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DEF0B" w14:textId="186BDCC9" w:rsidR="00FA4B2E" w:rsidRPr="0029071D" w:rsidRDefault="0029071D" w:rsidP="0029071D">
      <w:pPr>
        <w:pStyle w:val="Textoindependiente"/>
        <w:ind w:left="2127"/>
        <w:jc w:val="center"/>
        <w:rPr>
          <w:rFonts w:ascii="Lucida Sans" w:hAnsi="Lucida Sans"/>
          <w:b/>
          <w:bCs/>
          <w:sz w:val="36"/>
          <w:szCs w:val="32"/>
        </w:rPr>
      </w:pPr>
      <w:r w:rsidRPr="0029071D">
        <w:rPr>
          <w:rFonts w:ascii="Lucida Sans" w:hAnsi="Lucida Sans"/>
          <w:b/>
          <w:bCs/>
          <w:sz w:val="36"/>
          <w:szCs w:val="32"/>
        </w:rPr>
        <w:t>PRESUPUESTOS ULPGC AÑO 2023</w:t>
      </w:r>
    </w:p>
    <w:p w14:paraId="3C20C198" w14:textId="77777777" w:rsidR="0029071D" w:rsidRPr="0029071D" w:rsidRDefault="0029071D" w:rsidP="0029071D">
      <w:pPr>
        <w:pStyle w:val="Textoindependiente"/>
        <w:ind w:left="2127"/>
        <w:jc w:val="center"/>
        <w:rPr>
          <w:rFonts w:ascii="Lucida Sans" w:hAnsi="Lucida Sans"/>
          <w:b/>
          <w:bCs/>
          <w:sz w:val="36"/>
          <w:szCs w:val="32"/>
        </w:rPr>
      </w:pPr>
    </w:p>
    <w:p w14:paraId="45D38CDF" w14:textId="6695087F" w:rsidR="0029071D" w:rsidRPr="0029071D" w:rsidRDefault="0029071D" w:rsidP="0029071D">
      <w:pPr>
        <w:pStyle w:val="Textoindependiente"/>
        <w:ind w:left="2127"/>
        <w:jc w:val="center"/>
        <w:rPr>
          <w:rFonts w:ascii="Lucida Sans" w:hAnsi="Lucida Sans"/>
          <w:b/>
          <w:bCs/>
          <w:sz w:val="36"/>
          <w:szCs w:val="32"/>
        </w:rPr>
      </w:pPr>
      <w:r w:rsidRPr="0029071D">
        <w:rPr>
          <w:rFonts w:ascii="Lucida Sans" w:hAnsi="Lucida Sans"/>
          <w:b/>
          <w:bCs/>
          <w:sz w:val="36"/>
          <w:szCs w:val="32"/>
        </w:rPr>
        <w:t>TOMO 4</w:t>
      </w:r>
    </w:p>
    <w:p w14:paraId="44683B02" w14:textId="77777777" w:rsidR="00FA4B2E" w:rsidRDefault="00FA4B2E">
      <w:pPr>
        <w:pStyle w:val="Textoindependiente"/>
        <w:spacing w:before="7"/>
        <w:rPr>
          <w:rFonts w:ascii="Times New Roman"/>
          <w:sz w:val="26"/>
        </w:rPr>
      </w:pPr>
    </w:p>
    <w:p w14:paraId="7B622243" w14:textId="77777777" w:rsidR="00FA4B2E" w:rsidRPr="0029071D" w:rsidRDefault="00FA4B2E">
      <w:pPr>
        <w:pStyle w:val="Textoindependiente"/>
        <w:rPr>
          <w:sz w:val="20"/>
          <w:lang w:val="es-ES_tradnl"/>
        </w:rPr>
      </w:pPr>
    </w:p>
    <w:p w14:paraId="7EC955B4" w14:textId="77777777" w:rsidR="00FA4B2E" w:rsidRPr="0029071D" w:rsidRDefault="00FA4B2E">
      <w:pPr>
        <w:pStyle w:val="Textoindependiente"/>
        <w:rPr>
          <w:sz w:val="20"/>
          <w:lang w:val="es-ES_tradnl"/>
        </w:rPr>
      </w:pPr>
    </w:p>
    <w:p w14:paraId="0CE9D3DA" w14:textId="77777777" w:rsidR="00FA4B2E" w:rsidRPr="0029071D" w:rsidRDefault="00FA4B2E">
      <w:pPr>
        <w:pStyle w:val="Textoindependiente"/>
        <w:rPr>
          <w:sz w:val="20"/>
          <w:lang w:val="es-ES_tradnl"/>
        </w:rPr>
      </w:pPr>
    </w:p>
    <w:p w14:paraId="0171169C" w14:textId="77777777" w:rsidR="00FA4B2E" w:rsidRPr="0029071D" w:rsidRDefault="00FA4B2E">
      <w:pPr>
        <w:pStyle w:val="Textoindependiente"/>
        <w:spacing w:before="9"/>
        <w:rPr>
          <w:sz w:val="22"/>
          <w:lang w:val="es-ES_tradnl"/>
        </w:rPr>
      </w:pPr>
    </w:p>
    <w:p w14:paraId="6A7D0BED" w14:textId="77777777" w:rsidR="00FA4B2E" w:rsidRPr="0029071D" w:rsidRDefault="00FA4B2E">
      <w:pPr>
        <w:rPr>
          <w:lang w:val="es-ES_tradnl"/>
        </w:rPr>
        <w:sectPr w:rsidR="00FA4B2E" w:rsidRPr="0029071D" w:rsidSect="000D4F69">
          <w:pgSz w:w="14180" w:h="16840"/>
          <w:pgMar w:top="1460" w:right="2020" w:bottom="0" w:left="460" w:header="720" w:footer="720" w:gutter="0"/>
          <w:cols w:space="720"/>
        </w:sectPr>
      </w:pPr>
    </w:p>
    <w:p w14:paraId="5A3F7836" w14:textId="77777777" w:rsidR="00FA4B2E" w:rsidRPr="0029071D" w:rsidRDefault="00FA4B2E">
      <w:pPr>
        <w:pStyle w:val="Textoindependiente"/>
        <w:rPr>
          <w:sz w:val="32"/>
          <w:lang w:val="es-ES_tradnl"/>
        </w:rPr>
      </w:pPr>
    </w:p>
    <w:p w14:paraId="4FF39140" w14:textId="77777777" w:rsidR="00FA4B2E" w:rsidRPr="0029071D" w:rsidRDefault="00FA4B2E">
      <w:pPr>
        <w:pStyle w:val="Textoindependiente"/>
        <w:spacing w:before="8"/>
        <w:rPr>
          <w:sz w:val="41"/>
          <w:lang w:val="es-ES_tradnl"/>
        </w:rPr>
      </w:pPr>
    </w:p>
    <w:p w14:paraId="4E1811BA" w14:textId="77777777" w:rsidR="00FA4B2E" w:rsidRDefault="00000000">
      <w:pPr>
        <w:ind w:left="2074" w:right="3260"/>
        <w:jc w:val="center"/>
        <w:rPr>
          <w:rFonts w:ascii="Calibri" w:hAnsi="Calibri"/>
          <w:sz w:val="32"/>
        </w:rPr>
      </w:pPr>
      <w:r>
        <w:rPr>
          <w:rFonts w:ascii="Calibri" w:hAnsi="Calibri"/>
          <w:color w:val="2D74B5"/>
          <w:sz w:val="32"/>
        </w:rPr>
        <w:t>ÍNDICE</w:t>
      </w:r>
    </w:p>
    <w:p w14:paraId="0C6CDF5F" w14:textId="77777777" w:rsidR="00FA4B2E" w:rsidRDefault="00000000">
      <w:pPr>
        <w:pStyle w:val="Ttulo1"/>
        <w:numPr>
          <w:ilvl w:val="0"/>
          <w:numId w:val="15"/>
        </w:numPr>
        <w:tabs>
          <w:tab w:val="left" w:pos="2277"/>
          <w:tab w:val="right" w:leader="dot" w:pos="6262"/>
        </w:tabs>
        <w:spacing w:before="31"/>
        <w:jc w:val="left"/>
        <w:rPr>
          <w:b w:val="0"/>
        </w:rPr>
      </w:pPr>
      <w:r>
        <w:t>SERVICIOS</w:t>
      </w:r>
      <w:r>
        <w:rPr>
          <w:spacing w:val="-1"/>
        </w:rPr>
        <w:t xml:space="preserve"> </w:t>
      </w:r>
      <w:r>
        <w:t>DE</w:t>
      </w:r>
      <w:r>
        <w:rPr>
          <w:spacing w:val="1"/>
        </w:rPr>
        <w:t xml:space="preserve"> </w:t>
      </w:r>
      <w:r>
        <w:t>FORMACIÓN</w:t>
      </w:r>
      <w:r>
        <w:tab/>
      </w:r>
      <w:r>
        <w:rPr>
          <w:b w:val="0"/>
        </w:rPr>
        <w:t>4</w:t>
      </w:r>
    </w:p>
    <w:p w14:paraId="47C1E7F9" w14:textId="77777777" w:rsidR="00FA4B2E" w:rsidRDefault="00000000">
      <w:pPr>
        <w:pStyle w:val="Ttulo1"/>
        <w:numPr>
          <w:ilvl w:val="1"/>
          <w:numId w:val="15"/>
        </w:numPr>
        <w:tabs>
          <w:tab w:val="left" w:pos="2575"/>
          <w:tab w:val="right" w:leader="dot" w:pos="6262"/>
        </w:tabs>
        <w:ind w:left="2574" w:hanging="243"/>
        <w:jc w:val="left"/>
        <w:rPr>
          <w:b w:val="0"/>
        </w:rPr>
      </w:pPr>
      <w:r>
        <w:t>Teleformación.</w:t>
      </w:r>
      <w:r>
        <w:tab/>
      </w:r>
      <w:r>
        <w:rPr>
          <w:b w:val="0"/>
        </w:rPr>
        <w:t>4</w:t>
      </w:r>
    </w:p>
    <w:p w14:paraId="74ED1897" w14:textId="77777777" w:rsidR="00FA4B2E" w:rsidRDefault="00000000">
      <w:pPr>
        <w:pStyle w:val="Ttulo1"/>
        <w:tabs>
          <w:tab w:val="right" w:leader="dot" w:pos="6262"/>
        </w:tabs>
        <w:spacing w:before="98"/>
        <w:ind w:left="2572"/>
        <w:rPr>
          <w:b w:val="0"/>
        </w:rPr>
      </w:pPr>
      <w:r>
        <w:t>Titulaciones oficiales</w:t>
      </w:r>
      <w:r>
        <w:tab/>
      </w:r>
      <w:r>
        <w:rPr>
          <w:b w:val="0"/>
        </w:rPr>
        <w:t>4</w:t>
      </w:r>
    </w:p>
    <w:p w14:paraId="46D55097" w14:textId="77777777" w:rsidR="00FA4B2E" w:rsidRDefault="00000000">
      <w:pPr>
        <w:pStyle w:val="Ttulo1"/>
        <w:tabs>
          <w:tab w:val="right" w:leader="dot" w:pos="6262"/>
        </w:tabs>
        <w:spacing w:before="100"/>
        <w:ind w:left="2572"/>
        <w:rPr>
          <w:b w:val="0"/>
        </w:rPr>
      </w:pPr>
      <w:r>
        <w:t>Servicios</w:t>
      </w:r>
      <w:r>
        <w:tab/>
      </w:r>
      <w:r>
        <w:rPr>
          <w:b w:val="0"/>
        </w:rPr>
        <w:t>5</w:t>
      </w:r>
    </w:p>
    <w:p w14:paraId="008194E4" w14:textId="77777777" w:rsidR="00FA4B2E" w:rsidRDefault="00000000">
      <w:pPr>
        <w:pStyle w:val="Ttulo1"/>
        <w:numPr>
          <w:ilvl w:val="1"/>
          <w:numId w:val="15"/>
        </w:numPr>
        <w:tabs>
          <w:tab w:val="left" w:pos="2575"/>
          <w:tab w:val="right" w:leader="dot" w:pos="6262"/>
        </w:tabs>
        <w:ind w:left="2574" w:hanging="243"/>
        <w:jc w:val="left"/>
        <w:rPr>
          <w:b w:val="0"/>
        </w:rPr>
      </w:pPr>
      <w:r>
        <w:t>Títulos</w:t>
      </w:r>
      <w:r>
        <w:rPr>
          <w:spacing w:val="-3"/>
        </w:rPr>
        <w:t xml:space="preserve"> </w:t>
      </w:r>
      <w:r>
        <w:t>propios</w:t>
      </w:r>
      <w:r>
        <w:tab/>
      </w:r>
      <w:r>
        <w:rPr>
          <w:b w:val="0"/>
        </w:rPr>
        <w:t>6</w:t>
      </w:r>
    </w:p>
    <w:p w14:paraId="06398EC0" w14:textId="77777777" w:rsidR="00FA4B2E" w:rsidRDefault="00000000">
      <w:pPr>
        <w:pStyle w:val="Ttulo1"/>
        <w:tabs>
          <w:tab w:val="right" w:leader="dot" w:pos="6262"/>
        </w:tabs>
        <w:ind w:left="2572" w:right="1"/>
        <w:rPr>
          <w:b w:val="0"/>
        </w:rPr>
      </w:pPr>
      <w:r>
        <w:t>Certificaciones de Programas Formativos</w:t>
      </w:r>
      <w:r>
        <w:tab/>
      </w:r>
      <w:r>
        <w:rPr>
          <w:b w:val="0"/>
        </w:rPr>
        <w:t>6</w:t>
      </w:r>
    </w:p>
    <w:p w14:paraId="69261DC3" w14:textId="77777777" w:rsidR="00FA4B2E" w:rsidRDefault="00000000">
      <w:pPr>
        <w:pStyle w:val="Ttulo1"/>
        <w:tabs>
          <w:tab w:val="right" w:leader="dot" w:pos="6262"/>
        </w:tabs>
        <w:spacing w:before="98"/>
        <w:ind w:left="2572"/>
        <w:rPr>
          <w:b w:val="0"/>
        </w:rPr>
      </w:pPr>
      <w:r>
        <w:t>De</w:t>
      </w:r>
      <w:r>
        <w:rPr>
          <w:spacing w:val="-1"/>
        </w:rPr>
        <w:t xml:space="preserve"> </w:t>
      </w:r>
      <w:r>
        <w:t>grado</w:t>
      </w:r>
      <w:r>
        <w:tab/>
      </w:r>
      <w:r>
        <w:rPr>
          <w:b w:val="0"/>
        </w:rPr>
        <w:t>6</w:t>
      </w:r>
    </w:p>
    <w:p w14:paraId="7650A826" w14:textId="77777777" w:rsidR="00FA4B2E" w:rsidRDefault="00000000">
      <w:pPr>
        <w:pStyle w:val="Ttulo1"/>
        <w:tabs>
          <w:tab w:val="right" w:leader="dot" w:pos="6262"/>
        </w:tabs>
        <w:spacing w:before="100"/>
        <w:ind w:left="2572"/>
        <w:rPr>
          <w:b w:val="0"/>
        </w:rPr>
      </w:pPr>
      <w:r>
        <w:t>De</w:t>
      </w:r>
      <w:r>
        <w:rPr>
          <w:spacing w:val="-1"/>
        </w:rPr>
        <w:t xml:space="preserve"> </w:t>
      </w:r>
      <w:r>
        <w:t>postgrado</w:t>
      </w:r>
      <w:r>
        <w:tab/>
      </w:r>
      <w:r>
        <w:rPr>
          <w:b w:val="0"/>
        </w:rPr>
        <w:t>7</w:t>
      </w:r>
    </w:p>
    <w:p w14:paraId="0F4FA063" w14:textId="77777777" w:rsidR="00FA4B2E" w:rsidRDefault="00000000">
      <w:pPr>
        <w:pStyle w:val="Ttulo1"/>
        <w:numPr>
          <w:ilvl w:val="1"/>
          <w:numId w:val="15"/>
        </w:numPr>
        <w:tabs>
          <w:tab w:val="left" w:pos="2575"/>
          <w:tab w:val="right" w:leader="dot" w:pos="6262"/>
        </w:tabs>
        <w:ind w:left="2574" w:hanging="243"/>
        <w:jc w:val="left"/>
        <w:rPr>
          <w:b w:val="0"/>
        </w:rPr>
      </w:pPr>
      <w:r>
        <w:t>Cursos de</w:t>
      </w:r>
      <w:r>
        <w:rPr>
          <w:spacing w:val="-3"/>
        </w:rPr>
        <w:t xml:space="preserve"> </w:t>
      </w:r>
      <w:r>
        <w:t>Formación</w:t>
      </w:r>
      <w:r>
        <w:rPr>
          <w:spacing w:val="-5"/>
        </w:rPr>
        <w:t xml:space="preserve"> </w:t>
      </w:r>
      <w:r>
        <w:t>Continua</w:t>
      </w:r>
      <w:r>
        <w:tab/>
      </w:r>
      <w:r>
        <w:rPr>
          <w:b w:val="0"/>
        </w:rPr>
        <w:t>7</w:t>
      </w:r>
    </w:p>
    <w:p w14:paraId="7CC89CB3" w14:textId="77777777" w:rsidR="00FA4B2E" w:rsidRDefault="00000000">
      <w:pPr>
        <w:pStyle w:val="Ttulo1"/>
        <w:numPr>
          <w:ilvl w:val="1"/>
          <w:numId w:val="15"/>
        </w:numPr>
        <w:tabs>
          <w:tab w:val="left" w:pos="2575"/>
          <w:tab w:val="right" w:leader="dot" w:pos="6262"/>
        </w:tabs>
        <w:ind w:left="2574" w:hanging="243"/>
        <w:jc w:val="left"/>
        <w:rPr>
          <w:b w:val="0"/>
        </w:rPr>
      </w:pPr>
      <w:r>
        <w:t>Acreditación de</w:t>
      </w:r>
      <w:r>
        <w:rPr>
          <w:spacing w:val="-3"/>
        </w:rPr>
        <w:t xml:space="preserve"> </w:t>
      </w:r>
      <w:r>
        <w:t>idiomas</w:t>
      </w:r>
      <w:r>
        <w:tab/>
      </w:r>
      <w:r>
        <w:rPr>
          <w:b w:val="0"/>
        </w:rPr>
        <w:t>8</w:t>
      </w:r>
    </w:p>
    <w:p w14:paraId="37307BB5" w14:textId="77777777" w:rsidR="00FA4B2E" w:rsidRPr="0029071D" w:rsidRDefault="00000000">
      <w:pPr>
        <w:pStyle w:val="Ttulo1"/>
        <w:numPr>
          <w:ilvl w:val="1"/>
          <w:numId w:val="15"/>
        </w:numPr>
        <w:tabs>
          <w:tab w:val="left" w:pos="2575"/>
          <w:tab w:val="right" w:leader="dot" w:pos="6262"/>
        </w:tabs>
        <w:spacing w:before="98"/>
        <w:ind w:left="2574" w:hanging="243"/>
        <w:jc w:val="left"/>
        <w:rPr>
          <w:b w:val="0"/>
          <w:lang w:val="es-ES_tradnl"/>
        </w:rPr>
      </w:pPr>
      <w:r w:rsidRPr="0029071D">
        <w:rPr>
          <w:lang w:val="es-ES_tradnl"/>
        </w:rPr>
        <w:t>Expedición de títulos</w:t>
      </w:r>
      <w:r w:rsidRPr="0029071D">
        <w:rPr>
          <w:spacing w:val="-9"/>
          <w:lang w:val="es-ES_tradnl"/>
        </w:rPr>
        <w:t xml:space="preserve"> </w:t>
      </w:r>
      <w:r w:rsidRPr="0029071D">
        <w:rPr>
          <w:lang w:val="es-ES_tradnl"/>
        </w:rPr>
        <w:t>no oficiales</w:t>
      </w:r>
      <w:r w:rsidRPr="0029071D">
        <w:rPr>
          <w:lang w:val="es-ES_tradnl"/>
        </w:rPr>
        <w:tab/>
      </w:r>
      <w:r w:rsidRPr="0029071D">
        <w:rPr>
          <w:b w:val="0"/>
          <w:lang w:val="es-ES_tradnl"/>
        </w:rPr>
        <w:t>9</w:t>
      </w:r>
    </w:p>
    <w:p w14:paraId="5A06B22F" w14:textId="77777777" w:rsidR="00FA4B2E" w:rsidRDefault="00000000">
      <w:pPr>
        <w:pStyle w:val="Ttulo1"/>
        <w:numPr>
          <w:ilvl w:val="1"/>
          <w:numId w:val="15"/>
        </w:numPr>
        <w:tabs>
          <w:tab w:val="left" w:pos="2575"/>
          <w:tab w:val="right" w:leader="dot" w:pos="6262"/>
        </w:tabs>
        <w:spacing w:before="100"/>
        <w:ind w:left="2574" w:hanging="243"/>
        <w:jc w:val="left"/>
        <w:rPr>
          <w:b w:val="0"/>
        </w:rPr>
      </w:pPr>
      <w:r>
        <w:t>Cursos de</w:t>
      </w:r>
      <w:r>
        <w:rPr>
          <w:spacing w:val="-3"/>
        </w:rPr>
        <w:t xml:space="preserve"> </w:t>
      </w:r>
      <w:r>
        <w:t>armonización de</w:t>
      </w:r>
      <w:r>
        <w:tab/>
      </w:r>
      <w:r>
        <w:rPr>
          <w:b w:val="0"/>
        </w:rPr>
        <w:t>9</w:t>
      </w:r>
    </w:p>
    <w:p w14:paraId="4DEE9056" w14:textId="77777777" w:rsidR="00FA4B2E" w:rsidRDefault="00000000">
      <w:pPr>
        <w:pStyle w:val="Ttulo1"/>
        <w:tabs>
          <w:tab w:val="right" w:leader="dot" w:pos="6262"/>
        </w:tabs>
        <w:ind w:left="2332"/>
        <w:rPr>
          <w:b w:val="0"/>
        </w:rPr>
      </w:pPr>
      <w:r>
        <w:t>conocimientos</w:t>
      </w:r>
      <w:r>
        <w:tab/>
      </w:r>
      <w:r>
        <w:rPr>
          <w:b w:val="0"/>
        </w:rPr>
        <w:t>9</w:t>
      </w:r>
    </w:p>
    <w:p w14:paraId="54241639" w14:textId="77777777" w:rsidR="00FA4B2E" w:rsidRPr="0029071D" w:rsidRDefault="00000000">
      <w:pPr>
        <w:pStyle w:val="Ttulo1"/>
        <w:numPr>
          <w:ilvl w:val="1"/>
          <w:numId w:val="15"/>
        </w:numPr>
        <w:tabs>
          <w:tab w:val="left" w:pos="2575"/>
          <w:tab w:val="right" w:leader="dot" w:pos="6262"/>
        </w:tabs>
        <w:ind w:left="2332" w:right="1" w:firstLine="0"/>
        <w:jc w:val="left"/>
        <w:rPr>
          <w:b w:val="0"/>
          <w:lang w:val="es-ES_tradnl"/>
        </w:rPr>
      </w:pPr>
      <w:r w:rsidRPr="0029071D">
        <w:rPr>
          <w:lang w:val="es-ES_tradnl"/>
        </w:rPr>
        <w:t>Cursos y actividades de acción psicosocial</w:t>
      </w:r>
      <w:r w:rsidRPr="0029071D">
        <w:rPr>
          <w:lang w:val="es-ES_tradnl"/>
        </w:rPr>
        <w:tab/>
      </w:r>
      <w:r w:rsidRPr="0029071D">
        <w:rPr>
          <w:b w:val="0"/>
          <w:lang w:val="es-ES_tradnl"/>
        </w:rPr>
        <w:t>9</w:t>
      </w:r>
    </w:p>
    <w:p w14:paraId="07756087" w14:textId="77777777" w:rsidR="00FA4B2E" w:rsidRDefault="00000000">
      <w:pPr>
        <w:pStyle w:val="Prrafodelista"/>
        <w:numPr>
          <w:ilvl w:val="1"/>
          <w:numId w:val="15"/>
        </w:numPr>
        <w:tabs>
          <w:tab w:val="left" w:pos="2575"/>
          <w:tab w:val="right" w:leader="dot" w:pos="6262"/>
        </w:tabs>
        <w:spacing w:before="98"/>
        <w:ind w:left="2574" w:hanging="243"/>
        <w:jc w:val="left"/>
        <w:rPr>
          <w:rFonts w:ascii="Calibri"/>
          <w:sz w:val="24"/>
        </w:rPr>
      </w:pPr>
      <w:r>
        <w:rPr>
          <w:rFonts w:ascii="Calibri"/>
          <w:b/>
          <w:sz w:val="24"/>
        </w:rPr>
        <w:t>Programa</w:t>
      </w:r>
      <w:r>
        <w:rPr>
          <w:rFonts w:ascii="Calibri"/>
          <w:b/>
          <w:spacing w:val="-1"/>
          <w:sz w:val="24"/>
        </w:rPr>
        <w:t xml:space="preserve"> </w:t>
      </w:r>
      <w:r>
        <w:rPr>
          <w:rFonts w:ascii="Calibri"/>
          <w:b/>
          <w:i/>
          <w:sz w:val="24"/>
        </w:rPr>
        <w:t>Study</w:t>
      </w:r>
      <w:r>
        <w:rPr>
          <w:rFonts w:ascii="Calibri"/>
          <w:b/>
          <w:i/>
          <w:spacing w:val="-2"/>
          <w:sz w:val="24"/>
        </w:rPr>
        <w:t xml:space="preserve"> </w:t>
      </w:r>
      <w:r>
        <w:rPr>
          <w:rFonts w:ascii="Calibri"/>
          <w:b/>
          <w:i/>
          <w:sz w:val="24"/>
        </w:rPr>
        <w:t>Abroad</w:t>
      </w:r>
      <w:r>
        <w:rPr>
          <w:rFonts w:ascii="Calibri"/>
          <w:b/>
          <w:i/>
          <w:sz w:val="24"/>
        </w:rPr>
        <w:tab/>
      </w:r>
      <w:r>
        <w:rPr>
          <w:rFonts w:ascii="Calibri"/>
          <w:sz w:val="24"/>
        </w:rPr>
        <w:t>9</w:t>
      </w:r>
    </w:p>
    <w:p w14:paraId="3D04CA06" w14:textId="77777777" w:rsidR="00FA4B2E" w:rsidRDefault="00000000">
      <w:pPr>
        <w:pStyle w:val="Ttulo1"/>
        <w:numPr>
          <w:ilvl w:val="1"/>
          <w:numId w:val="15"/>
        </w:numPr>
        <w:tabs>
          <w:tab w:val="left" w:pos="2575"/>
        </w:tabs>
        <w:spacing w:before="100"/>
        <w:ind w:left="2574" w:hanging="243"/>
        <w:jc w:val="left"/>
        <w:rPr>
          <w:b w:val="0"/>
        </w:rPr>
      </w:pPr>
      <w:r>
        <w:t>Cursos de Extensión Universitaria</w:t>
      </w:r>
      <w:r>
        <w:rPr>
          <w:spacing w:val="-12"/>
        </w:rPr>
        <w:t xml:space="preserve"> </w:t>
      </w:r>
      <w:r>
        <w:rPr>
          <w:b w:val="0"/>
        </w:rPr>
        <w:t>.10</w:t>
      </w:r>
    </w:p>
    <w:p w14:paraId="7BC71DBF" w14:textId="77777777" w:rsidR="00FA4B2E" w:rsidRDefault="00000000">
      <w:pPr>
        <w:pStyle w:val="Prrafodelista"/>
        <w:numPr>
          <w:ilvl w:val="1"/>
          <w:numId w:val="15"/>
        </w:numPr>
        <w:tabs>
          <w:tab w:val="left" w:pos="2697"/>
        </w:tabs>
        <w:spacing w:before="101"/>
        <w:ind w:left="2697" w:hanging="365"/>
        <w:jc w:val="left"/>
        <w:rPr>
          <w:rFonts w:ascii="Calibri"/>
          <w:b/>
          <w:sz w:val="24"/>
        </w:rPr>
      </w:pPr>
      <w:r>
        <w:rPr>
          <w:rFonts w:ascii="Calibri"/>
          <w:b/>
          <w:sz w:val="24"/>
        </w:rPr>
        <w:t>Programas Formativos</w:t>
      </w:r>
      <w:r>
        <w:rPr>
          <w:rFonts w:ascii="Calibri"/>
          <w:b/>
          <w:spacing w:val="-4"/>
          <w:sz w:val="24"/>
        </w:rPr>
        <w:t xml:space="preserve"> </w:t>
      </w:r>
      <w:r>
        <w:rPr>
          <w:rFonts w:ascii="Calibri"/>
          <w:b/>
          <w:sz w:val="24"/>
        </w:rPr>
        <w:t>Especiales.</w:t>
      </w:r>
    </w:p>
    <w:p w14:paraId="20CD12DD" w14:textId="77777777" w:rsidR="00FA4B2E" w:rsidRDefault="00000000">
      <w:pPr>
        <w:ind w:left="2353"/>
        <w:rPr>
          <w:rFonts w:ascii="Calibri"/>
          <w:sz w:val="24"/>
        </w:rPr>
      </w:pPr>
      <w:r>
        <w:rPr>
          <w:rFonts w:ascii="Calibri"/>
          <w:spacing w:val="-1"/>
          <w:sz w:val="24"/>
        </w:rPr>
        <w:t>.............................................................22</w:t>
      </w:r>
    </w:p>
    <w:p w14:paraId="7659601B" w14:textId="77777777" w:rsidR="00FA4B2E" w:rsidRDefault="00000000">
      <w:pPr>
        <w:pStyle w:val="Ttulo1"/>
        <w:numPr>
          <w:ilvl w:val="1"/>
          <w:numId w:val="15"/>
        </w:numPr>
        <w:tabs>
          <w:tab w:val="left" w:pos="2695"/>
          <w:tab w:val="right" w:leader="dot" w:pos="6265"/>
        </w:tabs>
        <w:ind w:left="2694" w:hanging="363"/>
        <w:jc w:val="left"/>
        <w:rPr>
          <w:b w:val="0"/>
        </w:rPr>
      </w:pPr>
      <w:r>
        <w:t>Aula</w:t>
      </w:r>
      <w:r>
        <w:rPr>
          <w:spacing w:val="-4"/>
        </w:rPr>
        <w:t xml:space="preserve"> </w:t>
      </w:r>
      <w:r>
        <w:t>de Idiomas</w:t>
      </w:r>
      <w:r>
        <w:tab/>
      </w:r>
      <w:r>
        <w:rPr>
          <w:b w:val="0"/>
        </w:rPr>
        <w:t>23</w:t>
      </w:r>
    </w:p>
    <w:p w14:paraId="5DC8D202" w14:textId="77777777" w:rsidR="00FA4B2E" w:rsidRDefault="00000000">
      <w:pPr>
        <w:pStyle w:val="Ttulo1"/>
        <w:tabs>
          <w:tab w:val="right" w:leader="dot" w:pos="6265"/>
        </w:tabs>
        <w:spacing w:before="98"/>
        <w:ind w:left="2572"/>
        <w:rPr>
          <w:b w:val="0"/>
        </w:rPr>
      </w:pPr>
      <w:r>
        <w:t>Aula</w:t>
      </w:r>
      <w:r>
        <w:rPr>
          <w:spacing w:val="-4"/>
        </w:rPr>
        <w:t xml:space="preserve"> </w:t>
      </w:r>
      <w:r>
        <w:t>de Español</w:t>
      </w:r>
      <w:r>
        <w:tab/>
      </w:r>
      <w:r>
        <w:rPr>
          <w:b w:val="0"/>
        </w:rPr>
        <w:t>23</w:t>
      </w:r>
    </w:p>
    <w:p w14:paraId="7C2D8DA2" w14:textId="77777777" w:rsidR="00FA4B2E" w:rsidRDefault="00000000">
      <w:pPr>
        <w:pStyle w:val="Ttulo1"/>
        <w:tabs>
          <w:tab w:val="right" w:leader="dot" w:pos="6265"/>
        </w:tabs>
        <w:spacing w:before="100"/>
        <w:ind w:left="2572"/>
        <w:rPr>
          <w:b w:val="0"/>
        </w:rPr>
      </w:pPr>
      <w:r>
        <w:t>Servicios</w:t>
      </w:r>
      <w:r>
        <w:rPr>
          <w:spacing w:val="-3"/>
        </w:rPr>
        <w:t xml:space="preserve"> </w:t>
      </w:r>
      <w:r>
        <w:t>de Traducción</w:t>
      </w:r>
      <w:r>
        <w:tab/>
      </w:r>
      <w:r>
        <w:rPr>
          <w:b w:val="0"/>
        </w:rPr>
        <w:t>23</w:t>
      </w:r>
    </w:p>
    <w:p w14:paraId="7A9F8A2A" w14:textId="77777777" w:rsidR="00FA4B2E" w:rsidRDefault="00000000">
      <w:pPr>
        <w:pStyle w:val="Ttulo1"/>
        <w:tabs>
          <w:tab w:val="right" w:leader="dot" w:pos="6265"/>
        </w:tabs>
        <w:ind w:left="2572"/>
        <w:rPr>
          <w:b w:val="0"/>
        </w:rPr>
      </w:pPr>
      <w:r>
        <w:t>Cursos</w:t>
      </w:r>
      <w:r>
        <w:rPr>
          <w:spacing w:val="-3"/>
        </w:rPr>
        <w:t xml:space="preserve"> </w:t>
      </w:r>
      <w:r>
        <w:t>de Idiomas</w:t>
      </w:r>
      <w:r>
        <w:tab/>
      </w:r>
      <w:r>
        <w:rPr>
          <w:b w:val="0"/>
        </w:rPr>
        <w:t>24</w:t>
      </w:r>
    </w:p>
    <w:p w14:paraId="55847973" w14:textId="77777777" w:rsidR="00FA4B2E" w:rsidRDefault="00000000">
      <w:pPr>
        <w:tabs>
          <w:tab w:val="right" w:leader="dot" w:pos="6265"/>
        </w:tabs>
        <w:spacing w:before="101"/>
        <w:ind w:left="2572"/>
        <w:rPr>
          <w:rFonts w:ascii="Calibri"/>
          <w:sz w:val="24"/>
        </w:rPr>
      </w:pPr>
      <w:r>
        <w:rPr>
          <w:rFonts w:ascii="Calibri"/>
          <w:b/>
          <w:sz w:val="24"/>
        </w:rPr>
        <w:t>Cursos</w:t>
      </w:r>
      <w:r>
        <w:rPr>
          <w:rFonts w:ascii="Calibri"/>
          <w:b/>
          <w:sz w:val="24"/>
        </w:rPr>
        <w:tab/>
      </w:r>
      <w:r>
        <w:rPr>
          <w:rFonts w:ascii="Calibri"/>
          <w:sz w:val="24"/>
        </w:rPr>
        <w:t>24</w:t>
      </w:r>
    </w:p>
    <w:p w14:paraId="563404EC" w14:textId="77777777" w:rsidR="00FA4B2E" w:rsidRDefault="00000000">
      <w:pPr>
        <w:pStyle w:val="Ttulo1"/>
        <w:tabs>
          <w:tab w:val="right" w:leader="dot" w:pos="6265"/>
        </w:tabs>
        <w:spacing w:before="98"/>
        <w:ind w:left="2572"/>
        <w:rPr>
          <w:b w:val="0"/>
        </w:rPr>
      </w:pPr>
      <w:r>
        <w:t>Talleres</w:t>
      </w:r>
      <w:r>
        <w:tab/>
      </w:r>
      <w:r>
        <w:rPr>
          <w:b w:val="0"/>
        </w:rPr>
        <w:t>26</w:t>
      </w:r>
    </w:p>
    <w:p w14:paraId="24ADAAE7" w14:textId="77777777" w:rsidR="00FA4B2E" w:rsidRPr="0029071D" w:rsidRDefault="00000000">
      <w:pPr>
        <w:pStyle w:val="Ttulo1"/>
        <w:spacing w:before="52"/>
        <w:ind w:right="537"/>
        <w:rPr>
          <w:b w:val="0"/>
          <w:lang w:val="es-ES_tradnl"/>
        </w:rPr>
      </w:pPr>
      <w:r w:rsidRPr="0029071D">
        <w:rPr>
          <w:b w:val="0"/>
          <w:lang w:val="es-ES_tradnl"/>
        </w:rPr>
        <w:br w:type="column"/>
      </w:r>
      <w:r w:rsidRPr="0029071D">
        <w:rPr>
          <w:lang w:val="es-ES_tradnl"/>
        </w:rPr>
        <w:t>Tasas por derecho a examen Diploma de Español como Lengua Extranjera del Instituto Cervantes:</w:t>
      </w:r>
      <w:r w:rsidRPr="0029071D">
        <w:rPr>
          <w:spacing w:val="-35"/>
          <w:lang w:val="es-ES_tradnl"/>
        </w:rPr>
        <w:t xml:space="preserve"> </w:t>
      </w:r>
      <w:r w:rsidRPr="0029071D">
        <w:rPr>
          <w:b w:val="0"/>
          <w:lang w:val="es-ES_tradnl"/>
        </w:rPr>
        <w:t>26</w:t>
      </w:r>
    </w:p>
    <w:p w14:paraId="3582193D" w14:textId="77777777" w:rsidR="00FA4B2E" w:rsidRDefault="00000000">
      <w:pPr>
        <w:pStyle w:val="Prrafodelista"/>
        <w:numPr>
          <w:ilvl w:val="1"/>
          <w:numId w:val="15"/>
        </w:numPr>
        <w:tabs>
          <w:tab w:val="left" w:pos="1278"/>
        </w:tabs>
        <w:spacing w:before="98"/>
        <w:ind w:left="1277" w:hanging="363"/>
        <w:jc w:val="left"/>
        <w:rPr>
          <w:rFonts w:ascii="Calibri"/>
          <w:b/>
          <w:sz w:val="24"/>
        </w:rPr>
      </w:pPr>
      <w:r>
        <w:rPr>
          <w:rFonts w:ascii="Calibri"/>
          <w:b/>
          <w:sz w:val="24"/>
        </w:rPr>
        <w:t>International Movility Point</w:t>
      </w:r>
      <w:r>
        <w:rPr>
          <w:rFonts w:ascii="Calibri"/>
          <w:b/>
          <w:spacing w:val="-2"/>
          <w:sz w:val="24"/>
        </w:rPr>
        <w:t xml:space="preserve"> </w:t>
      </w:r>
      <w:r>
        <w:rPr>
          <w:rFonts w:ascii="Calibri"/>
          <w:b/>
          <w:sz w:val="24"/>
        </w:rPr>
        <w:t>(IMP)</w:t>
      </w:r>
    </w:p>
    <w:p w14:paraId="5B0F1146" w14:textId="77777777" w:rsidR="00FA4B2E" w:rsidRDefault="00000000">
      <w:pPr>
        <w:ind w:left="967"/>
        <w:rPr>
          <w:rFonts w:ascii="Calibri"/>
          <w:sz w:val="24"/>
        </w:rPr>
      </w:pPr>
      <w:r>
        <w:rPr>
          <w:rFonts w:ascii="Calibri"/>
          <w:spacing w:val="-1"/>
          <w:sz w:val="24"/>
        </w:rPr>
        <w:t>............................................................</w:t>
      </w:r>
      <w:r>
        <w:rPr>
          <w:rFonts w:ascii="Calibri"/>
          <w:spacing w:val="-18"/>
          <w:sz w:val="24"/>
        </w:rPr>
        <w:t xml:space="preserve"> </w:t>
      </w:r>
      <w:r>
        <w:rPr>
          <w:rFonts w:ascii="Calibri"/>
          <w:sz w:val="24"/>
        </w:rPr>
        <w:t>26</w:t>
      </w:r>
    </w:p>
    <w:p w14:paraId="6C169BA5" w14:textId="77777777" w:rsidR="00FA4B2E" w:rsidRPr="0029071D" w:rsidRDefault="00000000">
      <w:pPr>
        <w:pStyle w:val="Ttulo1"/>
        <w:numPr>
          <w:ilvl w:val="1"/>
          <w:numId w:val="15"/>
        </w:numPr>
        <w:tabs>
          <w:tab w:val="left" w:pos="1278"/>
          <w:tab w:val="left" w:leader="dot" w:pos="4603"/>
        </w:tabs>
        <w:spacing w:before="100"/>
        <w:ind w:left="915" w:right="537" w:firstLine="0"/>
        <w:jc w:val="left"/>
        <w:rPr>
          <w:b w:val="0"/>
          <w:lang w:val="es-ES_tradnl"/>
        </w:rPr>
      </w:pPr>
      <w:r w:rsidRPr="0029071D">
        <w:rPr>
          <w:lang w:val="es-ES_tradnl"/>
        </w:rPr>
        <w:t>Estudiantes Universidad Santo Tomás (USTA)</w:t>
      </w:r>
      <w:r w:rsidRPr="0029071D">
        <w:rPr>
          <w:spacing w:val="-3"/>
          <w:lang w:val="es-ES_tradnl"/>
        </w:rPr>
        <w:t xml:space="preserve"> </w:t>
      </w:r>
      <w:r w:rsidRPr="0029071D">
        <w:rPr>
          <w:lang w:val="es-ES_tradnl"/>
        </w:rPr>
        <w:t>de</w:t>
      </w:r>
      <w:r w:rsidRPr="0029071D">
        <w:rPr>
          <w:spacing w:val="-1"/>
          <w:lang w:val="es-ES_tradnl"/>
        </w:rPr>
        <w:t xml:space="preserve"> </w:t>
      </w:r>
      <w:r w:rsidRPr="0029071D">
        <w:rPr>
          <w:lang w:val="es-ES_tradnl"/>
        </w:rPr>
        <w:t>Colombia</w:t>
      </w:r>
      <w:r w:rsidRPr="0029071D">
        <w:rPr>
          <w:lang w:val="es-ES_tradnl"/>
        </w:rPr>
        <w:tab/>
      </w:r>
      <w:r w:rsidRPr="0029071D">
        <w:rPr>
          <w:b w:val="0"/>
          <w:spacing w:val="-8"/>
          <w:lang w:val="es-ES_tradnl"/>
        </w:rPr>
        <w:t>26</w:t>
      </w:r>
    </w:p>
    <w:p w14:paraId="3A5DF464" w14:textId="77777777" w:rsidR="00FA4B2E" w:rsidRPr="0029071D" w:rsidRDefault="00000000">
      <w:pPr>
        <w:pStyle w:val="Prrafodelista"/>
        <w:numPr>
          <w:ilvl w:val="1"/>
          <w:numId w:val="15"/>
        </w:numPr>
        <w:tabs>
          <w:tab w:val="left" w:pos="1278"/>
          <w:tab w:val="left" w:leader="dot" w:pos="4603"/>
        </w:tabs>
        <w:spacing w:before="101"/>
        <w:ind w:left="1277" w:hanging="363"/>
        <w:jc w:val="left"/>
        <w:rPr>
          <w:rFonts w:ascii="Calibri"/>
          <w:sz w:val="24"/>
          <w:lang w:val="es-ES_tradnl"/>
        </w:rPr>
      </w:pPr>
      <w:r w:rsidRPr="0029071D">
        <w:rPr>
          <w:rFonts w:ascii="Calibri"/>
          <w:b/>
          <w:sz w:val="24"/>
          <w:lang w:val="es-ES_tradnl"/>
        </w:rPr>
        <w:t>Instituto Confucio de</w:t>
      </w:r>
      <w:r w:rsidRPr="0029071D">
        <w:rPr>
          <w:rFonts w:ascii="Calibri"/>
          <w:b/>
          <w:spacing w:val="-7"/>
          <w:sz w:val="24"/>
          <w:lang w:val="es-ES_tradnl"/>
        </w:rPr>
        <w:t xml:space="preserve"> </w:t>
      </w:r>
      <w:r w:rsidRPr="0029071D">
        <w:rPr>
          <w:rFonts w:ascii="Calibri"/>
          <w:b/>
          <w:sz w:val="24"/>
          <w:lang w:val="es-ES_tradnl"/>
        </w:rPr>
        <w:t>la</w:t>
      </w:r>
      <w:r w:rsidRPr="0029071D">
        <w:rPr>
          <w:rFonts w:ascii="Calibri"/>
          <w:b/>
          <w:spacing w:val="-2"/>
          <w:sz w:val="24"/>
          <w:lang w:val="es-ES_tradnl"/>
        </w:rPr>
        <w:t xml:space="preserve"> </w:t>
      </w:r>
      <w:r w:rsidRPr="0029071D">
        <w:rPr>
          <w:rFonts w:ascii="Calibri"/>
          <w:b/>
          <w:sz w:val="24"/>
          <w:lang w:val="es-ES_tradnl"/>
        </w:rPr>
        <w:t>ULPGC</w:t>
      </w:r>
      <w:r w:rsidRPr="0029071D">
        <w:rPr>
          <w:rFonts w:ascii="Calibri"/>
          <w:b/>
          <w:sz w:val="24"/>
          <w:lang w:val="es-ES_tradnl"/>
        </w:rPr>
        <w:tab/>
      </w:r>
      <w:r w:rsidRPr="0029071D">
        <w:rPr>
          <w:rFonts w:ascii="Calibri"/>
          <w:sz w:val="24"/>
          <w:lang w:val="es-ES_tradnl"/>
        </w:rPr>
        <w:t>26</w:t>
      </w:r>
    </w:p>
    <w:p w14:paraId="41756616" w14:textId="77777777" w:rsidR="00FA4B2E" w:rsidRDefault="00000000">
      <w:pPr>
        <w:pStyle w:val="Prrafodelista"/>
        <w:numPr>
          <w:ilvl w:val="1"/>
          <w:numId w:val="15"/>
        </w:numPr>
        <w:tabs>
          <w:tab w:val="left" w:pos="1278"/>
          <w:tab w:val="left" w:leader="dot" w:pos="4603"/>
        </w:tabs>
        <w:spacing w:before="101"/>
        <w:ind w:left="1277" w:hanging="363"/>
        <w:jc w:val="left"/>
        <w:rPr>
          <w:rFonts w:ascii="Calibri"/>
          <w:sz w:val="24"/>
        </w:rPr>
      </w:pPr>
      <w:r>
        <w:rPr>
          <w:rFonts w:ascii="Calibri"/>
          <w:b/>
          <w:sz w:val="24"/>
        </w:rPr>
        <w:t>Instituto King</w:t>
      </w:r>
      <w:r>
        <w:rPr>
          <w:rFonts w:ascii="Calibri"/>
          <w:b/>
          <w:spacing w:val="-5"/>
          <w:sz w:val="24"/>
        </w:rPr>
        <w:t xml:space="preserve"> </w:t>
      </w:r>
      <w:r>
        <w:rPr>
          <w:rFonts w:ascii="Calibri"/>
          <w:b/>
          <w:sz w:val="24"/>
        </w:rPr>
        <w:t>Sejong</w:t>
      </w:r>
      <w:r>
        <w:rPr>
          <w:rFonts w:ascii="Calibri"/>
          <w:b/>
          <w:spacing w:val="-4"/>
          <w:sz w:val="24"/>
        </w:rPr>
        <w:t xml:space="preserve"> </w:t>
      </w:r>
      <w:r>
        <w:rPr>
          <w:rFonts w:ascii="Calibri"/>
          <w:b/>
          <w:sz w:val="24"/>
        </w:rPr>
        <w:t>ULPGC</w:t>
      </w:r>
      <w:r>
        <w:rPr>
          <w:rFonts w:ascii="Calibri"/>
          <w:b/>
          <w:sz w:val="24"/>
        </w:rPr>
        <w:tab/>
      </w:r>
      <w:r>
        <w:rPr>
          <w:rFonts w:ascii="Calibri"/>
          <w:sz w:val="24"/>
        </w:rPr>
        <w:t>27</w:t>
      </w:r>
    </w:p>
    <w:p w14:paraId="4FDA37F4" w14:textId="77777777" w:rsidR="00FA4B2E" w:rsidRDefault="00000000">
      <w:pPr>
        <w:pStyle w:val="Prrafodelista"/>
        <w:numPr>
          <w:ilvl w:val="1"/>
          <w:numId w:val="15"/>
        </w:numPr>
        <w:tabs>
          <w:tab w:val="left" w:pos="1280"/>
          <w:tab w:val="left" w:leader="dot" w:pos="4603"/>
        </w:tabs>
        <w:spacing w:before="98"/>
        <w:ind w:left="1280" w:hanging="365"/>
        <w:jc w:val="left"/>
        <w:rPr>
          <w:rFonts w:ascii="Calibri"/>
          <w:sz w:val="24"/>
        </w:rPr>
      </w:pPr>
      <w:r>
        <w:rPr>
          <w:rFonts w:ascii="Calibri"/>
          <w:b/>
          <w:sz w:val="24"/>
        </w:rPr>
        <w:t>Free</w:t>
      </w:r>
      <w:r>
        <w:rPr>
          <w:rFonts w:ascii="Calibri"/>
          <w:b/>
          <w:spacing w:val="-2"/>
          <w:sz w:val="24"/>
        </w:rPr>
        <w:t xml:space="preserve"> </w:t>
      </w:r>
      <w:r>
        <w:rPr>
          <w:rFonts w:ascii="Calibri"/>
          <w:b/>
          <w:sz w:val="24"/>
        </w:rPr>
        <w:t>Mover</w:t>
      </w:r>
      <w:r>
        <w:rPr>
          <w:rFonts w:ascii="Calibri"/>
          <w:b/>
          <w:sz w:val="24"/>
        </w:rPr>
        <w:tab/>
      </w:r>
      <w:r>
        <w:rPr>
          <w:rFonts w:ascii="Calibri"/>
          <w:sz w:val="24"/>
        </w:rPr>
        <w:t>27</w:t>
      </w:r>
    </w:p>
    <w:p w14:paraId="01A15CF1" w14:textId="77777777" w:rsidR="00FA4B2E" w:rsidRDefault="00000000">
      <w:pPr>
        <w:pStyle w:val="Prrafodelista"/>
        <w:numPr>
          <w:ilvl w:val="0"/>
          <w:numId w:val="15"/>
        </w:numPr>
        <w:tabs>
          <w:tab w:val="left" w:pos="926"/>
          <w:tab w:val="left" w:leader="dot" w:pos="4603"/>
        </w:tabs>
        <w:spacing w:before="100"/>
        <w:ind w:left="925" w:hanging="251"/>
        <w:jc w:val="left"/>
        <w:rPr>
          <w:rFonts w:ascii="Calibri" w:hAnsi="Calibri"/>
          <w:sz w:val="24"/>
        </w:rPr>
      </w:pPr>
      <w:r>
        <w:rPr>
          <w:rFonts w:ascii="Calibri" w:hAnsi="Calibri"/>
          <w:b/>
          <w:sz w:val="24"/>
        </w:rPr>
        <w:t>SERVICIOS</w:t>
      </w:r>
      <w:r>
        <w:rPr>
          <w:rFonts w:ascii="Calibri" w:hAnsi="Calibri"/>
          <w:b/>
          <w:spacing w:val="-5"/>
          <w:sz w:val="24"/>
        </w:rPr>
        <w:t xml:space="preserve"> </w:t>
      </w:r>
      <w:r>
        <w:rPr>
          <w:rFonts w:ascii="Calibri" w:hAnsi="Calibri"/>
          <w:b/>
          <w:sz w:val="24"/>
        </w:rPr>
        <w:t>CIENTÍFICO-TÉCNICOS</w:t>
      </w:r>
      <w:r>
        <w:rPr>
          <w:rFonts w:ascii="Calibri" w:hAnsi="Calibri"/>
          <w:b/>
          <w:sz w:val="24"/>
        </w:rPr>
        <w:tab/>
      </w:r>
      <w:r>
        <w:rPr>
          <w:rFonts w:ascii="Calibri" w:hAnsi="Calibri"/>
          <w:sz w:val="24"/>
        </w:rPr>
        <w:t>28</w:t>
      </w:r>
    </w:p>
    <w:p w14:paraId="2677401A" w14:textId="77777777" w:rsidR="00FA4B2E" w:rsidRPr="0029071D" w:rsidRDefault="00000000">
      <w:pPr>
        <w:pStyle w:val="Prrafodelista"/>
        <w:numPr>
          <w:ilvl w:val="1"/>
          <w:numId w:val="15"/>
        </w:numPr>
        <w:tabs>
          <w:tab w:val="left" w:pos="1158"/>
          <w:tab w:val="left" w:leader="dot" w:pos="4603"/>
        </w:tabs>
        <w:spacing w:before="101"/>
        <w:ind w:left="915" w:right="537" w:firstLine="0"/>
        <w:jc w:val="left"/>
        <w:rPr>
          <w:rFonts w:ascii="Calibri" w:hAnsi="Calibri"/>
          <w:sz w:val="24"/>
          <w:lang w:val="es-ES_tradnl"/>
        </w:rPr>
      </w:pPr>
      <w:r w:rsidRPr="0029071D">
        <w:rPr>
          <w:rFonts w:ascii="Calibri" w:hAnsi="Calibri"/>
          <w:b/>
          <w:sz w:val="24"/>
          <w:lang w:val="es-ES_tradnl"/>
        </w:rPr>
        <w:t>Área de Ciencias Experimentales y de la Salud</w:t>
      </w:r>
      <w:r w:rsidRPr="0029071D">
        <w:rPr>
          <w:rFonts w:ascii="Calibri" w:hAnsi="Calibri"/>
          <w:b/>
          <w:sz w:val="24"/>
          <w:lang w:val="es-ES_tradnl"/>
        </w:rPr>
        <w:tab/>
      </w:r>
      <w:r w:rsidRPr="0029071D">
        <w:rPr>
          <w:rFonts w:ascii="Calibri" w:hAnsi="Calibri"/>
          <w:spacing w:val="-8"/>
          <w:sz w:val="24"/>
          <w:lang w:val="es-ES_tradnl"/>
        </w:rPr>
        <w:t>28</w:t>
      </w:r>
    </w:p>
    <w:p w14:paraId="47E2E1EA" w14:textId="77777777" w:rsidR="00FA4B2E" w:rsidRPr="0029071D" w:rsidRDefault="00000000">
      <w:pPr>
        <w:tabs>
          <w:tab w:val="left" w:leader="dot" w:pos="4603"/>
        </w:tabs>
        <w:spacing w:before="101"/>
        <w:ind w:left="1155" w:right="537"/>
        <w:rPr>
          <w:rFonts w:ascii="Calibri" w:hAnsi="Calibri"/>
          <w:sz w:val="24"/>
          <w:lang w:val="es-ES_tradnl"/>
        </w:rPr>
      </w:pPr>
      <w:r w:rsidRPr="0029071D">
        <w:rPr>
          <w:rFonts w:ascii="Calibri" w:hAnsi="Calibri"/>
          <w:b/>
          <w:sz w:val="24"/>
          <w:lang w:val="es-ES_tradnl"/>
        </w:rPr>
        <w:t>Aula de Gestión de Cuidados en Emergencia</w:t>
      </w:r>
      <w:r w:rsidRPr="0029071D">
        <w:rPr>
          <w:rFonts w:ascii="Calibri" w:hAnsi="Calibri"/>
          <w:b/>
          <w:spacing w:val="-2"/>
          <w:sz w:val="24"/>
          <w:lang w:val="es-ES_tradnl"/>
        </w:rPr>
        <w:t xml:space="preserve"> </w:t>
      </w:r>
      <w:r w:rsidRPr="0029071D">
        <w:rPr>
          <w:rFonts w:ascii="Calibri" w:hAnsi="Calibri"/>
          <w:b/>
          <w:sz w:val="24"/>
          <w:lang w:val="es-ES_tradnl"/>
        </w:rPr>
        <w:t>y</w:t>
      </w:r>
      <w:r w:rsidRPr="0029071D">
        <w:rPr>
          <w:rFonts w:ascii="Calibri" w:hAnsi="Calibri"/>
          <w:b/>
          <w:spacing w:val="-1"/>
          <w:sz w:val="24"/>
          <w:lang w:val="es-ES_tradnl"/>
        </w:rPr>
        <w:t xml:space="preserve"> </w:t>
      </w:r>
      <w:r w:rsidRPr="0029071D">
        <w:rPr>
          <w:rFonts w:ascii="Calibri" w:hAnsi="Calibri"/>
          <w:b/>
          <w:sz w:val="24"/>
          <w:lang w:val="es-ES_tradnl"/>
        </w:rPr>
        <w:t>Conflictos</w:t>
      </w:r>
      <w:r w:rsidRPr="0029071D">
        <w:rPr>
          <w:rFonts w:ascii="Calibri" w:hAnsi="Calibri"/>
          <w:b/>
          <w:sz w:val="24"/>
          <w:lang w:val="es-ES_tradnl"/>
        </w:rPr>
        <w:tab/>
      </w:r>
      <w:r w:rsidRPr="0029071D">
        <w:rPr>
          <w:rFonts w:ascii="Calibri" w:hAnsi="Calibri"/>
          <w:spacing w:val="-8"/>
          <w:sz w:val="24"/>
          <w:lang w:val="es-ES_tradnl"/>
        </w:rPr>
        <w:t>28</w:t>
      </w:r>
    </w:p>
    <w:p w14:paraId="6601A363" w14:textId="77777777" w:rsidR="00FA4B2E" w:rsidRPr="0029071D" w:rsidRDefault="00000000">
      <w:pPr>
        <w:tabs>
          <w:tab w:val="left" w:leader="dot" w:pos="4603"/>
        </w:tabs>
        <w:spacing w:before="100"/>
        <w:ind w:left="1155" w:right="537"/>
        <w:rPr>
          <w:rFonts w:ascii="Calibri"/>
          <w:sz w:val="24"/>
          <w:lang w:val="es-ES_tradnl"/>
        </w:rPr>
      </w:pPr>
      <w:r w:rsidRPr="0029071D">
        <w:rPr>
          <w:rFonts w:ascii="Calibri"/>
          <w:b/>
          <w:sz w:val="24"/>
          <w:lang w:val="es-ES_tradnl"/>
        </w:rPr>
        <w:t>Bioterio de la Facultad de Ciencias de la Salud</w:t>
      </w:r>
      <w:r w:rsidRPr="0029071D">
        <w:rPr>
          <w:rFonts w:ascii="Calibri"/>
          <w:b/>
          <w:sz w:val="24"/>
          <w:lang w:val="es-ES_tradnl"/>
        </w:rPr>
        <w:tab/>
      </w:r>
      <w:r w:rsidRPr="0029071D">
        <w:rPr>
          <w:rFonts w:ascii="Calibri"/>
          <w:spacing w:val="-8"/>
          <w:sz w:val="24"/>
          <w:lang w:val="es-ES_tradnl"/>
        </w:rPr>
        <w:t>28</w:t>
      </w:r>
    </w:p>
    <w:p w14:paraId="67E5F929" w14:textId="77777777" w:rsidR="00FA4B2E" w:rsidRPr="0029071D" w:rsidRDefault="00000000">
      <w:pPr>
        <w:tabs>
          <w:tab w:val="left" w:leader="dot" w:pos="4603"/>
        </w:tabs>
        <w:spacing w:before="98"/>
        <w:ind w:left="1155" w:right="537"/>
        <w:rPr>
          <w:rFonts w:ascii="Calibri"/>
          <w:sz w:val="24"/>
          <w:lang w:val="es-ES_tradnl"/>
        </w:rPr>
      </w:pPr>
      <w:r w:rsidRPr="0029071D">
        <w:rPr>
          <w:rFonts w:ascii="Calibri"/>
          <w:b/>
          <w:sz w:val="24"/>
          <w:lang w:val="es-ES_tradnl"/>
        </w:rPr>
        <w:t>Servicio de Asesoramiento en Higiene de Alimentos y Seguridad Alimentaria</w:t>
      </w:r>
      <w:r w:rsidRPr="0029071D">
        <w:rPr>
          <w:rFonts w:ascii="Calibri"/>
          <w:b/>
          <w:sz w:val="24"/>
          <w:lang w:val="es-ES_tradnl"/>
        </w:rPr>
        <w:tab/>
      </w:r>
      <w:r w:rsidRPr="0029071D">
        <w:rPr>
          <w:rFonts w:ascii="Calibri"/>
          <w:spacing w:val="-8"/>
          <w:sz w:val="24"/>
          <w:lang w:val="es-ES_tradnl"/>
        </w:rPr>
        <w:t>29</w:t>
      </w:r>
    </w:p>
    <w:p w14:paraId="7C947ED2" w14:textId="77777777" w:rsidR="00FA4B2E" w:rsidRPr="0029071D" w:rsidRDefault="00000000">
      <w:pPr>
        <w:tabs>
          <w:tab w:val="left" w:leader="dot" w:pos="4603"/>
        </w:tabs>
        <w:spacing w:before="100"/>
        <w:ind w:left="1155" w:right="537"/>
        <w:rPr>
          <w:rFonts w:ascii="Calibri" w:hAnsi="Calibri"/>
          <w:sz w:val="24"/>
          <w:lang w:val="es-ES_tradnl"/>
        </w:rPr>
      </w:pPr>
      <w:r w:rsidRPr="0029071D">
        <w:rPr>
          <w:rFonts w:ascii="Calibri" w:hAnsi="Calibri"/>
          <w:b/>
          <w:sz w:val="24"/>
          <w:lang w:val="es-ES_tradnl"/>
        </w:rPr>
        <w:t>Servicio de Diagnóstico Anatomopatológico</w:t>
      </w:r>
      <w:r w:rsidRPr="0029071D">
        <w:rPr>
          <w:rFonts w:ascii="Calibri" w:hAnsi="Calibri"/>
          <w:b/>
          <w:spacing w:val="-5"/>
          <w:sz w:val="24"/>
          <w:lang w:val="es-ES_tradnl"/>
        </w:rPr>
        <w:t xml:space="preserve"> </w:t>
      </w:r>
      <w:r w:rsidRPr="0029071D">
        <w:rPr>
          <w:rFonts w:ascii="Calibri" w:hAnsi="Calibri"/>
          <w:b/>
          <w:sz w:val="24"/>
          <w:lang w:val="es-ES_tradnl"/>
        </w:rPr>
        <w:t>Veterinario.</w:t>
      </w:r>
      <w:r w:rsidRPr="0029071D">
        <w:rPr>
          <w:rFonts w:ascii="Calibri" w:hAnsi="Calibri"/>
          <w:b/>
          <w:sz w:val="24"/>
          <w:lang w:val="es-ES_tradnl"/>
        </w:rPr>
        <w:tab/>
      </w:r>
      <w:r w:rsidRPr="0029071D">
        <w:rPr>
          <w:rFonts w:ascii="Calibri" w:hAnsi="Calibri"/>
          <w:spacing w:val="-8"/>
          <w:sz w:val="24"/>
          <w:lang w:val="es-ES_tradnl"/>
        </w:rPr>
        <w:t>30</w:t>
      </w:r>
    </w:p>
    <w:p w14:paraId="67D231D4" w14:textId="77777777" w:rsidR="00FA4B2E" w:rsidRPr="0029071D" w:rsidRDefault="00000000">
      <w:pPr>
        <w:tabs>
          <w:tab w:val="left" w:leader="dot" w:pos="4603"/>
        </w:tabs>
        <w:spacing w:before="101"/>
        <w:ind w:left="1155" w:right="537"/>
        <w:rPr>
          <w:rFonts w:ascii="Calibri" w:hAnsi="Calibri"/>
          <w:sz w:val="24"/>
          <w:lang w:val="es-ES_tradnl"/>
        </w:rPr>
      </w:pPr>
      <w:r w:rsidRPr="0029071D">
        <w:rPr>
          <w:rFonts w:ascii="Calibri" w:hAnsi="Calibri"/>
          <w:b/>
          <w:sz w:val="24"/>
          <w:lang w:val="es-ES_tradnl"/>
        </w:rPr>
        <w:t>Servicio de Diagnóstico de la Unidad de Epidemiología y Medicina Preventiva</w:t>
      </w:r>
      <w:r w:rsidRPr="0029071D">
        <w:rPr>
          <w:rFonts w:ascii="Calibri" w:hAnsi="Calibri"/>
          <w:b/>
          <w:sz w:val="24"/>
          <w:lang w:val="es-ES_tradnl"/>
        </w:rPr>
        <w:tab/>
      </w:r>
      <w:r w:rsidRPr="0029071D">
        <w:rPr>
          <w:rFonts w:ascii="Calibri" w:hAnsi="Calibri"/>
          <w:spacing w:val="-8"/>
          <w:sz w:val="24"/>
          <w:lang w:val="es-ES_tradnl"/>
        </w:rPr>
        <w:t>30</w:t>
      </w:r>
    </w:p>
    <w:p w14:paraId="05CE6F75" w14:textId="77777777" w:rsidR="00FA4B2E" w:rsidRPr="0029071D" w:rsidRDefault="00000000">
      <w:pPr>
        <w:tabs>
          <w:tab w:val="left" w:leader="dot" w:pos="4603"/>
        </w:tabs>
        <w:spacing w:before="100"/>
        <w:ind w:left="1155" w:right="537"/>
        <w:rPr>
          <w:rFonts w:ascii="Calibri" w:hAnsi="Calibri"/>
          <w:sz w:val="24"/>
          <w:lang w:val="es-ES_tradnl"/>
        </w:rPr>
      </w:pPr>
      <w:r w:rsidRPr="0029071D">
        <w:rPr>
          <w:rFonts w:ascii="Calibri" w:hAnsi="Calibri"/>
          <w:b/>
          <w:sz w:val="24"/>
          <w:lang w:val="es-ES_tradnl"/>
        </w:rPr>
        <w:t>Servicio de Diagnóstico para el Medio</w:t>
      </w:r>
      <w:r w:rsidRPr="0029071D">
        <w:rPr>
          <w:rFonts w:ascii="Calibri" w:hAnsi="Calibri"/>
          <w:b/>
          <w:spacing w:val="-1"/>
          <w:sz w:val="24"/>
          <w:lang w:val="es-ES_tradnl"/>
        </w:rPr>
        <w:t xml:space="preserve"> </w:t>
      </w:r>
      <w:r w:rsidRPr="0029071D">
        <w:rPr>
          <w:rFonts w:ascii="Calibri" w:hAnsi="Calibri"/>
          <w:b/>
          <w:sz w:val="24"/>
          <w:lang w:val="es-ES_tradnl"/>
        </w:rPr>
        <w:t>Acuático</w:t>
      </w:r>
      <w:r w:rsidRPr="0029071D">
        <w:rPr>
          <w:rFonts w:ascii="Calibri" w:hAnsi="Calibri"/>
          <w:b/>
          <w:sz w:val="24"/>
          <w:lang w:val="es-ES_tradnl"/>
        </w:rPr>
        <w:tab/>
      </w:r>
      <w:r w:rsidRPr="0029071D">
        <w:rPr>
          <w:rFonts w:ascii="Calibri" w:hAnsi="Calibri"/>
          <w:spacing w:val="-8"/>
          <w:sz w:val="24"/>
          <w:lang w:val="es-ES_tradnl"/>
        </w:rPr>
        <w:t>30</w:t>
      </w:r>
    </w:p>
    <w:p w14:paraId="5B967C05" w14:textId="77777777" w:rsidR="00FA4B2E" w:rsidRPr="0029071D" w:rsidRDefault="00000000">
      <w:pPr>
        <w:tabs>
          <w:tab w:val="left" w:leader="dot" w:pos="4603"/>
        </w:tabs>
        <w:spacing w:before="101"/>
        <w:ind w:left="1155"/>
        <w:rPr>
          <w:rFonts w:ascii="Calibri"/>
          <w:sz w:val="24"/>
          <w:lang w:val="es-ES_tradnl"/>
        </w:rPr>
      </w:pPr>
      <w:r w:rsidRPr="0029071D">
        <w:rPr>
          <w:rFonts w:ascii="Calibri"/>
          <w:b/>
          <w:sz w:val="24"/>
          <w:lang w:val="es-ES_tradnl"/>
        </w:rPr>
        <w:t>Servicio de</w:t>
      </w:r>
      <w:r w:rsidRPr="0029071D">
        <w:rPr>
          <w:rFonts w:ascii="Calibri"/>
          <w:b/>
          <w:spacing w:val="-4"/>
          <w:sz w:val="24"/>
          <w:lang w:val="es-ES_tradnl"/>
        </w:rPr>
        <w:t xml:space="preserve"> </w:t>
      </w:r>
      <w:r w:rsidRPr="0029071D">
        <w:rPr>
          <w:rFonts w:ascii="Calibri"/>
          <w:b/>
          <w:sz w:val="24"/>
          <w:lang w:val="es-ES_tradnl"/>
        </w:rPr>
        <w:t>Estudio Ciliar</w:t>
      </w:r>
      <w:r w:rsidRPr="0029071D">
        <w:rPr>
          <w:rFonts w:ascii="Calibri"/>
          <w:b/>
          <w:sz w:val="24"/>
          <w:lang w:val="es-ES_tradnl"/>
        </w:rPr>
        <w:tab/>
      </w:r>
      <w:r w:rsidRPr="0029071D">
        <w:rPr>
          <w:rFonts w:ascii="Calibri"/>
          <w:sz w:val="24"/>
          <w:lang w:val="es-ES_tradnl"/>
        </w:rPr>
        <w:t>31</w:t>
      </w:r>
    </w:p>
    <w:p w14:paraId="3720C593" w14:textId="77777777" w:rsidR="00FA4B2E" w:rsidRPr="0029071D" w:rsidRDefault="00000000">
      <w:pPr>
        <w:tabs>
          <w:tab w:val="left" w:leader="dot" w:pos="4603"/>
        </w:tabs>
        <w:spacing w:before="98" w:line="242" w:lineRule="auto"/>
        <w:ind w:left="1155" w:right="537"/>
        <w:rPr>
          <w:rFonts w:ascii="Calibri" w:hAnsi="Calibri"/>
          <w:sz w:val="24"/>
          <w:lang w:val="es-ES_tradnl"/>
        </w:rPr>
      </w:pPr>
      <w:r w:rsidRPr="0029071D">
        <w:rPr>
          <w:rFonts w:ascii="Calibri" w:hAnsi="Calibri"/>
          <w:b/>
          <w:sz w:val="24"/>
          <w:lang w:val="es-ES_tradnl"/>
        </w:rPr>
        <w:t>Servicio de Citogenética y Consejo Genético</w:t>
      </w:r>
      <w:r w:rsidRPr="0029071D">
        <w:rPr>
          <w:rFonts w:ascii="Calibri" w:hAnsi="Calibri"/>
          <w:b/>
          <w:sz w:val="24"/>
          <w:lang w:val="es-ES_tradnl"/>
        </w:rPr>
        <w:tab/>
      </w:r>
      <w:r w:rsidRPr="0029071D">
        <w:rPr>
          <w:rFonts w:ascii="Calibri" w:hAnsi="Calibri"/>
          <w:spacing w:val="-8"/>
          <w:sz w:val="24"/>
          <w:lang w:val="es-ES_tradnl"/>
        </w:rPr>
        <w:t>31</w:t>
      </w:r>
    </w:p>
    <w:p w14:paraId="7F48789B" w14:textId="77777777" w:rsidR="00FA4B2E" w:rsidRPr="0029071D" w:rsidRDefault="00000000">
      <w:pPr>
        <w:tabs>
          <w:tab w:val="left" w:leader="dot" w:pos="4603"/>
        </w:tabs>
        <w:spacing w:before="94"/>
        <w:ind w:left="1155" w:right="537"/>
        <w:rPr>
          <w:rFonts w:ascii="Calibri" w:hAnsi="Calibri"/>
          <w:sz w:val="24"/>
          <w:lang w:val="es-ES_tradnl"/>
        </w:rPr>
      </w:pPr>
      <w:r w:rsidRPr="0029071D">
        <w:rPr>
          <w:rFonts w:ascii="Calibri" w:hAnsi="Calibri"/>
          <w:b/>
          <w:sz w:val="24"/>
          <w:lang w:val="es-ES_tradnl"/>
        </w:rPr>
        <w:t>Servicio de Diagnóstico de Enfermedades</w:t>
      </w:r>
      <w:r w:rsidRPr="0029071D">
        <w:rPr>
          <w:rFonts w:ascii="Calibri" w:hAnsi="Calibri"/>
          <w:b/>
          <w:spacing w:val="-3"/>
          <w:sz w:val="24"/>
          <w:lang w:val="es-ES_tradnl"/>
        </w:rPr>
        <w:t xml:space="preserve"> </w:t>
      </w:r>
      <w:r w:rsidRPr="0029071D">
        <w:rPr>
          <w:rFonts w:ascii="Calibri" w:hAnsi="Calibri"/>
          <w:b/>
          <w:sz w:val="24"/>
          <w:lang w:val="es-ES_tradnl"/>
        </w:rPr>
        <w:t>Infecciosas</w:t>
      </w:r>
      <w:r w:rsidRPr="0029071D">
        <w:rPr>
          <w:rFonts w:ascii="Calibri" w:hAnsi="Calibri"/>
          <w:b/>
          <w:sz w:val="24"/>
          <w:lang w:val="es-ES_tradnl"/>
        </w:rPr>
        <w:tab/>
      </w:r>
      <w:r w:rsidRPr="0029071D">
        <w:rPr>
          <w:rFonts w:ascii="Calibri" w:hAnsi="Calibri"/>
          <w:spacing w:val="-8"/>
          <w:sz w:val="24"/>
          <w:lang w:val="es-ES_tradnl"/>
        </w:rPr>
        <w:t>31</w:t>
      </w:r>
    </w:p>
    <w:p w14:paraId="1A47DB35" w14:textId="77777777" w:rsidR="00FA4B2E" w:rsidRPr="0029071D" w:rsidRDefault="00FA4B2E">
      <w:pPr>
        <w:rPr>
          <w:rFonts w:ascii="Calibri" w:hAnsi="Calibri"/>
          <w:sz w:val="24"/>
          <w:lang w:val="es-ES_tradnl"/>
        </w:rPr>
        <w:sectPr w:rsidR="00FA4B2E" w:rsidRPr="0029071D" w:rsidSect="000D4F69">
          <w:type w:val="continuous"/>
          <w:pgSz w:w="14180" w:h="16840"/>
          <w:pgMar w:top="0" w:right="2020" w:bottom="0" w:left="460" w:header="720" w:footer="720" w:gutter="0"/>
          <w:cols w:num="2" w:space="720" w:equalWidth="0">
            <w:col w:w="6266" w:space="40"/>
            <w:col w:w="5394"/>
          </w:cols>
        </w:sectPr>
      </w:pPr>
    </w:p>
    <w:p w14:paraId="51B12E56" w14:textId="77777777" w:rsidR="00FA4B2E" w:rsidRPr="0029071D" w:rsidRDefault="00000000">
      <w:pPr>
        <w:pStyle w:val="Textoindependiente"/>
        <w:rPr>
          <w:rFonts w:ascii="Calibri"/>
          <w:sz w:val="20"/>
          <w:lang w:val="es-ES_tradnl"/>
        </w:rPr>
      </w:pPr>
      <w:r>
        <w:pict w14:anchorId="76026EA5">
          <v:shapetype id="_x0000_t202" coordsize="21600,21600" o:spt="202" path="m,l,21600r21600,l21600,xe">
            <v:stroke joinstyle="miter"/>
            <v:path gradientshapeok="t" o:connecttype="rect"/>
          </v:shapetype>
          <v:shape id="_x0000_s2138" type="#_x0000_t202" style="position:absolute;margin-left:681.25pt;margin-top:546.65pt;width:14.75pt;height:266.3pt;z-index:251660288;mso-position-horizontal-relative:page;mso-position-vertical-relative:page" filled="f" stroked="f">
            <v:textbox style="layout-flow:vertical;mso-layout-flow-alt:bottom-to-top" inset="0,0,0,0">
              <w:txbxContent>
                <w:p w14:paraId="5A528015"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4"/>
                      <w:sz w:val="12"/>
                    </w:rPr>
                    <w:t xml:space="preserve"> </w:t>
                  </w:r>
                  <w:r>
                    <w:rPr>
                      <w:sz w:val="12"/>
                    </w:rPr>
                    <w:t>electrónicamente</w:t>
                  </w:r>
                  <w:r>
                    <w:rPr>
                      <w:spacing w:val="-5"/>
                      <w:sz w:val="12"/>
                    </w:rPr>
                    <w:t xml:space="preserve"> </w:t>
                  </w:r>
                  <w:r>
                    <w:rPr>
                      <w:sz w:val="12"/>
                    </w:rPr>
                    <w:t>desde</w:t>
                  </w:r>
                  <w:r>
                    <w:rPr>
                      <w:spacing w:val="-4"/>
                      <w:sz w:val="12"/>
                    </w:rPr>
                    <w:t xml:space="preserve"> </w:t>
                  </w:r>
                  <w:r>
                    <w:rPr>
                      <w:sz w:val="12"/>
                    </w:rPr>
                    <w:t>la</w:t>
                  </w:r>
                  <w:r>
                    <w:rPr>
                      <w:spacing w:val="-5"/>
                      <w:sz w:val="12"/>
                    </w:rPr>
                    <w:t xml:space="preserve"> </w:t>
                  </w:r>
                  <w:r>
                    <w:rPr>
                      <w:sz w:val="12"/>
                    </w:rPr>
                    <w:t>plataforma</w:t>
                  </w:r>
                  <w:r>
                    <w:rPr>
                      <w:spacing w:val="-4"/>
                      <w:sz w:val="12"/>
                    </w:rPr>
                    <w:t xml:space="preserve"> </w:t>
                  </w:r>
                  <w:r>
                    <w:rPr>
                      <w:sz w:val="12"/>
                    </w:rPr>
                    <w:t>esPublico</w:t>
                  </w:r>
                  <w:r>
                    <w:rPr>
                      <w:spacing w:val="-4"/>
                      <w:sz w:val="12"/>
                    </w:rPr>
                    <w:t xml:space="preserve"> </w:t>
                  </w:r>
                  <w:r>
                    <w:rPr>
                      <w:sz w:val="12"/>
                    </w:rPr>
                    <w:t>Gestiona</w:t>
                  </w:r>
                  <w:r>
                    <w:rPr>
                      <w:spacing w:val="-5"/>
                      <w:sz w:val="12"/>
                    </w:rPr>
                    <w:t xml:space="preserve"> </w:t>
                  </w:r>
                  <w:r>
                    <w:rPr>
                      <w:sz w:val="12"/>
                    </w:rPr>
                    <w:t>|</w:t>
                  </w:r>
                  <w:r>
                    <w:rPr>
                      <w:spacing w:val="-4"/>
                      <w:sz w:val="12"/>
                    </w:rPr>
                    <w:t xml:space="preserve"> </w:t>
                  </w:r>
                  <w:r>
                    <w:rPr>
                      <w:sz w:val="12"/>
                    </w:rPr>
                    <w:t>Página</w:t>
                  </w:r>
                  <w:r>
                    <w:rPr>
                      <w:spacing w:val="-5"/>
                      <w:sz w:val="12"/>
                    </w:rPr>
                    <w:t xml:space="preserve"> </w:t>
                  </w:r>
                  <w:r>
                    <w:rPr>
                      <w:sz w:val="12"/>
                    </w:rPr>
                    <w:t>2</w:t>
                  </w:r>
                  <w:r>
                    <w:rPr>
                      <w:spacing w:val="-4"/>
                      <w:sz w:val="12"/>
                    </w:rPr>
                    <w:t xml:space="preserve"> </w:t>
                  </w:r>
                  <w:r>
                    <w:rPr>
                      <w:sz w:val="12"/>
                    </w:rPr>
                    <w:t>de</w:t>
                  </w:r>
                  <w:r>
                    <w:rPr>
                      <w:spacing w:val="-4"/>
                      <w:sz w:val="12"/>
                    </w:rPr>
                    <w:t xml:space="preserve"> </w:t>
                  </w:r>
                  <w:r>
                    <w:rPr>
                      <w:sz w:val="12"/>
                    </w:rPr>
                    <w:t>219</w:t>
                  </w:r>
                </w:p>
              </w:txbxContent>
            </v:textbox>
            <w10:wrap anchorx="page" anchory="page"/>
          </v:shape>
        </w:pict>
      </w:r>
    </w:p>
    <w:p w14:paraId="154B67EB" w14:textId="77777777" w:rsidR="00FA4B2E" w:rsidRPr="0029071D" w:rsidRDefault="00FA4B2E">
      <w:pPr>
        <w:pStyle w:val="Textoindependiente"/>
        <w:rPr>
          <w:rFonts w:ascii="Calibri"/>
          <w:sz w:val="20"/>
          <w:lang w:val="es-ES_tradnl"/>
        </w:rPr>
      </w:pPr>
    </w:p>
    <w:p w14:paraId="08DE7193" w14:textId="77777777" w:rsidR="00FA4B2E" w:rsidRPr="0029071D" w:rsidRDefault="00FA4B2E">
      <w:pPr>
        <w:pStyle w:val="Textoindependiente"/>
        <w:rPr>
          <w:rFonts w:ascii="Calibri"/>
          <w:sz w:val="20"/>
          <w:lang w:val="es-ES_tradnl"/>
        </w:rPr>
      </w:pPr>
    </w:p>
    <w:p w14:paraId="58B7C7A7" w14:textId="77777777" w:rsidR="00FA4B2E" w:rsidRPr="0029071D" w:rsidRDefault="00FA4B2E">
      <w:pPr>
        <w:pStyle w:val="Textoindependiente"/>
        <w:spacing w:before="4"/>
        <w:rPr>
          <w:rFonts w:ascii="Calibri"/>
          <w:sz w:val="17"/>
          <w:lang w:val="es-ES_tradnl"/>
        </w:rPr>
      </w:pPr>
    </w:p>
    <w:p w14:paraId="1D7334CD" w14:textId="77777777" w:rsidR="00FA4B2E" w:rsidRPr="0029071D" w:rsidRDefault="00000000">
      <w:pPr>
        <w:pStyle w:val="Ttulo4"/>
        <w:spacing w:before="93"/>
        <w:ind w:left="1556" w:right="0"/>
        <w:rPr>
          <w:lang w:val="es-ES_tradnl"/>
        </w:rPr>
      </w:pPr>
      <w:r w:rsidRPr="0029071D">
        <w:rPr>
          <w:lang w:val="es-ES_tradnl"/>
        </w:rPr>
        <w:t>-1-</w:t>
      </w:r>
    </w:p>
    <w:p w14:paraId="67BD5BDC" w14:textId="77777777" w:rsidR="00FA4B2E" w:rsidRPr="0029071D" w:rsidRDefault="00FA4B2E">
      <w:pPr>
        <w:rPr>
          <w:lang w:val="es-ES_tradnl"/>
        </w:rPr>
        <w:sectPr w:rsidR="00FA4B2E" w:rsidRPr="0029071D" w:rsidSect="000D4F69">
          <w:type w:val="continuous"/>
          <w:pgSz w:w="14180" w:h="16840"/>
          <w:pgMar w:top="0" w:right="2020" w:bottom="0" w:left="460" w:header="720" w:footer="720" w:gutter="0"/>
          <w:cols w:space="720"/>
        </w:sectPr>
      </w:pPr>
    </w:p>
    <w:p w14:paraId="6679FA62" w14:textId="77777777" w:rsidR="00FA4B2E" w:rsidRPr="0029071D" w:rsidRDefault="00FA4B2E">
      <w:pPr>
        <w:pStyle w:val="Textoindependiente"/>
        <w:rPr>
          <w:sz w:val="20"/>
          <w:lang w:val="es-ES_tradnl"/>
        </w:rPr>
      </w:pPr>
    </w:p>
    <w:p w14:paraId="70877E48" w14:textId="77777777" w:rsidR="00FA4B2E" w:rsidRPr="0029071D" w:rsidRDefault="00FA4B2E">
      <w:pPr>
        <w:pStyle w:val="Textoindependiente"/>
        <w:rPr>
          <w:sz w:val="20"/>
          <w:lang w:val="es-ES_tradnl"/>
        </w:rPr>
      </w:pPr>
    </w:p>
    <w:p w14:paraId="19047397" w14:textId="77777777" w:rsidR="00FA4B2E" w:rsidRPr="0029071D" w:rsidRDefault="00FA4B2E">
      <w:pPr>
        <w:pStyle w:val="Textoindependiente"/>
        <w:rPr>
          <w:sz w:val="20"/>
          <w:lang w:val="es-ES_tradnl"/>
        </w:rPr>
      </w:pPr>
    </w:p>
    <w:p w14:paraId="5AD31CD4" w14:textId="77777777" w:rsidR="00FA4B2E" w:rsidRPr="0029071D" w:rsidRDefault="00FA4B2E">
      <w:pPr>
        <w:pStyle w:val="Textoindependiente"/>
        <w:rPr>
          <w:sz w:val="20"/>
          <w:lang w:val="es-ES_tradnl"/>
        </w:rPr>
      </w:pPr>
    </w:p>
    <w:p w14:paraId="7005DAF6" w14:textId="77777777" w:rsidR="00FA4B2E" w:rsidRPr="0029071D" w:rsidRDefault="00FA4B2E">
      <w:pPr>
        <w:pStyle w:val="Textoindependiente"/>
        <w:rPr>
          <w:sz w:val="20"/>
          <w:lang w:val="es-ES_tradnl"/>
        </w:rPr>
      </w:pPr>
    </w:p>
    <w:p w14:paraId="2BAE096D" w14:textId="77777777" w:rsidR="00FA4B2E" w:rsidRPr="0029071D" w:rsidRDefault="00FA4B2E">
      <w:pPr>
        <w:pStyle w:val="Textoindependiente"/>
        <w:rPr>
          <w:sz w:val="20"/>
          <w:lang w:val="es-ES_tradnl"/>
        </w:rPr>
      </w:pPr>
    </w:p>
    <w:p w14:paraId="4EAC7064" w14:textId="77777777" w:rsidR="00FA4B2E" w:rsidRPr="0029071D" w:rsidRDefault="00FA4B2E">
      <w:pPr>
        <w:pStyle w:val="Textoindependiente"/>
        <w:rPr>
          <w:sz w:val="20"/>
          <w:lang w:val="es-ES_tradnl"/>
        </w:rPr>
      </w:pPr>
    </w:p>
    <w:p w14:paraId="48608558" w14:textId="77777777" w:rsidR="00FA4B2E" w:rsidRPr="0029071D" w:rsidRDefault="00FA4B2E">
      <w:pPr>
        <w:rPr>
          <w:sz w:val="20"/>
          <w:lang w:val="es-ES_tradnl"/>
        </w:rPr>
        <w:sectPr w:rsidR="00FA4B2E" w:rsidRPr="0029071D" w:rsidSect="000D4F69">
          <w:pgSz w:w="14180" w:h="16840"/>
          <w:pgMar w:top="1580" w:right="2020" w:bottom="0" w:left="460" w:header="720" w:footer="720" w:gutter="0"/>
          <w:cols w:space="720"/>
        </w:sectPr>
      </w:pPr>
    </w:p>
    <w:p w14:paraId="39E852B7" w14:textId="77777777" w:rsidR="00FA4B2E" w:rsidRPr="0029071D" w:rsidRDefault="00000000">
      <w:pPr>
        <w:pStyle w:val="Ttulo1"/>
        <w:tabs>
          <w:tab w:val="right" w:leader="dot" w:pos="6265"/>
        </w:tabs>
        <w:spacing w:before="194"/>
        <w:ind w:left="2572"/>
        <w:rPr>
          <w:b w:val="0"/>
          <w:lang w:val="es-ES_tradnl"/>
        </w:rPr>
      </w:pPr>
      <w:r w:rsidRPr="0029071D">
        <w:rPr>
          <w:lang w:val="es-ES_tradnl"/>
        </w:rPr>
        <w:t>Servicio de Genética y Diagnostico Molecular</w:t>
      </w:r>
      <w:r w:rsidRPr="0029071D">
        <w:rPr>
          <w:lang w:val="es-ES_tradnl"/>
        </w:rPr>
        <w:tab/>
      </w:r>
      <w:r w:rsidRPr="0029071D">
        <w:rPr>
          <w:b w:val="0"/>
          <w:lang w:val="es-ES_tradnl"/>
        </w:rPr>
        <w:t>31</w:t>
      </w:r>
    </w:p>
    <w:p w14:paraId="20BA16D7" w14:textId="77777777" w:rsidR="00FA4B2E" w:rsidRPr="0029071D" w:rsidRDefault="00000000">
      <w:pPr>
        <w:pStyle w:val="Ttulo1"/>
        <w:tabs>
          <w:tab w:val="right" w:leader="dot" w:pos="6265"/>
        </w:tabs>
        <w:spacing w:before="98"/>
        <w:ind w:left="2572"/>
        <w:rPr>
          <w:b w:val="0"/>
          <w:lang w:val="es-ES_tradnl"/>
        </w:rPr>
      </w:pPr>
      <w:r w:rsidRPr="0029071D">
        <w:rPr>
          <w:lang w:val="es-ES_tradnl"/>
        </w:rPr>
        <w:t>Servicio de</w:t>
      </w:r>
      <w:r w:rsidRPr="0029071D">
        <w:rPr>
          <w:spacing w:val="-3"/>
          <w:lang w:val="es-ES_tradnl"/>
        </w:rPr>
        <w:t xml:space="preserve"> </w:t>
      </w:r>
      <w:r w:rsidRPr="0029071D">
        <w:rPr>
          <w:lang w:val="es-ES_tradnl"/>
        </w:rPr>
        <w:t>Genética</w:t>
      </w:r>
      <w:r w:rsidRPr="0029071D">
        <w:rPr>
          <w:spacing w:val="-3"/>
          <w:lang w:val="es-ES_tradnl"/>
        </w:rPr>
        <w:t xml:space="preserve"> </w:t>
      </w:r>
      <w:r w:rsidRPr="0029071D">
        <w:rPr>
          <w:lang w:val="es-ES_tradnl"/>
        </w:rPr>
        <w:t>Forense.</w:t>
      </w:r>
      <w:r w:rsidRPr="0029071D">
        <w:rPr>
          <w:lang w:val="es-ES_tradnl"/>
        </w:rPr>
        <w:tab/>
      </w:r>
      <w:r w:rsidRPr="0029071D">
        <w:rPr>
          <w:b w:val="0"/>
          <w:lang w:val="es-ES_tradnl"/>
        </w:rPr>
        <w:t>32</w:t>
      </w:r>
    </w:p>
    <w:p w14:paraId="1E0B0036" w14:textId="77777777" w:rsidR="00FA4B2E" w:rsidRPr="0029071D" w:rsidRDefault="00000000">
      <w:pPr>
        <w:pStyle w:val="Ttulo1"/>
        <w:tabs>
          <w:tab w:val="right" w:leader="dot" w:pos="6265"/>
        </w:tabs>
        <w:ind w:left="2572"/>
        <w:rPr>
          <w:b w:val="0"/>
          <w:lang w:val="es-ES_tradnl"/>
        </w:rPr>
      </w:pPr>
      <w:r w:rsidRPr="0029071D">
        <w:rPr>
          <w:lang w:val="es-ES_tradnl"/>
        </w:rPr>
        <w:t>Servicio de Gestión y Formación Ambiental</w:t>
      </w:r>
      <w:r w:rsidRPr="0029071D">
        <w:rPr>
          <w:lang w:val="es-ES_tradnl"/>
        </w:rPr>
        <w:tab/>
      </w:r>
      <w:r w:rsidRPr="0029071D">
        <w:rPr>
          <w:b w:val="0"/>
          <w:lang w:val="es-ES_tradnl"/>
        </w:rPr>
        <w:t>32</w:t>
      </w:r>
    </w:p>
    <w:p w14:paraId="2713E3BF" w14:textId="77777777" w:rsidR="00FA4B2E" w:rsidRPr="0029071D" w:rsidRDefault="00000000">
      <w:pPr>
        <w:pStyle w:val="Ttulo1"/>
        <w:tabs>
          <w:tab w:val="right" w:leader="dot" w:pos="6265"/>
        </w:tabs>
        <w:spacing w:before="100"/>
        <w:ind w:left="2572"/>
        <w:rPr>
          <w:b w:val="0"/>
          <w:lang w:val="es-ES_tradnl"/>
        </w:rPr>
      </w:pPr>
      <w:r w:rsidRPr="0029071D">
        <w:rPr>
          <w:lang w:val="es-ES_tradnl"/>
        </w:rPr>
        <w:t>Servicios del Hospital Clínico Veterinario</w:t>
      </w:r>
      <w:r w:rsidRPr="0029071D">
        <w:rPr>
          <w:lang w:val="es-ES_tradnl"/>
        </w:rPr>
        <w:tab/>
      </w:r>
      <w:r w:rsidRPr="0029071D">
        <w:rPr>
          <w:b w:val="0"/>
          <w:lang w:val="es-ES_tradnl"/>
        </w:rPr>
        <w:t>33</w:t>
      </w:r>
    </w:p>
    <w:p w14:paraId="4114DED8" w14:textId="77777777" w:rsidR="00FA4B2E" w:rsidRPr="0029071D" w:rsidRDefault="00000000">
      <w:pPr>
        <w:pStyle w:val="Ttulo1"/>
        <w:tabs>
          <w:tab w:val="right" w:leader="dot" w:pos="6265"/>
        </w:tabs>
        <w:ind w:left="2572"/>
        <w:rPr>
          <w:b w:val="0"/>
          <w:lang w:val="es-ES_tradnl"/>
        </w:rPr>
      </w:pPr>
      <w:r w:rsidRPr="0029071D">
        <w:rPr>
          <w:lang w:val="es-ES_tradnl"/>
        </w:rPr>
        <w:t>Servicio General de Investigación Animalario Experimental.</w:t>
      </w:r>
      <w:r w:rsidRPr="0029071D">
        <w:rPr>
          <w:lang w:val="es-ES_tradnl"/>
        </w:rPr>
        <w:tab/>
      </w:r>
      <w:r w:rsidRPr="0029071D">
        <w:rPr>
          <w:b w:val="0"/>
          <w:lang w:val="es-ES_tradnl"/>
        </w:rPr>
        <w:t>38</w:t>
      </w:r>
    </w:p>
    <w:p w14:paraId="58B5D0BF" w14:textId="77777777" w:rsidR="00FA4B2E" w:rsidRPr="0029071D" w:rsidRDefault="00000000">
      <w:pPr>
        <w:spacing w:before="98" w:line="242" w:lineRule="auto"/>
        <w:ind w:left="2572" w:right="-4"/>
        <w:rPr>
          <w:rFonts w:ascii="Calibri" w:hAnsi="Calibri"/>
          <w:sz w:val="24"/>
          <w:lang w:val="es-ES_tradnl"/>
        </w:rPr>
      </w:pPr>
      <w:r w:rsidRPr="0029071D">
        <w:rPr>
          <w:rFonts w:ascii="Calibri" w:hAnsi="Calibri"/>
          <w:b/>
          <w:sz w:val="24"/>
          <w:lang w:val="es-ES_tradnl"/>
        </w:rPr>
        <w:t>Servicio de Informes Higiénico- Sanitarios y Análisis de Alimentos.</w:t>
      </w:r>
      <w:r w:rsidRPr="0029071D">
        <w:rPr>
          <w:rFonts w:ascii="Calibri" w:hAnsi="Calibri"/>
          <w:b/>
          <w:spacing w:val="-32"/>
          <w:sz w:val="24"/>
          <w:lang w:val="es-ES_tradnl"/>
        </w:rPr>
        <w:t xml:space="preserve"> </w:t>
      </w:r>
      <w:r w:rsidRPr="0029071D">
        <w:rPr>
          <w:rFonts w:ascii="Calibri" w:hAnsi="Calibri"/>
          <w:sz w:val="24"/>
          <w:lang w:val="es-ES_tradnl"/>
        </w:rPr>
        <w:t>39</w:t>
      </w:r>
    </w:p>
    <w:p w14:paraId="521605C7" w14:textId="77777777" w:rsidR="00FA4B2E" w:rsidRPr="0029071D" w:rsidRDefault="00000000">
      <w:pPr>
        <w:spacing w:before="94"/>
        <w:ind w:left="2572"/>
        <w:rPr>
          <w:rFonts w:ascii="Calibri" w:hAnsi="Calibri"/>
          <w:b/>
          <w:sz w:val="24"/>
          <w:lang w:val="es-ES_tradnl"/>
        </w:rPr>
      </w:pPr>
      <w:r w:rsidRPr="0029071D">
        <w:rPr>
          <w:rFonts w:ascii="Calibri" w:hAnsi="Calibri"/>
          <w:b/>
          <w:sz w:val="24"/>
          <w:lang w:val="es-ES_tradnl"/>
        </w:rPr>
        <w:t>Servicio de Microscopía Electrónica.</w:t>
      </w:r>
    </w:p>
    <w:p w14:paraId="31E88DB1" w14:textId="77777777" w:rsidR="00FA4B2E" w:rsidRPr="0029071D" w:rsidRDefault="00000000">
      <w:pPr>
        <w:ind w:left="2593"/>
        <w:rPr>
          <w:rFonts w:ascii="Calibri"/>
          <w:sz w:val="24"/>
          <w:lang w:val="es-ES_tradnl"/>
        </w:rPr>
      </w:pPr>
      <w:r w:rsidRPr="0029071D">
        <w:rPr>
          <w:rFonts w:ascii="Calibri"/>
          <w:spacing w:val="-1"/>
          <w:sz w:val="24"/>
          <w:lang w:val="es-ES_tradnl"/>
        </w:rPr>
        <w:t>.........................................................40</w:t>
      </w:r>
    </w:p>
    <w:p w14:paraId="41909671" w14:textId="77777777" w:rsidR="00FA4B2E" w:rsidRPr="0029071D" w:rsidRDefault="00000000">
      <w:pPr>
        <w:pStyle w:val="Ttulo1"/>
        <w:tabs>
          <w:tab w:val="right" w:leader="dot" w:pos="6265"/>
        </w:tabs>
        <w:ind w:left="2572"/>
        <w:rPr>
          <w:b w:val="0"/>
          <w:lang w:val="es-ES_tradnl"/>
        </w:rPr>
      </w:pPr>
      <w:r w:rsidRPr="0029071D">
        <w:rPr>
          <w:lang w:val="es-ES_tradnl"/>
        </w:rPr>
        <w:t>Servicio</w:t>
      </w:r>
      <w:r w:rsidRPr="0029071D">
        <w:rPr>
          <w:spacing w:val="-2"/>
          <w:lang w:val="es-ES_tradnl"/>
        </w:rPr>
        <w:t xml:space="preserve"> </w:t>
      </w:r>
      <w:r w:rsidRPr="0029071D">
        <w:rPr>
          <w:lang w:val="es-ES_tradnl"/>
        </w:rPr>
        <w:t>de Oceanografía</w:t>
      </w:r>
      <w:r w:rsidRPr="0029071D">
        <w:rPr>
          <w:lang w:val="es-ES_tradnl"/>
        </w:rPr>
        <w:tab/>
      </w:r>
      <w:r w:rsidRPr="0029071D">
        <w:rPr>
          <w:b w:val="0"/>
          <w:lang w:val="es-ES_tradnl"/>
        </w:rPr>
        <w:t>40</w:t>
      </w:r>
    </w:p>
    <w:p w14:paraId="62E85067" w14:textId="77777777" w:rsidR="00FA4B2E" w:rsidRPr="0029071D" w:rsidRDefault="00000000">
      <w:pPr>
        <w:pStyle w:val="Ttulo1"/>
        <w:tabs>
          <w:tab w:val="right" w:leader="dot" w:pos="6265"/>
        </w:tabs>
        <w:spacing w:before="100"/>
        <w:ind w:left="2572"/>
        <w:rPr>
          <w:b w:val="0"/>
          <w:lang w:val="es-ES_tradnl"/>
        </w:rPr>
      </w:pPr>
      <w:r w:rsidRPr="0029071D">
        <w:rPr>
          <w:lang w:val="es-ES_tradnl"/>
        </w:rPr>
        <w:t>Servicio de Teledetección y Desarrollo e Innovación de Instrumentación</w:t>
      </w:r>
      <w:r w:rsidRPr="0029071D">
        <w:rPr>
          <w:spacing w:val="-1"/>
          <w:lang w:val="es-ES_tradnl"/>
        </w:rPr>
        <w:t xml:space="preserve"> </w:t>
      </w:r>
      <w:r w:rsidRPr="0029071D">
        <w:rPr>
          <w:lang w:val="es-ES_tradnl"/>
        </w:rPr>
        <w:t>Oceanográfica</w:t>
      </w:r>
      <w:r w:rsidRPr="0029071D">
        <w:rPr>
          <w:lang w:val="es-ES_tradnl"/>
        </w:rPr>
        <w:tab/>
      </w:r>
      <w:r w:rsidRPr="0029071D">
        <w:rPr>
          <w:b w:val="0"/>
          <w:lang w:val="es-ES_tradnl"/>
        </w:rPr>
        <w:t>41</w:t>
      </w:r>
    </w:p>
    <w:p w14:paraId="05617A14" w14:textId="77777777" w:rsidR="00FA4B2E" w:rsidRPr="0029071D" w:rsidRDefault="00000000">
      <w:pPr>
        <w:pStyle w:val="Ttulo1"/>
        <w:tabs>
          <w:tab w:val="right" w:leader="dot" w:pos="6265"/>
        </w:tabs>
        <w:ind w:left="2572"/>
        <w:rPr>
          <w:b w:val="0"/>
          <w:lang w:val="es-ES_tradnl"/>
        </w:rPr>
      </w:pPr>
      <w:r w:rsidRPr="0029071D">
        <w:rPr>
          <w:lang w:val="es-ES_tradnl"/>
        </w:rPr>
        <w:t>Servicio de Toxicología Clínica y Analítica</w:t>
      </w:r>
      <w:r w:rsidRPr="0029071D">
        <w:rPr>
          <w:lang w:val="es-ES_tradnl"/>
        </w:rPr>
        <w:tab/>
      </w:r>
      <w:r w:rsidRPr="0029071D">
        <w:rPr>
          <w:b w:val="0"/>
          <w:lang w:val="es-ES_tradnl"/>
        </w:rPr>
        <w:t>41</w:t>
      </w:r>
    </w:p>
    <w:p w14:paraId="07951202" w14:textId="77777777" w:rsidR="00FA4B2E" w:rsidRPr="0029071D" w:rsidRDefault="00000000">
      <w:pPr>
        <w:pStyle w:val="Ttulo1"/>
        <w:tabs>
          <w:tab w:val="right" w:leader="dot" w:pos="6265"/>
        </w:tabs>
        <w:spacing w:before="100"/>
        <w:ind w:left="2572"/>
        <w:rPr>
          <w:b w:val="0"/>
          <w:lang w:val="es-ES_tradnl"/>
        </w:rPr>
      </w:pPr>
      <w:r w:rsidRPr="0029071D">
        <w:rPr>
          <w:lang w:val="es-ES_tradnl"/>
        </w:rPr>
        <w:t>Servicio de Microscopía Avanzada Confocal y</w:t>
      </w:r>
      <w:r w:rsidRPr="0029071D">
        <w:rPr>
          <w:spacing w:val="-4"/>
          <w:lang w:val="es-ES_tradnl"/>
        </w:rPr>
        <w:t xml:space="preserve"> </w:t>
      </w:r>
      <w:r w:rsidRPr="0029071D">
        <w:rPr>
          <w:lang w:val="es-ES_tradnl"/>
        </w:rPr>
        <w:t>Electrónica</w:t>
      </w:r>
      <w:r w:rsidRPr="0029071D">
        <w:rPr>
          <w:spacing w:val="-1"/>
          <w:lang w:val="es-ES_tradnl"/>
        </w:rPr>
        <w:t xml:space="preserve"> </w:t>
      </w:r>
      <w:r w:rsidRPr="0029071D">
        <w:rPr>
          <w:lang w:val="es-ES_tradnl"/>
        </w:rPr>
        <w:t>(SIMACE)</w:t>
      </w:r>
      <w:r w:rsidRPr="0029071D">
        <w:rPr>
          <w:lang w:val="es-ES_tradnl"/>
        </w:rPr>
        <w:tab/>
      </w:r>
      <w:r w:rsidRPr="0029071D">
        <w:rPr>
          <w:b w:val="0"/>
          <w:lang w:val="es-ES_tradnl"/>
        </w:rPr>
        <w:t>48</w:t>
      </w:r>
    </w:p>
    <w:p w14:paraId="7CE087CD" w14:textId="77777777" w:rsidR="00FA4B2E" w:rsidRDefault="00000000">
      <w:pPr>
        <w:pStyle w:val="Ttulo1"/>
        <w:numPr>
          <w:ilvl w:val="1"/>
          <w:numId w:val="15"/>
        </w:numPr>
        <w:tabs>
          <w:tab w:val="left" w:pos="2575"/>
          <w:tab w:val="right" w:leader="dot" w:pos="6265"/>
        </w:tabs>
        <w:spacing w:before="98"/>
        <w:ind w:left="2574" w:hanging="243"/>
        <w:jc w:val="left"/>
        <w:rPr>
          <w:b w:val="0"/>
        </w:rPr>
      </w:pPr>
      <w:r>
        <w:t>Área de</w:t>
      </w:r>
      <w:r>
        <w:rPr>
          <w:spacing w:val="-2"/>
        </w:rPr>
        <w:t xml:space="preserve"> </w:t>
      </w:r>
      <w:r>
        <w:t>Ciencias Sociales</w:t>
      </w:r>
      <w:r>
        <w:tab/>
      </w:r>
      <w:r>
        <w:rPr>
          <w:b w:val="0"/>
        </w:rPr>
        <w:t>49</w:t>
      </w:r>
    </w:p>
    <w:p w14:paraId="4CC6C2B3" w14:textId="77777777" w:rsidR="00FA4B2E" w:rsidRPr="0029071D" w:rsidRDefault="00000000">
      <w:pPr>
        <w:pStyle w:val="Ttulo1"/>
        <w:tabs>
          <w:tab w:val="right" w:leader="dot" w:pos="6265"/>
        </w:tabs>
        <w:ind w:left="2572"/>
        <w:rPr>
          <w:b w:val="0"/>
          <w:lang w:val="es-ES_tradnl"/>
        </w:rPr>
      </w:pPr>
      <w:r w:rsidRPr="0029071D">
        <w:rPr>
          <w:lang w:val="es-ES_tradnl"/>
        </w:rPr>
        <w:t>Servicios del Centro de Estudios del Arbitraje</w:t>
      </w:r>
      <w:r w:rsidRPr="0029071D">
        <w:rPr>
          <w:spacing w:val="-4"/>
          <w:lang w:val="es-ES_tradnl"/>
        </w:rPr>
        <w:t xml:space="preserve"> </w:t>
      </w:r>
      <w:r w:rsidRPr="0029071D">
        <w:rPr>
          <w:lang w:val="es-ES_tradnl"/>
        </w:rPr>
        <w:t>Deportivo</w:t>
      </w:r>
      <w:r w:rsidRPr="0029071D">
        <w:rPr>
          <w:lang w:val="es-ES_tradnl"/>
        </w:rPr>
        <w:tab/>
      </w:r>
      <w:r w:rsidRPr="0029071D">
        <w:rPr>
          <w:b w:val="0"/>
          <w:lang w:val="es-ES_tradnl"/>
        </w:rPr>
        <w:t>49</w:t>
      </w:r>
    </w:p>
    <w:p w14:paraId="0028375B" w14:textId="77777777" w:rsidR="00FA4B2E" w:rsidRPr="0029071D" w:rsidRDefault="00000000">
      <w:pPr>
        <w:pStyle w:val="Ttulo1"/>
        <w:tabs>
          <w:tab w:val="right" w:leader="dot" w:pos="6265"/>
        </w:tabs>
        <w:spacing w:before="100"/>
        <w:ind w:left="2572"/>
        <w:rPr>
          <w:b w:val="0"/>
          <w:lang w:val="es-ES_tradnl"/>
        </w:rPr>
      </w:pPr>
      <w:r w:rsidRPr="0029071D">
        <w:rPr>
          <w:lang w:val="es-ES_tradnl"/>
        </w:rPr>
        <w:t>Servicios del Centro de Estudios Psicosociales.</w:t>
      </w:r>
      <w:r w:rsidRPr="0029071D">
        <w:rPr>
          <w:lang w:val="es-ES_tradnl"/>
        </w:rPr>
        <w:tab/>
      </w:r>
      <w:r w:rsidRPr="0029071D">
        <w:rPr>
          <w:b w:val="0"/>
          <w:lang w:val="es-ES_tradnl"/>
        </w:rPr>
        <w:t>49</w:t>
      </w:r>
    </w:p>
    <w:p w14:paraId="21E047DF" w14:textId="77777777" w:rsidR="00FA4B2E" w:rsidRPr="0029071D" w:rsidRDefault="00000000">
      <w:pPr>
        <w:tabs>
          <w:tab w:val="right" w:leader="dot" w:pos="6265"/>
        </w:tabs>
        <w:spacing w:before="101"/>
        <w:ind w:left="2572"/>
        <w:rPr>
          <w:rFonts w:ascii="Calibri" w:hAnsi="Calibri"/>
          <w:sz w:val="24"/>
          <w:lang w:val="es-ES_tradnl"/>
        </w:rPr>
      </w:pPr>
      <w:r w:rsidRPr="0029071D">
        <w:rPr>
          <w:rFonts w:ascii="Calibri" w:hAnsi="Calibri"/>
          <w:sz w:val="24"/>
          <w:lang w:val="es-ES_tradnl"/>
        </w:rPr>
        <w:t>Servicios del DEDE Asesoramiento y Formación</w:t>
      </w:r>
      <w:r w:rsidRPr="0029071D">
        <w:rPr>
          <w:rFonts w:ascii="Calibri" w:hAnsi="Calibri"/>
          <w:spacing w:val="-2"/>
          <w:sz w:val="24"/>
          <w:lang w:val="es-ES_tradnl"/>
        </w:rPr>
        <w:t xml:space="preserve"> </w:t>
      </w:r>
      <w:r w:rsidRPr="0029071D">
        <w:rPr>
          <w:rFonts w:ascii="Calibri" w:hAnsi="Calibri"/>
          <w:sz w:val="24"/>
          <w:lang w:val="es-ES_tradnl"/>
        </w:rPr>
        <w:t>Empresarial.</w:t>
      </w:r>
      <w:r w:rsidRPr="0029071D">
        <w:rPr>
          <w:rFonts w:ascii="Calibri" w:hAnsi="Calibri"/>
          <w:sz w:val="24"/>
          <w:lang w:val="es-ES_tradnl"/>
        </w:rPr>
        <w:tab/>
        <w:t>50</w:t>
      </w:r>
    </w:p>
    <w:p w14:paraId="3431F720" w14:textId="77777777" w:rsidR="00FA4B2E" w:rsidRPr="0029071D" w:rsidRDefault="00000000">
      <w:pPr>
        <w:pStyle w:val="Ttulo1"/>
        <w:tabs>
          <w:tab w:val="right" w:leader="dot" w:pos="6265"/>
        </w:tabs>
        <w:spacing w:before="98" w:line="242" w:lineRule="auto"/>
        <w:ind w:left="2572"/>
        <w:rPr>
          <w:b w:val="0"/>
          <w:lang w:val="es-ES_tradnl"/>
        </w:rPr>
      </w:pPr>
      <w:r w:rsidRPr="0029071D">
        <w:rPr>
          <w:lang w:val="es-ES_tradnl"/>
        </w:rPr>
        <w:t>Servicio de Estudio Jurídico Universitario</w:t>
      </w:r>
      <w:r w:rsidRPr="0029071D">
        <w:rPr>
          <w:lang w:val="es-ES_tradnl"/>
        </w:rPr>
        <w:tab/>
      </w:r>
      <w:r w:rsidRPr="0029071D">
        <w:rPr>
          <w:b w:val="0"/>
          <w:lang w:val="es-ES_tradnl"/>
        </w:rPr>
        <w:t>51</w:t>
      </w:r>
    </w:p>
    <w:p w14:paraId="7BE268ED" w14:textId="77777777" w:rsidR="00FA4B2E" w:rsidRPr="0029071D" w:rsidRDefault="00000000">
      <w:pPr>
        <w:pStyle w:val="Ttulo1"/>
        <w:tabs>
          <w:tab w:val="right" w:leader="dot" w:pos="6265"/>
        </w:tabs>
        <w:spacing w:before="95"/>
        <w:ind w:left="2572"/>
        <w:rPr>
          <w:b w:val="0"/>
          <w:lang w:val="es-ES_tradnl"/>
        </w:rPr>
      </w:pPr>
      <w:r w:rsidRPr="0029071D">
        <w:rPr>
          <w:lang w:val="es-ES_tradnl"/>
        </w:rPr>
        <w:t>Servicio de Evaluación</w:t>
      </w:r>
      <w:r w:rsidRPr="0029071D">
        <w:rPr>
          <w:spacing w:val="-1"/>
          <w:lang w:val="es-ES_tradnl"/>
        </w:rPr>
        <w:t xml:space="preserve"> </w:t>
      </w:r>
      <w:r w:rsidRPr="0029071D">
        <w:rPr>
          <w:lang w:val="es-ES_tradnl"/>
        </w:rPr>
        <w:t>y</w:t>
      </w:r>
      <w:r w:rsidRPr="0029071D">
        <w:rPr>
          <w:spacing w:val="-4"/>
          <w:lang w:val="es-ES_tradnl"/>
        </w:rPr>
        <w:t xml:space="preserve"> </w:t>
      </w:r>
      <w:r w:rsidRPr="0029071D">
        <w:rPr>
          <w:lang w:val="es-ES_tradnl"/>
        </w:rPr>
        <w:t>Calidad</w:t>
      </w:r>
      <w:r w:rsidRPr="0029071D">
        <w:rPr>
          <w:lang w:val="es-ES_tradnl"/>
        </w:rPr>
        <w:tab/>
      </w:r>
      <w:r w:rsidRPr="0029071D">
        <w:rPr>
          <w:b w:val="0"/>
          <w:lang w:val="es-ES_tradnl"/>
        </w:rPr>
        <w:t>52</w:t>
      </w:r>
    </w:p>
    <w:p w14:paraId="37E0584A" w14:textId="77777777" w:rsidR="00FA4B2E" w:rsidRPr="0029071D" w:rsidRDefault="00000000">
      <w:pPr>
        <w:pStyle w:val="Ttulo1"/>
        <w:tabs>
          <w:tab w:val="right" w:leader="dot" w:pos="6265"/>
        </w:tabs>
        <w:spacing w:before="100"/>
        <w:ind w:left="2572"/>
        <w:rPr>
          <w:b w:val="0"/>
          <w:lang w:val="es-ES_tradnl"/>
        </w:rPr>
      </w:pPr>
      <w:r w:rsidRPr="0029071D">
        <w:rPr>
          <w:lang w:val="es-ES_tradnl"/>
        </w:rPr>
        <w:t>Servicio de la Unidad de Apoyo a las Dificultades</w:t>
      </w:r>
      <w:r w:rsidRPr="0029071D">
        <w:rPr>
          <w:spacing w:val="-3"/>
          <w:lang w:val="es-ES_tradnl"/>
        </w:rPr>
        <w:t xml:space="preserve"> </w:t>
      </w:r>
      <w:r w:rsidRPr="0029071D">
        <w:rPr>
          <w:lang w:val="es-ES_tradnl"/>
        </w:rPr>
        <w:t>de</w:t>
      </w:r>
      <w:r w:rsidRPr="0029071D">
        <w:rPr>
          <w:spacing w:val="-1"/>
          <w:lang w:val="es-ES_tradnl"/>
        </w:rPr>
        <w:t xml:space="preserve"> </w:t>
      </w:r>
      <w:r w:rsidRPr="0029071D">
        <w:rPr>
          <w:lang w:val="es-ES_tradnl"/>
        </w:rPr>
        <w:t>Aprendizaje</w:t>
      </w:r>
      <w:r w:rsidRPr="0029071D">
        <w:rPr>
          <w:lang w:val="es-ES_tradnl"/>
        </w:rPr>
        <w:tab/>
      </w:r>
      <w:r w:rsidRPr="0029071D">
        <w:rPr>
          <w:b w:val="0"/>
          <w:lang w:val="es-ES_tradnl"/>
        </w:rPr>
        <w:t>52</w:t>
      </w:r>
    </w:p>
    <w:p w14:paraId="34A7E307" w14:textId="77777777" w:rsidR="00FA4B2E" w:rsidRPr="0029071D" w:rsidRDefault="00000000">
      <w:pPr>
        <w:pStyle w:val="Ttulo1"/>
        <w:spacing w:before="194"/>
        <w:ind w:right="714"/>
        <w:rPr>
          <w:lang w:val="es-ES_tradnl"/>
        </w:rPr>
      </w:pPr>
      <w:r w:rsidRPr="0029071D">
        <w:rPr>
          <w:b w:val="0"/>
          <w:lang w:val="es-ES_tradnl"/>
        </w:rPr>
        <w:br w:type="column"/>
      </w:r>
      <w:r w:rsidRPr="0029071D">
        <w:rPr>
          <w:lang w:val="es-ES_tradnl"/>
        </w:rPr>
        <w:t>Servicio Departamental de Asesoramiento Jurídico y Arbitraje.</w:t>
      </w:r>
    </w:p>
    <w:p w14:paraId="27BD5CB6" w14:textId="77777777" w:rsidR="00FA4B2E" w:rsidRDefault="00000000">
      <w:pPr>
        <w:spacing w:line="293" w:lineRule="exact"/>
        <w:ind w:left="1207"/>
        <w:rPr>
          <w:rFonts w:ascii="Calibri"/>
          <w:sz w:val="24"/>
        </w:rPr>
      </w:pPr>
      <w:r>
        <w:rPr>
          <w:rFonts w:ascii="Calibri"/>
          <w:spacing w:val="-1"/>
          <w:sz w:val="24"/>
        </w:rPr>
        <w:t>........................................................</w:t>
      </w:r>
      <w:r>
        <w:rPr>
          <w:rFonts w:ascii="Calibri"/>
          <w:spacing w:val="-18"/>
          <w:sz w:val="24"/>
        </w:rPr>
        <w:t xml:space="preserve"> </w:t>
      </w:r>
      <w:r>
        <w:rPr>
          <w:rFonts w:ascii="Calibri"/>
          <w:sz w:val="24"/>
        </w:rPr>
        <w:t>52</w:t>
      </w:r>
    </w:p>
    <w:p w14:paraId="269A6B70" w14:textId="77777777" w:rsidR="00FA4B2E" w:rsidRDefault="00000000">
      <w:pPr>
        <w:pStyle w:val="Ttulo1"/>
        <w:numPr>
          <w:ilvl w:val="1"/>
          <w:numId w:val="15"/>
        </w:numPr>
        <w:tabs>
          <w:tab w:val="left" w:pos="1158"/>
          <w:tab w:val="left" w:leader="dot" w:pos="4603"/>
        </w:tabs>
        <w:spacing w:before="98"/>
        <w:ind w:left="1157" w:hanging="243"/>
        <w:jc w:val="left"/>
        <w:rPr>
          <w:b w:val="0"/>
        </w:rPr>
      </w:pPr>
      <w:r>
        <w:t>Área</w:t>
      </w:r>
      <w:r>
        <w:rPr>
          <w:spacing w:val="-2"/>
        </w:rPr>
        <w:t xml:space="preserve"> </w:t>
      </w:r>
      <w:r>
        <w:t>de</w:t>
      </w:r>
      <w:r>
        <w:rPr>
          <w:spacing w:val="-1"/>
        </w:rPr>
        <w:t xml:space="preserve"> </w:t>
      </w:r>
      <w:r>
        <w:t>Técnicas</w:t>
      </w:r>
      <w:r>
        <w:tab/>
      </w:r>
      <w:r>
        <w:rPr>
          <w:b w:val="0"/>
        </w:rPr>
        <w:t>53</w:t>
      </w:r>
    </w:p>
    <w:p w14:paraId="0D187FCE" w14:textId="77777777" w:rsidR="00FA4B2E" w:rsidRPr="0029071D" w:rsidRDefault="00000000">
      <w:pPr>
        <w:pStyle w:val="Ttulo1"/>
        <w:tabs>
          <w:tab w:val="left" w:leader="dot" w:pos="4603"/>
        </w:tabs>
        <w:ind w:right="537"/>
        <w:rPr>
          <w:b w:val="0"/>
          <w:lang w:val="es-ES_tradnl"/>
        </w:rPr>
      </w:pPr>
      <w:r w:rsidRPr="0029071D">
        <w:rPr>
          <w:lang w:val="es-ES_tradnl"/>
        </w:rPr>
        <w:t>Servicio de Acondicionamiento y Evaluación</w:t>
      </w:r>
      <w:r w:rsidRPr="0029071D">
        <w:rPr>
          <w:spacing w:val="-4"/>
          <w:lang w:val="es-ES_tradnl"/>
        </w:rPr>
        <w:t xml:space="preserve"> </w:t>
      </w:r>
      <w:r w:rsidRPr="0029071D">
        <w:rPr>
          <w:lang w:val="es-ES_tradnl"/>
        </w:rPr>
        <w:t>Arquitectónica</w:t>
      </w:r>
      <w:r w:rsidRPr="0029071D">
        <w:rPr>
          <w:lang w:val="es-ES_tradnl"/>
        </w:rPr>
        <w:tab/>
      </w:r>
      <w:r w:rsidRPr="0029071D">
        <w:rPr>
          <w:b w:val="0"/>
          <w:spacing w:val="-8"/>
          <w:lang w:val="es-ES_tradnl"/>
        </w:rPr>
        <w:t>53</w:t>
      </w:r>
    </w:p>
    <w:p w14:paraId="7FEBCCB0" w14:textId="77777777" w:rsidR="00FA4B2E" w:rsidRPr="0029071D" w:rsidRDefault="00000000">
      <w:pPr>
        <w:pStyle w:val="Ttulo1"/>
        <w:tabs>
          <w:tab w:val="left" w:leader="dot" w:pos="4603"/>
        </w:tabs>
        <w:spacing w:before="100"/>
        <w:rPr>
          <w:b w:val="0"/>
          <w:lang w:val="es-ES_tradnl"/>
        </w:rPr>
      </w:pPr>
      <w:r w:rsidRPr="0029071D">
        <w:rPr>
          <w:lang w:val="es-ES_tradnl"/>
        </w:rPr>
        <w:t>Servicio de</w:t>
      </w:r>
      <w:r w:rsidRPr="0029071D">
        <w:rPr>
          <w:spacing w:val="-4"/>
          <w:lang w:val="es-ES_tradnl"/>
        </w:rPr>
        <w:t xml:space="preserve"> </w:t>
      </w:r>
      <w:r w:rsidRPr="0029071D">
        <w:rPr>
          <w:lang w:val="es-ES_tradnl"/>
        </w:rPr>
        <w:t>Asesoría</w:t>
      </w:r>
      <w:r w:rsidRPr="0029071D">
        <w:rPr>
          <w:spacing w:val="-2"/>
          <w:lang w:val="es-ES_tradnl"/>
        </w:rPr>
        <w:t xml:space="preserve"> </w:t>
      </w:r>
      <w:r w:rsidRPr="0029071D">
        <w:rPr>
          <w:lang w:val="es-ES_tradnl"/>
        </w:rPr>
        <w:t>Informática</w:t>
      </w:r>
      <w:r w:rsidRPr="0029071D">
        <w:rPr>
          <w:lang w:val="es-ES_tradnl"/>
        </w:rPr>
        <w:tab/>
      </w:r>
      <w:r w:rsidRPr="0029071D">
        <w:rPr>
          <w:b w:val="0"/>
          <w:lang w:val="es-ES_tradnl"/>
        </w:rPr>
        <w:t>53</w:t>
      </w:r>
    </w:p>
    <w:p w14:paraId="14186763" w14:textId="77777777" w:rsidR="00FA4B2E" w:rsidRPr="0029071D" w:rsidRDefault="00000000">
      <w:pPr>
        <w:pStyle w:val="Ttulo1"/>
        <w:tabs>
          <w:tab w:val="left" w:leader="dot" w:pos="4603"/>
        </w:tabs>
        <w:ind w:right="537"/>
        <w:rPr>
          <w:b w:val="0"/>
          <w:lang w:val="es-ES_tradnl"/>
        </w:rPr>
      </w:pPr>
      <w:r w:rsidRPr="0029071D">
        <w:rPr>
          <w:lang w:val="es-ES_tradnl"/>
        </w:rPr>
        <w:t>Servicios de Asistencia Inmobiliaria y Medioambiental</w:t>
      </w:r>
      <w:r w:rsidRPr="0029071D">
        <w:rPr>
          <w:lang w:val="es-ES_tradnl"/>
        </w:rPr>
        <w:tab/>
      </w:r>
      <w:r w:rsidRPr="0029071D">
        <w:rPr>
          <w:b w:val="0"/>
          <w:spacing w:val="-8"/>
          <w:lang w:val="es-ES_tradnl"/>
        </w:rPr>
        <w:t>53</w:t>
      </w:r>
    </w:p>
    <w:p w14:paraId="074306BA" w14:textId="77777777" w:rsidR="00FA4B2E" w:rsidRPr="0029071D" w:rsidRDefault="00000000">
      <w:pPr>
        <w:pStyle w:val="Ttulo1"/>
        <w:tabs>
          <w:tab w:val="left" w:leader="dot" w:pos="4603"/>
        </w:tabs>
        <w:spacing w:before="98"/>
        <w:ind w:right="537"/>
        <w:rPr>
          <w:b w:val="0"/>
          <w:lang w:val="es-ES_tradnl"/>
        </w:rPr>
      </w:pPr>
      <w:r w:rsidRPr="0029071D">
        <w:rPr>
          <w:lang w:val="es-ES_tradnl"/>
        </w:rPr>
        <w:t>Servicios del Centro de Innovación para la Sociedad de la Información (CICEI)</w:t>
      </w:r>
      <w:r w:rsidRPr="0029071D">
        <w:rPr>
          <w:lang w:val="es-ES_tradnl"/>
        </w:rPr>
        <w:tab/>
      </w:r>
      <w:r w:rsidRPr="0029071D">
        <w:rPr>
          <w:b w:val="0"/>
          <w:spacing w:val="-8"/>
          <w:lang w:val="es-ES_tradnl"/>
        </w:rPr>
        <w:t>54</w:t>
      </w:r>
    </w:p>
    <w:p w14:paraId="3165C52B" w14:textId="77777777" w:rsidR="00FA4B2E" w:rsidRPr="0029071D" w:rsidRDefault="00000000">
      <w:pPr>
        <w:pStyle w:val="Ttulo1"/>
        <w:spacing w:before="100"/>
        <w:rPr>
          <w:b w:val="0"/>
          <w:lang w:val="es-ES_tradnl"/>
        </w:rPr>
      </w:pPr>
      <w:r w:rsidRPr="0029071D">
        <w:rPr>
          <w:lang w:val="es-ES_tradnl"/>
        </w:rPr>
        <w:t>Servicio de Consultores Acústicos.</w:t>
      </w:r>
      <w:r w:rsidRPr="0029071D">
        <w:rPr>
          <w:spacing w:val="4"/>
          <w:lang w:val="es-ES_tradnl"/>
        </w:rPr>
        <w:t xml:space="preserve"> </w:t>
      </w:r>
      <w:r w:rsidRPr="0029071D">
        <w:rPr>
          <w:b w:val="0"/>
          <w:lang w:val="es-ES_tradnl"/>
        </w:rPr>
        <w:t>54</w:t>
      </w:r>
    </w:p>
    <w:p w14:paraId="2849D3EC" w14:textId="77777777" w:rsidR="00FA4B2E" w:rsidRPr="0029071D" w:rsidRDefault="00000000">
      <w:pPr>
        <w:pStyle w:val="Ttulo1"/>
        <w:tabs>
          <w:tab w:val="left" w:leader="dot" w:pos="4603"/>
        </w:tabs>
        <w:ind w:right="537"/>
        <w:rPr>
          <w:b w:val="0"/>
          <w:lang w:val="es-ES_tradnl"/>
        </w:rPr>
      </w:pPr>
      <w:r w:rsidRPr="0029071D">
        <w:rPr>
          <w:lang w:val="es-ES_tradnl"/>
        </w:rPr>
        <w:t>Servicios de Consultoría y Oficina Técnica</w:t>
      </w:r>
      <w:r w:rsidRPr="0029071D">
        <w:rPr>
          <w:spacing w:val="-1"/>
          <w:lang w:val="es-ES_tradnl"/>
        </w:rPr>
        <w:t xml:space="preserve"> </w:t>
      </w:r>
      <w:r w:rsidRPr="0029071D">
        <w:rPr>
          <w:lang w:val="es-ES_tradnl"/>
        </w:rPr>
        <w:t>Naval</w:t>
      </w:r>
      <w:r w:rsidRPr="0029071D">
        <w:rPr>
          <w:lang w:val="es-ES_tradnl"/>
        </w:rPr>
        <w:tab/>
      </w:r>
      <w:r w:rsidRPr="0029071D">
        <w:rPr>
          <w:b w:val="0"/>
          <w:spacing w:val="-8"/>
          <w:lang w:val="es-ES_tradnl"/>
        </w:rPr>
        <w:t>55</w:t>
      </w:r>
    </w:p>
    <w:p w14:paraId="3353BB49" w14:textId="77777777" w:rsidR="00FA4B2E" w:rsidRPr="0029071D" w:rsidRDefault="00000000">
      <w:pPr>
        <w:pStyle w:val="Ttulo1"/>
        <w:ind w:right="567"/>
        <w:rPr>
          <w:lang w:val="es-ES_tradnl"/>
        </w:rPr>
      </w:pPr>
      <w:r w:rsidRPr="0029071D">
        <w:rPr>
          <w:lang w:val="es-ES_tradnl"/>
        </w:rPr>
        <w:t>Servicios de Control Analítico de Fuentes Medioambientales</w:t>
      </w:r>
      <w:r w:rsidRPr="0029071D">
        <w:rPr>
          <w:spacing w:val="-8"/>
          <w:lang w:val="es-ES_tradnl"/>
        </w:rPr>
        <w:t xml:space="preserve"> </w:t>
      </w:r>
      <w:r w:rsidRPr="0029071D">
        <w:rPr>
          <w:lang w:val="es-ES_tradnl"/>
        </w:rPr>
        <w:t>(CAFMA)</w:t>
      </w:r>
    </w:p>
    <w:p w14:paraId="2E449BFD" w14:textId="77777777" w:rsidR="00FA4B2E" w:rsidRPr="0029071D" w:rsidRDefault="00000000">
      <w:pPr>
        <w:spacing w:line="293" w:lineRule="exact"/>
        <w:ind w:left="1207"/>
        <w:rPr>
          <w:rFonts w:ascii="Calibri"/>
          <w:sz w:val="24"/>
          <w:lang w:val="es-ES_tradnl"/>
        </w:rPr>
      </w:pPr>
      <w:r w:rsidRPr="0029071D">
        <w:rPr>
          <w:rFonts w:ascii="Calibri"/>
          <w:spacing w:val="-1"/>
          <w:sz w:val="24"/>
          <w:lang w:val="es-ES_tradnl"/>
        </w:rPr>
        <w:t>........................................................</w:t>
      </w:r>
      <w:r w:rsidRPr="0029071D">
        <w:rPr>
          <w:rFonts w:ascii="Calibri"/>
          <w:spacing w:val="-18"/>
          <w:sz w:val="24"/>
          <w:lang w:val="es-ES_tradnl"/>
        </w:rPr>
        <w:t xml:space="preserve"> </w:t>
      </w:r>
      <w:r w:rsidRPr="0029071D">
        <w:rPr>
          <w:rFonts w:ascii="Calibri"/>
          <w:sz w:val="24"/>
          <w:lang w:val="es-ES_tradnl"/>
        </w:rPr>
        <w:t>55</w:t>
      </w:r>
    </w:p>
    <w:p w14:paraId="192102CB" w14:textId="77777777" w:rsidR="00FA4B2E" w:rsidRPr="0029071D" w:rsidRDefault="00000000">
      <w:pPr>
        <w:pStyle w:val="Ttulo1"/>
        <w:spacing w:before="100"/>
        <w:rPr>
          <w:lang w:val="es-ES_tradnl"/>
        </w:rPr>
      </w:pPr>
      <w:r w:rsidRPr="0029071D">
        <w:rPr>
          <w:lang w:val="es-ES_tradnl"/>
        </w:rPr>
        <w:t>Servicios de Control de Materiales.</w:t>
      </w:r>
    </w:p>
    <w:p w14:paraId="2274DCF8" w14:textId="77777777" w:rsidR="00FA4B2E" w:rsidRPr="0029071D" w:rsidRDefault="00000000">
      <w:pPr>
        <w:ind w:left="1207"/>
        <w:rPr>
          <w:rFonts w:ascii="Calibri"/>
          <w:sz w:val="24"/>
          <w:lang w:val="es-ES_tradnl"/>
        </w:rPr>
      </w:pPr>
      <w:r w:rsidRPr="0029071D">
        <w:rPr>
          <w:rFonts w:ascii="Calibri"/>
          <w:spacing w:val="-1"/>
          <w:sz w:val="24"/>
          <w:lang w:val="es-ES_tradnl"/>
        </w:rPr>
        <w:t>........................................................</w:t>
      </w:r>
      <w:r w:rsidRPr="0029071D">
        <w:rPr>
          <w:rFonts w:ascii="Calibri"/>
          <w:spacing w:val="-18"/>
          <w:sz w:val="24"/>
          <w:lang w:val="es-ES_tradnl"/>
        </w:rPr>
        <w:t xml:space="preserve"> </w:t>
      </w:r>
      <w:r w:rsidRPr="0029071D">
        <w:rPr>
          <w:rFonts w:ascii="Calibri"/>
          <w:sz w:val="24"/>
          <w:lang w:val="es-ES_tradnl"/>
        </w:rPr>
        <w:t>57</w:t>
      </w:r>
    </w:p>
    <w:p w14:paraId="784DEAE9" w14:textId="77777777" w:rsidR="00FA4B2E" w:rsidRPr="0029071D" w:rsidRDefault="00000000">
      <w:pPr>
        <w:pStyle w:val="Ttulo1"/>
        <w:tabs>
          <w:tab w:val="left" w:leader="dot" w:pos="4603"/>
        </w:tabs>
        <w:ind w:right="537"/>
        <w:rPr>
          <w:b w:val="0"/>
          <w:lang w:val="es-ES_tradnl"/>
        </w:rPr>
      </w:pPr>
      <w:r w:rsidRPr="0029071D">
        <w:rPr>
          <w:lang w:val="es-ES_tradnl"/>
        </w:rPr>
        <w:t>Servicio de Fabricación de Prototipos de Circuitos Impresos y Sistemas Electrónicos</w:t>
      </w:r>
      <w:r w:rsidRPr="0029071D">
        <w:rPr>
          <w:lang w:val="es-ES_tradnl"/>
        </w:rPr>
        <w:tab/>
      </w:r>
      <w:r w:rsidRPr="0029071D">
        <w:rPr>
          <w:b w:val="0"/>
          <w:spacing w:val="-8"/>
          <w:lang w:val="es-ES_tradnl"/>
        </w:rPr>
        <w:t>57</w:t>
      </w:r>
    </w:p>
    <w:p w14:paraId="6039DE29" w14:textId="77777777" w:rsidR="00FA4B2E" w:rsidRPr="0029071D" w:rsidRDefault="00000000">
      <w:pPr>
        <w:spacing w:before="98"/>
        <w:ind w:left="1155"/>
        <w:rPr>
          <w:rFonts w:ascii="Calibri" w:hAnsi="Calibri"/>
          <w:sz w:val="24"/>
          <w:lang w:val="es-ES_tradnl"/>
        </w:rPr>
      </w:pPr>
      <w:r w:rsidRPr="0029071D">
        <w:rPr>
          <w:rFonts w:ascii="Calibri" w:hAnsi="Calibri"/>
          <w:b/>
          <w:sz w:val="24"/>
          <w:lang w:val="es-ES_tradnl"/>
        </w:rPr>
        <w:t>Servicio de Fabricación Integrada.</w:t>
      </w:r>
      <w:r w:rsidRPr="0029071D">
        <w:rPr>
          <w:rFonts w:ascii="Calibri" w:hAnsi="Calibri"/>
          <w:b/>
          <w:spacing w:val="28"/>
          <w:sz w:val="24"/>
          <w:lang w:val="es-ES_tradnl"/>
        </w:rPr>
        <w:t xml:space="preserve"> </w:t>
      </w:r>
      <w:r w:rsidRPr="0029071D">
        <w:rPr>
          <w:rFonts w:ascii="Calibri" w:hAnsi="Calibri"/>
          <w:sz w:val="24"/>
          <w:lang w:val="es-ES_tradnl"/>
        </w:rPr>
        <w:t>58</w:t>
      </w:r>
    </w:p>
    <w:p w14:paraId="270CABEE" w14:textId="77777777" w:rsidR="00FA4B2E" w:rsidRPr="0029071D" w:rsidRDefault="00000000">
      <w:pPr>
        <w:tabs>
          <w:tab w:val="left" w:leader="dot" w:pos="4603"/>
        </w:tabs>
        <w:spacing w:before="100"/>
        <w:ind w:left="1155" w:right="537"/>
        <w:rPr>
          <w:rFonts w:ascii="Calibri" w:hAnsi="Calibri"/>
          <w:sz w:val="24"/>
          <w:lang w:val="es-ES_tradnl"/>
        </w:rPr>
      </w:pPr>
      <w:r w:rsidRPr="0029071D">
        <w:rPr>
          <w:rFonts w:ascii="Calibri" w:hAnsi="Calibri"/>
          <w:b/>
          <w:sz w:val="24"/>
          <w:lang w:val="es-ES_tradnl"/>
        </w:rPr>
        <w:t>Servicios del Laboratorio de Análisis Industrial</w:t>
      </w:r>
      <w:r w:rsidRPr="0029071D">
        <w:rPr>
          <w:rFonts w:ascii="Calibri" w:hAnsi="Calibri"/>
          <w:b/>
          <w:sz w:val="24"/>
          <w:lang w:val="es-ES_tradnl"/>
        </w:rPr>
        <w:tab/>
      </w:r>
      <w:r w:rsidRPr="0029071D">
        <w:rPr>
          <w:rFonts w:ascii="Calibri" w:hAnsi="Calibri"/>
          <w:spacing w:val="-8"/>
          <w:sz w:val="24"/>
          <w:lang w:val="es-ES_tradnl"/>
        </w:rPr>
        <w:t>58</w:t>
      </w:r>
    </w:p>
    <w:p w14:paraId="2C2C858E" w14:textId="77777777" w:rsidR="00FA4B2E" w:rsidRPr="0029071D" w:rsidRDefault="00000000">
      <w:pPr>
        <w:tabs>
          <w:tab w:val="left" w:leader="dot" w:pos="4603"/>
        </w:tabs>
        <w:spacing w:before="101"/>
        <w:ind w:left="1155" w:right="537"/>
        <w:rPr>
          <w:rFonts w:ascii="Calibri" w:hAnsi="Calibri"/>
          <w:sz w:val="24"/>
          <w:lang w:val="es-ES_tradnl"/>
        </w:rPr>
      </w:pPr>
      <w:r w:rsidRPr="0029071D">
        <w:rPr>
          <w:rFonts w:ascii="Calibri" w:hAnsi="Calibri"/>
          <w:b/>
          <w:sz w:val="24"/>
          <w:lang w:val="es-ES_tradnl"/>
        </w:rPr>
        <w:t>Servicio de Informes Técnicos de Vehículos</w:t>
      </w:r>
      <w:r w:rsidRPr="0029071D">
        <w:rPr>
          <w:rFonts w:ascii="Calibri" w:hAnsi="Calibri"/>
          <w:b/>
          <w:sz w:val="24"/>
          <w:lang w:val="es-ES_tradnl"/>
        </w:rPr>
        <w:tab/>
      </w:r>
      <w:r w:rsidRPr="0029071D">
        <w:rPr>
          <w:rFonts w:ascii="Calibri" w:hAnsi="Calibri"/>
          <w:spacing w:val="-8"/>
          <w:sz w:val="24"/>
          <w:lang w:val="es-ES_tradnl"/>
        </w:rPr>
        <w:t>59</w:t>
      </w:r>
    </w:p>
    <w:p w14:paraId="430C65FD" w14:textId="77777777" w:rsidR="00FA4B2E" w:rsidRPr="0029071D" w:rsidRDefault="00000000">
      <w:pPr>
        <w:tabs>
          <w:tab w:val="left" w:leader="dot" w:pos="4603"/>
        </w:tabs>
        <w:spacing w:before="100"/>
        <w:ind w:left="1155" w:right="537"/>
        <w:rPr>
          <w:rFonts w:ascii="Calibri" w:hAnsi="Calibri"/>
          <w:sz w:val="24"/>
          <w:lang w:val="es-ES_tradnl"/>
        </w:rPr>
      </w:pPr>
      <w:r w:rsidRPr="0029071D">
        <w:rPr>
          <w:rFonts w:ascii="Calibri" w:hAnsi="Calibri"/>
          <w:b/>
          <w:sz w:val="24"/>
          <w:lang w:val="es-ES_tradnl"/>
        </w:rPr>
        <w:t>Servicio de Ingeniería de la Construcción</w:t>
      </w:r>
      <w:r w:rsidRPr="0029071D">
        <w:rPr>
          <w:rFonts w:ascii="Calibri" w:hAnsi="Calibri"/>
          <w:b/>
          <w:sz w:val="24"/>
          <w:lang w:val="es-ES_tradnl"/>
        </w:rPr>
        <w:tab/>
      </w:r>
      <w:r w:rsidRPr="0029071D">
        <w:rPr>
          <w:rFonts w:ascii="Calibri" w:hAnsi="Calibri"/>
          <w:spacing w:val="-8"/>
          <w:sz w:val="24"/>
          <w:lang w:val="es-ES_tradnl"/>
        </w:rPr>
        <w:t>59</w:t>
      </w:r>
    </w:p>
    <w:p w14:paraId="4DB166BD" w14:textId="77777777" w:rsidR="00FA4B2E" w:rsidRPr="0029071D" w:rsidRDefault="00000000">
      <w:pPr>
        <w:tabs>
          <w:tab w:val="left" w:leader="dot" w:pos="4603"/>
        </w:tabs>
        <w:spacing w:before="101"/>
        <w:ind w:left="1155" w:right="537"/>
        <w:rPr>
          <w:rFonts w:ascii="Calibri" w:hAnsi="Calibri"/>
          <w:sz w:val="24"/>
          <w:lang w:val="es-ES_tradnl"/>
        </w:rPr>
      </w:pPr>
      <w:r w:rsidRPr="0029071D">
        <w:rPr>
          <w:rFonts w:ascii="Calibri" w:hAnsi="Calibri"/>
          <w:b/>
          <w:sz w:val="24"/>
          <w:lang w:val="es-ES_tradnl"/>
        </w:rPr>
        <w:t>Servicios del Instituto Universitario de Microelectrónica  Aplicada (IUMA)</w:t>
      </w:r>
      <w:r w:rsidRPr="0029071D">
        <w:rPr>
          <w:rFonts w:ascii="Calibri" w:hAnsi="Calibri"/>
          <w:b/>
          <w:sz w:val="24"/>
          <w:lang w:val="es-ES_tradnl"/>
        </w:rPr>
        <w:tab/>
      </w:r>
      <w:r w:rsidRPr="0029071D">
        <w:rPr>
          <w:rFonts w:ascii="Calibri" w:hAnsi="Calibri"/>
          <w:spacing w:val="-8"/>
          <w:sz w:val="24"/>
          <w:lang w:val="es-ES_tradnl"/>
        </w:rPr>
        <w:t>60</w:t>
      </w:r>
    </w:p>
    <w:p w14:paraId="29BF339C" w14:textId="77777777" w:rsidR="00FA4B2E" w:rsidRPr="0029071D" w:rsidRDefault="00FA4B2E">
      <w:pPr>
        <w:rPr>
          <w:rFonts w:ascii="Calibri" w:hAnsi="Calibri"/>
          <w:sz w:val="24"/>
          <w:lang w:val="es-ES_tradnl"/>
        </w:rPr>
        <w:sectPr w:rsidR="00FA4B2E" w:rsidRPr="0029071D" w:rsidSect="000D4F69">
          <w:type w:val="continuous"/>
          <w:pgSz w:w="14180" w:h="16840"/>
          <w:pgMar w:top="0" w:right="2020" w:bottom="0" w:left="460" w:header="720" w:footer="720" w:gutter="0"/>
          <w:cols w:num="2" w:space="720" w:equalWidth="0">
            <w:col w:w="6266" w:space="40"/>
            <w:col w:w="5394"/>
          </w:cols>
        </w:sectPr>
      </w:pPr>
    </w:p>
    <w:p w14:paraId="272B9E12" w14:textId="77777777" w:rsidR="00FA4B2E" w:rsidRPr="0029071D" w:rsidRDefault="00000000">
      <w:pPr>
        <w:pStyle w:val="Textoindependiente"/>
        <w:rPr>
          <w:rFonts w:ascii="Calibri"/>
          <w:sz w:val="20"/>
          <w:lang w:val="es-ES_tradnl"/>
        </w:rPr>
      </w:pPr>
      <w:r>
        <w:pict w14:anchorId="565BA847">
          <v:shape id="_x0000_s2137" type="#_x0000_t202" style="position:absolute;margin-left:681.25pt;margin-top:546.65pt;width:14.75pt;height:266.3pt;z-index:251661312;mso-position-horizontal-relative:page;mso-position-vertical-relative:page" filled="f" stroked="f">
            <v:textbox style="layout-flow:vertical;mso-layout-flow-alt:bottom-to-top" inset="0,0,0,0">
              <w:txbxContent>
                <w:p w14:paraId="257EB434"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4"/>
                      <w:sz w:val="12"/>
                    </w:rPr>
                    <w:t xml:space="preserve"> </w:t>
                  </w:r>
                  <w:r>
                    <w:rPr>
                      <w:sz w:val="12"/>
                    </w:rPr>
                    <w:t>electrónicamente</w:t>
                  </w:r>
                  <w:r>
                    <w:rPr>
                      <w:spacing w:val="-5"/>
                      <w:sz w:val="12"/>
                    </w:rPr>
                    <w:t xml:space="preserve"> </w:t>
                  </w:r>
                  <w:r>
                    <w:rPr>
                      <w:sz w:val="12"/>
                    </w:rPr>
                    <w:t>desde</w:t>
                  </w:r>
                  <w:r>
                    <w:rPr>
                      <w:spacing w:val="-4"/>
                      <w:sz w:val="12"/>
                    </w:rPr>
                    <w:t xml:space="preserve"> </w:t>
                  </w:r>
                  <w:r>
                    <w:rPr>
                      <w:sz w:val="12"/>
                    </w:rPr>
                    <w:t>la</w:t>
                  </w:r>
                  <w:r>
                    <w:rPr>
                      <w:spacing w:val="-5"/>
                      <w:sz w:val="12"/>
                    </w:rPr>
                    <w:t xml:space="preserve"> </w:t>
                  </w:r>
                  <w:r>
                    <w:rPr>
                      <w:sz w:val="12"/>
                    </w:rPr>
                    <w:t>plataforma</w:t>
                  </w:r>
                  <w:r>
                    <w:rPr>
                      <w:spacing w:val="-4"/>
                      <w:sz w:val="12"/>
                    </w:rPr>
                    <w:t xml:space="preserve"> </w:t>
                  </w:r>
                  <w:r>
                    <w:rPr>
                      <w:sz w:val="12"/>
                    </w:rPr>
                    <w:t>esPublico</w:t>
                  </w:r>
                  <w:r>
                    <w:rPr>
                      <w:spacing w:val="-4"/>
                      <w:sz w:val="12"/>
                    </w:rPr>
                    <w:t xml:space="preserve"> </w:t>
                  </w:r>
                  <w:r>
                    <w:rPr>
                      <w:sz w:val="12"/>
                    </w:rPr>
                    <w:t>Gestiona</w:t>
                  </w:r>
                  <w:r>
                    <w:rPr>
                      <w:spacing w:val="-5"/>
                      <w:sz w:val="12"/>
                    </w:rPr>
                    <w:t xml:space="preserve"> </w:t>
                  </w:r>
                  <w:r>
                    <w:rPr>
                      <w:sz w:val="12"/>
                    </w:rPr>
                    <w:t>|</w:t>
                  </w:r>
                  <w:r>
                    <w:rPr>
                      <w:spacing w:val="-4"/>
                      <w:sz w:val="12"/>
                    </w:rPr>
                    <w:t xml:space="preserve"> </w:t>
                  </w:r>
                  <w:r>
                    <w:rPr>
                      <w:sz w:val="12"/>
                    </w:rPr>
                    <w:t>Página</w:t>
                  </w:r>
                  <w:r>
                    <w:rPr>
                      <w:spacing w:val="-5"/>
                      <w:sz w:val="12"/>
                    </w:rPr>
                    <w:t xml:space="preserve"> </w:t>
                  </w:r>
                  <w:r>
                    <w:rPr>
                      <w:sz w:val="12"/>
                    </w:rPr>
                    <w:t>3</w:t>
                  </w:r>
                  <w:r>
                    <w:rPr>
                      <w:spacing w:val="-4"/>
                      <w:sz w:val="12"/>
                    </w:rPr>
                    <w:t xml:space="preserve"> </w:t>
                  </w:r>
                  <w:r>
                    <w:rPr>
                      <w:sz w:val="12"/>
                    </w:rPr>
                    <w:t>de</w:t>
                  </w:r>
                  <w:r>
                    <w:rPr>
                      <w:spacing w:val="-4"/>
                      <w:sz w:val="12"/>
                    </w:rPr>
                    <w:t xml:space="preserve"> </w:t>
                  </w:r>
                  <w:r>
                    <w:rPr>
                      <w:sz w:val="12"/>
                    </w:rPr>
                    <w:t>219</w:t>
                  </w:r>
                </w:p>
              </w:txbxContent>
            </v:textbox>
            <w10:wrap anchorx="page" anchory="page"/>
          </v:shape>
        </w:pict>
      </w:r>
    </w:p>
    <w:p w14:paraId="4F5BED6F" w14:textId="77777777" w:rsidR="00FA4B2E" w:rsidRPr="0029071D" w:rsidRDefault="00FA4B2E">
      <w:pPr>
        <w:pStyle w:val="Textoindependiente"/>
        <w:rPr>
          <w:rFonts w:ascii="Calibri"/>
          <w:sz w:val="20"/>
          <w:lang w:val="es-ES_tradnl"/>
        </w:rPr>
      </w:pPr>
    </w:p>
    <w:p w14:paraId="14B08D73" w14:textId="77777777" w:rsidR="00FA4B2E" w:rsidRPr="0029071D" w:rsidRDefault="00FA4B2E">
      <w:pPr>
        <w:pStyle w:val="Textoindependiente"/>
        <w:spacing w:before="7"/>
        <w:rPr>
          <w:rFonts w:ascii="Calibri"/>
          <w:sz w:val="17"/>
          <w:lang w:val="es-ES_tradnl"/>
        </w:rPr>
      </w:pPr>
    </w:p>
    <w:p w14:paraId="542F2B40" w14:textId="77777777" w:rsidR="00FA4B2E" w:rsidRPr="0029071D" w:rsidRDefault="00000000">
      <w:pPr>
        <w:pStyle w:val="Ttulo4"/>
        <w:ind w:left="1556" w:right="0"/>
        <w:rPr>
          <w:lang w:val="es-ES_tradnl"/>
        </w:rPr>
      </w:pPr>
      <w:r w:rsidRPr="0029071D">
        <w:rPr>
          <w:lang w:val="es-ES_tradnl"/>
        </w:rPr>
        <w:t>-2-</w:t>
      </w:r>
    </w:p>
    <w:p w14:paraId="309B121D" w14:textId="77777777" w:rsidR="00FA4B2E" w:rsidRPr="0029071D" w:rsidRDefault="00FA4B2E">
      <w:pPr>
        <w:rPr>
          <w:lang w:val="es-ES_tradnl"/>
        </w:rPr>
        <w:sectPr w:rsidR="00FA4B2E" w:rsidRPr="0029071D" w:rsidSect="000D4F69">
          <w:type w:val="continuous"/>
          <w:pgSz w:w="14180" w:h="16840"/>
          <w:pgMar w:top="0" w:right="2020" w:bottom="0" w:left="460" w:header="720" w:footer="720" w:gutter="0"/>
          <w:cols w:space="720"/>
        </w:sectPr>
      </w:pPr>
    </w:p>
    <w:p w14:paraId="4812B089" w14:textId="77777777" w:rsidR="00FA4B2E" w:rsidRPr="0029071D" w:rsidRDefault="00FA4B2E">
      <w:pPr>
        <w:pStyle w:val="Textoindependiente"/>
        <w:rPr>
          <w:sz w:val="20"/>
          <w:lang w:val="es-ES_tradnl"/>
        </w:rPr>
      </w:pPr>
    </w:p>
    <w:p w14:paraId="100B54FC" w14:textId="77777777" w:rsidR="00FA4B2E" w:rsidRPr="0029071D" w:rsidRDefault="00FA4B2E">
      <w:pPr>
        <w:pStyle w:val="Textoindependiente"/>
        <w:rPr>
          <w:sz w:val="20"/>
          <w:lang w:val="es-ES_tradnl"/>
        </w:rPr>
      </w:pPr>
    </w:p>
    <w:p w14:paraId="1DC7F987" w14:textId="77777777" w:rsidR="00FA4B2E" w:rsidRPr="0029071D" w:rsidRDefault="00FA4B2E">
      <w:pPr>
        <w:pStyle w:val="Textoindependiente"/>
        <w:rPr>
          <w:sz w:val="20"/>
          <w:lang w:val="es-ES_tradnl"/>
        </w:rPr>
      </w:pPr>
    </w:p>
    <w:p w14:paraId="1BBC6971" w14:textId="77777777" w:rsidR="00FA4B2E" w:rsidRPr="0029071D" w:rsidRDefault="00FA4B2E">
      <w:pPr>
        <w:pStyle w:val="Textoindependiente"/>
        <w:rPr>
          <w:sz w:val="20"/>
          <w:lang w:val="es-ES_tradnl"/>
        </w:rPr>
      </w:pPr>
    </w:p>
    <w:p w14:paraId="2625CCC6" w14:textId="77777777" w:rsidR="00FA4B2E" w:rsidRPr="0029071D" w:rsidRDefault="00FA4B2E">
      <w:pPr>
        <w:pStyle w:val="Textoindependiente"/>
        <w:rPr>
          <w:sz w:val="20"/>
          <w:lang w:val="es-ES_tradnl"/>
        </w:rPr>
      </w:pPr>
    </w:p>
    <w:p w14:paraId="132D8EAA" w14:textId="77777777" w:rsidR="00FA4B2E" w:rsidRPr="0029071D" w:rsidRDefault="00FA4B2E">
      <w:pPr>
        <w:pStyle w:val="Textoindependiente"/>
        <w:rPr>
          <w:sz w:val="20"/>
          <w:lang w:val="es-ES_tradnl"/>
        </w:rPr>
      </w:pPr>
    </w:p>
    <w:p w14:paraId="55C6D537" w14:textId="77777777" w:rsidR="00FA4B2E" w:rsidRPr="0029071D" w:rsidRDefault="00FA4B2E">
      <w:pPr>
        <w:pStyle w:val="Textoindependiente"/>
        <w:rPr>
          <w:sz w:val="20"/>
          <w:lang w:val="es-ES_tradnl"/>
        </w:rPr>
      </w:pPr>
    </w:p>
    <w:p w14:paraId="47EE876E" w14:textId="77777777" w:rsidR="00FA4B2E" w:rsidRPr="0029071D" w:rsidRDefault="00FA4B2E">
      <w:pPr>
        <w:rPr>
          <w:sz w:val="20"/>
          <w:lang w:val="es-ES_tradnl"/>
        </w:rPr>
        <w:sectPr w:rsidR="00FA4B2E" w:rsidRPr="0029071D" w:rsidSect="000D4F69">
          <w:pgSz w:w="14180" w:h="16840"/>
          <w:pgMar w:top="1580" w:right="2020" w:bottom="0" w:left="460" w:header="720" w:footer="720" w:gutter="0"/>
          <w:cols w:space="720"/>
        </w:sectPr>
      </w:pPr>
    </w:p>
    <w:sdt>
      <w:sdtPr>
        <w:rPr>
          <w:b w:val="0"/>
          <w:bCs w:val="0"/>
        </w:rPr>
        <w:id w:val="1588351315"/>
        <w:docPartObj>
          <w:docPartGallery w:val="Table of Contents"/>
          <w:docPartUnique/>
        </w:docPartObj>
      </w:sdtPr>
      <w:sdtContent>
        <w:p w14:paraId="24CE68BF" w14:textId="77777777" w:rsidR="00FA4B2E" w:rsidRPr="0029071D" w:rsidRDefault="00000000">
          <w:pPr>
            <w:pStyle w:val="TDC8"/>
            <w:tabs>
              <w:tab w:val="right" w:leader="dot" w:pos="6265"/>
            </w:tabs>
            <w:spacing w:before="194"/>
            <w:rPr>
              <w:b w:val="0"/>
              <w:lang w:val="es-ES_tradnl"/>
            </w:rPr>
          </w:pPr>
          <w:hyperlink w:anchor="_TOC_250031" w:history="1">
            <w:r w:rsidRPr="0029071D">
              <w:rPr>
                <w:lang w:val="es-ES_tradnl"/>
              </w:rPr>
              <w:t>Servicios del Instituto Universitario de Sistemas Inteligentes y Aplicaciones Numéricas en la Ingeniería</w:t>
            </w:r>
            <w:r w:rsidRPr="0029071D">
              <w:rPr>
                <w:spacing w:val="-1"/>
                <w:lang w:val="es-ES_tradnl"/>
              </w:rPr>
              <w:t xml:space="preserve"> </w:t>
            </w:r>
            <w:r w:rsidRPr="0029071D">
              <w:rPr>
                <w:lang w:val="es-ES_tradnl"/>
              </w:rPr>
              <w:t>(IUSIANI)</w:t>
            </w:r>
            <w:r w:rsidRPr="0029071D">
              <w:rPr>
                <w:lang w:val="es-ES_tradnl"/>
              </w:rPr>
              <w:tab/>
            </w:r>
            <w:r w:rsidRPr="0029071D">
              <w:rPr>
                <w:b w:val="0"/>
                <w:lang w:val="es-ES_tradnl"/>
              </w:rPr>
              <w:t>60</w:t>
            </w:r>
          </w:hyperlink>
        </w:p>
        <w:p w14:paraId="1D951C70" w14:textId="77777777" w:rsidR="00FA4B2E" w:rsidRPr="0029071D" w:rsidRDefault="00000000">
          <w:pPr>
            <w:pStyle w:val="TDC8"/>
            <w:spacing w:before="98"/>
            <w:rPr>
              <w:lang w:val="es-ES_tradnl"/>
            </w:rPr>
          </w:pPr>
          <w:hyperlink w:anchor="_TOC_250030" w:history="1">
            <w:r w:rsidRPr="0029071D">
              <w:rPr>
                <w:lang w:val="es-ES_tradnl"/>
              </w:rPr>
              <w:t>Servicio de Metrología y</w:t>
            </w:r>
            <w:r w:rsidRPr="0029071D">
              <w:rPr>
                <w:spacing w:val="-6"/>
                <w:lang w:val="es-ES_tradnl"/>
              </w:rPr>
              <w:t xml:space="preserve"> </w:t>
            </w:r>
            <w:r w:rsidRPr="0029071D">
              <w:rPr>
                <w:lang w:val="es-ES_tradnl"/>
              </w:rPr>
              <w:t>Calibración.</w:t>
            </w:r>
          </w:hyperlink>
        </w:p>
        <w:p w14:paraId="7C70BF3D" w14:textId="77777777" w:rsidR="00FA4B2E" w:rsidRPr="0029071D" w:rsidRDefault="00000000">
          <w:pPr>
            <w:pStyle w:val="TDC9"/>
            <w:rPr>
              <w:lang w:val="es-ES_tradnl"/>
            </w:rPr>
          </w:pPr>
          <w:hyperlink w:anchor="_TOC_250029" w:history="1">
            <w:r w:rsidRPr="0029071D">
              <w:rPr>
                <w:spacing w:val="-1"/>
                <w:lang w:val="es-ES_tradnl"/>
              </w:rPr>
              <w:t>.........................................................61</w:t>
            </w:r>
          </w:hyperlink>
        </w:p>
        <w:p w14:paraId="0C657D1A" w14:textId="77777777" w:rsidR="00FA4B2E" w:rsidRPr="0029071D" w:rsidRDefault="00000000">
          <w:pPr>
            <w:pStyle w:val="TDC8"/>
            <w:tabs>
              <w:tab w:val="right" w:leader="dot" w:pos="6265"/>
            </w:tabs>
            <w:spacing w:before="98"/>
            <w:rPr>
              <w:b w:val="0"/>
              <w:lang w:val="es-ES_tradnl"/>
            </w:rPr>
          </w:pPr>
          <w:hyperlink w:anchor="_TOC_250028" w:history="1">
            <w:r w:rsidRPr="0029071D">
              <w:rPr>
                <w:lang w:val="es-ES_tradnl"/>
              </w:rPr>
              <w:t>Servicio Soluciones Informáticas Integradas</w:t>
            </w:r>
            <w:r w:rsidRPr="0029071D">
              <w:rPr>
                <w:lang w:val="es-ES_tradnl"/>
              </w:rPr>
              <w:tab/>
            </w:r>
            <w:r w:rsidRPr="0029071D">
              <w:rPr>
                <w:b w:val="0"/>
                <w:lang w:val="es-ES_tradnl"/>
              </w:rPr>
              <w:t>64</w:t>
            </w:r>
          </w:hyperlink>
        </w:p>
        <w:p w14:paraId="2C7CFE53" w14:textId="77777777" w:rsidR="00FA4B2E" w:rsidRPr="0029071D" w:rsidRDefault="00000000">
          <w:pPr>
            <w:pStyle w:val="TDC8"/>
            <w:rPr>
              <w:b w:val="0"/>
              <w:lang w:val="es-ES_tradnl"/>
            </w:rPr>
          </w:pPr>
          <w:r w:rsidRPr="0029071D">
            <w:rPr>
              <w:lang w:val="es-ES_tradnl"/>
            </w:rPr>
            <w:t>Servicio Topográfico y Geodésico.</w:t>
          </w:r>
          <w:r w:rsidRPr="0029071D">
            <w:rPr>
              <w:spacing w:val="39"/>
              <w:lang w:val="es-ES_tradnl"/>
            </w:rPr>
            <w:t xml:space="preserve"> </w:t>
          </w:r>
          <w:r w:rsidRPr="0029071D">
            <w:rPr>
              <w:b w:val="0"/>
              <w:lang w:val="es-ES_tradnl"/>
            </w:rPr>
            <w:t>65</w:t>
          </w:r>
        </w:p>
        <w:p w14:paraId="5235929D" w14:textId="77777777" w:rsidR="00FA4B2E" w:rsidRPr="0029071D" w:rsidRDefault="00000000">
          <w:pPr>
            <w:pStyle w:val="TDC8"/>
            <w:tabs>
              <w:tab w:val="right" w:leader="dot" w:pos="6265"/>
            </w:tabs>
            <w:spacing w:before="100"/>
            <w:rPr>
              <w:b w:val="0"/>
              <w:lang w:val="es-ES_tradnl"/>
            </w:rPr>
          </w:pPr>
          <w:r w:rsidRPr="0029071D">
            <w:rPr>
              <w:lang w:val="es-ES_tradnl"/>
            </w:rPr>
            <w:t>Servicio Departamental de Electricidad y</w:t>
          </w:r>
          <w:r w:rsidRPr="0029071D">
            <w:rPr>
              <w:spacing w:val="-3"/>
              <w:lang w:val="es-ES_tradnl"/>
            </w:rPr>
            <w:t xml:space="preserve"> </w:t>
          </w:r>
          <w:r w:rsidRPr="0029071D">
            <w:rPr>
              <w:lang w:val="es-ES_tradnl"/>
            </w:rPr>
            <w:t>Entorno</w:t>
          </w:r>
          <w:r w:rsidRPr="0029071D">
            <w:rPr>
              <w:spacing w:val="-3"/>
              <w:lang w:val="es-ES_tradnl"/>
            </w:rPr>
            <w:t xml:space="preserve"> </w:t>
          </w:r>
          <w:r w:rsidRPr="0029071D">
            <w:rPr>
              <w:lang w:val="es-ES_tradnl"/>
            </w:rPr>
            <w:t>Ambiental</w:t>
          </w:r>
          <w:r w:rsidRPr="0029071D">
            <w:rPr>
              <w:lang w:val="es-ES_tradnl"/>
            </w:rPr>
            <w:tab/>
          </w:r>
          <w:r w:rsidRPr="0029071D">
            <w:rPr>
              <w:b w:val="0"/>
              <w:lang w:val="es-ES_tradnl"/>
            </w:rPr>
            <w:t>65</w:t>
          </w:r>
        </w:p>
        <w:p w14:paraId="6C46706B" w14:textId="77777777" w:rsidR="00FA4B2E" w:rsidRPr="0029071D" w:rsidRDefault="00000000">
          <w:pPr>
            <w:pStyle w:val="TDC8"/>
            <w:tabs>
              <w:tab w:val="right" w:leader="dot" w:pos="6265"/>
            </w:tabs>
            <w:rPr>
              <w:b w:val="0"/>
              <w:lang w:val="es-ES_tradnl"/>
            </w:rPr>
          </w:pPr>
          <w:r w:rsidRPr="0029071D">
            <w:rPr>
              <w:lang w:val="es-ES_tradnl"/>
            </w:rPr>
            <w:t>Servicio Tecnológico para la Innovación en</w:t>
          </w:r>
          <w:r w:rsidRPr="0029071D">
            <w:rPr>
              <w:spacing w:val="-2"/>
              <w:lang w:val="es-ES_tradnl"/>
            </w:rPr>
            <w:t xml:space="preserve"> </w:t>
          </w:r>
          <w:r w:rsidRPr="0029071D">
            <w:rPr>
              <w:lang w:val="es-ES_tradnl"/>
            </w:rPr>
            <w:t>Comunicaciones</w:t>
          </w:r>
          <w:r w:rsidRPr="0029071D">
            <w:rPr>
              <w:lang w:val="es-ES_tradnl"/>
            </w:rPr>
            <w:tab/>
          </w:r>
          <w:r w:rsidRPr="0029071D">
            <w:rPr>
              <w:b w:val="0"/>
              <w:lang w:val="es-ES_tradnl"/>
            </w:rPr>
            <w:t>65</w:t>
          </w:r>
        </w:p>
        <w:p w14:paraId="65539B7A" w14:textId="77777777" w:rsidR="00FA4B2E" w:rsidRDefault="00000000">
          <w:pPr>
            <w:pStyle w:val="TDC7"/>
            <w:numPr>
              <w:ilvl w:val="1"/>
              <w:numId w:val="15"/>
            </w:numPr>
            <w:tabs>
              <w:tab w:val="left" w:pos="2570"/>
              <w:tab w:val="right" w:leader="dot" w:pos="6265"/>
            </w:tabs>
            <w:ind w:left="2569"/>
            <w:jc w:val="left"/>
          </w:pPr>
          <w:r>
            <w:t>Área</w:t>
          </w:r>
          <w:r>
            <w:rPr>
              <w:spacing w:val="-3"/>
            </w:rPr>
            <w:t xml:space="preserve"> </w:t>
          </w:r>
          <w:r>
            <w:t>de</w:t>
          </w:r>
          <w:r>
            <w:rPr>
              <w:spacing w:val="-1"/>
            </w:rPr>
            <w:t xml:space="preserve"> </w:t>
          </w:r>
          <w:r>
            <w:t>Humanidades</w:t>
          </w:r>
          <w:r>
            <w:tab/>
            <w:t>73</w:t>
          </w:r>
        </w:p>
        <w:p w14:paraId="538072A8" w14:textId="77777777" w:rsidR="00FA4B2E" w:rsidRPr="0029071D" w:rsidRDefault="00000000">
          <w:pPr>
            <w:pStyle w:val="TDC8"/>
            <w:tabs>
              <w:tab w:val="right" w:leader="dot" w:pos="6265"/>
            </w:tabs>
            <w:rPr>
              <w:b w:val="0"/>
              <w:lang w:val="es-ES_tradnl"/>
            </w:rPr>
          </w:pPr>
          <w:r w:rsidRPr="0029071D">
            <w:rPr>
              <w:lang w:val="es-ES_tradnl"/>
            </w:rPr>
            <w:t>Servicio Departamental de Geología y</w:t>
          </w:r>
          <w:r w:rsidRPr="0029071D">
            <w:rPr>
              <w:spacing w:val="-1"/>
              <w:lang w:val="es-ES_tradnl"/>
            </w:rPr>
            <w:t xml:space="preserve"> </w:t>
          </w:r>
          <w:r w:rsidRPr="0029071D">
            <w:rPr>
              <w:lang w:val="es-ES_tradnl"/>
            </w:rPr>
            <w:t>Medio</w:t>
          </w:r>
          <w:r w:rsidRPr="0029071D">
            <w:rPr>
              <w:spacing w:val="1"/>
              <w:lang w:val="es-ES_tradnl"/>
            </w:rPr>
            <w:t xml:space="preserve"> </w:t>
          </w:r>
          <w:r w:rsidRPr="0029071D">
            <w:rPr>
              <w:lang w:val="es-ES_tradnl"/>
            </w:rPr>
            <w:t>Ambiente</w:t>
          </w:r>
          <w:r w:rsidRPr="0029071D">
            <w:rPr>
              <w:lang w:val="es-ES_tradnl"/>
            </w:rPr>
            <w:tab/>
          </w:r>
          <w:r w:rsidRPr="0029071D">
            <w:rPr>
              <w:b w:val="0"/>
              <w:lang w:val="es-ES_tradnl"/>
            </w:rPr>
            <w:t>73</w:t>
          </w:r>
        </w:p>
        <w:p w14:paraId="01BB80FC" w14:textId="77777777" w:rsidR="00FA4B2E" w:rsidRDefault="00000000">
          <w:pPr>
            <w:pStyle w:val="TDC6"/>
            <w:numPr>
              <w:ilvl w:val="0"/>
              <w:numId w:val="15"/>
            </w:numPr>
            <w:tabs>
              <w:tab w:val="left" w:pos="2405"/>
              <w:tab w:val="right" w:leader="dot" w:pos="6265"/>
            </w:tabs>
            <w:ind w:left="2404" w:hanging="313"/>
            <w:jc w:val="left"/>
            <w:rPr>
              <w:b w:val="0"/>
            </w:rPr>
          </w:pPr>
          <w:hyperlink w:anchor="_TOC_250027" w:history="1">
            <w:r>
              <w:t>SERVICIOS</w:t>
            </w:r>
            <w:r>
              <w:rPr>
                <w:spacing w:val="-4"/>
              </w:rPr>
              <w:t xml:space="preserve"> </w:t>
            </w:r>
            <w:r>
              <w:t>GENERALES.</w:t>
            </w:r>
            <w:r>
              <w:tab/>
            </w:r>
            <w:r>
              <w:rPr>
                <w:b w:val="0"/>
              </w:rPr>
              <w:t>74</w:t>
            </w:r>
          </w:hyperlink>
        </w:p>
        <w:p w14:paraId="114FF0E2" w14:textId="77777777" w:rsidR="00FA4B2E" w:rsidRDefault="00000000">
          <w:pPr>
            <w:pStyle w:val="TDC7"/>
            <w:numPr>
              <w:ilvl w:val="1"/>
              <w:numId w:val="15"/>
            </w:numPr>
            <w:tabs>
              <w:tab w:val="left" w:pos="2570"/>
            </w:tabs>
            <w:spacing w:before="101"/>
            <w:ind w:left="2569"/>
            <w:jc w:val="left"/>
          </w:pPr>
          <w:hyperlink w:anchor="_TOC_250026" w:history="1">
            <w:r>
              <w:t>Servicio de Alojamiento</w:t>
            </w:r>
            <w:r>
              <w:rPr>
                <w:spacing w:val="-9"/>
              </w:rPr>
              <w:t xml:space="preserve"> </w:t>
            </w:r>
            <w:r>
              <w:t>Universitario.</w:t>
            </w:r>
          </w:hyperlink>
        </w:p>
        <w:p w14:paraId="42D8BD75" w14:textId="77777777" w:rsidR="00FA4B2E" w:rsidRDefault="00000000">
          <w:pPr>
            <w:pStyle w:val="TDC7"/>
            <w:spacing w:before="0"/>
            <w:ind w:left="2353"/>
          </w:pPr>
          <w:r>
            <w:rPr>
              <w:spacing w:val="-1"/>
            </w:rPr>
            <w:t>.............................................................74</w:t>
          </w:r>
        </w:p>
        <w:p w14:paraId="0FE91A8E" w14:textId="77777777" w:rsidR="00FA4B2E" w:rsidRDefault="00000000">
          <w:pPr>
            <w:pStyle w:val="TDC7"/>
            <w:numPr>
              <w:ilvl w:val="1"/>
              <w:numId w:val="15"/>
            </w:numPr>
            <w:tabs>
              <w:tab w:val="left" w:pos="2570"/>
              <w:tab w:val="right" w:leader="dot" w:pos="6265"/>
            </w:tabs>
            <w:spacing w:before="100"/>
            <w:ind w:left="2332" w:firstLine="0"/>
            <w:jc w:val="left"/>
          </w:pPr>
          <w:hyperlink w:anchor="_TOC_250025" w:history="1">
            <w:r w:rsidRPr="0029071D">
              <w:rPr>
                <w:lang w:val="es-ES_tradnl"/>
              </w:rPr>
              <w:t>Laboratorio de Modelización de la Escuela</w:t>
            </w:r>
            <w:r w:rsidRPr="0029071D">
              <w:rPr>
                <w:spacing w:val="-1"/>
                <w:lang w:val="es-ES_tradnl"/>
              </w:rPr>
              <w:t xml:space="preserve"> </w:t>
            </w:r>
            <w:r w:rsidRPr="0029071D">
              <w:rPr>
                <w:lang w:val="es-ES_tradnl"/>
              </w:rPr>
              <w:t>de</w:t>
            </w:r>
            <w:r w:rsidRPr="0029071D">
              <w:rPr>
                <w:spacing w:val="1"/>
                <w:lang w:val="es-ES_tradnl"/>
              </w:rPr>
              <w:t xml:space="preserve"> </w:t>
            </w:r>
            <w:r w:rsidRPr="0029071D">
              <w:rPr>
                <w:lang w:val="es-ES_tradnl"/>
              </w:rPr>
              <w:t>Arquitectura.</w:t>
            </w:r>
            <w:r w:rsidRPr="0029071D">
              <w:rPr>
                <w:lang w:val="es-ES_tradnl"/>
              </w:rPr>
              <w:tab/>
            </w:r>
            <w:r>
              <w:t>76</w:t>
            </w:r>
          </w:hyperlink>
        </w:p>
        <w:p w14:paraId="7CAC8662" w14:textId="77777777" w:rsidR="00FA4B2E" w:rsidRDefault="00000000">
          <w:pPr>
            <w:pStyle w:val="TDC7"/>
            <w:numPr>
              <w:ilvl w:val="1"/>
              <w:numId w:val="15"/>
            </w:numPr>
            <w:tabs>
              <w:tab w:val="left" w:pos="2570"/>
              <w:tab w:val="right" w:leader="dot" w:pos="6265"/>
            </w:tabs>
            <w:ind w:left="2332" w:firstLine="0"/>
            <w:jc w:val="left"/>
          </w:pPr>
          <w:hyperlink w:anchor="_TOC_250024" w:history="1">
            <w:r w:rsidRPr="0029071D">
              <w:rPr>
                <w:lang w:val="es-ES_tradnl"/>
              </w:rPr>
              <w:t>Servicio de Reprografía, Encuadernación y Autoedición.</w:t>
            </w:r>
            <w:r w:rsidRPr="0029071D">
              <w:rPr>
                <w:lang w:val="es-ES_tradnl"/>
              </w:rPr>
              <w:tab/>
            </w:r>
            <w:r>
              <w:t>76</w:t>
            </w:r>
          </w:hyperlink>
        </w:p>
        <w:p w14:paraId="01AC64C7" w14:textId="77777777" w:rsidR="00FA4B2E" w:rsidRDefault="00000000">
          <w:pPr>
            <w:tabs>
              <w:tab w:val="right" w:leader="dot" w:pos="6265"/>
            </w:tabs>
            <w:spacing w:before="101"/>
            <w:ind w:left="2572"/>
            <w:rPr>
              <w:rFonts w:ascii="Calibri"/>
              <w:sz w:val="24"/>
            </w:rPr>
          </w:pPr>
          <w:r>
            <w:rPr>
              <w:rFonts w:ascii="Calibri"/>
              <w:b/>
              <w:sz w:val="24"/>
            </w:rPr>
            <w:t>Fotocopias</w:t>
          </w:r>
          <w:r>
            <w:rPr>
              <w:rFonts w:ascii="Calibri"/>
              <w:b/>
              <w:spacing w:val="-1"/>
              <w:sz w:val="24"/>
            </w:rPr>
            <w:t xml:space="preserve"> </w:t>
          </w:r>
          <w:r>
            <w:rPr>
              <w:rFonts w:ascii="Calibri"/>
              <w:sz w:val="24"/>
            </w:rPr>
            <w:t>(ver</w:t>
          </w:r>
          <w:r>
            <w:rPr>
              <w:rFonts w:ascii="Calibri"/>
              <w:spacing w:val="-2"/>
              <w:sz w:val="24"/>
            </w:rPr>
            <w:t xml:space="preserve"> </w:t>
          </w:r>
          <w:r>
            <w:rPr>
              <w:rFonts w:ascii="Calibri"/>
              <w:sz w:val="24"/>
            </w:rPr>
            <w:t>tabla)</w:t>
          </w:r>
          <w:r>
            <w:rPr>
              <w:rFonts w:ascii="Calibri"/>
              <w:sz w:val="24"/>
            </w:rPr>
            <w:tab/>
            <w:t>76</w:t>
          </w:r>
        </w:p>
        <w:p w14:paraId="4DA2CD7B" w14:textId="77777777" w:rsidR="00FA4B2E" w:rsidRDefault="00000000">
          <w:pPr>
            <w:pStyle w:val="TDC8"/>
            <w:tabs>
              <w:tab w:val="right" w:leader="dot" w:pos="6265"/>
            </w:tabs>
            <w:spacing w:before="100"/>
            <w:rPr>
              <w:b w:val="0"/>
            </w:rPr>
          </w:pPr>
          <w:hyperlink w:anchor="_TOC_250023" w:history="1">
            <w:r>
              <w:t>Impresión en</w:t>
            </w:r>
            <w:r>
              <w:rPr>
                <w:spacing w:val="-1"/>
              </w:rPr>
              <w:t xml:space="preserve"> </w:t>
            </w:r>
            <w:r>
              <w:t>plotter</w:t>
            </w:r>
            <w:r>
              <w:tab/>
            </w:r>
            <w:r>
              <w:rPr>
                <w:b w:val="0"/>
              </w:rPr>
              <w:t>78</w:t>
            </w:r>
          </w:hyperlink>
        </w:p>
        <w:p w14:paraId="79B1C172" w14:textId="77777777" w:rsidR="00FA4B2E" w:rsidRDefault="00000000">
          <w:pPr>
            <w:pStyle w:val="TDC8"/>
            <w:tabs>
              <w:tab w:val="right" w:leader="dot" w:pos="6265"/>
            </w:tabs>
            <w:rPr>
              <w:b w:val="0"/>
            </w:rPr>
          </w:pPr>
          <w:hyperlink w:anchor="_TOC_250022" w:history="1">
            <w:r>
              <w:t>Encuadernaciones</w:t>
            </w:r>
            <w:r>
              <w:tab/>
            </w:r>
            <w:r>
              <w:rPr>
                <w:b w:val="0"/>
              </w:rPr>
              <w:t>78</w:t>
            </w:r>
          </w:hyperlink>
        </w:p>
        <w:p w14:paraId="33573A7C" w14:textId="77777777" w:rsidR="00FA4B2E" w:rsidRDefault="00000000">
          <w:pPr>
            <w:pStyle w:val="TDC8"/>
            <w:tabs>
              <w:tab w:val="right" w:leader="dot" w:pos="6265"/>
            </w:tabs>
            <w:spacing w:before="98"/>
            <w:rPr>
              <w:b w:val="0"/>
            </w:rPr>
          </w:pPr>
          <w:hyperlink w:anchor="_TOC_250021" w:history="1">
            <w:r>
              <w:t>Espirales:</w:t>
            </w:r>
            <w:r>
              <w:tab/>
            </w:r>
            <w:r>
              <w:rPr>
                <w:b w:val="0"/>
              </w:rPr>
              <w:t>78</w:t>
            </w:r>
          </w:hyperlink>
        </w:p>
        <w:p w14:paraId="346B7B7E" w14:textId="77777777" w:rsidR="00FA4B2E" w:rsidRDefault="00000000">
          <w:pPr>
            <w:pStyle w:val="TDC8"/>
            <w:tabs>
              <w:tab w:val="right" w:leader="dot" w:pos="6265"/>
            </w:tabs>
            <w:rPr>
              <w:b w:val="0"/>
            </w:rPr>
          </w:pPr>
          <w:hyperlink w:anchor="_TOC_250020" w:history="1">
            <w:r>
              <w:t>Escaneado de</w:t>
            </w:r>
            <w:r>
              <w:rPr>
                <w:spacing w:val="-1"/>
              </w:rPr>
              <w:t xml:space="preserve"> </w:t>
            </w:r>
            <w:r>
              <w:t>documentos</w:t>
            </w:r>
            <w:r>
              <w:tab/>
            </w:r>
            <w:r>
              <w:rPr>
                <w:b w:val="0"/>
              </w:rPr>
              <w:t>78</w:t>
            </w:r>
          </w:hyperlink>
        </w:p>
        <w:p w14:paraId="1A6D5F73" w14:textId="77777777" w:rsidR="00FA4B2E" w:rsidRDefault="00000000">
          <w:pPr>
            <w:pStyle w:val="TDC8"/>
            <w:tabs>
              <w:tab w:val="right" w:leader="dot" w:pos="6265"/>
            </w:tabs>
            <w:spacing w:before="100"/>
            <w:rPr>
              <w:b w:val="0"/>
            </w:rPr>
          </w:pPr>
          <w:hyperlink w:anchor="_TOC_250019" w:history="1">
            <w:r>
              <w:t>Guillotina</w:t>
            </w:r>
            <w:r>
              <w:tab/>
            </w:r>
            <w:r>
              <w:rPr>
                <w:b w:val="0"/>
              </w:rPr>
              <w:t>78</w:t>
            </w:r>
          </w:hyperlink>
        </w:p>
        <w:p w14:paraId="70F38DF9" w14:textId="77777777" w:rsidR="00FA4B2E" w:rsidRDefault="00000000">
          <w:pPr>
            <w:pStyle w:val="TDC7"/>
            <w:numPr>
              <w:ilvl w:val="1"/>
              <w:numId w:val="15"/>
            </w:numPr>
            <w:tabs>
              <w:tab w:val="left" w:pos="2570"/>
              <w:tab w:val="right" w:leader="dot" w:pos="6265"/>
            </w:tabs>
            <w:spacing w:before="101"/>
            <w:ind w:left="2332" w:firstLine="0"/>
            <w:jc w:val="left"/>
          </w:pPr>
          <w:hyperlink w:anchor="_TOC_250018" w:history="1">
            <w:r w:rsidRPr="0029071D">
              <w:rPr>
                <w:lang w:val="es-ES_tradnl"/>
              </w:rPr>
              <w:t>Servicio de Publicaciones y Difusión Científica.</w:t>
            </w:r>
            <w:r w:rsidRPr="0029071D">
              <w:rPr>
                <w:lang w:val="es-ES_tradnl"/>
              </w:rPr>
              <w:tab/>
            </w:r>
            <w:r>
              <w:t>79</w:t>
            </w:r>
          </w:hyperlink>
        </w:p>
        <w:p w14:paraId="4A9A896F" w14:textId="77777777" w:rsidR="00FA4B2E" w:rsidRDefault="00000000">
          <w:pPr>
            <w:pStyle w:val="TDC8"/>
            <w:tabs>
              <w:tab w:val="right" w:leader="dot" w:pos="6265"/>
            </w:tabs>
            <w:spacing w:before="98"/>
            <w:rPr>
              <w:b w:val="0"/>
            </w:rPr>
          </w:pPr>
          <w:hyperlink w:anchor="_TOC_250017" w:history="1">
            <w:r>
              <w:t>Publicaciones</w:t>
            </w:r>
            <w:r>
              <w:tab/>
            </w:r>
            <w:r>
              <w:rPr>
                <w:b w:val="0"/>
              </w:rPr>
              <w:t>79</w:t>
            </w:r>
          </w:hyperlink>
        </w:p>
        <w:p w14:paraId="25974A75" w14:textId="77777777" w:rsidR="00FA4B2E" w:rsidRDefault="00000000">
          <w:pPr>
            <w:pStyle w:val="TDC2"/>
            <w:numPr>
              <w:ilvl w:val="1"/>
              <w:numId w:val="15"/>
            </w:numPr>
            <w:tabs>
              <w:tab w:val="left" w:pos="1153"/>
              <w:tab w:val="left" w:leader="dot" w:pos="4481"/>
            </w:tabs>
            <w:spacing w:before="194"/>
            <w:jc w:val="left"/>
          </w:pPr>
          <w:hyperlink w:anchor="_TOC_250016" w:history="1">
            <w:r>
              <w:br w:type="column"/>
              <w:t>Servicio</w:t>
            </w:r>
            <w:r>
              <w:rPr>
                <w:spacing w:val="-3"/>
              </w:rPr>
              <w:t xml:space="preserve"> </w:t>
            </w:r>
            <w:r>
              <w:t>de</w:t>
            </w:r>
            <w:r>
              <w:rPr>
                <w:spacing w:val="-1"/>
              </w:rPr>
              <w:t xml:space="preserve"> </w:t>
            </w:r>
            <w:r>
              <w:t>Iconografía</w:t>
            </w:r>
            <w:r>
              <w:tab/>
              <w:t>210</w:t>
            </w:r>
          </w:hyperlink>
        </w:p>
        <w:p w14:paraId="381029E5" w14:textId="77777777" w:rsidR="00FA4B2E" w:rsidRDefault="00000000">
          <w:pPr>
            <w:pStyle w:val="TDC2"/>
            <w:numPr>
              <w:ilvl w:val="1"/>
              <w:numId w:val="15"/>
            </w:numPr>
            <w:tabs>
              <w:tab w:val="left" w:pos="1153"/>
              <w:tab w:val="left" w:leader="dot" w:pos="4481"/>
            </w:tabs>
            <w:jc w:val="left"/>
          </w:pPr>
          <w:hyperlink w:anchor="_TOC_250015" w:history="1">
            <w:r>
              <w:t>Gestión Académica</w:t>
            </w:r>
            <w:r>
              <w:tab/>
              <w:t>210</w:t>
            </w:r>
          </w:hyperlink>
        </w:p>
        <w:p w14:paraId="5F24034B" w14:textId="77777777" w:rsidR="00FA4B2E" w:rsidRDefault="00000000">
          <w:pPr>
            <w:pStyle w:val="TDC2"/>
            <w:numPr>
              <w:ilvl w:val="1"/>
              <w:numId w:val="15"/>
            </w:numPr>
            <w:tabs>
              <w:tab w:val="left" w:pos="1153"/>
              <w:tab w:val="left" w:leader="dot" w:pos="4481"/>
            </w:tabs>
            <w:spacing w:before="101"/>
            <w:jc w:val="left"/>
          </w:pPr>
          <w:r>
            <w:t>Concursos</w:t>
          </w:r>
          <w:r>
            <w:rPr>
              <w:spacing w:val="-4"/>
            </w:rPr>
            <w:t xml:space="preserve"> </w:t>
          </w:r>
          <w:r>
            <w:t>y</w:t>
          </w:r>
          <w:r>
            <w:rPr>
              <w:spacing w:val="-1"/>
            </w:rPr>
            <w:t xml:space="preserve"> </w:t>
          </w:r>
          <w:r>
            <w:t>Oposiciones</w:t>
          </w:r>
          <w:r>
            <w:tab/>
            <w:t>210</w:t>
          </w:r>
        </w:p>
        <w:p w14:paraId="039F2A91" w14:textId="77777777" w:rsidR="00FA4B2E" w:rsidRPr="0029071D" w:rsidRDefault="00000000">
          <w:pPr>
            <w:pStyle w:val="TDC3"/>
            <w:tabs>
              <w:tab w:val="left" w:leader="dot" w:pos="4481"/>
            </w:tabs>
            <w:ind w:right="537"/>
            <w:rPr>
              <w:b w:val="0"/>
              <w:lang w:val="es-ES_tradnl"/>
            </w:rPr>
          </w:pPr>
          <w:hyperlink w:anchor="_TOC_250014" w:history="1">
            <w:r w:rsidRPr="0029071D">
              <w:rPr>
                <w:lang w:val="es-ES_tradnl"/>
              </w:rPr>
              <w:t>Derechos a exámenes en oposiciones del Personal de Administración</w:t>
            </w:r>
            <w:r w:rsidRPr="0029071D">
              <w:rPr>
                <w:spacing w:val="-3"/>
                <w:lang w:val="es-ES_tradnl"/>
              </w:rPr>
              <w:t xml:space="preserve"> </w:t>
            </w:r>
            <w:r w:rsidRPr="0029071D">
              <w:rPr>
                <w:lang w:val="es-ES_tradnl"/>
              </w:rPr>
              <w:t>y</w:t>
            </w:r>
            <w:r w:rsidRPr="0029071D">
              <w:rPr>
                <w:spacing w:val="-1"/>
                <w:lang w:val="es-ES_tradnl"/>
              </w:rPr>
              <w:t xml:space="preserve"> </w:t>
            </w:r>
            <w:r w:rsidRPr="0029071D">
              <w:rPr>
                <w:lang w:val="es-ES_tradnl"/>
              </w:rPr>
              <w:t>Servicios</w:t>
            </w:r>
            <w:r w:rsidRPr="0029071D">
              <w:rPr>
                <w:lang w:val="es-ES_tradnl"/>
              </w:rPr>
              <w:tab/>
            </w:r>
            <w:r w:rsidRPr="0029071D">
              <w:rPr>
                <w:b w:val="0"/>
                <w:spacing w:val="-5"/>
                <w:lang w:val="es-ES_tradnl"/>
              </w:rPr>
              <w:t>210</w:t>
            </w:r>
          </w:hyperlink>
        </w:p>
        <w:p w14:paraId="0C30B9BF" w14:textId="77777777" w:rsidR="00FA4B2E" w:rsidRPr="0029071D" w:rsidRDefault="00000000">
          <w:pPr>
            <w:pStyle w:val="TDC3"/>
            <w:tabs>
              <w:tab w:val="left" w:leader="dot" w:pos="4481"/>
            </w:tabs>
            <w:spacing w:before="100"/>
            <w:ind w:right="537"/>
            <w:rPr>
              <w:b w:val="0"/>
              <w:lang w:val="es-ES_tradnl"/>
            </w:rPr>
          </w:pPr>
          <w:r w:rsidRPr="0029071D">
            <w:rPr>
              <w:lang w:val="es-ES_tradnl"/>
            </w:rPr>
            <w:t>Derechos a concursos del Personal Docente</w:t>
          </w:r>
          <w:r w:rsidRPr="0029071D">
            <w:rPr>
              <w:spacing w:val="-2"/>
              <w:lang w:val="es-ES_tradnl"/>
            </w:rPr>
            <w:t xml:space="preserve"> </w:t>
          </w:r>
          <w:r w:rsidRPr="0029071D">
            <w:rPr>
              <w:lang w:val="es-ES_tradnl"/>
            </w:rPr>
            <w:t>e</w:t>
          </w:r>
          <w:r w:rsidRPr="0029071D">
            <w:rPr>
              <w:spacing w:val="-1"/>
              <w:lang w:val="es-ES_tradnl"/>
            </w:rPr>
            <w:t xml:space="preserve"> </w:t>
          </w:r>
          <w:r w:rsidRPr="0029071D">
            <w:rPr>
              <w:lang w:val="es-ES_tradnl"/>
            </w:rPr>
            <w:t>Investigador</w:t>
          </w:r>
          <w:r w:rsidRPr="0029071D">
            <w:rPr>
              <w:lang w:val="es-ES_tradnl"/>
            </w:rPr>
            <w:tab/>
          </w:r>
          <w:r w:rsidRPr="0029071D">
            <w:rPr>
              <w:b w:val="0"/>
              <w:spacing w:val="-5"/>
              <w:lang w:val="es-ES_tradnl"/>
            </w:rPr>
            <w:t>210</w:t>
          </w:r>
        </w:p>
        <w:p w14:paraId="44528949" w14:textId="77777777" w:rsidR="00FA4B2E" w:rsidRPr="0029071D" w:rsidRDefault="00000000">
          <w:pPr>
            <w:pStyle w:val="TDC2"/>
            <w:numPr>
              <w:ilvl w:val="1"/>
              <w:numId w:val="15"/>
            </w:numPr>
            <w:tabs>
              <w:tab w:val="left" w:pos="1153"/>
              <w:tab w:val="left" w:leader="dot" w:pos="4481"/>
            </w:tabs>
            <w:ind w:left="915" w:right="537" w:firstLine="0"/>
            <w:jc w:val="left"/>
            <w:rPr>
              <w:lang w:val="es-ES_tradnl"/>
            </w:rPr>
          </w:pPr>
          <w:hyperlink w:anchor="_TOC_250013" w:history="1">
            <w:r w:rsidRPr="0029071D">
              <w:rPr>
                <w:lang w:val="es-ES_tradnl"/>
              </w:rPr>
              <w:t>Uso de espacios en instalaciones universitarias*</w:t>
            </w:r>
            <w:r w:rsidRPr="0029071D">
              <w:rPr>
                <w:lang w:val="es-ES_tradnl"/>
              </w:rPr>
              <w:tab/>
            </w:r>
            <w:r w:rsidRPr="0029071D">
              <w:rPr>
                <w:spacing w:val="-5"/>
                <w:lang w:val="es-ES_tradnl"/>
              </w:rPr>
              <w:t>210</w:t>
            </w:r>
          </w:hyperlink>
        </w:p>
        <w:p w14:paraId="2D699880" w14:textId="77777777" w:rsidR="00FA4B2E" w:rsidRPr="0029071D" w:rsidRDefault="00000000">
          <w:pPr>
            <w:pStyle w:val="TDC3"/>
            <w:tabs>
              <w:tab w:val="left" w:leader="dot" w:pos="4481"/>
            </w:tabs>
            <w:spacing w:before="100"/>
            <w:rPr>
              <w:b w:val="0"/>
              <w:lang w:val="es-ES_tradnl"/>
            </w:rPr>
          </w:pPr>
          <w:r w:rsidRPr="0029071D">
            <w:rPr>
              <w:lang w:val="es-ES_tradnl"/>
            </w:rPr>
            <w:t>Sede</w:t>
          </w:r>
          <w:r w:rsidRPr="0029071D">
            <w:rPr>
              <w:spacing w:val="-2"/>
              <w:lang w:val="es-ES_tradnl"/>
            </w:rPr>
            <w:t xml:space="preserve"> </w:t>
          </w:r>
          <w:r w:rsidRPr="0029071D">
            <w:rPr>
              <w:lang w:val="es-ES_tradnl"/>
            </w:rPr>
            <w:t>Institucional</w:t>
          </w:r>
          <w:r w:rsidRPr="0029071D">
            <w:rPr>
              <w:lang w:val="es-ES_tradnl"/>
            </w:rPr>
            <w:tab/>
          </w:r>
          <w:r w:rsidRPr="0029071D">
            <w:rPr>
              <w:b w:val="0"/>
              <w:lang w:val="es-ES_tradnl"/>
            </w:rPr>
            <w:t>210</w:t>
          </w:r>
        </w:p>
        <w:p w14:paraId="470C3E51" w14:textId="77777777" w:rsidR="00FA4B2E" w:rsidRPr="0029071D" w:rsidRDefault="00000000">
          <w:pPr>
            <w:pStyle w:val="TDC3"/>
            <w:tabs>
              <w:tab w:val="left" w:leader="dot" w:pos="4481"/>
            </w:tabs>
            <w:rPr>
              <w:b w:val="0"/>
              <w:lang w:val="es-ES_tradnl"/>
            </w:rPr>
          </w:pPr>
          <w:hyperlink w:anchor="_TOC_250012" w:history="1">
            <w:r w:rsidRPr="0029071D">
              <w:rPr>
                <w:lang w:val="es-ES_tradnl"/>
              </w:rPr>
              <w:t>Edificios</w:t>
            </w:r>
            <w:r w:rsidRPr="0029071D">
              <w:rPr>
                <w:spacing w:val="-1"/>
                <w:lang w:val="es-ES_tradnl"/>
              </w:rPr>
              <w:t xml:space="preserve"> </w:t>
            </w:r>
            <w:r w:rsidRPr="0029071D">
              <w:rPr>
                <w:lang w:val="es-ES_tradnl"/>
              </w:rPr>
              <w:t>docentes</w:t>
            </w:r>
            <w:r w:rsidRPr="0029071D">
              <w:rPr>
                <w:lang w:val="es-ES_tradnl"/>
              </w:rPr>
              <w:tab/>
            </w:r>
            <w:r w:rsidRPr="0029071D">
              <w:rPr>
                <w:b w:val="0"/>
                <w:lang w:val="es-ES_tradnl"/>
              </w:rPr>
              <w:t>211</w:t>
            </w:r>
          </w:hyperlink>
        </w:p>
        <w:p w14:paraId="3BBF7EC5" w14:textId="77777777" w:rsidR="00FA4B2E" w:rsidRPr="0029071D" w:rsidRDefault="00000000">
          <w:pPr>
            <w:pStyle w:val="TDC3"/>
            <w:rPr>
              <w:lang w:val="es-ES_tradnl"/>
            </w:rPr>
          </w:pPr>
          <w:hyperlink w:anchor="_TOC_250011" w:history="1">
            <w:r w:rsidRPr="0029071D">
              <w:rPr>
                <w:lang w:val="es-ES_tradnl"/>
              </w:rPr>
              <w:t>Espacios exteriores en los campus</w:t>
            </w:r>
          </w:hyperlink>
        </w:p>
        <w:p w14:paraId="3C6F2123" w14:textId="77777777" w:rsidR="00FA4B2E" w:rsidRDefault="00000000">
          <w:pPr>
            <w:pStyle w:val="TDC5"/>
          </w:pPr>
          <w:r>
            <w:t>...................................................... 211</w:t>
          </w:r>
        </w:p>
        <w:p w14:paraId="0E56FFD4" w14:textId="77777777" w:rsidR="00FA4B2E" w:rsidRDefault="00000000">
          <w:pPr>
            <w:pStyle w:val="TDC2"/>
            <w:numPr>
              <w:ilvl w:val="1"/>
              <w:numId w:val="15"/>
            </w:numPr>
            <w:tabs>
              <w:tab w:val="left" w:pos="1153"/>
              <w:tab w:val="left" w:leader="dot" w:pos="4481"/>
            </w:tabs>
            <w:jc w:val="left"/>
          </w:pPr>
          <w:hyperlink w:anchor="_TOC_250010" w:history="1">
            <w:r>
              <w:t>Biblioteca</w:t>
            </w:r>
            <w:r>
              <w:rPr>
                <w:spacing w:val="-2"/>
              </w:rPr>
              <w:t xml:space="preserve"> </w:t>
            </w:r>
            <w:r>
              <w:t>Universitaria</w:t>
            </w:r>
            <w:r>
              <w:tab/>
              <w:t>211</w:t>
            </w:r>
          </w:hyperlink>
        </w:p>
        <w:p w14:paraId="3AA11FC3" w14:textId="77777777" w:rsidR="00FA4B2E" w:rsidRDefault="00000000">
          <w:pPr>
            <w:pStyle w:val="TDC3"/>
            <w:tabs>
              <w:tab w:val="left" w:leader="dot" w:pos="4481"/>
            </w:tabs>
            <w:spacing w:before="100"/>
            <w:rPr>
              <w:b w:val="0"/>
            </w:rPr>
          </w:pPr>
          <w:hyperlink w:anchor="_TOC_250009" w:history="1">
            <w:r>
              <w:t>Servicio de</w:t>
            </w:r>
            <w:r>
              <w:rPr>
                <w:spacing w:val="-3"/>
              </w:rPr>
              <w:t xml:space="preserve"> </w:t>
            </w:r>
            <w:r>
              <w:t>impresión</w:t>
            </w:r>
            <w:r>
              <w:rPr>
                <w:spacing w:val="-2"/>
              </w:rPr>
              <w:t xml:space="preserve"> </w:t>
            </w:r>
            <w:r>
              <w:t>3D</w:t>
            </w:r>
            <w:r>
              <w:tab/>
            </w:r>
            <w:r>
              <w:rPr>
                <w:b w:val="0"/>
              </w:rPr>
              <w:t>211</w:t>
            </w:r>
          </w:hyperlink>
        </w:p>
        <w:p w14:paraId="524C5B13" w14:textId="77777777" w:rsidR="00FA4B2E" w:rsidRDefault="00000000">
          <w:pPr>
            <w:pStyle w:val="TDC4"/>
            <w:tabs>
              <w:tab w:val="left" w:leader="dot" w:pos="4481"/>
            </w:tabs>
            <w:rPr>
              <w:b w:val="0"/>
              <w:i w:val="0"/>
              <w:sz w:val="24"/>
            </w:rPr>
          </w:pPr>
          <w:hyperlink w:anchor="_TOC_250008" w:history="1">
            <w:r>
              <w:rPr>
                <w:i w:val="0"/>
                <w:sz w:val="24"/>
              </w:rPr>
              <w:t>Makerspace</w:t>
            </w:r>
            <w:r>
              <w:rPr>
                <w:i w:val="0"/>
                <w:sz w:val="24"/>
              </w:rPr>
              <w:tab/>
            </w:r>
            <w:r>
              <w:rPr>
                <w:b w:val="0"/>
                <w:i w:val="0"/>
                <w:sz w:val="24"/>
              </w:rPr>
              <w:t>211</w:t>
            </w:r>
          </w:hyperlink>
        </w:p>
        <w:p w14:paraId="564EBC92" w14:textId="77777777" w:rsidR="00FA4B2E" w:rsidRDefault="00000000">
          <w:pPr>
            <w:pStyle w:val="TDC3"/>
            <w:rPr>
              <w:b w:val="0"/>
            </w:rPr>
          </w:pPr>
          <w:r w:rsidRPr="0029071D">
            <w:rPr>
              <w:lang w:val="es-ES_tradnl"/>
            </w:rPr>
            <w:t>Servicio de acceso al documento.</w:t>
          </w:r>
          <w:r w:rsidRPr="0029071D">
            <w:rPr>
              <w:spacing w:val="-37"/>
              <w:lang w:val="es-ES_tradnl"/>
            </w:rPr>
            <w:t xml:space="preserve"> </w:t>
          </w:r>
          <w:r>
            <w:rPr>
              <w:b w:val="0"/>
            </w:rPr>
            <w:t>212</w:t>
          </w:r>
        </w:p>
        <w:p w14:paraId="25A5109F" w14:textId="77777777" w:rsidR="00FA4B2E" w:rsidRPr="0029071D" w:rsidRDefault="00000000">
          <w:pPr>
            <w:pStyle w:val="TDC2"/>
            <w:numPr>
              <w:ilvl w:val="1"/>
              <w:numId w:val="15"/>
            </w:numPr>
            <w:tabs>
              <w:tab w:val="left" w:pos="1276"/>
              <w:tab w:val="left" w:leader="dot" w:pos="4481"/>
            </w:tabs>
            <w:spacing w:line="242" w:lineRule="auto"/>
            <w:ind w:left="915" w:right="537" w:firstLine="0"/>
            <w:jc w:val="left"/>
            <w:rPr>
              <w:lang w:val="es-ES_tradnl"/>
            </w:rPr>
          </w:pPr>
          <w:hyperlink w:anchor="_TOC_250007" w:history="1">
            <w:r w:rsidRPr="0029071D">
              <w:rPr>
                <w:lang w:val="es-ES_tradnl"/>
              </w:rPr>
              <w:t>Utilización de la plataforma de formación online de</w:t>
            </w:r>
            <w:r w:rsidRPr="0029071D">
              <w:rPr>
                <w:spacing w:val="-3"/>
                <w:lang w:val="es-ES_tradnl"/>
              </w:rPr>
              <w:t xml:space="preserve"> </w:t>
            </w:r>
            <w:r w:rsidRPr="0029071D">
              <w:rPr>
                <w:lang w:val="es-ES_tradnl"/>
              </w:rPr>
              <w:t>la</w:t>
            </w:r>
            <w:r w:rsidRPr="0029071D">
              <w:rPr>
                <w:spacing w:val="-1"/>
                <w:lang w:val="es-ES_tradnl"/>
              </w:rPr>
              <w:t xml:space="preserve"> </w:t>
            </w:r>
            <w:r w:rsidRPr="0029071D">
              <w:rPr>
                <w:lang w:val="es-ES_tradnl"/>
              </w:rPr>
              <w:t>ULPGC</w:t>
            </w:r>
            <w:r w:rsidRPr="0029071D">
              <w:rPr>
                <w:lang w:val="es-ES_tradnl"/>
              </w:rPr>
              <w:tab/>
            </w:r>
            <w:r w:rsidRPr="0029071D">
              <w:rPr>
                <w:spacing w:val="-5"/>
                <w:lang w:val="es-ES_tradnl"/>
              </w:rPr>
              <w:t>214</w:t>
            </w:r>
          </w:hyperlink>
        </w:p>
        <w:p w14:paraId="487B6699" w14:textId="77777777" w:rsidR="00FA4B2E" w:rsidRDefault="00000000">
          <w:pPr>
            <w:pStyle w:val="TDC1"/>
            <w:numPr>
              <w:ilvl w:val="0"/>
              <w:numId w:val="15"/>
            </w:numPr>
            <w:tabs>
              <w:tab w:val="left" w:pos="1002"/>
              <w:tab w:val="left" w:leader="dot" w:pos="4481"/>
            </w:tabs>
            <w:ind w:left="675" w:firstLine="0"/>
            <w:jc w:val="left"/>
            <w:rPr>
              <w:b w:val="0"/>
            </w:rPr>
          </w:pPr>
          <w:hyperlink w:anchor="_TOC_250006" w:history="1">
            <w:r>
              <w:t>SERVICIOS CULTURALES Y DEPORTIVOS.</w:t>
            </w:r>
            <w:r>
              <w:tab/>
            </w:r>
            <w:r>
              <w:rPr>
                <w:b w:val="0"/>
                <w:spacing w:val="-5"/>
              </w:rPr>
              <w:t>214</w:t>
            </w:r>
          </w:hyperlink>
        </w:p>
        <w:p w14:paraId="411BD652" w14:textId="77777777" w:rsidR="00FA4B2E" w:rsidRDefault="00000000">
          <w:pPr>
            <w:pStyle w:val="TDC2"/>
            <w:numPr>
              <w:ilvl w:val="1"/>
              <w:numId w:val="15"/>
            </w:numPr>
            <w:tabs>
              <w:tab w:val="left" w:pos="1153"/>
              <w:tab w:val="left" w:leader="dot" w:pos="4481"/>
            </w:tabs>
            <w:spacing w:before="101"/>
            <w:jc w:val="left"/>
          </w:pPr>
          <w:hyperlink w:anchor="_TOC_250005" w:history="1">
            <w:r>
              <w:t>Actividades</w:t>
            </w:r>
            <w:r>
              <w:rPr>
                <w:spacing w:val="-2"/>
              </w:rPr>
              <w:t xml:space="preserve"> </w:t>
            </w:r>
            <w:r>
              <w:t>Culturales</w:t>
            </w:r>
            <w:r>
              <w:tab/>
              <w:t>214</w:t>
            </w:r>
          </w:hyperlink>
        </w:p>
        <w:p w14:paraId="63F9E05A" w14:textId="77777777" w:rsidR="00FA4B2E" w:rsidRDefault="00000000">
          <w:pPr>
            <w:pStyle w:val="TDC3"/>
            <w:tabs>
              <w:tab w:val="left" w:leader="dot" w:pos="4481"/>
            </w:tabs>
            <w:rPr>
              <w:b w:val="0"/>
            </w:rPr>
          </w:pPr>
          <w:hyperlink w:anchor="_TOC_250004" w:history="1">
            <w:r>
              <w:t>Actividades</w:t>
            </w:r>
            <w:r>
              <w:rPr>
                <w:spacing w:val="-1"/>
              </w:rPr>
              <w:t xml:space="preserve"> </w:t>
            </w:r>
            <w:r>
              <w:t>culturales</w:t>
            </w:r>
            <w:r>
              <w:tab/>
            </w:r>
            <w:r>
              <w:rPr>
                <w:b w:val="0"/>
              </w:rPr>
              <w:t>214</w:t>
            </w:r>
          </w:hyperlink>
        </w:p>
        <w:p w14:paraId="0420D15D" w14:textId="77777777" w:rsidR="00FA4B2E" w:rsidRDefault="00000000">
          <w:pPr>
            <w:pStyle w:val="TDC3"/>
            <w:tabs>
              <w:tab w:val="left" w:leader="dot" w:pos="4481"/>
            </w:tabs>
            <w:spacing w:before="100"/>
            <w:rPr>
              <w:b w:val="0"/>
            </w:rPr>
          </w:pPr>
          <w:hyperlink w:anchor="_TOC_250003" w:history="1">
            <w:r>
              <w:t>Carnet</w:t>
            </w:r>
            <w:r>
              <w:rPr>
                <w:spacing w:val="-1"/>
              </w:rPr>
              <w:t xml:space="preserve"> </w:t>
            </w:r>
            <w:r>
              <w:t>Cultural</w:t>
            </w:r>
            <w:r>
              <w:tab/>
            </w:r>
            <w:r>
              <w:rPr>
                <w:b w:val="0"/>
              </w:rPr>
              <w:t>214</w:t>
            </w:r>
          </w:hyperlink>
        </w:p>
        <w:p w14:paraId="7A0C8924" w14:textId="77777777" w:rsidR="00FA4B2E" w:rsidRDefault="00000000">
          <w:pPr>
            <w:pStyle w:val="TDC3"/>
            <w:tabs>
              <w:tab w:val="left" w:leader="dot" w:pos="4481"/>
            </w:tabs>
            <w:spacing w:before="98"/>
            <w:rPr>
              <w:b w:val="0"/>
            </w:rPr>
          </w:pPr>
          <w:hyperlink w:anchor="_TOC_250002" w:history="1">
            <w:r>
              <w:t>Talleres y</w:t>
            </w:r>
            <w:r>
              <w:rPr>
                <w:spacing w:val="-1"/>
              </w:rPr>
              <w:t xml:space="preserve"> </w:t>
            </w:r>
            <w:r>
              <w:t>cursos</w:t>
            </w:r>
            <w:r>
              <w:tab/>
            </w:r>
            <w:r>
              <w:rPr>
                <w:b w:val="0"/>
              </w:rPr>
              <w:t>214</w:t>
            </w:r>
          </w:hyperlink>
        </w:p>
        <w:p w14:paraId="4DF6184C" w14:textId="77777777" w:rsidR="00FA4B2E" w:rsidRPr="0029071D" w:rsidRDefault="00000000">
          <w:pPr>
            <w:pStyle w:val="TDC3"/>
            <w:tabs>
              <w:tab w:val="left" w:leader="dot" w:pos="4481"/>
            </w:tabs>
            <w:ind w:right="537"/>
            <w:rPr>
              <w:b w:val="0"/>
              <w:lang w:val="es-ES_tradnl"/>
            </w:rPr>
          </w:pPr>
          <w:hyperlink w:anchor="_TOC_250001" w:history="1">
            <w:r w:rsidRPr="0029071D">
              <w:rPr>
                <w:lang w:val="es-ES_tradnl"/>
              </w:rPr>
              <w:t>Módulo Europeo Jean Monnet sobre “Medio Ambiente y Derecho Comunitario: el desarrollo sostenible”</w:t>
            </w:r>
            <w:r w:rsidRPr="0029071D">
              <w:rPr>
                <w:lang w:val="es-ES_tradnl"/>
              </w:rPr>
              <w:tab/>
            </w:r>
            <w:r w:rsidRPr="0029071D">
              <w:rPr>
                <w:b w:val="0"/>
                <w:spacing w:val="-5"/>
                <w:lang w:val="es-ES_tradnl"/>
              </w:rPr>
              <w:t>215</w:t>
            </w:r>
          </w:hyperlink>
        </w:p>
        <w:p w14:paraId="750EFCF0" w14:textId="77777777" w:rsidR="00FA4B2E" w:rsidRDefault="00000000">
          <w:pPr>
            <w:pStyle w:val="TDC2"/>
            <w:numPr>
              <w:ilvl w:val="1"/>
              <w:numId w:val="15"/>
            </w:numPr>
            <w:tabs>
              <w:tab w:val="left" w:pos="1153"/>
              <w:tab w:val="left" w:leader="dot" w:pos="4481"/>
            </w:tabs>
            <w:spacing w:before="100"/>
            <w:jc w:val="left"/>
          </w:pPr>
          <w:hyperlink w:anchor="_TOC_250000" w:history="1">
            <w:r>
              <w:t>Servicio</w:t>
            </w:r>
            <w:r>
              <w:rPr>
                <w:spacing w:val="-2"/>
              </w:rPr>
              <w:t xml:space="preserve"> </w:t>
            </w:r>
            <w:r>
              <w:t>de</w:t>
            </w:r>
            <w:r>
              <w:rPr>
                <w:spacing w:val="-2"/>
              </w:rPr>
              <w:t xml:space="preserve"> </w:t>
            </w:r>
            <w:r>
              <w:t>Deportes</w:t>
            </w:r>
            <w:r>
              <w:tab/>
              <w:t>216</w:t>
            </w:r>
          </w:hyperlink>
        </w:p>
      </w:sdtContent>
    </w:sdt>
    <w:p w14:paraId="5B0A8184" w14:textId="77777777" w:rsidR="00FA4B2E" w:rsidRDefault="00FA4B2E">
      <w:pPr>
        <w:sectPr w:rsidR="00FA4B2E" w:rsidSect="000D4F69">
          <w:type w:val="continuous"/>
          <w:pgSz w:w="14180" w:h="16840"/>
          <w:pgMar w:top="0" w:right="2020" w:bottom="0" w:left="460" w:header="720" w:footer="720" w:gutter="0"/>
          <w:cols w:num="2" w:space="720" w:equalWidth="0">
            <w:col w:w="6266" w:space="40"/>
            <w:col w:w="5394"/>
          </w:cols>
        </w:sectPr>
      </w:pPr>
    </w:p>
    <w:p w14:paraId="3D178862" w14:textId="77777777" w:rsidR="00FA4B2E" w:rsidRDefault="00000000">
      <w:pPr>
        <w:rPr>
          <w:sz w:val="2"/>
          <w:szCs w:val="2"/>
        </w:rPr>
      </w:pPr>
      <w:r>
        <w:pict w14:anchorId="155391C6">
          <v:shape id="_x0000_s2136" type="#_x0000_t202" style="position:absolute;margin-left:681.25pt;margin-top:546.65pt;width:14.75pt;height:266.3pt;z-index:251662336;mso-position-horizontal-relative:page;mso-position-vertical-relative:page" filled="f" stroked="f">
            <v:textbox style="layout-flow:vertical;mso-layout-flow-alt:bottom-to-top" inset="0,0,0,0">
              <w:txbxContent>
                <w:p w14:paraId="478574F2"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4"/>
                      <w:sz w:val="12"/>
                    </w:rPr>
                    <w:t xml:space="preserve"> </w:t>
                  </w:r>
                  <w:r>
                    <w:rPr>
                      <w:sz w:val="12"/>
                    </w:rPr>
                    <w:t>electrónicamente</w:t>
                  </w:r>
                  <w:r>
                    <w:rPr>
                      <w:spacing w:val="-5"/>
                      <w:sz w:val="12"/>
                    </w:rPr>
                    <w:t xml:space="preserve"> </w:t>
                  </w:r>
                  <w:r>
                    <w:rPr>
                      <w:sz w:val="12"/>
                    </w:rPr>
                    <w:t>desde</w:t>
                  </w:r>
                  <w:r>
                    <w:rPr>
                      <w:spacing w:val="-4"/>
                      <w:sz w:val="12"/>
                    </w:rPr>
                    <w:t xml:space="preserve"> </w:t>
                  </w:r>
                  <w:r>
                    <w:rPr>
                      <w:sz w:val="12"/>
                    </w:rPr>
                    <w:t>la</w:t>
                  </w:r>
                  <w:r>
                    <w:rPr>
                      <w:spacing w:val="-5"/>
                      <w:sz w:val="12"/>
                    </w:rPr>
                    <w:t xml:space="preserve"> </w:t>
                  </w:r>
                  <w:r>
                    <w:rPr>
                      <w:sz w:val="12"/>
                    </w:rPr>
                    <w:t>plataforma</w:t>
                  </w:r>
                  <w:r>
                    <w:rPr>
                      <w:spacing w:val="-4"/>
                      <w:sz w:val="12"/>
                    </w:rPr>
                    <w:t xml:space="preserve"> </w:t>
                  </w:r>
                  <w:r>
                    <w:rPr>
                      <w:sz w:val="12"/>
                    </w:rPr>
                    <w:t>esPublico</w:t>
                  </w:r>
                  <w:r>
                    <w:rPr>
                      <w:spacing w:val="-4"/>
                      <w:sz w:val="12"/>
                    </w:rPr>
                    <w:t xml:space="preserve"> </w:t>
                  </w:r>
                  <w:r>
                    <w:rPr>
                      <w:sz w:val="12"/>
                    </w:rPr>
                    <w:t>Gestiona</w:t>
                  </w:r>
                  <w:r>
                    <w:rPr>
                      <w:spacing w:val="-5"/>
                      <w:sz w:val="12"/>
                    </w:rPr>
                    <w:t xml:space="preserve"> </w:t>
                  </w:r>
                  <w:r>
                    <w:rPr>
                      <w:sz w:val="12"/>
                    </w:rPr>
                    <w:t>|</w:t>
                  </w:r>
                  <w:r>
                    <w:rPr>
                      <w:spacing w:val="-4"/>
                      <w:sz w:val="12"/>
                    </w:rPr>
                    <w:t xml:space="preserve"> </w:t>
                  </w:r>
                  <w:r>
                    <w:rPr>
                      <w:sz w:val="12"/>
                    </w:rPr>
                    <w:t>Página</w:t>
                  </w:r>
                  <w:r>
                    <w:rPr>
                      <w:spacing w:val="-5"/>
                      <w:sz w:val="12"/>
                    </w:rPr>
                    <w:t xml:space="preserve"> </w:t>
                  </w:r>
                  <w:r>
                    <w:rPr>
                      <w:sz w:val="12"/>
                    </w:rPr>
                    <w:t>4</w:t>
                  </w:r>
                  <w:r>
                    <w:rPr>
                      <w:spacing w:val="-4"/>
                      <w:sz w:val="12"/>
                    </w:rPr>
                    <w:t xml:space="preserve"> </w:t>
                  </w:r>
                  <w:r>
                    <w:rPr>
                      <w:sz w:val="12"/>
                    </w:rPr>
                    <w:t>de</w:t>
                  </w:r>
                  <w:r>
                    <w:rPr>
                      <w:spacing w:val="-4"/>
                      <w:sz w:val="12"/>
                    </w:rPr>
                    <w:t xml:space="preserve"> </w:t>
                  </w:r>
                  <w:r>
                    <w:rPr>
                      <w:sz w:val="12"/>
                    </w:rPr>
                    <w:t>219</w:t>
                  </w:r>
                </w:p>
              </w:txbxContent>
            </v:textbox>
            <w10:wrap anchorx="page" anchory="page"/>
          </v:shape>
        </w:pict>
      </w:r>
    </w:p>
    <w:p w14:paraId="4AD7F2DD" w14:textId="77777777" w:rsidR="00FA4B2E" w:rsidRDefault="00FA4B2E">
      <w:pPr>
        <w:rPr>
          <w:sz w:val="2"/>
          <w:szCs w:val="2"/>
        </w:rPr>
        <w:sectPr w:rsidR="00FA4B2E" w:rsidSect="000D4F69">
          <w:type w:val="continuous"/>
          <w:pgSz w:w="14180" w:h="16840"/>
          <w:pgMar w:top="0" w:right="2020" w:bottom="0" w:left="460" w:header="720" w:footer="720" w:gutter="0"/>
          <w:cols w:space="720"/>
        </w:sectPr>
      </w:pPr>
    </w:p>
    <w:p w14:paraId="598CEB44" w14:textId="77777777" w:rsidR="00FA4B2E" w:rsidRDefault="00FA4B2E">
      <w:pPr>
        <w:pStyle w:val="Textoindependiente"/>
        <w:rPr>
          <w:rFonts w:ascii="Calibri"/>
          <w:sz w:val="20"/>
        </w:rPr>
      </w:pPr>
    </w:p>
    <w:p w14:paraId="0E2A6786" w14:textId="77777777" w:rsidR="00FA4B2E" w:rsidRDefault="00FA4B2E">
      <w:pPr>
        <w:pStyle w:val="Textoindependiente"/>
        <w:rPr>
          <w:rFonts w:ascii="Calibri"/>
          <w:sz w:val="20"/>
        </w:rPr>
      </w:pPr>
    </w:p>
    <w:p w14:paraId="0BD22EAA" w14:textId="77777777" w:rsidR="00FA4B2E" w:rsidRDefault="00FA4B2E">
      <w:pPr>
        <w:pStyle w:val="Textoindependiente"/>
        <w:rPr>
          <w:rFonts w:ascii="Calibri"/>
          <w:sz w:val="20"/>
        </w:rPr>
      </w:pPr>
    </w:p>
    <w:p w14:paraId="1954DEF7" w14:textId="77777777" w:rsidR="00FA4B2E" w:rsidRDefault="00FA4B2E">
      <w:pPr>
        <w:pStyle w:val="Textoindependiente"/>
        <w:rPr>
          <w:rFonts w:ascii="Calibri"/>
          <w:sz w:val="20"/>
        </w:rPr>
      </w:pPr>
    </w:p>
    <w:p w14:paraId="67FA6DD7" w14:textId="77777777" w:rsidR="00FA4B2E" w:rsidRDefault="00FA4B2E">
      <w:pPr>
        <w:pStyle w:val="Textoindependiente"/>
        <w:rPr>
          <w:rFonts w:ascii="Calibri"/>
          <w:sz w:val="20"/>
        </w:rPr>
      </w:pPr>
    </w:p>
    <w:p w14:paraId="0D54AF38" w14:textId="77777777" w:rsidR="00FA4B2E" w:rsidRDefault="00FA4B2E">
      <w:pPr>
        <w:pStyle w:val="Textoindependiente"/>
        <w:rPr>
          <w:rFonts w:ascii="Calibri"/>
          <w:sz w:val="20"/>
        </w:rPr>
      </w:pPr>
    </w:p>
    <w:p w14:paraId="04D2B038" w14:textId="77777777" w:rsidR="00FA4B2E" w:rsidRDefault="00FA4B2E">
      <w:pPr>
        <w:pStyle w:val="Textoindependiente"/>
        <w:rPr>
          <w:rFonts w:ascii="Calibri"/>
          <w:sz w:val="20"/>
        </w:rPr>
      </w:pPr>
    </w:p>
    <w:p w14:paraId="21BF02A7" w14:textId="77777777" w:rsidR="00FA4B2E" w:rsidRDefault="00FA4B2E">
      <w:pPr>
        <w:rPr>
          <w:rFonts w:ascii="Calibri"/>
          <w:sz w:val="20"/>
        </w:rPr>
        <w:sectPr w:rsidR="00FA4B2E" w:rsidSect="000D4F69">
          <w:pgSz w:w="14180" w:h="16840"/>
          <w:pgMar w:top="1580" w:right="2020" w:bottom="0" w:left="460" w:header="720" w:footer="720" w:gutter="0"/>
          <w:cols w:space="720"/>
        </w:sectPr>
      </w:pPr>
    </w:p>
    <w:p w14:paraId="37D57DE3" w14:textId="77777777" w:rsidR="00FA4B2E" w:rsidRPr="0029071D" w:rsidRDefault="00000000">
      <w:pPr>
        <w:spacing w:before="95"/>
        <w:ind w:left="2572"/>
        <w:rPr>
          <w:rFonts w:ascii="Calibri"/>
          <w:b/>
          <w:sz w:val="24"/>
          <w:lang w:val="es-ES_tradnl"/>
        </w:rPr>
      </w:pPr>
      <w:r w:rsidRPr="0029071D">
        <w:rPr>
          <w:rFonts w:ascii="Calibri"/>
          <w:b/>
          <w:sz w:val="24"/>
          <w:lang w:val="es-ES_tradnl"/>
        </w:rPr>
        <w:t>A. Uso de instalaciones deportivas.</w:t>
      </w:r>
    </w:p>
    <w:p w14:paraId="144B304E" w14:textId="77777777" w:rsidR="00FA4B2E" w:rsidRPr="0029071D" w:rsidRDefault="00000000">
      <w:pPr>
        <w:ind w:left="2593"/>
        <w:rPr>
          <w:rFonts w:ascii="Calibri"/>
          <w:sz w:val="24"/>
          <w:lang w:val="es-ES_tradnl"/>
        </w:rPr>
      </w:pPr>
      <w:r w:rsidRPr="0029071D">
        <w:rPr>
          <w:rFonts w:ascii="Calibri"/>
          <w:spacing w:val="-1"/>
          <w:sz w:val="24"/>
          <w:lang w:val="es-ES_tradnl"/>
        </w:rPr>
        <w:t>.......................................................216</w:t>
      </w:r>
    </w:p>
    <w:p w14:paraId="2388D4B6" w14:textId="77777777" w:rsidR="00FA4B2E" w:rsidRPr="0029071D" w:rsidRDefault="00000000">
      <w:pPr>
        <w:pStyle w:val="Ttulo1"/>
        <w:tabs>
          <w:tab w:val="right" w:leader="dot" w:pos="6265"/>
        </w:tabs>
        <w:spacing w:before="98"/>
        <w:ind w:left="2572"/>
        <w:rPr>
          <w:b w:val="0"/>
          <w:lang w:val="es-ES_tradnl"/>
        </w:rPr>
      </w:pPr>
      <w:r w:rsidRPr="0029071D">
        <w:rPr>
          <w:lang w:val="es-ES_tradnl"/>
        </w:rPr>
        <w:t>Actividades dirigidas</w:t>
      </w:r>
      <w:r w:rsidRPr="0029071D">
        <w:rPr>
          <w:lang w:val="es-ES_tradnl"/>
        </w:rPr>
        <w:tab/>
      </w:r>
      <w:r w:rsidRPr="0029071D">
        <w:rPr>
          <w:b w:val="0"/>
          <w:lang w:val="es-ES_tradnl"/>
        </w:rPr>
        <w:t>217</w:t>
      </w:r>
    </w:p>
    <w:p w14:paraId="535522AE" w14:textId="77777777" w:rsidR="00FA4B2E" w:rsidRPr="0029071D" w:rsidRDefault="00000000">
      <w:pPr>
        <w:pStyle w:val="Ttulo1"/>
        <w:tabs>
          <w:tab w:val="right" w:leader="dot" w:pos="6265"/>
        </w:tabs>
        <w:ind w:left="2572"/>
        <w:rPr>
          <w:b w:val="0"/>
          <w:lang w:val="es-ES_tradnl"/>
        </w:rPr>
      </w:pPr>
      <w:r w:rsidRPr="0029071D">
        <w:rPr>
          <w:lang w:val="es-ES_tradnl"/>
        </w:rPr>
        <w:t>Actividades salud</w:t>
      </w:r>
      <w:r w:rsidRPr="0029071D">
        <w:rPr>
          <w:spacing w:val="-1"/>
          <w:lang w:val="es-ES_tradnl"/>
        </w:rPr>
        <w:t xml:space="preserve"> </w:t>
      </w:r>
      <w:r w:rsidRPr="0029071D">
        <w:rPr>
          <w:lang w:val="es-ES_tradnl"/>
        </w:rPr>
        <w:t>y</w:t>
      </w:r>
      <w:r w:rsidRPr="0029071D">
        <w:rPr>
          <w:spacing w:val="-1"/>
          <w:lang w:val="es-ES_tradnl"/>
        </w:rPr>
        <w:t xml:space="preserve"> </w:t>
      </w:r>
      <w:r w:rsidRPr="0029071D">
        <w:rPr>
          <w:lang w:val="es-ES_tradnl"/>
        </w:rPr>
        <w:t>bienestar</w:t>
      </w:r>
      <w:r w:rsidRPr="0029071D">
        <w:rPr>
          <w:lang w:val="es-ES_tradnl"/>
        </w:rPr>
        <w:tab/>
      </w:r>
      <w:r w:rsidRPr="0029071D">
        <w:rPr>
          <w:b w:val="0"/>
          <w:lang w:val="es-ES_tradnl"/>
        </w:rPr>
        <w:t>217</w:t>
      </w:r>
    </w:p>
    <w:p w14:paraId="042061E1" w14:textId="77777777" w:rsidR="00FA4B2E" w:rsidRPr="0029071D" w:rsidRDefault="00000000">
      <w:pPr>
        <w:pStyle w:val="Ttulo1"/>
        <w:tabs>
          <w:tab w:val="right" w:leader="dot" w:pos="6265"/>
        </w:tabs>
        <w:spacing w:before="100"/>
        <w:ind w:left="2572"/>
        <w:rPr>
          <w:b w:val="0"/>
          <w:lang w:val="es-ES_tradnl"/>
        </w:rPr>
      </w:pPr>
      <w:r w:rsidRPr="0029071D">
        <w:rPr>
          <w:lang w:val="es-ES_tradnl"/>
        </w:rPr>
        <w:t>Actividades en</w:t>
      </w:r>
      <w:r w:rsidRPr="0029071D">
        <w:rPr>
          <w:spacing w:val="-2"/>
          <w:lang w:val="es-ES_tradnl"/>
        </w:rPr>
        <w:t xml:space="preserve"> </w:t>
      </w:r>
      <w:r w:rsidRPr="0029071D">
        <w:rPr>
          <w:lang w:val="es-ES_tradnl"/>
        </w:rPr>
        <w:t>la</w:t>
      </w:r>
      <w:r w:rsidRPr="0029071D">
        <w:rPr>
          <w:spacing w:val="-1"/>
          <w:lang w:val="es-ES_tradnl"/>
        </w:rPr>
        <w:t xml:space="preserve"> </w:t>
      </w:r>
      <w:r w:rsidRPr="0029071D">
        <w:rPr>
          <w:lang w:val="es-ES_tradnl"/>
        </w:rPr>
        <w:t>naturaleza.</w:t>
      </w:r>
      <w:r w:rsidRPr="0029071D">
        <w:rPr>
          <w:lang w:val="es-ES_tradnl"/>
        </w:rPr>
        <w:tab/>
      </w:r>
      <w:r w:rsidRPr="0029071D">
        <w:rPr>
          <w:b w:val="0"/>
          <w:lang w:val="es-ES_tradnl"/>
        </w:rPr>
        <w:t>218</w:t>
      </w:r>
    </w:p>
    <w:p w14:paraId="6957A118" w14:textId="77777777" w:rsidR="00FA4B2E" w:rsidRPr="0029071D" w:rsidRDefault="00000000">
      <w:pPr>
        <w:pStyle w:val="Ttulo1"/>
        <w:tabs>
          <w:tab w:val="right" w:leader="dot" w:pos="6265"/>
        </w:tabs>
        <w:ind w:left="2572"/>
        <w:rPr>
          <w:b w:val="0"/>
          <w:lang w:val="es-ES_tradnl"/>
        </w:rPr>
      </w:pPr>
      <w:r w:rsidRPr="0029071D">
        <w:rPr>
          <w:lang w:val="es-ES_tradnl"/>
        </w:rPr>
        <w:t>Actividades naúticas</w:t>
      </w:r>
      <w:r w:rsidRPr="0029071D">
        <w:rPr>
          <w:lang w:val="es-ES_tradnl"/>
        </w:rPr>
        <w:tab/>
      </w:r>
      <w:r w:rsidRPr="0029071D">
        <w:rPr>
          <w:b w:val="0"/>
          <w:lang w:val="es-ES_tradnl"/>
        </w:rPr>
        <w:t>218</w:t>
      </w:r>
    </w:p>
    <w:p w14:paraId="61CC03F0" w14:textId="77777777" w:rsidR="00FA4B2E" w:rsidRDefault="00000000">
      <w:pPr>
        <w:pStyle w:val="Prrafodelista"/>
        <w:numPr>
          <w:ilvl w:val="1"/>
          <w:numId w:val="15"/>
        </w:numPr>
        <w:tabs>
          <w:tab w:val="left" w:pos="2570"/>
          <w:tab w:val="right" w:leader="dot" w:pos="6265"/>
        </w:tabs>
        <w:spacing w:before="98"/>
        <w:ind w:left="2569"/>
        <w:jc w:val="left"/>
        <w:rPr>
          <w:rFonts w:ascii="Calibri"/>
          <w:sz w:val="24"/>
        </w:rPr>
      </w:pPr>
      <w:r>
        <w:rPr>
          <w:rFonts w:ascii="Calibri"/>
          <w:sz w:val="24"/>
        </w:rPr>
        <w:t>Ludoteca</w:t>
      </w:r>
      <w:r>
        <w:rPr>
          <w:rFonts w:ascii="Calibri"/>
          <w:spacing w:val="-3"/>
          <w:sz w:val="24"/>
        </w:rPr>
        <w:t xml:space="preserve"> </w:t>
      </w:r>
      <w:r>
        <w:rPr>
          <w:rFonts w:ascii="Calibri"/>
          <w:sz w:val="24"/>
        </w:rPr>
        <w:t>Ecocultural.</w:t>
      </w:r>
      <w:r>
        <w:rPr>
          <w:rFonts w:ascii="Calibri"/>
          <w:sz w:val="24"/>
        </w:rPr>
        <w:tab/>
        <w:t>218</w:t>
      </w:r>
    </w:p>
    <w:p w14:paraId="6ABFEF71" w14:textId="77777777" w:rsidR="00FA4B2E" w:rsidRDefault="00FA4B2E">
      <w:pPr>
        <w:pStyle w:val="Textoindependiente"/>
        <w:rPr>
          <w:rFonts w:ascii="Calibri"/>
          <w:sz w:val="24"/>
        </w:rPr>
      </w:pPr>
    </w:p>
    <w:p w14:paraId="6051B969" w14:textId="77777777" w:rsidR="00FA4B2E" w:rsidRDefault="00FA4B2E">
      <w:pPr>
        <w:pStyle w:val="Textoindependiente"/>
        <w:rPr>
          <w:rFonts w:ascii="Calibri"/>
          <w:sz w:val="24"/>
        </w:rPr>
      </w:pPr>
    </w:p>
    <w:p w14:paraId="3A42D88C" w14:textId="77777777" w:rsidR="00FA4B2E" w:rsidRDefault="00FA4B2E">
      <w:pPr>
        <w:pStyle w:val="Textoindependiente"/>
        <w:rPr>
          <w:rFonts w:ascii="Calibri"/>
          <w:sz w:val="24"/>
        </w:rPr>
      </w:pPr>
    </w:p>
    <w:p w14:paraId="317A3FD0" w14:textId="77777777" w:rsidR="00FA4B2E" w:rsidRDefault="00FA4B2E">
      <w:pPr>
        <w:pStyle w:val="Textoindependiente"/>
        <w:rPr>
          <w:rFonts w:ascii="Calibri"/>
          <w:sz w:val="24"/>
        </w:rPr>
      </w:pPr>
    </w:p>
    <w:p w14:paraId="39EED6F2" w14:textId="77777777" w:rsidR="00FA4B2E" w:rsidRDefault="00FA4B2E">
      <w:pPr>
        <w:pStyle w:val="Textoindependiente"/>
        <w:rPr>
          <w:rFonts w:ascii="Calibri"/>
          <w:sz w:val="24"/>
        </w:rPr>
      </w:pPr>
    </w:p>
    <w:p w14:paraId="1AB8C73A" w14:textId="77777777" w:rsidR="00FA4B2E" w:rsidRDefault="00FA4B2E">
      <w:pPr>
        <w:pStyle w:val="Textoindependiente"/>
        <w:rPr>
          <w:rFonts w:ascii="Calibri"/>
          <w:sz w:val="24"/>
        </w:rPr>
      </w:pPr>
    </w:p>
    <w:p w14:paraId="3DBFB039" w14:textId="77777777" w:rsidR="00FA4B2E" w:rsidRDefault="00FA4B2E">
      <w:pPr>
        <w:pStyle w:val="Textoindependiente"/>
        <w:rPr>
          <w:rFonts w:ascii="Calibri"/>
          <w:sz w:val="24"/>
        </w:rPr>
      </w:pPr>
    </w:p>
    <w:p w14:paraId="7DD83E5D" w14:textId="77777777" w:rsidR="00FA4B2E" w:rsidRDefault="00FA4B2E">
      <w:pPr>
        <w:pStyle w:val="Textoindependiente"/>
        <w:rPr>
          <w:rFonts w:ascii="Calibri"/>
          <w:sz w:val="24"/>
        </w:rPr>
      </w:pPr>
    </w:p>
    <w:p w14:paraId="6BDD76CF" w14:textId="77777777" w:rsidR="00FA4B2E" w:rsidRDefault="00FA4B2E">
      <w:pPr>
        <w:pStyle w:val="Textoindependiente"/>
        <w:rPr>
          <w:rFonts w:ascii="Calibri"/>
          <w:sz w:val="24"/>
        </w:rPr>
      </w:pPr>
    </w:p>
    <w:p w14:paraId="2A23DB50" w14:textId="77777777" w:rsidR="00FA4B2E" w:rsidRDefault="00FA4B2E">
      <w:pPr>
        <w:pStyle w:val="Textoindependiente"/>
        <w:rPr>
          <w:rFonts w:ascii="Calibri"/>
          <w:sz w:val="24"/>
        </w:rPr>
      </w:pPr>
    </w:p>
    <w:p w14:paraId="3CA14622" w14:textId="77777777" w:rsidR="00FA4B2E" w:rsidRDefault="00FA4B2E">
      <w:pPr>
        <w:pStyle w:val="Textoindependiente"/>
        <w:rPr>
          <w:rFonts w:ascii="Calibri"/>
          <w:sz w:val="24"/>
        </w:rPr>
      </w:pPr>
    </w:p>
    <w:p w14:paraId="120C576D" w14:textId="77777777" w:rsidR="00FA4B2E" w:rsidRDefault="00FA4B2E">
      <w:pPr>
        <w:pStyle w:val="Textoindependiente"/>
        <w:spacing w:before="3"/>
        <w:rPr>
          <w:rFonts w:ascii="Calibri"/>
          <w:sz w:val="29"/>
        </w:rPr>
      </w:pPr>
    </w:p>
    <w:p w14:paraId="7E82B89A" w14:textId="77777777" w:rsidR="00FA4B2E" w:rsidRDefault="00000000">
      <w:pPr>
        <w:pStyle w:val="Ttulo1"/>
        <w:numPr>
          <w:ilvl w:val="0"/>
          <w:numId w:val="14"/>
        </w:numPr>
        <w:tabs>
          <w:tab w:val="left" w:pos="2294"/>
        </w:tabs>
        <w:spacing w:before="0"/>
        <w:jc w:val="left"/>
        <w:rPr>
          <w:rFonts w:ascii="Arial" w:hAnsi="Arial"/>
        </w:rPr>
      </w:pPr>
      <w:r>
        <w:rPr>
          <w:rFonts w:ascii="Arial" w:hAnsi="Arial"/>
        </w:rPr>
        <w:t>SERVICIOS DE</w:t>
      </w:r>
      <w:r>
        <w:rPr>
          <w:rFonts w:ascii="Arial" w:hAnsi="Arial"/>
          <w:spacing w:val="-3"/>
        </w:rPr>
        <w:t xml:space="preserve"> </w:t>
      </w:r>
      <w:r>
        <w:rPr>
          <w:rFonts w:ascii="Arial" w:hAnsi="Arial"/>
        </w:rPr>
        <w:t>FORMACIÓN</w:t>
      </w:r>
    </w:p>
    <w:p w14:paraId="77F0DB23" w14:textId="77777777" w:rsidR="00FA4B2E" w:rsidRDefault="00FA4B2E">
      <w:pPr>
        <w:pStyle w:val="Textoindependiente"/>
        <w:rPr>
          <w:b/>
          <w:sz w:val="24"/>
        </w:rPr>
      </w:pPr>
    </w:p>
    <w:p w14:paraId="6E13BCD5" w14:textId="77777777" w:rsidR="00FA4B2E" w:rsidRDefault="00000000">
      <w:pPr>
        <w:pStyle w:val="Prrafodelista"/>
        <w:numPr>
          <w:ilvl w:val="1"/>
          <w:numId w:val="14"/>
        </w:numPr>
        <w:tabs>
          <w:tab w:val="left" w:pos="2361"/>
        </w:tabs>
        <w:jc w:val="left"/>
        <w:rPr>
          <w:b/>
          <w:sz w:val="24"/>
        </w:rPr>
      </w:pPr>
      <w:r>
        <w:rPr>
          <w:b/>
          <w:sz w:val="24"/>
        </w:rPr>
        <w:t>Teleformación.</w:t>
      </w:r>
    </w:p>
    <w:p w14:paraId="06401F9C" w14:textId="77777777" w:rsidR="00FA4B2E" w:rsidRDefault="00000000">
      <w:pPr>
        <w:pStyle w:val="Ttulo3"/>
        <w:spacing w:before="205"/>
        <w:jc w:val="both"/>
        <w:rPr>
          <w:b w:val="0"/>
          <w:sz w:val="13"/>
        </w:rPr>
      </w:pPr>
      <w:r>
        <w:t xml:space="preserve">Titulaciones oficiales </w:t>
      </w:r>
      <w:r>
        <w:rPr>
          <w:b w:val="0"/>
          <w:position w:val="6"/>
          <w:sz w:val="13"/>
        </w:rPr>
        <w:t>1</w:t>
      </w:r>
    </w:p>
    <w:p w14:paraId="65094A42" w14:textId="77777777" w:rsidR="00FA4B2E" w:rsidRDefault="00FA4B2E">
      <w:pPr>
        <w:pStyle w:val="Textoindependiente"/>
      </w:pPr>
    </w:p>
    <w:p w14:paraId="3072B4B9" w14:textId="77777777" w:rsidR="00FA4B2E" w:rsidRDefault="00000000">
      <w:pPr>
        <w:pStyle w:val="Ttulo5"/>
        <w:jc w:val="both"/>
      </w:pPr>
      <w:r>
        <w:t>Graduado en Turismo.</w:t>
      </w:r>
    </w:p>
    <w:p w14:paraId="3B8BE284" w14:textId="77777777" w:rsidR="00FA4B2E" w:rsidRPr="0029071D" w:rsidRDefault="00000000">
      <w:pPr>
        <w:pStyle w:val="Textoindependiente"/>
        <w:spacing w:before="4"/>
        <w:ind w:left="2092" w:right="279"/>
        <w:jc w:val="both"/>
        <w:rPr>
          <w:lang w:val="es-ES_tradnl"/>
        </w:rPr>
      </w:pPr>
      <w:r w:rsidRPr="0029071D">
        <w:rPr>
          <w:lang w:val="es-ES_tradnl"/>
        </w:rPr>
        <w:t>Precio del crédito en concepto de materiales didácticos</w:t>
      </w:r>
      <w:r w:rsidRPr="0029071D">
        <w:rPr>
          <w:spacing w:val="-10"/>
          <w:lang w:val="es-ES_tradnl"/>
        </w:rPr>
        <w:t xml:space="preserve"> </w:t>
      </w:r>
      <w:r w:rsidRPr="0029071D">
        <w:rPr>
          <w:lang w:val="es-ES_tradnl"/>
        </w:rPr>
        <w:t>digitales,</w:t>
      </w:r>
      <w:r w:rsidRPr="0029071D">
        <w:rPr>
          <w:spacing w:val="-11"/>
          <w:lang w:val="es-ES_tradnl"/>
        </w:rPr>
        <w:t xml:space="preserve"> </w:t>
      </w:r>
      <w:r w:rsidRPr="0029071D">
        <w:rPr>
          <w:lang w:val="es-ES_tradnl"/>
        </w:rPr>
        <w:t>servicios</w:t>
      </w:r>
      <w:r w:rsidRPr="0029071D">
        <w:rPr>
          <w:spacing w:val="-7"/>
          <w:lang w:val="es-ES_tradnl"/>
        </w:rPr>
        <w:t xml:space="preserve"> </w:t>
      </w:r>
      <w:r w:rsidRPr="0029071D">
        <w:rPr>
          <w:lang w:val="es-ES_tradnl"/>
        </w:rPr>
        <w:t>y</w:t>
      </w:r>
      <w:r w:rsidRPr="0029071D">
        <w:rPr>
          <w:spacing w:val="-13"/>
          <w:lang w:val="es-ES_tradnl"/>
        </w:rPr>
        <w:t xml:space="preserve"> </w:t>
      </w:r>
      <w:r w:rsidRPr="0029071D">
        <w:rPr>
          <w:lang w:val="es-ES_tradnl"/>
        </w:rPr>
        <w:t>tutorías</w:t>
      </w:r>
      <w:r w:rsidRPr="0029071D">
        <w:rPr>
          <w:spacing w:val="-7"/>
          <w:lang w:val="es-ES_tradnl"/>
        </w:rPr>
        <w:t xml:space="preserve"> </w:t>
      </w:r>
      <w:r w:rsidRPr="0029071D">
        <w:rPr>
          <w:lang w:val="es-ES_tradnl"/>
        </w:rPr>
        <w:t>en</w:t>
      </w:r>
      <w:r w:rsidRPr="0029071D">
        <w:rPr>
          <w:spacing w:val="-9"/>
          <w:lang w:val="es-ES_tradnl"/>
        </w:rPr>
        <w:t xml:space="preserve"> </w:t>
      </w:r>
      <w:r w:rsidRPr="0029071D">
        <w:rPr>
          <w:lang w:val="es-ES_tradnl"/>
        </w:rPr>
        <w:t>línea</w:t>
      </w:r>
      <w:r w:rsidRPr="0029071D">
        <w:rPr>
          <w:spacing w:val="-8"/>
          <w:lang w:val="es-ES_tradnl"/>
        </w:rPr>
        <w:t xml:space="preserve"> </w:t>
      </w:r>
      <w:r w:rsidRPr="0029071D">
        <w:rPr>
          <w:lang w:val="es-ES_tradnl"/>
        </w:rPr>
        <w:t>a añadir al precio establecido en el decreto por el que se fijan los precios públicos a satisfacer por la prestación de servicios académicos de carácter</w:t>
      </w:r>
      <w:r w:rsidRPr="0029071D">
        <w:rPr>
          <w:spacing w:val="-3"/>
          <w:lang w:val="es-ES_tradnl"/>
        </w:rPr>
        <w:t xml:space="preserve"> </w:t>
      </w:r>
      <w:r w:rsidRPr="0029071D">
        <w:rPr>
          <w:lang w:val="es-ES_tradnl"/>
        </w:rPr>
        <w:t>universitario:</w:t>
      </w:r>
    </w:p>
    <w:p w14:paraId="007DBC79" w14:textId="77777777" w:rsidR="00FA4B2E" w:rsidRPr="0029071D" w:rsidRDefault="00000000">
      <w:pPr>
        <w:pStyle w:val="Textoindependiente"/>
        <w:spacing w:line="206" w:lineRule="exact"/>
        <w:ind w:left="2135"/>
        <w:rPr>
          <w:lang w:val="es-ES_tradnl"/>
        </w:rPr>
      </w:pPr>
      <w:r w:rsidRPr="0029071D">
        <w:rPr>
          <w:lang w:val="es-ES_tradnl"/>
        </w:rPr>
        <w:t>.......................................................................19,00€</w:t>
      </w:r>
    </w:p>
    <w:p w14:paraId="72B40B40" w14:textId="77777777" w:rsidR="00FA4B2E" w:rsidRPr="0029071D" w:rsidRDefault="00FA4B2E">
      <w:pPr>
        <w:pStyle w:val="Textoindependiente"/>
        <w:spacing w:before="8"/>
        <w:rPr>
          <w:sz w:val="17"/>
          <w:lang w:val="es-ES_tradnl"/>
        </w:rPr>
      </w:pPr>
    </w:p>
    <w:p w14:paraId="00209748" w14:textId="77777777" w:rsidR="00FA4B2E" w:rsidRPr="0029071D" w:rsidRDefault="00000000">
      <w:pPr>
        <w:spacing w:line="242" w:lineRule="auto"/>
        <w:ind w:left="2092" w:right="137"/>
        <w:rPr>
          <w:sz w:val="18"/>
          <w:lang w:val="es-ES_tradnl"/>
        </w:rPr>
      </w:pPr>
      <w:r w:rsidRPr="0029071D">
        <w:rPr>
          <w:b/>
          <w:sz w:val="18"/>
          <w:lang w:val="es-ES_tradnl"/>
        </w:rPr>
        <w:t xml:space="preserve">Graduado en Maestro Educación Primaria. </w:t>
      </w:r>
      <w:r w:rsidRPr="0029071D">
        <w:rPr>
          <w:sz w:val="18"/>
          <w:lang w:val="es-ES_tradnl"/>
        </w:rPr>
        <w:t>Precio del crédito en concepto de materiales didácticos digitales, servicios y tutorías en línea a</w:t>
      </w:r>
    </w:p>
    <w:p w14:paraId="7D585BED" w14:textId="77777777" w:rsidR="00FA4B2E" w:rsidRPr="0029071D" w:rsidRDefault="00FA4B2E">
      <w:pPr>
        <w:pStyle w:val="Textoindependiente"/>
        <w:rPr>
          <w:sz w:val="20"/>
          <w:lang w:val="es-ES_tradnl"/>
        </w:rPr>
      </w:pPr>
    </w:p>
    <w:p w14:paraId="41CB8AD6" w14:textId="77777777" w:rsidR="00FA4B2E" w:rsidRPr="0029071D" w:rsidRDefault="00000000">
      <w:pPr>
        <w:pStyle w:val="Prrafodelista"/>
        <w:numPr>
          <w:ilvl w:val="0"/>
          <w:numId w:val="13"/>
        </w:numPr>
        <w:tabs>
          <w:tab w:val="left" w:pos="2237"/>
        </w:tabs>
        <w:spacing w:before="157" w:line="244" w:lineRule="auto"/>
        <w:ind w:firstLine="0"/>
        <w:jc w:val="both"/>
        <w:rPr>
          <w:sz w:val="16"/>
          <w:lang w:val="es-ES_tradnl"/>
        </w:rPr>
      </w:pPr>
      <w:r w:rsidRPr="0029071D">
        <w:rPr>
          <w:sz w:val="16"/>
          <w:lang w:val="es-ES_tradnl"/>
        </w:rPr>
        <w:t>Se establece la exención del pago correspondiente al precio establecido por el Consejo Social de la ULPGC por la</w:t>
      </w:r>
      <w:r w:rsidRPr="0029071D">
        <w:rPr>
          <w:spacing w:val="-8"/>
          <w:sz w:val="16"/>
          <w:lang w:val="es-ES_tradnl"/>
        </w:rPr>
        <w:t xml:space="preserve"> </w:t>
      </w:r>
      <w:r w:rsidRPr="0029071D">
        <w:rPr>
          <w:sz w:val="16"/>
          <w:lang w:val="es-ES_tradnl"/>
        </w:rPr>
        <w:t>contraprestación</w:t>
      </w:r>
      <w:r w:rsidRPr="0029071D">
        <w:rPr>
          <w:spacing w:val="-7"/>
          <w:sz w:val="16"/>
          <w:lang w:val="es-ES_tradnl"/>
        </w:rPr>
        <w:t xml:space="preserve"> </w:t>
      </w:r>
      <w:r w:rsidRPr="0029071D">
        <w:rPr>
          <w:sz w:val="16"/>
          <w:lang w:val="es-ES_tradnl"/>
        </w:rPr>
        <w:t>por</w:t>
      </w:r>
      <w:r w:rsidRPr="0029071D">
        <w:rPr>
          <w:spacing w:val="-7"/>
          <w:sz w:val="16"/>
          <w:lang w:val="es-ES_tradnl"/>
        </w:rPr>
        <w:t xml:space="preserve"> </w:t>
      </w:r>
      <w:r w:rsidRPr="0029071D">
        <w:rPr>
          <w:sz w:val="16"/>
          <w:lang w:val="es-ES_tradnl"/>
        </w:rPr>
        <w:t>los</w:t>
      </w:r>
      <w:r w:rsidRPr="0029071D">
        <w:rPr>
          <w:spacing w:val="-7"/>
          <w:sz w:val="16"/>
          <w:lang w:val="es-ES_tradnl"/>
        </w:rPr>
        <w:t xml:space="preserve"> </w:t>
      </w:r>
      <w:r w:rsidRPr="0029071D">
        <w:rPr>
          <w:sz w:val="16"/>
          <w:lang w:val="es-ES_tradnl"/>
        </w:rPr>
        <w:t>materiales</w:t>
      </w:r>
      <w:r w:rsidRPr="0029071D">
        <w:rPr>
          <w:spacing w:val="-5"/>
          <w:sz w:val="16"/>
          <w:lang w:val="es-ES_tradnl"/>
        </w:rPr>
        <w:t xml:space="preserve"> </w:t>
      </w:r>
      <w:r w:rsidRPr="0029071D">
        <w:rPr>
          <w:sz w:val="16"/>
          <w:lang w:val="es-ES_tradnl"/>
        </w:rPr>
        <w:t>didácticos</w:t>
      </w:r>
      <w:r w:rsidRPr="0029071D">
        <w:rPr>
          <w:spacing w:val="-5"/>
          <w:sz w:val="16"/>
          <w:lang w:val="es-ES_tradnl"/>
        </w:rPr>
        <w:t xml:space="preserve"> </w:t>
      </w:r>
      <w:r w:rsidRPr="0029071D">
        <w:rPr>
          <w:sz w:val="16"/>
          <w:lang w:val="es-ES_tradnl"/>
        </w:rPr>
        <w:t>y</w:t>
      </w:r>
      <w:r w:rsidRPr="0029071D">
        <w:rPr>
          <w:spacing w:val="-10"/>
          <w:sz w:val="16"/>
          <w:lang w:val="es-ES_tradnl"/>
        </w:rPr>
        <w:t xml:space="preserve"> </w:t>
      </w:r>
      <w:r w:rsidRPr="0029071D">
        <w:rPr>
          <w:sz w:val="16"/>
          <w:lang w:val="es-ES_tradnl"/>
        </w:rPr>
        <w:t>servicios específicos en los sistemas metodológicos semipresenciales o no presenciales en los</w:t>
      </w:r>
      <w:r w:rsidRPr="0029071D">
        <w:rPr>
          <w:spacing w:val="24"/>
          <w:sz w:val="16"/>
          <w:lang w:val="es-ES_tradnl"/>
        </w:rPr>
        <w:t xml:space="preserve"> </w:t>
      </w:r>
      <w:r w:rsidRPr="0029071D">
        <w:rPr>
          <w:sz w:val="16"/>
          <w:lang w:val="es-ES_tradnl"/>
        </w:rPr>
        <w:t>estudios</w:t>
      </w:r>
    </w:p>
    <w:p w14:paraId="3899FFA5" w14:textId="77777777" w:rsidR="00FA4B2E" w:rsidRPr="0029071D" w:rsidRDefault="00000000">
      <w:pPr>
        <w:pStyle w:val="Textoindependiente"/>
        <w:spacing w:before="95"/>
        <w:ind w:left="666" w:right="810"/>
        <w:jc w:val="both"/>
        <w:rPr>
          <w:lang w:val="es-ES_tradnl"/>
        </w:rPr>
      </w:pPr>
      <w:r w:rsidRPr="0029071D">
        <w:rPr>
          <w:lang w:val="es-ES_tradnl"/>
        </w:rPr>
        <w:br w:type="column"/>
        <w:t>añadir al precio establecido en el decreto por el que se fijan los precios públicos a satisfacer por la prestación de servicios académicos de carácter universitario:</w:t>
      </w:r>
    </w:p>
    <w:p w14:paraId="06F136DC" w14:textId="77777777" w:rsidR="00FA4B2E" w:rsidRPr="0029071D" w:rsidRDefault="00000000">
      <w:pPr>
        <w:pStyle w:val="Textoindependiente"/>
        <w:spacing w:line="205" w:lineRule="exact"/>
        <w:ind w:left="711" w:right="532"/>
        <w:jc w:val="center"/>
        <w:rPr>
          <w:lang w:val="es-ES_tradnl"/>
        </w:rPr>
      </w:pPr>
      <w:r w:rsidRPr="0029071D">
        <w:rPr>
          <w:lang w:val="es-ES_tradnl"/>
        </w:rPr>
        <w:t>.......................................................................19,00€</w:t>
      </w:r>
    </w:p>
    <w:p w14:paraId="6ED24832" w14:textId="77777777" w:rsidR="00FA4B2E" w:rsidRPr="0029071D" w:rsidRDefault="00FA4B2E">
      <w:pPr>
        <w:pStyle w:val="Textoindependiente"/>
        <w:spacing w:before="7"/>
        <w:rPr>
          <w:sz w:val="17"/>
          <w:lang w:val="es-ES_tradnl"/>
        </w:rPr>
      </w:pPr>
    </w:p>
    <w:p w14:paraId="1428A1CC" w14:textId="77777777" w:rsidR="00FA4B2E" w:rsidRPr="0029071D" w:rsidRDefault="00000000">
      <w:pPr>
        <w:pStyle w:val="Ttulo5"/>
        <w:spacing w:before="1"/>
        <w:ind w:left="666"/>
        <w:jc w:val="both"/>
        <w:rPr>
          <w:lang w:val="es-ES_tradnl"/>
        </w:rPr>
      </w:pPr>
      <w:r w:rsidRPr="0029071D">
        <w:rPr>
          <w:lang w:val="es-ES_tradnl"/>
        </w:rPr>
        <w:t>Graduado en Trabajo Social.</w:t>
      </w:r>
    </w:p>
    <w:p w14:paraId="75D3DDDB" w14:textId="77777777" w:rsidR="00FA4B2E" w:rsidRPr="0029071D" w:rsidRDefault="00000000">
      <w:pPr>
        <w:pStyle w:val="Textoindependiente"/>
        <w:spacing w:before="4"/>
        <w:ind w:left="666" w:right="810"/>
        <w:jc w:val="both"/>
        <w:rPr>
          <w:lang w:val="es-ES_tradnl"/>
        </w:rPr>
      </w:pPr>
      <w:r w:rsidRPr="0029071D">
        <w:rPr>
          <w:lang w:val="es-ES_tradnl"/>
        </w:rPr>
        <w:t>Precio del crédito en concepto de materiales didácticos</w:t>
      </w:r>
      <w:r w:rsidRPr="0029071D">
        <w:rPr>
          <w:spacing w:val="-10"/>
          <w:lang w:val="es-ES_tradnl"/>
        </w:rPr>
        <w:t xml:space="preserve"> </w:t>
      </w:r>
      <w:r w:rsidRPr="0029071D">
        <w:rPr>
          <w:lang w:val="es-ES_tradnl"/>
        </w:rPr>
        <w:t>digitales,</w:t>
      </w:r>
      <w:r w:rsidRPr="0029071D">
        <w:rPr>
          <w:spacing w:val="-11"/>
          <w:lang w:val="es-ES_tradnl"/>
        </w:rPr>
        <w:t xml:space="preserve"> </w:t>
      </w:r>
      <w:r w:rsidRPr="0029071D">
        <w:rPr>
          <w:lang w:val="es-ES_tradnl"/>
        </w:rPr>
        <w:t>servicios</w:t>
      </w:r>
      <w:r w:rsidRPr="0029071D">
        <w:rPr>
          <w:spacing w:val="-7"/>
          <w:lang w:val="es-ES_tradnl"/>
        </w:rPr>
        <w:t xml:space="preserve"> </w:t>
      </w:r>
      <w:r w:rsidRPr="0029071D">
        <w:rPr>
          <w:lang w:val="es-ES_tradnl"/>
        </w:rPr>
        <w:t>y</w:t>
      </w:r>
      <w:r w:rsidRPr="0029071D">
        <w:rPr>
          <w:spacing w:val="-13"/>
          <w:lang w:val="es-ES_tradnl"/>
        </w:rPr>
        <w:t xml:space="preserve"> </w:t>
      </w:r>
      <w:r w:rsidRPr="0029071D">
        <w:rPr>
          <w:lang w:val="es-ES_tradnl"/>
        </w:rPr>
        <w:t>tutorías</w:t>
      </w:r>
      <w:r w:rsidRPr="0029071D">
        <w:rPr>
          <w:spacing w:val="-7"/>
          <w:lang w:val="es-ES_tradnl"/>
        </w:rPr>
        <w:t xml:space="preserve"> </w:t>
      </w:r>
      <w:r w:rsidRPr="0029071D">
        <w:rPr>
          <w:lang w:val="es-ES_tradnl"/>
        </w:rPr>
        <w:t>en</w:t>
      </w:r>
      <w:r w:rsidRPr="0029071D">
        <w:rPr>
          <w:spacing w:val="-9"/>
          <w:lang w:val="es-ES_tradnl"/>
        </w:rPr>
        <w:t xml:space="preserve"> </w:t>
      </w:r>
      <w:r w:rsidRPr="0029071D">
        <w:rPr>
          <w:lang w:val="es-ES_tradnl"/>
        </w:rPr>
        <w:t>línea</w:t>
      </w:r>
      <w:r w:rsidRPr="0029071D">
        <w:rPr>
          <w:spacing w:val="-8"/>
          <w:lang w:val="es-ES_tradnl"/>
        </w:rPr>
        <w:t xml:space="preserve"> </w:t>
      </w:r>
      <w:r w:rsidRPr="0029071D">
        <w:rPr>
          <w:lang w:val="es-ES_tradnl"/>
        </w:rPr>
        <w:t>a añadir al precio establecido en el decreto por el que se fijan los precios públicos a satisfacer por la prestación de servicios académicos de carácter</w:t>
      </w:r>
      <w:r w:rsidRPr="0029071D">
        <w:rPr>
          <w:spacing w:val="-3"/>
          <w:lang w:val="es-ES_tradnl"/>
        </w:rPr>
        <w:t xml:space="preserve"> </w:t>
      </w:r>
      <w:r w:rsidRPr="0029071D">
        <w:rPr>
          <w:lang w:val="es-ES_tradnl"/>
        </w:rPr>
        <w:t>universitario:</w:t>
      </w:r>
    </w:p>
    <w:p w14:paraId="5BF31717" w14:textId="77777777" w:rsidR="00FA4B2E" w:rsidRPr="0029071D" w:rsidRDefault="00000000">
      <w:pPr>
        <w:pStyle w:val="Textoindependiente"/>
        <w:spacing w:before="1"/>
        <w:ind w:left="711" w:right="532"/>
        <w:jc w:val="center"/>
        <w:rPr>
          <w:lang w:val="es-ES_tradnl"/>
        </w:rPr>
      </w:pPr>
      <w:r w:rsidRPr="0029071D">
        <w:rPr>
          <w:lang w:val="es-ES_tradnl"/>
        </w:rPr>
        <w:t>.......................................................................19,00€</w:t>
      </w:r>
    </w:p>
    <w:p w14:paraId="17C9A300" w14:textId="77777777" w:rsidR="00FA4B2E" w:rsidRPr="0029071D" w:rsidRDefault="00FA4B2E">
      <w:pPr>
        <w:pStyle w:val="Textoindependiente"/>
        <w:spacing w:before="6"/>
        <w:rPr>
          <w:sz w:val="17"/>
          <w:lang w:val="es-ES_tradnl"/>
        </w:rPr>
      </w:pPr>
    </w:p>
    <w:p w14:paraId="2D7F0214" w14:textId="77777777" w:rsidR="00FA4B2E" w:rsidRPr="0029071D" w:rsidRDefault="00000000">
      <w:pPr>
        <w:pStyle w:val="Ttulo5"/>
        <w:ind w:left="666" w:right="680"/>
        <w:jc w:val="both"/>
        <w:rPr>
          <w:lang w:val="es-ES_tradnl"/>
        </w:rPr>
      </w:pPr>
      <w:r w:rsidRPr="0029071D">
        <w:rPr>
          <w:lang w:val="es-ES_tradnl"/>
        </w:rPr>
        <w:t>Graduado en Relaciones Laborales y Recursos Humanos.</w:t>
      </w:r>
    </w:p>
    <w:p w14:paraId="7C7F9340" w14:textId="77777777" w:rsidR="00FA4B2E" w:rsidRPr="0029071D" w:rsidRDefault="00000000">
      <w:pPr>
        <w:pStyle w:val="Textoindependiente"/>
        <w:spacing w:before="6"/>
        <w:ind w:left="666" w:right="810"/>
        <w:jc w:val="both"/>
        <w:rPr>
          <w:lang w:val="es-ES_tradnl"/>
        </w:rPr>
      </w:pPr>
      <w:r w:rsidRPr="0029071D">
        <w:rPr>
          <w:lang w:val="es-ES_tradnl"/>
        </w:rPr>
        <w:t>Precio del crédito en concepto de materiales didácticos</w:t>
      </w:r>
      <w:r w:rsidRPr="0029071D">
        <w:rPr>
          <w:spacing w:val="-10"/>
          <w:lang w:val="es-ES_tradnl"/>
        </w:rPr>
        <w:t xml:space="preserve"> </w:t>
      </w:r>
      <w:r w:rsidRPr="0029071D">
        <w:rPr>
          <w:lang w:val="es-ES_tradnl"/>
        </w:rPr>
        <w:t>digitales,</w:t>
      </w:r>
      <w:r w:rsidRPr="0029071D">
        <w:rPr>
          <w:spacing w:val="-11"/>
          <w:lang w:val="es-ES_tradnl"/>
        </w:rPr>
        <w:t xml:space="preserve"> </w:t>
      </w:r>
      <w:r w:rsidRPr="0029071D">
        <w:rPr>
          <w:lang w:val="es-ES_tradnl"/>
        </w:rPr>
        <w:t>servicios</w:t>
      </w:r>
      <w:r w:rsidRPr="0029071D">
        <w:rPr>
          <w:spacing w:val="-7"/>
          <w:lang w:val="es-ES_tradnl"/>
        </w:rPr>
        <w:t xml:space="preserve"> </w:t>
      </w:r>
      <w:r w:rsidRPr="0029071D">
        <w:rPr>
          <w:lang w:val="es-ES_tradnl"/>
        </w:rPr>
        <w:t>y</w:t>
      </w:r>
      <w:r w:rsidRPr="0029071D">
        <w:rPr>
          <w:spacing w:val="-13"/>
          <w:lang w:val="es-ES_tradnl"/>
        </w:rPr>
        <w:t xml:space="preserve"> </w:t>
      </w:r>
      <w:r w:rsidRPr="0029071D">
        <w:rPr>
          <w:lang w:val="es-ES_tradnl"/>
        </w:rPr>
        <w:t>tutorías</w:t>
      </w:r>
      <w:r w:rsidRPr="0029071D">
        <w:rPr>
          <w:spacing w:val="-7"/>
          <w:lang w:val="es-ES_tradnl"/>
        </w:rPr>
        <w:t xml:space="preserve"> </w:t>
      </w:r>
      <w:r w:rsidRPr="0029071D">
        <w:rPr>
          <w:lang w:val="es-ES_tradnl"/>
        </w:rPr>
        <w:t>en</w:t>
      </w:r>
      <w:r w:rsidRPr="0029071D">
        <w:rPr>
          <w:spacing w:val="-9"/>
          <w:lang w:val="es-ES_tradnl"/>
        </w:rPr>
        <w:t xml:space="preserve"> </w:t>
      </w:r>
      <w:r w:rsidRPr="0029071D">
        <w:rPr>
          <w:lang w:val="es-ES_tradnl"/>
        </w:rPr>
        <w:t>línea</w:t>
      </w:r>
      <w:r w:rsidRPr="0029071D">
        <w:rPr>
          <w:spacing w:val="-8"/>
          <w:lang w:val="es-ES_tradnl"/>
        </w:rPr>
        <w:t xml:space="preserve"> </w:t>
      </w:r>
      <w:r w:rsidRPr="0029071D">
        <w:rPr>
          <w:lang w:val="es-ES_tradnl"/>
        </w:rPr>
        <w:t>a añadir al precio establecido en el decreto por el que se fijan los precios públicos a satisfacer por la prestación de servicios académicos de carácter</w:t>
      </w:r>
      <w:r w:rsidRPr="0029071D">
        <w:rPr>
          <w:spacing w:val="-3"/>
          <w:lang w:val="es-ES_tradnl"/>
        </w:rPr>
        <w:t xml:space="preserve"> </w:t>
      </w:r>
      <w:r w:rsidRPr="0029071D">
        <w:rPr>
          <w:lang w:val="es-ES_tradnl"/>
        </w:rPr>
        <w:t>universitario:</w:t>
      </w:r>
    </w:p>
    <w:p w14:paraId="45410439" w14:textId="77777777" w:rsidR="00FA4B2E" w:rsidRPr="0029071D" w:rsidRDefault="00000000">
      <w:pPr>
        <w:pStyle w:val="Textoindependiente"/>
        <w:spacing w:line="206" w:lineRule="exact"/>
        <w:ind w:left="711" w:right="532"/>
        <w:jc w:val="center"/>
        <w:rPr>
          <w:lang w:val="es-ES_tradnl"/>
        </w:rPr>
      </w:pPr>
      <w:r w:rsidRPr="0029071D">
        <w:rPr>
          <w:lang w:val="es-ES_tradnl"/>
        </w:rPr>
        <w:t>.......................................................................19,00€</w:t>
      </w:r>
    </w:p>
    <w:p w14:paraId="6A4BCFDA" w14:textId="77777777" w:rsidR="00FA4B2E" w:rsidRPr="0029071D" w:rsidRDefault="00FA4B2E">
      <w:pPr>
        <w:pStyle w:val="Textoindependiente"/>
        <w:rPr>
          <w:sz w:val="20"/>
          <w:lang w:val="es-ES_tradnl"/>
        </w:rPr>
      </w:pPr>
    </w:p>
    <w:p w14:paraId="7971D388" w14:textId="77777777" w:rsidR="00FA4B2E" w:rsidRPr="0029071D" w:rsidRDefault="00FA4B2E">
      <w:pPr>
        <w:pStyle w:val="Textoindependiente"/>
        <w:rPr>
          <w:sz w:val="20"/>
          <w:lang w:val="es-ES_tradnl"/>
        </w:rPr>
      </w:pPr>
    </w:p>
    <w:p w14:paraId="1ECCF37B" w14:textId="77777777" w:rsidR="00FA4B2E" w:rsidRPr="0029071D" w:rsidRDefault="00FA4B2E">
      <w:pPr>
        <w:pStyle w:val="Textoindependiente"/>
        <w:rPr>
          <w:sz w:val="20"/>
          <w:lang w:val="es-ES_tradnl"/>
        </w:rPr>
      </w:pPr>
    </w:p>
    <w:p w14:paraId="37A57EE4" w14:textId="77777777" w:rsidR="00FA4B2E" w:rsidRPr="0029071D" w:rsidRDefault="00FA4B2E">
      <w:pPr>
        <w:pStyle w:val="Textoindependiente"/>
        <w:rPr>
          <w:sz w:val="20"/>
          <w:lang w:val="es-ES_tradnl"/>
        </w:rPr>
      </w:pPr>
    </w:p>
    <w:p w14:paraId="6301B60F" w14:textId="77777777" w:rsidR="00FA4B2E" w:rsidRPr="0029071D" w:rsidRDefault="00FA4B2E">
      <w:pPr>
        <w:pStyle w:val="Textoindependiente"/>
        <w:spacing w:before="8"/>
        <w:rPr>
          <w:sz w:val="27"/>
          <w:lang w:val="es-ES_tradnl"/>
        </w:rPr>
      </w:pPr>
    </w:p>
    <w:p w14:paraId="53B2575B" w14:textId="77777777" w:rsidR="00FA4B2E" w:rsidRPr="0029071D" w:rsidRDefault="00000000">
      <w:pPr>
        <w:pStyle w:val="Textoindependiente"/>
        <w:ind w:left="666" w:right="768"/>
        <w:jc w:val="both"/>
        <w:rPr>
          <w:lang w:val="es-ES_tradnl"/>
        </w:rPr>
      </w:pPr>
      <w:r w:rsidRPr="0029071D">
        <w:rPr>
          <w:b/>
          <w:lang w:val="es-ES_tradnl"/>
        </w:rPr>
        <w:t xml:space="preserve">Graduado en Seguridad y Control de Riesgos. </w:t>
      </w:r>
      <w:r w:rsidRPr="0029071D">
        <w:rPr>
          <w:lang w:val="es-ES_tradnl"/>
        </w:rPr>
        <w:t>Precio del crédito en concepto de materiales didácticos digitales, servicios y tutorías en línea a añadir al precio establecido en el decreto por el que se fijan los precios públicos a satisfacer por la prestación de servicios académicos de carácter</w:t>
      </w:r>
      <w:r w:rsidRPr="0029071D">
        <w:rPr>
          <w:spacing w:val="-3"/>
          <w:lang w:val="es-ES_tradnl"/>
        </w:rPr>
        <w:t xml:space="preserve"> </w:t>
      </w:r>
      <w:r w:rsidRPr="0029071D">
        <w:rPr>
          <w:lang w:val="es-ES_tradnl"/>
        </w:rPr>
        <w:t>universitario:</w:t>
      </w:r>
    </w:p>
    <w:p w14:paraId="7BCE2C33" w14:textId="77777777" w:rsidR="00FA4B2E" w:rsidRPr="0029071D" w:rsidRDefault="00000000">
      <w:pPr>
        <w:pStyle w:val="Textoindependiente"/>
        <w:spacing w:before="3"/>
        <w:ind w:left="711" w:right="532"/>
        <w:jc w:val="center"/>
        <w:rPr>
          <w:lang w:val="es-ES_tradnl"/>
        </w:rPr>
      </w:pPr>
      <w:r w:rsidRPr="0029071D">
        <w:rPr>
          <w:lang w:val="es-ES_tradnl"/>
        </w:rPr>
        <w:t>.......................................................................19,00€</w:t>
      </w:r>
    </w:p>
    <w:p w14:paraId="2F82A12E" w14:textId="77777777" w:rsidR="00FA4B2E" w:rsidRPr="0029071D" w:rsidRDefault="00FA4B2E">
      <w:pPr>
        <w:pStyle w:val="Textoindependiente"/>
        <w:spacing w:before="8"/>
        <w:rPr>
          <w:sz w:val="17"/>
          <w:lang w:val="es-ES_tradnl"/>
        </w:rPr>
      </w:pPr>
    </w:p>
    <w:p w14:paraId="416E36E8" w14:textId="77777777" w:rsidR="00FA4B2E" w:rsidRPr="0029071D" w:rsidRDefault="00000000">
      <w:pPr>
        <w:pStyle w:val="Ttulo5"/>
        <w:ind w:left="666" w:right="687"/>
        <w:jc w:val="both"/>
        <w:rPr>
          <w:lang w:val="es-ES_tradnl"/>
        </w:rPr>
      </w:pPr>
      <w:r w:rsidRPr="0029071D">
        <w:rPr>
          <w:lang w:val="es-ES_tradnl"/>
        </w:rPr>
        <w:t>Máster Universitario en Prevención de Riesgos Laborales.</w:t>
      </w:r>
    </w:p>
    <w:p w14:paraId="3C3D29EA" w14:textId="77777777" w:rsidR="00FA4B2E" w:rsidRPr="0029071D" w:rsidRDefault="00000000">
      <w:pPr>
        <w:pStyle w:val="Textoindependiente"/>
        <w:spacing w:before="4"/>
        <w:ind w:left="666" w:right="812"/>
        <w:jc w:val="both"/>
        <w:rPr>
          <w:lang w:val="es-ES_tradnl"/>
        </w:rPr>
      </w:pPr>
      <w:r w:rsidRPr="0029071D">
        <w:rPr>
          <w:lang w:val="es-ES_tradnl"/>
        </w:rPr>
        <w:t>Precio del crédito en concepto de materiales y tutorías</w:t>
      </w:r>
      <w:r w:rsidRPr="0029071D">
        <w:rPr>
          <w:spacing w:val="-6"/>
          <w:lang w:val="es-ES_tradnl"/>
        </w:rPr>
        <w:t xml:space="preserve"> </w:t>
      </w:r>
      <w:r w:rsidRPr="0029071D">
        <w:rPr>
          <w:lang w:val="es-ES_tradnl"/>
        </w:rPr>
        <w:t>en</w:t>
      </w:r>
      <w:r w:rsidRPr="0029071D">
        <w:rPr>
          <w:spacing w:val="-9"/>
          <w:lang w:val="es-ES_tradnl"/>
        </w:rPr>
        <w:t xml:space="preserve"> </w:t>
      </w:r>
      <w:r w:rsidRPr="0029071D">
        <w:rPr>
          <w:lang w:val="es-ES_tradnl"/>
        </w:rPr>
        <w:t>línea</w:t>
      </w:r>
      <w:r w:rsidRPr="0029071D">
        <w:rPr>
          <w:spacing w:val="-6"/>
          <w:lang w:val="es-ES_tradnl"/>
        </w:rPr>
        <w:t xml:space="preserve"> </w:t>
      </w:r>
      <w:r w:rsidRPr="0029071D">
        <w:rPr>
          <w:lang w:val="es-ES_tradnl"/>
        </w:rPr>
        <w:t>a</w:t>
      </w:r>
      <w:r w:rsidRPr="0029071D">
        <w:rPr>
          <w:spacing w:val="-6"/>
          <w:lang w:val="es-ES_tradnl"/>
        </w:rPr>
        <w:t xml:space="preserve"> </w:t>
      </w:r>
      <w:r w:rsidRPr="0029071D">
        <w:rPr>
          <w:lang w:val="es-ES_tradnl"/>
        </w:rPr>
        <w:t>añadir</w:t>
      </w:r>
      <w:r w:rsidRPr="0029071D">
        <w:rPr>
          <w:spacing w:val="-7"/>
          <w:lang w:val="es-ES_tradnl"/>
        </w:rPr>
        <w:t xml:space="preserve"> </w:t>
      </w:r>
      <w:r w:rsidRPr="0029071D">
        <w:rPr>
          <w:lang w:val="es-ES_tradnl"/>
        </w:rPr>
        <w:t>al</w:t>
      </w:r>
      <w:r w:rsidRPr="0029071D">
        <w:rPr>
          <w:spacing w:val="-8"/>
          <w:lang w:val="es-ES_tradnl"/>
        </w:rPr>
        <w:t xml:space="preserve"> </w:t>
      </w:r>
      <w:r w:rsidRPr="0029071D">
        <w:rPr>
          <w:lang w:val="es-ES_tradnl"/>
        </w:rPr>
        <w:t>precio</w:t>
      </w:r>
      <w:r w:rsidRPr="0029071D">
        <w:rPr>
          <w:spacing w:val="-8"/>
          <w:lang w:val="es-ES_tradnl"/>
        </w:rPr>
        <w:t xml:space="preserve"> </w:t>
      </w:r>
      <w:r w:rsidRPr="0029071D">
        <w:rPr>
          <w:lang w:val="es-ES_tradnl"/>
        </w:rPr>
        <w:t>establecido</w:t>
      </w:r>
      <w:r w:rsidRPr="0029071D">
        <w:rPr>
          <w:spacing w:val="-6"/>
          <w:lang w:val="es-ES_tradnl"/>
        </w:rPr>
        <w:t xml:space="preserve"> </w:t>
      </w:r>
      <w:r w:rsidRPr="0029071D">
        <w:rPr>
          <w:lang w:val="es-ES_tradnl"/>
        </w:rPr>
        <w:t>en el decreto por el que se fijan los precios públicos a satisfacer por la prestación de servicios académicos de carácter</w:t>
      </w:r>
      <w:r w:rsidRPr="0029071D">
        <w:rPr>
          <w:spacing w:val="-1"/>
          <w:lang w:val="es-ES_tradnl"/>
        </w:rPr>
        <w:t xml:space="preserve"> </w:t>
      </w:r>
      <w:r w:rsidRPr="0029071D">
        <w:rPr>
          <w:lang w:val="es-ES_tradnl"/>
        </w:rPr>
        <w:t>universitario:</w:t>
      </w:r>
    </w:p>
    <w:p w14:paraId="117DC25D" w14:textId="77777777" w:rsidR="00FA4B2E" w:rsidRPr="0029071D" w:rsidRDefault="00000000">
      <w:pPr>
        <w:pStyle w:val="Textoindependiente"/>
        <w:spacing w:before="2"/>
        <w:ind w:left="711" w:right="532"/>
        <w:jc w:val="center"/>
        <w:rPr>
          <w:lang w:val="es-ES_tradnl"/>
        </w:rPr>
      </w:pPr>
      <w:r w:rsidRPr="0029071D">
        <w:rPr>
          <w:lang w:val="es-ES_tradnl"/>
        </w:rPr>
        <w:t>.......................................................................19,00€</w:t>
      </w:r>
    </w:p>
    <w:p w14:paraId="209620C9" w14:textId="77777777" w:rsidR="00FA4B2E" w:rsidRPr="0029071D" w:rsidRDefault="00FA4B2E">
      <w:pPr>
        <w:pStyle w:val="Textoindependiente"/>
        <w:spacing w:before="5"/>
        <w:rPr>
          <w:sz w:val="17"/>
          <w:lang w:val="es-ES_tradnl"/>
        </w:rPr>
      </w:pPr>
    </w:p>
    <w:p w14:paraId="3A747EEF" w14:textId="77777777" w:rsidR="00FA4B2E" w:rsidRPr="0029071D" w:rsidRDefault="00000000">
      <w:pPr>
        <w:pStyle w:val="Ttulo5"/>
        <w:ind w:left="666"/>
        <w:jc w:val="both"/>
        <w:rPr>
          <w:lang w:val="es-ES_tradnl"/>
        </w:rPr>
      </w:pPr>
      <w:r w:rsidRPr="0029071D">
        <w:rPr>
          <w:lang w:val="es-ES_tradnl"/>
        </w:rPr>
        <w:t>Programa de Acceso a Mayores de 25 años.</w:t>
      </w:r>
    </w:p>
    <w:p w14:paraId="22366E58" w14:textId="77777777" w:rsidR="00FA4B2E" w:rsidRPr="0029071D" w:rsidRDefault="00FA4B2E">
      <w:pPr>
        <w:pStyle w:val="Textoindependiente"/>
        <w:rPr>
          <w:b/>
          <w:sz w:val="20"/>
          <w:lang w:val="es-ES_tradnl"/>
        </w:rPr>
      </w:pPr>
    </w:p>
    <w:p w14:paraId="1D33DF71" w14:textId="77777777" w:rsidR="00FA4B2E" w:rsidRPr="0029071D" w:rsidRDefault="00000000">
      <w:pPr>
        <w:spacing w:before="116"/>
        <w:ind w:left="666" w:right="528"/>
        <w:jc w:val="both"/>
        <w:rPr>
          <w:sz w:val="16"/>
          <w:lang w:val="es-ES_tradnl"/>
        </w:rPr>
      </w:pPr>
      <w:r w:rsidRPr="0029071D">
        <w:rPr>
          <w:sz w:val="16"/>
          <w:lang w:val="es-ES_tradnl"/>
        </w:rPr>
        <w:t>conducentes a títulos oficiales, y que será únicamente aplicable a los estudiantes entrantes que participen en programas de movilidad reglados.</w:t>
      </w:r>
    </w:p>
    <w:p w14:paraId="6A0FB1BD" w14:textId="77777777" w:rsidR="00FA4B2E" w:rsidRPr="0029071D" w:rsidRDefault="00FA4B2E">
      <w:pPr>
        <w:jc w:val="both"/>
        <w:rPr>
          <w:sz w:val="16"/>
          <w:lang w:val="es-ES_tradnl"/>
        </w:rPr>
        <w:sectPr w:rsidR="00FA4B2E" w:rsidRPr="0029071D" w:rsidSect="000D4F69">
          <w:type w:val="continuous"/>
          <w:pgSz w:w="14180" w:h="16840"/>
          <w:pgMar w:top="0" w:right="2020" w:bottom="0" w:left="460" w:header="720" w:footer="720" w:gutter="0"/>
          <w:cols w:num="2" w:space="720" w:equalWidth="0">
            <w:col w:w="6275" w:space="40"/>
            <w:col w:w="5385"/>
          </w:cols>
        </w:sectPr>
      </w:pPr>
    </w:p>
    <w:p w14:paraId="772288A2" w14:textId="77777777" w:rsidR="00FA4B2E" w:rsidRPr="0029071D" w:rsidRDefault="00000000">
      <w:pPr>
        <w:pStyle w:val="Textoindependiente"/>
        <w:rPr>
          <w:sz w:val="20"/>
          <w:lang w:val="es-ES_tradnl"/>
        </w:rPr>
      </w:pPr>
      <w:r>
        <w:pict w14:anchorId="420C1493">
          <v:shape id="_x0000_s2135" type="#_x0000_t202" style="position:absolute;margin-left:681.25pt;margin-top:546.65pt;width:14.75pt;height:266.3pt;z-index:251663360;mso-position-horizontal-relative:page;mso-position-vertical-relative:page" filled="f" stroked="f">
            <v:textbox style="layout-flow:vertical;mso-layout-flow-alt:bottom-to-top" inset="0,0,0,0">
              <w:txbxContent>
                <w:p w14:paraId="7F14CDCB"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4"/>
                      <w:sz w:val="12"/>
                    </w:rPr>
                    <w:t xml:space="preserve"> </w:t>
                  </w:r>
                  <w:r>
                    <w:rPr>
                      <w:sz w:val="12"/>
                    </w:rPr>
                    <w:t>electrónicamente</w:t>
                  </w:r>
                  <w:r>
                    <w:rPr>
                      <w:spacing w:val="-5"/>
                      <w:sz w:val="12"/>
                    </w:rPr>
                    <w:t xml:space="preserve"> </w:t>
                  </w:r>
                  <w:r>
                    <w:rPr>
                      <w:sz w:val="12"/>
                    </w:rPr>
                    <w:t>desde</w:t>
                  </w:r>
                  <w:r>
                    <w:rPr>
                      <w:spacing w:val="-4"/>
                      <w:sz w:val="12"/>
                    </w:rPr>
                    <w:t xml:space="preserve"> </w:t>
                  </w:r>
                  <w:r>
                    <w:rPr>
                      <w:sz w:val="12"/>
                    </w:rPr>
                    <w:t>la</w:t>
                  </w:r>
                  <w:r>
                    <w:rPr>
                      <w:spacing w:val="-5"/>
                      <w:sz w:val="12"/>
                    </w:rPr>
                    <w:t xml:space="preserve"> </w:t>
                  </w:r>
                  <w:r>
                    <w:rPr>
                      <w:sz w:val="12"/>
                    </w:rPr>
                    <w:t>plataforma</w:t>
                  </w:r>
                  <w:r>
                    <w:rPr>
                      <w:spacing w:val="-4"/>
                      <w:sz w:val="12"/>
                    </w:rPr>
                    <w:t xml:space="preserve"> </w:t>
                  </w:r>
                  <w:r>
                    <w:rPr>
                      <w:sz w:val="12"/>
                    </w:rPr>
                    <w:t>esPublico</w:t>
                  </w:r>
                  <w:r>
                    <w:rPr>
                      <w:spacing w:val="-4"/>
                      <w:sz w:val="12"/>
                    </w:rPr>
                    <w:t xml:space="preserve"> </w:t>
                  </w:r>
                  <w:r>
                    <w:rPr>
                      <w:sz w:val="12"/>
                    </w:rPr>
                    <w:t>Gestiona</w:t>
                  </w:r>
                  <w:r>
                    <w:rPr>
                      <w:spacing w:val="-5"/>
                      <w:sz w:val="12"/>
                    </w:rPr>
                    <w:t xml:space="preserve"> </w:t>
                  </w:r>
                  <w:r>
                    <w:rPr>
                      <w:sz w:val="12"/>
                    </w:rPr>
                    <w:t>|</w:t>
                  </w:r>
                  <w:r>
                    <w:rPr>
                      <w:spacing w:val="-4"/>
                      <w:sz w:val="12"/>
                    </w:rPr>
                    <w:t xml:space="preserve"> </w:t>
                  </w:r>
                  <w:r>
                    <w:rPr>
                      <w:sz w:val="12"/>
                    </w:rPr>
                    <w:t>Página</w:t>
                  </w:r>
                  <w:r>
                    <w:rPr>
                      <w:spacing w:val="-5"/>
                      <w:sz w:val="12"/>
                    </w:rPr>
                    <w:t xml:space="preserve"> </w:t>
                  </w:r>
                  <w:r>
                    <w:rPr>
                      <w:sz w:val="12"/>
                    </w:rPr>
                    <w:t>5</w:t>
                  </w:r>
                  <w:r>
                    <w:rPr>
                      <w:spacing w:val="-4"/>
                      <w:sz w:val="12"/>
                    </w:rPr>
                    <w:t xml:space="preserve"> </w:t>
                  </w:r>
                  <w:r>
                    <w:rPr>
                      <w:sz w:val="12"/>
                    </w:rPr>
                    <w:t>de</w:t>
                  </w:r>
                  <w:r>
                    <w:rPr>
                      <w:spacing w:val="-4"/>
                      <w:sz w:val="12"/>
                    </w:rPr>
                    <w:t xml:space="preserve"> </w:t>
                  </w:r>
                  <w:r>
                    <w:rPr>
                      <w:sz w:val="12"/>
                    </w:rPr>
                    <w:t>219</w:t>
                  </w:r>
                </w:p>
              </w:txbxContent>
            </v:textbox>
            <w10:wrap anchorx="page" anchory="page"/>
          </v:shape>
        </w:pict>
      </w:r>
    </w:p>
    <w:p w14:paraId="02E09B0D" w14:textId="77777777" w:rsidR="00FA4B2E" w:rsidRPr="0029071D" w:rsidRDefault="00FA4B2E">
      <w:pPr>
        <w:pStyle w:val="Textoindependiente"/>
        <w:spacing w:before="5"/>
        <w:rPr>
          <w:sz w:val="25"/>
          <w:lang w:val="es-ES_tradnl"/>
        </w:rPr>
      </w:pPr>
    </w:p>
    <w:p w14:paraId="7DA90049" w14:textId="77777777" w:rsidR="00FA4B2E" w:rsidRPr="0029071D" w:rsidRDefault="00000000">
      <w:pPr>
        <w:spacing w:before="93"/>
        <w:ind w:left="1556"/>
        <w:jc w:val="center"/>
        <w:rPr>
          <w:sz w:val="20"/>
          <w:lang w:val="es-ES_tradnl"/>
        </w:rPr>
      </w:pPr>
      <w:r w:rsidRPr="0029071D">
        <w:rPr>
          <w:sz w:val="20"/>
          <w:lang w:val="es-ES_tradnl"/>
        </w:rPr>
        <w:t>-4-</w:t>
      </w:r>
    </w:p>
    <w:p w14:paraId="577CE40F" w14:textId="77777777" w:rsidR="00FA4B2E" w:rsidRPr="0029071D" w:rsidRDefault="00FA4B2E">
      <w:pPr>
        <w:jc w:val="center"/>
        <w:rPr>
          <w:sz w:val="20"/>
          <w:lang w:val="es-ES_tradnl"/>
        </w:rPr>
        <w:sectPr w:rsidR="00FA4B2E" w:rsidRPr="0029071D" w:rsidSect="000D4F69">
          <w:type w:val="continuous"/>
          <w:pgSz w:w="14180" w:h="16840"/>
          <w:pgMar w:top="0" w:right="2020" w:bottom="0" w:left="460" w:header="720" w:footer="720" w:gutter="0"/>
          <w:cols w:space="720"/>
        </w:sectPr>
      </w:pPr>
    </w:p>
    <w:p w14:paraId="6D4607CF" w14:textId="77777777" w:rsidR="00FA4B2E" w:rsidRPr="0029071D" w:rsidRDefault="00000000">
      <w:pPr>
        <w:pStyle w:val="Textoindependiente"/>
        <w:rPr>
          <w:sz w:val="20"/>
          <w:lang w:val="es-ES_tradnl"/>
        </w:rPr>
      </w:pPr>
      <w:r>
        <w:pict w14:anchorId="647E155B">
          <v:shape id="_x0000_s2134" type="#_x0000_t202" style="position:absolute;margin-left:681.25pt;margin-top:546.65pt;width:14.75pt;height:266.3pt;z-index:251664384;mso-position-horizontal-relative:page;mso-position-vertical-relative:page" filled="f" stroked="f">
            <v:textbox style="layout-flow:vertical;mso-layout-flow-alt:bottom-to-top" inset="0,0,0,0">
              <w:txbxContent>
                <w:p w14:paraId="00423EB8"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4"/>
                      <w:sz w:val="12"/>
                    </w:rPr>
                    <w:t xml:space="preserve"> </w:t>
                  </w:r>
                  <w:r>
                    <w:rPr>
                      <w:sz w:val="12"/>
                    </w:rPr>
                    <w:t>electrónicamente</w:t>
                  </w:r>
                  <w:r>
                    <w:rPr>
                      <w:spacing w:val="-5"/>
                      <w:sz w:val="12"/>
                    </w:rPr>
                    <w:t xml:space="preserve"> </w:t>
                  </w:r>
                  <w:r>
                    <w:rPr>
                      <w:sz w:val="12"/>
                    </w:rPr>
                    <w:t>desde</w:t>
                  </w:r>
                  <w:r>
                    <w:rPr>
                      <w:spacing w:val="-4"/>
                      <w:sz w:val="12"/>
                    </w:rPr>
                    <w:t xml:space="preserve"> </w:t>
                  </w:r>
                  <w:r>
                    <w:rPr>
                      <w:sz w:val="12"/>
                    </w:rPr>
                    <w:t>la</w:t>
                  </w:r>
                  <w:r>
                    <w:rPr>
                      <w:spacing w:val="-5"/>
                      <w:sz w:val="12"/>
                    </w:rPr>
                    <w:t xml:space="preserve"> </w:t>
                  </w:r>
                  <w:r>
                    <w:rPr>
                      <w:sz w:val="12"/>
                    </w:rPr>
                    <w:t>plataforma</w:t>
                  </w:r>
                  <w:r>
                    <w:rPr>
                      <w:spacing w:val="-4"/>
                      <w:sz w:val="12"/>
                    </w:rPr>
                    <w:t xml:space="preserve"> </w:t>
                  </w:r>
                  <w:r>
                    <w:rPr>
                      <w:sz w:val="12"/>
                    </w:rPr>
                    <w:t>esPublico</w:t>
                  </w:r>
                  <w:r>
                    <w:rPr>
                      <w:spacing w:val="-4"/>
                      <w:sz w:val="12"/>
                    </w:rPr>
                    <w:t xml:space="preserve"> </w:t>
                  </w:r>
                  <w:r>
                    <w:rPr>
                      <w:sz w:val="12"/>
                    </w:rPr>
                    <w:t>Gestiona</w:t>
                  </w:r>
                  <w:r>
                    <w:rPr>
                      <w:spacing w:val="-5"/>
                      <w:sz w:val="12"/>
                    </w:rPr>
                    <w:t xml:space="preserve"> </w:t>
                  </w:r>
                  <w:r>
                    <w:rPr>
                      <w:sz w:val="12"/>
                    </w:rPr>
                    <w:t>|</w:t>
                  </w:r>
                  <w:r>
                    <w:rPr>
                      <w:spacing w:val="-4"/>
                      <w:sz w:val="12"/>
                    </w:rPr>
                    <w:t xml:space="preserve"> </w:t>
                  </w:r>
                  <w:r>
                    <w:rPr>
                      <w:sz w:val="12"/>
                    </w:rPr>
                    <w:t>Página</w:t>
                  </w:r>
                  <w:r>
                    <w:rPr>
                      <w:spacing w:val="-5"/>
                      <w:sz w:val="12"/>
                    </w:rPr>
                    <w:t xml:space="preserve"> </w:t>
                  </w:r>
                  <w:r>
                    <w:rPr>
                      <w:sz w:val="12"/>
                    </w:rPr>
                    <w:t>6</w:t>
                  </w:r>
                  <w:r>
                    <w:rPr>
                      <w:spacing w:val="-4"/>
                      <w:sz w:val="12"/>
                    </w:rPr>
                    <w:t xml:space="preserve"> </w:t>
                  </w:r>
                  <w:r>
                    <w:rPr>
                      <w:sz w:val="12"/>
                    </w:rPr>
                    <w:t>de</w:t>
                  </w:r>
                  <w:r>
                    <w:rPr>
                      <w:spacing w:val="-4"/>
                      <w:sz w:val="12"/>
                    </w:rPr>
                    <w:t xml:space="preserve"> </w:t>
                  </w:r>
                  <w:r>
                    <w:rPr>
                      <w:sz w:val="12"/>
                    </w:rPr>
                    <w:t>219</w:t>
                  </w:r>
                </w:p>
              </w:txbxContent>
            </v:textbox>
            <w10:wrap anchorx="page" anchory="page"/>
          </v:shape>
        </w:pict>
      </w:r>
    </w:p>
    <w:p w14:paraId="32A693C6" w14:textId="77777777" w:rsidR="00FA4B2E" w:rsidRPr="0029071D" w:rsidRDefault="00FA4B2E">
      <w:pPr>
        <w:pStyle w:val="Textoindependiente"/>
        <w:rPr>
          <w:sz w:val="20"/>
          <w:lang w:val="es-ES_tradnl"/>
        </w:rPr>
      </w:pPr>
    </w:p>
    <w:p w14:paraId="3B7FEB45" w14:textId="77777777" w:rsidR="00FA4B2E" w:rsidRPr="0029071D" w:rsidRDefault="00FA4B2E">
      <w:pPr>
        <w:pStyle w:val="Textoindependiente"/>
        <w:rPr>
          <w:sz w:val="20"/>
          <w:lang w:val="es-ES_tradnl"/>
        </w:rPr>
      </w:pPr>
    </w:p>
    <w:p w14:paraId="357195D3" w14:textId="77777777" w:rsidR="00FA4B2E" w:rsidRPr="0029071D" w:rsidRDefault="00FA4B2E">
      <w:pPr>
        <w:pStyle w:val="Textoindependiente"/>
        <w:rPr>
          <w:sz w:val="20"/>
          <w:lang w:val="es-ES_tradnl"/>
        </w:rPr>
      </w:pPr>
    </w:p>
    <w:p w14:paraId="618D9EBC" w14:textId="77777777" w:rsidR="00FA4B2E" w:rsidRPr="0029071D" w:rsidRDefault="00FA4B2E">
      <w:pPr>
        <w:pStyle w:val="Textoindependiente"/>
        <w:rPr>
          <w:sz w:val="20"/>
          <w:lang w:val="es-ES_tradnl"/>
        </w:rPr>
      </w:pPr>
    </w:p>
    <w:p w14:paraId="110F7F65" w14:textId="77777777" w:rsidR="00FA4B2E" w:rsidRPr="0029071D" w:rsidRDefault="00FA4B2E">
      <w:pPr>
        <w:pStyle w:val="Textoindependiente"/>
        <w:rPr>
          <w:sz w:val="20"/>
          <w:lang w:val="es-ES_tradnl"/>
        </w:rPr>
      </w:pPr>
    </w:p>
    <w:p w14:paraId="1A970B27" w14:textId="77777777" w:rsidR="00FA4B2E" w:rsidRPr="0029071D" w:rsidRDefault="00FA4B2E">
      <w:pPr>
        <w:pStyle w:val="Textoindependiente"/>
        <w:spacing w:before="8"/>
        <w:rPr>
          <w:sz w:val="28"/>
          <w:lang w:val="es-ES_tradnl"/>
        </w:rPr>
      </w:pPr>
    </w:p>
    <w:p w14:paraId="2F939942" w14:textId="77777777" w:rsidR="00FA4B2E" w:rsidRPr="0029071D" w:rsidRDefault="00000000">
      <w:pPr>
        <w:pStyle w:val="Textoindependiente"/>
        <w:spacing w:before="94"/>
        <w:ind w:left="2092" w:right="5701"/>
        <w:jc w:val="both"/>
        <w:rPr>
          <w:lang w:val="es-ES_tradnl"/>
        </w:rPr>
      </w:pPr>
      <w:r w:rsidRPr="0029071D">
        <w:rPr>
          <w:lang w:val="es-ES_tradnl"/>
        </w:rPr>
        <w:t>Precio del crédito en concepto de materiales y tutorías</w:t>
      </w:r>
      <w:r w:rsidRPr="0029071D">
        <w:rPr>
          <w:spacing w:val="-6"/>
          <w:lang w:val="es-ES_tradnl"/>
        </w:rPr>
        <w:t xml:space="preserve"> </w:t>
      </w:r>
      <w:r w:rsidRPr="0029071D">
        <w:rPr>
          <w:lang w:val="es-ES_tradnl"/>
        </w:rPr>
        <w:t>en</w:t>
      </w:r>
      <w:r w:rsidRPr="0029071D">
        <w:rPr>
          <w:spacing w:val="-9"/>
          <w:lang w:val="es-ES_tradnl"/>
        </w:rPr>
        <w:t xml:space="preserve"> </w:t>
      </w:r>
      <w:r w:rsidRPr="0029071D">
        <w:rPr>
          <w:lang w:val="es-ES_tradnl"/>
        </w:rPr>
        <w:t>línea</w:t>
      </w:r>
      <w:r w:rsidRPr="0029071D">
        <w:rPr>
          <w:spacing w:val="-6"/>
          <w:lang w:val="es-ES_tradnl"/>
        </w:rPr>
        <w:t xml:space="preserve"> </w:t>
      </w:r>
      <w:r w:rsidRPr="0029071D">
        <w:rPr>
          <w:lang w:val="es-ES_tradnl"/>
        </w:rPr>
        <w:t>a</w:t>
      </w:r>
      <w:r w:rsidRPr="0029071D">
        <w:rPr>
          <w:spacing w:val="-6"/>
          <w:lang w:val="es-ES_tradnl"/>
        </w:rPr>
        <w:t xml:space="preserve"> </w:t>
      </w:r>
      <w:r w:rsidRPr="0029071D">
        <w:rPr>
          <w:lang w:val="es-ES_tradnl"/>
        </w:rPr>
        <w:t>añadir</w:t>
      </w:r>
      <w:r w:rsidRPr="0029071D">
        <w:rPr>
          <w:spacing w:val="-7"/>
          <w:lang w:val="es-ES_tradnl"/>
        </w:rPr>
        <w:t xml:space="preserve"> </w:t>
      </w:r>
      <w:r w:rsidRPr="0029071D">
        <w:rPr>
          <w:lang w:val="es-ES_tradnl"/>
        </w:rPr>
        <w:t>al</w:t>
      </w:r>
      <w:r w:rsidRPr="0029071D">
        <w:rPr>
          <w:spacing w:val="-8"/>
          <w:lang w:val="es-ES_tradnl"/>
        </w:rPr>
        <w:t xml:space="preserve"> </w:t>
      </w:r>
      <w:r w:rsidRPr="0029071D">
        <w:rPr>
          <w:lang w:val="es-ES_tradnl"/>
        </w:rPr>
        <w:t>precio</w:t>
      </w:r>
      <w:r w:rsidRPr="0029071D">
        <w:rPr>
          <w:spacing w:val="-8"/>
          <w:lang w:val="es-ES_tradnl"/>
        </w:rPr>
        <w:t xml:space="preserve"> </w:t>
      </w:r>
      <w:r w:rsidRPr="0029071D">
        <w:rPr>
          <w:lang w:val="es-ES_tradnl"/>
        </w:rPr>
        <w:t>establecido</w:t>
      </w:r>
      <w:r w:rsidRPr="0029071D">
        <w:rPr>
          <w:spacing w:val="-6"/>
          <w:lang w:val="es-ES_tradnl"/>
        </w:rPr>
        <w:t xml:space="preserve"> </w:t>
      </w:r>
      <w:r w:rsidRPr="0029071D">
        <w:rPr>
          <w:lang w:val="es-ES_tradnl"/>
        </w:rPr>
        <w:t>en el decreto por el que se fijan los precios públicos a satisfacer por la prestación de servicios académicos de carácter</w:t>
      </w:r>
      <w:r w:rsidRPr="0029071D">
        <w:rPr>
          <w:spacing w:val="-1"/>
          <w:lang w:val="es-ES_tradnl"/>
        </w:rPr>
        <w:t xml:space="preserve"> </w:t>
      </w:r>
      <w:r w:rsidRPr="0029071D">
        <w:rPr>
          <w:lang w:val="es-ES_tradnl"/>
        </w:rPr>
        <w:t>universitario:</w:t>
      </w:r>
    </w:p>
    <w:p w14:paraId="4C6B3465" w14:textId="77777777" w:rsidR="00FA4B2E" w:rsidRPr="0029071D" w:rsidRDefault="00000000">
      <w:pPr>
        <w:pStyle w:val="Textoindependiente"/>
        <w:spacing w:line="207" w:lineRule="exact"/>
        <w:ind w:left="2135"/>
        <w:rPr>
          <w:lang w:val="es-ES_tradnl"/>
        </w:rPr>
      </w:pPr>
      <w:r w:rsidRPr="0029071D">
        <w:rPr>
          <w:lang w:val="es-ES_tradnl"/>
        </w:rPr>
        <w:t>.......................................................................19,00€</w:t>
      </w:r>
    </w:p>
    <w:p w14:paraId="47C5E21B" w14:textId="77777777" w:rsidR="00FA4B2E" w:rsidRPr="0029071D" w:rsidRDefault="00FA4B2E">
      <w:pPr>
        <w:pStyle w:val="Textoindependiente"/>
        <w:spacing w:before="8"/>
        <w:rPr>
          <w:sz w:val="17"/>
          <w:lang w:val="es-ES_tradnl"/>
        </w:rPr>
      </w:pPr>
    </w:p>
    <w:p w14:paraId="0D7FF05E" w14:textId="77777777" w:rsidR="00FA4B2E" w:rsidRPr="0029071D" w:rsidRDefault="00000000">
      <w:pPr>
        <w:ind w:left="2375"/>
        <w:rPr>
          <w:b/>
          <w:sz w:val="20"/>
          <w:lang w:val="es-ES_tradnl"/>
        </w:rPr>
      </w:pPr>
      <w:r w:rsidRPr="0029071D">
        <w:rPr>
          <w:b/>
          <w:sz w:val="20"/>
          <w:u w:val="thick"/>
          <w:lang w:val="es-ES_tradnl"/>
        </w:rPr>
        <w:t>S</w:t>
      </w:r>
      <w:r w:rsidRPr="0029071D">
        <w:rPr>
          <w:b/>
          <w:sz w:val="16"/>
          <w:u w:val="thick"/>
          <w:lang w:val="es-ES_tradnl"/>
        </w:rPr>
        <w:t>ERVICIOS</w:t>
      </w:r>
      <w:r w:rsidRPr="0029071D">
        <w:rPr>
          <w:b/>
          <w:sz w:val="20"/>
          <w:u w:val="thick"/>
          <w:lang w:val="es-ES_tradnl"/>
        </w:rPr>
        <w:t>:</w:t>
      </w:r>
    </w:p>
    <w:p w14:paraId="0034EF5D" w14:textId="77777777" w:rsidR="00FA4B2E" w:rsidRPr="0029071D" w:rsidRDefault="00FA4B2E">
      <w:pPr>
        <w:pStyle w:val="Textoindependiente"/>
        <w:spacing w:before="6"/>
        <w:rPr>
          <w:b/>
          <w:sz w:val="9"/>
          <w:lang w:val="es-ES_tradnl"/>
        </w:rPr>
      </w:pPr>
    </w:p>
    <w:p w14:paraId="09CF7285" w14:textId="77777777" w:rsidR="00FA4B2E" w:rsidRPr="0029071D" w:rsidRDefault="00000000">
      <w:pPr>
        <w:pStyle w:val="Ttulo5"/>
        <w:spacing w:before="94"/>
        <w:rPr>
          <w:lang w:val="es-ES_tradnl"/>
        </w:rPr>
      </w:pPr>
      <w:r w:rsidRPr="0029071D">
        <w:rPr>
          <w:lang w:val="es-ES_tradnl"/>
        </w:rPr>
        <w:t>Formación de autores (precio/crédito):</w:t>
      </w:r>
    </w:p>
    <w:p w14:paraId="7669007A" w14:textId="77777777" w:rsidR="00FA4B2E" w:rsidRPr="0029071D" w:rsidRDefault="00000000">
      <w:pPr>
        <w:pStyle w:val="Textoindependiente"/>
        <w:spacing w:before="7"/>
        <w:ind w:left="2135"/>
        <w:rPr>
          <w:lang w:val="es-ES_tradnl"/>
        </w:rPr>
      </w:pPr>
      <w:r w:rsidRPr="0029071D">
        <w:rPr>
          <w:lang w:val="es-ES_tradnl"/>
        </w:rPr>
        <w:t>....................................................................900,00 €</w:t>
      </w:r>
    </w:p>
    <w:p w14:paraId="35443E53" w14:textId="77777777" w:rsidR="00FA4B2E" w:rsidRPr="0029071D" w:rsidRDefault="00FA4B2E">
      <w:pPr>
        <w:pStyle w:val="Textoindependiente"/>
        <w:spacing w:before="6"/>
        <w:rPr>
          <w:sz w:val="17"/>
          <w:lang w:val="es-ES_tradnl"/>
        </w:rPr>
      </w:pPr>
    </w:p>
    <w:p w14:paraId="1617C401" w14:textId="77777777" w:rsidR="00FA4B2E" w:rsidRPr="0029071D" w:rsidRDefault="00000000">
      <w:pPr>
        <w:pStyle w:val="Ttulo5"/>
        <w:rPr>
          <w:lang w:val="es-ES_tradnl"/>
        </w:rPr>
      </w:pPr>
      <w:r w:rsidRPr="0029071D">
        <w:rPr>
          <w:lang w:val="es-ES_tradnl"/>
        </w:rPr>
        <w:t>Formación de tutores (precio/crédito):</w:t>
      </w:r>
    </w:p>
    <w:p w14:paraId="28C729A4" w14:textId="77777777" w:rsidR="00FA4B2E" w:rsidRPr="0029071D" w:rsidRDefault="00000000">
      <w:pPr>
        <w:pStyle w:val="Textoindependiente"/>
        <w:spacing w:before="4"/>
        <w:ind w:left="2135"/>
        <w:rPr>
          <w:lang w:val="es-ES_tradnl"/>
        </w:rPr>
      </w:pPr>
      <w:r w:rsidRPr="0029071D">
        <w:rPr>
          <w:lang w:val="es-ES_tradnl"/>
        </w:rPr>
        <w:t>....................................................................900,00 €</w:t>
      </w:r>
    </w:p>
    <w:p w14:paraId="7B9532CB" w14:textId="77777777" w:rsidR="00FA4B2E" w:rsidRPr="0029071D" w:rsidRDefault="00FA4B2E">
      <w:pPr>
        <w:pStyle w:val="Textoindependiente"/>
        <w:spacing w:before="8"/>
        <w:rPr>
          <w:sz w:val="17"/>
          <w:lang w:val="es-ES_tradnl"/>
        </w:rPr>
      </w:pPr>
    </w:p>
    <w:p w14:paraId="25CA9B1F" w14:textId="77777777" w:rsidR="00FA4B2E" w:rsidRPr="0029071D" w:rsidRDefault="00000000">
      <w:pPr>
        <w:pStyle w:val="Ttulo5"/>
        <w:ind w:left="2091"/>
        <w:rPr>
          <w:lang w:val="es-ES_tradnl"/>
        </w:rPr>
      </w:pPr>
      <w:r w:rsidRPr="0029071D">
        <w:rPr>
          <w:lang w:val="es-ES_tradnl"/>
        </w:rPr>
        <w:t>Formación de estudiantes (precio/crédito):</w:t>
      </w:r>
    </w:p>
    <w:p w14:paraId="68ADB406" w14:textId="77777777" w:rsidR="00FA4B2E" w:rsidRPr="0029071D" w:rsidRDefault="00000000">
      <w:pPr>
        <w:pStyle w:val="Textoindependiente"/>
        <w:spacing w:before="4"/>
        <w:ind w:left="2135"/>
        <w:rPr>
          <w:lang w:val="es-ES_tradnl"/>
        </w:rPr>
      </w:pPr>
      <w:r w:rsidRPr="0029071D">
        <w:rPr>
          <w:lang w:val="es-ES_tradnl"/>
        </w:rPr>
        <w:t>....................................................................900,00 €</w:t>
      </w:r>
    </w:p>
    <w:p w14:paraId="6AE03A1F" w14:textId="77777777" w:rsidR="00FA4B2E" w:rsidRPr="0029071D" w:rsidRDefault="00FA4B2E">
      <w:pPr>
        <w:pStyle w:val="Textoindependiente"/>
        <w:spacing w:before="5"/>
        <w:rPr>
          <w:sz w:val="17"/>
          <w:lang w:val="es-ES_tradnl"/>
        </w:rPr>
      </w:pPr>
    </w:p>
    <w:p w14:paraId="37229F57" w14:textId="77777777" w:rsidR="00FA4B2E" w:rsidRPr="0029071D" w:rsidRDefault="00000000">
      <w:pPr>
        <w:pStyle w:val="Ttulo5"/>
        <w:spacing w:before="1"/>
        <w:ind w:left="2091"/>
        <w:rPr>
          <w:lang w:val="es-ES_tradnl"/>
        </w:rPr>
      </w:pPr>
      <w:r w:rsidRPr="0029071D">
        <w:rPr>
          <w:lang w:val="es-ES_tradnl"/>
        </w:rPr>
        <w:t>Asesoramiento (precio/hora):</w:t>
      </w:r>
    </w:p>
    <w:p w14:paraId="46478B9F" w14:textId="77777777" w:rsidR="00FA4B2E" w:rsidRPr="0029071D" w:rsidRDefault="00000000">
      <w:pPr>
        <w:pStyle w:val="Textoindependiente"/>
        <w:spacing w:before="6"/>
        <w:ind w:left="2134"/>
        <w:rPr>
          <w:lang w:val="es-ES_tradnl"/>
        </w:rPr>
      </w:pPr>
      <w:r w:rsidRPr="0029071D">
        <w:rPr>
          <w:lang w:val="es-ES_tradnl"/>
        </w:rPr>
        <w:t>....................................................................120,00 €</w:t>
      </w:r>
    </w:p>
    <w:p w14:paraId="41C42363" w14:textId="77777777" w:rsidR="00FA4B2E" w:rsidRPr="0029071D" w:rsidRDefault="00FA4B2E">
      <w:pPr>
        <w:pStyle w:val="Textoindependiente"/>
        <w:spacing w:before="6"/>
        <w:rPr>
          <w:sz w:val="17"/>
          <w:lang w:val="es-ES_tradnl"/>
        </w:rPr>
      </w:pPr>
    </w:p>
    <w:p w14:paraId="1C8E5187" w14:textId="77777777" w:rsidR="00FA4B2E" w:rsidRPr="0029071D" w:rsidRDefault="00000000">
      <w:pPr>
        <w:pStyle w:val="Ttulo5"/>
        <w:ind w:left="2091"/>
        <w:rPr>
          <w:lang w:val="es-ES_tradnl"/>
        </w:rPr>
      </w:pPr>
      <w:r w:rsidRPr="0029071D">
        <w:rPr>
          <w:lang w:val="es-ES_tradnl"/>
        </w:rPr>
        <w:t>Digitalización de contenidos (precio/hora):</w:t>
      </w:r>
    </w:p>
    <w:p w14:paraId="1ADA633D" w14:textId="77777777" w:rsidR="00FA4B2E" w:rsidRPr="0029071D" w:rsidRDefault="00000000">
      <w:pPr>
        <w:pStyle w:val="Textoindependiente"/>
        <w:spacing w:before="4"/>
        <w:ind w:left="2134"/>
        <w:rPr>
          <w:lang w:val="es-ES_tradnl"/>
        </w:rPr>
      </w:pPr>
      <w:r w:rsidRPr="0029071D">
        <w:rPr>
          <w:lang w:val="es-ES_tradnl"/>
        </w:rPr>
        <w:t>......................................................................60,00 €</w:t>
      </w:r>
    </w:p>
    <w:p w14:paraId="471DE1AB" w14:textId="77777777" w:rsidR="00FA4B2E" w:rsidRPr="0029071D" w:rsidRDefault="00FA4B2E">
      <w:pPr>
        <w:rPr>
          <w:lang w:val="es-ES_tradnl"/>
        </w:rPr>
        <w:sectPr w:rsidR="00FA4B2E" w:rsidRPr="0029071D" w:rsidSect="000D4F69">
          <w:pgSz w:w="14180" w:h="16840"/>
          <w:pgMar w:top="1580" w:right="2020" w:bottom="0" w:left="460" w:header="720" w:footer="720" w:gutter="0"/>
          <w:cols w:space="720"/>
        </w:sectPr>
      </w:pPr>
    </w:p>
    <w:p w14:paraId="60673409" w14:textId="77777777" w:rsidR="00FA4B2E" w:rsidRPr="0029071D" w:rsidRDefault="00FA4B2E">
      <w:pPr>
        <w:pStyle w:val="Textoindependiente"/>
        <w:rPr>
          <w:sz w:val="20"/>
          <w:lang w:val="es-ES_tradnl"/>
        </w:rPr>
      </w:pPr>
    </w:p>
    <w:p w14:paraId="72443214" w14:textId="77777777" w:rsidR="00FA4B2E" w:rsidRPr="0029071D" w:rsidRDefault="00FA4B2E">
      <w:pPr>
        <w:pStyle w:val="Textoindependiente"/>
        <w:rPr>
          <w:sz w:val="20"/>
          <w:lang w:val="es-ES_tradnl"/>
        </w:rPr>
      </w:pPr>
    </w:p>
    <w:p w14:paraId="3D423049" w14:textId="77777777" w:rsidR="00FA4B2E" w:rsidRPr="0029071D" w:rsidRDefault="00FA4B2E">
      <w:pPr>
        <w:pStyle w:val="Textoindependiente"/>
        <w:rPr>
          <w:sz w:val="20"/>
          <w:lang w:val="es-ES_tradnl"/>
        </w:rPr>
      </w:pPr>
    </w:p>
    <w:p w14:paraId="2F4346A6" w14:textId="77777777" w:rsidR="00FA4B2E" w:rsidRPr="0029071D" w:rsidRDefault="00FA4B2E">
      <w:pPr>
        <w:pStyle w:val="Textoindependiente"/>
        <w:rPr>
          <w:sz w:val="20"/>
          <w:lang w:val="es-ES_tradnl"/>
        </w:rPr>
      </w:pPr>
    </w:p>
    <w:p w14:paraId="42FA17E2" w14:textId="77777777" w:rsidR="00FA4B2E" w:rsidRPr="0029071D" w:rsidRDefault="00FA4B2E">
      <w:pPr>
        <w:pStyle w:val="Textoindependiente"/>
        <w:rPr>
          <w:sz w:val="20"/>
          <w:lang w:val="es-ES_tradnl"/>
        </w:rPr>
      </w:pPr>
    </w:p>
    <w:p w14:paraId="0F73212E" w14:textId="77777777" w:rsidR="00FA4B2E" w:rsidRPr="0029071D" w:rsidRDefault="00FA4B2E">
      <w:pPr>
        <w:pStyle w:val="Textoindependiente"/>
        <w:rPr>
          <w:sz w:val="20"/>
          <w:lang w:val="es-ES_tradnl"/>
        </w:rPr>
      </w:pPr>
    </w:p>
    <w:p w14:paraId="4ECCA0A6" w14:textId="77777777" w:rsidR="00FA4B2E" w:rsidRPr="0029071D" w:rsidRDefault="00FA4B2E">
      <w:pPr>
        <w:pStyle w:val="Textoindependiente"/>
        <w:spacing w:before="8"/>
        <w:rPr>
          <w:sz w:val="28"/>
          <w:lang w:val="es-ES_tradnl"/>
        </w:rPr>
      </w:pPr>
    </w:p>
    <w:p w14:paraId="1B3BF053" w14:textId="77777777" w:rsidR="00FA4B2E" w:rsidRPr="0029071D" w:rsidRDefault="00FA4B2E">
      <w:pPr>
        <w:rPr>
          <w:sz w:val="28"/>
          <w:lang w:val="es-ES_tradnl"/>
        </w:rPr>
        <w:sectPr w:rsidR="00FA4B2E" w:rsidRPr="0029071D" w:rsidSect="000D4F69">
          <w:pgSz w:w="14180" w:h="16840"/>
          <w:pgMar w:top="1580" w:right="2020" w:bottom="0" w:left="460" w:header="720" w:footer="720" w:gutter="0"/>
          <w:cols w:space="720"/>
        </w:sectPr>
      </w:pPr>
    </w:p>
    <w:p w14:paraId="657F68D5" w14:textId="77777777" w:rsidR="00FA4B2E" w:rsidRPr="0029071D" w:rsidRDefault="00000000">
      <w:pPr>
        <w:pStyle w:val="Ttulo5"/>
        <w:spacing w:before="95" w:line="259" w:lineRule="auto"/>
        <w:ind w:right="137"/>
        <w:rPr>
          <w:rFonts w:ascii="Times New Roman" w:hAnsi="Times New Roman"/>
          <w:lang w:val="es-ES_tradnl"/>
        </w:rPr>
      </w:pPr>
      <w:r w:rsidRPr="0029071D">
        <w:rPr>
          <w:rFonts w:ascii="Times New Roman" w:hAnsi="Times New Roman"/>
          <w:lang w:val="es-ES_tradnl"/>
        </w:rPr>
        <w:t>Implementación de contenidos y gestión de usuarios. Precio (mínimo 3 créditos):</w:t>
      </w:r>
    </w:p>
    <w:p w14:paraId="63E5948F" w14:textId="77777777" w:rsidR="00FA4B2E" w:rsidRPr="0029071D" w:rsidRDefault="00000000">
      <w:pPr>
        <w:pStyle w:val="Textoindependiente"/>
        <w:spacing w:before="157"/>
        <w:ind w:left="2135"/>
        <w:rPr>
          <w:lang w:val="es-ES_tradnl"/>
        </w:rPr>
      </w:pPr>
      <w:r w:rsidRPr="0029071D">
        <w:rPr>
          <w:lang w:val="es-ES_tradnl"/>
        </w:rPr>
        <w:t>....................................................................600,00 €</w:t>
      </w:r>
    </w:p>
    <w:p w14:paraId="79812257" w14:textId="77777777" w:rsidR="00FA4B2E" w:rsidRPr="0029071D" w:rsidRDefault="00FA4B2E">
      <w:pPr>
        <w:pStyle w:val="Textoindependiente"/>
        <w:spacing w:before="7"/>
        <w:rPr>
          <w:sz w:val="17"/>
          <w:lang w:val="es-ES_tradnl"/>
        </w:rPr>
      </w:pPr>
    </w:p>
    <w:p w14:paraId="6A0F4F20" w14:textId="77777777" w:rsidR="00FA4B2E" w:rsidRPr="0029071D" w:rsidRDefault="00000000">
      <w:pPr>
        <w:pStyle w:val="Ttulo5"/>
        <w:rPr>
          <w:lang w:val="es-ES_tradnl"/>
        </w:rPr>
      </w:pPr>
      <w:r w:rsidRPr="0029071D">
        <w:rPr>
          <w:lang w:val="es-ES_tradnl"/>
        </w:rPr>
        <w:t>Precio por crédito añadido:</w:t>
      </w:r>
    </w:p>
    <w:p w14:paraId="685B71A3" w14:textId="77777777" w:rsidR="00FA4B2E" w:rsidRPr="0029071D" w:rsidRDefault="00000000">
      <w:pPr>
        <w:pStyle w:val="Textoindependiente"/>
        <w:spacing w:before="94" w:line="204" w:lineRule="exact"/>
        <w:ind w:left="709"/>
        <w:rPr>
          <w:lang w:val="es-ES_tradnl"/>
        </w:rPr>
      </w:pPr>
      <w:r w:rsidRPr="0029071D">
        <w:rPr>
          <w:lang w:val="es-ES_tradnl"/>
        </w:rPr>
        <w:br w:type="column"/>
        <w:t>......................................................................40,00</w:t>
      </w:r>
      <w:r w:rsidRPr="0029071D">
        <w:rPr>
          <w:spacing w:val="7"/>
          <w:lang w:val="es-ES_tradnl"/>
        </w:rPr>
        <w:t xml:space="preserve"> </w:t>
      </w:r>
      <w:r w:rsidRPr="0029071D">
        <w:rPr>
          <w:lang w:val="es-ES_tradnl"/>
        </w:rPr>
        <w:t>€</w:t>
      </w:r>
    </w:p>
    <w:p w14:paraId="17237374" w14:textId="77777777" w:rsidR="00FA4B2E" w:rsidRPr="0029071D" w:rsidRDefault="00000000">
      <w:pPr>
        <w:pStyle w:val="Ttulo5"/>
        <w:spacing w:line="204" w:lineRule="exact"/>
        <w:ind w:left="666"/>
        <w:rPr>
          <w:lang w:val="es-ES_tradnl"/>
        </w:rPr>
      </w:pPr>
      <w:r w:rsidRPr="0029071D">
        <w:rPr>
          <w:lang w:val="es-ES_tradnl"/>
        </w:rPr>
        <w:t>Mantenimiento y servicio de consultas</w:t>
      </w:r>
      <w:r w:rsidRPr="0029071D">
        <w:rPr>
          <w:spacing w:val="-16"/>
          <w:lang w:val="es-ES_tradnl"/>
        </w:rPr>
        <w:t xml:space="preserve"> </w:t>
      </w:r>
      <w:r w:rsidRPr="0029071D">
        <w:rPr>
          <w:lang w:val="es-ES_tradnl"/>
        </w:rPr>
        <w:t>técnicas:</w:t>
      </w:r>
    </w:p>
    <w:p w14:paraId="4610D892" w14:textId="77777777" w:rsidR="00FA4B2E" w:rsidRPr="0029071D" w:rsidRDefault="00000000">
      <w:pPr>
        <w:pStyle w:val="Textoindependiente"/>
        <w:spacing w:before="4" w:line="207" w:lineRule="exact"/>
        <w:ind w:left="666"/>
        <w:rPr>
          <w:lang w:val="es-ES_tradnl"/>
        </w:rPr>
      </w:pPr>
      <w:r w:rsidRPr="0029071D">
        <w:rPr>
          <w:lang w:val="es-ES_tradnl"/>
        </w:rPr>
        <w:t>Precio de acuerdo a la formulación siguiente:</w:t>
      </w:r>
    </w:p>
    <w:p w14:paraId="0F51320F" w14:textId="77777777" w:rsidR="00FA4B2E" w:rsidRPr="0029071D" w:rsidRDefault="00000000">
      <w:pPr>
        <w:pStyle w:val="Textoindependiente"/>
        <w:ind w:left="666" w:right="627"/>
        <w:rPr>
          <w:lang w:val="es-ES_tradnl"/>
        </w:rPr>
      </w:pPr>
      <w:r w:rsidRPr="0029071D">
        <w:rPr>
          <w:lang w:val="es-ES_tradnl"/>
        </w:rPr>
        <w:t>1,50 € x nº de usuarios (tutores + estudiantes) x nº de créditos..</w:t>
      </w:r>
    </w:p>
    <w:p w14:paraId="38FA14D5" w14:textId="77777777" w:rsidR="00FA4B2E" w:rsidRPr="0029071D" w:rsidRDefault="00FA4B2E">
      <w:pPr>
        <w:rPr>
          <w:lang w:val="es-ES_tradnl"/>
        </w:rPr>
        <w:sectPr w:rsidR="00FA4B2E" w:rsidRPr="0029071D" w:rsidSect="000D4F69">
          <w:type w:val="continuous"/>
          <w:pgSz w:w="14180" w:h="16840"/>
          <w:pgMar w:top="0" w:right="2020" w:bottom="0" w:left="460" w:header="720" w:footer="720" w:gutter="0"/>
          <w:cols w:num="2" w:space="720" w:equalWidth="0">
            <w:col w:w="6275" w:space="40"/>
            <w:col w:w="5385"/>
          </w:cols>
        </w:sectPr>
      </w:pPr>
    </w:p>
    <w:p w14:paraId="6CFE0FBC" w14:textId="77777777" w:rsidR="00FA4B2E" w:rsidRPr="0029071D" w:rsidRDefault="00FA4B2E">
      <w:pPr>
        <w:pStyle w:val="Textoindependiente"/>
        <w:spacing w:before="9"/>
        <w:rPr>
          <w:sz w:val="28"/>
          <w:lang w:val="es-ES_tradnl"/>
        </w:rPr>
      </w:pPr>
    </w:p>
    <w:p w14:paraId="69AE8FC3" w14:textId="77777777" w:rsidR="00FA4B2E" w:rsidRDefault="00000000">
      <w:pPr>
        <w:pStyle w:val="Ttulo1"/>
        <w:numPr>
          <w:ilvl w:val="1"/>
          <w:numId w:val="14"/>
        </w:numPr>
        <w:tabs>
          <w:tab w:val="left" w:pos="2361"/>
        </w:tabs>
        <w:spacing w:before="95"/>
        <w:ind w:left="2361"/>
        <w:jc w:val="left"/>
        <w:rPr>
          <w:rFonts w:ascii="Arial" w:hAnsi="Arial"/>
          <w:sz w:val="16"/>
        </w:rPr>
      </w:pPr>
      <w:r>
        <w:rPr>
          <w:rFonts w:ascii="Arial" w:hAnsi="Arial"/>
        </w:rPr>
        <w:t>Títulos propios.</w:t>
      </w:r>
      <w:r>
        <w:rPr>
          <w:rFonts w:ascii="Arial" w:hAnsi="Arial"/>
          <w:spacing w:val="8"/>
        </w:rPr>
        <w:t xml:space="preserve"> </w:t>
      </w:r>
      <w:r>
        <w:rPr>
          <w:rFonts w:ascii="Arial" w:hAnsi="Arial"/>
          <w:position w:val="8"/>
          <w:sz w:val="16"/>
        </w:rPr>
        <w:t>2</w:t>
      </w:r>
    </w:p>
    <w:p w14:paraId="68CE1E67" w14:textId="77777777" w:rsidR="00FA4B2E" w:rsidRDefault="00000000">
      <w:pPr>
        <w:pStyle w:val="Ttulo3"/>
        <w:spacing w:before="184"/>
      </w:pPr>
      <w:r>
        <w:t>Certificaciones de Programas Formativos:</w:t>
      </w:r>
    </w:p>
    <w:p w14:paraId="46714B35" w14:textId="77777777" w:rsidR="00FA4B2E" w:rsidRDefault="00FA4B2E">
      <w:pPr>
        <w:pStyle w:val="Textoindependiente"/>
        <w:spacing w:before="2"/>
        <w:rPr>
          <w:b/>
        </w:rPr>
      </w:pPr>
    </w:p>
    <w:tbl>
      <w:tblPr>
        <w:tblStyle w:val="TableNormal"/>
        <w:tblW w:w="0" w:type="auto"/>
        <w:tblInd w:w="2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6"/>
        <w:gridCol w:w="710"/>
        <w:gridCol w:w="1132"/>
      </w:tblGrid>
      <w:tr w:rsidR="00FA4B2E" w14:paraId="10B78928" w14:textId="77777777">
        <w:trPr>
          <w:trHeight w:val="369"/>
        </w:trPr>
        <w:tc>
          <w:tcPr>
            <w:tcW w:w="6516" w:type="dxa"/>
          </w:tcPr>
          <w:p w14:paraId="035EF86A" w14:textId="77777777" w:rsidR="00FA4B2E" w:rsidRDefault="00000000">
            <w:pPr>
              <w:pStyle w:val="TableParagraph"/>
              <w:spacing w:before="87"/>
              <w:ind w:left="69"/>
              <w:rPr>
                <w:b/>
                <w:sz w:val="16"/>
              </w:rPr>
            </w:pPr>
            <w:r>
              <w:rPr>
                <w:b/>
                <w:sz w:val="16"/>
              </w:rPr>
              <w:t>Denominación</w:t>
            </w:r>
          </w:p>
        </w:tc>
        <w:tc>
          <w:tcPr>
            <w:tcW w:w="710" w:type="dxa"/>
          </w:tcPr>
          <w:p w14:paraId="6D6CAAE9" w14:textId="77777777" w:rsidR="00FA4B2E" w:rsidRDefault="00000000">
            <w:pPr>
              <w:pStyle w:val="TableParagraph"/>
              <w:spacing w:before="87"/>
              <w:ind w:left="118" w:right="114"/>
              <w:jc w:val="center"/>
              <w:rPr>
                <w:b/>
                <w:sz w:val="16"/>
              </w:rPr>
            </w:pPr>
            <w:r>
              <w:rPr>
                <w:b/>
                <w:sz w:val="16"/>
              </w:rPr>
              <w:t>ETCS</w:t>
            </w:r>
          </w:p>
        </w:tc>
        <w:tc>
          <w:tcPr>
            <w:tcW w:w="1132" w:type="dxa"/>
          </w:tcPr>
          <w:p w14:paraId="7CE59385" w14:textId="77777777" w:rsidR="00FA4B2E" w:rsidRDefault="00000000">
            <w:pPr>
              <w:pStyle w:val="TableParagraph"/>
              <w:spacing w:line="180" w:lineRule="exact"/>
              <w:ind w:left="136" w:right="123"/>
              <w:jc w:val="center"/>
              <w:rPr>
                <w:b/>
                <w:sz w:val="16"/>
              </w:rPr>
            </w:pPr>
            <w:r>
              <w:rPr>
                <w:b/>
                <w:sz w:val="16"/>
              </w:rPr>
              <w:t>Precio</w:t>
            </w:r>
          </w:p>
          <w:p w14:paraId="0E593E4B" w14:textId="77777777" w:rsidR="00FA4B2E" w:rsidRDefault="00000000">
            <w:pPr>
              <w:pStyle w:val="TableParagraph"/>
              <w:spacing w:before="1" w:line="168" w:lineRule="exact"/>
              <w:ind w:left="136" w:right="127"/>
              <w:jc w:val="center"/>
              <w:rPr>
                <w:b/>
                <w:sz w:val="16"/>
              </w:rPr>
            </w:pPr>
            <w:r>
              <w:rPr>
                <w:b/>
                <w:sz w:val="16"/>
              </w:rPr>
              <w:t>Público (€)</w:t>
            </w:r>
          </w:p>
        </w:tc>
      </w:tr>
      <w:tr w:rsidR="00FA4B2E" w14:paraId="01127F61" w14:textId="77777777">
        <w:trPr>
          <w:trHeight w:val="182"/>
        </w:trPr>
        <w:tc>
          <w:tcPr>
            <w:tcW w:w="6516" w:type="dxa"/>
          </w:tcPr>
          <w:p w14:paraId="6C158910" w14:textId="77777777" w:rsidR="00FA4B2E" w:rsidRPr="0029071D" w:rsidRDefault="00000000">
            <w:pPr>
              <w:pStyle w:val="TableParagraph"/>
              <w:spacing w:line="162" w:lineRule="exact"/>
              <w:ind w:left="69"/>
              <w:rPr>
                <w:sz w:val="16"/>
                <w:lang w:val="es-ES_tradnl"/>
              </w:rPr>
            </w:pPr>
            <w:r>
              <w:rPr>
                <w:sz w:val="16"/>
              </w:rPr>
              <w:t xml:space="preserve">Certif. Progr. </w:t>
            </w:r>
            <w:r w:rsidRPr="0029071D">
              <w:rPr>
                <w:sz w:val="16"/>
                <w:lang w:val="es-ES_tradnl"/>
              </w:rPr>
              <w:t>Formativo: Curso Oficial de Formación Pedagógica y Didáctica Equivalente.</w:t>
            </w:r>
          </w:p>
        </w:tc>
        <w:tc>
          <w:tcPr>
            <w:tcW w:w="710" w:type="dxa"/>
          </w:tcPr>
          <w:p w14:paraId="11381A3C" w14:textId="77777777" w:rsidR="00FA4B2E" w:rsidRDefault="00000000">
            <w:pPr>
              <w:pStyle w:val="TableParagraph"/>
              <w:spacing w:line="162" w:lineRule="exact"/>
              <w:ind w:left="118" w:right="113"/>
              <w:jc w:val="center"/>
              <w:rPr>
                <w:sz w:val="16"/>
              </w:rPr>
            </w:pPr>
            <w:r>
              <w:rPr>
                <w:sz w:val="16"/>
              </w:rPr>
              <w:t>60</w:t>
            </w:r>
          </w:p>
        </w:tc>
        <w:tc>
          <w:tcPr>
            <w:tcW w:w="1132" w:type="dxa"/>
          </w:tcPr>
          <w:p w14:paraId="3053272C" w14:textId="77777777" w:rsidR="00FA4B2E" w:rsidRDefault="00000000">
            <w:pPr>
              <w:pStyle w:val="TableParagraph"/>
              <w:spacing w:line="162" w:lineRule="exact"/>
              <w:ind w:left="136" w:right="126"/>
              <w:jc w:val="center"/>
              <w:rPr>
                <w:sz w:val="16"/>
              </w:rPr>
            </w:pPr>
            <w:r>
              <w:rPr>
                <w:sz w:val="16"/>
              </w:rPr>
              <w:t>1.500,00</w:t>
            </w:r>
          </w:p>
        </w:tc>
      </w:tr>
      <w:tr w:rsidR="00FA4B2E" w14:paraId="1E4C6829" w14:textId="77777777">
        <w:trPr>
          <w:trHeight w:val="184"/>
        </w:trPr>
        <w:tc>
          <w:tcPr>
            <w:tcW w:w="6516" w:type="dxa"/>
          </w:tcPr>
          <w:p w14:paraId="3DAD6F26" w14:textId="77777777" w:rsidR="00FA4B2E" w:rsidRPr="0029071D" w:rsidRDefault="00000000">
            <w:pPr>
              <w:pStyle w:val="TableParagraph"/>
              <w:spacing w:line="164" w:lineRule="exact"/>
              <w:ind w:left="69"/>
              <w:rPr>
                <w:sz w:val="16"/>
                <w:lang w:val="es-ES_tradnl"/>
              </w:rPr>
            </w:pPr>
            <w:r w:rsidRPr="0029071D">
              <w:rPr>
                <w:spacing w:val="-3"/>
                <w:sz w:val="16"/>
                <w:lang w:val="es-ES_tradnl"/>
              </w:rPr>
              <w:t xml:space="preserve">F.U. Esp. </w:t>
            </w:r>
            <w:r w:rsidRPr="0029071D">
              <w:rPr>
                <w:spacing w:val="-4"/>
                <w:sz w:val="16"/>
                <w:lang w:val="es-ES_tradnl"/>
              </w:rPr>
              <w:t xml:space="preserve">Posgrado </w:t>
            </w:r>
            <w:r w:rsidRPr="0029071D">
              <w:rPr>
                <w:spacing w:val="-3"/>
                <w:sz w:val="16"/>
                <w:lang w:val="es-ES_tradnl"/>
              </w:rPr>
              <w:t xml:space="preserve">Retos </w:t>
            </w:r>
            <w:r w:rsidRPr="0029071D">
              <w:rPr>
                <w:sz w:val="16"/>
                <w:lang w:val="es-ES_tradnl"/>
              </w:rPr>
              <w:t xml:space="preserve">de la </w:t>
            </w:r>
            <w:r w:rsidRPr="0029071D">
              <w:rPr>
                <w:spacing w:val="-3"/>
                <w:sz w:val="16"/>
                <w:lang w:val="es-ES_tradnl"/>
              </w:rPr>
              <w:t xml:space="preserve">Transición Energética: </w:t>
            </w:r>
            <w:r w:rsidRPr="0029071D">
              <w:rPr>
                <w:sz w:val="16"/>
                <w:lang w:val="es-ES_tradnl"/>
              </w:rPr>
              <w:t xml:space="preserve">el </w:t>
            </w:r>
            <w:r w:rsidRPr="0029071D">
              <w:rPr>
                <w:spacing w:val="-4"/>
                <w:sz w:val="16"/>
                <w:lang w:val="es-ES_tradnl"/>
              </w:rPr>
              <w:t xml:space="preserve">papel </w:t>
            </w:r>
            <w:r w:rsidRPr="0029071D">
              <w:rPr>
                <w:sz w:val="16"/>
                <w:lang w:val="es-ES_tradnl"/>
              </w:rPr>
              <w:t xml:space="preserve">de </w:t>
            </w:r>
            <w:r w:rsidRPr="0029071D">
              <w:rPr>
                <w:spacing w:val="-3"/>
                <w:sz w:val="16"/>
                <w:lang w:val="es-ES_tradnl"/>
              </w:rPr>
              <w:t xml:space="preserve">las </w:t>
            </w:r>
            <w:r w:rsidRPr="0029071D">
              <w:rPr>
                <w:spacing w:val="-4"/>
                <w:sz w:val="16"/>
                <w:lang w:val="es-ES_tradnl"/>
              </w:rPr>
              <w:t>energías renovables.</w:t>
            </w:r>
          </w:p>
        </w:tc>
        <w:tc>
          <w:tcPr>
            <w:tcW w:w="710" w:type="dxa"/>
          </w:tcPr>
          <w:p w14:paraId="418DE683" w14:textId="77777777" w:rsidR="00FA4B2E" w:rsidRDefault="00000000">
            <w:pPr>
              <w:pStyle w:val="TableParagraph"/>
              <w:spacing w:line="164" w:lineRule="exact"/>
              <w:ind w:left="118" w:right="110"/>
              <w:jc w:val="center"/>
              <w:rPr>
                <w:sz w:val="16"/>
              </w:rPr>
            </w:pPr>
            <w:r>
              <w:rPr>
                <w:sz w:val="16"/>
              </w:rPr>
              <w:t>1,2</w:t>
            </w:r>
          </w:p>
        </w:tc>
        <w:tc>
          <w:tcPr>
            <w:tcW w:w="1132" w:type="dxa"/>
          </w:tcPr>
          <w:p w14:paraId="7BD10F7F" w14:textId="77777777" w:rsidR="00FA4B2E" w:rsidRDefault="00000000">
            <w:pPr>
              <w:pStyle w:val="TableParagraph"/>
              <w:spacing w:line="164" w:lineRule="exact"/>
              <w:ind w:left="135" w:right="127"/>
              <w:jc w:val="center"/>
              <w:rPr>
                <w:sz w:val="16"/>
              </w:rPr>
            </w:pPr>
            <w:r>
              <w:rPr>
                <w:sz w:val="16"/>
              </w:rPr>
              <w:t>57,00</w:t>
            </w:r>
          </w:p>
        </w:tc>
      </w:tr>
      <w:tr w:rsidR="00FA4B2E" w14:paraId="433FB335" w14:textId="77777777">
        <w:trPr>
          <w:trHeight w:val="184"/>
        </w:trPr>
        <w:tc>
          <w:tcPr>
            <w:tcW w:w="6516" w:type="dxa"/>
          </w:tcPr>
          <w:p w14:paraId="7444AB75" w14:textId="77777777" w:rsidR="00FA4B2E" w:rsidRPr="0029071D" w:rsidRDefault="00000000">
            <w:pPr>
              <w:pStyle w:val="TableParagraph"/>
              <w:spacing w:line="164" w:lineRule="exact"/>
              <w:ind w:left="69"/>
              <w:rPr>
                <w:sz w:val="16"/>
                <w:lang w:val="es-ES_tradnl"/>
              </w:rPr>
            </w:pPr>
            <w:r w:rsidRPr="0029071D">
              <w:rPr>
                <w:sz w:val="16"/>
                <w:lang w:val="es-ES_tradnl"/>
              </w:rPr>
              <w:t>Formación Universitaria Especializada de Posgrado Energía Eólica.</w:t>
            </w:r>
          </w:p>
        </w:tc>
        <w:tc>
          <w:tcPr>
            <w:tcW w:w="710" w:type="dxa"/>
          </w:tcPr>
          <w:p w14:paraId="09729B0C" w14:textId="77777777" w:rsidR="00FA4B2E" w:rsidRDefault="00000000">
            <w:pPr>
              <w:pStyle w:val="TableParagraph"/>
              <w:spacing w:line="164" w:lineRule="exact"/>
              <w:ind w:left="118" w:right="110"/>
              <w:jc w:val="center"/>
              <w:rPr>
                <w:sz w:val="16"/>
              </w:rPr>
            </w:pPr>
            <w:r>
              <w:rPr>
                <w:sz w:val="16"/>
              </w:rPr>
              <w:t>3,5</w:t>
            </w:r>
          </w:p>
        </w:tc>
        <w:tc>
          <w:tcPr>
            <w:tcW w:w="1132" w:type="dxa"/>
          </w:tcPr>
          <w:p w14:paraId="0CB2D26F" w14:textId="77777777" w:rsidR="00FA4B2E" w:rsidRDefault="00000000">
            <w:pPr>
              <w:pStyle w:val="TableParagraph"/>
              <w:spacing w:line="164" w:lineRule="exact"/>
              <w:ind w:left="136" w:right="126"/>
              <w:jc w:val="center"/>
              <w:rPr>
                <w:sz w:val="16"/>
              </w:rPr>
            </w:pPr>
            <w:r>
              <w:rPr>
                <w:sz w:val="16"/>
              </w:rPr>
              <w:t>165,00</w:t>
            </w:r>
          </w:p>
        </w:tc>
      </w:tr>
      <w:tr w:rsidR="00FA4B2E" w14:paraId="6D6B24A1" w14:textId="77777777">
        <w:trPr>
          <w:trHeight w:val="184"/>
        </w:trPr>
        <w:tc>
          <w:tcPr>
            <w:tcW w:w="6516" w:type="dxa"/>
          </w:tcPr>
          <w:p w14:paraId="7DCACBA5" w14:textId="77777777" w:rsidR="00FA4B2E" w:rsidRPr="0029071D" w:rsidRDefault="00000000">
            <w:pPr>
              <w:pStyle w:val="TableParagraph"/>
              <w:spacing w:line="164" w:lineRule="exact"/>
              <w:ind w:left="69"/>
              <w:rPr>
                <w:sz w:val="16"/>
                <w:lang w:val="es-ES_tradnl"/>
              </w:rPr>
            </w:pPr>
            <w:r w:rsidRPr="0029071D">
              <w:rPr>
                <w:sz w:val="16"/>
                <w:lang w:val="es-ES_tradnl"/>
              </w:rPr>
              <w:t>Formación Universitaria Especializada de Posgrado Energía Eólica Marina.</w:t>
            </w:r>
          </w:p>
        </w:tc>
        <w:tc>
          <w:tcPr>
            <w:tcW w:w="710" w:type="dxa"/>
          </w:tcPr>
          <w:p w14:paraId="67F37F83" w14:textId="77777777" w:rsidR="00FA4B2E" w:rsidRDefault="00000000">
            <w:pPr>
              <w:pStyle w:val="TableParagraph"/>
              <w:spacing w:line="164" w:lineRule="exact"/>
              <w:ind w:left="118" w:right="110"/>
              <w:jc w:val="center"/>
              <w:rPr>
                <w:sz w:val="16"/>
              </w:rPr>
            </w:pPr>
            <w:r>
              <w:rPr>
                <w:sz w:val="16"/>
              </w:rPr>
              <w:t>4,5</w:t>
            </w:r>
          </w:p>
        </w:tc>
        <w:tc>
          <w:tcPr>
            <w:tcW w:w="1132" w:type="dxa"/>
          </w:tcPr>
          <w:p w14:paraId="036FA720" w14:textId="77777777" w:rsidR="00FA4B2E" w:rsidRDefault="00000000">
            <w:pPr>
              <w:pStyle w:val="TableParagraph"/>
              <w:spacing w:line="164" w:lineRule="exact"/>
              <w:ind w:left="136" w:right="126"/>
              <w:jc w:val="center"/>
              <w:rPr>
                <w:sz w:val="16"/>
              </w:rPr>
            </w:pPr>
            <w:r>
              <w:rPr>
                <w:sz w:val="16"/>
              </w:rPr>
              <w:t>213,00</w:t>
            </w:r>
          </w:p>
        </w:tc>
      </w:tr>
      <w:tr w:rsidR="00FA4B2E" w14:paraId="5D6B23E0" w14:textId="77777777">
        <w:trPr>
          <w:trHeight w:val="184"/>
        </w:trPr>
        <w:tc>
          <w:tcPr>
            <w:tcW w:w="6516" w:type="dxa"/>
          </w:tcPr>
          <w:p w14:paraId="4269228F" w14:textId="77777777" w:rsidR="00FA4B2E" w:rsidRPr="0029071D" w:rsidRDefault="00000000">
            <w:pPr>
              <w:pStyle w:val="TableParagraph"/>
              <w:spacing w:line="164" w:lineRule="exact"/>
              <w:ind w:left="69"/>
              <w:rPr>
                <w:sz w:val="16"/>
                <w:lang w:val="es-ES_tradnl"/>
              </w:rPr>
            </w:pPr>
            <w:r w:rsidRPr="0029071D">
              <w:rPr>
                <w:sz w:val="16"/>
                <w:lang w:val="es-ES_tradnl"/>
              </w:rPr>
              <w:t>Formación Univ. Especializada de Posgrado Energía Solar Fotovoltaica.</w:t>
            </w:r>
          </w:p>
        </w:tc>
        <w:tc>
          <w:tcPr>
            <w:tcW w:w="710" w:type="dxa"/>
          </w:tcPr>
          <w:p w14:paraId="565F9B58" w14:textId="77777777" w:rsidR="00FA4B2E" w:rsidRDefault="00000000">
            <w:pPr>
              <w:pStyle w:val="TableParagraph"/>
              <w:spacing w:line="164" w:lineRule="exact"/>
              <w:ind w:left="118" w:right="110"/>
              <w:jc w:val="center"/>
              <w:rPr>
                <w:sz w:val="16"/>
              </w:rPr>
            </w:pPr>
            <w:r>
              <w:rPr>
                <w:sz w:val="16"/>
              </w:rPr>
              <w:t>2,8</w:t>
            </w:r>
          </w:p>
        </w:tc>
        <w:tc>
          <w:tcPr>
            <w:tcW w:w="1132" w:type="dxa"/>
          </w:tcPr>
          <w:p w14:paraId="2CD75F2E" w14:textId="77777777" w:rsidR="00FA4B2E" w:rsidRDefault="00000000">
            <w:pPr>
              <w:pStyle w:val="TableParagraph"/>
              <w:spacing w:line="164" w:lineRule="exact"/>
              <w:ind w:left="136" w:right="126"/>
              <w:jc w:val="center"/>
              <w:rPr>
                <w:sz w:val="16"/>
              </w:rPr>
            </w:pPr>
            <w:r>
              <w:rPr>
                <w:sz w:val="16"/>
              </w:rPr>
              <w:t>132,00</w:t>
            </w:r>
          </w:p>
        </w:tc>
      </w:tr>
      <w:tr w:rsidR="00FA4B2E" w14:paraId="7B9A47A2" w14:textId="77777777">
        <w:trPr>
          <w:trHeight w:val="184"/>
        </w:trPr>
        <w:tc>
          <w:tcPr>
            <w:tcW w:w="6516" w:type="dxa"/>
          </w:tcPr>
          <w:p w14:paraId="724C431B" w14:textId="77777777" w:rsidR="00FA4B2E" w:rsidRPr="0029071D" w:rsidRDefault="00000000">
            <w:pPr>
              <w:pStyle w:val="TableParagraph"/>
              <w:spacing w:line="164" w:lineRule="exact"/>
              <w:ind w:left="69"/>
              <w:rPr>
                <w:sz w:val="16"/>
                <w:lang w:val="es-ES_tradnl"/>
              </w:rPr>
            </w:pPr>
            <w:r w:rsidRPr="0029071D">
              <w:rPr>
                <w:sz w:val="16"/>
                <w:lang w:val="es-ES_tradnl"/>
              </w:rPr>
              <w:t>Formación Universitaria Especializada de Posgrado Energía Solar Térmica.</w:t>
            </w:r>
          </w:p>
        </w:tc>
        <w:tc>
          <w:tcPr>
            <w:tcW w:w="710" w:type="dxa"/>
          </w:tcPr>
          <w:p w14:paraId="72B750E0" w14:textId="77777777" w:rsidR="00FA4B2E" w:rsidRDefault="00000000">
            <w:pPr>
              <w:pStyle w:val="TableParagraph"/>
              <w:spacing w:line="164" w:lineRule="exact"/>
              <w:ind w:left="8"/>
              <w:jc w:val="center"/>
              <w:rPr>
                <w:sz w:val="16"/>
              </w:rPr>
            </w:pPr>
            <w:r>
              <w:rPr>
                <w:sz w:val="16"/>
              </w:rPr>
              <w:t>3</w:t>
            </w:r>
          </w:p>
        </w:tc>
        <w:tc>
          <w:tcPr>
            <w:tcW w:w="1132" w:type="dxa"/>
          </w:tcPr>
          <w:p w14:paraId="7DA69B21" w14:textId="77777777" w:rsidR="00FA4B2E" w:rsidRDefault="00000000">
            <w:pPr>
              <w:pStyle w:val="TableParagraph"/>
              <w:spacing w:line="164" w:lineRule="exact"/>
              <w:ind w:left="136" w:right="126"/>
              <w:jc w:val="center"/>
              <w:rPr>
                <w:sz w:val="16"/>
              </w:rPr>
            </w:pPr>
            <w:r>
              <w:rPr>
                <w:sz w:val="16"/>
              </w:rPr>
              <w:t>142,00</w:t>
            </w:r>
          </w:p>
        </w:tc>
      </w:tr>
      <w:tr w:rsidR="00FA4B2E" w14:paraId="1BB95288" w14:textId="77777777">
        <w:trPr>
          <w:trHeight w:val="181"/>
        </w:trPr>
        <w:tc>
          <w:tcPr>
            <w:tcW w:w="6516" w:type="dxa"/>
          </w:tcPr>
          <w:p w14:paraId="68BAFB6C" w14:textId="77777777" w:rsidR="00FA4B2E" w:rsidRPr="0029071D" w:rsidRDefault="00000000">
            <w:pPr>
              <w:pStyle w:val="TableParagraph"/>
              <w:spacing w:line="162" w:lineRule="exact"/>
              <w:ind w:left="69"/>
              <w:rPr>
                <w:sz w:val="16"/>
                <w:lang w:val="es-ES_tradnl"/>
              </w:rPr>
            </w:pPr>
            <w:r w:rsidRPr="0029071D">
              <w:rPr>
                <w:sz w:val="16"/>
                <w:lang w:val="es-ES_tradnl"/>
              </w:rPr>
              <w:t>Formación Universitaria Especializada de Posgrado Energía Undimotriz.</w:t>
            </w:r>
          </w:p>
        </w:tc>
        <w:tc>
          <w:tcPr>
            <w:tcW w:w="710" w:type="dxa"/>
          </w:tcPr>
          <w:p w14:paraId="684C5BE3" w14:textId="77777777" w:rsidR="00FA4B2E" w:rsidRDefault="00000000">
            <w:pPr>
              <w:pStyle w:val="TableParagraph"/>
              <w:spacing w:line="162" w:lineRule="exact"/>
              <w:ind w:left="118" w:right="110"/>
              <w:jc w:val="center"/>
              <w:rPr>
                <w:sz w:val="16"/>
              </w:rPr>
            </w:pPr>
            <w:r>
              <w:rPr>
                <w:sz w:val="16"/>
              </w:rPr>
              <w:t>2,4</w:t>
            </w:r>
          </w:p>
        </w:tc>
        <w:tc>
          <w:tcPr>
            <w:tcW w:w="1132" w:type="dxa"/>
          </w:tcPr>
          <w:p w14:paraId="546E04C1" w14:textId="77777777" w:rsidR="00FA4B2E" w:rsidRDefault="00000000">
            <w:pPr>
              <w:pStyle w:val="TableParagraph"/>
              <w:spacing w:line="162" w:lineRule="exact"/>
              <w:ind w:left="136" w:right="126"/>
              <w:jc w:val="center"/>
              <w:rPr>
                <w:sz w:val="16"/>
              </w:rPr>
            </w:pPr>
            <w:r>
              <w:rPr>
                <w:sz w:val="16"/>
              </w:rPr>
              <w:t>113,00</w:t>
            </w:r>
          </w:p>
        </w:tc>
      </w:tr>
      <w:tr w:rsidR="00FA4B2E" w14:paraId="5F71BBEE" w14:textId="77777777">
        <w:trPr>
          <w:trHeight w:val="184"/>
        </w:trPr>
        <w:tc>
          <w:tcPr>
            <w:tcW w:w="6516" w:type="dxa"/>
          </w:tcPr>
          <w:p w14:paraId="2F9FECE5" w14:textId="77777777" w:rsidR="00FA4B2E" w:rsidRPr="0029071D" w:rsidRDefault="00000000">
            <w:pPr>
              <w:pStyle w:val="TableParagraph"/>
              <w:spacing w:line="164" w:lineRule="exact"/>
              <w:ind w:left="69"/>
              <w:rPr>
                <w:sz w:val="16"/>
                <w:lang w:val="es-ES_tradnl"/>
              </w:rPr>
            </w:pPr>
            <w:r w:rsidRPr="0029071D">
              <w:rPr>
                <w:sz w:val="16"/>
                <w:lang w:val="es-ES_tradnl"/>
              </w:rPr>
              <w:t>Formación Univ. Espec. de Posgrado Energías Hidráulica, Geotérmica y Biocombustibles.</w:t>
            </w:r>
          </w:p>
        </w:tc>
        <w:tc>
          <w:tcPr>
            <w:tcW w:w="710" w:type="dxa"/>
          </w:tcPr>
          <w:p w14:paraId="254FDD97" w14:textId="77777777" w:rsidR="00FA4B2E" w:rsidRDefault="00000000">
            <w:pPr>
              <w:pStyle w:val="TableParagraph"/>
              <w:spacing w:line="164" w:lineRule="exact"/>
              <w:ind w:left="118" w:right="110"/>
              <w:jc w:val="center"/>
              <w:rPr>
                <w:sz w:val="16"/>
              </w:rPr>
            </w:pPr>
            <w:r>
              <w:rPr>
                <w:sz w:val="16"/>
              </w:rPr>
              <w:t>4,5</w:t>
            </w:r>
          </w:p>
        </w:tc>
        <w:tc>
          <w:tcPr>
            <w:tcW w:w="1132" w:type="dxa"/>
          </w:tcPr>
          <w:p w14:paraId="03F4BFE1" w14:textId="77777777" w:rsidR="00FA4B2E" w:rsidRDefault="00000000">
            <w:pPr>
              <w:pStyle w:val="TableParagraph"/>
              <w:spacing w:line="164" w:lineRule="exact"/>
              <w:ind w:left="136" w:right="126"/>
              <w:jc w:val="center"/>
              <w:rPr>
                <w:sz w:val="16"/>
              </w:rPr>
            </w:pPr>
            <w:r>
              <w:rPr>
                <w:sz w:val="16"/>
              </w:rPr>
              <w:t>212,00</w:t>
            </w:r>
          </w:p>
        </w:tc>
      </w:tr>
      <w:tr w:rsidR="00FA4B2E" w14:paraId="0F488492" w14:textId="77777777">
        <w:trPr>
          <w:trHeight w:val="184"/>
        </w:trPr>
        <w:tc>
          <w:tcPr>
            <w:tcW w:w="6516" w:type="dxa"/>
          </w:tcPr>
          <w:p w14:paraId="29438536" w14:textId="77777777" w:rsidR="00FA4B2E" w:rsidRPr="0029071D" w:rsidRDefault="00000000">
            <w:pPr>
              <w:pStyle w:val="TableParagraph"/>
              <w:spacing w:line="164" w:lineRule="exact"/>
              <w:ind w:left="69"/>
              <w:rPr>
                <w:sz w:val="16"/>
                <w:lang w:val="es-ES_tradnl"/>
              </w:rPr>
            </w:pPr>
            <w:r w:rsidRPr="0029071D">
              <w:rPr>
                <w:spacing w:val="-3"/>
                <w:sz w:val="16"/>
                <w:lang w:val="es-ES_tradnl"/>
              </w:rPr>
              <w:t xml:space="preserve">Formación Univ. Espec. </w:t>
            </w:r>
            <w:r w:rsidRPr="0029071D">
              <w:rPr>
                <w:sz w:val="16"/>
                <w:lang w:val="es-ES_tradnl"/>
              </w:rPr>
              <w:t xml:space="preserve">de </w:t>
            </w:r>
            <w:r w:rsidRPr="0029071D">
              <w:rPr>
                <w:spacing w:val="-4"/>
                <w:sz w:val="16"/>
                <w:lang w:val="es-ES_tradnl"/>
              </w:rPr>
              <w:t xml:space="preserve">Posgrado </w:t>
            </w:r>
            <w:r w:rsidRPr="0029071D">
              <w:rPr>
                <w:spacing w:val="-3"/>
                <w:sz w:val="16"/>
                <w:lang w:val="es-ES_tradnl"/>
              </w:rPr>
              <w:t xml:space="preserve">Sistemas </w:t>
            </w:r>
            <w:r w:rsidRPr="0029071D">
              <w:rPr>
                <w:sz w:val="16"/>
                <w:lang w:val="es-ES_tradnl"/>
              </w:rPr>
              <w:t xml:space="preserve">de </w:t>
            </w:r>
            <w:r w:rsidRPr="0029071D">
              <w:rPr>
                <w:spacing w:val="-3"/>
                <w:sz w:val="16"/>
                <w:lang w:val="es-ES_tradnl"/>
              </w:rPr>
              <w:t xml:space="preserve">almacenamiento de </w:t>
            </w:r>
            <w:r w:rsidRPr="0029071D">
              <w:rPr>
                <w:spacing w:val="-4"/>
                <w:sz w:val="16"/>
                <w:lang w:val="es-ES_tradnl"/>
              </w:rPr>
              <w:t>energías renovables</w:t>
            </w:r>
          </w:p>
        </w:tc>
        <w:tc>
          <w:tcPr>
            <w:tcW w:w="710" w:type="dxa"/>
          </w:tcPr>
          <w:p w14:paraId="1E5A23BD" w14:textId="77777777" w:rsidR="00FA4B2E" w:rsidRDefault="00000000">
            <w:pPr>
              <w:pStyle w:val="TableParagraph"/>
              <w:spacing w:line="164" w:lineRule="exact"/>
              <w:ind w:left="118" w:right="110"/>
              <w:jc w:val="center"/>
              <w:rPr>
                <w:sz w:val="16"/>
              </w:rPr>
            </w:pPr>
            <w:r>
              <w:rPr>
                <w:sz w:val="16"/>
              </w:rPr>
              <w:t>3,4</w:t>
            </w:r>
          </w:p>
        </w:tc>
        <w:tc>
          <w:tcPr>
            <w:tcW w:w="1132" w:type="dxa"/>
          </w:tcPr>
          <w:p w14:paraId="0319C934" w14:textId="77777777" w:rsidR="00FA4B2E" w:rsidRDefault="00000000">
            <w:pPr>
              <w:pStyle w:val="TableParagraph"/>
              <w:spacing w:line="164" w:lineRule="exact"/>
              <w:ind w:left="136" w:right="126"/>
              <w:jc w:val="center"/>
              <w:rPr>
                <w:sz w:val="16"/>
              </w:rPr>
            </w:pPr>
            <w:r>
              <w:rPr>
                <w:sz w:val="16"/>
              </w:rPr>
              <w:t>161,00</w:t>
            </w:r>
          </w:p>
        </w:tc>
      </w:tr>
      <w:tr w:rsidR="00FA4B2E" w14:paraId="5AA0D2C7" w14:textId="77777777">
        <w:trPr>
          <w:trHeight w:val="184"/>
        </w:trPr>
        <w:tc>
          <w:tcPr>
            <w:tcW w:w="6516" w:type="dxa"/>
          </w:tcPr>
          <w:p w14:paraId="6C127CC0" w14:textId="77777777" w:rsidR="00FA4B2E" w:rsidRPr="0029071D" w:rsidRDefault="00000000">
            <w:pPr>
              <w:pStyle w:val="TableParagraph"/>
              <w:spacing w:line="164" w:lineRule="exact"/>
              <w:ind w:left="69"/>
              <w:rPr>
                <w:sz w:val="16"/>
                <w:lang w:val="es-ES_tradnl"/>
              </w:rPr>
            </w:pPr>
            <w:r w:rsidRPr="0029071D">
              <w:rPr>
                <w:sz w:val="16"/>
                <w:lang w:val="es-ES_tradnl"/>
              </w:rPr>
              <w:t>Formación Univ. Especializada de Posgrado Sistemas energéticos inteligentes.</w:t>
            </w:r>
          </w:p>
        </w:tc>
        <w:tc>
          <w:tcPr>
            <w:tcW w:w="710" w:type="dxa"/>
          </w:tcPr>
          <w:p w14:paraId="1C48CCEF" w14:textId="77777777" w:rsidR="00FA4B2E" w:rsidRDefault="00000000">
            <w:pPr>
              <w:pStyle w:val="TableParagraph"/>
              <w:spacing w:line="164" w:lineRule="exact"/>
              <w:ind w:left="8"/>
              <w:jc w:val="center"/>
              <w:rPr>
                <w:sz w:val="16"/>
              </w:rPr>
            </w:pPr>
            <w:r>
              <w:rPr>
                <w:sz w:val="16"/>
              </w:rPr>
              <w:t>2</w:t>
            </w:r>
          </w:p>
        </w:tc>
        <w:tc>
          <w:tcPr>
            <w:tcW w:w="1132" w:type="dxa"/>
          </w:tcPr>
          <w:p w14:paraId="2FEAB7FB" w14:textId="77777777" w:rsidR="00FA4B2E" w:rsidRDefault="00000000">
            <w:pPr>
              <w:pStyle w:val="TableParagraph"/>
              <w:spacing w:line="164" w:lineRule="exact"/>
              <w:ind w:left="135" w:right="127"/>
              <w:jc w:val="center"/>
              <w:rPr>
                <w:sz w:val="16"/>
              </w:rPr>
            </w:pPr>
            <w:r>
              <w:rPr>
                <w:sz w:val="16"/>
              </w:rPr>
              <w:t>94,00</w:t>
            </w:r>
          </w:p>
        </w:tc>
      </w:tr>
      <w:tr w:rsidR="00FA4B2E" w14:paraId="66DB7EB9" w14:textId="77777777">
        <w:trPr>
          <w:trHeight w:val="184"/>
        </w:trPr>
        <w:tc>
          <w:tcPr>
            <w:tcW w:w="6516" w:type="dxa"/>
          </w:tcPr>
          <w:p w14:paraId="66C2F7C7" w14:textId="77777777" w:rsidR="00FA4B2E" w:rsidRPr="0029071D" w:rsidRDefault="00000000">
            <w:pPr>
              <w:pStyle w:val="TableParagraph"/>
              <w:spacing w:line="164" w:lineRule="exact"/>
              <w:ind w:left="69"/>
              <w:rPr>
                <w:sz w:val="16"/>
                <w:lang w:val="es-ES_tradnl"/>
              </w:rPr>
            </w:pPr>
            <w:r w:rsidRPr="0029071D">
              <w:rPr>
                <w:spacing w:val="-3"/>
                <w:sz w:val="16"/>
                <w:lang w:val="es-ES_tradnl"/>
              </w:rPr>
              <w:t xml:space="preserve">Formación Univ. Especializada </w:t>
            </w:r>
            <w:r w:rsidRPr="0029071D">
              <w:rPr>
                <w:sz w:val="16"/>
                <w:lang w:val="es-ES_tradnl"/>
              </w:rPr>
              <w:t xml:space="preserve">de </w:t>
            </w:r>
            <w:r w:rsidRPr="0029071D">
              <w:rPr>
                <w:spacing w:val="-3"/>
                <w:sz w:val="16"/>
                <w:lang w:val="es-ES_tradnl"/>
              </w:rPr>
              <w:t xml:space="preserve">Posgrado Gestión </w:t>
            </w:r>
            <w:r w:rsidRPr="0029071D">
              <w:rPr>
                <w:sz w:val="16"/>
                <w:lang w:val="es-ES_tradnl"/>
              </w:rPr>
              <w:t xml:space="preserve">de </w:t>
            </w:r>
            <w:r w:rsidRPr="0029071D">
              <w:rPr>
                <w:spacing w:val="-3"/>
                <w:sz w:val="16"/>
                <w:lang w:val="es-ES_tradnl"/>
              </w:rPr>
              <w:t xml:space="preserve">proyectos </w:t>
            </w:r>
            <w:r w:rsidRPr="0029071D">
              <w:rPr>
                <w:sz w:val="16"/>
                <w:lang w:val="es-ES_tradnl"/>
              </w:rPr>
              <w:t xml:space="preserve">de </w:t>
            </w:r>
            <w:r w:rsidRPr="0029071D">
              <w:rPr>
                <w:spacing w:val="-4"/>
                <w:sz w:val="16"/>
                <w:lang w:val="es-ES_tradnl"/>
              </w:rPr>
              <w:t>energías</w:t>
            </w:r>
            <w:r w:rsidRPr="0029071D">
              <w:rPr>
                <w:spacing w:val="-3"/>
                <w:sz w:val="16"/>
                <w:lang w:val="es-ES_tradnl"/>
              </w:rPr>
              <w:t xml:space="preserve"> renovables.</w:t>
            </w:r>
          </w:p>
        </w:tc>
        <w:tc>
          <w:tcPr>
            <w:tcW w:w="710" w:type="dxa"/>
          </w:tcPr>
          <w:p w14:paraId="60A8852D" w14:textId="77777777" w:rsidR="00FA4B2E" w:rsidRDefault="00000000">
            <w:pPr>
              <w:pStyle w:val="TableParagraph"/>
              <w:spacing w:line="164" w:lineRule="exact"/>
              <w:ind w:left="118" w:right="110"/>
              <w:jc w:val="center"/>
              <w:rPr>
                <w:sz w:val="16"/>
              </w:rPr>
            </w:pPr>
            <w:r>
              <w:rPr>
                <w:sz w:val="16"/>
              </w:rPr>
              <w:t>5,2</w:t>
            </w:r>
          </w:p>
        </w:tc>
        <w:tc>
          <w:tcPr>
            <w:tcW w:w="1132" w:type="dxa"/>
          </w:tcPr>
          <w:p w14:paraId="3C0A012A" w14:textId="77777777" w:rsidR="00FA4B2E" w:rsidRDefault="00000000">
            <w:pPr>
              <w:pStyle w:val="TableParagraph"/>
              <w:spacing w:line="164" w:lineRule="exact"/>
              <w:ind w:left="136" w:right="126"/>
              <w:jc w:val="center"/>
              <w:rPr>
                <w:sz w:val="16"/>
              </w:rPr>
            </w:pPr>
            <w:r>
              <w:rPr>
                <w:sz w:val="16"/>
              </w:rPr>
              <w:t>245,00</w:t>
            </w:r>
          </w:p>
        </w:tc>
      </w:tr>
      <w:tr w:rsidR="00FA4B2E" w14:paraId="683BB880" w14:textId="77777777">
        <w:trPr>
          <w:trHeight w:val="184"/>
        </w:trPr>
        <w:tc>
          <w:tcPr>
            <w:tcW w:w="6516" w:type="dxa"/>
          </w:tcPr>
          <w:p w14:paraId="0D997094" w14:textId="77777777" w:rsidR="00FA4B2E" w:rsidRPr="0029071D" w:rsidRDefault="00000000">
            <w:pPr>
              <w:pStyle w:val="TableParagraph"/>
              <w:spacing w:line="164" w:lineRule="exact"/>
              <w:ind w:left="69"/>
              <w:rPr>
                <w:sz w:val="16"/>
                <w:lang w:val="es-ES_tradnl"/>
              </w:rPr>
            </w:pPr>
            <w:r w:rsidRPr="0029071D">
              <w:rPr>
                <w:sz w:val="16"/>
                <w:lang w:val="es-ES_tradnl"/>
              </w:rPr>
              <w:t>Form. Univ. Especializada de Posgrado Transición Energética en el Sector del Transporte.</w:t>
            </w:r>
          </w:p>
        </w:tc>
        <w:tc>
          <w:tcPr>
            <w:tcW w:w="710" w:type="dxa"/>
          </w:tcPr>
          <w:p w14:paraId="52808A6C" w14:textId="77777777" w:rsidR="00FA4B2E" w:rsidRDefault="00000000">
            <w:pPr>
              <w:pStyle w:val="TableParagraph"/>
              <w:spacing w:line="164" w:lineRule="exact"/>
              <w:ind w:left="118" w:right="110"/>
              <w:jc w:val="center"/>
              <w:rPr>
                <w:sz w:val="16"/>
              </w:rPr>
            </w:pPr>
            <w:r>
              <w:rPr>
                <w:sz w:val="16"/>
              </w:rPr>
              <w:t>3,5</w:t>
            </w:r>
          </w:p>
        </w:tc>
        <w:tc>
          <w:tcPr>
            <w:tcW w:w="1132" w:type="dxa"/>
          </w:tcPr>
          <w:p w14:paraId="284B34F7" w14:textId="77777777" w:rsidR="00FA4B2E" w:rsidRDefault="00000000">
            <w:pPr>
              <w:pStyle w:val="TableParagraph"/>
              <w:spacing w:line="164" w:lineRule="exact"/>
              <w:ind w:left="136" w:right="126"/>
              <w:jc w:val="center"/>
              <w:rPr>
                <w:sz w:val="16"/>
              </w:rPr>
            </w:pPr>
            <w:r>
              <w:rPr>
                <w:sz w:val="16"/>
              </w:rPr>
              <w:t>165,00</w:t>
            </w:r>
          </w:p>
        </w:tc>
      </w:tr>
      <w:tr w:rsidR="00FA4B2E" w14:paraId="4D394952" w14:textId="77777777">
        <w:trPr>
          <w:trHeight w:val="182"/>
        </w:trPr>
        <w:tc>
          <w:tcPr>
            <w:tcW w:w="6516" w:type="dxa"/>
          </w:tcPr>
          <w:p w14:paraId="5621FF5C" w14:textId="77777777" w:rsidR="00FA4B2E" w:rsidRPr="0029071D" w:rsidRDefault="00000000">
            <w:pPr>
              <w:pStyle w:val="TableParagraph"/>
              <w:spacing w:line="162" w:lineRule="exact"/>
              <w:ind w:left="69"/>
              <w:rPr>
                <w:sz w:val="16"/>
                <w:lang w:val="es-ES_tradnl"/>
              </w:rPr>
            </w:pPr>
            <w:r w:rsidRPr="0029071D">
              <w:rPr>
                <w:sz w:val="16"/>
                <w:lang w:val="es-ES_tradnl"/>
              </w:rPr>
              <w:t>Formación Univ. Especializada de Posgrado Enseñanza y el Aprendizaje con TIC.</w:t>
            </w:r>
          </w:p>
        </w:tc>
        <w:tc>
          <w:tcPr>
            <w:tcW w:w="710" w:type="dxa"/>
          </w:tcPr>
          <w:p w14:paraId="714E45BC" w14:textId="77777777" w:rsidR="00FA4B2E" w:rsidRDefault="00000000">
            <w:pPr>
              <w:pStyle w:val="TableParagraph"/>
              <w:spacing w:line="162" w:lineRule="exact"/>
              <w:ind w:left="8"/>
              <w:jc w:val="center"/>
              <w:rPr>
                <w:sz w:val="16"/>
              </w:rPr>
            </w:pPr>
            <w:r>
              <w:rPr>
                <w:sz w:val="16"/>
              </w:rPr>
              <w:t>3</w:t>
            </w:r>
          </w:p>
        </w:tc>
        <w:tc>
          <w:tcPr>
            <w:tcW w:w="1132" w:type="dxa"/>
          </w:tcPr>
          <w:p w14:paraId="62D62AEA" w14:textId="77777777" w:rsidR="00FA4B2E" w:rsidRDefault="00000000">
            <w:pPr>
              <w:pStyle w:val="TableParagraph"/>
              <w:spacing w:line="162" w:lineRule="exact"/>
              <w:ind w:left="136" w:right="126"/>
              <w:jc w:val="center"/>
              <w:rPr>
                <w:sz w:val="16"/>
              </w:rPr>
            </w:pPr>
            <w:r>
              <w:rPr>
                <w:sz w:val="16"/>
              </w:rPr>
              <w:t>130,00</w:t>
            </w:r>
          </w:p>
        </w:tc>
      </w:tr>
      <w:tr w:rsidR="00FA4B2E" w14:paraId="636CEB13" w14:textId="77777777">
        <w:trPr>
          <w:trHeight w:val="184"/>
        </w:trPr>
        <w:tc>
          <w:tcPr>
            <w:tcW w:w="6516" w:type="dxa"/>
          </w:tcPr>
          <w:p w14:paraId="29BEA15D" w14:textId="77777777" w:rsidR="00FA4B2E" w:rsidRPr="0029071D" w:rsidRDefault="00000000">
            <w:pPr>
              <w:pStyle w:val="TableParagraph"/>
              <w:spacing w:line="164" w:lineRule="exact"/>
              <w:ind w:left="69"/>
              <w:rPr>
                <w:sz w:val="16"/>
                <w:lang w:val="es-ES_tradnl"/>
              </w:rPr>
            </w:pPr>
            <w:r w:rsidRPr="0029071D">
              <w:rPr>
                <w:spacing w:val="-3"/>
                <w:sz w:val="16"/>
                <w:lang w:val="es-ES_tradnl"/>
              </w:rPr>
              <w:t xml:space="preserve">Formación Univ. Especializada </w:t>
            </w:r>
            <w:r w:rsidRPr="0029071D">
              <w:rPr>
                <w:sz w:val="16"/>
                <w:lang w:val="es-ES_tradnl"/>
              </w:rPr>
              <w:t xml:space="preserve">de </w:t>
            </w:r>
            <w:r w:rsidRPr="0029071D">
              <w:rPr>
                <w:spacing w:val="-3"/>
                <w:sz w:val="16"/>
                <w:lang w:val="es-ES_tradnl"/>
              </w:rPr>
              <w:t xml:space="preserve">Posgrado Entornos Virtuales </w:t>
            </w:r>
            <w:r w:rsidRPr="0029071D">
              <w:rPr>
                <w:sz w:val="16"/>
                <w:lang w:val="es-ES_tradnl"/>
              </w:rPr>
              <w:t xml:space="preserve">de </w:t>
            </w:r>
            <w:r w:rsidRPr="0029071D">
              <w:rPr>
                <w:spacing w:val="-4"/>
                <w:sz w:val="16"/>
                <w:lang w:val="es-ES_tradnl"/>
              </w:rPr>
              <w:t>Enseñanza-Aprendizaje.</w:t>
            </w:r>
          </w:p>
        </w:tc>
        <w:tc>
          <w:tcPr>
            <w:tcW w:w="710" w:type="dxa"/>
          </w:tcPr>
          <w:p w14:paraId="114126B5" w14:textId="77777777" w:rsidR="00FA4B2E" w:rsidRDefault="00000000">
            <w:pPr>
              <w:pStyle w:val="TableParagraph"/>
              <w:spacing w:line="164" w:lineRule="exact"/>
              <w:ind w:left="8"/>
              <w:jc w:val="center"/>
              <w:rPr>
                <w:sz w:val="16"/>
              </w:rPr>
            </w:pPr>
            <w:r>
              <w:rPr>
                <w:sz w:val="16"/>
              </w:rPr>
              <w:t>3</w:t>
            </w:r>
          </w:p>
        </w:tc>
        <w:tc>
          <w:tcPr>
            <w:tcW w:w="1132" w:type="dxa"/>
          </w:tcPr>
          <w:p w14:paraId="0B76B0E5" w14:textId="77777777" w:rsidR="00FA4B2E" w:rsidRDefault="00000000">
            <w:pPr>
              <w:pStyle w:val="TableParagraph"/>
              <w:spacing w:line="164" w:lineRule="exact"/>
              <w:ind w:left="136" w:right="126"/>
              <w:jc w:val="center"/>
              <w:rPr>
                <w:sz w:val="16"/>
              </w:rPr>
            </w:pPr>
            <w:r>
              <w:rPr>
                <w:sz w:val="16"/>
              </w:rPr>
              <w:t>130,00</w:t>
            </w:r>
          </w:p>
        </w:tc>
      </w:tr>
      <w:tr w:rsidR="00FA4B2E" w14:paraId="452D2C12" w14:textId="77777777">
        <w:trPr>
          <w:trHeight w:val="184"/>
        </w:trPr>
        <w:tc>
          <w:tcPr>
            <w:tcW w:w="6516" w:type="dxa"/>
          </w:tcPr>
          <w:p w14:paraId="64832658" w14:textId="77777777" w:rsidR="00FA4B2E" w:rsidRPr="0029071D" w:rsidRDefault="00000000">
            <w:pPr>
              <w:pStyle w:val="TableParagraph"/>
              <w:spacing w:line="164" w:lineRule="exact"/>
              <w:ind w:left="69"/>
              <w:rPr>
                <w:sz w:val="16"/>
                <w:lang w:val="es-ES_tradnl"/>
              </w:rPr>
            </w:pPr>
            <w:r w:rsidRPr="0029071D">
              <w:rPr>
                <w:sz w:val="16"/>
                <w:lang w:val="es-ES_tradnl"/>
              </w:rPr>
              <w:t xml:space="preserve">F. </w:t>
            </w:r>
            <w:r w:rsidRPr="0029071D">
              <w:rPr>
                <w:spacing w:val="-3"/>
                <w:sz w:val="16"/>
                <w:lang w:val="es-ES_tradnl"/>
              </w:rPr>
              <w:t xml:space="preserve">Univ. Espec. </w:t>
            </w:r>
            <w:r w:rsidRPr="0029071D">
              <w:rPr>
                <w:sz w:val="16"/>
                <w:lang w:val="es-ES_tradnl"/>
              </w:rPr>
              <w:t xml:space="preserve">de </w:t>
            </w:r>
            <w:r w:rsidRPr="0029071D">
              <w:rPr>
                <w:spacing w:val="-3"/>
                <w:sz w:val="16"/>
                <w:lang w:val="es-ES_tradnl"/>
              </w:rPr>
              <w:t xml:space="preserve">Posgrado Herramientas </w:t>
            </w:r>
            <w:r w:rsidRPr="0029071D">
              <w:rPr>
                <w:sz w:val="16"/>
                <w:lang w:val="es-ES_tradnl"/>
              </w:rPr>
              <w:t xml:space="preserve">de </w:t>
            </w:r>
            <w:r w:rsidRPr="0029071D">
              <w:rPr>
                <w:spacing w:val="-3"/>
                <w:sz w:val="16"/>
                <w:lang w:val="es-ES_tradnl"/>
              </w:rPr>
              <w:t xml:space="preserve">Comunicación Virtual </w:t>
            </w:r>
            <w:r w:rsidRPr="0029071D">
              <w:rPr>
                <w:sz w:val="16"/>
                <w:lang w:val="es-ES_tradnl"/>
              </w:rPr>
              <w:t xml:space="preserve">y </w:t>
            </w:r>
            <w:r w:rsidRPr="0029071D">
              <w:rPr>
                <w:spacing w:val="-4"/>
                <w:sz w:val="16"/>
                <w:lang w:val="es-ES_tradnl"/>
              </w:rPr>
              <w:t xml:space="preserve">Trabajo </w:t>
            </w:r>
            <w:r w:rsidRPr="0029071D">
              <w:rPr>
                <w:spacing w:val="-3"/>
                <w:sz w:val="16"/>
                <w:lang w:val="es-ES_tradnl"/>
              </w:rPr>
              <w:t>Colaborativa.</w:t>
            </w:r>
          </w:p>
        </w:tc>
        <w:tc>
          <w:tcPr>
            <w:tcW w:w="710" w:type="dxa"/>
          </w:tcPr>
          <w:p w14:paraId="1662F422" w14:textId="77777777" w:rsidR="00FA4B2E" w:rsidRDefault="00000000">
            <w:pPr>
              <w:pStyle w:val="TableParagraph"/>
              <w:spacing w:line="164" w:lineRule="exact"/>
              <w:ind w:left="8"/>
              <w:jc w:val="center"/>
              <w:rPr>
                <w:sz w:val="16"/>
              </w:rPr>
            </w:pPr>
            <w:r>
              <w:rPr>
                <w:sz w:val="16"/>
              </w:rPr>
              <w:t>3</w:t>
            </w:r>
          </w:p>
        </w:tc>
        <w:tc>
          <w:tcPr>
            <w:tcW w:w="1132" w:type="dxa"/>
          </w:tcPr>
          <w:p w14:paraId="6D3C80FC" w14:textId="77777777" w:rsidR="00FA4B2E" w:rsidRDefault="00000000">
            <w:pPr>
              <w:pStyle w:val="TableParagraph"/>
              <w:spacing w:line="164" w:lineRule="exact"/>
              <w:ind w:left="136" w:right="126"/>
              <w:jc w:val="center"/>
              <w:rPr>
                <w:sz w:val="16"/>
              </w:rPr>
            </w:pPr>
            <w:r>
              <w:rPr>
                <w:sz w:val="16"/>
              </w:rPr>
              <w:t>130,00</w:t>
            </w:r>
          </w:p>
        </w:tc>
      </w:tr>
      <w:tr w:rsidR="00FA4B2E" w14:paraId="7D5315C9" w14:textId="77777777">
        <w:trPr>
          <w:trHeight w:val="184"/>
        </w:trPr>
        <w:tc>
          <w:tcPr>
            <w:tcW w:w="6516" w:type="dxa"/>
          </w:tcPr>
          <w:p w14:paraId="7100975C" w14:textId="77777777" w:rsidR="00FA4B2E" w:rsidRPr="0029071D" w:rsidRDefault="00000000">
            <w:pPr>
              <w:pStyle w:val="TableParagraph"/>
              <w:spacing w:line="164" w:lineRule="exact"/>
              <w:ind w:left="69"/>
              <w:rPr>
                <w:sz w:val="16"/>
                <w:lang w:val="es-ES_tradnl"/>
              </w:rPr>
            </w:pPr>
            <w:r w:rsidRPr="0029071D">
              <w:rPr>
                <w:sz w:val="16"/>
                <w:lang w:val="es-ES_tradnl"/>
              </w:rPr>
              <w:t>Formación Univ. Especializada de Posgrado Comunidades Virtuales de Aprendizaje.</w:t>
            </w:r>
          </w:p>
        </w:tc>
        <w:tc>
          <w:tcPr>
            <w:tcW w:w="710" w:type="dxa"/>
          </w:tcPr>
          <w:p w14:paraId="3EBBA90C" w14:textId="77777777" w:rsidR="00FA4B2E" w:rsidRDefault="00000000">
            <w:pPr>
              <w:pStyle w:val="TableParagraph"/>
              <w:spacing w:line="164" w:lineRule="exact"/>
              <w:ind w:left="8"/>
              <w:jc w:val="center"/>
              <w:rPr>
                <w:sz w:val="16"/>
              </w:rPr>
            </w:pPr>
            <w:r>
              <w:rPr>
                <w:sz w:val="16"/>
              </w:rPr>
              <w:t>3</w:t>
            </w:r>
          </w:p>
        </w:tc>
        <w:tc>
          <w:tcPr>
            <w:tcW w:w="1132" w:type="dxa"/>
          </w:tcPr>
          <w:p w14:paraId="4050F851" w14:textId="77777777" w:rsidR="00FA4B2E" w:rsidRDefault="00000000">
            <w:pPr>
              <w:pStyle w:val="TableParagraph"/>
              <w:spacing w:line="164" w:lineRule="exact"/>
              <w:ind w:left="136" w:right="126"/>
              <w:jc w:val="center"/>
              <w:rPr>
                <w:sz w:val="16"/>
              </w:rPr>
            </w:pPr>
            <w:r>
              <w:rPr>
                <w:sz w:val="16"/>
              </w:rPr>
              <w:t>130,00</w:t>
            </w:r>
          </w:p>
        </w:tc>
      </w:tr>
      <w:tr w:rsidR="00FA4B2E" w14:paraId="25E6348F" w14:textId="77777777">
        <w:trPr>
          <w:trHeight w:val="184"/>
        </w:trPr>
        <w:tc>
          <w:tcPr>
            <w:tcW w:w="6516" w:type="dxa"/>
          </w:tcPr>
          <w:p w14:paraId="7777C277" w14:textId="77777777" w:rsidR="00FA4B2E" w:rsidRPr="0029071D" w:rsidRDefault="00000000">
            <w:pPr>
              <w:pStyle w:val="TableParagraph"/>
              <w:spacing w:line="164" w:lineRule="exact"/>
              <w:ind w:left="69"/>
              <w:rPr>
                <w:sz w:val="16"/>
                <w:lang w:val="es-ES_tradnl"/>
              </w:rPr>
            </w:pPr>
            <w:r w:rsidRPr="0029071D">
              <w:rPr>
                <w:sz w:val="16"/>
                <w:lang w:val="es-ES_tradnl"/>
              </w:rPr>
              <w:t>Form. Univ. Especi. de Posgrado Flipped Classroom y el Vídeo como Recurso Educativo.</w:t>
            </w:r>
          </w:p>
        </w:tc>
        <w:tc>
          <w:tcPr>
            <w:tcW w:w="710" w:type="dxa"/>
          </w:tcPr>
          <w:p w14:paraId="486C5893" w14:textId="77777777" w:rsidR="00FA4B2E" w:rsidRDefault="00000000">
            <w:pPr>
              <w:pStyle w:val="TableParagraph"/>
              <w:spacing w:line="164" w:lineRule="exact"/>
              <w:ind w:left="8"/>
              <w:jc w:val="center"/>
              <w:rPr>
                <w:sz w:val="16"/>
              </w:rPr>
            </w:pPr>
            <w:r>
              <w:rPr>
                <w:sz w:val="16"/>
              </w:rPr>
              <w:t>3</w:t>
            </w:r>
          </w:p>
        </w:tc>
        <w:tc>
          <w:tcPr>
            <w:tcW w:w="1132" w:type="dxa"/>
          </w:tcPr>
          <w:p w14:paraId="7F8ED74A" w14:textId="77777777" w:rsidR="00FA4B2E" w:rsidRDefault="00000000">
            <w:pPr>
              <w:pStyle w:val="TableParagraph"/>
              <w:spacing w:line="164" w:lineRule="exact"/>
              <w:ind w:left="136" w:right="126"/>
              <w:jc w:val="center"/>
              <w:rPr>
                <w:sz w:val="16"/>
              </w:rPr>
            </w:pPr>
            <w:r>
              <w:rPr>
                <w:sz w:val="16"/>
              </w:rPr>
              <w:t>130,00</w:t>
            </w:r>
          </w:p>
        </w:tc>
      </w:tr>
      <w:tr w:rsidR="00FA4B2E" w14:paraId="67E5CFD5" w14:textId="77777777">
        <w:trPr>
          <w:trHeight w:val="184"/>
        </w:trPr>
        <w:tc>
          <w:tcPr>
            <w:tcW w:w="6516" w:type="dxa"/>
          </w:tcPr>
          <w:p w14:paraId="0B7B2366" w14:textId="77777777" w:rsidR="00FA4B2E" w:rsidRDefault="00000000">
            <w:pPr>
              <w:pStyle w:val="TableParagraph"/>
              <w:spacing w:line="164" w:lineRule="exact"/>
              <w:ind w:left="69"/>
              <w:rPr>
                <w:sz w:val="16"/>
              </w:rPr>
            </w:pPr>
            <w:r>
              <w:rPr>
                <w:sz w:val="16"/>
              </w:rPr>
              <w:t>Formación Univ. Especializada de Posgrado Massive Online Open Courses (MOOC).</w:t>
            </w:r>
          </w:p>
        </w:tc>
        <w:tc>
          <w:tcPr>
            <w:tcW w:w="710" w:type="dxa"/>
          </w:tcPr>
          <w:p w14:paraId="0E09C48B" w14:textId="77777777" w:rsidR="00FA4B2E" w:rsidRDefault="00000000">
            <w:pPr>
              <w:pStyle w:val="TableParagraph"/>
              <w:spacing w:line="164" w:lineRule="exact"/>
              <w:ind w:left="8"/>
              <w:jc w:val="center"/>
              <w:rPr>
                <w:sz w:val="16"/>
              </w:rPr>
            </w:pPr>
            <w:r>
              <w:rPr>
                <w:sz w:val="16"/>
              </w:rPr>
              <w:t>3</w:t>
            </w:r>
          </w:p>
        </w:tc>
        <w:tc>
          <w:tcPr>
            <w:tcW w:w="1132" w:type="dxa"/>
          </w:tcPr>
          <w:p w14:paraId="27C5BCB9" w14:textId="77777777" w:rsidR="00FA4B2E" w:rsidRDefault="00000000">
            <w:pPr>
              <w:pStyle w:val="TableParagraph"/>
              <w:spacing w:line="164" w:lineRule="exact"/>
              <w:ind w:left="136" w:right="126"/>
              <w:jc w:val="center"/>
              <w:rPr>
                <w:sz w:val="16"/>
              </w:rPr>
            </w:pPr>
            <w:r>
              <w:rPr>
                <w:sz w:val="16"/>
              </w:rPr>
              <w:t>130,00</w:t>
            </w:r>
          </w:p>
        </w:tc>
      </w:tr>
      <w:tr w:rsidR="00FA4B2E" w14:paraId="35B83355" w14:textId="77777777">
        <w:trPr>
          <w:trHeight w:val="182"/>
        </w:trPr>
        <w:tc>
          <w:tcPr>
            <w:tcW w:w="6516" w:type="dxa"/>
          </w:tcPr>
          <w:p w14:paraId="76631B48" w14:textId="77777777" w:rsidR="00FA4B2E" w:rsidRPr="0029071D" w:rsidRDefault="00000000">
            <w:pPr>
              <w:pStyle w:val="TableParagraph"/>
              <w:spacing w:line="162" w:lineRule="exact"/>
              <w:ind w:left="69"/>
              <w:rPr>
                <w:sz w:val="16"/>
                <w:lang w:val="es-ES_tradnl"/>
              </w:rPr>
            </w:pPr>
            <w:r w:rsidRPr="0029071D">
              <w:rPr>
                <w:sz w:val="16"/>
                <w:lang w:val="es-ES_tradnl"/>
              </w:rPr>
              <w:t>Formación Univ. Espec. de Posgrado Aprendizaje Basado en Tendencias Tecnológicas.</w:t>
            </w:r>
          </w:p>
        </w:tc>
        <w:tc>
          <w:tcPr>
            <w:tcW w:w="710" w:type="dxa"/>
          </w:tcPr>
          <w:p w14:paraId="531A917E" w14:textId="77777777" w:rsidR="00FA4B2E" w:rsidRDefault="00000000">
            <w:pPr>
              <w:pStyle w:val="TableParagraph"/>
              <w:spacing w:line="162" w:lineRule="exact"/>
              <w:ind w:left="8"/>
              <w:jc w:val="center"/>
              <w:rPr>
                <w:sz w:val="16"/>
              </w:rPr>
            </w:pPr>
            <w:r>
              <w:rPr>
                <w:sz w:val="16"/>
              </w:rPr>
              <w:t>3</w:t>
            </w:r>
          </w:p>
        </w:tc>
        <w:tc>
          <w:tcPr>
            <w:tcW w:w="1132" w:type="dxa"/>
          </w:tcPr>
          <w:p w14:paraId="3D4C5DD3" w14:textId="77777777" w:rsidR="00FA4B2E" w:rsidRDefault="00000000">
            <w:pPr>
              <w:pStyle w:val="TableParagraph"/>
              <w:spacing w:line="162" w:lineRule="exact"/>
              <w:ind w:left="136" w:right="126"/>
              <w:jc w:val="center"/>
              <w:rPr>
                <w:sz w:val="16"/>
              </w:rPr>
            </w:pPr>
            <w:r>
              <w:rPr>
                <w:sz w:val="16"/>
              </w:rPr>
              <w:t>130,00</w:t>
            </w:r>
          </w:p>
        </w:tc>
      </w:tr>
      <w:tr w:rsidR="00FA4B2E" w14:paraId="781C77E6" w14:textId="77777777">
        <w:trPr>
          <w:trHeight w:val="184"/>
        </w:trPr>
        <w:tc>
          <w:tcPr>
            <w:tcW w:w="6516" w:type="dxa"/>
          </w:tcPr>
          <w:p w14:paraId="769608E3" w14:textId="77777777" w:rsidR="00FA4B2E" w:rsidRPr="0029071D" w:rsidRDefault="00000000">
            <w:pPr>
              <w:pStyle w:val="TableParagraph"/>
              <w:spacing w:line="164" w:lineRule="exact"/>
              <w:ind w:left="69"/>
              <w:rPr>
                <w:sz w:val="16"/>
                <w:lang w:val="es-ES_tradnl"/>
              </w:rPr>
            </w:pPr>
            <w:r w:rsidRPr="0029071D">
              <w:rPr>
                <w:sz w:val="16"/>
                <w:lang w:val="es-ES_tradnl"/>
              </w:rPr>
              <w:t>F. Univ. Espec. de Posgrado Didácticas Especiales en Red - Experiencias Tic en el Aula.</w:t>
            </w:r>
          </w:p>
        </w:tc>
        <w:tc>
          <w:tcPr>
            <w:tcW w:w="710" w:type="dxa"/>
          </w:tcPr>
          <w:p w14:paraId="74DFD177" w14:textId="77777777" w:rsidR="00FA4B2E" w:rsidRDefault="00000000">
            <w:pPr>
              <w:pStyle w:val="TableParagraph"/>
              <w:spacing w:line="164" w:lineRule="exact"/>
              <w:ind w:left="8"/>
              <w:jc w:val="center"/>
              <w:rPr>
                <w:sz w:val="16"/>
              </w:rPr>
            </w:pPr>
            <w:r>
              <w:rPr>
                <w:sz w:val="16"/>
              </w:rPr>
              <w:t>3</w:t>
            </w:r>
          </w:p>
        </w:tc>
        <w:tc>
          <w:tcPr>
            <w:tcW w:w="1132" w:type="dxa"/>
          </w:tcPr>
          <w:p w14:paraId="4973BCBD" w14:textId="77777777" w:rsidR="00FA4B2E" w:rsidRDefault="00000000">
            <w:pPr>
              <w:pStyle w:val="TableParagraph"/>
              <w:spacing w:line="164" w:lineRule="exact"/>
              <w:ind w:left="136" w:right="126"/>
              <w:jc w:val="center"/>
              <w:rPr>
                <w:sz w:val="16"/>
              </w:rPr>
            </w:pPr>
            <w:r>
              <w:rPr>
                <w:sz w:val="16"/>
              </w:rPr>
              <w:t>130,00</w:t>
            </w:r>
          </w:p>
        </w:tc>
      </w:tr>
      <w:tr w:rsidR="00FA4B2E" w14:paraId="1B9727E7" w14:textId="77777777">
        <w:trPr>
          <w:trHeight w:val="184"/>
        </w:trPr>
        <w:tc>
          <w:tcPr>
            <w:tcW w:w="6516" w:type="dxa"/>
          </w:tcPr>
          <w:p w14:paraId="77309934" w14:textId="77777777" w:rsidR="00FA4B2E" w:rsidRPr="0029071D" w:rsidRDefault="00000000">
            <w:pPr>
              <w:pStyle w:val="TableParagraph"/>
              <w:spacing w:line="164" w:lineRule="exact"/>
              <w:ind w:left="69"/>
              <w:rPr>
                <w:sz w:val="16"/>
                <w:lang w:val="es-ES_tradnl"/>
              </w:rPr>
            </w:pPr>
            <w:r w:rsidRPr="0029071D">
              <w:rPr>
                <w:sz w:val="16"/>
                <w:lang w:val="es-ES_tradnl"/>
              </w:rPr>
              <w:t>F.U. Esp. de Posgrado Acción Tutorial y Atención a la Diversidad en la Formación en Red.</w:t>
            </w:r>
          </w:p>
        </w:tc>
        <w:tc>
          <w:tcPr>
            <w:tcW w:w="710" w:type="dxa"/>
          </w:tcPr>
          <w:p w14:paraId="1E725A67" w14:textId="77777777" w:rsidR="00FA4B2E" w:rsidRDefault="00000000">
            <w:pPr>
              <w:pStyle w:val="TableParagraph"/>
              <w:spacing w:line="164" w:lineRule="exact"/>
              <w:ind w:left="8"/>
              <w:jc w:val="center"/>
              <w:rPr>
                <w:sz w:val="16"/>
              </w:rPr>
            </w:pPr>
            <w:r>
              <w:rPr>
                <w:sz w:val="16"/>
              </w:rPr>
              <w:t>3</w:t>
            </w:r>
          </w:p>
        </w:tc>
        <w:tc>
          <w:tcPr>
            <w:tcW w:w="1132" w:type="dxa"/>
          </w:tcPr>
          <w:p w14:paraId="2402D44C" w14:textId="77777777" w:rsidR="00FA4B2E" w:rsidRDefault="00000000">
            <w:pPr>
              <w:pStyle w:val="TableParagraph"/>
              <w:spacing w:line="164" w:lineRule="exact"/>
              <w:ind w:left="136" w:right="126"/>
              <w:jc w:val="center"/>
              <w:rPr>
                <w:sz w:val="16"/>
              </w:rPr>
            </w:pPr>
            <w:r>
              <w:rPr>
                <w:sz w:val="16"/>
              </w:rPr>
              <w:t>130,00</w:t>
            </w:r>
          </w:p>
        </w:tc>
      </w:tr>
      <w:tr w:rsidR="00FA4B2E" w14:paraId="5DC721C1" w14:textId="77777777">
        <w:trPr>
          <w:trHeight w:val="184"/>
        </w:trPr>
        <w:tc>
          <w:tcPr>
            <w:tcW w:w="6516" w:type="dxa"/>
          </w:tcPr>
          <w:p w14:paraId="10E2768D" w14:textId="77777777" w:rsidR="00FA4B2E" w:rsidRPr="0029071D" w:rsidRDefault="00000000">
            <w:pPr>
              <w:pStyle w:val="TableParagraph"/>
              <w:spacing w:line="164" w:lineRule="exact"/>
              <w:ind w:left="69"/>
              <w:rPr>
                <w:sz w:val="16"/>
                <w:lang w:val="es-ES_tradnl"/>
              </w:rPr>
            </w:pPr>
            <w:r w:rsidRPr="0029071D">
              <w:rPr>
                <w:sz w:val="16"/>
                <w:lang w:val="es-ES_tradnl"/>
              </w:rPr>
              <w:t>Formación Univ. Especializada de Posgrado Técnicas de Evaluación en Red.</w:t>
            </w:r>
          </w:p>
        </w:tc>
        <w:tc>
          <w:tcPr>
            <w:tcW w:w="710" w:type="dxa"/>
          </w:tcPr>
          <w:p w14:paraId="5AEACA73" w14:textId="77777777" w:rsidR="00FA4B2E" w:rsidRDefault="00000000">
            <w:pPr>
              <w:pStyle w:val="TableParagraph"/>
              <w:spacing w:line="164" w:lineRule="exact"/>
              <w:ind w:left="8"/>
              <w:jc w:val="center"/>
              <w:rPr>
                <w:sz w:val="16"/>
              </w:rPr>
            </w:pPr>
            <w:r>
              <w:rPr>
                <w:sz w:val="16"/>
              </w:rPr>
              <w:t>3</w:t>
            </w:r>
          </w:p>
        </w:tc>
        <w:tc>
          <w:tcPr>
            <w:tcW w:w="1132" w:type="dxa"/>
          </w:tcPr>
          <w:p w14:paraId="7C6585B3" w14:textId="77777777" w:rsidR="00FA4B2E" w:rsidRDefault="00000000">
            <w:pPr>
              <w:pStyle w:val="TableParagraph"/>
              <w:spacing w:line="164" w:lineRule="exact"/>
              <w:ind w:left="136" w:right="126"/>
              <w:jc w:val="center"/>
              <w:rPr>
                <w:sz w:val="16"/>
              </w:rPr>
            </w:pPr>
            <w:r>
              <w:rPr>
                <w:sz w:val="16"/>
              </w:rPr>
              <w:t>130,00</w:t>
            </w:r>
          </w:p>
        </w:tc>
      </w:tr>
      <w:tr w:rsidR="00FA4B2E" w14:paraId="28397D2C" w14:textId="77777777">
        <w:trPr>
          <w:trHeight w:val="184"/>
        </w:trPr>
        <w:tc>
          <w:tcPr>
            <w:tcW w:w="6516" w:type="dxa"/>
          </w:tcPr>
          <w:p w14:paraId="3B66E186" w14:textId="77777777" w:rsidR="00FA4B2E" w:rsidRPr="0029071D" w:rsidRDefault="00000000">
            <w:pPr>
              <w:pStyle w:val="TableParagraph"/>
              <w:spacing w:line="164" w:lineRule="exact"/>
              <w:ind w:left="69"/>
              <w:rPr>
                <w:sz w:val="16"/>
                <w:lang w:val="es-ES_tradnl"/>
              </w:rPr>
            </w:pPr>
            <w:r w:rsidRPr="0029071D">
              <w:rPr>
                <w:sz w:val="16"/>
                <w:lang w:val="es-ES_tradnl"/>
              </w:rPr>
              <w:t>Curso Superior en Asesoría Fiscal (17ª ed).</w:t>
            </w:r>
          </w:p>
        </w:tc>
        <w:tc>
          <w:tcPr>
            <w:tcW w:w="710" w:type="dxa"/>
          </w:tcPr>
          <w:p w14:paraId="74E6A78B" w14:textId="77777777" w:rsidR="00FA4B2E" w:rsidRDefault="00000000">
            <w:pPr>
              <w:pStyle w:val="TableParagraph"/>
              <w:spacing w:line="164" w:lineRule="exact"/>
              <w:ind w:left="118" w:right="113"/>
              <w:jc w:val="center"/>
              <w:rPr>
                <w:sz w:val="16"/>
              </w:rPr>
            </w:pPr>
            <w:r>
              <w:rPr>
                <w:sz w:val="16"/>
              </w:rPr>
              <w:t>30</w:t>
            </w:r>
          </w:p>
        </w:tc>
        <w:tc>
          <w:tcPr>
            <w:tcW w:w="1132" w:type="dxa"/>
          </w:tcPr>
          <w:p w14:paraId="4FB685D8" w14:textId="77777777" w:rsidR="00FA4B2E" w:rsidRDefault="00000000">
            <w:pPr>
              <w:pStyle w:val="TableParagraph"/>
              <w:spacing w:line="164" w:lineRule="exact"/>
              <w:ind w:left="136" w:right="126"/>
              <w:jc w:val="center"/>
              <w:rPr>
                <w:sz w:val="16"/>
              </w:rPr>
            </w:pPr>
            <w:r>
              <w:rPr>
                <w:sz w:val="16"/>
              </w:rPr>
              <w:t>800,00</w:t>
            </w:r>
          </w:p>
        </w:tc>
      </w:tr>
    </w:tbl>
    <w:p w14:paraId="4083C252" w14:textId="77777777" w:rsidR="00FA4B2E" w:rsidRDefault="00FA4B2E">
      <w:pPr>
        <w:pStyle w:val="Textoindependiente"/>
        <w:spacing w:before="6"/>
        <w:rPr>
          <w:b/>
          <w:sz w:val="19"/>
        </w:rPr>
      </w:pPr>
    </w:p>
    <w:p w14:paraId="19C2AC9E" w14:textId="77777777" w:rsidR="00FA4B2E" w:rsidRDefault="00000000">
      <w:pPr>
        <w:spacing w:before="1"/>
        <w:ind w:left="2092"/>
        <w:rPr>
          <w:b/>
          <w:sz w:val="20"/>
        </w:rPr>
      </w:pPr>
      <w:r>
        <w:rPr>
          <w:b/>
          <w:sz w:val="20"/>
        </w:rPr>
        <w:t>De grado:</w:t>
      </w:r>
    </w:p>
    <w:p w14:paraId="5C64E14B" w14:textId="77777777" w:rsidR="00FA4B2E" w:rsidRDefault="00FA4B2E">
      <w:pPr>
        <w:pStyle w:val="Textoindependiente"/>
        <w:spacing w:before="3"/>
        <w:rPr>
          <w:b/>
        </w:rPr>
      </w:pPr>
    </w:p>
    <w:p w14:paraId="2523E76B" w14:textId="77777777" w:rsidR="00FA4B2E" w:rsidRDefault="00000000">
      <w:pPr>
        <w:pStyle w:val="Textoindependiente"/>
        <w:spacing w:before="1"/>
        <w:ind w:left="2092"/>
      </w:pPr>
      <w:r>
        <w:t>Diplomas:</w:t>
      </w:r>
    </w:p>
    <w:p w14:paraId="6D71C04C" w14:textId="77777777" w:rsidR="00FA4B2E" w:rsidRDefault="00FA4B2E">
      <w:pPr>
        <w:pStyle w:val="Textoindependiente"/>
        <w:spacing w:before="11"/>
        <w:rPr>
          <w:sz w:val="17"/>
        </w:rPr>
      </w:pPr>
    </w:p>
    <w:tbl>
      <w:tblPr>
        <w:tblStyle w:val="TableNormal"/>
        <w:tblW w:w="0" w:type="auto"/>
        <w:tblInd w:w="2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7"/>
        <w:gridCol w:w="1680"/>
        <w:gridCol w:w="2069"/>
      </w:tblGrid>
      <w:tr w:rsidR="00FA4B2E" w:rsidRPr="0029071D" w14:paraId="31C07ABE" w14:textId="77777777">
        <w:trPr>
          <w:trHeight w:val="621"/>
        </w:trPr>
        <w:tc>
          <w:tcPr>
            <w:tcW w:w="4927" w:type="dxa"/>
          </w:tcPr>
          <w:p w14:paraId="3FEB07F0" w14:textId="77777777" w:rsidR="00FA4B2E" w:rsidRDefault="00FA4B2E">
            <w:pPr>
              <w:pStyle w:val="TableParagraph"/>
              <w:spacing w:before="7"/>
              <w:rPr>
                <w:sz w:val="17"/>
              </w:rPr>
            </w:pPr>
          </w:p>
          <w:p w14:paraId="369C646B" w14:textId="77777777" w:rsidR="00FA4B2E" w:rsidRDefault="00000000">
            <w:pPr>
              <w:pStyle w:val="TableParagraph"/>
              <w:ind w:left="1122"/>
              <w:rPr>
                <w:b/>
                <w:sz w:val="18"/>
              </w:rPr>
            </w:pPr>
            <w:r>
              <w:rPr>
                <w:b/>
                <w:sz w:val="18"/>
              </w:rPr>
              <w:t>Diploma (estudiantes externos)</w:t>
            </w:r>
          </w:p>
        </w:tc>
        <w:tc>
          <w:tcPr>
            <w:tcW w:w="1680" w:type="dxa"/>
          </w:tcPr>
          <w:p w14:paraId="28C53BBB" w14:textId="77777777" w:rsidR="00FA4B2E" w:rsidRDefault="00000000">
            <w:pPr>
              <w:pStyle w:val="TableParagraph"/>
              <w:spacing w:before="97"/>
              <w:ind w:left="242" w:right="103" w:hanging="116"/>
              <w:rPr>
                <w:b/>
                <w:sz w:val="18"/>
              </w:rPr>
            </w:pPr>
            <w:r>
              <w:rPr>
                <w:b/>
                <w:sz w:val="18"/>
              </w:rPr>
              <w:t>Precio en plazos (Fraccionado)</w:t>
            </w:r>
          </w:p>
        </w:tc>
        <w:tc>
          <w:tcPr>
            <w:tcW w:w="2069" w:type="dxa"/>
          </w:tcPr>
          <w:p w14:paraId="31914D20" w14:textId="77777777" w:rsidR="00FA4B2E" w:rsidRPr="0029071D" w:rsidRDefault="00000000">
            <w:pPr>
              <w:pStyle w:val="TableParagraph"/>
              <w:spacing w:line="201" w:lineRule="exact"/>
              <w:ind w:left="107" w:right="91"/>
              <w:jc w:val="center"/>
              <w:rPr>
                <w:b/>
                <w:sz w:val="18"/>
                <w:lang w:val="es-ES_tradnl"/>
              </w:rPr>
            </w:pPr>
            <w:r w:rsidRPr="0029071D">
              <w:rPr>
                <w:b/>
                <w:sz w:val="18"/>
                <w:lang w:val="es-ES_tradnl"/>
              </w:rPr>
              <w:t>Precio en pago único</w:t>
            </w:r>
          </w:p>
          <w:p w14:paraId="2E489673" w14:textId="77777777" w:rsidR="00FA4B2E" w:rsidRPr="0029071D" w:rsidRDefault="00000000">
            <w:pPr>
              <w:pStyle w:val="TableParagraph"/>
              <w:spacing w:before="6" w:line="206" w:lineRule="exact"/>
              <w:ind w:left="100" w:right="91"/>
              <w:jc w:val="center"/>
              <w:rPr>
                <w:b/>
                <w:sz w:val="18"/>
                <w:lang w:val="es-ES_tradnl"/>
              </w:rPr>
            </w:pPr>
            <w:r w:rsidRPr="0029071D">
              <w:rPr>
                <w:b/>
                <w:sz w:val="18"/>
                <w:lang w:val="es-ES_tradnl"/>
              </w:rPr>
              <w:t>(en el periodo de matrícula)</w:t>
            </w:r>
          </w:p>
        </w:tc>
      </w:tr>
      <w:tr w:rsidR="00FA4B2E" w14:paraId="341A162F" w14:textId="77777777">
        <w:trPr>
          <w:trHeight w:val="208"/>
        </w:trPr>
        <w:tc>
          <w:tcPr>
            <w:tcW w:w="4927" w:type="dxa"/>
          </w:tcPr>
          <w:p w14:paraId="40319102" w14:textId="77777777" w:rsidR="00FA4B2E" w:rsidRPr="0029071D" w:rsidRDefault="00000000">
            <w:pPr>
              <w:pStyle w:val="TableParagraph"/>
              <w:spacing w:line="188" w:lineRule="exact"/>
              <w:ind w:left="107"/>
              <w:rPr>
                <w:sz w:val="18"/>
                <w:lang w:val="es-ES_tradnl"/>
              </w:rPr>
            </w:pPr>
            <w:r w:rsidRPr="0029071D">
              <w:rPr>
                <w:sz w:val="18"/>
                <w:lang w:val="es-ES_tradnl"/>
              </w:rPr>
              <w:t>Gestor de Recursos de Emergencia y Seguridad</w:t>
            </w:r>
          </w:p>
        </w:tc>
        <w:tc>
          <w:tcPr>
            <w:tcW w:w="1680" w:type="dxa"/>
          </w:tcPr>
          <w:p w14:paraId="4894C63A" w14:textId="77777777" w:rsidR="00FA4B2E" w:rsidRDefault="00000000">
            <w:pPr>
              <w:pStyle w:val="TableParagraph"/>
              <w:spacing w:line="188" w:lineRule="exact"/>
              <w:ind w:left="222" w:right="216"/>
              <w:jc w:val="center"/>
              <w:rPr>
                <w:sz w:val="18"/>
              </w:rPr>
            </w:pPr>
            <w:r>
              <w:rPr>
                <w:sz w:val="18"/>
              </w:rPr>
              <w:t>22,00 €/crédito</w:t>
            </w:r>
          </w:p>
        </w:tc>
        <w:tc>
          <w:tcPr>
            <w:tcW w:w="2069" w:type="dxa"/>
          </w:tcPr>
          <w:p w14:paraId="0E858A5F" w14:textId="77777777" w:rsidR="00FA4B2E" w:rsidRDefault="00000000">
            <w:pPr>
              <w:pStyle w:val="TableParagraph"/>
              <w:spacing w:line="188" w:lineRule="exact"/>
              <w:ind w:left="99" w:right="91"/>
              <w:jc w:val="center"/>
              <w:rPr>
                <w:sz w:val="18"/>
              </w:rPr>
            </w:pPr>
            <w:r>
              <w:rPr>
                <w:sz w:val="18"/>
              </w:rPr>
              <w:t>8% descuento</w:t>
            </w:r>
          </w:p>
        </w:tc>
      </w:tr>
      <w:tr w:rsidR="00FA4B2E" w14:paraId="1028E5EA" w14:textId="77777777">
        <w:trPr>
          <w:trHeight w:val="206"/>
        </w:trPr>
        <w:tc>
          <w:tcPr>
            <w:tcW w:w="4927" w:type="dxa"/>
          </w:tcPr>
          <w:p w14:paraId="67D1E156" w14:textId="77777777" w:rsidR="00FA4B2E" w:rsidRPr="0029071D" w:rsidRDefault="00000000">
            <w:pPr>
              <w:pStyle w:val="TableParagraph"/>
              <w:spacing w:line="186" w:lineRule="exact"/>
              <w:ind w:left="107"/>
              <w:rPr>
                <w:sz w:val="18"/>
                <w:lang w:val="es-ES_tradnl"/>
              </w:rPr>
            </w:pPr>
            <w:r w:rsidRPr="0029071D">
              <w:rPr>
                <w:sz w:val="18"/>
                <w:lang w:val="es-ES_tradnl"/>
              </w:rPr>
              <w:t>Gestor Operativo de Emergencias y Seguridad</w:t>
            </w:r>
          </w:p>
        </w:tc>
        <w:tc>
          <w:tcPr>
            <w:tcW w:w="1680" w:type="dxa"/>
          </w:tcPr>
          <w:p w14:paraId="79BE9F64" w14:textId="77777777" w:rsidR="00FA4B2E" w:rsidRDefault="00000000">
            <w:pPr>
              <w:pStyle w:val="TableParagraph"/>
              <w:spacing w:line="186" w:lineRule="exact"/>
              <w:ind w:left="222" w:right="216"/>
              <w:jc w:val="center"/>
              <w:rPr>
                <w:sz w:val="18"/>
              </w:rPr>
            </w:pPr>
            <w:r>
              <w:rPr>
                <w:sz w:val="18"/>
              </w:rPr>
              <w:t>22,00 €/crédito</w:t>
            </w:r>
          </w:p>
        </w:tc>
        <w:tc>
          <w:tcPr>
            <w:tcW w:w="2069" w:type="dxa"/>
          </w:tcPr>
          <w:p w14:paraId="20F5C8E6" w14:textId="77777777" w:rsidR="00FA4B2E" w:rsidRDefault="00000000">
            <w:pPr>
              <w:pStyle w:val="TableParagraph"/>
              <w:spacing w:line="186" w:lineRule="exact"/>
              <w:ind w:left="99" w:right="91"/>
              <w:jc w:val="center"/>
              <w:rPr>
                <w:sz w:val="18"/>
              </w:rPr>
            </w:pPr>
            <w:r>
              <w:rPr>
                <w:sz w:val="18"/>
              </w:rPr>
              <w:t>8% descuento</w:t>
            </w:r>
          </w:p>
        </w:tc>
      </w:tr>
      <w:tr w:rsidR="00FA4B2E" w14:paraId="69E4D137" w14:textId="77777777">
        <w:trPr>
          <w:trHeight w:val="205"/>
        </w:trPr>
        <w:tc>
          <w:tcPr>
            <w:tcW w:w="4927" w:type="dxa"/>
          </w:tcPr>
          <w:p w14:paraId="0C090AFE" w14:textId="77777777" w:rsidR="00FA4B2E" w:rsidRPr="0029071D" w:rsidRDefault="00000000">
            <w:pPr>
              <w:pStyle w:val="TableParagraph"/>
              <w:spacing w:line="186" w:lineRule="exact"/>
              <w:ind w:left="107"/>
              <w:rPr>
                <w:sz w:val="18"/>
                <w:lang w:val="es-ES_tradnl"/>
              </w:rPr>
            </w:pPr>
            <w:r w:rsidRPr="0029071D">
              <w:rPr>
                <w:sz w:val="18"/>
                <w:lang w:val="es-ES_tradnl"/>
              </w:rPr>
              <w:t>Coordinador Multisectorial de Emergencias y Seguridad</w:t>
            </w:r>
          </w:p>
        </w:tc>
        <w:tc>
          <w:tcPr>
            <w:tcW w:w="1680" w:type="dxa"/>
          </w:tcPr>
          <w:p w14:paraId="51F7629A" w14:textId="77777777" w:rsidR="00FA4B2E" w:rsidRDefault="00000000">
            <w:pPr>
              <w:pStyle w:val="TableParagraph"/>
              <w:spacing w:line="186" w:lineRule="exact"/>
              <w:ind w:left="222" w:right="216"/>
              <w:jc w:val="center"/>
              <w:rPr>
                <w:sz w:val="18"/>
              </w:rPr>
            </w:pPr>
            <w:r>
              <w:rPr>
                <w:sz w:val="18"/>
              </w:rPr>
              <w:t>22,00 €/crédito</w:t>
            </w:r>
          </w:p>
        </w:tc>
        <w:tc>
          <w:tcPr>
            <w:tcW w:w="2069" w:type="dxa"/>
          </w:tcPr>
          <w:p w14:paraId="1A8E8DDB" w14:textId="77777777" w:rsidR="00FA4B2E" w:rsidRDefault="00000000">
            <w:pPr>
              <w:pStyle w:val="TableParagraph"/>
              <w:spacing w:line="186" w:lineRule="exact"/>
              <w:ind w:left="99" w:right="91"/>
              <w:jc w:val="center"/>
              <w:rPr>
                <w:sz w:val="18"/>
              </w:rPr>
            </w:pPr>
            <w:r>
              <w:rPr>
                <w:sz w:val="18"/>
              </w:rPr>
              <w:t>8% descuento</w:t>
            </w:r>
          </w:p>
        </w:tc>
      </w:tr>
    </w:tbl>
    <w:p w14:paraId="0A3B0FD6" w14:textId="77777777" w:rsidR="00FA4B2E" w:rsidRDefault="00FA4B2E">
      <w:pPr>
        <w:pStyle w:val="Textoindependiente"/>
        <w:rPr>
          <w:sz w:val="20"/>
        </w:rPr>
      </w:pPr>
    </w:p>
    <w:p w14:paraId="16DB4AF4" w14:textId="77777777" w:rsidR="00FA4B2E" w:rsidRDefault="00FA4B2E">
      <w:pPr>
        <w:pStyle w:val="Textoindependiente"/>
        <w:spacing w:before="3"/>
        <w:rPr>
          <w:sz w:val="23"/>
        </w:rPr>
      </w:pPr>
    </w:p>
    <w:p w14:paraId="75D72DAE" w14:textId="77777777" w:rsidR="00FA4B2E" w:rsidRDefault="00FA4B2E">
      <w:pPr>
        <w:rPr>
          <w:sz w:val="23"/>
        </w:rPr>
        <w:sectPr w:rsidR="00FA4B2E" w:rsidSect="000D4F69">
          <w:type w:val="continuous"/>
          <w:pgSz w:w="14180" w:h="16840"/>
          <w:pgMar w:top="0" w:right="2020" w:bottom="0" w:left="460" w:header="720" w:footer="720" w:gutter="0"/>
          <w:cols w:space="720"/>
        </w:sectPr>
      </w:pPr>
    </w:p>
    <w:p w14:paraId="5B007182" w14:textId="77777777" w:rsidR="00FA4B2E" w:rsidRDefault="00000000">
      <w:pPr>
        <w:spacing w:before="96"/>
        <w:ind w:left="2092"/>
        <w:jc w:val="both"/>
        <w:rPr>
          <w:sz w:val="16"/>
        </w:rPr>
      </w:pPr>
      <w:r>
        <w:rPr>
          <w:sz w:val="16"/>
        </w:rPr>
        <w:t>* Reconocimiento de créditos.</w:t>
      </w:r>
    </w:p>
    <w:p w14:paraId="3B0F6776" w14:textId="77777777" w:rsidR="00FA4B2E" w:rsidRPr="0029071D" w:rsidRDefault="00000000">
      <w:pPr>
        <w:pStyle w:val="Prrafodelista"/>
        <w:numPr>
          <w:ilvl w:val="0"/>
          <w:numId w:val="13"/>
        </w:numPr>
        <w:tabs>
          <w:tab w:val="left" w:pos="2203"/>
        </w:tabs>
        <w:spacing w:before="108" w:line="244" w:lineRule="auto"/>
        <w:ind w:firstLine="0"/>
        <w:jc w:val="both"/>
        <w:rPr>
          <w:sz w:val="16"/>
          <w:lang w:val="es-ES_tradnl"/>
        </w:rPr>
      </w:pPr>
      <w:r w:rsidRPr="0029071D">
        <w:rPr>
          <w:sz w:val="16"/>
          <w:lang w:val="es-ES_tradnl"/>
        </w:rPr>
        <w:t>Se</w:t>
      </w:r>
      <w:r w:rsidRPr="0029071D">
        <w:rPr>
          <w:spacing w:val="-7"/>
          <w:sz w:val="16"/>
          <w:lang w:val="es-ES_tradnl"/>
        </w:rPr>
        <w:t xml:space="preserve"> </w:t>
      </w:r>
      <w:r w:rsidRPr="0029071D">
        <w:rPr>
          <w:sz w:val="16"/>
          <w:lang w:val="es-ES_tradnl"/>
        </w:rPr>
        <w:t>establece</w:t>
      </w:r>
      <w:r w:rsidRPr="0029071D">
        <w:rPr>
          <w:spacing w:val="-6"/>
          <w:sz w:val="16"/>
          <w:lang w:val="es-ES_tradnl"/>
        </w:rPr>
        <w:t xml:space="preserve"> </w:t>
      </w:r>
      <w:r w:rsidRPr="0029071D">
        <w:rPr>
          <w:sz w:val="16"/>
          <w:lang w:val="es-ES_tradnl"/>
        </w:rPr>
        <w:t>una</w:t>
      </w:r>
      <w:r w:rsidRPr="0029071D">
        <w:rPr>
          <w:spacing w:val="-8"/>
          <w:sz w:val="16"/>
          <w:lang w:val="es-ES_tradnl"/>
        </w:rPr>
        <w:t xml:space="preserve"> </w:t>
      </w:r>
      <w:r w:rsidRPr="0029071D">
        <w:rPr>
          <w:sz w:val="16"/>
          <w:lang w:val="es-ES_tradnl"/>
        </w:rPr>
        <w:t>modalidad</w:t>
      </w:r>
      <w:r w:rsidRPr="0029071D">
        <w:rPr>
          <w:spacing w:val="-6"/>
          <w:sz w:val="16"/>
          <w:lang w:val="es-ES_tradnl"/>
        </w:rPr>
        <w:t xml:space="preserve"> </w:t>
      </w:r>
      <w:r w:rsidRPr="0029071D">
        <w:rPr>
          <w:sz w:val="16"/>
          <w:lang w:val="es-ES_tradnl"/>
        </w:rPr>
        <w:t>específica</w:t>
      </w:r>
      <w:r w:rsidRPr="0029071D">
        <w:rPr>
          <w:spacing w:val="-6"/>
          <w:sz w:val="16"/>
          <w:lang w:val="es-ES_tradnl"/>
        </w:rPr>
        <w:t xml:space="preserve"> </w:t>
      </w:r>
      <w:r w:rsidRPr="0029071D">
        <w:rPr>
          <w:sz w:val="16"/>
          <w:lang w:val="es-ES_tradnl"/>
        </w:rPr>
        <w:t>de</w:t>
      </w:r>
      <w:r w:rsidRPr="0029071D">
        <w:rPr>
          <w:spacing w:val="-7"/>
          <w:sz w:val="16"/>
          <w:lang w:val="es-ES_tradnl"/>
        </w:rPr>
        <w:t xml:space="preserve"> </w:t>
      </w:r>
      <w:r w:rsidRPr="0029071D">
        <w:rPr>
          <w:sz w:val="16"/>
          <w:lang w:val="es-ES_tradnl"/>
        </w:rPr>
        <w:t>precio</w:t>
      </w:r>
      <w:r w:rsidRPr="0029071D">
        <w:rPr>
          <w:spacing w:val="-6"/>
          <w:sz w:val="16"/>
          <w:lang w:val="es-ES_tradnl"/>
        </w:rPr>
        <w:t xml:space="preserve"> </w:t>
      </w:r>
      <w:r w:rsidRPr="0029071D">
        <w:rPr>
          <w:sz w:val="16"/>
          <w:lang w:val="es-ES_tradnl"/>
        </w:rPr>
        <w:t>para</w:t>
      </w:r>
      <w:r w:rsidRPr="0029071D">
        <w:rPr>
          <w:spacing w:val="-6"/>
          <w:sz w:val="16"/>
          <w:lang w:val="es-ES_tradnl"/>
        </w:rPr>
        <w:t xml:space="preserve"> </w:t>
      </w:r>
      <w:r w:rsidRPr="0029071D">
        <w:rPr>
          <w:sz w:val="16"/>
          <w:lang w:val="es-ES_tradnl"/>
        </w:rPr>
        <w:t>las asignaturas de los títulos, tanto oficiales como propios, y cuyos planes de estudios comiencen su extinción en el curso 2010/2011, consistente en la bonificación del 50%</w:t>
      </w:r>
      <w:r w:rsidRPr="0029071D">
        <w:rPr>
          <w:spacing w:val="-19"/>
          <w:sz w:val="16"/>
          <w:lang w:val="es-ES_tradnl"/>
        </w:rPr>
        <w:t xml:space="preserve"> </w:t>
      </w:r>
      <w:r w:rsidRPr="0029071D">
        <w:rPr>
          <w:sz w:val="16"/>
          <w:lang w:val="es-ES_tradnl"/>
        </w:rPr>
        <w:t>al</w:t>
      </w:r>
    </w:p>
    <w:p w14:paraId="5900EE89" w14:textId="77777777" w:rsidR="00FA4B2E" w:rsidRPr="0029071D" w:rsidRDefault="00000000">
      <w:pPr>
        <w:spacing w:before="96"/>
        <w:ind w:left="665" w:right="528"/>
        <w:jc w:val="both"/>
        <w:rPr>
          <w:sz w:val="16"/>
          <w:lang w:val="es-ES_tradnl"/>
        </w:rPr>
      </w:pPr>
      <w:r w:rsidRPr="0029071D">
        <w:rPr>
          <w:lang w:val="es-ES_tradnl"/>
        </w:rPr>
        <w:br w:type="column"/>
      </w:r>
      <w:r w:rsidRPr="0029071D">
        <w:rPr>
          <w:sz w:val="16"/>
          <w:lang w:val="es-ES_tradnl"/>
        </w:rPr>
        <w:t>precio establecido con carácter general por la contraprestación de materiales didácticos y servicios específicos en los sistemas metodológicos que implican no presencialidad o semipresencialidad.</w:t>
      </w:r>
    </w:p>
    <w:p w14:paraId="13CBE15A" w14:textId="77777777" w:rsidR="00FA4B2E" w:rsidRPr="0029071D" w:rsidRDefault="00FA4B2E">
      <w:pPr>
        <w:jc w:val="both"/>
        <w:rPr>
          <w:sz w:val="16"/>
          <w:lang w:val="es-ES_tradnl"/>
        </w:rPr>
        <w:sectPr w:rsidR="00FA4B2E" w:rsidRPr="0029071D" w:rsidSect="000D4F69">
          <w:type w:val="continuous"/>
          <w:pgSz w:w="14180" w:h="16840"/>
          <w:pgMar w:top="0" w:right="2020" w:bottom="0" w:left="460" w:header="720" w:footer="720" w:gutter="0"/>
          <w:cols w:num="2" w:space="720" w:equalWidth="0">
            <w:col w:w="6276" w:space="40"/>
            <w:col w:w="5384"/>
          </w:cols>
        </w:sectPr>
      </w:pPr>
    </w:p>
    <w:p w14:paraId="0F90FC89" w14:textId="77777777" w:rsidR="00FA4B2E" w:rsidRPr="0029071D" w:rsidRDefault="00000000">
      <w:pPr>
        <w:pStyle w:val="Textoindependiente"/>
        <w:rPr>
          <w:sz w:val="20"/>
          <w:lang w:val="es-ES_tradnl"/>
        </w:rPr>
      </w:pPr>
      <w:r>
        <w:pict w14:anchorId="5406289D">
          <v:shape id="_x0000_s2133" type="#_x0000_t202" style="position:absolute;margin-left:681.25pt;margin-top:546.65pt;width:14.75pt;height:266.3pt;z-index:251665408;mso-position-horizontal-relative:page;mso-position-vertical-relative:page" filled="f" stroked="f">
            <v:textbox style="layout-flow:vertical;mso-layout-flow-alt:bottom-to-top" inset="0,0,0,0">
              <w:txbxContent>
                <w:p w14:paraId="4DF8F937"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4"/>
                      <w:sz w:val="12"/>
                    </w:rPr>
                    <w:t xml:space="preserve"> </w:t>
                  </w:r>
                  <w:r>
                    <w:rPr>
                      <w:sz w:val="12"/>
                    </w:rPr>
                    <w:t>electrónicamente</w:t>
                  </w:r>
                  <w:r>
                    <w:rPr>
                      <w:spacing w:val="-5"/>
                      <w:sz w:val="12"/>
                    </w:rPr>
                    <w:t xml:space="preserve"> </w:t>
                  </w:r>
                  <w:r>
                    <w:rPr>
                      <w:sz w:val="12"/>
                    </w:rPr>
                    <w:t>desde</w:t>
                  </w:r>
                  <w:r>
                    <w:rPr>
                      <w:spacing w:val="-4"/>
                      <w:sz w:val="12"/>
                    </w:rPr>
                    <w:t xml:space="preserve"> </w:t>
                  </w:r>
                  <w:r>
                    <w:rPr>
                      <w:sz w:val="12"/>
                    </w:rPr>
                    <w:t>la</w:t>
                  </w:r>
                  <w:r>
                    <w:rPr>
                      <w:spacing w:val="-5"/>
                      <w:sz w:val="12"/>
                    </w:rPr>
                    <w:t xml:space="preserve"> </w:t>
                  </w:r>
                  <w:r>
                    <w:rPr>
                      <w:sz w:val="12"/>
                    </w:rPr>
                    <w:t>plataforma</w:t>
                  </w:r>
                  <w:r>
                    <w:rPr>
                      <w:spacing w:val="-4"/>
                      <w:sz w:val="12"/>
                    </w:rPr>
                    <w:t xml:space="preserve"> </w:t>
                  </w:r>
                  <w:r>
                    <w:rPr>
                      <w:sz w:val="12"/>
                    </w:rPr>
                    <w:t>esPublico</w:t>
                  </w:r>
                  <w:r>
                    <w:rPr>
                      <w:spacing w:val="-4"/>
                      <w:sz w:val="12"/>
                    </w:rPr>
                    <w:t xml:space="preserve"> </w:t>
                  </w:r>
                  <w:r>
                    <w:rPr>
                      <w:sz w:val="12"/>
                    </w:rPr>
                    <w:t>Gestiona</w:t>
                  </w:r>
                  <w:r>
                    <w:rPr>
                      <w:spacing w:val="-5"/>
                      <w:sz w:val="12"/>
                    </w:rPr>
                    <w:t xml:space="preserve"> </w:t>
                  </w:r>
                  <w:r>
                    <w:rPr>
                      <w:sz w:val="12"/>
                    </w:rPr>
                    <w:t>|</w:t>
                  </w:r>
                  <w:r>
                    <w:rPr>
                      <w:spacing w:val="-4"/>
                      <w:sz w:val="12"/>
                    </w:rPr>
                    <w:t xml:space="preserve"> </w:t>
                  </w:r>
                  <w:r>
                    <w:rPr>
                      <w:sz w:val="12"/>
                    </w:rPr>
                    <w:t>Página</w:t>
                  </w:r>
                  <w:r>
                    <w:rPr>
                      <w:spacing w:val="-5"/>
                      <w:sz w:val="12"/>
                    </w:rPr>
                    <w:t xml:space="preserve"> </w:t>
                  </w:r>
                  <w:r>
                    <w:rPr>
                      <w:sz w:val="12"/>
                    </w:rPr>
                    <w:t>7</w:t>
                  </w:r>
                  <w:r>
                    <w:rPr>
                      <w:spacing w:val="-4"/>
                      <w:sz w:val="12"/>
                    </w:rPr>
                    <w:t xml:space="preserve"> </w:t>
                  </w:r>
                  <w:r>
                    <w:rPr>
                      <w:sz w:val="12"/>
                    </w:rPr>
                    <w:t>de</w:t>
                  </w:r>
                  <w:r>
                    <w:rPr>
                      <w:spacing w:val="-4"/>
                      <w:sz w:val="12"/>
                    </w:rPr>
                    <w:t xml:space="preserve"> </w:t>
                  </w:r>
                  <w:r>
                    <w:rPr>
                      <w:sz w:val="12"/>
                    </w:rPr>
                    <w:t>219</w:t>
                  </w:r>
                </w:p>
              </w:txbxContent>
            </v:textbox>
            <w10:wrap anchorx="page" anchory="page"/>
          </v:shape>
        </w:pict>
      </w:r>
    </w:p>
    <w:p w14:paraId="4834C825" w14:textId="77777777" w:rsidR="00FA4B2E" w:rsidRPr="0029071D" w:rsidRDefault="00FA4B2E">
      <w:pPr>
        <w:pStyle w:val="Textoindependiente"/>
        <w:spacing w:before="8"/>
        <w:rPr>
          <w:sz w:val="25"/>
          <w:lang w:val="es-ES_tradnl"/>
        </w:rPr>
      </w:pPr>
    </w:p>
    <w:p w14:paraId="2BEF0C02" w14:textId="77777777" w:rsidR="00FA4B2E" w:rsidRDefault="00000000">
      <w:pPr>
        <w:pStyle w:val="Ttulo4"/>
        <w:spacing w:before="93"/>
        <w:ind w:left="1556" w:right="0"/>
      </w:pPr>
      <w:r>
        <w:t>-6-</w:t>
      </w:r>
    </w:p>
    <w:p w14:paraId="0CAC7708" w14:textId="77777777" w:rsidR="00FA4B2E" w:rsidRDefault="00FA4B2E">
      <w:pPr>
        <w:sectPr w:rsidR="00FA4B2E" w:rsidSect="000D4F69">
          <w:type w:val="continuous"/>
          <w:pgSz w:w="14180" w:h="16840"/>
          <w:pgMar w:top="0" w:right="2020" w:bottom="0" w:left="460" w:header="720" w:footer="720" w:gutter="0"/>
          <w:cols w:space="720"/>
        </w:sectPr>
      </w:pPr>
    </w:p>
    <w:p w14:paraId="4F5F1A43" w14:textId="77777777" w:rsidR="00FA4B2E" w:rsidRDefault="00FA4B2E">
      <w:pPr>
        <w:pStyle w:val="Textoindependiente"/>
        <w:rPr>
          <w:sz w:val="20"/>
        </w:rPr>
      </w:pPr>
    </w:p>
    <w:p w14:paraId="0E7F6A90" w14:textId="77777777" w:rsidR="00FA4B2E" w:rsidRDefault="00FA4B2E">
      <w:pPr>
        <w:pStyle w:val="Textoindependiente"/>
        <w:rPr>
          <w:sz w:val="20"/>
        </w:rPr>
      </w:pPr>
    </w:p>
    <w:p w14:paraId="4927D135" w14:textId="77777777" w:rsidR="00FA4B2E" w:rsidRDefault="00FA4B2E">
      <w:pPr>
        <w:pStyle w:val="Textoindependiente"/>
        <w:rPr>
          <w:sz w:val="20"/>
        </w:rPr>
      </w:pPr>
    </w:p>
    <w:p w14:paraId="1791AF41" w14:textId="77777777" w:rsidR="00FA4B2E" w:rsidRDefault="00FA4B2E">
      <w:pPr>
        <w:pStyle w:val="Textoindependiente"/>
        <w:rPr>
          <w:sz w:val="20"/>
        </w:rPr>
      </w:pPr>
    </w:p>
    <w:p w14:paraId="4AFD11A7" w14:textId="77777777" w:rsidR="00FA4B2E" w:rsidRDefault="00FA4B2E">
      <w:pPr>
        <w:pStyle w:val="Textoindependiente"/>
        <w:rPr>
          <w:sz w:val="20"/>
        </w:rPr>
      </w:pPr>
    </w:p>
    <w:p w14:paraId="699B009E" w14:textId="77777777" w:rsidR="00FA4B2E" w:rsidRDefault="00FA4B2E">
      <w:pPr>
        <w:pStyle w:val="Textoindependiente"/>
        <w:rPr>
          <w:sz w:val="20"/>
        </w:rPr>
      </w:pPr>
    </w:p>
    <w:p w14:paraId="7A739C24" w14:textId="77777777" w:rsidR="00FA4B2E" w:rsidRDefault="00FA4B2E">
      <w:pPr>
        <w:pStyle w:val="Textoindependiente"/>
        <w:rPr>
          <w:sz w:val="20"/>
        </w:rPr>
      </w:pPr>
    </w:p>
    <w:p w14:paraId="4039FCC0" w14:textId="77777777" w:rsidR="00FA4B2E" w:rsidRDefault="00FA4B2E">
      <w:pPr>
        <w:pStyle w:val="Textoindependiente"/>
        <w:spacing w:before="4"/>
        <w:rPr>
          <w:sz w:val="27"/>
        </w:rPr>
      </w:pPr>
    </w:p>
    <w:tbl>
      <w:tblPr>
        <w:tblStyle w:val="TableNormal"/>
        <w:tblW w:w="0" w:type="auto"/>
        <w:tblInd w:w="2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6"/>
        <w:gridCol w:w="2889"/>
      </w:tblGrid>
      <w:tr w:rsidR="00FA4B2E" w:rsidRPr="0029071D" w14:paraId="07EC0FD2" w14:textId="77777777">
        <w:trPr>
          <w:trHeight w:val="412"/>
        </w:trPr>
        <w:tc>
          <w:tcPr>
            <w:tcW w:w="5786" w:type="dxa"/>
          </w:tcPr>
          <w:p w14:paraId="0BA22C58" w14:textId="77777777" w:rsidR="00FA4B2E" w:rsidRPr="0029071D" w:rsidRDefault="00000000">
            <w:pPr>
              <w:pStyle w:val="TableParagraph"/>
              <w:spacing w:line="201" w:lineRule="exact"/>
              <w:ind w:left="121" w:right="113"/>
              <w:jc w:val="center"/>
              <w:rPr>
                <w:b/>
                <w:sz w:val="18"/>
                <w:lang w:val="es-ES_tradnl"/>
              </w:rPr>
            </w:pPr>
            <w:r w:rsidRPr="0029071D">
              <w:rPr>
                <w:b/>
                <w:sz w:val="18"/>
                <w:lang w:val="es-ES_tradnl"/>
              </w:rPr>
              <w:t>Diploma para estudiantes del título de Seguridad y Emergencias</w:t>
            </w:r>
          </w:p>
          <w:p w14:paraId="678BD03B" w14:textId="77777777" w:rsidR="00FA4B2E" w:rsidRPr="0029071D" w:rsidRDefault="00000000">
            <w:pPr>
              <w:pStyle w:val="TableParagraph"/>
              <w:spacing w:line="192" w:lineRule="exact"/>
              <w:ind w:left="120" w:right="113"/>
              <w:jc w:val="center"/>
              <w:rPr>
                <w:b/>
                <w:sz w:val="18"/>
                <w:lang w:val="es-ES_tradnl"/>
              </w:rPr>
            </w:pPr>
            <w:r w:rsidRPr="0029071D">
              <w:rPr>
                <w:b/>
                <w:sz w:val="18"/>
                <w:lang w:val="es-ES_tradnl"/>
              </w:rPr>
              <w:t>o equivalente impartido por la ULPGC</w:t>
            </w:r>
          </w:p>
        </w:tc>
        <w:tc>
          <w:tcPr>
            <w:tcW w:w="2889" w:type="dxa"/>
          </w:tcPr>
          <w:p w14:paraId="79C06456" w14:textId="77777777" w:rsidR="00FA4B2E" w:rsidRPr="0029071D" w:rsidRDefault="00000000">
            <w:pPr>
              <w:pStyle w:val="TableParagraph"/>
              <w:spacing w:line="201" w:lineRule="exact"/>
              <w:ind w:left="324" w:right="314"/>
              <w:jc w:val="center"/>
              <w:rPr>
                <w:b/>
                <w:sz w:val="18"/>
                <w:lang w:val="es-ES_tradnl"/>
              </w:rPr>
            </w:pPr>
            <w:r w:rsidRPr="0029071D">
              <w:rPr>
                <w:b/>
                <w:sz w:val="18"/>
                <w:lang w:val="es-ES_tradnl"/>
              </w:rPr>
              <w:t>Precio de reconocimiento</w:t>
            </w:r>
          </w:p>
          <w:p w14:paraId="64D62F93" w14:textId="77777777" w:rsidR="00FA4B2E" w:rsidRPr="0029071D" w:rsidRDefault="00000000">
            <w:pPr>
              <w:pStyle w:val="TableParagraph"/>
              <w:spacing w:line="192" w:lineRule="exact"/>
              <w:ind w:left="324" w:right="314"/>
              <w:jc w:val="center"/>
              <w:rPr>
                <w:b/>
                <w:sz w:val="18"/>
                <w:lang w:val="es-ES_tradnl"/>
              </w:rPr>
            </w:pPr>
            <w:r w:rsidRPr="0029071D">
              <w:rPr>
                <w:b/>
                <w:sz w:val="18"/>
                <w:lang w:val="es-ES_tradnl"/>
              </w:rPr>
              <w:t>de asignaturas</w:t>
            </w:r>
          </w:p>
        </w:tc>
      </w:tr>
      <w:tr w:rsidR="00FA4B2E" w14:paraId="4966BB6E" w14:textId="77777777">
        <w:trPr>
          <w:trHeight w:val="208"/>
        </w:trPr>
        <w:tc>
          <w:tcPr>
            <w:tcW w:w="5786" w:type="dxa"/>
          </w:tcPr>
          <w:p w14:paraId="0627909B" w14:textId="77777777" w:rsidR="00FA4B2E" w:rsidRPr="0029071D" w:rsidRDefault="00000000">
            <w:pPr>
              <w:pStyle w:val="TableParagraph"/>
              <w:spacing w:line="188" w:lineRule="exact"/>
              <w:ind w:left="107"/>
              <w:rPr>
                <w:sz w:val="18"/>
                <w:lang w:val="es-ES_tradnl"/>
              </w:rPr>
            </w:pPr>
            <w:r w:rsidRPr="0029071D">
              <w:rPr>
                <w:sz w:val="18"/>
                <w:lang w:val="es-ES_tradnl"/>
              </w:rPr>
              <w:t>Gestor de Recursos de Emergencia y Seguridad</w:t>
            </w:r>
          </w:p>
        </w:tc>
        <w:tc>
          <w:tcPr>
            <w:tcW w:w="2889" w:type="dxa"/>
          </w:tcPr>
          <w:p w14:paraId="36E34F52" w14:textId="77777777" w:rsidR="00FA4B2E" w:rsidRDefault="00000000">
            <w:pPr>
              <w:pStyle w:val="TableParagraph"/>
              <w:spacing w:line="188" w:lineRule="exact"/>
              <w:ind w:left="187"/>
              <w:rPr>
                <w:sz w:val="18"/>
              </w:rPr>
            </w:pPr>
            <w:r>
              <w:rPr>
                <w:sz w:val="18"/>
              </w:rPr>
              <w:t>25% del coste ordinario vigente</w:t>
            </w:r>
          </w:p>
        </w:tc>
      </w:tr>
      <w:tr w:rsidR="00FA4B2E" w14:paraId="625A7B24" w14:textId="77777777">
        <w:trPr>
          <w:trHeight w:val="205"/>
        </w:trPr>
        <w:tc>
          <w:tcPr>
            <w:tcW w:w="5786" w:type="dxa"/>
          </w:tcPr>
          <w:p w14:paraId="05313F1C" w14:textId="77777777" w:rsidR="00FA4B2E" w:rsidRPr="0029071D" w:rsidRDefault="00000000">
            <w:pPr>
              <w:pStyle w:val="TableParagraph"/>
              <w:spacing w:line="186" w:lineRule="exact"/>
              <w:ind w:left="107"/>
              <w:rPr>
                <w:sz w:val="18"/>
                <w:lang w:val="es-ES_tradnl"/>
              </w:rPr>
            </w:pPr>
            <w:r w:rsidRPr="0029071D">
              <w:rPr>
                <w:sz w:val="18"/>
                <w:lang w:val="es-ES_tradnl"/>
              </w:rPr>
              <w:t>Gestor Operativo de Emergencias y Seguridad</w:t>
            </w:r>
          </w:p>
        </w:tc>
        <w:tc>
          <w:tcPr>
            <w:tcW w:w="2889" w:type="dxa"/>
          </w:tcPr>
          <w:p w14:paraId="4D4EC7F9" w14:textId="77777777" w:rsidR="00FA4B2E" w:rsidRDefault="00000000">
            <w:pPr>
              <w:pStyle w:val="TableParagraph"/>
              <w:spacing w:line="186" w:lineRule="exact"/>
              <w:ind w:left="187"/>
              <w:rPr>
                <w:sz w:val="18"/>
              </w:rPr>
            </w:pPr>
            <w:r>
              <w:rPr>
                <w:sz w:val="18"/>
              </w:rPr>
              <w:t>25% del coste ordinario vigente</w:t>
            </w:r>
          </w:p>
        </w:tc>
      </w:tr>
      <w:tr w:rsidR="00FA4B2E" w14:paraId="2C7955E7" w14:textId="77777777">
        <w:trPr>
          <w:trHeight w:val="206"/>
        </w:trPr>
        <w:tc>
          <w:tcPr>
            <w:tcW w:w="5786" w:type="dxa"/>
          </w:tcPr>
          <w:p w14:paraId="4432EC32" w14:textId="77777777" w:rsidR="00FA4B2E" w:rsidRPr="0029071D" w:rsidRDefault="00000000">
            <w:pPr>
              <w:pStyle w:val="TableParagraph"/>
              <w:spacing w:line="186" w:lineRule="exact"/>
              <w:ind w:left="107"/>
              <w:rPr>
                <w:sz w:val="18"/>
                <w:lang w:val="es-ES_tradnl"/>
              </w:rPr>
            </w:pPr>
            <w:r w:rsidRPr="0029071D">
              <w:rPr>
                <w:sz w:val="18"/>
                <w:lang w:val="es-ES_tradnl"/>
              </w:rPr>
              <w:t>Coordinador Multisectorial de Emergencias y Seguridad</w:t>
            </w:r>
          </w:p>
        </w:tc>
        <w:tc>
          <w:tcPr>
            <w:tcW w:w="2889" w:type="dxa"/>
          </w:tcPr>
          <w:p w14:paraId="709C0504" w14:textId="77777777" w:rsidR="00FA4B2E" w:rsidRDefault="00000000">
            <w:pPr>
              <w:pStyle w:val="TableParagraph"/>
              <w:spacing w:line="186" w:lineRule="exact"/>
              <w:ind w:left="187"/>
              <w:rPr>
                <w:sz w:val="18"/>
              </w:rPr>
            </w:pPr>
            <w:r>
              <w:rPr>
                <w:sz w:val="18"/>
              </w:rPr>
              <w:t>25% del coste ordinario vigente</w:t>
            </w:r>
          </w:p>
        </w:tc>
      </w:tr>
      <w:tr w:rsidR="00FA4B2E" w14:paraId="23519C80" w14:textId="77777777">
        <w:trPr>
          <w:trHeight w:val="208"/>
        </w:trPr>
        <w:tc>
          <w:tcPr>
            <w:tcW w:w="5786" w:type="dxa"/>
          </w:tcPr>
          <w:p w14:paraId="45E144AD" w14:textId="77777777" w:rsidR="00FA4B2E" w:rsidRPr="0029071D" w:rsidRDefault="00000000">
            <w:pPr>
              <w:pStyle w:val="TableParagraph"/>
              <w:spacing w:before="1" w:line="187" w:lineRule="exact"/>
              <w:ind w:left="107"/>
              <w:rPr>
                <w:sz w:val="18"/>
                <w:lang w:val="es-ES_tradnl"/>
              </w:rPr>
            </w:pPr>
            <w:r w:rsidRPr="0029071D">
              <w:rPr>
                <w:sz w:val="18"/>
                <w:lang w:val="es-ES_tradnl"/>
              </w:rPr>
              <w:t>Superior: Gestor de Recursos de Emergencia y Seguridad</w:t>
            </w:r>
          </w:p>
        </w:tc>
        <w:tc>
          <w:tcPr>
            <w:tcW w:w="2889" w:type="dxa"/>
          </w:tcPr>
          <w:p w14:paraId="6E147ECE" w14:textId="77777777" w:rsidR="00FA4B2E" w:rsidRDefault="00000000">
            <w:pPr>
              <w:pStyle w:val="TableParagraph"/>
              <w:spacing w:before="1" w:line="187" w:lineRule="exact"/>
              <w:ind w:left="187"/>
              <w:rPr>
                <w:sz w:val="18"/>
              </w:rPr>
            </w:pPr>
            <w:r>
              <w:rPr>
                <w:sz w:val="18"/>
              </w:rPr>
              <w:t>25% del coste ordinario vigente</w:t>
            </w:r>
          </w:p>
        </w:tc>
      </w:tr>
      <w:tr w:rsidR="00FA4B2E" w14:paraId="453DF792" w14:textId="77777777">
        <w:trPr>
          <w:trHeight w:val="206"/>
        </w:trPr>
        <w:tc>
          <w:tcPr>
            <w:tcW w:w="5786" w:type="dxa"/>
          </w:tcPr>
          <w:p w14:paraId="0CED9120" w14:textId="77777777" w:rsidR="00FA4B2E" w:rsidRPr="0029071D" w:rsidRDefault="00000000">
            <w:pPr>
              <w:pStyle w:val="TableParagraph"/>
              <w:spacing w:line="186" w:lineRule="exact"/>
              <w:ind w:left="107"/>
              <w:rPr>
                <w:sz w:val="18"/>
                <w:lang w:val="es-ES_tradnl"/>
              </w:rPr>
            </w:pPr>
            <w:r w:rsidRPr="0029071D">
              <w:rPr>
                <w:sz w:val="18"/>
                <w:lang w:val="es-ES_tradnl"/>
              </w:rPr>
              <w:t>Superior: Gestor Operativo de Emergencias y Seguridad</w:t>
            </w:r>
          </w:p>
        </w:tc>
        <w:tc>
          <w:tcPr>
            <w:tcW w:w="2889" w:type="dxa"/>
          </w:tcPr>
          <w:p w14:paraId="10E53C10" w14:textId="77777777" w:rsidR="00FA4B2E" w:rsidRDefault="00000000">
            <w:pPr>
              <w:pStyle w:val="TableParagraph"/>
              <w:spacing w:line="186" w:lineRule="exact"/>
              <w:ind w:left="187"/>
              <w:rPr>
                <w:sz w:val="18"/>
              </w:rPr>
            </w:pPr>
            <w:r>
              <w:rPr>
                <w:sz w:val="18"/>
              </w:rPr>
              <w:t>25% del coste ordinario vigente</w:t>
            </w:r>
          </w:p>
        </w:tc>
      </w:tr>
      <w:tr w:rsidR="00FA4B2E" w14:paraId="243EF799" w14:textId="77777777">
        <w:trPr>
          <w:trHeight w:val="208"/>
        </w:trPr>
        <w:tc>
          <w:tcPr>
            <w:tcW w:w="5786" w:type="dxa"/>
          </w:tcPr>
          <w:p w14:paraId="754F79FF" w14:textId="77777777" w:rsidR="00FA4B2E" w:rsidRPr="0029071D" w:rsidRDefault="00000000">
            <w:pPr>
              <w:pStyle w:val="TableParagraph"/>
              <w:spacing w:line="188" w:lineRule="exact"/>
              <w:ind w:left="107"/>
              <w:rPr>
                <w:sz w:val="18"/>
                <w:lang w:val="es-ES_tradnl"/>
              </w:rPr>
            </w:pPr>
            <w:r w:rsidRPr="0029071D">
              <w:rPr>
                <w:sz w:val="18"/>
                <w:lang w:val="es-ES_tradnl"/>
              </w:rPr>
              <w:t>Superior: Coordinador Multisectorial de Emergencias y Seguridad</w:t>
            </w:r>
          </w:p>
        </w:tc>
        <w:tc>
          <w:tcPr>
            <w:tcW w:w="2889" w:type="dxa"/>
          </w:tcPr>
          <w:p w14:paraId="0508234D" w14:textId="77777777" w:rsidR="00FA4B2E" w:rsidRDefault="00000000">
            <w:pPr>
              <w:pStyle w:val="TableParagraph"/>
              <w:spacing w:line="188" w:lineRule="exact"/>
              <w:ind w:left="187"/>
              <w:rPr>
                <w:sz w:val="18"/>
              </w:rPr>
            </w:pPr>
            <w:r>
              <w:rPr>
                <w:sz w:val="18"/>
              </w:rPr>
              <w:t>25% del coste ordinario vigente</w:t>
            </w:r>
          </w:p>
        </w:tc>
      </w:tr>
    </w:tbl>
    <w:p w14:paraId="1EAD6C05" w14:textId="77777777" w:rsidR="00FA4B2E" w:rsidRDefault="00FA4B2E">
      <w:pPr>
        <w:pStyle w:val="Textoindependiente"/>
        <w:spacing w:before="6"/>
        <w:rPr>
          <w:sz w:val="11"/>
        </w:rPr>
      </w:pPr>
    </w:p>
    <w:p w14:paraId="7E15C192" w14:textId="77777777" w:rsidR="00FA4B2E" w:rsidRDefault="00000000">
      <w:pPr>
        <w:spacing w:before="92"/>
        <w:ind w:left="2092"/>
        <w:rPr>
          <w:b/>
          <w:sz w:val="20"/>
        </w:rPr>
      </w:pPr>
      <w:r>
        <w:rPr>
          <w:b/>
          <w:sz w:val="20"/>
        </w:rPr>
        <w:t>De postgrado:</w:t>
      </w:r>
    </w:p>
    <w:p w14:paraId="23B0025D" w14:textId="77777777" w:rsidR="00FA4B2E" w:rsidRDefault="00FA4B2E">
      <w:pPr>
        <w:pStyle w:val="Textoindependiente"/>
        <w:spacing w:before="5"/>
        <w:rPr>
          <w:b/>
        </w:rPr>
      </w:pPr>
    </w:p>
    <w:tbl>
      <w:tblPr>
        <w:tblStyle w:val="TableNormal"/>
        <w:tblW w:w="0" w:type="auto"/>
        <w:tblInd w:w="2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6"/>
        <w:gridCol w:w="710"/>
        <w:gridCol w:w="1132"/>
      </w:tblGrid>
      <w:tr w:rsidR="00FA4B2E" w14:paraId="4D5DEAFF" w14:textId="77777777">
        <w:trPr>
          <w:trHeight w:val="366"/>
        </w:trPr>
        <w:tc>
          <w:tcPr>
            <w:tcW w:w="6516" w:type="dxa"/>
          </w:tcPr>
          <w:p w14:paraId="32577B3C" w14:textId="77777777" w:rsidR="00FA4B2E" w:rsidRDefault="00000000">
            <w:pPr>
              <w:pStyle w:val="TableParagraph"/>
              <w:spacing w:before="87"/>
              <w:ind w:left="2687" w:right="2676"/>
              <w:jc w:val="center"/>
              <w:rPr>
                <w:b/>
                <w:sz w:val="16"/>
              </w:rPr>
            </w:pPr>
            <w:r>
              <w:rPr>
                <w:b/>
                <w:sz w:val="16"/>
              </w:rPr>
              <w:t>Denominación</w:t>
            </w:r>
          </w:p>
        </w:tc>
        <w:tc>
          <w:tcPr>
            <w:tcW w:w="710" w:type="dxa"/>
          </w:tcPr>
          <w:p w14:paraId="611F7148" w14:textId="77777777" w:rsidR="00FA4B2E" w:rsidRDefault="00000000">
            <w:pPr>
              <w:pStyle w:val="TableParagraph"/>
              <w:spacing w:before="87"/>
              <w:ind w:left="118" w:right="114"/>
              <w:jc w:val="center"/>
              <w:rPr>
                <w:b/>
                <w:sz w:val="16"/>
              </w:rPr>
            </w:pPr>
            <w:r>
              <w:rPr>
                <w:b/>
                <w:sz w:val="16"/>
              </w:rPr>
              <w:t>ETCS</w:t>
            </w:r>
          </w:p>
        </w:tc>
        <w:tc>
          <w:tcPr>
            <w:tcW w:w="1132" w:type="dxa"/>
          </w:tcPr>
          <w:p w14:paraId="0E49B1BF" w14:textId="77777777" w:rsidR="00FA4B2E" w:rsidRDefault="00000000">
            <w:pPr>
              <w:pStyle w:val="TableParagraph"/>
              <w:spacing w:line="178" w:lineRule="exact"/>
              <w:ind w:left="136" w:right="123"/>
              <w:jc w:val="center"/>
              <w:rPr>
                <w:b/>
                <w:sz w:val="16"/>
              </w:rPr>
            </w:pPr>
            <w:r>
              <w:rPr>
                <w:b/>
                <w:sz w:val="16"/>
              </w:rPr>
              <w:t>Precio</w:t>
            </w:r>
          </w:p>
          <w:p w14:paraId="3C34B704" w14:textId="77777777" w:rsidR="00FA4B2E" w:rsidRDefault="00000000">
            <w:pPr>
              <w:pStyle w:val="TableParagraph"/>
              <w:spacing w:before="1" w:line="168" w:lineRule="exact"/>
              <w:ind w:left="136" w:right="127"/>
              <w:jc w:val="center"/>
              <w:rPr>
                <w:b/>
                <w:sz w:val="16"/>
              </w:rPr>
            </w:pPr>
            <w:r>
              <w:rPr>
                <w:b/>
                <w:sz w:val="16"/>
              </w:rPr>
              <w:t>Público (€)</w:t>
            </w:r>
          </w:p>
        </w:tc>
      </w:tr>
      <w:tr w:rsidR="00FA4B2E" w14:paraId="681F02B1" w14:textId="77777777">
        <w:trPr>
          <w:trHeight w:val="184"/>
        </w:trPr>
        <w:tc>
          <w:tcPr>
            <w:tcW w:w="6516" w:type="dxa"/>
          </w:tcPr>
          <w:p w14:paraId="270D0A9C" w14:textId="77777777" w:rsidR="00FA4B2E" w:rsidRPr="0029071D" w:rsidRDefault="00000000">
            <w:pPr>
              <w:pStyle w:val="TableParagraph"/>
              <w:spacing w:line="164" w:lineRule="exact"/>
              <w:ind w:left="69"/>
              <w:rPr>
                <w:sz w:val="16"/>
                <w:lang w:val="es-ES_tradnl"/>
              </w:rPr>
            </w:pPr>
            <w:r w:rsidRPr="0029071D">
              <w:rPr>
                <w:sz w:val="16"/>
                <w:lang w:val="es-ES_tradnl"/>
              </w:rPr>
              <w:t>Máster Universitario en Energías renovables y Transición Energética.</w:t>
            </w:r>
          </w:p>
        </w:tc>
        <w:tc>
          <w:tcPr>
            <w:tcW w:w="710" w:type="dxa"/>
          </w:tcPr>
          <w:p w14:paraId="3A5CD192" w14:textId="77777777" w:rsidR="00FA4B2E" w:rsidRDefault="00000000">
            <w:pPr>
              <w:pStyle w:val="TableParagraph"/>
              <w:spacing w:line="164" w:lineRule="exact"/>
              <w:ind w:left="118" w:right="113"/>
              <w:jc w:val="center"/>
              <w:rPr>
                <w:sz w:val="16"/>
              </w:rPr>
            </w:pPr>
            <w:r>
              <w:rPr>
                <w:sz w:val="16"/>
              </w:rPr>
              <w:t>60</w:t>
            </w:r>
          </w:p>
        </w:tc>
        <w:tc>
          <w:tcPr>
            <w:tcW w:w="1132" w:type="dxa"/>
          </w:tcPr>
          <w:p w14:paraId="15E0B225" w14:textId="77777777" w:rsidR="00FA4B2E" w:rsidRDefault="00000000">
            <w:pPr>
              <w:pStyle w:val="TableParagraph"/>
              <w:spacing w:line="164" w:lineRule="exact"/>
              <w:ind w:left="136" w:right="126"/>
              <w:jc w:val="center"/>
              <w:rPr>
                <w:sz w:val="16"/>
              </w:rPr>
            </w:pPr>
            <w:r>
              <w:rPr>
                <w:sz w:val="16"/>
              </w:rPr>
              <w:t>3.240,00</w:t>
            </w:r>
          </w:p>
        </w:tc>
      </w:tr>
      <w:tr w:rsidR="00FA4B2E" w14:paraId="14486A7E" w14:textId="77777777">
        <w:trPr>
          <w:trHeight w:val="184"/>
        </w:trPr>
        <w:tc>
          <w:tcPr>
            <w:tcW w:w="6516" w:type="dxa"/>
          </w:tcPr>
          <w:p w14:paraId="08B7248F" w14:textId="77777777" w:rsidR="00FA4B2E" w:rsidRPr="0029071D" w:rsidRDefault="00000000">
            <w:pPr>
              <w:pStyle w:val="TableParagraph"/>
              <w:spacing w:line="164" w:lineRule="exact"/>
              <w:ind w:left="69"/>
              <w:rPr>
                <w:sz w:val="16"/>
                <w:lang w:val="es-ES_tradnl"/>
              </w:rPr>
            </w:pPr>
            <w:r w:rsidRPr="0029071D">
              <w:rPr>
                <w:sz w:val="16"/>
                <w:lang w:val="es-ES_tradnl"/>
              </w:rPr>
              <w:t>Máster Universitario en Tecnología de la reparación de buques y unidades offshore.</w:t>
            </w:r>
          </w:p>
        </w:tc>
        <w:tc>
          <w:tcPr>
            <w:tcW w:w="710" w:type="dxa"/>
          </w:tcPr>
          <w:p w14:paraId="750236C5" w14:textId="77777777" w:rsidR="00FA4B2E" w:rsidRDefault="00000000">
            <w:pPr>
              <w:pStyle w:val="TableParagraph"/>
              <w:spacing w:line="164" w:lineRule="exact"/>
              <w:ind w:left="118" w:right="113"/>
              <w:jc w:val="center"/>
              <w:rPr>
                <w:sz w:val="16"/>
              </w:rPr>
            </w:pPr>
            <w:r>
              <w:rPr>
                <w:sz w:val="16"/>
              </w:rPr>
              <w:t>60</w:t>
            </w:r>
          </w:p>
        </w:tc>
        <w:tc>
          <w:tcPr>
            <w:tcW w:w="1132" w:type="dxa"/>
          </w:tcPr>
          <w:p w14:paraId="70FC25F0" w14:textId="77777777" w:rsidR="00FA4B2E" w:rsidRDefault="00000000">
            <w:pPr>
              <w:pStyle w:val="TableParagraph"/>
              <w:spacing w:line="164" w:lineRule="exact"/>
              <w:ind w:left="136" w:right="126"/>
              <w:jc w:val="center"/>
              <w:rPr>
                <w:sz w:val="16"/>
              </w:rPr>
            </w:pPr>
            <w:r>
              <w:rPr>
                <w:sz w:val="16"/>
              </w:rPr>
              <w:t>3.000,00</w:t>
            </w:r>
          </w:p>
        </w:tc>
      </w:tr>
      <w:tr w:rsidR="00FA4B2E" w14:paraId="2CD5A2E0" w14:textId="77777777">
        <w:trPr>
          <w:trHeight w:val="184"/>
        </w:trPr>
        <w:tc>
          <w:tcPr>
            <w:tcW w:w="6516" w:type="dxa"/>
          </w:tcPr>
          <w:p w14:paraId="392A1274" w14:textId="77777777" w:rsidR="00FA4B2E" w:rsidRPr="0029071D" w:rsidRDefault="00000000">
            <w:pPr>
              <w:pStyle w:val="TableParagraph"/>
              <w:spacing w:line="164" w:lineRule="exact"/>
              <w:ind w:left="69"/>
              <w:rPr>
                <w:sz w:val="16"/>
                <w:lang w:val="es-ES_tradnl"/>
              </w:rPr>
            </w:pPr>
            <w:r w:rsidRPr="0029071D">
              <w:rPr>
                <w:sz w:val="16"/>
                <w:lang w:val="es-ES_tradnl"/>
              </w:rPr>
              <w:t>Experto Universitario en Economía Circular en territorios aislados.</w:t>
            </w:r>
          </w:p>
        </w:tc>
        <w:tc>
          <w:tcPr>
            <w:tcW w:w="710" w:type="dxa"/>
          </w:tcPr>
          <w:p w14:paraId="1E12CC33" w14:textId="77777777" w:rsidR="00FA4B2E" w:rsidRDefault="00000000">
            <w:pPr>
              <w:pStyle w:val="TableParagraph"/>
              <w:spacing w:line="164" w:lineRule="exact"/>
              <w:ind w:left="118" w:right="113"/>
              <w:jc w:val="center"/>
              <w:rPr>
                <w:sz w:val="16"/>
              </w:rPr>
            </w:pPr>
            <w:r>
              <w:rPr>
                <w:sz w:val="16"/>
              </w:rPr>
              <w:t>15</w:t>
            </w:r>
          </w:p>
        </w:tc>
        <w:tc>
          <w:tcPr>
            <w:tcW w:w="1132" w:type="dxa"/>
          </w:tcPr>
          <w:p w14:paraId="5230951F" w14:textId="77777777" w:rsidR="00FA4B2E" w:rsidRDefault="00000000">
            <w:pPr>
              <w:pStyle w:val="TableParagraph"/>
              <w:spacing w:line="164" w:lineRule="exact"/>
              <w:ind w:left="136" w:right="126"/>
              <w:jc w:val="center"/>
              <w:rPr>
                <w:sz w:val="16"/>
              </w:rPr>
            </w:pPr>
            <w:r>
              <w:rPr>
                <w:sz w:val="16"/>
              </w:rPr>
              <w:t>500,00</w:t>
            </w:r>
          </w:p>
        </w:tc>
      </w:tr>
      <w:tr w:rsidR="00FA4B2E" w14:paraId="23A59A94" w14:textId="77777777">
        <w:trPr>
          <w:trHeight w:val="182"/>
        </w:trPr>
        <w:tc>
          <w:tcPr>
            <w:tcW w:w="6516" w:type="dxa"/>
          </w:tcPr>
          <w:p w14:paraId="1AD63256" w14:textId="77777777" w:rsidR="00FA4B2E" w:rsidRDefault="00000000">
            <w:pPr>
              <w:pStyle w:val="TableParagraph"/>
              <w:spacing w:line="162" w:lineRule="exact"/>
              <w:ind w:left="69"/>
              <w:rPr>
                <w:sz w:val="16"/>
              </w:rPr>
            </w:pPr>
            <w:r>
              <w:rPr>
                <w:sz w:val="16"/>
              </w:rPr>
              <w:t>Experto Universitario en Apicultura.</w:t>
            </w:r>
          </w:p>
        </w:tc>
        <w:tc>
          <w:tcPr>
            <w:tcW w:w="710" w:type="dxa"/>
          </w:tcPr>
          <w:p w14:paraId="2655C13F" w14:textId="77777777" w:rsidR="00FA4B2E" w:rsidRDefault="00000000">
            <w:pPr>
              <w:pStyle w:val="TableParagraph"/>
              <w:spacing w:line="162" w:lineRule="exact"/>
              <w:ind w:left="118" w:right="113"/>
              <w:jc w:val="center"/>
              <w:rPr>
                <w:sz w:val="16"/>
              </w:rPr>
            </w:pPr>
            <w:r>
              <w:rPr>
                <w:sz w:val="16"/>
              </w:rPr>
              <w:t>21</w:t>
            </w:r>
          </w:p>
        </w:tc>
        <w:tc>
          <w:tcPr>
            <w:tcW w:w="1132" w:type="dxa"/>
          </w:tcPr>
          <w:p w14:paraId="42E3439C" w14:textId="77777777" w:rsidR="00FA4B2E" w:rsidRDefault="00000000">
            <w:pPr>
              <w:pStyle w:val="TableParagraph"/>
              <w:spacing w:line="162" w:lineRule="exact"/>
              <w:ind w:left="136" w:right="126"/>
              <w:jc w:val="center"/>
              <w:rPr>
                <w:sz w:val="16"/>
              </w:rPr>
            </w:pPr>
            <w:r>
              <w:rPr>
                <w:sz w:val="16"/>
              </w:rPr>
              <w:t>685,00</w:t>
            </w:r>
          </w:p>
        </w:tc>
      </w:tr>
      <w:tr w:rsidR="00FA4B2E" w14:paraId="33F19B4C" w14:textId="77777777">
        <w:trPr>
          <w:trHeight w:val="184"/>
        </w:trPr>
        <w:tc>
          <w:tcPr>
            <w:tcW w:w="6516" w:type="dxa"/>
          </w:tcPr>
          <w:p w14:paraId="2327F09E" w14:textId="77777777" w:rsidR="00FA4B2E" w:rsidRPr="0029071D" w:rsidRDefault="00000000">
            <w:pPr>
              <w:pStyle w:val="TableParagraph"/>
              <w:spacing w:line="164" w:lineRule="exact"/>
              <w:ind w:left="69"/>
              <w:rPr>
                <w:sz w:val="16"/>
                <w:lang w:val="es-ES_tradnl"/>
              </w:rPr>
            </w:pPr>
            <w:r w:rsidRPr="0029071D">
              <w:rPr>
                <w:sz w:val="16"/>
                <w:lang w:val="es-ES_tradnl"/>
              </w:rPr>
              <w:t>Experto Universitario en Energías Renovables y Transición Energética.</w:t>
            </w:r>
          </w:p>
        </w:tc>
        <w:tc>
          <w:tcPr>
            <w:tcW w:w="710" w:type="dxa"/>
          </w:tcPr>
          <w:p w14:paraId="4E469080" w14:textId="77777777" w:rsidR="00FA4B2E" w:rsidRDefault="00000000">
            <w:pPr>
              <w:pStyle w:val="TableParagraph"/>
              <w:spacing w:line="164" w:lineRule="exact"/>
              <w:ind w:left="118" w:right="113"/>
              <w:jc w:val="center"/>
              <w:rPr>
                <w:sz w:val="16"/>
              </w:rPr>
            </w:pPr>
            <w:r>
              <w:rPr>
                <w:sz w:val="16"/>
              </w:rPr>
              <w:t>36</w:t>
            </w:r>
          </w:p>
        </w:tc>
        <w:tc>
          <w:tcPr>
            <w:tcW w:w="1132" w:type="dxa"/>
          </w:tcPr>
          <w:p w14:paraId="042253B3" w14:textId="77777777" w:rsidR="00FA4B2E" w:rsidRDefault="00000000">
            <w:pPr>
              <w:pStyle w:val="TableParagraph"/>
              <w:spacing w:line="164" w:lineRule="exact"/>
              <w:ind w:left="136" w:right="126"/>
              <w:jc w:val="center"/>
              <w:rPr>
                <w:sz w:val="16"/>
              </w:rPr>
            </w:pPr>
            <w:r>
              <w:rPr>
                <w:sz w:val="16"/>
              </w:rPr>
              <w:t>1.700,00</w:t>
            </w:r>
          </w:p>
        </w:tc>
      </w:tr>
      <w:tr w:rsidR="00FA4B2E" w14:paraId="03656D5A" w14:textId="77777777">
        <w:trPr>
          <w:trHeight w:val="184"/>
        </w:trPr>
        <w:tc>
          <w:tcPr>
            <w:tcW w:w="6516" w:type="dxa"/>
          </w:tcPr>
          <w:p w14:paraId="56DF7EF6" w14:textId="77777777" w:rsidR="00FA4B2E" w:rsidRPr="0029071D" w:rsidRDefault="00000000">
            <w:pPr>
              <w:pStyle w:val="TableParagraph"/>
              <w:spacing w:line="164" w:lineRule="exact"/>
              <w:ind w:left="69"/>
              <w:rPr>
                <w:sz w:val="16"/>
                <w:lang w:val="es-ES_tradnl"/>
              </w:rPr>
            </w:pPr>
            <w:r w:rsidRPr="0029071D">
              <w:rPr>
                <w:sz w:val="16"/>
                <w:lang w:val="es-ES_tradnl"/>
              </w:rPr>
              <w:t>Experto Universitario en Asesoría Fiscal (17ª ed) *</w:t>
            </w:r>
          </w:p>
        </w:tc>
        <w:tc>
          <w:tcPr>
            <w:tcW w:w="710" w:type="dxa"/>
          </w:tcPr>
          <w:p w14:paraId="571680BA" w14:textId="77777777" w:rsidR="00FA4B2E" w:rsidRDefault="00000000">
            <w:pPr>
              <w:pStyle w:val="TableParagraph"/>
              <w:spacing w:line="164" w:lineRule="exact"/>
              <w:ind w:left="118" w:right="113"/>
              <w:jc w:val="center"/>
              <w:rPr>
                <w:sz w:val="16"/>
              </w:rPr>
            </w:pPr>
            <w:r>
              <w:rPr>
                <w:sz w:val="16"/>
              </w:rPr>
              <w:t>30</w:t>
            </w:r>
          </w:p>
        </w:tc>
        <w:tc>
          <w:tcPr>
            <w:tcW w:w="1132" w:type="dxa"/>
          </w:tcPr>
          <w:p w14:paraId="155545DA" w14:textId="77777777" w:rsidR="00FA4B2E" w:rsidRDefault="00000000">
            <w:pPr>
              <w:pStyle w:val="TableParagraph"/>
              <w:spacing w:line="164" w:lineRule="exact"/>
              <w:ind w:left="136" w:right="126"/>
              <w:jc w:val="center"/>
              <w:rPr>
                <w:sz w:val="16"/>
              </w:rPr>
            </w:pPr>
            <w:r>
              <w:rPr>
                <w:sz w:val="16"/>
              </w:rPr>
              <w:t>2.500,00</w:t>
            </w:r>
          </w:p>
        </w:tc>
      </w:tr>
      <w:tr w:rsidR="00FA4B2E" w14:paraId="541899AE" w14:textId="77777777">
        <w:trPr>
          <w:trHeight w:val="184"/>
        </w:trPr>
        <w:tc>
          <w:tcPr>
            <w:tcW w:w="6516" w:type="dxa"/>
          </w:tcPr>
          <w:p w14:paraId="6520CF2A" w14:textId="77777777" w:rsidR="00FA4B2E" w:rsidRPr="0029071D" w:rsidRDefault="00000000">
            <w:pPr>
              <w:pStyle w:val="TableParagraph"/>
              <w:spacing w:line="164" w:lineRule="exact"/>
              <w:ind w:left="69"/>
              <w:rPr>
                <w:sz w:val="16"/>
                <w:lang w:val="es-ES_tradnl"/>
              </w:rPr>
            </w:pPr>
            <w:r w:rsidRPr="0029071D">
              <w:rPr>
                <w:sz w:val="16"/>
                <w:lang w:val="es-ES_tradnl"/>
              </w:rPr>
              <w:t>Experto Universitario en Informacion y documentacion (3ª ed).</w:t>
            </w:r>
          </w:p>
        </w:tc>
        <w:tc>
          <w:tcPr>
            <w:tcW w:w="710" w:type="dxa"/>
          </w:tcPr>
          <w:p w14:paraId="36B86450" w14:textId="77777777" w:rsidR="00FA4B2E" w:rsidRDefault="00000000">
            <w:pPr>
              <w:pStyle w:val="TableParagraph"/>
              <w:spacing w:line="164" w:lineRule="exact"/>
              <w:ind w:left="118" w:right="113"/>
              <w:jc w:val="center"/>
              <w:rPr>
                <w:sz w:val="16"/>
              </w:rPr>
            </w:pPr>
            <w:r>
              <w:rPr>
                <w:sz w:val="16"/>
              </w:rPr>
              <w:t>30</w:t>
            </w:r>
          </w:p>
        </w:tc>
        <w:tc>
          <w:tcPr>
            <w:tcW w:w="1132" w:type="dxa"/>
          </w:tcPr>
          <w:p w14:paraId="5AED13AC" w14:textId="77777777" w:rsidR="00FA4B2E" w:rsidRDefault="00000000">
            <w:pPr>
              <w:pStyle w:val="TableParagraph"/>
              <w:spacing w:line="164" w:lineRule="exact"/>
              <w:ind w:left="136" w:right="126"/>
              <w:jc w:val="center"/>
              <w:rPr>
                <w:sz w:val="16"/>
              </w:rPr>
            </w:pPr>
            <w:r>
              <w:rPr>
                <w:sz w:val="16"/>
              </w:rPr>
              <w:t>800,00</w:t>
            </w:r>
          </w:p>
        </w:tc>
      </w:tr>
      <w:tr w:rsidR="00FA4B2E" w14:paraId="5A9B4BDD" w14:textId="77777777">
        <w:trPr>
          <w:trHeight w:val="184"/>
        </w:trPr>
        <w:tc>
          <w:tcPr>
            <w:tcW w:w="6516" w:type="dxa"/>
          </w:tcPr>
          <w:p w14:paraId="4ECC8D24" w14:textId="77777777" w:rsidR="00FA4B2E" w:rsidRPr="0029071D" w:rsidRDefault="00000000">
            <w:pPr>
              <w:pStyle w:val="TableParagraph"/>
              <w:spacing w:line="164" w:lineRule="exact"/>
              <w:ind w:left="69"/>
              <w:rPr>
                <w:sz w:val="16"/>
                <w:lang w:val="es-ES_tradnl"/>
              </w:rPr>
            </w:pPr>
            <w:r w:rsidRPr="0029071D">
              <w:rPr>
                <w:sz w:val="16"/>
                <w:lang w:val="es-ES_tradnl"/>
              </w:rPr>
              <w:t>Experto Universitario en Reparación y varada de buques.</w:t>
            </w:r>
          </w:p>
        </w:tc>
        <w:tc>
          <w:tcPr>
            <w:tcW w:w="710" w:type="dxa"/>
          </w:tcPr>
          <w:p w14:paraId="184F6B42" w14:textId="77777777" w:rsidR="00FA4B2E" w:rsidRDefault="00000000">
            <w:pPr>
              <w:pStyle w:val="TableParagraph"/>
              <w:spacing w:line="164" w:lineRule="exact"/>
              <w:ind w:left="118" w:right="113"/>
              <w:jc w:val="center"/>
              <w:rPr>
                <w:sz w:val="16"/>
              </w:rPr>
            </w:pPr>
            <w:r>
              <w:rPr>
                <w:sz w:val="16"/>
              </w:rPr>
              <w:t>15</w:t>
            </w:r>
          </w:p>
        </w:tc>
        <w:tc>
          <w:tcPr>
            <w:tcW w:w="1132" w:type="dxa"/>
          </w:tcPr>
          <w:p w14:paraId="39D279E6" w14:textId="77777777" w:rsidR="00FA4B2E" w:rsidRDefault="00000000">
            <w:pPr>
              <w:pStyle w:val="TableParagraph"/>
              <w:spacing w:line="164" w:lineRule="exact"/>
              <w:ind w:left="136" w:right="126"/>
              <w:jc w:val="center"/>
              <w:rPr>
                <w:sz w:val="16"/>
              </w:rPr>
            </w:pPr>
            <w:r>
              <w:rPr>
                <w:sz w:val="16"/>
              </w:rPr>
              <w:t>1.000,00</w:t>
            </w:r>
          </w:p>
        </w:tc>
      </w:tr>
      <w:tr w:rsidR="00FA4B2E" w14:paraId="6D68D417" w14:textId="77777777">
        <w:trPr>
          <w:trHeight w:val="184"/>
        </w:trPr>
        <w:tc>
          <w:tcPr>
            <w:tcW w:w="6516" w:type="dxa"/>
          </w:tcPr>
          <w:p w14:paraId="12BA38ED" w14:textId="77777777" w:rsidR="00FA4B2E" w:rsidRPr="0029071D" w:rsidRDefault="00000000">
            <w:pPr>
              <w:pStyle w:val="TableParagraph"/>
              <w:spacing w:line="164" w:lineRule="exact"/>
              <w:ind w:left="69"/>
              <w:rPr>
                <w:sz w:val="16"/>
                <w:lang w:val="es-ES_tradnl"/>
              </w:rPr>
            </w:pPr>
            <w:r w:rsidRPr="0029071D">
              <w:rPr>
                <w:sz w:val="16"/>
                <w:lang w:val="es-ES_tradnl"/>
              </w:rPr>
              <w:t>Experto Universitario en Tecnología y reparación de unidades offshore.</w:t>
            </w:r>
          </w:p>
        </w:tc>
        <w:tc>
          <w:tcPr>
            <w:tcW w:w="710" w:type="dxa"/>
          </w:tcPr>
          <w:p w14:paraId="0D269532" w14:textId="77777777" w:rsidR="00FA4B2E" w:rsidRDefault="00000000">
            <w:pPr>
              <w:pStyle w:val="TableParagraph"/>
              <w:spacing w:line="164" w:lineRule="exact"/>
              <w:ind w:left="118" w:right="113"/>
              <w:jc w:val="center"/>
              <w:rPr>
                <w:sz w:val="16"/>
              </w:rPr>
            </w:pPr>
            <w:r>
              <w:rPr>
                <w:sz w:val="16"/>
              </w:rPr>
              <w:t>15</w:t>
            </w:r>
          </w:p>
        </w:tc>
        <w:tc>
          <w:tcPr>
            <w:tcW w:w="1132" w:type="dxa"/>
          </w:tcPr>
          <w:p w14:paraId="1C366261" w14:textId="77777777" w:rsidR="00FA4B2E" w:rsidRDefault="00000000">
            <w:pPr>
              <w:pStyle w:val="TableParagraph"/>
              <w:spacing w:line="164" w:lineRule="exact"/>
              <w:ind w:left="136" w:right="126"/>
              <w:jc w:val="center"/>
              <w:rPr>
                <w:sz w:val="16"/>
              </w:rPr>
            </w:pPr>
            <w:r>
              <w:rPr>
                <w:sz w:val="16"/>
              </w:rPr>
              <w:t>1.000,00</w:t>
            </w:r>
          </w:p>
        </w:tc>
      </w:tr>
      <w:tr w:rsidR="00FA4B2E" w14:paraId="01F83315" w14:textId="77777777">
        <w:trPr>
          <w:trHeight w:val="181"/>
        </w:trPr>
        <w:tc>
          <w:tcPr>
            <w:tcW w:w="6516" w:type="dxa"/>
          </w:tcPr>
          <w:p w14:paraId="699D60AD" w14:textId="77777777" w:rsidR="00FA4B2E" w:rsidRPr="0029071D" w:rsidRDefault="00000000">
            <w:pPr>
              <w:pStyle w:val="TableParagraph"/>
              <w:spacing w:line="162" w:lineRule="exact"/>
              <w:ind w:left="69"/>
              <w:rPr>
                <w:sz w:val="16"/>
                <w:lang w:val="es-ES_tradnl"/>
              </w:rPr>
            </w:pPr>
            <w:r w:rsidRPr="0029071D">
              <w:rPr>
                <w:sz w:val="16"/>
                <w:lang w:val="es-ES_tradnl"/>
              </w:rPr>
              <w:t>Experto Universitario en Industria marítima y la reparación naval.</w:t>
            </w:r>
          </w:p>
        </w:tc>
        <w:tc>
          <w:tcPr>
            <w:tcW w:w="710" w:type="dxa"/>
          </w:tcPr>
          <w:p w14:paraId="5592C375" w14:textId="77777777" w:rsidR="00FA4B2E" w:rsidRDefault="00000000">
            <w:pPr>
              <w:pStyle w:val="TableParagraph"/>
              <w:spacing w:line="162" w:lineRule="exact"/>
              <w:ind w:left="118" w:right="113"/>
              <w:jc w:val="center"/>
              <w:rPr>
                <w:sz w:val="16"/>
              </w:rPr>
            </w:pPr>
            <w:r>
              <w:rPr>
                <w:sz w:val="16"/>
              </w:rPr>
              <w:t>15</w:t>
            </w:r>
          </w:p>
        </w:tc>
        <w:tc>
          <w:tcPr>
            <w:tcW w:w="1132" w:type="dxa"/>
          </w:tcPr>
          <w:p w14:paraId="7A614DF2" w14:textId="77777777" w:rsidR="00FA4B2E" w:rsidRDefault="00000000">
            <w:pPr>
              <w:pStyle w:val="TableParagraph"/>
              <w:spacing w:line="162" w:lineRule="exact"/>
              <w:ind w:left="136" w:right="126"/>
              <w:jc w:val="center"/>
              <w:rPr>
                <w:sz w:val="16"/>
              </w:rPr>
            </w:pPr>
            <w:r>
              <w:rPr>
                <w:sz w:val="16"/>
              </w:rPr>
              <w:t>1.000,00</w:t>
            </w:r>
          </w:p>
        </w:tc>
      </w:tr>
      <w:tr w:rsidR="00FA4B2E" w14:paraId="2DE3533F" w14:textId="77777777">
        <w:trPr>
          <w:trHeight w:val="184"/>
        </w:trPr>
        <w:tc>
          <w:tcPr>
            <w:tcW w:w="6516" w:type="dxa"/>
          </w:tcPr>
          <w:p w14:paraId="29CC4AFA" w14:textId="77777777" w:rsidR="00FA4B2E" w:rsidRPr="0029071D" w:rsidRDefault="00000000">
            <w:pPr>
              <w:pStyle w:val="TableParagraph"/>
              <w:spacing w:line="164" w:lineRule="exact"/>
              <w:ind w:left="69"/>
              <w:rPr>
                <w:sz w:val="16"/>
                <w:lang w:val="es-ES_tradnl"/>
              </w:rPr>
            </w:pPr>
            <w:r w:rsidRPr="0029071D">
              <w:rPr>
                <w:sz w:val="16"/>
                <w:lang w:val="es-ES_tradnl"/>
              </w:rPr>
              <w:t>Experto Universitario en Competencias Digitales Docentes TAC 1.</w:t>
            </w:r>
          </w:p>
        </w:tc>
        <w:tc>
          <w:tcPr>
            <w:tcW w:w="710" w:type="dxa"/>
          </w:tcPr>
          <w:p w14:paraId="1D6521F5" w14:textId="77777777" w:rsidR="00FA4B2E" w:rsidRDefault="00000000">
            <w:pPr>
              <w:pStyle w:val="TableParagraph"/>
              <w:spacing w:line="164" w:lineRule="exact"/>
              <w:ind w:left="118" w:right="113"/>
              <w:jc w:val="center"/>
              <w:rPr>
                <w:sz w:val="16"/>
              </w:rPr>
            </w:pPr>
            <w:r>
              <w:rPr>
                <w:sz w:val="16"/>
              </w:rPr>
              <w:t>30</w:t>
            </w:r>
          </w:p>
        </w:tc>
        <w:tc>
          <w:tcPr>
            <w:tcW w:w="1132" w:type="dxa"/>
          </w:tcPr>
          <w:p w14:paraId="4BD462E9" w14:textId="77777777" w:rsidR="00FA4B2E" w:rsidRDefault="00000000">
            <w:pPr>
              <w:pStyle w:val="TableParagraph"/>
              <w:spacing w:line="164" w:lineRule="exact"/>
              <w:ind w:left="136" w:right="126"/>
              <w:jc w:val="center"/>
              <w:rPr>
                <w:sz w:val="16"/>
              </w:rPr>
            </w:pPr>
            <w:r>
              <w:rPr>
                <w:sz w:val="16"/>
              </w:rPr>
              <w:t>1.200,00</w:t>
            </w:r>
          </w:p>
        </w:tc>
      </w:tr>
      <w:tr w:rsidR="00FA4B2E" w14:paraId="5D3A2495" w14:textId="77777777">
        <w:trPr>
          <w:trHeight w:val="184"/>
        </w:trPr>
        <w:tc>
          <w:tcPr>
            <w:tcW w:w="6516" w:type="dxa"/>
          </w:tcPr>
          <w:p w14:paraId="04FD601F" w14:textId="77777777" w:rsidR="00FA4B2E" w:rsidRPr="0029071D" w:rsidRDefault="00000000">
            <w:pPr>
              <w:pStyle w:val="TableParagraph"/>
              <w:spacing w:line="164" w:lineRule="exact"/>
              <w:ind w:left="69"/>
              <w:rPr>
                <w:sz w:val="16"/>
                <w:lang w:val="es-ES_tradnl"/>
              </w:rPr>
            </w:pPr>
            <w:r w:rsidRPr="0029071D">
              <w:rPr>
                <w:sz w:val="16"/>
                <w:lang w:val="es-ES_tradnl"/>
              </w:rPr>
              <w:t>Experto Universitario en Competencias Digitales (4ª ed.).</w:t>
            </w:r>
          </w:p>
        </w:tc>
        <w:tc>
          <w:tcPr>
            <w:tcW w:w="710" w:type="dxa"/>
          </w:tcPr>
          <w:p w14:paraId="075D3CA3" w14:textId="77777777" w:rsidR="00FA4B2E" w:rsidRDefault="00000000">
            <w:pPr>
              <w:pStyle w:val="TableParagraph"/>
              <w:spacing w:line="164" w:lineRule="exact"/>
              <w:ind w:left="118" w:right="113"/>
              <w:jc w:val="center"/>
              <w:rPr>
                <w:sz w:val="16"/>
              </w:rPr>
            </w:pPr>
            <w:r>
              <w:rPr>
                <w:sz w:val="16"/>
              </w:rPr>
              <w:t>22</w:t>
            </w:r>
          </w:p>
        </w:tc>
        <w:tc>
          <w:tcPr>
            <w:tcW w:w="1132" w:type="dxa"/>
          </w:tcPr>
          <w:p w14:paraId="1EEBF59C" w14:textId="77777777" w:rsidR="00FA4B2E" w:rsidRDefault="00000000">
            <w:pPr>
              <w:pStyle w:val="TableParagraph"/>
              <w:spacing w:line="164" w:lineRule="exact"/>
              <w:ind w:left="136" w:right="126"/>
              <w:jc w:val="center"/>
              <w:rPr>
                <w:sz w:val="16"/>
              </w:rPr>
            </w:pPr>
            <w:r>
              <w:rPr>
                <w:sz w:val="16"/>
              </w:rPr>
              <w:t>800,00</w:t>
            </w:r>
          </w:p>
        </w:tc>
      </w:tr>
      <w:tr w:rsidR="00FA4B2E" w14:paraId="386F2ABC" w14:textId="77777777">
        <w:trPr>
          <w:trHeight w:val="184"/>
        </w:trPr>
        <w:tc>
          <w:tcPr>
            <w:tcW w:w="6516" w:type="dxa"/>
          </w:tcPr>
          <w:p w14:paraId="1A9A49D7" w14:textId="77777777" w:rsidR="00FA4B2E" w:rsidRPr="0029071D" w:rsidRDefault="00000000">
            <w:pPr>
              <w:pStyle w:val="TableParagraph"/>
              <w:spacing w:line="164" w:lineRule="exact"/>
              <w:ind w:left="69"/>
              <w:rPr>
                <w:sz w:val="16"/>
                <w:lang w:val="es-ES_tradnl"/>
              </w:rPr>
            </w:pPr>
            <w:r w:rsidRPr="0029071D">
              <w:rPr>
                <w:sz w:val="16"/>
                <w:lang w:val="es-ES_tradnl"/>
              </w:rPr>
              <w:t>Experto Universitario en Sostenibilidad en el sector turístico.</w:t>
            </w:r>
          </w:p>
        </w:tc>
        <w:tc>
          <w:tcPr>
            <w:tcW w:w="710" w:type="dxa"/>
          </w:tcPr>
          <w:p w14:paraId="2C0F6B30" w14:textId="77777777" w:rsidR="00FA4B2E" w:rsidRDefault="00000000">
            <w:pPr>
              <w:pStyle w:val="TableParagraph"/>
              <w:spacing w:line="164" w:lineRule="exact"/>
              <w:ind w:left="118" w:right="113"/>
              <w:jc w:val="center"/>
              <w:rPr>
                <w:sz w:val="16"/>
              </w:rPr>
            </w:pPr>
            <w:r>
              <w:rPr>
                <w:sz w:val="16"/>
              </w:rPr>
              <w:t>24</w:t>
            </w:r>
          </w:p>
        </w:tc>
        <w:tc>
          <w:tcPr>
            <w:tcW w:w="1132" w:type="dxa"/>
          </w:tcPr>
          <w:p w14:paraId="668FDF1C" w14:textId="77777777" w:rsidR="00FA4B2E" w:rsidRDefault="00000000">
            <w:pPr>
              <w:pStyle w:val="TableParagraph"/>
              <w:spacing w:line="164" w:lineRule="exact"/>
              <w:ind w:left="136" w:right="126"/>
              <w:jc w:val="center"/>
              <w:rPr>
                <w:sz w:val="16"/>
              </w:rPr>
            </w:pPr>
            <w:r>
              <w:rPr>
                <w:sz w:val="16"/>
              </w:rPr>
              <w:t>1.200,00</w:t>
            </w:r>
          </w:p>
        </w:tc>
      </w:tr>
    </w:tbl>
    <w:p w14:paraId="1BC747EA" w14:textId="77777777" w:rsidR="00FA4B2E" w:rsidRPr="0029071D" w:rsidRDefault="00000000">
      <w:pPr>
        <w:spacing w:before="90"/>
        <w:ind w:left="2800"/>
        <w:rPr>
          <w:sz w:val="16"/>
          <w:lang w:val="es-ES_tradnl"/>
        </w:rPr>
      </w:pPr>
      <w:r w:rsidRPr="0029071D">
        <w:rPr>
          <w:sz w:val="16"/>
          <w:lang w:val="es-ES_tradnl"/>
        </w:rPr>
        <w:t>* Un 25% de los estudiantes tienen subvencionado el precio de la matricula (coste final 10 euros).</w:t>
      </w:r>
    </w:p>
    <w:p w14:paraId="471E98C6" w14:textId="77777777" w:rsidR="00FA4B2E" w:rsidRPr="0029071D" w:rsidRDefault="00FA4B2E">
      <w:pPr>
        <w:pStyle w:val="Textoindependiente"/>
        <w:spacing w:before="11"/>
        <w:rPr>
          <w:sz w:val="25"/>
          <w:lang w:val="es-ES_tradnl"/>
        </w:rPr>
      </w:pPr>
    </w:p>
    <w:p w14:paraId="7BD7C9AE" w14:textId="77777777" w:rsidR="00FA4B2E" w:rsidRPr="0029071D" w:rsidRDefault="00FA4B2E">
      <w:pPr>
        <w:rPr>
          <w:sz w:val="25"/>
          <w:lang w:val="es-ES_tradnl"/>
        </w:rPr>
        <w:sectPr w:rsidR="00FA4B2E" w:rsidRPr="0029071D" w:rsidSect="000D4F69">
          <w:footerReference w:type="default" r:id="rId7"/>
          <w:pgSz w:w="14180" w:h="16840"/>
          <w:pgMar w:top="1460" w:right="2020" w:bottom="520" w:left="460" w:header="0" w:footer="320" w:gutter="0"/>
          <w:cols w:space="720"/>
        </w:sectPr>
      </w:pPr>
    </w:p>
    <w:p w14:paraId="20610BAD" w14:textId="77777777" w:rsidR="00FA4B2E" w:rsidRDefault="00000000">
      <w:pPr>
        <w:pStyle w:val="Ttulo1"/>
        <w:numPr>
          <w:ilvl w:val="1"/>
          <w:numId w:val="14"/>
        </w:numPr>
        <w:tabs>
          <w:tab w:val="left" w:pos="2361"/>
        </w:tabs>
        <w:spacing w:before="93"/>
        <w:ind w:left="2361"/>
        <w:jc w:val="left"/>
        <w:rPr>
          <w:rFonts w:ascii="Arial" w:hAnsi="Arial"/>
        </w:rPr>
      </w:pPr>
      <w:r>
        <w:pict w14:anchorId="0B50DFBD">
          <v:shape id="_x0000_s2132" type="#_x0000_t202" style="position:absolute;left:0;text-align:left;margin-left:681.25pt;margin-top:546.65pt;width:14.75pt;height:266.3pt;z-index:251666432;mso-position-horizontal-relative:page;mso-position-vertical-relative:page" filled="f" stroked="f">
            <v:textbox style="layout-flow:vertical;mso-layout-flow-alt:bottom-to-top" inset="0,0,0,0">
              <w:txbxContent>
                <w:p w14:paraId="64DD0F6F"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4"/>
                      <w:sz w:val="12"/>
                    </w:rPr>
                    <w:t xml:space="preserve"> </w:t>
                  </w:r>
                  <w:r>
                    <w:rPr>
                      <w:sz w:val="12"/>
                    </w:rPr>
                    <w:t>electrónicamente</w:t>
                  </w:r>
                  <w:r>
                    <w:rPr>
                      <w:spacing w:val="-5"/>
                      <w:sz w:val="12"/>
                    </w:rPr>
                    <w:t xml:space="preserve"> </w:t>
                  </w:r>
                  <w:r>
                    <w:rPr>
                      <w:sz w:val="12"/>
                    </w:rPr>
                    <w:t>desde</w:t>
                  </w:r>
                  <w:r>
                    <w:rPr>
                      <w:spacing w:val="-4"/>
                      <w:sz w:val="12"/>
                    </w:rPr>
                    <w:t xml:space="preserve"> </w:t>
                  </w:r>
                  <w:r>
                    <w:rPr>
                      <w:sz w:val="12"/>
                    </w:rPr>
                    <w:t>la</w:t>
                  </w:r>
                  <w:r>
                    <w:rPr>
                      <w:spacing w:val="-5"/>
                      <w:sz w:val="12"/>
                    </w:rPr>
                    <w:t xml:space="preserve"> </w:t>
                  </w:r>
                  <w:r>
                    <w:rPr>
                      <w:sz w:val="12"/>
                    </w:rPr>
                    <w:t>plataforma</w:t>
                  </w:r>
                  <w:r>
                    <w:rPr>
                      <w:spacing w:val="-4"/>
                      <w:sz w:val="12"/>
                    </w:rPr>
                    <w:t xml:space="preserve"> </w:t>
                  </w:r>
                  <w:r>
                    <w:rPr>
                      <w:sz w:val="12"/>
                    </w:rPr>
                    <w:t>esPublico</w:t>
                  </w:r>
                  <w:r>
                    <w:rPr>
                      <w:spacing w:val="-4"/>
                      <w:sz w:val="12"/>
                    </w:rPr>
                    <w:t xml:space="preserve"> </w:t>
                  </w:r>
                  <w:r>
                    <w:rPr>
                      <w:sz w:val="12"/>
                    </w:rPr>
                    <w:t>Gestiona</w:t>
                  </w:r>
                  <w:r>
                    <w:rPr>
                      <w:spacing w:val="-5"/>
                      <w:sz w:val="12"/>
                    </w:rPr>
                    <w:t xml:space="preserve"> </w:t>
                  </w:r>
                  <w:r>
                    <w:rPr>
                      <w:sz w:val="12"/>
                    </w:rPr>
                    <w:t>|</w:t>
                  </w:r>
                  <w:r>
                    <w:rPr>
                      <w:spacing w:val="-4"/>
                      <w:sz w:val="12"/>
                    </w:rPr>
                    <w:t xml:space="preserve"> </w:t>
                  </w:r>
                  <w:r>
                    <w:rPr>
                      <w:sz w:val="12"/>
                    </w:rPr>
                    <w:t>Página</w:t>
                  </w:r>
                  <w:r>
                    <w:rPr>
                      <w:spacing w:val="-5"/>
                      <w:sz w:val="12"/>
                    </w:rPr>
                    <w:t xml:space="preserve"> </w:t>
                  </w:r>
                  <w:r>
                    <w:rPr>
                      <w:sz w:val="12"/>
                    </w:rPr>
                    <w:t>8</w:t>
                  </w:r>
                  <w:r>
                    <w:rPr>
                      <w:spacing w:val="-4"/>
                      <w:sz w:val="12"/>
                    </w:rPr>
                    <w:t xml:space="preserve"> </w:t>
                  </w:r>
                  <w:r>
                    <w:rPr>
                      <w:sz w:val="12"/>
                    </w:rPr>
                    <w:t>de</w:t>
                  </w:r>
                  <w:r>
                    <w:rPr>
                      <w:spacing w:val="-4"/>
                      <w:sz w:val="12"/>
                    </w:rPr>
                    <w:t xml:space="preserve"> </w:t>
                  </w:r>
                  <w:r>
                    <w:rPr>
                      <w:sz w:val="12"/>
                    </w:rPr>
                    <w:t>219</w:t>
                  </w:r>
                </w:p>
              </w:txbxContent>
            </v:textbox>
            <w10:wrap anchorx="page" anchory="page"/>
          </v:shape>
        </w:pict>
      </w:r>
      <w:r>
        <w:rPr>
          <w:rFonts w:ascii="Arial" w:hAnsi="Arial"/>
        </w:rPr>
        <w:t>Cursos de Formación</w:t>
      </w:r>
      <w:r>
        <w:rPr>
          <w:rFonts w:ascii="Arial" w:hAnsi="Arial"/>
          <w:spacing w:val="-6"/>
        </w:rPr>
        <w:t xml:space="preserve"> </w:t>
      </w:r>
      <w:r>
        <w:rPr>
          <w:rFonts w:ascii="Arial" w:hAnsi="Arial"/>
        </w:rPr>
        <w:t>Continua.</w:t>
      </w:r>
    </w:p>
    <w:p w14:paraId="4609C23D" w14:textId="77777777" w:rsidR="00FA4B2E" w:rsidRDefault="00000000">
      <w:pPr>
        <w:pStyle w:val="Ttulo5"/>
        <w:spacing w:before="202"/>
      </w:pPr>
      <w:r>
        <w:t>Biología.</w:t>
      </w:r>
    </w:p>
    <w:p w14:paraId="7F6D888E" w14:textId="77777777" w:rsidR="00FA4B2E" w:rsidRPr="0029071D" w:rsidRDefault="00000000">
      <w:pPr>
        <w:pStyle w:val="Textoindependiente"/>
        <w:spacing w:before="4"/>
        <w:ind w:left="2092"/>
        <w:rPr>
          <w:lang w:val="es-ES_tradnl"/>
        </w:rPr>
      </w:pPr>
      <w:r w:rsidRPr="0029071D">
        <w:rPr>
          <w:lang w:val="es-ES_tradnl"/>
        </w:rPr>
        <w:t>Precio general (precio/hora estudiante):</w:t>
      </w:r>
    </w:p>
    <w:p w14:paraId="281CAD18" w14:textId="77777777" w:rsidR="00FA4B2E" w:rsidRPr="0029071D" w:rsidRDefault="00000000">
      <w:pPr>
        <w:pStyle w:val="Textoindependiente"/>
        <w:spacing w:before="2" w:line="207" w:lineRule="exact"/>
        <w:ind w:left="2135"/>
        <w:rPr>
          <w:lang w:val="es-ES_tradnl"/>
        </w:rPr>
      </w:pPr>
      <w:r w:rsidRPr="0029071D">
        <w:rPr>
          <w:lang w:val="es-ES_tradnl"/>
        </w:rPr>
        <w:t>..............................................................8,00-10,00 €</w:t>
      </w:r>
    </w:p>
    <w:p w14:paraId="6F292EC8" w14:textId="77777777" w:rsidR="00FA4B2E" w:rsidRPr="0029071D" w:rsidRDefault="00000000">
      <w:pPr>
        <w:pStyle w:val="Textoindependiente"/>
        <w:tabs>
          <w:tab w:val="left" w:pos="2891"/>
          <w:tab w:val="left" w:pos="3536"/>
          <w:tab w:val="left" w:pos="4614"/>
          <w:tab w:val="left" w:pos="5000"/>
        </w:tabs>
        <w:ind w:left="2092" w:right="283"/>
        <w:rPr>
          <w:lang w:val="es-ES_tradnl"/>
        </w:rPr>
      </w:pPr>
      <w:r w:rsidRPr="0029071D">
        <w:rPr>
          <w:lang w:val="es-ES_tradnl"/>
        </w:rPr>
        <w:t>Precio</w:t>
      </w:r>
      <w:r w:rsidRPr="0029071D">
        <w:rPr>
          <w:lang w:val="es-ES_tradnl"/>
        </w:rPr>
        <w:tab/>
        <w:t>para</w:t>
      </w:r>
      <w:r w:rsidRPr="0029071D">
        <w:rPr>
          <w:lang w:val="es-ES_tradnl"/>
        </w:rPr>
        <w:tab/>
        <w:t>empresas</w:t>
      </w:r>
      <w:r w:rsidRPr="0029071D">
        <w:rPr>
          <w:lang w:val="es-ES_tradnl"/>
        </w:rPr>
        <w:tab/>
        <w:t>e</w:t>
      </w:r>
      <w:r w:rsidRPr="0029071D">
        <w:rPr>
          <w:lang w:val="es-ES_tradnl"/>
        </w:rPr>
        <w:tab/>
      </w:r>
      <w:r w:rsidRPr="0029071D">
        <w:rPr>
          <w:spacing w:val="-1"/>
          <w:lang w:val="es-ES_tradnl"/>
        </w:rPr>
        <w:t xml:space="preserve">instituciones </w:t>
      </w:r>
      <w:r w:rsidRPr="0029071D">
        <w:rPr>
          <w:lang w:val="es-ES_tradnl"/>
        </w:rPr>
        <w:t>(precio/hora grupo):</w:t>
      </w:r>
    </w:p>
    <w:p w14:paraId="19F4B049" w14:textId="77777777" w:rsidR="00FA4B2E" w:rsidRPr="0029071D" w:rsidRDefault="00000000">
      <w:pPr>
        <w:pStyle w:val="Textoindependiente"/>
        <w:spacing w:line="206" w:lineRule="exact"/>
        <w:ind w:left="2135"/>
        <w:rPr>
          <w:lang w:val="es-ES_tradnl"/>
        </w:rPr>
      </w:pPr>
      <w:r w:rsidRPr="0029071D">
        <w:rPr>
          <w:lang w:val="es-ES_tradnl"/>
        </w:rPr>
        <w:t>........................................................125,00-145,00 €</w:t>
      </w:r>
    </w:p>
    <w:p w14:paraId="5B1B9D49" w14:textId="77777777" w:rsidR="00FA4B2E" w:rsidRPr="0029071D" w:rsidRDefault="00FA4B2E">
      <w:pPr>
        <w:pStyle w:val="Textoindependiente"/>
        <w:spacing w:before="8"/>
        <w:rPr>
          <w:sz w:val="17"/>
          <w:lang w:val="es-ES_tradnl"/>
        </w:rPr>
      </w:pPr>
    </w:p>
    <w:p w14:paraId="4D6DDF46" w14:textId="77777777" w:rsidR="00FA4B2E" w:rsidRPr="0029071D" w:rsidRDefault="00000000">
      <w:pPr>
        <w:pStyle w:val="Ttulo5"/>
        <w:rPr>
          <w:lang w:val="es-ES_tradnl"/>
        </w:rPr>
      </w:pPr>
      <w:r w:rsidRPr="0029071D">
        <w:rPr>
          <w:lang w:val="es-ES_tradnl"/>
        </w:rPr>
        <w:t>Calidad.</w:t>
      </w:r>
    </w:p>
    <w:p w14:paraId="0B1B4D89" w14:textId="77777777" w:rsidR="00FA4B2E" w:rsidRPr="0029071D" w:rsidRDefault="00000000">
      <w:pPr>
        <w:pStyle w:val="Textoindependiente"/>
        <w:spacing w:before="4" w:line="207" w:lineRule="exact"/>
        <w:ind w:left="2092"/>
        <w:rPr>
          <w:lang w:val="es-ES_tradnl"/>
        </w:rPr>
      </w:pPr>
      <w:r w:rsidRPr="0029071D">
        <w:rPr>
          <w:lang w:val="es-ES_tradnl"/>
        </w:rPr>
        <w:t>Precio general (precio/hora estudiante):</w:t>
      </w:r>
    </w:p>
    <w:p w14:paraId="317A30BA" w14:textId="77777777" w:rsidR="00FA4B2E" w:rsidRPr="0029071D" w:rsidRDefault="00000000">
      <w:pPr>
        <w:pStyle w:val="Textoindependiente"/>
        <w:spacing w:line="207" w:lineRule="exact"/>
        <w:ind w:left="2135"/>
        <w:rPr>
          <w:lang w:val="es-ES_tradnl"/>
        </w:rPr>
      </w:pPr>
      <w:r w:rsidRPr="0029071D">
        <w:rPr>
          <w:lang w:val="es-ES_tradnl"/>
        </w:rPr>
        <w:t>................................................................6,00-8,00 €</w:t>
      </w:r>
    </w:p>
    <w:p w14:paraId="37AC0CA3" w14:textId="77777777" w:rsidR="00FA4B2E" w:rsidRPr="0029071D" w:rsidRDefault="00000000">
      <w:pPr>
        <w:pStyle w:val="Textoindependiente"/>
        <w:tabs>
          <w:tab w:val="left" w:pos="2891"/>
          <w:tab w:val="left" w:pos="3536"/>
          <w:tab w:val="left" w:pos="4614"/>
          <w:tab w:val="left" w:pos="5000"/>
        </w:tabs>
        <w:spacing w:before="2"/>
        <w:ind w:left="2091" w:right="282"/>
        <w:rPr>
          <w:lang w:val="es-ES_tradnl"/>
        </w:rPr>
      </w:pPr>
      <w:r w:rsidRPr="0029071D">
        <w:rPr>
          <w:lang w:val="es-ES_tradnl"/>
        </w:rPr>
        <w:t>Precio</w:t>
      </w:r>
      <w:r w:rsidRPr="0029071D">
        <w:rPr>
          <w:lang w:val="es-ES_tradnl"/>
        </w:rPr>
        <w:tab/>
        <w:t>para</w:t>
      </w:r>
      <w:r w:rsidRPr="0029071D">
        <w:rPr>
          <w:lang w:val="es-ES_tradnl"/>
        </w:rPr>
        <w:tab/>
        <w:t>empresas</w:t>
      </w:r>
      <w:r w:rsidRPr="0029071D">
        <w:rPr>
          <w:lang w:val="es-ES_tradnl"/>
        </w:rPr>
        <w:tab/>
        <w:t>e</w:t>
      </w:r>
      <w:r w:rsidRPr="0029071D">
        <w:rPr>
          <w:lang w:val="es-ES_tradnl"/>
        </w:rPr>
        <w:tab/>
      </w:r>
      <w:r w:rsidRPr="0029071D">
        <w:rPr>
          <w:spacing w:val="-1"/>
          <w:lang w:val="es-ES_tradnl"/>
        </w:rPr>
        <w:t xml:space="preserve">instituciones </w:t>
      </w:r>
      <w:r w:rsidRPr="0029071D">
        <w:rPr>
          <w:lang w:val="es-ES_tradnl"/>
        </w:rPr>
        <w:t>(precio/hora grupo):</w:t>
      </w:r>
    </w:p>
    <w:p w14:paraId="5E6DA47A" w14:textId="77777777" w:rsidR="00FA4B2E" w:rsidRPr="0029071D" w:rsidRDefault="00000000">
      <w:pPr>
        <w:pStyle w:val="Textoindependiente"/>
        <w:spacing w:line="206" w:lineRule="exact"/>
        <w:ind w:left="2135"/>
        <w:rPr>
          <w:lang w:val="es-ES_tradnl"/>
        </w:rPr>
      </w:pPr>
      <w:r w:rsidRPr="0029071D">
        <w:rPr>
          <w:lang w:val="es-ES_tradnl"/>
        </w:rPr>
        <w:t>........................................................120,00-135,00 €</w:t>
      </w:r>
    </w:p>
    <w:p w14:paraId="2F4BBF4D" w14:textId="77777777" w:rsidR="00FA4B2E" w:rsidRPr="0029071D" w:rsidRDefault="00FA4B2E">
      <w:pPr>
        <w:pStyle w:val="Textoindependiente"/>
        <w:spacing w:before="8"/>
        <w:rPr>
          <w:sz w:val="17"/>
          <w:lang w:val="es-ES_tradnl"/>
        </w:rPr>
      </w:pPr>
    </w:p>
    <w:p w14:paraId="07F6C4CB" w14:textId="77777777" w:rsidR="00FA4B2E" w:rsidRPr="0029071D" w:rsidRDefault="00000000">
      <w:pPr>
        <w:pStyle w:val="Ttulo5"/>
        <w:ind w:left="2091"/>
        <w:rPr>
          <w:lang w:val="es-ES_tradnl"/>
        </w:rPr>
      </w:pPr>
      <w:r w:rsidRPr="0029071D">
        <w:rPr>
          <w:lang w:val="es-ES_tradnl"/>
        </w:rPr>
        <w:t>Comercio y marketing.</w:t>
      </w:r>
    </w:p>
    <w:p w14:paraId="20E84EBA" w14:textId="77777777" w:rsidR="00FA4B2E" w:rsidRPr="0029071D" w:rsidRDefault="00000000">
      <w:pPr>
        <w:pStyle w:val="Textoindependiente"/>
        <w:spacing w:before="4" w:line="207" w:lineRule="exact"/>
        <w:ind w:left="2091"/>
        <w:rPr>
          <w:lang w:val="es-ES_tradnl"/>
        </w:rPr>
      </w:pPr>
      <w:r w:rsidRPr="0029071D">
        <w:rPr>
          <w:lang w:val="es-ES_tradnl"/>
        </w:rPr>
        <w:t>Precio general (precio/hora estudiante):</w:t>
      </w:r>
    </w:p>
    <w:p w14:paraId="0B210B24" w14:textId="77777777" w:rsidR="00FA4B2E" w:rsidRPr="0029071D" w:rsidRDefault="00000000">
      <w:pPr>
        <w:pStyle w:val="Textoindependiente"/>
        <w:spacing w:line="206" w:lineRule="exact"/>
        <w:ind w:left="2135"/>
        <w:rPr>
          <w:lang w:val="es-ES_tradnl"/>
        </w:rPr>
      </w:pPr>
      <w:r w:rsidRPr="0029071D">
        <w:rPr>
          <w:lang w:val="es-ES_tradnl"/>
        </w:rPr>
        <w:t>................................................................6,00-8,00 €</w:t>
      </w:r>
    </w:p>
    <w:p w14:paraId="0DB52831" w14:textId="77777777" w:rsidR="00FA4B2E" w:rsidRPr="0029071D" w:rsidRDefault="00000000">
      <w:pPr>
        <w:pStyle w:val="Textoindependiente"/>
        <w:ind w:left="2091" w:right="1212"/>
        <w:rPr>
          <w:lang w:val="es-ES_tradnl"/>
        </w:rPr>
      </w:pPr>
      <w:r w:rsidRPr="0029071D">
        <w:rPr>
          <w:lang w:val="es-ES_tradnl"/>
        </w:rPr>
        <w:t>Precio para empresas e instituciones (precio/hora grupo):</w:t>
      </w:r>
    </w:p>
    <w:p w14:paraId="79D3978B" w14:textId="77777777" w:rsidR="00FA4B2E" w:rsidRPr="0029071D" w:rsidRDefault="00000000">
      <w:pPr>
        <w:pStyle w:val="Textoindependiente"/>
        <w:spacing w:before="1"/>
        <w:ind w:left="2134"/>
        <w:rPr>
          <w:lang w:val="es-ES_tradnl"/>
        </w:rPr>
      </w:pPr>
      <w:r w:rsidRPr="0029071D">
        <w:rPr>
          <w:lang w:val="es-ES_tradnl"/>
        </w:rPr>
        <w:t>........................................................120,00-135,00 €</w:t>
      </w:r>
    </w:p>
    <w:p w14:paraId="4569B518" w14:textId="77777777" w:rsidR="00FA4B2E" w:rsidRPr="0029071D" w:rsidRDefault="00FA4B2E">
      <w:pPr>
        <w:pStyle w:val="Textoindependiente"/>
        <w:spacing w:before="5"/>
        <w:rPr>
          <w:sz w:val="17"/>
          <w:lang w:val="es-ES_tradnl"/>
        </w:rPr>
      </w:pPr>
    </w:p>
    <w:p w14:paraId="03552E77" w14:textId="77777777" w:rsidR="00FA4B2E" w:rsidRPr="0029071D" w:rsidRDefault="00000000">
      <w:pPr>
        <w:pStyle w:val="Ttulo5"/>
        <w:spacing w:before="1"/>
        <w:ind w:left="2091"/>
        <w:rPr>
          <w:lang w:val="es-ES_tradnl"/>
        </w:rPr>
      </w:pPr>
      <w:r w:rsidRPr="0029071D">
        <w:rPr>
          <w:lang w:val="es-ES_tradnl"/>
        </w:rPr>
        <w:t>Derecho.</w:t>
      </w:r>
    </w:p>
    <w:p w14:paraId="75E44F6A" w14:textId="77777777" w:rsidR="00FA4B2E" w:rsidRPr="0029071D" w:rsidRDefault="00000000">
      <w:pPr>
        <w:pStyle w:val="Textoindependiente"/>
        <w:spacing w:before="6" w:line="207" w:lineRule="exact"/>
        <w:ind w:left="2091"/>
        <w:rPr>
          <w:lang w:val="es-ES_tradnl"/>
        </w:rPr>
      </w:pPr>
      <w:r w:rsidRPr="0029071D">
        <w:rPr>
          <w:lang w:val="es-ES_tradnl"/>
        </w:rPr>
        <w:t>Precio general (precio/hora estudiante):</w:t>
      </w:r>
    </w:p>
    <w:p w14:paraId="52C77A96" w14:textId="77777777" w:rsidR="00FA4B2E" w:rsidRPr="0029071D" w:rsidRDefault="00000000">
      <w:pPr>
        <w:pStyle w:val="Textoindependiente"/>
        <w:spacing w:line="207" w:lineRule="exact"/>
        <w:ind w:left="2134"/>
        <w:rPr>
          <w:lang w:val="es-ES_tradnl"/>
        </w:rPr>
      </w:pPr>
      <w:r w:rsidRPr="0029071D">
        <w:rPr>
          <w:lang w:val="es-ES_tradnl"/>
        </w:rPr>
        <w:t>................................................................6,00-8,00 €</w:t>
      </w:r>
    </w:p>
    <w:p w14:paraId="49B6BE9C" w14:textId="77777777" w:rsidR="00FA4B2E" w:rsidRPr="0029071D" w:rsidRDefault="00000000">
      <w:pPr>
        <w:pStyle w:val="Textoindependiente"/>
        <w:tabs>
          <w:tab w:val="left" w:pos="1464"/>
          <w:tab w:val="left" w:pos="2110"/>
          <w:tab w:val="left" w:pos="3187"/>
          <w:tab w:val="left" w:pos="3574"/>
        </w:tabs>
        <w:spacing w:before="94"/>
        <w:ind w:left="665" w:right="813"/>
        <w:rPr>
          <w:lang w:val="es-ES_tradnl"/>
        </w:rPr>
      </w:pPr>
      <w:r w:rsidRPr="0029071D">
        <w:rPr>
          <w:lang w:val="es-ES_tradnl"/>
        </w:rPr>
        <w:br w:type="column"/>
        <w:t>Precio</w:t>
      </w:r>
      <w:r w:rsidRPr="0029071D">
        <w:rPr>
          <w:lang w:val="es-ES_tradnl"/>
        </w:rPr>
        <w:tab/>
        <w:t>para</w:t>
      </w:r>
      <w:r w:rsidRPr="0029071D">
        <w:rPr>
          <w:lang w:val="es-ES_tradnl"/>
        </w:rPr>
        <w:tab/>
        <w:t>empresas</w:t>
      </w:r>
      <w:r w:rsidRPr="0029071D">
        <w:rPr>
          <w:lang w:val="es-ES_tradnl"/>
        </w:rPr>
        <w:tab/>
        <w:t>e</w:t>
      </w:r>
      <w:r w:rsidRPr="0029071D">
        <w:rPr>
          <w:lang w:val="es-ES_tradnl"/>
        </w:rPr>
        <w:tab/>
      </w:r>
      <w:r w:rsidRPr="0029071D">
        <w:rPr>
          <w:spacing w:val="-1"/>
          <w:lang w:val="es-ES_tradnl"/>
        </w:rPr>
        <w:t xml:space="preserve">instituciones </w:t>
      </w:r>
      <w:r w:rsidRPr="0029071D">
        <w:rPr>
          <w:lang w:val="es-ES_tradnl"/>
        </w:rPr>
        <w:t>(precio/hora grupo):</w:t>
      </w:r>
    </w:p>
    <w:p w14:paraId="02BB32A7" w14:textId="77777777" w:rsidR="00FA4B2E" w:rsidRPr="0029071D" w:rsidRDefault="00000000">
      <w:pPr>
        <w:pStyle w:val="Textoindependiente"/>
        <w:spacing w:line="206" w:lineRule="exact"/>
        <w:ind w:left="708"/>
        <w:rPr>
          <w:lang w:val="es-ES_tradnl"/>
        </w:rPr>
      </w:pPr>
      <w:r w:rsidRPr="0029071D">
        <w:rPr>
          <w:lang w:val="es-ES_tradnl"/>
        </w:rPr>
        <w:t>........................................................120,00-135,00 €</w:t>
      </w:r>
    </w:p>
    <w:p w14:paraId="6292EB2F" w14:textId="77777777" w:rsidR="00FA4B2E" w:rsidRPr="0029071D" w:rsidRDefault="00FA4B2E">
      <w:pPr>
        <w:pStyle w:val="Textoindependiente"/>
        <w:spacing w:before="8"/>
        <w:rPr>
          <w:sz w:val="17"/>
          <w:lang w:val="es-ES_tradnl"/>
        </w:rPr>
      </w:pPr>
    </w:p>
    <w:p w14:paraId="395564F6" w14:textId="77777777" w:rsidR="00FA4B2E" w:rsidRPr="0029071D" w:rsidRDefault="00000000">
      <w:pPr>
        <w:pStyle w:val="Ttulo5"/>
        <w:ind w:left="665"/>
        <w:rPr>
          <w:lang w:val="es-ES_tradnl"/>
        </w:rPr>
      </w:pPr>
      <w:r w:rsidRPr="0029071D">
        <w:rPr>
          <w:lang w:val="es-ES_tradnl"/>
        </w:rPr>
        <w:t>Dirección de empresas.</w:t>
      </w:r>
    </w:p>
    <w:p w14:paraId="1C0EF7A7" w14:textId="77777777" w:rsidR="00FA4B2E" w:rsidRPr="0029071D" w:rsidRDefault="00000000">
      <w:pPr>
        <w:pStyle w:val="Textoindependiente"/>
        <w:spacing w:before="4" w:line="207" w:lineRule="exact"/>
        <w:ind w:left="665"/>
        <w:rPr>
          <w:lang w:val="es-ES_tradnl"/>
        </w:rPr>
      </w:pPr>
      <w:r w:rsidRPr="0029071D">
        <w:rPr>
          <w:lang w:val="es-ES_tradnl"/>
        </w:rPr>
        <w:t>Precio general (precio/hora estudiante):</w:t>
      </w:r>
    </w:p>
    <w:p w14:paraId="053F83AF" w14:textId="77777777" w:rsidR="00FA4B2E" w:rsidRPr="0029071D" w:rsidRDefault="00000000">
      <w:pPr>
        <w:pStyle w:val="Textoindependiente"/>
        <w:spacing w:line="207" w:lineRule="exact"/>
        <w:ind w:left="708"/>
        <w:rPr>
          <w:lang w:val="es-ES_tradnl"/>
        </w:rPr>
      </w:pPr>
      <w:r w:rsidRPr="0029071D">
        <w:rPr>
          <w:lang w:val="es-ES_tradnl"/>
        </w:rPr>
        <w:t>................................................................6,00-8,00 €</w:t>
      </w:r>
    </w:p>
    <w:p w14:paraId="70AB8505" w14:textId="77777777" w:rsidR="00FA4B2E" w:rsidRPr="0029071D" w:rsidRDefault="00000000">
      <w:pPr>
        <w:pStyle w:val="Textoindependiente"/>
        <w:tabs>
          <w:tab w:val="left" w:pos="1464"/>
          <w:tab w:val="left" w:pos="2110"/>
          <w:tab w:val="left" w:pos="3187"/>
          <w:tab w:val="left" w:pos="3574"/>
        </w:tabs>
        <w:spacing w:before="2"/>
        <w:ind w:left="665" w:right="813"/>
        <w:rPr>
          <w:lang w:val="es-ES_tradnl"/>
        </w:rPr>
      </w:pPr>
      <w:r w:rsidRPr="0029071D">
        <w:rPr>
          <w:lang w:val="es-ES_tradnl"/>
        </w:rPr>
        <w:t>Precio</w:t>
      </w:r>
      <w:r w:rsidRPr="0029071D">
        <w:rPr>
          <w:lang w:val="es-ES_tradnl"/>
        </w:rPr>
        <w:tab/>
        <w:t>para</w:t>
      </w:r>
      <w:r w:rsidRPr="0029071D">
        <w:rPr>
          <w:lang w:val="es-ES_tradnl"/>
        </w:rPr>
        <w:tab/>
        <w:t>empresas</w:t>
      </w:r>
      <w:r w:rsidRPr="0029071D">
        <w:rPr>
          <w:lang w:val="es-ES_tradnl"/>
        </w:rPr>
        <w:tab/>
        <w:t>e</w:t>
      </w:r>
      <w:r w:rsidRPr="0029071D">
        <w:rPr>
          <w:lang w:val="es-ES_tradnl"/>
        </w:rPr>
        <w:tab/>
      </w:r>
      <w:r w:rsidRPr="0029071D">
        <w:rPr>
          <w:spacing w:val="-1"/>
          <w:lang w:val="es-ES_tradnl"/>
        </w:rPr>
        <w:t xml:space="preserve">instituciones </w:t>
      </w:r>
      <w:r w:rsidRPr="0029071D">
        <w:rPr>
          <w:lang w:val="es-ES_tradnl"/>
        </w:rPr>
        <w:t>(precio/hora grupo):</w:t>
      </w:r>
    </w:p>
    <w:p w14:paraId="7F1B16B6" w14:textId="77777777" w:rsidR="00FA4B2E" w:rsidRPr="0029071D" w:rsidRDefault="00000000">
      <w:pPr>
        <w:pStyle w:val="Textoindependiente"/>
        <w:spacing w:line="206" w:lineRule="exact"/>
        <w:ind w:left="708"/>
        <w:rPr>
          <w:lang w:val="es-ES_tradnl"/>
        </w:rPr>
      </w:pPr>
      <w:r w:rsidRPr="0029071D">
        <w:rPr>
          <w:lang w:val="es-ES_tradnl"/>
        </w:rPr>
        <w:t>........................................................120,00-135,00 €</w:t>
      </w:r>
    </w:p>
    <w:p w14:paraId="4D4334BC" w14:textId="77777777" w:rsidR="00FA4B2E" w:rsidRPr="0029071D" w:rsidRDefault="00FA4B2E">
      <w:pPr>
        <w:pStyle w:val="Textoindependiente"/>
        <w:spacing w:before="8"/>
        <w:rPr>
          <w:sz w:val="17"/>
          <w:lang w:val="es-ES_tradnl"/>
        </w:rPr>
      </w:pPr>
    </w:p>
    <w:p w14:paraId="264AEA70" w14:textId="77777777" w:rsidR="00FA4B2E" w:rsidRPr="0029071D" w:rsidRDefault="00000000">
      <w:pPr>
        <w:pStyle w:val="Ttulo5"/>
        <w:ind w:left="665"/>
        <w:rPr>
          <w:lang w:val="es-ES_tradnl"/>
        </w:rPr>
      </w:pPr>
      <w:r w:rsidRPr="0029071D">
        <w:rPr>
          <w:lang w:val="es-ES_tradnl"/>
        </w:rPr>
        <w:t>Economía.</w:t>
      </w:r>
    </w:p>
    <w:p w14:paraId="231091DF" w14:textId="77777777" w:rsidR="00FA4B2E" w:rsidRPr="0029071D" w:rsidRDefault="00000000">
      <w:pPr>
        <w:pStyle w:val="Textoindependiente"/>
        <w:spacing w:before="4" w:line="207" w:lineRule="exact"/>
        <w:ind w:left="665"/>
        <w:rPr>
          <w:lang w:val="es-ES_tradnl"/>
        </w:rPr>
      </w:pPr>
      <w:r w:rsidRPr="0029071D">
        <w:rPr>
          <w:lang w:val="es-ES_tradnl"/>
        </w:rPr>
        <w:t>Precio general (precio/hora estudiante):</w:t>
      </w:r>
    </w:p>
    <w:p w14:paraId="4DB8E0EB" w14:textId="77777777" w:rsidR="00FA4B2E" w:rsidRPr="0029071D" w:rsidRDefault="00000000">
      <w:pPr>
        <w:pStyle w:val="Textoindependiente"/>
        <w:spacing w:line="206" w:lineRule="exact"/>
        <w:ind w:left="708"/>
        <w:rPr>
          <w:lang w:val="es-ES_tradnl"/>
        </w:rPr>
      </w:pPr>
      <w:r w:rsidRPr="0029071D">
        <w:rPr>
          <w:lang w:val="es-ES_tradnl"/>
        </w:rPr>
        <w:t>................................................................6,00-8,00 €</w:t>
      </w:r>
    </w:p>
    <w:p w14:paraId="48996718" w14:textId="77777777" w:rsidR="00FA4B2E" w:rsidRPr="0029071D" w:rsidRDefault="00000000">
      <w:pPr>
        <w:pStyle w:val="Textoindependiente"/>
        <w:tabs>
          <w:tab w:val="left" w:pos="1464"/>
          <w:tab w:val="left" w:pos="2110"/>
          <w:tab w:val="left" w:pos="3187"/>
          <w:tab w:val="left" w:pos="3573"/>
        </w:tabs>
        <w:ind w:left="665" w:right="813"/>
        <w:rPr>
          <w:lang w:val="es-ES_tradnl"/>
        </w:rPr>
      </w:pPr>
      <w:r w:rsidRPr="0029071D">
        <w:rPr>
          <w:lang w:val="es-ES_tradnl"/>
        </w:rPr>
        <w:t>Precio</w:t>
      </w:r>
      <w:r w:rsidRPr="0029071D">
        <w:rPr>
          <w:lang w:val="es-ES_tradnl"/>
        </w:rPr>
        <w:tab/>
        <w:t>para</w:t>
      </w:r>
      <w:r w:rsidRPr="0029071D">
        <w:rPr>
          <w:lang w:val="es-ES_tradnl"/>
        </w:rPr>
        <w:tab/>
        <w:t>empresas</w:t>
      </w:r>
      <w:r w:rsidRPr="0029071D">
        <w:rPr>
          <w:lang w:val="es-ES_tradnl"/>
        </w:rPr>
        <w:tab/>
        <w:t>e</w:t>
      </w:r>
      <w:r w:rsidRPr="0029071D">
        <w:rPr>
          <w:lang w:val="es-ES_tradnl"/>
        </w:rPr>
        <w:tab/>
        <w:t>instituciones (precio/hora grupo):</w:t>
      </w:r>
    </w:p>
    <w:p w14:paraId="4014E7C0" w14:textId="77777777" w:rsidR="00FA4B2E" w:rsidRPr="0029071D" w:rsidRDefault="00000000">
      <w:pPr>
        <w:pStyle w:val="Textoindependiente"/>
        <w:spacing w:before="1"/>
        <w:ind w:left="708"/>
        <w:rPr>
          <w:lang w:val="es-ES_tradnl"/>
        </w:rPr>
      </w:pPr>
      <w:r w:rsidRPr="0029071D">
        <w:rPr>
          <w:lang w:val="es-ES_tradnl"/>
        </w:rPr>
        <w:t>........................................................120,00-135,00 €</w:t>
      </w:r>
    </w:p>
    <w:p w14:paraId="7D0B7708" w14:textId="77777777" w:rsidR="00FA4B2E" w:rsidRPr="0029071D" w:rsidRDefault="00FA4B2E">
      <w:pPr>
        <w:pStyle w:val="Textoindependiente"/>
        <w:spacing w:before="6"/>
        <w:rPr>
          <w:sz w:val="17"/>
          <w:lang w:val="es-ES_tradnl"/>
        </w:rPr>
      </w:pPr>
    </w:p>
    <w:p w14:paraId="3BE25648" w14:textId="77777777" w:rsidR="00FA4B2E" w:rsidRPr="0029071D" w:rsidRDefault="00000000">
      <w:pPr>
        <w:pStyle w:val="Ttulo5"/>
        <w:ind w:left="665"/>
        <w:rPr>
          <w:lang w:val="es-ES_tradnl"/>
        </w:rPr>
      </w:pPr>
      <w:r w:rsidRPr="0029071D">
        <w:rPr>
          <w:lang w:val="es-ES_tradnl"/>
        </w:rPr>
        <w:t>Enseñanza.</w:t>
      </w:r>
    </w:p>
    <w:p w14:paraId="7514E30B" w14:textId="77777777" w:rsidR="00FA4B2E" w:rsidRPr="0029071D" w:rsidRDefault="00000000">
      <w:pPr>
        <w:pStyle w:val="Textoindependiente"/>
        <w:spacing w:before="7" w:line="207" w:lineRule="exact"/>
        <w:ind w:left="665"/>
        <w:rPr>
          <w:lang w:val="es-ES_tradnl"/>
        </w:rPr>
      </w:pPr>
      <w:r w:rsidRPr="0029071D">
        <w:rPr>
          <w:lang w:val="es-ES_tradnl"/>
        </w:rPr>
        <w:t>Precio general (precio/hora estudiante):</w:t>
      </w:r>
    </w:p>
    <w:p w14:paraId="3D570380" w14:textId="77777777" w:rsidR="00FA4B2E" w:rsidRPr="0029071D" w:rsidRDefault="00000000">
      <w:pPr>
        <w:pStyle w:val="Textoindependiente"/>
        <w:spacing w:line="206" w:lineRule="exact"/>
        <w:ind w:left="708"/>
        <w:rPr>
          <w:lang w:val="es-ES_tradnl"/>
        </w:rPr>
      </w:pPr>
      <w:r w:rsidRPr="0029071D">
        <w:rPr>
          <w:lang w:val="es-ES_tradnl"/>
        </w:rPr>
        <w:t>................................................................6,00-8,00 €</w:t>
      </w:r>
    </w:p>
    <w:p w14:paraId="4E2E0B8F" w14:textId="77777777" w:rsidR="00FA4B2E" w:rsidRPr="0029071D" w:rsidRDefault="00000000">
      <w:pPr>
        <w:pStyle w:val="Textoindependiente"/>
        <w:ind w:left="665" w:right="1748"/>
        <w:rPr>
          <w:lang w:val="es-ES_tradnl"/>
        </w:rPr>
      </w:pPr>
      <w:r w:rsidRPr="0029071D">
        <w:rPr>
          <w:lang w:val="es-ES_tradnl"/>
        </w:rPr>
        <w:t>Precio para empresas e instituciones precio/hora grupo):</w:t>
      </w:r>
    </w:p>
    <w:p w14:paraId="577E406B" w14:textId="77777777" w:rsidR="00FA4B2E" w:rsidRPr="0029071D" w:rsidRDefault="00000000">
      <w:pPr>
        <w:pStyle w:val="Textoindependiente"/>
        <w:spacing w:before="1"/>
        <w:ind w:left="708"/>
        <w:rPr>
          <w:lang w:val="es-ES_tradnl"/>
        </w:rPr>
      </w:pPr>
      <w:r w:rsidRPr="0029071D">
        <w:rPr>
          <w:lang w:val="es-ES_tradnl"/>
        </w:rPr>
        <w:t>........................................................120,00-135,00 €</w:t>
      </w:r>
    </w:p>
    <w:p w14:paraId="217A300D" w14:textId="77777777" w:rsidR="00FA4B2E" w:rsidRPr="0029071D" w:rsidRDefault="00FA4B2E">
      <w:pPr>
        <w:rPr>
          <w:lang w:val="es-ES_tradnl"/>
        </w:rPr>
        <w:sectPr w:rsidR="00FA4B2E" w:rsidRPr="0029071D" w:rsidSect="000D4F69">
          <w:type w:val="continuous"/>
          <w:pgSz w:w="14180" w:h="16840"/>
          <w:pgMar w:top="0" w:right="2020" w:bottom="0" w:left="460" w:header="720" w:footer="720" w:gutter="0"/>
          <w:cols w:num="2" w:space="720" w:equalWidth="0">
            <w:col w:w="6275" w:space="40"/>
            <w:col w:w="5385"/>
          </w:cols>
        </w:sectPr>
      </w:pPr>
    </w:p>
    <w:p w14:paraId="67921AC4" w14:textId="77777777" w:rsidR="00FA4B2E" w:rsidRPr="0029071D" w:rsidRDefault="00FA4B2E">
      <w:pPr>
        <w:pStyle w:val="Textoindependiente"/>
        <w:rPr>
          <w:sz w:val="20"/>
          <w:lang w:val="es-ES_tradnl"/>
        </w:rPr>
      </w:pPr>
    </w:p>
    <w:p w14:paraId="6B19CC4F" w14:textId="77777777" w:rsidR="00FA4B2E" w:rsidRPr="0029071D" w:rsidRDefault="00FA4B2E">
      <w:pPr>
        <w:pStyle w:val="Textoindependiente"/>
        <w:rPr>
          <w:sz w:val="20"/>
          <w:lang w:val="es-ES_tradnl"/>
        </w:rPr>
      </w:pPr>
    </w:p>
    <w:p w14:paraId="57BFDD3F" w14:textId="77777777" w:rsidR="00FA4B2E" w:rsidRPr="0029071D" w:rsidRDefault="00FA4B2E">
      <w:pPr>
        <w:pStyle w:val="Textoindependiente"/>
        <w:rPr>
          <w:sz w:val="20"/>
          <w:lang w:val="es-ES_tradnl"/>
        </w:rPr>
      </w:pPr>
    </w:p>
    <w:p w14:paraId="76979F1D" w14:textId="77777777" w:rsidR="00FA4B2E" w:rsidRPr="0029071D" w:rsidRDefault="00FA4B2E">
      <w:pPr>
        <w:pStyle w:val="Textoindependiente"/>
        <w:rPr>
          <w:sz w:val="20"/>
          <w:lang w:val="es-ES_tradnl"/>
        </w:rPr>
      </w:pPr>
    </w:p>
    <w:p w14:paraId="31C00496" w14:textId="77777777" w:rsidR="00FA4B2E" w:rsidRPr="0029071D" w:rsidRDefault="00FA4B2E">
      <w:pPr>
        <w:pStyle w:val="Textoindependiente"/>
        <w:rPr>
          <w:sz w:val="20"/>
          <w:lang w:val="es-ES_tradnl"/>
        </w:rPr>
      </w:pPr>
    </w:p>
    <w:p w14:paraId="2E7CBB72" w14:textId="77777777" w:rsidR="00FA4B2E" w:rsidRPr="0029071D" w:rsidRDefault="00FA4B2E">
      <w:pPr>
        <w:pStyle w:val="Textoindependiente"/>
        <w:rPr>
          <w:sz w:val="20"/>
          <w:lang w:val="es-ES_tradnl"/>
        </w:rPr>
      </w:pPr>
    </w:p>
    <w:p w14:paraId="022FCCCD" w14:textId="77777777" w:rsidR="00FA4B2E" w:rsidRPr="0029071D" w:rsidRDefault="00FA4B2E">
      <w:pPr>
        <w:pStyle w:val="Textoindependiente"/>
        <w:spacing w:before="3"/>
        <w:rPr>
          <w:sz w:val="28"/>
          <w:lang w:val="es-ES_tradnl"/>
        </w:rPr>
      </w:pPr>
    </w:p>
    <w:p w14:paraId="7ED0736A" w14:textId="77777777" w:rsidR="00FA4B2E" w:rsidRPr="0029071D" w:rsidRDefault="00FA4B2E">
      <w:pPr>
        <w:rPr>
          <w:sz w:val="28"/>
          <w:lang w:val="es-ES_tradnl"/>
        </w:rPr>
        <w:sectPr w:rsidR="00FA4B2E" w:rsidRPr="0029071D" w:rsidSect="000D4F69">
          <w:footerReference w:type="default" r:id="rId8"/>
          <w:pgSz w:w="14180" w:h="16840"/>
          <w:pgMar w:top="1580" w:right="2020" w:bottom="520" w:left="460" w:header="0" w:footer="320" w:gutter="0"/>
          <w:pgNumType w:start="8"/>
          <w:cols w:space="720"/>
        </w:sectPr>
      </w:pPr>
    </w:p>
    <w:p w14:paraId="1DE8AA64" w14:textId="77777777" w:rsidR="00FA4B2E" w:rsidRPr="0029071D" w:rsidRDefault="00000000">
      <w:pPr>
        <w:pStyle w:val="Ttulo5"/>
        <w:spacing w:before="94"/>
        <w:rPr>
          <w:lang w:val="es-ES_tradnl"/>
        </w:rPr>
      </w:pPr>
      <w:r w:rsidRPr="0029071D">
        <w:rPr>
          <w:lang w:val="es-ES_tradnl"/>
        </w:rPr>
        <w:t>Finanzas.</w:t>
      </w:r>
    </w:p>
    <w:p w14:paraId="01DD72B5" w14:textId="77777777" w:rsidR="00FA4B2E" w:rsidRPr="0029071D" w:rsidRDefault="00000000">
      <w:pPr>
        <w:pStyle w:val="Textoindependiente"/>
        <w:spacing w:before="4" w:line="207" w:lineRule="exact"/>
        <w:ind w:left="2092"/>
        <w:rPr>
          <w:lang w:val="es-ES_tradnl"/>
        </w:rPr>
      </w:pPr>
      <w:r w:rsidRPr="0029071D">
        <w:rPr>
          <w:lang w:val="es-ES_tradnl"/>
        </w:rPr>
        <w:t>Precio general (precio/hora estudiante):</w:t>
      </w:r>
    </w:p>
    <w:p w14:paraId="27863BF5" w14:textId="77777777" w:rsidR="00FA4B2E" w:rsidRPr="0029071D" w:rsidRDefault="00000000">
      <w:pPr>
        <w:pStyle w:val="Textoindependiente"/>
        <w:spacing w:line="206" w:lineRule="exact"/>
        <w:ind w:left="2135"/>
        <w:rPr>
          <w:lang w:val="es-ES_tradnl"/>
        </w:rPr>
      </w:pPr>
      <w:r w:rsidRPr="0029071D">
        <w:rPr>
          <w:lang w:val="es-ES_tradnl"/>
        </w:rPr>
        <w:t>................................................................6,00-8,00 €</w:t>
      </w:r>
    </w:p>
    <w:p w14:paraId="63B6F44E" w14:textId="77777777" w:rsidR="00FA4B2E" w:rsidRPr="0029071D" w:rsidRDefault="00000000">
      <w:pPr>
        <w:pStyle w:val="Textoindependiente"/>
        <w:tabs>
          <w:tab w:val="left" w:pos="2891"/>
          <w:tab w:val="left" w:pos="3536"/>
          <w:tab w:val="left" w:pos="4614"/>
          <w:tab w:val="left" w:pos="5000"/>
        </w:tabs>
        <w:ind w:left="2092" w:right="281"/>
        <w:rPr>
          <w:lang w:val="es-ES_tradnl"/>
        </w:rPr>
      </w:pPr>
      <w:r w:rsidRPr="0029071D">
        <w:rPr>
          <w:lang w:val="es-ES_tradnl"/>
        </w:rPr>
        <w:t>Precio</w:t>
      </w:r>
      <w:r w:rsidRPr="0029071D">
        <w:rPr>
          <w:lang w:val="es-ES_tradnl"/>
        </w:rPr>
        <w:tab/>
        <w:t>para</w:t>
      </w:r>
      <w:r w:rsidRPr="0029071D">
        <w:rPr>
          <w:lang w:val="es-ES_tradnl"/>
        </w:rPr>
        <w:tab/>
        <w:t>empresas</w:t>
      </w:r>
      <w:r w:rsidRPr="0029071D">
        <w:rPr>
          <w:lang w:val="es-ES_tradnl"/>
        </w:rPr>
        <w:tab/>
        <w:t>e</w:t>
      </w:r>
      <w:r w:rsidRPr="0029071D">
        <w:rPr>
          <w:lang w:val="es-ES_tradnl"/>
        </w:rPr>
        <w:tab/>
      </w:r>
      <w:r w:rsidRPr="0029071D">
        <w:rPr>
          <w:spacing w:val="-1"/>
          <w:lang w:val="es-ES_tradnl"/>
        </w:rPr>
        <w:t xml:space="preserve">instituciones </w:t>
      </w:r>
      <w:r w:rsidRPr="0029071D">
        <w:rPr>
          <w:lang w:val="es-ES_tradnl"/>
        </w:rPr>
        <w:t>(precio/hora grupo):</w:t>
      </w:r>
    </w:p>
    <w:p w14:paraId="7CC73E0E" w14:textId="77777777" w:rsidR="00FA4B2E" w:rsidRPr="0029071D" w:rsidRDefault="00000000">
      <w:pPr>
        <w:pStyle w:val="Textoindependiente"/>
        <w:spacing w:before="1"/>
        <w:ind w:left="2135"/>
        <w:rPr>
          <w:lang w:val="es-ES_tradnl"/>
        </w:rPr>
      </w:pPr>
      <w:r w:rsidRPr="0029071D">
        <w:rPr>
          <w:lang w:val="es-ES_tradnl"/>
        </w:rPr>
        <w:t>........................................................120,00-135,00 €</w:t>
      </w:r>
    </w:p>
    <w:p w14:paraId="02A4AA9B" w14:textId="77777777" w:rsidR="00FA4B2E" w:rsidRPr="0029071D" w:rsidRDefault="00FA4B2E">
      <w:pPr>
        <w:pStyle w:val="Textoindependiente"/>
        <w:spacing w:before="6"/>
        <w:rPr>
          <w:sz w:val="17"/>
          <w:lang w:val="es-ES_tradnl"/>
        </w:rPr>
      </w:pPr>
    </w:p>
    <w:p w14:paraId="0231B82E" w14:textId="77777777" w:rsidR="00FA4B2E" w:rsidRPr="0029071D" w:rsidRDefault="00000000">
      <w:pPr>
        <w:pStyle w:val="Ttulo5"/>
        <w:rPr>
          <w:lang w:val="es-ES_tradnl"/>
        </w:rPr>
      </w:pPr>
      <w:r w:rsidRPr="0029071D">
        <w:rPr>
          <w:lang w:val="es-ES_tradnl"/>
        </w:rPr>
        <w:t>Habilidades interpersonales y de comunicación.</w:t>
      </w:r>
    </w:p>
    <w:p w14:paraId="48737536" w14:textId="77777777" w:rsidR="00FA4B2E" w:rsidRPr="0029071D" w:rsidRDefault="00000000">
      <w:pPr>
        <w:pStyle w:val="Textoindependiente"/>
        <w:spacing w:before="4"/>
        <w:ind w:left="2092"/>
        <w:rPr>
          <w:lang w:val="es-ES_tradnl"/>
        </w:rPr>
      </w:pPr>
      <w:r w:rsidRPr="0029071D">
        <w:rPr>
          <w:lang w:val="es-ES_tradnl"/>
        </w:rPr>
        <w:t>Precio general (precio/hora estudiante):</w:t>
      </w:r>
    </w:p>
    <w:p w14:paraId="10646172" w14:textId="77777777" w:rsidR="00FA4B2E" w:rsidRPr="0029071D" w:rsidRDefault="00000000">
      <w:pPr>
        <w:pStyle w:val="Textoindependiente"/>
        <w:spacing w:before="2" w:line="207" w:lineRule="exact"/>
        <w:ind w:left="2135"/>
        <w:rPr>
          <w:lang w:val="es-ES_tradnl"/>
        </w:rPr>
      </w:pPr>
      <w:r w:rsidRPr="0029071D">
        <w:rPr>
          <w:lang w:val="es-ES_tradnl"/>
        </w:rPr>
        <w:t>................................................................6,00-8,00 €</w:t>
      </w:r>
    </w:p>
    <w:p w14:paraId="75FB1386" w14:textId="77777777" w:rsidR="00FA4B2E" w:rsidRPr="0029071D" w:rsidRDefault="00000000">
      <w:pPr>
        <w:pStyle w:val="Textoindependiente"/>
        <w:tabs>
          <w:tab w:val="left" w:pos="2890"/>
          <w:tab w:val="left" w:pos="3536"/>
          <w:tab w:val="left" w:pos="4613"/>
          <w:tab w:val="left" w:pos="5000"/>
        </w:tabs>
        <w:ind w:left="2091" w:right="282"/>
        <w:rPr>
          <w:lang w:val="es-ES_tradnl"/>
        </w:rPr>
      </w:pPr>
      <w:r w:rsidRPr="0029071D">
        <w:rPr>
          <w:lang w:val="es-ES_tradnl"/>
        </w:rPr>
        <w:t>Precio</w:t>
      </w:r>
      <w:r w:rsidRPr="0029071D">
        <w:rPr>
          <w:lang w:val="es-ES_tradnl"/>
        </w:rPr>
        <w:tab/>
        <w:t>para</w:t>
      </w:r>
      <w:r w:rsidRPr="0029071D">
        <w:rPr>
          <w:lang w:val="es-ES_tradnl"/>
        </w:rPr>
        <w:tab/>
        <w:t>empresas</w:t>
      </w:r>
      <w:r w:rsidRPr="0029071D">
        <w:rPr>
          <w:lang w:val="es-ES_tradnl"/>
        </w:rPr>
        <w:tab/>
        <w:t>e</w:t>
      </w:r>
      <w:r w:rsidRPr="0029071D">
        <w:rPr>
          <w:lang w:val="es-ES_tradnl"/>
        </w:rPr>
        <w:tab/>
      </w:r>
      <w:r w:rsidRPr="0029071D">
        <w:rPr>
          <w:spacing w:val="-1"/>
          <w:lang w:val="es-ES_tradnl"/>
        </w:rPr>
        <w:t xml:space="preserve">instituciones </w:t>
      </w:r>
      <w:r w:rsidRPr="0029071D">
        <w:rPr>
          <w:lang w:val="es-ES_tradnl"/>
        </w:rPr>
        <w:t>(precio/hora grupo):</w:t>
      </w:r>
    </w:p>
    <w:p w14:paraId="3C28F5F7" w14:textId="77777777" w:rsidR="00FA4B2E" w:rsidRPr="0029071D" w:rsidRDefault="00000000">
      <w:pPr>
        <w:pStyle w:val="Textoindependiente"/>
        <w:spacing w:line="206" w:lineRule="exact"/>
        <w:ind w:left="2135"/>
        <w:rPr>
          <w:lang w:val="es-ES_tradnl"/>
        </w:rPr>
      </w:pPr>
      <w:r w:rsidRPr="0029071D">
        <w:rPr>
          <w:lang w:val="es-ES_tradnl"/>
        </w:rPr>
        <w:t>........................................................120,00-135,00 €</w:t>
      </w:r>
    </w:p>
    <w:p w14:paraId="0A70C8FE" w14:textId="77777777" w:rsidR="00FA4B2E" w:rsidRPr="0029071D" w:rsidRDefault="00FA4B2E">
      <w:pPr>
        <w:pStyle w:val="Textoindependiente"/>
        <w:spacing w:before="7"/>
        <w:rPr>
          <w:sz w:val="17"/>
          <w:lang w:val="es-ES_tradnl"/>
        </w:rPr>
      </w:pPr>
    </w:p>
    <w:p w14:paraId="23DB7DF5" w14:textId="77777777" w:rsidR="00FA4B2E" w:rsidRPr="0029071D" w:rsidRDefault="00000000">
      <w:pPr>
        <w:pStyle w:val="Ttulo5"/>
        <w:ind w:left="2091"/>
        <w:rPr>
          <w:lang w:val="es-ES_tradnl"/>
        </w:rPr>
      </w:pPr>
      <w:r w:rsidRPr="0029071D">
        <w:rPr>
          <w:lang w:val="es-ES_tradnl"/>
        </w:rPr>
        <w:t>Información y documentación.</w:t>
      </w:r>
    </w:p>
    <w:p w14:paraId="367BF6FF" w14:textId="77777777" w:rsidR="00FA4B2E" w:rsidRPr="0029071D" w:rsidRDefault="00000000">
      <w:pPr>
        <w:pStyle w:val="Textoindependiente"/>
        <w:spacing w:before="5" w:line="207" w:lineRule="exact"/>
        <w:ind w:left="2092"/>
        <w:rPr>
          <w:lang w:val="es-ES_tradnl"/>
        </w:rPr>
      </w:pPr>
      <w:r w:rsidRPr="0029071D">
        <w:rPr>
          <w:lang w:val="es-ES_tradnl"/>
        </w:rPr>
        <w:t>Precio general (precio/hora estudiante):</w:t>
      </w:r>
    </w:p>
    <w:p w14:paraId="4CBF6A0E" w14:textId="77777777" w:rsidR="00FA4B2E" w:rsidRPr="0029071D" w:rsidRDefault="00000000">
      <w:pPr>
        <w:pStyle w:val="Textoindependiente"/>
        <w:spacing w:line="207" w:lineRule="exact"/>
        <w:ind w:left="2135"/>
        <w:rPr>
          <w:lang w:val="es-ES_tradnl"/>
        </w:rPr>
      </w:pPr>
      <w:r w:rsidRPr="0029071D">
        <w:rPr>
          <w:lang w:val="es-ES_tradnl"/>
        </w:rPr>
        <w:t>................................................................6,00-8,00 €</w:t>
      </w:r>
    </w:p>
    <w:p w14:paraId="6654779F" w14:textId="77777777" w:rsidR="00FA4B2E" w:rsidRPr="0029071D" w:rsidRDefault="00000000">
      <w:pPr>
        <w:pStyle w:val="Textoindependiente"/>
        <w:tabs>
          <w:tab w:val="left" w:pos="2890"/>
          <w:tab w:val="left" w:pos="3536"/>
          <w:tab w:val="left" w:pos="4613"/>
          <w:tab w:val="left" w:pos="5000"/>
        </w:tabs>
        <w:spacing w:before="1"/>
        <w:ind w:left="2091" w:right="282"/>
        <w:rPr>
          <w:lang w:val="es-ES_tradnl"/>
        </w:rPr>
      </w:pPr>
      <w:r w:rsidRPr="0029071D">
        <w:rPr>
          <w:lang w:val="es-ES_tradnl"/>
        </w:rPr>
        <w:t>Precio</w:t>
      </w:r>
      <w:r w:rsidRPr="0029071D">
        <w:rPr>
          <w:lang w:val="es-ES_tradnl"/>
        </w:rPr>
        <w:tab/>
        <w:t>para</w:t>
      </w:r>
      <w:r w:rsidRPr="0029071D">
        <w:rPr>
          <w:lang w:val="es-ES_tradnl"/>
        </w:rPr>
        <w:tab/>
        <w:t>empresas</w:t>
      </w:r>
      <w:r w:rsidRPr="0029071D">
        <w:rPr>
          <w:lang w:val="es-ES_tradnl"/>
        </w:rPr>
        <w:tab/>
        <w:t>e</w:t>
      </w:r>
      <w:r w:rsidRPr="0029071D">
        <w:rPr>
          <w:lang w:val="es-ES_tradnl"/>
        </w:rPr>
        <w:tab/>
      </w:r>
      <w:r w:rsidRPr="0029071D">
        <w:rPr>
          <w:spacing w:val="-1"/>
          <w:lang w:val="es-ES_tradnl"/>
        </w:rPr>
        <w:t xml:space="preserve">instituciones </w:t>
      </w:r>
      <w:r w:rsidRPr="0029071D">
        <w:rPr>
          <w:lang w:val="es-ES_tradnl"/>
        </w:rPr>
        <w:t>(precio/hora grupo):</w:t>
      </w:r>
    </w:p>
    <w:p w14:paraId="517DF51D" w14:textId="77777777" w:rsidR="00FA4B2E" w:rsidRPr="0029071D" w:rsidRDefault="00000000">
      <w:pPr>
        <w:pStyle w:val="Textoindependiente"/>
        <w:spacing w:line="206" w:lineRule="exact"/>
        <w:ind w:left="2135"/>
        <w:rPr>
          <w:lang w:val="es-ES_tradnl"/>
        </w:rPr>
      </w:pPr>
      <w:r w:rsidRPr="0029071D">
        <w:rPr>
          <w:lang w:val="es-ES_tradnl"/>
        </w:rPr>
        <w:t>........................................................120,00-135,00 €</w:t>
      </w:r>
    </w:p>
    <w:p w14:paraId="68313805" w14:textId="77777777" w:rsidR="00FA4B2E" w:rsidRPr="0029071D" w:rsidRDefault="00FA4B2E">
      <w:pPr>
        <w:pStyle w:val="Textoindependiente"/>
        <w:spacing w:before="8"/>
        <w:rPr>
          <w:sz w:val="17"/>
          <w:lang w:val="es-ES_tradnl"/>
        </w:rPr>
      </w:pPr>
    </w:p>
    <w:p w14:paraId="433EF387" w14:textId="77777777" w:rsidR="00FA4B2E" w:rsidRPr="0029071D" w:rsidRDefault="00000000">
      <w:pPr>
        <w:pStyle w:val="Ttulo5"/>
        <w:rPr>
          <w:lang w:val="es-ES_tradnl"/>
        </w:rPr>
      </w:pPr>
      <w:r w:rsidRPr="0029071D">
        <w:rPr>
          <w:lang w:val="es-ES_tradnl"/>
        </w:rPr>
        <w:t>Ingeniería.</w:t>
      </w:r>
    </w:p>
    <w:p w14:paraId="61116878" w14:textId="77777777" w:rsidR="00FA4B2E" w:rsidRPr="0029071D" w:rsidRDefault="00000000">
      <w:pPr>
        <w:pStyle w:val="Textoindependiente"/>
        <w:spacing w:before="5" w:line="207" w:lineRule="exact"/>
        <w:ind w:left="2092"/>
        <w:rPr>
          <w:lang w:val="es-ES_tradnl"/>
        </w:rPr>
      </w:pPr>
      <w:r w:rsidRPr="0029071D">
        <w:rPr>
          <w:lang w:val="es-ES_tradnl"/>
        </w:rPr>
        <w:t>Precio general (precio/hora estudiante):</w:t>
      </w:r>
    </w:p>
    <w:p w14:paraId="73E1A90B" w14:textId="77777777" w:rsidR="00FA4B2E" w:rsidRPr="0029071D" w:rsidRDefault="00000000">
      <w:pPr>
        <w:pStyle w:val="Textoindependiente"/>
        <w:spacing w:line="206" w:lineRule="exact"/>
        <w:ind w:left="2135"/>
        <w:rPr>
          <w:lang w:val="es-ES_tradnl"/>
        </w:rPr>
      </w:pPr>
      <w:r w:rsidRPr="0029071D">
        <w:rPr>
          <w:lang w:val="es-ES_tradnl"/>
        </w:rPr>
        <w:t>................................................................6,00-8,00 €</w:t>
      </w:r>
    </w:p>
    <w:p w14:paraId="331F08F4" w14:textId="77777777" w:rsidR="00FA4B2E" w:rsidRPr="0029071D" w:rsidRDefault="00000000">
      <w:pPr>
        <w:pStyle w:val="Textoindependiente"/>
        <w:tabs>
          <w:tab w:val="left" w:pos="2891"/>
          <w:tab w:val="left" w:pos="3536"/>
          <w:tab w:val="left" w:pos="4614"/>
          <w:tab w:val="left" w:pos="5000"/>
        </w:tabs>
        <w:ind w:left="2092" w:right="281"/>
        <w:rPr>
          <w:lang w:val="es-ES_tradnl"/>
        </w:rPr>
      </w:pPr>
      <w:r w:rsidRPr="0029071D">
        <w:rPr>
          <w:lang w:val="es-ES_tradnl"/>
        </w:rPr>
        <w:t>Precio</w:t>
      </w:r>
      <w:r w:rsidRPr="0029071D">
        <w:rPr>
          <w:lang w:val="es-ES_tradnl"/>
        </w:rPr>
        <w:tab/>
        <w:t>para</w:t>
      </w:r>
      <w:r w:rsidRPr="0029071D">
        <w:rPr>
          <w:lang w:val="es-ES_tradnl"/>
        </w:rPr>
        <w:tab/>
        <w:t>empresas</w:t>
      </w:r>
      <w:r w:rsidRPr="0029071D">
        <w:rPr>
          <w:lang w:val="es-ES_tradnl"/>
        </w:rPr>
        <w:tab/>
        <w:t>e</w:t>
      </w:r>
      <w:r w:rsidRPr="0029071D">
        <w:rPr>
          <w:lang w:val="es-ES_tradnl"/>
        </w:rPr>
        <w:tab/>
      </w:r>
      <w:r w:rsidRPr="0029071D">
        <w:rPr>
          <w:spacing w:val="-1"/>
          <w:lang w:val="es-ES_tradnl"/>
        </w:rPr>
        <w:t xml:space="preserve">instituciones </w:t>
      </w:r>
      <w:r w:rsidRPr="0029071D">
        <w:rPr>
          <w:lang w:val="es-ES_tradnl"/>
        </w:rPr>
        <w:t>(precio/hora grupo):</w:t>
      </w:r>
    </w:p>
    <w:p w14:paraId="48A73927" w14:textId="77777777" w:rsidR="00FA4B2E" w:rsidRPr="0029071D" w:rsidRDefault="00000000">
      <w:pPr>
        <w:pStyle w:val="Textoindependiente"/>
        <w:spacing w:before="1"/>
        <w:ind w:left="2135"/>
        <w:rPr>
          <w:lang w:val="es-ES_tradnl"/>
        </w:rPr>
      </w:pPr>
      <w:r w:rsidRPr="0029071D">
        <w:rPr>
          <w:lang w:val="es-ES_tradnl"/>
        </w:rPr>
        <w:t>........................................................120,00-135,00 €</w:t>
      </w:r>
    </w:p>
    <w:p w14:paraId="52487611" w14:textId="77777777" w:rsidR="00FA4B2E" w:rsidRPr="0029071D" w:rsidRDefault="00FA4B2E">
      <w:pPr>
        <w:pStyle w:val="Textoindependiente"/>
        <w:spacing w:before="5"/>
        <w:rPr>
          <w:sz w:val="17"/>
          <w:lang w:val="es-ES_tradnl"/>
        </w:rPr>
      </w:pPr>
    </w:p>
    <w:p w14:paraId="40E64F67" w14:textId="77777777" w:rsidR="00FA4B2E" w:rsidRPr="0029071D" w:rsidRDefault="00000000">
      <w:pPr>
        <w:pStyle w:val="Ttulo5"/>
        <w:rPr>
          <w:lang w:val="es-ES_tradnl"/>
        </w:rPr>
      </w:pPr>
      <w:r w:rsidRPr="0029071D">
        <w:rPr>
          <w:lang w:val="es-ES_tradnl"/>
        </w:rPr>
        <w:t>Medicina.</w:t>
      </w:r>
    </w:p>
    <w:p w14:paraId="5E810B77" w14:textId="77777777" w:rsidR="00FA4B2E" w:rsidRPr="0029071D" w:rsidRDefault="00000000">
      <w:pPr>
        <w:pStyle w:val="Textoindependiente"/>
        <w:spacing w:before="7" w:line="207" w:lineRule="exact"/>
        <w:ind w:left="2092"/>
        <w:rPr>
          <w:lang w:val="es-ES_tradnl"/>
        </w:rPr>
      </w:pPr>
      <w:r w:rsidRPr="0029071D">
        <w:rPr>
          <w:lang w:val="es-ES_tradnl"/>
        </w:rPr>
        <w:t>Precio general (precio/hora estudiante):</w:t>
      </w:r>
    </w:p>
    <w:p w14:paraId="17A1C766" w14:textId="77777777" w:rsidR="00FA4B2E" w:rsidRPr="0029071D" w:rsidRDefault="00000000">
      <w:pPr>
        <w:pStyle w:val="Textoindependiente"/>
        <w:spacing w:line="206" w:lineRule="exact"/>
        <w:ind w:left="2135"/>
        <w:rPr>
          <w:lang w:val="es-ES_tradnl"/>
        </w:rPr>
      </w:pPr>
      <w:r w:rsidRPr="0029071D">
        <w:rPr>
          <w:lang w:val="es-ES_tradnl"/>
        </w:rPr>
        <w:t>..............................................................8,00-10,00 €</w:t>
      </w:r>
    </w:p>
    <w:p w14:paraId="346B4E80" w14:textId="77777777" w:rsidR="00FA4B2E" w:rsidRPr="0029071D" w:rsidRDefault="00000000">
      <w:pPr>
        <w:pStyle w:val="Textoindependiente"/>
        <w:tabs>
          <w:tab w:val="left" w:pos="2891"/>
          <w:tab w:val="left" w:pos="3536"/>
          <w:tab w:val="left" w:pos="4614"/>
          <w:tab w:val="left" w:pos="5000"/>
        </w:tabs>
        <w:ind w:left="2092" w:right="281"/>
        <w:rPr>
          <w:lang w:val="es-ES_tradnl"/>
        </w:rPr>
      </w:pPr>
      <w:r w:rsidRPr="0029071D">
        <w:rPr>
          <w:lang w:val="es-ES_tradnl"/>
        </w:rPr>
        <w:t>Precio</w:t>
      </w:r>
      <w:r w:rsidRPr="0029071D">
        <w:rPr>
          <w:lang w:val="es-ES_tradnl"/>
        </w:rPr>
        <w:tab/>
        <w:t>para</w:t>
      </w:r>
      <w:r w:rsidRPr="0029071D">
        <w:rPr>
          <w:lang w:val="es-ES_tradnl"/>
        </w:rPr>
        <w:tab/>
        <w:t>empresas</w:t>
      </w:r>
      <w:r w:rsidRPr="0029071D">
        <w:rPr>
          <w:lang w:val="es-ES_tradnl"/>
        </w:rPr>
        <w:tab/>
        <w:t>e</w:t>
      </w:r>
      <w:r w:rsidRPr="0029071D">
        <w:rPr>
          <w:lang w:val="es-ES_tradnl"/>
        </w:rPr>
        <w:tab/>
      </w:r>
      <w:r w:rsidRPr="0029071D">
        <w:rPr>
          <w:spacing w:val="-1"/>
          <w:lang w:val="es-ES_tradnl"/>
        </w:rPr>
        <w:t xml:space="preserve">instituciones </w:t>
      </w:r>
      <w:r w:rsidRPr="0029071D">
        <w:rPr>
          <w:lang w:val="es-ES_tradnl"/>
        </w:rPr>
        <w:t>(precio/hora grupo):</w:t>
      </w:r>
    </w:p>
    <w:p w14:paraId="13AF520E" w14:textId="77777777" w:rsidR="00FA4B2E" w:rsidRPr="0029071D" w:rsidRDefault="00000000">
      <w:pPr>
        <w:pStyle w:val="Textoindependiente"/>
        <w:spacing w:before="1"/>
        <w:ind w:left="2135"/>
        <w:rPr>
          <w:lang w:val="es-ES_tradnl"/>
        </w:rPr>
      </w:pPr>
      <w:r w:rsidRPr="0029071D">
        <w:rPr>
          <w:lang w:val="es-ES_tradnl"/>
        </w:rPr>
        <w:t>........................................................125,00-145,00 €</w:t>
      </w:r>
    </w:p>
    <w:p w14:paraId="47EB967D" w14:textId="77777777" w:rsidR="00FA4B2E" w:rsidRPr="0029071D" w:rsidRDefault="00000000">
      <w:pPr>
        <w:pStyle w:val="Ttulo5"/>
        <w:spacing w:before="95"/>
        <w:ind w:left="666"/>
        <w:rPr>
          <w:lang w:val="es-ES_tradnl"/>
        </w:rPr>
      </w:pPr>
      <w:r w:rsidRPr="0029071D">
        <w:rPr>
          <w:b w:val="0"/>
          <w:lang w:val="es-ES_tradnl"/>
        </w:rPr>
        <w:br w:type="column"/>
      </w:r>
      <w:r w:rsidRPr="0029071D">
        <w:rPr>
          <w:lang w:val="es-ES_tradnl"/>
        </w:rPr>
        <w:t>Medio ambiente.</w:t>
      </w:r>
    </w:p>
    <w:p w14:paraId="33F9041D" w14:textId="77777777" w:rsidR="00FA4B2E" w:rsidRPr="0029071D" w:rsidRDefault="00000000">
      <w:pPr>
        <w:pStyle w:val="Textoindependiente"/>
        <w:spacing w:before="4" w:line="207" w:lineRule="exact"/>
        <w:ind w:left="666"/>
        <w:rPr>
          <w:lang w:val="es-ES_tradnl"/>
        </w:rPr>
      </w:pPr>
      <w:r w:rsidRPr="0029071D">
        <w:rPr>
          <w:lang w:val="es-ES_tradnl"/>
        </w:rPr>
        <w:t>Precio general (precio/hora estudiante):</w:t>
      </w:r>
    </w:p>
    <w:p w14:paraId="731FAA0B" w14:textId="77777777" w:rsidR="00FA4B2E" w:rsidRPr="0029071D" w:rsidRDefault="00000000">
      <w:pPr>
        <w:pStyle w:val="Textoindependiente"/>
        <w:spacing w:line="206" w:lineRule="exact"/>
        <w:ind w:left="709"/>
        <w:rPr>
          <w:lang w:val="es-ES_tradnl"/>
        </w:rPr>
      </w:pPr>
      <w:r w:rsidRPr="0029071D">
        <w:rPr>
          <w:lang w:val="es-ES_tradnl"/>
        </w:rPr>
        <w:t>................................................................6,00-8,00 €</w:t>
      </w:r>
    </w:p>
    <w:p w14:paraId="20CB5C36" w14:textId="77777777" w:rsidR="00FA4B2E" w:rsidRPr="0029071D" w:rsidRDefault="00000000">
      <w:pPr>
        <w:pStyle w:val="Textoindependiente"/>
        <w:tabs>
          <w:tab w:val="left" w:pos="1465"/>
          <w:tab w:val="left" w:pos="2110"/>
          <w:tab w:val="left" w:pos="3188"/>
          <w:tab w:val="left" w:pos="3574"/>
        </w:tabs>
        <w:ind w:left="666" w:right="812"/>
        <w:rPr>
          <w:lang w:val="es-ES_tradnl"/>
        </w:rPr>
      </w:pPr>
      <w:r w:rsidRPr="0029071D">
        <w:rPr>
          <w:lang w:val="es-ES_tradnl"/>
        </w:rPr>
        <w:t>Precio</w:t>
      </w:r>
      <w:r w:rsidRPr="0029071D">
        <w:rPr>
          <w:lang w:val="es-ES_tradnl"/>
        </w:rPr>
        <w:tab/>
        <w:t>para</w:t>
      </w:r>
      <w:r w:rsidRPr="0029071D">
        <w:rPr>
          <w:lang w:val="es-ES_tradnl"/>
        </w:rPr>
        <w:tab/>
        <w:t>empresas</w:t>
      </w:r>
      <w:r w:rsidRPr="0029071D">
        <w:rPr>
          <w:lang w:val="es-ES_tradnl"/>
        </w:rPr>
        <w:tab/>
        <w:t>e</w:t>
      </w:r>
      <w:r w:rsidRPr="0029071D">
        <w:rPr>
          <w:lang w:val="es-ES_tradnl"/>
        </w:rPr>
        <w:tab/>
        <w:t>instituciones (precio/hora grupo):</w:t>
      </w:r>
    </w:p>
    <w:p w14:paraId="349D52F8" w14:textId="77777777" w:rsidR="00FA4B2E" w:rsidRPr="0029071D" w:rsidRDefault="00000000">
      <w:pPr>
        <w:pStyle w:val="Textoindependiente"/>
        <w:spacing w:before="1"/>
        <w:ind w:left="709"/>
        <w:rPr>
          <w:lang w:val="es-ES_tradnl"/>
        </w:rPr>
      </w:pPr>
      <w:r w:rsidRPr="0029071D">
        <w:rPr>
          <w:lang w:val="es-ES_tradnl"/>
        </w:rPr>
        <w:t>..................................................................120-135 €</w:t>
      </w:r>
    </w:p>
    <w:p w14:paraId="1284B549" w14:textId="77777777" w:rsidR="00FA4B2E" w:rsidRPr="0029071D" w:rsidRDefault="00FA4B2E">
      <w:pPr>
        <w:pStyle w:val="Textoindependiente"/>
        <w:spacing w:before="6"/>
        <w:rPr>
          <w:sz w:val="17"/>
          <w:lang w:val="es-ES_tradnl"/>
        </w:rPr>
      </w:pPr>
    </w:p>
    <w:p w14:paraId="082B660C" w14:textId="77777777" w:rsidR="00FA4B2E" w:rsidRPr="0029071D" w:rsidRDefault="00000000">
      <w:pPr>
        <w:pStyle w:val="Ttulo5"/>
        <w:ind w:left="666"/>
        <w:rPr>
          <w:lang w:val="es-ES_tradnl"/>
        </w:rPr>
      </w:pPr>
      <w:r w:rsidRPr="0029071D">
        <w:rPr>
          <w:lang w:val="es-ES_tradnl"/>
        </w:rPr>
        <w:t>Prevención de riesgos laborales.</w:t>
      </w:r>
    </w:p>
    <w:p w14:paraId="03F69A81" w14:textId="77777777" w:rsidR="00FA4B2E" w:rsidRPr="0029071D" w:rsidRDefault="00000000">
      <w:pPr>
        <w:pStyle w:val="Textoindependiente"/>
        <w:spacing w:before="4"/>
        <w:ind w:left="666"/>
        <w:rPr>
          <w:lang w:val="es-ES_tradnl"/>
        </w:rPr>
      </w:pPr>
      <w:r w:rsidRPr="0029071D">
        <w:rPr>
          <w:lang w:val="es-ES_tradnl"/>
        </w:rPr>
        <w:t>Precio general (precio/hora estudiante):</w:t>
      </w:r>
    </w:p>
    <w:p w14:paraId="2691E68F" w14:textId="77777777" w:rsidR="00FA4B2E" w:rsidRPr="0029071D" w:rsidRDefault="00000000">
      <w:pPr>
        <w:pStyle w:val="Textoindependiente"/>
        <w:spacing w:before="2" w:line="207" w:lineRule="exact"/>
        <w:ind w:left="709"/>
        <w:rPr>
          <w:lang w:val="es-ES_tradnl"/>
        </w:rPr>
      </w:pPr>
      <w:r w:rsidRPr="0029071D">
        <w:rPr>
          <w:lang w:val="es-ES_tradnl"/>
        </w:rPr>
        <w:t>................................................................6,00-8,00 €</w:t>
      </w:r>
    </w:p>
    <w:p w14:paraId="4646CF6B" w14:textId="77777777" w:rsidR="00FA4B2E" w:rsidRPr="0029071D" w:rsidRDefault="00000000">
      <w:pPr>
        <w:pStyle w:val="Textoindependiente"/>
        <w:tabs>
          <w:tab w:val="left" w:pos="1465"/>
          <w:tab w:val="left" w:pos="2110"/>
          <w:tab w:val="left" w:pos="3188"/>
          <w:tab w:val="left" w:pos="3574"/>
        </w:tabs>
        <w:ind w:left="666" w:right="812"/>
        <w:rPr>
          <w:lang w:val="es-ES_tradnl"/>
        </w:rPr>
      </w:pPr>
      <w:r w:rsidRPr="0029071D">
        <w:rPr>
          <w:lang w:val="es-ES_tradnl"/>
        </w:rPr>
        <w:t>Precio</w:t>
      </w:r>
      <w:r w:rsidRPr="0029071D">
        <w:rPr>
          <w:lang w:val="es-ES_tradnl"/>
        </w:rPr>
        <w:tab/>
        <w:t>para</w:t>
      </w:r>
      <w:r w:rsidRPr="0029071D">
        <w:rPr>
          <w:lang w:val="es-ES_tradnl"/>
        </w:rPr>
        <w:tab/>
        <w:t>empresas</w:t>
      </w:r>
      <w:r w:rsidRPr="0029071D">
        <w:rPr>
          <w:lang w:val="es-ES_tradnl"/>
        </w:rPr>
        <w:tab/>
        <w:t>e</w:t>
      </w:r>
      <w:r w:rsidRPr="0029071D">
        <w:rPr>
          <w:lang w:val="es-ES_tradnl"/>
        </w:rPr>
        <w:tab/>
        <w:t>instituciones (precio/hora grupo):</w:t>
      </w:r>
    </w:p>
    <w:p w14:paraId="2590230D" w14:textId="77777777" w:rsidR="00FA4B2E" w:rsidRPr="0029071D" w:rsidRDefault="00000000">
      <w:pPr>
        <w:pStyle w:val="Textoindependiente"/>
        <w:spacing w:line="206" w:lineRule="exact"/>
        <w:ind w:left="709"/>
        <w:rPr>
          <w:lang w:val="es-ES_tradnl"/>
        </w:rPr>
      </w:pPr>
      <w:r w:rsidRPr="0029071D">
        <w:rPr>
          <w:lang w:val="es-ES_tradnl"/>
        </w:rPr>
        <w:t>........................................................120,00-135,00 €</w:t>
      </w:r>
    </w:p>
    <w:p w14:paraId="259D61C5" w14:textId="77777777" w:rsidR="00FA4B2E" w:rsidRPr="0029071D" w:rsidRDefault="00FA4B2E">
      <w:pPr>
        <w:pStyle w:val="Textoindependiente"/>
        <w:spacing w:before="7"/>
        <w:rPr>
          <w:sz w:val="17"/>
          <w:lang w:val="es-ES_tradnl"/>
        </w:rPr>
      </w:pPr>
    </w:p>
    <w:p w14:paraId="21BC9750" w14:textId="77777777" w:rsidR="00FA4B2E" w:rsidRPr="0029071D" w:rsidRDefault="00000000">
      <w:pPr>
        <w:pStyle w:val="Ttulo5"/>
        <w:ind w:left="666" w:right="1267"/>
        <w:rPr>
          <w:lang w:val="es-ES_tradnl"/>
        </w:rPr>
      </w:pPr>
      <w:r w:rsidRPr="0029071D">
        <w:rPr>
          <w:lang w:val="es-ES_tradnl"/>
        </w:rPr>
        <w:t>Telecomunicaciones y tecnologías de la información.</w:t>
      </w:r>
    </w:p>
    <w:p w14:paraId="5B059C3F" w14:textId="77777777" w:rsidR="00FA4B2E" w:rsidRPr="0029071D" w:rsidRDefault="00000000">
      <w:pPr>
        <w:pStyle w:val="Textoindependiente"/>
        <w:spacing w:before="4"/>
        <w:ind w:left="666"/>
        <w:rPr>
          <w:lang w:val="es-ES_tradnl"/>
        </w:rPr>
      </w:pPr>
      <w:r w:rsidRPr="0029071D">
        <w:rPr>
          <w:lang w:val="es-ES_tradnl"/>
        </w:rPr>
        <w:t>Precio general (precio/hora estudiante):</w:t>
      </w:r>
    </w:p>
    <w:p w14:paraId="014801F8" w14:textId="77777777" w:rsidR="00FA4B2E" w:rsidRPr="0029071D" w:rsidRDefault="00000000">
      <w:pPr>
        <w:pStyle w:val="Textoindependiente"/>
        <w:spacing w:before="2" w:line="207" w:lineRule="exact"/>
        <w:ind w:left="709"/>
        <w:rPr>
          <w:lang w:val="es-ES_tradnl"/>
        </w:rPr>
      </w:pPr>
      <w:r w:rsidRPr="0029071D">
        <w:rPr>
          <w:lang w:val="es-ES_tradnl"/>
        </w:rPr>
        <w:t>..............................................................8,00-10,00 €</w:t>
      </w:r>
    </w:p>
    <w:p w14:paraId="42803BD8" w14:textId="77777777" w:rsidR="00FA4B2E" w:rsidRPr="0029071D" w:rsidRDefault="00000000">
      <w:pPr>
        <w:pStyle w:val="Textoindependiente"/>
        <w:tabs>
          <w:tab w:val="left" w:pos="1465"/>
          <w:tab w:val="left" w:pos="2110"/>
          <w:tab w:val="left" w:pos="3188"/>
          <w:tab w:val="left" w:pos="3574"/>
        </w:tabs>
        <w:ind w:left="666" w:right="812"/>
        <w:rPr>
          <w:lang w:val="es-ES_tradnl"/>
        </w:rPr>
      </w:pPr>
      <w:r w:rsidRPr="0029071D">
        <w:rPr>
          <w:lang w:val="es-ES_tradnl"/>
        </w:rPr>
        <w:t>Precio</w:t>
      </w:r>
      <w:r w:rsidRPr="0029071D">
        <w:rPr>
          <w:lang w:val="es-ES_tradnl"/>
        </w:rPr>
        <w:tab/>
        <w:t>para</w:t>
      </w:r>
      <w:r w:rsidRPr="0029071D">
        <w:rPr>
          <w:lang w:val="es-ES_tradnl"/>
        </w:rPr>
        <w:tab/>
        <w:t>empresas</w:t>
      </w:r>
      <w:r w:rsidRPr="0029071D">
        <w:rPr>
          <w:lang w:val="es-ES_tradnl"/>
        </w:rPr>
        <w:tab/>
        <w:t>e</w:t>
      </w:r>
      <w:r w:rsidRPr="0029071D">
        <w:rPr>
          <w:lang w:val="es-ES_tradnl"/>
        </w:rPr>
        <w:tab/>
        <w:t>instituciones (precio/hora grupo):</w:t>
      </w:r>
    </w:p>
    <w:p w14:paraId="4C84A283" w14:textId="77777777" w:rsidR="00FA4B2E" w:rsidRPr="0029071D" w:rsidRDefault="00000000">
      <w:pPr>
        <w:pStyle w:val="Textoindependiente"/>
        <w:spacing w:line="206" w:lineRule="exact"/>
        <w:ind w:left="709"/>
        <w:rPr>
          <w:lang w:val="es-ES_tradnl"/>
        </w:rPr>
      </w:pPr>
      <w:r w:rsidRPr="0029071D">
        <w:rPr>
          <w:lang w:val="es-ES_tradnl"/>
        </w:rPr>
        <w:t>........................................................125,00-145,00 €</w:t>
      </w:r>
    </w:p>
    <w:p w14:paraId="175B671D" w14:textId="77777777" w:rsidR="00FA4B2E" w:rsidRPr="0029071D" w:rsidRDefault="00FA4B2E">
      <w:pPr>
        <w:pStyle w:val="Textoindependiente"/>
        <w:spacing w:before="7"/>
        <w:rPr>
          <w:sz w:val="17"/>
          <w:lang w:val="es-ES_tradnl"/>
        </w:rPr>
      </w:pPr>
    </w:p>
    <w:p w14:paraId="288F901D" w14:textId="77777777" w:rsidR="00FA4B2E" w:rsidRPr="0029071D" w:rsidRDefault="00000000">
      <w:pPr>
        <w:pStyle w:val="Ttulo5"/>
        <w:ind w:left="666"/>
        <w:rPr>
          <w:lang w:val="es-ES_tradnl"/>
        </w:rPr>
      </w:pPr>
      <w:r w:rsidRPr="0029071D">
        <w:rPr>
          <w:lang w:val="es-ES_tradnl"/>
        </w:rPr>
        <w:t>Tributación.</w:t>
      </w:r>
    </w:p>
    <w:p w14:paraId="26987470" w14:textId="77777777" w:rsidR="00FA4B2E" w:rsidRPr="0029071D" w:rsidRDefault="00000000">
      <w:pPr>
        <w:pStyle w:val="Textoindependiente"/>
        <w:spacing w:before="5" w:line="207" w:lineRule="exact"/>
        <w:ind w:left="666"/>
        <w:rPr>
          <w:lang w:val="es-ES_tradnl"/>
        </w:rPr>
      </w:pPr>
      <w:r w:rsidRPr="0029071D">
        <w:rPr>
          <w:lang w:val="es-ES_tradnl"/>
        </w:rPr>
        <w:t>Precio general (precio/hora estudiante):</w:t>
      </w:r>
    </w:p>
    <w:p w14:paraId="41B7C69A" w14:textId="77777777" w:rsidR="00FA4B2E" w:rsidRPr="0029071D" w:rsidRDefault="00000000">
      <w:pPr>
        <w:pStyle w:val="Textoindependiente"/>
        <w:spacing w:line="207" w:lineRule="exact"/>
        <w:ind w:left="709"/>
        <w:rPr>
          <w:lang w:val="es-ES_tradnl"/>
        </w:rPr>
      </w:pPr>
      <w:r w:rsidRPr="0029071D">
        <w:rPr>
          <w:lang w:val="es-ES_tradnl"/>
        </w:rPr>
        <w:t>................................................................6,00-8,00 €</w:t>
      </w:r>
    </w:p>
    <w:p w14:paraId="424ADA96" w14:textId="77777777" w:rsidR="00FA4B2E" w:rsidRPr="0029071D" w:rsidRDefault="00000000">
      <w:pPr>
        <w:pStyle w:val="Textoindependiente"/>
        <w:tabs>
          <w:tab w:val="left" w:pos="1465"/>
          <w:tab w:val="left" w:pos="2110"/>
          <w:tab w:val="left" w:pos="3188"/>
          <w:tab w:val="left" w:pos="3574"/>
        </w:tabs>
        <w:spacing w:before="1"/>
        <w:ind w:left="666" w:right="812"/>
        <w:rPr>
          <w:lang w:val="es-ES_tradnl"/>
        </w:rPr>
      </w:pPr>
      <w:r w:rsidRPr="0029071D">
        <w:rPr>
          <w:lang w:val="es-ES_tradnl"/>
        </w:rPr>
        <w:t>Precio</w:t>
      </w:r>
      <w:r w:rsidRPr="0029071D">
        <w:rPr>
          <w:lang w:val="es-ES_tradnl"/>
        </w:rPr>
        <w:tab/>
        <w:t>para</w:t>
      </w:r>
      <w:r w:rsidRPr="0029071D">
        <w:rPr>
          <w:lang w:val="es-ES_tradnl"/>
        </w:rPr>
        <w:tab/>
        <w:t>empresas</w:t>
      </w:r>
      <w:r w:rsidRPr="0029071D">
        <w:rPr>
          <w:lang w:val="es-ES_tradnl"/>
        </w:rPr>
        <w:tab/>
        <w:t>e</w:t>
      </w:r>
      <w:r w:rsidRPr="0029071D">
        <w:rPr>
          <w:lang w:val="es-ES_tradnl"/>
        </w:rPr>
        <w:tab/>
        <w:t>instituciones (precio/hora grupo):</w:t>
      </w:r>
    </w:p>
    <w:p w14:paraId="4CB081C3" w14:textId="77777777" w:rsidR="00FA4B2E" w:rsidRPr="0029071D" w:rsidRDefault="00000000">
      <w:pPr>
        <w:pStyle w:val="Textoindependiente"/>
        <w:spacing w:line="206" w:lineRule="exact"/>
        <w:ind w:left="709"/>
        <w:rPr>
          <w:lang w:val="es-ES_tradnl"/>
        </w:rPr>
      </w:pPr>
      <w:r w:rsidRPr="0029071D">
        <w:rPr>
          <w:lang w:val="es-ES_tradnl"/>
        </w:rPr>
        <w:t>........................................................120,00-135,00 €</w:t>
      </w:r>
    </w:p>
    <w:p w14:paraId="2A6EE471" w14:textId="77777777" w:rsidR="00FA4B2E" w:rsidRPr="0029071D" w:rsidRDefault="00FA4B2E">
      <w:pPr>
        <w:pStyle w:val="Textoindependiente"/>
        <w:spacing w:before="8"/>
        <w:rPr>
          <w:sz w:val="17"/>
          <w:lang w:val="es-ES_tradnl"/>
        </w:rPr>
      </w:pPr>
    </w:p>
    <w:p w14:paraId="7B3E8B47" w14:textId="77777777" w:rsidR="00FA4B2E" w:rsidRPr="0029071D" w:rsidRDefault="00000000">
      <w:pPr>
        <w:pStyle w:val="Ttulo5"/>
        <w:ind w:left="666"/>
        <w:rPr>
          <w:lang w:val="es-ES_tradnl"/>
        </w:rPr>
      </w:pPr>
      <w:r w:rsidRPr="0029071D">
        <w:rPr>
          <w:lang w:val="es-ES_tradnl"/>
        </w:rPr>
        <w:t>Urbanismo y política territorial.</w:t>
      </w:r>
    </w:p>
    <w:p w14:paraId="297226E5" w14:textId="77777777" w:rsidR="00FA4B2E" w:rsidRPr="0029071D" w:rsidRDefault="00000000">
      <w:pPr>
        <w:pStyle w:val="Textoindependiente"/>
        <w:spacing w:before="5" w:line="207" w:lineRule="exact"/>
        <w:ind w:left="666"/>
        <w:rPr>
          <w:lang w:val="es-ES_tradnl"/>
        </w:rPr>
      </w:pPr>
      <w:r w:rsidRPr="0029071D">
        <w:rPr>
          <w:lang w:val="es-ES_tradnl"/>
        </w:rPr>
        <w:t>Precio general (precio/hora estudiante):</w:t>
      </w:r>
    </w:p>
    <w:p w14:paraId="1B4ADBA9" w14:textId="77777777" w:rsidR="00FA4B2E" w:rsidRPr="0029071D" w:rsidRDefault="00000000">
      <w:pPr>
        <w:pStyle w:val="Textoindependiente"/>
        <w:spacing w:line="206" w:lineRule="exact"/>
        <w:ind w:left="709"/>
        <w:rPr>
          <w:lang w:val="es-ES_tradnl"/>
        </w:rPr>
      </w:pPr>
      <w:r w:rsidRPr="0029071D">
        <w:rPr>
          <w:lang w:val="es-ES_tradnl"/>
        </w:rPr>
        <w:t>................................................................6,00-8,00 €</w:t>
      </w:r>
    </w:p>
    <w:p w14:paraId="21D9AC47" w14:textId="77777777" w:rsidR="00FA4B2E" w:rsidRPr="0029071D" w:rsidRDefault="00000000">
      <w:pPr>
        <w:pStyle w:val="Textoindependiente"/>
        <w:tabs>
          <w:tab w:val="left" w:pos="1465"/>
          <w:tab w:val="left" w:pos="2110"/>
          <w:tab w:val="left" w:pos="3188"/>
          <w:tab w:val="left" w:pos="3574"/>
        </w:tabs>
        <w:ind w:left="665" w:right="813"/>
        <w:rPr>
          <w:lang w:val="es-ES_tradnl"/>
        </w:rPr>
      </w:pPr>
      <w:r w:rsidRPr="0029071D">
        <w:rPr>
          <w:lang w:val="es-ES_tradnl"/>
        </w:rPr>
        <w:t>Precio</w:t>
      </w:r>
      <w:r w:rsidRPr="0029071D">
        <w:rPr>
          <w:lang w:val="es-ES_tradnl"/>
        </w:rPr>
        <w:tab/>
        <w:t>para</w:t>
      </w:r>
      <w:r w:rsidRPr="0029071D">
        <w:rPr>
          <w:lang w:val="es-ES_tradnl"/>
        </w:rPr>
        <w:tab/>
        <w:t>empresas</w:t>
      </w:r>
      <w:r w:rsidRPr="0029071D">
        <w:rPr>
          <w:lang w:val="es-ES_tradnl"/>
        </w:rPr>
        <w:tab/>
        <w:t>e</w:t>
      </w:r>
      <w:r w:rsidRPr="0029071D">
        <w:rPr>
          <w:lang w:val="es-ES_tradnl"/>
        </w:rPr>
        <w:tab/>
      </w:r>
      <w:r w:rsidRPr="0029071D">
        <w:rPr>
          <w:spacing w:val="-1"/>
          <w:lang w:val="es-ES_tradnl"/>
        </w:rPr>
        <w:t xml:space="preserve">instituciones </w:t>
      </w:r>
      <w:r w:rsidRPr="0029071D">
        <w:rPr>
          <w:lang w:val="es-ES_tradnl"/>
        </w:rPr>
        <w:t>(precio/hora grupo):</w:t>
      </w:r>
    </w:p>
    <w:p w14:paraId="36B2D704" w14:textId="77777777" w:rsidR="00FA4B2E" w:rsidRDefault="00000000">
      <w:pPr>
        <w:pStyle w:val="Textoindependiente"/>
        <w:spacing w:before="1"/>
        <w:ind w:left="709"/>
      </w:pPr>
      <w:r>
        <w:t>........................................................120,00-135,00 €</w:t>
      </w:r>
    </w:p>
    <w:p w14:paraId="05EF8947" w14:textId="77777777" w:rsidR="00FA4B2E" w:rsidRDefault="00FA4B2E">
      <w:pPr>
        <w:sectPr w:rsidR="00FA4B2E" w:rsidSect="000D4F69">
          <w:type w:val="continuous"/>
          <w:pgSz w:w="14180" w:h="16840"/>
          <w:pgMar w:top="0" w:right="2020" w:bottom="0" w:left="460" w:header="720" w:footer="720" w:gutter="0"/>
          <w:cols w:num="2" w:space="720" w:equalWidth="0">
            <w:col w:w="6275" w:space="40"/>
            <w:col w:w="5385"/>
          </w:cols>
        </w:sectPr>
      </w:pPr>
    </w:p>
    <w:p w14:paraId="51720D95" w14:textId="77777777" w:rsidR="00FA4B2E" w:rsidRDefault="00000000">
      <w:pPr>
        <w:pStyle w:val="Textoindependiente"/>
        <w:rPr>
          <w:sz w:val="20"/>
        </w:rPr>
      </w:pPr>
      <w:r>
        <w:pict w14:anchorId="38A3FAD3">
          <v:shape id="_x0000_s2131" type="#_x0000_t202" style="position:absolute;margin-left:681.25pt;margin-top:546.65pt;width:14.75pt;height:266.3pt;z-index:251667456;mso-position-horizontal-relative:page;mso-position-vertical-relative:page" filled="f" stroked="f">
            <v:textbox style="layout-flow:vertical;mso-layout-flow-alt:bottom-to-top" inset="0,0,0,0">
              <w:txbxContent>
                <w:p w14:paraId="71135388"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4"/>
                      <w:sz w:val="12"/>
                    </w:rPr>
                    <w:t xml:space="preserve"> </w:t>
                  </w:r>
                  <w:r>
                    <w:rPr>
                      <w:sz w:val="12"/>
                    </w:rPr>
                    <w:t>electrónicamente</w:t>
                  </w:r>
                  <w:r>
                    <w:rPr>
                      <w:spacing w:val="-5"/>
                      <w:sz w:val="12"/>
                    </w:rPr>
                    <w:t xml:space="preserve"> </w:t>
                  </w:r>
                  <w:r>
                    <w:rPr>
                      <w:sz w:val="12"/>
                    </w:rPr>
                    <w:t>desde</w:t>
                  </w:r>
                  <w:r>
                    <w:rPr>
                      <w:spacing w:val="-4"/>
                      <w:sz w:val="12"/>
                    </w:rPr>
                    <w:t xml:space="preserve"> </w:t>
                  </w:r>
                  <w:r>
                    <w:rPr>
                      <w:sz w:val="12"/>
                    </w:rPr>
                    <w:t>la</w:t>
                  </w:r>
                  <w:r>
                    <w:rPr>
                      <w:spacing w:val="-5"/>
                      <w:sz w:val="12"/>
                    </w:rPr>
                    <w:t xml:space="preserve"> </w:t>
                  </w:r>
                  <w:r>
                    <w:rPr>
                      <w:sz w:val="12"/>
                    </w:rPr>
                    <w:t>plataforma</w:t>
                  </w:r>
                  <w:r>
                    <w:rPr>
                      <w:spacing w:val="-4"/>
                      <w:sz w:val="12"/>
                    </w:rPr>
                    <w:t xml:space="preserve"> </w:t>
                  </w:r>
                  <w:r>
                    <w:rPr>
                      <w:sz w:val="12"/>
                    </w:rPr>
                    <w:t>esPublico</w:t>
                  </w:r>
                  <w:r>
                    <w:rPr>
                      <w:spacing w:val="-4"/>
                      <w:sz w:val="12"/>
                    </w:rPr>
                    <w:t xml:space="preserve"> </w:t>
                  </w:r>
                  <w:r>
                    <w:rPr>
                      <w:sz w:val="12"/>
                    </w:rPr>
                    <w:t>Gestiona</w:t>
                  </w:r>
                  <w:r>
                    <w:rPr>
                      <w:spacing w:val="-5"/>
                      <w:sz w:val="12"/>
                    </w:rPr>
                    <w:t xml:space="preserve"> </w:t>
                  </w:r>
                  <w:r>
                    <w:rPr>
                      <w:sz w:val="12"/>
                    </w:rPr>
                    <w:t>|</w:t>
                  </w:r>
                  <w:r>
                    <w:rPr>
                      <w:spacing w:val="-4"/>
                      <w:sz w:val="12"/>
                    </w:rPr>
                    <w:t xml:space="preserve"> </w:t>
                  </w:r>
                  <w:r>
                    <w:rPr>
                      <w:sz w:val="12"/>
                    </w:rPr>
                    <w:t>Página</w:t>
                  </w:r>
                  <w:r>
                    <w:rPr>
                      <w:spacing w:val="-5"/>
                      <w:sz w:val="12"/>
                    </w:rPr>
                    <w:t xml:space="preserve"> </w:t>
                  </w:r>
                  <w:r>
                    <w:rPr>
                      <w:sz w:val="12"/>
                    </w:rPr>
                    <w:t>9</w:t>
                  </w:r>
                  <w:r>
                    <w:rPr>
                      <w:spacing w:val="-4"/>
                      <w:sz w:val="12"/>
                    </w:rPr>
                    <w:t xml:space="preserve"> </w:t>
                  </w:r>
                  <w:r>
                    <w:rPr>
                      <w:sz w:val="12"/>
                    </w:rPr>
                    <w:t>de</w:t>
                  </w:r>
                  <w:r>
                    <w:rPr>
                      <w:spacing w:val="-4"/>
                      <w:sz w:val="12"/>
                    </w:rPr>
                    <w:t xml:space="preserve"> </w:t>
                  </w:r>
                  <w:r>
                    <w:rPr>
                      <w:sz w:val="12"/>
                    </w:rPr>
                    <w:t>219</w:t>
                  </w:r>
                </w:p>
              </w:txbxContent>
            </v:textbox>
            <w10:wrap anchorx="page" anchory="page"/>
          </v:shape>
        </w:pict>
      </w:r>
    </w:p>
    <w:p w14:paraId="1F7FEE17" w14:textId="77777777" w:rsidR="00FA4B2E" w:rsidRDefault="00FA4B2E">
      <w:pPr>
        <w:pStyle w:val="Textoindependiente"/>
        <w:spacing w:before="8"/>
        <w:rPr>
          <w:sz w:val="25"/>
        </w:rPr>
      </w:pPr>
    </w:p>
    <w:p w14:paraId="09DD9D7C" w14:textId="77777777" w:rsidR="00FA4B2E" w:rsidRDefault="00000000">
      <w:pPr>
        <w:pStyle w:val="Ttulo1"/>
        <w:numPr>
          <w:ilvl w:val="1"/>
          <w:numId w:val="14"/>
        </w:numPr>
        <w:tabs>
          <w:tab w:val="left" w:pos="2364"/>
        </w:tabs>
        <w:spacing w:before="92"/>
        <w:ind w:left="2363" w:hanging="272"/>
        <w:jc w:val="left"/>
        <w:rPr>
          <w:rFonts w:ascii="Arial" w:hAnsi="Arial"/>
        </w:rPr>
      </w:pPr>
      <w:r>
        <w:rPr>
          <w:rFonts w:ascii="Arial" w:hAnsi="Arial"/>
        </w:rPr>
        <w:t>Acreditación de idiomas.</w:t>
      </w:r>
    </w:p>
    <w:p w14:paraId="15EF4935" w14:textId="77777777" w:rsidR="00FA4B2E" w:rsidRDefault="00FA4B2E">
      <w:pPr>
        <w:pStyle w:val="Textoindependiente"/>
        <w:spacing w:before="7"/>
        <w:rPr>
          <w:b/>
          <w:sz w:val="21"/>
        </w:rPr>
      </w:pPr>
    </w:p>
    <w:p w14:paraId="17D841B6" w14:textId="77777777" w:rsidR="00FA4B2E" w:rsidRDefault="00000000">
      <w:pPr>
        <w:pStyle w:val="Ttulo5"/>
      </w:pPr>
      <w:r>
        <w:t>A través de pruebas:</w:t>
      </w:r>
    </w:p>
    <w:p w14:paraId="5E5D9338" w14:textId="77777777" w:rsidR="00FA4B2E" w:rsidRDefault="00FA4B2E">
      <w:pPr>
        <w:pStyle w:val="Textoindependiente"/>
        <w:spacing w:before="7"/>
        <w:rPr>
          <w:b/>
        </w:rPr>
      </w:pPr>
    </w:p>
    <w:tbl>
      <w:tblPr>
        <w:tblStyle w:val="TableNormal"/>
        <w:tblW w:w="0" w:type="auto"/>
        <w:tblInd w:w="4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2"/>
        <w:gridCol w:w="1280"/>
      </w:tblGrid>
      <w:tr w:rsidR="00FA4B2E" w14:paraId="7685D371" w14:textId="77777777">
        <w:trPr>
          <w:trHeight w:val="205"/>
        </w:trPr>
        <w:tc>
          <w:tcPr>
            <w:tcW w:w="3682" w:type="dxa"/>
          </w:tcPr>
          <w:p w14:paraId="46E5BCB6" w14:textId="77777777" w:rsidR="00FA4B2E" w:rsidRDefault="00000000">
            <w:pPr>
              <w:pStyle w:val="TableParagraph"/>
              <w:spacing w:line="186" w:lineRule="exact"/>
              <w:ind w:left="107"/>
              <w:rPr>
                <w:b/>
                <w:sz w:val="18"/>
              </w:rPr>
            </w:pPr>
            <w:r>
              <w:rPr>
                <w:b/>
                <w:sz w:val="18"/>
              </w:rPr>
              <w:t>NIVEL</w:t>
            </w:r>
          </w:p>
        </w:tc>
        <w:tc>
          <w:tcPr>
            <w:tcW w:w="1280" w:type="dxa"/>
          </w:tcPr>
          <w:p w14:paraId="76856522" w14:textId="77777777" w:rsidR="00FA4B2E" w:rsidRDefault="00000000">
            <w:pPr>
              <w:pStyle w:val="TableParagraph"/>
              <w:spacing w:line="186" w:lineRule="exact"/>
              <w:ind w:left="107"/>
              <w:rPr>
                <w:b/>
                <w:sz w:val="18"/>
              </w:rPr>
            </w:pPr>
            <w:r>
              <w:rPr>
                <w:b/>
                <w:sz w:val="18"/>
              </w:rPr>
              <w:t>PRECIO</w:t>
            </w:r>
          </w:p>
        </w:tc>
      </w:tr>
      <w:tr w:rsidR="00FA4B2E" w14:paraId="15EDBFE7" w14:textId="77777777">
        <w:trPr>
          <w:trHeight w:val="206"/>
        </w:trPr>
        <w:tc>
          <w:tcPr>
            <w:tcW w:w="3682" w:type="dxa"/>
          </w:tcPr>
          <w:p w14:paraId="070D8D44" w14:textId="77777777" w:rsidR="00FA4B2E" w:rsidRDefault="00000000">
            <w:pPr>
              <w:pStyle w:val="TableParagraph"/>
              <w:spacing w:line="186" w:lineRule="exact"/>
              <w:ind w:left="107"/>
              <w:rPr>
                <w:sz w:val="18"/>
              </w:rPr>
            </w:pPr>
            <w:r>
              <w:rPr>
                <w:sz w:val="18"/>
              </w:rPr>
              <w:t>A2</w:t>
            </w:r>
          </w:p>
        </w:tc>
        <w:tc>
          <w:tcPr>
            <w:tcW w:w="1280" w:type="dxa"/>
          </w:tcPr>
          <w:p w14:paraId="2DF11CE1" w14:textId="77777777" w:rsidR="00FA4B2E" w:rsidRDefault="00000000">
            <w:pPr>
              <w:pStyle w:val="TableParagraph"/>
              <w:spacing w:line="186" w:lineRule="exact"/>
              <w:ind w:right="153"/>
              <w:jc w:val="right"/>
              <w:rPr>
                <w:sz w:val="18"/>
              </w:rPr>
            </w:pPr>
            <w:r>
              <w:rPr>
                <w:sz w:val="18"/>
              </w:rPr>
              <w:t>20,00 euros</w:t>
            </w:r>
          </w:p>
        </w:tc>
      </w:tr>
      <w:tr w:rsidR="00FA4B2E" w14:paraId="172745C8" w14:textId="77777777">
        <w:trPr>
          <w:trHeight w:val="208"/>
        </w:trPr>
        <w:tc>
          <w:tcPr>
            <w:tcW w:w="3682" w:type="dxa"/>
          </w:tcPr>
          <w:p w14:paraId="5CE7C46D" w14:textId="77777777" w:rsidR="00FA4B2E" w:rsidRDefault="00000000">
            <w:pPr>
              <w:pStyle w:val="TableParagraph"/>
              <w:spacing w:before="1" w:line="187" w:lineRule="exact"/>
              <w:ind w:left="107"/>
              <w:rPr>
                <w:sz w:val="18"/>
              </w:rPr>
            </w:pPr>
            <w:r>
              <w:rPr>
                <w:sz w:val="18"/>
              </w:rPr>
              <w:t>B1</w:t>
            </w:r>
          </w:p>
        </w:tc>
        <w:tc>
          <w:tcPr>
            <w:tcW w:w="1280" w:type="dxa"/>
          </w:tcPr>
          <w:p w14:paraId="42677CB0" w14:textId="77777777" w:rsidR="00FA4B2E" w:rsidRDefault="00000000">
            <w:pPr>
              <w:pStyle w:val="TableParagraph"/>
              <w:spacing w:before="1" w:line="187" w:lineRule="exact"/>
              <w:ind w:right="153"/>
              <w:jc w:val="right"/>
              <w:rPr>
                <w:sz w:val="18"/>
              </w:rPr>
            </w:pPr>
            <w:r>
              <w:rPr>
                <w:sz w:val="18"/>
              </w:rPr>
              <w:t>40,00 euros</w:t>
            </w:r>
          </w:p>
        </w:tc>
      </w:tr>
      <w:tr w:rsidR="00FA4B2E" w14:paraId="4F7A107C" w14:textId="77777777">
        <w:trPr>
          <w:trHeight w:val="206"/>
        </w:trPr>
        <w:tc>
          <w:tcPr>
            <w:tcW w:w="3682" w:type="dxa"/>
          </w:tcPr>
          <w:p w14:paraId="58ACB4F7" w14:textId="77777777" w:rsidR="00FA4B2E" w:rsidRDefault="00000000">
            <w:pPr>
              <w:pStyle w:val="TableParagraph"/>
              <w:spacing w:line="186" w:lineRule="exact"/>
              <w:ind w:left="107"/>
              <w:rPr>
                <w:sz w:val="18"/>
              </w:rPr>
            </w:pPr>
            <w:r>
              <w:rPr>
                <w:sz w:val="18"/>
              </w:rPr>
              <w:t>B2</w:t>
            </w:r>
          </w:p>
        </w:tc>
        <w:tc>
          <w:tcPr>
            <w:tcW w:w="1280" w:type="dxa"/>
          </w:tcPr>
          <w:p w14:paraId="74A7411E" w14:textId="77777777" w:rsidR="00FA4B2E" w:rsidRDefault="00000000">
            <w:pPr>
              <w:pStyle w:val="TableParagraph"/>
              <w:spacing w:line="186" w:lineRule="exact"/>
              <w:ind w:right="153"/>
              <w:jc w:val="right"/>
              <w:rPr>
                <w:sz w:val="18"/>
              </w:rPr>
            </w:pPr>
            <w:r>
              <w:rPr>
                <w:sz w:val="18"/>
              </w:rPr>
              <w:t>60,00 euros</w:t>
            </w:r>
          </w:p>
        </w:tc>
      </w:tr>
      <w:tr w:rsidR="00FA4B2E" w14:paraId="2BBD88AE" w14:textId="77777777">
        <w:trPr>
          <w:trHeight w:val="208"/>
        </w:trPr>
        <w:tc>
          <w:tcPr>
            <w:tcW w:w="3682" w:type="dxa"/>
          </w:tcPr>
          <w:p w14:paraId="18D7572A" w14:textId="77777777" w:rsidR="00FA4B2E" w:rsidRDefault="00000000">
            <w:pPr>
              <w:pStyle w:val="TableParagraph"/>
              <w:spacing w:line="188" w:lineRule="exact"/>
              <w:ind w:left="107"/>
              <w:rPr>
                <w:sz w:val="18"/>
              </w:rPr>
            </w:pPr>
            <w:r>
              <w:rPr>
                <w:sz w:val="18"/>
              </w:rPr>
              <w:t>“Listening” Ingles B1 – B2</w:t>
            </w:r>
          </w:p>
        </w:tc>
        <w:tc>
          <w:tcPr>
            <w:tcW w:w="1280" w:type="dxa"/>
          </w:tcPr>
          <w:p w14:paraId="1837B23D" w14:textId="77777777" w:rsidR="00FA4B2E" w:rsidRDefault="00000000">
            <w:pPr>
              <w:pStyle w:val="TableParagraph"/>
              <w:spacing w:line="188" w:lineRule="exact"/>
              <w:ind w:right="153"/>
              <w:jc w:val="right"/>
              <w:rPr>
                <w:sz w:val="18"/>
              </w:rPr>
            </w:pPr>
            <w:r>
              <w:rPr>
                <w:sz w:val="18"/>
              </w:rPr>
              <w:t>20,00 euros</w:t>
            </w:r>
          </w:p>
        </w:tc>
      </w:tr>
      <w:tr w:rsidR="00FA4B2E" w14:paraId="71868ED7" w14:textId="77777777">
        <w:trPr>
          <w:trHeight w:val="206"/>
        </w:trPr>
        <w:tc>
          <w:tcPr>
            <w:tcW w:w="3682" w:type="dxa"/>
          </w:tcPr>
          <w:p w14:paraId="21314FBB" w14:textId="77777777" w:rsidR="00FA4B2E" w:rsidRDefault="00000000">
            <w:pPr>
              <w:pStyle w:val="TableParagraph"/>
              <w:spacing w:line="186" w:lineRule="exact"/>
              <w:ind w:left="107"/>
              <w:rPr>
                <w:sz w:val="18"/>
              </w:rPr>
            </w:pPr>
            <w:r>
              <w:rPr>
                <w:sz w:val="18"/>
              </w:rPr>
              <w:t>Prueba ACLES B1</w:t>
            </w:r>
          </w:p>
        </w:tc>
        <w:tc>
          <w:tcPr>
            <w:tcW w:w="1280" w:type="dxa"/>
          </w:tcPr>
          <w:p w14:paraId="7BCC8E93" w14:textId="77777777" w:rsidR="00FA4B2E" w:rsidRDefault="00000000">
            <w:pPr>
              <w:pStyle w:val="TableParagraph"/>
              <w:spacing w:line="186" w:lineRule="exact"/>
              <w:ind w:right="153"/>
              <w:jc w:val="right"/>
              <w:rPr>
                <w:sz w:val="18"/>
              </w:rPr>
            </w:pPr>
            <w:r>
              <w:rPr>
                <w:sz w:val="18"/>
              </w:rPr>
              <w:t>40,00 euros</w:t>
            </w:r>
          </w:p>
        </w:tc>
      </w:tr>
      <w:tr w:rsidR="00FA4B2E" w14:paraId="36866356" w14:textId="77777777">
        <w:trPr>
          <w:trHeight w:val="208"/>
        </w:trPr>
        <w:tc>
          <w:tcPr>
            <w:tcW w:w="3682" w:type="dxa"/>
          </w:tcPr>
          <w:p w14:paraId="5222CE9B" w14:textId="77777777" w:rsidR="00FA4B2E" w:rsidRDefault="00000000">
            <w:pPr>
              <w:pStyle w:val="TableParagraph"/>
              <w:spacing w:line="188" w:lineRule="exact"/>
              <w:ind w:left="107"/>
              <w:rPr>
                <w:sz w:val="18"/>
              </w:rPr>
            </w:pPr>
            <w:r>
              <w:rPr>
                <w:sz w:val="18"/>
              </w:rPr>
              <w:t>Prueba ULPGC B1</w:t>
            </w:r>
          </w:p>
        </w:tc>
        <w:tc>
          <w:tcPr>
            <w:tcW w:w="1280" w:type="dxa"/>
          </w:tcPr>
          <w:p w14:paraId="1C5CFDEE" w14:textId="77777777" w:rsidR="00FA4B2E" w:rsidRDefault="00000000">
            <w:pPr>
              <w:pStyle w:val="TableParagraph"/>
              <w:spacing w:line="188" w:lineRule="exact"/>
              <w:ind w:right="153"/>
              <w:jc w:val="right"/>
              <w:rPr>
                <w:sz w:val="18"/>
              </w:rPr>
            </w:pPr>
            <w:r>
              <w:rPr>
                <w:sz w:val="18"/>
              </w:rPr>
              <w:t>30,00 euros</w:t>
            </w:r>
          </w:p>
        </w:tc>
      </w:tr>
    </w:tbl>
    <w:p w14:paraId="5C9DA5D8" w14:textId="77777777" w:rsidR="00FA4B2E" w:rsidRDefault="00FA4B2E">
      <w:pPr>
        <w:pStyle w:val="Textoindependiente"/>
        <w:spacing w:before="5"/>
        <w:rPr>
          <w:b/>
          <w:sz w:val="17"/>
        </w:rPr>
      </w:pPr>
    </w:p>
    <w:p w14:paraId="26F033E0" w14:textId="77777777" w:rsidR="00FA4B2E" w:rsidRPr="0029071D" w:rsidRDefault="00000000">
      <w:pPr>
        <w:ind w:left="2092" w:right="5477"/>
        <w:rPr>
          <w:b/>
          <w:sz w:val="18"/>
          <w:lang w:val="es-ES_tradnl"/>
        </w:rPr>
      </w:pPr>
      <w:r w:rsidRPr="0029071D">
        <w:rPr>
          <w:b/>
          <w:sz w:val="18"/>
          <w:lang w:val="es-ES_tradnl"/>
        </w:rPr>
        <w:t>A través de estudio de documentación aportada por el estudiante:</w:t>
      </w:r>
    </w:p>
    <w:p w14:paraId="6802DB22" w14:textId="77777777" w:rsidR="00FA4B2E" w:rsidRDefault="00000000">
      <w:pPr>
        <w:pStyle w:val="Textoindependiente"/>
        <w:spacing w:before="4"/>
        <w:ind w:left="2092"/>
      </w:pPr>
      <w:r>
        <w:t>Precio por crédito añadido:</w:t>
      </w:r>
    </w:p>
    <w:p w14:paraId="509DA17C" w14:textId="77777777" w:rsidR="00FA4B2E" w:rsidRDefault="00000000">
      <w:pPr>
        <w:pStyle w:val="Textoindependiente"/>
        <w:spacing w:before="1"/>
        <w:ind w:left="2135"/>
      </w:pPr>
      <w:r>
        <w:t>......................................................................20,00 €</w:t>
      </w:r>
    </w:p>
    <w:p w14:paraId="4A48EEBC" w14:textId="77777777" w:rsidR="00FA4B2E" w:rsidRDefault="00FA4B2E">
      <w:pPr>
        <w:sectPr w:rsidR="00FA4B2E" w:rsidSect="000D4F69">
          <w:type w:val="continuous"/>
          <w:pgSz w:w="14180" w:h="16840"/>
          <w:pgMar w:top="0" w:right="2020" w:bottom="0" w:left="460" w:header="720" w:footer="720" w:gutter="0"/>
          <w:cols w:space="720"/>
        </w:sectPr>
      </w:pPr>
    </w:p>
    <w:p w14:paraId="6AFB7038" w14:textId="77777777" w:rsidR="00FA4B2E" w:rsidRPr="0029071D" w:rsidRDefault="00000000">
      <w:pPr>
        <w:pStyle w:val="Prrafodelista"/>
        <w:numPr>
          <w:ilvl w:val="2"/>
          <w:numId w:val="14"/>
        </w:numPr>
        <w:tabs>
          <w:tab w:val="left" w:pos="2359"/>
          <w:tab w:val="left" w:pos="8178"/>
        </w:tabs>
        <w:spacing w:before="79"/>
        <w:ind w:hanging="198"/>
        <w:rPr>
          <w:sz w:val="20"/>
          <w:lang w:val="es-ES_tradnl"/>
        </w:rPr>
      </w:pPr>
      <w:r w:rsidRPr="0029071D">
        <w:rPr>
          <w:spacing w:val="8"/>
          <w:sz w:val="20"/>
          <w:lang w:val="es-ES_tradnl"/>
        </w:rPr>
        <w:t>Servicios</w:t>
      </w:r>
      <w:r w:rsidRPr="0029071D">
        <w:rPr>
          <w:spacing w:val="19"/>
          <w:sz w:val="20"/>
          <w:lang w:val="es-ES_tradnl"/>
        </w:rPr>
        <w:t xml:space="preserve"> </w:t>
      </w:r>
      <w:r w:rsidRPr="0029071D">
        <w:rPr>
          <w:spacing w:val="5"/>
          <w:sz w:val="20"/>
          <w:lang w:val="es-ES_tradnl"/>
        </w:rPr>
        <w:t>de</w:t>
      </w:r>
      <w:r w:rsidRPr="0029071D">
        <w:rPr>
          <w:spacing w:val="18"/>
          <w:sz w:val="20"/>
          <w:lang w:val="es-ES_tradnl"/>
        </w:rPr>
        <w:t xml:space="preserve"> </w:t>
      </w:r>
      <w:r w:rsidRPr="0029071D">
        <w:rPr>
          <w:spacing w:val="9"/>
          <w:sz w:val="20"/>
          <w:lang w:val="es-ES_tradnl"/>
        </w:rPr>
        <w:t>Formación</w:t>
      </w:r>
      <w:r w:rsidRPr="0029071D">
        <w:rPr>
          <w:spacing w:val="9"/>
          <w:sz w:val="20"/>
          <w:lang w:val="es-ES_tradnl"/>
        </w:rPr>
        <w:tab/>
      </w:r>
      <w:r w:rsidRPr="0029071D">
        <w:rPr>
          <w:spacing w:val="8"/>
          <w:sz w:val="20"/>
          <w:lang w:val="es-ES_tradnl"/>
        </w:rPr>
        <w:t xml:space="preserve">Precios </w:t>
      </w:r>
      <w:r w:rsidRPr="0029071D">
        <w:rPr>
          <w:spacing w:val="4"/>
          <w:sz w:val="20"/>
          <w:lang w:val="es-ES_tradnl"/>
        </w:rPr>
        <w:t xml:space="preserve">de </w:t>
      </w:r>
      <w:r w:rsidRPr="0029071D">
        <w:rPr>
          <w:spacing w:val="6"/>
          <w:sz w:val="20"/>
          <w:lang w:val="es-ES_tradnl"/>
        </w:rPr>
        <w:t xml:space="preserve">los </w:t>
      </w:r>
      <w:r w:rsidRPr="0029071D">
        <w:rPr>
          <w:spacing w:val="8"/>
          <w:sz w:val="20"/>
          <w:lang w:val="es-ES_tradnl"/>
        </w:rPr>
        <w:t>Servicios</w:t>
      </w:r>
      <w:r w:rsidRPr="0029071D">
        <w:rPr>
          <w:spacing w:val="69"/>
          <w:sz w:val="20"/>
          <w:lang w:val="es-ES_tradnl"/>
        </w:rPr>
        <w:t xml:space="preserve"> </w:t>
      </w:r>
      <w:r w:rsidRPr="0029071D">
        <w:rPr>
          <w:spacing w:val="9"/>
          <w:sz w:val="20"/>
          <w:lang w:val="es-ES_tradnl"/>
        </w:rPr>
        <w:t>2020</w:t>
      </w:r>
    </w:p>
    <w:p w14:paraId="4B0D10F3" w14:textId="77777777" w:rsidR="00FA4B2E" w:rsidRPr="0029071D" w:rsidRDefault="00FA4B2E">
      <w:pPr>
        <w:pStyle w:val="Textoindependiente"/>
        <w:rPr>
          <w:sz w:val="20"/>
          <w:lang w:val="es-ES_tradnl"/>
        </w:rPr>
      </w:pPr>
    </w:p>
    <w:p w14:paraId="4F5016D0" w14:textId="77777777" w:rsidR="00FA4B2E" w:rsidRPr="0029071D" w:rsidRDefault="00FA4B2E">
      <w:pPr>
        <w:pStyle w:val="Textoindependiente"/>
        <w:rPr>
          <w:sz w:val="20"/>
          <w:lang w:val="es-ES_tradnl"/>
        </w:rPr>
      </w:pPr>
    </w:p>
    <w:p w14:paraId="4E880FEA" w14:textId="77777777" w:rsidR="00FA4B2E" w:rsidRPr="0029071D" w:rsidRDefault="00FA4B2E">
      <w:pPr>
        <w:pStyle w:val="Textoindependiente"/>
        <w:rPr>
          <w:sz w:val="20"/>
          <w:lang w:val="es-ES_tradnl"/>
        </w:rPr>
      </w:pPr>
    </w:p>
    <w:p w14:paraId="54D7627E" w14:textId="77777777" w:rsidR="00FA4B2E" w:rsidRPr="0029071D" w:rsidRDefault="00FA4B2E">
      <w:pPr>
        <w:pStyle w:val="Textoindependiente"/>
        <w:rPr>
          <w:sz w:val="20"/>
          <w:lang w:val="es-ES_tradnl"/>
        </w:rPr>
      </w:pPr>
    </w:p>
    <w:p w14:paraId="65EA577C" w14:textId="77777777" w:rsidR="00FA4B2E" w:rsidRPr="0029071D" w:rsidRDefault="00FA4B2E">
      <w:pPr>
        <w:pStyle w:val="Textoindependiente"/>
        <w:rPr>
          <w:sz w:val="20"/>
          <w:lang w:val="es-ES_tradnl"/>
        </w:rPr>
      </w:pPr>
    </w:p>
    <w:p w14:paraId="6A2B1679" w14:textId="77777777" w:rsidR="00FA4B2E" w:rsidRPr="0029071D" w:rsidRDefault="00FA4B2E">
      <w:pPr>
        <w:pStyle w:val="Textoindependiente"/>
        <w:rPr>
          <w:sz w:val="20"/>
          <w:lang w:val="es-ES_tradnl"/>
        </w:rPr>
      </w:pPr>
    </w:p>
    <w:p w14:paraId="120A056A" w14:textId="77777777" w:rsidR="00FA4B2E" w:rsidRPr="0029071D" w:rsidRDefault="00FA4B2E">
      <w:pPr>
        <w:pStyle w:val="Textoindependiente"/>
        <w:spacing w:before="3"/>
        <w:rPr>
          <w:sz w:val="24"/>
          <w:lang w:val="es-ES_tradnl"/>
        </w:rPr>
      </w:pPr>
    </w:p>
    <w:p w14:paraId="257E64BD" w14:textId="77777777" w:rsidR="00FA4B2E" w:rsidRPr="0029071D" w:rsidRDefault="00FA4B2E">
      <w:pPr>
        <w:rPr>
          <w:sz w:val="24"/>
          <w:lang w:val="es-ES_tradnl"/>
        </w:rPr>
        <w:sectPr w:rsidR="00FA4B2E" w:rsidRPr="0029071D" w:rsidSect="000D4F69">
          <w:pgSz w:w="14180" w:h="16840"/>
          <w:pgMar w:top="1320" w:right="2020" w:bottom="520" w:left="460" w:header="0" w:footer="320" w:gutter="0"/>
          <w:cols w:space="720"/>
        </w:sectPr>
      </w:pPr>
    </w:p>
    <w:p w14:paraId="7CEB6718" w14:textId="77777777" w:rsidR="00FA4B2E" w:rsidRPr="0029071D" w:rsidRDefault="00000000">
      <w:pPr>
        <w:pStyle w:val="Prrafodelista"/>
        <w:numPr>
          <w:ilvl w:val="1"/>
          <w:numId w:val="14"/>
        </w:numPr>
        <w:tabs>
          <w:tab w:val="left" w:pos="2361"/>
        </w:tabs>
        <w:spacing w:before="92"/>
        <w:ind w:left="2361"/>
        <w:jc w:val="left"/>
        <w:rPr>
          <w:b/>
          <w:sz w:val="24"/>
          <w:lang w:val="es-ES_tradnl"/>
        </w:rPr>
      </w:pPr>
      <w:r>
        <w:pict w14:anchorId="05DA4E18">
          <v:shape id="_x0000_s2130" type="#_x0000_t202" style="position:absolute;left:0;text-align:left;margin-left:681.25pt;margin-top:546.65pt;width:14.75pt;height:266.3pt;z-index:251668480;mso-position-horizontal-relative:page;mso-position-vertical-relative:page" filled="f" stroked="f">
            <v:textbox style="layout-flow:vertical;mso-layout-flow-alt:bottom-to-top" inset="0,0,0,0">
              <w:txbxContent>
                <w:p w14:paraId="6318061C"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10</w:t>
                  </w:r>
                  <w:r>
                    <w:rPr>
                      <w:spacing w:val="-5"/>
                      <w:sz w:val="12"/>
                    </w:rPr>
                    <w:t xml:space="preserve"> </w:t>
                  </w:r>
                  <w:r>
                    <w:rPr>
                      <w:sz w:val="12"/>
                    </w:rPr>
                    <w:t>de</w:t>
                  </w:r>
                  <w:r>
                    <w:rPr>
                      <w:spacing w:val="-5"/>
                      <w:sz w:val="12"/>
                    </w:rPr>
                    <w:t xml:space="preserve"> </w:t>
                  </w:r>
                  <w:r>
                    <w:rPr>
                      <w:sz w:val="12"/>
                    </w:rPr>
                    <w:t>219</w:t>
                  </w:r>
                </w:p>
              </w:txbxContent>
            </v:textbox>
            <w10:wrap anchorx="page" anchory="page"/>
          </v:shape>
        </w:pict>
      </w:r>
      <w:r w:rsidRPr="0029071D">
        <w:rPr>
          <w:b/>
          <w:sz w:val="24"/>
          <w:lang w:val="es-ES_tradnl"/>
        </w:rPr>
        <w:t>Expedición de títulos no</w:t>
      </w:r>
      <w:r w:rsidRPr="0029071D">
        <w:rPr>
          <w:b/>
          <w:spacing w:val="-15"/>
          <w:sz w:val="24"/>
          <w:lang w:val="es-ES_tradnl"/>
        </w:rPr>
        <w:t xml:space="preserve"> </w:t>
      </w:r>
      <w:r w:rsidRPr="0029071D">
        <w:rPr>
          <w:b/>
          <w:sz w:val="24"/>
          <w:lang w:val="es-ES_tradnl"/>
        </w:rPr>
        <w:t>oficiales.</w:t>
      </w:r>
    </w:p>
    <w:p w14:paraId="6DDF0C03" w14:textId="77777777" w:rsidR="00FA4B2E" w:rsidRPr="0029071D" w:rsidRDefault="00000000">
      <w:pPr>
        <w:spacing w:before="208"/>
        <w:ind w:left="2092"/>
        <w:rPr>
          <w:b/>
          <w:sz w:val="20"/>
          <w:lang w:val="es-ES_tradnl"/>
        </w:rPr>
      </w:pPr>
      <w:r w:rsidRPr="0029071D">
        <w:rPr>
          <w:b/>
          <w:sz w:val="20"/>
          <w:lang w:val="es-ES_tradnl"/>
        </w:rPr>
        <w:t>Títulos propios de grado:</w:t>
      </w:r>
    </w:p>
    <w:p w14:paraId="20DCB884" w14:textId="77777777" w:rsidR="00FA4B2E" w:rsidRPr="0029071D" w:rsidRDefault="00000000">
      <w:pPr>
        <w:spacing w:before="1"/>
        <w:ind w:left="2092"/>
        <w:rPr>
          <w:sz w:val="20"/>
          <w:lang w:val="es-ES_tradnl"/>
        </w:rPr>
      </w:pPr>
      <w:r w:rsidRPr="0029071D">
        <w:rPr>
          <w:sz w:val="20"/>
          <w:lang w:val="es-ES_tradnl"/>
        </w:rPr>
        <w:t>Titulado superior:</w:t>
      </w:r>
    </w:p>
    <w:p w14:paraId="4E9F694F" w14:textId="77777777" w:rsidR="00FA4B2E" w:rsidRPr="0029071D" w:rsidRDefault="00000000">
      <w:pPr>
        <w:pStyle w:val="Textoindependiente"/>
        <w:ind w:left="2135"/>
        <w:rPr>
          <w:lang w:val="es-ES_tradnl"/>
        </w:rPr>
      </w:pPr>
      <w:r w:rsidRPr="0029071D">
        <w:rPr>
          <w:lang w:val="es-ES_tradnl"/>
        </w:rPr>
        <w:t>....................................................................160,00 €</w:t>
      </w:r>
    </w:p>
    <w:p w14:paraId="5497CEDE" w14:textId="77777777" w:rsidR="00FA4B2E" w:rsidRPr="0029071D" w:rsidRDefault="00000000">
      <w:pPr>
        <w:pStyle w:val="Textoindependiente"/>
        <w:spacing w:before="2" w:line="207" w:lineRule="exact"/>
        <w:ind w:left="2092"/>
        <w:rPr>
          <w:lang w:val="es-ES_tradnl"/>
        </w:rPr>
      </w:pPr>
      <w:r w:rsidRPr="0029071D">
        <w:rPr>
          <w:lang w:val="es-ES_tradnl"/>
        </w:rPr>
        <w:t>Formación profesional especializada:</w:t>
      </w:r>
    </w:p>
    <w:p w14:paraId="5EE80C50" w14:textId="77777777" w:rsidR="00FA4B2E" w:rsidRPr="0029071D" w:rsidRDefault="00000000">
      <w:pPr>
        <w:pStyle w:val="Textoindependiente"/>
        <w:spacing w:line="207" w:lineRule="exact"/>
        <w:ind w:left="2135"/>
        <w:rPr>
          <w:lang w:val="es-ES_tradnl"/>
        </w:rPr>
      </w:pPr>
      <w:r w:rsidRPr="0029071D">
        <w:rPr>
          <w:lang w:val="es-ES_tradnl"/>
        </w:rPr>
        <w:t>.......................................................................120,00</w:t>
      </w:r>
    </w:p>
    <w:p w14:paraId="072D47F6" w14:textId="77777777" w:rsidR="00FA4B2E" w:rsidRPr="0029071D" w:rsidRDefault="00FA4B2E">
      <w:pPr>
        <w:pStyle w:val="Textoindependiente"/>
        <w:spacing w:before="10"/>
        <w:rPr>
          <w:sz w:val="17"/>
          <w:lang w:val="es-ES_tradnl"/>
        </w:rPr>
      </w:pPr>
    </w:p>
    <w:p w14:paraId="6F2E553F" w14:textId="77777777" w:rsidR="00FA4B2E" w:rsidRPr="0029071D" w:rsidRDefault="00000000">
      <w:pPr>
        <w:pStyle w:val="Textoindependiente"/>
        <w:ind w:left="2092"/>
        <w:rPr>
          <w:lang w:val="es-ES_tradnl"/>
        </w:rPr>
      </w:pPr>
      <w:r w:rsidRPr="0029071D">
        <w:rPr>
          <w:lang w:val="es-ES_tradnl"/>
        </w:rPr>
        <w:t>Formación universitaria especializada de grado:</w:t>
      </w:r>
    </w:p>
    <w:p w14:paraId="5F894A85" w14:textId="77777777" w:rsidR="00FA4B2E" w:rsidRPr="0029071D" w:rsidRDefault="00000000">
      <w:pPr>
        <w:pStyle w:val="Textoindependiente"/>
        <w:spacing w:before="2"/>
        <w:ind w:left="2135"/>
        <w:rPr>
          <w:lang w:val="es-ES_tradnl"/>
        </w:rPr>
      </w:pPr>
      <w:r w:rsidRPr="0029071D">
        <w:rPr>
          <w:lang w:val="es-ES_tradnl"/>
        </w:rPr>
        <w:t>.........................................................................80,00</w:t>
      </w:r>
    </w:p>
    <w:p w14:paraId="30FCBB3E" w14:textId="77777777" w:rsidR="00FA4B2E" w:rsidRPr="0029071D" w:rsidRDefault="00FA4B2E">
      <w:pPr>
        <w:pStyle w:val="Textoindependiente"/>
        <w:spacing w:before="6"/>
        <w:rPr>
          <w:sz w:val="19"/>
          <w:lang w:val="es-ES_tradnl"/>
        </w:rPr>
      </w:pPr>
    </w:p>
    <w:p w14:paraId="6AA7F4B7" w14:textId="77777777" w:rsidR="00FA4B2E" w:rsidRPr="0029071D" w:rsidRDefault="00000000">
      <w:pPr>
        <w:spacing w:before="1"/>
        <w:ind w:left="2092"/>
        <w:rPr>
          <w:b/>
          <w:sz w:val="20"/>
          <w:lang w:val="es-ES_tradnl"/>
        </w:rPr>
      </w:pPr>
      <w:r w:rsidRPr="0029071D">
        <w:rPr>
          <w:b/>
          <w:sz w:val="20"/>
          <w:lang w:val="es-ES_tradnl"/>
        </w:rPr>
        <w:t>Títulos propios de posgrado:</w:t>
      </w:r>
    </w:p>
    <w:p w14:paraId="4863FD5A" w14:textId="77777777" w:rsidR="00FA4B2E" w:rsidRPr="0029071D" w:rsidRDefault="00000000">
      <w:pPr>
        <w:pStyle w:val="Textoindependiente"/>
        <w:spacing w:before="2"/>
        <w:ind w:left="2092"/>
        <w:rPr>
          <w:lang w:val="es-ES_tradnl"/>
        </w:rPr>
      </w:pPr>
      <w:r w:rsidRPr="0029071D">
        <w:rPr>
          <w:lang w:val="es-ES_tradnl"/>
        </w:rPr>
        <w:t>Maestría universitaria:</w:t>
      </w:r>
    </w:p>
    <w:p w14:paraId="3EFB3C9D" w14:textId="77777777" w:rsidR="00FA4B2E" w:rsidRPr="0029071D" w:rsidRDefault="00000000">
      <w:pPr>
        <w:pStyle w:val="Textoindependiente"/>
        <w:spacing w:before="2"/>
        <w:ind w:left="2135"/>
        <w:rPr>
          <w:lang w:val="es-ES_tradnl"/>
        </w:rPr>
      </w:pPr>
      <w:r w:rsidRPr="0029071D">
        <w:rPr>
          <w:lang w:val="es-ES_tradnl"/>
        </w:rPr>
        <w:t>....................................................................180,00 €</w:t>
      </w:r>
    </w:p>
    <w:p w14:paraId="4751217C" w14:textId="77777777" w:rsidR="00FA4B2E" w:rsidRPr="0029071D" w:rsidRDefault="00FA4B2E">
      <w:pPr>
        <w:pStyle w:val="Textoindependiente"/>
        <w:spacing w:before="10"/>
        <w:rPr>
          <w:sz w:val="17"/>
          <w:lang w:val="es-ES_tradnl"/>
        </w:rPr>
      </w:pPr>
    </w:p>
    <w:p w14:paraId="0E7E72B5" w14:textId="77777777" w:rsidR="00FA4B2E" w:rsidRPr="0029071D" w:rsidRDefault="00000000">
      <w:pPr>
        <w:pStyle w:val="Textoindependiente"/>
        <w:spacing w:line="207" w:lineRule="exact"/>
        <w:ind w:left="2092"/>
        <w:rPr>
          <w:lang w:val="es-ES_tradnl"/>
        </w:rPr>
      </w:pPr>
      <w:r w:rsidRPr="0029071D">
        <w:rPr>
          <w:lang w:val="es-ES_tradnl"/>
        </w:rPr>
        <w:t>Experto universitario</w:t>
      </w:r>
    </w:p>
    <w:p w14:paraId="2403495F" w14:textId="77777777" w:rsidR="00FA4B2E" w:rsidRPr="0029071D" w:rsidRDefault="00000000">
      <w:pPr>
        <w:pStyle w:val="Textoindependiente"/>
        <w:spacing w:line="207" w:lineRule="exact"/>
        <w:ind w:left="2135"/>
        <w:rPr>
          <w:lang w:val="es-ES_tradnl"/>
        </w:rPr>
      </w:pPr>
      <w:r w:rsidRPr="0029071D">
        <w:rPr>
          <w:lang w:val="es-ES_tradnl"/>
        </w:rPr>
        <w:t>....................................................................140,00</w:t>
      </w:r>
      <w:r w:rsidRPr="0029071D">
        <w:rPr>
          <w:spacing w:val="8"/>
          <w:lang w:val="es-ES_tradnl"/>
        </w:rPr>
        <w:t xml:space="preserve"> </w:t>
      </w:r>
      <w:r w:rsidRPr="0029071D">
        <w:rPr>
          <w:lang w:val="es-ES_tradnl"/>
        </w:rPr>
        <w:t>€</w:t>
      </w:r>
    </w:p>
    <w:p w14:paraId="2D227D28" w14:textId="77777777" w:rsidR="00FA4B2E" w:rsidRPr="0029071D" w:rsidRDefault="00FA4B2E">
      <w:pPr>
        <w:pStyle w:val="Textoindependiente"/>
        <w:spacing w:before="1"/>
        <w:rPr>
          <w:lang w:val="es-ES_tradnl"/>
        </w:rPr>
      </w:pPr>
    </w:p>
    <w:p w14:paraId="1F28317D" w14:textId="77777777" w:rsidR="00FA4B2E" w:rsidRPr="0029071D" w:rsidRDefault="00000000">
      <w:pPr>
        <w:pStyle w:val="Textoindependiente"/>
        <w:spacing w:before="1" w:line="207" w:lineRule="exact"/>
        <w:ind w:left="2092"/>
        <w:rPr>
          <w:lang w:val="es-ES_tradnl"/>
        </w:rPr>
      </w:pPr>
      <w:r w:rsidRPr="0029071D">
        <w:rPr>
          <w:lang w:val="es-ES_tradnl"/>
        </w:rPr>
        <w:t>Formación Universitaria especializada de</w:t>
      </w:r>
      <w:r w:rsidRPr="0029071D">
        <w:rPr>
          <w:spacing w:val="-22"/>
          <w:lang w:val="es-ES_tradnl"/>
        </w:rPr>
        <w:t xml:space="preserve"> </w:t>
      </w:r>
      <w:r w:rsidRPr="0029071D">
        <w:rPr>
          <w:lang w:val="es-ES_tradnl"/>
        </w:rPr>
        <w:t>posgrado:</w:t>
      </w:r>
    </w:p>
    <w:p w14:paraId="63FF4699" w14:textId="77777777" w:rsidR="00FA4B2E" w:rsidRPr="0029071D" w:rsidRDefault="00000000">
      <w:pPr>
        <w:pStyle w:val="Textoindependiente"/>
        <w:spacing w:line="207" w:lineRule="exact"/>
        <w:ind w:left="2135"/>
        <w:rPr>
          <w:lang w:val="es-ES_tradnl"/>
        </w:rPr>
      </w:pPr>
      <w:r w:rsidRPr="0029071D">
        <w:rPr>
          <w:lang w:val="es-ES_tradnl"/>
        </w:rPr>
        <w:t>....................................................................100,00</w:t>
      </w:r>
      <w:r w:rsidRPr="0029071D">
        <w:rPr>
          <w:spacing w:val="8"/>
          <w:lang w:val="es-ES_tradnl"/>
        </w:rPr>
        <w:t xml:space="preserve"> </w:t>
      </w:r>
      <w:r w:rsidRPr="0029071D">
        <w:rPr>
          <w:lang w:val="es-ES_tradnl"/>
        </w:rPr>
        <w:t>€</w:t>
      </w:r>
    </w:p>
    <w:p w14:paraId="534452A4" w14:textId="77777777" w:rsidR="00FA4B2E" w:rsidRPr="0029071D" w:rsidRDefault="00FA4B2E">
      <w:pPr>
        <w:pStyle w:val="Textoindependiente"/>
        <w:spacing w:before="1"/>
        <w:rPr>
          <w:lang w:val="es-ES_tradnl"/>
        </w:rPr>
      </w:pPr>
    </w:p>
    <w:p w14:paraId="7F234F77" w14:textId="77777777" w:rsidR="00FA4B2E" w:rsidRPr="0029071D" w:rsidRDefault="00000000">
      <w:pPr>
        <w:pStyle w:val="Textoindependiente"/>
        <w:spacing w:line="207" w:lineRule="exact"/>
        <w:ind w:left="2092"/>
        <w:rPr>
          <w:lang w:val="es-ES_tradnl"/>
        </w:rPr>
      </w:pPr>
      <w:r w:rsidRPr="0029071D">
        <w:rPr>
          <w:lang w:val="es-ES_tradnl"/>
        </w:rPr>
        <w:t>Duplicados de títulos propios de grado o posgrado:</w:t>
      </w:r>
    </w:p>
    <w:p w14:paraId="08AC8C08" w14:textId="77777777" w:rsidR="00FA4B2E" w:rsidRDefault="00000000">
      <w:pPr>
        <w:pStyle w:val="Textoindependiente"/>
        <w:spacing w:line="207" w:lineRule="exact"/>
        <w:ind w:left="2135"/>
      </w:pPr>
      <w:r>
        <w:t>............................................................ 50% del valor</w:t>
      </w:r>
    </w:p>
    <w:p w14:paraId="5E84D5DD" w14:textId="77777777" w:rsidR="00FA4B2E" w:rsidRDefault="00FA4B2E">
      <w:pPr>
        <w:pStyle w:val="Textoindependiente"/>
        <w:spacing w:before="5"/>
        <w:rPr>
          <w:sz w:val="17"/>
        </w:rPr>
      </w:pPr>
    </w:p>
    <w:p w14:paraId="290D59A7" w14:textId="77777777" w:rsidR="00FA4B2E" w:rsidRPr="0029071D" w:rsidRDefault="00000000">
      <w:pPr>
        <w:pStyle w:val="Ttulo5"/>
        <w:rPr>
          <w:lang w:val="es-ES_tradnl"/>
        </w:rPr>
      </w:pPr>
      <w:r w:rsidRPr="0029071D">
        <w:rPr>
          <w:lang w:val="es-ES_tradnl"/>
        </w:rPr>
        <w:t>Expedición de duplicados de diplomas de Extensión Universitaria:</w:t>
      </w:r>
    </w:p>
    <w:p w14:paraId="00351165" w14:textId="77777777" w:rsidR="00FA4B2E" w:rsidRPr="0029071D" w:rsidRDefault="00000000">
      <w:pPr>
        <w:pStyle w:val="Textoindependiente"/>
        <w:spacing w:before="6"/>
        <w:ind w:left="2135"/>
        <w:rPr>
          <w:lang w:val="es-ES_tradnl"/>
        </w:rPr>
      </w:pPr>
      <w:r w:rsidRPr="0029071D">
        <w:rPr>
          <w:lang w:val="es-ES_tradnl"/>
        </w:rPr>
        <w:t>......................................................................20,00 €</w:t>
      </w:r>
    </w:p>
    <w:p w14:paraId="0EE90C3D" w14:textId="77777777" w:rsidR="00FA4B2E" w:rsidRPr="0029071D" w:rsidRDefault="00FA4B2E">
      <w:pPr>
        <w:pStyle w:val="Textoindependiente"/>
        <w:spacing w:before="6"/>
        <w:rPr>
          <w:sz w:val="17"/>
          <w:lang w:val="es-ES_tradnl"/>
        </w:rPr>
      </w:pPr>
    </w:p>
    <w:p w14:paraId="1D872AA6" w14:textId="77777777" w:rsidR="00FA4B2E" w:rsidRPr="0029071D" w:rsidRDefault="00000000">
      <w:pPr>
        <w:pStyle w:val="Ttulo5"/>
        <w:ind w:left="2091"/>
        <w:rPr>
          <w:lang w:val="es-ES_tradnl"/>
        </w:rPr>
      </w:pPr>
      <w:r w:rsidRPr="0029071D">
        <w:rPr>
          <w:lang w:val="es-ES_tradnl"/>
        </w:rPr>
        <w:t>Apertura de expediente por inicio de estudios:</w:t>
      </w:r>
    </w:p>
    <w:p w14:paraId="657BE3C5" w14:textId="77777777" w:rsidR="00FA4B2E" w:rsidRDefault="00000000">
      <w:pPr>
        <w:pStyle w:val="Textoindependiente"/>
        <w:spacing w:before="7"/>
        <w:ind w:left="2135"/>
      </w:pPr>
      <w:r>
        <w:t>......................................................................36,08 €</w:t>
      </w:r>
    </w:p>
    <w:p w14:paraId="5CDDFB32" w14:textId="77777777" w:rsidR="00FA4B2E" w:rsidRPr="0029071D" w:rsidRDefault="00000000">
      <w:pPr>
        <w:pStyle w:val="Ttulo1"/>
        <w:numPr>
          <w:ilvl w:val="1"/>
          <w:numId w:val="14"/>
        </w:numPr>
        <w:tabs>
          <w:tab w:val="left" w:pos="933"/>
        </w:tabs>
        <w:spacing w:before="92"/>
        <w:ind w:left="663" w:right="1308" w:firstLine="0"/>
        <w:jc w:val="left"/>
        <w:rPr>
          <w:rFonts w:ascii="Arial" w:hAnsi="Arial"/>
          <w:lang w:val="es-ES_tradnl"/>
        </w:rPr>
      </w:pPr>
      <w:r w:rsidRPr="0029071D">
        <w:rPr>
          <w:rFonts w:ascii="Arial" w:hAnsi="Arial"/>
          <w:spacing w:val="-1"/>
          <w:lang w:val="es-ES_tradnl"/>
        </w:rPr>
        <w:br w:type="column"/>
      </w:r>
      <w:r w:rsidRPr="0029071D">
        <w:rPr>
          <w:rFonts w:ascii="Arial" w:hAnsi="Arial"/>
          <w:lang w:val="es-ES_tradnl"/>
        </w:rPr>
        <w:t>Cursos de armonización de conocimientos.</w:t>
      </w:r>
    </w:p>
    <w:p w14:paraId="4AFA85F4" w14:textId="77777777" w:rsidR="00FA4B2E" w:rsidRPr="0029071D" w:rsidRDefault="00FA4B2E">
      <w:pPr>
        <w:pStyle w:val="Textoindependiente"/>
        <w:spacing w:before="11"/>
        <w:rPr>
          <w:b/>
          <w:sz w:val="23"/>
          <w:lang w:val="es-ES_tradnl"/>
        </w:rPr>
      </w:pPr>
    </w:p>
    <w:p w14:paraId="07F1C4D9" w14:textId="77777777" w:rsidR="00FA4B2E" w:rsidRPr="0029071D" w:rsidRDefault="00000000">
      <w:pPr>
        <w:pStyle w:val="Ttulo3"/>
        <w:spacing w:before="0"/>
        <w:ind w:left="663" w:right="587"/>
        <w:rPr>
          <w:lang w:val="es-ES_tradnl"/>
        </w:rPr>
      </w:pPr>
      <w:r w:rsidRPr="0029071D">
        <w:rPr>
          <w:lang w:val="es-ES_tradnl"/>
        </w:rPr>
        <w:t>Cursos de Armonización de conocimientos impartidos por la ULPGC:</w:t>
      </w:r>
    </w:p>
    <w:p w14:paraId="61197F30" w14:textId="77777777" w:rsidR="00FA4B2E" w:rsidRDefault="00000000">
      <w:pPr>
        <w:pStyle w:val="Textoindependiente"/>
        <w:spacing w:before="3"/>
        <w:ind w:left="707"/>
      </w:pPr>
      <w:r>
        <w:t>.......................................................... 15,00 €/crédito</w:t>
      </w:r>
    </w:p>
    <w:p w14:paraId="2A3143C8" w14:textId="77777777" w:rsidR="00FA4B2E" w:rsidRDefault="00FA4B2E">
      <w:pPr>
        <w:pStyle w:val="Textoindependiente"/>
        <w:spacing w:before="10"/>
        <w:rPr>
          <w:sz w:val="23"/>
        </w:rPr>
      </w:pPr>
    </w:p>
    <w:p w14:paraId="3F022659" w14:textId="77777777" w:rsidR="00FA4B2E" w:rsidRPr="0029071D" w:rsidRDefault="00000000">
      <w:pPr>
        <w:pStyle w:val="Ttulo1"/>
        <w:numPr>
          <w:ilvl w:val="1"/>
          <w:numId w:val="14"/>
        </w:numPr>
        <w:tabs>
          <w:tab w:val="left" w:pos="933"/>
        </w:tabs>
        <w:spacing w:before="0"/>
        <w:ind w:left="663" w:right="869" w:firstLine="0"/>
        <w:jc w:val="left"/>
        <w:rPr>
          <w:rFonts w:ascii="Arial" w:hAnsi="Arial"/>
          <w:lang w:val="es-ES_tradnl"/>
        </w:rPr>
      </w:pPr>
      <w:r w:rsidRPr="0029071D">
        <w:rPr>
          <w:rFonts w:ascii="Arial" w:hAnsi="Arial"/>
          <w:lang w:val="es-ES_tradnl"/>
        </w:rPr>
        <w:t>Cursos y actividades de acción psicosocial.</w:t>
      </w:r>
    </w:p>
    <w:p w14:paraId="5086043D" w14:textId="77777777" w:rsidR="00FA4B2E" w:rsidRPr="0029071D" w:rsidRDefault="00000000">
      <w:pPr>
        <w:pStyle w:val="Ttulo3"/>
        <w:spacing w:before="205"/>
        <w:ind w:left="663" w:right="1686"/>
        <w:rPr>
          <w:lang w:val="es-ES_tradnl"/>
        </w:rPr>
      </w:pPr>
      <w:r w:rsidRPr="0029071D">
        <w:rPr>
          <w:lang w:val="es-ES_tradnl"/>
        </w:rPr>
        <w:t>Cursos y actividades de Acción Psicosocial:</w:t>
      </w:r>
    </w:p>
    <w:p w14:paraId="405D852E" w14:textId="77777777" w:rsidR="00FA4B2E" w:rsidRDefault="00000000">
      <w:pPr>
        <w:pStyle w:val="Textoindependiente"/>
        <w:spacing w:before="3"/>
        <w:ind w:left="707"/>
      </w:pPr>
      <w:r>
        <w:t>.......................................................... 15,00 €/crédito</w:t>
      </w:r>
    </w:p>
    <w:p w14:paraId="5ECB1A90" w14:textId="77777777" w:rsidR="00FA4B2E" w:rsidRDefault="00FA4B2E">
      <w:pPr>
        <w:pStyle w:val="Textoindependiente"/>
        <w:spacing w:before="10"/>
        <w:rPr>
          <w:sz w:val="23"/>
        </w:rPr>
      </w:pPr>
    </w:p>
    <w:p w14:paraId="30C6F2E3" w14:textId="77777777" w:rsidR="00FA4B2E" w:rsidRDefault="00000000">
      <w:pPr>
        <w:pStyle w:val="Prrafodelista"/>
        <w:numPr>
          <w:ilvl w:val="1"/>
          <w:numId w:val="14"/>
        </w:numPr>
        <w:tabs>
          <w:tab w:val="left" w:pos="933"/>
        </w:tabs>
        <w:ind w:left="932" w:hanging="270"/>
        <w:jc w:val="left"/>
        <w:rPr>
          <w:b/>
          <w:sz w:val="24"/>
        </w:rPr>
      </w:pPr>
      <w:r>
        <w:rPr>
          <w:b/>
          <w:sz w:val="24"/>
        </w:rPr>
        <w:t xml:space="preserve">Programa </w:t>
      </w:r>
      <w:r>
        <w:rPr>
          <w:b/>
          <w:i/>
          <w:sz w:val="24"/>
        </w:rPr>
        <w:t>Study</w:t>
      </w:r>
      <w:r>
        <w:rPr>
          <w:b/>
          <w:i/>
          <w:spacing w:val="-1"/>
          <w:sz w:val="24"/>
        </w:rPr>
        <w:t xml:space="preserve"> </w:t>
      </w:r>
      <w:r>
        <w:rPr>
          <w:b/>
          <w:i/>
          <w:sz w:val="24"/>
        </w:rPr>
        <w:t>Abroad</w:t>
      </w:r>
      <w:r>
        <w:rPr>
          <w:b/>
          <w:sz w:val="24"/>
        </w:rPr>
        <w:t>.</w:t>
      </w:r>
    </w:p>
    <w:p w14:paraId="5B60A982" w14:textId="77777777" w:rsidR="00FA4B2E" w:rsidRDefault="00FA4B2E">
      <w:pPr>
        <w:pStyle w:val="Textoindependiente"/>
        <w:spacing w:before="10"/>
        <w:rPr>
          <w:b/>
          <w:sz w:val="21"/>
        </w:rPr>
      </w:pPr>
    </w:p>
    <w:p w14:paraId="2653BF2A" w14:textId="77777777" w:rsidR="00FA4B2E" w:rsidRPr="0029071D" w:rsidRDefault="00000000">
      <w:pPr>
        <w:pStyle w:val="Textoindependiente"/>
        <w:spacing w:line="242" w:lineRule="auto"/>
        <w:ind w:left="663" w:right="803"/>
        <w:rPr>
          <w:lang w:val="es-ES_tradnl"/>
        </w:rPr>
      </w:pPr>
      <w:r w:rsidRPr="0029071D">
        <w:rPr>
          <w:b/>
          <w:sz w:val="22"/>
          <w:lang w:val="es-ES_tradnl"/>
        </w:rPr>
        <w:t xml:space="preserve">Escuelas de verano e invierno </w:t>
      </w:r>
      <w:r w:rsidRPr="0029071D">
        <w:rPr>
          <w:lang w:val="es-ES_tradnl"/>
        </w:rPr>
        <w:t>Estancias de tres semanas (incluye matrícula en un curso de español de 60 horas, alojamiento y diferentes actividades culturales.</w:t>
      </w:r>
    </w:p>
    <w:p w14:paraId="75D9670D" w14:textId="77777777" w:rsidR="00FA4B2E" w:rsidRPr="0029071D" w:rsidRDefault="00FA4B2E">
      <w:pPr>
        <w:pStyle w:val="Textoindependiente"/>
        <w:spacing w:before="1"/>
        <w:rPr>
          <w:sz w:val="17"/>
          <w:lang w:val="es-ES_tradnl"/>
        </w:rPr>
      </w:pPr>
    </w:p>
    <w:p w14:paraId="305351CA" w14:textId="77777777" w:rsidR="00FA4B2E" w:rsidRPr="0029071D" w:rsidRDefault="00000000">
      <w:pPr>
        <w:pStyle w:val="Ttulo5"/>
        <w:ind w:left="663"/>
        <w:rPr>
          <w:lang w:val="es-ES_tradnl"/>
        </w:rPr>
      </w:pPr>
      <w:r w:rsidRPr="0029071D">
        <w:rPr>
          <w:lang w:val="es-ES_tradnl"/>
        </w:rPr>
        <w:t>Winter School (Escuela de Invierno):</w:t>
      </w:r>
    </w:p>
    <w:p w14:paraId="077573CD" w14:textId="77777777" w:rsidR="00FA4B2E" w:rsidRPr="0029071D" w:rsidRDefault="00000000">
      <w:pPr>
        <w:pStyle w:val="Textoindependiente"/>
        <w:spacing w:before="4" w:line="205" w:lineRule="exact"/>
        <w:ind w:left="707"/>
        <w:rPr>
          <w:lang w:val="es-ES_tradnl"/>
        </w:rPr>
      </w:pPr>
      <w:r w:rsidRPr="0029071D">
        <w:rPr>
          <w:lang w:val="es-ES_tradnl"/>
        </w:rPr>
        <w:t>.......................................................................980,00</w:t>
      </w:r>
    </w:p>
    <w:p w14:paraId="3FE8228A" w14:textId="77777777" w:rsidR="00FA4B2E" w:rsidRPr="0029071D" w:rsidRDefault="00000000">
      <w:pPr>
        <w:pStyle w:val="Ttulo5"/>
        <w:spacing w:line="205" w:lineRule="exact"/>
        <w:ind w:left="663"/>
        <w:rPr>
          <w:lang w:val="es-ES_tradnl"/>
        </w:rPr>
      </w:pPr>
      <w:r w:rsidRPr="0029071D">
        <w:rPr>
          <w:lang w:val="es-ES_tradnl"/>
        </w:rPr>
        <w:t>Sumer School (Escuela de Verano):</w:t>
      </w:r>
    </w:p>
    <w:p w14:paraId="4781E245" w14:textId="77777777" w:rsidR="00FA4B2E" w:rsidRDefault="00000000">
      <w:pPr>
        <w:pStyle w:val="Textoindependiente"/>
        <w:spacing w:before="4"/>
        <w:ind w:left="707"/>
      </w:pPr>
      <w:r>
        <w:t>.......................................................................980,00</w:t>
      </w:r>
    </w:p>
    <w:p w14:paraId="5CD25E9C" w14:textId="77777777" w:rsidR="00FA4B2E" w:rsidRDefault="00FA4B2E">
      <w:pPr>
        <w:sectPr w:rsidR="00FA4B2E" w:rsidSect="000D4F69">
          <w:type w:val="continuous"/>
          <w:pgSz w:w="14180" w:h="16840"/>
          <w:pgMar w:top="0" w:right="2020" w:bottom="0" w:left="460" w:header="720" w:footer="720" w:gutter="0"/>
          <w:cols w:num="2" w:space="720" w:equalWidth="0">
            <w:col w:w="6278" w:space="40"/>
            <w:col w:w="5382"/>
          </w:cols>
        </w:sectPr>
      </w:pPr>
    </w:p>
    <w:p w14:paraId="0D8475F2" w14:textId="77777777" w:rsidR="00FA4B2E" w:rsidRDefault="00FA4B2E">
      <w:pPr>
        <w:pStyle w:val="Textoindependiente"/>
        <w:rPr>
          <w:sz w:val="20"/>
        </w:rPr>
      </w:pPr>
    </w:p>
    <w:p w14:paraId="2DAD6E47" w14:textId="77777777" w:rsidR="00FA4B2E" w:rsidRDefault="00FA4B2E">
      <w:pPr>
        <w:pStyle w:val="Textoindependiente"/>
        <w:rPr>
          <w:sz w:val="20"/>
        </w:rPr>
      </w:pPr>
    </w:p>
    <w:p w14:paraId="716C5775" w14:textId="77777777" w:rsidR="00FA4B2E" w:rsidRDefault="00FA4B2E">
      <w:pPr>
        <w:pStyle w:val="Textoindependiente"/>
        <w:rPr>
          <w:sz w:val="20"/>
        </w:rPr>
      </w:pPr>
    </w:p>
    <w:p w14:paraId="64641026" w14:textId="77777777" w:rsidR="00FA4B2E" w:rsidRDefault="00FA4B2E">
      <w:pPr>
        <w:pStyle w:val="Textoindependiente"/>
        <w:rPr>
          <w:sz w:val="20"/>
        </w:rPr>
      </w:pPr>
    </w:p>
    <w:p w14:paraId="6DCC6A54" w14:textId="77777777" w:rsidR="00FA4B2E" w:rsidRDefault="00FA4B2E">
      <w:pPr>
        <w:pStyle w:val="Textoindependiente"/>
        <w:rPr>
          <w:sz w:val="20"/>
        </w:rPr>
      </w:pPr>
    </w:p>
    <w:p w14:paraId="56180144" w14:textId="77777777" w:rsidR="00FA4B2E" w:rsidRDefault="00FA4B2E">
      <w:pPr>
        <w:pStyle w:val="Textoindependiente"/>
        <w:rPr>
          <w:sz w:val="20"/>
        </w:rPr>
      </w:pPr>
    </w:p>
    <w:p w14:paraId="71F56524" w14:textId="77777777" w:rsidR="00FA4B2E" w:rsidRDefault="00FA4B2E">
      <w:pPr>
        <w:pStyle w:val="Textoindependiente"/>
        <w:rPr>
          <w:sz w:val="20"/>
        </w:rPr>
      </w:pPr>
    </w:p>
    <w:p w14:paraId="6E36154E" w14:textId="77777777" w:rsidR="00FA4B2E" w:rsidRDefault="00FA4B2E">
      <w:pPr>
        <w:pStyle w:val="Textoindependiente"/>
        <w:rPr>
          <w:sz w:val="20"/>
        </w:rPr>
      </w:pPr>
    </w:p>
    <w:p w14:paraId="2BDC3BA9" w14:textId="77777777" w:rsidR="00FA4B2E" w:rsidRDefault="00FA4B2E">
      <w:pPr>
        <w:pStyle w:val="Textoindependiente"/>
        <w:rPr>
          <w:sz w:val="20"/>
        </w:rPr>
      </w:pPr>
    </w:p>
    <w:p w14:paraId="3AE992A5" w14:textId="77777777" w:rsidR="00FA4B2E" w:rsidRDefault="00FA4B2E">
      <w:pPr>
        <w:pStyle w:val="Textoindependiente"/>
        <w:spacing w:before="7"/>
        <w:rPr>
          <w:sz w:val="16"/>
        </w:rPr>
      </w:pPr>
    </w:p>
    <w:p w14:paraId="2DAB8C06" w14:textId="77777777" w:rsidR="00FA4B2E" w:rsidRDefault="00000000">
      <w:pPr>
        <w:pStyle w:val="Ttulo1"/>
        <w:numPr>
          <w:ilvl w:val="1"/>
          <w:numId w:val="14"/>
        </w:numPr>
        <w:tabs>
          <w:tab w:val="left" w:pos="374"/>
        </w:tabs>
        <w:spacing w:before="93"/>
        <w:ind w:left="373" w:hanging="270"/>
        <w:jc w:val="left"/>
        <w:rPr>
          <w:rFonts w:ascii="Arial" w:hAnsi="Arial"/>
        </w:rPr>
      </w:pPr>
      <w:r>
        <w:rPr>
          <w:rFonts w:ascii="Arial" w:hAnsi="Arial"/>
        </w:rPr>
        <w:t>Cursos de Extensión</w:t>
      </w:r>
      <w:r>
        <w:rPr>
          <w:rFonts w:ascii="Arial" w:hAnsi="Arial"/>
          <w:spacing w:val="1"/>
        </w:rPr>
        <w:t xml:space="preserve"> </w:t>
      </w:r>
      <w:r>
        <w:rPr>
          <w:rFonts w:ascii="Arial" w:hAnsi="Arial"/>
        </w:rPr>
        <w:t>Universitaria</w:t>
      </w:r>
    </w:p>
    <w:p w14:paraId="292791FB" w14:textId="77777777" w:rsidR="00FA4B2E" w:rsidRDefault="00FA4B2E">
      <w:pPr>
        <w:pStyle w:val="Textoindependiente"/>
        <w:spacing w:before="9"/>
        <w:rPr>
          <w:b/>
          <w:sz w:val="21"/>
        </w:rPr>
      </w:pPr>
    </w:p>
    <w:p w14:paraId="6E180ED1" w14:textId="77777777" w:rsidR="00FA4B2E" w:rsidRDefault="00000000">
      <w:pPr>
        <w:pStyle w:val="Ttulo2"/>
        <w:spacing w:before="1"/>
        <w:ind w:left="104"/>
      </w:pPr>
      <w:r>
        <w:t>Cursos modalidad presencial.</w:t>
      </w:r>
    </w:p>
    <w:p w14:paraId="2BFD5074" w14:textId="77777777" w:rsidR="00FA4B2E" w:rsidRDefault="00FA4B2E">
      <w:pPr>
        <w:pStyle w:val="Textoindependiente"/>
        <w:spacing w:before="5"/>
        <w:rPr>
          <w:b/>
          <w:sz w:val="22"/>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5597"/>
        <w:gridCol w:w="2693"/>
        <w:gridCol w:w="852"/>
        <w:gridCol w:w="1843"/>
        <w:gridCol w:w="991"/>
      </w:tblGrid>
      <w:tr w:rsidR="00FA4B2E" w14:paraId="778695E7" w14:textId="77777777">
        <w:trPr>
          <w:trHeight w:val="551"/>
        </w:trPr>
        <w:tc>
          <w:tcPr>
            <w:tcW w:w="852" w:type="dxa"/>
          </w:tcPr>
          <w:p w14:paraId="3004349A" w14:textId="77777777" w:rsidR="00FA4B2E" w:rsidRDefault="00FA4B2E">
            <w:pPr>
              <w:pStyle w:val="TableParagraph"/>
              <w:spacing w:before="6"/>
              <w:rPr>
                <w:b/>
                <w:sz w:val="15"/>
              </w:rPr>
            </w:pPr>
          </w:p>
          <w:p w14:paraId="2C62D635" w14:textId="77777777" w:rsidR="00FA4B2E" w:rsidRDefault="00000000">
            <w:pPr>
              <w:pStyle w:val="TableParagraph"/>
              <w:ind w:left="69"/>
              <w:rPr>
                <w:b/>
                <w:sz w:val="16"/>
              </w:rPr>
            </w:pPr>
            <w:r>
              <w:rPr>
                <w:b/>
                <w:sz w:val="16"/>
              </w:rPr>
              <w:t>CÓDIGO</w:t>
            </w:r>
          </w:p>
        </w:tc>
        <w:tc>
          <w:tcPr>
            <w:tcW w:w="5597" w:type="dxa"/>
          </w:tcPr>
          <w:p w14:paraId="66C0760F" w14:textId="77777777" w:rsidR="00FA4B2E" w:rsidRDefault="00FA4B2E">
            <w:pPr>
              <w:pStyle w:val="TableParagraph"/>
              <w:spacing w:before="6"/>
              <w:rPr>
                <w:b/>
                <w:sz w:val="15"/>
              </w:rPr>
            </w:pPr>
          </w:p>
          <w:p w14:paraId="007E103E" w14:textId="77777777" w:rsidR="00FA4B2E" w:rsidRDefault="00000000">
            <w:pPr>
              <w:pStyle w:val="TableParagraph"/>
              <w:ind w:left="1442"/>
              <w:rPr>
                <w:b/>
                <w:sz w:val="16"/>
              </w:rPr>
            </w:pPr>
            <w:r>
              <w:rPr>
                <w:b/>
                <w:sz w:val="16"/>
              </w:rPr>
              <w:t>DENOMINACIÓN DE LA ACTIVIDAD</w:t>
            </w:r>
          </w:p>
        </w:tc>
        <w:tc>
          <w:tcPr>
            <w:tcW w:w="2693" w:type="dxa"/>
          </w:tcPr>
          <w:p w14:paraId="7F41D87C" w14:textId="77777777" w:rsidR="00FA4B2E" w:rsidRDefault="00FA4B2E">
            <w:pPr>
              <w:pStyle w:val="TableParagraph"/>
              <w:spacing w:before="6"/>
              <w:rPr>
                <w:b/>
                <w:sz w:val="15"/>
              </w:rPr>
            </w:pPr>
          </w:p>
          <w:p w14:paraId="1C1B1592" w14:textId="77777777" w:rsidR="00FA4B2E" w:rsidRDefault="00000000">
            <w:pPr>
              <w:pStyle w:val="TableParagraph"/>
              <w:ind w:left="50" w:right="41"/>
              <w:jc w:val="center"/>
              <w:rPr>
                <w:b/>
                <w:sz w:val="16"/>
              </w:rPr>
            </w:pPr>
            <w:r>
              <w:rPr>
                <w:b/>
                <w:sz w:val="16"/>
              </w:rPr>
              <w:t>DIRECTOR</w:t>
            </w:r>
          </w:p>
        </w:tc>
        <w:tc>
          <w:tcPr>
            <w:tcW w:w="852" w:type="dxa"/>
          </w:tcPr>
          <w:p w14:paraId="56173F1B" w14:textId="77777777" w:rsidR="00FA4B2E" w:rsidRDefault="00FA4B2E">
            <w:pPr>
              <w:pStyle w:val="TableParagraph"/>
              <w:spacing w:before="6"/>
              <w:rPr>
                <w:b/>
                <w:sz w:val="15"/>
              </w:rPr>
            </w:pPr>
          </w:p>
          <w:p w14:paraId="54DCCA12" w14:textId="77777777" w:rsidR="00FA4B2E" w:rsidRDefault="00000000">
            <w:pPr>
              <w:pStyle w:val="TableParagraph"/>
              <w:ind w:left="72" w:right="72"/>
              <w:jc w:val="center"/>
              <w:rPr>
                <w:b/>
                <w:sz w:val="16"/>
              </w:rPr>
            </w:pPr>
            <w:r>
              <w:rPr>
                <w:b/>
                <w:sz w:val="16"/>
              </w:rPr>
              <w:t>HORAS</w:t>
            </w:r>
          </w:p>
        </w:tc>
        <w:tc>
          <w:tcPr>
            <w:tcW w:w="1843" w:type="dxa"/>
          </w:tcPr>
          <w:p w14:paraId="3540F785" w14:textId="77777777" w:rsidR="00FA4B2E" w:rsidRDefault="00FA4B2E">
            <w:pPr>
              <w:pStyle w:val="TableParagraph"/>
              <w:spacing w:before="6"/>
              <w:rPr>
                <w:b/>
                <w:sz w:val="15"/>
              </w:rPr>
            </w:pPr>
          </w:p>
          <w:p w14:paraId="18648123" w14:textId="77777777" w:rsidR="00FA4B2E" w:rsidRDefault="00000000">
            <w:pPr>
              <w:pStyle w:val="TableParagraph"/>
              <w:ind w:left="453"/>
              <w:rPr>
                <w:b/>
                <w:sz w:val="16"/>
              </w:rPr>
            </w:pPr>
            <w:r>
              <w:rPr>
                <w:b/>
                <w:sz w:val="16"/>
              </w:rPr>
              <w:t>COLECTIVO</w:t>
            </w:r>
          </w:p>
        </w:tc>
        <w:tc>
          <w:tcPr>
            <w:tcW w:w="991" w:type="dxa"/>
          </w:tcPr>
          <w:p w14:paraId="62BACAB1" w14:textId="77777777" w:rsidR="00FA4B2E" w:rsidRDefault="00FA4B2E">
            <w:pPr>
              <w:pStyle w:val="TableParagraph"/>
              <w:spacing w:before="6"/>
              <w:rPr>
                <w:b/>
                <w:sz w:val="15"/>
              </w:rPr>
            </w:pPr>
          </w:p>
          <w:p w14:paraId="32FEE43C" w14:textId="77777777" w:rsidR="00FA4B2E" w:rsidRDefault="00000000">
            <w:pPr>
              <w:pStyle w:val="TableParagraph"/>
              <w:ind w:left="108" w:right="104"/>
              <w:jc w:val="center"/>
              <w:rPr>
                <w:b/>
                <w:sz w:val="16"/>
              </w:rPr>
            </w:pPr>
            <w:r>
              <w:rPr>
                <w:b/>
                <w:sz w:val="16"/>
              </w:rPr>
              <w:t>IMPORTE</w:t>
            </w:r>
          </w:p>
        </w:tc>
      </w:tr>
      <w:tr w:rsidR="00FA4B2E" w14:paraId="179FAA1F" w14:textId="77777777">
        <w:trPr>
          <w:trHeight w:val="205"/>
        </w:trPr>
        <w:tc>
          <w:tcPr>
            <w:tcW w:w="852" w:type="dxa"/>
            <w:vMerge w:val="restart"/>
          </w:tcPr>
          <w:p w14:paraId="0131C365" w14:textId="77777777" w:rsidR="00FA4B2E" w:rsidRDefault="00000000">
            <w:pPr>
              <w:pStyle w:val="TableParagraph"/>
              <w:spacing w:before="107"/>
              <w:ind w:left="69"/>
              <w:rPr>
                <w:sz w:val="18"/>
              </w:rPr>
            </w:pPr>
            <w:r>
              <w:rPr>
                <w:sz w:val="18"/>
              </w:rPr>
              <w:t>81745</w:t>
            </w:r>
          </w:p>
        </w:tc>
        <w:tc>
          <w:tcPr>
            <w:tcW w:w="5597" w:type="dxa"/>
            <w:vMerge w:val="restart"/>
          </w:tcPr>
          <w:p w14:paraId="6D21B28F" w14:textId="77777777" w:rsidR="00FA4B2E" w:rsidRPr="0029071D" w:rsidRDefault="00000000">
            <w:pPr>
              <w:pStyle w:val="TableParagraph"/>
              <w:spacing w:before="107"/>
              <w:ind w:left="69"/>
              <w:rPr>
                <w:sz w:val="18"/>
                <w:lang w:val="es-ES_tradnl"/>
              </w:rPr>
            </w:pPr>
            <w:r w:rsidRPr="0029071D">
              <w:rPr>
                <w:sz w:val="18"/>
                <w:lang w:val="es-ES_tradnl"/>
              </w:rPr>
              <w:t>Diseño de plantas desalinizadoras por ósmosis inversa.</w:t>
            </w:r>
          </w:p>
        </w:tc>
        <w:tc>
          <w:tcPr>
            <w:tcW w:w="2693" w:type="dxa"/>
            <w:vMerge w:val="restart"/>
          </w:tcPr>
          <w:p w14:paraId="40CC12FC" w14:textId="77777777" w:rsidR="00FA4B2E" w:rsidRDefault="00000000">
            <w:pPr>
              <w:pStyle w:val="TableParagraph"/>
              <w:spacing w:before="107"/>
              <w:ind w:left="69"/>
              <w:rPr>
                <w:sz w:val="18"/>
              </w:rPr>
            </w:pPr>
            <w:r>
              <w:rPr>
                <w:sz w:val="18"/>
              </w:rPr>
              <w:t>Alejandro Ruiz García.</w:t>
            </w:r>
          </w:p>
        </w:tc>
        <w:tc>
          <w:tcPr>
            <w:tcW w:w="852" w:type="dxa"/>
            <w:vMerge w:val="restart"/>
          </w:tcPr>
          <w:p w14:paraId="7001164D" w14:textId="77777777" w:rsidR="00FA4B2E" w:rsidRDefault="00000000">
            <w:pPr>
              <w:pStyle w:val="TableParagraph"/>
              <w:spacing w:before="107"/>
              <w:ind w:left="81" w:right="70"/>
              <w:jc w:val="center"/>
              <w:rPr>
                <w:sz w:val="18"/>
              </w:rPr>
            </w:pPr>
            <w:r>
              <w:rPr>
                <w:sz w:val="18"/>
              </w:rPr>
              <w:t>20</w:t>
            </w:r>
          </w:p>
        </w:tc>
        <w:tc>
          <w:tcPr>
            <w:tcW w:w="1843" w:type="dxa"/>
          </w:tcPr>
          <w:p w14:paraId="74C1701F" w14:textId="77777777" w:rsidR="00FA4B2E" w:rsidRDefault="00000000">
            <w:pPr>
              <w:pStyle w:val="TableParagraph"/>
              <w:spacing w:line="186" w:lineRule="exact"/>
              <w:ind w:left="69"/>
              <w:rPr>
                <w:sz w:val="18"/>
              </w:rPr>
            </w:pPr>
            <w:r>
              <w:rPr>
                <w:sz w:val="18"/>
              </w:rPr>
              <w:t>Alumnos</w:t>
            </w:r>
          </w:p>
        </w:tc>
        <w:tc>
          <w:tcPr>
            <w:tcW w:w="991" w:type="dxa"/>
          </w:tcPr>
          <w:p w14:paraId="3BF741AF" w14:textId="77777777" w:rsidR="00FA4B2E" w:rsidRDefault="00000000">
            <w:pPr>
              <w:pStyle w:val="TableParagraph"/>
              <w:spacing w:line="186" w:lineRule="exact"/>
              <w:ind w:left="108" w:right="99"/>
              <w:jc w:val="center"/>
              <w:rPr>
                <w:sz w:val="18"/>
              </w:rPr>
            </w:pPr>
            <w:r>
              <w:rPr>
                <w:sz w:val="18"/>
              </w:rPr>
              <w:t>60,00</w:t>
            </w:r>
          </w:p>
        </w:tc>
      </w:tr>
      <w:tr w:rsidR="00FA4B2E" w14:paraId="1F559E90" w14:textId="77777777">
        <w:trPr>
          <w:trHeight w:val="208"/>
        </w:trPr>
        <w:tc>
          <w:tcPr>
            <w:tcW w:w="852" w:type="dxa"/>
            <w:vMerge/>
            <w:tcBorders>
              <w:top w:val="nil"/>
            </w:tcBorders>
          </w:tcPr>
          <w:p w14:paraId="634E2F0B" w14:textId="77777777" w:rsidR="00FA4B2E" w:rsidRDefault="00FA4B2E">
            <w:pPr>
              <w:rPr>
                <w:sz w:val="2"/>
                <w:szCs w:val="2"/>
              </w:rPr>
            </w:pPr>
          </w:p>
        </w:tc>
        <w:tc>
          <w:tcPr>
            <w:tcW w:w="5597" w:type="dxa"/>
            <w:vMerge/>
            <w:tcBorders>
              <w:top w:val="nil"/>
            </w:tcBorders>
          </w:tcPr>
          <w:p w14:paraId="496F9349" w14:textId="77777777" w:rsidR="00FA4B2E" w:rsidRDefault="00FA4B2E">
            <w:pPr>
              <w:rPr>
                <w:sz w:val="2"/>
                <w:szCs w:val="2"/>
              </w:rPr>
            </w:pPr>
          </w:p>
        </w:tc>
        <w:tc>
          <w:tcPr>
            <w:tcW w:w="2693" w:type="dxa"/>
            <w:vMerge/>
            <w:tcBorders>
              <w:top w:val="nil"/>
            </w:tcBorders>
          </w:tcPr>
          <w:p w14:paraId="58722CA3" w14:textId="77777777" w:rsidR="00FA4B2E" w:rsidRDefault="00FA4B2E">
            <w:pPr>
              <w:rPr>
                <w:sz w:val="2"/>
                <w:szCs w:val="2"/>
              </w:rPr>
            </w:pPr>
          </w:p>
        </w:tc>
        <w:tc>
          <w:tcPr>
            <w:tcW w:w="852" w:type="dxa"/>
            <w:vMerge/>
            <w:tcBorders>
              <w:top w:val="nil"/>
            </w:tcBorders>
          </w:tcPr>
          <w:p w14:paraId="2F27503E" w14:textId="77777777" w:rsidR="00FA4B2E" w:rsidRDefault="00FA4B2E">
            <w:pPr>
              <w:rPr>
                <w:sz w:val="2"/>
                <w:szCs w:val="2"/>
              </w:rPr>
            </w:pPr>
          </w:p>
        </w:tc>
        <w:tc>
          <w:tcPr>
            <w:tcW w:w="1843" w:type="dxa"/>
          </w:tcPr>
          <w:p w14:paraId="123E2B00" w14:textId="77777777" w:rsidR="00FA4B2E" w:rsidRDefault="00000000">
            <w:pPr>
              <w:pStyle w:val="TableParagraph"/>
              <w:spacing w:line="188" w:lineRule="exact"/>
              <w:ind w:left="69"/>
              <w:rPr>
                <w:sz w:val="18"/>
              </w:rPr>
            </w:pPr>
            <w:r>
              <w:rPr>
                <w:sz w:val="18"/>
              </w:rPr>
              <w:t>Externos</w:t>
            </w:r>
          </w:p>
        </w:tc>
        <w:tc>
          <w:tcPr>
            <w:tcW w:w="991" w:type="dxa"/>
          </w:tcPr>
          <w:p w14:paraId="7604559F" w14:textId="77777777" w:rsidR="00FA4B2E" w:rsidRDefault="00000000">
            <w:pPr>
              <w:pStyle w:val="TableParagraph"/>
              <w:spacing w:line="188" w:lineRule="exact"/>
              <w:ind w:left="108" w:right="97"/>
              <w:jc w:val="center"/>
              <w:rPr>
                <w:sz w:val="18"/>
              </w:rPr>
            </w:pPr>
            <w:r>
              <w:rPr>
                <w:sz w:val="18"/>
              </w:rPr>
              <w:t>100,00</w:t>
            </w:r>
          </w:p>
        </w:tc>
      </w:tr>
      <w:tr w:rsidR="00FA4B2E" w14:paraId="3E0146CF" w14:textId="77777777">
        <w:trPr>
          <w:trHeight w:val="205"/>
        </w:trPr>
        <w:tc>
          <w:tcPr>
            <w:tcW w:w="852" w:type="dxa"/>
            <w:vMerge w:val="restart"/>
          </w:tcPr>
          <w:p w14:paraId="32B0C012" w14:textId="77777777" w:rsidR="00FA4B2E" w:rsidRDefault="00000000">
            <w:pPr>
              <w:pStyle w:val="TableParagraph"/>
              <w:spacing w:before="107"/>
              <w:ind w:left="69"/>
              <w:rPr>
                <w:sz w:val="18"/>
              </w:rPr>
            </w:pPr>
            <w:r>
              <w:rPr>
                <w:sz w:val="18"/>
              </w:rPr>
              <w:t>81764</w:t>
            </w:r>
          </w:p>
        </w:tc>
        <w:tc>
          <w:tcPr>
            <w:tcW w:w="5597" w:type="dxa"/>
            <w:vMerge w:val="restart"/>
          </w:tcPr>
          <w:p w14:paraId="41C55080" w14:textId="77777777" w:rsidR="00FA4B2E" w:rsidRPr="0029071D" w:rsidRDefault="00000000">
            <w:pPr>
              <w:pStyle w:val="TableParagraph"/>
              <w:spacing w:before="107"/>
              <w:ind w:left="69"/>
              <w:rPr>
                <w:sz w:val="18"/>
                <w:lang w:val="es-ES_tradnl"/>
              </w:rPr>
            </w:pPr>
            <w:r w:rsidRPr="0029071D">
              <w:rPr>
                <w:sz w:val="18"/>
                <w:lang w:val="es-ES_tradnl"/>
              </w:rPr>
              <w:t>Fundamentos de AutoCAD. Aplicación a proyectos de ingeniería.</w:t>
            </w:r>
          </w:p>
        </w:tc>
        <w:tc>
          <w:tcPr>
            <w:tcW w:w="2693" w:type="dxa"/>
            <w:vMerge w:val="restart"/>
          </w:tcPr>
          <w:p w14:paraId="49AE0FCC" w14:textId="77777777" w:rsidR="00FA4B2E" w:rsidRDefault="00000000">
            <w:pPr>
              <w:pStyle w:val="TableParagraph"/>
              <w:spacing w:before="107"/>
              <w:ind w:left="69"/>
              <w:rPr>
                <w:sz w:val="18"/>
              </w:rPr>
            </w:pPr>
            <w:r>
              <w:rPr>
                <w:sz w:val="18"/>
              </w:rPr>
              <w:t>Alejandro Ruiz García.</w:t>
            </w:r>
          </w:p>
        </w:tc>
        <w:tc>
          <w:tcPr>
            <w:tcW w:w="852" w:type="dxa"/>
            <w:vMerge w:val="restart"/>
          </w:tcPr>
          <w:p w14:paraId="35A0E205" w14:textId="77777777" w:rsidR="00FA4B2E" w:rsidRDefault="00000000">
            <w:pPr>
              <w:pStyle w:val="TableParagraph"/>
              <w:spacing w:before="107"/>
              <w:ind w:left="81" w:right="70"/>
              <w:jc w:val="center"/>
              <w:rPr>
                <w:sz w:val="18"/>
              </w:rPr>
            </w:pPr>
            <w:r>
              <w:rPr>
                <w:sz w:val="18"/>
              </w:rPr>
              <w:t>15</w:t>
            </w:r>
          </w:p>
        </w:tc>
        <w:tc>
          <w:tcPr>
            <w:tcW w:w="1843" w:type="dxa"/>
          </w:tcPr>
          <w:p w14:paraId="780BBCA5" w14:textId="77777777" w:rsidR="00FA4B2E" w:rsidRDefault="00000000">
            <w:pPr>
              <w:pStyle w:val="TableParagraph"/>
              <w:spacing w:line="186" w:lineRule="exact"/>
              <w:ind w:left="69"/>
              <w:rPr>
                <w:sz w:val="18"/>
              </w:rPr>
            </w:pPr>
            <w:r>
              <w:rPr>
                <w:sz w:val="18"/>
              </w:rPr>
              <w:t>Alumnos</w:t>
            </w:r>
          </w:p>
        </w:tc>
        <w:tc>
          <w:tcPr>
            <w:tcW w:w="991" w:type="dxa"/>
          </w:tcPr>
          <w:p w14:paraId="7550F62E" w14:textId="77777777" w:rsidR="00FA4B2E" w:rsidRDefault="00000000">
            <w:pPr>
              <w:pStyle w:val="TableParagraph"/>
              <w:spacing w:line="186" w:lineRule="exact"/>
              <w:ind w:left="108" w:right="99"/>
              <w:jc w:val="center"/>
              <w:rPr>
                <w:sz w:val="18"/>
              </w:rPr>
            </w:pPr>
            <w:r>
              <w:rPr>
                <w:sz w:val="18"/>
              </w:rPr>
              <w:t>60,00</w:t>
            </w:r>
          </w:p>
        </w:tc>
      </w:tr>
      <w:tr w:rsidR="00FA4B2E" w14:paraId="7CF4C0C1" w14:textId="77777777">
        <w:trPr>
          <w:trHeight w:val="206"/>
        </w:trPr>
        <w:tc>
          <w:tcPr>
            <w:tcW w:w="852" w:type="dxa"/>
            <w:vMerge/>
            <w:tcBorders>
              <w:top w:val="nil"/>
            </w:tcBorders>
          </w:tcPr>
          <w:p w14:paraId="52065607" w14:textId="77777777" w:rsidR="00FA4B2E" w:rsidRDefault="00FA4B2E">
            <w:pPr>
              <w:rPr>
                <w:sz w:val="2"/>
                <w:szCs w:val="2"/>
              </w:rPr>
            </w:pPr>
          </w:p>
        </w:tc>
        <w:tc>
          <w:tcPr>
            <w:tcW w:w="5597" w:type="dxa"/>
            <w:vMerge/>
            <w:tcBorders>
              <w:top w:val="nil"/>
            </w:tcBorders>
          </w:tcPr>
          <w:p w14:paraId="581F3AC9" w14:textId="77777777" w:rsidR="00FA4B2E" w:rsidRDefault="00FA4B2E">
            <w:pPr>
              <w:rPr>
                <w:sz w:val="2"/>
                <w:szCs w:val="2"/>
              </w:rPr>
            </w:pPr>
          </w:p>
        </w:tc>
        <w:tc>
          <w:tcPr>
            <w:tcW w:w="2693" w:type="dxa"/>
            <w:vMerge/>
            <w:tcBorders>
              <w:top w:val="nil"/>
            </w:tcBorders>
          </w:tcPr>
          <w:p w14:paraId="411F0E9B" w14:textId="77777777" w:rsidR="00FA4B2E" w:rsidRDefault="00FA4B2E">
            <w:pPr>
              <w:rPr>
                <w:sz w:val="2"/>
                <w:szCs w:val="2"/>
              </w:rPr>
            </w:pPr>
          </w:p>
        </w:tc>
        <w:tc>
          <w:tcPr>
            <w:tcW w:w="852" w:type="dxa"/>
            <w:vMerge/>
            <w:tcBorders>
              <w:top w:val="nil"/>
            </w:tcBorders>
          </w:tcPr>
          <w:p w14:paraId="5F802520" w14:textId="77777777" w:rsidR="00FA4B2E" w:rsidRDefault="00FA4B2E">
            <w:pPr>
              <w:rPr>
                <w:sz w:val="2"/>
                <w:szCs w:val="2"/>
              </w:rPr>
            </w:pPr>
          </w:p>
        </w:tc>
        <w:tc>
          <w:tcPr>
            <w:tcW w:w="1843" w:type="dxa"/>
          </w:tcPr>
          <w:p w14:paraId="521D2E24" w14:textId="77777777" w:rsidR="00FA4B2E" w:rsidRDefault="00000000">
            <w:pPr>
              <w:pStyle w:val="TableParagraph"/>
              <w:spacing w:line="186" w:lineRule="exact"/>
              <w:ind w:left="69"/>
              <w:rPr>
                <w:sz w:val="18"/>
              </w:rPr>
            </w:pPr>
            <w:r>
              <w:rPr>
                <w:sz w:val="18"/>
              </w:rPr>
              <w:t>Externos</w:t>
            </w:r>
          </w:p>
        </w:tc>
        <w:tc>
          <w:tcPr>
            <w:tcW w:w="991" w:type="dxa"/>
          </w:tcPr>
          <w:p w14:paraId="447FFC09" w14:textId="77777777" w:rsidR="00FA4B2E" w:rsidRDefault="00000000">
            <w:pPr>
              <w:pStyle w:val="TableParagraph"/>
              <w:spacing w:line="186" w:lineRule="exact"/>
              <w:ind w:left="108" w:right="97"/>
              <w:jc w:val="center"/>
              <w:rPr>
                <w:sz w:val="18"/>
              </w:rPr>
            </w:pPr>
            <w:r>
              <w:rPr>
                <w:sz w:val="18"/>
              </w:rPr>
              <w:t>100,00</w:t>
            </w:r>
          </w:p>
        </w:tc>
      </w:tr>
      <w:tr w:rsidR="00FA4B2E" w14:paraId="6621517F" w14:textId="77777777">
        <w:trPr>
          <w:trHeight w:val="208"/>
        </w:trPr>
        <w:tc>
          <w:tcPr>
            <w:tcW w:w="852" w:type="dxa"/>
            <w:vMerge w:val="restart"/>
          </w:tcPr>
          <w:p w14:paraId="5493A3FF" w14:textId="77777777" w:rsidR="00FA4B2E" w:rsidRDefault="00FA4B2E">
            <w:pPr>
              <w:pStyle w:val="TableParagraph"/>
              <w:spacing w:before="3"/>
              <w:rPr>
                <w:b/>
                <w:sz w:val="28"/>
              </w:rPr>
            </w:pPr>
          </w:p>
          <w:p w14:paraId="3F075F74" w14:textId="77777777" w:rsidR="00FA4B2E" w:rsidRDefault="00000000">
            <w:pPr>
              <w:pStyle w:val="TableParagraph"/>
              <w:ind w:left="69"/>
              <w:rPr>
                <w:sz w:val="18"/>
              </w:rPr>
            </w:pPr>
            <w:r>
              <w:rPr>
                <w:sz w:val="18"/>
              </w:rPr>
              <w:t>81624</w:t>
            </w:r>
          </w:p>
        </w:tc>
        <w:tc>
          <w:tcPr>
            <w:tcW w:w="5597" w:type="dxa"/>
            <w:vMerge w:val="restart"/>
          </w:tcPr>
          <w:p w14:paraId="18E5BB9C" w14:textId="77777777" w:rsidR="00FA4B2E" w:rsidRPr="0029071D" w:rsidRDefault="00FA4B2E">
            <w:pPr>
              <w:pStyle w:val="TableParagraph"/>
              <w:spacing w:before="3"/>
              <w:rPr>
                <w:b/>
                <w:sz w:val="28"/>
                <w:lang w:val="es-ES_tradnl"/>
              </w:rPr>
            </w:pPr>
          </w:p>
          <w:p w14:paraId="405B1AAD" w14:textId="77777777" w:rsidR="00FA4B2E" w:rsidRPr="0029071D" w:rsidRDefault="00000000">
            <w:pPr>
              <w:pStyle w:val="TableParagraph"/>
              <w:ind w:left="69"/>
              <w:rPr>
                <w:sz w:val="18"/>
                <w:lang w:val="es-ES_tradnl"/>
              </w:rPr>
            </w:pPr>
            <w:r w:rsidRPr="0029071D">
              <w:rPr>
                <w:sz w:val="18"/>
                <w:lang w:val="es-ES_tradnl"/>
              </w:rPr>
              <w:t>Iniciación a la cocina molecular.</w:t>
            </w:r>
          </w:p>
        </w:tc>
        <w:tc>
          <w:tcPr>
            <w:tcW w:w="2693" w:type="dxa"/>
            <w:vMerge w:val="restart"/>
          </w:tcPr>
          <w:p w14:paraId="021B31DF" w14:textId="77777777" w:rsidR="00FA4B2E" w:rsidRPr="0029071D" w:rsidRDefault="00FA4B2E">
            <w:pPr>
              <w:pStyle w:val="TableParagraph"/>
              <w:spacing w:before="3"/>
              <w:rPr>
                <w:b/>
                <w:sz w:val="28"/>
                <w:lang w:val="es-ES_tradnl"/>
              </w:rPr>
            </w:pPr>
          </w:p>
          <w:p w14:paraId="6854F560" w14:textId="77777777" w:rsidR="00FA4B2E" w:rsidRDefault="00000000">
            <w:pPr>
              <w:pStyle w:val="TableParagraph"/>
              <w:ind w:left="69"/>
              <w:rPr>
                <w:sz w:val="18"/>
              </w:rPr>
            </w:pPr>
            <w:r>
              <w:rPr>
                <w:sz w:val="18"/>
              </w:rPr>
              <w:t>Anastasio Argüello Henríquez.</w:t>
            </w:r>
          </w:p>
        </w:tc>
        <w:tc>
          <w:tcPr>
            <w:tcW w:w="852" w:type="dxa"/>
            <w:vMerge w:val="restart"/>
          </w:tcPr>
          <w:p w14:paraId="1E565B04" w14:textId="77777777" w:rsidR="00FA4B2E" w:rsidRDefault="00FA4B2E">
            <w:pPr>
              <w:pStyle w:val="TableParagraph"/>
              <w:spacing w:before="3"/>
              <w:rPr>
                <w:b/>
                <w:sz w:val="28"/>
              </w:rPr>
            </w:pPr>
          </w:p>
          <w:p w14:paraId="71EE6B96" w14:textId="77777777" w:rsidR="00FA4B2E" w:rsidRDefault="00000000">
            <w:pPr>
              <w:pStyle w:val="TableParagraph"/>
              <w:ind w:left="81" w:right="70"/>
              <w:jc w:val="center"/>
              <w:rPr>
                <w:sz w:val="18"/>
              </w:rPr>
            </w:pPr>
            <w:r>
              <w:rPr>
                <w:sz w:val="18"/>
              </w:rPr>
              <w:t>20</w:t>
            </w:r>
          </w:p>
        </w:tc>
        <w:tc>
          <w:tcPr>
            <w:tcW w:w="1843" w:type="dxa"/>
          </w:tcPr>
          <w:p w14:paraId="62A2501A" w14:textId="77777777" w:rsidR="00FA4B2E" w:rsidRDefault="00000000">
            <w:pPr>
              <w:pStyle w:val="TableParagraph"/>
              <w:spacing w:line="188" w:lineRule="exact"/>
              <w:ind w:left="69"/>
              <w:rPr>
                <w:sz w:val="18"/>
              </w:rPr>
            </w:pPr>
            <w:r>
              <w:rPr>
                <w:sz w:val="18"/>
              </w:rPr>
              <w:t>Alumnos ULPGC</w:t>
            </w:r>
          </w:p>
        </w:tc>
        <w:tc>
          <w:tcPr>
            <w:tcW w:w="991" w:type="dxa"/>
          </w:tcPr>
          <w:p w14:paraId="07E7E3F8" w14:textId="77777777" w:rsidR="00FA4B2E" w:rsidRDefault="00000000">
            <w:pPr>
              <w:pStyle w:val="TableParagraph"/>
              <w:spacing w:line="188" w:lineRule="exact"/>
              <w:ind w:left="108" w:right="97"/>
              <w:jc w:val="center"/>
              <w:rPr>
                <w:sz w:val="18"/>
              </w:rPr>
            </w:pPr>
            <w:r>
              <w:rPr>
                <w:sz w:val="18"/>
              </w:rPr>
              <w:t>100,00</w:t>
            </w:r>
          </w:p>
        </w:tc>
      </w:tr>
      <w:tr w:rsidR="00FA4B2E" w14:paraId="2C8EC9BD" w14:textId="77777777">
        <w:trPr>
          <w:trHeight w:val="206"/>
        </w:trPr>
        <w:tc>
          <w:tcPr>
            <w:tcW w:w="852" w:type="dxa"/>
            <w:vMerge/>
            <w:tcBorders>
              <w:top w:val="nil"/>
            </w:tcBorders>
          </w:tcPr>
          <w:p w14:paraId="27405C04" w14:textId="77777777" w:rsidR="00FA4B2E" w:rsidRDefault="00FA4B2E">
            <w:pPr>
              <w:rPr>
                <w:sz w:val="2"/>
                <w:szCs w:val="2"/>
              </w:rPr>
            </w:pPr>
          </w:p>
        </w:tc>
        <w:tc>
          <w:tcPr>
            <w:tcW w:w="5597" w:type="dxa"/>
            <w:vMerge/>
            <w:tcBorders>
              <w:top w:val="nil"/>
            </w:tcBorders>
          </w:tcPr>
          <w:p w14:paraId="6B16C7FD" w14:textId="77777777" w:rsidR="00FA4B2E" w:rsidRDefault="00FA4B2E">
            <w:pPr>
              <w:rPr>
                <w:sz w:val="2"/>
                <w:szCs w:val="2"/>
              </w:rPr>
            </w:pPr>
          </w:p>
        </w:tc>
        <w:tc>
          <w:tcPr>
            <w:tcW w:w="2693" w:type="dxa"/>
            <w:vMerge/>
            <w:tcBorders>
              <w:top w:val="nil"/>
            </w:tcBorders>
          </w:tcPr>
          <w:p w14:paraId="64031A23" w14:textId="77777777" w:rsidR="00FA4B2E" w:rsidRDefault="00FA4B2E">
            <w:pPr>
              <w:rPr>
                <w:sz w:val="2"/>
                <w:szCs w:val="2"/>
              </w:rPr>
            </w:pPr>
          </w:p>
        </w:tc>
        <w:tc>
          <w:tcPr>
            <w:tcW w:w="852" w:type="dxa"/>
            <w:vMerge/>
            <w:tcBorders>
              <w:top w:val="nil"/>
            </w:tcBorders>
          </w:tcPr>
          <w:p w14:paraId="660E99D6" w14:textId="77777777" w:rsidR="00FA4B2E" w:rsidRDefault="00FA4B2E">
            <w:pPr>
              <w:rPr>
                <w:sz w:val="2"/>
                <w:szCs w:val="2"/>
              </w:rPr>
            </w:pPr>
          </w:p>
        </w:tc>
        <w:tc>
          <w:tcPr>
            <w:tcW w:w="1843" w:type="dxa"/>
          </w:tcPr>
          <w:p w14:paraId="5930A0E0" w14:textId="77777777" w:rsidR="00FA4B2E" w:rsidRDefault="00000000">
            <w:pPr>
              <w:pStyle w:val="TableParagraph"/>
              <w:spacing w:line="186" w:lineRule="exact"/>
              <w:ind w:left="69"/>
              <w:rPr>
                <w:sz w:val="18"/>
              </w:rPr>
            </w:pPr>
            <w:r>
              <w:rPr>
                <w:sz w:val="18"/>
              </w:rPr>
              <w:t>Docentes</w:t>
            </w:r>
          </w:p>
        </w:tc>
        <w:tc>
          <w:tcPr>
            <w:tcW w:w="991" w:type="dxa"/>
          </w:tcPr>
          <w:p w14:paraId="39988E10" w14:textId="77777777" w:rsidR="00FA4B2E" w:rsidRDefault="00000000">
            <w:pPr>
              <w:pStyle w:val="TableParagraph"/>
              <w:spacing w:line="186" w:lineRule="exact"/>
              <w:ind w:left="108" w:right="97"/>
              <w:jc w:val="center"/>
              <w:rPr>
                <w:sz w:val="18"/>
              </w:rPr>
            </w:pPr>
            <w:r>
              <w:rPr>
                <w:sz w:val="18"/>
              </w:rPr>
              <w:t>100,00</w:t>
            </w:r>
          </w:p>
        </w:tc>
      </w:tr>
      <w:tr w:rsidR="00FA4B2E" w14:paraId="19E7D546" w14:textId="77777777">
        <w:trPr>
          <w:trHeight w:val="208"/>
        </w:trPr>
        <w:tc>
          <w:tcPr>
            <w:tcW w:w="852" w:type="dxa"/>
            <w:vMerge/>
            <w:tcBorders>
              <w:top w:val="nil"/>
            </w:tcBorders>
          </w:tcPr>
          <w:p w14:paraId="7CDE2DE6" w14:textId="77777777" w:rsidR="00FA4B2E" w:rsidRDefault="00FA4B2E">
            <w:pPr>
              <w:rPr>
                <w:sz w:val="2"/>
                <w:szCs w:val="2"/>
              </w:rPr>
            </w:pPr>
          </w:p>
        </w:tc>
        <w:tc>
          <w:tcPr>
            <w:tcW w:w="5597" w:type="dxa"/>
            <w:vMerge/>
            <w:tcBorders>
              <w:top w:val="nil"/>
            </w:tcBorders>
          </w:tcPr>
          <w:p w14:paraId="7293D360" w14:textId="77777777" w:rsidR="00FA4B2E" w:rsidRDefault="00FA4B2E">
            <w:pPr>
              <w:rPr>
                <w:sz w:val="2"/>
                <w:szCs w:val="2"/>
              </w:rPr>
            </w:pPr>
          </w:p>
        </w:tc>
        <w:tc>
          <w:tcPr>
            <w:tcW w:w="2693" w:type="dxa"/>
            <w:vMerge/>
            <w:tcBorders>
              <w:top w:val="nil"/>
            </w:tcBorders>
          </w:tcPr>
          <w:p w14:paraId="2C210FC6" w14:textId="77777777" w:rsidR="00FA4B2E" w:rsidRDefault="00FA4B2E">
            <w:pPr>
              <w:rPr>
                <w:sz w:val="2"/>
                <w:szCs w:val="2"/>
              </w:rPr>
            </w:pPr>
          </w:p>
        </w:tc>
        <w:tc>
          <w:tcPr>
            <w:tcW w:w="852" w:type="dxa"/>
            <w:vMerge/>
            <w:tcBorders>
              <w:top w:val="nil"/>
            </w:tcBorders>
          </w:tcPr>
          <w:p w14:paraId="0B66E930" w14:textId="77777777" w:rsidR="00FA4B2E" w:rsidRDefault="00FA4B2E">
            <w:pPr>
              <w:rPr>
                <w:sz w:val="2"/>
                <w:szCs w:val="2"/>
              </w:rPr>
            </w:pPr>
          </w:p>
        </w:tc>
        <w:tc>
          <w:tcPr>
            <w:tcW w:w="1843" w:type="dxa"/>
          </w:tcPr>
          <w:p w14:paraId="060C8A24" w14:textId="77777777" w:rsidR="00FA4B2E" w:rsidRDefault="00000000">
            <w:pPr>
              <w:pStyle w:val="TableParagraph"/>
              <w:spacing w:line="188" w:lineRule="exact"/>
              <w:ind w:left="69"/>
              <w:rPr>
                <w:sz w:val="18"/>
              </w:rPr>
            </w:pPr>
            <w:r>
              <w:rPr>
                <w:sz w:val="18"/>
              </w:rPr>
              <w:t>Externos</w:t>
            </w:r>
          </w:p>
        </w:tc>
        <w:tc>
          <w:tcPr>
            <w:tcW w:w="991" w:type="dxa"/>
          </w:tcPr>
          <w:p w14:paraId="2A1C474B" w14:textId="77777777" w:rsidR="00FA4B2E" w:rsidRDefault="00000000">
            <w:pPr>
              <w:pStyle w:val="TableParagraph"/>
              <w:spacing w:line="188" w:lineRule="exact"/>
              <w:ind w:left="108" w:right="97"/>
              <w:jc w:val="center"/>
              <w:rPr>
                <w:sz w:val="18"/>
              </w:rPr>
            </w:pPr>
            <w:r>
              <w:rPr>
                <w:sz w:val="18"/>
              </w:rPr>
              <w:t>120,00</w:t>
            </w:r>
          </w:p>
        </w:tc>
      </w:tr>
      <w:tr w:rsidR="00FA4B2E" w14:paraId="0383C71B" w14:textId="77777777">
        <w:trPr>
          <w:trHeight w:val="206"/>
        </w:trPr>
        <w:tc>
          <w:tcPr>
            <w:tcW w:w="852" w:type="dxa"/>
            <w:vMerge/>
            <w:tcBorders>
              <w:top w:val="nil"/>
            </w:tcBorders>
          </w:tcPr>
          <w:p w14:paraId="6DEDADC7" w14:textId="77777777" w:rsidR="00FA4B2E" w:rsidRDefault="00FA4B2E">
            <w:pPr>
              <w:rPr>
                <w:sz w:val="2"/>
                <w:szCs w:val="2"/>
              </w:rPr>
            </w:pPr>
          </w:p>
        </w:tc>
        <w:tc>
          <w:tcPr>
            <w:tcW w:w="5597" w:type="dxa"/>
            <w:vMerge/>
            <w:tcBorders>
              <w:top w:val="nil"/>
            </w:tcBorders>
          </w:tcPr>
          <w:p w14:paraId="523092D8" w14:textId="77777777" w:rsidR="00FA4B2E" w:rsidRDefault="00FA4B2E">
            <w:pPr>
              <w:rPr>
                <w:sz w:val="2"/>
                <w:szCs w:val="2"/>
              </w:rPr>
            </w:pPr>
          </w:p>
        </w:tc>
        <w:tc>
          <w:tcPr>
            <w:tcW w:w="2693" w:type="dxa"/>
            <w:vMerge/>
            <w:tcBorders>
              <w:top w:val="nil"/>
            </w:tcBorders>
          </w:tcPr>
          <w:p w14:paraId="2C7E4382" w14:textId="77777777" w:rsidR="00FA4B2E" w:rsidRDefault="00FA4B2E">
            <w:pPr>
              <w:rPr>
                <w:sz w:val="2"/>
                <w:szCs w:val="2"/>
              </w:rPr>
            </w:pPr>
          </w:p>
        </w:tc>
        <w:tc>
          <w:tcPr>
            <w:tcW w:w="852" w:type="dxa"/>
            <w:vMerge/>
            <w:tcBorders>
              <w:top w:val="nil"/>
            </w:tcBorders>
          </w:tcPr>
          <w:p w14:paraId="02F0A04E" w14:textId="77777777" w:rsidR="00FA4B2E" w:rsidRDefault="00FA4B2E">
            <w:pPr>
              <w:rPr>
                <w:sz w:val="2"/>
                <w:szCs w:val="2"/>
              </w:rPr>
            </w:pPr>
          </w:p>
        </w:tc>
        <w:tc>
          <w:tcPr>
            <w:tcW w:w="1843" w:type="dxa"/>
          </w:tcPr>
          <w:p w14:paraId="64428E26" w14:textId="77777777" w:rsidR="00FA4B2E" w:rsidRDefault="00000000">
            <w:pPr>
              <w:pStyle w:val="TableParagraph"/>
              <w:spacing w:line="186" w:lineRule="exact"/>
              <w:ind w:left="69"/>
              <w:rPr>
                <w:sz w:val="18"/>
              </w:rPr>
            </w:pPr>
            <w:r>
              <w:rPr>
                <w:sz w:val="18"/>
              </w:rPr>
              <w:t>Pas</w:t>
            </w:r>
          </w:p>
        </w:tc>
        <w:tc>
          <w:tcPr>
            <w:tcW w:w="991" w:type="dxa"/>
          </w:tcPr>
          <w:p w14:paraId="68544263" w14:textId="77777777" w:rsidR="00FA4B2E" w:rsidRDefault="00000000">
            <w:pPr>
              <w:pStyle w:val="TableParagraph"/>
              <w:spacing w:line="186" w:lineRule="exact"/>
              <w:ind w:left="108" w:right="97"/>
              <w:jc w:val="center"/>
              <w:rPr>
                <w:sz w:val="18"/>
              </w:rPr>
            </w:pPr>
            <w:r>
              <w:rPr>
                <w:sz w:val="18"/>
              </w:rPr>
              <w:t>100,00</w:t>
            </w:r>
          </w:p>
        </w:tc>
      </w:tr>
      <w:tr w:rsidR="00FA4B2E" w14:paraId="533A27D7" w14:textId="77777777">
        <w:trPr>
          <w:trHeight w:val="205"/>
        </w:trPr>
        <w:tc>
          <w:tcPr>
            <w:tcW w:w="852" w:type="dxa"/>
            <w:vMerge w:val="restart"/>
          </w:tcPr>
          <w:p w14:paraId="717A02F0" w14:textId="77777777" w:rsidR="00FA4B2E" w:rsidRDefault="00FA4B2E">
            <w:pPr>
              <w:pStyle w:val="TableParagraph"/>
              <w:spacing w:before="3"/>
              <w:rPr>
                <w:b/>
                <w:sz w:val="28"/>
              </w:rPr>
            </w:pPr>
          </w:p>
          <w:p w14:paraId="70CFB0DD" w14:textId="77777777" w:rsidR="00FA4B2E" w:rsidRDefault="00000000">
            <w:pPr>
              <w:pStyle w:val="TableParagraph"/>
              <w:ind w:left="69"/>
              <w:rPr>
                <w:sz w:val="18"/>
              </w:rPr>
            </w:pPr>
            <w:r>
              <w:rPr>
                <w:sz w:val="18"/>
              </w:rPr>
              <w:t>81704</w:t>
            </w:r>
          </w:p>
        </w:tc>
        <w:tc>
          <w:tcPr>
            <w:tcW w:w="5597" w:type="dxa"/>
            <w:vMerge w:val="restart"/>
          </w:tcPr>
          <w:p w14:paraId="6AC0FBE7" w14:textId="77777777" w:rsidR="00FA4B2E" w:rsidRPr="0029071D" w:rsidRDefault="00FA4B2E">
            <w:pPr>
              <w:pStyle w:val="TableParagraph"/>
              <w:spacing w:before="3"/>
              <w:rPr>
                <w:b/>
                <w:sz w:val="28"/>
                <w:lang w:val="es-ES_tradnl"/>
              </w:rPr>
            </w:pPr>
          </w:p>
          <w:p w14:paraId="088CC33C" w14:textId="77777777" w:rsidR="00FA4B2E" w:rsidRPr="0029071D" w:rsidRDefault="00000000">
            <w:pPr>
              <w:pStyle w:val="TableParagraph"/>
              <w:ind w:left="69"/>
              <w:rPr>
                <w:sz w:val="18"/>
                <w:lang w:val="es-ES_tradnl"/>
              </w:rPr>
            </w:pPr>
            <w:r w:rsidRPr="0029071D">
              <w:rPr>
                <w:sz w:val="18"/>
                <w:lang w:val="es-ES_tradnl"/>
              </w:rPr>
              <w:t>Iniciación a la cocina Sous Vide.</w:t>
            </w:r>
          </w:p>
        </w:tc>
        <w:tc>
          <w:tcPr>
            <w:tcW w:w="2693" w:type="dxa"/>
            <w:vMerge w:val="restart"/>
          </w:tcPr>
          <w:p w14:paraId="1B2A8102" w14:textId="77777777" w:rsidR="00FA4B2E" w:rsidRPr="0029071D" w:rsidRDefault="00FA4B2E">
            <w:pPr>
              <w:pStyle w:val="TableParagraph"/>
              <w:spacing w:before="3"/>
              <w:rPr>
                <w:b/>
                <w:sz w:val="28"/>
                <w:lang w:val="es-ES_tradnl"/>
              </w:rPr>
            </w:pPr>
          </w:p>
          <w:p w14:paraId="48A3E3A5" w14:textId="77777777" w:rsidR="00FA4B2E" w:rsidRDefault="00000000">
            <w:pPr>
              <w:pStyle w:val="TableParagraph"/>
              <w:ind w:left="69"/>
              <w:rPr>
                <w:sz w:val="18"/>
              </w:rPr>
            </w:pPr>
            <w:r>
              <w:rPr>
                <w:sz w:val="18"/>
              </w:rPr>
              <w:t>Anastasio Argüello Henríquez.</w:t>
            </w:r>
          </w:p>
        </w:tc>
        <w:tc>
          <w:tcPr>
            <w:tcW w:w="852" w:type="dxa"/>
            <w:vMerge w:val="restart"/>
          </w:tcPr>
          <w:p w14:paraId="52611A71" w14:textId="77777777" w:rsidR="00FA4B2E" w:rsidRDefault="00FA4B2E">
            <w:pPr>
              <w:pStyle w:val="TableParagraph"/>
              <w:spacing w:before="3"/>
              <w:rPr>
                <w:b/>
                <w:sz w:val="28"/>
              </w:rPr>
            </w:pPr>
          </w:p>
          <w:p w14:paraId="7240314C" w14:textId="77777777" w:rsidR="00FA4B2E" w:rsidRDefault="00000000">
            <w:pPr>
              <w:pStyle w:val="TableParagraph"/>
              <w:ind w:left="81" w:right="70"/>
              <w:jc w:val="center"/>
              <w:rPr>
                <w:sz w:val="18"/>
              </w:rPr>
            </w:pPr>
            <w:r>
              <w:rPr>
                <w:sz w:val="18"/>
              </w:rPr>
              <w:t>20</w:t>
            </w:r>
          </w:p>
        </w:tc>
        <w:tc>
          <w:tcPr>
            <w:tcW w:w="1843" w:type="dxa"/>
          </w:tcPr>
          <w:p w14:paraId="23B01F0E" w14:textId="77777777" w:rsidR="00FA4B2E" w:rsidRDefault="00000000">
            <w:pPr>
              <w:pStyle w:val="TableParagraph"/>
              <w:spacing w:line="186" w:lineRule="exact"/>
              <w:ind w:left="69"/>
              <w:rPr>
                <w:sz w:val="18"/>
              </w:rPr>
            </w:pPr>
            <w:r>
              <w:rPr>
                <w:sz w:val="18"/>
              </w:rPr>
              <w:t>Alumnos ULPGC</w:t>
            </w:r>
          </w:p>
        </w:tc>
        <w:tc>
          <w:tcPr>
            <w:tcW w:w="991" w:type="dxa"/>
          </w:tcPr>
          <w:p w14:paraId="36A42C09" w14:textId="77777777" w:rsidR="00FA4B2E" w:rsidRDefault="00000000">
            <w:pPr>
              <w:pStyle w:val="TableParagraph"/>
              <w:spacing w:line="186" w:lineRule="exact"/>
              <w:ind w:left="108" w:right="97"/>
              <w:jc w:val="center"/>
              <w:rPr>
                <w:sz w:val="18"/>
              </w:rPr>
            </w:pPr>
            <w:r>
              <w:rPr>
                <w:sz w:val="18"/>
              </w:rPr>
              <w:t>100,00</w:t>
            </w:r>
          </w:p>
        </w:tc>
      </w:tr>
      <w:tr w:rsidR="00FA4B2E" w14:paraId="3B4F292A" w14:textId="77777777">
        <w:trPr>
          <w:trHeight w:val="208"/>
        </w:trPr>
        <w:tc>
          <w:tcPr>
            <w:tcW w:w="852" w:type="dxa"/>
            <w:vMerge/>
            <w:tcBorders>
              <w:top w:val="nil"/>
            </w:tcBorders>
          </w:tcPr>
          <w:p w14:paraId="79174363" w14:textId="77777777" w:rsidR="00FA4B2E" w:rsidRDefault="00FA4B2E">
            <w:pPr>
              <w:rPr>
                <w:sz w:val="2"/>
                <w:szCs w:val="2"/>
              </w:rPr>
            </w:pPr>
          </w:p>
        </w:tc>
        <w:tc>
          <w:tcPr>
            <w:tcW w:w="5597" w:type="dxa"/>
            <w:vMerge/>
            <w:tcBorders>
              <w:top w:val="nil"/>
            </w:tcBorders>
          </w:tcPr>
          <w:p w14:paraId="0C811678" w14:textId="77777777" w:rsidR="00FA4B2E" w:rsidRDefault="00FA4B2E">
            <w:pPr>
              <w:rPr>
                <w:sz w:val="2"/>
                <w:szCs w:val="2"/>
              </w:rPr>
            </w:pPr>
          </w:p>
        </w:tc>
        <w:tc>
          <w:tcPr>
            <w:tcW w:w="2693" w:type="dxa"/>
            <w:vMerge/>
            <w:tcBorders>
              <w:top w:val="nil"/>
            </w:tcBorders>
          </w:tcPr>
          <w:p w14:paraId="4F47A37A" w14:textId="77777777" w:rsidR="00FA4B2E" w:rsidRDefault="00FA4B2E">
            <w:pPr>
              <w:rPr>
                <w:sz w:val="2"/>
                <w:szCs w:val="2"/>
              </w:rPr>
            </w:pPr>
          </w:p>
        </w:tc>
        <w:tc>
          <w:tcPr>
            <w:tcW w:w="852" w:type="dxa"/>
            <w:vMerge/>
            <w:tcBorders>
              <w:top w:val="nil"/>
            </w:tcBorders>
          </w:tcPr>
          <w:p w14:paraId="0A576DC5" w14:textId="77777777" w:rsidR="00FA4B2E" w:rsidRDefault="00FA4B2E">
            <w:pPr>
              <w:rPr>
                <w:sz w:val="2"/>
                <w:szCs w:val="2"/>
              </w:rPr>
            </w:pPr>
          </w:p>
        </w:tc>
        <w:tc>
          <w:tcPr>
            <w:tcW w:w="1843" w:type="dxa"/>
          </w:tcPr>
          <w:p w14:paraId="571AC800" w14:textId="77777777" w:rsidR="00FA4B2E" w:rsidRDefault="00000000">
            <w:pPr>
              <w:pStyle w:val="TableParagraph"/>
              <w:spacing w:before="1" w:line="187" w:lineRule="exact"/>
              <w:ind w:left="69"/>
              <w:rPr>
                <w:sz w:val="18"/>
              </w:rPr>
            </w:pPr>
            <w:r>
              <w:rPr>
                <w:sz w:val="18"/>
              </w:rPr>
              <w:t>Docentes</w:t>
            </w:r>
          </w:p>
        </w:tc>
        <w:tc>
          <w:tcPr>
            <w:tcW w:w="991" w:type="dxa"/>
          </w:tcPr>
          <w:p w14:paraId="39779300" w14:textId="77777777" w:rsidR="00FA4B2E" w:rsidRDefault="00000000">
            <w:pPr>
              <w:pStyle w:val="TableParagraph"/>
              <w:spacing w:before="1" w:line="187" w:lineRule="exact"/>
              <w:ind w:left="108" w:right="97"/>
              <w:jc w:val="center"/>
              <w:rPr>
                <w:sz w:val="18"/>
              </w:rPr>
            </w:pPr>
            <w:r>
              <w:rPr>
                <w:sz w:val="18"/>
              </w:rPr>
              <w:t>100,00</w:t>
            </w:r>
          </w:p>
        </w:tc>
      </w:tr>
      <w:tr w:rsidR="00FA4B2E" w14:paraId="5F9F2415" w14:textId="77777777">
        <w:trPr>
          <w:trHeight w:val="206"/>
        </w:trPr>
        <w:tc>
          <w:tcPr>
            <w:tcW w:w="852" w:type="dxa"/>
            <w:vMerge/>
            <w:tcBorders>
              <w:top w:val="nil"/>
            </w:tcBorders>
          </w:tcPr>
          <w:p w14:paraId="66EAF2A4" w14:textId="77777777" w:rsidR="00FA4B2E" w:rsidRDefault="00FA4B2E">
            <w:pPr>
              <w:rPr>
                <w:sz w:val="2"/>
                <w:szCs w:val="2"/>
              </w:rPr>
            </w:pPr>
          </w:p>
        </w:tc>
        <w:tc>
          <w:tcPr>
            <w:tcW w:w="5597" w:type="dxa"/>
            <w:vMerge/>
            <w:tcBorders>
              <w:top w:val="nil"/>
            </w:tcBorders>
          </w:tcPr>
          <w:p w14:paraId="5E6B7B3B" w14:textId="77777777" w:rsidR="00FA4B2E" w:rsidRDefault="00FA4B2E">
            <w:pPr>
              <w:rPr>
                <w:sz w:val="2"/>
                <w:szCs w:val="2"/>
              </w:rPr>
            </w:pPr>
          </w:p>
        </w:tc>
        <w:tc>
          <w:tcPr>
            <w:tcW w:w="2693" w:type="dxa"/>
            <w:vMerge/>
            <w:tcBorders>
              <w:top w:val="nil"/>
            </w:tcBorders>
          </w:tcPr>
          <w:p w14:paraId="5C6377B9" w14:textId="77777777" w:rsidR="00FA4B2E" w:rsidRDefault="00FA4B2E">
            <w:pPr>
              <w:rPr>
                <w:sz w:val="2"/>
                <w:szCs w:val="2"/>
              </w:rPr>
            </w:pPr>
          </w:p>
        </w:tc>
        <w:tc>
          <w:tcPr>
            <w:tcW w:w="852" w:type="dxa"/>
            <w:vMerge/>
            <w:tcBorders>
              <w:top w:val="nil"/>
            </w:tcBorders>
          </w:tcPr>
          <w:p w14:paraId="6EF4E69F" w14:textId="77777777" w:rsidR="00FA4B2E" w:rsidRDefault="00FA4B2E">
            <w:pPr>
              <w:rPr>
                <w:sz w:val="2"/>
                <w:szCs w:val="2"/>
              </w:rPr>
            </w:pPr>
          </w:p>
        </w:tc>
        <w:tc>
          <w:tcPr>
            <w:tcW w:w="1843" w:type="dxa"/>
          </w:tcPr>
          <w:p w14:paraId="4440499D" w14:textId="77777777" w:rsidR="00FA4B2E" w:rsidRDefault="00000000">
            <w:pPr>
              <w:pStyle w:val="TableParagraph"/>
              <w:spacing w:line="186" w:lineRule="exact"/>
              <w:ind w:left="69"/>
              <w:rPr>
                <w:sz w:val="18"/>
              </w:rPr>
            </w:pPr>
            <w:r>
              <w:rPr>
                <w:sz w:val="18"/>
              </w:rPr>
              <w:t>Externos</w:t>
            </w:r>
          </w:p>
        </w:tc>
        <w:tc>
          <w:tcPr>
            <w:tcW w:w="991" w:type="dxa"/>
          </w:tcPr>
          <w:p w14:paraId="7154DC95" w14:textId="77777777" w:rsidR="00FA4B2E" w:rsidRDefault="00000000">
            <w:pPr>
              <w:pStyle w:val="TableParagraph"/>
              <w:spacing w:line="186" w:lineRule="exact"/>
              <w:ind w:left="108" w:right="97"/>
              <w:jc w:val="center"/>
              <w:rPr>
                <w:sz w:val="18"/>
              </w:rPr>
            </w:pPr>
            <w:r>
              <w:rPr>
                <w:sz w:val="18"/>
              </w:rPr>
              <w:t>120,00</w:t>
            </w:r>
          </w:p>
        </w:tc>
      </w:tr>
      <w:tr w:rsidR="00FA4B2E" w14:paraId="17B0366B" w14:textId="77777777">
        <w:trPr>
          <w:trHeight w:val="208"/>
        </w:trPr>
        <w:tc>
          <w:tcPr>
            <w:tcW w:w="852" w:type="dxa"/>
            <w:vMerge/>
            <w:tcBorders>
              <w:top w:val="nil"/>
            </w:tcBorders>
          </w:tcPr>
          <w:p w14:paraId="77381F74" w14:textId="77777777" w:rsidR="00FA4B2E" w:rsidRDefault="00FA4B2E">
            <w:pPr>
              <w:rPr>
                <w:sz w:val="2"/>
                <w:szCs w:val="2"/>
              </w:rPr>
            </w:pPr>
          </w:p>
        </w:tc>
        <w:tc>
          <w:tcPr>
            <w:tcW w:w="5597" w:type="dxa"/>
            <w:vMerge/>
            <w:tcBorders>
              <w:top w:val="nil"/>
            </w:tcBorders>
          </w:tcPr>
          <w:p w14:paraId="3F1B9F93" w14:textId="77777777" w:rsidR="00FA4B2E" w:rsidRDefault="00FA4B2E">
            <w:pPr>
              <w:rPr>
                <w:sz w:val="2"/>
                <w:szCs w:val="2"/>
              </w:rPr>
            </w:pPr>
          </w:p>
        </w:tc>
        <w:tc>
          <w:tcPr>
            <w:tcW w:w="2693" w:type="dxa"/>
            <w:vMerge/>
            <w:tcBorders>
              <w:top w:val="nil"/>
            </w:tcBorders>
          </w:tcPr>
          <w:p w14:paraId="21C59CC0" w14:textId="77777777" w:rsidR="00FA4B2E" w:rsidRDefault="00FA4B2E">
            <w:pPr>
              <w:rPr>
                <w:sz w:val="2"/>
                <w:szCs w:val="2"/>
              </w:rPr>
            </w:pPr>
          </w:p>
        </w:tc>
        <w:tc>
          <w:tcPr>
            <w:tcW w:w="852" w:type="dxa"/>
            <w:vMerge/>
            <w:tcBorders>
              <w:top w:val="nil"/>
            </w:tcBorders>
          </w:tcPr>
          <w:p w14:paraId="351B3D21" w14:textId="77777777" w:rsidR="00FA4B2E" w:rsidRDefault="00FA4B2E">
            <w:pPr>
              <w:rPr>
                <w:sz w:val="2"/>
                <w:szCs w:val="2"/>
              </w:rPr>
            </w:pPr>
          </w:p>
        </w:tc>
        <w:tc>
          <w:tcPr>
            <w:tcW w:w="1843" w:type="dxa"/>
          </w:tcPr>
          <w:p w14:paraId="7104EA7C" w14:textId="77777777" w:rsidR="00FA4B2E" w:rsidRDefault="00000000">
            <w:pPr>
              <w:pStyle w:val="TableParagraph"/>
              <w:spacing w:line="188" w:lineRule="exact"/>
              <w:ind w:left="69"/>
              <w:rPr>
                <w:sz w:val="18"/>
              </w:rPr>
            </w:pPr>
            <w:r>
              <w:rPr>
                <w:sz w:val="18"/>
              </w:rPr>
              <w:t>Pas</w:t>
            </w:r>
          </w:p>
        </w:tc>
        <w:tc>
          <w:tcPr>
            <w:tcW w:w="991" w:type="dxa"/>
          </w:tcPr>
          <w:p w14:paraId="64A48C88" w14:textId="77777777" w:rsidR="00FA4B2E" w:rsidRDefault="00000000">
            <w:pPr>
              <w:pStyle w:val="TableParagraph"/>
              <w:spacing w:line="188" w:lineRule="exact"/>
              <w:ind w:left="108" w:right="97"/>
              <w:jc w:val="center"/>
              <w:rPr>
                <w:sz w:val="18"/>
              </w:rPr>
            </w:pPr>
            <w:r>
              <w:rPr>
                <w:sz w:val="18"/>
              </w:rPr>
              <w:t>100,00</w:t>
            </w:r>
          </w:p>
        </w:tc>
      </w:tr>
      <w:tr w:rsidR="00FA4B2E" w14:paraId="2FC2A03B" w14:textId="77777777">
        <w:trPr>
          <w:trHeight w:val="206"/>
        </w:trPr>
        <w:tc>
          <w:tcPr>
            <w:tcW w:w="852" w:type="dxa"/>
            <w:vMerge w:val="restart"/>
          </w:tcPr>
          <w:p w14:paraId="5E2467C2" w14:textId="77777777" w:rsidR="00FA4B2E" w:rsidRDefault="00FA4B2E">
            <w:pPr>
              <w:pStyle w:val="TableParagraph"/>
              <w:rPr>
                <w:b/>
                <w:sz w:val="20"/>
              </w:rPr>
            </w:pPr>
          </w:p>
          <w:p w14:paraId="35AD62DB" w14:textId="77777777" w:rsidR="00FA4B2E" w:rsidRDefault="00FA4B2E">
            <w:pPr>
              <w:pStyle w:val="TableParagraph"/>
              <w:rPr>
                <w:b/>
                <w:sz w:val="20"/>
              </w:rPr>
            </w:pPr>
          </w:p>
          <w:p w14:paraId="57B63C2E" w14:textId="77777777" w:rsidR="00FA4B2E" w:rsidRDefault="00FA4B2E">
            <w:pPr>
              <w:pStyle w:val="TableParagraph"/>
              <w:rPr>
                <w:b/>
                <w:sz w:val="25"/>
              </w:rPr>
            </w:pPr>
          </w:p>
          <w:p w14:paraId="052F9BA3" w14:textId="77777777" w:rsidR="00FA4B2E" w:rsidRDefault="00000000">
            <w:pPr>
              <w:pStyle w:val="TableParagraph"/>
              <w:ind w:left="69"/>
              <w:rPr>
                <w:sz w:val="18"/>
              </w:rPr>
            </w:pPr>
            <w:r>
              <w:rPr>
                <w:sz w:val="18"/>
              </w:rPr>
              <w:t>80764</w:t>
            </w:r>
          </w:p>
        </w:tc>
        <w:tc>
          <w:tcPr>
            <w:tcW w:w="5597" w:type="dxa"/>
            <w:vMerge w:val="restart"/>
          </w:tcPr>
          <w:p w14:paraId="0E727769" w14:textId="77777777" w:rsidR="00FA4B2E" w:rsidRPr="0029071D" w:rsidRDefault="00FA4B2E">
            <w:pPr>
              <w:pStyle w:val="TableParagraph"/>
              <w:rPr>
                <w:b/>
                <w:sz w:val="20"/>
                <w:lang w:val="es-ES_tradnl"/>
              </w:rPr>
            </w:pPr>
          </w:p>
          <w:p w14:paraId="585BBDA7" w14:textId="77777777" w:rsidR="00FA4B2E" w:rsidRPr="0029071D" w:rsidRDefault="00FA4B2E">
            <w:pPr>
              <w:pStyle w:val="TableParagraph"/>
              <w:rPr>
                <w:b/>
                <w:sz w:val="20"/>
                <w:lang w:val="es-ES_tradnl"/>
              </w:rPr>
            </w:pPr>
          </w:p>
          <w:p w14:paraId="52878695" w14:textId="77777777" w:rsidR="00FA4B2E" w:rsidRPr="0029071D" w:rsidRDefault="00FA4B2E">
            <w:pPr>
              <w:pStyle w:val="TableParagraph"/>
              <w:rPr>
                <w:b/>
                <w:sz w:val="25"/>
                <w:lang w:val="es-ES_tradnl"/>
              </w:rPr>
            </w:pPr>
          </w:p>
          <w:p w14:paraId="3442F6F1" w14:textId="77777777" w:rsidR="00FA4B2E" w:rsidRPr="0029071D" w:rsidRDefault="00000000">
            <w:pPr>
              <w:pStyle w:val="TableParagraph"/>
              <w:ind w:left="69"/>
              <w:rPr>
                <w:sz w:val="18"/>
                <w:lang w:val="es-ES_tradnl"/>
              </w:rPr>
            </w:pPr>
            <w:r w:rsidRPr="0029071D">
              <w:rPr>
                <w:sz w:val="18"/>
                <w:lang w:val="es-ES_tradnl"/>
              </w:rPr>
              <w:t>Aplicación de las nuevas tecnologías en biomedicina.</w:t>
            </w:r>
          </w:p>
        </w:tc>
        <w:tc>
          <w:tcPr>
            <w:tcW w:w="2693" w:type="dxa"/>
            <w:vMerge w:val="restart"/>
          </w:tcPr>
          <w:p w14:paraId="08085C36" w14:textId="77777777" w:rsidR="00FA4B2E" w:rsidRPr="0029071D" w:rsidRDefault="00FA4B2E">
            <w:pPr>
              <w:pStyle w:val="TableParagraph"/>
              <w:rPr>
                <w:b/>
                <w:sz w:val="20"/>
                <w:lang w:val="es-ES_tradnl"/>
              </w:rPr>
            </w:pPr>
          </w:p>
          <w:p w14:paraId="43C6433B" w14:textId="77777777" w:rsidR="00FA4B2E" w:rsidRPr="0029071D" w:rsidRDefault="00FA4B2E">
            <w:pPr>
              <w:pStyle w:val="TableParagraph"/>
              <w:rPr>
                <w:b/>
                <w:sz w:val="20"/>
                <w:lang w:val="es-ES_tradnl"/>
              </w:rPr>
            </w:pPr>
          </w:p>
          <w:p w14:paraId="280E1071" w14:textId="77777777" w:rsidR="00FA4B2E" w:rsidRPr="0029071D" w:rsidRDefault="00FA4B2E">
            <w:pPr>
              <w:pStyle w:val="TableParagraph"/>
              <w:rPr>
                <w:b/>
                <w:sz w:val="16"/>
                <w:lang w:val="es-ES_tradnl"/>
              </w:rPr>
            </w:pPr>
          </w:p>
          <w:p w14:paraId="3E998901" w14:textId="77777777" w:rsidR="00FA4B2E" w:rsidRDefault="00000000">
            <w:pPr>
              <w:pStyle w:val="TableParagraph"/>
              <w:ind w:left="69" w:right="693"/>
              <w:rPr>
                <w:sz w:val="18"/>
              </w:rPr>
            </w:pPr>
            <w:r>
              <w:rPr>
                <w:sz w:val="18"/>
              </w:rPr>
              <w:t>Carlos Manuel Travieso González.</w:t>
            </w:r>
          </w:p>
        </w:tc>
        <w:tc>
          <w:tcPr>
            <w:tcW w:w="852" w:type="dxa"/>
            <w:vMerge w:val="restart"/>
          </w:tcPr>
          <w:p w14:paraId="2329CFEB" w14:textId="77777777" w:rsidR="00FA4B2E" w:rsidRDefault="00FA4B2E">
            <w:pPr>
              <w:pStyle w:val="TableParagraph"/>
              <w:rPr>
                <w:b/>
                <w:sz w:val="20"/>
              </w:rPr>
            </w:pPr>
          </w:p>
          <w:p w14:paraId="161A3B12" w14:textId="77777777" w:rsidR="00FA4B2E" w:rsidRDefault="00FA4B2E">
            <w:pPr>
              <w:pStyle w:val="TableParagraph"/>
              <w:rPr>
                <w:b/>
                <w:sz w:val="20"/>
              </w:rPr>
            </w:pPr>
          </w:p>
          <w:p w14:paraId="0758ED12" w14:textId="77777777" w:rsidR="00FA4B2E" w:rsidRDefault="00FA4B2E">
            <w:pPr>
              <w:pStyle w:val="TableParagraph"/>
              <w:rPr>
                <w:b/>
                <w:sz w:val="25"/>
              </w:rPr>
            </w:pPr>
          </w:p>
          <w:p w14:paraId="798B829C" w14:textId="77777777" w:rsidR="00FA4B2E" w:rsidRDefault="00000000">
            <w:pPr>
              <w:pStyle w:val="TableParagraph"/>
              <w:ind w:left="81" w:right="70"/>
              <w:jc w:val="center"/>
              <w:rPr>
                <w:sz w:val="18"/>
              </w:rPr>
            </w:pPr>
            <w:r>
              <w:rPr>
                <w:sz w:val="18"/>
              </w:rPr>
              <w:t>20</w:t>
            </w:r>
          </w:p>
        </w:tc>
        <w:tc>
          <w:tcPr>
            <w:tcW w:w="1843" w:type="dxa"/>
          </w:tcPr>
          <w:p w14:paraId="781E87EA" w14:textId="77777777" w:rsidR="00FA4B2E" w:rsidRDefault="00000000">
            <w:pPr>
              <w:pStyle w:val="TableParagraph"/>
              <w:spacing w:line="186" w:lineRule="exact"/>
              <w:ind w:left="69"/>
              <w:rPr>
                <w:sz w:val="18"/>
              </w:rPr>
            </w:pPr>
            <w:r>
              <w:rPr>
                <w:sz w:val="18"/>
              </w:rPr>
              <w:t>Alumnos ULPGC:</w:t>
            </w:r>
          </w:p>
        </w:tc>
        <w:tc>
          <w:tcPr>
            <w:tcW w:w="991" w:type="dxa"/>
          </w:tcPr>
          <w:p w14:paraId="465115EB" w14:textId="77777777" w:rsidR="00FA4B2E" w:rsidRDefault="00000000">
            <w:pPr>
              <w:pStyle w:val="TableParagraph"/>
              <w:spacing w:line="186" w:lineRule="exact"/>
              <w:ind w:left="108" w:right="99"/>
              <w:jc w:val="center"/>
              <w:rPr>
                <w:sz w:val="18"/>
              </w:rPr>
            </w:pPr>
            <w:r>
              <w:rPr>
                <w:sz w:val="18"/>
              </w:rPr>
              <w:t>35,00</w:t>
            </w:r>
          </w:p>
        </w:tc>
      </w:tr>
      <w:tr w:rsidR="00FA4B2E" w14:paraId="52C1B6F2" w14:textId="77777777">
        <w:trPr>
          <w:trHeight w:val="621"/>
        </w:trPr>
        <w:tc>
          <w:tcPr>
            <w:tcW w:w="852" w:type="dxa"/>
            <w:vMerge/>
            <w:tcBorders>
              <w:top w:val="nil"/>
            </w:tcBorders>
          </w:tcPr>
          <w:p w14:paraId="5889B253" w14:textId="77777777" w:rsidR="00FA4B2E" w:rsidRDefault="00FA4B2E">
            <w:pPr>
              <w:rPr>
                <w:sz w:val="2"/>
                <w:szCs w:val="2"/>
              </w:rPr>
            </w:pPr>
          </w:p>
        </w:tc>
        <w:tc>
          <w:tcPr>
            <w:tcW w:w="5597" w:type="dxa"/>
            <w:vMerge/>
            <w:tcBorders>
              <w:top w:val="nil"/>
            </w:tcBorders>
          </w:tcPr>
          <w:p w14:paraId="358B1184" w14:textId="77777777" w:rsidR="00FA4B2E" w:rsidRDefault="00FA4B2E">
            <w:pPr>
              <w:rPr>
                <w:sz w:val="2"/>
                <w:szCs w:val="2"/>
              </w:rPr>
            </w:pPr>
          </w:p>
        </w:tc>
        <w:tc>
          <w:tcPr>
            <w:tcW w:w="2693" w:type="dxa"/>
            <w:vMerge/>
            <w:tcBorders>
              <w:top w:val="nil"/>
            </w:tcBorders>
          </w:tcPr>
          <w:p w14:paraId="332BB5FE" w14:textId="77777777" w:rsidR="00FA4B2E" w:rsidRDefault="00FA4B2E">
            <w:pPr>
              <w:rPr>
                <w:sz w:val="2"/>
                <w:szCs w:val="2"/>
              </w:rPr>
            </w:pPr>
          </w:p>
        </w:tc>
        <w:tc>
          <w:tcPr>
            <w:tcW w:w="852" w:type="dxa"/>
            <w:vMerge/>
            <w:tcBorders>
              <w:top w:val="nil"/>
            </w:tcBorders>
          </w:tcPr>
          <w:p w14:paraId="2EF19E3A" w14:textId="77777777" w:rsidR="00FA4B2E" w:rsidRDefault="00FA4B2E">
            <w:pPr>
              <w:rPr>
                <w:sz w:val="2"/>
                <w:szCs w:val="2"/>
              </w:rPr>
            </w:pPr>
          </w:p>
        </w:tc>
        <w:tc>
          <w:tcPr>
            <w:tcW w:w="1843" w:type="dxa"/>
          </w:tcPr>
          <w:p w14:paraId="064FDF74" w14:textId="77777777" w:rsidR="00FA4B2E" w:rsidRPr="0029071D" w:rsidRDefault="00000000">
            <w:pPr>
              <w:pStyle w:val="TableParagraph"/>
              <w:ind w:left="69" w:right="603"/>
              <w:rPr>
                <w:sz w:val="18"/>
                <w:lang w:val="es-ES_tradnl"/>
              </w:rPr>
            </w:pPr>
            <w:r w:rsidRPr="0029071D">
              <w:rPr>
                <w:sz w:val="18"/>
                <w:lang w:val="es-ES_tradnl"/>
              </w:rPr>
              <w:t>Alumnos y profesores</w:t>
            </w:r>
            <w:r w:rsidRPr="0029071D">
              <w:rPr>
                <w:spacing w:val="1"/>
                <w:sz w:val="18"/>
                <w:lang w:val="es-ES_tradnl"/>
              </w:rPr>
              <w:t xml:space="preserve"> </w:t>
            </w:r>
            <w:r w:rsidRPr="0029071D">
              <w:rPr>
                <w:spacing w:val="-6"/>
                <w:sz w:val="18"/>
                <w:lang w:val="es-ES_tradnl"/>
              </w:rPr>
              <w:t>del</w:t>
            </w:r>
          </w:p>
          <w:p w14:paraId="413C2A73" w14:textId="77777777" w:rsidR="00FA4B2E" w:rsidRPr="0029071D" w:rsidRDefault="00000000">
            <w:pPr>
              <w:pStyle w:val="TableParagraph"/>
              <w:spacing w:line="187" w:lineRule="exact"/>
              <w:ind w:left="69"/>
              <w:rPr>
                <w:sz w:val="18"/>
                <w:lang w:val="es-ES_tradnl"/>
              </w:rPr>
            </w:pPr>
            <w:r w:rsidRPr="0029071D">
              <w:rPr>
                <w:sz w:val="18"/>
                <w:lang w:val="es-ES_tradnl"/>
              </w:rPr>
              <w:t>conservatorio</w:t>
            </w:r>
          </w:p>
        </w:tc>
        <w:tc>
          <w:tcPr>
            <w:tcW w:w="991" w:type="dxa"/>
          </w:tcPr>
          <w:p w14:paraId="3C35584B" w14:textId="77777777" w:rsidR="00FA4B2E" w:rsidRPr="0029071D" w:rsidRDefault="00FA4B2E">
            <w:pPr>
              <w:pStyle w:val="TableParagraph"/>
              <w:spacing w:before="9"/>
              <w:rPr>
                <w:b/>
                <w:sz w:val="17"/>
                <w:lang w:val="es-ES_tradnl"/>
              </w:rPr>
            </w:pPr>
          </w:p>
          <w:p w14:paraId="6588F8E8" w14:textId="77777777" w:rsidR="00FA4B2E" w:rsidRDefault="00000000">
            <w:pPr>
              <w:pStyle w:val="TableParagraph"/>
              <w:spacing w:before="1"/>
              <w:ind w:left="108" w:right="99"/>
              <w:jc w:val="center"/>
              <w:rPr>
                <w:sz w:val="18"/>
              </w:rPr>
            </w:pPr>
            <w:r>
              <w:rPr>
                <w:sz w:val="18"/>
              </w:rPr>
              <w:t>40,00</w:t>
            </w:r>
          </w:p>
        </w:tc>
      </w:tr>
      <w:tr w:rsidR="00FA4B2E" w14:paraId="07C0F0E4" w14:textId="77777777">
        <w:trPr>
          <w:trHeight w:val="206"/>
        </w:trPr>
        <w:tc>
          <w:tcPr>
            <w:tcW w:w="852" w:type="dxa"/>
            <w:vMerge/>
            <w:tcBorders>
              <w:top w:val="nil"/>
            </w:tcBorders>
          </w:tcPr>
          <w:p w14:paraId="6C943382" w14:textId="77777777" w:rsidR="00FA4B2E" w:rsidRDefault="00FA4B2E">
            <w:pPr>
              <w:rPr>
                <w:sz w:val="2"/>
                <w:szCs w:val="2"/>
              </w:rPr>
            </w:pPr>
          </w:p>
        </w:tc>
        <w:tc>
          <w:tcPr>
            <w:tcW w:w="5597" w:type="dxa"/>
            <w:vMerge/>
            <w:tcBorders>
              <w:top w:val="nil"/>
            </w:tcBorders>
          </w:tcPr>
          <w:p w14:paraId="0C88FB04" w14:textId="77777777" w:rsidR="00FA4B2E" w:rsidRDefault="00FA4B2E">
            <w:pPr>
              <w:rPr>
                <w:sz w:val="2"/>
                <w:szCs w:val="2"/>
              </w:rPr>
            </w:pPr>
          </w:p>
        </w:tc>
        <w:tc>
          <w:tcPr>
            <w:tcW w:w="2693" w:type="dxa"/>
            <w:vMerge/>
            <w:tcBorders>
              <w:top w:val="nil"/>
            </w:tcBorders>
          </w:tcPr>
          <w:p w14:paraId="7E12746F" w14:textId="77777777" w:rsidR="00FA4B2E" w:rsidRDefault="00FA4B2E">
            <w:pPr>
              <w:rPr>
                <w:sz w:val="2"/>
                <w:szCs w:val="2"/>
              </w:rPr>
            </w:pPr>
          </w:p>
        </w:tc>
        <w:tc>
          <w:tcPr>
            <w:tcW w:w="852" w:type="dxa"/>
            <w:vMerge/>
            <w:tcBorders>
              <w:top w:val="nil"/>
            </w:tcBorders>
          </w:tcPr>
          <w:p w14:paraId="2509B811" w14:textId="77777777" w:rsidR="00FA4B2E" w:rsidRDefault="00FA4B2E">
            <w:pPr>
              <w:rPr>
                <w:sz w:val="2"/>
                <w:szCs w:val="2"/>
              </w:rPr>
            </w:pPr>
          </w:p>
        </w:tc>
        <w:tc>
          <w:tcPr>
            <w:tcW w:w="1843" w:type="dxa"/>
          </w:tcPr>
          <w:p w14:paraId="00E733D4" w14:textId="77777777" w:rsidR="00FA4B2E" w:rsidRDefault="00000000">
            <w:pPr>
              <w:pStyle w:val="TableParagraph"/>
              <w:spacing w:line="186" w:lineRule="exact"/>
              <w:ind w:left="69"/>
              <w:rPr>
                <w:sz w:val="18"/>
              </w:rPr>
            </w:pPr>
            <w:r>
              <w:rPr>
                <w:sz w:val="18"/>
              </w:rPr>
              <w:t>Docentes ULPGC</w:t>
            </w:r>
          </w:p>
        </w:tc>
        <w:tc>
          <w:tcPr>
            <w:tcW w:w="991" w:type="dxa"/>
          </w:tcPr>
          <w:p w14:paraId="40BC02B7" w14:textId="77777777" w:rsidR="00FA4B2E" w:rsidRDefault="00000000">
            <w:pPr>
              <w:pStyle w:val="TableParagraph"/>
              <w:spacing w:line="186" w:lineRule="exact"/>
              <w:ind w:left="108" w:right="99"/>
              <w:jc w:val="center"/>
              <w:rPr>
                <w:sz w:val="18"/>
              </w:rPr>
            </w:pPr>
            <w:r>
              <w:rPr>
                <w:sz w:val="18"/>
              </w:rPr>
              <w:t>40,00</w:t>
            </w:r>
          </w:p>
        </w:tc>
      </w:tr>
      <w:tr w:rsidR="00FA4B2E" w14:paraId="7FA8339A" w14:textId="77777777">
        <w:trPr>
          <w:trHeight w:val="208"/>
        </w:trPr>
        <w:tc>
          <w:tcPr>
            <w:tcW w:w="852" w:type="dxa"/>
            <w:vMerge/>
            <w:tcBorders>
              <w:top w:val="nil"/>
            </w:tcBorders>
          </w:tcPr>
          <w:p w14:paraId="0FE60192" w14:textId="77777777" w:rsidR="00FA4B2E" w:rsidRDefault="00FA4B2E">
            <w:pPr>
              <w:rPr>
                <w:sz w:val="2"/>
                <w:szCs w:val="2"/>
              </w:rPr>
            </w:pPr>
          </w:p>
        </w:tc>
        <w:tc>
          <w:tcPr>
            <w:tcW w:w="5597" w:type="dxa"/>
            <w:vMerge/>
            <w:tcBorders>
              <w:top w:val="nil"/>
            </w:tcBorders>
          </w:tcPr>
          <w:p w14:paraId="05D6EDFF" w14:textId="77777777" w:rsidR="00FA4B2E" w:rsidRDefault="00FA4B2E">
            <w:pPr>
              <w:rPr>
                <w:sz w:val="2"/>
                <w:szCs w:val="2"/>
              </w:rPr>
            </w:pPr>
          </w:p>
        </w:tc>
        <w:tc>
          <w:tcPr>
            <w:tcW w:w="2693" w:type="dxa"/>
            <w:vMerge/>
            <w:tcBorders>
              <w:top w:val="nil"/>
            </w:tcBorders>
          </w:tcPr>
          <w:p w14:paraId="21750CB5" w14:textId="77777777" w:rsidR="00FA4B2E" w:rsidRDefault="00FA4B2E">
            <w:pPr>
              <w:rPr>
                <w:sz w:val="2"/>
                <w:szCs w:val="2"/>
              </w:rPr>
            </w:pPr>
          </w:p>
        </w:tc>
        <w:tc>
          <w:tcPr>
            <w:tcW w:w="852" w:type="dxa"/>
            <w:vMerge/>
            <w:tcBorders>
              <w:top w:val="nil"/>
            </w:tcBorders>
          </w:tcPr>
          <w:p w14:paraId="227530A8" w14:textId="77777777" w:rsidR="00FA4B2E" w:rsidRDefault="00FA4B2E">
            <w:pPr>
              <w:rPr>
                <w:sz w:val="2"/>
                <w:szCs w:val="2"/>
              </w:rPr>
            </w:pPr>
          </w:p>
        </w:tc>
        <w:tc>
          <w:tcPr>
            <w:tcW w:w="1843" w:type="dxa"/>
          </w:tcPr>
          <w:p w14:paraId="04D859A7" w14:textId="77777777" w:rsidR="00FA4B2E" w:rsidRDefault="00000000">
            <w:pPr>
              <w:pStyle w:val="TableParagraph"/>
              <w:spacing w:line="188" w:lineRule="exact"/>
              <w:ind w:left="69"/>
              <w:rPr>
                <w:sz w:val="18"/>
              </w:rPr>
            </w:pPr>
            <w:r>
              <w:rPr>
                <w:sz w:val="18"/>
              </w:rPr>
              <w:t>Externos</w:t>
            </w:r>
          </w:p>
        </w:tc>
        <w:tc>
          <w:tcPr>
            <w:tcW w:w="991" w:type="dxa"/>
          </w:tcPr>
          <w:p w14:paraId="7AF40D1E" w14:textId="77777777" w:rsidR="00FA4B2E" w:rsidRDefault="00000000">
            <w:pPr>
              <w:pStyle w:val="TableParagraph"/>
              <w:spacing w:line="188" w:lineRule="exact"/>
              <w:ind w:left="108" w:right="99"/>
              <w:jc w:val="center"/>
              <w:rPr>
                <w:sz w:val="18"/>
              </w:rPr>
            </w:pPr>
            <w:r>
              <w:rPr>
                <w:sz w:val="18"/>
              </w:rPr>
              <w:t>60,00</w:t>
            </w:r>
          </w:p>
        </w:tc>
      </w:tr>
      <w:tr w:rsidR="00FA4B2E" w14:paraId="257F0074" w14:textId="77777777">
        <w:trPr>
          <w:trHeight w:val="206"/>
        </w:trPr>
        <w:tc>
          <w:tcPr>
            <w:tcW w:w="852" w:type="dxa"/>
            <w:vMerge/>
            <w:tcBorders>
              <w:top w:val="nil"/>
            </w:tcBorders>
          </w:tcPr>
          <w:p w14:paraId="72D096F3" w14:textId="77777777" w:rsidR="00FA4B2E" w:rsidRDefault="00FA4B2E">
            <w:pPr>
              <w:rPr>
                <w:sz w:val="2"/>
                <w:szCs w:val="2"/>
              </w:rPr>
            </w:pPr>
          </w:p>
        </w:tc>
        <w:tc>
          <w:tcPr>
            <w:tcW w:w="5597" w:type="dxa"/>
            <w:vMerge/>
            <w:tcBorders>
              <w:top w:val="nil"/>
            </w:tcBorders>
          </w:tcPr>
          <w:p w14:paraId="473BD9CB" w14:textId="77777777" w:rsidR="00FA4B2E" w:rsidRDefault="00FA4B2E">
            <w:pPr>
              <w:rPr>
                <w:sz w:val="2"/>
                <w:szCs w:val="2"/>
              </w:rPr>
            </w:pPr>
          </w:p>
        </w:tc>
        <w:tc>
          <w:tcPr>
            <w:tcW w:w="2693" w:type="dxa"/>
            <w:vMerge/>
            <w:tcBorders>
              <w:top w:val="nil"/>
            </w:tcBorders>
          </w:tcPr>
          <w:p w14:paraId="5E1F21C7" w14:textId="77777777" w:rsidR="00FA4B2E" w:rsidRDefault="00FA4B2E">
            <w:pPr>
              <w:rPr>
                <w:sz w:val="2"/>
                <w:szCs w:val="2"/>
              </w:rPr>
            </w:pPr>
          </w:p>
        </w:tc>
        <w:tc>
          <w:tcPr>
            <w:tcW w:w="852" w:type="dxa"/>
            <w:vMerge/>
            <w:tcBorders>
              <w:top w:val="nil"/>
            </w:tcBorders>
          </w:tcPr>
          <w:p w14:paraId="6B5FB1BF" w14:textId="77777777" w:rsidR="00FA4B2E" w:rsidRDefault="00FA4B2E">
            <w:pPr>
              <w:rPr>
                <w:sz w:val="2"/>
                <w:szCs w:val="2"/>
              </w:rPr>
            </w:pPr>
          </w:p>
        </w:tc>
        <w:tc>
          <w:tcPr>
            <w:tcW w:w="1843" w:type="dxa"/>
          </w:tcPr>
          <w:p w14:paraId="5132E026" w14:textId="77777777" w:rsidR="00FA4B2E" w:rsidRDefault="00000000">
            <w:pPr>
              <w:pStyle w:val="TableParagraph"/>
              <w:spacing w:line="186" w:lineRule="exact"/>
              <w:ind w:left="69"/>
              <w:rPr>
                <w:sz w:val="18"/>
              </w:rPr>
            </w:pPr>
            <w:r>
              <w:rPr>
                <w:sz w:val="18"/>
              </w:rPr>
              <w:t>Pas</w:t>
            </w:r>
          </w:p>
        </w:tc>
        <w:tc>
          <w:tcPr>
            <w:tcW w:w="991" w:type="dxa"/>
          </w:tcPr>
          <w:p w14:paraId="27CE0412" w14:textId="77777777" w:rsidR="00FA4B2E" w:rsidRDefault="00000000">
            <w:pPr>
              <w:pStyle w:val="TableParagraph"/>
              <w:spacing w:line="186" w:lineRule="exact"/>
              <w:ind w:left="108" w:right="99"/>
              <w:jc w:val="center"/>
              <w:rPr>
                <w:sz w:val="18"/>
              </w:rPr>
            </w:pPr>
            <w:r>
              <w:rPr>
                <w:sz w:val="18"/>
              </w:rPr>
              <w:t>40,00</w:t>
            </w:r>
          </w:p>
        </w:tc>
      </w:tr>
      <w:tr w:rsidR="00FA4B2E" w14:paraId="2308D14A" w14:textId="77777777">
        <w:trPr>
          <w:trHeight w:val="208"/>
        </w:trPr>
        <w:tc>
          <w:tcPr>
            <w:tcW w:w="852" w:type="dxa"/>
            <w:vMerge/>
            <w:tcBorders>
              <w:top w:val="nil"/>
            </w:tcBorders>
          </w:tcPr>
          <w:p w14:paraId="14413AC9" w14:textId="77777777" w:rsidR="00FA4B2E" w:rsidRDefault="00FA4B2E">
            <w:pPr>
              <w:rPr>
                <w:sz w:val="2"/>
                <w:szCs w:val="2"/>
              </w:rPr>
            </w:pPr>
          </w:p>
        </w:tc>
        <w:tc>
          <w:tcPr>
            <w:tcW w:w="5597" w:type="dxa"/>
            <w:vMerge/>
            <w:tcBorders>
              <w:top w:val="nil"/>
            </w:tcBorders>
          </w:tcPr>
          <w:p w14:paraId="2578DFED" w14:textId="77777777" w:rsidR="00FA4B2E" w:rsidRDefault="00FA4B2E">
            <w:pPr>
              <w:rPr>
                <w:sz w:val="2"/>
                <w:szCs w:val="2"/>
              </w:rPr>
            </w:pPr>
          </w:p>
        </w:tc>
        <w:tc>
          <w:tcPr>
            <w:tcW w:w="2693" w:type="dxa"/>
            <w:vMerge/>
            <w:tcBorders>
              <w:top w:val="nil"/>
            </w:tcBorders>
          </w:tcPr>
          <w:p w14:paraId="293355B3" w14:textId="77777777" w:rsidR="00FA4B2E" w:rsidRDefault="00FA4B2E">
            <w:pPr>
              <w:rPr>
                <w:sz w:val="2"/>
                <w:szCs w:val="2"/>
              </w:rPr>
            </w:pPr>
          </w:p>
        </w:tc>
        <w:tc>
          <w:tcPr>
            <w:tcW w:w="852" w:type="dxa"/>
            <w:vMerge/>
            <w:tcBorders>
              <w:top w:val="nil"/>
            </w:tcBorders>
          </w:tcPr>
          <w:p w14:paraId="316B7C42" w14:textId="77777777" w:rsidR="00FA4B2E" w:rsidRDefault="00FA4B2E">
            <w:pPr>
              <w:rPr>
                <w:sz w:val="2"/>
                <w:szCs w:val="2"/>
              </w:rPr>
            </w:pPr>
          </w:p>
        </w:tc>
        <w:tc>
          <w:tcPr>
            <w:tcW w:w="1843" w:type="dxa"/>
          </w:tcPr>
          <w:p w14:paraId="038ACDB7" w14:textId="77777777" w:rsidR="00FA4B2E" w:rsidRDefault="00000000">
            <w:pPr>
              <w:pStyle w:val="TableParagraph"/>
              <w:spacing w:line="188" w:lineRule="exact"/>
              <w:ind w:left="69"/>
              <w:rPr>
                <w:sz w:val="18"/>
              </w:rPr>
            </w:pPr>
            <w:r>
              <w:rPr>
                <w:sz w:val="18"/>
              </w:rPr>
              <w:t>Desempleados</w:t>
            </w:r>
          </w:p>
        </w:tc>
        <w:tc>
          <w:tcPr>
            <w:tcW w:w="991" w:type="dxa"/>
          </w:tcPr>
          <w:p w14:paraId="7F02A1DF" w14:textId="77777777" w:rsidR="00FA4B2E" w:rsidRDefault="00000000">
            <w:pPr>
              <w:pStyle w:val="TableParagraph"/>
              <w:spacing w:line="188" w:lineRule="exact"/>
              <w:ind w:left="108" w:right="99"/>
              <w:jc w:val="center"/>
              <w:rPr>
                <w:sz w:val="18"/>
              </w:rPr>
            </w:pPr>
            <w:r>
              <w:rPr>
                <w:sz w:val="18"/>
              </w:rPr>
              <w:t>45,00</w:t>
            </w:r>
          </w:p>
        </w:tc>
      </w:tr>
      <w:tr w:rsidR="00FA4B2E" w14:paraId="17BEFAB3" w14:textId="77777777">
        <w:trPr>
          <w:trHeight w:val="412"/>
        </w:trPr>
        <w:tc>
          <w:tcPr>
            <w:tcW w:w="852" w:type="dxa"/>
          </w:tcPr>
          <w:p w14:paraId="2451BF4E" w14:textId="77777777" w:rsidR="00FA4B2E" w:rsidRDefault="00000000">
            <w:pPr>
              <w:pStyle w:val="TableParagraph"/>
              <w:spacing w:before="102"/>
              <w:ind w:left="69"/>
              <w:rPr>
                <w:sz w:val="18"/>
              </w:rPr>
            </w:pPr>
            <w:r>
              <w:rPr>
                <w:sz w:val="18"/>
              </w:rPr>
              <w:t>82164</w:t>
            </w:r>
          </w:p>
        </w:tc>
        <w:tc>
          <w:tcPr>
            <w:tcW w:w="5597" w:type="dxa"/>
          </w:tcPr>
          <w:p w14:paraId="6F24C862" w14:textId="77777777" w:rsidR="00FA4B2E" w:rsidRPr="0029071D" w:rsidRDefault="00000000">
            <w:pPr>
              <w:pStyle w:val="TableParagraph"/>
              <w:spacing w:before="3" w:line="206" w:lineRule="exact"/>
              <w:ind w:left="69" w:right="195"/>
              <w:rPr>
                <w:sz w:val="18"/>
                <w:lang w:val="es-ES_tradnl"/>
              </w:rPr>
            </w:pPr>
            <w:r w:rsidRPr="0029071D">
              <w:rPr>
                <w:sz w:val="18"/>
                <w:lang w:val="es-ES_tradnl"/>
              </w:rPr>
              <w:t>Estrategias y recursos docentes para el desarrollo de la competencia en ciencias en la etapa de educación primaria.</w:t>
            </w:r>
          </w:p>
        </w:tc>
        <w:tc>
          <w:tcPr>
            <w:tcW w:w="2693" w:type="dxa"/>
          </w:tcPr>
          <w:p w14:paraId="71284884" w14:textId="77777777" w:rsidR="00FA4B2E" w:rsidRDefault="00000000">
            <w:pPr>
              <w:pStyle w:val="TableParagraph"/>
              <w:spacing w:before="102"/>
              <w:ind w:left="50" w:right="140"/>
              <w:jc w:val="center"/>
              <w:rPr>
                <w:sz w:val="18"/>
              </w:rPr>
            </w:pPr>
            <w:r>
              <w:rPr>
                <w:sz w:val="18"/>
              </w:rPr>
              <w:t>Cristina Fernández Rodríguez.</w:t>
            </w:r>
          </w:p>
        </w:tc>
        <w:tc>
          <w:tcPr>
            <w:tcW w:w="852" w:type="dxa"/>
          </w:tcPr>
          <w:p w14:paraId="3172E5F7" w14:textId="77777777" w:rsidR="00FA4B2E" w:rsidRDefault="00000000">
            <w:pPr>
              <w:pStyle w:val="TableParagraph"/>
              <w:spacing w:before="102"/>
              <w:ind w:left="81" w:right="71"/>
              <w:jc w:val="center"/>
              <w:rPr>
                <w:sz w:val="18"/>
              </w:rPr>
            </w:pPr>
            <w:r>
              <w:rPr>
                <w:sz w:val="18"/>
              </w:rPr>
              <w:t>20</w:t>
            </w:r>
          </w:p>
        </w:tc>
        <w:tc>
          <w:tcPr>
            <w:tcW w:w="1843" w:type="dxa"/>
          </w:tcPr>
          <w:p w14:paraId="1FED11DE" w14:textId="77777777" w:rsidR="00FA4B2E" w:rsidRDefault="00000000">
            <w:pPr>
              <w:pStyle w:val="TableParagraph"/>
              <w:spacing w:before="102"/>
              <w:ind w:left="68"/>
              <w:rPr>
                <w:sz w:val="18"/>
              </w:rPr>
            </w:pPr>
            <w:r>
              <w:rPr>
                <w:sz w:val="18"/>
              </w:rPr>
              <w:t>Tarifa única</w:t>
            </w:r>
          </w:p>
        </w:tc>
        <w:tc>
          <w:tcPr>
            <w:tcW w:w="991" w:type="dxa"/>
          </w:tcPr>
          <w:p w14:paraId="64D34305" w14:textId="77777777" w:rsidR="00FA4B2E" w:rsidRDefault="00000000">
            <w:pPr>
              <w:pStyle w:val="TableParagraph"/>
              <w:spacing w:before="102"/>
              <w:ind w:left="108" w:right="99"/>
              <w:jc w:val="center"/>
              <w:rPr>
                <w:sz w:val="18"/>
              </w:rPr>
            </w:pPr>
            <w:r>
              <w:rPr>
                <w:sz w:val="18"/>
              </w:rPr>
              <w:t>80,00</w:t>
            </w:r>
          </w:p>
        </w:tc>
      </w:tr>
      <w:tr w:rsidR="00FA4B2E" w14:paraId="28B12076" w14:textId="77777777">
        <w:trPr>
          <w:trHeight w:val="411"/>
        </w:trPr>
        <w:tc>
          <w:tcPr>
            <w:tcW w:w="852" w:type="dxa"/>
          </w:tcPr>
          <w:p w14:paraId="14A45D60" w14:textId="77777777" w:rsidR="00FA4B2E" w:rsidRDefault="00000000">
            <w:pPr>
              <w:pStyle w:val="TableParagraph"/>
              <w:spacing w:before="99"/>
              <w:ind w:left="69"/>
              <w:rPr>
                <w:sz w:val="18"/>
              </w:rPr>
            </w:pPr>
            <w:r>
              <w:rPr>
                <w:sz w:val="18"/>
              </w:rPr>
              <w:t>81064</w:t>
            </w:r>
          </w:p>
        </w:tc>
        <w:tc>
          <w:tcPr>
            <w:tcW w:w="5597" w:type="dxa"/>
          </w:tcPr>
          <w:p w14:paraId="009EF622" w14:textId="77777777" w:rsidR="00FA4B2E" w:rsidRDefault="00000000">
            <w:pPr>
              <w:pStyle w:val="TableParagraph"/>
              <w:spacing w:before="99"/>
              <w:ind w:left="69"/>
              <w:rPr>
                <w:sz w:val="18"/>
              </w:rPr>
            </w:pPr>
            <w:r>
              <w:rPr>
                <w:sz w:val="18"/>
              </w:rPr>
              <w:t>Curso práctico de bolsa.</w:t>
            </w:r>
          </w:p>
        </w:tc>
        <w:tc>
          <w:tcPr>
            <w:tcW w:w="2693" w:type="dxa"/>
          </w:tcPr>
          <w:p w14:paraId="6D552A0D" w14:textId="77777777" w:rsidR="00FA4B2E" w:rsidRDefault="00000000">
            <w:pPr>
              <w:pStyle w:val="TableParagraph"/>
              <w:spacing w:line="203" w:lineRule="exact"/>
              <w:ind w:left="69"/>
              <w:rPr>
                <w:sz w:val="18"/>
              </w:rPr>
            </w:pPr>
            <w:r>
              <w:rPr>
                <w:sz w:val="18"/>
              </w:rPr>
              <w:t>Domingo Javier Santana</w:t>
            </w:r>
          </w:p>
          <w:p w14:paraId="773B1B4C" w14:textId="77777777" w:rsidR="00FA4B2E" w:rsidRDefault="00000000">
            <w:pPr>
              <w:pStyle w:val="TableParagraph"/>
              <w:spacing w:before="2" w:line="187" w:lineRule="exact"/>
              <w:ind w:left="69"/>
              <w:rPr>
                <w:sz w:val="18"/>
              </w:rPr>
            </w:pPr>
            <w:r>
              <w:rPr>
                <w:sz w:val="18"/>
              </w:rPr>
              <w:t>Martín.</w:t>
            </w:r>
          </w:p>
        </w:tc>
        <w:tc>
          <w:tcPr>
            <w:tcW w:w="852" w:type="dxa"/>
          </w:tcPr>
          <w:p w14:paraId="3193319D" w14:textId="77777777" w:rsidR="00FA4B2E" w:rsidRDefault="00000000">
            <w:pPr>
              <w:pStyle w:val="TableParagraph"/>
              <w:spacing w:before="99"/>
              <w:ind w:left="81" w:right="70"/>
              <w:jc w:val="center"/>
              <w:rPr>
                <w:sz w:val="18"/>
              </w:rPr>
            </w:pPr>
            <w:r>
              <w:rPr>
                <w:sz w:val="18"/>
              </w:rPr>
              <w:t>15</w:t>
            </w:r>
          </w:p>
        </w:tc>
        <w:tc>
          <w:tcPr>
            <w:tcW w:w="1843" w:type="dxa"/>
          </w:tcPr>
          <w:p w14:paraId="76E32960" w14:textId="77777777" w:rsidR="00FA4B2E" w:rsidRDefault="00000000">
            <w:pPr>
              <w:pStyle w:val="TableParagraph"/>
              <w:spacing w:before="99"/>
              <w:ind w:left="69"/>
              <w:rPr>
                <w:sz w:val="18"/>
              </w:rPr>
            </w:pPr>
            <w:r>
              <w:rPr>
                <w:sz w:val="18"/>
              </w:rPr>
              <w:t>Tarifa única</w:t>
            </w:r>
          </w:p>
        </w:tc>
        <w:tc>
          <w:tcPr>
            <w:tcW w:w="991" w:type="dxa"/>
          </w:tcPr>
          <w:p w14:paraId="03B743CF" w14:textId="77777777" w:rsidR="00FA4B2E" w:rsidRDefault="00000000">
            <w:pPr>
              <w:pStyle w:val="TableParagraph"/>
              <w:spacing w:before="99"/>
              <w:ind w:left="108" w:right="99"/>
              <w:jc w:val="center"/>
              <w:rPr>
                <w:sz w:val="18"/>
              </w:rPr>
            </w:pPr>
            <w:r>
              <w:rPr>
                <w:sz w:val="18"/>
              </w:rPr>
              <w:t>60,00</w:t>
            </w:r>
          </w:p>
        </w:tc>
      </w:tr>
      <w:tr w:rsidR="00FA4B2E" w14:paraId="110B1CF2" w14:textId="77777777">
        <w:trPr>
          <w:trHeight w:val="205"/>
        </w:trPr>
        <w:tc>
          <w:tcPr>
            <w:tcW w:w="852" w:type="dxa"/>
            <w:vMerge w:val="restart"/>
          </w:tcPr>
          <w:p w14:paraId="2E37148D" w14:textId="77777777" w:rsidR="00FA4B2E" w:rsidRDefault="00FA4B2E">
            <w:pPr>
              <w:pStyle w:val="TableParagraph"/>
              <w:spacing w:before="3"/>
              <w:rPr>
                <w:b/>
                <w:sz w:val="28"/>
              </w:rPr>
            </w:pPr>
          </w:p>
          <w:p w14:paraId="121C3C38" w14:textId="77777777" w:rsidR="00FA4B2E" w:rsidRDefault="00000000">
            <w:pPr>
              <w:pStyle w:val="TableParagraph"/>
              <w:ind w:left="69"/>
              <w:rPr>
                <w:sz w:val="18"/>
              </w:rPr>
            </w:pPr>
            <w:r>
              <w:rPr>
                <w:sz w:val="18"/>
              </w:rPr>
              <w:t>81804</w:t>
            </w:r>
          </w:p>
        </w:tc>
        <w:tc>
          <w:tcPr>
            <w:tcW w:w="5597" w:type="dxa"/>
            <w:vMerge w:val="restart"/>
          </w:tcPr>
          <w:p w14:paraId="603EDF66" w14:textId="77777777" w:rsidR="00FA4B2E" w:rsidRDefault="00FA4B2E">
            <w:pPr>
              <w:pStyle w:val="TableParagraph"/>
              <w:spacing w:before="3"/>
              <w:rPr>
                <w:b/>
                <w:sz w:val="28"/>
              </w:rPr>
            </w:pPr>
          </w:p>
          <w:p w14:paraId="670D2897" w14:textId="77777777" w:rsidR="00FA4B2E" w:rsidRDefault="00000000">
            <w:pPr>
              <w:pStyle w:val="TableParagraph"/>
              <w:ind w:left="69"/>
              <w:rPr>
                <w:sz w:val="18"/>
              </w:rPr>
            </w:pPr>
            <w:r>
              <w:rPr>
                <w:sz w:val="18"/>
              </w:rPr>
              <w:t>Taller de creatividad.</w:t>
            </w:r>
          </w:p>
        </w:tc>
        <w:tc>
          <w:tcPr>
            <w:tcW w:w="2693" w:type="dxa"/>
            <w:vMerge w:val="restart"/>
          </w:tcPr>
          <w:p w14:paraId="7EDB0F34" w14:textId="77777777" w:rsidR="00FA4B2E" w:rsidRDefault="00FA4B2E">
            <w:pPr>
              <w:pStyle w:val="TableParagraph"/>
              <w:spacing w:before="3"/>
              <w:rPr>
                <w:b/>
                <w:sz w:val="28"/>
              </w:rPr>
            </w:pPr>
          </w:p>
          <w:p w14:paraId="34E342BD" w14:textId="77777777" w:rsidR="00FA4B2E" w:rsidRDefault="00000000">
            <w:pPr>
              <w:pStyle w:val="TableParagraph"/>
              <w:ind w:left="69"/>
              <w:rPr>
                <w:sz w:val="18"/>
              </w:rPr>
            </w:pPr>
            <w:r>
              <w:rPr>
                <w:sz w:val="18"/>
              </w:rPr>
              <w:t>Elsa María Gutiérrez Labory.</w:t>
            </w:r>
          </w:p>
        </w:tc>
        <w:tc>
          <w:tcPr>
            <w:tcW w:w="852" w:type="dxa"/>
            <w:vMerge w:val="restart"/>
          </w:tcPr>
          <w:p w14:paraId="0D842873" w14:textId="77777777" w:rsidR="00FA4B2E" w:rsidRDefault="00FA4B2E">
            <w:pPr>
              <w:pStyle w:val="TableParagraph"/>
              <w:spacing w:before="3"/>
              <w:rPr>
                <w:b/>
                <w:sz w:val="28"/>
              </w:rPr>
            </w:pPr>
          </w:p>
          <w:p w14:paraId="22108AD0" w14:textId="77777777" w:rsidR="00FA4B2E" w:rsidRDefault="00000000">
            <w:pPr>
              <w:pStyle w:val="TableParagraph"/>
              <w:ind w:left="81" w:right="70"/>
              <w:jc w:val="center"/>
              <w:rPr>
                <w:sz w:val="18"/>
              </w:rPr>
            </w:pPr>
            <w:r>
              <w:rPr>
                <w:sz w:val="18"/>
              </w:rPr>
              <w:t>10</w:t>
            </w:r>
          </w:p>
        </w:tc>
        <w:tc>
          <w:tcPr>
            <w:tcW w:w="1843" w:type="dxa"/>
          </w:tcPr>
          <w:p w14:paraId="6FAA0887" w14:textId="77777777" w:rsidR="00FA4B2E" w:rsidRDefault="00000000">
            <w:pPr>
              <w:pStyle w:val="TableParagraph"/>
              <w:spacing w:line="186" w:lineRule="exact"/>
              <w:ind w:left="69"/>
              <w:rPr>
                <w:sz w:val="18"/>
              </w:rPr>
            </w:pPr>
            <w:r>
              <w:rPr>
                <w:sz w:val="18"/>
              </w:rPr>
              <w:t>Alumnos ULPGC</w:t>
            </w:r>
          </w:p>
        </w:tc>
        <w:tc>
          <w:tcPr>
            <w:tcW w:w="991" w:type="dxa"/>
          </w:tcPr>
          <w:p w14:paraId="6916215F" w14:textId="77777777" w:rsidR="00FA4B2E" w:rsidRDefault="00000000">
            <w:pPr>
              <w:pStyle w:val="TableParagraph"/>
              <w:spacing w:line="186" w:lineRule="exact"/>
              <w:ind w:left="108" w:right="99"/>
              <w:jc w:val="center"/>
              <w:rPr>
                <w:sz w:val="18"/>
              </w:rPr>
            </w:pPr>
            <w:r>
              <w:rPr>
                <w:sz w:val="18"/>
              </w:rPr>
              <w:t>25,00</w:t>
            </w:r>
          </w:p>
        </w:tc>
      </w:tr>
      <w:tr w:rsidR="00FA4B2E" w14:paraId="5048D750" w14:textId="77777777">
        <w:trPr>
          <w:trHeight w:val="208"/>
        </w:trPr>
        <w:tc>
          <w:tcPr>
            <w:tcW w:w="852" w:type="dxa"/>
            <w:vMerge/>
            <w:tcBorders>
              <w:top w:val="nil"/>
            </w:tcBorders>
          </w:tcPr>
          <w:p w14:paraId="726224D0" w14:textId="77777777" w:rsidR="00FA4B2E" w:rsidRDefault="00FA4B2E">
            <w:pPr>
              <w:rPr>
                <w:sz w:val="2"/>
                <w:szCs w:val="2"/>
              </w:rPr>
            </w:pPr>
          </w:p>
        </w:tc>
        <w:tc>
          <w:tcPr>
            <w:tcW w:w="5597" w:type="dxa"/>
            <w:vMerge/>
            <w:tcBorders>
              <w:top w:val="nil"/>
            </w:tcBorders>
          </w:tcPr>
          <w:p w14:paraId="3A2B228B" w14:textId="77777777" w:rsidR="00FA4B2E" w:rsidRDefault="00FA4B2E">
            <w:pPr>
              <w:rPr>
                <w:sz w:val="2"/>
                <w:szCs w:val="2"/>
              </w:rPr>
            </w:pPr>
          </w:p>
        </w:tc>
        <w:tc>
          <w:tcPr>
            <w:tcW w:w="2693" w:type="dxa"/>
            <w:vMerge/>
            <w:tcBorders>
              <w:top w:val="nil"/>
            </w:tcBorders>
          </w:tcPr>
          <w:p w14:paraId="23D90664" w14:textId="77777777" w:rsidR="00FA4B2E" w:rsidRDefault="00FA4B2E">
            <w:pPr>
              <w:rPr>
                <w:sz w:val="2"/>
                <w:szCs w:val="2"/>
              </w:rPr>
            </w:pPr>
          </w:p>
        </w:tc>
        <w:tc>
          <w:tcPr>
            <w:tcW w:w="852" w:type="dxa"/>
            <w:vMerge/>
            <w:tcBorders>
              <w:top w:val="nil"/>
            </w:tcBorders>
          </w:tcPr>
          <w:p w14:paraId="57D6E046" w14:textId="77777777" w:rsidR="00FA4B2E" w:rsidRDefault="00FA4B2E">
            <w:pPr>
              <w:rPr>
                <w:sz w:val="2"/>
                <w:szCs w:val="2"/>
              </w:rPr>
            </w:pPr>
          </w:p>
        </w:tc>
        <w:tc>
          <w:tcPr>
            <w:tcW w:w="1843" w:type="dxa"/>
          </w:tcPr>
          <w:p w14:paraId="6966D53D" w14:textId="77777777" w:rsidR="00FA4B2E" w:rsidRDefault="00000000">
            <w:pPr>
              <w:pStyle w:val="TableParagraph"/>
              <w:spacing w:line="188" w:lineRule="exact"/>
              <w:ind w:left="119"/>
              <w:rPr>
                <w:sz w:val="18"/>
              </w:rPr>
            </w:pPr>
            <w:r>
              <w:rPr>
                <w:sz w:val="18"/>
              </w:rPr>
              <w:t>docentes ULPGC</w:t>
            </w:r>
          </w:p>
        </w:tc>
        <w:tc>
          <w:tcPr>
            <w:tcW w:w="991" w:type="dxa"/>
          </w:tcPr>
          <w:p w14:paraId="290F7002" w14:textId="77777777" w:rsidR="00FA4B2E" w:rsidRDefault="00000000">
            <w:pPr>
              <w:pStyle w:val="TableParagraph"/>
              <w:spacing w:line="188" w:lineRule="exact"/>
              <w:ind w:left="108" w:right="99"/>
              <w:jc w:val="center"/>
              <w:rPr>
                <w:sz w:val="18"/>
              </w:rPr>
            </w:pPr>
            <w:r>
              <w:rPr>
                <w:sz w:val="18"/>
              </w:rPr>
              <w:t>35,00</w:t>
            </w:r>
          </w:p>
        </w:tc>
      </w:tr>
      <w:tr w:rsidR="00FA4B2E" w14:paraId="5A3D4788" w14:textId="77777777">
        <w:trPr>
          <w:trHeight w:val="206"/>
        </w:trPr>
        <w:tc>
          <w:tcPr>
            <w:tcW w:w="852" w:type="dxa"/>
            <w:vMerge/>
            <w:tcBorders>
              <w:top w:val="nil"/>
            </w:tcBorders>
          </w:tcPr>
          <w:p w14:paraId="1579090F" w14:textId="77777777" w:rsidR="00FA4B2E" w:rsidRDefault="00FA4B2E">
            <w:pPr>
              <w:rPr>
                <w:sz w:val="2"/>
                <w:szCs w:val="2"/>
              </w:rPr>
            </w:pPr>
          </w:p>
        </w:tc>
        <w:tc>
          <w:tcPr>
            <w:tcW w:w="5597" w:type="dxa"/>
            <w:vMerge/>
            <w:tcBorders>
              <w:top w:val="nil"/>
            </w:tcBorders>
          </w:tcPr>
          <w:p w14:paraId="5F5D34A0" w14:textId="77777777" w:rsidR="00FA4B2E" w:rsidRDefault="00FA4B2E">
            <w:pPr>
              <w:rPr>
                <w:sz w:val="2"/>
                <w:szCs w:val="2"/>
              </w:rPr>
            </w:pPr>
          </w:p>
        </w:tc>
        <w:tc>
          <w:tcPr>
            <w:tcW w:w="2693" w:type="dxa"/>
            <w:vMerge/>
            <w:tcBorders>
              <w:top w:val="nil"/>
            </w:tcBorders>
          </w:tcPr>
          <w:p w14:paraId="15B8D676" w14:textId="77777777" w:rsidR="00FA4B2E" w:rsidRDefault="00FA4B2E">
            <w:pPr>
              <w:rPr>
                <w:sz w:val="2"/>
                <w:szCs w:val="2"/>
              </w:rPr>
            </w:pPr>
          </w:p>
        </w:tc>
        <w:tc>
          <w:tcPr>
            <w:tcW w:w="852" w:type="dxa"/>
            <w:vMerge/>
            <w:tcBorders>
              <w:top w:val="nil"/>
            </w:tcBorders>
          </w:tcPr>
          <w:p w14:paraId="6F083BC4" w14:textId="77777777" w:rsidR="00FA4B2E" w:rsidRDefault="00FA4B2E">
            <w:pPr>
              <w:rPr>
                <w:sz w:val="2"/>
                <w:szCs w:val="2"/>
              </w:rPr>
            </w:pPr>
          </w:p>
        </w:tc>
        <w:tc>
          <w:tcPr>
            <w:tcW w:w="1843" w:type="dxa"/>
          </w:tcPr>
          <w:p w14:paraId="29E9B24F" w14:textId="77777777" w:rsidR="00FA4B2E" w:rsidRDefault="00000000">
            <w:pPr>
              <w:pStyle w:val="TableParagraph"/>
              <w:spacing w:line="186" w:lineRule="exact"/>
              <w:ind w:left="69"/>
              <w:rPr>
                <w:sz w:val="18"/>
              </w:rPr>
            </w:pPr>
            <w:r>
              <w:rPr>
                <w:sz w:val="18"/>
              </w:rPr>
              <w:t>Externos</w:t>
            </w:r>
          </w:p>
        </w:tc>
        <w:tc>
          <w:tcPr>
            <w:tcW w:w="991" w:type="dxa"/>
          </w:tcPr>
          <w:p w14:paraId="056A4DF4" w14:textId="77777777" w:rsidR="00FA4B2E" w:rsidRDefault="00000000">
            <w:pPr>
              <w:pStyle w:val="TableParagraph"/>
              <w:spacing w:line="186" w:lineRule="exact"/>
              <w:ind w:left="108" w:right="99"/>
              <w:jc w:val="center"/>
              <w:rPr>
                <w:sz w:val="18"/>
              </w:rPr>
            </w:pPr>
            <w:r>
              <w:rPr>
                <w:sz w:val="18"/>
              </w:rPr>
              <w:t>45,00</w:t>
            </w:r>
          </w:p>
        </w:tc>
      </w:tr>
      <w:tr w:rsidR="00FA4B2E" w14:paraId="4C13C3AA" w14:textId="77777777">
        <w:trPr>
          <w:trHeight w:val="208"/>
        </w:trPr>
        <w:tc>
          <w:tcPr>
            <w:tcW w:w="852" w:type="dxa"/>
            <w:vMerge/>
            <w:tcBorders>
              <w:top w:val="nil"/>
            </w:tcBorders>
          </w:tcPr>
          <w:p w14:paraId="7BEE0797" w14:textId="77777777" w:rsidR="00FA4B2E" w:rsidRDefault="00FA4B2E">
            <w:pPr>
              <w:rPr>
                <w:sz w:val="2"/>
                <w:szCs w:val="2"/>
              </w:rPr>
            </w:pPr>
          </w:p>
        </w:tc>
        <w:tc>
          <w:tcPr>
            <w:tcW w:w="5597" w:type="dxa"/>
            <w:vMerge/>
            <w:tcBorders>
              <w:top w:val="nil"/>
            </w:tcBorders>
          </w:tcPr>
          <w:p w14:paraId="75A62E3A" w14:textId="77777777" w:rsidR="00FA4B2E" w:rsidRDefault="00FA4B2E">
            <w:pPr>
              <w:rPr>
                <w:sz w:val="2"/>
                <w:szCs w:val="2"/>
              </w:rPr>
            </w:pPr>
          </w:p>
        </w:tc>
        <w:tc>
          <w:tcPr>
            <w:tcW w:w="2693" w:type="dxa"/>
            <w:vMerge/>
            <w:tcBorders>
              <w:top w:val="nil"/>
            </w:tcBorders>
          </w:tcPr>
          <w:p w14:paraId="03486960" w14:textId="77777777" w:rsidR="00FA4B2E" w:rsidRDefault="00FA4B2E">
            <w:pPr>
              <w:rPr>
                <w:sz w:val="2"/>
                <w:szCs w:val="2"/>
              </w:rPr>
            </w:pPr>
          </w:p>
        </w:tc>
        <w:tc>
          <w:tcPr>
            <w:tcW w:w="852" w:type="dxa"/>
            <w:vMerge/>
            <w:tcBorders>
              <w:top w:val="nil"/>
            </w:tcBorders>
          </w:tcPr>
          <w:p w14:paraId="0BFF368F" w14:textId="77777777" w:rsidR="00FA4B2E" w:rsidRDefault="00FA4B2E">
            <w:pPr>
              <w:rPr>
                <w:sz w:val="2"/>
                <w:szCs w:val="2"/>
              </w:rPr>
            </w:pPr>
          </w:p>
        </w:tc>
        <w:tc>
          <w:tcPr>
            <w:tcW w:w="1843" w:type="dxa"/>
          </w:tcPr>
          <w:p w14:paraId="58DCC5A5" w14:textId="77777777" w:rsidR="00FA4B2E" w:rsidRDefault="00000000">
            <w:pPr>
              <w:pStyle w:val="TableParagraph"/>
              <w:spacing w:line="188" w:lineRule="exact"/>
              <w:ind w:left="69"/>
              <w:rPr>
                <w:sz w:val="18"/>
              </w:rPr>
            </w:pPr>
            <w:r>
              <w:rPr>
                <w:sz w:val="18"/>
              </w:rPr>
              <w:t>Pas</w:t>
            </w:r>
          </w:p>
        </w:tc>
        <w:tc>
          <w:tcPr>
            <w:tcW w:w="991" w:type="dxa"/>
          </w:tcPr>
          <w:p w14:paraId="28973688" w14:textId="77777777" w:rsidR="00FA4B2E" w:rsidRDefault="00000000">
            <w:pPr>
              <w:pStyle w:val="TableParagraph"/>
              <w:spacing w:line="188" w:lineRule="exact"/>
              <w:ind w:left="108" w:right="99"/>
              <w:jc w:val="center"/>
              <w:rPr>
                <w:sz w:val="18"/>
              </w:rPr>
            </w:pPr>
            <w:r>
              <w:rPr>
                <w:sz w:val="18"/>
              </w:rPr>
              <w:t>35,00</w:t>
            </w:r>
          </w:p>
        </w:tc>
      </w:tr>
    </w:tbl>
    <w:p w14:paraId="2D463CCE" w14:textId="77777777" w:rsidR="00FA4B2E" w:rsidRDefault="00FA4B2E">
      <w:pPr>
        <w:pStyle w:val="Textoindependiente"/>
        <w:spacing w:before="6"/>
        <w:rPr>
          <w:b/>
          <w:sz w:val="29"/>
        </w:rPr>
      </w:pPr>
    </w:p>
    <w:p w14:paraId="7A9781D3" w14:textId="77777777" w:rsidR="00FA4B2E" w:rsidRDefault="00000000">
      <w:pPr>
        <w:pStyle w:val="Ttulo4"/>
        <w:spacing w:before="1"/>
        <w:ind w:left="5906" w:right="6757"/>
      </w:pPr>
      <w:r>
        <w:t>-10-</w:t>
      </w:r>
    </w:p>
    <w:p w14:paraId="215C7770" w14:textId="77777777" w:rsidR="00FA4B2E" w:rsidRDefault="00FA4B2E">
      <w:pPr>
        <w:sectPr w:rsidR="00FA4B2E" w:rsidSect="000D4F69">
          <w:footerReference w:type="default" r:id="rId9"/>
          <w:pgSz w:w="16820" w:h="14170" w:orient="landscape"/>
          <w:pgMar w:top="1320" w:right="1880" w:bottom="1080" w:left="1880" w:header="0" w:footer="896" w:gutter="0"/>
          <w:pgNumType w:start="11"/>
          <w:cols w:space="720"/>
        </w:sectPr>
      </w:pPr>
    </w:p>
    <w:p w14:paraId="735EB9DC" w14:textId="77777777" w:rsidR="00FA4B2E" w:rsidRDefault="00FA4B2E">
      <w:pPr>
        <w:pStyle w:val="Textoindependiente"/>
        <w:rPr>
          <w:sz w:val="20"/>
        </w:rPr>
      </w:pPr>
    </w:p>
    <w:p w14:paraId="140D1347" w14:textId="77777777" w:rsidR="00FA4B2E" w:rsidRDefault="00FA4B2E">
      <w:pPr>
        <w:pStyle w:val="Textoindependiente"/>
        <w:rPr>
          <w:sz w:val="20"/>
        </w:rPr>
      </w:pPr>
    </w:p>
    <w:p w14:paraId="54A94310" w14:textId="77777777" w:rsidR="00FA4B2E" w:rsidRDefault="00FA4B2E">
      <w:pPr>
        <w:pStyle w:val="Textoindependiente"/>
        <w:rPr>
          <w:sz w:val="20"/>
        </w:rPr>
      </w:pPr>
    </w:p>
    <w:p w14:paraId="7C7EA675" w14:textId="77777777" w:rsidR="00FA4B2E" w:rsidRDefault="00FA4B2E">
      <w:pPr>
        <w:pStyle w:val="Textoindependiente"/>
        <w:rPr>
          <w:sz w:val="20"/>
        </w:rPr>
      </w:pPr>
    </w:p>
    <w:p w14:paraId="21C4DB0E" w14:textId="77777777" w:rsidR="00FA4B2E" w:rsidRDefault="00FA4B2E">
      <w:pPr>
        <w:pStyle w:val="Textoindependiente"/>
        <w:rPr>
          <w:sz w:val="20"/>
        </w:rPr>
      </w:pPr>
    </w:p>
    <w:p w14:paraId="18146801" w14:textId="77777777" w:rsidR="00FA4B2E" w:rsidRDefault="00FA4B2E">
      <w:pPr>
        <w:pStyle w:val="Textoindependiente"/>
        <w:rPr>
          <w:sz w:val="20"/>
        </w:rPr>
      </w:pPr>
    </w:p>
    <w:p w14:paraId="61E69F84" w14:textId="77777777" w:rsidR="00FA4B2E" w:rsidRDefault="00FA4B2E">
      <w:pPr>
        <w:pStyle w:val="Textoindependiente"/>
        <w:rPr>
          <w:sz w:val="20"/>
        </w:rPr>
      </w:pPr>
    </w:p>
    <w:p w14:paraId="67826AC9" w14:textId="77777777" w:rsidR="00FA4B2E" w:rsidRDefault="00FA4B2E">
      <w:pPr>
        <w:pStyle w:val="Textoindependiente"/>
        <w:rPr>
          <w:sz w:val="20"/>
        </w:rPr>
      </w:pPr>
    </w:p>
    <w:p w14:paraId="11478713" w14:textId="77777777" w:rsidR="00FA4B2E" w:rsidRDefault="00FA4B2E">
      <w:pPr>
        <w:pStyle w:val="Textoindependiente"/>
        <w:rPr>
          <w:sz w:val="20"/>
        </w:rPr>
      </w:pPr>
    </w:p>
    <w:p w14:paraId="0015A685" w14:textId="77777777" w:rsidR="00FA4B2E" w:rsidRDefault="00FA4B2E">
      <w:pPr>
        <w:pStyle w:val="Textoindependiente"/>
        <w:spacing w:before="9"/>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5597"/>
        <w:gridCol w:w="2693"/>
        <w:gridCol w:w="852"/>
        <w:gridCol w:w="1843"/>
        <w:gridCol w:w="991"/>
      </w:tblGrid>
      <w:tr w:rsidR="00FA4B2E" w14:paraId="2E7ABE1D" w14:textId="77777777">
        <w:trPr>
          <w:trHeight w:val="551"/>
        </w:trPr>
        <w:tc>
          <w:tcPr>
            <w:tcW w:w="852" w:type="dxa"/>
          </w:tcPr>
          <w:p w14:paraId="59A1DBC9" w14:textId="77777777" w:rsidR="00FA4B2E" w:rsidRDefault="00FA4B2E">
            <w:pPr>
              <w:pStyle w:val="TableParagraph"/>
              <w:spacing w:before="8"/>
              <w:rPr>
                <w:sz w:val="15"/>
              </w:rPr>
            </w:pPr>
          </w:p>
          <w:p w14:paraId="317992F3" w14:textId="77777777" w:rsidR="00FA4B2E" w:rsidRDefault="00000000">
            <w:pPr>
              <w:pStyle w:val="TableParagraph"/>
              <w:ind w:left="69"/>
              <w:rPr>
                <w:b/>
                <w:sz w:val="16"/>
              </w:rPr>
            </w:pPr>
            <w:r>
              <w:rPr>
                <w:b/>
                <w:sz w:val="16"/>
              </w:rPr>
              <w:t>CÓDIGO</w:t>
            </w:r>
          </w:p>
        </w:tc>
        <w:tc>
          <w:tcPr>
            <w:tcW w:w="5597" w:type="dxa"/>
          </w:tcPr>
          <w:p w14:paraId="20074F18" w14:textId="77777777" w:rsidR="00FA4B2E" w:rsidRDefault="00FA4B2E">
            <w:pPr>
              <w:pStyle w:val="TableParagraph"/>
              <w:spacing w:before="8"/>
              <w:rPr>
                <w:sz w:val="15"/>
              </w:rPr>
            </w:pPr>
          </w:p>
          <w:p w14:paraId="537204E3" w14:textId="77777777" w:rsidR="00FA4B2E" w:rsidRDefault="00000000">
            <w:pPr>
              <w:pStyle w:val="TableParagraph"/>
              <w:ind w:left="1442"/>
              <w:rPr>
                <w:b/>
                <w:sz w:val="16"/>
              </w:rPr>
            </w:pPr>
            <w:r>
              <w:rPr>
                <w:b/>
                <w:sz w:val="16"/>
              </w:rPr>
              <w:t>DENOMINACIÓN DE LA ACTIVIDAD</w:t>
            </w:r>
          </w:p>
        </w:tc>
        <w:tc>
          <w:tcPr>
            <w:tcW w:w="2693" w:type="dxa"/>
          </w:tcPr>
          <w:p w14:paraId="58326902" w14:textId="77777777" w:rsidR="00FA4B2E" w:rsidRDefault="00FA4B2E">
            <w:pPr>
              <w:pStyle w:val="TableParagraph"/>
              <w:spacing w:before="8"/>
              <w:rPr>
                <w:sz w:val="15"/>
              </w:rPr>
            </w:pPr>
          </w:p>
          <w:p w14:paraId="20F344D3" w14:textId="77777777" w:rsidR="00FA4B2E" w:rsidRDefault="00000000">
            <w:pPr>
              <w:pStyle w:val="TableParagraph"/>
              <w:ind w:right="916"/>
              <w:jc w:val="right"/>
              <w:rPr>
                <w:b/>
                <w:sz w:val="16"/>
              </w:rPr>
            </w:pPr>
            <w:r>
              <w:rPr>
                <w:b/>
                <w:sz w:val="16"/>
              </w:rPr>
              <w:t>DIRECTOR</w:t>
            </w:r>
          </w:p>
        </w:tc>
        <w:tc>
          <w:tcPr>
            <w:tcW w:w="852" w:type="dxa"/>
          </w:tcPr>
          <w:p w14:paraId="2FA416FD" w14:textId="77777777" w:rsidR="00FA4B2E" w:rsidRDefault="00FA4B2E">
            <w:pPr>
              <w:pStyle w:val="TableParagraph"/>
              <w:spacing w:before="8"/>
              <w:rPr>
                <w:sz w:val="15"/>
              </w:rPr>
            </w:pPr>
          </w:p>
          <w:p w14:paraId="4512B490" w14:textId="77777777" w:rsidR="00FA4B2E" w:rsidRDefault="00000000">
            <w:pPr>
              <w:pStyle w:val="TableParagraph"/>
              <w:ind w:left="72" w:right="72"/>
              <w:jc w:val="center"/>
              <w:rPr>
                <w:b/>
                <w:sz w:val="16"/>
              </w:rPr>
            </w:pPr>
            <w:r>
              <w:rPr>
                <w:b/>
                <w:sz w:val="16"/>
              </w:rPr>
              <w:t>HORAS</w:t>
            </w:r>
          </w:p>
        </w:tc>
        <w:tc>
          <w:tcPr>
            <w:tcW w:w="1843" w:type="dxa"/>
          </w:tcPr>
          <w:p w14:paraId="79A5CB2E" w14:textId="77777777" w:rsidR="00FA4B2E" w:rsidRDefault="00FA4B2E">
            <w:pPr>
              <w:pStyle w:val="TableParagraph"/>
              <w:spacing w:before="8"/>
              <w:rPr>
                <w:sz w:val="15"/>
              </w:rPr>
            </w:pPr>
          </w:p>
          <w:p w14:paraId="68709FDD" w14:textId="77777777" w:rsidR="00FA4B2E" w:rsidRDefault="00000000">
            <w:pPr>
              <w:pStyle w:val="TableParagraph"/>
              <w:ind w:left="453"/>
              <w:rPr>
                <w:b/>
                <w:sz w:val="16"/>
              </w:rPr>
            </w:pPr>
            <w:r>
              <w:rPr>
                <w:b/>
                <w:sz w:val="16"/>
              </w:rPr>
              <w:t>COLECTIVO</w:t>
            </w:r>
          </w:p>
        </w:tc>
        <w:tc>
          <w:tcPr>
            <w:tcW w:w="991" w:type="dxa"/>
          </w:tcPr>
          <w:p w14:paraId="43B1E0BD" w14:textId="77777777" w:rsidR="00FA4B2E" w:rsidRDefault="00FA4B2E">
            <w:pPr>
              <w:pStyle w:val="TableParagraph"/>
              <w:spacing w:before="8"/>
              <w:rPr>
                <w:sz w:val="15"/>
              </w:rPr>
            </w:pPr>
          </w:p>
          <w:p w14:paraId="1A078B61" w14:textId="77777777" w:rsidR="00FA4B2E" w:rsidRDefault="00000000">
            <w:pPr>
              <w:pStyle w:val="TableParagraph"/>
              <w:ind w:left="108" w:right="104"/>
              <w:jc w:val="center"/>
              <w:rPr>
                <w:b/>
                <w:sz w:val="16"/>
              </w:rPr>
            </w:pPr>
            <w:r>
              <w:rPr>
                <w:b/>
                <w:sz w:val="16"/>
              </w:rPr>
              <w:t>IMPORTE</w:t>
            </w:r>
          </w:p>
        </w:tc>
      </w:tr>
      <w:tr w:rsidR="00FA4B2E" w14:paraId="202789B7" w14:textId="77777777">
        <w:trPr>
          <w:trHeight w:val="414"/>
        </w:trPr>
        <w:tc>
          <w:tcPr>
            <w:tcW w:w="852" w:type="dxa"/>
            <w:vMerge w:val="restart"/>
          </w:tcPr>
          <w:p w14:paraId="35DC2904" w14:textId="77777777" w:rsidR="00FA4B2E" w:rsidRDefault="00FA4B2E">
            <w:pPr>
              <w:pStyle w:val="TableParagraph"/>
              <w:rPr>
                <w:sz w:val="20"/>
              </w:rPr>
            </w:pPr>
          </w:p>
          <w:p w14:paraId="5A1E470F" w14:textId="77777777" w:rsidR="00FA4B2E" w:rsidRDefault="00FA4B2E">
            <w:pPr>
              <w:pStyle w:val="TableParagraph"/>
              <w:spacing w:before="5"/>
              <w:rPr>
                <w:sz w:val="26"/>
              </w:rPr>
            </w:pPr>
          </w:p>
          <w:p w14:paraId="5698E4A9" w14:textId="77777777" w:rsidR="00FA4B2E" w:rsidRDefault="00000000">
            <w:pPr>
              <w:pStyle w:val="TableParagraph"/>
              <w:ind w:left="69"/>
              <w:rPr>
                <w:sz w:val="18"/>
              </w:rPr>
            </w:pPr>
            <w:r>
              <w:rPr>
                <w:sz w:val="18"/>
              </w:rPr>
              <w:t>83024</w:t>
            </w:r>
          </w:p>
        </w:tc>
        <w:tc>
          <w:tcPr>
            <w:tcW w:w="5597" w:type="dxa"/>
            <w:vMerge w:val="restart"/>
          </w:tcPr>
          <w:p w14:paraId="42891BE8" w14:textId="77777777" w:rsidR="00FA4B2E" w:rsidRPr="0029071D" w:rsidRDefault="00FA4B2E">
            <w:pPr>
              <w:pStyle w:val="TableParagraph"/>
              <w:rPr>
                <w:sz w:val="20"/>
                <w:lang w:val="es-ES_tradnl"/>
              </w:rPr>
            </w:pPr>
          </w:p>
          <w:p w14:paraId="21007E6E" w14:textId="77777777" w:rsidR="00FA4B2E" w:rsidRPr="0029071D" w:rsidRDefault="00FA4B2E">
            <w:pPr>
              <w:pStyle w:val="TableParagraph"/>
              <w:spacing w:before="3"/>
              <w:rPr>
                <w:sz w:val="17"/>
                <w:lang w:val="es-ES_tradnl"/>
              </w:rPr>
            </w:pPr>
          </w:p>
          <w:p w14:paraId="2AFF1210" w14:textId="77777777" w:rsidR="00FA4B2E" w:rsidRPr="0029071D" w:rsidRDefault="00000000">
            <w:pPr>
              <w:pStyle w:val="TableParagraph"/>
              <w:ind w:left="69" w:right="195"/>
              <w:rPr>
                <w:sz w:val="18"/>
                <w:lang w:val="es-ES_tradnl"/>
              </w:rPr>
            </w:pPr>
            <w:r w:rsidRPr="0029071D">
              <w:rPr>
                <w:sz w:val="18"/>
                <w:lang w:val="es-ES_tradnl"/>
              </w:rPr>
              <w:t>Pericia caligráfica y grafológica: la identificación y detección de los rasgos de los escritos.</w:t>
            </w:r>
          </w:p>
        </w:tc>
        <w:tc>
          <w:tcPr>
            <w:tcW w:w="2693" w:type="dxa"/>
            <w:vMerge w:val="restart"/>
          </w:tcPr>
          <w:p w14:paraId="1664A9F6" w14:textId="77777777" w:rsidR="00FA4B2E" w:rsidRPr="0029071D" w:rsidRDefault="00FA4B2E">
            <w:pPr>
              <w:pStyle w:val="TableParagraph"/>
              <w:rPr>
                <w:sz w:val="20"/>
                <w:lang w:val="es-ES_tradnl"/>
              </w:rPr>
            </w:pPr>
          </w:p>
          <w:p w14:paraId="2ED8F40C" w14:textId="77777777" w:rsidR="00FA4B2E" w:rsidRPr="0029071D" w:rsidRDefault="00FA4B2E">
            <w:pPr>
              <w:pStyle w:val="TableParagraph"/>
              <w:spacing w:before="3"/>
              <w:rPr>
                <w:sz w:val="17"/>
                <w:lang w:val="es-ES_tradnl"/>
              </w:rPr>
            </w:pPr>
          </w:p>
          <w:p w14:paraId="5417343E" w14:textId="77777777" w:rsidR="00FA4B2E" w:rsidRDefault="00000000">
            <w:pPr>
              <w:pStyle w:val="TableParagraph"/>
              <w:ind w:left="69" w:right="563"/>
              <w:rPr>
                <w:sz w:val="18"/>
              </w:rPr>
            </w:pPr>
            <w:r>
              <w:rPr>
                <w:sz w:val="18"/>
              </w:rPr>
              <w:t>Fernando Carlos Navarro Cardoso.</w:t>
            </w:r>
          </w:p>
        </w:tc>
        <w:tc>
          <w:tcPr>
            <w:tcW w:w="852" w:type="dxa"/>
            <w:vMerge w:val="restart"/>
          </w:tcPr>
          <w:p w14:paraId="193C1E18" w14:textId="77777777" w:rsidR="00FA4B2E" w:rsidRDefault="00FA4B2E">
            <w:pPr>
              <w:pStyle w:val="TableParagraph"/>
              <w:rPr>
                <w:sz w:val="20"/>
              </w:rPr>
            </w:pPr>
          </w:p>
          <w:p w14:paraId="325B43F4" w14:textId="77777777" w:rsidR="00FA4B2E" w:rsidRDefault="00FA4B2E">
            <w:pPr>
              <w:pStyle w:val="TableParagraph"/>
              <w:spacing w:before="5"/>
              <w:rPr>
                <w:sz w:val="26"/>
              </w:rPr>
            </w:pPr>
          </w:p>
          <w:p w14:paraId="724ABB2F" w14:textId="77777777" w:rsidR="00FA4B2E" w:rsidRDefault="00000000">
            <w:pPr>
              <w:pStyle w:val="TableParagraph"/>
              <w:ind w:left="81" w:right="70"/>
              <w:jc w:val="center"/>
              <w:rPr>
                <w:sz w:val="18"/>
              </w:rPr>
            </w:pPr>
            <w:r>
              <w:rPr>
                <w:sz w:val="18"/>
              </w:rPr>
              <w:t>20</w:t>
            </w:r>
          </w:p>
        </w:tc>
        <w:tc>
          <w:tcPr>
            <w:tcW w:w="1843" w:type="dxa"/>
          </w:tcPr>
          <w:p w14:paraId="37FBE838" w14:textId="77777777" w:rsidR="00FA4B2E" w:rsidRDefault="00000000">
            <w:pPr>
              <w:pStyle w:val="TableParagraph"/>
              <w:spacing w:before="5" w:line="206" w:lineRule="exact"/>
              <w:ind w:left="69" w:right="673"/>
              <w:rPr>
                <w:sz w:val="18"/>
              </w:rPr>
            </w:pPr>
            <w:r>
              <w:rPr>
                <w:sz w:val="18"/>
              </w:rPr>
              <w:t>Comunidad universitaaria</w:t>
            </w:r>
          </w:p>
        </w:tc>
        <w:tc>
          <w:tcPr>
            <w:tcW w:w="991" w:type="dxa"/>
          </w:tcPr>
          <w:p w14:paraId="560886C8" w14:textId="77777777" w:rsidR="00FA4B2E" w:rsidRDefault="00000000">
            <w:pPr>
              <w:pStyle w:val="TableParagraph"/>
              <w:spacing w:before="104"/>
              <w:ind w:left="108" w:right="99"/>
              <w:jc w:val="center"/>
              <w:rPr>
                <w:sz w:val="18"/>
              </w:rPr>
            </w:pPr>
            <w:r>
              <w:rPr>
                <w:sz w:val="18"/>
              </w:rPr>
              <w:t>60,00</w:t>
            </w:r>
          </w:p>
        </w:tc>
      </w:tr>
      <w:tr w:rsidR="00FA4B2E" w14:paraId="3D173C6D" w14:textId="77777777">
        <w:trPr>
          <w:trHeight w:val="412"/>
        </w:trPr>
        <w:tc>
          <w:tcPr>
            <w:tcW w:w="852" w:type="dxa"/>
            <w:vMerge/>
            <w:tcBorders>
              <w:top w:val="nil"/>
            </w:tcBorders>
          </w:tcPr>
          <w:p w14:paraId="27DAE9E7" w14:textId="77777777" w:rsidR="00FA4B2E" w:rsidRDefault="00FA4B2E">
            <w:pPr>
              <w:rPr>
                <w:sz w:val="2"/>
                <w:szCs w:val="2"/>
              </w:rPr>
            </w:pPr>
          </w:p>
        </w:tc>
        <w:tc>
          <w:tcPr>
            <w:tcW w:w="5597" w:type="dxa"/>
            <w:vMerge/>
            <w:tcBorders>
              <w:top w:val="nil"/>
            </w:tcBorders>
          </w:tcPr>
          <w:p w14:paraId="144C1425" w14:textId="77777777" w:rsidR="00FA4B2E" w:rsidRDefault="00FA4B2E">
            <w:pPr>
              <w:rPr>
                <w:sz w:val="2"/>
                <w:szCs w:val="2"/>
              </w:rPr>
            </w:pPr>
          </w:p>
        </w:tc>
        <w:tc>
          <w:tcPr>
            <w:tcW w:w="2693" w:type="dxa"/>
            <w:vMerge/>
            <w:tcBorders>
              <w:top w:val="nil"/>
            </w:tcBorders>
          </w:tcPr>
          <w:p w14:paraId="45AD7F05" w14:textId="77777777" w:rsidR="00FA4B2E" w:rsidRDefault="00FA4B2E">
            <w:pPr>
              <w:rPr>
                <w:sz w:val="2"/>
                <w:szCs w:val="2"/>
              </w:rPr>
            </w:pPr>
          </w:p>
        </w:tc>
        <w:tc>
          <w:tcPr>
            <w:tcW w:w="852" w:type="dxa"/>
            <w:vMerge/>
            <w:tcBorders>
              <w:top w:val="nil"/>
            </w:tcBorders>
          </w:tcPr>
          <w:p w14:paraId="2BEEC9C5" w14:textId="77777777" w:rsidR="00FA4B2E" w:rsidRDefault="00FA4B2E">
            <w:pPr>
              <w:rPr>
                <w:sz w:val="2"/>
                <w:szCs w:val="2"/>
              </w:rPr>
            </w:pPr>
          </w:p>
        </w:tc>
        <w:tc>
          <w:tcPr>
            <w:tcW w:w="1843" w:type="dxa"/>
          </w:tcPr>
          <w:p w14:paraId="02BF5413" w14:textId="77777777" w:rsidR="00FA4B2E" w:rsidRPr="0029071D" w:rsidRDefault="00000000">
            <w:pPr>
              <w:pStyle w:val="TableParagraph"/>
              <w:spacing w:line="204" w:lineRule="exact"/>
              <w:ind w:left="69"/>
              <w:rPr>
                <w:sz w:val="18"/>
                <w:lang w:val="es-ES_tradnl"/>
              </w:rPr>
            </w:pPr>
            <w:r w:rsidRPr="0029071D">
              <w:rPr>
                <w:sz w:val="18"/>
                <w:lang w:val="es-ES_tradnl"/>
              </w:rPr>
              <w:t>Fuerzas y cuerpos</w:t>
            </w:r>
          </w:p>
          <w:p w14:paraId="010917A6" w14:textId="77777777" w:rsidR="00FA4B2E" w:rsidRPr="0029071D" w:rsidRDefault="00000000">
            <w:pPr>
              <w:pStyle w:val="TableParagraph"/>
              <w:spacing w:before="2" w:line="187" w:lineRule="exact"/>
              <w:ind w:left="69"/>
              <w:rPr>
                <w:sz w:val="18"/>
                <w:lang w:val="es-ES_tradnl"/>
              </w:rPr>
            </w:pPr>
            <w:r w:rsidRPr="0029071D">
              <w:rPr>
                <w:sz w:val="18"/>
                <w:lang w:val="es-ES_tradnl"/>
              </w:rPr>
              <w:t>de seguridad</w:t>
            </w:r>
          </w:p>
        </w:tc>
        <w:tc>
          <w:tcPr>
            <w:tcW w:w="991" w:type="dxa"/>
          </w:tcPr>
          <w:p w14:paraId="54DCFE5E" w14:textId="77777777" w:rsidR="00FA4B2E" w:rsidRDefault="00000000">
            <w:pPr>
              <w:pStyle w:val="TableParagraph"/>
              <w:spacing w:before="100"/>
              <w:ind w:left="108" w:right="99"/>
              <w:jc w:val="center"/>
              <w:rPr>
                <w:sz w:val="18"/>
              </w:rPr>
            </w:pPr>
            <w:r>
              <w:rPr>
                <w:sz w:val="18"/>
              </w:rPr>
              <w:t>60,00</w:t>
            </w:r>
          </w:p>
        </w:tc>
      </w:tr>
      <w:tr w:rsidR="00FA4B2E" w14:paraId="7E190F13" w14:textId="77777777">
        <w:trPr>
          <w:trHeight w:val="206"/>
        </w:trPr>
        <w:tc>
          <w:tcPr>
            <w:tcW w:w="852" w:type="dxa"/>
            <w:vMerge/>
            <w:tcBorders>
              <w:top w:val="nil"/>
            </w:tcBorders>
          </w:tcPr>
          <w:p w14:paraId="3F75F7FE" w14:textId="77777777" w:rsidR="00FA4B2E" w:rsidRDefault="00FA4B2E">
            <w:pPr>
              <w:rPr>
                <w:sz w:val="2"/>
                <w:szCs w:val="2"/>
              </w:rPr>
            </w:pPr>
          </w:p>
        </w:tc>
        <w:tc>
          <w:tcPr>
            <w:tcW w:w="5597" w:type="dxa"/>
            <w:vMerge/>
            <w:tcBorders>
              <w:top w:val="nil"/>
            </w:tcBorders>
          </w:tcPr>
          <w:p w14:paraId="2BB78F4F" w14:textId="77777777" w:rsidR="00FA4B2E" w:rsidRDefault="00FA4B2E">
            <w:pPr>
              <w:rPr>
                <w:sz w:val="2"/>
                <w:szCs w:val="2"/>
              </w:rPr>
            </w:pPr>
          </w:p>
        </w:tc>
        <w:tc>
          <w:tcPr>
            <w:tcW w:w="2693" w:type="dxa"/>
            <w:vMerge/>
            <w:tcBorders>
              <w:top w:val="nil"/>
            </w:tcBorders>
          </w:tcPr>
          <w:p w14:paraId="3C01A0D7" w14:textId="77777777" w:rsidR="00FA4B2E" w:rsidRDefault="00FA4B2E">
            <w:pPr>
              <w:rPr>
                <w:sz w:val="2"/>
                <w:szCs w:val="2"/>
              </w:rPr>
            </w:pPr>
          </w:p>
        </w:tc>
        <w:tc>
          <w:tcPr>
            <w:tcW w:w="852" w:type="dxa"/>
            <w:vMerge/>
            <w:tcBorders>
              <w:top w:val="nil"/>
            </w:tcBorders>
          </w:tcPr>
          <w:p w14:paraId="25843B76" w14:textId="77777777" w:rsidR="00FA4B2E" w:rsidRDefault="00FA4B2E">
            <w:pPr>
              <w:rPr>
                <w:sz w:val="2"/>
                <w:szCs w:val="2"/>
              </w:rPr>
            </w:pPr>
          </w:p>
        </w:tc>
        <w:tc>
          <w:tcPr>
            <w:tcW w:w="1843" w:type="dxa"/>
          </w:tcPr>
          <w:p w14:paraId="5CE9F229" w14:textId="77777777" w:rsidR="00FA4B2E" w:rsidRDefault="00000000">
            <w:pPr>
              <w:pStyle w:val="TableParagraph"/>
              <w:spacing w:line="186" w:lineRule="exact"/>
              <w:ind w:left="69"/>
              <w:rPr>
                <w:sz w:val="18"/>
              </w:rPr>
            </w:pPr>
            <w:r>
              <w:rPr>
                <w:sz w:val="18"/>
              </w:rPr>
              <w:t>Desempleados</w:t>
            </w:r>
          </w:p>
        </w:tc>
        <w:tc>
          <w:tcPr>
            <w:tcW w:w="991" w:type="dxa"/>
          </w:tcPr>
          <w:p w14:paraId="15FBF600" w14:textId="77777777" w:rsidR="00FA4B2E" w:rsidRDefault="00000000">
            <w:pPr>
              <w:pStyle w:val="TableParagraph"/>
              <w:spacing w:line="186" w:lineRule="exact"/>
              <w:ind w:left="108" w:right="99"/>
              <w:jc w:val="center"/>
              <w:rPr>
                <w:sz w:val="18"/>
              </w:rPr>
            </w:pPr>
            <w:r>
              <w:rPr>
                <w:sz w:val="18"/>
              </w:rPr>
              <w:t>60,00</w:t>
            </w:r>
          </w:p>
        </w:tc>
      </w:tr>
      <w:tr w:rsidR="00FA4B2E" w14:paraId="6AD2CB17" w14:textId="77777777">
        <w:trPr>
          <w:trHeight w:val="208"/>
        </w:trPr>
        <w:tc>
          <w:tcPr>
            <w:tcW w:w="852" w:type="dxa"/>
            <w:vMerge/>
            <w:tcBorders>
              <w:top w:val="nil"/>
            </w:tcBorders>
          </w:tcPr>
          <w:p w14:paraId="22644B22" w14:textId="77777777" w:rsidR="00FA4B2E" w:rsidRDefault="00FA4B2E">
            <w:pPr>
              <w:rPr>
                <w:sz w:val="2"/>
                <w:szCs w:val="2"/>
              </w:rPr>
            </w:pPr>
          </w:p>
        </w:tc>
        <w:tc>
          <w:tcPr>
            <w:tcW w:w="5597" w:type="dxa"/>
            <w:vMerge/>
            <w:tcBorders>
              <w:top w:val="nil"/>
            </w:tcBorders>
          </w:tcPr>
          <w:p w14:paraId="7CA31B4F" w14:textId="77777777" w:rsidR="00FA4B2E" w:rsidRDefault="00FA4B2E">
            <w:pPr>
              <w:rPr>
                <w:sz w:val="2"/>
                <w:szCs w:val="2"/>
              </w:rPr>
            </w:pPr>
          </w:p>
        </w:tc>
        <w:tc>
          <w:tcPr>
            <w:tcW w:w="2693" w:type="dxa"/>
            <w:vMerge/>
            <w:tcBorders>
              <w:top w:val="nil"/>
            </w:tcBorders>
          </w:tcPr>
          <w:p w14:paraId="185B9C3D" w14:textId="77777777" w:rsidR="00FA4B2E" w:rsidRDefault="00FA4B2E">
            <w:pPr>
              <w:rPr>
                <w:sz w:val="2"/>
                <w:szCs w:val="2"/>
              </w:rPr>
            </w:pPr>
          </w:p>
        </w:tc>
        <w:tc>
          <w:tcPr>
            <w:tcW w:w="852" w:type="dxa"/>
            <w:vMerge/>
            <w:tcBorders>
              <w:top w:val="nil"/>
            </w:tcBorders>
          </w:tcPr>
          <w:p w14:paraId="0D85916D" w14:textId="77777777" w:rsidR="00FA4B2E" w:rsidRDefault="00FA4B2E">
            <w:pPr>
              <w:rPr>
                <w:sz w:val="2"/>
                <w:szCs w:val="2"/>
              </w:rPr>
            </w:pPr>
          </w:p>
        </w:tc>
        <w:tc>
          <w:tcPr>
            <w:tcW w:w="1843" w:type="dxa"/>
          </w:tcPr>
          <w:p w14:paraId="5828BE17" w14:textId="77777777" w:rsidR="00FA4B2E" w:rsidRDefault="00000000">
            <w:pPr>
              <w:pStyle w:val="TableParagraph"/>
              <w:spacing w:line="188" w:lineRule="exact"/>
              <w:ind w:left="69"/>
              <w:rPr>
                <w:sz w:val="18"/>
              </w:rPr>
            </w:pPr>
            <w:r>
              <w:rPr>
                <w:sz w:val="18"/>
              </w:rPr>
              <w:t>Otros</w:t>
            </w:r>
          </w:p>
        </w:tc>
        <w:tc>
          <w:tcPr>
            <w:tcW w:w="991" w:type="dxa"/>
          </w:tcPr>
          <w:p w14:paraId="2E115ABD" w14:textId="77777777" w:rsidR="00FA4B2E" w:rsidRDefault="00000000">
            <w:pPr>
              <w:pStyle w:val="TableParagraph"/>
              <w:spacing w:line="188" w:lineRule="exact"/>
              <w:ind w:left="108" w:right="97"/>
              <w:jc w:val="center"/>
              <w:rPr>
                <w:sz w:val="18"/>
              </w:rPr>
            </w:pPr>
            <w:r>
              <w:rPr>
                <w:sz w:val="18"/>
              </w:rPr>
              <w:t>100,00</w:t>
            </w:r>
          </w:p>
        </w:tc>
      </w:tr>
      <w:tr w:rsidR="00FA4B2E" w14:paraId="47703DBA" w14:textId="77777777">
        <w:trPr>
          <w:trHeight w:val="206"/>
        </w:trPr>
        <w:tc>
          <w:tcPr>
            <w:tcW w:w="852" w:type="dxa"/>
          </w:tcPr>
          <w:p w14:paraId="33C627AB" w14:textId="77777777" w:rsidR="00FA4B2E" w:rsidRDefault="00000000">
            <w:pPr>
              <w:pStyle w:val="TableParagraph"/>
              <w:spacing w:line="186" w:lineRule="exact"/>
              <w:ind w:left="69"/>
              <w:rPr>
                <w:sz w:val="18"/>
              </w:rPr>
            </w:pPr>
            <w:r>
              <w:rPr>
                <w:sz w:val="18"/>
              </w:rPr>
              <w:t>82304</w:t>
            </w:r>
          </w:p>
        </w:tc>
        <w:tc>
          <w:tcPr>
            <w:tcW w:w="5597" w:type="dxa"/>
          </w:tcPr>
          <w:p w14:paraId="53EC9DC4" w14:textId="77777777" w:rsidR="00FA4B2E" w:rsidRPr="0029071D" w:rsidRDefault="00000000">
            <w:pPr>
              <w:pStyle w:val="TableParagraph"/>
              <w:spacing w:line="186" w:lineRule="exact"/>
              <w:ind w:left="69"/>
              <w:rPr>
                <w:sz w:val="18"/>
                <w:lang w:val="es-ES_tradnl"/>
              </w:rPr>
            </w:pPr>
            <w:r w:rsidRPr="0029071D">
              <w:rPr>
                <w:sz w:val="18"/>
                <w:lang w:val="es-ES_tradnl"/>
              </w:rPr>
              <w:t>Medición y análisis de ruidos en intervenciones policiales.</w:t>
            </w:r>
          </w:p>
        </w:tc>
        <w:tc>
          <w:tcPr>
            <w:tcW w:w="2693" w:type="dxa"/>
          </w:tcPr>
          <w:p w14:paraId="376D4F75" w14:textId="77777777" w:rsidR="00FA4B2E" w:rsidRDefault="00000000">
            <w:pPr>
              <w:pStyle w:val="TableParagraph"/>
              <w:spacing w:line="186" w:lineRule="exact"/>
              <w:ind w:right="847"/>
              <w:jc w:val="right"/>
              <w:rPr>
                <w:sz w:val="18"/>
              </w:rPr>
            </w:pPr>
            <w:r>
              <w:rPr>
                <w:sz w:val="18"/>
              </w:rPr>
              <w:t>Fidel García Del Pino.</w:t>
            </w:r>
          </w:p>
        </w:tc>
        <w:tc>
          <w:tcPr>
            <w:tcW w:w="852" w:type="dxa"/>
          </w:tcPr>
          <w:p w14:paraId="778DFA84" w14:textId="77777777" w:rsidR="00FA4B2E" w:rsidRDefault="00000000">
            <w:pPr>
              <w:pStyle w:val="TableParagraph"/>
              <w:spacing w:line="186" w:lineRule="exact"/>
              <w:ind w:left="81" w:right="70"/>
              <w:jc w:val="center"/>
              <w:rPr>
                <w:sz w:val="18"/>
              </w:rPr>
            </w:pPr>
            <w:r>
              <w:rPr>
                <w:sz w:val="18"/>
              </w:rPr>
              <w:t>50</w:t>
            </w:r>
          </w:p>
        </w:tc>
        <w:tc>
          <w:tcPr>
            <w:tcW w:w="1843" w:type="dxa"/>
          </w:tcPr>
          <w:p w14:paraId="1CD090F1" w14:textId="77777777" w:rsidR="00FA4B2E" w:rsidRDefault="00000000">
            <w:pPr>
              <w:pStyle w:val="TableParagraph"/>
              <w:spacing w:line="186" w:lineRule="exact"/>
              <w:ind w:left="69"/>
              <w:rPr>
                <w:sz w:val="18"/>
              </w:rPr>
            </w:pPr>
            <w:r>
              <w:rPr>
                <w:sz w:val="18"/>
              </w:rPr>
              <w:t>Tarifa única</w:t>
            </w:r>
          </w:p>
        </w:tc>
        <w:tc>
          <w:tcPr>
            <w:tcW w:w="991" w:type="dxa"/>
          </w:tcPr>
          <w:p w14:paraId="0855321D" w14:textId="77777777" w:rsidR="00FA4B2E" w:rsidRDefault="00000000">
            <w:pPr>
              <w:pStyle w:val="TableParagraph"/>
              <w:spacing w:line="186" w:lineRule="exact"/>
              <w:ind w:left="108" w:right="99"/>
              <w:jc w:val="center"/>
              <w:rPr>
                <w:sz w:val="18"/>
              </w:rPr>
            </w:pPr>
            <w:r>
              <w:rPr>
                <w:sz w:val="18"/>
              </w:rPr>
              <w:t>300,00</w:t>
            </w:r>
          </w:p>
        </w:tc>
      </w:tr>
      <w:tr w:rsidR="00FA4B2E" w14:paraId="0024091B" w14:textId="77777777">
        <w:trPr>
          <w:trHeight w:val="205"/>
        </w:trPr>
        <w:tc>
          <w:tcPr>
            <w:tcW w:w="852" w:type="dxa"/>
            <w:vMerge w:val="restart"/>
          </w:tcPr>
          <w:p w14:paraId="37FCF571" w14:textId="77777777" w:rsidR="00FA4B2E" w:rsidRDefault="00FA4B2E">
            <w:pPr>
              <w:pStyle w:val="TableParagraph"/>
              <w:spacing w:before="3"/>
              <w:rPr>
                <w:sz w:val="28"/>
              </w:rPr>
            </w:pPr>
          </w:p>
          <w:p w14:paraId="7E60C6F7" w14:textId="77777777" w:rsidR="00FA4B2E" w:rsidRDefault="00000000">
            <w:pPr>
              <w:pStyle w:val="TableParagraph"/>
              <w:ind w:left="69"/>
              <w:rPr>
                <w:sz w:val="18"/>
              </w:rPr>
            </w:pPr>
            <w:r>
              <w:rPr>
                <w:sz w:val="18"/>
              </w:rPr>
              <w:t>82424</w:t>
            </w:r>
          </w:p>
        </w:tc>
        <w:tc>
          <w:tcPr>
            <w:tcW w:w="5597" w:type="dxa"/>
            <w:vMerge w:val="restart"/>
          </w:tcPr>
          <w:p w14:paraId="61BDE68B" w14:textId="77777777" w:rsidR="00FA4B2E" w:rsidRPr="0029071D" w:rsidRDefault="00FA4B2E">
            <w:pPr>
              <w:pStyle w:val="TableParagraph"/>
              <w:spacing w:before="3"/>
              <w:rPr>
                <w:sz w:val="28"/>
                <w:lang w:val="es-ES_tradnl"/>
              </w:rPr>
            </w:pPr>
          </w:p>
          <w:p w14:paraId="4D42433A" w14:textId="77777777" w:rsidR="00FA4B2E" w:rsidRPr="0029071D" w:rsidRDefault="00000000">
            <w:pPr>
              <w:pStyle w:val="TableParagraph"/>
              <w:ind w:left="69"/>
              <w:rPr>
                <w:sz w:val="18"/>
                <w:lang w:val="es-ES_tradnl"/>
              </w:rPr>
            </w:pPr>
            <w:r w:rsidRPr="0029071D">
              <w:rPr>
                <w:sz w:val="18"/>
                <w:lang w:val="es-ES_tradnl"/>
              </w:rPr>
              <w:t>Curso de iniciación al bridge.</w:t>
            </w:r>
          </w:p>
        </w:tc>
        <w:tc>
          <w:tcPr>
            <w:tcW w:w="2693" w:type="dxa"/>
            <w:vMerge w:val="restart"/>
          </w:tcPr>
          <w:p w14:paraId="0219F505" w14:textId="77777777" w:rsidR="00FA4B2E" w:rsidRPr="0029071D" w:rsidRDefault="00FA4B2E">
            <w:pPr>
              <w:pStyle w:val="TableParagraph"/>
              <w:spacing w:before="3"/>
              <w:rPr>
                <w:sz w:val="28"/>
                <w:lang w:val="es-ES_tradnl"/>
              </w:rPr>
            </w:pPr>
          </w:p>
          <w:p w14:paraId="38D97857" w14:textId="77777777" w:rsidR="00FA4B2E" w:rsidRDefault="00000000">
            <w:pPr>
              <w:pStyle w:val="TableParagraph"/>
              <w:ind w:left="69"/>
              <w:rPr>
                <w:sz w:val="18"/>
              </w:rPr>
            </w:pPr>
            <w:r>
              <w:rPr>
                <w:sz w:val="18"/>
              </w:rPr>
              <w:t>Gabriele Salvatore De Blasio.</w:t>
            </w:r>
          </w:p>
        </w:tc>
        <w:tc>
          <w:tcPr>
            <w:tcW w:w="852" w:type="dxa"/>
            <w:vMerge w:val="restart"/>
          </w:tcPr>
          <w:p w14:paraId="09EA6BF1" w14:textId="77777777" w:rsidR="00FA4B2E" w:rsidRDefault="00FA4B2E">
            <w:pPr>
              <w:pStyle w:val="TableParagraph"/>
              <w:spacing w:before="3"/>
              <w:rPr>
                <w:sz w:val="28"/>
              </w:rPr>
            </w:pPr>
          </w:p>
          <w:p w14:paraId="013BA7DD" w14:textId="77777777" w:rsidR="00FA4B2E" w:rsidRDefault="00000000">
            <w:pPr>
              <w:pStyle w:val="TableParagraph"/>
              <w:ind w:left="81" w:right="70"/>
              <w:jc w:val="center"/>
              <w:rPr>
                <w:sz w:val="18"/>
              </w:rPr>
            </w:pPr>
            <w:r>
              <w:rPr>
                <w:sz w:val="18"/>
              </w:rPr>
              <w:t>30</w:t>
            </w:r>
          </w:p>
        </w:tc>
        <w:tc>
          <w:tcPr>
            <w:tcW w:w="1843" w:type="dxa"/>
          </w:tcPr>
          <w:p w14:paraId="68A37C4F" w14:textId="77777777" w:rsidR="00FA4B2E" w:rsidRDefault="00000000">
            <w:pPr>
              <w:pStyle w:val="TableParagraph"/>
              <w:spacing w:line="186" w:lineRule="exact"/>
              <w:ind w:left="69"/>
              <w:rPr>
                <w:sz w:val="18"/>
              </w:rPr>
            </w:pPr>
            <w:r>
              <w:rPr>
                <w:sz w:val="18"/>
              </w:rPr>
              <w:t>Alumnos ULPGC</w:t>
            </w:r>
          </w:p>
        </w:tc>
        <w:tc>
          <w:tcPr>
            <w:tcW w:w="991" w:type="dxa"/>
          </w:tcPr>
          <w:p w14:paraId="62E4D749" w14:textId="77777777" w:rsidR="00FA4B2E" w:rsidRDefault="00000000">
            <w:pPr>
              <w:pStyle w:val="TableParagraph"/>
              <w:spacing w:line="186" w:lineRule="exact"/>
              <w:ind w:left="108" w:right="99"/>
              <w:jc w:val="center"/>
              <w:rPr>
                <w:sz w:val="18"/>
              </w:rPr>
            </w:pPr>
            <w:r>
              <w:rPr>
                <w:sz w:val="18"/>
              </w:rPr>
              <w:t>20,00</w:t>
            </w:r>
          </w:p>
        </w:tc>
      </w:tr>
      <w:tr w:rsidR="00FA4B2E" w14:paraId="704F46D9" w14:textId="77777777">
        <w:trPr>
          <w:trHeight w:val="208"/>
        </w:trPr>
        <w:tc>
          <w:tcPr>
            <w:tcW w:w="852" w:type="dxa"/>
            <w:vMerge/>
            <w:tcBorders>
              <w:top w:val="nil"/>
            </w:tcBorders>
          </w:tcPr>
          <w:p w14:paraId="017DEE69" w14:textId="77777777" w:rsidR="00FA4B2E" w:rsidRDefault="00FA4B2E">
            <w:pPr>
              <w:rPr>
                <w:sz w:val="2"/>
                <w:szCs w:val="2"/>
              </w:rPr>
            </w:pPr>
          </w:p>
        </w:tc>
        <w:tc>
          <w:tcPr>
            <w:tcW w:w="5597" w:type="dxa"/>
            <w:vMerge/>
            <w:tcBorders>
              <w:top w:val="nil"/>
            </w:tcBorders>
          </w:tcPr>
          <w:p w14:paraId="572FDBF4" w14:textId="77777777" w:rsidR="00FA4B2E" w:rsidRDefault="00FA4B2E">
            <w:pPr>
              <w:rPr>
                <w:sz w:val="2"/>
                <w:szCs w:val="2"/>
              </w:rPr>
            </w:pPr>
          </w:p>
        </w:tc>
        <w:tc>
          <w:tcPr>
            <w:tcW w:w="2693" w:type="dxa"/>
            <w:vMerge/>
            <w:tcBorders>
              <w:top w:val="nil"/>
            </w:tcBorders>
          </w:tcPr>
          <w:p w14:paraId="6216157D" w14:textId="77777777" w:rsidR="00FA4B2E" w:rsidRDefault="00FA4B2E">
            <w:pPr>
              <w:rPr>
                <w:sz w:val="2"/>
                <w:szCs w:val="2"/>
              </w:rPr>
            </w:pPr>
          </w:p>
        </w:tc>
        <w:tc>
          <w:tcPr>
            <w:tcW w:w="852" w:type="dxa"/>
            <w:vMerge/>
            <w:tcBorders>
              <w:top w:val="nil"/>
            </w:tcBorders>
          </w:tcPr>
          <w:p w14:paraId="04434683" w14:textId="77777777" w:rsidR="00FA4B2E" w:rsidRDefault="00FA4B2E">
            <w:pPr>
              <w:rPr>
                <w:sz w:val="2"/>
                <w:szCs w:val="2"/>
              </w:rPr>
            </w:pPr>
          </w:p>
        </w:tc>
        <w:tc>
          <w:tcPr>
            <w:tcW w:w="1843" w:type="dxa"/>
          </w:tcPr>
          <w:p w14:paraId="23F4CADC" w14:textId="77777777" w:rsidR="00FA4B2E" w:rsidRDefault="00000000">
            <w:pPr>
              <w:pStyle w:val="TableParagraph"/>
              <w:spacing w:before="1" w:line="187" w:lineRule="exact"/>
              <w:ind w:left="69"/>
              <w:rPr>
                <w:sz w:val="18"/>
              </w:rPr>
            </w:pPr>
            <w:r>
              <w:rPr>
                <w:sz w:val="18"/>
              </w:rPr>
              <w:t>Docentes</w:t>
            </w:r>
          </w:p>
        </w:tc>
        <w:tc>
          <w:tcPr>
            <w:tcW w:w="991" w:type="dxa"/>
          </w:tcPr>
          <w:p w14:paraId="01172767" w14:textId="77777777" w:rsidR="00FA4B2E" w:rsidRDefault="00000000">
            <w:pPr>
              <w:pStyle w:val="TableParagraph"/>
              <w:spacing w:before="1" w:line="187" w:lineRule="exact"/>
              <w:ind w:left="108" w:right="99"/>
              <w:jc w:val="center"/>
              <w:rPr>
                <w:sz w:val="18"/>
              </w:rPr>
            </w:pPr>
            <w:r>
              <w:rPr>
                <w:sz w:val="18"/>
              </w:rPr>
              <w:t>30,00</w:t>
            </w:r>
          </w:p>
        </w:tc>
      </w:tr>
      <w:tr w:rsidR="00FA4B2E" w14:paraId="26BDFD03" w14:textId="77777777">
        <w:trPr>
          <w:trHeight w:val="206"/>
        </w:trPr>
        <w:tc>
          <w:tcPr>
            <w:tcW w:w="852" w:type="dxa"/>
            <w:vMerge/>
            <w:tcBorders>
              <w:top w:val="nil"/>
            </w:tcBorders>
          </w:tcPr>
          <w:p w14:paraId="2C5DE806" w14:textId="77777777" w:rsidR="00FA4B2E" w:rsidRDefault="00FA4B2E">
            <w:pPr>
              <w:rPr>
                <w:sz w:val="2"/>
                <w:szCs w:val="2"/>
              </w:rPr>
            </w:pPr>
          </w:p>
        </w:tc>
        <w:tc>
          <w:tcPr>
            <w:tcW w:w="5597" w:type="dxa"/>
            <w:vMerge/>
            <w:tcBorders>
              <w:top w:val="nil"/>
            </w:tcBorders>
          </w:tcPr>
          <w:p w14:paraId="299AF07E" w14:textId="77777777" w:rsidR="00FA4B2E" w:rsidRDefault="00FA4B2E">
            <w:pPr>
              <w:rPr>
                <w:sz w:val="2"/>
                <w:szCs w:val="2"/>
              </w:rPr>
            </w:pPr>
          </w:p>
        </w:tc>
        <w:tc>
          <w:tcPr>
            <w:tcW w:w="2693" w:type="dxa"/>
            <w:vMerge/>
            <w:tcBorders>
              <w:top w:val="nil"/>
            </w:tcBorders>
          </w:tcPr>
          <w:p w14:paraId="3808E219" w14:textId="77777777" w:rsidR="00FA4B2E" w:rsidRDefault="00FA4B2E">
            <w:pPr>
              <w:rPr>
                <w:sz w:val="2"/>
                <w:szCs w:val="2"/>
              </w:rPr>
            </w:pPr>
          </w:p>
        </w:tc>
        <w:tc>
          <w:tcPr>
            <w:tcW w:w="852" w:type="dxa"/>
            <w:vMerge/>
            <w:tcBorders>
              <w:top w:val="nil"/>
            </w:tcBorders>
          </w:tcPr>
          <w:p w14:paraId="47D6A822" w14:textId="77777777" w:rsidR="00FA4B2E" w:rsidRDefault="00FA4B2E">
            <w:pPr>
              <w:rPr>
                <w:sz w:val="2"/>
                <w:szCs w:val="2"/>
              </w:rPr>
            </w:pPr>
          </w:p>
        </w:tc>
        <w:tc>
          <w:tcPr>
            <w:tcW w:w="1843" w:type="dxa"/>
          </w:tcPr>
          <w:p w14:paraId="10FCEC08" w14:textId="77777777" w:rsidR="00FA4B2E" w:rsidRDefault="00000000">
            <w:pPr>
              <w:pStyle w:val="TableParagraph"/>
              <w:spacing w:line="186" w:lineRule="exact"/>
              <w:ind w:left="69"/>
              <w:rPr>
                <w:sz w:val="18"/>
              </w:rPr>
            </w:pPr>
            <w:r>
              <w:rPr>
                <w:sz w:val="18"/>
              </w:rPr>
              <w:t>Externos</w:t>
            </w:r>
          </w:p>
        </w:tc>
        <w:tc>
          <w:tcPr>
            <w:tcW w:w="991" w:type="dxa"/>
          </w:tcPr>
          <w:p w14:paraId="51F7B3EA" w14:textId="77777777" w:rsidR="00FA4B2E" w:rsidRDefault="00000000">
            <w:pPr>
              <w:pStyle w:val="TableParagraph"/>
              <w:spacing w:line="186" w:lineRule="exact"/>
              <w:ind w:left="108" w:right="99"/>
              <w:jc w:val="center"/>
              <w:rPr>
                <w:sz w:val="18"/>
              </w:rPr>
            </w:pPr>
            <w:r>
              <w:rPr>
                <w:sz w:val="18"/>
              </w:rPr>
              <w:t>40,00</w:t>
            </w:r>
          </w:p>
        </w:tc>
      </w:tr>
      <w:tr w:rsidR="00FA4B2E" w14:paraId="02C6A0C1" w14:textId="77777777">
        <w:trPr>
          <w:trHeight w:val="208"/>
        </w:trPr>
        <w:tc>
          <w:tcPr>
            <w:tcW w:w="852" w:type="dxa"/>
            <w:vMerge/>
            <w:tcBorders>
              <w:top w:val="nil"/>
            </w:tcBorders>
          </w:tcPr>
          <w:p w14:paraId="61A0303C" w14:textId="77777777" w:rsidR="00FA4B2E" w:rsidRDefault="00FA4B2E">
            <w:pPr>
              <w:rPr>
                <w:sz w:val="2"/>
                <w:szCs w:val="2"/>
              </w:rPr>
            </w:pPr>
          </w:p>
        </w:tc>
        <w:tc>
          <w:tcPr>
            <w:tcW w:w="5597" w:type="dxa"/>
            <w:vMerge/>
            <w:tcBorders>
              <w:top w:val="nil"/>
            </w:tcBorders>
          </w:tcPr>
          <w:p w14:paraId="596746F6" w14:textId="77777777" w:rsidR="00FA4B2E" w:rsidRDefault="00FA4B2E">
            <w:pPr>
              <w:rPr>
                <w:sz w:val="2"/>
                <w:szCs w:val="2"/>
              </w:rPr>
            </w:pPr>
          </w:p>
        </w:tc>
        <w:tc>
          <w:tcPr>
            <w:tcW w:w="2693" w:type="dxa"/>
            <w:vMerge/>
            <w:tcBorders>
              <w:top w:val="nil"/>
            </w:tcBorders>
          </w:tcPr>
          <w:p w14:paraId="6A1A2B0C" w14:textId="77777777" w:rsidR="00FA4B2E" w:rsidRDefault="00FA4B2E">
            <w:pPr>
              <w:rPr>
                <w:sz w:val="2"/>
                <w:szCs w:val="2"/>
              </w:rPr>
            </w:pPr>
          </w:p>
        </w:tc>
        <w:tc>
          <w:tcPr>
            <w:tcW w:w="852" w:type="dxa"/>
            <w:vMerge/>
            <w:tcBorders>
              <w:top w:val="nil"/>
            </w:tcBorders>
          </w:tcPr>
          <w:p w14:paraId="08F269D8" w14:textId="77777777" w:rsidR="00FA4B2E" w:rsidRDefault="00FA4B2E">
            <w:pPr>
              <w:rPr>
                <w:sz w:val="2"/>
                <w:szCs w:val="2"/>
              </w:rPr>
            </w:pPr>
          </w:p>
        </w:tc>
        <w:tc>
          <w:tcPr>
            <w:tcW w:w="1843" w:type="dxa"/>
          </w:tcPr>
          <w:p w14:paraId="56D327F5" w14:textId="77777777" w:rsidR="00FA4B2E" w:rsidRDefault="00000000">
            <w:pPr>
              <w:pStyle w:val="TableParagraph"/>
              <w:spacing w:line="188" w:lineRule="exact"/>
              <w:ind w:left="69"/>
              <w:rPr>
                <w:sz w:val="18"/>
              </w:rPr>
            </w:pPr>
            <w:r>
              <w:rPr>
                <w:sz w:val="18"/>
              </w:rPr>
              <w:t>Pas</w:t>
            </w:r>
          </w:p>
        </w:tc>
        <w:tc>
          <w:tcPr>
            <w:tcW w:w="991" w:type="dxa"/>
          </w:tcPr>
          <w:p w14:paraId="7DB0CD73" w14:textId="77777777" w:rsidR="00FA4B2E" w:rsidRDefault="00000000">
            <w:pPr>
              <w:pStyle w:val="TableParagraph"/>
              <w:spacing w:line="188" w:lineRule="exact"/>
              <w:ind w:left="108" w:right="99"/>
              <w:jc w:val="center"/>
              <w:rPr>
                <w:sz w:val="18"/>
              </w:rPr>
            </w:pPr>
            <w:r>
              <w:rPr>
                <w:sz w:val="18"/>
              </w:rPr>
              <w:t>30,00</w:t>
            </w:r>
          </w:p>
        </w:tc>
      </w:tr>
      <w:tr w:rsidR="00FA4B2E" w14:paraId="5A052032" w14:textId="77777777">
        <w:trPr>
          <w:trHeight w:val="412"/>
        </w:trPr>
        <w:tc>
          <w:tcPr>
            <w:tcW w:w="852" w:type="dxa"/>
          </w:tcPr>
          <w:p w14:paraId="1911B5DA" w14:textId="77777777" w:rsidR="00FA4B2E" w:rsidRDefault="00000000">
            <w:pPr>
              <w:pStyle w:val="TableParagraph"/>
              <w:spacing w:before="102"/>
              <w:ind w:left="69"/>
              <w:rPr>
                <w:sz w:val="18"/>
              </w:rPr>
            </w:pPr>
            <w:r>
              <w:rPr>
                <w:sz w:val="18"/>
              </w:rPr>
              <w:t>82224</w:t>
            </w:r>
          </w:p>
        </w:tc>
        <w:tc>
          <w:tcPr>
            <w:tcW w:w="5597" w:type="dxa"/>
          </w:tcPr>
          <w:p w14:paraId="577A2657" w14:textId="77777777" w:rsidR="00FA4B2E" w:rsidRPr="0029071D" w:rsidRDefault="00000000">
            <w:pPr>
              <w:pStyle w:val="TableParagraph"/>
              <w:spacing w:before="3" w:line="206" w:lineRule="exact"/>
              <w:ind w:left="69" w:right="245"/>
              <w:rPr>
                <w:sz w:val="18"/>
                <w:lang w:val="es-ES_tradnl"/>
              </w:rPr>
            </w:pPr>
            <w:r w:rsidRPr="0029071D">
              <w:rPr>
                <w:sz w:val="18"/>
                <w:lang w:val="es-ES_tradnl"/>
              </w:rPr>
              <w:t>Buenas prácticas docentes: estrategias para implicar al alumnado en la tarea escolar.</w:t>
            </w:r>
          </w:p>
        </w:tc>
        <w:tc>
          <w:tcPr>
            <w:tcW w:w="2693" w:type="dxa"/>
          </w:tcPr>
          <w:p w14:paraId="041DC6A7" w14:textId="77777777" w:rsidR="00FA4B2E" w:rsidRPr="0029071D" w:rsidRDefault="00000000">
            <w:pPr>
              <w:pStyle w:val="TableParagraph"/>
              <w:spacing w:before="3" w:line="206" w:lineRule="exact"/>
              <w:ind w:left="69" w:right="362"/>
              <w:rPr>
                <w:sz w:val="18"/>
                <w:lang w:val="es-ES_tradnl"/>
              </w:rPr>
            </w:pPr>
            <w:r w:rsidRPr="0029071D">
              <w:rPr>
                <w:sz w:val="18"/>
                <w:lang w:val="es-ES_tradnl"/>
              </w:rPr>
              <w:t>Jaime José León González- Vélez.</w:t>
            </w:r>
          </w:p>
        </w:tc>
        <w:tc>
          <w:tcPr>
            <w:tcW w:w="852" w:type="dxa"/>
          </w:tcPr>
          <w:p w14:paraId="055AAF7E" w14:textId="77777777" w:rsidR="00FA4B2E" w:rsidRDefault="00000000">
            <w:pPr>
              <w:pStyle w:val="TableParagraph"/>
              <w:spacing w:before="102"/>
              <w:ind w:left="81" w:right="70"/>
              <w:jc w:val="center"/>
              <w:rPr>
                <w:sz w:val="18"/>
              </w:rPr>
            </w:pPr>
            <w:r>
              <w:rPr>
                <w:sz w:val="18"/>
              </w:rPr>
              <w:t>25</w:t>
            </w:r>
          </w:p>
        </w:tc>
        <w:tc>
          <w:tcPr>
            <w:tcW w:w="1843" w:type="dxa"/>
          </w:tcPr>
          <w:p w14:paraId="030B1871" w14:textId="77777777" w:rsidR="00FA4B2E" w:rsidRDefault="00000000">
            <w:pPr>
              <w:pStyle w:val="TableParagraph"/>
              <w:spacing w:before="102"/>
              <w:ind w:left="69"/>
              <w:rPr>
                <w:sz w:val="18"/>
              </w:rPr>
            </w:pPr>
            <w:r>
              <w:rPr>
                <w:sz w:val="18"/>
              </w:rPr>
              <w:t>Tarifa única</w:t>
            </w:r>
          </w:p>
        </w:tc>
        <w:tc>
          <w:tcPr>
            <w:tcW w:w="991" w:type="dxa"/>
          </w:tcPr>
          <w:p w14:paraId="5BB56C35" w14:textId="77777777" w:rsidR="00FA4B2E" w:rsidRDefault="00000000">
            <w:pPr>
              <w:pStyle w:val="TableParagraph"/>
              <w:spacing w:before="102"/>
              <w:ind w:left="108" w:right="99"/>
              <w:jc w:val="center"/>
              <w:rPr>
                <w:sz w:val="18"/>
              </w:rPr>
            </w:pPr>
            <w:r>
              <w:rPr>
                <w:sz w:val="18"/>
              </w:rPr>
              <w:t>10,00</w:t>
            </w:r>
          </w:p>
        </w:tc>
      </w:tr>
      <w:tr w:rsidR="00FA4B2E" w14:paraId="3317A985" w14:textId="77777777">
        <w:trPr>
          <w:trHeight w:val="205"/>
        </w:trPr>
        <w:tc>
          <w:tcPr>
            <w:tcW w:w="852" w:type="dxa"/>
            <w:vMerge w:val="restart"/>
          </w:tcPr>
          <w:p w14:paraId="11B10113" w14:textId="77777777" w:rsidR="00FA4B2E" w:rsidRDefault="00FA4B2E">
            <w:pPr>
              <w:pStyle w:val="TableParagraph"/>
              <w:rPr>
                <w:sz w:val="20"/>
              </w:rPr>
            </w:pPr>
          </w:p>
          <w:p w14:paraId="4E82E063" w14:textId="77777777" w:rsidR="00FA4B2E" w:rsidRDefault="00FA4B2E">
            <w:pPr>
              <w:pStyle w:val="TableParagraph"/>
              <w:rPr>
                <w:sz w:val="20"/>
              </w:rPr>
            </w:pPr>
          </w:p>
          <w:p w14:paraId="0DE70F6F" w14:textId="77777777" w:rsidR="00FA4B2E" w:rsidRDefault="00000000">
            <w:pPr>
              <w:pStyle w:val="TableParagraph"/>
              <w:spacing w:before="179"/>
              <w:ind w:left="69"/>
              <w:rPr>
                <w:sz w:val="18"/>
              </w:rPr>
            </w:pPr>
            <w:r>
              <w:rPr>
                <w:sz w:val="18"/>
              </w:rPr>
              <w:t>81584</w:t>
            </w:r>
          </w:p>
        </w:tc>
        <w:tc>
          <w:tcPr>
            <w:tcW w:w="5597" w:type="dxa"/>
            <w:vMerge w:val="restart"/>
          </w:tcPr>
          <w:p w14:paraId="7447C427" w14:textId="77777777" w:rsidR="00FA4B2E" w:rsidRPr="0029071D" w:rsidRDefault="00FA4B2E">
            <w:pPr>
              <w:pStyle w:val="TableParagraph"/>
              <w:rPr>
                <w:sz w:val="20"/>
                <w:lang w:val="es-ES_tradnl"/>
              </w:rPr>
            </w:pPr>
          </w:p>
          <w:p w14:paraId="003CFA2B" w14:textId="77777777" w:rsidR="00FA4B2E" w:rsidRPr="0029071D" w:rsidRDefault="00FA4B2E">
            <w:pPr>
              <w:pStyle w:val="TableParagraph"/>
              <w:spacing w:before="4"/>
              <w:rPr>
                <w:sz w:val="26"/>
                <w:lang w:val="es-ES_tradnl"/>
              </w:rPr>
            </w:pPr>
          </w:p>
          <w:p w14:paraId="3E55E99C" w14:textId="77777777" w:rsidR="00FA4B2E" w:rsidRPr="0029071D" w:rsidRDefault="00000000">
            <w:pPr>
              <w:pStyle w:val="TableParagraph"/>
              <w:spacing w:before="1"/>
              <w:ind w:left="69" w:right="245"/>
              <w:rPr>
                <w:sz w:val="18"/>
                <w:lang w:val="es-ES_tradnl"/>
              </w:rPr>
            </w:pPr>
            <w:r w:rsidRPr="0029071D">
              <w:rPr>
                <w:sz w:val="18"/>
                <w:lang w:val="es-ES_tradnl"/>
              </w:rPr>
              <w:t>Aplicación práctica de la realidad virtual inmersiva a la prevención de riesgos laborales: seguridad industrial.</w:t>
            </w:r>
          </w:p>
        </w:tc>
        <w:tc>
          <w:tcPr>
            <w:tcW w:w="2693" w:type="dxa"/>
            <w:vMerge w:val="restart"/>
          </w:tcPr>
          <w:p w14:paraId="00EFE30A" w14:textId="77777777" w:rsidR="00FA4B2E" w:rsidRPr="0029071D" w:rsidRDefault="00FA4B2E">
            <w:pPr>
              <w:pStyle w:val="TableParagraph"/>
              <w:rPr>
                <w:sz w:val="20"/>
                <w:lang w:val="es-ES_tradnl"/>
              </w:rPr>
            </w:pPr>
          </w:p>
          <w:p w14:paraId="0DE59E93" w14:textId="77777777" w:rsidR="00FA4B2E" w:rsidRPr="0029071D" w:rsidRDefault="00FA4B2E">
            <w:pPr>
              <w:pStyle w:val="TableParagraph"/>
              <w:rPr>
                <w:sz w:val="20"/>
                <w:lang w:val="es-ES_tradnl"/>
              </w:rPr>
            </w:pPr>
          </w:p>
          <w:p w14:paraId="3D0119C3" w14:textId="77777777" w:rsidR="00FA4B2E" w:rsidRDefault="00000000">
            <w:pPr>
              <w:pStyle w:val="TableParagraph"/>
              <w:spacing w:before="179"/>
              <w:ind w:left="69"/>
              <w:rPr>
                <w:sz w:val="18"/>
              </w:rPr>
            </w:pPr>
            <w:r>
              <w:rPr>
                <w:sz w:val="18"/>
              </w:rPr>
              <w:t>Javier Cruz Norro.</w:t>
            </w:r>
          </w:p>
        </w:tc>
        <w:tc>
          <w:tcPr>
            <w:tcW w:w="852" w:type="dxa"/>
            <w:vMerge w:val="restart"/>
          </w:tcPr>
          <w:p w14:paraId="6E462132" w14:textId="77777777" w:rsidR="00FA4B2E" w:rsidRDefault="00FA4B2E">
            <w:pPr>
              <w:pStyle w:val="TableParagraph"/>
              <w:rPr>
                <w:sz w:val="20"/>
              </w:rPr>
            </w:pPr>
          </w:p>
          <w:p w14:paraId="13746B1C" w14:textId="77777777" w:rsidR="00FA4B2E" w:rsidRDefault="00FA4B2E">
            <w:pPr>
              <w:pStyle w:val="TableParagraph"/>
              <w:rPr>
                <w:sz w:val="20"/>
              </w:rPr>
            </w:pPr>
          </w:p>
          <w:p w14:paraId="743DD308" w14:textId="77777777" w:rsidR="00FA4B2E" w:rsidRDefault="00000000">
            <w:pPr>
              <w:pStyle w:val="TableParagraph"/>
              <w:spacing w:before="179"/>
              <w:ind w:left="11"/>
              <w:jc w:val="center"/>
              <w:rPr>
                <w:sz w:val="18"/>
              </w:rPr>
            </w:pPr>
            <w:r>
              <w:rPr>
                <w:sz w:val="18"/>
              </w:rPr>
              <w:t>4</w:t>
            </w:r>
          </w:p>
        </w:tc>
        <w:tc>
          <w:tcPr>
            <w:tcW w:w="1843" w:type="dxa"/>
          </w:tcPr>
          <w:p w14:paraId="02D5CD26" w14:textId="77777777" w:rsidR="00FA4B2E" w:rsidRDefault="00000000">
            <w:pPr>
              <w:pStyle w:val="TableParagraph"/>
              <w:spacing w:line="186" w:lineRule="exact"/>
              <w:ind w:left="69"/>
              <w:rPr>
                <w:sz w:val="18"/>
              </w:rPr>
            </w:pPr>
            <w:r>
              <w:rPr>
                <w:sz w:val="18"/>
              </w:rPr>
              <w:t>Alumnos ULPGC</w:t>
            </w:r>
          </w:p>
        </w:tc>
        <w:tc>
          <w:tcPr>
            <w:tcW w:w="991" w:type="dxa"/>
          </w:tcPr>
          <w:p w14:paraId="5F2BEC5E" w14:textId="77777777" w:rsidR="00FA4B2E" w:rsidRDefault="00000000">
            <w:pPr>
              <w:pStyle w:val="TableParagraph"/>
              <w:spacing w:line="186" w:lineRule="exact"/>
              <w:ind w:left="108" w:right="99"/>
              <w:jc w:val="center"/>
              <w:rPr>
                <w:sz w:val="18"/>
              </w:rPr>
            </w:pPr>
            <w:r>
              <w:rPr>
                <w:sz w:val="18"/>
              </w:rPr>
              <w:t>50,00</w:t>
            </w:r>
          </w:p>
        </w:tc>
      </w:tr>
      <w:tr w:rsidR="00FA4B2E" w14:paraId="6414D557" w14:textId="77777777">
        <w:trPr>
          <w:trHeight w:val="621"/>
        </w:trPr>
        <w:tc>
          <w:tcPr>
            <w:tcW w:w="852" w:type="dxa"/>
            <w:vMerge/>
            <w:tcBorders>
              <w:top w:val="nil"/>
            </w:tcBorders>
          </w:tcPr>
          <w:p w14:paraId="2DCF15DB" w14:textId="77777777" w:rsidR="00FA4B2E" w:rsidRDefault="00FA4B2E">
            <w:pPr>
              <w:rPr>
                <w:sz w:val="2"/>
                <w:szCs w:val="2"/>
              </w:rPr>
            </w:pPr>
          </w:p>
        </w:tc>
        <w:tc>
          <w:tcPr>
            <w:tcW w:w="5597" w:type="dxa"/>
            <w:vMerge/>
            <w:tcBorders>
              <w:top w:val="nil"/>
            </w:tcBorders>
          </w:tcPr>
          <w:p w14:paraId="7C86316C" w14:textId="77777777" w:rsidR="00FA4B2E" w:rsidRDefault="00FA4B2E">
            <w:pPr>
              <w:rPr>
                <w:sz w:val="2"/>
                <w:szCs w:val="2"/>
              </w:rPr>
            </w:pPr>
          </w:p>
        </w:tc>
        <w:tc>
          <w:tcPr>
            <w:tcW w:w="2693" w:type="dxa"/>
            <w:vMerge/>
            <w:tcBorders>
              <w:top w:val="nil"/>
            </w:tcBorders>
          </w:tcPr>
          <w:p w14:paraId="4322E549" w14:textId="77777777" w:rsidR="00FA4B2E" w:rsidRDefault="00FA4B2E">
            <w:pPr>
              <w:rPr>
                <w:sz w:val="2"/>
                <w:szCs w:val="2"/>
              </w:rPr>
            </w:pPr>
          </w:p>
        </w:tc>
        <w:tc>
          <w:tcPr>
            <w:tcW w:w="852" w:type="dxa"/>
            <w:vMerge/>
            <w:tcBorders>
              <w:top w:val="nil"/>
            </w:tcBorders>
          </w:tcPr>
          <w:p w14:paraId="2CC2EE79" w14:textId="77777777" w:rsidR="00FA4B2E" w:rsidRDefault="00FA4B2E">
            <w:pPr>
              <w:rPr>
                <w:sz w:val="2"/>
                <w:szCs w:val="2"/>
              </w:rPr>
            </w:pPr>
          </w:p>
        </w:tc>
        <w:tc>
          <w:tcPr>
            <w:tcW w:w="1843" w:type="dxa"/>
          </w:tcPr>
          <w:p w14:paraId="4D436056" w14:textId="77777777" w:rsidR="00FA4B2E" w:rsidRPr="0029071D" w:rsidRDefault="00000000">
            <w:pPr>
              <w:pStyle w:val="TableParagraph"/>
              <w:spacing w:before="3" w:line="206" w:lineRule="exact"/>
              <w:ind w:left="69" w:right="603"/>
              <w:rPr>
                <w:sz w:val="18"/>
                <w:lang w:val="es-ES_tradnl"/>
              </w:rPr>
            </w:pPr>
            <w:r w:rsidRPr="0029071D">
              <w:rPr>
                <w:sz w:val="18"/>
                <w:lang w:val="es-ES_tradnl"/>
              </w:rPr>
              <w:t>Alumnos y profesores del conservatorio</w:t>
            </w:r>
          </w:p>
        </w:tc>
        <w:tc>
          <w:tcPr>
            <w:tcW w:w="991" w:type="dxa"/>
          </w:tcPr>
          <w:p w14:paraId="2CD3AEEA" w14:textId="77777777" w:rsidR="00FA4B2E" w:rsidRPr="0029071D" w:rsidRDefault="00FA4B2E">
            <w:pPr>
              <w:pStyle w:val="TableParagraph"/>
              <w:spacing w:before="9"/>
              <w:rPr>
                <w:sz w:val="17"/>
                <w:lang w:val="es-ES_tradnl"/>
              </w:rPr>
            </w:pPr>
          </w:p>
          <w:p w14:paraId="4FEA2185" w14:textId="77777777" w:rsidR="00FA4B2E" w:rsidRDefault="00000000">
            <w:pPr>
              <w:pStyle w:val="TableParagraph"/>
              <w:spacing w:before="1"/>
              <w:ind w:left="108" w:right="99"/>
              <w:jc w:val="center"/>
              <w:rPr>
                <w:sz w:val="18"/>
              </w:rPr>
            </w:pPr>
            <w:r>
              <w:rPr>
                <w:sz w:val="18"/>
              </w:rPr>
              <w:t>50,00</w:t>
            </w:r>
          </w:p>
        </w:tc>
      </w:tr>
      <w:tr w:rsidR="00FA4B2E" w14:paraId="49B59914" w14:textId="77777777">
        <w:trPr>
          <w:trHeight w:val="206"/>
        </w:trPr>
        <w:tc>
          <w:tcPr>
            <w:tcW w:w="852" w:type="dxa"/>
            <w:vMerge/>
            <w:tcBorders>
              <w:top w:val="nil"/>
            </w:tcBorders>
          </w:tcPr>
          <w:p w14:paraId="0E494546" w14:textId="77777777" w:rsidR="00FA4B2E" w:rsidRDefault="00FA4B2E">
            <w:pPr>
              <w:rPr>
                <w:sz w:val="2"/>
                <w:szCs w:val="2"/>
              </w:rPr>
            </w:pPr>
          </w:p>
        </w:tc>
        <w:tc>
          <w:tcPr>
            <w:tcW w:w="5597" w:type="dxa"/>
            <w:vMerge/>
            <w:tcBorders>
              <w:top w:val="nil"/>
            </w:tcBorders>
          </w:tcPr>
          <w:p w14:paraId="2BF339AA" w14:textId="77777777" w:rsidR="00FA4B2E" w:rsidRDefault="00FA4B2E">
            <w:pPr>
              <w:rPr>
                <w:sz w:val="2"/>
                <w:szCs w:val="2"/>
              </w:rPr>
            </w:pPr>
          </w:p>
        </w:tc>
        <w:tc>
          <w:tcPr>
            <w:tcW w:w="2693" w:type="dxa"/>
            <w:vMerge/>
            <w:tcBorders>
              <w:top w:val="nil"/>
            </w:tcBorders>
          </w:tcPr>
          <w:p w14:paraId="2CF8012E" w14:textId="77777777" w:rsidR="00FA4B2E" w:rsidRDefault="00FA4B2E">
            <w:pPr>
              <w:rPr>
                <w:sz w:val="2"/>
                <w:szCs w:val="2"/>
              </w:rPr>
            </w:pPr>
          </w:p>
        </w:tc>
        <w:tc>
          <w:tcPr>
            <w:tcW w:w="852" w:type="dxa"/>
            <w:vMerge/>
            <w:tcBorders>
              <w:top w:val="nil"/>
            </w:tcBorders>
          </w:tcPr>
          <w:p w14:paraId="4152140F" w14:textId="77777777" w:rsidR="00FA4B2E" w:rsidRDefault="00FA4B2E">
            <w:pPr>
              <w:rPr>
                <w:sz w:val="2"/>
                <w:szCs w:val="2"/>
              </w:rPr>
            </w:pPr>
          </w:p>
        </w:tc>
        <w:tc>
          <w:tcPr>
            <w:tcW w:w="1843" w:type="dxa"/>
          </w:tcPr>
          <w:p w14:paraId="04D84ED5" w14:textId="77777777" w:rsidR="00FA4B2E" w:rsidRDefault="00000000">
            <w:pPr>
              <w:pStyle w:val="TableParagraph"/>
              <w:spacing w:line="186" w:lineRule="exact"/>
              <w:ind w:left="69"/>
              <w:rPr>
                <w:sz w:val="18"/>
              </w:rPr>
            </w:pPr>
            <w:r>
              <w:rPr>
                <w:sz w:val="18"/>
              </w:rPr>
              <w:t>Externos</w:t>
            </w:r>
          </w:p>
        </w:tc>
        <w:tc>
          <w:tcPr>
            <w:tcW w:w="991" w:type="dxa"/>
          </w:tcPr>
          <w:p w14:paraId="7954EA83" w14:textId="77777777" w:rsidR="00FA4B2E" w:rsidRDefault="00000000">
            <w:pPr>
              <w:pStyle w:val="TableParagraph"/>
              <w:spacing w:line="186" w:lineRule="exact"/>
              <w:ind w:left="108" w:right="99"/>
              <w:jc w:val="center"/>
              <w:rPr>
                <w:sz w:val="18"/>
              </w:rPr>
            </w:pPr>
            <w:r>
              <w:rPr>
                <w:sz w:val="18"/>
              </w:rPr>
              <w:t>60,00</w:t>
            </w:r>
          </w:p>
        </w:tc>
      </w:tr>
      <w:tr w:rsidR="00FA4B2E" w14:paraId="6E20AA34" w14:textId="77777777">
        <w:trPr>
          <w:trHeight w:val="205"/>
        </w:trPr>
        <w:tc>
          <w:tcPr>
            <w:tcW w:w="852" w:type="dxa"/>
            <w:vMerge/>
            <w:tcBorders>
              <w:top w:val="nil"/>
            </w:tcBorders>
          </w:tcPr>
          <w:p w14:paraId="56BE66E9" w14:textId="77777777" w:rsidR="00FA4B2E" w:rsidRDefault="00FA4B2E">
            <w:pPr>
              <w:rPr>
                <w:sz w:val="2"/>
                <w:szCs w:val="2"/>
              </w:rPr>
            </w:pPr>
          </w:p>
        </w:tc>
        <w:tc>
          <w:tcPr>
            <w:tcW w:w="5597" w:type="dxa"/>
            <w:vMerge/>
            <w:tcBorders>
              <w:top w:val="nil"/>
            </w:tcBorders>
          </w:tcPr>
          <w:p w14:paraId="617EDFE5" w14:textId="77777777" w:rsidR="00FA4B2E" w:rsidRDefault="00FA4B2E">
            <w:pPr>
              <w:rPr>
                <w:sz w:val="2"/>
                <w:szCs w:val="2"/>
              </w:rPr>
            </w:pPr>
          </w:p>
        </w:tc>
        <w:tc>
          <w:tcPr>
            <w:tcW w:w="2693" w:type="dxa"/>
            <w:vMerge/>
            <w:tcBorders>
              <w:top w:val="nil"/>
            </w:tcBorders>
          </w:tcPr>
          <w:p w14:paraId="5B603991" w14:textId="77777777" w:rsidR="00FA4B2E" w:rsidRDefault="00FA4B2E">
            <w:pPr>
              <w:rPr>
                <w:sz w:val="2"/>
                <w:szCs w:val="2"/>
              </w:rPr>
            </w:pPr>
          </w:p>
        </w:tc>
        <w:tc>
          <w:tcPr>
            <w:tcW w:w="852" w:type="dxa"/>
            <w:vMerge/>
            <w:tcBorders>
              <w:top w:val="nil"/>
            </w:tcBorders>
          </w:tcPr>
          <w:p w14:paraId="158D66AA" w14:textId="77777777" w:rsidR="00FA4B2E" w:rsidRDefault="00FA4B2E">
            <w:pPr>
              <w:rPr>
                <w:sz w:val="2"/>
                <w:szCs w:val="2"/>
              </w:rPr>
            </w:pPr>
          </w:p>
        </w:tc>
        <w:tc>
          <w:tcPr>
            <w:tcW w:w="1843" w:type="dxa"/>
          </w:tcPr>
          <w:p w14:paraId="6CA84C51" w14:textId="77777777" w:rsidR="00FA4B2E" w:rsidRDefault="00000000">
            <w:pPr>
              <w:pStyle w:val="TableParagraph"/>
              <w:spacing w:line="186" w:lineRule="exact"/>
              <w:ind w:left="69"/>
              <w:rPr>
                <w:sz w:val="18"/>
              </w:rPr>
            </w:pPr>
            <w:r>
              <w:rPr>
                <w:sz w:val="18"/>
              </w:rPr>
              <w:t>Pas</w:t>
            </w:r>
          </w:p>
        </w:tc>
        <w:tc>
          <w:tcPr>
            <w:tcW w:w="991" w:type="dxa"/>
          </w:tcPr>
          <w:p w14:paraId="0F84A0FC" w14:textId="77777777" w:rsidR="00FA4B2E" w:rsidRDefault="00000000">
            <w:pPr>
              <w:pStyle w:val="TableParagraph"/>
              <w:spacing w:line="186" w:lineRule="exact"/>
              <w:ind w:left="108" w:right="99"/>
              <w:jc w:val="center"/>
              <w:rPr>
                <w:sz w:val="18"/>
              </w:rPr>
            </w:pPr>
            <w:r>
              <w:rPr>
                <w:sz w:val="18"/>
              </w:rPr>
              <w:t>50,00</w:t>
            </w:r>
          </w:p>
        </w:tc>
      </w:tr>
      <w:tr w:rsidR="00FA4B2E" w14:paraId="165740C9" w14:textId="77777777">
        <w:trPr>
          <w:trHeight w:val="208"/>
        </w:trPr>
        <w:tc>
          <w:tcPr>
            <w:tcW w:w="852" w:type="dxa"/>
            <w:vMerge/>
            <w:tcBorders>
              <w:top w:val="nil"/>
            </w:tcBorders>
          </w:tcPr>
          <w:p w14:paraId="762E71BE" w14:textId="77777777" w:rsidR="00FA4B2E" w:rsidRDefault="00FA4B2E">
            <w:pPr>
              <w:rPr>
                <w:sz w:val="2"/>
                <w:szCs w:val="2"/>
              </w:rPr>
            </w:pPr>
          </w:p>
        </w:tc>
        <w:tc>
          <w:tcPr>
            <w:tcW w:w="5597" w:type="dxa"/>
            <w:vMerge/>
            <w:tcBorders>
              <w:top w:val="nil"/>
            </w:tcBorders>
          </w:tcPr>
          <w:p w14:paraId="6ECE72BE" w14:textId="77777777" w:rsidR="00FA4B2E" w:rsidRDefault="00FA4B2E">
            <w:pPr>
              <w:rPr>
                <w:sz w:val="2"/>
                <w:szCs w:val="2"/>
              </w:rPr>
            </w:pPr>
          </w:p>
        </w:tc>
        <w:tc>
          <w:tcPr>
            <w:tcW w:w="2693" w:type="dxa"/>
            <w:vMerge/>
            <w:tcBorders>
              <w:top w:val="nil"/>
            </w:tcBorders>
          </w:tcPr>
          <w:p w14:paraId="0114D272" w14:textId="77777777" w:rsidR="00FA4B2E" w:rsidRDefault="00FA4B2E">
            <w:pPr>
              <w:rPr>
                <w:sz w:val="2"/>
                <w:szCs w:val="2"/>
              </w:rPr>
            </w:pPr>
          </w:p>
        </w:tc>
        <w:tc>
          <w:tcPr>
            <w:tcW w:w="852" w:type="dxa"/>
            <w:vMerge/>
            <w:tcBorders>
              <w:top w:val="nil"/>
            </w:tcBorders>
          </w:tcPr>
          <w:p w14:paraId="16DA16CA" w14:textId="77777777" w:rsidR="00FA4B2E" w:rsidRDefault="00FA4B2E">
            <w:pPr>
              <w:rPr>
                <w:sz w:val="2"/>
                <w:szCs w:val="2"/>
              </w:rPr>
            </w:pPr>
          </w:p>
        </w:tc>
        <w:tc>
          <w:tcPr>
            <w:tcW w:w="1843" w:type="dxa"/>
          </w:tcPr>
          <w:p w14:paraId="47A8FFC7" w14:textId="77777777" w:rsidR="00FA4B2E" w:rsidRDefault="00000000">
            <w:pPr>
              <w:pStyle w:val="TableParagraph"/>
              <w:spacing w:before="1" w:line="187" w:lineRule="exact"/>
              <w:ind w:left="69"/>
              <w:rPr>
                <w:sz w:val="18"/>
              </w:rPr>
            </w:pPr>
            <w:r>
              <w:rPr>
                <w:sz w:val="18"/>
              </w:rPr>
              <w:t>Desempleados</w:t>
            </w:r>
          </w:p>
        </w:tc>
        <w:tc>
          <w:tcPr>
            <w:tcW w:w="991" w:type="dxa"/>
          </w:tcPr>
          <w:p w14:paraId="396943B5" w14:textId="77777777" w:rsidR="00FA4B2E" w:rsidRDefault="00000000">
            <w:pPr>
              <w:pStyle w:val="TableParagraph"/>
              <w:spacing w:before="1" w:line="187" w:lineRule="exact"/>
              <w:ind w:left="108" w:right="99"/>
              <w:jc w:val="center"/>
              <w:rPr>
                <w:sz w:val="18"/>
              </w:rPr>
            </w:pPr>
            <w:r>
              <w:rPr>
                <w:sz w:val="18"/>
              </w:rPr>
              <w:t>50,00</w:t>
            </w:r>
          </w:p>
        </w:tc>
      </w:tr>
      <w:tr w:rsidR="00FA4B2E" w14:paraId="21C61C04" w14:textId="77777777">
        <w:trPr>
          <w:trHeight w:val="205"/>
        </w:trPr>
        <w:tc>
          <w:tcPr>
            <w:tcW w:w="852" w:type="dxa"/>
            <w:vMerge w:val="restart"/>
          </w:tcPr>
          <w:p w14:paraId="2C5D242E" w14:textId="77777777" w:rsidR="00FA4B2E" w:rsidRDefault="00FA4B2E">
            <w:pPr>
              <w:pStyle w:val="TableParagraph"/>
              <w:rPr>
                <w:sz w:val="20"/>
              </w:rPr>
            </w:pPr>
          </w:p>
          <w:p w14:paraId="0C41C54B" w14:textId="77777777" w:rsidR="00FA4B2E" w:rsidRDefault="00FA4B2E">
            <w:pPr>
              <w:pStyle w:val="TableParagraph"/>
              <w:rPr>
                <w:sz w:val="20"/>
              </w:rPr>
            </w:pPr>
          </w:p>
          <w:p w14:paraId="523A73C9" w14:textId="77777777" w:rsidR="00FA4B2E" w:rsidRDefault="00FA4B2E">
            <w:pPr>
              <w:pStyle w:val="TableParagraph"/>
              <w:rPr>
                <w:sz w:val="25"/>
              </w:rPr>
            </w:pPr>
          </w:p>
          <w:p w14:paraId="2778BFEF" w14:textId="77777777" w:rsidR="00FA4B2E" w:rsidRDefault="00000000">
            <w:pPr>
              <w:pStyle w:val="TableParagraph"/>
              <w:ind w:left="69"/>
              <w:rPr>
                <w:sz w:val="18"/>
              </w:rPr>
            </w:pPr>
            <w:r>
              <w:rPr>
                <w:sz w:val="18"/>
              </w:rPr>
              <w:t>81644</w:t>
            </w:r>
          </w:p>
        </w:tc>
        <w:tc>
          <w:tcPr>
            <w:tcW w:w="5597" w:type="dxa"/>
            <w:vMerge w:val="restart"/>
          </w:tcPr>
          <w:p w14:paraId="5E680C76" w14:textId="77777777" w:rsidR="00FA4B2E" w:rsidRPr="0029071D" w:rsidRDefault="00FA4B2E">
            <w:pPr>
              <w:pStyle w:val="TableParagraph"/>
              <w:rPr>
                <w:sz w:val="20"/>
                <w:lang w:val="es-ES_tradnl"/>
              </w:rPr>
            </w:pPr>
          </w:p>
          <w:p w14:paraId="58B3067F" w14:textId="77777777" w:rsidR="00FA4B2E" w:rsidRPr="0029071D" w:rsidRDefault="00FA4B2E">
            <w:pPr>
              <w:pStyle w:val="TableParagraph"/>
              <w:rPr>
                <w:sz w:val="20"/>
                <w:lang w:val="es-ES_tradnl"/>
              </w:rPr>
            </w:pPr>
          </w:p>
          <w:p w14:paraId="670D2B19" w14:textId="77777777" w:rsidR="00FA4B2E" w:rsidRPr="0029071D" w:rsidRDefault="00FA4B2E">
            <w:pPr>
              <w:pStyle w:val="TableParagraph"/>
              <w:rPr>
                <w:sz w:val="16"/>
                <w:lang w:val="es-ES_tradnl"/>
              </w:rPr>
            </w:pPr>
          </w:p>
          <w:p w14:paraId="7F3B4CAC" w14:textId="77777777" w:rsidR="00FA4B2E" w:rsidRPr="0029071D" w:rsidRDefault="00000000">
            <w:pPr>
              <w:pStyle w:val="TableParagraph"/>
              <w:ind w:left="69" w:right="245"/>
              <w:rPr>
                <w:sz w:val="18"/>
                <w:lang w:val="es-ES_tradnl"/>
              </w:rPr>
            </w:pPr>
            <w:r w:rsidRPr="0029071D">
              <w:rPr>
                <w:sz w:val="18"/>
                <w:lang w:val="es-ES_tradnl"/>
              </w:rPr>
              <w:t>Aplicación práctica de la realidad virtual inmersiva a la prevención de riesgos laborales: actuación en situaciones de emergencia.</w:t>
            </w:r>
          </w:p>
        </w:tc>
        <w:tc>
          <w:tcPr>
            <w:tcW w:w="2693" w:type="dxa"/>
            <w:vMerge w:val="restart"/>
          </w:tcPr>
          <w:p w14:paraId="20F96696" w14:textId="77777777" w:rsidR="00FA4B2E" w:rsidRPr="0029071D" w:rsidRDefault="00FA4B2E">
            <w:pPr>
              <w:pStyle w:val="TableParagraph"/>
              <w:rPr>
                <w:sz w:val="20"/>
                <w:lang w:val="es-ES_tradnl"/>
              </w:rPr>
            </w:pPr>
          </w:p>
          <w:p w14:paraId="1AE144F6" w14:textId="77777777" w:rsidR="00FA4B2E" w:rsidRPr="0029071D" w:rsidRDefault="00FA4B2E">
            <w:pPr>
              <w:pStyle w:val="TableParagraph"/>
              <w:rPr>
                <w:sz w:val="20"/>
                <w:lang w:val="es-ES_tradnl"/>
              </w:rPr>
            </w:pPr>
          </w:p>
          <w:p w14:paraId="4F1F5B3F" w14:textId="77777777" w:rsidR="00FA4B2E" w:rsidRPr="0029071D" w:rsidRDefault="00FA4B2E">
            <w:pPr>
              <w:pStyle w:val="TableParagraph"/>
              <w:rPr>
                <w:sz w:val="25"/>
                <w:lang w:val="es-ES_tradnl"/>
              </w:rPr>
            </w:pPr>
          </w:p>
          <w:p w14:paraId="00FC5D7A" w14:textId="77777777" w:rsidR="00FA4B2E" w:rsidRDefault="00000000">
            <w:pPr>
              <w:pStyle w:val="TableParagraph"/>
              <w:ind w:left="69"/>
              <w:rPr>
                <w:sz w:val="18"/>
              </w:rPr>
            </w:pPr>
            <w:r>
              <w:rPr>
                <w:sz w:val="18"/>
              </w:rPr>
              <w:t>Javier Cruz Norro.</w:t>
            </w:r>
          </w:p>
        </w:tc>
        <w:tc>
          <w:tcPr>
            <w:tcW w:w="852" w:type="dxa"/>
            <w:vMerge w:val="restart"/>
          </w:tcPr>
          <w:p w14:paraId="6C9ABFC6" w14:textId="77777777" w:rsidR="00FA4B2E" w:rsidRDefault="00FA4B2E">
            <w:pPr>
              <w:pStyle w:val="TableParagraph"/>
              <w:rPr>
                <w:sz w:val="20"/>
              </w:rPr>
            </w:pPr>
          </w:p>
          <w:p w14:paraId="07BC0073" w14:textId="77777777" w:rsidR="00FA4B2E" w:rsidRDefault="00FA4B2E">
            <w:pPr>
              <w:pStyle w:val="TableParagraph"/>
              <w:rPr>
                <w:sz w:val="20"/>
              </w:rPr>
            </w:pPr>
          </w:p>
          <w:p w14:paraId="526A01FC" w14:textId="77777777" w:rsidR="00FA4B2E" w:rsidRDefault="00FA4B2E">
            <w:pPr>
              <w:pStyle w:val="TableParagraph"/>
              <w:rPr>
                <w:sz w:val="25"/>
              </w:rPr>
            </w:pPr>
          </w:p>
          <w:p w14:paraId="47DB01F4" w14:textId="77777777" w:rsidR="00FA4B2E" w:rsidRDefault="00000000">
            <w:pPr>
              <w:pStyle w:val="TableParagraph"/>
              <w:ind w:left="11"/>
              <w:jc w:val="center"/>
              <w:rPr>
                <w:sz w:val="18"/>
              </w:rPr>
            </w:pPr>
            <w:r>
              <w:rPr>
                <w:sz w:val="18"/>
              </w:rPr>
              <w:t>4</w:t>
            </w:r>
          </w:p>
        </w:tc>
        <w:tc>
          <w:tcPr>
            <w:tcW w:w="1843" w:type="dxa"/>
          </w:tcPr>
          <w:p w14:paraId="37E6CC93" w14:textId="77777777" w:rsidR="00FA4B2E" w:rsidRDefault="00000000">
            <w:pPr>
              <w:pStyle w:val="TableParagraph"/>
              <w:spacing w:line="186" w:lineRule="exact"/>
              <w:ind w:left="69"/>
              <w:rPr>
                <w:sz w:val="18"/>
              </w:rPr>
            </w:pPr>
            <w:r>
              <w:rPr>
                <w:sz w:val="18"/>
              </w:rPr>
              <w:t>Alumnos ULPGC</w:t>
            </w:r>
          </w:p>
        </w:tc>
        <w:tc>
          <w:tcPr>
            <w:tcW w:w="991" w:type="dxa"/>
          </w:tcPr>
          <w:p w14:paraId="2C430290" w14:textId="77777777" w:rsidR="00FA4B2E" w:rsidRDefault="00000000">
            <w:pPr>
              <w:pStyle w:val="TableParagraph"/>
              <w:spacing w:line="186" w:lineRule="exact"/>
              <w:ind w:left="108" w:right="99"/>
              <w:jc w:val="center"/>
              <w:rPr>
                <w:sz w:val="18"/>
              </w:rPr>
            </w:pPr>
            <w:r>
              <w:rPr>
                <w:sz w:val="18"/>
              </w:rPr>
              <w:t>50,00</w:t>
            </w:r>
          </w:p>
        </w:tc>
      </w:tr>
      <w:tr w:rsidR="00FA4B2E" w14:paraId="288CB2B4" w14:textId="77777777">
        <w:trPr>
          <w:trHeight w:val="621"/>
        </w:trPr>
        <w:tc>
          <w:tcPr>
            <w:tcW w:w="852" w:type="dxa"/>
            <w:vMerge/>
            <w:tcBorders>
              <w:top w:val="nil"/>
            </w:tcBorders>
          </w:tcPr>
          <w:p w14:paraId="482D86CA" w14:textId="77777777" w:rsidR="00FA4B2E" w:rsidRDefault="00FA4B2E">
            <w:pPr>
              <w:rPr>
                <w:sz w:val="2"/>
                <w:szCs w:val="2"/>
              </w:rPr>
            </w:pPr>
          </w:p>
        </w:tc>
        <w:tc>
          <w:tcPr>
            <w:tcW w:w="5597" w:type="dxa"/>
            <w:vMerge/>
            <w:tcBorders>
              <w:top w:val="nil"/>
            </w:tcBorders>
          </w:tcPr>
          <w:p w14:paraId="1598DC36" w14:textId="77777777" w:rsidR="00FA4B2E" w:rsidRDefault="00FA4B2E">
            <w:pPr>
              <w:rPr>
                <w:sz w:val="2"/>
                <w:szCs w:val="2"/>
              </w:rPr>
            </w:pPr>
          </w:p>
        </w:tc>
        <w:tc>
          <w:tcPr>
            <w:tcW w:w="2693" w:type="dxa"/>
            <w:vMerge/>
            <w:tcBorders>
              <w:top w:val="nil"/>
            </w:tcBorders>
          </w:tcPr>
          <w:p w14:paraId="2444BB84" w14:textId="77777777" w:rsidR="00FA4B2E" w:rsidRDefault="00FA4B2E">
            <w:pPr>
              <w:rPr>
                <w:sz w:val="2"/>
                <w:szCs w:val="2"/>
              </w:rPr>
            </w:pPr>
          </w:p>
        </w:tc>
        <w:tc>
          <w:tcPr>
            <w:tcW w:w="852" w:type="dxa"/>
            <w:vMerge/>
            <w:tcBorders>
              <w:top w:val="nil"/>
            </w:tcBorders>
          </w:tcPr>
          <w:p w14:paraId="7BDA7DC2" w14:textId="77777777" w:rsidR="00FA4B2E" w:rsidRDefault="00FA4B2E">
            <w:pPr>
              <w:rPr>
                <w:sz w:val="2"/>
                <w:szCs w:val="2"/>
              </w:rPr>
            </w:pPr>
          </w:p>
        </w:tc>
        <w:tc>
          <w:tcPr>
            <w:tcW w:w="1843" w:type="dxa"/>
          </w:tcPr>
          <w:p w14:paraId="08176E45" w14:textId="77777777" w:rsidR="00FA4B2E" w:rsidRPr="0029071D" w:rsidRDefault="00000000">
            <w:pPr>
              <w:pStyle w:val="TableParagraph"/>
              <w:spacing w:line="206" w:lineRule="exact"/>
              <w:ind w:left="69"/>
              <w:rPr>
                <w:sz w:val="18"/>
                <w:lang w:val="es-ES_tradnl"/>
              </w:rPr>
            </w:pPr>
            <w:r w:rsidRPr="0029071D">
              <w:rPr>
                <w:sz w:val="18"/>
                <w:lang w:val="es-ES_tradnl"/>
              </w:rPr>
              <w:t>Alumnos y</w:t>
            </w:r>
          </w:p>
          <w:p w14:paraId="05EE0B09" w14:textId="77777777" w:rsidR="00FA4B2E" w:rsidRPr="0029071D" w:rsidRDefault="00000000">
            <w:pPr>
              <w:pStyle w:val="TableParagraph"/>
              <w:spacing w:before="6" w:line="206" w:lineRule="exact"/>
              <w:ind w:left="69" w:right="603"/>
              <w:rPr>
                <w:sz w:val="18"/>
                <w:lang w:val="es-ES_tradnl"/>
              </w:rPr>
            </w:pPr>
            <w:r w:rsidRPr="0029071D">
              <w:rPr>
                <w:sz w:val="18"/>
                <w:lang w:val="es-ES_tradnl"/>
              </w:rPr>
              <w:t>profesores del conservatorio</w:t>
            </w:r>
          </w:p>
        </w:tc>
        <w:tc>
          <w:tcPr>
            <w:tcW w:w="991" w:type="dxa"/>
          </w:tcPr>
          <w:p w14:paraId="182A1411" w14:textId="77777777" w:rsidR="00FA4B2E" w:rsidRPr="0029071D" w:rsidRDefault="00FA4B2E">
            <w:pPr>
              <w:pStyle w:val="TableParagraph"/>
              <w:rPr>
                <w:sz w:val="18"/>
                <w:lang w:val="es-ES_tradnl"/>
              </w:rPr>
            </w:pPr>
          </w:p>
          <w:p w14:paraId="215081B5" w14:textId="77777777" w:rsidR="00FA4B2E" w:rsidRDefault="00000000">
            <w:pPr>
              <w:pStyle w:val="TableParagraph"/>
              <w:ind w:left="108" w:right="99"/>
              <w:jc w:val="center"/>
              <w:rPr>
                <w:sz w:val="18"/>
              </w:rPr>
            </w:pPr>
            <w:r>
              <w:rPr>
                <w:sz w:val="18"/>
              </w:rPr>
              <w:t>60,00</w:t>
            </w:r>
          </w:p>
        </w:tc>
      </w:tr>
      <w:tr w:rsidR="00FA4B2E" w14:paraId="556221B5" w14:textId="77777777">
        <w:trPr>
          <w:trHeight w:val="205"/>
        </w:trPr>
        <w:tc>
          <w:tcPr>
            <w:tcW w:w="852" w:type="dxa"/>
            <w:vMerge/>
            <w:tcBorders>
              <w:top w:val="nil"/>
            </w:tcBorders>
          </w:tcPr>
          <w:p w14:paraId="38B074D7" w14:textId="77777777" w:rsidR="00FA4B2E" w:rsidRDefault="00FA4B2E">
            <w:pPr>
              <w:rPr>
                <w:sz w:val="2"/>
                <w:szCs w:val="2"/>
              </w:rPr>
            </w:pPr>
          </w:p>
        </w:tc>
        <w:tc>
          <w:tcPr>
            <w:tcW w:w="5597" w:type="dxa"/>
            <w:vMerge/>
            <w:tcBorders>
              <w:top w:val="nil"/>
            </w:tcBorders>
          </w:tcPr>
          <w:p w14:paraId="647F2097" w14:textId="77777777" w:rsidR="00FA4B2E" w:rsidRDefault="00FA4B2E">
            <w:pPr>
              <w:rPr>
                <w:sz w:val="2"/>
                <w:szCs w:val="2"/>
              </w:rPr>
            </w:pPr>
          </w:p>
        </w:tc>
        <w:tc>
          <w:tcPr>
            <w:tcW w:w="2693" w:type="dxa"/>
            <w:vMerge/>
            <w:tcBorders>
              <w:top w:val="nil"/>
            </w:tcBorders>
          </w:tcPr>
          <w:p w14:paraId="7C121B71" w14:textId="77777777" w:rsidR="00FA4B2E" w:rsidRDefault="00FA4B2E">
            <w:pPr>
              <w:rPr>
                <w:sz w:val="2"/>
                <w:szCs w:val="2"/>
              </w:rPr>
            </w:pPr>
          </w:p>
        </w:tc>
        <w:tc>
          <w:tcPr>
            <w:tcW w:w="852" w:type="dxa"/>
            <w:vMerge/>
            <w:tcBorders>
              <w:top w:val="nil"/>
            </w:tcBorders>
          </w:tcPr>
          <w:p w14:paraId="5DB3AF0B" w14:textId="77777777" w:rsidR="00FA4B2E" w:rsidRDefault="00FA4B2E">
            <w:pPr>
              <w:rPr>
                <w:sz w:val="2"/>
                <w:szCs w:val="2"/>
              </w:rPr>
            </w:pPr>
          </w:p>
        </w:tc>
        <w:tc>
          <w:tcPr>
            <w:tcW w:w="1843" w:type="dxa"/>
          </w:tcPr>
          <w:p w14:paraId="514F0F8A" w14:textId="77777777" w:rsidR="00FA4B2E" w:rsidRDefault="00000000">
            <w:pPr>
              <w:pStyle w:val="TableParagraph"/>
              <w:spacing w:line="186" w:lineRule="exact"/>
              <w:ind w:left="69"/>
              <w:rPr>
                <w:sz w:val="18"/>
              </w:rPr>
            </w:pPr>
            <w:r>
              <w:rPr>
                <w:sz w:val="18"/>
              </w:rPr>
              <w:t>Docentes ULPGC</w:t>
            </w:r>
          </w:p>
        </w:tc>
        <w:tc>
          <w:tcPr>
            <w:tcW w:w="991" w:type="dxa"/>
          </w:tcPr>
          <w:p w14:paraId="6113F31A" w14:textId="77777777" w:rsidR="00FA4B2E" w:rsidRDefault="00000000">
            <w:pPr>
              <w:pStyle w:val="TableParagraph"/>
              <w:spacing w:line="186" w:lineRule="exact"/>
              <w:ind w:left="108" w:right="99"/>
              <w:jc w:val="center"/>
              <w:rPr>
                <w:sz w:val="18"/>
              </w:rPr>
            </w:pPr>
            <w:r>
              <w:rPr>
                <w:sz w:val="18"/>
              </w:rPr>
              <w:t>50,00</w:t>
            </w:r>
          </w:p>
        </w:tc>
      </w:tr>
      <w:tr w:rsidR="00FA4B2E" w14:paraId="40D47240" w14:textId="77777777">
        <w:trPr>
          <w:trHeight w:val="206"/>
        </w:trPr>
        <w:tc>
          <w:tcPr>
            <w:tcW w:w="852" w:type="dxa"/>
            <w:vMerge/>
            <w:tcBorders>
              <w:top w:val="nil"/>
            </w:tcBorders>
          </w:tcPr>
          <w:p w14:paraId="30B400DC" w14:textId="77777777" w:rsidR="00FA4B2E" w:rsidRDefault="00FA4B2E">
            <w:pPr>
              <w:rPr>
                <w:sz w:val="2"/>
                <w:szCs w:val="2"/>
              </w:rPr>
            </w:pPr>
          </w:p>
        </w:tc>
        <w:tc>
          <w:tcPr>
            <w:tcW w:w="5597" w:type="dxa"/>
            <w:vMerge/>
            <w:tcBorders>
              <w:top w:val="nil"/>
            </w:tcBorders>
          </w:tcPr>
          <w:p w14:paraId="0491C52D" w14:textId="77777777" w:rsidR="00FA4B2E" w:rsidRDefault="00FA4B2E">
            <w:pPr>
              <w:rPr>
                <w:sz w:val="2"/>
                <w:szCs w:val="2"/>
              </w:rPr>
            </w:pPr>
          </w:p>
        </w:tc>
        <w:tc>
          <w:tcPr>
            <w:tcW w:w="2693" w:type="dxa"/>
            <w:vMerge/>
            <w:tcBorders>
              <w:top w:val="nil"/>
            </w:tcBorders>
          </w:tcPr>
          <w:p w14:paraId="67460D3D" w14:textId="77777777" w:rsidR="00FA4B2E" w:rsidRDefault="00FA4B2E">
            <w:pPr>
              <w:rPr>
                <w:sz w:val="2"/>
                <w:szCs w:val="2"/>
              </w:rPr>
            </w:pPr>
          </w:p>
        </w:tc>
        <w:tc>
          <w:tcPr>
            <w:tcW w:w="852" w:type="dxa"/>
            <w:vMerge/>
            <w:tcBorders>
              <w:top w:val="nil"/>
            </w:tcBorders>
          </w:tcPr>
          <w:p w14:paraId="0576B85A" w14:textId="77777777" w:rsidR="00FA4B2E" w:rsidRDefault="00FA4B2E">
            <w:pPr>
              <w:rPr>
                <w:sz w:val="2"/>
                <w:szCs w:val="2"/>
              </w:rPr>
            </w:pPr>
          </w:p>
        </w:tc>
        <w:tc>
          <w:tcPr>
            <w:tcW w:w="1843" w:type="dxa"/>
          </w:tcPr>
          <w:p w14:paraId="368B0A58" w14:textId="77777777" w:rsidR="00FA4B2E" w:rsidRDefault="00000000">
            <w:pPr>
              <w:pStyle w:val="TableParagraph"/>
              <w:spacing w:line="186" w:lineRule="exact"/>
              <w:ind w:left="69"/>
              <w:rPr>
                <w:sz w:val="18"/>
              </w:rPr>
            </w:pPr>
            <w:r>
              <w:rPr>
                <w:sz w:val="18"/>
              </w:rPr>
              <w:t>Externos</w:t>
            </w:r>
          </w:p>
        </w:tc>
        <w:tc>
          <w:tcPr>
            <w:tcW w:w="991" w:type="dxa"/>
          </w:tcPr>
          <w:p w14:paraId="0F18ADE9" w14:textId="77777777" w:rsidR="00FA4B2E" w:rsidRDefault="00000000">
            <w:pPr>
              <w:pStyle w:val="TableParagraph"/>
              <w:spacing w:line="186" w:lineRule="exact"/>
              <w:ind w:left="108" w:right="99"/>
              <w:jc w:val="center"/>
              <w:rPr>
                <w:sz w:val="18"/>
              </w:rPr>
            </w:pPr>
            <w:r>
              <w:rPr>
                <w:sz w:val="18"/>
              </w:rPr>
              <w:t>60,00</w:t>
            </w:r>
          </w:p>
        </w:tc>
      </w:tr>
      <w:tr w:rsidR="00FA4B2E" w14:paraId="33A59BF3" w14:textId="77777777">
        <w:trPr>
          <w:trHeight w:val="205"/>
        </w:trPr>
        <w:tc>
          <w:tcPr>
            <w:tcW w:w="852" w:type="dxa"/>
            <w:vMerge/>
            <w:tcBorders>
              <w:top w:val="nil"/>
            </w:tcBorders>
          </w:tcPr>
          <w:p w14:paraId="312FDA57" w14:textId="77777777" w:rsidR="00FA4B2E" w:rsidRDefault="00FA4B2E">
            <w:pPr>
              <w:rPr>
                <w:sz w:val="2"/>
                <w:szCs w:val="2"/>
              </w:rPr>
            </w:pPr>
          </w:p>
        </w:tc>
        <w:tc>
          <w:tcPr>
            <w:tcW w:w="5597" w:type="dxa"/>
            <w:vMerge/>
            <w:tcBorders>
              <w:top w:val="nil"/>
            </w:tcBorders>
          </w:tcPr>
          <w:p w14:paraId="13D81453" w14:textId="77777777" w:rsidR="00FA4B2E" w:rsidRDefault="00FA4B2E">
            <w:pPr>
              <w:rPr>
                <w:sz w:val="2"/>
                <w:szCs w:val="2"/>
              </w:rPr>
            </w:pPr>
          </w:p>
        </w:tc>
        <w:tc>
          <w:tcPr>
            <w:tcW w:w="2693" w:type="dxa"/>
            <w:vMerge/>
            <w:tcBorders>
              <w:top w:val="nil"/>
            </w:tcBorders>
          </w:tcPr>
          <w:p w14:paraId="63906A06" w14:textId="77777777" w:rsidR="00FA4B2E" w:rsidRDefault="00FA4B2E">
            <w:pPr>
              <w:rPr>
                <w:sz w:val="2"/>
                <w:szCs w:val="2"/>
              </w:rPr>
            </w:pPr>
          </w:p>
        </w:tc>
        <w:tc>
          <w:tcPr>
            <w:tcW w:w="852" w:type="dxa"/>
            <w:vMerge/>
            <w:tcBorders>
              <w:top w:val="nil"/>
            </w:tcBorders>
          </w:tcPr>
          <w:p w14:paraId="36405906" w14:textId="77777777" w:rsidR="00FA4B2E" w:rsidRDefault="00FA4B2E">
            <w:pPr>
              <w:rPr>
                <w:sz w:val="2"/>
                <w:szCs w:val="2"/>
              </w:rPr>
            </w:pPr>
          </w:p>
        </w:tc>
        <w:tc>
          <w:tcPr>
            <w:tcW w:w="1843" w:type="dxa"/>
          </w:tcPr>
          <w:p w14:paraId="5DA403C9" w14:textId="77777777" w:rsidR="00FA4B2E" w:rsidRDefault="00000000">
            <w:pPr>
              <w:pStyle w:val="TableParagraph"/>
              <w:spacing w:line="186" w:lineRule="exact"/>
              <w:ind w:left="69"/>
              <w:rPr>
                <w:sz w:val="18"/>
              </w:rPr>
            </w:pPr>
            <w:r>
              <w:rPr>
                <w:sz w:val="18"/>
              </w:rPr>
              <w:t>Pas</w:t>
            </w:r>
          </w:p>
        </w:tc>
        <w:tc>
          <w:tcPr>
            <w:tcW w:w="991" w:type="dxa"/>
          </w:tcPr>
          <w:p w14:paraId="7832103B" w14:textId="77777777" w:rsidR="00FA4B2E" w:rsidRDefault="00000000">
            <w:pPr>
              <w:pStyle w:val="TableParagraph"/>
              <w:spacing w:line="186" w:lineRule="exact"/>
              <w:ind w:left="108" w:right="99"/>
              <w:jc w:val="center"/>
              <w:rPr>
                <w:sz w:val="18"/>
              </w:rPr>
            </w:pPr>
            <w:r>
              <w:rPr>
                <w:sz w:val="18"/>
              </w:rPr>
              <w:t>50,00</w:t>
            </w:r>
          </w:p>
        </w:tc>
      </w:tr>
      <w:tr w:rsidR="00FA4B2E" w14:paraId="491AFD64" w14:textId="77777777">
        <w:trPr>
          <w:trHeight w:val="208"/>
        </w:trPr>
        <w:tc>
          <w:tcPr>
            <w:tcW w:w="852" w:type="dxa"/>
            <w:vMerge/>
            <w:tcBorders>
              <w:top w:val="nil"/>
            </w:tcBorders>
          </w:tcPr>
          <w:p w14:paraId="735C7E22" w14:textId="77777777" w:rsidR="00FA4B2E" w:rsidRDefault="00FA4B2E">
            <w:pPr>
              <w:rPr>
                <w:sz w:val="2"/>
                <w:szCs w:val="2"/>
              </w:rPr>
            </w:pPr>
          </w:p>
        </w:tc>
        <w:tc>
          <w:tcPr>
            <w:tcW w:w="5597" w:type="dxa"/>
            <w:vMerge/>
            <w:tcBorders>
              <w:top w:val="nil"/>
            </w:tcBorders>
          </w:tcPr>
          <w:p w14:paraId="3E5FDBC8" w14:textId="77777777" w:rsidR="00FA4B2E" w:rsidRDefault="00FA4B2E">
            <w:pPr>
              <w:rPr>
                <w:sz w:val="2"/>
                <w:szCs w:val="2"/>
              </w:rPr>
            </w:pPr>
          </w:p>
        </w:tc>
        <w:tc>
          <w:tcPr>
            <w:tcW w:w="2693" w:type="dxa"/>
            <w:vMerge/>
            <w:tcBorders>
              <w:top w:val="nil"/>
            </w:tcBorders>
          </w:tcPr>
          <w:p w14:paraId="7E7F6430" w14:textId="77777777" w:rsidR="00FA4B2E" w:rsidRDefault="00FA4B2E">
            <w:pPr>
              <w:rPr>
                <w:sz w:val="2"/>
                <w:szCs w:val="2"/>
              </w:rPr>
            </w:pPr>
          </w:p>
        </w:tc>
        <w:tc>
          <w:tcPr>
            <w:tcW w:w="852" w:type="dxa"/>
            <w:vMerge/>
            <w:tcBorders>
              <w:top w:val="nil"/>
            </w:tcBorders>
          </w:tcPr>
          <w:p w14:paraId="78339226" w14:textId="77777777" w:rsidR="00FA4B2E" w:rsidRDefault="00FA4B2E">
            <w:pPr>
              <w:rPr>
                <w:sz w:val="2"/>
                <w:szCs w:val="2"/>
              </w:rPr>
            </w:pPr>
          </w:p>
        </w:tc>
        <w:tc>
          <w:tcPr>
            <w:tcW w:w="1843" w:type="dxa"/>
          </w:tcPr>
          <w:p w14:paraId="6D7AC0CD" w14:textId="77777777" w:rsidR="00FA4B2E" w:rsidRDefault="00000000">
            <w:pPr>
              <w:pStyle w:val="TableParagraph"/>
              <w:spacing w:before="1" w:line="187" w:lineRule="exact"/>
              <w:ind w:left="69"/>
              <w:rPr>
                <w:sz w:val="18"/>
              </w:rPr>
            </w:pPr>
            <w:r>
              <w:rPr>
                <w:sz w:val="18"/>
              </w:rPr>
              <w:t>Desempleados</w:t>
            </w:r>
          </w:p>
        </w:tc>
        <w:tc>
          <w:tcPr>
            <w:tcW w:w="991" w:type="dxa"/>
          </w:tcPr>
          <w:p w14:paraId="19436233" w14:textId="77777777" w:rsidR="00FA4B2E" w:rsidRDefault="00000000">
            <w:pPr>
              <w:pStyle w:val="TableParagraph"/>
              <w:spacing w:before="1" w:line="187" w:lineRule="exact"/>
              <w:ind w:left="108" w:right="99"/>
              <w:jc w:val="center"/>
              <w:rPr>
                <w:sz w:val="18"/>
              </w:rPr>
            </w:pPr>
            <w:r>
              <w:rPr>
                <w:sz w:val="18"/>
              </w:rPr>
              <w:t>50,00</w:t>
            </w:r>
          </w:p>
        </w:tc>
      </w:tr>
      <w:tr w:rsidR="00FA4B2E" w14:paraId="50442EF1" w14:textId="77777777">
        <w:trPr>
          <w:trHeight w:val="205"/>
        </w:trPr>
        <w:tc>
          <w:tcPr>
            <w:tcW w:w="852" w:type="dxa"/>
            <w:vMerge w:val="restart"/>
          </w:tcPr>
          <w:p w14:paraId="2B77CE61" w14:textId="77777777" w:rsidR="00FA4B2E" w:rsidRDefault="00FA4B2E">
            <w:pPr>
              <w:pStyle w:val="TableParagraph"/>
              <w:rPr>
                <w:sz w:val="20"/>
              </w:rPr>
            </w:pPr>
          </w:p>
          <w:p w14:paraId="2E352C0B" w14:textId="77777777" w:rsidR="00FA4B2E" w:rsidRDefault="00FA4B2E">
            <w:pPr>
              <w:pStyle w:val="TableParagraph"/>
              <w:spacing w:before="9"/>
              <w:rPr>
                <w:sz w:val="16"/>
              </w:rPr>
            </w:pPr>
          </w:p>
          <w:p w14:paraId="48E75C71" w14:textId="77777777" w:rsidR="00FA4B2E" w:rsidRDefault="00000000">
            <w:pPr>
              <w:pStyle w:val="TableParagraph"/>
              <w:ind w:left="69"/>
              <w:rPr>
                <w:sz w:val="18"/>
              </w:rPr>
            </w:pPr>
            <w:r>
              <w:rPr>
                <w:sz w:val="18"/>
              </w:rPr>
              <w:t>81645</w:t>
            </w:r>
          </w:p>
        </w:tc>
        <w:tc>
          <w:tcPr>
            <w:tcW w:w="5597" w:type="dxa"/>
            <w:vMerge w:val="restart"/>
          </w:tcPr>
          <w:p w14:paraId="6ED22899" w14:textId="77777777" w:rsidR="00FA4B2E" w:rsidRPr="0029071D" w:rsidRDefault="00FA4B2E">
            <w:pPr>
              <w:pStyle w:val="TableParagraph"/>
              <w:spacing w:before="7"/>
              <w:rPr>
                <w:sz w:val="27"/>
                <w:lang w:val="es-ES_tradnl"/>
              </w:rPr>
            </w:pPr>
          </w:p>
          <w:p w14:paraId="0F6C75B6" w14:textId="77777777" w:rsidR="00FA4B2E" w:rsidRPr="0029071D" w:rsidRDefault="00000000">
            <w:pPr>
              <w:pStyle w:val="TableParagraph"/>
              <w:ind w:left="69" w:right="245"/>
              <w:rPr>
                <w:sz w:val="18"/>
                <w:lang w:val="es-ES_tradnl"/>
              </w:rPr>
            </w:pPr>
            <w:r w:rsidRPr="0029071D">
              <w:rPr>
                <w:sz w:val="18"/>
                <w:lang w:val="es-ES_tradnl"/>
              </w:rPr>
              <w:t>Aplicación práctica de la realidad virtual inmersiva a la prevención de riesgos laborales: seguridad en equipos y máquinas.</w:t>
            </w:r>
          </w:p>
        </w:tc>
        <w:tc>
          <w:tcPr>
            <w:tcW w:w="2693" w:type="dxa"/>
            <w:vMerge w:val="restart"/>
          </w:tcPr>
          <w:p w14:paraId="4EEC91F8" w14:textId="77777777" w:rsidR="00FA4B2E" w:rsidRPr="0029071D" w:rsidRDefault="00FA4B2E">
            <w:pPr>
              <w:pStyle w:val="TableParagraph"/>
              <w:rPr>
                <w:sz w:val="20"/>
                <w:lang w:val="es-ES_tradnl"/>
              </w:rPr>
            </w:pPr>
          </w:p>
          <w:p w14:paraId="64A8C28A" w14:textId="77777777" w:rsidR="00FA4B2E" w:rsidRPr="0029071D" w:rsidRDefault="00FA4B2E">
            <w:pPr>
              <w:pStyle w:val="TableParagraph"/>
              <w:spacing w:before="9"/>
              <w:rPr>
                <w:sz w:val="16"/>
                <w:lang w:val="es-ES_tradnl"/>
              </w:rPr>
            </w:pPr>
          </w:p>
          <w:p w14:paraId="393C141B" w14:textId="77777777" w:rsidR="00FA4B2E" w:rsidRDefault="00000000">
            <w:pPr>
              <w:pStyle w:val="TableParagraph"/>
              <w:ind w:left="69"/>
              <w:rPr>
                <w:sz w:val="18"/>
              </w:rPr>
            </w:pPr>
            <w:r>
              <w:rPr>
                <w:sz w:val="18"/>
              </w:rPr>
              <w:t>Javier Cruz Norro.</w:t>
            </w:r>
          </w:p>
        </w:tc>
        <w:tc>
          <w:tcPr>
            <w:tcW w:w="852" w:type="dxa"/>
            <w:vMerge w:val="restart"/>
          </w:tcPr>
          <w:p w14:paraId="50DC1FD5" w14:textId="77777777" w:rsidR="00FA4B2E" w:rsidRDefault="00FA4B2E">
            <w:pPr>
              <w:pStyle w:val="TableParagraph"/>
              <w:rPr>
                <w:sz w:val="20"/>
              </w:rPr>
            </w:pPr>
          </w:p>
          <w:p w14:paraId="27BE07EC" w14:textId="77777777" w:rsidR="00FA4B2E" w:rsidRDefault="00FA4B2E">
            <w:pPr>
              <w:pStyle w:val="TableParagraph"/>
              <w:spacing w:before="9"/>
              <w:rPr>
                <w:sz w:val="16"/>
              </w:rPr>
            </w:pPr>
          </w:p>
          <w:p w14:paraId="40429E88" w14:textId="77777777" w:rsidR="00FA4B2E" w:rsidRDefault="00000000">
            <w:pPr>
              <w:pStyle w:val="TableParagraph"/>
              <w:ind w:left="11"/>
              <w:jc w:val="center"/>
              <w:rPr>
                <w:sz w:val="18"/>
              </w:rPr>
            </w:pPr>
            <w:r>
              <w:rPr>
                <w:sz w:val="18"/>
              </w:rPr>
              <w:t>4</w:t>
            </w:r>
          </w:p>
        </w:tc>
        <w:tc>
          <w:tcPr>
            <w:tcW w:w="1843" w:type="dxa"/>
          </w:tcPr>
          <w:p w14:paraId="56C8B147" w14:textId="77777777" w:rsidR="00FA4B2E" w:rsidRDefault="00000000">
            <w:pPr>
              <w:pStyle w:val="TableParagraph"/>
              <w:spacing w:line="186" w:lineRule="exact"/>
              <w:ind w:left="69"/>
              <w:rPr>
                <w:sz w:val="18"/>
              </w:rPr>
            </w:pPr>
            <w:r>
              <w:rPr>
                <w:sz w:val="18"/>
              </w:rPr>
              <w:t>Alumnos ULPGC</w:t>
            </w:r>
          </w:p>
        </w:tc>
        <w:tc>
          <w:tcPr>
            <w:tcW w:w="991" w:type="dxa"/>
          </w:tcPr>
          <w:p w14:paraId="6C45E3E1" w14:textId="77777777" w:rsidR="00FA4B2E" w:rsidRDefault="00000000">
            <w:pPr>
              <w:pStyle w:val="TableParagraph"/>
              <w:spacing w:line="186" w:lineRule="exact"/>
              <w:ind w:left="108" w:right="99"/>
              <w:jc w:val="center"/>
              <w:rPr>
                <w:sz w:val="18"/>
              </w:rPr>
            </w:pPr>
            <w:r>
              <w:rPr>
                <w:sz w:val="18"/>
              </w:rPr>
              <w:t>50,00</w:t>
            </w:r>
          </w:p>
        </w:tc>
      </w:tr>
      <w:tr w:rsidR="00FA4B2E" w14:paraId="1E26810F" w14:textId="77777777">
        <w:trPr>
          <w:trHeight w:val="621"/>
        </w:trPr>
        <w:tc>
          <w:tcPr>
            <w:tcW w:w="852" w:type="dxa"/>
            <w:vMerge/>
            <w:tcBorders>
              <w:top w:val="nil"/>
            </w:tcBorders>
          </w:tcPr>
          <w:p w14:paraId="62C9A54C" w14:textId="77777777" w:rsidR="00FA4B2E" w:rsidRDefault="00FA4B2E">
            <w:pPr>
              <w:rPr>
                <w:sz w:val="2"/>
                <w:szCs w:val="2"/>
              </w:rPr>
            </w:pPr>
          </w:p>
        </w:tc>
        <w:tc>
          <w:tcPr>
            <w:tcW w:w="5597" w:type="dxa"/>
            <w:vMerge/>
            <w:tcBorders>
              <w:top w:val="nil"/>
            </w:tcBorders>
          </w:tcPr>
          <w:p w14:paraId="6CD734F7" w14:textId="77777777" w:rsidR="00FA4B2E" w:rsidRDefault="00FA4B2E">
            <w:pPr>
              <w:rPr>
                <w:sz w:val="2"/>
                <w:szCs w:val="2"/>
              </w:rPr>
            </w:pPr>
          </w:p>
        </w:tc>
        <w:tc>
          <w:tcPr>
            <w:tcW w:w="2693" w:type="dxa"/>
            <w:vMerge/>
            <w:tcBorders>
              <w:top w:val="nil"/>
            </w:tcBorders>
          </w:tcPr>
          <w:p w14:paraId="1717D833" w14:textId="77777777" w:rsidR="00FA4B2E" w:rsidRDefault="00FA4B2E">
            <w:pPr>
              <w:rPr>
                <w:sz w:val="2"/>
                <w:szCs w:val="2"/>
              </w:rPr>
            </w:pPr>
          </w:p>
        </w:tc>
        <w:tc>
          <w:tcPr>
            <w:tcW w:w="852" w:type="dxa"/>
            <w:vMerge/>
            <w:tcBorders>
              <w:top w:val="nil"/>
            </w:tcBorders>
          </w:tcPr>
          <w:p w14:paraId="08CDE8BC" w14:textId="77777777" w:rsidR="00FA4B2E" w:rsidRDefault="00FA4B2E">
            <w:pPr>
              <w:rPr>
                <w:sz w:val="2"/>
                <w:szCs w:val="2"/>
              </w:rPr>
            </w:pPr>
          </w:p>
        </w:tc>
        <w:tc>
          <w:tcPr>
            <w:tcW w:w="1843" w:type="dxa"/>
          </w:tcPr>
          <w:p w14:paraId="5E661D5B" w14:textId="77777777" w:rsidR="00FA4B2E" w:rsidRPr="0029071D" w:rsidRDefault="00000000">
            <w:pPr>
              <w:pStyle w:val="TableParagraph"/>
              <w:spacing w:line="206" w:lineRule="exact"/>
              <w:ind w:left="69"/>
              <w:rPr>
                <w:sz w:val="18"/>
                <w:lang w:val="es-ES_tradnl"/>
              </w:rPr>
            </w:pPr>
            <w:r w:rsidRPr="0029071D">
              <w:rPr>
                <w:sz w:val="18"/>
                <w:lang w:val="es-ES_tradnl"/>
              </w:rPr>
              <w:t>Alumnos y</w:t>
            </w:r>
          </w:p>
          <w:p w14:paraId="0E811A95" w14:textId="77777777" w:rsidR="00FA4B2E" w:rsidRPr="0029071D" w:rsidRDefault="00000000">
            <w:pPr>
              <w:pStyle w:val="TableParagraph"/>
              <w:spacing w:before="6" w:line="206" w:lineRule="exact"/>
              <w:ind w:left="69" w:right="603"/>
              <w:rPr>
                <w:sz w:val="18"/>
                <w:lang w:val="es-ES_tradnl"/>
              </w:rPr>
            </w:pPr>
            <w:r w:rsidRPr="0029071D">
              <w:rPr>
                <w:sz w:val="18"/>
                <w:lang w:val="es-ES_tradnl"/>
              </w:rPr>
              <w:t>profesores del conservatorio</w:t>
            </w:r>
          </w:p>
        </w:tc>
        <w:tc>
          <w:tcPr>
            <w:tcW w:w="991" w:type="dxa"/>
          </w:tcPr>
          <w:p w14:paraId="09E57689" w14:textId="77777777" w:rsidR="00FA4B2E" w:rsidRPr="0029071D" w:rsidRDefault="00FA4B2E">
            <w:pPr>
              <w:pStyle w:val="TableParagraph"/>
              <w:rPr>
                <w:sz w:val="18"/>
                <w:lang w:val="es-ES_tradnl"/>
              </w:rPr>
            </w:pPr>
          </w:p>
          <w:p w14:paraId="43012648" w14:textId="77777777" w:rsidR="00FA4B2E" w:rsidRDefault="00000000">
            <w:pPr>
              <w:pStyle w:val="TableParagraph"/>
              <w:ind w:left="108" w:right="99"/>
              <w:jc w:val="center"/>
              <w:rPr>
                <w:sz w:val="18"/>
              </w:rPr>
            </w:pPr>
            <w:r>
              <w:rPr>
                <w:sz w:val="18"/>
              </w:rPr>
              <w:t>50,00</w:t>
            </w:r>
          </w:p>
        </w:tc>
      </w:tr>
      <w:tr w:rsidR="00FA4B2E" w14:paraId="22CB6432" w14:textId="77777777">
        <w:trPr>
          <w:trHeight w:val="205"/>
        </w:trPr>
        <w:tc>
          <w:tcPr>
            <w:tcW w:w="852" w:type="dxa"/>
            <w:vMerge/>
            <w:tcBorders>
              <w:top w:val="nil"/>
            </w:tcBorders>
          </w:tcPr>
          <w:p w14:paraId="4631DB50" w14:textId="77777777" w:rsidR="00FA4B2E" w:rsidRDefault="00FA4B2E">
            <w:pPr>
              <w:rPr>
                <w:sz w:val="2"/>
                <w:szCs w:val="2"/>
              </w:rPr>
            </w:pPr>
          </w:p>
        </w:tc>
        <w:tc>
          <w:tcPr>
            <w:tcW w:w="5597" w:type="dxa"/>
            <w:vMerge/>
            <w:tcBorders>
              <w:top w:val="nil"/>
            </w:tcBorders>
          </w:tcPr>
          <w:p w14:paraId="01B7751E" w14:textId="77777777" w:rsidR="00FA4B2E" w:rsidRDefault="00FA4B2E">
            <w:pPr>
              <w:rPr>
                <w:sz w:val="2"/>
                <w:szCs w:val="2"/>
              </w:rPr>
            </w:pPr>
          </w:p>
        </w:tc>
        <w:tc>
          <w:tcPr>
            <w:tcW w:w="2693" w:type="dxa"/>
            <w:vMerge/>
            <w:tcBorders>
              <w:top w:val="nil"/>
            </w:tcBorders>
          </w:tcPr>
          <w:p w14:paraId="7614A655" w14:textId="77777777" w:rsidR="00FA4B2E" w:rsidRDefault="00FA4B2E">
            <w:pPr>
              <w:rPr>
                <w:sz w:val="2"/>
                <w:szCs w:val="2"/>
              </w:rPr>
            </w:pPr>
          </w:p>
        </w:tc>
        <w:tc>
          <w:tcPr>
            <w:tcW w:w="852" w:type="dxa"/>
            <w:vMerge/>
            <w:tcBorders>
              <w:top w:val="nil"/>
            </w:tcBorders>
          </w:tcPr>
          <w:p w14:paraId="113E120E" w14:textId="77777777" w:rsidR="00FA4B2E" w:rsidRDefault="00FA4B2E">
            <w:pPr>
              <w:rPr>
                <w:sz w:val="2"/>
                <w:szCs w:val="2"/>
              </w:rPr>
            </w:pPr>
          </w:p>
        </w:tc>
        <w:tc>
          <w:tcPr>
            <w:tcW w:w="1843" w:type="dxa"/>
          </w:tcPr>
          <w:p w14:paraId="1547615B" w14:textId="77777777" w:rsidR="00FA4B2E" w:rsidRDefault="00000000">
            <w:pPr>
              <w:pStyle w:val="TableParagraph"/>
              <w:spacing w:line="186" w:lineRule="exact"/>
              <w:ind w:left="69"/>
              <w:rPr>
                <w:sz w:val="18"/>
              </w:rPr>
            </w:pPr>
            <w:r>
              <w:rPr>
                <w:sz w:val="18"/>
              </w:rPr>
              <w:t>Docentes ULPGC</w:t>
            </w:r>
          </w:p>
        </w:tc>
        <w:tc>
          <w:tcPr>
            <w:tcW w:w="991" w:type="dxa"/>
          </w:tcPr>
          <w:p w14:paraId="6E6E915C" w14:textId="77777777" w:rsidR="00FA4B2E" w:rsidRDefault="00000000">
            <w:pPr>
              <w:pStyle w:val="TableParagraph"/>
              <w:spacing w:line="186" w:lineRule="exact"/>
              <w:ind w:left="108" w:right="99"/>
              <w:jc w:val="center"/>
              <w:rPr>
                <w:sz w:val="18"/>
              </w:rPr>
            </w:pPr>
            <w:r>
              <w:rPr>
                <w:sz w:val="18"/>
              </w:rPr>
              <w:t>50,00</w:t>
            </w:r>
          </w:p>
        </w:tc>
      </w:tr>
    </w:tbl>
    <w:p w14:paraId="6FCF89AF" w14:textId="77777777" w:rsidR="00FA4B2E" w:rsidRDefault="00FA4B2E">
      <w:pPr>
        <w:pStyle w:val="Textoindependiente"/>
        <w:spacing w:before="6"/>
        <w:rPr>
          <w:sz w:val="21"/>
        </w:rPr>
      </w:pPr>
    </w:p>
    <w:p w14:paraId="07E1EF45" w14:textId="77777777" w:rsidR="00FA4B2E" w:rsidRDefault="00000000">
      <w:pPr>
        <w:spacing w:before="93"/>
        <w:ind w:left="5906" w:right="6757"/>
        <w:jc w:val="center"/>
        <w:rPr>
          <w:sz w:val="20"/>
        </w:rPr>
      </w:pPr>
      <w:r>
        <w:rPr>
          <w:sz w:val="20"/>
        </w:rPr>
        <w:t>-11-</w:t>
      </w:r>
    </w:p>
    <w:p w14:paraId="01A4E4BD" w14:textId="77777777" w:rsidR="00FA4B2E" w:rsidRDefault="00FA4B2E">
      <w:pPr>
        <w:jc w:val="center"/>
        <w:rPr>
          <w:sz w:val="20"/>
        </w:rPr>
        <w:sectPr w:rsidR="00FA4B2E" w:rsidSect="000D4F69">
          <w:pgSz w:w="16820" w:h="14170" w:orient="landscape"/>
          <w:pgMar w:top="1320" w:right="1880" w:bottom="1080" w:left="1880" w:header="0" w:footer="896" w:gutter="0"/>
          <w:cols w:space="720"/>
        </w:sectPr>
      </w:pPr>
    </w:p>
    <w:p w14:paraId="2DE7E2C1" w14:textId="77777777" w:rsidR="00FA4B2E" w:rsidRDefault="00FA4B2E">
      <w:pPr>
        <w:pStyle w:val="Textoindependiente"/>
        <w:rPr>
          <w:sz w:val="20"/>
        </w:rPr>
      </w:pPr>
    </w:p>
    <w:p w14:paraId="33F2D384" w14:textId="77777777" w:rsidR="00FA4B2E" w:rsidRDefault="00FA4B2E">
      <w:pPr>
        <w:pStyle w:val="Textoindependiente"/>
        <w:rPr>
          <w:sz w:val="20"/>
        </w:rPr>
      </w:pPr>
    </w:p>
    <w:p w14:paraId="05A94649" w14:textId="77777777" w:rsidR="00FA4B2E" w:rsidRDefault="00FA4B2E">
      <w:pPr>
        <w:pStyle w:val="Textoindependiente"/>
        <w:rPr>
          <w:sz w:val="20"/>
        </w:rPr>
      </w:pPr>
    </w:p>
    <w:p w14:paraId="49FA19C0" w14:textId="77777777" w:rsidR="00FA4B2E" w:rsidRDefault="00FA4B2E">
      <w:pPr>
        <w:pStyle w:val="Textoindependiente"/>
        <w:rPr>
          <w:sz w:val="20"/>
        </w:rPr>
      </w:pPr>
    </w:p>
    <w:p w14:paraId="1ABAB7ED" w14:textId="77777777" w:rsidR="00FA4B2E" w:rsidRDefault="00FA4B2E">
      <w:pPr>
        <w:pStyle w:val="Textoindependiente"/>
        <w:rPr>
          <w:sz w:val="20"/>
        </w:rPr>
      </w:pPr>
    </w:p>
    <w:p w14:paraId="082EC0BD" w14:textId="77777777" w:rsidR="00FA4B2E" w:rsidRDefault="00FA4B2E">
      <w:pPr>
        <w:pStyle w:val="Textoindependiente"/>
        <w:rPr>
          <w:sz w:val="20"/>
        </w:rPr>
      </w:pPr>
    </w:p>
    <w:p w14:paraId="04A4CAA3" w14:textId="77777777" w:rsidR="00FA4B2E" w:rsidRDefault="00FA4B2E">
      <w:pPr>
        <w:pStyle w:val="Textoindependiente"/>
        <w:rPr>
          <w:sz w:val="20"/>
        </w:rPr>
      </w:pPr>
    </w:p>
    <w:p w14:paraId="40FE76A1" w14:textId="77777777" w:rsidR="00FA4B2E" w:rsidRDefault="00FA4B2E">
      <w:pPr>
        <w:pStyle w:val="Textoindependiente"/>
        <w:rPr>
          <w:sz w:val="20"/>
        </w:rPr>
      </w:pPr>
    </w:p>
    <w:p w14:paraId="7D19C6CA" w14:textId="77777777" w:rsidR="00FA4B2E" w:rsidRDefault="00FA4B2E">
      <w:pPr>
        <w:pStyle w:val="Textoindependiente"/>
        <w:rPr>
          <w:sz w:val="20"/>
        </w:rPr>
      </w:pPr>
    </w:p>
    <w:p w14:paraId="60EC3E73" w14:textId="77777777" w:rsidR="00FA4B2E" w:rsidRDefault="00FA4B2E">
      <w:pPr>
        <w:pStyle w:val="Textoindependiente"/>
        <w:spacing w:before="9"/>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5597"/>
        <w:gridCol w:w="2693"/>
        <w:gridCol w:w="852"/>
        <w:gridCol w:w="1843"/>
        <w:gridCol w:w="991"/>
      </w:tblGrid>
      <w:tr w:rsidR="00FA4B2E" w14:paraId="3B9FDAB8" w14:textId="77777777">
        <w:trPr>
          <w:trHeight w:val="551"/>
        </w:trPr>
        <w:tc>
          <w:tcPr>
            <w:tcW w:w="852" w:type="dxa"/>
          </w:tcPr>
          <w:p w14:paraId="6224A069" w14:textId="77777777" w:rsidR="00FA4B2E" w:rsidRDefault="00FA4B2E">
            <w:pPr>
              <w:pStyle w:val="TableParagraph"/>
              <w:spacing w:before="8"/>
              <w:rPr>
                <w:sz w:val="15"/>
              </w:rPr>
            </w:pPr>
          </w:p>
          <w:p w14:paraId="322AC5CB" w14:textId="77777777" w:rsidR="00FA4B2E" w:rsidRDefault="00000000">
            <w:pPr>
              <w:pStyle w:val="TableParagraph"/>
              <w:ind w:left="69"/>
              <w:rPr>
                <w:b/>
                <w:sz w:val="16"/>
              </w:rPr>
            </w:pPr>
            <w:r>
              <w:rPr>
                <w:b/>
                <w:sz w:val="16"/>
              </w:rPr>
              <w:t>CÓDIGO</w:t>
            </w:r>
          </w:p>
        </w:tc>
        <w:tc>
          <w:tcPr>
            <w:tcW w:w="5597" w:type="dxa"/>
          </w:tcPr>
          <w:p w14:paraId="2DF2DAEF" w14:textId="77777777" w:rsidR="00FA4B2E" w:rsidRDefault="00FA4B2E">
            <w:pPr>
              <w:pStyle w:val="TableParagraph"/>
              <w:spacing w:before="8"/>
              <w:rPr>
                <w:sz w:val="15"/>
              </w:rPr>
            </w:pPr>
          </w:p>
          <w:p w14:paraId="58C5C2A9" w14:textId="77777777" w:rsidR="00FA4B2E" w:rsidRDefault="00000000">
            <w:pPr>
              <w:pStyle w:val="TableParagraph"/>
              <w:ind w:left="1442"/>
              <w:rPr>
                <w:b/>
                <w:sz w:val="16"/>
              </w:rPr>
            </w:pPr>
            <w:r>
              <w:rPr>
                <w:b/>
                <w:sz w:val="16"/>
              </w:rPr>
              <w:t>DENOMINACIÓN DE LA ACTIVIDAD</w:t>
            </w:r>
          </w:p>
        </w:tc>
        <w:tc>
          <w:tcPr>
            <w:tcW w:w="2693" w:type="dxa"/>
          </w:tcPr>
          <w:p w14:paraId="35C9C44F" w14:textId="77777777" w:rsidR="00FA4B2E" w:rsidRDefault="00FA4B2E">
            <w:pPr>
              <w:pStyle w:val="TableParagraph"/>
              <w:spacing w:before="8"/>
              <w:rPr>
                <w:sz w:val="15"/>
              </w:rPr>
            </w:pPr>
          </w:p>
          <w:p w14:paraId="187CC84B" w14:textId="77777777" w:rsidR="00FA4B2E" w:rsidRDefault="00000000">
            <w:pPr>
              <w:pStyle w:val="TableParagraph"/>
              <w:ind w:left="50" w:right="41"/>
              <w:jc w:val="center"/>
              <w:rPr>
                <w:b/>
                <w:sz w:val="16"/>
              </w:rPr>
            </w:pPr>
            <w:r>
              <w:rPr>
                <w:b/>
                <w:sz w:val="16"/>
              </w:rPr>
              <w:t>DIRECTOR</w:t>
            </w:r>
          </w:p>
        </w:tc>
        <w:tc>
          <w:tcPr>
            <w:tcW w:w="852" w:type="dxa"/>
          </w:tcPr>
          <w:p w14:paraId="061CA490" w14:textId="77777777" w:rsidR="00FA4B2E" w:rsidRDefault="00FA4B2E">
            <w:pPr>
              <w:pStyle w:val="TableParagraph"/>
              <w:spacing w:before="8"/>
              <w:rPr>
                <w:sz w:val="15"/>
              </w:rPr>
            </w:pPr>
          </w:p>
          <w:p w14:paraId="13E1EE73" w14:textId="77777777" w:rsidR="00FA4B2E" w:rsidRDefault="00000000">
            <w:pPr>
              <w:pStyle w:val="TableParagraph"/>
              <w:ind w:left="136"/>
              <w:rPr>
                <w:b/>
                <w:sz w:val="16"/>
              </w:rPr>
            </w:pPr>
            <w:r>
              <w:rPr>
                <w:b/>
                <w:sz w:val="16"/>
              </w:rPr>
              <w:t>HORAS</w:t>
            </w:r>
          </w:p>
        </w:tc>
        <w:tc>
          <w:tcPr>
            <w:tcW w:w="1843" w:type="dxa"/>
          </w:tcPr>
          <w:p w14:paraId="5D8565DA" w14:textId="77777777" w:rsidR="00FA4B2E" w:rsidRDefault="00FA4B2E">
            <w:pPr>
              <w:pStyle w:val="TableParagraph"/>
              <w:spacing w:before="8"/>
              <w:rPr>
                <w:sz w:val="15"/>
              </w:rPr>
            </w:pPr>
          </w:p>
          <w:p w14:paraId="61A13F40" w14:textId="77777777" w:rsidR="00FA4B2E" w:rsidRDefault="00000000">
            <w:pPr>
              <w:pStyle w:val="TableParagraph"/>
              <w:ind w:left="453"/>
              <w:rPr>
                <w:b/>
                <w:sz w:val="16"/>
              </w:rPr>
            </w:pPr>
            <w:r>
              <w:rPr>
                <w:b/>
                <w:sz w:val="16"/>
              </w:rPr>
              <w:t>COLECTIVO</w:t>
            </w:r>
          </w:p>
        </w:tc>
        <w:tc>
          <w:tcPr>
            <w:tcW w:w="991" w:type="dxa"/>
          </w:tcPr>
          <w:p w14:paraId="0204590A" w14:textId="77777777" w:rsidR="00FA4B2E" w:rsidRDefault="00FA4B2E">
            <w:pPr>
              <w:pStyle w:val="TableParagraph"/>
              <w:spacing w:before="8"/>
              <w:rPr>
                <w:sz w:val="15"/>
              </w:rPr>
            </w:pPr>
          </w:p>
          <w:p w14:paraId="7BD87F7D" w14:textId="77777777" w:rsidR="00FA4B2E" w:rsidRDefault="00000000">
            <w:pPr>
              <w:pStyle w:val="TableParagraph"/>
              <w:ind w:left="108" w:right="104"/>
              <w:jc w:val="center"/>
              <w:rPr>
                <w:b/>
                <w:sz w:val="16"/>
              </w:rPr>
            </w:pPr>
            <w:r>
              <w:rPr>
                <w:b/>
                <w:sz w:val="16"/>
              </w:rPr>
              <w:t>IMPORTE</w:t>
            </w:r>
          </w:p>
        </w:tc>
      </w:tr>
      <w:tr w:rsidR="00FA4B2E" w14:paraId="653F82E7" w14:textId="77777777">
        <w:trPr>
          <w:trHeight w:val="208"/>
        </w:trPr>
        <w:tc>
          <w:tcPr>
            <w:tcW w:w="852" w:type="dxa"/>
            <w:vMerge w:val="restart"/>
          </w:tcPr>
          <w:p w14:paraId="7E969C6E" w14:textId="77777777" w:rsidR="00FA4B2E" w:rsidRDefault="00FA4B2E">
            <w:pPr>
              <w:pStyle w:val="TableParagraph"/>
              <w:rPr>
                <w:rFonts w:ascii="Times New Roman"/>
                <w:sz w:val="16"/>
              </w:rPr>
            </w:pPr>
          </w:p>
        </w:tc>
        <w:tc>
          <w:tcPr>
            <w:tcW w:w="5597" w:type="dxa"/>
            <w:vMerge w:val="restart"/>
          </w:tcPr>
          <w:p w14:paraId="72FC3520" w14:textId="77777777" w:rsidR="00FA4B2E" w:rsidRDefault="00FA4B2E">
            <w:pPr>
              <w:pStyle w:val="TableParagraph"/>
              <w:rPr>
                <w:rFonts w:ascii="Times New Roman"/>
                <w:sz w:val="16"/>
              </w:rPr>
            </w:pPr>
          </w:p>
        </w:tc>
        <w:tc>
          <w:tcPr>
            <w:tcW w:w="2693" w:type="dxa"/>
            <w:vMerge w:val="restart"/>
          </w:tcPr>
          <w:p w14:paraId="508EEE8E" w14:textId="77777777" w:rsidR="00FA4B2E" w:rsidRDefault="00FA4B2E">
            <w:pPr>
              <w:pStyle w:val="TableParagraph"/>
              <w:rPr>
                <w:rFonts w:ascii="Times New Roman"/>
                <w:sz w:val="16"/>
              </w:rPr>
            </w:pPr>
          </w:p>
        </w:tc>
        <w:tc>
          <w:tcPr>
            <w:tcW w:w="852" w:type="dxa"/>
            <w:vMerge w:val="restart"/>
          </w:tcPr>
          <w:p w14:paraId="1662A703" w14:textId="77777777" w:rsidR="00FA4B2E" w:rsidRDefault="00FA4B2E">
            <w:pPr>
              <w:pStyle w:val="TableParagraph"/>
              <w:rPr>
                <w:rFonts w:ascii="Times New Roman"/>
                <w:sz w:val="16"/>
              </w:rPr>
            </w:pPr>
          </w:p>
        </w:tc>
        <w:tc>
          <w:tcPr>
            <w:tcW w:w="1843" w:type="dxa"/>
          </w:tcPr>
          <w:p w14:paraId="61ADE75E" w14:textId="77777777" w:rsidR="00FA4B2E" w:rsidRDefault="00000000">
            <w:pPr>
              <w:pStyle w:val="TableParagraph"/>
              <w:spacing w:before="1" w:line="187" w:lineRule="exact"/>
              <w:ind w:left="69"/>
              <w:rPr>
                <w:sz w:val="18"/>
              </w:rPr>
            </w:pPr>
            <w:r>
              <w:rPr>
                <w:sz w:val="18"/>
              </w:rPr>
              <w:t>Externos</w:t>
            </w:r>
          </w:p>
        </w:tc>
        <w:tc>
          <w:tcPr>
            <w:tcW w:w="991" w:type="dxa"/>
          </w:tcPr>
          <w:p w14:paraId="6791F3B6" w14:textId="77777777" w:rsidR="00FA4B2E" w:rsidRDefault="00000000">
            <w:pPr>
              <w:pStyle w:val="TableParagraph"/>
              <w:spacing w:before="1" w:line="187" w:lineRule="exact"/>
              <w:ind w:left="108" w:right="99"/>
              <w:jc w:val="center"/>
              <w:rPr>
                <w:sz w:val="18"/>
              </w:rPr>
            </w:pPr>
            <w:r>
              <w:rPr>
                <w:sz w:val="18"/>
              </w:rPr>
              <w:t>60,00</w:t>
            </w:r>
          </w:p>
        </w:tc>
      </w:tr>
      <w:tr w:rsidR="00FA4B2E" w14:paraId="4E402ED2" w14:textId="77777777">
        <w:trPr>
          <w:trHeight w:val="206"/>
        </w:trPr>
        <w:tc>
          <w:tcPr>
            <w:tcW w:w="852" w:type="dxa"/>
            <w:vMerge/>
            <w:tcBorders>
              <w:top w:val="nil"/>
            </w:tcBorders>
          </w:tcPr>
          <w:p w14:paraId="508DC670" w14:textId="77777777" w:rsidR="00FA4B2E" w:rsidRDefault="00FA4B2E">
            <w:pPr>
              <w:rPr>
                <w:sz w:val="2"/>
                <w:szCs w:val="2"/>
              </w:rPr>
            </w:pPr>
          </w:p>
        </w:tc>
        <w:tc>
          <w:tcPr>
            <w:tcW w:w="5597" w:type="dxa"/>
            <w:vMerge/>
            <w:tcBorders>
              <w:top w:val="nil"/>
            </w:tcBorders>
          </w:tcPr>
          <w:p w14:paraId="6A028D74" w14:textId="77777777" w:rsidR="00FA4B2E" w:rsidRDefault="00FA4B2E">
            <w:pPr>
              <w:rPr>
                <w:sz w:val="2"/>
                <w:szCs w:val="2"/>
              </w:rPr>
            </w:pPr>
          </w:p>
        </w:tc>
        <w:tc>
          <w:tcPr>
            <w:tcW w:w="2693" w:type="dxa"/>
            <w:vMerge/>
            <w:tcBorders>
              <w:top w:val="nil"/>
            </w:tcBorders>
          </w:tcPr>
          <w:p w14:paraId="7EF98203" w14:textId="77777777" w:rsidR="00FA4B2E" w:rsidRDefault="00FA4B2E">
            <w:pPr>
              <w:rPr>
                <w:sz w:val="2"/>
                <w:szCs w:val="2"/>
              </w:rPr>
            </w:pPr>
          </w:p>
        </w:tc>
        <w:tc>
          <w:tcPr>
            <w:tcW w:w="852" w:type="dxa"/>
            <w:vMerge/>
            <w:tcBorders>
              <w:top w:val="nil"/>
            </w:tcBorders>
          </w:tcPr>
          <w:p w14:paraId="44FDBC5A" w14:textId="77777777" w:rsidR="00FA4B2E" w:rsidRDefault="00FA4B2E">
            <w:pPr>
              <w:rPr>
                <w:sz w:val="2"/>
                <w:szCs w:val="2"/>
              </w:rPr>
            </w:pPr>
          </w:p>
        </w:tc>
        <w:tc>
          <w:tcPr>
            <w:tcW w:w="1843" w:type="dxa"/>
          </w:tcPr>
          <w:p w14:paraId="552FADEC" w14:textId="77777777" w:rsidR="00FA4B2E" w:rsidRDefault="00000000">
            <w:pPr>
              <w:pStyle w:val="TableParagraph"/>
              <w:spacing w:line="186" w:lineRule="exact"/>
              <w:ind w:left="69"/>
              <w:rPr>
                <w:sz w:val="18"/>
              </w:rPr>
            </w:pPr>
            <w:r>
              <w:rPr>
                <w:sz w:val="18"/>
              </w:rPr>
              <w:t>Pas</w:t>
            </w:r>
          </w:p>
        </w:tc>
        <w:tc>
          <w:tcPr>
            <w:tcW w:w="991" w:type="dxa"/>
          </w:tcPr>
          <w:p w14:paraId="21301FC9" w14:textId="77777777" w:rsidR="00FA4B2E" w:rsidRDefault="00000000">
            <w:pPr>
              <w:pStyle w:val="TableParagraph"/>
              <w:spacing w:line="186" w:lineRule="exact"/>
              <w:ind w:left="108" w:right="99"/>
              <w:jc w:val="center"/>
              <w:rPr>
                <w:sz w:val="18"/>
              </w:rPr>
            </w:pPr>
            <w:r>
              <w:rPr>
                <w:sz w:val="18"/>
              </w:rPr>
              <w:t>50,00</w:t>
            </w:r>
          </w:p>
        </w:tc>
      </w:tr>
      <w:tr w:rsidR="00FA4B2E" w14:paraId="2B4CDBBA" w14:textId="77777777">
        <w:trPr>
          <w:trHeight w:val="208"/>
        </w:trPr>
        <w:tc>
          <w:tcPr>
            <w:tcW w:w="852" w:type="dxa"/>
            <w:vMerge/>
            <w:tcBorders>
              <w:top w:val="nil"/>
            </w:tcBorders>
          </w:tcPr>
          <w:p w14:paraId="0F510F1A" w14:textId="77777777" w:rsidR="00FA4B2E" w:rsidRDefault="00FA4B2E">
            <w:pPr>
              <w:rPr>
                <w:sz w:val="2"/>
                <w:szCs w:val="2"/>
              </w:rPr>
            </w:pPr>
          </w:p>
        </w:tc>
        <w:tc>
          <w:tcPr>
            <w:tcW w:w="5597" w:type="dxa"/>
            <w:vMerge/>
            <w:tcBorders>
              <w:top w:val="nil"/>
            </w:tcBorders>
          </w:tcPr>
          <w:p w14:paraId="33BCFFA2" w14:textId="77777777" w:rsidR="00FA4B2E" w:rsidRDefault="00FA4B2E">
            <w:pPr>
              <w:rPr>
                <w:sz w:val="2"/>
                <w:szCs w:val="2"/>
              </w:rPr>
            </w:pPr>
          </w:p>
        </w:tc>
        <w:tc>
          <w:tcPr>
            <w:tcW w:w="2693" w:type="dxa"/>
            <w:vMerge/>
            <w:tcBorders>
              <w:top w:val="nil"/>
            </w:tcBorders>
          </w:tcPr>
          <w:p w14:paraId="74A7C39D" w14:textId="77777777" w:rsidR="00FA4B2E" w:rsidRDefault="00FA4B2E">
            <w:pPr>
              <w:rPr>
                <w:sz w:val="2"/>
                <w:szCs w:val="2"/>
              </w:rPr>
            </w:pPr>
          </w:p>
        </w:tc>
        <w:tc>
          <w:tcPr>
            <w:tcW w:w="852" w:type="dxa"/>
            <w:vMerge/>
            <w:tcBorders>
              <w:top w:val="nil"/>
            </w:tcBorders>
          </w:tcPr>
          <w:p w14:paraId="63084F1A" w14:textId="77777777" w:rsidR="00FA4B2E" w:rsidRDefault="00FA4B2E">
            <w:pPr>
              <w:rPr>
                <w:sz w:val="2"/>
                <w:szCs w:val="2"/>
              </w:rPr>
            </w:pPr>
          </w:p>
        </w:tc>
        <w:tc>
          <w:tcPr>
            <w:tcW w:w="1843" w:type="dxa"/>
          </w:tcPr>
          <w:p w14:paraId="50CF7608" w14:textId="77777777" w:rsidR="00FA4B2E" w:rsidRDefault="00000000">
            <w:pPr>
              <w:pStyle w:val="TableParagraph"/>
              <w:spacing w:line="188" w:lineRule="exact"/>
              <w:ind w:left="69"/>
              <w:rPr>
                <w:sz w:val="18"/>
              </w:rPr>
            </w:pPr>
            <w:r>
              <w:rPr>
                <w:sz w:val="18"/>
              </w:rPr>
              <w:t>Desempleados</w:t>
            </w:r>
          </w:p>
        </w:tc>
        <w:tc>
          <w:tcPr>
            <w:tcW w:w="991" w:type="dxa"/>
          </w:tcPr>
          <w:p w14:paraId="41EFE5BA" w14:textId="77777777" w:rsidR="00FA4B2E" w:rsidRDefault="00000000">
            <w:pPr>
              <w:pStyle w:val="TableParagraph"/>
              <w:spacing w:line="188" w:lineRule="exact"/>
              <w:ind w:left="108" w:right="99"/>
              <w:jc w:val="center"/>
              <w:rPr>
                <w:sz w:val="18"/>
              </w:rPr>
            </w:pPr>
            <w:r>
              <w:rPr>
                <w:sz w:val="18"/>
              </w:rPr>
              <w:t>50,00</w:t>
            </w:r>
          </w:p>
        </w:tc>
      </w:tr>
      <w:tr w:rsidR="00FA4B2E" w14:paraId="685784B5" w14:textId="77777777">
        <w:trPr>
          <w:trHeight w:val="205"/>
        </w:trPr>
        <w:tc>
          <w:tcPr>
            <w:tcW w:w="852" w:type="dxa"/>
            <w:vMerge w:val="restart"/>
          </w:tcPr>
          <w:p w14:paraId="3E96292A" w14:textId="77777777" w:rsidR="00FA4B2E" w:rsidRDefault="00FA4B2E">
            <w:pPr>
              <w:pStyle w:val="TableParagraph"/>
              <w:spacing w:before="7"/>
              <w:rPr>
                <w:sz w:val="18"/>
              </w:rPr>
            </w:pPr>
          </w:p>
          <w:p w14:paraId="21B60BBF" w14:textId="77777777" w:rsidR="00FA4B2E" w:rsidRDefault="00000000">
            <w:pPr>
              <w:pStyle w:val="TableParagraph"/>
              <w:spacing w:before="1"/>
              <w:ind w:left="69"/>
              <w:rPr>
                <w:sz w:val="18"/>
              </w:rPr>
            </w:pPr>
            <w:r>
              <w:rPr>
                <w:sz w:val="18"/>
              </w:rPr>
              <w:t>81245</w:t>
            </w:r>
          </w:p>
        </w:tc>
        <w:tc>
          <w:tcPr>
            <w:tcW w:w="5597" w:type="dxa"/>
            <w:vMerge w:val="restart"/>
          </w:tcPr>
          <w:p w14:paraId="5FED6FE8" w14:textId="77777777" w:rsidR="00FA4B2E" w:rsidRPr="0029071D" w:rsidRDefault="00FA4B2E">
            <w:pPr>
              <w:pStyle w:val="TableParagraph"/>
              <w:spacing w:before="7"/>
              <w:rPr>
                <w:sz w:val="18"/>
                <w:lang w:val="es-ES_tradnl"/>
              </w:rPr>
            </w:pPr>
          </w:p>
          <w:p w14:paraId="32EB0919" w14:textId="77777777" w:rsidR="00FA4B2E" w:rsidRPr="0029071D" w:rsidRDefault="00000000">
            <w:pPr>
              <w:pStyle w:val="TableParagraph"/>
              <w:spacing w:before="1"/>
              <w:ind w:left="69"/>
              <w:rPr>
                <w:sz w:val="18"/>
                <w:lang w:val="es-ES_tradnl"/>
              </w:rPr>
            </w:pPr>
            <w:r w:rsidRPr="0029071D">
              <w:rPr>
                <w:sz w:val="18"/>
                <w:lang w:val="es-ES_tradnl"/>
              </w:rPr>
              <w:t>Mediciones y presupuestos con el programa presto 2022.</w:t>
            </w:r>
          </w:p>
        </w:tc>
        <w:tc>
          <w:tcPr>
            <w:tcW w:w="2693" w:type="dxa"/>
            <w:vMerge w:val="restart"/>
          </w:tcPr>
          <w:p w14:paraId="7DC8DA8C" w14:textId="77777777" w:rsidR="00FA4B2E" w:rsidRPr="0029071D" w:rsidRDefault="00FA4B2E">
            <w:pPr>
              <w:pStyle w:val="TableParagraph"/>
              <w:spacing w:before="7"/>
              <w:rPr>
                <w:sz w:val="18"/>
                <w:lang w:val="es-ES_tradnl"/>
              </w:rPr>
            </w:pPr>
          </w:p>
          <w:p w14:paraId="1D751E3A" w14:textId="77777777" w:rsidR="00FA4B2E" w:rsidRDefault="00000000">
            <w:pPr>
              <w:pStyle w:val="TableParagraph"/>
              <w:spacing w:before="1"/>
              <w:ind w:left="69"/>
              <w:rPr>
                <w:sz w:val="18"/>
              </w:rPr>
            </w:pPr>
            <w:r>
              <w:rPr>
                <w:sz w:val="18"/>
              </w:rPr>
              <w:t>José Fuente Castilla.</w:t>
            </w:r>
          </w:p>
        </w:tc>
        <w:tc>
          <w:tcPr>
            <w:tcW w:w="852" w:type="dxa"/>
            <w:vMerge w:val="restart"/>
          </w:tcPr>
          <w:p w14:paraId="31156A2B" w14:textId="77777777" w:rsidR="00FA4B2E" w:rsidRDefault="00FA4B2E">
            <w:pPr>
              <w:pStyle w:val="TableParagraph"/>
              <w:spacing w:before="7"/>
              <w:rPr>
                <w:sz w:val="18"/>
              </w:rPr>
            </w:pPr>
          </w:p>
          <w:p w14:paraId="1D96B7F5" w14:textId="77777777" w:rsidR="00FA4B2E" w:rsidRDefault="00000000">
            <w:pPr>
              <w:pStyle w:val="TableParagraph"/>
              <w:spacing w:before="1"/>
              <w:ind w:left="81" w:right="70"/>
              <w:jc w:val="center"/>
              <w:rPr>
                <w:sz w:val="18"/>
              </w:rPr>
            </w:pPr>
            <w:r>
              <w:rPr>
                <w:sz w:val="18"/>
              </w:rPr>
              <w:t>15</w:t>
            </w:r>
          </w:p>
        </w:tc>
        <w:tc>
          <w:tcPr>
            <w:tcW w:w="1843" w:type="dxa"/>
          </w:tcPr>
          <w:p w14:paraId="3A1BFEA8" w14:textId="77777777" w:rsidR="00FA4B2E" w:rsidRDefault="00000000">
            <w:pPr>
              <w:pStyle w:val="TableParagraph"/>
              <w:spacing w:line="186" w:lineRule="exact"/>
              <w:ind w:left="69"/>
              <w:rPr>
                <w:sz w:val="18"/>
              </w:rPr>
            </w:pPr>
            <w:r>
              <w:rPr>
                <w:sz w:val="18"/>
              </w:rPr>
              <w:t>Alumnos ULPGC</w:t>
            </w:r>
          </w:p>
        </w:tc>
        <w:tc>
          <w:tcPr>
            <w:tcW w:w="991" w:type="dxa"/>
          </w:tcPr>
          <w:p w14:paraId="5F0545E6" w14:textId="77777777" w:rsidR="00FA4B2E" w:rsidRDefault="00000000">
            <w:pPr>
              <w:pStyle w:val="TableParagraph"/>
              <w:spacing w:line="186" w:lineRule="exact"/>
              <w:ind w:left="108" w:right="99"/>
              <w:jc w:val="center"/>
              <w:rPr>
                <w:sz w:val="18"/>
              </w:rPr>
            </w:pPr>
            <w:r>
              <w:rPr>
                <w:sz w:val="18"/>
              </w:rPr>
              <w:t>40,00</w:t>
            </w:r>
          </w:p>
        </w:tc>
      </w:tr>
      <w:tr w:rsidR="00FA4B2E" w14:paraId="05EC08B4" w14:textId="77777777">
        <w:trPr>
          <w:trHeight w:val="208"/>
        </w:trPr>
        <w:tc>
          <w:tcPr>
            <w:tcW w:w="852" w:type="dxa"/>
            <w:vMerge/>
            <w:tcBorders>
              <w:top w:val="nil"/>
            </w:tcBorders>
          </w:tcPr>
          <w:p w14:paraId="008B1323" w14:textId="77777777" w:rsidR="00FA4B2E" w:rsidRDefault="00FA4B2E">
            <w:pPr>
              <w:rPr>
                <w:sz w:val="2"/>
                <w:szCs w:val="2"/>
              </w:rPr>
            </w:pPr>
          </w:p>
        </w:tc>
        <w:tc>
          <w:tcPr>
            <w:tcW w:w="5597" w:type="dxa"/>
            <w:vMerge/>
            <w:tcBorders>
              <w:top w:val="nil"/>
            </w:tcBorders>
          </w:tcPr>
          <w:p w14:paraId="7269D118" w14:textId="77777777" w:rsidR="00FA4B2E" w:rsidRDefault="00FA4B2E">
            <w:pPr>
              <w:rPr>
                <w:sz w:val="2"/>
                <w:szCs w:val="2"/>
              </w:rPr>
            </w:pPr>
          </w:p>
        </w:tc>
        <w:tc>
          <w:tcPr>
            <w:tcW w:w="2693" w:type="dxa"/>
            <w:vMerge/>
            <w:tcBorders>
              <w:top w:val="nil"/>
            </w:tcBorders>
          </w:tcPr>
          <w:p w14:paraId="60878C70" w14:textId="77777777" w:rsidR="00FA4B2E" w:rsidRDefault="00FA4B2E">
            <w:pPr>
              <w:rPr>
                <w:sz w:val="2"/>
                <w:szCs w:val="2"/>
              </w:rPr>
            </w:pPr>
          </w:p>
        </w:tc>
        <w:tc>
          <w:tcPr>
            <w:tcW w:w="852" w:type="dxa"/>
            <w:vMerge/>
            <w:tcBorders>
              <w:top w:val="nil"/>
            </w:tcBorders>
          </w:tcPr>
          <w:p w14:paraId="4B23A0B2" w14:textId="77777777" w:rsidR="00FA4B2E" w:rsidRDefault="00FA4B2E">
            <w:pPr>
              <w:rPr>
                <w:sz w:val="2"/>
                <w:szCs w:val="2"/>
              </w:rPr>
            </w:pPr>
          </w:p>
        </w:tc>
        <w:tc>
          <w:tcPr>
            <w:tcW w:w="1843" w:type="dxa"/>
          </w:tcPr>
          <w:p w14:paraId="30D897BE" w14:textId="77777777" w:rsidR="00FA4B2E" w:rsidRDefault="00000000">
            <w:pPr>
              <w:pStyle w:val="TableParagraph"/>
              <w:spacing w:line="188" w:lineRule="exact"/>
              <w:ind w:left="69"/>
              <w:rPr>
                <w:sz w:val="18"/>
              </w:rPr>
            </w:pPr>
            <w:r>
              <w:rPr>
                <w:sz w:val="18"/>
              </w:rPr>
              <w:t>Externos</w:t>
            </w:r>
          </w:p>
        </w:tc>
        <w:tc>
          <w:tcPr>
            <w:tcW w:w="991" w:type="dxa"/>
          </w:tcPr>
          <w:p w14:paraId="00422E04" w14:textId="77777777" w:rsidR="00FA4B2E" w:rsidRDefault="00000000">
            <w:pPr>
              <w:pStyle w:val="TableParagraph"/>
              <w:spacing w:line="188" w:lineRule="exact"/>
              <w:ind w:left="108" w:right="99"/>
              <w:jc w:val="center"/>
              <w:rPr>
                <w:sz w:val="18"/>
              </w:rPr>
            </w:pPr>
            <w:r>
              <w:rPr>
                <w:sz w:val="18"/>
              </w:rPr>
              <w:t>70,00</w:t>
            </w:r>
          </w:p>
        </w:tc>
      </w:tr>
      <w:tr w:rsidR="00FA4B2E" w14:paraId="75F03FB9" w14:textId="77777777">
        <w:trPr>
          <w:trHeight w:val="206"/>
        </w:trPr>
        <w:tc>
          <w:tcPr>
            <w:tcW w:w="852" w:type="dxa"/>
            <w:vMerge/>
            <w:tcBorders>
              <w:top w:val="nil"/>
            </w:tcBorders>
          </w:tcPr>
          <w:p w14:paraId="4B168C2D" w14:textId="77777777" w:rsidR="00FA4B2E" w:rsidRDefault="00FA4B2E">
            <w:pPr>
              <w:rPr>
                <w:sz w:val="2"/>
                <w:szCs w:val="2"/>
              </w:rPr>
            </w:pPr>
          </w:p>
        </w:tc>
        <w:tc>
          <w:tcPr>
            <w:tcW w:w="5597" w:type="dxa"/>
            <w:vMerge/>
            <w:tcBorders>
              <w:top w:val="nil"/>
            </w:tcBorders>
          </w:tcPr>
          <w:p w14:paraId="3B0C77B2" w14:textId="77777777" w:rsidR="00FA4B2E" w:rsidRDefault="00FA4B2E">
            <w:pPr>
              <w:rPr>
                <w:sz w:val="2"/>
                <w:szCs w:val="2"/>
              </w:rPr>
            </w:pPr>
          </w:p>
        </w:tc>
        <w:tc>
          <w:tcPr>
            <w:tcW w:w="2693" w:type="dxa"/>
            <w:vMerge/>
            <w:tcBorders>
              <w:top w:val="nil"/>
            </w:tcBorders>
          </w:tcPr>
          <w:p w14:paraId="6858B716" w14:textId="77777777" w:rsidR="00FA4B2E" w:rsidRDefault="00FA4B2E">
            <w:pPr>
              <w:rPr>
                <w:sz w:val="2"/>
                <w:szCs w:val="2"/>
              </w:rPr>
            </w:pPr>
          </w:p>
        </w:tc>
        <w:tc>
          <w:tcPr>
            <w:tcW w:w="852" w:type="dxa"/>
            <w:vMerge/>
            <w:tcBorders>
              <w:top w:val="nil"/>
            </w:tcBorders>
          </w:tcPr>
          <w:p w14:paraId="2E74B583" w14:textId="77777777" w:rsidR="00FA4B2E" w:rsidRDefault="00FA4B2E">
            <w:pPr>
              <w:rPr>
                <w:sz w:val="2"/>
                <w:szCs w:val="2"/>
              </w:rPr>
            </w:pPr>
          </w:p>
        </w:tc>
        <w:tc>
          <w:tcPr>
            <w:tcW w:w="1843" w:type="dxa"/>
          </w:tcPr>
          <w:p w14:paraId="4E64395B" w14:textId="77777777" w:rsidR="00FA4B2E" w:rsidRDefault="00000000">
            <w:pPr>
              <w:pStyle w:val="TableParagraph"/>
              <w:spacing w:line="186" w:lineRule="exact"/>
              <w:ind w:left="69"/>
              <w:rPr>
                <w:sz w:val="18"/>
              </w:rPr>
            </w:pPr>
            <w:r>
              <w:rPr>
                <w:sz w:val="18"/>
              </w:rPr>
              <w:t>Desempleados</w:t>
            </w:r>
          </w:p>
        </w:tc>
        <w:tc>
          <w:tcPr>
            <w:tcW w:w="991" w:type="dxa"/>
          </w:tcPr>
          <w:p w14:paraId="75F93EEF" w14:textId="77777777" w:rsidR="00FA4B2E" w:rsidRDefault="00000000">
            <w:pPr>
              <w:pStyle w:val="TableParagraph"/>
              <w:spacing w:line="186" w:lineRule="exact"/>
              <w:ind w:left="108" w:right="99"/>
              <w:jc w:val="center"/>
              <w:rPr>
                <w:sz w:val="18"/>
              </w:rPr>
            </w:pPr>
            <w:r>
              <w:rPr>
                <w:sz w:val="18"/>
              </w:rPr>
              <w:t>60,00</w:t>
            </w:r>
          </w:p>
        </w:tc>
      </w:tr>
      <w:tr w:rsidR="00FA4B2E" w14:paraId="0D01B90B" w14:textId="77777777">
        <w:trPr>
          <w:trHeight w:val="205"/>
        </w:trPr>
        <w:tc>
          <w:tcPr>
            <w:tcW w:w="852" w:type="dxa"/>
            <w:vMerge w:val="restart"/>
          </w:tcPr>
          <w:p w14:paraId="1CC98170" w14:textId="77777777" w:rsidR="00FA4B2E" w:rsidRDefault="00FA4B2E">
            <w:pPr>
              <w:pStyle w:val="TableParagraph"/>
              <w:spacing w:before="10"/>
              <w:rPr>
                <w:sz w:val="18"/>
              </w:rPr>
            </w:pPr>
          </w:p>
          <w:p w14:paraId="79776872" w14:textId="77777777" w:rsidR="00FA4B2E" w:rsidRDefault="00000000">
            <w:pPr>
              <w:pStyle w:val="TableParagraph"/>
              <w:ind w:left="69"/>
              <w:rPr>
                <w:sz w:val="18"/>
              </w:rPr>
            </w:pPr>
            <w:r>
              <w:rPr>
                <w:sz w:val="18"/>
              </w:rPr>
              <w:t>82445</w:t>
            </w:r>
          </w:p>
        </w:tc>
        <w:tc>
          <w:tcPr>
            <w:tcW w:w="5597" w:type="dxa"/>
            <w:vMerge w:val="restart"/>
          </w:tcPr>
          <w:p w14:paraId="74EED78B" w14:textId="77777777" w:rsidR="00FA4B2E" w:rsidRPr="0029071D" w:rsidRDefault="00FA4B2E">
            <w:pPr>
              <w:pStyle w:val="TableParagraph"/>
              <w:spacing w:before="10"/>
              <w:rPr>
                <w:sz w:val="18"/>
                <w:lang w:val="es-ES_tradnl"/>
              </w:rPr>
            </w:pPr>
          </w:p>
          <w:p w14:paraId="09CFF2B3" w14:textId="77777777" w:rsidR="00FA4B2E" w:rsidRPr="0029071D" w:rsidRDefault="00000000">
            <w:pPr>
              <w:pStyle w:val="TableParagraph"/>
              <w:ind w:left="69"/>
              <w:rPr>
                <w:sz w:val="18"/>
                <w:lang w:val="es-ES_tradnl"/>
              </w:rPr>
            </w:pPr>
            <w:r w:rsidRPr="0029071D">
              <w:rPr>
                <w:sz w:val="18"/>
                <w:lang w:val="es-ES_tradnl"/>
              </w:rPr>
              <w:t>Aprende a dominar cualquier vehículo en situaciones límites.</w:t>
            </w:r>
          </w:p>
        </w:tc>
        <w:tc>
          <w:tcPr>
            <w:tcW w:w="2693" w:type="dxa"/>
            <w:vMerge w:val="restart"/>
          </w:tcPr>
          <w:p w14:paraId="099E729B" w14:textId="77777777" w:rsidR="00FA4B2E" w:rsidRPr="0029071D" w:rsidRDefault="00FA4B2E">
            <w:pPr>
              <w:pStyle w:val="TableParagraph"/>
              <w:spacing w:before="10"/>
              <w:rPr>
                <w:sz w:val="18"/>
                <w:lang w:val="es-ES_tradnl"/>
              </w:rPr>
            </w:pPr>
          </w:p>
          <w:p w14:paraId="1E9F52EB" w14:textId="77777777" w:rsidR="00FA4B2E" w:rsidRDefault="00000000">
            <w:pPr>
              <w:pStyle w:val="TableParagraph"/>
              <w:ind w:left="69"/>
              <w:rPr>
                <w:sz w:val="18"/>
              </w:rPr>
            </w:pPr>
            <w:r>
              <w:rPr>
                <w:sz w:val="18"/>
              </w:rPr>
              <w:t>José María Cabrera Peña.</w:t>
            </w:r>
          </w:p>
        </w:tc>
        <w:tc>
          <w:tcPr>
            <w:tcW w:w="852" w:type="dxa"/>
            <w:vMerge w:val="restart"/>
          </w:tcPr>
          <w:p w14:paraId="613CB419" w14:textId="77777777" w:rsidR="00FA4B2E" w:rsidRDefault="00FA4B2E">
            <w:pPr>
              <w:pStyle w:val="TableParagraph"/>
              <w:spacing w:before="10"/>
              <w:rPr>
                <w:sz w:val="18"/>
              </w:rPr>
            </w:pPr>
          </w:p>
          <w:p w14:paraId="70D5FBCB" w14:textId="77777777" w:rsidR="00FA4B2E" w:rsidRDefault="00000000">
            <w:pPr>
              <w:pStyle w:val="TableParagraph"/>
              <w:ind w:left="10"/>
              <w:jc w:val="center"/>
              <w:rPr>
                <w:sz w:val="18"/>
              </w:rPr>
            </w:pPr>
            <w:r>
              <w:rPr>
                <w:sz w:val="18"/>
              </w:rPr>
              <w:t>8</w:t>
            </w:r>
          </w:p>
        </w:tc>
        <w:tc>
          <w:tcPr>
            <w:tcW w:w="1843" w:type="dxa"/>
          </w:tcPr>
          <w:p w14:paraId="5C299D58" w14:textId="77777777" w:rsidR="00FA4B2E" w:rsidRDefault="00000000">
            <w:pPr>
              <w:pStyle w:val="TableParagraph"/>
              <w:spacing w:line="186" w:lineRule="exact"/>
              <w:ind w:left="69"/>
              <w:rPr>
                <w:sz w:val="18"/>
              </w:rPr>
            </w:pPr>
            <w:r>
              <w:rPr>
                <w:sz w:val="18"/>
              </w:rPr>
              <w:t>Alumnos ULPGC</w:t>
            </w:r>
          </w:p>
        </w:tc>
        <w:tc>
          <w:tcPr>
            <w:tcW w:w="991" w:type="dxa"/>
          </w:tcPr>
          <w:p w14:paraId="438629E3" w14:textId="77777777" w:rsidR="00FA4B2E" w:rsidRDefault="00000000">
            <w:pPr>
              <w:pStyle w:val="TableParagraph"/>
              <w:spacing w:line="186" w:lineRule="exact"/>
              <w:ind w:left="108" w:right="97"/>
              <w:jc w:val="center"/>
              <w:rPr>
                <w:sz w:val="18"/>
              </w:rPr>
            </w:pPr>
            <w:r>
              <w:rPr>
                <w:sz w:val="18"/>
              </w:rPr>
              <w:t>100,00</w:t>
            </w:r>
          </w:p>
        </w:tc>
      </w:tr>
      <w:tr w:rsidR="00FA4B2E" w14:paraId="6FF6BA57" w14:textId="77777777">
        <w:trPr>
          <w:trHeight w:val="208"/>
        </w:trPr>
        <w:tc>
          <w:tcPr>
            <w:tcW w:w="852" w:type="dxa"/>
            <w:vMerge/>
            <w:tcBorders>
              <w:top w:val="nil"/>
            </w:tcBorders>
          </w:tcPr>
          <w:p w14:paraId="16248ABA" w14:textId="77777777" w:rsidR="00FA4B2E" w:rsidRDefault="00FA4B2E">
            <w:pPr>
              <w:rPr>
                <w:sz w:val="2"/>
                <w:szCs w:val="2"/>
              </w:rPr>
            </w:pPr>
          </w:p>
        </w:tc>
        <w:tc>
          <w:tcPr>
            <w:tcW w:w="5597" w:type="dxa"/>
            <w:vMerge/>
            <w:tcBorders>
              <w:top w:val="nil"/>
            </w:tcBorders>
          </w:tcPr>
          <w:p w14:paraId="12EAD019" w14:textId="77777777" w:rsidR="00FA4B2E" w:rsidRDefault="00FA4B2E">
            <w:pPr>
              <w:rPr>
                <w:sz w:val="2"/>
                <w:szCs w:val="2"/>
              </w:rPr>
            </w:pPr>
          </w:p>
        </w:tc>
        <w:tc>
          <w:tcPr>
            <w:tcW w:w="2693" w:type="dxa"/>
            <w:vMerge/>
            <w:tcBorders>
              <w:top w:val="nil"/>
            </w:tcBorders>
          </w:tcPr>
          <w:p w14:paraId="553E1058" w14:textId="77777777" w:rsidR="00FA4B2E" w:rsidRDefault="00FA4B2E">
            <w:pPr>
              <w:rPr>
                <w:sz w:val="2"/>
                <w:szCs w:val="2"/>
              </w:rPr>
            </w:pPr>
          </w:p>
        </w:tc>
        <w:tc>
          <w:tcPr>
            <w:tcW w:w="852" w:type="dxa"/>
            <w:vMerge/>
            <w:tcBorders>
              <w:top w:val="nil"/>
            </w:tcBorders>
          </w:tcPr>
          <w:p w14:paraId="4905E1D3" w14:textId="77777777" w:rsidR="00FA4B2E" w:rsidRDefault="00FA4B2E">
            <w:pPr>
              <w:rPr>
                <w:sz w:val="2"/>
                <w:szCs w:val="2"/>
              </w:rPr>
            </w:pPr>
          </w:p>
        </w:tc>
        <w:tc>
          <w:tcPr>
            <w:tcW w:w="1843" w:type="dxa"/>
          </w:tcPr>
          <w:p w14:paraId="01B53E0A" w14:textId="77777777" w:rsidR="00FA4B2E" w:rsidRDefault="00000000">
            <w:pPr>
              <w:pStyle w:val="TableParagraph"/>
              <w:spacing w:before="1" w:line="187" w:lineRule="exact"/>
              <w:ind w:left="69"/>
              <w:rPr>
                <w:sz w:val="18"/>
              </w:rPr>
            </w:pPr>
            <w:r>
              <w:rPr>
                <w:sz w:val="18"/>
              </w:rPr>
              <w:t>Docentes</w:t>
            </w:r>
          </w:p>
        </w:tc>
        <w:tc>
          <w:tcPr>
            <w:tcW w:w="991" w:type="dxa"/>
          </w:tcPr>
          <w:p w14:paraId="2119A5B4" w14:textId="77777777" w:rsidR="00FA4B2E" w:rsidRDefault="00000000">
            <w:pPr>
              <w:pStyle w:val="TableParagraph"/>
              <w:spacing w:before="1" w:line="187" w:lineRule="exact"/>
              <w:ind w:left="108" w:right="97"/>
              <w:jc w:val="center"/>
              <w:rPr>
                <w:sz w:val="18"/>
              </w:rPr>
            </w:pPr>
            <w:r>
              <w:rPr>
                <w:sz w:val="18"/>
              </w:rPr>
              <w:t>100,00</w:t>
            </w:r>
          </w:p>
        </w:tc>
      </w:tr>
      <w:tr w:rsidR="00FA4B2E" w14:paraId="6E75C376" w14:textId="77777777">
        <w:trPr>
          <w:trHeight w:val="206"/>
        </w:trPr>
        <w:tc>
          <w:tcPr>
            <w:tcW w:w="852" w:type="dxa"/>
            <w:vMerge/>
            <w:tcBorders>
              <w:top w:val="nil"/>
            </w:tcBorders>
          </w:tcPr>
          <w:p w14:paraId="6757852D" w14:textId="77777777" w:rsidR="00FA4B2E" w:rsidRDefault="00FA4B2E">
            <w:pPr>
              <w:rPr>
                <w:sz w:val="2"/>
                <w:szCs w:val="2"/>
              </w:rPr>
            </w:pPr>
          </w:p>
        </w:tc>
        <w:tc>
          <w:tcPr>
            <w:tcW w:w="5597" w:type="dxa"/>
            <w:vMerge/>
            <w:tcBorders>
              <w:top w:val="nil"/>
            </w:tcBorders>
          </w:tcPr>
          <w:p w14:paraId="239D0D01" w14:textId="77777777" w:rsidR="00FA4B2E" w:rsidRDefault="00FA4B2E">
            <w:pPr>
              <w:rPr>
                <w:sz w:val="2"/>
                <w:szCs w:val="2"/>
              </w:rPr>
            </w:pPr>
          </w:p>
        </w:tc>
        <w:tc>
          <w:tcPr>
            <w:tcW w:w="2693" w:type="dxa"/>
            <w:vMerge/>
            <w:tcBorders>
              <w:top w:val="nil"/>
            </w:tcBorders>
          </w:tcPr>
          <w:p w14:paraId="5B08AA4A" w14:textId="77777777" w:rsidR="00FA4B2E" w:rsidRDefault="00FA4B2E">
            <w:pPr>
              <w:rPr>
                <w:sz w:val="2"/>
                <w:szCs w:val="2"/>
              </w:rPr>
            </w:pPr>
          </w:p>
        </w:tc>
        <w:tc>
          <w:tcPr>
            <w:tcW w:w="852" w:type="dxa"/>
            <w:vMerge/>
            <w:tcBorders>
              <w:top w:val="nil"/>
            </w:tcBorders>
          </w:tcPr>
          <w:p w14:paraId="7679CB4C" w14:textId="77777777" w:rsidR="00FA4B2E" w:rsidRDefault="00FA4B2E">
            <w:pPr>
              <w:rPr>
                <w:sz w:val="2"/>
                <w:szCs w:val="2"/>
              </w:rPr>
            </w:pPr>
          </w:p>
        </w:tc>
        <w:tc>
          <w:tcPr>
            <w:tcW w:w="1843" w:type="dxa"/>
          </w:tcPr>
          <w:p w14:paraId="39790A76" w14:textId="77777777" w:rsidR="00FA4B2E" w:rsidRDefault="00000000">
            <w:pPr>
              <w:pStyle w:val="TableParagraph"/>
              <w:spacing w:line="186" w:lineRule="exact"/>
              <w:ind w:left="69"/>
              <w:rPr>
                <w:sz w:val="18"/>
              </w:rPr>
            </w:pPr>
            <w:r>
              <w:rPr>
                <w:sz w:val="18"/>
              </w:rPr>
              <w:t>Externos</w:t>
            </w:r>
          </w:p>
        </w:tc>
        <w:tc>
          <w:tcPr>
            <w:tcW w:w="991" w:type="dxa"/>
          </w:tcPr>
          <w:p w14:paraId="7393216A" w14:textId="77777777" w:rsidR="00FA4B2E" w:rsidRDefault="00000000">
            <w:pPr>
              <w:pStyle w:val="TableParagraph"/>
              <w:spacing w:line="186" w:lineRule="exact"/>
              <w:ind w:left="108" w:right="97"/>
              <w:jc w:val="center"/>
              <w:rPr>
                <w:sz w:val="18"/>
              </w:rPr>
            </w:pPr>
            <w:r>
              <w:rPr>
                <w:sz w:val="18"/>
              </w:rPr>
              <w:t>150,00</w:t>
            </w:r>
          </w:p>
        </w:tc>
      </w:tr>
      <w:tr w:rsidR="00FA4B2E" w14:paraId="5F7C916E" w14:textId="77777777">
        <w:trPr>
          <w:trHeight w:val="208"/>
        </w:trPr>
        <w:tc>
          <w:tcPr>
            <w:tcW w:w="852" w:type="dxa"/>
            <w:vMerge w:val="restart"/>
          </w:tcPr>
          <w:p w14:paraId="36D86BB2" w14:textId="77777777" w:rsidR="00FA4B2E" w:rsidRDefault="00FA4B2E">
            <w:pPr>
              <w:pStyle w:val="TableParagraph"/>
              <w:spacing w:before="3"/>
              <w:rPr>
                <w:sz w:val="28"/>
              </w:rPr>
            </w:pPr>
          </w:p>
          <w:p w14:paraId="27A85FCF" w14:textId="77777777" w:rsidR="00FA4B2E" w:rsidRDefault="00000000">
            <w:pPr>
              <w:pStyle w:val="TableParagraph"/>
              <w:ind w:left="69"/>
              <w:rPr>
                <w:sz w:val="18"/>
              </w:rPr>
            </w:pPr>
            <w:r>
              <w:rPr>
                <w:sz w:val="18"/>
              </w:rPr>
              <w:t>81924</w:t>
            </w:r>
          </w:p>
        </w:tc>
        <w:tc>
          <w:tcPr>
            <w:tcW w:w="5597" w:type="dxa"/>
            <w:vMerge w:val="restart"/>
          </w:tcPr>
          <w:p w14:paraId="0170615E" w14:textId="77777777" w:rsidR="00FA4B2E" w:rsidRDefault="00FA4B2E">
            <w:pPr>
              <w:pStyle w:val="TableParagraph"/>
              <w:spacing w:before="3"/>
              <w:rPr>
                <w:sz w:val="28"/>
              </w:rPr>
            </w:pPr>
          </w:p>
          <w:p w14:paraId="4F540C78" w14:textId="77777777" w:rsidR="00FA4B2E" w:rsidRDefault="00000000">
            <w:pPr>
              <w:pStyle w:val="TableParagraph"/>
              <w:ind w:left="69"/>
              <w:rPr>
                <w:sz w:val="18"/>
              </w:rPr>
            </w:pPr>
            <w:r>
              <w:rPr>
                <w:sz w:val="18"/>
              </w:rPr>
              <w:t>Iniciación en ecografía clínica.</w:t>
            </w:r>
          </w:p>
        </w:tc>
        <w:tc>
          <w:tcPr>
            <w:tcW w:w="2693" w:type="dxa"/>
            <w:vMerge w:val="restart"/>
          </w:tcPr>
          <w:p w14:paraId="666F2FB5" w14:textId="77777777" w:rsidR="00FA4B2E" w:rsidRDefault="00FA4B2E">
            <w:pPr>
              <w:pStyle w:val="TableParagraph"/>
              <w:spacing w:before="3"/>
              <w:rPr>
                <w:sz w:val="28"/>
              </w:rPr>
            </w:pPr>
          </w:p>
          <w:p w14:paraId="52862F6F" w14:textId="77777777" w:rsidR="00FA4B2E" w:rsidRDefault="00000000">
            <w:pPr>
              <w:pStyle w:val="TableParagraph"/>
              <w:ind w:left="69"/>
              <w:rPr>
                <w:sz w:val="18"/>
              </w:rPr>
            </w:pPr>
            <w:r>
              <w:rPr>
                <w:sz w:val="18"/>
              </w:rPr>
              <w:t>José María Segura Blázquez.</w:t>
            </w:r>
          </w:p>
        </w:tc>
        <w:tc>
          <w:tcPr>
            <w:tcW w:w="852" w:type="dxa"/>
            <w:vMerge w:val="restart"/>
          </w:tcPr>
          <w:p w14:paraId="00D698C2" w14:textId="77777777" w:rsidR="00FA4B2E" w:rsidRDefault="00FA4B2E">
            <w:pPr>
              <w:pStyle w:val="TableParagraph"/>
              <w:spacing w:before="3"/>
              <w:rPr>
                <w:sz w:val="28"/>
              </w:rPr>
            </w:pPr>
          </w:p>
          <w:p w14:paraId="43AEFF60" w14:textId="77777777" w:rsidR="00FA4B2E" w:rsidRDefault="00000000">
            <w:pPr>
              <w:pStyle w:val="TableParagraph"/>
              <w:ind w:left="275"/>
              <w:rPr>
                <w:sz w:val="18"/>
              </w:rPr>
            </w:pPr>
            <w:r>
              <w:rPr>
                <w:sz w:val="18"/>
              </w:rPr>
              <w:t>150</w:t>
            </w:r>
          </w:p>
        </w:tc>
        <w:tc>
          <w:tcPr>
            <w:tcW w:w="1843" w:type="dxa"/>
          </w:tcPr>
          <w:p w14:paraId="2B87E8DC" w14:textId="77777777" w:rsidR="00FA4B2E" w:rsidRDefault="00000000">
            <w:pPr>
              <w:pStyle w:val="TableParagraph"/>
              <w:spacing w:line="188" w:lineRule="exact"/>
              <w:ind w:left="69"/>
              <w:rPr>
                <w:sz w:val="18"/>
              </w:rPr>
            </w:pPr>
            <w:r>
              <w:rPr>
                <w:sz w:val="18"/>
              </w:rPr>
              <w:t>Alumnos ULPGC</w:t>
            </w:r>
          </w:p>
        </w:tc>
        <w:tc>
          <w:tcPr>
            <w:tcW w:w="991" w:type="dxa"/>
          </w:tcPr>
          <w:p w14:paraId="17FCFCD7" w14:textId="77777777" w:rsidR="00FA4B2E" w:rsidRDefault="00000000">
            <w:pPr>
              <w:pStyle w:val="TableParagraph"/>
              <w:spacing w:line="188" w:lineRule="exact"/>
              <w:ind w:left="108" w:right="99"/>
              <w:jc w:val="center"/>
              <w:rPr>
                <w:sz w:val="18"/>
              </w:rPr>
            </w:pPr>
            <w:r>
              <w:rPr>
                <w:sz w:val="18"/>
              </w:rPr>
              <w:t>75,00</w:t>
            </w:r>
          </w:p>
        </w:tc>
      </w:tr>
      <w:tr w:rsidR="00FA4B2E" w14:paraId="593FBC31" w14:textId="77777777">
        <w:trPr>
          <w:trHeight w:val="206"/>
        </w:trPr>
        <w:tc>
          <w:tcPr>
            <w:tcW w:w="852" w:type="dxa"/>
            <w:vMerge/>
            <w:tcBorders>
              <w:top w:val="nil"/>
            </w:tcBorders>
          </w:tcPr>
          <w:p w14:paraId="48E4142F" w14:textId="77777777" w:rsidR="00FA4B2E" w:rsidRDefault="00FA4B2E">
            <w:pPr>
              <w:rPr>
                <w:sz w:val="2"/>
                <w:szCs w:val="2"/>
              </w:rPr>
            </w:pPr>
          </w:p>
        </w:tc>
        <w:tc>
          <w:tcPr>
            <w:tcW w:w="5597" w:type="dxa"/>
            <w:vMerge/>
            <w:tcBorders>
              <w:top w:val="nil"/>
            </w:tcBorders>
          </w:tcPr>
          <w:p w14:paraId="70E72623" w14:textId="77777777" w:rsidR="00FA4B2E" w:rsidRDefault="00FA4B2E">
            <w:pPr>
              <w:rPr>
                <w:sz w:val="2"/>
                <w:szCs w:val="2"/>
              </w:rPr>
            </w:pPr>
          </w:p>
        </w:tc>
        <w:tc>
          <w:tcPr>
            <w:tcW w:w="2693" w:type="dxa"/>
            <w:vMerge/>
            <w:tcBorders>
              <w:top w:val="nil"/>
            </w:tcBorders>
          </w:tcPr>
          <w:p w14:paraId="6EAF0F76" w14:textId="77777777" w:rsidR="00FA4B2E" w:rsidRDefault="00FA4B2E">
            <w:pPr>
              <w:rPr>
                <w:sz w:val="2"/>
                <w:szCs w:val="2"/>
              </w:rPr>
            </w:pPr>
          </w:p>
        </w:tc>
        <w:tc>
          <w:tcPr>
            <w:tcW w:w="852" w:type="dxa"/>
            <w:vMerge/>
            <w:tcBorders>
              <w:top w:val="nil"/>
            </w:tcBorders>
          </w:tcPr>
          <w:p w14:paraId="4CF120B8" w14:textId="77777777" w:rsidR="00FA4B2E" w:rsidRDefault="00FA4B2E">
            <w:pPr>
              <w:rPr>
                <w:sz w:val="2"/>
                <w:szCs w:val="2"/>
              </w:rPr>
            </w:pPr>
          </w:p>
        </w:tc>
        <w:tc>
          <w:tcPr>
            <w:tcW w:w="1843" w:type="dxa"/>
          </w:tcPr>
          <w:p w14:paraId="5981209D" w14:textId="77777777" w:rsidR="00FA4B2E" w:rsidRDefault="00000000">
            <w:pPr>
              <w:pStyle w:val="TableParagraph"/>
              <w:spacing w:line="186" w:lineRule="exact"/>
              <w:ind w:left="69"/>
              <w:rPr>
                <w:sz w:val="18"/>
              </w:rPr>
            </w:pPr>
            <w:r>
              <w:rPr>
                <w:sz w:val="18"/>
              </w:rPr>
              <w:t>Docentes ULPGC</w:t>
            </w:r>
          </w:p>
        </w:tc>
        <w:tc>
          <w:tcPr>
            <w:tcW w:w="991" w:type="dxa"/>
          </w:tcPr>
          <w:p w14:paraId="49CD04D8" w14:textId="77777777" w:rsidR="00FA4B2E" w:rsidRDefault="00000000">
            <w:pPr>
              <w:pStyle w:val="TableParagraph"/>
              <w:spacing w:line="186" w:lineRule="exact"/>
              <w:ind w:left="108" w:right="99"/>
              <w:jc w:val="center"/>
              <w:rPr>
                <w:sz w:val="18"/>
              </w:rPr>
            </w:pPr>
            <w:r>
              <w:rPr>
                <w:sz w:val="18"/>
              </w:rPr>
              <w:t>75,00</w:t>
            </w:r>
          </w:p>
        </w:tc>
      </w:tr>
      <w:tr w:rsidR="00FA4B2E" w14:paraId="5071BBF4" w14:textId="77777777">
        <w:trPr>
          <w:trHeight w:val="206"/>
        </w:trPr>
        <w:tc>
          <w:tcPr>
            <w:tcW w:w="852" w:type="dxa"/>
            <w:vMerge/>
            <w:tcBorders>
              <w:top w:val="nil"/>
            </w:tcBorders>
          </w:tcPr>
          <w:p w14:paraId="7D2388F3" w14:textId="77777777" w:rsidR="00FA4B2E" w:rsidRDefault="00FA4B2E">
            <w:pPr>
              <w:rPr>
                <w:sz w:val="2"/>
                <w:szCs w:val="2"/>
              </w:rPr>
            </w:pPr>
          </w:p>
        </w:tc>
        <w:tc>
          <w:tcPr>
            <w:tcW w:w="5597" w:type="dxa"/>
            <w:vMerge/>
            <w:tcBorders>
              <w:top w:val="nil"/>
            </w:tcBorders>
          </w:tcPr>
          <w:p w14:paraId="5749DAB8" w14:textId="77777777" w:rsidR="00FA4B2E" w:rsidRDefault="00FA4B2E">
            <w:pPr>
              <w:rPr>
                <w:sz w:val="2"/>
                <w:szCs w:val="2"/>
              </w:rPr>
            </w:pPr>
          </w:p>
        </w:tc>
        <w:tc>
          <w:tcPr>
            <w:tcW w:w="2693" w:type="dxa"/>
            <w:vMerge/>
            <w:tcBorders>
              <w:top w:val="nil"/>
            </w:tcBorders>
          </w:tcPr>
          <w:p w14:paraId="4758BC34" w14:textId="77777777" w:rsidR="00FA4B2E" w:rsidRDefault="00FA4B2E">
            <w:pPr>
              <w:rPr>
                <w:sz w:val="2"/>
                <w:szCs w:val="2"/>
              </w:rPr>
            </w:pPr>
          </w:p>
        </w:tc>
        <w:tc>
          <w:tcPr>
            <w:tcW w:w="852" w:type="dxa"/>
            <w:vMerge/>
            <w:tcBorders>
              <w:top w:val="nil"/>
            </w:tcBorders>
          </w:tcPr>
          <w:p w14:paraId="3238FE4B" w14:textId="77777777" w:rsidR="00FA4B2E" w:rsidRDefault="00FA4B2E">
            <w:pPr>
              <w:rPr>
                <w:sz w:val="2"/>
                <w:szCs w:val="2"/>
              </w:rPr>
            </w:pPr>
          </w:p>
        </w:tc>
        <w:tc>
          <w:tcPr>
            <w:tcW w:w="1843" w:type="dxa"/>
          </w:tcPr>
          <w:p w14:paraId="4F805032" w14:textId="77777777" w:rsidR="00FA4B2E" w:rsidRDefault="00000000">
            <w:pPr>
              <w:pStyle w:val="TableParagraph"/>
              <w:spacing w:line="186" w:lineRule="exact"/>
              <w:ind w:left="69"/>
              <w:rPr>
                <w:sz w:val="18"/>
              </w:rPr>
            </w:pPr>
            <w:r>
              <w:rPr>
                <w:sz w:val="18"/>
              </w:rPr>
              <w:t>Externos</w:t>
            </w:r>
          </w:p>
        </w:tc>
        <w:tc>
          <w:tcPr>
            <w:tcW w:w="991" w:type="dxa"/>
          </w:tcPr>
          <w:p w14:paraId="08917CE9" w14:textId="77777777" w:rsidR="00FA4B2E" w:rsidRDefault="00000000">
            <w:pPr>
              <w:pStyle w:val="TableParagraph"/>
              <w:spacing w:line="186" w:lineRule="exact"/>
              <w:ind w:left="108" w:right="97"/>
              <w:jc w:val="center"/>
              <w:rPr>
                <w:sz w:val="18"/>
              </w:rPr>
            </w:pPr>
            <w:r>
              <w:rPr>
                <w:sz w:val="18"/>
              </w:rPr>
              <w:t>100,00</w:t>
            </w:r>
          </w:p>
        </w:tc>
      </w:tr>
      <w:tr w:rsidR="00FA4B2E" w14:paraId="4AB760D0" w14:textId="77777777">
        <w:trPr>
          <w:trHeight w:val="208"/>
        </w:trPr>
        <w:tc>
          <w:tcPr>
            <w:tcW w:w="852" w:type="dxa"/>
            <w:vMerge/>
            <w:tcBorders>
              <w:top w:val="nil"/>
            </w:tcBorders>
          </w:tcPr>
          <w:p w14:paraId="36445A28" w14:textId="77777777" w:rsidR="00FA4B2E" w:rsidRDefault="00FA4B2E">
            <w:pPr>
              <w:rPr>
                <w:sz w:val="2"/>
                <w:szCs w:val="2"/>
              </w:rPr>
            </w:pPr>
          </w:p>
        </w:tc>
        <w:tc>
          <w:tcPr>
            <w:tcW w:w="5597" w:type="dxa"/>
            <w:vMerge/>
            <w:tcBorders>
              <w:top w:val="nil"/>
            </w:tcBorders>
          </w:tcPr>
          <w:p w14:paraId="77437430" w14:textId="77777777" w:rsidR="00FA4B2E" w:rsidRDefault="00FA4B2E">
            <w:pPr>
              <w:rPr>
                <w:sz w:val="2"/>
                <w:szCs w:val="2"/>
              </w:rPr>
            </w:pPr>
          </w:p>
        </w:tc>
        <w:tc>
          <w:tcPr>
            <w:tcW w:w="2693" w:type="dxa"/>
            <w:vMerge/>
            <w:tcBorders>
              <w:top w:val="nil"/>
            </w:tcBorders>
          </w:tcPr>
          <w:p w14:paraId="71CD5676" w14:textId="77777777" w:rsidR="00FA4B2E" w:rsidRDefault="00FA4B2E">
            <w:pPr>
              <w:rPr>
                <w:sz w:val="2"/>
                <w:szCs w:val="2"/>
              </w:rPr>
            </w:pPr>
          </w:p>
        </w:tc>
        <w:tc>
          <w:tcPr>
            <w:tcW w:w="852" w:type="dxa"/>
            <w:vMerge/>
            <w:tcBorders>
              <w:top w:val="nil"/>
            </w:tcBorders>
          </w:tcPr>
          <w:p w14:paraId="6D7AE4FA" w14:textId="77777777" w:rsidR="00FA4B2E" w:rsidRDefault="00FA4B2E">
            <w:pPr>
              <w:rPr>
                <w:sz w:val="2"/>
                <w:szCs w:val="2"/>
              </w:rPr>
            </w:pPr>
          </w:p>
        </w:tc>
        <w:tc>
          <w:tcPr>
            <w:tcW w:w="1843" w:type="dxa"/>
          </w:tcPr>
          <w:p w14:paraId="1EAF2B41" w14:textId="77777777" w:rsidR="00FA4B2E" w:rsidRDefault="00000000">
            <w:pPr>
              <w:pStyle w:val="TableParagraph"/>
              <w:spacing w:before="1" w:line="187" w:lineRule="exact"/>
              <w:ind w:left="69"/>
              <w:rPr>
                <w:sz w:val="18"/>
              </w:rPr>
            </w:pPr>
            <w:r>
              <w:rPr>
                <w:sz w:val="18"/>
              </w:rPr>
              <w:t>Desempleados</w:t>
            </w:r>
          </w:p>
        </w:tc>
        <w:tc>
          <w:tcPr>
            <w:tcW w:w="991" w:type="dxa"/>
          </w:tcPr>
          <w:p w14:paraId="411B2DC3" w14:textId="77777777" w:rsidR="00FA4B2E" w:rsidRDefault="00000000">
            <w:pPr>
              <w:pStyle w:val="TableParagraph"/>
              <w:spacing w:before="1" w:line="187" w:lineRule="exact"/>
              <w:ind w:left="108" w:right="99"/>
              <w:jc w:val="center"/>
              <w:rPr>
                <w:sz w:val="18"/>
              </w:rPr>
            </w:pPr>
            <w:r>
              <w:rPr>
                <w:sz w:val="18"/>
              </w:rPr>
              <w:t>25,00</w:t>
            </w:r>
          </w:p>
        </w:tc>
      </w:tr>
      <w:tr w:rsidR="00FA4B2E" w14:paraId="29FFABA2" w14:textId="77777777">
        <w:trPr>
          <w:trHeight w:val="205"/>
        </w:trPr>
        <w:tc>
          <w:tcPr>
            <w:tcW w:w="852" w:type="dxa"/>
            <w:vMerge w:val="restart"/>
          </w:tcPr>
          <w:p w14:paraId="7809F6A2" w14:textId="77777777" w:rsidR="00FA4B2E" w:rsidRDefault="00FA4B2E">
            <w:pPr>
              <w:pStyle w:val="TableParagraph"/>
              <w:rPr>
                <w:sz w:val="20"/>
              </w:rPr>
            </w:pPr>
          </w:p>
          <w:p w14:paraId="31479459" w14:textId="77777777" w:rsidR="00FA4B2E" w:rsidRDefault="00FA4B2E">
            <w:pPr>
              <w:pStyle w:val="TableParagraph"/>
              <w:spacing w:before="7"/>
              <w:rPr>
                <w:sz w:val="17"/>
              </w:rPr>
            </w:pPr>
          </w:p>
          <w:p w14:paraId="2212D899" w14:textId="77777777" w:rsidR="00FA4B2E" w:rsidRDefault="00000000">
            <w:pPr>
              <w:pStyle w:val="TableParagraph"/>
              <w:spacing w:before="1"/>
              <w:ind w:left="69"/>
              <w:rPr>
                <w:sz w:val="18"/>
              </w:rPr>
            </w:pPr>
            <w:r>
              <w:rPr>
                <w:sz w:val="18"/>
              </w:rPr>
              <w:t>82264</w:t>
            </w:r>
          </w:p>
        </w:tc>
        <w:tc>
          <w:tcPr>
            <w:tcW w:w="5597" w:type="dxa"/>
            <w:vMerge w:val="restart"/>
          </w:tcPr>
          <w:p w14:paraId="480C3D3F" w14:textId="77777777" w:rsidR="00FA4B2E" w:rsidRPr="0029071D" w:rsidRDefault="00FA4B2E">
            <w:pPr>
              <w:pStyle w:val="TableParagraph"/>
              <w:rPr>
                <w:sz w:val="20"/>
                <w:lang w:val="es-ES_tradnl"/>
              </w:rPr>
            </w:pPr>
          </w:p>
          <w:p w14:paraId="189687A9" w14:textId="77777777" w:rsidR="00FA4B2E" w:rsidRPr="0029071D" w:rsidRDefault="00FA4B2E">
            <w:pPr>
              <w:pStyle w:val="TableParagraph"/>
              <w:spacing w:before="5"/>
              <w:rPr>
                <w:sz w:val="17"/>
                <w:lang w:val="es-ES_tradnl"/>
              </w:rPr>
            </w:pPr>
          </w:p>
          <w:p w14:paraId="61DF15D7" w14:textId="77777777" w:rsidR="00FA4B2E" w:rsidRPr="0029071D" w:rsidRDefault="00000000">
            <w:pPr>
              <w:pStyle w:val="TableParagraph"/>
              <w:ind w:left="69"/>
              <w:rPr>
                <w:sz w:val="18"/>
                <w:lang w:val="es-ES_tradnl"/>
              </w:rPr>
            </w:pPr>
            <w:r w:rsidRPr="0029071D">
              <w:rPr>
                <w:sz w:val="18"/>
                <w:lang w:val="es-ES_tradnl"/>
              </w:rPr>
              <w:t xml:space="preserve">Iniciación a la práctica del </w:t>
            </w:r>
            <w:r w:rsidRPr="0029071D">
              <w:rPr>
                <w:i/>
                <w:sz w:val="18"/>
                <w:lang w:val="es-ES_tradnl"/>
              </w:rPr>
              <w:t xml:space="preserve">mindfulness </w:t>
            </w:r>
            <w:r w:rsidRPr="0029071D">
              <w:rPr>
                <w:sz w:val="18"/>
                <w:lang w:val="es-ES_tradnl"/>
              </w:rPr>
              <w:t>aplicada a la vida cotidiana.</w:t>
            </w:r>
          </w:p>
        </w:tc>
        <w:tc>
          <w:tcPr>
            <w:tcW w:w="2693" w:type="dxa"/>
            <w:vMerge w:val="restart"/>
          </w:tcPr>
          <w:p w14:paraId="4655C2D4" w14:textId="77777777" w:rsidR="00FA4B2E" w:rsidRPr="0029071D" w:rsidRDefault="00FA4B2E">
            <w:pPr>
              <w:pStyle w:val="TableParagraph"/>
              <w:rPr>
                <w:sz w:val="20"/>
                <w:lang w:val="es-ES_tradnl"/>
              </w:rPr>
            </w:pPr>
          </w:p>
          <w:p w14:paraId="6320242B" w14:textId="77777777" w:rsidR="00FA4B2E" w:rsidRPr="0029071D" w:rsidRDefault="00FA4B2E">
            <w:pPr>
              <w:pStyle w:val="TableParagraph"/>
              <w:spacing w:before="7"/>
              <w:rPr>
                <w:sz w:val="17"/>
                <w:lang w:val="es-ES_tradnl"/>
              </w:rPr>
            </w:pPr>
          </w:p>
          <w:p w14:paraId="631867B3" w14:textId="77777777" w:rsidR="00FA4B2E" w:rsidRDefault="00000000">
            <w:pPr>
              <w:pStyle w:val="TableParagraph"/>
              <w:spacing w:before="1"/>
              <w:ind w:left="69"/>
              <w:rPr>
                <w:sz w:val="18"/>
              </w:rPr>
            </w:pPr>
            <w:r>
              <w:rPr>
                <w:sz w:val="18"/>
              </w:rPr>
              <w:t>Josefa María Ramal López.</w:t>
            </w:r>
          </w:p>
        </w:tc>
        <w:tc>
          <w:tcPr>
            <w:tcW w:w="852" w:type="dxa"/>
            <w:vMerge w:val="restart"/>
          </w:tcPr>
          <w:p w14:paraId="3A4F3550" w14:textId="77777777" w:rsidR="00FA4B2E" w:rsidRDefault="00FA4B2E">
            <w:pPr>
              <w:pStyle w:val="TableParagraph"/>
              <w:rPr>
                <w:sz w:val="20"/>
              </w:rPr>
            </w:pPr>
          </w:p>
          <w:p w14:paraId="0BBD1E80" w14:textId="77777777" w:rsidR="00FA4B2E" w:rsidRDefault="00FA4B2E">
            <w:pPr>
              <w:pStyle w:val="TableParagraph"/>
              <w:spacing w:before="7"/>
              <w:rPr>
                <w:sz w:val="17"/>
              </w:rPr>
            </w:pPr>
          </w:p>
          <w:p w14:paraId="7147BF35" w14:textId="77777777" w:rsidR="00FA4B2E" w:rsidRDefault="00000000">
            <w:pPr>
              <w:pStyle w:val="TableParagraph"/>
              <w:spacing w:before="1"/>
              <w:ind w:left="81" w:right="70"/>
              <w:jc w:val="center"/>
              <w:rPr>
                <w:sz w:val="18"/>
              </w:rPr>
            </w:pPr>
            <w:r>
              <w:rPr>
                <w:sz w:val="18"/>
              </w:rPr>
              <w:t>30</w:t>
            </w:r>
          </w:p>
        </w:tc>
        <w:tc>
          <w:tcPr>
            <w:tcW w:w="1843" w:type="dxa"/>
          </w:tcPr>
          <w:p w14:paraId="687F429F" w14:textId="77777777" w:rsidR="00FA4B2E" w:rsidRDefault="00000000">
            <w:pPr>
              <w:pStyle w:val="TableParagraph"/>
              <w:spacing w:line="186" w:lineRule="exact"/>
              <w:ind w:left="69"/>
              <w:rPr>
                <w:sz w:val="18"/>
              </w:rPr>
            </w:pPr>
            <w:r>
              <w:rPr>
                <w:sz w:val="18"/>
              </w:rPr>
              <w:t>Alumnos ULPGC</w:t>
            </w:r>
          </w:p>
        </w:tc>
        <w:tc>
          <w:tcPr>
            <w:tcW w:w="991" w:type="dxa"/>
          </w:tcPr>
          <w:p w14:paraId="752BBD07" w14:textId="77777777" w:rsidR="00FA4B2E" w:rsidRDefault="00000000">
            <w:pPr>
              <w:pStyle w:val="TableParagraph"/>
              <w:spacing w:line="186" w:lineRule="exact"/>
              <w:ind w:left="108" w:right="99"/>
              <w:jc w:val="center"/>
              <w:rPr>
                <w:sz w:val="18"/>
              </w:rPr>
            </w:pPr>
            <w:r>
              <w:rPr>
                <w:sz w:val="18"/>
              </w:rPr>
              <w:t>50,00</w:t>
            </w:r>
          </w:p>
        </w:tc>
      </w:tr>
      <w:tr w:rsidR="00FA4B2E" w14:paraId="163BD675" w14:textId="77777777">
        <w:trPr>
          <w:trHeight w:val="208"/>
        </w:trPr>
        <w:tc>
          <w:tcPr>
            <w:tcW w:w="852" w:type="dxa"/>
            <w:vMerge/>
            <w:tcBorders>
              <w:top w:val="nil"/>
            </w:tcBorders>
          </w:tcPr>
          <w:p w14:paraId="50682384" w14:textId="77777777" w:rsidR="00FA4B2E" w:rsidRDefault="00FA4B2E">
            <w:pPr>
              <w:rPr>
                <w:sz w:val="2"/>
                <w:szCs w:val="2"/>
              </w:rPr>
            </w:pPr>
          </w:p>
        </w:tc>
        <w:tc>
          <w:tcPr>
            <w:tcW w:w="5597" w:type="dxa"/>
            <w:vMerge/>
            <w:tcBorders>
              <w:top w:val="nil"/>
            </w:tcBorders>
          </w:tcPr>
          <w:p w14:paraId="46276B99" w14:textId="77777777" w:rsidR="00FA4B2E" w:rsidRDefault="00FA4B2E">
            <w:pPr>
              <w:rPr>
                <w:sz w:val="2"/>
                <w:szCs w:val="2"/>
              </w:rPr>
            </w:pPr>
          </w:p>
        </w:tc>
        <w:tc>
          <w:tcPr>
            <w:tcW w:w="2693" w:type="dxa"/>
            <w:vMerge/>
            <w:tcBorders>
              <w:top w:val="nil"/>
            </w:tcBorders>
          </w:tcPr>
          <w:p w14:paraId="7157B4F4" w14:textId="77777777" w:rsidR="00FA4B2E" w:rsidRDefault="00FA4B2E">
            <w:pPr>
              <w:rPr>
                <w:sz w:val="2"/>
                <w:szCs w:val="2"/>
              </w:rPr>
            </w:pPr>
          </w:p>
        </w:tc>
        <w:tc>
          <w:tcPr>
            <w:tcW w:w="852" w:type="dxa"/>
            <w:vMerge/>
            <w:tcBorders>
              <w:top w:val="nil"/>
            </w:tcBorders>
          </w:tcPr>
          <w:p w14:paraId="4CC5F5D1" w14:textId="77777777" w:rsidR="00FA4B2E" w:rsidRDefault="00FA4B2E">
            <w:pPr>
              <w:rPr>
                <w:sz w:val="2"/>
                <w:szCs w:val="2"/>
              </w:rPr>
            </w:pPr>
          </w:p>
        </w:tc>
        <w:tc>
          <w:tcPr>
            <w:tcW w:w="1843" w:type="dxa"/>
          </w:tcPr>
          <w:p w14:paraId="61743275" w14:textId="77777777" w:rsidR="00FA4B2E" w:rsidRDefault="00000000">
            <w:pPr>
              <w:pStyle w:val="TableParagraph"/>
              <w:spacing w:line="188" w:lineRule="exact"/>
              <w:ind w:left="69"/>
              <w:rPr>
                <w:sz w:val="18"/>
              </w:rPr>
            </w:pPr>
            <w:r>
              <w:rPr>
                <w:sz w:val="18"/>
              </w:rPr>
              <w:t>Docentes</w:t>
            </w:r>
          </w:p>
        </w:tc>
        <w:tc>
          <w:tcPr>
            <w:tcW w:w="991" w:type="dxa"/>
          </w:tcPr>
          <w:p w14:paraId="41C0A30C" w14:textId="77777777" w:rsidR="00FA4B2E" w:rsidRDefault="00000000">
            <w:pPr>
              <w:pStyle w:val="TableParagraph"/>
              <w:spacing w:line="188" w:lineRule="exact"/>
              <w:ind w:left="108" w:right="99"/>
              <w:jc w:val="center"/>
              <w:rPr>
                <w:sz w:val="18"/>
              </w:rPr>
            </w:pPr>
            <w:r>
              <w:rPr>
                <w:sz w:val="18"/>
              </w:rPr>
              <w:t>60,00</w:t>
            </w:r>
          </w:p>
        </w:tc>
      </w:tr>
      <w:tr w:rsidR="00FA4B2E" w14:paraId="07194484" w14:textId="77777777">
        <w:trPr>
          <w:trHeight w:val="206"/>
        </w:trPr>
        <w:tc>
          <w:tcPr>
            <w:tcW w:w="852" w:type="dxa"/>
            <w:vMerge/>
            <w:tcBorders>
              <w:top w:val="nil"/>
            </w:tcBorders>
          </w:tcPr>
          <w:p w14:paraId="109F0AD7" w14:textId="77777777" w:rsidR="00FA4B2E" w:rsidRDefault="00FA4B2E">
            <w:pPr>
              <w:rPr>
                <w:sz w:val="2"/>
                <w:szCs w:val="2"/>
              </w:rPr>
            </w:pPr>
          </w:p>
        </w:tc>
        <w:tc>
          <w:tcPr>
            <w:tcW w:w="5597" w:type="dxa"/>
            <w:vMerge/>
            <w:tcBorders>
              <w:top w:val="nil"/>
            </w:tcBorders>
          </w:tcPr>
          <w:p w14:paraId="406FA6C2" w14:textId="77777777" w:rsidR="00FA4B2E" w:rsidRDefault="00FA4B2E">
            <w:pPr>
              <w:rPr>
                <w:sz w:val="2"/>
                <w:szCs w:val="2"/>
              </w:rPr>
            </w:pPr>
          </w:p>
        </w:tc>
        <w:tc>
          <w:tcPr>
            <w:tcW w:w="2693" w:type="dxa"/>
            <w:vMerge/>
            <w:tcBorders>
              <w:top w:val="nil"/>
            </w:tcBorders>
          </w:tcPr>
          <w:p w14:paraId="165D335A" w14:textId="77777777" w:rsidR="00FA4B2E" w:rsidRDefault="00FA4B2E">
            <w:pPr>
              <w:rPr>
                <w:sz w:val="2"/>
                <w:szCs w:val="2"/>
              </w:rPr>
            </w:pPr>
          </w:p>
        </w:tc>
        <w:tc>
          <w:tcPr>
            <w:tcW w:w="852" w:type="dxa"/>
            <w:vMerge/>
            <w:tcBorders>
              <w:top w:val="nil"/>
            </w:tcBorders>
          </w:tcPr>
          <w:p w14:paraId="1087B321" w14:textId="77777777" w:rsidR="00FA4B2E" w:rsidRDefault="00FA4B2E">
            <w:pPr>
              <w:rPr>
                <w:sz w:val="2"/>
                <w:szCs w:val="2"/>
              </w:rPr>
            </w:pPr>
          </w:p>
        </w:tc>
        <w:tc>
          <w:tcPr>
            <w:tcW w:w="1843" w:type="dxa"/>
          </w:tcPr>
          <w:p w14:paraId="40EFABA4" w14:textId="77777777" w:rsidR="00FA4B2E" w:rsidRDefault="00000000">
            <w:pPr>
              <w:pStyle w:val="TableParagraph"/>
              <w:spacing w:line="186" w:lineRule="exact"/>
              <w:ind w:left="69"/>
              <w:rPr>
                <w:sz w:val="18"/>
              </w:rPr>
            </w:pPr>
            <w:r>
              <w:rPr>
                <w:sz w:val="18"/>
              </w:rPr>
              <w:t>Externos</w:t>
            </w:r>
          </w:p>
        </w:tc>
        <w:tc>
          <w:tcPr>
            <w:tcW w:w="991" w:type="dxa"/>
          </w:tcPr>
          <w:p w14:paraId="45988453" w14:textId="77777777" w:rsidR="00FA4B2E" w:rsidRDefault="00000000">
            <w:pPr>
              <w:pStyle w:val="TableParagraph"/>
              <w:spacing w:line="186" w:lineRule="exact"/>
              <w:ind w:left="108" w:right="99"/>
              <w:jc w:val="center"/>
              <w:rPr>
                <w:sz w:val="18"/>
              </w:rPr>
            </w:pPr>
            <w:r>
              <w:rPr>
                <w:sz w:val="18"/>
              </w:rPr>
              <w:t>70,00</w:t>
            </w:r>
          </w:p>
        </w:tc>
      </w:tr>
      <w:tr w:rsidR="00FA4B2E" w14:paraId="6877698D" w14:textId="77777777">
        <w:trPr>
          <w:trHeight w:val="206"/>
        </w:trPr>
        <w:tc>
          <w:tcPr>
            <w:tcW w:w="852" w:type="dxa"/>
            <w:vMerge/>
            <w:tcBorders>
              <w:top w:val="nil"/>
            </w:tcBorders>
          </w:tcPr>
          <w:p w14:paraId="6F661FB1" w14:textId="77777777" w:rsidR="00FA4B2E" w:rsidRDefault="00FA4B2E">
            <w:pPr>
              <w:rPr>
                <w:sz w:val="2"/>
                <w:szCs w:val="2"/>
              </w:rPr>
            </w:pPr>
          </w:p>
        </w:tc>
        <w:tc>
          <w:tcPr>
            <w:tcW w:w="5597" w:type="dxa"/>
            <w:vMerge/>
            <w:tcBorders>
              <w:top w:val="nil"/>
            </w:tcBorders>
          </w:tcPr>
          <w:p w14:paraId="3BDABBCB" w14:textId="77777777" w:rsidR="00FA4B2E" w:rsidRDefault="00FA4B2E">
            <w:pPr>
              <w:rPr>
                <w:sz w:val="2"/>
                <w:szCs w:val="2"/>
              </w:rPr>
            </w:pPr>
          </w:p>
        </w:tc>
        <w:tc>
          <w:tcPr>
            <w:tcW w:w="2693" w:type="dxa"/>
            <w:vMerge/>
            <w:tcBorders>
              <w:top w:val="nil"/>
            </w:tcBorders>
          </w:tcPr>
          <w:p w14:paraId="51632333" w14:textId="77777777" w:rsidR="00FA4B2E" w:rsidRDefault="00FA4B2E">
            <w:pPr>
              <w:rPr>
                <w:sz w:val="2"/>
                <w:szCs w:val="2"/>
              </w:rPr>
            </w:pPr>
          </w:p>
        </w:tc>
        <w:tc>
          <w:tcPr>
            <w:tcW w:w="852" w:type="dxa"/>
            <w:vMerge/>
            <w:tcBorders>
              <w:top w:val="nil"/>
            </w:tcBorders>
          </w:tcPr>
          <w:p w14:paraId="634A4E2A" w14:textId="77777777" w:rsidR="00FA4B2E" w:rsidRDefault="00FA4B2E">
            <w:pPr>
              <w:rPr>
                <w:sz w:val="2"/>
                <w:szCs w:val="2"/>
              </w:rPr>
            </w:pPr>
          </w:p>
        </w:tc>
        <w:tc>
          <w:tcPr>
            <w:tcW w:w="1843" w:type="dxa"/>
          </w:tcPr>
          <w:p w14:paraId="34A59E04" w14:textId="77777777" w:rsidR="00FA4B2E" w:rsidRDefault="00000000">
            <w:pPr>
              <w:pStyle w:val="TableParagraph"/>
              <w:spacing w:line="186" w:lineRule="exact"/>
              <w:ind w:left="69"/>
              <w:rPr>
                <w:sz w:val="18"/>
              </w:rPr>
            </w:pPr>
            <w:r>
              <w:rPr>
                <w:sz w:val="18"/>
              </w:rPr>
              <w:t>Pas</w:t>
            </w:r>
          </w:p>
        </w:tc>
        <w:tc>
          <w:tcPr>
            <w:tcW w:w="991" w:type="dxa"/>
          </w:tcPr>
          <w:p w14:paraId="50ABC37D" w14:textId="77777777" w:rsidR="00FA4B2E" w:rsidRDefault="00000000">
            <w:pPr>
              <w:pStyle w:val="TableParagraph"/>
              <w:spacing w:line="186" w:lineRule="exact"/>
              <w:ind w:left="108" w:right="99"/>
              <w:jc w:val="center"/>
              <w:rPr>
                <w:sz w:val="18"/>
              </w:rPr>
            </w:pPr>
            <w:r>
              <w:rPr>
                <w:sz w:val="18"/>
              </w:rPr>
              <w:t>60,00</w:t>
            </w:r>
          </w:p>
        </w:tc>
      </w:tr>
      <w:tr w:rsidR="00FA4B2E" w14:paraId="0635E778" w14:textId="77777777">
        <w:trPr>
          <w:trHeight w:val="208"/>
        </w:trPr>
        <w:tc>
          <w:tcPr>
            <w:tcW w:w="852" w:type="dxa"/>
            <w:vMerge/>
            <w:tcBorders>
              <w:top w:val="nil"/>
            </w:tcBorders>
          </w:tcPr>
          <w:p w14:paraId="48192994" w14:textId="77777777" w:rsidR="00FA4B2E" w:rsidRDefault="00FA4B2E">
            <w:pPr>
              <w:rPr>
                <w:sz w:val="2"/>
                <w:szCs w:val="2"/>
              </w:rPr>
            </w:pPr>
          </w:p>
        </w:tc>
        <w:tc>
          <w:tcPr>
            <w:tcW w:w="5597" w:type="dxa"/>
            <w:vMerge/>
            <w:tcBorders>
              <w:top w:val="nil"/>
            </w:tcBorders>
          </w:tcPr>
          <w:p w14:paraId="085CE710" w14:textId="77777777" w:rsidR="00FA4B2E" w:rsidRDefault="00FA4B2E">
            <w:pPr>
              <w:rPr>
                <w:sz w:val="2"/>
                <w:szCs w:val="2"/>
              </w:rPr>
            </w:pPr>
          </w:p>
        </w:tc>
        <w:tc>
          <w:tcPr>
            <w:tcW w:w="2693" w:type="dxa"/>
            <w:vMerge/>
            <w:tcBorders>
              <w:top w:val="nil"/>
            </w:tcBorders>
          </w:tcPr>
          <w:p w14:paraId="6F19118C" w14:textId="77777777" w:rsidR="00FA4B2E" w:rsidRDefault="00FA4B2E">
            <w:pPr>
              <w:rPr>
                <w:sz w:val="2"/>
                <w:szCs w:val="2"/>
              </w:rPr>
            </w:pPr>
          </w:p>
        </w:tc>
        <w:tc>
          <w:tcPr>
            <w:tcW w:w="852" w:type="dxa"/>
            <w:vMerge/>
            <w:tcBorders>
              <w:top w:val="nil"/>
            </w:tcBorders>
          </w:tcPr>
          <w:p w14:paraId="2FC325AA" w14:textId="77777777" w:rsidR="00FA4B2E" w:rsidRDefault="00FA4B2E">
            <w:pPr>
              <w:rPr>
                <w:sz w:val="2"/>
                <w:szCs w:val="2"/>
              </w:rPr>
            </w:pPr>
          </w:p>
        </w:tc>
        <w:tc>
          <w:tcPr>
            <w:tcW w:w="1843" w:type="dxa"/>
          </w:tcPr>
          <w:p w14:paraId="6C88C3B2" w14:textId="77777777" w:rsidR="00FA4B2E" w:rsidRDefault="00000000">
            <w:pPr>
              <w:pStyle w:val="TableParagraph"/>
              <w:spacing w:before="1" w:line="187" w:lineRule="exact"/>
              <w:ind w:left="69"/>
              <w:rPr>
                <w:sz w:val="18"/>
              </w:rPr>
            </w:pPr>
            <w:r>
              <w:rPr>
                <w:sz w:val="18"/>
              </w:rPr>
              <w:t>Desempleados</w:t>
            </w:r>
          </w:p>
        </w:tc>
        <w:tc>
          <w:tcPr>
            <w:tcW w:w="991" w:type="dxa"/>
          </w:tcPr>
          <w:p w14:paraId="55C874CE" w14:textId="77777777" w:rsidR="00FA4B2E" w:rsidRDefault="00000000">
            <w:pPr>
              <w:pStyle w:val="TableParagraph"/>
              <w:spacing w:before="1" w:line="187" w:lineRule="exact"/>
              <w:ind w:left="108" w:right="99"/>
              <w:jc w:val="center"/>
              <w:rPr>
                <w:sz w:val="18"/>
              </w:rPr>
            </w:pPr>
            <w:r>
              <w:rPr>
                <w:sz w:val="18"/>
              </w:rPr>
              <w:t>50,00</w:t>
            </w:r>
          </w:p>
        </w:tc>
      </w:tr>
      <w:tr w:rsidR="00FA4B2E" w14:paraId="4E45898C" w14:textId="77777777">
        <w:trPr>
          <w:trHeight w:val="205"/>
        </w:trPr>
        <w:tc>
          <w:tcPr>
            <w:tcW w:w="852" w:type="dxa"/>
            <w:vMerge w:val="restart"/>
          </w:tcPr>
          <w:p w14:paraId="5CFD97E5" w14:textId="77777777" w:rsidR="00FA4B2E" w:rsidRDefault="00FA4B2E">
            <w:pPr>
              <w:pStyle w:val="TableParagraph"/>
              <w:rPr>
                <w:sz w:val="20"/>
              </w:rPr>
            </w:pPr>
          </w:p>
          <w:p w14:paraId="07B919F7" w14:textId="77777777" w:rsidR="00FA4B2E" w:rsidRDefault="00FA4B2E">
            <w:pPr>
              <w:pStyle w:val="TableParagraph"/>
              <w:spacing w:before="7"/>
              <w:rPr>
                <w:sz w:val="17"/>
              </w:rPr>
            </w:pPr>
          </w:p>
          <w:p w14:paraId="6325D02D" w14:textId="77777777" w:rsidR="00FA4B2E" w:rsidRDefault="00000000">
            <w:pPr>
              <w:pStyle w:val="TableParagraph"/>
              <w:spacing w:before="1"/>
              <w:ind w:left="69"/>
              <w:rPr>
                <w:sz w:val="18"/>
              </w:rPr>
            </w:pPr>
            <w:r>
              <w:rPr>
                <w:sz w:val="18"/>
              </w:rPr>
              <w:t>82984</w:t>
            </w:r>
          </w:p>
        </w:tc>
        <w:tc>
          <w:tcPr>
            <w:tcW w:w="5597" w:type="dxa"/>
            <w:vMerge w:val="restart"/>
          </w:tcPr>
          <w:p w14:paraId="3CB03812" w14:textId="77777777" w:rsidR="00FA4B2E" w:rsidRDefault="00FA4B2E">
            <w:pPr>
              <w:pStyle w:val="TableParagraph"/>
              <w:rPr>
                <w:sz w:val="20"/>
              </w:rPr>
            </w:pPr>
          </w:p>
          <w:p w14:paraId="4F63EFB1" w14:textId="77777777" w:rsidR="00FA4B2E" w:rsidRDefault="00FA4B2E">
            <w:pPr>
              <w:pStyle w:val="TableParagraph"/>
              <w:spacing w:before="7"/>
              <w:rPr>
                <w:sz w:val="17"/>
              </w:rPr>
            </w:pPr>
          </w:p>
          <w:p w14:paraId="47EF3B62" w14:textId="77777777" w:rsidR="00FA4B2E" w:rsidRDefault="00000000">
            <w:pPr>
              <w:pStyle w:val="TableParagraph"/>
              <w:spacing w:before="1"/>
              <w:ind w:left="69"/>
              <w:rPr>
                <w:sz w:val="18"/>
              </w:rPr>
            </w:pPr>
            <w:r>
              <w:rPr>
                <w:sz w:val="18"/>
              </w:rPr>
              <w:t>Metafísica oriental.</w:t>
            </w:r>
          </w:p>
        </w:tc>
        <w:tc>
          <w:tcPr>
            <w:tcW w:w="2693" w:type="dxa"/>
            <w:vMerge w:val="restart"/>
          </w:tcPr>
          <w:p w14:paraId="3FC5EF86" w14:textId="77777777" w:rsidR="00FA4B2E" w:rsidRDefault="00FA4B2E">
            <w:pPr>
              <w:pStyle w:val="TableParagraph"/>
              <w:rPr>
                <w:sz w:val="20"/>
              </w:rPr>
            </w:pPr>
          </w:p>
          <w:p w14:paraId="2782C81D" w14:textId="77777777" w:rsidR="00FA4B2E" w:rsidRDefault="00FA4B2E">
            <w:pPr>
              <w:pStyle w:val="TableParagraph"/>
              <w:spacing w:before="7"/>
              <w:rPr>
                <w:sz w:val="17"/>
              </w:rPr>
            </w:pPr>
          </w:p>
          <w:p w14:paraId="5F43D19B" w14:textId="77777777" w:rsidR="00FA4B2E" w:rsidRDefault="00000000">
            <w:pPr>
              <w:pStyle w:val="TableParagraph"/>
              <w:spacing w:before="1"/>
              <w:ind w:left="69"/>
              <w:rPr>
                <w:sz w:val="18"/>
              </w:rPr>
            </w:pPr>
            <w:r>
              <w:rPr>
                <w:sz w:val="18"/>
              </w:rPr>
              <w:t>Josefa María Ramal López.</w:t>
            </w:r>
          </w:p>
        </w:tc>
        <w:tc>
          <w:tcPr>
            <w:tcW w:w="852" w:type="dxa"/>
            <w:vMerge w:val="restart"/>
          </w:tcPr>
          <w:p w14:paraId="47CD15AE" w14:textId="77777777" w:rsidR="00FA4B2E" w:rsidRDefault="00FA4B2E">
            <w:pPr>
              <w:pStyle w:val="TableParagraph"/>
              <w:rPr>
                <w:sz w:val="20"/>
              </w:rPr>
            </w:pPr>
          </w:p>
          <w:p w14:paraId="21C57D0B" w14:textId="77777777" w:rsidR="00FA4B2E" w:rsidRDefault="00FA4B2E">
            <w:pPr>
              <w:pStyle w:val="TableParagraph"/>
              <w:spacing w:before="7"/>
              <w:rPr>
                <w:sz w:val="17"/>
              </w:rPr>
            </w:pPr>
          </w:p>
          <w:p w14:paraId="305AD7C1" w14:textId="77777777" w:rsidR="00FA4B2E" w:rsidRDefault="00000000">
            <w:pPr>
              <w:pStyle w:val="TableParagraph"/>
              <w:spacing w:before="1"/>
              <w:ind w:left="81" w:right="70"/>
              <w:jc w:val="center"/>
              <w:rPr>
                <w:sz w:val="18"/>
              </w:rPr>
            </w:pPr>
            <w:r>
              <w:rPr>
                <w:sz w:val="18"/>
              </w:rPr>
              <w:t>25</w:t>
            </w:r>
          </w:p>
        </w:tc>
        <w:tc>
          <w:tcPr>
            <w:tcW w:w="1843" w:type="dxa"/>
          </w:tcPr>
          <w:p w14:paraId="2813C8E7" w14:textId="77777777" w:rsidR="00FA4B2E" w:rsidRDefault="00000000">
            <w:pPr>
              <w:pStyle w:val="TableParagraph"/>
              <w:spacing w:line="186" w:lineRule="exact"/>
              <w:ind w:left="69"/>
              <w:rPr>
                <w:sz w:val="18"/>
              </w:rPr>
            </w:pPr>
            <w:r>
              <w:rPr>
                <w:sz w:val="18"/>
              </w:rPr>
              <w:t>Alumnos ULPGC</w:t>
            </w:r>
          </w:p>
        </w:tc>
        <w:tc>
          <w:tcPr>
            <w:tcW w:w="991" w:type="dxa"/>
          </w:tcPr>
          <w:p w14:paraId="1A0F0BD4" w14:textId="77777777" w:rsidR="00FA4B2E" w:rsidRDefault="00000000">
            <w:pPr>
              <w:pStyle w:val="TableParagraph"/>
              <w:spacing w:line="186" w:lineRule="exact"/>
              <w:ind w:left="108" w:right="99"/>
              <w:jc w:val="center"/>
              <w:rPr>
                <w:sz w:val="18"/>
              </w:rPr>
            </w:pPr>
            <w:r>
              <w:rPr>
                <w:sz w:val="18"/>
              </w:rPr>
              <w:t>40,00</w:t>
            </w:r>
          </w:p>
        </w:tc>
      </w:tr>
      <w:tr w:rsidR="00FA4B2E" w14:paraId="6B7E955C" w14:textId="77777777">
        <w:trPr>
          <w:trHeight w:val="208"/>
        </w:trPr>
        <w:tc>
          <w:tcPr>
            <w:tcW w:w="852" w:type="dxa"/>
            <w:vMerge/>
            <w:tcBorders>
              <w:top w:val="nil"/>
            </w:tcBorders>
          </w:tcPr>
          <w:p w14:paraId="5CBAAF47" w14:textId="77777777" w:rsidR="00FA4B2E" w:rsidRDefault="00FA4B2E">
            <w:pPr>
              <w:rPr>
                <w:sz w:val="2"/>
                <w:szCs w:val="2"/>
              </w:rPr>
            </w:pPr>
          </w:p>
        </w:tc>
        <w:tc>
          <w:tcPr>
            <w:tcW w:w="5597" w:type="dxa"/>
            <w:vMerge/>
            <w:tcBorders>
              <w:top w:val="nil"/>
            </w:tcBorders>
          </w:tcPr>
          <w:p w14:paraId="00E31475" w14:textId="77777777" w:rsidR="00FA4B2E" w:rsidRDefault="00FA4B2E">
            <w:pPr>
              <w:rPr>
                <w:sz w:val="2"/>
                <w:szCs w:val="2"/>
              </w:rPr>
            </w:pPr>
          </w:p>
        </w:tc>
        <w:tc>
          <w:tcPr>
            <w:tcW w:w="2693" w:type="dxa"/>
            <w:vMerge/>
            <w:tcBorders>
              <w:top w:val="nil"/>
            </w:tcBorders>
          </w:tcPr>
          <w:p w14:paraId="229481EE" w14:textId="77777777" w:rsidR="00FA4B2E" w:rsidRDefault="00FA4B2E">
            <w:pPr>
              <w:rPr>
                <w:sz w:val="2"/>
                <w:szCs w:val="2"/>
              </w:rPr>
            </w:pPr>
          </w:p>
        </w:tc>
        <w:tc>
          <w:tcPr>
            <w:tcW w:w="852" w:type="dxa"/>
            <w:vMerge/>
            <w:tcBorders>
              <w:top w:val="nil"/>
            </w:tcBorders>
          </w:tcPr>
          <w:p w14:paraId="36494E7F" w14:textId="77777777" w:rsidR="00FA4B2E" w:rsidRDefault="00FA4B2E">
            <w:pPr>
              <w:rPr>
                <w:sz w:val="2"/>
                <w:szCs w:val="2"/>
              </w:rPr>
            </w:pPr>
          </w:p>
        </w:tc>
        <w:tc>
          <w:tcPr>
            <w:tcW w:w="1843" w:type="dxa"/>
          </w:tcPr>
          <w:p w14:paraId="3555249C" w14:textId="77777777" w:rsidR="00FA4B2E" w:rsidRDefault="00000000">
            <w:pPr>
              <w:pStyle w:val="TableParagraph"/>
              <w:spacing w:line="188" w:lineRule="exact"/>
              <w:ind w:left="69"/>
              <w:rPr>
                <w:sz w:val="18"/>
              </w:rPr>
            </w:pPr>
            <w:r>
              <w:rPr>
                <w:sz w:val="18"/>
              </w:rPr>
              <w:t>Docentes</w:t>
            </w:r>
          </w:p>
        </w:tc>
        <w:tc>
          <w:tcPr>
            <w:tcW w:w="991" w:type="dxa"/>
          </w:tcPr>
          <w:p w14:paraId="1E6A34F6" w14:textId="77777777" w:rsidR="00FA4B2E" w:rsidRDefault="00000000">
            <w:pPr>
              <w:pStyle w:val="TableParagraph"/>
              <w:spacing w:line="188" w:lineRule="exact"/>
              <w:ind w:left="108" w:right="99"/>
              <w:jc w:val="center"/>
              <w:rPr>
                <w:sz w:val="18"/>
              </w:rPr>
            </w:pPr>
            <w:r>
              <w:rPr>
                <w:sz w:val="18"/>
              </w:rPr>
              <w:t>60,00</w:t>
            </w:r>
          </w:p>
        </w:tc>
      </w:tr>
      <w:tr w:rsidR="00FA4B2E" w14:paraId="7FDEBB52" w14:textId="77777777">
        <w:trPr>
          <w:trHeight w:val="205"/>
        </w:trPr>
        <w:tc>
          <w:tcPr>
            <w:tcW w:w="852" w:type="dxa"/>
            <w:vMerge/>
            <w:tcBorders>
              <w:top w:val="nil"/>
            </w:tcBorders>
          </w:tcPr>
          <w:p w14:paraId="7234DC03" w14:textId="77777777" w:rsidR="00FA4B2E" w:rsidRDefault="00FA4B2E">
            <w:pPr>
              <w:rPr>
                <w:sz w:val="2"/>
                <w:szCs w:val="2"/>
              </w:rPr>
            </w:pPr>
          </w:p>
        </w:tc>
        <w:tc>
          <w:tcPr>
            <w:tcW w:w="5597" w:type="dxa"/>
            <w:vMerge/>
            <w:tcBorders>
              <w:top w:val="nil"/>
            </w:tcBorders>
          </w:tcPr>
          <w:p w14:paraId="70E94703" w14:textId="77777777" w:rsidR="00FA4B2E" w:rsidRDefault="00FA4B2E">
            <w:pPr>
              <w:rPr>
                <w:sz w:val="2"/>
                <w:szCs w:val="2"/>
              </w:rPr>
            </w:pPr>
          </w:p>
        </w:tc>
        <w:tc>
          <w:tcPr>
            <w:tcW w:w="2693" w:type="dxa"/>
            <w:vMerge/>
            <w:tcBorders>
              <w:top w:val="nil"/>
            </w:tcBorders>
          </w:tcPr>
          <w:p w14:paraId="40563BE5" w14:textId="77777777" w:rsidR="00FA4B2E" w:rsidRDefault="00FA4B2E">
            <w:pPr>
              <w:rPr>
                <w:sz w:val="2"/>
                <w:szCs w:val="2"/>
              </w:rPr>
            </w:pPr>
          </w:p>
        </w:tc>
        <w:tc>
          <w:tcPr>
            <w:tcW w:w="852" w:type="dxa"/>
            <w:vMerge/>
            <w:tcBorders>
              <w:top w:val="nil"/>
            </w:tcBorders>
          </w:tcPr>
          <w:p w14:paraId="47449922" w14:textId="77777777" w:rsidR="00FA4B2E" w:rsidRDefault="00FA4B2E">
            <w:pPr>
              <w:rPr>
                <w:sz w:val="2"/>
                <w:szCs w:val="2"/>
              </w:rPr>
            </w:pPr>
          </w:p>
        </w:tc>
        <w:tc>
          <w:tcPr>
            <w:tcW w:w="1843" w:type="dxa"/>
          </w:tcPr>
          <w:p w14:paraId="2DB37822" w14:textId="77777777" w:rsidR="00FA4B2E" w:rsidRDefault="00000000">
            <w:pPr>
              <w:pStyle w:val="TableParagraph"/>
              <w:spacing w:line="186" w:lineRule="exact"/>
              <w:ind w:left="69"/>
              <w:rPr>
                <w:sz w:val="18"/>
              </w:rPr>
            </w:pPr>
            <w:r>
              <w:rPr>
                <w:sz w:val="18"/>
              </w:rPr>
              <w:t>Pas</w:t>
            </w:r>
          </w:p>
        </w:tc>
        <w:tc>
          <w:tcPr>
            <w:tcW w:w="991" w:type="dxa"/>
          </w:tcPr>
          <w:p w14:paraId="59146E77" w14:textId="77777777" w:rsidR="00FA4B2E" w:rsidRDefault="00000000">
            <w:pPr>
              <w:pStyle w:val="TableParagraph"/>
              <w:spacing w:line="186" w:lineRule="exact"/>
              <w:ind w:left="108" w:right="99"/>
              <w:jc w:val="center"/>
              <w:rPr>
                <w:sz w:val="18"/>
              </w:rPr>
            </w:pPr>
            <w:r>
              <w:rPr>
                <w:sz w:val="18"/>
              </w:rPr>
              <w:t>50,00</w:t>
            </w:r>
          </w:p>
        </w:tc>
      </w:tr>
      <w:tr w:rsidR="00FA4B2E" w14:paraId="430090D7" w14:textId="77777777">
        <w:trPr>
          <w:trHeight w:val="206"/>
        </w:trPr>
        <w:tc>
          <w:tcPr>
            <w:tcW w:w="852" w:type="dxa"/>
            <w:vMerge/>
            <w:tcBorders>
              <w:top w:val="nil"/>
            </w:tcBorders>
          </w:tcPr>
          <w:p w14:paraId="1EC52ECE" w14:textId="77777777" w:rsidR="00FA4B2E" w:rsidRDefault="00FA4B2E">
            <w:pPr>
              <w:rPr>
                <w:sz w:val="2"/>
                <w:szCs w:val="2"/>
              </w:rPr>
            </w:pPr>
          </w:p>
        </w:tc>
        <w:tc>
          <w:tcPr>
            <w:tcW w:w="5597" w:type="dxa"/>
            <w:vMerge/>
            <w:tcBorders>
              <w:top w:val="nil"/>
            </w:tcBorders>
          </w:tcPr>
          <w:p w14:paraId="0DA14B9D" w14:textId="77777777" w:rsidR="00FA4B2E" w:rsidRDefault="00FA4B2E">
            <w:pPr>
              <w:rPr>
                <w:sz w:val="2"/>
                <w:szCs w:val="2"/>
              </w:rPr>
            </w:pPr>
          </w:p>
        </w:tc>
        <w:tc>
          <w:tcPr>
            <w:tcW w:w="2693" w:type="dxa"/>
            <w:vMerge/>
            <w:tcBorders>
              <w:top w:val="nil"/>
            </w:tcBorders>
          </w:tcPr>
          <w:p w14:paraId="7FDE710A" w14:textId="77777777" w:rsidR="00FA4B2E" w:rsidRDefault="00FA4B2E">
            <w:pPr>
              <w:rPr>
                <w:sz w:val="2"/>
                <w:szCs w:val="2"/>
              </w:rPr>
            </w:pPr>
          </w:p>
        </w:tc>
        <w:tc>
          <w:tcPr>
            <w:tcW w:w="852" w:type="dxa"/>
            <w:vMerge/>
            <w:tcBorders>
              <w:top w:val="nil"/>
            </w:tcBorders>
          </w:tcPr>
          <w:p w14:paraId="13A396E1" w14:textId="77777777" w:rsidR="00FA4B2E" w:rsidRDefault="00FA4B2E">
            <w:pPr>
              <w:rPr>
                <w:sz w:val="2"/>
                <w:szCs w:val="2"/>
              </w:rPr>
            </w:pPr>
          </w:p>
        </w:tc>
        <w:tc>
          <w:tcPr>
            <w:tcW w:w="1843" w:type="dxa"/>
          </w:tcPr>
          <w:p w14:paraId="05DFEE2A" w14:textId="77777777" w:rsidR="00FA4B2E" w:rsidRDefault="00000000">
            <w:pPr>
              <w:pStyle w:val="TableParagraph"/>
              <w:spacing w:line="186" w:lineRule="exact"/>
              <w:ind w:left="69"/>
              <w:rPr>
                <w:sz w:val="18"/>
              </w:rPr>
            </w:pPr>
            <w:r>
              <w:rPr>
                <w:sz w:val="18"/>
              </w:rPr>
              <w:t>Desempleados</w:t>
            </w:r>
          </w:p>
        </w:tc>
        <w:tc>
          <w:tcPr>
            <w:tcW w:w="991" w:type="dxa"/>
          </w:tcPr>
          <w:p w14:paraId="7AC06C1D" w14:textId="77777777" w:rsidR="00FA4B2E" w:rsidRDefault="00000000">
            <w:pPr>
              <w:pStyle w:val="TableParagraph"/>
              <w:spacing w:line="186" w:lineRule="exact"/>
              <w:ind w:left="108" w:right="99"/>
              <w:jc w:val="center"/>
              <w:rPr>
                <w:sz w:val="18"/>
              </w:rPr>
            </w:pPr>
            <w:r>
              <w:rPr>
                <w:sz w:val="18"/>
              </w:rPr>
              <w:t>40,00</w:t>
            </w:r>
          </w:p>
        </w:tc>
      </w:tr>
      <w:tr w:rsidR="00FA4B2E" w14:paraId="66485410" w14:textId="77777777">
        <w:trPr>
          <w:trHeight w:val="208"/>
        </w:trPr>
        <w:tc>
          <w:tcPr>
            <w:tcW w:w="852" w:type="dxa"/>
            <w:vMerge/>
            <w:tcBorders>
              <w:top w:val="nil"/>
            </w:tcBorders>
          </w:tcPr>
          <w:p w14:paraId="07C16F23" w14:textId="77777777" w:rsidR="00FA4B2E" w:rsidRDefault="00FA4B2E">
            <w:pPr>
              <w:rPr>
                <w:sz w:val="2"/>
                <w:szCs w:val="2"/>
              </w:rPr>
            </w:pPr>
          </w:p>
        </w:tc>
        <w:tc>
          <w:tcPr>
            <w:tcW w:w="5597" w:type="dxa"/>
            <w:vMerge/>
            <w:tcBorders>
              <w:top w:val="nil"/>
            </w:tcBorders>
          </w:tcPr>
          <w:p w14:paraId="22D13BD4" w14:textId="77777777" w:rsidR="00FA4B2E" w:rsidRDefault="00FA4B2E">
            <w:pPr>
              <w:rPr>
                <w:sz w:val="2"/>
                <w:szCs w:val="2"/>
              </w:rPr>
            </w:pPr>
          </w:p>
        </w:tc>
        <w:tc>
          <w:tcPr>
            <w:tcW w:w="2693" w:type="dxa"/>
            <w:vMerge/>
            <w:tcBorders>
              <w:top w:val="nil"/>
            </w:tcBorders>
          </w:tcPr>
          <w:p w14:paraId="4FF0EAA3" w14:textId="77777777" w:rsidR="00FA4B2E" w:rsidRDefault="00FA4B2E">
            <w:pPr>
              <w:rPr>
                <w:sz w:val="2"/>
                <w:szCs w:val="2"/>
              </w:rPr>
            </w:pPr>
          </w:p>
        </w:tc>
        <w:tc>
          <w:tcPr>
            <w:tcW w:w="852" w:type="dxa"/>
            <w:vMerge/>
            <w:tcBorders>
              <w:top w:val="nil"/>
            </w:tcBorders>
          </w:tcPr>
          <w:p w14:paraId="68665903" w14:textId="77777777" w:rsidR="00FA4B2E" w:rsidRDefault="00FA4B2E">
            <w:pPr>
              <w:rPr>
                <w:sz w:val="2"/>
                <w:szCs w:val="2"/>
              </w:rPr>
            </w:pPr>
          </w:p>
        </w:tc>
        <w:tc>
          <w:tcPr>
            <w:tcW w:w="1843" w:type="dxa"/>
          </w:tcPr>
          <w:p w14:paraId="3971B436" w14:textId="77777777" w:rsidR="00FA4B2E" w:rsidRDefault="00000000">
            <w:pPr>
              <w:pStyle w:val="TableParagraph"/>
              <w:spacing w:before="1" w:line="187" w:lineRule="exact"/>
              <w:ind w:left="69"/>
              <w:rPr>
                <w:sz w:val="18"/>
              </w:rPr>
            </w:pPr>
            <w:r>
              <w:rPr>
                <w:sz w:val="18"/>
              </w:rPr>
              <w:t>Otros</w:t>
            </w:r>
          </w:p>
        </w:tc>
        <w:tc>
          <w:tcPr>
            <w:tcW w:w="991" w:type="dxa"/>
          </w:tcPr>
          <w:p w14:paraId="5A1B5993" w14:textId="77777777" w:rsidR="00FA4B2E" w:rsidRDefault="00000000">
            <w:pPr>
              <w:pStyle w:val="TableParagraph"/>
              <w:spacing w:before="1" w:line="187" w:lineRule="exact"/>
              <w:ind w:left="108" w:right="99"/>
              <w:jc w:val="center"/>
              <w:rPr>
                <w:sz w:val="18"/>
              </w:rPr>
            </w:pPr>
            <w:r>
              <w:rPr>
                <w:sz w:val="18"/>
              </w:rPr>
              <w:t>60,00</w:t>
            </w:r>
          </w:p>
        </w:tc>
      </w:tr>
      <w:tr w:rsidR="00FA4B2E" w14:paraId="7AA7B6B0" w14:textId="77777777">
        <w:trPr>
          <w:trHeight w:val="206"/>
        </w:trPr>
        <w:tc>
          <w:tcPr>
            <w:tcW w:w="852" w:type="dxa"/>
            <w:vMerge w:val="restart"/>
          </w:tcPr>
          <w:p w14:paraId="7FCDC6B8" w14:textId="77777777" w:rsidR="00FA4B2E" w:rsidRDefault="00FA4B2E">
            <w:pPr>
              <w:pStyle w:val="TableParagraph"/>
              <w:spacing w:before="3"/>
              <w:rPr>
                <w:sz w:val="28"/>
              </w:rPr>
            </w:pPr>
          </w:p>
          <w:p w14:paraId="144D8A0A" w14:textId="77777777" w:rsidR="00FA4B2E" w:rsidRDefault="00000000">
            <w:pPr>
              <w:pStyle w:val="TableParagraph"/>
              <w:ind w:left="69"/>
              <w:rPr>
                <w:sz w:val="18"/>
              </w:rPr>
            </w:pPr>
            <w:r>
              <w:rPr>
                <w:sz w:val="18"/>
              </w:rPr>
              <w:t>80824</w:t>
            </w:r>
          </w:p>
        </w:tc>
        <w:tc>
          <w:tcPr>
            <w:tcW w:w="5597" w:type="dxa"/>
            <w:vMerge w:val="restart"/>
          </w:tcPr>
          <w:p w14:paraId="7DB56B95" w14:textId="77777777" w:rsidR="00FA4B2E" w:rsidRPr="0029071D" w:rsidRDefault="00FA4B2E">
            <w:pPr>
              <w:pStyle w:val="TableParagraph"/>
              <w:spacing w:before="3"/>
              <w:rPr>
                <w:sz w:val="19"/>
                <w:lang w:val="es-ES_tradnl"/>
              </w:rPr>
            </w:pPr>
          </w:p>
          <w:p w14:paraId="33ED3E0C" w14:textId="77777777" w:rsidR="00FA4B2E" w:rsidRPr="0029071D" w:rsidRDefault="00000000">
            <w:pPr>
              <w:pStyle w:val="TableParagraph"/>
              <w:ind w:left="69" w:right="264"/>
              <w:rPr>
                <w:sz w:val="18"/>
                <w:lang w:val="es-ES_tradnl"/>
              </w:rPr>
            </w:pPr>
            <w:r w:rsidRPr="0029071D">
              <w:rPr>
                <w:sz w:val="18"/>
                <w:lang w:val="es-ES_tradnl"/>
              </w:rPr>
              <w:t>Modelización de redes de abastecimiento y saneamiento urbanas con Epanet y Swmm.</w:t>
            </w:r>
          </w:p>
        </w:tc>
        <w:tc>
          <w:tcPr>
            <w:tcW w:w="2693" w:type="dxa"/>
            <w:vMerge w:val="restart"/>
          </w:tcPr>
          <w:p w14:paraId="2F722335" w14:textId="77777777" w:rsidR="00FA4B2E" w:rsidRPr="0029071D" w:rsidRDefault="00FA4B2E">
            <w:pPr>
              <w:pStyle w:val="TableParagraph"/>
              <w:spacing w:before="3"/>
              <w:rPr>
                <w:sz w:val="28"/>
                <w:lang w:val="es-ES_tradnl"/>
              </w:rPr>
            </w:pPr>
          </w:p>
          <w:p w14:paraId="48BD81B8" w14:textId="77777777" w:rsidR="00FA4B2E" w:rsidRDefault="00000000">
            <w:pPr>
              <w:pStyle w:val="TableParagraph"/>
              <w:ind w:left="69"/>
              <w:rPr>
                <w:sz w:val="18"/>
              </w:rPr>
            </w:pPr>
            <w:r>
              <w:rPr>
                <w:sz w:val="18"/>
              </w:rPr>
              <w:t>Julio Pérez Sánchez.</w:t>
            </w:r>
          </w:p>
        </w:tc>
        <w:tc>
          <w:tcPr>
            <w:tcW w:w="852" w:type="dxa"/>
            <w:vMerge w:val="restart"/>
          </w:tcPr>
          <w:p w14:paraId="2926450A" w14:textId="77777777" w:rsidR="00FA4B2E" w:rsidRDefault="00FA4B2E">
            <w:pPr>
              <w:pStyle w:val="TableParagraph"/>
              <w:spacing w:before="3"/>
              <w:rPr>
                <w:sz w:val="28"/>
              </w:rPr>
            </w:pPr>
          </w:p>
          <w:p w14:paraId="3C335844" w14:textId="77777777" w:rsidR="00FA4B2E" w:rsidRDefault="00000000">
            <w:pPr>
              <w:pStyle w:val="TableParagraph"/>
              <w:ind w:left="81" w:right="70"/>
              <w:jc w:val="center"/>
              <w:rPr>
                <w:sz w:val="18"/>
              </w:rPr>
            </w:pPr>
            <w:r>
              <w:rPr>
                <w:sz w:val="18"/>
              </w:rPr>
              <w:t>14</w:t>
            </w:r>
          </w:p>
        </w:tc>
        <w:tc>
          <w:tcPr>
            <w:tcW w:w="1843" w:type="dxa"/>
          </w:tcPr>
          <w:p w14:paraId="18CDF50F" w14:textId="77777777" w:rsidR="00FA4B2E" w:rsidRDefault="00000000">
            <w:pPr>
              <w:pStyle w:val="TableParagraph"/>
              <w:spacing w:line="186" w:lineRule="exact"/>
              <w:ind w:left="69"/>
              <w:rPr>
                <w:sz w:val="18"/>
              </w:rPr>
            </w:pPr>
            <w:r>
              <w:rPr>
                <w:sz w:val="18"/>
              </w:rPr>
              <w:t>Alumnos ULPGC</w:t>
            </w:r>
          </w:p>
        </w:tc>
        <w:tc>
          <w:tcPr>
            <w:tcW w:w="991" w:type="dxa"/>
          </w:tcPr>
          <w:p w14:paraId="303EF773" w14:textId="77777777" w:rsidR="00FA4B2E" w:rsidRDefault="00000000">
            <w:pPr>
              <w:pStyle w:val="TableParagraph"/>
              <w:spacing w:line="186" w:lineRule="exact"/>
              <w:ind w:left="108" w:right="99"/>
              <w:jc w:val="center"/>
              <w:rPr>
                <w:sz w:val="18"/>
              </w:rPr>
            </w:pPr>
            <w:r>
              <w:rPr>
                <w:sz w:val="18"/>
              </w:rPr>
              <w:t>30,00</w:t>
            </w:r>
          </w:p>
        </w:tc>
      </w:tr>
      <w:tr w:rsidR="00FA4B2E" w14:paraId="5CE554F9" w14:textId="77777777">
        <w:trPr>
          <w:trHeight w:val="208"/>
        </w:trPr>
        <w:tc>
          <w:tcPr>
            <w:tcW w:w="852" w:type="dxa"/>
            <w:vMerge/>
            <w:tcBorders>
              <w:top w:val="nil"/>
            </w:tcBorders>
          </w:tcPr>
          <w:p w14:paraId="0F187BD2" w14:textId="77777777" w:rsidR="00FA4B2E" w:rsidRDefault="00FA4B2E">
            <w:pPr>
              <w:rPr>
                <w:sz w:val="2"/>
                <w:szCs w:val="2"/>
              </w:rPr>
            </w:pPr>
          </w:p>
        </w:tc>
        <w:tc>
          <w:tcPr>
            <w:tcW w:w="5597" w:type="dxa"/>
            <w:vMerge/>
            <w:tcBorders>
              <w:top w:val="nil"/>
            </w:tcBorders>
          </w:tcPr>
          <w:p w14:paraId="3952E0C3" w14:textId="77777777" w:rsidR="00FA4B2E" w:rsidRDefault="00FA4B2E">
            <w:pPr>
              <w:rPr>
                <w:sz w:val="2"/>
                <w:szCs w:val="2"/>
              </w:rPr>
            </w:pPr>
          </w:p>
        </w:tc>
        <w:tc>
          <w:tcPr>
            <w:tcW w:w="2693" w:type="dxa"/>
            <w:vMerge/>
            <w:tcBorders>
              <w:top w:val="nil"/>
            </w:tcBorders>
          </w:tcPr>
          <w:p w14:paraId="3B855888" w14:textId="77777777" w:rsidR="00FA4B2E" w:rsidRDefault="00FA4B2E">
            <w:pPr>
              <w:rPr>
                <w:sz w:val="2"/>
                <w:szCs w:val="2"/>
              </w:rPr>
            </w:pPr>
          </w:p>
        </w:tc>
        <w:tc>
          <w:tcPr>
            <w:tcW w:w="852" w:type="dxa"/>
            <w:vMerge/>
            <w:tcBorders>
              <w:top w:val="nil"/>
            </w:tcBorders>
          </w:tcPr>
          <w:p w14:paraId="05A21C05" w14:textId="77777777" w:rsidR="00FA4B2E" w:rsidRDefault="00FA4B2E">
            <w:pPr>
              <w:rPr>
                <w:sz w:val="2"/>
                <w:szCs w:val="2"/>
              </w:rPr>
            </w:pPr>
          </w:p>
        </w:tc>
        <w:tc>
          <w:tcPr>
            <w:tcW w:w="1843" w:type="dxa"/>
          </w:tcPr>
          <w:p w14:paraId="3719B1A7" w14:textId="77777777" w:rsidR="00FA4B2E" w:rsidRDefault="00000000">
            <w:pPr>
              <w:pStyle w:val="TableParagraph"/>
              <w:spacing w:line="188" w:lineRule="exact"/>
              <w:ind w:left="69"/>
              <w:rPr>
                <w:sz w:val="18"/>
              </w:rPr>
            </w:pPr>
            <w:r>
              <w:rPr>
                <w:sz w:val="18"/>
              </w:rPr>
              <w:t>Docentes ULPGC</w:t>
            </w:r>
          </w:p>
        </w:tc>
        <w:tc>
          <w:tcPr>
            <w:tcW w:w="991" w:type="dxa"/>
          </w:tcPr>
          <w:p w14:paraId="6FC1123B" w14:textId="77777777" w:rsidR="00FA4B2E" w:rsidRDefault="00000000">
            <w:pPr>
              <w:pStyle w:val="TableParagraph"/>
              <w:spacing w:line="188" w:lineRule="exact"/>
              <w:ind w:left="108" w:right="99"/>
              <w:jc w:val="center"/>
              <w:rPr>
                <w:sz w:val="18"/>
              </w:rPr>
            </w:pPr>
            <w:r>
              <w:rPr>
                <w:sz w:val="18"/>
              </w:rPr>
              <w:t>30,00</w:t>
            </w:r>
          </w:p>
        </w:tc>
      </w:tr>
      <w:tr w:rsidR="00FA4B2E" w14:paraId="1732D516" w14:textId="77777777">
        <w:trPr>
          <w:trHeight w:val="205"/>
        </w:trPr>
        <w:tc>
          <w:tcPr>
            <w:tcW w:w="852" w:type="dxa"/>
            <w:vMerge/>
            <w:tcBorders>
              <w:top w:val="nil"/>
            </w:tcBorders>
          </w:tcPr>
          <w:p w14:paraId="64F9B1E4" w14:textId="77777777" w:rsidR="00FA4B2E" w:rsidRDefault="00FA4B2E">
            <w:pPr>
              <w:rPr>
                <w:sz w:val="2"/>
                <w:szCs w:val="2"/>
              </w:rPr>
            </w:pPr>
          </w:p>
        </w:tc>
        <w:tc>
          <w:tcPr>
            <w:tcW w:w="5597" w:type="dxa"/>
            <w:vMerge/>
            <w:tcBorders>
              <w:top w:val="nil"/>
            </w:tcBorders>
          </w:tcPr>
          <w:p w14:paraId="5A2A6513" w14:textId="77777777" w:rsidR="00FA4B2E" w:rsidRDefault="00FA4B2E">
            <w:pPr>
              <w:rPr>
                <w:sz w:val="2"/>
                <w:szCs w:val="2"/>
              </w:rPr>
            </w:pPr>
          </w:p>
        </w:tc>
        <w:tc>
          <w:tcPr>
            <w:tcW w:w="2693" w:type="dxa"/>
            <w:vMerge/>
            <w:tcBorders>
              <w:top w:val="nil"/>
            </w:tcBorders>
          </w:tcPr>
          <w:p w14:paraId="27745D4D" w14:textId="77777777" w:rsidR="00FA4B2E" w:rsidRDefault="00FA4B2E">
            <w:pPr>
              <w:rPr>
                <w:sz w:val="2"/>
                <w:szCs w:val="2"/>
              </w:rPr>
            </w:pPr>
          </w:p>
        </w:tc>
        <w:tc>
          <w:tcPr>
            <w:tcW w:w="852" w:type="dxa"/>
            <w:vMerge/>
            <w:tcBorders>
              <w:top w:val="nil"/>
            </w:tcBorders>
          </w:tcPr>
          <w:p w14:paraId="362C0CD1" w14:textId="77777777" w:rsidR="00FA4B2E" w:rsidRDefault="00FA4B2E">
            <w:pPr>
              <w:rPr>
                <w:sz w:val="2"/>
                <w:szCs w:val="2"/>
              </w:rPr>
            </w:pPr>
          </w:p>
        </w:tc>
        <w:tc>
          <w:tcPr>
            <w:tcW w:w="1843" w:type="dxa"/>
          </w:tcPr>
          <w:p w14:paraId="52F49075" w14:textId="77777777" w:rsidR="00FA4B2E" w:rsidRDefault="00000000">
            <w:pPr>
              <w:pStyle w:val="TableParagraph"/>
              <w:spacing w:line="186" w:lineRule="exact"/>
              <w:ind w:left="69"/>
              <w:rPr>
                <w:sz w:val="18"/>
              </w:rPr>
            </w:pPr>
            <w:r>
              <w:rPr>
                <w:sz w:val="18"/>
              </w:rPr>
              <w:t>Externos</w:t>
            </w:r>
          </w:p>
        </w:tc>
        <w:tc>
          <w:tcPr>
            <w:tcW w:w="991" w:type="dxa"/>
          </w:tcPr>
          <w:p w14:paraId="0B56ACE0" w14:textId="77777777" w:rsidR="00FA4B2E" w:rsidRDefault="00000000">
            <w:pPr>
              <w:pStyle w:val="TableParagraph"/>
              <w:spacing w:line="186" w:lineRule="exact"/>
              <w:ind w:left="108" w:right="99"/>
              <w:jc w:val="center"/>
              <w:rPr>
                <w:sz w:val="18"/>
              </w:rPr>
            </w:pPr>
            <w:r>
              <w:rPr>
                <w:sz w:val="18"/>
              </w:rPr>
              <w:t>50,00</w:t>
            </w:r>
          </w:p>
        </w:tc>
      </w:tr>
      <w:tr w:rsidR="00FA4B2E" w14:paraId="72C406AC" w14:textId="77777777">
        <w:trPr>
          <w:trHeight w:val="208"/>
        </w:trPr>
        <w:tc>
          <w:tcPr>
            <w:tcW w:w="852" w:type="dxa"/>
            <w:vMerge/>
            <w:tcBorders>
              <w:top w:val="nil"/>
            </w:tcBorders>
          </w:tcPr>
          <w:p w14:paraId="142559F4" w14:textId="77777777" w:rsidR="00FA4B2E" w:rsidRDefault="00FA4B2E">
            <w:pPr>
              <w:rPr>
                <w:sz w:val="2"/>
                <w:szCs w:val="2"/>
              </w:rPr>
            </w:pPr>
          </w:p>
        </w:tc>
        <w:tc>
          <w:tcPr>
            <w:tcW w:w="5597" w:type="dxa"/>
            <w:vMerge/>
            <w:tcBorders>
              <w:top w:val="nil"/>
            </w:tcBorders>
          </w:tcPr>
          <w:p w14:paraId="77F89884" w14:textId="77777777" w:rsidR="00FA4B2E" w:rsidRDefault="00FA4B2E">
            <w:pPr>
              <w:rPr>
                <w:sz w:val="2"/>
                <w:szCs w:val="2"/>
              </w:rPr>
            </w:pPr>
          </w:p>
        </w:tc>
        <w:tc>
          <w:tcPr>
            <w:tcW w:w="2693" w:type="dxa"/>
            <w:vMerge/>
            <w:tcBorders>
              <w:top w:val="nil"/>
            </w:tcBorders>
          </w:tcPr>
          <w:p w14:paraId="16FFE69C" w14:textId="77777777" w:rsidR="00FA4B2E" w:rsidRDefault="00FA4B2E">
            <w:pPr>
              <w:rPr>
                <w:sz w:val="2"/>
                <w:szCs w:val="2"/>
              </w:rPr>
            </w:pPr>
          </w:p>
        </w:tc>
        <w:tc>
          <w:tcPr>
            <w:tcW w:w="852" w:type="dxa"/>
            <w:vMerge/>
            <w:tcBorders>
              <w:top w:val="nil"/>
            </w:tcBorders>
          </w:tcPr>
          <w:p w14:paraId="723E9C73" w14:textId="77777777" w:rsidR="00FA4B2E" w:rsidRDefault="00FA4B2E">
            <w:pPr>
              <w:rPr>
                <w:sz w:val="2"/>
                <w:szCs w:val="2"/>
              </w:rPr>
            </w:pPr>
          </w:p>
        </w:tc>
        <w:tc>
          <w:tcPr>
            <w:tcW w:w="1843" w:type="dxa"/>
          </w:tcPr>
          <w:p w14:paraId="6704E74E" w14:textId="77777777" w:rsidR="00FA4B2E" w:rsidRDefault="00000000">
            <w:pPr>
              <w:pStyle w:val="TableParagraph"/>
              <w:spacing w:line="188" w:lineRule="exact"/>
              <w:ind w:left="69"/>
              <w:rPr>
                <w:sz w:val="18"/>
              </w:rPr>
            </w:pPr>
            <w:r>
              <w:rPr>
                <w:sz w:val="18"/>
              </w:rPr>
              <w:t>Desempleados</w:t>
            </w:r>
          </w:p>
        </w:tc>
        <w:tc>
          <w:tcPr>
            <w:tcW w:w="991" w:type="dxa"/>
          </w:tcPr>
          <w:p w14:paraId="422A7B2B" w14:textId="77777777" w:rsidR="00FA4B2E" w:rsidRDefault="00000000">
            <w:pPr>
              <w:pStyle w:val="TableParagraph"/>
              <w:spacing w:line="188" w:lineRule="exact"/>
              <w:ind w:left="108" w:right="99"/>
              <w:jc w:val="center"/>
              <w:rPr>
                <w:sz w:val="18"/>
              </w:rPr>
            </w:pPr>
            <w:r>
              <w:rPr>
                <w:sz w:val="18"/>
              </w:rPr>
              <w:t>30,00</w:t>
            </w:r>
          </w:p>
        </w:tc>
      </w:tr>
      <w:tr w:rsidR="00FA4B2E" w14:paraId="4FCBAB4C" w14:textId="77777777">
        <w:trPr>
          <w:trHeight w:val="205"/>
        </w:trPr>
        <w:tc>
          <w:tcPr>
            <w:tcW w:w="852" w:type="dxa"/>
            <w:vMerge w:val="restart"/>
          </w:tcPr>
          <w:p w14:paraId="6540DD75" w14:textId="77777777" w:rsidR="00FA4B2E" w:rsidRDefault="00FA4B2E">
            <w:pPr>
              <w:pStyle w:val="TableParagraph"/>
              <w:spacing w:before="7"/>
              <w:rPr>
                <w:sz w:val="18"/>
              </w:rPr>
            </w:pPr>
          </w:p>
          <w:p w14:paraId="047CBDC7" w14:textId="77777777" w:rsidR="00FA4B2E" w:rsidRDefault="00000000">
            <w:pPr>
              <w:pStyle w:val="TableParagraph"/>
              <w:spacing w:before="1"/>
              <w:ind w:left="69"/>
              <w:rPr>
                <w:sz w:val="18"/>
              </w:rPr>
            </w:pPr>
            <w:r>
              <w:rPr>
                <w:sz w:val="18"/>
              </w:rPr>
              <w:t>82064</w:t>
            </w:r>
          </w:p>
        </w:tc>
        <w:tc>
          <w:tcPr>
            <w:tcW w:w="5597" w:type="dxa"/>
            <w:vMerge w:val="restart"/>
          </w:tcPr>
          <w:p w14:paraId="408940D4" w14:textId="77777777" w:rsidR="00FA4B2E" w:rsidRPr="0029071D" w:rsidRDefault="00FA4B2E">
            <w:pPr>
              <w:pStyle w:val="TableParagraph"/>
              <w:spacing w:before="7"/>
              <w:rPr>
                <w:sz w:val="18"/>
                <w:lang w:val="es-ES_tradnl"/>
              </w:rPr>
            </w:pPr>
          </w:p>
          <w:p w14:paraId="6C88CE11" w14:textId="77777777" w:rsidR="00FA4B2E" w:rsidRPr="0029071D" w:rsidRDefault="00000000">
            <w:pPr>
              <w:pStyle w:val="TableParagraph"/>
              <w:spacing w:before="1"/>
              <w:ind w:left="69"/>
              <w:rPr>
                <w:sz w:val="18"/>
                <w:lang w:val="es-ES_tradnl"/>
              </w:rPr>
            </w:pPr>
            <w:r w:rsidRPr="0029071D">
              <w:rPr>
                <w:sz w:val="18"/>
                <w:lang w:val="es-ES_tradnl"/>
              </w:rPr>
              <w:t>Ingeniería civil practica (i): visita e inspección de obras urbanas.</w:t>
            </w:r>
          </w:p>
        </w:tc>
        <w:tc>
          <w:tcPr>
            <w:tcW w:w="2693" w:type="dxa"/>
            <w:vMerge w:val="restart"/>
          </w:tcPr>
          <w:p w14:paraId="57566633" w14:textId="77777777" w:rsidR="00FA4B2E" w:rsidRPr="0029071D" w:rsidRDefault="00FA4B2E">
            <w:pPr>
              <w:pStyle w:val="TableParagraph"/>
              <w:spacing w:before="7"/>
              <w:rPr>
                <w:sz w:val="18"/>
                <w:lang w:val="es-ES_tradnl"/>
              </w:rPr>
            </w:pPr>
          </w:p>
          <w:p w14:paraId="289B8E77" w14:textId="77777777" w:rsidR="00FA4B2E" w:rsidRDefault="00000000">
            <w:pPr>
              <w:pStyle w:val="TableParagraph"/>
              <w:spacing w:before="1"/>
              <w:ind w:left="69"/>
              <w:rPr>
                <w:sz w:val="18"/>
              </w:rPr>
            </w:pPr>
            <w:r>
              <w:rPr>
                <w:sz w:val="18"/>
              </w:rPr>
              <w:t>Julio Pérez Sánchez.</w:t>
            </w:r>
          </w:p>
        </w:tc>
        <w:tc>
          <w:tcPr>
            <w:tcW w:w="852" w:type="dxa"/>
            <w:vMerge w:val="restart"/>
          </w:tcPr>
          <w:p w14:paraId="72B54032" w14:textId="77777777" w:rsidR="00FA4B2E" w:rsidRDefault="00FA4B2E">
            <w:pPr>
              <w:pStyle w:val="TableParagraph"/>
              <w:spacing w:before="7"/>
              <w:rPr>
                <w:sz w:val="18"/>
              </w:rPr>
            </w:pPr>
          </w:p>
          <w:p w14:paraId="2E6CBD9E" w14:textId="77777777" w:rsidR="00FA4B2E" w:rsidRDefault="00000000">
            <w:pPr>
              <w:pStyle w:val="TableParagraph"/>
              <w:spacing w:before="1"/>
              <w:ind w:left="81" w:right="70"/>
              <w:jc w:val="center"/>
              <w:rPr>
                <w:sz w:val="18"/>
              </w:rPr>
            </w:pPr>
            <w:r>
              <w:rPr>
                <w:sz w:val="18"/>
              </w:rPr>
              <w:t>40</w:t>
            </w:r>
          </w:p>
        </w:tc>
        <w:tc>
          <w:tcPr>
            <w:tcW w:w="1843" w:type="dxa"/>
          </w:tcPr>
          <w:p w14:paraId="1CB32F31" w14:textId="77777777" w:rsidR="00FA4B2E" w:rsidRDefault="00000000">
            <w:pPr>
              <w:pStyle w:val="TableParagraph"/>
              <w:spacing w:line="186" w:lineRule="exact"/>
              <w:ind w:left="69"/>
              <w:rPr>
                <w:sz w:val="18"/>
              </w:rPr>
            </w:pPr>
            <w:r>
              <w:rPr>
                <w:sz w:val="18"/>
              </w:rPr>
              <w:t>Alumnos ULPGC</w:t>
            </w:r>
          </w:p>
        </w:tc>
        <w:tc>
          <w:tcPr>
            <w:tcW w:w="991" w:type="dxa"/>
          </w:tcPr>
          <w:p w14:paraId="212627A5" w14:textId="77777777" w:rsidR="00FA4B2E" w:rsidRDefault="00000000">
            <w:pPr>
              <w:pStyle w:val="TableParagraph"/>
              <w:spacing w:line="186" w:lineRule="exact"/>
              <w:ind w:left="108" w:right="99"/>
              <w:jc w:val="center"/>
              <w:rPr>
                <w:sz w:val="18"/>
              </w:rPr>
            </w:pPr>
            <w:r>
              <w:rPr>
                <w:sz w:val="18"/>
              </w:rPr>
              <w:t>5,00</w:t>
            </w:r>
          </w:p>
        </w:tc>
      </w:tr>
      <w:tr w:rsidR="00FA4B2E" w14:paraId="759AF744" w14:textId="77777777">
        <w:trPr>
          <w:trHeight w:val="205"/>
        </w:trPr>
        <w:tc>
          <w:tcPr>
            <w:tcW w:w="852" w:type="dxa"/>
            <w:vMerge/>
            <w:tcBorders>
              <w:top w:val="nil"/>
            </w:tcBorders>
          </w:tcPr>
          <w:p w14:paraId="537771F4" w14:textId="77777777" w:rsidR="00FA4B2E" w:rsidRDefault="00FA4B2E">
            <w:pPr>
              <w:rPr>
                <w:sz w:val="2"/>
                <w:szCs w:val="2"/>
              </w:rPr>
            </w:pPr>
          </w:p>
        </w:tc>
        <w:tc>
          <w:tcPr>
            <w:tcW w:w="5597" w:type="dxa"/>
            <w:vMerge/>
            <w:tcBorders>
              <w:top w:val="nil"/>
            </w:tcBorders>
          </w:tcPr>
          <w:p w14:paraId="285B7456" w14:textId="77777777" w:rsidR="00FA4B2E" w:rsidRDefault="00FA4B2E">
            <w:pPr>
              <w:rPr>
                <w:sz w:val="2"/>
                <w:szCs w:val="2"/>
              </w:rPr>
            </w:pPr>
          </w:p>
        </w:tc>
        <w:tc>
          <w:tcPr>
            <w:tcW w:w="2693" w:type="dxa"/>
            <w:vMerge/>
            <w:tcBorders>
              <w:top w:val="nil"/>
            </w:tcBorders>
          </w:tcPr>
          <w:p w14:paraId="578AC0C9" w14:textId="77777777" w:rsidR="00FA4B2E" w:rsidRDefault="00FA4B2E">
            <w:pPr>
              <w:rPr>
                <w:sz w:val="2"/>
                <w:szCs w:val="2"/>
              </w:rPr>
            </w:pPr>
          </w:p>
        </w:tc>
        <w:tc>
          <w:tcPr>
            <w:tcW w:w="852" w:type="dxa"/>
            <w:vMerge/>
            <w:tcBorders>
              <w:top w:val="nil"/>
            </w:tcBorders>
          </w:tcPr>
          <w:p w14:paraId="0112CC0B" w14:textId="77777777" w:rsidR="00FA4B2E" w:rsidRDefault="00FA4B2E">
            <w:pPr>
              <w:rPr>
                <w:sz w:val="2"/>
                <w:szCs w:val="2"/>
              </w:rPr>
            </w:pPr>
          </w:p>
        </w:tc>
        <w:tc>
          <w:tcPr>
            <w:tcW w:w="1843" w:type="dxa"/>
          </w:tcPr>
          <w:p w14:paraId="492A807C" w14:textId="77777777" w:rsidR="00FA4B2E" w:rsidRDefault="00000000">
            <w:pPr>
              <w:pStyle w:val="TableParagraph"/>
              <w:spacing w:line="186" w:lineRule="exact"/>
              <w:ind w:left="69"/>
              <w:rPr>
                <w:sz w:val="18"/>
              </w:rPr>
            </w:pPr>
            <w:r>
              <w:rPr>
                <w:sz w:val="18"/>
              </w:rPr>
              <w:t>Externos</w:t>
            </w:r>
          </w:p>
        </w:tc>
        <w:tc>
          <w:tcPr>
            <w:tcW w:w="991" w:type="dxa"/>
          </w:tcPr>
          <w:p w14:paraId="7E90019E" w14:textId="77777777" w:rsidR="00FA4B2E" w:rsidRDefault="00000000">
            <w:pPr>
              <w:pStyle w:val="TableParagraph"/>
              <w:spacing w:line="186" w:lineRule="exact"/>
              <w:ind w:left="108" w:right="99"/>
              <w:jc w:val="center"/>
              <w:rPr>
                <w:sz w:val="18"/>
              </w:rPr>
            </w:pPr>
            <w:r>
              <w:rPr>
                <w:sz w:val="18"/>
              </w:rPr>
              <w:t>10,00</w:t>
            </w:r>
          </w:p>
        </w:tc>
      </w:tr>
      <w:tr w:rsidR="00FA4B2E" w14:paraId="6C9C4F03" w14:textId="77777777">
        <w:trPr>
          <w:trHeight w:val="208"/>
        </w:trPr>
        <w:tc>
          <w:tcPr>
            <w:tcW w:w="852" w:type="dxa"/>
            <w:vMerge/>
            <w:tcBorders>
              <w:top w:val="nil"/>
            </w:tcBorders>
          </w:tcPr>
          <w:p w14:paraId="550CE90F" w14:textId="77777777" w:rsidR="00FA4B2E" w:rsidRDefault="00FA4B2E">
            <w:pPr>
              <w:rPr>
                <w:sz w:val="2"/>
                <w:szCs w:val="2"/>
              </w:rPr>
            </w:pPr>
          </w:p>
        </w:tc>
        <w:tc>
          <w:tcPr>
            <w:tcW w:w="5597" w:type="dxa"/>
            <w:vMerge/>
            <w:tcBorders>
              <w:top w:val="nil"/>
            </w:tcBorders>
          </w:tcPr>
          <w:p w14:paraId="6B55B9F1" w14:textId="77777777" w:rsidR="00FA4B2E" w:rsidRDefault="00FA4B2E">
            <w:pPr>
              <w:rPr>
                <w:sz w:val="2"/>
                <w:szCs w:val="2"/>
              </w:rPr>
            </w:pPr>
          </w:p>
        </w:tc>
        <w:tc>
          <w:tcPr>
            <w:tcW w:w="2693" w:type="dxa"/>
            <w:vMerge/>
            <w:tcBorders>
              <w:top w:val="nil"/>
            </w:tcBorders>
          </w:tcPr>
          <w:p w14:paraId="52CB360E" w14:textId="77777777" w:rsidR="00FA4B2E" w:rsidRDefault="00FA4B2E">
            <w:pPr>
              <w:rPr>
                <w:sz w:val="2"/>
                <w:szCs w:val="2"/>
              </w:rPr>
            </w:pPr>
          </w:p>
        </w:tc>
        <w:tc>
          <w:tcPr>
            <w:tcW w:w="852" w:type="dxa"/>
            <w:vMerge/>
            <w:tcBorders>
              <w:top w:val="nil"/>
            </w:tcBorders>
          </w:tcPr>
          <w:p w14:paraId="58E59951" w14:textId="77777777" w:rsidR="00FA4B2E" w:rsidRDefault="00FA4B2E">
            <w:pPr>
              <w:rPr>
                <w:sz w:val="2"/>
                <w:szCs w:val="2"/>
              </w:rPr>
            </w:pPr>
          </w:p>
        </w:tc>
        <w:tc>
          <w:tcPr>
            <w:tcW w:w="1843" w:type="dxa"/>
          </w:tcPr>
          <w:p w14:paraId="7B379748" w14:textId="77777777" w:rsidR="00FA4B2E" w:rsidRDefault="00000000">
            <w:pPr>
              <w:pStyle w:val="TableParagraph"/>
              <w:spacing w:before="1" w:line="187" w:lineRule="exact"/>
              <w:ind w:left="69"/>
              <w:rPr>
                <w:sz w:val="18"/>
              </w:rPr>
            </w:pPr>
            <w:r>
              <w:rPr>
                <w:sz w:val="18"/>
              </w:rPr>
              <w:t>Desempleados</w:t>
            </w:r>
          </w:p>
        </w:tc>
        <w:tc>
          <w:tcPr>
            <w:tcW w:w="991" w:type="dxa"/>
          </w:tcPr>
          <w:p w14:paraId="1EB3A3B6" w14:textId="77777777" w:rsidR="00FA4B2E" w:rsidRDefault="00000000">
            <w:pPr>
              <w:pStyle w:val="TableParagraph"/>
              <w:spacing w:before="1" w:line="187" w:lineRule="exact"/>
              <w:ind w:left="108" w:right="99"/>
              <w:jc w:val="center"/>
              <w:rPr>
                <w:sz w:val="18"/>
              </w:rPr>
            </w:pPr>
            <w:r>
              <w:rPr>
                <w:sz w:val="18"/>
              </w:rPr>
              <w:t>5,00</w:t>
            </w:r>
          </w:p>
        </w:tc>
      </w:tr>
      <w:tr w:rsidR="00FA4B2E" w14:paraId="249B50A8" w14:textId="77777777">
        <w:trPr>
          <w:trHeight w:val="206"/>
        </w:trPr>
        <w:tc>
          <w:tcPr>
            <w:tcW w:w="852" w:type="dxa"/>
            <w:vMerge w:val="restart"/>
          </w:tcPr>
          <w:p w14:paraId="43901462" w14:textId="77777777" w:rsidR="00FA4B2E" w:rsidRDefault="00000000">
            <w:pPr>
              <w:pStyle w:val="TableParagraph"/>
              <w:spacing w:before="107"/>
              <w:ind w:left="69"/>
              <w:rPr>
                <w:sz w:val="18"/>
              </w:rPr>
            </w:pPr>
            <w:r>
              <w:rPr>
                <w:sz w:val="18"/>
              </w:rPr>
              <w:t>82084</w:t>
            </w:r>
          </w:p>
        </w:tc>
        <w:tc>
          <w:tcPr>
            <w:tcW w:w="5597" w:type="dxa"/>
            <w:vMerge w:val="restart"/>
          </w:tcPr>
          <w:p w14:paraId="096ADBD5" w14:textId="77777777" w:rsidR="00FA4B2E" w:rsidRPr="0029071D" w:rsidRDefault="00000000">
            <w:pPr>
              <w:pStyle w:val="TableParagraph"/>
              <w:spacing w:before="107"/>
              <w:ind w:left="69"/>
              <w:rPr>
                <w:sz w:val="18"/>
                <w:lang w:val="es-ES_tradnl"/>
              </w:rPr>
            </w:pPr>
            <w:r w:rsidRPr="0029071D">
              <w:rPr>
                <w:sz w:val="18"/>
                <w:lang w:val="es-ES_tradnl"/>
              </w:rPr>
              <w:t>Ingeniería civil practica (ii): visita e inspección de obras urbanas.</w:t>
            </w:r>
          </w:p>
        </w:tc>
        <w:tc>
          <w:tcPr>
            <w:tcW w:w="2693" w:type="dxa"/>
            <w:vMerge w:val="restart"/>
          </w:tcPr>
          <w:p w14:paraId="638020E4" w14:textId="77777777" w:rsidR="00FA4B2E" w:rsidRDefault="00000000">
            <w:pPr>
              <w:pStyle w:val="TableParagraph"/>
              <w:spacing w:before="107"/>
              <w:ind w:left="69"/>
              <w:rPr>
                <w:sz w:val="18"/>
              </w:rPr>
            </w:pPr>
            <w:r>
              <w:rPr>
                <w:sz w:val="18"/>
              </w:rPr>
              <w:t>Julio Pérez Sánchez.</w:t>
            </w:r>
          </w:p>
        </w:tc>
        <w:tc>
          <w:tcPr>
            <w:tcW w:w="852" w:type="dxa"/>
            <w:vMerge w:val="restart"/>
          </w:tcPr>
          <w:p w14:paraId="457AB29B" w14:textId="77777777" w:rsidR="00FA4B2E" w:rsidRDefault="00000000">
            <w:pPr>
              <w:pStyle w:val="TableParagraph"/>
              <w:spacing w:before="107"/>
              <w:ind w:left="81" w:right="70"/>
              <w:jc w:val="center"/>
              <w:rPr>
                <w:sz w:val="18"/>
              </w:rPr>
            </w:pPr>
            <w:r>
              <w:rPr>
                <w:sz w:val="18"/>
              </w:rPr>
              <w:t>40</w:t>
            </w:r>
          </w:p>
        </w:tc>
        <w:tc>
          <w:tcPr>
            <w:tcW w:w="1843" w:type="dxa"/>
          </w:tcPr>
          <w:p w14:paraId="0F22ADBE" w14:textId="77777777" w:rsidR="00FA4B2E" w:rsidRDefault="00000000">
            <w:pPr>
              <w:pStyle w:val="TableParagraph"/>
              <w:spacing w:line="186" w:lineRule="exact"/>
              <w:ind w:left="69"/>
              <w:rPr>
                <w:sz w:val="18"/>
              </w:rPr>
            </w:pPr>
            <w:r>
              <w:rPr>
                <w:sz w:val="18"/>
              </w:rPr>
              <w:t>Alumnos ULPGC</w:t>
            </w:r>
          </w:p>
        </w:tc>
        <w:tc>
          <w:tcPr>
            <w:tcW w:w="991" w:type="dxa"/>
          </w:tcPr>
          <w:p w14:paraId="407005CD" w14:textId="77777777" w:rsidR="00FA4B2E" w:rsidRDefault="00000000">
            <w:pPr>
              <w:pStyle w:val="TableParagraph"/>
              <w:spacing w:line="186" w:lineRule="exact"/>
              <w:ind w:left="108" w:right="99"/>
              <w:jc w:val="center"/>
              <w:rPr>
                <w:sz w:val="18"/>
              </w:rPr>
            </w:pPr>
            <w:r>
              <w:rPr>
                <w:sz w:val="18"/>
              </w:rPr>
              <w:t>5,00</w:t>
            </w:r>
          </w:p>
        </w:tc>
      </w:tr>
      <w:tr w:rsidR="00FA4B2E" w14:paraId="4415D11E" w14:textId="77777777">
        <w:trPr>
          <w:trHeight w:val="208"/>
        </w:trPr>
        <w:tc>
          <w:tcPr>
            <w:tcW w:w="852" w:type="dxa"/>
            <w:vMerge/>
            <w:tcBorders>
              <w:top w:val="nil"/>
            </w:tcBorders>
          </w:tcPr>
          <w:p w14:paraId="757205EF" w14:textId="77777777" w:rsidR="00FA4B2E" w:rsidRDefault="00FA4B2E">
            <w:pPr>
              <w:rPr>
                <w:sz w:val="2"/>
                <w:szCs w:val="2"/>
              </w:rPr>
            </w:pPr>
          </w:p>
        </w:tc>
        <w:tc>
          <w:tcPr>
            <w:tcW w:w="5597" w:type="dxa"/>
            <w:vMerge/>
            <w:tcBorders>
              <w:top w:val="nil"/>
            </w:tcBorders>
          </w:tcPr>
          <w:p w14:paraId="325A97EA" w14:textId="77777777" w:rsidR="00FA4B2E" w:rsidRDefault="00FA4B2E">
            <w:pPr>
              <w:rPr>
                <w:sz w:val="2"/>
                <w:szCs w:val="2"/>
              </w:rPr>
            </w:pPr>
          </w:p>
        </w:tc>
        <w:tc>
          <w:tcPr>
            <w:tcW w:w="2693" w:type="dxa"/>
            <w:vMerge/>
            <w:tcBorders>
              <w:top w:val="nil"/>
            </w:tcBorders>
          </w:tcPr>
          <w:p w14:paraId="5882A9AC" w14:textId="77777777" w:rsidR="00FA4B2E" w:rsidRDefault="00FA4B2E">
            <w:pPr>
              <w:rPr>
                <w:sz w:val="2"/>
                <w:szCs w:val="2"/>
              </w:rPr>
            </w:pPr>
          </w:p>
        </w:tc>
        <w:tc>
          <w:tcPr>
            <w:tcW w:w="852" w:type="dxa"/>
            <w:vMerge/>
            <w:tcBorders>
              <w:top w:val="nil"/>
            </w:tcBorders>
          </w:tcPr>
          <w:p w14:paraId="27B41822" w14:textId="77777777" w:rsidR="00FA4B2E" w:rsidRDefault="00FA4B2E">
            <w:pPr>
              <w:rPr>
                <w:sz w:val="2"/>
                <w:szCs w:val="2"/>
              </w:rPr>
            </w:pPr>
          </w:p>
        </w:tc>
        <w:tc>
          <w:tcPr>
            <w:tcW w:w="1843" w:type="dxa"/>
          </w:tcPr>
          <w:p w14:paraId="430E925D" w14:textId="77777777" w:rsidR="00FA4B2E" w:rsidRDefault="00000000">
            <w:pPr>
              <w:pStyle w:val="TableParagraph"/>
              <w:spacing w:line="188" w:lineRule="exact"/>
              <w:ind w:left="119"/>
              <w:rPr>
                <w:sz w:val="18"/>
              </w:rPr>
            </w:pPr>
            <w:r>
              <w:rPr>
                <w:sz w:val="18"/>
              </w:rPr>
              <w:t>externos</w:t>
            </w:r>
          </w:p>
        </w:tc>
        <w:tc>
          <w:tcPr>
            <w:tcW w:w="991" w:type="dxa"/>
          </w:tcPr>
          <w:p w14:paraId="2111D49A" w14:textId="77777777" w:rsidR="00FA4B2E" w:rsidRDefault="00000000">
            <w:pPr>
              <w:pStyle w:val="TableParagraph"/>
              <w:spacing w:line="188" w:lineRule="exact"/>
              <w:ind w:left="108" w:right="99"/>
              <w:jc w:val="center"/>
              <w:rPr>
                <w:sz w:val="18"/>
              </w:rPr>
            </w:pPr>
            <w:r>
              <w:rPr>
                <w:sz w:val="18"/>
              </w:rPr>
              <w:t>10,00</w:t>
            </w:r>
          </w:p>
        </w:tc>
      </w:tr>
    </w:tbl>
    <w:p w14:paraId="14043615" w14:textId="77777777" w:rsidR="00FA4B2E" w:rsidRDefault="00FA4B2E">
      <w:pPr>
        <w:pStyle w:val="Textoindependiente"/>
        <w:rPr>
          <w:sz w:val="20"/>
        </w:rPr>
      </w:pPr>
    </w:p>
    <w:p w14:paraId="009B705E" w14:textId="77777777" w:rsidR="00FA4B2E" w:rsidRDefault="00FA4B2E">
      <w:pPr>
        <w:pStyle w:val="Textoindependiente"/>
        <w:spacing w:before="7"/>
        <w:rPr>
          <w:sz w:val="20"/>
        </w:rPr>
      </w:pPr>
    </w:p>
    <w:p w14:paraId="6632641E" w14:textId="77777777" w:rsidR="00FA4B2E" w:rsidRDefault="00000000">
      <w:pPr>
        <w:ind w:left="5906" w:right="6757"/>
        <w:jc w:val="center"/>
        <w:rPr>
          <w:sz w:val="20"/>
        </w:rPr>
      </w:pPr>
      <w:r>
        <w:rPr>
          <w:sz w:val="20"/>
        </w:rPr>
        <w:t>-12-</w:t>
      </w:r>
    </w:p>
    <w:p w14:paraId="3637C5EA" w14:textId="77777777" w:rsidR="00FA4B2E" w:rsidRDefault="00FA4B2E">
      <w:pPr>
        <w:jc w:val="center"/>
        <w:rPr>
          <w:sz w:val="20"/>
        </w:rPr>
        <w:sectPr w:rsidR="00FA4B2E" w:rsidSect="000D4F69">
          <w:pgSz w:w="16820" w:h="14170" w:orient="landscape"/>
          <w:pgMar w:top="1320" w:right="1880" w:bottom="1080" w:left="1880" w:header="0" w:footer="896" w:gutter="0"/>
          <w:cols w:space="720"/>
        </w:sectPr>
      </w:pPr>
    </w:p>
    <w:p w14:paraId="14B08058" w14:textId="77777777" w:rsidR="00FA4B2E" w:rsidRDefault="00FA4B2E">
      <w:pPr>
        <w:pStyle w:val="Textoindependiente"/>
        <w:rPr>
          <w:sz w:val="20"/>
        </w:rPr>
      </w:pPr>
    </w:p>
    <w:p w14:paraId="52387DBE" w14:textId="77777777" w:rsidR="00FA4B2E" w:rsidRDefault="00FA4B2E">
      <w:pPr>
        <w:pStyle w:val="Textoindependiente"/>
        <w:rPr>
          <w:sz w:val="20"/>
        </w:rPr>
      </w:pPr>
    </w:p>
    <w:p w14:paraId="5C3CD0B1" w14:textId="77777777" w:rsidR="00FA4B2E" w:rsidRDefault="00FA4B2E">
      <w:pPr>
        <w:pStyle w:val="Textoindependiente"/>
        <w:rPr>
          <w:sz w:val="20"/>
        </w:rPr>
      </w:pPr>
    </w:p>
    <w:p w14:paraId="241EFB02" w14:textId="77777777" w:rsidR="00FA4B2E" w:rsidRDefault="00FA4B2E">
      <w:pPr>
        <w:pStyle w:val="Textoindependiente"/>
        <w:rPr>
          <w:sz w:val="20"/>
        </w:rPr>
      </w:pPr>
    </w:p>
    <w:p w14:paraId="539033FF" w14:textId="77777777" w:rsidR="00FA4B2E" w:rsidRDefault="00FA4B2E">
      <w:pPr>
        <w:pStyle w:val="Textoindependiente"/>
        <w:rPr>
          <w:sz w:val="20"/>
        </w:rPr>
      </w:pPr>
    </w:p>
    <w:p w14:paraId="5E27A749" w14:textId="77777777" w:rsidR="00FA4B2E" w:rsidRDefault="00FA4B2E">
      <w:pPr>
        <w:pStyle w:val="Textoindependiente"/>
        <w:rPr>
          <w:sz w:val="20"/>
        </w:rPr>
      </w:pPr>
    </w:p>
    <w:p w14:paraId="324979B5" w14:textId="77777777" w:rsidR="00FA4B2E" w:rsidRDefault="00FA4B2E">
      <w:pPr>
        <w:pStyle w:val="Textoindependiente"/>
        <w:rPr>
          <w:sz w:val="20"/>
        </w:rPr>
      </w:pPr>
    </w:p>
    <w:p w14:paraId="47CED498" w14:textId="77777777" w:rsidR="00FA4B2E" w:rsidRDefault="00FA4B2E">
      <w:pPr>
        <w:pStyle w:val="Textoindependiente"/>
        <w:rPr>
          <w:sz w:val="20"/>
        </w:rPr>
      </w:pPr>
    </w:p>
    <w:p w14:paraId="64BE9BC4" w14:textId="77777777" w:rsidR="00FA4B2E" w:rsidRDefault="00FA4B2E">
      <w:pPr>
        <w:pStyle w:val="Textoindependiente"/>
        <w:rPr>
          <w:sz w:val="20"/>
        </w:rPr>
      </w:pPr>
    </w:p>
    <w:p w14:paraId="7F6A9227" w14:textId="77777777" w:rsidR="00FA4B2E" w:rsidRDefault="00FA4B2E">
      <w:pPr>
        <w:pStyle w:val="Textoindependiente"/>
        <w:spacing w:before="9"/>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5597"/>
        <w:gridCol w:w="2693"/>
        <w:gridCol w:w="852"/>
        <w:gridCol w:w="1843"/>
        <w:gridCol w:w="991"/>
      </w:tblGrid>
      <w:tr w:rsidR="00FA4B2E" w14:paraId="501D2302" w14:textId="77777777">
        <w:trPr>
          <w:trHeight w:val="551"/>
        </w:trPr>
        <w:tc>
          <w:tcPr>
            <w:tcW w:w="852" w:type="dxa"/>
          </w:tcPr>
          <w:p w14:paraId="3675EE36" w14:textId="77777777" w:rsidR="00FA4B2E" w:rsidRDefault="00FA4B2E">
            <w:pPr>
              <w:pStyle w:val="TableParagraph"/>
              <w:spacing w:before="8"/>
              <w:rPr>
                <w:sz w:val="15"/>
              </w:rPr>
            </w:pPr>
          </w:p>
          <w:p w14:paraId="654053D3" w14:textId="77777777" w:rsidR="00FA4B2E" w:rsidRDefault="00000000">
            <w:pPr>
              <w:pStyle w:val="TableParagraph"/>
              <w:ind w:left="69"/>
              <w:rPr>
                <w:b/>
                <w:sz w:val="16"/>
              </w:rPr>
            </w:pPr>
            <w:r>
              <w:rPr>
                <w:b/>
                <w:sz w:val="16"/>
              </w:rPr>
              <w:t>CÓDIGO</w:t>
            </w:r>
          </w:p>
        </w:tc>
        <w:tc>
          <w:tcPr>
            <w:tcW w:w="5597" w:type="dxa"/>
          </w:tcPr>
          <w:p w14:paraId="6FDCA70E" w14:textId="77777777" w:rsidR="00FA4B2E" w:rsidRDefault="00FA4B2E">
            <w:pPr>
              <w:pStyle w:val="TableParagraph"/>
              <w:spacing w:before="8"/>
              <w:rPr>
                <w:sz w:val="15"/>
              </w:rPr>
            </w:pPr>
          </w:p>
          <w:p w14:paraId="7F01C961" w14:textId="77777777" w:rsidR="00FA4B2E" w:rsidRDefault="00000000">
            <w:pPr>
              <w:pStyle w:val="TableParagraph"/>
              <w:ind w:left="1442"/>
              <w:rPr>
                <w:b/>
                <w:sz w:val="16"/>
              </w:rPr>
            </w:pPr>
            <w:r>
              <w:rPr>
                <w:b/>
                <w:sz w:val="16"/>
              </w:rPr>
              <w:t>DENOMINACIÓN DE LA ACTIVIDAD</w:t>
            </w:r>
          </w:p>
        </w:tc>
        <w:tc>
          <w:tcPr>
            <w:tcW w:w="2693" w:type="dxa"/>
          </w:tcPr>
          <w:p w14:paraId="029793D7" w14:textId="77777777" w:rsidR="00FA4B2E" w:rsidRDefault="00FA4B2E">
            <w:pPr>
              <w:pStyle w:val="TableParagraph"/>
              <w:spacing w:before="8"/>
              <w:rPr>
                <w:sz w:val="15"/>
              </w:rPr>
            </w:pPr>
          </w:p>
          <w:p w14:paraId="0C0F4D7D" w14:textId="77777777" w:rsidR="00FA4B2E" w:rsidRDefault="00000000">
            <w:pPr>
              <w:pStyle w:val="TableParagraph"/>
              <w:ind w:left="50" w:right="41"/>
              <w:jc w:val="center"/>
              <w:rPr>
                <w:b/>
                <w:sz w:val="16"/>
              </w:rPr>
            </w:pPr>
            <w:r>
              <w:rPr>
                <w:b/>
                <w:sz w:val="16"/>
              </w:rPr>
              <w:t>DIRECTOR</w:t>
            </w:r>
          </w:p>
        </w:tc>
        <w:tc>
          <w:tcPr>
            <w:tcW w:w="852" w:type="dxa"/>
          </w:tcPr>
          <w:p w14:paraId="421C7899" w14:textId="77777777" w:rsidR="00FA4B2E" w:rsidRDefault="00FA4B2E">
            <w:pPr>
              <w:pStyle w:val="TableParagraph"/>
              <w:spacing w:before="8"/>
              <w:rPr>
                <w:sz w:val="15"/>
              </w:rPr>
            </w:pPr>
          </w:p>
          <w:p w14:paraId="594B5B4A" w14:textId="77777777" w:rsidR="00FA4B2E" w:rsidRDefault="00000000">
            <w:pPr>
              <w:pStyle w:val="TableParagraph"/>
              <w:ind w:left="72" w:right="72"/>
              <w:jc w:val="center"/>
              <w:rPr>
                <w:b/>
                <w:sz w:val="16"/>
              </w:rPr>
            </w:pPr>
            <w:r>
              <w:rPr>
                <w:b/>
                <w:sz w:val="16"/>
              </w:rPr>
              <w:t>HORAS</w:t>
            </w:r>
          </w:p>
        </w:tc>
        <w:tc>
          <w:tcPr>
            <w:tcW w:w="1843" w:type="dxa"/>
          </w:tcPr>
          <w:p w14:paraId="3AFA0F02" w14:textId="77777777" w:rsidR="00FA4B2E" w:rsidRDefault="00FA4B2E">
            <w:pPr>
              <w:pStyle w:val="TableParagraph"/>
              <w:spacing w:before="8"/>
              <w:rPr>
                <w:sz w:val="15"/>
              </w:rPr>
            </w:pPr>
          </w:p>
          <w:p w14:paraId="261E9380" w14:textId="77777777" w:rsidR="00FA4B2E" w:rsidRDefault="00000000">
            <w:pPr>
              <w:pStyle w:val="TableParagraph"/>
              <w:ind w:left="453"/>
              <w:rPr>
                <w:b/>
                <w:sz w:val="16"/>
              </w:rPr>
            </w:pPr>
            <w:r>
              <w:rPr>
                <w:b/>
                <w:sz w:val="16"/>
              </w:rPr>
              <w:t>COLECTIVO</w:t>
            </w:r>
          </w:p>
        </w:tc>
        <w:tc>
          <w:tcPr>
            <w:tcW w:w="991" w:type="dxa"/>
          </w:tcPr>
          <w:p w14:paraId="7E0D4BD2" w14:textId="77777777" w:rsidR="00FA4B2E" w:rsidRDefault="00FA4B2E">
            <w:pPr>
              <w:pStyle w:val="TableParagraph"/>
              <w:spacing w:before="8"/>
              <w:rPr>
                <w:sz w:val="15"/>
              </w:rPr>
            </w:pPr>
          </w:p>
          <w:p w14:paraId="5F22AB94" w14:textId="77777777" w:rsidR="00FA4B2E" w:rsidRDefault="00000000">
            <w:pPr>
              <w:pStyle w:val="TableParagraph"/>
              <w:ind w:left="108" w:right="104"/>
              <w:jc w:val="center"/>
              <w:rPr>
                <w:b/>
                <w:sz w:val="16"/>
              </w:rPr>
            </w:pPr>
            <w:r>
              <w:rPr>
                <w:b/>
                <w:sz w:val="16"/>
              </w:rPr>
              <w:t>IMPORTE</w:t>
            </w:r>
          </w:p>
        </w:tc>
      </w:tr>
      <w:tr w:rsidR="00FA4B2E" w14:paraId="78CDC0E2" w14:textId="77777777">
        <w:trPr>
          <w:trHeight w:val="208"/>
        </w:trPr>
        <w:tc>
          <w:tcPr>
            <w:tcW w:w="852" w:type="dxa"/>
          </w:tcPr>
          <w:p w14:paraId="08D4E031" w14:textId="77777777" w:rsidR="00FA4B2E" w:rsidRDefault="00FA4B2E">
            <w:pPr>
              <w:pStyle w:val="TableParagraph"/>
              <w:rPr>
                <w:rFonts w:ascii="Times New Roman"/>
                <w:sz w:val="14"/>
              </w:rPr>
            </w:pPr>
          </w:p>
        </w:tc>
        <w:tc>
          <w:tcPr>
            <w:tcW w:w="5597" w:type="dxa"/>
          </w:tcPr>
          <w:p w14:paraId="69A970D2" w14:textId="77777777" w:rsidR="00FA4B2E" w:rsidRDefault="00FA4B2E">
            <w:pPr>
              <w:pStyle w:val="TableParagraph"/>
              <w:rPr>
                <w:rFonts w:ascii="Times New Roman"/>
                <w:sz w:val="14"/>
              </w:rPr>
            </w:pPr>
          </w:p>
        </w:tc>
        <w:tc>
          <w:tcPr>
            <w:tcW w:w="2693" w:type="dxa"/>
          </w:tcPr>
          <w:p w14:paraId="245A0AE6" w14:textId="77777777" w:rsidR="00FA4B2E" w:rsidRDefault="00FA4B2E">
            <w:pPr>
              <w:pStyle w:val="TableParagraph"/>
              <w:rPr>
                <w:rFonts w:ascii="Times New Roman"/>
                <w:sz w:val="14"/>
              </w:rPr>
            </w:pPr>
          </w:p>
        </w:tc>
        <w:tc>
          <w:tcPr>
            <w:tcW w:w="852" w:type="dxa"/>
          </w:tcPr>
          <w:p w14:paraId="2D60CE88" w14:textId="77777777" w:rsidR="00FA4B2E" w:rsidRDefault="00FA4B2E">
            <w:pPr>
              <w:pStyle w:val="TableParagraph"/>
              <w:rPr>
                <w:rFonts w:ascii="Times New Roman"/>
                <w:sz w:val="14"/>
              </w:rPr>
            </w:pPr>
          </w:p>
        </w:tc>
        <w:tc>
          <w:tcPr>
            <w:tcW w:w="1843" w:type="dxa"/>
          </w:tcPr>
          <w:p w14:paraId="75DFFAFD" w14:textId="77777777" w:rsidR="00FA4B2E" w:rsidRDefault="00000000">
            <w:pPr>
              <w:pStyle w:val="TableParagraph"/>
              <w:spacing w:before="1" w:line="187" w:lineRule="exact"/>
              <w:ind w:left="119"/>
              <w:rPr>
                <w:sz w:val="18"/>
              </w:rPr>
            </w:pPr>
            <w:r>
              <w:rPr>
                <w:sz w:val="18"/>
              </w:rPr>
              <w:t>desempleados</w:t>
            </w:r>
          </w:p>
        </w:tc>
        <w:tc>
          <w:tcPr>
            <w:tcW w:w="991" w:type="dxa"/>
          </w:tcPr>
          <w:p w14:paraId="2CACB5F8" w14:textId="77777777" w:rsidR="00FA4B2E" w:rsidRDefault="00000000">
            <w:pPr>
              <w:pStyle w:val="TableParagraph"/>
              <w:spacing w:before="1" w:line="187" w:lineRule="exact"/>
              <w:ind w:left="108" w:right="99"/>
              <w:jc w:val="center"/>
              <w:rPr>
                <w:sz w:val="18"/>
              </w:rPr>
            </w:pPr>
            <w:r>
              <w:rPr>
                <w:sz w:val="18"/>
              </w:rPr>
              <w:t>5,00</w:t>
            </w:r>
          </w:p>
        </w:tc>
      </w:tr>
      <w:tr w:rsidR="00FA4B2E" w14:paraId="0617C99C" w14:textId="77777777">
        <w:trPr>
          <w:trHeight w:val="205"/>
        </w:trPr>
        <w:tc>
          <w:tcPr>
            <w:tcW w:w="852" w:type="dxa"/>
            <w:vMerge w:val="restart"/>
          </w:tcPr>
          <w:p w14:paraId="086D9D7C" w14:textId="77777777" w:rsidR="00FA4B2E" w:rsidRDefault="00FA4B2E">
            <w:pPr>
              <w:pStyle w:val="TableParagraph"/>
              <w:spacing w:before="3"/>
              <w:rPr>
                <w:sz w:val="28"/>
              </w:rPr>
            </w:pPr>
          </w:p>
          <w:p w14:paraId="703F496E" w14:textId="77777777" w:rsidR="00FA4B2E" w:rsidRDefault="00000000">
            <w:pPr>
              <w:pStyle w:val="TableParagraph"/>
              <w:ind w:left="69"/>
              <w:rPr>
                <w:sz w:val="18"/>
              </w:rPr>
            </w:pPr>
            <w:r>
              <w:rPr>
                <w:sz w:val="18"/>
              </w:rPr>
              <w:t>82524</w:t>
            </w:r>
          </w:p>
        </w:tc>
        <w:tc>
          <w:tcPr>
            <w:tcW w:w="5597" w:type="dxa"/>
            <w:vMerge w:val="restart"/>
          </w:tcPr>
          <w:p w14:paraId="46F0E152" w14:textId="77777777" w:rsidR="00FA4B2E" w:rsidRPr="0029071D" w:rsidRDefault="00FA4B2E">
            <w:pPr>
              <w:pStyle w:val="TableParagraph"/>
              <w:spacing w:before="3"/>
              <w:rPr>
                <w:sz w:val="19"/>
                <w:lang w:val="es-ES_tradnl"/>
              </w:rPr>
            </w:pPr>
          </w:p>
          <w:p w14:paraId="2200D10C" w14:textId="77777777" w:rsidR="00FA4B2E" w:rsidRPr="0029071D" w:rsidRDefault="00000000">
            <w:pPr>
              <w:pStyle w:val="TableParagraph"/>
              <w:ind w:left="69" w:right="805"/>
              <w:rPr>
                <w:sz w:val="18"/>
                <w:lang w:val="es-ES_tradnl"/>
              </w:rPr>
            </w:pPr>
            <w:r w:rsidRPr="0029071D">
              <w:rPr>
                <w:sz w:val="18"/>
                <w:lang w:val="es-ES_tradnl"/>
              </w:rPr>
              <w:t>Curso de supervivencia desastres y emergencias, especial referencia a pandemias y erupciones volcánicas.</w:t>
            </w:r>
          </w:p>
        </w:tc>
        <w:tc>
          <w:tcPr>
            <w:tcW w:w="2693" w:type="dxa"/>
            <w:vMerge w:val="restart"/>
          </w:tcPr>
          <w:p w14:paraId="14606D10" w14:textId="77777777" w:rsidR="00FA4B2E" w:rsidRPr="0029071D" w:rsidRDefault="00FA4B2E">
            <w:pPr>
              <w:pStyle w:val="TableParagraph"/>
              <w:spacing w:before="3"/>
              <w:rPr>
                <w:sz w:val="28"/>
                <w:lang w:val="es-ES_tradnl"/>
              </w:rPr>
            </w:pPr>
          </w:p>
          <w:p w14:paraId="5244BF06" w14:textId="77777777" w:rsidR="00FA4B2E" w:rsidRDefault="00000000">
            <w:pPr>
              <w:pStyle w:val="TableParagraph"/>
              <w:ind w:left="69"/>
              <w:rPr>
                <w:sz w:val="18"/>
              </w:rPr>
            </w:pPr>
            <w:r>
              <w:rPr>
                <w:sz w:val="18"/>
              </w:rPr>
              <w:t>Lucas Andrés Pérez Martín.</w:t>
            </w:r>
          </w:p>
        </w:tc>
        <w:tc>
          <w:tcPr>
            <w:tcW w:w="852" w:type="dxa"/>
            <w:vMerge w:val="restart"/>
          </w:tcPr>
          <w:p w14:paraId="32613C92" w14:textId="77777777" w:rsidR="00FA4B2E" w:rsidRDefault="00FA4B2E">
            <w:pPr>
              <w:pStyle w:val="TableParagraph"/>
              <w:spacing w:before="3"/>
              <w:rPr>
                <w:sz w:val="28"/>
              </w:rPr>
            </w:pPr>
          </w:p>
          <w:p w14:paraId="575D7C63" w14:textId="77777777" w:rsidR="00FA4B2E" w:rsidRDefault="00000000">
            <w:pPr>
              <w:pStyle w:val="TableParagraph"/>
              <w:ind w:left="81" w:right="70"/>
              <w:jc w:val="center"/>
              <w:rPr>
                <w:sz w:val="18"/>
              </w:rPr>
            </w:pPr>
            <w:r>
              <w:rPr>
                <w:sz w:val="18"/>
              </w:rPr>
              <w:t>50</w:t>
            </w:r>
          </w:p>
        </w:tc>
        <w:tc>
          <w:tcPr>
            <w:tcW w:w="1843" w:type="dxa"/>
          </w:tcPr>
          <w:p w14:paraId="3879C984" w14:textId="77777777" w:rsidR="00FA4B2E" w:rsidRDefault="00000000">
            <w:pPr>
              <w:pStyle w:val="TableParagraph"/>
              <w:spacing w:line="186" w:lineRule="exact"/>
              <w:ind w:left="69"/>
              <w:rPr>
                <w:sz w:val="18"/>
              </w:rPr>
            </w:pPr>
            <w:r>
              <w:rPr>
                <w:sz w:val="18"/>
              </w:rPr>
              <w:t>Alumnos ULPGC</w:t>
            </w:r>
          </w:p>
        </w:tc>
        <w:tc>
          <w:tcPr>
            <w:tcW w:w="991" w:type="dxa"/>
          </w:tcPr>
          <w:p w14:paraId="3334A7D8" w14:textId="77777777" w:rsidR="00FA4B2E" w:rsidRDefault="00000000">
            <w:pPr>
              <w:pStyle w:val="TableParagraph"/>
              <w:spacing w:line="186" w:lineRule="exact"/>
              <w:ind w:left="108" w:right="97"/>
              <w:jc w:val="center"/>
              <w:rPr>
                <w:sz w:val="18"/>
              </w:rPr>
            </w:pPr>
            <w:r>
              <w:rPr>
                <w:sz w:val="18"/>
              </w:rPr>
              <w:t>180,00</w:t>
            </w:r>
          </w:p>
        </w:tc>
      </w:tr>
      <w:tr w:rsidR="00FA4B2E" w14:paraId="758A8342" w14:textId="77777777">
        <w:trPr>
          <w:trHeight w:val="208"/>
        </w:trPr>
        <w:tc>
          <w:tcPr>
            <w:tcW w:w="852" w:type="dxa"/>
            <w:vMerge/>
            <w:tcBorders>
              <w:top w:val="nil"/>
            </w:tcBorders>
          </w:tcPr>
          <w:p w14:paraId="599E2BBB" w14:textId="77777777" w:rsidR="00FA4B2E" w:rsidRDefault="00FA4B2E">
            <w:pPr>
              <w:rPr>
                <w:sz w:val="2"/>
                <w:szCs w:val="2"/>
              </w:rPr>
            </w:pPr>
          </w:p>
        </w:tc>
        <w:tc>
          <w:tcPr>
            <w:tcW w:w="5597" w:type="dxa"/>
            <w:vMerge/>
            <w:tcBorders>
              <w:top w:val="nil"/>
            </w:tcBorders>
          </w:tcPr>
          <w:p w14:paraId="24007868" w14:textId="77777777" w:rsidR="00FA4B2E" w:rsidRDefault="00FA4B2E">
            <w:pPr>
              <w:rPr>
                <w:sz w:val="2"/>
                <w:szCs w:val="2"/>
              </w:rPr>
            </w:pPr>
          </w:p>
        </w:tc>
        <w:tc>
          <w:tcPr>
            <w:tcW w:w="2693" w:type="dxa"/>
            <w:vMerge/>
            <w:tcBorders>
              <w:top w:val="nil"/>
            </w:tcBorders>
          </w:tcPr>
          <w:p w14:paraId="4117EE98" w14:textId="77777777" w:rsidR="00FA4B2E" w:rsidRDefault="00FA4B2E">
            <w:pPr>
              <w:rPr>
                <w:sz w:val="2"/>
                <w:szCs w:val="2"/>
              </w:rPr>
            </w:pPr>
          </w:p>
        </w:tc>
        <w:tc>
          <w:tcPr>
            <w:tcW w:w="852" w:type="dxa"/>
            <w:vMerge/>
            <w:tcBorders>
              <w:top w:val="nil"/>
            </w:tcBorders>
          </w:tcPr>
          <w:p w14:paraId="4E291BA1" w14:textId="77777777" w:rsidR="00FA4B2E" w:rsidRDefault="00FA4B2E">
            <w:pPr>
              <w:rPr>
                <w:sz w:val="2"/>
                <w:szCs w:val="2"/>
              </w:rPr>
            </w:pPr>
          </w:p>
        </w:tc>
        <w:tc>
          <w:tcPr>
            <w:tcW w:w="1843" w:type="dxa"/>
          </w:tcPr>
          <w:p w14:paraId="1A15C43C" w14:textId="77777777" w:rsidR="00FA4B2E" w:rsidRDefault="00000000">
            <w:pPr>
              <w:pStyle w:val="TableParagraph"/>
              <w:spacing w:line="188" w:lineRule="exact"/>
              <w:ind w:left="69"/>
              <w:rPr>
                <w:sz w:val="18"/>
              </w:rPr>
            </w:pPr>
            <w:r>
              <w:rPr>
                <w:sz w:val="18"/>
              </w:rPr>
              <w:t>Docentes ULPGC</w:t>
            </w:r>
          </w:p>
        </w:tc>
        <w:tc>
          <w:tcPr>
            <w:tcW w:w="991" w:type="dxa"/>
          </w:tcPr>
          <w:p w14:paraId="5015F5FB" w14:textId="77777777" w:rsidR="00FA4B2E" w:rsidRDefault="00000000">
            <w:pPr>
              <w:pStyle w:val="TableParagraph"/>
              <w:spacing w:line="188" w:lineRule="exact"/>
              <w:ind w:left="108" w:right="97"/>
              <w:jc w:val="center"/>
              <w:rPr>
                <w:sz w:val="18"/>
              </w:rPr>
            </w:pPr>
            <w:r>
              <w:rPr>
                <w:sz w:val="18"/>
              </w:rPr>
              <w:t>180,00</w:t>
            </w:r>
          </w:p>
        </w:tc>
      </w:tr>
      <w:tr w:rsidR="00FA4B2E" w14:paraId="1BCB9C42" w14:textId="77777777">
        <w:trPr>
          <w:trHeight w:val="206"/>
        </w:trPr>
        <w:tc>
          <w:tcPr>
            <w:tcW w:w="852" w:type="dxa"/>
            <w:vMerge/>
            <w:tcBorders>
              <w:top w:val="nil"/>
            </w:tcBorders>
          </w:tcPr>
          <w:p w14:paraId="5DDA7C73" w14:textId="77777777" w:rsidR="00FA4B2E" w:rsidRDefault="00FA4B2E">
            <w:pPr>
              <w:rPr>
                <w:sz w:val="2"/>
                <w:szCs w:val="2"/>
              </w:rPr>
            </w:pPr>
          </w:p>
        </w:tc>
        <w:tc>
          <w:tcPr>
            <w:tcW w:w="5597" w:type="dxa"/>
            <w:vMerge/>
            <w:tcBorders>
              <w:top w:val="nil"/>
            </w:tcBorders>
          </w:tcPr>
          <w:p w14:paraId="21E54330" w14:textId="77777777" w:rsidR="00FA4B2E" w:rsidRDefault="00FA4B2E">
            <w:pPr>
              <w:rPr>
                <w:sz w:val="2"/>
                <w:szCs w:val="2"/>
              </w:rPr>
            </w:pPr>
          </w:p>
        </w:tc>
        <w:tc>
          <w:tcPr>
            <w:tcW w:w="2693" w:type="dxa"/>
            <w:vMerge/>
            <w:tcBorders>
              <w:top w:val="nil"/>
            </w:tcBorders>
          </w:tcPr>
          <w:p w14:paraId="734F4221" w14:textId="77777777" w:rsidR="00FA4B2E" w:rsidRDefault="00FA4B2E">
            <w:pPr>
              <w:rPr>
                <w:sz w:val="2"/>
                <w:szCs w:val="2"/>
              </w:rPr>
            </w:pPr>
          </w:p>
        </w:tc>
        <w:tc>
          <w:tcPr>
            <w:tcW w:w="852" w:type="dxa"/>
            <w:vMerge/>
            <w:tcBorders>
              <w:top w:val="nil"/>
            </w:tcBorders>
          </w:tcPr>
          <w:p w14:paraId="42A8E6F2" w14:textId="77777777" w:rsidR="00FA4B2E" w:rsidRDefault="00FA4B2E">
            <w:pPr>
              <w:rPr>
                <w:sz w:val="2"/>
                <w:szCs w:val="2"/>
              </w:rPr>
            </w:pPr>
          </w:p>
        </w:tc>
        <w:tc>
          <w:tcPr>
            <w:tcW w:w="1843" w:type="dxa"/>
          </w:tcPr>
          <w:p w14:paraId="64B0AE99" w14:textId="77777777" w:rsidR="00FA4B2E" w:rsidRDefault="00000000">
            <w:pPr>
              <w:pStyle w:val="TableParagraph"/>
              <w:spacing w:line="186" w:lineRule="exact"/>
              <w:ind w:left="69"/>
              <w:rPr>
                <w:sz w:val="18"/>
              </w:rPr>
            </w:pPr>
            <w:r>
              <w:rPr>
                <w:sz w:val="18"/>
              </w:rPr>
              <w:t>Externos</w:t>
            </w:r>
          </w:p>
        </w:tc>
        <w:tc>
          <w:tcPr>
            <w:tcW w:w="991" w:type="dxa"/>
          </w:tcPr>
          <w:p w14:paraId="692717DE" w14:textId="77777777" w:rsidR="00FA4B2E" w:rsidRDefault="00000000">
            <w:pPr>
              <w:pStyle w:val="TableParagraph"/>
              <w:spacing w:line="186" w:lineRule="exact"/>
              <w:ind w:left="108" w:right="97"/>
              <w:jc w:val="center"/>
              <w:rPr>
                <w:sz w:val="18"/>
              </w:rPr>
            </w:pPr>
            <w:r>
              <w:rPr>
                <w:sz w:val="18"/>
              </w:rPr>
              <w:t>200,00</w:t>
            </w:r>
          </w:p>
        </w:tc>
      </w:tr>
      <w:tr w:rsidR="00FA4B2E" w14:paraId="42A8FB80" w14:textId="77777777">
        <w:trPr>
          <w:trHeight w:val="208"/>
        </w:trPr>
        <w:tc>
          <w:tcPr>
            <w:tcW w:w="852" w:type="dxa"/>
            <w:vMerge/>
            <w:tcBorders>
              <w:top w:val="nil"/>
            </w:tcBorders>
          </w:tcPr>
          <w:p w14:paraId="6D364613" w14:textId="77777777" w:rsidR="00FA4B2E" w:rsidRDefault="00FA4B2E">
            <w:pPr>
              <w:rPr>
                <w:sz w:val="2"/>
                <w:szCs w:val="2"/>
              </w:rPr>
            </w:pPr>
          </w:p>
        </w:tc>
        <w:tc>
          <w:tcPr>
            <w:tcW w:w="5597" w:type="dxa"/>
            <w:vMerge/>
            <w:tcBorders>
              <w:top w:val="nil"/>
            </w:tcBorders>
          </w:tcPr>
          <w:p w14:paraId="562B2649" w14:textId="77777777" w:rsidR="00FA4B2E" w:rsidRDefault="00FA4B2E">
            <w:pPr>
              <w:rPr>
                <w:sz w:val="2"/>
                <w:szCs w:val="2"/>
              </w:rPr>
            </w:pPr>
          </w:p>
        </w:tc>
        <w:tc>
          <w:tcPr>
            <w:tcW w:w="2693" w:type="dxa"/>
            <w:vMerge/>
            <w:tcBorders>
              <w:top w:val="nil"/>
            </w:tcBorders>
          </w:tcPr>
          <w:p w14:paraId="5068A133" w14:textId="77777777" w:rsidR="00FA4B2E" w:rsidRDefault="00FA4B2E">
            <w:pPr>
              <w:rPr>
                <w:sz w:val="2"/>
                <w:szCs w:val="2"/>
              </w:rPr>
            </w:pPr>
          </w:p>
        </w:tc>
        <w:tc>
          <w:tcPr>
            <w:tcW w:w="852" w:type="dxa"/>
            <w:vMerge/>
            <w:tcBorders>
              <w:top w:val="nil"/>
            </w:tcBorders>
          </w:tcPr>
          <w:p w14:paraId="58FD03D5" w14:textId="77777777" w:rsidR="00FA4B2E" w:rsidRDefault="00FA4B2E">
            <w:pPr>
              <w:rPr>
                <w:sz w:val="2"/>
                <w:szCs w:val="2"/>
              </w:rPr>
            </w:pPr>
          </w:p>
        </w:tc>
        <w:tc>
          <w:tcPr>
            <w:tcW w:w="1843" w:type="dxa"/>
          </w:tcPr>
          <w:p w14:paraId="7D88E834" w14:textId="77777777" w:rsidR="00FA4B2E" w:rsidRDefault="00000000">
            <w:pPr>
              <w:pStyle w:val="TableParagraph"/>
              <w:spacing w:line="188" w:lineRule="exact"/>
              <w:ind w:left="69"/>
              <w:rPr>
                <w:sz w:val="18"/>
              </w:rPr>
            </w:pPr>
            <w:r>
              <w:rPr>
                <w:sz w:val="18"/>
              </w:rPr>
              <w:t>Pas</w:t>
            </w:r>
          </w:p>
        </w:tc>
        <w:tc>
          <w:tcPr>
            <w:tcW w:w="991" w:type="dxa"/>
          </w:tcPr>
          <w:p w14:paraId="08410D54" w14:textId="77777777" w:rsidR="00FA4B2E" w:rsidRDefault="00000000">
            <w:pPr>
              <w:pStyle w:val="TableParagraph"/>
              <w:spacing w:line="188" w:lineRule="exact"/>
              <w:ind w:left="108" w:right="97"/>
              <w:jc w:val="center"/>
              <w:rPr>
                <w:sz w:val="18"/>
              </w:rPr>
            </w:pPr>
            <w:r>
              <w:rPr>
                <w:sz w:val="18"/>
              </w:rPr>
              <w:t>180,00</w:t>
            </w:r>
          </w:p>
        </w:tc>
      </w:tr>
      <w:tr w:rsidR="00FA4B2E" w14:paraId="51E9494F" w14:textId="77777777">
        <w:trPr>
          <w:trHeight w:val="205"/>
        </w:trPr>
        <w:tc>
          <w:tcPr>
            <w:tcW w:w="852" w:type="dxa"/>
            <w:vMerge w:val="restart"/>
          </w:tcPr>
          <w:p w14:paraId="67C528E0" w14:textId="77777777" w:rsidR="00FA4B2E" w:rsidRDefault="00FA4B2E">
            <w:pPr>
              <w:pStyle w:val="TableParagraph"/>
              <w:rPr>
                <w:sz w:val="20"/>
              </w:rPr>
            </w:pPr>
          </w:p>
          <w:p w14:paraId="11BE0F3E" w14:textId="77777777" w:rsidR="00FA4B2E" w:rsidRDefault="00FA4B2E">
            <w:pPr>
              <w:pStyle w:val="TableParagraph"/>
              <w:spacing w:before="7"/>
              <w:rPr>
                <w:sz w:val="17"/>
              </w:rPr>
            </w:pPr>
          </w:p>
          <w:p w14:paraId="435B6649" w14:textId="77777777" w:rsidR="00FA4B2E" w:rsidRDefault="00000000">
            <w:pPr>
              <w:pStyle w:val="TableParagraph"/>
              <w:spacing w:before="1"/>
              <w:ind w:left="69"/>
              <w:rPr>
                <w:sz w:val="18"/>
              </w:rPr>
            </w:pPr>
            <w:r>
              <w:rPr>
                <w:sz w:val="18"/>
              </w:rPr>
              <w:t>82687</w:t>
            </w:r>
          </w:p>
        </w:tc>
        <w:tc>
          <w:tcPr>
            <w:tcW w:w="5597" w:type="dxa"/>
            <w:vMerge w:val="restart"/>
          </w:tcPr>
          <w:p w14:paraId="246FD12B" w14:textId="77777777" w:rsidR="00FA4B2E" w:rsidRPr="0029071D" w:rsidRDefault="00FA4B2E">
            <w:pPr>
              <w:pStyle w:val="TableParagraph"/>
              <w:spacing w:before="5"/>
              <w:rPr>
                <w:sz w:val="28"/>
                <w:lang w:val="es-ES_tradnl"/>
              </w:rPr>
            </w:pPr>
          </w:p>
          <w:p w14:paraId="70B81F82" w14:textId="77777777" w:rsidR="00FA4B2E" w:rsidRPr="0029071D" w:rsidRDefault="00000000">
            <w:pPr>
              <w:pStyle w:val="TableParagraph"/>
              <w:ind w:left="69" w:right="414"/>
              <w:rPr>
                <w:sz w:val="18"/>
                <w:lang w:val="es-ES_tradnl"/>
              </w:rPr>
            </w:pPr>
            <w:r w:rsidRPr="0029071D">
              <w:rPr>
                <w:sz w:val="18"/>
                <w:lang w:val="es-ES_tradnl"/>
              </w:rPr>
              <w:t>La unión europea, ¿cómo funciona, qué derechos tengo por ser ciudadano europeo y cómo los defiendo?</w:t>
            </w:r>
          </w:p>
        </w:tc>
        <w:tc>
          <w:tcPr>
            <w:tcW w:w="2693" w:type="dxa"/>
            <w:vMerge w:val="restart"/>
          </w:tcPr>
          <w:p w14:paraId="629DA39A" w14:textId="77777777" w:rsidR="00FA4B2E" w:rsidRPr="0029071D" w:rsidRDefault="00FA4B2E">
            <w:pPr>
              <w:pStyle w:val="TableParagraph"/>
              <w:rPr>
                <w:sz w:val="20"/>
                <w:lang w:val="es-ES_tradnl"/>
              </w:rPr>
            </w:pPr>
          </w:p>
          <w:p w14:paraId="549A4201" w14:textId="77777777" w:rsidR="00FA4B2E" w:rsidRPr="0029071D" w:rsidRDefault="00FA4B2E">
            <w:pPr>
              <w:pStyle w:val="TableParagraph"/>
              <w:spacing w:before="7"/>
              <w:rPr>
                <w:sz w:val="17"/>
                <w:lang w:val="es-ES_tradnl"/>
              </w:rPr>
            </w:pPr>
          </w:p>
          <w:p w14:paraId="3CE31241" w14:textId="77777777" w:rsidR="00FA4B2E" w:rsidRDefault="00000000">
            <w:pPr>
              <w:pStyle w:val="TableParagraph"/>
              <w:spacing w:before="1"/>
              <w:ind w:left="69"/>
              <w:rPr>
                <w:sz w:val="18"/>
              </w:rPr>
            </w:pPr>
            <w:r>
              <w:rPr>
                <w:sz w:val="18"/>
              </w:rPr>
              <w:t>Lucas Andrés Pérez Martín.</w:t>
            </w:r>
          </w:p>
        </w:tc>
        <w:tc>
          <w:tcPr>
            <w:tcW w:w="852" w:type="dxa"/>
            <w:vMerge w:val="restart"/>
          </w:tcPr>
          <w:p w14:paraId="6E40250C" w14:textId="77777777" w:rsidR="00FA4B2E" w:rsidRDefault="00FA4B2E">
            <w:pPr>
              <w:pStyle w:val="TableParagraph"/>
              <w:rPr>
                <w:sz w:val="20"/>
              </w:rPr>
            </w:pPr>
          </w:p>
          <w:p w14:paraId="2DDA2A9B" w14:textId="77777777" w:rsidR="00FA4B2E" w:rsidRDefault="00FA4B2E">
            <w:pPr>
              <w:pStyle w:val="TableParagraph"/>
              <w:spacing w:before="7"/>
              <w:rPr>
                <w:sz w:val="17"/>
              </w:rPr>
            </w:pPr>
          </w:p>
          <w:p w14:paraId="25A14FDB" w14:textId="77777777" w:rsidR="00FA4B2E" w:rsidRDefault="00000000">
            <w:pPr>
              <w:pStyle w:val="TableParagraph"/>
              <w:spacing w:before="1"/>
              <w:ind w:left="10"/>
              <w:jc w:val="center"/>
              <w:rPr>
                <w:sz w:val="18"/>
              </w:rPr>
            </w:pPr>
            <w:r>
              <w:rPr>
                <w:sz w:val="18"/>
              </w:rPr>
              <w:t>6</w:t>
            </w:r>
          </w:p>
        </w:tc>
        <w:tc>
          <w:tcPr>
            <w:tcW w:w="1843" w:type="dxa"/>
          </w:tcPr>
          <w:p w14:paraId="38814C57" w14:textId="77777777" w:rsidR="00FA4B2E" w:rsidRDefault="00000000">
            <w:pPr>
              <w:pStyle w:val="TableParagraph"/>
              <w:spacing w:line="186" w:lineRule="exact"/>
              <w:ind w:left="69"/>
              <w:rPr>
                <w:sz w:val="18"/>
              </w:rPr>
            </w:pPr>
            <w:r>
              <w:rPr>
                <w:sz w:val="18"/>
              </w:rPr>
              <w:t>Alumnos ULPGC</w:t>
            </w:r>
          </w:p>
        </w:tc>
        <w:tc>
          <w:tcPr>
            <w:tcW w:w="991" w:type="dxa"/>
          </w:tcPr>
          <w:p w14:paraId="535A7FE5" w14:textId="77777777" w:rsidR="00FA4B2E" w:rsidRDefault="00000000">
            <w:pPr>
              <w:pStyle w:val="TableParagraph"/>
              <w:spacing w:line="186" w:lineRule="exact"/>
              <w:ind w:left="108" w:right="99"/>
              <w:jc w:val="center"/>
              <w:rPr>
                <w:sz w:val="18"/>
              </w:rPr>
            </w:pPr>
            <w:r>
              <w:rPr>
                <w:sz w:val="18"/>
              </w:rPr>
              <w:t>20,00</w:t>
            </w:r>
          </w:p>
        </w:tc>
      </w:tr>
      <w:tr w:rsidR="00FA4B2E" w14:paraId="718E2CA4" w14:textId="77777777">
        <w:trPr>
          <w:trHeight w:val="206"/>
        </w:trPr>
        <w:tc>
          <w:tcPr>
            <w:tcW w:w="852" w:type="dxa"/>
            <w:vMerge/>
            <w:tcBorders>
              <w:top w:val="nil"/>
            </w:tcBorders>
          </w:tcPr>
          <w:p w14:paraId="7DAE42B9" w14:textId="77777777" w:rsidR="00FA4B2E" w:rsidRDefault="00FA4B2E">
            <w:pPr>
              <w:rPr>
                <w:sz w:val="2"/>
                <w:szCs w:val="2"/>
              </w:rPr>
            </w:pPr>
          </w:p>
        </w:tc>
        <w:tc>
          <w:tcPr>
            <w:tcW w:w="5597" w:type="dxa"/>
            <w:vMerge/>
            <w:tcBorders>
              <w:top w:val="nil"/>
            </w:tcBorders>
          </w:tcPr>
          <w:p w14:paraId="2142AA0C" w14:textId="77777777" w:rsidR="00FA4B2E" w:rsidRDefault="00FA4B2E">
            <w:pPr>
              <w:rPr>
                <w:sz w:val="2"/>
                <w:szCs w:val="2"/>
              </w:rPr>
            </w:pPr>
          </w:p>
        </w:tc>
        <w:tc>
          <w:tcPr>
            <w:tcW w:w="2693" w:type="dxa"/>
            <w:vMerge/>
            <w:tcBorders>
              <w:top w:val="nil"/>
            </w:tcBorders>
          </w:tcPr>
          <w:p w14:paraId="15824523" w14:textId="77777777" w:rsidR="00FA4B2E" w:rsidRDefault="00FA4B2E">
            <w:pPr>
              <w:rPr>
                <w:sz w:val="2"/>
                <w:szCs w:val="2"/>
              </w:rPr>
            </w:pPr>
          </w:p>
        </w:tc>
        <w:tc>
          <w:tcPr>
            <w:tcW w:w="852" w:type="dxa"/>
            <w:vMerge/>
            <w:tcBorders>
              <w:top w:val="nil"/>
            </w:tcBorders>
          </w:tcPr>
          <w:p w14:paraId="41A2FAB9" w14:textId="77777777" w:rsidR="00FA4B2E" w:rsidRDefault="00FA4B2E">
            <w:pPr>
              <w:rPr>
                <w:sz w:val="2"/>
                <w:szCs w:val="2"/>
              </w:rPr>
            </w:pPr>
          </w:p>
        </w:tc>
        <w:tc>
          <w:tcPr>
            <w:tcW w:w="1843" w:type="dxa"/>
          </w:tcPr>
          <w:p w14:paraId="24796F17" w14:textId="77777777" w:rsidR="00FA4B2E" w:rsidRDefault="00000000">
            <w:pPr>
              <w:pStyle w:val="TableParagraph"/>
              <w:spacing w:line="186" w:lineRule="exact"/>
              <w:ind w:left="69"/>
              <w:rPr>
                <w:sz w:val="18"/>
              </w:rPr>
            </w:pPr>
            <w:r>
              <w:rPr>
                <w:sz w:val="18"/>
              </w:rPr>
              <w:t>Docentes ULPGC</w:t>
            </w:r>
          </w:p>
        </w:tc>
        <w:tc>
          <w:tcPr>
            <w:tcW w:w="991" w:type="dxa"/>
          </w:tcPr>
          <w:p w14:paraId="61A77DB3" w14:textId="77777777" w:rsidR="00FA4B2E" w:rsidRDefault="00000000">
            <w:pPr>
              <w:pStyle w:val="TableParagraph"/>
              <w:spacing w:line="186" w:lineRule="exact"/>
              <w:ind w:left="108" w:right="99"/>
              <w:jc w:val="center"/>
              <w:rPr>
                <w:sz w:val="18"/>
              </w:rPr>
            </w:pPr>
            <w:r>
              <w:rPr>
                <w:sz w:val="18"/>
              </w:rPr>
              <w:t>20,00</w:t>
            </w:r>
          </w:p>
        </w:tc>
      </w:tr>
      <w:tr w:rsidR="00FA4B2E" w14:paraId="3DAE80B3" w14:textId="77777777">
        <w:trPr>
          <w:trHeight w:val="208"/>
        </w:trPr>
        <w:tc>
          <w:tcPr>
            <w:tcW w:w="852" w:type="dxa"/>
            <w:vMerge/>
            <w:tcBorders>
              <w:top w:val="nil"/>
            </w:tcBorders>
          </w:tcPr>
          <w:p w14:paraId="76539001" w14:textId="77777777" w:rsidR="00FA4B2E" w:rsidRDefault="00FA4B2E">
            <w:pPr>
              <w:rPr>
                <w:sz w:val="2"/>
                <w:szCs w:val="2"/>
              </w:rPr>
            </w:pPr>
          </w:p>
        </w:tc>
        <w:tc>
          <w:tcPr>
            <w:tcW w:w="5597" w:type="dxa"/>
            <w:vMerge/>
            <w:tcBorders>
              <w:top w:val="nil"/>
            </w:tcBorders>
          </w:tcPr>
          <w:p w14:paraId="7EC85D16" w14:textId="77777777" w:rsidR="00FA4B2E" w:rsidRDefault="00FA4B2E">
            <w:pPr>
              <w:rPr>
                <w:sz w:val="2"/>
                <w:szCs w:val="2"/>
              </w:rPr>
            </w:pPr>
          </w:p>
        </w:tc>
        <w:tc>
          <w:tcPr>
            <w:tcW w:w="2693" w:type="dxa"/>
            <w:vMerge/>
            <w:tcBorders>
              <w:top w:val="nil"/>
            </w:tcBorders>
          </w:tcPr>
          <w:p w14:paraId="67A81664" w14:textId="77777777" w:rsidR="00FA4B2E" w:rsidRDefault="00FA4B2E">
            <w:pPr>
              <w:rPr>
                <w:sz w:val="2"/>
                <w:szCs w:val="2"/>
              </w:rPr>
            </w:pPr>
          </w:p>
        </w:tc>
        <w:tc>
          <w:tcPr>
            <w:tcW w:w="852" w:type="dxa"/>
            <w:vMerge/>
            <w:tcBorders>
              <w:top w:val="nil"/>
            </w:tcBorders>
          </w:tcPr>
          <w:p w14:paraId="366FEED8" w14:textId="77777777" w:rsidR="00FA4B2E" w:rsidRDefault="00FA4B2E">
            <w:pPr>
              <w:rPr>
                <w:sz w:val="2"/>
                <w:szCs w:val="2"/>
              </w:rPr>
            </w:pPr>
          </w:p>
        </w:tc>
        <w:tc>
          <w:tcPr>
            <w:tcW w:w="1843" w:type="dxa"/>
          </w:tcPr>
          <w:p w14:paraId="7F2A9940" w14:textId="77777777" w:rsidR="00FA4B2E" w:rsidRDefault="00000000">
            <w:pPr>
              <w:pStyle w:val="TableParagraph"/>
              <w:spacing w:before="1" w:line="187" w:lineRule="exact"/>
              <w:ind w:left="69"/>
              <w:rPr>
                <w:sz w:val="18"/>
              </w:rPr>
            </w:pPr>
            <w:r>
              <w:rPr>
                <w:sz w:val="18"/>
              </w:rPr>
              <w:t>Externos</w:t>
            </w:r>
          </w:p>
        </w:tc>
        <w:tc>
          <w:tcPr>
            <w:tcW w:w="991" w:type="dxa"/>
          </w:tcPr>
          <w:p w14:paraId="204622B7" w14:textId="77777777" w:rsidR="00FA4B2E" w:rsidRDefault="00000000">
            <w:pPr>
              <w:pStyle w:val="TableParagraph"/>
              <w:spacing w:before="1" w:line="187" w:lineRule="exact"/>
              <w:ind w:left="108" w:right="99"/>
              <w:jc w:val="center"/>
              <w:rPr>
                <w:sz w:val="18"/>
              </w:rPr>
            </w:pPr>
            <w:r>
              <w:rPr>
                <w:sz w:val="18"/>
              </w:rPr>
              <w:t>30,00</w:t>
            </w:r>
          </w:p>
        </w:tc>
      </w:tr>
      <w:tr w:rsidR="00FA4B2E" w14:paraId="5BE59495" w14:textId="77777777">
        <w:trPr>
          <w:trHeight w:val="206"/>
        </w:trPr>
        <w:tc>
          <w:tcPr>
            <w:tcW w:w="852" w:type="dxa"/>
            <w:vMerge/>
            <w:tcBorders>
              <w:top w:val="nil"/>
            </w:tcBorders>
          </w:tcPr>
          <w:p w14:paraId="6A8C3209" w14:textId="77777777" w:rsidR="00FA4B2E" w:rsidRDefault="00FA4B2E">
            <w:pPr>
              <w:rPr>
                <w:sz w:val="2"/>
                <w:szCs w:val="2"/>
              </w:rPr>
            </w:pPr>
          </w:p>
        </w:tc>
        <w:tc>
          <w:tcPr>
            <w:tcW w:w="5597" w:type="dxa"/>
            <w:vMerge/>
            <w:tcBorders>
              <w:top w:val="nil"/>
            </w:tcBorders>
          </w:tcPr>
          <w:p w14:paraId="1F686966" w14:textId="77777777" w:rsidR="00FA4B2E" w:rsidRDefault="00FA4B2E">
            <w:pPr>
              <w:rPr>
                <w:sz w:val="2"/>
                <w:szCs w:val="2"/>
              </w:rPr>
            </w:pPr>
          </w:p>
        </w:tc>
        <w:tc>
          <w:tcPr>
            <w:tcW w:w="2693" w:type="dxa"/>
            <w:vMerge/>
            <w:tcBorders>
              <w:top w:val="nil"/>
            </w:tcBorders>
          </w:tcPr>
          <w:p w14:paraId="03A037A3" w14:textId="77777777" w:rsidR="00FA4B2E" w:rsidRDefault="00FA4B2E">
            <w:pPr>
              <w:rPr>
                <w:sz w:val="2"/>
                <w:szCs w:val="2"/>
              </w:rPr>
            </w:pPr>
          </w:p>
        </w:tc>
        <w:tc>
          <w:tcPr>
            <w:tcW w:w="852" w:type="dxa"/>
            <w:vMerge/>
            <w:tcBorders>
              <w:top w:val="nil"/>
            </w:tcBorders>
          </w:tcPr>
          <w:p w14:paraId="348329EE" w14:textId="77777777" w:rsidR="00FA4B2E" w:rsidRDefault="00FA4B2E">
            <w:pPr>
              <w:rPr>
                <w:sz w:val="2"/>
                <w:szCs w:val="2"/>
              </w:rPr>
            </w:pPr>
          </w:p>
        </w:tc>
        <w:tc>
          <w:tcPr>
            <w:tcW w:w="1843" w:type="dxa"/>
          </w:tcPr>
          <w:p w14:paraId="26EC4E67" w14:textId="77777777" w:rsidR="00FA4B2E" w:rsidRDefault="00000000">
            <w:pPr>
              <w:pStyle w:val="TableParagraph"/>
              <w:spacing w:line="186" w:lineRule="exact"/>
              <w:ind w:left="69"/>
              <w:rPr>
                <w:sz w:val="18"/>
              </w:rPr>
            </w:pPr>
            <w:r>
              <w:rPr>
                <w:sz w:val="18"/>
              </w:rPr>
              <w:t>Pas</w:t>
            </w:r>
          </w:p>
        </w:tc>
        <w:tc>
          <w:tcPr>
            <w:tcW w:w="991" w:type="dxa"/>
          </w:tcPr>
          <w:p w14:paraId="52888F12" w14:textId="77777777" w:rsidR="00FA4B2E" w:rsidRDefault="00000000">
            <w:pPr>
              <w:pStyle w:val="TableParagraph"/>
              <w:spacing w:line="186" w:lineRule="exact"/>
              <w:ind w:left="108" w:right="99"/>
              <w:jc w:val="center"/>
              <w:rPr>
                <w:sz w:val="18"/>
              </w:rPr>
            </w:pPr>
            <w:r>
              <w:rPr>
                <w:sz w:val="18"/>
              </w:rPr>
              <w:t>20,00</w:t>
            </w:r>
          </w:p>
        </w:tc>
      </w:tr>
      <w:tr w:rsidR="00FA4B2E" w14:paraId="69E6B899" w14:textId="77777777">
        <w:trPr>
          <w:trHeight w:val="208"/>
        </w:trPr>
        <w:tc>
          <w:tcPr>
            <w:tcW w:w="852" w:type="dxa"/>
            <w:vMerge/>
            <w:tcBorders>
              <w:top w:val="nil"/>
            </w:tcBorders>
          </w:tcPr>
          <w:p w14:paraId="1181F950" w14:textId="77777777" w:rsidR="00FA4B2E" w:rsidRDefault="00FA4B2E">
            <w:pPr>
              <w:rPr>
                <w:sz w:val="2"/>
                <w:szCs w:val="2"/>
              </w:rPr>
            </w:pPr>
          </w:p>
        </w:tc>
        <w:tc>
          <w:tcPr>
            <w:tcW w:w="5597" w:type="dxa"/>
            <w:vMerge/>
            <w:tcBorders>
              <w:top w:val="nil"/>
            </w:tcBorders>
          </w:tcPr>
          <w:p w14:paraId="42463C18" w14:textId="77777777" w:rsidR="00FA4B2E" w:rsidRDefault="00FA4B2E">
            <w:pPr>
              <w:rPr>
                <w:sz w:val="2"/>
                <w:szCs w:val="2"/>
              </w:rPr>
            </w:pPr>
          </w:p>
        </w:tc>
        <w:tc>
          <w:tcPr>
            <w:tcW w:w="2693" w:type="dxa"/>
            <w:vMerge/>
            <w:tcBorders>
              <w:top w:val="nil"/>
            </w:tcBorders>
          </w:tcPr>
          <w:p w14:paraId="1B7C29E1" w14:textId="77777777" w:rsidR="00FA4B2E" w:rsidRDefault="00FA4B2E">
            <w:pPr>
              <w:rPr>
                <w:sz w:val="2"/>
                <w:szCs w:val="2"/>
              </w:rPr>
            </w:pPr>
          </w:p>
        </w:tc>
        <w:tc>
          <w:tcPr>
            <w:tcW w:w="852" w:type="dxa"/>
            <w:vMerge/>
            <w:tcBorders>
              <w:top w:val="nil"/>
            </w:tcBorders>
          </w:tcPr>
          <w:p w14:paraId="055F6952" w14:textId="77777777" w:rsidR="00FA4B2E" w:rsidRDefault="00FA4B2E">
            <w:pPr>
              <w:rPr>
                <w:sz w:val="2"/>
                <w:szCs w:val="2"/>
              </w:rPr>
            </w:pPr>
          </w:p>
        </w:tc>
        <w:tc>
          <w:tcPr>
            <w:tcW w:w="1843" w:type="dxa"/>
          </w:tcPr>
          <w:p w14:paraId="38581454" w14:textId="77777777" w:rsidR="00FA4B2E" w:rsidRDefault="00000000">
            <w:pPr>
              <w:pStyle w:val="TableParagraph"/>
              <w:spacing w:line="188" w:lineRule="exact"/>
              <w:ind w:left="69"/>
              <w:rPr>
                <w:sz w:val="18"/>
              </w:rPr>
            </w:pPr>
            <w:r>
              <w:rPr>
                <w:sz w:val="18"/>
              </w:rPr>
              <w:t>Desempleados</w:t>
            </w:r>
          </w:p>
        </w:tc>
        <w:tc>
          <w:tcPr>
            <w:tcW w:w="991" w:type="dxa"/>
          </w:tcPr>
          <w:p w14:paraId="2610B46E" w14:textId="77777777" w:rsidR="00FA4B2E" w:rsidRDefault="00000000">
            <w:pPr>
              <w:pStyle w:val="TableParagraph"/>
              <w:spacing w:line="188" w:lineRule="exact"/>
              <w:ind w:left="108" w:right="99"/>
              <w:jc w:val="center"/>
              <w:rPr>
                <w:sz w:val="18"/>
              </w:rPr>
            </w:pPr>
            <w:r>
              <w:rPr>
                <w:sz w:val="18"/>
              </w:rPr>
              <w:t>20,00</w:t>
            </w:r>
          </w:p>
        </w:tc>
      </w:tr>
      <w:tr w:rsidR="00FA4B2E" w14:paraId="47B8DF74" w14:textId="77777777">
        <w:trPr>
          <w:trHeight w:val="206"/>
        </w:trPr>
        <w:tc>
          <w:tcPr>
            <w:tcW w:w="852" w:type="dxa"/>
          </w:tcPr>
          <w:p w14:paraId="5344C136" w14:textId="77777777" w:rsidR="00FA4B2E" w:rsidRDefault="00000000">
            <w:pPr>
              <w:pStyle w:val="TableParagraph"/>
              <w:spacing w:line="186" w:lineRule="exact"/>
              <w:ind w:left="69"/>
              <w:rPr>
                <w:sz w:val="18"/>
              </w:rPr>
            </w:pPr>
            <w:r>
              <w:rPr>
                <w:sz w:val="18"/>
              </w:rPr>
              <w:t>80904</w:t>
            </w:r>
          </w:p>
        </w:tc>
        <w:tc>
          <w:tcPr>
            <w:tcW w:w="5597" w:type="dxa"/>
          </w:tcPr>
          <w:p w14:paraId="0FB52995" w14:textId="77777777" w:rsidR="00FA4B2E" w:rsidRPr="0029071D" w:rsidRDefault="00000000">
            <w:pPr>
              <w:pStyle w:val="TableParagraph"/>
              <w:spacing w:line="186" w:lineRule="exact"/>
              <w:ind w:left="69"/>
              <w:rPr>
                <w:sz w:val="18"/>
                <w:lang w:val="es-ES_tradnl"/>
              </w:rPr>
            </w:pPr>
            <w:r w:rsidRPr="0029071D">
              <w:rPr>
                <w:sz w:val="18"/>
                <w:lang w:val="es-ES_tradnl"/>
              </w:rPr>
              <w:t>Una introducción a la meteorología. El caso particular de canarias.</w:t>
            </w:r>
          </w:p>
        </w:tc>
        <w:tc>
          <w:tcPr>
            <w:tcW w:w="2693" w:type="dxa"/>
          </w:tcPr>
          <w:p w14:paraId="3409015C" w14:textId="77777777" w:rsidR="00FA4B2E" w:rsidRDefault="00000000">
            <w:pPr>
              <w:pStyle w:val="TableParagraph"/>
              <w:spacing w:line="186" w:lineRule="exact"/>
              <w:ind w:left="69"/>
              <w:rPr>
                <w:sz w:val="18"/>
              </w:rPr>
            </w:pPr>
            <w:r>
              <w:rPr>
                <w:sz w:val="18"/>
              </w:rPr>
              <w:t>Luis Cesáreo Cana Cascallar.</w:t>
            </w:r>
          </w:p>
        </w:tc>
        <w:tc>
          <w:tcPr>
            <w:tcW w:w="852" w:type="dxa"/>
          </w:tcPr>
          <w:p w14:paraId="58860428" w14:textId="77777777" w:rsidR="00FA4B2E" w:rsidRDefault="00000000">
            <w:pPr>
              <w:pStyle w:val="TableParagraph"/>
              <w:spacing w:line="186" w:lineRule="exact"/>
              <w:ind w:left="81" w:right="70"/>
              <w:jc w:val="center"/>
              <w:rPr>
                <w:sz w:val="18"/>
              </w:rPr>
            </w:pPr>
            <w:r>
              <w:rPr>
                <w:sz w:val="18"/>
              </w:rPr>
              <w:t>20</w:t>
            </w:r>
          </w:p>
        </w:tc>
        <w:tc>
          <w:tcPr>
            <w:tcW w:w="1843" w:type="dxa"/>
          </w:tcPr>
          <w:p w14:paraId="285A554A" w14:textId="77777777" w:rsidR="00FA4B2E" w:rsidRDefault="00000000">
            <w:pPr>
              <w:pStyle w:val="TableParagraph"/>
              <w:spacing w:line="186" w:lineRule="exact"/>
              <w:ind w:left="69"/>
              <w:rPr>
                <w:sz w:val="18"/>
              </w:rPr>
            </w:pPr>
            <w:r>
              <w:rPr>
                <w:sz w:val="18"/>
              </w:rPr>
              <w:t>Tarifa única</w:t>
            </w:r>
          </w:p>
        </w:tc>
        <w:tc>
          <w:tcPr>
            <w:tcW w:w="991" w:type="dxa"/>
          </w:tcPr>
          <w:p w14:paraId="2C86BACC" w14:textId="77777777" w:rsidR="00FA4B2E" w:rsidRDefault="00000000">
            <w:pPr>
              <w:pStyle w:val="TableParagraph"/>
              <w:spacing w:line="186" w:lineRule="exact"/>
              <w:ind w:left="108" w:right="99"/>
              <w:jc w:val="center"/>
              <w:rPr>
                <w:sz w:val="18"/>
              </w:rPr>
            </w:pPr>
            <w:r>
              <w:rPr>
                <w:sz w:val="18"/>
              </w:rPr>
              <w:t>90,00</w:t>
            </w:r>
          </w:p>
        </w:tc>
      </w:tr>
      <w:tr w:rsidR="00FA4B2E" w14:paraId="610F13A2" w14:textId="77777777">
        <w:trPr>
          <w:trHeight w:val="206"/>
        </w:trPr>
        <w:tc>
          <w:tcPr>
            <w:tcW w:w="852" w:type="dxa"/>
          </w:tcPr>
          <w:p w14:paraId="1A613996" w14:textId="77777777" w:rsidR="00FA4B2E" w:rsidRDefault="00000000">
            <w:pPr>
              <w:pStyle w:val="TableParagraph"/>
              <w:spacing w:line="186" w:lineRule="exact"/>
              <w:ind w:left="69"/>
              <w:rPr>
                <w:sz w:val="18"/>
              </w:rPr>
            </w:pPr>
            <w:r>
              <w:rPr>
                <w:sz w:val="18"/>
              </w:rPr>
              <w:t>81204</w:t>
            </w:r>
          </w:p>
        </w:tc>
        <w:tc>
          <w:tcPr>
            <w:tcW w:w="5597" w:type="dxa"/>
          </w:tcPr>
          <w:p w14:paraId="1EEAFE2B" w14:textId="77777777" w:rsidR="00FA4B2E" w:rsidRPr="0029071D" w:rsidRDefault="00000000">
            <w:pPr>
              <w:pStyle w:val="TableParagraph"/>
              <w:spacing w:line="186" w:lineRule="exact"/>
              <w:ind w:left="69"/>
              <w:rPr>
                <w:sz w:val="18"/>
                <w:lang w:val="es-ES_tradnl"/>
              </w:rPr>
            </w:pPr>
            <w:r w:rsidRPr="0029071D">
              <w:rPr>
                <w:sz w:val="18"/>
                <w:lang w:val="es-ES_tradnl"/>
              </w:rPr>
              <w:t>Una introducción a la climatología. El cambio climático en canarias.</w:t>
            </w:r>
          </w:p>
        </w:tc>
        <w:tc>
          <w:tcPr>
            <w:tcW w:w="2693" w:type="dxa"/>
          </w:tcPr>
          <w:p w14:paraId="382586D2" w14:textId="77777777" w:rsidR="00FA4B2E" w:rsidRDefault="00000000">
            <w:pPr>
              <w:pStyle w:val="TableParagraph"/>
              <w:spacing w:line="186" w:lineRule="exact"/>
              <w:ind w:left="69"/>
              <w:rPr>
                <w:sz w:val="18"/>
              </w:rPr>
            </w:pPr>
            <w:r>
              <w:rPr>
                <w:sz w:val="18"/>
              </w:rPr>
              <w:t>Luis Cesáreo Cana Cascallar.</w:t>
            </w:r>
          </w:p>
        </w:tc>
        <w:tc>
          <w:tcPr>
            <w:tcW w:w="852" w:type="dxa"/>
          </w:tcPr>
          <w:p w14:paraId="12B1FFE8" w14:textId="77777777" w:rsidR="00FA4B2E" w:rsidRDefault="00000000">
            <w:pPr>
              <w:pStyle w:val="TableParagraph"/>
              <w:spacing w:line="186" w:lineRule="exact"/>
              <w:ind w:left="81" w:right="70"/>
              <w:jc w:val="center"/>
              <w:rPr>
                <w:sz w:val="18"/>
              </w:rPr>
            </w:pPr>
            <w:r>
              <w:rPr>
                <w:sz w:val="18"/>
              </w:rPr>
              <w:t>20</w:t>
            </w:r>
          </w:p>
        </w:tc>
        <w:tc>
          <w:tcPr>
            <w:tcW w:w="1843" w:type="dxa"/>
          </w:tcPr>
          <w:p w14:paraId="51B3240C" w14:textId="77777777" w:rsidR="00FA4B2E" w:rsidRDefault="00000000">
            <w:pPr>
              <w:pStyle w:val="TableParagraph"/>
              <w:spacing w:line="186" w:lineRule="exact"/>
              <w:ind w:left="69"/>
              <w:rPr>
                <w:sz w:val="18"/>
              </w:rPr>
            </w:pPr>
            <w:r>
              <w:rPr>
                <w:sz w:val="18"/>
              </w:rPr>
              <w:t>Tarifa única</w:t>
            </w:r>
          </w:p>
        </w:tc>
        <w:tc>
          <w:tcPr>
            <w:tcW w:w="991" w:type="dxa"/>
          </w:tcPr>
          <w:p w14:paraId="607AC61C" w14:textId="77777777" w:rsidR="00FA4B2E" w:rsidRDefault="00000000">
            <w:pPr>
              <w:pStyle w:val="TableParagraph"/>
              <w:spacing w:line="186" w:lineRule="exact"/>
              <w:ind w:left="108" w:right="99"/>
              <w:jc w:val="center"/>
              <w:rPr>
                <w:sz w:val="18"/>
              </w:rPr>
            </w:pPr>
            <w:r>
              <w:rPr>
                <w:sz w:val="18"/>
              </w:rPr>
              <w:t>90,00</w:t>
            </w:r>
          </w:p>
        </w:tc>
      </w:tr>
      <w:tr w:rsidR="00FA4B2E" w14:paraId="6369BB99" w14:textId="77777777">
        <w:trPr>
          <w:trHeight w:val="414"/>
        </w:trPr>
        <w:tc>
          <w:tcPr>
            <w:tcW w:w="852" w:type="dxa"/>
          </w:tcPr>
          <w:p w14:paraId="1A712A89" w14:textId="77777777" w:rsidR="00FA4B2E" w:rsidRDefault="00000000">
            <w:pPr>
              <w:pStyle w:val="TableParagraph"/>
              <w:spacing w:before="104"/>
              <w:ind w:left="69"/>
              <w:rPr>
                <w:sz w:val="18"/>
              </w:rPr>
            </w:pPr>
            <w:r>
              <w:rPr>
                <w:sz w:val="18"/>
              </w:rPr>
              <w:t>82464</w:t>
            </w:r>
          </w:p>
        </w:tc>
        <w:tc>
          <w:tcPr>
            <w:tcW w:w="5597" w:type="dxa"/>
          </w:tcPr>
          <w:p w14:paraId="027986D7" w14:textId="77777777" w:rsidR="00FA4B2E" w:rsidRPr="0029071D" w:rsidRDefault="00000000">
            <w:pPr>
              <w:pStyle w:val="TableParagraph"/>
              <w:spacing w:before="5" w:line="206" w:lineRule="exact"/>
              <w:ind w:left="69" w:right="555"/>
              <w:rPr>
                <w:sz w:val="18"/>
                <w:lang w:val="es-ES_tradnl"/>
              </w:rPr>
            </w:pPr>
            <w:r w:rsidRPr="0029071D">
              <w:rPr>
                <w:sz w:val="18"/>
                <w:lang w:val="es-ES_tradnl"/>
              </w:rPr>
              <w:t>Comprender la obra de Tomás Morales, un clásico de nuestro tiempo (II).</w:t>
            </w:r>
          </w:p>
        </w:tc>
        <w:tc>
          <w:tcPr>
            <w:tcW w:w="2693" w:type="dxa"/>
          </w:tcPr>
          <w:p w14:paraId="0B369B02" w14:textId="77777777" w:rsidR="00FA4B2E" w:rsidRDefault="00000000">
            <w:pPr>
              <w:pStyle w:val="TableParagraph"/>
              <w:spacing w:before="104"/>
              <w:ind w:left="69"/>
              <w:rPr>
                <w:sz w:val="18"/>
              </w:rPr>
            </w:pPr>
            <w:r>
              <w:rPr>
                <w:sz w:val="18"/>
              </w:rPr>
              <w:t>María Belén González Morales.</w:t>
            </w:r>
          </w:p>
        </w:tc>
        <w:tc>
          <w:tcPr>
            <w:tcW w:w="852" w:type="dxa"/>
          </w:tcPr>
          <w:p w14:paraId="48E55858" w14:textId="77777777" w:rsidR="00FA4B2E" w:rsidRDefault="00000000">
            <w:pPr>
              <w:pStyle w:val="TableParagraph"/>
              <w:spacing w:before="104"/>
              <w:ind w:left="81" w:right="70"/>
              <w:jc w:val="center"/>
              <w:rPr>
                <w:sz w:val="18"/>
              </w:rPr>
            </w:pPr>
            <w:r>
              <w:rPr>
                <w:sz w:val="18"/>
              </w:rPr>
              <w:t>20</w:t>
            </w:r>
          </w:p>
        </w:tc>
        <w:tc>
          <w:tcPr>
            <w:tcW w:w="1843" w:type="dxa"/>
          </w:tcPr>
          <w:p w14:paraId="217B16C8" w14:textId="77777777" w:rsidR="00FA4B2E" w:rsidRDefault="00000000">
            <w:pPr>
              <w:pStyle w:val="TableParagraph"/>
              <w:spacing w:before="104"/>
              <w:ind w:left="69"/>
              <w:rPr>
                <w:sz w:val="18"/>
              </w:rPr>
            </w:pPr>
            <w:r>
              <w:rPr>
                <w:sz w:val="18"/>
              </w:rPr>
              <w:t>Tarifa única</w:t>
            </w:r>
          </w:p>
        </w:tc>
        <w:tc>
          <w:tcPr>
            <w:tcW w:w="991" w:type="dxa"/>
          </w:tcPr>
          <w:p w14:paraId="0A25B3A7" w14:textId="77777777" w:rsidR="00FA4B2E" w:rsidRDefault="00000000">
            <w:pPr>
              <w:pStyle w:val="TableParagraph"/>
              <w:spacing w:before="104"/>
              <w:ind w:left="108" w:right="99"/>
              <w:jc w:val="center"/>
              <w:rPr>
                <w:sz w:val="18"/>
              </w:rPr>
            </w:pPr>
            <w:r>
              <w:rPr>
                <w:sz w:val="18"/>
              </w:rPr>
              <w:t>10,00</w:t>
            </w:r>
          </w:p>
        </w:tc>
      </w:tr>
      <w:tr w:rsidR="00FA4B2E" w14:paraId="712F7421" w14:textId="77777777">
        <w:trPr>
          <w:trHeight w:val="412"/>
        </w:trPr>
        <w:tc>
          <w:tcPr>
            <w:tcW w:w="852" w:type="dxa"/>
          </w:tcPr>
          <w:p w14:paraId="6A4EC3AE" w14:textId="77777777" w:rsidR="00FA4B2E" w:rsidRDefault="00000000">
            <w:pPr>
              <w:pStyle w:val="TableParagraph"/>
              <w:spacing w:before="100"/>
              <w:ind w:left="69"/>
              <w:rPr>
                <w:sz w:val="18"/>
              </w:rPr>
            </w:pPr>
            <w:r>
              <w:rPr>
                <w:sz w:val="18"/>
              </w:rPr>
              <w:t>82484</w:t>
            </w:r>
          </w:p>
        </w:tc>
        <w:tc>
          <w:tcPr>
            <w:tcW w:w="5597" w:type="dxa"/>
          </w:tcPr>
          <w:p w14:paraId="6AB5E803" w14:textId="77777777" w:rsidR="00FA4B2E" w:rsidRPr="0029071D" w:rsidRDefault="00000000">
            <w:pPr>
              <w:pStyle w:val="TableParagraph"/>
              <w:spacing w:line="206" w:lineRule="exact"/>
              <w:ind w:left="69" w:right="555"/>
              <w:rPr>
                <w:sz w:val="18"/>
                <w:lang w:val="es-ES_tradnl"/>
              </w:rPr>
            </w:pPr>
            <w:r w:rsidRPr="0029071D">
              <w:rPr>
                <w:sz w:val="18"/>
                <w:lang w:val="es-ES_tradnl"/>
              </w:rPr>
              <w:t>Comprender la obra de Tomás Morales, un clásico de nuestro tiempo (I).</w:t>
            </w:r>
          </w:p>
        </w:tc>
        <w:tc>
          <w:tcPr>
            <w:tcW w:w="2693" w:type="dxa"/>
          </w:tcPr>
          <w:p w14:paraId="5F92BA51" w14:textId="77777777" w:rsidR="00FA4B2E" w:rsidRDefault="00000000">
            <w:pPr>
              <w:pStyle w:val="TableParagraph"/>
              <w:spacing w:before="100"/>
              <w:ind w:left="69"/>
              <w:rPr>
                <w:sz w:val="18"/>
              </w:rPr>
            </w:pPr>
            <w:r>
              <w:rPr>
                <w:sz w:val="18"/>
              </w:rPr>
              <w:t>María Belén González Morales.</w:t>
            </w:r>
          </w:p>
        </w:tc>
        <w:tc>
          <w:tcPr>
            <w:tcW w:w="852" w:type="dxa"/>
          </w:tcPr>
          <w:p w14:paraId="1B029F9A" w14:textId="77777777" w:rsidR="00FA4B2E" w:rsidRDefault="00000000">
            <w:pPr>
              <w:pStyle w:val="TableParagraph"/>
              <w:spacing w:before="100"/>
              <w:ind w:left="81" w:right="70"/>
              <w:jc w:val="center"/>
              <w:rPr>
                <w:sz w:val="18"/>
              </w:rPr>
            </w:pPr>
            <w:r>
              <w:rPr>
                <w:sz w:val="18"/>
              </w:rPr>
              <w:t>20</w:t>
            </w:r>
          </w:p>
        </w:tc>
        <w:tc>
          <w:tcPr>
            <w:tcW w:w="1843" w:type="dxa"/>
          </w:tcPr>
          <w:p w14:paraId="4EB1992E" w14:textId="77777777" w:rsidR="00FA4B2E" w:rsidRDefault="00000000">
            <w:pPr>
              <w:pStyle w:val="TableParagraph"/>
              <w:spacing w:before="100"/>
              <w:ind w:left="69"/>
              <w:rPr>
                <w:sz w:val="18"/>
              </w:rPr>
            </w:pPr>
            <w:r>
              <w:rPr>
                <w:sz w:val="18"/>
              </w:rPr>
              <w:t>Tarifa única</w:t>
            </w:r>
          </w:p>
        </w:tc>
        <w:tc>
          <w:tcPr>
            <w:tcW w:w="991" w:type="dxa"/>
          </w:tcPr>
          <w:p w14:paraId="0E4E696F" w14:textId="77777777" w:rsidR="00FA4B2E" w:rsidRDefault="00000000">
            <w:pPr>
              <w:pStyle w:val="TableParagraph"/>
              <w:spacing w:before="100"/>
              <w:ind w:left="108" w:right="99"/>
              <w:jc w:val="center"/>
              <w:rPr>
                <w:sz w:val="18"/>
              </w:rPr>
            </w:pPr>
            <w:r>
              <w:rPr>
                <w:sz w:val="18"/>
              </w:rPr>
              <w:t>10,00</w:t>
            </w:r>
          </w:p>
        </w:tc>
      </w:tr>
      <w:tr w:rsidR="00FA4B2E" w14:paraId="5526414B" w14:textId="77777777">
        <w:trPr>
          <w:trHeight w:val="205"/>
        </w:trPr>
        <w:tc>
          <w:tcPr>
            <w:tcW w:w="852" w:type="dxa"/>
            <w:vMerge w:val="restart"/>
          </w:tcPr>
          <w:p w14:paraId="448707A8" w14:textId="77777777" w:rsidR="00FA4B2E" w:rsidRDefault="00FA4B2E">
            <w:pPr>
              <w:pStyle w:val="TableParagraph"/>
              <w:rPr>
                <w:sz w:val="28"/>
              </w:rPr>
            </w:pPr>
          </w:p>
          <w:p w14:paraId="0B3D80A4" w14:textId="77777777" w:rsidR="00FA4B2E" w:rsidRDefault="00000000">
            <w:pPr>
              <w:pStyle w:val="TableParagraph"/>
              <w:spacing w:before="1"/>
              <w:ind w:left="69"/>
              <w:rPr>
                <w:sz w:val="18"/>
              </w:rPr>
            </w:pPr>
            <w:r>
              <w:rPr>
                <w:sz w:val="18"/>
              </w:rPr>
              <w:t>82104</w:t>
            </w:r>
          </w:p>
        </w:tc>
        <w:tc>
          <w:tcPr>
            <w:tcW w:w="5597" w:type="dxa"/>
            <w:vMerge w:val="restart"/>
          </w:tcPr>
          <w:p w14:paraId="517CC76E" w14:textId="77777777" w:rsidR="00FA4B2E" w:rsidRPr="0029071D" w:rsidRDefault="00FA4B2E">
            <w:pPr>
              <w:pStyle w:val="TableParagraph"/>
              <w:spacing w:before="1"/>
              <w:rPr>
                <w:sz w:val="19"/>
                <w:lang w:val="es-ES_tradnl"/>
              </w:rPr>
            </w:pPr>
          </w:p>
          <w:p w14:paraId="3AFB951D" w14:textId="77777777" w:rsidR="00FA4B2E" w:rsidRPr="0029071D" w:rsidRDefault="00000000">
            <w:pPr>
              <w:pStyle w:val="TableParagraph"/>
              <w:ind w:left="69" w:right="665"/>
              <w:rPr>
                <w:sz w:val="18"/>
                <w:lang w:val="es-ES_tradnl"/>
              </w:rPr>
            </w:pPr>
            <w:r w:rsidRPr="0029071D">
              <w:rPr>
                <w:sz w:val="18"/>
                <w:lang w:val="es-ES_tradnl"/>
              </w:rPr>
              <w:t>Queso y cultura canaria: introducción al análisis sensorial de quesos canarios.</w:t>
            </w:r>
          </w:p>
        </w:tc>
        <w:tc>
          <w:tcPr>
            <w:tcW w:w="2693" w:type="dxa"/>
            <w:vMerge w:val="restart"/>
          </w:tcPr>
          <w:p w14:paraId="60943E51" w14:textId="77777777" w:rsidR="00FA4B2E" w:rsidRPr="0029071D" w:rsidRDefault="00FA4B2E">
            <w:pPr>
              <w:pStyle w:val="TableParagraph"/>
              <w:rPr>
                <w:sz w:val="28"/>
                <w:lang w:val="es-ES_tradnl"/>
              </w:rPr>
            </w:pPr>
          </w:p>
          <w:p w14:paraId="32279FE3" w14:textId="77777777" w:rsidR="00FA4B2E" w:rsidRDefault="00000000">
            <w:pPr>
              <w:pStyle w:val="TableParagraph"/>
              <w:spacing w:before="1"/>
              <w:ind w:left="69"/>
              <w:rPr>
                <w:sz w:val="18"/>
              </w:rPr>
            </w:pPr>
            <w:r>
              <w:rPr>
                <w:sz w:val="18"/>
              </w:rPr>
              <w:t>Noemí Castro Navarro.</w:t>
            </w:r>
          </w:p>
        </w:tc>
        <w:tc>
          <w:tcPr>
            <w:tcW w:w="852" w:type="dxa"/>
            <w:vMerge w:val="restart"/>
          </w:tcPr>
          <w:p w14:paraId="352DA7F9" w14:textId="77777777" w:rsidR="00FA4B2E" w:rsidRDefault="00FA4B2E">
            <w:pPr>
              <w:pStyle w:val="TableParagraph"/>
              <w:rPr>
                <w:sz w:val="28"/>
              </w:rPr>
            </w:pPr>
          </w:p>
          <w:p w14:paraId="3391D380" w14:textId="77777777" w:rsidR="00FA4B2E" w:rsidRDefault="00000000">
            <w:pPr>
              <w:pStyle w:val="TableParagraph"/>
              <w:spacing w:before="1"/>
              <w:ind w:left="81" w:right="70"/>
              <w:jc w:val="center"/>
              <w:rPr>
                <w:sz w:val="18"/>
              </w:rPr>
            </w:pPr>
            <w:r>
              <w:rPr>
                <w:sz w:val="18"/>
              </w:rPr>
              <w:t>20</w:t>
            </w:r>
          </w:p>
        </w:tc>
        <w:tc>
          <w:tcPr>
            <w:tcW w:w="1843" w:type="dxa"/>
          </w:tcPr>
          <w:p w14:paraId="7C6B9962" w14:textId="77777777" w:rsidR="00FA4B2E" w:rsidRDefault="00000000">
            <w:pPr>
              <w:pStyle w:val="TableParagraph"/>
              <w:spacing w:line="186" w:lineRule="exact"/>
              <w:ind w:left="69"/>
              <w:rPr>
                <w:sz w:val="18"/>
              </w:rPr>
            </w:pPr>
            <w:r>
              <w:rPr>
                <w:sz w:val="18"/>
              </w:rPr>
              <w:t>Alumnos ULPGC</w:t>
            </w:r>
          </w:p>
        </w:tc>
        <w:tc>
          <w:tcPr>
            <w:tcW w:w="991" w:type="dxa"/>
          </w:tcPr>
          <w:p w14:paraId="46E8342B" w14:textId="77777777" w:rsidR="00FA4B2E" w:rsidRDefault="00000000">
            <w:pPr>
              <w:pStyle w:val="TableParagraph"/>
              <w:spacing w:line="186" w:lineRule="exact"/>
              <w:ind w:left="108" w:right="97"/>
              <w:jc w:val="center"/>
              <w:rPr>
                <w:sz w:val="18"/>
              </w:rPr>
            </w:pPr>
            <w:r>
              <w:rPr>
                <w:sz w:val="18"/>
              </w:rPr>
              <w:t>100,00</w:t>
            </w:r>
          </w:p>
        </w:tc>
      </w:tr>
      <w:tr w:rsidR="00FA4B2E" w14:paraId="084A3FCA" w14:textId="77777777">
        <w:trPr>
          <w:trHeight w:val="208"/>
        </w:trPr>
        <w:tc>
          <w:tcPr>
            <w:tcW w:w="852" w:type="dxa"/>
            <w:vMerge/>
            <w:tcBorders>
              <w:top w:val="nil"/>
            </w:tcBorders>
          </w:tcPr>
          <w:p w14:paraId="37A3B4C3" w14:textId="77777777" w:rsidR="00FA4B2E" w:rsidRDefault="00FA4B2E">
            <w:pPr>
              <w:rPr>
                <w:sz w:val="2"/>
                <w:szCs w:val="2"/>
              </w:rPr>
            </w:pPr>
          </w:p>
        </w:tc>
        <w:tc>
          <w:tcPr>
            <w:tcW w:w="5597" w:type="dxa"/>
            <w:vMerge/>
            <w:tcBorders>
              <w:top w:val="nil"/>
            </w:tcBorders>
          </w:tcPr>
          <w:p w14:paraId="1E5A6081" w14:textId="77777777" w:rsidR="00FA4B2E" w:rsidRDefault="00FA4B2E">
            <w:pPr>
              <w:rPr>
                <w:sz w:val="2"/>
                <w:szCs w:val="2"/>
              </w:rPr>
            </w:pPr>
          </w:p>
        </w:tc>
        <w:tc>
          <w:tcPr>
            <w:tcW w:w="2693" w:type="dxa"/>
            <w:vMerge/>
            <w:tcBorders>
              <w:top w:val="nil"/>
            </w:tcBorders>
          </w:tcPr>
          <w:p w14:paraId="0C34E92B" w14:textId="77777777" w:rsidR="00FA4B2E" w:rsidRDefault="00FA4B2E">
            <w:pPr>
              <w:rPr>
                <w:sz w:val="2"/>
                <w:szCs w:val="2"/>
              </w:rPr>
            </w:pPr>
          </w:p>
        </w:tc>
        <w:tc>
          <w:tcPr>
            <w:tcW w:w="852" w:type="dxa"/>
            <w:vMerge/>
            <w:tcBorders>
              <w:top w:val="nil"/>
            </w:tcBorders>
          </w:tcPr>
          <w:p w14:paraId="64E1C1DA" w14:textId="77777777" w:rsidR="00FA4B2E" w:rsidRDefault="00FA4B2E">
            <w:pPr>
              <w:rPr>
                <w:sz w:val="2"/>
                <w:szCs w:val="2"/>
              </w:rPr>
            </w:pPr>
          </w:p>
        </w:tc>
        <w:tc>
          <w:tcPr>
            <w:tcW w:w="1843" w:type="dxa"/>
          </w:tcPr>
          <w:p w14:paraId="43D6C0FB" w14:textId="77777777" w:rsidR="00FA4B2E" w:rsidRDefault="00000000">
            <w:pPr>
              <w:pStyle w:val="TableParagraph"/>
              <w:spacing w:line="188" w:lineRule="exact"/>
              <w:ind w:left="69"/>
              <w:rPr>
                <w:sz w:val="18"/>
              </w:rPr>
            </w:pPr>
            <w:r>
              <w:rPr>
                <w:sz w:val="18"/>
              </w:rPr>
              <w:t>Docentes ULPGC</w:t>
            </w:r>
          </w:p>
        </w:tc>
        <w:tc>
          <w:tcPr>
            <w:tcW w:w="991" w:type="dxa"/>
          </w:tcPr>
          <w:p w14:paraId="20B62F88" w14:textId="77777777" w:rsidR="00FA4B2E" w:rsidRDefault="00000000">
            <w:pPr>
              <w:pStyle w:val="TableParagraph"/>
              <w:spacing w:line="188" w:lineRule="exact"/>
              <w:ind w:left="108" w:right="97"/>
              <w:jc w:val="center"/>
              <w:rPr>
                <w:sz w:val="18"/>
              </w:rPr>
            </w:pPr>
            <w:r>
              <w:rPr>
                <w:sz w:val="18"/>
              </w:rPr>
              <w:t>100,00</w:t>
            </w:r>
          </w:p>
        </w:tc>
      </w:tr>
      <w:tr w:rsidR="00FA4B2E" w14:paraId="194F23B7" w14:textId="77777777">
        <w:trPr>
          <w:trHeight w:val="206"/>
        </w:trPr>
        <w:tc>
          <w:tcPr>
            <w:tcW w:w="852" w:type="dxa"/>
            <w:vMerge/>
            <w:tcBorders>
              <w:top w:val="nil"/>
            </w:tcBorders>
          </w:tcPr>
          <w:p w14:paraId="237DD185" w14:textId="77777777" w:rsidR="00FA4B2E" w:rsidRDefault="00FA4B2E">
            <w:pPr>
              <w:rPr>
                <w:sz w:val="2"/>
                <w:szCs w:val="2"/>
              </w:rPr>
            </w:pPr>
          </w:p>
        </w:tc>
        <w:tc>
          <w:tcPr>
            <w:tcW w:w="5597" w:type="dxa"/>
            <w:vMerge/>
            <w:tcBorders>
              <w:top w:val="nil"/>
            </w:tcBorders>
          </w:tcPr>
          <w:p w14:paraId="2CDBAA71" w14:textId="77777777" w:rsidR="00FA4B2E" w:rsidRDefault="00FA4B2E">
            <w:pPr>
              <w:rPr>
                <w:sz w:val="2"/>
                <w:szCs w:val="2"/>
              </w:rPr>
            </w:pPr>
          </w:p>
        </w:tc>
        <w:tc>
          <w:tcPr>
            <w:tcW w:w="2693" w:type="dxa"/>
            <w:vMerge/>
            <w:tcBorders>
              <w:top w:val="nil"/>
            </w:tcBorders>
          </w:tcPr>
          <w:p w14:paraId="022683B3" w14:textId="77777777" w:rsidR="00FA4B2E" w:rsidRDefault="00FA4B2E">
            <w:pPr>
              <w:rPr>
                <w:sz w:val="2"/>
                <w:szCs w:val="2"/>
              </w:rPr>
            </w:pPr>
          </w:p>
        </w:tc>
        <w:tc>
          <w:tcPr>
            <w:tcW w:w="852" w:type="dxa"/>
            <w:vMerge/>
            <w:tcBorders>
              <w:top w:val="nil"/>
            </w:tcBorders>
          </w:tcPr>
          <w:p w14:paraId="1A972AEB" w14:textId="77777777" w:rsidR="00FA4B2E" w:rsidRDefault="00FA4B2E">
            <w:pPr>
              <w:rPr>
                <w:sz w:val="2"/>
                <w:szCs w:val="2"/>
              </w:rPr>
            </w:pPr>
          </w:p>
        </w:tc>
        <w:tc>
          <w:tcPr>
            <w:tcW w:w="1843" w:type="dxa"/>
          </w:tcPr>
          <w:p w14:paraId="34563864" w14:textId="77777777" w:rsidR="00FA4B2E" w:rsidRDefault="00000000">
            <w:pPr>
              <w:pStyle w:val="TableParagraph"/>
              <w:spacing w:line="186" w:lineRule="exact"/>
              <w:ind w:left="69"/>
              <w:rPr>
                <w:sz w:val="18"/>
              </w:rPr>
            </w:pPr>
            <w:r>
              <w:rPr>
                <w:sz w:val="18"/>
              </w:rPr>
              <w:t>Externos</w:t>
            </w:r>
          </w:p>
        </w:tc>
        <w:tc>
          <w:tcPr>
            <w:tcW w:w="991" w:type="dxa"/>
          </w:tcPr>
          <w:p w14:paraId="6ABE1597" w14:textId="77777777" w:rsidR="00FA4B2E" w:rsidRDefault="00000000">
            <w:pPr>
              <w:pStyle w:val="TableParagraph"/>
              <w:spacing w:line="186" w:lineRule="exact"/>
              <w:ind w:left="108" w:right="97"/>
              <w:jc w:val="center"/>
              <w:rPr>
                <w:sz w:val="18"/>
              </w:rPr>
            </w:pPr>
            <w:r>
              <w:rPr>
                <w:sz w:val="18"/>
              </w:rPr>
              <w:t>120,00</w:t>
            </w:r>
          </w:p>
        </w:tc>
      </w:tr>
      <w:tr w:rsidR="00FA4B2E" w14:paraId="1186A7C8" w14:textId="77777777">
        <w:trPr>
          <w:trHeight w:val="205"/>
        </w:trPr>
        <w:tc>
          <w:tcPr>
            <w:tcW w:w="852" w:type="dxa"/>
            <w:vMerge/>
            <w:tcBorders>
              <w:top w:val="nil"/>
            </w:tcBorders>
          </w:tcPr>
          <w:p w14:paraId="0C19DF80" w14:textId="77777777" w:rsidR="00FA4B2E" w:rsidRDefault="00FA4B2E">
            <w:pPr>
              <w:rPr>
                <w:sz w:val="2"/>
                <w:szCs w:val="2"/>
              </w:rPr>
            </w:pPr>
          </w:p>
        </w:tc>
        <w:tc>
          <w:tcPr>
            <w:tcW w:w="5597" w:type="dxa"/>
            <w:vMerge/>
            <w:tcBorders>
              <w:top w:val="nil"/>
            </w:tcBorders>
          </w:tcPr>
          <w:p w14:paraId="579FF7EE" w14:textId="77777777" w:rsidR="00FA4B2E" w:rsidRDefault="00FA4B2E">
            <w:pPr>
              <w:rPr>
                <w:sz w:val="2"/>
                <w:szCs w:val="2"/>
              </w:rPr>
            </w:pPr>
          </w:p>
        </w:tc>
        <w:tc>
          <w:tcPr>
            <w:tcW w:w="2693" w:type="dxa"/>
            <w:vMerge/>
            <w:tcBorders>
              <w:top w:val="nil"/>
            </w:tcBorders>
          </w:tcPr>
          <w:p w14:paraId="2EF75BC6" w14:textId="77777777" w:rsidR="00FA4B2E" w:rsidRDefault="00FA4B2E">
            <w:pPr>
              <w:rPr>
                <w:sz w:val="2"/>
                <w:szCs w:val="2"/>
              </w:rPr>
            </w:pPr>
          </w:p>
        </w:tc>
        <w:tc>
          <w:tcPr>
            <w:tcW w:w="852" w:type="dxa"/>
            <w:vMerge/>
            <w:tcBorders>
              <w:top w:val="nil"/>
            </w:tcBorders>
          </w:tcPr>
          <w:p w14:paraId="62888D80" w14:textId="77777777" w:rsidR="00FA4B2E" w:rsidRDefault="00FA4B2E">
            <w:pPr>
              <w:rPr>
                <w:sz w:val="2"/>
                <w:szCs w:val="2"/>
              </w:rPr>
            </w:pPr>
          </w:p>
        </w:tc>
        <w:tc>
          <w:tcPr>
            <w:tcW w:w="1843" w:type="dxa"/>
          </w:tcPr>
          <w:p w14:paraId="2BA947C9" w14:textId="77777777" w:rsidR="00FA4B2E" w:rsidRDefault="00000000">
            <w:pPr>
              <w:pStyle w:val="TableParagraph"/>
              <w:spacing w:line="186" w:lineRule="exact"/>
              <w:ind w:left="69"/>
              <w:rPr>
                <w:sz w:val="18"/>
              </w:rPr>
            </w:pPr>
            <w:r>
              <w:rPr>
                <w:sz w:val="18"/>
              </w:rPr>
              <w:t>Pas</w:t>
            </w:r>
          </w:p>
        </w:tc>
        <w:tc>
          <w:tcPr>
            <w:tcW w:w="991" w:type="dxa"/>
          </w:tcPr>
          <w:p w14:paraId="1833AD28" w14:textId="77777777" w:rsidR="00FA4B2E" w:rsidRDefault="00000000">
            <w:pPr>
              <w:pStyle w:val="TableParagraph"/>
              <w:spacing w:line="186" w:lineRule="exact"/>
              <w:ind w:left="108" w:right="97"/>
              <w:jc w:val="center"/>
              <w:rPr>
                <w:sz w:val="18"/>
              </w:rPr>
            </w:pPr>
            <w:r>
              <w:rPr>
                <w:sz w:val="18"/>
              </w:rPr>
              <w:t>100,00</w:t>
            </w:r>
          </w:p>
        </w:tc>
      </w:tr>
      <w:tr w:rsidR="00FA4B2E" w14:paraId="40036C69" w14:textId="77777777">
        <w:trPr>
          <w:trHeight w:val="208"/>
        </w:trPr>
        <w:tc>
          <w:tcPr>
            <w:tcW w:w="852" w:type="dxa"/>
            <w:vMerge w:val="restart"/>
          </w:tcPr>
          <w:p w14:paraId="75DF6BBC" w14:textId="77777777" w:rsidR="00FA4B2E" w:rsidRDefault="00000000">
            <w:pPr>
              <w:pStyle w:val="TableParagraph"/>
              <w:spacing w:before="109"/>
              <w:ind w:left="69"/>
              <w:rPr>
                <w:sz w:val="18"/>
              </w:rPr>
            </w:pPr>
            <w:r>
              <w:rPr>
                <w:sz w:val="18"/>
              </w:rPr>
              <w:t>80724</w:t>
            </w:r>
          </w:p>
        </w:tc>
        <w:tc>
          <w:tcPr>
            <w:tcW w:w="5597" w:type="dxa"/>
            <w:vMerge w:val="restart"/>
          </w:tcPr>
          <w:p w14:paraId="17350176" w14:textId="77777777" w:rsidR="00FA4B2E" w:rsidRPr="0029071D" w:rsidRDefault="00000000">
            <w:pPr>
              <w:pStyle w:val="TableParagraph"/>
              <w:spacing w:before="10" w:line="206" w:lineRule="exact"/>
              <w:ind w:left="69" w:right="365"/>
              <w:rPr>
                <w:sz w:val="18"/>
                <w:lang w:val="es-ES_tradnl"/>
              </w:rPr>
            </w:pPr>
            <w:r w:rsidRPr="0029071D">
              <w:rPr>
                <w:sz w:val="18"/>
                <w:lang w:val="es-ES_tradnl"/>
              </w:rPr>
              <w:t>Dimensionamiento y cálculo práctico de sistemas de bombeo de aguas mediante software.</w:t>
            </w:r>
          </w:p>
        </w:tc>
        <w:tc>
          <w:tcPr>
            <w:tcW w:w="2693" w:type="dxa"/>
            <w:vMerge w:val="restart"/>
          </w:tcPr>
          <w:p w14:paraId="6785D093" w14:textId="77777777" w:rsidR="00FA4B2E" w:rsidRDefault="00000000">
            <w:pPr>
              <w:pStyle w:val="TableParagraph"/>
              <w:spacing w:before="109"/>
              <w:ind w:left="69"/>
              <w:rPr>
                <w:sz w:val="18"/>
              </w:rPr>
            </w:pPr>
            <w:r>
              <w:rPr>
                <w:sz w:val="18"/>
              </w:rPr>
              <w:t>Pablo Rubén Bordón Pérez.</w:t>
            </w:r>
          </w:p>
        </w:tc>
        <w:tc>
          <w:tcPr>
            <w:tcW w:w="852" w:type="dxa"/>
            <w:vMerge w:val="restart"/>
          </w:tcPr>
          <w:p w14:paraId="139F86E6" w14:textId="77777777" w:rsidR="00FA4B2E" w:rsidRDefault="00000000">
            <w:pPr>
              <w:pStyle w:val="TableParagraph"/>
              <w:spacing w:before="109"/>
              <w:ind w:left="81" w:right="71"/>
              <w:jc w:val="center"/>
              <w:rPr>
                <w:sz w:val="18"/>
              </w:rPr>
            </w:pPr>
            <w:r>
              <w:rPr>
                <w:sz w:val="18"/>
              </w:rPr>
              <w:t>10</w:t>
            </w:r>
          </w:p>
        </w:tc>
        <w:tc>
          <w:tcPr>
            <w:tcW w:w="1843" w:type="dxa"/>
          </w:tcPr>
          <w:p w14:paraId="6A06E3D1" w14:textId="77777777" w:rsidR="00FA4B2E" w:rsidRDefault="00000000">
            <w:pPr>
              <w:pStyle w:val="TableParagraph"/>
              <w:spacing w:before="1" w:line="187" w:lineRule="exact"/>
              <w:ind w:left="69"/>
              <w:rPr>
                <w:sz w:val="18"/>
              </w:rPr>
            </w:pPr>
            <w:r>
              <w:rPr>
                <w:sz w:val="18"/>
              </w:rPr>
              <w:t>Alumnos ULPGC</w:t>
            </w:r>
          </w:p>
        </w:tc>
        <w:tc>
          <w:tcPr>
            <w:tcW w:w="991" w:type="dxa"/>
          </w:tcPr>
          <w:p w14:paraId="255EC6F5" w14:textId="77777777" w:rsidR="00FA4B2E" w:rsidRDefault="00000000">
            <w:pPr>
              <w:pStyle w:val="TableParagraph"/>
              <w:spacing w:before="1" w:line="187" w:lineRule="exact"/>
              <w:ind w:left="108" w:right="99"/>
              <w:jc w:val="center"/>
              <w:rPr>
                <w:sz w:val="18"/>
              </w:rPr>
            </w:pPr>
            <w:r>
              <w:rPr>
                <w:sz w:val="18"/>
              </w:rPr>
              <w:t>20,00</w:t>
            </w:r>
          </w:p>
        </w:tc>
      </w:tr>
      <w:tr w:rsidR="00FA4B2E" w14:paraId="114E120B" w14:textId="77777777">
        <w:trPr>
          <w:trHeight w:val="205"/>
        </w:trPr>
        <w:tc>
          <w:tcPr>
            <w:tcW w:w="852" w:type="dxa"/>
            <w:vMerge/>
            <w:tcBorders>
              <w:top w:val="nil"/>
            </w:tcBorders>
          </w:tcPr>
          <w:p w14:paraId="5E62D5F4" w14:textId="77777777" w:rsidR="00FA4B2E" w:rsidRDefault="00FA4B2E">
            <w:pPr>
              <w:rPr>
                <w:sz w:val="2"/>
                <w:szCs w:val="2"/>
              </w:rPr>
            </w:pPr>
          </w:p>
        </w:tc>
        <w:tc>
          <w:tcPr>
            <w:tcW w:w="5597" w:type="dxa"/>
            <w:vMerge/>
            <w:tcBorders>
              <w:top w:val="nil"/>
            </w:tcBorders>
          </w:tcPr>
          <w:p w14:paraId="10B6DB5E" w14:textId="77777777" w:rsidR="00FA4B2E" w:rsidRDefault="00FA4B2E">
            <w:pPr>
              <w:rPr>
                <w:sz w:val="2"/>
                <w:szCs w:val="2"/>
              </w:rPr>
            </w:pPr>
          </w:p>
        </w:tc>
        <w:tc>
          <w:tcPr>
            <w:tcW w:w="2693" w:type="dxa"/>
            <w:vMerge/>
            <w:tcBorders>
              <w:top w:val="nil"/>
            </w:tcBorders>
          </w:tcPr>
          <w:p w14:paraId="520A63F0" w14:textId="77777777" w:rsidR="00FA4B2E" w:rsidRDefault="00FA4B2E">
            <w:pPr>
              <w:rPr>
                <w:sz w:val="2"/>
                <w:szCs w:val="2"/>
              </w:rPr>
            </w:pPr>
          </w:p>
        </w:tc>
        <w:tc>
          <w:tcPr>
            <w:tcW w:w="852" w:type="dxa"/>
            <w:vMerge/>
            <w:tcBorders>
              <w:top w:val="nil"/>
            </w:tcBorders>
          </w:tcPr>
          <w:p w14:paraId="73A8D044" w14:textId="77777777" w:rsidR="00FA4B2E" w:rsidRDefault="00FA4B2E">
            <w:pPr>
              <w:rPr>
                <w:sz w:val="2"/>
                <w:szCs w:val="2"/>
              </w:rPr>
            </w:pPr>
          </w:p>
        </w:tc>
        <w:tc>
          <w:tcPr>
            <w:tcW w:w="1843" w:type="dxa"/>
          </w:tcPr>
          <w:p w14:paraId="2E4AB7FE" w14:textId="77777777" w:rsidR="00FA4B2E" w:rsidRDefault="00000000">
            <w:pPr>
              <w:pStyle w:val="TableParagraph"/>
              <w:spacing w:line="186" w:lineRule="exact"/>
              <w:ind w:left="69"/>
              <w:rPr>
                <w:sz w:val="18"/>
              </w:rPr>
            </w:pPr>
            <w:r>
              <w:rPr>
                <w:sz w:val="18"/>
              </w:rPr>
              <w:t>Externos</w:t>
            </w:r>
          </w:p>
        </w:tc>
        <w:tc>
          <w:tcPr>
            <w:tcW w:w="991" w:type="dxa"/>
          </w:tcPr>
          <w:p w14:paraId="03814559" w14:textId="77777777" w:rsidR="00FA4B2E" w:rsidRDefault="00000000">
            <w:pPr>
              <w:pStyle w:val="TableParagraph"/>
              <w:spacing w:line="186" w:lineRule="exact"/>
              <w:ind w:left="108" w:right="99"/>
              <w:jc w:val="center"/>
              <w:rPr>
                <w:sz w:val="18"/>
              </w:rPr>
            </w:pPr>
            <w:r>
              <w:rPr>
                <w:sz w:val="18"/>
              </w:rPr>
              <w:t>60,00</w:t>
            </w:r>
          </w:p>
        </w:tc>
      </w:tr>
      <w:tr w:rsidR="00FA4B2E" w14:paraId="0BC07F2A" w14:textId="77777777">
        <w:trPr>
          <w:trHeight w:val="208"/>
        </w:trPr>
        <w:tc>
          <w:tcPr>
            <w:tcW w:w="852" w:type="dxa"/>
            <w:vMerge w:val="restart"/>
          </w:tcPr>
          <w:p w14:paraId="7B16F800" w14:textId="77777777" w:rsidR="00FA4B2E" w:rsidRDefault="00FA4B2E">
            <w:pPr>
              <w:pStyle w:val="TableParagraph"/>
              <w:spacing w:before="10"/>
              <w:rPr>
                <w:sz w:val="18"/>
              </w:rPr>
            </w:pPr>
          </w:p>
          <w:p w14:paraId="3B350732" w14:textId="77777777" w:rsidR="00FA4B2E" w:rsidRDefault="00000000">
            <w:pPr>
              <w:pStyle w:val="TableParagraph"/>
              <w:ind w:left="69"/>
              <w:rPr>
                <w:sz w:val="18"/>
              </w:rPr>
            </w:pPr>
            <w:r>
              <w:rPr>
                <w:sz w:val="18"/>
              </w:rPr>
              <w:t>81264</w:t>
            </w:r>
          </w:p>
        </w:tc>
        <w:tc>
          <w:tcPr>
            <w:tcW w:w="5597" w:type="dxa"/>
            <w:vMerge w:val="restart"/>
          </w:tcPr>
          <w:p w14:paraId="7C61D1EB" w14:textId="77777777" w:rsidR="00FA4B2E" w:rsidRPr="0029071D" w:rsidRDefault="00FA4B2E">
            <w:pPr>
              <w:pStyle w:val="TableParagraph"/>
              <w:spacing w:before="10"/>
              <w:rPr>
                <w:sz w:val="18"/>
                <w:lang w:val="es-ES_tradnl"/>
              </w:rPr>
            </w:pPr>
          </w:p>
          <w:p w14:paraId="4FBF0C85" w14:textId="77777777" w:rsidR="00FA4B2E" w:rsidRPr="0029071D" w:rsidRDefault="00000000">
            <w:pPr>
              <w:pStyle w:val="TableParagraph"/>
              <w:ind w:left="69"/>
              <w:rPr>
                <w:sz w:val="18"/>
                <w:lang w:val="es-ES_tradnl"/>
              </w:rPr>
            </w:pPr>
            <w:r w:rsidRPr="0029071D">
              <w:rPr>
                <w:sz w:val="18"/>
                <w:lang w:val="es-ES_tradnl"/>
              </w:rPr>
              <w:t>Curso básico de impresión 3D FDM.</w:t>
            </w:r>
          </w:p>
        </w:tc>
        <w:tc>
          <w:tcPr>
            <w:tcW w:w="2693" w:type="dxa"/>
            <w:vMerge w:val="restart"/>
          </w:tcPr>
          <w:p w14:paraId="6F5036BC" w14:textId="77777777" w:rsidR="00FA4B2E" w:rsidRPr="0029071D" w:rsidRDefault="00FA4B2E">
            <w:pPr>
              <w:pStyle w:val="TableParagraph"/>
              <w:spacing w:before="10"/>
              <w:rPr>
                <w:sz w:val="18"/>
                <w:lang w:val="es-ES_tradnl"/>
              </w:rPr>
            </w:pPr>
          </w:p>
          <w:p w14:paraId="7350C421" w14:textId="77777777" w:rsidR="00FA4B2E" w:rsidRDefault="00000000">
            <w:pPr>
              <w:pStyle w:val="TableParagraph"/>
              <w:ind w:left="69"/>
              <w:rPr>
                <w:sz w:val="18"/>
              </w:rPr>
            </w:pPr>
            <w:r>
              <w:rPr>
                <w:sz w:val="18"/>
              </w:rPr>
              <w:t>Pablo Rubén Bordón Pérez.</w:t>
            </w:r>
          </w:p>
        </w:tc>
        <w:tc>
          <w:tcPr>
            <w:tcW w:w="852" w:type="dxa"/>
            <w:vMerge w:val="restart"/>
          </w:tcPr>
          <w:p w14:paraId="7C810D50" w14:textId="77777777" w:rsidR="00FA4B2E" w:rsidRDefault="00FA4B2E">
            <w:pPr>
              <w:pStyle w:val="TableParagraph"/>
              <w:spacing w:before="10"/>
              <w:rPr>
                <w:sz w:val="18"/>
              </w:rPr>
            </w:pPr>
          </w:p>
          <w:p w14:paraId="7DE8A27B" w14:textId="77777777" w:rsidR="00FA4B2E" w:rsidRDefault="00000000">
            <w:pPr>
              <w:pStyle w:val="TableParagraph"/>
              <w:ind w:left="81" w:right="70"/>
              <w:jc w:val="center"/>
              <w:rPr>
                <w:sz w:val="18"/>
              </w:rPr>
            </w:pPr>
            <w:r>
              <w:rPr>
                <w:sz w:val="18"/>
              </w:rPr>
              <w:t>10</w:t>
            </w:r>
          </w:p>
        </w:tc>
        <w:tc>
          <w:tcPr>
            <w:tcW w:w="1843" w:type="dxa"/>
          </w:tcPr>
          <w:p w14:paraId="60AE4297" w14:textId="77777777" w:rsidR="00FA4B2E" w:rsidRDefault="00000000">
            <w:pPr>
              <w:pStyle w:val="TableParagraph"/>
              <w:spacing w:line="188" w:lineRule="exact"/>
              <w:ind w:left="69"/>
              <w:rPr>
                <w:sz w:val="18"/>
              </w:rPr>
            </w:pPr>
            <w:r>
              <w:rPr>
                <w:sz w:val="18"/>
              </w:rPr>
              <w:t>Alumnos ULPGC</w:t>
            </w:r>
          </w:p>
        </w:tc>
        <w:tc>
          <w:tcPr>
            <w:tcW w:w="991" w:type="dxa"/>
          </w:tcPr>
          <w:p w14:paraId="183D8914" w14:textId="77777777" w:rsidR="00FA4B2E" w:rsidRDefault="00000000">
            <w:pPr>
              <w:pStyle w:val="TableParagraph"/>
              <w:spacing w:line="188" w:lineRule="exact"/>
              <w:ind w:left="108" w:right="99"/>
              <w:jc w:val="center"/>
              <w:rPr>
                <w:sz w:val="18"/>
              </w:rPr>
            </w:pPr>
            <w:r>
              <w:rPr>
                <w:sz w:val="18"/>
              </w:rPr>
              <w:t>20,00</w:t>
            </w:r>
          </w:p>
        </w:tc>
      </w:tr>
      <w:tr w:rsidR="00FA4B2E" w14:paraId="09BD8162" w14:textId="77777777">
        <w:trPr>
          <w:trHeight w:val="205"/>
        </w:trPr>
        <w:tc>
          <w:tcPr>
            <w:tcW w:w="852" w:type="dxa"/>
            <w:vMerge/>
            <w:tcBorders>
              <w:top w:val="nil"/>
            </w:tcBorders>
          </w:tcPr>
          <w:p w14:paraId="72DB18E4" w14:textId="77777777" w:rsidR="00FA4B2E" w:rsidRDefault="00FA4B2E">
            <w:pPr>
              <w:rPr>
                <w:sz w:val="2"/>
                <w:szCs w:val="2"/>
              </w:rPr>
            </w:pPr>
          </w:p>
        </w:tc>
        <w:tc>
          <w:tcPr>
            <w:tcW w:w="5597" w:type="dxa"/>
            <w:vMerge/>
            <w:tcBorders>
              <w:top w:val="nil"/>
            </w:tcBorders>
          </w:tcPr>
          <w:p w14:paraId="5A56CA3A" w14:textId="77777777" w:rsidR="00FA4B2E" w:rsidRDefault="00FA4B2E">
            <w:pPr>
              <w:rPr>
                <w:sz w:val="2"/>
                <w:szCs w:val="2"/>
              </w:rPr>
            </w:pPr>
          </w:p>
        </w:tc>
        <w:tc>
          <w:tcPr>
            <w:tcW w:w="2693" w:type="dxa"/>
            <w:vMerge/>
            <w:tcBorders>
              <w:top w:val="nil"/>
            </w:tcBorders>
          </w:tcPr>
          <w:p w14:paraId="4E990662" w14:textId="77777777" w:rsidR="00FA4B2E" w:rsidRDefault="00FA4B2E">
            <w:pPr>
              <w:rPr>
                <w:sz w:val="2"/>
                <w:szCs w:val="2"/>
              </w:rPr>
            </w:pPr>
          </w:p>
        </w:tc>
        <w:tc>
          <w:tcPr>
            <w:tcW w:w="852" w:type="dxa"/>
            <w:vMerge/>
            <w:tcBorders>
              <w:top w:val="nil"/>
            </w:tcBorders>
          </w:tcPr>
          <w:p w14:paraId="5F96CC58" w14:textId="77777777" w:rsidR="00FA4B2E" w:rsidRDefault="00FA4B2E">
            <w:pPr>
              <w:rPr>
                <w:sz w:val="2"/>
                <w:szCs w:val="2"/>
              </w:rPr>
            </w:pPr>
          </w:p>
        </w:tc>
        <w:tc>
          <w:tcPr>
            <w:tcW w:w="1843" w:type="dxa"/>
          </w:tcPr>
          <w:p w14:paraId="372A37A4" w14:textId="77777777" w:rsidR="00FA4B2E" w:rsidRDefault="00000000">
            <w:pPr>
              <w:pStyle w:val="TableParagraph"/>
              <w:spacing w:line="186" w:lineRule="exact"/>
              <w:ind w:left="69"/>
              <w:rPr>
                <w:sz w:val="18"/>
              </w:rPr>
            </w:pPr>
            <w:r>
              <w:rPr>
                <w:sz w:val="18"/>
              </w:rPr>
              <w:t>Externos</w:t>
            </w:r>
          </w:p>
        </w:tc>
        <w:tc>
          <w:tcPr>
            <w:tcW w:w="991" w:type="dxa"/>
          </w:tcPr>
          <w:p w14:paraId="69A56917" w14:textId="77777777" w:rsidR="00FA4B2E" w:rsidRDefault="00000000">
            <w:pPr>
              <w:pStyle w:val="TableParagraph"/>
              <w:spacing w:line="186" w:lineRule="exact"/>
              <w:ind w:left="108" w:right="99"/>
              <w:jc w:val="center"/>
              <w:rPr>
                <w:sz w:val="18"/>
              </w:rPr>
            </w:pPr>
            <w:r>
              <w:rPr>
                <w:sz w:val="18"/>
              </w:rPr>
              <w:t>40,00</w:t>
            </w:r>
          </w:p>
        </w:tc>
      </w:tr>
      <w:tr w:rsidR="00FA4B2E" w14:paraId="7AE935C9" w14:textId="77777777">
        <w:trPr>
          <w:trHeight w:val="206"/>
        </w:trPr>
        <w:tc>
          <w:tcPr>
            <w:tcW w:w="852" w:type="dxa"/>
            <w:vMerge/>
            <w:tcBorders>
              <w:top w:val="nil"/>
            </w:tcBorders>
          </w:tcPr>
          <w:p w14:paraId="461940E7" w14:textId="77777777" w:rsidR="00FA4B2E" w:rsidRDefault="00FA4B2E">
            <w:pPr>
              <w:rPr>
                <w:sz w:val="2"/>
                <w:szCs w:val="2"/>
              </w:rPr>
            </w:pPr>
          </w:p>
        </w:tc>
        <w:tc>
          <w:tcPr>
            <w:tcW w:w="5597" w:type="dxa"/>
            <w:vMerge/>
            <w:tcBorders>
              <w:top w:val="nil"/>
            </w:tcBorders>
          </w:tcPr>
          <w:p w14:paraId="51DBAF84" w14:textId="77777777" w:rsidR="00FA4B2E" w:rsidRDefault="00FA4B2E">
            <w:pPr>
              <w:rPr>
                <w:sz w:val="2"/>
                <w:szCs w:val="2"/>
              </w:rPr>
            </w:pPr>
          </w:p>
        </w:tc>
        <w:tc>
          <w:tcPr>
            <w:tcW w:w="2693" w:type="dxa"/>
            <w:vMerge/>
            <w:tcBorders>
              <w:top w:val="nil"/>
            </w:tcBorders>
          </w:tcPr>
          <w:p w14:paraId="73E92D5F" w14:textId="77777777" w:rsidR="00FA4B2E" w:rsidRDefault="00FA4B2E">
            <w:pPr>
              <w:rPr>
                <w:sz w:val="2"/>
                <w:szCs w:val="2"/>
              </w:rPr>
            </w:pPr>
          </w:p>
        </w:tc>
        <w:tc>
          <w:tcPr>
            <w:tcW w:w="852" w:type="dxa"/>
            <w:vMerge/>
            <w:tcBorders>
              <w:top w:val="nil"/>
            </w:tcBorders>
          </w:tcPr>
          <w:p w14:paraId="537E8E38" w14:textId="77777777" w:rsidR="00FA4B2E" w:rsidRDefault="00FA4B2E">
            <w:pPr>
              <w:rPr>
                <w:sz w:val="2"/>
                <w:szCs w:val="2"/>
              </w:rPr>
            </w:pPr>
          </w:p>
        </w:tc>
        <w:tc>
          <w:tcPr>
            <w:tcW w:w="1843" w:type="dxa"/>
          </w:tcPr>
          <w:p w14:paraId="3922EC29" w14:textId="77777777" w:rsidR="00FA4B2E" w:rsidRDefault="00000000">
            <w:pPr>
              <w:pStyle w:val="TableParagraph"/>
              <w:spacing w:line="186" w:lineRule="exact"/>
              <w:ind w:left="69"/>
              <w:rPr>
                <w:sz w:val="18"/>
              </w:rPr>
            </w:pPr>
            <w:r>
              <w:rPr>
                <w:sz w:val="18"/>
              </w:rPr>
              <w:t>Desempleados</w:t>
            </w:r>
          </w:p>
        </w:tc>
        <w:tc>
          <w:tcPr>
            <w:tcW w:w="991" w:type="dxa"/>
          </w:tcPr>
          <w:p w14:paraId="0BCAB75E" w14:textId="77777777" w:rsidR="00FA4B2E" w:rsidRDefault="00000000">
            <w:pPr>
              <w:pStyle w:val="TableParagraph"/>
              <w:spacing w:line="186" w:lineRule="exact"/>
              <w:ind w:left="108" w:right="99"/>
              <w:jc w:val="center"/>
              <w:rPr>
                <w:sz w:val="18"/>
              </w:rPr>
            </w:pPr>
            <w:r>
              <w:rPr>
                <w:sz w:val="18"/>
              </w:rPr>
              <w:t>20,00</w:t>
            </w:r>
          </w:p>
        </w:tc>
      </w:tr>
      <w:tr w:rsidR="00FA4B2E" w14:paraId="1DF8D9AF" w14:textId="77777777">
        <w:trPr>
          <w:trHeight w:val="208"/>
        </w:trPr>
        <w:tc>
          <w:tcPr>
            <w:tcW w:w="852" w:type="dxa"/>
            <w:vMerge w:val="restart"/>
          </w:tcPr>
          <w:p w14:paraId="5FC15967" w14:textId="77777777" w:rsidR="00FA4B2E" w:rsidRDefault="00FA4B2E">
            <w:pPr>
              <w:pStyle w:val="TableParagraph"/>
              <w:spacing w:before="10"/>
              <w:rPr>
                <w:sz w:val="18"/>
              </w:rPr>
            </w:pPr>
          </w:p>
          <w:p w14:paraId="178FA826" w14:textId="77777777" w:rsidR="00FA4B2E" w:rsidRDefault="00000000">
            <w:pPr>
              <w:pStyle w:val="TableParagraph"/>
              <w:ind w:left="69"/>
              <w:rPr>
                <w:sz w:val="18"/>
              </w:rPr>
            </w:pPr>
            <w:r>
              <w:rPr>
                <w:sz w:val="18"/>
              </w:rPr>
              <w:t>81424</w:t>
            </w:r>
          </w:p>
        </w:tc>
        <w:tc>
          <w:tcPr>
            <w:tcW w:w="5597" w:type="dxa"/>
            <w:vMerge w:val="restart"/>
          </w:tcPr>
          <w:p w14:paraId="7D328A93" w14:textId="77777777" w:rsidR="00FA4B2E" w:rsidRPr="0029071D" w:rsidRDefault="00FA4B2E">
            <w:pPr>
              <w:pStyle w:val="TableParagraph"/>
              <w:spacing w:before="10"/>
              <w:rPr>
                <w:sz w:val="18"/>
                <w:lang w:val="es-ES_tradnl"/>
              </w:rPr>
            </w:pPr>
          </w:p>
          <w:p w14:paraId="16FB2244" w14:textId="77777777" w:rsidR="00FA4B2E" w:rsidRPr="0029071D" w:rsidRDefault="00000000">
            <w:pPr>
              <w:pStyle w:val="TableParagraph"/>
              <w:ind w:left="69"/>
              <w:rPr>
                <w:sz w:val="18"/>
                <w:lang w:val="es-ES_tradnl"/>
              </w:rPr>
            </w:pPr>
            <w:r w:rsidRPr="0029071D">
              <w:rPr>
                <w:sz w:val="18"/>
                <w:lang w:val="es-ES_tradnl"/>
              </w:rPr>
              <w:t>Curso básico de impresión 3D FDM.</w:t>
            </w:r>
          </w:p>
        </w:tc>
        <w:tc>
          <w:tcPr>
            <w:tcW w:w="2693" w:type="dxa"/>
            <w:vMerge w:val="restart"/>
          </w:tcPr>
          <w:p w14:paraId="3B5E3DBB" w14:textId="77777777" w:rsidR="00FA4B2E" w:rsidRPr="0029071D" w:rsidRDefault="00FA4B2E">
            <w:pPr>
              <w:pStyle w:val="TableParagraph"/>
              <w:spacing w:before="10"/>
              <w:rPr>
                <w:sz w:val="18"/>
                <w:lang w:val="es-ES_tradnl"/>
              </w:rPr>
            </w:pPr>
          </w:p>
          <w:p w14:paraId="2972FD29" w14:textId="77777777" w:rsidR="00FA4B2E" w:rsidRDefault="00000000">
            <w:pPr>
              <w:pStyle w:val="TableParagraph"/>
              <w:ind w:left="69"/>
              <w:rPr>
                <w:sz w:val="18"/>
              </w:rPr>
            </w:pPr>
            <w:r>
              <w:rPr>
                <w:sz w:val="18"/>
              </w:rPr>
              <w:t>Pablo Rubén Bordón Pérez.</w:t>
            </w:r>
          </w:p>
        </w:tc>
        <w:tc>
          <w:tcPr>
            <w:tcW w:w="852" w:type="dxa"/>
            <w:vMerge w:val="restart"/>
          </w:tcPr>
          <w:p w14:paraId="3B66D9A6" w14:textId="77777777" w:rsidR="00FA4B2E" w:rsidRDefault="00FA4B2E">
            <w:pPr>
              <w:pStyle w:val="TableParagraph"/>
              <w:spacing w:before="10"/>
              <w:rPr>
                <w:sz w:val="18"/>
              </w:rPr>
            </w:pPr>
          </w:p>
          <w:p w14:paraId="73B88147" w14:textId="77777777" w:rsidR="00FA4B2E" w:rsidRDefault="00000000">
            <w:pPr>
              <w:pStyle w:val="TableParagraph"/>
              <w:ind w:left="81" w:right="70"/>
              <w:jc w:val="center"/>
              <w:rPr>
                <w:sz w:val="18"/>
              </w:rPr>
            </w:pPr>
            <w:r>
              <w:rPr>
                <w:sz w:val="18"/>
              </w:rPr>
              <w:t>10</w:t>
            </w:r>
          </w:p>
        </w:tc>
        <w:tc>
          <w:tcPr>
            <w:tcW w:w="1843" w:type="dxa"/>
          </w:tcPr>
          <w:p w14:paraId="0844880B" w14:textId="77777777" w:rsidR="00FA4B2E" w:rsidRDefault="00000000">
            <w:pPr>
              <w:pStyle w:val="TableParagraph"/>
              <w:spacing w:before="1" w:line="187" w:lineRule="exact"/>
              <w:ind w:left="69"/>
              <w:rPr>
                <w:sz w:val="18"/>
              </w:rPr>
            </w:pPr>
            <w:r>
              <w:rPr>
                <w:sz w:val="18"/>
              </w:rPr>
              <w:t>Alumnos ULPGC</w:t>
            </w:r>
          </w:p>
        </w:tc>
        <w:tc>
          <w:tcPr>
            <w:tcW w:w="991" w:type="dxa"/>
          </w:tcPr>
          <w:p w14:paraId="4823BC3A" w14:textId="77777777" w:rsidR="00FA4B2E" w:rsidRDefault="00000000">
            <w:pPr>
              <w:pStyle w:val="TableParagraph"/>
              <w:spacing w:before="1" w:line="187" w:lineRule="exact"/>
              <w:ind w:left="108" w:right="99"/>
              <w:jc w:val="center"/>
              <w:rPr>
                <w:sz w:val="18"/>
              </w:rPr>
            </w:pPr>
            <w:r>
              <w:rPr>
                <w:sz w:val="18"/>
              </w:rPr>
              <w:t>20,00</w:t>
            </w:r>
          </w:p>
        </w:tc>
      </w:tr>
      <w:tr w:rsidR="00FA4B2E" w14:paraId="45B16269" w14:textId="77777777">
        <w:trPr>
          <w:trHeight w:val="206"/>
        </w:trPr>
        <w:tc>
          <w:tcPr>
            <w:tcW w:w="852" w:type="dxa"/>
            <w:vMerge/>
            <w:tcBorders>
              <w:top w:val="nil"/>
            </w:tcBorders>
          </w:tcPr>
          <w:p w14:paraId="6EC3D587" w14:textId="77777777" w:rsidR="00FA4B2E" w:rsidRDefault="00FA4B2E">
            <w:pPr>
              <w:rPr>
                <w:sz w:val="2"/>
                <w:szCs w:val="2"/>
              </w:rPr>
            </w:pPr>
          </w:p>
        </w:tc>
        <w:tc>
          <w:tcPr>
            <w:tcW w:w="5597" w:type="dxa"/>
            <w:vMerge/>
            <w:tcBorders>
              <w:top w:val="nil"/>
            </w:tcBorders>
          </w:tcPr>
          <w:p w14:paraId="69E39CC4" w14:textId="77777777" w:rsidR="00FA4B2E" w:rsidRDefault="00FA4B2E">
            <w:pPr>
              <w:rPr>
                <w:sz w:val="2"/>
                <w:szCs w:val="2"/>
              </w:rPr>
            </w:pPr>
          </w:p>
        </w:tc>
        <w:tc>
          <w:tcPr>
            <w:tcW w:w="2693" w:type="dxa"/>
            <w:vMerge/>
            <w:tcBorders>
              <w:top w:val="nil"/>
            </w:tcBorders>
          </w:tcPr>
          <w:p w14:paraId="5C020DCD" w14:textId="77777777" w:rsidR="00FA4B2E" w:rsidRDefault="00FA4B2E">
            <w:pPr>
              <w:rPr>
                <w:sz w:val="2"/>
                <w:szCs w:val="2"/>
              </w:rPr>
            </w:pPr>
          </w:p>
        </w:tc>
        <w:tc>
          <w:tcPr>
            <w:tcW w:w="852" w:type="dxa"/>
            <w:vMerge/>
            <w:tcBorders>
              <w:top w:val="nil"/>
            </w:tcBorders>
          </w:tcPr>
          <w:p w14:paraId="55D86250" w14:textId="77777777" w:rsidR="00FA4B2E" w:rsidRDefault="00FA4B2E">
            <w:pPr>
              <w:rPr>
                <w:sz w:val="2"/>
                <w:szCs w:val="2"/>
              </w:rPr>
            </w:pPr>
          </w:p>
        </w:tc>
        <w:tc>
          <w:tcPr>
            <w:tcW w:w="1843" w:type="dxa"/>
          </w:tcPr>
          <w:p w14:paraId="69408607" w14:textId="77777777" w:rsidR="00FA4B2E" w:rsidRDefault="00000000">
            <w:pPr>
              <w:pStyle w:val="TableParagraph"/>
              <w:spacing w:line="186" w:lineRule="exact"/>
              <w:ind w:left="69"/>
              <w:rPr>
                <w:sz w:val="18"/>
              </w:rPr>
            </w:pPr>
            <w:r>
              <w:rPr>
                <w:sz w:val="18"/>
              </w:rPr>
              <w:t>Externos</w:t>
            </w:r>
          </w:p>
        </w:tc>
        <w:tc>
          <w:tcPr>
            <w:tcW w:w="991" w:type="dxa"/>
          </w:tcPr>
          <w:p w14:paraId="6B62BB1E" w14:textId="77777777" w:rsidR="00FA4B2E" w:rsidRDefault="00000000">
            <w:pPr>
              <w:pStyle w:val="TableParagraph"/>
              <w:spacing w:line="186" w:lineRule="exact"/>
              <w:ind w:left="108" w:right="99"/>
              <w:jc w:val="center"/>
              <w:rPr>
                <w:sz w:val="18"/>
              </w:rPr>
            </w:pPr>
            <w:r>
              <w:rPr>
                <w:sz w:val="18"/>
              </w:rPr>
              <w:t>40,00</w:t>
            </w:r>
          </w:p>
        </w:tc>
      </w:tr>
      <w:tr w:rsidR="00FA4B2E" w14:paraId="663819E7" w14:textId="77777777">
        <w:trPr>
          <w:trHeight w:val="208"/>
        </w:trPr>
        <w:tc>
          <w:tcPr>
            <w:tcW w:w="852" w:type="dxa"/>
            <w:vMerge/>
            <w:tcBorders>
              <w:top w:val="nil"/>
            </w:tcBorders>
          </w:tcPr>
          <w:p w14:paraId="4119415E" w14:textId="77777777" w:rsidR="00FA4B2E" w:rsidRDefault="00FA4B2E">
            <w:pPr>
              <w:rPr>
                <w:sz w:val="2"/>
                <w:szCs w:val="2"/>
              </w:rPr>
            </w:pPr>
          </w:p>
        </w:tc>
        <w:tc>
          <w:tcPr>
            <w:tcW w:w="5597" w:type="dxa"/>
            <w:vMerge/>
            <w:tcBorders>
              <w:top w:val="nil"/>
            </w:tcBorders>
          </w:tcPr>
          <w:p w14:paraId="00ED8A38" w14:textId="77777777" w:rsidR="00FA4B2E" w:rsidRDefault="00FA4B2E">
            <w:pPr>
              <w:rPr>
                <w:sz w:val="2"/>
                <w:szCs w:val="2"/>
              </w:rPr>
            </w:pPr>
          </w:p>
        </w:tc>
        <w:tc>
          <w:tcPr>
            <w:tcW w:w="2693" w:type="dxa"/>
            <w:vMerge/>
            <w:tcBorders>
              <w:top w:val="nil"/>
            </w:tcBorders>
          </w:tcPr>
          <w:p w14:paraId="33DC3C5E" w14:textId="77777777" w:rsidR="00FA4B2E" w:rsidRDefault="00FA4B2E">
            <w:pPr>
              <w:rPr>
                <w:sz w:val="2"/>
                <w:szCs w:val="2"/>
              </w:rPr>
            </w:pPr>
          </w:p>
        </w:tc>
        <w:tc>
          <w:tcPr>
            <w:tcW w:w="852" w:type="dxa"/>
            <w:vMerge/>
            <w:tcBorders>
              <w:top w:val="nil"/>
            </w:tcBorders>
          </w:tcPr>
          <w:p w14:paraId="2304BA91" w14:textId="77777777" w:rsidR="00FA4B2E" w:rsidRDefault="00FA4B2E">
            <w:pPr>
              <w:rPr>
                <w:sz w:val="2"/>
                <w:szCs w:val="2"/>
              </w:rPr>
            </w:pPr>
          </w:p>
        </w:tc>
        <w:tc>
          <w:tcPr>
            <w:tcW w:w="1843" w:type="dxa"/>
          </w:tcPr>
          <w:p w14:paraId="0776188B" w14:textId="77777777" w:rsidR="00FA4B2E" w:rsidRDefault="00000000">
            <w:pPr>
              <w:pStyle w:val="TableParagraph"/>
              <w:spacing w:line="188" w:lineRule="exact"/>
              <w:ind w:left="69"/>
              <w:rPr>
                <w:sz w:val="18"/>
              </w:rPr>
            </w:pPr>
            <w:r>
              <w:rPr>
                <w:sz w:val="18"/>
              </w:rPr>
              <w:t>Desempleados</w:t>
            </w:r>
          </w:p>
        </w:tc>
        <w:tc>
          <w:tcPr>
            <w:tcW w:w="991" w:type="dxa"/>
          </w:tcPr>
          <w:p w14:paraId="58984FBE" w14:textId="77777777" w:rsidR="00FA4B2E" w:rsidRDefault="00000000">
            <w:pPr>
              <w:pStyle w:val="TableParagraph"/>
              <w:spacing w:line="188" w:lineRule="exact"/>
              <w:ind w:left="108" w:right="99"/>
              <w:jc w:val="center"/>
              <w:rPr>
                <w:sz w:val="18"/>
              </w:rPr>
            </w:pPr>
            <w:r>
              <w:rPr>
                <w:sz w:val="18"/>
              </w:rPr>
              <w:t>20,00</w:t>
            </w:r>
          </w:p>
        </w:tc>
      </w:tr>
      <w:tr w:rsidR="00FA4B2E" w14:paraId="46436C8B" w14:textId="77777777">
        <w:trPr>
          <w:trHeight w:val="205"/>
        </w:trPr>
        <w:tc>
          <w:tcPr>
            <w:tcW w:w="852" w:type="dxa"/>
          </w:tcPr>
          <w:p w14:paraId="1146AE67" w14:textId="77777777" w:rsidR="00FA4B2E" w:rsidRDefault="00000000">
            <w:pPr>
              <w:pStyle w:val="TableParagraph"/>
              <w:spacing w:line="186" w:lineRule="exact"/>
              <w:ind w:left="69"/>
              <w:rPr>
                <w:sz w:val="18"/>
              </w:rPr>
            </w:pPr>
            <w:r>
              <w:rPr>
                <w:sz w:val="18"/>
              </w:rPr>
              <w:t>81044</w:t>
            </w:r>
          </w:p>
        </w:tc>
        <w:tc>
          <w:tcPr>
            <w:tcW w:w="5597" w:type="dxa"/>
          </w:tcPr>
          <w:p w14:paraId="5F9D6614" w14:textId="77777777" w:rsidR="00FA4B2E" w:rsidRPr="0029071D" w:rsidRDefault="00000000">
            <w:pPr>
              <w:pStyle w:val="TableParagraph"/>
              <w:spacing w:line="186" w:lineRule="exact"/>
              <w:ind w:left="69"/>
              <w:rPr>
                <w:sz w:val="18"/>
                <w:lang w:val="es-ES_tradnl"/>
              </w:rPr>
            </w:pPr>
            <w:r w:rsidRPr="0029071D">
              <w:rPr>
                <w:sz w:val="18"/>
                <w:lang w:val="es-ES_tradnl"/>
              </w:rPr>
              <w:t>Vinos de canarias. Notas de cata y maridaje.</w:t>
            </w:r>
          </w:p>
        </w:tc>
        <w:tc>
          <w:tcPr>
            <w:tcW w:w="2693" w:type="dxa"/>
          </w:tcPr>
          <w:p w14:paraId="3462041A" w14:textId="77777777" w:rsidR="00FA4B2E" w:rsidRDefault="00000000">
            <w:pPr>
              <w:pStyle w:val="TableParagraph"/>
              <w:spacing w:line="186" w:lineRule="exact"/>
              <w:ind w:left="69"/>
              <w:rPr>
                <w:sz w:val="18"/>
              </w:rPr>
            </w:pPr>
            <w:r>
              <w:rPr>
                <w:sz w:val="18"/>
              </w:rPr>
              <w:t>Ricardo Aguasca Colomo.</w:t>
            </w:r>
          </w:p>
        </w:tc>
        <w:tc>
          <w:tcPr>
            <w:tcW w:w="852" w:type="dxa"/>
          </w:tcPr>
          <w:p w14:paraId="2F44366F" w14:textId="77777777" w:rsidR="00FA4B2E" w:rsidRDefault="00000000">
            <w:pPr>
              <w:pStyle w:val="TableParagraph"/>
              <w:spacing w:line="186" w:lineRule="exact"/>
              <w:ind w:left="81" w:right="70"/>
              <w:jc w:val="center"/>
              <w:rPr>
                <w:sz w:val="18"/>
              </w:rPr>
            </w:pPr>
            <w:r>
              <w:rPr>
                <w:sz w:val="18"/>
              </w:rPr>
              <w:t>12</w:t>
            </w:r>
          </w:p>
        </w:tc>
        <w:tc>
          <w:tcPr>
            <w:tcW w:w="1843" w:type="dxa"/>
          </w:tcPr>
          <w:p w14:paraId="66E903C2" w14:textId="77777777" w:rsidR="00FA4B2E" w:rsidRDefault="00000000">
            <w:pPr>
              <w:pStyle w:val="TableParagraph"/>
              <w:spacing w:line="186" w:lineRule="exact"/>
              <w:ind w:left="69"/>
              <w:rPr>
                <w:sz w:val="18"/>
              </w:rPr>
            </w:pPr>
            <w:r>
              <w:rPr>
                <w:sz w:val="18"/>
              </w:rPr>
              <w:t>Tarifa única</w:t>
            </w:r>
          </w:p>
        </w:tc>
        <w:tc>
          <w:tcPr>
            <w:tcW w:w="991" w:type="dxa"/>
          </w:tcPr>
          <w:p w14:paraId="1442159A" w14:textId="77777777" w:rsidR="00FA4B2E" w:rsidRDefault="00000000">
            <w:pPr>
              <w:pStyle w:val="TableParagraph"/>
              <w:spacing w:line="186" w:lineRule="exact"/>
              <w:ind w:left="108" w:right="99"/>
              <w:jc w:val="center"/>
              <w:rPr>
                <w:sz w:val="18"/>
              </w:rPr>
            </w:pPr>
            <w:r>
              <w:rPr>
                <w:sz w:val="18"/>
              </w:rPr>
              <w:t>60,00</w:t>
            </w:r>
          </w:p>
        </w:tc>
      </w:tr>
      <w:tr w:rsidR="00FA4B2E" w14:paraId="106148FC" w14:textId="77777777">
        <w:trPr>
          <w:trHeight w:val="414"/>
        </w:trPr>
        <w:tc>
          <w:tcPr>
            <w:tcW w:w="852" w:type="dxa"/>
          </w:tcPr>
          <w:p w14:paraId="23A7E1CC" w14:textId="77777777" w:rsidR="00FA4B2E" w:rsidRDefault="00000000">
            <w:pPr>
              <w:pStyle w:val="TableParagraph"/>
              <w:spacing w:before="102"/>
              <w:ind w:left="69"/>
              <w:rPr>
                <w:sz w:val="18"/>
              </w:rPr>
            </w:pPr>
            <w:r>
              <w:rPr>
                <w:sz w:val="18"/>
              </w:rPr>
              <w:t>88824</w:t>
            </w:r>
          </w:p>
        </w:tc>
        <w:tc>
          <w:tcPr>
            <w:tcW w:w="5597" w:type="dxa"/>
          </w:tcPr>
          <w:p w14:paraId="7A8E05A7" w14:textId="77777777" w:rsidR="00FA4B2E" w:rsidRPr="0029071D" w:rsidRDefault="00000000">
            <w:pPr>
              <w:pStyle w:val="TableParagraph"/>
              <w:spacing w:before="3" w:line="206" w:lineRule="exact"/>
              <w:ind w:left="69" w:right="244"/>
              <w:rPr>
                <w:sz w:val="18"/>
                <w:lang w:val="es-ES_tradnl"/>
              </w:rPr>
            </w:pPr>
            <w:r w:rsidRPr="0029071D">
              <w:rPr>
                <w:sz w:val="18"/>
                <w:lang w:val="es-ES_tradnl"/>
              </w:rPr>
              <w:t>Elaboración de propuestas de TFG para el grado en ingeniería en diseño industrial y desarrollo de productos.</w:t>
            </w:r>
          </w:p>
        </w:tc>
        <w:tc>
          <w:tcPr>
            <w:tcW w:w="2693" w:type="dxa"/>
          </w:tcPr>
          <w:p w14:paraId="357BE0DD" w14:textId="77777777" w:rsidR="00FA4B2E" w:rsidRDefault="00000000">
            <w:pPr>
              <w:pStyle w:val="TableParagraph"/>
              <w:spacing w:before="3" w:line="206" w:lineRule="exact"/>
              <w:ind w:left="69" w:right="542"/>
              <w:rPr>
                <w:sz w:val="18"/>
              </w:rPr>
            </w:pPr>
            <w:r>
              <w:rPr>
                <w:sz w:val="18"/>
              </w:rPr>
              <w:t>Pedro Manuel Hernández Castellano.</w:t>
            </w:r>
          </w:p>
        </w:tc>
        <w:tc>
          <w:tcPr>
            <w:tcW w:w="852" w:type="dxa"/>
          </w:tcPr>
          <w:p w14:paraId="6C6E483D" w14:textId="77777777" w:rsidR="00FA4B2E" w:rsidRDefault="00000000">
            <w:pPr>
              <w:pStyle w:val="TableParagraph"/>
              <w:spacing w:before="102"/>
              <w:ind w:left="81" w:right="70"/>
              <w:jc w:val="center"/>
              <w:rPr>
                <w:sz w:val="18"/>
              </w:rPr>
            </w:pPr>
            <w:r>
              <w:rPr>
                <w:sz w:val="18"/>
              </w:rPr>
              <w:t>30</w:t>
            </w:r>
          </w:p>
        </w:tc>
        <w:tc>
          <w:tcPr>
            <w:tcW w:w="1843" w:type="dxa"/>
          </w:tcPr>
          <w:p w14:paraId="5DD630B6" w14:textId="77777777" w:rsidR="00FA4B2E" w:rsidRDefault="00000000">
            <w:pPr>
              <w:pStyle w:val="TableParagraph"/>
              <w:spacing w:before="102"/>
              <w:ind w:left="69"/>
              <w:rPr>
                <w:sz w:val="18"/>
              </w:rPr>
            </w:pPr>
            <w:r>
              <w:rPr>
                <w:sz w:val="18"/>
              </w:rPr>
              <w:t>Tarifa única</w:t>
            </w:r>
          </w:p>
        </w:tc>
        <w:tc>
          <w:tcPr>
            <w:tcW w:w="991" w:type="dxa"/>
          </w:tcPr>
          <w:p w14:paraId="7D17AD53" w14:textId="77777777" w:rsidR="00FA4B2E" w:rsidRDefault="00000000">
            <w:pPr>
              <w:pStyle w:val="TableParagraph"/>
              <w:spacing w:before="102"/>
              <w:ind w:left="108" w:right="99"/>
              <w:jc w:val="center"/>
              <w:rPr>
                <w:sz w:val="18"/>
              </w:rPr>
            </w:pPr>
            <w:r>
              <w:rPr>
                <w:sz w:val="18"/>
              </w:rPr>
              <w:t>0,00</w:t>
            </w:r>
          </w:p>
        </w:tc>
      </w:tr>
      <w:tr w:rsidR="00FA4B2E" w14:paraId="042B154E" w14:textId="77777777">
        <w:trPr>
          <w:trHeight w:val="206"/>
        </w:trPr>
        <w:tc>
          <w:tcPr>
            <w:tcW w:w="852" w:type="dxa"/>
          </w:tcPr>
          <w:p w14:paraId="7F399A86" w14:textId="77777777" w:rsidR="00FA4B2E" w:rsidRDefault="00000000">
            <w:pPr>
              <w:pStyle w:val="TableParagraph"/>
              <w:spacing w:line="186" w:lineRule="exact"/>
              <w:ind w:left="69"/>
              <w:rPr>
                <w:sz w:val="18"/>
              </w:rPr>
            </w:pPr>
            <w:r>
              <w:rPr>
                <w:sz w:val="18"/>
              </w:rPr>
              <w:t>81045</w:t>
            </w:r>
          </w:p>
        </w:tc>
        <w:tc>
          <w:tcPr>
            <w:tcW w:w="5597" w:type="dxa"/>
          </w:tcPr>
          <w:p w14:paraId="5FEA029C" w14:textId="77777777" w:rsidR="00FA4B2E" w:rsidRPr="0029071D" w:rsidRDefault="00000000">
            <w:pPr>
              <w:pStyle w:val="TableParagraph"/>
              <w:spacing w:line="186" w:lineRule="exact"/>
              <w:ind w:left="69"/>
              <w:rPr>
                <w:sz w:val="18"/>
                <w:lang w:val="es-ES_tradnl"/>
              </w:rPr>
            </w:pPr>
            <w:r w:rsidRPr="0029071D">
              <w:rPr>
                <w:sz w:val="18"/>
                <w:lang w:val="es-ES_tradnl"/>
              </w:rPr>
              <w:t>Curso de capacidad de carga e indicadores de sostenibilidad.</w:t>
            </w:r>
          </w:p>
        </w:tc>
        <w:tc>
          <w:tcPr>
            <w:tcW w:w="2693" w:type="dxa"/>
          </w:tcPr>
          <w:p w14:paraId="2F73054C" w14:textId="77777777" w:rsidR="00FA4B2E" w:rsidRDefault="00000000">
            <w:pPr>
              <w:pStyle w:val="TableParagraph"/>
              <w:spacing w:line="186" w:lineRule="exact"/>
              <w:ind w:left="69"/>
              <w:rPr>
                <w:sz w:val="18"/>
              </w:rPr>
            </w:pPr>
            <w:r>
              <w:rPr>
                <w:sz w:val="18"/>
              </w:rPr>
              <w:t>Ricardo Aguasca Colomo.</w:t>
            </w:r>
          </w:p>
        </w:tc>
        <w:tc>
          <w:tcPr>
            <w:tcW w:w="852" w:type="dxa"/>
          </w:tcPr>
          <w:p w14:paraId="6A9EFA4A" w14:textId="77777777" w:rsidR="00FA4B2E" w:rsidRDefault="00000000">
            <w:pPr>
              <w:pStyle w:val="TableParagraph"/>
              <w:spacing w:line="186" w:lineRule="exact"/>
              <w:ind w:left="81" w:right="70"/>
              <w:jc w:val="center"/>
              <w:rPr>
                <w:sz w:val="18"/>
              </w:rPr>
            </w:pPr>
            <w:r>
              <w:rPr>
                <w:sz w:val="18"/>
              </w:rPr>
              <w:t>12</w:t>
            </w:r>
          </w:p>
        </w:tc>
        <w:tc>
          <w:tcPr>
            <w:tcW w:w="1843" w:type="dxa"/>
          </w:tcPr>
          <w:p w14:paraId="6FF4E63C" w14:textId="77777777" w:rsidR="00FA4B2E" w:rsidRDefault="00000000">
            <w:pPr>
              <w:pStyle w:val="TableParagraph"/>
              <w:spacing w:line="186" w:lineRule="exact"/>
              <w:ind w:left="69"/>
              <w:rPr>
                <w:sz w:val="18"/>
              </w:rPr>
            </w:pPr>
            <w:r>
              <w:rPr>
                <w:sz w:val="18"/>
              </w:rPr>
              <w:t>Tarifa única</w:t>
            </w:r>
          </w:p>
        </w:tc>
        <w:tc>
          <w:tcPr>
            <w:tcW w:w="991" w:type="dxa"/>
          </w:tcPr>
          <w:p w14:paraId="21318795" w14:textId="77777777" w:rsidR="00FA4B2E" w:rsidRDefault="00000000">
            <w:pPr>
              <w:pStyle w:val="TableParagraph"/>
              <w:spacing w:line="186" w:lineRule="exact"/>
              <w:ind w:left="108" w:right="99"/>
              <w:jc w:val="center"/>
              <w:rPr>
                <w:sz w:val="18"/>
              </w:rPr>
            </w:pPr>
            <w:r>
              <w:rPr>
                <w:sz w:val="18"/>
              </w:rPr>
              <w:t>45,00</w:t>
            </w:r>
          </w:p>
        </w:tc>
      </w:tr>
    </w:tbl>
    <w:p w14:paraId="03DD1154" w14:textId="77777777" w:rsidR="00FA4B2E" w:rsidRDefault="00FA4B2E">
      <w:pPr>
        <w:pStyle w:val="Textoindependiente"/>
        <w:rPr>
          <w:sz w:val="20"/>
        </w:rPr>
      </w:pPr>
    </w:p>
    <w:p w14:paraId="52EE7BA3" w14:textId="77777777" w:rsidR="00FA4B2E" w:rsidRDefault="00FA4B2E">
      <w:pPr>
        <w:pStyle w:val="Textoindependiente"/>
        <w:spacing w:before="4"/>
        <w:rPr>
          <w:sz w:val="23"/>
        </w:rPr>
      </w:pPr>
    </w:p>
    <w:p w14:paraId="2209F7EE" w14:textId="77777777" w:rsidR="00FA4B2E" w:rsidRDefault="00000000">
      <w:pPr>
        <w:ind w:left="5906" w:right="6757"/>
        <w:jc w:val="center"/>
        <w:rPr>
          <w:sz w:val="20"/>
        </w:rPr>
      </w:pPr>
      <w:r>
        <w:rPr>
          <w:sz w:val="20"/>
        </w:rPr>
        <w:t>-13-</w:t>
      </w:r>
    </w:p>
    <w:p w14:paraId="73792586" w14:textId="77777777" w:rsidR="00FA4B2E" w:rsidRDefault="00FA4B2E">
      <w:pPr>
        <w:jc w:val="center"/>
        <w:rPr>
          <w:sz w:val="20"/>
        </w:rPr>
        <w:sectPr w:rsidR="00FA4B2E" w:rsidSect="000D4F69">
          <w:pgSz w:w="16820" w:h="14170" w:orient="landscape"/>
          <w:pgMar w:top="1320" w:right="1880" w:bottom="1080" w:left="1880" w:header="0" w:footer="896" w:gutter="0"/>
          <w:cols w:space="720"/>
        </w:sectPr>
      </w:pPr>
    </w:p>
    <w:p w14:paraId="09A16B23" w14:textId="77777777" w:rsidR="00FA4B2E" w:rsidRDefault="00FA4B2E">
      <w:pPr>
        <w:pStyle w:val="Textoindependiente"/>
        <w:rPr>
          <w:sz w:val="20"/>
        </w:rPr>
      </w:pPr>
    </w:p>
    <w:p w14:paraId="1097CF19" w14:textId="77777777" w:rsidR="00FA4B2E" w:rsidRDefault="00FA4B2E">
      <w:pPr>
        <w:pStyle w:val="Textoindependiente"/>
        <w:rPr>
          <w:sz w:val="20"/>
        </w:rPr>
      </w:pPr>
    </w:p>
    <w:p w14:paraId="2AF09A18" w14:textId="77777777" w:rsidR="00FA4B2E" w:rsidRDefault="00FA4B2E">
      <w:pPr>
        <w:pStyle w:val="Textoindependiente"/>
        <w:rPr>
          <w:sz w:val="20"/>
        </w:rPr>
      </w:pPr>
    </w:p>
    <w:p w14:paraId="6B546468" w14:textId="77777777" w:rsidR="00FA4B2E" w:rsidRDefault="00FA4B2E">
      <w:pPr>
        <w:pStyle w:val="Textoindependiente"/>
        <w:rPr>
          <w:sz w:val="20"/>
        </w:rPr>
      </w:pPr>
    </w:p>
    <w:p w14:paraId="1F9CD3E2" w14:textId="77777777" w:rsidR="00FA4B2E" w:rsidRDefault="00FA4B2E">
      <w:pPr>
        <w:pStyle w:val="Textoindependiente"/>
        <w:rPr>
          <w:sz w:val="20"/>
        </w:rPr>
      </w:pPr>
    </w:p>
    <w:p w14:paraId="5E79405E" w14:textId="77777777" w:rsidR="00FA4B2E" w:rsidRDefault="00FA4B2E">
      <w:pPr>
        <w:pStyle w:val="Textoindependiente"/>
        <w:rPr>
          <w:sz w:val="20"/>
        </w:rPr>
      </w:pPr>
    </w:p>
    <w:p w14:paraId="6CA749FC" w14:textId="77777777" w:rsidR="00FA4B2E" w:rsidRDefault="00FA4B2E">
      <w:pPr>
        <w:pStyle w:val="Textoindependiente"/>
        <w:rPr>
          <w:sz w:val="20"/>
        </w:rPr>
      </w:pPr>
    </w:p>
    <w:p w14:paraId="68CE41B4" w14:textId="77777777" w:rsidR="00FA4B2E" w:rsidRDefault="00FA4B2E">
      <w:pPr>
        <w:pStyle w:val="Textoindependiente"/>
        <w:rPr>
          <w:sz w:val="20"/>
        </w:rPr>
      </w:pPr>
    </w:p>
    <w:p w14:paraId="4BBB8BA7" w14:textId="77777777" w:rsidR="00FA4B2E" w:rsidRDefault="00FA4B2E">
      <w:pPr>
        <w:pStyle w:val="Textoindependiente"/>
        <w:rPr>
          <w:sz w:val="20"/>
        </w:rPr>
      </w:pPr>
    </w:p>
    <w:p w14:paraId="74E969C5" w14:textId="77777777" w:rsidR="00FA4B2E" w:rsidRDefault="00FA4B2E">
      <w:pPr>
        <w:pStyle w:val="Textoindependiente"/>
        <w:spacing w:before="9"/>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5597"/>
        <w:gridCol w:w="2693"/>
        <w:gridCol w:w="852"/>
        <w:gridCol w:w="1843"/>
        <w:gridCol w:w="991"/>
      </w:tblGrid>
      <w:tr w:rsidR="00FA4B2E" w14:paraId="5D041284" w14:textId="77777777">
        <w:trPr>
          <w:trHeight w:val="551"/>
        </w:trPr>
        <w:tc>
          <w:tcPr>
            <w:tcW w:w="852" w:type="dxa"/>
          </w:tcPr>
          <w:p w14:paraId="398B9E2E" w14:textId="77777777" w:rsidR="00FA4B2E" w:rsidRDefault="00FA4B2E">
            <w:pPr>
              <w:pStyle w:val="TableParagraph"/>
              <w:spacing w:before="8"/>
              <w:rPr>
                <w:sz w:val="15"/>
              </w:rPr>
            </w:pPr>
          </w:p>
          <w:p w14:paraId="3C402F0A" w14:textId="77777777" w:rsidR="00FA4B2E" w:rsidRDefault="00000000">
            <w:pPr>
              <w:pStyle w:val="TableParagraph"/>
              <w:ind w:left="69"/>
              <w:rPr>
                <w:b/>
                <w:sz w:val="16"/>
              </w:rPr>
            </w:pPr>
            <w:r>
              <w:rPr>
                <w:b/>
                <w:sz w:val="16"/>
              </w:rPr>
              <w:t>CÓDIGO</w:t>
            </w:r>
          </w:p>
        </w:tc>
        <w:tc>
          <w:tcPr>
            <w:tcW w:w="5597" w:type="dxa"/>
          </w:tcPr>
          <w:p w14:paraId="055974CB" w14:textId="77777777" w:rsidR="00FA4B2E" w:rsidRDefault="00FA4B2E">
            <w:pPr>
              <w:pStyle w:val="TableParagraph"/>
              <w:spacing w:before="8"/>
              <w:rPr>
                <w:sz w:val="15"/>
              </w:rPr>
            </w:pPr>
          </w:p>
          <w:p w14:paraId="53E24146" w14:textId="77777777" w:rsidR="00FA4B2E" w:rsidRDefault="00000000">
            <w:pPr>
              <w:pStyle w:val="TableParagraph"/>
              <w:ind w:left="1442"/>
              <w:rPr>
                <w:b/>
                <w:sz w:val="16"/>
              </w:rPr>
            </w:pPr>
            <w:r>
              <w:rPr>
                <w:b/>
                <w:sz w:val="16"/>
              </w:rPr>
              <w:t>DENOMINACIÓN DE LA ACTIVIDAD</w:t>
            </w:r>
          </w:p>
        </w:tc>
        <w:tc>
          <w:tcPr>
            <w:tcW w:w="2693" w:type="dxa"/>
          </w:tcPr>
          <w:p w14:paraId="29EEF6BE" w14:textId="77777777" w:rsidR="00FA4B2E" w:rsidRDefault="00FA4B2E">
            <w:pPr>
              <w:pStyle w:val="TableParagraph"/>
              <w:spacing w:before="8"/>
              <w:rPr>
                <w:sz w:val="15"/>
              </w:rPr>
            </w:pPr>
          </w:p>
          <w:p w14:paraId="4F7CA878" w14:textId="77777777" w:rsidR="00FA4B2E" w:rsidRDefault="00000000">
            <w:pPr>
              <w:pStyle w:val="TableParagraph"/>
              <w:ind w:left="50" w:right="41"/>
              <w:jc w:val="center"/>
              <w:rPr>
                <w:b/>
                <w:sz w:val="16"/>
              </w:rPr>
            </w:pPr>
            <w:r>
              <w:rPr>
                <w:b/>
                <w:sz w:val="16"/>
              </w:rPr>
              <w:t>DIRECTOR</w:t>
            </w:r>
          </w:p>
        </w:tc>
        <w:tc>
          <w:tcPr>
            <w:tcW w:w="852" w:type="dxa"/>
          </w:tcPr>
          <w:p w14:paraId="7C57EE70" w14:textId="77777777" w:rsidR="00FA4B2E" w:rsidRDefault="00FA4B2E">
            <w:pPr>
              <w:pStyle w:val="TableParagraph"/>
              <w:spacing w:before="8"/>
              <w:rPr>
                <w:sz w:val="15"/>
              </w:rPr>
            </w:pPr>
          </w:p>
          <w:p w14:paraId="54633FA3" w14:textId="77777777" w:rsidR="00FA4B2E" w:rsidRDefault="00000000">
            <w:pPr>
              <w:pStyle w:val="TableParagraph"/>
              <w:ind w:left="136"/>
              <w:rPr>
                <w:b/>
                <w:sz w:val="16"/>
              </w:rPr>
            </w:pPr>
            <w:r>
              <w:rPr>
                <w:b/>
                <w:sz w:val="16"/>
              </w:rPr>
              <w:t>HORAS</w:t>
            </w:r>
          </w:p>
        </w:tc>
        <w:tc>
          <w:tcPr>
            <w:tcW w:w="1843" w:type="dxa"/>
          </w:tcPr>
          <w:p w14:paraId="7E8D4147" w14:textId="77777777" w:rsidR="00FA4B2E" w:rsidRDefault="00FA4B2E">
            <w:pPr>
              <w:pStyle w:val="TableParagraph"/>
              <w:spacing w:before="8"/>
              <w:rPr>
                <w:sz w:val="15"/>
              </w:rPr>
            </w:pPr>
          </w:p>
          <w:p w14:paraId="0C0E44AC" w14:textId="77777777" w:rsidR="00FA4B2E" w:rsidRDefault="00000000">
            <w:pPr>
              <w:pStyle w:val="TableParagraph"/>
              <w:ind w:left="453"/>
              <w:rPr>
                <w:b/>
                <w:sz w:val="16"/>
              </w:rPr>
            </w:pPr>
            <w:r>
              <w:rPr>
                <w:b/>
                <w:sz w:val="16"/>
              </w:rPr>
              <w:t>COLECTIVO</w:t>
            </w:r>
          </w:p>
        </w:tc>
        <w:tc>
          <w:tcPr>
            <w:tcW w:w="991" w:type="dxa"/>
          </w:tcPr>
          <w:p w14:paraId="1A6D21F9" w14:textId="77777777" w:rsidR="00FA4B2E" w:rsidRDefault="00FA4B2E">
            <w:pPr>
              <w:pStyle w:val="TableParagraph"/>
              <w:spacing w:before="8"/>
              <w:rPr>
                <w:sz w:val="15"/>
              </w:rPr>
            </w:pPr>
          </w:p>
          <w:p w14:paraId="67BD1CBB" w14:textId="77777777" w:rsidR="00FA4B2E" w:rsidRDefault="00000000">
            <w:pPr>
              <w:pStyle w:val="TableParagraph"/>
              <w:ind w:left="108" w:right="104"/>
              <w:jc w:val="center"/>
              <w:rPr>
                <w:b/>
                <w:sz w:val="16"/>
              </w:rPr>
            </w:pPr>
            <w:r>
              <w:rPr>
                <w:b/>
                <w:sz w:val="16"/>
              </w:rPr>
              <w:t>IMPORTE</w:t>
            </w:r>
          </w:p>
        </w:tc>
      </w:tr>
      <w:tr w:rsidR="00FA4B2E" w14:paraId="4A82C7E1" w14:textId="77777777">
        <w:trPr>
          <w:trHeight w:val="208"/>
        </w:trPr>
        <w:tc>
          <w:tcPr>
            <w:tcW w:w="852" w:type="dxa"/>
            <w:vMerge w:val="restart"/>
          </w:tcPr>
          <w:p w14:paraId="004730F7" w14:textId="77777777" w:rsidR="00FA4B2E" w:rsidRDefault="00FA4B2E">
            <w:pPr>
              <w:pStyle w:val="TableParagraph"/>
              <w:rPr>
                <w:sz w:val="20"/>
              </w:rPr>
            </w:pPr>
          </w:p>
          <w:p w14:paraId="462E337F" w14:textId="77777777" w:rsidR="00FA4B2E" w:rsidRDefault="00FA4B2E">
            <w:pPr>
              <w:pStyle w:val="TableParagraph"/>
              <w:spacing w:before="7"/>
              <w:rPr>
                <w:sz w:val="17"/>
              </w:rPr>
            </w:pPr>
          </w:p>
          <w:p w14:paraId="757A58B7" w14:textId="77777777" w:rsidR="00FA4B2E" w:rsidRDefault="00000000">
            <w:pPr>
              <w:pStyle w:val="TableParagraph"/>
              <w:spacing w:before="1"/>
              <w:ind w:left="69"/>
              <w:rPr>
                <w:sz w:val="18"/>
              </w:rPr>
            </w:pPr>
            <w:r>
              <w:rPr>
                <w:sz w:val="18"/>
              </w:rPr>
              <w:t>81824</w:t>
            </w:r>
          </w:p>
        </w:tc>
        <w:tc>
          <w:tcPr>
            <w:tcW w:w="5597" w:type="dxa"/>
            <w:vMerge w:val="restart"/>
          </w:tcPr>
          <w:p w14:paraId="71AA5AF0" w14:textId="77777777" w:rsidR="00FA4B2E" w:rsidRPr="0029071D" w:rsidRDefault="00FA4B2E">
            <w:pPr>
              <w:pStyle w:val="TableParagraph"/>
              <w:rPr>
                <w:sz w:val="20"/>
                <w:lang w:val="es-ES_tradnl"/>
              </w:rPr>
            </w:pPr>
          </w:p>
          <w:p w14:paraId="2F6FB022" w14:textId="77777777" w:rsidR="00FA4B2E" w:rsidRPr="0029071D" w:rsidRDefault="00FA4B2E">
            <w:pPr>
              <w:pStyle w:val="TableParagraph"/>
              <w:spacing w:before="7"/>
              <w:rPr>
                <w:sz w:val="17"/>
                <w:lang w:val="es-ES_tradnl"/>
              </w:rPr>
            </w:pPr>
          </w:p>
          <w:p w14:paraId="6AC4E76F" w14:textId="77777777" w:rsidR="00FA4B2E" w:rsidRPr="0029071D" w:rsidRDefault="00000000">
            <w:pPr>
              <w:pStyle w:val="TableParagraph"/>
              <w:spacing w:before="1"/>
              <w:ind w:left="69"/>
              <w:rPr>
                <w:sz w:val="18"/>
                <w:lang w:val="es-ES_tradnl"/>
              </w:rPr>
            </w:pPr>
            <w:r w:rsidRPr="0029071D">
              <w:rPr>
                <w:sz w:val="18"/>
                <w:lang w:val="es-ES_tradnl"/>
              </w:rPr>
              <w:t>Curso de supervivencia en desierto.</w:t>
            </w:r>
          </w:p>
        </w:tc>
        <w:tc>
          <w:tcPr>
            <w:tcW w:w="2693" w:type="dxa"/>
            <w:vMerge w:val="restart"/>
          </w:tcPr>
          <w:p w14:paraId="1EEF7A6C" w14:textId="77777777" w:rsidR="00FA4B2E" w:rsidRPr="0029071D" w:rsidRDefault="00FA4B2E">
            <w:pPr>
              <w:pStyle w:val="TableParagraph"/>
              <w:rPr>
                <w:sz w:val="20"/>
                <w:lang w:val="es-ES_tradnl"/>
              </w:rPr>
            </w:pPr>
          </w:p>
          <w:p w14:paraId="643846B1" w14:textId="77777777" w:rsidR="00FA4B2E" w:rsidRPr="0029071D" w:rsidRDefault="00FA4B2E">
            <w:pPr>
              <w:pStyle w:val="TableParagraph"/>
              <w:spacing w:before="7"/>
              <w:rPr>
                <w:sz w:val="17"/>
                <w:lang w:val="es-ES_tradnl"/>
              </w:rPr>
            </w:pPr>
          </w:p>
          <w:p w14:paraId="5DFCDCC0" w14:textId="77777777" w:rsidR="00FA4B2E" w:rsidRDefault="00000000">
            <w:pPr>
              <w:pStyle w:val="TableParagraph"/>
              <w:spacing w:before="1"/>
              <w:ind w:left="69"/>
              <w:rPr>
                <w:sz w:val="18"/>
              </w:rPr>
            </w:pPr>
            <w:r>
              <w:rPr>
                <w:sz w:val="18"/>
              </w:rPr>
              <w:t>Ricardo Aguasca Colomo.</w:t>
            </w:r>
          </w:p>
        </w:tc>
        <w:tc>
          <w:tcPr>
            <w:tcW w:w="852" w:type="dxa"/>
            <w:vMerge w:val="restart"/>
          </w:tcPr>
          <w:p w14:paraId="48AD9388" w14:textId="77777777" w:rsidR="00FA4B2E" w:rsidRDefault="00FA4B2E">
            <w:pPr>
              <w:pStyle w:val="TableParagraph"/>
              <w:rPr>
                <w:sz w:val="20"/>
              </w:rPr>
            </w:pPr>
          </w:p>
          <w:p w14:paraId="4601A3D2" w14:textId="77777777" w:rsidR="00FA4B2E" w:rsidRDefault="00FA4B2E">
            <w:pPr>
              <w:pStyle w:val="TableParagraph"/>
              <w:spacing w:before="7"/>
              <w:rPr>
                <w:sz w:val="17"/>
              </w:rPr>
            </w:pPr>
          </w:p>
          <w:p w14:paraId="47F679D8" w14:textId="77777777" w:rsidR="00FA4B2E" w:rsidRDefault="00000000">
            <w:pPr>
              <w:pStyle w:val="TableParagraph"/>
              <w:spacing w:before="1"/>
              <w:ind w:left="81" w:right="70"/>
              <w:jc w:val="center"/>
              <w:rPr>
                <w:sz w:val="18"/>
              </w:rPr>
            </w:pPr>
            <w:r>
              <w:rPr>
                <w:sz w:val="18"/>
              </w:rPr>
              <w:t>50</w:t>
            </w:r>
          </w:p>
        </w:tc>
        <w:tc>
          <w:tcPr>
            <w:tcW w:w="1843" w:type="dxa"/>
          </w:tcPr>
          <w:p w14:paraId="55AD230B" w14:textId="77777777" w:rsidR="00FA4B2E" w:rsidRDefault="00000000">
            <w:pPr>
              <w:pStyle w:val="TableParagraph"/>
              <w:spacing w:before="1" w:line="187" w:lineRule="exact"/>
              <w:ind w:left="69"/>
              <w:rPr>
                <w:sz w:val="18"/>
              </w:rPr>
            </w:pPr>
            <w:r>
              <w:rPr>
                <w:sz w:val="18"/>
              </w:rPr>
              <w:t>Alumnos ULPGC</w:t>
            </w:r>
          </w:p>
        </w:tc>
        <w:tc>
          <w:tcPr>
            <w:tcW w:w="991" w:type="dxa"/>
          </w:tcPr>
          <w:p w14:paraId="6E263316" w14:textId="77777777" w:rsidR="00FA4B2E" w:rsidRDefault="00000000">
            <w:pPr>
              <w:pStyle w:val="TableParagraph"/>
              <w:spacing w:before="1" w:line="187" w:lineRule="exact"/>
              <w:ind w:left="108" w:right="97"/>
              <w:jc w:val="center"/>
              <w:rPr>
                <w:sz w:val="18"/>
              </w:rPr>
            </w:pPr>
            <w:r>
              <w:rPr>
                <w:sz w:val="18"/>
              </w:rPr>
              <w:t>200,00</w:t>
            </w:r>
          </w:p>
        </w:tc>
      </w:tr>
      <w:tr w:rsidR="00FA4B2E" w14:paraId="1C2BA937" w14:textId="77777777">
        <w:trPr>
          <w:trHeight w:val="206"/>
        </w:trPr>
        <w:tc>
          <w:tcPr>
            <w:tcW w:w="852" w:type="dxa"/>
            <w:vMerge/>
            <w:tcBorders>
              <w:top w:val="nil"/>
            </w:tcBorders>
          </w:tcPr>
          <w:p w14:paraId="163AEA5E" w14:textId="77777777" w:rsidR="00FA4B2E" w:rsidRDefault="00FA4B2E">
            <w:pPr>
              <w:rPr>
                <w:sz w:val="2"/>
                <w:szCs w:val="2"/>
              </w:rPr>
            </w:pPr>
          </w:p>
        </w:tc>
        <w:tc>
          <w:tcPr>
            <w:tcW w:w="5597" w:type="dxa"/>
            <w:vMerge/>
            <w:tcBorders>
              <w:top w:val="nil"/>
            </w:tcBorders>
          </w:tcPr>
          <w:p w14:paraId="6D3DD3A4" w14:textId="77777777" w:rsidR="00FA4B2E" w:rsidRDefault="00FA4B2E">
            <w:pPr>
              <w:rPr>
                <w:sz w:val="2"/>
                <w:szCs w:val="2"/>
              </w:rPr>
            </w:pPr>
          </w:p>
        </w:tc>
        <w:tc>
          <w:tcPr>
            <w:tcW w:w="2693" w:type="dxa"/>
            <w:vMerge/>
            <w:tcBorders>
              <w:top w:val="nil"/>
            </w:tcBorders>
          </w:tcPr>
          <w:p w14:paraId="77ED1CF5" w14:textId="77777777" w:rsidR="00FA4B2E" w:rsidRDefault="00FA4B2E">
            <w:pPr>
              <w:rPr>
                <w:sz w:val="2"/>
                <w:szCs w:val="2"/>
              </w:rPr>
            </w:pPr>
          </w:p>
        </w:tc>
        <w:tc>
          <w:tcPr>
            <w:tcW w:w="852" w:type="dxa"/>
            <w:vMerge/>
            <w:tcBorders>
              <w:top w:val="nil"/>
            </w:tcBorders>
          </w:tcPr>
          <w:p w14:paraId="5E7CCFE0" w14:textId="77777777" w:rsidR="00FA4B2E" w:rsidRDefault="00FA4B2E">
            <w:pPr>
              <w:rPr>
                <w:sz w:val="2"/>
                <w:szCs w:val="2"/>
              </w:rPr>
            </w:pPr>
          </w:p>
        </w:tc>
        <w:tc>
          <w:tcPr>
            <w:tcW w:w="1843" w:type="dxa"/>
          </w:tcPr>
          <w:p w14:paraId="753F9B5D" w14:textId="77777777" w:rsidR="00FA4B2E" w:rsidRDefault="00000000">
            <w:pPr>
              <w:pStyle w:val="TableParagraph"/>
              <w:spacing w:line="186" w:lineRule="exact"/>
              <w:ind w:left="69"/>
              <w:rPr>
                <w:sz w:val="18"/>
              </w:rPr>
            </w:pPr>
            <w:r>
              <w:rPr>
                <w:sz w:val="18"/>
              </w:rPr>
              <w:t>Docentes ULPGC</w:t>
            </w:r>
          </w:p>
        </w:tc>
        <w:tc>
          <w:tcPr>
            <w:tcW w:w="991" w:type="dxa"/>
          </w:tcPr>
          <w:p w14:paraId="24383A92" w14:textId="77777777" w:rsidR="00FA4B2E" w:rsidRDefault="00000000">
            <w:pPr>
              <w:pStyle w:val="TableParagraph"/>
              <w:spacing w:line="186" w:lineRule="exact"/>
              <w:ind w:left="108" w:right="97"/>
              <w:jc w:val="center"/>
              <w:rPr>
                <w:sz w:val="18"/>
              </w:rPr>
            </w:pPr>
            <w:r>
              <w:rPr>
                <w:sz w:val="18"/>
              </w:rPr>
              <w:t>200,00</w:t>
            </w:r>
          </w:p>
        </w:tc>
      </w:tr>
      <w:tr w:rsidR="00FA4B2E" w14:paraId="7E312CBC" w14:textId="77777777">
        <w:trPr>
          <w:trHeight w:val="208"/>
        </w:trPr>
        <w:tc>
          <w:tcPr>
            <w:tcW w:w="852" w:type="dxa"/>
            <w:vMerge/>
            <w:tcBorders>
              <w:top w:val="nil"/>
            </w:tcBorders>
          </w:tcPr>
          <w:p w14:paraId="520762F8" w14:textId="77777777" w:rsidR="00FA4B2E" w:rsidRDefault="00FA4B2E">
            <w:pPr>
              <w:rPr>
                <w:sz w:val="2"/>
                <w:szCs w:val="2"/>
              </w:rPr>
            </w:pPr>
          </w:p>
        </w:tc>
        <w:tc>
          <w:tcPr>
            <w:tcW w:w="5597" w:type="dxa"/>
            <w:vMerge/>
            <w:tcBorders>
              <w:top w:val="nil"/>
            </w:tcBorders>
          </w:tcPr>
          <w:p w14:paraId="006CA295" w14:textId="77777777" w:rsidR="00FA4B2E" w:rsidRDefault="00FA4B2E">
            <w:pPr>
              <w:rPr>
                <w:sz w:val="2"/>
                <w:szCs w:val="2"/>
              </w:rPr>
            </w:pPr>
          </w:p>
        </w:tc>
        <w:tc>
          <w:tcPr>
            <w:tcW w:w="2693" w:type="dxa"/>
            <w:vMerge/>
            <w:tcBorders>
              <w:top w:val="nil"/>
            </w:tcBorders>
          </w:tcPr>
          <w:p w14:paraId="62A5E37A" w14:textId="77777777" w:rsidR="00FA4B2E" w:rsidRDefault="00FA4B2E">
            <w:pPr>
              <w:rPr>
                <w:sz w:val="2"/>
                <w:szCs w:val="2"/>
              </w:rPr>
            </w:pPr>
          </w:p>
        </w:tc>
        <w:tc>
          <w:tcPr>
            <w:tcW w:w="852" w:type="dxa"/>
            <w:vMerge/>
            <w:tcBorders>
              <w:top w:val="nil"/>
            </w:tcBorders>
          </w:tcPr>
          <w:p w14:paraId="1114A5C0" w14:textId="77777777" w:rsidR="00FA4B2E" w:rsidRDefault="00FA4B2E">
            <w:pPr>
              <w:rPr>
                <w:sz w:val="2"/>
                <w:szCs w:val="2"/>
              </w:rPr>
            </w:pPr>
          </w:p>
        </w:tc>
        <w:tc>
          <w:tcPr>
            <w:tcW w:w="1843" w:type="dxa"/>
          </w:tcPr>
          <w:p w14:paraId="6027814D" w14:textId="77777777" w:rsidR="00FA4B2E" w:rsidRDefault="00000000">
            <w:pPr>
              <w:pStyle w:val="TableParagraph"/>
              <w:spacing w:line="188" w:lineRule="exact"/>
              <w:ind w:left="69"/>
              <w:rPr>
                <w:sz w:val="18"/>
              </w:rPr>
            </w:pPr>
            <w:r>
              <w:rPr>
                <w:sz w:val="18"/>
              </w:rPr>
              <w:t>Externos</w:t>
            </w:r>
          </w:p>
        </w:tc>
        <w:tc>
          <w:tcPr>
            <w:tcW w:w="991" w:type="dxa"/>
          </w:tcPr>
          <w:p w14:paraId="66985CE8" w14:textId="77777777" w:rsidR="00FA4B2E" w:rsidRDefault="00000000">
            <w:pPr>
              <w:pStyle w:val="TableParagraph"/>
              <w:spacing w:line="188" w:lineRule="exact"/>
              <w:ind w:left="108" w:right="97"/>
              <w:jc w:val="center"/>
              <w:rPr>
                <w:sz w:val="18"/>
              </w:rPr>
            </w:pPr>
            <w:r>
              <w:rPr>
                <w:sz w:val="18"/>
              </w:rPr>
              <w:t>250,00</w:t>
            </w:r>
          </w:p>
        </w:tc>
      </w:tr>
      <w:tr w:rsidR="00FA4B2E" w14:paraId="52DFA56C" w14:textId="77777777">
        <w:trPr>
          <w:trHeight w:val="206"/>
        </w:trPr>
        <w:tc>
          <w:tcPr>
            <w:tcW w:w="852" w:type="dxa"/>
            <w:vMerge/>
            <w:tcBorders>
              <w:top w:val="nil"/>
            </w:tcBorders>
          </w:tcPr>
          <w:p w14:paraId="3F8E1D2F" w14:textId="77777777" w:rsidR="00FA4B2E" w:rsidRDefault="00FA4B2E">
            <w:pPr>
              <w:rPr>
                <w:sz w:val="2"/>
                <w:szCs w:val="2"/>
              </w:rPr>
            </w:pPr>
          </w:p>
        </w:tc>
        <w:tc>
          <w:tcPr>
            <w:tcW w:w="5597" w:type="dxa"/>
            <w:vMerge/>
            <w:tcBorders>
              <w:top w:val="nil"/>
            </w:tcBorders>
          </w:tcPr>
          <w:p w14:paraId="4A027BB3" w14:textId="77777777" w:rsidR="00FA4B2E" w:rsidRDefault="00FA4B2E">
            <w:pPr>
              <w:rPr>
                <w:sz w:val="2"/>
                <w:szCs w:val="2"/>
              </w:rPr>
            </w:pPr>
          </w:p>
        </w:tc>
        <w:tc>
          <w:tcPr>
            <w:tcW w:w="2693" w:type="dxa"/>
            <w:vMerge/>
            <w:tcBorders>
              <w:top w:val="nil"/>
            </w:tcBorders>
          </w:tcPr>
          <w:p w14:paraId="5C5063E2" w14:textId="77777777" w:rsidR="00FA4B2E" w:rsidRDefault="00FA4B2E">
            <w:pPr>
              <w:rPr>
                <w:sz w:val="2"/>
                <w:szCs w:val="2"/>
              </w:rPr>
            </w:pPr>
          </w:p>
        </w:tc>
        <w:tc>
          <w:tcPr>
            <w:tcW w:w="852" w:type="dxa"/>
            <w:vMerge/>
            <w:tcBorders>
              <w:top w:val="nil"/>
            </w:tcBorders>
          </w:tcPr>
          <w:p w14:paraId="1314B77C" w14:textId="77777777" w:rsidR="00FA4B2E" w:rsidRDefault="00FA4B2E">
            <w:pPr>
              <w:rPr>
                <w:sz w:val="2"/>
                <w:szCs w:val="2"/>
              </w:rPr>
            </w:pPr>
          </w:p>
        </w:tc>
        <w:tc>
          <w:tcPr>
            <w:tcW w:w="1843" w:type="dxa"/>
          </w:tcPr>
          <w:p w14:paraId="1CCFD67B" w14:textId="77777777" w:rsidR="00FA4B2E" w:rsidRDefault="00000000">
            <w:pPr>
              <w:pStyle w:val="TableParagraph"/>
              <w:spacing w:line="186" w:lineRule="exact"/>
              <w:ind w:left="119"/>
              <w:rPr>
                <w:sz w:val="18"/>
              </w:rPr>
            </w:pPr>
            <w:r>
              <w:rPr>
                <w:sz w:val="18"/>
              </w:rPr>
              <w:t>p.a.s.</w:t>
            </w:r>
          </w:p>
        </w:tc>
        <w:tc>
          <w:tcPr>
            <w:tcW w:w="991" w:type="dxa"/>
          </w:tcPr>
          <w:p w14:paraId="6C63FCA1" w14:textId="77777777" w:rsidR="00FA4B2E" w:rsidRDefault="00000000">
            <w:pPr>
              <w:pStyle w:val="TableParagraph"/>
              <w:spacing w:line="186" w:lineRule="exact"/>
              <w:ind w:left="108" w:right="97"/>
              <w:jc w:val="center"/>
              <w:rPr>
                <w:sz w:val="18"/>
              </w:rPr>
            </w:pPr>
            <w:r>
              <w:rPr>
                <w:sz w:val="18"/>
              </w:rPr>
              <w:t>200,00</w:t>
            </w:r>
          </w:p>
        </w:tc>
      </w:tr>
      <w:tr w:rsidR="00FA4B2E" w14:paraId="634CF1B1" w14:textId="77777777">
        <w:trPr>
          <w:trHeight w:val="208"/>
        </w:trPr>
        <w:tc>
          <w:tcPr>
            <w:tcW w:w="852" w:type="dxa"/>
            <w:vMerge/>
            <w:tcBorders>
              <w:top w:val="nil"/>
            </w:tcBorders>
          </w:tcPr>
          <w:p w14:paraId="68DA00AA" w14:textId="77777777" w:rsidR="00FA4B2E" w:rsidRDefault="00FA4B2E">
            <w:pPr>
              <w:rPr>
                <w:sz w:val="2"/>
                <w:szCs w:val="2"/>
              </w:rPr>
            </w:pPr>
          </w:p>
        </w:tc>
        <w:tc>
          <w:tcPr>
            <w:tcW w:w="5597" w:type="dxa"/>
            <w:vMerge/>
            <w:tcBorders>
              <w:top w:val="nil"/>
            </w:tcBorders>
          </w:tcPr>
          <w:p w14:paraId="0E587132" w14:textId="77777777" w:rsidR="00FA4B2E" w:rsidRDefault="00FA4B2E">
            <w:pPr>
              <w:rPr>
                <w:sz w:val="2"/>
                <w:szCs w:val="2"/>
              </w:rPr>
            </w:pPr>
          </w:p>
        </w:tc>
        <w:tc>
          <w:tcPr>
            <w:tcW w:w="2693" w:type="dxa"/>
            <w:vMerge/>
            <w:tcBorders>
              <w:top w:val="nil"/>
            </w:tcBorders>
          </w:tcPr>
          <w:p w14:paraId="71FB532B" w14:textId="77777777" w:rsidR="00FA4B2E" w:rsidRDefault="00FA4B2E">
            <w:pPr>
              <w:rPr>
                <w:sz w:val="2"/>
                <w:szCs w:val="2"/>
              </w:rPr>
            </w:pPr>
          </w:p>
        </w:tc>
        <w:tc>
          <w:tcPr>
            <w:tcW w:w="852" w:type="dxa"/>
            <w:vMerge/>
            <w:tcBorders>
              <w:top w:val="nil"/>
            </w:tcBorders>
          </w:tcPr>
          <w:p w14:paraId="51B287D0" w14:textId="77777777" w:rsidR="00FA4B2E" w:rsidRDefault="00FA4B2E">
            <w:pPr>
              <w:rPr>
                <w:sz w:val="2"/>
                <w:szCs w:val="2"/>
              </w:rPr>
            </w:pPr>
          </w:p>
        </w:tc>
        <w:tc>
          <w:tcPr>
            <w:tcW w:w="1843" w:type="dxa"/>
          </w:tcPr>
          <w:p w14:paraId="491125AE" w14:textId="77777777" w:rsidR="00FA4B2E" w:rsidRDefault="00000000">
            <w:pPr>
              <w:pStyle w:val="TableParagraph"/>
              <w:spacing w:line="188" w:lineRule="exact"/>
              <w:ind w:left="69"/>
              <w:rPr>
                <w:sz w:val="18"/>
              </w:rPr>
            </w:pPr>
            <w:r>
              <w:rPr>
                <w:sz w:val="18"/>
              </w:rPr>
              <w:t>Desempleados</w:t>
            </w:r>
          </w:p>
        </w:tc>
        <w:tc>
          <w:tcPr>
            <w:tcW w:w="991" w:type="dxa"/>
          </w:tcPr>
          <w:p w14:paraId="31DF6C5D" w14:textId="77777777" w:rsidR="00FA4B2E" w:rsidRDefault="00000000">
            <w:pPr>
              <w:pStyle w:val="TableParagraph"/>
              <w:spacing w:line="188" w:lineRule="exact"/>
              <w:ind w:left="108" w:right="97"/>
              <w:jc w:val="center"/>
              <w:rPr>
                <w:sz w:val="18"/>
              </w:rPr>
            </w:pPr>
            <w:r>
              <w:rPr>
                <w:sz w:val="18"/>
              </w:rPr>
              <w:t>200,00</w:t>
            </w:r>
          </w:p>
        </w:tc>
      </w:tr>
      <w:tr w:rsidR="00FA4B2E" w14:paraId="35B455FC" w14:textId="77777777">
        <w:trPr>
          <w:trHeight w:val="205"/>
        </w:trPr>
        <w:tc>
          <w:tcPr>
            <w:tcW w:w="852" w:type="dxa"/>
            <w:vMerge w:val="restart"/>
          </w:tcPr>
          <w:p w14:paraId="19E0FF33" w14:textId="77777777" w:rsidR="00FA4B2E" w:rsidRDefault="00000000">
            <w:pPr>
              <w:pStyle w:val="TableParagraph"/>
              <w:spacing w:before="107"/>
              <w:ind w:left="69"/>
              <w:rPr>
                <w:sz w:val="18"/>
              </w:rPr>
            </w:pPr>
            <w:r>
              <w:rPr>
                <w:sz w:val="18"/>
              </w:rPr>
              <w:t>82204</w:t>
            </w:r>
          </w:p>
        </w:tc>
        <w:tc>
          <w:tcPr>
            <w:tcW w:w="5597" w:type="dxa"/>
            <w:vMerge w:val="restart"/>
          </w:tcPr>
          <w:p w14:paraId="67AB1095" w14:textId="77777777" w:rsidR="00FA4B2E" w:rsidRDefault="00000000">
            <w:pPr>
              <w:pStyle w:val="TableParagraph"/>
              <w:spacing w:before="107"/>
              <w:ind w:left="69"/>
              <w:rPr>
                <w:sz w:val="18"/>
              </w:rPr>
            </w:pPr>
            <w:r>
              <w:rPr>
                <w:sz w:val="18"/>
              </w:rPr>
              <w:t>Anatomía para enfermeras (1).</w:t>
            </w:r>
          </w:p>
        </w:tc>
        <w:tc>
          <w:tcPr>
            <w:tcW w:w="2693" w:type="dxa"/>
            <w:vMerge w:val="restart"/>
          </w:tcPr>
          <w:p w14:paraId="28A801CB" w14:textId="77777777" w:rsidR="00FA4B2E" w:rsidRDefault="00000000">
            <w:pPr>
              <w:pStyle w:val="TableParagraph"/>
              <w:spacing w:before="107"/>
              <w:ind w:left="69"/>
              <w:rPr>
                <w:sz w:val="18"/>
              </w:rPr>
            </w:pPr>
            <w:r>
              <w:rPr>
                <w:sz w:val="18"/>
              </w:rPr>
              <w:t>Simona Sacchini.</w:t>
            </w:r>
          </w:p>
        </w:tc>
        <w:tc>
          <w:tcPr>
            <w:tcW w:w="852" w:type="dxa"/>
            <w:vMerge w:val="restart"/>
          </w:tcPr>
          <w:p w14:paraId="50597E2B" w14:textId="77777777" w:rsidR="00FA4B2E" w:rsidRDefault="00000000">
            <w:pPr>
              <w:pStyle w:val="TableParagraph"/>
              <w:spacing w:before="107"/>
              <w:ind w:left="81" w:right="70"/>
              <w:jc w:val="center"/>
              <w:rPr>
                <w:sz w:val="18"/>
              </w:rPr>
            </w:pPr>
            <w:r>
              <w:rPr>
                <w:sz w:val="18"/>
              </w:rPr>
              <w:t>21</w:t>
            </w:r>
          </w:p>
        </w:tc>
        <w:tc>
          <w:tcPr>
            <w:tcW w:w="1843" w:type="dxa"/>
          </w:tcPr>
          <w:p w14:paraId="144A2505" w14:textId="77777777" w:rsidR="00FA4B2E" w:rsidRDefault="00000000">
            <w:pPr>
              <w:pStyle w:val="TableParagraph"/>
              <w:spacing w:line="186" w:lineRule="exact"/>
              <w:ind w:left="69"/>
              <w:rPr>
                <w:sz w:val="18"/>
              </w:rPr>
            </w:pPr>
            <w:r>
              <w:rPr>
                <w:sz w:val="18"/>
              </w:rPr>
              <w:t>Alumnos ULPGC</w:t>
            </w:r>
          </w:p>
        </w:tc>
        <w:tc>
          <w:tcPr>
            <w:tcW w:w="991" w:type="dxa"/>
          </w:tcPr>
          <w:p w14:paraId="7B7AEBC8" w14:textId="77777777" w:rsidR="00FA4B2E" w:rsidRDefault="00000000">
            <w:pPr>
              <w:pStyle w:val="TableParagraph"/>
              <w:spacing w:line="186" w:lineRule="exact"/>
              <w:ind w:left="108" w:right="99"/>
              <w:jc w:val="center"/>
              <w:rPr>
                <w:sz w:val="18"/>
              </w:rPr>
            </w:pPr>
            <w:r>
              <w:rPr>
                <w:sz w:val="18"/>
              </w:rPr>
              <w:t>55,00</w:t>
            </w:r>
          </w:p>
        </w:tc>
      </w:tr>
      <w:tr w:rsidR="00FA4B2E" w14:paraId="347CC38E" w14:textId="77777777">
        <w:trPr>
          <w:trHeight w:val="206"/>
        </w:trPr>
        <w:tc>
          <w:tcPr>
            <w:tcW w:w="852" w:type="dxa"/>
            <w:vMerge/>
            <w:tcBorders>
              <w:top w:val="nil"/>
            </w:tcBorders>
          </w:tcPr>
          <w:p w14:paraId="625387FA" w14:textId="77777777" w:rsidR="00FA4B2E" w:rsidRDefault="00FA4B2E">
            <w:pPr>
              <w:rPr>
                <w:sz w:val="2"/>
                <w:szCs w:val="2"/>
              </w:rPr>
            </w:pPr>
          </w:p>
        </w:tc>
        <w:tc>
          <w:tcPr>
            <w:tcW w:w="5597" w:type="dxa"/>
            <w:vMerge/>
            <w:tcBorders>
              <w:top w:val="nil"/>
            </w:tcBorders>
          </w:tcPr>
          <w:p w14:paraId="39945D15" w14:textId="77777777" w:rsidR="00FA4B2E" w:rsidRDefault="00FA4B2E">
            <w:pPr>
              <w:rPr>
                <w:sz w:val="2"/>
                <w:szCs w:val="2"/>
              </w:rPr>
            </w:pPr>
          </w:p>
        </w:tc>
        <w:tc>
          <w:tcPr>
            <w:tcW w:w="2693" w:type="dxa"/>
            <w:vMerge/>
            <w:tcBorders>
              <w:top w:val="nil"/>
            </w:tcBorders>
          </w:tcPr>
          <w:p w14:paraId="0BC3D19D" w14:textId="77777777" w:rsidR="00FA4B2E" w:rsidRDefault="00FA4B2E">
            <w:pPr>
              <w:rPr>
                <w:sz w:val="2"/>
                <w:szCs w:val="2"/>
              </w:rPr>
            </w:pPr>
          </w:p>
        </w:tc>
        <w:tc>
          <w:tcPr>
            <w:tcW w:w="852" w:type="dxa"/>
            <w:vMerge/>
            <w:tcBorders>
              <w:top w:val="nil"/>
            </w:tcBorders>
          </w:tcPr>
          <w:p w14:paraId="724D257C" w14:textId="77777777" w:rsidR="00FA4B2E" w:rsidRDefault="00FA4B2E">
            <w:pPr>
              <w:rPr>
                <w:sz w:val="2"/>
                <w:szCs w:val="2"/>
              </w:rPr>
            </w:pPr>
          </w:p>
        </w:tc>
        <w:tc>
          <w:tcPr>
            <w:tcW w:w="1843" w:type="dxa"/>
          </w:tcPr>
          <w:p w14:paraId="14A401C2" w14:textId="77777777" w:rsidR="00FA4B2E" w:rsidRDefault="00000000">
            <w:pPr>
              <w:pStyle w:val="TableParagraph"/>
              <w:spacing w:line="186" w:lineRule="exact"/>
              <w:ind w:left="69"/>
              <w:rPr>
                <w:sz w:val="18"/>
              </w:rPr>
            </w:pPr>
            <w:r>
              <w:rPr>
                <w:sz w:val="18"/>
              </w:rPr>
              <w:t>Externos</w:t>
            </w:r>
          </w:p>
        </w:tc>
        <w:tc>
          <w:tcPr>
            <w:tcW w:w="991" w:type="dxa"/>
          </w:tcPr>
          <w:p w14:paraId="72E41EC1" w14:textId="77777777" w:rsidR="00FA4B2E" w:rsidRDefault="00000000">
            <w:pPr>
              <w:pStyle w:val="TableParagraph"/>
              <w:spacing w:line="186" w:lineRule="exact"/>
              <w:ind w:left="108" w:right="99"/>
              <w:jc w:val="center"/>
              <w:rPr>
                <w:sz w:val="18"/>
              </w:rPr>
            </w:pPr>
            <w:r>
              <w:rPr>
                <w:sz w:val="18"/>
              </w:rPr>
              <w:t>75,00</w:t>
            </w:r>
          </w:p>
        </w:tc>
      </w:tr>
      <w:tr w:rsidR="00FA4B2E" w14:paraId="01ADDBA9" w14:textId="77777777">
        <w:trPr>
          <w:trHeight w:val="208"/>
        </w:trPr>
        <w:tc>
          <w:tcPr>
            <w:tcW w:w="852" w:type="dxa"/>
            <w:vMerge w:val="restart"/>
          </w:tcPr>
          <w:p w14:paraId="3166F8BA" w14:textId="77777777" w:rsidR="00FA4B2E" w:rsidRDefault="00000000">
            <w:pPr>
              <w:pStyle w:val="TableParagraph"/>
              <w:spacing w:before="109"/>
              <w:ind w:left="69"/>
              <w:rPr>
                <w:sz w:val="18"/>
              </w:rPr>
            </w:pPr>
            <w:r>
              <w:rPr>
                <w:sz w:val="18"/>
              </w:rPr>
              <w:t>82565</w:t>
            </w:r>
          </w:p>
        </w:tc>
        <w:tc>
          <w:tcPr>
            <w:tcW w:w="5597" w:type="dxa"/>
            <w:vMerge w:val="restart"/>
          </w:tcPr>
          <w:p w14:paraId="5660BEC0" w14:textId="77777777" w:rsidR="00FA4B2E" w:rsidRDefault="00000000">
            <w:pPr>
              <w:pStyle w:val="TableParagraph"/>
              <w:spacing w:before="109"/>
              <w:ind w:left="69"/>
              <w:rPr>
                <w:sz w:val="18"/>
              </w:rPr>
            </w:pPr>
            <w:r>
              <w:rPr>
                <w:sz w:val="18"/>
              </w:rPr>
              <w:t>Anatomía para enfermeras (2).</w:t>
            </w:r>
          </w:p>
        </w:tc>
        <w:tc>
          <w:tcPr>
            <w:tcW w:w="2693" w:type="dxa"/>
            <w:vMerge w:val="restart"/>
          </w:tcPr>
          <w:p w14:paraId="5882BB04" w14:textId="77777777" w:rsidR="00FA4B2E" w:rsidRDefault="00000000">
            <w:pPr>
              <w:pStyle w:val="TableParagraph"/>
              <w:spacing w:before="109"/>
              <w:ind w:left="69"/>
              <w:rPr>
                <w:sz w:val="18"/>
              </w:rPr>
            </w:pPr>
            <w:r>
              <w:rPr>
                <w:sz w:val="18"/>
              </w:rPr>
              <w:t>Simona Sacchini.</w:t>
            </w:r>
          </w:p>
        </w:tc>
        <w:tc>
          <w:tcPr>
            <w:tcW w:w="852" w:type="dxa"/>
            <w:vMerge w:val="restart"/>
          </w:tcPr>
          <w:p w14:paraId="2A4D7E8B" w14:textId="77777777" w:rsidR="00FA4B2E" w:rsidRDefault="00000000">
            <w:pPr>
              <w:pStyle w:val="TableParagraph"/>
              <w:spacing w:before="109"/>
              <w:ind w:left="81" w:right="70"/>
              <w:jc w:val="center"/>
              <w:rPr>
                <w:sz w:val="18"/>
              </w:rPr>
            </w:pPr>
            <w:r>
              <w:rPr>
                <w:sz w:val="18"/>
              </w:rPr>
              <w:t>21</w:t>
            </w:r>
          </w:p>
        </w:tc>
        <w:tc>
          <w:tcPr>
            <w:tcW w:w="1843" w:type="dxa"/>
          </w:tcPr>
          <w:p w14:paraId="79FC5829" w14:textId="77777777" w:rsidR="00FA4B2E" w:rsidRDefault="00000000">
            <w:pPr>
              <w:pStyle w:val="TableParagraph"/>
              <w:spacing w:before="1" w:line="187" w:lineRule="exact"/>
              <w:ind w:left="69"/>
              <w:rPr>
                <w:sz w:val="18"/>
              </w:rPr>
            </w:pPr>
            <w:r>
              <w:rPr>
                <w:sz w:val="18"/>
              </w:rPr>
              <w:t>Alumnos ULPGC</w:t>
            </w:r>
          </w:p>
        </w:tc>
        <w:tc>
          <w:tcPr>
            <w:tcW w:w="991" w:type="dxa"/>
          </w:tcPr>
          <w:p w14:paraId="60CF098A" w14:textId="77777777" w:rsidR="00FA4B2E" w:rsidRDefault="00000000">
            <w:pPr>
              <w:pStyle w:val="TableParagraph"/>
              <w:spacing w:before="1" w:line="187" w:lineRule="exact"/>
              <w:ind w:left="108" w:right="99"/>
              <w:jc w:val="center"/>
              <w:rPr>
                <w:sz w:val="18"/>
              </w:rPr>
            </w:pPr>
            <w:r>
              <w:rPr>
                <w:sz w:val="18"/>
              </w:rPr>
              <w:t>55,00</w:t>
            </w:r>
          </w:p>
        </w:tc>
      </w:tr>
      <w:tr w:rsidR="00FA4B2E" w14:paraId="0E8E2418" w14:textId="77777777">
        <w:trPr>
          <w:trHeight w:val="206"/>
        </w:trPr>
        <w:tc>
          <w:tcPr>
            <w:tcW w:w="852" w:type="dxa"/>
            <w:vMerge/>
            <w:tcBorders>
              <w:top w:val="nil"/>
            </w:tcBorders>
          </w:tcPr>
          <w:p w14:paraId="05D0A4C9" w14:textId="77777777" w:rsidR="00FA4B2E" w:rsidRDefault="00FA4B2E">
            <w:pPr>
              <w:rPr>
                <w:sz w:val="2"/>
                <w:szCs w:val="2"/>
              </w:rPr>
            </w:pPr>
          </w:p>
        </w:tc>
        <w:tc>
          <w:tcPr>
            <w:tcW w:w="5597" w:type="dxa"/>
            <w:vMerge/>
            <w:tcBorders>
              <w:top w:val="nil"/>
            </w:tcBorders>
          </w:tcPr>
          <w:p w14:paraId="304E63F4" w14:textId="77777777" w:rsidR="00FA4B2E" w:rsidRDefault="00FA4B2E">
            <w:pPr>
              <w:rPr>
                <w:sz w:val="2"/>
                <w:szCs w:val="2"/>
              </w:rPr>
            </w:pPr>
          </w:p>
        </w:tc>
        <w:tc>
          <w:tcPr>
            <w:tcW w:w="2693" w:type="dxa"/>
            <w:vMerge/>
            <w:tcBorders>
              <w:top w:val="nil"/>
            </w:tcBorders>
          </w:tcPr>
          <w:p w14:paraId="4A5D4333" w14:textId="77777777" w:rsidR="00FA4B2E" w:rsidRDefault="00FA4B2E">
            <w:pPr>
              <w:rPr>
                <w:sz w:val="2"/>
                <w:szCs w:val="2"/>
              </w:rPr>
            </w:pPr>
          </w:p>
        </w:tc>
        <w:tc>
          <w:tcPr>
            <w:tcW w:w="852" w:type="dxa"/>
            <w:vMerge/>
            <w:tcBorders>
              <w:top w:val="nil"/>
            </w:tcBorders>
          </w:tcPr>
          <w:p w14:paraId="76E7D5A0" w14:textId="77777777" w:rsidR="00FA4B2E" w:rsidRDefault="00FA4B2E">
            <w:pPr>
              <w:rPr>
                <w:sz w:val="2"/>
                <w:szCs w:val="2"/>
              </w:rPr>
            </w:pPr>
          </w:p>
        </w:tc>
        <w:tc>
          <w:tcPr>
            <w:tcW w:w="1843" w:type="dxa"/>
          </w:tcPr>
          <w:p w14:paraId="36FB5868" w14:textId="77777777" w:rsidR="00FA4B2E" w:rsidRDefault="00000000">
            <w:pPr>
              <w:pStyle w:val="TableParagraph"/>
              <w:spacing w:line="186" w:lineRule="exact"/>
              <w:ind w:left="69"/>
              <w:rPr>
                <w:sz w:val="18"/>
              </w:rPr>
            </w:pPr>
            <w:r>
              <w:rPr>
                <w:sz w:val="18"/>
              </w:rPr>
              <w:t>Externos</w:t>
            </w:r>
          </w:p>
        </w:tc>
        <w:tc>
          <w:tcPr>
            <w:tcW w:w="991" w:type="dxa"/>
          </w:tcPr>
          <w:p w14:paraId="637B5C3B" w14:textId="77777777" w:rsidR="00FA4B2E" w:rsidRDefault="00000000">
            <w:pPr>
              <w:pStyle w:val="TableParagraph"/>
              <w:spacing w:line="186" w:lineRule="exact"/>
              <w:ind w:left="108" w:right="99"/>
              <w:jc w:val="center"/>
              <w:rPr>
                <w:sz w:val="18"/>
              </w:rPr>
            </w:pPr>
            <w:r>
              <w:rPr>
                <w:sz w:val="18"/>
              </w:rPr>
              <w:t>75,00</w:t>
            </w:r>
          </w:p>
        </w:tc>
      </w:tr>
    </w:tbl>
    <w:p w14:paraId="7E0B6C54" w14:textId="77777777" w:rsidR="00FA4B2E" w:rsidRDefault="00FA4B2E">
      <w:pPr>
        <w:pStyle w:val="Textoindependiente"/>
        <w:rPr>
          <w:sz w:val="20"/>
        </w:rPr>
      </w:pPr>
    </w:p>
    <w:p w14:paraId="1747DAE3" w14:textId="77777777" w:rsidR="00FA4B2E" w:rsidRDefault="00FA4B2E">
      <w:pPr>
        <w:pStyle w:val="Textoindependiente"/>
        <w:spacing w:before="7"/>
        <w:rPr>
          <w:sz w:val="23"/>
        </w:rPr>
      </w:pPr>
    </w:p>
    <w:p w14:paraId="3AA5006B" w14:textId="77777777" w:rsidR="00FA4B2E" w:rsidRDefault="00000000">
      <w:pPr>
        <w:ind w:left="104"/>
        <w:rPr>
          <w:b/>
        </w:rPr>
      </w:pPr>
      <w:r>
        <w:rPr>
          <w:b/>
        </w:rPr>
        <w:t>Cursos modalidad no presencial.</w:t>
      </w:r>
    </w:p>
    <w:p w14:paraId="670DED6C" w14:textId="77777777" w:rsidR="00FA4B2E" w:rsidRDefault="00FA4B2E">
      <w:pPr>
        <w:pStyle w:val="Textoindependiente"/>
        <w:spacing w:before="5"/>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5597"/>
        <w:gridCol w:w="2693"/>
        <w:gridCol w:w="852"/>
        <w:gridCol w:w="1843"/>
        <w:gridCol w:w="991"/>
      </w:tblGrid>
      <w:tr w:rsidR="00FA4B2E" w14:paraId="271A4CEA" w14:textId="77777777">
        <w:trPr>
          <w:trHeight w:val="551"/>
        </w:trPr>
        <w:tc>
          <w:tcPr>
            <w:tcW w:w="852" w:type="dxa"/>
          </w:tcPr>
          <w:p w14:paraId="1C5A3F4C" w14:textId="77777777" w:rsidR="00FA4B2E" w:rsidRDefault="00FA4B2E">
            <w:pPr>
              <w:pStyle w:val="TableParagraph"/>
              <w:spacing w:before="6"/>
              <w:rPr>
                <w:b/>
                <w:sz w:val="15"/>
              </w:rPr>
            </w:pPr>
          </w:p>
          <w:p w14:paraId="4D3B1223" w14:textId="77777777" w:rsidR="00FA4B2E" w:rsidRDefault="00000000">
            <w:pPr>
              <w:pStyle w:val="TableParagraph"/>
              <w:ind w:left="100"/>
              <w:rPr>
                <w:b/>
                <w:sz w:val="16"/>
              </w:rPr>
            </w:pPr>
            <w:r>
              <w:rPr>
                <w:b/>
                <w:sz w:val="16"/>
              </w:rPr>
              <w:t>CÓDIGO</w:t>
            </w:r>
          </w:p>
        </w:tc>
        <w:tc>
          <w:tcPr>
            <w:tcW w:w="5597" w:type="dxa"/>
          </w:tcPr>
          <w:p w14:paraId="6E33A626" w14:textId="77777777" w:rsidR="00FA4B2E" w:rsidRDefault="00FA4B2E">
            <w:pPr>
              <w:pStyle w:val="TableParagraph"/>
              <w:spacing w:before="6"/>
              <w:rPr>
                <w:b/>
                <w:sz w:val="15"/>
              </w:rPr>
            </w:pPr>
          </w:p>
          <w:p w14:paraId="4E79ED0D" w14:textId="77777777" w:rsidR="00FA4B2E" w:rsidRDefault="00000000">
            <w:pPr>
              <w:pStyle w:val="TableParagraph"/>
              <w:ind w:left="1442"/>
              <w:rPr>
                <w:b/>
                <w:sz w:val="16"/>
              </w:rPr>
            </w:pPr>
            <w:r>
              <w:rPr>
                <w:b/>
                <w:sz w:val="16"/>
              </w:rPr>
              <w:t>DENOMINACIÓN DE LA ACTIVIDAD</w:t>
            </w:r>
          </w:p>
        </w:tc>
        <w:tc>
          <w:tcPr>
            <w:tcW w:w="2693" w:type="dxa"/>
          </w:tcPr>
          <w:p w14:paraId="3687DF45" w14:textId="77777777" w:rsidR="00FA4B2E" w:rsidRDefault="00FA4B2E">
            <w:pPr>
              <w:pStyle w:val="TableParagraph"/>
              <w:spacing w:before="6"/>
              <w:rPr>
                <w:b/>
                <w:sz w:val="15"/>
              </w:rPr>
            </w:pPr>
          </w:p>
          <w:p w14:paraId="158D21DA" w14:textId="77777777" w:rsidR="00FA4B2E" w:rsidRDefault="00000000">
            <w:pPr>
              <w:pStyle w:val="TableParagraph"/>
              <w:ind w:left="50" w:right="41"/>
              <w:jc w:val="center"/>
              <w:rPr>
                <w:b/>
                <w:sz w:val="16"/>
              </w:rPr>
            </w:pPr>
            <w:r>
              <w:rPr>
                <w:b/>
                <w:sz w:val="16"/>
              </w:rPr>
              <w:t>DIRECTOR</w:t>
            </w:r>
          </w:p>
        </w:tc>
        <w:tc>
          <w:tcPr>
            <w:tcW w:w="852" w:type="dxa"/>
          </w:tcPr>
          <w:p w14:paraId="62585C1E" w14:textId="77777777" w:rsidR="00FA4B2E" w:rsidRDefault="00FA4B2E">
            <w:pPr>
              <w:pStyle w:val="TableParagraph"/>
              <w:spacing w:before="6"/>
              <w:rPr>
                <w:b/>
                <w:sz w:val="15"/>
              </w:rPr>
            </w:pPr>
          </w:p>
          <w:p w14:paraId="72D2E661" w14:textId="77777777" w:rsidR="00FA4B2E" w:rsidRDefault="00000000">
            <w:pPr>
              <w:pStyle w:val="TableParagraph"/>
              <w:ind w:left="136"/>
              <w:rPr>
                <w:b/>
                <w:sz w:val="16"/>
              </w:rPr>
            </w:pPr>
            <w:r>
              <w:rPr>
                <w:b/>
                <w:sz w:val="16"/>
              </w:rPr>
              <w:t>HORAS</w:t>
            </w:r>
          </w:p>
        </w:tc>
        <w:tc>
          <w:tcPr>
            <w:tcW w:w="1843" w:type="dxa"/>
          </w:tcPr>
          <w:p w14:paraId="1FDCFE44" w14:textId="77777777" w:rsidR="00FA4B2E" w:rsidRDefault="00FA4B2E">
            <w:pPr>
              <w:pStyle w:val="TableParagraph"/>
              <w:spacing w:before="6"/>
              <w:rPr>
                <w:b/>
                <w:sz w:val="15"/>
              </w:rPr>
            </w:pPr>
          </w:p>
          <w:p w14:paraId="7C13473F" w14:textId="77777777" w:rsidR="00FA4B2E" w:rsidRDefault="00000000">
            <w:pPr>
              <w:pStyle w:val="TableParagraph"/>
              <w:ind w:left="453"/>
              <w:rPr>
                <w:b/>
                <w:sz w:val="16"/>
              </w:rPr>
            </w:pPr>
            <w:r>
              <w:rPr>
                <w:b/>
                <w:sz w:val="16"/>
              </w:rPr>
              <w:t>COLECTIVO</w:t>
            </w:r>
          </w:p>
        </w:tc>
        <w:tc>
          <w:tcPr>
            <w:tcW w:w="991" w:type="dxa"/>
          </w:tcPr>
          <w:p w14:paraId="0AA14635" w14:textId="77777777" w:rsidR="00FA4B2E" w:rsidRDefault="00FA4B2E">
            <w:pPr>
              <w:pStyle w:val="TableParagraph"/>
              <w:spacing w:before="6"/>
              <w:rPr>
                <w:b/>
                <w:sz w:val="15"/>
              </w:rPr>
            </w:pPr>
          </w:p>
          <w:p w14:paraId="680F1EB7" w14:textId="77777777" w:rsidR="00FA4B2E" w:rsidRDefault="00000000">
            <w:pPr>
              <w:pStyle w:val="TableParagraph"/>
              <w:ind w:left="108" w:right="104"/>
              <w:jc w:val="center"/>
              <w:rPr>
                <w:b/>
                <w:sz w:val="16"/>
              </w:rPr>
            </w:pPr>
            <w:r>
              <w:rPr>
                <w:b/>
                <w:sz w:val="16"/>
              </w:rPr>
              <w:t>IMPORTE</w:t>
            </w:r>
          </w:p>
        </w:tc>
      </w:tr>
      <w:tr w:rsidR="00FA4B2E" w14:paraId="4842A8ED" w14:textId="77777777">
        <w:trPr>
          <w:trHeight w:val="270"/>
        </w:trPr>
        <w:tc>
          <w:tcPr>
            <w:tcW w:w="852" w:type="dxa"/>
            <w:vMerge w:val="restart"/>
          </w:tcPr>
          <w:p w14:paraId="37057F34" w14:textId="77777777" w:rsidR="00FA4B2E" w:rsidRDefault="00FA4B2E">
            <w:pPr>
              <w:pStyle w:val="TableParagraph"/>
              <w:rPr>
                <w:b/>
                <w:sz w:val="20"/>
              </w:rPr>
            </w:pPr>
          </w:p>
          <w:p w14:paraId="68EDD1B1" w14:textId="77777777" w:rsidR="00FA4B2E" w:rsidRDefault="00FA4B2E">
            <w:pPr>
              <w:pStyle w:val="TableParagraph"/>
              <w:spacing w:before="8"/>
              <w:rPr>
                <w:b/>
                <w:sz w:val="23"/>
              </w:rPr>
            </w:pPr>
          </w:p>
          <w:p w14:paraId="06927169" w14:textId="77777777" w:rsidR="00FA4B2E" w:rsidRDefault="00000000">
            <w:pPr>
              <w:pStyle w:val="TableParagraph"/>
              <w:ind w:left="172"/>
              <w:rPr>
                <w:sz w:val="18"/>
              </w:rPr>
            </w:pPr>
            <w:r>
              <w:rPr>
                <w:sz w:val="18"/>
              </w:rPr>
              <w:t>81548</w:t>
            </w:r>
          </w:p>
        </w:tc>
        <w:tc>
          <w:tcPr>
            <w:tcW w:w="5597" w:type="dxa"/>
            <w:vMerge w:val="restart"/>
          </w:tcPr>
          <w:p w14:paraId="3B157128" w14:textId="77777777" w:rsidR="00FA4B2E" w:rsidRPr="0029071D" w:rsidRDefault="00FA4B2E">
            <w:pPr>
              <w:pStyle w:val="TableParagraph"/>
              <w:rPr>
                <w:b/>
                <w:sz w:val="20"/>
                <w:lang w:val="es-ES_tradnl"/>
              </w:rPr>
            </w:pPr>
          </w:p>
          <w:p w14:paraId="40A2E538" w14:textId="77777777" w:rsidR="00FA4B2E" w:rsidRPr="0029071D" w:rsidRDefault="00000000">
            <w:pPr>
              <w:pStyle w:val="TableParagraph"/>
              <w:spacing w:before="170"/>
              <w:ind w:left="69" w:right="464"/>
              <w:rPr>
                <w:sz w:val="18"/>
                <w:lang w:val="es-ES_tradnl"/>
              </w:rPr>
            </w:pPr>
            <w:r w:rsidRPr="0029071D">
              <w:rPr>
                <w:sz w:val="18"/>
                <w:lang w:val="es-ES_tradnl"/>
              </w:rPr>
              <w:t>Curso de gestión de efluentes en explotaciones ganaderas con sistemas depuración natural.</w:t>
            </w:r>
          </w:p>
        </w:tc>
        <w:tc>
          <w:tcPr>
            <w:tcW w:w="2693" w:type="dxa"/>
            <w:vMerge w:val="restart"/>
          </w:tcPr>
          <w:p w14:paraId="44407F71" w14:textId="77777777" w:rsidR="00FA4B2E" w:rsidRPr="0029071D" w:rsidRDefault="00FA4B2E">
            <w:pPr>
              <w:pStyle w:val="TableParagraph"/>
              <w:rPr>
                <w:b/>
                <w:sz w:val="20"/>
                <w:lang w:val="es-ES_tradnl"/>
              </w:rPr>
            </w:pPr>
          </w:p>
          <w:p w14:paraId="7965F3AE" w14:textId="77777777" w:rsidR="00FA4B2E" w:rsidRPr="0029071D" w:rsidRDefault="00FA4B2E">
            <w:pPr>
              <w:pStyle w:val="TableParagraph"/>
              <w:spacing w:before="8"/>
              <w:rPr>
                <w:b/>
                <w:sz w:val="23"/>
                <w:lang w:val="es-ES_tradnl"/>
              </w:rPr>
            </w:pPr>
          </w:p>
          <w:p w14:paraId="57424E0D" w14:textId="77777777" w:rsidR="00FA4B2E" w:rsidRDefault="00000000">
            <w:pPr>
              <w:pStyle w:val="TableParagraph"/>
              <w:ind w:left="69"/>
              <w:rPr>
                <w:sz w:val="18"/>
              </w:rPr>
            </w:pPr>
            <w:r>
              <w:rPr>
                <w:sz w:val="18"/>
              </w:rPr>
              <w:t>Carlos Alberto Mendieta Pino.</w:t>
            </w:r>
          </w:p>
        </w:tc>
        <w:tc>
          <w:tcPr>
            <w:tcW w:w="852" w:type="dxa"/>
            <w:vMerge w:val="restart"/>
          </w:tcPr>
          <w:p w14:paraId="25B91BAC" w14:textId="77777777" w:rsidR="00FA4B2E" w:rsidRDefault="00FA4B2E">
            <w:pPr>
              <w:pStyle w:val="TableParagraph"/>
              <w:rPr>
                <w:b/>
                <w:sz w:val="20"/>
              </w:rPr>
            </w:pPr>
          </w:p>
          <w:p w14:paraId="49674BE2" w14:textId="77777777" w:rsidR="00FA4B2E" w:rsidRDefault="00FA4B2E">
            <w:pPr>
              <w:pStyle w:val="TableParagraph"/>
              <w:spacing w:before="8"/>
              <w:rPr>
                <w:b/>
                <w:sz w:val="23"/>
              </w:rPr>
            </w:pPr>
          </w:p>
          <w:p w14:paraId="1AD6F1FF" w14:textId="77777777" w:rsidR="00FA4B2E" w:rsidRDefault="00000000">
            <w:pPr>
              <w:pStyle w:val="TableParagraph"/>
              <w:ind w:left="81" w:right="70"/>
              <w:jc w:val="center"/>
              <w:rPr>
                <w:sz w:val="18"/>
              </w:rPr>
            </w:pPr>
            <w:r>
              <w:rPr>
                <w:sz w:val="18"/>
              </w:rPr>
              <w:t>20</w:t>
            </w:r>
          </w:p>
        </w:tc>
        <w:tc>
          <w:tcPr>
            <w:tcW w:w="1843" w:type="dxa"/>
          </w:tcPr>
          <w:p w14:paraId="430E95C2" w14:textId="77777777" w:rsidR="00FA4B2E" w:rsidRDefault="00000000">
            <w:pPr>
              <w:pStyle w:val="TableParagraph"/>
              <w:spacing w:before="30"/>
              <w:ind w:left="69"/>
              <w:rPr>
                <w:sz w:val="18"/>
              </w:rPr>
            </w:pPr>
            <w:r>
              <w:rPr>
                <w:sz w:val="18"/>
              </w:rPr>
              <w:t>Alumnos</w:t>
            </w:r>
          </w:p>
        </w:tc>
        <w:tc>
          <w:tcPr>
            <w:tcW w:w="991" w:type="dxa"/>
          </w:tcPr>
          <w:p w14:paraId="21941051" w14:textId="77777777" w:rsidR="00FA4B2E" w:rsidRDefault="00000000">
            <w:pPr>
              <w:pStyle w:val="TableParagraph"/>
              <w:spacing w:before="30"/>
              <w:ind w:left="108" w:right="99"/>
              <w:jc w:val="center"/>
              <w:rPr>
                <w:sz w:val="18"/>
              </w:rPr>
            </w:pPr>
            <w:r>
              <w:rPr>
                <w:sz w:val="18"/>
              </w:rPr>
              <w:t>20,00</w:t>
            </w:r>
          </w:p>
        </w:tc>
      </w:tr>
      <w:tr w:rsidR="00FA4B2E" w14:paraId="395CB48F" w14:textId="77777777">
        <w:trPr>
          <w:trHeight w:val="299"/>
        </w:trPr>
        <w:tc>
          <w:tcPr>
            <w:tcW w:w="852" w:type="dxa"/>
            <w:vMerge/>
            <w:tcBorders>
              <w:top w:val="nil"/>
            </w:tcBorders>
          </w:tcPr>
          <w:p w14:paraId="40575A19" w14:textId="77777777" w:rsidR="00FA4B2E" w:rsidRDefault="00FA4B2E">
            <w:pPr>
              <w:rPr>
                <w:sz w:val="2"/>
                <w:szCs w:val="2"/>
              </w:rPr>
            </w:pPr>
          </w:p>
        </w:tc>
        <w:tc>
          <w:tcPr>
            <w:tcW w:w="5597" w:type="dxa"/>
            <w:vMerge/>
            <w:tcBorders>
              <w:top w:val="nil"/>
            </w:tcBorders>
          </w:tcPr>
          <w:p w14:paraId="72284E4A" w14:textId="77777777" w:rsidR="00FA4B2E" w:rsidRDefault="00FA4B2E">
            <w:pPr>
              <w:rPr>
                <w:sz w:val="2"/>
                <w:szCs w:val="2"/>
              </w:rPr>
            </w:pPr>
          </w:p>
        </w:tc>
        <w:tc>
          <w:tcPr>
            <w:tcW w:w="2693" w:type="dxa"/>
            <w:vMerge/>
            <w:tcBorders>
              <w:top w:val="nil"/>
            </w:tcBorders>
          </w:tcPr>
          <w:p w14:paraId="0F506B97" w14:textId="77777777" w:rsidR="00FA4B2E" w:rsidRDefault="00FA4B2E">
            <w:pPr>
              <w:rPr>
                <w:sz w:val="2"/>
                <w:szCs w:val="2"/>
              </w:rPr>
            </w:pPr>
          </w:p>
        </w:tc>
        <w:tc>
          <w:tcPr>
            <w:tcW w:w="852" w:type="dxa"/>
            <w:vMerge/>
            <w:tcBorders>
              <w:top w:val="nil"/>
            </w:tcBorders>
          </w:tcPr>
          <w:p w14:paraId="1B3C3954" w14:textId="77777777" w:rsidR="00FA4B2E" w:rsidRDefault="00FA4B2E">
            <w:pPr>
              <w:rPr>
                <w:sz w:val="2"/>
                <w:szCs w:val="2"/>
              </w:rPr>
            </w:pPr>
          </w:p>
        </w:tc>
        <w:tc>
          <w:tcPr>
            <w:tcW w:w="1843" w:type="dxa"/>
          </w:tcPr>
          <w:p w14:paraId="70700B34" w14:textId="77777777" w:rsidR="00FA4B2E" w:rsidRDefault="00000000">
            <w:pPr>
              <w:pStyle w:val="TableParagraph"/>
              <w:spacing w:before="44"/>
              <w:ind w:left="68"/>
              <w:rPr>
                <w:sz w:val="18"/>
              </w:rPr>
            </w:pPr>
            <w:r>
              <w:rPr>
                <w:sz w:val="18"/>
              </w:rPr>
              <w:t>Docentes</w:t>
            </w:r>
          </w:p>
        </w:tc>
        <w:tc>
          <w:tcPr>
            <w:tcW w:w="991" w:type="dxa"/>
          </w:tcPr>
          <w:p w14:paraId="156AB2DE" w14:textId="77777777" w:rsidR="00FA4B2E" w:rsidRDefault="00000000">
            <w:pPr>
              <w:pStyle w:val="TableParagraph"/>
              <w:spacing w:before="44"/>
              <w:ind w:left="108" w:right="99"/>
              <w:jc w:val="center"/>
              <w:rPr>
                <w:sz w:val="18"/>
              </w:rPr>
            </w:pPr>
            <w:r>
              <w:rPr>
                <w:sz w:val="18"/>
              </w:rPr>
              <w:t>20,00</w:t>
            </w:r>
          </w:p>
        </w:tc>
      </w:tr>
      <w:tr w:rsidR="00FA4B2E" w14:paraId="75A1851C" w14:textId="77777777">
        <w:trPr>
          <w:trHeight w:val="299"/>
        </w:trPr>
        <w:tc>
          <w:tcPr>
            <w:tcW w:w="852" w:type="dxa"/>
            <w:vMerge/>
            <w:tcBorders>
              <w:top w:val="nil"/>
            </w:tcBorders>
          </w:tcPr>
          <w:p w14:paraId="3487977C" w14:textId="77777777" w:rsidR="00FA4B2E" w:rsidRDefault="00FA4B2E">
            <w:pPr>
              <w:rPr>
                <w:sz w:val="2"/>
                <w:szCs w:val="2"/>
              </w:rPr>
            </w:pPr>
          </w:p>
        </w:tc>
        <w:tc>
          <w:tcPr>
            <w:tcW w:w="5597" w:type="dxa"/>
            <w:vMerge/>
            <w:tcBorders>
              <w:top w:val="nil"/>
            </w:tcBorders>
          </w:tcPr>
          <w:p w14:paraId="50CB391A" w14:textId="77777777" w:rsidR="00FA4B2E" w:rsidRDefault="00FA4B2E">
            <w:pPr>
              <w:rPr>
                <w:sz w:val="2"/>
                <w:szCs w:val="2"/>
              </w:rPr>
            </w:pPr>
          </w:p>
        </w:tc>
        <w:tc>
          <w:tcPr>
            <w:tcW w:w="2693" w:type="dxa"/>
            <w:vMerge/>
            <w:tcBorders>
              <w:top w:val="nil"/>
            </w:tcBorders>
          </w:tcPr>
          <w:p w14:paraId="1F5A781C" w14:textId="77777777" w:rsidR="00FA4B2E" w:rsidRDefault="00FA4B2E">
            <w:pPr>
              <w:rPr>
                <w:sz w:val="2"/>
                <w:szCs w:val="2"/>
              </w:rPr>
            </w:pPr>
          </w:p>
        </w:tc>
        <w:tc>
          <w:tcPr>
            <w:tcW w:w="852" w:type="dxa"/>
            <w:vMerge/>
            <w:tcBorders>
              <w:top w:val="nil"/>
            </w:tcBorders>
          </w:tcPr>
          <w:p w14:paraId="6CBE7F98" w14:textId="77777777" w:rsidR="00FA4B2E" w:rsidRDefault="00FA4B2E">
            <w:pPr>
              <w:rPr>
                <w:sz w:val="2"/>
                <w:szCs w:val="2"/>
              </w:rPr>
            </w:pPr>
          </w:p>
        </w:tc>
        <w:tc>
          <w:tcPr>
            <w:tcW w:w="1843" w:type="dxa"/>
          </w:tcPr>
          <w:p w14:paraId="6331D79D" w14:textId="77777777" w:rsidR="00FA4B2E" w:rsidRDefault="00000000">
            <w:pPr>
              <w:pStyle w:val="TableParagraph"/>
              <w:spacing w:before="44"/>
              <w:ind w:left="68"/>
              <w:rPr>
                <w:sz w:val="18"/>
              </w:rPr>
            </w:pPr>
            <w:r>
              <w:rPr>
                <w:sz w:val="18"/>
              </w:rPr>
              <w:t>Externos</w:t>
            </w:r>
          </w:p>
        </w:tc>
        <w:tc>
          <w:tcPr>
            <w:tcW w:w="991" w:type="dxa"/>
          </w:tcPr>
          <w:p w14:paraId="0A29835F" w14:textId="77777777" w:rsidR="00FA4B2E" w:rsidRDefault="00000000">
            <w:pPr>
              <w:pStyle w:val="TableParagraph"/>
              <w:spacing w:before="44"/>
              <w:ind w:left="108" w:right="99"/>
              <w:jc w:val="center"/>
              <w:rPr>
                <w:sz w:val="18"/>
              </w:rPr>
            </w:pPr>
            <w:r>
              <w:rPr>
                <w:sz w:val="18"/>
              </w:rPr>
              <w:t>30,00</w:t>
            </w:r>
          </w:p>
        </w:tc>
      </w:tr>
      <w:tr w:rsidR="00FA4B2E" w14:paraId="5036B2FD" w14:textId="77777777">
        <w:trPr>
          <w:trHeight w:val="314"/>
        </w:trPr>
        <w:tc>
          <w:tcPr>
            <w:tcW w:w="852" w:type="dxa"/>
            <w:vMerge/>
            <w:tcBorders>
              <w:top w:val="nil"/>
            </w:tcBorders>
          </w:tcPr>
          <w:p w14:paraId="507C8CD1" w14:textId="77777777" w:rsidR="00FA4B2E" w:rsidRDefault="00FA4B2E">
            <w:pPr>
              <w:rPr>
                <w:sz w:val="2"/>
                <w:szCs w:val="2"/>
              </w:rPr>
            </w:pPr>
          </w:p>
        </w:tc>
        <w:tc>
          <w:tcPr>
            <w:tcW w:w="5597" w:type="dxa"/>
            <w:vMerge/>
            <w:tcBorders>
              <w:top w:val="nil"/>
            </w:tcBorders>
          </w:tcPr>
          <w:p w14:paraId="5532FB53" w14:textId="77777777" w:rsidR="00FA4B2E" w:rsidRDefault="00FA4B2E">
            <w:pPr>
              <w:rPr>
                <w:sz w:val="2"/>
                <w:szCs w:val="2"/>
              </w:rPr>
            </w:pPr>
          </w:p>
        </w:tc>
        <w:tc>
          <w:tcPr>
            <w:tcW w:w="2693" w:type="dxa"/>
            <w:vMerge/>
            <w:tcBorders>
              <w:top w:val="nil"/>
            </w:tcBorders>
          </w:tcPr>
          <w:p w14:paraId="1FE09158" w14:textId="77777777" w:rsidR="00FA4B2E" w:rsidRDefault="00FA4B2E">
            <w:pPr>
              <w:rPr>
                <w:sz w:val="2"/>
                <w:szCs w:val="2"/>
              </w:rPr>
            </w:pPr>
          </w:p>
        </w:tc>
        <w:tc>
          <w:tcPr>
            <w:tcW w:w="852" w:type="dxa"/>
            <w:vMerge/>
            <w:tcBorders>
              <w:top w:val="nil"/>
            </w:tcBorders>
          </w:tcPr>
          <w:p w14:paraId="0534AFEB" w14:textId="77777777" w:rsidR="00FA4B2E" w:rsidRDefault="00FA4B2E">
            <w:pPr>
              <w:rPr>
                <w:sz w:val="2"/>
                <w:szCs w:val="2"/>
              </w:rPr>
            </w:pPr>
          </w:p>
        </w:tc>
        <w:tc>
          <w:tcPr>
            <w:tcW w:w="1843" w:type="dxa"/>
          </w:tcPr>
          <w:p w14:paraId="514D80C5" w14:textId="77777777" w:rsidR="00FA4B2E" w:rsidRDefault="00000000">
            <w:pPr>
              <w:pStyle w:val="TableParagraph"/>
              <w:spacing w:before="54"/>
              <w:ind w:left="68"/>
              <w:rPr>
                <w:sz w:val="18"/>
              </w:rPr>
            </w:pPr>
            <w:r>
              <w:rPr>
                <w:sz w:val="18"/>
              </w:rPr>
              <w:t>Desempleados</w:t>
            </w:r>
          </w:p>
        </w:tc>
        <w:tc>
          <w:tcPr>
            <w:tcW w:w="991" w:type="dxa"/>
          </w:tcPr>
          <w:p w14:paraId="2551DA76" w14:textId="77777777" w:rsidR="00FA4B2E" w:rsidRDefault="00000000">
            <w:pPr>
              <w:pStyle w:val="TableParagraph"/>
              <w:spacing w:before="54"/>
              <w:ind w:left="108" w:right="99"/>
              <w:jc w:val="center"/>
              <w:rPr>
                <w:sz w:val="18"/>
              </w:rPr>
            </w:pPr>
            <w:r>
              <w:rPr>
                <w:sz w:val="18"/>
              </w:rPr>
              <w:t>10,00</w:t>
            </w:r>
          </w:p>
        </w:tc>
      </w:tr>
      <w:tr w:rsidR="00FA4B2E" w14:paraId="244C8CB8" w14:textId="77777777">
        <w:trPr>
          <w:trHeight w:val="270"/>
        </w:trPr>
        <w:tc>
          <w:tcPr>
            <w:tcW w:w="852" w:type="dxa"/>
            <w:vMerge w:val="restart"/>
          </w:tcPr>
          <w:p w14:paraId="5D7D70BF" w14:textId="77777777" w:rsidR="00FA4B2E" w:rsidRDefault="00FA4B2E">
            <w:pPr>
              <w:pStyle w:val="TableParagraph"/>
              <w:rPr>
                <w:b/>
                <w:sz w:val="20"/>
              </w:rPr>
            </w:pPr>
          </w:p>
          <w:p w14:paraId="305B2B40" w14:textId="77777777" w:rsidR="00FA4B2E" w:rsidRDefault="00FA4B2E">
            <w:pPr>
              <w:pStyle w:val="TableParagraph"/>
              <w:rPr>
                <w:b/>
                <w:sz w:val="20"/>
              </w:rPr>
            </w:pPr>
          </w:p>
          <w:p w14:paraId="34970440" w14:textId="77777777" w:rsidR="00FA4B2E" w:rsidRDefault="00FA4B2E">
            <w:pPr>
              <w:pStyle w:val="TableParagraph"/>
              <w:rPr>
                <w:b/>
                <w:sz w:val="20"/>
              </w:rPr>
            </w:pPr>
          </w:p>
          <w:p w14:paraId="208AE877" w14:textId="77777777" w:rsidR="00FA4B2E" w:rsidRDefault="00FA4B2E">
            <w:pPr>
              <w:pStyle w:val="TableParagraph"/>
              <w:spacing w:before="9"/>
              <w:rPr>
                <w:b/>
                <w:sz w:val="24"/>
              </w:rPr>
            </w:pPr>
          </w:p>
          <w:p w14:paraId="0C04CF36" w14:textId="77777777" w:rsidR="00FA4B2E" w:rsidRDefault="00000000">
            <w:pPr>
              <w:pStyle w:val="TableParagraph"/>
              <w:spacing w:before="1"/>
              <w:ind w:left="172"/>
              <w:rPr>
                <w:sz w:val="18"/>
              </w:rPr>
            </w:pPr>
            <w:r>
              <w:rPr>
                <w:sz w:val="18"/>
              </w:rPr>
              <w:t>80765</w:t>
            </w:r>
          </w:p>
        </w:tc>
        <w:tc>
          <w:tcPr>
            <w:tcW w:w="5597" w:type="dxa"/>
            <w:vMerge w:val="restart"/>
          </w:tcPr>
          <w:p w14:paraId="2F8E0403" w14:textId="77777777" w:rsidR="00FA4B2E" w:rsidRPr="0029071D" w:rsidRDefault="00FA4B2E">
            <w:pPr>
              <w:pStyle w:val="TableParagraph"/>
              <w:rPr>
                <w:b/>
                <w:sz w:val="20"/>
                <w:lang w:val="es-ES_tradnl"/>
              </w:rPr>
            </w:pPr>
          </w:p>
          <w:p w14:paraId="763CC62C" w14:textId="77777777" w:rsidR="00FA4B2E" w:rsidRPr="0029071D" w:rsidRDefault="00FA4B2E">
            <w:pPr>
              <w:pStyle w:val="TableParagraph"/>
              <w:rPr>
                <w:b/>
                <w:sz w:val="20"/>
                <w:lang w:val="es-ES_tradnl"/>
              </w:rPr>
            </w:pPr>
          </w:p>
          <w:p w14:paraId="148B7315" w14:textId="77777777" w:rsidR="00FA4B2E" w:rsidRPr="0029071D" w:rsidRDefault="00FA4B2E">
            <w:pPr>
              <w:pStyle w:val="TableParagraph"/>
              <w:rPr>
                <w:b/>
                <w:sz w:val="20"/>
                <w:lang w:val="es-ES_tradnl"/>
              </w:rPr>
            </w:pPr>
          </w:p>
          <w:p w14:paraId="44CAB216" w14:textId="77777777" w:rsidR="00FA4B2E" w:rsidRPr="0029071D" w:rsidRDefault="00FA4B2E">
            <w:pPr>
              <w:pStyle w:val="TableParagraph"/>
              <w:spacing w:before="9"/>
              <w:rPr>
                <w:b/>
                <w:sz w:val="24"/>
                <w:lang w:val="es-ES_tradnl"/>
              </w:rPr>
            </w:pPr>
          </w:p>
          <w:p w14:paraId="2F1EDE72" w14:textId="77777777" w:rsidR="00FA4B2E" w:rsidRPr="0029071D" w:rsidRDefault="00000000">
            <w:pPr>
              <w:pStyle w:val="TableParagraph"/>
              <w:spacing w:before="1"/>
              <w:ind w:left="69"/>
              <w:rPr>
                <w:sz w:val="18"/>
                <w:lang w:val="es-ES_tradnl"/>
              </w:rPr>
            </w:pPr>
            <w:r w:rsidRPr="0029071D">
              <w:rPr>
                <w:sz w:val="18"/>
                <w:lang w:val="es-ES_tradnl"/>
              </w:rPr>
              <w:t>Introducción a la comunicación de equipos médicos mediante Hl7.</w:t>
            </w:r>
          </w:p>
        </w:tc>
        <w:tc>
          <w:tcPr>
            <w:tcW w:w="2693" w:type="dxa"/>
            <w:vMerge w:val="restart"/>
          </w:tcPr>
          <w:p w14:paraId="4E4876D5" w14:textId="77777777" w:rsidR="00FA4B2E" w:rsidRPr="0029071D" w:rsidRDefault="00FA4B2E">
            <w:pPr>
              <w:pStyle w:val="TableParagraph"/>
              <w:rPr>
                <w:b/>
                <w:sz w:val="20"/>
                <w:lang w:val="es-ES_tradnl"/>
              </w:rPr>
            </w:pPr>
          </w:p>
          <w:p w14:paraId="4D03A4CA" w14:textId="77777777" w:rsidR="00FA4B2E" w:rsidRPr="0029071D" w:rsidRDefault="00FA4B2E">
            <w:pPr>
              <w:pStyle w:val="TableParagraph"/>
              <w:rPr>
                <w:b/>
                <w:sz w:val="20"/>
                <w:lang w:val="es-ES_tradnl"/>
              </w:rPr>
            </w:pPr>
          </w:p>
          <w:p w14:paraId="1FD5CA4D" w14:textId="77777777" w:rsidR="00FA4B2E" w:rsidRPr="0029071D" w:rsidRDefault="00FA4B2E">
            <w:pPr>
              <w:pStyle w:val="TableParagraph"/>
              <w:rPr>
                <w:b/>
                <w:sz w:val="20"/>
                <w:lang w:val="es-ES_tradnl"/>
              </w:rPr>
            </w:pPr>
          </w:p>
          <w:p w14:paraId="67BEBB8B" w14:textId="77777777" w:rsidR="00FA4B2E" w:rsidRPr="0029071D" w:rsidRDefault="00FA4B2E">
            <w:pPr>
              <w:pStyle w:val="TableParagraph"/>
              <w:spacing w:before="7"/>
              <w:rPr>
                <w:b/>
                <w:sz w:val="15"/>
                <w:lang w:val="es-ES_tradnl"/>
              </w:rPr>
            </w:pPr>
          </w:p>
          <w:p w14:paraId="1B2DBFF4" w14:textId="77777777" w:rsidR="00FA4B2E" w:rsidRDefault="00000000">
            <w:pPr>
              <w:pStyle w:val="TableParagraph"/>
              <w:ind w:left="69" w:right="693"/>
              <w:rPr>
                <w:sz w:val="18"/>
              </w:rPr>
            </w:pPr>
            <w:r>
              <w:rPr>
                <w:sz w:val="18"/>
              </w:rPr>
              <w:t>Carlos Manuel Travieso González.</w:t>
            </w:r>
          </w:p>
        </w:tc>
        <w:tc>
          <w:tcPr>
            <w:tcW w:w="852" w:type="dxa"/>
            <w:vMerge w:val="restart"/>
          </w:tcPr>
          <w:p w14:paraId="4529C22A" w14:textId="77777777" w:rsidR="00FA4B2E" w:rsidRDefault="00FA4B2E">
            <w:pPr>
              <w:pStyle w:val="TableParagraph"/>
              <w:rPr>
                <w:b/>
                <w:sz w:val="20"/>
              </w:rPr>
            </w:pPr>
          </w:p>
          <w:p w14:paraId="6E0AACE2" w14:textId="77777777" w:rsidR="00FA4B2E" w:rsidRDefault="00FA4B2E">
            <w:pPr>
              <w:pStyle w:val="TableParagraph"/>
              <w:rPr>
                <w:b/>
                <w:sz w:val="20"/>
              </w:rPr>
            </w:pPr>
          </w:p>
          <w:p w14:paraId="2A973BF6" w14:textId="77777777" w:rsidR="00FA4B2E" w:rsidRDefault="00FA4B2E">
            <w:pPr>
              <w:pStyle w:val="TableParagraph"/>
              <w:rPr>
                <w:b/>
                <w:sz w:val="20"/>
              </w:rPr>
            </w:pPr>
          </w:p>
          <w:p w14:paraId="06E4088A" w14:textId="77777777" w:rsidR="00FA4B2E" w:rsidRDefault="00FA4B2E">
            <w:pPr>
              <w:pStyle w:val="TableParagraph"/>
              <w:spacing w:before="9"/>
              <w:rPr>
                <w:b/>
                <w:sz w:val="24"/>
              </w:rPr>
            </w:pPr>
          </w:p>
          <w:p w14:paraId="75284423" w14:textId="77777777" w:rsidR="00FA4B2E" w:rsidRDefault="00000000">
            <w:pPr>
              <w:pStyle w:val="TableParagraph"/>
              <w:spacing w:before="1"/>
              <w:ind w:left="81" w:right="70"/>
              <w:jc w:val="center"/>
              <w:rPr>
                <w:sz w:val="18"/>
              </w:rPr>
            </w:pPr>
            <w:r>
              <w:rPr>
                <w:sz w:val="18"/>
              </w:rPr>
              <w:t>15</w:t>
            </w:r>
          </w:p>
        </w:tc>
        <w:tc>
          <w:tcPr>
            <w:tcW w:w="1843" w:type="dxa"/>
          </w:tcPr>
          <w:p w14:paraId="24CAE0C9" w14:textId="77777777" w:rsidR="00FA4B2E" w:rsidRDefault="00000000">
            <w:pPr>
              <w:pStyle w:val="TableParagraph"/>
              <w:spacing w:before="32"/>
              <w:ind w:left="69"/>
              <w:rPr>
                <w:sz w:val="18"/>
              </w:rPr>
            </w:pPr>
            <w:r>
              <w:rPr>
                <w:sz w:val="18"/>
              </w:rPr>
              <w:t>Alumnos ULPGC</w:t>
            </w:r>
          </w:p>
        </w:tc>
        <w:tc>
          <w:tcPr>
            <w:tcW w:w="991" w:type="dxa"/>
          </w:tcPr>
          <w:p w14:paraId="161E526B" w14:textId="77777777" w:rsidR="00FA4B2E" w:rsidRDefault="00000000">
            <w:pPr>
              <w:pStyle w:val="TableParagraph"/>
              <w:spacing w:before="32"/>
              <w:ind w:left="108" w:right="99"/>
              <w:jc w:val="center"/>
              <w:rPr>
                <w:sz w:val="18"/>
              </w:rPr>
            </w:pPr>
            <w:r>
              <w:rPr>
                <w:sz w:val="18"/>
              </w:rPr>
              <w:t>40,00</w:t>
            </w:r>
          </w:p>
        </w:tc>
      </w:tr>
      <w:tr w:rsidR="00FA4B2E" w14:paraId="6134ED73" w14:textId="77777777">
        <w:trPr>
          <w:trHeight w:val="621"/>
        </w:trPr>
        <w:tc>
          <w:tcPr>
            <w:tcW w:w="852" w:type="dxa"/>
            <w:vMerge/>
            <w:tcBorders>
              <w:top w:val="nil"/>
            </w:tcBorders>
          </w:tcPr>
          <w:p w14:paraId="27BF2B03" w14:textId="77777777" w:rsidR="00FA4B2E" w:rsidRDefault="00FA4B2E">
            <w:pPr>
              <w:rPr>
                <w:sz w:val="2"/>
                <w:szCs w:val="2"/>
              </w:rPr>
            </w:pPr>
          </w:p>
        </w:tc>
        <w:tc>
          <w:tcPr>
            <w:tcW w:w="5597" w:type="dxa"/>
            <w:vMerge/>
            <w:tcBorders>
              <w:top w:val="nil"/>
            </w:tcBorders>
          </w:tcPr>
          <w:p w14:paraId="6BE1E675" w14:textId="77777777" w:rsidR="00FA4B2E" w:rsidRDefault="00FA4B2E">
            <w:pPr>
              <w:rPr>
                <w:sz w:val="2"/>
                <w:szCs w:val="2"/>
              </w:rPr>
            </w:pPr>
          </w:p>
        </w:tc>
        <w:tc>
          <w:tcPr>
            <w:tcW w:w="2693" w:type="dxa"/>
            <w:vMerge/>
            <w:tcBorders>
              <w:top w:val="nil"/>
            </w:tcBorders>
          </w:tcPr>
          <w:p w14:paraId="54530493" w14:textId="77777777" w:rsidR="00FA4B2E" w:rsidRDefault="00FA4B2E">
            <w:pPr>
              <w:rPr>
                <w:sz w:val="2"/>
                <w:szCs w:val="2"/>
              </w:rPr>
            </w:pPr>
          </w:p>
        </w:tc>
        <w:tc>
          <w:tcPr>
            <w:tcW w:w="852" w:type="dxa"/>
            <w:vMerge/>
            <w:tcBorders>
              <w:top w:val="nil"/>
            </w:tcBorders>
          </w:tcPr>
          <w:p w14:paraId="0FE34ECD" w14:textId="77777777" w:rsidR="00FA4B2E" w:rsidRDefault="00FA4B2E">
            <w:pPr>
              <w:rPr>
                <w:sz w:val="2"/>
                <w:szCs w:val="2"/>
              </w:rPr>
            </w:pPr>
          </w:p>
        </w:tc>
        <w:tc>
          <w:tcPr>
            <w:tcW w:w="1843" w:type="dxa"/>
          </w:tcPr>
          <w:p w14:paraId="1E52C852" w14:textId="77777777" w:rsidR="00FA4B2E" w:rsidRPr="0029071D" w:rsidRDefault="00000000">
            <w:pPr>
              <w:pStyle w:val="TableParagraph"/>
              <w:ind w:left="68" w:right="494"/>
              <w:rPr>
                <w:sz w:val="18"/>
                <w:lang w:val="es-ES_tradnl"/>
              </w:rPr>
            </w:pPr>
            <w:r w:rsidRPr="0029071D">
              <w:rPr>
                <w:sz w:val="18"/>
                <w:lang w:val="es-ES_tradnl"/>
              </w:rPr>
              <w:t>Alumnos y profesorado del</w:t>
            </w:r>
          </w:p>
          <w:p w14:paraId="68DBADF4" w14:textId="77777777" w:rsidR="00FA4B2E" w:rsidRPr="0029071D" w:rsidRDefault="00000000">
            <w:pPr>
              <w:pStyle w:val="TableParagraph"/>
              <w:spacing w:line="187" w:lineRule="exact"/>
              <w:ind w:left="68"/>
              <w:rPr>
                <w:sz w:val="18"/>
                <w:lang w:val="es-ES_tradnl"/>
              </w:rPr>
            </w:pPr>
            <w:r w:rsidRPr="0029071D">
              <w:rPr>
                <w:sz w:val="18"/>
                <w:lang w:val="es-ES_tradnl"/>
              </w:rPr>
              <w:t>conservatorio</w:t>
            </w:r>
          </w:p>
        </w:tc>
        <w:tc>
          <w:tcPr>
            <w:tcW w:w="991" w:type="dxa"/>
          </w:tcPr>
          <w:p w14:paraId="4EAD645F" w14:textId="77777777" w:rsidR="00FA4B2E" w:rsidRPr="0029071D" w:rsidRDefault="00FA4B2E">
            <w:pPr>
              <w:pStyle w:val="TableParagraph"/>
              <w:spacing w:before="9"/>
              <w:rPr>
                <w:b/>
                <w:sz w:val="17"/>
                <w:lang w:val="es-ES_tradnl"/>
              </w:rPr>
            </w:pPr>
          </w:p>
          <w:p w14:paraId="6CF07E94" w14:textId="77777777" w:rsidR="00FA4B2E" w:rsidRDefault="00000000">
            <w:pPr>
              <w:pStyle w:val="TableParagraph"/>
              <w:spacing w:before="1"/>
              <w:ind w:left="108" w:right="99"/>
              <w:jc w:val="center"/>
              <w:rPr>
                <w:sz w:val="18"/>
              </w:rPr>
            </w:pPr>
            <w:r>
              <w:rPr>
                <w:sz w:val="18"/>
              </w:rPr>
              <w:t>50,00</w:t>
            </w:r>
          </w:p>
        </w:tc>
      </w:tr>
      <w:tr w:rsidR="00FA4B2E" w14:paraId="5C3DF497" w14:textId="77777777">
        <w:trPr>
          <w:trHeight w:val="299"/>
        </w:trPr>
        <w:tc>
          <w:tcPr>
            <w:tcW w:w="852" w:type="dxa"/>
            <w:vMerge/>
            <w:tcBorders>
              <w:top w:val="nil"/>
            </w:tcBorders>
          </w:tcPr>
          <w:p w14:paraId="46862E04" w14:textId="77777777" w:rsidR="00FA4B2E" w:rsidRDefault="00FA4B2E">
            <w:pPr>
              <w:rPr>
                <w:sz w:val="2"/>
                <w:szCs w:val="2"/>
              </w:rPr>
            </w:pPr>
          </w:p>
        </w:tc>
        <w:tc>
          <w:tcPr>
            <w:tcW w:w="5597" w:type="dxa"/>
            <w:vMerge/>
            <w:tcBorders>
              <w:top w:val="nil"/>
            </w:tcBorders>
          </w:tcPr>
          <w:p w14:paraId="24A0361B" w14:textId="77777777" w:rsidR="00FA4B2E" w:rsidRDefault="00FA4B2E">
            <w:pPr>
              <w:rPr>
                <w:sz w:val="2"/>
                <w:szCs w:val="2"/>
              </w:rPr>
            </w:pPr>
          </w:p>
        </w:tc>
        <w:tc>
          <w:tcPr>
            <w:tcW w:w="2693" w:type="dxa"/>
            <w:vMerge/>
            <w:tcBorders>
              <w:top w:val="nil"/>
            </w:tcBorders>
          </w:tcPr>
          <w:p w14:paraId="31487DCE" w14:textId="77777777" w:rsidR="00FA4B2E" w:rsidRDefault="00FA4B2E">
            <w:pPr>
              <w:rPr>
                <w:sz w:val="2"/>
                <w:szCs w:val="2"/>
              </w:rPr>
            </w:pPr>
          </w:p>
        </w:tc>
        <w:tc>
          <w:tcPr>
            <w:tcW w:w="852" w:type="dxa"/>
            <w:vMerge/>
            <w:tcBorders>
              <w:top w:val="nil"/>
            </w:tcBorders>
          </w:tcPr>
          <w:p w14:paraId="450F1310" w14:textId="77777777" w:rsidR="00FA4B2E" w:rsidRDefault="00FA4B2E">
            <w:pPr>
              <w:rPr>
                <w:sz w:val="2"/>
                <w:szCs w:val="2"/>
              </w:rPr>
            </w:pPr>
          </w:p>
        </w:tc>
        <w:tc>
          <w:tcPr>
            <w:tcW w:w="1843" w:type="dxa"/>
          </w:tcPr>
          <w:p w14:paraId="6E5B34BC" w14:textId="77777777" w:rsidR="00FA4B2E" w:rsidRDefault="00000000">
            <w:pPr>
              <w:pStyle w:val="TableParagraph"/>
              <w:spacing w:before="44"/>
              <w:ind w:left="68"/>
              <w:rPr>
                <w:sz w:val="18"/>
              </w:rPr>
            </w:pPr>
            <w:r>
              <w:rPr>
                <w:sz w:val="18"/>
              </w:rPr>
              <w:t>Docentes</w:t>
            </w:r>
          </w:p>
        </w:tc>
        <w:tc>
          <w:tcPr>
            <w:tcW w:w="991" w:type="dxa"/>
          </w:tcPr>
          <w:p w14:paraId="3C030E07" w14:textId="77777777" w:rsidR="00FA4B2E" w:rsidRDefault="00000000">
            <w:pPr>
              <w:pStyle w:val="TableParagraph"/>
              <w:spacing w:before="44"/>
              <w:ind w:left="108" w:right="99"/>
              <w:jc w:val="center"/>
              <w:rPr>
                <w:sz w:val="18"/>
              </w:rPr>
            </w:pPr>
            <w:r>
              <w:rPr>
                <w:sz w:val="18"/>
              </w:rPr>
              <w:t>50,00</w:t>
            </w:r>
          </w:p>
        </w:tc>
      </w:tr>
      <w:tr w:rsidR="00FA4B2E" w14:paraId="7089DF71" w14:textId="77777777">
        <w:trPr>
          <w:trHeight w:val="299"/>
        </w:trPr>
        <w:tc>
          <w:tcPr>
            <w:tcW w:w="852" w:type="dxa"/>
            <w:vMerge/>
            <w:tcBorders>
              <w:top w:val="nil"/>
            </w:tcBorders>
          </w:tcPr>
          <w:p w14:paraId="4FDD1AB9" w14:textId="77777777" w:rsidR="00FA4B2E" w:rsidRDefault="00FA4B2E">
            <w:pPr>
              <w:rPr>
                <w:sz w:val="2"/>
                <w:szCs w:val="2"/>
              </w:rPr>
            </w:pPr>
          </w:p>
        </w:tc>
        <w:tc>
          <w:tcPr>
            <w:tcW w:w="5597" w:type="dxa"/>
            <w:vMerge/>
            <w:tcBorders>
              <w:top w:val="nil"/>
            </w:tcBorders>
          </w:tcPr>
          <w:p w14:paraId="70570B30" w14:textId="77777777" w:rsidR="00FA4B2E" w:rsidRDefault="00FA4B2E">
            <w:pPr>
              <w:rPr>
                <w:sz w:val="2"/>
                <w:szCs w:val="2"/>
              </w:rPr>
            </w:pPr>
          </w:p>
        </w:tc>
        <w:tc>
          <w:tcPr>
            <w:tcW w:w="2693" w:type="dxa"/>
            <w:vMerge/>
            <w:tcBorders>
              <w:top w:val="nil"/>
            </w:tcBorders>
          </w:tcPr>
          <w:p w14:paraId="5655246D" w14:textId="77777777" w:rsidR="00FA4B2E" w:rsidRDefault="00FA4B2E">
            <w:pPr>
              <w:rPr>
                <w:sz w:val="2"/>
                <w:szCs w:val="2"/>
              </w:rPr>
            </w:pPr>
          </w:p>
        </w:tc>
        <w:tc>
          <w:tcPr>
            <w:tcW w:w="852" w:type="dxa"/>
            <w:vMerge/>
            <w:tcBorders>
              <w:top w:val="nil"/>
            </w:tcBorders>
          </w:tcPr>
          <w:p w14:paraId="1B634A55" w14:textId="77777777" w:rsidR="00FA4B2E" w:rsidRDefault="00FA4B2E">
            <w:pPr>
              <w:rPr>
                <w:sz w:val="2"/>
                <w:szCs w:val="2"/>
              </w:rPr>
            </w:pPr>
          </w:p>
        </w:tc>
        <w:tc>
          <w:tcPr>
            <w:tcW w:w="1843" w:type="dxa"/>
          </w:tcPr>
          <w:p w14:paraId="4B276576" w14:textId="77777777" w:rsidR="00FA4B2E" w:rsidRDefault="00000000">
            <w:pPr>
              <w:pStyle w:val="TableParagraph"/>
              <w:spacing w:before="47"/>
              <w:ind w:left="68"/>
              <w:rPr>
                <w:sz w:val="18"/>
              </w:rPr>
            </w:pPr>
            <w:r>
              <w:rPr>
                <w:sz w:val="18"/>
              </w:rPr>
              <w:t>Externos</w:t>
            </w:r>
          </w:p>
        </w:tc>
        <w:tc>
          <w:tcPr>
            <w:tcW w:w="991" w:type="dxa"/>
          </w:tcPr>
          <w:p w14:paraId="416C3DC1" w14:textId="77777777" w:rsidR="00FA4B2E" w:rsidRDefault="00000000">
            <w:pPr>
              <w:pStyle w:val="TableParagraph"/>
              <w:spacing w:before="47"/>
              <w:ind w:left="108" w:right="99"/>
              <w:jc w:val="center"/>
              <w:rPr>
                <w:sz w:val="18"/>
              </w:rPr>
            </w:pPr>
            <w:r>
              <w:rPr>
                <w:sz w:val="18"/>
              </w:rPr>
              <w:t>70,00</w:t>
            </w:r>
          </w:p>
        </w:tc>
      </w:tr>
      <w:tr w:rsidR="00FA4B2E" w14:paraId="51585A9D" w14:textId="77777777">
        <w:trPr>
          <w:trHeight w:val="299"/>
        </w:trPr>
        <w:tc>
          <w:tcPr>
            <w:tcW w:w="852" w:type="dxa"/>
            <w:vMerge/>
            <w:tcBorders>
              <w:top w:val="nil"/>
            </w:tcBorders>
          </w:tcPr>
          <w:p w14:paraId="744DD314" w14:textId="77777777" w:rsidR="00FA4B2E" w:rsidRDefault="00FA4B2E">
            <w:pPr>
              <w:rPr>
                <w:sz w:val="2"/>
                <w:szCs w:val="2"/>
              </w:rPr>
            </w:pPr>
          </w:p>
        </w:tc>
        <w:tc>
          <w:tcPr>
            <w:tcW w:w="5597" w:type="dxa"/>
            <w:vMerge/>
            <w:tcBorders>
              <w:top w:val="nil"/>
            </w:tcBorders>
          </w:tcPr>
          <w:p w14:paraId="68A7AF28" w14:textId="77777777" w:rsidR="00FA4B2E" w:rsidRDefault="00FA4B2E">
            <w:pPr>
              <w:rPr>
                <w:sz w:val="2"/>
                <w:szCs w:val="2"/>
              </w:rPr>
            </w:pPr>
          </w:p>
        </w:tc>
        <w:tc>
          <w:tcPr>
            <w:tcW w:w="2693" w:type="dxa"/>
            <w:vMerge/>
            <w:tcBorders>
              <w:top w:val="nil"/>
            </w:tcBorders>
          </w:tcPr>
          <w:p w14:paraId="03F78C58" w14:textId="77777777" w:rsidR="00FA4B2E" w:rsidRDefault="00FA4B2E">
            <w:pPr>
              <w:rPr>
                <w:sz w:val="2"/>
                <w:szCs w:val="2"/>
              </w:rPr>
            </w:pPr>
          </w:p>
        </w:tc>
        <w:tc>
          <w:tcPr>
            <w:tcW w:w="852" w:type="dxa"/>
            <w:vMerge/>
            <w:tcBorders>
              <w:top w:val="nil"/>
            </w:tcBorders>
          </w:tcPr>
          <w:p w14:paraId="4ACFB448" w14:textId="77777777" w:rsidR="00FA4B2E" w:rsidRDefault="00FA4B2E">
            <w:pPr>
              <w:rPr>
                <w:sz w:val="2"/>
                <w:szCs w:val="2"/>
              </w:rPr>
            </w:pPr>
          </w:p>
        </w:tc>
        <w:tc>
          <w:tcPr>
            <w:tcW w:w="1843" w:type="dxa"/>
          </w:tcPr>
          <w:p w14:paraId="1D43FD5C" w14:textId="77777777" w:rsidR="00FA4B2E" w:rsidRDefault="00000000">
            <w:pPr>
              <w:pStyle w:val="TableParagraph"/>
              <w:spacing w:before="47"/>
              <w:ind w:left="68"/>
              <w:rPr>
                <w:sz w:val="18"/>
              </w:rPr>
            </w:pPr>
            <w:r>
              <w:rPr>
                <w:sz w:val="18"/>
              </w:rPr>
              <w:t>Pas</w:t>
            </w:r>
          </w:p>
        </w:tc>
        <w:tc>
          <w:tcPr>
            <w:tcW w:w="991" w:type="dxa"/>
          </w:tcPr>
          <w:p w14:paraId="545B65AC" w14:textId="77777777" w:rsidR="00FA4B2E" w:rsidRDefault="00000000">
            <w:pPr>
              <w:pStyle w:val="TableParagraph"/>
              <w:spacing w:before="47"/>
              <w:ind w:left="108" w:right="99"/>
              <w:jc w:val="center"/>
              <w:rPr>
                <w:sz w:val="18"/>
              </w:rPr>
            </w:pPr>
            <w:r>
              <w:rPr>
                <w:sz w:val="18"/>
              </w:rPr>
              <w:t>50,00</w:t>
            </w:r>
          </w:p>
        </w:tc>
      </w:tr>
      <w:tr w:rsidR="00FA4B2E" w14:paraId="05A5A2B9" w14:textId="77777777">
        <w:trPr>
          <w:trHeight w:val="316"/>
        </w:trPr>
        <w:tc>
          <w:tcPr>
            <w:tcW w:w="852" w:type="dxa"/>
            <w:vMerge/>
            <w:tcBorders>
              <w:top w:val="nil"/>
            </w:tcBorders>
          </w:tcPr>
          <w:p w14:paraId="45991ECA" w14:textId="77777777" w:rsidR="00FA4B2E" w:rsidRDefault="00FA4B2E">
            <w:pPr>
              <w:rPr>
                <w:sz w:val="2"/>
                <w:szCs w:val="2"/>
              </w:rPr>
            </w:pPr>
          </w:p>
        </w:tc>
        <w:tc>
          <w:tcPr>
            <w:tcW w:w="5597" w:type="dxa"/>
            <w:vMerge/>
            <w:tcBorders>
              <w:top w:val="nil"/>
            </w:tcBorders>
          </w:tcPr>
          <w:p w14:paraId="1E3EF87D" w14:textId="77777777" w:rsidR="00FA4B2E" w:rsidRDefault="00FA4B2E">
            <w:pPr>
              <w:rPr>
                <w:sz w:val="2"/>
                <w:szCs w:val="2"/>
              </w:rPr>
            </w:pPr>
          </w:p>
        </w:tc>
        <w:tc>
          <w:tcPr>
            <w:tcW w:w="2693" w:type="dxa"/>
            <w:vMerge/>
            <w:tcBorders>
              <w:top w:val="nil"/>
            </w:tcBorders>
          </w:tcPr>
          <w:p w14:paraId="70CF835D" w14:textId="77777777" w:rsidR="00FA4B2E" w:rsidRDefault="00FA4B2E">
            <w:pPr>
              <w:rPr>
                <w:sz w:val="2"/>
                <w:szCs w:val="2"/>
              </w:rPr>
            </w:pPr>
          </w:p>
        </w:tc>
        <w:tc>
          <w:tcPr>
            <w:tcW w:w="852" w:type="dxa"/>
            <w:vMerge/>
            <w:tcBorders>
              <w:top w:val="nil"/>
            </w:tcBorders>
          </w:tcPr>
          <w:p w14:paraId="63EF6A37" w14:textId="77777777" w:rsidR="00FA4B2E" w:rsidRDefault="00FA4B2E">
            <w:pPr>
              <w:rPr>
                <w:sz w:val="2"/>
                <w:szCs w:val="2"/>
              </w:rPr>
            </w:pPr>
          </w:p>
        </w:tc>
        <w:tc>
          <w:tcPr>
            <w:tcW w:w="1843" w:type="dxa"/>
          </w:tcPr>
          <w:p w14:paraId="72CA9B51" w14:textId="77777777" w:rsidR="00FA4B2E" w:rsidRDefault="00000000">
            <w:pPr>
              <w:pStyle w:val="TableParagraph"/>
              <w:spacing w:before="54"/>
              <w:ind w:left="68"/>
              <w:rPr>
                <w:sz w:val="18"/>
              </w:rPr>
            </w:pPr>
            <w:r>
              <w:rPr>
                <w:sz w:val="18"/>
              </w:rPr>
              <w:t>Desempleados</w:t>
            </w:r>
          </w:p>
        </w:tc>
        <w:tc>
          <w:tcPr>
            <w:tcW w:w="991" w:type="dxa"/>
          </w:tcPr>
          <w:p w14:paraId="61B55C5F" w14:textId="77777777" w:rsidR="00FA4B2E" w:rsidRDefault="00000000">
            <w:pPr>
              <w:pStyle w:val="TableParagraph"/>
              <w:spacing w:before="54"/>
              <w:ind w:left="108" w:right="99"/>
              <w:jc w:val="center"/>
              <w:rPr>
                <w:sz w:val="18"/>
              </w:rPr>
            </w:pPr>
            <w:r>
              <w:rPr>
                <w:sz w:val="18"/>
              </w:rPr>
              <w:t>45,00</w:t>
            </w:r>
          </w:p>
        </w:tc>
      </w:tr>
    </w:tbl>
    <w:p w14:paraId="3E605080" w14:textId="77777777" w:rsidR="00FA4B2E" w:rsidRDefault="00FA4B2E">
      <w:pPr>
        <w:pStyle w:val="Textoindependiente"/>
        <w:rPr>
          <w:b/>
          <w:sz w:val="24"/>
        </w:rPr>
      </w:pPr>
    </w:p>
    <w:p w14:paraId="0FFD084F" w14:textId="77777777" w:rsidR="00FA4B2E" w:rsidRDefault="00FA4B2E">
      <w:pPr>
        <w:pStyle w:val="Textoindependiente"/>
        <w:spacing w:before="1"/>
        <w:rPr>
          <w:b/>
          <w:sz w:val="22"/>
        </w:rPr>
      </w:pPr>
    </w:p>
    <w:p w14:paraId="79346EF3" w14:textId="77777777" w:rsidR="00FA4B2E" w:rsidRDefault="00000000">
      <w:pPr>
        <w:ind w:left="5906" w:right="6757"/>
        <w:jc w:val="center"/>
        <w:rPr>
          <w:sz w:val="20"/>
        </w:rPr>
      </w:pPr>
      <w:r>
        <w:rPr>
          <w:sz w:val="20"/>
        </w:rPr>
        <w:t>-14-</w:t>
      </w:r>
    </w:p>
    <w:p w14:paraId="6B915F94" w14:textId="77777777" w:rsidR="00FA4B2E" w:rsidRDefault="00FA4B2E">
      <w:pPr>
        <w:jc w:val="center"/>
        <w:rPr>
          <w:sz w:val="20"/>
        </w:rPr>
        <w:sectPr w:rsidR="00FA4B2E" w:rsidSect="000D4F69">
          <w:pgSz w:w="16820" w:h="14170" w:orient="landscape"/>
          <w:pgMar w:top="1320" w:right="1880" w:bottom="1080" w:left="1880" w:header="0" w:footer="896" w:gutter="0"/>
          <w:cols w:space="720"/>
        </w:sectPr>
      </w:pPr>
    </w:p>
    <w:p w14:paraId="430CA1FB" w14:textId="77777777" w:rsidR="00FA4B2E" w:rsidRDefault="00FA4B2E">
      <w:pPr>
        <w:pStyle w:val="Textoindependiente"/>
        <w:rPr>
          <w:sz w:val="20"/>
        </w:rPr>
      </w:pPr>
    </w:p>
    <w:p w14:paraId="56AF05B4" w14:textId="77777777" w:rsidR="00FA4B2E" w:rsidRDefault="00FA4B2E">
      <w:pPr>
        <w:pStyle w:val="Textoindependiente"/>
        <w:rPr>
          <w:sz w:val="20"/>
        </w:rPr>
      </w:pPr>
    </w:p>
    <w:p w14:paraId="137ABD55" w14:textId="77777777" w:rsidR="00FA4B2E" w:rsidRDefault="00FA4B2E">
      <w:pPr>
        <w:pStyle w:val="Textoindependiente"/>
        <w:rPr>
          <w:sz w:val="20"/>
        </w:rPr>
      </w:pPr>
    </w:p>
    <w:p w14:paraId="66BE31C7" w14:textId="77777777" w:rsidR="00FA4B2E" w:rsidRDefault="00FA4B2E">
      <w:pPr>
        <w:pStyle w:val="Textoindependiente"/>
        <w:rPr>
          <w:sz w:val="20"/>
        </w:rPr>
      </w:pPr>
    </w:p>
    <w:p w14:paraId="29889F92" w14:textId="77777777" w:rsidR="00FA4B2E" w:rsidRDefault="00FA4B2E">
      <w:pPr>
        <w:pStyle w:val="Textoindependiente"/>
        <w:rPr>
          <w:sz w:val="20"/>
        </w:rPr>
      </w:pPr>
    </w:p>
    <w:p w14:paraId="795E7CAD" w14:textId="77777777" w:rsidR="00FA4B2E" w:rsidRDefault="00FA4B2E">
      <w:pPr>
        <w:pStyle w:val="Textoindependiente"/>
        <w:rPr>
          <w:sz w:val="20"/>
        </w:rPr>
      </w:pPr>
    </w:p>
    <w:p w14:paraId="38E1F47B" w14:textId="77777777" w:rsidR="00FA4B2E" w:rsidRDefault="00FA4B2E">
      <w:pPr>
        <w:pStyle w:val="Textoindependiente"/>
        <w:rPr>
          <w:sz w:val="20"/>
        </w:rPr>
      </w:pPr>
    </w:p>
    <w:p w14:paraId="4F6CE16F" w14:textId="77777777" w:rsidR="00FA4B2E" w:rsidRDefault="00FA4B2E">
      <w:pPr>
        <w:pStyle w:val="Textoindependiente"/>
        <w:rPr>
          <w:sz w:val="20"/>
        </w:rPr>
      </w:pPr>
    </w:p>
    <w:p w14:paraId="1F11357E" w14:textId="77777777" w:rsidR="00FA4B2E" w:rsidRDefault="00FA4B2E">
      <w:pPr>
        <w:pStyle w:val="Textoindependiente"/>
        <w:rPr>
          <w:sz w:val="20"/>
        </w:rPr>
      </w:pPr>
    </w:p>
    <w:p w14:paraId="723DF844" w14:textId="77777777" w:rsidR="00FA4B2E" w:rsidRDefault="00FA4B2E">
      <w:pPr>
        <w:pStyle w:val="Textoindependiente"/>
        <w:spacing w:before="9"/>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5597"/>
        <w:gridCol w:w="2693"/>
        <w:gridCol w:w="852"/>
        <w:gridCol w:w="1843"/>
        <w:gridCol w:w="991"/>
      </w:tblGrid>
      <w:tr w:rsidR="00FA4B2E" w14:paraId="3432755B" w14:textId="77777777">
        <w:trPr>
          <w:trHeight w:val="551"/>
        </w:trPr>
        <w:tc>
          <w:tcPr>
            <w:tcW w:w="852" w:type="dxa"/>
          </w:tcPr>
          <w:p w14:paraId="4E6A2C35" w14:textId="77777777" w:rsidR="00FA4B2E" w:rsidRDefault="00FA4B2E">
            <w:pPr>
              <w:pStyle w:val="TableParagraph"/>
              <w:spacing w:before="8"/>
              <w:rPr>
                <w:sz w:val="15"/>
              </w:rPr>
            </w:pPr>
          </w:p>
          <w:p w14:paraId="5A2ECF7C" w14:textId="77777777" w:rsidR="00FA4B2E" w:rsidRDefault="00000000">
            <w:pPr>
              <w:pStyle w:val="TableParagraph"/>
              <w:ind w:left="81" w:right="72"/>
              <w:jc w:val="center"/>
              <w:rPr>
                <w:b/>
                <w:sz w:val="16"/>
              </w:rPr>
            </w:pPr>
            <w:r>
              <w:rPr>
                <w:b/>
                <w:sz w:val="16"/>
              </w:rPr>
              <w:t>CÓDIGO</w:t>
            </w:r>
          </w:p>
        </w:tc>
        <w:tc>
          <w:tcPr>
            <w:tcW w:w="5597" w:type="dxa"/>
          </w:tcPr>
          <w:p w14:paraId="50DAA6E8" w14:textId="77777777" w:rsidR="00FA4B2E" w:rsidRDefault="00FA4B2E">
            <w:pPr>
              <w:pStyle w:val="TableParagraph"/>
              <w:spacing w:before="8"/>
              <w:rPr>
                <w:sz w:val="15"/>
              </w:rPr>
            </w:pPr>
          </w:p>
          <w:p w14:paraId="6F41EA78" w14:textId="77777777" w:rsidR="00FA4B2E" w:rsidRDefault="00000000">
            <w:pPr>
              <w:pStyle w:val="TableParagraph"/>
              <w:ind w:left="1442"/>
              <w:rPr>
                <w:b/>
                <w:sz w:val="16"/>
              </w:rPr>
            </w:pPr>
            <w:r>
              <w:rPr>
                <w:b/>
                <w:sz w:val="16"/>
              </w:rPr>
              <w:t>DENOMINACIÓN DE LA ACTIVIDAD</w:t>
            </w:r>
          </w:p>
        </w:tc>
        <w:tc>
          <w:tcPr>
            <w:tcW w:w="2693" w:type="dxa"/>
          </w:tcPr>
          <w:p w14:paraId="4ECCF5C7" w14:textId="77777777" w:rsidR="00FA4B2E" w:rsidRDefault="00FA4B2E">
            <w:pPr>
              <w:pStyle w:val="TableParagraph"/>
              <w:spacing w:before="8"/>
              <w:rPr>
                <w:sz w:val="15"/>
              </w:rPr>
            </w:pPr>
          </w:p>
          <w:p w14:paraId="27FDBA9F" w14:textId="77777777" w:rsidR="00FA4B2E" w:rsidRDefault="00000000">
            <w:pPr>
              <w:pStyle w:val="TableParagraph"/>
              <w:ind w:left="50" w:right="41"/>
              <w:jc w:val="center"/>
              <w:rPr>
                <w:b/>
                <w:sz w:val="16"/>
              </w:rPr>
            </w:pPr>
            <w:r>
              <w:rPr>
                <w:b/>
                <w:sz w:val="16"/>
              </w:rPr>
              <w:t>DIRECTOR</w:t>
            </w:r>
          </w:p>
        </w:tc>
        <w:tc>
          <w:tcPr>
            <w:tcW w:w="852" w:type="dxa"/>
          </w:tcPr>
          <w:p w14:paraId="4BED2BBF" w14:textId="77777777" w:rsidR="00FA4B2E" w:rsidRDefault="00FA4B2E">
            <w:pPr>
              <w:pStyle w:val="TableParagraph"/>
              <w:spacing w:before="8"/>
              <w:rPr>
                <w:sz w:val="15"/>
              </w:rPr>
            </w:pPr>
          </w:p>
          <w:p w14:paraId="64B40AE3" w14:textId="77777777" w:rsidR="00FA4B2E" w:rsidRDefault="00000000">
            <w:pPr>
              <w:pStyle w:val="TableParagraph"/>
              <w:ind w:left="72" w:right="72"/>
              <w:jc w:val="center"/>
              <w:rPr>
                <w:b/>
                <w:sz w:val="16"/>
              </w:rPr>
            </w:pPr>
            <w:r>
              <w:rPr>
                <w:b/>
                <w:sz w:val="16"/>
              </w:rPr>
              <w:t>HORAS</w:t>
            </w:r>
          </w:p>
        </w:tc>
        <w:tc>
          <w:tcPr>
            <w:tcW w:w="1843" w:type="dxa"/>
          </w:tcPr>
          <w:p w14:paraId="6A1291C3" w14:textId="77777777" w:rsidR="00FA4B2E" w:rsidRDefault="00FA4B2E">
            <w:pPr>
              <w:pStyle w:val="TableParagraph"/>
              <w:spacing w:before="8"/>
              <w:rPr>
                <w:sz w:val="15"/>
              </w:rPr>
            </w:pPr>
          </w:p>
          <w:p w14:paraId="656EC3DF" w14:textId="77777777" w:rsidR="00FA4B2E" w:rsidRDefault="00000000">
            <w:pPr>
              <w:pStyle w:val="TableParagraph"/>
              <w:ind w:left="453"/>
              <w:rPr>
                <w:b/>
                <w:sz w:val="16"/>
              </w:rPr>
            </w:pPr>
            <w:r>
              <w:rPr>
                <w:b/>
                <w:sz w:val="16"/>
              </w:rPr>
              <w:t>COLECTIVO</w:t>
            </w:r>
          </w:p>
        </w:tc>
        <w:tc>
          <w:tcPr>
            <w:tcW w:w="991" w:type="dxa"/>
          </w:tcPr>
          <w:p w14:paraId="655D40A3" w14:textId="77777777" w:rsidR="00FA4B2E" w:rsidRDefault="00FA4B2E">
            <w:pPr>
              <w:pStyle w:val="TableParagraph"/>
              <w:spacing w:before="8"/>
              <w:rPr>
                <w:sz w:val="15"/>
              </w:rPr>
            </w:pPr>
          </w:p>
          <w:p w14:paraId="4585AC5E" w14:textId="77777777" w:rsidR="00FA4B2E" w:rsidRDefault="00000000">
            <w:pPr>
              <w:pStyle w:val="TableParagraph"/>
              <w:ind w:left="108" w:right="104"/>
              <w:jc w:val="center"/>
              <w:rPr>
                <w:b/>
                <w:sz w:val="16"/>
              </w:rPr>
            </w:pPr>
            <w:r>
              <w:rPr>
                <w:b/>
                <w:sz w:val="16"/>
              </w:rPr>
              <w:t>IMPORTE</w:t>
            </w:r>
          </w:p>
        </w:tc>
      </w:tr>
      <w:tr w:rsidR="00FA4B2E" w14:paraId="26889D7C" w14:textId="77777777">
        <w:trPr>
          <w:trHeight w:val="270"/>
        </w:trPr>
        <w:tc>
          <w:tcPr>
            <w:tcW w:w="852" w:type="dxa"/>
            <w:vMerge w:val="restart"/>
          </w:tcPr>
          <w:p w14:paraId="0ECCEA6B" w14:textId="77777777" w:rsidR="00FA4B2E" w:rsidRDefault="00FA4B2E">
            <w:pPr>
              <w:pStyle w:val="TableParagraph"/>
              <w:rPr>
                <w:sz w:val="20"/>
              </w:rPr>
            </w:pPr>
          </w:p>
          <w:p w14:paraId="6649D3D9" w14:textId="77777777" w:rsidR="00FA4B2E" w:rsidRDefault="00000000">
            <w:pPr>
              <w:pStyle w:val="TableParagraph"/>
              <w:spacing w:before="119"/>
              <w:ind w:left="172"/>
              <w:rPr>
                <w:sz w:val="18"/>
              </w:rPr>
            </w:pPr>
            <w:r>
              <w:rPr>
                <w:sz w:val="18"/>
              </w:rPr>
              <w:t>81604</w:t>
            </w:r>
          </w:p>
        </w:tc>
        <w:tc>
          <w:tcPr>
            <w:tcW w:w="5597" w:type="dxa"/>
            <w:vMerge w:val="restart"/>
          </w:tcPr>
          <w:p w14:paraId="395128E3" w14:textId="77777777" w:rsidR="00FA4B2E" w:rsidRPr="0029071D" w:rsidRDefault="00FA4B2E">
            <w:pPr>
              <w:pStyle w:val="TableParagraph"/>
              <w:rPr>
                <w:sz w:val="20"/>
                <w:lang w:val="es-ES_tradnl"/>
              </w:rPr>
            </w:pPr>
          </w:p>
          <w:p w14:paraId="799A6C5F" w14:textId="77777777" w:rsidR="00FA4B2E" w:rsidRPr="0029071D" w:rsidRDefault="00000000">
            <w:pPr>
              <w:pStyle w:val="TableParagraph"/>
              <w:spacing w:before="119"/>
              <w:ind w:left="69"/>
              <w:rPr>
                <w:sz w:val="18"/>
                <w:lang w:val="es-ES_tradnl"/>
              </w:rPr>
            </w:pPr>
            <w:r w:rsidRPr="0029071D">
              <w:rPr>
                <w:sz w:val="18"/>
                <w:lang w:val="es-ES_tradnl"/>
              </w:rPr>
              <w:t>Metodología para la intervención familiar en menores con cáncer.</w:t>
            </w:r>
          </w:p>
        </w:tc>
        <w:tc>
          <w:tcPr>
            <w:tcW w:w="2693" w:type="dxa"/>
            <w:vMerge w:val="restart"/>
          </w:tcPr>
          <w:p w14:paraId="343C6589" w14:textId="77777777" w:rsidR="00FA4B2E" w:rsidRPr="0029071D" w:rsidRDefault="00FA4B2E">
            <w:pPr>
              <w:pStyle w:val="TableParagraph"/>
              <w:rPr>
                <w:sz w:val="20"/>
                <w:lang w:val="es-ES_tradnl"/>
              </w:rPr>
            </w:pPr>
          </w:p>
          <w:p w14:paraId="0C0FF757" w14:textId="77777777" w:rsidR="00FA4B2E" w:rsidRDefault="00000000">
            <w:pPr>
              <w:pStyle w:val="TableParagraph"/>
              <w:spacing w:before="119"/>
              <w:ind w:left="69"/>
              <w:rPr>
                <w:sz w:val="18"/>
              </w:rPr>
            </w:pPr>
            <w:r>
              <w:rPr>
                <w:sz w:val="18"/>
              </w:rPr>
              <w:t>Carmen Delia Díaz Bolaños.</w:t>
            </w:r>
          </w:p>
        </w:tc>
        <w:tc>
          <w:tcPr>
            <w:tcW w:w="852" w:type="dxa"/>
            <w:vMerge w:val="restart"/>
          </w:tcPr>
          <w:p w14:paraId="5B906B6B" w14:textId="77777777" w:rsidR="00FA4B2E" w:rsidRDefault="00FA4B2E">
            <w:pPr>
              <w:pStyle w:val="TableParagraph"/>
              <w:rPr>
                <w:sz w:val="20"/>
              </w:rPr>
            </w:pPr>
          </w:p>
          <w:p w14:paraId="4E75C528" w14:textId="77777777" w:rsidR="00FA4B2E" w:rsidRDefault="00000000">
            <w:pPr>
              <w:pStyle w:val="TableParagraph"/>
              <w:spacing w:before="119"/>
              <w:ind w:left="81" w:right="70"/>
              <w:jc w:val="center"/>
              <w:rPr>
                <w:sz w:val="18"/>
              </w:rPr>
            </w:pPr>
            <w:r>
              <w:rPr>
                <w:sz w:val="18"/>
              </w:rPr>
              <w:t>40</w:t>
            </w:r>
          </w:p>
        </w:tc>
        <w:tc>
          <w:tcPr>
            <w:tcW w:w="1843" w:type="dxa"/>
          </w:tcPr>
          <w:p w14:paraId="17196ED8" w14:textId="77777777" w:rsidR="00FA4B2E" w:rsidRDefault="00000000">
            <w:pPr>
              <w:pStyle w:val="TableParagraph"/>
              <w:spacing w:before="32"/>
              <w:ind w:left="69"/>
              <w:rPr>
                <w:sz w:val="18"/>
              </w:rPr>
            </w:pPr>
            <w:r>
              <w:rPr>
                <w:sz w:val="18"/>
              </w:rPr>
              <w:t>Alumnos ULPGC</w:t>
            </w:r>
          </w:p>
        </w:tc>
        <w:tc>
          <w:tcPr>
            <w:tcW w:w="991" w:type="dxa"/>
          </w:tcPr>
          <w:p w14:paraId="45BE09BE" w14:textId="77777777" w:rsidR="00FA4B2E" w:rsidRDefault="00000000">
            <w:pPr>
              <w:pStyle w:val="TableParagraph"/>
              <w:spacing w:before="32"/>
              <w:ind w:left="108" w:right="99"/>
              <w:jc w:val="center"/>
              <w:rPr>
                <w:sz w:val="18"/>
              </w:rPr>
            </w:pPr>
            <w:r>
              <w:rPr>
                <w:sz w:val="18"/>
              </w:rPr>
              <w:t>40,00</w:t>
            </w:r>
          </w:p>
        </w:tc>
      </w:tr>
      <w:tr w:rsidR="00FA4B2E" w14:paraId="7B197EC4" w14:textId="77777777">
        <w:trPr>
          <w:trHeight w:val="299"/>
        </w:trPr>
        <w:tc>
          <w:tcPr>
            <w:tcW w:w="852" w:type="dxa"/>
            <w:vMerge/>
            <w:tcBorders>
              <w:top w:val="nil"/>
            </w:tcBorders>
          </w:tcPr>
          <w:p w14:paraId="620E6141" w14:textId="77777777" w:rsidR="00FA4B2E" w:rsidRDefault="00FA4B2E">
            <w:pPr>
              <w:rPr>
                <w:sz w:val="2"/>
                <w:szCs w:val="2"/>
              </w:rPr>
            </w:pPr>
          </w:p>
        </w:tc>
        <w:tc>
          <w:tcPr>
            <w:tcW w:w="5597" w:type="dxa"/>
            <w:vMerge/>
            <w:tcBorders>
              <w:top w:val="nil"/>
            </w:tcBorders>
          </w:tcPr>
          <w:p w14:paraId="5CB5F831" w14:textId="77777777" w:rsidR="00FA4B2E" w:rsidRDefault="00FA4B2E">
            <w:pPr>
              <w:rPr>
                <w:sz w:val="2"/>
                <w:szCs w:val="2"/>
              </w:rPr>
            </w:pPr>
          </w:p>
        </w:tc>
        <w:tc>
          <w:tcPr>
            <w:tcW w:w="2693" w:type="dxa"/>
            <w:vMerge/>
            <w:tcBorders>
              <w:top w:val="nil"/>
            </w:tcBorders>
          </w:tcPr>
          <w:p w14:paraId="4BFF5A20" w14:textId="77777777" w:rsidR="00FA4B2E" w:rsidRDefault="00FA4B2E">
            <w:pPr>
              <w:rPr>
                <w:sz w:val="2"/>
                <w:szCs w:val="2"/>
              </w:rPr>
            </w:pPr>
          </w:p>
        </w:tc>
        <w:tc>
          <w:tcPr>
            <w:tcW w:w="852" w:type="dxa"/>
            <w:vMerge/>
            <w:tcBorders>
              <w:top w:val="nil"/>
            </w:tcBorders>
          </w:tcPr>
          <w:p w14:paraId="1E314DCD" w14:textId="77777777" w:rsidR="00FA4B2E" w:rsidRDefault="00FA4B2E">
            <w:pPr>
              <w:rPr>
                <w:sz w:val="2"/>
                <w:szCs w:val="2"/>
              </w:rPr>
            </w:pPr>
          </w:p>
        </w:tc>
        <w:tc>
          <w:tcPr>
            <w:tcW w:w="1843" w:type="dxa"/>
          </w:tcPr>
          <w:p w14:paraId="64827295" w14:textId="77777777" w:rsidR="00FA4B2E" w:rsidRDefault="00000000">
            <w:pPr>
              <w:pStyle w:val="TableParagraph"/>
              <w:spacing w:before="47"/>
              <w:ind w:left="69"/>
              <w:rPr>
                <w:sz w:val="18"/>
              </w:rPr>
            </w:pPr>
            <w:r>
              <w:rPr>
                <w:sz w:val="18"/>
              </w:rPr>
              <w:t>Externos</w:t>
            </w:r>
          </w:p>
        </w:tc>
        <w:tc>
          <w:tcPr>
            <w:tcW w:w="991" w:type="dxa"/>
          </w:tcPr>
          <w:p w14:paraId="7B72B869" w14:textId="77777777" w:rsidR="00FA4B2E" w:rsidRDefault="00000000">
            <w:pPr>
              <w:pStyle w:val="TableParagraph"/>
              <w:spacing w:before="47"/>
              <w:ind w:left="108" w:right="99"/>
              <w:jc w:val="center"/>
              <w:rPr>
                <w:sz w:val="18"/>
              </w:rPr>
            </w:pPr>
            <w:r>
              <w:rPr>
                <w:sz w:val="18"/>
              </w:rPr>
              <w:t>60,00</w:t>
            </w:r>
          </w:p>
        </w:tc>
      </w:tr>
      <w:tr w:rsidR="00FA4B2E" w14:paraId="172948EB" w14:textId="77777777">
        <w:trPr>
          <w:trHeight w:val="316"/>
        </w:trPr>
        <w:tc>
          <w:tcPr>
            <w:tcW w:w="852" w:type="dxa"/>
            <w:vMerge/>
            <w:tcBorders>
              <w:top w:val="nil"/>
            </w:tcBorders>
          </w:tcPr>
          <w:p w14:paraId="1C211154" w14:textId="77777777" w:rsidR="00FA4B2E" w:rsidRDefault="00FA4B2E">
            <w:pPr>
              <w:rPr>
                <w:sz w:val="2"/>
                <w:szCs w:val="2"/>
              </w:rPr>
            </w:pPr>
          </w:p>
        </w:tc>
        <w:tc>
          <w:tcPr>
            <w:tcW w:w="5597" w:type="dxa"/>
            <w:vMerge/>
            <w:tcBorders>
              <w:top w:val="nil"/>
            </w:tcBorders>
          </w:tcPr>
          <w:p w14:paraId="3BA27B30" w14:textId="77777777" w:rsidR="00FA4B2E" w:rsidRDefault="00FA4B2E">
            <w:pPr>
              <w:rPr>
                <w:sz w:val="2"/>
                <w:szCs w:val="2"/>
              </w:rPr>
            </w:pPr>
          </w:p>
        </w:tc>
        <w:tc>
          <w:tcPr>
            <w:tcW w:w="2693" w:type="dxa"/>
            <w:vMerge/>
            <w:tcBorders>
              <w:top w:val="nil"/>
            </w:tcBorders>
          </w:tcPr>
          <w:p w14:paraId="635CB8B4" w14:textId="77777777" w:rsidR="00FA4B2E" w:rsidRDefault="00FA4B2E">
            <w:pPr>
              <w:rPr>
                <w:sz w:val="2"/>
                <w:szCs w:val="2"/>
              </w:rPr>
            </w:pPr>
          </w:p>
        </w:tc>
        <w:tc>
          <w:tcPr>
            <w:tcW w:w="852" w:type="dxa"/>
            <w:vMerge/>
            <w:tcBorders>
              <w:top w:val="nil"/>
            </w:tcBorders>
          </w:tcPr>
          <w:p w14:paraId="7726AA2D" w14:textId="77777777" w:rsidR="00FA4B2E" w:rsidRDefault="00FA4B2E">
            <w:pPr>
              <w:rPr>
                <w:sz w:val="2"/>
                <w:szCs w:val="2"/>
              </w:rPr>
            </w:pPr>
          </w:p>
        </w:tc>
        <w:tc>
          <w:tcPr>
            <w:tcW w:w="1843" w:type="dxa"/>
          </w:tcPr>
          <w:p w14:paraId="215B89EB" w14:textId="77777777" w:rsidR="00FA4B2E" w:rsidRDefault="00000000">
            <w:pPr>
              <w:pStyle w:val="TableParagraph"/>
              <w:spacing w:before="54"/>
              <w:ind w:left="69"/>
              <w:rPr>
                <w:sz w:val="18"/>
              </w:rPr>
            </w:pPr>
            <w:r>
              <w:rPr>
                <w:sz w:val="18"/>
              </w:rPr>
              <w:t>Desempleados</w:t>
            </w:r>
          </w:p>
        </w:tc>
        <w:tc>
          <w:tcPr>
            <w:tcW w:w="991" w:type="dxa"/>
          </w:tcPr>
          <w:p w14:paraId="4FC6C2BA" w14:textId="77777777" w:rsidR="00FA4B2E" w:rsidRDefault="00000000">
            <w:pPr>
              <w:pStyle w:val="TableParagraph"/>
              <w:spacing w:before="54"/>
              <w:ind w:left="108" w:right="99"/>
              <w:jc w:val="center"/>
              <w:rPr>
                <w:sz w:val="18"/>
              </w:rPr>
            </w:pPr>
            <w:r>
              <w:rPr>
                <w:sz w:val="18"/>
              </w:rPr>
              <w:t>40,00</w:t>
            </w:r>
          </w:p>
        </w:tc>
      </w:tr>
      <w:tr w:rsidR="00FA4B2E" w14:paraId="7E5DF87B" w14:textId="77777777">
        <w:trPr>
          <w:trHeight w:val="313"/>
        </w:trPr>
        <w:tc>
          <w:tcPr>
            <w:tcW w:w="852" w:type="dxa"/>
            <w:vMerge w:val="restart"/>
          </w:tcPr>
          <w:p w14:paraId="25DF0FB4" w14:textId="77777777" w:rsidR="00FA4B2E" w:rsidRDefault="00FA4B2E">
            <w:pPr>
              <w:pStyle w:val="TableParagraph"/>
              <w:rPr>
                <w:sz w:val="20"/>
              </w:rPr>
            </w:pPr>
          </w:p>
          <w:p w14:paraId="796A25EF" w14:textId="77777777" w:rsidR="00FA4B2E" w:rsidRDefault="00FA4B2E">
            <w:pPr>
              <w:pStyle w:val="TableParagraph"/>
              <w:rPr>
                <w:sz w:val="20"/>
              </w:rPr>
            </w:pPr>
          </w:p>
          <w:p w14:paraId="783E2ED7" w14:textId="77777777" w:rsidR="00FA4B2E" w:rsidRDefault="00FA4B2E">
            <w:pPr>
              <w:pStyle w:val="TableParagraph"/>
              <w:spacing w:before="2"/>
              <w:rPr>
                <w:sz w:val="20"/>
              </w:rPr>
            </w:pPr>
          </w:p>
          <w:p w14:paraId="0497F967" w14:textId="77777777" w:rsidR="00FA4B2E" w:rsidRDefault="00000000">
            <w:pPr>
              <w:pStyle w:val="TableParagraph"/>
              <w:ind w:left="172"/>
              <w:rPr>
                <w:sz w:val="18"/>
              </w:rPr>
            </w:pPr>
            <w:r>
              <w:rPr>
                <w:sz w:val="18"/>
              </w:rPr>
              <w:t>82725</w:t>
            </w:r>
          </w:p>
        </w:tc>
        <w:tc>
          <w:tcPr>
            <w:tcW w:w="5597" w:type="dxa"/>
            <w:vMerge w:val="restart"/>
          </w:tcPr>
          <w:p w14:paraId="55478B4E" w14:textId="77777777" w:rsidR="00FA4B2E" w:rsidRPr="0029071D" w:rsidRDefault="00FA4B2E">
            <w:pPr>
              <w:pStyle w:val="TableParagraph"/>
              <w:rPr>
                <w:sz w:val="20"/>
                <w:lang w:val="es-ES_tradnl"/>
              </w:rPr>
            </w:pPr>
          </w:p>
          <w:p w14:paraId="34B81397" w14:textId="77777777" w:rsidR="00FA4B2E" w:rsidRPr="0029071D" w:rsidRDefault="00FA4B2E">
            <w:pPr>
              <w:pStyle w:val="TableParagraph"/>
              <w:rPr>
                <w:sz w:val="20"/>
                <w:lang w:val="es-ES_tradnl"/>
              </w:rPr>
            </w:pPr>
          </w:p>
          <w:p w14:paraId="14D4630C" w14:textId="77777777" w:rsidR="00FA4B2E" w:rsidRPr="0029071D" w:rsidRDefault="00FA4B2E">
            <w:pPr>
              <w:pStyle w:val="TableParagraph"/>
              <w:spacing w:before="2"/>
              <w:rPr>
                <w:sz w:val="20"/>
                <w:lang w:val="es-ES_tradnl"/>
              </w:rPr>
            </w:pPr>
          </w:p>
          <w:p w14:paraId="32E87902" w14:textId="77777777" w:rsidR="00FA4B2E" w:rsidRPr="0029071D" w:rsidRDefault="00000000">
            <w:pPr>
              <w:pStyle w:val="TableParagraph"/>
              <w:ind w:left="69"/>
              <w:rPr>
                <w:sz w:val="18"/>
                <w:lang w:val="es-ES_tradnl"/>
              </w:rPr>
            </w:pPr>
            <w:r w:rsidRPr="0029071D">
              <w:rPr>
                <w:sz w:val="18"/>
                <w:lang w:val="es-ES_tradnl"/>
              </w:rPr>
              <w:t>Análisis de textos literarios en español.</w:t>
            </w:r>
          </w:p>
        </w:tc>
        <w:tc>
          <w:tcPr>
            <w:tcW w:w="2693" w:type="dxa"/>
            <w:vMerge w:val="restart"/>
          </w:tcPr>
          <w:p w14:paraId="1B771DAB" w14:textId="77777777" w:rsidR="00FA4B2E" w:rsidRPr="0029071D" w:rsidRDefault="00FA4B2E">
            <w:pPr>
              <w:pStyle w:val="TableParagraph"/>
              <w:rPr>
                <w:sz w:val="20"/>
                <w:lang w:val="es-ES_tradnl"/>
              </w:rPr>
            </w:pPr>
          </w:p>
          <w:p w14:paraId="43B9D7BA" w14:textId="77777777" w:rsidR="00FA4B2E" w:rsidRPr="0029071D" w:rsidRDefault="00FA4B2E">
            <w:pPr>
              <w:pStyle w:val="TableParagraph"/>
              <w:rPr>
                <w:sz w:val="20"/>
                <w:lang w:val="es-ES_tradnl"/>
              </w:rPr>
            </w:pPr>
          </w:p>
          <w:p w14:paraId="4B95D3A9" w14:textId="77777777" w:rsidR="00FA4B2E" w:rsidRPr="0029071D" w:rsidRDefault="00FA4B2E">
            <w:pPr>
              <w:pStyle w:val="TableParagraph"/>
              <w:spacing w:before="2"/>
              <w:rPr>
                <w:sz w:val="20"/>
                <w:lang w:val="es-ES_tradnl"/>
              </w:rPr>
            </w:pPr>
          </w:p>
          <w:p w14:paraId="4DE5D31C" w14:textId="77777777" w:rsidR="00FA4B2E" w:rsidRDefault="00000000">
            <w:pPr>
              <w:pStyle w:val="TableParagraph"/>
              <w:ind w:left="69"/>
              <w:rPr>
                <w:sz w:val="18"/>
              </w:rPr>
            </w:pPr>
            <w:r>
              <w:rPr>
                <w:sz w:val="18"/>
              </w:rPr>
              <w:t>Carmen Marquez Montes.</w:t>
            </w:r>
          </w:p>
        </w:tc>
        <w:tc>
          <w:tcPr>
            <w:tcW w:w="852" w:type="dxa"/>
            <w:vMerge w:val="restart"/>
          </w:tcPr>
          <w:p w14:paraId="04E0B56A" w14:textId="77777777" w:rsidR="00FA4B2E" w:rsidRDefault="00FA4B2E">
            <w:pPr>
              <w:pStyle w:val="TableParagraph"/>
              <w:rPr>
                <w:sz w:val="20"/>
              </w:rPr>
            </w:pPr>
          </w:p>
          <w:p w14:paraId="3B9C47A0" w14:textId="77777777" w:rsidR="00FA4B2E" w:rsidRDefault="00FA4B2E">
            <w:pPr>
              <w:pStyle w:val="TableParagraph"/>
              <w:rPr>
                <w:sz w:val="20"/>
              </w:rPr>
            </w:pPr>
          </w:p>
          <w:p w14:paraId="75748DBA" w14:textId="77777777" w:rsidR="00FA4B2E" w:rsidRDefault="00FA4B2E">
            <w:pPr>
              <w:pStyle w:val="TableParagraph"/>
              <w:spacing w:before="2"/>
              <w:rPr>
                <w:sz w:val="20"/>
              </w:rPr>
            </w:pPr>
          </w:p>
          <w:p w14:paraId="136E1926" w14:textId="77777777" w:rsidR="00FA4B2E" w:rsidRDefault="00000000">
            <w:pPr>
              <w:pStyle w:val="TableParagraph"/>
              <w:ind w:left="81" w:right="70"/>
              <w:jc w:val="center"/>
              <w:rPr>
                <w:sz w:val="18"/>
              </w:rPr>
            </w:pPr>
            <w:r>
              <w:rPr>
                <w:sz w:val="18"/>
              </w:rPr>
              <w:t>30</w:t>
            </w:r>
          </w:p>
        </w:tc>
        <w:tc>
          <w:tcPr>
            <w:tcW w:w="1843" w:type="dxa"/>
          </w:tcPr>
          <w:p w14:paraId="01C794F6" w14:textId="77777777" w:rsidR="00FA4B2E" w:rsidRDefault="00000000">
            <w:pPr>
              <w:pStyle w:val="TableParagraph"/>
              <w:spacing w:before="51"/>
              <w:ind w:left="69"/>
              <w:rPr>
                <w:sz w:val="18"/>
              </w:rPr>
            </w:pPr>
            <w:r>
              <w:rPr>
                <w:sz w:val="18"/>
              </w:rPr>
              <w:t>Alumnos ULPGC</w:t>
            </w:r>
          </w:p>
        </w:tc>
        <w:tc>
          <w:tcPr>
            <w:tcW w:w="991" w:type="dxa"/>
          </w:tcPr>
          <w:p w14:paraId="60AA3FC9" w14:textId="77777777" w:rsidR="00FA4B2E" w:rsidRDefault="00000000">
            <w:pPr>
              <w:pStyle w:val="TableParagraph"/>
              <w:spacing w:before="51"/>
              <w:ind w:left="108" w:right="99"/>
              <w:jc w:val="center"/>
              <w:rPr>
                <w:sz w:val="18"/>
              </w:rPr>
            </w:pPr>
            <w:r>
              <w:rPr>
                <w:sz w:val="18"/>
              </w:rPr>
              <w:t>50,00</w:t>
            </w:r>
          </w:p>
        </w:tc>
      </w:tr>
      <w:tr w:rsidR="00FA4B2E" w14:paraId="71A054E2" w14:textId="77777777">
        <w:trPr>
          <w:trHeight w:val="621"/>
        </w:trPr>
        <w:tc>
          <w:tcPr>
            <w:tcW w:w="852" w:type="dxa"/>
            <w:vMerge/>
            <w:tcBorders>
              <w:top w:val="nil"/>
            </w:tcBorders>
          </w:tcPr>
          <w:p w14:paraId="76127E31" w14:textId="77777777" w:rsidR="00FA4B2E" w:rsidRDefault="00FA4B2E">
            <w:pPr>
              <w:rPr>
                <w:sz w:val="2"/>
                <w:szCs w:val="2"/>
              </w:rPr>
            </w:pPr>
          </w:p>
        </w:tc>
        <w:tc>
          <w:tcPr>
            <w:tcW w:w="5597" w:type="dxa"/>
            <w:vMerge/>
            <w:tcBorders>
              <w:top w:val="nil"/>
            </w:tcBorders>
          </w:tcPr>
          <w:p w14:paraId="3E801337" w14:textId="77777777" w:rsidR="00FA4B2E" w:rsidRDefault="00FA4B2E">
            <w:pPr>
              <w:rPr>
                <w:sz w:val="2"/>
                <w:szCs w:val="2"/>
              </w:rPr>
            </w:pPr>
          </w:p>
        </w:tc>
        <w:tc>
          <w:tcPr>
            <w:tcW w:w="2693" w:type="dxa"/>
            <w:vMerge/>
            <w:tcBorders>
              <w:top w:val="nil"/>
            </w:tcBorders>
          </w:tcPr>
          <w:p w14:paraId="526DF0BB" w14:textId="77777777" w:rsidR="00FA4B2E" w:rsidRDefault="00FA4B2E">
            <w:pPr>
              <w:rPr>
                <w:sz w:val="2"/>
                <w:szCs w:val="2"/>
              </w:rPr>
            </w:pPr>
          </w:p>
        </w:tc>
        <w:tc>
          <w:tcPr>
            <w:tcW w:w="852" w:type="dxa"/>
            <w:vMerge/>
            <w:tcBorders>
              <w:top w:val="nil"/>
            </w:tcBorders>
          </w:tcPr>
          <w:p w14:paraId="5EB92846" w14:textId="77777777" w:rsidR="00FA4B2E" w:rsidRDefault="00FA4B2E">
            <w:pPr>
              <w:rPr>
                <w:sz w:val="2"/>
                <w:szCs w:val="2"/>
              </w:rPr>
            </w:pPr>
          </w:p>
        </w:tc>
        <w:tc>
          <w:tcPr>
            <w:tcW w:w="1843" w:type="dxa"/>
          </w:tcPr>
          <w:p w14:paraId="004AE651" w14:textId="77777777" w:rsidR="00FA4B2E" w:rsidRPr="0029071D" w:rsidRDefault="00000000">
            <w:pPr>
              <w:pStyle w:val="TableParagraph"/>
              <w:spacing w:line="206" w:lineRule="exact"/>
              <w:ind w:left="69"/>
              <w:rPr>
                <w:sz w:val="18"/>
                <w:lang w:val="es-ES_tradnl"/>
              </w:rPr>
            </w:pPr>
            <w:r w:rsidRPr="0029071D">
              <w:rPr>
                <w:sz w:val="18"/>
                <w:lang w:val="es-ES_tradnl"/>
              </w:rPr>
              <w:t>Alumnos y</w:t>
            </w:r>
          </w:p>
          <w:p w14:paraId="54725F95" w14:textId="77777777" w:rsidR="00FA4B2E" w:rsidRPr="0029071D" w:rsidRDefault="00000000">
            <w:pPr>
              <w:pStyle w:val="TableParagraph"/>
              <w:spacing w:before="6" w:line="206" w:lineRule="exact"/>
              <w:ind w:left="69" w:right="493"/>
              <w:rPr>
                <w:sz w:val="18"/>
                <w:lang w:val="es-ES_tradnl"/>
              </w:rPr>
            </w:pPr>
            <w:r w:rsidRPr="0029071D">
              <w:rPr>
                <w:sz w:val="18"/>
                <w:lang w:val="es-ES_tradnl"/>
              </w:rPr>
              <w:t>profesorado del conservatorio</w:t>
            </w:r>
          </w:p>
        </w:tc>
        <w:tc>
          <w:tcPr>
            <w:tcW w:w="991" w:type="dxa"/>
          </w:tcPr>
          <w:p w14:paraId="42C9ACC6" w14:textId="77777777" w:rsidR="00FA4B2E" w:rsidRPr="0029071D" w:rsidRDefault="00FA4B2E">
            <w:pPr>
              <w:pStyle w:val="TableParagraph"/>
              <w:rPr>
                <w:sz w:val="18"/>
                <w:lang w:val="es-ES_tradnl"/>
              </w:rPr>
            </w:pPr>
          </w:p>
          <w:p w14:paraId="4DF60165" w14:textId="77777777" w:rsidR="00FA4B2E" w:rsidRDefault="00000000">
            <w:pPr>
              <w:pStyle w:val="TableParagraph"/>
              <w:ind w:left="108" w:right="99"/>
              <w:jc w:val="center"/>
              <w:rPr>
                <w:sz w:val="18"/>
              </w:rPr>
            </w:pPr>
            <w:r>
              <w:rPr>
                <w:sz w:val="18"/>
              </w:rPr>
              <w:t>60,00</w:t>
            </w:r>
          </w:p>
        </w:tc>
      </w:tr>
      <w:tr w:rsidR="00FA4B2E" w14:paraId="05ECB356" w14:textId="77777777">
        <w:trPr>
          <w:trHeight w:val="310"/>
        </w:trPr>
        <w:tc>
          <w:tcPr>
            <w:tcW w:w="852" w:type="dxa"/>
            <w:vMerge/>
            <w:tcBorders>
              <w:top w:val="nil"/>
            </w:tcBorders>
          </w:tcPr>
          <w:p w14:paraId="2EE55019" w14:textId="77777777" w:rsidR="00FA4B2E" w:rsidRDefault="00FA4B2E">
            <w:pPr>
              <w:rPr>
                <w:sz w:val="2"/>
                <w:szCs w:val="2"/>
              </w:rPr>
            </w:pPr>
          </w:p>
        </w:tc>
        <w:tc>
          <w:tcPr>
            <w:tcW w:w="5597" w:type="dxa"/>
            <w:vMerge/>
            <w:tcBorders>
              <w:top w:val="nil"/>
            </w:tcBorders>
          </w:tcPr>
          <w:p w14:paraId="2E3E9B6F" w14:textId="77777777" w:rsidR="00FA4B2E" w:rsidRDefault="00FA4B2E">
            <w:pPr>
              <w:rPr>
                <w:sz w:val="2"/>
                <w:szCs w:val="2"/>
              </w:rPr>
            </w:pPr>
          </w:p>
        </w:tc>
        <w:tc>
          <w:tcPr>
            <w:tcW w:w="2693" w:type="dxa"/>
            <w:vMerge/>
            <w:tcBorders>
              <w:top w:val="nil"/>
            </w:tcBorders>
          </w:tcPr>
          <w:p w14:paraId="32DDCEB0" w14:textId="77777777" w:rsidR="00FA4B2E" w:rsidRDefault="00FA4B2E">
            <w:pPr>
              <w:rPr>
                <w:sz w:val="2"/>
                <w:szCs w:val="2"/>
              </w:rPr>
            </w:pPr>
          </w:p>
        </w:tc>
        <w:tc>
          <w:tcPr>
            <w:tcW w:w="852" w:type="dxa"/>
            <w:vMerge/>
            <w:tcBorders>
              <w:top w:val="nil"/>
            </w:tcBorders>
          </w:tcPr>
          <w:p w14:paraId="024EF5DB" w14:textId="77777777" w:rsidR="00FA4B2E" w:rsidRDefault="00FA4B2E">
            <w:pPr>
              <w:rPr>
                <w:sz w:val="2"/>
                <w:szCs w:val="2"/>
              </w:rPr>
            </w:pPr>
          </w:p>
        </w:tc>
        <w:tc>
          <w:tcPr>
            <w:tcW w:w="1843" w:type="dxa"/>
          </w:tcPr>
          <w:p w14:paraId="2A3A83B7" w14:textId="77777777" w:rsidR="00FA4B2E" w:rsidRDefault="00000000">
            <w:pPr>
              <w:pStyle w:val="TableParagraph"/>
              <w:spacing w:before="51"/>
              <w:ind w:left="69"/>
              <w:rPr>
                <w:sz w:val="18"/>
              </w:rPr>
            </w:pPr>
            <w:r>
              <w:rPr>
                <w:sz w:val="18"/>
              </w:rPr>
              <w:t>Docentes ULPGC</w:t>
            </w:r>
          </w:p>
        </w:tc>
        <w:tc>
          <w:tcPr>
            <w:tcW w:w="991" w:type="dxa"/>
          </w:tcPr>
          <w:p w14:paraId="21DBBCF4" w14:textId="77777777" w:rsidR="00FA4B2E" w:rsidRDefault="00000000">
            <w:pPr>
              <w:pStyle w:val="TableParagraph"/>
              <w:spacing w:before="51"/>
              <w:ind w:left="108" w:right="99"/>
              <w:jc w:val="center"/>
              <w:rPr>
                <w:sz w:val="18"/>
              </w:rPr>
            </w:pPr>
            <w:r>
              <w:rPr>
                <w:sz w:val="18"/>
              </w:rPr>
              <w:t>80,00</w:t>
            </w:r>
          </w:p>
        </w:tc>
      </w:tr>
      <w:tr w:rsidR="00FA4B2E" w14:paraId="060B3407" w14:textId="77777777">
        <w:trPr>
          <w:trHeight w:val="316"/>
        </w:trPr>
        <w:tc>
          <w:tcPr>
            <w:tcW w:w="852" w:type="dxa"/>
            <w:vMerge/>
            <w:tcBorders>
              <w:top w:val="nil"/>
            </w:tcBorders>
          </w:tcPr>
          <w:p w14:paraId="64A8A3C9" w14:textId="77777777" w:rsidR="00FA4B2E" w:rsidRDefault="00FA4B2E">
            <w:pPr>
              <w:rPr>
                <w:sz w:val="2"/>
                <w:szCs w:val="2"/>
              </w:rPr>
            </w:pPr>
          </w:p>
        </w:tc>
        <w:tc>
          <w:tcPr>
            <w:tcW w:w="5597" w:type="dxa"/>
            <w:vMerge/>
            <w:tcBorders>
              <w:top w:val="nil"/>
            </w:tcBorders>
          </w:tcPr>
          <w:p w14:paraId="34A0430B" w14:textId="77777777" w:rsidR="00FA4B2E" w:rsidRDefault="00FA4B2E">
            <w:pPr>
              <w:rPr>
                <w:sz w:val="2"/>
                <w:szCs w:val="2"/>
              </w:rPr>
            </w:pPr>
          </w:p>
        </w:tc>
        <w:tc>
          <w:tcPr>
            <w:tcW w:w="2693" w:type="dxa"/>
            <w:vMerge/>
            <w:tcBorders>
              <w:top w:val="nil"/>
            </w:tcBorders>
          </w:tcPr>
          <w:p w14:paraId="0338BB7E" w14:textId="77777777" w:rsidR="00FA4B2E" w:rsidRDefault="00FA4B2E">
            <w:pPr>
              <w:rPr>
                <w:sz w:val="2"/>
                <w:szCs w:val="2"/>
              </w:rPr>
            </w:pPr>
          </w:p>
        </w:tc>
        <w:tc>
          <w:tcPr>
            <w:tcW w:w="852" w:type="dxa"/>
            <w:vMerge/>
            <w:tcBorders>
              <w:top w:val="nil"/>
            </w:tcBorders>
          </w:tcPr>
          <w:p w14:paraId="327D709E" w14:textId="77777777" w:rsidR="00FA4B2E" w:rsidRDefault="00FA4B2E">
            <w:pPr>
              <w:rPr>
                <w:sz w:val="2"/>
                <w:szCs w:val="2"/>
              </w:rPr>
            </w:pPr>
          </w:p>
        </w:tc>
        <w:tc>
          <w:tcPr>
            <w:tcW w:w="1843" w:type="dxa"/>
          </w:tcPr>
          <w:p w14:paraId="11563ED0" w14:textId="77777777" w:rsidR="00FA4B2E" w:rsidRDefault="00000000">
            <w:pPr>
              <w:pStyle w:val="TableParagraph"/>
              <w:spacing w:before="54"/>
              <w:ind w:left="69"/>
              <w:rPr>
                <w:sz w:val="18"/>
              </w:rPr>
            </w:pPr>
            <w:r>
              <w:rPr>
                <w:sz w:val="18"/>
              </w:rPr>
              <w:t>Externos</w:t>
            </w:r>
          </w:p>
        </w:tc>
        <w:tc>
          <w:tcPr>
            <w:tcW w:w="991" w:type="dxa"/>
          </w:tcPr>
          <w:p w14:paraId="34B45AC6" w14:textId="77777777" w:rsidR="00FA4B2E" w:rsidRDefault="00000000">
            <w:pPr>
              <w:pStyle w:val="TableParagraph"/>
              <w:spacing w:before="54"/>
              <w:ind w:left="108" w:right="97"/>
              <w:jc w:val="center"/>
              <w:rPr>
                <w:sz w:val="18"/>
              </w:rPr>
            </w:pPr>
            <w:r>
              <w:rPr>
                <w:sz w:val="18"/>
              </w:rPr>
              <w:t>100,00</w:t>
            </w:r>
          </w:p>
        </w:tc>
      </w:tr>
      <w:tr w:rsidR="00FA4B2E" w14:paraId="01B71C39" w14:textId="77777777">
        <w:trPr>
          <w:trHeight w:val="313"/>
        </w:trPr>
        <w:tc>
          <w:tcPr>
            <w:tcW w:w="852" w:type="dxa"/>
            <w:vMerge w:val="restart"/>
          </w:tcPr>
          <w:p w14:paraId="76D798B4" w14:textId="77777777" w:rsidR="00FA4B2E" w:rsidRDefault="00FA4B2E">
            <w:pPr>
              <w:pStyle w:val="TableParagraph"/>
              <w:rPr>
                <w:sz w:val="20"/>
              </w:rPr>
            </w:pPr>
          </w:p>
          <w:p w14:paraId="480A1904" w14:textId="77777777" w:rsidR="00FA4B2E" w:rsidRDefault="00FA4B2E">
            <w:pPr>
              <w:pStyle w:val="TableParagraph"/>
              <w:rPr>
                <w:sz w:val="20"/>
              </w:rPr>
            </w:pPr>
          </w:p>
          <w:p w14:paraId="466E9062" w14:textId="77777777" w:rsidR="00FA4B2E" w:rsidRDefault="00FA4B2E">
            <w:pPr>
              <w:pStyle w:val="TableParagraph"/>
              <w:rPr>
                <w:sz w:val="20"/>
              </w:rPr>
            </w:pPr>
          </w:p>
          <w:p w14:paraId="1AA5E8F4" w14:textId="77777777" w:rsidR="00FA4B2E" w:rsidRDefault="00000000">
            <w:pPr>
              <w:pStyle w:val="TableParagraph"/>
              <w:spacing w:before="166"/>
              <w:ind w:left="172"/>
              <w:rPr>
                <w:sz w:val="18"/>
              </w:rPr>
            </w:pPr>
            <w:r>
              <w:rPr>
                <w:sz w:val="18"/>
              </w:rPr>
              <w:t>82724</w:t>
            </w:r>
          </w:p>
        </w:tc>
        <w:tc>
          <w:tcPr>
            <w:tcW w:w="5597" w:type="dxa"/>
            <w:vMerge w:val="restart"/>
          </w:tcPr>
          <w:p w14:paraId="69E69AF3" w14:textId="77777777" w:rsidR="00FA4B2E" w:rsidRPr="0029071D" w:rsidRDefault="00FA4B2E">
            <w:pPr>
              <w:pStyle w:val="TableParagraph"/>
              <w:rPr>
                <w:sz w:val="20"/>
                <w:lang w:val="es-ES_tradnl"/>
              </w:rPr>
            </w:pPr>
          </w:p>
          <w:p w14:paraId="4ED352F7" w14:textId="77777777" w:rsidR="00FA4B2E" w:rsidRPr="0029071D" w:rsidRDefault="00FA4B2E">
            <w:pPr>
              <w:pStyle w:val="TableParagraph"/>
              <w:rPr>
                <w:sz w:val="20"/>
                <w:lang w:val="es-ES_tradnl"/>
              </w:rPr>
            </w:pPr>
          </w:p>
          <w:p w14:paraId="1C229CC8" w14:textId="77777777" w:rsidR="00FA4B2E" w:rsidRPr="0029071D" w:rsidRDefault="00FA4B2E">
            <w:pPr>
              <w:pStyle w:val="TableParagraph"/>
              <w:rPr>
                <w:sz w:val="20"/>
                <w:lang w:val="es-ES_tradnl"/>
              </w:rPr>
            </w:pPr>
          </w:p>
          <w:p w14:paraId="76E57055" w14:textId="77777777" w:rsidR="00FA4B2E" w:rsidRPr="0029071D" w:rsidRDefault="00000000">
            <w:pPr>
              <w:pStyle w:val="TableParagraph"/>
              <w:spacing w:before="166"/>
              <w:ind w:left="69"/>
              <w:rPr>
                <w:sz w:val="18"/>
                <w:lang w:val="es-ES_tradnl"/>
              </w:rPr>
            </w:pPr>
            <w:r w:rsidRPr="0029071D">
              <w:rPr>
                <w:sz w:val="18"/>
                <w:lang w:val="es-ES_tradnl"/>
              </w:rPr>
              <w:t>El teatro como recurso en la enseñanza.</w:t>
            </w:r>
          </w:p>
        </w:tc>
        <w:tc>
          <w:tcPr>
            <w:tcW w:w="2693" w:type="dxa"/>
            <w:vMerge w:val="restart"/>
          </w:tcPr>
          <w:p w14:paraId="5B135840" w14:textId="77777777" w:rsidR="00FA4B2E" w:rsidRPr="0029071D" w:rsidRDefault="00FA4B2E">
            <w:pPr>
              <w:pStyle w:val="TableParagraph"/>
              <w:rPr>
                <w:sz w:val="20"/>
                <w:lang w:val="es-ES_tradnl"/>
              </w:rPr>
            </w:pPr>
          </w:p>
          <w:p w14:paraId="102D7455" w14:textId="77777777" w:rsidR="00FA4B2E" w:rsidRPr="0029071D" w:rsidRDefault="00FA4B2E">
            <w:pPr>
              <w:pStyle w:val="TableParagraph"/>
              <w:rPr>
                <w:sz w:val="20"/>
                <w:lang w:val="es-ES_tradnl"/>
              </w:rPr>
            </w:pPr>
          </w:p>
          <w:p w14:paraId="3AD495A1" w14:textId="77777777" w:rsidR="00FA4B2E" w:rsidRPr="0029071D" w:rsidRDefault="00FA4B2E">
            <w:pPr>
              <w:pStyle w:val="TableParagraph"/>
              <w:rPr>
                <w:sz w:val="20"/>
                <w:lang w:val="es-ES_tradnl"/>
              </w:rPr>
            </w:pPr>
          </w:p>
          <w:p w14:paraId="087D1689" w14:textId="77777777" w:rsidR="00FA4B2E" w:rsidRDefault="00000000">
            <w:pPr>
              <w:pStyle w:val="TableParagraph"/>
              <w:spacing w:before="166"/>
              <w:ind w:left="69"/>
              <w:rPr>
                <w:sz w:val="18"/>
              </w:rPr>
            </w:pPr>
            <w:r>
              <w:rPr>
                <w:sz w:val="18"/>
              </w:rPr>
              <w:t>Carmen Marquez Montes.</w:t>
            </w:r>
          </w:p>
        </w:tc>
        <w:tc>
          <w:tcPr>
            <w:tcW w:w="852" w:type="dxa"/>
            <w:vMerge w:val="restart"/>
          </w:tcPr>
          <w:p w14:paraId="41D63F77" w14:textId="77777777" w:rsidR="00FA4B2E" w:rsidRDefault="00FA4B2E">
            <w:pPr>
              <w:pStyle w:val="TableParagraph"/>
              <w:rPr>
                <w:sz w:val="20"/>
              </w:rPr>
            </w:pPr>
          </w:p>
          <w:p w14:paraId="534D8CD3" w14:textId="77777777" w:rsidR="00FA4B2E" w:rsidRDefault="00FA4B2E">
            <w:pPr>
              <w:pStyle w:val="TableParagraph"/>
              <w:rPr>
                <w:sz w:val="20"/>
              </w:rPr>
            </w:pPr>
          </w:p>
          <w:p w14:paraId="61205743" w14:textId="77777777" w:rsidR="00FA4B2E" w:rsidRDefault="00FA4B2E">
            <w:pPr>
              <w:pStyle w:val="TableParagraph"/>
              <w:rPr>
                <w:sz w:val="20"/>
              </w:rPr>
            </w:pPr>
          </w:p>
          <w:p w14:paraId="30C092A9" w14:textId="77777777" w:rsidR="00FA4B2E" w:rsidRDefault="00000000">
            <w:pPr>
              <w:pStyle w:val="TableParagraph"/>
              <w:spacing w:before="166"/>
              <w:ind w:left="81" w:right="70"/>
              <w:jc w:val="center"/>
              <w:rPr>
                <w:sz w:val="18"/>
              </w:rPr>
            </w:pPr>
            <w:r>
              <w:rPr>
                <w:sz w:val="18"/>
              </w:rPr>
              <w:t>20</w:t>
            </w:r>
          </w:p>
        </w:tc>
        <w:tc>
          <w:tcPr>
            <w:tcW w:w="1843" w:type="dxa"/>
          </w:tcPr>
          <w:p w14:paraId="66C737C2" w14:textId="77777777" w:rsidR="00FA4B2E" w:rsidRDefault="00000000">
            <w:pPr>
              <w:pStyle w:val="TableParagraph"/>
              <w:spacing w:before="54"/>
              <w:ind w:left="69"/>
              <w:rPr>
                <w:sz w:val="18"/>
              </w:rPr>
            </w:pPr>
            <w:r>
              <w:rPr>
                <w:sz w:val="18"/>
              </w:rPr>
              <w:t>Alumnos ULPGC</w:t>
            </w:r>
          </w:p>
        </w:tc>
        <w:tc>
          <w:tcPr>
            <w:tcW w:w="991" w:type="dxa"/>
          </w:tcPr>
          <w:p w14:paraId="03B2E991" w14:textId="77777777" w:rsidR="00FA4B2E" w:rsidRDefault="00000000">
            <w:pPr>
              <w:pStyle w:val="TableParagraph"/>
              <w:spacing w:before="54"/>
              <w:ind w:left="108" w:right="99"/>
              <w:jc w:val="center"/>
              <w:rPr>
                <w:sz w:val="18"/>
              </w:rPr>
            </w:pPr>
            <w:r>
              <w:rPr>
                <w:sz w:val="18"/>
              </w:rPr>
              <w:t>30,00</w:t>
            </w:r>
          </w:p>
        </w:tc>
      </w:tr>
      <w:tr w:rsidR="00FA4B2E" w14:paraId="2A2D8C12" w14:textId="77777777">
        <w:trPr>
          <w:trHeight w:val="621"/>
        </w:trPr>
        <w:tc>
          <w:tcPr>
            <w:tcW w:w="852" w:type="dxa"/>
            <w:vMerge/>
            <w:tcBorders>
              <w:top w:val="nil"/>
            </w:tcBorders>
          </w:tcPr>
          <w:p w14:paraId="68C26130" w14:textId="77777777" w:rsidR="00FA4B2E" w:rsidRDefault="00FA4B2E">
            <w:pPr>
              <w:rPr>
                <w:sz w:val="2"/>
                <w:szCs w:val="2"/>
              </w:rPr>
            </w:pPr>
          </w:p>
        </w:tc>
        <w:tc>
          <w:tcPr>
            <w:tcW w:w="5597" w:type="dxa"/>
            <w:vMerge/>
            <w:tcBorders>
              <w:top w:val="nil"/>
            </w:tcBorders>
          </w:tcPr>
          <w:p w14:paraId="04176E46" w14:textId="77777777" w:rsidR="00FA4B2E" w:rsidRDefault="00FA4B2E">
            <w:pPr>
              <w:rPr>
                <w:sz w:val="2"/>
                <w:szCs w:val="2"/>
              </w:rPr>
            </w:pPr>
          </w:p>
        </w:tc>
        <w:tc>
          <w:tcPr>
            <w:tcW w:w="2693" w:type="dxa"/>
            <w:vMerge/>
            <w:tcBorders>
              <w:top w:val="nil"/>
            </w:tcBorders>
          </w:tcPr>
          <w:p w14:paraId="11EE12E7" w14:textId="77777777" w:rsidR="00FA4B2E" w:rsidRDefault="00FA4B2E">
            <w:pPr>
              <w:rPr>
                <w:sz w:val="2"/>
                <w:szCs w:val="2"/>
              </w:rPr>
            </w:pPr>
          </w:p>
        </w:tc>
        <w:tc>
          <w:tcPr>
            <w:tcW w:w="852" w:type="dxa"/>
            <w:vMerge/>
            <w:tcBorders>
              <w:top w:val="nil"/>
            </w:tcBorders>
          </w:tcPr>
          <w:p w14:paraId="7557E67B" w14:textId="77777777" w:rsidR="00FA4B2E" w:rsidRDefault="00FA4B2E">
            <w:pPr>
              <w:rPr>
                <w:sz w:val="2"/>
                <w:szCs w:val="2"/>
              </w:rPr>
            </w:pPr>
          </w:p>
        </w:tc>
        <w:tc>
          <w:tcPr>
            <w:tcW w:w="1843" w:type="dxa"/>
          </w:tcPr>
          <w:p w14:paraId="4831F039" w14:textId="77777777" w:rsidR="00FA4B2E" w:rsidRPr="0029071D" w:rsidRDefault="00000000">
            <w:pPr>
              <w:pStyle w:val="TableParagraph"/>
              <w:spacing w:line="206" w:lineRule="exact"/>
              <w:ind w:left="69"/>
              <w:rPr>
                <w:sz w:val="18"/>
                <w:lang w:val="es-ES_tradnl"/>
              </w:rPr>
            </w:pPr>
            <w:r w:rsidRPr="0029071D">
              <w:rPr>
                <w:sz w:val="18"/>
                <w:lang w:val="es-ES_tradnl"/>
              </w:rPr>
              <w:t>Alumnos y</w:t>
            </w:r>
          </w:p>
          <w:p w14:paraId="3ED99825" w14:textId="77777777" w:rsidR="00FA4B2E" w:rsidRPr="0029071D" w:rsidRDefault="00000000">
            <w:pPr>
              <w:pStyle w:val="TableParagraph"/>
              <w:spacing w:before="6" w:line="206" w:lineRule="exact"/>
              <w:ind w:left="69" w:right="493"/>
              <w:rPr>
                <w:sz w:val="18"/>
                <w:lang w:val="es-ES_tradnl"/>
              </w:rPr>
            </w:pPr>
            <w:r w:rsidRPr="0029071D">
              <w:rPr>
                <w:sz w:val="18"/>
                <w:lang w:val="es-ES_tradnl"/>
              </w:rPr>
              <w:t>profesorado del conservatorio</w:t>
            </w:r>
          </w:p>
        </w:tc>
        <w:tc>
          <w:tcPr>
            <w:tcW w:w="991" w:type="dxa"/>
          </w:tcPr>
          <w:p w14:paraId="3CAE8A53" w14:textId="77777777" w:rsidR="00FA4B2E" w:rsidRPr="0029071D" w:rsidRDefault="00FA4B2E">
            <w:pPr>
              <w:pStyle w:val="TableParagraph"/>
              <w:rPr>
                <w:sz w:val="18"/>
                <w:lang w:val="es-ES_tradnl"/>
              </w:rPr>
            </w:pPr>
          </w:p>
          <w:p w14:paraId="0EFD658D" w14:textId="77777777" w:rsidR="00FA4B2E" w:rsidRDefault="00000000">
            <w:pPr>
              <w:pStyle w:val="TableParagraph"/>
              <w:ind w:left="108" w:right="99"/>
              <w:jc w:val="center"/>
              <w:rPr>
                <w:sz w:val="18"/>
              </w:rPr>
            </w:pPr>
            <w:r>
              <w:rPr>
                <w:sz w:val="18"/>
              </w:rPr>
              <w:t>50,00</w:t>
            </w:r>
          </w:p>
        </w:tc>
      </w:tr>
      <w:tr w:rsidR="00FA4B2E" w14:paraId="4FEF1CC1" w14:textId="77777777">
        <w:trPr>
          <w:trHeight w:val="313"/>
        </w:trPr>
        <w:tc>
          <w:tcPr>
            <w:tcW w:w="852" w:type="dxa"/>
            <w:vMerge/>
            <w:tcBorders>
              <w:top w:val="nil"/>
            </w:tcBorders>
          </w:tcPr>
          <w:p w14:paraId="30634AB5" w14:textId="77777777" w:rsidR="00FA4B2E" w:rsidRDefault="00FA4B2E">
            <w:pPr>
              <w:rPr>
                <w:sz w:val="2"/>
                <w:szCs w:val="2"/>
              </w:rPr>
            </w:pPr>
          </w:p>
        </w:tc>
        <w:tc>
          <w:tcPr>
            <w:tcW w:w="5597" w:type="dxa"/>
            <w:vMerge/>
            <w:tcBorders>
              <w:top w:val="nil"/>
            </w:tcBorders>
          </w:tcPr>
          <w:p w14:paraId="6C35D61F" w14:textId="77777777" w:rsidR="00FA4B2E" w:rsidRDefault="00FA4B2E">
            <w:pPr>
              <w:rPr>
                <w:sz w:val="2"/>
                <w:szCs w:val="2"/>
              </w:rPr>
            </w:pPr>
          </w:p>
        </w:tc>
        <w:tc>
          <w:tcPr>
            <w:tcW w:w="2693" w:type="dxa"/>
            <w:vMerge/>
            <w:tcBorders>
              <w:top w:val="nil"/>
            </w:tcBorders>
          </w:tcPr>
          <w:p w14:paraId="68645154" w14:textId="77777777" w:rsidR="00FA4B2E" w:rsidRDefault="00FA4B2E">
            <w:pPr>
              <w:rPr>
                <w:sz w:val="2"/>
                <w:szCs w:val="2"/>
              </w:rPr>
            </w:pPr>
          </w:p>
        </w:tc>
        <w:tc>
          <w:tcPr>
            <w:tcW w:w="852" w:type="dxa"/>
            <w:vMerge/>
            <w:tcBorders>
              <w:top w:val="nil"/>
            </w:tcBorders>
          </w:tcPr>
          <w:p w14:paraId="6B90FD46" w14:textId="77777777" w:rsidR="00FA4B2E" w:rsidRDefault="00FA4B2E">
            <w:pPr>
              <w:rPr>
                <w:sz w:val="2"/>
                <w:szCs w:val="2"/>
              </w:rPr>
            </w:pPr>
          </w:p>
        </w:tc>
        <w:tc>
          <w:tcPr>
            <w:tcW w:w="1843" w:type="dxa"/>
          </w:tcPr>
          <w:p w14:paraId="345146A3" w14:textId="77777777" w:rsidR="00FA4B2E" w:rsidRDefault="00000000">
            <w:pPr>
              <w:pStyle w:val="TableParagraph"/>
              <w:spacing w:before="51"/>
              <w:ind w:left="69"/>
              <w:rPr>
                <w:sz w:val="18"/>
              </w:rPr>
            </w:pPr>
            <w:r>
              <w:rPr>
                <w:sz w:val="18"/>
              </w:rPr>
              <w:t>Docentes ULPGC</w:t>
            </w:r>
          </w:p>
        </w:tc>
        <w:tc>
          <w:tcPr>
            <w:tcW w:w="991" w:type="dxa"/>
          </w:tcPr>
          <w:p w14:paraId="2D0FBDBF" w14:textId="77777777" w:rsidR="00FA4B2E" w:rsidRDefault="00000000">
            <w:pPr>
              <w:pStyle w:val="TableParagraph"/>
              <w:spacing w:before="51"/>
              <w:ind w:left="108" w:right="99"/>
              <w:jc w:val="center"/>
              <w:rPr>
                <w:sz w:val="18"/>
              </w:rPr>
            </w:pPr>
            <w:r>
              <w:rPr>
                <w:sz w:val="18"/>
              </w:rPr>
              <w:t>50,00</w:t>
            </w:r>
          </w:p>
        </w:tc>
      </w:tr>
      <w:tr w:rsidR="00FA4B2E" w14:paraId="33A592C7" w14:textId="77777777">
        <w:trPr>
          <w:trHeight w:val="313"/>
        </w:trPr>
        <w:tc>
          <w:tcPr>
            <w:tcW w:w="852" w:type="dxa"/>
            <w:vMerge/>
            <w:tcBorders>
              <w:top w:val="nil"/>
            </w:tcBorders>
          </w:tcPr>
          <w:p w14:paraId="232F062F" w14:textId="77777777" w:rsidR="00FA4B2E" w:rsidRDefault="00FA4B2E">
            <w:pPr>
              <w:rPr>
                <w:sz w:val="2"/>
                <w:szCs w:val="2"/>
              </w:rPr>
            </w:pPr>
          </w:p>
        </w:tc>
        <w:tc>
          <w:tcPr>
            <w:tcW w:w="5597" w:type="dxa"/>
            <w:vMerge/>
            <w:tcBorders>
              <w:top w:val="nil"/>
            </w:tcBorders>
          </w:tcPr>
          <w:p w14:paraId="5E0D0C65" w14:textId="77777777" w:rsidR="00FA4B2E" w:rsidRDefault="00FA4B2E">
            <w:pPr>
              <w:rPr>
                <w:sz w:val="2"/>
                <w:szCs w:val="2"/>
              </w:rPr>
            </w:pPr>
          </w:p>
        </w:tc>
        <w:tc>
          <w:tcPr>
            <w:tcW w:w="2693" w:type="dxa"/>
            <w:vMerge/>
            <w:tcBorders>
              <w:top w:val="nil"/>
            </w:tcBorders>
          </w:tcPr>
          <w:p w14:paraId="35A157EF" w14:textId="77777777" w:rsidR="00FA4B2E" w:rsidRDefault="00FA4B2E">
            <w:pPr>
              <w:rPr>
                <w:sz w:val="2"/>
                <w:szCs w:val="2"/>
              </w:rPr>
            </w:pPr>
          </w:p>
        </w:tc>
        <w:tc>
          <w:tcPr>
            <w:tcW w:w="852" w:type="dxa"/>
            <w:vMerge/>
            <w:tcBorders>
              <w:top w:val="nil"/>
            </w:tcBorders>
          </w:tcPr>
          <w:p w14:paraId="09B72C1E" w14:textId="77777777" w:rsidR="00FA4B2E" w:rsidRDefault="00FA4B2E">
            <w:pPr>
              <w:rPr>
                <w:sz w:val="2"/>
                <w:szCs w:val="2"/>
              </w:rPr>
            </w:pPr>
          </w:p>
        </w:tc>
        <w:tc>
          <w:tcPr>
            <w:tcW w:w="1843" w:type="dxa"/>
          </w:tcPr>
          <w:p w14:paraId="53242887" w14:textId="77777777" w:rsidR="00FA4B2E" w:rsidRDefault="00000000">
            <w:pPr>
              <w:pStyle w:val="TableParagraph"/>
              <w:spacing w:before="51"/>
              <w:ind w:left="69"/>
              <w:rPr>
                <w:sz w:val="18"/>
              </w:rPr>
            </w:pPr>
            <w:r>
              <w:rPr>
                <w:sz w:val="18"/>
              </w:rPr>
              <w:t>Pas</w:t>
            </w:r>
          </w:p>
        </w:tc>
        <w:tc>
          <w:tcPr>
            <w:tcW w:w="991" w:type="dxa"/>
          </w:tcPr>
          <w:p w14:paraId="2D33B4A3" w14:textId="77777777" w:rsidR="00FA4B2E" w:rsidRDefault="00000000">
            <w:pPr>
              <w:pStyle w:val="TableParagraph"/>
              <w:spacing w:before="51"/>
              <w:ind w:left="108" w:right="99"/>
              <w:jc w:val="center"/>
              <w:rPr>
                <w:sz w:val="18"/>
              </w:rPr>
            </w:pPr>
            <w:r>
              <w:rPr>
                <w:sz w:val="18"/>
              </w:rPr>
              <w:t>50,00</w:t>
            </w:r>
          </w:p>
        </w:tc>
      </w:tr>
      <w:tr w:rsidR="00FA4B2E" w14:paraId="021A83FE" w14:textId="77777777">
        <w:trPr>
          <w:trHeight w:val="314"/>
        </w:trPr>
        <w:tc>
          <w:tcPr>
            <w:tcW w:w="852" w:type="dxa"/>
            <w:vMerge/>
            <w:tcBorders>
              <w:top w:val="nil"/>
            </w:tcBorders>
          </w:tcPr>
          <w:p w14:paraId="71FCB3A8" w14:textId="77777777" w:rsidR="00FA4B2E" w:rsidRDefault="00FA4B2E">
            <w:pPr>
              <w:rPr>
                <w:sz w:val="2"/>
                <w:szCs w:val="2"/>
              </w:rPr>
            </w:pPr>
          </w:p>
        </w:tc>
        <w:tc>
          <w:tcPr>
            <w:tcW w:w="5597" w:type="dxa"/>
            <w:vMerge/>
            <w:tcBorders>
              <w:top w:val="nil"/>
            </w:tcBorders>
          </w:tcPr>
          <w:p w14:paraId="06852C4C" w14:textId="77777777" w:rsidR="00FA4B2E" w:rsidRDefault="00FA4B2E">
            <w:pPr>
              <w:rPr>
                <w:sz w:val="2"/>
                <w:szCs w:val="2"/>
              </w:rPr>
            </w:pPr>
          </w:p>
        </w:tc>
        <w:tc>
          <w:tcPr>
            <w:tcW w:w="2693" w:type="dxa"/>
            <w:vMerge/>
            <w:tcBorders>
              <w:top w:val="nil"/>
            </w:tcBorders>
          </w:tcPr>
          <w:p w14:paraId="3E010141" w14:textId="77777777" w:rsidR="00FA4B2E" w:rsidRDefault="00FA4B2E">
            <w:pPr>
              <w:rPr>
                <w:sz w:val="2"/>
                <w:szCs w:val="2"/>
              </w:rPr>
            </w:pPr>
          </w:p>
        </w:tc>
        <w:tc>
          <w:tcPr>
            <w:tcW w:w="852" w:type="dxa"/>
            <w:vMerge/>
            <w:tcBorders>
              <w:top w:val="nil"/>
            </w:tcBorders>
          </w:tcPr>
          <w:p w14:paraId="4799E372" w14:textId="77777777" w:rsidR="00FA4B2E" w:rsidRDefault="00FA4B2E">
            <w:pPr>
              <w:rPr>
                <w:sz w:val="2"/>
                <w:szCs w:val="2"/>
              </w:rPr>
            </w:pPr>
          </w:p>
        </w:tc>
        <w:tc>
          <w:tcPr>
            <w:tcW w:w="1843" w:type="dxa"/>
          </w:tcPr>
          <w:p w14:paraId="75B7552B" w14:textId="77777777" w:rsidR="00FA4B2E" w:rsidRDefault="00000000">
            <w:pPr>
              <w:pStyle w:val="TableParagraph"/>
              <w:spacing w:before="54"/>
              <w:ind w:left="69"/>
              <w:rPr>
                <w:sz w:val="18"/>
              </w:rPr>
            </w:pPr>
            <w:r>
              <w:rPr>
                <w:sz w:val="18"/>
              </w:rPr>
              <w:t>Desempleados</w:t>
            </w:r>
          </w:p>
        </w:tc>
        <w:tc>
          <w:tcPr>
            <w:tcW w:w="991" w:type="dxa"/>
          </w:tcPr>
          <w:p w14:paraId="154B3AC6" w14:textId="77777777" w:rsidR="00FA4B2E" w:rsidRDefault="00000000">
            <w:pPr>
              <w:pStyle w:val="TableParagraph"/>
              <w:spacing w:before="54"/>
              <w:ind w:left="108" w:right="99"/>
              <w:jc w:val="center"/>
              <w:rPr>
                <w:sz w:val="18"/>
              </w:rPr>
            </w:pPr>
            <w:r>
              <w:rPr>
                <w:sz w:val="18"/>
              </w:rPr>
              <w:t>30,00</w:t>
            </w:r>
          </w:p>
        </w:tc>
      </w:tr>
      <w:tr w:rsidR="00FA4B2E" w14:paraId="546E306C" w14:textId="77777777">
        <w:trPr>
          <w:trHeight w:val="270"/>
        </w:trPr>
        <w:tc>
          <w:tcPr>
            <w:tcW w:w="852" w:type="dxa"/>
            <w:vMerge w:val="restart"/>
          </w:tcPr>
          <w:p w14:paraId="4E465461" w14:textId="77777777" w:rsidR="00FA4B2E" w:rsidRDefault="00FA4B2E">
            <w:pPr>
              <w:pStyle w:val="TableParagraph"/>
              <w:rPr>
                <w:sz w:val="20"/>
              </w:rPr>
            </w:pPr>
          </w:p>
          <w:p w14:paraId="7B1FF46A" w14:textId="77777777" w:rsidR="00FA4B2E" w:rsidRDefault="00FA4B2E">
            <w:pPr>
              <w:pStyle w:val="TableParagraph"/>
              <w:rPr>
                <w:sz w:val="20"/>
              </w:rPr>
            </w:pPr>
          </w:p>
          <w:p w14:paraId="13F07BEC" w14:textId="77777777" w:rsidR="00FA4B2E" w:rsidRDefault="00FA4B2E">
            <w:pPr>
              <w:pStyle w:val="TableParagraph"/>
              <w:spacing w:before="3"/>
              <w:rPr>
                <w:sz w:val="17"/>
              </w:rPr>
            </w:pPr>
          </w:p>
          <w:p w14:paraId="0BCED87E" w14:textId="77777777" w:rsidR="00FA4B2E" w:rsidRDefault="00000000">
            <w:pPr>
              <w:pStyle w:val="TableParagraph"/>
              <w:ind w:left="172"/>
              <w:rPr>
                <w:sz w:val="18"/>
              </w:rPr>
            </w:pPr>
            <w:r>
              <w:rPr>
                <w:sz w:val="18"/>
              </w:rPr>
              <w:t>81224</w:t>
            </w:r>
          </w:p>
        </w:tc>
        <w:tc>
          <w:tcPr>
            <w:tcW w:w="5597" w:type="dxa"/>
            <w:vMerge w:val="restart"/>
          </w:tcPr>
          <w:p w14:paraId="1953FF64" w14:textId="77777777" w:rsidR="00FA4B2E" w:rsidRPr="0029071D" w:rsidRDefault="00FA4B2E">
            <w:pPr>
              <w:pStyle w:val="TableParagraph"/>
              <w:rPr>
                <w:sz w:val="20"/>
                <w:lang w:val="es-ES_tradnl"/>
              </w:rPr>
            </w:pPr>
          </w:p>
          <w:p w14:paraId="467959D9" w14:textId="77777777" w:rsidR="00FA4B2E" w:rsidRPr="0029071D" w:rsidRDefault="00FA4B2E">
            <w:pPr>
              <w:pStyle w:val="TableParagraph"/>
              <w:spacing w:before="3"/>
              <w:rPr>
                <w:sz w:val="28"/>
                <w:lang w:val="es-ES_tradnl"/>
              </w:rPr>
            </w:pPr>
          </w:p>
          <w:p w14:paraId="3878AE5A" w14:textId="77777777" w:rsidR="00FA4B2E" w:rsidRPr="0029071D" w:rsidRDefault="00000000">
            <w:pPr>
              <w:pStyle w:val="TableParagraph"/>
              <w:spacing w:before="1"/>
              <w:ind w:left="69" w:right="404"/>
              <w:rPr>
                <w:sz w:val="18"/>
                <w:lang w:val="es-ES_tradnl"/>
              </w:rPr>
            </w:pPr>
            <w:r w:rsidRPr="0029071D">
              <w:rPr>
                <w:sz w:val="18"/>
                <w:lang w:val="es-ES_tradnl"/>
              </w:rPr>
              <w:t>El trabajo en equipo entre profesores en los centros educativos: formación para la cooperación.</w:t>
            </w:r>
          </w:p>
        </w:tc>
        <w:tc>
          <w:tcPr>
            <w:tcW w:w="2693" w:type="dxa"/>
            <w:vMerge w:val="restart"/>
          </w:tcPr>
          <w:p w14:paraId="08C58858" w14:textId="77777777" w:rsidR="00FA4B2E" w:rsidRPr="0029071D" w:rsidRDefault="00FA4B2E">
            <w:pPr>
              <w:pStyle w:val="TableParagraph"/>
              <w:rPr>
                <w:sz w:val="20"/>
                <w:lang w:val="es-ES_tradnl"/>
              </w:rPr>
            </w:pPr>
          </w:p>
          <w:p w14:paraId="1D0C3CB0" w14:textId="77777777" w:rsidR="00FA4B2E" w:rsidRPr="0029071D" w:rsidRDefault="00FA4B2E">
            <w:pPr>
              <w:pStyle w:val="TableParagraph"/>
              <w:rPr>
                <w:sz w:val="20"/>
                <w:lang w:val="es-ES_tradnl"/>
              </w:rPr>
            </w:pPr>
          </w:p>
          <w:p w14:paraId="7980DF8F" w14:textId="77777777" w:rsidR="00FA4B2E" w:rsidRPr="0029071D" w:rsidRDefault="00FA4B2E">
            <w:pPr>
              <w:pStyle w:val="TableParagraph"/>
              <w:spacing w:before="3"/>
              <w:rPr>
                <w:sz w:val="17"/>
                <w:lang w:val="es-ES_tradnl"/>
              </w:rPr>
            </w:pPr>
          </w:p>
          <w:p w14:paraId="600D76EB" w14:textId="77777777" w:rsidR="00FA4B2E" w:rsidRDefault="00000000">
            <w:pPr>
              <w:pStyle w:val="TableParagraph"/>
              <w:ind w:left="69"/>
              <w:rPr>
                <w:sz w:val="18"/>
              </w:rPr>
            </w:pPr>
            <w:r>
              <w:rPr>
                <w:sz w:val="18"/>
              </w:rPr>
              <w:t>Claudio Tascón Trujillo.</w:t>
            </w:r>
          </w:p>
        </w:tc>
        <w:tc>
          <w:tcPr>
            <w:tcW w:w="852" w:type="dxa"/>
            <w:vMerge w:val="restart"/>
          </w:tcPr>
          <w:p w14:paraId="7F980CE1" w14:textId="77777777" w:rsidR="00FA4B2E" w:rsidRDefault="00FA4B2E">
            <w:pPr>
              <w:pStyle w:val="TableParagraph"/>
              <w:rPr>
                <w:sz w:val="20"/>
              </w:rPr>
            </w:pPr>
          </w:p>
          <w:p w14:paraId="07330914" w14:textId="77777777" w:rsidR="00FA4B2E" w:rsidRDefault="00FA4B2E">
            <w:pPr>
              <w:pStyle w:val="TableParagraph"/>
              <w:rPr>
                <w:sz w:val="20"/>
              </w:rPr>
            </w:pPr>
          </w:p>
          <w:p w14:paraId="4BF00920" w14:textId="77777777" w:rsidR="00FA4B2E" w:rsidRDefault="00FA4B2E">
            <w:pPr>
              <w:pStyle w:val="TableParagraph"/>
              <w:spacing w:before="3"/>
              <w:rPr>
                <w:sz w:val="17"/>
              </w:rPr>
            </w:pPr>
          </w:p>
          <w:p w14:paraId="529AE7B1" w14:textId="77777777" w:rsidR="00FA4B2E" w:rsidRDefault="00000000">
            <w:pPr>
              <w:pStyle w:val="TableParagraph"/>
              <w:ind w:left="81" w:right="71"/>
              <w:jc w:val="center"/>
              <w:rPr>
                <w:sz w:val="18"/>
              </w:rPr>
            </w:pPr>
            <w:r>
              <w:rPr>
                <w:sz w:val="18"/>
              </w:rPr>
              <w:t>60</w:t>
            </w:r>
          </w:p>
        </w:tc>
        <w:tc>
          <w:tcPr>
            <w:tcW w:w="1843" w:type="dxa"/>
          </w:tcPr>
          <w:p w14:paraId="1BB74DB1" w14:textId="77777777" w:rsidR="00FA4B2E" w:rsidRDefault="00000000">
            <w:pPr>
              <w:pStyle w:val="TableParagraph"/>
              <w:spacing w:before="32"/>
              <w:ind w:left="68"/>
              <w:rPr>
                <w:sz w:val="18"/>
              </w:rPr>
            </w:pPr>
            <w:r>
              <w:rPr>
                <w:sz w:val="18"/>
              </w:rPr>
              <w:t>Alumnos ULPGC</w:t>
            </w:r>
          </w:p>
        </w:tc>
        <w:tc>
          <w:tcPr>
            <w:tcW w:w="991" w:type="dxa"/>
          </w:tcPr>
          <w:p w14:paraId="622C315A" w14:textId="77777777" w:rsidR="00FA4B2E" w:rsidRDefault="00000000">
            <w:pPr>
              <w:pStyle w:val="TableParagraph"/>
              <w:spacing w:before="32"/>
              <w:ind w:left="108" w:right="100"/>
              <w:jc w:val="center"/>
              <w:rPr>
                <w:sz w:val="18"/>
              </w:rPr>
            </w:pPr>
            <w:r>
              <w:rPr>
                <w:sz w:val="18"/>
              </w:rPr>
              <w:t>60,00</w:t>
            </w:r>
          </w:p>
        </w:tc>
      </w:tr>
      <w:tr w:rsidR="00FA4B2E" w14:paraId="563EF775" w14:textId="77777777">
        <w:trPr>
          <w:trHeight w:val="299"/>
        </w:trPr>
        <w:tc>
          <w:tcPr>
            <w:tcW w:w="852" w:type="dxa"/>
            <w:vMerge/>
            <w:tcBorders>
              <w:top w:val="nil"/>
            </w:tcBorders>
          </w:tcPr>
          <w:p w14:paraId="22447A33" w14:textId="77777777" w:rsidR="00FA4B2E" w:rsidRDefault="00FA4B2E">
            <w:pPr>
              <w:rPr>
                <w:sz w:val="2"/>
                <w:szCs w:val="2"/>
              </w:rPr>
            </w:pPr>
          </w:p>
        </w:tc>
        <w:tc>
          <w:tcPr>
            <w:tcW w:w="5597" w:type="dxa"/>
            <w:vMerge/>
            <w:tcBorders>
              <w:top w:val="nil"/>
            </w:tcBorders>
          </w:tcPr>
          <w:p w14:paraId="3810BDA3" w14:textId="77777777" w:rsidR="00FA4B2E" w:rsidRDefault="00FA4B2E">
            <w:pPr>
              <w:rPr>
                <w:sz w:val="2"/>
                <w:szCs w:val="2"/>
              </w:rPr>
            </w:pPr>
          </w:p>
        </w:tc>
        <w:tc>
          <w:tcPr>
            <w:tcW w:w="2693" w:type="dxa"/>
            <w:vMerge/>
            <w:tcBorders>
              <w:top w:val="nil"/>
            </w:tcBorders>
          </w:tcPr>
          <w:p w14:paraId="7547D826" w14:textId="77777777" w:rsidR="00FA4B2E" w:rsidRDefault="00FA4B2E">
            <w:pPr>
              <w:rPr>
                <w:sz w:val="2"/>
                <w:szCs w:val="2"/>
              </w:rPr>
            </w:pPr>
          </w:p>
        </w:tc>
        <w:tc>
          <w:tcPr>
            <w:tcW w:w="852" w:type="dxa"/>
            <w:vMerge/>
            <w:tcBorders>
              <w:top w:val="nil"/>
            </w:tcBorders>
          </w:tcPr>
          <w:p w14:paraId="603C2403" w14:textId="77777777" w:rsidR="00FA4B2E" w:rsidRDefault="00FA4B2E">
            <w:pPr>
              <w:rPr>
                <w:sz w:val="2"/>
                <w:szCs w:val="2"/>
              </w:rPr>
            </w:pPr>
          </w:p>
        </w:tc>
        <w:tc>
          <w:tcPr>
            <w:tcW w:w="1843" w:type="dxa"/>
          </w:tcPr>
          <w:p w14:paraId="7E3E6AD1" w14:textId="77777777" w:rsidR="00FA4B2E" w:rsidRDefault="00000000">
            <w:pPr>
              <w:pStyle w:val="TableParagraph"/>
              <w:spacing w:before="47"/>
              <w:ind w:left="69"/>
              <w:rPr>
                <w:sz w:val="18"/>
              </w:rPr>
            </w:pPr>
            <w:r>
              <w:rPr>
                <w:sz w:val="18"/>
              </w:rPr>
              <w:t>Docentes ULPGC</w:t>
            </w:r>
          </w:p>
        </w:tc>
        <w:tc>
          <w:tcPr>
            <w:tcW w:w="991" w:type="dxa"/>
          </w:tcPr>
          <w:p w14:paraId="3B94CB10" w14:textId="77777777" w:rsidR="00FA4B2E" w:rsidRDefault="00000000">
            <w:pPr>
              <w:pStyle w:val="TableParagraph"/>
              <w:spacing w:before="47"/>
              <w:ind w:left="108" w:right="99"/>
              <w:jc w:val="center"/>
              <w:rPr>
                <w:sz w:val="18"/>
              </w:rPr>
            </w:pPr>
            <w:r>
              <w:rPr>
                <w:sz w:val="18"/>
              </w:rPr>
              <w:t>60,00</w:t>
            </w:r>
          </w:p>
        </w:tc>
      </w:tr>
      <w:tr w:rsidR="00FA4B2E" w14:paraId="4A4FC17D" w14:textId="77777777">
        <w:trPr>
          <w:trHeight w:val="299"/>
        </w:trPr>
        <w:tc>
          <w:tcPr>
            <w:tcW w:w="852" w:type="dxa"/>
            <w:vMerge/>
            <w:tcBorders>
              <w:top w:val="nil"/>
            </w:tcBorders>
          </w:tcPr>
          <w:p w14:paraId="48A82AC1" w14:textId="77777777" w:rsidR="00FA4B2E" w:rsidRDefault="00FA4B2E">
            <w:pPr>
              <w:rPr>
                <w:sz w:val="2"/>
                <w:szCs w:val="2"/>
              </w:rPr>
            </w:pPr>
          </w:p>
        </w:tc>
        <w:tc>
          <w:tcPr>
            <w:tcW w:w="5597" w:type="dxa"/>
            <w:vMerge/>
            <w:tcBorders>
              <w:top w:val="nil"/>
            </w:tcBorders>
          </w:tcPr>
          <w:p w14:paraId="767D137D" w14:textId="77777777" w:rsidR="00FA4B2E" w:rsidRDefault="00FA4B2E">
            <w:pPr>
              <w:rPr>
                <w:sz w:val="2"/>
                <w:szCs w:val="2"/>
              </w:rPr>
            </w:pPr>
          </w:p>
        </w:tc>
        <w:tc>
          <w:tcPr>
            <w:tcW w:w="2693" w:type="dxa"/>
            <w:vMerge/>
            <w:tcBorders>
              <w:top w:val="nil"/>
            </w:tcBorders>
          </w:tcPr>
          <w:p w14:paraId="37619966" w14:textId="77777777" w:rsidR="00FA4B2E" w:rsidRDefault="00FA4B2E">
            <w:pPr>
              <w:rPr>
                <w:sz w:val="2"/>
                <w:szCs w:val="2"/>
              </w:rPr>
            </w:pPr>
          </w:p>
        </w:tc>
        <w:tc>
          <w:tcPr>
            <w:tcW w:w="852" w:type="dxa"/>
            <w:vMerge/>
            <w:tcBorders>
              <w:top w:val="nil"/>
            </w:tcBorders>
          </w:tcPr>
          <w:p w14:paraId="3646A29D" w14:textId="77777777" w:rsidR="00FA4B2E" w:rsidRDefault="00FA4B2E">
            <w:pPr>
              <w:rPr>
                <w:sz w:val="2"/>
                <w:szCs w:val="2"/>
              </w:rPr>
            </w:pPr>
          </w:p>
        </w:tc>
        <w:tc>
          <w:tcPr>
            <w:tcW w:w="1843" w:type="dxa"/>
          </w:tcPr>
          <w:p w14:paraId="4ED94297" w14:textId="77777777" w:rsidR="00FA4B2E" w:rsidRDefault="00000000">
            <w:pPr>
              <w:pStyle w:val="TableParagraph"/>
              <w:spacing w:before="47"/>
              <w:ind w:left="69"/>
              <w:rPr>
                <w:sz w:val="18"/>
              </w:rPr>
            </w:pPr>
            <w:r>
              <w:rPr>
                <w:sz w:val="18"/>
              </w:rPr>
              <w:t>Externos</w:t>
            </w:r>
          </w:p>
        </w:tc>
        <w:tc>
          <w:tcPr>
            <w:tcW w:w="991" w:type="dxa"/>
          </w:tcPr>
          <w:p w14:paraId="7FDC87B9" w14:textId="77777777" w:rsidR="00FA4B2E" w:rsidRDefault="00000000">
            <w:pPr>
              <w:pStyle w:val="TableParagraph"/>
              <w:spacing w:before="47"/>
              <w:ind w:left="108" w:right="99"/>
              <w:jc w:val="center"/>
              <w:rPr>
                <w:sz w:val="18"/>
              </w:rPr>
            </w:pPr>
            <w:r>
              <w:rPr>
                <w:sz w:val="18"/>
              </w:rPr>
              <w:t>70,00</w:t>
            </w:r>
          </w:p>
        </w:tc>
      </w:tr>
      <w:tr w:rsidR="00FA4B2E" w14:paraId="3378E7A1" w14:textId="77777777">
        <w:trPr>
          <w:trHeight w:val="302"/>
        </w:trPr>
        <w:tc>
          <w:tcPr>
            <w:tcW w:w="852" w:type="dxa"/>
            <w:vMerge/>
            <w:tcBorders>
              <w:top w:val="nil"/>
            </w:tcBorders>
          </w:tcPr>
          <w:p w14:paraId="70BEA6DC" w14:textId="77777777" w:rsidR="00FA4B2E" w:rsidRDefault="00FA4B2E">
            <w:pPr>
              <w:rPr>
                <w:sz w:val="2"/>
                <w:szCs w:val="2"/>
              </w:rPr>
            </w:pPr>
          </w:p>
        </w:tc>
        <w:tc>
          <w:tcPr>
            <w:tcW w:w="5597" w:type="dxa"/>
            <w:vMerge/>
            <w:tcBorders>
              <w:top w:val="nil"/>
            </w:tcBorders>
          </w:tcPr>
          <w:p w14:paraId="5D142694" w14:textId="77777777" w:rsidR="00FA4B2E" w:rsidRDefault="00FA4B2E">
            <w:pPr>
              <w:rPr>
                <w:sz w:val="2"/>
                <w:szCs w:val="2"/>
              </w:rPr>
            </w:pPr>
          </w:p>
        </w:tc>
        <w:tc>
          <w:tcPr>
            <w:tcW w:w="2693" w:type="dxa"/>
            <w:vMerge/>
            <w:tcBorders>
              <w:top w:val="nil"/>
            </w:tcBorders>
          </w:tcPr>
          <w:p w14:paraId="6918E1E4" w14:textId="77777777" w:rsidR="00FA4B2E" w:rsidRDefault="00FA4B2E">
            <w:pPr>
              <w:rPr>
                <w:sz w:val="2"/>
                <w:szCs w:val="2"/>
              </w:rPr>
            </w:pPr>
          </w:p>
        </w:tc>
        <w:tc>
          <w:tcPr>
            <w:tcW w:w="852" w:type="dxa"/>
            <w:vMerge/>
            <w:tcBorders>
              <w:top w:val="nil"/>
            </w:tcBorders>
          </w:tcPr>
          <w:p w14:paraId="7A9ED7C5" w14:textId="77777777" w:rsidR="00FA4B2E" w:rsidRDefault="00FA4B2E">
            <w:pPr>
              <w:rPr>
                <w:sz w:val="2"/>
                <w:szCs w:val="2"/>
              </w:rPr>
            </w:pPr>
          </w:p>
        </w:tc>
        <w:tc>
          <w:tcPr>
            <w:tcW w:w="1843" w:type="dxa"/>
          </w:tcPr>
          <w:p w14:paraId="3AC888A4" w14:textId="77777777" w:rsidR="00FA4B2E" w:rsidRDefault="00000000">
            <w:pPr>
              <w:pStyle w:val="TableParagraph"/>
              <w:spacing w:before="47"/>
              <w:ind w:left="69"/>
              <w:rPr>
                <w:sz w:val="18"/>
              </w:rPr>
            </w:pPr>
            <w:r>
              <w:rPr>
                <w:sz w:val="18"/>
              </w:rPr>
              <w:t>Pas</w:t>
            </w:r>
          </w:p>
        </w:tc>
        <w:tc>
          <w:tcPr>
            <w:tcW w:w="991" w:type="dxa"/>
          </w:tcPr>
          <w:p w14:paraId="3A2EE0F5" w14:textId="77777777" w:rsidR="00FA4B2E" w:rsidRDefault="00000000">
            <w:pPr>
              <w:pStyle w:val="TableParagraph"/>
              <w:spacing w:before="47"/>
              <w:ind w:left="108" w:right="99"/>
              <w:jc w:val="center"/>
              <w:rPr>
                <w:sz w:val="18"/>
              </w:rPr>
            </w:pPr>
            <w:r>
              <w:rPr>
                <w:sz w:val="18"/>
              </w:rPr>
              <w:t>60,00</w:t>
            </w:r>
          </w:p>
        </w:tc>
      </w:tr>
      <w:tr w:rsidR="00FA4B2E" w14:paraId="5BF2D1C9" w14:textId="77777777">
        <w:trPr>
          <w:trHeight w:val="313"/>
        </w:trPr>
        <w:tc>
          <w:tcPr>
            <w:tcW w:w="852" w:type="dxa"/>
            <w:vMerge/>
            <w:tcBorders>
              <w:top w:val="nil"/>
            </w:tcBorders>
          </w:tcPr>
          <w:p w14:paraId="405AD00C" w14:textId="77777777" w:rsidR="00FA4B2E" w:rsidRDefault="00FA4B2E">
            <w:pPr>
              <w:rPr>
                <w:sz w:val="2"/>
                <w:szCs w:val="2"/>
              </w:rPr>
            </w:pPr>
          </w:p>
        </w:tc>
        <w:tc>
          <w:tcPr>
            <w:tcW w:w="5597" w:type="dxa"/>
            <w:vMerge/>
            <w:tcBorders>
              <w:top w:val="nil"/>
            </w:tcBorders>
          </w:tcPr>
          <w:p w14:paraId="76EC3DEA" w14:textId="77777777" w:rsidR="00FA4B2E" w:rsidRDefault="00FA4B2E">
            <w:pPr>
              <w:rPr>
                <w:sz w:val="2"/>
                <w:szCs w:val="2"/>
              </w:rPr>
            </w:pPr>
          </w:p>
        </w:tc>
        <w:tc>
          <w:tcPr>
            <w:tcW w:w="2693" w:type="dxa"/>
            <w:vMerge/>
            <w:tcBorders>
              <w:top w:val="nil"/>
            </w:tcBorders>
          </w:tcPr>
          <w:p w14:paraId="601026E1" w14:textId="77777777" w:rsidR="00FA4B2E" w:rsidRDefault="00FA4B2E">
            <w:pPr>
              <w:rPr>
                <w:sz w:val="2"/>
                <w:szCs w:val="2"/>
              </w:rPr>
            </w:pPr>
          </w:p>
        </w:tc>
        <w:tc>
          <w:tcPr>
            <w:tcW w:w="852" w:type="dxa"/>
            <w:vMerge/>
            <w:tcBorders>
              <w:top w:val="nil"/>
            </w:tcBorders>
          </w:tcPr>
          <w:p w14:paraId="66B05CBA" w14:textId="77777777" w:rsidR="00FA4B2E" w:rsidRDefault="00FA4B2E">
            <w:pPr>
              <w:rPr>
                <w:sz w:val="2"/>
                <w:szCs w:val="2"/>
              </w:rPr>
            </w:pPr>
          </w:p>
        </w:tc>
        <w:tc>
          <w:tcPr>
            <w:tcW w:w="1843" w:type="dxa"/>
          </w:tcPr>
          <w:p w14:paraId="16E2475B" w14:textId="77777777" w:rsidR="00FA4B2E" w:rsidRDefault="00000000">
            <w:pPr>
              <w:pStyle w:val="TableParagraph"/>
              <w:spacing w:before="51"/>
              <w:ind w:left="69"/>
              <w:rPr>
                <w:sz w:val="18"/>
              </w:rPr>
            </w:pPr>
            <w:r>
              <w:rPr>
                <w:sz w:val="18"/>
              </w:rPr>
              <w:t>Desempleados</w:t>
            </w:r>
          </w:p>
        </w:tc>
        <w:tc>
          <w:tcPr>
            <w:tcW w:w="991" w:type="dxa"/>
          </w:tcPr>
          <w:p w14:paraId="01D8243C" w14:textId="77777777" w:rsidR="00FA4B2E" w:rsidRDefault="00000000">
            <w:pPr>
              <w:pStyle w:val="TableParagraph"/>
              <w:spacing w:before="51"/>
              <w:ind w:left="108" w:right="99"/>
              <w:jc w:val="center"/>
              <w:rPr>
                <w:sz w:val="18"/>
              </w:rPr>
            </w:pPr>
            <w:r>
              <w:rPr>
                <w:sz w:val="18"/>
              </w:rPr>
              <w:t>60,00</w:t>
            </w:r>
          </w:p>
        </w:tc>
      </w:tr>
      <w:tr w:rsidR="00FA4B2E" w14:paraId="33F3944B" w14:textId="77777777">
        <w:trPr>
          <w:trHeight w:val="270"/>
        </w:trPr>
        <w:tc>
          <w:tcPr>
            <w:tcW w:w="852" w:type="dxa"/>
            <w:vMerge w:val="restart"/>
          </w:tcPr>
          <w:p w14:paraId="0D66EA83" w14:textId="77777777" w:rsidR="00FA4B2E" w:rsidRDefault="00FA4B2E">
            <w:pPr>
              <w:pStyle w:val="TableParagraph"/>
              <w:spacing w:before="9"/>
              <w:rPr>
                <w:sz w:val="16"/>
              </w:rPr>
            </w:pPr>
          </w:p>
          <w:p w14:paraId="403F4994" w14:textId="77777777" w:rsidR="00FA4B2E" w:rsidRDefault="00000000">
            <w:pPr>
              <w:pStyle w:val="TableParagraph"/>
              <w:ind w:left="172"/>
              <w:rPr>
                <w:sz w:val="18"/>
              </w:rPr>
            </w:pPr>
            <w:r>
              <w:rPr>
                <w:sz w:val="18"/>
              </w:rPr>
              <w:t>80844</w:t>
            </w:r>
          </w:p>
        </w:tc>
        <w:tc>
          <w:tcPr>
            <w:tcW w:w="5597" w:type="dxa"/>
            <w:vMerge w:val="restart"/>
          </w:tcPr>
          <w:p w14:paraId="56F69020" w14:textId="77777777" w:rsidR="00FA4B2E" w:rsidRPr="0029071D" w:rsidRDefault="00FA4B2E">
            <w:pPr>
              <w:pStyle w:val="TableParagraph"/>
              <w:spacing w:before="9"/>
              <w:rPr>
                <w:sz w:val="16"/>
                <w:lang w:val="es-ES_tradnl"/>
              </w:rPr>
            </w:pPr>
          </w:p>
          <w:p w14:paraId="4C0401E7" w14:textId="77777777" w:rsidR="00FA4B2E" w:rsidRPr="0029071D" w:rsidRDefault="00000000">
            <w:pPr>
              <w:pStyle w:val="TableParagraph"/>
              <w:ind w:left="69"/>
              <w:rPr>
                <w:sz w:val="18"/>
                <w:lang w:val="es-ES_tradnl"/>
              </w:rPr>
            </w:pPr>
            <w:r w:rsidRPr="0029071D">
              <w:rPr>
                <w:sz w:val="18"/>
                <w:lang w:val="es-ES_tradnl"/>
              </w:rPr>
              <w:t>Aspectos psicológicos y nutricionales de la obesidad (online).</w:t>
            </w:r>
          </w:p>
        </w:tc>
        <w:tc>
          <w:tcPr>
            <w:tcW w:w="2693" w:type="dxa"/>
            <w:vMerge w:val="restart"/>
          </w:tcPr>
          <w:p w14:paraId="50C9D26F" w14:textId="77777777" w:rsidR="00FA4B2E" w:rsidRPr="0029071D" w:rsidRDefault="00FA4B2E">
            <w:pPr>
              <w:pStyle w:val="TableParagraph"/>
              <w:spacing w:before="9"/>
              <w:rPr>
                <w:sz w:val="16"/>
                <w:lang w:val="es-ES_tradnl"/>
              </w:rPr>
            </w:pPr>
          </w:p>
          <w:p w14:paraId="699ACC28" w14:textId="77777777" w:rsidR="00FA4B2E" w:rsidRDefault="00000000">
            <w:pPr>
              <w:pStyle w:val="TableParagraph"/>
              <w:ind w:left="69"/>
              <w:rPr>
                <w:sz w:val="18"/>
              </w:rPr>
            </w:pPr>
            <w:r>
              <w:rPr>
                <w:sz w:val="18"/>
              </w:rPr>
              <w:t>Cristina Ruano Rodriguez.</w:t>
            </w:r>
          </w:p>
        </w:tc>
        <w:tc>
          <w:tcPr>
            <w:tcW w:w="852" w:type="dxa"/>
            <w:vMerge w:val="restart"/>
          </w:tcPr>
          <w:p w14:paraId="72970095" w14:textId="77777777" w:rsidR="00FA4B2E" w:rsidRDefault="00FA4B2E">
            <w:pPr>
              <w:pStyle w:val="TableParagraph"/>
              <w:spacing w:before="9"/>
              <w:rPr>
                <w:sz w:val="16"/>
              </w:rPr>
            </w:pPr>
          </w:p>
          <w:p w14:paraId="25FE3D1B" w14:textId="77777777" w:rsidR="00FA4B2E" w:rsidRDefault="00000000">
            <w:pPr>
              <w:pStyle w:val="TableParagraph"/>
              <w:ind w:left="81" w:right="70"/>
              <w:jc w:val="center"/>
              <w:rPr>
                <w:sz w:val="18"/>
              </w:rPr>
            </w:pPr>
            <w:r>
              <w:rPr>
                <w:sz w:val="18"/>
              </w:rPr>
              <w:t>30</w:t>
            </w:r>
          </w:p>
        </w:tc>
        <w:tc>
          <w:tcPr>
            <w:tcW w:w="1843" w:type="dxa"/>
          </w:tcPr>
          <w:p w14:paraId="257AFAB8" w14:textId="77777777" w:rsidR="00FA4B2E" w:rsidRDefault="00000000">
            <w:pPr>
              <w:pStyle w:val="TableParagraph"/>
              <w:spacing w:before="30"/>
              <w:ind w:left="69"/>
              <w:rPr>
                <w:sz w:val="18"/>
              </w:rPr>
            </w:pPr>
            <w:r>
              <w:rPr>
                <w:sz w:val="18"/>
              </w:rPr>
              <w:t>Alumnos ULPGC</w:t>
            </w:r>
          </w:p>
        </w:tc>
        <w:tc>
          <w:tcPr>
            <w:tcW w:w="991" w:type="dxa"/>
          </w:tcPr>
          <w:p w14:paraId="79F12A60" w14:textId="77777777" w:rsidR="00FA4B2E" w:rsidRDefault="00000000">
            <w:pPr>
              <w:pStyle w:val="TableParagraph"/>
              <w:spacing w:before="30"/>
              <w:ind w:left="108" w:right="99"/>
              <w:jc w:val="center"/>
              <w:rPr>
                <w:sz w:val="18"/>
              </w:rPr>
            </w:pPr>
            <w:r>
              <w:rPr>
                <w:sz w:val="18"/>
              </w:rPr>
              <w:t>55,00</w:t>
            </w:r>
          </w:p>
        </w:tc>
      </w:tr>
      <w:tr w:rsidR="00FA4B2E" w14:paraId="583B556D" w14:textId="77777777">
        <w:trPr>
          <w:trHeight w:val="314"/>
        </w:trPr>
        <w:tc>
          <w:tcPr>
            <w:tcW w:w="852" w:type="dxa"/>
            <w:vMerge/>
            <w:tcBorders>
              <w:top w:val="nil"/>
            </w:tcBorders>
          </w:tcPr>
          <w:p w14:paraId="228CDEFC" w14:textId="77777777" w:rsidR="00FA4B2E" w:rsidRDefault="00FA4B2E">
            <w:pPr>
              <w:rPr>
                <w:sz w:val="2"/>
                <w:szCs w:val="2"/>
              </w:rPr>
            </w:pPr>
          </w:p>
        </w:tc>
        <w:tc>
          <w:tcPr>
            <w:tcW w:w="5597" w:type="dxa"/>
            <w:vMerge/>
            <w:tcBorders>
              <w:top w:val="nil"/>
            </w:tcBorders>
          </w:tcPr>
          <w:p w14:paraId="115325F1" w14:textId="77777777" w:rsidR="00FA4B2E" w:rsidRDefault="00FA4B2E">
            <w:pPr>
              <w:rPr>
                <w:sz w:val="2"/>
                <w:szCs w:val="2"/>
              </w:rPr>
            </w:pPr>
          </w:p>
        </w:tc>
        <w:tc>
          <w:tcPr>
            <w:tcW w:w="2693" w:type="dxa"/>
            <w:vMerge/>
            <w:tcBorders>
              <w:top w:val="nil"/>
            </w:tcBorders>
          </w:tcPr>
          <w:p w14:paraId="3DE35176" w14:textId="77777777" w:rsidR="00FA4B2E" w:rsidRDefault="00FA4B2E">
            <w:pPr>
              <w:rPr>
                <w:sz w:val="2"/>
                <w:szCs w:val="2"/>
              </w:rPr>
            </w:pPr>
          </w:p>
        </w:tc>
        <w:tc>
          <w:tcPr>
            <w:tcW w:w="852" w:type="dxa"/>
            <w:vMerge/>
            <w:tcBorders>
              <w:top w:val="nil"/>
            </w:tcBorders>
          </w:tcPr>
          <w:p w14:paraId="54B8FD93" w14:textId="77777777" w:rsidR="00FA4B2E" w:rsidRDefault="00FA4B2E">
            <w:pPr>
              <w:rPr>
                <w:sz w:val="2"/>
                <w:szCs w:val="2"/>
              </w:rPr>
            </w:pPr>
          </w:p>
        </w:tc>
        <w:tc>
          <w:tcPr>
            <w:tcW w:w="1843" w:type="dxa"/>
          </w:tcPr>
          <w:p w14:paraId="57E4C4D8" w14:textId="77777777" w:rsidR="00FA4B2E" w:rsidRDefault="00000000">
            <w:pPr>
              <w:pStyle w:val="TableParagraph"/>
              <w:spacing w:before="51"/>
              <w:ind w:left="69"/>
              <w:rPr>
                <w:sz w:val="18"/>
              </w:rPr>
            </w:pPr>
            <w:r>
              <w:rPr>
                <w:sz w:val="18"/>
              </w:rPr>
              <w:t>Externos</w:t>
            </w:r>
          </w:p>
        </w:tc>
        <w:tc>
          <w:tcPr>
            <w:tcW w:w="991" w:type="dxa"/>
          </w:tcPr>
          <w:p w14:paraId="7E608781" w14:textId="77777777" w:rsidR="00FA4B2E" w:rsidRDefault="00000000">
            <w:pPr>
              <w:pStyle w:val="TableParagraph"/>
              <w:spacing w:before="51"/>
              <w:ind w:left="108" w:right="99"/>
              <w:jc w:val="center"/>
              <w:rPr>
                <w:sz w:val="18"/>
              </w:rPr>
            </w:pPr>
            <w:r>
              <w:rPr>
                <w:sz w:val="18"/>
              </w:rPr>
              <w:t>70,00</w:t>
            </w:r>
          </w:p>
        </w:tc>
      </w:tr>
      <w:tr w:rsidR="00FA4B2E" w14:paraId="035722E1" w14:textId="77777777">
        <w:trPr>
          <w:trHeight w:val="270"/>
        </w:trPr>
        <w:tc>
          <w:tcPr>
            <w:tcW w:w="852" w:type="dxa"/>
          </w:tcPr>
          <w:p w14:paraId="77491049" w14:textId="77777777" w:rsidR="00FA4B2E" w:rsidRDefault="00000000">
            <w:pPr>
              <w:pStyle w:val="TableParagraph"/>
              <w:spacing w:before="30"/>
              <w:ind w:left="79" w:right="72"/>
              <w:jc w:val="center"/>
              <w:rPr>
                <w:sz w:val="18"/>
              </w:rPr>
            </w:pPr>
            <w:r>
              <w:rPr>
                <w:sz w:val="18"/>
              </w:rPr>
              <w:t>80784</w:t>
            </w:r>
          </w:p>
        </w:tc>
        <w:tc>
          <w:tcPr>
            <w:tcW w:w="5597" w:type="dxa"/>
          </w:tcPr>
          <w:p w14:paraId="4902AA9E" w14:textId="77777777" w:rsidR="00FA4B2E" w:rsidRPr="0029071D" w:rsidRDefault="00000000">
            <w:pPr>
              <w:pStyle w:val="TableParagraph"/>
              <w:spacing w:before="30"/>
              <w:ind w:left="69"/>
              <w:rPr>
                <w:sz w:val="18"/>
                <w:lang w:val="es-ES_tradnl"/>
              </w:rPr>
            </w:pPr>
            <w:r w:rsidRPr="0029071D">
              <w:rPr>
                <w:sz w:val="18"/>
                <w:lang w:val="es-ES_tradnl"/>
              </w:rPr>
              <w:t>Neurodidáctica aplicada a la formación bilingüe (tercera edición).</w:t>
            </w:r>
          </w:p>
        </w:tc>
        <w:tc>
          <w:tcPr>
            <w:tcW w:w="2693" w:type="dxa"/>
          </w:tcPr>
          <w:p w14:paraId="06585109" w14:textId="77777777" w:rsidR="00FA4B2E" w:rsidRDefault="00000000">
            <w:pPr>
              <w:pStyle w:val="TableParagraph"/>
              <w:spacing w:before="30"/>
              <w:ind w:left="69"/>
              <w:rPr>
                <w:sz w:val="18"/>
              </w:rPr>
            </w:pPr>
            <w:r>
              <w:rPr>
                <w:sz w:val="18"/>
              </w:rPr>
              <w:t>Daniela Cecic Mladinic.</w:t>
            </w:r>
          </w:p>
        </w:tc>
        <w:tc>
          <w:tcPr>
            <w:tcW w:w="852" w:type="dxa"/>
          </w:tcPr>
          <w:p w14:paraId="05296D63" w14:textId="77777777" w:rsidR="00FA4B2E" w:rsidRDefault="00000000">
            <w:pPr>
              <w:pStyle w:val="TableParagraph"/>
              <w:spacing w:before="30"/>
              <w:ind w:left="81" w:right="70"/>
              <w:jc w:val="center"/>
              <w:rPr>
                <w:sz w:val="18"/>
              </w:rPr>
            </w:pPr>
            <w:r>
              <w:rPr>
                <w:sz w:val="18"/>
              </w:rPr>
              <w:t>45</w:t>
            </w:r>
          </w:p>
        </w:tc>
        <w:tc>
          <w:tcPr>
            <w:tcW w:w="1843" w:type="dxa"/>
          </w:tcPr>
          <w:p w14:paraId="21561B66" w14:textId="77777777" w:rsidR="00FA4B2E" w:rsidRDefault="00000000">
            <w:pPr>
              <w:pStyle w:val="TableParagraph"/>
              <w:spacing w:before="30"/>
              <w:ind w:left="69"/>
              <w:rPr>
                <w:sz w:val="18"/>
              </w:rPr>
            </w:pPr>
            <w:r>
              <w:rPr>
                <w:sz w:val="18"/>
              </w:rPr>
              <w:t>Alumnos ULPGC</w:t>
            </w:r>
          </w:p>
        </w:tc>
        <w:tc>
          <w:tcPr>
            <w:tcW w:w="991" w:type="dxa"/>
          </w:tcPr>
          <w:p w14:paraId="7F65E6E0" w14:textId="77777777" w:rsidR="00FA4B2E" w:rsidRDefault="00000000">
            <w:pPr>
              <w:pStyle w:val="TableParagraph"/>
              <w:spacing w:before="30"/>
              <w:ind w:left="108" w:right="99"/>
              <w:jc w:val="center"/>
              <w:rPr>
                <w:sz w:val="18"/>
              </w:rPr>
            </w:pPr>
            <w:r>
              <w:rPr>
                <w:sz w:val="18"/>
              </w:rPr>
              <w:t>45,00</w:t>
            </w:r>
          </w:p>
        </w:tc>
      </w:tr>
    </w:tbl>
    <w:p w14:paraId="40E1BCD3" w14:textId="77777777" w:rsidR="00FA4B2E" w:rsidRDefault="00FA4B2E">
      <w:pPr>
        <w:pStyle w:val="Textoindependiente"/>
        <w:rPr>
          <w:sz w:val="20"/>
        </w:rPr>
      </w:pPr>
    </w:p>
    <w:p w14:paraId="2F15AF23" w14:textId="77777777" w:rsidR="00FA4B2E" w:rsidRDefault="00FA4B2E">
      <w:pPr>
        <w:pStyle w:val="Textoindependiente"/>
        <w:spacing w:before="9"/>
      </w:pPr>
    </w:p>
    <w:p w14:paraId="6DECAC4D" w14:textId="77777777" w:rsidR="00FA4B2E" w:rsidRDefault="00000000">
      <w:pPr>
        <w:spacing w:before="93"/>
        <w:ind w:left="5906" w:right="6757"/>
        <w:jc w:val="center"/>
        <w:rPr>
          <w:sz w:val="20"/>
        </w:rPr>
      </w:pPr>
      <w:r>
        <w:rPr>
          <w:sz w:val="20"/>
        </w:rPr>
        <w:t>-15-</w:t>
      </w:r>
    </w:p>
    <w:p w14:paraId="2B9AF6F7" w14:textId="77777777" w:rsidR="00FA4B2E" w:rsidRDefault="00FA4B2E">
      <w:pPr>
        <w:jc w:val="center"/>
        <w:rPr>
          <w:sz w:val="20"/>
        </w:rPr>
        <w:sectPr w:rsidR="00FA4B2E" w:rsidSect="000D4F69">
          <w:pgSz w:w="16820" w:h="14170" w:orient="landscape"/>
          <w:pgMar w:top="1320" w:right="1880" w:bottom="1080" w:left="1880" w:header="0" w:footer="896" w:gutter="0"/>
          <w:cols w:space="720"/>
        </w:sectPr>
      </w:pPr>
    </w:p>
    <w:p w14:paraId="73013845" w14:textId="77777777" w:rsidR="00FA4B2E" w:rsidRDefault="00FA4B2E">
      <w:pPr>
        <w:pStyle w:val="Textoindependiente"/>
        <w:rPr>
          <w:sz w:val="20"/>
        </w:rPr>
      </w:pPr>
    </w:p>
    <w:p w14:paraId="10D8A768" w14:textId="77777777" w:rsidR="00FA4B2E" w:rsidRDefault="00FA4B2E">
      <w:pPr>
        <w:pStyle w:val="Textoindependiente"/>
        <w:rPr>
          <w:sz w:val="20"/>
        </w:rPr>
      </w:pPr>
    </w:p>
    <w:p w14:paraId="629AE977" w14:textId="77777777" w:rsidR="00FA4B2E" w:rsidRDefault="00FA4B2E">
      <w:pPr>
        <w:pStyle w:val="Textoindependiente"/>
        <w:rPr>
          <w:sz w:val="20"/>
        </w:rPr>
      </w:pPr>
    </w:p>
    <w:p w14:paraId="6BFB6C45" w14:textId="77777777" w:rsidR="00FA4B2E" w:rsidRDefault="00FA4B2E">
      <w:pPr>
        <w:pStyle w:val="Textoindependiente"/>
        <w:rPr>
          <w:sz w:val="20"/>
        </w:rPr>
      </w:pPr>
    </w:p>
    <w:p w14:paraId="27757E71" w14:textId="77777777" w:rsidR="00FA4B2E" w:rsidRDefault="00FA4B2E">
      <w:pPr>
        <w:pStyle w:val="Textoindependiente"/>
        <w:rPr>
          <w:sz w:val="20"/>
        </w:rPr>
      </w:pPr>
    </w:p>
    <w:p w14:paraId="618073C4" w14:textId="77777777" w:rsidR="00FA4B2E" w:rsidRDefault="00FA4B2E">
      <w:pPr>
        <w:pStyle w:val="Textoindependiente"/>
        <w:rPr>
          <w:sz w:val="20"/>
        </w:rPr>
      </w:pPr>
    </w:p>
    <w:p w14:paraId="17E60152" w14:textId="77777777" w:rsidR="00FA4B2E" w:rsidRDefault="00FA4B2E">
      <w:pPr>
        <w:pStyle w:val="Textoindependiente"/>
        <w:rPr>
          <w:sz w:val="20"/>
        </w:rPr>
      </w:pPr>
    </w:p>
    <w:p w14:paraId="6DCD5578" w14:textId="77777777" w:rsidR="00FA4B2E" w:rsidRDefault="00FA4B2E">
      <w:pPr>
        <w:pStyle w:val="Textoindependiente"/>
        <w:rPr>
          <w:sz w:val="20"/>
        </w:rPr>
      </w:pPr>
    </w:p>
    <w:p w14:paraId="7954BCA6" w14:textId="77777777" w:rsidR="00FA4B2E" w:rsidRDefault="00FA4B2E">
      <w:pPr>
        <w:pStyle w:val="Textoindependiente"/>
        <w:rPr>
          <w:sz w:val="20"/>
        </w:rPr>
      </w:pPr>
    </w:p>
    <w:p w14:paraId="42D62769" w14:textId="77777777" w:rsidR="00FA4B2E" w:rsidRDefault="00FA4B2E">
      <w:pPr>
        <w:pStyle w:val="Textoindependiente"/>
        <w:spacing w:before="9"/>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5597"/>
        <w:gridCol w:w="2693"/>
        <w:gridCol w:w="852"/>
        <w:gridCol w:w="1843"/>
        <w:gridCol w:w="991"/>
      </w:tblGrid>
      <w:tr w:rsidR="00FA4B2E" w14:paraId="42676409" w14:textId="77777777">
        <w:trPr>
          <w:trHeight w:val="551"/>
        </w:trPr>
        <w:tc>
          <w:tcPr>
            <w:tcW w:w="852" w:type="dxa"/>
          </w:tcPr>
          <w:p w14:paraId="2CB2D1C5" w14:textId="77777777" w:rsidR="00FA4B2E" w:rsidRDefault="00FA4B2E">
            <w:pPr>
              <w:pStyle w:val="TableParagraph"/>
              <w:spacing w:before="8"/>
              <w:rPr>
                <w:sz w:val="15"/>
              </w:rPr>
            </w:pPr>
          </w:p>
          <w:p w14:paraId="6326383F" w14:textId="77777777" w:rsidR="00FA4B2E" w:rsidRDefault="00000000">
            <w:pPr>
              <w:pStyle w:val="TableParagraph"/>
              <w:ind w:left="81" w:right="72"/>
              <w:jc w:val="center"/>
              <w:rPr>
                <w:b/>
                <w:sz w:val="16"/>
              </w:rPr>
            </w:pPr>
            <w:r>
              <w:rPr>
                <w:b/>
                <w:sz w:val="16"/>
              </w:rPr>
              <w:t>CÓDIGO</w:t>
            </w:r>
          </w:p>
        </w:tc>
        <w:tc>
          <w:tcPr>
            <w:tcW w:w="5597" w:type="dxa"/>
          </w:tcPr>
          <w:p w14:paraId="4C48C63E" w14:textId="77777777" w:rsidR="00FA4B2E" w:rsidRDefault="00FA4B2E">
            <w:pPr>
              <w:pStyle w:val="TableParagraph"/>
              <w:spacing w:before="8"/>
              <w:rPr>
                <w:sz w:val="15"/>
              </w:rPr>
            </w:pPr>
          </w:p>
          <w:p w14:paraId="1EEA0DF2" w14:textId="77777777" w:rsidR="00FA4B2E" w:rsidRDefault="00000000">
            <w:pPr>
              <w:pStyle w:val="TableParagraph"/>
              <w:ind w:left="1442"/>
              <w:rPr>
                <w:b/>
                <w:sz w:val="16"/>
              </w:rPr>
            </w:pPr>
            <w:r>
              <w:rPr>
                <w:b/>
                <w:sz w:val="16"/>
              </w:rPr>
              <w:t>DENOMINACIÓN DE LA ACTIVIDAD</w:t>
            </w:r>
          </w:p>
        </w:tc>
        <w:tc>
          <w:tcPr>
            <w:tcW w:w="2693" w:type="dxa"/>
          </w:tcPr>
          <w:p w14:paraId="1425B317" w14:textId="77777777" w:rsidR="00FA4B2E" w:rsidRDefault="00FA4B2E">
            <w:pPr>
              <w:pStyle w:val="TableParagraph"/>
              <w:spacing w:before="8"/>
              <w:rPr>
                <w:sz w:val="15"/>
              </w:rPr>
            </w:pPr>
          </w:p>
          <w:p w14:paraId="05543959" w14:textId="77777777" w:rsidR="00FA4B2E" w:rsidRDefault="00000000">
            <w:pPr>
              <w:pStyle w:val="TableParagraph"/>
              <w:ind w:left="50" w:right="41"/>
              <w:jc w:val="center"/>
              <w:rPr>
                <w:b/>
                <w:sz w:val="16"/>
              </w:rPr>
            </w:pPr>
            <w:r>
              <w:rPr>
                <w:b/>
                <w:sz w:val="16"/>
              </w:rPr>
              <w:t>DIRECTOR</w:t>
            </w:r>
          </w:p>
        </w:tc>
        <w:tc>
          <w:tcPr>
            <w:tcW w:w="852" w:type="dxa"/>
          </w:tcPr>
          <w:p w14:paraId="0B28C375" w14:textId="77777777" w:rsidR="00FA4B2E" w:rsidRDefault="00FA4B2E">
            <w:pPr>
              <w:pStyle w:val="TableParagraph"/>
              <w:spacing w:before="8"/>
              <w:rPr>
                <w:sz w:val="15"/>
              </w:rPr>
            </w:pPr>
          </w:p>
          <w:p w14:paraId="35DF14DB" w14:textId="77777777" w:rsidR="00FA4B2E" w:rsidRDefault="00000000">
            <w:pPr>
              <w:pStyle w:val="TableParagraph"/>
              <w:ind w:left="72" w:right="72"/>
              <w:jc w:val="center"/>
              <w:rPr>
                <w:b/>
                <w:sz w:val="16"/>
              </w:rPr>
            </w:pPr>
            <w:r>
              <w:rPr>
                <w:b/>
                <w:sz w:val="16"/>
              </w:rPr>
              <w:t>HORAS</w:t>
            </w:r>
          </w:p>
        </w:tc>
        <w:tc>
          <w:tcPr>
            <w:tcW w:w="1843" w:type="dxa"/>
          </w:tcPr>
          <w:p w14:paraId="4A2FD59F" w14:textId="77777777" w:rsidR="00FA4B2E" w:rsidRDefault="00FA4B2E">
            <w:pPr>
              <w:pStyle w:val="TableParagraph"/>
              <w:spacing w:before="8"/>
              <w:rPr>
                <w:sz w:val="15"/>
              </w:rPr>
            </w:pPr>
          </w:p>
          <w:p w14:paraId="28231A37" w14:textId="77777777" w:rsidR="00FA4B2E" w:rsidRDefault="00000000">
            <w:pPr>
              <w:pStyle w:val="TableParagraph"/>
              <w:ind w:left="453"/>
              <w:rPr>
                <w:b/>
                <w:sz w:val="16"/>
              </w:rPr>
            </w:pPr>
            <w:r>
              <w:rPr>
                <w:b/>
                <w:sz w:val="16"/>
              </w:rPr>
              <w:t>COLECTIVO</w:t>
            </w:r>
          </w:p>
        </w:tc>
        <w:tc>
          <w:tcPr>
            <w:tcW w:w="991" w:type="dxa"/>
          </w:tcPr>
          <w:p w14:paraId="65B18792" w14:textId="77777777" w:rsidR="00FA4B2E" w:rsidRDefault="00FA4B2E">
            <w:pPr>
              <w:pStyle w:val="TableParagraph"/>
              <w:spacing w:before="8"/>
              <w:rPr>
                <w:sz w:val="15"/>
              </w:rPr>
            </w:pPr>
          </w:p>
          <w:p w14:paraId="66AAD2D7" w14:textId="77777777" w:rsidR="00FA4B2E" w:rsidRDefault="00000000">
            <w:pPr>
              <w:pStyle w:val="TableParagraph"/>
              <w:ind w:left="108" w:right="104"/>
              <w:jc w:val="center"/>
              <w:rPr>
                <w:b/>
                <w:sz w:val="16"/>
              </w:rPr>
            </w:pPr>
            <w:r>
              <w:rPr>
                <w:b/>
                <w:sz w:val="16"/>
              </w:rPr>
              <w:t>IMPORTE</w:t>
            </w:r>
          </w:p>
        </w:tc>
      </w:tr>
      <w:tr w:rsidR="00FA4B2E" w14:paraId="176759F5" w14:textId="77777777">
        <w:trPr>
          <w:trHeight w:val="316"/>
        </w:trPr>
        <w:tc>
          <w:tcPr>
            <w:tcW w:w="852" w:type="dxa"/>
          </w:tcPr>
          <w:p w14:paraId="1375969F" w14:textId="77777777" w:rsidR="00FA4B2E" w:rsidRDefault="00FA4B2E">
            <w:pPr>
              <w:pStyle w:val="TableParagraph"/>
              <w:rPr>
                <w:rFonts w:ascii="Times New Roman"/>
                <w:sz w:val="16"/>
              </w:rPr>
            </w:pPr>
          </w:p>
        </w:tc>
        <w:tc>
          <w:tcPr>
            <w:tcW w:w="5597" w:type="dxa"/>
          </w:tcPr>
          <w:p w14:paraId="21201413" w14:textId="77777777" w:rsidR="00FA4B2E" w:rsidRDefault="00FA4B2E">
            <w:pPr>
              <w:pStyle w:val="TableParagraph"/>
              <w:rPr>
                <w:rFonts w:ascii="Times New Roman"/>
                <w:sz w:val="16"/>
              </w:rPr>
            </w:pPr>
          </w:p>
        </w:tc>
        <w:tc>
          <w:tcPr>
            <w:tcW w:w="2693" w:type="dxa"/>
          </w:tcPr>
          <w:p w14:paraId="66AEED39" w14:textId="77777777" w:rsidR="00FA4B2E" w:rsidRDefault="00000000">
            <w:pPr>
              <w:pStyle w:val="TableParagraph"/>
              <w:spacing w:before="54"/>
              <w:ind w:left="69"/>
              <w:rPr>
                <w:sz w:val="18"/>
              </w:rPr>
            </w:pPr>
            <w:r>
              <w:rPr>
                <w:sz w:val="18"/>
              </w:rPr>
              <w:t>Dolores Fernández Martínez.</w:t>
            </w:r>
          </w:p>
        </w:tc>
        <w:tc>
          <w:tcPr>
            <w:tcW w:w="852" w:type="dxa"/>
          </w:tcPr>
          <w:p w14:paraId="5FCF991E" w14:textId="77777777" w:rsidR="00FA4B2E" w:rsidRDefault="00FA4B2E">
            <w:pPr>
              <w:pStyle w:val="TableParagraph"/>
              <w:rPr>
                <w:rFonts w:ascii="Times New Roman"/>
                <w:sz w:val="16"/>
              </w:rPr>
            </w:pPr>
          </w:p>
        </w:tc>
        <w:tc>
          <w:tcPr>
            <w:tcW w:w="1843" w:type="dxa"/>
          </w:tcPr>
          <w:p w14:paraId="3A3205F1" w14:textId="77777777" w:rsidR="00FA4B2E" w:rsidRDefault="00000000">
            <w:pPr>
              <w:pStyle w:val="TableParagraph"/>
              <w:spacing w:before="54"/>
              <w:ind w:left="69"/>
              <w:rPr>
                <w:sz w:val="18"/>
              </w:rPr>
            </w:pPr>
            <w:r>
              <w:rPr>
                <w:sz w:val="18"/>
              </w:rPr>
              <w:t>Otros</w:t>
            </w:r>
          </w:p>
        </w:tc>
        <w:tc>
          <w:tcPr>
            <w:tcW w:w="991" w:type="dxa"/>
          </w:tcPr>
          <w:p w14:paraId="2C1AB390" w14:textId="77777777" w:rsidR="00FA4B2E" w:rsidRDefault="00000000">
            <w:pPr>
              <w:pStyle w:val="TableParagraph"/>
              <w:spacing w:before="54"/>
              <w:ind w:left="108" w:right="99"/>
              <w:jc w:val="center"/>
              <w:rPr>
                <w:sz w:val="18"/>
              </w:rPr>
            </w:pPr>
            <w:r>
              <w:rPr>
                <w:sz w:val="18"/>
              </w:rPr>
              <w:t>68,00</w:t>
            </w:r>
          </w:p>
        </w:tc>
      </w:tr>
      <w:tr w:rsidR="00FA4B2E" w14:paraId="0904EB58" w14:textId="77777777">
        <w:trPr>
          <w:trHeight w:val="270"/>
        </w:trPr>
        <w:tc>
          <w:tcPr>
            <w:tcW w:w="852" w:type="dxa"/>
            <w:vMerge w:val="restart"/>
          </w:tcPr>
          <w:p w14:paraId="72F2B9C8" w14:textId="77777777" w:rsidR="00FA4B2E" w:rsidRDefault="00FA4B2E">
            <w:pPr>
              <w:pStyle w:val="TableParagraph"/>
              <w:spacing w:before="9"/>
              <w:rPr>
                <w:sz w:val="16"/>
              </w:rPr>
            </w:pPr>
          </w:p>
          <w:p w14:paraId="64CE2D2F" w14:textId="77777777" w:rsidR="00FA4B2E" w:rsidRDefault="00000000">
            <w:pPr>
              <w:pStyle w:val="TableParagraph"/>
              <w:ind w:left="172"/>
              <w:rPr>
                <w:sz w:val="18"/>
              </w:rPr>
            </w:pPr>
            <w:r>
              <w:rPr>
                <w:sz w:val="18"/>
              </w:rPr>
              <w:t>80804</w:t>
            </w:r>
          </w:p>
        </w:tc>
        <w:tc>
          <w:tcPr>
            <w:tcW w:w="5597" w:type="dxa"/>
            <w:vMerge w:val="restart"/>
          </w:tcPr>
          <w:p w14:paraId="54A843E8" w14:textId="77777777" w:rsidR="00FA4B2E" w:rsidRPr="0029071D" w:rsidRDefault="00000000">
            <w:pPr>
              <w:pStyle w:val="TableParagraph"/>
              <w:spacing w:before="90"/>
              <w:ind w:left="69" w:right="254"/>
              <w:rPr>
                <w:sz w:val="18"/>
                <w:lang w:val="es-ES_tradnl"/>
              </w:rPr>
            </w:pPr>
            <w:r w:rsidRPr="0029071D">
              <w:rPr>
                <w:sz w:val="18"/>
                <w:lang w:val="es-ES_tradnl"/>
              </w:rPr>
              <w:t>Aprendizaje 2.0: nuevas metodologías para la educación del siglo xxi ( segunda edición).</w:t>
            </w:r>
          </w:p>
        </w:tc>
        <w:tc>
          <w:tcPr>
            <w:tcW w:w="2693" w:type="dxa"/>
            <w:vMerge w:val="restart"/>
          </w:tcPr>
          <w:p w14:paraId="56420155" w14:textId="77777777" w:rsidR="00FA4B2E" w:rsidRPr="0029071D" w:rsidRDefault="00FA4B2E">
            <w:pPr>
              <w:pStyle w:val="TableParagraph"/>
              <w:spacing w:before="9"/>
              <w:rPr>
                <w:sz w:val="16"/>
                <w:lang w:val="es-ES_tradnl"/>
              </w:rPr>
            </w:pPr>
          </w:p>
          <w:p w14:paraId="3D3A02DB" w14:textId="77777777" w:rsidR="00FA4B2E" w:rsidRDefault="00000000">
            <w:pPr>
              <w:pStyle w:val="TableParagraph"/>
              <w:ind w:left="69"/>
              <w:rPr>
                <w:sz w:val="18"/>
              </w:rPr>
            </w:pPr>
            <w:r>
              <w:rPr>
                <w:sz w:val="18"/>
              </w:rPr>
              <w:t>Daniela Cecic Mladinic.</w:t>
            </w:r>
          </w:p>
        </w:tc>
        <w:tc>
          <w:tcPr>
            <w:tcW w:w="852" w:type="dxa"/>
            <w:vMerge w:val="restart"/>
          </w:tcPr>
          <w:p w14:paraId="758C5164" w14:textId="77777777" w:rsidR="00FA4B2E" w:rsidRDefault="00FA4B2E">
            <w:pPr>
              <w:pStyle w:val="TableParagraph"/>
              <w:spacing w:before="9"/>
              <w:rPr>
                <w:sz w:val="16"/>
              </w:rPr>
            </w:pPr>
          </w:p>
          <w:p w14:paraId="231B4E42" w14:textId="77777777" w:rsidR="00FA4B2E" w:rsidRDefault="00000000">
            <w:pPr>
              <w:pStyle w:val="TableParagraph"/>
              <w:ind w:left="81" w:right="70"/>
              <w:jc w:val="center"/>
              <w:rPr>
                <w:sz w:val="18"/>
              </w:rPr>
            </w:pPr>
            <w:r>
              <w:rPr>
                <w:sz w:val="18"/>
              </w:rPr>
              <w:t>20</w:t>
            </w:r>
          </w:p>
        </w:tc>
        <w:tc>
          <w:tcPr>
            <w:tcW w:w="1843" w:type="dxa"/>
          </w:tcPr>
          <w:p w14:paraId="6996073A" w14:textId="77777777" w:rsidR="00FA4B2E" w:rsidRDefault="00000000">
            <w:pPr>
              <w:pStyle w:val="TableParagraph"/>
              <w:spacing w:before="30"/>
              <w:ind w:left="69"/>
              <w:rPr>
                <w:sz w:val="18"/>
              </w:rPr>
            </w:pPr>
            <w:r>
              <w:rPr>
                <w:sz w:val="18"/>
              </w:rPr>
              <w:t>Alumnos ULPGC</w:t>
            </w:r>
          </w:p>
        </w:tc>
        <w:tc>
          <w:tcPr>
            <w:tcW w:w="991" w:type="dxa"/>
          </w:tcPr>
          <w:p w14:paraId="3BA02053" w14:textId="77777777" w:rsidR="00FA4B2E" w:rsidRDefault="00000000">
            <w:pPr>
              <w:pStyle w:val="TableParagraph"/>
              <w:spacing w:before="30"/>
              <w:ind w:left="108" w:right="99"/>
              <w:jc w:val="center"/>
              <w:rPr>
                <w:sz w:val="18"/>
              </w:rPr>
            </w:pPr>
            <w:r>
              <w:rPr>
                <w:sz w:val="18"/>
              </w:rPr>
              <w:t>35,00</w:t>
            </w:r>
          </w:p>
        </w:tc>
      </w:tr>
      <w:tr w:rsidR="00FA4B2E" w14:paraId="0FA6E9F0" w14:textId="77777777">
        <w:trPr>
          <w:trHeight w:val="314"/>
        </w:trPr>
        <w:tc>
          <w:tcPr>
            <w:tcW w:w="852" w:type="dxa"/>
            <w:vMerge/>
            <w:tcBorders>
              <w:top w:val="nil"/>
            </w:tcBorders>
          </w:tcPr>
          <w:p w14:paraId="1CC5449F" w14:textId="77777777" w:rsidR="00FA4B2E" w:rsidRDefault="00FA4B2E">
            <w:pPr>
              <w:rPr>
                <w:sz w:val="2"/>
                <w:szCs w:val="2"/>
              </w:rPr>
            </w:pPr>
          </w:p>
        </w:tc>
        <w:tc>
          <w:tcPr>
            <w:tcW w:w="5597" w:type="dxa"/>
            <w:vMerge/>
            <w:tcBorders>
              <w:top w:val="nil"/>
            </w:tcBorders>
          </w:tcPr>
          <w:p w14:paraId="56E63D56" w14:textId="77777777" w:rsidR="00FA4B2E" w:rsidRDefault="00FA4B2E">
            <w:pPr>
              <w:rPr>
                <w:sz w:val="2"/>
                <w:szCs w:val="2"/>
              </w:rPr>
            </w:pPr>
          </w:p>
        </w:tc>
        <w:tc>
          <w:tcPr>
            <w:tcW w:w="2693" w:type="dxa"/>
            <w:vMerge/>
            <w:tcBorders>
              <w:top w:val="nil"/>
            </w:tcBorders>
          </w:tcPr>
          <w:p w14:paraId="59CBE136" w14:textId="77777777" w:rsidR="00FA4B2E" w:rsidRDefault="00FA4B2E">
            <w:pPr>
              <w:rPr>
                <w:sz w:val="2"/>
                <w:szCs w:val="2"/>
              </w:rPr>
            </w:pPr>
          </w:p>
        </w:tc>
        <w:tc>
          <w:tcPr>
            <w:tcW w:w="852" w:type="dxa"/>
            <w:vMerge/>
            <w:tcBorders>
              <w:top w:val="nil"/>
            </w:tcBorders>
          </w:tcPr>
          <w:p w14:paraId="7D8BADB4" w14:textId="77777777" w:rsidR="00FA4B2E" w:rsidRDefault="00FA4B2E">
            <w:pPr>
              <w:rPr>
                <w:sz w:val="2"/>
                <w:szCs w:val="2"/>
              </w:rPr>
            </w:pPr>
          </w:p>
        </w:tc>
        <w:tc>
          <w:tcPr>
            <w:tcW w:w="1843" w:type="dxa"/>
          </w:tcPr>
          <w:p w14:paraId="7293D177" w14:textId="77777777" w:rsidR="00FA4B2E" w:rsidRDefault="00000000">
            <w:pPr>
              <w:pStyle w:val="TableParagraph"/>
              <w:spacing w:before="51"/>
              <w:ind w:left="69"/>
              <w:rPr>
                <w:sz w:val="18"/>
              </w:rPr>
            </w:pPr>
            <w:r>
              <w:rPr>
                <w:sz w:val="18"/>
              </w:rPr>
              <w:t>Otros</w:t>
            </w:r>
          </w:p>
        </w:tc>
        <w:tc>
          <w:tcPr>
            <w:tcW w:w="991" w:type="dxa"/>
          </w:tcPr>
          <w:p w14:paraId="2BD7C4D5" w14:textId="77777777" w:rsidR="00FA4B2E" w:rsidRDefault="00000000">
            <w:pPr>
              <w:pStyle w:val="TableParagraph"/>
              <w:spacing w:before="51"/>
              <w:ind w:left="108" w:right="99"/>
              <w:jc w:val="center"/>
              <w:rPr>
                <w:sz w:val="18"/>
              </w:rPr>
            </w:pPr>
            <w:r>
              <w:rPr>
                <w:sz w:val="18"/>
              </w:rPr>
              <w:t>55,00</w:t>
            </w:r>
          </w:p>
        </w:tc>
      </w:tr>
      <w:tr w:rsidR="00FA4B2E" w14:paraId="5B538493" w14:textId="77777777">
        <w:trPr>
          <w:trHeight w:val="414"/>
        </w:trPr>
        <w:tc>
          <w:tcPr>
            <w:tcW w:w="852" w:type="dxa"/>
          </w:tcPr>
          <w:p w14:paraId="11694567" w14:textId="77777777" w:rsidR="00FA4B2E" w:rsidRDefault="00000000">
            <w:pPr>
              <w:pStyle w:val="TableParagraph"/>
              <w:spacing w:before="102"/>
              <w:ind w:left="79" w:right="72"/>
              <w:jc w:val="center"/>
              <w:rPr>
                <w:sz w:val="18"/>
              </w:rPr>
            </w:pPr>
            <w:r>
              <w:rPr>
                <w:sz w:val="18"/>
              </w:rPr>
              <w:t>81684</w:t>
            </w:r>
          </w:p>
        </w:tc>
        <w:tc>
          <w:tcPr>
            <w:tcW w:w="5597" w:type="dxa"/>
          </w:tcPr>
          <w:p w14:paraId="0E983027" w14:textId="77777777" w:rsidR="00FA4B2E" w:rsidRPr="0029071D" w:rsidRDefault="00000000">
            <w:pPr>
              <w:pStyle w:val="TableParagraph"/>
              <w:spacing w:before="3" w:line="206" w:lineRule="exact"/>
              <w:ind w:left="69" w:right="334"/>
              <w:rPr>
                <w:sz w:val="18"/>
                <w:lang w:val="es-ES_tradnl"/>
              </w:rPr>
            </w:pPr>
            <w:r w:rsidRPr="0029071D">
              <w:rPr>
                <w:sz w:val="18"/>
                <w:lang w:val="es-ES_tradnl"/>
              </w:rPr>
              <w:t>Emoción y creatividad con súper abuela y su didáctica en el aula (módulo 1).</w:t>
            </w:r>
          </w:p>
        </w:tc>
        <w:tc>
          <w:tcPr>
            <w:tcW w:w="2693" w:type="dxa"/>
          </w:tcPr>
          <w:p w14:paraId="7F7BF053" w14:textId="77777777" w:rsidR="00FA4B2E" w:rsidRDefault="00000000">
            <w:pPr>
              <w:pStyle w:val="TableParagraph"/>
              <w:spacing w:before="102"/>
              <w:ind w:left="69"/>
              <w:rPr>
                <w:sz w:val="18"/>
              </w:rPr>
            </w:pPr>
            <w:r>
              <w:rPr>
                <w:sz w:val="18"/>
              </w:rPr>
              <w:t>Daura Vega Moreno.</w:t>
            </w:r>
          </w:p>
        </w:tc>
        <w:tc>
          <w:tcPr>
            <w:tcW w:w="852" w:type="dxa"/>
          </w:tcPr>
          <w:p w14:paraId="50BFAE24" w14:textId="77777777" w:rsidR="00FA4B2E" w:rsidRDefault="00000000">
            <w:pPr>
              <w:pStyle w:val="TableParagraph"/>
              <w:spacing w:before="102"/>
              <w:ind w:left="81" w:right="70"/>
              <w:jc w:val="center"/>
              <w:rPr>
                <w:sz w:val="18"/>
              </w:rPr>
            </w:pPr>
            <w:r>
              <w:rPr>
                <w:sz w:val="18"/>
              </w:rPr>
              <w:t>35</w:t>
            </w:r>
          </w:p>
        </w:tc>
        <w:tc>
          <w:tcPr>
            <w:tcW w:w="1843" w:type="dxa"/>
          </w:tcPr>
          <w:p w14:paraId="64887D02" w14:textId="77777777" w:rsidR="00FA4B2E" w:rsidRDefault="00000000">
            <w:pPr>
              <w:pStyle w:val="TableParagraph"/>
              <w:spacing w:before="102"/>
              <w:ind w:left="69"/>
              <w:rPr>
                <w:sz w:val="18"/>
              </w:rPr>
            </w:pPr>
            <w:r>
              <w:rPr>
                <w:sz w:val="18"/>
              </w:rPr>
              <w:t>Tarifa única</w:t>
            </w:r>
          </w:p>
        </w:tc>
        <w:tc>
          <w:tcPr>
            <w:tcW w:w="991" w:type="dxa"/>
          </w:tcPr>
          <w:p w14:paraId="63309F13" w14:textId="77777777" w:rsidR="00FA4B2E" w:rsidRDefault="00000000">
            <w:pPr>
              <w:pStyle w:val="TableParagraph"/>
              <w:spacing w:before="102"/>
              <w:ind w:left="108" w:right="99"/>
              <w:jc w:val="center"/>
              <w:rPr>
                <w:sz w:val="18"/>
              </w:rPr>
            </w:pPr>
            <w:r>
              <w:rPr>
                <w:sz w:val="18"/>
              </w:rPr>
              <w:t>70,00</w:t>
            </w:r>
          </w:p>
        </w:tc>
      </w:tr>
      <w:tr w:rsidR="00FA4B2E" w14:paraId="5C538009" w14:textId="77777777">
        <w:trPr>
          <w:trHeight w:val="412"/>
        </w:trPr>
        <w:tc>
          <w:tcPr>
            <w:tcW w:w="852" w:type="dxa"/>
          </w:tcPr>
          <w:p w14:paraId="2E11F217" w14:textId="77777777" w:rsidR="00FA4B2E" w:rsidRDefault="00000000">
            <w:pPr>
              <w:pStyle w:val="TableParagraph"/>
              <w:spacing w:before="102"/>
              <w:ind w:left="79" w:right="72"/>
              <w:jc w:val="center"/>
              <w:rPr>
                <w:sz w:val="18"/>
              </w:rPr>
            </w:pPr>
            <w:r>
              <w:rPr>
                <w:sz w:val="18"/>
              </w:rPr>
              <w:t>81685</w:t>
            </w:r>
          </w:p>
        </w:tc>
        <w:tc>
          <w:tcPr>
            <w:tcW w:w="5597" w:type="dxa"/>
          </w:tcPr>
          <w:p w14:paraId="01812B69" w14:textId="77777777" w:rsidR="00FA4B2E" w:rsidRPr="0029071D" w:rsidRDefault="00000000">
            <w:pPr>
              <w:pStyle w:val="TableParagraph"/>
              <w:spacing w:before="3" w:line="206" w:lineRule="exact"/>
              <w:ind w:left="69" w:right="334"/>
              <w:rPr>
                <w:sz w:val="18"/>
                <w:lang w:val="es-ES_tradnl"/>
              </w:rPr>
            </w:pPr>
            <w:r w:rsidRPr="0029071D">
              <w:rPr>
                <w:sz w:val="18"/>
                <w:lang w:val="es-ES_tradnl"/>
              </w:rPr>
              <w:t>Emoción y creatividad con súper abuela y su didáctica en el aula (módulo 2).</w:t>
            </w:r>
          </w:p>
        </w:tc>
        <w:tc>
          <w:tcPr>
            <w:tcW w:w="2693" w:type="dxa"/>
          </w:tcPr>
          <w:p w14:paraId="536B0075" w14:textId="77777777" w:rsidR="00FA4B2E" w:rsidRDefault="00000000">
            <w:pPr>
              <w:pStyle w:val="TableParagraph"/>
              <w:spacing w:before="102"/>
              <w:ind w:left="69"/>
              <w:rPr>
                <w:sz w:val="18"/>
              </w:rPr>
            </w:pPr>
            <w:r>
              <w:rPr>
                <w:sz w:val="18"/>
              </w:rPr>
              <w:t>Daura Vega Moreno.</w:t>
            </w:r>
          </w:p>
        </w:tc>
        <w:tc>
          <w:tcPr>
            <w:tcW w:w="852" w:type="dxa"/>
          </w:tcPr>
          <w:p w14:paraId="4AFD73E1" w14:textId="77777777" w:rsidR="00FA4B2E" w:rsidRDefault="00000000">
            <w:pPr>
              <w:pStyle w:val="TableParagraph"/>
              <w:spacing w:before="102"/>
              <w:ind w:left="81" w:right="70"/>
              <w:jc w:val="center"/>
              <w:rPr>
                <w:sz w:val="18"/>
              </w:rPr>
            </w:pPr>
            <w:r>
              <w:rPr>
                <w:sz w:val="18"/>
              </w:rPr>
              <w:t>35</w:t>
            </w:r>
          </w:p>
        </w:tc>
        <w:tc>
          <w:tcPr>
            <w:tcW w:w="1843" w:type="dxa"/>
          </w:tcPr>
          <w:p w14:paraId="785348D7" w14:textId="77777777" w:rsidR="00FA4B2E" w:rsidRDefault="00000000">
            <w:pPr>
              <w:pStyle w:val="TableParagraph"/>
              <w:spacing w:before="102"/>
              <w:ind w:left="69"/>
              <w:rPr>
                <w:sz w:val="18"/>
              </w:rPr>
            </w:pPr>
            <w:r>
              <w:rPr>
                <w:sz w:val="18"/>
              </w:rPr>
              <w:t>Tarifa única</w:t>
            </w:r>
          </w:p>
        </w:tc>
        <w:tc>
          <w:tcPr>
            <w:tcW w:w="991" w:type="dxa"/>
          </w:tcPr>
          <w:p w14:paraId="2E1E5299" w14:textId="77777777" w:rsidR="00FA4B2E" w:rsidRDefault="00000000">
            <w:pPr>
              <w:pStyle w:val="TableParagraph"/>
              <w:spacing w:before="102"/>
              <w:ind w:left="108" w:right="99"/>
              <w:jc w:val="center"/>
              <w:rPr>
                <w:sz w:val="18"/>
              </w:rPr>
            </w:pPr>
            <w:r>
              <w:rPr>
                <w:sz w:val="18"/>
              </w:rPr>
              <w:t>70,00</w:t>
            </w:r>
          </w:p>
        </w:tc>
      </w:tr>
      <w:tr w:rsidR="00FA4B2E" w14:paraId="0FA81841" w14:textId="77777777">
        <w:trPr>
          <w:trHeight w:val="411"/>
        </w:trPr>
        <w:tc>
          <w:tcPr>
            <w:tcW w:w="852" w:type="dxa"/>
          </w:tcPr>
          <w:p w14:paraId="0A63CBEA" w14:textId="77777777" w:rsidR="00FA4B2E" w:rsidRDefault="00000000">
            <w:pPr>
              <w:pStyle w:val="TableParagraph"/>
              <w:spacing w:before="101"/>
              <w:ind w:left="79" w:right="72"/>
              <w:jc w:val="center"/>
              <w:rPr>
                <w:sz w:val="18"/>
              </w:rPr>
            </w:pPr>
            <w:r>
              <w:rPr>
                <w:sz w:val="18"/>
              </w:rPr>
              <w:t>81686</w:t>
            </w:r>
          </w:p>
        </w:tc>
        <w:tc>
          <w:tcPr>
            <w:tcW w:w="5597" w:type="dxa"/>
          </w:tcPr>
          <w:p w14:paraId="3192800A" w14:textId="77777777" w:rsidR="00FA4B2E" w:rsidRPr="0029071D" w:rsidRDefault="00000000">
            <w:pPr>
              <w:pStyle w:val="TableParagraph"/>
              <w:spacing w:line="203" w:lineRule="exact"/>
              <w:ind w:left="69"/>
              <w:rPr>
                <w:sz w:val="18"/>
                <w:lang w:val="es-ES_tradnl"/>
              </w:rPr>
            </w:pPr>
            <w:r w:rsidRPr="0029071D">
              <w:rPr>
                <w:sz w:val="18"/>
                <w:lang w:val="es-ES_tradnl"/>
              </w:rPr>
              <w:t>Emoción y creatividad con súper abuela y su didáctica en el aula</w:t>
            </w:r>
          </w:p>
          <w:p w14:paraId="5C46C3AB" w14:textId="77777777" w:rsidR="00FA4B2E" w:rsidRDefault="00000000">
            <w:pPr>
              <w:pStyle w:val="TableParagraph"/>
              <w:spacing w:before="2" w:line="187" w:lineRule="exact"/>
              <w:ind w:left="69"/>
              <w:rPr>
                <w:sz w:val="18"/>
              </w:rPr>
            </w:pPr>
            <w:r>
              <w:rPr>
                <w:sz w:val="18"/>
              </w:rPr>
              <w:t>(módulo 3).</w:t>
            </w:r>
          </w:p>
        </w:tc>
        <w:tc>
          <w:tcPr>
            <w:tcW w:w="2693" w:type="dxa"/>
          </w:tcPr>
          <w:p w14:paraId="21CD4E44" w14:textId="77777777" w:rsidR="00FA4B2E" w:rsidRDefault="00000000">
            <w:pPr>
              <w:pStyle w:val="TableParagraph"/>
              <w:spacing w:before="101"/>
              <w:ind w:left="69"/>
              <w:rPr>
                <w:sz w:val="18"/>
              </w:rPr>
            </w:pPr>
            <w:r>
              <w:rPr>
                <w:sz w:val="18"/>
              </w:rPr>
              <w:t>Daura Vega Moreno.</w:t>
            </w:r>
          </w:p>
        </w:tc>
        <w:tc>
          <w:tcPr>
            <w:tcW w:w="852" w:type="dxa"/>
          </w:tcPr>
          <w:p w14:paraId="5C4043B1" w14:textId="77777777" w:rsidR="00FA4B2E" w:rsidRDefault="00000000">
            <w:pPr>
              <w:pStyle w:val="TableParagraph"/>
              <w:spacing w:before="101"/>
              <w:ind w:left="81" w:right="70"/>
              <w:jc w:val="center"/>
              <w:rPr>
                <w:sz w:val="18"/>
              </w:rPr>
            </w:pPr>
            <w:r>
              <w:rPr>
                <w:sz w:val="18"/>
              </w:rPr>
              <w:t>35</w:t>
            </w:r>
          </w:p>
        </w:tc>
        <w:tc>
          <w:tcPr>
            <w:tcW w:w="1843" w:type="dxa"/>
          </w:tcPr>
          <w:p w14:paraId="2871D7F6" w14:textId="77777777" w:rsidR="00FA4B2E" w:rsidRDefault="00000000">
            <w:pPr>
              <w:pStyle w:val="TableParagraph"/>
              <w:spacing w:before="101"/>
              <w:ind w:left="69"/>
              <w:rPr>
                <w:sz w:val="18"/>
              </w:rPr>
            </w:pPr>
            <w:r>
              <w:rPr>
                <w:sz w:val="18"/>
              </w:rPr>
              <w:t>Tarifa única</w:t>
            </w:r>
          </w:p>
        </w:tc>
        <w:tc>
          <w:tcPr>
            <w:tcW w:w="991" w:type="dxa"/>
          </w:tcPr>
          <w:p w14:paraId="3276B91B" w14:textId="77777777" w:rsidR="00FA4B2E" w:rsidRDefault="00000000">
            <w:pPr>
              <w:pStyle w:val="TableParagraph"/>
              <w:spacing w:before="101"/>
              <w:ind w:left="108" w:right="99"/>
              <w:jc w:val="center"/>
              <w:rPr>
                <w:sz w:val="18"/>
              </w:rPr>
            </w:pPr>
            <w:r>
              <w:rPr>
                <w:sz w:val="18"/>
              </w:rPr>
              <w:t>70,00</w:t>
            </w:r>
          </w:p>
        </w:tc>
      </w:tr>
      <w:tr w:rsidR="00FA4B2E" w14:paraId="7D485976" w14:textId="77777777">
        <w:trPr>
          <w:trHeight w:val="270"/>
        </w:trPr>
        <w:tc>
          <w:tcPr>
            <w:tcW w:w="852" w:type="dxa"/>
            <w:vMerge w:val="restart"/>
          </w:tcPr>
          <w:p w14:paraId="3EB7281E" w14:textId="77777777" w:rsidR="00FA4B2E" w:rsidRDefault="00FA4B2E">
            <w:pPr>
              <w:pStyle w:val="TableParagraph"/>
              <w:spacing w:before="9"/>
              <w:rPr>
                <w:sz w:val="16"/>
              </w:rPr>
            </w:pPr>
          </w:p>
          <w:p w14:paraId="138ACAB6" w14:textId="77777777" w:rsidR="00FA4B2E" w:rsidRDefault="00000000">
            <w:pPr>
              <w:pStyle w:val="TableParagraph"/>
              <w:ind w:left="172"/>
              <w:rPr>
                <w:sz w:val="18"/>
              </w:rPr>
            </w:pPr>
            <w:r>
              <w:rPr>
                <w:sz w:val="18"/>
              </w:rPr>
              <w:t>80804</w:t>
            </w:r>
          </w:p>
        </w:tc>
        <w:tc>
          <w:tcPr>
            <w:tcW w:w="5597" w:type="dxa"/>
            <w:vMerge w:val="restart"/>
          </w:tcPr>
          <w:p w14:paraId="4E8F6A5A" w14:textId="77777777" w:rsidR="00FA4B2E" w:rsidRPr="0029071D" w:rsidRDefault="00000000">
            <w:pPr>
              <w:pStyle w:val="TableParagraph"/>
              <w:spacing w:before="90"/>
              <w:ind w:left="69" w:right="254"/>
              <w:rPr>
                <w:sz w:val="18"/>
                <w:lang w:val="es-ES_tradnl"/>
              </w:rPr>
            </w:pPr>
            <w:r w:rsidRPr="0029071D">
              <w:rPr>
                <w:sz w:val="18"/>
                <w:lang w:val="es-ES_tradnl"/>
              </w:rPr>
              <w:t>Aprendizaje 2.0: nuevas metodologías para la educación del siglo xxi ( segunda edición).</w:t>
            </w:r>
          </w:p>
        </w:tc>
        <w:tc>
          <w:tcPr>
            <w:tcW w:w="2693" w:type="dxa"/>
            <w:vMerge w:val="restart"/>
          </w:tcPr>
          <w:p w14:paraId="6EEFEE69" w14:textId="77777777" w:rsidR="00FA4B2E" w:rsidRPr="0029071D" w:rsidRDefault="00FA4B2E">
            <w:pPr>
              <w:pStyle w:val="TableParagraph"/>
              <w:spacing w:before="9"/>
              <w:rPr>
                <w:sz w:val="16"/>
                <w:lang w:val="es-ES_tradnl"/>
              </w:rPr>
            </w:pPr>
          </w:p>
          <w:p w14:paraId="059A2BAF" w14:textId="77777777" w:rsidR="00FA4B2E" w:rsidRDefault="00000000">
            <w:pPr>
              <w:pStyle w:val="TableParagraph"/>
              <w:ind w:left="69"/>
              <w:rPr>
                <w:sz w:val="18"/>
              </w:rPr>
            </w:pPr>
            <w:r>
              <w:rPr>
                <w:sz w:val="18"/>
              </w:rPr>
              <w:t>Dolores Fernández Martínez.</w:t>
            </w:r>
          </w:p>
        </w:tc>
        <w:tc>
          <w:tcPr>
            <w:tcW w:w="852" w:type="dxa"/>
            <w:vMerge w:val="restart"/>
          </w:tcPr>
          <w:p w14:paraId="068A7DAB" w14:textId="77777777" w:rsidR="00FA4B2E" w:rsidRDefault="00FA4B2E">
            <w:pPr>
              <w:pStyle w:val="TableParagraph"/>
              <w:spacing w:before="9"/>
              <w:rPr>
                <w:sz w:val="16"/>
              </w:rPr>
            </w:pPr>
          </w:p>
          <w:p w14:paraId="0A03B93B" w14:textId="77777777" w:rsidR="00FA4B2E" w:rsidRDefault="00000000">
            <w:pPr>
              <w:pStyle w:val="TableParagraph"/>
              <w:ind w:left="81" w:right="71"/>
              <w:jc w:val="center"/>
              <w:rPr>
                <w:sz w:val="18"/>
              </w:rPr>
            </w:pPr>
            <w:r>
              <w:rPr>
                <w:sz w:val="18"/>
              </w:rPr>
              <w:t>20</w:t>
            </w:r>
          </w:p>
        </w:tc>
        <w:tc>
          <w:tcPr>
            <w:tcW w:w="1843" w:type="dxa"/>
          </w:tcPr>
          <w:p w14:paraId="4BE5B113" w14:textId="77777777" w:rsidR="00FA4B2E" w:rsidRDefault="00000000">
            <w:pPr>
              <w:pStyle w:val="TableParagraph"/>
              <w:spacing w:before="30"/>
              <w:ind w:left="69"/>
              <w:rPr>
                <w:sz w:val="18"/>
              </w:rPr>
            </w:pPr>
            <w:r>
              <w:rPr>
                <w:sz w:val="18"/>
              </w:rPr>
              <w:t>Alumnos ULPGC</w:t>
            </w:r>
          </w:p>
        </w:tc>
        <w:tc>
          <w:tcPr>
            <w:tcW w:w="991" w:type="dxa"/>
          </w:tcPr>
          <w:p w14:paraId="45C6F8EC" w14:textId="77777777" w:rsidR="00FA4B2E" w:rsidRDefault="00000000">
            <w:pPr>
              <w:pStyle w:val="TableParagraph"/>
              <w:spacing w:before="30"/>
              <w:ind w:left="108" w:right="99"/>
              <w:jc w:val="center"/>
              <w:rPr>
                <w:sz w:val="18"/>
              </w:rPr>
            </w:pPr>
            <w:r>
              <w:rPr>
                <w:sz w:val="18"/>
              </w:rPr>
              <w:t>35,00</w:t>
            </w:r>
          </w:p>
        </w:tc>
      </w:tr>
      <w:tr w:rsidR="00FA4B2E" w14:paraId="79152B04" w14:textId="77777777">
        <w:trPr>
          <w:trHeight w:val="314"/>
        </w:trPr>
        <w:tc>
          <w:tcPr>
            <w:tcW w:w="852" w:type="dxa"/>
            <w:vMerge/>
            <w:tcBorders>
              <w:top w:val="nil"/>
            </w:tcBorders>
          </w:tcPr>
          <w:p w14:paraId="5B9CFB00" w14:textId="77777777" w:rsidR="00FA4B2E" w:rsidRDefault="00FA4B2E">
            <w:pPr>
              <w:rPr>
                <w:sz w:val="2"/>
                <w:szCs w:val="2"/>
              </w:rPr>
            </w:pPr>
          </w:p>
        </w:tc>
        <w:tc>
          <w:tcPr>
            <w:tcW w:w="5597" w:type="dxa"/>
            <w:vMerge/>
            <w:tcBorders>
              <w:top w:val="nil"/>
            </w:tcBorders>
          </w:tcPr>
          <w:p w14:paraId="30562803" w14:textId="77777777" w:rsidR="00FA4B2E" w:rsidRDefault="00FA4B2E">
            <w:pPr>
              <w:rPr>
                <w:sz w:val="2"/>
                <w:szCs w:val="2"/>
              </w:rPr>
            </w:pPr>
          </w:p>
        </w:tc>
        <w:tc>
          <w:tcPr>
            <w:tcW w:w="2693" w:type="dxa"/>
            <w:vMerge/>
            <w:tcBorders>
              <w:top w:val="nil"/>
            </w:tcBorders>
          </w:tcPr>
          <w:p w14:paraId="7449BBFA" w14:textId="77777777" w:rsidR="00FA4B2E" w:rsidRDefault="00FA4B2E">
            <w:pPr>
              <w:rPr>
                <w:sz w:val="2"/>
                <w:szCs w:val="2"/>
              </w:rPr>
            </w:pPr>
          </w:p>
        </w:tc>
        <w:tc>
          <w:tcPr>
            <w:tcW w:w="852" w:type="dxa"/>
            <w:vMerge/>
            <w:tcBorders>
              <w:top w:val="nil"/>
            </w:tcBorders>
          </w:tcPr>
          <w:p w14:paraId="4BBD4B33" w14:textId="77777777" w:rsidR="00FA4B2E" w:rsidRDefault="00FA4B2E">
            <w:pPr>
              <w:rPr>
                <w:sz w:val="2"/>
                <w:szCs w:val="2"/>
              </w:rPr>
            </w:pPr>
          </w:p>
        </w:tc>
        <w:tc>
          <w:tcPr>
            <w:tcW w:w="1843" w:type="dxa"/>
          </w:tcPr>
          <w:p w14:paraId="37FAB43A" w14:textId="77777777" w:rsidR="00FA4B2E" w:rsidRDefault="00000000">
            <w:pPr>
              <w:pStyle w:val="TableParagraph"/>
              <w:spacing w:before="51"/>
              <w:ind w:left="69"/>
              <w:rPr>
                <w:sz w:val="18"/>
              </w:rPr>
            </w:pPr>
            <w:r>
              <w:rPr>
                <w:sz w:val="18"/>
              </w:rPr>
              <w:t>Otros</w:t>
            </w:r>
          </w:p>
        </w:tc>
        <w:tc>
          <w:tcPr>
            <w:tcW w:w="991" w:type="dxa"/>
          </w:tcPr>
          <w:p w14:paraId="27E0E09A" w14:textId="77777777" w:rsidR="00FA4B2E" w:rsidRDefault="00000000">
            <w:pPr>
              <w:pStyle w:val="TableParagraph"/>
              <w:spacing w:before="51"/>
              <w:ind w:left="108" w:right="99"/>
              <w:jc w:val="center"/>
              <w:rPr>
                <w:sz w:val="18"/>
              </w:rPr>
            </w:pPr>
            <w:r>
              <w:rPr>
                <w:sz w:val="18"/>
              </w:rPr>
              <w:t>55,00</w:t>
            </w:r>
          </w:p>
        </w:tc>
      </w:tr>
      <w:tr w:rsidR="00FA4B2E" w14:paraId="33A9391A" w14:textId="77777777">
        <w:trPr>
          <w:trHeight w:val="270"/>
        </w:trPr>
        <w:tc>
          <w:tcPr>
            <w:tcW w:w="852" w:type="dxa"/>
            <w:vMerge w:val="restart"/>
          </w:tcPr>
          <w:p w14:paraId="3C2025B3" w14:textId="77777777" w:rsidR="00FA4B2E" w:rsidRDefault="00FA4B2E">
            <w:pPr>
              <w:pStyle w:val="TableParagraph"/>
              <w:rPr>
                <w:sz w:val="20"/>
              </w:rPr>
            </w:pPr>
          </w:p>
          <w:p w14:paraId="38531793" w14:textId="77777777" w:rsidR="00FA4B2E" w:rsidRDefault="00FA4B2E">
            <w:pPr>
              <w:pStyle w:val="TableParagraph"/>
              <w:spacing w:before="8"/>
              <w:rPr>
                <w:sz w:val="23"/>
              </w:rPr>
            </w:pPr>
          </w:p>
          <w:p w14:paraId="66BC2A2E" w14:textId="77777777" w:rsidR="00FA4B2E" w:rsidRDefault="00000000">
            <w:pPr>
              <w:pStyle w:val="TableParagraph"/>
              <w:ind w:left="172"/>
              <w:rPr>
                <w:sz w:val="18"/>
              </w:rPr>
            </w:pPr>
            <w:r>
              <w:rPr>
                <w:sz w:val="18"/>
              </w:rPr>
              <w:t>82325</w:t>
            </w:r>
          </w:p>
        </w:tc>
        <w:tc>
          <w:tcPr>
            <w:tcW w:w="5597" w:type="dxa"/>
            <w:vMerge w:val="restart"/>
          </w:tcPr>
          <w:p w14:paraId="5BAB275D" w14:textId="77777777" w:rsidR="00FA4B2E" w:rsidRPr="0029071D" w:rsidRDefault="00FA4B2E">
            <w:pPr>
              <w:pStyle w:val="TableParagraph"/>
              <w:rPr>
                <w:sz w:val="20"/>
                <w:lang w:val="es-ES_tradnl"/>
              </w:rPr>
            </w:pPr>
          </w:p>
          <w:p w14:paraId="5011EFE7" w14:textId="77777777" w:rsidR="00FA4B2E" w:rsidRPr="0029071D" w:rsidRDefault="00FA4B2E">
            <w:pPr>
              <w:pStyle w:val="TableParagraph"/>
              <w:spacing w:before="8"/>
              <w:rPr>
                <w:sz w:val="23"/>
                <w:lang w:val="es-ES_tradnl"/>
              </w:rPr>
            </w:pPr>
          </w:p>
          <w:p w14:paraId="5B2D57F1" w14:textId="77777777" w:rsidR="00FA4B2E" w:rsidRPr="0029071D" w:rsidRDefault="00000000">
            <w:pPr>
              <w:pStyle w:val="TableParagraph"/>
              <w:ind w:left="69"/>
              <w:rPr>
                <w:sz w:val="18"/>
                <w:lang w:val="es-ES_tradnl"/>
              </w:rPr>
            </w:pPr>
            <w:r w:rsidRPr="0029071D">
              <w:rPr>
                <w:sz w:val="18"/>
                <w:lang w:val="es-ES_tradnl"/>
              </w:rPr>
              <w:t>Curso básico de iniciación de AutoCAD 2D y 3D (2ª edición).</w:t>
            </w:r>
          </w:p>
        </w:tc>
        <w:tc>
          <w:tcPr>
            <w:tcW w:w="2693" w:type="dxa"/>
            <w:vMerge w:val="restart"/>
          </w:tcPr>
          <w:p w14:paraId="7593AF62" w14:textId="77777777" w:rsidR="00FA4B2E" w:rsidRPr="0029071D" w:rsidRDefault="00FA4B2E">
            <w:pPr>
              <w:pStyle w:val="TableParagraph"/>
              <w:rPr>
                <w:sz w:val="20"/>
                <w:lang w:val="es-ES_tradnl"/>
              </w:rPr>
            </w:pPr>
          </w:p>
          <w:p w14:paraId="3DBC45F4" w14:textId="77777777" w:rsidR="00FA4B2E" w:rsidRPr="0029071D" w:rsidRDefault="00FA4B2E">
            <w:pPr>
              <w:pStyle w:val="TableParagraph"/>
              <w:spacing w:before="8"/>
              <w:rPr>
                <w:sz w:val="23"/>
                <w:lang w:val="es-ES_tradnl"/>
              </w:rPr>
            </w:pPr>
          </w:p>
          <w:p w14:paraId="7AD46526" w14:textId="77777777" w:rsidR="00FA4B2E" w:rsidRDefault="00000000">
            <w:pPr>
              <w:pStyle w:val="TableParagraph"/>
              <w:ind w:left="69"/>
              <w:rPr>
                <w:sz w:val="18"/>
              </w:rPr>
            </w:pPr>
            <w:r>
              <w:rPr>
                <w:sz w:val="18"/>
              </w:rPr>
              <w:t>Elena Chirino Alemán.</w:t>
            </w:r>
          </w:p>
        </w:tc>
        <w:tc>
          <w:tcPr>
            <w:tcW w:w="852" w:type="dxa"/>
            <w:vMerge w:val="restart"/>
          </w:tcPr>
          <w:p w14:paraId="413955E5" w14:textId="77777777" w:rsidR="00FA4B2E" w:rsidRDefault="00FA4B2E">
            <w:pPr>
              <w:pStyle w:val="TableParagraph"/>
              <w:rPr>
                <w:sz w:val="20"/>
              </w:rPr>
            </w:pPr>
          </w:p>
          <w:p w14:paraId="4FA10C08" w14:textId="77777777" w:rsidR="00FA4B2E" w:rsidRDefault="00FA4B2E">
            <w:pPr>
              <w:pStyle w:val="TableParagraph"/>
              <w:spacing w:before="8"/>
              <w:rPr>
                <w:sz w:val="23"/>
              </w:rPr>
            </w:pPr>
          </w:p>
          <w:p w14:paraId="70576093" w14:textId="77777777" w:rsidR="00FA4B2E" w:rsidRDefault="00000000">
            <w:pPr>
              <w:pStyle w:val="TableParagraph"/>
              <w:ind w:left="81" w:right="70"/>
              <w:jc w:val="center"/>
              <w:rPr>
                <w:sz w:val="18"/>
              </w:rPr>
            </w:pPr>
            <w:r>
              <w:rPr>
                <w:sz w:val="18"/>
              </w:rPr>
              <w:t>30</w:t>
            </w:r>
          </w:p>
        </w:tc>
        <w:tc>
          <w:tcPr>
            <w:tcW w:w="1843" w:type="dxa"/>
          </w:tcPr>
          <w:p w14:paraId="6320E727" w14:textId="77777777" w:rsidR="00FA4B2E" w:rsidRDefault="00000000">
            <w:pPr>
              <w:pStyle w:val="TableParagraph"/>
              <w:spacing w:before="30"/>
              <w:ind w:left="69"/>
              <w:rPr>
                <w:sz w:val="18"/>
              </w:rPr>
            </w:pPr>
            <w:r>
              <w:rPr>
                <w:sz w:val="18"/>
              </w:rPr>
              <w:t>Alumnos ULPGC</w:t>
            </w:r>
          </w:p>
        </w:tc>
        <w:tc>
          <w:tcPr>
            <w:tcW w:w="991" w:type="dxa"/>
          </w:tcPr>
          <w:p w14:paraId="0050B7D6" w14:textId="77777777" w:rsidR="00FA4B2E" w:rsidRDefault="00000000">
            <w:pPr>
              <w:pStyle w:val="TableParagraph"/>
              <w:spacing w:before="30"/>
              <w:ind w:left="108" w:right="99"/>
              <w:jc w:val="center"/>
              <w:rPr>
                <w:sz w:val="18"/>
              </w:rPr>
            </w:pPr>
            <w:r>
              <w:rPr>
                <w:sz w:val="18"/>
              </w:rPr>
              <w:t>35,00</w:t>
            </w:r>
          </w:p>
        </w:tc>
      </w:tr>
      <w:tr w:rsidR="00FA4B2E" w14:paraId="6812BB48" w14:textId="77777777">
        <w:trPr>
          <w:trHeight w:val="299"/>
        </w:trPr>
        <w:tc>
          <w:tcPr>
            <w:tcW w:w="852" w:type="dxa"/>
            <w:vMerge/>
            <w:tcBorders>
              <w:top w:val="nil"/>
            </w:tcBorders>
          </w:tcPr>
          <w:p w14:paraId="7E00624D" w14:textId="77777777" w:rsidR="00FA4B2E" w:rsidRDefault="00FA4B2E">
            <w:pPr>
              <w:rPr>
                <w:sz w:val="2"/>
                <w:szCs w:val="2"/>
              </w:rPr>
            </w:pPr>
          </w:p>
        </w:tc>
        <w:tc>
          <w:tcPr>
            <w:tcW w:w="5597" w:type="dxa"/>
            <w:vMerge/>
            <w:tcBorders>
              <w:top w:val="nil"/>
            </w:tcBorders>
          </w:tcPr>
          <w:p w14:paraId="6FC8139D" w14:textId="77777777" w:rsidR="00FA4B2E" w:rsidRDefault="00FA4B2E">
            <w:pPr>
              <w:rPr>
                <w:sz w:val="2"/>
                <w:szCs w:val="2"/>
              </w:rPr>
            </w:pPr>
          </w:p>
        </w:tc>
        <w:tc>
          <w:tcPr>
            <w:tcW w:w="2693" w:type="dxa"/>
            <w:vMerge/>
            <w:tcBorders>
              <w:top w:val="nil"/>
            </w:tcBorders>
          </w:tcPr>
          <w:p w14:paraId="69A560C0" w14:textId="77777777" w:rsidR="00FA4B2E" w:rsidRDefault="00FA4B2E">
            <w:pPr>
              <w:rPr>
                <w:sz w:val="2"/>
                <w:szCs w:val="2"/>
              </w:rPr>
            </w:pPr>
          </w:p>
        </w:tc>
        <w:tc>
          <w:tcPr>
            <w:tcW w:w="852" w:type="dxa"/>
            <w:vMerge/>
            <w:tcBorders>
              <w:top w:val="nil"/>
            </w:tcBorders>
          </w:tcPr>
          <w:p w14:paraId="087D8330" w14:textId="77777777" w:rsidR="00FA4B2E" w:rsidRDefault="00FA4B2E">
            <w:pPr>
              <w:rPr>
                <w:sz w:val="2"/>
                <w:szCs w:val="2"/>
              </w:rPr>
            </w:pPr>
          </w:p>
        </w:tc>
        <w:tc>
          <w:tcPr>
            <w:tcW w:w="1843" w:type="dxa"/>
          </w:tcPr>
          <w:p w14:paraId="521E8F52" w14:textId="77777777" w:rsidR="00FA4B2E" w:rsidRDefault="00000000">
            <w:pPr>
              <w:pStyle w:val="TableParagraph"/>
              <w:spacing w:before="44"/>
              <w:ind w:left="69"/>
              <w:rPr>
                <w:sz w:val="18"/>
              </w:rPr>
            </w:pPr>
            <w:r>
              <w:rPr>
                <w:sz w:val="18"/>
              </w:rPr>
              <w:t>Docentes</w:t>
            </w:r>
          </w:p>
        </w:tc>
        <w:tc>
          <w:tcPr>
            <w:tcW w:w="991" w:type="dxa"/>
          </w:tcPr>
          <w:p w14:paraId="796D102E" w14:textId="77777777" w:rsidR="00FA4B2E" w:rsidRDefault="00000000">
            <w:pPr>
              <w:pStyle w:val="TableParagraph"/>
              <w:spacing w:before="44"/>
              <w:ind w:left="108" w:right="99"/>
              <w:jc w:val="center"/>
              <w:rPr>
                <w:sz w:val="18"/>
              </w:rPr>
            </w:pPr>
            <w:r>
              <w:rPr>
                <w:sz w:val="18"/>
              </w:rPr>
              <w:t>40,00</w:t>
            </w:r>
          </w:p>
        </w:tc>
      </w:tr>
      <w:tr w:rsidR="00FA4B2E" w14:paraId="0481A512" w14:textId="77777777">
        <w:trPr>
          <w:trHeight w:val="299"/>
        </w:trPr>
        <w:tc>
          <w:tcPr>
            <w:tcW w:w="852" w:type="dxa"/>
            <w:vMerge/>
            <w:tcBorders>
              <w:top w:val="nil"/>
            </w:tcBorders>
          </w:tcPr>
          <w:p w14:paraId="31A79BB0" w14:textId="77777777" w:rsidR="00FA4B2E" w:rsidRDefault="00FA4B2E">
            <w:pPr>
              <w:rPr>
                <w:sz w:val="2"/>
                <w:szCs w:val="2"/>
              </w:rPr>
            </w:pPr>
          </w:p>
        </w:tc>
        <w:tc>
          <w:tcPr>
            <w:tcW w:w="5597" w:type="dxa"/>
            <w:vMerge/>
            <w:tcBorders>
              <w:top w:val="nil"/>
            </w:tcBorders>
          </w:tcPr>
          <w:p w14:paraId="060C8350" w14:textId="77777777" w:rsidR="00FA4B2E" w:rsidRDefault="00FA4B2E">
            <w:pPr>
              <w:rPr>
                <w:sz w:val="2"/>
                <w:szCs w:val="2"/>
              </w:rPr>
            </w:pPr>
          </w:p>
        </w:tc>
        <w:tc>
          <w:tcPr>
            <w:tcW w:w="2693" w:type="dxa"/>
            <w:vMerge/>
            <w:tcBorders>
              <w:top w:val="nil"/>
            </w:tcBorders>
          </w:tcPr>
          <w:p w14:paraId="29163568" w14:textId="77777777" w:rsidR="00FA4B2E" w:rsidRDefault="00FA4B2E">
            <w:pPr>
              <w:rPr>
                <w:sz w:val="2"/>
                <w:szCs w:val="2"/>
              </w:rPr>
            </w:pPr>
          </w:p>
        </w:tc>
        <w:tc>
          <w:tcPr>
            <w:tcW w:w="852" w:type="dxa"/>
            <w:vMerge/>
            <w:tcBorders>
              <w:top w:val="nil"/>
            </w:tcBorders>
          </w:tcPr>
          <w:p w14:paraId="540BAA1A" w14:textId="77777777" w:rsidR="00FA4B2E" w:rsidRDefault="00FA4B2E">
            <w:pPr>
              <w:rPr>
                <w:sz w:val="2"/>
                <w:szCs w:val="2"/>
              </w:rPr>
            </w:pPr>
          </w:p>
        </w:tc>
        <w:tc>
          <w:tcPr>
            <w:tcW w:w="1843" w:type="dxa"/>
          </w:tcPr>
          <w:p w14:paraId="5E8980AF" w14:textId="77777777" w:rsidR="00FA4B2E" w:rsidRDefault="00000000">
            <w:pPr>
              <w:pStyle w:val="TableParagraph"/>
              <w:spacing w:before="44"/>
              <w:ind w:left="69"/>
              <w:rPr>
                <w:sz w:val="18"/>
              </w:rPr>
            </w:pPr>
            <w:r>
              <w:rPr>
                <w:sz w:val="18"/>
              </w:rPr>
              <w:t>Externos</w:t>
            </w:r>
          </w:p>
        </w:tc>
        <w:tc>
          <w:tcPr>
            <w:tcW w:w="991" w:type="dxa"/>
          </w:tcPr>
          <w:p w14:paraId="5C1AA039" w14:textId="77777777" w:rsidR="00FA4B2E" w:rsidRDefault="00000000">
            <w:pPr>
              <w:pStyle w:val="TableParagraph"/>
              <w:spacing w:before="44"/>
              <w:ind w:left="108" w:right="99"/>
              <w:jc w:val="center"/>
              <w:rPr>
                <w:sz w:val="18"/>
              </w:rPr>
            </w:pPr>
            <w:r>
              <w:rPr>
                <w:sz w:val="18"/>
              </w:rPr>
              <w:t>50,00</w:t>
            </w:r>
          </w:p>
        </w:tc>
      </w:tr>
      <w:tr w:rsidR="00FA4B2E" w14:paraId="2D1DB942" w14:textId="77777777">
        <w:trPr>
          <w:trHeight w:val="314"/>
        </w:trPr>
        <w:tc>
          <w:tcPr>
            <w:tcW w:w="852" w:type="dxa"/>
            <w:vMerge/>
            <w:tcBorders>
              <w:top w:val="nil"/>
            </w:tcBorders>
          </w:tcPr>
          <w:p w14:paraId="7CA64867" w14:textId="77777777" w:rsidR="00FA4B2E" w:rsidRDefault="00FA4B2E">
            <w:pPr>
              <w:rPr>
                <w:sz w:val="2"/>
                <w:szCs w:val="2"/>
              </w:rPr>
            </w:pPr>
          </w:p>
        </w:tc>
        <w:tc>
          <w:tcPr>
            <w:tcW w:w="5597" w:type="dxa"/>
            <w:vMerge/>
            <w:tcBorders>
              <w:top w:val="nil"/>
            </w:tcBorders>
          </w:tcPr>
          <w:p w14:paraId="12347F59" w14:textId="77777777" w:rsidR="00FA4B2E" w:rsidRDefault="00FA4B2E">
            <w:pPr>
              <w:rPr>
                <w:sz w:val="2"/>
                <w:szCs w:val="2"/>
              </w:rPr>
            </w:pPr>
          </w:p>
        </w:tc>
        <w:tc>
          <w:tcPr>
            <w:tcW w:w="2693" w:type="dxa"/>
            <w:vMerge/>
            <w:tcBorders>
              <w:top w:val="nil"/>
            </w:tcBorders>
          </w:tcPr>
          <w:p w14:paraId="03062A6A" w14:textId="77777777" w:rsidR="00FA4B2E" w:rsidRDefault="00FA4B2E">
            <w:pPr>
              <w:rPr>
                <w:sz w:val="2"/>
                <w:szCs w:val="2"/>
              </w:rPr>
            </w:pPr>
          </w:p>
        </w:tc>
        <w:tc>
          <w:tcPr>
            <w:tcW w:w="852" w:type="dxa"/>
            <w:vMerge/>
            <w:tcBorders>
              <w:top w:val="nil"/>
            </w:tcBorders>
          </w:tcPr>
          <w:p w14:paraId="1E95D703" w14:textId="77777777" w:rsidR="00FA4B2E" w:rsidRDefault="00FA4B2E">
            <w:pPr>
              <w:rPr>
                <w:sz w:val="2"/>
                <w:szCs w:val="2"/>
              </w:rPr>
            </w:pPr>
          </w:p>
        </w:tc>
        <w:tc>
          <w:tcPr>
            <w:tcW w:w="1843" w:type="dxa"/>
          </w:tcPr>
          <w:p w14:paraId="756651E6" w14:textId="77777777" w:rsidR="00FA4B2E" w:rsidRDefault="00000000">
            <w:pPr>
              <w:pStyle w:val="TableParagraph"/>
              <w:spacing w:before="54"/>
              <w:ind w:left="69"/>
              <w:rPr>
                <w:sz w:val="18"/>
              </w:rPr>
            </w:pPr>
            <w:r>
              <w:rPr>
                <w:sz w:val="18"/>
              </w:rPr>
              <w:t>Desempleados</w:t>
            </w:r>
          </w:p>
        </w:tc>
        <w:tc>
          <w:tcPr>
            <w:tcW w:w="991" w:type="dxa"/>
          </w:tcPr>
          <w:p w14:paraId="7160E428" w14:textId="77777777" w:rsidR="00FA4B2E" w:rsidRDefault="00000000">
            <w:pPr>
              <w:pStyle w:val="TableParagraph"/>
              <w:spacing w:before="54"/>
              <w:ind w:left="108" w:right="99"/>
              <w:jc w:val="center"/>
              <w:rPr>
                <w:sz w:val="18"/>
              </w:rPr>
            </w:pPr>
            <w:r>
              <w:rPr>
                <w:sz w:val="18"/>
              </w:rPr>
              <w:t>35,00</w:t>
            </w:r>
          </w:p>
        </w:tc>
      </w:tr>
      <w:tr w:rsidR="00FA4B2E" w14:paraId="1AA7ED43" w14:textId="77777777">
        <w:trPr>
          <w:trHeight w:val="270"/>
        </w:trPr>
        <w:tc>
          <w:tcPr>
            <w:tcW w:w="852" w:type="dxa"/>
            <w:vMerge w:val="restart"/>
          </w:tcPr>
          <w:p w14:paraId="6858F403" w14:textId="77777777" w:rsidR="00FA4B2E" w:rsidRDefault="00FA4B2E">
            <w:pPr>
              <w:pStyle w:val="TableParagraph"/>
              <w:spacing w:before="9"/>
              <w:rPr>
                <w:sz w:val="16"/>
              </w:rPr>
            </w:pPr>
          </w:p>
          <w:p w14:paraId="37960B87" w14:textId="77777777" w:rsidR="00FA4B2E" w:rsidRDefault="00000000">
            <w:pPr>
              <w:pStyle w:val="TableParagraph"/>
              <w:ind w:left="172"/>
              <w:rPr>
                <w:sz w:val="18"/>
              </w:rPr>
            </w:pPr>
            <w:r>
              <w:rPr>
                <w:sz w:val="18"/>
              </w:rPr>
              <w:t>82364</w:t>
            </w:r>
          </w:p>
        </w:tc>
        <w:tc>
          <w:tcPr>
            <w:tcW w:w="5597" w:type="dxa"/>
            <w:vMerge w:val="restart"/>
          </w:tcPr>
          <w:p w14:paraId="12451E3A" w14:textId="77777777" w:rsidR="00FA4B2E" w:rsidRPr="0029071D" w:rsidRDefault="00FA4B2E">
            <w:pPr>
              <w:pStyle w:val="TableParagraph"/>
              <w:spacing w:before="9"/>
              <w:rPr>
                <w:sz w:val="16"/>
                <w:lang w:val="es-ES_tradnl"/>
              </w:rPr>
            </w:pPr>
          </w:p>
          <w:p w14:paraId="00A544EE" w14:textId="77777777" w:rsidR="00FA4B2E" w:rsidRPr="0029071D" w:rsidRDefault="00000000">
            <w:pPr>
              <w:pStyle w:val="TableParagraph"/>
              <w:ind w:left="69"/>
              <w:rPr>
                <w:sz w:val="18"/>
                <w:lang w:val="es-ES_tradnl"/>
              </w:rPr>
            </w:pPr>
            <w:r w:rsidRPr="0029071D">
              <w:rPr>
                <w:sz w:val="18"/>
                <w:lang w:val="es-ES_tradnl"/>
              </w:rPr>
              <w:t>Curso básico de iniciación de AutoCAD 2D y 3D (1ª edición).</w:t>
            </w:r>
          </w:p>
        </w:tc>
        <w:tc>
          <w:tcPr>
            <w:tcW w:w="2693" w:type="dxa"/>
            <w:vMerge w:val="restart"/>
          </w:tcPr>
          <w:p w14:paraId="5F52183B" w14:textId="77777777" w:rsidR="00FA4B2E" w:rsidRPr="0029071D" w:rsidRDefault="00FA4B2E">
            <w:pPr>
              <w:pStyle w:val="TableParagraph"/>
              <w:spacing w:before="9"/>
              <w:rPr>
                <w:sz w:val="16"/>
                <w:lang w:val="es-ES_tradnl"/>
              </w:rPr>
            </w:pPr>
          </w:p>
          <w:p w14:paraId="6B786AFF" w14:textId="77777777" w:rsidR="00FA4B2E" w:rsidRDefault="00000000">
            <w:pPr>
              <w:pStyle w:val="TableParagraph"/>
              <w:ind w:left="69"/>
              <w:rPr>
                <w:sz w:val="18"/>
              </w:rPr>
            </w:pPr>
            <w:r>
              <w:rPr>
                <w:sz w:val="18"/>
              </w:rPr>
              <w:t>Elena Chirino Alemán.</w:t>
            </w:r>
          </w:p>
        </w:tc>
        <w:tc>
          <w:tcPr>
            <w:tcW w:w="852" w:type="dxa"/>
            <w:vMerge w:val="restart"/>
          </w:tcPr>
          <w:p w14:paraId="05AD9C98" w14:textId="77777777" w:rsidR="00FA4B2E" w:rsidRDefault="00FA4B2E">
            <w:pPr>
              <w:pStyle w:val="TableParagraph"/>
              <w:spacing w:before="9"/>
              <w:rPr>
                <w:sz w:val="16"/>
              </w:rPr>
            </w:pPr>
          </w:p>
          <w:p w14:paraId="705D32AE" w14:textId="77777777" w:rsidR="00FA4B2E" w:rsidRDefault="00000000">
            <w:pPr>
              <w:pStyle w:val="TableParagraph"/>
              <w:ind w:left="81" w:right="70"/>
              <w:jc w:val="center"/>
              <w:rPr>
                <w:sz w:val="18"/>
              </w:rPr>
            </w:pPr>
            <w:r>
              <w:rPr>
                <w:sz w:val="18"/>
              </w:rPr>
              <w:t>30</w:t>
            </w:r>
          </w:p>
        </w:tc>
        <w:tc>
          <w:tcPr>
            <w:tcW w:w="1843" w:type="dxa"/>
          </w:tcPr>
          <w:p w14:paraId="426E37A5" w14:textId="77777777" w:rsidR="00FA4B2E" w:rsidRDefault="00000000">
            <w:pPr>
              <w:pStyle w:val="TableParagraph"/>
              <w:spacing w:before="32"/>
              <w:ind w:left="69"/>
              <w:rPr>
                <w:sz w:val="18"/>
              </w:rPr>
            </w:pPr>
            <w:r>
              <w:rPr>
                <w:sz w:val="18"/>
              </w:rPr>
              <w:t>Alumnos ULPGC</w:t>
            </w:r>
          </w:p>
        </w:tc>
        <w:tc>
          <w:tcPr>
            <w:tcW w:w="991" w:type="dxa"/>
          </w:tcPr>
          <w:p w14:paraId="1959874A" w14:textId="77777777" w:rsidR="00FA4B2E" w:rsidRDefault="00000000">
            <w:pPr>
              <w:pStyle w:val="TableParagraph"/>
              <w:spacing w:before="32"/>
              <w:ind w:left="108" w:right="99"/>
              <w:jc w:val="center"/>
              <w:rPr>
                <w:sz w:val="18"/>
              </w:rPr>
            </w:pPr>
            <w:r>
              <w:rPr>
                <w:sz w:val="18"/>
              </w:rPr>
              <w:t>30,00</w:t>
            </w:r>
          </w:p>
        </w:tc>
      </w:tr>
      <w:tr w:rsidR="00FA4B2E" w14:paraId="47148C6C" w14:textId="77777777">
        <w:trPr>
          <w:trHeight w:val="316"/>
        </w:trPr>
        <w:tc>
          <w:tcPr>
            <w:tcW w:w="852" w:type="dxa"/>
            <w:vMerge/>
            <w:tcBorders>
              <w:top w:val="nil"/>
            </w:tcBorders>
          </w:tcPr>
          <w:p w14:paraId="3745F2D7" w14:textId="77777777" w:rsidR="00FA4B2E" w:rsidRDefault="00FA4B2E">
            <w:pPr>
              <w:rPr>
                <w:sz w:val="2"/>
                <w:szCs w:val="2"/>
              </w:rPr>
            </w:pPr>
          </w:p>
        </w:tc>
        <w:tc>
          <w:tcPr>
            <w:tcW w:w="5597" w:type="dxa"/>
            <w:vMerge/>
            <w:tcBorders>
              <w:top w:val="nil"/>
            </w:tcBorders>
          </w:tcPr>
          <w:p w14:paraId="1181F13C" w14:textId="77777777" w:rsidR="00FA4B2E" w:rsidRDefault="00FA4B2E">
            <w:pPr>
              <w:rPr>
                <w:sz w:val="2"/>
                <w:szCs w:val="2"/>
              </w:rPr>
            </w:pPr>
          </w:p>
        </w:tc>
        <w:tc>
          <w:tcPr>
            <w:tcW w:w="2693" w:type="dxa"/>
            <w:vMerge/>
            <w:tcBorders>
              <w:top w:val="nil"/>
            </w:tcBorders>
          </w:tcPr>
          <w:p w14:paraId="41103714" w14:textId="77777777" w:rsidR="00FA4B2E" w:rsidRDefault="00FA4B2E">
            <w:pPr>
              <w:rPr>
                <w:sz w:val="2"/>
                <w:szCs w:val="2"/>
              </w:rPr>
            </w:pPr>
          </w:p>
        </w:tc>
        <w:tc>
          <w:tcPr>
            <w:tcW w:w="852" w:type="dxa"/>
            <w:vMerge/>
            <w:tcBorders>
              <w:top w:val="nil"/>
            </w:tcBorders>
          </w:tcPr>
          <w:p w14:paraId="261DE185" w14:textId="77777777" w:rsidR="00FA4B2E" w:rsidRDefault="00FA4B2E">
            <w:pPr>
              <w:rPr>
                <w:sz w:val="2"/>
                <w:szCs w:val="2"/>
              </w:rPr>
            </w:pPr>
          </w:p>
        </w:tc>
        <w:tc>
          <w:tcPr>
            <w:tcW w:w="1843" w:type="dxa"/>
          </w:tcPr>
          <w:p w14:paraId="63616A54" w14:textId="77777777" w:rsidR="00FA4B2E" w:rsidRDefault="00000000">
            <w:pPr>
              <w:pStyle w:val="TableParagraph"/>
              <w:spacing w:before="54"/>
              <w:ind w:left="69"/>
              <w:rPr>
                <w:sz w:val="18"/>
              </w:rPr>
            </w:pPr>
            <w:r>
              <w:rPr>
                <w:sz w:val="18"/>
              </w:rPr>
              <w:t>Otros</w:t>
            </w:r>
          </w:p>
        </w:tc>
        <w:tc>
          <w:tcPr>
            <w:tcW w:w="991" w:type="dxa"/>
          </w:tcPr>
          <w:p w14:paraId="2B390F81" w14:textId="77777777" w:rsidR="00FA4B2E" w:rsidRDefault="00000000">
            <w:pPr>
              <w:pStyle w:val="TableParagraph"/>
              <w:spacing w:before="54"/>
              <w:ind w:left="108" w:right="99"/>
              <w:jc w:val="center"/>
              <w:rPr>
                <w:sz w:val="18"/>
              </w:rPr>
            </w:pPr>
            <w:r>
              <w:rPr>
                <w:sz w:val="18"/>
              </w:rPr>
              <w:t>35,00</w:t>
            </w:r>
          </w:p>
        </w:tc>
      </w:tr>
      <w:tr w:rsidR="00FA4B2E" w14:paraId="3D12FE0F" w14:textId="77777777">
        <w:trPr>
          <w:trHeight w:val="268"/>
        </w:trPr>
        <w:tc>
          <w:tcPr>
            <w:tcW w:w="852" w:type="dxa"/>
            <w:vMerge w:val="restart"/>
          </w:tcPr>
          <w:p w14:paraId="7A5BECCA" w14:textId="77777777" w:rsidR="00FA4B2E" w:rsidRDefault="00FA4B2E">
            <w:pPr>
              <w:pStyle w:val="TableParagraph"/>
              <w:spacing w:before="9"/>
              <w:rPr>
                <w:sz w:val="16"/>
              </w:rPr>
            </w:pPr>
          </w:p>
          <w:p w14:paraId="3397EE41" w14:textId="77777777" w:rsidR="00FA4B2E" w:rsidRDefault="00000000">
            <w:pPr>
              <w:pStyle w:val="TableParagraph"/>
              <w:ind w:left="172"/>
              <w:rPr>
                <w:sz w:val="18"/>
              </w:rPr>
            </w:pPr>
            <w:r>
              <w:rPr>
                <w:sz w:val="18"/>
              </w:rPr>
              <w:t>82365</w:t>
            </w:r>
          </w:p>
        </w:tc>
        <w:tc>
          <w:tcPr>
            <w:tcW w:w="5597" w:type="dxa"/>
            <w:vMerge w:val="restart"/>
          </w:tcPr>
          <w:p w14:paraId="669C0A9A" w14:textId="77777777" w:rsidR="00FA4B2E" w:rsidRPr="0029071D" w:rsidRDefault="00FA4B2E">
            <w:pPr>
              <w:pStyle w:val="TableParagraph"/>
              <w:spacing w:before="9"/>
              <w:rPr>
                <w:sz w:val="16"/>
                <w:lang w:val="es-ES_tradnl"/>
              </w:rPr>
            </w:pPr>
          </w:p>
          <w:p w14:paraId="0B4FB1BB" w14:textId="77777777" w:rsidR="00FA4B2E" w:rsidRPr="0029071D" w:rsidRDefault="00000000">
            <w:pPr>
              <w:pStyle w:val="TableParagraph"/>
              <w:ind w:left="69"/>
              <w:rPr>
                <w:sz w:val="18"/>
                <w:lang w:val="es-ES_tradnl"/>
              </w:rPr>
            </w:pPr>
            <w:r w:rsidRPr="0029071D">
              <w:rPr>
                <w:sz w:val="18"/>
                <w:lang w:val="es-ES_tradnl"/>
              </w:rPr>
              <w:t>Curso intermedio de AutoCAD 2D y 3D (1ª edición).</w:t>
            </w:r>
          </w:p>
        </w:tc>
        <w:tc>
          <w:tcPr>
            <w:tcW w:w="2693" w:type="dxa"/>
            <w:vMerge w:val="restart"/>
          </w:tcPr>
          <w:p w14:paraId="0B62091C" w14:textId="77777777" w:rsidR="00FA4B2E" w:rsidRPr="0029071D" w:rsidRDefault="00FA4B2E">
            <w:pPr>
              <w:pStyle w:val="TableParagraph"/>
              <w:spacing w:before="9"/>
              <w:rPr>
                <w:sz w:val="16"/>
                <w:lang w:val="es-ES_tradnl"/>
              </w:rPr>
            </w:pPr>
          </w:p>
          <w:p w14:paraId="4B043729" w14:textId="77777777" w:rsidR="00FA4B2E" w:rsidRDefault="00000000">
            <w:pPr>
              <w:pStyle w:val="TableParagraph"/>
              <w:ind w:left="69"/>
              <w:rPr>
                <w:sz w:val="18"/>
              </w:rPr>
            </w:pPr>
            <w:r>
              <w:rPr>
                <w:sz w:val="18"/>
              </w:rPr>
              <w:t>Elena Chirino Alemán.</w:t>
            </w:r>
          </w:p>
        </w:tc>
        <w:tc>
          <w:tcPr>
            <w:tcW w:w="852" w:type="dxa"/>
            <w:vMerge w:val="restart"/>
          </w:tcPr>
          <w:p w14:paraId="7BC4FE60" w14:textId="77777777" w:rsidR="00FA4B2E" w:rsidRDefault="00FA4B2E">
            <w:pPr>
              <w:pStyle w:val="TableParagraph"/>
              <w:spacing w:before="9"/>
              <w:rPr>
                <w:sz w:val="16"/>
              </w:rPr>
            </w:pPr>
          </w:p>
          <w:p w14:paraId="4F5FAAF3" w14:textId="77777777" w:rsidR="00FA4B2E" w:rsidRDefault="00000000">
            <w:pPr>
              <w:pStyle w:val="TableParagraph"/>
              <w:ind w:left="81" w:right="70"/>
              <w:jc w:val="center"/>
              <w:rPr>
                <w:sz w:val="18"/>
              </w:rPr>
            </w:pPr>
            <w:r>
              <w:rPr>
                <w:sz w:val="18"/>
              </w:rPr>
              <w:t>30</w:t>
            </w:r>
          </w:p>
        </w:tc>
        <w:tc>
          <w:tcPr>
            <w:tcW w:w="1843" w:type="dxa"/>
          </w:tcPr>
          <w:p w14:paraId="242E12B5" w14:textId="77777777" w:rsidR="00FA4B2E" w:rsidRDefault="00000000">
            <w:pPr>
              <w:pStyle w:val="TableParagraph"/>
              <w:spacing w:before="30"/>
              <w:ind w:left="69"/>
              <w:rPr>
                <w:sz w:val="18"/>
              </w:rPr>
            </w:pPr>
            <w:r>
              <w:rPr>
                <w:sz w:val="18"/>
              </w:rPr>
              <w:t>Alumnos ULPGC</w:t>
            </w:r>
          </w:p>
        </w:tc>
        <w:tc>
          <w:tcPr>
            <w:tcW w:w="991" w:type="dxa"/>
          </w:tcPr>
          <w:p w14:paraId="169068D9" w14:textId="77777777" w:rsidR="00FA4B2E" w:rsidRDefault="00000000">
            <w:pPr>
              <w:pStyle w:val="TableParagraph"/>
              <w:spacing w:before="30"/>
              <w:ind w:left="108" w:right="99"/>
              <w:jc w:val="center"/>
              <w:rPr>
                <w:sz w:val="18"/>
              </w:rPr>
            </w:pPr>
            <w:r>
              <w:rPr>
                <w:sz w:val="18"/>
              </w:rPr>
              <w:t>30,00</w:t>
            </w:r>
          </w:p>
        </w:tc>
      </w:tr>
      <w:tr w:rsidR="00FA4B2E" w14:paraId="2A8A9AF5" w14:textId="77777777">
        <w:trPr>
          <w:trHeight w:val="316"/>
        </w:trPr>
        <w:tc>
          <w:tcPr>
            <w:tcW w:w="852" w:type="dxa"/>
            <w:vMerge/>
            <w:tcBorders>
              <w:top w:val="nil"/>
            </w:tcBorders>
          </w:tcPr>
          <w:p w14:paraId="1CA96C41" w14:textId="77777777" w:rsidR="00FA4B2E" w:rsidRDefault="00FA4B2E">
            <w:pPr>
              <w:rPr>
                <w:sz w:val="2"/>
                <w:szCs w:val="2"/>
              </w:rPr>
            </w:pPr>
          </w:p>
        </w:tc>
        <w:tc>
          <w:tcPr>
            <w:tcW w:w="5597" w:type="dxa"/>
            <w:vMerge/>
            <w:tcBorders>
              <w:top w:val="nil"/>
            </w:tcBorders>
          </w:tcPr>
          <w:p w14:paraId="2AAAB52F" w14:textId="77777777" w:rsidR="00FA4B2E" w:rsidRDefault="00FA4B2E">
            <w:pPr>
              <w:rPr>
                <w:sz w:val="2"/>
                <w:szCs w:val="2"/>
              </w:rPr>
            </w:pPr>
          </w:p>
        </w:tc>
        <w:tc>
          <w:tcPr>
            <w:tcW w:w="2693" w:type="dxa"/>
            <w:vMerge/>
            <w:tcBorders>
              <w:top w:val="nil"/>
            </w:tcBorders>
          </w:tcPr>
          <w:p w14:paraId="71F58F0F" w14:textId="77777777" w:rsidR="00FA4B2E" w:rsidRDefault="00FA4B2E">
            <w:pPr>
              <w:rPr>
                <w:sz w:val="2"/>
                <w:szCs w:val="2"/>
              </w:rPr>
            </w:pPr>
          </w:p>
        </w:tc>
        <w:tc>
          <w:tcPr>
            <w:tcW w:w="852" w:type="dxa"/>
            <w:vMerge/>
            <w:tcBorders>
              <w:top w:val="nil"/>
            </w:tcBorders>
          </w:tcPr>
          <w:p w14:paraId="747E1B1F" w14:textId="77777777" w:rsidR="00FA4B2E" w:rsidRDefault="00FA4B2E">
            <w:pPr>
              <w:rPr>
                <w:sz w:val="2"/>
                <w:szCs w:val="2"/>
              </w:rPr>
            </w:pPr>
          </w:p>
        </w:tc>
        <w:tc>
          <w:tcPr>
            <w:tcW w:w="1843" w:type="dxa"/>
          </w:tcPr>
          <w:p w14:paraId="24E36B06" w14:textId="77777777" w:rsidR="00FA4B2E" w:rsidRDefault="00000000">
            <w:pPr>
              <w:pStyle w:val="TableParagraph"/>
              <w:spacing w:before="54"/>
              <w:ind w:left="69"/>
              <w:rPr>
                <w:sz w:val="18"/>
              </w:rPr>
            </w:pPr>
            <w:r>
              <w:rPr>
                <w:sz w:val="18"/>
              </w:rPr>
              <w:t>Otros</w:t>
            </w:r>
          </w:p>
        </w:tc>
        <w:tc>
          <w:tcPr>
            <w:tcW w:w="991" w:type="dxa"/>
          </w:tcPr>
          <w:p w14:paraId="438D9B46" w14:textId="77777777" w:rsidR="00FA4B2E" w:rsidRDefault="00000000">
            <w:pPr>
              <w:pStyle w:val="TableParagraph"/>
              <w:spacing w:before="54"/>
              <w:ind w:left="108" w:right="99"/>
              <w:jc w:val="center"/>
              <w:rPr>
                <w:sz w:val="18"/>
              </w:rPr>
            </w:pPr>
            <w:r>
              <w:rPr>
                <w:sz w:val="18"/>
              </w:rPr>
              <w:t>35,00</w:t>
            </w:r>
          </w:p>
        </w:tc>
      </w:tr>
      <w:tr w:rsidR="00FA4B2E" w14:paraId="63D0A056" w14:textId="77777777">
        <w:trPr>
          <w:trHeight w:val="268"/>
        </w:trPr>
        <w:tc>
          <w:tcPr>
            <w:tcW w:w="852" w:type="dxa"/>
            <w:vMerge w:val="restart"/>
          </w:tcPr>
          <w:p w14:paraId="22676A45" w14:textId="77777777" w:rsidR="00FA4B2E" w:rsidRDefault="00FA4B2E">
            <w:pPr>
              <w:pStyle w:val="TableParagraph"/>
              <w:spacing w:before="9"/>
              <w:rPr>
                <w:sz w:val="16"/>
              </w:rPr>
            </w:pPr>
          </w:p>
          <w:p w14:paraId="7464948E" w14:textId="77777777" w:rsidR="00FA4B2E" w:rsidRDefault="00000000">
            <w:pPr>
              <w:pStyle w:val="TableParagraph"/>
              <w:ind w:left="172"/>
              <w:rPr>
                <w:sz w:val="18"/>
              </w:rPr>
            </w:pPr>
            <w:r>
              <w:rPr>
                <w:sz w:val="18"/>
              </w:rPr>
              <w:t>82384</w:t>
            </w:r>
          </w:p>
        </w:tc>
        <w:tc>
          <w:tcPr>
            <w:tcW w:w="5597" w:type="dxa"/>
            <w:vMerge w:val="restart"/>
          </w:tcPr>
          <w:p w14:paraId="51A41454" w14:textId="77777777" w:rsidR="00FA4B2E" w:rsidRPr="0029071D" w:rsidRDefault="00FA4B2E">
            <w:pPr>
              <w:pStyle w:val="TableParagraph"/>
              <w:spacing w:before="9"/>
              <w:rPr>
                <w:sz w:val="16"/>
                <w:lang w:val="es-ES_tradnl"/>
              </w:rPr>
            </w:pPr>
          </w:p>
          <w:p w14:paraId="1EACC764" w14:textId="77777777" w:rsidR="00FA4B2E" w:rsidRPr="0029071D" w:rsidRDefault="00000000">
            <w:pPr>
              <w:pStyle w:val="TableParagraph"/>
              <w:ind w:left="69"/>
              <w:rPr>
                <w:sz w:val="18"/>
                <w:lang w:val="es-ES_tradnl"/>
              </w:rPr>
            </w:pPr>
            <w:r w:rsidRPr="0029071D">
              <w:rPr>
                <w:sz w:val="18"/>
                <w:lang w:val="es-ES_tradnl"/>
              </w:rPr>
              <w:t>Curso intermedio de AutoCAD 2D y 3D (2ª edición).</w:t>
            </w:r>
          </w:p>
        </w:tc>
        <w:tc>
          <w:tcPr>
            <w:tcW w:w="2693" w:type="dxa"/>
            <w:vMerge w:val="restart"/>
          </w:tcPr>
          <w:p w14:paraId="6569F7E1" w14:textId="77777777" w:rsidR="00FA4B2E" w:rsidRPr="0029071D" w:rsidRDefault="00FA4B2E">
            <w:pPr>
              <w:pStyle w:val="TableParagraph"/>
              <w:spacing w:before="9"/>
              <w:rPr>
                <w:sz w:val="16"/>
                <w:lang w:val="es-ES_tradnl"/>
              </w:rPr>
            </w:pPr>
          </w:p>
          <w:p w14:paraId="2D57678E" w14:textId="77777777" w:rsidR="00FA4B2E" w:rsidRDefault="00000000">
            <w:pPr>
              <w:pStyle w:val="TableParagraph"/>
              <w:ind w:left="69"/>
              <w:rPr>
                <w:sz w:val="18"/>
              </w:rPr>
            </w:pPr>
            <w:r>
              <w:rPr>
                <w:sz w:val="18"/>
              </w:rPr>
              <w:t>Elena Chirino Alemán.</w:t>
            </w:r>
          </w:p>
        </w:tc>
        <w:tc>
          <w:tcPr>
            <w:tcW w:w="852" w:type="dxa"/>
            <w:vMerge w:val="restart"/>
          </w:tcPr>
          <w:p w14:paraId="0D2C6CE2" w14:textId="77777777" w:rsidR="00FA4B2E" w:rsidRDefault="00FA4B2E">
            <w:pPr>
              <w:pStyle w:val="TableParagraph"/>
              <w:spacing w:before="9"/>
              <w:rPr>
                <w:sz w:val="16"/>
              </w:rPr>
            </w:pPr>
          </w:p>
          <w:p w14:paraId="7C59D9B6" w14:textId="77777777" w:rsidR="00FA4B2E" w:rsidRDefault="00000000">
            <w:pPr>
              <w:pStyle w:val="TableParagraph"/>
              <w:ind w:left="81" w:right="70"/>
              <w:jc w:val="center"/>
              <w:rPr>
                <w:sz w:val="18"/>
              </w:rPr>
            </w:pPr>
            <w:r>
              <w:rPr>
                <w:sz w:val="18"/>
              </w:rPr>
              <w:t>30</w:t>
            </w:r>
          </w:p>
        </w:tc>
        <w:tc>
          <w:tcPr>
            <w:tcW w:w="1843" w:type="dxa"/>
          </w:tcPr>
          <w:p w14:paraId="1E02237D" w14:textId="77777777" w:rsidR="00FA4B2E" w:rsidRDefault="00000000">
            <w:pPr>
              <w:pStyle w:val="TableParagraph"/>
              <w:spacing w:before="30"/>
              <w:ind w:left="69"/>
              <w:rPr>
                <w:sz w:val="18"/>
              </w:rPr>
            </w:pPr>
            <w:r>
              <w:rPr>
                <w:sz w:val="18"/>
              </w:rPr>
              <w:t>Alumnos ULPGC</w:t>
            </w:r>
          </w:p>
        </w:tc>
        <w:tc>
          <w:tcPr>
            <w:tcW w:w="991" w:type="dxa"/>
          </w:tcPr>
          <w:p w14:paraId="53183C5D" w14:textId="77777777" w:rsidR="00FA4B2E" w:rsidRDefault="00000000">
            <w:pPr>
              <w:pStyle w:val="TableParagraph"/>
              <w:spacing w:before="30"/>
              <w:ind w:left="108" w:right="99"/>
              <w:jc w:val="center"/>
              <w:rPr>
                <w:sz w:val="18"/>
              </w:rPr>
            </w:pPr>
            <w:r>
              <w:rPr>
                <w:sz w:val="18"/>
              </w:rPr>
              <w:t>30,00</w:t>
            </w:r>
          </w:p>
        </w:tc>
      </w:tr>
      <w:tr w:rsidR="00FA4B2E" w14:paraId="45FA6B89" w14:textId="77777777">
        <w:trPr>
          <w:trHeight w:val="316"/>
        </w:trPr>
        <w:tc>
          <w:tcPr>
            <w:tcW w:w="852" w:type="dxa"/>
            <w:vMerge/>
            <w:tcBorders>
              <w:top w:val="nil"/>
            </w:tcBorders>
          </w:tcPr>
          <w:p w14:paraId="55A3FA4D" w14:textId="77777777" w:rsidR="00FA4B2E" w:rsidRDefault="00FA4B2E">
            <w:pPr>
              <w:rPr>
                <w:sz w:val="2"/>
                <w:szCs w:val="2"/>
              </w:rPr>
            </w:pPr>
          </w:p>
        </w:tc>
        <w:tc>
          <w:tcPr>
            <w:tcW w:w="5597" w:type="dxa"/>
            <w:vMerge/>
            <w:tcBorders>
              <w:top w:val="nil"/>
            </w:tcBorders>
          </w:tcPr>
          <w:p w14:paraId="0EC64DDE" w14:textId="77777777" w:rsidR="00FA4B2E" w:rsidRDefault="00FA4B2E">
            <w:pPr>
              <w:rPr>
                <w:sz w:val="2"/>
                <w:szCs w:val="2"/>
              </w:rPr>
            </w:pPr>
          </w:p>
        </w:tc>
        <w:tc>
          <w:tcPr>
            <w:tcW w:w="2693" w:type="dxa"/>
            <w:vMerge/>
            <w:tcBorders>
              <w:top w:val="nil"/>
            </w:tcBorders>
          </w:tcPr>
          <w:p w14:paraId="68A5F4B8" w14:textId="77777777" w:rsidR="00FA4B2E" w:rsidRDefault="00FA4B2E">
            <w:pPr>
              <w:rPr>
                <w:sz w:val="2"/>
                <w:szCs w:val="2"/>
              </w:rPr>
            </w:pPr>
          </w:p>
        </w:tc>
        <w:tc>
          <w:tcPr>
            <w:tcW w:w="852" w:type="dxa"/>
            <w:vMerge/>
            <w:tcBorders>
              <w:top w:val="nil"/>
            </w:tcBorders>
          </w:tcPr>
          <w:p w14:paraId="41AA2417" w14:textId="77777777" w:rsidR="00FA4B2E" w:rsidRDefault="00FA4B2E">
            <w:pPr>
              <w:rPr>
                <w:sz w:val="2"/>
                <w:szCs w:val="2"/>
              </w:rPr>
            </w:pPr>
          </w:p>
        </w:tc>
        <w:tc>
          <w:tcPr>
            <w:tcW w:w="1843" w:type="dxa"/>
          </w:tcPr>
          <w:p w14:paraId="373759C0" w14:textId="77777777" w:rsidR="00FA4B2E" w:rsidRDefault="00000000">
            <w:pPr>
              <w:pStyle w:val="TableParagraph"/>
              <w:spacing w:before="54"/>
              <w:ind w:left="69"/>
              <w:rPr>
                <w:sz w:val="18"/>
              </w:rPr>
            </w:pPr>
            <w:r>
              <w:rPr>
                <w:sz w:val="18"/>
              </w:rPr>
              <w:t>Otros</w:t>
            </w:r>
          </w:p>
        </w:tc>
        <w:tc>
          <w:tcPr>
            <w:tcW w:w="991" w:type="dxa"/>
          </w:tcPr>
          <w:p w14:paraId="617AFAF5" w14:textId="77777777" w:rsidR="00FA4B2E" w:rsidRDefault="00000000">
            <w:pPr>
              <w:pStyle w:val="TableParagraph"/>
              <w:spacing w:before="54"/>
              <w:ind w:left="108" w:right="99"/>
              <w:jc w:val="center"/>
              <w:rPr>
                <w:sz w:val="18"/>
              </w:rPr>
            </w:pPr>
            <w:r>
              <w:rPr>
                <w:sz w:val="18"/>
              </w:rPr>
              <w:t>35,00</w:t>
            </w:r>
          </w:p>
        </w:tc>
      </w:tr>
      <w:tr w:rsidR="00FA4B2E" w14:paraId="6A697D5F" w14:textId="77777777">
        <w:trPr>
          <w:trHeight w:val="268"/>
        </w:trPr>
        <w:tc>
          <w:tcPr>
            <w:tcW w:w="852" w:type="dxa"/>
            <w:vMerge w:val="restart"/>
          </w:tcPr>
          <w:p w14:paraId="32FC3B24" w14:textId="77777777" w:rsidR="00FA4B2E" w:rsidRDefault="00FA4B2E">
            <w:pPr>
              <w:pStyle w:val="TableParagraph"/>
              <w:spacing w:before="9"/>
              <w:rPr>
                <w:sz w:val="16"/>
              </w:rPr>
            </w:pPr>
          </w:p>
          <w:p w14:paraId="11759BCA" w14:textId="77777777" w:rsidR="00FA4B2E" w:rsidRDefault="00000000">
            <w:pPr>
              <w:pStyle w:val="TableParagraph"/>
              <w:ind w:left="172"/>
              <w:rPr>
                <w:sz w:val="18"/>
              </w:rPr>
            </w:pPr>
            <w:r>
              <w:rPr>
                <w:sz w:val="18"/>
              </w:rPr>
              <w:t>82404</w:t>
            </w:r>
          </w:p>
        </w:tc>
        <w:tc>
          <w:tcPr>
            <w:tcW w:w="5597" w:type="dxa"/>
            <w:vMerge w:val="restart"/>
          </w:tcPr>
          <w:p w14:paraId="67E64156" w14:textId="77777777" w:rsidR="00FA4B2E" w:rsidRPr="0029071D" w:rsidRDefault="00FA4B2E">
            <w:pPr>
              <w:pStyle w:val="TableParagraph"/>
              <w:spacing w:before="9"/>
              <w:rPr>
                <w:sz w:val="16"/>
                <w:lang w:val="es-ES_tradnl"/>
              </w:rPr>
            </w:pPr>
          </w:p>
          <w:p w14:paraId="07657FD9" w14:textId="77777777" w:rsidR="00FA4B2E" w:rsidRPr="0029071D" w:rsidRDefault="00000000">
            <w:pPr>
              <w:pStyle w:val="TableParagraph"/>
              <w:ind w:left="69"/>
              <w:rPr>
                <w:sz w:val="18"/>
                <w:lang w:val="es-ES_tradnl"/>
              </w:rPr>
            </w:pPr>
            <w:r w:rsidRPr="0029071D">
              <w:rPr>
                <w:sz w:val="18"/>
                <w:lang w:val="es-ES_tradnl"/>
              </w:rPr>
              <w:t>Curso intermedio de Excel (1ª edición).</w:t>
            </w:r>
          </w:p>
        </w:tc>
        <w:tc>
          <w:tcPr>
            <w:tcW w:w="2693" w:type="dxa"/>
            <w:vMerge w:val="restart"/>
          </w:tcPr>
          <w:p w14:paraId="5BE6681E" w14:textId="77777777" w:rsidR="00FA4B2E" w:rsidRPr="0029071D" w:rsidRDefault="00FA4B2E">
            <w:pPr>
              <w:pStyle w:val="TableParagraph"/>
              <w:spacing w:before="9"/>
              <w:rPr>
                <w:sz w:val="16"/>
                <w:lang w:val="es-ES_tradnl"/>
              </w:rPr>
            </w:pPr>
          </w:p>
          <w:p w14:paraId="31354142" w14:textId="77777777" w:rsidR="00FA4B2E" w:rsidRDefault="00000000">
            <w:pPr>
              <w:pStyle w:val="TableParagraph"/>
              <w:ind w:left="69"/>
              <w:rPr>
                <w:sz w:val="18"/>
              </w:rPr>
            </w:pPr>
            <w:r>
              <w:rPr>
                <w:sz w:val="18"/>
              </w:rPr>
              <w:t>Elena Chirino Alemán.</w:t>
            </w:r>
          </w:p>
        </w:tc>
        <w:tc>
          <w:tcPr>
            <w:tcW w:w="852" w:type="dxa"/>
            <w:vMerge w:val="restart"/>
          </w:tcPr>
          <w:p w14:paraId="63154C34" w14:textId="77777777" w:rsidR="00FA4B2E" w:rsidRDefault="00FA4B2E">
            <w:pPr>
              <w:pStyle w:val="TableParagraph"/>
              <w:spacing w:before="9"/>
              <w:rPr>
                <w:sz w:val="16"/>
              </w:rPr>
            </w:pPr>
          </w:p>
          <w:p w14:paraId="43194ED1" w14:textId="77777777" w:rsidR="00FA4B2E" w:rsidRDefault="00000000">
            <w:pPr>
              <w:pStyle w:val="TableParagraph"/>
              <w:ind w:left="81" w:right="70"/>
              <w:jc w:val="center"/>
              <w:rPr>
                <w:sz w:val="18"/>
              </w:rPr>
            </w:pPr>
            <w:r>
              <w:rPr>
                <w:sz w:val="18"/>
              </w:rPr>
              <w:t>30</w:t>
            </w:r>
          </w:p>
        </w:tc>
        <w:tc>
          <w:tcPr>
            <w:tcW w:w="1843" w:type="dxa"/>
          </w:tcPr>
          <w:p w14:paraId="3CF17F4B" w14:textId="77777777" w:rsidR="00FA4B2E" w:rsidRDefault="00000000">
            <w:pPr>
              <w:pStyle w:val="TableParagraph"/>
              <w:spacing w:before="30"/>
              <w:ind w:left="69"/>
              <w:rPr>
                <w:sz w:val="18"/>
              </w:rPr>
            </w:pPr>
            <w:r>
              <w:rPr>
                <w:sz w:val="18"/>
              </w:rPr>
              <w:t>Alumnos ULPGC</w:t>
            </w:r>
          </w:p>
        </w:tc>
        <w:tc>
          <w:tcPr>
            <w:tcW w:w="991" w:type="dxa"/>
          </w:tcPr>
          <w:p w14:paraId="17AD3225" w14:textId="77777777" w:rsidR="00FA4B2E" w:rsidRDefault="00000000">
            <w:pPr>
              <w:pStyle w:val="TableParagraph"/>
              <w:spacing w:before="30"/>
              <w:ind w:left="108" w:right="99"/>
              <w:jc w:val="center"/>
              <w:rPr>
                <w:sz w:val="18"/>
              </w:rPr>
            </w:pPr>
            <w:r>
              <w:rPr>
                <w:sz w:val="18"/>
              </w:rPr>
              <w:t>30,00</w:t>
            </w:r>
          </w:p>
        </w:tc>
      </w:tr>
      <w:tr w:rsidR="00FA4B2E" w14:paraId="4D6F646E" w14:textId="77777777">
        <w:trPr>
          <w:trHeight w:val="316"/>
        </w:trPr>
        <w:tc>
          <w:tcPr>
            <w:tcW w:w="852" w:type="dxa"/>
            <w:vMerge/>
            <w:tcBorders>
              <w:top w:val="nil"/>
            </w:tcBorders>
          </w:tcPr>
          <w:p w14:paraId="6BFB8DBC" w14:textId="77777777" w:rsidR="00FA4B2E" w:rsidRDefault="00FA4B2E">
            <w:pPr>
              <w:rPr>
                <w:sz w:val="2"/>
                <w:szCs w:val="2"/>
              </w:rPr>
            </w:pPr>
          </w:p>
        </w:tc>
        <w:tc>
          <w:tcPr>
            <w:tcW w:w="5597" w:type="dxa"/>
            <w:vMerge/>
            <w:tcBorders>
              <w:top w:val="nil"/>
            </w:tcBorders>
          </w:tcPr>
          <w:p w14:paraId="2C79588A" w14:textId="77777777" w:rsidR="00FA4B2E" w:rsidRDefault="00FA4B2E">
            <w:pPr>
              <w:rPr>
                <w:sz w:val="2"/>
                <w:szCs w:val="2"/>
              </w:rPr>
            </w:pPr>
          </w:p>
        </w:tc>
        <w:tc>
          <w:tcPr>
            <w:tcW w:w="2693" w:type="dxa"/>
            <w:vMerge/>
            <w:tcBorders>
              <w:top w:val="nil"/>
            </w:tcBorders>
          </w:tcPr>
          <w:p w14:paraId="464667B2" w14:textId="77777777" w:rsidR="00FA4B2E" w:rsidRDefault="00FA4B2E">
            <w:pPr>
              <w:rPr>
                <w:sz w:val="2"/>
                <w:szCs w:val="2"/>
              </w:rPr>
            </w:pPr>
          </w:p>
        </w:tc>
        <w:tc>
          <w:tcPr>
            <w:tcW w:w="852" w:type="dxa"/>
            <w:vMerge/>
            <w:tcBorders>
              <w:top w:val="nil"/>
            </w:tcBorders>
          </w:tcPr>
          <w:p w14:paraId="1604EF09" w14:textId="77777777" w:rsidR="00FA4B2E" w:rsidRDefault="00FA4B2E">
            <w:pPr>
              <w:rPr>
                <w:sz w:val="2"/>
                <w:szCs w:val="2"/>
              </w:rPr>
            </w:pPr>
          </w:p>
        </w:tc>
        <w:tc>
          <w:tcPr>
            <w:tcW w:w="1843" w:type="dxa"/>
          </w:tcPr>
          <w:p w14:paraId="5652D7CD" w14:textId="77777777" w:rsidR="00FA4B2E" w:rsidRDefault="00000000">
            <w:pPr>
              <w:pStyle w:val="TableParagraph"/>
              <w:spacing w:before="54"/>
              <w:ind w:left="69"/>
              <w:rPr>
                <w:sz w:val="18"/>
              </w:rPr>
            </w:pPr>
            <w:r>
              <w:rPr>
                <w:sz w:val="18"/>
              </w:rPr>
              <w:t>Otros</w:t>
            </w:r>
          </w:p>
        </w:tc>
        <w:tc>
          <w:tcPr>
            <w:tcW w:w="991" w:type="dxa"/>
          </w:tcPr>
          <w:p w14:paraId="432DC1C4" w14:textId="77777777" w:rsidR="00FA4B2E" w:rsidRDefault="00000000">
            <w:pPr>
              <w:pStyle w:val="TableParagraph"/>
              <w:spacing w:before="54"/>
              <w:ind w:left="108" w:right="99"/>
              <w:jc w:val="center"/>
              <w:rPr>
                <w:sz w:val="18"/>
              </w:rPr>
            </w:pPr>
            <w:r>
              <w:rPr>
                <w:sz w:val="18"/>
              </w:rPr>
              <w:t>35,00</w:t>
            </w:r>
          </w:p>
        </w:tc>
      </w:tr>
      <w:tr w:rsidR="00FA4B2E" w14:paraId="71D246D0" w14:textId="77777777">
        <w:trPr>
          <w:trHeight w:val="268"/>
        </w:trPr>
        <w:tc>
          <w:tcPr>
            <w:tcW w:w="852" w:type="dxa"/>
            <w:vMerge w:val="restart"/>
          </w:tcPr>
          <w:p w14:paraId="456C9CD6" w14:textId="77777777" w:rsidR="00FA4B2E" w:rsidRDefault="00FA4B2E">
            <w:pPr>
              <w:pStyle w:val="TableParagraph"/>
              <w:spacing w:before="9"/>
              <w:rPr>
                <w:sz w:val="16"/>
              </w:rPr>
            </w:pPr>
          </w:p>
          <w:p w14:paraId="72C9A584" w14:textId="77777777" w:rsidR="00FA4B2E" w:rsidRDefault="00000000">
            <w:pPr>
              <w:pStyle w:val="TableParagraph"/>
              <w:ind w:left="172"/>
              <w:rPr>
                <w:sz w:val="18"/>
              </w:rPr>
            </w:pPr>
            <w:r>
              <w:rPr>
                <w:sz w:val="18"/>
              </w:rPr>
              <w:t>82405</w:t>
            </w:r>
          </w:p>
        </w:tc>
        <w:tc>
          <w:tcPr>
            <w:tcW w:w="5597" w:type="dxa"/>
            <w:vMerge w:val="restart"/>
          </w:tcPr>
          <w:p w14:paraId="3CDFA8BF" w14:textId="77777777" w:rsidR="00FA4B2E" w:rsidRPr="0029071D" w:rsidRDefault="00FA4B2E">
            <w:pPr>
              <w:pStyle w:val="TableParagraph"/>
              <w:spacing w:before="9"/>
              <w:rPr>
                <w:sz w:val="16"/>
                <w:lang w:val="es-ES_tradnl"/>
              </w:rPr>
            </w:pPr>
          </w:p>
          <w:p w14:paraId="6B598186" w14:textId="77777777" w:rsidR="00FA4B2E" w:rsidRPr="0029071D" w:rsidRDefault="00000000">
            <w:pPr>
              <w:pStyle w:val="TableParagraph"/>
              <w:ind w:left="69"/>
              <w:rPr>
                <w:sz w:val="18"/>
                <w:lang w:val="es-ES_tradnl"/>
              </w:rPr>
            </w:pPr>
            <w:r w:rsidRPr="0029071D">
              <w:rPr>
                <w:sz w:val="18"/>
                <w:lang w:val="es-ES_tradnl"/>
              </w:rPr>
              <w:t>Curso intermedio de Excel (2ª edición).</w:t>
            </w:r>
          </w:p>
        </w:tc>
        <w:tc>
          <w:tcPr>
            <w:tcW w:w="2693" w:type="dxa"/>
            <w:vMerge w:val="restart"/>
          </w:tcPr>
          <w:p w14:paraId="63CADF39" w14:textId="77777777" w:rsidR="00FA4B2E" w:rsidRPr="0029071D" w:rsidRDefault="00FA4B2E">
            <w:pPr>
              <w:pStyle w:val="TableParagraph"/>
              <w:spacing w:before="9"/>
              <w:rPr>
                <w:sz w:val="16"/>
                <w:lang w:val="es-ES_tradnl"/>
              </w:rPr>
            </w:pPr>
          </w:p>
          <w:p w14:paraId="78E27D1F" w14:textId="77777777" w:rsidR="00FA4B2E" w:rsidRDefault="00000000">
            <w:pPr>
              <w:pStyle w:val="TableParagraph"/>
              <w:ind w:left="69"/>
              <w:rPr>
                <w:sz w:val="18"/>
              </w:rPr>
            </w:pPr>
            <w:r>
              <w:rPr>
                <w:sz w:val="18"/>
              </w:rPr>
              <w:t>Elena Chirino Alemán.</w:t>
            </w:r>
          </w:p>
        </w:tc>
        <w:tc>
          <w:tcPr>
            <w:tcW w:w="852" w:type="dxa"/>
            <w:vMerge w:val="restart"/>
          </w:tcPr>
          <w:p w14:paraId="23E7124A" w14:textId="77777777" w:rsidR="00FA4B2E" w:rsidRDefault="00FA4B2E">
            <w:pPr>
              <w:pStyle w:val="TableParagraph"/>
              <w:spacing w:before="9"/>
              <w:rPr>
                <w:sz w:val="16"/>
              </w:rPr>
            </w:pPr>
          </w:p>
          <w:p w14:paraId="72B55674" w14:textId="77777777" w:rsidR="00FA4B2E" w:rsidRDefault="00000000">
            <w:pPr>
              <w:pStyle w:val="TableParagraph"/>
              <w:ind w:left="81" w:right="71"/>
              <w:jc w:val="center"/>
              <w:rPr>
                <w:sz w:val="18"/>
              </w:rPr>
            </w:pPr>
            <w:r>
              <w:rPr>
                <w:sz w:val="18"/>
              </w:rPr>
              <w:t>30</w:t>
            </w:r>
          </w:p>
        </w:tc>
        <w:tc>
          <w:tcPr>
            <w:tcW w:w="1843" w:type="dxa"/>
          </w:tcPr>
          <w:p w14:paraId="31C29B79" w14:textId="77777777" w:rsidR="00FA4B2E" w:rsidRDefault="00000000">
            <w:pPr>
              <w:pStyle w:val="TableParagraph"/>
              <w:spacing w:before="30"/>
              <w:ind w:left="68"/>
              <w:rPr>
                <w:sz w:val="18"/>
              </w:rPr>
            </w:pPr>
            <w:r>
              <w:rPr>
                <w:sz w:val="18"/>
              </w:rPr>
              <w:t>Alumnos ULPGC</w:t>
            </w:r>
          </w:p>
        </w:tc>
        <w:tc>
          <w:tcPr>
            <w:tcW w:w="991" w:type="dxa"/>
          </w:tcPr>
          <w:p w14:paraId="11D34A33" w14:textId="77777777" w:rsidR="00FA4B2E" w:rsidRDefault="00000000">
            <w:pPr>
              <w:pStyle w:val="TableParagraph"/>
              <w:spacing w:before="30"/>
              <w:ind w:left="108" w:right="100"/>
              <w:jc w:val="center"/>
              <w:rPr>
                <w:sz w:val="18"/>
              </w:rPr>
            </w:pPr>
            <w:r>
              <w:rPr>
                <w:sz w:val="18"/>
              </w:rPr>
              <w:t>30,00</w:t>
            </w:r>
          </w:p>
        </w:tc>
      </w:tr>
      <w:tr w:rsidR="00FA4B2E" w14:paraId="2574033F" w14:textId="77777777">
        <w:trPr>
          <w:trHeight w:val="316"/>
        </w:trPr>
        <w:tc>
          <w:tcPr>
            <w:tcW w:w="852" w:type="dxa"/>
            <w:vMerge/>
            <w:tcBorders>
              <w:top w:val="nil"/>
            </w:tcBorders>
          </w:tcPr>
          <w:p w14:paraId="2AF393EC" w14:textId="77777777" w:rsidR="00FA4B2E" w:rsidRDefault="00FA4B2E">
            <w:pPr>
              <w:rPr>
                <w:sz w:val="2"/>
                <w:szCs w:val="2"/>
              </w:rPr>
            </w:pPr>
          </w:p>
        </w:tc>
        <w:tc>
          <w:tcPr>
            <w:tcW w:w="5597" w:type="dxa"/>
            <w:vMerge/>
            <w:tcBorders>
              <w:top w:val="nil"/>
            </w:tcBorders>
          </w:tcPr>
          <w:p w14:paraId="5D7E9009" w14:textId="77777777" w:rsidR="00FA4B2E" w:rsidRDefault="00FA4B2E">
            <w:pPr>
              <w:rPr>
                <w:sz w:val="2"/>
                <w:szCs w:val="2"/>
              </w:rPr>
            </w:pPr>
          </w:p>
        </w:tc>
        <w:tc>
          <w:tcPr>
            <w:tcW w:w="2693" w:type="dxa"/>
            <w:vMerge/>
            <w:tcBorders>
              <w:top w:val="nil"/>
            </w:tcBorders>
          </w:tcPr>
          <w:p w14:paraId="5B689829" w14:textId="77777777" w:rsidR="00FA4B2E" w:rsidRDefault="00FA4B2E">
            <w:pPr>
              <w:rPr>
                <w:sz w:val="2"/>
                <w:szCs w:val="2"/>
              </w:rPr>
            </w:pPr>
          </w:p>
        </w:tc>
        <w:tc>
          <w:tcPr>
            <w:tcW w:w="852" w:type="dxa"/>
            <w:vMerge/>
            <w:tcBorders>
              <w:top w:val="nil"/>
            </w:tcBorders>
          </w:tcPr>
          <w:p w14:paraId="56A25681" w14:textId="77777777" w:rsidR="00FA4B2E" w:rsidRDefault="00FA4B2E">
            <w:pPr>
              <w:rPr>
                <w:sz w:val="2"/>
                <w:szCs w:val="2"/>
              </w:rPr>
            </w:pPr>
          </w:p>
        </w:tc>
        <w:tc>
          <w:tcPr>
            <w:tcW w:w="1843" w:type="dxa"/>
          </w:tcPr>
          <w:p w14:paraId="2CDD6523" w14:textId="77777777" w:rsidR="00FA4B2E" w:rsidRDefault="00000000">
            <w:pPr>
              <w:pStyle w:val="TableParagraph"/>
              <w:spacing w:before="54"/>
              <w:ind w:left="69"/>
              <w:rPr>
                <w:sz w:val="18"/>
              </w:rPr>
            </w:pPr>
            <w:r>
              <w:rPr>
                <w:sz w:val="18"/>
              </w:rPr>
              <w:t>Otros</w:t>
            </w:r>
          </w:p>
        </w:tc>
        <w:tc>
          <w:tcPr>
            <w:tcW w:w="991" w:type="dxa"/>
          </w:tcPr>
          <w:p w14:paraId="447DB420" w14:textId="77777777" w:rsidR="00FA4B2E" w:rsidRDefault="00000000">
            <w:pPr>
              <w:pStyle w:val="TableParagraph"/>
              <w:spacing w:before="54"/>
              <w:ind w:left="108" w:right="99"/>
              <w:jc w:val="center"/>
              <w:rPr>
                <w:sz w:val="18"/>
              </w:rPr>
            </w:pPr>
            <w:r>
              <w:rPr>
                <w:sz w:val="18"/>
              </w:rPr>
              <w:t>35,00</w:t>
            </w:r>
          </w:p>
        </w:tc>
      </w:tr>
    </w:tbl>
    <w:p w14:paraId="6EAD56A2" w14:textId="77777777" w:rsidR="00FA4B2E" w:rsidRDefault="00FA4B2E">
      <w:pPr>
        <w:pStyle w:val="Textoindependiente"/>
        <w:spacing w:before="9"/>
        <w:rPr>
          <w:sz w:val="22"/>
        </w:rPr>
      </w:pPr>
    </w:p>
    <w:p w14:paraId="0AE18163" w14:textId="77777777" w:rsidR="00FA4B2E" w:rsidRDefault="00000000">
      <w:pPr>
        <w:spacing w:before="93"/>
        <w:ind w:left="5906" w:right="6757"/>
        <w:jc w:val="center"/>
        <w:rPr>
          <w:sz w:val="20"/>
        </w:rPr>
      </w:pPr>
      <w:r>
        <w:rPr>
          <w:sz w:val="20"/>
        </w:rPr>
        <w:t>-16-</w:t>
      </w:r>
    </w:p>
    <w:p w14:paraId="082D6240" w14:textId="77777777" w:rsidR="00FA4B2E" w:rsidRDefault="00FA4B2E">
      <w:pPr>
        <w:jc w:val="center"/>
        <w:rPr>
          <w:sz w:val="20"/>
        </w:rPr>
        <w:sectPr w:rsidR="00FA4B2E" w:rsidSect="000D4F69">
          <w:pgSz w:w="16820" w:h="14170" w:orient="landscape"/>
          <w:pgMar w:top="1320" w:right="1880" w:bottom="1080" w:left="1880" w:header="0" w:footer="896" w:gutter="0"/>
          <w:cols w:space="720"/>
        </w:sectPr>
      </w:pPr>
    </w:p>
    <w:p w14:paraId="501ED5F7" w14:textId="77777777" w:rsidR="00FA4B2E" w:rsidRDefault="00FA4B2E">
      <w:pPr>
        <w:pStyle w:val="Textoindependiente"/>
        <w:rPr>
          <w:sz w:val="20"/>
        </w:rPr>
      </w:pPr>
    </w:p>
    <w:p w14:paraId="4A033EB8" w14:textId="77777777" w:rsidR="00FA4B2E" w:rsidRDefault="00FA4B2E">
      <w:pPr>
        <w:pStyle w:val="Textoindependiente"/>
        <w:rPr>
          <w:sz w:val="20"/>
        </w:rPr>
      </w:pPr>
    </w:p>
    <w:p w14:paraId="7989F873" w14:textId="77777777" w:rsidR="00FA4B2E" w:rsidRDefault="00FA4B2E">
      <w:pPr>
        <w:pStyle w:val="Textoindependiente"/>
        <w:rPr>
          <w:sz w:val="20"/>
        </w:rPr>
      </w:pPr>
    </w:p>
    <w:p w14:paraId="3D0D4B4A" w14:textId="77777777" w:rsidR="00FA4B2E" w:rsidRDefault="00FA4B2E">
      <w:pPr>
        <w:pStyle w:val="Textoindependiente"/>
        <w:rPr>
          <w:sz w:val="20"/>
        </w:rPr>
      </w:pPr>
    </w:p>
    <w:p w14:paraId="420E24EF" w14:textId="77777777" w:rsidR="00FA4B2E" w:rsidRDefault="00FA4B2E">
      <w:pPr>
        <w:pStyle w:val="Textoindependiente"/>
        <w:rPr>
          <w:sz w:val="20"/>
        </w:rPr>
      </w:pPr>
    </w:p>
    <w:p w14:paraId="33ABB081" w14:textId="77777777" w:rsidR="00FA4B2E" w:rsidRDefault="00FA4B2E">
      <w:pPr>
        <w:pStyle w:val="Textoindependiente"/>
        <w:rPr>
          <w:sz w:val="20"/>
        </w:rPr>
      </w:pPr>
    </w:p>
    <w:p w14:paraId="5C9F09DF" w14:textId="77777777" w:rsidR="00FA4B2E" w:rsidRDefault="00FA4B2E">
      <w:pPr>
        <w:pStyle w:val="Textoindependiente"/>
        <w:rPr>
          <w:sz w:val="20"/>
        </w:rPr>
      </w:pPr>
    </w:p>
    <w:p w14:paraId="5C4A9503" w14:textId="77777777" w:rsidR="00FA4B2E" w:rsidRDefault="00FA4B2E">
      <w:pPr>
        <w:pStyle w:val="Textoindependiente"/>
        <w:rPr>
          <w:sz w:val="20"/>
        </w:rPr>
      </w:pPr>
    </w:p>
    <w:p w14:paraId="34438E99" w14:textId="77777777" w:rsidR="00FA4B2E" w:rsidRDefault="00FA4B2E">
      <w:pPr>
        <w:pStyle w:val="Textoindependiente"/>
        <w:rPr>
          <w:sz w:val="20"/>
        </w:rPr>
      </w:pPr>
    </w:p>
    <w:p w14:paraId="1EC25CC0" w14:textId="77777777" w:rsidR="00FA4B2E" w:rsidRDefault="00FA4B2E">
      <w:pPr>
        <w:pStyle w:val="Textoindependiente"/>
        <w:spacing w:before="9"/>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5597"/>
        <w:gridCol w:w="2693"/>
        <w:gridCol w:w="852"/>
        <w:gridCol w:w="1843"/>
        <w:gridCol w:w="991"/>
      </w:tblGrid>
      <w:tr w:rsidR="00FA4B2E" w14:paraId="5645A72A" w14:textId="77777777">
        <w:trPr>
          <w:trHeight w:val="551"/>
        </w:trPr>
        <w:tc>
          <w:tcPr>
            <w:tcW w:w="852" w:type="dxa"/>
          </w:tcPr>
          <w:p w14:paraId="216CEB13" w14:textId="77777777" w:rsidR="00FA4B2E" w:rsidRDefault="00FA4B2E">
            <w:pPr>
              <w:pStyle w:val="TableParagraph"/>
              <w:spacing w:before="8"/>
              <w:rPr>
                <w:sz w:val="15"/>
              </w:rPr>
            </w:pPr>
          </w:p>
          <w:p w14:paraId="6A82E9A7" w14:textId="77777777" w:rsidR="00FA4B2E" w:rsidRDefault="00000000">
            <w:pPr>
              <w:pStyle w:val="TableParagraph"/>
              <w:ind w:left="81" w:right="72"/>
              <w:jc w:val="center"/>
              <w:rPr>
                <w:b/>
                <w:sz w:val="16"/>
              </w:rPr>
            </w:pPr>
            <w:r>
              <w:rPr>
                <w:b/>
                <w:sz w:val="16"/>
              </w:rPr>
              <w:t>CÓDIGO</w:t>
            </w:r>
          </w:p>
        </w:tc>
        <w:tc>
          <w:tcPr>
            <w:tcW w:w="5597" w:type="dxa"/>
          </w:tcPr>
          <w:p w14:paraId="3B4A9CE3" w14:textId="77777777" w:rsidR="00FA4B2E" w:rsidRDefault="00FA4B2E">
            <w:pPr>
              <w:pStyle w:val="TableParagraph"/>
              <w:spacing w:before="8"/>
              <w:rPr>
                <w:sz w:val="15"/>
              </w:rPr>
            </w:pPr>
          </w:p>
          <w:p w14:paraId="3871758D" w14:textId="77777777" w:rsidR="00FA4B2E" w:rsidRDefault="00000000">
            <w:pPr>
              <w:pStyle w:val="TableParagraph"/>
              <w:ind w:left="1442"/>
              <w:rPr>
                <w:b/>
                <w:sz w:val="16"/>
              </w:rPr>
            </w:pPr>
            <w:r>
              <w:rPr>
                <w:b/>
                <w:sz w:val="16"/>
              </w:rPr>
              <w:t>DENOMINACIÓN DE LA ACTIVIDAD</w:t>
            </w:r>
          </w:p>
        </w:tc>
        <w:tc>
          <w:tcPr>
            <w:tcW w:w="2693" w:type="dxa"/>
          </w:tcPr>
          <w:p w14:paraId="73B767D4" w14:textId="77777777" w:rsidR="00FA4B2E" w:rsidRDefault="00FA4B2E">
            <w:pPr>
              <w:pStyle w:val="TableParagraph"/>
              <w:spacing w:before="8"/>
              <w:rPr>
                <w:sz w:val="15"/>
              </w:rPr>
            </w:pPr>
          </w:p>
          <w:p w14:paraId="5E172667" w14:textId="77777777" w:rsidR="00FA4B2E" w:rsidRDefault="00000000">
            <w:pPr>
              <w:pStyle w:val="TableParagraph"/>
              <w:ind w:left="50" w:right="41"/>
              <w:jc w:val="center"/>
              <w:rPr>
                <w:b/>
                <w:sz w:val="16"/>
              </w:rPr>
            </w:pPr>
            <w:r>
              <w:rPr>
                <w:b/>
                <w:sz w:val="16"/>
              </w:rPr>
              <w:t>DIRECTOR</w:t>
            </w:r>
          </w:p>
        </w:tc>
        <w:tc>
          <w:tcPr>
            <w:tcW w:w="852" w:type="dxa"/>
          </w:tcPr>
          <w:p w14:paraId="392916F5" w14:textId="77777777" w:rsidR="00FA4B2E" w:rsidRDefault="00FA4B2E">
            <w:pPr>
              <w:pStyle w:val="TableParagraph"/>
              <w:spacing w:before="8"/>
              <w:rPr>
                <w:sz w:val="15"/>
              </w:rPr>
            </w:pPr>
          </w:p>
          <w:p w14:paraId="7862912A" w14:textId="77777777" w:rsidR="00FA4B2E" w:rsidRDefault="00000000">
            <w:pPr>
              <w:pStyle w:val="TableParagraph"/>
              <w:ind w:left="72" w:right="72"/>
              <w:jc w:val="center"/>
              <w:rPr>
                <w:b/>
                <w:sz w:val="16"/>
              </w:rPr>
            </w:pPr>
            <w:r>
              <w:rPr>
                <w:b/>
                <w:sz w:val="16"/>
              </w:rPr>
              <w:t>HORAS</w:t>
            </w:r>
          </w:p>
        </w:tc>
        <w:tc>
          <w:tcPr>
            <w:tcW w:w="1843" w:type="dxa"/>
          </w:tcPr>
          <w:p w14:paraId="7867E221" w14:textId="77777777" w:rsidR="00FA4B2E" w:rsidRDefault="00FA4B2E">
            <w:pPr>
              <w:pStyle w:val="TableParagraph"/>
              <w:spacing w:before="8"/>
              <w:rPr>
                <w:sz w:val="15"/>
              </w:rPr>
            </w:pPr>
          </w:p>
          <w:p w14:paraId="445AFF27" w14:textId="77777777" w:rsidR="00FA4B2E" w:rsidRDefault="00000000">
            <w:pPr>
              <w:pStyle w:val="TableParagraph"/>
              <w:ind w:left="453"/>
              <w:rPr>
                <w:b/>
                <w:sz w:val="16"/>
              </w:rPr>
            </w:pPr>
            <w:r>
              <w:rPr>
                <w:b/>
                <w:sz w:val="16"/>
              </w:rPr>
              <w:t>COLECTIVO</w:t>
            </w:r>
          </w:p>
        </w:tc>
        <w:tc>
          <w:tcPr>
            <w:tcW w:w="991" w:type="dxa"/>
          </w:tcPr>
          <w:p w14:paraId="71FB5C0C" w14:textId="77777777" w:rsidR="00FA4B2E" w:rsidRDefault="00FA4B2E">
            <w:pPr>
              <w:pStyle w:val="TableParagraph"/>
              <w:spacing w:before="8"/>
              <w:rPr>
                <w:sz w:val="15"/>
              </w:rPr>
            </w:pPr>
          </w:p>
          <w:p w14:paraId="5307333E" w14:textId="77777777" w:rsidR="00FA4B2E" w:rsidRDefault="00000000">
            <w:pPr>
              <w:pStyle w:val="TableParagraph"/>
              <w:ind w:left="108" w:right="104"/>
              <w:jc w:val="center"/>
              <w:rPr>
                <w:b/>
                <w:sz w:val="16"/>
              </w:rPr>
            </w:pPr>
            <w:r>
              <w:rPr>
                <w:b/>
                <w:sz w:val="16"/>
              </w:rPr>
              <w:t>IMPORTE</w:t>
            </w:r>
          </w:p>
        </w:tc>
      </w:tr>
      <w:tr w:rsidR="00FA4B2E" w14:paraId="15A0DB16" w14:textId="77777777">
        <w:trPr>
          <w:trHeight w:val="285"/>
        </w:trPr>
        <w:tc>
          <w:tcPr>
            <w:tcW w:w="852" w:type="dxa"/>
          </w:tcPr>
          <w:p w14:paraId="492AE7B3" w14:textId="77777777" w:rsidR="00FA4B2E" w:rsidRDefault="00000000">
            <w:pPr>
              <w:pStyle w:val="TableParagraph"/>
              <w:spacing w:before="39"/>
              <w:ind w:left="79" w:right="72"/>
              <w:jc w:val="center"/>
              <w:rPr>
                <w:sz w:val="18"/>
              </w:rPr>
            </w:pPr>
            <w:r>
              <w:rPr>
                <w:sz w:val="18"/>
              </w:rPr>
              <w:t>80644</w:t>
            </w:r>
          </w:p>
        </w:tc>
        <w:tc>
          <w:tcPr>
            <w:tcW w:w="5597" w:type="dxa"/>
          </w:tcPr>
          <w:p w14:paraId="0E079805" w14:textId="77777777" w:rsidR="00FA4B2E" w:rsidRPr="0029071D" w:rsidRDefault="00000000">
            <w:pPr>
              <w:pStyle w:val="TableParagraph"/>
              <w:spacing w:before="39"/>
              <w:ind w:left="69"/>
              <w:rPr>
                <w:sz w:val="18"/>
                <w:lang w:val="es-ES_tradnl"/>
              </w:rPr>
            </w:pPr>
            <w:r w:rsidRPr="0029071D">
              <w:rPr>
                <w:sz w:val="18"/>
                <w:lang w:val="es-ES_tradnl"/>
              </w:rPr>
              <w:t>Organización industrial, consultoría y medio ambiente.</w:t>
            </w:r>
          </w:p>
        </w:tc>
        <w:tc>
          <w:tcPr>
            <w:tcW w:w="2693" w:type="dxa"/>
          </w:tcPr>
          <w:p w14:paraId="545FB110" w14:textId="77777777" w:rsidR="00FA4B2E" w:rsidRDefault="00000000">
            <w:pPr>
              <w:pStyle w:val="TableParagraph"/>
              <w:spacing w:before="39"/>
              <w:ind w:left="69"/>
              <w:rPr>
                <w:sz w:val="18"/>
              </w:rPr>
            </w:pPr>
            <w:r>
              <w:rPr>
                <w:sz w:val="18"/>
              </w:rPr>
              <w:t>Federico Antonio León Zerpa.</w:t>
            </w:r>
          </w:p>
        </w:tc>
        <w:tc>
          <w:tcPr>
            <w:tcW w:w="852" w:type="dxa"/>
          </w:tcPr>
          <w:p w14:paraId="761883F5" w14:textId="77777777" w:rsidR="00FA4B2E" w:rsidRDefault="00000000">
            <w:pPr>
              <w:pStyle w:val="TableParagraph"/>
              <w:spacing w:before="39"/>
              <w:ind w:left="81" w:right="70"/>
              <w:jc w:val="center"/>
              <w:rPr>
                <w:sz w:val="18"/>
              </w:rPr>
            </w:pPr>
            <w:r>
              <w:rPr>
                <w:sz w:val="18"/>
              </w:rPr>
              <w:t>75</w:t>
            </w:r>
          </w:p>
        </w:tc>
        <w:tc>
          <w:tcPr>
            <w:tcW w:w="1843" w:type="dxa"/>
          </w:tcPr>
          <w:p w14:paraId="258B4358" w14:textId="77777777" w:rsidR="00FA4B2E" w:rsidRDefault="00000000">
            <w:pPr>
              <w:pStyle w:val="TableParagraph"/>
              <w:spacing w:before="39"/>
              <w:ind w:left="69"/>
              <w:rPr>
                <w:sz w:val="18"/>
              </w:rPr>
            </w:pPr>
            <w:r>
              <w:rPr>
                <w:sz w:val="18"/>
              </w:rPr>
              <w:t>Tarifa única:</w:t>
            </w:r>
          </w:p>
        </w:tc>
        <w:tc>
          <w:tcPr>
            <w:tcW w:w="991" w:type="dxa"/>
          </w:tcPr>
          <w:p w14:paraId="6AA34BD3" w14:textId="77777777" w:rsidR="00FA4B2E" w:rsidRDefault="00000000">
            <w:pPr>
              <w:pStyle w:val="TableParagraph"/>
              <w:spacing w:before="39"/>
              <w:ind w:left="108" w:right="99"/>
              <w:jc w:val="center"/>
              <w:rPr>
                <w:sz w:val="18"/>
              </w:rPr>
            </w:pPr>
            <w:r>
              <w:rPr>
                <w:sz w:val="18"/>
              </w:rPr>
              <w:t>39,00</w:t>
            </w:r>
          </w:p>
        </w:tc>
      </w:tr>
      <w:tr w:rsidR="00FA4B2E" w14:paraId="4F05F1FA" w14:textId="77777777">
        <w:trPr>
          <w:trHeight w:val="270"/>
        </w:trPr>
        <w:tc>
          <w:tcPr>
            <w:tcW w:w="852" w:type="dxa"/>
            <w:vMerge w:val="restart"/>
          </w:tcPr>
          <w:p w14:paraId="57019104" w14:textId="77777777" w:rsidR="00FA4B2E" w:rsidRDefault="00FA4B2E">
            <w:pPr>
              <w:pStyle w:val="TableParagraph"/>
              <w:rPr>
                <w:sz w:val="20"/>
              </w:rPr>
            </w:pPr>
          </w:p>
          <w:p w14:paraId="72251EDE" w14:textId="77777777" w:rsidR="00FA4B2E" w:rsidRDefault="00FA4B2E">
            <w:pPr>
              <w:pStyle w:val="TableParagraph"/>
              <w:rPr>
                <w:sz w:val="20"/>
              </w:rPr>
            </w:pPr>
          </w:p>
          <w:p w14:paraId="151E1161" w14:textId="77777777" w:rsidR="00FA4B2E" w:rsidRDefault="00FA4B2E">
            <w:pPr>
              <w:pStyle w:val="TableParagraph"/>
              <w:spacing w:before="3"/>
              <w:rPr>
                <w:sz w:val="17"/>
              </w:rPr>
            </w:pPr>
          </w:p>
          <w:p w14:paraId="3D8D6AEA" w14:textId="77777777" w:rsidR="00FA4B2E" w:rsidRDefault="00000000">
            <w:pPr>
              <w:pStyle w:val="TableParagraph"/>
              <w:ind w:left="172"/>
              <w:rPr>
                <w:sz w:val="18"/>
              </w:rPr>
            </w:pPr>
            <w:r>
              <w:rPr>
                <w:sz w:val="18"/>
              </w:rPr>
              <w:t>81664</w:t>
            </w:r>
          </w:p>
        </w:tc>
        <w:tc>
          <w:tcPr>
            <w:tcW w:w="5597" w:type="dxa"/>
            <w:vMerge w:val="restart"/>
          </w:tcPr>
          <w:p w14:paraId="754B6115" w14:textId="77777777" w:rsidR="00FA4B2E" w:rsidRDefault="00FA4B2E">
            <w:pPr>
              <w:pStyle w:val="TableParagraph"/>
              <w:rPr>
                <w:sz w:val="20"/>
              </w:rPr>
            </w:pPr>
          </w:p>
          <w:p w14:paraId="67D846CE" w14:textId="77777777" w:rsidR="00FA4B2E" w:rsidRDefault="00FA4B2E">
            <w:pPr>
              <w:pStyle w:val="TableParagraph"/>
              <w:rPr>
                <w:sz w:val="20"/>
              </w:rPr>
            </w:pPr>
          </w:p>
          <w:p w14:paraId="6F21477E" w14:textId="77777777" w:rsidR="00FA4B2E" w:rsidRDefault="00FA4B2E">
            <w:pPr>
              <w:pStyle w:val="TableParagraph"/>
              <w:spacing w:before="3"/>
              <w:rPr>
                <w:sz w:val="17"/>
              </w:rPr>
            </w:pPr>
          </w:p>
          <w:p w14:paraId="6AC093DF" w14:textId="77777777" w:rsidR="00FA4B2E" w:rsidRDefault="00000000">
            <w:pPr>
              <w:pStyle w:val="TableParagraph"/>
              <w:ind w:left="69"/>
              <w:rPr>
                <w:sz w:val="18"/>
              </w:rPr>
            </w:pPr>
            <w:r>
              <w:rPr>
                <w:sz w:val="18"/>
              </w:rPr>
              <w:t>Cómo desactivar la ansiedad.</w:t>
            </w:r>
          </w:p>
        </w:tc>
        <w:tc>
          <w:tcPr>
            <w:tcW w:w="2693" w:type="dxa"/>
            <w:vMerge w:val="restart"/>
          </w:tcPr>
          <w:p w14:paraId="78F5CFD0" w14:textId="77777777" w:rsidR="00FA4B2E" w:rsidRDefault="00FA4B2E">
            <w:pPr>
              <w:pStyle w:val="TableParagraph"/>
              <w:rPr>
                <w:sz w:val="20"/>
              </w:rPr>
            </w:pPr>
          </w:p>
          <w:p w14:paraId="09325DCB" w14:textId="77777777" w:rsidR="00FA4B2E" w:rsidRDefault="00FA4B2E">
            <w:pPr>
              <w:pStyle w:val="TableParagraph"/>
              <w:spacing w:before="3"/>
              <w:rPr>
                <w:sz w:val="28"/>
              </w:rPr>
            </w:pPr>
          </w:p>
          <w:p w14:paraId="6C44F8B4" w14:textId="77777777" w:rsidR="00FA4B2E" w:rsidRDefault="00000000">
            <w:pPr>
              <w:pStyle w:val="TableParagraph"/>
              <w:spacing w:before="1"/>
              <w:ind w:left="69" w:right="432"/>
              <w:rPr>
                <w:sz w:val="18"/>
              </w:rPr>
            </w:pPr>
            <w:r>
              <w:rPr>
                <w:sz w:val="18"/>
              </w:rPr>
              <w:t>Gustavo Adolfo Hernández Delgado.</w:t>
            </w:r>
          </w:p>
        </w:tc>
        <w:tc>
          <w:tcPr>
            <w:tcW w:w="852" w:type="dxa"/>
            <w:vMerge w:val="restart"/>
          </w:tcPr>
          <w:p w14:paraId="2D0607EE" w14:textId="77777777" w:rsidR="00FA4B2E" w:rsidRDefault="00FA4B2E">
            <w:pPr>
              <w:pStyle w:val="TableParagraph"/>
              <w:rPr>
                <w:sz w:val="20"/>
              </w:rPr>
            </w:pPr>
          </w:p>
          <w:p w14:paraId="5B6AF6B9" w14:textId="77777777" w:rsidR="00FA4B2E" w:rsidRDefault="00FA4B2E">
            <w:pPr>
              <w:pStyle w:val="TableParagraph"/>
              <w:rPr>
                <w:sz w:val="20"/>
              </w:rPr>
            </w:pPr>
          </w:p>
          <w:p w14:paraId="3187F911" w14:textId="77777777" w:rsidR="00FA4B2E" w:rsidRDefault="00FA4B2E">
            <w:pPr>
              <w:pStyle w:val="TableParagraph"/>
              <w:spacing w:before="3"/>
              <w:rPr>
                <w:sz w:val="17"/>
              </w:rPr>
            </w:pPr>
          </w:p>
          <w:p w14:paraId="486ABD31" w14:textId="77777777" w:rsidR="00FA4B2E" w:rsidRDefault="00000000">
            <w:pPr>
              <w:pStyle w:val="TableParagraph"/>
              <w:ind w:left="81" w:right="70"/>
              <w:jc w:val="center"/>
              <w:rPr>
                <w:sz w:val="18"/>
              </w:rPr>
            </w:pPr>
            <w:r>
              <w:rPr>
                <w:sz w:val="18"/>
              </w:rPr>
              <w:t>75</w:t>
            </w:r>
          </w:p>
        </w:tc>
        <w:tc>
          <w:tcPr>
            <w:tcW w:w="1843" w:type="dxa"/>
          </w:tcPr>
          <w:p w14:paraId="41E8ED99" w14:textId="77777777" w:rsidR="00FA4B2E" w:rsidRDefault="00000000">
            <w:pPr>
              <w:pStyle w:val="TableParagraph"/>
              <w:spacing w:before="32"/>
              <w:ind w:left="69"/>
              <w:rPr>
                <w:sz w:val="18"/>
              </w:rPr>
            </w:pPr>
            <w:r>
              <w:rPr>
                <w:sz w:val="18"/>
              </w:rPr>
              <w:t>Alumnos ULPGC</w:t>
            </w:r>
          </w:p>
        </w:tc>
        <w:tc>
          <w:tcPr>
            <w:tcW w:w="991" w:type="dxa"/>
          </w:tcPr>
          <w:p w14:paraId="1FEFD688" w14:textId="77777777" w:rsidR="00FA4B2E" w:rsidRDefault="00000000">
            <w:pPr>
              <w:pStyle w:val="TableParagraph"/>
              <w:spacing w:before="32"/>
              <w:ind w:left="108" w:right="99"/>
              <w:jc w:val="center"/>
              <w:rPr>
                <w:sz w:val="18"/>
              </w:rPr>
            </w:pPr>
            <w:r>
              <w:rPr>
                <w:sz w:val="18"/>
              </w:rPr>
              <w:t>55,00</w:t>
            </w:r>
          </w:p>
        </w:tc>
      </w:tr>
      <w:tr w:rsidR="00FA4B2E" w14:paraId="72E78B08" w14:textId="77777777">
        <w:trPr>
          <w:trHeight w:val="299"/>
        </w:trPr>
        <w:tc>
          <w:tcPr>
            <w:tcW w:w="852" w:type="dxa"/>
            <w:vMerge/>
            <w:tcBorders>
              <w:top w:val="nil"/>
            </w:tcBorders>
          </w:tcPr>
          <w:p w14:paraId="3220E41B" w14:textId="77777777" w:rsidR="00FA4B2E" w:rsidRDefault="00FA4B2E">
            <w:pPr>
              <w:rPr>
                <w:sz w:val="2"/>
                <w:szCs w:val="2"/>
              </w:rPr>
            </w:pPr>
          </w:p>
        </w:tc>
        <w:tc>
          <w:tcPr>
            <w:tcW w:w="5597" w:type="dxa"/>
            <w:vMerge/>
            <w:tcBorders>
              <w:top w:val="nil"/>
            </w:tcBorders>
          </w:tcPr>
          <w:p w14:paraId="32DBA2F2" w14:textId="77777777" w:rsidR="00FA4B2E" w:rsidRDefault="00FA4B2E">
            <w:pPr>
              <w:rPr>
                <w:sz w:val="2"/>
                <w:szCs w:val="2"/>
              </w:rPr>
            </w:pPr>
          </w:p>
        </w:tc>
        <w:tc>
          <w:tcPr>
            <w:tcW w:w="2693" w:type="dxa"/>
            <w:vMerge/>
            <w:tcBorders>
              <w:top w:val="nil"/>
            </w:tcBorders>
          </w:tcPr>
          <w:p w14:paraId="2F06EE2A" w14:textId="77777777" w:rsidR="00FA4B2E" w:rsidRDefault="00FA4B2E">
            <w:pPr>
              <w:rPr>
                <w:sz w:val="2"/>
                <w:szCs w:val="2"/>
              </w:rPr>
            </w:pPr>
          </w:p>
        </w:tc>
        <w:tc>
          <w:tcPr>
            <w:tcW w:w="852" w:type="dxa"/>
            <w:vMerge/>
            <w:tcBorders>
              <w:top w:val="nil"/>
            </w:tcBorders>
          </w:tcPr>
          <w:p w14:paraId="37EB8957" w14:textId="77777777" w:rsidR="00FA4B2E" w:rsidRDefault="00FA4B2E">
            <w:pPr>
              <w:rPr>
                <w:sz w:val="2"/>
                <w:szCs w:val="2"/>
              </w:rPr>
            </w:pPr>
          </w:p>
        </w:tc>
        <w:tc>
          <w:tcPr>
            <w:tcW w:w="1843" w:type="dxa"/>
          </w:tcPr>
          <w:p w14:paraId="62009E67" w14:textId="77777777" w:rsidR="00FA4B2E" w:rsidRDefault="00000000">
            <w:pPr>
              <w:pStyle w:val="TableParagraph"/>
              <w:spacing w:before="47"/>
              <w:ind w:left="69"/>
              <w:rPr>
                <w:sz w:val="18"/>
              </w:rPr>
            </w:pPr>
            <w:r>
              <w:rPr>
                <w:sz w:val="18"/>
              </w:rPr>
              <w:t>Docentes</w:t>
            </w:r>
          </w:p>
        </w:tc>
        <w:tc>
          <w:tcPr>
            <w:tcW w:w="991" w:type="dxa"/>
          </w:tcPr>
          <w:p w14:paraId="4CC9C06A" w14:textId="77777777" w:rsidR="00FA4B2E" w:rsidRDefault="00000000">
            <w:pPr>
              <w:pStyle w:val="TableParagraph"/>
              <w:spacing w:before="47"/>
              <w:ind w:left="108" w:right="99"/>
              <w:jc w:val="center"/>
              <w:rPr>
                <w:sz w:val="18"/>
              </w:rPr>
            </w:pPr>
            <w:r>
              <w:rPr>
                <w:sz w:val="18"/>
              </w:rPr>
              <w:t>55,00</w:t>
            </w:r>
          </w:p>
        </w:tc>
      </w:tr>
      <w:tr w:rsidR="00FA4B2E" w14:paraId="2C99C273" w14:textId="77777777">
        <w:trPr>
          <w:trHeight w:val="299"/>
        </w:trPr>
        <w:tc>
          <w:tcPr>
            <w:tcW w:w="852" w:type="dxa"/>
            <w:vMerge/>
            <w:tcBorders>
              <w:top w:val="nil"/>
            </w:tcBorders>
          </w:tcPr>
          <w:p w14:paraId="37CD9AA8" w14:textId="77777777" w:rsidR="00FA4B2E" w:rsidRDefault="00FA4B2E">
            <w:pPr>
              <w:rPr>
                <w:sz w:val="2"/>
                <w:szCs w:val="2"/>
              </w:rPr>
            </w:pPr>
          </w:p>
        </w:tc>
        <w:tc>
          <w:tcPr>
            <w:tcW w:w="5597" w:type="dxa"/>
            <w:vMerge/>
            <w:tcBorders>
              <w:top w:val="nil"/>
            </w:tcBorders>
          </w:tcPr>
          <w:p w14:paraId="65B2F678" w14:textId="77777777" w:rsidR="00FA4B2E" w:rsidRDefault="00FA4B2E">
            <w:pPr>
              <w:rPr>
                <w:sz w:val="2"/>
                <w:szCs w:val="2"/>
              </w:rPr>
            </w:pPr>
          </w:p>
        </w:tc>
        <w:tc>
          <w:tcPr>
            <w:tcW w:w="2693" w:type="dxa"/>
            <w:vMerge/>
            <w:tcBorders>
              <w:top w:val="nil"/>
            </w:tcBorders>
          </w:tcPr>
          <w:p w14:paraId="1DA658D3" w14:textId="77777777" w:rsidR="00FA4B2E" w:rsidRDefault="00FA4B2E">
            <w:pPr>
              <w:rPr>
                <w:sz w:val="2"/>
                <w:szCs w:val="2"/>
              </w:rPr>
            </w:pPr>
          </w:p>
        </w:tc>
        <w:tc>
          <w:tcPr>
            <w:tcW w:w="852" w:type="dxa"/>
            <w:vMerge/>
            <w:tcBorders>
              <w:top w:val="nil"/>
            </w:tcBorders>
          </w:tcPr>
          <w:p w14:paraId="11AA5A77" w14:textId="77777777" w:rsidR="00FA4B2E" w:rsidRDefault="00FA4B2E">
            <w:pPr>
              <w:rPr>
                <w:sz w:val="2"/>
                <w:szCs w:val="2"/>
              </w:rPr>
            </w:pPr>
          </w:p>
        </w:tc>
        <w:tc>
          <w:tcPr>
            <w:tcW w:w="1843" w:type="dxa"/>
          </w:tcPr>
          <w:p w14:paraId="4F5D4977" w14:textId="77777777" w:rsidR="00FA4B2E" w:rsidRDefault="00000000">
            <w:pPr>
              <w:pStyle w:val="TableParagraph"/>
              <w:spacing w:before="47"/>
              <w:ind w:left="69"/>
              <w:rPr>
                <w:sz w:val="18"/>
              </w:rPr>
            </w:pPr>
            <w:r>
              <w:rPr>
                <w:sz w:val="18"/>
              </w:rPr>
              <w:t>Otros</w:t>
            </w:r>
          </w:p>
        </w:tc>
        <w:tc>
          <w:tcPr>
            <w:tcW w:w="991" w:type="dxa"/>
          </w:tcPr>
          <w:p w14:paraId="48D849F3" w14:textId="77777777" w:rsidR="00FA4B2E" w:rsidRDefault="00000000">
            <w:pPr>
              <w:pStyle w:val="TableParagraph"/>
              <w:spacing w:before="47"/>
              <w:ind w:left="108" w:right="99"/>
              <w:jc w:val="center"/>
              <w:rPr>
                <w:sz w:val="18"/>
              </w:rPr>
            </w:pPr>
            <w:r>
              <w:rPr>
                <w:sz w:val="18"/>
              </w:rPr>
              <w:t>60,00</w:t>
            </w:r>
          </w:p>
        </w:tc>
      </w:tr>
      <w:tr w:rsidR="00FA4B2E" w14:paraId="3C2AD0B6" w14:textId="77777777">
        <w:trPr>
          <w:trHeight w:val="302"/>
        </w:trPr>
        <w:tc>
          <w:tcPr>
            <w:tcW w:w="852" w:type="dxa"/>
            <w:vMerge/>
            <w:tcBorders>
              <w:top w:val="nil"/>
            </w:tcBorders>
          </w:tcPr>
          <w:p w14:paraId="21C58115" w14:textId="77777777" w:rsidR="00FA4B2E" w:rsidRDefault="00FA4B2E">
            <w:pPr>
              <w:rPr>
                <w:sz w:val="2"/>
                <w:szCs w:val="2"/>
              </w:rPr>
            </w:pPr>
          </w:p>
        </w:tc>
        <w:tc>
          <w:tcPr>
            <w:tcW w:w="5597" w:type="dxa"/>
            <w:vMerge/>
            <w:tcBorders>
              <w:top w:val="nil"/>
            </w:tcBorders>
          </w:tcPr>
          <w:p w14:paraId="30F5CB29" w14:textId="77777777" w:rsidR="00FA4B2E" w:rsidRDefault="00FA4B2E">
            <w:pPr>
              <w:rPr>
                <w:sz w:val="2"/>
                <w:szCs w:val="2"/>
              </w:rPr>
            </w:pPr>
          </w:p>
        </w:tc>
        <w:tc>
          <w:tcPr>
            <w:tcW w:w="2693" w:type="dxa"/>
            <w:vMerge/>
            <w:tcBorders>
              <w:top w:val="nil"/>
            </w:tcBorders>
          </w:tcPr>
          <w:p w14:paraId="607FB723" w14:textId="77777777" w:rsidR="00FA4B2E" w:rsidRDefault="00FA4B2E">
            <w:pPr>
              <w:rPr>
                <w:sz w:val="2"/>
                <w:szCs w:val="2"/>
              </w:rPr>
            </w:pPr>
          </w:p>
        </w:tc>
        <w:tc>
          <w:tcPr>
            <w:tcW w:w="852" w:type="dxa"/>
            <w:vMerge/>
            <w:tcBorders>
              <w:top w:val="nil"/>
            </w:tcBorders>
          </w:tcPr>
          <w:p w14:paraId="1EA1B25A" w14:textId="77777777" w:rsidR="00FA4B2E" w:rsidRDefault="00FA4B2E">
            <w:pPr>
              <w:rPr>
                <w:sz w:val="2"/>
                <w:szCs w:val="2"/>
              </w:rPr>
            </w:pPr>
          </w:p>
        </w:tc>
        <w:tc>
          <w:tcPr>
            <w:tcW w:w="1843" w:type="dxa"/>
          </w:tcPr>
          <w:p w14:paraId="3C43EB1B" w14:textId="77777777" w:rsidR="00FA4B2E" w:rsidRDefault="00000000">
            <w:pPr>
              <w:pStyle w:val="TableParagraph"/>
              <w:spacing w:before="47"/>
              <w:ind w:left="69"/>
              <w:rPr>
                <w:sz w:val="18"/>
              </w:rPr>
            </w:pPr>
            <w:r>
              <w:rPr>
                <w:sz w:val="18"/>
              </w:rPr>
              <w:t>Pas</w:t>
            </w:r>
          </w:p>
        </w:tc>
        <w:tc>
          <w:tcPr>
            <w:tcW w:w="991" w:type="dxa"/>
          </w:tcPr>
          <w:p w14:paraId="149F3E6E" w14:textId="77777777" w:rsidR="00FA4B2E" w:rsidRDefault="00000000">
            <w:pPr>
              <w:pStyle w:val="TableParagraph"/>
              <w:spacing w:before="47"/>
              <w:ind w:left="108" w:right="99"/>
              <w:jc w:val="center"/>
              <w:rPr>
                <w:sz w:val="18"/>
              </w:rPr>
            </w:pPr>
            <w:r>
              <w:rPr>
                <w:sz w:val="18"/>
              </w:rPr>
              <w:t>55,00</w:t>
            </w:r>
          </w:p>
        </w:tc>
      </w:tr>
      <w:tr w:rsidR="00FA4B2E" w14:paraId="59B87F9A" w14:textId="77777777">
        <w:trPr>
          <w:trHeight w:val="314"/>
        </w:trPr>
        <w:tc>
          <w:tcPr>
            <w:tcW w:w="852" w:type="dxa"/>
            <w:vMerge/>
            <w:tcBorders>
              <w:top w:val="nil"/>
            </w:tcBorders>
          </w:tcPr>
          <w:p w14:paraId="5195AC49" w14:textId="77777777" w:rsidR="00FA4B2E" w:rsidRDefault="00FA4B2E">
            <w:pPr>
              <w:rPr>
                <w:sz w:val="2"/>
                <w:szCs w:val="2"/>
              </w:rPr>
            </w:pPr>
          </w:p>
        </w:tc>
        <w:tc>
          <w:tcPr>
            <w:tcW w:w="5597" w:type="dxa"/>
            <w:vMerge/>
            <w:tcBorders>
              <w:top w:val="nil"/>
            </w:tcBorders>
          </w:tcPr>
          <w:p w14:paraId="75FF4202" w14:textId="77777777" w:rsidR="00FA4B2E" w:rsidRDefault="00FA4B2E">
            <w:pPr>
              <w:rPr>
                <w:sz w:val="2"/>
                <w:szCs w:val="2"/>
              </w:rPr>
            </w:pPr>
          </w:p>
        </w:tc>
        <w:tc>
          <w:tcPr>
            <w:tcW w:w="2693" w:type="dxa"/>
            <w:vMerge/>
            <w:tcBorders>
              <w:top w:val="nil"/>
            </w:tcBorders>
          </w:tcPr>
          <w:p w14:paraId="5C945098" w14:textId="77777777" w:rsidR="00FA4B2E" w:rsidRDefault="00FA4B2E">
            <w:pPr>
              <w:rPr>
                <w:sz w:val="2"/>
                <w:szCs w:val="2"/>
              </w:rPr>
            </w:pPr>
          </w:p>
        </w:tc>
        <w:tc>
          <w:tcPr>
            <w:tcW w:w="852" w:type="dxa"/>
            <w:vMerge/>
            <w:tcBorders>
              <w:top w:val="nil"/>
            </w:tcBorders>
          </w:tcPr>
          <w:p w14:paraId="40E4B973" w14:textId="77777777" w:rsidR="00FA4B2E" w:rsidRDefault="00FA4B2E">
            <w:pPr>
              <w:rPr>
                <w:sz w:val="2"/>
                <w:szCs w:val="2"/>
              </w:rPr>
            </w:pPr>
          </w:p>
        </w:tc>
        <w:tc>
          <w:tcPr>
            <w:tcW w:w="1843" w:type="dxa"/>
          </w:tcPr>
          <w:p w14:paraId="21AB4FA4" w14:textId="77777777" w:rsidR="00FA4B2E" w:rsidRDefault="00000000">
            <w:pPr>
              <w:pStyle w:val="TableParagraph"/>
              <w:spacing w:before="51"/>
              <w:ind w:left="69"/>
              <w:rPr>
                <w:sz w:val="18"/>
              </w:rPr>
            </w:pPr>
            <w:r>
              <w:rPr>
                <w:sz w:val="18"/>
              </w:rPr>
              <w:t>Desempleados</w:t>
            </w:r>
          </w:p>
        </w:tc>
        <w:tc>
          <w:tcPr>
            <w:tcW w:w="991" w:type="dxa"/>
          </w:tcPr>
          <w:p w14:paraId="441AF868" w14:textId="77777777" w:rsidR="00FA4B2E" w:rsidRDefault="00000000">
            <w:pPr>
              <w:pStyle w:val="TableParagraph"/>
              <w:spacing w:before="51"/>
              <w:ind w:left="108" w:right="99"/>
              <w:jc w:val="center"/>
              <w:rPr>
                <w:sz w:val="18"/>
              </w:rPr>
            </w:pPr>
            <w:r>
              <w:rPr>
                <w:sz w:val="18"/>
              </w:rPr>
              <w:t>55,00</w:t>
            </w:r>
          </w:p>
        </w:tc>
      </w:tr>
      <w:tr w:rsidR="00FA4B2E" w14:paraId="61A7541D" w14:textId="77777777">
        <w:trPr>
          <w:trHeight w:val="270"/>
        </w:trPr>
        <w:tc>
          <w:tcPr>
            <w:tcW w:w="852" w:type="dxa"/>
            <w:vMerge w:val="restart"/>
          </w:tcPr>
          <w:p w14:paraId="16041E46" w14:textId="77777777" w:rsidR="00FA4B2E" w:rsidRDefault="00FA4B2E">
            <w:pPr>
              <w:pStyle w:val="TableParagraph"/>
              <w:rPr>
                <w:sz w:val="20"/>
              </w:rPr>
            </w:pPr>
          </w:p>
          <w:p w14:paraId="370A296A" w14:textId="77777777" w:rsidR="00FA4B2E" w:rsidRDefault="00FA4B2E">
            <w:pPr>
              <w:pStyle w:val="TableParagraph"/>
              <w:rPr>
                <w:sz w:val="20"/>
              </w:rPr>
            </w:pPr>
          </w:p>
          <w:p w14:paraId="1BE39403" w14:textId="77777777" w:rsidR="00FA4B2E" w:rsidRDefault="00FA4B2E">
            <w:pPr>
              <w:pStyle w:val="TableParagraph"/>
              <w:spacing w:before="3"/>
              <w:rPr>
                <w:sz w:val="17"/>
              </w:rPr>
            </w:pPr>
          </w:p>
          <w:p w14:paraId="04B1FC07" w14:textId="77777777" w:rsidR="00FA4B2E" w:rsidRDefault="00000000">
            <w:pPr>
              <w:pStyle w:val="TableParagraph"/>
              <w:ind w:left="172"/>
              <w:rPr>
                <w:sz w:val="18"/>
              </w:rPr>
            </w:pPr>
            <w:r>
              <w:rPr>
                <w:sz w:val="18"/>
              </w:rPr>
              <w:t>81784</w:t>
            </w:r>
          </w:p>
        </w:tc>
        <w:tc>
          <w:tcPr>
            <w:tcW w:w="5597" w:type="dxa"/>
            <w:vMerge w:val="restart"/>
          </w:tcPr>
          <w:p w14:paraId="3B1E5037" w14:textId="77777777" w:rsidR="00FA4B2E" w:rsidRPr="0029071D" w:rsidRDefault="00FA4B2E">
            <w:pPr>
              <w:pStyle w:val="TableParagraph"/>
              <w:rPr>
                <w:sz w:val="20"/>
                <w:lang w:val="es-ES_tradnl"/>
              </w:rPr>
            </w:pPr>
          </w:p>
          <w:p w14:paraId="14F82640" w14:textId="77777777" w:rsidR="00FA4B2E" w:rsidRPr="0029071D" w:rsidRDefault="00FA4B2E">
            <w:pPr>
              <w:pStyle w:val="TableParagraph"/>
              <w:rPr>
                <w:sz w:val="20"/>
                <w:lang w:val="es-ES_tradnl"/>
              </w:rPr>
            </w:pPr>
          </w:p>
          <w:p w14:paraId="0EE017AE" w14:textId="77777777" w:rsidR="00FA4B2E" w:rsidRPr="0029071D" w:rsidRDefault="00FA4B2E">
            <w:pPr>
              <w:pStyle w:val="TableParagraph"/>
              <w:spacing w:before="3"/>
              <w:rPr>
                <w:sz w:val="17"/>
                <w:lang w:val="es-ES_tradnl"/>
              </w:rPr>
            </w:pPr>
          </w:p>
          <w:p w14:paraId="45F92B0D" w14:textId="77777777" w:rsidR="00FA4B2E" w:rsidRPr="0029071D" w:rsidRDefault="00000000">
            <w:pPr>
              <w:pStyle w:val="TableParagraph"/>
              <w:ind w:left="69"/>
              <w:rPr>
                <w:sz w:val="18"/>
                <w:lang w:val="es-ES_tradnl"/>
              </w:rPr>
            </w:pPr>
            <w:r w:rsidRPr="0029071D">
              <w:rPr>
                <w:sz w:val="18"/>
                <w:lang w:val="es-ES_tradnl"/>
              </w:rPr>
              <w:t>Neuropsicología asociada a la educación.</w:t>
            </w:r>
          </w:p>
        </w:tc>
        <w:tc>
          <w:tcPr>
            <w:tcW w:w="2693" w:type="dxa"/>
            <w:vMerge w:val="restart"/>
          </w:tcPr>
          <w:p w14:paraId="02F57E73" w14:textId="77777777" w:rsidR="00FA4B2E" w:rsidRPr="0029071D" w:rsidRDefault="00FA4B2E">
            <w:pPr>
              <w:pStyle w:val="TableParagraph"/>
              <w:rPr>
                <w:sz w:val="20"/>
                <w:lang w:val="es-ES_tradnl"/>
              </w:rPr>
            </w:pPr>
          </w:p>
          <w:p w14:paraId="1F00A466" w14:textId="77777777" w:rsidR="00FA4B2E" w:rsidRPr="0029071D" w:rsidRDefault="00FA4B2E">
            <w:pPr>
              <w:pStyle w:val="TableParagraph"/>
              <w:spacing w:before="3"/>
              <w:rPr>
                <w:sz w:val="28"/>
                <w:lang w:val="es-ES_tradnl"/>
              </w:rPr>
            </w:pPr>
          </w:p>
          <w:p w14:paraId="76AF8D62" w14:textId="77777777" w:rsidR="00FA4B2E" w:rsidRDefault="00000000">
            <w:pPr>
              <w:pStyle w:val="TableParagraph"/>
              <w:spacing w:before="1"/>
              <w:ind w:left="69" w:right="432"/>
              <w:rPr>
                <w:sz w:val="18"/>
              </w:rPr>
            </w:pPr>
            <w:r>
              <w:rPr>
                <w:sz w:val="18"/>
              </w:rPr>
              <w:t>Gustavo Adolfo Hernández Delgado.</w:t>
            </w:r>
          </w:p>
        </w:tc>
        <w:tc>
          <w:tcPr>
            <w:tcW w:w="852" w:type="dxa"/>
            <w:vMerge w:val="restart"/>
          </w:tcPr>
          <w:p w14:paraId="47CFDF83" w14:textId="77777777" w:rsidR="00FA4B2E" w:rsidRDefault="00FA4B2E">
            <w:pPr>
              <w:pStyle w:val="TableParagraph"/>
              <w:rPr>
                <w:sz w:val="20"/>
              </w:rPr>
            </w:pPr>
          </w:p>
          <w:p w14:paraId="0CBE889F" w14:textId="77777777" w:rsidR="00FA4B2E" w:rsidRDefault="00FA4B2E">
            <w:pPr>
              <w:pStyle w:val="TableParagraph"/>
              <w:rPr>
                <w:sz w:val="20"/>
              </w:rPr>
            </w:pPr>
          </w:p>
          <w:p w14:paraId="048C020C" w14:textId="77777777" w:rsidR="00FA4B2E" w:rsidRDefault="00FA4B2E">
            <w:pPr>
              <w:pStyle w:val="TableParagraph"/>
              <w:spacing w:before="3"/>
              <w:rPr>
                <w:sz w:val="17"/>
              </w:rPr>
            </w:pPr>
          </w:p>
          <w:p w14:paraId="0A374860" w14:textId="77777777" w:rsidR="00FA4B2E" w:rsidRDefault="00000000">
            <w:pPr>
              <w:pStyle w:val="TableParagraph"/>
              <w:ind w:left="81" w:right="70"/>
              <w:jc w:val="center"/>
              <w:rPr>
                <w:sz w:val="18"/>
              </w:rPr>
            </w:pPr>
            <w:r>
              <w:rPr>
                <w:sz w:val="18"/>
              </w:rPr>
              <w:t>75</w:t>
            </w:r>
          </w:p>
        </w:tc>
        <w:tc>
          <w:tcPr>
            <w:tcW w:w="1843" w:type="dxa"/>
          </w:tcPr>
          <w:p w14:paraId="05E03F54" w14:textId="77777777" w:rsidR="00FA4B2E" w:rsidRDefault="00000000">
            <w:pPr>
              <w:pStyle w:val="TableParagraph"/>
              <w:spacing w:before="30"/>
              <w:ind w:left="69"/>
              <w:rPr>
                <w:sz w:val="18"/>
              </w:rPr>
            </w:pPr>
            <w:r>
              <w:rPr>
                <w:sz w:val="18"/>
              </w:rPr>
              <w:t>Alumnos ULPGC</w:t>
            </w:r>
          </w:p>
        </w:tc>
        <w:tc>
          <w:tcPr>
            <w:tcW w:w="991" w:type="dxa"/>
          </w:tcPr>
          <w:p w14:paraId="06EA32B1" w14:textId="77777777" w:rsidR="00FA4B2E" w:rsidRDefault="00000000">
            <w:pPr>
              <w:pStyle w:val="TableParagraph"/>
              <w:spacing w:before="30"/>
              <w:ind w:left="108" w:right="99"/>
              <w:jc w:val="center"/>
              <w:rPr>
                <w:sz w:val="18"/>
              </w:rPr>
            </w:pPr>
            <w:r>
              <w:rPr>
                <w:sz w:val="18"/>
              </w:rPr>
              <w:t>50,00</w:t>
            </w:r>
          </w:p>
        </w:tc>
      </w:tr>
      <w:tr w:rsidR="00FA4B2E" w14:paraId="7F2998CC" w14:textId="77777777">
        <w:trPr>
          <w:trHeight w:val="299"/>
        </w:trPr>
        <w:tc>
          <w:tcPr>
            <w:tcW w:w="852" w:type="dxa"/>
            <w:vMerge/>
            <w:tcBorders>
              <w:top w:val="nil"/>
            </w:tcBorders>
          </w:tcPr>
          <w:p w14:paraId="6B52D5FE" w14:textId="77777777" w:rsidR="00FA4B2E" w:rsidRDefault="00FA4B2E">
            <w:pPr>
              <w:rPr>
                <w:sz w:val="2"/>
                <w:szCs w:val="2"/>
              </w:rPr>
            </w:pPr>
          </w:p>
        </w:tc>
        <w:tc>
          <w:tcPr>
            <w:tcW w:w="5597" w:type="dxa"/>
            <w:vMerge/>
            <w:tcBorders>
              <w:top w:val="nil"/>
            </w:tcBorders>
          </w:tcPr>
          <w:p w14:paraId="63E85BF8" w14:textId="77777777" w:rsidR="00FA4B2E" w:rsidRDefault="00FA4B2E">
            <w:pPr>
              <w:rPr>
                <w:sz w:val="2"/>
                <w:szCs w:val="2"/>
              </w:rPr>
            </w:pPr>
          </w:p>
        </w:tc>
        <w:tc>
          <w:tcPr>
            <w:tcW w:w="2693" w:type="dxa"/>
            <w:vMerge/>
            <w:tcBorders>
              <w:top w:val="nil"/>
            </w:tcBorders>
          </w:tcPr>
          <w:p w14:paraId="641D2C1B" w14:textId="77777777" w:rsidR="00FA4B2E" w:rsidRDefault="00FA4B2E">
            <w:pPr>
              <w:rPr>
                <w:sz w:val="2"/>
                <w:szCs w:val="2"/>
              </w:rPr>
            </w:pPr>
          </w:p>
        </w:tc>
        <w:tc>
          <w:tcPr>
            <w:tcW w:w="852" w:type="dxa"/>
            <w:vMerge/>
            <w:tcBorders>
              <w:top w:val="nil"/>
            </w:tcBorders>
          </w:tcPr>
          <w:p w14:paraId="4E32010B" w14:textId="77777777" w:rsidR="00FA4B2E" w:rsidRDefault="00FA4B2E">
            <w:pPr>
              <w:rPr>
                <w:sz w:val="2"/>
                <w:szCs w:val="2"/>
              </w:rPr>
            </w:pPr>
          </w:p>
        </w:tc>
        <w:tc>
          <w:tcPr>
            <w:tcW w:w="1843" w:type="dxa"/>
          </w:tcPr>
          <w:p w14:paraId="6F5ED8C9" w14:textId="77777777" w:rsidR="00FA4B2E" w:rsidRDefault="00000000">
            <w:pPr>
              <w:pStyle w:val="TableParagraph"/>
              <w:spacing w:before="44"/>
              <w:ind w:left="69"/>
              <w:rPr>
                <w:sz w:val="18"/>
              </w:rPr>
            </w:pPr>
            <w:r>
              <w:rPr>
                <w:sz w:val="18"/>
              </w:rPr>
              <w:t>Docentes</w:t>
            </w:r>
          </w:p>
        </w:tc>
        <w:tc>
          <w:tcPr>
            <w:tcW w:w="991" w:type="dxa"/>
          </w:tcPr>
          <w:p w14:paraId="24AF9666" w14:textId="77777777" w:rsidR="00FA4B2E" w:rsidRDefault="00000000">
            <w:pPr>
              <w:pStyle w:val="TableParagraph"/>
              <w:spacing w:before="44"/>
              <w:ind w:left="108" w:right="99"/>
              <w:jc w:val="center"/>
              <w:rPr>
                <w:sz w:val="18"/>
              </w:rPr>
            </w:pPr>
            <w:r>
              <w:rPr>
                <w:sz w:val="18"/>
              </w:rPr>
              <w:t>50,00</w:t>
            </w:r>
          </w:p>
        </w:tc>
      </w:tr>
      <w:tr w:rsidR="00FA4B2E" w14:paraId="2D5174AE" w14:textId="77777777">
        <w:trPr>
          <w:trHeight w:val="299"/>
        </w:trPr>
        <w:tc>
          <w:tcPr>
            <w:tcW w:w="852" w:type="dxa"/>
            <w:vMerge/>
            <w:tcBorders>
              <w:top w:val="nil"/>
            </w:tcBorders>
          </w:tcPr>
          <w:p w14:paraId="79D7D0D4" w14:textId="77777777" w:rsidR="00FA4B2E" w:rsidRDefault="00FA4B2E">
            <w:pPr>
              <w:rPr>
                <w:sz w:val="2"/>
                <w:szCs w:val="2"/>
              </w:rPr>
            </w:pPr>
          </w:p>
        </w:tc>
        <w:tc>
          <w:tcPr>
            <w:tcW w:w="5597" w:type="dxa"/>
            <w:vMerge/>
            <w:tcBorders>
              <w:top w:val="nil"/>
            </w:tcBorders>
          </w:tcPr>
          <w:p w14:paraId="677345A1" w14:textId="77777777" w:rsidR="00FA4B2E" w:rsidRDefault="00FA4B2E">
            <w:pPr>
              <w:rPr>
                <w:sz w:val="2"/>
                <w:szCs w:val="2"/>
              </w:rPr>
            </w:pPr>
          </w:p>
        </w:tc>
        <w:tc>
          <w:tcPr>
            <w:tcW w:w="2693" w:type="dxa"/>
            <w:vMerge/>
            <w:tcBorders>
              <w:top w:val="nil"/>
            </w:tcBorders>
          </w:tcPr>
          <w:p w14:paraId="4C4331FD" w14:textId="77777777" w:rsidR="00FA4B2E" w:rsidRDefault="00FA4B2E">
            <w:pPr>
              <w:rPr>
                <w:sz w:val="2"/>
                <w:szCs w:val="2"/>
              </w:rPr>
            </w:pPr>
          </w:p>
        </w:tc>
        <w:tc>
          <w:tcPr>
            <w:tcW w:w="852" w:type="dxa"/>
            <w:vMerge/>
            <w:tcBorders>
              <w:top w:val="nil"/>
            </w:tcBorders>
          </w:tcPr>
          <w:p w14:paraId="48E1A475" w14:textId="77777777" w:rsidR="00FA4B2E" w:rsidRDefault="00FA4B2E">
            <w:pPr>
              <w:rPr>
                <w:sz w:val="2"/>
                <w:szCs w:val="2"/>
              </w:rPr>
            </w:pPr>
          </w:p>
        </w:tc>
        <w:tc>
          <w:tcPr>
            <w:tcW w:w="1843" w:type="dxa"/>
          </w:tcPr>
          <w:p w14:paraId="136EE56A" w14:textId="77777777" w:rsidR="00FA4B2E" w:rsidRDefault="00000000">
            <w:pPr>
              <w:pStyle w:val="TableParagraph"/>
              <w:spacing w:before="44"/>
              <w:ind w:left="69"/>
              <w:rPr>
                <w:sz w:val="18"/>
              </w:rPr>
            </w:pPr>
            <w:r>
              <w:rPr>
                <w:sz w:val="18"/>
              </w:rPr>
              <w:t>Externos</w:t>
            </w:r>
          </w:p>
        </w:tc>
        <w:tc>
          <w:tcPr>
            <w:tcW w:w="991" w:type="dxa"/>
          </w:tcPr>
          <w:p w14:paraId="2063BCDF" w14:textId="77777777" w:rsidR="00FA4B2E" w:rsidRDefault="00000000">
            <w:pPr>
              <w:pStyle w:val="TableParagraph"/>
              <w:spacing w:before="44"/>
              <w:ind w:left="108" w:right="99"/>
              <w:jc w:val="center"/>
              <w:rPr>
                <w:sz w:val="18"/>
              </w:rPr>
            </w:pPr>
            <w:r>
              <w:rPr>
                <w:sz w:val="18"/>
              </w:rPr>
              <w:t>55,00</w:t>
            </w:r>
          </w:p>
        </w:tc>
      </w:tr>
      <w:tr w:rsidR="00FA4B2E" w14:paraId="3B5DA24E" w14:textId="77777777">
        <w:trPr>
          <w:trHeight w:val="299"/>
        </w:trPr>
        <w:tc>
          <w:tcPr>
            <w:tcW w:w="852" w:type="dxa"/>
            <w:vMerge/>
            <w:tcBorders>
              <w:top w:val="nil"/>
            </w:tcBorders>
          </w:tcPr>
          <w:p w14:paraId="28F5FD7F" w14:textId="77777777" w:rsidR="00FA4B2E" w:rsidRDefault="00FA4B2E">
            <w:pPr>
              <w:rPr>
                <w:sz w:val="2"/>
                <w:szCs w:val="2"/>
              </w:rPr>
            </w:pPr>
          </w:p>
        </w:tc>
        <w:tc>
          <w:tcPr>
            <w:tcW w:w="5597" w:type="dxa"/>
            <w:vMerge/>
            <w:tcBorders>
              <w:top w:val="nil"/>
            </w:tcBorders>
          </w:tcPr>
          <w:p w14:paraId="000AB327" w14:textId="77777777" w:rsidR="00FA4B2E" w:rsidRDefault="00FA4B2E">
            <w:pPr>
              <w:rPr>
                <w:sz w:val="2"/>
                <w:szCs w:val="2"/>
              </w:rPr>
            </w:pPr>
          </w:p>
        </w:tc>
        <w:tc>
          <w:tcPr>
            <w:tcW w:w="2693" w:type="dxa"/>
            <w:vMerge/>
            <w:tcBorders>
              <w:top w:val="nil"/>
            </w:tcBorders>
          </w:tcPr>
          <w:p w14:paraId="3587939E" w14:textId="77777777" w:rsidR="00FA4B2E" w:rsidRDefault="00FA4B2E">
            <w:pPr>
              <w:rPr>
                <w:sz w:val="2"/>
                <w:szCs w:val="2"/>
              </w:rPr>
            </w:pPr>
          </w:p>
        </w:tc>
        <w:tc>
          <w:tcPr>
            <w:tcW w:w="852" w:type="dxa"/>
            <w:vMerge/>
            <w:tcBorders>
              <w:top w:val="nil"/>
            </w:tcBorders>
          </w:tcPr>
          <w:p w14:paraId="2D36F3EF" w14:textId="77777777" w:rsidR="00FA4B2E" w:rsidRDefault="00FA4B2E">
            <w:pPr>
              <w:rPr>
                <w:sz w:val="2"/>
                <w:szCs w:val="2"/>
              </w:rPr>
            </w:pPr>
          </w:p>
        </w:tc>
        <w:tc>
          <w:tcPr>
            <w:tcW w:w="1843" w:type="dxa"/>
          </w:tcPr>
          <w:p w14:paraId="3038EFA4" w14:textId="77777777" w:rsidR="00FA4B2E" w:rsidRDefault="00000000">
            <w:pPr>
              <w:pStyle w:val="TableParagraph"/>
              <w:spacing w:before="47"/>
              <w:ind w:left="69"/>
              <w:rPr>
                <w:sz w:val="18"/>
              </w:rPr>
            </w:pPr>
            <w:r>
              <w:rPr>
                <w:sz w:val="18"/>
              </w:rPr>
              <w:t>Pas</w:t>
            </w:r>
          </w:p>
        </w:tc>
        <w:tc>
          <w:tcPr>
            <w:tcW w:w="991" w:type="dxa"/>
          </w:tcPr>
          <w:p w14:paraId="134E3BED" w14:textId="77777777" w:rsidR="00FA4B2E" w:rsidRDefault="00000000">
            <w:pPr>
              <w:pStyle w:val="TableParagraph"/>
              <w:spacing w:before="47"/>
              <w:ind w:left="108" w:right="99"/>
              <w:jc w:val="center"/>
              <w:rPr>
                <w:sz w:val="18"/>
              </w:rPr>
            </w:pPr>
            <w:r>
              <w:rPr>
                <w:sz w:val="18"/>
              </w:rPr>
              <w:t>50,00</w:t>
            </w:r>
          </w:p>
        </w:tc>
      </w:tr>
      <w:tr w:rsidR="00FA4B2E" w14:paraId="3D08B3D9" w14:textId="77777777">
        <w:trPr>
          <w:trHeight w:val="316"/>
        </w:trPr>
        <w:tc>
          <w:tcPr>
            <w:tcW w:w="852" w:type="dxa"/>
            <w:vMerge/>
            <w:tcBorders>
              <w:top w:val="nil"/>
            </w:tcBorders>
          </w:tcPr>
          <w:p w14:paraId="12284E73" w14:textId="77777777" w:rsidR="00FA4B2E" w:rsidRDefault="00FA4B2E">
            <w:pPr>
              <w:rPr>
                <w:sz w:val="2"/>
                <w:szCs w:val="2"/>
              </w:rPr>
            </w:pPr>
          </w:p>
        </w:tc>
        <w:tc>
          <w:tcPr>
            <w:tcW w:w="5597" w:type="dxa"/>
            <w:vMerge/>
            <w:tcBorders>
              <w:top w:val="nil"/>
            </w:tcBorders>
          </w:tcPr>
          <w:p w14:paraId="2F564986" w14:textId="77777777" w:rsidR="00FA4B2E" w:rsidRDefault="00FA4B2E">
            <w:pPr>
              <w:rPr>
                <w:sz w:val="2"/>
                <w:szCs w:val="2"/>
              </w:rPr>
            </w:pPr>
          </w:p>
        </w:tc>
        <w:tc>
          <w:tcPr>
            <w:tcW w:w="2693" w:type="dxa"/>
            <w:vMerge/>
            <w:tcBorders>
              <w:top w:val="nil"/>
            </w:tcBorders>
          </w:tcPr>
          <w:p w14:paraId="1C4F78EB" w14:textId="77777777" w:rsidR="00FA4B2E" w:rsidRDefault="00FA4B2E">
            <w:pPr>
              <w:rPr>
                <w:sz w:val="2"/>
                <w:szCs w:val="2"/>
              </w:rPr>
            </w:pPr>
          </w:p>
        </w:tc>
        <w:tc>
          <w:tcPr>
            <w:tcW w:w="852" w:type="dxa"/>
            <w:vMerge/>
            <w:tcBorders>
              <w:top w:val="nil"/>
            </w:tcBorders>
          </w:tcPr>
          <w:p w14:paraId="2FDE7DAE" w14:textId="77777777" w:rsidR="00FA4B2E" w:rsidRDefault="00FA4B2E">
            <w:pPr>
              <w:rPr>
                <w:sz w:val="2"/>
                <w:szCs w:val="2"/>
              </w:rPr>
            </w:pPr>
          </w:p>
        </w:tc>
        <w:tc>
          <w:tcPr>
            <w:tcW w:w="1843" w:type="dxa"/>
          </w:tcPr>
          <w:p w14:paraId="0588396E" w14:textId="77777777" w:rsidR="00FA4B2E" w:rsidRDefault="00000000">
            <w:pPr>
              <w:pStyle w:val="TableParagraph"/>
              <w:spacing w:before="54"/>
              <w:ind w:left="69"/>
              <w:rPr>
                <w:sz w:val="18"/>
              </w:rPr>
            </w:pPr>
            <w:r>
              <w:rPr>
                <w:sz w:val="18"/>
              </w:rPr>
              <w:t>Desempleados</w:t>
            </w:r>
          </w:p>
        </w:tc>
        <w:tc>
          <w:tcPr>
            <w:tcW w:w="991" w:type="dxa"/>
          </w:tcPr>
          <w:p w14:paraId="560FF3CC" w14:textId="77777777" w:rsidR="00FA4B2E" w:rsidRDefault="00000000">
            <w:pPr>
              <w:pStyle w:val="TableParagraph"/>
              <w:spacing w:before="54"/>
              <w:ind w:left="108" w:right="99"/>
              <w:jc w:val="center"/>
              <w:rPr>
                <w:sz w:val="18"/>
              </w:rPr>
            </w:pPr>
            <w:r>
              <w:rPr>
                <w:sz w:val="18"/>
              </w:rPr>
              <w:t>50,00</w:t>
            </w:r>
          </w:p>
        </w:tc>
      </w:tr>
      <w:tr w:rsidR="00FA4B2E" w14:paraId="0CB45DAD" w14:textId="77777777">
        <w:trPr>
          <w:trHeight w:val="268"/>
        </w:trPr>
        <w:tc>
          <w:tcPr>
            <w:tcW w:w="852" w:type="dxa"/>
            <w:vMerge w:val="restart"/>
          </w:tcPr>
          <w:p w14:paraId="11E86467" w14:textId="77777777" w:rsidR="00FA4B2E" w:rsidRDefault="00FA4B2E">
            <w:pPr>
              <w:pStyle w:val="TableParagraph"/>
              <w:rPr>
                <w:sz w:val="20"/>
              </w:rPr>
            </w:pPr>
          </w:p>
          <w:p w14:paraId="1B606B5B" w14:textId="77777777" w:rsidR="00FA4B2E" w:rsidRDefault="00FA4B2E">
            <w:pPr>
              <w:pStyle w:val="TableParagraph"/>
              <w:spacing w:before="1"/>
              <w:rPr>
                <w:sz w:val="19"/>
              </w:rPr>
            </w:pPr>
          </w:p>
          <w:p w14:paraId="5D0354C7" w14:textId="77777777" w:rsidR="00FA4B2E" w:rsidRDefault="00000000">
            <w:pPr>
              <w:pStyle w:val="TableParagraph"/>
              <w:ind w:left="172"/>
              <w:rPr>
                <w:sz w:val="18"/>
              </w:rPr>
            </w:pPr>
            <w:r>
              <w:rPr>
                <w:sz w:val="18"/>
              </w:rPr>
              <w:t>81365</w:t>
            </w:r>
          </w:p>
        </w:tc>
        <w:tc>
          <w:tcPr>
            <w:tcW w:w="5597" w:type="dxa"/>
            <w:vMerge w:val="restart"/>
          </w:tcPr>
          <w:p w14:paraId="63D84483" w14:textId="77777777" w:rsidR="00FA4B2E" w:rsidRPr="0029071D" w:rsidRDefault="00FA4B2E">
            <w:pPr>
              <w:pStyle w:val="TableParagraph"/>
              <w:rPr>
                <w:sz w:val="20"/>
                <w:lang w:val="es-ES_tradnl"/>
              </w:rPr>
            </w:pPr>
          </w:p>
          <w:p w14:paraId="7AC936D8" w14:textId="77777777" w:rsidR="00FA4B2E" w:rsidRPr="0029071D" w:rsidRDefault="00FA4B2E">
            <w:pPr>
              <w:pStyle w:val="TableParagraph"/>
              <w:spacing w:before="1"/>
              <w:rPr>
                <w:sz w:val="19"/>
                <w:lang w:val="es-ES_tradnl"/>
              </w:rPr>
            </w:pPr>
          </w:p>
          <w:p w14:paraId="1449F3D5" w14:textId="77777777" w:rsidR="00FA4B2E" w:rsidRPr="0029071D" w:rsidRDefault="00000000">
            <w:pPr>
              <w:pStyle w:val="TableParagraph"/>
              <w:ind w:left="69"/>
              <w:rPr>
                <w:sz w:val="18"/>
                <w:lang w:val="es-ES_tradnl"/>
              </w:rPr>
            </w:pPr>
            <w:r w:rsidRPr="0029071D">
              <w:rPr>
                <w:sz w:val="18"/>
                <w:lang w:val="es-ES_tradnl"/>
              </w:rPr>
              <w:t>Introducción a ANSYS aplicada al cálculo estructural.</w:t>
            </w:r>
          </w:p>
        </w:tc>
        <w:tc>
          <w:tcPr>
            <w:tcW w:w="2693" w:type="dxa"/>
            <w:vMerge w:val="restart"/>
          </w:tcPr>
          <w:p w14:paraId="741BF37D" w14:textId="77777777" w:rsidR="00FA4B2E" w:rsidRPr="0029071D" w:rsidRDefault="00FA4B2E">
            <w:pPr>
              <w:pStyle w:val="TableParagraph"/>
              <w:rPr>
                <w:sz w:val="20"/>
                <w:lang w:val="es-ES_tradnl"/>
              </w:rPr>
            </w:pPr>
          </w:p>
          <w:p w14:paraId="6F58FCB1" w14:textId="77777777" w:rsidR="00FA4B2E" w:rsidRPr="0029071D" w:rsidRDefault="00FA4B2E">
            <w:pPr>
              <w:pStyle w:val="TableParagraph"/>
              <w:spacing w:before="1"/>
              <w:rPr>
                <w:sz w:val="19"/>
                <w:lang w:val="es-ES_tradnl"/>
              </w:rPr>
            </w:pPr>
          </w:p>
          <w:p w14:paraId="43E2FCED" w14:textId="77777777" w:rsidR="00FA4B2E" w:rsidRDefault="00000000">
            <w:pPr>
              <w:pStyle w:val="TableParagraph"/>
              <w:ind w:left="69"/>
              <w:rPr>
                <w:sz w:val="18"/>
              </w:rPr>
            </w:pPr>
            <w:r>
              <w:rPr>
                <w:sz w:val="18"/>
              </w:rPr>
              <w:t>Héctor Rubén Díaz Ojeda.</w:t>
            </w:r>
          </w:p>
        </w:tc>
        <w:tc>
          <w:tcPr>
            <w:tcW w:w="852" w:type="dxa"/>
            <w:vMerge w:val="restart"/>
          </w:tcPr>
          <w:p w14:paraId="760DD5DA" w14:textId="77777777" w:rsidR="00FA4B2E" w:rsidRDefault="00FA4B2E">
            <w:pPr>
              <w:pStyle w:val="TableParagraph"/>
              <w:rPr>
                <w:sz w:val="20"/>
              </w:rPr>
            </w:pPr>
          </w:p>
          <w:p w14:paraId="0BD21086" w14:textId="77777777" w:rsidR="00FA4B2E" w:rsidRDefault="00FA4B2E">
            <w:pPr>
              <w:pStyle w:val="TableParagraph"/>
              <w:spacing w:before="1"/>
              <w:rPr>
                <w:sz w:val="19"/>
              </w:rPr>
            </w:pPr>
          </w:p>
          <w:p w14:paraId="14D08FC4" w14:textId="77777777" w:rsidR="00FA4B2E" w:rsidRDefault="00000000">
            <w:pPr>
              <w:pStyle w:val="TableParagraph"/>
              <w:ind w:left="81" w:right="70"/>
              <w:jc w:val="center"/>
              <w:rPr>
                <w:sz w:val="18"/>
              </w:rPr>
            </w:pPr>
            <w:r>
              <w:rPr>
                <w:sz w:val="18"/>
              </w:rPr>
              <w:t>15</w:t>
            </w:r>
          </w:p>
        </w:tc>
        <w:tc>
          <w:tcPr>
            <w:tcW w:w="1843" w:type="dxa"/>
          </w:tcPr>
          <w:p w14:paraId="202816B1" w14:textId="77777777" w:rsidR="00FA4B2E" w:rsidRDefault="00000000">
            <w:pPr>
              <w:pStyle w:val="TableParagraph"/>
              <w:spacing w:before="30"/>
              <w:ind w:left="69"/>
              <w:rPr>
                <w:sz w:val="18"/>
              </w:rPr>
            </w:pPr>
            <w:r>
              <w:rPr>
                <w:sz w:val="18"/>
              </w:rPr>
              <w:t>Alumnos ULPGC</w:t>
            </w:r>
          </w:p>
        </w:tc>
        <w:tc>
          <w:tcPr>
            <w:tcW w:w="991" w:type="dxa"/>
          </w:tcPr>
          <w:p w14:paraId="3CFB3887" w14:textId="77777777" w:rsidR="00FA4B2E" w:rsidRDefault="00000000">
            <w:pPr>
              <w:pStyle w:val="TableParagraph"/>
              <w:spacing w:before="30"/>
              <w:ind w:left="108" w:right="99"/>
              <w:jc w:val="center"/>
              <w:rPr>
                <w:sz w:val="18"/>
              </w:rPr>
            </w:pPr>
            <w:r>
              <w:rPr>
                <w:sz w:val="18"/>
              </w:rPr>
              <w:t>15,00</w:t>
            </w:r>
          </w:p>
        </w:tc>
      </w:tr>
      <w:tr w:rsidR="00FA4B2E" w14:paraId="3D2A694B" w14:textId="77777777">
        <w:trPr>
          <w:trHeight w:val="270"/>
        </w:trPr>
        <w:tc>
          <w:tcPr>
            <w:tcW w:w="852" w:type="dxa"/>
            <w:vMerge/>
            <w:tcBorders>
              <w:top w:val="nil"/>
            </w:tcBorders>
          </w:tcPr>
          <w:p w14:paraId="7E7A6606" w14:textId="77777777" w:rsidR="00FA4B2E" w:rsidRDefault="00FA4B2E">
            <w:pPr>
              <w:rPr>
                <w:sz w:val="2"/>
                <w:szCs w:val="2"/>
              </w:rPr>
            </w:pPr>
          </w:p>
        </w:tc>
        <w:tc>
          <w:tcPr>
            <w:tcW w:w="5597" w:type="dxa"/>
            <w:vMerge/>
            <w:tcBorders>
              <w:top w:val="nil"/>
            </w:tcBorders>
          </w:tcPr>
          <w:p w14:paraId="38A8EC84" w14:textId="77777777" w:rsidR="00FA4B2E" w:rsidRDefault="00FA4B2E">
            <w:pPr>
              <w:rPr>
                <w:sz w:val="2"/>
                <w:szCs w:val="2"/>
              </w:rPr>
            </w:pPr>
          </w:p>
        </w:tc>
        <w:tc>
          <w:tcPr>
            <w:tcW w:w="2693" w:type="dxa"/>
            <w:vMerge/>
            <w:tcBorders>
              <w:top w:val="nil"/>
            </w:tcBorders>
          </w:tcPr>
          <w:p w14:paraId="43865301" w14:textId="77777777" w:rsidR="00FA4B2E" w:rsidRDefault="00FA4B2E">
            <w:pPr>
              <w:rPr>
                <w:sz w:val="2"/>
                <w:szCs w:val="2"/>
              </w:rPr>
            </w:pPr>
          </w:p>
        </w:tc>
        <w:tc>
          <w:tcPr>
            <w:tcW w:w="852" w:type="dxa"/>
            <w:vMerge/>
            <w:tcBorders>
              <w:top w:val="nil"/>
            </w:tcBorders>
          </w:tcPr>
          <w:p w14:paraId="132B190B" w14:textId="77777777" w:rsidR="00FA4B2E" w:rsidRDefault="00FA4B2E">
            <w:pPr>
              <w:rPr>
                <w:sz w:val="2"/>
                <w:szCs w:val="2"/>
              </w:rPr>
            </w:pPr>
          </w:p>
        </w:tc>
        <w:tc>
          <w:tcPr>
            <w:tcW w:w="1843" w:type="dxa"/>
          </w:tcPr>
          <w:p w14:paraId="776C8001" w14:textId="77777777" w:rsidR="00FA4B2E" w:rsidRDefault="00000000">
            <w:pPr>
              <w:pStyle w:val="TableParagraph"/>
              <w:spacing w:before="32"/>
              <w:ind w:left="69"/>
              <w:rPr>
                <w:sz w:val="18"/>
              </w:rPr>
            </w:pPr>
            <w:r>
              <w:rPr>
                <w:sz w:val="18"/>
              </w:rPr>
              <w:t>Docentes ULPGC</w:t>
            </w:r>
          </w:p>
        </w:tc>
        <w:tc>
          <w:tcPr>
            <w:tcW w:w="991" w:type="dxa"/>
          </w:tcPr>
          <w:p w14:paraId="18778B5F" w14:textId="77777777" w:rsidR="00FA4B2E" w:rsidRDefault="00000000">
            <w:pPr>
              <w:pStyle w:val="TableParagraph"/>
              <w:spacing w:before="32"/>
              <w:ind w:left="108" w:right="99"/>
              <w:jc w:val="center"/>
              <w:rPr>
                <w:sz w:val="18"/>
              </w:rPr>
            </w:pPr>
            <w:r>
              <w:rPr>
                <w:sz w:val="18"/>
              </w:rPr>
              <w:t>15,00</w:t>
            </w:r>
          </w:p>
        </w:tc>
      </w:tr>
      <w:tr w:rsidR="00FA4B2E" w14:paraId="31840501" w14:textId="77777777">
        <w:trPr>
          <w:trHeight w:val="270"/>
        </w:trPr>
        <w:tc>
          <w:tcPr>
            <w:tcW w:w="852" w:type="dxa"/>
            <w:vMerge/>
            <w:tcBorders>
              <w:top w:val="nil"/>
            </w:tcBorders>
          </w:tcPr>
          <w:p w14:paraId="1F163B6A" w14:textId="77777777" w:rsidR="00FA4B2E" w:rsidRDefault="00FA4B2E">
            <w:pPr>
              <w:rPr>
                <w:sz w:val="2"/>
                <w:szCs w:val="2"/>
              </w:rPr>
            </w:pPr>
          </w:p>
        </w:tc>
        <w:tc>
          <w:tcPr>
            <w:tcW w:w="5597" w:type="dxa"/>
            <w:vMerge/>
            <w:tcBorders>
              <w:top w:val="nil"/>
            </w:tcBorders>
          </w:tcPr>
          <w:p w14:paraId="32F20AD4" w14:textId="77777777" w:rsidR="00FA4B2E" w:rsidRDefault="00FA4B2E">
            <w:pPr>
              <w:rPr>
                <w:sz w:val="2"/>
                <w:szCs w:val="2"/>
              </w:rPr>
            </w:pPr>
          </w:p>
        </w:tc>
        <w:tc>
          <w:tcPr>
            <w:tcW w:w="2693" w:type="dxa"/>
            <w:vMerge/>
            <w:tcBorders>
              <w:top w:val="nil"/>
            </w:tcBorders>
          </w:tcPr>
          <w:p w14:paraId="0A963F23" w14:textId="77777777" w:rsidR="00FA4B2E" w:rsidRDefault="00FA4B2E">
            <w:pPr>
              <w:rPr>
                <w:sz w:val="2"/>
                <w:szCs w:val="2"/>
              </w:rPr>
            </w:pPr>
          </w:p>
        </w:tc>
        <w:tc>
          <w:tcPr>
            <w:tcW w:w="852" w:type="dxa"/>
            <w:vMerge/>
            <w:tcBorders>
              <w:top w:val="nil"/>
            </w:tcBorders>
          </w:tcPr>
          <w:p w14:paraId="4100C635" w14:textId="77777777" w:rsidR="00FA4B2E" w:rsidRDefault="00FA4B2E">
            <w:pPr>
              <w:rPr>
                <w:sz w:val="2"/>
                <w:szCs w:val="2"/>
              </w:rPr>
            </w:pPr>
          </w:p>
        </w:tc>
        <w:tc>
          <w:tcPr>
            <w:tcW w:w="1843" w:type="dxa"/>
          </w:tcPr>
          <w:p w14:paraId="55C0A456" w14:textId="77777777" w:rsidR="00FA4B2E" w:rsidRDefault="00000000">
            <w:pPr>
              <w:pStyle w:val="TableParagraph"/>
              <w:spacing w:before="30"/>
              <w:ind w:left="69"/>
              <w:rPr>
                <w:sz w:val="18"/>
              </w:rPr>
            </w:pPr>
            <w:r>
              <w:rPr>
                <w:sz w:val="18"/>
              </w:rPr>
              <w:t>Externos</w:t>
            </w:r>
          </w:p>
        </w:tc>
        <w:tc>
          <w:tcPr>
            <w:tcW w:w="991" w:type="dxa"/>
          </w:tcPr>
          <w:p w14:paraId="5A6D6336" w14:textId="77777777" w:rsidR="00FA4B2E" w:rsidRDefault="00000000">
            <w:pPr>
              <w:pStyle w:val="TableParagraph"/>
              <w:spacing w:before="30"/>
              <w:ind w:left="108" w:right="99"/>
              <w:jc w:val="center"/>
              <w:rPr>
                <w:sz w:val="18"/>
              </w:rPr>
            </w:pPr>
            <w:r>
              <w:rPr>
                <w:sz w:val="18"/>
              </w:rPr>
              <w:t>35,00</w:t>
            </w:r>
          </w:p>
        </w:tc>
      </w:tr>
      <w:tr w:rsidR="00FA4B2E" w14:paraId="4F9F05E8" w14:textId="77777777">
        <w:trPr>
          <w:trHeight w:val="268"/>
        </w:trPr>
        <w:tc>
          <w:tcPr>
            <w:tcW w:w="852" w:type="dxa"/>
            <w:vMerge/>
            <w:tcBorders>
              <w:top w:val="nil"/>
            </w:tcBorders>
          </w:tcPr>
          <w:p w14:paraId="30C0D0E7" w14:textId="77777777" w:rsidR="00FA4B2E" w:rsidRDefault="00FA4B2E">
            <w:pPr>
              <w:rPr>
                <w:sz w:val="2"/>
                <w:szCs w:val="2"/>
              </w:rPr>
            </w:pPr>
          </w:p>
        </w:tc>
        <w:tc>
          <w:tcPr>
            <w:tcW w:w="5597" w:type="dxa"/>
            <w:vMerge/>
            <w:tcBorders>
              <w:top w:val="nil"/>
            </w:tcBorders>
          </w:tcPr>
          <w:p w14:paraId="701B0A14" w14:textId="77777777" w:rsidR="00FA4B2E" w:rsidRDefault="00FA4B2E">
            <w:pPr>
              <w:rPr>
                <w:sz w:val="2"/>
                <w:szCs w:val="2"/>
              </w:rPr>
            </w:pPr>
          </w:p>
        </w:tc>
        <w:tc>
          <w:tcPr>
            <w:tcW w:w="2693" w:type="dxa"/>
            <w:vMerge/>
            <w:tcBorders>
              <w:top w:val="nil"/>
            </w:tcBorders>
          </w:tcPr>
          <w:p w14:paraId="585E8B23" w14:textId="77777777" w:rsidR="00FA4B2E" w:rsidRDefault="00FA4B2E">
            <w:pPr>
              <w:rPr>
                <w:sz w:val="2"/>
                <w:szCs w:val="2"/>
              </w:rPr>
            </w:pPr>
          </w:p>
        </w:tc>
        <w:tc>
          <w:tcPr>
            <w:tcW w:w="852" w:type="dxa"/>
            <w:vMerge/>
            <w:tcBorders>
              <w:top w:val="nil"/>
            </w:tcBorders>
          </w:tcPr>
          <w:p w14:paraId="3E0CB0E1" w14:textId="77777777" w:rsidR="00FA4B2E" w:rsidRDefault="00FA4B2E">
            <w:pPr>
              <w:rPr>
                <w:sz w:val="2"/>
                <w:szCs w:val="2"/>
              </w:rPr>
            </w:pPr>
          </w:p>
        </w:tc>
        <w:tc>
          <w:tcPr>
            <w:tcW w:w="1843" w:type="dxa"/>
          </w:tcPr>
          <w:p w14:paraId="07EA888D" w14:textId="77777777" w:rsidR="00FA4B2E" w:rsidRDefault="00000000">
            <w:pPr>
              <w:pStyle w:val="TableParagraph"/>
              <w:spacing w:before="30"/>
              <w:ind w:left="69"/>
              <w:rPr>
                <w:sz w:val="18"/>
              </w:rPr>
            </w:pPr>
            <w:r>
              <w:rPr>
                <w:sz w:val="18"/>
              </w:rPr>
              <w:t>Desempleados</w:t>
            </w:r>
          </w:p>
        </w:tc>
        <w:tc>
          <w:tcPr>
            <w:tcW w:w="991" w:type="dxa"/>
          </w:tcPr>
          <w:p w14:paraId="4B853069" w14:textId="77777777" w:rsidR="00FA4B2E" w:rsidRDefault="00000000">
            <w:pPr>
              <w:pStyle w:val="TableParagraph"/>
              <w:spacing w:before="30"/>
              <w:ind w:left="108" w:right="99"/>
              <w:jc w:val="center"/>
              <w:rPr>
                <w:sz w:val="18"/>
              </w:rPr>
            </w:pPr>
            <w:r>
              <w:rPr>
                <w:sz w:val="18"/>
              </w:rPr>
              <w:t>15,00</w:t>
            </w:r>
          </w:p>
        </w:tc>
      </w:tr>
      <w:tr w:rsidR="00FA4B2E" w14:paraId="21C1785D" w14:textId="77777777">
        <w:trPr>
          <w:trHeight w:val="270"/>
        </w:trPr>
        <w:tc>
          <w:tcPr>
            <w:tcW w:w="852" w:type="dxa"/>
            <w:vMerge w:val="restart"/>
          </w:tcPr>
          <w:p w14:paraId="22B2865A" w14:textId="77777777" w:rsidR="00FA4B2E" w:rsidRDefault="00FA4B2E">
            <w:pPr>
              <w:pStyle w:val="TableParagraph"/>
              <w:rPr>
                <w:sz w:val="20"/>
              </w:rPr>
            </w:pPr>
          </w:p>
          <w:p w14:paraId="35D8E1D8" w14:textId="77777777" w:rsidR="00FA4B2E" w:rsidRDefault="00FA4B2E">
            <w:pPr>
              <w:pStyle w:val="TableParagraph"/>
              <w:spacing w:before="8"/>
              <w:rPr>
                <w:sz w:val="23"/>
              </w:rPr>
            </w:pPr>
          </w:p>
          <w:p w14:paraId="5C5CE951" w14:textId="77777777" w:rsidR="00FA4B2E" w:rsidRDefault="00000000">
            <w:pPr>
              <w:pStyle w:val="TableParagraph"/>
              <w:ind w:left="172"/>
              <w:rPr>
                <w:sz w:val="18"/>
              </w:rPr>
            </w:pPr>
            <w:r>
              <w:rPr>
                <w:sz w:val="18"/>
              </w:rPr>
              <w:t>81366</w:t>
            </w:r>
          </w:p>
        </w:tc>
        <w:tc>
          <w:tcPr>
            <w:tcW w:w="5597" w:type="dxa"/>
            <w:vMerge w:val="restart"/>
          </w:tcPr>
          <w:p w14:paraId="736FBE0F" w14:textId="77777777" w:rsidR="00FA4B2E" w:rsidRPr="0029071D" w:rsidRDefault="00FA4B2E">
            <w:pPr>
              <w:pStyle w:val="TableParagraph"/>
              <w:rPr>
                <w:sz w:val="20"/>
                <w:lang w:val="es-ES_tradnl"/>
              </w:rPr>
            </w:pPr>
          </w:p>
          <w:p w14:paraId="20DB4C66" w14:textId="77777777" w:rsidR="00FA4B2E" w:rsidRPr="0029071D" w:rsidRDefault="00FA4B2E">
            <w:pPr>
              <w:pStyle w:val="TableParagraph"/>
              <w:spacing w:before="8"/>
              <w:rPr>
                <w:sz w:val="23"/>
                <w:lang w:val="es-ES_tradnl"/>
              </w:rPr>
            </w:pPr>
          </w:p>
          <w:p w14:paraId="180E9DC7" w14:textId="77777777" w:rsidR="00FA4B2E" w:rsidRPr="0029071D" w:rsidRDefault="00000000">
            <w:pPr>
              <w:pStyle w:val="TableParagraph"/>
              <w:ind w:left="69"/>
              <w:rPr>
                <w:sz w:val="18"/>
                <w:lang w:val="es-ES_tradnl"/>
              </w:rPr>
            </w:pPr>
            <w:r w:rsidRPr="0029071D">
              <w:rPr>
                <w:sz w:val="18"/>
                <w:lang w:val="es-ES_tradnl"/>
              </w:rPr>
              <w:t>Introducción al cálculo básico estructural con Ansys Mechanical.</w:t>
            </w:r>
          </w:p>
        </w:tc>
        <w:tc>
          <w:tcPr>
            <w:tcW w:w="2693" w:type="dxa"/>
            <w:vMerge w:val="restart"/>
          </w:tcPr>
          <w:p w14:paraId="03C7A207" w14:textId="77777777" w:rsidR="00FA4B2E" w:rsidRPr="0029071D" w:rsidRDefault="00FA4B2E">
            <w:pPr>
              <w:pStyle w:val="TableParagraph"/>
              <w:rPr>
                <w:sz w:val="20"/>
                <w:lang w:val="es-ES_tradnl"/>
              </w:rPr>
            </w:pPr>
          </w:p>
          <w:p w14:paraId="1C9FAC01" w14:textId="77777777" w:rsidR="00FA4B2E" w:rsidRPr="0029071D" w:rsidRDefault="00FA4B2E">
            <w:pPr>
              <w:pStyle w:val="TableParagraph"/>
              <w:spacing w:before="8"/>
              <w:rPr>
                <w:sz w:val="23"/>
                <w:lang w:val="es-ES_tradnl"/>
              </w:rPr>
            </w:pPr>
          </w:p>
          <w:p w14:paraId="34966473" w14:textId="77777777" w:rsidR="00FA4B2E" w:rsidRDefault="00000000">
            <w:pPr>
              <w:pStyle w:val="TableParagraph"/>
              <w:ind w:left="69"/>
              <w:rPr>
                <w:sz w:val="18"/>
              </w:rPr>
            </w:pPr>
            <w:r>
              <w:rPr>
                <w:sz w:val="18"/>
              </w:rPr>
              <w:t>Héctor Rubén Díaz Ojeda.</w:t>
            </w:r>
          </w:p>
        </w:tc>
        <w:tc>
          <w:tcPr>
            <w:tcW w:w="852" w:type="dxa"/>
            <w:vMerge w:val="restart"/>
          </w:tcPr>
          <w:p w14:paraId="08987190" w14:textId="77777777" w:rsidR="00FA4B2E" w:rsidRDefault="00FA4B2E">
            <w:pPr>
              <w:pStyle w:val="TableParagraph"/>
              <w:rPr>
                <w:sz w:val="20"/>
              </w:rPr>
            </w:pPr>
          </w:p>
          <w:p w14:paraId="5B49565C" w14:textId="77777777" w:rsidR="00FA4B2E" w:rsidRDefault="00FA4B2E">
            <w:pPr>
              <w:pStyle w:val="TableParagraph"/>
              <w:spacing w:before="8"/>
              <w:rPr>
                <w:sz w:val="23"/>
              </w:rPr>
            </w:pPr>
          </w:p>
          <w:p w14:paraId="2782F857" w14:textId="77777777" w:rsidR="00FA4B2E" w:rsidRDefault="00000000">
            <w:pPr>
              <w:pStyle w:val="TableParagraph"/>
              <w:ind w:left="81" w:right="71"/>
              <w:jc w:val="center"/>
              <w:rPr>
                <w:sz w:val="18"/>
              </w:rPr>
            </w:pPr>
            <w:r>
              <w:rPr>
                <w:sz w:val="18"/>
              </w:rPr>
              <w:t>15</w:t>
            </w:r>
          </w:p>
        </w:tc>
        <w:tc>
          <w:tcPr>
            <w:tcW w:w="1843" w:type="dxa"/>
          </w:tcPr>
          <w:p w14:paraId="667DF12D" w14:textId="77777777" w:rsidR="00FA4B2E" w:rsidRDefault="00000000">
            <w:pPr>
              <w:pStyle w:val="TableParagraph"/>
              <w:spacing w:before="32"/>
              <w:ind w:left="69"/>
              <w:rPr>
                <w:sz w:val="18"/>
              </w:rPr>
            </w:pPr>
            <w:r>
              <w:rPr>
                <w:sz w:val="18"/>
              </w:rPr>
              <w:t>Alumnos ULPGC</w:t>
            </w:r>
          </w:p>
        </w:tc>
        <w:tc>
          <w:tcPr>
            <w:tcW w:w="991" w:type="dxa"/>
          </w:tcPr>
          <w:p w14:paraId="089A47CF" w14:textId="77777777" w:rsidR="00FA4B2E" w:rsidRDefault="00000000">
            <w:pPr>
              <w:pStyle w:val="TableParagraph"/>
              <w:spacing w:before="32"/>
              <w:ind w:left="108" w:right="99"/>
              <w:jc w:val="center"/>
              <w:rPr>
                <w:sz w:val="18"/>
              </w:rPr>
            </w:pPr>
            <w:r>
              <w:rPr>
                <w:sz w:val="18"/>
              </w:rPr>
              <w:t>15,00</w:t>
            </w:r>
          </w:p>
        </w:tc>
      </w:tr>
      <w:tr w:rsidR="00FA4B2E" w14:paraId="1BB35E5C" w14:textId="77777777">
        <w:trPr>
          <w:trHeight w:val="299"/>
        </w:trPr>
        <w:tc>
          <w:tcPr>
            <w:tcW w:w="852" w:type="dxa"/>
            <w:vMerge/>
            <w:tcBorders>
              <w:top w:val="nil"/>
            </w:tcBorders>
          </w:tcPr>
          <w:p w14:paraId="1633490D" w14:textId="77777777" w:rsidR="00FA4B2E" w:rsidRDefault="00FA4B2E">
            <w:pPr>
              <w:rPr>
                <w:sz w:val="2"/>
                <w:szCs w:val="2"/>
              </w:rPr>
            </w:pPr>
          </w:p>
        </w:tc>
        <w:tc>
          <w:tcPr>
            <w:tcW w:w="5597" w:type="dxa"/>
            <w:vMerge/>
            <w:tcBorders>
              <w:top w:val="nil"/>
            </w:tcBorders>
          </w:tcPr>
          <w:p w14:paraId="48863337" w14:textId="77777777" w:rsidR="00FA4B2E" w:rsidRDefault="00FA4B2E">
            <w:pPr>
              <w:rPr>
                <w:sz w:val="2"/>
                <w:szCs w:val="2"/>
              </w:rPr>
            </w:pPr>
          </w:p>
        </w:tc>
        <w:tc>
          <w:tcPr>
            <w:tcW w:w="2693" w:type="dxa"/>
            <w:vMerge/>
            <w:tcBorders>
              <w:top w:val="nil"/>
            </w:tcBorders>
          </w:tcPr>
          <w:p w14:paraId="5F67A75C" w14:textId="77777777" w:rsidR="00FA4B2E" w:rsidRDefault="00FA4B2E">
            <w:pPr>
              <w:rPr>
                <w:sz w:val="2"/>
                <w:szCs w:val="2"/>
              </w:rPr>
            </w:pPr>
          </w:p>
        </w:tc>
        <w:tc>
          <w:tcPr>
            <w:tcW w:w="852" w:type="dxa"/>
            <w:vMerge/>
            <w:tcBorders>
              <w:top w:val="nil"/>
            </w:tcBorders>
          </w:tcPr>
          <w:p w14:paraId="268C6138" w14:textId="77777777" w:rsidR="00FA4B2E" w:rsidRDefault="00FA4B2E">
            <w:pPr>
              <w:rPr>
                <w:sz w:val="2"/>
                <w:szCs w:val="2"/>
              </w:rPr>
            </w:pPr>
          </w:p>
        </w:tc>
        <w:tc>
          <w:tcPr>
            <w:tcW w:w="1843" w:type="dxa"/>
          </w:tcPr>
          <w:p w14:paraId="727A714A" w14:textId="77777777" w:rsidR="00FA4B2E" w:rsidRDefault="00000000">
            <w:pPr>
              <w:pStyle w:val="TableParagraph"/>
              <w:spacing w:before="44"/>
              <w:ind w:left="69"/>
              <w:rPr>
                <w:sz w:val="18"/>
              </w:rPr>
            </w:pPr>
            <w:r>
              <w:rPr>
                <w:sz w:val="18"/>
              </w:rPr>
              <w:t>Docentes ULPGC</w:t>
            </w:r>
          </w:p>
        </w:tc>
        <w:tc>
          <w:tcPr>
            <w:tcW w:w="991" w:type="dxa"/>
          </w:tcPr>
          <w:p w14:paraId="5E591CD1" w14:textId="77777777" w:rsidR="00FA4B2E" w:rsidRDefault="00000000">
            <w:pPr>
              <w:pStyle w:val="TableParagraph"/>
              <w:spacing w:before="44"/>
              <w:ind w:left="108" w:right="99"/>
              <w:jc w:val="center"/>
              <w:rPr>
                <w:sz w:val="18"/>
              </w:rPr>
            </w:pPr>
            <w:r>
              <w:rPr>
                <w:sz w:val="18"/>
              </w:rPr>
              <w:t>15,00</w:t>
            </w:r>
          </w:p>
        </w:tc>
      </w:tr>
      <w:tr w:rsidR="00FA4B2E" w14:paraId="0B1F4DB8" w14:textId="77777777">
        <w:trPr>
          <w:trHeight w:val="299"/>
        </w:trPr>
        <w:tc>
          <w:tcPr>
            <w:tcW w:w="852" w:type="dxa"/>
            <w:vMerge/>
            <w:tcBorders>
              <w:top w:val="nil"/>
            </w:tcBorders>
          </w:tcPr>
          <w:p w14:paraId="4B37C07E" w14:textId="77777777" w:rsidR="00FA4B2E" w:rsidRDefault="00FA4B2E">
            <w:pPr>
              <w:rPr>
                <w:sz w:val="2"/>
                <w:szCs w:val="2"/>
              </w:rPr>
            </w:pPr>
          </w:p>
        </w:tc>
        <w:tc>
          <w:tcPr>
            <w:tcW w:w="5597" w:type="dxa"/>
            <w:vMerge/>
            <w:tcBorders>
              <w:top w:val="nil"/>
            </w:tcBorders>
          </w:tcPr>
          <w:p w14:paraId="34E09025" w14:textId="77777777" w:rsidR="00FA4B2E" w:rsidRDefault="00FA4B2E">
            <w:pPr>
              <w:rPr>
                <w:sz w:val="2"/>
                <w:szCs w:val="2"/>
              </w:rPr>
            </w:pPr>
          </w:p>
        </w:tc>
        <w:tc>
          <w:tcPr>
            <w:tcW w:w="2693" w:type="dxa"/>
            <w:vMerge/>
            <w:tcBorders>
              <w:top w:val="nil"/>
            </w:tcBorders>
          </w:tcPr>
          <w:p w14:paraId="2606A446" w14:textId="77777777" w:rsidR="00FA4B2E" w:rsidRDefault="00FA4B2E">
            <w:pPr>
              <w:rPr>
                <w:sz w:val="2"/>
                <w:szCs w:val="2"/>
              </w:rPr>
            </w:pPr>
          </w:p>
        </w:tc>
        <w:tc>
          <w:tcPr>
            <w:tcW w:w="852" w:type="dxa"/>
            <w:vMerge/>
            <w:tcBorders>
              <w:top w:val="nil"/>
            </w:tcBorders>
          </w:tcPr>
          <w:p w14:paraId="67D8DA2F" w14:textId="77777777" w:rsidR="00FA4B2E" w:rsidRDefault="00FA4B2E">
            <w:pPr>
              <w:rPr>
                <w:sz w:val="2"/>
                <w:szCs w:val="2"/>
              </w:rPr>
            </w:pPr>
          </w:p>
        </w:tc>
        <w:tc>
          <w:tcPr>
            <w:tcW w:w="1843" w:type="dxa"/>
          </w:tcPr>
          <w:p w14:paraId="0537253A" w14:textId="77777777" w:rsidR="00FA4B2E" w:rsidRDefault="00000000">
            <w:pPr>
              <w:pStyle w:val="TableParagraph"/>
              <w:spacing w:before="47"/>
              <w:ind w:left="69"/>
              <w:rPr>
                <w:sz w:val="18"/>
              </w:rPr>
            </w:pPr>
            <w:r>
              <w:rPr>
                <w:sz w:val="18"/>
              </w:rPr>
              <w:t>Externos</w:t>
            </w:r>
          </w:p>
        </w:tc>
        <w:tc>
          <w:tcPr>
            <w:tcW w:w="991" w:type="dxa"/>
          </w:tcPr>
          <w:p w14:paraId="2F9BE7FB" w14:textId="77777777" w:rsidR="00FA4B2E" w:rsidRDefault="00000000">
            <w:pPr>
              <w:pStyle w:val="TableParagraph"/>
              <w:spacing w:before="47"/>
              <w:ind w:left="108" w:right="99"/>
              <w:jc w:val="center"/>
              <w:rPr>
                <w:sz w:val="18"/>
              </w:rPr>
            </w:pPr>
            <w:r>
              <w:rPr>
                <w:sz w:val="18"/>
              </w:rPr>
              <w:t>35,00</w:t>
            </w:r>
          </w:p>
        </w:tc>
      </w:tr>
      <w:tr w:rsidR="00FA4B2E" w14:paraId="762B03BC" w14:textId="77777777">
        <w:trPr>
          <w:trHeight w:val="316"/>
        </w:trPr>
        <w:tc>
          <w:tcPr>
            <w:tcW w:w="852" w:type="dxa"/>
            <w:vMerge/>
            <w:tcBorders>
              <w:top w:val="nil"/>
            </w:tcBorders>
          </w:tcPr>
          <w:p w14:paraId="4AF554E6" w14:textId="77777777" w:rsidR="00FA4B2E" w:rsidRDefault="00FA4B2E">
            <w:pPr>
              <w:rPr>
                <w:sz w:val="2"/>
                <w:szCs w:val="2"/>
              </w:rPr>
            </w:pPr>
          </w:p>
        </w:tc>
        <w:tc>
          <w:tcPr>
            <w:tcW w:w="5597" w:type="dxa"/>
            <w:vMerge/>
            <w:tcBorders>
              <w:top w:val="nil"/>
            </w:tcBorders>
          </w:tcPr>
          <w:p w14:paraId="40C6D937" w14:textId="77777777" w:rsidR="00FA4B2E" w:rsidRDefault="00FA4B2E">
            <w:pPr>
              <w:rPr>
                <w:sz w:val="2"/>
                <w:szCs w:val="2"/>
              </w:rPr>
            </w:pPr>
          </w:p>
        </w:tc>
        <w:tc>
          <w:tcPr>
            <w:tcW w:w="2693" w:type="dxa"/>
            <w:vMerge/>
            <w:tcBorders>
              <w:top w:val="nil"/>
            </w:tcBorders>
          </w:tcPr>
          <w:p w14:paraId="2787EEC5" w14:textId="77777777" w:rsidR="00FA4B2E" w:rsidRDefault="00FA4B2E">
            <w:pPr>
              <w:rPr>
                <w:sz w:val="2"/>
                <w:szCs w:val="2"/>
              </w:rPr>
            </w:pPr>
          </w:p>
        </w:tc>
        <w:tc>
          <w:tcPr>
            <w:tcW w:w="852" w:type="dxa"/>
            <w:vMerge/>
            <w:tcBorders>
              <w:top w:val="nil"/>
            </w:tcBorders>
          </w:tcPr>
          <w:p w14:paraId="24DFC29A" w14:textId="77777777" w:rsidR="00FA4B2E" w:rsidRDefault="00FA4B2E">
            <w:pPr>
              <w:rPr>
                <w:sz w:val="2"/>
                <w:szCs w:val="2"/>
              </w:rPr>
            </w:pPr>
          </w:p>
        </w:tc>
        <w:tc>
          <w:tcPr>
            <w:tcW w:w="1843" w:type="dxa"/>
          </w:tcPr>
          <w:p w14:paraId="373948EA" w14:textId="77777777" w:rsidR="00FA4B2E" w:rsidRDefault="00000000">
            <w:pPr>
              <w:pStyle w:val="TableParagraph"/>
              <w:spacing w:before="54"/>
              <w:ind w:left="69"/>
              <w:rPr>
                <w:sz w:val="18"/>
              </w:rPr>
            </w:pPr>
            <w:r>
              <w:rPr>
                <w:sz w:val="18"/>
              </w:rPr>
              <w:t>Desempleados</w:t>
            </w:r>
          </w:p>
        </w:tc>
        <w:tc>
          <w:tcPr>
            <w:tcW w:w="991" w:type="dxa"/>
          </w:tcPr>
          <w:p w14:paraId="2BAF10FA" w14:textId="77777777" w:rsidR="00FA4B2E" w:rsidRDefault="00000000">
            <w:pPr>
              <w:pStyle w:val="TableParagraph"/>
              <w:spacing w:before="54"/>
              <w:ind w:left="108" w:right="99"/>
              <w:jc w:val="center"/>
              <w:rPr>
                <w:sz w:val="18"/>
              </w:rPr>
            </w:pPr>
            <w:r>
              <w:rPr>
                <w:sz w:val="18"/>
              </w:rPr>
              <w:t>15,00</w:t>
            </w:r>
          </w:p>
        </w:tc>
      </w:tr>
      <w:tr w:rsidR="00FA4B2E" w14:paraId="298ACC71" w14:textId="77777777">
        <w:trPr>
          <w:trHeight w:val="268"/>
        </w:trPr>
        <w:tc>
          <w:tcPr>
            <w:tcW w:w="852" w:type="dxa"/>
            <w:vMerge w:val="restart"/>
          </w:tcPr>
          <w:p w14:paraId="6B3B36FC" w14:textId="77777777" w:rsidR="00FA4B2E" w:rsidRDefault="00FA4B2E">
            <w:pPr>
              <w:pStyle w:val="TableParagraph"/>
              <w:rPr>
                <w:sz w:val="20"/>
              </w:rPr>
            </w:pPr>
          </w:p>
          <w:p w14:paraId="59B94CC5" w14:textId="77777777" w:rsidR="00FA4B2E" w:rsidRDefault="00FA4B2E">
            <w:pPr>
              <w:pStyle w:val="TableParagraph"/>
              <w:spacing w:before="8"/>
              <w:rPr>
                <w:sz w:val="27"/>
              </w:rPr>
            </w:pPr>
          </w:p>
          <w:p w14:paraId="34C2F8B6" w14:textId="77777777" w:rsidR="00FA4B2E" w:rsidRDefault="00000000">
            <w:pPr>
              <w:pStyle w:val="TableParagraph"/>
              <w:ind w:left="172"/>
              <w:rPr>
                <w:sz w:val="18"/>
              </w:rPr>
            </w:pPr>
            <w:r>
              <w:rPr>
                <w:sz w:val="18"/>
              </w:rPr>
              <w:t>81384</w:t>
            </w:r>
          </w:p>
        </w:tc>
        <w:tc>
          <w:tcPr>
            <w:tcW w:w="5597" w:type="dxa"/>
            <w:vMerge w:val="restart"/>
          </w:tcPr>
          <w:p w14:paraId="36CC1B1C" w14:textId="77777777" w:rsidR="00FA4B2E" w:rsidRPr="0029071D" w:rsidRDefault="00FA4B2E">
            <w:pPr>
              <w:pStyle w:val="TableParagraph"/>
              <w:rPr>
                <w:sz w:val="20"/>
                <w:lang w:val="es-ES_tradnl"/>
              </w:rPr>
            </w:pPr>
          </w:p>
          <w:p w14:paraId="4F38D577" w14:textId="77777777" w:rsidR="00FA4B2E" w:rsidRPr="0029071D" w:rsidRDefault="00FA4B2E">
            <w:pPr>
              <w:pStyle w:val="TableParagraph"/>
              <w:spacing w:before="8"/>
              <w:rPr>
                <w:sz w:val="27"/>
                <w:lang w:val="es-ES_tradnl"/>
              </w:rPr>
            </w:pPr>
          </w:p>
          <w:p w14:paraId="52621D55" w14:textId="77777777" w:rsidR="00FA4B2E" w:rsidRPr="0029071D" w:rsidRDefault="00000000">
            <w:pPr>
              <w:pStyle w:val="TableParagraph"/>
              <w:ind w:left="69"/>
              <w:rPr>
                <w:sz w:val="18"/>
                <w:lang w:val="es-ES_tradnl"/>
              </w:rPr>
            </w:pPr>
            <w:r w:rsidRPr="0029071D">
              <w:rPr>
                <w:sz w:val="18"/>
                <w:lang w:val="es-ES_tradnl"/>
              </w:rPr>
              <w:t>Introducción Ansys aplicada a la dinámica de fluidos.</w:t>
            </w:r>
          </w:p>
        </w:tc>
        <w:tc>
          <w:tcPr>
            <w:tcW w:w="2693" w:type="dxa"/>
            <w:vMerge w:val="restart"/>
          </w:tcPr>
          <w:p w14:paraId="190C1D53" w14:textId="77777777" w:rsidR="00FA4B2E" w:rsidRPr="0029071D" w:rsidRDefault="00FA4B2E">
            <w:pPr>
              <w:pStyle w:val="TableParagraph"/>
              <w:rPr>
                <w:sz w:val="20"/>
                <w:lang w:val="es-ES_tradnl"/>
              </w:rPr>
            </w:pPr>
          </w:p>
          <w:p w14:paraId="00CDABA8" w14:textId="77777777" w:rsidR="00FA4B2E" w:rsidRPr="0029071D" w:rsidRDefault="00FA4B2E">
            <w:pPr>
              <w:pStyle w:val="TableParagraph"/>
              <w:spacing w:before="8"/>
              <w:rPr>
                <w:sz w:val="27"/>
                <w:lang w:val="es-ES_tradnl"/>
              </w:rPr>
            </w:pPr>
          </w:p>
          <w:p w14:paraId="6D3F0FD7" w14:textId="77777777" w:rsidR="00FA4B2E" w:rsidRDefault="00000000">
            <w:pPr>
              <w:pStyle w:val="TableParagraph"/>
              <w:ind w:left="69"/>
              <w:rPr>
                <w:sz w:val="18"/>
              </w:rPr>
            </w:pPr>
            <w:r>
              <w:rPr>
                <w:sz w:val="18"/>
              </w:rPr>
              <w:t>Héctor Rubén Díaz Ojeda.</w:t>
            </w:r>
          </w:p>
        </w:tc>
        <w:tc>
          <w:tcPr>
            <w:tcW w:w="852" w:type="dxa"/>
            <w:vMerge w:val="restart"/>
          </w:tcPr>
          <w:p w14:paraId="274F93B5" w14:textId="77777777" w:rsidR="00FA4B2E" w:rsidRDefault="00FA4B2E">
            <w:pPr>
              <w:pStyle w:val="TableParagraph"/>
              <w:rPr>
                <w:sz w:val="20"/>
              </w:rPr>
            </w:pPr>
          </w:p>
          <w:p w14:paraId="32E25BA6" w14:textId="77777777" w:rsidR="00FA4B2E" w:rsidRDefault="00FA4B2E">
            <w:pPr>
              <w:pStyle w:val="TableParagraph"/>
              <w:spacing w:before="8"/>
              <w:rPr>
                <w:sz w:val="27"/>
              </w:rPr>
            </w:pPr>
          </w:p>
          <w:p w14:paraId="30E2C16D" w14:textId="77777777" w:rsidR="00FA4B2E" w:rsidRDefault="00000000">
            <w:pPr>
              <w:pStyle w:val="TableParagraph"/>
              <w:ind w:left="81" w:right="71"/>
              <w:jc w:val="center"/>
              <w:rPr>
                <w:sz w:val="18"/>
              </w:rPr>
            </w:pPr>
            <w:r>
              <w:rPr>
                <w:sz w:val="18"/>
              </w:rPr>
              <w:t>15</w:t>
            </w:r>
          </w:p>
        </w:tc>
        <w:tc>
          <w:tcPr>
            <w:tcW w:w="1843" w:type="dxa"/>
          </w:tcPr>
          <w:p w14:paraId="06234F70" w14:textId="77777777" w:rsidR="00FA4B2E" w:rsidRDefault="00000000">
            <w:pPr>
              <w:pStyle w:val="TableParagraph"/>
              <w:spacing w:before="30"/>
              <w:ind w:left="68"/>
              <w:rPr>
                <w:sz w:val="18"/>
              </w:rPr>
            </w:pPr>
            <w:r>
              <w:rPr>
                <w:sz w:val="18"/>
              </w:rPr>
              <w:t>Alumnos ULPGC</w:t>
            </w:r>
          </w:p>
        </w:tc>
        <w:tc>
          <w:tcPr>
            <w:tcW w:w="991" w:type="dxa"/>
          </w:tcPr>
          <w:p w14:paraId="13AB3130" w14:textId="77777777" w:rsidR="00FA4B2E" w:rsidRDefault="00000000">
            <w:pPr>
              <w:pStyle w:val="TableParagraph"/>
              <w:spacing w:before="30"/>
              <w:ind w:left="108" w:right="100"/>
              <w:jc w:val="center"/>
              <w:rPr>
                <w:sz w:val="18"/>
              </w:rPr>
            </w:pPr>
            <w:r>
              <w:rPr>
                <w:sz w:val="18"/>
              </w:rPr>
              <w:t>15,00</w:t>
            </w:r>
          </w:p>
        </w:tc>
      </w:tr>
      <w:tr w:rsidR="00FA4B2E" w14:paraId="49E51A61" w14:textId="77777777">
        <w:trPr>
          <w:trHeight w:val="299"/>
        </w:trPr>
        <w:tc>
          <w:tcPr>
            <w:tcW w:w="852" w:type="dxa"/>
            <w:vMerge/>
            <w:tcBorders>
              <w:top w:val="nil"/>
            </w:tcBorders>
          </w:tcPr>
          <w:p w14:paraId="4CD1C1E6" w14:textId="77777777" w:rsidR="00FA4B2E" w:rsidRDefault="00FA4B2E">
            <w:pPr>
              <w:rPr>
                <w:sz w:val="2"/>
                <w:szCs w:val="2"/>
              </w:rPr>
            </w:pPr>
          </w:p>
        </w:tc>
        <w:tc>
          <w:tcPr>
            <w:tcW w:w="5597" w:type="dxa"/>
            <w:vMerge/>
            <w:tcBorders>
              <w:top w:val="nil"/>
            </w:tcBorders>
          </w:tcPr>
          <w:p w14:paraId="26086CE6" w14:textId="77777777" w:rsidR="00FA4B2E" w:rsidRDefault="00FA4B2E">
            <w:pPr>
              <w:rPr>
                <w:sz w:val="2"/>
                <w:szCs w:val="2"/>
              </w:rPr>
            </w:pPr>
          </w:p>
        </w:tc>
        <w:tc>
          <w:tcPr>
            <w:tcW w:w="2693" w:type="dxa"/>
            <w:vMerge/>
            <w:tcBorders>
              <w:top w:val="nil"/>
            </w:tcBorders>
          </w:tcPr>
          <w:p w14:paraId="2C466CF4" w14:textId="77777777" w:rsidR="00FA4B2E" w:rsidRDefault="00FA4B2E">
            <w:pPr>
              <w:rPr>
                <w:sz w:val="2"/>
                <w:szCs w:val="2"/>
              </w:rPr>
            </w:pPr>
          </w:p>
        </w:tc>
        <w:tc>
          <w:tcPr>
            <w:tcW w:w="852" w:type="dxa"/>
            <w:vMerge/>
            <w:tcBorders>
              <w:top w:val="nil"/>
            </w:tcBorders>
          </w:tcPr>
          <w:p w14:paraId="24CE855D" w14:textId="77777777" w:rsidR="00FA4B2E" w:rsidRDefault="00FA4B2E">
            <w:pPr>
              <w:rPr>
                <w:sz w:val="2"/>
                <w:szCs w:val="2"/>
              </w:rPr>
            </w:pPr>
          </w:p>
        </w:tc>
        <w:tc>
          <w:tcPr>
            <w:tcW w:w="1843" w:type="dxa"/>
          </w:tcPr>
          <w:p w14:paraId="21DF0785" w14:textId="77777777" w:rsidR="00FA4B2E" w:rsidRDefault="00000000">
            <w:pPr>
              <w:pStyle w:val="TableParagraph"/>
              <w:spacing w:before="47"/>
              <w:ind w:left="69"/>
              <w:rPr>
                <w:sz w:val="18"/>
              </w:rPr>
            </w:pPr>
            <w:r>
              <w:rPr>
                <w:sz w:val="18"/>
              </w:rPr>
              <w:t>Docentes</w:t>
            </w:r>
          </w:p>
        </w:tc>
        <w:tc>
          <w:tcPr>
            <w:tcW w:w="991" w:type="dxa"/>
          </w:tcPr>
          <w:p w14:paraId="04303EC7" w14:textId="77777777" w:rsidR="00FA4B2E" w:rsidRDefault="00000000">
            <w:pPr>
              <w:pStyle w:val="TableParagraph"/>
              <w:spacing w:before="47"/>
              <w:ind w:left="108" w:right="99"/>
              <w:jc w:val="center"/>
              <w:rPr>
                <w:sz w:val="18"/>
              </w:rPr>
            </w:pPr>
            <w:r>
              <w:rPr>
                <w:sz w:val="18"/>
              </w:rPr>
              <w:t>15,00</w:t>
            </w:r>
          </w:p>
        </w:tc>
      </w:tr>
      <w:tr w:rsidR="00FA4B2E" w14:paraId="34CF8771" w14:textId="77777777">
        <w:trPr>
          <w:trHeight w:val="302"/>
        </w:trPr>
        <w:tc>
          <w:tcPr>
            <w:tcW w:w="852" w:type="dxa"/>
            <w:vMerge/>
            <w:tcBorders>
              <w:top w:val="nil"/>
            </w:tcBorders>
          </w:tcPr>
          <w:p w14:paraId="7531DD04" w14:textId="77777777" w:rsidR="00FA4B2E" w:rsidRDefault="00FA4B2E">
            <w:pPr>
              <w:rPr>
                <w:sz w:val="2"/>
                <w:szCs w:val="2"/>
              </w:rPr>
            </w:pPr>
          </w:p>
        </w:tc>
        <w:tc>
          <w:tcPr>
            <w:tcW w:w="5597" w:type="dxa"/>
            <w:vMerge/>
            <w:tcBorders>
              <w:top w:val="nil"/>
            </w:tcBorders>
          </w:tcPr>
          <w:p w14:paraId="14F8E43B" w14:textId="77777777" w:rsidR="00FA4B2E" w:rsidRDefault="00FA4B2E">
            <w:pPr>
              <w:rPr>
                <w:sz w:val="2"/>
                <w:szCs w:val="2"/>
              </w:rPr>
            </w:pPr>
          </w:p>
        </w:tc>
        <w:tc>
          <w:tcPr>
            <w:tcW w:w="2693" w:type="dxa"/>
            <w:vMerge/>
            <w:tcBorders>
              <w:top w:val="nil"/>
            </w:tcBorders>
          </w:tcPr>
          <w:p w14:paraId="2B5875FD" w14:textId="77777777" w:rsidR="00FA4B2E" w:rsidRDefault="00FA4B2E">
            <w:pPr>
              <w:rPr>
                <w:sz w:val="2"/>
                <w:szCs w:val="2"/>
              </w:rPr>
            </w:pPr>
          </w:p>
        </w:tc>
        <w:tc>
          <w:tcPr>
            <w:tcW w:w="852" w:type="dxa"/>
            <w:vMerge/>
            <w:tcBorders>
              <w:top w:val="nil"/>
            </w:tcBorders>
          </w:tcPr>
          <w:p w14:paraId="7BB33A7B" w14:textId="77777777" w:rsidR="00FA4B2E" w:rsidRDefault="00FA4B2E">
            <w:pPr>
              <w:rPr>
                <w:sz w:val="2"/>
                <w:szCs w:val="2"/>
              </w:rPr>
            </w:pPr>
          </w:p>
        </w:tc>
        <w:tc>
          <w:tcPr>
            <w:tcW w:w="1843" w:type="dxa"/>
          </w:tcPr>
          <w:p w14:paraId="25D77D24" w14:textId="77777777" w:rsidR="00FA4B2E" w:rsidRDefault="00000000">
            <w:pPr>
              <w:pStyle w:val="TableParagraph"/>
              <w:spacing w:before="47"/>
              <w:ind w:left="69"/>
              <w:rPr>
                <w:sz w:val="18"/>
              </w:rPr>
            </w:pPr>
            <w:r>
              <w:rPr>
                <w:sz w:val="18"/>
              </w:rPr>
              <w:t>Externos</w:t>
            </w:r>
          </w:p>
        </w:tc>
        <w:tc>
          <w:tcPr>
            <w:tcW w:w="991" w:type="dxa"/>
          </w:tcPr>
          <w:p w14:paraId="56E89CAD" w14:textId="77777777" w:rsidR="00FA4B2E" w:rsidRDefault="00000000">
            <w:pPr>
              <w:pStyle w:val="TableParagraph"/>
              <w:spacing w:before="47"/>
              <w:ind w:left="108" w:right="99"/>
              <w:jc w:val="center"/>
              <w:rPr>
                <w:sz w:val="18"/>
              </w:rPr>
            </w:pPr>
            <w:r>
              <w:rPr>
                <w:sz w:val="18"/>
              </w:rPr>
              <w:t>35,00</w:t>
            </w:r>
          </w:p>
        </w:tc>
      </w:tr>
      <w:tr w:rsidR="00FA4B2E" w14:paraId="734F018A" w14:textId="77777777">
        <w:trPr>
          <w:trHeight w:val="407"/>
        </w:trPr>
        <w:tc>
          <w:tcPr>
            <w:tcW w:w="852" w:type="dxa"/>
            <w:vMerge/>
            <w:tcBorders>
              <w:top w:val="nil"/>
            </w:tcBorders>
          </w:tcPr>
          <w:p w14:paraId="188BD7CA" w14:textId="77777777" w:rsidR="00FA4B2E" w:rsidRDefault="00FA4B2E">
            <w:pPr>
              <w:rPr>
                <w:sz w:val="2"/>
                <w:szCs w:val="2"/>
              </w:rPr>
            </w:pPr>
          </w:p>
        </w:tc>
        <w:tc>
          <w:tcPr>
            <w:tcW w:w="5597" w:type="dxa"/>
            <w:vMerge/>
            <w:tcBorders>
              <w:top w:val="nil"/>
            </w:tcBorders>
          </w:tcPr>
          <w:p w14:paraId="47E21CC6" w14:textId="77777777" w:rsidR="00FA4B2E" w:rsidRDefault="00FA4B2E">
            <w:pPr>
              <w:rPr>
                <w:sz w:val="2"/>
                <w:szCs w:val="2"/>
              </w:rPr>
            </w:pPr>
          </w:p>
        </w:tc>
        <w:tc>
          <w:tcPr>
            <w:tcW w:w="2693" w:type="dxa"/>
            <w:vMerge/>
            <w:tcBorders>
              <w:top w:val="nil"/>
            </w:tcBorders>
          </w:tcPr>
          <w:p w14:paraId="4876C134" w14:textId="77777777" w:rsidR="00FA4B2E" w:rsidRDefault="00FA4B2E">
            <w:pPr>
              <w:rPr>
                <w:sz w:val="2"/>
                <w:szCs w:val="2"/>
              </w:rPr>
            </w:pPr>
          </w:p>
        </w:tc>
        <w:tc>
          <w:tcPr>
            <w:tcW w:w="852" w:type="dxa"/>
            <w:vMerge/>
            <w:tcBorders>
              <w:top w:val="nil"/>
            </w:tcBorders>
          </w:tcPr>
          <w:p w14:paraId="0EDEC99A" w14:textId="77777777" w:rsidR="00FA4B2E" w:rsidRDefault="00FA4B2E">
            <w:pPr>
              <w:rPr>
                <w:sz w:val="2"/>
                <w:szCs w:val="2"/>
              </w:rPr>
            </w:pPr>
          </w:p>
        </w:tc>
        <w:tc>
          <w:tcPr>
            <w:tcW w:w="1843" w:type="dxa"/>
          </w:tcPr>
          <w:p w14:paraId="13E8C707" w14:textId="77777777" w:rsidR="00FA4B2E" w:rsidRDefault="00000000">
            <w:pPr>
              <w:pStyle w:val="TableParagraph"/>
              <w:spacing w:before="99"/>
              <w:ind w:left="69"/>
              <w:rPr>
                <w:sz w:val="18"/>
              </w:rPr>
            </w:pPr>
            <w:r>
              <w:rPr>
                <w:sz w:val="18"/>
              </w:rPr>
              <w:t>Desempleados</w:t>
            </w:r>
          </w:p>
        </w:tc>
        <w:tc>
          <w:tcPr>
            <w:tcW w:w="991" w:type="dxa"/>
          </w:tcPr>
          <w:p w14:paraId="64282637" w14:textId="77777777" w:rsidR="00FA4B2E" w:rsidRDefault="00000000">
            <w:pPr>
              <w:pStyle w:val="TableParagraph"/>
              <w:spacing w:before="99"/>
              <w:ind w:left="108" w:right="99"/>
              <w:jc w:val="center"/>
              <w:rPr>
                <w:sz w:val="18"/>
              </w:rPr>
            </w:pPr>
            <w:r>
              <w:rPr>
                <w:sz w:val="18"/>
              </w:rPr>
              <w:t>15,00</w:t>
            </w:r>
          </w:p>
        </w:tc>
      </w:tr>
    </w:tbl>
    <w:p w14:paraId="38FB0B1C" w14:textId="77777777" w:rsidR="00FA4B2E" w:rsidRDefault="00FA4B2E">
      <w:pPr>
        <w:pStyle w:val="Textoindependiente"/>
        <w:spacing w:before="3"/>
        <w:rPr>
          <w:sz w:val="25"/>
        </w:rPr>
      </w:pPr>
    </w:p>
    <w:p w14:paraId="11E6144E" w14:textId="77777777" w:rsidR="00FA4B2E" w:rsidRDefault="00000000">
      <w:pPr>
        <w:spacing w:before="93"/>
        <w:ind w:left="5906" w:right="6757"/>
        <w:jc w:val="center"/>
        <w:rPr>
          <w:sz w:val="20"/>
        </w:rPr>
      </w:pPr>
      <w:r>
        <w:rPr>
          <w:sz w:val="20"/>
        </w:rPr>
        <w:t>-17-</w:t>
      </w:r>
    </w:p>
    <w:p w14:paraId="42A5B3BA" w14:textId="77777777" w:rsidR="00FA4B2E" w:rsidRDefault="00FA4B2E">
      <w:pPr>
        <w:jc w:val="center"/>
        <w:rPr>
          <w:sz w:val="20"/>
        </w:rPr>
        <w:sectPr w:rsidR="00FA4B2E" w:rsidSect="000D4F69">
          <w:pgSz w:w="16820" w:h="14170" w:orient="landscape"/>
          <w:pgMar w:top="1320" w:right="1880" w:bottom="1080" w:left="1880" w:header="0" w:footer="896" w:gutter="0"/>
          <w:cols w:space="720"/>
        </w:sectPr>
      </w:pPr>
    </w:p>
    <w:p w14:paraId="69ECB3AB" w14:textId="77777777" w:rsidR="00FA4B2E" w:rsidRDefault="00FA4B2E">
      <w:pPr>
        <w:pStyle w:val="Textoindependiente"/>
        <w:rPr>
          <w:sz w:val="20"/>
        </w:rPr>
      </w:pPr>
    </w:p>
    <w:p w14:paraId="38B5A3CD" w14:textId="77777777" w:rsidR="00FA4B2E" w:rsidRDefault="00FA4B2E">
      <w:pPr>
        <w:pStyle w:val="Textoindependiente"/>
        <w:rPr>
          <w:sz w:val="20"/>
        </w:rPr>
      </w:pPr>
    </w:p>
    <w:p w14:paraId="2B59D2E7" w14:textId="77777777" w:rsidR="00FA4B2E" w:rsidRDefault="00FA4B2E">
      <w:pPr>
        <w:pStyle w:val="Textoindependiente"/>
        <w:rPr>
          <w:sz w:val="20"/>
        </w:rPr>
      </w:pPr>
    </w:p>
    <w:p w14:paraId="2FFCC32F" w14:textId="77777777" w:rsidR="00FA4B2E" w:rsidRDefault="00FA4B2E">
      <w:pPr>
        <w:pStyle w:val="Textoindependiente"/>
        <w:rPr>
          <w:sz w:val="20"/>
        </w:rPr>
      </w:pPr>
    </w:p>
    <w:p w14:paraId="0ED89EB2" w14:textId="77777777" w:rsidR="00FA4B2E" w:rsidRDefault="00FA4B2E">
      <w:pPr>
        <w:pStyle w:val="Textoindependiente"/>
        <w:rPr>
          <w:sz w:val="20"/>
        </w:rPr>
      </w:pPr>
    </w:p>
    <w:p w14:paraId="274CC41E" w14:textId="77777777" w:rsidR="00FA4B2E" w:rsidRDefault="00FA4B2E">
      <w:pPr>
        <w:pStyle w:val="Textoindependiente"/>
        <w:rPr>
          <w:sz w:val="20"/>
        </w:rPr>
      </w:pPr>
    </w:p>
    <w:p w14:paraId="470C883E" w14:textId="77777777" w:rsidR="00FA4B2E" w:rsidRDefault="00FA4B2E">
      <w:pPr>
        <w:pStyle w:val="Textoindependiente"/>
        <w:rPr>
          <w:sz w:val="20"/>
        </w:rPr>
      </w:pPr>
    </w:p>
    <w:p w14:paraId="46D38817" w14:textId="77777777" w:rsidR="00FA4B2E" w:rsidRDefault="00FA4B2E">
      <w:pPr>
        <w:pStyle w:val="Textoindependiente"/>
        <w:rPr>
          <w:sz w:val="20"/>
        </w:rPr>
      </w:pPr>
    </w:p>
    <w:p w14:paraId="3C18C4D4" w14:textId="77777777" w:rsidR="00FA4B2E" w:rsidRDefault="00FA4B2E">
      <w:pPr>
        <w:pStyle w:val="Textoindependiente"/>
        <w:rPr>
          <w:sz w:val="20"/>
        </w:rPr>
      </w:pPr>
    </w:p>
    <w:p w14:paraId="1D43D721" w14:textId="77777777" w:rsidR="00FA4B2E" w:rsidRDefault="00FA4B2E">
      <w:pPr>
        <w:pStyle w:val="Textoindependiente"/>
        <w:spacing w:before="9"/>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5597"/>
        <w:gridCol w:w="2693"/>
        <w:gridCol w:w="852"/>
        <w:gridCol w:w="1843"/>
        <w:gridCol w:w="991"/>
      </w:tblGrid>
      <w:tr w:rsidR="00FA4B2E" w14:paraId="160E37A5" w14:textId="77777777">
        <w:trPr>
          <w:trHeight w:val="551"/>
        </w:trPr>
        <w:tc>
          <w:tcPr>
            <w:tcW w:w="852" w:type="dxa"/>
          </w:tcPr>
          <w:p w14:paraId="4EA0C5DC" w14:textId="77777777" w:rsidR="00FA4B2E" w:rsidRDefault="00FA4B2E">
            <w:pPr>
              <w:pStyle w:val="TableParagraph"/>
              <w:spacing w:before="8"/>
              <w:rPr>
                <w:sz w:val="15"/>
              </w:rPr>
            </w:pPr>
          </w:p>
          <w:p w14:paraId="08D35D98" w14:textId="77777777" w:rsidR="00FA4B2E" w:rsidRDefault="00000000">
            <w:pPr>
              <w:pStyle w:val="TableParagraph"/>
              <w:ind w:left="100"/>
              <w:rPr>
                <w:b/>
                <w:sz w:val="16"/>
              </w:rPr>
            </w:pPr>
            <w:r>
              <w:rPr>
                <w:b/>
                <w:sz w:val="16"/>
              </w:rPr>
              <w:t>CÓDIGO</w:t>
            </w:r>
          </w:p>
        </w:tc>
        <w:tc>
          <w:tcPr>
            <w:tcW w:w="5597" w:type="dxa"/>
          </w:tcPr>
          <w:p w14:paraId="2FBA4D70" w14:textId="77777777" w:rsidR="00FA4B2E" w:rsidRDefault="00FA4B2E">
            <w:pPr>
              <w:pStyle w:val="TableParagraph"/>
              <w:spacing w:before="8"/>
              <w:rPr>
                <w:sz w:val="15"/>
              </w:rPr>
            </w:pPr>
          </w:p>
          <w:p w14:paraId="19398487" w14:textId="77777777" w:rsidR="00FA4B2E" w:rsidRDefault="00000000">
            <w:pPr>
              <w:pStyle w:val="TableParagraph"/>
              <w:ind w:left="1442"/>
              <w:rPr>
                <w:b/>
                <w:sz w:val="16"/>
              </w:rPr>
            </w:pPr>
            <w:r>
              <w:rPr>
                <w:b/>
                <w:sz w:val="16"/>
              </w:rPr>
              <w:t>DENOMINACIÓN DE LA ACTIVIDAD</w:t>
            </w:r>
          </w:p>
        </w:tc>
        <w:tc>
          <w:tcPr>
            <w:tcW w:w="2693" w:type="dxa"/>
          </w:tcPr>
          <w:p w14:paraId="4E9DE36B" w14:textId="77777777" w:rsidR="00FA4B2E" w:rsidRDefault="00FA4B2E">
            <w:pPr>
              <w:pStyle w:val="TableParagraph"/>
              <w:spacing w:before="8"/>
              <w:rPr>
                <w:sz w:val="15"/>
              </w:rPr>
            </w:pPr>
          </w:p>
          <w:p w14:paraId="1A2A5870" w14:textId="77777777" w:rsidR="00FA4B2E" w:rsidRDefault="00000000">
            <w:pPr>
              <w:pStyle w:val="TableParagraph"/>
              <w:ind w:left="50" w:right="41"/>
              <w:jc w:val="center"/>
              <w:rPr>
                <w:b/>
                <w:sz w:val="16"/>
              </w:rPr>
            </w:pPr>
            <w:r>
              <w:rPr>
                <w:b/>
                <w:sz w:val="16"/>
              </w:rPr>
              <w:t>DIRECTOR</w:t>
            </w:r>
          </w:p>
        </w:tc>
        <w:tc>
          <w:tcPr>
            <w:tcW w:w="852" w:type="dxa"/>
          </w:tcPr>
          <w:p w14:paraId="658F8EFC" w14:textId="77777777" w:rsidR="00FA4B2E" w:rsidRDefault="00FA4B2E">
            <w:pPr>
              <w:pStyle w:val="TableParagraph"/>
              <w:spacing w:before="8"/>
              <w:rPr>
                <w:sz w:val="15"/>
              </w:rPr>
            </w:pPr>
          </w:p>
          <w:p w14:paraId="4F6D52A1" w14:textId="77777777" w:rsidR="00FA4B2E" w:rsidRDefault="00000000">
            <w:pPr>
              <w:pStyle w:val="TableParagraph"/>
              <w:ind w:left="136"/>
              <w:rPr>
                <w:b/>
                <w:sz w:val="16"/>
              </w:rPr>
            </w:pPr>
            <w:r>
              <w:rPr>
                <w:b/>
                <w:sz w:val="16"/>
              </w:rPr>
              <w:t>HORAS</w:t>
            </w:r>
          </w:p>
        </w:tc>
        <w:tc>
          <w:tcPr>
            <w:tcW w:w="1843" w:type="dxa"/>
          </w:tcPr>
          <w:p w14:paraId="3007D8B6" w14:textId="77777777" w:rsidR="00FA4B2E" w:rsidRDefault="00FA4B2E">
            <w:pPr>
              <w:pStyle w:val="TableParagraph"/>
              <w:spacing w:before="8"/>
              <w:rPr>
                <w:sz w:val="15"/>
              </w:rPr>
            </w:pPr>
          </w:p>
          <w:p w14:paraId="38117903" w14:textId="77777777" w:rsidR="00FA4B2E" w:rsidRDefault="00000000">
            <w:pPr>
              <w:pStyle w:val="TableParagraph"/>
              <w:ind w:left="453"/>
              <w:rPr>
                <w:b/>
                <w:sz w:val="16"/>
              </w:rPr>
            </w:pPr>
            <w:r>
              <w:rPr>
                <w:b/>
                <w:sz w:val="16"/>
              </w:rPr>
              <w:t>COLECTIVO</w:t>
            </w:r>
          </w:p>
        </w:tc>
        <w:tc>
          <w:tcPr>
            <w:tcW w:w="991" w:type="dxa"/>
          </w:tcPr>
          <w:p w14:paraId="115C3917" w14:textId="77777777" w:rsidR="00FA4B2E" w:rsidRDefault="00FA4B2E">
            <w:pPr>
              <w:pStyle w:val="TableParagraph"/>
              <w:spacing w:before="8"/>
              <w:rPr>
                <w:sz w:val="15"/>
              </w:rPr>
            </w:pPr>
          </w:p>
          <w:p w14:paraId="1A06E865" w14:textId="77777777" w:rsidR="00FA4B2E" w:rsidRDefault="00000000">
            <w:pPr>
              <w:pStyle w:val="TableParagraph"/>
              <w:ind w:left="108" w:right="104"/>
              <w:jc w:val="center"/>
              <w:rPr>
                <w:b/>
                <w:sz w:val="16"/>
              </w:rPr>
            </w:pPr>
            <w:r>
              <w:rPr>
                <w:b/>
                <w:sz w:val="16"/>
              </w:rPr>
              <w:t>IMPORTE</w:t>
            </w:r>
          </w:p>
        </w:tc>
      </w:tr>
      <w:tr w:rsidR="00FA4B2E" w14:paraId="05BD240C" w14:textId="77777777">
        <w:trPr>
          <w:trHeight w:val="270"/>
        </w:trPr>
        <w:tc>
          <w:tcPr>
            <w:tcW w:w="852" w:type="dxa"/>
            <w:vMerge w:val="restart"/>
          </w:tcPr>
          <w:p w14:paraId="3A797D53" w14:textId="77777777" w:rsidR="00FA4B2E" w:rsidRDefault="00FA4B2E">
            <w:pPr>
              <w:pStyle w:val="TableParagraph"/>
              <w:rPr>
                <w:sz w:val="20"/>
              </w:rPr>
            </w:pPr>
          </w:p>
          <w:p w14:paraId="61C99E76" w14:textId="77777777" w:rsidR="00FA4B2E" w:rsidRDefault="00FA4B2E">
            <w:pPr>
              <w:pStyle w:val="TableParagraph"/>
              <w:spacing w:before="10"/>
              <w:rPr>
                <w:sz w:val="23"/>
              </w:rPr>
            </w:pPr>
          </w:p>
          <w:p w14:paraId="0ED0EF62" w14:textId="77777777" w:rsidR="00FA4B2E" w:rsidRDefault="00000000">
            <w:pPr>
              <w:pStyle w:val="TableParagraph"/>
              <w:spacing w:before="1"/>
              <w:ind w:left="172"/>
              <w:rPr>
                <w:sz w:val="18"/>
              </w:rPr>
            </w:pPr>
            <w:r>
              <w:rPr>
                <w:sz w:val="18"/>
              </w:rPr>
              <w:t>81385</w:t>
            </w:r>
          </w:p>
        </w:tc>
        <w:tc>
          <w:tcPr>
            <w:tcW w:w="5597" w:type="dxa"/>
            <w:vMerge w:val="restart"/>
          </w:tcPr>
          <w:p w14:paraId="007C4644" w14:textId="77777777" w:rsidR="00FA4B2E" w:rsidRPr="0029071D" w:rsidRDefault="00FA4B2E">
            <w:pPr>
              <w:pStyle w:val="TableParagraph"/>
              <w:rPr>
                <w:sz w:val="20"/>
                <w:lang w:val="es-ES_tradnl"/>
              </w:rPr>
            </w:pPr>
          </w:p>
          <w:p w14:paraId="3AA05301" w14:textId="77777777" w:rsidR="00FA4B2E" w:rsidRPr="0029071D" w:rsidRDefault="00FA4B2E">
            <w:pPr>
              <w:pStyle w:val="TableParagraph"/>
              <w:spacing w:before="10"/>
              <w:rPr>
                <w:sz w:val="23"/>
                <w:lang w:val="es-ES_tradnl"/>
              </w:rPr>
            </w:pPr>
          </w:p>
          <w:p w14:paraId="339D1EF6" w14:textId="77777777" w:rsidR="00FA4B2E" w:rsidRPr="0029071D" w:rsidRDefault="00000000">
            <w:pPr>
              <w:pStyle w:val="TableParagraph"/>
              <w:spacing w:before="1"/>
              <w:ind w:left="69"/>
              <w:rPr>
                <w:sz w:val="18"/>
                <w:lang w:val="es-ES_tradnl"/>
              </w:rPr>
            </w:pPr>
            <w:r w:rsidRPr="0029071D">
              <w:rPr>
                <w:sz w:val="18"/>
                <w:lang w:val="es-ES_tradnl"/>
              </w:rPr>
              <w:t>Introducción a Ansys Fluent para flujos monofásicos.</w:t>
            </w:r>
          </w:p>
        </w:tc>
        <w:tc>
          <w:tcPr>
            <w:tcW w:w="2693" w:type="dxa"/>
            <w:vMerge w:val="restart"/>
          </w:tcPr>
          <w:p w14:paraId="2DB9A141" w14:textId="77777777" w:rsidR="00FA4B2E" w:rsidRPr="0029071D" w:rsidRDefault="00FA4B2E">
            <w:pPr>
              <w:pStyle w:val="TableParagraph"/>
              <w:rPr>
                <w:sz w:val="20"/>
                <w:lang w:val="es-ES_tradnl"/>
              </w:rPr>
            </w:pPr>
          </w:p>
          <w:p w14:paraId="456C04F1" w14:textId="77777777" w:rsidR="00FA4B2E" w:rsidRPr="0029071D" w:rsidRDefault="00FA4B2E">
            <w:pPr>
              <w:pStyle w:val="TableParagraph"/>
              <w:spacing w:before="10"/>
              <w:rPr>
                <w:sz w:val="23"/>
                <w:lang w:val="es-ES_tradnl"/>
              </w:rPr>
            </w:pPr>
          </w:p>
          <w:p w14:paraId="5C067295" w14:textId="77777777" w:rsidR="00FA4B2E" w:rsidRDefault="00000000">
            <w:pPr>
              <w:pStyle w:val="TableParagraph"/>
              <w:spacing w:before="1"/>
              <w:ind w:left="69"/>
              <w:rPr>
                <w:sz w:val="18"/>
              </w:rPr>
            </w:pPr>
            <w:r>
              <w:rPr>
                <w:sz w:val="18"/>
              </w:rPr>
              <w:t>Héctor Rubén Díaz Ojeda.</w:t>
            </w:r>
          </w:p>
        </w:tc>
        <w:tc>
          <w:tcPr>
            <w:tcW w:w="852" w:type="dxa"/>
            <w:vMerge w:val="restart"/>
          </w:tcPr>
          <w:p w14:paraId="7E66A095" w14:textId="77777777" w:rsidR="00FA4B2E" w:rsidRDefault="00FA4B2E">
            <w:pPr>
              <w:pStyle w:val="TableParagraph"/>
              <w:rPr>
                <w:sz w:val="20"/>
              </w:rPr>
            </w:pPr>
          </w:p>
          <w:p w14:paraId="422B67E5" w14:textId="77777777" w:rsidR="00FA4B2E" w:rsidRDefault="00FA4B2E">
            <w:pPr>
              <w:pStyle w:val="TableParagraph"/>
              <w:spacing w:before="10"/>
              <w:rPr>
                <w:sz w:val="23"/>
              </w:rPr>
            </w:pPr>
          </w:p>
          <w:p w14:paraId="163D8819" w14:textId="77777777" w:rsidR="00FA4B2E" w:rsidRDefault="00000000">
            <w:pPr>
              <w:pStyle w:val="TableParagraph"/>
              <w:spacing w:before="1"/>
              <w:ind w:left="81" w:right="71"/>
              <w:jc w:val="center"/>
              <w:rPr>
                <w:sz w:val="18"/>
              </w:rPr>
            </w:pPr>
            <w:r>
              <w:rPr>
                <w:sz w:val="18"/>
              </w:rPr>
              <w:t>15</w:t>
            </w:r>
          </w:p>
        </w:tc>
        <w:tc>
          <w:tcPr>
            <w:tcW w:w="1843" w:type="dxa"/>
          </w:tcPr>
          <w:p w14:paraId="519ADAA2" w14:textId="77777777" w:rsidR="00FA4B2E" w:rsidRDefault="00000000">
            <w:pPr>
              <w:pStyle w:val="TableParagraph"/>
              <w:spacing w:before="32"/>
              <w:ind w:left="69"/>
              <w:rPr>
                <w:sz w:val="18"/>
              </w:rPr>
            </w:pPr>
            <w:r>
              <w:rPr>
                <w:sz w:val="18"/>
              </w:rPr>
              <w:t>Alumnos ULPGC</w:t>
            </w:r>
          </w:p>
        </w:tc>
        <w:tc>
          <w:tcPr>
            <w:tcW w:w="991" w:type="dxa"/>
          </w:tcPr>
          <w:p w14:paraId="3CC2517E" w14:textId="77777777" w:rsidR="00FA4B2E" w:rsidRDefault="00000000">
            <w:pPr>
              <w:pStyle w:val="TableParagraph"/>
              <w:spacing w:before="32"/>
              <w:ind w:left="108" w:right="99"/>
              <w:jc w:val="center"/>
              <w:rPr>
                <w:sz w:val="18"/>
              </w:rPr>
            </w:pPr>
            <w:r>
              <w:rPr>
                <w:sz w:val="18"/>
              </w:rPr>
              <w:t>15,00</w:t>
            </w:r>
          </w:p>
        </w:tc>
      </w:tr>
      <w:tr w:rsidR="00FA4B2E" w14:paraId="42C3A0D9" w14:textId="77777777">
        <w:trPr>
          <w:trHeight w:val="299"/>
        </w:trPr>
        <w:tc>
          <w:tcPr>
            <w:tcW w:w="852" w:type="dxa"/>
            <w:vMerge/>
            <w:tcBorders>
              <w:top w:val="nil"/>
            </w:tcBorders>
          </w:tcPr>
          <w:p w14:paraId="441C8899" w14:textId="77777777" w:rsidR="00FA4B2E" w:rsidRDefault="00FA4B2E">
            <w:pPr>
              <w:rPr>
                <w:sz w:val="2"/>
                <w:szCs w:val="2"/>
              </w:rPr>
            </w:pPr>
          </w:p>
        </w:tc>
        <w:tc>
          <w:tcPr>
            <w:tcW w:w="5597" w:type="dxa"/>
            <w:vMerge/>
            <w:tcBorders>
              <w:top w:val="nil"/>
            </w:tcBorders>
          </w:tcPr>
          <w:p w14:paraId="15B11DD1" w14:textId="77777777" w:rsidR="00FA4B2E" w:rsidRDefault="00FA4B2E">
            <w:pPr>
              <w:rPr>
                <w:sz w:val="2"/>
                <w:szCs w:val="2"/>
              </w:rPr>
            </w:pPr>
          </w:p>
        </w:tc>
        <w:tc>
          <w:tcPr>
            <w:tcW w:w="2693" w:type="dxa"/>
            <w:vMerge/>
            <w:tcBorders>
              <w:top w:val="nil"/>
            </w:tcBorders>
          </w:tcPr>
          <w:p w14:paraId="46D1924C" w14:textId="77777777" w:rsidR="00FA4B2E" w:rsidRDefault="00FA4B2E">
            <w:pPr>
              <w:rPr>
                <w:sz w:val="2"/>
                <w:szCs w:val="2"/>
              </w:rPr>
            </w:pPr>
          </w:p>
        </w:tc>
        <w:tc>
          <w:tcPr>
            <w:tcW w:w="852" w:type="dxa"/>
            <w:vMerge/>
            <w:tcBorders>
              <w:top w:val="nil"/>
            </w:tcBorders>
          </w:tcPr>
          <w:p w14:paraId="70E6505D" w14:textId="77777777" w:rsidR="00FA4B2E" w:rsidRDefault="00FA4B2E">
            <w:pPr>
              <w:rPr>
                <w:sz w:val="2"/>
                <w:szCs w:val="2"/>
              </w:rPr>
            </w:pPr>
          </w:p>
        </w:tc>
        <w:tc>
          <w:tcPr>
            <w:tcW w:w="1843" w:type="dxa"/>
          </w:tcPr>
          <w:p w14:paraId="4EA5E90F" w14:textId="77777777" w:rsidR="00FA4B2E" w:rsidRDefault="00000000">
            <w:pPr>
              <w:pStyle w:val="TableParagraph"/>
              <w:spacing w:before="47"/>
              <w:ind w:left="69"/>
              <w:rPr>
                <w:sz w:val="18"/>
              </w:rPr>
            </w:pPr>
            <w:r>
              <w:rPr>
                <w:sz w:val="18"/>
              </w:rPr>
              <w:t>Docentes</w:t>
            </w:r>
          </w:p>
        </w:tc>
        <w:tc>
          <w:tcPr>
            <w:tcW w:w="991" w:type="dxa"/>
          </w:tcPr>
          <w:p w14:paraId="4DEAC63B" w14:textId="77777777" w:rsidR="00FA4B2E" w:rsidRDefault="00000000">
            <w:pPr>
              <w:pStyle w:val="TableParagraph"/>
              <w:spacing w:before="47"/>
              <w:ind w:left="108" w:right="99"/>
              <w:jc w:val="center"/>
              <w:rPr>
                <w:sz w:val="18"/>
              </w:rPr>
            </w:pPr>
            <w:r>
              <w:rPr>
                <w:sz w:val="18"/>
              </w:rPr>
              <w:t>15,00</w:t>
            </w:r>
          </w:p>
        </w:tc>
      </w:tr>
      <w:tr w:rsidR="00FA4B2E" w14:paraId="36B857BD" w14:textId="77777777">
        <w:trPr>
          <w:trHeight w:val="299"/>
        </w:trPr>
        <w:tc>
          <w:tcPr>
            <w:tcW w:w="852" w:type="dxa"/>
            <w:vMerge/>
            <w:tcBorders>
              <w:top w:val="nil"/>
            </w:tcBorders>
          </w:tcPr>
          <w:p w14:paraId="65FE6F62" w14:textId="77777777" w:rsidR="00FA4B2E" w:rsidRDefault="00FA4B2E">
            <w:pPr>
              <w:rPr>
                <w:sz w:val="2"/>
                <w:szCs w:val="2"/>
              </w:rPr>
            </w:pPr>
          </w:p>
        </w:tc>
        <w:tc>
          <w:tcPr>
            <w:tcW w:w="5597" w:type="dxa"/>
            <w:vMerge/>
            <w:tcBorders>
              <w:top w:val="nil"/>
            </w:tcBorders>
          </w:tcPr>
          <w:p w14:paraId="6D03F889" w14:textId="77777777" w:rsidR="00FA4B2E" w:rsidRDefault="00FA4B2E">
            <w:pPr>
              <w:rPr>
                <w:sz w:val="2"/>
                <w:szCs w:val="2"/>
              </w:rPr>
            </w:pPr>
          </w:p>
        </w:tc>
        <w:tc>
          <w:tcPr>
            <w:tcW w:w="2693" w:type="dxa"/>
            <w:vMerge/>
            <w:tcBorders>
              <w:top w:val="nil"/>
            </w:tcBorders>
          </w:tcPr>
          <w:p w14:paraId="4C629C3A" w14:textId="77777777" w:rsidR="00FA4B2E" w:rsidRDefault="00FA4B2E">
            <w:pPr>
              <w:rPr>
                <w:sz w:val="2"/>
                <w:szCs w:val="2"/>
              </w:rPr>
            </w:pPr>
          </w:p>
        </w:tc>
        <w:tc>
          <w:tcPr>
            <w:tcW w:w="852" w:type="dxa"/>
            <w:vMerge/>
            <w:tcBorders>
              <w:top w:val="nil"/>
            </w:tcBorders>
          </w:tcPr>
          <w:p w14:paraId="7E102BAB" w14:textId="77777777" w:rsidR="00FA4B2E" w:rsidRDefault="00FA4B2E">
            <w:pPr>
              <w:rPr>
                <w:sz w:val="2"/>
                <w:szCs w:val="2"/>
              </w:rPr>
            </w:pPr>
          </w:p>
        </w:tc>
        <w:tc>
          <w:tcPr>
            <w:tcW w:w="1843" w:type="dxa"/>
          </w:tcPr>
          <w:p w14:paraId="4D682DB7" w14:textId="77777777" w:rsidR="00FA4B2E" w:rsidRDefault="00000000">
            <w:pPr>
              <w:pStyle w:val="TableParagraph"/>
              <w:spacing w:before="47"/>
              <w:ind w:left="69"/>
              <w:rPr>
                <w:sz w:val="18"/>
              </w:rPr>
            </w:pPr>
            <w:r>
              <w:rPr>
                <w:sz w:val="18"/>
              </w:rPr>
              <w:t>Externos</w:t>
            </w:r>
          </w:p>
        </w:tc>
        <w:tc>
          <w:tcPr>
            <w:tcW w:w="991" w:type="dxa"/>
          </w:tcPr>
          <w:p w14:paraId="30AEA338" w14:textId="77777777" w:rsidR="00FA4B2E" w:rsidRDefault="00000000">
            <w:pPr>
              <w:pStyle w:val="TableParagraph"/>
              <w:spacing w:before="47"/>
              <w:ind w:left="108" w:right="99"/>
              <w:jc w:val="center"/>
              <w:rPr>
                <w:sz w:val="18"/>
              </w:rPr>
            </w:pPr>
            <w:r>
              <w:rPr>
                <w:sz w:val="18"/>
              </w:rPr>
              <w:t>35,00</w:t>
            </w:r>
          </w:p>
        </w:tc>
      </w:tr>
      <w:tr w:rsidR="00FA4B2E" w14:paraId="26ADB46E" w14:textId="77777777">
        <w:trPr>
          <w:trHeight w:val="316"/>
        </w:trPr>
        <w:tc>
          <w:tcPr>
            <w:tcW w:w="852" w:type="dxa"/>
            <w:vMerge/>
            <w:tcBorders>
              <w:top w:val="nil"/>
            </w:tcBorders>
          </w:tcPr>
          <w:p w14:paraId="590AB092" w14:textId="77777777" w:rsidR="00FA4B2E" w:rsidRDefault="00FA4B2E">
            <w:pPr>
              <w:rPr>
                <w:sz w:val="2"/>
                <w:szCs w:val="2"/>
              </w:rPr>
            </w:pPr>
          </w:p>
        </w:tc>
        <w:tc>
          <w:tcPr>
            <w:tcW w:w="5597" w:type="dxa"/>
            <w:vMerge/>
            <w:tcBorders>
              <w:top w:val="nil"/>
            </w:tcBorders>
          </w:tcPr>
          <w:p w14:paraId="0A24B2C0" w14:textId="77777777" w:rsidR="00FA4B2E" w:rsidRDefault="00FA4B2E">
            <w:pPr>
              <w:rPr>
                <w:sz w:val="2"/>
                <w:szCs w:val="2"/>
              </w:rPr>
            </w:pPr>
          </w:p>
        </w:tc>
        <w:tc>
          <w:tcPr>
            <w:tcW w:w="2693" w:type="dxa"/>
            <w:vMerge/>
            <w:tcBorders>
              <w:top w:val="nil"/>
            </w:tcBorders>
          </w:tcPr>
          <w:p w14:paraId="3CEA1DD5" w14:textId="77777777" w:rsidR="00FA4B2E" w:rsidRDefault="00FA4B2E">
            <w:pPr>
              <w:rPr>
                <w:sz w:val="2"/>
                <w:szCs w:val="2"/>
              </w:rPr>
            </w:pPr>
          </w:p>
        </w:tc>
        <w:tc>
          <w:tcPr>
            <w:tcW w:w="852" w:type="dxa"/>
            <w:vMerge/>
            <w:tcBorders>
              <w:top w:val="nil"/>
            </w:tcBorders>
          </w:tcPr>
          <w:p w14:paraId="7C87430D" w14:textId="77777777" w:rsidR="00FA4B2E" w:rsidRDefault="00FA4B2E">
            <w:pPr>
              <w:rPr>
                <w:sz w:val="2"/>
                <w:szCs w:val="2"/>
              </w:rPr>
            </w:pPr>
          </w:p>
        </w:tc>
        <w:tc>
          <w:tcPr>
            <w:tcW w:w="1843" w:type="dxa"/>
          </w:tcPr>
          <w:p w14:paraId="6C243F48" w14:textId="77777777" w:rsidR="00FA4B2E" w:rsidRDefault="00000000">
            <w:pPr>
              <w:pStyle w:val="TableParagraph"/>
              <w:spacing w:before="54"/>
              <w:ind w:left="69"/>
              <w:rPr>
                <w:sz w:val="18"/>
              </w:rPr>
            </w:pPr>
            <w:r>
              <w:rPr>
                <w:sz w:val="18"/>
              </w:rPr>
              <w:t>Desempleados</w:t>
            </w:r>
          </w:p>
        </w:tc>
        <w:tc>
          <w:tcPr>
            <w:tcW w:w="991" w:type="dxa"/>
          </w:tcPr>
          <w:p w14:paraId="459CAD35" w14:textId="77777777" w:rsidR="00FA4B2E" w:rsidRDefault="00000000">
            <w:pPr>
              <w:pStyle w:val="TableParagraph"/>
              <w:spacing w:before="54"/>
              <w:ind w:left="108" w:right="99"/>
              <w:jc w:val="center"/>
              <w:rPr>
                <w:sz w:val="18"/>
              </w:rPr>
            </w:pPr>
            <w:r>
              <w:rPr>
                <w:sz w:val="18"/>
              </w:rPr>
              <w:t>15,00</w:t>
            </w:r>
          </w:p>
        </w:tc>
      </w:tr>
      <w:tr w:rsidR="00FA4B2E" w14:paraId="7FDE3849" w14:textId="77777777">
        <w:trPr>
          <w:trHeight w:val="270"/>
        </w:trPr>
        <w:tc>
          <w:tcPr>
            <w:tcW w:w="852" w:type="dxa"/>
            <w:vMerge w:val="restart"/>
          </w:tcPr>
          <w:p w14:paraId="70EFA232" w14:textId="77777777" w:rsidR="00FA4B2E" w:rsidRDefault="00FA4B2E">
            <w:pPr>
              <w:pStyle w:val="TableParagraph"/>
              <w:rPr>
                <w:sz w:val="20"/>
              </w:rPr>
            </w:pPr>
          </w:p>
          <w:p w14:paraId="342E47E2" w14:textId="77777777" w:rsidR="00FA4B2E" w:rsidRDefault="00FA4B2E">
            <w:pPr>
              <w:pStyle w:val="TableParagraph"/>
              <w:spacing w:before="8"/>
              <w:rPr>
                <w:sz w:val="23"/>
              </w:rPr>
            </w:pPr>
          </w:p>
          <w:p w14:paraId="6E887C58" w14:textId="77777777" w:rsidR="00FA4B2E" w:rsidRDefault="00000000">
            <w:pPr>
              <w:pStyle w:val="TableParagraph"/>
              <w:ind w:left="172"/>
              <w:rPr>
                <w:sz w:val="18"/>
              </w:rPr>
            </w:pPr>
            <w:r>
              <w:rPr>
                <w:sz w:val="18"/>
              </w:rPr>
              <w:t>81404</w:t>
            </w:r>
          </w:p>
        </w:tc>
        <w:tc>
          <w:tcPr>
            <w:tcW w:w="5597" w:type="dxa"/>
            <w:vMerge w:val="restart"/>
          </w:tcPr>
          <w:p w14:paraId="0517349B" w14:textId="77777777" w:rsidR="00FA4B2E" w:rsidRPr="0029071D" w:rsidRDefault="00FA4B2E">
            <w:pPr>
              <w:pStyle w:val="TableParagraph"/>
              <w:rPr>
                <w:sz w:val="20"/>
                <w:lang w:val="es-ES_tradnl"/>
              </w:rPr>
            </w:pPr>
          </w:p>
          <w:p w14:paraId="6649E2DE" w14:textId="77777777" w:rsidR="00FA4B2E" w:rsidRPr="0029071D" w:rsidRDefault="00000000">
            <w:pPr>
              <w:pStyle w:val="TableParagraph"/>
              <w:spacing w:before="167"/>
              <w:ind w:left="69" w:right="515"/>
              <w:rPr>
                <w:sz w:val="18"/>
                <w:lang w:val="es-ES_tradnl"/>
              </w:rPr>
            </w:pPr>
            <w:r w:rsidRPr="0029071D">
              <w:rPr>
                <w:sz w:val="18"/>
                <w:lang w:val="es-ES_tradnl"/>
              </w:rPr>
              <w:t>Introducción a Ansys Fluent para flujos multifásicos (</w:t>
            </w:r>
            <w:r w:rsidRPr="0029071D">
              <w:rPr>
                <w:i/>
                <w:sz w:val="18"/>
                <w:lang w:val="es-ES_tradnl"/>
              </w:rPr>
              <w:t>volume of fluid</w:t>
            </w:r>
            <w:r w:rsidRPr="0029071D">
              <w:rPr>
                <w:sz w:val="18"/>
                <w:lang w:val="es-ES_tradnl"/>
              </w:rPr>
              <w:t>).</w:t>
            </w:r>
          </w:p>
        </w:tc>
        <w:tc>
          <w:tcPr>
            <w:tcW w:w="2693" w:type="dxa"/>
            <w:vMerge w:val="restart"/>
          </w:tcPr>
          <w:p w14:paraId="3B914035" w14:textId="77777777" w:rsidR="00FA4B2E" w:rsidRPr="0029071D" w:rsidRDefault="00FA4B2E">
            <w:pPr>
              <w:pStyle w:val="TableParagraph"/>
              <w:rPr>
                <w:sz w:val="20"/>
                <w:lang w:val="es-ES_tradnl"/>
              </w:rPr>
            </w:pPr>
          </w:p>
          <w:p w14:paraId="4E58F7C3" w14:textId="77777777" w:rsidR="00FA4B2E" w:rsidRPr="0029071D" w:rsidRDefault="00FA4B2E">
            <w:pPr>
              <w:pStyle w:val="TableParagraph"/>
              <w:spacing w:before="8"/>
              <w:rPr>
                <w:sz w:val="23"/>
                <w:lang w:val="es-ES_tradnl"/>
              </w:rPr>
            </w:pPr>
          </w:p>
          <w:p w14:paraId="4625CAC2" w14:textId="77777777" w:rsidR="00FA4B2E" w:rsidRDefault="00000000">
            <w:pPr>
              <w:pStyle w:val="TableParagraph"/>
              <w:ind w:left="69"/>
              <w:rPr>
                <w:sz w:val="18"/>
              </w:rPr>
            </w:pPr>
            <w:r>
              <w:rPr>
                <w:sz w:val="18"/>
              </w:rPr>
              <w:t>Héctor Rubén Díaz Ojeda.</w:t>
            </w:r>
          </w:p>
        </w:tc>
        <w:tc>
          <w:tcPr>
            <w:tcW w:w="852" w:type="dxa"/>
            <w:vMerge w:val="restart"/>
          </w:tcPr>
          <w:p w14:paraId="32E042ED" w14:textId="77777777" w:rsidR="00FA4B2E" w:rsidRDefault="00FA4B2E">
            <w:pPr>
              <w:pStyle w:val="TableParagraph"/>
              <w:rPr>
                <w:sz w:val="20"/>
              </w:rPr>
            </w:pPr>
          </w:p>
          <w:p w14:paraId="60745EC1" w14:textId="77777777" w:rsidR="00FA4B2E" w:rsidRDefault="00FA4B2E">
            <w:pPr>
              <w:pStyle w:val="TableParagraph"/>
              <w:spacing w:before="8"/>
              <w:rPr>
                <w:sz w:val="23"/>
              </w:rPr>
            </w:pPr>
          </w:p>
          <w:p w14:paraId="6B63F817" w14:textId="77777777" w:rsidR="00FA4B2E" w:rsidRDefault="00000000">
            <w:pPr>
              <w:pStyle w:val="TableParagraph"/>
              <w:ind w:left="81" w:right="71"/>
              <w:jc w:val="center"/>
              <w:rPr>
                <w:sz w:val="18"/>
              </w:rPr>
            </w:pPr>
            <w:r>
              <w:rPr>
                <w:sz w:val="18"/>
              </w:rPr>
              <w:t>15</w:t>
            </w:r>
          </w:p>
        </w:tc>
        <w:tc>
          <w:tcPr>
            <w:tcW w:w="1843" w:type="dxa"/>
          </w:tcPr>
          <w:p w14:paraId="75316C5C" w14:textId="77777777" w:rsidR="00FA4B2E" w:rsidRDefault="00000000">
            <w:pPr>
              <w:pStyle w:val="TableParagraph"/>
              <w:spacing w:before="30"/>
              <w:ind w:left="69"/>
              <w:rPr>
                <w:sz w:val="18"/>
              </w:rPr>
            </w:pPr>
            <w:r>
              <w:rPr>
                <w:sz w:val="18"/>
              </w:rPr>
              <w:t>Alumnos ULPGC</w:t>
            </w:r>
          </w:p>
        </w:tc>
        <w:tc>
          <w:tcPr>
            <w:tcW w:w="991" w:type="dxa"/>
          </w:tcPr>
          <w:p w14:paraId="0416F5BE" w14:textId="77777777" w:rsidR="00FA4B2E" w:rsidRDefault="00000000">
            <w:pPr>
              <w:pStyle w:val="TableParagraph"/>
              <w:spacing w:before="30"/>
              <w:ind w:left="108" w:right="99"/>
              <w:jc w:val="center"/>
              <w:rPr>
                <w:sz w:val="18"/>
              </w:rPr>
            </w:pPr>
            <w:r>
              <w:rPr>
                <w:sz w:val="18"/>
              </w:rPr>
              <w:t>15,00</w:t>
            </w:r>
          </w:p>
        </w:tc>
      </w:tr>
      <w:tr w:rsidR="00FA4B2E" w14:paraId="70D233A5" w14:textId="77777777">
        <w:trPr>
          <w:trHeight w:val="299"/>
        </w:trPr>
        <w:tc>
          <w:tcPr>
            <w:tcW w:w="852" w:type="dxa"/>
            <w:vMerge/>
            <w:tcBorders>
              <w:top w:val="nil"/>
            </w:tcBorders>
          </w:tcPr>
          <w:p w14:paraId="0B22468D" w14:textId="77777777" w:rsidR="00FA4B2E" w:rsidRDefault="00FA4B2E">
            <w:pPr>
              <w:rPr>
                <w:sz w:val="2"/>
                <w:szCs w:val="2"/>
              </w:rPr>
            </w:pPr>
          </w:p>
        </w:tc>
        <w:tc>
          <w:tcPr>
            <w:tcW w:w="5597" w:type="dxa"/>
            <w:vMerge/>
            <w:tcBorders>
              <w:top w:val="nil"/>
            </w:tcBorders>
          </w:tcPr>
          <w:p w14:paraId="3CF956C8" w14:textId="77777777" w:rsidR="00FA4B2E" w:rsidRDefault="00FA4B2E">
            <w:pPr>
              <w:rPr>
                <w:sz w:val="2"/>
                <w:szCs w:val="2"/>
              </w:rPr>
            </w:pPr>
          </w:p>
        </w:tc>
        <w:tc>
          <w:tcPr>
            <w:tcW w:w="2693" w:type="dxa"/>
            <w:vMerge/>
            <w:tcBorders>
              <w:top w:val="nil"/>
            </w:tcBorders>
          </w:tcPr>
          <w:p w14:paraId="4482FC0A" w14:textId="77777777" w:rsidR="00FA4B2E" w:rsidRDefault="00FA4B2E">
            <w:pPr>
              <w:rPr>
                <w:sz w:val="2"/>
                <w:szCs w:val="2"/>
              </w:rPr>
            </w:pPr>
          </w:p>
        </w:tc>
        <w:tc>
          <w:tcPr>
            <w:tcW w:w="852" w:type="dxa"/>
            <w:vMerge/>
            <w:tcBorders>
              <w:top w:val="nil"/>
            </w:tcBorders>
          </w:tcPr>
          <w:p w14:paraId="700BED1D" w14:textId="77777777" w:rsidR="00FA4B2E" w:rsidRDefault="00FA4B2E">
            <w:pPr>
              <w:rPr>
                <w:sz w:val="2"/>
                <w:szCs w:val="2"/>
              </w:rPr>
            </w:pPr>
          </w:p>
        </w:tc>
        <w:tc>
          <w:tcPr>
            <w:tcW w:w="1843" w:type="dxa"/>
          </w:tcPr>
          <w:p w14:paraId="14945771" w14:textId="77777777" w:rsidR="00FA4B2E" w:rsidRDefault="00000000">
            <w:pPr>
              <w:pStyle w:val="TableParagraph"/>
              <w:spacing w:before="44"/>
              <w:ind w:left="69"/>
              <w:rPr>
                <w:sz w:val="18"/>
              </w:rPr>
            </w:pPr>
            <w:r>
              <w:rPr>
                <w:sz w:val="18"/>
              </w:rPr>
              <w:t>Docentes</w:t>
            </w:r>
          </w:p>
        </w:tc>
        <w:tc>
          <w:tcPr>
            <w:tcW w:w="991" w:type="dxa"/>
          </w:tcPr>
          <w:p w14:paraId="19EB3EBA" w14:textId="77777777" w:rsidR="00FA4B2E" w:rsidRDefault="00000000">
            <w:pPr>
              <w:pStyle w:val="TableParagraph"/>
              <w:spacing w:before="44"/>
              <w:ind w:left="108" w:right="99"/>
              <w:jc w:val="center"/>
              <w:rPr>
                <w:sz w:val="18"/>
              </w:rPr>
            </w:pPr>
            <w:r>
              <w:rPr>
                <w:sz w:val="18"/>
              </w:rPr>
              <w:t>15,00</w:t>
            </w:r>
          </w:p>
        </w:tc>
      </w:tr>
      <w:tr w:rsidR="00FA4B2E" w14:paraId="305067E4" w14:textId="77777777">
        <w:trPr>
          <w:trHeight w:val="299"/>
        </w:trPr>
        <w:tc>
          <w:tcPr>
            <w:tcW w:w="852" w:type="dxa"/>
            <w:vMerge/>
            <w:tcBorders>
              <w:top w:val="nil"/>
            </w:tcBorders>
          </w:tcPr>
          <w:p w14:paraId="4B14251F" w14:textId="77777777" w:rsidR="00FA4B2E" w:rsidRDefault="00FA4B2E">
            <w:pPr>
              <w:rPr>
                <w:sz w:val="2"/>
                <w:szCs w:val="2"/>
              </w:rPr>
            </w:pPr>
          </w:p>
        </w:tc>
        <w:tc>
          <w:tcPr>
            <w:tcW w:w="5597" w:type="dxa"/>
            <w:vMerge/>
            <w:tcBorders>
              <w:top w:val="nil"/>
            </w:tcBorders>
          </w:tcPr>
          <w:p w14:paraId="5EE0EA8E" w14:textId="77777777" w:rsidR="00FA4B2E" w:rsidRDefault="00FA4B2E">
            <w:pPr>
              <w:rPr>
                <w:sz w:val="2"/>
                <w:szCs w:val="2"/>
              </w:rPr>
            </w:pPr>
          </w:p>
        </w:tc>
        <w:tc>
          <w:tcPr>
            <w:tcW w:w="2693" w:type="dxa"/>
            <w:vMerge/>
            <w:tcBorders>
              <w:top w:val="nil"/>
            </w:tcBorders>
          </w:tcPr>
          <w:p w14:paraId="759330AF" w14:textId="77777777" w:rsidR="00FA4B2E" w:rsidRDefault="00FA4B2E">
            <w:pPr>
              <w:rPr>
                <w:sz w:val="2"/>
                <w:szCs w:val="2"/>
              </w:rPr>
            </w:pPr>
          </w:p>
        </w:tc>
        <w:tc>
          <w:tcPr>
            <w:tcW w:w="852" w:type="dxa"/>
            <w:vMerge/>
            <w:tcBorders>
              <w:top w:val="nil"/>
            </w:tcBorders>
          </w:tcPr>
          <w:p w14:paraId="2ABFA761" w14:textId="77777777" w:rsidR="00FA4B2E" w:rsidRDefault="00FA4B2E">
            <w:pPr>
              <w:rPr>
                <w:sz w:val="2"/>
                <w:szCs w:val="2"/>
              </w:rPr>
            </w:pPr>
          </w:p>
        </w:tc>
        <w:tc>
          <w:tcPr>
            <w:tcW w:w="1843" w:type="dxa"/>
          </w:tcPr>
          <w:p w14:paraId="15850D2E" w14:textId="77777777" w:rsidR="00FA4B2E" w:rsidRDefault="00000000">
            <w:pPr>
              <w:pStyle w:val="TableParagraph"/>
              <w:spacing w:before="44"/>
              <w:ind w:left="69"/>
              <w:rPr>
                <w:sz w:val="18"/>
              </w:rPr>
            </w:pPr>
            <w:r>
              <w:rPr>
                <w:sz w:val="18"/>
              </w:rPr>
              <w:t>Externos</w:t>
            </w:r>
          </w:p>
        </w:tc>
        <w:tc>
          <w:tcPr>
            <w:tcW w:w="991" w:type="dxa"/>
          </w:tcPr>
          <w:p w14:paraId="2C57687E" w14:textId="77777777" w:rsidR="00FA4B2E" w:rsidRDefault="00000000">
            <w:pPr>
              <w:pStyle w:val="TableParagraph"/>
              <w:spacing w:before="44"/>
              <w:ind w:left="108" w:right="99"/>
              <w:jc w:val="center"/>
              <w:rPr>
                <w:sz w:val="18"/>
              </w:rPr>
            </w:pPr>
            <w:r>
              <w:rPr>
                <w:sz w:val="18"/>
              </w:rPr>
              <w:t>35,00</w:t>
            </w:r>
          </w:p>
        </w:tc>
      </w:tr>
      <w:tr w:rsidR="00FA4B2E" w14:paraId="20007EBD" w14:textId="77777777">
        <w:trPr>
          <w:trHeight w:val="314"/>
        </w:trPr>
        <w:tc>
          <w:tcPr>
            <w:tcW w:w="852" w:type="dxa"/>
            <w:vMerge/>
            <w:tcBorders>
              <w:top w:val="nil"/>
            </w:tcBorders>
          </w:tcPr>
          <w:p w14:paraId="17AE5F8F" w14:textId="77777777" w:rsidR="00FA4B2E" w:rsidRDefault="00FA4B2E">
            <w:pPr>
              <w:rPr>
                <w:sz w:val="2"/>
                <w:szCs w:val="2"/>
              </w:rPr>
            </w:pPr>
          </w:p>
        </w:tc>
        <w:tc>
          <w:tcPr>
            <w:tcW w:w="5597" w:type="dxa"/>
            <w:vMerge/>
            <w:tcBorders>
              <w:top w:val="nil"/>
            </w:tcBorders>
          </w:tcPr>
          <w:p w14:paraId="1794C09A" w14:textId="77777777" w:rsidR="00FA4B2E" w:rsidRDefault="00FA4B2E">
            <w:pPr>
              <w:rPr>
                <w:sz w:val="2"/>
                <w:szCs w:val="2"/>
              </w:rPr>
            </w:pPr>
          </w:p>
        </w:tc>
        <w:tc>
          <w:tcPr>
            <w:tcW w:w="2693" w:type="dxa"/>
            <w:vMerge/>
            <w:tcBorders>
              <w:top w:val="nil"/>
            </w:tcBorders>
          </w:tcPr>
          <w:p w14:paraId="40AD8AA5" w14:textId="77777777" w:rsidR="00FA4B2E" w:rsidRDefault="00FA4B2E">
            <w:pPr>
              <w:rPr>
                <w:sz w:val="2"/>
                <w:szCs w:val="2"/>
              </w:rPr>
            </w:pPr>
          </w:p>
        </w:tc>
        <w:tc>
          <w:tcPr>
            <w:tcW w:w="852" w:type="dxa"/>
            <w:vMerge/>
            <w:tcBorders>
              <w:top w:val="nil"/>
            </w:tcBorders>
          </w:tcPr>
          <w:p w14:paraId="5CACA658" w14:textId="77777777" w:rsidR="00FA4B2E" w:rsidRDefault="00FA4B2E">
            <w:pPr>
              <w:rPr>
                <w:sz w:val="2"/>
                <w:szCs w:val="2"/>
              </w:rPr>
            </w:pPr>
          </w:p>
        </w:tc>
        <w:tc>
          <w:tcPr>
            <w:tcW w:w="1843" w:type="dxa"/>
          </w:tcPr>
          <w:p w14:paraId="667665F8" w14:textId="77777777" w:rsidR="00FA4B2E" w:rsidRDefault="00000000">
            <w:pPr>
              <w:pStyle w:val="TableParagraph"/>
              <w:spacing w:before="54"/>
              <w:ind w:left="69"/>
              <w:rPr>
                <w:sz w:val="18"/>
              </w:rPr>
            </w:pPr>
            <w:r>
              <w:rPr>
                <w:sz w:val="18"/>
              </w:rPr>
              <w:t>Pas</w:t>
            </w:r>
          </w:p>
        </w:tc>
        <w:tc>
          <w:tcPr>
            <w:tcW w:w="991" w:type="dxa"/>
          </w:tcPr>
          <w:p w14:paraId="6732B96D" w14:textId="77777777" w:rsidR="00FA4B2E" w:rsidRDefault="00000000">
            <w:pPr>
              <w:pStyle w:val="TableParagraph"/>
              <w:spacing w:before="54"/>
              <w:ind w:left="108" w:right="99"/>
              <w:jc w:val="center"/>
              <w:rPr>
                <w:sz w:val="18"/>
              </w:rPr>
            </w:pPr>
            <w:r>
              <w:rPr>
                <w:sz w:val="18"/>
              </w:rPr>
              <w:t>15,00</w:t>
            </w:r>
          </w:p>
        </w:tc>
      </w:tr>
      <w:tr w:rsidR="00FA4B2E" w14:paraId="6A60E5E6" w14:textId="77777777">
        <w:trPr>
          <w:trHeight w:val="270"/>
        </w:trPr>
        <w:tc>
          <w:tcPr>
            <w:tcW w:w="852" w:type="dxa"/>
            <w:vMerge w:val="restart"/>
          </w:tcPr>
          <w:p w14:paraId="4E0AE0F7" w14:textId="77777777" w:rsidR="00FA4B2E" w:rsidRDefault="00FA4B2E">
            <w:pPr>
              <w:pStyle w:val="TableParagraph"/>
              <w:rPr>
                <w:sz w:val="20"/>
              </w:rPr>
            </w:pPr>
          </w:p>
          <w:p w14:paraId="12654870" w14:textId="77777777" w:rsidR="00FA4B2E" w:rsidRDefault="00000000">
            <w:pPr>
              <w:pStyle w:val="TableParagraph"/>
              <w:spacing w:before="119"/>
              <w:ind w:left="172"/>
              <w:rPr>
                <w:sz w:val="18"/>
              </w:rPr>
            </w:pPr>
            <w:r>
              <w:rPr>
                <w:sz w:val="18"/>
              </w:rPr>
              <w:t>80684</w:t>
            </w:r>
          </w:p>
        </w:tc>
        <w:tc>
          <w:tcPr>
            <w:tcW w:w="5597" w:type="dxa"/>
            <w:vMerge w:val="restart"/>
          </w:tcPr>
          <w:p w14:paraId="5298A8F5" w14:textId="77777777" w:rsidR="00FA4B2E" w:rsidRPr="0029071D" w:rsidRDefault="00FA4B2E">
            <w:pPr>
              <w:pStyle w:val="TableParagraph"/>
              <w:rPr>
                <w:sz w:val="20"/>
                <w:lang w:val="es-ES_tradnl"/>
              </w:rPr>
            </w:pPr>
          </w:p>
          <w:p w14:paraId="4596A8A7" w14:textId="77777777" w:rsidR="00FA4B2E" w:rsidRPr="0029071D" w:rsidRDefault="00000000">
            <w:pPr>
              <w:pStyle w:val="TableParagraph"/>
              <w:spacing w:before="119"/>
              <w:ind w:left="69"/>
              <w:rPr>
                <w:sz w:val="18"/>
                <w:lang w:val="es-ES_tradnl"/>
              </w:rPr>
            </w:pPr>
            <w:r w:rsidRPr="0029071D">
              <w:rPr>
                <w:sz w:val="18"/>
                <w:lang w:val="es-ES_tradnl"/>
              </w:rPr>
              <w:t>Intervenciones asistidas con animales. Curso propedéutico.</w:t>
            </w:r>
          </w:p>
        </w:tc>
        <w:tc>
          <w:tcPr>
            <w:tcW w:w="2693" w:type="dxa"/>
            <w:vMerge w:val="restart"/>
          </w:tcPr>
          <w:p w14:paraId="3FD0ECDA" w14:textId="77777777" w:rsidR="00FA4B2E" w:rsidRPr="0029071D" w:rsidRDefault="00FA4B2E">
            <w:pPr>
              <w:pStyle w:val="TableParagraph"/>
              <w:rPr>
                <w:sz w:val="20"/>
                <w:lang w:val="es-ES_tradnl"/>
              </w:rPr>
            </w:pPr>
          </w:p>
          <w:p w14:paraId="4D1B4D66" w14:textId="77777777" w:rsidR="00FA4B2E" w:rsidRDefault="00000000">
            <w:pPr>
              <w:pStyle w:val="TableParagraph"/>
              <w:spacing w:before="119"/>
              <w:ind w:left="69"/>
              <w:rPr>
                <w:sz w:val="18"/>
              </w:rPr>
            </w:pPr>
            <w:r>
              <w:rPr>
                <w:sz w:val="18"/>
              </w:rPr>
              <w:t>José Carlos Suárez Ramírez.</w:t>
            </w:r>
          </w:p>
        </w:tc>
        <w:tc>
          <w:tcPr>
            <w:tcW w:w="852" w:type="dxa"/>
            <w:vMerge w:val="restart"/>
          </w:tcPr>
          <w:p w14:paraId="2B75129B" w14:textId="77777777" w:rsidR="00FA4B2E" w:rsidRDefault="00FA4B2E">
            <w:pPr>
              <w:pStyle w:val="TableParagraph"/>
              <w:rPr>
                <w:sz w:val="20"/>
              </w:rPr>
            </w:pPr>
          </w:p>
          <w:p w14:paraId="455781E6" w14:textId="77777777" w:rsidR="00FA4B2E" w:rsidRDefault="00000000">
            <w:pPr>
              <w:pStyle w:val="TableParagraph"/>
              <w:spacing w:before="119"/>
              <w:ind w:left="81" w:right="70"/>
              <w:jc w:val="center"/>
              <w:rPr>
                <w:sz w:val="18"/>
              </w:rPr>
            </w:pPr>
            <w:r>
              <w:rPr>
                <w:sz w:val="18"/>
              </w:rPr>
              <w:t>30</w:t>
            </w:r>
          </w:p>
        </w:tc>
        <w:tc>
          <w:tcPr>
            <w:tcW w:w="1843" w:type="dxa"/>
          </w:tcPr>
          <w:p w14:paraId="491F3A3B" w14:textId="77777777" w:rsidR="00FA4B2E" w:rsidRDefault="00000000">
            <w:pPr>
              <w:pStyle w:val="TableParagraph"/>
              <w:spacing w:before="32"/>
              <w:ind w:left="69"/>
              <w:rPr>
                <w:sz w:val="18"/>
              </w:rPr>
            </w:pPr>
            <w:r>
              <w:rPr>
                <w:sz w:val="18"/>
              </w:rPr>
              <w:t>Alumnos ULPGC</w:t>
            </w:r>
          </w:p>
        </w:tc>
        <w:tc>
          <w:tcPr>
            <w:tcW w:w="991" w:type="dxa"/>
          </w:tcPr>
          <w:p w14:paraId="4E09D5EE" w14:textId="77777777" w:rsidR="00FA4B2E" w:rsidRDefault="00000000">
            <w:pPr>
              <w:pStyle w:val="TableParagraph"/>
              <w:spacing w:before="32"/>
              <w:ind w:left="108" w:right="99"/>
              <w:jc w:val="center"/>
              <w:rPr>
                <w:sz w:val="18"/>
              </w:rPr>
            </w:pPr>
            <w:r>
              <w:rPr>
                <w:sz w:val="18"/>
              </w:rPr>
              <w:t>50,00</w:t>
            </w:r>
          </w:p>
        </w:tc>
      </w:tr>
      <w:tr w:rsidR="00FA4B2E" w14:paraId="4EA3271B" w14:textId="77777777">
        <w:trPr>
          <w:trHeight w:val="299"/>
        </w:trPr>
        <w:tc>
          <w:tcPr>
            <w:tcW w:w="852" w:type="dxa"/>
            <w:vMerge/>
            <w:tcBorders>
              <w:top w:val="nil"/>
            </w:tcBorders>
          </w:tcPr>
          <w:p w14:paraId="22608B9D" w14:textId="77777777" w:rsidR="00FA4B2E" w:rsidRDefault="00FA4B2E">
            <w:pPr>
              <w:rPr>
                <w:sz w:val="2"/>
                <w:szCs w:val="2"/>
              </w:rPr>
            </w:pPr>
          </w:p>
        </w:tc>
        <w:tc>
          <w:tcPr>
            <w:tcW w:w="5597" w:type="dxa"/>
            <w:vMerge/>
            <w:tcBorders>
              <w:top w:val="nil"/>
            </w:tcBorders>
          </w:tcPr>
          <w:p w14:paraId="6CD8BE74" w14:textId="77777777" w:rsidR="00FA4B2E" w:rsidRDefault="00FA4B2E">
            <w:pPr>
              <w:rPr>
                <w:sz w:val="2"/>
                <w:szCs w:val="2"/>
              </w:rPr>
            </w:pPr>
          </w:p>
        </w:tc>
        <w:tc>
          <w:tcPr>
            <w:tcW w:w="2693" w:type="dxa"/>
            <w:vMerge/>
            <w:tcBorders>
              <w:top w:val="nil"/>
            </w:tcBorders>
          </w:tcPr>
          <w:p w14:paraId="520F5FBA" w14:textId="77777777" w:rsidR="00FA4B2E" w:rsidRDefault="00FA4B2E">
            <w:pPr>
              <w:rPr>
                <w:sz w:val="2"/>
                <w:szCs w:val="2"/>
              </w:rPr>
            </w:pPr>
          </w:p>
        </w:tc>
        <w:tc>
          <w:tcPr>
            <w:tcW w:w="852" w:type="dxa"/>
            <w:vMerge/>
            <w:tcBorders>
              <w:top w:val="nil"/>
            </w:tcBorders>
          </w:tcPr>
          <w:p w14:paraId="32D83884" w14:textId="77777777" w:rsidR="00FA4B2E" w:rsidRDefault="00FA4B2E">
            <w:pPr>
              <w:rPr>
                <w:sz w:val="2"/>
                <w:szCs w:val="2"/>
              </w:rPr>
            </w:pPr>
          </w:p>
        </w:tc>
        <w:tc>
          <w:tcPr>
            <w:tcW w:w="1843" w:type="dxa"/>
          </w:tcPr>
          <w:p w14:paraId="2BFCE08B" w14:textId="77777777" w:rsidR="00FA4B2E" w:rsidRDefault="00000000">
            <w:pPr>
              <w:pStyle w:val="TableParagraph"/>
              <w:spacing w:before="47"/>
              <w:ind w:left="69"/>
              <w:rPr>
                <w:sz w:val="18"/>
              </w:rPr>
            </w:pPr>
            <w:r>
              <w:rPr>
                <w:sz w:val="18"/>
              </w:rPr>
              <w:t>Externos</w:t>
            </w:r>
          </w:p>
        </w:tc>
        <w:tc>
          <w:tcPr>
            <w:tcW w:w="991" w:type="dxa"/>
          </w:tcPr>
          <w:p w14:paraId="1F3EFE01" w14:textId="77777777" w:rsidR="00FA4B2E" w:rsidRDefault="00000000">
            <w:pPr>
              <w:pStyle w:val="TableParagraph"/>
              <w:spacing w:before="47"/>
              <w:ind w:left="108" w:right="99"/>
              <w:jc w:val="center"/>
              <w:rPr>
                <w:sz w:val="18"/>
              </w:rPr>
            </w:pPr>
            <w:r>
              <w:rPr>
                <w:sz w:val="18"/>
              </w:rPr>
              <w:t>60,00</w:t>
            </w:r>
          </w:p>
        </w:tc>
      </w:tr>
      <w:tr w:rsidR="00FA4B2E" w14:paraId="6F95A895" w14:textId="77777777">
        <w:trPr>
          <w:trHeight w:val="316"/>
        </w:trPr>
        <w:tc>
          <w:tcPr>
            <w:tcW w:w="852" w:type="dxa"/>
            <w:vMerge/>
            <w:tcBorders>
              <w:top w:val="nil"/>
            </w:tcBorders>
          </w:tcPr>
          <w:p w14:paraId="6420203B" w14:textId="77777777" w:rsidR="00FA4B2E" w:rsidRDefault="00FA4B2E">
            <w:pPr>
              <w:rPr>
                <w:sz w:val="2"/>
                <w:szCs w:val="2"/>
              </w:rPr>
            </w:pPr>
          </w:p>
        </w:tc>
        <w:tc>
          <w:tcPr>
            <w:tcW w:w="5597" w:type="dxa"/>
            <w:vMerge/>
            <w:tcBorders>
              <w:top w:val="nil"/>
            </w:tcBorders>
          </w:tcPr>
          <w:p w14:paraId="3F816714" w14:textId="77777777" w:rsidR="00FA4B2E" w:rsidRDefault="00FA4B2E">
            <w:pPr>
              <w:rPr>
                <w:sz w:val="2"/>
                <w:szCs w:val="2"/>
              </w:rPr>
            </w:pPr>
          </w:p>
        </w:tc>
        <w:tc>
          <w:tcPr>
            <w:tcW w:w="2693" w:type="dxa"/>
            <w:vMerge/>
            <w:tcBorders>
              <w:top w:val="nil"/>
            </w:tcBorders>
          </w:tcPr>
          <w:p w14:paraId="625C3677" w14:textId="77777777" w:rsidR="00FA4B2E" w:rsidRDefault="00FA4B2E">
            <w:pPr>
              <w:rPr>
                <w:sz w:val="2"/>
                <w:szCs w:val="2"/>
              </w:rPr>
            </w:pPr>
          </w:p>
        </w:tc>
        <w:tc>
          <w:tcPr>
            <w:tcW w:w="852" w:type="dxa"/>
            <w:vMerge/>
            <w:tcBorders>
              <w:top w:val="nil"/>
            </w:tcBorders>
          </w:tcPr>
          <w:p w14:paraId="06A26906" w14:textId="77777777" w:rsidR="00FA4B2E" w:rsidRDefault="00FA4B2E">
            <w:pPr>
              <w:rPr>
                <w:sz w:val="2"/>
                <w:szCs w:val="2"/>
              </w:rPr>
            </w:pPr>
          </w:p>
        </w:tc>
        <w:tc>
          <w:tcPr>
            <w:tcW w:w="1843" w:type="dxa"/>
          </w:tcPr>
          <w:p w14:paraId="1FA3ACFA" w14:textId="77777777" w:rsidR="00FA4B2E" w:rsidRDefault="00000000">
            <w:pPr>
              <w:pStyle w:val="TableParagraph"/>
              <w:spacing w:before="54"/>
              <w:ind w:left="69"/>
              <w:rPr>
                <w:sz w:val="18"/>
              </w:rPr>
            </w:pPr>
            <w:r>
              <w:rPr>
                <w:sz w:val="18"/>
              </w:rPr>
              <w:t>Desempleados</w:t>
            </w:r>
          </w:p>
        </w:tc>
        <w:tc>
          <w:tcPr>
            <w:tcW w:w="991" w:type="dxa"/>
          </w:tcPr>
          <w:p w14:paraId="652FA339" w14:textId="77777777" w:rsidR="00FA4B2E" w:rsidRDefault="00000000">
            <w:pPr>
              <w:pStyle w:val="TableParagraph"/>
              <w:spacing w:before="54"/>
              <w:ind w:left="108" w:right="99"/>
              <w:jc w:val="center"/>
              <w:rPr>
                <w:sz w:val="18"/>
              </w:rPr>
            </w:pPr>
            <w:r>
              <w:rPr>
                <w:sz w:val="18"/>
              </w:rPr>
              <w:t>40,00</w:t>
            </w:r>
          </w:p>
        </w:tc>
      </w:tr>
      <w:tr w:rsidR="00FA4B2E" w14:paraId="6EDDB7CA" w14:textId="77777777">
        <w:trPr>
          <w:trHeight w:val="268"/>
        </w:trPr>
        <w:tc>
          <w:tcPr>
            <w:tcW w:w="852" w:type="dxa"/>
            <w:vMerge w:val="restart"/>
          </w:tcPr>
          <w:p w14:paraId="5B714507" w14:textId="77777777" w:rsidR="00FA4B2E" w:rsidRDefault="00FA4B2E">
            <w:pPr>
              <w:pStyle w:val="TableParagraph"/>
              <w:rPr>
                <w:sz w:val="20"/>
              </w:rPr>
            </w:pPr>
          </w:p>
          <w:p w14:paraId="237202C6" w14:textId="77777777" w:rsidR="00FA4B2E" w:rsidRDefault="00000000">
            <w:pPr>
              <w:pStyle w:val="TableParagraph"/>
              <w:spacing w:before="117"/>
              <w:ind w:left="172"/>
              <w:rPr>
                <w:sz w:val="18"/>
              </w:rPr>
            </w:pPr>
            <w:r>
              <w:rPr>
                <w:sz w:val="18"/>
              </w:rPr>
              <w:t>82344</w:t>
            </w:r>
          </w:p>
        </w:tc>
        <w:tc>
          <w:tcPr>
            <w:tcW w:w="5597" w:type="dxa"/>
            <w:vMerge w:val="restart"/>
          </w:tcPr>
          <w:p w14:paraId="67E1289D" w14:textId="77777777" w:rsidR="00FA4B2E" w:rsidRPr="0029071D" w:rsidRDefault="00FA4B2E">
            <w:pPr>
              <w:pStyle w:val="TableParagraph"/>
              <w:spacing w:before="2"/>
              <w:rPr>
                <w:sz w:val="21"/>
                <w:lang w:val="es-ES_tradnl"/>
              </w:rPr>
            </w:pPr>
          </w:p>
          <w:p w14:paraId="43E00233" w14:textId="77777777" w:rsidR="00FA4B2E" w:rsidRPr="0029071D" w:rsidRDefault="00000000">
            <w:pPr>
              <w:pStyle w:val="TableParagraph"/>
              <w:ind w:left="69" w:right="375"/>
              <w:rPr>
                <w:sz w:val="18"/>
                <w:lang w:val="es-ES_tradnl"/>
              </w:rPr>
            </w:pPr>
            <w:r w:rsidRPr="0029071D">
              <w:rPr>
                <w:sz w:val="18"/>
                <w:lang w:val="es-ES_tradnl"/>
              </w:rPr>
              <w:t>Desarrollo de la competencia digital docente y formación para la mejora metodológica en la enseñanza.</w:t>
            </w:r>
          </w:p>
        </w:tc>
        <w:tc>
          <w:tcPr>
            <w:tcW w:w="2693" w:type="dxa"/>
            <w:vMerge w:val="restart"/>
          </w:tcPr>
          <w:p w14:paraId="03C13F57" w14:textId="77777777" w:rsidR="00FA4B2E" w:rsidRPr="0029071D" w:rsidRDefault="00FA4B2E">
            <w:pPr>
              <w:pStyle w:val="TableParagraph"/>
              <w:rPr>
                <w:sz w:val="20"/>
                <w:lang w:val="es-ES_tradnl"/>
              </w:rPr>
            </w:pPr>
          </w:p>
          <w:p w14:paraId="27A793CB" w14:textId="77777777" w:rsidR="00FA4B2E" w:rsidRDefault="00000000">
            <w:pPr>
              <w:pStyle w:val="TableParagraph"/>
              <w:spacing w:before="117"/>
              <w:ind w:left="69"/>
              <w:rPr>
                <w:sz w:val="18"/>
              </w:rPr>
            </w:pPr>
            <w:r>
              <w:rPr>
                <w:sz w:val="18"/>
              </w:rPr>
              <w:t>José Juan Castro Sánchez.</w:t>
            </w:r>
          </w:p>
        </w:tc>
        <w:tc>
          <w:tcPr>
            <w:tcW w:w="852" w:type="dxa"/>
            <w:vMerge w:val="restart"/>
          </w:tcPr>
          <w:p w14:paraId="62DDAC82" w14:textId="77777777" w:rsidR="00FA4B2E" w:rsidRDefault="00FA4B2E">
            <w:pPr>
              <w:pStyle w:val="TableParagraph"/>
              <w:rPr>
                <w:sz w:val="20"/>
              </w:rPr>
            </w:pPr>
          </w:p>
          <w:p w14:paraId="6D2FE84A" w14:textId="77777777" w:rsidR="00FA4B2E" w:rsidRDefault="00000000">
            <w:pPr>
              <w:pStyle w:val="TableParagraph"/>
              <w:spacing w:before="117"/>
              <w:ind w:left="81" w:right="70"/>
              <w:jc w:val="center"/>
              <w:rPr>
                <w:sz w:val="18"/>
              </w:rPr>
            </w:pPr>
            <w:r>
              <w:rPr>
                <w:sz w:val="18"/>
              </w:rPr>
              <w:t>50</w:t>
            </w:r>
          </w:p>
        </w:tc>
        <w:tc>
          <w:tcPr>
            <w:tcW w:w="1843" w:type="dxa"/>
          </w:tcPr>
          <w:p w14:paraId="61EF62C1" w14:textId="77777777" w:rsidR="00FA4B2E" w:rsidRDefault="00000000">
            <w:pPr>
              <w:pStyle w:val="TableParagraph"/>
              <w:spacing w:before="30"/>
              <w:ind w:left="69"/>
              <w:rPr>
                <w:sz w:val="18"/>
              </w:rPr>
            </w:pPr>
            <w:r>
              <w:rPr>
                <w:sz w:val="18"/>
              </w:rPr>
              <w:t>Alumnos ULPGC</w:t>
            </w:r>
          </w:p>
        </w:tc>
        <w:tc>
          <w:tcPr>
            <w:tcW w:w="991" w:type="dxa"/>
          </w:tcPr>
          <w:p w14:paraId="37AC7A54" w14:textId="77777777" w:rsidR="00FA4B2E" w:rsidRDefault="00000000">
            <w:pPr>
              <w:pStyle w:val="TableParagraph"/>
              <w:spacing w:before="30"/>
              <w:ind w:left="108" w:right="99"/>
              <w:jc w:val="center"/>
              <w:rPr>
                <w:sz w:val="18"/>
              </w:rPr>
            </w:pPr>
            <w:r>
              <w:rPr>
                <w:sz w:val="18"/>
              </w:rPr>
              <w:t>65,00</w:t>
            </w:r>
          </w:p>
        </w:tc>
      </w:tr>
      <w:tr w:rsidR="00FA4B2E" w14:paraId="125F389F" w14:textId="77777777">
        <w:trPr>
          <w:trHeight w:val="299"/>
        </w:trPr>
        <w:tc>
          <w:tcPr>
            <w:tcW w:w="852" w:type="dxa"/>
            <w:vMerge/>
            <w:tcBorders>
              <w:top w:val="nil"/>
            </w:tcBorders>
          </w:tcPr>
          <w:p w14:paraId="4AE0A0F7" w14:textId="77777777" w:rsidR="00FA4B2E" w:rsidRDefault="00FA4B2E">
            <w:pPr>
              <w:rPr>
                <w:sz w:val="2"/>
                <w:szCs w:val="2"/>
              </w:rPr>
            </w:pPr>
          </w:p>
        </w:tc>
        <w:tc>
          <w:tcPr>
            <w:tcW w:w="5597" w:type="dxa"/>
            <w:vMerge/>
            <w:tcBorders>
              <w:top w:val="nil"/>
            </w:tcBorders>
          </w:tcPr>
          <w:p w14:paraId="268C02D1" w14:textId="77777777" w:rsidR="00FA4B2E" w:rsidRDefault="00FA4B2E">
            <w:pPr>
              <w:rPr>
                <w:sz w:val="2"/>
                <w:szCs w:val="2"/>
              </w:rPr>
            </w:pPr>
          </w:p>
        </w:tc>
        <w:tc>
          <w:tcPr>
            <w:tcW w:w="2693" w:type="dxa"/>
            <w:vMerge/>
            <w:tcBorders>
              <w:top w:val="nil"/>
            </w:tcBorders>
          </w:tcPr>
          <w:p w14:paraId="6454D2A8" w14:textId="77777777" w:rsidR="00FA4B2E" w:rsidRDefault="00FA4B2E">
            <w:pPr>
              <w:rPr>
                <w:sz w:val="2"/>
                <w:szCs w:val="2"/>
              </w:rPr>
            </w:pPr>
          </w:p>
        </w:tc>
        <w:tc>
          <w:tcPr>
            <w:tcW w:w="852" w:type="dxa"/>
            <w:vMerge/>
            <w:tcBorders>
              <w:top w:val="nil"/>
            </w:tcBorders>
          </w:tcPr>
          <w:p w14:paraId="252262DB" w14:textId="77777777" w:rsidR="00FA4B2E" w:rsidRDefault="00FA4B2E">
            <w:pPr>
              <w:rPr>
                <w:sz w:val="2"/>
                <w:szCs w:val="2"/>
              </w:rPr>
            </w:pPr>
          </w:p>
        </w:tc>
        <w:tc>
          <w:tcPr>
            <w:tcW w:w="1843" w:type="dxa"/>
          </w:tcPr>
          <w:p w14:paraId="33372DA5" w14:textId="77777777" w:rsidR="00FA4B2E" w:rsidRDefault="00000000">
            <w:pPr>
              <w:pStyle w:val="TableParagraph"/>
              <w:spacing w:before="47"/>
              <w:ind w:left="69"/>
              <w:rPr>
                <w:sz w:val="18"/>
              </w:rPr>
            </w:pPr>
            <w:r>
              <w:rPr>
                <w:sz w:val="18"/>
              </w:rPr>
              <w:t>Externos</w:t>
            </w:r>
          </w:p>
        </w:tc>
        <w:tc>
          <w:tcPr>
            <w:tcW w:w="991" w:type="dxa"/>
          </w:tcPr>
          <w:p w14:paraId="66DEF4B9" w14:textId="77777777" w:rsidR="00FA4B2E" w:rsidRDefault="00000000">
            <w:pPr>
              <w:pStyle w:val="TableParagraph"/>
              <w:spacing w:before="47"/>
              <w:ind w:left="108" w:right="99"/>
              <w:jc w:val="center"/>
              <w:rPr>
                <w:sz w:val="18"/>
              </w:rPr>
            </w:pPr>
            <w:r>
              <w:rPr>
                <w:sz w:val="18"/>
              </w:rPr>
              <w:t>80,00</w:t>
            </w:r>
          </w:p>
        </w:tc>
      </w:tr>
      <w:tr w:rsidR="00FA4B2E" w14:paraId="5805ABC7" w14:textId="77777777">
        <w:trPr>
          <w:trHeight w:val="316"/>
        </w:trPr>
        <w:tc>
          <w:tcPr>
            <w:tcW w:w="852" w:type="dxa"/>
            <w:vMerge/>
            <w:tcBorders>
              <w:top w:val="nil"/>
            </w:tcBorders>
          </w:tcPr>
          <w:p w14:paraId="6A0BF650" w14:textId="77777777" w:rsidR="00FA4B2E" w:rsidRDefault="00FA4B2E">
            <w:pPr>
              <w:rPr>
                <w:sz w:val="2"/>
                <w:szCs w:val="2"/>
              </w:rPr>
            </w:pPr>
          </w:p>
        </w:tc>
        <w:tc>
          <w:tcPr>
            <w:tcW w:w="5597" w:type="dxa"/>
            <w:vMerge/>
            <w:tcBorders>
              <w:top w:val="nil"/>
            </w:tcBorders>
          </w:tcPr>
          <w:p w14:paraId="67F550FF" w14:textId="77777777" w:rsidR="00FA4B2E" w:rsidRDefault="00FA4B2E">
            <w:pPr>
              <w:rPr>
                <w:sz w:val="2"/>
                <w:szCs w:val="2"/>
              </w:rPr>
            </w:pPr>
          </w:p>
        </w:tc>
        <w:tc>
          <w:tcPr>
            <w:tcW w:w="2693" w:type="dxa"/>
            <w:vMerge/>
            <w:tcBorders>
              <w:top w:val="nil"/>
            </w:tcBorders>
          </w:tcPr>
          <w:p w14:paraId="49314318" w14:textId="77777777" w:rsidR="00FA4B2E" w:rsidRDefault="00FA4B2E">
            <w:pPr>
              <w:rPr>
                <w:sz w:val="2"/>
                <w:szCs w:val="2"/>
              </w:rPr>
            </w:pPr>
          </w:p>
        </w:tc>
        <w:tc>
          <w:tcPr>
            <w:tcW w:w="852" w:type="dxa"/>
            <w:vMerge/>
            <w:tcBorders>
              <w:top w:val="nil"/>
            </w:tcBorders>
          </w:tcPr>
          <w:p w14:paraId="01E7BE3F" w14:textId="77777777" w:rsidR="00FA4B2E" w:rsidRDefault="00FA4B2E">
            <w:pPr>
              <w:rPr>
                <w:sz w:val="2"/>
                <w:szCs w:val="2"/>
              </w:rPr>
            </w:pPr>
          </w:p>
        </w:tc>
        <w:tc>
          <w:tcPr>
            <w:tcW w:w="1843" w:type="dxa"/>
          </w:tcPr>
          <w:p w14:paraId="327A3827" w14:textId="77777777" w:rsidR="00FA4B2E" w:rsidRDefault="00000000">
            <w:pPr>
              <w:pStyle w:val="TableParagraph"/>
              <w:spacing w:before="54"/>
              <w:ind w:left="69"/>
              <w:rPr>
                <w:sz w:val="18"/>
              </w:rPr>
            </w:pPr>
            <w:r>
              <w:rPr>
                <w:sz w:val="18"/>
              </w:rPr>
              <w:t>Desempleados</w:t>
            </w:r>
          </w:p>
        </w:tc>
        <w:tc>
          <w:tcPr>
            <w:tcW w:w="991" w:type="dxa"/>
          </w:tcPr>
          <w:p w14:paraId="15C8EBAB" w14:textId="77777777" w:rsidR="00FA4B2E" w:rsidRDefault="00000000">
            <w:pPr>
              <w:pStyle w:val="TableParagraph"/>
              <w:spacing w:before="54"/>
              <w:ind w:left="108" w:right="99"/>
              <w:jc w:val="center"/>
              <w:rPr>
                <w:sz w:val="18"/>
              </w:rPr>
            </w:pPr>
            <w:r>
              <w:rPr>
                <w:sz w:val="18"/>
              </w:rPr>
              <w:t>65,00</w:t>
            </w:r>
          </w:p>
        </w:tc>
      </w:tr>
      <w:tr w:rsidR="00FA4B2E" w14:paraId="1D77CE60" w14:textId="77777777">
        <w:trPr>
          <w:trHeight w:val="268"/>
        </w:trPr>
        <w:tc>
          <w:tcPr>
            <w:tcW w:w="852" w:type="dxa"/>
            <w:vMerge w:val="restart"/>
          </w:tcPr>
          <w:p w14:paraId="6C9BD505" w14:textId="77777777" w:rsidR="00FA4B2E" w:rsidRDefault="00FA4B2E">
            <w:pPr>
              <w:pStyle w:val="TableParagraph"/>
              <w:rPr>
                <w:sz w:val="20"/>
              </w:rPr>
            </w:pPr>
          </w:p>
          <w:p w14:paraId="314817F4" w14:textId="77777777" w:rsidR="00FA4B2E" w:rsidRDefault="00000000">
            <w:pPr>
              <w:pStyle w:val="TableParagraph"/>
              <w:spacing w:before="117"/>
              <w:ind w:left="172"/>
              <w:rPr>
                <w:sz w:val="18"/>
              </w:rPr>
            </w:pPr>
            <w:r>
              <w:rPr>
                <w:sz w:val="18"/>
              </w:rPr>
              <w:t>82345</w:t>
            </w:r>
          </w:p>
        </w:tc>
        <w:tc>
          <w:tcPr>
            <w:tcW w:w="5597" w:type="dxa"/>
            <w:vMerge w:val="restart"/>
          </w:tcPr>
          <w:p w14:paraId="35CBBE4A" w14:textId="77777777" w:rsidR="00FA4B2E" w:rsidRPr="0029071D" w:rsidRDefault="00FA4B2E">
            <w:pPr>
              <w:pStyle w:val="TableParagraph"/>
              <w:spacing w:before="2"/>
              <w:rPr>
                <w:sz w:val="21"/>
                <w:lang w:val="es-ES_tradnl"/>
              </w:rPr>
            </w:pPr>
          </w:p>
          <w:p w14:paraId="644FDDC5" w14:textId="77777777" w:rsidR="00FA4B2E" w:rsidRPr="0029071D" w:rsidRDefault="00000000">
            <w:pPr>
              <w:pStyle w:val="TableParagraph"/>
              <w:ind w:left="69" w:right="988"/>
              <w:rPr>
                <w:sz w:val="18"/>
                <w:lang w:val="es-ES_tradnl"/>
              </w:rPr>
            </w:pPr>
            <w:r w:rsidRPr="0029071D">
              <w:rPr>
                <w:sz w:val="18"/>
                <w:lang w:val="es-ES_tradnl"/>
              </w:rPr>
              <w:t>Gestión avanzada de un aula virtual en Moodle para la colaboración, la enseñanza y el aprendizaje (1ª edición).</w:t>
            </w:r>
          </w:p>
        </w:tc>
        <w:tc>
          <w:tcPr>
            <w:tcW w:w="2693" w:type="dxa"/>
            <w:vMerge w:val="restart"/>
          </w:tcPr>
          <w:p w14:paraId="66FBB3F1" w14:textId="77777777" w:rsidR="00FA4B2E" w:rsidRPr="0029071D" w:rsidRDefault="00FA4B2E">
            <w:pPr>
              <w:pStyle w:val="TableParagraph"/>
              <w:rPr>
                <w:sz w:val="20"/>
                <w:lang w:val="es-ES_tradnl"/>
              </w:rPr>
            </w:pPr>
          </w:p>
          <w:p w14:paraId="61331B89" w14:textId="77777777" w:rsidR="00FA4B2E" w:rsidRDefault="00000000">
            <w:pPr>
              <w:pStyle w:val="TableParagraph"/>
              <w:spacing w:before="117"/>
              <w:ind w:left="69"/>
              <w:rPr>
                <w:sz w:val="18"/>
              </w:rPr>
            </w:pPr>
            <w:r>
              <w:rPr>
                <w:sz w:val="18"/>
              </w:rPr>
              <w:t>José Juan Castro Sánchez.</w:t>
            </w:r>
          </w:p>
        </w:tc>
        <w:tc>
          <w:tcPr>
            <w:tcW w:w="852" w:type="dxa"/>
            <w:vMerge w:val="restart"/>
          </w:tcPr>
          <w:p w14:paraId="00B441B2" w14:textId="77777777" w:rsidR="00FA4B2E" w:rsidRDefault="00FA4B2E">
            <w:pPr>
              <w:pStyle w:val="TableParagraph"/>
              <w:rPr>
                <w:sz w:val="20"/>
              </w:rPr>
            </w:pPr>
          </w:p>
          <w:p w14:paraId="1E4904DC" w14:textId="77777777" w:rsidR="00FA4B2E" w:rsidRDefault="00000000">
            <w:pPr>
              <w:pStyle w:val="TableParagraph"/>
              <w:spacing w:before="117"/>
              <w:ind w:left="81" w:right="70"/>
              <w:jc w:val="center"/>
              <w:rPr>
                <w:sz w:val="18"/>
              </w:rPr>
            </w:pPr>
            <w:r>
              <w:rPr>
                <w:sz w:val="18"/>
              </w:rPr>
              <w:t>50</w:t>
            </w:r>
          </w:p>
        </w:tc>
        <w:tc>
          <w:tcPr>
            <w:tcW w:w="1843" w:type="dxa"/>
          </w:tcPr>
          <w:p w14:paraId="724C326E" w14:textId="77777777" w:rsidR="00FA4B2E" w:rsidRDefault="00000000">
            <w:pPr>
              <w:pStyle w:val="TableParagraph"/>
              <w:spacing w:before="30"/>
              <w:ind w:left="69"/>
              <w:rPr>
                <w:sz w:val="18"/>
              </w:rPr>
            </w:pPr>
            <w:r>
              <w:rPr>
                <w:sz w:val="18"/>
              </w:rPr>
              <w:t>Alumnos ULPGC</w:t>
            </w:r>
          </w:p>
        </w:tc>
        <w:tc>
          <w:tcPr>
            <w:tcW w:w="991" w:type="dxa"/>
          </w:tcPr>
          <w:p w14:paraId="70378860" w14:textId="77777777" w:rsidR="00FA4B2E" w:rsidRDefault="00000000">
            <w:pPr>
              <w:pStyle w:val="TableParagraph"/>
              <w:spacing w:before="30"/>
              <w:ind w:left="108" w:right="99"/>
              <w:jc w:val="center"/>
              <w:rPr>
                <w:sz w:val="18"/>
              </w:rPr>
            </w:pPr>
            <w:r>
              <w:rPr>
                <w:sz w:val="18"/>
              </w:rPr>
              <w:t>60,00</w:t>
            </w:r>
          </w:p>
        </w:tc>
      </w:tr>
      <w:tr w:rsidR="00FA4B2E" w14:paraId="5C357AD1" w14:textId="77777777">
        <w:trPr>
          <w:trHeight w:val="302"/>
        </w:trPr>
        <w:tc>
          <w:tcPr>
            <w:tcW w:w="852" w:type="dxa"/>
            <w:vMerge/>
            <w:tcBorders>
              <w:top w:val="nil"/>
            </w:tcBorders>
          </w:tcPr>
          <w:p w14:paraId="18350A53" w14:textId="77777777" w:rsidR="00FA4B2E" w:rsidRDefault="00FA4B2E">
            <w:pPr>
              <w:rPr>
                <w:sz w:val="2"/>
                <w:szCs w:val="2"/>
              </w:rPr>
            </w:pPr>
          </w:p>
        </w:tc>
        <w:tc>
          <w:tcPr>
            <w:tcW w:w="5597" w:type="dxa"/>
            <w:vMerge/>
            <w:tcBorders>
              <w:top w:val="nil"/>
            </w:tcBorders>
          </w:tcPr>
          <w:p w14:paraId="45D9D6A3" w14:textId="77777777" w:rsidR="00FA4B2E" w:rsidRDefault="00FA4B2E">
            <w:pPr>
              <w:rPr>
                <w:sz w:val="2"/>
                <w:szCs w:val="2"/>
              </w:rPr>
            </w:pPr>
          </w:p>
        </w:tc>
        <w:tc>
          <w:tcPr>
            <w:tcW w:w="2693" w:type="dxa"/>
            <w:vMerge/>
            <w:tcBorders>
              <w:top w:val="nil"/>
            </w:tcBorders>
          </w:tcPr>
          <w:p w14:paraId="510C05CD" w14:textId="77777777" w:rsidR="00FA4B2E" w:rsidRDefault="00FA4B2E">
            <w:pPr>
              <w:rPr>
                <w:sz w:val="2"/>
                <w:szCs w:val="2"/>
              </w:rPr>
            </w:pPr>
          </w:p>
        </w:tc>
        <w:tc>
          <w:tcPr>
            <w:tcW w:w="852" w:type="dxa"/>
            <w:vMerge/>
            <w:tcBorders>
              <w:top w:val="nil"/>
            </w:tcBorders>
          </w:tcPr>
          <w:p w14:paraId="55477A77" w14:textId="77777777" w:rsidR="00FA4B2E" w:rsidRDefault="00FA4B2E">
            <w:pPr>
              <w:rPr>
                <w:sz w:val="2"/>
                <w:szCs w:val="2"/>
              </w:rPr>
            </w:pPr>
          </w:p>
        </w:tc>
        <w:tc>
          <w:tcPr>
            <w:tcW w:w="1843" w:type="dxa"/>
          </w:tcPr>
          <w:p w14:paraId="3231FDC6" w14:textId="77777777" w:rsidR="00FA4B2E" w:rsidRDefault="00000000">
            <w:pPr>
              <w:pStyle w:val="TableParagraph"/>
              <w:spacing w:before="47"/>
              <w:ind w:left="69"/>
              <w:rPr>
                <w:sz w:val="18"/>
              </w:rPr>
            </w:pPr>
            <w:r>
              <w:rPr>
                <w:sz w:val="18"/>
              </w:rPr>
              <w:t>Externos</w:t>
            </w:r>
          </w:p>
        </w:tc>
        <w:tc>
          <w:tcPr>
            <w:tcW w:w="991" w:type="dxa"/>
          </w:tcPr>
          <w:p w14:paraId="42E166E7" w14:textId="77777777" w:rsidR="00FA4B2E" w:rsidRDefault="00000000">
            <w:pPr>
              <w:pStyle w:val="TableParagraph"/>
              <w:spacing w:before="47"/>
              <w:ind w:left="108" w:right="99"/>
              <w:jc w:val="center"/>
              <w:rPr>
                <w:sz w:val="18"/>
              </w:rPr>
            </w:pPr>
            <w:r>
              <w:rPr>
                <w:sz w:val="18"/>
              </w:rPr>
              <w:t>70,00</w:t>
            </w:r>
          </w:p>
        </w:tc>
      </w:tr>
      <w:tr w:rsidR="00FA4B2E" w14:paraId="1948C5B2" w14:textId="77777777">
        <w:trPr>
          <w:trHeight w:val="314"/>
        </w:trPr>
        <w:tc>
          <w:tcPr>
            <w:tcW w:w="852" w:type="dxa"/>
            <w:vMerge/>
            <w:tcBorders>
              <w:top w:val="nil"/>
            </w:tcBorders>
          </w:tcPr>
          <w:p w14:paraId="0AB58809" w14:textId="77777777" w:rsidR="00FA4B2E" w:rsidRDefault="00FA4B2E">
            <w:pPr>
              <w:rPr>
                <w:sz w:val="2"/>
                <w:szCs w:val="2"/>
              </w:rPr>
            </w:pPr>
          </w:p>
        </w:tc>
        <w:tc>
          <w:tcPr>
            <w:tcW w:w="5597" w:type="dxa"/>
            <w:vMerge/>
            <w:tcBorders>
              <w:top w:val="nil"/>
            </w:tcBorders>
          </w:tcPr>
          <w:p w14:paraId="71306828" w14:textId="77777777" w:rsidR="00FA4B2E" w:rsidRDefault="00FA4B2E">
            <w:pPr>
              <w:rPr>
                <w:sz w:val="2"/>
                <w:szCs w:val="2"/>
              </w:rPr>
            </w:pPr>
          </w:p>
        </w:tc>
        <w:tc>
          <w:tcPr>
            <w:tcW w:w="2693" w:type="dxa"/>
            <w:vMerge/>
            <w:tcBorders>
              <w:top w:val="nil"/>
            </w:tcBorders>
          </w:tcPr>
          <w:p w14:paraId="6918AAC8" w14:textId="77777777" w:rsidR="00FA4B2E" w:rsidRDefault="00FA4B2E">
            <w:pPr>
              <w:rPr>
                <w:sz w:val="2"/>
                <w:szCs w:val="2"/>
              </w:rPr>
            </w:pPr>
          </w:p>
        </w:tc>
        <w:tc>
          <w:tcPr>
            <w:tcW w:w="852" w:type="dxa"/>
            <w:vMerge/>
            <w:tcBorders>
              <w:top w:val="nil"/>
            </w:tcBorders>
          </w:tcPr>
          <w:p w14:paraId="725CBC5B" w14:textId="77777777" w:rsidR="00FA4B2E" w:rsidRDefault="00FA4B2E">
            <w:pPr>
              <w:rPr>
                <w:sz w:val="2"/>
                <w:szCs w:val="2"/>
              </w:rPr>
            </w:pPr>
          </w:p>
        </w:tc>
        <w:tc>
          <w:tcPr>
            <w:tcW w:w="1843" w:type="dxa"/>
          </w:tcPr>
          <w:p w14:paraId="6AB2D901" w14:textId="77777777" w:rsidR="00FA4B2E" w:rsidRDefault="00000000">
            <w:pPr>
              <w:pStyle w:val="TableParagraph"/>
              <w:spacing w:before="51"/>
              <w:ind w:left="69"/>
              <w:rPr>
                <w:sz w:val="18"/>
              </w:rPr>
            </w:pPr>
            <w:r>
              <w:rPr>
                <w:sz w:val="18"/>
              </w:rPr>
              <w:t>Desempleados</w:t>
            </w:r>
          </w:p>
        </w:tc>
        <w:tc>
          <w:tcPr>
            <w:tcW w:w="991" w:type="dxa"/>
          </w:tcPr>
          <w:p w14:paraId="6A3BF592" w14:textId="77777777" w:rsidR="00FA4B2E" w:rsidRDefault="00000000">
            <w:pPr>
              <w:pStyle w:val="TableParagraph"/>
              <w:spacing w:before="51"/>
              <w:ind w:left="108" w:right="99"/>
              <w:jc w:val="center"/>
              <w:rPr>
                <w:sz w:val="18"/>
              </w:rPr>
            </w:pPr>
            <w:r>
              <w:rPr>
                <w:sz w:val="18"/>
              </w:rPr>
              <w:t>60,00</w:t>
            </w:r>
          </w:p>
        </w:tc>
      </w:tr>
      <w:tr w:rsidR="00FA4B2E" w14:paraId="176B3D57" w14:textId="77777777">
        <w:trPr>
          <w:trHeight w:val="270"/>
        </w:trPr>
        <w:tc>
          <w:tcPr>
            <w:tcW w:w="852" w:type="dxa"/>
            <w:vMerge w:val="restart"/>
          </w:tcPr>
          <w:p w14:paraId="17D50779" w14:textId="77777777" w:rsidR="00FA4B2E" w:rsidRDefault="00FA4B2E">
            <w:pPr>
              <w:pStyle w:val="TableParagraph"/>
              <w:rPr>
                <w:sz w:val="20"/>
              </w:rPr>
            </w:pPr>
          </w:p>
          <w:p w14:paraId="628C5D36" w14:textId="77777777" w:rsidR="00FA4B2E" w:rsidRDefault="00000000">
            <w:pPr>
              <w:pStyle w:val="TableParagraph"/>
              <w:spacing w:before="119"/>
              <w:ind w:left="172"/>
              <w:rPr>
                <w:sz w:val="18"/>
              </w:rPr>
            </w:pPr>
            <w:r>
              <w:rPr>
                <w:sz w:val="18"/>
              </w:rPr>
              <w:t>82347</w:t>
            </w:r>
          </w:p>
        </w:tc>
        <w:tc>
          <w:tcPr>
            <w:tcW w:w="5597" w:type="dxa"/>
            <w:vMerge w:val="restart"/>
          </w:tcPr>
          <w:p w14:paraId="3DE0B98F" w14:textId="77777777" w:rsidR="00FA4B2E" w:rsidRPr="0029071D" w:rsidRDefault="00FA4B2E">
            <w:pPr>
              <w:pStyle w:val="TableParagraph"/>
              <w:spacing w:before="4"/>
              <w:rPr>
                <w:sz w:val="21"/>
                <w:lang w:val="es-ES_tradnl"/>
              </w:rPr>
            </w:pPr>
          </w:p>
          <w:p w14:paraId="713B6DBA" w14:textId="77777777" w:rsidR="00FA4B2E" w:rsidRPr="0029071D" w:rsidRDefault="00000000">
            <w:pPr>
              <w:pStyle w:val="TableParagraph"/>
              <w:ind w:left="69" w:right="988"/>
              <w:rPr>
                <w:sz w:val="18"/>
                <w:lang w:val="es-ES_tradnl"/>
              </w:rPr>
            </w:pPr>
            <w:r w:rsidRPr="0029071D">
              <w:rPr>
                <w:sz w:val="18"/>
                <w:lang w:val="es-ES_tradnl"/>
              </w:rPr>
              <w:t>Gestión avanzada de un aula virtual en Moodle para la colaboración, la enseñanza y el aprendizaje (2ª edición).</w:t>
            </w:r>
          </w:p>
        </w:tc>
        <w:tc>
          <w:tcPr>
            <w:tcW w:w="2693" w:type="dxa"/>
            <w:vMerge w:val="restart"/>
          </w:tcPr>
          <w:p w14:paraId="0FED5D0D" w14:textId="77777777" w:rsidR="00FA4B2E" w:rsidRPr="0029071D" w:rsidRDefault="00FA4B2E">
            <w:pPr>
              <w:pStyle w:val="TableParagraph"/>
              <w:rPr>
                <w:sz w:val="20"/>
                <w:lang w:val="es-ES_tradnl"/>
              </w:rPr>
            </w:pPr>
          </w:p>
          <w:p w14:paraId="20178588" w14:textId="77777777" w:rsidR="00FA4B2E" w:rsidRDefault="00000000">
            <w:pPr>
              <w:pStyle w:val="TableParagraph"/>
              <w:spacing w:before="119"/>
              <w:ind w:left="69"/>
              <w:rPr>
                <w:sz w:val="18"/>
              </w:rPr>
            </w:pPr>
            <w:r>
              <w:rPr>
                <w:sz w:val="18"/>
              </w:rPr>
              <w:t>José Juan Castro Sánchez.</w:t>
            </w:r>
          </w:p>
        </w:tc>
        <w:tc>
          <w:tcPr>
            <w:tcW w:w="852" w:type="dxa"/>
            <w:vMerge w:val="restart"/>
          </w:tcPr>
          <w:p w14:paraId="416A62A9" w14:textId="77777777" w:rsidR="00FA4B2E" w:rsidRDefault="00FA4B2E">
            <w:pPr>
              <w:pStyle w:val="TableParagraph"/>
              <w:rPr>
                <w:sz w:val="20"/>
              </w:rPr>
            </w:pPr>
          </w:p>
          <w:p w14:paraId="2957C656" w14:textId="77777777" w:rsidR="00FA4B2E" w:rsidRDefault="00000000">
            <w:pPr>
              <w:pStyle w:val="TableParagraph"/>
              <w:spacing w:before="119"/>
              <w:ind w:left="81" w:right="70"/>
              <w:jc w:val="center"/>
              <w:rPr>
                <w:sz w:val="18"/>
              </w:rPr>
            </w:pPr>
            <w:r>
              <w:rPr>
                <w:sz w:val="18"/>
              </w:rPr>
              <w:t>50</w:t>
            </w:r>
          </w:p>
        </w:tc>
        <w:tc>
          <w:tcPr>
            <w:tcW w:w="1843" w:type="dxa"/>
          </w:tcPr>
          <w:p w14:paraId="27609C06" w14:textId="77777777" w:rsidR="00FA4B2E" w:rsidRDefault="00000000">
            <w:pPr>
              <w:pStyle w:val="TableParagraph"/>
              <w:spacing w:before="30"/>
              <w:ind w:left="69"/>
              <w:rPr>
                <w:sz w:val="18"/>
              </w:rPr>
            </w:pPr>
            <w:r>
              <w:rPr>
                <w:sz w:val="18"/>
              </w:rPr>
              <w:t>Alumnos ULPGC</w:t>
            </w:r>
          </w:p>
        </w:tc>
        <w:tc>
          <w:tcPr>
            <w:tcW w:w="991" w:type="dxa"/>
          </w:tcPr>
          <w:p w14:paraId="404E504C" w14:textId="77777777" w:rsidR="00FA4B2E" w:rsidRDefault="00000000">
            <w:pPr>
              <w:pStyle w:val="TableParagraph"/>
              <w:spacing w:before="30"/>
              <w:ind w:left="108" w:right="99"/>
              <w:jc w:val="center"/>
              <w:rPr>
                <w:sz w:val="18"/>
              </w:rPr>
            </w:pPr>
            <w:r>
              <w:rPr>
                <w:sz w:val="18"/>
              </w:rPr>
              <w:t>60,00</w:t>
            </w:r>
          </w:p>
        </w:tc>
      </w:tr>
      <w:tr w:rsidR="00FA4B2E" w14:paraId="7CF9CA5E" w14:textId="77777777">
        <w:trPr>
          <w:trHeight w:val="299"/>
        </w:trPr>
        <w:tc>
          <w:tcPr>
            <w:tcW w:w="852" w:type="dxa"/>
            <w:vMerge/>
            <w:tcBorders>
              <w:top w:val="nil"/>
            </w:tcBorders>
          </w:tcPr>
          <w:p w14:paraId="081D0242" w14:textId="77777777" w:rsidR="00FA4B2E" w:rsidRDefault="00FA4B2E">
            <w:pPr>
              <w:rPr>
                <w:sz w:val="2"/>
                <w:szCs w:val="2"/>
              </w:rPr>
            </w:pPr>
          </w:p>
        </w:tc>
        <w:tc>
          <w:tcPr>
            <w:tcW w:w="5597" w:type="dxa"/>
            <w:vMerge/>
            <w:tcBorders>
              <w:top w:val="nil"/>
            </w:tcBorders>
          </w:tcPr>
          <w:p w14:paraId="5BEC54AC" w14:textId="77777777" w:rsidR="00FA4B2E" w:rsidRDefault="00FA4B2E">
            <w:pPr>
              <w:rPr>
                <w:sz w:val="2"/>
                <w:szCs w:val="2"/>
              </w:rPr>
            </w:pPr>
          </w:p>
        </w:tc>
        <w:tc>
          <w:tcPr>
            <w:tcW w:w="2693" w:type="dxa"/>
            <w:vMerge/>
            <w:tcBorders>
              <w:top w:val="nil"/>
            </w:tcBorders>
          </w:tcPr>
          <w:p w14:paraId="14793B41" w14:textId="77777777" w:rsidR="00FA4B2E" w:rsidRDefault="00FA4B2E">
            <w:pPr>
              <w:rPr>
                <w:sz w:val="2"/>
                <w:szCs w:val="2"/>
              </w:rPr>
            </w:pPr>
          </w:p>
        </w:tc>
        <w:tc>
          <w:tcPr>
            <w:tcW w:w="852" w:type="dxa"/>
            <w:vMerge/>
            <w:tcBorders>
              <w:top w:val="nil"/>
            </w:tcBorders>
          </w:tcPr>
          <w:p w14:paraId="09E2EE41" w14:textId="77777777" w:rsidR="00FA4B2E" w:rsidRDefault="00FA4B2E">
            <w:pPr>
              <w:rPr>
                <w:sz w:val="2"/>
                <w:szCs w:val="2"/>
              </w:rPr>
            </w:pPr>
          </w:p>
        </w:tc>
        <w:tc>
          <w:tcPr>
            <w:tcW w:w="1843" w:type="dxa"/>
          </w:tcPr>
          <w:p w14:paraId="61DAEB95" w14:textId="77777777" w:rsidR="00FA4B2E" w:rsidRDefault="00000000">
            <w:pPr>
              <w:pStyle w:val="TableParagraph"/>
              <w:spacing w:before="44"/>
              <w:ind w:left="69"/>
              <w:rPr>
                <w:sz w:val="18"/>
              </w:rPr>
            </w:pPr>
            <w:r>
              <w:rPr>
                <w:sz w:val="18"/>
              </w:rPr>
              <w:t>Externos</w:t>
            </w:r>
          </w:p>
        </w:tc>
        <w:tc>
          <w:tcPr>
            <w:tcW w:w="991" w:type="dxa"/>
          </w:tcPr>
          <w:p w14:paraId="268CA745" w14:textId="77777777" w:rsidR="00FA4B2E" w:rsidRDefault="00000000">
            <w:pPr>
              <w:pStyle w:val="TableParagraph"/>
              <w:spacing w:before="44"/>
              <w:ind w:left="108" w:right="99"/>
              <w:jc w:val="center"/>
              <w:rPr>
                <w:sz w:val="18"/>
              </w:rPr>
            </w:pPr>
            <w:r>
              <w:rPr>
                <w:sz w:val="18"/>
              </w:rPr>
              <w:t>70,00</w:t>
            </w:r>
          </w:p>
        </w:tc>
      </w:tr>
      <w:tr w:rsidR="00FA4B2E" w14:paraId="34F7BF6F" w14:textId="77777777">
        <w:trPr>
          <w:trHeight w:val="313"/>
        </w:trPr>
        <w:tc>
          <w:tcPr>
            <w:tcW w:w="852" w:type="dxa"/>
            <w:vMerge/>
            <w:tcBorders>
              <w:top w:val="nil"/>
            </w:tcBorders>
          </w:tcPr>
          <w:p w14:paraId="15D58338" w14:textId="77777777" w:rsidR="00FA4B2E" w:rsidRDefault="00FA4B2E">
            <w:pPr>
              <w:rPr>
                <w:sz w:val="2"/>
                <w:szCs w:val="2"/>
              </w:rPr>
            </w:pPr>
          </w:p>
        </w:tc>
        <w:tc>
          <w:tcPr>
            <w:tcW w:w="5597" w:type="dxa"/>
            <w:vMerge/>
            <w:tcBorders>
              <w:top w:val="nil"/>
            </w:tcBorders>
          </w:tcPr>
          <w:p w14:paraId="3B17B39E" w14:textId="77777777" w:rsidR="00FA4B2E" w:rsidRDefault="00FA4B2E">
            <w:pPr>
              <w:rPr>
                <w:sz w:val="2"/>
                <w:szCs w:val="2"/>
              </w:rPr>
            </w:pPr>
          </w:p>
        </w:tc>
        <w:tc>
          <w:tcPr>
            <w:tcW w:w="2693" w:type="dxa"/>
            <w:vMerge/>
            <w:tcBorders>
              <w:top w:val="nil"/>
            </w:tcBorders>
          </w:tcPr>
          <w:p w14:paraId="175277B0" w14:textId="77777777" w:rsidR="00FA4B2E" w:rsidRDefault="00FA4B2E">
            <w:pPr>
              <w:rPr>
                <w:sz w:val="2"/>
                <w:szCs w:val="2"/>
              </w:rPr>
            </w:pPr>
          </w:p>
        </w:tc>
        <w:tc>
          <w:tcPr>
            <w:tcW w:w="852" w:type="dxa"/>
            <w:vMerge/>
            <w:tcBorders>
              <w:top w:val="nil"/>
            </w:tcBorders>
          </w:tcPr>
          <w:p w14:paraId="51C652C2" w14:textId="77777777" w:rsidR="00FA4B2E" w:rsidRDefault="00FA4B2E">
            <w:pPr>
              <w:rPr>
                <w:sz w:val="2"/>
                <w:szCs w:val="2"/>
              </w:rPr>
            </w:pPr>
          </w:p>
        </w:tc>
        <w:tc>
          <w:tcPr>
            <w:tcW w:w="1843" w:type="dxa"/>
          </w:tcPr>
          <w:p w14:paraId="4061C2AE" w14:textId="77777777" w:rsidR="00FA4B2E" w:rsidRDefault="00000000">
            <w:pPr>
              <w:pStyle w:val="TableParagraph"/>
              <w:spacing w:before="54"/>
              <w:ind w:left="69"/>
              <w:rPr>
                <w:sz w:val="18"/>
              </w:rPr>
            </w:pPr>
            <w:r>
              <w:rPr>
                <w:sz w:val="18"/>
              </w:rPr>
              <w:t>Desempleados</w:t>
            </w:r>
          </w:p>
        </w:tc>
        <w:tc>
          <w:tcPr>
            <w:tcW w:w="991" w:type="dxa"/>
          </w:tcPr>
          <w:p w14:paraId="01765DC3" w14:textId="77777777" w:rsidR="00FA4B2E" w:rsidRDefault="00000000">
            <w:pPr>
              <w:pStyle w:val="TableParagraph"/>
              <w:spacing w:before="54"/>
              <w:ind w:left="108" w:right="99"/>
              <w:jc w:val="center"/>
              <w:rPr>
                <w:sz w:val="18"/>
              </w:rPr>
            </w:pPr>
            <w:r>
              <w:rPr>
                <w:sz w:val="18"/>
              </w:rPr>
              <w:t>60,00</w:t>
            </w:r>
          </w:p>
        </w:tc>
      </w:tr>
      <w:tr w:rsidR="00FA4B2E" w14:paraId="08B0DE88" w14:textId="77777777">
        <w:trPr>
          <w:trHeight w:val="270"/>
        </w:trPr>
        <w:tc>
          <w:tcPr>
            <w:tcW w:w="852" w:type="dxa"/>
            <w:vMerge w:val="restart"/>
          </w:tcPr>
          <w:p w14:paraId="1F77C4A4" w14:textId="77777777" w:rsidR="00FA4B2E" w:rsidRDefault="00FA4B2E">
            <w:pPr>
              <w:pStyle w:val="TableParagraph"/>
              <w:rPr>
                <w:sz w:val="20"/>
              </w:rPr>
            </w:pPr>
          </w:p>
          <w:p w14:paraId="50BF9936" w14:textId="77777777" w:rsidR="00FA4B2E" w:rsidRDefault="00000000">
            <w:pPr>
              <w:pStyle w:val="TableParagraph"/>
              <w:spacing w:before="119"/>
              <w:ind w:left="172"/>
              <w:rPr>
                <w:sz w:val="18"/>
              </w:rPr>
            </w:pPr>
            <w:r>
              <w:rPr>
                <w:sz w:val="18"/>
              </w:rPr>
              <w:t>82385</w:t>
            </w:r>
          </w:p>
        </w:tc>
        <w:tc>
          <w:tcPr>
            <w:tcW w:w="5597" w:type="dxa"/>
            <w:vMerge w:val="restart"/>
          </w:tcPr>
          <w:p w14:paraId="616595B4" w14:textId="77777777" w:rsidR="00FA4B2E" w:rsidRDefault="00FA4B2E">
            <w:pPr>
              <w:pStyle w:val="TableParagraph"/>
              <w:rPr>
                <w:sz w:val="20"/>
              </w:rPr>
            </w:pPr>
          </w:p>
          <w:p w14:paraId="112CFDE6" w14:textId="77777777" w:rsidR="00FA4B2E" w:rsidRDefault="00000000">
            <w:pPr>
              <w:pStyle w:val="TableParagraph"/>
              <w:spacing w:before="119"/>
              <w:ind w:left="69"/>
              <w:rPr>
                <w:sz w:val="18"/>
              </w:rPr>
            </w:pPr>
            <w:r>
              <w:rPr>
                <w:sz w:val="18"/>
              </w:rPr>
              <w:t>El modelo Flipped Classroom.</w:t>
            </w:r>
          </w:p>
        </w:tc>
        <w:tc>
          <w:tcPr>
            <w:tcW w:w="2693" w:type="dxa"/>
            <w:vMerge w:val="restart"/>
          </w:tcPr>
          <w:p w14:paraId="06151C6D" w14:textId="77777777" w:rsidR="00FA4B2E" w:rsidRDefault="00FA4B2E">
            <w:pPr>
              <w:pStyle w:val="TableParagraph"/>
              <w:rPr>
                <w:sz w:val="20"/>
              </w:rPr>
            </w:pPr>
          </w:p>
          <w:p w14:paraId="72F03A17" w14:textId="77777777" w:rsidR="00FA4B2E" w:rsidRDefault="00000000">
            <w:pPr>
              <w:pStyle w:val="TableParagraph"/>
              <w:spacing w:before="119"/>
              <w:ind w:left="69"/>
              <w:rPr>
                <w:sz w:val="18"/>
              </w:rPr>
            </w:pPr>
            <w:r>
              <w:rPr>
                <w:sz w:val="18"/>
              </w:rPr>
              <w:t>José Juan Castro Sánchez.</w:t>
            </w:r>
          </w:p>
        </w:tc>
        <w:tc>
          <w:tcPr>
            <w:tcW w:w="852" w:type="dxa"/>
            <w:vMerge w:val="restart"/>
          </w:tcPr>
          <w:p w14:paraId="04F182EA" w14:textId="77777777" w:rsidR="00FA4B2E" w:rsidRDefault="00FA4B2E">
            <w:pPr>
              <w:pStyle w:val="TableParagraph"/>
              <w:rPr>
                <w:sz w:val="20"/>
              </w:rPr>
            </w:pPr>
          </w:p>
          <w:p w14:paraId="4037F68B" w14:textId="77777777" w:rsidR="00FA4B2E" w:rsidRDefault="00000000">
            <w:pPr>
              <w:pStyle w:val="TableParagraph"/>
              <w:spacing w:before="119"/>
              <w:ind w:left="81" w:right="70"/>
              <w:jc w:val="center"/>
              <w:rPr>
                <w:sz w:val="18"/>
              </w:rPr>
            </w:pPr>
            <w:r>
              <w:rPr>
                <w:sz w:val="18"/>
              </w:rPr>
              <w:t>40</w:t>
            </w:r>
          </w:p>
        </w:tc>
        <w:tc>
          <w:tcPr>
            <w:tcW w:w="1843" w:type="dxa"/>
          </w:tcPr>
          <w:p w14:paraId="3DF9FA6D" w14:textId="77777777" w:rsidR="00FA4B2E" w:rsidRDefault="00000000">
            <w:pPr>
              <w:pStyle w:val="TableParagraph"/>
              <w:spacing w:before="32"/>
              <w:ind w:left="69"/>
              <w:rPr>
                <w:sz w:val="18"/>
              </w:rPr>
            </w:pPr>
            <w:r>
              <w:rPr>
                <w:sz w:val="18"/>
              </w:rPr>
              <w:t>Alumnos ULPGC</w:t>
            </w:r>
          </w:p>
        </w:tc>
        <w:tc>
          <w:tcPr>
            <w:tcW w:w="991" w:type="dxa"/>
          </w:tcPr>
          <w:p w14:paraId="3A090FD3" w14:textId="77777777" w:rsidR="00FA4B2E" w:rsidRDefault="00000000">
            <w:pPr>
              <w:pStyle w:val="TableParagraph"/>
              <w:spacing w:before="32"/>
              <w:ind w:left="108" w:right="99"/>
              <w:jc w:val="center"/>
              <w:rPr>
                <w:sz w:val="18"/>
              </w:rPr>
            </w:pPr>
            <w:r>
              <w:rPr>
                <w:sz w:val="18"/>
              </w:rPr>
              <w:t>50,00</w:t>
            </w:r>
          </w:p>
        </w:tc>
      </w:tr>
      <w:tr w:rsidR="00FA4B2E" w14:paraId="391738C6" w14:textId="77777777">
        <w:trPr>
          <w:trHeight w:val="299"/>
        </w:trPr>
        <w:tc>
          <w:tcPr>
            <w:tcW w:w="852" w:type="dxa"/>
            <w:vMerge/>
            <w:tcBorders>
              <w:top w:val="nil"/>
            </w:tcBorders>
          </w:tcPr>
          <w:p w14:paraId="0455C8D3" w14:textId="77777777" w:rsidR="00FA4B2E" w:rsidRDefault="00FA4B2E">
            <w:pPr>
              <w:rPr>
                <w:sz w:val="2"/>
                <w:szCs w:val="2"/>
              </w:rPr>
            </w:pPr>
          </w:p>
        </w:tc>
        <w:tc>
          <w:tcPr>
            <w:tcW w:w="5597" w:type="dxa"/>
            <w:vMerge/>
            <w:tcBorders>
              <w:top w:val="nil"/>
            </w:tcBorders>
          </w:tcPr>
          <w:p w14:paraId="6A05E9B7" w14:textId="77777777" w:rsidR="00FA4B2E" w:rsidRDefault="00FA4B2E">
            <w:pPr>
              <w:rPr>
                <w:sz w:val="2"/>
                <w:szCs w:val="2"/>
              </w:rPr>
            </w:pPr>
          </w:p>
        </w:tc>
        <w:tc>
          <w:tcPr>
            <w:tcW w:w="2693" w:type="dxa"/>
            <w:vMerge/>
            <w:tcBorders>
              <w:top w:val="nil"/>
            </w:tcBorders>
          </w:tcPr>
          <w:p w14:paraId="7FE411FB" w14:textId="77777777" w:rsidR="00FA4B2E" w:rsidRDefault="00FA4B2E">
            <w:pPr>
              <w:rPr>
                <w:sz w:val="2"/>
                <w:szCs w:val="2"/>
              </w:rPr>
            </w:pPr>
          </w:p>
        </w:tc>
        <w:tc>
          <w:tcPr>
            <w:tcW w:w="852" w:type="dxa"/>
            <w:vMerge/>
            <w:tcBorders>
              <w:top w:val="nil"/>
            </w:tcBorders>
          </w:tcPr>
          <w:p w14:paraId="6B92B7BA" w14:textId="77777777" w:rsidR="00FA4B2E" w:rsidRDefault="00FA4B2E">
            <w:pPr>
              <w:rPr>
                <w:sz w:val="2"/>
                <w:szCs w:val="2"/>
              </w:rPr>
            </w:pPr>
          </w:p>
        </w:tc>
        <w:tc>
          <w:tcPr>
            <w:tcW w:w="1843" w:type="dxa"/>
          </w:tcPr>
          <w:p w14:paraId="769F49FC" w14:textId="77777777" w:rsidR="00FA4B2E" w:rsidRDefault="00000000">
            <w:pPr>
              <w:pStyle w:val="TableParagraph"/>
              <w:spacing w:before="47"/>
              <w:ind w:left="69"/>
              <w:rPr>
                <w:sz w:val="18"/>
              </w:rPr>
            </w:pPr>
            <w:r>
              <w:rPr>
                <w:sz w:val="18"/>
              </w:rPr>
              <w:t>Externos</w:t>
            </w:r>
          </w:p>
        </w:tc>
        <w:tc>
          <w:tcPr>
            <w:tcW w:w="991" w:type="dxa"/>
          </w:tcPr>
          <w:p w14:paraId="57E64CA5" w14:textId="77777777" w:rsidR="00FA4B2E" w:rsidRDefault="00000000">
            <w:pPr>
              <w:pStyle w:val="TableParagraph"/>
              <w:spacing w:before="47"/>
              <w:ind w:left="108" w:right="99"/>
              <w:jc w:val="center"/>
              <w:rPr>
                <w:sz w:val="18"/>
              </w:rPr>
            </w:pPr>
            <w:r>
              <w:rPr>
                <w:sz w:val="18"/>
              </w:rPr>
              <w:t>60,00</w:t>
            </w:r>
          </w:p>
        </w:tc>
      </w:tr>
      <w:tr w:rsidR="00FA4B2E" w14:paraId="4BEEDFA9" w14:textId="77777777">
        <w:trPr>
          <w:trHeight w:val="316"/>
        </w:trPr>
        <w:tc>
          <w:tcPr>
            <w:tcW w:w="852" w:type="dxa"/>
            <w:vMerge/>
            <w:tcBorders>
              <w:top w:val="nil"/>
            </w:tcBorders>
          </w:tcPr>
          <w:p w14:paraId="4AE9CDCF" w14:textId="77777777" w:rsidR="00FA4B2E" w:rsidRDefault="00FA4B2E">
            <w:pPr>
              <w:rPr>
                <w:sz w:val="2"/>
                <w:szCs w:val="2"/>
              </w:rPr>
            </w:pPr>
          </w:p>
        </w:tc>
        <w:tc>
          <w:tcPr>
            <w:tcW w:w="5597" w:type="dxa"/>
            <w:vMerge/>
            <w:tcBorders>
              <w:top w:val="nil"/>
            </w:tcBorders>
          </w:tcPr>
          <w:p w14:paraId="06895BCA" w14:textId="77777777" w:rsidR="00FA4B2E" w:rsidRDefault="00FA4B2E">
            <w:pPr>
              <w:rPr>
                <w:sz w:val="2"/>
                <w:szCs w:val="2"/>
              </w:rPr>
            </w:pPr>
          </w:p>
        </w:tc>
        <w:tc>
          <w:tcPr>
            <w:tcW w:w="2693" w:type="dxa"/>
            <w:vMerge/>
            <w:tcBorders>
              <w:top w:val="nil"/>
            </w:tcBorders>
          </w:tcPr>
          <w:p w14:paraId="5E9302D6" w14:textId="77777777" w:rsidR="00FA4B2E" w:rsidRDefault="00FA4B2E">
            <w:pPr>
              <w:rPr>
                <w:sz w:val="2"/>
                <w:szCs w:val="2"/>
              </w:rPr>
            </w:pPr>
          </w:p>
        </w:tc>
        <w:tc>
          <w:tcPr>
            <w:tcW w:w="852" w:type="dxa"/>
            <w:vMerge/>
            <w:tcBorders>
              <w:top w:val="nil"/>
            </w:tcBorders>
          </w:tcPr>
          <w:p w14:paraId="48E0BD42" w14:textId="77777777" w:rsidR="00FA4B2E" w:rsidRDefault="00FA4B2E">
            <w:pPr>
              <w:rPr>
                <w:sz w:val="2"/>
                <w:szCs w:val="2"/>
              </w:rPr>
            </w:pPr>
          </w:p>
        </w:tc>
        <w:tc>
          <w:tcPr>
            <w:tcW w:w="1843" w:type="dxa"/>
          </w:tcPr>
          <w:p w14:paraId="70C96DEE" w14:textId="77777777" w:rsidR="00FA4B2E" w:rsidRDefault="00000000">
            <w:pPr>
              <w:pStyle w:val="TableParagraph"/>
              <w:spacing w:before="54"/>
              <w:ind w:left="69"/>
              <w:rPr>
                <w:sz w:val="18"/>
              </w:rPr>
            </w:pPr>
            <w:r>
              <w:rPr>
                <w:sz w:val="18"/>
              </w:rPr>
              <w:t>Desempleados</w:t>
            </w:r>
          </w:p>
        </w:tc>
        <w:tc>
          <w:tcPr>
            <w:tcW w:w="991" w:type="dxa"/>
          </w:tcPr>
          <w:p w14:paraId="7A8B454F" w14:textId="77777777" w:rsidR="00FA4B2E" w:rsidRDefault="00000000">
            <w:pPr>
              <w:pStyle w:val="TableParagraph"/>
              <w:spacing w:before="54"/>
              <w:ind w:left="108" w:right="99"/>
              <w:jc w:val="center"/>
              <w:rPr>
                <w:sz w:val="18"/>
              </w:rPr>
            </w:pPr>
            <w:r>
              <w:rPr>
                <w:sz w:val="18"/>
              </w:rPr>
              <w:t>50,00</w:t>
            </w:r>
          </w:p>
        </w:tc>
      </w:tr>
    </w:tbl>
    <w:p w14:paraId="260728E4" w14:textId="77777777" w:rsidR="00FA4B2E" w:rsidRDefault="00FA4B2E">
      <w:pPr>
        <w:pStyle w:val="Textoindependiente"/>
        <w:spacing w:before="5"/>
        <w:rPr>
          <w:sz w:val="25"/>
        </w:rPr>
      </w:pPr>
    </w:p>
    <w:p w14:paraId="7BB88C24" w14:textId="77777777" w:rsidR="00FA4B2E" w:rsidRDefault="00000000">
      <w:pPr>
        <w:spacing w:before="93"/>
        <w:ind w:left="5906" w:right="6757"/>
        <w:jc w:val="center"/>
        <w:rPr>
          <w:sz w:val="20"/>
        </w:rPr>
      </w:pPr>
      <w:r>
        <w:rPr>
          <w:sz w:val="20"/>
        </w:rPr>
        <w:t>-18-</w:t>
      </w:r>
    </w:p>
    <w:p w14:paraId="71E52EB2" w14:textId="77777777" w:rsidR="00FA4B2E" w:rsidRDefault="00FA4B2E">
      <w:pPr>
        <w:jc w:val="center"/>
        <w:rPr>
          <w:sz w:val="20"/>
        </w:rPr>
        <w:sectPr w:rsidR="00FA4B2E" w:rsidSect="000D4F69">
          <w:pgSz w:w="16820" w:h="14170" w:orient="landscape"/>
          <w:pgMar w:top="1320" w:right="1880" w:bottom="1080" w:left="1880" w:header="0" w:footer="896" w:gutter="0"/>
          <w:cols w:space="720"/>
        </w:sectPr>
      </w:pPr>
    </w:p>
    <w:p w14:paraId="003D58FB" w14:textId="77777777" w:rsidR="00FA4B2E" w:rsidRDefault="00FA4B2E">
      <w:pPr>
        <w:pStyle w:val="Textoindependiente"/>
        <w:rPr>
          <w:sz w:val="20"/>
        </w:rPr>
      </w:pPr>
    </w:p>
    <w:p w14:paraId="4C8B4177" w14:textId="77777777" w:rsidR="00FA4B2E" w:rsidRDefault="00FA4B2E">
      <w:pPr>
        <w:pStyle w:val="Textoindependiente"/>
        <w:rPr>
          <w:sz w:val="20"/>
        </w:rPr>
      </w:pPr>
    </w:p>
    <w:p w14:paraId="155B597C" w14:textId="77777777" w:rsidR="00FA4B2E" w:rsidRDefault="00FA4B2E">
      <w:pPr>
        <w:pStyle w:val="Textoindependiente"/>
        <w:rPr>
          <w:sz w:val="20"/>
        </w:rPr>
      </w:pPr>
    </w:p>
    <w:p w14:paraId="6C84B772" w14:textId="77777777" w:rsidR="00FA4B2E" w:rsidRDefault="00FA4B2E">
      <w:pPr>
        <w:pStyle w:val="Textoindependiente"/>
        <w:rPr>
          <w:sz w:val="20"/>
        </w:rPr>
      </w:pPr>
    </w:p>
    <w:p w14:paraId="3A7E829B" w14:textId="77777777" w:rsidR="00FA4B2E" w:rsidRDefault="00FA4B2E">
      <w:pPr>
        <w:pStyle w:val="Textoindependiente"/>
        <w:rPr>
          <w:sz w:val="20"/>
        </w:rPr>
      </w:pPr>
    </w:p>
    <w:p w14:paraId="22654742" w14:textId="77777777" w:rsidR="00FA4B2E" w:rsidRDefault="00FA4B2E">
      <w:pPr>
        <w:pStyle w:val="Textoindependiente"/>
        <w:rPr>
          <w:sz w:val="20"/>
        </w:rPr>
      </w:pPr>
    </w:p>
    <w:p w14:paraId="226B6560" w14:textId="77777777" w:rsidR="00FA4B2E" w:rsidRDefault="00FA4B2E">
      <w:pPr>
        <w:pStyle w:val="Textoindependiente"/>
        <w:rPr>
          <w:sz w:val="20"/>
        </w:rPr>
      </w:pPr>
    </w:p>
    <w:p w14:paraId="0D1CE8C6" w14:textId="77777777" w:rsidR="00FA4B2E" w:rsidRDefault="00FA4B2E">
      <w:pPr>
        <w:pStyle w:val="Textoindependiente"/>
        <w:rPr>
          <w:sz w:val="20"/>
        </w:rPr>
      </w:pPr>
    </w:p>
    <w:p w14:paraId="291A9FB1" w14:textId="77777777" w:rsidR="00FA4B2E" w:rsidRDefault="00FA4B2E">
      <w:pPr>
        <w:pStyle w:val="Textoindependiente"/>
        <w:rPr>
          <w:sz w:val="20"/>
        </w:rPr>
      </w:pPr>
    </w:p>
    <w:p w14:paraId="7D6CFFC5" w14:textId="77777777" w:rsidR="00FA4B2E" w:rsidRDefault="00FA4B2E">
      <w:pPr>
        <w:pStyle w:val="Textoindependiente"/>
        <w:spacing w:before="9"/>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5597"/>
        <w:gridCol w:w="2693"/>
        <w:gridCol w:w="852"/>
        <w:gridCol w:w="1843"/>
        <w:gridCol w:w="991"/>
      </w:tblGrid>
      <w:tr w:rsidR="00FA4B2E" w14:paraId="5C7F397C" w14:textId="77777777">
        <w:trPr>
          <w:trHeight w:val="551"/>
        </w:trPr>
        <w:tc>
          <w:tcPr>
            <w:tcW w:w="852" w:type="dxa"/>
          </w:tcPr>
          <w:p w14:paraId="599D2ACA" w14:textId="77777777" w:rsidR="00FA4B2E" w:rsidRDefault="00FA4B2E">
            <w:pPr>
              <w:pStyle w:val="TableParagraph"/>
              <w:spacing w:before="8"/>
              <w:rPr>
                <w:sz w:val="15"/>
              </w:rPr>
            </w:pPr>
          </w:p>
          <w:p w14:paraId="7D7F7BE5" w14:textId="77777777" w:rsidR="00FA4B2E" w:rsidRDefault="00000000">
            <w:pPr>
              <w:pStyle w:val="TableParagraph"/>
              <w:ind w:left="81" w:right="72"/>
              <w:jc w:val="center"/>
              <w:rPr>
                <w:b/>
                <w:sz w:val="16"/>
              </w:rPr>
            </w:pPr>
            <w:r>
              <w:rPr>
                <w:b/>
                <w:sz w:val="16"/>
              </w:rPr>
              <w:t>CÓDIGO</w:t>
            </w:r>
          </w:p>
        </w:tc>
        <w:tc>
          <w:tcPr>
            <w:tcW w:w="5597" w:type="dxa"/>
          </w:tcPr>
          <w:p w14:paraId="1EC0EB57" w14:textId="77777777" w:rsidR="00FA4B2E" w:rsidRDefault="00FA4B2E">
            <w:pPr>
              <w:pStyle w:val="TableParagraph"/>
              <w:spacing w:before="8"/>
              <w:rPr>
                <w:sz w:val="15"/>
              </w:rPr>
            </w:pPr>
          </w:p>
          <w:p w14:paraId="6A1138DA" w14:textId="77777777" w:rsidR="00FA4B2E" w:rsidRDefault="00000000">
            <w:pPr>
              <w:pStyle w:val="TableParagraph"/>
              <w:ind w:left="1442"/>
              <w:rPr>
                <w:b/>
                <w:sz w:val="16"/>
              </w:rPr>
            </w:pPr>
            <w:r>
              <w:rPr>
                <w:b/>
                <w:sz w:val="16"/>
              </w:rPr>
              <w:t>DENOMINACIÓN DE LA ACTIVIDAD</w:t>
            </w:r>
          </w:p>
        </w:tc>
        <w:tc>
          <w:tcPr>
            <w:tcW w:w="2693" w:type="dxa"/>
          </w:tcPr>
          <w:p w14:paraId="31BEF1A4" w14:textId="77777777" w:rsidR="00FA4B2E" w:rsidRDefault="00FA4B2E">
            <w:pPr>
              <w:pStyle w:val="TableParagraph"/>
              <w:spacing w:before="8"/>
              <w:rPr>
                <w:sz w:val="15"/>
              </w:rPr>
            </w:pPr>
          </w:p>
          <w:p w14:paraId="0548F061" w14:textId="77777777" w:rsidR="00FA4B2E" w:rsidRDefault="00000000">
            <w:pPr>
              <w:pStyle w:val="TableParagraph"/>
              <w:ind w:left="50" w:right="41"/>
              <w:jc w:val="center"/>
              <w:rPr>
                <w:b/>
                <w:sz w:val="16"/>
              </w:rPr>
            </w:pPr>
            <w:r>
              <w:rPr>
                <w:b/>
                <w:sz w:val="16"/>
              </w:rPr>
              <w:t>DIRECTOR</w:t>
            </w:r>
          </w:p>
        </w:tc>
        <w:tc>
          <w:tcPr>
            <w:tcW w:w="852" w:type="dxa"/>
          </w:tcPr>
          <w:p w14:paraId="5A3A7DDF" w14:textId="77777777" w:rsidR="00FA4B2E" w:rsidRDefault="00FA4B2E">
            <w:pPr>
              <w:pStyle w:val="TableParagraph"/>
              <w:spacing w:before="8"/>
              <w:rPr>
                <w:sz w:val="15"/>
              </w:rPr>
            </w:pPr>
          </w:p>
          <w:p w14:paraId="10FBBC8A" w14:textId="77777777" w:rsidR="00FA4B2E" w:rsidRDefault="00000000">
            <w:pPr>
              <w:pStyle w:val="TableParagraph"/>
              <w:ind w:left="72" w:right="72"/>
              <w:jc w:val="center"/>
              <w:rPr>
                <w:b/>
                <w:sz w:val="16"/>
              </w:rPr>
            </w:pPr>
            <w:r>
              <w:rPr>
                <w:b/>
                <w:sz w:val="16"/>
              </w:rPr>
              <w:t>HORAS</w:t>
            </w:r>
          </w:p>
        </w:tc>
        <w:tc>
          <w:tcPr>
            <w:tcW w:w="1843" w:type="dxa"/>
          </w:tcPr>
          <w:p w14:paraId="247CBC85" w14:textId="77777777" w:rsidR="00FA4B2E" w:rsidRDefault="00FA4B2E">
            <w:pPr>
              <w:pStyle w:val="TableParagraph"/>
              <w:spacing w:before="8"/>
              <w:rPr>
                <w:sz w:val="15"/>
              </w:rPr>
            </w:pPr>
          </w:p>
          <w:p w14:paraId="6059119B" w14:textId="77777777" w:rsidR="00FA4B2E" w:rsidRDefault="00000000">
            <w:pPr>
              <w:pStyle w:val="TableParagraph"/>
              <w:ind w:left="453"/>
              <w:rPr>
                <w:b/>
                <w:sz w:val="16"/>
              </w:rPr>
            </w:pPr>
            <w:r>
              <w:rPr>
                <w:b/>
                <w:sz w:val="16"/>
              </w:rPr>
              <w:t>COLECTIVO</w:t>
            </w:r>
          </w:p>
        </w:tc>
        <w:tc>
          <w:tcPr>
            <w:tcW w:w="991" w:type="dxa"/>
          </w:tcPr>
          <w:p w14:paraId="54055899" w14:textId="77777777" w:rsidR="00FA4B2E" w:rsidRDefault="00FA4B2E">
            <w:pPr>
              <w:pStyle w:val="TableParagraph"/>
              <w:spacing w:before="8"/>
              <w:rPr>
                <w:sz w:val="15"/>
              </w:rPr>
            </w:pPr>
          </w:p>
          <w:p w14:paraId="6C24D7FF" w14:textId="77777777" w:rsidR="00FA4B2E" w:rsidRDefault="00000000">
            <w:pPr>
              <w:pStyle w:val="TableParagraph"/>
              <w:ind w:left="108" w:right="104"/>
              <w:jc w:val="center"/>
              <w:rPr>
                <w:b/>
                <w:sz w:val="16"/>
              </w:rPr>
            </w:pPr>
            <w:r>
              <w:rPr>
                <w:b/>
                <w:sz w:val="16"/>
              </w:rPr>
              <w:t>IMPORTE</w:t>
            </w:r>
          </w:p>
        </w:tc>
      </w:tr>
      <w:tr w:rsidR="00FA4B2E" w14:paraId="56726253" w14:textId="77777777">
        <w:trPr>
          <w:trHeight w:val="270"/>
        </w:trPr>
        <w:tc>
          <w:tcPr>
            <w:tcW w:w="852" w:type="dxa"/>
            <w:vMerge w:val="restart"/>
          </w:tcPr>
          <w:p w14:paraId="17CD40F6" w14:textId="77777777" w:rsidR="00FA4B2E" w:rsidRDefault="00FA4B2E">
            <w:pPr>
              <w:pStyle w:val="TableParagraph"/>
              <w:spacing w:before="2"/>
              <w:rPr>
                <w:sz w:val="16"/>
              </w:rPr>
            </w:pPr>
          </w:p>
          <w:p w14:paraId="3841DAF6" w14:textId="77777777" w:rsidR="00FA4B2E" w:rsidRDefault="00000000">
            <w:pPr>
              <w:pStyle w:val="TableParagraph"/>
              <w:ind w:left="172"/>
              <w:rPr>
                <w:sz w:val="18"/>
              </w:rPr>
            </w:pPr>
            <w:r>
              <w:rPr>
                <w:sz w:val="18"/>
              </w:rPr>
              <w:t>81124</w:t>
            </w:r>
          </w:p>
        </w:tc>
        <w:tc>
          <w:tcPr>
            <w:tcW w:w="5597" w:type="dxa"/>
            <w:vMerge w:val="restart"/>
          </w:tcPr>
          <w:p w14:paraId="5179CEAE" w14:textId="77777777" w:rsidR="00FA4B2E" w:rsidRPr="0029071D" w:rsidRDefault="00FA4B2E">
            <w:pPr>
              <w:pStyle w:val="TableParagraph"/>
              <w:spacing w:before="2"/>
              <w:rPr>
                <w:sz w:val="16"/>
                <w:lang w:val="es-ES_tradnl"/>
              </w:rPr>
            </w:pPr>
          </w:p>
          <w:p w14:paraId="48FAD5B5" w14:textId="77777777" w:rsidR="00FA4B2E" w:rsidRPr="0029071D" w:rsidRDefault="00000000">
            <w:pPr>
              <w:pStyle w:val="TableParagraph"/>
              <w:ind w:left="69"/>
              <w:rPr>
                <w:sz w:val="18"/>
                <w:lang w:val="es-ES_tradnl"/>
              </w:rPr>
            </w:pPr>
            <w:r w:rsidRPr="0029071D">
              <w:rPr>
                <w:sz w:val="18"/>
                <w:lang w:val="es-ES_tradnl"/>
              </w:rPr>
              <w:t>Curso básico sobre aviación (semipresencial).</w:t>
            </w:r>
          </w:p>
        </w:tc>
        <w:tc>
          <w:tcPr>
            <w:tcW w:w="2693" w:type="dxa"/>
            <w:vMerge w:val="restart"/>
          </w:tcPr>
          <w:p w14:paraId="59E55B31" w14:textId="77777777" w:rsidR="00FA4B2E" w:rsidRPr="0029071D" w:rsidRDefault="00FA4B2E">
            <w:pPr>
              <w:pStyle w:val="TableParagraph"/>
              <w:spacing w:before="2"/>
              <w:rPr>
                <w:sz w:val="16"/>
                <w:lang w:val="es-ES_tradnl"/>
              </w:rPr>
            </w:pPr>
          </w:p>
          <w:p w14:paraId="4EE849DB" w14:textId="77777777" w:rsidR="00FA4B2E" w:rsidRDefault="00000000">
            <w:pPr>
              <w:pStyle w:val="TableParagraph"/>
              <w:ind w:left="69"/>
              <w:rPr>
                <w:sz w:val="18"/>
              </w:rPr>
            </w:pPr>
            <w:r>
              <w:rPr>
                <w:sz w:val="18"/>
              </w:rPr>
              <w:t>José Miguel Canino Rodríguez.</w:t>
            </w:r>
          </w:p>
        </w:tc>
        <w:tc>
          <w:tcPr>
            <w:tcW w:w="852" w:type="dxa"/>
            <w:vMerge w:val="restart"/>
          </w:tcPr>
          <w:p w14:paraId="40663558" w14:textId="77777777" w:rsidR="00FA4B2E" w:rsidRDefault="00FA4B2E">
            <w:pPr>
              <w:pStyle w:val="TableParagraph"/>
              <w:spacing w:before="2"/>
              <w:rPr>
                <w:sz w:val="16"/>
              </w:rPr>
            </w:pPr>
          </w:p>
          <w:p w14:paraId="2C194231" w14:textId="77777777" w:rsidR="00FA4B2E" w:rsidRDefault="00000000">
            <w:pPr>
              <w:pStyle w:val="TableParagraph"/>
              <w:ind w:left="81" w:right="70"/>
              <w:jc w:val="center"/>
              <w:rPr>
                <w:sz w:val="18"/>
              </w:rPr>
            </w:pPr>
            <w:r>
              <w:rPr>
                <w:sz w:val="18"/>
              </w:rPr>
              <w:t>20</w:t>
            </w:r>
          </w:p>
        </w:tc>
        <w:tc>
          <w:tcPr>
            <w:tcW w:w="1843" w:type="dxa"/>
          </w:tcPr>
          <w:p w14:paraId="600D27BE" w14:textId="77777777" w:rsidR="00FA4B2E" w:rsidRDefault="00000000">
            <w:pPr>
              <w:pStyle w:val="TableParagraph"/>
              <w:spacing w:before="32"/>
              <w:ind w:left="69"/>
              <w:rPr>
                <w:sz w:val="18"/>
              </w:rPr>
            </w:pPr>
            <w:r>
              <w:rPr>
                <w:sz w:val="18"/>
              </w:rPr>
              <w:t>Alumnos ULPGC</w:t>
            </w:r>
          </w:p>
        </w:tc>
        <w:tc>
          <w:tcPr>
            <w:tcW w:w="991" w:type="dxa"/>
          </w:tcPr>
          <w:p w14:paraId="73BA8AF9" w14:textId="77777777" w:rsidR="00FA4B2E" w:rsidRDefault="00000000">
            <w:pPr>
              <w:pStyle w:val="TableParagraph"/>
              <w:spacing w:before="32"/>
              <w:ind w:left="108" w:right="99"/>
              <w:jc w:val="center"/>
              <w:rPr>
                <w:sz w:val="18"/>
              </w:rPr>
            </w:pPr>
            <w:r>
              <w:rPr>
                <w:sz w:val="18"/>
              </w:rPr>
              <w:t>55,00</w:t>
            </w:r>
          </w:p>
        </w:tc>
      </w:tr>
      <w:tr w:rsidR="00FA4B2E" w14:paraId="147E0EF9" w14:textId="77777777">
        <w:trPr>
          <w:trHeight w:val="299"/>
        </w:trPr>
        <w:tc>
          <w:tcPr>
            <w:tcW w:w="852" w:type="dxa"/>
            <w:vMerge/>
            <w:tcBorders>
              <w:top w:val="nil"/>
            </w:tcBorders>
          </w:tcPr>
          <w:p w14:paraId="7D32EB55" w14:textId="77777777" w:rsidR="00FA4B2E" w:rsidRDefault="00FA4B2E">
            <w:pPr>
              <w:rPr>
                <w:sz w:val="2"/>
                <w:szCs w:val="2"/>
              </w:rPr>
            </w:pPr>
          </w:p>
        </w:tc>
        <w:tc>
          <w:tcPr>
            <w:tcW w:w="5597" w:type="dxa"/>
            <w:vMerge/>
            <w:tcBorders>
              <w:top w:val="nil"/>
            </w:tcBorders>
          </w:tcPr>
          <w:p w14:paraId="257B0C46" w14:textId="77777777" w:rsidR="00FA4B2E" w:rsidRDefault="00FA4B2E">
            <w:pPr>
              <w:rPr>
                <w:sz w:val="2"/>
                <w:szCs w:val="2"/>
              </w:rPr>
            </w:pPr>
          </w:p>
        </w:tc>
        <w:tc>
          <w:tcPr>
            <w:tcW w:w="2693" w:type="dxa"/>
            <w:vMerge/>
            <w:tcBorders>
              <w:top w:val="nil"/>
            </w:tcBorders>
          </w:tcPr>
          <w:p w14:paraId="7C929E96" w14:textId="77777777" w:rsidR="00FA4B2E" w:rsidRDefault="00FA4B2E">
            <w:pPr>
              <w:rPr>
                <w:sz w:val="2"/>
                <w:szCs w:val="2"/>
              </w:rPr>
            </w:pPr>
          </w:p>
        </w:tc>
        <w:tc>
          <w:tcPr>
            <w:tcW w:w="852" w:type="dxa"/>
            <w:vMerge/>
            <w:tcBorders>
              <w:top w:val="nil"/>
            </w:tcBorders>
          </w:tcPr>
          <w:p w14:paraId="1FDAD36F" w14:textId="77777777" w:rsidR="00FA4B2E" w:rsidRDefault="00FA4B2E">
            <w:pPr>
              <w:rPr>
                <w:sz w:val="2"/>
                <w:szCs w:val="2"/>
              </w:rPr>
            </w:pPr>
          </w:p>
        </w:tc>
        <w:tc>
          <w:tcPr>
            <w:tcW w:w="1843" w:type="dxa"/>
          </w:tcPr>
          <w:p w14:paraId="28EE1561" w14:textId="77777777" w:rsidR="00FA4B2E" w:rsidRDefault="00000000">
            <w:pPr>
              <w:pStyle w:val="TableParagraph"/>
              <w:spacing w:before="47"/>
              <w:ind w:left="69"/>
              <w:rPr>
                <w:sz w:val="18"/>
              </w:rPr>
            </w:pPr>
            <w:r>
              <w:rPr>
                <w:sz w:val="18"/>
              </w:rPr>
              <w:t>Externos</w:t>
            </w:r>
          </w:p>
        </w:tc>
        <w:tc>
          <w:tcPr>
            <w:tcW w:w="991" w:type="dxa"/>
          </w:tcPr>
          <w:p w14:paraId="50B6EBBA" w14:textId="77777777" w:rsidR="00FA4B2E" w:rsidRDefault="00000000">
            <w:pPr>
              <w:pStyle w:val="TableParagraph"/>
              <w:spacing w:before="47"/>
              <w:ind w:left="108" w:right="99"/>
              <w:jc w:val="center"/>
              <w:rPr>
                <w:sz w:val="18"/>
              </w:rPr>
            </w:pPr>
            <w:r>
              <w:rPr>
                <w:sz w:val="18"/>
              </w:rPr>
              <w:t>70,00</w:t>
            </w:r>
          </w:p>
        </w:tc>
      </w:tr>
      <w:tr w:rsidR="00FA4B2E" w14:paraId="24D366DD" w14:textId="77777777">
        <w:trPr>
          <w:trHeight w:val="330"/>
        </w:trPr>
        <w:tc>
          <w:tcPr>
            <w:tcW w:w="852" w:type="dxa"/>
          </w:tcPr>
          <w:p w14:paraId="4311161D" w14:textId="77777777" w:rsidR="00FA4B2E" w:rsidRDefault="00000000">
            <w:pPr>
              <w:pStyle w:val="TableParagraph"/>
              <w:spacing w:before="61"/>
              <w:ind w:left="79" w:right="72"/>
              <w:jc w:val="center"/>
              <w:rPr>
                <w:sz w:val="18"/>
              </w:rPr>
            </w:pPr>
            <w:r>
              <w:rPr>
                <w:sz w:val="18"/>
              </w:rPr>
              <w:t>82244</w:t>
            </w:r>
          </w:p>
        </w:tc>
        <w:tc>
          <w:tcPr>
            <w:tcW w:w="5597" w:type="dxa"/>
          </w:tcPr>
          <w:p w14:paraId="018A1E19" w14:textId="77777777" w:rsidR="00FA4B2E" w:rsidRPr="0029071D" w:rsidRDefault="00000000">
            <w:pPr>
              <w:pStyle w:val="TableParagraph"/>
              <w:spacing w:before="61"/>
              <w:ind w:left="69"/>
              <w:rPr>
                <w:sz w:val="18"/>
                <w:lang w:val="es-ES_tradnl"/>
              </w:rPr>
            </w:pPr>
            <w:r w:rsidRPr="0029071D">
              <w:rPr>
                <w:sz w:val="18"/>
                <w:lang w:val="es-ES_tradnl"/>
              </w:rPr>
              <w:t>Mensajes para implicar al alumnado.</w:t>
            </w:r>
          </w:p>
        </w:tc>
        <w:tc>
          <w:tcPr>
            <w:tcW w:w="2693" w:type="dxa"/>
          </w:tcPr>
          <w:p w14:paraId="2AB1441B" w14:textId="77777777" w:rsidR="00FA4B2E" w:rsidRDefault="00000000">
            <w:pPr>
              <w:pStyle w:val="TableParagraph"/>
              <w:spacing w:before="61"/>
              <w:ind w:left="69"/>
              <w:rPr>
                <w:sz w:val="18"/>
              </w:rPr>
            </w:pPr>
            <w:r>
              <w:rPr>
                <w:sz w:val="18"/>
              </w:rPr>
              <w:t>Juan Luis Núñez Alonso.</w:t>
            </w:r>
          </w:p>
        </w:tc>
        <w:tc>
          <w:tcPr>
            <w:tcW w:w="852" w:type="dxa"/>
          </w:tcPr>
          <w:p w14:paraId="6D8E7AED" w14:textId="77777777" w:rsidR="00FA4B2E" w:rsidRDefault="00000000">
            <w:pPr>
              <w:pStyle w:val="TableParagraph"/>
              <w:spacing w:before="61"/>
              <w:ind w:left="81" w:right="70"/>
              <w:jc w:val="center"/>
              <w:rPr>
                <w:sz w:val="18"/>
              </w:rPr>
            </w:pPr>
            <w:r>
              <w:rPr>
                <w:sz w:val="18"/>
              </w:rPr>
              <w:t>20</w:t>
            </w:r>
          </w:p>
        </w:tc>
        <w:tc>
          <w:tcPr>
            <w:tcW w:w="1843" w:type="dxa"/>
          </w:tcPr>
          <w:p w14:paraId="0E0EC781" w14:textId="77777777" w:rsidR="00FA4B2E" w:rsidRDefault="00000000">
            <w:pPr>
              <w:pStyle w:val="TableParagraph"/>
              <w:spacing w:before="61"/>
              <w:ind w:left="69"/>
              <w:rPr>
                <w:sz w:val="18"/>
              </w:rPr>
            </w:pPr>
            <w:r>
              <w:rPr>
                <w:sz w:val="18"/>
              </w:rPr>
              <w:t>Tarifa única</w:t>
            </w:r>
          </w:p>
        </w:tc>
        <w:tc>
          <w:tcPr>
            <w:tcW w:w="991" w:type="dxa"/>
          </w:tcPr>
          <w:p w14:paraId="68086339" w14:textId="77777777" w:rsidR="00FA4B2E" w:rsidRDefault="00000000">
            <w:pPr>
              <w:pStyle w:val="TableParagraph"/>
              <w:spacing w:before="61"/>
              <w:ind w:left="108" w:right="99"/>
              <w:jc w:val="center"/>
              <w:rPr>
                <w:sz w:val="18"/>
              </w:rPr>
            </w:pPr>
            <w:r>
              <w:rPr>
                <w:sz w:val="18"/>
              </w:rPr>
              <w:t>0,00</w:t>
            </w:r>
          </w:p>
        </w:tc>
      </w:tr>
      <w:tr w:rsidR="00FA4B2E" w14:paraId="4A88B7E6" w14:textId="77777777">
        <w:trPr>
          <w:trHeight w:val="270"/>
        </w:trPr>
        <w:tc>
          <w:tcPr>
            <w:tcW w:w="852" w:type="dxa"/>
            <w:vMerge w:val="restart"/>
          </w:tcPr>
          <w:p w14:paraId="5D1DE800" w14:textId="77777777" w:rsidR="00FA4B2E" w:rsidRDefault="00FA4B2E">
            <w:pPr>
              <w:pStyle w:val="TableParagraph"/>
              <w:rPr>
                <w:sz w:val="20"/>
              </w:rPr>
            </w:pPr>
          </w:p>
          <w:p w14:paraId="5F5A3F49" w14:textId="77777777" w:rsidR="00FA4B2E" w:rsidRDefault="00000000">
            <w:pPr>
              <w:pStyle w:val="TableParagraph"/>
              <w:spacing w:before="119"/>
              <w:ind w:left="172"/>
              <w:rPr>
                <w:sz w:val="18"/>
              </w:rPr>
            </w:pPr>
            <w:r>
              <w:rPr>
                <w:sz w:val="18"/>
              </w:rPr>
              <w:t>81504</w:t>
            </w:r>
          </w:p>
        </w:tc>
        <w:tc>
          <w:tcPr>
            <w:tcW w:w="5597" w:type="dxa"/>
            <w:vMerge w:val="restart"/>
          </w:tcPr>
          <w:p w14:paraId="243AB3F4" w14:textId="77777777" w:rsidR="00FA4B2E" w:rsidRPr="0029071D" w:rsidRDefault="00FA4B2E">
            <w:pPr>
              <w:pStyle w:val="TableParagraph"/>
              <w:rPr>
                <w:sz w:val="20"/>
                <w:lang w:val="es-ES_tradnl"/>
              </w:rPr>
            </w:pPr>
          </w:p>
          <w:p w14:paraId="7B1668B6" w14:textId="77777777" w:rsidR="00FA4B2E" w:rsidRPr="0029071D" w:rsidRDefault="00000000">
            <w:pPr>
              <w:pStyle w:val="TableParagraph"/>
              <w:spacing w:before="119"/>
              <w:ind w:left="69"/>
              <w:rPr>
                <w:sz w:val="18"/>
                <w:lang w:val="es-ES_tradnl"/>
              </w:rPr>
            </w:pPr>
            <w:r w:rsidRPr="0029071D">
              <w:rPr>
                <w:sz w:val="18"/>
                <w:lang w:val="es-ES_tradnl"/>
              </w:rPr>
              <w:t>Prevención de abusos sexuales a menores (On line)</w:t>
            </w:r>
          </w:p>
        </w:tc>
        <w:tc>
          <w:tcPr>
            <w:tcW w:w="2693" w:type="dxa"/>
            <w:vMerge w:val="restart"/>
          </w:tcPr>
          <w:p w14:paraId="25BBFC7D" w14:textId="77777777" w:rsidR="00FA4B2E" w:rsidRPr="0029071D" w:rsidRDefault="00FA4B2E">
            <w:pPr>
              <w:pStyle w:val="TableParagraph"/>
              <w:rPr>
                <w:sz w:val="20"/>
                <w:lang w:val="es-ES_tradnl"/>
              </w:rPr>
            </w:pPr>
          </w:p>
          <w:p w14:paraId="37D21051" w14:textId="77777777" w:rsidR="00FA4B2E" w:rsidRDefault="00000000">
            <w:pPr>
              <w:pStyle w:val="TableParagraph"/>
              <w:spacing w:before="119"/>
              <w:ind w:left="69"/>
              <w:rPr>
                <w:sz w:val="18"/>
              </w:rPr>
            </w:pPr>
            <w:r>
              <w:rPr>
                <w:sz w:val="18"/>
              </w:rPr>
              <w:t>Leticia Morata Sampaio.</w:t>
            </w:r>
          </w:p>
        </w:tc>
        <w:tc>
          <w:tcPr>
            <w:tcW w:w="852" w:type="dxa"/>
            <w:vMerge w:val="restart"/>
          </w:tcPr>
          <w:p w14:paraId="10C8C327" w14:textId="77777777" w:rsidR="00FA4B2E" w:rsidRDefault="00FA4B2E">
            <w:pPr>
              <w:pStyle w:val="TableParagraph"/>
              <w:rPr>
                <w:sz w:val="20"/>
              </w:rPr>
            </w:pPr>
          </w:p>
          <w:p w14:paraId="00F36CD7" w14:textId="77777777" w:rsidR="00FA4B2E" w:rsidRDefault="00000000">
            <w:pPr>
              <w:pStyle w:val="TableParagraph"/>
              <w:spacing w:before="119"/>
              <w:ind w:left="81" w:right="70"/>
              <w:jc w:val="center"/>
              <w:rPr>
                <w:sz w:val="18"/>
              </w:rPr>
            </w:pPr>
            <w:r>
              <w:rPr>
                <w:sz w:val="18"/>
              </w:rPr>
              <w:t>75</w:t>
            </w:r>
          </w:p>
        </w:tc>
        <w:tc>
          <w:tcPr>
            <w:tcW w:w="1843" w:type="dxa"/>
          </w:tcPr>
          <w:p w14:paraId="15A31407" w14:textId="77777777" w:rsidR="00FA4B2E" w:rsidRDefault="00000000">
            <w:pPr>
              <w:pStyle w:val="TableParagraph"/>
              <w:spacing w:before="30"/>
              <w:ind w:left="69"/>
              <w:rPr>
                <w:sz w:val="18"/>
              </w:rPr>
            </w:pPr>
            <w:r>
              <w:rPr>
                <w:sz w:val="18"/>
              </w:rPr>
              <w:t>Alumnos ULPGC</w:t>
            </w:r>
          </w:p>
        </w:tc>
        <w:tc>
          <w:tcPr>
            <w:tcW w:w="991" w:type="dxa"/>
          </w:tcPr>
          <w:p w14:paraId="2C44128F" w14:textId="77777777" w:rsidR="00FA4B2E" w:rsidRDefault="00000000">
            <w:pPr>
              <w:pStyle w:val="TableParagraph"/>
              <w:spacing w:before="30"/>
              <w:ind w:left="108" w:right="99"/>
              <w:jc w:val="center"/>
              <w:rPr>
                <w:sz w:val="18"/>
              </w:rPr>
            </w:pPr>
            <w:r>
              <w:rPr>
                <w:sz w:val="18"/>
              </w:rPr>
              <w:t>55,00</w:t>
            </w:r>
          </w:p>
        </w:tc>
      </w:tr>
      <w:tr w:rsidR="00FA4B2E" w14:paraId="43E2F5EE" w14:textId="77777777">
        <w:trPr>
          <w:trHeight w:val="299"/>
        </w:trPr>
        <w:tc>
          <w:tcPr>
            <w:tcW w:w="852" w:type="dxa"/>
            <w:vMerge/>
            <w:tcBorders>
              <w:top w:val="nil"/>
            </w:tcBorders>
          </w:tcPr>
          <w:p w14:paraId="7A03E0BC" w14:textId="77777777" w:rsidR="00FA4B2E" w:rsidRDefault="00FA4B2E">
            <w:pPr>
              <w:rPr>
                <w:sz w:val="2"/>
                <w:szCs w:val="2"/>
              </w:rPr>
            </w:pPr>
          </w:p>
        </w:tc>
        <w:tc>
          <w:tcPr>
            <w:tcW w:w="5597" w:type="dxa"/>
            <w:vMerge/>
            <w:tcBorders>
              <w:top w:val="nil"/>
            </w:tcBorders>
          </w:tcPr>
          <w:p w14:paraId="01D17D4B" w14:textId="77777777" w:rsidR="00FA4B2E" w:rsidRDefault="00FA4B2E">
            <w:pPr>
              <w:rPr>
                <w:sz w:val="2"/>
                <w:szCs w:val="2"/>
              </w:rPr>
            </w:pPr>
          </w:p>
        </w:tc>
        <w:tc>
          <w:tcPr>
            <w:tcW w:w="2693" w:type="dxa"/>
            <w:vMerge/>
            <w:tcBorders>
              <w:top w:val="nil"/>
            </w:tcBorders>
          </w:tcPr>
          <w:p w14:paraId="5CC0566C" w14:textId="77777777" w:rsidR="00FA4B2E" w:rsidRDefault="00FA4B2E">
            <w:pPr>
              <w:rPr>
                <w:sz w:val="2"/>
                <w:szCs w:val="2"/>
              </w:rPr>
            </w:pPr>
          </w:p>
        </w:tc>
        <w:tc>
          <w:tcPr>
            <w:tcW w:w="852" w:type="dxa"/>
            <w:vMerge/>
            <w:tcBorders>
              <w:top w:val="nil"/>
            </w:tcBorders>
          </w:tcPr>
          <w:p w14:paraId="59C06592" w14:textId="77777777" w:rsidR="00FA4B2E" w:rsidRDefault="00FA4B2E">
            <w:pPr>
              <w:rPr>
                <w:sz w:val="2"/>
                <w:szCs w:val="2"/>
              </w:rPr>
            </w:pPr>
          </w:p>
        </w:tc>
        <w:tc>
          <w:tcPr>
            <w:tcW w:w="1843" w:type="dxa"/>
          </w:tcPr>
          <w:p w14:paraId="450577F1" w14:textId="77777777" w:rsidR="00FA4B2E" w:rsidRDefault="00000000">
            <w:pPr>
              <w:pStyle w:val="TableParagraph"/>
              <w:spacing w:before="44"/>
              <w:ind w:left="69"/>
              <w:rPr>
                <w:sz w:val="18"/>
              </w:rPr>
            </w:pPr>
            <w:r>
              <w:rPr>
                <w:sz w:val="18"/>
              </w:rPr>
              <w:t>Otros</w:t>
            </w:r>
          </w:p>
        </w:tc>
        <w:tc>
          <w:tcPr>
            <w:tcW w:w="991" w:type="dxa"/>
          </w:tcPr>
          <w:p w14:paraId="7DD73396" w14:textId="77777777" w:rsidR="00FA4B2E" w:rsidRDefault="00000000">
            <w:pPr>
              <w:pStyle w:val="TableParagraph"/>
              <w:spacing w:before="44"/>
              <w:ind w:left="108" w:right="99"/>
              <w:jc w:val="center"/>
              <w:rPr>
                <w:sz w:val="18"/>
              </w:rPr>
            </w:pPr>
            <w:r>
              <w:rPr>
                <w:sz w:val="18"/>
              </w:rPr>
              <w:t>65,00</w:t>
            </w:r>
          </w:p>
        </w:tc>
      </w:tr>
      <w:tr w:rsidR="00FA4B2E" w14:paraId="4EE36120" w14:textId="77777777">
        <w:trPr>
          <w:trHeight w:val="314"/>
        </w:trPr>
        <w:tc>
          <w:tcPr>
            <w:tcW w:w="852" w:type="dxa"/>
            <w:vMerge/>
            <w:tcBorders>
              <w:top w:val="nil"/>
            </w:tcBorders>
          </w:tcPr>
          <w:p w14:paraId="75018FC9" w14:textId="77777777" w:rsidR="00FA4B2E" w:rsidRDefault="00FA4B2E">
            <w:pPr>
              <w:rPr>
                <w:sz w:val="2"/>
                <w:szCs w:val="2"/>
              </w:rPr>
            </w:pPr>
          </w:p>
        </w:tc>
        <w:tc>
          <w:tcPr>
            <w:tcW w:w="5597" w:type="dxa"/>
            <w:vMerge/>
            <w:tcBorders>
              <w:top w:val="nil"/>
            </w:tcBorders>
          </w:tcPr>
          <w:p w14:paraId="57F61A8A" w14:textId="77777777" w:rsidR="00FA4B2E" w:rsidRDefault="00FA4B2E">
            <w:pPr>
              <w:rPr>
                <w:sz w:val="2"/>
                <w:szCs w:val="2"/>
              </w:rPr>
            </w:pPr>
          </w:p>
        </w:tc>
        <w:tc>
          <w:tcPr>
            <w:tcW w:w="2693" w:type="dxa"/>
            <w:vMerge/>
            <w:tcBorders>
              <w:top w:val="nil"/>
            </w:tcBorders>
          </w:tcPr>
          <w:p w14:paraId="1764F82D" w14:textId="77777777" w:rsidR="00FA4B2E" w:rsidRDefault="00FA4B2E">
            <w:pPr>
              <w:rPr>
                <w:sz w:val="2"/>
                <w:szCs w:val="2"/>
              </w:rPr>
            </w:pPr>
          </w:p>
        </w:tc>
        <w:tc>
          <w:tcPr>
            <w:tcW w:w="852" w:type="dxa"/>
            <w:vMerge/>
            <w:tcBorders>
              <w:top w:val="nil"/>
            </w:tcBorders>
          </w:tcPr>
          <w:p w14:paraId="17919A3C" w14:textId="77777777" w:rsidR="00FA4B2E" w:rsidRDefault="00FA4B2E">
            <w:pPr>
              <w:rPr>
                <w:sz w:val="2"/>
                <w:szCs w:val="2"/>
              </w:rPr>
            </w:pPr>
          </w:p>
        </w:tc>
        <w:tc>
          <w:tcPr>
            <w:tcW w:w="1843" w:type="dxa"/>
          </w:tcPr>
          <w:p w14:paraId="47D6B900" w14:textId="77777777" w:rsidR="00FA4B2E" w:rsidRDefault="00000000">
            <w:pPr>
              <w:pStyle w:val="TableParagraph"/>
              <w:spacing w:before="51"/>
              <w:ind w:left="69"/>
              <w:rPr>
                <w:sz w:val="18"/>
              </w:rPr>
            </w:pPr>
            <w:r>
              <w:rPr>
                <w:sz w:val="18"/>
              </w:rPr>
              <w:t>Desempleados</w:t>
            </w:r>
          </w:p>
        </w:tc>
        <w:tc>
          <w:tcPr>
            <w:tcW w:w="991" w:type="dxa"/>
          </w:tcPr>
          <w:p w14:paraId="1384209A" w14:textId="77777777" w:rsidR="00FA4B2E" w:rsidRDefault="00000000">
            <w:pPr>
              <w:pStyle w:val="TableParagraph"/>
              <w:spacing w:before="51"/>
              <w:ind w:left="108" w:right="99"/>
              <w:jc w:val="center"/>
              <w:rPr>
                <w:sz w:val="18"/>
              </w:rPr>
            </w:pPr>
            <w:r>
              <w:rPr>
                <w:sz w:val="18"/>
              </w:rPr>
              <w:t>55,00</w:t>
            </w:r>
          </w:p>
        </w:tc>
      </w:tr>
      <w:tr w:rsidR="00FA4B2E" w14:paraId="08F91B0F" w14:textId="77777777">
        <w:trPr>
          <w:trHeight w:val="270"/>
        </w:trPr>
        <w:tc>
          <w:tcPr>
            <w:tcW w:w="852" w:type="dxa"/>
            <w:vMerge w:val="restart"/>
          </w:tcPr>
          <w:p w14:paraId="0411F6C6" w14:textId="77777777" w:rsidR="00FA4B2E" w:rsidRDefault="00FA4B2E">
            <w:pPr>
              <w:pStyle w:val="TableParagraph"/>
              <w:spacing w:before="9"/>
              <w:rPr>
                <w:sz w:val="16"/>
              </w:rPr>
            </w:pPr>
          </w:p>
          <w:p w14:paraId="4034BDDB" w14:textId="77777777" w:rsidR="00FA4B2E" w:rsidRDefault="00000000">
            <w:pPr>
              <w:pStyle w:val="TableParagraph"/>
              <w:ind w:left="172"/>
              <w:rPr>
                <w:sz w:val="18"/>
              </w:rPr>
            </w:pPr>
            <w:r>
              <w:rPr>
                <w:sz w:val="18"/>
              </w:rPr>
              <w:t>81506</w:t>
            </w:r>
          </w:p>
        </w:tc>
        <w:tc>
          <w:tcPr>
            <w:tcW w:w="5597" w:type="dxa"/>
            <w:vMerge w:val="restart"/>
          </w:tcPr>
          <w:p w14:paraId="42644FAD" w14:textId="77777777" w:rsidR="00FA4B2E" w:rsidRPr="0029071D" w:rsidRDefault="00FA4B2E">
            <w:pPr>
              <w:pStyle w:val="TableParagraph"/>
              <w:spacing w:before="9"/>
              <w:rPr>
                <w:sz w:val="16"/>
                <w:lang w:val="es-ES_tradnl"/>
              </w:rPr>
            </w:pPr>
          </w:p>
          <w:p w14:paraId="1D5186E0" w14:textId="77777777" w:rsidR="00FA4B2E" w:rsidRPr="0029071D" w:rsidRDefault="00000000">
            <w:pPr>
              <w:pStyle w:val="TableParagraph"/>
              <w:ind w:left="69"/>
              <w:rPr>
                <w:sz w:val="18"/>
                <w:lang w:val="es-ES_tradnl"/>
              </w:rPr>
            </w:pPr>
            <w:r w:rsidRPr="0029071D">
              <w:rPr>
                <w:sz w:val="18"/>
                <w:lang w:val="es-ES_tradnl"/>
              </w:rPr>
              <w:t>Estrategias emocionales para los problemas de conducta.</w:t>
            </w:r>
          </w:p>
        </w:tc>
        <w:tc>
          <w:tcPr>
            <w:tcW w:w="2693" w:type="dxa"/>
            <w:vMerge w:val="restart"/>
          </w:tcPr>
          <w:p w14:paraId="5BB00FD9" w14:textId="77777777" w:rsidR="00FA4B2E" w:rsidRPr="0029071D" w:rsidRDefault="00FA4B2E">
            <w:pPr>
              <w:pStyle w:val="TableParagraph"/>
              <w:spacing w:before="9"/>
              <w:rPr>
                <w:sz w:val="16"/>
                <w:lang w:val="es-ES_tradnl"/>
              </w:rPr>
            </w:pPr>
          </w:p>
          <w:p w14:paraId="0C5CD4D2" w14:textId="77777777" w:rsidR="00FA4B2E" w:rsidRDefault="00000000">
            <w:pPr>
              <w:pStyle w:val="TableParagraph"/>
              <w:ind w:left="69"/>
              <w:rPr>
                <w:sz w:val="18"/>
              </w:rPr>
            </w:pPr>
            <w:r>
              <w:rPr>
                <w:sz w:val="18"/>
              </w:rPr>
              <w:t>Leticia Morata Sampaio.</w:t>
            </w:r>
          </w:p>
        </w:tc>
        <w:tc>
          <w:tcPr>
            <w:tcW w:w="852" w:type="dxa"/>
            <w:vMerge w:val="restart"/>
          </w:tcPr>
          <w:p w14:paraId="605D3FB9" w14:textId="77777777" w:rsidR="00FA4B2E" w:rsidRDefault="00FA4B2E">
            <w:pPr>
              <w:pStyle w:val="TableParagraph"/>
              <w:spacing w:before="9"/>
              <w:rPr>
                <w:sz w:val="16"/>
              </w:rPr>
            </w:pPr>
          </w:p>
          <w:p w14:paraId="74628853" w14:textId="77777777" w:rsidR="00FA4B2E" w:rsidRDefault="00000000">
            <w:pPr>
              <w:pStyle w:val="TableParagraph"/>
              <w:ind w:left="81" w:right="70"/>
              <w:jc w:val="center"/>
              <w:rPr>
                <w:sz w:val="18"/>
              </w:rPr>
            </w:pPr>
            <w:r>
              <w:rPr>
                <w:sz w:val="18"/>
              </w:rPr>
              <w:t>75</w:t>
            </w:r>
          </w:p>
        </w:tc>
        <w:tc>
          <w:tcPr>
            <w:tcW w:w="1843" w:type="dxa"/>
          </w:tcPr>
          <w:p w14:paraId="0314DC7B" w14:textId="77777777" w:rsidR="00FA4B2E" w:rsidRDefault="00000000">
            <w:pPr>
              <w:pStyle w:val="TableParagraph"/>
              <w:spacing w:before="32"/>
              <w:ind w:left="69"/>
              <w:rPr>
                <w:sz w:val="18"/>
              </w:rPr>
            </w:pPr>
            <w:r>
              <w:rPr>
                <w:sz w:val="18"/>
              </w:rPr>
              <w:t>Alumnos ULPGC</w:t>
            </w:r>
          </w:p>
        </w:tc>
        <w:tc>
          <w:tcPr>
            <w:tcW w:w="991" w:type="dxa"/>
          </w:tcPr>
          <w:p w14:paraId="525B05C4" w14:textId="77777777" w:rsidR="00FA4B2E" w:rsidRDefault="00000000">
            <w:pPr>
              <w:pStyle w:val="TableParagraph"/>
              <w:spacing w:before="32"/>
              <w:ind w:left="108" w:right="99"/>
              <w:jc w:val="center"/>
              <w:rPr>
                <w:sz w:val="18"/>
              </w:rPr>
            </w:pPr>
            <w:r>
              <w:rPr>
                <w:sz w:val="18"/>
              </w:rPr>
              <w:t>45,00</w:t>
            </w:r>
          </w:p>
        </w:tc>
      </w:tr>
      <w:tr w:rsidR="00FA4B2E" w14:paraId="61C02A45" w14:textId="77777777">
        <w:trPr>
          <w:trHeight w:val="314"/>
        </w:trPr>
        <w:tc>
          <w:tcPr>
            <w:tcW w:w="852" w:type="dxa"/>
            <w:vMerge/>
            <w:tcBorders>
              <w:top w:val="nil"/>
            </w:tcBorders>
          </w:tcPr>
          <w:p w14:paraId="578FB350" w14:textId="77777777" w:rsidR="00FA4B2E" w:rsidRDefault="00FA4B2E">
            <w:pPr>
              <w:rPr>
                <w:sz w:val="2"/>
                <w:szCs w:val="2"/>
              </w:rPr>
            </w:pPr>
          </w:p>
        </w:tc>
        <w:tc>
          <w:tcPr>
            <w:tcW w:w="5597" w:type="dxa"/>
            <w:vMerge/>
            <w:tcBorders>
              <w:top w:val="nil"/>
            </w:tcBorders>
          </w:tcPr>
          <w:p w14:paraId="3EDEEBFD" w14:textId="77777777" w:rsidR="00FA4B2E" w:rsidRDefault="00FA4B2E">
            <w:pPr>
              <w:rPr>
                <w:sz w:val="2"/>
                <w:szCs w:val="2"/>
              </w:rPr>
            </w:pPr>
          </w:p>
        </w:tc>
        <w:tc>
          <w:tcPr>
            <w:tcW w:w="2693" w:type="dxa"/>
            <w:vMerge/>
            <w:tcBorders>
              <w:top w:val="nil"/>
            </w:tcBorders>
          </w:tcPr>
          <w:p w14:paraId="09102048" w14:textId="77777777" w:rsidR="00FA4B2E" w:rsidRDefault="00FA4B2E">
            <w:pPr>
              <w:rPr>
                <w:sz w:val="2"/>
                <w:szCs w:val="2"/>
              </w:rPr>
            </w:pPr>
          </w:p>
        </w:tc>
        <w:tc>
          <w:tcPr>
            <w:tcW w:w="852" w:type="dxa"/>
            <w:vMerge/>
            <w:tcBorders>
              <w:top w:val="nil"/>
            </w:tcBorders>
          </w:tcPr>
          <w:p w14:paraId="4AB315B0" w14:textId="77777777" w:rsidR="00FA4B2E" w:rsidRDefault="00FA4B2E">
            <w:pPr>
              <w:rPr>
                <w:sz w:val="2"/>
                <w:szCs w:val="2"/>
              </w:rPr>
            </w:pPr>
          </w:p>
        </w:tc>
        <w:tc>
          <w:tcPr>
            <w:tcW w:w="1843" w:type="dxa"/>
          </w:tcPr>
          <w:p w14:paraId="5353EF3B" w14:textId="77777777" w:rsidR="00FA4B2E" w:rsidRDefault="00000000">
            <w:pPr>
              <w:pStyle w:val="TableParagraph"/>
              <w:spacing w:before="54"/>
              <w:ind w:left="69"/>
              <w:rPr>
                <w:sz w:val="18"/>
              </w:rPr>
            </w:pPr>
            <w:r>
              <w:rPr>
                <w:sz w:val="18"/>
              </w:rPr>
              <w:t>Externos</w:t>
            </w:r>
          </w:p>
        </w:tc>
        <w:tc>
          <w:tcPr>
            <w:tcW w:w="991" w:type="dxa"/>
          </w:tcPr>
          <w:p w14:paraId="560D92A8" w14:textId="77777777" w:rsidR="00FA4B2E" w:rsidRDefault="00000000">
            <w:pPr>
              <w:pStyle w:val="TableParagraph"/>
              <w:spacing w:before="54"/>
              <w:ind w:left="108" w:right="99"/>
              <w:jc w:val="center"/>
              <w:rPr>
                <w:sz w:val="18"/>
              </w:rPr>
            </w:pPr>
            <w:r>
              <w:rPr>
                <w:sz w:val="18"/>
              </w:rPr>
              <w:t>60,00</w:t>
            </w:r>
          </w:p>
        </w:tc>
      </w:tr>
      <w:tr w:rsidR="00FA4B2E" w14:paraId="39AFEEB9" w14:textId="77777777">
        <w:trPr>
          <w:trHeight w:val="330"/>
        </w:trPr>
        <w:tc>
          <w:tcPr>
            <w:tcW w:w="852" w:type="dxa"/>
            <w:vMerge w:val="restart"/>
          </w:tcPr>
          <w:p w14:paraId="242280D8" w14:textId="77777777" w:rsidR="00FA4B2E" w:rsidRDefault="00FA4B2E">
            <w:pPr>
              <w:pStyle w:val="TableParagraph"/>
              <w:rPr>
                <w:sz w:val="20"/>
              </w:rPr>
            </w:pPr>
          </w:p>
          <w:p w14:paraId="5AB5A7E6" w14:textId="77777777" w:rsidR="00FA4B2E" w:rsidRDefault="00FA4B2E">
            <w:pPr>
              <w:pStyle w:val="TableParagraph"/>
              <w:rPr>
                <w:sz w:val="20"/>
              </w:rPr>
            </w:pPr>
          </w:p>
          <w:p w14:paraId="05F6FCB3" w14:textId="77777777" w:rsidR="00FA4B2E" w:rsidRDefault="00FA4B2E">
            <w:pPr>
              <w:pStyle w:val="TableParagraph"/>
              <w:spacing w:before="7"/>
              <w:rPr>
                <w:sz w:val="20"/>
              </w:rPr>
            </w:pPr>
          </w:p>
          <w:p w14:paraId="6F48FFD8" w14:textId="77777777" w:rsidR="00FA4B2E" w:rsidRDefault="00000000">
            <w:pPr>
              <w:pStyle w:val="TableParagraph"/>
              <w:ind w:left="172"/>
              <w:rPr>
                <w:sz w:val="18"/>
              </w:rPr>
            </w:pPr>
            <w:r>
              <w:rPr>
                <w:sz w:val="18"/>
              </w:rPr>
              <w:t>81565</w:t>
            </w:r>
          </w:p>
        </w:tc>
        <w:tc>
          <w:tcPr>
            <w:tcW w:w="5597" w:type="dxa"/>
            <w:vMerge w:val="restart"/>
          </w:tcPr>
          <w:p w14:paraId="5E8BF0BC" w14:textId="77777777" w:rsidR="00FA4B2E" w:rsidRPr="0029071D" w:rsidRDefault="00FA4B2E">
            <w:pPr>
              <w:pStyle w:val="TableParagraph"/>
              <w:rPr>
                <w:sz w:val="20"/>
                <w:lang w:val="es-ES_tradnl"/>
              </w:rPr>
            </w:pPr>
          </w:p>
          <w:p w14:paraId="399F5276" w14:textId="77777777" w:rsidR="00FA4B2E" w:rsidRPr="0029071D" w:rsidRDefault="00FA4B2E">
            <w:pPr>
              <w:pStyle w:val="TableParagraph"/>
              <w:rPr>
                <w:sz w:val="20"/>
                <w:lang w:val="es-ES_tradnl"/>
              </w:rPr>
            </w:pPr>
          </w:p>
          <w:p w14:paraId="302B3D81" w14:textId="77777777" w:rsidR="00FA4B2E" w:rsidRPr="0029071D" w:rsidRDefault="00FA4B2E">
            <w:pPr>
              <w:pStyle w:val="TableParagraph"/>
              <w:spacing w:before="7"/>
              <w:rPr>
                <w:sz w:val="20"/>
                <w:lang w:val="es-ES_tradnl"/>
              </w:rPr>
            </w:pPr>
          </w:p>
          <w:p w14:paraId="05E34007" w14:textId="77777777" w:rsidR="00FA4B2E" w:rsidRPr="0029071D" w:rsidRDefault="00000000">
            <w:pPr>
              <w:pStyle w:val="TableParagraph"/>
              <w:ind w:left="69"/>
              <w:rPr>
                <w:sz w:val="18"/>
                <w:lang w:val="es-ES_tradnl"/>
              </w:rPr>
            </w:pPr>
            <w:r w:rsidRPr="0029071D">
              <w:rPr>
                <w:sz w:val="18"/>
                <w:lang w:val="es-ES_tradnl"/>
              </w:rPr>
              <w:t>Prepárate y vive una jubilación inteligente y saludable.</w:t>
            </w:r>
          </w:p>
        </w:tc>
        <w:tc>
          <w:tcPr>
            <w:tcW w:w="2693" w:type="dxa"/>
            <w:vMerge w:val="restart"/>
          </w:tcPr>
          <w:p w14:paraId="7A1C0EED" w14:textId="77777777" w:rsidR="00FA4B2E" w:rsidRPr="0029071D" w:rsidRDefault="00FA4B2E">
            <w:pPr>
              <w:pStyle w:val="TableParagraph"/>
              <w:rPr>
                <w:sz w:val="20"/>
                <w:lang w:val="es-ES_tradnl"/>
              </w:rPr>
            </w:pPr>
          </w:p>
          <w:p w14:paraId="217597C1" w14:textId="77777777" w:rsidR="00FA4B2E" w:rsidRPr="0029071D" w:rsidRDefault="00FA4B2E">
            <w:pPr>
              <w:pStyle w:val="TableParagraph"/>
              <w:rPr>
                <w:sz w:val="20"/>
                <w:lang w:val="es-ES_tradnl"/>
              </w:rPr>
            </w:pPr>
          </w:p>
          <w:p w14:paraId="374B921E" w14:textId="77777777" w:rsidR="00FA4B2E" w:rsidRPr="0029071D" w:rsidRDefault="00000000">
            <w:pPr>
              <w:pStyle w:val="TableParagraph"/>
              <w:spacing w:before="134"/>
              <w:ind w:left="69" w:right="463"/>
              <w:rPr>
                <w:sz w:val="18"/>
                <w:lang w:val="es-ES_tradnl"/>
              </w:rPr>
            </w:pPr>
            <w:r w:rsidRPr="0029071D">
              <w:rPr>
                <w:sz w:val="18"/>
                <w:lang w:val="es-ES_tradnl"/>
              </w:rPr>
              <w:t>María Del Carmen Benítez Ramírez.</w:t>
            </w:r>
          </w:p>
        </w:tc>
        <w:tc>
          <w:tcPr>
            <w:tcW w:w="852" w:type="dxa"/>
            <w:vMerge w:val="restart"/>
          </w:tcPr>
          <w:p w14:paraId="69315BEB" w14:textId="77777777" w:rsidR="00FA4B2E" w:rsidRPr="0029071D" w:rsidRDefault="00FA4B2E">
            <w:pPr>
              <w:pStyle w:val="TableParagraph"/>
              <w:rPr>
                <w:sz w:val="20"/>
                <w:lang w:val="es-ES_tradnl"/>
              </w:rPr>
            </w:pPr>
          </w:p>
          <w:p w14:paraId="25A02A1A" w14:textId="77777777" w:rsidR="00FA4B2E" w:rsidRPr="0029071D" w:rsidRDefault="00FA4B2E">
            <w:pPr>
              <w:pStyle w:val="TableParagraph"/>
              <w:rPr>
                <w:sz w:val="20"/>
                <w:lang w:val="es-ES_tradnl"/>
              </w:rPr>
            </w:pPr>
          </w:p>
          <w:p w14:paraId="0C7BF839" w14:textId="77777777" w:rsidR="00FA4B2E" w:rsidRPr="0029071D" w:rsidRDefault="00FA4B2E">
            <w:pPr>
              <w:pStyle w:val="TableParagraph"/>
              <w:spacing w:before="7"/>
              <w:rPr>
                <w:sz w:val="20"/>
                <w:lang w:val="es-ES_tradnl"/>
              </w:rPr>
            </w:pPr>
          </w:p>
          <w:p w14:paraId="0AEE4ED8" w14:textId="77777777" w:rsidR="00FA4B2E" w:rsidRDefault="00000000">
            <w:pPr>
              <w:pStyle w:val="TableParagraph"/>
              <w:ind w:left="81" w:right="71"/>
              <w:jc w:val="center"/>
              <w:rPr>
                <w:sz w:val="18"/>
              </w:rPr>
            </w:pPr>
            <w:r>
              <w:rPr>
                <w:sz w:val="18"/>
              </w:rPr>
              <w:t>30</w:t>
            </w:r>
          </w:p>
        </w:tc>
        <w:tc>
          <w:tcPr>
            <w:tcW w:w="1843" w:type="dxa"/>
          </w:tcPr>
          <w:p w14:paraId="7353676B" w14:textId="77777777" w:rsidR="00FA4B2E" w:rsidRDefault="00000000">
            <w:pPr>
              <w:pStyle w:val="TableParagraph"/>
              <w:spacing w:before="61"/>
              <w:ind w:left="68"/>
              <w:rPr>
                <w:sz w:val="18"/>
              </w:rPr>
            </w:pPr>
            <w:r>
              <w:rPr>
                <w:sz w:val="18"/>
              </w:rPr>
              <w:t>Alumnos ULPGC</w:t>
            </w:r>
          </w:p>
        </w:tc>
        <w:tc>
          <w:tcPr>
            <w:tcW w:w="991" w:type="dxa"/>
          </w:tcPr>
          <w:p w14:paraId="61B3617D" w14:textId="77777777" w:rsidR="00FA4B2E" w:rsidRDefault="00000000">
            <w:pPr>
              <w:pStyle w:val="TableParagraph"/>
              <w:spacing w:before="61"/>
              <w:ind w:left="108" w:right="100"/>
              <w:jc w:val="center"/>
              <w:rPr>
                <w:sz w:val="18"/>
              </w:rPr>
            </w:pPr>
            <w:r>
              <w:rPr>
                <w:sz w:val="18"/>
              </w:rPr>
              <w:t>40,00</w:t>
            </w:r>
          </w:p>
        </w:tc>
      </w:tr>
      <w:tr w:rsidR="00FA4B2E" w14:paraId="25F553BC" w14:textId="77777777">
        <w:trPr>
          <w:trHeight w:val="313"/>
        </w:trPr>
        <w:tc>
          <w:tcPr>
            <w:tcW w:w="852" w:type="dxa"/>
            <w:vMerge/>
            <w:tcBorders>
              <w:top w:val="nil"/>
            </w:tcBorders>
          </w:tcPr>
          <w:p w14:paraId="2D6601C8" w14:textId="77777777" w:rsidR="00FA4B2E" w:rsidRDefault="00FA4B2E">
            <w:pPr>
              <w:rPr>
                <w:sz w:val="2"/>
                <w:szCs w:val="2"/>
              </w:rPr>
            </w:pPr>
          </w:p>
        </w:tc>
        <w:tc>
          <w:tcPr>
            <w:tcW w:w="5597" w:type="dxa"/>
            <w:vMerge/>
            <w:tcBorders>
              <w:top w:val="nil"/>
            </w:tcBorders>
          </w:tcPr>
          <w:p w14:paraId="3D5F0F94" w14:textId="77777777" w:rsidR="00FA4B2E" w:rsidRDefault="00FA4B2E">
            <w:pPr>
              <w:rPr>
                <w:sz w:val="2"/>
                <w:szCs w:val="2"/>
              </w:rPr>
            </w:pPr>
          </w:p>
        </w:tc>
        <w:tc>
          <w:tcPr>
            <w:tcW w:w="2693" w:type="dxa"/>
            <w:vMerge/>
            <w:tcBorders>
              <w:top w:val="nil"/>
            </w:tcBorders>
          </w:tcPr>
          <w:p w14:paraId="02E563E8" w14:textId="77777777" w:rsidR="00FA4B2E" w:rsidRDefault="00FA4B2E">
            <w:pPr>
              <w:rPr>
                <w:sz w:val="2"/>
                <w:szCs w:val="2"/>
              </w:rPr>
            </w:pPr>
          </w:p>
        </w:tc>
        <w:tc>
          <w:tcPr>
            <w:tcW w:w="852" w:type="dxa"/>
            <w:vMerge/>
            <w:tcBorders>
              <w:top w:val="nil"/>
            </w:tcBorders>
          </w:tcPr>
          <w:p w14:paraId="3536652B" w14:textId="77777777" w:rsidR="00FA4B2E" w:rsidRDefault="00FA4B2E">
            <w:pPr>
              <w:rPr>
                <w:sz w:val="2"/>
                <w:szCs w:val="2"/>
              </w:rPr>
            </w:pPr>
          </w:p>
        </w:tc>
        <w:tc>
          <w:tcPr>
            <w:tcW w:w="1843" w:type="dxa"/>
          </w:tcPr>
          <w:p w14:paraId="02D3EAB5" w14:textId="77777777" w:rsidR="00FA4B2E" w:rsidRDefault="00000000">
            <w:pPr>
              <w:pStyle w:val="TableParagraph"/>
              <w:spacing w:before="54"/>
              <w:ind w:left="69"/>
              <w:rPr>
                <w:sz w:val="18"/>
              </w:rPr>
            </w:pPr>
            <w:r>
              <w:rPr>
                <w:sz w:val="18"/>
              </w:rPr>
              <w:t>Docentes ULPGC</w:t>
            </w:r>
          </w:p>
        </w:tc>
        <w:tc>
          <w:tcPr>
            <w:tcW w:w="991" w:type="dxa"/>
          </w:tcPr>
          <w:p w14:paraId="16DFE232" w14:textId="77777777" w:rsidR="00FA4B2E" w:rsidRDefault="00000000">
            <w:pPr>
              <w:pStyle w:val="TableParagraph"/>
              <w:spacing w:before="54"/>
              <w:ind w:left="108" w:right="99"/>
              <w:jc w:val="center"/>
              <w:rPr>
                <w:sz w:val="18"/>
              </w:rPr>
            </w:pPr>
            <w:r>
              <w:rPr>
                <w:sz w:val="18"/>
              </w:rPr>
              <w:t>40,00</w:t>
            </w:r>
          </w:p>
        </w:tc>
      </w:tr>
      <w:tr w:rsidR="00FA4B2E" w14:paraId="03E660FA" w14:textId="77777777">
        <w:trPr>
          <w:trHeight w:val="301"/>
        </w:trPr>
        <w:tc>
          <w:tcPr>
            <w:tcW w:w="852" w:type="dxa"/>
            <w:vMerge/>
            <w:tcBorders>
              <w:top w:val="nil"/>
            </w:tcBorders>
          </w:tcPr>
          <w:p w14:paraId="4F9A2D49" w14:textId="77777777" w:rsidR="00FA4B2E" w:rsidRDefault="00FA4B2E">
            <w:pPr>
              <w:rPr>
                <w:sz w:val="2"/>
                <w:szCs w:val="2"/>
              </w:rPr>
            </w:pPr>
          </w:p>
        </w:tc>
        <w:tc>
          <w:tcPr>
            <w:tcW w:w="5597" w:type="dxa"/>
            <w:vMerge/>
            <w:tcBorders>
              <w:top w:val="nil"/>
            </w:tcBorders>
          </w:tcPr>
          <w:p w14:paraId="68C82920" w14:textId="77777777" w:rsidR="00FA4B2E" w:rsidRDefault="00FA4B2E">
            <w:pPr>
              <w:rPr>
                <w:sz w:val="2"/>
                <w:szCs w:val="2"/>
              </w:rPr>
            </w:pPr>
          </w:p>
        </w:tc>
        <w:tc>
          <w:tcPr>
            <w:tcW w:w="2693" w:type="dxa"/>
            <w:vMerge/>
            <w:tcBorders>
              <w:top w:val="nil"/>
            </w:tcBorders>
          </w:tcPr>
          <w:p w14:paraId="61DEA822" w14:textId="77777777" w:rsidR="00FA4B2E" w:rsidRDefault="00FA4B2E">
            <w:pPr>
              <w:rPr>
                <w:sz w:val="2"/>
                <w:szCs w:val="2"/>
              </w:rPr>
            </w:pPr>
          </w:p>
        </w:tc>
        <w:tc>
          <w:tcPr>
            <w:tcW w:w="852" w:type="dxa"/>
            <w:vMerge/>
            <w:tcBorders>
              <w:top w:val="nil"/>
            </w:tcBorders>
          </w:tcPr>
          <w:p w14:paraId="35E515B1" w14:textId="77777777" w:rsidR="00FA4B2E" w:rsidRDefault="00FA4B2E">
            <w:pPr>
              <w:rPr>
                <w:sz w:val="2"/>
                <w:szCs w:val="2"/>
              </w:rPr>
            </w:pPr>
          </w:p>
        </w:tc>
        <w:tc>
          <w:tcPr>
            <w:tcW w:w="1843" w:type="dxa"/>
          </w:tcPr>
          <w:p w14:paraId="307DEC03" w14:textId="77777777" w:rsidR="00FA4B2E" w:rsidRDefault="00000000">
            <w:pPr>
              <w:pStyle w:val="TableParagraph"/>
              <w:spacing w:before="47"/>
              <w:ind w:left="69"/>
              <w:rPr>
                <w:sz w:val="18"/>
              </w:rPr>
            </w:pPr>
            <w:r>
              <w:rPr>
                <w:sz w:val="18"/>
              </w:rPr>
              <w:t>Externos</w:t>
            </w:r>
          </w:p>
        </w:tc>
        <w:tc>
          <w:tcPr>
            <w:tcW w:w="991" w:type="dxa"/>
          </w:tcPr>
          <w:p w14:paraId="69D3F838" w14:textId="77777777" w:rsidR="00FA4B2E" w:rsidRDefault="00000000">
            <w:pPr>
              <w:pStyle w:val="TableParagraph"/>
              <w:spacing w:before="47"/>
              <w:ind w:left="108" w:right="99"/>
              <w:jc w:val="center"/>
              <w:rPr>
                <w:sz w:val="18"/>
              </w:rPr>
            </w:pPr>
            <w:r>
              <w:rPr>
                <w:sz w:val="18"/>
              </w:rPr>
              <w:t>60,00</w:t>
            </w:r>
          </w:p>
        </w:tc>
      </w:tr>
      <w:tr w:rsidR="00FA4B2E" w14:paraId="06084EF4" w14:textId="77777777">
        <w:trPr>
          <w:trHeight w:val="299"/>
        </w:trPr>
        <w:tc>
          <w:tcPr>
            <w:tcW w:w="852" w:type="dxa"/>
            <w:vMerge/>
            <w:tcBorders>
              <w:top w:val="nil"/>
            </w:tcBorders>
          </w:tcPr>
          <w:p w14:paraId="38230820" w14:textId="77777777" w:rsidR="00FA4B2E" w:rsidRDefault="00FA4B2E">
            <w:pPr>
              <w:rPr>
                <w:sz w:val="2"/>
                <w:szCs w:val="2"/>
              </w:rPr>
            </w:pPr>
          </w:p>
        </w:tc>
        <w:tc>
          <w:tcPr>
            <w:tcW w:w="5597" w:type="dxa"/>
            <w:vMerge/>
            <w:tcBorders>
              <w:top w:val="nil"/>
            </w:tcBorders>
          </w:tcPr>
          <w:p w14:paraId="32FB7B08" w14:textId="77777777" w:rsidR="00FA4B2E" w:rsidRDefault="00FA4B2E">
            <w:pPr>
              <w:rPr>
                <w:sz w:val="2"/>
                <w:szCs w:val="2"/>
              </w:rPr>
            </w:pPr>
          </w:p>
        </w:tc>
        <w:tc>
          <w:tcPr>
            <w:tcW w:w="2693" w:type="dxa"/>
            <w:vMerge/>
            <w:tcBorders>
              <w:top w:val="nil"/>
            </w:tcBorders>
          </w:tcPr>
          <w:p w14:paraId="74ABBFB7" w14:textId="77777777" w:rsidR="00FA4B2E" w:rsidRDefault="00FA4B2E">
            <w:pPr>
              <w:rPr>
                <w:sz w:val="2"/>
                <w:szCs w:val="2"/>
              </w:rPr>
            </w:pPr>
          </w:p>
        </w:tc>
        <w:tc>
          <w:tcPr>
            <w:tcW w:w="852" w:type="dxa"/>
            <w:vMerge/>
            <w:tcBorders>
              <w:top w:val="nil"/>
            </w:tcBorders>
          </w:tcPr>
          <w:p w14:paraId="7BE6B933" w14:textId="77777777" w:rsidR="00FA4B2E" w:rsidRDefault="00FA4B2E">
            <w:pPr>
              <w:rPr>
                <w:sz w:val="2"/>
                <w:szCs w:val="2"/>
              </w:rPr>
            </w:pPr>
          </w:p>
        </w:tc>
        <w:tc>
          <w:tcPr>
            <w:tcW w:w="1843" w:type="dxa"/>
          </w:tcPr>
          <w:p w14:paraId="5D5BE51E" w14:textId="77777777" w:rsidR="00FA4B2E" w:rsidRDefault="00000000">
            <w:pPr>
              <w:pStyle w:val="TableParagraph"/>
              <w:spacing w:before="44"/>
              <w:ind w:left="69"/>
              <w:rPr>
                <w:sz w:val="18"/>
              </w:rPr>
            </w:pPr>
            <w:r>
              <w:rPr>
                <w:sz w:val="18"/>
              </w:rPr>
              <w:t>Otros</w:t>
            </w:r>
          </w:p>
        </w:tc>
        <w:tc>
          <w:tcPr>
            <w:tcW w:w="991" w:type="dxa"/>
          </w:tcPr>
          <w:p w14:paraId="29719906" w14:textId="77777777" w:rsidR="00FA4B2E" w:rsidRDefault="00000000">
            <w:pPr>
              <w:pStyle w:val="TableParagraph"/>
              <w:spacing w:before="44"/>
              <w:ind w:left="108" w:right="99"/>
              <w:jc w:val="center"/>
              <w:rPr>
                <w:sz w:val="18"/>
              </w:rPr>
            </w:pPr>
            <w:r>
              <w:rPr>
                <w:sz w:val="18"/>
              </w:rPr>
              <w:t>40,00</w:t>
            </w:r>
          </w:p>
        </w:tc>
      </w:tr>
      <w:tr w:rsidR="00FA4B2E" w14:paraId="7A65FB0B" w14:textId="77777777">
        <w:trPr>
          <w:trHeight w:val="314"/>
        </w:trPr>
        <w:tc>
          <w:tcPr>
            <w:tcW w:w="852" w:type="dxa"/>
            <w:vMerge/>
            <w:tcBorders>
              <w:top w:val="nil"/>
            </w:tcBorders>
          </w:tcPr>
          <w:p w14:paraId="07C99CF8" w14:textId="77777777" w:rsidR="00FA4B2E" w:rsidRDefault="00FA4B2E">
            <w:pPr>
              <w:rPr>
                <w:sz w:val="2"/>
                <w:szCs w:val="2"/>
              </w:rPr>
            </w:pPr>
          </w:p>
        </w:tc>
        <w:tc>
          <w:tcPr>
            <w:tcW w:w="5597" w:type="dxa"/>
            <w:vMerge/>
            <w:tcBorders>
              <w:top w:val="nil"/>
            </w:tcBorders>
          </w:tcPr>
          <w:p w14:paraId="5C977DA8" w14:textId="77777777" w:rsidR="00FA4B2E" w:rsidRDefault="00FA4B2E">
            <w:pPr>
              <w:rPr>
                <w:sz w:val="2"/>
                <w:szCs w:val="2"/>
              </w:rPr>
            </w:pPr>
          </w:p>
        </w:tc>
        <w:tc>
          <w:tcPr>
            <w:tcW w:w="2693" w:type="dxa"/>
            <w:vMerge/>
            <w:tcBorders>
              <w:top w:val="nil"/>
            </w:tcBorders>
          </w:tcPr>
          <w:p w14:paraId="3ABC6C46" w14:textId="77777777" w:rsidR="00FA4B2E" w:rsidRDefault="00FA4B2E">
            <w:pPr>
              <w:rPr>
                <w:sz w:val="2"/>
                <w:szCs w:val="2"/>
              </w:rPr>
            </w:pPr>
          </w:p>
        </w:tc>
        <w:tc>
          <w:tcPr>
            <w:tcW w:w="852" w:type="dxa"/>
            <w:vMerge/>
            <w:tcBorders>
              <w:top w:val="nil"/>
            </w:tcBorders>
          </w:tcPr>
          <w:p w14:paraId="699295E4" w14:textId="77777777" w:rsidR="00FA4B2E" w:rsidRDefault="00FA4B2E">
            <w:pPr>
              <w:rPr>
                <w:sz w:val="2"/>
                <w:szCs w:val="2"/>
              </w:rPr>
            </w:pPr>
          </w:p>
        </w:tc>
        <w:tc>
          <w:tcPr>
            <w:tcW w:w="1843" w:type="dxa"/>
          </w:tcPr>
          <w:p w14:paraId="378D2B36" w14:textId="77777777" w:rsidR="00FA4B2E" w:rsidRDefault="00000000">
            <w:pPr>
              <w:pStyle w:val="TableParagraph"/>
              <w:spacing w:before="51"/>
              <w:ind w:left="69"/>
              <w:rPr>
                <w:sz w:val="18"/>
              </w:rPr>
            </w:pPr>
            <w:r>
              <w:rPr>
                <w:sz w:val="18"/>
              </w:rPr>
              <w:t>Pas</w:t>
            </w:r>
          </w:p>
        </w:tc>
        <w:tc>
          <w:tcPr>
            <w:tcW w:w="991" w:type="dxa"/>
          </w:tcPr>
          <w:p w14:paraId="3DBF9939" w14:textId="77777777" w:rsidR="00FA4B2E" w:rsidRDefault="00000000">
            <w:pPr>
              <w:pStyle w:val="TableParagraph"/>
              <w:spacing w:before="51"/>
              <w:ind w:left="108" w:right="99"/>
              <w:jc w:val="center"/>
              <w:rPr>
                <w:sz w:val="18"/>
              </w:rPr>
            </w:pPr>
            <w:r>
              <w:rPr>
                <w:sz w:val="18"/>
              </w:rPr>
              <w:t>40,00</w:t>
            </w:r>
          </w:p>
        </w:tc>
      </w:tr>
      <w:tr w:rsidR="00FA4B2E" w14:paraId="12AEAF3C" w14:textId="77777777">
        <w:trPr>
          <w:trHeight w:val="270"/>
        </w:trPr>
        <w:tc>
          <w:tcPr>
            <w:tcW w:w="852" w:type="dxa"/>
            <w:vMerge w:val="restart"/>
          </w:tcPr>
          <w:p w14:paraId="355CBEF2" w14:textId="77777777" w:rsidR="00FA4B2E" w:rsidRDefault="00FA4B2E">
            <w:pPr>
              <w:pStyle w:val="TableParagraph"/>
              <w:rPr>
                <w:sz w:val="20"/>
              </w:rPr>
            </w:pPr>
          </w:p>
          <w:p w14:paraId="42161DC2" w14:textId="77777777" w:rsidR="00FA4B2E" w:rsidRDefault="00FA4B2E">
            <w:pPr>
              <w:pStyle w:val="TableParagraph"/>
              <w:spacing w:before="3"/>
              <w:rPr>
                <w:sz w:val="17"/>
              </w:rPr>
            </w:pPr>
          </w:p>
          <w:p w14:paraId="65807F21" w14:textId="77777777" w:rsidR="00FA4B2E" w:rsidRDefault="00000000">
            <w:pPr>
              <w:pStyle w:val="TableParagraph"/>
              <w:ind w:left="172"/>
              <w:rPr>
                <w:sz w:val="18"/>
              </w:rPr>
            </w:pPr>
            <w:r>
              <w:rPr>
                <w:sz w:val="18"/>
              </w:rPr>
              <w:t>81566</w:t>
            </w:r>
          </w:p>
        </w:tc>
        <w:tc>
          <w:tcPr>
            <w:tcW w:w="5597" w:type="dxa"/>
            <w:vMerge w:val="restart"/>
          </w:tcPr>
          <w:p w14:paraId="0D9A0529" w14:textId="77777777" w:rsidR="00FA4B2E" w:rsidRPr="0029071D" w:rsidRDefault="00FA4B2E">
            <w:pPr>
              <w:pStyle w:val="TableParagraph"/>
              <w:spacing w:before="3"/>
              <w:rPr>
                <w:sz w:val="28"/>
                <w:lang w:val="es-ES_tradnl"/>
              </w:rPr>
            </w:pPr>
          </w:p>
          <w:p w14:paraId="68C4A625" w14:textId="77777777" w:rsidR="00FA4B2E" w:rsidRPr="0029071D" w:rsidRDefault="00000000">
            <w:pPr>
              <w:pStyle w:val="TableParagraph"/>
              <w:ind w:left="69" w:right="224"/>
              <w:rPr>
                <w:sz w:val="18"/>
                <w:lang w:val="es-ES_tradnl"/>
              </w:rPr>
            </w:pPr>
            <w:r w:rsidRPr="0029071D">
              <w:rPr>
                <w:sz w:val="18"/>
                <w:lang w:val="es-ES_tradnl"/>
              </w:rPr>
              <w:t>Diseñando la acción socioeducativa con personas mayores desde el modelo de atención centrado en la persona.</w:t>
            </w:r>
          </w:p>
        </w:tc>
        <w:tc>
          <w:tcPr>
            <w:tcW w:w="2693" w:type="dxa"/>
            <w:vMerge w:val="restart"/>
          </w:tcPr>
          <w:p w14:paraId="5B26D8BE" w14:textId="77777777" w:rsidR="00FA4B2E" w:rsidRPr="0029071D" w:rsidRDefault="00FA4B2E">
            <w:pPr>
              <w:pStyle w:val="TableParagraph"/>
              <w:spacing w:before="3"/>
              <w:rPr>
                <w:sz w:val="28"/>
                <w:lang w:val="es-ES_tradnl"/>
              </w:rPr>
            </w:pPr>
          </w:p>
          <w:p w14:paraId="7C55E229" w14:textId="77777777" w:rsidR="00FA4B2E" w:rsidRPr="0029071D" w:rsidRDefault="00000000">
            <w:pPr>
              <w:pStyle w:val="TableParagraph"/>
              <w:ind w:left="69" w:right="463"/>
              <w:rPr>
                <w:sz w:val="18"/>
                <w:lang w:val="es-ES_tradnl"/>
              </w:rPr>
            </w:pPr>
            <w:r w:rsidRPr="0029071D">
              <w:rPr>
                <w:sz w:val="18"/>
                <w:lang w:val="es-ES_tradnl"/>
              </w:rPr>
              <w:t>María Del Carmen Benítez Ramírez.</w:t>
            </w:r>
          </w:p>
        </w:tc>
        <w:tc>
          <w:tcPr>
            <w:tcW w:w="852" w:type="dxa"/>
            <w:vMerge w:val="restart"/>
          </w:tcPr>
          <w:p w14:paraId="05D249BE" w14:textId="77777777" w:rsidR="00FA4B2E" w:rsidRPr="0029071D" w:rsidRDefault="00FA4B2E">
            <w:pPr>
              <w:pStyle w:val="TableParagraph"/>
              <w:rPr>
                <w:sz w:val="20"/>
                <w:lang w:val="es-ES_tradnl"/>
              </w:rPr>
            </w:pPr>
          </w:p>
          <w:p w14:paraId="6F63A176" w14:textId="77777777" w:rsidR="00FA4B2E" w:rsidRPr="0029071D" w:rsidRDefault="00FA4B2E">
            <w:pPr>
              <w:pStyle w:val="TableParagraph"/>
              <w:spacing w:before="3"/>
              <w:rPr>
                <w:sz w:val="17"/>
                <w:lang w:val="es-ES_tradnl"/>
              </w:rPr>
            </w:pPr>
          </w:p>
          <w:p w14:paraId="5C3628D9" w14:textId="77777777" w:rsidR="00FA4B2E" w:rsidRDefault="00000000">
            <w:pPr>
              <w:pStyle w:val="TableParagraph"/>
              <w:ind w:left="81" w:right="71"/>
              <w:jc w:val="center"/>
              <w:rPr>
                <w:sz w:val="18"/>
              </w:rPr>
            </w:pPr>
            <w:r>
              <w:rPr>
                <w:sz w:val="18"/>
              </w:rPr>
              <w:t>30</w:t>
            </w:r>
          </w:p>
        </w:tc>
        <w:tc>
          <w:tcPr>
            <w:tcW w:w="1843" w:type="dxa"/>
          </w:tcPr>
          <w:p w14:paraId="24C9E5C6" w14:textId="77777777" w:rsidR="00FA4B2E" w:rsidRDefault="00000000">
            <w:pPr>
              <w:pStyle w:val="TableParagraph"/>
              <w:spacing w:before="30"/>
              <w:ind w:left="69"/>
              <w:rPr>
                <w:sz w:val="18"/>
              </w:rPr>
            </w:pPr>
            <w:r>
              <w:rPr>
                <w:sz w:val="18"/>
              </w:rPr>
              <w:t>Alumnos ULPGC</w:t>
            </w:r>
          </w:p>
        </w:tc>
        <w:tc>
          <w:tcPr>
            <w:tcW w:w="991" w:type="dxa"/>
          </w:tcPr>
          <w:p w14:paraId="7080A7B5" w14:textId="77777777" w:rsidR="00FA4B2E" w:rsidRDefault="00000000">
            <w:pPr>
              <w:pStyle w:val="TableParagraph"/>
              <w:spacing w:before="30"/>
              <w:ind w:left="108" w:right="99"/>
              <w:jc w:val="center"/>
              <w:rPr>
                <w:sz w:val="18"/>
              </w:rPr>
            </w:pPr>
            <w:r>
              <w:rPr>
                <w:sz w:val="18"/>
              </w:rPr>
              <w:t>50,00</w:t>
            </w:r>
          </w:p>
        </w:tc>
      </w:tr>
      <w:tr w:rsidR="00FA4B2E" w14:paraId="08D820FC" w14:textId="77777777">
        <w:trPr>
          <w:trHeight w:val="251"/>
        </w:trPr>
        <w:tc>
          <w:tcPr>
            <w:tcW w:w="852" w:type="dxa"/>
            <w:vMerge/>
            <w:tcBorders>
              <w:top w:val="nil"/>
            </w:tcBorders>
          </w:tcPr>
          <w:p w14:paraId="52855A9A" w14:textId="77777777" w:rsidR="00FA4B2E" w:rsidRDefault="00FA4B2E">
            <w:pPr>
              <w:rPr>
                <w:sz w:val="2"/>
                <w:szCs w:val="2"/>
              </w:rPr>
            </w:pPr>
          </w:p>
        </w:tc>
        <w:tc>
          <w:tcPr>
            <w:tcW w:w="5597" w:type="dxa"/>
            <w:vMerge/>
            <w:tcBorders>
              <w:top w:val="nil"/>
            </w:tcBorders>
          </w:tcPr>
          <w:p w14:paraId="60F19C90" w14:textId="77777777" w:rsidR="00FA4B2E" w:rsidRDefault="00FA4B2E">
            <w:pPr>
              <w:rPr>
                <w:sz w:val="2"/>
                <w:szCs w:val="2"/>
              </w:rPr>
            </w:pPr>
          </w:p>
        </w:tc>
        <w:tc>
          <w:tcPr>
            <w:tcW w:w="2693" w:type="dxa"/>
            <w:vMerge/>
            <w:tcBorders>
              <w:top w:val="nil"/>
            </w:tcBorders>
          </w:tcPr>
          <w:p w14:paraId="30101941" w14:textId="77777777" w:rsidR="00FA4B2E" w:rsidRDefault="00FA4B2E">
            <w:pPr>
              <w:rPr>
                <w:sz w:val="2"/>
                <w:szCs w:val="2"/>
              </w:rPr>
            </w:pPr>
          </w:p>
        </w:tc>
        <w:tc>
          <w:tcPr>
            <w:tcW w:w="852" w:type="dxa"/>
            <w:vMerge/>
            <w:tcBorders>
              <w:top w:val="nil"/>
            </w:tcBorders>
          </w:tcPr>
          <w:p w14:paraId="74A59D64" w14:textId="77777777" w:rsidR="00FA4B2E" w:rsidRDefault="00FA4B2E">
            <w:pPr>
              <w:rPr>
                <w:sz w:val="2"/>
                <w:szCs w:val="2"/>
              </w:rPr>
            </w:pPr>
          </w:p>
        </w:tc>
        <w:tc>
          <w:tcPr>
            <w:tcW w:w="1843" w:type="dxa"/>
          </w:tcPr>
          <w:p w14:paraId="1093E9CF" w14:textId="77777777" w:rsidR="00FA4B2E" w:rsidRDefault="00000000">
            <w:pPr>
              <w:pStyle w:val="TableParagraph"/>
              <w:spacing w:before="20"/>
              <w:ind w:left="69"/>
              <w:rPr>
                <w:sz w:val="18"/>
              </w:rPr>
            </w:pPr>
            <w:r>
              <w:rPr>
                <w:sz w:val="18"/>
              </w:rPr>
              <w:t>Externos</w:t>
            </w:r>
          </w:p>
        </w:tc>
        <w:tc>
          <w:tcPr>
            <w:tcW w:w="991" w:type="dxa"/>
          </w:tcPr>
          <w:p w14:paraId="157D7402" w14:textId="77777777" w:rsidR="00FA4B2E" w:rsidRDefault="00000000">
            <w:pPr>
              <w:pStyle w:val="TableParagraph"/>
              <w:spacing w:before="20"/>
              <w:ind w:left="108" w:right="99"/>
              <w:jc w:val="center"/>
              <w:rPr>
                <w:sz w:val="18"/>
              </w:rPr>
            </w:pPr>
            <w:r>
              <w:rPr>
                <w:sz w:val="18"/>
              </w:rPr>
              <w:t>70,00</w:t>
            </w:r>
          </w:p>
        </w:tc>
      </w:tr>
      <w:tr w:rsidR="00FA4B2E" w14:paraId="19352621" w14:textId="77777777">
        <w:trPr>
          <w:trHeight w:val="263"/>
        </w:trPr>
        <w:tc>
          <w:tcPr>
            <w:tcW w:w="852" w:type="dxa"/>
            <w:vMerge/>
            <w:tcBorders>
              <w:top w:val="nil"/>
            </w:tcBorders>
          </w:tcPr>
          <w:p w14:paraId="6676161F" w14:textId="77777777" w:rsidR="00FA4B2E" w:rsidRDefault="00FA4B2E">
            <w:pPr>
              <w:rPr>
                <w:sz w:val="2"/>
                <w:szCs w:val="2"/>
              </w:rPr>
            </w:pPr>
          </w:p>
        </w:tc>
        <w:tc>
          <w:tcPr>
            <w:tcW w:w="5597" w:type="dxa"/>
            <w:vMerge/>
            <w:tcBorders>
              <w:top w:val="nil"/>
            </w:tcBorders>
          </w:tcPr>
          <w:p w14:paraId="5B3B9467" w14:textId="77777777" w:rsidR="00FA4B2E" w:rsidRDefault="00FA4B2E">
            <w:pPr>
              <w:rPr>
                <w:sz w:val="2"/>
                <w:szCs w:val="2"/>
              </w:rPr>
            </w:pPr>
          </w:p>
        </w:tc>
        <w:tc>
          <w:tcPr>
            <w:tcW w:w="2693" w:type="dxa"/>
            <w:vMerge/>
            <w:tcBorders>
              <w:top w:val="nil"/>
            </w:tcBorders>
          </w:tcPr>
          <w:p w14:paraId="17B917E6" w14:textId="77777777" w:rsidR="00FA4B2E" w:rsidRDefault="00FA4B2E">
            <w:pPr>
              <w:rPr>
                <w:sz w:val="2"/>
                <w:szCs w:val="2"/>
              </w:rPr>
            </w:pPr>
          </w:p>
        </w:tc>
        <w:tc>
          <w:tcPr>
            <w:tcW w:w="852" w:type="dxa"/>
            <w:vMerge/>
            <w:tcBorders>
              <w:top w:val="nil"/>
            </w:tcBorders>
          </w:tcPr>
          <w:p w14:paraId="32D69C49" w14:textId="77777777" w:rsidR="00FA4B2E" w:rsidRDefault="00FA4B2E">
            <w:pPr>
              <w:rPr>
                <w:sz w:val="2"/>
                <w:szCs w:val="2"/>
              </w:rPr>
            </w:pPr>
          </w:p>
        </w:tc>
        <w:tc>
          <w:tcPr>
            <w:tcW w:w="1843" w:type="dxa"/>
          </w:tcPr>
          <w:p w14:paraId="6E366C2A" w14:textId="77777777" w:rsidR="00FA4B2E" w:rsidRDefault="00000000">
            <w:pPr>
              <w:pStyle w:val="TableParagraph"/>
              <w:spacing w:before="27"/>
              <w:ind w:left="69"/>
              <w:rPr>
                <w:sz w:val="18"/>
              </w:rPr>
            </w:pPr>
            <w:r>
              <w:rPr>
                <w:sz w:val="18"/>
              </w:rPr>
              <w:t>Otros</w:t>
            </w:r>
          </w:p>
        </w:tc>
        <w:tc>
          <w:tcPr>
            <w:tcW w:w="991" w:type="dxa"/>
          </w:tcPr>
          <w:p w14:paraId="38E08AAF" w14:textId="77777777" w:rsidR="00FA4B2E" w:rsidRDefault="00000000">
            <w:pPr>
              <w:pStyle w:val="TableParagraph"/>
              <w:spacing w:before="27"/>
              <w:ind w:left="108" w:right="99"/>
              <w:jc w:val="center"/>
              <w:rPr>
                <w:sz w:val="18"/>
              </w:rPr>
            </w:pPr>
            <w:r>
              <w:rPr>
                <w:sz w:val="18"/>
              </w:rPr>
              <w:t>50,00</w:t>
            </w:r>
          </w:p>
        </w:tc>
      </w:tr>
      <w:tr w:rsidR="00FA4B2E" w14:paraId="354B78CA" w14:textId="77777777">
        <w:trPr>
          <w:trHeight w:val="251"/>
        </w:trPr>
        <w:tc>
          <w:tcPr>
            <w:tcW w:w="852" w:type="dxa"/>
            <w:vMerge/>
            <w:tcBorders>
              <w:top w:val="nil"/>
            </w:tcBorders>
          </w:tcPr>
          <w:p w14:paraId="27048F90" w14:textId="77777777" w:rsidR="00FA4B2E" w:rsidRDefault="00FA4B2E">
            <w:pPr>
              <w:rPr>
                <w:sz w:val="2"/>
                <w:szCs w:val="2"/>
              </w:rPr>
            </w:pPr>
          </w:p>
        </w:tc>
        <w:tc>
          <w:tcPr>
            <w:tcW w:w="5597" w:type="dxa"/>
            <w:vMerge/>
            <w:tcBorders>
              <w:top w:val="nil"/>
            </w:tcBorders>
          </w:tcPr>
          <w:p w14:paraId="75045D67" w14:textId="77777777" w:rsidR="00FA4B2E" w:rsidRDefault="00FA4B2E">
            <w:pPr>
              <w:rPr>
                <w:sz w:val="2"/>
                <w:szCs w:val="2"/>
              </w:rPr>
            </w:pPr>
          </w:p>
        </w:tc>
        <w:tc>
          <w:tcPr>
            <w:tcW w:w="2693" w:type="dxa"/>
            <w:vMerge/>
            <w:tcBorders>
              <w:top w:val="nil"/>
            </w:tcBorders>
          </w:tcPr>
          <w:p w14:paraId="43802D4E" w14:textId="77777777" w:rsidR="00FA4B2E" w:rsidRDefault="00FA4B2E">
            <w:pPr>
              <w:rPr>
                <w:sz w:val="2"/>
                <w:szCs w:val="2"/>
              </w:rPr>
            </w:pPr>
          </w:p>
        </w:tc>
        <w:tc>
          <w:tcPr>
            <w:tcW w:w="852" w:type="dxa"/>
            <w:vMerge/>
            <w:tcBorders>
              <w:top w:val="nil"/>
            </w:tcBorders>
          </w:tcPr>
          <w:p w14:paraId="2756F0F7" w14:textId="77777777" w:rsidR="00FA4B2E" w:rsidRDefault="00FA4B2E">
            <w:pPr>
              <w:rPr>
                <w:sz w:val="2"/>
                <w:szCs w:val="2"/>
              </w:rPr>
            </w:pPr>
          </w:p>
        </w:tc>
        <w:tc>
          <w:tcPr>
            <w:tcW w:w="1843" w:type="dxa"/>
          </w:tcPr>
          <w:p w14:paraId="4D66EF39" w14:textId="77777777" w:rsidR="00FA4B2E" w:rsidRDefault="00000000">
            <w:pPr>
              <w:pStyle w:val="TableParagraph"/>
              <w:spacing w:before="20"/>
              <w:ind w:left="69"/>
              <w:rPr>
                <w:sz w:val="18"/>
              </w:rPr>
            </w:pPr>
            <w:r>
              <w:rPr>
                <w:sz w:val="18"/>
              </w:rPr>
              <w:t>Desempleados</w:t>
            </w:r>
          </w:p>
        </w:tc>
        <w:tc>
          <w:tcPr>
            <w:tcW w:w="991" w:type="dxa"/>
          </w:tcPr>
          <w:p w14:paraId="00F44018" w14:textId="77777777" w:rsidR="00FA4B2E" w:rsidRDefault="00000000">
            <w:pPr>
              <w:pStyle w:val="TableParagraph"/>
              <w:spacing w:before="20"/>
              <w:ind w:left="108" w:right="99"/>
              <w:jc w:val="center"/>
              <w:rPr>
                <w:sz w:val="18"/>
              </w:rPr>
            </w:pPr>
            <w:r>
              <w:rPr>
                <w:sz w:val="18"/>
              </w:rPr>
              <w:t>50,00</w:t>
            </w:r>
          </w:p>
        </w:tc>
      </w:tr>
      <w:tr w:rsidR="00FA4B2E" w14:paraId="749C05EB" w14:textId="77777777">
        <w:trPr>
          <w:trHeight w:val="313"/>
        </w:trPr>
        <w:tc>
          <w:tcPr>
            <w:tcW w:w="852" w:type="dxa"/>
            <w:vMerge w:val="restart"/>
          </w:tcPr>
          <w:p w14:paraId="2B65AD56" w14:textId="77777777" w:rsidR="00FA4B2E" w:rsidRDefault="00FA4B2E">
            <w:pPr>
              <w:pStyle w:val="TableParagraph"/>
              <w:rPr>
                <w:sz w:val="20"/>
              </w:rPr>
            </w:pPr>
          </w:p>
          <w:p w14:paraId="76B773F3" w14:textId="77777777" w:rsidR="00FA4B2E" w:rsidRDefault="00000000">
            <w:pPr>
              <w:pStyle w:val="TableParagraph"/>
              <w:spacing w:before="141"/>
              <w:ind w:left="172"/>
              <w:rPr>
                <w:sz w:val="18"/>
              </w:rPr>
            </w:pPr>
            <w:r>
              <w:rPr>
                <w:sz w:val="18"/>
              </w:rPr>
              <w:t>81524</w:t>
            </w:r>
          </w:p>
        </w:tc>
        <w:tc>
          <w:tcPr>
            <w:tcW w:w="5597" w:type="dxa"/>
            <w:vMerge w:val="restart"/>
          </w:tcPr>
          <w:p w14:paraId="76E82035" w14:textId="77777777" w:rsidR="00FA4B2E" w:rsidRPr="0029071D" w:rsidRDefault="00FA4B2E">
            <w:pPr>
              <w:pStyle w:val="TableParagraph"/>
              <w:rPr>
                <w:sz w:val="20"/>
                <w:lang w:val="es-ES_tradnl"/>
              </w:rPr>
            </w:pPr>
          </w:p>
          <w:p w14:paraId="42287B47" w14:textId="77777777" w:rsidR="00FA4B2E" w:rsidRPr="0029071D" w:rsidRDefault="00000000">
            <w:pPr>
              <w:pStyle w:val="TableParagraph"/>
              <w:spacing w:before="141"/>
              <w:ind w:left="69"/>
              <w:rPr>
                <w:sz w:val="18"/>
                <w:lang w:val="es-ES_tradnl"/>
              </w:rPr>
            </w:pPr>
            <w:r w:rsidRPr="0029071D">
              <w:rPr>
                <w:sz w:val="18"/>
                <w:lang w:val="es-ES_tradnl"/>
              </w:rPr>
              <w:t>Micielo: aprende astronomía con tus hijos.</w:t>
            </w:r>
          </w:p>
        </w:tc>
        <w:tc>
          <w:tcPr>
            <w:tcW w:w="2693" w:type="dxa"/>
            <w:vMerge w:val="restart"/>
          </w:tcPr>
          <w:p w14:paraId="260E2D88" w14:textId="77777777" w:rsidR="00FA4B2E" w:rsidRPr="0029071D" w:rsidRDefault="00FA4B2E">
            <w:pPr>
              <w:pStyle w:val="TableParagraph"/>
              <w:rPr>
                <w:sz w:val="20"/>
                <w:lang w:val="es-ES_tradnl"/>
              </w:rPr>
            </w:pPr>
          </w:p>
          <w:p w14:paraId="08F592FA" w14:textId="77777777" w:rsidR="00FA4B2E" w:rsidRDefault="00000000">
            <w:pPr>
              <w:pStyle w:val="TableParagraph"/>
              <w:spacing w:before="141"/>
              <w:ind w:left="69"/>
              <w:rPr>
                <w:sz w:val="18"/>
              </w:rPr>
            </w:pPr>
            <w:r>
              <w:rPr>
                <w:sz w:val="18"/>
              </w:rPr>
              <w:t>María Pilar Abad Real.</w:t>
            </w:r>
          </w:p>
        </w:tc>
        <w:tc>
          <w:tcPr>
            <w:tcW w:w="852" w:type="dxa"/>
            <w:vMerge w:val="restart"/>
          </w:tcPr>
          <w:p w14:paraId="501428C2" w14:textId="77777777" w:rsidR="00FA4B2E" w:rsidRDefault="00FA4B2E">
            <w:pPr>
              <w:pStyle w:val="TableParagraph"/>
              <w:rPr>
                <w:sz w:val="20"/>
              </w:rPr>
            </w:pPr>
          </w:p>
          <w:p w14:paraId="306C6D33" w14:textId="77777777" w:rsidR="00FA4B2E" w:rsidRDefault="00000000">
            <w:pPr>
              <w:pStyle w:val="TableParagraph"/>
              <w:spacing w:before="141"/>
              <w:ind w:left="10"/>
              <w:jc w:val="center"/>
              <w:rPr>
                <w:sz w:val="18"/>
              </w:rPr>
            </w:pPr>
            <w:r>
              <w:rPr>
                <w:sz w:val="18"/>
              </w:rPr>
              <w:t>8</w:t>
            </w:r>
          </w:p>
        </w:tc>
        <w:tc>
          <w:tcPr>
            <w:tcW w:w="1843" w:type="dxa"/>
          </w:tcPr>
          <w:p w14:paraId="4AA60562" w14:textId="77777777" w:rsidR="00FA4B2E" w:rsidRDefault="00000000">
            <w:pPr>
              <w:pStyle w:val="TableParagraph"/>
              <w:spacing w:before="54"/>
              <w:ind w:left="69"/>
              <w:rPr>
                <w:sz w:val="18"/>
              </w:rPr>
            </w:pPr>
            <w:r>
              <w:rPr>
                <w:sz w:val="18"/>
              </w:rPr>
              <w:t>Alumnos ULPGC</w:t>
            </w:r>
          </w:p>
        </w:tc>
        <w:tc>
          <w:tcPr>
            <w:tcW w:w="991" w:type="dxa"/>
          </w:tcPr>
          <w:p w14:paraId="5E2961DB" w14:textId="77777777" w:rsidR="00FA4B2E" w:rsidRDefault="00000000">
            <w:pPr>
              <w:pStyle w:val="TableParagraph"/>
              <w:spacing w:before="54"/>
              <w:ind w:left="108" w:right="99"/>
              <w:jc w:val="center"/>
              <w:rPr>
                <w:sz w:val="18"/>
              </w:rPr>
            </w:pPr>
            <w:r>
              <w:rPr>
                <w:sz w:val="18"/>
              </w:rPr>
              <w:t>35,00</w:t>
            </w:r>
          </w:p>
        </w:tc>
      </w:tr>
      <w:tr w:rsidR="00FA4B2E" w14:paraId="1691DB7B" w14:textId="77777777">
        <w:trPr>
          <w:trHeight w:val="299"/>
        </w:trPr>
        <w:tc>
          <w:tcPr>
            <w:tcW w:w="852" w:type="dxa"/>
            <w:vMerge/>
            <w:tcBorders>
              <w:top w:val="nil"/>
            </w:tcBorders>
          </w:tcPr>
          <w:p w14:paraId="209BEFC6" w14:textId="77777777" w:rsidR="00FA4B2E" w:rsidRDefault="00FA4B2E">
            <w:pPr>
              <w:rPr>
                <w:sz w:val="2"/>
                <w:szCs w:val="2"/>
              </w:rPr>
            </w:pPr>
          </w:p>
        </w:tc>
        <w:tc>
          <w:tcPr>
            <w:tcW w:w="5597" w:type="dxa"/>
            <w:vMerge/>
            <w:tcBorders>
              <w:top w:val="nil"/>
            </w:tcBorders>
          </w:tcPr>
          <w:p w14:paraId="194A4BE2" w14:textId="77777777" w:rsidR="00FA4B2E" w:rsidRDefault="00FA4B2E">
            <w:pPr>
              <w:rPr>
                <w:sz w:val="2"/>
                <w:szCs w:val="2"/>
              </w:rPr>
            </w:pPr>
          </w:p>
        </w:tc>
        <w:tc>
          <w:tcPr>
            <w:tcW w:w="2693" w:type="dxa"/>
            <w:vMerge/>
            <w:tcBorders>
              <w:top w:val="nil"/>
            </w:tcBorders>
          </w:tcPr>
          <w:p w14:paraId="524DE57B" w14:textId="77777777" w:rsidR="00FA4B2E" w:rsidRDefault="00FA4B2E">
            <w:pPr>
              <w:rPr>
                <w:sz w:val="2"/>
                <w:szCs w:val="2"/>
              </w:rPr>
            </w:pPr>
          </w:p>
        </w:tc>
        <w:tc>
          <w:tcPr>
            <w:tcW w:w="852" w:type="dxa"/>
            <w:vMerge/>
            <w:tcBorders>
              <w:top w:val="nil"/>
            </w:tcBorders>
          </w:tcPr>
          <w:p w14:paraId="11698B5C" w14:textId="77777777" w:rsidR="00FA4B2E" w:rsidRDefault="00FA4B2E">
            <w:pPr>
              <w:rPr>
                <w:sz w:val="2"/>
                <w:szCs w:val="2"/>
              </w:rPr>
            </w:pPr>
          </w:p>
        </w:tc>
        <w:tc>
          <w:tcPr>
            <w:tcW w:w="1843" w:type="dxa"/>
          </w:tcPr>
          <w:p w14:paraId="1913FC93" w14:textId="77777777" w:rsidR="00FA4B2E" w:rsidRDefault="00000000">
            <w:pPr>
              <w:pStyle w:val="TableParagraph"/>
              <w:spacing w:before="47"/>
              <w:ind w:left="69"/>
              <w:rPr>
                <w:sz w:val="18"/>
              </w:rPr>
            </w:pPr>
            <w:r>
              <w:rPr>
                <w:sz w:val="18"/>
              </w:rPr>
              <w:t>Otros</w:t>
            </w:r>
          </w:p>
        </w:tc>
        <w:tc>
          <w:tcPr>
            <w:tcW w:w="991" w:type="dxa"/>
          </w:tcPr>
          <w:p w14:paraId="2ECD5710" w14:textId="77777777" w:rsidR="00FA4B2E" w:rsidRDefault="00000000">
            <w:pPr>
              <w:pStyle w:val="TableParagraph"/>
              <w:spacing w:before="47"/>
              <w:ind w:left="108" w:right="99"/>
              <w:jc w:val="center"/>
              <w:rPr>
                <w:sz w:val="18"/>
              </w:rPr>
            </w:pPr>
            <w:r>
              <w:rPr>
                <w:sz w:val="18"/>
              </w:rPr>
              <w:t>55,00</w:t>
            </w:r>
          </w:p>
        </w:tc>
      </w:tr>
      <w:tr w:rsidR="00FA4B2E" w14:paraId="028D1443" w14:textId="77777777">
        <w:trPr>
          <w:trHeight w:val="316"/>
        </w:trPr>
        <w:tc>
          <w:tcPr>
            <w:tcW w:w="852" w:type="dxa"/>
            <w:vMerge/>
            <w:tcBorders>
              <w:top w:val="nil"/>
            </w:tcBorders>
          </w:tcPr>
          <w:p w14:paraId="749DA8EA" w14:textId="77777777" w:rsidR="00FA4B2E" w:rsidRDefault="00FA4B2E">
            <w:pPr>
              <w:rPr>
                <w:sz w:val="2"/>
                <w:szCs w:val="2"/>
              </w:rPr>
            </w:pPr>
          </w:p>
        </w:tc>
        <w:tc>
          <w:tcPr>
            <w:tcW w:w="5597" w:type="dxa"/>
            <w:vMerge/>
            <w:tcBorders>
              <w:top w:val="nil"/>
            </w:tcBorders>
          </w:tcPr>
          <w:p w14:paraId="5F6611CA" w14:textId="77777777" w:rsidR="00FA4B2E" w:rsidRDefault="00FA4B2E">
            <w:pPr>
              <w:rPr>
                <w:sz w:val="2"/>
                <w:szCs w:val="2"/>
              </w:rPr>
            </w:pPr>
          </w:p>
        </w:tc>
        <w:tc>
          <w:tcPr>
            <w:tcW w:w="2693" w:type="dxa"/>
            <w:vMerge/>
            <w:tcBorders>
              <w:top w:val="nil"/>
            </w:tcBorders>
          </w:tcPr>
          <w:p w14:paraId="69C56B17" w14:textId="77777777" w:rsidR="00FA4B2E" w:rsidRDefault="00FA4B2E">
            <w:pPr>
              <w:rPr>
                <w:sz w:val="2"/>
                <w:szCs w:val="2"/>
              </w:rPr>
            </w:pPr>
          </w:p>
        </w:tc>
        <w:tc>
          <w:tcPr>
            <w:tcW w:w="852" w:type="dxa"/>
            <w:vMerge/>
            <w:tcBorders>
              <w:top w:val="nil"/>
            </w:tcBorders>
          </w:tcPr>
          <w:p w14:paraId="55AA4318" w14:textId="77777777" w:rsidR="00FA4B2E" w:rsidRDefault="00FA4B2E">
            <w:pPr>
              <w:rPr>
                <w:sz w:val="2"/>
                <w:szCs w:val="2"/>
              </w:rPr>
            </w:pPr>
          </w:p>
        </w:tc>
        <w:tc>
          <w:tcPr>
            <w:tcW w:w="1843" w:type="dxa"/>
          </w:tcPr>
          <w:p w14:paraId="7FDCE594" w14:textId="77777777" w:rsidR="00FA4B2E" w:rsidRDefault="00000000">
            <w:pPr>
              <w:pStyle w:val="TableParagraph"/>
              <w:spacing w:before="54"/>
              <w:ind w:left="69"/>
              <w:rPr>
                <w:sz w:val="18"/>
              </w:rPr>
            </w:pPr>
            <w:r>
              <w:rPr>
                <w:sz w:val="18"/>
              </w:rPr>
              <w:t>Desempleados</w:t>
            </w:r>
          </w:p>
        </w:tc>
        <w:tc>
          <w:tcPr>
            <w:tcW w:w="991" w:type="dxa"/>
          </w:tcPr>
          <w:p w14:paraId="58605441" w14:textId="77777777" w:rsidR="00FA4B2E" w:rsidRDefault="00000000">
            <w:pPr>
              <w:pStyle w:val="TableParagraph"/>
              <w:spacing w:before="54"/>
              <w:ind w:left="108" w:right="99"/>
              <w:jc w:val="center"/>
              <w:rPr>
                <w:sz w:val="18"/>
              </w:rPr>
            </w:pPr>
            <w:r>
              <w:rPr>
                <w:sz w:val="18"/>
              </w:rPr>
              <w:t>35,00</w:t>
            </w:r>
          </w:p>
        </w:tc>
      </w:tr>
      <w:tr w:rsidR="00FA4B2E" w14:paraId="2E54BCE8" w14:textId="77777777">
        <w:trPr>
          <w:trHeight w:val="313"/>
        </w:trPr>
        <w:tc>
          <w:tcPr>
            <w:tcW w:w="852" w:type="dxa"/>
            <w:vMerge w:val="restart"/>
          </w:tcPr>
          <w:p w14:paraId="794F0F39" w14:textId="77777777" w:rsidR="00FA4B2E" w:rsidRDefault="00FA4B2E">
            <w:pPr>
              <w:pStyle w:val="TableParagraph"/>
              <w:rPr>
                <w:sz w:val="20"/>
              </w:rPr>
            </w:pPr>
          </w:p>
          <w:p w14:paraId="69080973" w14:textId="77777777" w:rsidR="00FA4B2E" w:rsidRDefault="00000000">
            <w:pPr>
              <w:pStyle w:val="TableParagraph"/>
              <w:spacing w:before="133"/>
              <w:ind w:left="172"/>
              <w:rPr>
                <w:sz w:val="18"/>
              </w:rPr>
            </w:pPr>
            <w:r>
              <w:rPr>
                <w:sz w:val="18"/>
              </w:rPr>
              <w:t>80704</w:t>
            </w:r>
          </w:p>
        </w:tc>
        <w:tc>
          <w:tcPr>
            <w:tcW w:w="5597" w:type="dxa"/>
            <w:vMerge w:val="restart"/>
          </w:tcPr>
          <w:p w14:paraId="745F6866" w14:textId="77777777" w:rsidR="00FA4B2E" w:rsidRDefault="00FA4B2E">
            <w:pPr>
              <w:pStyle w:val="TableParagraph"/>
              <w:spacing w:before="7"/>
            </w:pPr>
          </w:p>
          <w:p w14:paraId="0B351947" w14:textId="77777777" w:rsidR="00FA4B2E" w:rsidRDefault="00000000">
            <w:pPr>
              <w:pStyle w:val="TableParagraph"/>
              <w:ind w:left="69" w:right="445"/>
              <w:rPr>
                <w:sz w:val="18"/>
              </w:rPr>
            </w:pPr>
            <w:r>
              <w:rPr>
                <w:sz w:val="18"/>
              </w:rPr>
              <w:t>Medical English: a practical course for health care students and professionals.</w:t>
            </w:r>
          </w:p>
        </w:tc>
        <w:tc>
          <w:tcPr>
            <w:tcW w:w="2693" w:type="dxa"/>
            <w:vMerge w:val="restart"/>
          </w:tcPr>
          <w:p w14:paraId="0F1774F7" w14:textId="77777777" w:rsidR="00FA4B2E" w:rsidRDefault="00FA4B2E">
            <w:pPr>
              <w:pStyle w:val="TableParagraph"/>
              <w:rPr>
                <w:sz w:val="20"/>
              </w:rPr>
            </w:pPr>
          </w:p>
          <w:p w14:paraId="11EED5BD" w14:textId="77777777" w:rsidR="00FA4B2E" w:rsidRDefault="00000000">
            <w:pPr>
              <w:pStyle w:val="TableParagraph"/>
              <w:spacing w:before="134"/>
              <w:ind w:left="69"/>
              <w:rPr>
                <w:sz w:val="18"/>
              </w:rPr>
            </w:pPr>
            <w:r>
              <w:rPr>
                <w:sz w:val="18"/>
              </w:rPr>
              <w:t>María Sandra Marrero Morales.</w:t>
            </w:r>
          </w:p>
        </w:tc>
        <w:tc>
          <w:tcPr>
            <w:tcW w:w="852" w:type="dxa"/>
            <w:vMerge w:val="restart"/>
          </w:tcPr>
          <w:p w14:paraId="128A7B5F" w14:textId="77777777" w:rsidR="00FA4B2E" w:rsidRDefault="00FA4B2E">
            <w:pPr>
              <w:pStyle w:val="TableParagraph"/>
              <w:rPr>
                <w:sz w:val="20"/>
              </w:rPr>
            </w:pPr>
          </w:p>
          <w:p w14:paraId="65AB9877" w14:textId="77777777" w:rsidR="00FA4B2E" w:rsidRDefault="00000000">
            <w:pPr>
              <w:pStyle w:val="TableParagraph"/>
              <w:spacing w:before="134"/>
              <w:ind w:left="81" w:right="70"/>
              <w:jc w:val="center"/>
              <w:rPr>
                <w:sz w:val="18"/>
              </w:rPr>
            </w:pPr>
            <w:r>
              <w:rPr>
                <w:sz w:val="18"/>
              </w:rPr>
              <w:t>50</w:t>
            </w:r>
          </w:p>
        </w:tc>
        <w:tc>
          <w:tcPr>
            <w:tcW w:w="1843" w:type="dxa"/>
          </w:tcPr>
          <w:p w14:paraId="03050CD6" w14:textId="77777777" w:rsidR="00FA4B2E" w:rsidRDefault="00000000">
            <w:pPr>
              <w:pStyle w:val="TableParagraph"/>
              <w:spacing w:before="54"/>
              <w:ind w:left="69"/>
              <w:rPr>
                <w:sz w:val="18"/>
              </w:rPr>
            </w:pPr>
            <w:r>
              <w:rPr>
                <w:sz w:val="18"/>
              </w:rPr>
              <w:t>Alumnos ULPGC</w:t>
            </w:r>
          </w:p>
        </w:tc>
        <w:tc>
          <w:tcPr>
            <w:tcW w:w="991" w:type="dxa"/>
          </w:tcPr>
          <w:p w14:paraId="73CA2E07" w14:textId="77777777" w:rsidR="00FA4B2E" w:rsidRDefault="00000000">
            <w:pPr>
              <w:pStyle w:val="TableParagraph"/>
              <w:spacing w:before="54"/>
              <w:ind w:left="108" w:right="99"/>
              <w:jc w:val="center"/>
              <w:rPr>
                <w:sz w:val="18"/>
              </w:rPr>
            </w:pPr>
            <w:r>
              <w:rPr>
                <w:sz w:val="18"/>
              </w:rPr>
              <w:t>50,00</w:t>
            </w:r>
          </w:p>
        </w:tc>
      </w:tr>
      <w:tr w:rsidR="00FA4B2E" w14:paraId="0098D77F" w14:textId="77777777">
        <w:trPr>
          <w:trHeight w:val="299"/>
        </w:trPr>
        <w:tc>
          <w:tcPr>
            <w:tcW w:w="852" w:type="dxa"/>
            <w:vMerge/>
            <w:tcBorders>
              <w:top w:val="nil"/>
            </w:tcBorders>
          </w:tcPr>
          <w:p w14:paraId="03DFCC27" w14:textId="77777777" w:rsidR="00FA4B2E" w:rsidRDefault="00FA4B2E">
            <w:pPr>
              <w:rPr>
                <w:sz w:val="2"/>
                <w:szCs w:val="2"/>
              </w:rPr>
            </w:pPr>
          </w:p>
        </w:tc>
        <w:tc>
          <w:tcPr>
            <w:tcW w:w="5597" w:type="dxa"/>
            <w:vMerge/>
            <w:tcBorders>
              <w:top w:val="nil"/>
            </w:tcBorders>
          </w:tcPr>
          <w:p w14:paraId="3BA7ACAA" w14:textId="77777777" w:rsidR="00FA4B2E" w:rsidRDefault="00FA4B2E">
            <w:pPr>
              <w:rPr>
                <w:sz w:val="2"/>
                <w:szCs w:val="2"/>
              </w:rPr>
            </w:pPr>
          </w:p>
        </w:tc>
        <w:tc>
          <w:tcPr>
            <w:tcW w:w="2693" w:type="dxa"/>
            <w:vMerge/>
            <w:tcBorders>
              <w:top w:val="nil"/>
            </w:tcBorders>
          </w:tcPr>
          <w:p w14:paraId="2A97CDF3" w14:textId="77777777" w:rsidR="00FA4B2E" w:rsidRDefault="00FA4B2E">
            <w:pPr>
              <w:rPr>
                <w:sz w:val="2"/>
                <w:szCs w:val="2"/>
              </w:rPr>
            </w:pPr>
          </w:p>
        </w:tc>
        <w:tc>
          <w:tcPr>
            <w:tcW w:w="852" w:type="dxa"/>
            <w:vMerge/>
            <w:tcBorders>
              <w:top w:val="nil"/>
            </w:tcBorders>
          </w:tcPr>
          <w:p w14:paraId="1CC4B51A" w14:textId="77777777" w:rsidR="00FA4B2E" w:rsidRDefault="00FA4B2E">
            <w:pPr>
              <w:rPr>
                <w:sz w:val="2"/>
                <w:szCs w:val="2"/>
              </w:rPr>
            </w:pPr>
          </w:p>
        </w:tc>
        <w:tc>
          <w:tcPr>
            <w:tcW w:w="1843" w:type="dxa"/>
          </w:tcPr>
          <w:p w14:paraId="41646769" w14:textId="77777777" w:rsidR="00FA4B2E" w:rsidRDefault="00000000">
            <w:pPr>
              <w:pStyle w:val="TableParagraph"/>
              <w:spacing w:before="47"/>
              <w:ind w:left="69"/>
              <w:rPr>
                <w:sz w:val="18"/>
              </w:rPr>
            </w:pPr>
            <w:r>
              <w:rPr>
                <w:sz w:val="18"/>
              </w:rPr>
              <w:t>Docentes ULPGC</w:t>
            </w:r>
          </w:p>
        </w:tc>
        <w:tc>
          <w:tcPr>
            <w:tcW w:w="991" w:type="dxa"/>
          </w:tcPr>
          <w:p w14:paraId="43DFED21" w14:textId="77777777" w:rsidR="00FA4B2E" w:rsidRDefault="00000000">
            <w:pPr>
              <w:pStyle w:val="TableParagraph"/>
              <w:spacing w:before="47"/>
              <w:ind w:left="108" w:right="99"/>
              <w:jc w:val="center"/>
              <w:rPr>
                <w:sz w:val="18"/>
              </w:rPr>
            </w:pPr>
            <w:r>
              <w:rPr>
                <w:sz w:val="18"/>
              </w:rPr>
              <w:t>75,00</w:t>
            </w:r>
          </w:p>
        </w:tc>
      </w:tr>
      <w:tr w:rsidR="00FA4B2E" w14:paraId="08C81F5A" w14:textId="77777777">
        <w:trPr>
          <w:trHeight w:val="302"/>
        </w:trPr>
        <w:tc>
          <w:tcPr>
            <w:tcW w:w="852" w:type="dxa"/>
            <w:vMerge/>
            <w:tcBorders>
              <w:top w:val="nil"/>
            </w:tcBorders>
          </w:tcPr>
          <w:p w14:paraId="028FC1B6" w14:textId="77777777" w:rsidR="00FA4B2E" w:rsidRDefault="00FA4B2E">
            <w:pPr>
              <w:rPr>
                <w:sz w:val="2"/>
                <w:szCs w:val="2"/>
              </w:rPr>
            </w:pPr>
          </w:p>
        </w:tc>
        <w:tc>
          <w:tcPr>
            <w:tcW w:w="5597" w:type="dxa"/>
            <w:vMerge/>
            <w:tcBorders>
              <w:top w:val="nil"/>
            </w:tcBorders>
          </w:tcPr>
          <w:p w14:paraId="60071ACA" w14:textId="77777777" w:rsidR="00FA4B2E" w:rsidRDefault="00FA4B2E">
            <w:pPr>
              <w:rPr>
                <w:sz w:val="2"/>
                <w:szCs w:val="2"/>
              </w:rPr>
            </w:pPr>
          </w:p>
        </w:tc>
        <w:tc>
          <w:tcPr>
            <w:tcW w:w="2693" w:type="dxa"/>
            <w:vMerge/>
            <w:tcBorders>
              <w:top w:val="nil"/>
            </w:tcBorders>
          </w:tcPr>
          <w:p w14:paraId="0B9B9B27" w14:textId="77777777" w:rsidR="00FA4B2E" w:rsidRDefault="00FA4B2E">
            <w:pPr>
              <w:rPr>
                <w:sz w:val="2"/>
                <w:szCs w:val="2"/>
              </w:rPr>
            </w:pPr>
          </w:p>
        </w:tc>
        <w:tc>
          <w:tcPr>
            <w:tcW w:w="852" w:type="dxa"/>
            <w:vMerge/>
            <w:tcBorders>
              <w:top w:val="nil"/>
            </w:tcBorders>
          </w:tcPr>
          <w:p w14:paraId="6B9BD146" w14:textId="77777777" w:rsidR="00FA4B2E" w:rsidRDefault="00FA4B2E">
            <w:pPr>
              <w:rPr>
                <w:sz w:val="2"/>
                <w:szCs w:val="2"/>
              </w:rPr>
            </w:pPr>
          </w:p>
        </w:tc>
        <w:tc>
          <w:tcPr>
            <w:tcW w:w="1843" w:type="dxa"/>
          </w:tcPr>
          <w:p w14:paraId="53B86DC7" w14:textId="77777777" w:rsidR="00FA4B2E" w:rsidRDefault="00000000">
            <w:pPr>
              <w:pStyle w:val="TableParagraph"/>
              <w:spacing w:before="47"/>
              <w:ind w:left="69"/>
              <w:rPr>
                <w:sz w:val="18"/>
              </w:rPr>
            </w:pPr>
            <w:r>
              <w:rPr>
                <w:sz w:val="18"/>
              </w:rPr>
              <w:t>Externos</w:t>
            </w:r>
          </w:p>
        </w:tc>
        <w:tc>
          <w:tcPr>
            <w:tcW w:w="991" w:type="dxa"/>
          </w:tcPr>
          <w:p w14:paraId="6558552A" w14:textId="77777777" w:rsidR="00FA4B2E" w:rsidRDefault="00000000">
            <w:pPr>
              <w:pStyle w:val="TableParagraph"/>
              <w:spacing w:before="47"/>
              <w:ind w:left="108" w:right="99"/>
              <w:jc w:val="center"/>
              <w:rPr>
                <w:sz w:val="18"/>
              </w:rPr>
            </w:pPr>
            <w:r>
              <w:rPr>
                <w:sz w:val="18"/>
              </w:rPr>
              <w:t>75,00</w:t>
            </w:r>
          </w:p>
        </w:tc>
      </w:tr>
    </w:tbl>
    <w:p w14:paraId="0067732D" w14:textId="77777777" w:rsidR="00FA4B2E" w:rsidRDefault="00FA4B2E">
      <w:pPr>
        <w:pStyle w:val="Textoindependiente"/>
        <w:rPr>
          <w:sz w:val="24"/>
        </w:rPr>
      </w:pPr>
    </w:p>
    <w:p w14:paraId="1BBA30A9" w14:textId="77777777" w:rsidR="00FA4B2E" w:rsidRDefault="00000000">
      <w:pPr>
        <w:spacing w:before="93"/>
        <w:ind w:left="5906" w:right="6757"/>
        <w:jc w:val="center"/>
        <w:rPr>
          <w:sz w:val="20"/>
        </w:rPr>
      </w:pPr>
      <w:r>
        <w:rPr>
          <w:sz w:val="20"/>
        </w:rPr>
        <w:t>-19-</w:t>
      </w:r>
    </w:p>
    <w:p w14:paraId="50E9766C" w14:textId="77777777" w:rsidR="00FA4B2E" w:rsidRDefault="00FA4B2E">
      <w:pPr>
        <w:jc w:val="center"/>
        <w:rPr>
          <w:sz w:val="20"/>
        </w:rPr>
        <w:sectPr w:rsidR="00FA4B2E" w:rsidSect="000D4F69">
          <w:pgSz w:w="16820" w:h="14170" w:orient="landscape"/>
          <w:pgMar w:top="1320" w:right="1880" w:bottom="1080" w:left="1880" w:header="0" w:footer="896" w:gutter="0"/>
          <w:cols w:space="720"/>
        </w:sectPr>
      </w:pPr>
    </w:p>
    <w:p w14:paraId="2770E9D9" w14:textId="77777777" w:rsidR="00FA4B2E" w:rsidRDefault="00FA4B2E">
      <w:pPr>
        <w:pStyle w:val="Textoindependiente"/>
        <w:rPr>
          <w:sz w:val="20"/>
        </w:rPr>
      </w:pPr>
    </w:p>
    <w:p w14:paraId="31C7F0CA" w14:textId="77777777" w:rsidR="00FA4B2E" w:rsidRDefault="00FA4B2E">
      <w:pPr>
        <w:pStyle w:val="Textoindependiente"/>
        <w:rPr>
          <w:sz w:val="20"/>
        </w:rPr>
      </w:pPr>
    </w:p>
    <w:p w14:paraId="5E6D4FBF" w14:textId="77777777" w:rsidR="00FA4B2E" w:rsidRDefault="00FA4B2E">
      <w:pPr>
        <w:pStyle w:val="Textoindependiente"/>
        <w:rPr>
          <w:sz w:val="20"/>
        </w:rPr>
      </w:pPr>
    </w:p>
    <w:p w14:paraId="22992E7A" w14:textId="77777777" w:rsidR="00FA4B2E" w:rsidRDefault="00FA4B2E">
      <w:pPr>
        <w:pStyle w:val="Textoindependiente"/>
        <w:rPr>
          <w:sz w:val="20"/>
        </w:rPr>
      </w:pPr>
    </w:p>
    <w:p w14:paraId="6998BADC" w14:textId="77777777" w:rsidR="00FA4B2E" w:rsidRDefault="00FA4B2E">
      <w:pPr>
        <w:pStyle w:val="Textoindependiente"/>
        <w:rPr>
          <w:sz w:val="20"/>
        </w:rPr>
      </w:pPr>
    </w:p>
    <w:p w14:paraId="23458123" w14:textId="77777777" w:rsidR="00FA4B2E" w:rsidRDefault="00FA4B2E">
      <w:pPr>
        <w:pStyle w:val="Textoindependiente"/>
        <w:rPr>
          <w:sz w:val="20"/>
        </w:rPr>
      </w:pPr>
    </w:p>
    <w:p w14:paraId="3C77CED1" w14:textId="77777777" w:rsidR="00FA4B2E" w:rsidRDefault="00FA4B2E">
      <w:pPr>
        <w:pStyle w:val="Textoindependiente"/>
        <w:rPr>
          <w:sz w:val="20"/>
        </w:rPr>
      </w:pPr>
    </w:p>
    <w:p w14:paraId="5B45FD1E" w14:textId="77777777" w:rsidR="00FA4B2E" w:rsidRDefault="00FA4B2E">
      <w:pPr>
        <w:pStyle w:val="Textoindependiente"/>
        <w:rPr>
          <w:sz w:val="20"/>
        </w:rPr>
      </w:pPr>
    </w:p>
    <w:p w14:paraId="270C55E5" w14:textId="77777777" w:rsidR="00FA4B2E" w:rsidRDefault="00FA4B2E">
      <w:pPr>
        <w:pStyle w:val="Textoindependiente"/>
        <w:rPr>
          <w:sz w:val="20"/>
        </w:rPr>
      </w:pPr>
    </w:p>
    <w:p w14:paraId="1F47FE8C" w14:textId="77777777" w:rsidR="00FA4B2E" w:rsidRDefault="00FA4B2E">
      <w:pPr>
        <w:pStyle w:val="Textoindependiente"/>
        <w:spacing w:before="9"/>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5597"/>
        <w:gridCol w:w="2693"/>
        <w:gridCol w:w="852"/>
        <w:gridCol w:w="1843"/>
        <w:gridCol w:w="991"/>
      </w:tblGrid>
      <w:tr w:rsidR="00FA4B2E" w14:paraId="07A60CC3" w14:textId="77777777">
        <w:trPr>
          <w:trHeight w:val="551"/>
        </w:trPr>
        <w:tc>
          <w:tcPr>
            <w:tcW w:w="852" w:type="dxa"/>
          </w:tcPr>
          <w:p w14:paraId="27FCF7DC" w14:textId="77777777" w:rsidR="00FA4B2E" w:rsidRDefault="00FA4B2E">
            <w:pPr>
              <w:pStyle w:val="TableParagraph"/>
              <w:spacing w:before="8"/>
              <w:rPr>
                <w:sz w:val="15"/>
              </w:rPr>
            </w:pPr>
          </w:p>
          <w:p w14:paraId="2EBD72D6" w14:textId="77777777" w:rsidR="00FA4B2E" w:rsidRDefault="00000000">
            <w:pPr>
              <w:pStyle w:val="TableParagraph"/>
              <w:ind w:left="100"/>
              <w:rPr>
                <w:b/>
                <w:sz w:val="16"/>
              </w:rPr>
            </w:pPr>
            <w:r>
              <w:rPr>
                <w:b/>
                <w:sz w:val="16"/>
              </w:rPr>
              <w:t>CÓDIGO</w:t>
            </w:r>
          </w:p>
        </w:tc>
        <w:tc>
          <w:tcPr>
            <w:tcW w:w="5597" w:type="dxa"/>
          </w:tcPr>
          <w:p w14:paraId="34EB5342" w14:textId="77777777" w:rsidR="00FA4B2E" w:rsidRDefault="00FA4B2E">
            <w:pPr>
              <w:pStyle w:val="TableParagraph"/>
              <w:spacing w:before="8"/>
              <w:rPr>
                <w:sz w:val="15"/>
              </w:rPr>
            </w:pPr>
          </w:p>
          <w:p w14:paraId="42E5EACF" w14:textId="77777777" w:rsidR="00FA4B2E" w:rsidRDefault="00000000">
            <w:pPr>
              <w:pStyle w:val="TableParagraph"/>
              <w:ind w:left="1442"/>
              <w:rPr>
                <w:b/>
                <w:sz w:val="16"/>
              </w:rPr>
            </w:pPr>
            <w:r>
              <w:rPr>
                <w:b/>
                <w:sz w:val="16"/>
              </w:rPr>
              <w:t>DENOMINACIÓN DE LA ACTIVIDAD</w:t>
            </w:r>
          </w:p>
        </w:tc>
        <w:tc>
          <w:tcPr>
            <w:tcW w:w="2693" w:type="dxa"/>
          </w:tcPr>
          <w:p w14:paraId="096DED41" w14:textId="77777777" w:rsidR="00FA4B2E" w:rsidRDefault="00FA4B2E">
            <w:pPr>
              <w:pStyle w:val="TableParagraph"/>
              <w:spacing w:before="8"/>
              <w:rPr>
                <w:sz w:val="15"/>
              </w:rPr>
            </w:pPr>
          </w:p>
          <w:p w14:paraId="59339939" w14:textId="77777777" w:rsidR="00FA4B2E" w:rsidRDefault="00000000">
            <w:pPr>
              <w:pStyle w:val="TableParagraph"/>
              <w:ind w:left="50" w:right="41"/>
              <w:jc w:val="center"/>
              <w:rPr>
                <w:b/>
                <w:sz w:val="16"/>
              </w:rPr>
            </w:pPr>
            <w:r>
              <w:rPr>
                <w:b/>
                <w:sz w:val="16"/>
              </w:rPr>
              <w:t>DIRECTOR</w:t>
            </w:r>
          </w:p>
        </w:tc>
        <w:tc>
          <w:tcPr>
            <w:tcW w:w="852" w:type="dxa"/>
          </w:tcPr>
          <w:p w14:paraId="2B8A0BE8" w14:textId="77777777" w:rsidR="00FA4B2E" w:rsidRDefault="00FA4B2E">
            <w:pPr>
              <w:pStyle w:val="TableParagraph"/>
              <w:spacing w:before="8"/>
              <w:rPr>
                <w:sz w:val="15"/>
              </w:rPr>
            </w:pPr>
          </w:p>
          <w:p w14:paraId="69F781D8" w14:textId="77777777" w:rsidR="00FA4B2E" w:rsidRDefault="00000000">
            <w:pPr>
              <w:pStyle w:val="TableParagraph"/>
              <w:ind w:left="136"/>
              <w:rPr>
                <w:b/>
                <w:sz w:val="16"/>
              </w:rPr>
            </w:pPr>
            <w:r>
              <w:rPr>
                <w:b/>
                <w:sz w:val="16"/>
              </w:rPr>
              <w:t>HORAS</w:t>
            </w:r>
          </w:p>
        </w:tc>
        <w:tc>
          <w:tcPr>
            <w:tcW w:w="1843" w:type="dxa"/>
          </w:tcPr>
          <w:p w14:paraId="573D2F02" w14:textId="77777777" w:rsidR="00FA4B2E" w:rsidRDefault="00FA4B2E">
            <w:pPr>
              <w:pStyle w:val="TableParagraph"/>
              <w:spacing w:before="8"/>
              <w:rPr>
                <w:sz w:val="15"/>
              </w:rPr>
            </w:pPr>
          </w:p>
          <w:p w14:paraId="61413D03" w14:textId="77777777" w:rsidR="00FA4B2E" w:rsidRDefault="00000000">
            <w:pPr>
              <w:pStyle w:val="TableParagraph"/>
              <w:ind w:left="453"/>
              <w:rPr>
                <w:b/>
                <w:sz w:val="16"/>
              </w:rPr>
            </w:pPr>
            <w:r>
              <w:rPr>
                <w:b/>
                <w:sz w:val="16"/>
              </w:rPr>
              <w:t>COLECTIVO</w:t>
            </w:r>
          </w:p>
        </w:tc>
        <w:tc>
          <w:tcPr>
            <w:tcW w:w="991" w:type="dxa"/>
          </w:tcPr>
          <w:p w14:paraId="1ECE7B67" w14:textId="77777777" w:rsidR="00FA4B2E" w:rsidRDefault="00FA4B2E">
            <w:pPr>
              <w:pStyle w:val="TableParagraph"/>
              <w:spacing w:before="8"/>
              <w:rPr>
                <w:sz w:val="15"/>
              </w:rPr>
            </w:pPr>
          </w:p>
          <w:p w14:paraId="7260D3B0" w14:textId="77777777" w:rsidR="00FA4B2E" w:rsidRDefault="00000000">
            <w:pPr>
              <w:pStyle w:val="TableParagraph"/>
              <w:ind w:left="108" w:right="104"/>
              <w:jc w:val="center"/>
              <w:rPr>
                <w:b/>
                <w:sz w:val="16"/>
              </w:rPr>
            </w:pPr>
            <w:r>
              <w:rPr>
                <w:b/>
                <w:sz w:val="16"/>
              </w:rPr>
              <w:t>IMPORTE</w:t>
            </w:r>
          </w:p>
        </w:tc>
      </w:tr>
      <w:tr w:rsidR="00FA4B2E" w14:paraId="0086E8C7" w14:textId="77777777">
        <w:trPr>
          <w:trHeight w:val="302"/>
        </w:trPr>
        <w:tc>
          <w:tcPr>
            <w:tcW w:w="852" w:type="dxa"/>
            <w:vMerge w:val="restart"/>
          </w:tcPr>
          <w:p w14:paraId="08445834" w14:textId="77777777" w:rsidR="00FA4B2E" w:rsidRDefault="00FA4B2E">
            <w:pPr>
              <w:pStyle w:val="TableParagraph"/>
              <w:rPr>
                <w:rFonts w:ascii="Times New Roman"/>
                <w:sz w:val="16"/>
              </w:rPr>
            </w:pPr>
          </w:p>
        </w:tc>
        <w:tc>
          <w:tcPr>
            <w:tcW w:w="5597" w:type="dxa"/>
            <w:vMerge w:val="restart"/>
          </w:tcPr>
          <w:p w14:paraId="40F881AE" w14:textId="77777777" w:rsidR="00FA4B2E" w:rsidRDefault="00FA4B2E">
            <w:pPr>
              <w:pStyle w:val="TableParagraph"/>
              <w:rPr>
                <w:rFonts w:ascii="Times New Roman"/>
                <w:sz w:val="16"/>
              </w:rPr>
            </w:pPr>
          </w:p>
        </w:tc>
        <w:tc>
          <w:tcPr>
            <w:tcW w:w="2693" w:type="dxa"/>
            <w:vMerge w:val="restart"/>
          </w:tcPr>
          <w:p w14:paraId="1893D24B" w14:textId="77777777" w:rsidR="00FA4B2E" w:rsidRDefault="00FA4B2E">
            <w:pPr>
              <w:pStyle w:val="TableParagraph"/>
              <w:rPr>
                <w:rFonts w:ascii="Times New Roman"/>
                <w:sz w:val="16"/>
              </w:rPr>
            </w:pPr>
          </w:p>
        </w:tc>
        <w:tc>
          <w:tcPr>
            <w:tcW w:w="852" w:type="dxa"/>
            <w:vMerge w:val="restart"/>
          </w:tcPr>
          <w:p w14:paraId="79F7582A" w14:textId="77777777" w:rsidR="00FA4B2E" w:rsidRDefault="00FA4B2E">
            <w:pPr>
              <w:pStyle w:val="TableParagraph"/>
              <w:rPr>
                <w:rFonts w:ascii="Times New Roman"/>
                <w:sz w:val="16"/>
              </w:rPr>
            </w:pPr>
          </w:p>
        </w:tc>
        <w:tc>
          <w:tcPr>
            <w:tcW w:w="1843" w:type="dxa"/>
          </w:tcPr>
          <w:p w14:paraId="20FE4A0E" w14:textId="77777777" w:rsidR="00FA4B2E" w:rsidRDefault="00000000">
            <w:pPr>
              <w:pStyle w:val="TableParagraph"/>
              <w:spacing w:before="47"/>
              <w:ind w:left="69"/>
              <w:rPr>
                <w:sz w:val="18"/>
              </w:rPr>
            </w:pPr>
            <w:r>
              <w:rPr>
                <w:sz w:val="18"/>
              </w:rPr>
              <w:t>Pas</w:t>
            </w:r>
          </w:p>
        </w:tc>
        <w:tc>
          <w:tcPr>
            <w:tcW w:w="991" w:type="dxa"/>
          </w:tcPr>
          <w:p w14:paraId="566BCC3B" w14:textId="77777777" w:rsidR="00FA4B2E" w:rsidRDefault="00000000">
            <w:pPr>
              <w:pStyle w:val="TableParagraph"/>
              <w:spacing w:before="47"/>
              <w:ind w:left="108" w:right="99"/>
              <w:jc w:val="center"/>
              <w:rPr>
                <w:sz w:val="18"/>
              </w:rPr>
            </w:pPr>
            <w:r>
              <w:rPr>
                <w:sz w:val="18"/>
              </w:rPr>
              <w:t>50,00</w:t>
            </w:r>
          </w:p>
        </w:tc>
      </w:tr>
      <w:tr w:rsidR="00FA4B2E" w14:paraId="68F13C62" w14:textId="77777777">
        <w:trPr>
          <w:trHeight w:val="314"/>
        </w:trPr>
        <w:tc>
          <w:tcPr>
            <w:tcW w:w="852" w:type="dxa"/>
            <w:vMerge/>
            <w:tcBorders>
              <w:top w:val="nil"/>
            </w:tcBorders>
          </w:tcPr>
          <w:p w14:paraId="529CB8A3" w14:textId="77777777" w:rsidR="00FA4B2E" w:rsidRDefault="00FA4B2E">
            <w:pPr>
              <w:rPr>
                <w:sz w:val="2"/>
                <w:szCs w:val="2"/>
              </w:rPr>
            </w:pPr>
          </w:p>
        </w:tc>
        <w:tc>
          <w:tcPr>
            <w:tcW w:w="5597" w:type="dxa"/>
            <w:vMerge/>
            <w:tcBorders>
              <w:top w:val="nil"/>
            </w:tcBorders>
          </w:tcPr>
          <w:p w14:paraId="616434B5" w14:textId="77777777" w:rsidR="00FA4B2E" w:rsidRDefault="00FA4B2E">
            <w:pPr>
              <w:rPr>
                <w:sz w:val="2"/>
                <w:szCs w:val="2"/>
              </w:rPr>
            </w:pPr>
          </w:p>
        </w:tc>
        <w:tc>
          <w:tcPr>
            <w:tcW w:w="2693" w:type="dxa"/>
            <w:vMerge/>
            <w:tcBorders>
              <w:top w:val="nil"/>
            </w:tcBorders>
          </w:tcPr>
          <w:p w14:paraId="5C46F3D8" w14:textId="77777777" w:rsidR="00FA4B2E" w:rsidRDefault="00FA4B2E">
            <w:pPr>
              <w:rPr>
                <w:sz w:val="2"/>
                <w:szCs w:val="2"/>
              </w:rPr>
            </w:pPr>
          </w:p>
        </w:tc>
        <w:tc>
          <w:tcPr>
            <w:tcW w:w="852" w:type="dxa"/>
            <w:vMerge/>
            <w:tcBorders>
              <w:top w:val="nil"/>
            </w:tcBorders>
          </w:tcPr>
          <w:p w14:paraId="29059B7C" w14:textId="77777777" w:rsidR="00FA4B2E" w:rsidRDefault="00FA4B2E">
            <w:pPr>
              <w:rPr>
                <w:sz w:val="2"/>
                <w:szCs w:val="2"/>
              </w:rPr>
            </w:pPr>
          </w:p>
        </w:tc>
        <w:tc>
          <w:tcPr>
            <w:tcW w:w="1843" w:type="dxa"/>
          </w:tcPr>
          <w:p w14:paraId="572A9ABE" w14:textId="77777777" w:rsidR="00FA4B2E" w:rsidRDefault="00000000">
            <w:pPr>
              <w:pStyle w:val="TableParagraph"/>
              <w:spacing w:before="51"/>
              <w:ind w:left="69"/>
              <w:rPr>
                <w:sz w:val="18"/>
              </w:rPr>
            </w:pPr>
            <w:r>
              <w:rPr>
                <w:sz w:val="18"/>
              </w:rPr>
              <w:t>Desempleados</w:t>
            </w:r>
          </w:p>
        </w:tc>
        <w:tc>
          <w:tcPr>
            <w:tcW w:w="991" w:type="dxa"/>
          </w:tcPr>
          <w:p w14:paraId="187F5BCB" w14:textId="77777777" w:rsidR="00FA4B2E" w:rsidRDefault="00000000">
            <w:pPr>
              <w:pStyle w:val="TableParagraph"/>
              <w:spacing w:before="51"/>
              <w:ind w:left="108" w:right="99"/>
              <w:jc w:val="center"/>
              <w:rPr>
                <w:sz w:val="18"/>
              </w:rPr>
            </w:pPr>
            <w:r>
              <w:rPr>
                <w:sz w:val="18"/>
              </w:rPr>
              <w:t>50,00</w:t>
            </w:r>
          </w:p>
        </w:tc>
      </w:tr>
      <w:tr w:rsidR="00FA4B2E" w14:paraId="23DE965B" w14:textId="77777777">
        <w:trPr>
          <w:trHeight w:val="313"/>
        </w:trPr>
        <w:tc>
          <w:tcPr>
            <w:tcW w:w="852" w:type="dxa"/>
            <w:vMerge w:val="restart"/>
          </w:tcPr>
          <w:p w14:paraId="09A659F1" w14:textId="77777777" w:rsidR="00FA4B2E" w:rsidRDefault="00FA4B2E">
            <w:pPr>
              <w:pStyle w:val="TableParagraph"/>
              <w:rPr>
                <w:sz w:val="20"/>
              </w:rPr>
            </w:pPr>
          </w:p>
          <w:p w14:paraId="4DD519F6" w14:textId="77777777" w:rsidR="00FA4B2E" w:rsidRDefault="00FA4B2E">
            <w:pPr>
              <w:pStyle w:val="TableParagraph"/>
              <w:spacing w:before="9"/>
              <w:rPr>
                <w:sz w:val="25"/>
              </w:rPr>
            </w:pPr>
          </w:p>
          <w:p w14:paraId="0351E10A" w14:textId="77777777" w:rsidR="00FA4B2E" w:rsidRDefault="00000000">
            <w:pPr>
              <w:pStyle w:val="TableParagraph"/>
              <w:ind w:left="172"/>
              <w:rPr>
                <w:sz w:val="18"/>
              </w:rPr>
            </w:pPr>
            <w:r>
              <w:rPr>
                <w:sz w:val="18"/>
              </w:rPr>
              <w:t>80705</w:t>
            </w:r>
          </w:p>
        </w:tc>
        <w:tc>
          <w:tcPr>
            <w:tcW w:w="5597" w:type="dxa"/>
            <w:vMerge w:val="restart"/>
          </w:tcPr>
          <w:p w14:paraId="7732FAF8" w14:textId="77777777" w:rsidR="00FA4B2E" w:rsidRDefault="00FA4B2E">
            <w:pPr>
              <w:pStyle w:val="TableParagraph"/>
              <w:rPr>
                <w:sz w:val="20"/>
              </w:rPr>
            </w:pPr>
          </w:p>
          <w:p w14:paraId="79D30117" w14:textId="77777777" w:rsidR="00FA4B2E" w:rsidRDefault="00FA4B2E">
            <w:pPr>
              <w:pStyle w:val="TableParagraph"/>
              <w:spacing w:before="9"/>
              <w:rPr>
                <w:sz w:val="25"/>
              </w:rPr>
            </w:pPr>
          </w:p>
          <w:p w14:paraId="2EDDD002" w14:textId="77777777" w:rsidR="00FA4B2E" w:rsidRDefault="00000000">
            <w:pPr>
              <w:pStyle w:val="TableParagraph"/>
              <w:ind w:left="69"/>
              <w:rPr>
                <w:sz w:val="18"/>
              </w:rPr>
            </w:pPr>
            <w:r>
              <w:rPr>
                <w:sz w:val="18"/>
              </w:rPr>
              <w:t>English in medical practice: a human body systems approach.</w:t>
            </w:r>
          </w:p>
        </w:tc>
        <w:tc>
          <w:tcPr>
            <w:tcW w:w="2693" w:type="dxa"/>
            <w:vMerge w:val="restart"/>
          </w:tcPr>
          <w:p w14:paraId="0E81B1EC" w14:textId="77777777" w:rsidR="00FA4B2E" w:rsidRDefault="00FA4B2E">
            <w:pPr>
              <w:pStyle w:val="TableParagraph"/>
              <w:rPr>
                <w:sz w:val="20"/>
              </w:rPr>
            </w:pPr>
          </w:p>
          <w:p w14:paraId="2093725E" w14:textId="77777777" w:rsidR="00FA4B2E" w:rsidRDefault="00FA4B2E">
            <w:pPr>
              <w:pStyle w:val="TableParagraph"/>
              <w:spacing w:before="9"/>
              <w:rPr>
                <w:sz w:val="25"/>
              </w:rPr>
            </w:pPr>
          </w:p>
          <w:p w14:paraId="53974C80" w14:textId="77777777" w:rsidR="00FA4B2E" w:rsidRDefault="00000000">
            <w:pPr>
              <w:pStyle w:val="TableParagraph"/>
              <w:ind w:left="69"/>
              <w:rPr>
                <w:sz w:val="18"/>
              </w:rPr>
            </w:pPr>
            <w:r>
              <w:rPr>
                <w:sz w:val="18"/>
              </w:rPr>
              <w:t>María Sandra Marrero Morales.</w:t>
            </w:r>
          </w:p>
        </w:tc>
        <w:tc>
          <w:tcPr>
            <w:tcW w:w="852" w:type="dxa"/>
            <w:vMerge w:val="restart"/>
          </w:tcPr>
          <w:p w14:paraId="6E5EA7DC" w14:textId="77777777" w:rsidR="00FA4B2E" w:rsidRDefault="00FA4B2E">
            <w:pPr>
              <w:pStyle w:val="TableParagraph"/>
              <w:rPr>
                <w:sz w:val="20"/>
              </w:rPr>
            </w:pPr>
          </w:p>
          <w:p w14:paraId="405A8933" w14:textId="77777777" w:rsidR="00FA4B2E" w:rsidRDefault="00FA4B2E">
            <w:pPr>
              <w:pStyle w:val="TableParagraph"/>
              <w:spacing w:before="9"/>
              <w:rPr>
                <w:sz w:val="25"/>
              </w:rPr>
            </w:pPr>
          </w:p>
          <w:p w14:paraId="6C4E411E" w14:textId="77777777" w:rsidR="00FA4B2E" w:rsidRDefault="00000000">
            <w:pPr>
              <w:pStyle w:val="TableParagraph"/>
              <w:ind w:left="81" w:right="70"/>
              <w:jc w:val="center"/>
              <w:rPr>
                <w:sz w:val="18"/>
              </w:rPr>
            </w:pPr>
            <w:r>
              <w:rPr>
                <w:sz w:val="18"/>
              </w:rPr>
              <w:t>50</w:t>
            </w:r>
          </w:p>
        </w:tc>
        <w:tc>
          <w:tcPr>
            <w:tcW w:w="1843" w:type="dxa"/>
          </w:tcPr>
          <w:p w14:paraId="112502B4" w14:textId="77777777" w:rsidR="00FA4B2E" w:rsidRDefault="00000000">
            <w:pPr>
              <w:pStyle w:val="TableParagraph"/>
              <w:spacing w:before="54"/>
              <w:ind w:left="69"/>
              <w:rPr>
                <w:sz w:val="18"/>
              </w:rPr>
            </w:pPr>
            <w:r>
              <w:rPr>
                <w:sz w:val="18"/>
              </w:rPr>
              <w:t>Alumnos ULPGC</w:t>
            </w:r>
          </w:p>
        </w:tc>
        <w:tc>
          <w:tcPr>
            <w:tcW w:w="991" w:type="dxa"/>
          </w:tcPr>
          <w:p w14:paraId="53E56EF5" w14:textId="77777777" w:rsidR="00FA4B2E" w:rsidRDefault="00000000">
            <w:pPr>
              <w:pStyle w:val="TableParagraph"/>
              <w:spacing w:before="54"/>
              <w:ind w:left="108" w:right="99"/>
              <w:jc w:val="center"/>
              <w:rPr>
                <w:sz w:val="18"/>
              </w:rPr>
            </w:pPr>
            <w:r>
              <w:rPr>
                <w:sz w:val="18"/>
              </w:rPr>
              <w:t>50,00</w:t>
            </w:r>
          </w:p>
        </w:tc>
      </w:tr>
      <w:tr w:rsidR="00FA4B2E" w14:paraId="2C7AB835" w14:textId="77777777">
        <w:trPr>
          <w:trHeight w:val="301"/>
        </w:trPr>
        <w:tc>
          <w:tcPr>
            <w:tcW w:w="852" w:type="dxa"/>
            <w:vMerge/>
            <w:tcBorders>
              <w:top w:val="nil"/>
            </w:tcBorders>
          </w:tcPr>
          <w:p w14:paraId="2D3AE35F" w14:textId="77777777" w:rsidR="00FA4B2E" w:rsidRDefault="00FA4B2E">
            <w:pPr>
              <w:rPr>
                <w:sz w:val="2"/>
                <w:szCs w:val="2"/>
              </w:rPr>
            </w:pPr>
          </w:p>
        </w:tc>
        <w:tc>
          <w:tcPr>
            <w:tcW w:w="5597" w:type="dxa"/>
            <w:vMerge/>
            <w:tcBorders>
              <w:top w:val="nil"/>
            </w:tcBorders>
          </w:tcPr>
          <w:p w14:paraId="473183D6" w14:textId="77777777" w:rsidR="00FA4B2E" w:rsidRDefault="00FA4B2E">
            <w:pPr>
              <w:rPr>
                <w:sz w:val="2"/>
                <w:szCs w:val="2"/>
              </w:rPr>
            </w:pPr>
          </w:p>
        </w:tc>
        <w:tc>
          <w:tcPr>
            <w:tcW w:w="2693" w:type="dxa"/>
            <w:vMerge/>
            <w:tcBorders>
              <w:top w:val="nil"/>
            </w:tcBorders>
          </w:tcPr>
          <w:p w14:paraId="519B77CA" w14:textId="77777777" w:rsidR="00FA4B2E" w:rsidRDefault="00FA4B2E">
            <w:pPr>
              <w:rPr>
                <w:sz w:val="2"/>
                <w:szCs w:val="2"/>
              </w:rPr>
            </w:pPr>
          </w:p>
        </w:tc>
        <w:tc>
          <w:tcPr>
            <w:tcW w:w="852" w:type="dxa"/>
            <w:vMerge/>
            <w:tcBorders>
              <w:top w:val="nil"/>
            </w:tcBorders>
          </w:tcPr>
          <w:p w14:paraId="544F726C" w14:textId="77777777" w:rsidR="00FA4B2E" w:rsidRDefault="00FA4B2E">
            <w:pPr>
              <w:rPr>
                <w:sz w:val="2"/>
                <w:szCs w:val="2"/>
              </w:rPr>
            </w:pPr>
          </w:p>
        </w:tc>
        <w:tc>
          <w:tcPr>
            <w:tcW w:w="1843" w:type="dxa"/>
          </w:tcPr>
          <w:p w14:paraId="06E5849C" w14:textId="77777777" w:rsidR="00FA4B2E" w:rsidRDefault="00000000">
            <w:pPr>
              <w:pStyle w:val="TableParagraph"/>
              <w:spacing w:before="47"/>
              <w:ind w:left="69"/>
              <w:rPr>
                <w:sz w:val="18"/>
              </w:rPr>
            </w:pPr>
            <w:r>
              <w:rPr>
                <w:sz w:val="18"/>
              </w:rPr>
              <w:t>Docentes</w:t>
            </w:r>
          </w:p>
        </w:tc>
        <w:tc>
          <w:tcPr>
            <w:tcW w:w="991" w:type="dxa"/>
          </w:tcPr>
          <w:p w14:paraId="2E1D1350" w14:textId="77777777" w:rsidR="00FA4B2E" w:rsidRDefault="00000000">
            <w:pPr>
              <w:pStyle w:val="TableParagraph"/>
              <w:spacing w:before="47"/>
              <w:ind w:left="108" w:right="99"/>
              <w:jc w:val="center"/>
              <w:rPr>
                <w:sz w:val="18"/>
              </w:rPr>
            </w:pPr>
            <w:r>
              <w:rPr>
                <w:sz w:val="18"/>
              </w:rPr>
              <w:t>75,00</w:t>
            </w:r>
          </w:p>
        </w:tc>
      </w:tr>
      <w:tr w:rsidR="00FA4B2E" w14:paraId="11158B92" w14:textId="77777777">
        <w:trPr>
          <w:trHeight w:val="299"/>
        </w:trPr>
        <w:tc>
          <w:tcPr>
            <w:tcW w:w="852" w:type="dxa"/>
            <w:vMerge/>
            <w:tcBorders>
              <w:top w:val="nil"/>
            </w:tcBorders>
          </w:tcPr>
          <w:p w14:paraId="7AF9A26A" w14:textId="77777777" w:rsidR="00FA4B2E" w:rsidRDefault="00FA4B2E">
            <w:pPr>
              <w:rPr>
                <w:sz w:val="2"/>
                <w:szCs w:val="2"/>
              </w:rPr>
            </w:pPr>
          </w:p>
        </w:tc>
        <w:tc>
          <w:tcPr>
            <w:tcW w:w="5597" w:type="dxa"/>
            <w:vMerge/>
            <w:tcBorders>
              <w:top w:val="nil"/>
            </w:tcBorders>
          </w:tcPr>
          <w:p w14:paraId="55D8C28E" w14:textId="77777777" w:rsidR="00FA4B2E" w:rsidRDefault="00FA4B2E">
            <w:pPr>
              <w:rPr>
                <w:sz w:val="2"/>
                <w:szCs w:val="2"/>
              </w:rPr>
            </w:pPr>
          </w:p>
        </w:tc>
        <w:tc>
          <w:tcPr>
            <w:tcW w:w="2693" w:type="dxa"/>
            <w:vMerge/>
            <w:tcBorders>
              <w:top w:val="nil"/>
            </w:tcBorders>
          </w:tcPr>
          <w:p w14:paraId="77AC99C6" w14:textId="77777777" w:rsidR="00FA4B2E" w:rsidRDefault="00FA4B2E">
            <w:pPr>
              <w:rPr>
                <w:sz w:val="2"/>
                <w:szCs w:val="2"/>
              </w:rPr>
            </w:pPr>
          </w:p>
        </w:tc>
        <w:tc>
          <w:tcPr>
            <w:tcW w:w="852" w:type="dxa"/>
            <w:vMerge/>
            <w:tcBorders>
              <w:top w:val="nil"/>
            </w:tcBorders>
          </w:tcPr>
          <w:p w14:paraId="3394391E" w14:textId="77777777" w:rsidR="00FA4B2E" w:rsidRDefault="00FA4B2E">
            <w:pPr>
              <w:rPr>
                <w:sz w:val="2"/>
                <w:szCs w:val="2"/>
              </w:rPr>
            </w:pPr>
          </w:p>
        </w:tc>
        <w:tc>
          <w:tcPr>
            <w:tcW w:w="1843" w:type="dxa"/>
          </w:tcPr>
          <w:p w14:paraId="585FF4DC" w14:textId="77777777" w:rsidR="00FA4B2E" w:rsidRDefault="00000000">
            <w:pPr>
              <w:pStyle w:val="TableParagraph"/>
              <w:spacing w:before="44"/>
              <w:ind w:left="69"/>
              <w:rPr>
                <w:sz w:val="18"/>
              </w:rPr>
            </w:pPr>
            <w:r>
              <w:rPr>
                <w:sz w:val="18"/>
              </w:rPr>
              <w:t>Pas</w:t>
            </w:r>
          </w:p>
        </w:tc>
        <w:tc>
          <w:tcPr>
            <w:tcW w:w="991" w:type="dxa"/>
          </w:tcPr>
          <w:p w14:paraId="74418844" w14:textId="77777777" w:rsidR="00FA4B2E" w:rsidRDefault="00000000">
            <w:pPr>
              <w:pStyle w:val="TableParagraph"/>
              <w:spacing w:before="44"/>
              <w:ind w:left="108" w:right="99"/>
              <w:jc w:val="center"/>
              <w:rPr>
                <w:sz w:val="18"/>
              </w:rPr>
            </w:pPr>
            <w:r>
              <w:rPr>
                <w:sz w:val="18"/>
              </w:rPr>
              <w:t>50,00</w:t>
            </w:r>
          </w:p>
        </w:tc>
      </w:tr>
      <w:tr w:rsidR="00FA4B2E" w14:paraId="45980287" w14:textId="77777777">
        <w:trPr>
          <w:trHeight w:val="314"/>
        </w:trPr>
        <w:tc>
          <w:tcPr>
            <w:tcW w:w="852" w:type="dxa"/>
            <w:vMerge/>
            <w:tcBorders>
              <w:top w:val="nil"/>
            </w:tcBorders>
          </w:tcPr>
          <w:p w14:paraId="0298250D" w14:textId="77777777" w:rsidR="00FA4B2E" w:rsidRDefault="00FA4B2E">
            <w:pPr>
              <w:rPr>
                <w:sz w:val="2"/>
                <w:szCs w:val="2"/>
              </w:rPr>
            </w:pPr>
          </w:p>
        </w:tc>
        <w:tc>
          <w:tcPr>
            <w:tcW w:w="5597" w:type="dxa"/>
            <w:vMerge/>
            <w:tcBorders>
              <w:top w:val="nil"/>
            </w:tcBorders>
          </w:tcPr>
          <w:p w14:paraId="21D2225D" w14:textId="77777777" w:rsidR="00FA4B2E" w:rsidRDefault="00FA4B2E">
            <w:pPr>
              <w:rPr>
                <w:sz w:val="2"/>
                <w:szCs w:val="2"/>
              </w:rPr>
            </w:pPr>
          </w:p>
        </w:tc>
        <w:tc>
          <w:tcPr>
            <w:tcW w:w="2693" w:type="dxa"/>
            <w:vMerge/>
            <w:tcBorders>
              <w:top w:val="nil"/>
            </w:tcBorders>
          </w:tcPr>
          <w:p w14:paraId="157D1DEF" w14:textId="77777777" w:rsidR="00FA4B2E" w:rsidRDefault="00FA4B2E">
            <w:pPr>
              <w:rPr>
                <w:sz w:val="2"/>
                <w:szCs w:val="2"/>
              </w:rPr>
            </w:pPr>
          </w:p>
        </w:tc>
        <w:tc>
          <w:tcPr>
            <w:tcW w:w="852" w:type="dxa"/>
            <w:vMerge/>
            <w:tcBorders>
              <w:top w:val="nil"/>
            </w:tcBorders>
          </w:tcPr>
          <w:p w14:paraId="7BF223A0" w14:textId="77777777" w:rsidR="00FA4B2E" w:rsidRDefault="00FA4B2E">
            <w:pPr>
              <w:rPr>
                <w:sz w:val="2"/>
                <w:szCs w:val="2"/>
              </w:rPr>
            </w:pPr>
          </w:p>
        </w:tc>
        <w:tc>
          <w:tcPr>
            <w:tcW w:w="1843" w:type="dxa"/>
          </w:tcPr>
          <w:p w14:paraId="134DAE1C" w14:textId="77777777" w:rsidR="00FA4B2E" w:rsidRDefault="00000000">
            <w:pPr>
              <w:pStyle w:val="TableParagraph"/>
              <w:spacing w:before="51"/>
              <w:ind w:left="69"/>
              <w:rPr>
                <w:sz w:val="18"/>
              </w:rPr>
            </w:pPr>
            <w:r>
              <w:rPr>
                <w:sz w:val="18"/>
              </w:rPr>
              <w:t>Desempleados</w:t>
            </w:r>
          </w:p>
        </w:tc>
        <w:tc>
          <w:tcPr>
            <w:tcW w:w="991" w:type="dxa"/>
          </w:tcPr>
          <w:p w14:paraId="261D1AC0" w14:textId="77777777" w:rsidR="00FA4B2E" w:rsidRDefault="00000000">
            <w:pPr>
              <w:pStyle w:val="TableParagraph"/>
              <w:spacing w:before="51"/>
              <w:ind w:left="108" w:right="99"/>
              <w:jc w:val="center"/>
              <w:rPr>
                <w:sz w:val="18"/>
              </w:rPr>
            </w:pPr>
            <w:r>
              <w:rPr>
                <w:sz w:val="18"/>
              </w:rPr>
              <w:t>50,00</w:t>
            </w:r>
          </w:p>
        </w:tc>
      </w:tr>
      <w:tr w:rsidR="00FA4B2E" w14:paraId="47C88A5E" w14:textId="77777777">
        <w:trPr>
          <w:trHeight w:val="270"/>
        </w:trPr>
        <w:tc>
          <w:tcPr>
            <w:tcW w:w="852" w:type="dxa"/>
            <w:vMerge w:val="restart"/>
          </w:tcPr>
          <w:p w14:paraId="73A5D985" w14:textId="77777777" w:rsidR="00FA4B2E" w:rsidRDefault="00FA4B2E">
            <w:pPr>
              <w:pStyle w:val="TableParagraph"/>
              <w:spacing w:before="9"/>
              <w:rPr>
                <w:sz w:val="16"/>
              </w:rPr>
            </w:pPr>
          </w:p>
          <w:p w14:paraId="3C96B369" w14:textId="77777777" w:rsidR="00FA4B2E" w:rsidRDefault="00000000">
            <w:pPr>
              <w:pStyle w:val="TableParagraph"/>
              <w:ind w:left="172"/>
              <w:rPr>
                <w:sz w:val="18"/>
              </w:rPr>
            </w:pPr>
            <w:r>
              <w:rPr>
                <w:sz w:val="18"/>
              </w:rPr>
              <w:t>82667</w:t>
            </w:r>
          </w:p>
        </w:tc>
        <w:tc>
          <w:tcPr>
            <w:tcW w:w="5597" w:type="dxa"/>
            <w:vMerge w:val="restart"/>
          </w:tcPr>
          <w:p w14:paraId="7C6D92CA" w14:textId="77777777" w:rsidR="00FA4B2E" w:rsidRDefault="00000000">
            <w:pPr>
              <w:pStyle w:val="TableParagraph"/>
              <w:spacing w:before="90"/>
              <w:ind w:left="69" w:right="45"/>
              <w:rPr>
                <w:sz w:val="18"/>
              </w:rPr>
            </w:pPr>
            <w:r w:rsidRPr="0029071D">
              <w:rPr>
                <w:sz w:val="18"/>
                <w:lang w:val="es-ES_tradnl"/>
              </w:rPr>
              <w:t xml:space="preserve">Curso práctico para estructurar y realizar un trabajo de investigación (RS. ECA. </w:t>
            </w:r>
            <w:r>
              <w:rPr>
                <w:sz w:val="18"/>
              </w:rPr>
              <w:t>Proyectos de investigación.) On-line</w:t>
            </w:r>
          </w:p>
        </w:tc>
        <w:tc>
          <w:tcPr>
            <w:tcW w:w="2693" w:type="dxa"/>
            <w:vMerge w:val="restart"/>
          </w:tcPr>
          <w:p w14:paraId="12A552CF" w14:textId="77777777" w:rsidR="00FA4B2E" w:rsidRDefault="00000000">
            <w:pPr>
              <w:pStyle w:val="TableParagraph"/>
              <w:spacing w:before="90"/>
              <w:ind w:left="69" w:right="713"/>
              <w:rPr>
                <w:sz w:val="18"/>
              </w:rPr>
            </w:pPr>
            <w:r>
              <w:rPr>
                <w:sz w:val="18"/>
              </w:rPr>
              <w:t>Martín Eduardo Vílchez Barrera.</w:t>
            </w:r>
          </w:p>
        </w:tc>
        <w:tc>
          <w:tcPr>
            <w:tcW w:w="852" w:type="dxa"/>
            <w:vMerge w:val="restart"/>
          </w:tcPr>
          <w:p w14:paraId="6B6699C0" w14:textId="77777777" w:rsidR="00FA4B2E" w:rsidRDefault="00FA4B2E">
            <w:pPr>
              <w:pStyle w:val="TableParagraph"/>
              <w:spacing w:before="9"/>
              <w:rPr>
                <w:sz w:val="16"/>
              </w:rPr>
            </w:pPr>
          </w:p>
          <w:p w14:paraId="5A2550B0" w14:textId="77777777" w:rsidR="00FA4B2E" w:rsidRDefault="00000000">
            <w:pPr>
              <w:pStyle w:val="TableParagraph"/>
              <w:ind w:left="81" w:right="71"/>
              <w:jc w:val="center"/>
              <w:rPr>
                <w:sz w:val="18"/>
              </w:rPr>
            </w:pPr>
            <w:r>
              <w:rPr>
                <w:sz w:val="18"/>
              </w:rPr>
              <w:t>40</w:t>
            </w:r>
          </w:p>
        </w:tc>
        <w:tc>
          <w:tcPr>
            <w:tcW w:w="1843" w:type="dxa"/>
          </w:tcPr>
          <w:p w14:paraId="6495462E" w14:textId="77777777" w:rsidR="00FA4B2E" w:rsidRDefault="00000000">
            <w:pPr>
              <w:pStyle w:val="TableParagraph"/>
              <w:spacing w:before="32"/>
              <w:ind w:left="69"/>
              <w:rPr>
                <w:sz w:val="18"/>
              </w:rPr>
            </w:pPr>
            <w:r>
              <w:rPr>
                <w:sz w:val="18"/>
              </w:rPr>
              <w:t>Alumnos ULPGC</w:t>
            </w:r>
          </w:p>
        </w:tc>
        <w:tc>
          <w:tcPr>
            <w:tcW w:w="991" w:type="dxa"/>
          </w:tcPr>
          <w:p w14:paraId="4DB22F2C" w14:textId="77777777" w:rsidR="00FA4B2E" w:rsidRDefault="00000000">
            <w:pPr>
              <w:pStyle w:val="TableParagraph"/>
              <w:spacing w:before="32"/>
              <w:ind w:left="108" w:right="99"/>
              <w:jc w:val="center"/>
              <w:rPr>
                <w:sz w:val="18"/>
              </w:rPr>
            </w:pPr>
            <w:r>
              <w:rPr>
                <w:sz w:val="18"/>
              </w:rPr>
              <w:t>80,00</w:t>
            </w:r>
          </w:p>
        </w:tc>
      </w:tr>
      <w:tr w:rsidR="00FA4B2E" w14:paraId="0C090366" w14:textId="77777777">
        <w:trPr>
          <w:trHeight w:val="314"/>
        </w:trPr>
        <w:tc>
          <w:tcPr>
            <w:tcW w:w="852" w:type="dxa"/>
            <w:vMerge/>
            <w:tcBorders>
              <w:top w:val="nil"/>
            </w:tcBorders>
          </w:tcPr>
          <w:p w14:paraId="73711AC0" w14:textId="77777777" w:rsidR="00FA4B2E" w:rsidRDefault="00FA4B2E">
            <w:pPr>
              <w:rPr>
                <w:sz w:val="2"/>
                <w:szCs w:val="2"/>
              </w:rPr>
            </w:pPr>
          </w:p>
        </w:tc>
        <w:tc>
          <w:tcPr>
            <w:tcW w:w="5597" w:type="dxa"/>
            <w:vMerge/>
            <w:tcBorders>
              <w:top w:val="nil"/>
            </w:tcBorders>
          </w:tcPr>
          <w:p w14:paraId="551C3973" w14:textId="77777777" w:rsidR="00FA4B2E" w:rsidRDefault="00FA4B2E">
            <w:pPr>
              <w:rPr>
                <w:sz w:val="2"/>
                <w:szCs w:val="2"/>
              </w:rPr>
            </w:pPr>
          </w:p>
        </w:tc>
        <w:tc>
          <w:tcPr>
            <w:tcW w:w="2693" w:type="dxa"/>
            <w:vMerge/>
            <w:tcBorders>
              <w:top w:val="nil"/>
            </w:tcBorders>
          </w:tcPr>
          <w:p w14:paraId="36D4DACD" w14:textId="77777777" w:rsidR="00FA4B2E" w:rsidRDefault="00FA4B2E">
            <w:pPr>
              <w:rPr>
                <w:sz w:val="2"/>
                <w:szCs w:val="2"/>
              </w:rPr>
            </w:pPr>
          </w:p>
        </w:tc>
        <w:tc>
          <w:tcPr>
            <w:tcW w:w="852" w:type="dxa"/>
            <w:vMerge/>
            <w:tcBorders>
              <w:top w:val="nil"/>
            </w:tcBorders>
          </w:tcPr>
          <w:p w14:paraId="1EDAC523" w14:textId="77777777" w:rsidR="00FA4B2E" w:rsidRDefault="00FA4B2E">
            <w:pPr>
              <w:rPr>
                <w:sz w:val="2"/>
                <w:szCs w:val="2"/>
              </w:rPr>
            </w:pPr>
          </w:p>
        </w:tc>
        <w:tc>
          <w:tcPr>
            <w:tcW w:w="1843" w:type="dxa"/>
          </w:tcPr>
          <w:p w14:paraId="49C9A150" w14:textId="77777777" w:rsidR="00FA4B2E" w:rsidRDefault="00000000">
            <w:pPr>
              <w:pStyle w:val="TableParagraph"/>
              <w:spacing w:before="54"/>
              <w:ind w:left="69"/>
              <w:rPr>
                <w:sz w:val="18"/>
              </w:rPr>
            </w:pPr>
            <w:r>
              <w:rPr>
                <w:sz w:val="18"/>
              </w:rPr>
              <w:t>0tros</w:t>
            </w:r>
          </w:p>
        </w:tc>
        <w:tc>
          <w:tcPr>
            <w:tcW w:w="991" w:type="dxa"/>
          </w:tcPr>
          <w:p w14:paraId="573E4C7C" w14:textId="77777777" w:rsidR="00FA4B2E" w:rsidRDefault="00000000">
            <w:pPr>
              <w:pStyle w:val="TableParagraph"/>
              <w:spacing w:before="54"/>
              <w:ind w:left="108" w:right="99"/>
              <w:jc w:val="center"/>
              <w:rPr>
                <w:sz w:val="18"/>
              </w:rPr>
            </w:pPr>
            <w:r>
              <w:rPr>
                <w:sz w:val="18"/>
              </w:rPr>
              <w:t>80,00</w:t>
            </w:r>
          </w:p>
        </w:tc>
      </w:tr>
      <w:tr w:rsidR="00FA4B2E" w14:paraId="15CDB93D" w14:textId="77777777">
        <w:trPr>
          <w:trHeight w:val="270"/>
        </w:trPr>
        <w:tc>
          <w:tcPr>
            <w:tcW w:w="852" w:type="dxa"/>
            <w:vMerge w:val="restart"/>
          </w:tcPr>
          <w:p w14:paraId="50D40512" w14:textId="77777777" w:rsidR="00FA4B2E" w:rsidRDefault="00FA4B2E">
            <w:pPr>
              <w:pStyle w:val="TableParagraph"/>
              <w:spacing w:before="9"/>
              <w:rPr>
                <w:sz w:val="16"/>
              </w:rPr>
            </w:pPr>
          </w:p>
          <w:p w14:paraId="70D35309" w14:textId="77777777" w:rsidR="00FA4B2E" w:rsidRDefault="00000000">
            <w:pPr>
              <w:pStyle w:val="TableParagraph"/>
              <w:ind w:left="172"/>
              <w:rPr>
                <w:sz w:val="18"/>
              </w:rPr>
            </w:pPr>
            <w:r>
              <w:rPr>
                <w:sz w:val="18"/>
              </w:rPr>
              <w:t>80725</w:t>
            </w:r>
          </w:p>
        </w:tc>
        <w:tc>
          <w:tcPr>
            <w:tcW w:w="5597" w:type="dxa"/>
            <w:vMerge w:val="restart"/>
          </w:tcPr>
          <w:p w14:paraId="762575C1" w14:textId="77777777" w:rsidR="00FA4B2E" w:rsidRPr="0029071D" w:rsidRDefault="00000000">
            <w:pPr>
              <w:pStyle w:val="TableParagraph"/>
              <w:spacing w:before="90"/>
              <w:ind w:left="69" w:right="845"/>
              <w:rPr>
                <w:sz w:val="18"/>
                <w:lang w:val="es-ES_tradnl"/>
              </w:rPr>
            </w:pPr>
            <w:r w:rsidRPr="0029071D">
              <w:rPr>
                <w:sz w:val="18"/>
                <w:lang w:val="es-ES_tradnl"/>
              </w:rPr>
              <w:t>Simulación básica de fluidos mediante dinámica de fluidos computacional (CFD)</w:t>
            </w:r>
          </w:p>
        </w:tc>
        <w:tc>
          <w:tcPr>
            <w:tcW w:w="2693" w:type="dxa"/>
            <w:vMerge w:val="restart"/>
          </w:tcPr>
          <w:p w14:paraId="16236620" w14:textId="77777777" w:rsidR="00FA4B2E" w:rsidRPr="0029071D" w:rsidRDefault="00FA4B2E">
            <w:pPr>
              <w:pStyle w:val="TableParagraph"/>
              <w:spacing w:before="9"/>
              <w:rPr>
                <w:sz w:val="16"/>
                <w:lang w:val="es-ES_tradnl"/>
              </w:rPr>
            </w:pPr>
          </w:p>
          <w:p w14:paraId="67119A96" w14:textId="77777777" w:rsidR="00FA4B2E" w:rsidRDefault="00000000">
            <w:pPr>
              <w:pStyle w:val="TableParagraph"/>
              <w:ind w:left="69"/>
              <w:rPr>
                <w:sz w:val="18"/>
              </w:rPr>
            </w:pPr>
            <w:r>
              <w:rPr>
                <w:sz w:val="18"/>
              </w:rPr>
              <w:t>Pablo Rubén Bordón Pérez.</w:t>
            </w:r>
          </w:p>
        </w:tc>
        <w:tc>
          <w:tcPr>
            <w:tcW w:w="852" w:type="dxa"/>
            <w:vMerge w:val="restart"/>
          </w:tcPr>
          <w:p w14:paraId="296458D7" w14:textId="77777777" w:rsidR="00FA4B2E" w:rsidRDefault="00FA4B2E">
            <w:pPr>
              <w:pStyle w:val="TableParagraph"/>
              <w:spacing w:before="9"/>
              <w:rPr>
                <w:sz w:val="16"/>
              </w:rPr>
            </w:pPr>
          </w:p>
          <w:p w14:paraId="09B0FC9C" w14:textId="77777777" w:rsidR="00FA4B2E" w:rsidRDefault="00000000">
            <w:pPr>
              <w:pStyle w:val="TableParagraph"/>
              <w:ind w:left="81" w:right="71"/>
              <w:jc w:val="center"/>
              <w:rPr>
                <w:sz w:val="18"/>
              </w:rPr>
            </w:pPr>
            <w:r>
              <w:rPr>
                <w:sz w:val="18"/>
              </w:rPr>
              <w:t>10</w:t>
            </w:r>
          </w:p>
        </w:tc>
        <w:tc>
          <w:tcPr>
            <w:tcW w:w="1843" w:type="dxa"/>
          </w:tcPr>
          <w:p w14:paraId="65D7B19B" w14:textId="77777777" w:rsidR="00FA4B2E" w:rsidRDefault="00000000">
            <w:pPr>
              <w:pStyle w:val="TableParagraph"/>
              <w:spacing w:before="33"/>
              <w:ind w:left="68"/>
              <w:rPr>
                <w:sz w:val="18"/>
              </w:rPr>
            </w:pPr>
            <w:r>
              <w:rPr>
                <w:sz w:val="18"/>
              </w:rPr>
              <w:t>Alumnos ULPGC</w:t>
            </w:r>
          </w:p>
        </w:tc>
        <w:tc>
          <w:tcPr>
            <w:tcW w:w="991" w:type="dxa"/>
          </w:tcPr>
          <w:p w14:paraId="1EC56559" w14:textId="77777777" w:rsidR="00FA4B2E" w:rsidRDefault="00000000">
            <w:pPr>
              <w:pStyle w:val="TableParagraph"/>
              <w:spacing w:before="33"/>
              <w:ind w:left="108" w:right="100"/>
              <w:jc w:val="center"/>
              <w:rPr>
                <w:sz w:val="18"/>
              </w:rPr>
            </w:pPr>
            <w:r>
              <w:rPr>
                <w:sz w:val="18"/>
              </w:rPr>
              <w:t>20,00</w:t>
            </w:r>
          </w:p>
        </w:tc>
      </w:tr>
      <w:tr w:rsidR="00FA4B2E" w14:paraId="06AD3201" w14:textId="77777777">
        <w:trPr>
          <w:trHeight w:val="314"/>
        </w:trPr>
        <w:tc>
          <w:tcPr>
            <w:tcW w:w="852" w:type="dxa"/>
            <w:vMerge/>
            <w:tcBorders>
              <w:top w:val="nil"/>
            </w:tcBorders>
          </w:tcPr>
          <w:p w14:paraId="10480B97" w14:textId="77777777" w:rsidR="00FA4B2E" w:rsidRDefault="00FA4B2E">
            <w:pPr>
              <w:rPr>
                <w:sz w:val="2"/>
                <w:szCs w:val="2"/>
              </w:rPr>
            </w:pPr>
          </w:p>
        </w:tc>
        <w:tc>
          <w:tcPr>
            <w:tcW w:w="5597" w:type="dxa"/>
            <w:vMerge/>
            <w:tcBorders>
              <w:top w:val="nil"/>
            </w:tcBorders>
          </w:tcPr>
          <w:p w14:paraId="36F15CB3" w14:textId="77777777" w:rsidR="00FA4B2E" w:rsidRDefault="00FA4B2E">
            <w:pPr>
              <w:rPr>
                <w:sz w:val="2"/>
                <w:szCs w:val="2"/>
              </w:rPr>
            </w:pPr>
          </w:p>
        </w:tc>
        <w:tc>
          <w:tcPr>
            <w:tcW w:w="2693" w:type="dxa"/>
            <w:vMerge/>
            <w:tcBorders>
              <w:top w:val="nil"/>
            </w:tcBorders>
          </w:tcPr>
          <w:p w14:paraId="647E0562" w14:textId="77777777" w:rsidR="00FA4B2E" w:rsidRDefault="00FA4B2E">
            <w:pPr>
              <w:rPr>
                <w:sz w:val="2"/>
                <w:szCs w:val="2"/>
              </w:rPr>
            </w:pPr>
          </w:p>
        </w:tc>
        <w:tc>
          <w:tcPr>
            <w:tcW w:w="852" w:type="dxa"/>
            <w:vMerge/>
            <w:tcBorders>
              <w:top w:val="nil"/>
            </w:tcBorders>
          </w:tcPr>
          <w:p w14:paraId="51A16FF2" w14:textId="77777777" w:rsidR="00FA4B2E" w:rsidRDefault="00FA4B2E">
            <w:pPr>
              <w:rPr>
                <w:sz w:val="2"/>
                <w:szCs w:val="2"/>
              </w:rPr>
            </w:pPr>
          </w:p>
        </w:tc>
        <w:tc>
          <w:tcPr>
            <w:tcW w:w="1843" w:type="dxa"/>
          </w:tcPr>
          <w:p w14:paraId="39506D9B" w14:textId="77777777" w:rsidR="00FA4B2E" w:rsidRDefault="00000000">
            <w:pPr>
              <w:pStyle w:val="TableParagraph"/>
              <w:spacing w:before="54"/>
              <w:ind w:left="69"/>
              <w:rPr>
                <w:sz w:val="18"/>
              </w:rPr>
            </w:pPr>
            <w:r>
              <w:rPr>
                <w:sz w:val="18"/>
              </w:rPr>
              <w:t>Externos</w:t>
            </w:r>
          </w:p>
        </w:tc>
        <w:tc>
          <w:tcPr>
            <w:tcW w:w="991" w:type="dxa"/>
          </w:tcPr>
          <w:p w14:paraId="5D89B337" w14:textId="77777777" w:rsidR="00FA4B2E" w:rsidRDefault="00000000">
            <w:pPr>
              <w:pStyle w:val="TableParagraph"/>
              <w:spacing w:before="54"/>
              <w:ind w:left="108" w:right="99"/>
              <w:jc w:val="center"/>
              <w:rPr>
                <w:sz w:val="18"/>
              </w:rPr>
            </w:pPr>
            <w:r>
              <w:rPr>
                <w:sz w:val="18"/>
              </w:rPr>
              <w:t>60,00</w:t>
            </w:r>
          </w:p>
        </w:tc>
      </w:tr>
      <w:tr w:rsidR="00FA4B2E" w14:paraId="0BF2266A" w14:textId="77777777">
        <w:trPr>
          <w:trHeight w:val="270"/>
        </w:trPr>
        <w:tc>
          <w:tcPr>
            <w:tcW w:w="852" w:type="dxa"/>
            <w:vMerge w:val="restart"/>
          </w:tcPr>
          <w:p w14:paraId="3D640EDB" w14:textId="77777777" w:rsidR="00FA4B2E" w:rsidRDefault="00FA4B2E">
            <w:pPr>
              <w:pStyle w:val="TableParagraph"/>
              <w:spacing w:before="9"/>
              <w:rPr>
                <w:sz w:val="16"/>
              </w:rPr>
            </w:pPr>
          </w:p>
          <w:p w14:paraId="429AADC4" w14:textId="77777777" w:rsidR="00FA4B2E" w:rsidRDefault="00000000">
            <w:pPr>
              <w:pStyle w:val="TableParagraph"/>
              <w:ind w:left="172"/>
              <w:rPr>
                <w:sz w:val="18"/>
              </w:rPr>
            </w:pPr>
            <w:r>
              <w:rPr>
                <w:sz w:val="18"/>
              </w:rPr>
              <w:t>80744</w:t>
            </w:r>
          </w:p>
        </w:tc>
        <w:tc>
          <w:tcPr>
            <w:tcW w:w="5597" w:type="dxa"/>
            <w:vMerge w:val="restart"/>
          </w:tcPr>
          <w:p w14:paraId="4309199C" w14:textId="77777777" w:rsidR="00FA4B2E" w:rsidRPr="0029071D" w:rsidRDefault="00000000">
            <w:pPr>
              <w:pStyle w:val="TableParagraph"/>
              <w:spacing w:before="90"/>
              <w:ind w:left="69" w:right="415"/>
              <w:rPr>
                <w:sz w:val="18"/>
                <w:lang w:val="es-ES_tradnl"/>
              </w:rPr>
            </w:pPr>
            <w:r w:rsidRPr="0029071D">
              <w:rPr>
                <w:sz w:val="18"/>
                <w:lang w:val="es-ES_tradnl"/>
              </w:rPr>
              <w:t>Simulación aerodinámica de automóviles mediante dinámica de fluidos computacional (CFD)</w:t>
            </w:r>
          </w:p>
        </w:tc>
        <w:tc>
          <w:tcPr>
            <w:tcW w:w="2693" w:type="dxa"/>
            <w:vMerge w:val="restart"/>
          </w:tcPr>
          <w:p w14:paraId="4F28549B" w14:textId="77777777" w:rsidR="00FA4B2E" w:rsidRPr="0029071D" w:rsidRDefault="00FA4B2E">
            <w:pPr>
              <w:pStyle w:val="TableParagraph"/>
              <w:spacing w:before="9"/>
              <w:rPr>
                <w:sz w:val="16"/>
                <w:lang w:val="es-ES_tradnl"/>
              </w:rPr>
            </w:pPr>
          </w:p>
          <w:p w14:paraId="59429D77" w14:textId="77777777" w:rsidR="00FA4B2E" w:rsidRDefault="00000000">
            <w:pPr>
              <w:pStyle w:val="TableParagraph"/>
              <w:ind w:left="69"/>
              <w:rPr>
                <w:sz w:val="18"/>
              </w:rPr>
            </w:pPr>
            <w:r>
              <w:rPr>
                <w:sz w:val="18"/>
              </w:rPr>
              <w:t>Pablo Rubén Bordón Pérez.</w:t>
            </w:r>
          </w:p>
        </w:tc>
        <w:tc>
          <w:tcPr>
            <w:tcW w:w="852" w:type="dxa"/>
            <w:vMerge w:val="restart"/>
          </w:tcPr>
          <w:p w14:paraId="6B9FD24B" w14:textId="77777777" w:rsidR="00FA4B2E" w:rsidRDefault="00FA4B2E">
            <w:pPr>
              <w:pStyle w:val="TableParagraph"/>
              <w:spacing w:before="9"/>
              <w:rPr>
                <w:sz w:val="16"/>
              </w:rPr>
            </w:pPr>
          </w:p>
          <w:p w14:paraId="6D536EF2" w14:textId="77777777" w:rsidR="00FA4B2E" w:rsidRDefault="00000000">
            <w:pPr>
              <w:pStyle w:val="TableParagraph"/>
              <w:ind w:left="81" w:right="71"/>
              <w:jc w:val="center"/>
              <w:rPr>
                <w:sz w:val="18"/>
              </w:rPr>
            </w:pPr>
            <w:r>
              <w:rPr>
                <w:sz w:val="18"/>
              </w:rPr>
              <w:t>10</w:t>
            </w:r>
          </w:p>
        </w:tc>
        <w:tc>
          <w:tcPr>
            <w:tcW w:w="1843" w:type="dxa"/>
          </w:tcPr>
          <w:p w14:paraId="34D422BD" w14:textId="77777777" w:rsidR="00FA4B2E" w:rsidRDefault="00000000">
            <w:pPr>
              <w:pStyle w:val="TableParagraph"/>
              <w:spacing w:before="32"/>
              <w:ind w:left="68"/>
              <w:rPr>
                <w:sz w:val="18"/>
              </w:rPr>
            </w:pPr>
            <w:r>
              <w:rPr>
                <w:sz w:val="18"/>
              </w:rPr>
              <w:t>Alumnos ULPGC</w:t>
            </w:r>
          </w:p>
        </w:tc>
        <w:tc>
          <w:tcPr>
            <w:tcW w:w="991" w:type="dxa"/>
          </w:tcPr>
          <w:p w14:paraId="49458AFF" w14:textId="77777777" w:rsidR="00FA4B2E" w:rsidRDefault="00000000">
            <w:pPr>
              <w:pStyle w:val="TableParagraph"/>
              <w:spacing w:before="32"/>
              <w:ind w:left="108" w:right="100"/>
              <w:jc w:val="center"/>
              <w:rPr>
                <w:sz w:val="18"/>
              </w:rPr>
            </w:pPr>
            <w:r>
              <w:rPr>
                <w:sz w:val="18"/>
              </w:rPr>
              <w:t>20,00</w:t>
            </w:r>
          </w:p>
        </w:tc>
      </w:tr>
      <w:tr w:rsidR="00FA4B2E" w14:paraId="248636CC" w14:textId="77777777">
        <w:trPr>
          <w:trHeight w:val="314"/>
        </w:trPr>
        <w:tc>
          <w:tcPr>
            <w:tcW w:w="852" w:type="dxa"/>
            <w:vMerge/>
            <w:tcBorders>
              <w:top w:val="nil"/>
            </w:tcBorders>
          </w:tcPr>
          <w:p w14:paraId="63B878D0" w14:textId="77777777" w:rsidR="00FA4B2E" w:rsidRDefault="00FA4B2E">
            <w:pPr>
              <w:rPr>
                <w:sz w:val="2"/>
                <w:szCs w:val="2"/>
              </w:rPr>
            </w:pPr>
          </w:p>
        </w:tc>
        <w:tc>
          <w:tcPr>
            <w:tcW w:w="5597" w:type="dxa"/>
            <w:vMerge/>
            <w:tcBorders>
              <w:top w:val="nil"/>
            </w:tcBorders>
          </w:tcPr>
          <w:p w14:paraId="36FFA844" w14:textId="77777777" w:rsidR="00FA4B2E" w:rsidRDefault="00FA4B2E">
            <w:pPr>
              <w:rPr>
                <w:sz w:val="2"/>
                <w:szCs w:val="2"/>
              </w:rPr>
            </w:pPr>
          </w:p>
        </w:tc>
        <w:tc>
          <w:tcPr>
            <w:tcW w:w="2693" w:type="dxa"/>
            <w:vMerge/>
            <w:tcBorders>
              <w:top w:val="nil"/>
            </w:tcBorders>
          </w:tcPr>
          <w:p w14:paraId="08E71757" w14:textId="77777777" w:rsidR="00FA4B2E" w:rsidRDefault="00FA4B2E">
            <w:pPr>
              <w:rPr>
                <w:sz w:val="2"/>
                <w:szCs w:val="2"/>
              </w:rPr>
            </w:pPr>
          </w:p>
        </w:tc>
        <w:tc>
          <w:tcPr>
            <w:tcW w:w="852" w:type="dxa"/>
            <w:vMerge/>
            <w:tcBorders>
              <w:top w:val="nil"/>
            </w:tcBorders>
          </w:tcPr>
          <w:p w14:paraId="247727E5" w14:textId="77777777" w:rsidR="00FA4B2E" w:rsidRDefault="00FA4B2E">
            <w:pPr>
              <w:rPr>
                <w:sz w:val="2"/>
                <w:szCs w:val="2"/>
              </w:rPr>
            </w:pPr>
          </w:p>
        </w:tc>
        <w:tc>
          <w:tcPr>
            <w:tcW w:w="1843" w:type="dxa"/>
          </w:tcPr>
          <w:p w14:paraId="0A423404" w14:textId="77777777" w:rsidR="00FA4B2E" w:rsidRDefault="00000000">
            <w:pPr>
              <w:pStyle w:val="TableParagraph"/>
              <w:spacing w:before="54"/>
              <w:ind w:left="69"/>
              <w:rPr>
                <w:sz w:val="18"/>
              </w:rPr>
            </w:pPr>
            <w:r>
              <w:rPr>
                <w:sz w:val="18"/>
              </w:rPr>
              <w:t>Externos</w:t>
            </w:r>
          </w:p>
        </w:tc>
        <w:tc>
          <w:tcPr>
            <w:tcW w:w="991" w:type="dxa"/>
          </w:tcPr>
          <w:p w14:paraId="28D23D4B" w14:textId="77777777" w:rsidR="00FA4B2E" w:rsidRDefault="00000000">
            <w:pPr>
              <w:pStyle w:val="TableParagraph"/>
              <w:spacing w:before="54"/>
              <w:ind w:left="108" w:right="99"/>
              <w:jc w:val="center"/>
              <w:rPr>
                <w:sz w:val="18"/>
              </w:rPr>
            </w:pPr>
            <w:r>
              <w:rPr>
                <w:sz w:val="18"/>
              </w:rPr>
              <w:t>60,00</w:t>
            </w:r>
          </w:p>
        </w:tc>
      </w:tr>
      <w:tr w:rsidR="00FA4B2E" w14:paraId="1FE25F15" w14:textId="77777777">
        <w:trPr>
          <w:trHeight w:val="270"/>
        </w:trPr>
        <w:tc>
          <w:tcPr>
            <w:tcW w:w="852" w:type="dxa"/>
            <w:vMerge w:val="restart"/>
          </w:tcPr>
          <w:p w14:paraId="4BF0EDB3" w14:textId="77777777" w:rsidR="00FA4B2E" w:rsidRDefault="00FA4B2E">
            <w:pPr>
              <w:pStyle w:val="TableParagraph"/>
              <w:rPr>
                <w:sz w:val="20"/>
              </w:rPr>
            </w:pPr>
          </w:p>
          <w:p w14:paraId="74DBD1B4" w14:textId="77777777" w:rsidR="00FA4B2E" w:rsidRDefault="00000000">
            <w:pPr>
              <w:pStyle w:val="TableParagraph"/>
              <w:spacing w:before="119"/>
              <w:ind w:left="172"/>
              <w:rPr>
                <w:sz w:val="18"/>
              </w:rPr>
            </w:pPr>
            <w:r>
              <w:rPr>
                <w:sz w:val="18"/>
              </w:rPr>
              <w:t>81284</w:t>
            </w:r>
          </w:p>
        </w:tc>
        <w:tc>
          <w:tcPr>
            <w:tcW w:w="5597" w:type="dxa"/>
            <w:vMerge w:val="restart"/>
          </w:tcPr>
          <w:p w14:paraId="3008D2E3" w14:textId="77777777" w:rsidR="00FA4B2E" w:rsidRPr="0029071D" w:rsidRDefault="00FA4B2E">
            <w:pPr>
              <w:pStyle w:val="TableParagraph"/>
              <w:rPr>
                <w:sz w:val="20"/>
                <w:lang w:val="es-ES_tradnl"/>
              </w:rPr>
            </w:pPr>
          </w:p>
          <w:p w14:paraId="5D8F28E7" w14:textId="77777777" w:rsidR="00FA4B2E" w:rsidRPr="0029071D" w:rsidRDefault="00000000">
            <w:pPr>
              <w:pStyle w:val="TableParagraph"/>
              <w:spacing w:before="119"/>
              <w:ind w:left="69"/>
              <w:rPr>
                <w:sz w:val="18"/>
                <w:lang w:val="es-ES_tradnl"/>
              </w:rPr>
            </w:pPr>
            <w:r w:rsidRPr="0029071D">
              <w:rPr>
                <w:sz w:val="18"/>
                <w:lang w:val="es-ES_tradnl"/>
              </w:rPr>
              <w:t>Diseño y modelado para impresión 3D.</w:t>
            </w:r>
          </w:p>
        </w:tc>
        <w:tc>
          <w:tcPr>
            <w:tcW w:w="2693" w:type="dxa"/>
            <w:vMerge w:val="restart"/>
          </w:tcPr>
          <w:p w14:paraId="582108F9" w14:textId="77777777" w:rsidR="00FA4B2E" w:rsidRPr="0029071D" w:rsidRDefault="00FA4B2E">
            <w:pPr>
              <w:pStyle w:val="TableParagraph"/>
              <w:rPr>
                <w:sz w:val="20"/>
                <w:lang w:val="es-ES_tradnl"/>
              </w:rPr>
            </w:pPr>
          </w:p>
          <w:p w14:paraId="0662173F" w14:textId="77777777" w:rsidR="00FA4B2E" w:rsidRDefault="00000000">
            <w:pPr>
              <w:pStyle w:val="TableParagraph"/>
              <w:spacing w:before="119"/>
              <w:ind w:left="69"/>
              <w:rPr>
                <w:sz w:val="18"/>
              </w:rPr>
            </w:pPr>
            <w:r>
              <w:rPr>
                <w:sz w:val="18"/>
              </w:rPr>
              <w:t>Pablo Rubén Bordón Pérez.</w:t>
            </w:r>
          </w:p>
        </w:tc>
        <w:tc>
          <w:tcPr>
            <w:tcW w:w="852" w:type="dxa"/>
            <w:vMerge w:val="restart"/>
          </w:tcPr>
          <w:p w14:paraId="7C2276BE" w14:textId="77777777" w:rsidR="00FA4B2E" w:rsidRDefault="00FA4B2E">
            <w:pPr>
              <w:pStyle w:val="TableParagraph"/>
              <w:rPr>
                <w:sz w:val="20"/>
              </w:rPr>
            </w:pPr>
          </w:p>
          <w:p w14:paraId="51325354" w14:textId="77777777" w:rsidR="00FA4B2E" w:rsidRDefault="00000000">
            <w:pPr>
              <w:pStyle w:val="TableParagraph"/>
              <w:spacing w:before="119"/>
              <w:ind w:left="81" w:right="71"/>
              <w:jc w:val="center"/>
              <w:rPr>
                <w:sz w:val="18"/>
              </w:rPr>
            </w:pPr>
            <w:r>
              <w:rPr>
                <w:sz w:val="18"/>
              </w:rPr>
              <w:t>10</w:t>
            </w:r>
          </w:p>
        </w:tc>
        <w:tc>
          <w:tcPr>
            <w:tcW w:w="1843" w:type="dxa"/>
          </w:tcPr>
          <w:p w14:paraId="12B3A48C" w14:textId="77777777" w:rsidR="00FA4B2E" w:rsidRDefault="00000000">
            <w:pPr>
              <w:pStyle w:val="TableParagraph"/>
              <w:spacing w:before="32"/>
              <w:ind w:left="69"/>
              <w:rPr>
                <w:sz w:val="18"/>
              </w:rPr>
            </w:pPr>
            <w:r>
              <w:rPr>
                <w:sz w:val="18"/>
              </w:rPr>
              <w:t>Alumnos ULPGC</w:t>
            </w:r>
          </w:p>
        </w:tc>
        <w:tc>
          <w:tcPr>
            <w:tcW w:w="991" w:type="dxa"/>
          </w:tcPr>
          <w:p w14:paraId="10BC38F9" w14:textId="77777777" w:rsidR="00FA4B2E" w:rsidRDefault="00000000">
            <w:pPr>
              <w:pStyle w:val="TableParagraph"/>
              <w:spacing w:before="32"/>
              <w:ind w:left="108" w:right="99"/>
              <w:jc w:val="center"/>
              <w:rPr>
                <w:sz w:val="18"/>
              </w:rPr>
            </w:pPr>
            <w:r>
              <w:rPr>
                <w:sz w:val="18"/>
              </w:rPr>
              <w:t>20,00</w:t>
            </w:r>
          </w:p>
        </w:tc>
      </w:tr>
      <w:tr w:rsidR="00FA4B2E" w14:paraId="60F2D7C8" w14:textId="77777777">
        <w:trPr>
          <w:trHeight w:val="299"/>
        </w:trPr>
        <w:tc>
          <w:tcPr>
            <w:tcW w:w="852" w:type="dxa"/>
            <w:vMerge/>
            <w:tcBorders>
              <w:top w:val="nil"/>
            </w:tcBorders>
          </w:tcPr>
          <w:p w14:paraId="4A666C10" w14:textId="77777777" w:rsidR="00FA4B2E" w:rsidRDefault="00FA4B2E">
            <w:pPr>
              <w:rPr>
                <w:sz w:val="2"/>
                <w:szCs w:val="2"/>
              </w:rPr>
            </w:pPr>
          </w:p>
        </w:tc>
        <w:tc>
          <w:tcPr>
            <w:tcW w:w="5597" w:type="dxa"/>
            <w:vMerge/>
            <w:tcBorders>
              <w:top w:val="nil"/>
            </w:tcBorders>
          </w:tcPr>
          <w:p w14:paraId="564C8DEF" w14:textId="77777777" w:rsidR="00FA4B2E" w:rsidRDefault="00FA4B2E">
            <w:pPr>
              <w:rPr>
                <w:sz w:val="2"/>
                <w:szCs w:val="2"/>
              </w:rPr>
            </w:pPr>
          </w:p>
        </w:tc>
        <w:tc>
          <w:tcPr>
            <w:tcW w:w="2693" w:type="dxa"/>
            <w:vMerge/>
            <w:tcBorders>
              <w:top w:val="nil"/>
            </w:tcBorders>
          </w:tcPr>
          <w:p w14:paraId="51EDE7C9" w14:textId="77777777" w:rsidR="00FA4B2E" w:rsidRDefault="00FA4B2E">
            <w:pPr>
              <w:rPr>
                <w:sz w:val="2"/>
                <w:szCs w:val="2"/>
              </w:rPr>
            </w:pPr>
          </w:p>
        </w:tc>
        <w:tc>
          <w:tcPr>
            <w:tcW w:w="852" w:type="dxa"/>
            <w:vMerge/>
            <w:tcBorders>
              <w:top w:val="nil"/>
            </w:tcBorders>
          </w:tcPr>
          <w:p w14:paraId="2EE1DB51" w14:textId="77777777" w:rsidR="00FA4B2E" w:rsidRDefault="00FA4B2E">
            <w:pPr>
              <w:rPr>
                <w:sz w:val="2"/>
                <w:szCs w:val="2"/>
              </w:rPr>
            </w:pPr>
          </w:p>
        </w:tc>
        <w:tc>
          <w:tcPr>
            <w:tcW w:w="1843" w:type="dxa"/>
          </w:tcPr>
          <w:p w14:paraId="29A78F57" w14:textId="77777777" w:rsidR="00FA4B2E" w:rsidRDefault="00000000">
            <w:pPr>
              <w:pStyle w:val="TableParagraph"/>
              <w:spacing w:before="47"/>
              <w:ind w:left="69"/>
              <w:rPr>
                <w:sz w:val="18"/>
              </w:rPr>
            </w:pPr>
            <w:r>
              <w:rPr>
                <w:sz w:val="18"/>
              </w:rPr>
              <w:t>Externos</w:t>
            </w:r>
          </w:p>
        </w:tc>
        <w:tc>
          <w:tcPr>
            <w:tcW w:w="991" w:type="dxa"/>
          </w:tcPr>
          <w:p w14:paraId="1C32B913" w14:textId="77777777" w:rsidR="00FA4B2E" w:rsidRDefault="00000000">
            <w:pPr>
              <w:pStyle w:val="TableParagraph"/>
              <w:spacing w:before="47"/>
              <w:ind w:left="108" w:right="99"/>
              <w:jc w:val="center"/>
              <w:rPr>
                <w:sz w:val="18"/>
              </w:rPr>
            </w:pPr>
            <w:r>
              <w:rPr>
                <w:sz w:val="18"/>
              </w:rPr>
              <w:t>40,00</w:t>
            </w:r>
          </w:p>
        </w:tc>
      </w:tr>
      <w:tr w:rsidR="00FA4B2E" w14:paraId="1C55F160" w14:textId="77777777">
        <w:trPr>
          <w:trHeight w:val="316"/>
        </w:trPr>
        <w:tc>
          <w:tcPr>
            <w:tcW w:w="852" w:type="dxa"/>
            <w:vMerge/>
            <w:tcBorders>
              <w:top w:val="nil"/>
            </w:tcBorders>
          </w:tcPr>
          <w:p w14:paraId="5F4CF13D" w14:textId="77777777" w:rsidR="00FA4B2E" w:rsidRDefault="00FA4B2E">
            <w:pPr>
              <w:rPr>
                <w:sz w:val="2"/>
                <w:szCs w:val="2"/>
              </w:rPr>
            </w:pPr>
          </w:p>
        </w:tc>
        <w:tc>
          <w:tcPr>
            <w:tcW w:w="5597" w:type="dxa"/>
            <w:vMerge/>
            <w:tcBorders>
              <w:top w:val="nil"/>
            </w:tcBorders>
          </w:tcPr>
          <w:p w14:paraId="25CFAC58" w14:textId="77777777" w:rsidR="00FA4B2E" w:rsidRDefault="00FA4B2E">
            <w:pPr>
              <w:rPr>
                <w:sz w:val="2"/>
                <w:szCs w:val="2"/>
              </w:rPr>
            </w:pPr>
          </w:p>
        </w:tc>
        <w:tc>
          <w:tcPr>
            <w:tcW w:w="2693" w:type="dxa"/>
            <w:vMerge/>
            <w:tcBorders>
              <w:top w:val="nil"/>
            </w:tcBorders>
          </w:tcPr>
          <w:p w14:paraId="2B137720" w14:textId="77777777" w:rsidR="00FA4B2E" w:rsidRDefault="00FA4B2E">
            <w:pPr>
              <w:rPr>
                <w:sz w:val="2"/>
                <w:szCs w:val="2"/>
              </w:rPr>
            </w:pPr>
          </w:p>
        </w:tc>
        <w:tc>
          <w:tcPr>
            <w:tcW w:w="852" w:type="dxa"/>
            <w:vMerge/>
            <w:tcBorders>
              <w:top w:val="nil"/>
            </w:tcBorders>
          </w:tcPr>
          <w:p w14:paraId="24CDC139" w14:textId="77777777" w:rsidR="00FA4B2E" w:rsidRDefault="00FA4B2E">
            <w:pPr>
              <w:rPr>
                <w:sz w:val="2"/>
                <w:szCs w:val="2"/>
              </w:rPr>
            </w:pPr>
          </w:p>
        </w:tc>
        <w:tc>
          <w:tcPr>
            <w:tcW w:w="1843" w:type="dxa"/>
          </w:tcPr>
          <w:p w14:paraId="047A5CD6" w14:textId="77777777" w:rsidR="00FA4B2E" w:rsidRDefault="00000000">
            <w:pPr>
              <w:pStyle w:val="TableParagraph"/>
              <w:spacing w:before="54"/>
              <w:ind w:left="69"/>
              <w:rPr>
                <w:sz w:val="18"/>
              </w:rPr>
            </w:pPr>
            <w:r>
              <w:rPr>
                <w:sz w:val="18"/>
              </w:rPr>
              <w:t>Desempleados</w:t>
            </w:r>
          </w:p>
        </w:tc>
        <w:tc>
          <w:tcPr>
            <w:tcW w:w="991" w:type="dxa"/>
          </w:tcPr>
          <w:p w14:paraId="654828E6" w14:textId="77777777" w:rsidR="00FA4B2E" w:rsidRDefault="00000000">
            <w:pPr>
              <w:pStyle w:val="TableParagraph"/>
              <w:spacing w:before="54"/>
              <w:ind w:left="108" w:right="99"/>
              <w:jc w:val="center"/>
              <w:rPr>
                <w:sz w:val="18"/>
              </w:rPr>
            </w:pPr>
            <w:r>
              <w:rPr>
                <w:sz w:val="18"/>
              </w:rPr>
              <w:t>20,00</w:t>
            </w:r>
          </w:p>
        </w:tc>
      </w:tr>
      <w:tr w:rsidR="00FA4B2E" w14:paraId="5EB2B6F0" w14:textId="77777777">
        <w:trPr>
          <w:trHeight w:val="268"/>
        </w:trPr>
        <w:tc>
          <w:tcPr>
            <w:tcW w:w="852" w:type="dxa"/>
            <w:vMerge w:val="restart"/>
          </w:tcPr>
          <w:p w14:paraId="28199FFB" w14:textId="77777777" w:rsidR="00FA4B2E" w:rsidRDefault="00FA4B2E">
            <w:pPr>
              <w:pStyle w:val="TableParagraph"/>
              <w:rPr>
                <w:sz w:val="20"/>
              </w:rPr>
            </w:pPr>
          </w:p>
          <w:p w14:paraId="7A1B2B2F" w14:textId="77777777" w:rsidR="00FA4B2E" w:rsidRDefault="00000000">
            <w:pPr>
              <w:pStyle w:val="TableParagraph"/>
              <w:spacing w:before="117"/>
              <w:ind w:left="172"/>
              <w:rPr>
                <w:sz w:val="18"/>
              </w:rPr>
            </w:pPr>
            <w:r>
              <w:rPr>
                <w:sz w:val="18"/>
              </w:rPr>
              <w:t>81444</w:t>
            </w:r>
          </w:p>
        </w:tc>
        <w:tc>
          <w:tcPr>
            <w:tcW w:w="5597" w:type="dxa"/>
            <w:vMerge w:val="restart"/>
          </w:tcPr>
          <w:p w14:paraId="7F54A374" w14:textId="77777777" w:rsidR="00FA4B2E" w:rsidRPr="0029071D" w:rsidRDefault="00FA4B2E">
            <w:pPr>
              <w:pStyle w:val="TableParagraph"/>
              <w:rPr>
                <w:sz w:val="20"/>
                <w:lang w:val="es-ES_tradnl"/>
              </w:rPr>
            </w:pPr>
          </w:p>
          <w:p w14:paraId="6D0FA33B" w14:textId="77777777" w:rsidR="00FA4B2E" w:rsidRPr="0029071D" w:rsidRDefault="00000000">
            <w:pPr>
              <w:pStyle w:val="TableParagraph"/>
              <w:spacing w:before="117"/>
              <w:ind w:left="69"/>
              <w:rPr>
                <w:sz w:val="18"/>
                <w:lang w:val="es-ES_tradnl"/>
              </w:rPr>
            </w:pPr>
            <w:r w:rsidRPr="0029071D">
              <w:rPr>
                <w:sz w:val="18"/>
                <w:lang w:val="es-ES_tradnl"/>
              </w:rPr>
              <w:t>Diseño y modelado para impresión 3D.</w:t>
            </w:r>
          </w:p>
        </w:tc>
        <w:tc>
          <w:tcPr>
            <w:tcW w:w="2693" w:type="dxa"/>
            <w:vMerge w:val="restart"/>
          </w:tcPr>
          <w:p w14:paraId="0BF605A6" w14:textId="77777777" w:rsidR="00FA4B2E" w:rsidRPr="0029071D" w:rsidRDefault="00FA4B2E">
            <w:pPr>
              <w:pStyle w:val="TableParagraph"/>
              <w:rPr>
                <w:sz w:val="20"/>
                <w:lang w:val="es-ES_tradnl"/>
              </w:rPr>
            </w:pPr>
          </w:p>
          <w:p w14:paraId="7843647A" w14:textId="77777777" w:rsidR="00FA4B2E" w:rsidRDefault="00000000">
            <w:pPr>
              <w:pStyle w:val="TableParagraph"/>
              <w:spacing w:before="117"/>
              <w:ind w:left="69"/>
              <w:rPr>
                <w:sz w:val="18"/>
              </w:rPr>
            </w:pPr>
            <w:r>
              <w:rPr>
                <w:sz w:val="18"/>
              </w:rPr>
              <w:t>Pablo Rubén Bordón Pérez.</w:t>
            </w:r>
          </w:p>
        </w:tc>
        <w:tc>
          <w:tcPr>
            <w:tcW w:w="852" w:type="dxa"/>
            <w:vMerge w:val="restart"/>
          </w:tcPr>
          <w:p w14:paraId="4C729ED8" w14:textId="77777777" w:rsidR="00FA4B2E" w:rsidRDefault="00FA4B2E">
            <w:pPr>
              <w:pStyle w:val="TableParagraph"/>
              <w:rPr>
                <w:sz w:val="20"/>
              </w:rPr>
            </w:pPr>
          </w:p>
          <w:p w14:paraId="6444AE7E" w14:textId="77777777" w:rsidR="00FA4B2E" w:rsidRDefault="00000000">
            <w:pPr>
              <w:pStyle w:val="TableParagraph"/>
              <w:spacing w:before="117"/>
              <w:ind w:left="81" w:right="71"/>
              <w:jc w:val="center"/>
              <w:rPr>
                <w:sz w:val="18"/>
              </w:rPr>
            </w:pPr>
            <w:r>
              <w:rPr>
                <w:sz w:val="18"/>
              </w:rPr>
              <w:t>10</w:t>
            </w:r>
          </w:p>
        </w:tc>
        <w:tc>
          <w:tcPr>
            <w:tcW w:w="1843" w:type="dxa"/>
          </w:tcPr>
          <w:p w14:paraId="39E6F270" w14:textId="77777777" w:rsidR="00FA4B2E" w:rsidRDefault="00000000">
            <w:pPr>
              <w:pStyle w:val="TableParagraph"/>
              <w:spacing w:before="30"/>
              <w:ind w:left="68"/>
              <w:rPr>
                <w:sz w:val="18"/>
              </w:rPr>
            </w:pPr>
            <w:r>
              <w:rPr>
                <w:sz w:val="18"/>
              </w:rPr>
              <w:t>Alumnos ULPGC</w:t>
            </w:r>
          </w:p>
        </w:tc>
        <w:tc>
          <w:tcPr>
            <w:tcW w:w="991" w:type="dxa"/>
          </w:tcPr>
          <w:p w14:paraId="6BEF8448" w14:textId="77777777" w:rsidR="00FA4B2E" w:rsidRDefault="00000000">
            <w:pPr>
              <w:pStyle w:val="TableParagraph"/>
              <w:spacing w:before="30"/>
              <w:ind w:left="108" w:right="100"/>
              <w:jc w:val="center"/>
              <w:rPr>
                <w:sz w:val="18"/>
              </w:rPr>
            </w:pPr>
            <w:r>
              <w:rPr>
                <w:sz w:val="18"/>
              </w:rPr>
              <w:t>20,00</w:t>
            </w:r>
          </w:p>
        </w:tc>
      </w:tr>
      <w:tr w:rsidR="00FA4B2E" w14:paraId="2A484F91" w14:textId="77777777">
        <w:trPr>
          <w:trHeight w:val="301"/>
        </w:trPr>
        <w:tc>
          <w:tcPr>
            <w:tcW w:w="852" w:type="dxa"/>
            <w:vMerge/>
            <w:tcBorders>
              <w:top w:val="nil"/>
            </w:tcBorders>
          </w:tcPr>
          <w:p w14:paraId="09210DE7" w14:textId="77777777" w:rsidR="00FA4B2E" w:rsidRDefault="00FA4B2E">
            <w:pPr>
              <w:rPr>
                <w:sz w:val="2"/>
                <w:szCs w:val="2"/>
              </w:rPr>
            </w:pPr>
          </w:p>
        </w:tc>
        <w:tc>
          <w:tcPr>
            <w:tcW w:w="5597" w:type="dxa"/>
            <w:vMerge/>
            <w:tcBorders>
              <w:top w:val="nil"/>
            </w:tcBorders>
          </w:tcPr>
          <w:p w14:paraId="541EFBEF" w14:textId="77777777" w:rsidR="00FA4B2E" w:rsidRDefault="00FA4B2E">
            <w:pPr>
              <w:rPr>
                <w:sz w:val="2"/>
                <w:szCs w:val="2"/>
              </w:rPr>
            </w:pPr>
          </w:p>
        </w:tc>
        <w:tc>
          <w:tcPr>
            <w:tcW w:w="2693" w:type="dxa"/>
            <w:vMerge/>
            <w:tcBorders>
              <w:top w:val="nil"/>
            </w:tcBorders>
          </w:tcPr>
          <w:p w14:paraId="43B3CF53" w14:textId="77777777" w:rsidR="00FA4B2E" w:rsidRDefault="00FA4B2E">
            <w:pPr>
              <w:rPr>
                <w:sz w:val="2"/>
                <w:szCs w:val="2"/>
              </w:rPr>
            </w:pPr>
          </w:p>
        </w:tc>
        <w:tc>
          <w:tcPr>
            <w:tcW w:w="852" w:type="dxa"/>
            <w:vMerge/>
            <w:tcBorders>
              <w:top w:val="nil"/>
            </w:tcBorders>
          </w:tcPr>
          <w:p w14:paraId="64257246" w14:textId="77777777" w:rsidR="00FA4B2E" w:rsidRDefault="00FA4B2E">
            <w:pPr>
              <w:rPr>
                <w:sz w:val="2"/>
                <w:szCs w:val="2"/>
              </w:rPr>
            </w:pPr>
          </w:p>
        </w:tc>
        <w:tc>
          <w:tcPr>
            <w:tcW w:w="1843" w:type="dxa"/>
          </w:tcPr>
          <w:p w14:paraId="0B9DE071" w14:textId="77777777" w:rsidR="00FA4B2E" w:rsidRDefault="00000000">
            <w:pPr>
              <w:pStyle w:val="TableParagraph"/>
              <w:spacing w:before="47"/>
              <w:ind w:left="69"/>
              <w:rPr>
                <w:sz w:val="18"/>
              </w:rPr>
            </w:pPr>
            <w:r>
              <w:rPr>
                <w:sz w:val="18"/>
              </w:rPr>
              <w:t>Externos</w:t>
            </w:r>
          </w:p>
        </w:tc>
        <w:tc>
          <w:tcPr>
            <w:tcW w:w="991" w:type="dxa"/>
          </w:tcPr>
          <w:p w14:paraId="42B80FF0" w14:textId="77777777" w:rsidR="00FA4B2E" w:rsidRDefault="00000000">
            <w:pPr>
              <w:pStyle w:val="TableParagraph"/>
              <w:spacing w:before="47"/>
              <w:ind w:left="108" w:right="99"/>
              <w:jc w:val="center"/>
              <w:rPr>
                <w:sz w:val="18"/>
              </w:rPr>
            </w:pPr>
            <w:r>
              <w:rPr>
                <w:sz w:val="18"/>
              </w:rPr>
              <w:t>40,00</w:t>
            </w:r>
          </w:p>
        </w:tc>
      </w:tr>
      <w:tr w:rsidR="00FA4B2E" w14:paraId="6AF1D84E" w14:textId="77777777">
        <w:trPr>
          <w:trHeight w:val="313"/>
        </w:trPr>
        <w:tc>
          <w:tcPr>
            <w:tcW w:w="852" w:type="dxa"/>
            <w:vMerge/>
            <w:tcBorders>
              <w:top w:val="nil"/>
            </w:tcBorders>
          </w:tcPr>
          <w:p w14:paraId="33213E4D" w14:textId="77777777" w:rsidR="00FA4B2E" w:rsidRDefault="00FA4B2E">
            <w:pPr>
              <w:rPr>
                <w:sz w:val="2"/>
                <w:szCs w:val="2"/>
              </w:rPr>
            </w:pPr>
          </w:p>
        </w:tc>
        <w:tc>
          <w:tcPr>
            <w:tcW w:w="5597" w:type="dxa"/>
            <w:vMerge/>
            <w:tcBorders>
              <w:top w:val="nil"/>
            </w:tcBorders>
          </w:tcPr>
          <w:p w14:paraId="1D5FD489" w14:textId="77777777" w:rsidR="00FA4B2E" w:rsidRDefault="00FA4B2E">
            <w:pPr>
              <w:rPr>
                <w:sz w:val="2"/>
                <w:szCs w:val="2"/>
              </w:rPr>
            </w:pPr>
          </w:p>
        </w:tc>
        <w:tc>
          <w:tcPr>
            <w:tcW w:w="2693" w:type="dxa"/>
            <w:vMerge/>
            <w:tcBorders>
              <w:top w:val="nil"/>
            </w:tcBorders>
          </w:tcPr>
          <w:p w14:paraId="006946F8" w14:textId="77777777" w:rsidR="00FA4B2E" w:rsidRDefault="00FA4B2E">
            <w:pPr>
              <w:rPr>
                <w:sz w:val="2"/>
                <w:szCs w:val="2"/>
              </w:rPr>
            </w:pPr>
          </w:p>
        </w:tc>
        <w:tc>
          <w:tcPr>
            <w:tcW w:w="852" w:type="dxa"/>
            <w:vMerge/>
            <w:tcBorders>
              <w:top w:val="nil"/>
            </w:tcBorders>
          </w:tcPr>
          <w:p w14:paraId="61D4383C" w14:textId="77777777" w:rsidR="00FA4B2E" w:rsidRDefault="00FA4B2E">
            <w:pPr>
              <w:rPr>
                <w:sz w:val="2"/>
                <w:szCs w:val="2"/>
              </w:rPr>
            </w:pPr>
          </w:p>
        </w:tc>
        <w:tc>
          <w:tcPr>
            <w:tcW w:w="1843" w:type="dxa"/>
          </w:tcPr>
          <w:p w14:paraId="257E5315" w14:textId="77777777" w:rsidR="00FA4B2E" w:rsidRDefault="00000000">
            <w:pPr>
              <w:pStyle w:val="TableParagraph"/>
              <w:spacing w:before="51"/>
              <w:ind w:left="69"/>
              <w:rPr>
                <w:sz w:val="18"/>
              </w:rPr>
            </w:pPr>
            <w:r>
              <w:rPr>
                <w:sz w:val="18"/>
              </w:rPr>
              <w:t>Desempleados</w:t>
            </w:r>
          </w:p>
        </w:tc>
        <w:tc>
          <w:tcPr>
            <w:tcW w:w="991" w:type="dxa"/>
          </w:tcPr>
          <w:p w14:paraId="7A460319" w14:textId="77777777" w:rsidR="00FA4B2E" w:rsidRDefault="00000000">
            <w:pPr>
              <w:pStyle w:val="TableParagraph"/>
              <w:spacing w:before="51"/>
              <w:ind w:left="108" w:right="99"/>
              <w:jc w:val="center"/>
              <w:rPr>
                <w:sz w:val="18"/>
              </w:rPr>
            </w:pPr>
            <w:r>
              <w:rPr>
                <w:sz w:val="18"/>
              </w:rPr>
              <w:t>20,00</w:t>
            </w:r>
          </w:p>
        </w:tc>
      </w:tr>
      <w:tr w:rsidR="00FA4B2E" w14:paraId="35125BB2" w14:textId="77777777">
        <w:trPr>
          <w:trHeight w:val="270"/>
        </w:trPr>
        <w:tc>
          <w:tcPr>
            <w:tcW w:w="852" w:type="dxa"/>
            <w:vMerge w:val="restart"/>
          </w:tcPr>
          <w:p w14:paraId="5B041CD9" w14:textId="77777777" w:rsidR="00FA4B2E" w:rsidRDefault="00FA4B2E">
            <w:pPr>
              <w:pStyle w:val="TableParagraph"/>
              <w:spacing w:before="9"/>
              <w:rPr>
                <w:sz w:val="16"/>
              </w:rPr>
            </w:pPr>
          </w:p>
          <w:p w14:paraId="47D39C0E" w14:textId="77777777" w:rsidR="00FA4B2E" w:rsidRDefault="00000000">
            <w:pPr>
              <w:pStyle w:val="TableParagraph"/>
              <w:ind w:left="172"/>
              <w:rPr>
                <w:sz w:val="18"/>
              </w:rPr>
            </w:pPr>
            <w:r>
              <w:rPr>
                <w:sz w:val="18"/>
              </w:rPr>
              <w:t>81464</w:t>
            </w:r>
          </w:p>
        </w:tc>
        <w:tc>
          <w:tcPr>
            <w:tcW w:w="5597" w:type="dxa"/>
            <w:vMerge w:val="restart"/>
          </w:tcPr>
          <w:p w14:paraId="1C169C28" w14:textId="77777777" w:rsidR="00FA4B2E" w:rsidRPr="0029071D" w:rsidRDefault="00000000">
            <w:pPr>
              <w:pStyle w:val="TableParagraph"/>
              <w:spacing w:before="90"/>
              <w:ind w:left="69" w:right="415"/>
              <w:rPr>
                <w:sz w:val="18"/>
                <w:lang w:val="es-ES_tradnl"/>
              </w:rPr>
            </w:pPr>
            <w:r w:rsidRPr="0029071D">
              <w:rPr>
                <w:sz w:val="18"/>
                <w:lang w:val="es-ES_tradnl"/>
              </w:rPr>
              <w:t>Simulación aerodinámica de automóviles mediante dinámica de fluidos computacional (CFD)</w:t>
            </w:r>
          </w:p>
        </w:tc>
        <w:tc>
          <w:tcPr>
            <w:tcW w:w="2693" w:type="dxa"/>
            <w:vMerge w:val="restart"/>
          </w:tcPr>
          <w:p w14:paraId="2A71608E" w14:textId="77777777" w:rsidR="00FA4B2E" w:rsidRPr="0029071D" w:rsidRDefault="00FA4B2E">
            <w:pPr>
              <w:pStyle w:val="TableParagraph"/>
              <w:spacing w:before="9"/>
              <w:rPr>
                <w:sz w:val="16"/>
                <w:lang w:val="es-ES_tradnl"/>
              </w:rPr>
            </w:pPr>
          </w:p>
          <w:p w14:paraId="5A920000" w14:textId="77777777" w:rsidR="00FA4B2E" w:rsidRDefault="00000000">
            <w:pPr>
              <w:pStyle w:val="TableParagraph"/>
              <w:ind w:left="69"/>
              <w:rPr>
                <w:sz w:val="18"/>
              </w:rPr>
            </w:pPr>
            <w:r>
              <w:rPr>
                <w:sz w:val="18"/>
              </w:rPr>
              <w:t>Pablo Rubén Bordón Pérez.</w:t>
            </w:r>
          </w:p>
        </w:tc>
        <w:tc>
          <w:tcPr>
            <w:tcW w:w="852" w:type="dxa"/>
            <w:vMerge w:val="restart"/>
          </w:tcPr>
          <w:p w14:paraId="2E16E6BA" w14:textId="77777777" w:rsidR="00FA4B2E" w:rsidRDefault="00FA4B2E">
            <w:pPr>
              <w:pStyle w:val="TableParagraph"/>
              <w:spacing w:before="9"/>
              <w:rPr>
                <w:sz w:val="16"/>
              </w:rPr>
            </w:pPr>
          </w:p>
          <w:p w14:paraId="3F9E4889" w14:textId="77777777" w:rsidR="00FA4B2E" w:rsidRDefault="00000000">
            <w:pPr>
              <w:pStyle w:val="TableParagraph"/>
              <w:ind w:left="81" w:right="71"/>
              <w:jc w:val="center"/>
              <w:rPr>
                <w:sz w:val="18"/>
              </w:rPr>
            </w:pPr>
            <w:r>
              <w:rPr>
                <w:sz w:val="18"/>
              </w:rPr>
              <w:t>10</w:t>
            </w:r>
          </w:p>
        </w:tc>
        <w:tc>
          <w:tcPr>
            <w:tcW w:w="1843" w:type="dxa"/>
          </w:tcPr>
          <w:p w14:paraId="365176E1" w14:textId="77777777" w:rsidR="00FA4B2E" w:rsidRDefault="00000000">
            <w:pPr>
              <w:pStyle w:val="TableParagraph"/>
              <w:spacing w:before="30"/>
              <w:ind w:left="68"/>
              <w:rPr>
                <w:sz w:val="18"/>
              </w:rPr>
            </w:pPr>
            <w:r>
              <w:rPr>
                <w:sz w:val="18"/>
              </w:rPr>
              <w:t>Alumnos ULPGC</w:t>
            </w:r>
          </w:p>
        </w:tc>
        <w:tc>
          <w:tcPr>
            <w:tcW w:w="991" w:type="dxa"/>
          </w:tcPr>
          <w:p w14:paraId="6E4A57AC" w14:textId="77777777" w:rsidR="00FA4B2E" w:rsidRDefault="00000000">
            <w:pPr>
              <w:pStyle w:val="TableParagraph"/>
              <w:spacing w:before="30"/>
              <w:ind w:left="108" w:right="100"/>
              <w:jc w:val="center"/>
              <w:rPr>
                <w:sz w:val="18"/>
              </w:rPr>
            </w:pPr>
            <w:r>
              <w:rPr>
                <w:sz w:val="18"/>
              </w:rPr>
              <w:t>20,00</w:t>
            </w:r>
          </w:p>
        </w:tc>
      </w:tr>
      <w:tr w:rsidR="00FA4B2E" w14:paraId="7212876D" w14:textId="77777777">
        <w:trPr>
          <w:trHeight w:val="314"/>
        </w:trPr>
        <w:tc>
          <w:tcPr>
            <w:tcW w:w="852" w:type="dxa"/>
            <w:vMerge/>
            <w:tcBorders>
              <w:top w:val="nil"/>
            </w:tcBorders>
          </w:tcPr>
          <w:p w14:paraId="1C547908" w14:textId="77777777" w:rsidR="00FA4B2E" w:rsidRDefault="00FA4B2E">
            <w:pPr>
              <w:rPr>
                <w:sz w:val="2"/>
                <w:szCs w:val="2"/>
              </w:rPr>
            </w:pPr>
          </w:p>
        </w:tc>
        <w:tc>
          <w:tcPr>
            <w:tcW w:w="5597" w:type="dxa"/>
            <w:vMerge/>
            <w:tcBorders>
              <w:top w:val="nil"/>
            </w:tcBorders>
          </w:tcPr>
          <w:p w14:paraId="6FB3F8AD" w14:textId="77777777" w:rsidR="00FA4B2E" w:rsidRDefault="00FA4B2E">
            <w:pPr>
              <w:rPr>
                <w:sz w:val="2"/>
                <w:szCs w:val="2"/>
              </w:rPr>
            </w:pPr>
          </w:p>
        </w:tc>
        <w:tc>
          <w:tcPr>
            <w:tcW w:w="2693" w:type="dxa"/>
            <w:vMerge/>
            <w:tcBorders>
              <w:top w:val="nil"/>
            </w:tcBorders>
          </w:tcPr>
          <w:p w14:paraId="6657FDB4" w14:textId="77777777" w:rsidR="00FA4B2E" w:rsidRDefault="00FA4B2E">
            <w:pPr>
              <w:rPr>
                <w:sz w:val="2"/>
                <w:szCs w:val="2"/>
              </w:rPr>
            </w:pPr>
          </w:p>
        </w:tc>
        <w:tc>
          <w:tcPr>
            <w:tcW w:w="852" w:type="dxa"/>
            <w:vMerge/>
            <w:tcBorders>
              <w:top w:val="nil"/>
            </w:tcBorders>
          </w:tcPr>
          <w:p w14:paraId="58ACE224" w14:textId="77777777" w:rsidR="00FA4B2E" w:rsidRDefault="00FA4B2E">
            <w:pPr>
              <w:rPr>
                <w:sz w:val="2"/>
                <w:szCs w:val="2"/>
              </w:rPr>
            </w:pPr>
          </w:p>
        </w:tc>
        <w:tc>
          <w:tcPr>
            <w:tcW w:w="1843" w:type="dxa"/>
          </w:tcPr>
          <w:p w14:paraId="7B6C73AA" w14:textId="77777777" w:rsidR="00FA4B2E" w:rsidRDefault="00000000">
            <w:pPr>
              <w:pStyle w:val="TableParagraph"/>
              <w:spacing w:before="51"/>
              <w:ind w:left="69"/>
              <w:rPr>
                <w:sz w:val="18"/>
              </w:rPr>
            </w:pPr>
            <w:r>
              <w:rPr>
                <w:sz w:val="18"/>
              </w:rPr>
              <w:t>Externos</w:t>
            </w:r>
          </w:p>
        </w:tc>
        <w:tc>
          <w:tcPr>
            <w:tcW w:w="991" w:type="dxa"/>
          </w:tcPr>
          <w:p w14:paraId="0A9E32E1" w14:textId="77777777" w:rsidR="00FA4B2E" w:rsidRDefault="00000000">
            <w:pPr>
              <w:pStyle w:val="TableParagraph"/>
              <w:spacing w:before="51"/>
              <w:ind w:left="108" w:right="99"/>
              <w:jc w:val="center"/>
              <w:rPr>
                <w:sz w:val="18"/>
              </w:rPr>
            </w:pPr>
            <w:r>
              <w:rPr>
                <w:sz w:val="18"/>
              </w:rPr>
              <w:t>60,00</w:t>
            </w:r>
          </w:p>
        </w:tc>
      </w:tr>
      <w:tr w:rsidR="00FA4B2E" w14:paraId="49CCDB06" w14:textId="77777777">
        <w:trPr>
          <w:trHeight w:val="270"/>
        </w:trPr>
        <w:tc>
          <w:tcPr>
            <w:tcW w:w="852" w:type="dxa"/>
            <w:vMerge w:val="restart"/>
          </w:tcPr>
          <w:p w14:paraId="4BE24873" w14:textId="77777777" w:rsidR="00FA4B2E" w:rsidRDefault="00FA4B2E">
            <w:pPr>
              <w:pStyle w:val="TableParagraph"/>
              <w:rPr>
                <w:sz w:val="20"/>
              </w:rPr>
            </w:pPr>
          </w:p>
          <w:p w14:paraId="43023453" w14:textId="77777777" w:rsidR="00FA4B2E" w:rsidRDefault="00000000">
            <w:pPr>
              <w:pStyle w:val="TableParagraph"/>
              <w:spacing w:before="119"/>
              <w:ind w:left="172"/>
              <w:rPr>
                <w:sz w:val="18"/>
              </w:rPr>
            </w:pPr>
            <w:r>
              <w:rPr>
                <w:sz w:val="18"/>
              </w:rPr>
              <w:t>80864</w:t>
            </w:r>
          </w:p>
        </w:tc>
        <w:tc>
          <w:tcPr>
            <w:tcW w:w="5597" w:type="dxa"/>
            <w:vMerge w:val="restart"/>
          </w:tcPr>
          <w:p w14:paraId="469E381B" w14:textId="77777777" w:rsidR="00FA4B2E" w:rsidRPr="0029071D" w:rsidRDefault="00FA4B2E">
            <w:pPr>
              <w:pStyle w:val="TableParagraph"/>
              <w:rPr>
                <w:sz w:val="20"/>
                <w:lang w:val="es-ES_tradnl"/>
              </w:rPr>
            </w:pPr>
          </w:p>
          <w:p w14:paraId="3EDB497D" w14:textId="77777777" w:rsidR="00FA4B2E" w:rsidRPr="0029071D" w:rsidRDefault="00000000">
            <w:pPr>
              <w:pStyle w:val="TableParagraph"/>
              <w:spacing w:before="119"/>
              <w:ind w:left="69"/>
              <w:rPr>
                <w:sz w:val="18"/>
                <w:lang w:val="es-ES_tradnl"/>
              </w:rPr>
            </w:pPr>
            <w:r w:rsidRPr="0029071D">
              <w:rPr>
                <w:sz w:val="18"/>
                <w:lang w:val="es-ES_tradnl"/>
              </w:rPr>
              <w:t>REVIT para anteproyectos de edificación (10ª edición).</w:t>
            </w:r>
          </w:p>
        </w:tc>
        <w:tc>
          <w:tcPr>
            <w:tcW w:w="2693" w:type="dxa"/>
            <w:vMerge w:val="restart"/>
          </w:tcPr>
          <w:p w14:paraId="7D9F068A" w14:textId="77777777" w:rsidR="00FA4B2E" w:rsidRPr="0029071D" w:rsidRDefault="00FA4B2E">
            <w:pPr>
              <w:pStyle w:val="TableParagraph"/>
              <w:spacing w:before="4"/>
              <w:rPr>
                <w:sz w:val="21"/>
                <w:lang w:val="es-ES_tradnl"/>
              </w:rPr>
            </w:pPr>
          </w:p>
          <w:p w14:paraId="58CADCEF" w14:textId="77777777" w:rsidR="00FA4B2E" w:rsidRDefault="00000000">
            <w:pPr>
              <w:pStyle w:val="TableParagraph"/>
              <w:ind w:left="69" w:right="592"/>
              <w:rPr>
                <w:sz w:val="18"/>
              </w:rPr>
            </w:pPr>
            <w:r>
              <w:rPr>
                <w:sz w:val="18"/>
              </w:rPr>
              <w:t>Pedro Augusto González García.</w:t>
            </w:r>
          </w:p>
        </w:tc>
        <w:tc>
          <w:tcPr>
            <w:tcW w:w="852" w:type="dxa"/>
            <w:vMerge w:val="restart"/>
          </w:tcPr>
          <w:p w14:paraId="798A9FF3" w14:textId="77777777" w:rsidR="00FA4B2E" w:rsidRDefault="00FA4B2E">
            <w:pPr>
              <w:pStyle w:val="TableParagraph"/>
              <w:rPr>
                <w:sz w:val="20"/>
              </w:rPr>
            </w:pPr>
          </w:p>
          <w:p w14:paraId="56273964" w14:textId="77777777" w:rsidR="00FA4B2E" w:rsidRDefault="00000000">
            <w:pPr>
              <w:pStyle w:val="TableParagraph"/>
              <w:spacing w:before="119"/>
              <w:ind w:left="81" w:right="70"/>
              <w:jc w:val="center"/>
              <w:rPr>
                <w:sz w:val="18"/>
              </w:rPr>
            </w:pPr>
            <w:r>
              <w:rPr>
                <w:sz w:val="18"/>
              </w:rPr>
              <w:t>30</w:t>
            </w:r>
          </w:p>
        </w:tc>
        <w:tc>
          <w:tcPr>
            <w:tcW w:w="1843" w:type="dxa"/>
          </w:tcPr>
          <w:p w14:paraId="39D1A4F1" w14:textId="77777777" w:rsidR="00FA4B2E" w:rsidRDefault="00000000">
            <w:pPr>
              <w:pStyle w:val="TableParagraph"/>
              <w:spacing w:before="30"/>
              <w:ind w:left="69"/>
              <w:rPr>
                <w:sz w:val="18"/>
              </w:rPr>
            </w:pPr>
            <w:r>
              <w:rPr>
                <w:sz w:val="18"/>
              </w:rPr>
              <w:t>Alumnos ULPGC</w:t>
            </w:r>
          </w:p>
        </w:tc>
        <w:tc>
          <w:tcPr>
            <w:tcW w:w="991" w:type="dxa"/>
          </w:tcPr>
          <w:p w14:paraId="3AB195CE" w14:textId="77777777" w:rsidR="00FA4B2E" w:rsidRDefault="00000000">
            <w:pPr>
              <w:pStyle w:val="TableParagraph"/>
              <w:spacing w:before="30"/>
              <w:ind w:left="108" w:right="99"/>
              <w:jc w:val="center"/>
              <w:rPr>
                <w:sz w:val="18"/>
              </w:rPr>
            </w:pPr>
            <w:r>
              <w:rPr>
                <w:sz w:val="18"/>
              </w:rPr>
              <w:t>60,00</w:t>
            </w:r>
          </w:p>
        </w:tc>
      </w:tr>
      <w:tr w:rsidR="00FA4B2E" w14:paraId="71849436" w14:textId="77777777">
        <w:trPr>
          <w:trHeight w:val="299"/>
        </w:trPr>
        <w:tc>
          <w:tcPr>
            <w:tcW w:w="852" w:type="dxa"/>
            <w:vMerge/>
            <w:tcBorders>
              <w:top w:val="nil"/>
            </w:tcBorders>
          </w:tcPr>
          <w:p w14:paraId="52FB5131" w14:textId="77777777" w:rsidR="00FA4B2E" w:rsidRDefault="00FA4B2E">
            <w:pPr>
              <w:rPr>
                <w:sz w:val="2"/>
                <w:szCs w:val="2"/>
              </w:rPr>
            </w:pPr>
          </w:p>
        </w:tc>
        <w:tc>
          <w:tcPr>
            <w:tcW w:w="5597" w:type="dxa"/>
            <w:vMerge/>
            <w:tcBorders>
              <w:top w:val="nil"/>
            </w:tcBorders>
          </w:tcPr>
          <w:p w14:paraId="0E66A0BE" w14:textId="77777777" w:rsidR="00FA4B2E" w:rsidRDefault="00FA4B2E">
            <w:pPr>
              <w:rPr>
                <w:sz w:val="2"/>
                <w:szCs w:val="2"/>
              </w:rPr>
            </w:pPr>
          </w:p>
        </w:tc>
        <w:tc>
          <w:tcPr>
            <w:tcW w:w="2693" w:type="dxa"/>
            <w:vMerge/>
            <w:tcBorders>
              <w:top w:val="nil"/>
            </w:tcBorders>
          </w:tcPr>
          <w:p w14:paraId="123147A2" w14:textId="77777777" w:rsidR="00FA4B2E" w:rsidRDefault="00FA4B2E">
            <w:pPr>
              <w:rPr>
                <w:sz w:val="2"/>
                <w:szCs w:val="2"/>
              </w:rPr>
            </w:pPr>
          </w:p>
        </w:tc>
        <w:tc>
          <w:tcPr>
            <w:tcW w:w="852" w:type="dxa"/>
            <w:vMerge/>
            <w:tcBorders>
              <w:top w:val="nil"/>
            </w:tcBorders>
          </w:tcPr>
          <w:p w14:paraId="0795C495" w14:textId="77777777" w:rsidR="00FA4B2E" w:rsidRDefault="00FA4B2E">
            <w:pPr>
              <w:rPr>
                <w:sz w:val="2"/>
                <w:szCs w:val="2"/>
              </w:rPr>
            </w:pPr>
          </w:p>
        </w:tc>
        <w:tc>
          <w:tcPr>
            <w:tcW w:w="1843" w:type="dxa"/>
          </w:tcPr>
          <w:p w14:paraId="17A33A7C" w14:textId="77777777" w:rsidR="00FA4B2E" w:rsidRDefault="00000000">
            <w:pPr>
              <w:pStyle w:val="TableParagraph"/>
              <w:spacing w:before="44"/>
              <w:ind w:left="69"/>
              <w:rPr>
                <w:sz w:val="18"/>
              </w:rPr>
            </w:pPr>
            <w:r>
              <w:rPr>
                <w:sz w:val="18"/>
              </w:rPr>
              <w:t>Docentes ULPGC</w:t>
            </w:r>
          </w:p>
        </w:tc>
        <w:tc>
          <w:tcPr>
            <w:tcW w:w="991" w:type="dxa"/>
          </w:tcPr>
          <w:p w14:paraId="6C075CEB" w14:textId="77777777" w:rsidR="00FA4B2E" w:rsidRDefault="00000000">
            <w:pPr>
              <w:pStyle w:val="TableParagraph"/>
              <w:spacing w:before="44"/>
              <w:ind w:left="108" w:right="99"/>
              <w:jc w:val="center"/>
              <w:rPr>
                <w:sz w:val="18"/>
              </w:rPr>
            </w:pPr>
            <w:r>
              <w:rPr>
                <w:sz w:val="18"/>
              </w:rPr>
              <w:t>80,00</w:t>
            </w:r>
          </w:p>
        </w:tc>
      </w:tr>
      <w:tr w:rsidR="00FA4B2E" w14:paraId="1666DFED" w14:textId="77777777">
        <w:trPr>
          <w:trHeight w:val="314"/>
        </w:trPr>
        <w:tc>
          <w:tcPr>
            <w:tcW w:w="852" w:type="dxa"/>
            <w:vMerge/>
            <w:tcBorders>
              <w:top w:val="nil"/>
            </w:tcBorders>
          </w:tcPr>
          <w:p w14:paraId="0636CABD" w14:textId="77777777" w:rsidR="00FA4B2E" w:rsidRDefault="00FA4B2E">
            <w:pPr>
              <w:rPr>
                <w:sz w:val="2"/>
                <w:szCs w:val="2"/>
              </w:rPr>
            </w:pPr>
          </w:p>
        </w:tc>
        <w:tc>
          <w:tcPr>
            <w:tcW w:w="5597" w:type="dxa"/>
            <w:vMerge/>
            <w:tcBorders>
              <w:top w:val="nil"/>
            </w:tcBorders>
          </w:tcPr>
          <w:p w14:paraId="7F0C7685" w14:textId="77777777" w:rsidR="00FA4B2E" w:rsidRDefault="00FA4B2E">
            <w:pPr>
              <w:rPr>
                <w:sz w:val="2"/>
                <w:szCs w:val="2"/>
              </w:rPr>
            </w:pPr>
          </w:p>
        </w:tc>
        <w:tc>
          <w:tcPr>
            <w:tcW w:w="2693" w:type="dxa"/>
            <w:vMerge/>
            <w:tcBorders>
              <w:top w:val="nil"/>
            </w:tcBorders>
          </w:tcPr>
          <w:p w14:paraId="1C2BBF8F" w14:textId="77777777" w:rsidR="00FA4B2E" w:rsidRDefault="00FA4B2E">
            <w:pPr>
              <w:rPr>
                <w:sz w:val="2"/>
                <w:szCs w:val="2"/>
              </w:rPr>
            </w:pPr>
          </w:p>
        </w:tc>
        <w:tc>
          <w:tcPr>
            <w:tcW w:w="852" w:type="dxa"/>
            <w:vMerge/>
            <w:tcBorders>
              <w:top w:val="nil"/>
            </w:tcBorders>
          </w:tcPr>
          <w:p w14:paraId="55609283" w14:textId="77777777" w:rsidR="00FA4B2E" w:rsidRDefault="00FA4B2E">
            <w:pPr>
              <w:rPr>
                <w:sz w:val="2"/>
                <w:szCs w:val="2"/>
              </w:rPr>
            </w:pPr>
          </w:p>
        </w:tc>
        <w:tc>
          <w:tcPr>
            <w:tcW w:w="1843" w:type="dxa"/>
          </w:tcPr>
          <w:p w14:paraId="74E182F4" w14:textId="77777777" w:rsidR="00FA4B2E" w:rsidRDefault="00000000">
            <w:pPr>
              <w:pStyle w:val="TableParagraph"/>
              <w:spacing w:before="54"/>
              <w:ind w:left="69"/>
              <w:rPr>
                <w:sz w:val="18"/>
              </w:rPr>
            </w:pPr>
            <w:r>
              <w:rPr>
                <w:sz w:val="18"/>
              </w:rPr>
              <w:t>Externos</w:t>
            </w:r>
          </w:p>
        </w:tc>
        <w:tc>
          <w:tcPr>
            <w:tcW w:w="991" w:type="dxa"/>
          </w:tcPr>
          <w:p w14:paraId="0A69C2E7" w14:textId="77777777" w:rsidR="00FA4B2E" w:rsidRDefault="00000000">
            <w:pPr>
              <w:pStyle w:val="TableParagraph"/>
              <w:spacing w:before="54"/>
              <w:ind w:left="108" w:right="99"/>
              <w:jc w:val="center"/>
              <w:rPr>
                <w:sz w:val="18"/>
              </w:rPr>
            </w:pPr>
            <w:r>
              <w:rPr>
                <w:sz w:val="18"/>
              </w:rPr>
              <w:t>90,00</w:t>
            </w:r>
          </w:p>
        </w:tc>
      </w:tr>
    </w:tbl>
    <w:p w14:paraId="03A94FEF" w14:textId="77777777" w:rsidR="00FA4B2E" w:rsidRDefault="00FA4B2E">
      <w:pPr>
        <w:pStyle w:val="Textoindependiente"/>
        <w:spacing w:before="8"/>
        <w:rPr>
          <w:sz w:val="21"/>
        </w:rPr>
      </w:pPr>
    </w:p>
    <w:p w14:paraId="116C2638" w14:textId="77777777" w:rsidR="00FA4B2E" w:rsidRDefault="00000000">
      <w:pPr>
        <w:spacing w:before="93"/>
        <w:ind w:left="5906" w:right="6757"/>
        <w:jc w:val="center"/>
        <w:rPr>
          <w:sz w:val="20"/>
        </w:rPr>
      </w:pPr>
      <w:r>
        <w:rPr>
          <w:sz w:val="20"/>
        </w:rPr>
        <w:t>-20-</w:t>
      </w:r>
    </w:p>
    <w:p w14:paraId="7D02F421" w14:textId="77777777" w:rsidR="00FA4B2E" w:rsidRDefault="00FA4B2E">
      <w:pPr>
        <w:jc w:val="center"/>
        <w:rPr>
          <w:sz w:val="20"/>
        </w:rPr>
        <w:sectPr w:rsidR="00FA4B2E" w:rsidSect="000D4F69">
          <w:pgSz w:w="16820" w:h="14170" w:orient="landscape"/>
          <w:pgMar w:top="1320" w:right="1880" w:bottom="1080" w:left="1880" w:header="0" w:footer="896" w:gutter="0"/>
          <w:cols w:space="720"/>
        </w:sectPr>
      </w:pPr>
    </w:p>
    <w:p w14:paraId="755C8242" w14:textId="77777777" w:rsidR="00FA4B2E" w:rsidRDefault="00FA4B2E">
      <w:pPr>
        <w:pStyle w:val="Textoindependiente"/>
        <w:rPr>
          <w:sz w:val="20"/>
        </w:rPr>
      </w:pPr>
    </w:p>
    <w:p w14:paraId="78FE09F2" w14:textId="77777777" w:rsidR="00FA4B2E" w:rsidRDefault="00FA4B2E">
      <w:pPr>
        <w:pStyle w:val="Textoindependiente"/>
        <w:rPr>
          <w:sz w:val="20"/>
        </w:rPr>
      </w:pPr>
    </w:p>
    <w:p w14:paraId="44D07F60" w14:textId="77777777" w:rsidR="00FA4B2E" w:rsidRDefault="00FA4B2E">
      <w:pPr>
        <w:pStyle w:val="Textoindependiente"/>
        <w:rPr>
          <w:sz w:val="20"/>
        </w:rPr>
      </w:pPr>
    </w:p>
    <w:p w14:paraId="0DB36676" w14:textId="77777777" w:rsidR="00FA4B2E" w:rsidRDefault="00FA4B2E">
      <w:pPr>
        <w:pStyle w:val="Textoindependiente"/>
        <w:rPr>
          <w:sz w:val="20"/>
        </w:rPr>
      </w:pPr>
    </w:p>
    <w:p w14:paraId="366E7584" w14:textId="77777777" w:rsidR="00FA4B2E" w:rsidRDefault="00FA4B2E">
      <w:pPr>
        <w:pStyle w:val="Textoindependiente"/>
        <w:rPr>
          <w:sz w:val="20"/>
        </w:rPr>
      </w:pPr>
    </w:p>
    <w:p w14:paraId="469F08B8" w14:textId="77777777" w:rsidR="00FA4B2E" w:rsidRDefault="00FA4B2E">
      <w:pPr>
        <w:pStyle w:val="Textoindependiente"/>
        <w:rPr>
          <w:sz w:val="20"/>
        </w:rPr>
      </w:pPr>
    </w:p>
    <w:p w14:paraId="5E1E446C" w14:textId="77777777" w:rsidR="00FA4B2E" w:rsidRDefault="00FA4B2E">
      <w:pPr>
        <w:pStyle w:val="Textoindependiente"/>
        <w:rPr>
          <w:sz w:val="20"/>
        </w:rPr>
      </w:pPr>
    </w:p>
    <w:p w14:paraId="4A33CB4F" w14:textId="77777777" w:rsidR="00FA4B2E" w:rsidRDefault="00FA4B2E">
      <w:pPr>
        <w:pStyle w:val="Textoindependiente"/>
        <w:rPr>
          <w:sz w:val="20"/>
        </w:rPr>
      </w:pPr>
    </w:p>
    <w:p w14:paraId="400B7B01" w14:textId="77777777" w:rsidR="00FA4B2E" w:rsidRDefault="00FA4B2E">
      <w:pPr>
        <w:pStyle w:val="Textoindependiente"/>
        <w:rPr>
          <w:sz w:val="20"/>
        </w:rPr>
      </w:pPr>
    </w:p>
    <w:p w14:paraId="137A9F05" w14:textId="77777777" w:rsidR="00FA4B2E" w:rsidRDefault="00FA4B2E">
      <w:pPr>
        <w:pStyle w:val="Textoindependiente"/>
        <w:spacing w:before="9"/>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5597"/>
        <w:gridCol w:w="2693"/>
        <w:gridCol w:w="852"/>
        <w:gridCol w:w="1843"/>
        <w:gridCol w:w="991"/>
      </w:tblGrid>
      <w:tr w:rsidR="00FA4B2E" w14:paraId="577C26A6" w14:textId="77777777">
        <w:trPr>
          <w:trHeight w:val="551"/>
        </w:trPr>
        <w:tc>
          <w:tcPr>
            <w:tcW w:w="852" w:type="dxa"/>
          </w:tcPr>
          <w:p w14:paraId="62334B7F" w14:textId="77777777" w:rsidR="00FA4B2E" w:rsidRDefault="00FA4B2E">
            <w:pPr>
              <w:pStyle w:val="TableParagraph"/>
              <w:spacing w:before="8"/>
              <w:rPr>
                <w:sz w:val="15"/>
              </w:rPr>
            </w:pPr>
          </w:p>
          <w:p w14:paraId="64E42851" w14:textId="77777777" w:rsidR="00FA4B2E" w:rsidRDefault="00000000">
            <w:pPr>
              <w:pStyle w:val="TableParagraph"/>
              <w:ind w:left="100"/>
              <w:rPr>
                <w:b/>
                <w:sz w:val="16"/>
              </w:rPr>
            </w:pPr>
            <w:r>
              <w:rPr>
                <w:b/>
                <w:sz w:val="16"/>
              </w:rPr>
              <w:t>CÓDIGO</w:t>
            </w:r>
          </w:p>
        </w:tc>
        <w:tc>
          <w:tcPr>
            <w:tcW w:w="5597" w:type="dxa"/>
          </w:tcPr>
          <w:p w14:paraId="1FEB9BD2" w14:textId="77777777" w:rsidR="00FA4B2E" w:rsidRDefault="00FA4B2E">
            <w:pPr>
              <w:pStyle w:val="TableParagraph"/>
              <w:spacing w:before="8"/>
              <w:rPr>
                <w:sz w:val="15"/>
              </w:rPr>
            </w:pPr>
          </w:p>
          <w:p w14:paraId="2CC58C73" w14:textId="77777777" w:rsidR="00FA4B2E" w:rsidRDefault="00000000">
            <w:pPr>
              <w:pStyle w:val="TableParagraph"/>
              <w:ind w:left="1442"/>
              <w:rPr>
                <w:b/>
                <w:sz w:val="16"/>
              </w:rPr>
            </w:pPr>
            <w:r>
              <w:rPr>
                <w:b/>
                <w:sz w:val="16"/>
              </w:rPr>
              <w:t>DENOMINACIÓN DE LA ACTIVIDAD</w:t>
            </w:r>
          </w:p>
        </w:tc>
        <w:tc>
          <w:tcPr>
            <w:tcW w:w="2693" w:type="dxa"/>
          </w:tcPr>
          <w:p w14:paraId="31A9E45B" w14:textId="77777777" w:rsidR="00FA4B2E" w:rsidRDefault="00FA4B2E">
            <w:pPr>
              <w:pStyle w:val="TableParagraph"/>
              <w:spacing w:before="8"/>
              <w:rPr>
                <w:sz w:val="15"/>
              </w:rPr>
            </w:pPr>
          </w:p>
          <w:p w14:paraId="5DAA42F6" w14:textId="77777777" w:rsidR="00FA4B2E" w:rsidRDefault="00000000">
            <w:pPr>
              <w:pStyle w:val="TableParagraph"/>
              <w:ind w:left="50" w:right="41"/>
              <w:jc w:val="center"/>
              <w:rPr>
                <w:b/>
                <w:sz w:val="16"/>
              </w:rPr>
            </w:pPr>
            <w:r>
              <w:rPr>
                <w:b/>
                <w:sz w:val="16"/>
              </w:rPr>
              <w:t>DIRECTOR</w:t>
            </w:r>
          </w:p>
        </w:tc>
        <w:tc>
          <w:tcPr>
            <w:tcW w:w="852" w:type="dxa"/>
          </w:tcPr>
          <w:p w14:paraId="67D7B147" w14:textId="77777777" w:rsidR="00FA4B2E" w:rsidRDefault="00FA4B2E">
            <w:pPr>
              <w:pStyle w:val="TableParagraph"/>
              <w:spacing w:before="8"/>
              <w:rPr>
                <w:sz w:val="15"/>
              </w:rPr>
            </w:pPr>
          </w:p>
          <w:p w14:paraId="58B8EFCC" w14:textId="77777777" w:rsidR="00FA4B2E" w:rsidRDefault="00000000">
            <w:pPr>
              <w:pStyle w:val="TableParagraph"/>
              <w:ind w:left="136"/>
              <w:rPr>
                <w:b/>
                <w:sz w:val="16"/>
              </w:rPr>
            </w:pPr>
            <w:r>
              <w:rPr>
                <w:b/>
                <w:sz w:val="16"/>
              </w:rPr>
              <w:t>HORAS</w:t>
            </w:r>
          </w:p>
        </w:tc>
        <w:tc>
          <w:tcPr>
            <w:tcW w:w="1843" w:type="dxa"/>
          </w:tcPr>
          <w:p w14:paraId="49D43A61" w14:textId="77777777" w:rsidR="00FA4B2E" w:rsidRDefault="00FA4B2E">
            <w:pPr>
              <w:pStyle w:val="TableParagraph"/>
              <w:spacing w:before="8"/>
              <w:rPr>
                <w:sz w:val="15"/>
              </w:rPr>
            </w:pPr>
          </w:p>
          <w:p w14:paraId="6DD069D6" w14:textId="77777777" w:rsidR="00FA4B2E" w:rsidRDefault="00000000">
            <w:pPr>
              <w:pStyle w:val="TableParagraph"/>
              <w:ind w:left="453"/>
              <w:rPr>
                <w:b/>
                <w:sz w:val="16"/>
              </w:rPr>
            </w:pPr>
            <w:r>
              <w:rPr>
                <w:b/>
                <w:sz w:val="16"/>
              </w:rPr>
              <w:t>COLECTIVO</w:t>
            </w:r>
          </w:p>
        </w:tc>
        <w:tc>
          <w:tcPr>
            <w:tcW w:w="991" w:type="dxa"/>
          </w:tcPr>
          <w:p w14:paraId="6F792555" w14:textId="77777777" w:rsidR="00FA4B2E" w:rsidRDefault="00FA4B2E">
            <w:pPr>
              <w:pStyle w:val="TableParagraph"/>
              <w:spacing w:before="8"/>
              <w:rPr>
                <w:sz w:val="15"/>
              </w:rPr>
            </w:pPr>
          </w:p>
          <w:p w14:paraId="159A31FB" w14:textId="77777777" w:rsidR="00FA4B2E" w:rsidRDefault="00000000">
            <w:pPr>
              <w:pStyle w:val="TableParagraph"/>
              <w:ind w:left="108" w:right="104"/>
              <w:jc w:val="center"/>
              <w:rPr>
                <w:b/>
                <w:sz w:val="16"/>
              </w:rPr>
            </w:pPr>
            <w:r>
              <w:rPr>
                <w:b/>
                <w:sz w:val="16"/>
              </w:rPr>
              <w:t>IMPORTE</w:t>
            </w:r>
          </w:p>
        </w:tc>
      </w:tr>
      <w:tr w:rsidR="00FA4B2E" w14:paraId="4E216729" w14:textId="77777777">
        <w:trPr>
          <w:trHeight w:val="270"/>
        </w:trPr>
        <w:tc>
          <w:tcPr>
            <w:tcW w:w="852" w:type="dxa"/>
            <w:vMerge w:val="restart"/>
          </w:tcPr>
          <w:p w14:paraId="50E39E8C" w14:textId="77777777" w:rsidR="00FA4B2E" w:rsidRDefault="00FA4B2E">
            <w:pPr>
              <w:pStyle w:val="TableParagraph"/>
              <w:rPr>
                <w:sz w:val="20"/>
              </w:rPr>
            </w:pPr>
          </w:p>
          <w:p w14:paraId="47463E72" w14:textId="77777777" w:rsidR="00FA4B2E" w:rsidRDefault="00000000">
            <w:pPr>
              <w:pStyle w:val="TableParagraph"/>
              <w:spacing w:before="119"/>
              <w:ind w:left="172"/>
              <w:rPr>
                <w:sz w:val="18"/>
              </w:rPr>
            </w:pPr>
            <w:r>
              <w:rPr>
                <w:sz w:val="18"/>
              </w:rPr>
              <w:t>80884</w:t>
            </w:r>
          </w:p>
        </w:tc>
        <w:tc>
          <w:tcPr>
            <w:tcW w:w="5597" w:type="dxa"/>
            <w:vMerge w:val="restart"/>
          </w:tcPr>
          <w:p w14:paraId="6CD6703B" w14:textId="77777777" w:rsidR="00FA4B2E" w:rsidRPr="0029071D" w:rsidRDefault="00FA4B2E">
            <w:pPr>
              <w:pStyle w:val="TableParagraph"/>
              <w:rPr>
                <w:sz w:val="20"/>
                <w:lang w:val="es-ES_tradnl"/>
              </w:rPr>
            </w:pPr>
          </w:p>
          <w:p w14:paraId="799C78F2" w14:textId="77777777" w:rsidR="00FA4B2E" w:rsidRPr="0029071D" w:rsidRDefault="00000000">
            <w:pPr>
              <w:pStyle w:val="TableParagraph"/>
              <w:spacing w:before="119"/>
              <w:ind w:left="69"/>
              <w:rPr>
                <w:sz w:val="18"/>
                <w:lang w:val="es-ES_tradnl"/>
              </w:rPr>
            </w:pPr>
            <w:r w:rsidRPr="0029071D">
              <w:rPr>
                <w:sz w:val="18"/>
                <w:lang w:val="es-ES_tradnl"/>
              </w:rPr>
              <w:t>REVIT para proyectos de ejecución (11ª edición).</w:t>
            </w:r>
          </w:p>
        </w:tc>
        <w:tc>
          <w:tcPr>
            <w:tcW w:w="2693" w:type="dxa"/>
            <w:vMerge w:val="restart"/>
          </w:tcPr>
          <w:p w14:paraId="02D8E350" w14:textId="77777777" w:rsidR="00FA4B2E" w:rsidRPr="0029071D" w:rsidRDefault="00FA4B2E">
            <w:pPr>
              <w:pStyle w:val="TableParagraph"/>
              <w:spacing w:before="4"/>
              <w:rPr>
                <w:sz w:val="21"/>
                <w:lang w:val="es-ES_tradnl"/>
              </w:rPr>
            </w:pPr>
          </w:p>
          <w:p w14:paraId="5595303B" w14:textId="77777777" w:rsidR="00FA4B2E" w:rsidRDefault="00000000">
            <w:pPr>
              <w:pStyle w:val="TableParagraph"/>
              <w:ind w:left="69" w:right="592"/>
              <w:rPr>
                <w:sz w:val="18"/>
              </w:rPr>
            </w:pPr>
            <w:r>
              <w:rPr>
                <w:sz w:val="18"/>
              </w:rPr>
              <w:t>Pedro Augusto González García.</w:t>
            </w:r>
          </w:p>
        </w:tc>
        <w:tc>
          <w:tcPr>
            <w:tcW w:w="852" w:type="dxa"/>
            <w:vMerge w:val="restart"/>
          </w:tcPr>
          <w:p w14:paraId="57681BCE" w14:textId="77777777" w:rsidR="00FA4B2E" w:rsidRDefault="00FA4B2E">
            <w:pPr>
              <w:pStyle w:val="TableParagraph"/>
              <w:rPr>
                <w:sz w:val="20"/>
              </w:rPr>
            </w:pPr>
          </w:p>
          <w:p w14:paraId="4FFF8C8B" w14:textId="77777777" w:rsidR="00FA4B2E" w:rsidRDefault="00000000">
            <w:pPr>
              <w:pStyle w:val="TableParagraph"/>
              <w:spacing w:before="119"/>
              <w:ind w:left="81" w:right="70"/>
              <w:jc w:val="center"/>
              <w:rPr>
                <w:sz w:val="18"/>
              </w:rPr>
            </w:pPr>
            <w:r>
              <w:rPr>
                <w:sz w:val="18"/>
              </w:rPr>
              <w:t>50</w:t>
            </w:r>
          </w:p>
        </w:tc>
        <w:tc>
          <w:tcPr>
            <w:tcW w:w="1843" w:type="dxa"/>
          </w:tcPr>
          <w:p w14:paraId="19BFA11E" w14:textId="77777777" w:rsidR="00FA4B2E" w:rsidRDefault="00000000">
            <w:pPr>
              <w:pStyle w:val="TableParagraph"/>
              <w:spacing w:before="32"/>
              <w:ind w:left="69"/>
              <w:rPr>
                <w:sz w:val="18"/>
              </w:rPr>
            </w:pPr>
            <w:r>
              <w:rPr>
                <w:sz w:val="18"/>
              </w:rPr>
              <w:t>Alumnos ULPGC</w:t>
            </w:r>
          </w:p>
        </w:tc>
        <w:tc>
          <w:tcPr>
            <w:tcW w:w="991" w:type="dxa"/>
          </w:tcPr>
          <w:p w14:paraId="6794AF99" w14:textId="77777777" w:rsidR="00FA4B2E" w:rsidRDefault="00000000">
            <w:pPr>
              <w:pStyle w:val="TableParagraph"/>
              <w:spacing w:before="32"/>
              <w:ind w:left="108" w:right="99"/>
              <w:jc w:val="center"/>
              <w:rPr>
                <w:sz w:val="18"/>
              </w:rPr>
            </w:pPr>
            <w:r>
              <w:rPr>
                <w:sz w:val="18"/>
              </w:rPr>
              <w:t>60,00</w:t>
            </w:r>
          </w:p>
        </w:tc>
      </w:tr>
      <w:tr w:rsidR="00FA4B2E" w14:paraId="6E9D988F" w14:textId="77777777">
        <w:trPr>
          <w:trHeight w:val="299"/>
        </w:trPr>
        <w:tc>
          <w:tcPr>
            <w:tcW w:w="852" w:type="dxa"/>
            <w:vMerge/>
            <w:tcBorders>
              <w:top w:val="nil"/>
            </w:tcBorders>
          </w:tcPr>
          <w:p w14:paraId="727F5CEB" w14:textId="77777777" w:rsidR="00FA4B2E" w:rsidRDefault="00FA4B2E">
            <w:pPr>
              <w:rPr>
                <w:sz w:val="2"/>
                <w:szCs w:val="2"/>
              </w:rPr>
            </w:pPr>
          </w:p>
        </w:tc>
        <w:tc>
          <w:tcPr>
            <w:tcW w:w="5597" w:type="dxa"/>
            <w:vMerge/>
            <w:tcBorders>
              <w:top w:val="nil"/>
            </w:tcBorders>
          </w:tcPr>
          <w:p w14:paraId="1B1C9916" w14:textId="77777777" w:rsidR="00FA4B2E" w:rsidRDefault="00FA4B2E">
            <w:pPr>
              <w:rPr>
                <w:sz w:val="2"/>
                <w:szCs w:val="2"/>
              </w:rPr>
            </w:pPr>
          </w:p>
        </w:tc>
        <w:tc>
          <w:tcPr>
            <w:tcW w:w="2693" w:type="dxa"/>
            <w:vMerge/>
            <w:tcBorders>
              <w:top w:val="nil"/>
            </w:tcBorders>
          </w:tcPr>
          <w:p w14:paraId="3329A241" w14:textId="77777777" w:rsidR="00FA4B2E" w:rsidRDefault="00FA4B2E">
            <w:pPr>
              <w:rPr>
                <w:sz w:val="2"/>
                <w:szCs w:val="2"/>
              </w:rPr>
            </w:pPr>
          </w:p>
        </w:tc>
        <w:tc>
          <w:tcPr>
            <w:tcW w:w="852" w:type="dxa"/>
            <w:vMerge/>
            <w:tcBorders>
              <w:top w:val="nil"/>
            </w:tcBorders>
          </w:tcPr>
          <w:p w14:paraId="5F427978" w14:textId="77777777" w:rsidR="00FA4B2E" w:rsidRDefault="00FA4B2E">
            <w:pPr>
              <w:rPr>
                <w:sz w:val="2"/>
                <w:szCs w:val="2"/>
              </w:rPr>
            </w:pPr>
          </w:p>
        </w:tc>
        <w:tc>
          <w:tcPr>
            <w:tcW w:w="1843" w:type="dxa"/>
          </w:tcPr>
          <w:p w14:paraId="143AD2FA" w14:textId="77777777" w:rsidR="00FA4B2E" w:rsidRDefault="00000000">
            <w:pPr>
              <w:pStyle w:val="TableParagraph"/>
              <w:spacing w:before="47"/>
              <w:ind w:left="69"/>
              <w:rPr>
                <w:sz w:val="18"/>
              </w:rPr>
            </w:pPr>
            <w:r>
              <w:rPr>
                <w:sz w:val="18"/>
              </w:rPr>
              <w:t>Docentes ULPGC</w:t>
            </w:r>
          </w:p>
        </w:tc>
        <w:tc>
          <w:tcPr>
            <w:tcW w:w="991" w:type="dxa"/>
          </w:tcPr>
          <w:p w14:paraId="2FBC8741" w14:textId="77777777" w:rsidR="00FA4B2E" w:rsidRDefault="00000000">
            <w:pPr>
              <w:pStyle w:val="TableParagraph"/>
              <w:spacing w:before="47"/>
              <w:ind w:left="108" w:right="99"/>
              <w:jc w:val="center"/>
              <w:rPr>
                <w:sz w:val="18"/>
              </w:rPr>
            </w:pPr>
            <w:r>
              <w:rPr>
                <w:sz w:val="18"/>
              </w:rPr>
              <w:t>80,00</w:t>
            </w:r>
          </w:p>
        </w:tc>
      </w:tr>
      <w:tr w:rsidR="00FA4B2E" w14:paraId="3CB7A8E3" w14:textId="77777777">
        <w:trPr>
          <w:trHeight w:val="316"/>
        </w:trPr>
        <w:tc>
          <w:tcPr>
            <w:tcW w:w="852" w:type="dxa"/>
            <w:vMerge/>
            <w:tcBorders>
              <w:top w:val="nil"/>
            </w:tcBorders>
          </w:tcPr>
          <w:p w14:paraId="2EF29EE3" w14:textId="77777777" w:rsidR="00FA4B2E" w:rsidRDefault="00FA4B2E">
            <w:pPr>
              <w:rPr>
                <w:sz w:val="2"/>
                <w:szCs w:val="2"/>
              </w:rPr>
            </w:pPr>
          </w:p>
        </w:tc>
        <w:tc>
          <w:tcPr>
            <w:tcW w:w="5597" w:type="dxa"/>
            <w:vMerge/>
            <w:tcBorders>
              <w:top w:val="nil"/>
            </w:tcBorders>
          </w:tcPr>
          <w:p w14:paraId="2CC62489" w14:textId="77777777" w:rsidR="00FA4B2E" w:rsidRDefault="00FA4B2E">
            <w:pPr>
              <w:rPr>
                <w:sz w:val="2"/>
                <w:szCs w:val="2"/>
              </w:rPr>
            </w:pPr>
          </w:p>
        </w:tc>
        <w:tc>
          <w:tcPr>
            <w:tcW w:w="2693" w:type="dxa"/>
            <w:vMerge/>
            <w:tcBorders>
              <w:top w:val="nil"/>
            </w:tcBorders>
          </w:tcPr>
          <w:p w14:paraId="48746CD7" w14:textId="77777777" w:rsidR="00FA4B2E" w:rsidRDefault="00FA4B2E">
            <w:pPr>
              <w:rPr>
                <w:sz w:val="2"/>
                <w:szCs w:val="2"/>
              </w:rPr>
            </w:pPr>
          </w:p>
        </w:tc>
        <w:tc>
          <w:tcPr>
            <w:tcW w:w="852" w:type="dxa"/>
            <w:vMerge/>
            <w:tcBorders>
              <w:top w:val="nil"/>
            </w:tcBorders>
          </w:tcPr>
          <w:p w14:paraId="3580627A" w14:textId="77777777" w:rsidR="00FA4B2E" w:rsidRDefault="00FA4B2E">
            <w:pPr>
              <w:rPr>
                <w:sz w:val="2"/>
                <w:szCs w:val="2"/>
              </w:rPr>
            </w:pPr>
          </w:p>
        </w:tc>
        <w:tc>
          <w:tcPr>
            <w:tcW w:w="1843" w:type="dxa"/>
          </w:tcPr>
          <w:p w14:paraId="194EAB27" w14:textId="77777777" w:rsidR="00FA4B2E" w:rsidRDefault="00000000">
            <w:pPr>
              <w:pStyle w:val="TableParagraph"/>
              <w:spacing w:before="54"/>
              <w:ind w:left="69"/>
              <w:rPr>
                <w:sz w:val="18"/>
              </w:rPr>
            </w:pPr>
            <w:r>
              <w:rPr>
                <w:sz w:val="18"/>
              </w:rPr>
              <w:t>Externos</w:t>
            </w:r>
          </w:p>
        </w:tc>
        <w:tc>
          <w:tcPr>
            <w:tcW w:w="991" w:type="dxa"/>
          </w:tcPr>
          <w:p w14:paraId="7A08BFEC" w14:textId="77777777" w:rsidR="00FA4B2E" w:rsidRDefault="00000000">
            <w:pPr>
              <w:pStyle w:val="TableParagraph"/>
              <w:spacing w:before="54"/>
              <w:ind w:left="108" w:right="99"/>
              <w:jc w:val="center"/>
              <w:rPr>
                <w:sz w:val="18"/>
              </w:rPr>
            </w:pPr>
            <w:r>
              <w:rPr>
                <w:sz w:val="18"/>
              </w:rPr>
              <w:t>90,00</w:t>
            </w:r>
          </w:p>
        </w:tc>
      </w:tr>
      <w:tr w:rsidR="00FA4B2E" w14:paraId="09E00FB7" w14:textId="77777777">
        <w:trPr>
          <w:trHeight w:val="313"/>
        </w:trPr>
        <w:tc>
          <w:tcPr>
            <w:tcW w:w="852" w:type="dxa"/>
            <w:vMerge w:val="restart"/>
          </w:tcPr>
          <w:p w14:paraId="6CD6D285" w14:textId="77777777" w:rsidR="00FA4B2E" w:rsidRDefault="00FA4B2E">
            <w:pPr>
              <w:pStyle w:val="TableParagraph"/>
              <w:spacing w:before="7"/>
              <w:rPr>
                <w:sz w:val="18"/>
              </w:rPr>
            </w:pPr>
          </w:p>
          <w:p w14:paraId="08573227" w14:textId="77777777" w:rsidR="00FA4B2E" w:rsidRDefault="00000000">
            <w:pPr>
              <w:pStyle w:val="TableParagraph"/>
              <w:spacing w:before="1"/>
              <w:ind w:left="172"/>
              <w:rPr>
                <w:sz w:val="18"/>
              </w:rPr>
            </w:pPr>
            <w:r>
              <w:rPr>
                <w:sz w:val="18"/>
              </w:rPr>
              <w:t>80664</w:t>
            </w:r>
          </w:p>
        </w:tc>
        <w:tc>
          <w:tcPr>
            <w:tcW w:w="5597" w:type="dxa"/>
            <w:vMerge w:val="restart"/>
          </w:tcPr>
          <w:p w14:paraId="142BC322" w14:textId="77777777" w:rsidR="00FA4B2E" w:rsidRPr="0029071D" w:rsidRDefault="00FA4B2E">
            <w:pPr>
              <w:pStyle w:val="TableParagraph"/>
              <w:spacing w:before="7"/>
              <w:rPr>
                <w:sz w:val="18"/>
                <w:lang w:val="es-ES_tradnl"/>
              </w:rPr>
            </w:pPr>
          </w:p>
          <w:p w14:paraId="6DE9B555" w14:textId="77777777" w:rsidR="00FA4B2E" w:rsidRPr="0029071D" w:rsidRDefault="00000000">
            <w:pPr>
              <w:pStyle w:val="TableParagraph"/>
              <w:spacing w:before="1"/>
              <w:ind w:left="69"/>
              <w:rPr>
                <w:sz w:val="18"/>
                <w:lang w:val="es-ES_tradnl"/>
              </w:rPr>
            </w:pPr>
            <w:r w:rsidRPr="0029071D">
              <w:rPr>
                <w:sz w:val="18"/>
                <w:lang w:val="es-ES_tradnl"/>
              </w:rPr>
              <w:t>AutoCAD para ingeniería y fabricación (semipresencial).</w:t>
            </w:r>
          </w:p>
        </w:tc>
        <w:tc>
          <w:tcPr>
            <w:tcW w:w="2693" w:type="dxa"/>
            <w:vMerge w:val="restart"/>
          </w:tcPr>
          <w:p w14:paraId="39DE70BF" w14:textId="77777777" w:rsidR="00FA4B2E" w:rsidRPr="0029071D" w:rsidRDefault="00FA4B2E">
            <w:pPr>
              <w:pStyle w:val="TableParagraph"/>
              <w:spacing w:before="7"/>
              <w:rPr>
                <w:sz w:val="18"/>
                <w:lang w:val="es-ES_tradnl"/>
              </w:rPr>
            </w:pPr>
          </w:p>
          <w:p w14:paraId="25981466" w14:textId="77777777" w:rsidR="00FA4B2E" w:rsidRDefault="00000000">
            <w:pPr>
              <w:pStyle w:val="TableParagraph"/>
              <w:spacing w:before="1"/>
              <w:ind w:left="69"/>
              <w:rPr>
                <w:sz w:val="18"/>
              </w:rPr>
            </w:pPr>
            <w:r>
              <w:rPr>
                <w:sz w:val="18"/>
              </w:rPr>
              <w:t>Rubén Paz Hernández.</w:t>
            </w:r>
          </w:p>
        </w:tc>
        <w:tc>
          <w:tcPr>
            <w:tcW w:w="852" w:type="dxa"/>
            <w:vMerge w:val="restart"/>
          </w:tcPr>
          <w:p w14:paraId="56534BB2" w14:textId="77777777" w:rsidR="00FA4B2E" w:rsidRDefault="00FA4B2E">
            <w:pPr>
              <w:pStyle w:val="TableParagraph"/>
              <w:spacing w:before="7"/>
              <w:rPr>
                <w:sz w:val="18"/>
              </w:rPr>
            </w:pPr>
          </w:p>
          <w:p w14:paraId="548BBFCF" w14:textId="77777777" w:rsidR="00FA4B2E" w:rsidRDefault="00000000">
            <w:pPr>
              <w:pStyle w:val="TableParagraph"/>
              <w:spacing w:before="1"/>
              <w:ind w:left="81" w:right="70"/>
              <w:jc w:val="center"/>
              <w:rPr>
                <w:sz w:val="18"/>
              </w:rPr>
            </w:pPr>
            <w:r>
              <w:rPr>
                <w:sz w:val="18"/>
              </w:rPr>
              <w:t>10</w:t>
            </w:r>
          </w:p>
        </w:tc>
        <w:tc>
          <w:tcPr>
            <w:tcW w:w="1843" w:type="dxa"/>
          </w:tcPr>
          <w:p w14:paraId="104A415E" w14:textId="77777777" w:rsidR="00FA4B2E" w:rsidRDefault="00000000">
            <w:pPr>
              <w:pStyle w:val="TableParagraph"/>
              <w:spacing w:before="51"/>
              <w:ind w:left="69"/>
              <w:rPr>
                <w:sz w:val="18"/>
              </w:rPr>
            </w:pPr>
            <w:r>
              <w:rPr>
                <w:sz w:val="18"/>
              </w:rPr>
              <w:t>Alumnos ULPGC</w:t>
            </w:r>
          </w:p>
        </w:tc>
        <w:tc>
          <w:tcPr>
            <w:tcW w:w="991" w:type="dxa"/>
          </w:tcPr>
          <w:p w14:paraId="0BBA6C79" w14:textId="77777777" w:rsidR="00FA4B2E" w:rsidRDefault="00000000">
            <w:pPr>
              <w:pStyle w:val="TableParagraph"/>
              <w:spacing w:before="51"/>
              <w:ind w:left="108" w:right="99"/>
              <w:jc w:val="center"/>
              <w:rPr>
                <w:sz w:val="18"/>
              </w:rPr>
            </w:pPr>
            <w:r>
              <w:rPr>
                <w:sz w:val="18"/>
              </w:rPr>
              <w:t>20,00</w:t>
            </w:r>
          </w:p>
        </w:tc>
      </w:tr>
      <w:tr w:rsidR="00FA4B2E" w14:paraId="1C0C0205" w14:textId="77777777">
        <w:trPr>
          <w:trHeight w:val="316"/>
        </w:trPr>
        <w:tc>
          <w:tcPr>
            <w:tcW w:w="852" w:type="dxa"/>
            <w:vMerge/>
            <w:tcBorders>
              <w:top w:val="nil"/>
            </w:tcBorders>
          </w:tcPr>
          <w:p w14:paraId="73C783F8" w14:textId="77777777" w:rsidR="00FA4B2E" w:rsidRDefault="00FA4B2E">
            <w:pPr>
              <w:rPr>
                <w:sz w:val="2"/>
                <w:szCs w:val="2"/>
              </w:rPr>
            </w:pPr>
          </w:p>
        </w:tc>
        <w:tc>
          <w:tcPr>
            <w:tcW w:w="5597" w:type="dxa"/>
            <w:vMerge/>
            <w:tcBorders>
              <w:top w:val="nil"/>
            </w:tcBorders>
          </w:tcPr>
          <w:p w14:paraId="481EAC8A" w14:textId="77777777" w:rsidR="00FA4B2E" w:rsidRDefault="00FA4B2E">
            <w:pPr>
              <w:rPr>
                <w:sz w:val="2"/>
                <w:szCs w:val="2"/>
              </w:rPr>
            </w:pPr>
          </w:p>
        </w:tc>
        <w:tc>
          <w:tcPr>
            <w:tcW w:w="2693" w:type="dxa"/>
            <w:vMerge/>
            <w:tcBorders>
              <w:top w:val="nil"/>
            </w:tcBorders>
          </w:tcPr>
          <w:p w14:paraId="5BCE1641" w14:textId="77777777" w:rsidR="00FA4B2E" w:rsidRDefault="00FA4B2E">
            <w:pPr>
              <w:rPr>
                <w:sz w:val="2"/>
                <w:szCs w:val="2"/>
              </w:rPr>
            </w:pPr>
          </w:p>
        </w:tc>
        <w:tc>
          <w:tcPr>
            <w:tcW w:w="852" w:type="dxa"/>
            <w:vMerge/>
            <w:tcBorders>
              <w:top w:val="nil"/>
            </w:tcBorders>
          </w:tcPr>
          <w:p w14:paraId="0C389994" w14:textId="77777777" w:rsidR="00FA4B2E" w:rsidRDefault="00FA4B2E">
            <w:pPr>
              <w:rPr>
                <w:sz w:val="2"/>
                <w:szCs w:val="2"/>
              </w:rPr>
            </w:pPr>
          </w:p>
        </w:tc>
        <w:tc>
          <w:tcPr>
            <w:tcW w:w="1843" w:type="dxa"/>
          </w:tcPr>
          <w:p w14:paraId="72686DB2" w14:textId="77777777" w:rsidR="00FA4B2E" w:rsidRDefault="00000000">
            <w:pPr>
              <w:pStyle w:val="TableParagraph"/>
              <w:spacing w:before="54"/>
              <w:ind w:left="69"/>
              <w:rPr>
                <w:sz w:val="18"/>
              </w:rPr>
            </w:pPr>
            <w:r>
              <w:rPr>
                <w:sz w:val="18"/>
              </w:rPr>
              <w:t>Externos</w:t>
            </w:r>
          </w:p>
        </w:tc>
        <w:tc>
          <w:tcPr>
            <w:tcW w:w="991" w:type="dxa"/>
          </w:tcPr>
          <w:p w14:paraId="2B4548F1" w14:textId="77777777" w:rsidR="00FA4B2E" w:rsidRDefault="00000000">
            <w:pPr>
              <w:pStyle w:val="TableParagraph"/>
              <w:spacing w:before="54"/>
              <w:ind w:left="108" w:right="99"/>
              <w:jc w:val="center"/>
              <w:rPr>
                <w:sz w:val="18"/>
              </w:rPr>
            </w:pPr>
            <w:r>
              <w:rPr>
                <w:sz w:val="18"/>
              </w:rPr>
              <w:t>20,00</w:t>
            </w:r>
          </w:p>
        </w:tc>
      </w:tr>
      <w:tr w:rsidR="00FA4B2E" w14:paraId="33231730" w14:textId="77777777">
        <w:trPr>
          <w:trHeight w:val="313"/>
        </w:trPr>
        <w:tc>
          <w:tcPr>
            <w:tcW w:w="852" w:type="dxa"/>
            <w:vMerge w:val="restart"/>
          </w:tcPr>
          <w:p w14:paraId="13B643B3" w14:textId="77777777" w:rsidR="00FA4B2E" w:rsidRDefault="00FA4B2E">
            <w:pPr>
              <w:pStyle w:val="TableParagraph"/>
              <w:rPr>
                <w:sz w:val="20"/>
              </w:rPr>
            </w:pPr>
          </w:p>
          <w:p w14:paraId="524FE140" w14:textId="77777777" w:rsidR="00FA4B2E" w:rsidRDefault="00FA4B2E">
            <w:pPr>
              <w:pStyle w:val="TableParagraph"/>
              <w:spacing w:before="7"/>
              <w:rPr>
                <w:sz w:val="25"/>
              </w:rPr>
            </w:pPr>
          </w:p>
          <w:p w14:paraId="5D812911" w14:textId="77777777" w:rsidR="00FA4B2E" w:rsidRDefault="00000000">
            <w:pPr>
              <w:pStyle w:val="TableParagraph"/>
              <w:ind w:left="172"/>
              <w:rPr>
                <w:sz w:val="18"/>
              </w:rPr>
            </w:pPr>
            <w:r>
              <w:rPr>
                <w:sz w:val="18"/>
              </w:rPr>
              <w:t>82686</w:t>
            </w:r>
          </w:p>
        </w:tc>
        <w:tc>
          <w:tcPr>
            <w:tcW w:w="5597" w:type="dxa"/>
            <w:vMerge w:val="restart"/>
          </w:tcPr>
          <w:p w14:paraId="3F1162B1" w14:textId="77777777" w:rsidR="00FA4B2E" w:rsidRPr="0029071D" w:rsidRDefault="00FA4B2E">
            <w:pPr>
              <w:pStyle w:val="TableParagraph"/>
              <w:rPr>
                <w:sz w:val="20"/>
                <w:lang w:val="es-ES_tradnl"/>
              </w:rPr>
            </w:pPr>
          </w:p>
          <w:p w14:paraId="19040143" w14:textId="77777777" w:rsidR="00FA4B2E" w:rsidRPr="0029071D" w:rsidRDefault="00FA4B2E">
            <w:pPr>
              <w:pStyle w:val="TableParagraph"/>
              <w:spacing w:before="7"/>
              <w:rPr>
                <w:sz w:val="25"/>
                <w:lang w:val="es-ES_tradnl"/>
              </w:rPr>
            </w:pPr>
          </w:p>
          <w:p w14:paraId="49B11C77" w14:textId="77777777" w:rsidR="00FA4B2E" w:rsidRPr="0029071D" w:rsidRDefault="00000000">
            <w:pPr>
              <w:pStyle w:val="TableParagraph"/>
              <w:ind w:left="69"/>
              <w:rPr>
                <w:sz w:val="18"/>
                <w:lang w:val="es-ES_tradnl"/>
              </w:rPr>
            </w:pPr>
            <w:r w:rsidRPr="0029071D">
              <w:rPr>
                <w:sz w:val="18"/>
                <w:lang w:val="es-ES_tradnl"/>
              </w:rPr>
              <w:t>Prácticas participativas para la transformación social.</w:t>
            </w:r>
          </w:p>
        </w:tc>
        <w:tc>
          <w:tcPr>
            <w:tcW w:w="2693" w:type="dxa"/>
            <w:vMerge w:val="restart"/>
          </w:tcPr>
          <w:p w14:paraId="2A9DD2C1" w14:textId="77777777" w:rsidR="00FA4B2E" w:rsidRPr="0029071D" w:rsidRDefault="00FA4B2E">
            <w:pPr>
              <w:pStyle w:val="TableParagraph"/>
              <w:rPr>
                <w:sz w:val="20"/>
                <w:lang w:val="es-ES_tradnl"/>
              </w:rPr>
            </w:pPr>
          </w:p>
          <w:p w14:paraId="03AB0192" w14:textId="77777777" w:rsidR="00FA4B2E" w:rsidRPr="0029071D" w:rsidRDefault="00FA4B2E">
            <w:pPr>
              <w:pStyle w:val="TableParagraph"/>
              <w:spacing w:before="7"/>
              <w:rPr>
                <w:sz w:val="25"/>
                <w:lang w:val="es-ES_tradnl"/>
              </w:rPr>
            </w:pPr>
          </w:p>
          <w:p w14:paraId="5267EE24" w14:textId="77777777" w:rsidR="00FA4B2E" w:rsidRDefault="00000000">
            <w:pPr>
              <w:pStyle w:val="TableParagraph"/>
              <w:ind w:left="69"/>
              <w:rPr>
                <w:sz w:val="18"/>
              </w:rPr>
            </w:pPr>
            <w:r>
              <w:rPr>
                <w:sz w:val="18"/>
              </w:rPr>
              <w:t>Víctor Delisau Pizarro.</w:t>
            </w:r>
          </w:p>
        </w:tc>
        <w:tc>
          <w:tcPr>
            <w:tcW w:w="852" w:type="dxa"/>
            <w:vMerge w:val="restart"/>
          </w:tcPr>
          <w:p w14:paraId="7827CC71" w14:textId="77777777" w:rsidR="00FA4B2E" w:rsidRDefault="00FA4B2E">
            <w:pPr>
              <w:pStyle w:val="TableParagraph"/>
              <w:rPr>
                <w:sz w:val="20"/>
              </w:rPr>
            </w:pPr>
          </w:p>
          <w:p w14:paraId="29DB0470" w14:textId="77777777" w:rsidR="00FA4B2E" w:rsidRDefault="00FA4B2E">
            <w:pPr>
              <w:pStyle w:val="TableParagraph"/>
              <w:spacing w:before="7"/>
              <w:rPr>
                <w:sz w:val="25"/>
              </w:rPr>
            </w:pPr>
          </w:p>
          <w:p w14:paraId="5245FA0E" w14:textId="77777777" w:rsidR="00FA4B2E" w:rsidRDefault="00000000">
            <w:pPr>
              <w:pStyle w:val="TableParagraph"/>
              <w:ind w:left="275"/>
              <w:rPr>
                <w:sz w:val="18"/>
              </w:rPr>
            </w:pPr>
            <w:r>
              <w:rPr>
                <w:sz w:val="18"/>
              </w:rPr>
              <w:t>100</w:t>
            </w:r>
          </w:p>
        </w:tc>
        <w:tc>
          <w:tcPr>
            <w:tcW w:w="1843" w:type="dxa"/>
          </w:tcPr>
          <w:p w14:paraId="6196BBDB" w14:textId="77777777" w:rsidR="00FA4B2E" w:rsidRDefault="00000000">
            <w:pPr>
              <w:pStyle w:val="TableParagraph"/>
              <w:spacing w:before="51"/>
              <w:ind w:left="69"/>
              <w:rPr>
                <w:sz w:val="18"/>
              </w:rPr>
            </w:pPr>
            <w:r>
              <w:rPr>
                <w:sz w:val="18"/>
              </w:rPr>
              <w:t>Alumnos ULPGC</w:t>
            </w:r>
          </w:p>
        </w:tc>
        <w:tc>
          <w:tcPr>
            <w:tcW w:w="991" w:type="dxa"/>
          </w:tcPr>
          <w:p w14:paraId="6EB1B96A" w14:textId="77777777" w:rsidR="00FA4B2E" w:rsidRDefault="00000000">
            <w:pPr>
              <w:pStyle w:val="TableParagraph"/>
              <w:spacing w:before="51"/>
              <w:ind w:left="108" w:right="99"/>
              <w:jc w:val="center"/>
              <w:rPr>
                <w:sz w:val="18"/>
              </w:rPr>
            </w:pPr>
            <w:r>
              <w:rPr>
                <w:sz w:val="18"/>
              </w:rPr>
              <w:t>30,00</w:t>
            </w:r>
          </w:p>
        </w:tc>
      </w:tr>
      <w:tr w:rsidR="00FA4B2E" w14:paraId="53B48EDF" w14:textId="77777777">
        <w:trPr>
          <w:trHeight w:val="299"/>
        </w:trPr>
        <w:tc>
          <w:tcPr>
            <w:tcW w:w="852" w:type="dxa"/>
            <w:vMerge/>
            <w:tcBorders>
              <w:top w:val="nil"/>
            </w:tcBorders>
          </w:tcPr>
          <w:p w14:paraId="643D53B1" w14:textId="77777777" w:rsidR="00FA4B2E" w:rsidRDefault="00FA4B2E">
            <w:pPr>
              <w:rPr>
                <w:sz w:val="2"/>
                <w:szCs w:val="2"/>
              </w:rPr>
            </w:pPr>
          </w:p>
        </w:tc>
        <w:tc>
          <w:tcPr>
            <w:tcW w:w="5597" w:type="dxa"/>
            <w:vMerge/>
            <w:tcBorders>
              <w:top w:val="nil"/>
            </w:tcBorders>
          </w:tcPr>
          <w:p w14:paraId="1FC0A38A" w14:textId="77777777" w:rsidR="00FA4B2E" w:rsidRDefault="00FA4B2E">
            <w:pPr>
              <w:rPr>
                <w:sz w:val="2"/>
                <w:szCs w:val="2"/>
              </w:rPr>
            </w:pPr>
          </w:p>
        </w:tc>
        <w:tc>
          <w:tcPr>
            <w:tcW w:w="2693" w:type="dxa"/>
            <w:vMerge/>
            <w:tcBorders>
              <w:top w:val="nil"/>
            </w:tcBorders>
          </w:tcPr>
          <w:p w14:paraId="3C4EB0BC" w14:textId="77777777" w:rsidR="00FA4B2E" w:rsidRDefault="00FA4B2E">
            <w:pPr>
              <w:rPr>
                <w:sz w:val="2"/>
                <w:szCs w:val="2"/>
              </w:rPr>
            </w:pPr>
          </w:p>
        </w:tc>
        <w:tc>
          <w:tcPr>
            <w:tcW w:w="852" w:type="dxa"/>
            <w:vMerge/>
            <w:tcBorders>
              <w:top w:val="nil"/>
            </w:tcBorders>
          </w:tcPr>
          <w:p w14:paraId="31DF00B4" w14:textId="77777777" w:rsidR="00FA4B2E" w:rsidRDefault="00FA4B2E">
            <w:pPr>
              <w:rPr>
                <w:sz w:val="2"/>
                <w:szCs w:val="2"/>
              </w:rPr>
            </w:pPr>
          </w:p>
        </w:tc>
        <w:tc>
          <w:tcPr>
            <w:tcW w:w="1843" w:type="dxa"/>
          </w:tcPr>
          <w:p w14:paraId="532ABC27" w14:textId="77777777" w:rsidR="00FA4B2E" w:rsidRDefault="00000000">
            <w:pPr>
              <w:pStyle w:val="TableParagraph"/>
              <w:spacing w:before="47"/>
              <w:ind w:left="69"/>
              <w:rPr>
                <w:sz w:val="18"/>
              </w:rPr>
            </w:pPr>
            <w:r>
              <w:rPr>
                <w:sz w:val="18"/>
              </w:rPr>
              <w:t>Docentes ULPGC</w:t>
            </w:r>
          </w:p>
        </w:tc>
        <w:tc>
          <w:tcPr>
            <w:tcW w:w="991" w:type="dxa"/>
          </w:tcPr>
          <w:p w14:paraId="2980F7F1" w14:textId="77777777" w:rsidR="00FA4B2E" w:rsidRDefault="00000000">
            <w:pPr>
              <w:pStyle w:val="TableParagraph"/>
              <w:spacing w:before="47"/>
              <w:ind w:left="108" w:right="99"/>
              <w:jc w:val="center"/>
              <w:rPr>
                <w:sz w:val="18"/>
              </w:rPr>
            </w:pPr>
            <w:r>
              <w:rPr>
                <w:sz w:val="18"/>
              </w:rPr>
              <w:t>50,00</w:t>
            </w:r>
          </w:p>
        </w:tc>
      </w:tr>
      <w:tr w:rsidR="00FA4B2E" w14:paraId="35C97E0F" w14:textId="77777777">
        <w:trPr>
          <w:trHeight w:val="299"/>
        </w:trPr>
        <w:tc>
          <w:tcPr>
            <w:tcW w:w="852" w:type="dxa"/>
            <w:vMerge/>
            <w:tcBorders>
              <w:top w:val="nil"/>
            </w:tcBorders>
          </w:tcPr>
          <w:p w14:paraId="50D9F54D" w14:textId="77777777" w:rsidR="00FA4B2E" w:rsidRDefault="00FA4B2E">
            <w:pPr>
              <w:rPr>
                <w:sz w:val="2"/>
                <w:szCs w:val="2"/>
              </w:rPr>
            </w:pPr>
          </w:p>
        </w:tc>
        <w:tc>
          <w:tcPr>
            <w:tcW w:w="5597" w:type="dxa"/>
            <w:vMerge/>
            <w:tcBorders>
              <w:top w:val="nil"/>
            </w:tcBorders>
          </w:tcPr>
          <w:p w14:paraId="54A46137" w14:textId="77777777" w:rsidR="00FA4B2E" w:rsidRDefault="00FA4B2E">
            <w:pPr>
              <w:rPr>
                <w:sz w:val="2"/>
                <w:szCs w:val="2"/>
              </w:rPr>
            </w:pPr>
          </w:p>
        </w:tc>
        <w:tc>
          <w:tcPr>
            <w:tcW w:w="2693" w:type="dxa"/>
            <w:vMerge/>
            <w:tcBorders>
              <w:top w:val="nil"/>
            </w:tcBorders>
          </w:tcPr>
          <w:p w14:paraId="41325771" w14:textId="77777777" w:rsidR="00FA4B2E" w:rsidRDefault="00FA4B2E">
            <w:pPr>
              <w:rPr>
                <w:sz w:val="2"/>
                <w:szCs w:val="2"/>
              </w:rPr>
            </w:pPr>
          </w:p>
        </w:tc>
        <w:tc>
          <w:tcPr>
            <w:tcW w:w="852" w:type="dxa"/>
            <w:vMerge/>
            <w:tcBorders>
              <w:top w:val="nil"/>
            </w:tcBorders>
          </w:tcPr>
          <w:p w14:paraId="4351696F" w14:textId="77777777" w:rsidR="00FA4B2E" w:rsidRDefault="00FA4B2E">
            <w:pPr>
              <w:rPr>
                <w:sz w:val="2"/>
                <w:szCs w:val="2"/>
              </w:rPr>
            </w:pPr>
          </w:p>
        </w:tc>
        <w:tc>
          <w:tcPr>
            <w:tcW w:w="1843" w:type="dxa"/>
          </w:tcPr>
          <w:p w14:paraId="2546A9EF" w14:textId="77777777" w:rsidR="00FA4B2E" w:rsidRDefault="00000000">
            <w:pPr>
              <w:pStyle w:val="TableParagraph"/>
              <w:spacing w:before="47"/>
              <w:ind w:left="69"/>
              <w:rPr>
                <w:sz w:val="18"/>
              </w:rPr>
            </w:pPr>
            <w:r>
              <w:rPr>
                <w:sz w:val="18"/>
              </w:rPr>
              <w:t>Externos</w:t>
            </w:r>
          </w:p>
        </w:tc>
        <w:tc>
          <w:tcPr>
            <w:tcW w:w="991" w:type="dxa"/>
          </w:tcPr>
          <w:p w14:paraId="22F1EACD" w14:textId="77777777" w:rsidR="00FA4B2E" w:rsidRDefault="00000000">
            <w:pPr>
              <w:pStyle w:val="TableParagraph"/>
              <w:spacing w:before="47"/>
              <w:ind w:left="108" w:right="99"/>
              <w:jc w:val="center"/>
              <w:rPr>
                <w:sz w:val="18"/>
              </w:rPr>
            </w:pPr>
            <w:r>
              <w:rPr>
                <w:sz w:val="18"/>
              </w:rPr>
              <w:t>70,00</w:t>
            </w:r>
          </w:p>
        </w:tc>
      </w:tr>
      <w:tr w:rsidR="00FA4B2E" w14:paraId="5B0E69CE" w14:textId="77777777">
        <w:trPr>
          <w:trHeight w:val="316"/>
        </w:trPr>
        <w:tc>
          <w:tcPr>
            <w:tcW w:w="852" w:type="dxa"/>
            <w:vMerge/>
            <w:tcBorders>
              <w:top w:val="nil"/>
            </w:tcBorders>
          </w:tcPr>
          <w:p w14:paraId="0DF5D926" w14:textId="77777777" w:rsidR="00FA4B2E" w:rsidRDefault="00FA4B2E">
            <w:pPr>
              <w:rPr>
                <w:sz w:val="2"/>
                <w:szCs w:val="2"/>
              </w:rPr>
            </w:pPr>
          </w:p>
        </w:tc>
        <w:tc>
          <w:tcPr>
            <w:tcW w:w="5597" w:type="dxa"/>
            <w:vMerge/>
            <w:tcBorders>
              <w:top w:val="nil"/>
            </w:tcBorders>
          </w:tcPr>
          <w:p w14:paraId="2B983629" w14:textId="77777777" w:rsidR="00FA4B2E" w:rsidRDefault="00FA4B2E">
            <w:pPr>
              <w:rPr>
                <w:sz w:val="2"/>
                <w:szCs w:val="2"/>
              </w:rPr>
            </w:pPr>
          </w:p>
        </w:tc>
        <w:tc>
          <w:tcPr>
            <w:tcW w:w="2693" w:type="dxa"/>
            <w:vMerge/>
            <w:tcBorders>
              <w:top w:val="nil"/>
            </w:tcBorders>
          </w:tcPr>
          <w:p w14:paraId="096294F2" w14:textId="77777777" w:rsidR="00FA4B2E" w:rsidRDefault="00FA4B2E">
            <w:pPr>
              <w:rPr>
                <w:sz w:val="2"/>
                <w:szCs w:val="2"/>
              </w:rPr>
            </w:pPr>
          </w:p>
        </w:tc>
        <w:tc>
          <w:tcPr>
            <w:tcW w:w="852" w:type="dxa"/>
            <w:vMerge/>
            <w:tcBorders>
              <w:top w:val="nil"/>
            </w:tcBorders>
          </w:tcPr>
          <w:p w14:paraId="25F8B76C" w14:textId="77777777" w:rsidR="00FA4B2E" w:rsidRDefault="00FA4B2E">
            <w:pPr>
              <w:rPr>
                <w:sz w:val="2"/>
                <w:szCs w:val="2"/>
              </w:rPr>
            </w:pPr>
          </w:p>
        </w:tc>
        <w:tc>
          <w:tcPr>
            <w:tcW w:w="1843" w:type="dxa"/>
          </w:tcPr>
          <w:p w14:paraId="51A163DA" w14:textId="77777777" w:rsidR="00FA4B2E" w:rsidRDefault="00000000">
            <w:pPr>
              <w:pStyle w:val="TableParagraph"/>
              <w:spacing w:before="54"/>
              <w:ind w:left="69"/>
              <w:rPr>
                <w:sz w:val="18"/>
              </w:rPr>
            </w:pPr>
            <w:r>
              <w:rPr>
                <w:sz w:val="18"/>
              </w:rPr>
              <w:t>Desempleados</w:t>
            </w:r>
          </w:p>
        </w:tc>
        <w:tc>
          <w:tcPr>
            <w:tcW w:w="991" w:type="dxa"/>
          </w:tcPr>
          <w:p w14:paraId="3780962F" w14:textId="77777777" w:rsidR="00FA4B2E" w:rsidRDefault="00000000">
            <w:pPr>
              <w:pStyle w:val="TableParagraph"/>
              <w:spacing w:before="54"/>
              <w:ind w:left="108" w:right="99"/>
              <w:jc w:val="center"/>
              <w:rPr>
                <w:sz w:val="18"/>
              </w:rPr>
            </w:pPr>
            <w:r>
              <w:rPr>
                <w:sz w:val="18"/>
              </w:rPr>
              <w:t>30,00</w:t>
            </w:r>
          </w:p>
        </w:tc>
      </w:tr>
    </w:tbl>
    <w:p w14:paraId="52FDF0C8" w14:textId="77777777" w:rsidR="00FA4B2E" w:rsidRDefault="00FA4B2E">
      <w:pPr>
        <w:pStyle w:val="Textoindependiente"/>
        <w:spacing w:before="3"/>
        <w:rPr>
          <w:sz w:val="9"/>
        </w:rPr>
      </w:pPr>
    </w:p>
    <w:p w14:paraId="730B068A" w14:textId="77777777" w:rsidR="00FA4B2E" w:rsidRDefault="00000000">
      <w:pPr>
        <w:pStyle w:val="Ttulo5"/>
        <w:spacing w:before="94"/>
        <w:ind w:left="104"/>
      </w:pPr>
      <w:r>
        <w:t>Cursos a programar:</w:t>
      </w:r>
    </w:p>
    <w:p w14:paraId="0906CCD4" w14:textId="77777777" w:rsidR="00FA4B2E" w:rsidRDefault="00FA4B2E">
      <w:pPr>
        <w:pStyle w:val="Textoindependiente"/>
        <w:spacing w:before="1"/>
        <w:rPr>
          <w:b/>
        </w:rPr>
      </w:pPr>
    </w:p>
    <w:p w14:paraId="64EC9BAF" w14:textId="77777777" w:rsidR="00FA4B2E" w:rsidRPr="0029071D" w:rsidRDefault="00000000">
      <w:pPr>
        <w:ind w:left="104"/>
        <w:rPr>
          <w:b/>
          <w:sz w:val="18"/>
          <w:lang w:val="es-ES_tradnl"/>
        </w:rPr>
      </w:pPr>
      <w:r w:rsidRPr="0029071D">
        <w:rPr>
          <w:b/>
          <w:sz w:val="18"/>
          <w:lang w:val="es-ES_tradnl"/>
        </w:rPr>
        <w:t>Tasa estándar a calcular según la siguiente fórmula:</w:t>
      </w:r>
    </w:p>
    <w:p w14:paraId="641D6B07" w14:textId="77777777" w:rsidR="00FA4B2E" w:rsidRPr="0029071D" w:rsidRDefault="00FA4B2E">
      <w:pPr>
        <w:pStyle w:val="Textoindependiente"/>
        <w:spacing w:before="4"/>
        <w:rPr>
          <w:b/>
          <w:lang w:val="es-ES_tradnl"/>
        </w:rPr>
      </w:pPr>
    </w:p>
    <w:p w14:paraId="579FDF4E" w14:textId="77777777" w:rsidR="00FA4B2E" w:rsidRPr="0029071D" w:rsidRDefault="00000000">
      <w:pPr>
        <w:pStyle w:val="Textoindependiente"/>
        <w:spacing w:line="207" w:lineRule="exact"/>
        <w:ind w:left="104"/>
        <w:rPr>
          <w:lang w:val="es-ES_tradnl"/>
        </w:rPr>
      </w:pPr>
      <w:r w:rsidRPr="0029071D">
        <w:rPr>
          <w:lang w:val="es-ES_tradnl"/>
        </w:rPr>
        <w:t>Precio general = 120 x nº de horas / nº mínimo de plazas.</w:t>
      </w:r>
    </w:p>
    <w:p w14:paraId="2B46A587" w14:textId="77777777" w:rsidR="00FA4B2E" w:rsidRPr="0029071D" w:rsidRDefault="00000000">
      <w:pPr>
        <w:pStyle w:val="Textoindependiente"/>
        <w:spacing w:line="207" w:lineRule="exact"/>
        <w:ind w:left="104"/>
        <w:rPr>
          <w:lang w:val="es-ES_tradnl"/>
        </w:rPr>
      </w:pPr>
      <w:r w:rsidRPr="0029071D">
        <w:rPr>
          <w:lang w:val="es-ES_tradnl"/>
        </w:rPr>
        <w:t>Precio reducido para estudiantes y desempleados = 0,75 x precio general.</w:t>
      </w:r>
    </w:p>
    <w:p w14:paraId="5048FEFD" w14:textId="77777777" w:rsidR="00FA4B2E" w:rsidRPr="0029071D" w:rsidRDefault="00FA4B2E">
      <w:pPr>
        <w:pStyle w:val="Textoindependiente"/>
        <w:rPr>
          <w:sz w:val="20"/>
          <w:lang w:val="es-ES_tradnl"/>
        </w:rPr>
      </w:pPr>
    </w:p>
    <w:p w14:paraId="1B6B0CAD" w14:textId="77777777" w:rsidR="00FA4B2E" w:rsidRPr="0029071D" w:rsidRDefault="00FA4B2E">
      <w:pPr>
        <w:pStyle w:val="Textoindependiente"/>
        <w:rPr>
          <w:sz w:val="20"/>
          <w:lang w:val="es-ES_tradnl"/>
        </w:rPr>
      </w:pPr>
    </w:p>
    <w:p w14:paraId="74D1F760" w14:textId="77777777" w:rsidR="00FA4B2E" w:rsidRPr="0029071D" w:rsidRDefault="00FA4B2E">
      <w:pPr>
        <w:pStyle w:val="Textoindependiente"/>
        <w:rPr>
          <w:sz w:val="20"/>
          <w:lang w:val="es-ES_tradnl"/>
        </w:rPr>
      </w:pPr>
    </w:p>
    <w:p w14:paraId="360C165C" w14:textId="77777777" w:rsidR="00FA4B2E" w:rsidRPr="0029071D" w:rsidRDefault="00FA4B2E">
      <w:pPr>
        <w:pStyle w:val="Textoindependiente"/>
        <w:rPr>
          <w:sz w:val="20"/>
          <w:lang w:val="es-ES_tradnl"/>
        </w:rPr>
      </w:pPr>
    </w:p>
    <w:p w14:paraId="08C2A443" w14:textId="77777777" w:rsidR="00FA4B2E" w:rsidRPr="0029071D" w:rsidRDefault="00FA4B2E">
      <w:pPr>
        <w:pStyle w:val="Textoindependiente"/>
        <w:rPr>
          <w:sz w:val="20"/>
          <w:lang w:val="es-ES_tradnl"/>
        </w:rPr>
      </w:pPr>
    </w:p>
    <w:p w14:paraId="2E2453D7" w14:textId="77777777" w:rsidR="00FA4B2E" w:rsidRPr="0029071D" w:rsidRDefault="00FA4B2E">
      <w:pPr>
        <w:pStyle w:val="Textoindependiente"/>
        <w:rPr>
          <w:sz w:val="20"/>
          <w:lang w:val="es-ES_tradnl"/>
        </w:rPr>
      </w:pPr>
    </w:p>
    <w:p w14:paraId="42B12D1B" w14:textId="77777777" w:rsidR="00FA4B2E" w:rsidRPr="0029071D" w:rsidRDefault="00FA4B2E">
      <w:pPr>
        <w:pStyle w:val="Textoindependiente"/>
        <w:rPr>
          <w:sz w:val="20"/>
          <w:lang w:val="es-ES_tradnl"/>
        </w:rPr>
      </w:pPr>
    </w:p>
    <w:p w14:paraId="221C4206" w14:textId="77777777" w:rsidR="00FA4B2E" w:rsidRPr="0029071D" w:rsidRDefault="00FA4B2E">
      <w:pPr>
        <w:pStyle w:val="Textoindependiente"/>
        <w:rPr>
          <w:sz w:val="20"/>
          <w:lang w:val="es-ES_tradnl"/>
        </w:rPr>
      </w:pPr>
    </w:p>
    <w:p w14:paraId="311D9228" w14:textId="77777777" w:rsidR="00FA4B2E" w:rsidRPr="0029071D" w:rsidRDefault="00FA4B2E">
      <w:pPr>
        <w:pStyle w:val="Textoindependiente"/>
        <w:rPr>
          <w:sz w:val="20"/>
          <w:lang w:val="es-ES_tradnl"/>
        </w:rPr>
      </w:pPr>
    </w:p>
    <w:p w14:paraId="567CE84A" w14:textId="77777777" w:rsidR="00FA4B2E" w:rsidRPr="0029071D" w:rsidRDefault="00FA4B2E">
      <w:pPr>
        <w:pStyle w:val="Textoindependiente"/>
        <w:rPr>
          <w:sz w:val="20"/>
          <w:lang w:val="es-ES_tradnl"/>
        </w:rPr>
      </w:pPr>
    </w:p>
    <w:p w14:paraId="10E83DF8" w14:textId="77777777" w:rsidR="00FA4B2E" w:rsidRPr="0029071D" w:rsidRDefault="00FA4B2E">
      <w:pPr>
        <w:pStyle w:val="Textoindependiente"/>
        <w:rPr>
          <w:sz w:val="20"/>
          <w:lang w:val="es-ES_tradnl"/>
        </w:rPr>
      </w:pPr>
    </w:p>
    <w:p w14:paraId="389E19D4" w14:textId="77777777" w:rsidR="00FA4B2E" w:rsidRPr="0029071D" w:rsidRDefault="00FA4B2E">
      <w:pPr>
        <w:pStyle w:val="Textoindependiente"/>
        <w:rPr>
          <w:sz w:val="20"/>
          <w:lang w:val="es-ES_tradnl"/>
        </w:rPr>
      </w:pPr>
    </w:p>
    <w:p w14:paraId="24519F7A" w14:textId="77777777" w:rsidR="00FA4B2E" w:rsidRPr="0029071D" w:rsidRDefault="00FA4B2E">
      <w:pPr>
        <w:pStyle w:val="Textoindependiente"/>
        <w:spacing w:before="1"/>
        <w:rPr>
          <w:sz w:val="24"/>
          <w:lang w:val="es-ES_tradnl"/>
        </w:rPr>
      </w:pPr>
    </w:p>
    <w:p w14:paraId="6A5FCD68" w14:textId="77777777" w:rsidR="00FA4B2E" w:rsidRDefault="00000000">
      <w:pPr>
        <w:pStyle w:val="Ttulo4"/>
        <w:spacing w:before="92"/>
        <w:ind w:left="5906" w:right="6757"/>
      </w:pPr>
      <w:r>
        <w:t>-21-</w:t>
      </w:r>
    </w:p>
    <w:p w14:paraId="7857F08F" w14:textId="77777777" w:rsidR="00FA4B2E" w:rsidRDefault="00FA4B2E">
      <w:pPr>
        <w:sectPr w:rsidR="00FA4B2E" w:rsidSect="000D4F69">
          <w:pgSz w:w="16820" w:h="14170" w:orient="landscape"/>
          <w:pgMar w:top="1320" w:right="1880" w:bottom="1080" w:left="1880" w:header="0" w:footer="896" w:gutter="0"/>
          <w:cols w:space="720"/>
        </w:sectPr>
      </w:pPr>
    </w:p>
    <w:p w14:paraId="60B49FB9" w14:textId="77777777" w:rsidR="00FA4B2E" w:rsidRPr="0029071D" w:rsidRDefault="00000000">
      <w:pPr>
        <w:pStyle w:val="Prrafodelista"/>
        <w:numPr>
          <w:ilvl w:val="2"/>
          <w:numId w:val="14"/>
        </w:numPr>
        <w:tabs>
          <w:tab w:val="left" w:pos="2359"/>
          <w:tab w:val="left" w:pos="8178"/>
        </w:tabs>
        <w:spacing w:before="79"/>
        <w:ind w:hanging="198"/>
        <w:rPr>
          <w:sz w:val="20"/>
          <w:lang w:val="es-ES_tradnl"/>
        </w:rPr>
      </w:pPr>
      <w:r w:rsidRPr="0029071D">
        <w:rPr>
          <w:spacing w:val="8"/>
          <w:sz w:val="20"/>
          <w:lang w:val="es-ES_tradnl"/>
        </w:rPr>
        <w:t>Servicios</w:t>
      </w:r>
      <w:r w:rsidRPr="0029071D">
        <w:rPr>
          <w:spacing w:val="19"/>
          <w:sz w:val="20"/>
          <w:lang w:val="es-ES_tradnl"/>
        </w:rPr>
        <w:t xml:space="preserve"> </w:t>
      </w:r>
      <w:r w:rsidRPr="0029071D">
        <w:rPr>
          <w:spacing w:val="5"/>
          <w:sz w:val="20"/>
          <w:lang w:val="es-ES_tradnl"/>
        </w:rPr>
        <w:t>de</w:t>
      </w:r>
      <w:r w:rsidRPr="0029071D">
        <w:rPr>
          <w:spacing w:val="18"/>
          <w:sz w:val="20"/>
          <w:lang w:val="es-ES_tradnl"/>
        </w:rPr>
        <w:t xml:space="preserve"> </w:t>
      </w:r>
      <w:r w:rsidRPr="0029071D">
        <w:rPr>
          <w:spacing w:val="9"/>
          <w:sz w:val="20"/>
          <w:lang w:val="es-ES_tradnl"/>
        </w:rPr>
        <w:t>Formación</w:t>
      </w:r>
      <w:r w:rsidRPr="0029071D">
        <w:rPr>
          <w:spacing w:val="9"/>
          <w:sz w:val="20"/>
          <w:lang w:val="es-ES_tradnl"/>
        </w:rPr>
        <w:tab/>
      </w:r>
      <w:r w:rsidRPr="0029071D">
        <w:rPr>
          <w:spacing w:val="8"/>
          <w:sz w:val="20"/>
          <w:lang w:val="es-ES_tradnl"/>
        </w:rPr>
        <w:t xml:space="preserve">Precios </w:t>
      </w:r>
      <w:r w:rsidRPr="0029071D">
        <w:rPr>
          <w:spacing w:val="4"/>
          <w:sz w:val="20"/>
          <w:lang w:val="es-ES_tradnl"/>
        </w:rPr>
        <w:t xml:space="preserve">de </w:t>
      </w:r>
      <w:r w:rsidRPr="0029071D">
        <w:rPr>
          <w:spacing w:val="6"/>
          <w:sz w:val="20"/>
          <w:lang w:val="es-ES_tradnl"/>
        </w:rPr>
        <w:t xml:space="preserve">los </w:t>
      </w:r>
      <w:r w:rsidRPr="0029071D">
        <w:rPr>
          <w:spacing w:val="8"/>
          <w:sz w:val="20"/>
          <w:lang w:val="es-ES_tradnl"/>
        </w:rPr>
        <w:t>Servicios</w:t>
      </w:r>
      <w:r w:rsidRPr="0029071D">
        <w:rPr>
          <w:spacing w:val="69"/>
          <w:sz w:val="20"/>
          <w:lang w:val="es-ES_tradnl"/>
        </w:rPr>
        <w:t xml:space="preserve"> </w:t>
      </w:r>
      <w:r w:rsidRPr="0029071D">
        <w:rPr>
          <w:spacing w:val="9"/>
          <w:sz w:val="20"/>
          <w:lang w:val="es-ES_tradnl"/>
        </w:rPr>
        <w:t>2020</w:t>
      </w:r>
    </w:p>
    <w:p w14:paraId="0C606D21" w14:textId="77777777" w:rsidR="00FA4B2E" w:rsidRPr="0029071D" w:rsidRDefault="00FA4B2E">
      <w:pPr>
        <w:pStyle w:val="Textoindependiente"/>
        <w:rPr>
          <w:sz w:val="20"/>
          <w:lang w:val="es-ES_tradnl"/>
        </w:rPr>
      </w:pPr>
    </w:p>
    <w:p w14:paraId="6A473432" w14:textId="77777777" w:rsidR="00FA4B2E" w:rsidRPr="0029071D" w:rsidRDefault="00FA4B2E">
      <w:pPr>
        <w:pStyle w:val="Textoindependiente"/>
        <w:rPr>
          <w:sz w:val="20"/>
          <w:lang w:val="es-ES_tradnl"/>
        </w:rPr>
      </w:pPr>
    </w:p>
    <w:p w14:paraId="48AA5E9F" w14:textId="77777777" w:rsidR="00FA4B2E" w:rsidRPr="0029071D" w:rsidRDefault="00FA4B2E">
      <w:pPr>
        <w:pStyle w:val="Textoindependiente"/>
        <w:rPr>
          <w:sz w:val="20"/>
          <w:lang w:val="es-ES_tradnl"/>
        </w:rPr>
      </w:pPr>
    </w:p>
    <w:p w14:paraId="4AFCC849" w14:textId="77777777" w:rsidR="00FA4B2E" w:rsidRPr="0029071D" w:rsidRDefault="00FA4B2E">
      <w:pPr>
        <w:pStyle w:val="Textoindependiente"/>
        <w:rPr>
          <w:sz w:val="20"/>
          <w:lang w:val="es-ES_tradnl"/>
        </w:rPr>
      </w:pPr>
    </w:p>
    <w:p w14:paraId="5E9C8025" w14:textId="77777777" w:rsidR="00FA4B2E" w:rsidRPr="0029071D" w:rsidRDefault="00FA4B2E">
      <w:pPr>
        <w:pStyle w:val="Textoindependiente"/>
        <w:rPr>
          <w:sz w:val="20"/>
          <w:lang w:val="es-ES_tradnl"/>
        </w:rPr>
      </w:pPr>
    </w:p>
    <w:p w14:paraId="34ECED4C" w14:textId="77777777" w:rsidR="00FA4B2E" w:rsidRPr="0029071D" w:rsidRDefault="00FA4B2E">
      <w:pPr>
        <w:pStyle w:val="Textoindependiente"/>
        <w:rPr>
          <w:sz w:val="20"/>
          <w:lang w:val="es-ES_tradnl"/>
        </w:rPr>
      </w:pPr>
    </w:p>
    <w:p w14:paraId="00585EFF" w14:textId="77777777" w:rsidR="00FA4B2E" w:rsidRPr="0029071D" w:rsidRDefault="00FA4B2E">
      <w:pPr>
        <w:pStyle w:val="Textoindependiente"/>
        <w:spacing w:before="4"/>
        <w:rPr>
          <w:sz w:val="26"/>
          <w:lang w:val="es-ES_tradnl"/>
        </w:rPr>
      </w:pPr>
    </w:p>
    <w:p w14:paraId="5940FCB4" w14:textId="77777777" w:rsidR="00FA4B2E" w:rsidRPr="0029071D" w:rsidRDefault="00FA4B2E">
      <w:pPr>
        <w:rPr>
          <w:sz w:val="26"/>
          <w:lang w:val="es-ES_tradnl"/>
        </w:rPr>
        <w:sectPr w:rsidR="00FA4B2E" w:rsidRPr="0029071D" w:rsidSect="000D4F69">
          <w:footerReference w:type="default" r:id="rId10"/>
          <w:pgSz w:w="14180" w:h="16840"/>
          <w:pgMar w:top="1320" w:right="2020" w:bottom="520" w:left="460" w:header="0" w:footer="320" w:gutter="0"/>
          <w:pgNumType w:start="22"/>
          <w:cols w:space="720"/>
        </w:sectPr>
      </w:pPr>
    </w:p>
    <w:p w14:paraId="2D2B7BB5" w14:textId="77777777" w:rsidR="00FA4B2E" w:rsidRDefault="00000000">
      <w:pPr>
        <w:pStyle w:val="Prrafodelista"/>
        <w:numPr>
          <w:ilvl w:val="1"/>
          <w:numId w:val="14"/>
        </w:numPr>
        <w:tabs>
          <w:tab w:val="left" w:pos="2496"/>
        </w:tabs>
        <w:spacing w:before="95" w:line="237" w:lineRule="auto"/>
        <w:ind w:left="2092" w:right="1167" w:firstLine="0"/>
        <w:jc w:val="left"/>
        <w:rPr>
          <w:b/>
          <w:sz w:val="32"/>
        </w:rPr>
      </w:pPr>
      <w:r>
        <w:pict w14:anchorId="22F28F3D">
          <v:shape id="_x0000_s2129" type="#_x0000_t202" style="position:absolute;left:0;text-align:left;margin-left:681.25pt;margin-top:546.65pt;width:14.75pt;height:266.3pt;z-index:251669504;mso-position-horizontal-relative:page;mso-position-vertical-relative:page" filled="f" stroked="f">
            <v:textbox style="layout-flow:vertical;mso-layout-flow-alt:bottom-to-top" inset="0,0,0,0">
              <w:txbxContent>
                <w:p w14:paraId="00B54433"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23</w:t>
                  </w:r>
                  <w:r>
                    <w:rPr>
                      <w:spacing w:val="-5"/>
                      <w:sz w:val="12"/>
                    </w:rPr>
                    <w:t xml:space="preserve"> </w:t>
                  </w:r>
                  <w:r>
                    <w:rPr>
                      <w:sz w:val="12"/>
                    </w:rPr>
                    <w:t>de</w:t>
                  </w:r>
                  <w:r>
                    <w:rPr>
                      <w:spacing w:val="-5"/>
                      <w:sz w:val="12"/>
                    </w:rPr>
                    <w:t xml:space="preserve"> </w:t>
                  </w:r>
                  <w:r>
                    <w:rPr>
                      <w:sz w:val="12"/>
                    </w:rPr>
                    <w:t>219</w:t>
                  </w:r>
                </w:p>
              </w:txbxContent>
            </v:textbox>
            <w10:wrap anchorx="page" anchory="page"/>
          </v:shape>
        </w:pict>
      </w:r>
      <w:r>
        <w:rPr>
          <w:b/>
          <w:sz w:val="24"/>
        </w:rPr>
        <w:t>Programas</w:t>
      </w:r>
      <w:r>
        <w:rPr>
          <w:b/>
          <w:spacing w:val="-12"/>
          <w:sz w:val="24"/>
        </w:rPr>
        <w:t xml:space="preserve"> </w:t>
      </w:r>
      <w:r>
        <w:rPr>
          <w:b/>
          <w:sz w:val="24"/>
        </w:rPr>
        <w:t>Formativos Especiales</w:t>
      </w:r>
      <w:r>
        <w:rPr>
          <w:b/>
          <w:sz w:val="32"/>
        </w:rPr>
        <w:t>.</w:t>
      </w:r>
    </w:p>
    <w:p w14:paraId="78358958" w14:textId="77777777" w:rsidR="00FA4B2E" w:rsidRPr="0029071D" w:rsidRDefault="00000000">
      <w:pPr>
        <w:pStyle w:val="Ttulo5"/>
        <w:spacing w:before="208"/>
        <w:rPr>
          <w:lang w:val="es-ES_tradnl"/>
        </w:rPr>
      </w:pPr>
      <w:r w:rsidRPr="0029071D">
        <w:rPr>
          <w:lang w:val="es-ES_tradnl"/>
        </w:rPr>
        <w:t>Diploma Peritia Et Doctrina (Gran Canaria).</w:t>
      </w:r>
    </w:p>
    <w:p w14:paraId="38E2F6D2" w14:textId="77777777" w:rsidR="00FA4B2E" w:rsidRPr="0029071D" w:rsidRDefault="00FA4B2E">
      <w:pPr>
        <w:pStyle w:val="Textoindependiente"/>
        <w:spacing w:before="4"/>
        <w:rPr>
          <w:b/>
          <w:lang w:val="es-ES_tradnl"/>
        </w:rPr>
      </w:pPr>
    </w:p>
    <w:p w14:paraId="7623A7E2" w14:textId="77777777" w:rsidR="00FA4B2E" w:rsidRPr="0029071D" w:rsidRDefault="00000000">
      <w:pPr>
        <w:pStyle w:val="Textoindependiente"/>
        <w:spacing w:line="207" w:lineRule="exact"/>
        <w:ind w:left="2092"/>
        <w:rPr>
          <w:lang w:val="es-ES_tradnl"/>
        </w:rPr>
      </w:pPr>
      <w:r w:rsidRPr="0029071D">
        <w:rPr>
          <w:lang w:val="es-ES_tradnl"/>
        </w:rPr>
        <w:t>Matrícula académica (precio/curso):</w:t>
      </w:r>
    </w:p>
    <w:p w14:paraId="50EC81E3" w14:textId="77777777" w:rsidR="00FA4B2E" w:rsidRPr="0029071D" w:rsidRDefault="00000000">
      <w:pPr>
        <w:pStyle w:val="Textoindependiente"/>
        <w:spacing w:line="207" w:lineRule="exact"/>
        <w:ind w:left="2135"/>
        <w:rPr>
          <w:lang w:val="es-ES_tradnl"/>
        </w:rPr>
      </w:pPr>
      <w:r w:rsidRPr="0029071D">
        <w:rPr>
          <w:lang w:val="es-ES_tradnl"/>
        </w:rPr>
        <w:t>....................................................................100,00 €</w:t>
      </w:r>
    </w:p>
    <w:p w14:paraId="1C3FB3D0" w14:textId="77777777" w:rsidR="00FA4B2E" w:rsidRPr="0029071D" w:rsidRDefault="00FA4B2E">
      <w:pPr>
        <w:pStyle w:val="Textoindependiente"/>
        <w:spacing w:before="1"/>
        <w:rPr>
          <w:lang w:val="es-ES_tradnl"/>
        </w:rPr>
      </w:pPr>
    </w:p>
    <w:p w14:paraId="52E1FDF1" w14:textId="77777777" w:rsidR="00FA4B2E" w:rsidRPr="0029071D" w:rsidRDefault="00000000">
      <w:pPr>
        <w:pStyle w:val="Textoindependiente"/>
        <w:spacing w:line="207" w:lineRule="exact"/>
        <w:ind w:left="2092"/>
        <w:rPr>
          <w:lang w:val="es-ES_tradnl"/>
        </w:rPr>
      </w:pPr>
      <w:r w:rsidRPr="0029071D">
        <w:rPr>
          <w:lang w:val="es-ES_tradnl"/>
        </w:rPr>
        <w:t>Apertura expediente (solo primer curso)</w:t>
      </w:r>
    </w:p>
    <w:p w14:paraId="42D7D60D" w14:textId="77777777" w:rsidR="00FA4B2E" w:rsidRPr="0029071D" w:rsidRDefault="00000000">
      <w:pPr>
        <w:pStyle w:val="Textoindependiente"/>
        <w:spacing w:line="207" w:lineRule="exact"/>
        <w:ind w:left="2135"/>
        <w:rPr>
          <w:lang w:val="es-ES_tradnl"/>
        </w:rPr>
      </w:pPr>
      <w:r w:rsidRPr="0029071D">
        <w:rPr>
          <w:lang w:val="es-ES_tradnl"/>
        </w:rPr>
        <w:t>......................................................................36,08 €</w:t>
      </w:r>
    </w:p>
    <w:p w14:paraId="6D3B7FD8" w14:textId="77777777" w:rsidR="00FA4B2E" w:rsidRPr="0029071D" w:rsidRDefault="00FA4B2E">
      <w:pPr>
        <w:pStyle w:val="Textoindependiente"/>
        <w:spacing w:before="1"/>
        <w:rPr>
          <w:lang w:val="es-ES_tradnl"/>
        </w:rPr>
      </w:pPr>
    </w:p>
    <w:p w14:paraId="1EA47A7B" w14:textId="77777777" w:rsidR="00FA4B2E" w:rsidRPr="0029071D" w:rsidRDefault="00000000">
      <w:pPr>
        <w:pStyle w:val="Textoindependiente"/>
        <w:spacing w:line="207" w:lineRule="exact"/>
        <w:ind w:left="2092"/>
        <w:rPr>
          <w:lang w:val="es-ES_tradnl"/>
        </w:rPr>
      </w:pPr>
      <w:r w:rsidRPr="0029071D">
        <w:rPr>
          <w:lang w:val="es-ES_tradnl"/>
        </w:rPr>
        <w:t>Documentación:</w:t>
      </w:r>
    </w:p>
    <w:p w14:paraId="26FB81A6" w14:textId="77777777" w:rsidR="00FA4B2E" w:rsidRPr="0029071D" w:rsidRDefault="00000000">
      <w:pPr>
        <w:pStyle w:val="Textoindependiente"/>
        <w:spacing w:line="207" w:lineRule="exact"/>
        <w:ind w:left="2135"/>
        <w:rPr>
          <w:lang w:val="es-ES_tradnl"/>
        </w:rPr>
      </w:pPr>
      <w:r w:rsidRPr="0029071D">
        <w:rPr>
          <w:lang w:val="es-ES_tradnl"/>
        </w:rPr>
        <w:t>........................................................................3,00 €</w:t>
      </w:r>
    </w:p>
    <w:p w14:paraId="19A9834A" w14:textId="77777777" w:rsidR="00FA4B2E" w:rsidRPr="0029071D" w:rsidRDefault="00FA4B2E">
      <w:pPr>
        <w:pStyle w:val="Textoindependiente"/>
        <w:spacing w:before="11"/>
        <w:rPr>
          <w:sz w:val="17"/>
          <w:lang w:val="es-ES_tradnl"/>
        </w:rPr>
      </w:pPr>
    </w:p>
    <w:p w14:paraId="171E7A63" w14:textId="77777777" w:rsidR="00FA4B2E" w:rsidRPr="0029071D" w:rsidRDefault="00000000">
      <w:pPr>
        <w:pStyle w:val="Textoindependiente"/>
        <w:ind w:left="2092"/>
        <w:rPr>
          <w:lang w:val="es-ES_tradnl"/>
        </w:rPr>
      </w:pPr>
      <w:r w:rsidRPr="0029071D">
        <w:rPr>
          <w:lang w:val="es-ES_tradnl"/>
        </w:rPr>
        <w:t>Seguro “Cum Laude” (voluntario):</w:t>
      </w:r>
    </w:p>
    <w:p w14:paraId="0749ECE7" w14:textId="77777777" w:rsidR="00FA4B2E" w:rsidRPr="0029071D" w:rsidRDefault="00000000">
      <w:pPr>
        <w:pStyle w:val="Textoindependiente"/>
        <w:spacing w:before="2"/>
        <w:ind w:left="2135"/>
        <w:rPr>
          <w:lang w:val="es-ES_tradnl"/>
        </w:rPr>
      </w:pPr>
      <w:r w:rsidRPr="0029071D">
        <w:rPr>
          <w:lang w:val="es-ES_tradnl"/>
        </w:rPr>
        <w:t>......................................................................10,52 €</w:t>
      </w:r>
    </w:p>
    <w:p w14:paraId="3A121197" w14:textId="77777777" w:rsidR="00FA4B2E" w:rsidRPr="0029071D" w:rsidRDefault="00FA4B2E">
      <w:pPr>
        <w:pStyle w:val="Textoindependiente"/>
        <w:spacing w:before="5"/>
        <w:rPr>
          <w:sz w:val="17"/>
          <w:lang w:val="es-ES_tradnl"/>
        </w:rPr>
      </w:pPr>
    </w:p>
    <w:p w14:paraId="6239A61F" w14:textId="77777777" w:rsidR="00FA4B2E" w:rsidRPr="0029071D" w:rsidRDefault="00000000">
      <w:pPr>
        <w:pStyle w:val="Ttulo5"/>
        <w:ind w:left="2091"/>
        <w:rPr>
          <w:lang w:val="es-ES_tradnl"/>
        </w:rPr>
      </w:pPr>
      <w:r w:rsidRPr="0029071D">
        <w:rPr>
          <w:lang w:val="es-ES_tradnl"/>
        </w:rPr>
        <w:t>Diploma Peritia Et Doctrina (Gáldar).</w:t>
      </w:r>
    </w:p>
    <w:p w14:paraId="58A6CC0D" w14:textId="77777777" w:rsidR="00FA4B2E" w:rsidRPr="0029071D" w:rsidRDefault="00FA4B2E">
      <w:pPr>
        <w:pStyle w:val="Textoindependiente"/>
        <w:spacing w:before="6"/>
        <w:rPr>
          <w:b/>
          <w:lang w:val="es-ES_tradnl"/>
        </w:rPr>
      </w:pPr>
    </w:p>
    <w:p w14:paraId="11EEF1EE" w14:textId="77777777" w:rsidR="00FA4B2E" w:rsidRPr="0029071D" w:rsidRDefault="00000000">
      <w:pPr>
        <w:pStyle w:val="Textoindependiente"/>
        <w:spacing w:line="207" w:lineRule="exact"/>
        <w:ind w:left="2091"/>
        <w:rPr>
          <w:lang w:val="es-ES_tradnl"/>
        </w:rPr>
      </w:pPr>
      <w:r w:rsidRPr="0029071D">
        <w:rPr>
          <w:lang w:val="es-ES_tradnl"/>
        </w:rPr>
        <w:t>Matrícula académica (precio/curso):</w:t>
      </w:r>
    </w:p>
    <w:p w14:paraId="16C3FDD2" w14:textId="77777777" w:rsidR="00FA4B2E" w:rsidRPr="0029071D" w:rsidRDefault="00000000">
      <w:pPr>
        <w:pStyle w:val="Textoindependiente"/>
        <w:spacing w:line="207" w:lineRule="exact"/>
        <w:ind w:left="2135"/>
        <w:rPr>
          <w:lang w:val="es-ES_tradnl"/>
        </w:rPr>
      </w:pPr>
      <w:r w:rsidRPr="0029071D">
        <w:rPr>
          <w:lang w:val="es-ES_tradnl"/>
        </w:rPr>
        <w:t>....................................................................115,50</w:t>
      </w:r>
      <w:r w:rsidRPr="0029071D">
        <w:rPr>
          <w:spacing w:val="8"/>
          <w:lang w:val="es-ES_tradnl"/>
        </w:rPr>
        <w:t xml:space="preserve"> </w:t>
      </w:r>
      <w:r w:rsidRPr="0029071D">
        <w:rPr>
          <w:lang w:val="es-ES_tradnl"/>
        </w:rPr>
        <w:t>€</w:t>
      </w:r>
    </w:p>
    <w:p w14:paraId="77ED2A44" w14:textId="77777777" w:rsidR="00FA4B2E" w:rsidRPr="0029071D" w:rsidRDefault="00FA4B2E">
      <w:pPr>
        <w:pStyle w:val="Textoindependiente"/>
        <w:spacing w:before="6"/>
        <w:rPr>
          <w:sz w:val="17"/>
          <w:lang w:val="es-ES_tradnl"/>
        </w:rPr>
      </w:pPr>
    </w:p>
    <w:p w14:paraId="607B6FC2" w14:textId="77777777" w:rsidR="00FA4B2E" w:rsidRPr="0029071D" w:rsidRDefault="00000000">
      <w:pPr>
        <w:pStyle w:val="Ttulo5"/>
        <w:ind w:left="2091"/>
        <w:rPr>
          <w:lang w:val="es-ES_tradnl"/>
        </w:rPr>
      </w:pPr>
      <w:r w:rsidRPr="0029071D">
        <w:rPr>
          <w:lang w:val="es-ES_tradnl"/>
        </w:rPr>
        <w:t>Diploma Peritia Et Doctrina (Sta. Lucía</w:t>
      </w:r>
      <w:r w:rsidRPr="0029071D">
        <w:rPr>
          <w:spacing w:val="-17"/>
          <w:lang w:val="es-ES_tradnl"/>
        </w:rPr>
        <w:t xml:space="preserve"> </w:t>
      </w:r>
      <w:r w:rsidRPr="0029071D">
        <w:rPr>
          <w:lang w:val="es-ES_tradnl"/>
        </w:rPr>
        <w:t>Tirajana).</w:t>
      </w:r>
    </w:p>
    <w:p w14:paraId="7A7B4575" w14:textId="77777777" w:rsidR="00FA4B2E" w:rsidRPr="0029071D" w:rsidRDefault="00FA4B2E">
      <w:pPr>
        <w:pStyle w:val="Textoindependiente"/>
        <w:spacing w:before="6"/>
        <w:rPr>
          <w:b/>
          <w:lang w:val="es-ES_tradnl"/>
        </w:rPr>
      </w:pPr>
    </w:p>
    <w:p w14:paraId="66248D7E" w14:textId="77777777" w:rsidR="00FA4B2E" w:rsidRPr="0029071D" w:rsidRDefault="00000000">
      <w:pPr>
        <w:pStyle w:val="Textoindependiente"/>
        <w:spacing w:line="207" w:lineRule="exact"/>
        <w:ind w:left="2091"/>
        <w:rPr>
          <w:lang w:val="es-ES_tradnl"/>
        </w:rPr>
      </w:pPr>
      <w:r w:rsidRPr="0029071D">
        <w:rPr>
          <w:lang w:val="es-ES_tradnl"/>
        </w:rPr>
        <w:t>Matrícula académica (precio/curso):</w:t>
      </w:r>
    </w:p>
    <w:p w14:paraId="2354FB82" w14:textId="77777777" w:rsidR="00FA4B2E" w:rsidRPr="0029071D" w:rsidRDefault="00000000">
      <w:pPr>
        <w:pStyle w:val="Textoindependiente"/>
        <w:spacing w:line="207" w:lineRule="exact"/>
        <w:ind w:left="2135"/>
        <w:rPr>
          <w:lang w:val="es-ES_tradnl"/>
        </w:rPr>
      </w:pPr>
      <w:r w:rsidRPr="0029071D">
        <w:rPr>
          <w:lang w:val="es-ES_tradnl"/>
        </w:rPr>
        <w:t>....................................................................115,50 €</w:t>
      </w:r>
    </w:p>
    <w:p w14:paraId="0E4170D0" w14:textId="77777777" w:rsidR="00FA4B2E" w:rsidRPr="0029071D" w:rsidRDefault="00FA4B2E">
      <w:pPr>
        <w:pStyle w:val="Textoindependiente"/>
        <w:spacing w:before="5"/>
        <w:rPr>
          <w:sz w:val="17"/>
          <w:lang w:val="es-ES_tradnl"/>
        </w:rPr>
      </w:pPr>
    </w:p>
    <w:p w14:paraId="7F919315" w14:textId="77777777" w:rsidR="00FA4B2E" w:rsidRPr="0029071D" w:rsidRDefault="00000000">
      <w:pPr>
        <w:pStyle w:val="Ttulo5"/>
        <w:ind w:left="2091"/>
        <w:rPr>
          <w:lang w:val="es-ES_tradnl"/>
        </w:rPr>
      </w:pPr>
      <w:r w:rsidRPr="0029071D">
        <w:rPr>
          <w:lang w:val="es-ES_tradnl"/>
        </w:rPr>
        <w:t>Diploma Peritia Et Doctrina (Fuerteventura).</w:t>
      </w:r>
    </w:p>
    <w:p w14:paraId="0EC47D53" w14:textId="77777777" w:rsidR="00FA4B2E" w:rsidRPr="0029071D" w:rsidRDefault="00FA4B2E">
      <w:pPr>
        <w:pStyle w:val="Textoindependiente"/>
        <w:spacing w:before="6"/>
        <w:rPr>
          <w:b/>
          <w:lang w:val="es-ES_tradnl"/>
        </w:rPr>
      </w:pPr>
    </w:p>
    <w:p w14:paraId="230893D3" w14:textId="77777777" w:rsidR="00FA4B2E" w:rsidRPr="0029071D" w:rsidRDefault="00000000">
      <w:pPr>
        <w:pStyle w:val="Textoindependiente"/>
        <w:spacing w:line="207" w:lineRule="exact"/>
        <w:ind w:left="2091"/>
        <w:rPr>
          <w:lang w:val="es-ES_tradnl"/>
        </w:rPr>
      </w:pPr>
      <w:r w:rsidRPr="0029071D">
        <w:rPr>
          <w:lang w:val="es-ES_tradnl"/>
        </w:rPr>
        <w:t>Matrícula académica (precio/curso):</w:t>
      </w:r>
    </w:p>
    <w:p w14:paraId="1B1BC1BF" w14:textId="77777777" w:rsidR="00FA4B2E" w:rsidRPr="0029071D" w:rsidRDefault="00000000">
      <w:pPr>
        <w:pStyle w:val="Textoindependiente"/>
        <w:spacing w:line="207" w:lineRule="exact"/>
        <w:ind w:left="2135"/>
        <w:rPr>
          <w:lang w:val="es-ES_tradnl"/>
        </w:rPr>
      </w:pPr>
      <w:r w:rsidRPr="0029071D">
        <w:rPr>
          <w:lang w:val="es-ES_tradnl"/>
        </w:rPr>
        <w:t>......................................................................67,00 €</w:t>
      </w:r>
    </w:p>
    <w:p w14:paraId="12E489CA" w14:textId="77777777" w:rsidR="00FA4B2E" w:rsidRPr="0029071D" w:rsidRDefault="00FA4B2E">
      <w:pPr>
        <w:pStyle w:val="Textoindependiente"/>
        <w:spacing w:before="2"/>
        <w:rPr>
          <w:lang w:val="es-ES_tradnl"/>
        </w:rPr>
      </w:pPr>
    </w:p>
    <w:p w14:paraId="6486D635" w14:textId="77777777" w:rsidR="00FA4B2E" w:rsidRPr="0029071D" w:rsidRDefault="00000000">
      <w:pPr>
        <w:pStyle w:val="Textoindependiente"/>
        <w:spacing w:line="207" w:lineRule="exact"/>
        <w:ind w:left="2091"/>
        <w:rPr>
          <w:lang w:val="es-ES_tradnl"/>
        </w:rPr>
      </w:pPr>
      <w:r w:rsidRPr="0029071D">
        <w:rPr>
          <w:lang w:val="es-ES_tradnl"/>
        </w:rPr>
        <w:t>Apertura expediente (solo primer curso).</w:t>
      </w:r>
    </w:p>
    <w:p w14:paraId="23D4A891" w14:textId="77777777" w:rsidR="00FA4B2E" w:rsidRPr="0029071D" w:rsidRDefault="00000000">
      <w:pPr>
        <w:pStyle w:val="Textoindependiente"/>
        <w:spacing w:line="207" w:lineRule="exact"/>
        <w:ind w:left="2134"/>
        <w:rPr>
          <w:lang w:val="es-ES_tradnl"/>
        </w:rPr>
      </w:pPr>
      <w:r w:rsidRPr="0029071D">
        <w:rPr>
          <w:lang w:val="es-ES_tradnl"/>
        </w:rPr>
        <w:t>......................................................................36,08 €</w:t>
      </w:r>
    </w:p>
    <w:p w14:paraId="30537913" w14:textId="77777777" w:rsidR="00FA4B2E" w:rsidRPr="0029071D" w:rsidRDefault="00FA4B2E">
      <w:pPr>
        <w:pStyle w:val="Textoindependiente"/>
        <w:spacing w:before="10"/>
        <w:rPr>
          <w:sz w:val="17"/>
          <w:lang w:val="es-ES_tradnl"/>
        </w:rPr>
      </w:pPr>
    </w:p>
    <w:p w14:paraId="0D58A2CD" w14:textId="77777777" w:rsidR="00FA4B2E" w:rsidRPr="0029071D" w:rsidRDefault="00000000">
      <w:pPr>
        <w:pStyle w:val="Textoindependiente"/>
        <w:ind w:left="2091"/>
        <w:rPr>
          <w:lang w:val="es-ES_tradnl"/>
        </w:rPr>
      </w:pPr>
      <w:r w:rsidRPr="0029071D">
        <w:rPr>
          <w:lang w:val="es-ES_tradnl"/>
        </w:rPr>
        <w:t>Documentación:</w:t>
      </w:r>
    </w:p>
    <w:p w14:paraId="1C6A3E3C" w14:textId="77777777" w:rsidR="00FA4B2E" w:rsidRPr="0029071D" w:rsidRDefault="00000000">
      <w:pPr>
        <w:pStyle w:val="Textoindependiente"/>
        <w:spacing w:before="2"/>
        <w:ind w:left="2134"/>
        <w:rPr>
          <w:lang w:val="es-ES_tradnl"/>
        </w:rPr>
      </w:pPr>
      <w:r w:rsidRPr="0029071D">
        <w:rPr>
          <w:lang w:val="es-ES_tradnl"/>
        </w:rPr>
        <w:t>........................................................................3,00 €</w:t>
      </w:r>
    </w:p>
    <w:p w14:paraId="32E23A45" w14:textId="77777777" w:rsidR="00FA4B2E" w:rsidRPr="0029071D" w:rsidRDefault="00FA4B2E">
      <w:pPr>
        <w:pStyle w:val="Textoindependiente"/>
        <w:spacing w:before="10"/>
        <w:rPr>
          <w:sz w:val="17"/>
          <w:lang w:val="es-ES_tradnl"/>
        </w:rPr>
      </w:pPr>
    </w:p>
    <w:p w14:paraId="2BE244EE" w14:textId="77777777" w:rsidR="00FA4B2E" w:rsidRPr="0029071D" w:rsidRDefault="00000000">
      <w:pPr>
        <w:pStyle w:val="Textoindependiente"/>
        <w:spacing w:line="207" w:lineRule="exact"/>
        <w:ind w:left="2091"/>
        <w:rPr>
          <w:lang w:val="es-ES_tradnl"/>
        </w:rPr>
      </w:pPr>
      <w:r w:rsidRPr="0029071D">
        <w:rPr>
          <w:lang w:val="es-ES_tradnl"/>
        </w:rPr>
        <w:t>Seguro “Cum Laude” (voluntario):</w:t>
      </w:r>
    </w:p>
    <w:p w14:paraId="227B2C77" w14:textId="77777777" w:rsidR="00FA4B2E" w:rsidRPr="0029071D" w:rsidRDefault="00000000">
      <w:pPr>
        <w:pStyle w:val="Textoindependiente"/>
        <w:spacing w:line="207" w:lineRule="exact"/>
        <w:ind w:left="2134"/>
        <w:rPr>
          <w:lang w:val="es-ES_tradnl"/>
        </w:rPr>
      </w:pPr>
      <w:r w:rsidRPr="0029071D">
        <w:rPr>
          <w:lang w:val="es-ES_tradnl"/>
        </w:rPr>
        <w:t>......................................................................10,52 €</w:t>
      </w:r>
    </w:p>
    <w:p w14:paraId="6A658813" w14:textId="77777777" w:rsidR="00FA4B2E" w:rsidRPr="0029071D" w:rsidRDefault="00FA4B2E">
      <w:pPr>
        <w:pStyle w:val="Textoindependiente"/>
        <w:spacing w:before="8"/>
        <w:rPr>
          <w:sz w:val="17"/>
          <w:lang w:val="es-ES_tradnl"/>
        </w:rPr>
      </w:pPr>
    </w:p>
    <w:p w14:paraId="54223F9B" w14:textId="77777777" w:rsidR="00FA4B2E" w:rsidRPr="0029071D" w:rsidRDefault="00000000">
      <w:pPr>
        <w:pStyle w:val="Ttulo5"/>
        <w:ind w:left="2091"/>
        <w:rPr>
          <w:lang w:val="es-ES_tradnl"/>
        </w:rPr>
      </w:pPr>
      <w:r w:rsidRPr="0029071D">
        <w:rPr>
          <w:lang w:val="es-ES_tradnl"/>
        </w:rPr>
        <w:t>Diploma de Estudios Canarios (Gran Canaria).</w:t>
      </w:r>
    </w:p>
    <w:p w14:paraId="40EEFD11" w14:textId="77777777" w:rsidR="00FA4B2E" w:rsidRPr="0029071D" w:rsidRDefault="00FA4B2E">
      <w:pPr>
        <w:pStyle w:val="Textoindependiente"/>
        <w:spacing w:before="4"/>
        <w:rPr>
          <w:b/>
          <w:lang w:val="es-ES_tradnl"/>
        </w:rPr>
      </w:pPr>
    </w:p>
    <w:p w14:paraId="2B6F5443" w14:textId="77777777" w:rsidR="00FA4B2E" w:rsidRPr="0029071D" w:rsidRDefault="00000000">
      <w:pPr>
        <w:pStyle w:val="Textoindependiente"/>
        <w:ind w:left="2091"/>
        <w:rPr>
          <w:lang w:val="es-ES_tradnl"/>
        </w:rPr>
      </w:pPr>
      <w:r w:rsidRPr="0029071D">
        <w:rPr>
          <w:lang w:val="es-ES_tradnl"/>
        </w:rPr>
        <w:t>Matrícula académica (precio/curso):</w:t>
      </w:r>
    </w:p>
    <w:p w14:paraId="69005512" w14:textId="77777777" w:rsidR="00FA4B2E" w:rsidRPr="0029071D" w:rsidRDefault="00000000">
      <w:pPr>
        <w:pStyle w:val="Textoindependiente"/>
        <w:spacing w:before="2"/>
        <w:ind w:left="2134"/>
        <w:rPr>
          <w:lang w:val="es-ES_tradnl"/>
        </w:rPr>
      </w:pPr>
      <w:r w:rsidRPr="0029071D">
        <w:rPr>
          <w:lang w:val="es-ES_tradnl"/>
        </w:rPr>
        <w:t>....................................................................200,00 €</w:t>
      </w:r>
    </w:p>
    <w:p w14:paraId="4CCC7F5C" w14:textId="77777777" w:rsidR="00FA4B2E" w:rsidRPr="0029071D" w:rsidRDefault="00FA4B2E">
      <w:pPr>
        <w:pStyle w:val="Textoindependiente"/>
        <w:spacing w:before="10"/>
        <w:rPr>
          <w:sz w:val="17"/>
          <w:lang w:val="es-ES_tradnl"/>
        </w:rPr>
      </w:pPr>
    </w:p>
    <w:p w14:paraId="5C3ED4DF" w14:textId="77777777" w:rsidR="00FA4B2E" w:rsidRPr="0029071D" w:rsidRDefault="00000000">
      <w:pPr>
        <w:pStyle w:val="Textoindependiente"/>
        <w:spacing w:line="207" w:lineRule="exact"/>
        <w:ind w:left="2091"/>
        <w:rPr>
          <w:lang w:val="es-ES_tradnl"/>
        </w:rPr>
      </w:pPr>
      <w:r w:rsidRPr="0029071D">
        <w:rPr>
          <w:lang w:val="es-ES_tradnl"/>
        </w:rPr>
        <w:t>Apertura expediente (solo primer curso).</w:t>
      </w:r>
    </w:p>
    <w:p w14:paraId="717950CA" w14:textId="77777777" w:rsidR="00FA4B2E" w:rsidRPr="0029071D" w:rsidRDefault="00000000">
      <w:pPr>
        <w:pStyle w:val="Textoindependiente"/>
        <w:spacing w:line="207" w:lineRule="exact"/>
        <w:ind w:left="2134"/>
        <w:rPr>
          <w:lang w:val="es-ES_tradnl"/>
        </w:rPr>
      </w:pPr>
      <w:r w:rsidRPr="0029071D">
        <w:rPr>
          <w:lang w:val="es-ES_tradnl"/>
        </w:rPr>
        <w:t>......................................................................36,08 €</w:t>
      </w:r>
    </w:p>
    <w:p w14:paraId="561D5728" w14:textId="77777777" w:rsidR="00FA4B2E" w:rsidRPr="0029071D" w:rsidRDefault="00FA4B2E">
      <w:pPr>
        <w:pStyle w:val="Textoindependiente"/>
        <w:spacing w:before="1"/>
        <w:rPr>
          <w:lang w:val="es-ES_tradnl"/>
        </w:rPr>
      </w:pPr>
    </w:p>
    <w:p w14:paraId="3EA58A73" w14:textId="77777777" w:rsidR="00FA4B2E" w:rsidRPr="0029071D" w:rsidRDefault="00000000">
      <w:pPr>
        <w:pStyle w:val="Textoindependiente"/>
        <w:spacing w:before="1" w:line="207" w:lineRule="exact"/>
        <w:ind w:left="2090"/>
        <w:rPr>
          <w:lang w:val="es-ES_tradnl"/>
        </w:rPr>
      </w:pPr>
      <w:r w:rsidRPr="0029071D">
        <w:rPr>
          <w:lang w:val="es-ES_tradnl"/>
        </w:rPr>
        <w:t>Documentación:</w:t>
      </w:r>
    </w:p>
    <w:p w14:paraId="6FBD2D59" w14:textId="77777777" w:rsidR="00FA4B2E" w:rsidRPr="0029071D" w:rsidRDefault="00000000">
      <w:pPr>
        <w:pStyle w:val="Textoindependiente"/>
        <w:spacing w:line="206" w:lineRule="exact"/>
        <w:ind w:left="2134"/>
        <w:rPr>
          <w:lang w:val="es-ES_tradnl"/>
        </w:rPr>
      </w:pPr>
      <w:r w:rsidRPr="0029071D">
        <w:rPr>
          <w:lang w:val="es-ES_tradnl"/>
        </w:rPr>
        <w:t>........................................................................3,00 €</w:t>
      </w:r>
    </w:p>
    <w:p w14:paraId="4781ABCA" w14:textId="77777777" w:rsidR="00FA4B2E" w:rsidRPr="0029071D" w:rsidRDefault="00000000">
      <w:pPr>
        <w:pStyle w:val="Textoindependiente"/>
        <w:spacing w:line="207" w:lineRule="exact"/>
        <w:ind w:left="2090"/>
        <w:rPr>
          <w:lang w:val="es-ES_tradnl"/>
        </w:rPr>
      </w:pPr>
      <w:r w:rsidRPr="0029071D">
        <w:rPr>
          <w:lang w:val="es-ES_tradnl"/>
        </w:rPr>
        <w:t>Emisión de certificaciones:</w:t>
      </w:r>
    </w:p>
    <w:p w14:paraId="54A832FB" w14:textId="77777777" w:rsidR="00FA4B2E" w:rsidRPr="0029071D" w:rsidRDefault="00000000">
      <w:pPr>
        <w:pStyle w:val="Textoindependiente"/>
        <w:spacing w:before="1"/>
        <w:ind w:left="2134"/>
        <w:rPr>
          <w:lang w:val="es-ES_tradnl"/>
        </w:rPr>
      </w:pPr>
      <w:r w:rsidRPr="0029071D">
        <w:rPr>
          <w:lang w:val="es-ES_tradnl"/>
        </w:rPr>
        <w:t>......................................................................26,24 €</w:t>
      </w:r>
    </w:p>
    <w:p w14:paraId="53B8B5C7" w14:textId="77777777" w:rsidR="00FA4B2E" w:rsidRPr="0029071D" w:rsidRDefault="00000000">
      <w:pPr>
        <w:pStyle w:val="Textoindependiente"/>
        <w:spacing w:before="95" w:line="207" w:lineRule="exact"/>
        <w:ind w:left="664"/>
        <w:rPr>
          <w:lang w:val="es-ES_tradnl"/>
        </w:rPr>
      </w:pPr>
      <w:r w:rsidRPr="0029071D">
        <w:rPr>
          <w:lang w:val="es-ES_tradnl"/>
        </w:rPr>
        <w:br w:type="column"/>
        <w:t>Seguro “Cum Laude” (voluntario):</w:t>
      </w:r>
    </w:p>
    <w:p w14:paraId="70227107" w14:textId="77777777" w:rsidR="00FA4B2E" w:rsidRPr="0029071D" w:rsidRDefault="00000000">
      <w:pPr>
        <w:pStyle w:val="Textoindependiente"/>
        <w:spacing w:line="207" w:lineRule="exact"/>
        <w:ind w:left="708"/>
        <w:rPr>
          <w:lang w:val="es-ES_tradnl"/>
        </w:rPr>
      </w:pPr>
      <w:r w:rsidRPr="0029071D">
        <w:rPr>
          <w:lang w:val="es-ES_tradnl"/>
        </w:rPr>
        <w:t>......................................................................10,52 €</w:t>
      </w:r>
    </w:p>
    <w:p w14:paraId="7456FC4C" w14:textId="77777777" w:rsidR="00FA4B2E" w:rsidRPr="0029071D" w:rsidRDefault="00FA4B2E">
      <w:pPr>
        <w:pStyle w:val="Textoindependiente"/>
        <w:spacing w:before="8"/>
        <w:rPr>
          <w:sz w:val="17"/>
          <w:lang w:val="es-ES_tradnl"/>
        </w:rPr>
      </w:pPr>
    </w:p>
    <w:p w14:paraId="4819D909" w14:textId="77777777" w:rsidR="00FA4B2E" w:rsidRPr="0029071D" w:rsidRDefault="00000000">
      <w:pPr>
        <w:pStyle w:val="Ttulo5"/>
        <w:ind w:left="664"/>
        <w:rPr>
          <w:lang w:val="es-ES_tradnl"/>
        </w:rPr>
      </w:pPr>
      <w:r w:rsidRPr="0029071D">
        <w:rPr>
          <w:lang w:val="es-ES_tradnl"/>
        </w:rPr>
        <w:t>Diploma de Estudios Canarios (Fuerteventura).</w:t>
      </w:r>
    </w:p>
    <w:p w14:paraId="22A7F7A0" w14:textId="77777777" w:rsidR="00FA4B2E" w:rsidRPr="0029071D" w:rsidRDefault="00FA4B2E">
      <w:pPr>
        <w:pStyle w:val="Textoindependiente"/>
        <w:spacing w:before="3"/>
        <w:rPr>
          <w:b/>
          <w:lang w:val="es-ES_tradnl"/>
        </w:rPr>
      </w:pPr>
    </w:p>
    <w:p w14:paraId="20D3884C" w14:textId="77777777" w:rsidR="00FA4B2E" w:rsidRPr="0029071D" w:rsidRDefault="00000000">
      <w:pPr>
        <w:pStyle w:val="Textoindependiente"/>
        <w:ind w:left="664"/>
        <w:rPr>
          <w:lang w:val="es-ES_tradnl"/>
        </w:rPr>
      </w:pPr>
      <w:r w:rsidRPr="0029071D">
        <w:rPr>
          <w:lang w:val="es-ES_tradnl"/>
        </w:rPr>
        <w:t>Matrícula académica (precio/curso):</w:t>
      </w:r>
    </w:p>
    <w:p w14:paraId="6E2096E9" w14:textId="77777777" w:rsidR="00FA4B2E" w:rsidRPr="0029071D" w:rsidRDefault="00000000">
      <w:pPr>
        <w:pStyle w:val="Textoindependiente"/>
        <w:spacing w:before="2"/>
        <w:ind w:left="707"/>
        <w:rPr>
          <w:lang w:val="es-ES_tradnl"/>
        </w:rPr>
      </w:pPr>
      <w:r w:rsidRPr="0029071D">
        <w:rPr>
          <w:lang w:val="es-ES_tradnl"/>
        </w:rPr>
        <w:t>....................................................................125,00</w:t>
      </w:r>
      <w:r w:rsidRPr="0029071D">
        <w:rPr>
          <w:spacing w:val="8"/>
          <w:lang w:val="es-ES_tradnl"/>
        </w:rPr>
        <w:t xml:space="preserve"> </w:t>
      </w:r>
      <w:r w:rsidRPr="0029071D">
        <w:rPr>
          <w:lang w:val="es-ES_tradnl"/>
        </w:rPr>
        <w:t>€</w:t>
      </w:r>
    </w:p>
    <w:p w14:paraId="734A5789" w14:textId="77777777" w:rsidR="00FA4B2E" w:rsidRPr="0029071D" w:rsidRDefault="00FA4B2E">
      <w:pPr>
        <w:pStyle w:val="Textoindependiente"/>
        <w:spacing w:before="11"/>
        <w:rPr>
          <w:sz w:val="17"/>
          <w:lang w:val="es-ES_tradnl"/>
        </w:rPr>
      </w:pPr>
    </w:p>
    <w:p w14:paraId="060D1C62" w14:textId="77777777" w:rsidR="00FA4B2E" w:rsidRPr="0029071D" w:rsidRDefault="00000000">
      <w:pPr>
        <w:pStyle w:val="Textoindependiente"/>
        <w:tabs>
          <w:tab w:val="left" w:leader="dot" w:pos="4245"/>
        </w:tabs>
        <w:ind w:left="664"/>
        <w:rPr>
          <w:lang w:val="es-ES_tradnl"/>
        </w:rPr>
      </w:pPr>
      <w:r w:rsidRPr="0029071D">
        <w:rPr>
          <w:lang w:val="es-ES_tradnl"/>
        </w:rPr>
        <w:t>Apertura expediente (solo</w:t>
      </w:r>
      <w:r w:rsidRPr="0029071D">
        <w:rPr>
          <w:spacing w:val="-12"/>
          <w:lang w:val="es-ES_tradnl"/>
        </w:rPr>
        <w:t xml:space="preserve"> </w:t>
      </w:r>
      <w:r w:rsidRPr="0029071D">
        <w:rPr>
          <w:lang w:val="es-ES_tradnl"/>
        </w:rPr>
        <w:t>primer</w:t>
      </w:r>
      <w:r w:rsidRPr="0029071D">
        <w:rPr>
          <w:spacing w:val="-2"/>
          <w:lang w:val="es-ES_tradnl"/>
        </w:rPr>
        <w:t xml:space="preserve"> </w:t>
      </w:r>
      <w:r w:rsidRPr="0029071D">
        <w:rPr>
          <w:lang w:val="es-ES_tradnl"/>
        </w:rPr>
        <w:t>curso)</w:t>
      </w:r>
      <w:r w:rsidRPr="0029071D">
        <w:rPr>
          <w:lang w:val="es-ES_tradnl"/>
        </w:rPr>
        <w:tab/>
        <w:t>36,08</w:t>
      </w:r>
      <w:r w:rsidRPr="0029071D">
        <w:rPr>
          <w:spacing w:val="-2"/>
          <w:lang w:val="es-ES_tradnl"/>
        </w:rPr>
        <w:t xml:space="preserve"> </w:t>
      </w:r>
      <w:r w:rsidRPr="0029071D">
        <w:rPr>
          <w:lang w:val="es-ES_tradnl"/>
        </w:rPr>
        <w:t>€</w:t>
      </w:r>
    </w:p>
    <w:p w14:paraId="40068796" w14:textId="77777777" w:rsidR="00FA4B2E" w:rsidRPr="0029071D" w:rsidRDefault="00FA4B2E">
      <w:pPr>
        <w:pStyle w:val="Textoindependiente"/>
        <w:spacing w:before="1"/>
        <w:rPr>
          <w:lang w:val="es-ES_tradnl"/>
        </w:rPr>
      </w:pPr>
    </w:p>
    <w:p w14:paraId="558C50DE" w14:textId="77777777" w:rsidR="00FA4B2E" w:rsidRPr="0029071D" w:rsidRDefault="00000000">
      <w:pPr>
        <w:pStyle w:val="Textoindependiente"/>
        <w:tabs>
          <w:tab w:val="left" w:leader="dot" w:pos="4343"/>
        </w:tabs>
        <w:ind w:left="664"/>
        <w:rPr>
          <w:lang w:val="es-ES_tradnl"/>
        </w:rPr>
      </w:pPr>
      <w:r w:rsidRPr="0029071D">
        <w:rPr>
          <w:lang w:val="es-ES_tradnl"/>
        </w:rPr>
        <w:t>Documentación:</w:t>
      </w:r>
      <w:r w:rsidRPr="0029071D">
        <w:rPr>
          <w:lang w:val="es-ES_tradnl"/>
        </w:rPr>
        <w:tab/>
        <w:t>3,00</w:t>
      </w:r>
      <w:r w:rsidRPr="0029071D">
        <w:rPr>
          <w:spacing w:val="1"/>
          <w:lang w:val="es-ES_tradnl"/>
        </w:rPr>
        <w:t xml:space="preserve"> </w:t>
      </w:r>
      <w:r w:rsidRPr="0029071D">
        <w:rPr>
          <w:lang w:val="es-ES_tradnl"/>
        </w:rPr>
        <w:t>€</w:t>
      </w:r>
    </w:p>
    <w:p w14:paraId="03074A84" w14:textId="77777777" w:rsidR="00FA4B2E" w:rsidRPr="0029071D" w:rsidRDefault="00FA4B2E">
      <w:pPr>
        <w:pStyle w:val="Textoindependiente"/>
        <w:spacing w:before="10"/>
        <w:rPr>
          <w:sz w:val="17"/>
          <w:lang w:val="es-ES_tradnl"/>
        </w:rPr>
      </w:pPr>
    </w:p>
    <w:p w14:paraId="49C252B7" w14:textId="77777777" w:rsidR="00FA4B2E" w:rsidRPr="0029071D" w:rsidRDefault="00000000">
      <w:pPr>
        <w:pStyle w:val="Textoindependiente"/>
        <w:spacing w:before="1" w:line="207" w:lineRule="exact"/>
        <w:ind w:left="664"/>
        <w:rPr>
          <w:lang w:val="es-ES_tradnl"/>
        </w:rPr>
      </w:pPr>
      <w:r w:rsidRPr="0029071D">
        <w:rPr>
          <w:lang w:val="es-ES_tradnl"/>
        </w:rPr>
        <w:t>Emisión de certificaciones:</w:t>
      </w:r>
    </w:p>
    <w:p w14:paraId="3EEC0921" w14:textId="77777777" w:rsidR="00FA4B2E" w:rsidRPr="0029071D" w:rsidRDefault="00000000">
      <w:pPr>
        <w:pStyle w:val="Textoindependiente"/>
        <w:spacing w:line="207" w:lineRule="exact"/>
        <w:ind w:left="707"/>
        <w:rPr>
          <w:lang w:val="es-ES_tradnl"/>
        </w:rPr>
      </w:pPr>
      <w:r w:rsidRPr="0029071D">
        <w:rPr>
          <w:lang w:val="es-ES_tradnl"/>
        </w:rPr>
        <w:t>......................................................................26,24 €</w:t>
      </w:r>
    </w:p>
    <w:p w14:paraId="00270EE2" w14:textId="77777777" w:rsidR="00FA4B2E" w:rsidRPr="0029071D" w:rsidRDefault="00FA4B2E">
      <w:pPr>
        <w:pStyle w:val="Textoindependiente"/>
        <w:spacing w:before="1"/>
        <w:rPr>
          <w:lang w:val="es-ES_tradnl"/>
        </w:rPr>
      </w:pPr>
    </w:p>
    <w:p w14:paraId="7572AA0C" w14:textId="77777777" w:rsidR="00FA4B2E" w:rsidRPr="0029071D" w:rsidRDefault="00000000">
      <w:pPr>
        <w:pStyle w:val="Textoindependiente"/>
        <w:spacing w:line="207" w:lineRule="exact"/>
        <w:ind w:left="664"/>
        <w:rPr>
          <w:lang w:val="es-ES_tradnl"/>
        </w:rPr>
      </w:pPr>
      <w:r w:rsidRPr="0029071D">
        <w:rPr>
          <w:lang w:val="es-ES_tradnl"/>
        </w:rPr>
        <w:t>Seguro “Cum Laude” (voluntario):</w:t>
      </w:r>
    </w:p>
    <w:p w14:paraId="4AF2862C" w14:textId="77777777" w:rsidR="00FA4B2E" w:rsidRPr="0029071D" w:rsidRDefault="00000000">
      <w:pPr>
        <w:pStyle w:val="Textoindependiente"/>
        <w:spacing w:line="207" w:lineRule="exact"/>
        <w:ind w:left="707"/>
        <w:rPr>
          <w:lang w:val="es-ES_tradnl"/>
        </w:rPr>
      </w:pPr>
      <w:r w:rsidRPr="0029071D">
        <w:rPr>
          <w:lang w:val="es-ES_tradnl"/>
        </w:rPr>
        <w:t>......................................................................10,52 €</w:t>
      </w:r>
    </w:p>
    <w:p w14:paraId="551218EE" w14:textId="77777777" w:rsidR="00FA4B2E" w:rsidRPr="0029071D" w:rsidRDefault="00FA4B2E">
      <w:pPr>
        <w:pStyle w:val="Textoindependiente"/>
        <w:spacing w:before="5"/>
        <w:rPr>
          <w:sz w:val="17"/>
          <w:lang w:val="es-ES_tradnl"/>
        </w:rPr>
      </w:pPr>
    </w:p>
    <w:p w14:paraId="32533F39" w14:textId="77777777" w:rsidR="00FA4B2E" w:rsidRPr="0029071D" w:rsidRDefault="00000000">
      <w:pPr>
        <w:pStyle w:val="Ttulo5"/>
        <w:ind w:left="664"/>
        <w:rPr>
          <w:lang w:val="es-ES_tradnl"/>
        </w:rPr>
      </w:pPr>
      <w:r w:rsidRPr="0029071D">
        <w:rPr>
          <w:lang w:val="es-ES_tradnl"/>
        </w:rPr>
        <w:t>Diploma de Estudios Europeos (Gran Canaria).</w:t>
      </w:r>
    </w:p>
    <w:p w14:paraId="3EAD429A" w14:textId="77777777" w:rsidR="00FA4B2E" w:rsidRPr="0029071D" w:rsidRDefault="00FA4B2E">
      <w:pPr>
        <w:pStyle w:val="Textoindependiente"/>
        <w:spacing w:before="4"/>
        <w:rPr>
          <w:b/>
          <w:lang w:val="es-ES_tradnl"/>
        </w:rPr>
      </w:pPr>
    </w:p>
    <w:p w14:paraId="17E0E012" w14:textId="77777777" w:rsidR="00FA4B2E" w:rsidRPr="0029071D" w:rsidRDefault="00000000">
      <w:pPr>
        <w:pStyle w:val="Textoindependiente"/>
        <w:spacing w:line="207" w:lineRule="exact"/>
        <w:ind w:left="666"/>
        <w:rPr>
          <w:lang w:val="es-ES_tradnl"/>
        </w:rPr>
      </w:pPr>
      <w:r w:rsidRPr="0029071D">
        <w:rPr>
          <w:lang w:val="es-ES_tradnl"/>
        </w:rPr>
        <w:t>Matrícula académica (precio/curso):</w:t>
      </w:r>
    </w:p>
    <w:p w14:paraId="2900C903" w14:textId="77777777" w:rsidR="00FA4B2E" w:rsidRPr="0029071D" w:rsidRDefault="00000000">
      <w:pPr>
        <w:pStyle w:val="Textoindependiente"/>
        <w:spacing w:line="207" w:lineRule="exact"/>
        <w:ind w:left="709"/>
        <w:rPr>
          <w:lang w:val="es-ES_tradnl"/>
        </w:rPr>
      </w:pPr>
      <w:r w:rsidRPr="0029071D">
        <w:rPr>
          <w:lang w:val="es-ES_tradnl"/>
        </w:rPr>
        <w:t>....................................................................200,00 €</w:t>
      </w:r>
    </w:p>
    <w:p w14:paraId="1E2C53F4" w14:textId="77777777" w:rsidR="00FA4B2E" w:rsidRPr="0029071D" w:rsidRDefault="00FA4B2E">
      <w:pPr>
        <w:pStyle w:val="Textoindependiente"/>
        <w:spacing w:before="2"/>
        <w:rPr>
          <w:lang w:val="es-ES_tradnl"/>
        </w:rPr>
      </w:pPr>
    </w:p>
    <w:p w14:paraId="259D85A5" w14:textId="77777777" w:rsidR="00FA4B2E" w:rsidRPr="0029071D" w:rsidRDefault="00000000">
      <w:pPr>
        <w:pStyle w:val="Textoindependiente"/>
        <w:spacing w:line="207" w:lineRule="exact"/>
        <w:ind w:left="666"/>
        <w:rPr>
          <w:lang w:val="es-ES_tradnl"/>
        </w:rPr>
      </w:pPr>
      <w:r w:rsidRPr="0029071D">
        <w:rPr>
          <w:lang w:val="es-ES_tradnl"/>
        </w:rPr>
        <w:t>Apertura expediente (solo primer curso).</w:t>
      </w:r>
    </w:p>
    <w:p w14:paraId="271CC1CA" w14:textId="77777777" w:rsidR="00FA4B2E" w:rsidRPr="0029071D" w:rsidRDefault="00000000">
      <w:pPr>
        <w:pStyle w:val="Textoindependiente"/>
        <w:spacing w:line="207" w:lineRule="exact"/>
        <w:ind w:left="709"/>
        <w:rPr>
          <w:lang w:val="es-ES_tradnl"/>
        </w:rPr>
      </w:pPr>
      <w:r w:rsidRPr="0029071D">
        <w:rPr>
          <w:lang w:val="es-ES_tradnl"/>
        </w:rPr>
        <w:t>......................................................................36,08 €</w:t>
      </w:r>
    </w:p>
    <w:p w14:paraId="15433ABA" w14:textId="77777777" w:rsidR="00FA4B2E" w:rsidRPr="0029071D" w:rsidRDefault="00FA4B2E">
      <w:pPr>
        <w:pStyle w:val="Textoindependiente"/>
        <w:spacing w:before="10"/>
        <w:rPr>
          <w:sz w:val="17"/>
          <w:lang w:val="es-ES_tradnl"/>
        </w:rPr>
      </w:pPr>
    </w:p>
    <w:p w14:paraId="4F30AAF7" w14:textId="77777777" w:rsidR="00FA4B2E" w:rsidRPr="0029071D" w:rsidRDefault="00000000">
      <w:pPr>
        <w:pStyle w:val="Textoindependiente"/>
        <w:ind w:left="666"/>
        <w:rPr>
          <w:lang w:val="es-ES_tradnl"/>
        </w:rPr>
      </w:pPr>
      <w:r w:rsidRPr="0029071D">
        <w:rPr>
          <w:lang w:val="es-ES_tradnl"/>
        </w:rPr>
        <w:t>Documentación:</w:t>
      </w:r>
    </w:p>
    <w:p w14:paraId="191BA4D1" w14:textId="77777777" w:rsidR="00FA4B2E" w:rsidRPr="0029071D" w:rsidRDefault="00000000">
      <w:pPr>
        <w:pStyle w:val="Textoindependiente"/>
        <w:spacing w:before="2"/>
        <w:ind w:left="709"/>
        <w:rPr>
          <w:lang w:val="es-ES_tradnl"/>
        </w:rPr>
      </w:pPr>
      <w:r w:rsidRPr="0029071D">
        <w:rPr>
          <w:lang w:val="es-ES_tradnl"/>
        </w:rPr>
        <w:t>........................................................................3,00 €</w:t>
      </w:r>
    </w:p>
    <w:p w14:paraId="548EACA8" w14:textId="77777777" w:rsidR="00FA4B2E" w:rsidRPr="0029071D" w:rsidRDefault="00FA4B2E">
      <w:pPr>
        <w:pStyle w:val="Textoindependiente"/>
        <w:spacing w:before="10"/>
        <w:rPr>
          <w:sz w:val="17"/>
          <w:lang w:val="es-ES_tradnl"/>
        </w:rPr>
      </w:pPr>
    </w:p>
    <w:p w14:paraId="008294DB" w14:textId="77777777" w:rsidR="00FA4B2E" w:rsidRPr="0029071D" w:rsidRDefault="00000000">
      <w:pPr>
        <w:pStyle w:val="Textoindependiente"/>
        <w:spacing w:line="207" w:lineRule="exact"/>
        <w:ind w:left="666"/>
        <w:rPr>
          <w:lang w:val="es-ES_tradnl"/>
        </w:rPr>
      </w:pPr>
      <w:r w:rsidRPr="0029071D">
        <w:rPr>
          <w:lang w:val="es-ES_tradnl"/>
        </w:rPr>
        <w:t>Emisión de certificaciones:</w:t>
      </w:r>
    </w:p>
    <w:p w14:paraId="2C9557A6" w14:textId="77777777" w:rsidR="00FA4B2E" w:rsidRPr="0029071D" w:rsidRDefault="00000000">
      <w:pPr>
        <w:pStyle w:val="Textoindependiente"/>
        <w:spacing w:line="207" w:lineRule="exact"/>
        <w:ind w:left="709"/>
        <w:rPr>
          <w:lang w:val="es-ES_tradnl"/>
        </w:rPr>
      </w:pPr>
      <w:r w:rsidRPr="0029071D">
        <w:rPr>
          <w:lang w:val="es-ES_tradnl"/>
        </w:rPr>
        <w:t>......................................................................26,24 €</w:t>
      </w:r>
    </w:p>
    <w:p w14:paraId="785036B9" w14:textId="77777777" w:rsidR="00FA4B2E" w:rsidRPr="0029071D" w:rsidRDefault="00FA4B2E">
      <w:pPr>
        <w:pStyle w:val="Textoindependiente"/>
        <w:spacing w:before="2"/>
        <w:rPr>
          <w:lang w:val="es-ES_tradnl"/>
        </w:rPr>
      </w:pPr>
    </w:p>
    <w:p w14:paraId="38503E1F" w14:textId="77777777" w:rsidR="00FA4B2E" w:rsidRPr="0029071D" w:rsidRDefault="00000000">
      <w:pPr>
        <w:pStyle w:val="Textoindependiente"/>
        <w:spacing w:line="207" w:lineRule="exact"/>
        <w:ind w:left="665"/>
        <w:rPr>
          <w:lang w:val="es-ES_tradnl"/>
        </w:rPr>
      </w:pPr>
      <w:r w:rsidRPr="0029071D">
        <w:rPr>
          <w:lang w:val="es-ES_tradnl"/>
        </w:rPr>
        <w:t>Seguro “Cum Laude” (voluntario):</w:t>
      </w:r>
    </w:p>
    <w:p w14:paraId="796C0480" w14:textId="77777777" w:rsidR="00FA4B2E" w:rsidRPr="0029071D" w:rsidRDefault="00000000">
      <w:pPr>
        <w:pStyle w:val="Textoindependiente"/>
        <w:spacing w:line="207" w:lineRule="exact"/>
        <w:ind w:left="709"/>
        <w:rPr>
          <w:lang w:val="es-ES_tradnl"/>
        </w:rPr>
      </w:pPr>
      <w:r w:rsidRPr="0029071D">
        <w:rPr>
          <w:lang w:val="es-ES_tradnl"/>
        </w:rPr>
        <w:t>......................................................................10,52 €</w:t>
      </w:r>
    </w:p>
    <w:p w14:paraId="3FF58927" w14:textId="77777777" w:rsidR="00FA4B2E" w:rsidRPr="0029071D" w:rsidRDefault="00FA4B2E">
      <w:pPr>
        <w:pStyle w:val="Textoindependiente"/>
        <w:spacing w:before="7"/>
        <w:rPr>
          <w:sz w:val="17"/>
          <w:lang w:val="es-ES_tradnl"/>
        </w:rPr>
      </w:pPr>
    </w:p>
    <w:p w14:paraId="499B7150" w14:textId="77777777" w:rsidR="00FA4B2E" w:rsidRPr="0029071D" w:rsidRDefault="00000000">
      <w:pPr>
        <w:pStyle w:val="Ttulo5"/>
        <w:spacing w:before="1"/>
        <w:ind w:left="665"/>
        <w:rPr>
          <w:lang w:val="es-ES_tradnl"/>
        </w:rPr>
      </w:pPr>
      <w:r w:rsidRPr="0029071D">
        <w:rPr>
          <w:lang w:val="es-ES_tradnl"/>
        </w:rPr>
        <w:t>Diploma de Estudios Europeos (Fuerteventura).</w:t>
      </w:r>
    </w:p>
    <w:p w14:paraId="6B56E33A" w14:textId="77777777" w:rsidR="00FA4B2E" w:rsidRPr="0029071D" w:rsidRDefault="00FA4B2E">
      <w:pPr>
        <w:pStyle w:val="Textoindependiente"/>
        <w:spacing w:before="3"/>
        <w:rPr>
          <w:b/>
          <w:lang w:val="es-ES_tradnl"/>
        </w:rPr>
      </w:pPr>
    </w:p>
    <w:p w14:paraId="7F5807C0" w14:textId="77777777" w:rsidR="00FA4B2E" w:rsidRPr="0029071D" w:rsidRDefault="00000000">
      <w:pPr>
        <w:pStyle w:val="Textoindependiente"/>
        <w:spacing w:line="207" w:lineRule="exact"/>
        <w:ind w:left="665"/>
        <w:rPr>
          <w:lang w:val="es-ES_tradnl"/>
        </w:rPr>
      </w:pPr>
      <w:r w:rsidRPr="0029071D">
        <w:rPr>
          <w:lang w:val="es-ES_tradnl"/>
        </w:rPr>
        <w:t>Matrícula académica (precio/curso)</w:t>
      </w:r>
    </w:p>
    <w:p w14:paraId="6F2E4F4D" w14:textId="77777777" w:rsidR="00FA4B2E" w:rsidRPr="0029071D" w:rsidRDefault="00000000">
      <w:pPr>
        <w:pStyle w:val="Textoindependiente"/>
        <w:spacing w:line="207" w:lineRule="exact"/>
        <w:ind w:left="708"/>
        <w:rPr>
          <w:lang w:val="es-ES_tradnl"/>
        </w:rPr>
      </w:pPr>
      <w:r w:rsidRPr="0029071D">
        <w:rPr>
          <w:lang w:val="es-ES_tradnl"/>
        </w:rPr>
        <w:t>....................................................................125,00 €</w:t>
      </w:r>
    </w:p>
    <w:p w14:paraId="5EA5353B" w14:textId="77777777" w:rsidR="00FA4B2E" w:rsidRPr="0029071D" w:rsidRDefault="00000000">
      <w:pPr>
        <w:pStyle w:val="Textoindependiente"/>
        <w:spacing w:before="2" w:line="207" w:lineRule="exact"/>
        <w:ind w:left="665"/>
        <w:rPr>
          <w:lang w:val="es-ES_tradnl"/>
        </w:rPr>
      </w:pPr>
      <w:r w:rsidRPr="0029071D">
        <w:rPr>
          <w:lang w:val="es-ES_tradnl"/>
        </w:rPr>
        <w:t>Apertura expediente (solo primer curso).</w:t>
      </w:r>
    </w:p>
    <w:p w14:paraId="02F806CF" w14:textId="77777777" w:rsidR="00FA4B2E" w:rsidRPr="0029071D" w:rsidRDefault="00000000">
      <w:pPr>
        <w:pStyle w:val="Textoindependiente"/>
        <w:spacing w:line="207" w:lineRule="exact"/>
        <w:ind w:left="708"/>
        <w:rPr>
          <w:lang w:val="es-ES_tradnl"/>
        </w:rPr>
      </w:pPr>
      <w:r w:rsidRPr="0029071D">
        <w:rPr>
          <w:lang w:val="es-ES_tradnl"/>
        </w:rPr>
        <w:t>......................................................................36,08 €</w:t>
      </w:r>
    </w:p>
    <w:p w14:paraId="0029D5AC" w14:textId="77777777" w:rsidR="00FA4B2E" w:rsidRPr="0029071D" w:rsidRDefault="00FA4B2E">
      <w:pPr>
        <w:pStyle w:val="Textoindependiente"/>
        <w:spacing w:before="10"/>
        <w:rPr>
          <w:sz w:val="17"/>
          <w:lang w:val="es-ES_tradnl"/>
        </w:rPr>
      </w:pPr>
    </w:p>
    <w:p w14:paraId="5FF6C9E1" w14:textId="77777777" w:rsidR="00FA4B2E" w:rsidRPr="0029071D" w:rsidRDefault="00000000">
      <w:pPr>
        <w:pStyle w:val="Textoindependiente"/>
        <w:spacing w:before="1"/>
        <w:ind w:left="665"/>
        <w:rPr>
          <w:lang w:val="es-ES_tradnl"/>
        </w:rPr>
      </w:pPr>
      <w:r w:rsidRPr="0029071D">
        <w:rPr>
          <w:lang w:val="es-ES_tradnl"/>
        </w:rPr>
        <w:t>Documentación:</w:t>
      </w:r>
    </w:p>
    <w:p w14:paraId="19AB9587" w14:textId="77777777" w:rsidR="00FA4B2E" w:rsidRPr="0029071D" w:rsidRDefault="00000000">
      <w:pPr>
        <w:pStyle w:val="Textoindependiente"/>
        <w:spacing w:before="1"/>
        <w:ind w:left="708"/>
        <w:rPr>
          <w:lang w:val="es-ES_tradnl"/>
        </w:rPr>
      </w:pPr>
      <w:r w:rsidRPr="0029071D">
        <w:rPr>
          <w:lang w:val="es-ES_tradnl"/>
        </w:rPr>
        <w:t>........................................................................3,00 €</w:t>
      </w:r>
    </w:p>
    <w:p w14:paraId="669408A0" w14:textId="77777777" w:rsidR="00FA4B2E" w:rsidRPr="0029071D" w:rsidRDefault="00FA4B2E">
      <w:pPr>
        <w:pStyle w:val="Textoindependiente"/>
        <w:spacing w:before="11"/>
        <w:rPr>
          <w:sz w:val="17"/>
          <w:lang w:val="es-ES_tradnl"/>
        </w:rPr>
      </w:pPr>
    </w:p>
    <w:p w14:paraId="581BBEE3" w14:textId="77777777" w:rsidR="00FA4B2E" w:rsidRPr="0029071D" w:rsidRDefault="00000000">
      <w:pPr>
        <w:pStyle w:val="Textoindependiente"/>
        <w:spacing w:line="207" w:lineRule="exact"/>
        <w:ind w:left="665"/>
        <w:rPr>
          <w:lang w:val="es-ES_tradnl"/>
        </w:rPr>
      </w:pPr>
      <w:r w:rsidRPr="0029071D">
        <w:rPr>
          <w:lang w:val="es-ES_tradnl"/>
        </w:rPr>
        <w:t>Emisión de certificaciones:</w:t>
      </w:r>
    </w:p>
    <w:p w14:paraId="3B76DF5C" w14:textId="77777777" w:rsidR="00FA4B2E" w:rsidRPr="0029071D" w:rsidRDefault="00000000">
      <w:pPr>
        <w:pStyle w:val="Textoindependiente"/>
        <w:spacing w:line="207" w:lineRule="exact"/>
        <w:ind w:left="708"/>
        <w:rPr>
          <w:lang w:val="es-ES_tradnl"/>
        </w:rPr>
      </w:pPr>
      <w:r w:rsidRPr="0029071D">
        <w:rPr>
          <w:lang w:val="es-ES_tradnl"/>
        </w:rPr>
        <w:t>......................................................................26,24 €</w:t>
      </w:r>
    </w:p>
    <w:p w14:paraId="5A639E8B" w14:textId="77777777" w:rsidR="00FA4B2E" w:rsidRPr="0029071D" w:rsidRDefault="00FA4B2E">
      <w:pPr>
        <w:pStyle w:val="Textoindependiente"/>
        <w:spacing w:before="1"/>
        <w:rPr>
          <w:lang w:val="es-ES_tradnl"/>
        </w:rPr>
      </w:pPr>
    </w:p>
    <w:p w14:paraId="3AC61755" w14:textId="77777777" w:rsidR="00FA4B2E" w:rsidRPr="0029071D" w:rsidRDefault="00000000">
      <w:pPr>
        <w:pStyle w:val="Textoindependiente"/>
        <w:spacing w:line="207" w:lineRule="exact"/>
        <w:ind w:left="665"/>
        <w:rPr>
          <w:lang w:val="es-ES_tradnl"/>
        </w:rPr>
      </w:pPr>
      <w:r w:rsidRPr="0029071D">
        <w:rPr>
          <w:lang w:val="es-ES_tradnl"/>
        </w:rPr>
        <w:t>Seguro “Cum Laude” (voluntario):</w:t>
      </w:r>
    </w:p>
    <w:p w14:paraId="5C79F3BD" w14:textId="77777777" w:rsidR="00FA4B2E" w:rsidRPr="0029071D" w:rsidRDefault="00000000">
      <w:pPr>
        <w:pStyle w:val="Textoindependiente"/>
        <w:spacing w:line="207" w:lineRule="exact"/>
        <w:ind w:left="708"/>
        <w:rPr>
          <w:lang w:val="es-ES_tradnl"/>
        </w:rPr>
      </w:pPr>
      <w:r w:rsidRPr="0029071D">
        <w:rPr>
          <w:lang w:val="es-ES_tradnl"/>
        </w:rPr>
        <w:t>......................................................................10,52 €</w:t>
      </w:r>
    </w:p>
    <w:p w14:paraId="4D888E06" w14:textId="77777777" w:rsidR="00FA4B2E" w:rsidRPr="0029071D" w:rsidRDefault="00FA4B2E">
      <w:pPr>
        <w:pStyle w:val="Textoindependiente"/>
        <w:spacing w:before="6"/>
        <w:rPr>
          <w:sz w:val="17"/>
          <w:lang w:val="es-ES_tradnl"/>
        </w:rPr>
      </w:pPr>
    </w:p>
    <w:p w14:paraId="0ABD5965" w14:textId="77777777" w:rsidR="00FA4B2E" w:rsidRPr="0029071D" w:rsidRDefault="00000000">
      <w:pPr>
        <w:pStyle w:val="Ttulo5"/>
        <w:ind w:left="665"/>
        <w:rPr>
          <w:lang w:val="es-ES_tradnl"/>
        </w:rPr>
      </w:pPr>
      <w:r w:rsidRPr="0029071D">
        <w:rPr>
          <w:lang w:val="es-ES_tradnl"/>
        </w:rPr>
        <w:t>Diploma de Estudios Europeos (Lanzarote).</w:t>
      </w:r>
    </w:p>
    <w:p w14:paraId="1D1B29AC" w14:textId="77777777" w:rsidR="00FA4B2E" w:rsidRPr="0029071D" w:rsidRDefault="00FA4B2E">
      <w:pPr>
        <w:pStyle w:val="Textoindependiente"/>
        <w:spacing w:before="6"/>
        <w:rPr>
          <w:b/>
          <w:lang w:val="es-ES_tradnl"/>
        </w:rPr>
      </w:pPr>
    </w:p>
    <w:p w14:paraId="361A64E1" w14:textId="77777777" w:rsidR="00FA4B2E" w:rsidRPr="0029071D" w:rsidRDefault="00000000">
      <w:pPr>
        <w:pStyle w:val="Textoindependiente"/>
        <w:spacing w:line="207" w:lineRule="exact"/>
        <w:ind w:left="665"/>
        <w:rPr>
          <w:lang w:val="es-ES_tradnl"/>
        </w:rPr>
      </w:pPr>
      <w:r w:rsidRPr="0029071D">
        <w:rPr>
          <w:lang w:val="es-ES_tradnl"/>
        </w:rPr>
        <w:t>Matrícula académica (precio/curso)</w:t>
      </w:r>
    </w:p>
    <w:p w14:paraId="2D9CEAD3" w14:textId="77777777" w:rsidR="00FA4B2E" w:rsidRPr="0029071D" w:rsidRDefault="00000000">
      <w:pPr>
        <w:pStyle w:val="Textoindependiente"/>
        <w:spacing w:line="207" w:lineRule="exact"/>
        <w:ind w:left="708"/>
        <w:rPr>
          <w:lang w:val="es-ES_tradnl"/>
        </w:rPr>
      </w:pPr>
      <w:r w:rsidRPr="0029071D">
        <w:rPr>
          <w:lang w:val="es-ES_tradnl"/>
        </w:rPr>
        <w:t>....................................................................250,00 €</w:t>
      </w:r>
    </w:p>
    <w:p w14:paraId="77E96762" w14:textId="77777777" w:rsidR="00FA4B2E" w:rsidRPr="0029071D" w:rsidRDefault="00FA4B2E">
      <w:pPr>
        <w:spacing w:line="207" w:lineRule="exact"/>
        <w:rPr>
          <w:lang w:val="es-ES_tradnl"/>
        </w:rPr>
        <w:sectPr w:rsidR="00FA4B2E" w:rsidRPr="0029071D" w:rsidSect="000D4F69">
          <w:type w:val="continuous"/>
          <w:pgSz w:w="14180" w:h="16840"/>
          <w:pgMar w:top="0" w:right="2020" w:bottom="0" w:left="460" w:header="720" w:footer="720" w:gutter="0"/>
          <w:cols w:num="2" w:space="720" w:equalWidth="0">
            <w:col w:w="6275" w:space="40"/>
            <w:col w:w="5385"/>
          </w:cols>
        </w:sectPr>
      </w:pPr>
    </w:p>
    <w:p w14:paraId="5030066C" w14:textId="77777777" w:rsidR="00FA4B2E" w:rsidRPr="0029071D" w:rsidRDefault="00FA4B2E">
      <w:pPr>
        <w:pStyle w:val="Textoindependiente"/>
        <w:rPr>
          <w:sz w:val="20"/>
          <w:lang w:val="es-ES_tradnl"/>
        </w:rPr>
      </w:pPr>
    </w:p>
    <w:p w14:paraId="5D7345C2" w14:textId="77777777" w:rsidR="00FA4B2E" w:rsidRPr="0029071D" w:rsidRDefault="00FA4B2E">
      <w:pPr>
        <w:pStyle w:val="Textoindependiente"/>
        <w:rPr>
          <w:sz w:val="20"/>
          <w:lang w:val="es-ES_tradnl"/>
        </w:rPr>
      </w:pPr>
    </w:p>
    <w:p w14:paraId="2A480C3A" w14:textId="77777777" w:rsidR="00FA4B2E" w:rsidRPr="0029071D" w:rsidRDefault="00FA4B2E">
      <w:pPr>
        <w:pStyle w:val="Textoindependiente"/>
        <w:rPr>
          <w:sz w:val="20"/>
          <w:lang w:val="es-ES_tradnl"/>
        </w:rPr>
      </w:pPr>
    </w:p>
    <w:p w14:paraId="2909E45D" w14:textId="77777777" w:rsidR="00FA4B2E" w:rsidRPr="0029071D" w:rsidRDefault="00FA4B2E">
      <w:pPr>
        <w:pStyle w:val="Textoindependiente"/>
        <w:rPr>
          <w:sz w:val="20"/>
          <w:lang w:val="es-ES_tradnl"/>
        </w:rPr>
      </w:pPr>
    </w:p>
    <w:p w14:paraId="7B8A8EB6" w14:textId="77777777" w:rsidR="00FA4B2E" w:rsidRPr="0029071D" w:rsidRDefault="00FA4B2E">
      <w:pPr>
        <w:pStyle w:val="Textoindependiente"/>
        <w:rPr>
          <w:sz w:val="20"/>
          <w:lang w:val="es-ES_tradnl"/>
        </w:rPr>
      </w:pPr>
    </w:p>
    <w:p w14:paraId="0D91CE89" w14:textId="77777777" w:rsidR="00FA4B2E" w:rsidRPr="0029071D" w:rsidRDefault="00FA4B2E">
      <w:pPr>
        <w:pStyle w:val="Textoindependiente"/>
        <w:rPr>
          <w:sz w:val="20"/>
          <w:lang w:val="es-ES_tradnl"/>
        </w:rPr>
      </w:pPr>
    </w:p>
    <w:p w14:paraId="2DAD1F55" w14:textId="77777777" w:rsidR="00FA4B2E" w:rsidRPr="0029071D" w:rsidRDefault="00FA4B2E">
      <w:pPr>
        <w:pStyle w:val="Textoindependiente"/>
        <w:rPr>
          <w:sz w:val="20"/>
          <w:lang w:val="es-ES_tradnl"/>
        </w:rPr>
      </w:pPr>
    </w:p>
    <w:p w14:paraId="6597D73E" w14:textId="77777777" w:rsidR="00FA4B2E" w:rsidRPr="0029071D" w:rsidRDefault="00FA4B2E">
      <w:pPr>
        <w:pStyle w:val="Textoindependiente"/>
        <w:spacing w:before="8"/>
        <w:rPr>
          <w:lang w:val="es-ES_tradnl"/>
        </w:rPr>
      </w:pPr>
    </w:p>
    <w:p w14:paraId="0D295DC9" w14:textId="77777777" w:rsidR="00FA4B2E" w:rsidRPr="0029071D" w:rsidRDefault="00FA4B2E">
      <w:pPr>
        <w:rPr>
          <w:lang w:val="es-ES_tradnl"/>
        </w:rPr>
        <w:sectPr w:rsidR="00FA4B2E" w:rsidRPr="0029071D" w:rsidSect="000D4F69">
          <w:pgSz w:w="14180" w:h="16840"/>
          <w:pgMar w:top="1460" w:right="2020" w:bottom="520" w:left="460" w:header="0" w:footer="320" w:gutter="0"/>
          <w:cols w:space="720"/>
        </w:sectPr>
      </w:pPr>
    </w:p>
    <w:p w14:paraId="06FFAFF4" w14:textId="77777777" w:rsidR="00FA4B2E" w:rsidRPr="0029071D" w:rsidRDefault="00000000">
      <w:pPr>
        <w:pStyle w:val="Ttulo5"/>
        <w:tabs>
          <w:tab w:val="left" w:pos="3124"/>
          <w:tab w:val="left" w:pos="3654"/>
          <w:tab w:val="left" w:pos="4734"/>
        </w:tabs>
        <w:spacing w:before="94"/>
        <w:rPr>
          <w:lang w:val="es-ES_tradnl"/>
        </w:rPr>
      </w:pPr>
      <w:r w:rsidRPr="0029071D">
        <w:rPr>
          <w:lang w:val="es-ES_tradnl"/>
        </w:rPr>
        <w:t>Diploma</w:t>
      </w:r>
      <w:r w:rsidRPr="0029071D">
        <w:rPr>
          <w:lang w:val="es-ES_tradnl"/>
        </w:rPr>
        <w:tab/>
        <w:t>de</w:t>
      </w:r>
      <w:r w:rsidRPr="0029071D">
        <w:rPr>
          <w:lang w:val="es-ES_tradnl"/>
        </w:rPr>
        <w:tab/>
        <w:t>Estudios</w:t>
      </w:r>
      <w:r w:rsidRPr="0029071D">
        <w:rPr>
          <w:lang w:val="es-ES_tradnl"/>
        </w:rPr>
        <w:tab/>
      </w:r>
      <w:r w:rsidRPr="0029071D">
        <w:rPr>
          <w:spacing w:val="-1"/>
          <w:lang w:val="es-ES_tradnl"/>
        </w:rPr>
        <w:t xml:space="preserve">Latinoamericanos </w:t>
      </w:r>
      <w:r w:rsidRPr="0029071D">
        <w:rPr>
          <w:lang w:val="es-ES_tradnl"/>
        </w:rPr>
        <w:t>(Fuerteventura).</w:t>
      </w:r>
    </w:p>
    <w:p w14:paraId="1A0DE581" w14:textId="77777777" w:rsidR="00FA4B2E" w:rsidRPr="0029071D" w:rsidRDefault="00FA4B2E">
      <w:pPr>
        <w:pStyle w:val="Textoindependiente"/>
        <w:spacing w:before="3"/>
        <w:rPr>
          <w:b/>
          <w:lang w:val="es-ES_tradnl"/>
        </w:rPr>
      </w:pPr>
    </w:p>
    <w:p w14:paraId="222A52BE" w14:textId="77777777" w:rsidR="00FA4B2E" w:rsidRPr="0029071D" w:rsidRDefault="00000000">
      <w:pPr>
        <w:pStyle w:val="Textoindependiente"/>
        <w:spacing w:line="207" w:lineRule="exact"/>
        <w:ind w:left="2092"/>
        <w:rPr>
          <w:lang w:val="es-ES_tradnl"/>
        </w:rPr>
      </w:pPr>
      <w:r w:rsidRPr="0029071D">
        <w:rPr>
          <w:lang w:val="es-ES_tradnl"/>
        </w:rPr>
        <w:t>Matrícula académica (precio/curso)</w:t>
      </w:r>
    </w:p>
    <w:p w14:paraId="4CB5046F" w14:textId="77777777" w:rsidR="00FA4B2E" w:rsidRPr="0029071D" w:rsidRDefault="00000000">
      <w:pPr>
        <w:pStyle w:val="Textoindependiente"/>
        <w:spacing w:line="207" w:lineRule="exact"/>
        <w:ind w:left="2135"/>
        <w:rPr>
          <w:lang w:val="es-ES_tradnl"/>
        </w:rPr>
      </w:pPr>
      <w:r w:rsidRPr="0029071D">
        <w:rPr>
          <w:lang w:val="es-ES_tradnl"/>
        </w:rPr>
        <w:t>....................................................................200,00 €</w:t>
      </w:r>
    </w:p>
    <w:p w14:paraId="5778061E" w14:textId="77777777" w:rsidR="00FA4B2E" w:rsidRPr="0029071D" w:rsidRDefault="00FA4B2E">
      <w:pPr>
        <w:pStyle w:val="Textoindependiente"/>
        <w:spacing w:before="8"/>
        <w:rPr>
          <w:sz w:val="17"/>
          <w:lang w:val="es-ES_tradnl"/>
        </w:rPr>
      </w:pPr>
    </w:p>
    <w:p w14:paraId="328F870A" w14:textId="77777777" w:rsidR="00FA4B2E" w:rsidRPr="0029071D" w:rsidRDefault="00000000">
      <w:pPr>
        <w:pStyle w:val="Ttulo5"/>
        <w:rPr>
          <w:lang w:val="es-ES_tradnl"/>
        </w:rPr>
      </w:pPr>
      <w:r w:rsidRPr="0029071D">
        <w:rPr>
          <w:lang w:val="es-ES_tradnl"/>
        </w:rPr>
        <w:t>Diploma de Estudios</w:t>
      </w:r>
      <w:r w:rsidRPr="0029071D">
        <w:rPr>
          <w:spacing w:val="-9"/>
          <w:lang w:val="es-ES_tradnl"/>
        </w:rPr>
        <w:t xml:space="preserve"> </w:t>
      </w:r>
      <w:r w:rsidRPr="0029071D">
        <w:rPr>
          <w:lang w:val="es-ES_tradnl"/>
        </w:rPr>
        <w:t>Africanos.</w:t>
      </w:r>
    </w:p>
    <w:p w14:paraId="473C51D1" w14:textId="77777777" w:rsidR="00FA4B2E" w:rsidRPr="0029071D" w:rsidRDefault="00FA4B2E">
      <w:pPr>
        <w:pStyle w:val="Textoindependiente"/>
        <w:spacing w:before="4"/>
        <w:rPr>
          <w:b/>
          <w:lang w:val="es-ES_tradnl"/>
        </w:rPr>
      </w:pPr>
    </w:p>
    <w:p w14:paraId="701B87D4" w14:textId="77777777" w:rsidR="00FA4B2E" w:rsidRPr="0029071D" w:rsidRDefault="00000000">
      <w:pPr>
        <w:pStyle w:val="Textoindependiente"/>
        <w:ind w:left="2092"/>
        <w:rPr>
          <w:lang w:val="es-ES_tradnl"/>
        </w:rPr>
      </w:pPr>
      <w:r w:rsidRPr="0029071D">
        <w:rPr>
          <w:lang w:val="es-ES_tradnl"/>
        </w:rPr>
        <w:t>Tasas académicas</w:t>
      </w:r>
      <w:r w:rsidRPr="0029071D">
        <w:rPr>
          <w:spacing w:val="-11"/>
          <w:lang w:val="es-ES_tradnl"/>
        </w:rPr>
        <w:t xml:space="preserve"> </w:t>
      </w:r>
      <w:r w:rsidRPr="0029071D">
        <w:rPr>
          <w:lang w:val="es-ES_tradnl"/>
        </w:rPr>
        <w:t>(precio/curso):</w:t>
      </w:r>
    </w:p>
    <w:p w14:paraId="6B36C61A" w14:textId="77777777" w:rsidR="00FA4B2E" w:rsidRPr="0029071D" w:rsidRDefault="00000000">
      <w:pPr>
        <w:pStyle w:val="Textoindependiente"/>
        <w:spacing w:before="2"/>
        <w:ind w:left="2135"/>
        <w:rPr>
          <w:lang w:val="es-ES_tradnl"/>
        </w:rPr>
      </w:pPr>
      <w:r w:rsidRPr="0029071D">
        <w:rPr>
          <w:lang w:val="es-ES_tradnl"/>
        </w:rPr>
        <w:t>....................................................................200,00 €</w:t>
      </w:r>
    </w:p>
    <w:p w14:paraId="2F5AB77A" w14:textId="77777777" w:rsidR="00FA4B2E" w:rsidRPr="0029071D" w:rsidRDefault="00FA4B2E">
      <w:pPr>
        <w:pStyle w:val="Textoindependiente"/>
        <w:spacing w:before="10"/>
        <w:rPr>
          <w:sz w:val="17"/>
          <w:lang w:val="es-ES_tradnl"/>
        </w:rPr>
      </w:pPr>
    </w:p>
    <w:p w14:paraId="463D89AE" w14:textId="77777777" w:rsidR="00FA4B2E" w:rsidRPr="0029071D" w:rsidRDefault="00000000">
      <w:pPr>
        <w:pStyle w:val="Textoindependiente"/>
        <w:spacing w:line="207" w:lineRule="exact"/>
        <w:ind w:left="2092"/>
        <w:rPr>
          <w:lang w:val="es-ES_tradnl"/>
        </w:rPr>
      </w:pPr>
      <w:r w:rsidRPr="0029071D">
        <w:rPr>
          <w:lang w:val="es-ES_tradnl"/>
        </w:rPr>
        <w:t>Apertura expediente (solo primer curso).</w:t>
      </w:r>
    </w:p>
    <w:p w14:paraId="41D7A131" w14:textId="77777777" w:rsidR="00FA4B2E" w:rsidRPr="0029071D" w:rsidRDefault="00000000">
      <w:pPr>
        <w:pStyle w:val="Textoindependiente"/>
        <w:spacing w:line="207" w:lineRule="exact"/>
        <w:ind w:left="2135"/>
        <w:rPr>
          <w:lang w:val="es-ES_tradnl"/>
        </w:rPr>
      </w:pPr>
      <w:r w:rsidRPr="0029071D">
        <w:rPr>
          <w:lang w:val="es-ES_tradnl"/>
        </w:rPr>
        <w:t>......................................................................36,08 €</w:t>
      </w:r>
    </w:p>
    <w:p w14:paraId="084FAB7F" w14:textId="77777777" w:rsidR="00FA4B2E" w:rsidRPr="0029071D" w:rsidRDefault="00FA4B2E">
      <w:pPr>
        <w:pStyle w:val="Textoindependiente"/>
        <w:rPr>
          <w:sz w:val="20"/>
          <w:lang w:val="es-ES_tradnl"/>
        </w:rPr>
      </w:pPr>
    </w:p>
    <w:p w14:paraId="7372E0AE" w14:textId="77777777" w:rsidR="00FA4B2E" w:rsidRPr="0029071D" w:rsidRDefault="00FA4B2E">
      <w:pPr>
        <w:pStyle w:val="Textoindependiente"/>
        <w:spacing w:before="1"/>
        <w:rPr>
          <w:sz w:val="16"/>
          <w:lang w:val="es-ES_tradnl"/>
        </w:rPr>
      </w:pPr>
    </w:p>
    <w:p w14:paraId="1922603C" w14:textId="77777777" w:rsidR="00FA4B2E" w:rsidRPr="0029071D" w:rsidRDefault="00000000">
      <w:pPr>
        <w:pStyle w:val="Textoindependiente"/>
        <w:spacing w:line="207" w:lineRule="exact"/>
        <w:ind w:left="2091"/>
        <w:rPr>
          <w:lang w:val="es-ES_tradnl"/>
        </w:rPr>
      </w:pPr>
      <w:r w:rsidRPr="0029071D">
        <w:rPr>
          <w:lang w:val="es-ES_tradnl"/>
        </w:rPr>
        <w:t>Documentación:</w:t>
      </w:r>
    </w:p>
    <w:p w14:paraId="56D29C5C" w14:textId="77777777" w:rsidR="00FA4B2E" w:rsidRPr="0029071D" w:rsidRDefault="00000000">
      <w:pPr>
        <w:pStyle w:val="Textoindependiente"/>
        <w:spacing w:line="207" w:lineRule="exact"/>
        <w:ind w:left="2135"/>
        <w:rPr>
          <w:lang w:val="es-ES_tradnl"/>
        </w:rPr>
      </w:pPr>
      <w:r w:rsidRPr="0029071D">
        <w:rPr>
          <w:lang w:val="es-ES_tradnl"/>
        </w:rPr>
        <w:t>........................................................................3,00 €</w:t>
      </w:r>
    </w:p>
    <w:p w14:paraId="68C568F6" w14:textId="77777777" w:rsidR="00FA4B2E" w:rsidRPr="0029071D" w:rsidRDefault="00FA4B2E">
      <w:pPr>
        <w:pStyle w:val="Textoindependiente"/>
        <w:spacing w:before="1"/>
        <w:rPr>
          <w:lang w:val="es-ES_tradnl"/>
        </w:rPr>
      </w:pPr>
    </w:p>
    <w:p w14:paraId="785882A6" w14:textId="77777777" w:rsidR="00FA4B2E" w:rsidRPr="0029071D" w:rsidRDefault="00000000">
      <w:pPr>
        <w:pStyle w:val="Textoindependiente"/>
        <w:spacing w:line="207" w:lineRule="exact"/>
        <w:ind w:left="2091"/>
        <w:rPr>
          <w:lang w:val="es-ES_tradnl"/>
        </w:rPr>
      </w:pPr>
      <w:r w:rsidRPr="0029071D">
        <w:rPr>
          <w:lang w:val="es-ES_tradnl"/>
        </w:rPr>
        <w:t>Emisión de certificaciones:</w:t>
      </w:r>
    </w:p>
    <w:p w14:paraId="76991FF9" w14:textId="77777777" w:rsidR="00FA4B2E" w:rsidRPr="0029071D" w:rsidRDefault="00000000">
      <w:pPr>
        <w:pStyle w:val="Textoindependiente"/>
        <w:spacing w:line="207" w:lineRule="exact"/>
        <w:ind w:left="2135"/>
        <w:rPr>
          <w:lang w:val="es-ES_tradnl"/>
        </w:rPr>
      </w:pPr>
      <w:r w:rsidRPr="0029071D">
        <w:rPr>
          <w:lang w:val="es-ES_tradnl"/>
        </w:rPr>
        <w:t>......................................................................26,24 €</w:t>
      </w:r>
    </w:p>
    <w:p w14:paraId="6B6C9575" w14:textId="77777777" w:rsidR="00FA4B2E" w:rsidRPr="0029071D" w:rsidRDefault="00000000">
      <w:pPr>
        <w:pStyle w:val="Textoindependiente"/>
        <w:spacing w:before="99" w:line="207" w:lineRule="exact"/>
        <w:ind w:left="665"/>
        <w:rPr>
          <w:lang w:val="es-ES_tradnl"/>
        </w:rPr>
      </w:pPr>
      <w:r w:rsidRPr="0029071D">
        <w:rPr>
          <w:lang w:val="es-ES_tradnl"/>
        </w:rPr>
        <w:br w:type="column"/>
        <w:t>Seguro “Cum Laude” (voluntario):</w:t>
      </w:r>
    </w:p>
    <w:p w14:paraId="3FAE890A" w14:textId="77777777" w:rsidR="00FA4B2E" w:rsidRPr="0029071D" w:rsidRDefault="00000000">
      <w:pPr>
        <w:pStyle w:val="Textoindependiente"/>
        <w:spacing w:line="207" w:lineRule="exact"/>
        <w:ind w:left="708"/>
        <w:rPr>
          <w:lang w:val="es-ES_tradnl"/>
        </w:rPr>
      </w:pPr>
      <w:r w:rsidRPr="0029071D">
        <w:rPr>
          <w:lang w:val="es-ES_tradnl"/>
        </w:rPr>
        <w:t>......................................................................13,00</w:t>
      </w:r>
      <w:r w:rsidRPr="0029071D">
        <w:rPr>
          <w:spacing w:val="7"/>
          <w:lang w:val="es-ES_tradnl"/>
        </w:rPr>
        <w:t xml:space="preserve"> </w:t>
      </w:r>
      <w:r w:rsidRPr="0029071D">
        <w:rPr>
          <w:lang w:val="es-ES_tradnl"/>
        </w:rPr>
        <w:t>€</w:t>
      </w:r>
    </w:p>
    <w:p w14:paraId="25CC0EE4" w14:textId="77777777" w:rsidR="00FA4B2E" w:rsidRPr="0029071D" w:rsidRDefault="00FA4B2E">
      <w:pPr>
        <w:pStyle w:val="Textoindependiente"/>
        <w:spacing w:before="6"/>
        <w:rPr>
          <w:sz w:val="17"/>
          <w:lang w:val="es-ES_tradnl"/>
        </w:rPr>
      </w:pPr>
    </w:p>
    <w:p w14:paraId="2063F488" w14:textId="77777777" w:rsidR="00FA4B2E" w:rsidRPr="0029071D" w:rsidRDefault="00000000">
      <w:pPr>
        <w:pStyle w:val="Ttulo5"/>
        <w:ind w:left="665"/>
        <w:rPr>
          <w:lang w:val="es-ES_tradnl"/>
        </w:rPr>
      </w:pPr>
      <w:r w:rsidRPr="0029071D">
        <w:rPr>
          <w:lang w:val="es-ES_tradnl"/>
        </w:rPr>
        <w:t>Diploma de Estudios Científicos y</w:t>
      </w:r>
      <w:r w:rsidRPr="0029071D">
        <w:rPr>
          <w:spacing w:val="-14"/>
          <w:lang w:val="es-ES_tradnl"/>
        </w:rPr>
        <w:t xml:space="preserve"> </w:t>
      </w:r>
      <w:r w:rsidRPr="0029071D">
        <w:rPr>
          <w:lang w:val="es-ES_tradnl"/>
        </w:rPr>
        <w:t>Tecnológicos.</w:t>
      </w:r>
    </w:p>
    <w:p w14:paraId="35A8C59F" w14:textId="77777777" w:rsidR="00FA4B2E" w:rsidRPr="0029071D" w:rsidRDefault="00FA4B2E">
      <w:pPr>
        <w:pStyle w:val="Textoindependiente"/>
        <w:spacing w:before="6"/>
        <w:rPr>
          <w:b/>
          <w:lang w:val="es-ES_tradnl"/>
        </w:rPr>
      </w:pPr>
    </w:p>
    <w:p w14:paraId="26B231CA" w14:textId="77777777" w:rsidR="00FA4B2E" w:rsidRPr="0029071D" w:rsidRDefault="00000000">
      <w:pPr>
        <w:pStyle w:val="Textoindependiente"/>
        <w:spacing w:line="207" w:lineRule="exact"/>
        <w:ind w:left="665"/>
        <w:rPr>
          <w:lang w:val="es-ES_tradnl"/>
        </w:rPr>
      </w:pPr>
      <w:r w:rsidRPr="0029071D">
        <w:rPr>
          <w:lang w:val="es-ES_tradnl"/>
        </w:rPr>
        <w:t>Tasas académicas (precio/curso):</w:t>
      </w:r>
    </w:p>
    <w:p w14:paraId="1D2CE1BC" w14:textId="77777777" w:rsidR="00FA4B2E" w:rsidRPr="0029071D" w:rsidRDefault="00000000">
      <w:pPr>
        <w:pStyle w:val="Textoindependiente"/>
        <w:spacing w:line="207" w:lineRule="exact"/>
        <w:ind w:left="708"/>
        <w:rPr>
          <w:lang w:val="es-ES_tradnl"/>
        </w:rPr>
      </w:pPr>
      <w:r w:rsidRPr="0029071D">
        <w:rPr>
          <w:lang w:val="es-ES_tradnl"/>
        </w:rPr>
        <w:t>....................................................................200,00 €</w:t>
      </w:r>
    </w:p>
    <w:p w14:paraId="5DDCAA7C" w14:textId="77777777" w:rsidR="00FA4B2E" w:rsidRPr="0029071D" w:rsidRDefault="00FA4B2E">
      <w:pPr>
        <w:pStyle w:val="Textoindependiente"/>
        <w:spacing w:before="10"/>
        <w:rPr>
          <w:sz w:val="17"/>
          <w:lang w:val="es-ES_tradnl"/>
        </w:rPr>
      </w:pPr>
    </w:p>
    <w:p w14:paraId="758531EF" w14:textId="77777777" w:rsidR="00FA4B2E" w:rsidRPr="0029071D" w:rsidRDefault="00000000">
      <w:pPr>
        <w:pStyle w:val="Textoindependiente"/>
        <w:ind w:left="665"/>
        <w:rPr>
          <w:lang w:val="es-ES_tradnl"/>
        </w:rPr>
      </w:pPr>
      <w:r w:rsidRPr="0029071D">
        <w:rPr>
          <w:lang w:val="es-ES_tradnl"/>
        </w:rPr>
        <w:t>Apertura expediente (solo primer curso).</w:t>
      </w:r>
    </w:p>
    <w:p w14:paraId="11D98454" w14:textId="77777777" w:rsidR="00FA4B2E" w:rsidRPr="0029071D" w:rsidRDefault="00000000">
      <w:pPr>
        <w:pStyle w:val="Textoindependiente"/>
        <w:spacing w:before="2"/>
        <w:ind w:left="708"/>
        <w:rPr>
          <w:lang w:val="es-ES_tradnl"/>
        </w:rPr>
      </w:pPr>
      <w:r w:rsidRPr="0029071D">
        <w:rPr>
          <w:lang w:val="es-ES_tradnl"/>
        </w:rPr>
        <w:t>......................................................................36,08 €</w:t>
      </w:r>
    </w:p>
    <w:p w14:paraId="60B65092" w14:textId="77777777" w:rsidR="00FA4B2E" w:rsidRPr="0029071D" w:rsidRDefault="00FA4B2E">
      <w:pPr>
        <w:pStyle w:val="Textoindependiente"/>
        <w:spacing w:before="11"/>
        <w:rPr>
          <w:sz w:val="17"/>
          <w:lang w:val="es-ES_tradnl"/>
        </w:rPr>
      </w:pPr>
    </w:p>
    <w:p w14:paraId="4D3DEADF" w14:textId="77777777" w:rsidR="00FA4B2E" w:rsidRPr="0029071D" w:rsidRDefault="00000000">
      <w:pPr>
        <w:pStyle w:val="Textoindependiente"/>
        <w:spacing w:line="207" w:lineRule="exact"/>
        <w:ind w:left="665"/>
        <w:rPr>
          <w:lang w:val="es-ES_tradnl"/>
        </w:rPr>
      </w:pPr>
      <w:r w:rsidRPr="0029071D">
        <w:rPr>
          <w:lang w:val="es-ES_tradnl"/>
        </w:rPr>
        <w:t>Documentación:</w:t>
      </w:r>
    </w:p>
    <w:p w14:paraId="5B685430" w14:textId="77777777" w:rsidR="00FA4B2E" w:rsidRPr="0029071D" w:rsidRDefault="00000000">
      <w:pPr>
        <w:pStyle w:val="Textoindependiente"/>
        <w:spacing w:line="207" w:lineRule="exact"/>
        <w:ind w:left="708"/>
        <w:rPr>
          <w:lang w:val="es-ES_tradnl"/>
        </w:rPr>
      </w:pPr>
      <w:r w:rsidRPr="0029071D">
        <w:rPr>
          <w:lang w:val="es-ES_tradnl"/>
        </w:rPr>
        <w:t>........................................................................3,00 €</w:t>
      </w:r>
    </w:p>
    <w:p w14:paraId="4C7293D9" w14:textId="77777777" w:rsidR="00FA4B2E" w:rsidRPr="0029071D" w:rsidRDefault="00000000">
      <w:pPr>
        <w:pStyle w:val="Textoindependiente"/>
        <w:spacing w:before="2" w:line="207" w:lineRule="exact"/>
        <w:ind w:left="665"/>
        <w:rPr>
          <w:lang w:val="es-ES_tradnl"/>
        </w:rPr>
      </w:pPr>
      <w:r w:rsidRPr="0029071D">
        <w:rPr>
          <w:lang w:val="es-ES_tradnl"/>
        </w:rPr>
        <w:t>Emisión de certificaciones:</w:t>
      </w:r>
    </w:p>
    <w:p w14:paraId="629EC093" w14:textId="77777777" w:rsidR="00FA4B2E" w:rsidRPr="0029071D" w:rsidRDefault="00000000">
      <w:pPr>
        <w:pStyle w:val="Textoindependiente"/>
        <w:spacing w:line="207" w:lineRule="exact"/>
        <w:ind w:left="708"/>
        <w:rPr>
          <w:lang w:val="es-ES_tradnl"/>
        </w:rPr>
      </w:pPr>
      <w:r w:rsidRPr="0029071D">
        <w:rPr>
          <w:lang w:val="es-ES_tradnl"/>
        </w:rPr>
        <w:t>......................................................................26,24 €</w:t>
      </w:r>
    </w:p>
    <w:p w14:paraId="7F4EB1F2" w14:textId="77777777" w:rsidR="00FA4B2E" w:rsidRPr="0029071D" w:rsidRDefault="00FA4B2E">
      <w:pPr>
        <w:pStyle w:val="Textoindependiente"/>
        <w:spacing w:before="10"/>
        <w:rPr>
          <w:sz w:val="17"/>
          <w:lang w:val="es-ES_tradnl"/>
        </w:rPr>
      </w:pPr>
    </w:p>
    <w:p w14:paraId="090D9C5C" w14:textId="77777777" w:rsidR="00FA4B2E" w:rsidRPr="0029071D" w:rsidRDefault="00000000">
      <w:pPr>
        <w:pStyle w:val="Textoindependiente"/>
        <w:ind w:left="664"/>
        <w:rPr>
          <w:lang w:val="es-ES_tradnl"/>
        </w:rPr>
      </w:pPr>
      <w:r w:rsidRPr="0029071D">
        <w:rPr>
          <w:lang w:val="es-ES_tradnl"/>
        </w:rPr>
        <w:t>Seguro (voluntario):</w:t>
      </w:r>
    </w:p>
    <w:p w14:paraId="6A342A3E" w14:textId="77777777" w:rsidR="00FA4B2E" w:rsidRDefault="00000000">
      <w:pPr>
        <w:pStyle w:val="Textoindependiente"/>
        <w:spacing w:before="2"/>
        <w:ind w:left="708"/>
      </w:pPr>
      <w:r>
        <w:t>......................................................................13,00 €</w:t>
      </w:r>
    </w:p>
    <w:p w14:paraId="6E458EE5" w14:textId="77777777" w:rsidR="00FA4B2E" w:rsidRDefault="00FA4B2E">
      <w:pPr>
        <w:sectPr w:rsidR="00FA4B2E" w:rsidSect="000D4F69">
          <w:type w:val="continuous"/>
          <w:pgSz w:w="14180" w:h="16840"/>
          <w:pgMar w:top="0" w:right="2020" w:bottom="0" w:left="460" w:header="720" w:footer="720" w:gutter="0"/>
          <w:cols w:num="2" w:space="720" w:equalWidth="0">
            <w:col w:w="6275" w:space="40"/>
            <w:col w:w="5385"/>
          </w:cols>
        </w:sectPr>
      </w:pPr>
    </w:p>
    <w:p w14:paraId="7D87E97D" w14:textId="77777777" w:rsidR="00FA4B2E" w:rsidRDefault="00000000">
      <w:pPr>
        <w:pStyle w:val="Textoindependiente"/>
        <w:rPr>
          <w:sz w:val="20"/>
        </w:rPr>
      </w:pPr>
      <w:r>
        <w:pict w14:anchorId="4E6DEA8E">
          <v:shape id="_x0000_s2128" type="#_x0000_t202" style="position:absolute;margin-left:681.25pt;margin-top:546.65pt;width:14.75pt;height:266.3pt;z-index:251670528;mso-position-horizontal-relative:page;mso-position-vertical-relative:page" filled="f" stroked="f">
            <v:textbox style="layout-flow:vertical;mso-layout-flow-alt:bottom-to-top" inset="0,0,0,0">
              <w:txbxContent>
                <w:p w14:paraId="13F334F2"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24</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p w14:paraId="62155BD1" w14:textId="77777777" w:rsidR="00FA4B2E" w:rsidRDefault="00FA4B2E">
      <w:pPr>
        <w:pStyle w:val="Textoindependiente"/>
        <w:spacing w:before="11"/>
        <w:rPr>
          <w:sz w:val="21"/>
        </w:rPr>
      </w:pPr>
    </w:p>
    <w:p w14:paraId="6870410E" w14:textId="77777777" w:rsidR="00FA4B2E" w:rsidRDefault="00000000">
      <w:pPr>
        <w:pStyle w:val="Ttulo1"/>
        <w:numPr>
          <w:ilvl w:val="1"/>
          <w:numId w:val="14"/>
        </w:numPr>
        <w:tabs>
          <w:tab w:val="left" w:pos="2498"/>
        </w:tabs>
        <w:spacing w:before="0"/>
        <w:ind w:left="2497" w:hanging="406"/>
        <w:jc w:val="left"/>
        <w:rPr>
          <w:rFonts w:ascii="Arial"/>
        </w:rPr>
      </w:pPr>
      <w:r>
        <w:rPr>
          <w:rFonts w:ascii="Arial"/>
          <w:spacing w:val="-3"/>
        </w:rPr>
        <w:t xml:space="preserve">Aula </w:t>
      </w:r>
      <w:r>
        <w:rPr>
          <w:rFonts w:ascii="Arial"/>
        </w:rPr>
        <w:t>de</w:t>
      </w:r>
      <w:r>
        <w:rPr>
          <w:rFonts w:ascii="Arial"/>
          <w:spacing w:val="5"/>
        </w:rPr>
        <w:t xml:space="preserve"> </w:t>
      </w:r>
      <w:r>
        <w:rPr>
          <w:rFonts w:ascii="Arial"/>
        </w:rPr>
        <w:t>Idiomas</w:t>
      </w:r>
    </w:p>
    <w:p w14:paraId="357CB803" w14:textId="77777777" w:rsidR="00FA4B2E" w:rsidRDefault="00000000">
      <w:pPr>
        <w:spacing w:before="204"/>
        <w:ind w:left="2375"/>
        <w:rPr>
          <w:b/>
          <w:sz w:val="18"/>
        </w:rPr>
      </w:pPr>
      <w:r>
        <w:rPr>
          <w:b/>
          <w:u w:val="thick"/>
        </w:rPr>
        <w:t>A</w:t>
      </w:r>
      <w:r>
        <w:rPr>
          <w:b/>
          <w:sz w:val="18"/>
          <w:u w:val="thick"/>
        </w:rPr>
        <w:t xml:space="preserve">ULA DE </w:t>
      </w:r>
      <w:r>
        <w:rPr>
          <w:b/>
          <w:u w:val="thick"/>
        </w:rPr>
        <w:t>E</w:t>
      </w:r>
      <w:r>
        <w:rPr>
          <w:b/>
          <w:sz w:val="18"/>
          <w:u w:val="thick"/>
        </w:rPr>
        <w:t>SPAÑOL</w:t>
      </w:r>
    </w:p>
    <w:p w14:paraId="0CAC2395" w14:textId="77777777" w:rsidR="00FA4B2E" w:rsidRDefault="00FA4B2E">
      <w:pPr>
        <w:pStyle w:val="Textoindependiente"/>
        <w:spacing w:before="3"/>
        <w:rPr>
          <w:b/>
        </w:rPr>
      </w:pPr>
    </w:p>
    <w:tbl>
      <w:tblPr>
        <w:tblStyle w:val="TableNormal"/>
        <w:tblW w:w="0" w:type="auto"/>
        <w:tblInd w:w="2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1310"/>
        <w:gridCol w:w="698"/>
        <w:gridCol w:w="1934"/>
        <w:gridCol w:w="1260"/>
        <w:gridCol w:w="926"/>
      </w:tblGrid>
      <w:tr w:rsidR="00FA4B2E" w14:paraId="1AF8F606" w14:textId="77777777">
        <w:trPr>
          <w:trHeight w:val="198"/>
        </w:trPr>
        <w:tc>
          <w:tcPr>
            <w:tcW w:w="2551" w:type="dxa"/>
            <w:vMerge w:val="restart"/>
            <w:tcBorders>
              <w:bottom w:val="double" w:sz="1" w:space="0" w:color="000000"/>
            </w:tcBorders>
          </w:tcPr>
          <w:p w14:paraId="42DDD276" w14:textId="77777777" w:rsidR="00FA4B2E" w:rsidRDefault="00FA4B2E">
            <w:pPr>
              <w:pStyle w:val="TableParagraph"/>
              <w:rPr>
                <w:b/>
                <w:sz w:val="18"/>
              </w:rPr>
            </w:pPr>
          </w:p>
          <w:p w14:paraId="52DFCFB5" w14:textId="77777777" w:rsidR="00FA4B2E" w:rsidRDefault="00000000">
            <w:pPr>
              <w:pStyle w:val="TableParagraph"/>
              <w:ind w:left="875" w:right="626" w:hanging="221"/>
              <w:rPr>
                <w:b/>
                <w:sz w:val="18"/>
              </w:rPr>
            </w:pPr>
            <w:r>
              <w:rPr>
                <w:b/>
                <w:sz w:val="18"/>
              </w:rPr>
              <w:t>Denominación del curso</w:t>
            </w:r>
          </w:p>
        </w:tc>
        <w:tc>
          <w:tcPr>
            <w:tcW w:w="1310" w:type="dxa"/>
            <w:vMerge w:val="restart"/>
            <w:tcBorders>
              <w:bottom w:val="double" w:sz="1" w:space="0" w:color="000000"/>
            </w:tcBorders>
          </w:tcPr>
          <w:p w14:paraId="6F304099" w14:textId="77777777" w:rsidR="00FA4B2E" w:rsidRDefault="00FA4B2E">
            <w:pPr>
              <w:pStyle w:val="TableParagraph"/>
              <w:rPr>
                <w:b/>
                <w:sz w:val="18"/>
              </w:rPr>
            </w:pPr>
          </w:p>
          <w:p w14:paraId="292B125D" w14:textId="77777777" w:rsidR="00FA4B2E" w:rsidRDefault="00000000">
            <w:pPr>
              <w:pStyle w:val="TableParagraph"/>
              <w:ind w:left="170" w:right="139" w:firstLine="175"/>
              <w:rPr>
                <w:b/>
                <w:sz w:val="18"/>
              </w:rPr>
            </w:pPr>
            <w:r>
              <w:rPr>
                <w:b/>
                <w:sz w:val="18"/>
              </w:rPr>
              <w:t>Fechas impartición</w:t>
            </w:r>
          </w:p>
        </w:tc>
        <w:tc>
          <w:tcPr>
            <w:tcW w:w="698" w:type="dxa"/>
            <w:vMerge w:val="restart"/>
            <w:tcBorders>
              <w:bottom w:val="double" w:sz="1" w:space="0" w:color="000000"/>
            </w:tcBorders>
          </w:tcPr>
          <w:p w14:paraId="746C3919" w14:textId="77777777" w:rsidR="00FA4B2E" w:rsidRDefault="00FA4B2E">
            <w:pPr>
              <w:pStyle w:val="TableParagraph"/>
              <w:rPr>
                <w:b/>
                <w:sz w:val="18"/>
              </w:rPr>
            </w:pPr>
          </w:p>
          <w:p w14:paraId="76D76093" w14:textId="77777777" w:rsidR="00FA4B2E" w:rsidRDefault="00000000">
            <w:pPr>
              <w:pStyle w:val="TableParagraph"/>
              <w:ind w:left="103" w:right="74" w:firstLine="146"/>
              <w:rPr>
                <w:b/>
                <w:sz w:val="18"/>
              </w:rPr>
            </w:pPr>
            <w:r>
              <w:rPr>
                <w:b/>
                <w:sz w:val="18"/>
              </w:rPr>
              <w:t>Nº horas</w:t>
            </w:r>
          </w:p>
        </w:tc>
        <w:tc>
          <w:tcPr>
            <w:tcW w:w="4120" w:type="dxa"/>
            <w:gridSpan w:val="3"/>
          </w:tcPr>
          <w:p w14:paraId="3FA0E834" w14:textId="77777777" w:rsidR="00FA4B2E" w:rsidRDefault="00000000">
            <w:pPr>
              <w:pStyle w:val="TableParagraph"/>
              <w:spacing w:line="178" w:lineRule="exact"/>
              <w:ind w:left="1716" w:right="1702"/>
              <w:jc w:val="center"/>
              <w:rPr>
                <w:b/>
                <w:sz w:val="18"/>
              </w:rPr>
            </w:pPr>
            <w:r>
              <w:rPr>
                <w:b/>
                <w:sz w:val="18"/>
              </w:rPr>
              <w:t>Precios</w:t>
            </w:r>
          </w:p>
        </w:tc>
      </w:tr>
      <w:tr w:rsidR="00FA4B2E" w14:paraId="7B9AB008" w14:textId="77777777">
        <w:trPr>
          <w:trHeight w:val="610"/>
        </w:trPr>
        <w:tc>
          <w:tcPr>
            <w:tcW w:w="2551" w:type="dxa"/>
            <w:vMerge/>
            <w:tcBorders>
              <w:top w:val="nil"/>
              <w:bottom w:val="double" w:sz="1" w:space="0" w:color="000000"/>
            </w:tcBorders>
          </w:tcPr>
          <w:p w14:paraId="5C030391" w14:textId="77777777" w:rsidR="00FA4B2E" w:rsidRDefault="00FA4B2E">
            <w:pPr>
              <w:rPr>
                <w:sz w:val="2"/>
                <w:szCs w:val="2"/>
              </w:rPr>
            </w:pPr>
          </w:p>
        </w:tc>
        <w:tc>
          <w:tcPr>
            <w:tcW w:w="1310" w:type="dxa"/>
            <w:vMerge/>
            <w:tcBorders>
              <w:top w:val="nil"/>
              <w:bottom w:val="double" w:sz="1" w:space="0" w:color="000000"/>
            </w:tcBorders>
          </w:tcPr>
          <w:p w14:paraId="7AACC523" w14:textId="77777777" w:rsidR="00FA4B2E" w:rsidRDefault="00FA4B2E">
            <w:pPr>
              <w:rPr>
                <w:sz w:val="2"/>
                <w:szCs w:val="2"/>
              </w:rPr>
            </w:pPr>
          </w:p>
        </w:tc>
        <w:tc>
          <w:tcPr>
            <w:tcW w:w="698" w:type="dxa"/>
            <w:vMerge/>
            <w:tcBorders>
              <w:top w:val="nil"/>
              <w:bottom w:val="double" w:sz="1" w:space="0" w:color="000000"/>
            </w:tcBorders>
          </w:tcPr>
          <w:p w14:paraId="5113CC65" w14:textId="77777777" w:rsidR="00FA4B2E" w:rsidRDefault="00FA4B2E">
            <w:pPr>
              <w:rPr>
                <w:sz w:val="2"/>
                <w:szCs w:val="2"/>
              </w:rPr>
            </w:pPr>
          </w:p>
        </w:tc>
        <w:tc>
          <w:tcPr>
            <w:tcW w:w="1934" w:type="dxa"/>
            <w:tcBorders>
              <w:bottom w:val="double" w:sz="1" w:space="0" w:color="000000"/>
            </w:tcBorders>
          </w:tcPr>
          <w:p w14:paraId="7F95221E" w14:textId="77777777" w:rsidR="00FA4B2E" w:rsidRDefault="00000000">
            <w:pPr>
              <w:pStyle w:val="TableParagraph"/>
              <w:spacing w:line="191" w:lineRule="exact"/>
              <w:ind w:left="255" w:right="246"/>
              <w:jc w:val="center"/>
              <w:rPr>
                <w:b/>
                <w:sz w:val="18"/>
              </w:rPr>
            </w:pPr>
            <w:r>
              <w:rPr>
                <w:b/>
                <w:sz w:val="18"/>
              </w:rPr>
              <w:t>Estudiantes,</w:t>
            </w:r>
          </w:p>
          <w:p w14:paraId="174ADA87" w14:textId="77777777" w:rsidR="00FA4B2E" w:rsidRDefault="00000000">
            <w:pPr>
              <w:pStyle w:val="TableParagraph"/>
              <w:spacing w:before="2" w:line="208" w:lineRule="exact"/>
              <w:ind w:left="269" w:right="246"/>
              <w:jc w:val="center"/>
              <w:rPr>
                <w:b/>
                <w:sz w:val="18"/>
              </w:rPr>
            </w:pPr>
            <w:r>
              <w:rPr>
                <w:b/>
                <w:sz w:val="18"/>
              </w:rPr>
              <w:t>desempleados y jubilados</w:t>
            </w:r>
          </w:p>
        </w:tc>
        <w:tc>
          <w:tcPr>
            <w:tcW w:w="1260" w:type="dxa"/>
            <w:tcBorders>
              <w:bottom w:val="double" w:sz="1" w:space="0" w:color="000000"/>
            </w:tcBorders>
          </w:tcPr>
          <w:p w14:paraId="2DAE29D0" w14:textId="77777777" w:rsidR="00FA4B2E" w:rsidRDefault="00000000">
            <w:pPr>
              <w:pStyle w:val="TableParagraph"/>
              <w:spacing w:line="191" w:lineRule="exact"/>
              <w:ind w:left="250"/>
              <w:rPr>
                <w:b/>
                <w:sz w:val="18"/>
              </w:rPr>
            </w:pPr>
            <w:r>
              <w:rPr>
                <w:b/>
                <w:sz w:val="18"/>
              </w:rPr>
              <w:t>Personal</w:t>
            </w:r>
          </w:p>
          <w:p w14:paraId="0D86CFF5" w14:textId="77777777" w:rsidR="00FA4B2E" w:rsidRDefault="00000000">
            <w:pPr>
              <w:pStyle w:val="TableParagraph"/>
              <w:spacing w:line="207" w:lineRule="exact"/>
              <w:ind w:left="315"/>
              <w:rPr>
                <w:b/>
                <w:sz w:val="18"/>
              </w:rPr>
            </w:pPr>
            <w:r>
              <w:rPr>
                <w:b/>
                <w:sz w:val="18"/>
              </w:rPr>
              <w:t>ULPGC</w:t>
            </w:r>
          </w:p>
        </w:tc>
        <w:tc>
          <w:tcPr>
            <w:tcW w:w="926" w:type="dxa"/>
            <w:tcBorders>
              <w:bottom w:val="double" w:sz="1" w:space="0" w:color="000000"/>
            </w:tcBorders>
          </w:tcPr>
          <w:p w14:paraId="07E490BF" w14:textId="77777777" w:rsidR="00FA4B2E" w:rsidRDefault="00FA4B2E">
            <w:pPr>
              <w:pStyle w:val="TableParagraph"/>
              <w:spacing w:before="6"/>
              <w:rPr>
                <w:b/>
                <w:sz w:val="16"/>
              </w:rPr>
            </w:pPr>
          </w:p>
          <w:p w14:paraId="66919F57" w14:textId="77777777" w:rsidR="00FA4B2E" w:rsidRDefault="00000000">
            <w:pPr>
              <w:pStyle w:val="TableParagraph"/>
              <w:ind w:left="92" w:right="82"/>
              <w:jc w:val="center"/>
              <w:rPr>
                <w:b/>
                <w:sz w:val="18"/>
              </w:rPr>
            </w:pPr>
            <w:r>
              <w:rPr>
                <w:b/>
                <w:sz w:val="18"/>
              </w:rPr>
              <w:t>Resto</w:t>
            </w:r>
          </w:p>
        </w:tc>
      </w:tr>
      <w:tr w:rsidR="00FA4B2E" w14:paraId="5140D619" w14:textId="77777777">
        <w:trPr>
          <w:trHeight w:val="207"/>
        </w:trPr>
        <w:tc>
          <w:tcPr>
            <w:tcW w:w="2551" w:type="dxa"/>
            <w:tcBorders>
              <w:top w:val="double" w:sz="1" w:space="0" w:color="000000"/>
            </w:tcBorders>
          </w:tcPr>
          <w:p w14:paraId="78602487" w14:textId="77777777" w:rsidR="00FA4B2E" w:rsidRDefault="00000000">
            <w:pPr>
              <w:pStyle w:val="TableParagraph"/>
              <w:spacing w:line="188" w:lineRule="exact"/>
              <w:ind w:left="28"/>
              <w:rPr>
                <w:sz w:val="18"/>
              </w:rPr>
            </w:pPr>
            <w:r>
              <w:rPr>
                <w:sz w:val="18"/>
              </w:rPr>
              <w:t>Español para extranjeros</w:t>
            </w:r>
          </w:p>
        </w:tc>
        <w:tc>
          <w:tcPr>
            <w:tcW w:w="1310" w:type="dxa"/>
            <w:tcBorders>
              <w:top w:val="double" w:sz="1" w:space="0" w:color="000000"/>
            </w:tcBorders>
          </w:tcPr>
          <w:p w14:paraId="1B66588A" w14:textId="77777777" w:rsidR="00FA4B2E" w:rsidRDefault="00000000">
            <w:pPr>
              <w:pStyle w:val="TableParagraph"/>
              <w:spacing w:line="188" w:lineRule="exact"/>
              <w:ind w:left="175"/>
              <w:rPr>
                <w:sz w:val="18"/>
              </w:rPr>
            </w:pPr>
            <w:r>
              <w:rPr>
                <w:sz w:val="18"/>
              </w:rPr>
              <w:t>28/06-09/07</w:t>
            </w:r>
          </w:p>
        </w:tc>
        <w:tc>
          <w:tcPr>
            <w:tcW w:w="698" w:type="dxa"/>
            <w:tcBorders>
              <w:top w:val="double" w:sz="1" w:space="0" w:color="000000"/>
            </w:tcBorders>
          </w:tcPr>
          <w:p w14:paraId="405F6599" w14:textId="77777777" w:rsidR="00FA4B2E" w:rsidRDefault="00000000">
            <w:pPr>
              <w:pStyle w:val="TableParagraph"/>
              <w:spacing w:line="188" w:lineRule="exact"/>
              <w:ind w:left="227" w:right="219"/>
              <w:jc w:val="center"/>
              <w:rPr>
                <w:sz w:val="18"/>
              </w:rPr>
            </w:pPr>
            <w:r>
              <w:rPr>
                <w:sz w:val="18"/>
              </w:rPr>
              <w:t>30</w:t>
            </w:r>
          </w:p>
        </w:tc>
        <w:tc>
          <w:tcPr>
            <w:tcW w:w="1934" w:type="dxa"/>
            <w:tcBorders>
              <w:top w:val="double" w:sz="1" w:space="0" w:color="000000"/>
            </w:tcBorders>
          </w:tcPr>
          <w:p w14:paraId="26C972A7" w14:textId="77777777" w:rsidR="00FA4B2E" w:rsidRDefault="00000000">
            <w:pPr>
              <w:pStyle w:val="TableParagraph"/>
              <w:spacing w:line="188" w:lineRule="exact"/>
              <w:ind w:left="259" w:right="246"/>
              <w:jc w:val="center"/>
              <w:rPr>
                <w:sz w:val="18"/>
              </w:rPr>
            </w:pPr>
            <w:r>
              <w:rPr>
                <w:sz w:val="18"/>
              </w:rPr>
              <w:t>150,00 €</w:t>
            </w:r>
          </w:p>
        </w:tc>
        <w:tc>
          <w:tcPr>
            <w:tcW w:w="1260" w:type="dxa"/>
            <w:tcBorders>
              <w:top w:val="double" w:sz="1" w:space="0" w:color="000000"/>
            </w:tcBorders>
          </w:tcPr>
          <w:p w14:paraId="194042DE" w14:textId="77777777" w:rsidR="00FA4B2E" w:rsidRDefault="00000000">
            <w:pPr>
              <w:pStyle w:val="TableParagraph"/>
              <w:spacing w:line="188" w:lineRule="exact"/>
              <w:ind w:left="260" w:right="249"/>
              <w:jc w:val="center"/>
              <w:rPr>
                <w:sz w:val="18"/>
              </w:rPr>
            </w:pPr>
            <w:r>
              <w:rPr>
                <w:sz w:val="18"/>
              </w:rPr>
              <w:t>165,00 €</w:t>
            </w:r>
          </w:p>
        </w:tc>
        <w:tc>
          <w:tcPr>
            <w:tcW w:w="926" w:type="dxa"/>
            <w:tcBorders>
              <w:top w:val="double" w:sz="1" w:space="0" w:color="000000"/>
            </w:tcBorders>
          </w:tcPr>
          <w:p w14:paraId="5151FC17" w14:textId="77777777" w:rsidR="00FA4B2E" w:rsidRDefault="00000000">
            <w:pPr>
              <w:pStyle w:val="TableParagraph"/>
              <w:spacing w:line="188" w:lineRule="exact"/>
              <w:ind w:left="92" w:right="83"/>
              <w:jc w:val="center"/>
              <w:rPr>
                <w:sz w:val="18"/>
              </w:rPr>
            </w:pPr>
            <w:r>
              <w:rPr>
                <w:sz w:val="18"/>
              </w:rPr>
              <w:t>195,00 €</w:t>
            </w:r>
          </w:p>
        </w:tc>
      </w:tr>
      <w:tr w:rsidR="00FA4B2E" w14:paraId="6C426DBC" w14:textId="77777777">
        <w:trPr>
          <w:trHeight w:val="206"/>
        </w:trPr>
        <w:tc>
          <w:tcPr>
            <w:tcW w:w="2551" w:type="dxa"/>
          </w:tcPr>
          <w:p w14:paraId="3F624B75" w14:textId="77777777" w:rsidR="00FA4B2E" w:rsidRDefault="00000000">
            <w:pPr>
              <w:pStyle w:val="TableParagraph"/>
              <w:spacing w:line="186" w:lineRule="exact"/>
              <w:ind w:left="28"/>
              <w:rPr>
                <w:sz w:val="18"/>
              </w:rPr>
            </w:pPr>
            <w:r>
              <w:rPr>
                <w:sz w:val="18"/>
              </w:rPr>
              <w:t>Lengua y culturas españolas</w:t>
            </w:r>
          </w:p>
        </w:tc>
        <w:tc>
          <w:tcPr>
            <w:tcW w:w="1310" w:type="dxa"/>
          </w:tcPr>
          <w:p w14:paraId="38F5A132" w14:textId="77777777" w:rsidR="00FA4B2E" w:rsidRDefault="00000000">
            <w:pPr>
              <w:pStyle w:val="TableParagraph"/>
              <w:spacing w:line="186" w:lineRule="exact"/>
              <w:ind w:left="175"/>
              <w:rPr>
                <w:sz w:val="18"/>
              </w:rPr>
            </w:pPr>
            <w:r>
              <w:rPr>
                <w:sz w:val="18"/>
              </w:rPr>
              <w:t>19/07-13/08</w:t>
            </w:r>
          </w:p>
        </w:tc>
        <w:tc>
          <w:tcPr>
            <w:tcW w:w="698" w:type="dxa"/>
          </w:tcPr>
          <w:p w14:paraId="4235BEE6" w14:textId="77777777" w:rsidR="00FA4B2E" w:rsidRDefault="00000000">
            <w:pPr>
              <w:pStyle w:val="TableParagraph"/>
              <w:spacing w:line="186" w:lineRule="exact"/>
              <w:ind w:left="227" w:right="219"/>
              <w:jc w:val="center"/>
              <w:rPr>
                <w:sz w:val="18"/>
              </w:rPr>
            </w:pPr>
            <w:r>
              <w:rPr>
                <w:sz w:val="18"/>
              </w:rPr>
              <w:t>60</w:t>
            </w:r>
          </w:p>
        </w:tc>
        <w:tc>
          <w:tcPr>
            <w:tcW w:w="1934" w:type="dxa"/>
          </w:tcPr>
          <w:p w14:paraId="22E95F30" w14:textId="77777777" w:rsidR="00FA4B2E" w:rsidRDefault="00000000">
            <w:pPr>
              <w:pStyle w:val="TableParagraph"/>
              <w:spacing w:line="186" w:lineRule="exact"/>
              <w:ind w:left="259" w:right="246"/>
              <w:jc w:val="center"/>
              <w:rPr>
                <w:sz w:val="18"/>
              </w:rPr>
            </w:pPr>
            <w:r>
              <w:rPr>
                <w:sz w:val="18"/>
              </w:rPr>
              <w:t>300,00 €</w:t>
            </w:r>
          </w:p>
        </w:tc>
        <w:tc>
          <w:tcPr>
            <w:tcW w:w="1260" w:type="dxa"/>
          </w:tcPr>
          <w:p w14:paraId="6DF581E9" w14:textId="77777777" w:rsidR="00FA4B2E" w:rsidRDefault="00000000">
            <w:pPr>
              <w:pStyle w:val="TableParagraph"/>
              <w:spacing w:line="186" w:lineRule="exact"/>
              <w:ind w:left="260" w:right="249"/>
              <w:jc w:val="center"/>
              <w:rPr>
                <w:sz w:val="18"/>
              </w:rPr>
            </w:pPr>
            <w:r>
              <w:rPr>
                <w:sz w:val="18"/>
              </w:rPr>
              <w:t>330,00 €</w:t>
            </w:r>
          </w:p>
        </w:tc>
        <w:tc>
          <w:tcPr>
            <w:tcW w:w="926" w:type="dxa"/>
          </w:tcPr>
          <w:p w14:paraId="7E85C0CD" w14:textId="77777777" w:rsidR="00FA4B2E" w:rsidRDefault="00000000">
            <w:pPr>
              <w:pStyle w:val="TableParagraph"/>
              <w:spacing w:line="186" w:lineRule="exact"/>
              <w:ind w:left="92" w:right="83"/>
              <w:jc w:val="center"/>
              <w:rPr>
                <w:sz w:val="18"/>
              </w:rPr>
            </w:pPr>
            <w:r>
              <w:rPr>
                <w:sz w:val="18"/>
              </w:rPr>
              <w:t>390,00 €</w:t>
            </w:r>
          </w:p>
        </w:tc>
      </w:tr>
      <w:tr w:rsidR="00FA4B2E" w14:paraId="40651709" w14:textId="77777777">
        <w:trPr>
          <w:trHeight w:val="208"/>
        </w:trPr>
        <w:tc>
          <w:tcPr>
            <w:tcW w:w="2551" w:type="dxa"/>
          </w:tcPr>
          <w:p w14:paraId="4B78A97A" w14:textId="77777777" w:rsidR="00FA4B2E" w:rsidRDefault="00000000">
            <w:pPr>
              <w:pStyle w:val="TableParagraph"/>
              <w:spacing w:line="188" w:lineRule="exact"/>
              <w:ind w:left="28"/>
              <w:rPr>
                <w:sz w:val="18"/>
              </w:rPr>
            </w:pPr>
            <w:r>
              <w:rPr>
                <w:sz w:val="18"/>
              </w:rPr>
              <w:t>Español para extranjeros</w:t>
            </w:r>
          </w:p>
        </w:tc>
        <w:tc>
          <w:tcPr>
            <w:tcW w:w="1310" w:type="dxa"/>
          </w:tcPr>
          <w:p w14:paraId="6F0A819D" w14:textId="77777777" w:rsidR="00FA4B2E" w:rsidRDefault="00000000">
            <w:pPr>
              <w:pStyle w:val="TableParagraph"/>
              <w:spacing w:line="188" w:lineRule="exact"/>
              <w:ind w:left="175"/>
              <w:rPr>
                <w:sz w:val="18"/>
              </w:rPr>
            </w:pPr>
            <w:r>
              <w:rPr>
                <w:sz w:val="18"/>
              </w:rPr>
              <w:t>23/08-03/09</w:t>
            </w:r>
          </w:p>
        </w:tc>
        <w:tc>
          <w:tcPr>
            <w:tcW w:w="698" w:type="dxa"/>
          </w:tcPr>
          <w:p w14:paraId="011B4B24" w14:textId="77777777" w:rsidR="00FA4B2E" w:rsidRDefault="00000000">
            <w:pPr>
              <w:pStyle w:val="TableParagraph"/>
              <w:spacing w:line="188" w:lineRule="exact"/>
              <w:ind w:left="227" w:right="219"/>
              <w:jc w:val="center"/>
              <w:rPr>
                <w:sz w:val="18"/>
              </w:rPr>
            </w:pPr>
            <w:r>
              <w:rPr>
                <w:sz w:val="18"/>
              </w:rPr>
              <w:t>30</w:t>
            </w:r>
          </w:p>
        </w:tc>
        <w:tc>
          <w:tcPr>
            <w:tcW w:w="1934" w:type="dxa"/>
          </w:tcPr>
          <w:p w14:paraId="0F1E5529" w14:textId="77777777" w:rsidR="00FA4B2E" w:rsidRDefault="00000000">
            <w:pPr>
              <w:pStyle w:val="TableParagraph"/>
              <w:spacing w:line="188" w:lineRule="exact"/>
              <w:ind w:left="259" w:right="246"/>
              <w:jc w:val="center"/>
              <w:rPr>
                <w:sz w:val="18"/>
              </w:rPr>
            </w:pPr>
            <w:r>
              <w:rPr>
                <w:sz w:val="18"/>
              </w:rPr>
              <w:t>150,00 €</w:t>
            </w:r>
          </w:p>
        </w:tc>
        <w:tc>
          <w:tcPr>
            <w:tcW w:w="1260" w:type="dxa"/>
          </w:tcPr>
          <w:p w14:paraId="19B5B866" w14:textId="77777777" w:rsidR="00FA4B2E" w:rsidRDefault="00000000">
            <w:pPr>
              <w:pStyle w:val="TableParagraph"/>
              <w:spacing w:line="188" w:lineRule="exact"/>
              <w:ind w:left="260" w:right="249"/>
              <w:jc w:val="center"/>
              <w:rPr>
                <w:sz w:val="18"/>
              </w:rPr>
            </w:pPr>
            <w:r>
              <w:rPr>
                <w:sz w:val="18"/>
              </w:rPr>
              <w:t>165,00 €</w:t>
            </w:r>
          </w:p>
        </w:tc>
        <w:tc>
          <w:tcPr>
            <w:tcW w:w="926" w:type="dxa"/>
          </w:tcPr>
          <w:p w14:paraId="6B6FF05D" w14:textId="77777777" w:rsidR="00FA4B2E" w:rsidRDefault="00000000">
            <w:pPr>
              <w:pStyle w:val="TableParagraph"/>
              <w:spacing w:line="188" w:lineRule="exact"/>
              <w:ind w:left="92" w:right="83"/>
              <w:jc w:val="center"/>
              <w:rPr>
                <w:sz w:val="18"/>
              </w:rPr>
            </w:pPr>
            <w:r>
              <w:rPr>
                <w:sz w:val="18"/>
              </w:rPr>
              <w:t>195,00 €</w:t>
            </w:r>
          </w:p>
        </w:tc>
      </w:tr>
    </w:tbl>
    <w:p w14:paraId="01317E14" w14:textId="77777777" w:rsidR="00FA4B2E" w:rsidRDefault="00FA4B2E">
      <w:pPr>
        <w:pStyle w:val="Textoindependiente"/>
        <w:spacing w:before="5"/>
        <w:rPr>
          <w:b/>
          <w:sz w:val="35"/>
        </w:rPr>
      </w:pPr>
    </w:p>
    <w:p w14:paraId="62BE7585" w14:textId="77777777" w:rsidR="00FA4B2E" w:rsidRDefault="00000000">
      <w:pPr>
        <w:ind w:left="2375"/>
        <w:rPr>
          <w:b/>
          <w:sz w:val="18"/>
        </w:rPr>
      </w:pPr>
      <w:r>
        <w:rPr>
          <w:b/>
          <w:u w:val="thick"/>
        </w:rPr>
        <w:t>S</w:t>
      </w:r>
      <w:r>
        <w:rPr>
          <w:b/>
          <w:sz w:val="18"/>
          <w:u w:val="thick"/>
        </w:rPr>
        <w:t xml:space="preserve">ERVICIOS DE </w:t>
      </w:r>
      <w:r>
        <w:rPr>
          <w:b/>
          <w:u w:val="thick"/>
        </w:rPr>
        <w:t>T</w:t>
      </w:r>
      <w:r>
        <w:rPr>
          <w:b/>
          <w:sz w:val="18"/>
          <w:u w:val="thick"/>
        </w:rPr>
        <w:t>RADUCCIÓN</w:t>
      </w:r>
    </w:p>
    <w:p w14:paraId="3FAF4842" w14:textId="77777777" w:rsidR="00FA4B2E" w:rsidRDefault="00FA4B2E">
      <w:pPr>
        <w:pStyle w:val="Textoindependiente"/>
        <w:spacing w:before="6"/>
        <w:rPr>
          <w:b/>
        </w:rPr>
      </w:pPr>
    </w:p>
    <w:tbl>
      <w:tblPr>
        <w:tblStyle w:val="TableNormal"/>
        <w:tblW w:w="0" w:type="auto"/>
        <w:tblInd w:w="2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1999"/>
        <w:gridCol w:w="1999"/>
      </w:tblGrid>
      <w:tr w:rsidR="00FA4B2E" w14:paraId="723A7038" w14:textId="77777777">
        <w:trPr>
          <w:trHeight w:val="196"/>
        </w:trPr>
        <w:tc>
          <w:tcPr>
            <w:tcW w:w="3828" w:type="dxa"/>
            <w:vMerge w:val="restart"/>
            <w:tcBorders>
              <w:bottom w:val="double" w:sz="1" w:space="0" w:color="000000"/>
            </w:tcBorders>
          </w:tcPr>
          <w:p w14:paraId="4273E238" w14:textId="77777777" w:rsidR="00FA4B2E" w:rsidRPr="0029071D" w:rsidRDefault="00000000">
            <w:pPr>
              <w:pStyle w:val="TableParagraph"/>
              <w:spacing w:before="102"/>
              <w:ind w:left="467"/>
              <w:rPr>
                <w:b/>
                <w:sz w:val="18"/>
                <w:lang w:val="es-ES_tradnl"/>
              </w:rPr>
            </w:pPr>
            <w:r w:rsidRPr="0029071D">
              <w:rPr>
                <w:b/>
                <w:sz w:val="18"/>
                <w:lang w:val="es-ES_tradnl"/>
              </w:rPr>
              <w:t>Traducciones a lenguas del tipo 1</w:t>
            </w:r>
          </w:p>
        </w:tc>
        <w:tc>
          <w:tcPr>
            <w:tcW w:w="3998" w:type="dxa"/>
            <w:gridSpan w:val="2"/>
          </w:tcPr>
          <w:p w14:paraId="72BA5ACD" w14:textId="77777777" w:rsidR="00FA4B2E" w:rsidRDefault="00000000">
            <w:pPr>
              <w:pStyle w:val="TableParagraph"/>
              <w:spacing w:line="176" w:lineRule="exact"/>
              <w:ind w:left="1366" w:right="1360"/>
              <w:jc w:val="center"/>
              <w:rPr>
                <w:b/>
                <w:sz w:val="18"/>
              </w:rPr>
            </w:pPr>
            <w:r>
              <w:rPr>
                <w:b/>
                <w:sz w:val="18"/>
              </w:rPr>
              <w:t>Tipo de textos</w:t>
            </w:r>
          </w:p>
        </w:tc>
      </w:tr>
      <w:tr w:rsidR="00FA4B2E" w14:paraId="2321FC56" w14:textId="77777777">
        <w:trPr>
          <w:trHeight w:val="195"/>
        </w:trPr>
        <w:tc>
          <w:tcPr>
            <w:tcW w:w="3828" w:type="dxa"/>
            <w:vMerge/>
            <w:tcBorders>
              <w:top w:val="nil"/>
              <w:bottom w:val="double" w:sz="1" w:space="0" w:color="000000"/>
            </w:tcBorders>
          </w:tcPr>
          <w:p w14:paraId="46EFF706" w14:textId="77777777" w:rsidR="00FA4B2E" w:rsidRDefault="00FA4B2E">
            <w:pPr>
              <w:rPr>
                <w:sz w:val="2"/>
                <w:szCs w:val="2"/>
              </w:rPr>
            </w:pPr>
          </w:p>
        </w:tc>
        <w:tc>
          <w:tcPr>
            <w:tcW w:w="1999" w:type="dxa"/>
            <w:tcBorders>
              <w:bottom w:val="double" w:sz="1" w:space="0" w:color="000000"/>
            </w:tcBorders>
          </w:tcPr>
          <w:p w14:paraId="7EE4838F" w14:textId="77777777" w:rsidR="00FA4B2E" w:rsidRDefault="00000000">
            <w:pPr>
              <w:pStyle w:val="TableParagraph"/>
              <w:spacing w:line="176" w:lineRule="exact"/>
              <w:ind w:left="381" w:right="374"/>
              <w:jc w:val="center"/>
              <w:rPr>
                <w:b/>
                <w:sz w:val="18"/>
              </w:rPr>
            </w:pPr>
            <w:r>
              <w:rPr>
                <w:b/>
                <w:sz w:val="18"/>
              </w:rPr>
              <w:t>General</w:t>
            </w:r>
          </w:p>
        </w:tc>
        <w:tc>
          <w:tcPr>
            <w:tcW w:w="1999" w:type="dxa"/>
            <w:tcBorders>
              <w:bottom w:val="double" w:sz="1" w:space="0" w:color="000000"/>
            </w:tcBorders>
          </w:tcPr>
          <w:p w14:paraId="1F97F1BF" w14:textId="77777777" w:rsidR="00FA4B2E" w:rsidRDefault="00000000">
            <w:pPr>
              <w:pStyle w:val="TableParagraph"/>
              <w:spacing w:line="176" w:lineRule="exact"/>
              <w:ind w:left="381" w:right="372"/>
              <w:jc w:val="center"/>
              <w:rPr>
                <w:b/>
                <w:sz w:val="18"/>
              </w:rPr>
            </w:pPr>
            <w:r>
              <w:rPr>
                <w:b/>
                <w:sz w:val="18"/>
              </w:rPr>
              <w:t>Especializado</w:t>
            </w:r>
          </w:p>
        </w:tc>
      </w:tr>
      <w:tr w:rsidR="00FA4B2E" w14:paraId="68EDAD57" w14:textId="77777777">
        <w:trPr>
          <w:trHeight w:val="208"/>
        </w:trPr>
        <w:tc>
          <w:tcPr>
            <w:tcW w:w="3828" w:type="dxa"/>
            <w:tcBorders>
              <w:top w:val="double" w:sz="1" w:space="0" w:color="000000"/>
            </w:tcBorders>
          </w:tcPr>
          <w:p w14:paraId="69DA41D0" w14:textId="77777777" w:rsidR="00FA4B2E" w:rsidRDefault="00000000">
            <w:pPr>
              <w:pStyle w:val="TableParagraph"/>
              <w:spacing w:before="1" w:line="187" w:lineRule="exact"/>
              <w:ind w:left="107"/>
              <w:rPr>
                <w:sz w:val="18"/>
              </w:rPr>
            </w:pPr>
            <w:r>
              <w:rPr>
                <w:sz w:val="18"/>
              </w:rPr>
              <w:t>Usuarios internos</w:t>
            </w:r>
          </w:p>
        </w:tc>
        <w:tc>
          <w:tcPr>
            <w:tcW w:w="1999" w:type="dxa"/>
            <w:tcBorders>
              <w:top w:val="double" w:sz="1" w:space="0" w:color="000000"/>
            </w:tcBorders>
          </w:tcPr>
          <w:p w14:paraId="751BA8D8" w14:textId="77777777" w:rsidR="00FA4B2E" w:rsidRDefault="00000000">
            <w:pPr>
              <w:pStyle w:val="TableParagraph"/>
              <w:spacing w:before="1" w:line="187" w:lineRule="exact"/>
              <w:ind w:left="377" w:right="374"/>
              <w:jc w:val="center"/>
              <w:rPr>
                <w:sz w:val="18"/>
              </w:rPr>
            </w:pPr>
            <w:r>
              <w:rPr>
                <w:sz w:val="18"/>
              </w:rPr>
              <w:t>0,07 euros</w:t>
            </w:r>
          </w:p>
        </w:tc>
        <w:tc>
          <w:tcPr>
            <w:tcW w:w="1999" w:type="dxa"/>
            <w:tcBorders>
              <w:top w:val="double" w:sz="1" w:space="0" w:color="000000"/>
            </w:tcBorders>
          </w:tcPr>
          <w:p w14:paraId="41294FF8" w14:textId="77777777" w:rsidR="00FA4B2E" w:rsidRDefault="00000000">
            <w:pPr>
              <w:pStyle w:val="TableParagraph"/>
              <w:spacing w:before="1" w:line="187" w:lineRule="exact"/>
              <w:ind w:left="381" w:right="373"/>
              <w:jc w:val="center"/>
              <w:rPr>
                <w:sz w:val="18"/>
              </w:rPr>
            </w:pPr>
            <w:r>
              <w:rPr>
                <w:sz w:val="18"/>
              </w:rPr>
              <w:t>0,10 euros</w:t>
            </w:r>
          </w:p>
        </w:tc>
      </w:tr>
      <w:tr w:rsidR="00FA4B2E" w14:paraId="5BF52D0D" w14:textId="77777777">
        <w:trPr>
          <w:trHeight w:val="208"/>
        </w:trPr>
        <w:tc>
          <w:tcPr>
            <w:tcW w:w="3828" w:type="dxa"/>
          </w:tcPr>
          <w:p w14:paraId="011FD10E" w14:textId="77777777" w:rsidR="00FA4B2E" w:rsidRDefault="00000000">
            <w:pPr>
              <w:pStyle w:val="TableParagraph"/>
              <w:spacing w:line="188" w:lineRule="exact"/>
              <w:ind w:left="107"/>
              <w:rPr>
                <w:sz w:val="18"/>
              </w:rPr>
            </w:pPr>
            <w:r>
              <w:rPr>
                <w:sz w:val="18"/>
              </w:rPr>
              <w:t>Usuarios externos</w:t>
            </w:r>
          </w:p>
        </w:tc>
        <w:tc>
          <w:tcPr>
            <w:tcW w:w="1999" w:type="dxa"/>
          </w:tcPr>
          <w:p w14:paraId="3CA3AF86" w14:textId="77777777" w:rsidR="00FA4B2E" w:rsidRDefault="00000000">
            <w:pPr>
              <w:pStyle w:val="TableParagraph"/>
              <w:spacing w:line="188" w:lineRule="exact"/>
              <w:ind w:left="377" w:right="374"/>
              <w:jc w:val="center"/>
              <w:rPr>
                <w:sz w:val="18"/>
              </w:rPr>
            </w:pPr>
            <w:r>
              <w:rPr>
                <w:sz w:val="18"/>
              </w:rPr>
              <w:t>0,10 euros</w:t>
            </w:r>
          </w:p>
        </w:tc>
        <w:tc>
          <w:tcPr>
            <w:tcW w:w="1999" w:type="dxa"/>
          </w:tcPr>
          <w:p w14:paraId="6E916C50" w14:textId="77777777" w:rsidR="00FA4B2E" w:rsidRDefault="00000000">
            <w:pPr>
              <w:pStyle w:val="TableParagraph"/>
              <w:spacing w:line="188" w:lineRule="exact"/>
              <w:ind w:left="381" w:right="373"/>
              <w:jc w:val="center"/>
              <w:rPr>
                <w:sz w:val="18"/>
              </w:rPr>
            </w:pPr>
            <w:r>
              <w:rPr>
                <w:sz w:val="18"/>
              </w:rPr>
              <w:t>0,13 euros</w:t>
            </w:r>
          </w:p>
        </w:tc>
      </w:tr>
    </w:tbl>
    <w:p w14:paraId="67CE2C74" w14:textId="77777777" w:rsidR="00FA4B2E" w:rsidRDefault="00FA4B2E">
      <w:pPr>
        <w:pStyle w:val="Textoindependiente"/>
        <w:spacing w:before="10" w:after="1"/>
        <w:rPr>
          <w:b/>
          <w:sz w:val="17"/>
        </w:rPr>
      </w:pPr>
    </w:p>
    <w:tbl>
      <w:tblPr>
        <w:tblStyle w:val="TableNormal"/>
        <w:tblW w:w="0" w:type="auto"/>
        <w:tblInd w:w="2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1999"/>
        <w:gridCol w:w="1999"/>
      </w:tblGrid>
      <w:tr w:rsidR="00FA4B2E" w14:paraId="4FA94A24" w14:textId="77777777">
        <w:trPr>
          <w:trHeight w:val="196"/>
        </w:trPr>
        <w:tc>
          <w:tcPr>
            <w:tcW w:w="3828" w:type="dxa"/>
            <w:vMerge w:val="restart"/>
            <w:tcBorders>
              <w:bottom w:val="double" w:sz="1" w:space="0" w:color="000000"/>
            </w:tcBorders>
          </w:tcPr>
          <w:p w14:paraId="6B8C4B16" w14:textId="77777777" w:rsidR="00FA4B2E" w:rsidRPr="0029071D" w:rsidRDefault="00000000">
            <w:pPr>
              <w:pStyle w:val="TableParagraph"/>
              <w:spacing w:before="102"/>
              <w:ind w:left="467"/>
              <w:rPr>
                <w:b/>
                <w:sz w:val="18"/>
                <w:lang w:val="es-ES_tradnl"/>
              </w:rPr>
            </w:pPr>
            <w:r w:rsidRPr="0029071D">
              <w:rPr>
                <w:b/>
                <w:sz w:val="18"/>
                <w:lang w:val="es-ES_tradnl"/>
              </w:rPr>
              <w:t>Traducciones a lenguas del tipo 2</w:t>
            </w:r>
          </w:p>
        </w:tc>
        <w:tc>
          <w:tcPr>
            <w:tcW w:w="3998" w:type="dxa"/>
            <w:gridSpan w:val="2"/>
          </w:tcPr>
          <w:p w14:paraId="002968E2" w14:textId="77777777" w:rsidR="00FA4B2E" w:rsidRDefault="00000000">
            <w:pPr>
              <w:pStyle w:val="TableParagraph"/>
              <w:spacing w:line="176" w:lineRule="exact"/>
              <w:ind w:left="1366" w:right="1360"/>
              <w:jc w:val="center"/>
              <w:rPr>
                <w:b/>
                <w:sz w:val="18"/>
              </w:rPr>
            </w:pPr>
            <w:r>
              <w:rPr>
                <w:b/>
                <w:sz w:val="18"/>
              </w:rPr>
              <w:t>Tipo de textos</w:t>
            </w:r>
          </w:p>
        </w:tc>
      </w:tr>
      <w:tr w:rsidR="00FA4B2E" w14:paraId="08831986" w14:textId="77777777">
        <w:trPr>
          <w:trHeight w:val="197"/>
        </w:trPr>
        <w:tc>
          <w:tcPr>
            <w:tcW w:w="3828" w:type="dxa"/>
            <w:vMerge/>
            <w:tcBorders>
              <w:top w:val="nil"/>
              <w:bottom w:val="double" w:sz="1" w:space="0" w:color="000000"/>
            </w:tcBorders>
          </w:tcPr>
          <w:p w14:paraId="2C8E2F15" w14:textId="77777777" w:rsidR="00FA4B2E" w:rsidRDefault="00FA4B2E">
            <w:pPr>
              <w:rPr>
                <w:sz w:val="2"/>
                <w:szCs w:val="2"/>
              </w:rPr>
            </w:pPr>
          </w:p>
        </w:tc>
        <w:tc>
          <w:tcPr>
            <w:tcW w:w="1999" w:type="dxa"/>
            <w:tcBorders>
              <w:bottom w:val="double" w:sz="1" w:space="0" w:color="000000"/>
            </w:tcBorders>
          </w:tcPr>
          <w:p w14:paraId="65B0FEFC" w14:textId="77777777" w:rsidR="00FA4B2E" w:rsidRDefault="00000000">
            <w:pPr>
              <w:pStyle w:val="TableParagraph"/>
              <w:spacing w:line="178" w:lineRule="exact"/>
              <w:ind w:left="381" w:right="374"/>
              <w:jc w:val="center"/>
              <w:rPr>
                <w:b/>
                <w:sz w:val="18"/>
              </w:rPr>
            </w:pPr>
            <w:r>
              <w:rPr>
                <w:b/>
                <w:sz w:val="18"/>
              </w:rPr>
              <w:t>General</w:t>
            </w:r>
          </w:p>
        </w:tc>
        <w:tc>
          <w:tcPr>
            <w:tcW w:w="1999" w:type="dxa"/>
            <w:tcBorders>
              <w:bottom w:val="double" w:sz="1" w:space="0" w:color="000000"/>
            </w:tcBorders>
          </w:tcPr>
          <w:p w14:paraId="5232F8E4" w14:textId="77777777" w:rsidR="00FA4B2E" w:rsidRDefault="00000000">
            <w:pPr>
              <w:pStyle w:val="TableParagraph"/>
              <w:spacing w:line="178" w:lineRule="exact"/>
              <w:ind w:left="381" w:right="372"/>
              <w:jc w:val="center"/>
              <w:rPr>
                <w:b/>
                <w:sz w:val="18"/>
              </w:rPr>
            </w:pPr>
            <w:r>
              <w:rPr>
                <w:b/>
                <w:sz w:val="18"/>
              </w:rPr>
              <w:t>Especializado</w:t>
            </w:r>
          </w:p>
        </w:tc>
      </w:tr>
      <w:tr w:rsidR="00FA4B2E" w14:paraId="30642DF5" w14:textId="77777777">
        <w:trPr>
          <w:trHeight w:val="208"/>
        </w:trPr>
        <w:tc>
          <w:tcPr>
            <w:tcW w:w="3828" w:type="dxa"/>
            <w:tcBorders>
              <w:top w:val="double" w:sz="1" w:space="0" w:color="000000"/>
            </w:tcBorders>
          </w:tcPr>
          <w:p w14:paraId="2876E33A" w14:textId="77777777" w:rsidR="00FA4B2E" w:rsidRDefault="00000000">
            <w:pPr>
              <w:pStyle w:val="TableParagraph"/>
              <w:spacing w:line="188" w:lineRule="exact"/>
              <w:ind w:left="107"/>
              <w:rPr>
                <w:sz w:val="18"/>
              </w:rPr>
            </w:pPr>
            <w:r>
              <w:rPr>
                <w:sz w:val="18"/>
              </w:rPr>
              <w:t>Usuarios internos</w:t>
            </w:r>
          </w:p>
        </w:tc>
        <w:tc>
          <w:tcPr>
            <w:tcW w:w="1999" w:type="dxa"/>
            <w:tcBorders>
              <w:top w:val="double" w:sz="1" w:space="0" w:color="000000"/>
            </w:tcBorders>
          </w:tcPr>
          <w:p w14:paraId="73F7EEBA" w14:textId="77777777" w:rsidR="00FA4B2E" w:rsidRDefault="00000000">
            <w:pPr>
              <w:pStyle w:val="TableParagraph"/>
              <w:spacing w:line="188" w:lineRule="exact"/>
              <w:ind w:left="377" w:right="374"/>
              <w:jc w:val="center"/>
              <w:rPr>
                <w:sz w:val="18"/>
              </w:rPr>
            </w:pPr>
            <w:r>
              <w:rPr>
                <w:sz w:val="18"/>
              </w:rPr>
              <w:t>0,08 euros</w:t>
            </w:r>
          </w:p>
        </w:tc>
        <w:tc>
          <w:tcPr>
            <w:tcW w:w="1999" w:type="dxa"/>
            <w:tcBorders>
              <w:top w:val="double" w:sz="1" w:space="0" w:color="000000"/>
            </w:tcBorders>
          </w:tcPr>
          <w:p w14:paraId="098E3A6D" w14:textId="77777777" w:rsidR="00FA4B2E" w:rsidRDefault="00000000">
            <w:pPr>
              <w:pStyle w:val="TableParagraph"/>
              <w:spacing w:line="188" w:lineRule="exact"/>
              <w:ind w:left="381" w:right="373"/>
              <w:jc w:val="center"/>
              <w:rPr>
                <w:sz w:val="18"/>
              </w:rPr>
            </w:pPr>
            <w:r>
              <w:rPr>
                <w:sz w:val="18"/>
              </w:rPr>
              <w:t>0,10 euros</w:t>
            </w:r>
          </w:p>
        </w:tc>
      </w:tr>
      <w:tr w:rsidR="00FA4B2E" w14:paraId="23270F33" w14:textId="77777777">
        <w:trPr>
          <w:trHeight w:val="206"/>
        </w:trPr>
        <w:tc>
          <w:tcPr>
            <w:tcW w:w="3828" w:type="dxa"/>
          </w:tcPr>
          <w:p w14:paraId="0E43D8FD" w14:textId="77777777" w:rsidR="00FA4B2E" w:rsidRDefault="00000000">
            <w:pPr>
              <w:pStyle w:val="TableParagraph"/>
              <w:spacing w:line="186" w:lineRule="exact"/>
              <w:ind w:left="107"/>
              <w:rPr>
                <w:sz w:val="18"/>
              </w:rPr>
            </w:pPr>
            <w:r>
              <w:rPr>
                <w:sz w:val="18"/>
              </w:rPr>
              <w:t>Usuarios externos</w:t>
            </w:r>
          </w:p>
        </w:tc>
        <w:tc>
          <w:tcPr>
            <w:tcW w:w="1999" w:type="dxa"/>
          </w:tcPr>
          <w:p w14:paraId="5BE8123D" w14:textId="77777777" w:rsidR="00FA4B2E" w:rsidRDefault="00000000">
            <w:pPr>
              <w:pStyle w:val="TableParagraph"/>
              <w:spacing w:line="186" w:lineRule="exact"/>
              <w:ind w:left="377" w:right="374"/>
              <w:jc w:val="center"/>
              <w:rPr>
                <w:sz w:val="18"/>
              </w:rPr>
            </w:pPr>
            <w:r>
              <w:rPr>
                <w:sz w:val="18"/>
              </w:rPr>
              <w:t>0,15 euros</w:t>
            </w:r>
          </w:p>
        </w:tc>
        <w:tc>
          <w:tcPr>
            <w:tcW w:w="1999" w:type="dxa"/>
          </w:tcPr>
          <w:p w14:paraId="71108E11" w14:textId="77777777" w:rsidR="00FA4B2E" w:rsidRDefault="00000000">
            <w:pPr>
              <w:pStyle w:val="TableParagraph"/>
              <w:spacing w:line="186" w:lineRule="exact"/>
              <w:ind w:left="381" w:right="373"/>
              <w:jc w:val="center"/>
              <w:rPr>
                <w:sz w:val="18"/>
              </w:rPr>
            </w:pPr>
            <w:r>
              <w:rPr>
                <w:sz w:val="18"/>
              </w:rPr>
              <w:t>0,18 euros</w:t>
            </w:r>
          </w:p>
        </w:tc>
      </w:tr>
    </w:tbl>
    <w:p w14:paraId="2C7ED618" w14:textId="77777777" w:rsidR="00FA4B2E" w:rsidRDefault="00FA4B2E">
      <w:pPr>
        <w:pStyle w:val="Textoindependiente"/>
        <w:spacing w:before="10" w:after="1"/>
        <w:rPr>
          <w:b/>
          <w:sz w:val="17"/>
        </w:rPr>
      </w:pPr>
    </w:p>
    <w:tbl>
      <w:tblPr>
        <w:tblStyle w:val="TableNormal"/>
        <w:tblW w:w="0" w:type="auto"/>
        <w:tblInd w:w="2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42"/>
        <w:gridCol w:w="1985"/>
      </w:tblGrid>
      <w:tr w:rsidR="00FA4B2E" w:rsidRPr="0029071D" w14:paraId="1CB5E57B" w14:textId="77777777">
        <w:trPr>
          <w:trHeight w:val="208"/>
        </w:trPr>
        <w:tc>
          <w:tcPr>
            <w:tcW w:w="7827" w:type="dxa"/>
            <w:gridSpan w:val="2"/>
            <w:tcBorders>
              <w:bottom w:val="double" w:sz="1" w:space="0" w:color="000000"/>
            </w:tcBorders>
          </w:tcPr>
          <w:p w14:paraId="18E823E6" w14:textId="77777777" w:rsidR="00FA4B2E" w:rsidRPr="0029071D" w:rsidRDefault="00000000">
            <w:pPr>
              <w:pStyle w:val="TableParagraph"/>
              <w:spacing w:line="188" w:lineRule="exact"/>
              <w:ind w:left="1345" w:right="1339"/>
              <w:jc w:val="center"/>
              <w:rPr>
                <w:b/>
                <w:sz w:val="18"/>
                <w:lang w:val="es-ES_tradnl"/>
              </w:rPr>
            </w:pPr>
            <w:r w:rsidRPr="0029071D">
              <w:rPr>
                <w:b/>
                <w:sz w:val="18"/>
                <w:lang w:val="es-ES_tradnl"/>
              </w:rPr>
              <w:t>Revisión de trabajos de fin de carrera, tesis doctorales, etc.</w:t>
            </w:r>
          </w:p>
        </w:tc>
      </w:tr>
      <w:tr w:rsidR="00FA4B2E" w14:paraId="429F4F15" w14:textId="77777777">
        <w:trPr>
          <w:trHeight w:val="207"/>
        </w:trPr>
        <w:tc>
          <w:tcPr>
            <w:tcW w:w="5842" w:type="dxa"/>
            <w:tcBorders>
              <w:top w:val="double" w:sz="1" w:space="0" w:color="000000"/>
            </w:tcBorders>
          </w:tcPr>
          <w:p w14:paraId="093158A2" w14:textId="77777777" w:rsidR="00FA4B2E" w:rsidRDefault="00000000">
            <w:pPr>
              <w:pStyle w:val="TableParagraph"/>
              <w:spacing w:line="188" w:lineRule="exact"/>
              <w:ind w:left="107"/>
              <w:rPr>
                <w:sz w:val="18"/>
              </w:rPr>
            </w:pPr>
            <w:r>
              <w:rPr>
                <w:sz w:val="18"/>
              </w:rPr>
              <w:t>Usuarios internos</w:t>
            </w:r>
          </w:p>
        </w:tc>
        <w:tc>
          <w:tcPr>
            <w:tcW w:w="1985" w:type="dxa"/>
            <w:tcBorders>
              <w:top w:val="double" w:sz="1" w:space="0" w:color="000000"/>
            </w:tcBorders>
          </w:tcPr>
          <w:p w14:paraId="4521F420" w14:textId="77777777" w:rsidR="00FA4B2E" w:rsidRDefault="00000000">
            <w:pPr>
              <w:pStyle w:val="TableParagraph"/>
              <w:spacing w:line="188" w:lineRule="exact"/>
              <w:ind w:left="270"/>
              <w:rPr>
                <w:sz w:val="18"/>
              </w:rPr>
            </w:pPr>
            <w:r>
              <w:rPr>
                <w:sz w:val="18"/>
              </w:rPr>
              <w:t>6,00 euros/página</w:t>
            </w:r>
          </w:p>
        </w:tc>
      </w:tr>
      <w:tr w:rsidR="00FA4B2E" w14:paraId="2D1F2222" w14:textId="77777777">
        <w:trPr>
          <w:trHeight w:val="206"/>
        </w:trPr>
        <w:tc>
          <w:tcPr>
            <w:tcW w:w="5842" w:type="dxa"/>
          </w:tcPr>
          <w:p w14:paraId="74A9C233" w14:textId="77777777" w:rsidR="00FA4B2E" w:rsidRDefault="00000000">
            <w:pPr>
              <w:pStyle w:val="TableParagraph"/>
              <w:spacing w:line="186" w:lineRule="exact"/>
              <w:ind w:left="107"/>
              <w:rPr>
                <w:sz w:val="18"/>
              </w:rPr>
            </w:pPr>
            <w:r>
              <w:rPr>
                <w:sz w:val="18"/>
              </w:rPr>
              <w:t>Usuarios externos</w:t>
            </w:r>
          </w:p>
        </w:tc>
        <w:tc>
          <w:tcPr>
            <w:tcW w:w="1985" w:type="dxa"/>
          </w:tcPr>
          <w:p w14:paraId="2F8C1C1C" w14:textId="77777777" w:rsidR="00FA4B2E" w:rsidRDefault="00000000">
            <w:pPr>
              <w:pStyle w:val="TableParagraph"/>
              <w:spacing w:line="186" w:lineRule="exact"/>
              <w:ind w:left="270"/>
              <w:rPr>
                <w:sz w:val="18"/>
              </w:rPr>
            </w:pPr>
            <w:r>
              <w:rPr>
                <w:sz w:val="18"/>
              </w:rPr>
              <w:t>7,00 euros/página</w:t>
            </w:r>
          </w:p>
        </w:tc>
      </w:tr>
    </w:tbl>
    <w:p w14:paraId="1E6D4287" w14:textId="77777777" w:rsidR="00FA4B2E" w:rsidRDefault="00FA4B2E">
      <w:pPr>
        <w:spacing w:line="186" w:lineRule="exact"/>
        <w:rPr>
          <w:sz w:val="18"/>
        </w:rPr>
        <w:sectPr w:rsidR="00FA4B2E" w:rsidSect="000D4F69">
          <w:type w:val="continuous"/>
          <w:pgSz w:w="14180" w:h="16840"/>
          <w:pgMar w:top="0" w:right="2020" w:bottom="0" w:left="460" w:header="720" w:footer="720" w:gutter="0"/>
          <w:cols w:space="720"/>
        </w:sectPr>
      </w:pPr>
    </w:p>
    <w:p w14:paraId="609DF627" w14:textId="77777777" w:rsidR="00FA4B2E" w:rsidRDefault="00000000">
      <w:pPr>
        <w:pStyle w:val="Textoindependiente"/>
        <w:rPr>
          <w:b/>
          <w:sz w:val="20"/>
        </w:rPr>
      </w:pPr>
      <w:r>
        <w:pict w14:anchorId="69CC29CB">
          <v:shape id="_x0000_s2127" type="#_x0000_t202" style="position:absolute;margin-left:681.25pt;margin-top:546.65pt;width:14.75pt;height:266.3pt;z-index:251671552;mso-position-horizontal-relative:page;mso-position-vertical-relative:page" filled="f" stroked="f">
            <v:textbox style="layout-flow:vertical;mso-layout-flow-alt:bottom-to-top" inset="0,0,0,0">
              <w:txbxContent>
                <w:p w14:paraId="4420DA6A"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25</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p w14:paraId="26F93074" w14:textId="77777777" w:rsidR="00FA4B2E" w:rsidRDefault="00FA4B2E">
      <w:pPr>
        <w:pStyle w:val="Textoindependiente"/>
        <w:rPr>
          <w:b/>
          <w:sz w:val="20"/>
        </w:rPr>
      </w:pPr>
    </w:p>
    <w:p w14:paraId="40C49667" w14:textId="77777777" w:rsidR="00FA4B2E" w:rsidRDefault="00FA4B2E">
      <w:pPr>
        <w:pStyle w:val="Textoindependiente"/>
        <w:rPr>
          <w:b/>
          <w:sz w:val="20"/>
        </w:rPr>
      </w:pPr>
    </w:p>
    <w:p w14:paraId="50CAB31A" w14:textId="77777777" w:rsidR="00FA4B2E" w:rsidRDefault="00FA4B2E">
      <w:pPr>
        <w:pStyle w:val="Textoindependiente"/>
        <w:rPr>
          <w:b/>
          <w:sz w:val="20"/>
        </w:rPr>
      </w:pPr>
    </w:p>
    <w:p w14:paraId="0B45C371" w14:textId="77777777" w:rsidR="00FA4B2E" w:rsidRDefault="00FA4B2E">
      <w:pPr>
        <w:pStyle w:val="Textoindependiente"/>
        <w:rPr>
          <w:b/>
          <w:sz w:val="20"/>
        </w:rPr>
      </w:pPr>
    </w:p>
    <w:p w14:paraId="0E67751C" w14:textId="77777777" w:rsidR="00FA4B2E" w:rsidRDefault="00FA4B2E">
      <w:pPr>
        <w:pStyle w:val="Textoindependiente"/>
        <w:rPr>
          <w:b/>
          <w:sz w:val="20"/>
        </w:rPr>
      </w:pPr>
    </w:p>
    <w:p w14:paraId="32046959" w14:textId="77777777" w:rsidR="00FA4B2E" w:rsidRDefault="00FA4B2E">
      <w:pPr>
        <w:pStyle w:val="Textoindependiente"/>
        <w:rPr>
          <w:b/>
          <w:sz w:val="20"/>
        </w:rPr>
      </w:pPr>
    </w:p>
    <w:p w14:paraId="6E4A3B51" w14:textId="77777777" w:rsidR="00FA4B2E" w:rsidRDefault="00FA4B2E">
      <w:pPr>
        <w:pStyle w:val="Textoindependiente"/>
        <w:spacing w:before="10" w:after="1"/>
        <w:rPr>
          <w:b/>
          <w:sz w:val="16"/>
        </w:rPr>
      </w:pPr>
    </w:p>
    <w:tbl>
      <w:tblPr>
        <w:tblStyle w:val="TableNormal"/>
        <w:tblW w:w="0" w:type="auto"/>
        <w:tblInd w:w="2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1999"/>
        <w:gridCol w:w="1999"/>
      </w:tblGrid>
      <w:tr w:rsidR="00FA4B2E" w14:paraId="1A023438" w14:textId="77777777">
        <w:trPr>
          <w:trHeight w:val="205"/>
        </w:trPr>
        <w:tc>
          <w:tcPr>
            <w:tcW w:w="7826" w:type="dxa"/>
            <w:gridSpan w:val="3"/>
            <w:tcBorders>
              <w:bottom w:val="double" w:sz="1" w:space="0" w:color="000000"/>
            </w:tcBorders>
          </w:tcPr>
          <w:p w14:paraId="30D29746" w14:textId="77777777" w:rsidR="00FA4B2E" w:rsidRDefault="00000000">
            <w:pPr>
              <w:pStyle w:val="TableParagraph"/>
              <w:spacing w:line="186" w:lineRule="exact"/>
              <w:ind w:left="3052" w:right="3042"/>
              <w:jc w:val="center"/>
              <w:rPr>
                <w:b/>
                <w:sz w:val="18"/>
              </w:rPr>
            </w:pPr>
            <w:r>
              <w:rPr>
                <w:b/>
                <w:sz w:val="18"/>
              </w:rPr>
              <w:t>Asesoramiento oral</w:t>
            </w:r>
          </w:p>
        </w:tc>
      </w:tr>
      <w:tr w:rsidR="00FA4B2E" w14:paraId="4DCEFBC6" w14:textId="77777777">
        <w:trPr>
          <w:trHeight w:val="207"/>
        </w:trPr>
        <w:tc>
          <w:tcPr>
            <w:tcW w:w="3828" w:type="dxa"/>
            <w:tcBorders>
              <w:top w:val="double" w:sz="1" w:space="0" w:color="000000"/>
            </w:tcBorders>
          </w:tcPr>
          <w:p w14:paraId="619A0F60" w14:textId="77777777" w:rsidR="00FA4B2E" w:rsidRDefault="00FA4B2E">
            <w:pPr>
              <w:pStyle w:val="TableParagraph"/>
              <w:rPr>
                <w:rFonts w:ascii="Times New Roman"/>
                <w:sz w:val="14"/>
              </w:rPr>
            </w:pPr>
          </w:p>
        </w:tc>
        <w:tc>
          <w:tcPr>
            <w:tcW w:w="1999" w:type="dxa"/>
            <w:tcBorders>
              <w:top w:val="double" w:sz="1" w:space="0" w:color="000000"/>
            </w:tcBorders>
          </w:tcPr>
          <w:p w14:paraId="6E4CB734" w14:textId="77777777" w:rsidR="00FA4B2E" w:rsidRDefault="00000000">
            <w:pPr>
              <w:pStyle w:val="TableParagraph"/>
              <w:spacing w:line="188" w:lineRule="exact"/>
              <w:ind w:left="378" w:right="374"/>
              <w:jc w:val="center"/>
              <w:rPr>
                <w:sz w:val="18"/>
              </w:rPr>
            </w:pPr>
            <w:r>
              <w:rPr>
                <w:sz w:val="18"/>
              </w:rPr>
              <w:t>Euros por hora</w:t>
            </w:r>
          </w:p>
        </w:tc>
        <w:tc>
          <w:tcPr>
            <w:tcW w:w="1999" w:type="dxa"/>
            <w:tcBorders>
              <w:top w:val="double" w:sz="1" w:space="0" w:color="000000"/>
            </w:tcBorders>
          </w:tcPr>
          <w:p w14:paraId="101D4439" w14:textId="77777777" w:rsidR="00FA4B2E" w:rsidRDefault="00000000">
            <w:pPr>
              <w:pStyle w:val="TableParagraph"/>
              <w:spacing w:line="188" w:lineRule="exact"/>
              <w:ind w:left="381" w:right="371"/>
              <w:jc w:val="center"/>
              <w:rPr>
                <w:sz w:val="18"/>
              </w:rPr>
            </w:pPr>
            <w:r>
              <w:rPr>
                <w:sz w:val="18"/>
              </w:rPr>
              <w:t>Grabación</w:t>
            </w:r>
          </w:p>
        </w:tc>
      </w:tr>
      <w:tr w:rsidR="00FA4B2E" w14:paraId="7F849F4C" w14:textId="77777777">
        <w:trPr>
          <w:trHeight w:val="206"/>
        </w:trPr>
        <w:tc>
          <w:tcPr>
            <w:tcW w:w="3828" w:type="dxa"/>
          </w:tcPr>
          <w:p w14:paraId="189DB632" w14:textId="77777777" w:rsidR="00FA4B2E" w:rsidRDefault="00000000">
            <w:pPr>
              <w:pStyle w:val="TableParagraph"/>
              <w:spacing w:line="186" w:lineRule="exact"/>
              <w:ind w:left="107"/>
              <w:rPr>
                <w:sz w:val="18"/>
              </w:rPr>
            </w:pPr>
            <w:r>
              <w:rPr>
                <w:sz w:val="18"/>
              </w:rPr>
              <w:t>Usuarios externos</w:t>
            </w:r>
          </w:p>
        </w:tc>
        <w:tc>
          <w:tcPr>
            <w:tcW w:w="1999" w:type="dxa"/>
          </w:tcPr>
          <w:p w14:paraId="756358C7" w14:textId="77777777" w:rsidR="00FA4B2E" w:rsidRDefault="00000000">
            <w:pPr>
              <w:pStyle w:val="TableParagraph"/>
              <w:spacing w:line="186" w:lineRule="exact"/>
              <w:ind w:left="377" w:right="374"/>
              <w:jc w:val="center"/>
              <w:rPr>
                <w:sz w:val="18"/>
              </w:rPr>
            </w:pPr>
            <w:r>
              <w:rPr>
                <w:sz w:val="18"/>
              </w:rPr>
              <w:t>25,00 euros</w:t>
            </w:r>
          </w:p>
        </w:tc>
        <w:tc>
          <w:tcPr>
            <w:tcW w:w="1999" w:type="dxa"/>
          </w:tcPr>
          <w:p w14:paraId="7F51C878" w14:textId="77777777" w:rsidR="00FA4B2E" w:rsidRDefault="00000000">
            <w:pPr>
              <w:pStyle w:val="TableParagraph"/>
              <w:spacing w:line="186" w:lineRule="exact"/>
              <w:ind w:left="381" w:right="370"/>
              <w:jc w:val="center"/>
              <w:rPr>
                <w:sz w:val="18"/>
              </w:rPr>
            </w:pPr>
            <w:r>
              <w:rPr>
                <w:sz w:val="18"/>
              </w:rPr>
              <w:t>+ 25,00 euros</w:t>
            </w:r>
          </w:p>
        </w:tc>
      </w:tr>
      <w:tr w:rsidR="00FA4B2E" w14:paraId="7CE55C32" w14:textId="77777777">
        <w:trPr>
          <w:trHeight w:val="208"/>
        </w:trPr>
        <w:tc>
          <w:tcPr>
            <w:tcW w:w="3828" w:type="dxa"/>
          </w:tcPr>
          <w:p w14:paraId="1DE0229E" w14:textId="77777777" w:rsidR="00FA4B2E" w:rsidRDefault="00000000">
            <w:pPr>
              <w:pStyle w:val="TableParagraph"/>
              <w:spacing w:line="188" w:lineRule="exact"/>
              <w:ind w:left="107"/>
              <w:rPr>
                <w:sz w:val="18"/>
              </w:rPr>
            </w:pPr>
            <w:r>
              <w:rPr>
                <w:sz w:val="18"/>
              </w:rPr>
              <w:t>Usuarios externos</w:t>
            </w:r>
          </w:p>
        </w:tc>
        <w:tc>
          <w:tcPr>
            <w:tcW w:w="1999" w:type="dxa"/>
          </w:tcPr>
          <w:p w14:paraId="3A9CD28D" w14:textId="77777777" w:rsidR="00FA4B2E" w:rsidRDefault="00000000">
            <w:pPr>
              <w:pStyle w:val="TableParagraph"/>
              <w:spacing w:line="188" w:lineRule="exact"/>
              <w:ind w:left="377" w:right="374"/>
              <w:jc w:val="center"/>
              <w:rPr>
                <w:sz w:val="18"/>
              </w:rPr>
            </w:pPr>
            <w:r>
              <w:rPr>
                <w:sz w:val="18"/>
              </w:rPr>
              <w:t>30,00 euros</w:t>
            </w:r>
          </w:p>
        </w:tc>
        <w:tc>
          <w:tcPr>
            <w:tcW w:w="1999" w:type="dxa"/>
          </w:tcPr>
          <w:p w14:paraId="2D464C2E" w14:textId="77777777" w:rsidR="00FA4B2E" w:rsidRDefault="00000000">
            <w:pPr>
              <w:pStyle w:val="TableParagraph"/>
              <w:spacing w:line="188" w:lineRule="exact"/>
              <w:ind w:left="381" w:right="370"/>
              <w:jc w:val="center"/>
              <w:rPr>
                <w:sz w:val="18"/>
              </w:rPr>
            </w:pPr>
            <w:r>
              <w:rPr>
                <w:sz w:val="18"/>
              </w:rPr>
              <w:t>+ 30,00 euros</w:t>
            </w:r>
          </w:p>
        </w:tc>
      </w:tr>
    </w:tbl>
    <w:p w14:paraId="060EE20E" w14:textId="77777777" w:rsidR="00FA4B2E" w:rsidRDefault="00FA4B2E">
      <w:pPr>
        <w:pStyle w:val="Textoindependiente"/>
        <w:spacing w:before="1"/>
        <w:rPr>
          <w:b/>
          <w:sz w:val="10"/>
        </w:rPr>
      </w:pPr>
    </w:p>
    <w:p w14:paraId="0402D82E" w14:textId="77777777" w:rsidR="00FA4B2E" w:rsidRDefault="00000000">
      <w:pPr>
        <w:spacing w:before="94"/>
        <w:ind w:left="1559"/>
        <w:jc w:val="center"/>
        <w:rPr>
          <w:b/>
          <w:sz w:val="18"/>
        </w:rPr>
      </w:pPr>
      <w:r>
        <w:rPr>
          <w:b/>
          <w:sz w:val="18"/>
        </w:rPr>
        <w:t>Recargos</w:t>
      </w:r>
    </w:p>
    <w:p w14:paraId="7C2C0CD0" w14:textId="77777777" w:rsidR="00FA4B2E" w:rsidRDefault="00000000">
      <w:pPr>
        <w:pStyle w:val="Textoindependiente"/>
        <w:tabs>
          <w:tab w:val="left" w:pos="5386"/>
        </w:tabs>
        <w:spacing w:before="14"/>
        <w:ind w:left="1100"/>
        <w:jc w:val="center"/>
      </w:pPr>
      <w:r>
        <w:t>Encargos</w:t>
      </w:r>
      <w:r>
        <w:rPr>
          <w:spacing w:val="-3"/>
        </w:rPr>
        <w:t xml:space="preserve"> </w:t>
      </w:r>
      <w:r>
        <w:t>urgentes</w:t>
      </w:r>
      <w:r>
        <w:tab/>
        <w:t>+25,00</w:t>
      </w:r>
      <w:r>
        <w:rPr>
          <w:spacing w:val="-2"/>
        </w:rPr>
        <w:t xml:space="preserve"> </w:t>
      </w:r>
      <w:r>
        <w:t>%</w:t>
      </w:r>
    </w:p>
    <w:p w14:paraId="40F478EE" w14:textId="77777777" w:rsidR="00FA4B2E" w:rsidRDefault="00FA4B2E">
      <w:pPr>
        <w:pStyle w:val="Textoindependiente"/>
        <w:spacing w:before="2"/>
        <w:rPr>
          <w:sz w:val="10"/>
        </w:rPr>
      </w:pPr>
    </w:p>
    <w:p w14:paraId="7DD0158E" w14:textId="77777777" w:rsidR="00FA4B2E" w:rsidRPr="0029071D" w:rsidRDefault="00000000">
      <w:pPr>
        <w:spacing w:before="95"/>
        <w:ind w:left="2800"/>
        <w:rPr>
          <w:sz w:val="16"/>
          <w:lang w:val="es-ES_tradnl"/>
        </w:rPr>
      </w:pPr>
      <w:r w:rsidRPr="0029071D">
        <w:rPr>
          <w:sz w:val="16"/>
          <w:lang w:val="es-ES_tradnl"/>
        </w:rPr>
        <w:t>Notas: Tarifa mínima: 25,00€ (30,00€ en traducciones juradas)</w:t>
      </w:r>
    </w:p>
    <w:p w14:paraId="32D7D349" w14:textId="77777777" w:rsidR="00FA4B2E" w:rsidRPr="0029071D" w:rsidRDefault="00000000">
      <w:pPr>
        <w:pStyle w:val="Prrafodelista"/>
        <w:numPr>
          <w:ilvl w:val="0"/>
          <w:numId w:val="12"/>
        </w:numPr>
        <w:tabs>
          <w:tab w:val="left" w:pos="3108"/>
        </w:tabs>
        <w:spacing w:before="1"/>
        <w:ind w:hanging="109"/>
        <w:rPr>
          <w:sz w:val="16"/>
          <w:lang w:val="es-ES_tradnl"/>
        </w:rPr>
      </w:pPr>
      <w:r w:rsidRPr="0029071D">
        <w:rPr>
          <w:sz w:val="16"/>
          <w:lang w:val="es-ES_tradnl"/>
        </w:rPr>
        <w:t>Lenguas del tipo 1: alemán, español, francés, inglés, italiano y</w:t>
      </w:r>
      <w:r w:rsidRPr="0029071D">
        <w:rPr>
          <w:spacing w:val="-4"/>
          <w:sz w:val="16"/>
          <w:lang w:val="es-ES_tradnl"/>
        </w:rPr>
        <w:t xml:space="preserve"> </w:t>
      </w:r>
      <w:r w:rsidRPr="0029071D">
        <w:rPr>
          <w:sz w:val="16"/>
          <w:lang w:val="es-ES_tradnl"/>
        </w:rPr>
        <w:t>portugués.</w:t>
      </w:r>
    </w:p>
    <w:p w14:paraId="1CD1642C" w14:textId="77777777" w:rsidR="00FA4B2E" w:rsidRPr="0029071D" w:rsidRDefault="00000000">
      <w:pPr>
        <w:pStyle w:val="Prrafodelista"/>
        <w:numPr>
          <w:ilvl w:val="0"/>
          <w:numId w:val="12"/>
        </w:numPr>
        <w:tabs>
          <w:tab w:val="left" w:pos="3108"/>
        </w:tabs>
        <w:spacing w:before="1"/>
        <w:ind w:hanging="109"/>
        <w:rPr>
          <w:sz w:val="16"/>
          <w:lang w:val="es-ES_tradnl"/>
        </w:rPr>
      </w:pPr>
      <w:r w:rsidRPr="0029071D">
        <w:rPr>
          <w:sz w:val="16"/>
          <w:lang w:val="es-ES_tradnl"/>
        </w:rPr>
        <w:t>Lenguas del tipo 2: árabe, chino, japonés, ruso y</w:t>
      </w:r>
      <w:r w:rsidRPr="0029071D">
        <w:rPr>
          <w:spacing w:val="-9"/>
          <w:sz w:val="16"/>
          <w:lang w:val="es-ES_tradnl"/>
        </w:rPr>
        <w:t xml:space="preserve"> </w:t>
      </w:r>
      <w:r w:rsidRPr="0029071D">
        <w:rPr>
          <w:sz w:val="16"/>
          <w:lang w:val="es-ES_tradnl"/>
        </w:rPr>
        <w:t>polaco.</w:t>
      </w:r>
    </w:p>
    <w:p w14:paraId="27FCBEDB" w14:textId="77777777" w:rsidR="00FA4B2E" w:rsidRPr="0029071D" w:rsidRDefault="00FA4B2E">
      <w:pPr>
        <w:pStyle w:val="Textoindependiente"/>
        <w:spacing w:before="8"/>
        <w:rPr>
          <w:sz w:val="21"/>
          <w:lang w:val="es-ES_tradnl"/>
        </w:rPr>
      </w:pPr>
    </w:p>
    <w:p w14:paraId="2632AD5A" w14:textId="77777777" w:rsidR="00FA4B2E" w:rsidRDefault="00000000">
      <w:pPr>
        <w:ind w:left="2375"/>
        <w:rPr>
          <w:b/>
          <w:sz w:val="18"/>
        </w:rPr>
      </w:pPr>
      <w:r>
        <w:rPr>
          <w:b/>
          <w:u w:val="thick"/>
        </w:rPr>
        <w:t>C</w:t>
      </w:r>
      <w:r>
        <w:rPr>
          <w:b/>
          <w:sz w:val="18"/>
          <w:u w:val="thick"/>
        </w:rPr>
        <w:t xml:space="preserve">URSOS DE </w:t>
      </w:r>
      <w:r>
        <w:rPr>
          <w:b/>
          <w:u w:val="thick"/>
        </w:rPr>
        <w:t>I</w:t>
      </w:r>
      <w:r>
        <w:rPr>
          <w:b/>
          <w:sz w:val="18"/>
          <w:u w:val="thick"/>
        </w:rPr>
        <w:t>DIOMAS</w:t>
      </w:r>
    </w:p>
    <w:p w14:paraId="01312EB7" w14:textId="77777777" w:rsidR="00FA4B2E" w:rsidRDefault="00FA4B2E">
      <w:pPr>
        <w:pStyle w:val="Textoindependiente"/>
        <w:spacing w:before="5" w:after="1"/>
        <w:rPr>
          <w:b/>
        </w:rPr>
      </w:pPr>
    </w:p>
    <w:tbl>
      <w:tblPr>
        <w:tblStyle w:val="TableNormal"/>
        <w:tblW w:w="0" w:type="auto"/>
        <w:tblInd w:w="2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0"/>
        <w:gridCol w:w="1372"/>
        <w:gridCol w:w="1504"/>
        <w:gridCol w:w="1242"/>
        <w:gridCol w:w="1372"/>
      </w:tblGrid>
      <w:tr w:rsidR="00FA4B2E" w14:paraId="112796F3" w14:textId="77777777">
        <w:trPr>
          <w:trHeight w:val="620"/>
        </w:trPr>
        <w:tc>
          <w:tcPr>
            <w:tcW w:w="2930" w:type="dxa"/>
            <w:tcBorders>
              <w:bottom w:val="double" w:sz="1" w:space="0" w:color="000000"/>
            </w:tcBorders>
          </w:tcPr>
          <w:p w14:paraId="56D9CDDD" w14:textId="77777777" w:rsidR="00FA4B2E" w:rsidRDefault="00FA4B2E">
            <w:pPr>
              <w:pStyle w:val="TableParagraph"/>
              <w:spacing w:before="5"/>
              <w:rPr>
                <w:b/>
                <w:sz w:val="17"/>
              </w:rPr>
            </w:pPr>
          </w:p>
          <w:p w14:paraId="7CBB77A4" w14:textId="77777777" w:rsidR="00FA4B2E" w:rsidRDefault="00000000">
            <w:pPr>
              <w:pStyle w:val="TableParagraph"/>
              <w:ind w:left="1184" w:right="1175"/>
              <w:jc w:val="center"/>
              <w:rPr>
                <w:b/>
                <w:sz w:val="18"/>
              </w:rPr>
            </w:pPr>
            <w:r>
              <w:rPr>
                <w:b/>
                <w:sz w:val="18"/>
              </w:rPr>
              <w:t>Curso</w:t>
            </w:r>
          </w:p>
        </w:tc>
        <w:tc>
          <w:tcPr>
            <w:tcW w:w="1372" w:type="dxa"/>
            <w:tcBorders>
              <w:bottom w:val="double" w:sz="1" w:space="0" w:color="000000"/>
            </w:tcBorders>
          </w:tcPr>
          <w:p w14:paraId="3EE9CA83" w14:textId="77777777" w:rsidR="00FA4B2E" w:rsidRDefault="00000000">
            <w:pPr>
              <w:pStyle w:val="TableParagraph"/>
              <w:ind w:left="175" w:right="162"/>
              <w:jc w:val="center"/>
              <w:rPr>
                <w:b/>
                <w:sz w:val="18"/>
              </w:rPr>
            </w:pPr>
            <w:r>
              <w:rPr>
                <w:b/>
                <w:spacing w:val="-1"/>
                <w:sz w:val="18"/>
              </w:rPr>
              <w:t xml:space="preserve">Estudiantes </w:t>
            </w:r>
            <w:r>
              <w:rPr>
                <w:b/>
                <w:sz w:val="18"/>
              </w:rPr>
              <w:t>ULPGC</w:t>
            </w:r>
            <w:r>
              <w:rPr>
                <w:b/>
                <w:spacing w:val="3"/>
                <w:sz w:val="18"/>
              </w:rPr>
              <w:t xml:space="preserve"> </w:t>
            </w:r>
            <w:r>
              <w:rPr>
                <w:b/>
                <w:sz w:val="18"/>
              </w:rPr>
              <w:t>y</w:t>
            </w:r>
          </w:p>
          <w:p w14:paraId="2A0AC7DA" w14:textId="77777777" w:rsidR="00FA4B2E" w:rsidRDefault="00000000">
            <w:pPr>
              <w:pStyle w:val="TableParagraph"/>
              <w:spacing w:line="191" w:lineRule="exact"/>
              <w:ind w:left="172" w:right="162"/>
              <w:jc w:val="center"/>
              <w:rPr>
                <w:b/>
                <w:sz w:val="18"/>
              </w:rPr>
            </w:pPr>
            <w:r>
              <w:rPr>
                <w:b/>
                <w:sz w:val="18"/>
              </w:rPr>
              <w:t>Erasmus</w:t>
            </w:r>
          </w:p>
        </w:tc>
        <w:tc>
          <w:tcPr>
            <w:tcW w:w="1504" w:type="dxa"/>
            <w:tcBorders>
              <w:bottom w:val="double" w:sz="1" w:space="0" w:color="000000"/>
            </w:tcBorders>
          </w:tcPr>
          <w:p w14:paraId="7AA1BBE0" w14:textId="77777777" w:rsidR="00FA4B2E" w:rsidRDefault="00FA4B2E">
            <w:pPr>
              <w:pStyle w:val="TableParagraph"/>
              <w:spacing w:before="5"/>
              <w:rPr>
                <w:b/>
                <w:sz w:val="17"/>
              </w:rPr>
            </w:pPr>
          </w:p>
          <w:p w14:paraId="29B17DBB" w14:textId="77777777" w:rsidR="00FA4B2E" w:rsidRDefault="00000000">
            <w:pPr>
              <w:pStyle w:val="TableParagraph"/>
              <w:ind w:left="96" w:right="87"/>
              <w:jc w:val="center"/>
              <w:rPr>
                <w:b/>
                <w:sz w:val="18"/>
              </w:rPr>
            </w:pPr>
            <w:r>
              <w:rPr>
                <w:b/>
                <w:sz w:val="18"/>
              </w:rPr>
              <w:t>Desempleados</w:t>
            </w:r>
          </w:p>
        </w:tc>
        <w:tc>
          <w:tcPr>
            <w:tcW w:w="1242" w:type="dxa"/>
            <w:tcBorders>
              <w:bottom w:val="double" w:sz="1" w:space="0" w:color="000000"/>
            </w:tcBorders>
          </w:tcPr>
          <w:p w14:paraId="1931446E" w14:textId="77777777" w:rsidR="00FA4B2E" w:rsidRDefault="00FA4B2E">
            <w:pPr>
              <w:pStyle w:val="TableParagraph"/>
              <w:spacing w:before="5"/>
              <w:rPr>
                <w:b/>
                <w:sz w:val="17"/>
              </w:rPr>
            </w:pPr>
          </w:p>
          <w:p w14:paraId="121AED1B" w14:textId="77777777" w:rsidR="00FA4B2E" w:rsidRDefault="00000000">
            <w:pPr>
              <w:pStyle w:val="TableParagraph"/>
              <w:ind w:left="181" w:right="170"/>
              <w:jc w:val="center"/>
              <w:rPr>
                <w:b/>
                <w:sz w:val="18"/>
              </w:rPr>
            </w:pPr>
            <w:r>
              <w:rPr>
                <w:b/>
                <w:sz w:val="18"/>
              </w:rPr>
              <w:t>Jubilados</w:t>
            </w:r>
          </w:p>
        </w:tc>
        <w:tc>
          <w:tcPr>
            <w:tcW w:w="1372" w:type="dxa"/>
            <w:tcBorders>
              <w:bottom w:val="double" w:sz="1" w:space="0" w:color="000000"/>
            </w:tcBorders>
          </w:tcPr>
          <w:p w14:paraId="2E06E0AD" w14:textId="77777777" w:rsidR="00FA4B2E" w:rsidRDefault="00000000">
            <w:pPr>
              <w:pStyle w:val="TableParagraph"/>
              <w:ind w:left="298" w:right="276" w:firstLine="7"/>
              <w:rPr>
                <w:b/>
                <w:sz w:val="18"/>
              </w:rPr>
            </w:pPr>
            <w:r>
              <w:rPr>
                <w:b/>
                <w:sz w:val="18"/>
              </w:rPr>
              <w:t>Personal ULPGC</w:t>
            </w:r>
            <w:r>
              <w:rPr>
                <w:b/>
                <w:spacing w:val="1"/>
                <w:sz w:val="18"/>
              </w:rPr>
              <w:t xml:space="preserve"> </w:t>
            </w:r>
            <w:r>
              <w:rPr>
                <w:b/>
                <w:spacing w:val="-15"/>
                <w:sz w:val="18"/>
              </w:rPr>
              <w:t>y</w:t>
            </w:r>
          </w:p>
          <w:p w14:paraId="58E62BB5" w14:textId="77777777" w:rsidR="00FA4B2E" w:rsidRDefault="00000000">
            <w:pPr>
              <w:pStyle w:val="TableParagraph"/>
              <w:spacing w:line="191" w:lineRule="exact"/>
              <w:ind w:left="310"/>
              <w:rPr>
                <w:b/>
                <w:sz w:val="18"/>
              </w:rPr>
            </w:pPr>
            <w:r>
              <w:rPr>
                <w:b/>
                <w:sz w:val="18"/>
              </w:rPr>
              <w:t>externos</w:t>
            </w:r>
          </w:p>
        </w:tc>
      </w:tr>
      <w:tr w:rsidR="00FA4B2E" w14:paraId="56BB8062" w14:textId="77777777">
        <w:trPr>
          <w:trHeight w:val="1033"/>
        </w:trPr>
        <w:tc>
          <w:tcPr>
            <w:tcW w:w="2930" w:type="dxa"/>
            <w:tcBorders>
              <w:top w:val="double" w:sz="1" w:space="0" w:color="000000"/>
              <w:bottom w:val="double" w:sz="1" w:space="0" w:color="000000"/>
            </w:tcBorders>
          </w:tcPr>
          <w:p w14:paraId="36D693BD" w14:textId="77777777" w:rsidR="00FA4B2E" w:rsidRPr="0029071D" w:rsidRDefault="00000000">
            <w:pPr>
              <w:pStyle w:val="TableParagraph"/>
              <w:ind w:left="107" w:right="151"/>
              <w:rPr>
                <w:sz w:val="18"/>
                <w:lang w:val="es-ES_tradnl"/>
              </w:rPr>
            </w:pPr>
            <w:r w:rsidRPr="0029071D">
              <w:rPr>
                <w:sz w:val="18"/>
                <w:lang w:val="es-ES_tradnl"/>
              </w:rPr>
              <w:t>Curso intensivo de preparación a las pruebas de obtención de los Diplomas de Español como</w:t>
            </w:r>
          </w:p>
          <w:p w14:paraId="60EE7A9F" w14:textId="77777777" w:rsidR="00FA4B2E" w:rsidRPr="0029071D" w:rsidRDefault="00000000">
            <w:pPr>
              <w:pStyle w:val="TableParagraph"/>
              <w:spacing w:before="3" w:line="206" w:lineRule="exact"/>
              <w:ind w:left="107" w:right="531"/>
              <w:rPr>
                <w:sz w:val="18"/>
                <w:lang w:val="es-ES_tradnl"/>
              </w:rPr>
            </w:pPr>
            <w:r w:rsidRPr="0029071D">
              <w:rPr>
                <w:sz w:val="18"/>
                <w:lang w:val="es-ES_tradnl"/>
              </w:rPr>
              <w:t>Lengua Extranjera. Nivel A2 (duración 30 horas lectivas).</w:t>
            </w:r>
          </w:p>
        </w:tc>
        <w:tc>
          <w:tcPr>
            <w:tcW w:w="1372" w:type="dxa"/>
            <w:tcBorders>
              <w:top w:val="double" w:sz="1" w:space="0" w:color="000000"/>
              <w:bottom w:val="double" w:sz="1" w:space="0" w:color="000000"/>
            </w:tcBorders>
          </w:tcPr>
          <w:p w14:paraId="37E3121C" w14:textId="77777777" w:rsidR="00FA4B2E" w:rsidRPr="0029071D" w:rsidRDefault="00FA4B2E">
            <w:pPr>
              <w:pStyle w:val="TableParagraph"/>
              <w:rPr>
                <w:b/>
                <w:sz w:val="20"/>
                <w:lang w:val="es-ES_tradnl"/>
              </w:rPr>
            </w:pPr>
          </w:p>
          <w:p w14:paraId="1D3A88AD" w14:textId="77777777" w:rsidR="00FA4B2E" w:rsidRPr="0029071D" w:rsidRDefault="00FA4B2E">
            <w:pPr>
              <w:pStyle w:val="TableParagraph"/>
              <w:spacing w:before="11"/>
              <w:rPr>
                <w:b/>
                <w:sz w:val="15"/>
                <w:lang w:val="es-ES_tradnl"/>
              </w:rPr>
            </w:pPr>
          </w:p>
          <w:p w14:paraId="699A19C8" w14:textId="77777777" w:rsidR="00FA4B2E" w:rsidRDefault="00000000">
            <w:pPr>
              <w:pStyle w:val="TableParagraph"/>
              <w:ind w:left="360"/>
              <w:rPr>
                <w:sz w:val="18"/>
              </w:rPr>
            </w:pPr>
            <w:r>
              <w:rPr>
                <w:sz w:val="18"/>
              </w:rPr>
              <w:t>150,00€</w:t>
            </w:r>
          </w:p>
        </w:tc>
        <w:tc>
          <w:tcPr>
            <w:tcW w:w="1504" w:type="dxa"/>
            <w:tcBorders>
              <w:top w:val="double" w:sz="1" w:space="0" w:color="000000"/>
              <w:bottom w:val="double" w:sz="1" w:space="0" w:color="000000"/>
            </w:tcBorders>
          </w:tcPr>
          <w:p w14:paraId="57DBEBB1" w14:textId="77777777" w:rsidR="00FA4B2E" w:rsidRDefault="00FA4B2E">
            <w:pPr>
              <w:pStyle w:val="TableParagraph"/>
              <w:rPr>
                <w:b/>
                <w:sz w:val="20"/>
              </w:rPr>
            </w:pPr>
          </w:p>
          <w:p w14:paraId="2AEDBD91" w14:textId="77777777" w:rsidR="00FA4B2E" w:rsidRDefault="00FA4B2E">
            <w:pPr>
              <w:pStyle w:val="TableParagraph"/>
              <w:spacing w:before="11"/>
              <w:rPr>
                <w:b/>
                <w:sz w:val="15"/>
              </w:rPr>
            </w:pPr>
          </w:p>
          <w:p w14:paraId="7D8E3C76" w14:textId="77777777" w:rsidR="00FA4B2E" w:rsidRDefault="00000000">
            <w:pPr>
              <w:pStyle w:val="TableParagraph"/>
              <w:ind w:left="96" w:right="86"/>
              <w:jc w:val="center"/>
              <w:rPr>
                <w:sz w:val="18"/>
              </w:rPr>
            </w:pPr>
            <w:r>
              <w:rPr>
                <w:sz w:val="18"/>
              </w:rPr>
              <w:t>150,00€</w:t>
            </w:r>
          </w:p>
        </w:tc>
        <w:tc>
          <w:tcPr>
            <w:tcW w:w="1242" w:type="dxa"/>
            <w:tcBorders>
              <w:top w:val="double" w:sz="1" w:space="0" w:color="000000"/>
              <w:bottom w:val="double" w:sz="1" w:space="0" w:color="000000"/>
            </w:tcBorders>
          </w:tcPr>
          <w:p w14:paraId="54B2846F" w14:textId="77777777" w:rsidR="00FA4B2E" w:rsidRDefault="00FA4B2E">
            <w:pPr>
              <w:pStyle w:val="TableParagraph"/>
              <w:rPr>
                <w:b/>
                <w:sz w:val="20"/>
              </w:rPr>
            </w:pPr>
          </w:p>
          <w:p w14:paraId="5F8F830B" w14:textId="77777777" w:rsidR="00FA4B2E" w:rsidRDefault="00FA4B2E">
            <w:pPr>
              <w:pStyle w:val="TableParagraph"/>
              <w:spacing w:before="11"/>
              <w:rPr>
                <w:b/>
                <w:sz w:val="15"/>
              </w:rPr>
            </w:pPr>
          </w:p>
          <w:p w14:paraId="1FA32C58" w14:textId="77777777" w:rsidR="00FA4B2E" w:rsidRDefault="00000000">
            <w:pPr>
              <w:pStyle w:val="TableParagraph"/>
              <w:ind w:left="179" w:right="170"/>
              <w:jc w:val="center"/>
              <w:rPr>
                <w:sz w:val="18"/>
              </w:rPr>
            </w:pPr>
            <w:r>
              <w:rPr>
                <w:sz w:val="18"/>
              </w:rPr>
              <w:t>150,00€</w:t>
            </w:r>
          </w:p>
        </w:tc>
        <w:tc>
          <w:tcPr>
            <w:tcW w:w="1372" w:type="dxa"/>
            <w:tcBorders>
              <w:top w:val="double" w:sz="1" w:space="0" w:color="000000"/>
              <w:bottom w:val="double" w:sz="1" w:space="0" w:color="000000"/>
            </w:tcBorders>
          </w:tcPr>
          <w:p w14:paraId="51E8DC4C" w14:textId="77777777" w:rsidR="00FA4B2E" w:rsidRDefault="00FA4B2E">
            <w:pPr>
              <w:pStyle w:val="TableParagraph"/>
              <w:rPr>
                <w:b/>
                <w:sz w:val="20"/>
              </w:rPr>
            </w:pPr>
          </w:p>
          <w:p w14:paraId="6D582F84" w14:textId="77777777" w:rsidR="00FA4B2E" w:rsidRDefault="00FA4B2E">
            <w:pPr>
              <w:pStyle w:val="TableParagraph"/>
              <w:spacing w:before="11"/>
              <w:rPr>
                <w:b/>
                <w:sz w:val="15"/>
              </w:rPr>
            </w:pPr>
          </w:p>
          <w:p w14:paraId="6B23C7F9" w14:textId="77777777" w:rsidR="00FA4B2E" w:rsidRDefault="00000000">
            <w:pPr>
              <w:pStyle w:val="TableParagraph"/>
              <w:ind w:right="347"/>
              <w:jc w:val="right"/>
              <w:rPr>
                <w:sz w:val="18"/>
              </w:rPr>
            </w:pPr>
            <w:r>
              <w:rPr>
                <w:sz w:val="18"/>
              </w:rPr>
              <w:t>190,00€</w:t>
            </w:r>
          </w:p>
        </w:tc>
      </w:tr>
      <w:tr w:rsidR="00FA4B2E" w14:paraId="7AEAED91" w14:textId="77777777">
        <w:trPr>
          <w:trHeight w:val="1032"/>
        </w:trPr>
        <w:tc>
          <w:tcPr>
            <w:tcW w:w="2930" w:type="dxa"/>
            <w:tcBorders>
              <w:top w:val="double" w:sz="1" w:space="0" w:color="000000"/>
              <w:bottom w:val="double" w:sz="1" w:space="0" w:color="000000"/>
            </w:tcBorders>
          </w:tcPr>
          <w:p w14:paraId="72392337" w14:textId="77777777" w:rsidR="00FA4B2E" w:rsidRPr="0029071D" w:rsidRDefault="00000000">
            <w:pPr>
              <w:pStyle w:val="TableParagraph"/>
              <w:ind w:left="107" w:right="151"/>
              <w:rPr>
                <w:sz w:val="18"/>
                <w:lang w:val="es-ES_tradnl"/>
              </w:rPr>
            </w:pPr>
            <w:r w:rsidRPr="0029071D">
              <w:rPr>
                <w:sz w:val="18"/>
                <w:lang w:val="es-ES_tradnl"/>
              </w:rPr>
              <w:t>Curso intensivo de preparación a las pruebas de obtención de los Diplomas de Español como</w:t>
            </w:r>
          </w:p>
          <w:p w14:paraId="1508D93D" w14:textId="77777777" w:rsidR="00FA4B2E" w:rsidRPr="0029071D" w:rsidRDefault="00000000">
            <w:pPr>
              <w:pStyle w:val="TableParagraph"/>
              <w:spacing w:before="3" w:line="206" w:lineRule="exact"/>
              <w:ind w:left="107" w:right="531"/>
              <w:rPr>
                <w:sz w:val="18"/>
                <w:lang w:val="es-ES_tradnl"/>
              </w:rPr>
            </w:pPr>
            <w:r w:rsidRPr="0029071D">
              <w:rPr>
                <w:sz w:val="18"/>
                <w:lang w:val="es-ES_tradnl"/>
              </w:rPr>
              <w:t>Lengua Extranjera. Nivel B1 (duración 30 horas lectivas).</w:t>
            </w:r>
          </w:p>
        </w:tc>
        <w:tc>
          <w:tcPr>
            <w:tcW w:w="1372" w:type="dxa"/>
            <w:tcBorders>
              <w:top w:val="double" w:sz="1" w:space="0" w:color="000000"/>
              <w:bottom w:val="double" w:sz="1" w:space="0" w:color="000000"/>
            </w:tcBorders>
          </w:tcPr>
          <w:p w14:paraId="0F82AE23" w14:textId="77777777" w:rsidR="00FA4B2E" w:rsidRPr="0029071D" w:rsidRDefault="00FA4B2E">
            <w:pPr>
              <w:pStyle w:val="TableParagraph"/>
              <w:rPr>
                <w:b/>
                <w:sz w:val="20"/>
                <w:lang w:val="es-ES_tradnl"/>
              </w:rPr>
            </w:pPr>
          </w:p>
          <w:p w14:paraId="235F384D" w14:textId="77777777" w:rsidR="00FA4B2E" w:rsidRPr="0029071D" w:rsidRDefault="00FA4B2E">
            <w:pPr>
              <w:pStyle w:val="TableParagraph"/>
              <w:spacing w:before="8"/>
              <w:rPr>
                <w:b/>
                <w:sz w:val="15"/>
                <w:lang w:val="es-ES_tradnl"/>
              </w:rPr>
            </w:pPr>
          </w:p>
          <w:p w14:paraId="16FFB5AC" w14:textId="77777777" w:rsidR="00FA4B2E" w:rsidRDefault="00000000">
            <w:pPr>
              <w:pStyle w:val="TableParagraph"/>
              <w:ind w:left="360"/>
              <w:rPr>
                <w:sz w:val="18"/>
              </w:rPr>
            </w:pPr>
            <w:r>
              <w:rPr>
                <w:sz w:val="18"/>
              </w:rPr>
              <w:t>150,00€</w:t>
            </w:r>
          </w:p>
        </w:tc>
        <w:tc>
          <w:tcPr>
            <w:tcW w:w="1504" w:type="dxa"/>
            <w:tcBorders>
              <w:top w:val="double" w:sz="1" w:space="0" w:color="000000"/>
              <w:bottom w:val="double" w:sz="1" w:space="0" w:color="000000"/>
            </w:tcBorders>
          </w:tcPr>
          <w:p w14:paraId="6AE936D6" w14:textId="77777777" w:rsidR="00FA4B2E" w:rsidRDefault="00FA4B2E">
            <w:pPr>
              <w:pStyle w:val="TableParagraph"/>
              <w:rPr>
                <w:b/>
                <w:sz w:val="20"/>
              </w:rPr>
            </w:pPr>
          </w:p>
          <w:p w14:paraId="0FE9A828" w14:textId="77777777" w:rsidR="00FA4B2E" w:rsidRDefault="00FA4B2E">
            <w:pPr>
              <w:pStyle w:val="TableParagraph"/>
              <w:spacing w:before="8"/>
              <w:rPr>
                <w:b/>
                <w:sz w:val="15"/>
              </w:rPr>
            </w:pPr>
          </w:p>
          <w:p w14:paraId="11E4B61D" w14:textId="77777777" w:rsidR="00FA4B2E" w:rsidRDefault="00000000">
            <w:pPr>
              <w:pStyle w:val="TableParagraph"/>
              <w:ind w:left="96" w:right="86"/>
              <w:jc w:val="center"/>
              <w:rPr>
                <w:sz w:val="18"/>
              </w:rPr>
            </w:pPr>
            <w:r>
              <w:rPr>
                <w:sz w:val="18"/>
              </w:rPr>
              <w:t>150,00€</w:t>
            </w:r>
          </w:p>
        </w:tc>
        <w:tc>
          <w:tcPr>
            <w:tcW w:w="1242" w:type="dxa"/>
            <w:tcBorders>
              <w:top w:val="double" w:sz="1" w:space="0" w:color="000000"/>
              <w:bottom w:val="double" w:sz="1" w:space="0" w:color="000000"/>
            </w:tcBorders>
          </w:tcPr>
          <w:p w14:paraId="0E2B3720" w14:textId="77777777" w:rsidR="00FA4B2E" w:rsidRDefault="00FA4B2E">
            <w:pPr>
              <w:pStyle w:val="TableParagraph"/>
              <w:rPr>
                <w:b/>
                <w:sz w:val="20"/>
              </w:rPr>
            </w:pPr>
          </w:p>
          <w:p w14:paraId="2AEE9022" w14:textId="77777777" w:rsidR="00FA4B2E" w:rsidRDefault="00FA4B2E">
            <w:pPr>
              <w:pStyle w:val="TableParagraph"/>
              <w:spacing w:before="8"/>
              <w:rPr>
                <w:b/>
                <w:sz w:val="15"/>
              </w:rPr>
            </w:pPr>
          </w:p>
          <w:p w14:paraId="1D1C2319" w14:textId="77777777" w:rsidR="00FA4B2E" w:rsidRDefault="00000000">
            <w:pPr>
              <w:pStyle w:val="TableParagraph"/>
              <w:ind w:left="179" w:right="170"/>
              <w:jc w:val="center"/>
              <w:rPr>
                <w:sz w:val="18"/>
              </w:rPr>
            </w:pPr>
            <w:r>
              <w:rPr>
                <w:sz w:val="18"/>
              </w:rPr>
              <w:t>150,00€</w:t>
            </w:r>
          </w:p>
        </w:tc>
        <w:tc>
          <w:tcPr>
            <w:tcW w:w="1372" w:type="dxa"/>
            <w:tcBorders>
              <w:top w:val="double" w:sz="1" w:space="0" w:color="000000"/>
              <w:bottom w:val="double" w:sz="1" w:space="0" w:color="000000"/>
            </w:tcBorders>
          </w:tcPr>
          <w:p w14:paraId="5B7B3924" w14:textId="77777777" w:rsidR="00FA4B2E" w:rsidRDefault="00FA4B2E">
            <w:pPr>
              <w:pStyle w:val="TableParagraph"/>
              <w:rPr>
                <w:b/>
                <w:sz w:val="20"/>
              </w:rPr>
            </w:pPr>
          </w:p>
          <w:p w14:paraId="214C09B9" w14:textId="77777777" w:rsidR="00FA4B2E" w:rsidRDefault="00FA4B2E">
            <w:pPr>
              <w:pStyle w:val="TableParagraph"/>
              <w:spacing w:before="8"/>
              <w:rPr>
                <w:b/>
                <w:sz w:val="15"/>
              </w:rPr>
            </w:pPr>
          </w:p>
          <w:p w14:paraId="7D1DCA68" w14:textId="77777777" w:rsidR="00FA4B2E" w:rsidRDefault="00000000">
            <w:pPr>
              <w:pStyle w:val="TableParagraph"/>
              <w:ind w:right="347"/>
              <w:jc w:val="right"/>
              <w:rPr>
                <w:sz w:val="18"/>
              </w:rPr>
            </w:pPr>
            <w:r>
              <w:rPr>
                <w:sz w:val="18"/>
              </w:rPr>
              <w:t>190,00€</w:t>
            </w:r>
          </w:p>
        </w:tc>
      </w:tr>
      <w:tr w:rsidR="00FA4B2E" w14:paraId="6E8A81C0" w14:textId="77777777">
        <w:trPr>
          <w:trHeight w:val="411"/>
        </w:trPr>
        <w:tc>
          <w:tcPr>
            <w:tcW w:w="2930" w:type="dxa"/>
            <w:tcBorders>
              <w:top w:val="double" w:sz="1" w:space="0" w:color="000000"/>
            </w:tcBorders>
          </w:tcPr>
          <w:p w14:paraId="21A8C232" w14:textId="77777777" w:rsidR="00FA4B2E" w:rsidRPr="0029071D" w:rsidRDefault="00000000">
            <w:pPr>
              <w:pStyle w:val="TableParagraph"/>
              <w:spacing w:before="2" w:line="206" w:lineRule="exact"/>
              <w:ind w:left="107" w:right="381"/>
              <w:rPr>
                <w:sz w:val="18"/>
                <w:lang w:val="es-ES_tradnl"/>
              </w:rPr>
            </w:pPr>
            <w:r w:rsidRPr="0029071D">
              <w:rPr>
                <w:sz w:val="18"/>
                <w:lang w:val="es-ES_tradnl"/>
              </w:rPr>
              <w:t>Curso de japonés. Nivel inicial (duración 30 horas lectivas).</w:t>
            </w:r>
          </w:p>
        </w:tc>
        <w:tc>
          <w:tcPr>
            <w:tcW w:w="1372" w:type="dxa"/>
            <w:tcBorders>
              <w:top w:val="double" w:sz="1" w:space="0" w:color="000000"/>
            </w:tcBorders>
          </w:tcPr>
          <w:p w14:paraId="622ECF01" w14:textId="77777777" w:rsidR="00FA4B2E" w:rsidRDefault="00000000">
            <w:pPr>
              <w:pStyle w:val="TableParagraph"/>
              <w:spacing w:before="101"/>
              <w:ind w:left="360"/>
              <w:rPr>
                <w:sz w:val="18"/>
              </w:rPr>
            </w:pPr>
            <w:r>
              <w:rPr>
                <w:sz w:val="18"/>
              </w:rPr>
              <w:t>150,00€</w:t>
            </w:r>
          </w:p>
        </w:tc>
        <w:tc>
          <w:tcPr>
            <w:tcW w:w="1504" w:type="dxa"/>
            <w:tcBorders>
              <w:top w:val="double" w:sz="1" w:space="0" w:color="000000"/>
            </w:tcBorders>
          </w:tcPr>
          <w:p w14:paraId="38C84735" w14:textId="77777777" w:rsidR="00FA4B2E" w:rsidRDefault="00000000">
            <w:pPr>
              <w:pStyle w:val="TableParagraph"/>
              <w:spacing w:before="101"/>
              <w:ind w:left="96" w:right="86"/>
              <w:jc w:val="center"/>
              <w:rPr>
                <w:sz w:val="18"/>
              </w:rPr>
            </w:pPr>
            <w:r>
              <w:rPr>
                <w:sz w:val="18"/>
              </w:rPr>
              <w:t>150,00€</w:t>
            </w:r>
          </w:p>
        </w:tc>
        <w:tc>
          <w:tcPr>
            <w:tcW w:w="1242" w:type="dxa"/>
            <w:tcBorders>
              <w:top w:val="double" w:sz="1" w:space="0" w:color="000000"/>
            </w:tcBorders>
          </w:tcPr>
          <w:p w14:paraId="7660A108" w14:textId="77777777" w:rsidR="00FA4B2E" w:rsidRDefault="00000000">
            <w:pPr>
              <w:pStyle w:val="TableParagraph"/>
              <w:spacing w:before="101"/>
              <w:ind w:left="179" w:right="170"/>
              <w:jc w:val="center"/>
              <w:rPr>
                <w:sz w:val="18"/>
              </w:rPr>
            </w:pPr>
            <w:r>
              <w:rPr>
                <w:sz w:val="18"/>
              </w:rPr>
              <w:t>150,00€</w:t>
            </w:r>
          </w:p>
        </w:tc>
        <w:tc>
          <w:tcPr>
            <w:tcW w:w="1372" w:type="dxa"/>
            <w:tcBorders>
              <w:top w:val="double" w:sz="1" w:space="0" w:color="000000"/>
            </w:tcBorders>
          </w:tcPr>
          <w:p w14:paraId="740E9582" w14:textId="77777777" w:rsidR="00FA4B2E" w:rsidRDefault="00000000">
            <w:pPr>
              <w:pStyle w:val="TableParagraph"/>
              <w:spacing w:before="101"/>
              <w:ind w:right="347"/>
              <w:jc w:val="right"/>
              <w:rPr>
                <w:sz w:val="18"/>
              </w:rPr>
            </w:pPr>
            <w:r>
              <w:rPr>
                <w:sz w:val="18"/>
              </w:rPr>
              <w:t>190,00€</w:t>
            </w:r>
          </w:p>
        </w:tc>
      </w:tr>
    </w:tbl>
    <w:p w14:paraId="52A0A7BF" w14:textId="77777777" w:rsidR="00FA4B2E" w:rsidRDefault="00FA4B2E">
      <w:pPr>
        <w:pStyle w:val="Textoindependiente"/>
        <w:spacing w:before="8"/>
        <w:rPr>
          <w:b/>
          <w:sz w:val="21"/>
        </w:rPr>
      </w:pPr>
    </w:p>
    <w:p w14:paraId="7850341C" w14:textId="77777777" w:rsidR="00FA4B2E" w:rsidRDefault="00000000">
      <w:pPr>
        <w:ind w:left="2375"/>
        <w:rPr>
          <w:b/>
          <w:sz w:val="18"/>
        </w:rPr>
      </w:pPr>
      <w:r>
        <w:rPr>
          <w:b/>
          <w:u w:val="thick"/>
        </w:rPr>
        <w:t>C</w:t>
      </w:r>
      <w:r>
        <w:rPr>
          <w:b/>
          <w:sz w:val="18"/>
          <w:u w:val="thick"/>
        </w:rPr>
        <w:t>URSOS</w:t>
      </w:r>
    </w:p>
    <w:p w14:paraId="37EBFB53" w14:textId="77777777" w:rsidR="00FA4B2E" w:rsidRPr="0029071D" w:rsidRDefault="00000000">
      <w:pPr>
        <w:spacing w:before="207"/>
        <w:ind w:left="2092"/>
        <w:rPr>
          <w:b/>
          <w:sz w:val="20"/>
          <w:lang w:val="es-ES_tradnl"/>
        </w:rPr>
      </w:pPr>
      <w:r w:rsidRPr="0029071D">
        <w:rPr>
          <w:b/>
          <w:sz w:val="20"/>
          <w:lang w:val="es-ES_tradnl"/>
        </w:rPr>
        <w:t>Cursos de formación de idiomas:</w:t>
      </w:r>
    </w:p>
    <w:p w14:paraId="73158161" w14:textId="77777777" w:rsidR="00FA4B2E" w:rsidRPr="0029071D" w:rsidRDefault="00FA4B2E">
      <w:pPr>
        <w:pStyle w:val="Textoindependiente"/>
        <w:spacing w:before="3"/>
        <w:rPr>
          <w:b/>
          <w:lang w:val="es-ES_tradnl"/>
        </w:rPr>
      </w:pPr>
    </w:p>
    <w:tbl>
      <w:tblPr>
        <w:tblStyle w:val="TableNormal"/>
        <w:tblW w:w="0" w:type="auto"/>
        <w:tblInd w:w="2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6"/>
        <w:gridCol w:w="2244"/>
        <w:gridCol w:w="2681"/>
      </w:tblGrid>
      <w:tr w:rsidR="00FA4B2E" w14:paraId="6A35552C" w14:textId="77777777">
        <w:trPr>
          <w:trHeight w:val="207"/>
        </w:trPr>
        <w:tc>
          <w:tcPr>
            <w:tcW w:w="3516" w:type="dxa"/>
            <w:tcBorders>
              <w:bottom w:val="double" w:sz="1" w:space="0" w:color="000000"/>
            </w:tcBorders>
          </w:tcPr>
          <w:p w14:paraId="1B116B77" w14:textId="77777777" w:rsidR="00FA4B2E" w:rsidRDefault="00000000">
            <w:pPr>
              <w:pStyle w:val="TableParagraph"/>
              <w:spacing w:before="1" w:line="187" w:lineRule="exact"/>
              <w:ind w:left="1533" w:right="1522"/>
              <w:jc w:val="center"/>
              <w:rPr>
                <w:sz w:val="18"/>
              </w:rPr>
            </w:pPr>
            <w:r>
              <w:rPr>
                <w:sz w:val="18"/>
              </w:rPr>
              <w:t>Perfil</w:t>
            </w:r>
          </w:p>
        </w:tc>
        <w:tc>
          <w:tcPr>
            <w:tcW w:w="2244" w:type="dxa"/>
            <w:tcBorders>
              <w:bottom w:val="double" w:sz="1" w:space="0" w:color="000000"/>
            </w:tcBorders>
          </w:tcPr>
          <w:p w14:paraId="06546636" w14:textId="77777777" w:rsidR="00FA4B2E" w:rsidRDefault="00000000">
            <w:pPr>
              <w:pStyle w:val="TableParagraph"/>
              <w:spacing w:before="1" w:line="187" w:lineRule="exact"/>
              <w:ind w:left="487" w:right="476"/>
              <w:jc w:val="center"/>
              <w:rPr>
                <w:sz w:val="18"/>
              </w:rPr>
            </w:pPr>
            <w:r>
              <w:rPr>
                <w:sz w:val="18"/>
              </w:rPr>
              <w:t>Precio por hora</w:t>
            </w:r>
          </w:p>
        </w:tc>
        <w:tc>
          <w:tcPr>
            <w:tcW w:w="2681" w:type="dxa"/>
            <w:tcBorders>
              <w:bottom w:val="double" w:sz="1" w:space="0" w:color="000000"/>
            </w:tcBorders>
          </w:tcPr>
          <w:p w14:paraId="6EE1DF02" w14:textId="77777777" w:rsidR="00FA4B2E" w:rsidRDefault="00000000">
            <w:pPr>
              <w:pStyle w:val="TableParagraph"/>
              <w:spacing w:before="1" w:line="187" w:lineRule="exact"/>
              <w:ind w:left="175" w:right="165"/>
              <w:jc w:val="center"/>
              <w:rPr>
                <w:sz w:val="18"/>
              </w:rPr>
            </w:pPr>
            <w:r>
              <w:rPr>
                <w:sz w:val="18"/>
              </w:rPr>
              <w:t>Total 50 horas / cuatrimestre</w:t>
            </w:r>
          </w:p>
        </w:tc>
      </w:tr>
      <w:tr w:rsidR="00FA4B2E" w14:paraId="610A8609" w14:textId="77777777">
        <w:trPr>
          <w:trHeight w:val="207"/>
        </w:trPr>
        <w:tc>
          <w:tcPr>
            <w:tcW w:w="3516" w:type="dxa"/>
            <w:tcBorders>
              <w:top w:val="double" w:sz="1" w:space="0" w:color="000000"/>
            </w:tcBorders>
          </w:tcPr>
          <w:p w14:paraId="1B116628" w14:textId="77777777" w:rsidR="00FA4B2E" w:rsidRDefault="00000000">
            <w:pPr>
              <w:pStyle w:val="TableParagraph"/>
              <w:spacing w:line="188" w:lineRule="exact"/>
              <w:ind w:left="107"/>
              <w:rPr>
                <w:sz w:val="18"/>
              </w:rPr>
            </w:pPr>
            <w:r>
              <w:rPr>
                <w:sz w:val="18"/>
              </w:rPr>
              <w:t>Estudiantes / desempleados / jubilados:</w:t>
            </w:r>
          </w:p>
        </w:tc>
        <w:tc>
          <w:tcPr>
            <w:tcW w:w="2244" w:type="dxa"/>
            <w:tcBorders>
              <w:top w:val="double" w:sz="1" w:space="0" w:color="000000"/>
            </w:tcBorders>
          </w:tcPr>
          <w:p w14:paraId="0588D8F6" w14:textId="77777777" w:rsidR="00FA4B2E" w:rsidRDefault="00000000">
            <w:pPr>
              <w:pStyle w:val="TableParagraph"/>
              <w:spacing w:line="188" w:lineRule="exact"/>
              <w:ind w:left="485" w:right="476"/>
              <w:jc w:val="center"/>
              <w:rPr>
                <w:sz w:val="18"/>
              </w:rPr>
            </w:pPr>
            <w:r>
              <w:rPr>
                <w:sz w:val="18"/>
              </w:rPr>
              <w:t>5,00€</w:t>
            </w:r>
          </w:p>
        </w:tc>
        <w:tc>
          <w:tcPr>
            <w:tcW w:w="2681" w:type="dxa"/>
            <w:tcBorders>
              <w:top w:val="double" w:sz="1" w:space="0" w:color="000000"/>
            </w:tcBorders>
          </w:tcPr>
          <w:p w14:paraId="6DF81355" w14:textId="77777777" w:rsidR="00FA4B2E" w:rsidRDefault="00000000">
            <w:pPr>
              <w:pStyle w:val="TableParagraph"/>
              <w:spacing w:line="188" w:lineRule="exact"/>
              <w:ind w:left="175" w:right="164"/>
              <w:jc w:val="center"/>
              <w:rPr>
                <w:sz w:val="18"/>
              </w:rPr>
            </w:pPr>
            <w:r>
              <w:rPr>
                <w:sz w:val="18"/>
              </w:rPr>
              <w:t>250,00€</w:t>
            </w:r>
          </w:p>
        </w:tc>
      </w:tr>
      <w:tr w:rsidR="00FA4B2E" w14:paraId="4BD5BC19" w14:textId="77777777">
        <w:trPr>
          <w:trHeight w:val="206"/>
        </w:trPr>
        <w:tc>
          <w:tcPr>
            <w:tcW w:w="3516" w:type="dxa"/>
          </w:tcPr>
          <w:p w14:paraId="6BC4DF4F" w14:textId="77777777" w:rsidR="00FA4B2E" w:rsidRDefault="00000000">
            <w:pPr>
              <w:pStyle w:val="TableParagraph"/>
              <w:spacing w:line="186" w:lineRule="exact"/>
              <w:ind w:left="107"/>
              <w:rPr>
                <w:sz w:val="18"/>
              </w:rPr>
            </w:pPr>
            <w:r>
              <w:rPr>
                <w:sz w:val="18"/>
              </w:rPr>
              <w:t>Personal comunidad universitaria:</w:t>
            </w:r>
          </w:p>
        </w:tc>
        <w:tc>
          <w:tcPr>
            <w:tcW w:w="2244" w:type="dxa"/>
          </w:tcPr>
          <w:p w14:paraId="7AB7C3F2" w14:textId="77777777" w:rsidR="00FA4B2E" w:rsidRDefault="00000000">
            <w:pPr>
              <w:pStyle w:val="TableParagraph"/>
              <w:spacing w:line="186" w:lineRule="exact"/>
              <w:ind w:left="485" w:right="476"/>
              <w:jc w:val="center"/>
              <w:rPr>
                <w:sz w:val="18"/>
              </w:rPr>
            </w:pPr>
            <w:r>
              <w:rPr>
                <w:sz w:val="18"/>
              </w:rPr>
              <w:t>5,50€</w:t>
            </w:r>
          </w:p>
        </w:tc>
        <w:tc>
          <w:tcPr>
            <w:tcW w:w="2681" w:type="dxa"/>
          </w:tcPr>
          <w:p w14:paraId="76E50AA1" w14:textId="77777777" w:rsidR="00FA4B2E" w:rsidRDefault="00000000">
            <w:pPr>
              <w:pStyle w:val="TableParagraph"/>
              <w:spacing w:line="186" w:lineRule="exact"/>
              <w:ind w:left="175" w:right="164"/>
              <w:jc w:val="center"/>
              <w:rPr>
                <w:sz w:val="18"/>
              </w:rPr>
            </w:pPr>
            <w:r>
              <w:rPr>
                <w:sz w:val="18"/>
              </w:rPr>
              <w:t>275,00€</w:t>
            </w:r>
          </w:p>
        </w:tc>
      </w:tr>
      <w:tr w:rsidR="00FA4B2E" w14:paraId="0DCFBFF0" w14:textId="77777777">
        <w:trPr>
          <w:trHeight w:val="208"/>
        </w:trPr>
        <w:tc>
          <w:tcPr>
            <w:tcW w:w="3516" w:type="dxa"/>
          </w:tcPr>
          <w:p w14:paraId="619DDD6D" w14:textId="77777777" w:rsidR="00FA4B2E" w:rsidRDefault="00000000">
            <w:pPr>
              <w:pStyle w:val="TableParagraph"/>
              <w:spacing w:line="188" w:lineRule="exact"/>
              <w:ind w:left="107"/>
              <w:rPr>
                <w:sz w:val="18"/>
              </w:rPr>
            </w:pPr>
            <w:r>
              <w:rPr>
                <w:sz w:val="18"/>
              </w:rPr>
              <w:t>Externos:</w:t>
            </w:r>
          </w:p>
        </w:tc>
        <w:tc>
          <w:tcPr>
            <w:tcW w:w="2244" w:type="dxa"/>
          </w:tcPr>
          <w:p w14:paraId="00449058" w14:textId="77777777" w:rsidR="00FA4B2E" w:rsidRDefault="00000000">
            <w:pPr>
              <w:pStyle w:val="TableParagraph"/>
              <w:spacing w:line="188" w:lineRule="exact"/>
              <w:ind w:left="485" w:right="476"/>
              <w:jc w:val="center"/>
              <w:rPr>
                <w:sz w:val="18"/>
              </w:rPr>
            </w:pPr>
            <w:r>
              <w:rPr>
                <w:sz w:val="18"/>
              </w:rPr>
              <w:t>6,50€</w:t>
            </w:r>
          </w:p>
        </w:tc>
        <w:tc>
          <w:tcPr>
            <w:tcW w:w="2681" w:type="dxa"/>
          </w:tcPr>
          <w:p w14:paraId="6162291A" w14:textId="77777777" w:rsidR="00FA4B2E" w:rsidRDefault="00000000">
            <w:pPr>
              <w:pStyle w:val="TableParagraph"/>
              <w:spacing w:line="188" w:lineRule="exact"/>
              <w:ind w:left="175" w:right="164"/>
              <w:jc w:val="center"/>
              <w:rPr>
                <w:sz w:val="18"/>
              </w:rPr>
            </w:pPr>
            <w:r>
              <w:rPr>
                <w:sz w:val="18"/>
              </w:rPr>
              <w:t>325,00€</w:t>
            </w:r>
          </w:p>
        </w:tc>
      </w:tr>
    </w:tbl>
    <w:p w14:paraId="760314DA" w14:textId="77777777" w:rsidR="00FA4B2E" w:rsidRDefault="00FA4B2E">
      <w:pPr>
        <w:pStyle w:val="Textoindependiente"/>
        <w:spacing w:before="6"/>
        <w:rPr>
          <w:b/>
          <w:sz w:val="19"/>
        </w:rPr>
      </w:pPr>
    </w:p>
    <w:p w14:paraId="6F43F803" w14:textId="77777777" w:rsidR="00FA4B2E" w:rsidRPr="0029071D" w:rsidRDefault="00000000">
      <w:pPr>
        <w:spacing w:before="1"/>
        <w:ind w:left="2092"/>
        <w:rPr>
          <w:b/>
          <w:sz w:val="20"/>
          <w:lang w:val="es-ES_tradnl"/>
        </w:rPr>
      </w:pPr>
      <w:r w:rsidRPr="0029071D">
        <w:rPr>
          <w:b/>
          <w:sz w:val="20"/>
          <w:lang w:val="es-ES_tradnl"/>
        </w:rPr>
        <w:t>Precios relativos al curso de preparación al Preliminary English Test (PET):</w:t>
      </w:r>
    </w:p>
    <w:p w14:paraId="1D8E7F02" w14:textId="77777777" w:rsidR="00FA4B2E" w:rsidRPr="0029071D" w:rsidRDefault="00FA4B2E">
      <w:pPr>
        <w:pStyle w:val="Textoindependiente"/>
        <w:spacing w:before="1"/>
        <w:rPr>
          <w:b/>
          <w:lang w:val="es-ES_tradnl"/>
        </w:rPr>
      </w:pPr>
    </w:p>
    <w:p w14:paraId="7EAB2333" w14:textId="77777777" w:rsidR="00FA4B2E" w:rsidRPr="0029071D" w:rsidRDefault="00000000">
      <w:pPr>
        <w:pStyle w:val="Textoindependiente"/>
        <w:ind w:left="2092"/>
        <w:rPr>
          <w:lang w:val="es-ES_tradnl"/>
        </w:rPr>
      </w:pPr>
      <w:r w:rsidRPr="0029071D">
        <w:rPr>
          <w:lang w:val="es-ES_tradnl"/>
        </w:rPr>
        <w:t>Precios estudiantes, desempleados y jubilados:</w:t>
      </w:r>
    </w:p>
    <w:p w14:paraId="06725391" w14:textId="77777777" w:rsidR="00FA4B2E" w:rsidRPr="0029071D" w:rsidRDefault="00FA4B2E">
      <w:pPr>
        <w:pStyle w:val="Textoindependiente"/>
        <w:spacing w:before="2"/>
        <w:rPr>
          <w:lang w:val="es-ES_tradnl"/>
        </w:rPr>
      </w:pPr>
    </w:p>
    <w:tbl>
      <w:tblPr>
        <w:tblStyle w:val="TableNormal"/>
        <w:tblW w:w="0" w:type="auto"/>
        <w:tblInd w:w="3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471"/>
        <w:gridCol w:w="1471"/>
        <w:gridCol w:w="1473"/>
      </w:tblGrid>
      <w:tr w:rsidR="00FA4B2E" w14:paraId="3AF91AB7" w14:textId="77777777">
        <w:trPr>
          <w:trHeight w:val="206"/>
        </w:trPr>
        <w:tc>
          <w:tcPr>
            <w:tcW w:w="1980" w:type="dxa"/>
          </w:tcPr>
          <w:p w14:paraId="6AFC94D9" w14:textId="77777777" w:rsidR="00FA4B2E" w:rsidRPr="0029071D" w:rsidRDefault="00FA4B2E">
            <w:pPr>
              <w:pStyle w:val="TableParagraph"/>
              <w:rPr>
                <w:rFonts w:ascii="Times New Roman"/>
                <w:sz w:val="14"/>
                <w:lang w:val="es-ES_tradnl"/>
              </w:rPr>
            </w:pPr>
          </w:p>
        </w:tc>
        <w:tc>
          <w:tcPr>
            <w:tcW w:w="1471" w:type="dxa"/>
          </w:tcPr>
          <w:p w14:paraId="76E74B5B" w14:textId="77777777" w:rsidR="00FA4B2E" w:rsidRDefault="00000000">
            <w:pPr>
              <w:pStyle w:val="TableParagraph"/>
              <w:spacing w:line="186" w:lineRule="exact"/>
              <w:ind w:left="107"/>
              <w:rPr>
                <w:sz w:val="18"/>
              </w:rPr>
            </w:pPr>
            <w:r>
              <w:rPr>
                <w:sz w:val="18"/>
              </w:rPr>
              <w:t>1er plazo</w:t>
            </w:r>
          </w:p>
        </w:tc>
        <w:tc>
          <w:tcPr>
            <w:tcW w:w="1471" w:type="dxa"/>
          </w:tcPr>
          <w:p w14:paraId="2242CC16" w14:textId="77777777" w:rsidR="00FA4B2E" w:rsidRDefault="00000000">
            <w:pPr>
              <w:pStyle w:val="TableParagraph"/>
              <w:spacing w:line="186" w:lineRule="exact"/>
              <w:ind w:left="107"/>
              <w:rPr>
                <w:sz w:val="18"/>
              </w:rPr>
            </w:pPr>
            <w:r>
              <w:rPr>
                <w:sz w:val="18"/>
              </w:rPr>
              <w:t>2do plazo</w:t>
            </w:r>
          </w:p>
        </w:tc>
        <w:tc>
          <w:tcPr>
            <w:tcW w:w="1473" w:type="dxa"/>
          </w:tcPr>
          <w:p w14:paraId="779C1C5D" w14:textId="77777777" w:rsidR="00FA4B2E" w:rsidRDefault="00000000">
            <w:pPr>
              <w:pStyle w:val="TableParagraph"/>
              <w:spacing w:line="186" w:lineRule="exact"/>
              <w:ind w:left="108"/>
              <w:rPr>
                <w:sz w:val="18"/>
              </w:rPr>
            </w:pPr>
            <w:r>
              <w:rPr>
                <w:sz w:val="18"/>
              </w:rPr>
              <w:t>Total</w:t>
            </w:r>
          </w:p>
        </w:tc>
      </w:tr>
      <w:tr w:rsidR="00FA4B2E" w14:paraId="69AF23B4" w14:textId="77777777">
        <w:trPr>
          <w:trHeight w:val="208"/>
        </w:trPr>
        <w:tc>
          <w:tcPr>
            <w:tcW w:w="1980" w:type="dxa"/>
          </w:tcPr>
          <w:p w14:paraId="0182ACEF" w14:textId="77777777" w:rsidR="00FA4B2E" w:rsidRDefault="00000000">
            <w:pPr>
              <w:pStyle w:val="TableParagraph"/>
              <w:spacing w:before="1" w:line="187" w:lineRule="exact"/>
              <w:ind w:left="107"/>
              <w:rPr>
                <w:sz w:val="18"/>
              </w:rPr>
            </w:pPr>
            <w:r>
              <w:rPr>
                <w:sz w:val="18"/>
              </w:rPr>
              <w:t>1er cuatrimestre</w:t>
            </w:r>
          </w:p>
        </w:tc>
        <w:tc>
          <w:tcPr>
            <w:tcW w:w="1471" w:type="dxa"/>
          </w:tcPr>
          <w:p w14:paraId="0D31071F" w14:textId="77777777" w:rsidR="00FA4B2E" w:rsidRDefault="00000000">
            <w:pPr>
              <w:pStyle w:val="TableParagraph"/>
              <w:spacing w:before="1" w:line="187" w:lineRule="exact"/>
              <w:ind w:left="107"/>
              <w:rPr>
                <w:sz w:val="18"/>
              </w:rPr>
            </w:pPr>
            <w:r>
              <w:rPr>
                <w:sz w:val="18"/>
              </w:rPr>
              <w:t>150,00€</w:t>
            </w:r>
          </w:p>
        </w:tc>
        <w:tc>
          <w:tcPr>
            <w:tcW w:w="1471" w:type="dxa"/>
          </w:tcPr>
          <w:p w14:paraId="2CEAEFE1" w14:textId="77777777" w:rsidR="00FA4B2E" w:rsidRDefault="00000000">
            <w:pPr>
              <w:pStyle w:val="TableParagraph"/>
              <w:spacing w:before="1" w:line="187" w:lineRule="exact"/>
              <w:ind w:left="107"/>
              <w:rPr>
                <w:sz w:val="18"/>
              </w:rPr>
            </w:pPr>
            <w:r>
              <w:rPr>
                <w:sz w:val="18"/>
              </w:rPr>
              <w:t>100,00€</w:t>
            </w:r>
          </w:p>
        </w:tc>
        <w:tc>
          <w:tcPr>
            <w:tcW w:w="1473" w:type="dxa"/>
          </w:tcPr>
          <w:p w14:paraId="4C0151E2" w14:textId="77777777" w:rsidR="00FA4B2E" w:rsidRDefault="00000000">
            <w:pPr>
              <w:pStyle w:val="TableParagraph"/>
              <w:spacing w:before="1" w:line="187" w:lineRule="exact"/>
              <w:ind w:left="108"/>
              <w:rPr>
                <w:sz w:val="18"/>
              </w:rPr>
            </w:pPr>
            <w:r>
              <w:rPr>
                <w:sz w:val="18"/>
              </w:rPr>
              <w:t>250,00€</w:t>
            </w:r>
          </w:p>
        </w:tc>
      </w:tr>
      <w:tr w:rsidR="00FA4B2E" w14:paraId="676FA9BC" w14:textId="77777777">
        <w:trPr>
          <w:trHeight w:val="206"/>
        </w:trPr>
        <w:tc>
          <w:tcPr>
            <w:tcW w:w="1980" w:type="dxa"/>
          </w:tcPr>
          <w:p w14:paraId="7EF99564" w14:textId="77777777" w:rsidR="00FA4B2E" w:rsidRDefault="00000000">
            <w:pPr>
              <w:pStyle w:val="TableParagraph"/>
              <w:spacing w:line="186" w:lineRule="exact"/>
              <w:ind w:left="107"/>
              <w:rPr>
                <w:sz w:val="18"/>
              </w:rPr>
            </w:pPr>
            <w:r>
              <w:rPr>
                <w:sz w:val="18"/>
              </w:rPr>
              <w:t>2do cuatrimestre</w:t>
            </w:r>
          </w:p>
        </w:tc>
        <w:tc>
          <w:tcPr>
            <w:tcW w:w="1471" w:type="dxa"/>
          </w:tcPr>
          <w:p w14:paraId="47E517D6" w14:textId="77777777" w:rsidR="00FA4B2E" w:rsidRDefault="00000000">
            <w:pPr>
              <w:pStyle w:val="TableParagraph"/>
              <w:spacing w:line="186" w:lineRule="exact"/>
              <w:ind w:left="107"/>
              <w:rPr>
                <w:sz w:val="18"/>
              </w:rPr>
            </w:pPr>
            <w:r>
              <w:rPr>
                <w:sz w:val="18"/>
              </w:rPr>
              <w:t>150,00€</w:t>
            </w:r>
          </w:p>
        </w:tc>
        <w:tc>
          <w:tcPr>
            <w:tcW w:w="1471" w:type="dxa"/>
          </w:tcPr>
          <w:p w14:paraId="3AD045FC" w14:textId="77777777" w:rsidR="00FA4B2E" w:rsidRDefault="00000000">
            <w:pPr>
              <w:pStyle w:val="TableParagraph"/>
              <w:spacing w:line="186" w:lineRule="exact"/>
              <w:ind w:left="107"/>
              <w:rPr>
                <w:sz w:val="18"/>
              </w:rPr>
            </w:pPr>
            <w:r>
              <w:rPr>
                <w:sz w:val="18"/>
              </w:rPr>
              <w:t>100,00€</w:t>
            </w:r>
          </w:p>
        </w:tc>
        <w:tc>
          <w:tcPr>
            <w:tcW w:w="1473" w:type="dxa"/>
          </w:tcPr>
          <w:p w14:paraId="631994D5" w14:textId="77777777" w:rsidR="00FA4B2E" w:rsidRDefault="00000000">
            <w:pPr>
              <w:pStyle w:val="TableParagraph"/>
              <w:spacing w:line="186" w:lineRule="exact"/>
              <w:ind w:left="108"/>
              <w:rPr>
                <w:sz w:val="18"/>
              </w:rPr>
            </w:pPr>
            <w:r>
              <w:rPr>
                <w:sz w:val="18"/>
              </w:rPr>
              <w:t>250,00€</w:t>
            </w:r>
          </w:p>
        </w:tc>
      </w:tr>
    </w:tbl>
    <w:p w14:paraId="41CF82E3" w14:textId="77777777" w:rsidR="00FA4B2E" w:rsidRDefault="00FA4B2E">
      <w:pPr>
        <w:pStyle w:val="Textoindependiente"/>
      </w:pPr>
    </w:p>
    <w:p w14:paraId="50DD2664" w14:textId="77777777" w:rsidR="00FA4B2E" w:rsidRDefault="00000000">
      <w:pPr>
        <w:pStyle w:val="Textoindependiente"/>
        <w:spacing w:before="1"/>
        <w:ind w:left="2092"/>
      </w:pPr>
      <w:r>
        <w:t>Precios comunidad universitaria:</w:t>
      </w:r>
    </w:p>
    <w:p w14:paraId="4F16A1B2" w14:textId="77777777" w:rsidR="00FA4B2E" w:rsidRDefault="00FA4B2E">
      <w:pPr>
        <w:pStyle w:val="Textoindependiente"/>
        <w:spacing w:before="11"/>
        <w:rPr>
          <w:sz w:val="17"/>
        </w:rPr>
      </w:pPr>
    </w:p>
    <w:tbl>
      <w:tblPr>
        <w:tblStyle w:val="TableNormal"/>
        <w:tblW w:w="0" w:type="auto"/>
        <w:tblInd w:w="3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471"/>
        <w:gridCol w:w="1471"/>
        <w:gridCol w:w="1473"/>
      </w:tblGrid>
      <w:tr w:rsidR="00FA4B2E" w14:paraId="60ECE50D" w14:textId="77777777">
        <w:trPr>
          <w:trHeight w:val="208"/>
        </w:trPr>
        <w:tc>
          <w:tcPr>
            <w:tcW w:w="1980" w:type="dxa"/>
          </w:tcPr>
          <w:p w14:paraId="3245FB90" w14:textId="77777777" w:rsidR="00FA4B2E" w:rsidRDefault="00FA4B2E">
            <w:pPr>
              <w:pStyle w:val="TableParagraph"/>
              <w:rPr>
                <w:rFonts w:ascii="Times New Roman"/>
                <w:sz w:val="14"/>
              </w:rPr>
            </w:pPr>
          </w:p>
        </w:tc>
        <w:tc>
          <w:tcPr>
            <w:tcW w:w="1471" w:type="dxa"/>
          </w:tcPr>
          <w:p w14:paraId="41D08B3E" w14:textId="77777777" w:rsidR="00FA4B2E" w:rsidRDefault="00000000">
            <w:pPr>
              <w:pStyle w:val="TableParagraph"/>
              <w:spacing w:line="188" w:lineRule="exact"/>
              <w:ind w:left="107"/>
              <w:rPr>
                <w:sz w:val="18"/>
              </w:rPr>
            </w:pPr>
            <w:r>
              <w:rPr>
                <w:sz w:val="18"/>
              </w:rPr>
              <w:t>1er plazo</w:t>
            </w:r>
          </w:p>
        </w:tc>
        <w:tc>
          <w:tcPr>
            <w:tcW w:w="1471" w:type="dxa"/>
          </w:tcPr>
          <w:p w14:paraId="787AB1BF" w14:textId="77777777" w:rsidR="00FA4B2E" w:rsidRDefault="00000000">
            <w:pPr>
              <w:pStyle w:val="TableParagraph"/>
              <w:spacing w:line="188" w:lineRule="exact"/>
              <w:ind w:left="107"/>
              <w:rPr>
                <w:sz w:val="18"/>
              </w:rPr>
            </w:pPr>
            <w:r>
              <w:rPr>
                <w:sz w:val="18"/>
              </w:rPr>
              <w:t>2do plazo</w:t>
            </w:r>
          </w:p>
        </w:tc>
        <w:tc>
          <w:tcPr>
            <w:tcW w:w="1473" w:type="dxa"/>
          </w:tcPr>
          <w:p w14:paraId="1601DFA1" w14:textId="77777777" w:rsidR="00FA4B2E" w:rsidRDefault="00000000">
            <w:pPr>
              <w:pStyle w:val="TableParagraph"/>
              <w:spacing w:line="188" w:lineRule="exact"/>
              <w:ind w:left="108"/>
              <w:rPr>
                <w:sz w:val="18"/>
              </w:rPr>
            </w:pPr>
            <w:r>
              <w:rPr>
                <w:sz w:val="18"/>
              </w:rPr>
              <w:t>Total</w:t>
            </w:r>
          </w:p>
        </w:tc>
      </w:tr>
      <w:tr w:rsidR="00FA4B2E" w14:paraId="72C0C7EB" w14:textId="77777777">
        <w:trPr>
          <w:trHeight w:val="205"/>
        </w:trPr>
        <w:tc>
          <w:tcPr>
            <w:tcW w:w="1980" w:type="dxa"/>
          </w:tcPr>
          <w:p w14:paraId="7B1BFB16" w14:textId="77777777" w:rsidR="00FA4B2E" w:rsidRDefault="00000000">
            <w:pPr>
              <w:pStyle w:val="TableParagraph"/>
              <w:spacing w:line="186" w:lineRule="exact"/>
              <w:ind w:left="107"/>
              <w:rPr>
                <w:sz w:val="18"/>
              </w:rPr>
            </w:pPr>
            <w:r>
              <w:rPr>
                <w:sz w:val="18"/>
              </w:rPr>
              <w:t>1er cuatrimestre</w:t>
            </w:r>
          </w:p>
        </w:tc>
        <w:tc>
          <w:tcPr>
            <w:tcW w:w="1471" w:type="dxa"/>
          </w:tcPr>
          <w:p w14:paraId="7B7C7340" w14:textId="77777777" w:rsidR="00FA4B2E" w:rsidRDefault="00000000">
            <w:pPr>
              <w:pStyle w:val="TableParagraph"/>
              <w:spacing w:line="186" w:lineRule="exact"/>
              <w:ind w:left="107"/>
              <w:rPr>
                <w:sz w:val="18"/>
              </w:rPr>
            </w:pPr>
            <w:r>
              <w:rPr>
                <w:sz w:val="18"/>
              </w:rPr>
              <w:t>165,00€</w:t>
            </w:r>
          </w:p>
        </w:tc>
        <w:tc>
          <w:tcPr>
            <w:tcW w:w="1471" w:type="dxa"/>
          </w:tcPr>
          <w:p w14:paraId="705E4C9E" w14:textId="77777777" w:rsidR="00FA4B2E" w:rsidRDefault="00000000">
            <w:pPr>
              <w:pStyle w:val="TableParagraph"/>
              <w:spacing w:line="186" w:lineRule="exact"/>
              <w:ind w:left="107"/>
              <w:rPr>
                <w:sz w:val="18"/>
              </w:rPr>
            </w:pPr>
            <w:r>
              <w:rPr>
                <w:sz w:val="18"/>
              </w:rPr>
              <w:t>110,00€</w:t>
            </w:r>
          </w:p>
        </w:tc>
        <w:tc>
          <w:tcPr>
            <w:tcW w:w="1473" w:type="dxa"/>
          </w:tcPr>
          <w:p w14:paraId="6CAE38AA" w14:textId="77777777" w:rsidR="00FA4B2E" w:rsidRDefault="00000000">
            <w:pPr>
              <w:pStyle w:val="TableParagraph"/>
              <w:spacing w:line="186" w:lineRule="exact"/>
              <w:ind w:left="108"/>
              <w:rPr>
                <w:sz w:val="18"/>
              </w:rPr>
            </w:pPr>
            <w:r>
              <w:rPr>
                <w:sz w:val="18"/>
              </w:rPr>
              <w:t>275,00€</w:t>
            </w:r>
          </w:p>
        </w:tc>
      </w:tr>
      <w:tr w:rsidR="00FA4B2E" w14:paraId="03A91FDD" w14:textId="77777777">
        <w:trPr>
          <w:trHeight w:val="205"/>
        </w:trPr>
        <w:tc>
          <w:tcPr>
            <w:tcW w:w="1980" w:type="dxa"/>
          </w:tcPr>
          <w:p w14:paraId="68C26D71" w14:textId="77777777" w:rsidR="00FA4B2E" w:rsidRDefault="00000000">
            <w:pPr>
              <w:pStyle w:val="TableParagraph"/>
              <w:spacing w:line="186" w:lineRule="exact"/>
              <w:ind w:left="107"/>
              <w:rPr>
                <w:sz w:val="18"/>
              </w:rPr>
            </w:pPr>
            <w:r>
              <w:rPr>
                <w:sz w:val="18"/>
              </w:rPr>
              <w:t>2do cuatrimestre</w:t>
            </w:r>
          </w:p>
        </w:tc>
        <w:tc>
          <w:tcPr>
            <w:tcW w:w="1471" w:type="dxa"/>
          </w:tcPr>
          <w:p w14:paraId="05ED779F" w14:textId="77777777" w:rsidR="00FA4B2E" w:rsidRDefault="00000000">
            <w:pPr>
              <w:pStyle w:val="TableParagraph"/>
              <w:spacing w:line="186" w:lineRule="exact"/>
              <w:ind w:left="107"/>
              <w:rPr>
                <w:sz w:val="18"/>
              </w:rPr>
            </w:pPr>
            <w:r>
              <w:rPr>
                <w:sz w:val="18"/>
              </w:rPr>
              <w:t>165,00€</w:t>
            </w:r>
          </w:p>
        </w:tc>
        <w:tc>
          <w:tcPr>
            <w:tcW w:w="1471" w:type="dxa"/>
          </w:tcPr>
          <w:p w14:paraId="0212D400" w14:textId="77777777" w:rsidR="00FA4B2E" w:rsidRDefault="00000000">
            <w:pPr>
              <w:pStyle w:val="TableParagraph"/>
              <w:spacing w:line="186" w:lineRule="exact"/>
              <w:ind w:left="107"/>
              <w:rPr>
                <w:sz w:val="18"/>
              </w:rPr>
            </w:pPr>
            <w:r>
              <w:rPr>
                <w:sz w:val="18"/>
              </w:rPr>
              <w:t>110,00€</w:t>
            </w:r>
          </w:p>
        </w:tc>
        <w:tc>
          <w:tcPr>
            <w:tcW w:w="1473" w:type="dxa"/>
          </w:tcPr>
          <w:p w14:paraId="275BB12F" w14:textId="77777777" w:rsidR="00FA4B2E" w:rsidRDefault="00000000">
            <w:pPr>
              <w:pStyle w:val="TableParagraph"/>
              <w:spacing w:line="186" w:lineRule="exact"/>
              <w:ind w:left="108"/>
              <w:rPr>
                <w:sz w:val="18"/>
              </w:rPr>
            </w:pPr>
            <w:r>
              <w:rPr>
                <w:sz w:val="18"/>
              </w:rPr>
              <w:t>275,00€</w:t>
            </w:r>
          </w:p>
        </w:tc>
      </w:tr>
    </w:tbl>
    <w:p w14:paraId="0A3805DB" w14:textId="77777777" w:rsidR="00FA4B2E" w:rsidRDefault="00FA4B2E">
      <w:pPr>
        <w:spacing w:line="186" w:lineRule="exact"/>
        <w:rPr>
          <w:sz w:val="18"/>
        </w:rPr>
        <w:sectPr w:rsidR="00FA4B2E" w:rsidSect="000D4F69">
          <w:pgSz w:w="14180" w:h="16840"/>
          <w:pgMar w:top="1580" w:right="2020" w:bottom="520" w:left="460" w:header="0" w:footer="320" w:gutter="0"/>
          <w:cols w:space="720"/>
        </w:sectPr>
      </w:pPr>
    </w:p>
    <w:p w14:paraId="22454840" w14:textId="77777777" w:rsidR="00FA4B2E" w:rsidRDefault="00000000">
      <w:pPr>
        <w:pStyle w:val="Textoindependiente"/>
        <w:rPr>
          <w:sz w:val="20"/>
        </w:rPr>
      </w:pPr>
      <w:r>
        <w:pict w14:anchorId="586C3347">
          <v:shape id="_x0000_s2126" type="#_x0000_t202" style="position:absolute;margin-left:681.25pt;margin-top:546.65pt;width:14.75pt;height:266.3pt;z-index:251672576;mso-position-horizontal-relative:page;mso-position-vertical-relative:page" filled="f" stroked="f">
            <v:textbox style="layout-flow:vertical;mso-layout-flow-alt:bottom-to-top" inset="0,0,0,0">
              <w:txbxContent>
                <w:p w14:paraId="1C49A85A"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26</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p w14:paraId="56F180BC" w14:textId="77777777" w:rsidR="00FA4B2E" w:rsidRDefault="00FA4B2E">
      <w:pPr>
        <w:pStyle w:val="Textoindependiente"/>
        <w:rPr>
          <w:sz w:val="20"/>
        </w:rPr>
      </w:pPr>
    </w:p>
    <w:p w14:paraId="09E4A310" w14:textId="77777777" w:rsidR="00FA4B2E" w:rsidRDefault="00FA4B2E">
      <w:pPr>
        <w:pStyle w:val="Textoindependiente"/>
        <w:rPr>
          <w:sz w:val="20"/>
        </w:rPr>
      </w:pPr>
    </w:p>
    <w:p w14:paraId="23504C78" w14:textId="77777777" w:rsidR="00FA4B2E" w:rsidRDefault="00FA4B2E">
      <w:pPr>
        <w:pStyle w:val="Textoindependiente"/>
        <w:rPr>
          <w:sz w:val="20"/>
        </w:rPr>
      </w:pPr>
    </w:p>
    <w:p w14:paraId="5A925F26" w14:textId="77777777" w:rsidR="00FA4B2E" w:rsidRDefault="00FA4B2E">
      <w:pPr>
        <w:pStyle w:val="Textoindependiente"/>
        <w:rPr>
          <w:sz w:val="20"/>
        </w:rPr>
      </w:pPr>
    </w:p>
    <w:p w14:paraId="3C59208D" w14:textId="77777777" w:rsidR="00FA4B2E" w:rsidRDefault="00FA4B2E">
      <w:pPr>
        <w:pStyle w:val="Textoindependiente"/>
        <w:rPr>
          <w:sz w:val="20"/>
        </w:rPr>
      </w:pPr>
    </w:p>
    <w:p w14:paraId="4242A2B4" w14:textId="77777777" w:rsidR="00FA4B2E" w:rsidRDefault="00FA4B2E">
      <w:pPr>
        <w:pStyle w:val="Textoindependiente"/>
        <w:rPr>
          <w:sz w:val="20"/>
        </w:rPr>
      </w:pPr>
    </w:p>
    <w:p w14:paraId="1168B94C" w14:textId="77777777" w:rsidR="00FA4B2E" w:rsidRDefault="00FA4B2E">
      <w:pPr>
        <w:pStyle w:val="Textoindependiente"/>
        <w:spacing w:before="1"/>
        <w:rPr>
          <w:sz w:val="19"/>
        </w:rPr>
      </w:pPr>
    </w:p>
    <w:p w14:paraId="79994D48" w14:textId="77777777" w:rsidR="00FA4B2E" w:rsidRDefault="00000000">
      <w:pPr>
        <w:pStyle w:val="Textoindependiente"/>
        <w:spacing w:before="94"/>
        <w:ind w:left="2092"/>
      </w:pPr>
      <w:r>
        <w:t>Precios público en general:</w:t>
      </w:r>
    </w:p>
    <w:p w14:paraId="0936B799" w14:textId="77777777" w:rsidR="00FA4B2E" w:rsidRDefault="00FA4B2E">
      <w:pPr>
        <w:pStyle w:val="Textoindependiente"/>
      </w:pPr>
    </w:p>
    <w:tbl>
      <w:tblPr>
        <w:tblStyle w:val="TableNormal"/>
        <w:tblW w:w="0" w:type="auto"/>
        <w:tblInd w:w="3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471"/>
        <w:gridCol w:w="1471"/>
        <w:gridCol w:w="1473"/>
      </w:tblGrid>
      <w:tr w:rsidR="00FA4B2E" w14:paraId="679BE78C" w14:textId="77777777">
        <w:trPr>
          <w:trHeight w:val="205"/>
        </w:trPr>
        <w:tc>
          <w:tcPr>
            <w:tcW w:w="1980" w:type="dxa"/>
          </w:tcPr>
          <w:p w14:paraId="132E268D" w14:textId="77777777" w:rsidR="00FA4B2E" w:rsidRDefault="00FA4B2E">
            <w:pPr>
              <w:pStyle w:val="TableParagraph"/>
              <w:rPr>
                <w:rFonts w:ascii="Times New Roman"/>
                <w:sz w:val="14"/>
              </w:rPr>
            </w:pPr>
          </w:p>
        </w:tc>
        <w:tc>
          <w:tcPr>
            <w:tcW w:w="1471" w:type="dxa"/>
          </w:tcPr>
          <w:p w14:paraId="6C89AB03" w14:textId="77777777" w:rsidR="00FA4B2E" w:rsidRDefault="00000000">
            <w:pPr>
              <w:pStyle w:val="TableParagraph"/>
              <w:spacing w:line="186" w:lineRule="exact"/>
              <w:ind w:left="107"/>
              <w:rPr>
                <w:sz w:val="18"/>
              </w:rPr>
            </w:pPr>
            <w:r>
              <w:rPr>
                <w:sz w:val="18"/>
              </w:rPr>
              <w:t>1er plazo</w:t>
            </w:r>
          </w:p>
        </w:tc>
        <w:tc>
          <w:tcPr>
            <w:tcW w:w="1471" w:type="dxa"/>
          </w:tcPr>
          <w:p w14:paraId="78729057" w14:textId="77777777" w:rsidR="00FA4B2E" w:rsidRDefault="00000000">
            <w:pPr>
              <w:pStyle w:val="TableParagraph"/>
              <w:spacing w:line="186" w:lineRule="exact"/>
              <w:ind w:left="107"/>
              <w:rPr>
                <w:sz w:val="18"/>
              </w:rPr>
            </w:pPr>
            <w:r>
              <w:rPr>
                <w:sz w:val="18"/>
              </w:rPr>
              <w:t>2do plazo</w:t>
            </w:r>
          </w:p>
        </w:tc>
        <w:tc>
          <w:tcPr>
            <w:tcW w:w="1473" w:type="dxa"/>
          </w:tcPr>
          <w:p w14:paraId="5E185C5B" w14:textId="77777777" w:rsidR="00FA4B2E" w:rsidRDefault="00000000">
            <w:pPr>
              <w:pStyle w:val="TableParagraph"/>
              <w:spacing w:line="186" w:lineRule="exact"/>
              <w:ind w:left="108"/>
              <w:rPr>
                <w:sz w:val="18"/>
              </w:rPr>
            </w:pPr>
            <w:r>
              <w:rPr>
                <w:sz w:val="18"/>
              </w:rPr>
              <w:t>Total</w:t>
            </w:r>
          </w:p>
        </w:tc>
      </w:tr>
      <w:tr w:rsidR="00FA4B2E" w14:paraId="62DEC59E" w14:textId="77777777">
        <w:trPr>
          <w:trHeight w:val="208"/>
        </w:trPr>
        <w:tc>
          <w:tcPr>
            <w:tcW w:w="1980" w:type="dxa"/>
          </w:tcPr>
          <w:p w14:paraId="630ED38D" w14:textId="77777777" w:rsidR="00FA4B2E" w:rsidRDefault="00000000">
            <w:pPr>
              <w:pStyle w:val="TableParagraph"/>
              <w:spacing w:before="1" w:line="187" w:lineRule="exact"/>
              <w:ind w:left="107"/>
              <w:rPr>
                <w:sz w:val="18"/>
              </w:rPr>
            </w:pPr>
            <w:r>
              <w:rPr>
                <w:sz w:val="18"/>
              </w:rPr>
              <w:t>1er cuatrimestre</w:t>
            </w:r>
          </w:p>
        </w:tc>
        <w:tc>
          <w:tcPr>
            <w:tcW w:w="1471" w:type="dxa"/>
          </w:tcPr>
          <w:p w14:paraId="4AD6C56D" w14:textId="77777777" w:rsidR="00FA4B2E" w:rsidRDefault="00000000">
            <w:pPr>
              <w:pStyle w:val="TableParagraph"/>
              <w:spacing w:before="1" w:line="187" w:lineRule="exact"/>
              <w:ind w:left="107"/>
              <w:rPr>
                <w:sz w:val="18"/>
              </w:rPr>
            </w:pPr>
            <w:r>
              <w:rPr>
                <w:sz w:val="18"/>
              </w:rPr>
              <w:t>195,00€</w:t>
            </w:r>
          </w:p>
        </w:tc>
        <w:tc>
          <w:tcPr>
            <w:tcW w:w="1471" w:type="dxa"/>
          </w:tcPr>
          <w:p w14:paraId="2C60D472" w14:textId="77777777" w:rsidR="00FA4B2E" w:rsidRDefault="00000000">
            <w:pPr>
              <w:pStyle w:val="TableParagraph"/>
              <w:spacing w:before="1" w:line="187" w:lineRule="exact"/>
              <w:ind w:left="107"/>
              <w:rPr>
                <w:sz w:val="18"/>
              </w:rPr>
            </w:pPr>
            <w:r>
              <w:rPr>
                <w:sz w:val="18"/>
              </w:rPr>
              <w:t>130,00€</w:t>
            </w:r>
          </w:p>
        </w:tc>
        <w:tc>
          <w:tcPr>
            <w:tcW w:w="1473" w:type="dxa"/>
          </w:tcPr>
          <w:p w14:paraId="19C2D7D5" w14:textId="77777777" w:rsidR="00FA4B2E" w:rsidRDefault="00000000">
            <w:pPr>
              <w:pStyle w:val="TableParagraph"/>
              <w:spacing w:before="1" w:line="187" w:lineRule="exact"/>
              <w:ind w:left="108"/>
              <w:rPr>
                <w:sz w:val="18"/>
              </w:rPr>
            </w:pPr>
            <w:r>
              <w:rPr>
                <w:sz w:val="18"/>
              </w:rPr>
              <w:t>325,00€</w:t>
            </w:r>
          </w:p>
        </w:tc>
      </w:tr>
      <w:tr w:rsidR="00FA4B2E" w14:paraId="4A9EC0EF" w14:textId="77777777">
        <w:trPr>
          <w:trHeight w:val="205"/>
        </w:trPr>
        <w:tc>
          <w:tcPr>
            <w:tcW w:w="1980" w:type="dxa"/>
          </w:tcPr>
          <w:p w14:paraId="175023EE" w14:textId="77777777" w:rsidR="00FA4B2E" w:rsidRDefault="00000000">
            <w:pPr>
              <w:pStyle w:val="TableParagraph"/>
              <w:spacing w:line="186" w:lineRule="exact"/>
              <w:ind w:left="107"/>
              <w:rPr>
                <w:sz w:val="18"/>
              </w:rPr>
            </w:pPr>
            <w:r>
              <w:rPr>
                <w:sz w:val="18"/>
              </w:rPr>
              <w:t>2do cuatrimestre</w:t>
            </w:r>
          </w:p>
        </w:tc>
        <w:tc>
          <w:tcPr>
            <w:tcW w:w="1471" w:type="dxa"/>
          </w:tcPr>
          <w:p w14:paraId="787F19A7" w14:textId="77777777" w:rsidR="00FA4B2E" w:rsidRDefault="00000000">
            <w:pPr>
              <w:pStyle w:val="TableParagraph"/>
              <w:spacing w:line="186" w:lineRule="exact"/>
              <w:ind w:left="107"/>
              <w:rPr>
                <w:sz w:val="18"/>
              </w:rPr>
            </w:pPr>
            <w:r>
              <w:rPr>
                <w:sz w:val="18"/>
              </w:rPr>
              <w:t>195,00€</w:t>
            </w:r>
          </w:p>
        </w:tc>
        <w:tc>
          <w:tcPr>
            <w:tcW w:w="1471" w:type="dxa"/>
          </w:tcPr>
          <w:p w14:paraId="3F0824B6" w14:textId="77777777" w:rsidR="00FA4B2E" w:rsidRDefault="00000000">
            <w:pPr>
              <w:pStyle w:val="TableParagraph"/>
              <w:spacing w:line="186" w:lineRule="exact"/>
              <w:ind w:left="107"/>
              <w:rPr>
                <w:sz w:val="18"/>
              </w:rPr>
            </w:pPr>
            <w:r>
              <w:rPr>
                <w:sz w:val="18"/>
              </w:rPr>
              <w:t>130,00€</w:t>
            </w:r>
          </w:p>
        </w:tc>
        <w:tc>
          <w:tcPr>
            <w:tcW w:w="1473" w:type="dxa"/>
          </w:tcPr>
          <w:p w14:paraId="36753C80" w14:textId="77777777" w:rsidR="00FA4B2E" w:rsidRDefault="00000000">
            <w:pPr>
              <w:pStyle w:val="TableParagraph"/>
              <w:spacing w:line="186" w:lineRule="exact"/>
              <w:ind w:left="108"/>
              <w:rPr>
                <w:sz w:val="18"/>
              </w:rPr>
            </w:pPr>
            <w:r>
              <w:rPr>
                <w:sz w:val="18"/>
              </w:rPr>
              <w:t>325,00€</w:t>
            </w:r>
          </w:p>
        </w:tc>
      </w:tr>
    </w:tbl>
    <w:p w14:paraId="475C60C6" w14:textId="77777777" w:rsidR="00FA4B2E" w:rsidRDefault="00FA4B2E">
      <w:pPr>
        <w:pStyle w:val="Textoindependiente"/>
        <w:spacing w:before="9"/>
        <w:rPr>
          <w:sz w:val="19"/>
        </w:rPr>
      </w:pPr>
    </w:p>
    <w:p w14:paraId="3DF95E80" w14:textId="77777777" w:rsidR="00FA4B2E" w:rsidRPr="0029071D" w:rsidRDefault="00000000">
      <w:pPr>
        <w:ind w:left="2092" w:right="929"/>
        <w:rPr>
          <w:b/>
          <w:sz w:val="20"/>
          <w:lang w:val="es-ES_tradnl"/>
        </w:rPr>
      </w:pPr>
      <w:r w:rsidRPr="0029071D">
        <w:rPr>
          <w:b/>
          <w:sz w:val="20"/>
          <w:lang w:val="es-ES_tradnl"/>
        </w:rPr>
        <w:t>Precios de los cursos de preparación a los exámenes de Cambridge: First Certificate Exam (FCE) y Cambridge Advanced Exam (CAE):</w:t>
      </w:r>
    </w:p>
    <w:p w14:paraId="22AB34C9" w14:textId="77777777" w:rsidR="00FA4B2E" w:rsidRPr="0029071D" w:rsidRDefault="00FA4B2E">
      <w:pPr>
        <w:pStyle w:val="Textoindependiente"/>
        <w:spacing w:before="2"/>
        <w:rPr>
          <w:b/>
          <w:lang w:val="es-ES_tradnl"/>
        </w:rPr>
      </w:pPr>
    </w:p>
    <w:p w14:paraId="1D14C628" w14:textId="77777777" w:rsidR="00FA4B2E" w:rsidRPr="0029071D" w:rsidRDefault="00000000">
      <w:pPr>
        <w:pStyle w:val="Textoindependiente"/>
        <w:ind w:left="2092"/>
        <w:rPr>
          <w:lang w:val="es-ES_tradnl"/>
        </w:rPr>
      </w:pPr>
      <w:r w:rsidRPr="0029071D">
        <w:rPr>
          <w:lang w:val="es-ES_tradnl"/>
        </w:rPr>
        <w:t>Precios estudiantes, desempleados y jubilados:</w:t>
      </w:r>
    </w:p>
    <w:p w14:paraId="4102BCC8" w14:textId="77777777" w:rsidR="00FA4B2E" w:rsidRPr="0029071D" w:rsidRDefault="00FA4B2E">
      <w:pPr>
        <w:pStyle w:val="Textoindependiente"/>
        <w:spacing w:before="2"/>
        <w:rPr>
          <w:lang w:val="es-ES_tradnl"/>
        </w:rPr>
      </w:pPr>
    </w:p>
    <w:tbl>
      <w:tblPr>
        <w:tblStyle w:val="TableNormal"/>
        <w:tblW w:w="0" w:type="auto"/>
        <w:tblInd w:w="3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471"/>
        <w:gridCol w:w="1471"/>
        <w:gridCol w:w="1473"/>
      </w:tblGrid>
      <w:tr w:rsidR="00FA4B2E" w14:paraId="570BEAEE" w14:textId="77777777">
        <w:trPr>
          <w:trHeight w:val="205"/>
        </w:trPr>
        <w:tc>
          <w:tcPr>
            <w:tcW w:w="1980" w:type="dxa"/>
          </w:tcPr>
          <w:p w14:paraId="21110CBD" w14:textId="77777777" w:rsidR="00FA4B2E" w:rsidRPr="0029071D" w:rsidRDefault="00FA4B2E">
            <w:pPr>
              <w:pStyle w:val="TableParagraph"/>
              <w:rPr>
                <w:rFonts w:ascii="Times New Roman"/>
                <w:sz w:val="14"/>
                <w:lang w:val="es-ES_tradnl"/>
              </w:rPr>
            </w:pPr>
          </w:p>
        </w:tc>
        <w:tc>
          <w:tcPr>
            <w:tcW w:w="1471" w:type="dxa"/>
          </w:tcPr>
          <w:p w14:paraId="26227E76" w14:textId="77777777" w:rsidR="00FA4B2E" w:rsidRDefault="00000000">
            <w:pPr>
              <w:pStyle w:val="TableParagraph"/>
              <w:spacing w:line="186" w:lineRule="exact"/>
              <w:ind w:left="107"/>
              <w:rPr>
                <w:sz w:val="18"/>
              </w:rPr>
            </w:pPr>
            <w:r>
              <w:rPr>
                <w:sz w:val="18"/>
              </w:rPr>
              <w:t>1er plazo</w:t>
            </w:r>
          </w:p>
        </w:tc>
        <w:tc>
          <w:tcPr>
            <w:tcW w:w="1471" w:type="dxa"/>
          </w:tcPr>
          <w:p w14:paraId="145A3981" w14:textId="77777777" w:rsidR="00FA4B2E" w:rsidRDefault="00000000">
            <w:pPr>
              <w:pStyle w:val="TableParagraph"/>
              <w:spacing w:line="186" w:lineRule="exact"/>
              <w:ind w:left="107"/>
              <w:rPr>
                <w:sz w:val="18"/>
              </w:rPr>
            </w:pPr>
            <w:r>
              <w:rPr>
                <w:sz w:val="18"/>
              </w:rPr>
              <w:t>2do plazo</w:t>
            </w:r>
          </w:p>
        </w:tc>
        <w:tc>
          <w:tcPr>
            <w:tcW w:w="1473" w:type="dxa"/>
          </w:tcPr>
          <w:p w14:paraId="645CCC06" w14:textId="77777777" w:rsidR="00FA4B2E" w:rsidRDefault="00000000">
            <w:pPr>
              <w:pStyle w:val="TableParagraph"/>
              <w:spacing w:line="186" w:lineRule="exact"/>
              <w:ind w:left="108"/>
              <w:rPr>
                <w:sz w:val="18"/>
              </w:rPr>
            </w:pPr>
            <w:r>
              <w:rPr>
                <w:sz w:val="18"/>
              </w:rPr>
              <w:t>Total</w:t>
            </w:r>
          </w:p>
        </w:tc>
      </w:tr>
      <w:tr w:rsidR="00FA4B2E" w14:paraId="40CE542A" w14:textId="77777777">
        <w:trPr>
          <w:trHeight w:val="206"/>
        </w:trPr>
        <w:tc>
          <w:tcPr>
            <w:tcW w:w="1980" w:type="dxa"/>
          </w:tcPr>
          <w:p w14:paraId="7F4083C0" w14:textId="77777777" w:rsidR="00FA4B2E" w:rsidRDefault="00000000">
            <w:pPr>
              <w:pStyle w:val="TableParagraph"/>
              <w:spacing w:line="186" w:lineRule="exact"/>
              <w:ind w:left="107"/>
              <w:rPr>
                <w:sz w:val="18"/>
              </w:rPr>
            </w:pPr>
            <w:r>
              <w:rPr>
                <w:sz w:val="18"/>
              </w:rPr>
              <w:t>1er cuatrimestre</w:t>
            </w:r>
          </w:p>
        </w:tc>
        <w:tc>
          <w:tcPr>
            <w:tcW w:w="1471" w:type="dxa"/>
          </w:tcPr>
          <w:p w14:paraId="690B4E0A" w14:textId="77777777" w:rsidR="00FA4B2E" w:rsidRDefault="00000000">
            <w:pPr>
              <w:pStyle w:val="TableParagraph"/>
              <w:spacing w:line="186" w:lineRule="exact"/>
              <w:ind w:left="107"/>
              <w:rPr>
                <w:sz w:val="18"/>
              </w:rPr>
            </w:pPr>
            <w:r>
              <w:rPr>
                <w:sz w:val="18"/>
              </w:rPr>
              <w:t>168,00€</w:t>
            </w:r>
          </w:p>
        </w:tc>
        <w:tc>
          <w:tcPr>
            <w:tcW w:w="1471" w:type="dxa"/>
          </w:tcPr>
          <w:p w14:paraId="71BDC80C" w14:textId="77777777" w:rsidR="00FA4B2E" w:rsidRDefault="00000000">
            <w:pPr>
              <w:pStyle w:val="TableParagraph"/>
              <w:spacing w:line="186" w:lineRule="exact"/>
              <w:ind w:left="107"/>
              <w:rPr>
                <w:sz w:val="18"/>
              </w:rPr>
            </w:pPr>
            <w:r>
              <w:rPr>
                <w:sz w:val="18"/>
              </w:rPr>
              <w:t>112,00€</w:t>
            </w:r>
          </w:p>
        </w:tc>
        <w:tc>
          <w:tcPr>
            <w:tcW w:w="1473" w:type="dxa"/>
          </w:tcPr>
          <w:p w14:paraId="18B05C36" w14:textId="77777777" w:rsidR="00FA4B2E" w:rsidRDefault="00000000">
            <w:pPr>
              <w:pStyle w:val="TableParagraph"/>
              <w:spacing w:line="186" w:lineRule="exact"/>
              <w:ind w:left="108"/>
              <w:rPr>
                <w:sz w:val="18"/>
              </w:rPr>
            </w:pPr>
            <w:r>
              <w:rPr>
                <w:sz w:val="18"/>
              </w:rPr>
              <w:t>280,00€</w:t>
            </w:r>
          </w:p>
        </w:tc>
      </w:tr>
      <w:tr w:rsidR="00FA4B2E" w14:paraId="1207FDED" w14:textId="77777777">
        <w:trPr>
          <w:trHeight w:val="208"/>
        </w:trPr>
        <w:tc>
          <w:tcPr>
            <w:tcW w:w="1980" w:type="dxa"/>
          </w:tcPr>
          <w:p w14:paraId="467FB336" w14:textId="77777777" w:rsidR="00FA4B2E" w:rsidRDefault="00000000">
            <w:pPr>
              <w:pStyle w:val="TableParagraph"/>
              <w:spacing w:before="1" w:line="187" w:lineRule="exact"/>
              <w:ind w:left="107"/>
              <w:rPr>
                <w:sz w:val="18"/>
              </w:rPr>
            </w:pPr>
            <w:r>
              <w:rPr>
                <w:sz w:val="18"/>
              </w:rPr>
              <w:t>2do cuatrimestre</w:t>
            </w:r>
          </w:p>
        </w:tc>
        <w:tc>
          <w:tcPr>
            <w:tcW w:w="1471" w:type="dxa"/>
          </w:tcPr>
          <w:p w14:paraId="2C0B044C" w14:textId="77777777" w:rsidR="00FA4B2E" w:rsidRDefault="00000000">
            <w:pPr>
              <w:pStyle w:val="TableParagraph"/>
              <w:spacing w:before="1" w:line="187" w:lineRule="exact"/>
              <w:ind w:left="107"/>
              <w:rPr>
                <w:sz w:val="18"/>
              </w:rPr>
            </w:pPr>
            <w:r>
              <w:rPr>
                <w:sz w:val="18"/>
              </w:rPr>
              <w:t>162,00€</w:t>
            </w:r>
          </w:p>
        </w:tc>
        <w:tc>
          <w:tcPr>
            <w:tcW w:w="1471" w:type="dxa"/>
          </w:tcPr>
          <w:p w14:paraId="3DB09DBE" w14:textId="77777777" w:rsidR="00FA4B2E" w:rsidRDefault="00000000">
            <w:pPr>
              <w:pStyle w:val="TableParagraph"/>
              <w:spacing w:before="1" w:line="187" w:lineRule="exact"/>
              <w:ind w:left="107"/>
              <w:rPr>
                <w:sz w:val="18"/>
              </w:rPr>
            </w:pPr>
            <w:r>
              <w:rPr>
                <w:sz w:val="18"/>
              </w:rPr>
              <w:t>108,00€</w:t>
            </w:r>
          </w:p>
        </w:tc>
        <w:tc>
          <w:tcPr>
            <w:tcW w:w="1473" w:type="dxa"/>
          </w:tcPr>
          <w:p w14:paraId="3BA05C76" w14:textId="77777777" w:rsidR="00FA4B2E" w:rsidRDefault="00000000">
            <w:pPr>
              <w:pStyle w:val="TableParagraph"/>
              <w:spacing w:before="1" w:line="187" w:lineRule="exact"/>
              <w:ind w:left="108"/>
              <w:rPr>
                <w:sz w:val="18"/>
              </w:rPr>
            </w:pPr>
            <w:r>
              <w:rPr>
                <w:sz w:val="18"/>
              </w:rPr>
              <w:t>270,00€</w:t>
            </w:r>
          </w:p>
        </w:tc>
      </w:tr>
    </w:tbl>
    <w:p w14:paraId="57A52584" w14:textId="77777777" w:rsidR="00FA4B2E" w:rsidRDefault="00FA4B2E">
      <w:pPr>
        <w:pStyle w:val="Textoindependiente"/>
        <w:spacing w:before="10"/>
        <w:rPr>
          <w:sz w:val="17"/>
        </w:rPr>
      </w:pPr>
    </w:p>
    <w:p w14:paraId="759D3089" w14:textId="77777777" w:rsidR="00FA4B2E" w:rsidRDefault="00000000">
      <w:pPr>
        <w:pStyle w:val="Textoindependiente"/>
        <w:ind w:left="2092"/>
      </w:pPr>
      <w:r>
        <w:t>Precios comunidad universitaria:</w:t>
      </w:r>
    </w:p>
    <w:p w14:paraId="2A5BF414" w14:textId="77777777" w:rsidR="00FA4B2E" w:rsidRDefault="00FA4B2E">
      <w:pPr>
        <w:pStyle w:val="Textoindependiente"/>
        <w:spacing w:before="2"/>
      </w:pPr>
    </w:p>
    <w:tbl>
      <w:tblPr>
        <w:tblStyle w:val="TableNormal"/>
        <w:tblW w:w="0" w:type="auto"/>
        <w:tblInd w:w="3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471"/>
        <w:gridCol w:w="1471"/>
        <w:gridCol w:w="1473"/>
      </w:tblGrid>
      <w:tr w:rsidR="00FA4B2E" w14:paraId="34B782A1" w14:textId="77777777">
        <w:trPr>
          <w:trHeight w:val="206"/>
        </w:trPr>
        <w:tc>
          <w:tcPr>
            <w:tcW w:w="1980" w:type="dxa"/>
          </w:tcPr>
          <w:p w14:paraId="24AF63EE" w14:textId="77777777" w:rsidR="00FA4B2E" w:rsidRDefault="00FA4B2E">
            <w:pPr>
              <w:pStyle w:val="TableParagraph"/>
              <w:rPr>
                <w:rFonts w:ascii="Times New Roman"/>
                <w:sz w:val="14"/>
              </w:rPr>
            </w:pPr>
          </w:p>
        </w:tc>
        <w:tc>
          <w:tcPr>
            <w:tcW w:w="1471" w:type="dxa"/>
          </w:tcPr>
          <w:p w14:paraId="779971EE" w14:textId="77777777" w:rsidR="00FA4B2E" w:rsidRDefault="00000000">
            <w:pPr>
              <w:pStyle w:val="TableParagraph"/>
              <w:spacing w:line="186" w:lineRule="exact"/>
              <w:ind w:left="107"/>
              <w:rPr>
                <w:sz w:val="18"/>
              </w:rPr>
            </w:pPr>
            <w:r>
              <w:rPr>
                <w:sz w:val="18"/>
              </w:rPr>
              <w:t>1er plazo</w:t>
            </w:r>
          </w:p>
        </w:tc>
        <w:tc>
          <w:tcPr>
            <w:tcW w:w="1471" w:type="dxa"/>
          </w:tcPr>
          <w:p w14:paraId="54B4BACF" w14:textId="77777777" w:rsidR="00FA4B2E" w:rsidRDefault="00000000">
            <w:pPr>
              <w:pStyle w:val="TableParagraph"/>
              <w:spacing w:line="186" w:lineRule="exact"/>
              <w:ind w:left="107"/>
              <w:rPr>
                <w:sz w:val="18"/>
              </w:rPr>
            </w:pPr>
            <w:r>
              <w:rPr>
                <w:sz w:val="18"/>
              </w:rPr>
              <w:t>2do plazo</w:t>
            </w:r>
          </w:p>
        </w:tc>
        <w:tc>
          <w:tcPr>
            <w:tcW w:w="1473" w:type="dxa"/>
          </w:tcPr>
          <w:p w14:paraId="346F8113" w14:textId="77777777" w:rsidR="00FA4B2E" w:rsidRDefault="00000000">
            <w:pPr>
              <w:pStyle w:val="TableParagraph"/>
              <w:spacing w:line="186" w:lineRule="exact"/>
              <w:ind w:left="108"/>
              <w:rPr>
                <w:sz w:val="18"/>
              </w:rPr>
            </w:pPr>
            <w:r>
              <w:rPr>
                <w:sz w:val="18"/>
              </w:rPr>
              <w:t>Total</w:t>
            </w:r>
          </w:p>
        </w:tc>
      </w:tr>
      <w:tr w:rsidR="00FA4B2E" w14:paraId="48A4A70F" w14:textId="77777777">
        <w:trPr>
          <w:trHeight w:val="208"/>
        </w:trPr>
        <w:tc>
          <w:tcPr>
            <w:tcW w:w="1980" w:type="dxa"/>
          </w:tcPr>
          <w:p w14:paraId="7F1B3453" w14:textId="77777777" w:rsidR="00FA4B2E" w:rsidRDefault="00000000">
            <w:pPr>
              <w:pStyle w:val="TableParagraph"/>
              <w:spacing w:line="188" w:lineRule="exact"/>
              <w:ind w:left="107"/>
              <w:rPr>
                <w:sz w:val="18"/>
              </w:rPr>
            </w:pPr>
            <w:r>
              <w:rPr>
                <w:sz w:val="18"/>
              </w:rPr>
              <w:t>1er cuatrimestre</w:t>
            </w:r>
          </w:p>
        </w:tc>
        <w:tc>
          <w:tcPr>
            <w:tcW w:w="1471" w:type="dxa"/>
          </w:tcPr>
          <w:p w14:paraId="51B34C30" w14:textId="77777777" w:rsidR="00FA4B2E" w:rsidRDefault="00000000">
            <w:pPr>
              <w:pStyle w:val="TableParagraph"/>
              <w:spacing w:line="188" w:lineRule="exact"/>
              <w:ind w:left="107"/>
              <w:rPr>
                <w:sz w:val="18"/>
              </w:rPr>
            </w:pPr>
            <w:r>
              <w:rPr>
                <w:sz w:val="18"/>
              </w:rPr>
              <w:t>184,80€</w:t>
            </w:r>
          </w:p>
        </w:tc>
        <w:tc>
          <w:tcPr>
            <w:tcW w:w="1471" w:type="dxa"/>
          </w:tcPr>
          <w:p w14:paraId="667EA6FA" w14:textId="77777777" w:rsidR="00FA4B2E" w:rsidRDefault="00000000">
            <w:pPr>
              <w:pStyle w:val="TableParagraph"/>
              <w:spacing w:line="188" w:lineRule="exact"/>
              <w:ind w:left="107"/>
              <w:rPr>
                <w:sz w:val="18"/>
              </w:rPr>
            </w:pPr>
            <w:r>
              <w:rPr>
                <w:sz w:val="18"/>
              </w:rPr>
              <w:t>123,20€</w:t>
            </w:r>
          </w:p>
        </w:tc>
        <w:tc>
          <w:tcPr>
            <w:tcW w:w="1473" w:type="dxa"/>
          </w:tcPr>
          <w:p w14:paraId="23D8A0FC" w14:textId="77777777" w:rsidR="00FA4B2E" w:rsidRDefault="00000000">
            <w:pPr>
              <w:pStyle w:val="TableParagraph"/>
              <w:spacing w:line="188" w:lineRule="exact"/>
              <w:ind w:left="108"/>
              <w:rPr>
                <w:sz w:val="18"/>
              </w:rPr>
            </w:pPr>
            <w:r>
              <w:rPr>
                <w:sz w:val="18"/>
              </w:rPr>
              <w:t>308,00€</w:t>
            </w:r>
          </w:p>
        </w:tc>
      </w:tr>
      <w:tr w:rsidR="00FA4B2E" w14:paraId="1C7A856E" w14:textId="77777777">
        <w:trPr>
          <w:trHeight w:val="206"/>
        </w:trPr>
        <w:tc>
          <w:tcPr>
            <w:tcW w:w="1980" w:type="dxa"/>
          </w:tcPr>
          <w:p w14:paraId="6FA9B72C" w14:textId="77777777" w:rsidR="00FA4B2E" w:rsidRDefault="00000000">
            <w:pPr>
              <w:pStyle w:val="TableParagraph"/>
              <w:spacing w:line="186" w:lineRule="exact"/>
              <w:ind w:left="107"/>
              <w:rPr>
                <w:sz w:val="18"/>
              </w:rPr>
            </w:pPr>
            <w:r>
              <w:rPr>
                <w:sz w:val="18"/>
              </w:rPr>
              <w:t>2do cuatrimestre</w:t>
            </w:r>
          </w:p>
        </w:tc>
        <w:tc>
          <w:tcPr>
            <w:tcW w:w="1471" w:type="dxa"/>
          </w:tcPr>
          <w:p w14:paraId="5CE5132F" w14:textId="77777777" w:rsidR="00FA4B2E" w:rsidRDefault="00000000">
            <w:pPr>
              <w:pStyle w:val="TableParagraph"/>
              <w:spacing w:line="186" w:lineRule="exact"/>
              <w:ind w:left="107"/>
              <w:rPr>
                <w:sz w:val="18"/>
              </w:rPr>
            </w:pPr>
            <w:r>
              <w:rPr>
                <w:sz w:val="18"/>
              </w:rPr>
              <w:t>178,20€</w:t>
            </w:r>
          </w:p>
        </w:tc>
        <w:tc>
          <w:tcPr>
            <w:tcW w:w="1471" w:type="dxa"/>
          </w:tcPr>
          <w:p w14:paraId="5B1DEA2F" w14:textId="77777777" w:rsidR="00FA4B2E" w:rsidRDefault="00000000">
            <w:pPr>
              <w:pStyle w:val="TableParagraph"/>
              <w:spacing w:line="186" w:lineRule="exact"/>
              <w:ind w:left="107"/>
              <w:rPr>
                <w:sz w:val="18"/>
              </w:rPr>
            </w:pPr>
            <w:r>
              <w:rPr>
                <w:sz w:val="18"/>
              </w:rPr>
              <w:t>118,80€</w:t>
            </w:r>
          </w:p>
        </w:tc>
        <w:tc>
          <w:tcPr>
            <w:tcW w:w="1473" w:type="dxa"/>
          </w:tcPr>
          <w:p w14:paraId="25ADED6F" w14:textId="77777777" w:rsidR="00FA4B2E" w:rsidRDefault="00000000">
            <w:pPr>
              <w:pStyle w:val="TableParagraph"/>
              <w:spacing w:line="186" w:lineRule="exact"/>
              <w:ind w:left="108"/>
              <w:rPr>
                <w:sz w:val="18"/>
              </w:rPr>
            </w:pPr>
            <w:r>
              <w:rPr>
                <w:sz w:val="18"/>
              </w:rPr>
              <w:t>297,00€</w:t>
            </w:r>
          </w:p>
        </w:tc>
      </w:tr>
    </w:tbl>
    <w:p w14:paraId="235D9917" w14:textId="77777777" w:rsidR="00FA4B2E" w:rsidRDefault="00FA4B2E">
      <w:pPr>
        <w:pStyle w:val="Textoindependiente"/>
        <w:spacing w:before="10"/>
        <w:rPr>
          <w:sz w:val="17"/>
        </w:rPr>
      </w:pPr>
    </w:p>
    <w:p w14:paraId="58C6CFCF" w14:textId="77777777" w:rsidR="00FA4B2E" w:rsidRDefault="00000000">
      <w:pPr>
        <w:pStyle w:val="Textoindependiente"/>
        <w:ind w:left="2092"/>
      </w:pPr>
      <w:r>
        <w:t>Precios público en general:</w:t>
      </w:r>
    </w:p>
    <w:p w14:paraId="5E1F2AD7" w14:textId="77777777" w:rsidR="00FA4B2E" w:rsidRDefault="00FA4B2E">
      <w:pPr>
        <w:pStyle w:val="Textoindependiente"/>
        <w:spacing w:before="2"/>
      </w:pPr>
    </w:p>
    <w:tbl>
      <w:tblPr>
        <w:tblStyle w:val="TableNormal"/>
        <w:tblW w:w="0" w:type="auto"/>
        <w:tblInd w:w="3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471"/>
        <w:gridCol w:w="1471"/>
        <w:gridCol w:w="1473"/>
      </w:tblGrid>
      <w:tr w:rsidR="00FA4B2E" w14:paraId="3A63824C" w14:textId="77777777">
        <w:trPr>
          <w:trHeight w:val="205"/>
        </w:trPr>
        <w:tc>
          <w:tcPr>
            <w:tcW w:w="1980" w:type="dxa"/>
          </w:tcPr>
          <w:p w14:paraId="6CBB507F" w14:textId="77777777" w:rsidR="00FA4B2E" w:rsidRDefault="00FA4B2E">
            <w:pPr>
              <w:pStyle w:val="TableParagraph"/>
              <w:rPr>
                <w:rFonts w:ascii="Times New Roman"/>
                <w:sz w:val="14"/>
              </w:rPr>
            </w:pPr>
          </w:p>
        </w:tc>
        <w:tc>
          <w:tcPr>
            <w:tcW w:w="1471" w:type="dxa"/>
          </w:tcPr>
          <w:p w14:paraId="690C0288" w14:textId="77777777" w:rsidR="00FA4B2E" w:rsidRDefault="00000000">
            <w:pPr>
              <w:pStyle w:val="TableParagraph"/>
              <w:spacing w:line="186" w:lineRule="exact"/>
              <w:ind w:left="107"/>
              <w:rPr>
                <w:sz w:val="18"/>
              </w:rPr>
            </w:pPr>
            <w:r>
              <w:rPr>
                <w:sz w:val="18"/>
              </w:rPr>
              <w:t>1er plazo</w:t>
            </w:r>
          </w:p>
        </w:tc>
        <w:tc>
          <w:tcPr>
            <w:tcW w:w="1471" w:type="dxa"/>
          </w:tcPr>
          <w:p w14:paraId="0CCA18EA" w14:textId="77777777" w:rsidR="00FA4B2E" w:rsidRDefault="00000000">
            <w:pPr>
              <w:pStyle w:val="TableParagraph"/>
              <w:spacing w:line="186" w:lineRule="exact"/>
              <w:ind w:left="107"/>
              <w:rPr>
                <w:sz w:val="18"/>
              </w:rPr>
            </w:pPr>
            <w:r>
              <w:rPr>
                <w:sz w:val="18"/>
              </w:rPr>
              <w:t>2do plazo</w:t>
            </w:r>
          </w:p>
        </w:tc>
        <w:tc>
          <w:tcPr>
            <w:tcW w:w="1473" w:type="dxa"/>
          </w:tcPr>
          <w:p w14:paraId="402A8600" w14:textId="77777777" w:rsidR="00FA4B2E" w:rsidRDefault="00000000">
            <w:pPr>
              <w:pStyle w:val="TableParagraph"/>
              <w:spacing w:line="186" w:lineRule="exact"/>
              <w:ind w:left="108"/>
              <w:rPr>
                <w:sz w:val="18"/>
              </w:rPr>
            </w:pPr>
            <w:r>
              <w:rPr>
                <w:sz w:val="18"/>
              </w:rPr>
              <w:t>Total</w:t>
            </w:r>
          </w:p>
        </w:tc>
      </w:tr>
      <w:tr w:rsidR="00FA4B2E" w14:paraId="00D543FA" w14:textId="77777777">
        <w:trPr>
          <w:trHeight w:val="208"/>
        </w:trPr>
        <w:tc>
          <w:tcPr>
            <w:tcW w:w="1980" w:type="dxa"/>
          </w:tcPr>
          <w:p w14:paraId="168A5E5A" w14:textId="77777777" w:rsidR="00FA4B2E" w:rsidRDefault="00000000">
            <w:pPr>
              <w:pStyle w:val="TableParagraph"/>
              <w:spacing w:line="188" w:lineRule="exact"/>
              <w:ind w:left="107"/>
              <w:rPr>
                <w:sz w:val="18"/>
              </w:rPr>
            </w:pPr>
            <w:r>
              <w:rPr>
                <w:sz w:val="18"/>
              </w:rPr>
              <w:t>1er cuatrimestre</w:t>
            </w:r>
          </w:p>
        </w:tc>
        <w:tc>
          <w:tcPr>
            <w:tcW w:w="1471" w:type="dxa"/>
          </w:tcPr>
          <w:p w14:paraId="555253C6" w14:textId="77777777" w:rsidR="00FA4B2E" w:rsidRDefault="00000000">
            <w:pPr>
              <w:pStyle w:val="TableParagraph"/>
              <w:spacing w:line="188" w:lineRule="exact"/>
              <w:ind w:left="107"/>
              <w:rPr>
                <w:sz w:val="18"/>
              </w:rPr>
            </w:pPr>
            <w:r>
              <w:rPr>
                <w:sz w:val="18"/>
              </w:rPr>
              <w:t>218,40€</w:t>
            </w:r>
          </w:p>
        </w:tc>
        <w:tc>
          <w:tcPr>
            <w:tcW w:w="1471" w:type="dxa"/>
          </w:tcPr>
          <w:p w14:paraId="5264ABCB" w14:textId="77777777" w:rsidR="00FA4B2E" w:rsidRDefault="00000000">
            <w:pPr>
              <w:pStyle w:val="TableParagraph"/>
              <w:spacing w:line="188" w:lineRule="exact"/>
              <w:ind w:left="107"/>
              <w:rPr>
                <w:sz w:val="18"/>
              </w:rPr>
            </w:pPr>
            <w:r>
              <w:rPr>
                <w:sz w:val="18"/>
              </w:rPr>
              <w:t>145,60€</w:t>
            </w:r>
          </w:p>
        </w:tc>
        <w:tc>
          <w:tcPr>
            <w:tcW w:w="1473" w:type="dxa"/>
          </w:tcPr>
          <w:p w14:paraId="7B1F74EB" w14:textId="77777777" w:rsidR="00FA4B2E" w:rsidRDefault="00000000">
            <w:pPr>
              <w:pStyle w:val="TableParagraph"/>
              <w:spacing w:line="188" w:lineRule="exact"/>
              <w:ind w:left="108"/>
              <w:rPr>
                <w:sz w:val="18"/>
              </w:rPr>
            </w:pPr>
            <w:r>
              <w:rPr>
                <w:sz w:val="18"/>
              </w:rPr>
              <w:t>364,00€</w:t>
            </w:r>
          </w:p>
        </w:tc>
      </w:tr>
      <w:tr w:rsidR="00FA4B2E" w14:paraId="6C6FF1BF" w14:textId="77777777">
        <w:trPr>
          <w:trHeight w:val="206"/>
        </w:trPr>
        <w:tc>
          <w:tcPr>
            <w:tcW w:w="1980" w:type="dxa"/>
          </w:tcPr>
          <w:p w14:paraId="109D70D1" w14:textId="77777777" w:rsidR="00FA4B2E" w:rsidRDefault="00000000">
            <w:pPr>
              <w:pStyle w:val="TableParagraph"/>
              <w:spacing w:line="186" w:lineRule="exact"/>
              <w:ind w:left="107"/>
              <w:rPr>
                <w:sz w:val="18"/>
              </w:rPr>
            </w:pPr>
            <w:r>
              <w:rPr>
                <w:sz w:val="18"/>
              </w:rPr>
              <w:t>2do cuatrimestre</w:t>
            </w:r>
          </w:p>
        </w:tc>
        <w:tc>
          <w:tcPr>
            <w:tcW w:w="1471" w:type="dxa"/>
          </w:tcPr>
          <w:p w14:paraId="02FDAEBD" w14:textId="77777777" w:rsidR="00FA4B2E" w:rsidRDefault="00000000">
            <w:pPr>
              <w:pStyle w:val="TableParagraph"/>
              <w:spacing w:line="186" w:lineRule="exact"/>
              <w:ind w:left="107"/>
              <w:rPr>
                <w:sz w:val="18"/>
              </w:rPr>
            </w:pPr>
            <w:r>
              <w:rPr>
                <w:sz w:val="18"/>
              </w:rPr>
              <w:t>210,60€</w:t>
            </w:r>
          </w:p>
        </w:tc>
        <w:tc>
          <w:tcPr>
            <w:tcW w:w="1471" w:type="dxa"/>
          </w:tcPr>
          <w:p w14:paraId="5925391A" w14:textId="77777777" w:rsidR="00FA4B2E" w:rsidRDefault="00000000">
            <w:pPr>
              <w:pStyle w:val="TableParagraph"/>
              <w:spacing w:line="186" w:lineRule="exact"/>
              <w:ind w:left="107"/>
              <w:rPr>
                <w:sz w:val="18"/>
              </w:rPr>
            </w:pPr>
            <w:r>
              <w:rPr>
                <w:sz w:val="18"/>
              </w:rPr>
              <w:t>140,40€</w:t>
            </w:r>
          </w:p>
        </w:tc>
        <w:tc>
          <w:tcPr>
            <w:tcW w:w="1473" w:type="dxa"/>
          </w:tcPr>
          <w:p w14:paraId="040C71A1" w14:textId="77777777" w:rsidR="00FA4B2E" w:rsidRDefault="00000000">
            <w:pPr>
              <w:pStyle w:val="TableParagraph"/>
              <w:spacing w:line="186" w:lineRule="exact"/>
              <w:ind w:left="108"/>
              <w:rPr>
                <w:sz w:val="18"/>
              </w:rPr>
            </w:pPr>
            <w:r>
              <w:rPr>
                <w:sz w:val="18"/>
              </w:rPr>
              <w:t>351,00€</w:t>
            </w:r>
          </w:p>
        </w:tc>
      </w:tr>
    </w:tbl>
    <w:p w14:paraId="1D9A1870" w14:textId="77777777" w:rsidR="00FA4B2E" w:rsidRDefault="00FA4B2E">
      <w:pPr>
        <w:pStyle w:val="Textoindependiente"/>
        <w:spacing w:before="9"/>
        <w:rPr>
          <w:sz w:val="19"/>
        </w:rPr>
      </w:pPr>
    </w:p>
    <w:p w14:paraId="3BA83177" w14:textId="77777777" w:rsidR="00FA4B2E" w:rsidRPr="0029071D" w:rsidRDefault="00000000">
      <w:pPr>
        <w:pStyle w:val="Ttulo3"/>
        <w:spacing w:before="0"/>
        <w:rPr>
          <w:lang w:val="es-ES_tradnl"/>
        </w:rPr>
      </w:pPr>
      <w:r w:rsidRPr="0029071D">
        <w:rPr>
          <w:lang w:val="es-ES_tradnl"/>
        </w:rPr>
        <w:t>Cursos intensivos de verano (30/60 horas):</w:t>
      </w:r>
    </w:p>
    <w:p w14:paraId="3E7E8596" w14:textId="77777777" w:rsidR="00FA4B2E" w:rsidRPr="0029071D" w:rsidRDefault="00FA4B2E">
      <w:pPr>
        <w:pStyle w:val="Textoindependiente"/>
        <w:spacing w:before="1"/>
        <w:rPr>
          <w:b/>
          <w:lang w:val="es-ES_tradnl"/>
        </w:rPr>
      </w:pPr>
    </w:p>
    <w:p w14:paraId="16D79FCA" w14:textId="77777777" w:rsidR="00FA4B2E" w:rsidRPr="0029071D" w:rsidRDefault="00000000">
      <w:pPr>
        <w:pStyle w:val="Textoindependiente"/>
        <w:spacing w:before="1"/>
        <w:ind w:left="2092"/>
        <w:rPr>
          <w:lang w:val="es-ES_tradnl"/>
        </w:rPr>
      </w:pPr>
      <w:r w:rsidRPr="0029071D">
        <w:rPr>
          <w:lang w:val="es-ES_tradnl"/>
        </w:rPr>
        <w:t>Grupos de precios de 30 horas</w:t>
      </w:r>
      <w:r w:rsidRPr="0029071D">
        <w:rPr>
          <w:spacing w:val="-14"/>
          <w:lang w:val="es-ES_tradnl"/>
        </w:rPr>
        <w:t xml:space="preserve"> </w:t>
      </w:r>
      <w:r w:rsidRPr="0029071D">
        <w:rPr>
          <w:lang w:val="es-ES_tradnl"/>
        </w:rPr>
        <w:t>lectivas:</w:t>
      </w:r>
    </w:p>
    <w:p w14:paraId="6919C91E" w14:textId="77777777" w:rsidR="00FA4B2E" w:rsidRPr="0029071D" w:rsidRDefault="00FA4B2E">
      <w:pPr>
        <w:pStyle w:val="Textoindependiente"/>
        <w:spacing w:before="1" w:after="1"/>
        <w:rPr>
          <w:lang w:val="es-ES_tradnl"/>
        </w:rPr>
      </w:pPr>
    </w:p>
    <w:tbl>
      <w:tblPr>
        <w:tblStyle w:val="TableNormal"/>
        <w:tblW w:w="0" w:type="auto"/>
        <w:tblInd w:w="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37"/>
        <w:gridCol w:w="1277"/>
      </w:tblGrid>
      <w:tr w:rsidR="00FA4B2E" w14:paraId="6C893AC9" w14:textId="77777777">
        <w:trPr>
          <w:trHeight w:val="206"/>
        </w:trPr>
        <w:tc>
          <w:tcPr>
            <w:tcW w:w="3737" w:type="dxa"/>
          </w:tcPr>
          <w:p w14:paraId="1D4581B5" w14:textId="77777777" w:rsidR="00FA4B2E" w:rsidRDefault="00000000">
            <w:pPr>
              <w:pStyle w:val="TableParagraph"/>
              <w:spacing w:line="186" w:lineRule="exact"/>
              <w:ind w:left="1441" w:right="1435"/>
              <w:jc w:val="center"/>
              <w:rPr>
                <w:b/>
                <w:sz w:val="18"/>
              </w:rPr>
            </w:pPr>
            <w:r>
              <w:rPr>
                <w:b/>
                <w:sz w:val="18"/>
              </w:rPr>
              <w:t>Colectivo</w:t>
            </w:r>
          </w:p>
        </w:tc>
        <w:tc>
          <w:tcPr>
            <w:tcW w:w="1277" w:type="dxa"/>
          </w:tcPr>
          <w:p w14:paraId="0E8DAF42" w14:textId="77777777" w:rsidR="00FA4B2E" w:rsidRDefault="00000000">
            <w:pPr>
              <w:pStyle w:val="TableParagraph"/>
              <w:spacing w:line="186" w:lineRule="exact"/>
              <w:ind w:left="361"/>
              <w:rPr>
                <w:b/>
                <w:sz w:val="18"/>
              </w:rPr>
            </w:pPr>
            <w:r>
              <w:rPr>
                <w:b/>
                <w:sz w:val="18"/>
              </w:rPr>
              <w:t>Precio</w:t>
            </w:r>
          </w:p>
        </w:tc>
      </w:tr>
      <w:tr w:rsidR="00FA4B2E" w14:paraId="5A9DFC11" w14:textId="77777777">
        <w:trPr>
          <w:trHeight w:val="206"/>
        </w:trPr>
        <w:tc>
          <w:tcPr>
            <w:tcW w:w="3737" w:type="dxa"/>
          </w:tcPr>
          <w:p w14:paraId="67A1199E" w14:textId="77777777" w:rsidR="00FA4B2E" w:rsidRDefault="00000000">
            <w:pPr>
              <w:pStyle w:val="TableParagraph"/>
              <w:spacing w:line="186" w:lineRule="exact"/>
              <w:ind w:left="107"/>
              <w:rPr>
                <w:sz w:val="18"/>
              </w:rPr>
            </w:pPr>
            <w:r>
              <w:rPr>
                <w:sz w:val="18"/>
              </w:rPr>
              <w:t>Público en general:</w:t>
            </w:r>
          </w:p>
        </w:tc>
        <w:tc>
          <w:tcPr>
            <w:tcW w:w="1277" w:type="dxa"/>
          </w:tcPr>
          <w:p w14:paraId="2A60B21E" w14:textId="77777777" w:rsidR="00FA4B2E" w:rsidRDefault="00000000">
            <w:pPr>
              <w:pStyle w:val="TableParagraph"/>
              <w:spacing w:line="186" w:lineRule="exact"/>
              <w:ind w:left="390"/>
              <w:rPr>
                <w:sz w:val="18"/>
              </w:rPr>
            </w:pPr>
            <w:r>
              <w:rPr>
                <w:sz w:val="18"/>
              </w:rPr>
              <w:t>195,00€</w:t>
            </w:r>
          </w:p>
        </w:tc>
      </w:tr>
      <w:tr w:rsidR="00FA4B2E" w14:paraId="05A60F40" w14:textId="77777777">
        <w:trPr>
          <w:trHeight w:val="208"/>
        </w:trPr>
        <w:tc>
          <w:tcPr>
            <w:tcW w:w="3737" w:type="dxa"/>
          </w:tcPr>
          <w:p w14:paraId="79DC09D7" w14:textId="77777777" w:rsidR="00FA4B2E" w:rsidRDefault="00000000">
            <w:pPr>
              <w:pStyle w:val="TableParagraph"/>
              <w:spacing w:before="1" w:line="187" w:lineRule="exact"/>
              <w:ind w:left="107"/>
              <w:rPr>
                <w:sz w:val="18"/>
              </w:rPr>
            </w:pPr>
            <w:r>
              <w:rPr>
                <w:sz w:val="18"/>
              </w:rPr>
              <w:t>Estudiantes/desempleados/jubilados:</w:t>
            </w:r>
          </w:p>
        </w:tc>
        <w:tc>
          <w:tcPr>
            <w:tcW w:w="1277" w:type="dxa"/>
          </w:tcPr>
          <w:p w14:paraId="09726C01" w14:textId="77777777" w:rsidR="00FA4B2E" w:rsidRDefault="00000000">
            <w:pPr>
              <w:pStyle w:val="TableParagraph"/>
              <w:spacing w:before="1" w:line="187" w:lineRule="exact"/>
              <w:ind w:left="390"/>
              <w:rPr>
                <w:sz w:val="18"/>
              </w:rPr>
            </w:pPr>
            <w:r>
              <w:rPr>
                <w:sz w:val="18"/>
              </w:rPr>
              <w:t>150,00€</w:t>
            </w:r>
          </w:p>
        </w:tc>
      </w:tr>
      <w:tr w:rsidR="00FA4B2E" w14:paraId="25750EF5" w14:textId="77777777">
        <w:trPr>
          <w:trHeight w:val="206"/>
        </w:trPr>
        <w:tc>
          <w:tcPr>
            <w:tcW w:w="3737" w:type="dxa"/>
          </w:tcPr>
          <w:p w14:paraId="4EA3B628" w14:textId="77777777" w:rsidR="00FA4B2E" w:rsidRPr="0029071D" w:rsidRDefault="00000000">
            <w:pPr>
              <w:pStyle w:val="TableParagraph"/>
              <w:spacing w:line="186" w:lineRule="exact"/>
              <w:ind w:left="107"/>
              <w:rPr>
                <w:sz w:val="18"/>
                <w:lang w:val="es-ES_tradnl"/>
              </w:rPr>
            </w:pPr>
            <w:r w:rsidRPr="0029071D">
              <w:rPr>
                <w:sz w:val="18"/>
                <w:lang w:val="es-ES_tradnl"/>
              </w:rPr>
              <w:t>Personal de la Comunidad Universitaria:</w:t>
            </w:r>
          </w:p>
        </w:tc>
        <w:tc>
          <w:tcPr>
            <w:tcW w:w="1277" w:type="dxa"/>
          </w:tcPr>
          <w:p w14:paraId="7990074D" w14:textId="77777777" w:rsidR="00FA4B2E" w:rsidRDefault="00000000">
            <w:pPr>
              <w:pStyle w:val="TableParagraph"/>
              <w:spacing w:line="186" w:lineRule="exact"/>
              <w:ind w:left="390"/>
              <w:rPr>
                <w:sz w:val="18"/>
              </w:rPr>
            </w:pPr>
            <w:r>
              <w:rPr>
                <w:sz w:val="18"/>
              </w:rPr>
              <w:t>165,00€</w:t>
            </w:r>
          </w:p>
        </w:tc>
      </w:tr>
    </w:tbl>
    <w:p w14:paraId="16CB9BC2" w14:textId="77777777" w:rsidR="00FA4B2E" w:rsidRDefault="00FA4B2E">
      <w:pPr>
        <w:pStyle w:val="Textoindependiente"/>
      </w:pPr>
    </w:p>
    <w:p w14:paraId="1C231149" w14:textId="77777777" w:rsidR="00FA4B2E" w:rsidRPr="0029071D" w:rsidRDefault="00000000">
      <w:pPr>
        <w:pStyle w:val="Textoindependiente"/>
        <w:spacing w:before="1"/>
        <w:ind w:left="2092"/>
        <w:rPr>
          <w:lang w:val="es-ES_tradnl"/>
        </w:rPr>
      </w:pPr>
      <w:r w:rsidRPr="0029071D">
        <w:rPr>
          <w:lang w:val="es-ES_tradnl"/>
        </w:rPr>
        <w:t>Grupos de precios de 50 horas</w:t>
      </w:r>
      <w:r w:rsidRPr="0029071D">
        <w:rPr>
          <w:spacing w:val="-14"/>
          <w:lang w:val="es-ES_tradnl"/>
        </w:rPr>
        <w:t xml:space="preserve"> </w:t>
      </w:r>
      <w:r w:rsidRPr="0029071D">
        <w:rPr>
          <w:lang w:val="es-ES_tradnl"/>
        </w:rPr>
        <w:t>lectivas:</w:t>
      </w:r>
    </w:p>
    <w:p w14:paraId="085ACCA7" w14:textId="77777777" w:rsidR="00FA4B2E" w:rsidRPr="0029071D" w:rsidRDefault="00FA4B2E">
      <w:pPr>
        <w:pStyle w:val="Textoindependiente"/>
        <w:spacing w:before="11"/>
        <w:rPr>
          <w:sz w:val="17"/>
          <w:lang w:val="es-ES_tradnl"/>
        </w:rPr>
      </w:pPr>
    </w:p>
    <w:tbl>
      <w:tblPr>
        <w:tblStyle w:val="TableNormal"/>
        <w:tblW w:w="0" w:type="auto"/>
        <w:tblInd w:w="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37"/>
        <w:gridCol w:w="1277"/>
      </w:tblGrid>
      <w:tr w:rsidR="00FA4B2E" w14:paraId="6A1D5CD1" w14:textId="77777777">
        <w:trPr>
          <w:trHeight w:val="208"/>
        </w:trPr>
        <w:tc>
          <w:tcPr>
            <w:tcW w:w="3737" w:type="dxa"/>
          </w:tcPr>
          <w:p w14:paraId="1E69DFD0" w14:textId="77777777" w:rsidR="00FA4B2E" w:rsidRDefault="00000000">
            <w:pPr>
              <w:pStyle w:val="TableParagraph"/>
              <w:spacing w:line="188" w:lineRule="exact"/>
              <w:ind w:left="1441" w:right="1435"/>
              <w:jc w:val="center"/>
              <w:rPr>
                <w:b/>
                <w:sz w:val="18"/>
              </w:rPr>
            </w:pPr>
            <w:r>
              <w:rPr>
                <w:b/>
                <w:sz w:val="18"/>
              </w:rPr>
              <w:t>Colectivo</w:t>
            </w:r>
          </w:p>
        </w:tc>
        <w:tc>
          <w:tcPr>
            <w:tcW w:w="1277" w:type="dxa"/>
          </w:tcPr>
          <w:p w14:paraId="5EBBEA6E" w14:textId="77777777" w:rsidR="00FA4B2E" w:rsidRDefault="00000000">
            <w:pPr>
              <w:pStyle w:val="TableParagraph"/>
              <w:spacing w:line="188" w:lineRule="exact"/>
              <w:ind w:left="361"/>
              <w:rPr>
                <w:b/>
                <w:sz w:val="18"/>
              </w:rPr>
            </w:pPr>
            <w:r>
              <w:rPr>
                <w:b/>
                <w:sz w:val="18"/>
              </w:rPr>
              <w:t>Precio</w:t>
            </w:r>
          </w:p>
        </w:tc>
      </w:tr>
      <w:tr w:rsidR="00FA4B2E" w14:paraId="2C481831" w14:textId="77777777">
        <w:trPr>
          <w:trHeight w:val="205"/>
        </w:trPr>
        <w:tc>
          <w:tcPr>
            <w:tcW w:w="3737" w:type="dxa"/>
          </w:tcPr>
          <w:p w14:paraId="037EBC7C" w14:textId="77777777" w:rsidR="00FA4B2E" w:rsidRDefault="00000000">
            <w:pPr>
              <w:pStyle w:val="TableParagraph"/>
              <w:spacing w:line="186" w:lineRule="exact"/>
              <w:ind w:left="107"/>
              <w:rPr>
                <w:sz w:val="18"/>
              </w:rPr>
            </w:pPr>
            <w:r>
              <w:rPr>
                <w:sz w:val="18"/>
              </w:rPr>
              <w:t>Público en general:</w:t>
            </w:r>
          </w:p>
        </w:tc>
        <w:tc>
          <w:tcPr>
            <w:tcW w:w="1277" w:type="dxa"/>
          </w:tcPr>
          <w:p w14:paraId="30118C82" w14:textId="77777777" w:rsidR="00FA4B2E" w:rsidRDefault="00000000">
            <w:pPr>
              <w:pStyle w:val="TableParagraph"/>
              <w:spacing w:line="186" w:lineRule="exact"/>
              <w:ind w:right="94"/>
              <w:jc w:val="right"/>
              <w:rPr>
                <w:sz w:val="18"/>
              </w:rPr>
            </w:pPr>
            <w:r>
              <w:rPr>
                <w:sz w:val="18"/>
              </w:rPr>
              <w:t>325,00€</w:t>
            </w:r>
          </w:p>
        </w:tc>
      </w:tr>
      <w:tr w:rsidR="00FA4B2E" w14:paraId="0FF6759E" w14:textId="77777777">
        <w:trPr>
          <w:trHeight w:val="206"/>
        </w:trPr>
        <w:tc>
          <w:tcPr>
            <w:tcW w:w="3737" w:type="dxa"/>
          </w:tcPr>
          <w:p w14:paraId="64D4D5C8" w14:textId="77777777" w:rsidR="00FA4B2E" w:rsidRDefault="00000000">
            <w:pPr>
              <w:pStyle w:val="TableParagraph"/>
              <w:spacing w:line="186" w:lineRule="exact"/>
              <w:ind w:left="107"/>
              <w:rPr>
                <w:sz w:val="18"/>
              </w:rPr>
            </w:pPr>
            <w:r>
              <w:rPr>
                <w:sz w:val="18"/>
              </w:rPr>
              <w:t>Estudiantes/desempleados/jubilados:</w:t>
            </w:r>
          </w:p>
        </w:tc>
        <w:tc>
          <w:tcPr>
            <w:tcW w:w="1277" w:type="dxa"/>
          </w:tcPr>
          <w:p w14:paraId="541A4C85" w14:textId="77777777" w:rsidR="00FA4B2E" w:rsidRDefault="00000000">
            <w:pPr>
              <w:pStyle w:val="TableParagraph"/>
              <w:spacing w:line="186" w:lineRule="exact"/>
              <w:ind w:right="94"/>
              <w:jc w:val="right"/>
              <w:rPr>
                <w:sz w:val="18"/>
              </w:rPr>
            </w:pPr>
            <w:r>
              <w:rPr>
                <w:sz w:val="18"/>
              </w:rPr>
              <w:t>250,00€</w:t>
            </w:r>
          </w:p>
        </w:tc>
      </w:tr>
      <w:tr w:rsidR="00FA4B2E" w14:paraId="11A96FC7" w14:textId="77777777">
        <w:trPr>
          <w:trHeight w:val="208"/>
        </w:trPr>
        <w:tc>
          <w:tcPr>
            <w:tcW w:w="3737" w:type="dxa"/>
          </w:tcPr>
          <w:p w14:paraId="7D0AE611" w14:textId="77777777" w:rsidR="00FA4B2E" w:rsidRPr="0029071D" w:rsidRDefault="00000000">
            <w:pPr>
              <w:pStyle w:val="TableParagraph"/>
              <w:spacing w:before="1" w:line="187" w:lineRule="exact"/>
              <w:ind w:left="107"/>
              <w:rPr>
                <w:sz w:val="18"/>
                <w:lang w:val="es-ES_tradnl"/>
              </w:rPr>
            </w:pPr>
            <w:r w:rsidRPr="0029071D">
              <w:rPr>
                <w:sz w:val="18"/>
                <w:lang w:val="es-ES_tradnl"/>
              </w:rPr>
              <w:t>Personal de la Comunidad Universitaria:</w:t>
            </w:r>
          </w:p>
        </w:tc>
        <w:tc>
          <w:tcPr>
            <w:tcW w:w="1277" w:type="dxa"/>
          </w:tcPr>
          <w:p w14:paraId="262918CE" w14:textId="77777777" w:rsidR="00FA4B2E" w:rsidRDefault="00000000">
            <w:pPr>
              <w:pStyle w:val="TableParagraph"/>
              <w:spacing w:before="1" w:line="187" w:lineRule="exact"/>
              <w:ind w:right="94"/>
              <w:jc w:val="right"/>
              <w:rPr>
                <w:sz w:val="18"/>
              </w:rPr>
            </w:pPr>
            <w:r>
              <w:rPr>
                <w:sz w:val="18"/>
              </w:rPr>
              <w:t>275,00€</w:t>
            </w:r>
          </w:p>
        </w:tc>
      </w:tr>
    </w:tbl>
    <w:p w14:paraId="2C31F013" w14:textId="77777777" w:rsidR="00FA4B2E" w:rsidRDefault="00FA4B2E">
      <w:pPr>
        <w:pStyle w:val="Textoindependiente"/>
        <w:spacing w:before="3"/>
        <w:rPr>
          <w:sz w:val="23"/>
        </w:rPr>
      </w:pPr>
    </w:p>
    <w:p w14:paraId="12D3C705" w14:textId="77777777" w:rsidR="00FA4B2E" w:rsidRPr="0029071D" w:rsidRDefault="00000000">
      <w:pPr>
        <w:pStyle w:val="Ttulo3"/>
        <w:ind w:right="596"/>
        <w:rPr>
          <w:lang w:val="es-ES_tradnl"/>
        </w:rPr>
      </w:pPr>
      <w:r w:rsidRPr="0029071D">
        <w:rPr>
          <w:lang w:val="es-ES_tradnl"/>
        </w:rPr>
        <w:t>Por certificados o Diplomas que sean solicitados pasado un año académico, serán sustituidos por una certificación:</w:t>
      </w:r>
    </w:p>
    <w:p w14:paraId="6186D48B" w14:textId="77777777" w:rsidR="00FA4B2E" w:rsidRPr="0029071D" w:rsidRDefault="00FA4B2E">
      <w:pPr>
        <w:pStyle w:val="Textoindependiente"/>
        <w:spacing w:before="2"/>
        <w:rPr>
          <w:b/>
          <w:lang w:val="es-ES_tradnl"/>
        </w:rPr>
      </w:pPr>
    </w:p>
    <w:p w14:paraId="0C94CE83" w14:textId="77777777" w:rsidR="00FA4B2E" w:rsidRDefault="00000000">
      <w:pPr>
        <w:pStyle w:val="Textoindependiente"/>
        <w:spacing w:line="207" w:lineRule="exact"/>
        <w:ind w:left="2092"/>
      </w:pPr>
      <w:r>
        <w:t>Coste:</w:t>
      </w:r>
    </w:p>
    <w:p w14:paraId="43C32E4A" w14:textId="77777777" w:rsidR="00FA4B2E" w:rsidRDefault="00000000">
      <w:pPr>
        <w:pStyle w:val="Textoindependiente"/>
        <w:spacing w:line="207" w:lineRule="exact"/>
        <w:ind w:left="2135"/>
      </w:pPr>
      <w:r>
        <w:t>..................................................................... 10,00 euros.</w:t>
      </w:r>
    </w:p>
    <w:p w14:paraId="31D3974A" w14:textId="77777777" w:rsidR="00FA4B2E" w:rsidRDefault="00FA4B2E">
      <w:pPr>
        <w:pStyle w:val="Textoindependiente"/>
        <w:rPr>
          <w:sz w:val="20"/>
        </w:rPr>
      </w:pPr>
    </w:p>
    <w:p w14:paraId="1D5FB386" w14:textId="77777777" w:rsidR="00FA4B2E" w:rsidRDefault="00FA4B2E">
      <w:pPr>
        <w:pStyle w:val="Textoindependiente"/>
        <w:rPr>
          <w:sz w:val="20"/>
        </w:rPr>
      </w:pPr>
    </w:p>
    <w:p w14:paraId="7B76D3A6" w14:textId="77777777" w:rsidR="00FA4B2E" w:rsidRDefault="00FA4B2E">
      <w:pPr>
        <w:pStyle w:val="Textoindependiente"/>
        <w:rPr>
          <w:sz w:val="20"/>
        </w:rPr>
      </w:pPr>
    </w:p>
    <w:p w14:paraId="18A27B72" w14:textId="77777777" w:rsidR="00FA4B2E" w:rsidRDefault="00FA4B2E">
      <w:pPr>
        <w:pStyle w:val="Textoindependiente"/>
        <w:rPr>
          <w:sz w:val="20"/>
        </w:rPr>
      </w:pPr>
    </w:p>
    <w:p w14:paraId="2C668CDF" w14:textId="77777777" w:rsidR="00FA4B2E" w:rsidRDefault="00FA4B2E">
      <w:pPr>
        <w:pStyle w:val="Textoindependiente"/>
        <w:rPr>
          <w:sz w:val="20"/>
        </w:rPr>
      </w:pPr>
    </w:p>
    <w:p w14:paraId="75371349" w14:textId="77777777" w:rsidR="00FA4B2E" w:rsidRDefault="00FA4B2E">
      <w:pPr>
        <w:pStyle w:val="Textoindependiente"/>
        <w:rPr>
          <w:sz w:val="20"/>
        </w:rPr>
      </w:pPr>
    </w:p>
    <w:p w14:paraId="5CEBD446" w14:textId="77777777" w:rsidR="00FA4B2E" w:rsidRDefault="00FA4B2E">
      <w:pPr>
        <w:pStyle w:val="Textoindependiente"/>
        <w:spacing w:before="6"/>
        <w:rPr>
          <w:sz w:val="23"/>
        </w:rPr>
      </w:pPr>
    </w:p>
    <w:p w14:paraId="5E3B6BE7" w14:textId="77777777" w:rsidR="00FA4B2E" w:rsidRDefault="00000000">
      <w:pPr>
        <w:pStyle w:val="Ttulo4"/>
        <w:ind w:left="1556" w:right="0"/>
      </w:pPr>
      <w:r>
        <w:t>-25-</w:t>
      </w:r>
    </w:p>
    <w:p w14:paraId="28A75B08" w14:textId="77777777" w:rsidR="00FA4B2E" w:rsidRDefault="00FA4B2E">
      <w:pPr>
        <w:sectPr w:rsidR="00FA4B2E" w:rsidSect="000D4F69">
          <w:footerReference w:type="default" r:id="rId11"/>
          <w:pgSz w:w="14180" w:h="16840"/>
          <w:pgMar w:top="1460" w:right="2020" w:bottom="0" w:left="460" w:header="0" w:footer="0" w:gutter="0"/>
          <w:cols w:space="720"/>
        </w:sectPr>
      </w:pPr>
    </w:p>
    <w:p w14:paraId="375BFAC7" w14:textId="77777777" w:rsidR="00FA4B2E" w:rsidRDefault="00FA4B2E">
      <w:pPr>
        <w:pStyle w:val="Textoindependiente"/>
        <w:rPr>
          <w:sz w:val="20"/>
        </w:rPr>
      </w:pPr>
    </w:p>
    <w:p w14:paraId="5EB078F6" w14:textId="77777777" w:rsidR="00FA4B2E" w:rsidRDefault="00FA4B2E">
      <w:pPr>
        <w:pStyle w:val="Textoindependiente"/>
        <w:rPr>
          <w:sz w:val="20"/>
        </w:rPr>
      </w:pPr>
    </w:p>
    <w:p w14:paraId="331D58F3" w14:textId="77777777" w:rsidR="00FA4B2E" w:rsidRDefault="00FA4B2E">
      <w:pPr>
        <w:pStyle w:val="Textoindependiente"/>
        <w:rPr>
          <w:sz w:val="20"/>
        </w:rPr>
      </w:pPr>
    </w:p>
    <w:p w14:paraId="07EA251E" w14:textId="77777777" w:rsidR="00FA4B2E" w:rsidRDefault="00FA4B2E">
      <w:pPr>
        <w:pStyle w:val="Textoindependiente"/>
        <w:rPr>
          <w:sz w:val="20"/>
        </w:rPr>
      </w:pPr>
    </w:p>
    <w:p w14:paraId="3C9EA446" w14:textId="77777777" w:rsidR="00FA4B2E" w:rsidRDefault="00FA4B2E">
      <w:pPr>
        <w:pStyle w:val="Textoindependiente"/>
        <w:rPr>
          <w:sz w:val="20"/>
        </w:rPr>
      </w:pPr>
    </w:p>
    <w:p w14:paraId="2D10E9FF" w14:textId="77777777" w:rsidR="00FA4B2E" w:rsidRDefault="00FA4B2E">
      <w:pPr>
        <w:pStyle w:val="Textoindependiente"/>
        <w:rPr>
          <w:sz w:val="20"/>
        </w:rPr>
      </w:pPr>
    </w:p>
    <w:p w14:paraId="7CEDA9EF" w14:textId="77777777" w:rsidR="00FA4B2E" w:rsidRDefault="00FA4B2E">
      <w:pPr>
        <w:pStyle w:val="Textoindependiente"/>
        <w:spacing w:before="4"/>
        <w:rPr>
          <w:sz w:val="28"/>
        </w:rPr>
      </w:pPr>
    </w:p>
    <w:p w14:paraId="449D2EE9" w14:textId="77777777" w:rsidR="00FA4B2E" w:rsidRDefault="00000000">
      <w:pPr>
        <w:spacing w:before="94"/>
        <w:ind w:left="2375"/>
        <w:rPr>
          <w:b/>
        </w:rPr>
      </w:pPr>
      <w:r>
        <w:rPr>
          <w:b/>
          <w:u w:val="thick"/>
        </w:rPr>
        <w:t>T</w:t>
      </w:r>
      <w:r>
        <w:rPr>
          <w:b/>
          <w:sz w:val="18"/>
          <w:u w:val="thick"/>
        </w:rPr>
        <w:t>ALLERES</w:t>
      </w:r>
      <w:r>
        <w:rPr>
          <w:b/>
          <w:u w:val="thick"/>
        </w:rPr>
        <w:t>.</w:t>
      </w:r>
    </w:p>
    <w:p w14:paraId="5D1D6880" w14:textId="77777777" w:rsidR="00FA4B2E" w:rsidRDefault="00FA4B2E">
      <w:pPr>
        <w:pStyle w:val="Textoindependiente"/>
        <w:spacing w:before="3"/>
        <w:rPr>
          <w:b/>
        </w:rPr>
      </w:pPr>
    </w:p>
    <w:tbl>
      <w:tblPr>
        <w:tblStyle w:val="TableNormal"/>
        <w:tblW w:w="0" w:type="auto"/>
        <w:tblInd w:w="209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2467"/>
        <w:gridCol w:w="1166"/>
        <w:gridCol w:w="957"/>
        <w:gridCol w:w="1204"/>
        <w:gridCol w:w="954"/>
        <w:gridCol w:w="1204"/>
        <w:gridCol w:w="1108"/>
      </w:tblGrid>
      <w:tr w:rsidR="00FA4B2E" w14:paraId="1402B042" w14:textId="77777777">
        <w:trPr>
          <w:trHeight w:val="198"/>
        </w:trPr>
        <w:tc>
          <w:tcPr>
            <w:tcW w:w="2467" w:type="dxa"/>
            <w:vMerge w:val="restart"/>
            <w:tcBorders>
              <w:top w:val="nil"/>
              <w:left w:val="nil"/>
              <w:right w:val="single" w:sz="4" w:space="0" w:color="000000"/>
            </w:tcBorders>
          </w:tcPr>
          <w:p w14:paraId="4C3ED7C2" w14:textId="77777777" w:rsidR="00FA4B2E" w:rsidRDefault="00FA4B2E">
            <w:pPr>
              <w:pStyle w:val="TableParagraph"/>
              <w:rPr>
                <w:rFonts w:ascii="Times New Roman"/>
                <w:sz w:val="16"/>
              </w:rPr>
            </w:pPr>
          </w:p>
        </w:tc>
        <w:tc>
          <w:tcPr>
            <w:tcW w:w="2123" w:type="dxa"/>
            <w:gridSpan w:val="2"/>
            <w:tcBorders>
              <w:top w:val="single" w:sz="4" w:space="0" w:color="000000"/>
              <w:left w:val="single" w:sz="4" w:space="0" w:color="000000"/>
              <w:bottom w:val="single" w:sz="4" w:space="0" w:color="000000"/>
              <w:right w:val="single" w:sz="4" w:space="0" w:color="000000"/>
            </w:tcBorders>
          </w:tcPr>
          <w:p w14:paraId="21E7FE7A" w14:textId="77777777" w:rsidR="00FA4B2E" w:rsidRDefault="00000000">
            <w:pPr>
              <w:pStyle w:val="TableParagraph"/>
              <w:spacing w:line="178" w:lineRule="exact"/>
              <w:ind w:left="667"/>
              <w:rPr>
                <w:b/>
                <w:sz w:val="18"/>
              </w:rPr>
            </w:pPr>
            <w:r>
              <w:rPr>
                <w:b/>
                <w:sz w:val="18"/>
              </w:rPr>
              <w:t>Star Kids</w:t>
            </w:r>
          </w:p>
        </w:tc>
        <w:tc>
          <w:tcPr>
            <w:tcW w:w="2158" w:type="dxa"/>
            <w:gridSpan w:val="2"/>
            <w:tcBorders>
              <w:top w:val="single" w:sz="4" w:space="0" w:color="000000"/>
              <w:left w:val="single" w:sz="4" w:space="0" w:color="000000"/>
              <w:bottom w:val="single" w:sz="4" w:space="0" w:color="000000"/>
              <w:right w:val="single" w:sz="4" w:space="0" w:color="000000"/>
            </w:tcBorders>
          </w:tcPr>
          <w:p w14:paraId="5C1A4F5B" w14:textId="77777777" w:rsidR="00FA4B2E" w:rsidRDefault="00000000">
            <w:pPr>
              <w:pStyle w:val="TableParagraph"/>
              <w:spacing w:line="178" w:lineRule="exact"/>
              <w:ind w:left="786" w:right="772"/>
              <w:jc w:val="center"/>
              <w:rPr>
                <w:b/>
                <w:sz w:val="18"/>
              </w:rPr>
            </w:pPr>
            <w:r>
              <w:rPr>
                <w:b/>
                <w:sz w:val="18"/>
              </w:rPr>
              <w:t>Junior</w:t>
            </w:r>
          </w:p>
        </w:tc>
        <w:tc>
          <w:tcPr>
            <w:tcW w:w="2312" w:type="dxa"/>
            <w:gridSpan w:val="2"/>
            <w:tcBorders>
              <w:top w:val="single" w:sz="4" w:space="0" w:color="000000"/>
              <w:left w:val="single" w:sz="4" w:space="0" w:color="000000"/>
              <w:bottom w:val="single" w:sz="4" w:space="0" w:color="000000"/>
              <w:right w:val="single" w:sz="4" w:space="0" w:color="000000"/>
            </w:tcBorders>
          </w:tcPr>
          <w:p w14:paraId="7863495F" w14:textId="77777777" w:rsidR="00FA4B2E" w:rsidRDefault="00000000">
            <w:pPr>
              <w:pStyle w:val="TableParagraph"/>
              <w:spacing w:line="178" w:lineRule="exact"/>
              <w:ind w:left="929" w:right="912"/>
              <w:jc w:val="center"/>
              <w:rPr>
                <w:b/>
                <w:sz w:val="18"/>
              </w:rPr>
            </w:pPr>
            <w:r>
              <w:rPr>
                <w:b/>
                <w:sz w:val="18"/>
              </w:rPr>
              <w:t>Teen</w:t>
            </w:r>
          </w:p>
        </w:tc>
      </w:tr>
      <w:tr w:rsidR="00FA4B2E" w14:paraId="426A3377" w14:textId="77777777">
        <w:trPr>
          <w:trHeight w:val="214"/>
        </w:trPr>
        <w:tc>
          <w:tcPr>
            <w:tcW w:w="2467" w:type="dxa"/>
            <w:vMerge/>
            <w:tcBorders>
              <w:top w:val="nil"/>
              <w:left w:val="nil"/>
              <w:right w:val="single" w:sz="4" w:space="0" w:color="000000"/>
            </w:tcBorders>
          </w:tcPr>
          <w:p w14:paraId="4630996F" w14:textId="77777777" w:rsidR="00FA4B2E" w:rsidRDefault="00FA4B2E">
            <w:pPr>
              <w:rPr>
                <w:sz w:val="2"/>
                <w:szCs w:val="2"/>
              </w:rPr>
            </w:pPr>
          </w:p>
        </w:tc>
        <w:tc>
          <w:tcPr>
            <w:tcW w:w="1166" w:type="dxa"/>
            <w:tcBorders>
              <w:top w:val="single" w:sz="4" w:space="0" w:color="000000"/>
              <w:left w:val="single" w:sz="4" w:space="0" w:color="000000"/>
              <w:right w:val="single" w:sz="4" w:space="0" w:color="000000"/>
            </w:tcBorders>
          </w:tcPr>
          <w:p w14:paraId="517B1FC6" w14:textId="77777777" w:rsidR="00FA4B2E" w:rsidRDefault="00000000">
            <w:pPr>
              <w:pStyle w:val="TableParagraph"/>
              <w:spacing w:before="8" w:line="187" w:lineRule="exact"/>
              <w:ind w:left="88" w:right="76"/>
              <w:jc w:val="center"/>
              <w:rPr>
                <w:sz w:val="18"/>
              </w:rPr>
            </w:pPr>
            <w:r>
              <w:rPr>
                <w:sz w:val="18"/>
              </w:rPr>
              <w:t>Participante</w:t>
            </w:r>
          </w:p>
        </w:tc>
        <w:tc>
          <w:tcPr>
            <w:tcW w:w="957" w:type="dxa"/>
            <w:tcBorders>
              <w:top w:val="single" w:sz="4" w:space="0" w:color="000000"/>
              <w:left w:val="single" w:sz="4" w:space="0" w:color="000000"/>
              <w:right w:val="single" w:sz="4" w:space="0" w:color="000000"/>
            </w:tcBorders>
          </w:tcPr>
          <w:p w14:paraId="7B7ED0B5" w14:textId="77777777" w:rsidR="00FA4B2E" w:rsidRDefault="00000000">
            <w:pPr>
              <w:pStyle w:val="TableParagraph"/>
              <w:spacing w:before="8" w:line="187" w:lineRule="exact"/>
              <w:ind w:left="88" w:right="78"/>
              <w:jc w:val="center"/>
              <w:rPr>
                <w:sz w:val="18"/>
              </w:rPr>
            </w:pPr>
            <w:r>
              <w:rPr>
                <w:sz w:val="18"/>
              </w:rPr>
              <w:t>Hermano</w:t>
            </w:r>
          </w:p>
        </w:tc>
        <w:tc>
          <w:tcPr>
            <w:tcW w:w="1204" w:type="dxa"/>
            <w:tcBorders>
              <w:top w:val="single" w:sz="4" w:space="0" w:color="000000"/>
              <w:left w:val="single" w:sz="4" w:space="0" w:color="000000"/>
              <w:right w:val="single" w:sz="4" w:space="0" w:color="000000"/>
            </w:tcBorders>
          </w:tcPr>
          <w:p w14:paraId="4B19B188" w14:textId="77777777" w:rsidR="00FA4B2E" w:rsidRDefault="00000000">
            <w:pPr>
              <w:pStyle w:val="TableParagraph"/>
              <w:spacing w:before="8" w:line="187" w:lineRule="exact"/>
              <w:ind w:left="106" w:right="92"/>
              <w:jc w:val="center"/>
              <w:rPr>
                <w:sz w:val="18"/>
              </w:rPr>
            </w:pPr>
            <w:r>
              <w:rPr>
                <w:sz w:val="18"/>
              </w:rPr>
              <w:t>Participante</w:t>
            </w:r>
          </w:p>
        </w:tc>
        <w:tc>
          <w:tcPr>
            <w:tcW w:w="954" w:type="dxa"/>
            <w:tcBorders>
              <w:top w:val="single" w:sz="4" w:space="0" w:color="000000"/>
              <w:left w:val="single" w:sz="4" w:space="0" w:color="000000"/>
              <w:right w:val="single" w:sz="4" w:space="0" w:color="000000"/>
            </w:tcBorders>
          </w:tcPr>
          <w:p w14:paraId="33BC78F6" w14:textId="77777777" w:rsidR="00FA4B2E" w:rsidRDefault="00000000">
            <w:pPr>
              <w:pStyle w:val="TableParagraph"/>
              <w:spacing w:before="8" w:line="187" w:lineRule="exact"/>
              <w:ind w:left="87" w:right="76"/>
              <w:jc w:val="center"/>
              <w:rPr>
                <w:sz w:val="18"/>
              </w:rPr>
            </w:pPr>
            <w:r>
              <w:rPr>
                <w:sz w:val="18"/>
              </w:rPr>
              <w:t>Hermano</w:t>
            </w:r>
          </w:p>
        </w:tc>
        <w:tc>
          <w:tcPr>
            <w:tcW w:w="1204" w:type="dxa"/>
            <w:tcBorders>
              <w:top w:val="single" w:sz="4" w:space="0" w:color="000000"/>
              <w:left w:val="single" w:sz="4" w:space="0" w:color="000000"/>
              <w:right w:val="single" w:sz="4" w:space="0" w:color="000000"/>
            </w:tcBorders>
          </w:tcPr>
          <w:p w14:paraId="607944F0" w14:textId="77777777" w:rsidR="00FA4B2E" w:rsidRDefault="00000000">
            <w:pPr>
              <w:pStyle w:val="TableParagraph"/>
              <w:spacing w:before="8" w:line="187" w:lineRule="exact"/>
              <w:ind w:left="108" w:right="90"/>
              <w:jc w:val="center"/>
              <w:rPr>
                <w:sz w:val="18"/>
              </w:rPr>
            </w:pPr>
            <w:r>
              <w:rPr>
                <w:sz w:val="18"/>
              </w:rPr>
              <w:t>Participante</w:t>
            </w:r>
          </w:p>
        </w:tc>
        <w:tc>
          <w:tcPr>
            <w:tcW w:w="1108" w:type="dxa"/>
            <w:tcBorders>
              <w:top w:val="single" w:sz="4" w:space="0" w:color="000000"/>
              <w:left w:val="single" w:sz="4" w:space="0" w:color="000000"/>
              <w:right w:val="single" w:sz="4" w:space="0" w:color="000000"/>
            </w:tcBorders>
          </w:tcPr>
          <w:p w14:paraId="2756A7A5" w14:textId="77777777" w:rsidR="00FA4B2E" w:rsidRDefault="00000000">
            <w:pPr>
              <w:pStyle w:val="TableParagraph"/>
              <w:spacing w:before="8" w:line="187" w:lineRule="exact"/>
              <w:ind w:left="168" w:right="148"/>
              <w:jc w:val="center"/>
              <w:rPr>
                <w:sz w:val="18"/>
              </w:rPr>
            </w:pPr>
            <w:r>
              <w:rPr>
                <w:sz w:val="18"/>
              </w:rPr>
              <w:t>Hermano</w:t>
            </w:r>
          </w:p>
        </w:tc>
      </w:tr>
      <w:tr w:rsidR="00FA4B2E" w14:paraId="155DFA8D" w14:textId="77777777">
        <w:trPr>
          <w:trHeight w:val="208"/>
        </w:trPr>
        <w:tc>
          <w:tcPr>
            <w:tcW w:w="2467" w:type="dxa"/>
            <w:tcBorders>
              <w:left w:val="single" w:sz="4" w:space="0" w:color="000000"/>
              <w:bottom w:val="single" w:sz="4" w:space="0" w:color="000000"/>
              <w:right w:val="single" w:sz="4" w:space="0" w:color="000000"/>
            </w:tcBorders>
          </w:tcPr>
          <w:p w14:paraId="7F4543DA" w14:textId="77777777" w:rsidR="00FA4B2E" w:rsidRDefault="00000000">
            <w:pPr>
              <w:pStyle w:val="TableParagraph"/>
              <w:spacing w:before="1" w:line="187" w:lineRule="exact"/>
              <w:ind w:left="107"/>
              <w:rPr>
                <w:sz w:val="18"/>
              </w:rPr>
            </w:pPr>
            <w:r>
              <w:rPr>
                <w:sz w:val="18"/>
              </w:rPr>
              <w:t>Comunidad Universitaria</w:t>
            </w:r>
          </w:p>
        </w:tc>
        <w:tc>
          <w:tcPr>
            <w:tcW w:w="1166" w:type="dxa"/>
            <w:tcBorders>
              <w:left w:val="single" w:sz="4" w:space="0" w:color="000000"/>
              <w:bottom w:val="single" w:sz="4" w:space="0" w:color="000000"/>
              <w:right w:val="single" w:sz="4" w:space="0" w:color="000000"/>
            </w:tcBorders>
          </w:tcPr>
          <w:p w14:paraId="1F490A6B" w14:textId="77777777" w:rsidR="00FA4B2E" w:rsidRDefault="00000000">
            <w:pPr>
              <w:pStyle w:val="TableParagraph"/>
              <w:spacing w:before="1" w:line="187" w:lineRule="exact"/>
              <w:ind w:left="86" w:right="76"/>
              <w:jc w:val="center"/>
              <w:rPr>
                <w:sz w:val="18"/>
              </w:rPr>
            </w:pPr>
            <w:r>
              <w:rPr>
                <w:sz w:val="18"/>
              </w:rPr>
              <w:t>360,00€</w:t>
            </w:r>
          </w:p>
        </w:tc>
        <w:tc>
          <w:tcPr>
            <w:tcW w:w="957" w:type="dxa"/>
            <w:tcBorders>
              <w:left w:val="single" w:sz="4" w:space="0" w:color="000000"/>
              <w:bottom w:val="single" w:sz="4" w:space="0" w:color="000000"/>
              <w:right w:val="single" w:sz="4" w:space="0" w:color="000000"/>
            </w:tcBorders>
          </w:tcPr>
          <w:p w14:paraId="5021670A" w14:textId="77777777" w:rsidR="00FA4B2E" w:rsidRDefault="00000000">
            <w:pPr>
              <w:pStyle w:val="TableParagraph"/>
              <w:spacing w:before="1" w:line="187" w:lineRule="exact"/>
              <w:ind w:left="88" w:right="75"/>
              <w:jc w:val="center"/>
              <w:rPr>
                <w:sz w:val="18"/>
              </w:rPr>
            </w:pPr>
            <w:r>
              <w:rPr>
                <w:sz w:val="18"/>
              </w:rPr>
              <w:t>340,00€</w:t>
            </w:r>
          </w:p>
        </w:tc>
        <w:tc>
          <w:tcPr>
            <w:tcW w:w="1204" w:type="dxa"/>
            <w:tcBorders>
              <w:left w:val="single" w:sz="4" w:space="0" w:color="000000"/>
              <w:bottom w:val="single" w:sz="4" w:space="0" w:color="000000"/>
              <w:right w:val="single" w:sz="4" w:space="0" w:color="000000"/>
            </w:tcBorders>
          </w:tcPr>
          <w:p w14:paraId="2C7ABF01" w14:textId="77777777" w:rsidR="00FA4B2E" w:rsidRDefault="00000000">
            <w:pPr>
              <w:pStyle w:val="TableParagraph"/>
              <w:spacing w:before="1" w:line="187" w:lineRule="exact"/>
              <w:ind w:left="104" w:right="92"/>
              <w:jc w:val="center"/>
              <w:rPr>
                <w:sz w:val="18"/>
              </w:rPr>
            </w:pPr>
            <w:r>
              <w:rPr>
                <w:sz w:val="18"/>
              </w:rPr>
              <w:t>375,00€</w:t>
            </w:r>
          </w:p>
        </w:tc>
        <w:tc>
          <w:tcPr>
            <w:tcW w:w="954" w:type="dxa"/>
            <w:tcBorders>
              <w:left w:val="single" w:sz="4" w:space="0" w:color="000000"/>
              <w:bottom w:val="single" w:sz="4" w:space="0" w:color="000000"/>
              <w:right w:val="single" w:sz="4" w:space="0" w:color="000000"/>
            </w:tcBorders>
          </w:tcPr>
          <w:p w14:paraId="7BFE5111" w14:textId="77777777" w:rsidR="00FA4B2E" w:rsidRDefault="00000000">
            <w:pPr>
              <w:pStyle w:val="TableParagraph"/>
              <w:spacing w:before="1" w:line="187" w:lineRule="exact"/>
              <w:ind w:left="87" w:right="73"/>
              <w:jc w:val="center"/>
              <w:rPr>
                <w:sz w:val="18"/>
              </w:rPr>
            </w:pPr>
            <w:r>
              <w:rPr>
                <w:sz w:val="18"/>
              </w:rPr>
              <w:t>355,00€</w:t>
            </w:r>
          </w:p>
        </w:tc>
        <w:tc>
          <w:tcPr>
            <w:tcW w:w="1204" w:type="dxa"/>
            <w:tcBorders>
              <w:left w:val="single" w:sz="4" w:space="0" w:color="000000"/>
              <w:bottom w:val="single" w:sz="4" w:space="0" w:color="000000"/>
              <w:right w:val="single" w:sz="4" w:space="0" w:color="000000"/>
            </w:tcBorders>
          </w:tcPr>
          <w:p w14:paraId="6678F2DB" w14:textId="77777777" w:rsidR="00FA4B2E" w:rsidRDefault="00000000">
            <w:pPr>
              <w:pStyle w:val="TableParagraph"/>
              <w:spacing w:before="1" w:line="187" w:lineRule="exact"/>
              <w:ind w:left="108" w:right="92"/>
              <w:jc w:val="center"/>
              <w:rPr>
                <w:sz w:val="18"/>
              </w:rPr>
            </w:pPr>
            <w:r>
              <w:rPr>
                <w:sz w:val="18"/>
              </w:rPr>
              <w:t>395,00€</w:t>
            </w:r>
          </w:p>
        </w:tc>
        <w:tc>
          <w:tcPr>
            <w:tcW w:w="1108" w:type="dxa"/>
            <w:tcBorders>
              <w:left w:val="single" w:sz="4" w:space="0" w:color="000000"/>
              <w:bottom w:val="single" w:sz="4" w:space="0" w:color="000000"/>
              <w:right w:val="single" w:sz="4" w:space="0" w:color="000000"/>
            </w:tcBorders>
          </w:tcPr>
          <w:p w14:paraId="4909BB29" w14:textId="77777777" w:rsidR="00FA4B2E" w:rsidRDefault="00000000">
            <w:pPr>
              <w:pStyle w:val="TableParagraph"/>
              <w:spacing w:before="1" w:line="187" w:lineRule="exact"/>
              <w:ind w:left="166" w:right="148"/>
              <w:jc w:val="center"/>
              <w:rPr>
                <w:sz w:val="18"/>
              </w:rPr>
            </w:pPr>
            <w:r>
              <w:rPr>
                <w:sz w:val="18"/>
              </w:rPr>
              <w:t>375,00€</w:t>
            </w:r>
          </w:p>
        </w:tc>
      </w:tr>
      <w:tr w:rsidR="00FA4B2E" w14:paraId="3D63D0FA" w14:textId="77777777">
        <w:trPr>
          <w:trHeight w:val="205"/>
        </w:trPr>
        <w:tc>
          <w:tcPr>
            <w:tcW w:w="2467" w:type="dxa"/>
            <w:tcBorders>
              <w:top w:val="single" w:sz="4" w:space="0" w:color="000000"/>
              <w:left w:val="single" w:sz="4" w:space="0" w:color="000000"/>
              <w:bottom w:val="single" w:sz="4" w:space="0" w:color="000000"/>
              <w:right w:val="single" w:sz="4" w:space="0" w:color="000000"/>
            </w:tcBorders>
          </w:tcPr>
          <w:p w14:paraId="5161A0DA" w14:textId="77777777" w:rsidR="00FA4B2E" w:rsidRDefault="00000000">
            <w:pPr>
              <w:pStyle w:val="TableParagraph"/>
              <w:spacing w:line="186" w:lineRule="exact"/>
              <w:ind w:left="107"/>
              <w:rPr>
                <w:sz w:val="18"/>
              </w:rPr>
            </w:pPr>
            <w:r>
              <w:rPr>
                <w:sz w:val="18"/>
              </w:rPr>
              <w:t>Com. Univers. con comedor</w:t>
            </w:r>
          </w:p>
        </w:tc>
        <w:tc>
          <w:tcPr>
            <w:tcW w:w="1166" w:type="dxa"/>
            <w:tcBorders>
              <w:top w:val="single" w:sz="4" w:space="0" w:color="000000"/>
              <w:left w:val="single" w:sz="4" w:space="0" w:color="000000"/>
              <w:bottom w:val="single" w:sz="4" w:space="0" w:color="000000"/>
              <w:right w:val="single" w:sz="4" w:space="0" w:color="000000"/>
            </w:tcBorders>
          </w:tcPr>
          <w:p w14:paraId="2964BCCA" w14:textId="77777777" w:rsidR="00FA4B2E" w:rsidRDefault="00000000">
            <w:pPr>
              <w:pStyle w:val="TableParagraph"/>
              <w:spacing w:line="186" w:lineRule="exact"/>
              <w:ind w:left="86" w:right="76"/>
              <w:jc w:val="center"/>
              <w:rPr>
                <w:sz w:val="18"/>
              </w:rPr>
            </w:pPr>
            <w:r>
              <w:rPr>
                <w:sz w:val="18"/>
              </w:rPr>
              <w:t>485,00€</w:t>
            </w:r>
          </w:p>
        </w:tc>
        <w:tc>
          <w:tcPr>
            <w:tcW w:w="957" w:type="dxa"/>
            <w:tcBorders>
              <w:top w:val="single" w:sz="4" w:space="0" w:color="000000"/>
              <w:left w:val="single" w:sz="4" w:space="0" w:color="000000"/>
              <w:bottom w:val="single" w:sz="4" w:space="0" w:color="000000"/>
              <w:right w:val="single" w:sz="4" w:space="0" w:color="000000"/>
            </w:tcBorders>
          </w:tcPr>
          <w:p w14:paraId="18AB52F3" w14:textId="77777777" w:rsidR="00FA4B2E" w:rsidRDefault="00000000">
            <w:pPr>
              <w:pStyle w:val="TableParagraph"/>
              <w:spacing w:line="186" w:lineRule="exact"/>
              <w:ind w:left="88" w:right="75"/>
              <w:jc w:val="center"/>
              <w:rPr>
                <w:sz w:val="18"/>
              </w:rPr>
            </w:pPr>
            <w:r>
              <w:rPr>
                <w:sz w:val="18"/>
              </w:rPr>
              <w:t>465,00€</w:t>
            </w:r>
          </w:p>
        </w:tc>
        <w:tc>
          <w:tcPr>
            <w:tcW w:w="1204" w:type="dxa"/>
            <w:tcBorders>
              <w:top w:val="single" w:sz="4" w:space="0" w:color="000000"/>
              <w:left w:val="single" w:sz="4" w:space="0" w:color="000000"/>
              <w:bottom w:val="single" w:sz="4" w:space="0" w:color="000000"/>
              <w:right w:val="single" w:sz="4" w:space="0" w:color="000000"/>
            </w:tcBorders>
          </w:tcPr>
          <w:p w14:paraId="7F99E547" w14:textId="77777777" w:rsidR="00FA4B2E" w:rsidRDefault="00000000">
            <w:pPr>
              <w:pStyle w:val="TableParagraph"/>
              <w:spacing w:line="186" w:lineRule="exact"/>
              <w:ind w:left="104" w:right="92"/>
              <w:jc w:val="center"/>
              <w:rPr>
                <w:sz w:val="18"/>
              </w:rPr>
            </w:pPr>
            <w:r>
              <w:rPr>
                <w:sz w:val="18"/>
              </w:rPr>
              <w:t>500,00€</w:t>
            </w:r>
          </w:p>
        </w:tc>
        <w:tc>
          <w:tcPr>
            <w:tcW w:w="954" w:type="dxa"/>
            <w:tcBorders>
              <w:top w:val="single" w:sz="4" w:space="0" w:color="000000"/>
              <w:left w:val="single" w:sz="4" w:space="0" w:color="000000"/>
              <w:bottom w:val="single" w:sz="4" w:space="0" w:color="000000"/>
              <w:right w:val="single" w:sz="4" w:space="0" w:color="000000"/>
            </w:tcBorders>
          </w:tcPr>
          <w:p w14:paraId="4DFDCD0D" w14:textId="77777777" w:rsidR="00FA4B2E" w:rsidRDefault="00000000">
            <w:pPr>
              <w:pStyle w:val="TableParagraph"/>
              <w:spacing w:line="186" w:lineRule="exact"/>
              <w:ind w:left="87" w:right="73"/>
              <w:jc w:val="center"/>
              <w:rPr>
                <w:sz w:val="18"/>
              </w:rPr>
            </w:pPr>
            <w:r>
              <w:rPr>
                <w:sz w:val="18"/>
              </w:rPr>
              <w:t>480,00€</w:t>
            </w:r>
          </w:p>
        </w:tc>
        <w:tc>
          <w:tcPr>
            <w:tcW w:w="1204" w:type="dxa"/>
            <w:tcBorders>
              <w:top w:val="single" w:sz="4" w:space="0" w:color="000000"/>
              <w:left w:val="single" w:sz="4" w:space="0" w:color="000000"/>
              <w:bottom w:val="single" w:sz="4" w:space="0" w:color="000000"/>
              <w:right w:val="single" w:sz="4" w:space="0" w:color="000000"/>
            </w:tcBorders>
          </w:tcPr>
          <w:p w14:paraId="1CB05A18" w14:textId="77777777" w:rsidR="00FA4B2E" w:rsidRDefault="00000000">
            <w:pPr>
              <w:pStyle w:val="TableParagraph"/>
              <w:spacing w:line="186" w:lineRule="exact"/>
              <w:ind w:left="108" w:right="92"/>
              <w:jc w:val="center"/>
              <w:rPr>
                <w:sz w:val="18"/>
              </w:rPr>
            </w:pPr>
            <w:r>
              <w:rPr>
                <w:sz w:val="18"/>
              </w:rPr>
              <w:t>520,00€</w:t>
            </w:r>
          </w:p>
        </w:tc>
        <w:tc>
          <w:tcPr>
            <w:tcW w:w="1108" w:type="dxa"/>
            <w:tcBorders>
              <w:top w:val="single" w:sz="4" w:space="0" w:color="000000"/>
              <w:left w:val="single" w:sz="4" w:space="0" w:color="000000"/>
              <w:bottom w:val="single" w:sz="4" w:space="0" w:color="000000"/>
              <w:right w:val="single" w:sz="4" w:space="0" w:color="000000"/>
            </w:tcBorders>
          </w:tcPr>
          <w:p w14:paraId="347D138D" w14:textId="77777777" w:rsidR="00FA4B2E" w:rsidRDefault="00000000">
            <w:pPr>
              <w:pStyle w:val="TableParagraph"/>
              <w:spacing w:line="186" w:lineRule="exact"/>
              <w:ind w:left="166" w:right="148"/>
              <w:jc w:val="center"/>
              <w:rPr>
                <w:sz w:val="18"/>
              </w:rPr>
            </w:pPr>
            <w:r>
              <w:rPr>
                <w:sz w:val="18"/>
              </w:rPr>
              <w:t>500,00€</w:t>
            </w:r>
          </w:p>
        </w:tc>
      </w:tr>
      <w:tr w:rsidR="00FA4B2E" w14:paraId="256CC695" w14:textId="77777777">
        <w:trPr>
          <w:trHeight w:val="208"/>
        </w:trPr>
        <w:tc>
          <w:tcPr>
            <w:tcW w:w="2467" w:type="dxa"/>
            <w:tcBorders>
              <w:top w:val="single" w:sz="4" w:space="0" w:color="000000"/>
              <w:left w:val="single" w:sz="4" w:space="0" w:color="000000"/>
              <w:bottom w:val="single" w:sz="4" w:space="0" w:color="000000"/>
              <w:right w:val="single" w:sz="4" w:space="0" w:color="000000"/>
            </w:tcBorders>
          </w:tcPr>
          <w:p w14:paraId="3954EEF9" w14:textId="77777777" w:rsidR="00FA4B2E" w:rsidRDefault="00000000">
            <w:pPr>
              <w:pStyle w:val="TableParagraph"/>
              <w:spacing w:before="1" w:line="187" w:lineRule="exact"/>
              <w:ind w:left="107"/>
              <w:rPr>
                <w:sz w:val="18"/>
              </w:rPr>
            </w:pPr>
            <w:r>
              <w:rPr>
                <w:sz w:val="18"/>
              </w:rPr>
              <w:t>Externo</w:t>
            </w:r>
          </w:p>
        </w:tc>
        <w:tc>
          <w:tcPr>
            <w:tcW w:w="1166" w:type="dxa"/>
            <w:tcBorders>
              <w:top w:val="single" w:sz="4" w:space="0" w:color="000000"/>
              <w:left w:val="single" w:sz="4" w:space="0" w:color="000000"/>
              <w:bottom w:val="single" w:sz="4" w:space="0" w:color="000000"/>
              <w:right w:val="single" w:sz="4" w:space="0" w:color="000000"/>
            </w:tcBorders>
          </w:tcPr>
          <w:p w14:paraId="0A608C5E" w14:textId="77777777" w:rsidR="00FA4B2E" w:rsidRDefault="00000000">
            <w:pPr>
              <w:pStyle w:val="TableParagraph"/>
              <w:spacing w:before="1" w:line="187" w:lineRule="exact"/>
              <w:ind w:left="86" w:right="76"/>
              <w:jc w:val="center"/>
              <w:rPr>
                <w:sz w:val="18"/>
              </w:rPr>
            </w:pPr>
            <w:r>
              <w:rPr>
                <w:sz w:val="18"/>
              </w:rPr>
              <w:t>425,00€</w:t>
            </w:r>
          </w:p>
        </w:tc>
        <w:tc>
          <w:tcPr>
            <w:tcW w:w="957" w:type="dxa"/>
            <w:tcBorders>
              <w:top w:val="single" w:sz="4" w:space="0" w:color="000000"/>
              <w:left w:val="single" w:sz="4" w:space="0" w:color="000000"/>
              <w:bottom w:val="single" w:sz="4" w:space="0" w:color="000000"/>
              <w:right w:val="single" w:sz="4" w:space="0" w:color="000000"/>
            </w:tcBorders>
          </w:tcPr>
          <w:p w14:paraId="34F5B7AF" w14:textId="77777777" w:rsidR="00FA4B2E" w:rsidRDefault="00000000">
            <w:pPr>
              <w:pStyle w:val="TableParagraph"/>
              <w:spacing w:before="1" w:line="187" w:lineRule="exact"/>
              <w:ind w:left="88" w:right="75"/>
              <w:jc w:val="center"/>
              <w:rPr>
                <w:sz w:val="18"/>
              </w:rPr>
            </w:pPr>
            <w:r>
              <w:rPr>
                <w:sz w:val="18"/>
              </w:rPr>
              <w:t>410,00€</w:t>
            </w:r>
          </w:p>
        </w:tc>
        <w:tc>
          <w:tcPr>
            <w:tcW w:w="1204" w:type="dxa"/>
            <w:tcBorders>
              <w:top w:val="single" w:sz="4" w:space="0" w:color="000000"/>
              <w:left w:val="single" w:sz="4" w:space="0" w:color="000000"/>
              <w:bottom w:val="single" w:sz="4" w:space="0" w:color="000000"/>
              <w:right w:val="single" w:sz="4" w:space="0" w:color="000000"/>
            </w:tcBorders>
          </w:tcPr>
          <w:p w14:paraId="51947DA1" w14:textId="77777777" w:rsidR="00FA4B2E" w:rsidRDefault="00000000">
            <w:pPr>
              <w:pStyle w:val="TableParagraph"/>
              <w:spacing w:before="1" w:line="187" w:lineRule="exact"/>
              <w:ind w:left="104" w:right="92"/>
              <w:jc w:val="center"/>
              <w:rPr>
                <w:sz w:val="18"/>
              </w:rPr>
            </w:pPr>
            <w:r>
              <w:rPr>
                <w:sz w:val="18"/>
              </w:rPr>
              <w:t>440,00€</w:t>
            </w:r>
          </w:p>
        </w:tc>
        <w:tc>
          <w:tcPr>
            <w:tcW w:w="954" w:type="dxa"/>
            <w:tcBorders>
              <w:top w:val="single" w:sz="4" w:space="0" w:color="000000"/>
              <w:left w:val="single" w:sz="4" w:space="0" w:color="000000"/>
              <w:bottom w:val="single" w:sz="4" w:space="0" w:color="000000"/>
              <w:right w:val="single" w:sz="4" w:space="0" w:color="000000"/>
            </w:tcBorders>
          </w:tcPr>
          <w:p w14:paraId="48A46726" w14:textId="77777777" w:rsidR="00FA4B2E" w:rsidRDefault="00000000">
            <w:pPr>
              <w:pStyle w:val="TableParagraph"/>
              <w:spacing w:before="1" w:line="187" w:lineRule="exact"/>
              <w:ind w:left="87" w:right="73"/>
              <w:jc w:val="center"/>
              <w:rPr>
                <w:sz w:val="18"/>
              </w:rPr>
            </w:pPr>
            <w:r>
              <w:rPr>
                <w:sz w:val="18"/>
              </w:rPr>
              <w:t>420,00€</w:t>
            </w:r>
          </w:p>
        </w:tc>
        <w:tc>
          <w:tcPr>
            <w:tcW w:w="1204" w:type="dxa"/>
            <w:tcBorders>
              <w:top w:val="single" w:sz="4" w:space="0" w:color="000000"/>
              <w:left w:val="single" w:sz="4" w:space="0" w:color="000000"/>
              <w:bottom w:val="single" w:sz="4" w:space="0" w:color="000000"/>
              <w:right w:val="single" w:sz="4" w:space="0" w:color="000000"/>
            </w:tcBorders>
          </w:tcPr>
          <w:p w14:paraId="6615F897" w14:textId="77777777" w:rsidR="00FA4B2E" w:rsidRDefault="00000000">
            <w:pPr>
              <w:pStyle w:val="TableParagraph"/>
              <w:spacing w:before="1" w:line="187" w:lineRule="exact"/>
              <w:ind w:left="108" w:right="92"/>
              <w:jc w:val="center"/>
              <w:rPr>
                <w:sz w:val="18"/>
              </w:rPr>
            </w:pPr>
            <w:r>
              <w:rPr>
                <w:sz w:val="18"/>
              </w:rPr>
              <w:t>460,00€</w:t>
            </w:r>
          </w:p>
        </w:tc>
        <w:tc>
          <w:tcPr>
            <w:tcW w:w="1108" w:type="dxa"/>
            <w:tcBorders>
              <w:top w:val="single" w:sz="4" w:space="0" w:color="000000"/>
              <w:left w:val="single" w:sz="4" w:space="0" w:color="000000"/>
              <w:bottom w:val="single" w:sz="4" w:space="0" w:color="000000"/>
              <w:right w:val="single" w:sz="4" w:space="0" w:color="000000"/>
            </w:tcBorders>
          </w:tcPr>
          <w:p w14:paraId="73EEA63F" w14:textId="77777777" w:rsidR="00FA4B2E" w:rsidRDefault="00000000">
            <w:pPr>
              <w:pStyle w:val="TableParagraph"/>
              <w:spacing w:before="1" w:line="187" w:lineRule="exact"/>
              <w:ind w:left="166" w:right="148"/>
              <w:jc w:val="center"/>
              <w:rPr>
                <w:sz w:val="18"/>
              </w:rPr>
            </w:pPr>
            <w:r>
              <w:rPr>
                <w:sz w:val="18"/>
              </w:rPr>
              <w:t>440,00€</w:t>
            </w:r>
          </w:p>
        </w:tc>
      </w:tr>
      <w:tr w:rsidR="00FA4B2E" w14:paraId="4002CA98" w14:textId="77777777">
        <w:trPr>
          <w:trHeight w:val="206"/>
        </w:trPr>
        <w:tc>
          <w:tcPr>
            <w:tcW w:w="2467" w:type="dxa"/>
            <w:tcBorders>
              <w:top w:val="single" w:sz="4" w:space="0" w:color="000000"/>
              <w:left w:val="single" w:sz="4" w:space="0" w:color="000000"/>
              <w:bottom w:val="single" w:sz="4" w:space="0" w:color="000000"/>
              <w:right w:val="single" w:sz="4" w:space="0" w:color="000000"/>
            </w:tcBorders>
          </w:tcPr>
          <w:p w14:paraId="590B1A2B" w14:textId="77777777" w:rsidR="00FA4B2E" w:rsidRDefault="00000000">
            <w:pPr>
              <w:pStyle w:val="TableParagraph"/>
              <w:spacing w:line="186" w:lineRule="exact"/>
              <w:ind w:left="107"/>
              <w:rPr>
                <w:sz w:val="18"/>
              </w:rPr>
            </w:pPr>
            <w:r>
              <w:rPr>
                <w:sz w:val="18"/>
              </w:rPr>
              <w:t>Externo con comedor</w:t>
            </w:r>
          </w:p>
        </w:tc>
        <w:tc>
          <w:tcPr>
            <w:tcW w:w="1166" w:type="dxa"/>
            <w:tcBorders>
              <w:top w:val="single" w:sz="4" w:space="0" w:color="000000"/>
              <w:left w:val="single" w:sz="4" w:space="0" w:color="000000"/>
              <w:bottom w:val="single" w:sz="4" w:space="0" w:color="000000"/>
              <w:right w:val="single" w:sz="4" w:space="0" w:color="000000"/>
            </w:tcBorders>
          </w:tcPr>
          <w:p w14:paraId="19F7CDDF" w14:textId="77777777" w:rsidR="00FA4B2E" w:rsidRDefault="00000000">
            <w:pPr>
              <w:pStyle w:val="TableParagraph"/>
              <w:spacing w:line="186" w:lineRule="exact"/>
              <w:ind w:left="86" w:right="76"/>
              <w:jc w:val="center"/>
              <w:rPr>
                <w:sz w:val="18"/>
              </w:rPr>
            </w:pPr>
            <w:r>
              <w:rPr>
                <w:sz w:val="18"/>
              </w:rPr>
              <w:t>550,00€</w:t>
            </w:r>
          </w:p>
        </w:tc>
        <w:tc>
          <w:tcPr>
            <w:tcW w:w="957" w:type="dxa"/>
            <w:tcBorders>
              <w:top w:val="single" w:sz="4" w:space="0" w:color="000000"/>
              <w:left w:val="single" w:sz="4" w:space="0" w:color="000000"/>
              <w:bottom w:val="single" w:sz="4" w:space="0" w:color="000000"/>
              <w:right w:val="single" w:sz="4" w:space="0" w:color="000000"/>
            </w:tcBorders>
          </w:tcPr>
          <w:p w14:paraId="52A1AD37" w14:textId="77777777" w:rsidR="00FA4B2E" w:rsidRDefault="00000000">
            <w:pPr>
              <w:pStyle w:val="TableParagraph"/>
              <w:spacing w:line="186" w:lineRule="exact"/>
              <w:ind w:left="88" w:right="75"/>
              <w:jc w:val="center"/>
              <w:rPr>
                <w:sz w:val="18"/>
              </w:rPr>
            </w:pPr>
            <w:r>
              <w:rPr>
                <w:sz w:val="18"/>
              </w:rPr>
              <w:t>535,00€</w:t>
            </w:r>
          </w:p>
        </w:tc>
        <w:tc>
          <w:tcPr>
            <w:tcW w:w="1204" w:type="dxa"/>
            <w:tcBorders>
              <w:top w:val="single" w:sz="4" w:space="0" w:color="000000"/>
              <w:left w:val="single" w:sz="4" w:space="0" w:color="000000"/>
              <w:bottom w:val="single" w:sz="4" w:space="0" w:color="000000"/>
              <w:right w:val="single" w:sz="4" w:space="0" w:color="000000"/>
            </w:tcBorders>
          </w:tcPr>
          <w:p w14:paraId="1F7F0294" w14:textId="77777777" w:rsidR="00FA4B2E" w:rsidRDefault="00000000">
            <w:pPr>
              <w:pStyle w:val="TableParagraph"/>
              <w:spacing w:line="186" w:lineRule="exact"/>
              <w:ind w:left="104" w:right="92"/>
              <w:jc w:val="center"/>
              <w:rPr>
                <w:sz w:val="18"/>
              </w:rPr>
            </w:pPr>
            <w:r>
              <w:rPr>
                <w:sz w:val="18"/>
              </w:rPr>
              <w:t>565,00€</w:t>
            </w:r>
          </w:p>
        </w:tc>
        <w:tc>
          <w:tcPr>
            <w:tcW w:w="954" w:type="dxa"/>
            <w:tcBorders>
              <w:top w:val="single" w:sz="4" w:space="0" w:color="000000"/>
              <w:left w:val="single" w:sz="4" w:space="0" w:color="000000"/>
              <w:bottom w:val="single" w:sz="4" w:space="0" w:color="000000"/>
              <w:right w:val="single" w:sz="4" w:space="0" w:color="000000"/>
            </w:tcBorders>
          </w:tcPr>
          <w:p w14:paraId="6692BB4F" w14:textId="77777777" w:rsidR="00FA4B2E" w:rsidRDefault="00000000">
            <w:pPr>
              <w:pStyle w:val="TableParagraph"/>
              <w:spacing w:line="186" w:lineRule="exact"/>
              <w:ind w:left="87" w:right="73"/>
              <w:jc w:val="center"/>
              <w:rPr>
                <w:sz w:val="18"/>
              </w:rPr>
            </w:pPr>
            <w:r>
              <w:rPr>
                <w:sz w:val="18"/>
              </w:rPr>
              <w:t>540,00€</w:t>
            </w:r>
          </w:p>
        </w:tc>
        <w:tc>
          <w:tcPr>
            <w:tcW w:w="1204" w:type="dxa"/>
            <w:tcBorders>
              <w:top w:val="single" w:sz="4" w:space="0" w:color="000000"/>
              <w:left w:val="single" w:sz="4" w:space="0" w:color="000000"/>
              <w:bottom w:val="single" w:sz="4" w:space="0" w:color="000000"/>
              <w:right w:val="single" w:sz="4" w:space="0" w:color="000000"/>
            </w:tcBorders>
          </w:tcPr>
          <w:p w14:paraId="2628B3D9" w14:textId="77777777" w:rsidR="00FA4B2E" w:rsidRDefault="00000000">
            <w:pPr>
              <w:pStyle w:val="TableParagraph"/>
              <w:spacing w:line="186" w:lineRule="exact"/>
              <w:ind w:left="108" w:right="92"/>
              <w:jc w:val="center"/>
              <w:rPr>
                <w:sz w:val="18"/>
              </w:rPr>
            </w:pPr>
            <w:r>
              <w:rPr>
                <w:sz w:val="18"/>
              </w:rPr>
              <w:t>585,00€</w:t>
            </w:r>
          </w:p>
        </w:tc>
        <w:tc>
          <w:tcPr>
            <w:tcW w:w="1108" w:type="dxa"/>
            <w:tcBorders>
              <w:top w:val="single" w:sz="4" w:space="0" w:color="000000"/>
              <w:left w:val="single" w:sz="4" w:space="0" w:color="000000"/>
              <w:bottom w:val="single" w:sz="4" w:space="0" w:color="000000"/>
              <w:right w:val="single" w:sz="4" w:space="0" w:color="000000"/>
            </w:tcBorders>
          </w:tcPr>
          <w:p w14:paraId="02883FC3" w14:textId="77777777" w:rsidR="00FA4B2E" w:rsidRDefault="00000000">
            <w:pPr>
              <w:pStyle w:val="TableParagraph"/>
              <w:spacing w:line="186" w:lineRule="exact"/>
              <w:ind w:left="166" w:right="148"/>
              <w:jc w:val="center"/>
              <w:rPr>
                <w:sz w:val="18"/>
              </w:rPr>
            </w:pPr>
            <w:r>
              <w:rPr>
                <w:sz w:val="18"/>
              </w:rPr>
              <w:t>565,00€</w:t>
            </w:r>
          </w:p>
        </w:tc>
      </w:tr>
    </w:tbl>
    <w:p w14:paraId="4623103F" w14:textId="77777777" w:rsidR="00FA4B2E" w:rsidRDefault="00FA4B2E">
      <w:pPr>
        <w:pStyle w:val="Textoindependiente"/>
        <w:rPr>
          <w:b/>
          <w:sz w:val="20"/>
        </w:rPr>
      </w:pPr>
    </w:p>
    <w:p w14:paraId="4A33285D" w14:textId="77777777" w:rsidR="00FA4B2E" w:rsidRDefault="00FA4B2E">
      <w:pPr>
        <w:rPr>
          <w:sz w:val="20"/>
        </w:rPr>
        <w:sectPr w:rsidR="00FA4B2E" w:rsidSect="000D4F69">
          <w:footerReference w:type="default" r:id="rId12"/>
          <w:pgSz w:w="14180" w:h="16840"/>
          <w:pgMar w:top="1580" w:right="2020" w:bottom="520" w:left="460" w:header="0" w:footer="320" w:gutter="0"/>
          <w:pgNumType w:start="26"/>
          <w:cols w:space="720"/>
        </w:sectPr>
      </w:pPr>
    </w:p>
    <w:p w14:paraId="27A04BB5" w14:textId="77777777" w:rsidR="00FA4B2E" w:rsidRDefault="00FA4B2E">
      <w:pPr>
        <w:pStyle w:val="Textoindependiente"/>
        <w:spacing w:before="7"/>
        <w:rPr>
          <w:b/>
          <w:sz w:val="19"/>
        </w:rPr>
      </w:pPr>
    </w:p>
    <w:p w14:paraId="4B852303" w14:textId="77777777" w:rsidR="00FA4B2E" w:rsidRPr="0029071D" w:rsidRDefault="00000000">
      <w:pPr>
        <w:ind w:left="2375" w:right="329"/>
        <w:rPr>
          <w:b/>
          <w:lang w:val="es-ES_tradnl"/>
        </w:rPr>
      </w:pPr>
      <w:r w:rsidRPr="0029071D">
        <w:rPr>
          <w:b/>
          <w:u w:val="thick"/>
          <w:lang w:val="es-ES_tradnl"/>
        </w:rPr>
        <w:t>T</w:t>
      </w:r>
      <w:r w:rsidRPr="0029071D">
        <w:rPr>
          <w:b/>
          <w:sz w:val="18"/>
          <w:u w:val="thick"/>
          <w:lang w:val="es-ES_tradnl"/>
        </w:rPr>
        <w:t>ASAS POR DERECHO A EXAMEN</w:t>
      </w:r>
      <w:r w:rsidRPr="0029071D">
        <w:rPr>
          <w:b/>
          <w:sz w:val="18"/>
          <w:lang w:val="es-ES_tradnl"/>
        </w:rPr>
        <w:t xml:space="preserve"> </w:t>
      </w:r>
      <w:r w:rsidRPr="0029071D">
        <w:rPr>
          <w:b/>
          <w:u w:val="thick"/>
          <w:lang w:val="es-ES_tradnl"/>
        </w:rPr>
        <w:t>D</w:t>
      </w:r>
      <w:r w:rsidRPr="0029071D">
        <w:rPr>
          <w:b/>
          <w:sz w:val="18"/>
          <w:u w:val="thick"/>
          <w:lang w:val="es-ES_tradnl"/>
        </w:rPr>
        <w:t xml:space="preserve">IPLOMA DE </w:t>
      </w:r>
      <w:r w:rsidRPr="0029071D">
        <w:rPr>
          <w:b/>
          <w:u w:val="thick"/>
          <w:lang w:val="es-ES_tradnl"/>
        </w:rPr>
        <w:t>E</w:t>
      </w:r>
      <w:r w:rsidRPr="0029071D">
        <w:rPr>
          <w:b/>
          <w:sz w:val="18"/>
          <w:u w:val="thick"/>
          <w:lang w:val="es-ES_tradnl"/>
        </w:rPr>
        <w:t xml:space="preserve">SPAÑOL COMO </w:t>
      </w:r>
      <w:r w:rsidRPr="0029071D">
        <w:rPr>
          <w:b/>
          <w:u w:val="thick"/>
          <w:lang w:val="es-ES_tradnl"/>
        </w:rPr>
        <w:t>L</w:t>
      </w:r>
      <w:r w:rsidRPr="0029071D">
        <w:rPr>
          <w:b/>
          <w:sz w:val="18"/>
          <w:u w:val="thick"/>
          <w:lang w:val="es-ES_tradnl"/>
        </w:rPr>
        <w:t>ENGUA</w:t>
      </w:r>
      <w:r w:rsidRPr="0029071D">
        <w:rPr>
          <w:b/>
          <w:sz w:val="18"/>
          <w:lang w:val="es-ES_tradnl"/>
        </w:rPr>
        <w:t xml:space="preserve"> </w:t>
      </w:r>
      <w:r w:rsidRPr="0029071D">
        <w:rPr>
          <w:b/>
          <w:u w:val="thick"/>
          <w:lang w:val="es-ES_tradnl"/>
        </w:rPr>
        <w:t>E</w:t>
      </w:r>
      <w:r w:rsidRPr="0029071D">
        <w:rPr>
          <w:b/>
          <w:sz w:val="18"/>
          <w:u w:val="thick"/>
          <w:lang w:val="es-ES_tradnl"/>
        </w:rPr>
        <w:t xml:space="preserve">XTRANJERA DEL </w:t>
      </w:r>
      <w:r w:rsidRPr="0029071D">
        <w:rPr>
          <w:b/>
          <w:u w:val="thick"/>
          <w:lang w:val="es-ES_tradnl"/>
        </w:rPr>
        <w:t>I</w:t>
      </w:r>
      <w:r w:rsidRPr="0029071D">
        <w:rPr>
          <w:b/>
          <w:sz w:val="18"/>
          <w:u w:val="thick"/>
          <w:lang w:val="es-ES_tradnl"/>
        </w:rPr>
        <w:t>NSTITUTO</w:t>
      </w:r>
      <w:r w:rsidRPr="0029071D">
        <w:rPr>
          <w:b/>
          <w:sz w:val="18"/>
          <w:lang w:val="es-ES_tradnl"/>
        </w:rPr>
        <w:t xml:space="preserve"> </w:t>
      </w:r>
      <w:r w:rsidRPr="0029071D">
        <w:rPr>
          <w:b/>
          <w:u w:val="thick"/>
          <w:lang w:val="es-ES_tradnl"/>
        </w:rPr>
        <w:t>C</w:t>
      </w:r>
      <w:r w:rsidRPr="0029071D">
        <w:rPr>
          <w:b/>
          <w:sz w:val="18"/>
          <w:u w:val="thick"/>
          <w:lang w:val="es-ES_tradnl"/>
        </w:rPr>
        <w:t>ERVANTES</w:t>
      </w:r>
      <w:r w:rsidRPr="0029071D">
        <w:rPr>
          <w:b/>
          <w:u w:val="thick"/>
          <w:lang w:val="es-ES_tradnl"/>
        </w:rPr>
        <w:t>:</w:t>
      </w:r>
    </w:p>
    <w:p w14:paraId="4D9D1623" w14:textId="77777777" w:rsidR="00FA4B2E" w:rsidRPr="0029071D" w:rsidRDefault="00000000">
      <w:pPr>
        <w:pStyle w:val="Textoindependiente"/>
        <w:spacing w:before="212" w:line="207" w:lineRule="exact"/>
        <w:ind w:left="2092"/>
        <w:rPr>
          <w:lang w:val="es-ES_tradnl"/>
        </w:rPr>
      </w:pPr>
      <w:r w:rsidRPr="0029071D">
        <w:rPr>
          <w:lang w:val="es-ES_tradnl"/>
        </w:rPr>
        <w:t>Diploma nivel inicial:</w:t>
      </w:r>
    </w:p>
    <w:p w14:paraId="1E6713B5" w14:textId="77777777" w:rsidR="00FA4B2E" w:rsidRPr="0029071D" w:rsidRDefault="00000000">
      <w:pPr>
        <w:pStyle w:val="Textoindependiente"/>
        <w:spacing w:line="207" w:lineRule="exact"/>
        <w:ind w:left="2135"/>
        <w:rPr>
          <w:lang w:val="es-ES_tradnl"/>
        </w:rPr>
      </w:pPr>
      <w:r w:rsidRPr="0029071D">
        <w:rPr>
          <w:lang w:val="es-ES_tradnl"/>
        </w:rPr>
        <w:t>....................................................................110,50 €</w:t>
      </w:r>
    </w:p>
    <w:p w14:paraId="736BDC2B" w14:textId="77777777" w:rsidR="00FA4B2E" w:rsidRPr="0029071D" w:rsidRDefault="00FA4B2E">
      <w:pPr>
        <w:pStyle w:val="Textoindependiente"/>
        <w:spacing w:before="1"/>
        <w:rPr>
          <w:lang w:val="es-ES_tradnl"/>
        </w:rPr>
      </w:pPr>
    </w:p>
    <w:p w14:paraId="0BEA6086" w14:textId="77777777" w:rsidR="00FA4B2E" w:rsidRPr="0029071D" w:rsidRDefault="00000000">
      <w:pPr>
        <w:pStyle w:val="Textoindependiente"/>
        <w:spacing w:line="207" w:lineRule="exact"/>
        <w:ind w:left="2092"/>
        <w:rPr>
          <w:lang w:val="es-ES_tradnl"/>
        </w:rPr>
      </w:pPr>
      <w:r w:rsidRPr="0029071D">
        <w:rPr>
          <w:lang w:val="es-ES_tradnl"/>
        </w:rPr>
        <w:t>Diploma nivel intermedio:</w:t>
      </w:r>
    </w:p>
    <w:p w14:paraId="3985B4BE" w14:textId="77777777" w:rsidR="00FA4B2E" w:rsidRDefault="00000000">
      <w:pPr>
        <w:pStyle w:val="Textoindependiente"/>
        <w:spacing w:line="207" w:lineRule="exact"/>
        <w:ind w:left="2135"/>
      </w:pPr>
      <w:r>
        <w:t>....................................................................136,50 €</w:t>
      </w:r>
    </w:p>
    <w:p w14:paraId="5973C27A" w14:textId="77777777" w:rsidR="00FA4B2E" w:rsidRDefault="00FA4B2E">
      <w:pPr>
        <w:pStyle w:val="Textoindependiente"/>
        <w:spacing w:before="10"/>
        <w:rPr>
          <w:sz w:val="17"/>
        </w:rPr>
      </w:pPr>
    </w:p>
    <w:p w14:paraId="48F899E9" w14:textId="77777777" w:rsidR="00FA4B2E" w:rsidRDefault="00000000">
      <w:pPr>
        <w:pStyle w:val="Textoindependiente"/>
        <w:ind w:left="2091"/>
        <w:jc w:val="both"/>
      </w:pPr>
      <w:r>
        <w:t>Diploma nivel superior:</w:t>
      </w:r>
    </w:p>
    <w:p w14:paraId="04356673" w14:textId="77777777" w:rsidR="00FA4B2E" w:rsidRDefault="00000000">
      <w:pPr>
        <w:pStyle w:val="Textoindependiente"/>
        <w:spacing w:before="2"/>
        <w:ind w:left="2135"/>
        <w:jc w:val="both"/>
      </w:pPr>
      <w:r>
        <w:t>....................................................................149,50 €</w:t>
      </w:r>
    </w:p>
    <w:p w14:paraId="0FA80559" w14:textId="77777777" w:rsidR="00FA4B2E" w:rsidRDefault="00FA4B2E">
      <w:pPr>
        <w:pStyle w:val="Textoindependiente"/>
        <w:spacing w:before="9"/>
        <w:rPr>
          <w:sz w:val="17"/>
        </w:rPr>
      </w:pPr>
    </w:p>
    <w:p w14:paraId="3BE1EA52" w14:textId="77777777" w:rsidR="00FA4B2E" w:rsidRDefault="00000000">
      <w:pPr>
        <w:pStyle w:val="Ttulo1"/>
        <w:numPr>
          <w:ilvl w:val="1"/>
          <w:numId w:val="14"/>
        </w:numPr>
        <w:tabs>
          <w:tab w:val="left" w:pos="2496"/>
        </w:tabs>
        <w:spacing w:before="0"/>
        <w:ind w:left="2495" w:hanging="404"/>
        <w:jc w:val="left"/>
        <w:rPr>
          <w:rFonts w:ascii="Arial"/>
        </w:rPr>
      </w:pPr>
      <w:r>
        <w:rPr>
          <w:rFonts w:ascii="Arial"/>
        </w:rPr>
        <w:t>International Movility Point</w:t>
      </w:r>
      <w:r>
        <w:rPr>
          <w:rFonts w:ascii="Arial"/>
          <w:spacing w:val="-18"/>
        </w:rPr>
        <w:t xml:space="preserve"> </w:t>
      </w:r>
      <w:r>
        <w:rPr>
          <w:rFonts w:ascii="Arial"/>
        </w:rPr>
        <w:t>(IMP)</w:t>
      </w:r>
    </w:p>
    <w:p w14:paraId="64E70E19" w14:textId="77777777" w:rsidR="00FA4B2E" w:rsidRPr="0029071D" w:rsidRDefault="00000000">
      <w:pPr>
        <w:pStyle w:val="Textoindependiente"/>
        <w:spacing w:before="208"/>
        <w:ind w:left="2092"/>
        <w:jc w:val="both"/>
        <w:rPr>
          <w:lang w:val="es-ES_tradnl"/>
        </w:rPr>
      </w:pPr>
      <w:r w:rsidRPr="0029071D">
        <w:rPr>
          <w:lang w:val="es-ES_tradnl"/>
        </w:rPr>
        <w:t>Precio a pagar por los propietarios de viviendas particulares por el servicio de publicidad de las mismas en el portal Web IMP:</w:t>
      </w:r>
    </w:p>
    <w:p w14:paraId="0F14CBC6" w14:textId="77777777" w:rsidR="00FA4B2E" w:rsidRPr="0029071D" w:rsidRDefault="00000000">
      <w:pPr>
        <w:pStyle w:val="Textoindependiente"/>
        <w:rPr>
          <w:sz w:val="20"/>
          <w:lang w:val="es-ES_tradnl"/>
        </w:rPr>
      </w:pPr>
      <w:r w:rsidRPr="0029071D">
        <w:rPr>
          <w:lang w:val="es-ES_tradnl"/>
        </w:rPr>
        <w:br w:type="column"/>
      </w:r>
    </w:p>
    <w:p w14:paraId="2BDA139E" w14:textId="77777777" w:rsidR="00FA4B2E" w:rsidRPr="0029071D" w:rsidRDefault="00FA4B2E">
      <w:pPr>
        <w:pStyle w:val="Textoindependiente"/>
        <w:spacing w:before="11"/>
        <w:rPr>
          <w:sz w:val="17"/>
          <w:lang w:val="es-ES_tradnl"/>
        </w:rPr>
      </w:pPr>
    </w:p>
    <w:p w14:paraId="682F6013" w14:textId="77777777" w:rsidR="00FA4B2E" w:rsidRPr="0029071D" w:rsidRDefault="00000000">
      <w:pPr>
        <w:pStyle w:val="Textoindependiente"/>
        <w:ind w:left="666"/>
        <w:rPr>
          <w:lang w:val="es-ES_tradnl"/>
        </w:rPr>
      </w:pPr>
      <w:r w:rsidRPr="0029071D">
        <w:rPr>
          <w:lang w:val="es-ES_tradnl"/>
        </w:rPr>
        <w:t>Precio 1 o 2 habitaciones (precio/año):</w:t>
      </w:r>
    </w:p>
    <w:p w14:paraId="7C85A445" w14:textId="77777777" w:rsidR="00FA4B2E" w:rsidRPr="0029071D" w:rsidRDefault="00000000">
      <w:pPr>
        <w:pStyle w:val="Textoindependiente"/>
        <w:spacing w:before="2"/>
        <w:ind w:left="709"/>
        <w:rPr>
          <w:lang w:val="es-ES_tradnl"/>
        </w:rPr>
      </w:pPr>
      <w:r w:rsidRPr="0029071D">
        <w:rPr>
          <w:lang w:val="es-ES_tradnl"/>
        </w:rPr>
        <w:t>......................................................................50,00 €</w:t>
      </w:r>
    </w:p>
    <w:p w14:paraId="2DFBF66F" w14:textId="77777777" w:rsidR="00FA4B2E" w:rsidRPr="0029071D" w:rsidRDefault="00FA4B2E">
      <w:pPr>
        <w:pStyle w:val="Textoindependiente"/>
        <w:spacing w:before="10"/>
        <w:rPr>
          <w:sz w:val="17"/>
          <w:lang w:val="es-ES_tradnl"/>
        </w:rPr>
      </w:pPr>
    </w:p>
    <w:p w14:paraId="3629D478" w14:textId="77777777" w:rsidR="00FA4B2E" w:rsidRPr="0029071D" w:rsidRDefault="00000000">
      <w:pPr>
        <w:pStyle w:val="Textoindependiente"/>
        <w:spacing w:line="207" w:lineRule="exact"/>
        <w:ind w:left="666"/>
        <w:rPr>
          <w:lang w:val="es-ES_tradnl"/>
        </w:rPr>
      </w:pPr>
      <w:r w:rsidRPr="0029071D">
        <w:rPr>
          <w:lang w:val="es-ES_tradnl"/>
        </w:rPr>
        <w:t>Precio 3 o 4 habitaciones (precio/año):</w:t>
      </w:r>
    </w:p>
    <w:p w14:paraId="7DC8D8C1" w14:textId="77777777" w:rsidR="00FA4B2E" w:rsidRPr="0029071D" w:rsidRDefault="00000000">
      <w:pPr>
        <w:pStyle w:val="Textoindependiente"/>
        <w:spacing w:line="207" w:lineRule="exact"/>
        <w:ind w:left="709"/>
        <w:rPr>
          <w:lang w:val="es-ES_tradnl"/>
        </w:rPr>
      </w:pPr>
      <w:r w:rsidRPr="0029071D">
        <w:rPr>
          <w:lang w:val="es-ES_tradnl"/>
        </w:rPr>
        <w:t>....................................................................100,00 €</w:t>
      </w:r>
    </w:p>
    <w:p w14:paraId="1D306A2A" w14:textId="77777777" w:rsidR="00FA4B2E" w:rsidRPr="0029071D" w:rsidRDefault="00FA4B2E">
      <w:pPr>
        <w:pStyle w:val="Textoindependiente"/>
        <w:spacing w:before="1"/>
        <w:rPr>
          <w:lang w:val="es-ES_tradnl"/>
        </w:rPr>
      </w:pPr>
    </w:p>
    <w:p w14:paraId="65657F15" w14:textId="77777777" w:rsidR="00FA4B2E" w:rsidRPr="0029071D" w:rsidRDefault="00000000">
      <w:pPr>
        <w:pStyle w:val="Textoindependiente"/>
        <w:ind w:left="666" w:right="627"/>
        <w:rPr>
          <w:lang w:val="es-ES_tradnl"/>
        </w:rPr>
      </w:pPr>
      <w:r w:rsidRPr="0029071D">
        <w:rPr>
          <w:lang w:val="es-ES_tradnl"/>
        </w:rPr>
        <w:t>Precio 4 o más habitaciones (precio por habitación/año):</w:t>
      </w:r>
    </w:p>
    <w:p w14:paraId="01C940D1" w14:textId="77777777" w:rsidR="00FA4B2E" w:rsidRPr="0029071D" w:rsidRDefault="00000000">
      <w:pPr>
        <w:pStyle w:val="Textoindependiente"/>
        <w:spacing w:line="206" w:lineRule="exact"/>
        <w:ind w:left="709"/>
        <w:rPr>
          <w:lang w:val="es-ES_tradnl"/>
        </w:rPr>
      </w:pPr>
      <w:r w:rsidRPr="0029071D">
        <w:rPr>
          <w:lang w:val="es-ES_tradnl"/>
        </w:rPr>
        <w:t>......................................................................25,00 €</w:t>
      </w:r>
    </w:p>
    <w:p w14:paraId="20C852E4" w14:textId="77777777" w:rsidR="00FA4B2E" w:rsidRPr="0029071D" w:rsidRDefault="00FA4B2E">
      <w:pPr>
        <w:pStyle w:val="Textoindependiente"/>
        <w:spacing w:before="2"/>
        <w:rPr>
          <w:lang w:val="es-ES_tradnl"/>
        </w:rPr>
      </w:pPr>
    </w:p>
    <w:p w14:paraId="4020BAD0" w14:textId="77777777" w:rsidR="00FA4B2E" w:rsidRPr="0029071D" w:rsidRDefault="00000000">
      <w:pPr>
        <w:pStyle w:val="Textoindependiente"/>
        <w:ind w:left="665" w:right="526"/>
        <w:jc w:val="both"/>
        <w:rPr>
          <w:lang w:val="es-ES_tradnl"/>
        </w:rPr>
      </w:pPr>
      <w:r w:rsidRPr="0029071D">
        <w:rPr>
          <w:lang w:val="es-ES_tradnl"/>
        </w:rPr>
        <w:t>Se</w:t>
      </w:r>
      <w:r w:rsidRPr="0029071D">
        <w:rPr>
          <w:spacing w:val="-6"/>
          <w:lang w:val="es-ES_tradnl"/>
        </w:rPr>
        <w:t xml:space="preserve"> </w:t>
      </w:r>
      <w:r w:rsidRPr="0029071D">
        <w:rPr>
          <w:lang w:val="es-ES_tradnl"/>
        </w:rPr>
        <w:t>fija</w:t>
      </w:r>
      <w:r w:rsidRPr="0029071D">
        <w:rPr>
          <w:spacing w:val="-5"/>
          <w:lang w:val="es-ES_tradnl"/>
        </w:rPr>
        <w:t xml:space="preserve"> </w:t>
      </w:r>
      <w:r w:rsidRPr="0029071D">
        <w:rPr>
          <w:lang w:val="es-ES_tradnl"/>
        </w:rPr>
        <w:t>una</w:t>
      </w:r>
      <w:r w:rsidRPr="0029071D">
        <w:rPr>
          <w:spacing w:val="-6"/>
          <w:lang w:val="es-ES_tradnl"/>
        </w:rPr>
        <w:t xml:space="preserve"> </w:t>
      </w:r>
      <w:r w:rsidRPr="0029071D">
        <w:rPr>
          <w:lang w:val="es-ES_tradnl"/>
        </w:rPr>
        <w:t>reducción</w:t>
      </w:r>
      <w:r w:rsidRPr="0029071D">
        <w:rPr>
          <w:spacing w:val="-8"/>
          <w:lang w:val="es-ES_tradnl"/>
        </w:rPr>
        <w:t xml:space="preserve"> </w:t>
      </w:r>
      <w:r w:rsidRPr="0029071D">
        <w:rPr>
          <w:lang w:val="es-ES_tradnl"/>
        </w:rPr>
        <w:t>del</w:t>
      </w:r>
      <w:r w:rsidRPr="0029071D">
        <w:rPr>
          <w:spacing w:val="-7"/>
          <w:lang w:val="es-ES_tradnl"/>
        </w:rPr>
        <w:t xml:space="preserve"> </w:t>
      </w:r>
      <w:r w:rsidRPr="0029071D">
        <w:rPr>
          <w:lang w:val="es-ES_tradnl"/>
        </w:rPr>
        <w:t>50%</w:t>
      </w:r>
      <w:r w:rsidRPr="0029071D">
        <w:rPr>
          <w:spacing w:val="-10"/>
          <w:lang w:val="es-ES_tradnl"/>
        </w:rPr>
        <w:t xml:space="preserve"> </w:t>
      </w:r>
      <w:r w:rsidRPr="0029071D">
        <w:rPr>
          <w:lang w:val="es-ES_tradnl"/>
        </w:rPr>
        <w:t>en</w:t>
      </w:r>
      <w:r w:rsidRPr="0029071D">
        <w:rPr>
          <w:spacing w:val="-6"/>
          <w:lang w:val="es-ES_tradnl"/>
        </w:rPr>
        <w:t xml:space="preserve"> </w:t>
      </w:r>
      <w:r w:rsidRPr="0029071D">
        <w:rPr>
          <w:lang w:val="es-ES_tradnl"/>
        </w:rPr>
        <w:t>el</w:t>
      </w:r>
      <w:r w:rsidRPr="0029071D">
        <w:rPr>
          <w:spacing w:val="-7"/>
          <w:lang w:val="es-ES_tradnl"/>
        </w:rPr>
        <w:t xml:space="preserve"> </w:t>
      </w:r>
      <w:r w:rsidRPr="0029071D">
        <w:rPr>
          <w:lang w:val="es-ES_tradnl"/>
        </w:rPr>
        <w:t>precio</w:t>
      </w:r>
      <w:r w:rsidRPr="0029071D">
        <w:rPr>
          <w:spacing w:val="-5"/>
          <w:lang w:val="es-ES_tradnl"/>
        </w:rPr>
        <w:t xml:space="preserve"> </w:t>
      </w:r>
      <w:r w:rsidRPr="0029071D">
        <w:rPr>
          <w:lang w:val="es-ES_tradnl"/>
        </w:rPr>
        <w:t>del</w:t>
      </w:r>
      <w:r w:rsidRPr="0029071D">
        <w:rPr>
          <w:spacing w:val="-8"/>
          <w:lang w:val="es-ES_tradnl"/>
        </w:rPr>
        <w:t xml:space="preserve"> </w:t>
      </w:r>
      <w:r w:rsidRPr="0029071D">
        <w:rPr>
          <w:lang w:val="es-ES_tradnl"/>
        </w:rPr>
        <w:t>mismo a las viviendas que estén dadas de alta en el portal web un solo semestre</w:t>
      </w:r>
      <w:r w:rsidRPr="0029071D">
        <w:rPr>
          <w:spacing w:val="-1"/>
          <w:lang w:val="es-ES_tradnl"/>
        </w:rPr>
        <w:t xml:space="preserve"> </w:t>
      </w:r>
      <w:r w:rsidRPr="0029071D">
        <w:rPr>
          <w:lang w:val="es-ES_tradnl"/>
        </w:rPr>
        <w:t>académico</w:t>
      </w:r>
    </w:p>
    <w:p w14:paraId="42ABA111" w14:textId="77777777" w:rsidR="00FA4B2E" w:rsidRPr="0029071D" w:rsidRDefault="00FA4B2E">
      <w:pPr>
        <w:pStyle w:val="Textoindependiente"/>
        <w:spacing w:before="9"/>
        <w:rPr>
          <w:sz w:val="17"/>
          <w:lang w:val="es-ES_tradnl"/>
        </w:rPr>
      </w:pPr>
    </w:p>
    <w:p w14:paraId="4D4EEB68" w14:textId="77777777" w:rsidR="00FA4B2E" w:rsidRPr="0029071D" w:rsidRDefault="00000000">
      <w:pPr>
        <w:pStyle w:val="Ttulo1"/>
        <w:numPr>
          <w:ilvl w:val="1"/>
          <w:numId w:val="14"/>
        </w:numPr>
        <w:tabs>
          <w:tab w:val="left" w:pos="1070"/>
        </w:tabs>
        <w:spacing w:before="1"/>
        <w:ind w:left="666" w:right="774" w:firstLine="0"/>
        <w:jc w:val="left"/>
        <w:rPr>
          <w:rFonts w:ascii="Arial" w:hAnsi="Arial"/>
          <w:lang w:val="es-ES_tradnl"/>
        </w:rPr>
      </w:pPr>
      <w:r w:rsidRPr="0029071D">
        <w:rPr>
          <w:rFonts w:ascii="Arial" w:hAnsi="Arial"/>
          <w:lang w:val="es-ES_tradnl"/>
        </w:rPr>
        <w:t>Estudiantes Universidad Santo Tomás (USTA) de</w:t>
      </w:r>
      <w:r w:rsidRPr="0029071D">
        <w:rPr>
          <w:rFonts w:ascii="Arial" w:hAnsi="Arial"/>
          <w:spacing w:val="-2"/>
          <w:lang w:val="es-ES_tradnl"/>
        </w:rPr>
        <w:t xml:space="preserve"> </w:t>
      </w:r>
      <w:r w:rsidRPr="0029071D">
        <w:rPr>
          <w:rFonts w:ascii="Arial" w:hAnsi="Arial"/>
          <w:lang w:val="es-ES_tradnl"/>
        </w:rPr>
        <w:t>Colombia.</w:t>
      </w:r>
    </w:p>
    <w:p w14:paraId="67A9D3A3" w14:textId="77777777" w:rsidR="00FA4B2E" w:rsidRPr="0029071D" w:rsidRDefault="00000000">
      <w:pPr>
        <w:pStyle w:val="Textoindependiente"/>
        <w:spacing w:before="207"/>
        <w:ind w:left="666" w:right="528"/>
        <w:jc w:val="both"/>
        <w:rPr>
          <w:lang w:val="es-ES_tradnl"/>
        </w:rPr>
      </w:pPr>
      <w:r w:rsidRPr="0029071D">
        <w:rPr>
          <w:lang w:val="es-ES_tradnl"/>
        </w:rPr>
        <w:t>Estudiantes que participan en el programa de movilidad de estudiantes, fuera del programa de movilidad América Latina (ver tabla):</w:t>
      </w:r>
    </w:p>
    <w:p w14:paraId="792912C4" w14:textId="77777777" w:rsidR="00FA4B2E" w:rsidRPr="0029071D" w:rsidRDefault="00FA4B2E">
      <w:pPr>
        <w:jc w:val="both"/>
        <w:rPr>
          <w:lang w:val="es-ES_tradnl"/>
        </w:rPr>
        <w:sectPr w:rsidR="00FA4B2E" w:rsidRPr="0029071D" w:rsidSect="000D4F69">
          <w:type w:val="continuous"/>
          <w:pgSz w:w="14180" w:h="16840"/>
          <w:pgMar w:top="0" w:right="2020" w:bottom="0" w:left="460" w:header="720" w:footer="720" w:gutter="0"/>
          <w:cols w:num="2" w:space="720" w:equalWidth="0">
            <w:col w:w="6275" w:space="40"/>
            <w:col w:w="5385"/>
          </w:cols>
        </w:sectPr>
      </w:pPr>
    </w:p>
    <w:p w14:paraId="37C1E164" w14:textId="77777777" w:rsidR="00FA4B2E" w:rsidRPr="0029071D" w:rsidRDefault="00FA4B2E">
      <w:pPr>
        <w:pStyle w:val="Textoindependiente"/>
        <w:rPr>
          <w:sz w:val="20"/>
          <w:lang w:val="es-ES_tradnl"/>
        </w:rPr>
      </w:pPr>
    </w:p>
    <w:p w14:paraId="23F07A4B" w14:textId="77777777" w:rsidR="00FA4B2E" w:rsidRPr="0029071D" w:rsidRDefault="00FA4B2E">
      <w:pPr>
        <w:pStyle w:val="Textoindependiente"/>
        <w:rPr>
          <w:sz w:val="16"/>
          <w:lang w:val="es-ES_tradnl"/>
        </w:rPr>
      </w:pPr>
    </w:p>
    <w:tbl>
      <w:tblPr>
        <w:tblStyle w:val="TableNormal"/>
        <w:tblW w:w="0" w:type="auto"/>
        <w:tblInd w:w="2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4"/>
        <w:gridCol w:w="1557"/>
        <w:gridCol w:w="2551"/>
        <w:gridCol w:w="1277"/>
        <w:gridCol w:w="1104"/>
      </w:tblGrid>
      <w:tr w:rsidR="00FA4B2E" w:rsidRPr="0029071D" w14:paraId="3DF20A6F" w14:textId="77777777">
        <w:trPr>
          <w:trHeight w:val="621"/>
        </w:trPr>
        <w:tc>
          <w:tcPr>
            <w:tcW w:w="1514" w:type="dxa"/>
          </w:tcPr>
          <w:p w14:paraId="5B90553A" w14:textId="77777777" w:rsidR="00FA4B2E" w:rsidRPr="0029071D" w:rsidRDefault="00000000">
            <w:pPr>
              <w:pStyle w:val="TableParagraph"/>
              <w:spacing w:line="201" w:lineRule="exact"/>
              <w:ind w:left="115" w:right="108"/>
              <w:jc w:val="center"/>
              <w:rPr>
                <w:b/>
                <w:sz w:val="18"/>
                <w:lang w:val="es-ES_tradnl"/>
              </w:rPr>
            </w:pPr>
            <w:r w:rsidRPr="0029071D">
              <w:rPr>
                <w:b/>
                <w:sz w:val="18"/>
                <w:lang w:val="es-ES_tradnl"/>
              </w:rPr>
              <w:t>Precio público</w:t>
            </w:r>
          </w:p>
          <w:p w14:paraId="4B2284EF" w14:textId="77777777" w:rsidR="00FA4B2E" w:rsidRPr="0029071D" w:rsidRDefault="00000000">
            <w:pPr>
              <w:pStyle w:val="TableParagraph"/>
              <w:spacing w:before="6" w:line="206" w:lineRule="exact"/>
              <w:ind w:left="115" w:right="106"/>
              <w:jc w:val="center"/>
              <w:rPr>
                <w:b/>
                <w:sz w:val="18"/>
                <w:lang w:val="es-ES_tradnl"/>
              </w:rPr>
            </w:pPr>
            <w:r w:rsidRPr="0029071D">
              <w:rPr>
                <w:b/>
                <w:sz w:val="18"/>
                <w:lang w:val="es-ES_tradnl"/>
              </w:rPr>
              <w:t>del crédito (Canarias)</w:t>
            </w:r>
          </w:p>
        </w:tc>
        <w:tc>
          <w:tcPr>
            <w:tcW w:w="1557" w:type="dxa"/>
          </w:tcPr>
          <w:p w14:paraId="0652B020" w14:textId="77777777" w:rsidR="00FA4B2E" w:rsidRPr="0029071D" w:rsidRDefault="00000000">
            <w:pPr>
              <w:pStyle w:val="TableParagraph"/>
              <w:spacing w:line="201" w:lineRule="exact"/>
              <w:ind w:left="62" w:firstLine="93"/>
              <w:rPr>
                <w:b/>
                <w:sz w:val="18"/>
                <w:lang w:val="es-ES_tradnl"/>
              </w:rPr>
            </w:pPr>
            <w:r w:rsidRPr="0029071D">
              <w:rPr>
                <w:b/>
                <w:sz w:val="18"/>
                <w:lang w:val="es-ES_tradnl"/>
              </w:rPr>
              <w:t>Precio público</w:t>
            </w:r>
          </w:p>
          <w:p w14:paraId="2D3B734C" w14:textId="77777777" w:rsidR="00FA4B2E" w:rsidRPr="0029071D" w:rsidRDefault="00000000">
            <w:pPr>
              <w:pStyle w:val="TableParagraph"/>
              <w:spacing w:before="6" w:line="206" w:lineRule="exact"/>
              <w:ind w:left="533" w:right="34" w:hanging="471"/>
              <w:rPr>
                <w:b/>
                <w:sz w:val="18"/>
                <w:lang w:val="es-ES_tradnl"/>
              </w:rPr>
            </w:pPr>
            <w:r w:rsidRPr="0029071D">
              <w:rPr>
                <w:b/>
                <w:sz w:val="18"/>
                <w:lang w:val="es-ES_tradnl"/>
              </w:rPr>
              <w:t>para estudiantes USTA</w:t>
            </w:r>
          </w:p>
        </w:tc>
        <w:tc>
          <w:tcPr>
            <w:tcW w:w="2551" w:type="dxa"/>
          </w:tcPr>
          <w:p w14:paraId="5CC302E0" w14:textId="77777777" w:rsidR="00FA4B2E" w:rsidRDefault="00000000">
            <w:pPr>
              <w:pStyle w:val="TableParagraph"/>
              <w:spacing w:before="97"/>
              <w:ind w:left="536" w:right="504" w:firstLine="345"/>
              <w:rPr>
                <w:b/>
                <w:sz w:val="18"/>
              </w:rPr>
            </w:pPr>
            <w:r>
              <w:rPr>
                <w:b/>
                <w:sz w:val="18"/>
              </w:rPr>
              <w:t>Grado de experimentalidad</w:t>
            </w:r>
          </w:p>
        </w:tc>
        <w:tc>
          <w:tcPr>
            <w:tcW w:w="1277" w:type="dxa"/>
          </w:tcPr>
          <w:p w14:paraId="4052242A" w14:textId="77777777" w:rsidR="00FA4B2E" w:rsidRPr="0029071D" w:rsidRDefault="00000000">
            <w:pPr>
              <w:pStyle w:val="TableParagraph"/>
              <w:spacing w:line="201" w:lineRule="exact"/>
              <w:ind w:left="214" w:hanging="46"/>
              <w:rPr>
                <w:b/>
                <w:sz w:val="18"/>
                <w:lang w:val="es-ES_tradnl"/>
              </w:rPr>
            </w:pPr>
            <w:r w:rsidRPr="0029071D">
              <w:rPr>
                <w:b/>
                <w:sz w:val="18"/>
                <w:lang w:val="es-ES_tradnl"/>
              </w:rPr>
              <w:t>Número de</w:t>
            </w:r>
          </w:p>
          <w:p w14:paraId="2A424277" w14:textId="77777777" w:rsidR="00FA4B2E" w:rsidRPr="0029071D" w:rsidRDefault="00000000">
            <w:pPr>
              <w:pStyle w:val="TableParagraph"/>
              <w:spacing w:before="6" w:line="206" w:lineRule="exact"/>
              <w:ind w:left="365" w:right="183" w:hanging="152"/>
              <w:rPr>
                <w:b/>
                <w:sz w:val="18"/>
                <w:lang w:val="es-ES_tradnl"/>
              </w:rPr>
            </w:pPr>
            <w:r w:rsidRPr="0029071D">
              <w:rPr>
                <w:b/>
                <w:sz w:val="18"/>
                <w:lang w:val="es-ES_tradnl"/>
              </w:rPr>
              <w:t>créditos a cursar</w:t>
            </w:r>
          </w:p>
        </w:tc>
        <w:tc>
          <w:tcPr>
            <w:tcW w:w="1104" w:type="dxa"/>
          </w:tcPr>
          <w:p w14:paraId="4AFC9596" w14:textId="77777777" w:rsidR="00FA4B2E" w:rsidRPr="0029071D" w:rsidRDefault="00000000">
            <w:pPr>
              <w:pStyle w:val="TableParagraph"/>
              <w:spacing w:line="201" w:lineRule="exact"/>
              <w:ind w:left="40" w:right="32"/>
              <w:jc w:val="center"/>
              <w:rPr>
                <w:b/>
                <w:sz w:val="18"/>
                <w:lang w:val="es-ES_tradnl"/>
              </w:rPr>
            </w:pPr>
            <w:r w:rsidRPr="0029071D">
              <w:rPr>
                <w:b/>
                <w:sz w:val="18"/>
                <w:lang w:val="es-ES_tradnl"/>
              </w:rPr>
              <w:t>Precio total</w:t>
            </w:r>
          </w:p>
          <w:p w14:paraId="57038AD6" w14:textId="77777777" w:rsidR="00FA4B2E" w:rsidRPr="0029071D" w:rsidRDefault="00000000">
            <w:pPr>
              <w:pStyle w:val="TableParagraph"/>
              <w:spacing w:before="6" w:line="206" w:lineRule="exact"/>
              <w:ind w:left="151" w:right="139" w:hanging="5"/>
              <w:jc w:val="center"/>
              <w:rPr>
                <w:b/>
                <w:sz w:val="18"/>
                <w:lang w:val="es-ES_tradnl"/>
              </w:rPr>
            </w:pPr>
            <w:r w:rsidRPr="0029071D">
              <w:rPr>
                <w:b/>
                <w:sz w:val="18"/>
                <w:lang w:val="es-ES_tradnl"/>
              </w:rPr>
              <w:t>de la matrícula</w:t>
            </w:r>
          </w:p>
        </w:tc>
      </w:tr>
      <w:tr w:rsidR="00FA4B2E" w14:paraId="7C80E54E" w14:textId="77777777">
        <w:trPr>
          <w:trHeight w:val="205"/>
        </w:trPr>
        <w:tc>
          <w:tcPr>
            <w:tcW w:w="1514" w:type="dxa"/>
          </w:tcPr>
          <w:p w14:paraId="0987243C" w14:textId="77777777" w:rsidR="00FA4B2E" w:rsidRDefault="00000000">
            <w:pPr>
              <w:pStyle w:val="TableParagraph"/>
              <w:spacing w:line="186" w:lineRule="exact"/>
              <w:ind w:left="115" w:right="104"/>
              <w:jc w:val="center"/>
              <w:rPr>
                <w:sz w:val="18"/>
              </w:rPr>
            </w:pPr>
            <w:r>
              <w:rPr>
                <w:sz w:val="18"/>
              </w:rPr>
              <w:t>18,95€</w:t>
            </w:r>
          </w:p>
        </w:tc>
        <w:tc>
          <w:tcPr>
            <w:tcW w:w="1557" w:type="dxa"/>
          </w:tcPr>
          <w:p w14:paraId="2085D875" w14:textId="77777777" w:rsidR="00FA4B2E" w:rsidRDefault="00000000">
            <w:pPr>
              <w:pStyle w:val="TableParagraph"/>
              <w:spacing w:line="186" w:lineRule="exact"/>
              <w:ind w:right="489"/>
              <w:jc w:val="right"/>
              <w:rPr>
                <w:sz w:val="18"/>
              </w:rPr>
            </w:pPr>
            <w:r>
              <w:rPr>
                <w:sz w:val="18"/>
              </w:rPr>
              <w:t>37,90€</w:t>
            </w:r>
          </w:p>
        </w:tc>
        <w:tc>
          <w:tcPr>
            <w:tcW w:w="2551" w:type="dxa"/>
          </w:tcPr>
          <w:p w14:paraId="49CDBEFE" w14:textId="77777777" w:rsidR="00FA4B2E" w:rsidRDefault="00000000">
            <w:pPr>
              <w:pStyle w:val="TableParagraph"/>
              <w:spacing w:line="186" w:lineRule="exact"/>
              <w:ind w:left="21" w:right="5"/>
              <w:jc w:val="center"/>
              <w:rPr>
                <w:sz w:val="18"/>
              </w:rPr>
            </w:pPr>
            <w:r>
              <w:rPr>
                <w:sz w:val="18"/>
              </w:rPr>
              <w:t>Telecomunicaciones</w:t>
            </w:r>
          </w:p>
        </w:tc>
        <w:tc>
          <w:tcPr>
            <w:tcW w:w="1277" w:type="dxa"/>
          </w:tcPr>
          <w:p w14:paraId="752502D7" w14:textId="77777777" w:rsidR="00FA4B2E" w:rsidRDefault="00000000">
            <w:pPr>
              <w:pStyle w:val="TableParagraph"/>
              <w:spacing w:line="186" w:lineRule="exact"/>
              <w:ind w:left="198" w:right="182"/>
              <w:jc w:val="center"/>
              <w:rPr>
                <w:sz w:val="18"/>
              </w:rPr>
            </w:pPr>
            <w:r>
              <w:rPr>
                <w:sz w:val="18"/>
              </w:rPr>
              <w:t>60</w:t>
            </w:r>
          </w:p>
        </w:tc>
        <w:tc>
          <w:tcPr>
            <w:tcW w:w="1104" w:type="dxa"/>
          </w:tcPr>
          <w:p w14:paraId="27EAF9E1" w14:textId="77777777" w:rsidR="00FA4B2E" w:rsidRDefault="00000000">
            <w:pPr>
              <w:pStyle w:val="TableParagraph"/>
              <w:spacing w:line="186" w:lineRule="exact"/>
              <w:ind w:left="40" w:right="32"/>
              <w:jc w:val="center"/>
              <w:rPr>
                <w:sz w:val="18"/>
              </w:rPr>
            </w:pPr>
            <w:r>
              <w:rPr>
                <w:sz w:val="18"/>
              </w:rPr>
              <w:t>2.274,00€</w:t>
            </w:r>
          </w:p>
        </w:tc>
      </w:tr>
      <w:tr w:rsidR="00FA4B2E" w14:paraId="1D39A710" w14:textId="77777777">
        <w:trPr>
          <w:trHeight w:val="208"/>
        </w:trPr>
        <w:tc>
          <w:tcPr>
            <w:tcW w:w="1514" w:type="dxa"/>
          </w:tcPr>
          <w:p w14:paraId="77E9E6DB" w14:textId="77777777" w:rsidR="00FA4B2E" w:rsidRDefault="00000000">
            <w:pPr>
              <w:pStyle w:val="TableParagraph"/>
              <w:spacing w:before="1" w:line="187" w:lineRule="exact"/>
              <w:ind w:left="115" w:right="104"/>
              <w:jc w:val="center"/>
              <w:rPr>
                <w:sz w:val="18"/>
              </w:rPr>
            </w:pPr>
            <w:r>
              <w:rPr>
                <w:sz w:val="18"/>
              </w:rPr>
              <w:t>16,40€</w:t>
            </w:r>
          </w:p>
        </w:tc>
        <w:tc>
          <w:tcPr>
            <w:tcW w:w="1557" w:type="dxa"/>
          </w:tcPr>
          <w:p w14:paraId="634A53C5" w14:textId="77777777" w:rsidR="00FA4B2E" w:rsidRDefault="00000000">
            <w:pPr>
              <w:pStyle w:val="TableParagraph"/>
              <w:spacing w:before="1" w:line="187" w:lineRule="exact"/>
              <w:ind w:right="489"/>
              <w:jc w:val="right"/>
              <w:rPr>
                <w:sz w:val="18"/>
              </w:rPr>
            </w:pPr>
            <w:r>
              <w:rPr>
                <w:sz w:val="18"/>
              </w:rPr>
              <w:t>32,80€</w:t>
            </w:r>
          </w:p>
        </w:tc>
        <w:tc>
          <w:tcPr>
            <w:tcW w:w="2551" w:type="dxa"/>
          </w:tcPr>
          <w:p w14:paraId="357CA248" w14:textId="77777777" w:rsidR="00FA4B2E" w:rsidRDefault="00000000">
            <w:pPr>
              <w:pStyle w:val="TableParagraph"/>
              <w:spacing w:before="1" w:line="187" w:lineRule="exact"/>
              <w:ind w:left="21" w:right="6"/>
              <w:jc w:val="center"/>
              <w:rPr>
                <w:sz w:val="18"/>
              </w:rPr>
            </w:pPr>
            <w:r>
              <w:rPr>
                <w:sz w:val="18"/>
              </w:rPr>
              <w:t>Educación Física</w:t>
            </w:r>
          </w:p>
        </w:tc>
        <w:tc>
          <w:tcPr>
            <w:tcW w:w="1277" w:type="dxa"/>
          </w:tcPr>
          <w:p w14:paraId="096A6559" w14:textId="77777777" w:rsidR="00FA4B2E" w:rsidRDefault="00000000">
            <w:pPr>
              <w:pStyle w:val="TableParagraph"/>
              <w:spacing w:before="1" w:line="187" w:lineRule="exact"/>
              <w:ind w:left="198" w:right="182"/>
              <w:jc w:val="center"/>
              <w:rPr>
                <w:sz w:val="18"/>
              </w:rPr>
            </w:pPr>
            <w:r>
              <w:rPr>
                <w:sz w:val="18"/>
              </w:rPr>
              <w:t>60</w:t>
            </w:r>
          </w:p>
        </w:tc>
        <w:tc>
          <w:tcPr>
            <w:tcW w:w="1104" w:type="dxa"/>
          </w:tcPr>
          <w:p w14:paraId="51BEBBDB" w14:textId="77777777" w:rsidR="00FA4B2E" w:rsidRDefault="00000000">
            <w:pPr>
              <w:pStyle w:val="TableParagraph"/>
              <w:spacing w:before="1" w:line="187" w:lineRule="exact"/>
              <w:ind w:left="40" w:right="32"/>
              <w:jc w:val="center"/>
              <w:rPr>
                <w:sz w:val="18"/>
              </w:rPr>
            </w:pPr>
            <w:r>
              <w:rPr>
                <w:sz w:val="18"/>
              </w:rPr>
              <w:t>1.968,00€</w:t>
            </w:r>
          </w:p>
        </w:tc>
      </w:tr>
      <w:tr w:rsidR="00FA4B2E" w14:paraId="1396D650" w14:textId="77777777">
        <w:trPr>
          <w:trHeight w:val="206"/>
        </w:trPr>
        <w:tc>
          <w:tcPr>
            <w:tcW w:w="1514" w:type="dxa"/>
          </w:tcPr>
          <w:p w14:paraId="47CAD6DF" w14:textId="77777777" w:rsidR="00FA4B2E" w:rsidRDefault="00000000">
            <w:pPr>
              <w:pStyle w:val="TableParagraph"/>
              <w:spacing w:line="186" w:lineRule="exact"/>
              <w:ind w:left="115" w:right="104"/>
              <w:jc w:val="center"/>
              <w:rPr>
                <w:sz w:val="18"/>
              </w:rPr>
            </w:pPr>
            <w:r>
              <w:rPr>
                <w:sz w:val="18"/>
              </w:rPr>
              <w:t>13,20€</w:t>
            </w:r>
          </w:p>
        </w:tc>
        <w:tc>
          <w:tcPr>
            <w:tcW w:w="1557" w:type="dxa"/>
          </w:tcPr>
          <w:p w14:paraId="4BA1FC7B" w14:textId="77777777" w:rsidR="00FA4B2E" w:rsidRDefault="00000000">
            <w:pPr>
              <w:pStyle w:val="TableParagraph"/>
              <w:spacing w:line="186" w:lineRule="exact"/>
              <w:ind w:right="489"/>
              <w:jc w:val="right"/>
              <w:rPr>
                <w:sz w:val="18"/>
              </w:rPr>
            </w:pPr>
            <w:r>
              <w:rPr>
                <w:sz w:val="18"/>
              </w:rPr>
              <w:t>26,40€</w:t>
            </w:r>
          </w:p>
        </w:tc>
        <w:tc>
          <w:tcPr>
            <w:tcW w:w="2551" w:type="dxa"/>
          </w:tcPr>
          <w:p w14:paraId="205FE1DD" w14:textId="77777777" w:rsidR="00FA4B2E" w:rsidRDefault="00000000">
            <w:pPr>
              <w:pStyle w:val="TableParagraph"/>
              <w:spacing w:line="186" w:lineRule="exact"/>
              <w:ind w:left="21" w:right="8"/>
              <w:jc w:val="center"/>
              <w:rPr>
                <w:sz w:val="18"/>
              </w:rPr>
            </w:pPr>
            <w:r>
              <w:rPr>
                <w:sz w:val="18"/>
              </w:rPr>
              <w:t>Economía, Empresa y Turismo</w:t>
            </w:r>
          </w:p>
        </w:tc>
        <w:tc>
          <w:tcPr>
            <w:tcW w:w="1277" w:type="dxa"/>
          </w:tcPr>
          <w:p w14:paraId="19689356" w14:textId="77777777" w:rsidR="00FA4B2E" w:rsidRDefault="00000000">
            <w:pPr>
              <w:pStyle w:val="TableParagraph"/>
              <w:spacing w:line="186" w:lineRule="exact"/>
              <w:ind w:left="198" w:right="182"/>
              <w:jc w:val="center"/>
              <w:rPr>
                <w:sz w:val="18"/>
              </w:rPr>
            </w:pPr>
            <w:r>
              <w:rPr>
                <w:sz w:val="18"/>
              </w:rPr>
              <w:t>60</w:t>
            </w:r>
          </w:p>
        </w:tc>
        <w:tc>
          <w:tcPr>
            <w:tcW w:w="1104" w:type="dxa"/>
          </w:tcPr>
          <w:p w14:paraId="5BE8F89F" w14:textId="77777777" w:rsidR="00FA4B2E" w:rsidRDefault="00000000">
            <w:pPr>
              <w:pStyle w:val="TableParagraph"/>
              <w:spacing w:line="186" w:lineRule="exact"/>
              <w:ind w:left="40" w:right="32"/>
              <w:jc w:val="center"/>
              <w:rPr>
                <w:sz w:val="18"/>
              </w:rPr>
            </w:pPr>
            <w:r>
              <w:rPr>
                <w:sz w:val="18"/>
              </w:rPr>
              <w:t>1.584,00€</w:t>
            </w:r>
          </w:p>
        </w:tc>
      </w:tr>
    </w:tbl>
    <w:p w14:paraId="1CA879C8" w14:textId="77777777" w:rsidR="00FA4B2E" w:rsidRDefault="00FA4B2E">
      <w:pPr>
        <w:pStyle w:val="Textoindependiente"/>
        <w:rPr>
          <w:sz w:val="20"/>
        </w:rPr>
      </w:pPr>
    </w:p>
    <w:p w14:paraId="0654A269" w14:textId="77777777" w:rsidR="00FA4B2E" w:rsidRDefault="00FA4B2E">
      <w:pPr>
        <w:pStyle w:val="Textoindependiente"/>
        <w:spacing w:before="1"/>
        <w:rPr>
          <w:sz w:val="28"/>
        </w:rPr>
      </w:pPr>
    </w:p>
    <w:p w14:paraId="77E744D2" w14:textId="77777777" w:rsidR="00FA4B2E" w:rsidRDefault="00FA4B2E">
      <w:pPr>
        <w:rPr>
          <w:sz w:val="28"/>
        </w:rPr>
        <w:sectPr w:rsidR="00FA4B2E" w:rsidSect="000D4F69">
          <w:type w:val="continuous"/>
          <w:pgSz w:w="14180" w:h="16840"/>
          <w:pgMar w:top="0" w:right="2020" w:bottom="0" w:left="460" w:header="720" w:footer="720" w:gutter="0"/>
          <w:cols w:space="720"/>
        </w:sectPr>
      </w:pPr>
    </w:p>
    <w:p w14:paraId="7E4832B5" w14:textId="77777777" w:rsidR="00FA4B2E" w:rsidRPr="0029071D" w:rsidRDefault="00000000">
      <w:pPr>
        <w:pStyle w:val="Ttulo1"/>
        <w:numPr>
          <w:ilvl w:val="1"/>
          <w:numId w:val="14"/>
        </w:numPr>
        <w:tabs>
          <w:tab w:val="left" w:pos="2496"/>
        </w:tabs>
        <w:spacing w:before="98"/>
        <w:ind w:left="2495" w:hanging="404"/>
        <w:jc w:val="left"/>
        <w:rPr>
          <w:rFonts w:ascii="Arial"/>
          <w:lang w:val="es-ES_tradnl"/>
        </w:rPr>
      </w:pPr>
      <w:r>
        <w:pict w14:anchorId="49F7FF29">
          <v:shape id="_x0000_s2125" type="#_x0000_t202" style="position:absolute;left:0;text-align:left;margin-left:681.25pt;margin-top:546.65pt;width:14.75pt;height:266.3pt;z-index:251673600;mso-position-horizontal-relative:page;mso-position-vertical-relative:page" filled="f" stroked="f">
            <v:textbox style="layout-flow:vertical;mso-layout-flow-alt:bottom-to-top" inset="0,0,0,0">
              <w:txbxContent>
                <w:p w14:paraId="48EC5B1E"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27</w:t>
                  </w:r>
                  <w:r>
                    <w:rPr>
                      <w:spacing w:val="-5"/>
                      <w:sz w:val="12"/>
                    </w:rPr>
                    <w:t xml:space="preserve"> </w:t>
                  </w:r>
                  <w:r>
                    <w:rPr>
                      <w:sz w:val="12"/>
                    </w:rPr>
                    <w:t>de</w:t>
                  </w:r>
                  <w:r>
                    <w:rPr>
                      <w:spacing w:val="-5"/>
                      <w:sz w:val="12"/>
                    </w:rPr>
                    <w:t xml:space="preserve"> </w:t>
                  </w:r>
                  <w:r>
                    <w:rPr>
                      <w:sz w:val="12"/>
                    </w:rPr>
                    <w:t>219</w:t>
                  </w:r>
                </w:p>
              </w:txbxContent>
            </v:textbox>
            <w10:wrap anchorx="page" anchory="page"/>
          </v:shape>
        </w:pict>
      </w:r>
      <w:r w:rsidRPr="0029071D">
        <w:rPr>
          <w:rFonts w:ascii="Arial"/>
          <w:lang w:val="es-ES_tradnl"/>
        </w:rPr>
        <w:t>Instituto Confucio de la</w:t>
      </w:r>
      <w:r w:rsidRPr="0029071D">
        <w:rPr>
          <w:rFonts w:ascii="Arial"/>
          <w:spacing w:val="-10"/>
          <w:lang w:val="es-ES_tradnl"/>
        </w:rPr>
        <w:t xml:space="preserve"> </w:t>
      </w:r>
      <w:r w:rsidRPr="0029071D">
        <w:rPr>
          <w:rFonts w:ascii="Arial"/>
          <w:lang w:val="es-ES_tradnl"/>
        </w:rPr>
        <w:t>ULPGC.</w:t>
      </w:r>
    </w:p>
    <w:p w14:paraId="32CE44DD" w14:textId="77777777" w:rsidR="00FA4B2E" w:rsidRPr="0029071D" w:rsidRDefault="00000000">
      <w:pPr>
        <w:pStyle w:val="Ttulo5"/>
        <w:spacing w:before="202"/>
        <w:rPr>
          <w:lang w:val="es-ES_tradnl"/>
        </w:rPr>
      </w:pPr>
      <w:r w:rsidRPr="0029071D">
        <w:rPr>
          <w:lang w:val="es-ES_tradnl"/>
        </w:rPr>
        <w:t>Chino para españoles:</w:t>
      </w:r>
    </w:p>
    <w:p w14:paraId="2E34968C" w14:textId="77777777" w:rsidR="00FA4B2E" w:rsidRPr="0029071D" w:rsidRDefault="00000000">
      <w:pPr>
        <w:pStyle w:val="Textoindependiente"/>
        <w:spacing w:before="4" w:line="207" w:lineRule="exact"/>
        <w:ind w:left="2092"/>
        <w:rPr>
          <w:lang w:val="es-ES_tradnl"/>
        </w:rPr>
      </w:pPr>
      <w:r w:rsidRPr="0029071D">
        <w:rPr>
          <w:lang w:val="es-ES_tradnl"/>
        </w:rPr>
        <w:t>Precio general (precio/hora):</w:t>
      </w:r>
    </w:p>
    <w:p w14:paraId="32803E8B" w14:textId="77777777" w:rsidR="00FA4B2E" w:rsidRPr="0029071D" w:rsidRDefault="00000000">
      <w:pPr>
        <w:pStyle w:val="Textoindependiente"/>
        <w:spacing w:line="207" w:lineRule="exact"/>
        <w:ind w:left="2135"/>
        <w:rPr>
          <w:lang w:val="es-ES_tradnl"/>
        </w:rPr>
      </w:pPr>
      <w:r w:rsidRPr="0029071D">
        <w:rPr>
          <w:lang w:val="es-ES_tradnl"/>
        </w:rPr>
        <w:t>........................................................................5,00 €</w:t>
      </w:r>
    </w:p>
    <w:p w14:paraId="7CEC317C" w14:textId="77777777" w:rsidR="00FA4B2E" w:rsidRPr="0029071D" w:rsidRDefault="00000000">
      <w:pPr>
        <w:pStyle w:val="Textoindependiente"/>
        <w:tabs>
          <w:tab w:val="left" w:pos="2963"/>
          <w:tab w:val="left" w:pos="4064"/>
          <w:tab w:val="left" w:pos="5303"/>
        </w:tabs>
        <w:spacing w:before="2"/>
        <w:ind w:left="2092"/>
        <w:rPr>
          <w:lang w:val="es-ES_tradnl"/>
        </w:rPr>
      </w:pPr>
      <w:r w:rsidRPr="0029071D">
        <w:rPr>
          <w:lang w:val="es-ES_tradnl"/>
        </w:rPr>
        <w:t>Precio</w:t>
      </w:r>
      <w:r w:rsidRPr="0029071D">
        <w:rPr>
          <w:lang w:val="es-ES_tradnl"/>
        </w:rPr>
        <w:tab/>
        <w:t>reducido,</w:t>
      </w:r>
      <w:r w:rsidRPr="0029071D">
        <w:rPr>
          <w:lang w:val="es-ES_tradnl"/>
        </w:rPr>
        <w:tab/>
        <w:t>comunidad</w:t>
      </w:r>
      <w:r w:rsidRPr="0029071D">
        <w:rPr>
          <w:lang w:val="es-ES_tradnl"/>
        </w:rPr>
        <w:tab/>
      </w:r>
      <w:r w:rsidRPr="0029071D">
        <w:rPr>
          <w:spacing w:val="-1"/>
          <w:lang w:val="es-ES_tradnl"/>
        </w:rPr>
        <w:t xml:space="preserve">universitaria </w:t>
      </w:r>
      <w:r w:rsidRPr="0029071D">
        <w:rPr>
          <w:lang w:val="es-ES_tradnl"/>
        </w:rPr>
        <w:t>(precio/hora):</w:t>
      </w:r>
    </w:p>
    <w:p w14:paraId="0C335DD5" w14:textId="77777777" w:rsidR="00FA4B2E" w:rsidRPr="0029071D" w:rsidRDefault="00000000">
      <w:pPr>
        <w:pStyle w:val="Textoindependiente"/>
        <w:spacing w:line="206" w:lineRule="exact"/>
        <w:ind w:left="2135"/>
        <w:rPr>
          <w:lang w:val="es-ES_tradnl"/>
        </w:rPr>
      </w:pPr>
      <w:r w:rsidRPr="0029071D">
        <w:rPr>
          <w:lang w:val="es-ES_tradnl"/>
        </w:rPr>
        <w:t>........................................................................3,25 €</w:t>
      </w:r>
    </w:p>
    <w:p w14:paraId="29A36A8E" w14:textId="77777777" w:rsidR="00FA4B2E" w:rsidRPr="0029071D" w:rsidRDefault="00000000">
      <w:pPr>
        <w:pStyle w:val="Ttulo5"/>
        <w:spacing w:before="94"/>
        <w:ind w:left="666"/>
        <w:rPr>
          <w:lang w:val="es-ES_tradnl"/>
        </w:rPr>
      </w:pPr>
      <w:r w:rsidRPr="0029071D">
        <w:rPr>
          <w:b w:val="0"/>
          <w:lang w:val="es-ES_tradnl"/>
        </w:rPr>
        <w:br w:type="column"/>
      </w:r>
      <w:r w:rsidRPr="0029071D">
        <w:rPr>
          <w:lang w:val="es-ES_tradnl"/>
        </w:rPr>
        <w:t>Caligrafía:</w:t>
      </w:r>
    </w:p>
    <w:p w14:paraId="7D3B8992" w14:textId="77777777" w:rsidR="00FA4B2E" w:rsidRPr="0029071D" w:rsidRDefault="00000000">
      <w:pPr>
        <w:pStyle w:val="Textoindependiente"/>
        <w:spacing w:before="4" w:line="207" w:lineRule="exact"/>
        <w:ind w:left="666"/>
        <w:rPr>
          <w:lang w:val="es-ES_tradnl"/>
        </w:rPr>
      </w:pPr>
      <w:r w:rsidRPr="0029071D">
        <w:rPr>
          <w:lang w:val="es-ES_tradnl"/>
        </w:rPr>
        <w:t>Precio general (precio/hora estudiante):</w:t>
      </w:r>
    </w:p>
    <w:p w14:paraId="7019AAE2" w14:textId="77777777" w:rsidR="00FA4B2E" w:rsidRPr="0029071D" w:rsidRDefault="00000000">
      <w:pPr>
        <w:pStyle w:val="Textoindependiente"/>
        <w:spacing w:line="207" w:lineRule="exact"/>
        <w:ind w:left="709"/>
        <w:rPr>
          <w:lang w:val="es-ES_tradnl"/>
        </w:rPr>
      </w:pPr>
      <w:r w:rsidRPr="0029071D">
        <w:rPr>
          <w:lang w:val="es-ES_tradnl"/>
        </w:rPr>
        <w:t>........................................................................3,00 €</w:t>
      </w:r>
    </w:p>
    <w:p w14:paraId="23BDA241" w14:textId="77777777" w:rsidR="00FA4B2E" w:rsidRPr="0029071D" w:rsidRDefault="00FA4B2E">
      <w:pPr>
        <w:pStyle w:val="Textoindependiente"/>
        <w:spacing w:before="8"/>
        <w:rPr>
          <w:sz w:val="17"/>
          <w:lang w:val="es-ES_tradnl"/>
        </w:rPr>
      </w:pPr>
    </w:p>
    <w:p w14:paraId="3D065EB9" w14:textId="77777777" w:rsidR="00FA4B2E" w:rsidRPr="0029071D" w:rsidRDefault="00000000">
      <w:pPr>
        <w:pStyle w:val="Ttulo5"/>
        <w:ind w:left="666"/>
        <w:rPr>
          <w:lang w:val="es-ES_tradnl"/>
        </w:rPr>
      </w:pPr>
      <w:r w:rsidRPr="0029071D">
        <w:rPr>
          <w:lang w:val="es-ES_tradnl"/>
        </w:rPr>
        <w:t>Examen YCT 1/2:</w:t>
      </w:r>
    </w:p>
    <w:p w14:paraId="386CA125" w14:textId="77777777" w:rsidR="00FA4B2E" w:rsidRPr="0029071D" w:rsidRDefault="00000000">
      <w:pPr>
        <w:pStyle w:val="Textoindependiente"/>
        <w:spacing w:before="4" w:line="207" w:lineRule="exact"/>
        <w:ind w:left="666"/>
        <w:rPr>
          <w:lang w:val="es-ES_tradnl"/>
        </w:rPr>
      </w:pPr>
      <w:r w:rsidRPr="0029071D">
        <w:rPr>
          <w:lang w:val="es-ES_tradnl"/>
        </w:rPr>
        <w:t>Precio general:</w:t>
      </w:r>
    </w:p>
    <w:p w14:paraId="3A6EDC49" w14:textId="77777777" w:rsidR="00FA4B2E" w:rsidRPr="0029071D" w:rsidRDefault="00000000">
      <w:pPr>
        <w:pStyle w:val="Textoindependiente"/>
        <w:spacing w:line="207" w:lineRule="exact"/>
        <w:ind w:left="709"/>
        <w:rPr>
          <w:lang w:val="es-ES_tradnl"/>
        </w:rPr>
      </w:pPr>
      <w:r w:rsidRPr="0029071D">
        <w:rPr>
          <w:lang w:val="es-ES_tradnl"/>
        </w:rPr>
        <w:t>......................................................................40,00 €</w:t>
      </w:r>
    </w:p>
    <w:p w14:paraId="4A05C02D" w14:textId="77777777" w:rsidR="00FA4B2E" w:rsidRPr="0029071D" w:rsidRDefault="00FA4B2E">
      <w:pPr>
        <w:pStyle w:val="Textoindependiente"/>
        <w:spacing w:before="8"/>
        <w:rPr>
          <w:sz w:val="17"/>
          <w:lang w:val="es-ES_tradnl"/>
        </w:rPr>
      </w:pPr>
    </w:p>
    <w:p w14:paraId="59AA4827" w14:textId="77777777" w:rsidR="00FA4B2E" w:rsidRPr="0029071D" w:rsidRDefault="00000000">
      <w:pPr>
        <w:pStyle w:val="Ttulo5"/>
        <w:ind w:left="666"/>
        <w:rPr>
          <w:lang w:val="es-ES_tradnl"/>
        </w:rPr>
      </w:pPr>
      <w:r w:rsidRPr="0029071D">
        <w:rPr>
          <w:lang w:val="es-ES_tradnl"/>
        </w:rPr>
        <w:t>Examen YCT 3/2:</w:t>
      </w:r>
    </w:p>
    <w:p w14:paraId="749ED6C8" w14:textId="77777777" w:rsidR="00FA4B2E" w:rsidRPr="0029071D" w:rsidRDefault="00000000">
      <w:pPr>
        <w:pStyle w:val="Textoindependiente"/>
        <w:spacing w:before="4" w:line="207" w:lineRule="exact"/>
        <w:ind w:left="666"/>
        <w:rPr>
          <w:lang w:val="es-ES_tradnl"/>
        </w:rPr>
      </w:pPr>
      <w:r w:rsidRPr="0029071D">
        <w:rPr>
          <w:lang w:val="es-ES_tradnl"/>
        </w:rPr>
        <w:t>Precio general:</w:t>
      </w:r>
    </w:p>
    <w:p w14:paraId="0CA2B5F6" w14:textId="77777777" w:rsidR="00FA4B2E" w:rsidRPr="0029071D" w:rsidRDefault="00000000">
      <w:pPr>
        <w:pStyle w:val="Textoindependiente"/>
        <w:spacing w:line="207" w:lineRule="exact"/>
        <w:ind w:left="709"/>
        <w:rPr>
          <w:lang w:val="es-ES_tradnl"/>
        </w:rPr>
      </w:pPr>
      <w:r w:rsidRPr="0029071D">
        <w:rPr>
          <w:lang w:val="es-ES_tradnl"/>
        </w:rPr>
        <w:t>......................................................................60,00 €</w:t>
      </w:r>
    </w:p>
    <w:p w14:paraId="592B6938" w14:textId="77777777" w:rsidR="00FA4B2E" w:rsidRPr="0029071D" w:rsidRDefault="00FA4B2E">
      <w:pPr>
        <w:spacing w:line="207" w:lineRule="exact"/>
        <w:rPr>
          <w:lang w:val="es-ES_tradnl"/>
        </w:rPr>
        <w:sectPr w:rsidR="00FA4B2E" w:rsidRPr="0029071D" w:rsidSect="000D4F69">
          <w:type w:val="continuous"/>
          <w:pgSz w:w="14180" w:h="16840"/>
          <w:pgMar w:top="0" w:right="2020" w:bottom="0" w:left="460" w:header="720" w:footer="720" w:gutter="0"/>
          <w:cols w:num="2" w:space="720" w:equalWidth="0">
            <w:col w:w="6275" w:space="40"/>
            <w:col w:w="5385"/>
          </w:cols>
        </w:sectPr>
      </w:pPr>
    </w:p>
    <w:p w14:paraId="717074CA" w14:textId="77777777" w:rsidR="00FA4B2E" w:rsidRPr="0029071D" w:rsidRDefault="00FA4B2E">
      <w:pPr>
        <w:pStyle w:val="Textoindependiente"/>
        <w:rPr>
          <w:sz w:val="20"/>
          <w:lang w:val="es-ES_tradnl"/>
        </w:rPr>
      </w:pPr>
    </w:p>
    <w:p w14:paraId="023D555C" w14:textId="77777777" w:rsidR="00FA4B2E" w:rsidRPr="0029071D" w:rsidRDefault="00FA4B2E">
      <w:pPr>
        <w:pStyle w:val="Textoindependiente"/>
        <w:rPr>
          <w:sz w:val="20"/>
          <w:lang w:val="es-ES_tradnl"/>
        </w:rPr>
      </w:pPr>
    </w:p>
    <w:p w14:paraId="06005429" w14:textId="77777777" w:rsidR="00FA4B2E" w:rsidRPr="0029071D" w:rsidRDefault="00FA4B2E">
      <w:pPr>
        <w:pStyle w:val="Textoindependiente"/>
        <w:rPr>
          <w:sz w:val="20"/>
          <w:lang w:val="es-ES_tradnl"/>
        </w:rPr>
      </w:pPr>
    </w:p>
    <w:p w14:paraId="55A9630A" w14:textId="77777777" w:rsidR="00FA4B2E" w:rsidRPr="0029071D" w:rsidRDefault="00FA4B2E">
      <w:pPr>
        <w:pStyle w:val="Textoindependiente"/>
        <w:rPr>
          <w:sz w:val="20"/>
          <w:lang w:val="es-ES_tradnl"/>
        </w:rPr>
      </w:pPr>
    </w:p>
    <w:p w14:paraId="5E4965AA" w14:textId="77777777" w:rsidR="00FA4B2E" w:rsidRPr="0029071D" w:rsidRDefault="00FA4B2E">
      <w:pPr>
        <w:pStyle w:val="Textoindependiente"/>
        <w:rPr>
          <w:sz w:val="20"/>
          <w:lang w:val="es-ES_tradnl"/>
        </w:rPr>
      </w:pPr>
    </w:p>
    <w:p w14:paraId="40CE2305" w14:textId="77777777" w:rsidR="00FA4B2E" w:rsidRPr="0029071D" w:rsidRDefault="00FA4B2E">
      <w:pPr>
        <w:pStyle w:val="Textoindependiente"/>
        <w:rPr>
          <w:sz w:val="20"/>
          <w:lang w:val="es-ES_tradnl"/>
        </w:rPr>
      </w:pPr>
    </w:p>
    <w:p w14:paraId="3F223EBF" w14:textId="77777777" w:rsidR="00FA4B2E" w:rsidRPr="0029071D" w:rsidRDefault="00FA4B2E">
      <w:pPr>
        <w:pStyle w:val="Textoindependiente"/>
        <w:rPr>
          <w:sz w:val="20"/>
          <w:lang w:val="es-ES_tradnl"/>
        </w:rPr>
      </w:pPr>
    </w:p>
    <w:p w14:paraId="1FCE0D9D" w14:textId="77777777" w:rsidR="00FA4B2E" w:rsidRPr="0029071D" w:rsidRDefault="00FA4B2E">
      <w:pPr>
        <w:pStyle w:val="Textoindependiente"/>
        <w:spacing w:before="8"/>
        <w:rPr>
          <w:lang w:val="es-ES_tradnl"/>
        </w:rPr>
      </w:pPr>
    </w:p>
    <w:p w14:paraId="3EED0CE9" w14:textId="77777777" w:rsidR="00FA4B2E" w:rsidRPr="0029071D" w:rsidRDefault="00FA4B2E">
      <w:pPr>
        <w:rPr>
          <w:lang w:val="es-ES_tradnl"/>
        </w:rPr>
        <w:sectPr w:rsidR="00FA4B2E" w:rsidRPr="0029071D" w:rsidSect="000D4F69">
          <w:pgSz w:w="14180" w:h="16840"/>
          <w:pgMar w:top="1460" w:right="2020" w:bottom="520" w:left="460" w:header="0" w:footer="320" w:gutter="0"/>
          <w:cols w:space="720"/>
        </w:sectPr>
      </w:pPr>
    </w:p>
    <w:p w14:paraId="27152E6C" w14:textId="77777777" w:rsidR="00FA4B2E" w:rsidRPr="0029071D" w:rsidRDefault="00000000">
      <w:pPr>
        <w:pStyle w:val="Ttulo5"/>
        <w:spacing w:before="94"/>
        <w:rPr>
          <w:lang w:val="es-ES_tradnl"/>
        </w:rPr>
      </w:pPr>
      <w:r>
        <w:pict w14:anchorId="4A04B5F7">
          <v:shape id="_x0000_s2124" type="#_x0000_t202" style="position:absolute;left:0;text-align:left;margin-left:681.25pt;margin-top:546.65pt;width:14.75pt;height:266.3pt;z-index:251674624;mso-position-horizontal-relative:page;mso-position-vertical-relative:page" filled="f" stroked="f">
            <v:textbox style="layout-flow:vertical;mso-layout-flow-alt:bottom-to-top" inset="0,0,0,0">
              <w:txbxContent>
                <w:p w14:paraId="292610E3"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28</w:t>
                  </w:r>
                  <w:r>
                    <w:rPr>
                      <w:spacing w:val="-5"/>
                      <w:sz w:val="12"/>
                    </w:rPr>
                    <w:t xml:space="preserve"> </w:t>
                  </w:r>
                  <w:r>
                    <w:rPr>
                      <w:sz w:val="12"/>
                    </w:rPr>
                    <w:t>de</w:t>
                  </w:r>
                  <w:r>
                    <w:rPr>
                      <w:spacing w:val="-5"/>
                      <w:sz w:val="12"/>
                    </w:rPr>
                    <w:t xml:space="preserve"> </w:t>
                  </w:r>
                  <w:r>
                    <w:rPr>
                      <w:sz w:val="12"/>
                    </w:rPr>
                    <w:t>219</w:t>
                  </w:r>
                </w:p>
              </w:txbxContent>
            </v:textbox>
            <w10:wrap anchorx="page" anchory="page"/>
          </v:shape>
        </w:pict>
      </w:r>
      <w:r w:rsidRPr="0029071D">
        <w:rPr>
          <w:lang w:val="es-ES_tradnl"/>
        </w:rPr>
        <w:t>Examen HSK 1/2:</w:t>
      </w:r>
    </w:p>
    <w:p w14:paraId="72A2AEA9" w14:textId="77777777" w:rsidR="00FA4B2E" w:rsidRPr="0029071D" w:rsidRDefault="00000000">
      <w:pPr>
        <w:pStyle w:val="Textoindependiente"/>
        <w:spacing w:before="4" w:line="207" w:lineRule="exact"/>
        <w:ind w:left="2092"/>
        <w:rPr>
          <w:lang w:val="es-ES_tradnl"/>
        </w:rPr>
      </w:pPr>
      <w:r w:rsidRPr="0029071D">
        <w:rPr>
          <w:lang w:val="es-ES_tradnl"/>
        </w:rPr>
        <w:t>Precio general:</w:t>
      </w:r>
    </w:p>
    <w:p w14:paraId="661389E5" w14:textId="77777777" w:rsidR="00FA4B2E" w:rsidRPr="0029071D" w:rsidRDefault="00000000">
      <w:pPr>
        <w:pStyle w:val="Textoindependiente"/>
        <w:spacing w:line="207" w:lineRule="exact"/>
        <w:ind w:left="2135"/>
        <w:rPr>
          <w:lang w:val="es-ES_tradnl"/>
        </w:rPr>
      </w:pPr>
      <w:r w:rsidRPr="0029071D">
        <w:rPr>
          <w:lang w:val="es-ES_tradnl"/>
        </w:rPr>
        <w:t>......................................................................40,00 €</w:t>
      </w:r>
    </w:p>
    <w:p w14:paraId="169E03D0" w14:textId="77777777" w:rsidR="00FA4B2E" w:rsidRPr="0029071D" w:rsidRDefault="00FA4B2E">
      <w:pPr>
        <w:pStyle w:val="Textoindependiente"/>
        <w:spacing w:before="6"/>
        <w:rPr>
          <w:sz w:val="17"/>
          <w:lang w:val="es-ES_tradnl"/>
        </w:rPr>
      </w:pPr>
    </w:p>
    <w:p w14:paraId="47051270" w14:textId="77777777" w:rsidR="00FA4B2E" w:rsidRPr="0029071D" w:rsidRDefault="00000000">
      <w:pPr>
        <w:pStyle w:val="Ttulo5"/>
        <w:rPr>
          <w:lang w:val="es-ES_tradnl"/>
        </w:rPr>
      </w:pPr>
      <w:r w:rsidRPr="0029071D">
        <w:rPr>
          <w:lang w:val="es-ES_tradnl"/>
        </w:rPr>
        <w:t>Examen HSK 3/4:</w:t>
      </w:r>
    </w:p>
    <w:p w14:paraId="28A11E4B" w14:textId="77777777" w:rsidR="00FA4B2E" w:rsidRPr="0029071D" w:rsidRDefault="00000000">
      <w:pPr>
        <w:pStyle w:val="Textoindependiente"/>
        <w:spacing w:before="6" w:line="207" w:lineRule="exact"/>
        <w:ind w:left="2092"/>
        <w:rPr>
          <w:lang w:val="es-ES_tradnl"/>
        </w:rPr>
      </w:pPr>
      <w:r w:rsidRPr="0029071D">
        <w:rPr>
          <w:lang w:val="es-ES_tradnl"/>
        </w:rPr>
        <w:t>Precio general:</w:t>
      </w:r>
    </w:p>
    <w:p w14:paraId="4813E149" w14:textId="77777777" w:rsidR="00FA4B2E" w:rsidRPr="0029071D" w:rsidRDefault="00000000">
      <w:pPr>
        <w:pStyle w:val="Textoindependiente"/>
        <w:spacing w:line="207" w:lineRule="exact"/>
        <w:ind w:left="2135"/>
        <w:rPr>
          <w:lang w:val="es-ES_tradnl"/>
        </w:rPr>
      </w:pPr>
      <w:r w:rsidRPr="0029071D">
        <w:rPr>
          <w:lang w:val="es-ES_tradnl"/>
        </w:rPr>
        <w:t>......................................................................50,00 €</w:t>
      </w:r>
    </w:p>
    <w:p w14:paraId="3DB696A5" w14:textId="77777777" w:rsidR="00FA4B2E" w:rsidRPr="0029071D" w:rsidRDefault="00FA4B2E">
      <w:pPr>
        <w:pStyle w:val="Textoindependiente"/>
        <w:spacing w:before="6"/>
        <w:rPr>
          <w:sz w:val="17"/>
          <w:lang w:val="es-ES_tradnl"/>
        </w:rPr>
      </w:pPr>
    </w:p>
    <w:p w14:paraId="20BE0BB7" w14:textId="77777777" w:rsidR="00FA4B2E" w:rsidRPr="0029071D" w:rsidRDefault="00000000">
      <w:pPr>
        <w:pStyle w:val="Ttulo5"/>
        <w:ind w:left="2091"/>
        <w:rPr>
          <w:lang w:val="es-ES_tradnl"/>
        </w:rPr>
      </w:pPr>
      <w:r w:rsidRPr="0029071D">
        <w:rPr>
          <w:lang w:val="es-ES_tradnl"/>
        </w:rPr>
        <w:t>Examen HSK 5/6:</w:t>
      </w:r>
    </w:p>
    <w:p w14:paraId="35D421CE" w14:textId="77777777" w:rsidR="00FA4B2E" w:rsidRPr="0029071D" w:rsidRDefault="00000000">
      <w:pPr>
        <w:pStyle w:val="Textoindependiente"/>
        <w:spacing w:before="7" w:line="207" w:lineRule="exact"/>
        <w:ind w:left="2091"/>
        <w:rPr>
          <w:lang w:val="es-ES_tradnl"/>
        </w:rPr>
      </w:pPr>
      <w:r w:rsidRPr="0029071D">
        <w:rPr>
          <w:lang w:val="es-ES_tradnl"/>
        </w:rPr>
        <w:t>Precio general:</w:t>
      </w:r>
    </w:p>
    <w:p w14:paraId="2621A9C3" w14:textId="77777777" w:rsidR="00FA4B2E" w:rsidRPr="0029071D" w:rsidRDefault="00000000">
      <w:pPr>
        <w:pStyle w:val="Textoindependiente"/>
        <w:spacing w:line="207" w:lineRule="exact"/>
        <w:ind w:left="2135"/>
        <w:rPr>
          <w:lang w:val="es-ES_tradnl"/>
        </w:rPr>
      </w:pPr>
      <w:r w:rsidRPr="0029071D">
        <w:rPr>
          <w:lang w:val="es-ES_tradnl"/>
        </w:rPr>
        <w:t>......................................................................65,00 €</w:t>
      </w:r>
    </w:p>
    <w:p w14:paraId="747A7414" w14:textId="77777777" w:rsidR="00FA4B2E" w:rsidRPr="0029071D" w:rsidRDefault="00FA4B2E">
      <w:pPr>
        <w:pStyle w:val="Textoindependiente"/>
        <w:rPr>
          <w:sz w:val="20"/>
          <w:lang w:val="es-ES_tradnl"/>
        </w:rPr>
      </w:pPr>
    </w:p>
    <w:p w14:paraId="18C42618" w14:textId="77777777" w:rsidR="00FA4B2E" w:rsidRPr="0029071D" w:rsidRDefault="00000000">
      <w:pPr>
        <w:pStyle w:val="Ttulo5"/>
        <w:spacing w:before="180"/>
        <w:ind w:left="2091"/>
        <w:rPr>
          <w:lang w:val="es-ES_tradnl"/>
        </w:rPr>
      </w:pPr>
      <w:r w:rsidRPr="0029071D">
        <w:rPr>
          <w:lang w:val="es-ES_tradnl"/>
        </w:rPr>
        <w:t>Examen HSKK Ele:</w:t>
      </w:r>
    </w:p>
    <w:p w14:paraId="37F61FE4" w14:textId="77777777" w:rsidR="00FA4B2E" w:rsidRPr="0029071D" w:rsidRDefault="00000000">
      <w:pPr>
        <w:pStyle w:val="Textoindependiente"/>
        <w:spacing w:before="4" w:line="207" w:lineRule="exact"/>
        <w:ind w:left="2091"/>
        <w:rPr>
          <w:lang w:val="es-ES_tradnl"/>
        </w:rPr>
      </w:pPr>
      <w:r w:rsidRPr="0029071D">
        <w:rPr>
          <w:lang w:val="es-ES_tradnl"/>
        </w:rPr>
        <w:t>Precio general:</w:t>
      </w:r>
    </w:p>
    <w:p w14:paraId="78323801" w14:textId="77777777" w:rsidR="00FA4B2E" w:rsidRPr="0029071D" w:rsidRDefault="00000000">
      <w:pPr>
        <w:pStyle w:val="Textoindependiente"/>
        <w:spacing w:line="207" w:lineRule="exact"/>
        <w:ind w:left="2134"/>
        <w:rPr>
          <w:lang w:val="es-ES_tradnl"/>
        </w:rPr>
      </w:pPr>
      <w:r w:rsidRPr="0029071D">
        <w:rPr>
          <w:lang w:val="es-ES_tradnl"/>
        </w:rPr>
        <w:t>......................................................................45,00 €</w:t>
      </w:r>
    </w:p>
    <w:p w14:paraId="399B77D3" w14:textId="77777777" w:rsidR="00FA4B2E" w:rsidRPr="0029071D" w:rsidRDefault="00FA4B2E">
      <w:pPr>
        <w:pStyle w:val="Textoindependiente"/>
        <w:spacing w:before="8"/>
        <w:rPr>
          <w:sz w:val="17"/>
          <w:lang w:val="es-ES_tradnl"/>
        </w:rPr>
      </w:pPr>
    </w:p>
    <w:p w14:paraId="1C509E10" w14:textId="77777777" w:rsidR="00FA4B2E" w:rsidRPr="0029071D" w:rsidRDefault="00000000">
      <w:pPr>
        <w:pStyle w:val="Ttulo5"/>
        <w:ind w:left="2091"/>
        <w:rPr>
          <w:lang w:val="es-ES_tradnl"/>
        </w:rPr>
      </w:pPr>
      <w:r w:rsidRPr="0029071D">
        <w:rPr>
          <w:lang w:val="es-ES_tradnl"/>
        </w:rPr>
        <w:t>Examen HSKK Inter:</w:t>
      </w:r>
    </w:p>
    <w:p w14:paraId="5BCC9F6E" w14:textId="77777777" w:rsidR="00FA4B2E" w:rsidRPr="0029071D" w:rsidRDefault="00000000">
      <w:pPr>
        <w:pStyle w:val="Textoindependiente"/>
        <w:spacing w:before="4" w:line="207" w:lineRule="exact"/>
        <w:ind w:left="2091"/>
        <w:rPr>
          <w:lang w:val="es-ES_tradnl"/>
        </w:rPr>
      </w:pPr>
      <w:r w:rsidRPr="0029071D">
        <w:rPr>
          <w:lang w:val="es-ES_tradnl"/>
        </w:rPr>
        <w:t>Precio general:</w:t>
      </w:r>
    </w:p>
    <w:p w14:paraId="540D3413" w14:textId="77777777" w:rsidR="00FA4B2E" w:rsidRPr="0029071D" w:rsidRDefault="00000000">
      <w:pPr>
        <w:pStyle w:val="Textoindependiente"/>
        <w:spacing w:line="204" w:lineRule="exact"/>
        <w:ind w:left="2134"/>
        <w:rPr>
          <w:lang w:val="es-ES_tradnl"/>
        </w:rPr>
      </w:pPr>
      <w:r w:rsidRPr="0029071D">
        <w:rPr>
          <w:lang w:val="es-ES_tradnl"/>
        </w:rPr>
        <w:t>......................................................................55,00 €</w:t>
      </w:r>
    </w:p>
    <w:p w14:paraId="19939313" w14:textId="77777777" w:rsidR="00FA4B2E" w:rsidRPr="0029071D" w:rsidRDefault="00000000">
      <w:pPr>
        <w:pStyle w:val="Ttulo5"/>
        <w:spacing w:line="204" w:lineRule="exact"/>
        <w:ind w:left="2091"/>
        <w:rPr>
          <w:lang w:val="es-ES_tradnl"/>
        </w:rPr>
      </w:pPr>
      <w:r w:rsidRPr="0029071D">
        <w:rPr>
          <w:lang w:val="es-ES_tradnl"/>
        </w:rPr>
        <w:t>Examen HSKK Avanz:</w:t>
      </w:r>
    </w:p>
    <w:p w14:paraId="4D7DEF08" w14:textId="77777777" w:rsidR="00FA4B2E" w:rsidRPr="0029071D" w:rsidRDefault="00000000">
      <w:pPr>
        <w:pStyle w:val="Textoindependiente"/>
        <w:spacing w:before="7" w:line="207" w:lineRule="exact"/>
        <w:ind w:left="2091"/>
        <w:rPr>
          <w:lang w:val="es-ES_tradnl"/>
        </w:rPr>
      </w:pPr>
      <w:r w:rsidRPr="0029071D">
        <w:rPr>
          <w:lang w:val="es-ES_tradnl"/>
        </w:rPr>
        <w:t>Precio general:</w:t>
      </w:r>
    </w:p>
    <w:p w14:paraId="7347E969" w14:textId="77777777" w:rsidR="00FA4B2E" w:rsidRPr="0029071D" w:rsidRDefault="00000000">
      <w:pPr>
        <w:pStyle w:val="Textoindependiente"/>
        <w:spacing w:line="207" w:lineRule="exact"/>
        <w:ind w:left="2134"/>
        <w:rPr>
          <w:lang w:val="es-ES_tradnl"/>
        </w:rPr>
      </w:pPr>
      <w:r w:rsidRPr="0029071D">
        <w:rPr>
          <w:lang w:val="es-ES_tradnl"/>
        </w:rPr>
        <w:t>......................................................................65,00 €</w:t>
      </w:r>
    </w:p>
    <w:p w14:paraId="28D24361" w14:textId="77777777" w:rsidR="00FA4B2E" w:rsidRPr="0029071D" w:rsidRDefault="00FA4B2E">
      <w:pPr>
        <w:pStyle w:val="Textoindependiente"/>
        <w:rPr>
          <w:sz w:val="20"/>
          <w:lang w:val="es-ES_tradnl"/>
        </w:rPr>
      </w:pPr>
    </w:p>
    <w:p w14:paraId="256F98D0" w14:textId="77777777" w:rsidR="00FA4B2E" w:rsidRPr="0029071D" w:rsidRDefault="00000000">
      <w:pPr>
        <w:pStyle w:val="Ttulo5"/>
        <w:spacing w:before="179"/>
        <w:ind w:left="2091"/>
        <w:rPr>
          <w:lang w:val="es-ES_tradnl"/>
        </w:rPr>
      </w:pPr>
      <w:r w:rsidRPr="0029071D">
        <w:rPr>
          <w:lang w:val="es-ES_tradnl"/>
        </w:rPr>
        <w:t>Cursos de formación:</w:t>
      </w:r>
    </w:p>
    <w:p w14:paraId="45461C5C" w14:textId="77777777" w:rsidR="00FA4B2E" w:rsidRPr="0029071D" w:rsidRDefault="00000000">
      <w:pPr>
        <w:pStyle w:val="Textoindependiente"/>
        <w:spacing w:before="5"/>
        <w:ind w:left="2091"/>
        <w:rPr>
          <w:lang w:val="es-ES_tradnl"/>
        </w:rPr>
      </w:pPr>
      <w:r w:rsidRPr="0029071D">
        <w:rPr>
          <w:lang w:val="es-ES_tradnl"/>
        </w:rPr>
        <w:t>Precio general (precio/hora estudiante):</w:t>
      </w:r>
    </w:p>
    <w:p w14:paraId="2DBAC320" w14:textId="77777777" w:rsidR="00FA4B2E" w:rsidRDefault="00000000">
      <w:pPr>
        <w:pStyle w:val="Textoindependiente"/>
        <w:spacing w:before="99"/>
        <w:ind w:left="708"/>
      </w:pPr>
      <w:r w:rsidRPr="0029071D">
        <w:rPr>
          <w:lang w:val="es-ES_tradnl"/>
        </w:rPr>
        <w:br w:type="column"/>
      </w:r>
      <w:r>
        <w:t>........................................................................4,00 €</w:t>
      </w:r>
    </w:p>
    <w:p w14:paraId="70DC63F6" w14:textId="77777777" w:rsidR="00FA4B2E" w:rsidRDefault="00FA4B2E">
      <w:pPr>
        <w:pStyle w:val="Textoindependiente"/>
        <w:spacing w:before="9"/>
        <w:rPr>
          <w:sz w:val="17"/>
        </w:rPr>
      </w:pPr>
    </w:p>
    <w:p w14:paraId="51F3BD31" w14:textId="77777777" w:rsidR="00FA4B2E" w:rsidRDefault="00000000">
      <w:pPr>
        <w:pStyle w:val="Ttulo1"/>
        <w:numPr>
          <w:ilvl w:val="1"/>
          <w:numId w:val="14"/>
        </w:numPr>
        <w:tabs>
          <w:tab w:val="left" w:pos="1070"/>
        </w:tabs>
        <w:spacing w:before="0"/>
        <w:ind w:left="1069" w:hanging="404"/>
        <w:jc w:val="left"/>
        <w:rPr>
          <w:rFonts w:ascii="Arial"/>
        </w:rPr>
      </w:pPr>
      <w:r>
        <w:rPr>
          <w:rFonts w:ascii="Arial"/>
        </w:rPr>
        <w:t>Instituto King Sejong</w:t>
      </w:r>
      <w:r>
        <w:rPr>
          <w:rFonts w:ascii="Arial"/>
          <w:spacing w:val="-3"/>
        </w:rPr>
        <w:t xml:space="preserve"> </w:t>
      </w:r>
      <w:r>
        <w:rPr>
          <w:rFonts w:ascii="Arial"/>
        </w:rPr>
        <w:t>ULPGC:</w:t>
      </w:r>
    </w:p>
    <w:p w14:paraId="0EADDF24" w14:textId="77777777" w:rsidR="00FA4B2E" w:rsidRDefault="00000000">
      <w:pPr>
        <w:pStyle w:val="Ttulo5"/>
        <w:spacing w:before="203"/>
        <w:ind w:left="666"/>
      </w:pPr>
      <w:r>
        <w:t>Coreano para españoles:</w:t>
      </w:r>
    </w:p>
    <w:p w14:paraId="3F560F7E" w14:textId="77777777" w:rsidR="00FA4B2E" w:rsidRDefault="00000000">
      <w:pPr>
        <w:pStyle w:val="Textoindependiente"/>
        <w:spacing w:before="4"/>
        <w:ind w:left="666"/>
      </w:pPr>
      <w:r>
        <w:t>Precio general (precio/hora):</w:t>
      </w:r>
    </w:p>
    <w:p w14:paraId="639D1D14" w14:textId="77777777" w:rsidR="00FA4B2E" w:rsidRDefault="00000000">
      <w:pPr>
        <w:pStyle w:val="Textoindependiente"/>
        <w:spacing w:before="2" w:line="207" w:lineRule="exact"/>
        <w:ind w:left="709"/>
      </w:pPr>
      <w:r>
        <w:t>........................................................................5,00 €</w:t>
      </w:r>
    </w:p>
    <w:p w14:paraId="1D716CF9" w14:textId="77777777" w:rsidR="00FA4B2E" w:rsidRPr="0029071D" w:rsidRDefault="00000000">
      <w:pPr>
        <w:pStyle w:val="Textoindependiente"/>
        <w:tabs>
          <w:tab w:val="left" w:pos="1537"/>
          <w:tab w:val="left" w:pos="2639"/>
          <w:tab w:val="left" w:pos="3877"/>
        </w:tabs>
        <w:ind w:left="666" w:right="528"/>
        <w:rPr>
          <w:lang w:val="es-ES_tradnl"/>
        </w:rPr>
      </w:pPr>
      <w:r w:rsidRPr="0029071D">
        <w:rPr>
          <w:lang w:val="es-ES_tradnl"/>
        </w:rPr>
        <w:t>Precio</w:t>
      </w:r>
      <w:r w:rsidRPr="0029071D">
        <w:rPr>
          <w:lang w:val="es-ES_tradnl"/>
        </w:rPr>
        <w:tab/>
        <w:t>reducido,</w:t>
      </w:r>
      <w:r w:rsidRPr="0029071D">
        <w:rPr>
          <w:lang w:val="es-ES_tradnl"/>
        </w:rPr>
        <w:tab/>
        <w:t>comunidad</w:t>
      </w:r>
      <w:r w:rsidRPr="0029071D">
        <w:rPr>
          <w:lang w:val="es-ES_tradnl"/>
        </w:rPr>
        <w:tab/>
        <w:t>universitaria (precio/hora):</w:t>
      </w:r>
    </w:p>
    <w:p w14:paraId="236E44BB" w14:textId="77777777" w:rsidR="00FA4B2E" w:rsidRDefault="00000000">
      <w:pPr>
        <w:pStyle w:val="Textoindependiente"/>
        <w:spacing w:line="206" w:lineRule="exact"/>
        <w:ind w:left="709"/>
      </w:pPr>
      <w:r>
        <w:t>........................................................................3,25 €</w:t>
      </w:r>
    </w:p>
    <w:p w14:paraId="584F7D38" w14:textId="77777777" w:rsidR="00FA4B2E" w:rsidRDefault="00FA4B2E">
      <w:pPr>
        <w:pStyle w:val="Textoindependiente"/>
        <w:spacing w:before="11"/>
        <w:rPr>
          <w:sz w:val="17"/>
        </w:rPr>
      </w:pPr>
    </w:p>
    <w:p w14:paraId="7C83AB86" w14:textId="77777777" w:rsidR="00FA4B2E" w:rsidRDefault="00000000">
      <w:pPr>
        <w:pStyle w:val="Ttulo1"/>
        <w:numPr>
          <w:ilvl w:val="1"/>
          <w:numId w:val="14"/>
        </w:numPr>
        <w:tabs>
          <w:tab w:val="left" w:pos="1070"/>
        </w:tabs>
        <w:spacing w:before="0"/>
        <w:ind w:left="1069" w:hanging="404"/>
        <w:jc w:val="left"/>
        <w:rPr>
          <w:rFonts w:ascii="Arial"/>
        </w:rPr>
      </w:pPr>
      <w:r>
        <w:rPr>
          <w:rFonts w:ascii="Arial"/>
        </w:rPr>
        <w:t>Free Mover:</w:t>
      </w:r>
    </w:p>
    <w:p w14:paraId="6258403E" w14:textId="77777777" w:rsidR="00FA4B2E" w:rsidRPr="0029071D" w:rsidRDefault="00000000">
      <w:pPr>
        <w:spacing w:before="208"/>
        <w:ind w:left="666" w:right="524"/>
        <w:jc w:val="both"/>
        <w:rPr>
          <w:sz w:val="18"/>
          <w:szCs w:val="18"/>
          <w:lang w:val="es-ES_tradnl"/>
        </w:rPr>
      </w:pPr>
      <w:r w:rsidRPr="0029071D">
        <w:rPr>
          <w:sz w:val="20"/>
          <w:szCs w:val="20"/>
          <w:lang w:val="es-ES_tradnl"/>
        </w:rPr>
        <w:t xml:space="preserve">Precio del crédito ECTS para la inscripción de estudiantes que cursen  determinadas materias con autorización de la Universidad bajo el programa denominado </w:t>
      </w:r>
      <w:r w:rsidRPr="0029071D">
        <w:rPr>
          <w:i/>
          <w:sz w:val="20"/>
          <w:szCs w:val="20"/>
          <w:lang w:val="es-ES_tradnl"/>
        </w:rPr>
        <w:t>Free Mover</w:t>
      </w:r>
      <w:r w:rsidRPr="0029071D">
        <w:rPr>
          <w:b/>
          <w:bCs/>
          <w:sz w:val="18"/>
          <w:szCs w:val="18"/>
          <w:lang w:val="es-ES_tradnl"/>
        </w:rPr>
        <w:t>: Mismo</w:t>
      </w:r>
      <w:r w:rsidRPr="0029071D">
        <w:rPr>
          <w:b/>
          <w:bCs/>
          <w:spacing w:val="-14"/>
          <w:sz w:val="18"/>
          <w:szCs w:val="18"/>
          <w:lang w:val="es-ES_tradnl"/>
        </w:rPr>
        <w:t xml:space="preserve"> </w:t>
      </w:r>
      <w:r w:rsidRPr="0029071D">
        <w:rPr>
          <w:b/>
          <w:bCs/>
          <w:sz w:val="18"/>
          <w:szCs w:val="18"/>
          <w:lang w:val="es-ES_tradnl"/>
        </w:rPr>
        <w:t>precio</w:t>
      </w:r>
      <w:r w:rsidRPr="0029071D">
        <w:rPr>
          <w:b/>
          <w:bCs/>
          <w:spacing w:val="-10"/>
          <w:sz w:val="18"/>
          <w:szCs w:val="18"/>
          <w:lang w:val="es-ES_tradnl"/>
        </w:rPr>
        <w:t xml:space="preserve"> </w:t>
      </w:r>
      <w:r w:rsidRPr="0029071D">
        <w:rPr>
          <w:b/>
          <w:bCs/>
          <w:sz w:val="18"/>
          <w:szCs w:val="18"/>
          <w:lang w:val="es-ES_tradnl"/>
        </w:rPr>
        <w:t>que</w:t>
      </w:r>
      <w:r w:rsidRPr="0029071D">
        <w:rPr>
          <w:b/>
          <w:bCs/>
          <w:spacing w:val="-11"/>
          <w:sz w:val="18"/>
          <w:szCs w:val="18"/>
          <w:lang w:val="es-ES_tradnl"/>
        </w:rPr>
        <w:t xml:space="preserve"> </w:t>
      </w:r>
      <w:r w:rsidRPr="0029071D">
        <w:rPr>
          <w:b/>
          <w:bCs/>
          <w:sz w:val="18"/>
          <w:szCs w:val="18"/>
          <w:lang w:val="es-ES_tradnl"/>
        </w:rPr>
        <w:t>el</w:t>
      </w:r>
      <w:r w:rsidRPr="0029071D">
        <w:rPr>
          <w:b/>
          <w:bCs/>
          <w:spacing w:val="-13"/>
          <w:sz w:val="18"/>
          <w:szCs w:val="18"/>
          <w:lang w:val="es-ES_tradnl"/>
        </w:rPr>
        <w:t xml:space="preserve"> </w:t>
      </w:r>
      <w:r w:rsidRPr="0029071D">
        <w:rPr>
          <w:b/>
          <w:bCs/>
          <w:sz w:val="18"/>
          <w:szCs w:val="18"/>
          <w:lang w:val="es-ES_tradnl"/>
        </w:rPr>
        <w:t>establecido</w:t>
      </w:r>
      <w:r w:rsidRPr="0029071D">
        <w:rPr>
          <w:b/>
          <w:bCs/>
          <w:spacing w:val="-11"/>
          <w:sz w:val="18"/>
          <w:szCs w:val="18"/>
          <w:lang w:val="es-ES_tradnl"/>
        </w:rPr>
        <w:t xml:space="preserve"> </w:t>
      </w:r>
      <w:r w:rsidRPr="0029071D">
        <w:rPr>
          <w:b/>
          <w:bCs/>
          <w:sz w:val="18"/>
          <w:szCs w:val="18"/>
          <w:lang w:val="es-ES_tradnl"/>
        </w:rPr>
        <w:t>en</w:t>
      </w:r>
      <w:r w:rsidRPr="0029071D">
        <w:rPr>
          <w:b/>
          <w:bCs/>
          <w:spacing w:val="-10"/>
          <w:sz w:val="18"/>
          <w:szCs w:val="18"/>
          <w:lang w:val="es-ES_tradnl"/>
        </w:rPr>
        <w:t xml:space="preserve"> </w:t>
      </w:r>
      <w:r w:rsidRPr="0029071D">
        <w:rPr>
          <w:b/>
          <w:bCs/>
          <w:sz w:val="18"/>
          <w:szCs w:val="18"/>
          <w:lang w:val="es-ES_tradnl"/>
        </w:rPr>
        <w:t>el</w:t>
      </w:r>
      <w:r w:rsidRPr="0029071D">
        <w:rPr>
          <w:b/>
          <w:bCs/>
          <w:spacing w:val="-14"/>
          <w:sz w:val="18"/>
          <w:szCs w:val="18"/>
          <w:lang w:val="es-ES_tradnl"/>
        </w:rPr>
        <w:t xml:space="preserve"> </w:t>
      </w:r>
      <w:r w:rsidRPr="0029071D">
        <w:rPr>
          <w:b/>
          <w:bCs/>
          <w:sz w:val="18"/>
          <w:szCs w:val="18"/>
          <w:lang w:val="es-ES_tradnl"/>
        </w:rPr>
        <w:t>Decreto</w:t>
      </w:r>
      <w:r w:rsidRPr="0029071D">
        <w:rPr>
          <w:b/>
          <w:bCs/>
          <w:spacing w:val="-13"/>
          <w:sz w:val="18"/>
          <w:szCs w:val="18"/>
          <w:lang w:val="es-ES_tradnl"/>
        </w:rPr>
        <w:t xml:space="preserve"> </w:t>
      </w:r>
      <w:r w:rsidRPr="0029071D">
        <w:rPr>
          <w:b/>
          <w:bCs/>
          <w:sz w:val="18"/>
          <w:szCs w:val="18"/>
          <w:lang w:val="es-ES_tradnl"/>
        </w:rPr>
        <w:t xml:space="preserve">del Gobierno de Canarias por el que se </w:t>
      </w:r>
      <w:r>
        <w:rPr>
          <w:b/>
          <w:bCs/>
          <w:sz w:val="18"/>
          <w:szCs w:val="18"/>
        </w:rPr>
        <w:t>ﬁ</w:t>
      </w:r>
      <w:r w:rsidRPr="0029071D">
        <w:rPr>
          <w:b/>
          <w:bCs/>
          <w:sz w:val="18"/>
          <w:szCs w:val="18"/>
          <w:lang w:val="es-ES_tradnl"/>
        </w:rPr>
        <w:t>jan y regulan los precios públicos por la prestación</w:t>
      </w:r>
      <w:r w:rsidRPr="0029071D">
        <w:rPr>
          <w:b/>
          <w:bCs/>
          <w:spacing w:val="-36"/>
          <w:sz w:val="18"/>
          <w:szCs w:val="18"/>
          <w:lang w:val="es-ES_tradnl"/>
        </w:rPr>
        <w:t xml:space="preserve"> </w:t>
      </w:r>
      <w:r w:rsidRPr="0029071D">
        <w:rPr>
          <w:b/>
          <w:bCs/>
          <w:sz w:val="18"/>
          <w:szCs w:val="18"/>
          <w:lang w:val="es-ES_tradnl"/>
        </w:rPr>
        <w:t>de servicios académicos y administra</w:t>
      </w:r>
      <w:r>
        <w:rPr>
          <w:b/>
          <w:bCs/>
          <w:sz w:val="18"/>
          <w:szCs w:val="18"/>
        </w:rPr>
        <w:t>�</w:t>
      </w:r>
      <w:r w:rsidRPr="0029071D">
        <w:rPr>
          <w:b/>
          <w:bCs/>
          <w:sz w:val="18"/>
          <w:szCs w:val="18"/>
          <w:lang w:val="es-ES_tradnl"/>
        </w:rPr>
        <w:t xml:space="preserve">vos de </w:t>
      </w:r>
      <w:r w:rsidRPr="0029071D">
        <w:rPr>
          <w:b/>
          <w:bCs/>
          <w:spacing w:val="-13"/>
          <w:sz w:val="18"/>
          <w:szCs w:val="18"/>
          <w:lang w:val="es-ES_tradnl"/>
        </w:rPr>
        <w:t xml:space="preserve">las </w:t>
      </w:r>
      <w:r w:rsidRPr="0029071D">
        <w:rPr>
          <w:b/>
          <w:bCs/>
          <w:sz w:val="18"/>
          <w:szCs w:val="18"/>
          <w:lang w:val="es-ES_tradnl"/>
        </w:rPr>
        <w:t>universidades públicas de</w:t>
      </w:r>
      <w:r w:rsidRPr="0029071D">
        <w:rPr>
          <w:b/>
          <w:bCs/>
          <w:spacing w:val="-2"/>
          <w:sz w:val="18"/>
          <w:szCs w:val="18"/>
          <w:lang w:val="es-ES_tradnl"/>
        </w:rPr>
        <w:t xml:space="preserve"> </w:t>
      </w:r>
      <w:r w:rsidRPr="0029071D">
        <w:rPr>
          <w:b/>
          <w:bCs/>
          <w:sz w:val="18"/>
          <w:szCs w:val="18"/>
          <w:lang w:val="es-ES_tradnl"/>
        </w:rPr>
        <w:t>Canarias</w:t>
      </w:r>
      <w:r w:rsidRPr="0029071D">
        <w:rPr>
          <w:sz w:val="18"/>
          <w:szCs w:val="18"/>
          <w:lang w:val="es-ES_tradnl"/>
        </w:rPr>
        <w:t>.</w:t>
      </w:r>
    </w:p>
    <w:p w14:paraId="6EA5816F" w14:textId="77777777" w:rsidR="00FA4B2E" w:rsidRPr="0029071D" w:rsidRDefault="00FA4B2E">
      <w:pPr>
        <w:jc w:val="both"/>
        <w:rPr>
          <w:sz w:val="18"/>
          <w:szCs w:val="18"/>
          <w:lang w:val="es-ES_tradnl"/>
        </w:rPr>
        <w:sectPr w:rsidR="00FA4B2E" w:rsidRPr="0029071D" w:rsidSect="000D4F69">
          <w:type w:val="continuous"/>
          <w:pgSz w:w="14180" w:h="16840"/>
          <w:pgMar w:top="0" w:right="2020" w:bottom="0" w:left="460" w:header="720" w:footer="720" w:gutter="0"/>
          <w:cols w:num="2" w:space="720" w:equalWidth="0">
            <w:col w:w="6275" w:space="40"/>
            <w:col w:w="5385"/>
          </w:cols>
        </w:sectPr>
      </w:pPr>
    </w:p>
    <w:p w14:paraId="5E636347" w14:textId="77777777" w:rsidR="00FA4B2E" w:rsidRPr="0029071D" w:rsidRDefault="00000000">
      <w:pPr>
        <w:pStyle w:val="Ttulo4"/>
        <w:numPr>
          <w:ilvl w:val="0"/>
          <w:numId w:val="14"/>
        </w:numPr>
        <w:tabs>
          <w:tab w:val="left" w:pos="2424"/>
          <w:tab w:val="left" w:pos="8178"/>
        </w:tabs>
        <w:spacing w:before="79"/>
        <w:ind w:left="2423" w:right="0" w:hanging="263"/>
        <w:jc w:val="left"/>
        <w:rPr>
          <w:lang w:val="es-ES_tradnl"/>
        </w:rPr>
      </w:pPr>
      <w:r w:rsidRPr="0029071D">
        <w:rPr>
          <w:spacing w:val="8"/>
          <w:lang w:val="es-ES_tradnl"/>
        </w:rPr>
        <w:t>Servicios</w:t>
      </w:r>
      <w:r w:rsidRPr="0029071D">
        <w:rPr>
          <w:spacing w:val="21"/>
          <w:lang w:val="es-ES_tradnl"/>
        </w:rPr>
        <w:t xml:space="preserve"> </w:t>
      </w:r>
      <w:r w:rsidRPr="0029071D">
        <w:rPr>
          <w:spacing w:val="9"/>
          <w:lang w:val="es-ES_tradnl"/>
        </w:rPr>
        <w:t>Científico-Técnicos</w:t>
      </w:r>
      <w:r w:rsidRPr="0029071D">
        <w:rPr>
          <w:spacing w:val="9"/>
          <w:lang w:val="es-ES_tradnl"/>
        </w:rPr>
        <w:tab/>
      </w:r>
      <w:r w:rsidRPr="0029071D">
        <w:rPr>
          <w:spacing w:val="8"/>
          <w:lang w:val="es-ES_tradnl"/>
        </w:rPr>
        <w:t xml:space="preserve">Precios </w:t>
      </w:r>
      <w:r w:rsidRPr="0029071D">
        <w:rPr>
          <w:spacing w:val="4"/>
          <w:lang w:val="es-ES_tradnl"/>
        </w:rPr>
        <w:t xml:space="preserve">de </w:t>
      </w:r>
      <w:r w:rsidRPr="0029071D">
        <w:rPr>
          <w:spacing w:val="6"/>
          <w:lang w:val="es-ES_tradnl"/>
        </w:rPr>
        <w:t xml:space="preserve">los </w:t>
      </w:r>
      <w:r w:rsidRPr="0029071D">
        <w:rPr>
          <w:spacing w:val="8"/>
          <w:lang w:val="es-ES_tradnl"/>
        </w:rPr>
        <w:t>Servicios</w:t>
      </w:r>
      <w:r w:rsidRPr="0029071D">
        <w:rPr>
          <w:spacing w:val="69"/>
          <w:lang w:val="es-ES_tradnl"/>
        </w:rPr>
        <w:t xml:space="preserve"> </w:t>
      </w:r>
      <w:r w:rsidRPr="0029071D">
        <w:rPr>
          <w:spacing w:val="9"/>
          <w:lang w:val="es-ES_tradnl"/>
        </w:rPr>
        <w:t>2021</w:t>
      </w:r>
    </w:p>
    <w:p w14:paraId="25E4809F" w14:textId="77777777" w:rsidR="00FA4B2E" w:rsidRPr="0029071D" w:rsidRDefault="00FA4B2E">
      <w:pPr>
        <w:pStyle w:val="Textoindependiente"/>
        <w:rPr>
          <w:sz w:val="20"/>
          <w:lang w:val="es-ES_tradnl"/>
        </w:rPr>
      </w:pPr>
    </w:p>
    <w:p w14:paraId="4A2727D5" w14:textId="77777777" w:rsidR="00FA4B2E" w:rsidRPr="0029071D" w:rsidRDefault="00FA4B2E">
      <w:pPr>
        <w:pStyle w:val="Textoindependiente"/>
        <w:rPr>
          <w:sz w:val="20"/>
          <w:lang w:val="es-ES_tradnl"/>
        </w:rPr>
      </w:pPr>
    </w:p>
    <w:p w14:paraId="5B2FE893" w14:textId="77777777" w:rsidR="00FA4B2E" w:rsidRPr="0029071D" w:rsidRDefault="00FA4B2E">
      <w:pPr>
        <w:pStyle w:val="Textoindependiente"/>
        <w:rPr>
          <w:sz w:val="20"/>
          <w:lang w:val="es-ES_tradnl"/>
        </w:rPr>
      </w:pPr>
    </w:p>
    <w:p w14:paraId="57FA3335" w14:textId="77777777" w:rsidR="00FA4B2E" w:rsidRPr="0029071D" w:rsidRDefault="00FA4B2E">
      <w:pPr>
        <w:pStyle w:val="Textoindependiente"/>
        <w:rPr>
          <w:sz w:val="20"/>
          <w:lang w:val="es-ES_tradnl"/>
        </w:rPr>
      </w:pPr>
    </w:p>
    <w:p w14:paraId="348B4FFF" w14:textId="77777777" w:rsidR="00FA4B2E" w:rsidRPr="0029071D" w:rsidRDefault="00FA4B2E">
      <w:pPr>
        <w:pStyle w:val="Textoindependiente"/>
        <w:rPr>
          <w:sz w:val="20"/>
          <w:lang w:val="es-ES_tradnl"/>
        </w:rPr>
      </w:pPr>
    </w:p>
    <w:p w14:paraId="5F88B803" w14:textId="77777777" w:rsidR="00FA4B2E" w:rsidRPr="0029071D" w:rsidRDefault="00FA4B2E">
      <w:pPr>
        <w:pStyle w:val="Textoindependiente"/>
        <w:rPr>
          <w:sz w:val="20"/>
          <w:lang w:val="es-ES_tradnl"/>
        </w:rPr>
      </w:pPr>
    </w:p>
    <w:p w14:paraId="1B0824C8" w14:textId="77777777" w:rsidR="00FA4B2E" w:rsidRPr="0029071D" w:rsidRDefault="00FA4B2E">
      <w:pPr>
        <w:pStyle w:val="Textoindependiente"/>
        <w:spacing w:before="3"/>
        <w:rPr>
          <w:sz w:val="24"/>
          <w:lang w:val="es-ES_tradnl"/>
        </w:rPr>
      </w:pPr>
    </w:p>
    <w:p w14:paraId="2277D065" w14:textId="77777777" w:rsidR="00FA4B2E" w:rsidRPr="0029071D" w:rsidRDefault="00FA4B2E">
      <w:pPr>
        <w:rPr>
          <w:sz w:val="24"/>
          <w:lang w:val="es-ES_tradnl"/>
        </w:rPr>
        <w:sectPr w:rsidR="00FA4B2E" w:rsidRPr="0029071D" w:rsidSect="000D4F69">
          <w:pgSz w:w="14180" w:h="16840"/>
          <w:pgMar w:top="1320" w:right="2020" w:bottom="520" w:left="460" w:header="0" w:footer="320" w:gutter="0"/>
          <w:cols w:space="720"/>
        </w:sectPr>
      </w:pPr>
    </w:p>
    <w:p w14:paraId="69826DF5" w14:textId="77777777" w:rsidR="00FA4B2E" w:rsidRDefault="00000000">
      <w:pPr>
        <w:pStyle w:val="Prrafodelista"/>
        <w:numPr>
          <w:ilvl w:val="0"/>
          <w:numId w:val="11"/>
        </w:numPr>
        <w:tabs>
          <w:tab w:val="left" w:pos="2362"/>
        </w:tabs>
        <w:spacing w:before="92"/>
        <w:ind w:right="1101" w:firstLine="0"/>
        <w:rPr>
          <w:b/>
          <w:sz w:val="24"/>
        </w:rPr>
      </w:pPr>
      <w:r>
        <w:pict w14:anchorId="31C5980D">
          <v:shape id="_x0000_s2123" type="#_x0000_t202" style="position:absolute;left:0;text-align:left;margin-left:681.25pt;margin-top:546.65pt;width:14.75pt;height:266.3pt;z-index:251675648;mso-position-horizontal-relative:page;mso-position-vertical-relative:page" filled="f" stroked="f">
            <v:textbox style="layout-flow:vertical;mso-layout-flow-alt:bottom-to-top" inset="0,0,0,0">
              <w:txbxContent>
                <w:p w14:paraId="449E27DC"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29</w:t>
                  </w:r>
                  <w:r>
                    <w:rPr>
                      <w:spacing w:val="-5"/>
                      <w:sz w:val="12"/>
                    </w:rPr>
                    <w:t xml:space="preserve"> </w:t>
                  </w:r>
                  <w:r>
                    <w:rPr>
                      <w:sz w:val="12"/>
                    </w:rPr>
                    <w:t>de</w:t>
                  </w:r>
                  <w:r>
                    <w:rPr>
                      <w:spacing w:val="-5"/>
                      <w:sz w:val="12"/>
                    </w:rPr>
                    <w:t xml:space="preserve"> </w:t>
                  </w:r>
                  <w:r>
                    <w:rPr>
                      <w:sz w:val="12"/>
                    </w:rPr>
                    <w:t>219</w:t>
                  </w:r>
                </w:p>
              </w:txbxContent>
            </v:textbox>
            <w10:wrap anchorx="page" anchory="page"/>
          </v:shape>
        </w:pict>
      </w:r>
      <w:r>
        <w:rPr>
          <w:b/>
          <w:sz w:val="24"/>
        </w:rPr>
        <w:t>SERVICIOS</w:t>
      </w:r>
      <w:r>
        <w:rPr>
          <w:b/>
          <w:spacing w:val="-10"/>
          <w:sz w:val="24"/>
        </w:rPr>
        <w:t xml:space="preserve"> </w:t>
      </w:r>
      <w:r>
        <w:rPr>
          <w:b/>
          <w:sz w:val="24"/>
        </w:rPr>
        <w:t>CIENTÍFICO- TÉCNICOS.</w:t>
      </w:r>
    </w:p>
    <w:p w14:paraId="4BC143D8" w14:textId="77777777" w:rsidR="00FA4B2E" w:rsidRPr="0029071D" w:rsidRDefault="00000000">
      <w:pPr>
        <w:pStyle w:val="Prrafodelista"/>
        <w:numPr>
          <w:ilvl w:val="1"/>
          <w:numId w:val="11"/>
        </w:numPr>
        <w:tabs>
          <w:tab w:val="left" w:pos="2364"/>
        </w:tabs>
        <w:spacing w:before="209"/>
        <w:ind w:right="135" w:firstLine="0"/>
        <w:jc w:val="left"/>
        <w:rPr>
          <w:b/>
          <w:sz w:val="24"/>
          <w:lang w:val="es-ES_tradnl"/>
        </w:rPr>
      </w:pPr>
      <w:r w:rsidRPr="0029071D">
        <w:rPr>
          <w:b/>
          <w:sz w:val="24"/>
          <w:lang w:val="es-ES_tradnl"/>
        </w:rPr>
        <w:t>Área de Ciencias Experimentales y de la</w:t>
      </w:r>
      <w:r w:rsidRPr="0029071D">
        <w:rPr>
          <w:b/>
          <w:spacing w:val="-3"/>
          <w:sz w:val="24"/>
          <w:lang w:val="es-ES_tradnl"/>
        </w:rPr>
        <w:t xml:space="preserve"> </w:t>
      </w:r>
      <w:r w:rsidRPr="0029071D">
        <w:rPr>
          <w:b/>
          <w:sz w:val="24"/>
          <w:lang w:val="es-ES_tradnl"/>
        </w:rPr>
        <w:t>Salud.</w:t>
      </w:r>
    </w:p>
    <w:p w14:paraId="50548844" w14:textId="77777777" w:rsidR="00FA4B2E" w:rsidRPr="0029071D" w:rsidRDefault="00000000">
      <w:pPr>
        <w:spacing w:before="180"/>
        <w:ind w:left="2092"/>
        <w:jc w:val="both"/>
        <w:rPr>
          <w:b/>
          <w:lang w:val="es-ES_tradnl"/>
        </w:rPr>
      </w:pPr>
      <w:r w:rsidRPr="0029071D">
        <w:rPr>
          <w:b/>
          <w:lang w:val="es-ES_tradnl"/>
        </w:rPr>
        <w:t>Aula de Gestión de Cuidados en Emergencia y Conflictos</w:t>
      </w:r>
    </w:p>
    <w:p w14:paraId="55FC6787" w14:textId="77777777" w:rsidR="00FA4B2E" w:rsidRPr="0029071D" w:rsidRDefault="00000000">
      <w:pPr>
        <w:spacing w:before="206" w:line="242" w:lineRule="auto"/>
        <w:ind w:left="2092" w:right="282"/>
        <w:jc w:val="both"/>
        <w:rPr>
          <w:sz w:val="18"/>
          <w:lang w:val="es-ES_tradnl"/>
        </w:rPr>
      </w:pPr>
      <w:r w:rsidRPr="0029071D">
        <w:rPr>
          <w:b/>
          <w:sz w:val="18"/>
          <w:lang w:val="es-ES_tradnl"/>
        </w:rPr>
        <w:t xml:space="preserve">Formación en asistencia sanitaria a situaciones de emergencias pre-hospitalaria. </w:t>
      </w:r>
      <w:r w:rsidRPr="0029071D">
        <w:rPr>
          <w:sz w:val="18"/>
          <w:lang w:val="es-ES_tradnl"/>
        </w:rPr>
        <w:t>Precio general / hora:</w:t>
      </w:r>
    </w:p>
    <w:p w14:paraId="4F1C832E" w14:textId="77777777" w:rsidR="00FA4B2E" w:rsidRPr="0029071D" w:rsidRDefault="00000000">
      <w:pPr>
        <w:pStyle w:val="Textoindependiente"/>
        <w:spacing w:line="206" w:lineRule="exact"/>
        <w:ind w:left="2135"/>
        <w:jc w:val="both"/>
        <w:rPr>
          <w:lang w:val="es-ES_tradnl"/>
        </w:rPr>
      </w:pPr>
      <w:r w:rsidRPr="0029071D">
        <w:rPr>
          <w:lang w:val="es-ES_tradnl"/>
        </w:rPr>
        <w:t>......................................................................90,00 €</w:t>
      </w:r>
    </w:p>
    <w:p w14:paraId="13E14D16" w14:textId="77777777" w:rsidR="00FA4B2E" w:rsidRPr="0029071D" w:rsidRDefault="00FA4B2E">
      <w:pPr>
        <w:pStyle w:val="Textoindependiente"/>
        <w:spacing w:before="7"/>
        <w:rPr>
          <w:sz w:val="17"/>
          <w:lang w:val="es-ES_tradnl"/>
        </w:rPr>
      </w:pPr>
    </w:p>
    <w:p w14:paraId="45570282" w14:textId="77777777" w:rsidR="00FA4B2E" w:rsidRPr="0029071D" w:rsidRDefault="00000000">
      <w:pPr>
        <w:pStyle w:val="Ttulo5"/>
        <w:spacing w:before="1"/>
        <w:ind w:right="280"/>
        <w:jc w:val="both"/>
        <w:rPr>
          <w:lang w:val="es-ES_tradnl"/>
        </w:rPr>
      </w:pPr>
      <w:r w:rsidRPr="0029071D">
        <w:rPr>
          <w:lang w:val="es-ES_tradnl"/>
        </w:rPr>
        <w:t>Formación en gestión de crisis psicológicas en situaciones de emergencias, desastres y catástrofes.</w:t>
      </w:r>
    </w:p>
    <w:p w14:paraId="360813F0" w14:textId="77777777" w:rsidR="00FA4B2E" w:rsidRPr="0029071D" w:rsidRDefault="00000000">
      <w:pPr>
        <w:pStyle w:val="Textoindependiente"/>
        <w:spacing w:before="3"/>
        <w:ind w:left="2092"/>
        <w:jc w:val="both"/>
        <w:rPr>
          <w:lang w:val="es-ES_tradnl"/>
        </w:rPr>
      </w:pPr>
      <w:r w:rsidRPr="0029071D">
        <w:rPr>
          <w:lang w:val="es-ES_tradnl"/>
        </w:rPr>
        <w:t>Precio general / hora:</w:t>
      </w:r>
    </w:p>
    <w:p w14:paraId="6EF1A870" w14:textId="77777777" w:rsidR="00FA4B2E" w:rsidRPr="0029071D" w:rsidRDefault="00000000">
      <w:pPr>
        <w:pStyle w:val="Textoindependiente"/>
        <w:spacing w:before="2"/>
        <w:ind w:left="2135"/>
        <w:jc w:val="both"/>
        <w:rPr>
          <w:lang w:val="es-ES_tradnl"/>
        </w:rPr>
      </w:pPr>
      <w:r w:rsidRPr="0029071D">
        <w:rPr>
          <w:lang w:val="es-ES_tradnl"/>
        </w:rPr>
        <w:t>......................................................................90,00 €</w:t>
      </w:r>
    </w:p>
    <w:p w14:paraId="47D7D11D" w14:textId="77777777" w:rsidR="00FA4B2E" w:rsidRPr="0029071D" w:rsidRDefault="00FA4B2E">
      <w:pPr>
        <w:pStyle w:val="Textoindependiente"/>
        <w:spacing w:before="5"/>
        <w:rPr>
          <w:sz w:val="17"/>
          <w:lang w:val="es-ES_tradnl"/>
        </w:rPr>
      </w:pPr>
    </w:p>
    <w:p w14:paraId="3D7E2C43" w14:textId="77777777" w:rsidR="00FA4B2E" w:rsidRPr="0029071D" w:rsidRDefault="00000000">
      <w:pPr>
        <w:pStyle w:val="Ttulo5"/>
        <w:ind w:left="2091" w:right="281"/>
        <w:jc w:val="both"/>
        <w:rPr>
          <w:lang w:val="es-ES_tradnl"/>
        </w:rPr>
      </w:pPr>
      <w:r w:rsidRPr="0029071D">
        <w:rPr>
          <w:lang w:val="es-ES_tradnl"/>
        </w:rPr>
        <w:t>Formación en gestión de recursos en situación de emergencias en la cooperación internacional.</w:t>
      </w:r>
    </w:p>
    <w:p w14:paraId="2C74E14E" w14:textId="77777777" w:rsidR="00FA4B2E" w:rsidRPr="0029071D" w:rsidRDefault="00000000">
      <w:pPr>
        <w:pStyle w:val="Textoindependiente"/>
        <w:spacing w:before="6" w:line="207" w:lineRule="exact"/>
        <w:ind w:left="2091"/>
        <w:jc w:val="both"/>
        <w:rPr>
          <w:lang w:val="es-ES_tradnl"/>
        </w:rPr>
      </w:pPr>
      <w:r w:rsidRPr="0029071D">
        <w:rPr>
          <w:lang w:val="es-ES_tradnl"/>
        </w:rPr>
        <w:t>Precio general / hora:</w:t>
      </w:r>
    </w:p>
    <w:p w14:paraId="1AF43472" w14:textId="77777777" w:rsidR="00FA4B2E" w:rsidRPr="0029071D" w:rsidRDefault="00000000">
      <w:pPr>
        <w:pStyle w:val="Textoindependiente"/>
        <w:spacing w:line="207" w:lineRule="exact"/>
        <w:ind w:left="2135"/>
        <w:jc w:val="both"/>
        <w:rPr>
          <w:lang w:val="es-ES_tradnl"/>
        </w:rPr>
      </w:pPr>
      <w:r w:rsidRPr="0029071D">
        <w:rPr>
          <w:lang w:val="es-ES_tradnl"/>
        </w:rPr>
        <w:t>......................................................................90,00 €</w:t>
      </w:r>
    </w:p>
    <w:p w14:paraId="258CBB5A" w14:textId="77777777" w:rsidR="00FA4B2E" w:rsidRPr="0029071D" w:rsidRDefault="00FA4B2E">
      <w:pPr>
        <w:pStyle w:val="Textoindependiente"/>
        <w:spacing w:before="7"/>
        <w:rPr>
          <w:sz w:val="17"/>
          <w:lang w:val="es-ES_tradnl"/>
        </w:rPr>
      </w:pPr>
    </w:p>
    <w:p w14:paraId="22FC3F8B" w14:textId="77777777" w:rsidR="00FA4B2E" w:rsidRPr="0029071D" w:rsidRDefault="00000000">
      <w:pPr>
        <w:pStyle w:val="Ttulo5"/>
        <w:spacing w:before="1"/>
        <w:ind w:left="2091"/>
        <w:rPr>
          <w:lang w:val="es-ES_tradnl"/>
        </w:rPr>
      </w:pPr>
      <w:r w:rsidRPr="0029071D">
        <w:rPr>
          <w:lang w:val="es-ES_tradnl"/>
        </w:rPr>
        <w:t>Impartición de conferencias técnicas.</w:t>
      </w:r>
    </w:p>
    <w:p w14:paraId="421E74CA" w14:textId="77777777" w:rsidR="00FA4B2E" w:rsidRPr="0029071D" w:rsidRDefault="00000000">
      <w:pPr>
        <w:pStyle w:val="Textoindependiente"/>
        <w:spacing w:before="4" w:line="207" w:lineRule="exact"/>
        <w:ind w:left="2091"/>
        <w:rPr>
          <w:lang w:val="es-ES_tradnl"/>
        </w:rPr>
      </w:pPr>
      <w:r w:rsidRPr="0029071D">
        <w:rPr>
          <w:lang w:val="es-ES_tradnl"/>
        </w:rPr>
        <w:t>Precio general:</w:t>
      </w:r>
    </w:p>
    <w:p w14:paraId="25733330" w14:textId="77777777" w:rsidR="00FA4B2E" w:rsidRPr="0029071D" w:rsidRDefault="00000000">
      <w:pPr>
        <w:pStyle w:val="Textoindependiente"/>
        <w:spacing w:line="207" w:lineRule="exact"/>
        <w:ind w:left="2134"/>
        <w:rPr>
          <w:lang w:val="es-ES_tradnl"/>
        </w:rPr>
      </w:pPr>
      <w:r w:rsidRPr="0029071D">
        <w:rPr>
          <w:lang w:val="es-ES_tradnl"/>
        </w:rPr>
        <w:t>....................................................................360,00 €</w:t>
      </w:r>
    </w:p>
    <w:p w14:paraId="4F7F8F0E" w14:textId="77777777" w:rsidR="00FA4B2E" w:rsidRPr="0029071D" w:rsidRDefault="00FA4B2E">
      <w:pPr>
        <w:pStyle w:val="Textoindependiente"/>
        <w:spacing w:before="7"/>
        <w:rPr>
          <w:sz w:val="17"/>
          <w:lang w:val="es-ES_tradnl"/>
        </w:rPr>
      </w:pPr>
    </w:p>
    <w:p w14:paraId="6B9FE506" w14:textId="77777777" w:rsidR="00FA4B2E" w:rsidRPr="0029071D" w:rsidRDefault="00000000">
      <w:pPr>
        <w:pStyle w:val="Ttulo5"/>
        <w:spacing w:before="1"/>
        <w:ind w:left="2091" w:right="282"/>
        <w:jc w:val="both"/>
        <w:rPr>
          <w:lang w:val="es-ES_tradnl"/>
        </w:rPr>
      </w:pPr>
      <w:r w:rsidRPr="0029071D">
        <w:rPr>
          <w:lang w:val="es-ES_tradnl"/>
        </w:rPr>
        <w:t>Análisis, evaluación y redacción de informes sobre planes de prevención, planes de emergencia, planes de evacuación, etc.</w:t>
      </w:r>
    </w:p>
    <w:p w14:paraId="70220852" w14:textId="77777777" w:rsidR="00FA4B2E" w:rsidRPr="0029071D" w:rsidRDefault="00000000">
      <w:pPr>
        <w:pStyle w:val="Textoindependiente"/>
        <w:spacing w:before="3" w:line="207" w:lineRule="exact"/>
        <w:ind w:left="2091"/>
        <w:jc w:val="both"/>
        <w:rPr>
          <w:lang w:val="es-ES_tradnl"/>
        </w:rPr>
      </w:pPr>
      <w:r w:rsidRPr="0029071D">
        <w:rPr>
          <w:lang w:val="es-ES_tradnl"/>
        </w:rPr>
        <w:t>Precio general / hora:</w:t>
      </w:r>
    </w:p>
    <w:p w14:paraId="64A6166A" w14:textId="77777777" w:rsidR="00FA4B2E" w:rsidRPr="0029071D" w:rsidRDefault="00000000">
      <w:pPr>
        <w:pStyle w:val="Textoindependiente"/>
        <w:spacing w:line="207" w:lineRule="exact"/>
        <w:ind w:left="2134"/>
        <w:jc w:val="both"/>
        <w:rPr>
          <w:lang w:val="es-ES_tradnl"/>
        </w:rPr>
      </w:pPr>
      <w:r w:rsidRPr="0029071D">
        <w:rPr>
          <w:lang w:val="es-ES_tradnl"/>
        </w:rPr>
        <w:t>....................................................................150,00 €</w:t>
      </w:r>
    </w:p>
    <w:p w14:paraId="52B6DE9C" w14:textId="77777777" w:rsidR="00FA4B2E" w:rsidRPr="0029071D" w:rsidRDefault="00FA4B2E">
      <w:pPr>
        <w:pStyle w:val="Textoindependiente"/>
        <w:spacing w:before="1"/>
        <w:rPr>
          <w:lang w:val="es-ES_tradnl"/>
        </w:rPr>
      </w:pPr>
    </w:p>
    <w:p w14:paraId="4C86FB69" w14:textId="77777777" w:rsidR="00FA4B2E" w:rsidRPr="0029071D" w:rsidRDefault="00000000">
      <w:pPr>
        <w:pStyle w:val="Textoindependiente"/>
        <w:ind w:left="2091" w:right="282"/>
        <w:jc w:val="both"/>
        <w:rPr>
          <w:lang w:val="es-ES_tradnl"/>
        </w:rPr>
      </w:pPr>
      <w:r w:rsidRPr="0029071D">
        <w:rPr>
          <w:lang w:val="es-ES_tradnl"/>
        </w:rPr>
        <w:t>*Estos</w:t>
      </w:r>
      <w:r w:rsidRPr="0029071D">
        <w:rPr>
          <w:spacing w:val="-14"/>
          <w:lang w:val="es-ES_tradnl"/>
        </w:rPr>
        <w:t xml:space="preserve"> </w:t>
      </w:r>
      <w:r w:rsidRPr="0029071D">
        <w:rPr>
          <w:lang w:val="es-ES_tradnl"/>
        </w:rPr>
        <w:t>valores</w:t>
      </w:r>
      <w:r w:rsidRPr="0029071D">
        <w:rPr>
          <w:spacing w:val="-14"/>
          <w:lang w:val="es-ES_tradnl"/>
        </w:rPr>
        <w:t xml:space="preserve"> </w:t>
      </w:r>
      <w:r w:rsidRPr="0029071D">
        <w:rPr>
          <w:lang w:val="es-ES_tradnl"/>
        </w:rPr>
        <w:t>son</w:t>
      </w:r>
      <w:r w:rsidRPr="0029071D">
        <w:rPr>
          <w:spacing w:val="-13"/>
          <w:lang w:val="es-ES_tradnl"/>
        </w:rPr>
        <w:t xml:space="preserve"> </w:t>
      </w:r>
      <w:r w:rsidRPr="0029071D">
        <w:rPr>
          <w:lang w:val="es-ES_tradnl"/>
        </w:rPr>
        <w:t>orientativos</w:t>
      </w:r>
      <w:r w:rsidRPr="0029071D">
        <w:rPr>
          <w:spacing w:val="-14"/>
          <w:lang w:val="es-ES_tradnl"/>
        </w:rPr>
        <w:t xml:space="preserve"> </w:t>
      </w:r>
      <w:r w:rsidRPr="0029071D">
        <w:rPr>
          <w:lang w:val="es-ES_tradnl"/>
        </w:rPr>
        <w:t>y</w:t>
      </w:r>
      <w:r w:rsidRPr="0029071D">
        <w:rPr>
          <w:spacing w:val="-13"/>
          <w:lang w:val="es-ES_tradnl"/>
        </w:rPr>
        <w:t xml:space="preserve"> </w:t>
      </w:r>
      <w:r w:rsidRPr="0029071D">
        <w:rPr>
          <w:lang w:val="es-ES_tradnl"/>
        </w:rPr>
        <w:t>están</w:t>
      </w:r>
      <w:r w:rsidRPr="0029071D">
        <w:rPr>
          <w:spacing w:val="-14"/>
          <w:lang w:val="es-ES_tradnl"/>
        </w:rPr>
        <w:t xml:space="preserve"> </w:t>
      </w:r>
      <w:r w:rsidRPr="0029071D">
        <w:rPr>
          <w:lang w:val="es-ES_tradnl"/>
        </w:rPr>
        <w:t>en</w:t>
      </w:r>
      <w:r w:rsidRPr="0029071D">
        <w:rPr>
          <w:spacing w:val="-14"/>
          <w:lang w:val="es-ES_tradnl"/>
        </w:rPr>
        <w:t xml:space="preserve"> </w:t>
      </w:r>
      <w:r w:rsidRPr="0029071D">
        <w:rPr>
          <w:lang w:val="es-ES_tradnl"/>
        </w:rPr>
        <w:t>función de la complejidad, responsabilidad y volumen de trabajo.</w:t>
      </w:r>
    </w:p>
    <w:p w14:paraId="7167C4D5" w14:textId="77777777" w:rsidR="00FA4B2E" w:rsidRPr="0029071D" w:rsidRDefault="00FA4B2E">
      <w:pPr>
        <w:pStyle w:val="Textoindependiente"/>
        <w:spacing w:before="11"/>
        <w:rPr>
          <w:sz w:val="17"/>
          <w:lang w:val="es-ES_tradnl"/>
        </w:rPr>
      </w:pPr>
    </w:p>
    <w:p w14:paraId="34F7097A" w14:textId="77777777" w:rsidR="00FA4B2E" w:rsidRPr="0029071D" w:rsidRDefault="00000000">
      <w:pPr>
        <w:ind w:left="2092"/>
        <w:jc w:val="both"/>
        <w:rPr>
          <w:sz w:val="16"/>
          <w:lang w:val="es-ES_tradnl"/>
        </w:rPr>
      </w:pPr>
      <w:r w:rsidRPr="0029071D">
        <w:rPr>
          <w:sz w:val="16"/>
          <w:lang w:val="es-ES_tradnl"/>
        </w:rPr>
        <w:t>*En</w:t>
      </w:r>
      <w:r w:rsidRPr="0029071D">
        <w:rPr>
          <w:spacing w:val="-8"/>
          <w:sz w:val="16"/>
          <w:lang w:val="es-ES_tradnl"/>
        </w:rPr>
        <w:t xml:space="preserve"> </w:t>
      </w:r>
      <w:r w:rsidRPr="0029071D">
        <w:rPr>
          <w:sz w:val="16"/>
          <w:lang w:val="es-ES_tradnl"/>
        </w:rPr>
        <w:t>estas</w:t>
      </w:r>
      <w:r w:rsidRPr="0029071D">
        <w:rPr>
          <w:spacing w:val="-7"/>
          <w:sz w:val="16"/>
          <w:lang w:val="es-ES_tradnl"/>
        </w:rPr>
        <w:t xml:space="preserve"> </w:t>
      </w:r>
      <w:r w:rsidRPr="0029071D">
        <w:rPr>
          <w:sz w:val="16"/>
          <w:lang w:val="es-ES_tradnl"/>
        </w:rPr>
        <w:t>tarifas</w:t>
      </w:r>
      <w:r w:rsidRPr="0029071D">
        <w:rPr>
          <w:spacing w:val="-7"/>
          <w:sz w:val="16"/>
          <w:lang w:val="es-ES_tradnl"/>
        </w:rPr>
        <w:t xml:space="preserve"> </w:t>
      </w:r>
      <w:r w:rsidRPr="0029071D">
        <w:rPr>
          <w:sz w:val="16"/>
          <w:lang w:val="es-ES_tradnl"/>
        </w:rPr>
        <w:t>no</w:t>
      </w:r>
      <w:r w:rsidRPr="0029071D">
        <w:rPr>
          <w:spacing w:val="-9"/>
          <w:sz w:val="16"/>
          <w:lang w:val="es-ES_tradnl"/>
        </w:rPr>
        <w:t xml:space="preserve"> </w:t>
      </w:r>
      <w:r w:rsidRPr="0029071D">
        <w:rPr>
          <w:sz w:val="16"/>
          <w:lang w:val="es-ES_tradnl"/>
        </w:rPr>
        <w:t>se</w:t>
      </w:r>
      <w:r w:rsidRPr="0029071D">
        <w:rPr>
          <w:spacing w:val="-7"/>
          <w:sz w:val="16"/>
          <w:lang w:val="es-ES_tradnl"/>
        </w:rPr>
        <w:t xml:space="preserve"> </w:t>
      </w:r>
      <w:r w:rsidRPr="0029071D">
        <w:rPr>
          <w:sz w:val="16"/>
          <w:lang w:val="es-ES_tradnl"/>
        </w:rPr>
        <w:t>han</w:t>
      </w:r>
      <w:r w:rsidRPr="0029071D">
        <w:rPr>
          <w:spacing w:val="-9"/>
          <w:sz w:val="16"/>
          <w:lang w:val="es-ES_tradnl"/>
        </w:rPr>
        <w:t xml:space="preserve"> </w:t>
      </w:r>
      <w:r w:rsidRPr="0029071D">
        <w:rPr>
          <w:sz w:val="16"/>
          <w:lang w:val="es-ES_tradnl"/>
        </w:rPr>
        <w:t>incluido</w:t>
      </w:r>
      <w:r w:rsidRPr="0029071D">
        <w:rPr>
          <w:spacing w:val="-8"/>
          <w:sz w:val="16"/>
          <w:lang w:val="es-ES_tradnl"/>
        </w:rPr>
        <w:t xml:space="preserve"> </w:t>
      </w:r>
      <w:r w:rsidRPr="0029071D">
        <w:rPr>
          <w:sz w:val="16"/>
          <w:lang w:val="es-ES_tradnl"/>
        </w:rPr>
        <w:t>los</w:t>
      </w:r>
      <w:r w:rsidRPr="0029071D">
        <w:rPr>
          <w:spacing w:val="-7"/>
          <w:sz w:val="16"/>
          <w:lang w:val="es-ES_tradnl"/>
        </w:rPr>
        <w:t xml:space="preserve"> </w:t>
      </w:r>
      <w:r w:rsidRPr="0029071D">
        <w:rPr>
          <w:sz w:val="16"/>
          <w:lang w:val="es-ES_tradnl"/>
        </w:rPr>
        <w:t>gastos</w:t>
      </w:r>
      <w:r w:rsidRPr="0029071D">
        <w:rPr>
          <w:spacing w:val="-5"/>
          <w:sz w:val="16"/>
          <w:lang w:val="es-ES_tradnl"/>
        </w:rPr>
        <w:t xml:space="preserve"> </w:t>
      </w:r>
      <w:r w:rsidRPr="0029071D">
        <w:rPr>
          <w:sz w:val="16"/>
          <w:lang w:val="es-ES_tradnl"/>
        </w:rPr>
        <w:t>generales</w:t>
      </w:r>
      <w:r w:rsidRPr="0029071D">
        <w:rPr>
          <w:spacing w:val="-7"/>
          <w:sz w:val="16"/>
          <w:lang w:val="es-ES_tradnl"/>
        </w:rPr>
        <w:t xml:space="preserve"> </w:t>
      </w:r>
      <w:r w:rsidRPr="0029071D">
        <w:rPr>
          <w:sz w:val="16"/>
          <w:lang w:val="es-ES_tradnl"/>
        </w:rPr>
        <w:t>de la ULPGC y la Fundación, ni los gastos de materiales fungibles y de</w:t>
      </w:r>
      <w:r w:rsidRPr="0029071D">
        <w:rPr>
          <w:spacing w:val="-2"/>
          <w:sz w:val="16"/>
          <w:lang w:val="es-ES_tradnl"/>
        </w:rPr>
        <w:t xml:space="preserve"> </w:t>
      </w:r>
      <w:r w:rsidRPr="0029071D">
        <w:rPr>
          <w:sz w:val="16"/>
          <w:lang w:val="es-ES_tradnl"/>
        </w:rPr>
        <w:t>equipamiento</w:t>
      </w:r>
    </w:p>
    <w:p w14:paraId="04336EF5" w14:textId="77777777" w:rsidR="00FA4B2E" w:rsidRPr="0029071D" w:rsidRDefault="00FA4B2E">
      <w:pPr>
        <w:pStyle w:val="Textoindependiente"/>
        <w:spacing w:before="7"/>
        <w:rPr>
          <w:sz w:val="17"/>
          <w:lang w:val="es-ES_tradnl"/>
        </w:rPr>
      </w:pPr>
    </w:p>
    <w:p w14:paraId="4434541E" w14:textId="77777777" w:rsidR="00FA4B2E" w:rsidRPr="0029071D" w:rsidRDefault="00000000">
      <w:pPr>
        <w:ind w:left="2092" w:right="92"/>
        <w:rPr>
          <w:b/>
          <w:lang w:val="es-ES_tradnl"/>
        </w:rPr>
      </w:pPr>
      <w:r w:rsidRPr="0029071D">
        <w:rPr>
          <w:b/>
          <w:lang w:val="es-ES_tradnl"/>
        </w:rPr>
        <w:t>Bioterio de la Facultad de Ciencias de la</w:t>
      </w:r>
      <w:r w:rsidRPr="0029071D">
        <w:rPr>
          <w:b/>
          <w:spacing w:val="3"/>
          <w:lang w:val="es-ES_tradnl"/>
        </w:rPr>
        <w:t xml:space="preserve"> </w:t>
      </w:r>
      <w:r w:rsidRPr="0029071D">
        <w:rPr>
          <w:b/>
          <w:lang w:val="es-ES_tradnl"/>
        </w:rPr>
        <w:t>Salud</w:t>
      </w:r>
    </w:p>
    <w:p w14:paraId="268BD5B2" w14:textId="77777777" w:rsidR="00FA4B2E" w:rsidRPr="0029071D" w:rsidRDefault="00000000">
      <w:pPr>
        <w:pStyle w:val="Ttulo5"/>
        <w:spacing w:before="206"/>
        <w:rPr>
          <w:lang w:val="es-ES_tradnl"/>
        </w:rPr>
      </w:pPr>
      <w:r w:rsidRPr="0029071D">
        <w:rPr>
          <w:lang w:val="es-ES_tradnl"/>
        </w:rPr>
        <w:t>Rata Sprague-Dawley.</w:t>
      </w:r>
    </w:p>
    <w:p w14:paraId="5D91DC7D" w14:textId="77777777" w:rsidR="00FA4B2E" w:rsidRPr="0029071D" w:rsidRDefault="00000000">
      <w:pPr>
        <w:pStyle w:val="Textoindependiente"/>
        <w:spacing w:before="4"/>
        <w:ind w:left="2092"/>
        <w:rPr>
          <w:lang w:val="es-ES_tradnl"/>
        </w:rPr>
      </w:pPr>
      <w:r w:rsidRPr="0029071D">
        <w:rPr>
          <w:lang w:val="es-ES_tradnl"/>
        </w:rPr>
        <w:t>Precio general:</w:t>
      </w:r>
    </w:p>
    <w:p w14:paraId="3FC4848C" w14:textId="77777777" w:rsidR="00FA4B2E" w:rsidRPr="0029071D" w:rsidRDefault="00000000">
      <w:pPr>
        <w:pStyle w:val="Textoindependiente"/>
        <w:spacing w:before="2" w:line="207" w:lineRule="exact"/>
        <w:ind w:left="2135"/>
        <w:rPr>
          <w:lang w:val="es-ES_tradnl"/>
        </w:rPr>
      </w:pPr>
      <w:r w:rsidRPr="0029071D">
        <w:rPr>
          <w:lang w:val="es-ES_tradnl"/>
        </w:rPr>
        <w:t>........................................................................8,00 €</w:t>
      </w:r>
    </w:p>
    <w:p w14:paraId="711DC03B" w14:textId="77777777" w:rsidR="00FA4B2E" w:rsidRPr="0029071D" w:rsidRDefault="00000000">
      <w:pPr>
        <w:pStyle w:val="Textoindependiente"/>
        <w:spacing w:line="206" w:lineRule="exact"/>
        <w:ind w:left="2092"/>
        <w:rPr>
          <w:lang w:val="es-ES_tradnl"/>
        </w:rPr>
      </w:pPr>
      <w:r w:rsidRPr="0029071D">
        <w:rPr>
          <w:lang w:val="es-ES_tradnl"/>
        </w:rPr>
        <w:t>Precio ULPGC:</w:t>
      </w:r>
    </w:p>
    <w:p w14:paraId="1D647B51" w14:textId="77777777" w:rsidR="00FA4B2E" w:rsidRPr="0029071D" w:rsidRDefault="00000000">
      <w:pPr>
        <w:pStyle w:val="Textoindependiente"/>
        <w:spacing w:line="207" w:lineRule="exact"/>
        <w:ind w:left="2135"/>
        <w:rPr>
          <w:lang w:val="es-ES_tradnl"/>
        </w:rPr>
      </w:pPr>
      <w:r w:rsidRPr="0029071D">
        <w:rPr>
          <w:lang w:val="es-ES_tradnl"/>
        </w:rPr>
        <w:t>........................................................................6,00 €</w:t>
      </w:r>
    </w:p>
    <w:p w14:paraId="32DB8AD9" w14:textId="77777777" w:rsidR="00FA4B2E" w:rsidRPr="0029071D" w:rsidRDefault="00000000">
      <w:pPr>
        <w:pStyle w:val="Textoindependiente"/>
        <w:spacing w:before="96"/>
        <w:ind w:left="665" w:right="530"/>
        <w:rPr>
          <w:lang w:val="es-ES_tradnl"/>
        </w:rPr>
      </w:pPr>
      <w:r w:rsidRPr="0029071D">
        <w:rPr>
          <w:lang w:val="es-ES_tradnl"/>
        </w:rPr>
        <w:br w:type="column"/>
        <w:t>Precio Organismos Públicos de Investigación Sanitaria:</w:t>
      </w:r>
    </w:p>
    <w:p w14:paraId="2B6A780E" w14:textId="77777777" w:rsidR="00FA4B2E" w:rsidRPr="0029071D" w:rsidRDefault="00000000">
      <w:pPr>
        <w:pStyle w:val="Textoindependiente"/>
        <w:spacing w:line="206" w:lineRule="exact"/>
        <w:ind w:left="708"/>
        <w:rPr>
          <w:lang w:val="es-ES_tradnl"/>
        </w:rPr>
      </w:pPr>
      <w:r w:rsidRPr="0029071D">
        <w:rPr>
          <w:lang w:val="es-ES_tradnl"/>
        </w:rPr>
        <w:t>........................................................................7,00 €</w:t>
      </w:r>
    </w:p>
    <w:p w14:paraId="2E8C8708" w14:textId="77777777" w:rsidR="00FA4B2E" w:rsidRPr="0029071D" w:rsidRDefault="00FA4B2E">
      <w:pPr>
        <w:pStyle w:val="Textoindependiente"/>
        <w:spacing w:before="5"/>
        <w:rPr>
          <w:sz w:val="17"/>
          <w:lang w:val="es-ES_tradnl"/>
        </w:rPr>
      </w:pPr>
    </w:p>
    <w:p w14:paraId="6024FE7E" w14:textId="77777777" w:rsidR="00FA4B2E" w:rsidRPr="0029071D" w:rsidRDefault="00000000">
      <w:pPr>
        <w:pStyle w:val="Ttulo5"/>
        <w:ind w:left="665"/>
        <w:rPr>
          <w:lang w:val="es-ES_tradnl"/>
        </w:rPr>
      </w:pPr>
      <w:r w:rsidRPr="0029071D">
        <w:rPr>
          <w:lang w:val="es-ES_tradnl"/>
        </w:rPr>
        <w:t>Rata Sprague-Dawley preñada.</w:t>
      </w:r>
    </w:p>
    <w:p w14:paraId="064417A5" w14:textId="77777777" w:rsidR="00FA4B2E" w:rsidRPr="0029071D" w:rsidRDefault="00000000">
      <w:pPr>
        <w:pStyle w:val="Textoindependiente"/>
        <w:spacing w:before="7" w:line="207" w:lineRule="exact"/>
        <w:ind w:left="665"/>
        <w:rPr>
          <w:lang w:val="es-ES_tradnl"/>
        </w:rPr>
      </w:pPr>
      <w:r w:rsidRPr="0029071D">
        <w:rPr>
          <w:lang w:val="es-ES_tradnl"/>
        </w:rPr>
        <w:t>Precio general:</w:t>
      </w:r>
    </w:p>
    <w:p w14:paraId="7D4BCFAF" w14:textId="77777777" w:rsidR="00FA4B2E" w:rsidRPr="0029071D" w:rsidRDefault="00000000">
      <w:pPr>
        <w:pStyle w:val="Textoindependiente"/>
        <w:spacing w:line="206" w:lineRule="exact"/>
        <w:ind w:left="708"/>
        <w:rPr>
          <w:lang w:val="es-ES_tradnl"/>
        </w:rPr>
      </w:pPr>
      <w:r w:rsidRPr="0029071D">
        <w:rPr>
          <w:lang w:val="es-ES_tradnl"/>
        </w:rPr>
        <w:t>......................................................................30,00 €</w:t>
      </w:r>
    </w:p>
    <w:p w14:paraId="606B55FF" w14:textId="77777777" w:rsidR="00FA4B2E" w:rsidRPr="0029071D" w:rsidRDefault="00000000">
      <w:pPr>
        <w:pStyle w:val="Textoindependiente"/>
        <w:spacing w:line="206" w:lineRule="exact"/>
        <w:ind w:left="664"/>
        <w:rPr>
          <w:lang w:val="es-ES_tradnl"/>
        </w:rPr>
      </w:pPr>
      <w:r w:rsidRPr="0029071D">
        <w:rPr>
          <w:lang w:val="es-ES_tradnl"/>
        </w:rPr>
        <w:t>Precio ULPGC:</w:t>
      </w:r>
    </w:p>
    <w:p w14:paraId="10CF075C" w14:textId="77777777" w:rsidR="00FA4B2E" w:rsidRPr="0029071D" w:rsidRDefault="00000000">
      <w:pPr>
        <w:pStyle w:val="Textoindependiente"/>
        <w:spacing w:line="207" w:lineRule="exact"/>
        <w:ind w:left="708"/>
        <w:rPr>
          <w:lang w:val="es-ES_tradnl"/>
        </w:rPr>
      </w:pPr>
      <w:r w:rsidRPr="0029071D">
        <w:rPr>
          <w:lang w:val="es-ES_tradnl"/>
        </w:rPr>
        <w:t>......................................................................20,00 €</w:t>
      </w:r>
    </w:p>
    <w:p w14:paraId="715A013A" w14:textId="77777777" w:rsidR="00FA4B2E" w:rsidRPr="0029071D" w:rsidRDefault="00000000">
      <w:pPr>
        <w:pStyle w:val="Textoindependiente"/>
        <w:spacing w:before="2"/>
        <w:ind w:left="664" w:right="530"/>
        <w:rPr>
          <w:lang w:val="es-ES_tradnl"/>
        </w:rPr>
      </w:pPr>
      <w:r w:rsidRPr="0029071D">
        <w:rPr>
          <w:lang w:val="es-ES_tradnl"/>
        </w:rPr>
        <w:t>Precio Organismos Públicos de Investigación Sanitaria:</w:t>
      </w:r>
    </w:p>
    <w:p w14:paraId="24EDFFBD" w14:textId="77777777" w:rsidR="00FA4B2E" w:rsidRPr="0029071D" w:rsidRDefault="00000000">
      <w:pPr>
        <w:pStyle w:val="Textoindependiente"/>
        <w:spacing w:line="206" w:lineRule="exact"/>
        <w:ind w:left="707"/>
        <w:rPr>
          <w:lang w:val="es-ES_tradnl"/>
        </w:rPr>
      </w:pPr>
      <w:r w:rsidRPr="0029071D">
        <w:rPr>
          <w:lang w:val="es-ES_tradnl"/>
        </w:rPr>
        <w:t>......................................................................25,00 €</w:t>
      </w:r>
    </w:p>
    <w:p w14:paraId="5978BE44" w14:textId="77777777" w:rsidR="00FA4B2E" w:rsidRPr="0029071D" w:rsidRDefault="00FA4B2E">
      <w:pPr>
        <w:pStyle w:val="Textoindependiente"/>
        <w:spacing w:before="8"/>
        <w:rPr>
          <w:sz w:val="17"/>
          <w:lang w:val="es-ES_tradnl"/>
        </w:rPr>
      </w:pPr>
    </w:p>
    <w:p w14:paraId="082810EC" w14:textId="77777777" w:rsidR="00FA4B2E" w:rsidRPr="0029071D" w:rsidRDefault="00000000">
      <w:pPr>
        <w:pStyle w:val="Ttulo5"/>
        <w:ind w:left="664"/>
        <w:rPr>
          <w:lang w:val="es-ES_tradnl"/>
        </w:rPr>
      </w:pPr>
      <w:r w:rsidRPr="0029071D">
        <w:rPr>
          <w:lang w:val="es-ES_tradnl"/>
        </w:rPr>
        <w:t>Ratón NMRI.</w:t>
      </w:r>
    </w:p>
    <w:p w14:paraId="041DD586" w14:textId="77777777" w:rsidR="00FA4B2E" w:rsidRPr="0029071D" w:rsidRDefault="00000000">
      <w:pPr>
        <w:pStyle w:val="Textoindependiente"/>
        <w:spacing w:before="4" w:line="207" w:lineRule="exact"/>
        <w:ind w:left="664"/>
        <w:rPr>
          <w:lang w:val="es-ES_tradnl"/>
        </w:rPr>
      </w:pPr>
      <w:r w:rsidRPr="0029071D">
        <w:rPr>
          <w:lang w:val="es-ES_tradnl"/>
        </w:rPr>
        <w:t>Precio general:</w:t>
      </w:r>
    </w:p>
    <w:p w14:paraId="07953A78" w14:textId="77777777" w:rsidR="00FA4B2E" w:rsidRPr="0029071D" w:rsidRDefault="00000000">
      <w:pPr>
        <w:pStyle w:val="Textoindependiente"/>
        <w:spacing w:line="206" w:lineRule="exact"/>
        <w:ind w:left="707"/>
        <w:rPr>
          <w:lang w:val="es-ES_tradnl"/>
        </w:rPr>
      </w:pPr>
      <w:r w:rsidRPr="0029071D">
        <w:rPr>
          <w:lang w:val="es-ES_tradnl"/>
        </w:rPr>
        <w:t>........................................................................6,00 €</w:t>
      </w:r>
    </w:p>
    <w:p w14:paraId="02F0B755" w14:textId="77777777" w:rsidR="00FA4B2E" w:rsidRPr="0029071D" w:rsidRDefault="00000000">
      <w:pPr>
        <w:pStyle w:val="Textoindependiente"/>
        <w:spacing w:line="207" w:lineRule="exact"/>
        <w:ind w:left="664"/>
        <w:rPr>
          <w:lang w:val="es-ES_tradnl"/>
        </w:rPr>
      </w:pPr>
      <w:r w:rsidRPr="0029071D">
        <w:rPr>
          <w:lang w:val="es-ES_tradnl"/>
        </w:rPr>
        <w:t>Precio ULPGC:</w:t>
      </w:r>
    </w:p>
    <w:p w14:paraId="67B5F205" w14:textId="77777777" w:rsidR="00FA4B2E" w:rsidRPr="0029071D" w:rsidRDefault="00000000">
      <w:pPr>
        <w:pStyle w:val="Textoindependiente"/>
        <w:spacing w:before="2" w:line="207" w:lineRule="exact"/>
        <w:ind w:left="707"/>
        <w:rPr>
          <w:lang w:val="es-ES_tradnl"/>
        </w:rPr>
      </w:pPr>
      <w:r w:rsidRPr="0029071D">
        <w:rPr>
          <w:lang w:val="es-ES_tradnl"/>
        </w:rPr>
        <w:t>........................................................................2,00 €</w:t>
      </w:r>
    </w:p>
    <w:p w14:paraId="4A12A839" w14:textId="77777777" w:rsidR="00FA4B2E" w:rsidRPr="0029071D" w:rsidRDefault="00000000">
      <w:pPr>
        <w:pStyle w:val="Textoindependiente"/>
        <w:ind w:left="664" w:right="530"/>
        <w:rPr>
          <w:lang w:val="es-ES_tradnl"/>
        </w:rPr>
      </w:pPr>
      <w:r w:rsidRPr="0029071D">
        <w:rPr>
          <w:lang w:val="es-ES_tradnl"/>
        </w:rPr>
        <w:t>Precio Organismos Públicos de Investigación Sanitaria:</w:t>
      </w:r>
    </w:p>
    <w:p w14:paraId="48CC6D98" w14:textId="77777777" w:rsidR="00FA4B2E" w:rsidRPr="0029071D" w:rsidRDefault="00000000">
      <w:pPr>
        <w:pStyle w:val="Textoindependiente"/>
        <w:spacing w:line="206" w:lineRule="exact"/>
        <w:ind w:left="707"/>
        <w:rPr>
          <w:lang w:val="es-ES_tradnl"/>
        </w:rPr>
      </w:pPr>
      <w:r w:rsidRPr="0029071D">
        <w:rPr>
          <w:lang w:val="es-ES_tradnl"/>
        </w:rPr>
        <w:t>........................................................................4,00 €</w:t>
      </w:r>
    </w:p>
    <w:p w14:paraId="659546B8" w14:textId="77777777" w:rsidR="00FA4B2E" w:rsidRPr="0029071D" w:rsidRDefault="00FA4B2E">
      <w:pPr>
        <w:pStyle w:val="Textoindependiente"/>
        <w:spacing w:before="7"/>
        <w:rPr>
          <w:sz w:val="17"/>
          <w:lang w:val="es-ES_tradnl"/>
        </w:rPr>
      </w:pPr>
    </w:p>
    <w:p w14:paraId="2AC6ED44" w14:textId="77777777" w:rsidR="00FA4B2E" w:rsidRPr="0029071D" w:rsidRDefault="00000000">
      <w:pPr>
        <w:pStyle w:val="Ttulo5"/>
        <w:spacing w:before="1"/>
        <w:ind w:left="664"/>
        <w:rPr>
          <w:lang w:val="es-ES_tradnl"/>
        </w:rPr>
      </w:pPr>
      <w:r w:rsidRPr="0029071D">
        <w:rPr>
          <w:lang w:val="es-ES_tradnl"/>
        </w:rPr>
        <w:t>Ratona NMRI preñada.</w:t>
      </w:r>
    </w:p>
    <w:p w14:paraId="2C891D2D" w14:textId="77777777" w:rsidR="00FA4B2E" w:rsidRPr="0029071D" w:rsidRDefault="00000000">
      <w:pPr>
        <w:pStyle w:val="Textoindependiente"/>
        <w:spacing w:before="4" w:line="207" w:lineRule="exact"/>
        <w:ind w:left="664"/>
        <w:rPr>
          <w:lang w:val="es-ES_tradnl"/>
        </w:rPr>
      </w:pPr>
      <w:r w:rsidRPr="0029071D">
        <w:rPr>
          <w:lang w:val="es-ES_tradnl"/>
        </w:rPr>
        <w:t>Precio general:</w:t>
      </w:r>
    </w:p>
    <w:p w14:paraId="2331082A" w14:textId="77777777" w:rsidR="00FA4B2E" w:rsidRPr="0029071D" w:rsidRDefault="00000000">
      <w:pPr>
        <w:pStyle w:val="Textoindependiente"/>
        <w:spacing w:line="207" w:lineRule="exact"/>
        <w:ind w:left="707"/>
        <w:rPr>
          <w:lang w:val="es-ES_tradnl"/>
        </w:rPr>
      </w:pPr>
      <w:r w:rsidRPr="0029071D">
        <w:rPr>
          <w:lang w:val="es-ES_tradnl"/>
        </w:rPr>
        <w:t>......................................................................20,00 €</w:t>
      </w:r>
    </w:p>
    <w:p w14:paraId="2B12EB4E" w14:textId="77777777" w:rsidR="00FA4B2E" w:rsidRPr="0029071D" w:rsidRDefault="00000000">
      <w:pPr>
        <w:pStyle w:val="Textoindependiente"/>
        <w:spacing w:before="2" w:line="207" w:lineRule="exact"/>
        <w:ind w:left="664"/>
        <w:rPr>
          <w:lang w:val="es-ES_tradnl"/>
        </w:rPr>
      </w:pPr>
      <w:r w:rsidRPr="0029071D">
        <w:rPr>
          <w:lang w:val="es-ES_tradnl"/>
        </w:rPr>
        <w:t>Precio ULPGC:</w:t>
      </w:r>
    </w:p>
    <w:p w14:paraId="0FD9E415" w14:textId="77777777" w:rsidR="00FA4B2E" w:rsidRPr="0029071D" w:rsidRDefault="00000000">
      <w:pPr>
        <w:pStyle w:val="Textoindependiente"/>
        <w:spacing w:line="206" w:lineRule="exact"/>
        <w:ind w:left="707"/>
        <w:rPr>
          <w:lang w:val="es-ES_tradnl"/>
        </w:rPr>
      </w:pPr>
      <w:r w:rsidRPr="0029071D">
        <w:rPr>
          <w:lang w:val="es-ES_tradnl"/>
        </w:rPr>
        <w:t>......................................................................10,00</w:t>
      </w:r>
      <w:r w:rsidRPr="0029071D">
        <w:rPr>
          <w:spacing w:val="7"/>
          <w:lang w:val="es-ES_tradnl"/>
        </w:rPr>
        <w:t xml:space="preserve"> </w:t>
      </w:r>
      <w:r w:rsidRPr="0029071D">
        <w:rPr>
          <w:lang w:val="es-ES_tradnl"/>
        </w:rPr>
        <w:t>€</w:t>
      </w:r>
    </w:p>
    <w:p w14:paraId="350FBDD1" w14:textId="77777777" w:rsidR="00FA4B2E" w:rsidRPr="0029071D" w:rsidRDefault="00000000">
      <w:pPr>
        <w:pStyle w:val="Textoindependiente"/>
        <w:tabs>
          <w:tab w:val="left" w:leader="dot" w:pos="4244"/>
        </w:tabs>
        <w:ind w:left="664" w:right="530"/>
        <w:rPr>
          <w:lang w:val="es-ES_tradnl"/>
        </w:rPr>
      </w:pPr>
      <w:r w:rsidRPr="0029071D">
        <w:rPr>
          <w:lang w:val="es-ES_tradnl"/>
        </w:rPr>
        <w:t>Precio Organismos Públicos de Investigación Sanitaria:</w:t>
      </w:r>
      <w:r w:rsidRPr="0029071D">
        <w:rPr>
          <w:lang w:val="es-ES_tradnl"/>
        </w:rPr>
        <w:tab/>
        <w:t>15,00</w:t>
      </w:r>
      <w:r w:rsidRPr="0029071D">
        <w:rPr>
          <w:spacing w:val="-2"/>
          <w:lang w:val="es-ES_tradnl"/>
        </w:rPr>
        <w:t xml:space="preserve"> </w:t>
      </w:r>
      <w:r w:rsidRPr="0029071D">
        <w:rPr>
          <w:spacing w:val="-14"/>
          <w:lang w:val="es-ES_tradnl"/>
        </w:rPr>
        <w:t>€</w:t>
      </w:r>
    </w:p>
    <w:p w14:paraId="37F1B9A4" w14:textId="77777777" w:rsidR="00FA4B2E" w:rsidRPr="0029071D" w:rsidRDefault="00FA4B2E">
      <w:pPr>
        <w:pStyle w:val="Textoindependiente"/>
        <w:spacing w:before="6"/>
        <w:rPr>
          <w:sz w:val="17"/>
          <w:lang w:val="es-ES_tradnl"/>
        </w:rPr>
      </w:pPr>
    </w:p>
    <w:p w14:paraId="4F6BA3B1" w14:textId="77777777" w:rsidR="00FA4B2E" w:rsidRPr="0029071D" w:rsidRDefault="00000000">
      <w:pPr>
        <w:pStyle w:val="Ttulo5"/>
        <w:spacing w:before="1"/>
        <w:ind w:left="663"/>
        <w:rPr>
          <w:lang w:val="es-ES_tradnl"/>
        </w:rPr>
      </w:pPr>
      <w:r w:rsidRPr="0029071D">
        <w:rPr>
          <w:lang w:val="es-ES_tradnl"/>
        </w:rPr>
        <w:t>Mantenimiento rata con dieta (día).</w:t>
      </w:r>
    </w:p>
    <w:p w14:paraId="6F739258" w14:textId="77777777" w:rsidR="00FA4B2E" w:rsidRPr="0029071D" w:rsidRDefault="00000000">
      <w:pPr>
        <w:pStyle w:val="Textoindependiente"/>
        <w:spacing w:before="4" w:line="207" w:lineRule="exact"/>
        <w:ind w:left="663"/>
        <w:rPr>
          <w:lang w:val="es-ES_tradnl"/>
        </w:rPr>
      </w:pPr>
      <w:r w:rsidRPr="0029071D">
        <w:rPr>
          <w:lang w:val="es-ES_tradnl"/>
        </w:rPr>
        <w:t>Precio general:</w:t>
      </w:r>
    </w:p>
    <w:p w14:paraId="3FC21A07" w14:textId="77777777" w:rsidR="00FA4B2E" w:rsidRPr="0029071D" w:rsidRDefault="00000000">
      <w:pPr>
        <w:pStyle w:val="Textoindependiente"/>
        <w:spacing w:line="207" w:lineRule="exact"/>
        <w:ind w:left="707"/>
        <w:rPr>
          <w:lang w:val="es-ES_tradnl"/>
        </w:rPr>
      </w:pPr>
      <w:r w:rsidRPr="0029071D">
        <w:rPr>
          <w:lang w:val="es-ES_tradnl"/>
        </w:rPr>
        <w:t>........................................................................0,35 €</w:t>
      </w:r>
    </w:p>
    <w:p w14:paraId="146D534A" w14:textId="77777777" w:rsidR="00FA4B2E" w:rsidRPr="0029071D" w:rsidRDefault="00000000">
      <w:pPr>
        <w:pStyle w:val="Textoindependiente"/>
        <w:spacing w:before="2" w:line="207" w:lineRule="exact"/>
        <w:ind w:left="663"/>
        <w:rPr>
          <w:lang w:val="es-ES_tradnl"/>
        </w:rPr>
      </w:pPr>
      <w:r w:rsidRPr="0029071D">
        <w:rPr>
          <w:lang w:val="es-ES_tradnl"/>
        </w:rPr>
        <w:t>Precio ULPGC:</w:t>
      </w:r>
    </w:p>
    <w:p w14:paraId="41210211" w14:textId="77777777" w:rsidR="00FA4B2E" w:rsidRPr="0029071D" w:rsidRDefault="00000000">
      <w:pPr>
        <w:pStyle w:val="Textoindependiente"/>
        <w:spacing w:line="206" w:lineRule="exact"/>
        <w:ind w:left="707"/>
        <w:rPr>
          <w:lang w:val="es-ES_tradnl"/>
        </w:rPr>
      </w:pPr>
      <w:r w:rsidRPr="0029071D">
        <w:rPr>
          <w:lang w:val="es-ES_tradnl"/>
        </w:rPr>
        <w:t>........................................................................0,25 €</w:t>
      </w:r>
    </w:p>
    <w:p w14:paraId="2A592B41" w14:textId="77777777" w:rsidR="00FA4B2E" w:rsidRPr="0029071D" w:rsidRDefault="00000000">
      <w:pPr>
        <w:pStyle w:val="Textoindependiente"/>
        <w:ind w:left="665" w:right="530"/>
        <w:rPr>
          <w:lang w:val="es-ES_tradnl"/>
        </w:rPr>
      </w:pPr>
      <w:r w:rsidRPr="0029071D">
        <w:rPr>
          <w:lang w:val="es-ES_tradnl"/>
        </w:rPr>
        <w:t>Precio Organismos Públicos de Investigación Sanitaria:</w:t>
      </w:r>
    </w:p>
    <w:p w14:paraId="39DD37BA" w14:textId="77777777" w:rsidR="00FA4B2E" w:rsidRPr="0029071D" w:rsidRDefault="00000000">
      <w:pPr>
        <w:pStyle w:val="Textoindependiente"/>
        <w:spacing w:line="206" w:lineRule="exact"/>
        <w:ind w:left="708"/>
        <w:rPr>
          <w:lang w:val="es-ES_tradnl"/>
        </w:rPr>
      </w:pPr>
      <w:r w:rsidRPr="0029071D">
        <w:rPr>
          <w:lang w:val="es-ES_tradnl"/>
        </w:rPr>
        <w:t>........................................................................0,30 €</w:t>
      </w:r>
    </w:p>
    <w:p w14:paraId="76AFAF9C" w14:textId="77777777" w:rsidR="00FA4B2E" w:rsidRPr="0029071D" w:rsidRDefault="00FA4B2E">
      <w:pPr>
        <w:pStyle w:val="Textoindependiente"/>
        <w:spacing w:before="7"/>
        <w:rPr>
          <w:sz w:val="17"/>
          <w:lang w:val="es-ES_tradnl"/>
        </w:rPr>
      </w:pPr>
    </w:p>
    <w:p w14:paraId="4CF0FA18" w14:textId="77777777" w:rsidR="00FA4B2E" w:rsidRPr="0029071D" w:rsidRDefault="00000000">
      <w:pPr>
        <w:pStyle w:val="Ttulo5"/>
        <w:ind w:left="665"/>
        <w:rPr>
          <w:lang w:val="es-ES_tradnl"/>
        </w:rPr>
      </w:pPr>
      <w:r w:rsidRPr="0029071D">
        <w:rPr>
          <w:lang w:val="es-ES_tradnl"/>
        </w:rPr>
        <w:t>Mantenimiento rata sin dieta (día).</w:t>
      </w:r>
    </w:p>
    <w:p w14:paraId="53B73F76" w14:textId="77777777" w:rsidR="00FA4B2E" w:rsidRPr="0029071D" w:rsidRDefault="00000000">
      <w:pPr>
        <w:pStyle w:val="Textoindependiente"/>
        <w:spacing w:before="4" w:line="207" w:lineRule="exact"/>
        <w:ind w:left="665"/>
        <w:rPr>
          <w:lang w:val="es-ES_tradnl"/>
        </w:rPr>
      </w:pPr>
      <w:r w:rsidRPr="0029071D">
        <w:rPr>
          <w:lang w:val="es-ES_tradnl"/>
        </w:rPr>
        <w:t>Precio general:</w:t>
      </w:r>
    </w:p>
    <w:p w14:paraId="380A7C6B" w14:textId="77777777" w:rsidR="00FA4B2E" w:rsidRPr="0029071D" w:rsidRDefault="00000000">
      <w:pPr>
        <w:pStyle w:val="Textoindependiente"/>
        <w:spacing w:line="207" w:lineRule="exact"/>
        <w:ind w:left="708"/>
        <w:rPr>
          <w:lang w:val="es-ES_tradnl"/>
        </w:rPr>
      </w:pPr>
      <w:r w:rsidRPr="0029071D">
        <w:rPr>
          <w:lang w:val="es-ES_tradnl"/>
        </w:rPr>
        <w:t>........................................................................0,20 €</w:t>
      </w:r>
    </w:p>
    <w:p w14:paraId="0553D397" w14:textId="77777777" w:rsidR="00FA4B2E" w:rsidRPr="0029071D" w:rsidRDefault="00000000">
      <w:pPr>
        <w:pStyle w:val="Textoindependiente"/>
        <w:spacing w:before="2" w:line="207" w:lineRule="exact"/>
        <w:ind w:left="665"/>
        <w:rPr>
          <w:lang w:val="es-ES_tradnl"/>
        </w:rPr>
      </w:pPr>
      <w:r w:rsidRPr="0029071D">
        <w:rPr>
          <w:lang w:val="es-ES_tradnl"/>
        </w:rPr>
        <w:t>Precio ULPGC:</w:t>
      </w:r>
    </w:p>
    <w:p w14:paraId="7BE8FC9A" w14:textId="77777777" w:rsidR="00FA4B2E" w:rsidRPr="0029071D" w:rsidRDefault="00000000">
      <w:pPr>
        <w:pStyle w:val="Textoindependiente"/>
        <w:spacing w:line="206" w:lineRule="exact"/>
        <w:ind w:left="708"/>
        <w:rPr>
          <w:lang w:val="es-ES_tradnl"/>
        </w:rPr>
      </w:pPr>
      <w:r w:rsidRPr="0029071D">
        <w:rPr>
          <w:lang w:val="es-ES_tradnl"/>
        </w:rPr>
        <w:t>........................................................................0,10 €</w:t>
      </w:r>
    </w:p>
    <w:p w14:paraId="342F9B5A" w14:textId="77777777" w:rsidR="00FA4B2E" w:rsidRPr="0029071D" w:rsidRDefault="00000000">
      <w:pPr>
        <w:pStyle w:val="Textoindependiente"/>
        <w:ind w:left="665" w:right="530"/>
        <w:rPr>
          <w:lang w:val="es-ES_tradnl"/>
        </w:rPr>
      </w:pPr>
      <w:r w:rsidRPr="0029071D">
        <w:rPr>
          <w:lang w:val="es-ES_tradnl"/>
        </w:rPr>
        <w:t>Precio Organismos Públicos de Investigación Sanitaria:</w:t>
      </w:r>
    </w:p>
    <w:p w14:paraId="2167ABD5" w14:textId="77777777" w:rsidR="00FA4B2E" w:rsidRPr="0029071D" w:rsidRDefault="00000000">
      <w:pPr>
        <w:pStyle w:val="Textoindependiente"/>
        <w:spacing w:before="1"/>
        <w:ind w:left="708"/>
        <w:rPr>
          <w:lang w:val="es-ES_tradnl"/>
        </w:rPr>
      </w:pPr>
      <w:r w:rsidRPr="0029071D">
        <w:rPr>
          <w:lang w:val="es-ES_tradnl"/>
        </w:rPr>
        <w:t>........................................................................0,15 €</w:t>
      </w:r>
    </w:p>
    <w:p w14:paraId="2137BF95" w14:textId="77777777" w:rsidR="00FA4B2E" w:rsidRPr="0029071D" w:rsidRDefault="00FA4B2E">
      <w:pPr>
        <w:pStyle w:val="Textoindependiente"/>
        <w:spacing w:before="5"/>
        <w:rPr>
          <w:sz w:val="17"/>
          <w:lang w:val="es-ES_tradnl"/>
        </w:rPr>
      </w:pPr>
    </w:p>
    <w:p w14:paraId="72BD6941" w14:textId="77777777" w:rsidR="00FA4B2E" w:rsidRPr="0029071D" w:rsidRDefault="00000000">
      <w:pPr>
        <w:pStyle w:val="Ttulo5"/>
        <w:ind w:left="665"/>
        <w:rPr>
          <w:lang w:val="es-ES_tradnl"/>
        </w:rPr>
      </w:pPr>
      <w:r w:rsidRPr="0029071D">
        <w:rPr>
          <w:lang w:val="es-ES_tradnl"/>
        </w:rPr>
        <w:t>Mantenimiento ratón con dieta (día).</w:t>
      </w:r>
    </w:p>
    <w:p w14:paraId="677BD04E" w14:textId="77777777" w:rsidR="00FA4B2E" w:rsidRPr="0029071D" w:rsidRDefault="00000000">
      <w:pPr>
        <w:pStyle w:val="Textoindependiente"/>
        <w:spacing w:before="5"/>
        <w:ind w:left="665"/>
        <w:rPr>
          <w:lang w:val="es-ES_tradnl"/>
        </w:rPr>
      </w:pPr>
      <w:r w:rsidRPr="0029071D">
        <w:rPr>
          <w:lang w:val="es-ES_tradnl"/>
        </w:rPr>
        <w:t>Precio general:</w:t>
      </w:r>
    </w:p>
    <w:p w14:paraId="13F33D8B" w14:textId="77777777" w:rsidR="00FA4B2E" w:rsidRPr="0029071D" w:rsidRDefault="00000000">
      <w:pPr>
        <w:pStyle w:val="Textoindependiente"/>
        <w:spacing w:before="1" w:line="207" w:lineRule="exact"/>
        <w:ind w:left="708"/>
        <w:rPr>
          <w:lang w:val="es-ES_tradnl"/>
        </w:rPr>
      </w:pPr>
      <w:r w:rsidRPr="0029071D">
        <w:rPr>
          <w:lang w:val="es-ES_tradnl"/>
        </w:rPr>
        <w:t>........................................................................0,30 €</w:t>
      </w:r>
    </w:p>
    <w:p w14:paraId="758CC4FA" w14:textId="77777777" w:rsidR="00FA4B2E" w:rsidRPr="0029071D" w:rsidRDefault="00000000">
      <w:pPr>
        <w:pStyle w:val="Textoindependiente"/>
        <w:spacing w:line="206" w:lineRule="exact"/>
        <w:ind w:left="665"/>
        <w:rPr>
          <w:lang w:val="es-ES_tradnl"/>
        </w:rPr>
      </w:pPr>
      <w:r w:rsidRPr="0029071D">
        <w:rPr>
          <w:lang w:val="es-ES_tradnl"/>
        </w:rPr>
        <w:t>Precio ULPGC:</w:t>
      </w:r>
    </w:p>
    <w:p w14:paraId="346D8F9A" w14:textId="77777777" w:rsidR="00FA4B2E" w:rsidRPr="0029071D" w:rsidRDefault="00000000">
      <w:pPr>
        <w:pStyle w:val="Textoindependiente"/>
        <w:spacing w:line="207" w:lineRule="exact"/>
        <w:ind w:left="708"/>
        <w:rPr>
          <w:lang w:val="es-ES_tradnl"/>
        </w:rPr>
      </w:pPr>
      <w:r w:rsidRPr="0029071D">
        <w:rPr>
          <w:lang w:val="es-ES_tradnl"/>
        </w:rPr>
        <w:t>........................................................................0,20 €</w:t>
      </w:r>
    </w:p>
    <w:p w14:paraId="6A2AC642" w14:textId="77777777" w:rsidR="00FA4B2E" w:rsidRPr="0029071D" w:rsidRDefault="00FA4B2E">
      <w:pPr>
        <w:spacing w:line="207" w:lineRule="exact"/>
        <w:rPr>
          <w:lang w:val="es-ES_tradnl"/>
        </w:rPr>
        <w:sectPr w:rsidR="00FA4B2E" w:rsidRPr="0029071D" w:rsidSect="000D4F69">
          <w:type w:val="continuous"/>
          <w:pgSz w:w="14180" w:h="16840"/>
          <w:pgMar w:top="0" w:right="2020" w:bottom="0" w:left="460" w:header="720" w:footer="720" w:gutter="0"/>
          <w:cols w:num="2" w:space="720" w:equalWidth="0">
            <w:col w:w="6276" w:space="40"/>
            <w:col w:w="5384"/>
          </w:cols>
        </w:sectPr>
      </w:pPr>
    </w:p>
    <w:p w14:paraId="0604BE7A" w14:textId="77777777" w:rsidR="00FA4B2E" w:rsidRPr="0029071D" w:rsidRDefault="00FA4B2E">
      <w:pPr>
        <w:pStyle w:val="Textoindependiente"/>
        <w:rPr>
          <w:sz w:val="20"/>
          <w:lang w:val="es-ES_tradnl"/>
        </w:rPr>
      </w:pPr>
    </w:p>
    <w:p w14:paraId="7F0C0264" w14:textId="77777777" w:rsidR="00FA4B2E" w:rsidRPr="0029071D" w:rsidRDefault="00FA4B2E">
      <w:pPr>
        <w:pStyle w:val="Textoindependiente"/>
        <w:rPr>
          <w:sz w:val="20"/>
          <w:lang w:val="es-ES_tradnl"/>
        </w:rPr>
      </w:pPr>
    </w:p>
    <w:p w14:paraId="0AC4BFC0" w14:textId="77777777" w:rsidR="00FA4B2E" w:rsidRPr="0029071D" w:rsidRDefault="00FA4B2E">
      <w:pPr>
        <w:pStyle w:val="Textoindependiente"/>
        <w:rPr>
          <w:sz w:val="20"/>
          <w:lang w:val="es-ES_tradnl"/>
        </w:rPr>
      </w:pPr>
    </w:p>
    <w:p w14:paraId="38FCE152" w14:textId="77777777" w:rsidR="00FA4B2E" w:rsidRPr="0029071D" w:rsidRDefault="00FA4B2E">
      <w:pPr>
        <w:pStyle w:val="Textoindependiente"/>
        <w:rPr>
          <w:sz w:val="20"/>
          <w:lang w:val="es-ES_tradnl"/>
        </w:rPr>
      </w:pPr>
    </w:p>
    <w:p w14:paraId="585CE5F2" w14:textId="77777777" w:rsidR="00FA4B2E" w:rsidRPr="0029071D" w:rsidRDefault="00FA4B2E">
      <w:pPr>
        <w:pStyle w:val="Textoindependiente"/>
        <w:rPr>
          <w:sz w:val="20"/>
          <w:lang w:val="es-ES_tradnl"/>
        </w:rPr>
      </w:pPr>
    </w:p>
    <w:p w14:paraId="7EEE68F9" w14:textId="77777777" w:rsidR="00FA4B2E" w:rsidRPr="0029071D" w:rsidRDefault="00FA4B2E">
      <w:pPr>
        <w:pStyle w:val="Textoindependiente"/>
        <w:rPr>
          <w:sz w:val="20"/>
          <w:lang w:val="es-ES_tradnl"/>
        </w:rPr>
      </w:pPr>
    </w:p>
    <w:p w14:paraId="1B3E2686" w14:textId="77777777" w:rsidR="00FA4B2E" w:rsidRPr="0029071D" w:rsidRDefault="00FA4B2E">
      <w:pPr>
        <w:pStyle w:val="Textoindependiente"/>
        <w:rPr>
          <w:sz w:val="20"/>
          <w:lang w:val="es-ES_tradnl"/>
        </w:rPr>
      </w:pPr>
    </w:p>
    <w:p w14:paraId="3A58A524" w14:textId="77777777" w:rsidR="00FA4B2E" w:rsidRPr="0029071D" w:rsidRDefault="00FA4B2E">
      <w:pPr>
        <w:pStyle w:val="Textoindependiente"/>
        <w:spacing w:before="1"/>
        <w:rPr>
          <w:sz w:val="19"/>
          <w:lang w:val="es-ES_tradnl"/>
        </w:rPr>
      </w:pPr>
    </w:p>
    <w:p w14:paraId="75C43456" w14:textId="77777777" w:rsidR="00FA4B2E" w:rsidRPr="0029071D" w:rsidRDefault="00FA4B2E">
      <w:pPr>
        <w:rPr>
          <w:sz w:val="19"/>
          <w:lang w:val="es-ES_tradnl"/>
        </w:rPr>
        <w:sectPr w:rsidR="00FA4B2E" w:rsidRPr="0029071D" w:rsidSect="000D4F69">
          <w:footerReference w:type="default" r:id="rId13"/>
          <w:pgSz w:w="14180" w:h="16840"/>
          <w:pgMar w:top="1460" w:right="2020" w:bottom="0" w:left="460" w:header="0" w:footer="0" w:gutter="0"/>
          <w:cols w:space="720"/>
        </w:sectPr>
      </w:pPr>
    </w:p>
    <w:p w14:paraId="0318B46B" w14:textId="77777777" w:rsidR="00FA4B2E" w:rsidRPr="0029071D" w:rsidRDefault="00000000">
      <w:pPr>
        <w:pStyle w:val="Textoindependiente"/>
        <w:spacing w:before="94"/>
        <w:ind w:left="2092"/>
        <w:rPr>
          <w:lang w:val="es-ES_tradnl"/>
        </w:rPr>
      </w:pPr>
      <w:r w:rsidRPr="0029071D">
        <w:rPr>
          <w:lang w:val="es-ES_tradnl"/>
        </w:rPr>
        <w:t>Precio Organismos Públicos de Investigación Sanitaria:</w:t>
      </w:r>
    </w:p>
    <w:p w14:paraId="65CE1302" w14:textId="77777777" w:rsidR="00FA4B2E" w:rsidRPr="0029071D" w:rsidRDefault="00000000">
      <w:pPr>
        <w:pStyle w:val="Textoindependiente"/>
        <w:spacing w:line="206" w:lineRule="exact"/>
        <w:ind w:left="2135"/>
        <w:rPr>
          <w:lang w:val="es-ES_tradnl"/>
        </w:rPr>
      </w:pPr>
      <w:r w:rsidRPr="0029071D">
        <w:rPr>
          <w:lang w:val="es-ES_tradnl"/>
        </w:rPr>
        <w:t>........................................................................0,25 €</w:t>
      </w:r>
    </w:p>
    <w:p w14:paraId="2DBC1F07" w14:textId="77777777" w:rsidR="00FA4B2E" w:rsidRPr="0029071D" w:rsidRDefault="00FA4B2E">
      <w:pPr>
        <w:pStyle w:val="Textoindependiente"/>
        <w:spacing w:before="6"/>
        <w:rPr>
          <w:sz w:val="17"/>
          <w:lang w:val="es-ES_tradnl"/>
        </w:rPr>
      </w:pPr>
    </w:p>
    <w:p w14:paraId="24FF1E38" w14:textId="77777777" w:rsidR="00FA4B2E" w:rsidRPr="0029071D" w:rsidRDefault="00000000">
      <w:pPr>
        <w:pStyle w:val="Ttulo5"/>
        <w:rPr>
          <w:lang w:val="es-ES_tradnl"/>
        </w:rPr>
      </w:pPr>
      <w:r w:rsidRPr="0029071D">
        <w:rPr>
          <w:lang w:val="es-ES_tradnl"/>
        </w:rPr>
        <w:t>Mantenimiento ratón sin dieta (día).</w:t>
      </w:r>
    </w:p>
    <w:p w14:paraId="6A37198A" w14:textId="77777777" w:rsidR="00FA4B2E" w:rsidRPr="0029071D" w:rsidRDefault="00000000">
      <w:pPr>
        <w:pStyle w:val="Textoindependiente"/>
        <w:spacing w:before="7" w:line="207" w:lineRule="exact"/>
        <w:ind w:left="2092"/>
        <w:rPr>
          <w:lang w:val="es-ES_tradnl"/>
        </w:rPr>
      </w:pPr>
      <w:r w:rsidRPr="0029071D">
        <w:rPr>
          <w:lang w:val="es-ES_tradnl"/>
        </w:rPr>
        <w:t>Precio general:</w:t>
      </w:r>
    </w:p>
    <w:p w14:paraId="5EDBC31C" w14:textId="77777777" w:rsidR="00FA4B2E" w:rsidRPr="0029071D" w:rsidRDefault="00000000">
      <w:pPr>
        <w:pStyle w:val="Textoindependiente"/>
        <w:spacing w:line="206" w:lineRule="exact"/>
        <w:ind w:left="2135"/>
        <w:rPr>
          <w:lang w:val="es-ES_tradnl"/>
        </w:rPr>
      </w:pPr>
      <w:r w:rsidRPr="0029071D">
        <w:rPr>
          <w:lang w:val="es-ES_tradnl"/>
        </w:rPr>
        <w:t>........................................................................0,20 €</w:t>
      </w:r>
    </w:p>
    <w:p w14:paraId="2FD8EC4E" w14:textId="77777777" w:rsidR="00FA4B2E" w:rsidRPr="0029071D" w:rsidRDefault="00000000">
      <w:pPr>
        <w:pStyle w:val="Textoindependiente"/>
        <w:spacing w:line="206" w:lineRule="exact"/>
        <w:ind w:left="2072" w:right="2929"/>
        <w:jc w:val="center"/>
        <w:rPr>
          <w:lang w:val="es-ES_tradnl"/>
        </w:rPr>
      </w:pPr>
      <w:r w:rsidRPr="0029071D">
        <w:rPr>
          <w:lang w:val="es-ES_tradnl"/>
        </w:rPr>
        <w:t>Precio ULPGC:</w:t>
      </w:r>
    </w:p>
    <w:p w14:paraId="2FEE2BBA" w14:textId="77777777" w:rsidR="00FA4B2E" w:rsidRPr="0029071D" w:rsidRDefault="00000000">
      <w:pPr>
        <w:pStyle w:val="Textoindependiente"/>
        <w:spacing w:line="207" w:lineRule="exact"/>
        <w:ind w:left="2135"/>
        <w:rPr>
          <w:lang w:val="es-ES_tradnl"/>
        </w:rPr>
      </w:pPr>
      <w:r w:rsidRPr="0029071D">
        <w:rPr>
          <w:lang w:val="es-ES_tradnl"/>
        </w:rPr>
        <w:t>........................................................................0,10 €</w:t>
      </w:r>
    </w:p>
    <w:p w14:paraId="5F104BAC" w14:textId="77777777" w:rsidR="00FA4B2E" w:rsidRPr="0029071D" w:rsidRDefault="00000000">
      <w:pPr>
        <w:pStyle w:val="Textoindependiente"/>
        <w:spacing w:before="1"/>
        <w:ind w:left="2092"/>
        <w:rPr>
          <w:lang w:val="es-ES_tradnl"/>
        </w:rPr>
      </w:pPr>
      <w:r w:rsidRPr="0029071D">
        <w:rPr>
          <w:lang w:val="es-ES_tradnl"/>
        </w:rPr>
        <w:t>Precio Organismos Públicos de Investigación Sanitaria:</w:t>
      </w:r>
    </w:p>
    <w:p w14:paraId="0F33DBCE" w14:textId="77777777" w:rsidR="00FA4B2E" w:rsidRPr="0029071D" w:rsidRDefault="00000000">
      <w:pPr>
        <w:pStyle w:val="Textoindependiente"/>
        <w:spacing w:line="206" w:lineRule="exact"/>
        <w:ind w:left="2135"/>
        <w:rPr>
          <w:lang w:val="es-ES_tradnl"/>
        </w:rPr>
      </w:pPr>
      <w:r w:rsidRPr="0029071D">
        <w:rPr>
          <w:lang w:val="es-ES_tradnl"/>
        </w:rPr>
        <w:t>........................................................................0,15 €</w:t>
      </w:r>
    </w:p>
    <w:p w14:paraId="53842AE7" w14:textId="77777777" w:rsidR="00FA4B2E" w:rsidRPr="0029071D" w:rsidRDefault="00FA4B2E">
      <w:pPr>
        <w:pStyle w:val="Textoindependiente"/>
        <w:spacing w:before="8"/>
        <w:rPr>
          <w:sz w:val="17"/>
          <w:lang w:val="es-ES_tradnl"/>
        </w:rPr>
      </w:pPr>
    </w:p>
    <w:p w14:paraId="106EBB2F" w14:textId="77777777" w:rsidR="00FA4B2E" w:rsidRPr="0029071D" w:rsidRDefault="00000000">
      <w:pPr>
        <w:pStyle w:val="Ttulo5"/>
        <w:rPr>
          <w:lang w:val="es-ES_tradnl"/>
        </w:rPr>
      </w:pPr>
      <w:r w:rsidRPr="0029071D">
        <w:rPr>
          <w:lang w:val="es-ES_tradnl"/>
        </w:rPr>
        <w:t>Pienso rata/ratón mantenimiento (saco 12,5 Kg).</w:t>
      </w:r>
    </w:p>
    <w:p w14:paraId="030FB6B2" w14:textId="77777777" w:rsidR="00FA4B2E" w:rsidRPr="0029071D" w:rsidRDefault="00000000">
      <w:pPr>
        <w:pStyle w:val="Textoindependiente"/>
        <w:spacing w:before="4" w:line="207" w:lineRule="exact"/>
        <w:ind w:left="2092"/>
        <w:rPr>
          <w:lang w:val="es-ES_tradnl"/>
        </w:rPr>
      </w:pPr>
      <w:r w:rsidRPr="0029071D">
        <w:rPr>
          <w:lang w:val="es-ES_tradnl"/>
        </w:rPr>
        <w:t>Precio general:</w:t>
      </w:r>
    </w:p>
    <w:p w14:paraId="0CE07C1F" w14:textId="77777777" w:rsidR="00FA4B2E" w:rsidRPr="0029071D" w:rsidRDefault="00000000">
      <w:pPr>
        <w:pStyle w:val="Textoindependiente"/>
        <w:spacing w:line="206" w:lineRule="exact"/>
        <w:ind w:left="2135"/>
        <w:rPr>
          <w:lang w:val="es-ES_tradnl"/>
        </w:rPr>
      </w:pPr>
      <w:r w:rsidRPr="0029071D">
        <w:rPr>
          <w:lang w:val="es-ES_tradnl"/>
        </w:rPr>
        <w:t>......................................................................40,00 €</w:t>
      </w:r>
    </w:p>
    <w:p w14:paraId="1B06603F" w14:textId="77777777" w:rsidR="00FA4B2E" w:rsidRPr="0029071D" w:rsidRDefault="00000000">
      <w:pPr>
        <w:pStyle w:val="Textoindependiente"/>
        <w:spacing w:line="207" w:lineRule="exact"/>
        <w:ind w:left="2072" w:right="2929"/>
        <w:jc w:val="center"/>
        <w:rPr>
          <w:lang w:val="es-ES_tradnl"/>
        </w:rPr>
      </w:pPr>
      <w:r w:rsidRPr="0029071D">
        <w:rPr>
          <w:lang w:val="es-ES_tradnl"/>
        </w:rPr>
        <w:t>Precio ULPGC:</w:t>
      </w:r>
    </w:p>
    <w:p w14:paraId="5EA71715" w14:textId="77777777" w:rsidR="00FA4B2E" w:rsidRPr="0029071D" w:rsidRDefault="00000000">
      <w:pPr>
        <w:pStyle w:val="Textoindependiente"/>
        <w:spacing w:before="2" w:line="207" w:lineRule="exact"/>
        <w:ind w:left="2135"/>
        <w:rPr>
          <w:lang w:val="es-ES_tradnl"/>
        </w:rPr>
      </w:pPr>
      <w:r w:rsidRPr="0029071D">
        <w:rPr>
          <w:lang w:val="es-ES_tradnl"/>
        </w:rPr>
        <w:t>......................................................................30,00 €</w:t>
      </w:r>
    </w:p>
    <w:p w14:paraId="4B2D7927" w14:textId="77777777" w:rsidR="00FA4B2E" w:rsidRPr="0029071D" w:rsidRDefault="00000000">
      <w:pPr>
        <w:pStyle w:val="Textoindependiente"/>
        <w:ind w:left="2091"/>
        <w:rPr>
          <w:lang w:val="es-ES_tradnl"/>
        </w:rPr>
      </w:pPr>
      <w:r w:rsidRPr="0029071D">
        <w:rPr>
          <w:lang w:val="es-ES_tradnl"/>
        </w:rPr>
        <w:t>Precio Organismos Públicos de Investigación Sanitaria:</w:t>
      </w:r>
    </w:p>
    <w:p w14:paraId="2A8D9A59" w14:textId="77777777" w:rsidR="00FA4B2E" w:rsidRPr="0029071D" w:rsidRDefault="00000000">
      <w:pPr>
        <w:pStyle w:val="Textoindependiente"/>
        <w:spacing w:line="206" w:lineRule="exact"/>
        <w:ind w:left="2135"/>
        <w:rPr>
          <w:lang w:val="es-ES_tradnl"/>
        </w:rPr>
      </w:pPr>
      <w:r w:rsidRPr="0029071D">
        <w:rPr>
          <w:lang w:val="es-ES_tradnl"/>
        </w:rPr>
        <w:t>......................................................................35,00 €</w:t>
      </w:r>
    </w:p>
    <w:p w14:paraId="1566FF42" w14:textId="77777777" w:rsidR="00FA4B2E" w:rsidRPr="0029071D" w:rsidRDefault="00FA4B2E">
      <w:pPr>
        <w:pStyle w:val="Textoindependiente"/>
        <w:spacing w:before="8"/>
        <w:rPr>
          <w:sz w:val="17"/>
          <w:lang w:val="es-ES_tradnl"/>
        </w:rPr>
      </w:pPr>
    </w:p>
    <w:p w14:paraId="2B5B3FEC" w14:textId="77777777" w:rsidR="00FA4B2E" w:rsidRPr="0029071D" w:rsidRDefault="00000000">
      <w:pPr>
        <w:pStyle w:val="Ttulo5"/>
        <w:ind w:left="2091"/>
        <w:rPr>
          <w:lang w:val="es-ES_tradnl"/>
        </w:rPr>
      </w:pPr>
      <w:r w:rsidRPr="0029071D">
        <w:rPr>
          <w:lang w:val="es-ES_tradnl"/>
        </w:rPr>
        <w:t>Pienso rata/ratón cría (saco 12,5 Kg).</w:t>
      </w:r>
    </w:p>
    <w:p w14:paraId="66B01C5F" w14:textId="77777777" w:rsidR="00FA4B2E" w:rsidRPr="0029071D" w:rsidRDefault="00000000">
      <w:pPr>
        <w:pStyle w:val="Textoindependiente"/>
        <w:spacing w:before="4" w:line="207" w:lineRule="exact"/>
        <w:ind w:left="2091"/>
        <w:rPr>
          <w:lang w:val="es-ES_tradnl"/>
        </w:rPr>
      </w:pPr>
      <w:r w:rsidRPr="0029071D">
        <w:rPr>
          <w:lang w:val="es-ES_tradnl"/>
        </w:rPr>
        <w:t>Precio general:</w:t>
      </w:r>
    </w:p>
    <w:p w14:paraId="0D3D47F9" w14:textId="77777777" w:rsidR="00FA4B2E" w:rsidRPr="0029071D" w:rsidRDefault="00000000">
      <w:pPr>
        <w:pStyle w:val="Textoindependiente"/>
        <w:spacing w:line="207" w:lineRule="exact"/>
        <w:ind w:left="2134"/>
        <w:rPr>
          <w:lang w:val="es-ES_tradnl"/>
        </w:rPr>
      </w:pPr>
      <w:r w:rsidRPr="0029071D">
        <w:rPr>
          <w:lang w:val="es-ES_tradnl"/>
        </w:rPr>
        <w:t>......................................................................40,00 €</w:t>
      </w:r>
    </w:p>
    <w:p w14:paraId="02FEDEAC" w14:textId="77777777" w:rsidR="00FA4B2E" w:rsidRPr="0029071D" w:rsidRDefault="00000000">
      <w:pPr>
        <w:pStyle w:val="Textoindependiente"/>
        <w:spacing w:before="2" w:line="207" w:lineRule="exact"/>
        <w:ind w:left="2072" w:right="2930"/>
        <w:jc w:val="center"/>
        <w:rPr>
          <w:lang w:val="es-ES_tradnl"/>
        </w:rPr>
      </w:pPr>
      <w:r w:rsidRPr="0029071D">
        <w:rPr>
          <w:lang w:val="es-ES_tradnl"/>
        </w:rPr>
        <w:t>Precio ULPGC:</w:t>
      </w:r>
    </w:p>
    <w:p w14:paraId="06B11D57" w14:textId="77777777" w:rsidR="00FA4B2E" w:rsidRPr="0029071D" w:rsidRDefault="00000000">
      <w:pPr>
        <w:pStyle w:val="Textoindependiente"/>
        <w:spacing w:line="206" w:lineRule="exact"/>
        <w:ind w:left="2134"/>
        <w:rPr>
          <w:lang w:val="es-ES_tradnl"/>
        </w:rPr>
      </w:pPr>
      <w:r w:rsidRPr="0029071D">
        <w:rPr>
          <w:lang w:val="es-ES_tradnl"/>
        </w:rPr>
        <w:t>......................................................................30,00 €</w:t>
      </w:r>
    </w:p>
    <w:p w14:paraId="53BF5691" w14:textId="77777777" w:rsidR="00FA4B2E" w:rsidRPr="0029071D" w:rsidRDefault="00000000">
      <w:pPr>
        <w:pStyle w:val="Textoindependiente"/>
        <w:ind w:left="2091"/>
        <w:rPr>
          <w:lang w:val="es-ES_tradnl"/>
        </w:rPr>
      </w:pPr>
      <w:r w:rsidRPr="0029071D">
        <w:rPr>
          <w:lang w:val="es-ES_tradnl"/>
        </w:rPr>
        <w:t>Precio Organismos Públicos de Investigación Sanitaria:</w:t>
      </w:r>
    </w:p>
    <w:p w14:paraId="6E68DFD7" w14:textId="77777777" w:rsidR="00FA4B2E" w:rsidRPr="0029071D" w:rsidRDefault="00000000">
      <w:pPr>
        <w:pStyle w:val="Textoindependiente"/>
        <w:spacing w:before="1"/>
        <w:ind w:left="2134"/>
        <w:rPr>
          <w:lang w:val="es-ES_tradnl"/>
        </w:rPr>
      </w:pPr>
      <w:r w:rsidRPr="0029071D">
        <w:rPr>
          <w:lang w:val="es-ES_tradnl"/>
        </w:rPr>
        <w:t>......................................................................35,00 €</w:t>
      </w:r>
    </w:p>
    <w:p w14:paraId="48603098" w14:textId="77777777" w:rsidR="00FA4B2E" w:rsidRPr="0029071D" w:rsidRDefault="00FA4B2E">
      <w:pPr>
        <w:pStyle w:val="Textoindependiente"/>
        <w:spacing w:before="5"/>
        <w:rPr>
          <w:sz w:val="17"/>
          <w:lang w:val="es-ES_tradnl"/>
        </w:rPr>
      </w:pPr>
    </w:p>
    <w:p w14:paraId="2D3509DE" w14:textId="77777777" w:rsidR="00FA4B2E" w:rsidRPr="0029071D" w:rsidRDefault="00000000">
      <w:pPr>
        <w:pStyle w:val="Ttulo5"/>
        <w:spacing w:before="1"/>
        <w:ind w:left="2091"/>
        <w:rPr>
          <w:lang w:val="es-ES_tradnl"/>
        </w:rPr>
      </w:pPr>
      <w:r w:rsidRPr="0029071D">
        <w:rPr>
          <w:lang w:val="es-ES_tradnl"/>
        </w:rPr>
        <w:t>Viruta (saco 12,5 Kg).</w:t>
      </w:r>
    </w:p>
    <w:p w14:paraId="66C84A89" w14:textId="77777777" w:rsidR="00FA4B2E" w:rsidRPr="0029071D" w:rsidRDefault="00000000">
      <w:pPr>
        <w:pStyle w:val="Textoindependiente"/>
        <w:spacing w:before="4"/>
        <w:ind w:left="2091"/>
        <w:rPr>
          <w:lang w:val="es-ES_tradnl"/>
        </w:rPr>
      </w:pPr>
      <w:r w:rsidRPr="0029071D">
        <w:rPr>
          <w:lang w:val="es-ES_tradnl"/>
        </w:rPr>
        <w:t>Precio general:</w:t>
      </w:r>
    </w:p>
    <w:p w14:paraId="2CE04F26" w14:textId="77777777" w:rsidR="00FA4B2E" w:rsidRPr="0029071D" w:rsidRDefault="00000000">
      <w:pPr>
        <w:pStyle w:val="Textoindependiente"/>
        <w:spacing w:before="2" w:line="207" w:lineRule="exact"/>
        <w:ind w:left="2134"/>
        <w:rPr>
          <w:lang w:val="es-ES_tradnl"/>
        </w:rPr>
      </w:pPr>
      <w:r w:rsidRPr="0029071D">
        <w:rPr>
          <w:lang w:val="es-ES_tradnl"/>
        </w:rPr>
        <w:t>......................................................................33,00 €</w:t>
      </w:r>
    </w:p>
    <w:p w14:paraId="3449356E" w14:textId="77777777" w:rsidR="00FA4B2E" w:rsidRPr="0029071D" w:rsidRDefault="00000000">
      <w:pPr>
        <w:pStyle w:val="Textoindependiente"/>
        <w:spacing w:line="206" w:lineRule="exact"/>
        <w:ind w:left="2071" w:right="2930"/>
        <w:jc w:val="center"/>
        <w:rPr>
          <w:lang w:val="es-ES_tradnl"/>
        </w:rPr>
      </w:pPr>
      <w:r w:rsidRPr="0029071D">
        <w:rPr>
          <w:lang w:val="es-ES_tradnl"/>
        </w:rPr>
        <w:t>Precio ULPGC:</w:t>
      </w:r>
    </w:p>
    <w:p w14:paraId="77938184" w14:textId="77777777" w:rsidR="00FA4B2E" w:rsidRPr="0029071D" w:rsidRDefault="00000000">
      <w:pPr>
        <w:pStyle w:val="Textoindependiente"/>
        <w:spacing w:line="206" w:lineRule="exact"/>
        <w:ind w:left="2134"/>
        <w:rPr>
          <w:lang w:val="es-ES_tradnl"/>
        </w:rPr>
      </w:pPr>
      <w:r w:rsidRPr="0029071D">
        <w:rPr>
          <w:lang w:val="es-ES_tradnl"/>
        </w:rPr>
        <w:t>......................................................................23,00 €</w:t>
      </w:r>
    </w:p>
    <w:p w14:paraId="70DCACDF" w14:textId="77777777" w:rsidR="00FA4B2E" w:rsidRPr="0029071D" w:rsidRDefault="00000000">
      <w:pPr>
        <w:pStyle w:val="Textoindependiente"/>
        <w:ind w:left="2090"/>
        <w:rPr>
          <w:lang w:val="es-ES_tradnl"/>
        </w:rPr>
      </w:pPr>
      <w:r w:rsidRPr="0029071D">
        <w:rPr>
          <w:lang w:val="es-ES_tradnl"/>
        </w:rPr>
        <w:t>Precio Organismos Públicos de Investigación Sanitaria:</w:t>
      </w:r>
    </w:p>
    <w:p w14:paraId="5CE0D408" w14:textId="77777777" w:rsidR="00FA4B2E" w:rsidRPr="0029071D" w:rsidRDefault="00000000">
      <w:pPr>
        <w:pStyle w:val="Textoindependiente"/>
        <w:spacing w:before="1"/>
        <w:ind w:left="2133"/>
        <w:rPr>
          <w:lang w:val="es-ES_tradnl"/>
        </w:rPr>
      </w:pPr>
      <w:r w:rsidRPr="0029071D">
        <w:rPr>
          <w:lang w:val="es-ES_tradnl"/>
        </w:rPr>
        <w:t>......................................................................28,00 €</w:t>
      </w:r>
    </w:p>
    <w:p w14:paraId="38331BD6" w14:textId="77777777" w:rsidR="00FA4B2E" w:rsidRPr="0029071D" w:rsidRDefault="00FA4B2E">
      <w:pPr>
        <w:pStyle w:val="Textoindependiente"/>
        <w:spacing w:before="5"/>
        <w:rPr>
          <w:sz w:val="17"/>
          <w:lang w:val="es-ES_tradnl"/>
        </w:rPr>
      </w:pPr>
    </w:p>
    <w:p w14:paraId="1BBFADEC" w14:textId="77777777" w:rsidR="00FA4B2E" w:rsidRPr="0029071D" w:rsidRDefault="00000000">
      <w:pPr>
        <w:pStyle w:val="Ttulo5"/>
        <w:ind w:left="2090"/>
        <w:rPr>
          <w:lang w:val="es-ES_tradnl"/>
        </w:rPr>
      </w:pPr>
      <w:r w:rsidRPr="0029071D">
        <w:rPr>
          <w:lang w:val="es-ES_tradnl"/>
        </w:rPr>
        <w:t>Jaula tipo 1 (rata).</w:t>
      </w:r>
    </w:p>
    <w:p w14:paraId="237FEDA9" w14:textId="77777777" w:rsidR="00FA4B2E" w:rsidRPr="0029071D" w:rsidRDefault="00000000">
      <w:pPr>
        <w:pStyle w:val="Textoindependiente"/>
        <w:spacing w:before="4"/>
        <w:ind w:left="2090"/>
        <w:rPr>
          <w:lang w:val="es-ES_tradnl"/>
        </w:rPr>
      </w:pPr>
      <w:r w:rsidRPr="0029071D">
        <w:rPr>
          <w:lang w:val="es-ES_tradnl"/>
        </w:rPr>
        <w:t>Precio general:</w:t>
      </w:r>
    </w:p>
    <w:p w14:paraId="7DCD2556" w14:textId="77777777" w:rsidR="00FA4B2E" w:rsidRPr="0029071D" w:rsidRDefault="00000000">
      <w:pPr>
        <w:pStyle w:val="Textoindependiente"/>
        <w:spacing w:before="2" w:line="207" w:lineRule="exact"/>
        <w:ind w:left="2133"/>
        <w:rPr>
          <w:lang w:val="es-ES_tradnl"/>
        </w:rPr>
      </w:pPr>
      <w:r w:rsidRPr="0029071D">
        <w:rPr>
          <w:lang w:val="es-ES_tradnl"/>
        </w:rPr>
        <w:t>........................................................................7,00 €</w:t>
      </w:r>
    </w:p>
    <w:p w14:paraId="421E563E" w14:textId="77777777" w:rsidR="00FA4B2E" w:rsidRPr="0029071D" w:rsidRDefault="00000000">
      <w:pPr>
        <w:pStyle w:val="Textoindependiente"/>
        <w:spacing w:line="206" w:lineRule="exact"/>
        <w:ind w:left="2070" w:right="2930"/>
        <w:jc w:val="center"/>
        <w:rPr>
          <w:lang w:val="es-ES_tradnl"/>
        </w:rPr>
      </w:pPr>
      <w:r w:rsidRPr="0029071D">
        <w:rPr>
          <w:lang w:val="es-ES_tradnl"/>
        </w:rPr>
        <w:t>Precio ULPGC:</w:t>
      </w:r>
    </w:p>
    <w:p w14:paraId="20DF680F" w14:textId="77777777" w:rsidR="00FA4B2E" w:rsidRPr="0029071D" w:rsidRDefault="00000000">
      <w:pPr>
        <w:pStyle w:val="Textoindependiente"/>
        <w:spacing w:line="206" w:lineRule="exact"/>
        <w:ind w:left="2133"/>
        <w:rPr>
          <w:lang w:val="es-ES_tradnl"/>
        </w:rPr>
      </w:pPr>
      <w:r w:rsidRPr="0029071D">
        <w:rPr>
          <w:lang w:val="es-ES_tradnl"/>
        </w:rPr>
        <w:t>........................................................................5,00 €</w:t>
      </w:r>
    </w:p>
    <w:p w14:paraId="35A7D1A1" w14:textId="77777777" w:rsidR="00FA4B2E" w:rsidRPr="0029071D" w:rsidRDefault="00000000">
      <w:pPr>
        <w:pStyle w:val="Textoindependiente"/>
        <w:ind w:left="2090"/>
        <w:rPr>
          <w:lang w:val="es-ES_tradnl"/>
        </w:rPr>
      </w:pPr>
      <w:r w:rsidRPr="0029071D">
        <w:rPr>
          <w:lang w:val="es-ES_tradnl"/>
        </w:rPr>
        <w:t>Precio Organismos Públicos de Investigación Sanitaria:</w:t>
      </w:r>
    </w:p>
    <w:p w14:paraId="0221E096" w14:textId="77777777" w:rsidR="00FA4B2E" w:rsidRPr="0029071D" w:rsidRDefault="00000000">
      <w:pPr>
        <w:pStyle w:val="Textoindependiente"/>
        <w:spacing w:before="1"/>
        <w:ind w:left="2133"/>
        <w:rPr>
          <w:lang w:val="es-ES_tradnl"/>
        </w:rPr>
      </w:pPr>
      <w:r w:rsidRPr="0029071D">
        <w:rPr>
          <w:lang w:val="es-ES_tradnl"/>
        </w:rPr>
        <w:t>........................................................................6,00 €</w:t>
      </w:r>
    </w:p>
    <w:p w14:paraId="68B19ED3" w14:textId="77777777" w:rsidR="00FA4B2E" w:rsidRPr="0029071D" w:rsidRDefault="00FA4B2E">
      <w:pPr>
        <w:pStyle w:val="Textoindependiente"/>
        <w:spacing w:before="6"/>
        <w:rPr>
          <w:sz w:val="17"/>
          <w:lang w:val="es-ES_tradnl"/>
        </w:rPr>
      </w:pPr>
    </w:p>
    <w:p w14:paraId="0126F7AC" w14:textId="77777777" w:rsidR="00FA4B2E" w:rsidRPr="0029071D" w:rsidRDefault="00000000">
      <w:pPr>
        <w:pStyle w:val="Ttulo5"/>
        <w:ind w:left="2090"/>
        <w:rPr>
          <w:lang w:val="es-ES_tradnl"/>
        </w:rPr>
      </w:pPr>
      <w:r w:rsidRPr="0029071D">
        <w:rPr>
          <w:lang w:val="es-ES_tradnl"/>
        </w:rPr>
        <w:t>Botella de bebida (cristal).</w:t>
      </w:r>
    </w:p>
    <w:p w14:paraId="4EF844FF" w14:textId="77777777" w:rsidR="00FA4B2E" w:rsidRPr="0029071D" w:rsidRDefault="00000000">
      <w:pPr>
        <w:pStyle w:val="Textoindependiente"/>
        <w:spacing w:before="6" w:line="207" w:lineRule="exact"/>
        <w:ind w:left="2090"/>
        <w:rPr>
          <w:lang w:val="es-ES_tradnl"/>
        </w:rPr>
      </w:pPr>
      <w:r w:rsidRPr="0029071D">
        <w:rPr>
          <w:lang w:val="es-ES_tradnl"/>
        </w:rPr>
        <w:t>Precio general:</w:t>
      </w:r>
    </w:p>
    <w:p w14:paraId="257BB75E" w14:textId="77777777" w:rsidR="00FA4B2E" w:rsidRPr="0029071D" w:rsidRDefault="00000000">
      <w:pPr>
        <w:pStyle w:val="Textoindependiente"/>
        <w:spacing w:line="206" w:lineRule="exact"/>
        <w:ind w:left="2133"/>
        <w:rPr>
          <w:lang w:val="es-ES_tradnl"/>
        </w:rPr>
      </w:pPr>
      <w:r w:rsidRPr="0029071D">
        <w:rPr>
          <w:lang w:val="es-ES_tradnl"/>
        </w:rPr>
        <w:t>........................................................................2,00 €</w:t>
      </w:r>
    </w:p>
    <w:p w14:paraId="16365017" w14:textId="77777777" w:rsidR="00FA4B2E" w:rsidRPr="0029071D" w:rsidRDefault="00000000">
      <w:pPr>
        <w:pStyle w:val="Textoindependiente"/>
        <w:spacing w:line="206" w:lineRule="exact"/>
        <w:ind w:left="2070" w:right="2930"/>
        <w:jc w:val="center"/>
        <w:rPr>
          <w:lang w:val="es-ES_tradnl"/>
        </w:rPr>
      </w:pPr>
      <w:r w:rsidRPr="0029071D">
        <w:rPr>
          <w:lang w:val="es-ES_tradnl"/>
        </w:rPr>
        <w:t>Precio ULPGC:</w:t>
      </w:r>
    </w:p>
    <w:p w14:paraId="3CAB4C03" w14:textId="77777777" w:rsidR="00FA4B2E" w:rsidRPr="0029071D" w:rsidRDefault="00000000">
      <w:pPr>
        <w:pStyle w:val="Textoindependiente"/>
        <w:spacing w:line="207" w:lineRule="exact"/>
        <w:ind w:left="2133"/>
        <w:rPr>
          <w:lang w:val="es-ES_tradnl"/>
        </w:rPr>
      </w:pPr>
      <w:r w:rsidRPr="0029071D">
        <w:rPr>
          <w:lang w:val="es-ES_tradnl"/>
        </w:rPr>
        <w:t>........................................................................1,00 €</w:t>
      </w:r>
    </w:p>
    <w:p w14:paraId="128FD7C6" w14:textId="77777777" w:rsidR="00FA4B2E" w:rsidRPr="0029071D" w:rsidRDefault="00000000">
      <w:pPr>
        <w:pStyle w:val="Textoindependiente"/>
        <w:spacing w:before="2"/>
        <w:ind w:left="2090"/>
        <w:rPr>
          <w:lang w:val="es-ES_tradnl"/>
        </w:rPr>
      </w:pPr>
      <w:r w:rsidRPr="0029071D">
        <w:rPr>
          <w:lang w:val="es-ES_tradnl"/>
        </w:rPr>
        <w:t>Precio Organismos Públicos de Investigación</w:t>
      </w:r>
    </w:p>
    <w:p w14:paraId="335581C0" w14:textId="77777777" w:rsidR="00FA4B2E" w:rsidRPr="0029071D" w:rsidRDefault="00000000">
      <w:pPr>
        <w:pStyle w:val="Textoindependiente"/>
        <w:spacing w:before="96" w:line="207" w:lineRule="exact"/>
        <w:ind w:left="664"/>
        <w:rPr>
          <w:lang w:val="es-ES_tradnl"/>
        </w:rPr>
      </w:pPr>
      <w:r w:rsidRPr="0029071D">
        <w:rPr>
          <w:lang w:val="es-ES_tradnl"/>
        </w:rPr>
        <w:br w:type="column"/>
        <w:t>Sanitaria:</w:t>
      </w:r>
    </w:p>
    <w:p w14:paraId="725F6CC7" w14:textId="77777777" w:rsidR="00FA4B2E" w:rsidRPr="0029071D" w:rsidRDefault="00000000">
      <w:pPr>
        <w:pStyle w:val="Textoindependiente"/>
        <w:spacing w:line="207" w:lineRule="exact"/>
        <w:ind w:left="707"/>
        <w:rPr>
          <w:lang w:val="es-ES_tradnl"/>
        </w:rPr>
      </w:pPr>
      <w:r w:rsidRPr="0029071D">
        <w:rPr>
          <w:lang w:val="es-ES_tradnl"/>
        </w:rPr>
        <w:t>........................................................................1,50 €</w:t>
      </w:r>
    </w:p>
    <w:p w14:paraId="51DCF9D0" w14:textId="77777777" w:rsidR="00FA4B2E" w:rsidRPr="0029071D" w:rsidRDefault="00FA4B2E">
      <w:pPr>
        <w:pStyle w:val="Textoindependiente"/>
        <w:spacing w:before="4"/>
        <w:rPr>
          <w:sz w:val="21"/>
          <w:lang w:val="es-ES_tradnl"/>
        </w:rPr>
      </w:pPr>
    </w:p>
    <w:p w14:paraId="25689394" w14:textId="77777777" w:rsidR="00FA4B2E" w:rsidRPr="0029071D" w:rsidRDefault="00000000">
      <w:pPr>
        <w:pStyle w:val="Ttulo2"/>
        <w:ind w:left="666" w:right="627"/>
        <w:rPr>
          <w:lang w:val="es-ES_tradnl"/>
        </w:rPr>
      </w:pPr>
      <w:r w:rsidRPr="0029071D">
        <w:rPr>
          <w:lang w:val="es-ES_tradnl"/>
        </w:rPr>
        <w:t>Servicio de Asesoramiento en Higiene de Alimentos y Seguridad Alimentaria.</w:t>
      </w:r>
    </w:p>
    <w:p w14:paraId="37F267A3" w14:textId="77777777" w:rsidR="00FA4B2E" w:rsidRPr="0029071D" w:rsidRDefault="00000000">
      <w:pPr>
        <w:pStyle w:val="Ttulo5"/>
        <w:spacing w:before="206"/>
        <w:ind w:left="666" w:right="627"/>
        <w:rPr>
          <w:lang w:val="es-ES_tradnl"/>
        </w:rPr>
      </w:pPr>
      <w:r w:rsidRPr="0029071D">
        <w:rPr>
          <w:lang w:val="es-ES_tradnl"/>
        </w:rPr>
        <w:t>Curso básico manipuladores de alimentos (actividad 6 horas).</w:t>
      </w:r>
    </w:p>
    <w:p w14:paraId="697EAE01" w14:textId="77777777" w:rsidR="00FA4B2E" w:rsidRPr="0029071D" w:rsidRDefault="00000000">
      <w:pPr>
        <w:pStyle w:val="Textoindependiente"/>
        <w:spacing w:before="6" w:line="207" w:lineRule="exact"/>
        <w:ind w:left="666"/>
        <w:rPr>
          <w:lang w:val="es-ES_tradnl"/>
        </w:rPr>
      </w:pPr>
      <w:r w:rsidRPr="0029071D">
        <w:rPr>
          <w:lang w:val="es-ES_tradnl"/>
        </w:rPr>
        <w:t>Precio general:</w:t>
      </w:r>
    </w:p>
    <w:p w14:paraId="3BE65BBE" w14:textId="77777777" w:rsidR="00FA4B2E" w:rsidRPr="0029071D" w:rsidRDefault="00000000">
      <w:pPr>
        <w:pStyle w:val="Textoindependiente"/>
        <w:spacing w:line="206" w:lineRule="exact"/>
        <w:ind w:left="709"/>
        <w:rPr>
          <w:lang w:val="es-ES_tradnl"/>
        </w:rPr>
      </w:pPr>
      <w:r w:rsidRPr="0029071D">
        <w:rPr>
          <w:lang w:val="es-ES_tradnl"/>
        </w:rPr>
        <w:t>....................................................................400,00 €</w:t>
      </w:r>
    </w:p>
    <w:p w14:paraId="0F5A59C6" w14:textId="77777777" w:rsidR="00FA4B2E" w:rsidRPr="0029071D" w:rsidRDefault="00000000">
      <w:pPr>
        <w:pStyle w:val="Textoindependiente"/>
        <w:spacing w:line="207" w:lineRule="exact"/>
        <w:ind w:left="666"/>
        <w:rPr>
          <w:lang w:val="es-ES_tradnl"/>
        </w:rPr>
      </w:pPr>
      <w:r w:rsidRPr="0029071D">
        <w:rPr>
          <w:lang w:val="es-ES_tradnl"/>
        </w:rPr>
        <w:t>Precio reducido (comunidad universitaria)</w:t>
      </w:r>
    </w:p>
    <w:p w14:paraId="1832BAED" w14:textId="77777777" w:rsidR="00FA4B2E" w:rsidRPr="0029071D" w:rsidRDefault="00000000">
      <w:pPr>
        <w:pStyle w:val="Textoindependiente"/>
        <w:spacing w:before="2"/>
        <w:ind w:left="666"/>
        <w:rPr>
          <w:lang w:val="es-ES_tradnl"/>
        </w:rPr>
      </w:pPr>
      <w:r w:rsidRPr="0029071D">
        <w:rPr>
          <w:lang w:val="es-ES_tradnl"/>
        </w:rPr>
        <w:t>: ...................................................................200,00 €</w:t>
      </w:r>
    </w:p>
    <w:p w14:paraId="6D39E033" w14:textId="77777777" w:rsidR="00FA4B2E" w:rsidRPr="0029071D" w:rsidRDefault="00FA4B2E">
      <w:pPr>
        <w:pStyle w:val="Textoindependiente"/>
        <w:spacing w:before="5"/>
        <w:rPr>
          <w:sz w:val="17"/>
          <w:lang w:val="es-ES_tradnl"/>
        </w:rPr>
      </w:pPr>
    </w:p>
    <w:p w14:paraId="605AF704" w14:textId="77777777" w:rsidR="00FA4B2E" w:rsidRPr="0029071D" w:rsidRDefault="00000000">
      <w:pPr>
        <w:pStyle w:val="Ttulo5"/>
        <w:spacing w:before="1"/>
        <w:ind w:left="666" w:right="812"/>
        <w:jc w:val="both"/>
        <w:rPr>
          <w:lang w:val="es-ES_tradnl"/>
        </w:rPr>
      </w:pPr>
      <w:r w:rsidRPr="0029071D">
        <w:rPr>
          <w:lang w:val="es-ES_tradnl"/>
        </w:rPr>
        <w:t>Curso manipulador de alimentos mayor riesgo, módulo 20 estudiantes. (actividad 8 horas).</w:t>
      </w:r>
    </w:p>
    <w:p w14:paraId="1CC34346" w14:textId="77777777" w:rsidR="00FA4B2E" w:rsidRPr="0029071D" w:rsidRDefault="00000000">
      <w:pPr>
        <w:pStyle w:val="Textoindependiente"/>
        <w:spacing w:before="5" w:line="207" w:lineRule="exact"/>
        <w:ind w:left="666"/>
        <w:rPr>
          <w:lang w:val="es-ES_tradnl"/>
        </w:rPr>
      </w:pPr>
      <w:r w:rsidRPr="0029071D">
        <w:rPr>
          <w:lang w:val="es-ES_tradnl"/>
        </w:rPr>
        <w:t>Precio general:</w:t>
      </w:r>
    </w:p>
    <w:p w14:paraId="09F8A0B6" w14:textId="77777777" w:rsidR="00FA4B2E" w:rsidRPr="0029071D" w:rsidRDefault="00000000">
      <w:pPr>
        <w:pStyle w:val="Textoindependiente"/>
        <w:spacing w:line="206" w:lineRule="exact"/>
        <w:ind w:left="709"/>
        <w:rPr>
          <w:lang w:val="es-ES_tradnl"/>
        </w:rPr>
      </w:pPr>
      <w:r w:rsidRPr="0029071D">
        <w:rPr>
          <w:lang w:val="es-ES_tradnl"/>
        </w:rPr>
        <w:t>....................................................................600,00 €</w:t>
      </w:r>
    </w:p>
    <w:p w14:paraId="223A1626" w14:textId="77777777" w:rsidR="00FA4B2E" w:rsidRPr="0029071D" w:rsidRDefault="00000000">
      <w:pPr>
        <w:pStyle w:val="Textoindependiente"/>
        <w:spacing w:line="207" w:lineRule="exact"/>
        <w:ind w:left="665"/>
        <w:rPr>
          <w:lang w:val="es-ES_tradnl"/>
        </w:rPr>
      </w:pPr>
      <w:r w:rsidRPr="0029071D">
        <w:rPr>
          <w:lang w:val="es-ES_tradnl"/>
        </w:rPr>
        <w:t>Precio reducido (comunidad universitaria):</w:t>
      </w:r>
    </w:p>
    <w:p w14:paraId="297073D7" w14:textId="77777777" w:rsidR="00FA4B2E" w:rsidRPr="0029071D" w:rsidRDefault="00000000">
      <w:pPr>
        <w:pStyle w:val="Textoindependiente"/>
        <w:spacing w:before="2"/>
        <w:ind w:left="709"/>
        <w:rPr>
          <w:lang w:val="es-ES_tradnl"/>
        </w:rPr>
      </w:pPr>
      <w:r w:rsidRPr="0029071D">
        <w:rPr>
          <w:lang w:val="es-ES_tradnl"/>
        </w:rPr>
        <w:t>....................................................................300,00 €</w:t>
      </w:r>
    </w:p>
    <w:p w14:paraId="5A18D63F" w14:textId="77777777" w:rsidR="00FA4B2E" w:rsidRPr="0029071D" w:rsidRDefault="00FA4B2E">
      <w:pPr>
        <w:pStyle w:val="Textoindependiente"/>
        <w:spacing w:before="5"/>
        <w:rPr>
          <w:sz w:val="17"/>
          <w:lang w:val="es-ES_tradnl"/>
        </w:rPr>
      </w:pPr>
    </w:p>
    <w:p w14:paraId="05E0123F" w14:textId="77777777" w:rsidR="00FA4B2E" w:rsidRPr="0029071D" w:rsidRDefault="00000000">
      <w:pPr>
        <w:pStyle w:val="Ttulo5"/>
        <w:ind w:left="665" w:right="627"/>
        <w:rPr>
          <w:lang w:val="es-ES_tradnl"/>
        </w:rPr>
      </w:pPr>
      <w:r w:rsidRPr="0029071D">
        <w:rPr>
          <w:lang w:val="es-ES_tradnl"/>
        </w:rPr>
        <w:t>Módulos higiene y seguridad alimentaria (actividad 6 horas).</w:t>
      </w:r>
    </w:p>
    <w:p w14:paraId="0028A8D2" w14:textId="77777777" w:rsidR="00FA4B2E" w:rsidRPr="0029071D" w:rsidRDefault="00000000">
      <w:pPr>
        <w:pStyle w:val="Textoindependiente"/>
        <w:spacing w:before="7" w:line="207" w:lineRule="exact"/>
        <w:ind w:left="665"/>
        <w:rPr>
          <w:lang w:val="es-ES_tradnl"/>
        </w:rPr>
      </w:pPr>
      <w:r w:rsidRPr="0029071D">
        <w:rPr>
          <w:lang w:val="es-ES_tradnl"/>
        </w:rPr>
        <w:t>Precio general:</w:t>
      </w:r>
    </w:p>
    <w:p w14:paraId="32E14107" w14:textId="77777777" w:rsidR="00FA4B2E" w:rsidRPr="0029071D" w:rsidRDefault="00000000">
      <w:pPr>
        <w:pStyle w:val="Textoindependiente"/>
        <w:spacing w:line="206" w:lineRule="exact"/>
        <w:ind w:left="708"/>
        <w:rPr>
          <w:lang w:val="es-ES_tradnl"/>
        </w:rPr>
      </w:pPr>
      <w:r w:rsidRPr="0029071D">
        <w:rPr>
          <w:lang w:val="es-ES_tradnl"/>
        </w:rPr>
        <w:t>....................................................................450,00 €</w:t>
      </w:r>
    </w:p>
    <w:p w14:paraId="068880FD" w14:textId="77777777" w:rsidR="00FA4B2E" w:rsidRPr="0029071D" w:rsidRDefault="00000000">
      <w:pPr>
        <w:pStyle w:val="Textoindependiente"/>
        <w:spacing w:line="206" w:lineRule="exact"/>
        <w:ind w:left="666"/>
        <w:rPr>
          <w:lang w:val="es-ES_tradnl"/>
        </w:rPr>
      </w:pPr>
      <w:r w:rsidRPr="0029071D">
        <w:rPr>
          <w:lang w:val="es-ES_tradnl"/>
        </w:rPr>
        <w:t>Precio reducido (comunidad universitaria)</w:t>
      </w:r>
    </w:p>
    <w:p w14:paraId="3DC92ACC" w14:textId="77777777" w:rsidR="00FA4B2E" w:rsidRPr="0029071D" w:rsidRDefault="00000000">
      <w:pPr>
        <w:pStyle w:val="Textoindependiente"/>
        <w:spacing w:line="207" w:lineRule="exact"/>
        <w:ind w:left="709"/>
        <w:rPr>
          <w:lang w:val="es-ES_tradnl"/>
        </w:rPr>
      </w:pPr>
      <w:r w:rsidRPr="0029071D">
        <w:rPr>
          <w:lang w:val="es-ES_tradnl"/>
        </w:rPr>
        <w:t>....................................................................225,00 €</w:t>
      </w:r>
    </w:p>
    <w:p w14:paraId="697BB97C" w14:textId="77777777" w:rsidR="00FA4B2E" w:rsidRPr="0029071D" w:rsidRDefault="00FA4B2E">
      <w:pPr>
        <w:pStyle w:val="Textoindependiente"/>
        <w:spacing w:before="7"/>
        <w:rPr>
          <w:sz w:val="17"/>
          <w:lang w:val="es-ES_tradnl"/>
        </w:rPr>
      </w:pPr>
    </w:p>
    <w:p w14:paraId="4A87C108" w14:textId="77777777" w:rsidR="00FA4B2E" w:rsidRPr="0029071D" w:rsidRDefault="00000000">
      <w:pPr>
        <w:pStyle w:val="Ttulo5"/>
        <w:spacing w:before="1"/>
        <w:ind w:left="666"/>
        <w:rPr>
          <w:lang w:val="es-ES_tradnl"/>
        </w:rPr>
      </w:pPr>
      <w:r w:rsidRPr="0029071D">
        <w:rPr>
          <w:lang w:val="es-ES_tradnl"/>
        </w:rPr>
        <w:t>Formación continuada en higiene y seguridad alimentaria (actividad 6 horas).</w:t>
      </w:r>
    </w:p>
    <w:p w14:paraId="55053AD4" w14:textId="77777777" w:rsidR="00FA4B2E" w:rsidRPr="0029071D" w:rsidRDefault="00000000">
      <w:pPr>
        <w:pStyle w:val="Textoindependiente"/>
        <w:spacing w:before="3"/>
        <w:ind w:left="666"/>
        <w:rPr>
          <w:lang w:val="es-ES_tradnl"/>
        </w:rPr>
      </w:pPr>
      <w:r w:rsidRPr="0029071D">
        <w:rPr>
          <w:lang w:val="es-ES_tradnl"/>
        </w:rPr>
        <w:t>Precio general:</w:t>
      </w:r>
    </w:p>
    <w:p w14:paraId="44AEB893" w14:textId="77777777" w:rsidR="00FA4B2E" w:rsidRPr="0029071D" w:rsidRDefault="00000000">
      <w:pPr>
        <w:pStyle w:val="Textoindependiente"/>
        <w:spacing w:before="2" w:line="207" w:lineRule="exact"/>
        <w:ind w:left="709"/>
        <w:rPr>
          <w:lang w:val="es-ES_tradnl"/>
        </w:rPr>
      </w:pPr>
      <w:r w:rsidRPr="0029071D">
        <w:rPr>
          <w:lang w:val="es-ES_tradnl"/>
        </w:rPr>
        <w:t>....................................................................450,00 €</w:t>
      </w:r>
    </w:p>
    <w:p w14:paraId="7DEBA5E8" w14:textId="77777777" w:rsidR="00FA4B2E" w:rsidRPr="0029071D" w:rsidRDefault="00000000">
      <w:pPr>
        <w:pStyle w:val="Textoindependiente"/>
        <w:spacing w:line="206" w:lineRule="exact"/>
        <w:ind w:left="666"/>
        <w:rPr>
          <w:lang w:val="es-ES_tradnl"/>
        </w:rPr>
      </w:pPr>
      <w:r w:rsidRPr="0029071D">
        <w:rPr>
          <w:lang w:val="es-ES_tradnl"/>
        </w:rPr>
        <w:t>Precio reducido (comunidad universitaria):</w:t>
      </w:r>
    </w:p>
    <w:p w14:paraId="5448B28F" w14:textId="77777777" w:rsidR="00FA4B2E" w:rsidRPr="0029071D" w:rsidRDefault="00000000">
      <w:pPr>
        <w:pStyle w:val="Textoindependiente"/>
        <w:spacing w:line="207" w:lineRule="exact"/>
        <w:ind w:left="709"/>
        <w:rPr>
          <w:lang w:val="es-ES_tradnl"/>
        </w:rPr>
      </w:pPr>
      <w:r w:rsidRPr="0029071D">
        <w:rPr>
          <w:lang w:val="es-ES_tradnl"/>
        </w:rPr>
        <w:t>....................................................................225,00 €</w:t>
      </w:r>
    </w:p>
    <w:p w14:paraId="03F70CC4" w14:textId="77777777" w:rsidR="00FA4B2E" w:rsidRPr="0029071D" w:rsidRDefault="00FA4B2E">
      <w:pPr>
        <w:pStyle w:val="Textoindependiente"/>
        <w:spacing w:before="5"/>
        <w:rPr>
          <w:sz w:val="17"/>
          <w:lang w:val="es-ES_tradnl"/>
        </w:rPr>
      </w:pPr>
    </w:p>
    <w:p w14:paraId="37B17580" w14:textId="77777777" w:rsidR="00FA4B2E" w:rsidRPr="0029071D" w:rsidRDefault="00000000">
      <w:pPr>
        <w:pStyle w:val="Ttulo5"/>
        <w:spacing w:before="1"/>
        <w:ind w:left="665"/>
        <w:jc w:val="both"/>
        <w:rPr>
          <w:lang w:val="es-ES_tradnl"/>
        </w:rPr>
      </w:pPr>
      <w:r w:rsidRPr="0029071D">
        <w:rPr>
          <w:lang w:val="es-ES_tradnl"/>
        </w:rPr>
        <w:t>Guías</w:t>
      </w:r>
      <w:r w:rsidRPr="0029071D">
        <w:rPr>
          <w:spacing w:val="-8"/>
          <w:lang w:val="es-ES_tradnl"/>
        </w:rPr>
        <w:t xml:space="preserve"> </w:t>
      </w:r>
      <w:r w:rsidRPr="0029071D">
        <w:rPr>
          <w:lang w:val="es-ES_tradnl"/>
        </w:rPr>
        <w:t>APPCC.</w:t>
      </w:r>
    </w:p>
    <w:p w14:paraId="2DF56F1E" w14:textId="77777777" w:rsidR="00FA4B2E" w:rsidRPr="0029071D" w:rsidRDefault="00000000">
      <w:pPr>
        <w:pStyle w:val="Textoindependiente"/>
        <w:spacing w:before="6" w:line="207" w:lineRule="exact"/>
        <w:ind w:left="665"/>
        <w:rPr>
          <w:lang w:val="es-ES_tradnl"/>
        </w:rPr>
      </w:pPr>
      <w:r w:rsidRPr="0029071D">
        <w:rPr>
          <w:lang w:val="es-ES_tradnl"/>
        </w:rPr>
        <w:t>Precio</w:t>
      </w:r>
      <w:r w:rsidRPr="0029071D">
        <w:rPr>
          <w:spacing w:val="-5"/>
          <w:lang w:val="es-ES_tradnl"/>
        </w:rPr>
        <w:t xml:space="preserve"> </w:t>
      </w:r>
      <w:r w:rsidRPr="0029071D">
        <w:rPr>
          <w:lang w:val="es-ES_tradnl"/>
        </w:rPr>
        <w:t>general:</w:t>
      </w:r>
    </w:p>
    <w:p w14:paraId="3BB48D8B" w14:textId="77777777" w:rsidR="00FA4B2E" w:rsidRPr="0029071D" w:rsidRDefault="00000000">
      <w:pPr>
        <w:pStyle w:val="Textoindependiente"/>
        <w:spacing w:line="206" w:lineRule="exact"/>
        <w:ind w:left="709"/>
        <w:rPr>
          <w:lang w:val="es-ES_tradnl"/>
        </w:rPr>
      </w:pPr>
      <w:r w:rsidRPr="0029071D">
        <w:rPr>
          <w:lang w:val="es-ES_tradnl"/>
        </w:rPr>
        <w:t>....................................................................450,00 €</w:t>
      </w:r>
    </w:p>
    <w:p w14:paraId="18A6D774" w14:textId="77777777" w:rsidR="00FA4B2E" w:rsidRPr="0029071D" w:rsidRDefault="00000000">
      <w:pPr>
        <w:pStyle w:val="Textoindependiente"/>
        <w:spacing w:line="206" w:lineRule="exact"/>
        <w:ind w:left="665"/>
        <w:rPr>
          <w:lang w:val="es-ES_tradnl"/>
        </w:rPr>
      </w:pPr>
      <w:r w:rsidRPr="0029071D">
        <w:rPr>
          <w:lang w:val="es-ES_tradnl"/>
        </w:rPr>
        <w:t>Precio reducido (comunidad universitaria):</w:t>
      </w:r>
    </w:p>
    <w:p w14:paraId="53A43B55" w14:textId="77777777" w:rsidR="00FA4B2E" w:rsidRPr="0029071D" w:rsidRDefault="00000000">
      <w:pPr>
        <w:pStyle w:val="Textoindependiente"/>
        <w:spacing w:line="207" w:lineRule="exact"/>
        <w:ind w:left="708"/>
        <w:rPr>
          <w:lang w:val="es-ES_tradnl"/>
        </w:rPr>
      </w:pPr>
      <w:r w:rsidRPr="0029071D">
        <w:rPr>
          <w:lang w:val="es-ES_tradnl"/>
        </w:rPr>
        <w:t>....................................................................300,00 €</w:t>
      </w:r>
    </w:p>
    <w:p w14:paraId="5E84FC93" w14:textId="77777777" w:rsidR="00FA4B2E" w:rsidRPr="0029071D" w:rsidRDefault="00FA4B2E">
      <w:pPr>
        <w:pStyle w:val="Textoindependiente"/>
        <w:spacing w:before="8"/>
        <w:rPr>
          <w:sz w:val="17"/>
          <w:lang w:val="es-ES_tradnl"/>
        </w:rPr>
      </w:pPr>
    </w:p>
    <w:p w14:paraId="2EDA854B" w14:textId="77777777" w:rsidR="00FA4B2E" w:rsidRPr="0029071D" w:rsidRDefault="00000000">
      <w:pPr>
        <w:pStyle w:val="Ttulo5"/>
        <w:ind w:left="665"/>
        <w:rPr>
          <w:lang w:val="es-ES_tradnl"/>
        </w:rPr>
      </w:pPr>
      <w:r w:rsidRPr="0029071D">
        <w:rPr>
          <w:lang w:val="es-ES_tradnl"/>
        </w:rPr>
        <w:t>Auditoria y verificación.</w:t>
      </w:r>
    </w:p>
    <w:p w14:paraId="10386BAF" w14:textId="77777777" w:rsidR="00FA4B2E" w:rsidRPr="0029071D" w:rsidRDefault="00000000">
      <w:pPr>
        <w:pStyle w:val="Textoindependiente"/>
        <w:spacing w:before="4" w:line="207" w:lineRule="exact"/>
        <w:ind w:left="665"/>
        <w:rPr>
          <w:lang w:val="es-ES_tradnl"/>
        </w:rPr>
      </w:pPr>
      <w:r w:rsidRPr="0029071D">
        <w:rPr>
          <w:lang w:val="es-ES_tradnl"/>
        </w:rPr>
        <w:t>Precio general:</w:t>
      </w:r>
    </w:p>
    <w:p w14:paraId="5F87DF74" w14:textId="77777777" w:rsidR="00FA4B2E" w:rsidRPr="0029071D" w:rsidRDefault="00000000">
      <w:pPr>
        <w:pStyle w:val="Textoindependiente"/>
        <w:spacing w:line="207" w:lineRule="exact"/>
        <w:ind w:left="708"/>
        <w:rPr>
          <w:lang w:val="es-ES_tradnl"/>
        </w:rPr>
      </w:pPr>
      <w:r w:rsidRPr="0029071D">
        <w:rPr>
          <w:lang w:val="es-ES_tradnl"/>
        </w:rPr>
        <w:t>....................................................................200,00 €</w:t>
      </w:r>
    </w:p>
    <w:p w14:paraId="7A945EE5" w14:textId="77777777" w:rsidR="00FA4B2E" w:rsidRPr="0029071D" w:rsidRDefault="00000000">
      <w:pPr>
        <w:pStyle w:val="Textoindependiente"/>
        <w:spacing w:before="2" w:line="207" w:lineRule="exact"/>
        <w:ind w:left="665"/>
        <w:rPr>
          <w:lang w:val="es-ES_tradnl"/>
        </w:rPr>
      </w:pPr>
      <w:r w:rsidRPr="0029071D">
        <w:rPr>
          <w:lang w:val="es-ES_tradnl"/>
        </w:rPr>
        <w:t>Precio reducido (comunidad universitaria):</w:t>
      </w:r>
    </w:p>
    <w:p w14:paraId="29097DC4" w14:textId="77777777" w:rsidR="00FA4B2E" w:rsidRPr="0029071D" w:rsidRDefault="00000000">
      <w:pPr>
        <w:pStyle w:val="Textoindependiente"/>
        <w:spacing w:line="207" w:lineRule="exact"/>
        <w:ind w:left="708"/>
        <w:rPr>
          <w:lang w:val="es-ES_tradnl"/>
        </w:rPr>
      </w:pPr>
      <w:r w:rsidRPr="0029071D">
        <w:rPr>
          <w:lang w:val="es-ES_tradnl"/>
        </w:rPr>
        <w:t>....................................................................100,00 €</w:t>
      </w:r>
    </w:p>
    <w:p w14:paraId="6C2A845E" w14:textId="77777777" w:rsidR="00FA4B2E" w:rsidRPr="0029071D" w:rsidRDefault="00FA4B2E">
      <w:pPr>
        <w:pStyle w:val="Textoindependiente"/>
        <w:spacing w:before="6"/>
        <w:rPr>
          <w:sz w:val="17"/>
          <w:lang w:val="es-ES_tradnl"/>
        </w:rPr>
      </w:pPr>
    </w:p>
    <w:p w14:paraId="362504E2" w14:textId="77777777" w:rsidR="00FA4B2E" w:rsidRPr="0029071D" w:rsidRDefault="00000000">
      <w:pPr>
        <w:pStyle w:val="Ttulo5"/>
        <w:ind w:left="665"/>
        <w:jc w:val="both"/>
        <w:rPr>
          <w:lang w:val="es-ES_tradnl"/>
        </w:rPr>
      </w:pPr>
      <w:r w:rsidRPr="0029071D">
        <w:rPr>
          <w:lang w:val="es-ES_tradnl"/>
        </w:rPr>
        <w:t>Programas LDDD.</w:t>
      </w:r>
    </w:p>
    <w:p w14:paraId="453919F5" w14:textId="77777777" w:rsidR="00FA4B2E" w:rsidRPr="0029071D" w:rsidRDefault="00000000">
      <w:pPr>
        <w:pStyle w:val="Textoindependiente"/>
        <w:spacing w:before="6" w:line="207" w:lineRule="exact"/>
        <w:ind w:left="665"/>
        <w:rPr>
          <w:lang w:val="es-ES_tradnl"/>
        </w:rPr>
      </w:pPr>
      <w:r w:rsidRPr="0029071D">
        <w:rPr>
          <w:lang w:val="es-ES_tradnl"/>
        </w:rPr>
        <w:t>Precio general:</w:t>
      </w:r>
    </w:p>
    <w:p w14:paraId="3AA5AD43" w14:textId="77777777" w:rsidR="00FA4B2E" w:rsidRPr="0029071D" w:rsidRDefault="00000000">
      <w:pPr>
        <w:pStyle w:val="Textoindependiente"/>
        <w:spacing w:line="206" w:lineRule="exact"/>
        <w:ind w:left="708"/>
        <w:rPr>
          <w:lang w:val="es-ES_tradnl"/>
        </w:rPr>
      </w:pPr>
      <w:r w:rsidRPr="0029071D">
        <w:rPr>
          <w:lang w:val="es-ES_tradnl"/>
        </w:rPr>
        <w:t>....................................................................250,00 €</w:t>
      </w:r>
    </w:p>
    <w:p w14:paraId="00F4B457" w14:textId="77777777" w:rsidR="00FA4B2E" w:rsidRPr="0029071D" w:rsidRDefault="00000000">
      <w:pPr>
        <w:pStyle w:val="Textoindependiente"/>
        <w:spacing w:line="206" w:lineRule="exact"/>
        <w:ind w:left="664"/>
        <w:rPr>
          <w:lang w:val="es-ES_tradnl"/>
        </w:rPr>
      </w:pPr>
      <w:r w:rsidRPr="0029071D">
        <w:rPr>
          <w:lang w:val="es-ES_tradnl"/>
        </w:rPr>
        <w:t>Precio reducido (comunidad universitaria):</w:t>
      </w:r>
    </w:p>
    <w:p w14:paraId="46B72EA5" w14:textId="77777777" w:rsidR="00FA4B2E" w:rsidRPr="0029071D" w:rsidRDefault="00000000">
      <w:pPr>
        <w:pStyle w:val="Textoindependiente"/>
        <w:spacing w:line="207" w:lineRule="exact"/>
        <w:ind w:left="708"/>
        <w:rPr>
          <w:lang w:val="es-ES_tradnl"/>
        </w:rPr>
      </w:pPr>
      <w:r w:rsidRPr="0029071D">
        <w:rPr>
          <w:lang w:val="es-ES_tradnl"/>
        </w:rPr>
        <w:t>....................................................................150,00 €</w:t>
      </w:r>
    </w:p>
    <w:p w14:paraId="7C853CE4" w14:textId="77777777" w:rsidR="00FA4B2E" w:rsidRPr="0029071D" w:rsidRDefault="00FA4B2E">
      <w:pPr>
        <w:spacing w:line="207" w:lineRule="exact"/>
        <w:rPr>
          <w:lang w:val="es-ES_tradnl"/>
        </w:rPr>
        <w:sectPr w:rsidR="00FA4B2E" w:rsidRPr="0029071D" w:rsidSect="000D4F69">
          <w:type w:val="continuous"/>
          <w:pgSz w:w="14180" w:h="16840"/>
          <w:pgMar w:top="0" w:right="2020" w:bottom="0" w:left="460" w:header="720" w:footer="720" w:gutter="0"/>
          <w:cols w:num="2" w:space="720" w:equalWidth="0">
            <w:col w:w="6275" w:space="40"/>
            <w:col w:w="5385"/>
          </w:cols>
        </w:sectPr>
      </w:pPr>
    </w:p>
    <w:p w14:paraId="1E7DF10A" w14:textId="77777777" w:rsidR="00FA4B2E" w:rsidRPr="0029071D" w:rsidRDefault="00000000">
      <w:pPr>
        <w:pStyle w:val="Textoindependiente"/>
        <w:rPr>
          <w:sz w:val="20"/>
          <w:lang w:val="es-ES_tradnl"/>
        </w:rPr>
      </w:pPr>
      <w:r>
        <w:pict w14:anchorId="046703F7">
          <v:shape id="_x0000_s2122" type="#_x0000_t202" style="position:absolute;margin-left:681.25pt;margin-top:546.65pt;width:14.75pt;height:266.3pt;z-index:251676672;mso-position-horizontal-relative:page;mso-position-vertical-relative:page" filled="f" stroked="f">
            <v:textbox style="layout-flow:vertical;mso-layout-flow-alt:bottom-to-top" inset="0,0,0,0">
              <w:txbxContent>
                <w:p w14:paraId="0245A81B"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30</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p w14:paraId="6094C9FF" w14:textId="77777777" w:rsidR="00FA4B2E" w:rsidRPr="0029071D" w:rsidRDefault="00FA4B2E">
      <w:pPr>
        <w:pStyle w:val="Textoindependiente"/>
        <w:rPr>
          <w:sz w:val="20"/>
          <w:lang w:val="es-ES_tradnl"/>
        </w:rPr>
      </w:pPr>
    </w:p>
    <w:p w14:paraId="471632C6" w14:textId="77777777" w:rsidR="00FA4B2E" w:rsidRPr="0029071D" w:rsidRDefault="00FA4B2E">
      <w:pPr>
        <w:pStyle w:val="Textoindependiente"/>
        <w:spacing w:before="6"/>
        <w:rPr>
          <w:sz w:val="19"/>
          <w:lang w:val="es-ES_tradnl"/>
        </w:rPr>
      </w:pPr>
    </w:p>
    <w:p w14:paraId="39A6A86D" w14:textId="77777777" w:rsidR="00FA4B2E" w:rsidRPr="0029071D" w:rsidRDefault="00000000">
      <w:pPr>
        <w:ind w:left="1556"/>
        <w:jc w:val="center"/>
        <w:rPr>
          <w:sz w:val="20"/>
          <w:lang w:val="es-ES_tradnl"/>
        </w:rPr>
      </w:pPr>
      <w:r w:rsidRPr="0029071D">
        <w:rPr>
          <w:sz w:val="20"/>
          <w:lang w:val="es-ES_tradnl"/>
        </w:rPr>
        <w:t>-29-</w:t>
      </w:r>
    </w:p>
    <w:p w14:paraId="499836E9" w14:textId="77777777" w:rsidR="00FA4B2E" w:rsidRPr="0029071D" w:rsidRDefault="00FA4B2E">
      <w:pPr>
        <w:jc w:val="center"/>
        <w:rPr>
          <w:sz w:val="20"/>
          <w:lang w:val="es-ES_tradnl"/>
        </w:rPr>
        <w:sectPr w:rsidR="00FA4B2E" w:rsidRPr="0029071D" w:rsidSect="000D4F69">
          <w:type w:val="continuous"/>
          <w:pgSz w:w="14180" w:h="16840"/>
          <w:pgMar w:top="0" w:right="2020" w:bottom="0" w:left="460" w:header="720" w:footer="720" w:gutter="0"/>
          <w:cols w:space="720"/>
        </w:sectPr>
      </w:pPr>
    </w:p>
    <w:p w14:paraId="6F7F7643" w14:textId="77777777" w:rsidR="00FA4B2E" w:rsidRPr="0029071D" w:rsidRDefault="00000000">
      <w:pPr>
        <w:tabs>
          <w:tab w:val="left" w:pos="8178"/>
        </w:tabs>
        <w:spacing w:before="79"/>
        <w:ind w:left="2161"/>
        <w:rPr>
          <w:sz w:val="20"/>
          <w:lang w:val="es-ES_tradnl"/>
        </w:rPr>
      </w:pPr>
      <w:r w:rsidRPr="0029071D">
        <w:rPr>
          <w:spacing w:val="6"/>
          <w:sz w:val="20"/>
          <w:lang w:val="es-ES_tradnl"/>
        </w:rPr>
        <w:t>II.</w:t>
      </w:r>
      <w:r w:rsidRPr="0029071D">
        <w:rPr>
          <w:spacing w:val="20"/>
          <w:sz w:val="20"/>
          <w:lang w:val="es-ES_tradnl"/>
        </w:rPr>
        <w:t xml:space="preserve"> </w:t>
      </w:r>
      <w:r w:rsidRPr="0029071D">
        <w:rPr>
          <w:spacing w:val="8"/>
          <w:sz w:val="20"/>
          <w:lang w:val="es-ES_tradnl"/>
        </w:rPr>
        <w:t>Servicios</w:t>
      </w:r>
      <w:r w:rsidRPr="0029071D">
        <w:rPr>
          <w:spacing w:val="22"/>
          <w:sz w:val="20"/>
          <w:lang w:val="es-ES_tradnl"/>
        </w:rPr>
        <w:t xml:space="preserve"> </w:t>
      </w:r>
      <w:r w:rsidRPr="0029071D">
        <w:rPr>
          <w:spacing w:val="9"/>
          <w:sz w:val="20"/>
          <w:lang w:val="es-ES_tradnl"/>
        </w:rPr>
        <w:t>Científico-Técnicos</w:t>
      </w:r>
      <w:r w:rsidRPr="0029071D">
        <w:rPr>
          <w:spacing w:val="9"/>
          <w:sz w:val="20"/>
          <w:lang w:val="es-ES_tradnl"/>
        </w:rPr>
        <w:tab/>
      </w:r>
      <w:r w:rsidRPr="0029071D">
        <w:rPr>
          <w:spacing w:val="8"/>
          <w:sz w:val="20"/>
          <w:lang w:val="es-ES_tradnl"/>
        </w:rPr>
        <w:t xml:space="preserve">Precios </w:t>
      </w:r>
      <w:r w:rsidRPr="0029071D">
        <w:rPr>
          <w:spacing w:val="4"/>
          <w:sz w:val="20"/>
          <w:lang w:val="es-ES_tradnl"/>
        </w:rPr>
        <w:t xml:space="preserve">de </w:t>
      </w:r>
      <w:r w:rsidRPr="0029071D">
        <w:rPr>
          <w:spacing w:val="6"/>
          <w:sz w:val="20"/>
          <w:lang w:val="es-ES_tradnl"/>
        </w:rPr>
        <w:t xml:space="preserve">los </w:t>
      </w:r>
      <w:r w:rsidRPr="0029071D">
        <w:rPr>
          <w:spacing w:val="8"/>
          <w:sz w:val="20"/>
          <w:lang w:val="es-ES_tradnl"/>
        </w:rPr>
        <w:t>Servicios</w:t>
      </w:r>
      <w:r w:rsidRPr="0029071D">
        <w:rPr>
          <w:spacing w:val="68"/>
          <w:sz w:val="20"/>
          <w:lang w:val="es-ES_tradnl"/>
        </w:rPr>
        <w:t xml:space="preserve"> </w:t>
      </w:r>
      <w:r w:rsidRPr="0029071D">
        <w:rPr>
          <w:spacing w:val="9"/>
          <w:sz w:val="20"/>
          <w:lang w:val="es-ES_tradnl"/>
        </w:rPr>
        <w:t>2021</w:t>
      </w:r>
    </w:p>
    <w:p w14:paraId="07E8DE95" w14:textId="77777777" w:rsidR="00FA4B2E" w:rsidRPr="0029071D" w:rsidRDefault="00FA4B2E">
      <w:pPr>
        <w:pStyle w:val="Textoindependiente"/>
        <w:rPr>
          <w:sz w:val="20"/>
          <w:lang w:val="es-ES_tradnl"/>
        </w:rPr>
      </w:pPr>
    </w:p>
    <w:p w14:paraId="0BAF9F86" w14:textId="77777777" w:rsidR="00FA4B2E" w:rsidRPr="0029071D" w:rsidRDefault="00FA4B2E">
      <w:pPr>
        <w:pStyle w:val="Textoindependiente"/>
        <w:rPr>
          <w:sz w:val="20"/>
          <w:lang w:val="es-ES_tradnl"/>
        </w:rPr>
      </w:pPr>
    </w:p>
    <w:p w14:paraId="6B877D4B" w14:textId="77777777" w:rsidR="00FA4B2E" w:rsidRPr="0029071D" w:rsidRDefault="00FA4B2E">
      <w:pPr>
        <w:pStyle w:val="Textoindependiente"/>
        <w:rPr>
          <w:sz w:val="20"/>
          <w:lang w:val="es-ES_tradnl"/>
        </w:rPr>
      </w:pPr>
    </w:p>
    <w:p w14:paraId="47DE8721" w14:textId="77777777" w:rsidR="00FA4B2E" w:rsidRPr="0029071D" w:rsidRDefault="00FA4B2E">
      <w:pPr>
        <w:pStyle w:val="Textoindependiente"/>
        <w:rPr>
          <w:sz w:val="20"/>
          <w:lang w:val="es-ES_tradnl"/>
        </w:rPr>
      </w:pPr>
    </w:p>
    <w:p w14:paraId="3EF2D195" w14:textId="77777777" w:rsidR="00FA4B2E" w:rsidRPr="0029071D" w:rsidRDefault="00FA4B2E">
      <w:pPr>
        <w:pStyle w:val="Textoindependiente"/>
        <w:rPr>
          <w:sz w:val="20"/>
          <w:lang w:val="es-ES_tradnl"/>
        </w:rPr>
      </w:pPr>
    </w:p>
    <w:p w14:paraId="045F1DBF" w14:textId="77777777" w:rsidR="00FA4B2E" w:rsidRPr="0029071D" w:rsidRDefault="00FA4B2E">
      <w:pPr>
        <w:pStyle w:val="Textoindependiente"/>
        <w:rPr>
          <w:sz w:val="20"/>
          <w:lang w:val="es-ES_tradnl"/>
        </w:rPr>
      </w:pPr>
    </w:p>
    <w:p w14:paraId="5004C8FB" w14:textId="77777777" w:rsidR="00FA4B2E" w:rsidRPr="0029071D" w:rsidRDefault="00FA4B2E">
      <w:pPr>
        <w:pStyle w:val="Textoindependiente"/>
        <w:spacing w:before="1"/>
        <w:rPr>
          <w:sz w:val="24"/>
          <w:lang w:val="es-ES_tradnl"/>
        </w:rPr>
      </w:pPr>
    </w:p>
    <w:p w14:paraId="629F1F8C" w14:textId="77777777" w:rsidR="00FA4B2E" w:rsidRPr="0029071D" w:rsidRDefault="00FA4B2E">
      <w:pPr>
        <w:rPr>
          <w:sz w:val="24"/>
          <w:lang w:val="es-ES_tradnl"/>
        </w:rPr>
        <w:sectPr w:rsidR="00FA4B2E" w:rsidRPr="0029071D" w:rsidSect="000D4F69">
          <w:footerReference w:type="default" r:id="rId14"/>
          <w:pgSz w:w="14180" w:h="16840"/>
          <w:pgMar w:top="1320" w:right="2020" w:bottom="0" w:left="460" w:header="0" w:footer="0" w:gutter="0"/>
          <w:cols w:space="720"/>
        </w:sectPr>
      </w:pPr>
    </w:p>
    <w:p w14:paraId="0D8A19F3" w14:textId="77777777" w:rsidR="00FA4B2E" w:rsidRPr="0029071D" w:rsidRDefault="00000000">
      <w:pPr>
        <w:spacing w:before="94"/>
        <w:ind w:left="2092"/>
        <w:rPr>
          <w:b/>
          <w:lang w:val="es-ES_tradnl"/>
        </w:rPr>
      </w:pPr>
      <w:r w:rsidRPr="0029071D">
        <w:rPr>
          <w:b/>
          <w:lang w:val="es-ES_tradnl"/>
        </w:rPr>
        <w:t>Servicio de Diagnóstico Anatomopatológico Veterinario.</w:t>
      </w:r>
    </w:p>
    <w:p w14:paraId="06123BD3" w14:textId="77777777" w:rsidR="00FA4B2E" w:rsidRPr="0029071D" w:rsidRDefault="00000000">
      <w:pPr>
        <w:pStyle w:val="Ttulo5"/>
        <w:spacing w:before="206"/>
        <w:rPr>
          <w:lang w:val="es-ES_tradnl"/>
        </w:rPr>
      </w:pPr>
      <w:r w:rsidRPr="0029071D">
        <w:rPr>
          <w:lang w:val="es-ES_tradnl"/>
        </w:rPr>
        <w:t>Estudio microscópico de biopsias y citologías.</w:t>
      </w:r>
    </w:p>
    <w:p w14:paraId="048DB824" w14:textId="77777777" w:rsidR="00FA4B2E" w:rsidRPr="0029071D" w:rsidRDefault="00000000">
      <w:pPr>
        <w:pStyle w:val="Textoindependiente"/>
        <w:spacing w:before="4" w:line="207" w:lineRule="exact"/>
        <w:ind w:left="2092"/>
        <w:rPr>
          <w:lang w:val="es-ES_tradnl"/>
        </w:rPr>
      </w:pPr>
      <w:r w:rsidRPr="0029071D">
        <w:rPr>
          <w:lang w:val="es-ES_tradnl"/>
        </w:rPr>
        <w:t>Precio general:</w:t>
      </w:r>
    </w:p>
    <w:p w14:paraId="4BDDF02E" w14:textId="77777777" w:rsidR="00FA4B2E" w:rsidRPr="0029071D" w:rsidRDefault="00000000">
      <w:pPr>
        <w:pStyle w:val="Textoindependiente"/>
        <w:spacing w:line="206" w:lineRule="exact"/>
        <w:ind w:left="2135"/>
        <w:rPr>
          <w:lang w:val="es-ES_tradnl"/>
        </w:rPr>
      </w:pPr>
      <w:r w:rsidRPr="0029071D">
        <w:rPr>
          <w:lang w:val="es-ES_tradnl"/>
        </w:rPr>
        <w:t>......................................................................20,00 €</w:t>
      </w:r>
    </w:p>
    <w:p w14:paraId="1C53E9E8" w14:textId="77777777" w:rsidR="00FA4B2E" w:rsidRPr="0029071D" w:rsidRDefault="00000000">
      <w:pPr>
        <w:pStyle w:val="Textoindependiente"/>
        <w:ind w:left="2092"/>
        <w:rPr>
          <w:lang w:val="es-ES_tradnl"/>
        </w:rPr>
      </w:pPr>
      <w:r w:rsidRPr="0029071D">
        <w:rPr>
          <w:lang w:val="es-ES_tradnl"/>
        </w:rPr>
        <w:t>Precio reducido (estudiantes de la Facultad de Veterinaria):</w:t>
      </w:r>
    </w:p>
    <w:p w14:paraId="5A4130E9" w14:textId="77777777" w:rsidR="00FA4B2E" w:rsidRPr="0029071D" w:rsidRDefault="00000000">
      <w:pPr>
        <w:pStyle w:val="Textoindependiente"/>
        <w:spacing w:before="1"/>
        <w:ind w:left="2135"/>
        <w:rPr>
          <w:lang w:val="es-ES_tradnl"/>
        </w:rPr>
      </w:pPr>
      <w:r w:rsidRPr="0029071D">
        <w:rPr>
          <w:lang w:val="es-ES_tradnl"/>
        </w:rPr>
        <w:t>......................................................................10,00 €</w:t>
      </w:r>
    </w:p>
    <w:p w14:paraId="11FE4D5D" w14:textId="77777777" w:rsidR="00FA4B2E" w:rsidRPr="0029071D" w:rsidRDefault="00FA4B2E">
      <w:pPr>
        <w:pStyle w:val="Textoindependiente"/>
        <w:spacing w:before="10"/>
        <w:rPr>
          <w:sz w:val="17"/>
          <w:lang w:val="es-ES_tradnl"/>
        </w:rPr>
      </w:pPr>
    </w:p>
    <w:p w14:paraId="63EA9FC8" w14:textId="77777777" w:rsidR="00FA4B2E" w:rsidRPr="0029071D" w:rsidRDefault="00000000">
      <w:pPr>
        <w:pStyle w:val="Textoindependiente"/>
        <w:ind w:left="2091" w:right="502"/>
        <w:rPr>
          <w:lang w:val="es-ES_tradnl"/>
        </w:rPr>
      </w:pPr>
      <w:r w:rsidRPr="0029071D">
        <w:rPr>
          <w:lang w:val="es-ES_tradnl"/>
        </w:rPr>
        <w:t>Estudio microscópico de necropsias regladas. Precio general (incluye informe):</w:t>
      </w:r>
    </w:p>
    <w:p w14:paraId="3B00A1EF" w14:textId="77777777" w:rsidR="00FA4B2E" w:rsidRPr="0029071D" w:rsidRDefault="00000000">
      <w:pPr>
        <w:pStyle w:val="Textoindependiente"/>
        <w:spacing w:before="2"/>
        <w:ind w:left="2135"/>
        <w:rPr>
          <w:lang w:val="es-ES_tradnl"/>
        </w:rPr>
      </w:pPr>
      <w:r w:rsidRPr="0029071D">
        <w:rPr>
          <w:lang w:val="es-ES_tradnl"/>
        </w:rPr>
        <w:t>......................................................................50,00 €</w:t>
      </w:r>
    </w:p>
    <w:p w14:paraId="22512558" w14:textId="77777777" w:rsidR="00FA4B2E" w:rsidRPr="0029071D" w:rsidRDefault="00FA4B2E">
      <w:pPr>
        <w:pStyle w:val="Textoindependiente"/>
        <w:spacing w:before="10"/>
        <w:rPr>
          <w:sz w:val="17"/>
          <w:lang w:val="es-ES_tradnl"/>
        </w:rPr>
      </w:pPr>
    </w:p>
    <w:p w14:paraId="1E125A71" w14:textId="77777777" w:rsidR="00FA4B2E" w:rsidRPr="0029071D" w:rsidRDefault="00000000">
      <w:pPr>
        <w:pStyle w:val="Textoindependiente"/>
        <w:ind w:left="2091" w:right="137"/>
        <w:rPr>
          <w:lang w:val="es-ES_tradnl"/>
        </w:rPr>
      </w:pPr>
      <w:r w:rsidRPr="0029071D">
        <w:rPr>
          <w:lang w:val="es-ES_tradnl"/>
        </w:rPr>
        <w:t>Precio reducido (comunidad universitaria en periodo docente. No incluye informe):</w:t>
      </w:r>
    </w:p>
    <w:p w14:paraId="412460BD" w14:textId="77777777" w:rsidR="00FA4B2E" w:rsidRPr="0029071D" w:rsidRDefault="00000000">
      <w:pPr>
        <w:pStyle w:val="Textoindependiente"/>
        <w:spacing w:before="1"/>
        <w:ind w:left="2134"/>
        <w:rPr>
          <w:lang w:val="es-ES_tradnl"/>
        </w:rPr>
      </w:pPr>
      <w:r w:rsidRPr="0029071D">
        <w:rPr>
          <w:lang w:val="es-ES_tradnl"/>
        </w:rPr>
        <w:t>....................................................................sin coste</w:t>
      </w:r>
    </w:p>
    <w:p w14:paraId="2BA01BA3" w14:textId="77777777" w:rsidR="00FA4B2E" w:rsidRPr="0029071D" w:rsidRDefault="00FA4B2E">
      <w:pPr>
        <w:pStyle w:val="Textoindependiente"/>
        <w:spacing w:before="6"/>
        <w:rPr>
          <w:sz w:val="17"/>
          <w:lang w:val="es-ES_tradnl"/>
        </w:rPr>
      </w:pPr>
    </w:p>
    <w:p w14:paraId="3851020C" w14:textId="77777777" w:rsidR="00FA4B2E" w:rsidRPr="0029071D" w:rsidRDefault="00000000">
      <w:pPr>
        <w:ind w:left="2375" w:right="180"/>
        <w:rPr>
          <w:b/>
          <w:lang w:val="es-ES_tradnl"/>
        </w:rPr>
      </w:pPr>
      <w:r w:rsidRPr="0029071D">
        <w:rPr>
          <w:b/>
          <w:u w:val="thick"/>
          <w:lang w:val="es-ES_tradnl"/>
        </w:rPr>
        <w:t>S</w:t>
      </w:r>
      <w:r w:rsidRPr="0029071D">
        <w:rPr>
          <w:b/>
          <w:sz w:val="18"/>
          <w:u w:val="thick"/>
          <w:lang w:val="es-ES_tradnl"/>
        </w:rPr>
        <w:t xml:space="preserve">ERVICIO DE </w:t>
      </w:r>
      <w:r w:rsidRPr="0029071D">
        <w:rPr>
          <w:b/>
          <w:u w:val="thick"/>
          <w:lang w:val="es-ES_tradnl"/>
        </w:rPr>
        <w:t>D</w:t>
      </w:r>
      <w:r w:rsidRPr="0029071D">
        <w:rPr>
          <w:b/>
          <w:sz w:val="18"/>
          <w:u w:val="thick"/>
          <w:lang w:val="es-ES_tradnl"/>
        </w:rPr>
        <w:t>IAGNÓSTICO DE LA</w:t>
      </w:r>
      <w:r w:rsidRPr="0029071D">
        <w:rPr>
          <w:b/>
          <w:sz w:val="18"/>
          <w:lang w:val="es-ES_tradnl"/>
        </w:rPr>
        <w:t xml:space="preserve"> </w:t>
      </w:r>
      <w:r w:rsidRPr="0029071D">
        <w:rPr>
          <w:b/>
          <w:u w:val="thick"/>
          <w:lang w:val="es-ES_tradnl"/>
        </w:rPr>
        <w:t>U</w:t>
      </w:r>
      <w:r w:rsidRPr="0029071D">
        <w:rPr>
          <w:b/>
          <w:sz w:val="18"/>
          <w:u w:val="thick"/>
          <w:lang w:val="es-ES_tradnl"/>
        </w:rPr>
        <w:t xml:space="preserve">NIDAD DE </w:t>
      </w:r>
      <w:r w:rsidRPr="0029071D">
        <w:rPr>
          <w:b/>
          <w:u w:val="thick"/>
          <w:lang w:val="es-ES_tradnl"/>
        </w:rPr>
        <w:t>E</w:t>
      </w:r>
      <w:r w:rsidRPr="0029071D">
        <w:rPr>
          <w:b/>
          <w:sz w:val="18"/>
          <w:u w:val="thick"/>
          <w:lang w:val="es-ES_tradnl"/>
        </w:rPr>
        <w:t xml:space="preserve">PIDEMIOLOGÍA Y </w:t>
      </w:r>
      <w:r w:rsidRPr="0029071D">
        <w:rPr>
          <w:b/>
          <w:u w:val="thick"/>
          <w:lang w:val="es-ES_tradnl"/>
        </w:rPr>
        <w:t>M</w:t>
      </w:r>
      <w:r w:rsidRPr="0029071D">
        <w:rPr>
          <w:b/>
          <w:sz w:val="18"/>
          <w:u w:val="thick"/>
          <w:lang w:val="es-ES_tradnl"/>
        </w:rPr>
        <w:t>EDICINA</w:t>
      </w:r>
      <w:r w:rsidRPr="0029071D">
        <w:rPr>
          <w:b/>
          <w:sz w:val="18"/>
          <w:lang w:val="es-ES_tradnl"/>
        </w:rPr>
        <w:t xml:space="preserve"> </w:t>
      </w:r>
      <w:r w:rsidRPr="0029071D">
        <w:rPr>
          <w:b/>
          <w:u w:val="thick"/>
          <w:lang w:val="es-ES_tradnl"/>
        </w:rPr>
        <w:t>P</w:t>
      </w:r>
      <w:r w:rsidRPr="0029071D">
        <w:rPr>
          <w:b/>
          <w:sz w:val="18"/>
          <w:u w:val="thick"/>
          <w:lang w:val="es-ES_tradnl"/>
        </w:rPr>
        <w:t>REVENTIVA</w:t>
      </w:r>
      <w:r w:rsidRPr="0029071D">
        <w:rPr>
          <w:b/>
          <w:u w:val="thick"/>
          <w:lang w:val="es-ES_tradnl"/>
        </w:rPr>
        <w:t>.</w:t>
      </w:r>
    </w:p>
    <w:p w14:paraId="16C86B4A" w14:textId="77777777" w:rsidR="00FA4B2E" w:rsidRPr="0029071D" w:rsidRDefault="00000000">
      <w:pPr>
        <w:spacing w:before="208"/>
        <w:ind w:left="2092"/>
        <w:rPr>
          <w:b/>
          <w:sz w:val="18"/>
          <w:lang w:val="es-ES_tradnl"/>
        </w:rPr>
      </w:pPr>
      <w:r w:rsidRPr="0029071D">
        <w:rPr>
          <w:b/>
          <w:sz w:val="18"/>
          <w:lang w:val="es-ES_tradnl"/>
        </w:rPr>
        <w:t>Aislamiento e identificación de Bacterias.</w:t>
      </w:r>
    </w:p>
    <w:p w14:paraId="21C8C310" w14:textId="77777777" w:rsidR="00FA4B2E" w:rsidRPr="0029071D" w:rsidRDefault="00000000">
      <w:pPr>
        <w:pStyle w:val="Textoindependiente"/>
        <w:spacing w:before="4" w:line="207" w:lineRule="exact"/>
        <w:ind w:left="2092"/>
        <w:rPr>
          <w:lang w:val="es-ES_tradnl"/>
        </w:rPr>
      </w:pPr>
      <w:r w:rsidRPr="0029071D">
        <w:rPr>
          <w:lang w:val="es-ES_tradnl"/>
        </w:rPr>
        <w:t>Precio general:</w:t>
      </w:r>
    </w:p>
    <w:p w14:paraId="2DEFF3BD" w14:textId="77777777" w:rsidR="00FA4B2E" w:rsidRPr="0029071D" w:rsidRDefault="00000000">
      <w:pPr>
        <w:pStyle w:val="Textoindependiente"/>
        <w:spacing w:line="207" w:lineRule="exact"/>
        <w:ind w:left="2135"/>
        <w:rPr>
          <w:lang w:val="es-ES_tradnl"/>
        </w:rPr>
      </w:pPr>
      <w:r w:rsidRPr="0029071D">
        <w:rPr>
          <w:lang w:val="es-ES_tradnl"/>
        </w:rPr>
        <w:t>......................................................................40,00 €</w:t>
      </w:r>
    </w:p>
    <w:p w14:paraId="6966529A" w14:textId="77777777" w:rsidR="00FA4B2E" w:rsidRPr="0029071D" w:rsidRDefault="00FA4B2E">
      <w:pPr>
        <w:pStyle w:val="Textoindependiente"/>
        <w:spacing w:before="8"/>
        <w:rPr>
          <w:sz w:val="17"/>
          <w:lang w:val="es-ES_tradnl"/>
        </w:rPr>
      </w:pPr>
    </w:p>
    <w:p w14:paraId="157BDFF3" w14:textId="77777777" w:rsidR="00FA4B2E" w:rsidRPr="0029071D" w:rsidRDefault="00000000">
      <w:pPr>
        <w:pStyle w:val="Ttulo5"/>
        <w:rPr>
          <w:lang w:val="es-ES_tradnl"/>
        </w:rPr>
      </w:pPr>
      <w:r w:rsidRPr="0029071D">
        <w:rPr>
          <w:lang w:val="es-ES_tradnl"/>
        </w:rPr>
        <w:t>Aislamiento e identificación de Mycoplasmas.</w:t>
      </w:r>
    </w:p>
    <w:p w14:paraId="4C4B265F" w14:textId="77777777" w:rsidR="00FA4B2E" w:rsidRPr="0029071D" w:rsidRDefault="00000000">
      <w:pPr>
        <w:pStyle w:val="Textoindependiente"/>
        <w:spacing w:before="4" w:line="207" w:lineRule="exact"/>
        <w:ind w:left="2092"/>
        <w:rPr>
          <w:lang w:val="es-ES_tradnl"/>
        </w:rPr>
      </w:pPr>
      <w:r w:rsidRPr="0029071D">
        <w:rPr>
          <w:lang w:val="es-ES_tradnl"/>
        </w:rPr>
        <w:t>Precio general:</w:t>
      </w:r>
    </w:p>
    <w:p w14:paraId="7A0BF415" w14:textId="77777777" w:rsidR="00FA4B2E" w:rsidRPr="0029071D" w:rsidRDefault="00000000">
      <w:pPr>
        <w:pStyle w:val="Textoindependiente"/>
        <w:spacing w:line="207" w:lineRule="exact"/>
        <w:ind w:left="2135"/>
        <w:rPr>
          <w:lang w:val="es-ES_tradnl"/>
        </w:rPr>
      </w:pPr>
      <w:r w:rsidRPr="0029071D">
        <w:rPr>
          <w:lang w:val="es-ES_tradnl"/>
        </w:rPr>
        <w:t>......................................................................40,00 €</w:t>
      </w:r>
    </w:p>
    <w:p w14:paraId="379FC736" w14:textId="77777777" w:rsidR="00FA4B2E" w:rsidRPr="0029071D" w:rsidRDefault="00FA4B2E">
      <w:pPr>
        <w:pStyle w:val="Textoindependiente"/>
        <w:spacing w:before="8"/>
        <w:rPr>
          <w:sz w:val="17"/>
          <w:lang w:val="es-ES_tradnl"/>
        </w:rPr>
      </w:pPr>
    </w:p>
    <w:p w14:paraId="07AA2695" w14:textId="77777777" w:rsidR="00FA4B2E" w:rsidRPr="0029071D" w:rsidRDefault="00000000">
      <w:pPr>
        <w:pStyle w:val="Ttulo5"/>
        <w:rPr>
          <w:lang w:val="es-ES_tradnl"/>
        </w:rPr>
      </w:pPr>
      <w:r w:rsidRPr="0029071D">
        <w:rPr>
          <w:lang w:val="es-ES_tradnl"/>
        </w:rPr>
        <w:t>Autovacuna Mamitis Caprina.</w:t>
      </w:r>
    </w:p>
    <w:p w14:paraId="2596CBF1" w14:textId="77777777" w:rsidR="00FA4B2E" w:rsidRPr="0029071D" w:rsidRDefault="00000000">
      <w:pPr>
        <w:pStyle w:val="Textoindependiente"/>
        <w:spacing w:before="4" w:line="207" w:lineRule="exact"/>
        <w:ind w:left="2092"/>
        <w:rPr>
          <w:lang w:val="es-ES_tradnl"/>
        </w:rPr>
      </w:pPr>
      <w:r w:rsidRPr="0029071D">
        <w:rPr>
          <w:lang w:val="es-ES_tradnl"/>
        </w:rPr>
        <w:t>Precio general (1 dosis):</w:t>
      </w:r>
    </w:p>
    <w:p w14:paraId="251A9DAA" w14:textId="77777777" w:rsidR="00FA4B2E" w:rsidRPr="0029071D" w:rsidRDefault="00000000">
      <w:pPr>
        <w:pStyle w:val="Textoindependiente"/>
        <w:spacing w:line="207" w:lineRule="exact"/>
        <w:ind w:left="2135"/>
        <w:rPr>
          <w:lang w:val="es-ES_tradnl"/>
        </w:rPr>
      </w:pPr>
      <w:r w:rsidRPr="0029071D">
        <w:rPr>
          <w:lang w:val="es-ES_tradnl"/>
        </w:rPr>
        <w:t>........................................................................0,40 €</w:t>
      </w:r>
    </w:p>
    <w:p w14:paraId="091F56AE" w14:textId="77777777" w:rsidR="00FA4B2E" w:rsidRPr="0029071D" w:rsidRDefault="00FA4B2E">
      <w:pPr>
        <w:pStyle w:val="Textoindependiente"/>
        <w:spacing w:before="1"/>
        <w:rPr>
          <w:lang w:val="es-ES_tradnl"/>
        </w:rPr>
      </w:pPr>
    </w:p>
    <w:p w14:paraId="124D1579" w14:textId="77777777" w:rsidR="00FA4B2E" w:rsidRPr="0029071D" w:rsidRDefault="00000000">
      <w:pPr>
        <w:pStyle w:val="Textoindependiente"/>
        <w:spacing w:line="207" w:lineRule="exact"/>
        <w:ind w:left="2092"/>
        <w:rPr>
          <w:lang w:val="es-ES_tradnl"/>
        </w:rPr>
      </w:pPr>
      <w:r w:rsidRPr="0029071D">
        <w:rPr>
          <w:lang w:val="es-ES_tradnl"/>
        </w:rPr>
        <w:t>Precio general (50 dosis):</w:t>
      </w:r>
    </w:p>
    <w:p w14:paraId="323D88A4" w14:textId="77777777" w:rsidR="00FA4B2E" w:rsidRPr="0029071D" w:rsidRDefault="00000000">
      <w:pPr>
        <w:pStyle w:val="Textoindependiente"/>
        <w:spacing w:line="207" w:lineRule="exact"/>
        <w:ind w:left="2135"/>
        <w:rPr>
          <w:lang w:val="es-ES_tradnl"/>
        </w:rPr>
      </w:pPr>
      <w:r w:rsidRPr="0029071D">
        <w:rPr>
          <w:lang w:val="es-ES_tradnl"/>
        </w:rPr>
        <w:t>......................................................................40,00 €</w:t>
      </w:r>
    </w:p>
    <w:p w14:paraId="7DAFD291" w14:textId="77777777" w:rsidR="00FA4B2E" w:rsidRPr="0029071D" w:rsidRDefault="00FA4B2E">
      <w:pPr>
        <w:pStyle w:val="Textoindependiente"/>
        <w:spacing w:before="6"/>
        <w:rPr>
          <w:sz w:val="17"/>
          <w:lang w:val="es-ES_tradnl"/>
        </w:rPr>
      </w:pPr>
    </w:p>
    <w:p w14:paraId="5D2E0075" w14:textId="77777777" w:rsidR="00FA4B2E" w:rsidRPr="0029071D" w:rsidRDefault="00000000">
      <w:pPr>
        <w:pStyle w:val="Ttulo5"/>
        <w:ind w:left="2091"/>
        <w:rPr>
          <w:lang w:val="es-ES_tradnl"/>
        </w:rPr>
      </w:pPr>
      <w:r w:rsidRPr="0029071D">
        <w:rPr>
          <w:lang w:val="es-ES_tradnl"/>
        </w:rPr>
        <w:t>Autovacuna Micoplasmas.</w:t>
      </w:r>
    </w:p>
    <w:p w14:paraId="48D4650A" w14:textId="77777777" w:rsidR="00FA4B2E" w:rsidRPr="0029071D" w:rsidRDefault="00000000">
      <w:pPr>
        <w:pStyle w:val="Textoindependiente"/>
        <w:spacing w:before="7" w:line="207" w:lineRule="exact"/>
        <w:ind w:left="2091"/>
        <w:rPr>
          <w:lang w:val="es-ES_tradnl"/>
        </w:rPr>
      </w:pPr>
      <w:r w:rsidRPr="0029071D">
        <w:rPr>
          <w:lang w:val="es-ES_tradnl"/>
        </w:rPr>
        <w:t>Precio general (1 dosis):</w:t>
      </w:r>
    </w:p>
    <w:p w14:paraId="173516FD" w14:textId="77777777" w:rsidR="00FA4B2E" w:rsidRPr="0029071D" w:rsidRDefault="00000000">
      <w:pPr>
        <w:pStyle w:val="Textoindependiente"/>
        <w:spacing w:line="207" w:lineRule="exact"/>
        <w:ind w:left="2135"/>
        <w:rPr>
          <w:lang w:val="es-ES_tradnl"/>
        </w:rPr>
      </w:pPr>
      <w:r w:rsidRPr="0029071D">
        <w:rPr>
          <w:lang w:val="es-ES_tradnl"/>
        </w:rPr>
        <w:t>........................................................................0,80 €</w:t>
      </w:r>
    </w:p>
    <w:p w14:paraId="6ABFA007" w14:textId="77777777" w:rsidR="00FA4B2E" w:rsidRPr="0029071D" w:rsidRDefault="00FA4B2E">
      <w:pPr>
        <w:pStyle w:val="Textoindependiente"/>
        <w:spacing w:before="10"/>
        <w:rPr>
          <w:sz w:val="17"/>
          <w:lang w:val="es-ES_tradnl"/>
        </w:rPr>
      </w:pPr>
    </w:p>
    <w:p w14:paraId="546B2E9E" w14:textId="77777777" w:rsidR="00FA4B2E" w:rsidRPr="0029071D" w:rsidRDefault="00000000">
      <w:pPr>
        <w:pStyle w:val="Textoindependiente"/>
        <w:ind w:left="2091"/>
        <w:rPr>
          <w:lang w:val="es-ES_tradnl"/>
        </w:rPr>
      </w:pPr>
      <w:r w:rsidRPr="0029071D">
        <w:rPr>
          <w:lang w:val="es-ES_tradnl"/>
        </w:rPr>
        <w:t>Precio general (50 dosis):</w:t>
      </w:r>
    </w:p>
    <w:p w14:paraId="2EE849D4" w14:textId="77777777" w:rsidR="00FA4B2E" w:rsidRPr="0029071D" w:rsidRDefault="00000000">
      <w:pPr>
        <w:pStyle w:val="Textoindependiente"/>
        <w:spacing w:before="2"/>
        <w:ind w:left="2135"/>
        <w:rPr>
          <w:lang w:val="es-ES_tradnl"/>
        </w:rPr>
      </w:pPr>
      <w:r w:rsidRPr="0029071D">
        <w:rPr>
          <w:lang w:val="es-ES_tradnl"/>
        </w:rPr>
        <w:t>......................................................................40,00 €</w:t>
      </w:r>
    </w:p>
    <w:p w14:paraId="2065091C" w14:textId="77777777" w:rsidR="00FA4B2E" w:rsidRPr="0029071D" w:rsidRDefault="00FA4B2E">
      <w:pPr>
        <w:pStyle w:val="Textoindependiente"/>
        <w:spacing w:before="5"/>
        <w:rPr>
          <w:sz w:val="17"/>
          <w:lang w:val="es-ES_tradnl"/>
        </w:rPr>
      </w:pPr>
    </w:p>
    <w:p w14:paraId="5F1B2866" w14:textId="77777777" w:rsidR="00FA4B2E" w:rsidRPr="0029071D" w:rsidRDefault="00000000">
      <w:pPr>
        <w:pStyle w:val="Ttulo5"/>
        <w:spacing w:before="1"/>
        <w:ind w:left="2091"/>
        <w:rPr>
          <w:lang w:val="es-ES_tradnl"/>
        </w:rPr>
      </w:pPr>
      <w:r w:rsidRPr="0029071D">
        <w:rPr>
          <w:lang w:val="es-ES_tradnl"/>
        </w:rPr>
        <w:t>Autovacuna Sarcoide Equino (50 ml.).</w:t>
      </w:r>
    </w:p>
    <w:p w14:paraId="2FE9B7DC" w14:textId="77777777" w:rsidR="00FA4B2E" w:rsidRPr="0029071D" w:rsidRDefault="00000000">
      <w:pPr>
        <w:pStyle w:val="Textoindependiente"/>
        <w:spacing w:before="4" w:line="207" w:lineRule="exact"/>
        <w:ind w:left="2091"/>
        <w:rPr>
          <w:lang w:val="es-ES_tradnl"/>
        </w:rPr>
      </w:pPr>
      <w:r w:rsidRPr="0029071D">
        <w:rPr>
          <w:lang w:val="es-ES_tradnl"/>
        </w:rPr>
        <w:t>Precio general:</w:t>
      </w:r>
    </w:p>
    <w:p w14:paraId="343F2E7E" w14:textId="77777777" w:rsidR="00FA4B2E" w:rsidRPr="0029071D" w:rsidRDefault="00000000">
      <w:pPr>
        <w:pStyle w:val="Textoindependiente"/>
        <w:spacing w:line="207" w:lineRule="exact"/>
        <w:ind w:left="2134"/>
        <w:rPr>
          <w:lang w:val="es-ES_tradnl"/>
        </w:rPr>
      </w:pPr>
      <w:r w:rsidRPr="0029071D">
        <w:rPr>
          <w:lang w:val="es-ES_tradnl"/>
        </w:rPr>
        <w:t>....................................................................120,00 €</w:t>
      </w:r>
    </w:p>
    <w:p w14:paraId="76E75AC2" w14:textId="77777777" w:rsidR="00FA4B2E" w:rsidRPr="0029071D" w:rsidRDefault="00FA4B2E">
      <w:pPr>
        <w:pStyle w:val="Textoindependiente"/>
        <w:spacing w:before="7"/>
        <w:rPr>
          <w:sz w:val="17"/>
          <w:lang w:val="es-ES_tradnl"/>
        </w:rPr>
      </w:pPr>
    </w:p>
    <w:p w14:paraId="2491AD27" w14:textId="77777777" w:rsidR="00FA4B2E" w:rsidRPr="0029071D" w:rsidRDefault="00000000">
      <w:pPr>
        <w:pStyle w:val="Ttulo5"/>
        <w:spacing w:before="1"/>
        <w:ind w:left="2091"/>
        <w:rPr>
          <w:lang w:val="es-ES_tradnl"/>
        </w:rPr>
      </w:pPr>
      <w:r w:rsidRPr="0029071D">
        <w:rPr>
          <w:lang w:val="es-ES_tradnl"/>
        </w:rPr>
        <w:t>Cultivo Microbiológico de Bacterias.</w:t>
      </w:r>
    </w:p>
    <w:p w14:paraId="03AC8192" w14:textId="77777777" w:rsidR="00FA4B2E" w:rsidRPr="0029071D" w:rsidRDefault="00000000">
      <w:pPr>
        <w:pStyle w:val="Textoindependiente"/>
        <w:spacing w:before="4" w:line="207" w:lineRule="exact"/>
        <w:ind w:left="2091"/>
        <w:rPr>
          <w:lang w:val="es-ES_tradnl"/>
        </w:rPr>
      </w:pPr>
      <w:r w:rsidRPr="0029071D">
        <w:rPr>
          <w:lang w:val="es-ES_tradnl"/>
        </w:rPr>
        <w:t>Precio general:</w:t>
      </w:r>
    </w:p>
    <w:p w14:paraId="0BF36DB2" w14:textId="77777777" w:rsidR="00FA4B2E" w:rsidRPr="0029071D" w:rsidRDefault="00000000">
      <w:pPr>
        <w:pStyle w:val="Textoindependiente"/>
        <w:spacing w:line="207" w:lineRule="exact"/>
        <w:ind w:left="2134"/>
        <w:rPr>
          <w:lang w:val="es-ES_tradnl"/>
        </w:rPr>
      </w:pPr>
      <w:r w:rsidRPr="0029071D">
        <w:rPr>
          <w:lang w:val="es-ES_tradnl"/>
        </w:rPr>
        <w:t>......................................................................20,00 €</w:t>
      </w:r>
    </w:p>
    <w:p w14:paraId="14C40D39" w14:textId="77777777" w:rsidR="00FA4B2E" w:rsidRPr="0029071D" w:rsidRDefault="00FA4B2E">
      <w:pPr>
        <w:pStyle w:val="Textoindependiente"/>
        <w:spacing w:before="8"/>
        <w:rPr>
          <w:sz w:val="17"/>
          <w:lang w:val="es-ES_tradnl"/>
        </w:rPr>
      </w:pPr>
    </w:p>
    <w:p w14:paraId="403C0917" w14:textId="77777777" w:rsidR="00FA4B2E" w:rsidRPr="0029071D" w:rsidRDefault="00000000">
      <w:pPr>
        <w:pStyle w:val="Ttulo5"/>
        <w:ind w:left="2091"/>
        <w:rPr>
          <w:lang w:val="es-ES_tradnl"/>
        </w:rPr>
      </w:pPr>
      <w:r w:rsidRPr="0029071D">
        <w:rPr>
          <w:lang w:val="es-ES_tradnl"/>
        </w:rPr>
        <w:t>Cultivo Microbiológico de Mycoplasmas.</w:t>
      </w:r>
    </w:p>
    <w:p w14:paraId="5A3598D6" w14:textId="77777777" w:rsidR="00FA4B2E" w:rsidRPr="0029071D" w:rsidRDefault="00000000">
      <w:pPr>
        <w:pStyle w:val="Textoindependiente"/>
        <w:spacing w:before="4"/>
        <w:ind w:left="2091"/>
        <w:rPr>
          <w:lang w:val="es-ES_tradnl"/>
        </w:rPr>
      </w:pPr>
      <w:r w:rsidRPr="0029071D">
        <w:rPr>
          <w:lang w:val="es-ES_tradnl"/>
        </w:rPr>
        <w:t>Precio general:</w:t>
      </w:r>
    </w:p>
    <w:p w14:paraId="55352FA5" w14:textId="77777777" w:rsidR="00FA4B2E" w:rsidRPr="0029071D" w:rsidRDefault="00000000">
      <w:pPr>
        <w:pStyle w:val="Textoindependiente"/>
        <w:spacing w:before="98" w:line="204" w:lineRule="exact"/>
        <w:ind w:left="708"/>
        <w:rPr>
          <w:lang w:val="es-ES_tradnl"/>
        </w:rPr>
      </w:pPr>
      <w:r w:rsidRPr="0029071D">
        <w:rPr>
          <w:lang w:val="es-ES_tradnl"/>
        </w:rPr>
        <w:br w:type="column"/>
        <w:t>......................................................................20,00 €</w:t>
      </w:r>
    </w:p>
    <w:p w14:paraId="7471A7FA" w14:textId="77777777" w:rsidR="00FA4B2E" w:rsidRPr="0029071D" w:rsidRDefault="00000000">
      <w:pPr>
        <w:pStyle w:val="Ttulo5"/>
        <w:spacing w:line="204" w:lineRule="exact"/>
        <w:ind w:left="665"/>
        <w:rPr>
          <w:lang w:val="es-ES_tradnl"/>
        </w:rPr>
      </w:pPr>
      <w:r w:rsidRPr="0029071D">
        <w:rPr>
          <w:lang w:val="es-ES_tradnl"/>
        </w:rPr>
        <w:t>Cultivo y antibiograma.</w:t>
      </w:r>
    </w:p>
    <w:p w14:paraId="47461642" w14:textId="77777777" w:rsidR="00FA4B2E" w:rsidRPr="0029071D" w:rsidRDefault="00000000">
      <w:pPr>
        <w:pStyle w:val="Textoindependiente"/>
        <w:spacing w:before="4" w:line="207" w:lineRule="exact"/>
        <w:ind w:left="665"/>
        <w:rPr>
          <w:lang w:val="es-ES_tradnl"/>
        </w:rPr>
      </w:pPr>
      <w:r w:rsidRPr="0029071D">
        <w:rPr>
          <w:lang w:val="es-ES_tradnl"/>
        </w:rPr>
        <w:t>Precio general:</w:t>
      </w:r>
    </w:p>
    <w:p w14:paraId="66D0C64E" w14:textId="77777777" w:rsidR="00FA4B2E" w:rsidRPr="0029071D" w:rsidRDefault="00000000">
      <w:pPr>
        <w:pStyle w:val="Textoindependiente"/>
        <w:spacing w:line="207" w:lineRule="exact"/>
        <w:ind w:left="708"/>
        <w:rPr>
          <w:lang w:val="es-ES_tradnl"/>
        </w:rPr>
      </w:pPr>
      <w:r w:rsidRPr="0029071D">
        <w:rPr>
          <w:lang w:val="es-ES_tradnl"/>
        </w:rPr>
        <w:t>......................................................................30,00 €</w:t>
      </w:r>
    </w:p>
    <w:p w14:paraId="7254807D" w14:textId="77777777" w:rsidR="00FA4B2E" w:rsidRPr="0029071D" w:rsidRDefault="00FA4B2E">
      <w:pPr>
        <w:pStyle w:val="Textoindependiente"/>
        <w:spacing w:before="8"/>
        <w:rPr>
          <w:sz w:val="17"/>
          <w:lang w:val="es-ES_tradnl"/>
        </w:rPr>
      </w:pPr>
    </w:p>
    <w:p w14:paraId="2ED239AA" w14:textId="77777777" w:rsidR="00FA4B2E" w:rsidRPr="0029071D" w:rsidRDefault="00000000">
      <w:pPr>
        <w:pStyle w:val="Ttulo5"/>
        <w:ind w:left="664"/>
        <w:rPr>
          <w:lang w:val="es-ES_tradnl"/>
        </w:rPr>
      </w:pPr>
      <w:r w:rsidRPr="0029071D">
        <w:rPr>
          <w:lang w:val="es-ES_tradnl"/>
        </w:rPr>
        <w:t>ELISA Agalaxia Contagiosa (45).</w:t>
      </w:r>
    </w:p>
    <w:p w14:paraId="51FB0B25" w14:textId="77777777" w:rsidR="00FA4B2E" w:rsidRPr="0029071D" w:rsidRDefault="00000000">
      <w:pPr>
        <w:pStyle w:val="Textoindependiente"/>
        <w:spacing w:before="4" w:line="207" w:lineRule="exact"/>
        <w:ind w:left="664"/>
        <w:rPr>
          <w:lang w:val="es-ES_tradnl"/>
        </w:rPr>
      </w:pPr>
      <w:r w:rsidRPr="0029071D">
        <w:rPr>
          <w:lang w:val="es-ES_tradnl"/>
        </w:rPr>
        <w:t>Precio general:</w:t>
      </w:r>
    </w:p>
    <w:p w14:paraId="26E762DC" w14:textId="77777777" w:rsidR="00FA4B2E" w:rsidRPr="0029071D" w:rsidRDefault="00000000">
      <w:pPr>
        <w:pStyle w:val="Textoindependiente"/>
        <w:spacing w:line="207" w:lineRule="exact"/>
        <w:ind w:left="708"/>
        <w:rPr>
          <w:lang w:val="es-ES_tradnl"/>
        </w:rPr>
      </w:pPr>
      <w:r w:rsidRPr="0029071D">
        <w:rPr>
          <w:lang w:val="es-ES_tradnl"/>
        </w:rPr>
        <w:t>....................................................................360,00 €</w:t>
      </w:r>
    </w:p>
    <w:p w14:paraId="15C8524A" w14:textId="77777777" w:rsidR="00FA4B2E" w:rsidRPr="0029071D" w:rsidRDefault="00FA4B2E">
      <w:pPr>
        <w:pStyle w:val="Textoindependiente"/>
        <w:spacing w:before="8"/>
        <w:rPr>
          <w:sz w:val="17"/>
          <w:lang w:val="es-ES_tradnl"/>
        </w:rPr>
      </w:pPr>
    </w:p>
    <w:p w14:paraId="4109957C" w14:textId="77777777" w:rsidR="00FA4B2E" w:rsidRPr="0029071D" w:rsidRDefault="00000000">
      <w:pPr>
        <w:pStyle w:val="Ttulo5"/>
        <w:ind w:left="664"/>
        <w:rPr>
          <w:lang w:val="es-ES_tradnl"/>
        </w:rPr>
      </w:pPr>
      <w:r w:rsidRPr="0029071D">
        <w:rPr>
          <w:lang w:val="es-ES_tradnl"/>
        </w:rPr>
        <w:t>ELISA Neumonía Enzoótica (45).</w:t>
      </w:r>
    </w:p>
    <w:p w14:paraId="27B87D28" w14:textId="77777777" w:rsidR="00FA4B2E" w:rsidRPr="0029071D" w:rsidRDefault="00000000">
      <w:pPr>
        <w:pStyle w:val="Textoindependiente"/>
        <w:spacing w:before="5" w:line="207" w:lineRule="exact"/>
        <w:ind w:left="664"/>
        <w:rPr>
          <w:lang w:val="es-ES_tradnl"/>
        </w:rPr>
      </w:pPr>
      <w:r w:rsidRPr="0029071D">
        <w:rPr>
          <w:lang w:val="es-ES_tradnl"/>
        </w:rPr>
        <w:t>Precio general:</w:t>
      </w:r>
    </w:p>
    <w:p w14:paraId="6BA62977" w14:textId="77777777" w:rsidR="00FA4B2E" w:rsidRPr="0029071D" w:rsidRDefault="00000000">
      <w:pPr>
        <w:pStyle w:val="Textoindependiente"/>
        <w:spacing w:line="207" w:lineRule="exact"/>
        <w:ind w:left="707"/>
        <w:rPr>
          <w:lang w:val="es-ES_tradnl"/>
        </w:rPr>
      </w:pPr>
      <w:r w:rsidRPr="0029071D">
        <w:rPr>
          <w:lang w:val="es-ES_tradnl"/>
        </w:rPr>
        <w:t>....................................................................360,00 €</w:t>
      </w:r>
    </w:p>
    <w:p w14:paraId="6091B470" w14:textId="77777777" w:rsidR="00FA4B2E" w:rsidRPr="0029071D" w:rsidRDefault="00FA4B2E">
      <w:pPr>
        <w:pStyle w:val="Textoindependiente"/>
        <w:spacing w:before="7"/>
        <w:rPr>
          <w:sz w:val="17"/>
          <w:lang w:val="es-ES_tradnl"/>
        </w:rPr>
      </w:pPr>
    </w:p>
    <w:p w14:paraId="50C4106B" w14:textId="77777777" w:rsidR="00FA4B2E" w:rsidRPr="0029071D" w:rsidRDefault="00000000">
      <w:pPr>
        <w:pStyle w:val="Ttulo5"/>
        <w:tabs>
          <w:tab w:val="left" w:pos="2058"/>
          <w:tab w:val="left" w:pos="2500"/>
          <w:tab w:val="left" w:pos="3611"/>
          <w:tab w:val="left" w:pos="4132"/>
        </w:tabs>
        <w:spacing w:before="1" w:line="242" w:lineRule="auto"/>
        <w:ind w:left="664" w:right="815"/>
        <w:rPr>
          <w:b w:val="0"/>
          <w:lang w:val="es-ES_tradnl"/>
        </w:rPr>
      </w:pPr>
      <w:r w:rsidRPr="0029071D">
        <w:rPr>
          <w:lang w:val="es-ES_tradnl"/>
        </w:rPr>
        <w:t>Identificación</w:t>
      </w:r>
      <w:r w:rsidRPr="0029071D">
        <w:rPr>
          <w:lang w:val="es-ES_tradnl"/>
        </w:rPr>
        <w:tab/>
        <w:t>de</w:t>
      </w:r>
      <w:r w:rsidRPr="0029071D">
        <w:rPr>
          <w:lang w:val="es-ES_tradnl"/>
        </w:rPr>
        <w:tab/>
        <w:t>Mollicutes</w:t>
      </w:r>
      <w:r w:rsidRPr="0029071D">
        <w:rPr>
          <w:lang w:val="es-ES_tradnl"/>
        </w:rPr>
        <w:tab/>
        <w:t>por</w:t>
      </w:r>
      <w:r w:rsidRPr="0029071D">
        <w:rPr>
          <w:lang w:val="es-ES_tradnl"/>
        </w:rPr>
        <w:tab/>
      </w:r>
      <w:r w:rsidRPr="0029071D">
        <w:rPr>
          <w:spacing w:val="-5"/>
          <w:lang w:val="es-ES_tradnl"/>
        </w:rPr>
        <w:t xml:space="preserve">PCR. </w:t>
      </w:r>
      <w:r w:rsidRPr="0029071D">
        <w:rPr>
          <w:lang w:val="es-ES_tradnl"/>
        </w:rPr>
        <w:t xml:space="preserve">Identificación de Coxiella burnetti por PCR. </w:t>
      </w:r>
      <w:r w:rsidRPr="0029071D">
        <w:rPr>
          <w:b w:val="0"/>
          <w:lang w:val="es-ES_tradnl"/>
        </w:rPr>
        <w:t>Precio</w:t>
      </w:r>
      <w:r w:rsidRPr="0029071D">
        <w:rPr>
          <w:b w:val="0"/>
          <w:spacing w:val="-3"/>
          <w:lang w:val="es-ES_tradnl"/>
        </w:rPr>
        <w:t xml:space="preserve"> </w:t>
      </w:r>
      <w:r w:rsidRPr="0029071D">
        <w:rPr>
          <w:b w:val="0"/>
          <w:lang w:val="es-ES_tradnl"/>
        </w:rPr>
        <w:t>general:</w:t>
      </w:r>
    </w:p>
    <w:p w14:paraId="0CB6A9A6" w14:textId="77777777" w:rsidR="00FA4B2E" w:rsidRPr="0029071D" w:rsidRDefault="00000000">
      <w:pPr>
        <w:pStyle w:val="Textoindependiente"/>
        <w:spacing w:line="204" w:lineRule="exact"/>
        <w:ind w:left="707"/>
        <w:rPr>
          <w:lang w:val="es-ES_tradnl"/>
        </w:rPr>
      </w:pPr>
      <w:r w:rsidRPr="0029071D">
        <w:rPr>
          <w:lang w:val="es-ES_tradnl"/>
        </w:rPr>
        <w:t>......................................................................50,00 €</w:t>
      </w:r>
    </w:p>
    <w:p w14:paraId="5696F170" w14:textId="77777777" w:rsidR="00FA4B2E" w:rsidRPr="0029071D" w:rsidRDefault="00FA4B2E">
      <w:pPr>
        <w:pStyle w:val="Textoindependiente"/>
        <w:spacing w:before="7"/>
        <w:rPr>
          <w:sz w:val="17"/>
          <w:lang w:val="es-ES_tradnl"/>
        </w:rPr>
      </w:pPr>
    </w:p>
    <w:p w14:paraId="77B92F00" w14:textId="77777777" w:rsidR="00FA4B2E" w:rsidRPr="0029071D" w:rsidRDefault="00000000">
      <w:pPr>
        <w:pStyle w:val="Ttulo5"/>
        <w:ind w:left="664"/>
        <w:rPr>
          <w:lang w:val="es-ES_tradnl"/>
        </w:rPr>
      </w:pPr>
      <w:r w:rsidRPr="0029071D">
        <w:rPr>
          <w:lang w:val="es-ES_tradnl"/>
        </w:rPr>
        <w:t>Procesado de muestras de micoplasmas para citometría.</w:t>
      </w:r>
    </w:p>
    <w:p w14:paraId="164D009F" w14:textId="77777777" w:rsidR="00FA4B2E" w:rsidRPr="0029071D" w:rsidRDefault="00000000">
      <w:pPr>
        <w:pStyle w:val="Textoindependiente"/>
        <w:spacing w:before="4"/>
        <w:ind w:left="664"/>
        <w:rPr>
          <w:lang w:val="es-ES_tradnl"/>
        </w:rPr>
      </w:pPr>
      <w:r w:rsidRPr="0029071D">
        <w:rPr>
          <w:lang w:val="es-ES_tradnl"/>
        </w:rPr>
        <w:t>Precio general (10 muestras):</w:t>
      </w:r>
    </w:p>
    <w:p w14:paraId="231DA3B6" w14:textId="77777777" w:rsidR="00FA4B2E" w:rsidRPr="0029071D" w:rsidRDefault="00000000">
      <w:pPr>
        <w:pStyle w:val="Textoindependiente"/>
        <w:spacing w:before="2"/>
        <w:ind w:left="707"/>
        <w:rPr>
          <w:lang w:val="es-ES_tradnl"/>
        </w:rPr>
      </w:pPr>
      <w:r w:rsidRPr="0029071D">
        <w:rPr>
          <w:lang w:val="es-ES_tradnl"/>
        </w:rPr>
        <w:t>....................................................................180,00 €</w:t>
      </w:r>
    </w:p>
    <w:p w14:paraId="431E4FB0" w14:textId="77777777" w:rsidR="00FA4B2E" w:rsidRPr="0029071D" w:rsidRDefault="00FA4B2E">
      <w:pPr>
        <w:pStyle w:val="Textoindependiente"/>
        <w:spacing w:before="6"/>
        <w:rPr>
          <w:sz w:val="17"/>
          <w:lang w:val="es-ES_tradnl"/>
        </w:rPr>
      </w:pPr>
    </w:p>
    <w:p w14:paraId="7CE3F338" w14:textId="77777777" w:rsidR="00FA4B2E" w:rsidRPr="0029071D" w:rsidRDefault="00000000">
      <w:pPr>
        <w:spacing w:line="252" w:lineRule="exact"/>
        <w:ind w:left="949"/>
        <w:rPr>
          <w:b/>
          <w:sz w:val="18"/>
          <w:lang w:val="es-ES_tradnl"/>
        </w:rPr>
      </w:pPr>
      <w:r w:rsidRPr="0029071D">
        <w:rPr>
          <w:b/>
          <w:u w:val="thick"/>
          <w:lang w:val="es-ES_tradnl"/>
        </w:rPr>
        <w:t>S</w:t>
      </w:r>
      <w:r w:rsidRPr="0029071D">
        <w:rPr>
          <w:b/>
          <w:sz w:val="18"/>
          <w:u w:val="thick"/>
          <w:lang w:val="es-ES_tradnl"/>
        </w:rPr>
        <w:t xml:space="preserve">ERVICIO DE </w:t>
      </w:r>
      <w:r w:rsidRPr="0029071D">
        <w:rPr>
          <w:b/>
          <w:u w:val="thick"/>
          <w:lang w:val="es-ES_tradnl"/>
        </w:rPr>
        <w:t>D</w:t>
      </w:r>
      <w:r w:rsidRPr="0029071D">
        <w:rPr>
          <w:b/>
          <w:sz w:val="18"/>
          <w:u w:val="thick"/>
          <w:lang w:val="es-ES_tradnl"/>
        </w:rPr>
        <w:t>IAGNÓSTICO PARA EL</w:t>
      </w:r>
    </w:p>
    <w:p w14:paraId="4FF694D8" w14:textId="77777777" w:rsidR="00FA4B2E" w:rsidRPr="0029071D" w:rsidRDefault="00000000">
      <w:pPr>
        <w:spacing w:line="252" w:lineRule="exact"/>
        <w:ind w:left="949"/>
        <w:rPr>
          <w:b/>
          <w:lang w:val="es-ES_tradnl"/>
        </w:rPr>
      </w:pPr>
      <w:r w:rsidRPr="0029071D">
        <w:rPr>
          <w:b/>
          <w:u w:val="thick"/>
          <w:lang w:val="es-ES_tradnl"/>
        </w:rPr>
        <w:t>M</w:t>
      </w:r>
      <w:r w:rsidRPr="0029071D">
        <w:rPr>
          <w:b/>
          <w:sz w:val="18"/>
          <w:u w:val="thick"/>
          <w:lang w:val="es-ES_tradnl"/>
        </w:rPr>
        <w:t xml:space="preserve">EDIO </w:t>
      </w:r>
      <w:r w:rsidRPr="0029071D">
        <w:rPr>
          <w:b/>
          <w:u w:val="thick"/>
          <w:lang w:val="es-ES_tradnl"/>
        </w:rPr>
        <w:t>A</w:t>
      </w:r>
      <w:r w:rsidRPr="0029071D">
        <w:rPr>
          <w:b/>
          <w:sz w:val="18"/>
          <w:u w:val="thick"/>
          <w:lang w:val="es-ES_tradnl"/>
        </w:rPr>
        <w:t>CUÁTICO</w:t>
      </w:r>
      <w:r w:rsidRPr="0029071D">
        <w:rPr>
          <w:b/>
          <w:u w:val="thick"/>
          <w:lang w:val="es-ES_tradnl"/>
        </w:rPr>
        <w:t>.</w:t>
      </w:r>
    </w:p>
    <w:p w14:paraId="41B8F2B8" w14:textId="77777777" w:rsidR="00FA4B2E" w:rsidRPr="0029071D" w:rsidRDefault="00000000">
      <w:pPr>
        <w:spacing w:before="207"/>
        <w:ind w:left="666"/>
        <w:rPr>
          <w:b/>
          <w:sz w:val="18"/>
          <w:lang w:val="es-ES_tradnl"/>
        </w:rPr>
      </w:pPr>
      <w:r w:rsidRPr="0029071D">
        <w:rPr>
          <w:b/>
          <w:sz w:val="18"/>
          <w:lang w:val="es-ES_tradnl"/>
        </w:rPr>
        <w:t>Diagnóstico de enfermedades en peces PCR.</w:t>
      </w:r>
    </w:p>
    <w:p w14:paraId="6F4444EC" w14:textId="77777777" w:rsidR="00FA4B2E" w:rsidRPr="0029071D" w:rsidRDefault="00000000">
      <w:pPr>
        <w:pStyle w:val="Textoindependiente"/>
        <w:spacing w:before="4"/>
        <w:ind w:left="666"/>
        <w:rPr>
          <w:lang w:val="es-ES_tradnl"/>
        </w:rPr>
      </w:pPr>
      <w:r w:rsidRPr="0029071D">
        <w:rPr>
          <w:lang w:val="es-ES_tradnl"/>
        </w:rPr>
        <w:t>Precio general / muestra:</w:t>
      </w:r>
    </w:p>
    <w:p w14:paraId="291507E6" w14:textId="77777777" w:rsidR="00FA4B2E" w:rsidRPr="0029071D" w:rsidRDefault="00000000">
      <w:pPr>
        <w:pStyle w:val="Textoindependiente"/>
        <w:spacing w:before="2"/>
        <w:ind w:left="709"/>
        <w:rPr>
          <w:lang w:val="es-ES_tradnl"/>
        </w:rPr>
      </w:pPr>
      <w:r w:rsidRPr="0029071D">
        <w:rPr>
          <w:lang w:val="es-ES_tradnl"/>
        </w:rPr>
        <w:t>......................................................................60,00 €</w:t>
      </w:r>
    </w:p>
    <w:p w14:paraId="26DCC744" w14:textId="77777777" w:rsidR="00FA4B2E" w:rsidRPr="0029071D" w:rsidRDefault="00FA4B2E">
      <w:pPr>
        <w:pStyle w:val="Textoindependiente"/>
        <w:spacing w:before="5"/>
        <w:rPr>
          <w:sz w:val="17"/>
          <w:lang w:val="es-ES_tradnl"/>
        </w:rPr>
      </w:pPr>
    </w:p>
    <w:p w14:paraId="7ED544D4" w14:textId="77777777" w:rsidR="00FA4B2E" w:rsidRPr="0029071D" w:rsidRDefault="00000000">
      <w:pPr>
        <w:pStyle w:val="Ttulo5"/>
        <w:ind w:left="666" w:right="627"/>
        <w:rPr>
          <w:lang w:val="es-ES_tradnl"/>
        </w:rPr>
      </w:pPr>
      <w:r w:rsidRPr="0029071D">
        <w:rPr>
          <w:lang w:val="es-ES_tradnl"/>
        </w:rPr>
        <w:t>Diagnóstico de enfermedades en peces por técnicas convencionales.</w:t>
      </w:r>
    </w:p>
    <w:p w14:paraId="56BE8402" w14:textId="77777777" w:rsidR="00FA4B2E" w:rsidRPr="0029071D" w:rsidRDefault="00000000">
      <w:pPr>
        <w:pStyle w:val="Textoindependiente"/>
        <w:spacing w:before="7" w:line="207" w:lineRule="exact"/>
        <w:ind w:left="666"/>
        <w:rPr>
          <w:lang w:val="es-ES_tradnl"/>
        </w:rPr>
      </w:pPr>
      <w:r w:rsidRPr="0029071D">
        <w:rPr>
          <w:lang w:val="es-ES_tradnl"/>
        </w:rPr>
        <w:t>Precio general / muestra:</w:t>
      </w:r>
    </w:p>
    <w:p w14:paraId="65DB1877" w14:textId="77777777" w:rsidR="00FA4B2E" w:rsidRPr="0029071D" w:rsidRDefault="00000000">
      <w:pPr>
        <w:pStyle w:val="Textoindependiente"/>
        <w:spacing w:line="207" w:lineRule="exact"/>
        <w:ind w:left="709"/>
        <w:rPr>
          <w:lang w:val="es-ES_tradnl"/>
        </w:rPr>
      </w:pPr>
      <w:r w:rsidRPr="0029071D">
        <w:rPr>
          <w:lang w:val="es-ES_tradnl"/>
        </w:rPr>
        <w:t>......................................................................40,00 €</w:t>
      </w:r>
    </w:p>
    <w:p w14:paraId="214681F9" w14:textId="77777777" w:rsidR="00FA4B2E" w:rsidRPr="0029071D" w:rsidRDefault="00FA4B2E">
      <w:pPr>
        <w:pStyle w:val="Textoindependiente"/>
        <w:spacing w:before="5"/>
        <w:rPr>
          <w:sz w:val="17"/>
          <w:lang w:val="es-ES_tradnl"/>
        </w:rPr>
      </w:pPr>
    </w:p>
    <w:p w14:paraId="28F4E0C9" w14:textId="77777777" w:rsidR="00FA4B2E" w:rsidRPr="0029071D" w:rsidRDefault="00000000">
      <w:pPr>
        <w:pStyle w:val="Ttulo5"/>
        <w:ind w:left="665"/>
        <w:rPr>
          <w:lang w:val="es-ES_tradnl"/>
        </w:rPr>
      </w:pPr>
      <w:r w:rsidRPr="0029071D">
        <w:rPr>
          <w:lang w:val="es-ES_tradnl"/>
        </w:rPr>
        <w:t>Control bacteriológico de productos marinos.</w:t>
      </w:r>
    </w:p>
    <w:p w14:paraId="556042C1" w14:textId="77777777" w:rsidR="00FA4B2E" w:rsidRPr="0029071D" w:rsidRDefault="00000000">
      <w:pPr>
        <w:pStyle w:val="Textoindependiente"/>
        <w:spacing w:before="7" w:line="207" w:lineRule="exact"/>
        <w:ind w:left="665"/>
        <w:rPr>
          <w:lang w:val="es-ES_tradnl"/>
        </w:rPr>
      </w:pPr>
      <w:r w:rsidRPr="0029071D">
        <w:rPr>
          <w:lang w:val="es-ES_tradnl"/>
        </w:rPr>
        <w:t>Precio general / análisis:</w:t>
      </w:r>
    </w:p>
    <w:p w14:paraId="68EDC7BE" w14:textId="77777777" w:rsidR="00FA4B2E" w:rsidRPr="0029071D" w:rsidRDefault="00000000">
      <w:pPr>
        <w:pStyle w:val="Textoindependiente"/>
        <w:spacing w:line="207" w:lineRule="exact"/>
        <w:ind w:left="709"/>
        <w:rPr>
          <w:lang w:val="es-ES_tradnl"/>
        </w:rPr>
      </w:pPr>
      <w:r w:rsidRPr="0029071D">
        <w:rPr>
          <w:lang w:val="es-ES_tradnl"/>
        </w:rPr>
        <w:t>......................................................................20,00 €</w:t>
      </w:r>
    </w:p>
    <w:p w14:paraId="0514B7DE" w14:textId="77777777" w:rsidR="00FA4B2E" w:rsidRPr="0029071D" w:rsidRDefault="00FA4B2E">
      <w:pPr>
        <w:pStyle w:val="Textoindependiente"/>
        <w:spacing w:before="5"/>
        <w:rPr>
          <w:sz w:val="17"/>
          <w:lang w:val="es-ES_tradnl"/>
        </w:rPr>
      </w:pPr>
    </w:p>
    <w:p w14:paraId="06DE6C16" w14:textId="77777777" w:rsidR="00FA4B2E" w:rsidRPr="0029071D" w:rsidRDefault="00000000">
      <w:pPr>
        <w:spacing w:line="242" w:lineRule="auto"/>
        <w:ind w:left="665" w:right="808"/>
        <w:jc w:val="both"/>
        <w:rPr>
          <w:sz w:val="18"/>
          <w:lang w:val="es-ES_tradnl"/>
        </w:rPr>
      </w:pPr>
      <w:r w:rsidRPr="0029071D">
        <w:rPr>
          <w:b/>
          <w:spacing w:val="-3"/>
          <w:sz w:val="18"/>
          <w:lang w:val="es-ES_tradnl"/>
        </w:rPr>
        <w:t xml:space="preserve">Evaluación </w:t>
      </w:r>
      <w:r w:rsidRPr="0029071D">
        <w:rPr>
          <w:b/>
          <w:sz w:val="18"/>
          <w:lang w:val="es-ES_tradnl"/>
        </w:rPr>
        <w:t xml:space="preserve">de la </w:t>
      </w:r>
      <w:r w:rsidRPr="0029071D">
        <w:rPr>
          <w:b/>
          <w:spacing w:val="-2"/>
          <w:sz w:val="18"/>
          <w:lang w:val="es-ES_tradnl"/>
        </w:rPr>
        <w:t xml:space="preserve">respuesta </w:t>
      </w:r>
      <w:r w:rsidRPr="0029071D">
        <w:rPr>
          <w:b/>
          <w:sz w:val="18"/>
          <w:lang w:val="es-ES_tradnl"/>
        </w:rPr>
        <w:t>inmunológica de un</w:t>
      </w:r>
      <w:r w:rsidRPr="0029071D">
        <w:rPr>
          <w:b/>
          <w:spacing w:val="-11"/>
          <w:sz w:val="18"/>
          <w:lang w:val="es-ES_tradnl"/>
        </w:rPr>
        <w:t xml:space="preserve"> </w:t>
      </w:r>
      <w:r w:rsidRPr="0029071D">
        <w:rPr>
          <w:b/>
          <w:spacing w:val="-3"/>
          <w:sz w:val="18"/>
          <w:lang w:val="es-ES_tradnl"/>
        </w:rPr>
        <w:t>colectivo</w:t>
      </w:r>
      <w:r w:rsidRPr="0029071D">
        <w:rPr>
          <w:b/>
          <w:spacing w:val="-11"/>
          <w:sz w:val="18"/>
          <w:lang w:val="es-ES_tradnl"/>
        </w:rPr>
        <w:t xml:space="preserve"> </w:t>
      </w:r>
      <w:r w:rsidRPr="0029071D">
        <w:rPr>
          <w:b/>
          <w:sz w:val="18"/>
          <w:lang w:val="es-ES_tradnl"/>
        </w:rPr>
        <w:t>de</w:t>
      </w:r>
      <w:r w:rsidRPr="0029071D">
        <w:rPr>
          <w:b/>
          <w:spacing w:val="-10"/>
          <w:sz w:val="18"/>
          <w:lang w:val="es-ES_tradnl"/>
        </w:rPr>
        <w:t xml:space="preserve"> </w:t>
      </w:r>
      <w:r w:rsidRPr="0029071D">
        <w:rPr>
          <w:b/>
          <w:sz w:val="18"/>
          <w:lang w:val="es-ES_tradnl"/>
        </w:rPr>
        <w:t>peces</w:t>
      </w:r>
      <w:r w:rsidRPr="0029071D">
        <w:rPr>
          <w:b/>
          <w:spacing w:val="-13"/>
          <w:sz w:val="18"/>
          <w:lang w:val="es-ES_tradnl"/>
        </w:rPr>
        <w:t xml:space="preserve"> </w:t>
      </w:r>
      <w:r w:rsidRPr="0029071D">
        <w:rPr>
          <w:b/>
          <w:sz w:val="18"/>
          <w:lang w:val="es-ES_tradnl"/>
        </w:rPr>
        <w:t>en</w:t>
      </w:r>
      <w:r w:rsidRPr="0029071D">
        <w:rPr>
          <w:b/>
          <w:spacing w:val="-10"/>
          <w:sz w:val="18"/>
          <w:lang w:val="es-ES_tradnl"/>
        </w:rPr>
        <w:t xml:space="preserve"> </w:t>
      </w:r>
      <w:r w:rsidRPr="0029071D">
        <w:rPr>
          <w:b/>
          <w:spacing w:val="-3"/>
          <w:sz w:val="18"/>
          <w:lang w:val="es-ES_tradnl"/>
        </w:rPr>
        <w:t>distintas</w:t>
      </w:r>
      <w:r w:rsidRPr="0029071D">
        <w:rPr>
          <w:b/>
          <w:spacing w:val="-11"/>
          <w:sz w:val="18"/>
          <w:lang w:val="es-ES_tradnl"/>
        </w:rPr>
        <w:t xml:space="preserve"> </w:t>
      </w:r>
      <w:r w:rsidRPr="0029071D">
        <w:rPr>
          <w:b/>
          <w:sz w:val="18"/>
          <w:lang w:val="es-ES_tradnl"/>
        </w:rPr>
        <w:t xml:space="preserve">situaciones. </w:t>
      </w:r>
      <w:r w:rsidRPr="0029071D">
        <w:rPr>
          <w:sz w:val="18"/>
          <w:lang w:val="es-ES_tradnl"/>
        </w:rPr>
        <w:t>Precio general (según</w:t>
      </w:r>
      <w:r w:rsidRPr="0029071D">
        <w:rPr>
          <w:spacing w:val="-7"/>
          <w:sz w:val="18"/>
          <w:lang w:val="es-ES_tradnl"/>
        </w:rPr>
        <w:t xml:space="preserve"> </w:t>
      </w:r>
      <w:r w:rsidRPr="0029071D">
        <w:rPr>
          <w:sz w:val="18"/>
          <w:lang w:val="es-ES_tradnl"/>
        </w:rPr>
        <w:t>condición):</w:t>
      </w:r>
    </w:p>
    <w:p w14:paraId="1DE53075" w14:textId="77777777" w:rsidR="00FA4B2E" w:rsidRPr="0029071D" w:rsidRDefault="00000000">
      <w:pPr>
        <w:pStyle w:val="Textoindependiente"/>
        <w:spacing w:line="206" w:lineRule="exact"/>
        <w:ind w:left="708"/>
        <w:jc w:val="both"/>
        <w:rPr>
          <w:lang w:val="es-ES_tradnl"/>
        </w:rPr>
      </w:pPr>
      <w:r w:rsidRPr="0029071D">
        <w:rPr>
          <w:lang w:val="es-ES_tradnl"/>
        </w:rPr>
        <w:t>...................................................800,00 - 1.500,00 €</w:t>
      </w:r>
    </w:p>
    <w:p w14:paraId="7C80AF46" w14:textId="77777777" w:rsidR="00FA4B2E" w:rsidRPr="0029071D" w:rsidRDefault="00FA4B2E">
      <w:pPr>
        <w:pStyle w:val="Textoindependiente"/>
        <w:spacing w:before="8"/>
        <w:rPr>
          <w:sz w:val="17"/>
          <w:lang w:val="es-ES_tradnl"/>
        </w:rPr>
      </w:pPr>
    </w:p>
    <w:p w14:paraId="6FD1082A" w14:textId="77777777" w:rsidR="00FA4B2E" w:rsidRPr="0029071D" w:rsidRDefault="00000000">
      <w:pPr>
        <w:pStyle w:val="Ttulo5"/>
        <w:ind w:left="665"/>
        <w:rPr>
          <w:lang w:val="es-ES_tradnl"/>
        </w:rPr>
      </w:pPr>
      <w:r w:rsidRPr="0029071D">
        <w:rPr>
          <w:lang w:val="es-ES_tradnl"/>
        </w:rPr>
        <w:t>Estudios de patogenicidad.</w:t>
      </w:r>
    </w:p>
    <w:p w14:paraId="4133174A" w14:textId="77777777" w:rsidR="00FA4B2E" w:rsidRPr="0029071D" w:rsidRDefault="00000000">
      <w:pPr>
        <w:pStyle w:val="Textoindependiente"/>
        <w:spacing w:before="4" w:line="207" w:lineRule="exact"/>
        <w:ind w:left="665"/>
        <w:rPr>
          <w:lang w:val="es-ES_tradnl"/>
        </w:rPr>
      </w:pPr>
      <w:r w:rsidRPr="0029071D">
        <w:rPr>
          <w:lang w:val="es-ES_tradnl"/>
        </w:rPr>
        <w:t>Precio general / cepa:</w:t>
      </w:r>
    </w:p>
    <w:p w14:paraId="6011383D" w14:textId="77777777" w:rsidR="00FA4B2E" w:rsidRPr="0029071D" w:rsidRDefault="00000000">
      <w:pPr>
        <w:pStyle w:val="Textoindependiente"/>
        <w:spacing w:line="207" w:lineRule="exact"/>
        <w:ind w:left="708"/>
        <w:rPr>
          <w:lang w:val="es-ES_tradnl"/>
        </w:rPr>
      </w:pPr>
      <w:r w:rsidRPr="0029071D">
        <w:rPr>
          <w:lang w:val="es-ES_tradnl"/>
        </w:rPr>
        <w:t>....................................................................500,00 €</w:t>
      </w:r>
    </w:p>
    <w:p w14:paraId="0FA76B82" w14:textId="77777777" w:rsidR="00FA4B2E" w:rsidRPr="0029071D" w:rsidRDefault="00FA4B2E">
      <w:pPr>
        <w:pStyle w:val="Textoindependiente"/>
        <w:spacing w:before="6"/>
        <w:rPr>
          <w:sz w:val="17"/>
          <w:lang w:val="es-ES_tradnl"/>
        </w:rPr>
      </w:pPr>
    </w:p>
    <w:p w14:paraId="24D40A8F" w14:textId="77777777" w:rsidR="00FA4B2E" w:rsidRPr="0029071D" w:rsidRDefault="00000000">
      <w:pPr>
        <w:pStyle w:val="Ttulo5"/>
        <w:ind w:left="665" w:right="812"/>
        <w:rPr>
          <w:lang w:val="es-ES_tradnl"/>
        </w:rPr>
      </w:pPr>
      <w:r w:rsidRPr="0029071D">
        <w:rPr>
          <w:lang w:val="es-ES_tradnl"/>
        </w:rPr>
        <w:t>Elaboración de vacunas para enfermedades de peces.</w:t>
      </w:r>
    </w:p>
    <w:p w14:paraId="75A5C97E" w14:textId="77777777" w:rsidR="00FA4B2E" w:rsidRPr="0029071D" w:rsidRDefault="00000000">
      <w:pPr>
        <w:pStyle w:val="Textoindependiente"/>
        <w:spacing w:before="6" w:line="207" w:lineRule="exact"/>
        <w:ind w:left="665"/>
        <w:rPr>
          <w:lang w:val="es-ES_tradnl"/>
        </w:rPr>
      </w:pPr>
      <w:r w:rsidRPr="0029071D">
        <w:rPr>
          <w:lang w:val="es-ES_tradnl"/>
        </w:rPr>
        <w:t>Precio general / litro:</w:t>
      </w:r>
    </w:p>
    <w:p w14:paraId="742FD3CB" w14:textId="77777777" w:rsidR="00FA4B2E" w:rsidRPr="0029071D" w:rsidRDefault="00000000">
      <w:pPr>
        <w:pStyle w:val="Textoindependiente"/>
        <w:spacing w:line="207" w:lineRule="exact"/>
        <w:ind w:left="708"/>
        <w:rPr>
          <w:lang w:val="es-ES_tradnl"/>
        </w:rPr>
      </w:pPr>
      <w:r w:rsidRPr="0029071D">
        <w:rPr>
          <w:lang w:val="es-ES_tradnl"/>
        </w:rPr>
        <w:t>....................................................................300,00 €</w:t>
      </w:r>
    </w:p>
    <w:p w14:paraId="69DCF7AC" w14:textId="77777777" w:rsidR="00FA4B2E" w:rsidRPr="0029071D" w:rsidRDefault="00FA4B2E">
      <w:pPr>
        <w:spacing w:line="207" w:lineRule="exact"/>
        <w:rPr>
          <w:lang w:val="es-ES_tradnl"/>
        </w:rPr>
        <w:sectPr w:rsidR="00FA4B2E" w:rsidRPr="0029071D" w:rsidSect="000D4F69">
          <w:type w:val="continuous"/>
          <w:pgSz w:w="14180" w:h="16840"/>
          <w:pgMar w:top="0" w:right="2020" w:bottom="0" w:left="460" w:header="720" w:footer="720" w:gutter="0"/>
          <w:cols w:num="2" w:space="720" w:equalWidth="0">
            <w:col w:w="6275" w:space="40"/>
            <w:col w:w="5385"/>
          </w:cols>
        </w:sectPr>
      </w:pPr>
    </w:p>
    <w:p w14:paraId="5D167519" w14:textId="77777777" w:rsidR="00FA4B2E" w:rsidRPr="0029071D" w:rsidRDefault="00000000">
      <w:pPr>
        <w:pStyle w:val="Textoindependiente"/>
        <w:rPr>
          <w:sz w:val="20"/>
          <w:lang w:val="es-ES_tradnl"/>
        </w:rPr>
      </w:pPr>
      <w:r>
        <w:pict w14:anchorId="7F0FDB04">
          <v:shape id="_x0000_s2121" type="#_x0000_t202" style="position:absolute;margin-left:681.25pt;margin-top:546.65pt;width:14.75pt;height:266.3pt;z-index:251677696;mso-position-horizontal-relative:page;mso-position-vertical-relative:page" filled="f" stroked="f">
            <v:textbox style="layout-flow:vertical;mso-layout-flow-alt:bottom-to-top" inset="0,0,0,0">
              <w:txbxContent>
                <w:p w14:paraId="77EFFED4"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31</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p w14:paraId="41972456" w14:textId="77777777" w:rsidR="00FA4B2E" w:rsidRPr="0029071D" w:rsidRDefault="00FA4B2E">
      <w:pPr>
        <w:pStyle w:val="Textoindependiente"/>
        <w:spacing w:before="8"/>
        <w:rPr>
          <w:sz w:val="29"/>
          <w:lang w:val="es-ES_tradnl"/>
        </w:rPr>
      </w:pPr>
    </w:p>
    <w:p w14:paraId="5E59D26E" w14:textId="77777777" w:rsidR="00FA4B2E" w:rsidRPr="0029071D" w:rsidRDefault="00000000">
      <w:pPr>
        <w:pStyle w:val="Ttulo4"/>
        <w:spacing w:before="93"/>
        <w:ind w:left="1556" w:right="0"/>
        <w:rPr>
          <w:lang w:val="es-ES_tradnl"/>
        </w:rPr>
      </w:pPr>
      <w:r w:rsidRPr="0029071D">
        <w:rPr>
          <w:lang w:val="es-ES_tradnl"/>
        </w:rPr>
        <w:t>-30-</w:t>
      </w:r>
    </w:p>
    <w:p w14:paraId="36EAA1F9" w14:textId="77777777" w:rsidR="00FA4B2E" w:rsidRPr="0029071D" w:rsidRDefault="00FA4B2E">
      <w:pPr>
        <w:rPr>
          <w:lang w:val="es-ES_tradnl"/>
        </w:rPr>
        <w:sectPr w:rsidR="00FA4B2E" w:rsidRPr="0029071D" w:rsidSect="000D4F69">
          <w:type w:val="continuous"/>
          <w:pgSz w:w="14180" w:h="16840"/>
          <w:pgMar w:top="0" w:right="2020" w:bottom="0" w:left="460" w:header="720" w:footer="720" w:gutter="0"/>
          <w:cols w:space="720"/>
        </w:sectPr>
      </w:pPr>
    </w:p>
    <w:p w14:paraId="6254A964" w14:textId="77777777" w:rsidR="00FA4B2E" w:rsidRPr="0029071D" w:rsidRDefault="00FA4B2E">
      <w:pPr>
        <w:pStyle w:val="Textoindependiente"/>
        <w:rPr>
          <w:sz w:val="20"/>
          <w:lang w:val="es-ES_tradnl"/>
        </w:rPr>
      </w:pPr>
    </w:p>
    <w:p w14:paraId="64F35CA8" w14:textId="77777777" w:rsidR="00FA4B2E" w:rsidRPr="0029071D" w:rsidRDefault="00FA4B2E">
      <w:pPr>
        <w:pStyle w:val="Textoindependiente"/>
        <w:rPr>
          <w:sz w:val="20"/>
          <w:lang w:val="es-ES_tradnl"/>
        </w:rPr>
      </w:pPr>
    </w:p>
    <w:p w14:paraId="6736987B" w14:textId="77777777" w:rsidR="00FA4B2E" w:rsidRPr="0029071D" w:rsidRDefault="00FA4B2E">
      <w:pPr>
        <w:pStyle w:val="Textoindependiente"/>
        <w:rPr>
          <w:sz w:val="20"/>
          <w:lang w:val="es-ES_tradnl"/>
        </w:rPr>
      </w:pPr>
    </w:p>
    <w:p w14:paraId="3484A5C3" w14:textId="77777777" w:rsidR="00FA4B2E" w:rsidRPr="0029071D" w:rsidRDefault="00FA4B2E">
      <w:pPr>
        <w:pStyle w:val="Textoindependiente"/>
        <w:rPr>
          <w:sz w:val="20"/>
          <w:lang w:val="es-ES_tradnl"/>
        </w:rPr>
      </w:pPr>
    </w:p>
    <w:p w14:paraId="5FD80613" w14:textId="77777777" w:rsidR="00FA4B2E" w:rsidRPr="0029071D" w:rsidRDefault="00FA4B2E">
      <w:pPr>
        <w:pStyle w:val="Textoindependiente"/>
        <w:rPr>
          <w:sz w:val="20"/>
          <w:lang w:val="es-ES_tradnl"/>
        </w:rPr>
      </w:pPr>
    </w:p>
    <w:p w14:paraId="7D6DF7BE" w14:textId="77777777" w:rsidR="00FA4B2E" w:rsidRPr="0029071D" w:rsidRDefault="00FA4B2E">
      <w:pPr>
        <w:pStyle w:val="Textoindependiente"/>
        <w:rPr>
          <w:sz w:val="20"/>
          <w:lang w:val="es-ES_tradnl"/>
        </w:rPr>
      </w:pPr>
    </w:p>
    <w:p w14:paraId="7EC622FD" w14:textId="77777777" w:rsidR="00FA4B2E" w:rsidRPr="0029071D" w:rsidRDefault="00FA4B2E">
      <w:pPr>
        <w:pStyle w:val="Textoindependiente"/>
        <w:rPr>
          <w:sz w:val="20"/>
          <w:lang w:val="es-ES_tradnl"/>
        </w:rPr>
      </w:pPr>
    </w:p>
    <w:p w14:paraId="12394491" w14:textId="77777777" w:rsidR="00FA4B2E" w:rsidRPr="0029071D" w:rsidRDefault="00FA4B2E">
      <w:pPr>
        <w:pStyle w:val="Textoindependiente"/>
        <w:rPr>
          <w:sz w:val="20"/>
          <w:lang w:val="es-ES_tradnl"/>
        </w:rPr>
      </w:pPr>
    </w:p>
    <w:p w14:paraId="3A081D82" w14:textId="77777777" w:rsidR="00FA4B2E" w:rsidRPr="0029071D" w:rsidRDefault="00FA4B2E">
      <w:pPr>
        <w:pStyle w:val="Textoindependiente"/>
        <w:spacing w:before="7"/>
        <w:rPr>
          <w:sz w:val="16"/>
          <w:lang w:val="es-ES_tradnl"/>
        </w:rPr>
      </w:pPr>
    </w:p>
    <w:p w14:paraId="6460CBDB" w14:textId="77777777" w:rsidR="00FA4B2E" w:rsidRPr="0029071D" w:rsidRDefault="00FA4B2E">
      <w:pPr>
        <w:rPr>
          <w:sz w:val="16"/>
          <w:lang w:val="es-ES_tradnl"/>
        </w:rPr>
        <w:sectPr w:rsidR="00FA4B2E" w:rsidRPr="0029071D" w:rsidSect="000D4F69">
          <w:footerReference w:type="default" r:id="rId15"/>
          <w:pgSz w:w="14180" w:h="16840"/>
          <w:pgMar w:top="1460" w:right="2020" w:bottom="0" w:left="460" w:header="0" w:footer="0" w:gutter="0"/>
          <w:cols w:space="720"/>
        </w:sectPr>
      </w:pPr>
    </w:p>
    <w:p w14:paraId="70798345" w14:textId="77777777" w:rsidR="00FA4B2E" w:rsidRPr="0029071D" w:rsidRDefault="00000000">
      <w:pPr>
        <w:pStyle w:val="Ttulo5"/>
        <w:spacing w:before="94"/>
        <w:ind w:right="137"/>
        <w:rPr>
          <w:lang w:val="es-ES_tradnl"/>
        </w:rPr>
      </w:pPr>
      <w:r w:rsidRPr="0029071D">
        <w:rPr>
          <w:lang w:val="es-ES_tradnl"/>
        </w:rPr>
        <w:t>Análisis y control de puntos críticos en empresas productoras de peces.</w:t>
      </w:r>
    </w:p>
    <w:p w14:paraId="00ADF1CB" w14:textId="77777777" w:rsidR="00FA4B2E" w:rsidRPr="0029071D" w:rsidRDefault="00000000">
      <w:pPr>
        <w:pStyle w:val="Textoindependiente"/>
        <w:spacing w:before="4" w:line="207" w:lineRule="exact"/>
        <w:ind w:left="2092"/>
        <w:rPr>
          <w:lang w:val="es-ES_tradnl"/>
        </w:rPr>
      </w:pPr>
      <w:r w:rsidRPr="0029071D">
        <w:rPr>
          <w:lang w:val="es-ES_tradnl"/>
        </w:rPr>
        <w:t>Precio general (según dimensión):</w:t>
      </w:r>
    </w:p>
    <w:p w14:paraId="2C21B8D0" w14:textId="77777777" w:rsidR="00FA4B2E" w:rsidRPr="0029071D" w:rsidRDefault="00000000">
      <w:pPr>
        <w:pStyle w:val="Textoindependiente"/>
        <w:spacing w:line="207" w:lineRule="exact"/>
        <w:ind w:left="2135"/>
        <w:rPr>
          <w:lang w:val="es-ES_tradnl"/>
        </w:rPr>
      </w:pPr>
      <w:r w:rsidRPr="0029071D">
        <w:rPr>
          <w:lang w:val="es-ES_tradnl"/>
        </w:rPr>
        <w:t>......................................................500,00 - 800,00 €</w:t>
      </w:r>
    </w:p>
    <w:p w14:paraId="24BBC2A8" w14:textId="77777777" w:rsidR="00FA4B2E" w:rsidRPr="0029071D" w:rsidRDefault="00FA4B2E">
      <w:pPr>
        <w:pStyle w:val="Textoindependiente"/>
        <w:spacing w:before="8"/>
        <w:rPr>
          <w:sz w:val="17"/>
          <w:lang w:val="es-ES_tradnl"/>
        </w:rPr>
      </w:pPr>
    </w:p>
    <w:p w14:paraId="522763C3" w14:textId="77777777" w:rsidR="00FA4B2E" w:rsidRPr="0029071D" w:rsidRDefault="00000000">
      <w:pPr>
        <w:pStyle w:val="Ttulo5"/>
        <w:rPr>
          <w:lang w:val="es-ES_tradnl"/>
        </w:rPr>
      </w:pPr>
      <w:r w:rsidRPr="0029071D">
        <w:rPr>
          <w:lang w:val="es-ES_tradnl"/>
        </w:rPr>
        <w:t>Antibiograma.</w:t>
      </w:r>
    </w:p>
    <w:p w14:paraId="4C2AFEED" w14:textId="77777777" w:rsidR="00FA4B2E" w:rsidRPr="0029071D" w:rsidRDefault="00000000">
      <w:pPr>
        <w:pStyle w:val="Textoindependiente"/>
        <w:spacing w:before="4" w:line="207" w:lineRule="exact"/>
        <w:ind w:left="2092"/>
        <w:rPr>
          <w:lang w:val="es-ES_tradnl"/>
        </w:rPr>
      </w:pPr>
      <w:r w:rsidRPr="0029071D">
        <w:rPr>
          <w:lang w:val="es-ES_tradnl"/>
        </w:rPr>
        <w:t>Precio general / cepa:</w:t>
      </w:r>
    </w:p>
    <w:p w14:paraId="2882AC68" w14:textId="77777777" w:rsidR="00FA4B2E" w:rsidRPr="0029071D" w:rsidRDefault="00000000">
      <w:pPr>
        <w:pStyle w:val="Textoindependiente"/>
        <w:spacing w:line="207" w:lineRule="exact"/>
        <w:ind w:left="2135"/>
        <w:rPr>
          <w:lang w:val="es-ES_tradnl"/>
        </w:rPr>
      </w:pPr>
      <w:r w:rsidRPr="0029071D">
        <w:rPr>
          <w:lang w:val="es-ES_tradnl"/>
        </w:rPr>
        <w:t>......................................................................30,00 €</w:t>
      </w:r>
    </w:p>
    <w:p w14:paraId="381CD13F" w14:textId="77777777" w:rsidR="00FA4B2E" w:rsidRPr="0029071D" w:rsidRDefault="00FA4B2E">
      <w:pPr>
        <w:pStyle w:val="Textoindependiente"/>
        <w:spacing w:before="8"/>
        <w:rPr>
          <w:sz w:val="17"/>
          <w:lang w:val="es-ES_tradnl"/>
        </w:rPr>
      </w:pPr>
    </w:p>
    <w:p w14:paraId="449431F5" w14:textId="77777777" w:rsidR="00FA4B2E" w:rsidRPr="0029071D" w:rsidRDefault="00000000">
      <w:pPr>
        <w:pStyle w:val="Ttulo5"/>
        <w:rPr>
          <w:lang w:val="es-ES_tradnl"/>
        </w:rPr>
      </w:pPr>
      <w:r w:rsidRPr="0029071D">
        <w:rPr>
          <w:lang w:val="es-ES_tradnl"/>
        </w:rPr>
        <w:t>Análisis parasitario.</w:t>
      </w:r>
    </w:p>
    <w:p w14:paraId="044D5634" w14:textId="77777777" w:rsidR="00FA4B2E" w:rsidRPr="0029071D" w:rsidRDefault="00000000">
      <w:pPr>
        <w:pStyle w:val="Textoindependiente"/>
        <w:spacing w:before="4" w:line="207" w:lineRule="exact"/>
        <w:ind w:left="2092"/>
        <w:rPr>
          <w:lang w:val="es-ES_tradnl"/>
        </w:rPr>
      </w:pPr>
      <w:r w:rsidRPr="0029071D">
        <w:rPr>
          <w:lang w:val="es-ES_tradnl"/>
        </w:rPr>
        <w:t>Precio general / muestra:</w:t>
      </w:r>
    </w:p>
    <w:p w14:paraId="25F0C655" w14:textId="77777777" w:rsidR="00FA4B2E" w:rsidRPr="0029071D" w:rsidRDefault="00000000">
      <w:pPr>
        <w:pStyle w:val="Textoindependiente"/>
        <w:spacing w:line="207" w:lineRule="exact"/>
        <w:ind w:left="2135"/>
        <w:rPr>
          <w:lang w:val="es-ES_tradnl"/>
        </w:rPr>
      </w:pPr>
      <w:r w:rsidRPr="0029071D">
        <w:rPr>
          <w:lang w:val="es-ES_tradnl"/>
        </w:rPr>
        <w:t>......................................................................40,00 €</w:t>
      </w:r>
    </w:p>
    <w:p w14:paraId="20F5829F" w14:textId="77777777" w:rsidR="00FA4B2E" w:rsidRPr="0029071D" w:rsidRDefault="00FA4B2E">
      <w:pPr>
        <w:pStyle w:val="Textoindependiente"/>
        <w:spacing w:before="8"/>
        <w:rPr>
          <w:sz w:val="17"/>
          <w:lang w:val="es-ES_tradnl"/>
        </w:rPr>
      </w:pPr>
    </w:p>
    <w:p w14:paraId="05A0DC24" w14:textId="77777777" w:rsidR="00FA4B2E" w:rsidRPr="0029071D" w:rsidRDefault="00000000">
      <w:pPr>
        <w:pStyle w:val="Ttulo5"/>
        <w:ind w:left="2091"/>
        <w:rPr>
          <w:lang w:val="es-ES_tradnl"/>
        </w:rPr>
      </w:pPr>
      <w:r w:rsidRPr="0029071D">
        <w:rPr>
          <w:lang w:val="es-ES_tradnl"/>
        </w:rPr>
        <w:t>Análisis ciguatoxina.</w:t>
      </w:r>
    </w:p>
    <w:p w14:paraId="072A0468" w14:textId="77777777" w:rsidR="00FA4B2E" w:rsidRPr="0029071D" w:rsidRDefault="00000000">
      <w:pPr>
        <w:pStyle w:val="Textoindependiente"/>
        <w:spacing w:before="4" w:line="207" w:lineRule="exact"/>
        <w:ind w:left="2091"/>
        <w:rPr>
          <w:lang w:val="es-ES_tradnl"/>
        </w:rPr>
      </w:pPr>
      <w:r w:rsidRPr="0029071D">
        <w:rPr>
          <w:lang w:val="es-ES_tradnl"/>
        </w:rPr>
        <w:t>Precio general / muestra:</w:t>
      </w:r>
    </w:p>
    <w:p w14:paraId="71F7CD84" w14:textId="77777777" w:rsidR="00FA4B2E" w:rsidRPr="0029071D" w:rsidRDefault="00000000">
      <w:pPr>
        <w:pStyle w:val="Textoindependiente"/>
        <w:spacing w:line="207" w:lineRule="exact"/>
        <w:ind w:left="2135"/>
        <w:rPr>
          <w:lang w:val="es-ES_tradnl"/>
        </w:rPr>
      </w:pPr>
      <w:r w:rsidRPr="0029071D">
        <w:rPr>
          <w:lang w:val="es-ES_tradnl"/>
        </w:rPr>
        <w:t>....................................................................100,00 €</w:t>
      </w:r>
    </w:p>
    <w:p w14:paraId="4A942296" w14:textId="77777777" w:rsidR="00FA4B2E" w:rsidRPr="0029071D" w:rsidRDefault="00FA4B2E">
      <w:pPr>
        <w:pStyle w:val="Textoindependiente"/>
        <w:spacing w:before="9"/>
        <w:rPr>
          <w:sz w:val="17"/>
          <w:lang w:val="es-ES_tradnl"/>
        </w:rPr>
      </w:pPr>
    </w:p>
    <w:p w14:paraId="2FFFA20B" w14:textId="77777777" w:rsidR="00FA4B2E" w:rsidRPr="0029071D" w:rsidRDefault="00000000">
      <w:pPr>
        <w:ind w:left="2375"/>
        <w:rPr>
          <w:b/>
          <w:lang w:val="es-ES_tradnl"/>
        </w:rPr>
      </w:pPr>
      <w:r w:rsidRPr="0029071D">
        <w:rPr>
          <w:b/>
          <w:u w:val="thick"/>
          <w:lang w:val="es-ES_tradnl"/>
        </w:rPr>
        <w:t>S</w:t>
      </w:r>
      <w:r w:rsidRPr="0029071D">
        <w:rPr>
          <w:b/>
          <w:sz w:val="18"/>
          <w:u w:val="thick"/>
          <w:lang w:val="es-ES_tradnl"/>
        </w:rPr>
        <w:t xml:space="preserve">ERVICIO DE </w:t>
      </w:r>
      <w:r w:rsidRPr="0029071D">
        <w:rPr>
          <w:b/>
          <w:u w:val="thick"/>
          <w:lang w:val="es-ES_tradnl"/>
        </w:rPr>
        <w:t>E</w:t>
      </w:r>
      <w:r w:rsidRPr="0029071D">
        <w:rPr>
          <w:b/>
          <w:sz w:val="18"/>
          <w:u w:val="thick"/>
          <w:lang w:val="es-ES_tradnl"/>
        </w:rPr>
        <w:t xml:space="preserve">STUDIO </w:t>
      </w:r>
      <w:r w:rsidRPr="0029071D">
        <w:rPr>
          <w:b/>
          <w:u w:val="thick"/>
          <w:lang w:val="es-ES_tradnl"/>
        </w:rPr>
        <w:t>C</w:t>
      </w:r>
      <w:r w:rsidRPr="0029071D">
        <w:rPr>
          <w:b/>
          <w:sz w:val="18"/>
          <w:u w:val="thick"/>
          <w:lang w:val="es-ES_tradnl"/>
        </w:rPr>
        <w:t>ILIAR</w:t>
      </w:r>
      <w:r w:rsidRPr="0029071D">
        <w:rPr>
          <w:b/>
          <w:u w:val="thick"/>
          <w:lang w:val="es-ES_tradnl"/>
        </w:rPr>
        <w:t>.</w:t>
      </w:r>
    </w:p>
    <w:p w14:paraId="7CF859C2" w14:textId="77777777" w:rsidR="00FA4B2E" w:rsidRPr="0029071D" w:rsidRDefault="00000000">
      <w:pPr>
        <w:spacing w:before="207"/>
        <w:ind w:left="2092"/>
        <w:rPr>
          <w:b/>
          <w:sz w:val="18"/>
          <w:lang w:val="es-ES_tradnl"/>
        </w:rPr>
      </w:pPr>
      <w:r w:rsidRPr="0029071D">
        <w:rPr>
          <w:b/>
          <w:sz w:val="18"/>
          <w:lang w:val="es-ES_tradnl"/>
        </w:rPr>
        <w:t>Procesado, estudio e informe.</w:t>
      </w:r>
    </w:p>
    <w:p w14:paraId="5E98588B" w14:textId="77777777" w:rsidR="00FA4B2E" w:rsidRPr="0029071D" w:rsidRDefault="00000000">
      <w:pPr>
        <w:pStyle w:val="Textoindependiente"/>
        <w:spacing w:before="4" w:line="207" w:lineRule="exact"/>
        <w:ind w:left="2092"/>
        <w:rPr>
          <w:lang w:val="es-ES_tradnl"/>
        </w:rPr>
      </w:pPr>
      <w:r w:rsidRPr="0029071D">
        <w:rPr>
          <w:lang w:val="es-ES_tradnl"/>
        </w:rPr>
        <w:t>Precio general:</w:t>
      </w:r>
    </w:p>
    <w:p w14:paraId="1589AA16" w14:textId="77777777" w:rsidR="00FA4B2E" w:rsidRPr="0029071D" w:rsidRDefault="00000000">
      <w:pPr>
        <w:pStyle w:val="Textoindependiente"/>
        <w:spacing w:line="207" w:lineRule="exact"/>
        <w:ind w:left="2135"/>
        <w:rPr>
          <w:lang w:val="es-ES_tradnl"/>
        </w:rPr>
      </w:pPr>
      <w:r w:rsidRPr="0029071D">
        <w:rPr>
          <w:lang w:val="es-ES_tradnl"/>
        </w:rPr>
        <w:t>....................................................................102,17 €</w:t>
      </w:r>
    </w:p>
    <w:p w14:paraId="5D4EBC72" w14:textId="77777777" w:rsidR="00FA4B2E" w:rsidRPr="0029071D" w:rsidRDefault="00FA4B2E">
      <w:pPr>
        <w:pStyle w:val="Textoindependiente"/>
        <w:spacing w:before="6"/>
        <w:rPr>
          <w:sz w:val="17"/>
          <w:lang w:val="es-ES_tradnl"/>
        </w:rPr>
      </w:pPr>
    </w:p>
    <w:p w14:paraId="30A052EF" w14:textId="77777777" w:rsidR="00FA4B2E" w:rsidRPr="0029071D" w:rsidRDefault="00000000">
      <w:pPr>
        <w:spacing w:before="1"/>
        <w:ind w:left="2375"/>
        <w:rPr>
          <w:b/>
          <w:sz w:val="18"/>
          <w:lang w:val="es-ES_tradnl"/>
        </w:rPr>
      </w:pPr>
      <w:r w:rsidRPr="0029071D">
        <w:rPr>
          <w:b/>
          <w:u w:val="thick"/>
          <w:lang w:val="es-ES_tradnl"/>
        </w:rPr>
        <w:t>S</w:t>
      </w:r>
      <w:r w:rsidRPr="0029071D">
        <w:rPr>
          <w:b/>
          <w:sz w:val="18"/>
          <w:u w:val="thick"/>
          <w:lang w:val="es-ES_tradnl"/>
        </w:rPr>
        <w:t xml:space="preserve">ERVICIO DE </w:t>
      </w:r>
      <w:r w:rsidRPr="0029071D">
        <w:rPr>
          <w:b/>
          <w:u w:val="thick"/>
          <w:lang w:val="es-ES_tradnl"/>
        </w:rPr>
        <w:t>C</w:t>
      </w:r>
      <w:r w:rsidRPr="0029071D">
        <w:rPr>
          <w:b/>
          <w:sz w:val="18"/>
          <w:u w:val="thick"/>
          <w:lang w:val="es-ES_tradnl"/>
        </w:rPr>
        <w:t xml:space="preserve">ITOGENÉTICA Y </w:t>
      </w:r>
      <w:r w:rsidRPr="0029071D">
        <w:rPr>
          <w:b/>
          <w:u w:val="thick"/>
          <w:lang w:val="es-ES_tradnl"/>
        </w:rPr>
        <w:t>C</w:t>
      </w:r>
      <w:r w:rsidRPr="0029071D">
        <w:rPr>
          <w:b/>
          <w:sz w:val="18"/>
          <w:u w:val="thick"/>
          <w:lang w:val="es-ES_tradnl"/>
        </w:rPr>
        <w:t>ONSEJO</w:t>
      </w:r>
    </w:p>
    <w:p w14:paraId="119A556C" w14:textId="77777777" w:rsidR="00FA4B2E" w:rsidRPr="0029071D" w:rsidRDefault="00000000">
      <w:pPr>
        <w:spacing w:before="1"/>
        <w:ind w:left="2375"/>
        <w:rPr>
          <w:b/>
          <w:lang w:val="es-ES_tradnl"/>
        </w:rPr>
      </w:pPr>
      <w:r w:rsidRPr="0029071D">
        <w:rPr>
          <w:b/>
          <w:u w:val="thick"/>
          <w:lang w:val="es-ES_tradnl"/>
        </w:rPr>
        <w:t>G</w:t>
      </w:r>
      <w:r w:rsidRPr="0029071D">
        <w:rPr>
          <w:b/>
          <w:sz w:val="18"/>
          <w:u w:val="thick"/>
          <w:lang w:val="es-ES_tradnl"/>
        </w:rPr>
        <w:t>ENÉTICO</w:t>
      </w:r>
      <w:r w:rsidRPr="0029071D">
        <w:rPr>
          <w:b/>
          <w:u w:val="thick"/>
          <w:lang w:val="es-ES_tradnl"/>
        </w:rPr>
        <w:t>.</w:t>
      </w:r>
    </w:p>
    <w:p w14:paraId="68CBC55B" w14:textId="77777777" w:rsidR="00FA4B2E" w:rsidRPr="0029071D" w:rsidRDefault="00000000">
      <w:pPr>
        <w:pStyle w:val="Ttulo5"/>
        <w:spacing w:before="207"/>
        <w:rPr>
          <w:lang w:val="es-ES_tradnl"/>
        </w:rPr>
      </w:pPr>
      <w:r w:rsidRPr="0029071D">
        <w:rPr>
          <w:lang w:val="es-ES_tradnl"/>
        </w:rPr>
        <w:t>Cariotipo.</w:t>
      </w:r>
    </w:p>
    <w:p w14:paraId="6C5F2BF1" w14:textId="77777777" w:rsidR="00FA4B2E" w:rsidRPr="0029071D" w:rsidRDefault="00000000">
      <w:pPr>
        <w:pStyle w:val="Textoindependiente"/>
        <w:spacing w:before="4" w:line="207" w:lineRule="exact"/>
        <w:ind w:left="2092"/>
        <w:rPr>
          <w:lang w:val="es-ES_tradnl"/>
        </w:rPr>
      </w:pPr>
      <w:r w:rsidRPr="0029071D">
        <w:rPr>
          <w:lang w:val="es-ES_tradnl"/>
        </w:rPr>
        <w:t>Precio general:</w:t>
      </w:r>
    </w:p>
    <w:p w14:paraId="1A25AE5F" w14:textId="77777777" w:rsidR="00FA4B2E" w:rsidRPr="0029071D" w:rsidRDefault="00000000">
      <w:pPr>
        <w:pStyle w:val="Textoindependiente"/>
        <w:spacing w:line="207" w:lineRule="exact"/>
        <w:ind w:left="2135"/>
        <w:rPr>
          <w:lang w:val="es-ES_tradnl"/>
        </w:rPr>
      </w:pPr>
      <w:r w:rsidRPr="0029071D">
        <w:rPr>
          <w:lang w:val="es-ES_tradnl"/>
        </w:rPr>
        <w:t>....................................................................120,00 €</w:t>
      </w:r>
    </w:p>
    <w:p w14:paraId="329F22B1" w14:textId="77777777" w:rsidR="00FA4B2E" w:rsidRPr="0029071D" w:rsidRDefault="00FA4B2E">
      <w:pPr>
        <w:pStyle w:val="Textoindependiente"/>
        <w:spacing w:before="8"/>
        <w:rPr>
          <w:sz w:val="17"/>
          <w:lang w:val="es-ES_tradnl"/>
        </w:rPr>
      </w:pPr>
    </w:p>
    <w:p w14:paraId="1E02B246" w14:textId="77777777" w:rsidR="00FA4B2E" w:rsidRPr="0029071D" w:rsidRDefault="00000000">
      <w:pPr>
        <w:pStyle w:val="Ttulo5"/>
        <w:rPr>
          <w:lang w:val="es-ES_tradnl"/>
        </w:rPr>
      </w:pPr>
      <w:r w:rsidRPr="0029071D">
        <w:rPr>
          <w:lang w:val="es-ES_tradnl"/>
        </w:rPr>
        <w:t>Técnicas de bandas.</w:t>
      </w:r>
    </w:p>
    <w:p w14:paraId="687DF654" w14:textId="77777777" w:rsidR="00FA4B2E" w:rsidRPr="0029071D" w:rsidRDefault="00000000">
      <w:pPr>
        <w:pStyle w:val="Textoindependiente"/>
        <w:spacing w:before="4" w:line="207" w:lineRule="exact"/>
        <w:ind w:left="2092"/>
        <w:rPr>
          <w:lang w:val="es-ES_tradnl"/>
        </w:rPr>
      </w:pPr>
      <w:r w:rsidRPr="0029071D">
        <w:rPr>
          <w:lang w:val="es-ES_tradnl"/>
        </w:rPr>
        <w:t>Precio general (precio/unidad):</w:t>
      </w:r>
    </w:p>
    <w:p w14:paraId="435FD89F" w14:textId="77777777" w:rsidR="00FA4B2E" w:rsidRPr="0029071D" w:rsidRDefault="00000000">
      <w:pPr>
        <w:pStyle w:val="Textoindependiente"/>
        <w:spacing w:line="207" w:lineRule="exact"/>
        <w:ind w:left="2135"/>
        <w:rPr>
          <w:lang w:val="es-ES_tradnl"/>
        </w:rPr>
      </w:pPr>
      <w:r w:rsidRPr="0029071D">
        <w:rPr>
          <w:lang w:val="es-ES_tradnl"/>
        </w:rPr>
        <w:t>....................................................................120,00 €</w:t>
      </w:r>
    </w:p>
    <w:p w14:paraId="4F061903" w14:textId="77777777" w:rsidR="00FA4B2E" w:rsidRPr="0029071D" w:rsidRDefault="00FA4B2E">
      <w:pPr>
        <w:pStyle w:val="Textoindependiente"/>
        <w:spacing w:before="6"/>
        <w:rPr>
          <w:sz w:val="17"/>
          <w:lang w:val="es-ES_tradnl"/>
        </w:rPr>
      </w:pPr>
    </w:p>
    <w:p w14:paraId="37FA6C58" w14:textId="77777777" w:rsidR="00FA4B2E" w:rsidRPr="0029071D" w:rsidRDefault="00000000">
      <w:pPr>
        <w:pStyle w:val="Ttulo5"/>
        <w:ind w:left="2091"/>
        <w:rPr>
          <w:lang w:val="es-ES_tradnl"/>
        </w:rPr>
      </w:pPr>
      <w:r w:rsidRPr="0029071D">
        <w:rPr>
          <w:lang w:val="es-ES_tradnl"/>
        </w:rPr>
        <w:t>Consejo genético.</w:t>
      </w:r>
    </w:p>
    <w:p w14:paraId="1D1B4729" w14:textId="77777777" w:rsidR="00FA4B2E" w:rsidRPr="0029071D" w:rsidRDefault="00000000">
      <w:pPr>
        <w:pStyle w:val="Textoindependiente"/>
        <w:spacing w:before="6" w:line="207" w:lineRule="exact"/>
        <w:ind w:left="2091"/>
        <w:rPr>
          <w:lang w:val="es-ES_tradnl"/>
        </w:rPr>
      </w:pPr>
      <w:r w:rsidRPr="0029071D">
        <w:rPr>
          <w:lang w:val="es-ES_tradnl"/>
        </w:rPr>
        <w:t>Precio general:</w:t>
      </w:r>
    </w:p>
    <w:p w14:paraId="3A85A58B" w14:textId="77777777" w:rsidR="00FA4B2E" w:rsidRPr="0029071D" w:rsidRDefault="00000000">
      <w:pPr>
        <w:pStyle w:val="Textoindependiente"/>
        <w:spacing w:line="207" w:lineRule="exact"/>
        <w:ind w:left="2135"/>
        <w:rPr>
          <w:lang w:val="es-ES_tradnl"/>
        </w:rPr>
      </w:pPr>
      <w:r w:rsidRPr="0029071D">
        <w:rPr>
          <w:lang w:val="es-ES_tradnl"/>
        </w:rPr>
        <w:t>....................................................................120,00 €</w:t>
      </w:r>
    </w:p>
    <w:p w14:paraId="342CA16F" w14:textId="77777777" w:rsidR="00FA4B2E" w:rsidRPr="0029071D" w:rsidRDefault="00FA4B2E">
      <w:pPr>
        <w:pStyle w:val="Textoindependiente"/>
        <w:spacing w:before="7"/>
        <w:rPr>
          <w:sz w:val="17"/>
          <w:lang w:val="es-ES_tradnl"/>
        </w:rPr>
      </w:pPr>
    </w:p>
    <w:p w14:paraId="2F39F44B" w14:textId="77777777" w:rsidR="00FA4B2E" w:rsidRPr="0029071D" w:rsidRDefault="00000000">
      <w:pPr>
        <w:pStyle w:val="Ttulo2"/>
        <w:tabs>
          <w:tab w:val="left" w:pos="3373"/>
          <w:tab w:val="left" w:pos="4043"/>
          <w:tab w:val="left" w:pos="5730"/>
        </w:tabs>
        <w:ind w:right="282"/>
        <w:rPr>
          <w:lang w:val="es-ES_tradnl"/>
        </w:rPr>
      </w:pPr>
      <w:r w:rsidRPr="0029071D">
        <w:rPr>
          <w:lang w:val="es-ES_tradnl"/>
        </w:rPr>
        <w:t>Servicio</w:t>
      </w:r>
      <w:r w:rsidRPr="0029071D">
        <w:rPr>
          <w:lang w:val="es-ES_tradnl"/>
        </w:rPr>
        <w:tab/>
        <w:t>de</w:t>
      </w:r>
      <w:r w:rsidRPr="0029071D">
        <w:rPr>
          <w:lang w:val="es-ES_tradnl"/>
        </w:rPr>
        <w:tab/>
        <w:t>Diagnóstico</w:t>
      </w:r>
      <w:r w:rsidRPr="0029071D">
        <w:rPr>
          <w:lang w:val="es-ES_tradnl"/>
        </w:rPr>
        <w:tab/>
      </w:r>
      <w:r w:rsidRPr="0029071D">
        <w:rPr>
          <w:spacing w:val="-8"/>
          <w:lang w:val="es-ES_tradnl"/>
        </w:rPr>
        <w:t xml:space="preserve">de </w:t>
      </w:r>
      <w:r w:rsidRPr="0029071D">
        <w:rPr>
          <w:lang w:val="es-ES_tradnl"/>
        </w:rPr>
        <w:t>Enfermedades</w:t>
      </w:r>
      <w:r w:rsidRPr="0029071D">
        <w:rPr>
          <w:spacing w:val="1"/>
          <w:lang w:val="es-ES_tradnl"/>
        </w:rPr>
        <w:t xml:space="preserve"> </w:t>
      </w:r>
      <w:r w:rsidRPr="0029071D">
        <w:rPr>
          <w:lang w:val="es-ES_tradnl"/>
        </w:rPr>
        <w:t>Infecciosas.</w:t>
      </w:r>
    </w:p>
    <w:p w14:paraId="5D5DBA56" w14:textId="77777777" w:rsidR="00FA4B2E" w:rsidRPr="0029071D" w:rsidRDefault="00000000">
      <w:pPr>
        <w:pStyle w:val="Ttulo5"/>
        <w:spacing w:before="208"/>
        <w:rPr>
          <w:lang w:val="es-ES_tradnl"/>
        </w:rPr>
      </w:pPr>
      <w:r w:rsidRPr="0029071D">
        <w:rPr>
          <w:lang w:val="es-ES_tradnl"/>
        </w:rPr>
        <w:t>Antibiograma.</w:t>
      </w:r>
    </w:p>
    <w:p w14:paraId="6FC24DF4" w14:textId="77777777" w:rsidR="00FA4B2E" w:rsidRPr="0029071D" w:rsidRDefault="00000000">
      <w:pPr>
        <w:pStyle w:val="Textoindependiente"/>
        <w:spacing w:before="4" w:line="207" w:lineRule="exact"/>
        <w:ind w:left="2092"/>
        <w:rPr>
          <w:lang w:val="es-ES_tradnl"/>
        </w:rPr>
      </w:pPr>
      <w:r w:rsidRPr="0029071D">
        <w:rPr>
          <w:lang w:val="es-ES_tradnl"/>
        </w:rPr>
        <w:t>Precio</w:t>
      </w:r>
      <w:r w:rsidRPr="0029071D">
        <w:rPr>
          <w:spacing w:val="-6"/>
          <w:lang w:val="es-ES_tradnl"/>
        </w:rPr>
        <w:t xml:space="preserve"> </w:t>
      </w:r>
      <w:r w:rsidRPr="0029071D">
        <w:rPr>
          <w:lang w:val="es-ES_tradnl"/>
        </w:rPr>
        <w:t>general:</w:t>
      </w:r>
    </w:p>
    <w:p w14:paraId="0C358C3E" w14:textId="77777777" w:rsidR="00FA4B2E" w:rsidRPr="0029071D" w:rsidRDefault="00000000">
      <w:pPr>
        <w:pStyle w:val="Textoindependiente"/>
        <w:spacing w:line="207" w:lineRule="exact"/>
        <w:ind w:left="2135"/>
        <w:rPr>
          <w:lang w:val="es-ES_tradnl"/>
        </w:rPr>
      </w:pPr>
      <w:r w:rsidRPr="0029071D">
        <w:rPr>
          <w:lang w:val="es-ES_tradnl"/>
        </w:rPr>
        <w:t>......................................................................15,00 €</w:t>
      </w:r>
    </w:p>
    <w:p w14:paraId="7D51F113" w14:textId="77777777" w:rsidR="00FA4B2E" w:rsidRPr="0029071D" w:rsidRDefault="00FA4B2E">
      <w:pPr>
        <w:pStyle w:val="Textoindependiente"/>
        <w:spacing w:before="6"/>
        <w:rPr>
          <w:sz w:val="17"/>
          <w:lang w:val="es-ES_tradnl"/>
        </w:rPr>
      </w:pPr>
    </w:p>
    <w:p w14:paraId="4B9A5BD7" w14:textId="77777777" w:rsidR="00FA4B2E" w:rsidRPr="0029071D" w:rsidRDefault="00000000">
      <w:pPr>
        <w:pStyle w:val="Ttulo5"/>
        <w:rPr>
          <w:lang w:val="es-ES_tradnl"/>
        </w:rPr>
      </w:pPr>
      <w:r w:rsidRPr="0029071D">
        <w:rPr>
          <w:lang w:val="es-ES_tradnl"/>
        </w:rPr>
        <w:t>Cultivo animal de necropsia.</w:t>
      </w:r>
    </w:p>
    <w:p w14:paraId="7BC21D58" w14:textId="77777777" w:rsidR="00FA4B2E" w:rsidRPr="0029071D" w:rsidRDefault="00000000">
      <w:pPr>
        <w:pStyle w:val="Textoindependiente"/>
        <w:spacing w:before="6" w:line="207" w:lineRule="exact"/>
        <w:ind w:left="2092"/>
        <w:rPr>
          <w:lang w:val="es-ES_tradnl"/>
        </w:rPr>
      </w:pPr>
      <w:r w:rsidRPr="0029071D">
        <w:rPr>
          <w:lang w:val="es-ES_tradnl"/>
        </w:rPr>
        <w:t>Precio general:</w:t>
      </w:r>
    </w:p>
    <w:p w14:paraId="60ECBBCB" w14:textId="77777777" w:rsidR="00FA4B2E" w:rsidRPr="0029071D" w:rsidRDefault="00000000">
      <w:pPr>
        <w:pStyle w:val="Textoindependiente"/>
        <w:spacing w:line="207" w:lineRule="exact"/>
        <w:ind w:left="2135"/>
        <w:rPr>
          <w:lang w:val="es-ES_tradnl"/>
        </w:rPr>
      </w:pPr>
      <w:r w:rsidRPr="0029071D">
        <w:rPr>
          <w:lang w:val="es-ES_tradnl"/>
        </w:rPr>
        <w:t>......................................................................30,00 €</w:t>
      </w:r>
    </w:p>
    <w:p w14:paraId="74ED3A47" w14:textId="77777777" w:rsidR="00FA4B2E" w:rsidRPr="0029071D" w:rsidRDefault="00FA4B2E">
      <w:pPr>
        <w:pStyle w:val="Textoindependiente"/>
        <w:spacing w:before="6"/>
        <w:rPr>
          <w:sz w:val="17"/>
          <w:lang w:val="es-ES_tradnl"/>
        </w:rPr>
      </w:pPr>
    </w:p>
    <w:p w14:paraId="4BE1A656" w14:textId="77777777" w:rsidR="00FA4B2E" w:rsidRPr="0029071D" w:rsidRDefault="00000000">
      <w:pPr>
        <w:pStyle w:val="Ttulo5"/>
        <w:ind w:left="2091"/>
        <w:rPr>
          <w:lang w:val="es-ES_tradnl"/>
        </w:rPr>
      </w:pPr>
      <w:r w:rsidRPr="0029071D">
        <w:rPr>
          <w:lang w:val="es-ES_tradnl"/>
        </w:rPr>
        <w:t>Cultivo bacteriano.</w:t>
      </w:r>
    </w:p>
    <w:p w14:paraId="2AB7047D" w14:textId="77777777" w:rsidR="00FA4B2E" w:rsidRPr="0029071D" w:rsidRDefault="00000000">
      <w:pPr>
        <w:pStyle w:val="Textoindependiente"/>
        <w:spacing w:before="7" w:line="207" w:lineRule="exact"/>
        <w:ind w:left="2091"/>
        <w:rPr>
          <w:lang w:val="es-ES_tradnl"/>
        </w:rPr>
      </w:pPr>
      <w:r w:rsidRPr="0029071D">
        <w:rPr>
          <w:lang w:val="es-ES_tradnl"/>
        </w:rPr>
        <w:t>Precio general:</w:t>
      </w:r>
    </w:p>
    <w:p w14:paraId="4A3401AE" w14:textId="77777777" w:rsidR="00FA4B2E" w:rsidRPr="0029071D" w:rsidRDefault="00000000">
      <w:pPr>
        <w:pStyle w:val="Textoindependiente"/>
        <w:spacing w:line="207" w:lineRule="exact"/>
        <w:ind w:left="2135"/>
        <w:rPr>
          <w:lang w:val="es-ES_tradnl"/>
        </w:rPr>
      </w:pPr>
      <w:r w:rsidRPr="0029071D">
        <w:rPr>
          <w:lang w:val="es-ES_tradnl"/>
        </w:rPr>
        <w:t>......................................................................15,00 €</w:t>
      </w:r>
    </w:p>
    <w:p w14:paraId="48315AFC" w14:textId="77777777" w:rsidR="00FA4B2E" w:rsidRPr="0029071D" w:rsidRDefault="00000000">
      <w:pPr>
        <w:pStyle w:val="Ttulo5"/>
        <w:spacing w:before="95"/>
        <w:ind w:left="665"/>
        <w:rPr>
          <w:lang w:val="es-ES_tradnl"/>
        </w:rPr>
      </w:pPr>
      <w:r w:rsidRPr="0029071D">
        <w:rPr>
          <w:b w:val="0"/>
          <w:lang w:val="es-ES_tradnl"/>
        </w:rPr>
        <w:br w:type="column"/>
      </w:r>
      <w:r w:rsidRPr="0029071D">
        <w:rPr>
          <w:lang w:val="es-ES_tradnl"/>
        </w:rPr>
        <w:t>Cultivo micológico.</w:t>
      </w:r>
    </w:p>
    <w:p w14:paraId="287C492B" w14:textId="77777777" w:rsidR="00FA4B2E" w:rsidRPr="0029071D" w:rsidRDefault="00000000">
      <w:pPr>
        <w:pStyle w:val="Textoindependiente"/>
        <w:spacing w:before="4" w:line="207" w:lineRule="exact"/>
        <w:ind w:left="665"/>
        <w:rPr>
          <w:lang w:val="es-ES_tradnl"/>
        </w:rPr>
      </w:pPr>
      <w:r w:rsidRPr="0029071D">
        <w:rPr>
          <w:lang w:val="es-ES_tradnl"/>
        </w:rPr>
        <w:t>Precio general:</w:t>
      </w:r>
    </w:p>
    <w:p w14:paraId="430FC55F" w14:textId="77777777" w:rsidR="00FA4B2E" w:rsidRPr="0029071D" w:rsidRDefault="00000000">
      <w:pPr>
        <w:pStyle w:val="Textoindependiente"/>
        <w:spacing w:line="207" w:lineRule="exact"/>
        <w:ind w:left="708"/>
        <w:rPr>
          <w:lang w:val="es-ES_tradnl"/>
        </w:rPr>
      </w:pPr>
      <w:r w:rsidRPr="0029071D">
        <w:rPr>
          <w:lang w:val="es-ES_tradnl"/>
        </w:rPr>
        <w:t>......................................................................15,00 €</w:t>
      </w:r>
    </w:p>
    <w:p w14:paraId="4F13A3AE" w14:textId="77777777" w:rsidR="00FA4B2E" w:rsidRPr="0029071D" w:rsidRDefault="00FA4B2E">
      <w:pPr>
        <w:pStyle w:val="Textoindependiente"/>
        <w:spacing w:before="8"/>
        <w:rPr>
          <w:sz w:val="17"/>
          <w:lang w:val="es-ES_tradnl"/>
        </w:rPr>
      </w:pPr>
    </w:p>
    <w:p w14:paraId="3F7B1FB4" w14:textId="77777777" w:rsidR="00FA4B2E" w:rsidRPr="0029071D" w:rsidRDefault="00000000">
      <w:pPr>
        <w:pStyle w:val="Ttulo5"/>
        <w:ind w:left="665"/>
        <w:rPr>
          <w:lang w:val="es-ES_tradnl"/>
        </w:rPr>
      </w:pPr>
      <w:r w:rsidRPr="0029071D">
        <w:rPr>
          <w:lang w:val="es-ES_tradnl"/>
        </w:rPr>
        <w:t>Elaboración bacteriana.</w:t>
      </w:r>
    </w:p>
    <w:p w14:paraId="717C1FE5" w14:textId="77777777" w:rsidR="00FA4B2E" w:rsidRPr="0029071D" w:rsidRDefault="00000000">
      <w:pPr>
        <w:pStyle w:val="Textoindependiente"/>
        <w:spacing w:before="4" w:line="207" w:lineRule="exact"/>
        <w:ind w:left="665"/>
        <w:rPr>
          <w:lang w:val="es-ES_tradnl"/>
        </w:rPr>
      </w:pPr>
      <w:r w:rsidRPr="0029071D">
        <w:rPr>
          <w:lang w:val="es-ES_tradnl"/>
        </w:rPr>
        <w:t>Precio general:</w:t>
      </w:r>
    </w:p>
    <w:p w14:paraId="41E0766C" w14:textId="77777777" w:rsidR="00FA4B2E" w:rsidRPr="0029071D" w:rsidRDefault="00000000">
      <w:pPr>
        <w:pStyle w:val="Textoindependiente"/>
        <w:spacing w:line="207" w:lineRule="exact"/>
        <w:ind w:left="708"/>
        <w:rPr>
          <w:lang w:val="es-ES_tradnl"/>
        </w:rPr>
      </w:pPr>
      <w:r w:rsidRPr="0029071D">
        <w:rPr>
          <w:lang w:val="es-ES_tradnl"/>
        </w:rPr>
        <w:t>......................................................................48,00 €</w:t>
      </w:r>
    </w:p>
    <w:p w14:paraId="5B2BEC2B" w14:textId="77777777" w:rsidR="00FA4B2E" w:rsidRPr="0029071D" w:rsidRDefault="00FA4B2E">
      <w:pPr>
        <w:pStyle w:val="Textoindependiente"/>
        <w:spacing w:before="8"/>
        <w:rPr>
          <w:sz w:val="17"/>
          <w:lang w:val="es-ES_tradnl"/>
        </w:rPr>
      </w:pPr>
    </w:p>
    <w:p w14:paraId="3F100CC8" w14:textId="77777777" w:rsidR="00FA4B2E" w:rsidRPr="0029071D" w:rsidRDefault="00000000">
      <w:pPr>
        <w:pStyle w:val="Ttulo5"/>
        <w:ind w:left="665" w:right="627"/>
        <w:rPr>
          <w:lang w:val="es-ES_tradnl"/>
        </w:rPr>
      </w:pPr>
      <w:r w:rsidRPr="0029071D">
        <w:rPr>
          <w:lang w:val="es-ES_tradnl"/>
        </w:rPr>
        <w:t>Identificación de bacterias y levaduras galería API.</w:t>
      </w:r>
    </w:p>
    <w:p w14:paraId="65C7225B" w14:textId="77777777" w:rsidR="00FA4B2E" w:rsidRPr="0029071D" w:rsidRDefault="00000000">
      <w:pPr>
        <w:pStyle w:val="Textoindependiente"/>
        <w:spacing w:before="4" w:line="207" w:lineRule="exact"/>
        <w:ind w:left="665"/>
        <w:rPr>
          <w:lang w:val="es-ES_tradnl"/>
        </w:rPr>
      </w:pPr>
      <w:r w:rsidRPr="0029071D">
        <w:rPr>
          <w:lang w:val="es-ES_tradnl"/>
        </w:rPr>
        <w:t>Precio general:</w:t>
      </w:r>
    </w:p>
    <w:p w14:paraId="237DE4C3" w14:textId="77777777" w:rsidR="00FA4B2E" w:rsidRPr="0029071D" w:rsidRDefault="00000000">
      <w:pPr>
        <w:pStyle w:val="Textoindependiente"/>
        <w:spacing w:line="207" w:lineRule="exact"/>
        <w:ind w:left="708"/>
        <w:rPr>
          <w:lang w:val="es-ES_tradnl"/>
        </w:rPr>
      </w:pPr>
      <w:r w:rsidRPr="0029071D">
        <w:rPr>
          <w:lang w:val="es-ES_tradnl"/>
        </w:rPr>
        <w:t>......................................................................20,00 €</w:t>
      </w:r>
    </w:p>
    <w:p w14:paraId="2FBDCF4D" w14:textId="77777777" w:rsidR="00FA4B2E" w:rsidRPr="0029071D" w:rsidRDefault="00FA4B2E">
      <w:pPr>
        <w:pStyle w:val="Textoindependiente"/>
        <w:spacing w:before="7"/>
        <w:rPr>
          <w:sz w:val="17"/>
          <w:lang w:val="es-ES_tradnl"/>
        </w:rPr>
      </w:pPr>
    </w:p>
    <w:p w14:paraId="1FC69B3C" w14:textId="77777777" w:rsidR="00FA4B2E" w:rsidRPr="0029071D" w:rsidRDefault="00000000">
      <w:pPr>
        <w:pStyle w:val="Ttulo5"/>
        <w:spacing w:before="1"/>
        <w:ind w:left="665"/>
        <w:rPr>
          <w:lang w:val="es-ES_tradnl"/>
        </w:rPr>
      </w:pPr>
      <w:r w:rsidRPr="0029071D">
        <w:rPr>
          <w:lang w:val="es-ES_tradnl"/>
        </w:rPr>
        <w:t>Identificación hongos filamentosos.</w:t>
      </w:r>
    </w:p>
    <w:p w14:paraId="213E139B" w14:textId="77777777" w:rsidR="00FA4B2E" w:rsidRPr="0029071D" w:rsidRDefault="00000000">
      <w:pPr>
        <w:pStyle w:val="Textoindependiente"/>
        <w:spacing w:before="4" w:line="207" w:lineRule="exact"/>
        <w:ind w:left="665"/>
        <w:rPr>
          <w:lang w:val="es-ES_tradnl"/>
        </w:rPr>
      </w:pPr>
      <w:r w:rsidRPr="0029071D">
        <w:rPr>
          <w:lang w:val="es-ES_tradnl"/>
        </w:rPr>
        <w:t>Precio general (precio/animal):</w:t>
      </w:r>
    </w:p>
    <w:p w14:paraId="6582EDBC" w14:textId="77777777" w:rsidR="00FA4B2E" w:rsidRPr="0029071D" w:rsidRDefault="00000000">
      <w:pPr>
        <w:pStyle w:val="Textoindependiente"/>
        <w:spacing w:line="207" w:lineRule="exact"/>
        <w:ind w:left="708"/>
        <w:rPr>
          <w:lang w:val="es-ES_tradnl"/>
        </w:rPr>
      </w:pPr>
      <w:r w:rsidRPr="0029071D">
        <w:rPr>
          <w:lang w:val="es-ES_tradnl"/>
        </w:rPr>
        <w:t>......................................................................20,00 €</w:t>
      </w:r>
    </w:p>
    <w:p w14:paraId="6AE729A0" w14:textId="77777777" w:rsidR="00FA4B2E" w:rsidRPr="0029071D" w:rsidRDefault="00FA4B2E">
      <w:pPr>
        <w:pStyle w:val="Textoindependiente"/>
        <w:spacing w:before="7"/>
        <w:rPr>
          <w:sz w:val="17"/>
          <w:lang w:val="es-ES_tradnl"/>
        </w:rPr>
      </w:pPr>
    </w:p>
    <w:p w14:paraId="4134C148" w14:textId="77777777" w:rsidR="00FA4B2E" w:rsidRPr="0029071D" w:rsidRDefault="00000000">
      <w:pPr>
        <w:pStyle w:val="Ttulo5"/>
        <w:spacing w:before="1"/>
        <w:ind w:left="665"/>
        <w:rPr>
          <w:lang w:val="es-ES_tradnl"/>
        </w:rPr>
      </w:pPr>
      <w:r w:rsidRPr="0029071D">
        <w:rPr>
          <w:lang w:val="es-ES_tradnl"/>
        </w:rPr>
        <w:t>Serología ELISA.</w:t>
      </w:r>
    </w:p>
    <w:p w14:paraId="1FE7BF33" w14:textId="77777777" w:rsidR="00FA4B2E" w:rsidRPr="0029071D" w:rsidRDefault="00000000">
      <w:pPr>
        <w:pStyle w:val="Textoindependiente"/>
        <w:spacing w:before="4" w:line="207" w:lineRule="exact"/>
        <w:ind w:left="665"/>
        <w:rPr>
          <w:lang w:val="es-ES_tradnl"/>
        </w:rPr>
      </w:pPr>
      <w:r w:rsidRPr="0029071D">
        <w:rPr>
          <w:lang w:val="es-ES_tradnl"/>
        </w:rPr>
        <w:t>Precio general:</w:t>
      </w:r>
    </w:p>
    <w:p w14:paraId="189ECB6A" w14:textId="77777777" w:rsidR="00FA4B2E" w:rsidRPr="0029071D" w:rsidRDefault="00000000">
      <w:pPr>
        <w:pStyle w:val="Textoindependiente"/>
        <w:spacing w:line="207" w:lineRule="exact"/>
        <w:ind w:left="708"/>
        <w:rPr>
          <w:lang w:val="es-ES_tradnl"/>
        </w:rPr>
      </w:pPr>
      <w:r w:rsidRPr="0029071D">
        <w:rPr>
          <w:lang w:val="es-ES_tradnl"/>
        </w:rPr>
        <w:t>......................................................................12,00 €</w:t>
      </w:r>
    </w:p>
    <w:p w14:paraId="1EEE6AB7" w14:textId="77777777" w:rsidR="00FA4B2E" w:rsidRPr="0029071D" w:rsidRDefault="00FA4B2E">
      <w:pPr>
        <w:pStyle w:val="Textoindependiente"/>
        <w:spacing w:before="8"/>
        <w:rPr>
          <w:sz w:val="17"/>
          <w:lang w:val="es-ES_tradnl"/>
        </w:rPr>
      </w:pPr>
    </w:p>
    <w:p w14:paraId="3B80B3B7" w14:textId="77777777" w:rsidR="00FA4B2E" w:rsidRPr="0029071D" w:rsidRDefault="00000000">
      <w:pPr>
        <w:pStyle w:val="Ttulo2"/>
        <w:ind w:left="666" w:right="627"/>
        <w:rPr>
          <w:lang w:val="es-ES_tradnl"/>
        </w:rPr>
      </w:pPr>
      <w:r w:rsidRPr="0029071D">
        <w:rPr>
          <w:lang w:val="es-ES_tradnl"/>
        </w:rPr>
        <w:t>Servicio de Genética y Diagnostico Molecular</w:t>
      </w:r>
    </w:p>
    <w:p w14:paraId="537B4706" w14:textId="77777777" w:rsidR="00FA4B2E" w:rsidRPr="0029071D" w:rsidRDefault="00000000">
      <w:pPr>
        <w:pStyle w:val="Ttulo5"/>
        <w:spacing w:before="206"/>
        <w:ind w:left="666"/>
        <w:rPr>
          <w:lang w:val="es-ES_tradnl"/>
        </w:rPr>
      </w:pPr>
      <w:r w:rsidRPr="0029071D">
        <w:rPr>
          <w:lang w:val="es-ES_tradnl"/>
        </w:rPr>
        <w:t>Aneuuploidias.</w:t>
      </w:r>
    </w:p>
    <w:p w14:paraId="3B609F53" w14:textId="77777777" w:rsidR="00FA4B2E" w:rsidRPr="0029071D" w:rsidRDefault="00000000">
      <w:pPr>
        <w:pStyle w:val="Textoindependiente"/>
        <w:spacing w:before="4" w:line="207" w:lineRule="exact"/>
        <w:ind w:left="666"/>
        <w:rPr>
          <w:lang w:val="es-ES_tradnl"/>
        </w:rPr>
      </w:pPr>
      <w:r w:rsidRPr="0029071D">
        <w:rPr>
          <w:lang w:val="es-ES_tradnl"/>
        </w:rPr>
        <w:t>Precio general (muestra):</w:t>
      </w:r>
    </w:p>
    <w:p w14:paraId="04CD0D72" w14:textId="77777777" w:rsidR="00FA4B2E" w:rsidRPr="0029071D" w:rsidRDefault="00000000">
      <w:pPr>
        <w:pStyle w:val="Textoindependiente"/>
        <w:spacing w:line="207" w:lineRule="exact"/>
        <w:ind w:left="709"/>
        <w:rPr>
          <w:lang w:val="es-ES_tradnl"/>
        </w:rPr>
      </w:pPr>
      <w:r w:rsidRPr="0029071D">
        <w:rPr>
          <w:lang w:val="es-ES_tradnl"/>
        </w:rPr>
        <w:t>....................................................................120,00 €</w:t>
      </w:r>
    </w:p>
    <w:p w14:paraId="49897D2B" w14:textId="77777777" w:rsidR="00FA4B2E" w:rsidRPr="0029071D" w:rsidRDefault="00FA4B2E">
      <w:pPr>
        <w:pStyle w:val="Textoindependiente"/>
        <w:spacing w:before="8"/>
        <w:rPr>
          <w:sz w:val="17"/>
          <w:lang w:val="es-ES_tradnl"/>
        </w:rPr>
      </w:pPr>
    </w:p>
    <w:p w14:paraId="3A93C1A6" w14:textId="77777777" w:rsidR="00FA4B2E" w:rsidRPr="0029071D" w:rsidRDefault="00000000">
      <w:pPr>
        <w:pStyle w:val="Ttulo5"/>
        <w:ind w:left="666"/>
        <w:rPr>
          <w:lang w:val="es-ES_tradnl"/>
        </w:rPr>
      </w:pPr>
      <w:r w:rsidRPr="0029071D">
        <w:rPr>
          <w:lang w:val="es-ES_tradnl"/>
        </w:rPr>
        <w:t>Infertilidad masculina.</w:t>
      </w:r>
    </w:p>
    <w:p w14:paraId="5178CDC7" w14:textId="77777777" w:rsidR="00FA4B2E" w:rsidRPr="0029071D" w:rsidRDefault="00000000">
      <w:pPr>
        <w:pStyle w:val="Textoindependiente"/>
        <w:spacing w:before="4" w:line="207" w:lineRule="exact"/>
        <w:ind w:left="666"/>
        <w:rPr>
          <w:lang w:val="es-ES_tradnl"/>
        </w:rPr>
      </w:pPr>
      <w:r w:rsidRPr="0029071D">
        <w:rPr>
          <w:lang w:val="es-ES_tradnl"/>
        </w:rPr>
        <w:t>Precio general (muestra):</w:t>
      </w:r>
    </w:p>
    <w:p w14:paraId="227B2848" w14:textId="77777777" w:rsidR="00FA4B2E" w:rsidRPr="0029071D" w:rsidRDefault="00000000">
      <w:pPr>
        <w:pStyle w:val="Textoindependiente"/>
        <w:spacing w:line="207" w:lineRule="exact"/>
        <w:ind w:left="709"/>
        <w:rPr>
          <w:lang w:val="es-ES_tradnl"/>
        </w:rPr>
      </w:pPr>
      <w:r w:rsidRPr="0029071D">
        <w:rPr>
          <w:lang w:val="es-ES_tradnl"/>
        </w:rPr>
        <w:t>....................................................................300,00 €</w:t>
      </w:r>
    </w:p>
    <w:p w14:paraId="69C51597" w14:textId="77777777" w:rsidR="00FA4B2E" w:rsidRPr="0029071D" w:rsidRDefault="00FA4B2E">
      <w:pPr>
        <w:pStyle w:val="Textoindependiente"/>
        <w:spacing w:before="8"/>
        <w:rPr>
          <w:sz w:val="17"/>
          <w:lang w:val="es-ES_tradnl"/>
        </w:rPr>
      </w:pPr>
    </w:p>
    <w:p w14:paraId="48DA2DFA" w14:textId="77777777" w:rsidR="00FA4B2E" w:rsidRPr="0029071D" w:rsidRDefault="00000000">
      <w:pPr>
        <w:pStyle w:val="Ttulo5"/>
        <w:ind w:left="665"/>
        <w:rPr>
          <w:lang w:val="es-ES_tradnl"/>
        </w:rPr>
      </w:pPr>
      <w:r w:rsidRPr="0029071D">
        <w:rPr>
          <w:lang w:val="es-ES_tradnl"/>
        </w:rPr>
        <w:t>Legionella.</w:t>
      </w:r>
    </w:p>
    <w:p w14:paraId="7522ADC7" w14:textId="77777777" w:rsidR="00FA4B2E" w:rsidRPr="0029071D" w:rsidRDefault="00000000">
      <w:pPr>
        <w:pStyle w:val="Textoindependiente"/>
        <w:spacing w:before="5" w:line="207" w:lineRule="exact"/>
        <w:ind w:left="665"/>
        <w:rPr>
          <w:lang w:val="es-ES_tradnl"/>
        </w:rPr>
      </w:pPr>
      <w:r w:rsidRPr="0029071D">
        <w:rPr>
          <w:lang w:val="es-ES_tradnl"/>
        </w:rPr>
        <w:t>Precio general (muestra):</w:t>
      </w:r>
    </w:p>
    <w:p w14:paraId="4E71A2F4" w14:textId="77777777" w:rsidR="00FA4B2E" w:rsidRPr="0029071D" w:rsidRDefault="00000000">
      <w:pPr>
        <w:pStyle w:val="Textoindependiente"/>
        <w:spacing w:line="207" w:lineRule="exact"/>
        <w:ind w:left="709"/>
        <w:rPr>
          <w:lang w:val="es-ES_tradnl"/>
        </w:rPr>
      </w:pPr>
      <w:r w:rsidRPr="0029071D">
        <w:rPr>
          <w:lang w:val="es-ES_tradnl"/>
        </w:rPr>
        <w:t>......................................................................42,00 €</w:t>
      </w:r>
    </w:p>
    <w:p w14:paraId="788547A0" w14:textId="77777777" w:rsidR="00FA4B2E" w:rsidRPr="0029071D" w:rsidRDefault="00FA4B2E">
      <w:pPr>
        <w:pStyle w:val="Textoindependiente"/>
        <w:spacing w:before="7"/>
        <w:rPr>
          <w:sz w:val="17"/>
          <w:lang w:val="es-ES_tradnl"/>
        </w:rPr>
      </w:pPr>
    </w:p>
    <w:p w14:paraId="2C19AEED" w14:textId="77777777" w:rsidR="00FA4B2E" w:rsidRPr="0029071D" w:rsidRDefault="00000000">
      <w:pPr>
        <w:pStyle w:val="Ttulo5"/>
        <w:ind w:left="665"/>
        <w:rPr>
          <w:lang w:val="es-ES_tradnl"/>
        </w:rPr>
      </w:pPr>
      <w:r w:rsidRPr="0029071D">
        <w:rPr>
          <w:lang w:val="es-ES_tradnl"/>
        </w:rPr>
        <w:t>Salmonella.</w:t>
      </w:r>
    </w:p>
    <w:p w14:paraId="70587FDA" w14:textId="77777777" w:rsidR="00FA4B2E" w:rsidRPr="0029071D" w:rsidRDefault="00000000">
      <w:pPr>
        <w:pStyle w:val="Textoindependiente"/>
        <w:spacing w:before="5" w:line="207" w:lineRule="exact"/>
        <w:ind w:left="665"/>
        <w:rPr>
          <w:lang w:val="es-ES_tradnl"/>
        </w:rPr>
      </w:pPr>
      <w:r w:rsidRPr="0029071D">
        <w:rPr>
          <w:lang w:val="es-ES_tradnl"/>
        </w:rPr>
        <w:t>Precio general (muestra):</w:t>
      </w:r>
    </w:p>
    <w:p w14:paraId="0E2DD286" w14:textId="77777777" w:rsidR="00FA4B2E" w:rsidRPr="0029071D" w:rsidRDefault="00000000">
      <w:pPr>
        <w:pStyle w:val="Textoindependiente"/>
        <w:spacing w:line="207" w:lineRule="exact"/>
        <w:ind w:left="708"/>
        <w:rPr>
          <w:lang w:val="es-ES_tradnl"/>
        </w:rPr>
      </w:pPr>
      <w:r w:rsidRPr="0029071D">
        <w:rPr>
          <w:lang w:val="es-ES_tradnl"/>
        </w:rPr>
        <w:t>......................................................................30,00 €</w:t>
      </w:r>
    </w:p>
    <w:p w14:paraId="0EF209C4" w14:textId="77777777" w:rsidR="00FA4B2E" w:rsidRPr="0029071D" w:rsidRDefault="00FA4B2E">
      <w:pPr>
        <w:pStyle w:val="Textoindependiente"/>
        <w:spacing w:before="7"/>
        <w:rPr>
          <w:sz w:val="17"/>
          <w:lang w:val="es-ES_tradnl"/>
        </w:rPr>
      </w:pPr>
    </w:p>
    <w:p w14:paraId="766D68AF" w14:textId="77777777" w:rsidR="00FA4B2E" w:rsidRPr="0029071D" w:rsidRDefault="00000000">
      <w:pPr>
        <w:pStyle w:val="Ttulo5"/>
        <w:spacing w:before="1"/>
        <w:ind w:left="665"/>
        <w:rPr>
          <w:lang w:val="es-ES_tradnl"/>
        </w:rPr>
      </w:pPr>
      <w:r w:rsidRPr="0029071D">
        <w:rPr>
          <w:lang w:val="es-ES_tradnl"/>
        </w:rPr>
        <w:t>E.COLI.</w:t>
      </w:r>
    </w:p>
    <w:p w14:paraId="5E560286" w14:textId="77777777" w:rsidR="00FA4B2E" w:rsidRPr="0029071D" w:rsidRDefault="00000000">
      <w:pPr>
        <w:pStyle w:val="Textoindependiente"/>
        <w:spacing w:before="4" w:line="207" w:lineRule="exact"/>
        <w:ind w:left="665"/>
        <w:rPr>
          <w:lang w:val="es-ES_tradnl"/>
        </w:rPr>
      </w:pPr>
      <w:r w:rsidRPr="0029071D">
        <w:rPr>
          <w:lang w:val="es-ES_tradnl"/>
        </w:rPr>
        <w:t>Precio general (muestra):</w:t>
      </w:r>
    </w:p>
    <w:p w14:paraId="24ABBFC0" w14:textId="77777777" w:rsidR="00FA4B2E" w:rsidRPr="0029071D" w:rsidRDefault="00000000">
      <w:pPr>
        <w:pStyle w:val="Textoindependiente"/>
        <w:spacing w:line="207" w:lineRule="exact"/>
        <w:ind w:left="708"/>
        <w:rPr>
          <w:lang w:val="es-ES_tradnl"/>
        </w:rPr>
      </w:pPr>
      <w:r w:rsidRPr="0029071D">
        <w:rPr>
          <w:lang w:val="es-ES_tradnl"/>
        </w:rPr>
        <w:t>......................................................................30,00 €</w:t>
      </w:r>
    </w:p>
    <w:p w14:paraId="6BE7DFE5" w14:textId="77777777" w:rsidR="00FA4B2E" w:rsidRPr="0029071D" w:rsidRDefault="00FA4B2E">
      <w:pPr>
        <w:pStyle w:val="Textoindependiente"/>
        <w:spacing w:before="7"/>
        <w:rPr>
          <w:sz w:val="17"/>
          <w:lang w:val="es-ES_tradnl"/>
        </w:rPr>
      </w:pPr>
    </w:p>
    <w:p w14:paraId="39854868" w14:textId="77777777" w:rsidR="00FA4B2E" w:rsidRPr="0029071D" w:rsidRDefault="00000000">
      <w:pPr>
        <w:pStyle w:val="Ttulo5"/>
        <w:spacing w:before="1"/>
        <w:ind w:left="665"/>
        <w:rPr>
          <w:lang w:val="es-ES_tradnl"/>
        </w:rPr>
      </w:pPr>
      <w:r w:rsidRPr="0029071D">
        <w:rPr>
          <w:lang w:val="es-ES_tradnl"/>
        </w:rPr>
        <w:t>Transgénico en alimentos.</w:t>
      </w:r>
    </w:p>
    <w:p w14:paraId="49378D21" w14:textId="77777777" w:rsidR="00FA4B2E" w:rsidRPr="0029071D" w:rsidRDefault="00000000">
      <w:pPr>
        <w:pStyle w:val="Textoindependiente"/>
        <w:spacing w:before="4" w:line="207" w:lineRule="exact"/>
        <w:ind w:left="665"/>
        <w:rPr>
          <w:lang w:val="es-ES_tradnl"/>
        </w:rPr>
      </w:pPr>
      <w:r w:rsidRPr="0029071D">
        <w:rPr>
          <w:lang w:val="es-ES_tradnl"/>
        </w:rPr>
        <w:t>Precio general (muestra):</w:t>
      </w:r>
    </w:p>
    <w:p w14:paraId="732E1289" w14:textId="77777777" w:rsidR="00FA4B2E" w:rsidRPr="0029071D" w:rsidRDefault="00000000">
      <w:pPr>
        <w:pStyle w:val="Textoindependiente"/>
        <w:spacing w:line="207" w:lineRule="exact"/>
        <w:ind w:left="708"/>
        <w:rPr>
          <w:lang w:val="es-ES_tradnl"/>
        </w:rPr>
      </w:pPr>
      <w:r w:rsidRPr="0029071D">
        <w:rPr>
          <w:lang w:val="es-ES_tradnl"/>
        </w:rPr>
        <w:t>......................................................................30,00 €</w:t>
      </w:r>
    </w:p>
    <w:p w14:paraId="498A1305" w14:textId="77777777" w:rsidR="00FA4B2E" w:rsidRPr="0029071D" w:rsidRDefault="00FA4B2E">
      <w:pPr>
        <w:pStyle w:val="Textoindependiente"/>
        <w:spacing w:before="8"/>
        <w:rPr>
          <w:sz w:val="17"/>
          <w:lang w:val="es-ES_tradnl"/>
        </w:rPr>
      </w:pPr>
    </w:p>
    <w:p w14:paraId="51088D64" w14:textId="77777777" w:rsidR="00FA4B2E" w:rsidRPr="0029071D" w:rsidRDefault="00000000">
      <w:pPr>
        <w:pStyle w:val="Ttulo5"/>
        <w:ind w:left="665"/>
        <w:rPr>
          <w:lang w:val="es-ES_tradnl"/>
        </w:rPr>
      </w:pPr>
      <w:r w:rsidRPr="0029071D">
        <w:rPr>
          <w:lang w:val="es-ES_tradnl"/>
        </w:rPr>
        <w:t>Sexo en aves.</w:t>
      </w:r>
    </w:p>
    <w:p w14:paraId="502528B8" w14:textId="77777777" w:rsidR="00FA4B2E" w:rsidRPr="0029071D" w:rsidRDefault="00000000">
      <w:pPr>
        <w:pStyle w:val="Textoindependiente"/>
        <w:spacing w:before="4" w:line="207" w:lineRule="exact"/>
        <w:ind w:left="665"/>
        <w:rPr>
          <w:lang w:val="es-ES_tradnl"/>
        </w:rPr>
      </w:pPr>
      <w:r w:rsidRPr="0029071D">
        <w:rPr>
          <w:lang w:val="es-ES_tradnl"/>
        </w:rPr>
        <w:t>Precio general (muestra):</w:t>
      </w:r>
    </w:p>
    <w:p w14:paraId="3C97EA31" w14:textId="77777777" w:rsidR="00FA4B2E" w:rsidRPr="0029071D" w:rsidRDefault="00000000">
      <w:pPr>
        <w:pStyle w:val="Textoindependiente"/>
        <w:spacing w:line="207" w:lineRule="exact"/>
        <w:ind w:left="708"/>
        <w:rPr>
          <w:lang w:val="es-ES_tradnl"/>
        </w:rPr>
      </w:pPr>
      <w:r w:rsidRPr="0029071D">
        <w:rPr>
          <w:lang w:val="es-ES_tradnl"/>
        </w:rPr>
        <w:t>......................................................................30,00 €</w:t>
      </w:r>
    </w:p>
    <w:p w14:paraId="2B00415A" w14:textId="77777777" w:rsidR="00FA4B2E" w:rsidRPr="0029071D" w:rsidRDefault="00FA4B2E">
      <w:pPr>
        <w:spacing w:line="207" w:lineRule="exact"/>
        <w:rPr>
          <w:lang w:val="es-ES_tradnl"/>
        </w:rPr>
        <w:sectPr w:rsidR="00FA4B2E" w:rsidRPr="0029071D" w:rsidSect="000D4F69">
          <w:type w:val="continuous"/>
          <w:pgSz w:w="14180" w:h="16840"/>
          <w:pgMar w:top="0" w:right="2020" w:bottom="0" w:left="460" w:header="720" w:footer="720" w:gutter="0"/>
          <w:cols w:num="2" w:space="720" w:equalWidth="0">
            <w:col w:w="6275" w:space="40"/>
            <w:col w:w="5385"/>
          </w:cols>
        </w:sectPr>
      </w:pPr>
    </w:p>
    <w:p w14:paraId="43D7F495" w14:textId="77777777" w:rsidR="00FA4B2E" w:rsidRPr="0029071D" w:rsidRDefault="00000000">
      <w:pPr>
        <w:pStyle w:val="Textoindependiente"/>
        <w:rPr>
          <w:sz w:val="20"/>
          <w:lang w:val="es-ES_tradnl"/>
        </w:rPr>
      </w:pPr>
      <w:r>
        <w:pict w14:anchorId="1E5222D0">
          <v:shape id="_x0000_s2120" type="#_x0000_t202" style="position:absolute;margin-left:681.25pt;margin-top:546.65pt;width:14.75pt;height:266.3pt;z-index:251678720;mso-position-horizontal-relative:page;mso-position-vertical-relative:page" filled="f" stroked="f">
            <v:textbox style="layout-flow:vertical;mso-layout-flow-alt:bottom-to-top" inset="0,0,0,0">
              <w:txbxContent>
                <w:p w14:paraId="79B6AA18"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32</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p w14:paraId="4ECEDEA1" w14:textId="77777777" w:rsidR="00FA4B2E" w:rsidRPr="0029071D" w:rsidRDefault="00FA4B2E">
      <w:pPr>
        <w:pStyle w:val="Textoindependiente"/>
        <w:rPr>
          <w:sz w:val="20"/>
          <w:lang w:val="es-ES_tradnl"/>
        </w:rPr>
      </w:pPr>
    </w:p>
    <w:p w14:paraId="713FB2E8" w14:textId="77777777" w:rsidR="00FA4B2E" w:rsidRPr="0029071D" w:rsidRDefault="00FA4B2E">
      <w:pPr>
        <w:pStyle w:val="Textoindependiente"/>
        <w:spacing w:before="7"/>
        <w:rPr>
          <w:sz w:val="27"/>
          <w:lang w:val="es-ES_tradnl"/>
        </w:rPr>
      </w:pPr>
    </w:p>
    <w:p w14:paraId="33BF681E" w14:textId="77777777" w:rsidR="00FA4B2E" w:rsidRPr="0029071D" w:rsidRDefault="00000000">
      <w:pPr>
        <w:spacing w:before="93"/>
        <w:ind w:left="1556"/>
        <w:jc w:val="center"/>
        <w:rPr>
          <w:sz w:val="20"/>
          <w:lang w:val="es-ES_tradnl"/>
        </w:rPr>
      </w:pPr>
      <w:r w:rsidRPr="0029071D">
        <w:rPr>
          <w:sz w:val="20"/>
          <w:lang w:val="es-ES_tradnl"/>
        </w:rPr>
        <w:t>-31-</w:t>
      </w:r>
    </w:p>
    <w:p w14:paraId="510A07DC" w14:textId="77777777" w:rsidR="00FA4B2E" w:rsidRPr="0029071D" w:rsidRDefault="00FA4B2E">
      <w:pPr>
        <w:jc w:val="center"/>
        <w:rPr>
          <w:sz w:val="20"/>
          <w:lang w:val="es-ES_tradnl"/>
        </w:rPr>
        <w:sectPr w:rsidR="00FA4B2E" w:rsidRPr="0029071D" w:rsidSect="000D4F69">
          <w:type w:val="continuous"/>
          <w:pgSz w:w="14180" w:h="16840"/>
          <w:pgMar w:top="0" w:right="2020" w:bottom="0" w:left="460" w:header="720" w:footer="720" w:gutter="0"/>
          <w:cols w:space="720"/>
        </w:sectPr>
      </w:pPr>
    </w:p>
    <w:p w14:paraId="08DC6F46" w14:textId="77777777" w:rsidR="00FA4B2E" w:rsidRPr="0029071D" w:rsidRDefault="00000000">
      <w:pPr>
        <w:tabs>
          <w:tab w:val="left" w:pos="8178"/>
        </w:tabs>
        <w:spacing w:before="79"/>
        <w:ind w:left="2161"/>
        <w:rPr>
          <w:sz w:val="20"/>
          <w:lang w:val="es-ES_tradnl"/>
        </w:rPr>
      </w:pPr>
      <w:r w:rsidRPr="0029071D">
        <w:rPr>
          <w:spacing w:val="6"/>
          <w:sz w:val="20"/>
          <w:lang w:val="es-ES_tradnl"/>
        </w:rPr>
        <w:t>II.</w:t>
      </w:r>
      <w:r w:rsidRPr="0029071D">
        <w:rPr>
          <w:spacing w:val="20"/>
          <w:sz w:val="20"/>
          <w:lang w:val="es-ES_tradnl"/>
        </w:rPr>
        <w:t xml:space="preserve"> </w:t>
      </w:r>
      <w:r w:rsidRPr="0029071D">
        <w:rPr>
          <w:spacing w:val="8"/>
          <w:sz w:val="20"/>
          <w:lang w:val="es-ES_tradnl"/>
        </w:rPr>
        <w:t>Servicios</w:t>
      </w:r>
      <w:r w:rsidRPr="0029071D">
        <w:rPr>
          <w:spacing w:val="22"/>
          <w:sz w:val="20"/>
          <w:lang w:val="es-ES_tradnl"/>
        </w:rPr>
        <w:t xml:space="preserve"> </w:t>
      </w:r>
      <w:r w:rsidRPr="0029071D">
        <w:rPr>
          <w:spacing w:val="9"/>
          <w:sz w:val="20"/>
          <w:lang w:val="es-ES_tradnl"/>
        </w:rPr>
        <w:t>Científico-Técnicos</w:t>
      </w:r>
      <w:r w:rsidRPr="0029071D">
        <w:rPr>
          <w:spacing w:val="9"/>
          <w:sz w:val="20"/>
          <w:lang w:val="es-ES_tradnl"/>
        </w:rPr>
        <w:tab/>
      </w:r>
      <w:r w:rsidRPr="0029071D">
        <w:rPr>
          <w:spacing w:val="8"/>
          <w:sz w:val="20"/>
          <w:lang w:val="es-ES_tradnl"/>
        </w:rPr>
        <w:t xml:space="preserve">Precios </w:t>
      </w:r>
      <w:r w:rsidRPr="0029071D">
        <w:rPr>
          <w:spacing w:val="4"/>
          <w:sz w:val="20"/>
          <w:lang w:val="es-ES_tradnl"/>
        </w:rPr>
        <w:t xml:space="preserve">de </w:t>
      </w:r>
      <w:r w:rsidRPr="0029071D">
        <w:rPr>
          <w:spacing w:val="6"/>
          <w:sz w:val="20"/>
          <w:lang w:val="es-ES_tradnl"/>
        </w:rPr>
        <w:t xml:space="preserve">los </w:t>
      </w:r>
      <w:r w:rsidRPr="0029071D">
        <w:rPr>
          <w:spacing w:val="8"/>
          <w:sz w:val="20"/>
          <w:lang w:val="es-ES_tradnl"/>
        </w:rPr>
        <w:t>Servicios</w:t>
      </w:r>
      <w:r w:rsidRPr="0029071D">
        <w:rPr>
          <w:spacing w:val="68"/>
          <w:sz w:val="20"/>
          <w:lang w:val="es-ES_tradnl"/>
        </w:rPr>
        <w:t xml:space="preserve"> </w:t>
      </w:r>
      <w:r w:rsidRPr="0029071D">
        <w:rPr>
          <w:spacing w:val="9"/>
          <w:sz w:val="20"/>
          <w:lang w:val="es-ES_tradnl"/>
        </w:rPr>
        <w:t>2021</w:t>
      </w:r>
    </w:p>
    <w:p w14:paraId="0BA57692" w14:textId="77777777" w:rsidR="00FA4B2E" w:rsidRPr="0029071D" w:rsidRDefault="00FA4B2E">
      <w:pPr>
        <w:pStyle w:val="Textoindependiente"/>
        <w:rPr>
          <w:sz w:val="20"/>
          <w:lang w:val="es-ES_tradnl"/>
        </w:rPr>
      </w:pPr>
    </w:p>
    <w:p w14:paraId="65C283F9" w14:textId="77777777" w:rsidR="00FA4B2E" w:rsidRPr="0029071D" w:rsidRDefault="00FA4B2E">
      <w:pPr>
        <w:pStyle w:val="Textoindependiente"/>
        <w:rPr>
          <w:sz w:val="20"/>
          <w:lang w:val="es-ES_tradnl"/>
        </w:rPr>
      </w:pPr>
    </w:p>
    <w:p w14:paraId="724DC57D" w14:textId="77777777" w:rsidR="00FA4B2E" w:rsidRPr="0029071D" w:rsidRDefault="00FA4B2E">
      <w:pPr>
        <w:pStyle w:val="Textoindependiente"/>
        <w:rPr>
          <w:sz w:val="20"/>
          <w:lang w:val="es-ES_tradnl"/>
        </w:rPr>
      </w:pPr>
    </w:p>
    <w:p w14:paraId="2C9E4B0A" w14:textId="77777777" w:rsidR="00FA4B2E" w:rsidRPr="0029071D" w:rsidRDefault="00FA4B2E">
      <w:pPr>
        <w:pStyle w:val="Textoindependiente"/>
        <w:rPr>
          <w:sz w:val="20"/>
          <w:lang w:val="es-ES_tradnl"/>
        </w:rPr>
      </w:pPr>
    </w:p>
    <w:p w14:paraId="4FB19792" w14:textId="77777777" w:rsidR="00FA4B2E" w:rsidRPr="0029071D" w:rsidRDefault="00FA4B2E">
      <w:pPr>
        <w:pStyle w:val="Textoindependiente"/>
        <w:rPr>
          <w:sz w:val="20"/>
          <w:lang w:val="es-ES_tradnl"/>
        </w:rPr>
      </w:pPr>
    </w:p>
    <w:p w14:paraId="6B10AD2E" w14:textId="77777777" w:rsidR="00FA4B2E" w:rsidRPr="0029071D" w:rsidRDefault="00FA4B2E">
      <w:pPr>
        <w:pStyle w:val="Textoindependiente"/>
        <w:rPr>
          <w:sz w:val="20"/>
          <w:lang w:val="es-ES_tradnl"/>
        </w:rPr>
      </w:pPr>
    </w:p>
    <w:p w14:paraId="79D0A230" w14:textId="77777777" w:rsidR="00FA4B2E" w:rsidRPr="0029071D" w:rsidRDefault="00FA4B2E">
      <w:pPr>
        <w:pStyle w:val="Textoindependiente"/>
        <w:rPr>
          <w:sz w:val="24"/>
          <w:lang w:val="es-ES_tradnl"/>
        </w:rPr>
      </w:pPr>
    </w:p>
    <w:p w14:paraId="53EAFB9B" w14:textId="77777777" w:rsidR="00FA4B2E" w:rsidRPr="0029071D" w:rsidRDefault="00FA4B2E">
      <w:pPr>
        <w:rPr>
          <w:sz w:val="24"/>
          <w:lang w:val="es-ES_tradnl"/>
        </w:rPr>
        <w:sectPr w:rsidR="00FA4B2E" w:rsidRPr="0029071D" w:rsidSect="000D4F69">
          <w:footerReference w:type="default" r:id="rId16"/>
          <w:pgSz w:w="14180" w:h="16840"/>
          <w:pgMar w:top="1320" w:right="2020" w:bottom="0" w:left="460" w:header="0" w:footer="0" w:gutter="0"/>
          <w:cols w:space="720"/>
        </w:sectPr>
      </w:pPr>
    </w:p>
    <w:p w14:paraId="78C33FFF" w14:textId="77777777" w:rsidR="00FA4B2E" w:rsidRPr="0029071D" w:rsidRDefault="00000000">
      <w:pPr>
        <w:pStyle w:val="Ttulo5"/>
        <w:spacing w:before="94"/>
        <w:rPr>
          <w:lang w:val="es-ES_tradnl"/>
        </w:rPr>
      </w:pPr>
      <w:r w:rsidRPr="0029071D">
        <w:rPr>
          <w:lang w:val="es-ES_tradnl"/>
        </w:rPr>
        <w:t>Análisis de</w:t>
      </w:r>
      <w:r w:rsidRPr="0029071D">
        <w:rPr>
          <w:spacing w:val="-7"/>
          <w:lang w:val="es-ES_tradnl"/>
        </w:rPr>
        <w:t xml:space="preserve"> </w:t>
      </w:r>
      <w:r w:rsidRPr="0029071D">
        <w:rPr>
          <w:lang w:val="es-ES_tradnl"/>
        </w:rPr>
        <w:t>secuencias.</w:t>
      </w:r>
    </w:p>
    <w:p w14:paraId="757B1FE8" w14:textId="77777777" w:rsidR="00FA4B2E" w:rsidRPr="0029071D" w:rsidRDefault="00000000">
      <w:pPr>
        <w:pStyle w:val="Textoindependiente"/>
        <w:spacing w:before="4" w:line="207" w:lineRule="exact"/>
        <w:ind w:left="2092"/>
        <w:rPr>
          <w:lang w:val="es-ES_tradnl"/>
        </w:rPr>
      </w:pPr>
      <w:r w:rsidRPr="0029071D">
        <w:rPr>
          <w:lang w:val="es-ES_tradnl"/>
        </w:rPr>
        <w:t>Precio general</w:t>
      </w:r>
      <w:r w:rsidRPr="0029071D">
        <w:rPr>
          <w:spacing w:val="-9"/>
          <w:lang w:val="es-ES_tradnl"/>
        </w:rPr>
        <w:t xml:space="preserve"> </w:t>
      </w:r>
      <w:r w:rsidRPr="0029071D">
        <w:rPr>
          <w:lang w:val="es-ES_tradnl"/>
        </w:rPr>
        <w:t>(muestra):</w:t>
      </w:r>
    </w:p>
    <w:p w14:paraId="0F83F44E" w14:textId="77777777" w:rsidR="00FA4B2E" w:rsidRPr="0029071D" w:rsidRDefault="00000000">
      <w:pPr>
        <w:pStyle w:val="Textoindependiente"/>
        <w:spacing w:line="207" w:lineRule="exact"/>
        <w:ind w:left="2135"/>
        <w:rPr>
          <w:lang w:val="es-ES_tradnl"/>
        </w:rPr>
      </w:pPr>
      <w:r w:rsidRPr="0029071D">
        <w:rPr>
          <w:lang w:val="es-ES_tradnl"/>
        </w:rPr>
        <w:t>........................................................................9,00 €</w:t>
      </w:r>
    </w:p>
    <w:p w14:paraId="544012E6" w14:textId="77777777" w:rsidR="00FA4B2E" w:rsidRPr="0029071D" w:rsidRDefault="00FA4B2E">
      <w:pPr>
        <w:pStyle w:val="Textoindependiente"/>
        <w:spacing w:before="6"/>
        <w:rPr>
          <w:sz w:val="17"/>
          <w:lang w:val="es-ES_tradnl"/>
        </w:rPr>
      </w:pPr>
    </w:p>
    <w:p w14:paraId="3921F518" w14:textId="77777777" w:rsidR="00FA4B2E" w:rsidRPr="0029071D" w:rsidRDefault="00000000">
      <w:pPr>
        <w:pStyle w:val="Ttulo5"/>
        <w:rPr>
          <w:lang w:val="es-ES_tradnl"/>
        </w:rPr>
      </w:pPr>
      <w:r w:rsidRPr="0029071D">
        <w:rPr>
          <w:lang w:val="es-ES_tradnl"/>
        </w:rPr>
        <w:t>Análisis de</w:t>
      </w:r>
      <w:r w:rsidRPr="0029071D">
        <w:rPr>
          <w:spacing w:val="-6"/>
          <w:lang w:val="es-ES_tradnl"/>
        </w:rPr>
        <w:t xml:space="preserve"> </w:t>
      </w:r>
      <w:r w:rsidRPr="0029071D">
        <w:rPr>
          <w:lang w:val="es-ES_tradnl"/>
        </w:rPr>
        <w:t>fragmentos.</w:t>
      </w:r>
    </w:p>
    <w:p w14:paraId="66C47701" w14:textId="77777777" w:rsidR="00FA4B2E" w:rsidRPr="0029071D" w:rsidRDefault="00000000">
      <w:pPr>
        <w:pStyle w:val="Textoindependiente"/>
        <w:spacing w:before="6" w:line="207" w:lineRule="exact"/>
        <w:ind w:left="2092"/>
        <w:rPr>
          <w:lang w:val="es-ES_tradnl"/>
        </w:rPr>
      </w:pPr>
      <w:r w:rsidRPr="0029071D">
        <w:rPr>
          <w:lang w:val="es-ES_tradnl"/>
        </w:rPr>
        <w:t>Precio general</w:t>
      </w:r>
      <w:r w:rsidRPr="0029071D">
        <w:rPr>
          <w:spacing w:val="-8"/>
          <w:lang w:val="es-ES_tradnl"/>
        </w:rPr>
        <w:t xml:space="preserve"> </w:t>
      </w:r>
      <w:r w:rsidRPr="0029071D">
        <w:rPr>
          <w:lang w:val="es-ES_tradnl"/>
        </w:rPr>
        <w:t>(muestra):</w:t>
      </w:r>
    </w:p>
    <w:p w14:paraId="1A1640AD" w14:textId="77777777" w:rsidR="00FA4B2E" w:rsidRPr="0029071D" w:rsidRDefault="00000000">
      <w:pPr>
        <w:pStyle w:val="Textoindependiente"/>
        <w:spacing w:line="207" w:lineRule="exact"/>
        <w:ind w:left="2135"/>
        <w:rPr>
          <w:lang w:val="es-ES_tradnl"/>
        </w:rPr>
      </w:pPr>
      <w:r w:rsidRPr="0029071D">
        <w:rPr>
          <w:lang w:val="es-ES_tradnl"/>
        </w:rPr>
        <w:t>........................................................................4,00 €</w:t>
      </w:r>
    </w:p>
    <w:p w14:paraId="62BBE21F" w14:textId="77777777" w:rsidR="00FA4B2E" w:rsidRPr="0029071D" w:rsidRDefault="00FA4B2E">
      <w:pPr>
        <w:pStyle w:val="Textoindependiente"/>
        <w:rPr>
          <w:sz w:val="16"/>
          <w:lang w:val="es-ES_tradnl"/>
        </w:rPr>
      </w:pPr>
    </w:p>
    <w:p w14:paraId="5CDE9EB8" w14:textId="77777777" w:rsidR="00FA4B2E" w:rsidRPr="0029071D" w:rsidRDefault="00000000">
      <w:pPr>
        <w:ind w:left="2092"/>
        <w:jc w:val="both"/>
        <w:rPr>
          <w:sz w:val="16"/>
          <w:lang w:val="es-ES_tradnl"/>
        </w:rPr>
      </w:pPr>
      <w:r w:rsidRPr="0029071D">
        <w:rPr>
          <w:sz w:val="16"/>
          <w:lang w:val="es-ES_tradnl"/>
        </w:rPr>
        <w:t>En la sección clínica en la referencia de determinación de aneuploidias el resultado es de uno a tres días, y el precio puede llegar a 50 euros/muestra dependiendo del  volumen de muestras</w:t>
      </w:r>
      <w:r w:rsidRPr="0029071D">
        <w:rPr>
          <w:spacing w:val="11"/>
          <w:sz w:val="16"/>
          <w:lang w:val="es-ES_tradnl"/>
        </w:rPr>
        <w:t xml:space="preserve"> </w:t>
      </w:r>
      <w:r w:rsidRPr="0029071D">
        <w:rPr>
          <w:sz w:val="16"/>
          <w:lang w:val="es-ES_tradnl"/>
        </w:rPr>
        <w:t>anuales.</w:t>
      </w:r>
    </w:p>
    <w:p w14:paraId="637BE26A" w14:textId="77777777" w:rsidR="00FA4B2E" w:rsidRPr="0029071D" w:rsidRDefault="00FA4B2E">
      <w:pPr>
        <w:pStyle w:val="Textoindependiente"/>
        <w:spacing w:before="8"/>
        <w:rPr>
          <w:sz w:val="21"/>
          <w:lang w:val="es-ES_tradnl"/>
        </w:rPr>
      </w:pPr>
    </w:p>
    <w:p w14:paraId="22A9FA17" w14:textId="77777777" w:rsidR="00FA4B2E" w:rsidRPr="0029071D" w:rsidRDefault="00000000">
      <w:pPr>
        <w:pStyle w:val="Ttulo2"/>
        <w:jc w:val="both"/>
        <w:rPr>
          <w:lang w:val="es-ES_tradnl"/>
        </w:rPr>
      </w:pPr>
      <w:r w:rsidRPr="0029071D">
        <w:rPr>
          <w:lang w:val="es-ES_tradnl"/>
        </w:rPr>
        <w:t>Servicio de Genética Forense.</w:t>
      </w:r>
    </w:p>
    <w:p w14:paraId="6DEC0850" w14:textId="77777777" w:rsidR="00FA4B2E" w:rsidRPr="0029071D" w:rsidRDefault="00000000">
      <w:pPr>
        <w:pStyle w:val="Ttulo5"/>
        <w:spacing w:before="207"/>
        <w:rPr>
          <w:lang w:val="es-ES_tradnl"/>
        </w:rPr>
      </w:pPr>
      <w:r w:rsidRPr="0029071D">
        <w:rPr>
          <w:lang w:val="es-ES_tradnl"/>
        </w:rPr>
        <w:t>Paternidad humanos.</w:t>
      </w:r>
    </w:p>
    <w:p w14:paraId="1307DB9A" w14:textId="77777777" w:rsidR="00FA4B2E" w:rsidRPr="0029071D" w:rsidRDefault="00000000">
      <w:pPr>
        <w:pStyle w:val="Textoindependiente"/>
        <w:spacing w:before="4" w:line="207" w:lineRule="exact"/>
        <w:ind w:left="2092"/>
        <w:rPr>
          <w:lang w:val="es-ES_tradnl"/>
        </w:rPr>
      </w:pPr>
      <w:r w:rsidRPr="0029071D">
        <w:rPr>
          <w:lang w:val="es-ES_tradnl"/>
        </w:rPr>
        <w:t>Precio general:</w:t>
      </w:r>
    </w:p>
    <w:p w14:paraId="2F806436" w14:textId="77777777" w:rsidR="00FA4B2E" w:rsidRPr="0029071D" w:rsidRDefault="00000000">
      <w:pPr>
        <w:pStyle w:val="Textoindependiente"/>
        <w:spacing w:line="207" w:lineRule="exact"/>
        <w:ind w:left="2135"/>
        <w:rPr>
          <w:lang w:val="es-ES_tradnl"/>
        </w:rPr>
      </w:pPr>
      <w:r w:rsidRPr="0029071D">
        <w:rPr>
          <w:lang w:val="es-ES_tradnl"/>
        </w:rPr>
        <w:t>....................................................................966,00 €</w:t>
      </w:r>
    </w:p>
    <w:p w14:paraId="6B91271C" w14:textId="77777777" w:rsidR="00FA4B2E" w:rsidRPr="0029071D" w:rsidRDefault="00FA4B2E">
      <w:pPr>
        <w:pStyle w:val="Textoindependiente"/>
        <w:spacing w:before="8"/>
        <w:rPr>
          <w:sz w:val="17"/>
          <w:lang w:val="es-ES_tradnl"/>
        </w:rPr>
      </w:pPr>
    </w:p>
    <w:p w14:paraId="3A963F8E" w14:textId="77777777" w:rsidR="00FA4B2E" w:rsidRPr="0029071D" w:rsidRDefault="00000000">
      <w:pPr>
        <w:pStyle w:val="Ttulo5"/>
        <w:ind w:left="2091" w:right="265"/>
        <w:rPr>
          <w:lang w:val="es-ES_tradnl"/>
        </w:rPr>
      </w:pPr>
      <w:r w:rsidRPr="0029071D">
        <w:rPr>
          <w:lang w:val="es-ES_tradnl"/>
        </w:rPr>
        <w:t>Paternidad por demanda judicial con derecho a justicia gratuita.</w:t>
      </w:r>
    </w:p>
    <w:p w14:paraId="3110F118" w14:textId="77777777" w:rsidR="00FA4B2E" w:rsidRPr="0029071D" w:rsidRDefault="00000000">
      <w:pPr>
        <w:pStyle w:val="Textoindependiente"/>
        <w:spacing w:before="4" w:line="207" w:lineRule="exact"/>
        <w:ind w:left="2091"/>
        <w:rPr>
          <w:lang w:val="es-ES_tradnl"/>
        </w:rPr>
      </w:pPr>
      <w:r w:rsidRPr="0029071D">
        <w:rPr>
          <w:lang w:val="es-ES_tradnl"/>
        </w:rPr>
        <w:t>Precio general:</w:t>
      </w:r>
    </w:p>
    <w:p w14:paraId="71FDFCA2" w14:textId="77777777" w:rsidR="00FA4B2E" w:rsidRPr="0029071D" w:rsidRDefault="00000000">
      <w:pPr>
        <w:pStyle w:val="Textoindependiente"/>
        <w:spacing w:line="207" w:lineRule="exact"/>
        <w:ind w:left="2135"/>
        <w:rPr>
          <w:lang w:val="es-ES_tradnl"/>
        </w:rPr>
      </w:pPr>
      <w:r w:rsidRPr="0029071D">
        <w:rPr>
          <w:lang w:val="es-ES_tradnl"/>
        </w:rPr>
        <w:t>........................................................................0,00 €</w:t>
      </w:r>
    </w:p>
    <w:p w14:paraId="37D1C7AA" w14:textId="77777777" w:rsidR="00FA4B2E" w:rsidRPr="0029071D" w:rsidRDefault="00FA4B2E">
      <w:pPr>
        <w:pStyle w:val="Textoindependiente"/>
        <w:spacing w:before="7"/>
        <w:rPr>
          <w:sz w:val="17"/>
          <w:lang w:val="es-ES_tradnl"/>
        </w:rPr>
      </w:pPr>
    </w:p>
    <w:p w14:paraId="05E5A57E" w14:textId="77777777" w:rsidR="00FA4B2E" w:rsidRPr="0029071D" w:rsidRDefault="00000000">
      <w:pPr>
        <w:pStyle w:val="Ttulo5"/>
        <w:ind w:left="2091" w:right="265"/>
        <w:rPr>
          <w:lang w:val="es-ES_tradnl"/>
        </w:rPr>
      </w:pPr>
      <w:r w:rsidRPr="0029071D">
        <w:rPr>
          <w:lang w:val="es-ES_tradnl"/>
        </w:rPr>
        <w:t>Paternidad por demanda judicial sin derecho a justicia gratuita.</w:t>
      </w:r>
    </w:p>
    <w:p w14:paraId="560A995B" w14:textId="77777777" w:rsidR="00FA4B2E" w:rsidRPr="0029071D" w:rsidRDefault="00000000">
      <w:pPr>
        <w:pStyle w:val="Textoindependiente"/>
        <w:spacing w:before="4" w:line="207" w:lineRule="exact"/>
        <w:ind w:left="2092"/>
        <w:rPr>
          <w:lang w:val="es-ES_tradnl"/>
        </w:rPr>
      </w:pPr>
      <w:r w:rsidRPr="0029071D">
        <w:rPr>
          <w:lang w:val="es-ES_tradnl"/>
        </w:rPr>
        <w:t>Precio general:</w:t>
      </w:r>
    </w:p>
    <w:p w14:paraId="6FAA15F1" w14:textId="77777777" w:rsidR="00FA4B2E" w:rsidRPr="0029071D" w:rsidRDefault="00000000">
      <w:pPr>
        <w:pStyle w:val="Textoindependiente"/>
        <w:spacing w:line="207" w:lineRule="exact"/>
        <w:ind w:left="2135"/>
        <w:rPr>
          <w:lang w:val="es-ES_tradnl"/>
        </w:rPr>
      </w:pPr>
      <w:r w:rsidRPr="0029071D">
        <w:rPr>
          <w:lang w:val="es-ES_tradnl"/>
        </w:rPr>
        <w:t>....................................................................966,00 €</w:t>
      </w:r>
    </w:p>
    <w:p w14:paraId="6B18AF3E" w14:textId="77777777" w:rsidR="00FA4B2E" w:rsidRPr="0029071D" w:rsidRDefault="00FA4B2E">
      <w:pPr>
        <w:pStyle w:val="Textoindependiente"/>
        <w:spacing w:before="8"/>
        <w:rPr>
          <w:sz w:val="17"/>
          <w:lang w:val="es-ES_tradnl"/>
        </w:rPr>
      </w:pPr>
    </w:p>
    <w:p w14:paraId="2D07BE8F" w14:textId="77777777" w:rsidR="00FA4B2E" w:rsidRPr="0029071D" w:rsidRDefault="00000000">
      <w:pPr>
        <w:pStyle w:val="Ttulo5"/>
        <w:ind w:left="2091"/>
        <w:rPr>
          <w:lang w:val="es-ES_tradnl"/>
        </w:rPr>
      </w:pPr>
      <w:r w:rsidRPr="0029071D">
        <w:rPr>
          <w:lang w:val="es-ES_tradnl"/>
        </w:rPr>
        <w:t>Paternidad en animales pequeños.</w:t>
      </w:r>
    </w:p>
    <w:p w14:paraId="1D26301E" w14:textId="77777777" w:rsidR="00FA4B2E" w:rsidRPr="0029071D" w:rsidRDefault="00000000">
      <w:pPr>
        <w:pStyle w:val="Textoindependiente"/>
        <w:spacing w:before="4" w:line="207" w:lineRule="exact"/>
        <w:ind w:left="2091"/>
        <w:rPr>
          <w:lang w:val="es-ES_tradnl"/>
        </w:rPr>
      </w:pPr>
      <w:r w:rsidRPr="0029071D">
        <w:rPr>
          <w:lang w:val="es-ES_tradnl"/>
        </w:rPr>
        <w:t>Precio general (muestra):</w:t>
      </w:r>
    </w:p>
    <w:p w14:paraId="5D10C344" w14:textId="77777777" w:rsidR="00FA4B2E" w:rsidRPr="0029071D" w:rsidRDefault="00000000">
      <w:pPr>
        <w:pStyle w:val="Textoindependiente"/>
        <w:spacing w:line="207" w:lineRule="exact"/>
        <w:ind w:left="2135"/>
        <w:rPr>
          <w:lang w:val="es-ES_tradnl"/>
        </w:rPr>
      </w:pPr>
      <w:r w:rsidRPr="0029071D">
        <w:rPr>
          <w:lang w:val="es-ES_tradnl"/>
        </w:rPr>
        <w:t>......................................................................30,00 €</w:t>
      </w:r>
    </w:p>
    <w:p w14:paraId="671FF5C5" w14:textId="77777777" w:rsidR="00FA4B2E" w:rsidRPr="0029071D" w:rsidRDefault="00FA4B2E">
      <w:pPr>
        <w:pStyle w:val="Textoindependiente"/>
        <w:spacing w:before="8"/>
        <w:rPr>
          <w:sz w:val="17"/>
          <w:lang w:val="es-ES_tradnl"/>
        </w:rPr>
      </w:pPr>
    </w:p>
    <w:p w14:paraId="50248040" w14:textId="77777777" w:rsidR="00FA4B2E" w:rsidRPr="0029071D" w:rsidRDefault="00000000">
      <w:pPr>
        <w:pStyle w:val="Ttulo5"/>
        <w:ind w:left="2091"/>
        <w:rPr>
          <w:lang w:val="es-ES_tradnl"/>
        </w:rPr>
      </w:pPr>
      <w:r w:rsidRPr="0029071D">
        <w:rPr>
          <w:lang w:val="es-ES_tradnl"/>
        </w:rPr>
        <w:t>Paternidad en</w:t>
      </w:r>
      <w:r w:rsidRPr="0029071D">
        <w:rPr>
          <w:spacing w:val="-8"/>
          <w:lang w:val="es-ES_tradnl"/>
        </w:rPr>
        <w:t xml:space="preserve"> </w:t>
      </w:r>
      <w:r w:rsidRPr="0029071D">
        <w:rPr>
          <w:lang w:val="es-ES_tradnl"/>
        </w:rPr>
        <w:t>animales.</w:t>
      </w:r>
    </w:p>
    <w:p w14:paraId="2358F07E" w14:textId="77777777" w:rsidR="00FA4B2E" w:rsidRPr="0029071D" w:rsidRDefault="00000000">
      <w:pPr>
        <w:pStyle w:val="Textoindependiente"/>
        <w:spacing w:before="4" w:line="207" w:lineRule="exact"/>
        <w:ind w:left="2091"/>
        <w:rPr>
          <w:lang w:val="es-ES_tradnl"/>
        </w:rPr>
      </w:pPr>
      <w:r w:rsidRPr="0029071D">
        <w:rPr>
          <w:lang w:val="es-ES_tradnl"/>
        </w:rPr>
        <w:t>Precio general</w:t>
      </w:r>
      <w:r w:rsidRPr="0029071D">
        <w:rPr>
          <w:spacing w:val="-9"/>
          <w:lang w:val="es-ES_tradnl"/>
        </w:rPr>
        <w:t xml:space="preserve"> </w:t>
      </w:r>
      <w:r w:rsidRPr="0029071D">
        <w:rPr>
          <w:lang w:val="es-ES_tradnl"/>
        </w:rPr>
        <w:t>(muestra):</w:t>
      </w:r>
    </w:p>
    <w:p w14:paraId="260ED210" w14:textId="77777777" w:rsidR="00FA4B2E" w:rsidRPr="0029071D" w:rsidRDefault="00000000">
      <w:pPr>
        <w:pStyle w:val="Textoindependiente"/>
        <w:spacing w:line="207" w:lineRule="exact"/>
        <w:ind w:left="2134"/>
        <w:rPr>
          <w:lang w:val="es-ES_tradnl"/>
        </w:rPr>
      </w:pPr>
      <w:r w:rsidRPr="0029071D">
        <w:rPr>
          <w:lang w:val="es-ES_tradnl"/>
        </w:rPr>
        <w:t>......................................................................60,00 €</w:t>
      </w:r>
    </w:p>
    <w:p w14:paraId="219D83CF" w14:textId="77777777" w:rsidR="00FA4B2E" w:rsidRPr="0029071D" w:rsidRDefault="00FA4B2E">
      <w:pPr>
        <w:pStyle w:val="Textoindependiente"/>
        <w:spacing w:before="8"/>
        <w:rPr>
          <w:sz w:val="17"/>
          <w:lang w:val="es-ES_tradnl"/>
        </w:rPr>
      </w:pPr>
    </w:p>
    <w:p w14:paraId="32D6676E" w14:textId="77777777" w:rsidR="00FA4B2E" w:rsidRPr="0029071D" w:rsidRDefault="00000000">
      <w:pPr>
        <w:pStyle w:val="Ttulo5"/>
        <w:ind w:left="2091"/>
        <w:rPr>
          <w:lang w:val="es-ES_tradnl"/>
        </w:rPr>
      </w:pPr>
      <w:r w:rsidRPr="0029071D">
        <w:rPr>
          <w:lang w:val="es-ES_tradnl"/>
        </w:rPr>
        <w:t>Identificación</w:t>
      </w:r>
      <w:r w:rsidRPr="0029071D">
        <w:rPr>
          <w:spacing w:val="-6"/>
          <w:lang w:val="es-ES_tradnl"/>
        </w:rPr>
        <w:t xml:space="preserve"> </w:t>
      </w:r>
      <w:r w:rsidRPr="0029071D">
        <w:rPr>
          <w:lang w:val="es-ES_tradnl"/>
        </w:rPr>
        <w:t>humanos.</w:t>
      </w:r>
    </w:p>
    <w:p w14:paraId="664AA885" w14:textId="77777777" w:rsidR="00FA4B2E" w:rsidRPr="0029071D" w:rsidRDefault="00000000">
      <w:pPr>
        <w:pStyle w:val="Textoindependiente"/>
        <w:spacing w:before="4" w:line="207" w:lineRule="exact"/>
        <w:ind w:left="2091"/>
        <w:rPr>
          <w:lang w:val="es-ES_tradnl"/>
        </w:rPr>
      </w:pPr>
      <w:r w:rsidRPr="0029071D">
        <w:rPr>
          <w:lang w:val="es-ES_tradnl"/>
        </w:rPr>
        <w:t>Precio general</w:t>
      </w:r>
      <w:r w:rsidRPr="0029071D">
        <w:rPr>
          <w:spacing w:val="-9"/>
          <w:lang w:val="es-ES_tradnl"/>
        </w:rPr>
        <w:t xml:space="preserve"> </w:t>
      </w:r>
      <w:r w:rsidRPr="0029071D">
        <w:rPr>
          <w:lang w:val="es-ES_tradnl"/>
        </w:rPr>
        <w:t>(muestra):</w:t>
      </w:r>
    </w:p>
    <w:p w14:paraId="592FF40B" w14:textId="77777777" w:rsidR="00FA4B2E" w:rsidRPr="0029071D" w:rsidRDefault="00000000">
      <w:pPr>
        <w:pStyle w:val="Textoindependiente"/>
        <w:spacing w:line="207" w:lineRule="exact"/>
        <w:ind w:left="2134"/>
        <w:rPr>
          <w:lang w:val="es-ES_tradnl"/>
        </w:rPr>
      </w:pPr>
      <w:r w:rsidRPr="0029071D">
        <w:rPr>
          <w:lang w:val="es-ES_tradnl"/>
        </w:rPr>
        <w:t>....................................................................600,00 €</w:t>
      </w:r>
    </w:p>
    <w:p w14:paraId="1FB24242" w14:textId="77777777" w:rsidR="00FA4B2E" w:rsidRPr="0029071D" w:rsidRDefault="00FA4B2E">
      <w:pPr>
        <w:pStyle w:val="Textoindependiente"/>
        <w:spacing w:before="8"/>
        <w:rPr>
          <w:sz w:val="17"/>
          <w:lang w:val="es-ES_tradnl"/>
        </w:rPr>
      </w:pPr>
    </w:p>
    <w:p w14:paraId="14A4A5E9" w14:textId="77777777" w:rsidR="00FA4B2E" w:rsidRPr="0029071D" w:rsidRDefault="00000000">
      <w:pPr>
        <w:pStyle w:val="Ttulo5"/>
        <w:ind w:left="2091"/>
        <w:rPr>
          <w:lang w:val="es-ES_tradnl"/>
        </w:rPr>
      </w:pPr>
      <w:r w:rsidRPr="0029071D">
        <w:rPr>
          <w:lang w:val="es-ES_tradnl"/>
        </w:rPr>
        <w:t>Identificación animales pequeños.</w:t>
      </w:r>
    </w:p>
    <w:p w14:paraId="0B7D9D83" w14:textId="77777777" w:rsidR="00FA4B2E" w:rsidRPr="0029071D" w:rsidRDefault="00000000">
      <w:pPr>
        <w:pStyle w:val="Textoindependiente"/>
        <w:spacing w:before="4" w:line="207" w:lineRule="exact"/>
        <w:ind w:left="2091"/>
        <w:rPr>
          <w:lang w:val="es-ES_tradnl"/>
        </w:rPr>
      </w:pPr>
      <w:r w:rsidRPr="0029071D">
        <w:rPr>
          <w:lang w:val="es-ES_tradnl"/>
        </w:rPr>
        <w:t>Precio general (muestra):</w:t>
      </w:r>
    </w:p>
    <w:p w14:paraId="6D10511A" w14:textId="77777777" w:rsidR="00FA4B2E" w:rsidRPr="0029071D" w:rsidRDefault="00000000">
      <w:pPr>
        <w:pStyle w:val="Textoindependiente"/>
        <w:spacing w:line="207" w:lineRule="exact"/>
        <w:ind w:left="2134"/>
        <w:rPr>
          <w:lang w:val="es-ES_tradnl"/>
        </w:rPr>
      </w:pPr>
      <w:r w:rsidRPr="0029071D">
        <w:rPr>
          <w:lang w:val="es-ES_tradnl"/>
        </w:rPr>
        <w:t>......................................................................30,00 €</w:t>
      </w:r>
    </w:p>
    <w:p w14:paraId="26043A39" w14:textId="77777777" w:rsidR="00FA4B2E" w:rsidRPr="0029071D" w:rsidRDefault="00FA4B2E">
      <w:pPr>
        <w:pStyle w:val="Textoindependiente"/>
        <w:spacing w:before="8"/>
        <w:rPr>
          <w:sz w:val="17"/>
          <w:lang w:val="es-ES_tradnl"/>
        </w:rPr>
      </w:pPr>
    </w:p>
    <w:p w14:paraId="0B3A6637" w14:textId="77777777" w:rsidR="00FA4B2E" w:rsidRPr="0029071D" w:rsidRDefault="00000000">
      <w:pPr>
        <w:pStyle w:val="Ttulo5"/>
        <w:ind w:left="2091"/>
        <w:rPr>
          <w:lang w:val="es-ES_tradnl"/>
        </w:rPr>
      </w:pPr>
      <w:r w:rsidRPr="0029071D">
        <w:rPr>
          <w:lang w:val="es-ES_tradnl"/>
        </w:rPr>
        <w:t>Identificación</w:t>
      </w:r>
      <w:r w:rsidRPr="0029071D">
        <w:rPr>
          <w:spacing w:val="-8"/>
          <w:lang w:val="es-ES_tradnl"/>
        </w:rPr>
        <w:t xml:space="preserve"> </w:t>
      </w:r>
      <w:r w:rsidRPr="0029071D">
        <w:rPr>
          <w:lang w:val="es-ES_tradnl"/>
        </w:rPr>
        <w:t>animales.</w:t>
      </w:r>
    </w:p>
    <w:p w14:paraId="5A7006B9" w14:textId="77777777" w:rsidR="00FA4B2E" w:rsidRPr="0029071D" w:rsidRDefault="00000000">
      <w:pPr>
        <w:pStyle w:val="Textoindependiente"/>
        <w:spacing w:before="5" w:line="207" w:lineRule="exact"/>
        <w:ind w:left="2091"/>
        <w:rPr>
          <w:lang w:val="es-ES_tradnl"/>
        </w:rPr>
      </w:pPr>
      <w:r w:rsidRPr="0029071D">
        <w:rPr>
          <w:lang w:val="es-ES_tradnl"/>
        </w:rPr>
        <w:t>Precio general</w:t>
      </w:r>
      <w:r w:rsidRPr="0029071D">
        <w:rPr>
          <w:spacing w:val="-9"/>
          <w:lang w:val="es-ES_tradnl"/>
        </w:rPr>
        <w:t xml:space="preserve"> </w:t>
      </w:r>
      <w:r w:rsidRPr="0029071D">
        <w:rPr>
          <w:lang w:val="es-ES_tradnl"/>
        </w:rPr>
        <w:t>(muestra):</w:t>
      </w:r>
    </w:p>
    <w:p w14:paraId="16BED0A2" w14:textId="77777777" w:rsidR="00FA4B2E" w:rsidRPr="0029071D" w:rsidRDefault="00000000">
      <w:pPr>
        <w:pStyle w:val="Textoindependiente"/>
        <w:spacing w:line="207" w:lineRule="exact"/>
        <w:ind w:left="2134"/>
        <w:rPr>
          <w:lang w:val="es-ES_tradnl"/>
        </w:rPr>
      </w:pPr>
      <w:r w:rsidRPr="0029071D">
        <w:rPr>
          <w:lang w:val="es-ES_tradnl"/>
        </w:rPr>
        <w:t>......................................................................60,00 €</w:t>
      </w:r>
    </w:p>
    <w:p w14:paraId="3156A022" w14:textId="77777777" w:rsidR="00FA4B2E" w:rsidRPr="0029071D" w:rsidRDefault="00000000">
      <w:pPr>
        <w:pStyle w:val="Ttulo2"/>
        <w:spacing w:before="95"/>
        <w:ind w:left="664" w:right="907"/>
        <w:rPr>
          <w:lang w:val="es-ES_tradnl"/>
        </w:rPr>
      </w:pPr>
      <w:r w:rsidRPr="0029071D">
        <w:rPr>
          <w:b w:val="0"/>
          <w:lang w:val="es-ES_tradnl"/>
        </w:rPr>
        <w:br w:type="column"/>
      </w:r>
      <w:r w:rsidRPr="0029071D">
        <w:rPr>
          <w:lang w:val="es-ES_tradnl"/>
        </w:rPr>
        <w:t>Servicio de Gestión y Formación Ambiental.</w:t>
      </w:r>
    </w:p>
    <w:p w14:paraId="634A048D" w14:textId="77777777" w:rsidR="00FA4B2E" w:rsidRPr="0029071D" w:rsidRDefault="00000000">
      <w:pPr>
        <w:pStyle w:val="Ttulo5"/>
        <w:spacing w:before="206"/>
        <w:ind w:left="664"/>
        <w:rPr>
          <w:lang w:val="es-ES_tradnl"/>
        </w:rPr>
      </w:pPr>
      <w:r w:rsidRPr="0029071D">
        <w:rPr>
          <w:lang w:val="es-ES_tradnl"/>
        </w:rPr>
        <w:t>Identificación de elementos.</w:t>
      </w:r>
    </w:p>
    <w:p w14:paraId="299D8B03" w14:textId="77777777" w:rsidR="00FA4B2E" w:rsidRPr="0029071D" w:rsidRDefault="00000000">
      <w:pPr>
        <w:pStyle w:val="Textoindependiente"/>
        <w:spacing w:before="4" w:line="207" w:lineRule="exact"/>
        <w:ind w:left="664"/>
        <w:rPr>
          <w:lang w:val="es-ES_tradnl"/>
        </w:rPr>
      </w:pPr>
      <w:r w:rsidRPr="0029071D">
        <w:rPr>
          <w:lang w:val="es-ES_tradnl"/>
        </w:rPr>
        <w:t>Precio general:</w:t>
      </w:r>
    </w:p>
    <w:p w14:paraId="1BEABA40" w14:textId="77777777" w:rsidR="00FA4B2E" w:rsidRPr="0029071D" w:rsidRDefault="00000000">
      <w:pPr>
        <w:pStyle w:val="Textoindependiente"/>
        <w:spacing w:line="207" w:lineRule="exact"/>
        <w:ind w:left="707"/>
        <w:rPr>
          <w:lang w:val="es-ES_tradnl"/>
        </w:rPr>
      </w:pPr>
      <w:r w:rsidRPr="0029071D">
        <w:rPr>
          <w:lang w:val="es-ES_tradnl"/>
        </w:rPr>
        <w:t>......................................................................60,00 €</w:t>
      </w:r>
    </w:p>
    <w:p w14:paraId="16F7D9A8" w14:textId="77777777" w:rsidR="00FA4B2E" w:rsidRPr="0029071D" w:rsidRDefault="00FA4B2E">
      <w:pPr>
        <w:pStyle w:val="Textoindependiente"/>
        <w:spacing w:before="8"/>
        <w:rPr>
          <w:sz w:val="17"/>
          <w:lang w:val="es-ES_tradnl"/>
        </w:rPr>
      </w:pPr>
    </w:p>
    <w:p w14:paraId="3D65C28C" w14:textId="77777777" w:rsidR="00FA4B2E" w:rsidRPr="0029071D" w:rsidRDefault="00000000">
      <w:pPr>
        <w:pStyle w:val="Ttulo5"/>
        <w:ind w:left="664"/>
        <w:rPr>
          <w:lang w:val="es-ES_tradnl"/>
        </w:rPr>
      </w:pPr>
      <w:r w:rsidRPr="0029071D">
        <w:rPr>
          <w:lang w:val="es-ES_tradnl"/>
        </w:rPr>
        <w:t>Análisis de contaminantes.</w:t>
      </w:r>
    </w:p>
    <w:p w14:paraId="03E53766" w14:textId="77777777" w:rsidR="00FA4B2E" w:rsidRPr="0029071D" w:rsidRDefault="00000000">
      <w:pPr>
        <w:pStyle w:val="Textoindependiente"/>
        <w:spacing w:before="4" w:line="207" w:lineRule="exact"/>
        <w:ind w:left="664"/>
        <w:rPr>
          <w:lang w:val="es-ES_tradnl"/>
        </w:rPr>
      </w:pPr>
      <w:r w:rsidRPr="0029071D">
        <w:rPr>
          <w:lang w:val="es-ES_tradnl"/>
        </w:rPr>
        <w:t>Precio general:</w:t>
      </w:r>
    </w:p>
    <w:p w14:paraId="0B8B02EC" w14:textId="77777777" w:rsidR="00FA4B2E" w:rsidRPr="0029071D" w:rsidRDefault="00000000">
      <w:pPr>
        <w:pStyle w:val="Textoindependiente"/>
        <w:spacing w:line="207" w:lineRule="exact"/>
        <w:ind w:left="707"/>
        <w:rPr>
          <w:lang w:val="es-ES_tradnl"/>
        </w:rPr>
      </w:pPr>
      <w:r w:rsidRPr="0029071D">
        <w:rPr>
          <w:lang w:val="es-ES_tradnl"/>
        </w:rPr>
        <w:t>......................................................................30,00 €</w:t>
      </w:r>
    </w:p>
    <w:p w14:paraId="6EFBDA6B" w14:textId="77777777" w:rsidR="00FA4B2E" w:rsidRPr="0029071D" w:rsidRDefault="00FA4B2E">
      <w:pPr>
        <w:pStyle w:val="Textoindependiente"/>
        <w:spacing w:before="8"/>
        <w:rPr>
          <w:sz w:val="17"/>
          <w:lang w:val="es-ES_tradnl"/>
        </w:rPr>
      </w:pPr>
    </w:p>
    <w:p w14:paraId="4EF72E09" w14:textId="77777777" w:rsidR="00FA4B2E" w:rsidRPr="0029071D" w:rsidRDefault="00000000">
      <w:pPr>
        <w:pStyle w:val="Ttulo5"/>
        <w:ind w:left="664"/>
        <w:rPr>
          <w:lang w:val="es-ES_tradnl"/>
        </w:rPr>
      </w:pPr>
      <w:r w:rsidRPr="0029071D">
        <w:rPr>
          <w:lang w:val="es-ES_tradnl"/>
        </w:rPr>
        <w:t>Nutrientes.</w:t>
      </w:r>
    </w:p>
    <w:p w14:paraId="7BADF026" w14:textId="77777777" w:rsidR="00FA4B2E" w:rsidRPr="0029071D" w:rsidRDefault="00000000">
      <w:pPr>
        <w:pStyle w:val="Textoindependiente"/>
        <w:spacing w:before="4" w:line="207" w:lineRule="exact"/>
        <w:ind w:left="664"/>
        <w:rPr>
          <w:lang w:val="es-ES_tradnl"/>
        </w:rPr>
      </w:pPr>
      <w:r w:rsidRPr="0029071D">
        <w:rPr>
          <w:lang w:val="es-ES_tradnl"/>
        </w:rPr>
        <w:t>Precio general:</w:t>
      </w:r>
    </w:p>
    <w:p w14:paraId="5AE2DCB0" w14:textId="77777777" w:rsidR="00FA4B2E" w:rsidRPr="0029071D" w:rsidRDefault="00000000">
      <w:pPr>
        <w:pStyle w:val="Textoindependiente"/>
        <w:spacing w:line="207" w:lineRule="exact"/>
        <w:ind w:left="707"/>
        <w:rPr>
          <w:lang w:val="es-ES_tradnl"/>
        </w:rPr>
      </w:pPr>
      <w:r w:rsidRPr="0029071D">
        <w:rPr>
          <w:lang w:val="es-ES_tradnl"/>
        </w:rPr>
        <w:t>......................................................................60,00 €</w:t>
      </w:r>
    </w:p>
    <w:p w14:paraId="4C392195" w14:textId="77777777" w:rsidR="00FA4B2E" w:rsidRPr="0029071D" w:rsidRDefault="00FA4B2E">
      <w:pPr>
        <w:pStyle w:val="Textoindependiente"/>
        <w:spacing w:before="5"/>
        <w:rPr>
          <w:sz w:val="17"/>
          <w:lang w:val="es-ES_tradnl"/>
        </w:rPr>
      </w:pPr>
    </w:p>
    <w:p w14:paraId="46CA1C35" w14:textId="77777777" w:rsidR="00FA4B2E" w:rsidRPr="0029071D" w:rsidRDefault="00000000">
      <w:pPr>
        <w:pStyle w:val="Ttulo5"/>
        <w:spacing w:before="1"/>
        <w:ind w:left="664"/>
        <w:rPr>
          <w:lang w:val="es-ES_tradnl"/>
        </w:rPr>
      </w:pPr>
      <w:r w:rsidRPr="0029071D">
        <w:rPr>
          <w:lang w:val="es-ES_tradnl"/>
        </w:rPr>
        <w:t>Elemento metálico.</w:t>
      </w:r>
    </w:p>
    <w:p w14:paraId="52A8F73E" w14:textId="77777777" w:rsidR="00FA4B2E" w:rsidRPr="0029071D" w:rsidRDefault="00000000">
      <w:pPr>
        <w:pStyle w:val="Textoindependiente"/>
        <w:spacing w:before="6" w:line="207" w:lineRule="exact"/>
        <w:ind w:left="664"/>
        <w:rPr>
          <w:lang w:val="es-ES_tradnl"/>
        </w:rPr>
      </w:pPr>
      <w:r w:rsidRPr="0029071D">
        <w:rPr>
          <w:lang w:val="es-ES_tradnl"/>
        </w:rPr>
        <w:t>Precio general -mínimo 100,00 €- (precio/hora):</w:t>
      </w:r>
    </w:p>
    <w:p w14:paraId="3721E522" w14:textId="77777777" w:rsidR="00FA4B2E" w:rsidRPr="0029071D" w:rsidRDefault="00000000">
      <w:pPr>
        <w:pStyle w:val="Textoindependiente"/>
        <w:spacing w:line="207" w:lineRule="exact"/>
        <w:ind w:left="707"/>
        <w:rPr>
          <w:lang w:val="es-ES_tradnl"/>
        </w:rPr>
      </w:pPr>
      <w:r w:rsidRPr="0029071D">
        <w:rPr>
          <w:lang w:val="es-ES_tradnl"/>
        </w:rPr>
        <w:t>...................................................... según dedicación</w:t>
      </w:r>
    </w:p>
    <w:p w14:paraId="2A601A80" w14:textId="77777777" w:rsidR="00FA4B2E" w:rsidRPr="0029071D" w:rsidRDefault="00FA4B2E">
      <w:pPr>
        <w:pStyle w:val="Textoindependiente"/>
        <w:spacing w:before="6"/>
        <w:rPr>
          <w:sz w:val="17"/>
          <w:lang w:val="es-ES_tradnl"/>
        </w:rPr>
      </w:pPr>
    </w:p>
    <w:p w14:paraId="43E56F79" w14:textId="77777777" w:rsidR="00FA4B2E" w:rsidRPr="0029071D" w:rsidRDefault="00000000">
      <w:pPr>
        <w:pStyle w:val="Ttulo5"/>
        <w:ind w:left="664"/>
        <w:rPr>
          <w:lang w:val="es-ES_tradnl"/>
        </w:rPr>
      </w:pPr>
      <w:r w:rsidRPr="0029071D">
        <w:rPr>
          <w:lang w:val="es-ES_tradnl"/>
        </w:rPr>
        <w:t>Hidrocarburos.</w:t>
      </w:r>
    </w:p>
    <w:p w14:paraId="53F26007" w14:textId="77777777" w:rsidR="00FA4B2E" w:rsidRPr="0029071D" w:rsidRDefault="00000000">
      <w:pPr>
        <w:pStyle w:val="Textoindependiente"/>
        <w:spacing w:before="7"/>
        <w:ind w:left="664" w:right="907"/>
        <w:rPr>
          <w:lang w:val="es-ES_tradnl"/>
        </w:rPr>
      </w:pPr>
      <w:r w:rsidRPr="0029071D">
        <w:rPr>
          <w:lang w:val="es-ES_tradnl"/>
        </w:rPr>
        <w:t>Precio general -mínimo 100,00 €- (precio/hora): según dedicación</w:t>
      </w:r>
    </w:p>
    <w:p w14:paraId="145ADC0A" w14:textId="77777777" w:rsidR="00FA4B2E" w:rsidRPr="0029071D" w:rsidRDefault="00FA4B2E">
      <w:pPr>
        <w:pStyle w:val="Textoindependiente"/>
        <w:spacing w:before="5"/>
        <w:rPr>
          <w:sz w:val="17"/>
          <w:lang w:val="es-ES_tradnl"/>
        </w:rPr>
      </w:pPr>
    </w:p>
    <w:p w14:paraId="7CB829E5" w14:textId="77777777" w:rsidR="00FA4B2E" w:rsidRPr="0029071D" w:rsidRDefault="00000000">
      <w:pPr>
        <w:pStyle w:val="Ttulo5"/>
        <w:ind w:left="664"/>
        <w:rPr>
          <w:lang w:val="es-ES_tradnl"/>
        </w:rPr>
      </w:pPr>
      <w:r w:rsidRPr="0029071D">
        <w:rPr>
          <w:lang w:val="es-ES_tradnl"/>
        </w:rPr>
        <w:t>Caracterización de hábitats y ecosistemas.</w:t>
      </w:r>
    </w:p>
    <w:p w14:paraId="402C3439" w14:textId="77777777" w:rsidR="00FA4B2E" w:rsidRPr="0029071D" w:rsidRDefault="00000000">
      <w:pPr>
        <w:pStyle w:val="Textoindependiente"/>
        <w:spacing w:before="6" w:line="207" w:lineRule="exact"/>
        <w:ind w:left="664"/>
        <w:rPr>
          <w:lang w:val="es-ES_tradnl"/>
        </w:rPr>
      </w:pPr>
      <w:r w:rsidRPr="0029071D">
        <w:rPr>
          <w:lang w:val="es-ES_tradnl"/>
        </w:rPr>
        <w:t>Precio general:</w:t>
      </w:r>
    </w:p>
    <w:p w14:paraId="7ADC3643" w14:textId="77777777" w:rsidR="00FA4B2E" w:rsidRPr="0029071D" w:rsidRDefault="00000000">
      <w:pPr>
        <w:pStyle w:val="Textoindependiente"/>
        <w:spacing w:line="207" w:lineRule="exact"/>
        <w:ind w:left="707"/>
        <w:rPr>
          <w:lang w:val="es-ES_tradnl"/>
        </w:rPr>
      </w:pPr>
      <w:r w:rsidRPr="0029071D">
        <w:rPr>
          <w:lang w:val="es-ES_tradnl"/>
        </w:rPr>
        <w:t>....................................................................150,00 €</w:t>
      </w:r>
    </w:p>
    <w:p w14:paraId="6D1A9416" w14:textId="77777777" w:rsidR="00FA4B2E" w:rsidRPr="0029071D" w:rsidRDefault="00FA4B2E">
      <w:pPr>
        <w:pStyle w:val="Textoindependiente"/>
        <w:spacing w:before="6"/>
        <w:rPr>
          <w:sz w:val="17"/>
          <w:lang w:val="es-ES_tradnl"/>
        </w:rPr>
      </w:pPr>
    </w:p>
    <w:p w14:paraId="2FAFF1A0" w14:textId="77777777" w:rsidR="00FA4B2E" w:rsidRPr="0029071D" w:rsidRDefault="00000000">
      <w:pPr>
        <w:spacing w:line="242" w:lineRule="auto"/>
        <w:ind w:left="663" w:right="811"/>
        <w:jc w:val="both"/>
        <w:rPr>
          <w:sz w:val="18"/>
          <w:lang w:val="es-ES_tradnl"/>
        </w:rPr>
      </w:pPr>
      <w:r w:rsidRPr="0029071D">
        <w:rPr>
          <w:b/>
          <w:sz w:val="18"/>
          <w:lang w:val="es-ES_tradnl"/>
        </w:rPr>
        <w:t xml:space="preserve">Identificación de impactos: terrestres, atosféricos, marinos, industriales, y urbanos. </w:t>
      </w:r>
      <w:r w:rsidRPr="0029071D">
        <w:rPr>
          <w:sz w:val="18"/>
          <w:lang w:val="es-ES_tradnl"/>
        </w:rPr>
        <w:t>Precio general -mínimo 100,00 €- (precio/hora):</w:t>
      </w:r>
    </w:p>
    <w:p w14:paraId="0BD554AE" w14:textId="77777777" w:rsidR="00FA4B2E" w:rsidRPr="0029071D" w:rsidRDefault="00000000">
      <w:pPr>
        <w:pStyle w:val="Textoindependiente"/>
        <w:spacing w:line="206" w:lineRule="exact"/>
        <w:ind w:left="707"/>
        <w:jc w:val="both"/>
        <w:rPr>
          <w:lang w:val="es-ES_tradnl"/>
        </w:rPr>
      </w:pPr>
      <w:r w:rsidRPr="0029071D">
        <w:rPr>
          <w:lang w:val="es-ES_tradnl"/>
        </w:rPr>
        <w:t>...................................................... según dedicación</w:t>
      </w:r>
    </w:p>
    <w:p w14:paraId="121E4A9D" w14:textId="77777777" w:rsidR="00FA4B2E" w:rsidRPr="0029071D" w:rsidRDefault="00FA4B2E">
      <w:pPr>
        <w:pStyle w:val="Textoindependiente"/>
        <w:spacing w:before="8"/>
        <w:rPr>
          <w:sz w:val="17"/>
          <w:lang w:val="es-ES_tradnl"/>
        </w:rPr>
      </w:pPr>
    </w:p>
    <w:p w14:paraId="2F2133BD" w14:textId="77777777" w:rsidR="00FA4B2E" w:rsidRPr="0029071D" w:rsidRDefault="00000000">
      <w:pPr>
        <w:pStyle w:val="Ttulo5"/>
        <w:ind w:left="664"/>
        <w:rPr>
          <w:lang w:val="es-ES_tradnl"/>
        </w:rPr>
      </w:pPr>
      <w:r w:rsidRPr="0029071D">
        <w:rPr>
          <w:lang w:val="es-ES_tradnl"/>
        </w:rPr>
        <w:t>Elaboración de medidas correctoras.</w:t>
      </w:r>
    </w:p>
    <w:p w14:paraId="27CAB72C" w14:textId="77777777" w:rsidR="00FA4B2E" w:rsidRPr="0029071D" w:rsidRDefault="00000000">
      <w:pPr>
        <w:pStyle w:val="Textoindependiente"/>
        <w:spacing w:before="4" w:line="207" w:lineRule="exact"/>
        <w:ind w:left="664"/>
        <w:rPr>
          <w:lang w:val="es-ES_tradnl"/>
        </w:rPr>
      </w:pPr>
      <w:r w:rsidRPr="0029071D">
        <w:rPr>
          <w:lang w:val="es-ES_tradnl"/>
        </w:rPr>
        <w:t>Precio general -mínimo 100,00 €- (precio/hora):</w:t>
      </w:r>
    </w:p>
    <w:p w14:paraId="26E1E0D6" w14:textId="77777777" w:rsidR="00FA4B2E" w:rsidRPr="0029071D" w:rsidRDefault="00000000">
      <w:pPr>
        <w:pStyle w:val="Textoindependiente"/>
        <w:spacing w:line="207" w:lineRule="exact"/>
        <w:ind w:left="707"/>
        <w:rPr>
          <w:lang w:val="es-ES_tradnl"/>
        </w:rPr>
      </w:pPr>
      <w:r w:rsidRPr="0029071D">
        <w:rPr>
          <w:lang w:val="es-ES_tradnl"/>
        </w:rPr>
        <w:t>...................................................... según dedicación</w:t>
      </w:r>
    </w:p>
    <w:p w14:paraId="427B4104" w14:textId="77777777" w:rsidR="00FA4B2E" w:rsidRPr="0029071D" w:rsidRDefault="00FA4B2E">
      <w:pPr>
        <w:pStyle w:val="Textoindependiente"/>
        <w:spacing w:before="8"/>
        <w:rPr>
          <w:sz w:val="17"/>
          <w:lang w:val="es-ES_tradnl"/>
        </w:rPr>
      </w:pPr>
    </w:p>
    <w:p w14:paraId="0D7A170A" w14:textId="77777777" w:rsidR="00FA4B2E" w:rsidRPr="0029071D" w:rsidRDefault="00000000">
      <w:pPr>
        <w:pStyle w:val="Ttulo5"/>
        <w:ind w:left="664"/>
        <w:rPr>
          <w:lang w:val="es-ES_tradnl"/>
        </w:rPr>
      </w:pPr>
      <w:r w:rsidRPr="0029071D">
        <w:rPr>
          <w:lang w:val="es-ES_tradnl"/>
        </w:rPr>
        <w:t>Elaboración de medidas compensatorias.</w:t>
      </w:r>
    </w:p>
    <w:p w14:paraId="1FD29348" w14:textId="77777777" w:rsidR="00FA4B2E" w:rsidRPr="0029071D" w:rsidRDefault="00000000">
      <w:pPr>
        <w:pStyle w:val="Textoindependiente"/>
        <w:spacing w:before="4" w:line="207" w:lineRule="exact"/>
        <w:ind w:left="664"/>
        <w:rPr>
          <w:lang w:val="es-ES_tradnl"/>
        </w:rPr>
      </w:pPr>
      <w:r w:rsidRPr="0029071D">
        <w:rPr>
          <w:lang w:val="es-ES_tradnl"/>
        </w:rPr>
        <w:t>Precio general -mínimo 100,00 €- (precio/hora):</w:t>
      </w:r>
    </w:p>
    <w:p w14:paraId="6C68F0EB" w14:textId="77777777" w:rsidR="00FA4B2E" w:rsidRPr="0029071D" w:rsidRDefault="00000000">
      <w:pPr>
        <w:pStyle w:val="Textoindependiente"/>
        <w:spacing w:line="207" w:lineRule="exact"/>
        <w:ind w:left="707"/>
        <w:rPr>
          <w:lang w:val="es-ES_tradnl"/>
        </w:rPr>
      </w:pPr>
      <w:r w:rsidRPr="0029071D">
        <w:rPr>
          <w:lang w:val="es-ES_tradnl"/>
        </w:rPr>
        <w:t>...................................................... según dedicación</w:t>
      </w:r>
    </w:p>
    <w:p w14:paraId="10EF5751" w14:textId="77777777" w:rsidR="00FA4B2E" w:rsidRPr="0029071D" w:rsidRDefault="00FA4B2E">
      <w:pPr>
        <w:pStyle w:val="Textoindependiente"/>
        <w:spacing w:before="8"/>
        <w:rPr>
          <w:sz w:val="17"/>
          <w:lang w:val="es-ES_tradnl"/>
        </w:rPr>
      </w:pPr>
    </w:p>
    <w:p w14:paraId="48F5804A" w14:textId="77777777" w:rsidR="00FA4B2E" w:rsidRPr="0029071D" w:rsidRDefault="00000000">
      <w:pPr>
        <w:pStyle w:val="Ttulo5"/>
        <w:ind w:left="664"/>
        <w:rPr>
          <w:lang w:val="es-ES_tradnl"/>
        </w:rPr>
      </w:pPr>
      <w:r w:rsidRPr="0029071D">
        <w:rPr>
          <w:lang w:val="es-ES_tradnl"/>
        </w:rPr>
        <w:t>Elaboración de estudios de impacto ambiental.</w:t>
      </w:r>
    </w:p>
    <w:p w14:paraId="0D4763C3" w14:textId="77777777" w:rsidR="00FA4B2E" w:rsidRPr="0029071D" w:rsidRDefault="00000000">
      <w:pPr>
        <w:pStyle w:val="Textoindependiente"/>
        <w:spacing w:before="4" w:line="207" w:lineRule="exact"/>
        <w:ind w:left="664"/>
        <w:rPr>
          <w:lang w:val="es-ES_tradnl"/>
        </w:rPr>
      </w:pPr>
      <w:r w:rsidRPr="0029071D">
        <w:rPr>
          <w:lang w:val="es-ES_tradnl"/>
        </w:rPr>
        <w:t>Precio general -mínimo 100,00 €- (precio/hora):</w:t>
      </w:r>
    </w:p>
    <w:p w14:paraId="06CAF142" w14:textId="77777777" w:rsidR="00FA4B2E" w:rsidRPr="0029071D" w:rsidRDefault="00000000">
      <w:pPr>
        <w:pStyle w:val="Textoindependiente"/>
        <w:spacing w:line="207" w:lineRule="exact"/>
        <w:ind w:left="707"/>
        <w:rPr>
          <w:lang w:val="es-ES_tradnl"/>
        </w:rPr>
      </w:pPr>
      <w:r w:rsidRPr="0029071D">
        <w:rPr>
          <w:lang w:val="es-ES_tradnl"/>
        </w:rPr>
        <w:t>...................................................... según dedicación</w:t>
      </w:r>
    </w:p>
    <w:p w14:paraId="3296140B" w14:textId="77777777" w:rsidR="00FA4B2E" w:rsidRPr="0029071D" w:rsidRDefault="00FA4B2E">
      <w:pPr>
        <w:pStyle w:val="Textoindependiente"/>
        <w:spacing w:before="8"/>
        <w:rPr>
          <w:sz w:val="17"/>
          <w:lang w:val="es-ES_tradnl"/>
        </w:rPr>
      </w:pPr>
    </w:p>
    <w:p w14:paraId="428BC423" w14:textId="77777777" w:rsidR="00FA4B2E" w:rsidRPr="0029071D" w:rsidRDefault="00000000">
      <w:pPr>
        <w:pStyle w:val="Ttulo5"/>
        <w:ind w:left="664"/>
        <w:rPr>
          <w:lang w:val="es-ES_tradnl"/>
        </w:rPr>
      </w:pPr>
      <w:r w:rsidRPr="0029071D">
        <w:rPr>
          <w:lang w:val="es-ES_tradnl"/>
        </w:rPr>
        <w:t>Elaboración de planes de gestión de espacios naturales protegidos.</w:t>
      </w:r>
    </w:p>
    <w:p w14:paraId="06F039E7" w14:textId="77777777" w:rsidR="00FA4B2E" w:rsidRPr="0029071D" w:rsidRDefault="00000000">
      <w:pPr>
        <w:pStyle w:val="Textoindependiente"/>
        <w:spacing w:before="4" w:line="207" w:lineRule="exact"/>
        <w:ind w:left="664"/>
        <w:rPr>
          <w:lang w:val="es-ES_tradnl"/>
        </w:rPr>
      </w:pPr>
      <w:r w:rsidRPr="0029071D">
        <w:rPr>
          <w:lang w:val="es-ES_tradnl"/>
        </w:rPr>
        <w:t>Precio general -mínimo 100,00 €- (precio/hora):</w:t>
      </w:r>
    </w:p>
    <w:p w14:paraId="48E9F576" w14:textId="77777777" w:rsidR="00FA4B2E" w:rsidRPr="0029071D" w:rsidRDefault="00000000">
      <w:pPr>
        <w:pStyle w:val="Textoindependiente"/>
        <w:spacing w:line="207" w:lineRule="exact"/>
        <w:ind w:left="707"/>
        <w:rPr>
          <w:lang w:val="es-ES_tradnl"/>
        </w:rPr>
      </w:pPr>
      <w:r w:rsidRPr="0029071D">
        <w:rPr>
          <w:lang w:val="es-ES_tradnl"/>
        </w:rPr>
        <w:t>...................................................... según dedicación</w:t>
      </w:r>
    </w:p>
    <w:p w14:paraId="527A7F97" w14:textId="77777777" w:rsidR="00FA4B2E" w:rsidRPr="0029071D" w:rsidRDefault="00FA4B2E">
      <w:pPr>
        <w:pStyle w:val="Textoindependiente"/>
        <w:spacing w:before="8"/>
        <w:rPr>
          <w:sz w:val="17"/>
          <w:lang w:val="es-ES_tradnl"/>
        </w:rPr>
      </w:pPr>
    </w:p>
    <w:p w14:paraId="407DA7E3" w14:textId="77777777" w:rsidR="00FA4B2E" w:rsidRPr="0029071D" w:rsidRDefault="00000000">
      <w:pPr>
        <w:pStyle w:val="Ttulo5"/>
        <w:ind w:left="664"/>
        <w:rPr>
          <w:lang w:val="es-ES_tradnl"/>
        </w:rPr>
      </w:pPr>
      <w:r w:rsidRPr="0029071D">
        <w:rPr>
          <w:lang w:val="es-ES_tradnl"/>
        </w:rPr>
        <w:t>Implantación de sistemas de calidad ambiental.</w:t>
      </w:r>
    </w:p>
    <w:p w14:paraId="2F9E75C0" w14:textId="77777777" w:rsidR="00FA4B2E" w:rsidRPr="0029071D" w:rsidRDefault="00000000">
      <w:pPr>
        <w:pStyle w:val="Textoindependiente"/>
        <w:spacing w:before="4" w:line="207" w:lineRule="exact"/>
        <w:ind w:left="664"/>
        <w:rPr>
          <w:lang w:val="es-ES_tradnl"/>
        </w:rPr>
      </w:pPr>
      <w:r w:rsidRPr="0029071D">
        <w:rPr>
          <w:lang w:val="es-ES_tradnl"/>
        </w:rPr>
        <w:t>Precio general -mínimo 100,00 €- (precio/hora):</w:t>
      </w:r>
    </w:p>
    <w:p w14:paraId="6D1808C2" w14:textId="77777777" w:rsidR="00FA4B2E" w:rsidRPr="0029071D" w:rsidRDefault="00000000">
      <w:pPr>
        <w:pStyle w:val="Textoindependiente"/>
        <w:spacing w:line="207" w:lineRule="exact"/>
        <w:ind w:left="707"/>
        <w:rPr>
          <w:lang w:val="es-ES_tradnl"/>
        </w:rPr>
      </w:pPr>
      <w:r w:rsidRPr="0029071D">
        <w:rPr>
          <w:lang w:val="es-ES_tradnl"/>
        </w:rPr>
        <w:t>...................................................... según dedicación</w:t>
      </w:r>
    </w:p>
    <w:p w14:paraId="4E14FBA7" w14:textId="77777777" w:rsidR="00FA4B2E" w:rsidRPr="0029071D" w:rsidRDefault="00FA4B2E">
      <w:pPr>
        <w:spacing w:line="207" w:lineRule="exact"/>
        <w:rPr>
          <w:lang w:val="es-ES_tradnl"/>
        </w:rPr>
        <w:sectPr w:rsidR="00FA4B2E" w:rsidRPr="0029071D" w:rsidSect="000D4F69">
          <w:type w:val="continuous"/>
          <w:pgSz w:w="14180" w:h="16840"/>
          <w:pgMar w:top="0" w:right="2020" w:bottom="0" w:left="460" w:header="720" w:footer="720" w:gutter="0"/>
          <w:cols w:num="2" w:space="720" w:equalWidth="0">
            <w:col w:w="6277" w:space="40"/>
            <w:col w:w="5383"/>
          </w:cols>
        </w:sectPr>
      </w:pPr>
    </w:p>
    <w:p w14:paraId="16071534" w14:textId="77777777" w:rsidR="00FA4B2E" w:rsidRPr="0029071D" w:rsidRDefault="00000000">
      <w:pPr>
        <w:pStyle w:val="Textoindependiente"/>
        <w:rPr>
          <w:sz w:val="20"/>
          <w:lang w:val="es-ES_tradnl"/>
        </w:rPr>
      </w:pPr>
      <w:r>
        <w:pict w14:anchorId="500E50DD">
          <v:shape id="_x0000_s2119" type="#_x0000_t202" style="position:absolute;margin-left:681.25pt;margin-top:546.65pt;width:14.75pt;height:266.3pt;z-index:251679744;mso-position-horizontal-relative:page;mso-position-vertical-relative:page" filled="f" stroked="f">
            <v:textbox style="layout-flow:vertical;mso-layout-flow-alt:bottom-to-top" inset="0,0,0,0">
              <w:txbxContent>
                <w:p w14:paraId="25D222CB"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33</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p w14:paraId="28C53612" w14:textId="77777777" w:rsidR="00FA4B2E" w:rsidRPr="0029071D" w:rsidRDefault="00FA4B2E">
      <w:pPr>
        <w:pStyle w:val="Textoindependiente"/>
        <w:rPr>
          <w:sz w:val="20"/>
          <w:lang w:val="es-ES_tradnl"/>
        </w:rPr>
      </w:pPr>
    </w:p>
    <w:p w14:paraId="30B823A3" w14:textId="77777777" w:rsidR="00FA4B2E" w:rsidRPr="0029071D" w:rsidRDefault="00FA4B2E">
      <w:pPr>
        <w:pStyle w:val="Textoindependiente"/>
        <w:rPr>
          <w:sz w:val="20"/>
          <w:lang w:val="es-ES_tradnl"/>
        </w:rPr>
      </w:pPr>
    </w:p>
    <w:p w14:paraId="233BE88D" w14:textId="77777777" w:rsidR="00FA4B2E" w:rsidRPr="0029071D" w:rsidRDefault="00FA4B2E">
      <w:pPr>
        <w:pStyle w:val="Textoindependiente"/>
        <w:rPr>
          <w:sz w:val="20"/>
          <w:lang w:val="es-ES_tradnl"/>
        </w:rPr>
      </w:pPr>
    </w:p>
    <w:p w14:paraId="4C5535E0" w14:textId="77777777" w:rsidR="00FA4B2E" w:rsidRPr="0029071D" w:rsidRDefault="00FA4B2E">
      <w:pPr>
        <w:pStyle w:val="Textoindependiente"/>
        <w:spacing w:before="8"/>
        <w:rPr>
          <w:sz w:val="17"/>
          <w:lang w:val="es-ES_tradnl"/>
        </w:rPr>
      </w:pPr>
    </w:p>
    <w:p w14:paraId="7C00A53E" w14:textId="77777777" w:rsidR="00FA4B2E" w:rsidRPr="0029071D" w:rsidRDefault="00000000">
      <w:pPr>
        <w:spacing w:before="93"/>
        <w:ind w:left="1556"/>
        <w:jc w:val="center"/>
        <w:rPr>
          <w:sz w:val="20"/>
          <w:lang w:val="es-ES_tradnl"/>
        </w:rPr>
      </w:pPr>
      <w:r w:rsidRPr="0029071D">
        <w:rPr>
          <w:sz w:val="20"/>
          <w:lang w:val="es-ES_tradnl"/>
        </w:rPr>
        <w:t>-32-</w:t>
      </w:r>
    </w:p>
    <w:p w14:paraId="3FD037AE" w14:textId="77777777" w:rsidR="00FA4B2E" w:rsidRPr="0029071D" w:rsidRDefault="00FA4B2E">
      <w:pPr>
        <w:jc w:val="center"/>
        <w:rPr>
          <w:sz w:val="20"/>
          <w:lang w:val="es-ES_tradnl"/>
        </w:rPr>
        <w:sectPr w:rsidR="00FA4B2E" w:rsidRPr="0029071D" w:rsidSect="000D4F69">
          <w:type w:val="continuous"/>
          <w:pgSz w:w="14180" w:h="16840"/>
          <w:pgMar w:top="0" w:right="2020" w:bottom="0" w:left="460" w:header="720" w:footer="720" w:gutter="0"/>
          <w:cols w:space="720"/>
        </w:sectPr>
      </w:pPr>
    </w:p>
    <w:p w14:paraId="31F4E74D" w14:textId="77777777" w:rsidR="00FA4B2E" w:rsidRPr="0029071D" w:rsidRDefault="00FA4B2E">
      <w:pPr>
        <w:pStyle w:val="Textoindependiente"/>
        <w:rPr>
          <w:sz w:val="20"/>
          <w:lang w:val="es-ES_tradnl"/>
        </w:rPr>
      </w:pPr>
    </w:p>
    <w:p w14:paraId="1B5A4DB1" w14:textId="77777777" w:rsidR="00FA4B2E" w:rsidRPr="0029071D" w:rsidRDefault="00FA4B2E">
      <w:pPr>
        <w:pStyle w:val="Textoindependiente"/>
        <w:rPr>
          <w:sz w:val="20"/>
          <w:lang w:val="es-ES_tradnl"/>
        </w:rPr>
      </w:pPr>
    </w:p>
    <w:p w14:paraId="7263352C" w14:textId="77777777" w:rsidR="00FA4B2E" w:rsidRPr="0029071D" w:rsidRDefault="00FA4B2E">
      <w:pPr>
        <w:pStyle w:val="Textoindependiente"/>
        <w:rPr>
          <w:sz w:val="20"/>
          <w:lang w:val="es-ES_tradnl"/>
        </w:rPr>
      </w:pPr>
    </w:p>
    <w:p w14:paraId="62FBC9D3" w14:textId="77777777" w:rsidR="00FA4B2E" w:rsidRPr="0029071D" w:rsidRDefault="00FA4B2E">
      <w:pPr>
        <w:pStyle w:val="Textoindependiente"/>
        <w:rPr>
          <w:sz w:val="20"/>
          <w:lang w:val="es-ES_tradnl"/>
        </w:rPr>
      </w:pPr>
    </w:p>
    <w:p w14:paraId="707A92C5" w14:textId="77777777" w:rsidR="00FA4B2E" w:rsidRPr="0029071D" w:rsidRDefault="00FA4B2E">
      <w:pPr>
        <w:pStyle w:val="Textoindependiente"/>
        <w:rPr>
          <w:sz w:val="20"/>
          <w:lang w:val="es-ES_tradnl"/>
        </w:rPr>
      </w:pPr>
    </w:p>
    <w:p w14:paraId="295D77B8" w14:textId="77777777" w:rsidR="00FA4B2E" w:rsidRPr="0029071D" w:rsidRDefault="00FA4B2E">
      <w:pPr>
        <w:pStyle w:val="Textoindependiente"/>
        <w:rPr>
          <w:sz w:val="20"/>
          <w:lang w:val="es-ES_tradnl"/>
        </w:rPr>
      </w:pPr>
    </w:p>
    <w:p w14:paraId="01C693E8" w14:textId="77777777" w:rsidR="00FA4B2E" w:rsidRPr="0029071D" w:rsidRDefault="00FA4B2E">
      <w:pPr>
        <w:pStyle w:val="Textoindependiente"/>
        <w:rPr>
          <w:sz w:val="20"/>
          <w:lang w:val="es-ES_tradnl"/>
        </w:rPr>
      </w:pPr>
    </w:p>
    <w:p w14:paraId="3A24D864" w14:textId="77777777" w:rsidR="00FA4B2E" w:rsidRPr="0029071D" w:rsidRDefault="00FA4B2E">
      <w:pPr>
        <w:pStyle w:val="Textoindependiente"/>
        <w:spacing w:before="8"/>
        <w:rPr>
          <w:lang w:val="es-ES_tradnl"/>
        </w:rPr>
      </w:pPr>
    </w:p>
    <w:p w14:paraId="328E3525" w14:textId="77777777" w:rsidR="00FA4B2E" w:rsidRPr="0029071D" w:rsidRDefault="00FA4B2E">
      <w:pPr>
        <w:rPr>
          <w:lang w:val="es-ES_tradnl"/>
        </w:rPr>
        <w:sectPr w:rsidR="00FA4B2E" w:rsidRPr="0029071D" w:rsidSect="000D4F69">
          <w:footerReference w:type="default" r:id="rId17"/>
          <w:pgSz w:w="14180" w:h="16840"/>
          <w:pgMar w:top="1460" w:right="2020" w:bottom="520" w:left="460" w:header="0" w:footer="320" w:gutter="0"/>
          <w:pgNumType w:start="33"/>
          <w:cols w:space="720"/>
        </w:sectPr>
      </w:pPr>
    </w:p>
    <w:p w14:paraId="14999B7E" w14:textId="77777777" w:rsidR="00FA4B2E" w:rsidRPr="0029071D" w:rsidRDefault="00000000">
      <w:pPr>
        <w:pStyle w:val="Ttulo5"/>
        <w:tabs>
          <w:tab w:val="left" w:pos="3306"/>
          <w:tab w:val="left" w:pos="3738"/>
          <w:tab w:val="left" w:pos="4921"/>
          <w:tab w:val="left" w:pos="5236"/>
        </w:tabs>
        <w:spacing w:before="94"/>
        <w:ind w:right="284"/>
        <w:rPr>
          <w:lang w:val="es-ES_tradnl"/>
        </w:rPr>
      </w:pPr>
      <w:r>
        <w:pict w14:anchorId="50411D2E">
          <v:shape id="_x0000_s2118" type="#_x0000_t202" style="position:absolute;left:0;text-align:left;margin-left:681.25pt;margin-top:546.65pt;width:14.75pt;height:266.3pt;z-index:251680768;mso-position-horizontal-relative:page;mso-position-vertical-relative:page" filled="f" stroked="f">
            <v:textbox style="layout-flow:vertical;mso-layout-flow-alt:bottom-to-top" inset="0,0,0,0">
              <w:txbxContent>
                <w:p w14:paraId="18F691C1"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34</w:t>
                  </w:r>
                  <w:r>
                    <w:rPr>
                      <w:spacing w:val="-5"/>
                      <w:sz w:val="12"/>
                    </w:rPr>
                    <w:t xml:space="preserve"> </w:t>
                  </w:r>
                  <w:r>
                    <w:rPr>
                      <w:sz w:val="12"/>
                    </w:rPr>
                    <w:t>de</w:t>
                  </w:r>
                  <w:r>
                    <w:rPr>
                      <w:spacing w:val="-5"/>
                      <w:sz w:val="12"/>
                    </w:rPr>
                    <w:t xml:space="preserve"> </w:t>
                  </w:r>
                  <w:r>
                    <w:rPr>
                      <w:sz w:val="12"/>
                    </w:rPr>
                    <w:t>219</w:t>
                  </w:r>
                </w:p>
              </w:txbxContent>
            </v:textbox>
            <w10:wrap anchorx="page" anchory="page"/>
          </v:shape>
        </w:pict>
      </w:r>
      <w:r w:rsidRPr="0029071D">
        <w:rPr>
          <w:lang w:val="es-ES_tradnl"/>
        </w:rPr>
        <w:t>Producción</w:t>
      </w:r>
      <w:r w:rsidRPr="0029071D">
        <w:rPr>
          <w:lang w:val="es-ES_tradnl"/>
        </w:rPr>
        <w:tab/>
        <w:t>de</w:t>
      </w:r>
      <w:r w:rsidRPr="0029071D">
        <w:rPr>
          <w:lang w:val="es-ES_tradnl"/>
        </w:rPr>
        <w:tab/>
        <w:t>contenidos</w:t>
      </w:r>
      <w:r w:rsidRPr="0029071D">
        <w:rPr>
          <w:lang w:val="es-ES_tradnl"/>
        </w:rPr>
        <w:tab/>
        <w:t>y</w:t>
      </w:r>
      <w:r w:rsidRPr="0029071D">
        <w:rPr>
          <w:lang w:val="es-ES_tradnl"/>
        </w:rPr>
        <w:tab/>
      </w:r>
      <w:r w:rsidRPr="0029071D">
        <w:rPr>
          <w:spacing w:val="-3"/>
          <w:lang w:val="es-ES_tradnl"/>
        </w:rPr>
        <w:t xml:space="preserve">módulos </w:t>
      </w:r>
      <w:r w:rsidRPr="0029071D">
        <w:rPr>
          <w:lang w:val="es-ES_tradnl"/>
        </w:rPr>
        <w:t>formativos.</w:t>
      </w:r>
    </w:p>
    <w:p w14:paraId="63EEFC73" w14:textId="77777777" w:rsidR="00FA4B2E" w:rsidRPr="0029071D" w:rsidRDefault="00000000">
      <w:pPr>
        <w:pStyle w:val="Textoindependiente"/>
        <w:spacing w:before="4" w:line="207" w:lineRule="exact"/>
        <w:ind w:left="2092"/>
        <w:rPr>
          <w:lang w:val="es-ES_tradnl"/>
        </w:rPr>
      </w:pPr>
      <w:r w:rsidRPr="0029071D">
        <w:rPr>
          <w:lang w:val="es-ES_tradnl"/>
        </w:rPr>
        <w:t>Precio general -mínimo 100,00 €- (precio/hora):</w:t>
      </w:r>
    </w:p>
    <w:p w14:paraId="6257B326" w14:textId="77777777" w:rsidR="00FA4B2E" w:rsidRDefault="00000000">
      <w:pPr>
        <w:pStyle w:val="Textoindependiente"/>
        <w:spacing w:line="207" w:lineRule="exact"/>
        <w:ind w:left="2135"/>
      </w:pPr>
      <w:r>
        <w:t>......................................................</w:t>
      </w:r>
      <w:r>
        <w:rPr>
          <w:spacing w:val="-40"/>
        </w:rPr>
        <w:t xml:space="preserve"> </w:t>
      </w:r>
      <w:r>
        <w:t>según dedicación</w:t>
      </w:r>
    </w:p>
    <w:p w14:paraId="59809DCF" w14:textId="77777777" w:rsidR="00FA4B2E" w:rsidRDefault="00FA4B2E">
      <w:pPr>
        <w:pStyle w:val="Textoindependiente"/>
        <w:spacing w:before="7"/>
        <w:rPr>
          <w:sz w:val="17"/>
        </w:rPr>
      </w:pPr>
    </w:p>
    <w:p w14:paraId="3632E258" w14:textId="77777777" w:rsidR="00FA4B2E" w:rsidRPr="0029071D" w:rsidRDefault="00000000">
      <w:pPr>
        <w:pStyle w:val="Ttulo5"/>
        <w:spacing w:before="1"/>
        <w:ind w:right="92"/>
        <w:rPr>
          <w:lang w:val="es-ES_tradnl"/>
        </w:rPr>
      </w:pPr>
      <w:r w:rsidRPr="0029071D">
        <w:rPr>
          <w:lang w:val="es-ES_tradnl"/>
        </w:rPr>
        <w:t>Estudios relacionados con la Agenda 2001 local.</w:t>
      </w:r>
    </w:p>
    <w:p w14:paraId="59222322" w14:textId="77777777" w:rsidR="00FA4B2E" w:rsidRPr="0029071D" w:rsidRDefault="00000000">
      <w:pPr>
        <w:pStyle w:val="Textoindependiente"/>
        <w:spacing w:before="3" w:line="207" w:lineRule="exact"/>
        <w:ind w:left="2092"/>
        <w:rPr>
          <w:lang w:val="es-ES_tradnl"/>
        </w:rPr>
      </w:pPr>
      <w:r w:rsidRPr="0029071D">
        <w:rPr>
          <w:lang w:val="es-ES_tradnl"/>
        </w:rPr>
        <w:t>Precio general -mínimo 100,00 €- (precio/hora):</w:t>
      </w:r>
    </w:p>
    <w:p w14:paraId="0DAAAF0A" w14:textId="77777777" w:rsidR="00FA4B2E" w:rsidRDefault="00000000">
      <w:pPr>
        <w:pStyle w:val="Textoindependiente"/>
        <w:spacing w:line="205" w:lineRule="exact"/>
        <w:ind w:left="2135"/>
      </w:pPr>
      <w:r>
        <w:t>......................................................</w:t>
      </w:r>
      <w:r>
        <w:rPr>
          <w:spacing w:val="-40"/>
        </w:rPr>
        <w:t xml:space="preserve"> </w:t>
      </w:r>
      <w:r>
        <w:t>según dedicación</w:t>
      </w:r>
    </w:p>
    <w:p w14:paraId="6809C462" w14:textId="77777777" w:rsidR="00FA4B2E" w:rsidRPr="0029071D" w:rsidRDefault="00000000">
      <w:pPr>
        <w:pStyle w:val="Ttulo5"/>
        <w:ind w:left="2091" w:right="284"/>
        <w:rPr>
          <w:lang w:val="es-ES_tradnl"/>
        </w:rPr>
      </w:pPr>
      <w:r w:rsidRPr="0029071D">
        <w:rPr>
          <w:lang w:val="es-ES_tradnl"/>
        </w:rPr>
        <w:t>Estudios científicos relacionados con el medio ambiente.</w:t>
      </w:r>
    </w:p>
    <w:p w14:paraId="59BFD4D1" w14:textId="77777777" w:rsidR="00FA4B2E" w:rsidRPr="0029071D" w:rsidRDefault="00000000">
      <w:pPr>
        <w:pStyle w:val="Textoindependiente"/>
        <w:spacing w:before="2" w:line="207" w:lineRule="exact"/>
        <w:ind w:left="2091"/>
        <w:rPr>
          <w:lang w:val="es-ES_tradnl"/>
        </w:rPr>
      </w:pPr>
      <w:r w:rsidRPr="0029071D">
        <w:rPr>
          <w:lang w:val="es-ES_tradnl"/>
        </w:rPr>
        <w:t>Precio general -mínimo 100,00 €- (precio/hora):</w:t>
      </w:r>
    </w:p>
    <w:p w14:paraId="2F544160" w14:textId="77777777" w:rsidR="00FA4B2E" w:rsidRPr="0029071D" w:rsidRDefault="00000000">
      <w:pPr>
        <w:pStyle w:val="Textoindependiente"/>
        <w:spacing w:line="207" w:lineRule="exact"/>
        <w:ind w:left="2134"/>
        <w:rPr>
          <w:lang w:val="es-ES_tradnl"/>
        </w:rPr>
      </w:pPr>
      <w:r w:rsidRPr="0029071D">
        <w:rPr>
          <w:lang w:val="es-ES_tradnl"/>
        </w:rPr>
        <w:t>......................................................</w:t>
      </w:r>
      <w:r w:rsidRPr="0029071D">
        <w:rPr>
          <w:spacing w:val="-40"/>
          <w:lang w:val="es-ES_tradnl"/>
        </w:rPr>
        <w:t xml:space="preserve"> </w:t>
      </w:r>
      <w:r w:rsidRPr="0029071D">
        <w:rPr>
          <w:lang w:val="es-ES_tradnl"/>
        </w:rPr>
        <w:t>según dedicación</w:t>
      </w:r>
    </w:p>
    <w:p w14:paraId="4E5CC57C" w14:textId="77777777" w:rsidR="00FA4B2E" w:rsidRPr="0029071D" w:rsidRDefault="00FA4B2E">
      <w:pPr>
        <w:pStyle w:val="Textoindependiente"/>
        <w:spacing w:before="8"/>
        <w:rPr>
          <w:sz w:val="17"/>
          <w:lang w:val="es-ES_tradnl"/>
        </w:rPr>
      </w:pPr>
    </w:p>
    <w:p w14:paraId="5810F612" w14:textId="77777777" w:rsidR="00FA4B2E" w:rsidRPr="0029071D" w:rsidRDefault="00000000">
      <w:pPr>
        <w:pStyle w:val="Ttulo5"/>
        <w:tabs>
          <w:tab w:val="left" w:pos="3368"/>
          <w:tab w:val="left" w:pos="3812"/>
          <w:tab w:val="left" w:pos="4906"/>
          <w:tab w:val="left" w:pos="5250"/>
        </w:tabs>
        <w:ind w:left="2091" w:right="282"/>
        <w:rPr>
          <w:lang w:val="es-ES_tradnl"/>
        </w:rPr>
      </w:pPr>
      <w:r w:rsidRPr="0029071D">
        <w:rPr>
          <w:lang w:val="es-ES_tradnl"/>
        </w:rPr>
        <w:t>Preparación</w:t>
      </w:r>
      <w:r w:rsidRPr="0029071D">
        <w:rPr>
          <w:lang w:val="es-ES_tradnl"/>
        </w:rPr>
        <w:tab/>
        <w:t>de</w:t>
      </w:r>
      <w:r w:rsidRPr="0029071D">
        <w:rPr>
          <w:lang w:val="es-ES_tradnl"/>
        </w:rPr>
        <w:tab/>
        <w:t>proyectos</w:t>
      </w:r>
      <w:r w:rsidRPr="0029071D">
        <w:rPr>
          <w:lang w:val="es-ES_tradnl"/>
        </w:rPr>
        <w:tab/>
        <w:t>o</w:t>
      </w:r>
      <w:r w:rsidRPr="0029071D">
        <w:rPr>
          <w:lang w:val="es-ES_tradnl"/>
        </w:rPr>
        <w:tab/>
      </w:r>
      <w:r w:rsidRPr="0029071D">
        <w:rPr>
          <w:spacing w:val="-3"/>
          <w:lang w:val="es-ES_tradnl"/>
        </w:rPr>
        <w:t xml:space="preserve">estudios </w:t>
      </w:r>
      <w:r w:rsidRPr="0029071D">
        <w:rPr>
          <w:lang w:val="es-ES_tradnl"/>
        </w:rPr>
        <w:t>ambientales.</w:t>
      </w:r>
    </w:p>
    <w:p w14:paraId="1DBCEA15" w14:textId="77777777" w:rsidR="00FA4B2E" w:rsidRPr="0029071D" w:rsidRDefault="00000000">
      <w:pPr>
        <w:pStyle w:val="Textoindependiente"/>
        <w:spacing w:before="4"/>
        <w:ind w:left="2091"/>
        <w:rPr>
          <w:lang w:val="es-ES_tradnl"/>
        </w:rPr>
      </w:pPr>
      <w:r w:rsidRPr="0029071D">
        <w:rPr>
          <w:lang w:val="es-ES_tradnl"/>
        </w:rPr>
        <w:t>Precio general -mínimo 100,00 €- (precio/hora)</w:t>
      </w:r>
    </w:p>
    <w:p w14:paraId="736CDD6D" w14:textId="77777777" w:rsidR="00FA4B2E" w:rsidRPr="0029071D" w:rsidRDefault="00000000">
      <w:pPr>
        <w:pStyle w:val="Textoindependiente"/>
        <w:spacing w:before="2"/>
        <w:ind w:left="2091"/>
        <w:rPr>
          <w:lang w:val="es-ES_tradnl"/>
        </w:rPr>
      </w:pPr>
      <w:r w:rsidRPr="0029071D">
        <w:rPr>
          <w:lang w:val="es-ES_tradnl"/>
        </w:rPr>
        <w:t>:</w:t>
      </w:r>
      <w:r w:rsidRPr="0029071D">
        <w:rPr>
          <w:spacing w:val="-10"/>
          <w:lang w:val="es-ES_tradnl"/>
        </w:rPr>
        <w:t xml:space="preserve"> </w:t>
      </w:r>
      <w:r w:rsidRPr="0029071D">
        <w:rPr>
          <w:lang w:val="es-ES_tradnl"/>
        </w:rPr>
        <w:t>.....................................................</w:t>
      </w:r>
      <w:r w:rsidRPr="0029071D">
        <w:rPr>
          <w:spacing w:val="-36"/>
          <w:lang w:val="es-ES_tradnl"/>
        </w:rPr>
        <w:t xml:space="preserve"> </w:t>
      </w:r>
      <w:r w:rsidRPr="0029071D">
        <w:rPr>
          <w:lang w:val="es-ES_tradnl"/>
        </w:rPr>
        <w:t>según</w:t>
      </w:r>
      <w:r w:rsidRPr="0029071D">
        <w:rPr>
          <w:spacing w:val="-2"/>
          <w:lang w:val="es-ES_tradnl"/>
        </w:rPr>
        <w:t xml:space="preserve"> </w:t>
      </w:r>
      <w:r w:rsidRPr="0029071D">
        <w:rPr>
          <w:lang w:val="es-ES_tradnl"/>
        </w:rPr>
        <w:t>dedicación</w:t>
      </w:r>
    </w:p>
    <w:p w14:paraId="32778879" w14:textId="77777777" w:rsidR="00FA4B2E" w:rsidRPr="0029071D" w:rsidRDefault="00FA4B2E">
      <w:pPr>
        <w:pStyle w:val="Textoindependiente"/>
        <w:spacing w:before="5"/>
        <w:rPr>
          <w:sz w:val="17"/>
          <w:lang w:val="es-ES_tradnl"/>
        </w:rPr>
      </w:pPr>
    </w:p>
    <w:p w14:paraId="2EBB56C3" w14:textId="77777777" w:rsidR="00FA4B2E" w:rsidRPr="0029071D" w:rsidRDefault="00000000">
      <w:pPr>
        <w:pStyle w:val="Ttulo5"/>
        <w:ind w:left="2091"/>
        <w:rPr>
          <w:lang w:val="es-ES_tradnl"/>
        </w:rPr>
      </w:pPr>
      <w:r w:rsidRPr="0029071D">
        <w:rPr>
          <w:lang w:val="es-ES_tradnl"/>
        </w:rPr>
        <w:t>Informes técnicos y asesoría ambiental.</w:t>
      </w:r>
    </w:p>
    <w:p w14:paraId="63FC3148" w14:textId="77777777" w:rsidR="00FA4B2E" w:rsidRPr="0029071D" w:rsidRDefault="00000000">
      <w:pPr>
        <w:pStyle w:val="Textoindependiente"/>
        <w:spacing w:before="4"/>
        <w:ind w:left="2091"/>
        <w:rPr>
          <w:lang w:val="es-ES_tradnl"/>
        </w:rPr>
      </w:pPr>
      <w:r w:rsidRPr="0029071D">
        <w:rPr>
          <w:lang w:val="es-ES_tradnl"/>
        </w:rPr>
        <w:t>Precio general -mínimo 100,00 €- (precio/hora):</w:t>
      </w:r>
    </w:p>
    <w:p w14:paraId="5CFB8B12" w14:textId="77777777" w:rsidR="00FA4B2E" w:rsidRPr="0029071D" w:rsidRDefault="00000000">
      <w:pPr>
        <w:pStyle w:val="Textoindependiente"/>
        <w:spacing w:before="2"/>
        <w:ind w:left="2134"/>
        <w:rPr>
          <w:lang w:val="es-ES_tradnl"/>
        </w:rPr>
      </w:pPr>
      <w:r w:rsidRPr="0029071D">
        <w:rPr>
          <w:lang w:val="es-ES_tradnl"/>
        </w:rPr>
        <w:t>......................................................</w:t>
      </w:r>
      <w:r w:rsidRPr="0029071D">
        <w:rPr>
          <w:spacing w:val="-40"/>
          <w:lang w:val="es-ES_tradnl"/>
        </w:rPr>
        <w:t xml:space="preserve"> </w:t>
      </w:r>
      <w:r w:rsidRPr="0029071D">
        <w:rPr>
          <w:lang w:val="es-ES_tradnl"/>
        </w:rPr>
        <w:t>según dedicación</w:t>
      </w:r>
    </w:p>
    <w:p w14:paraId="39130B4E" w14:textId="77777777" w:rsidR="00FA4B2E" w:rsidRPr="0029071D" w:rsidRDefault="00FA4B2E">
      <w:pPr>
        <w:pStyle w:val="Textoindependiente"/>
        <w:spacing w:before="6"/>
        <w:rPr>
          <w:sz w:val="21"/>
          <w:lang w:val="es-ES_tradnl"/>
        </w:rPr>
      </w:pPr>
    </w:p>
    <w:p w14:paraId="2AA57A0B" w14:textId="77777777" w:rsidR="00FA4B2E" w:rsidRPr="0029071D" w:rsidRDefault="00000000">
      <w:pPr>
        <w:pStyle w:val="Ttulo2"/>
        <w:tabs>
          <w:tab w:val="left" w:pos="3404"/>
          <w:tab w:val="left" w:pos="4045"/>
          <w:tab w:val="left" w:pos="5243"/>
        </w:tabs>
        <w:ind w:right="285"/>
        <w:rPr>
          <w:b w:val="0"/>
          <w:sz w:val="12"/>
          <w:lang w:val="es-ES_tradnl"/>
        </w:rPr>
      </w:pPr>
      <w:r w:rsidRPr="0029071D">
        <w:rPr>
          <w:lang w:val="es-ES_tradnl"/>
        </w:rPr>
        <w:t>Servicios</w:t>
      </w:r>
      <w:r w:rsidRPr="0029071D">
        <w:rPr>
          <w:lang w:val="es-ES_tradnl"/>
        </w:rPr>
        <w:tab/>
        <w:t>del</w:t>
      </w:r>
      <w:r w:rsidRPr="0029071D">
        <w:rPr>
          <w:lang w:val="es-ES_tradnl"/>
        </w:rPr>
        <w:tab/>
        <w:t>Hospital</w:t>
      </w:r>
      <w:r w:rsidRPr="0029071D">
        <w:rPr>
          <w:lang w:val="es-ES_tradnl"/>
        </w:rPr>
        <w:tab/>
        <w:t>Clínico Veterinario.</w:t>
      </w:r>
      <w:r w:rsidRPr="0029071D">
        <w:rPr>
          <w:spacing w:val="14"/>
          <w:lang w:val="es-ES_tradnl"/>
        </w:rPr>
        <w:t xml:space="preserve"> </w:t>
      </w:r>
      <w:r w:rsidRPr="0029071D">
        <w:rPr>
          <w:b w:val="0"/>
          <w:position w:val="6"/>
          <w:sz w:val="12"/>
          <w:lang w:val="es-ES_tradnl"/>
        </w:rPr>
        <w:t>3</w:t>
      </w:r>
    </w:p>
    <w:p w14:paraId="2947AF25" w14:textId="77777777" w:rsidR="00FA4B2E" w:rsidRPr="0029071D" w:rsidRDefault="00000000">
      <w:pPr>
        <w:pStyle w:val="Ttulo5"/>
        <w:tabs>
          <w:tab w:val="left" w:pos="3008"/>
          <w:tab w:val="left" w:pos="3491"/>
          <w:tab w:val="left" w:pos="4405"/>
          <w:tab w:val="left" w:pos="5391"/>
        </w:tabs>
        <w:spacing w:before="206"/>
        <w:ind w:right="281"/>
        <w:rPr>
          <w:lang w:val="es-ES_tradnl"/>
        </w:rPr>
      </w:pPr>
      <w:r w:rsidRPr="0029071D">
        <w:rPr>
          <w:lang w:val="es-ES_tradnl"/>
        </w:rPr>
        <w:t>Listado</w:t>
      </w:r>
      <w:r w:rsidRPr="0029071D">
        <w:rPr>
          <w:lang w:val="es-ES_tradnl"/>
        </w:rPr>
        <w:tab/>
        <w:t>de</w:t>
      </w:r>
      <w:r w:rsidRPr="0029071D">
        <w:rPr>
          <w:lang w:val="es-ES_tradnl"/>
        </w:rPr>
        <w:tab/>
        <w:t>precios</w:t>
      </w:r>
      <w:r w:rsidRPr="0029071D">
        <w:rPr>
          <w:lang w:val="es-ES_tradnl"/>
        </w:rPr>
        <w:tab/>
        <w:t>Hospital</w:t>
      </w:r>
      <w:r w:rsidRPr="0029071D">
        <w:rPr>
          <w:lang w:val="es-ES_tradnl"/>
        </w:rPr>
        <w:tab/>
      </w:r>
      <w:r w:rsidRPr="0029071D">
        <w:rPr>
          <w:spacing w:val="-3"/>
          <w:lang w:val="es-ES_tradnl"/>
        </w:rPr>
        <w:t xml:space="preserve">Clínico </w:t>
      </w:r>
      <w:r w:rsidRPr="0029071D">
        <w:rPr>
          <w:lang w:val="es-ES_tradnl"/>
        </w:rPr>
        <w:t>Veterinario ULPGC</w:t>
      </w:r>
      <w:r w:rsidRPr="0029071D">
        <w:rPr>
          <w:spacing w:val="-1"/>
          <w:lang w:val="es-ES_tradnl"/>
        </w:rPr>
        <w:t xml:space="preserve"> </w:t>
      </w:r>
      <w:r w:rsidRPr="0029071D">
        <w:rPr>
          <w:lang w:val="es-ES_tradnl"/>
        </w:rPr>
        <w:t>2023.</w:t>
      </w:r>
    </w:p>
    <w:p w14:paraId="3E16EC4B" w14:textId="77777777" w:rsidR="00FA4B2E" w:rsidRPr="0029071D" w:rsidRDefault="00FA4B2E">
      <w:pPr>
        <w:pStyle w:val="Textoindependiente"/>
        <w:spacing w:before="6"/>
        <w:rPr>
          <w:b/>
          <w:lang w:val="es-ES_tradnl"/>
        </w:rPr>
      </w:pPr>
    </w:p>
    <w:tbl>
      <w:tblPr>
        <w:tblStyle w:val="TableNormal"/>
        <w:tblW w:w="0" w:type="auto"/>
        <w:tblInd w:w="2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915"/>
      </w:tblGrid>
      <w:tr w:rsidR="00FA4B2E" w14:paraId="723E3490" w14:textId="77777777">
        <w:trPr>
          <w:trHeight w:val="196"/>
        </w:trPr>
        <w:tc>
          <w:tcPr>
            <w:tcW w:w="3257" w:type="dxa"/>
          </w:tcPr>
          <w:p w14:paraId="1073C886" w14:textId="77777777" w:rsidR="00FA4B2E" w:rsidRDefault="00000000">
            <w:pPr>
              <w:pStyle w:val="TableParagraph"/>
              <w:spacing w:line="176" w:lineRule="exact"/>
              <w:ind w:left="107"/>
              <w:rPr>
                <w:rFonts w:ascii="Calibri"/>
                <w:sz w:val="16"/>
              </w:rPr>
            </w:pPr>
            <w:r>
              <w:rPr>
                <w:rFonts w:ascii="Calibri"/>
                <w:sz w:val="16"/>
              </w:rPr>
              <w:t>Consulta</w:t>
            </w:r>
          </w:p>
        </w:tc>
        <w:tc>
          <w:tcPr>
            <w:tcW w:w="915" w:type="dxa"/>
          </w:tcPr>
          <w:p w14:paraId="44E076E6" w14:textId="77777777" w:rsidR="00FA4B2E" w:rsidRDefault="00000000">
            <w:pPr>
              <w:pStyle w:val="TableParagraph"/>
              <w:spacing w:line="176" w:lineRule="exact"/>
              <w:ind w:right="97"/>
              <w:jc w:val="right"/>
              <w:rPr>
                <w:rFonts w:ascii="Calibri" w:hAnsi="Calibri"/>
                <w:sz w:val="16"/>
              </w:rPr>
            </w:pPr>
            <w:r>
              <w:rPr>
                <w:rFonts w:ascii="Calibri" w:hAnsi="Calibri"/>
                <w:sz w:val="16"/>
              </w:rPr>
              <w:t>41 €</w:t>
            </w:r>
          </w:p>
        </w:tc>
      </w:tr>
      <w:tr w:rsidR="00FA4B2E" w14:paraId="563E8E6F" w14:textId="77777777">
        <w:trPr>
          <w:trHeight w:val="194"/>
        </w:trPr>
        <w:tc>
          <w:tcPr>
            <w:tcW w:w="3257" w:type="dxa"/>
          </w:tcPr>
          <w:p w14:paraId="57735E70" w14:textId="77777777" w:rsidR="00FA4B2E" w:rsidRDefault="00000000">
            <w:pPr>
              <w:pStyle w:val="TableParagraph"/>
              <w:spacing w:line="174" w:lineRule="exact"/>
              <w:ind w:left="107"/>
              <w:rPr>
                <w:rFonts w:ascii="Calibri"/>
                <w:sz w:val="16"/>
              </w:rPr>
            </w:pPr>
            <w:r>
              <w:rPr>
                <w:rFonts w:ascii="Calibri"/>
                <w:sz w:val="16"/>
              </w:rPr>
              <w:t>Consulta de especialidad</w:t>
            </w:r>
          </w:p>
        </w:tc>
        <w:tc>
          <w:tcPr>
            <w:tcW w:w="915" w:type="dxa"/>
          </w:tcPr>
          <w:p w14:paraId="7FFADEB4" w14:textId="77777777" w:rsidR="00FA4B2E" w:rsidRDefault="00000000">
            <w:pPr>
              <w:pStyle w:val="TableParagraph"/>
              <w:spacing w:line="174" w:lineRule="exact"/>
              <w:ind w:right="97"/>
              <w:jc w:val="right"/>
              <w:rPr>
                <w:rFonts w:ascii="Calibri" w:hAnsi="Calibri"/>
                <w:sz w:val="16"/>
              </w:rPr>
            </w:pPr>
            <w:r>
              <w:rPr>
                <w:rFonts w:ascii="Calibri" w:hAnsi="Calibri"/>
                <w:sz w:val="16"/>
              </w:rPr>
              <w:t>61 €</w:t>
            </w:r>
          </w:p>
        </w:tc>
      </w:tr>
      <w:tr w:rsidR="00FA4B2E" w14:paraId="05A62EEC" w14:textId="77777777">
        <w:trPr>
          <w:trHeight w:val="196"/>
        </w:trPr>
        <w:tc>
          <w:tcPr>
            <w:tcW w:w="3257" w:type="dxa"/>
          </w:tcPr>
          <w:p w14:paraId="38EB19A8" w14:textId="77777777" w:rsidR="00FA4B2E" w:rsidRDefault="00000000">
            <w:pPr>
              <w:pStyle w:val="TableParagraph"/>
              <w:spacing w:line="176" w:lineRule="exact"/>
              <w:ind w:left="107"/>
              <w:rPr>
                <w:rFonts w:ascii="Calibri"/>
                <w:sz w:val="16"/>
              </w:rPr>
            </w:pPr>
            <w:r>
              <w:rPr>
                <w:rFonts w:ascii="Calibri"/>
                <w:sz w:val="16"/>
              </w:rPr>
              <w:t>Consulta de urgencia</w:t>
            </w:r>
          </w:p>
        </w:tc>
        <w:tc>
          <w:tcPr>
            <w:tcW w:w="915" w:type="dxa"/>
          </w:tcPr>
          <w:p w14:paraId="2E441A00" w14:textId="77777777" w:rsidR="00FA4B2E" w:rsidRDefault="00000000">
            <w:pPr>
              <w:pStyle w:val="TableParagraph"/>
              <w:spacing w:line="176" w:lineRule="exact"/>
              <w:ind w:right="97"/>
              <w:jc w:val="right"/>
              <w:rPr>
                <w:rFonts w:ascii="Calibri" w:hAnsi="Calibri"/>
                <w:sz w:val="16"/>
              </w:rPr>
            </w:pPr>
            <w:r>
              <w:rPr>
                <w:rFonts w:ascii="Calibri" w:hAnsi="Calibri"/>
                <w:sz w:val="16"/>
              </w:rPr>
              <w:t>67 €</w:t>
            </w:r>
          </w:p>
        </w:tc>
      </w:tr>
      <w:tr w:rsidR="00FA4B2E" w14:paraId="7AD0C087" w14:textId="77777777">
        <w:trPr>
          <w:trHeight w:val="194"/>
        </w:trPr>
        <w:tc>
          <w:tcPr>
            <w:tcW w:w="3257" w:type="dxa"/>
          </w:tcPr>
          <w:p w14:paraId="5362BAB2" w14:textId="77777777" w:rsidR="00FA4B2E" w:rsidRDefault="00000000">
            <w:pPr>
              <w:pStyle w:val="TableParagraph"/>
              <w:spacing w:line="174" w:lineRule="exact"/>
              <w:ind w:left="107"/>
              <w:rPr>
                <w:rFonts w:ascii="Calibri" w:hAnsi="Calibri"/>
                <w:sz w:val="16"/>
              </w:rPr>
            </w:pPr>
            <w:r>
              <w:rPr>
                <w:rFonts w:ascii="Calibri" w:hAnsi="Calibri"/>
                <w:sz w:val="16"/>
              </w:rPr>
              <w:t>Consulta exóticos</w:t>
            </w:r>
          </w:p>
        </w:tc>
        <w:tc>
          <w:tcPr>
            <w:tcW w:w="915" w:type="dxa"/>
          </w:tcPr>
          <w:p w14:paraId="0DA129E4" w14:textId="77777777" w:rsidR="00FA4B2E" w:rsidRDefault="00000000">
            <w:pPr>
              <w:pStyle w:val="TableParagraph"/>
              <w:spacing w:line="174" w:lineRule="exact"/>
              <w:ind w:right="97"/>
              <w:jc w:val="right"/>
              <w:rPr>
                <w:rFonts w:ascii="Calibri" w:hAnsi="Calibri"/>
                <w:sz w:val="16"/>
              </w:rPr>
            </w:pPr>
            <w:r>
              <w:rPr>
                <w:rFonts w:ascii="Calibri" w:hAnsi="Calibri"/>
                <w:sz w:val="16"/>
              </w:rPr>
              <w:t>29 €</w:t>
            </w:r>
          </w:p>
        </w:tc>
      </w:tr>
      <w:tr w:rsidR="00FA4B2E" w14:paraId="7C1B447D" w14:textId="77777777">
        <w:trPr>
          <w:trHeight w:val="196"/>
        </w:trPr>
        <w:tc>
          <w:tcPr>
            <w:tcW w:w="3257" w:type="dxa"/>
          </w:tcPr>
          <w:p w14:paraId="3576FDCB" w14:textId="77777777" w:rsidR="00FA4B2E" w:rsidRDefault="00000000">
            <w:pPr>
              <w:pStyle w:val="TableParagraph"/>
              <w:spacing w:line="176" w:lineRule="exact"/>
              <w:ind w:left="107"/>
              <w:rPr>
                <w:rFonts w:ascii="Calibri" w:hAnsi="Calibri"/>
                <w:sz w:val="16"/>
              </w:rPr>
            </w:pPr>
            <w:r>
              <w:rPr>
                <w:rFonts w:ascii="Calibri" w:hAnsi="Calibri"/>
                <w:sz w:val="16"/>
              </w:rPr>
              <w:t>Consulta exóticos 2</w:t>
            </w:r>
          </w:p>
        </w:tc>
        <w:tc>
          <w:tcPr>
            <w:tcW w:w="915" w:type="dxa"/>
          </w:tcPr>
          <w:p w14:paraId="30F32D3D" w14:textId="77777777" w:rsidR="00FA4B2E" w:rsidRDefault="00000000">
            <w:pPr>
              <w:pStyle w:val="TableParagraph"/>
              <w:spacing w:line="176" w:lineRule="exact"/>
              <w:ind w:right="99"/>
              <w:jc w:val="right"/>
              <w:rPr>
                <w:rFonts w:ascii="Calibri" w:hAnsi="Calibri"/>
                <w:sz w:val="16"/>
              </w:rPr>
            </w:pPr>
            <w:r>
              <w:rPr>
                <w:rFonts w:ascii="Calibri" w:hAnsi="Calibri"/>
                <w:sz w:val="16"/>
              </w:rPr>
              <w:t>€</w:t>
            </w:r>
          </w:p>
        </w:tc>
      </w:tr>
      <w:tr w:rsidR="00FA4B2E" w14:paraId="250F6C64" w14:textId="77777777">
        <w:trPr>
          <w:trHeight w:val="194"/>
        </w:trPr>
        <w:tc>
          <w:tcPr>
            <w:tcW w:w="3257" w:type="dxa"/>
          </w:tcPr>
          <w:p w14:paraId="3D1F6C9E" w14:textId="77777777" w:rsidR="00FA4B2E" w:rsidRDefault="00000000">
            <w:pPr>
              <w:pStyle w:val="TableParagraph"/>
              <w:spacing w:line="174" w:lineRule="exact"/>
              <w:ind w:left="107"/>
              <w:rPr>
                <w:rFonts w:ascii="Calibri" w:hAnsi="Calibri"/>
                <w:sz w:val="16"/>
              </w:rPr>
            </w:pPr>
            <w:r>
              <w:rPr>
                <w:rFonts w:ascii="Calibri" w:hAnsi="Calibri"/>
                <w:sz w:val="16"/>
              </w:rPr>
              <w:t>Consulta urgencias exóticos</w:t>
            </w:r>
          </w:p>
        </w:tc>
        <w:tc>
          <w:tcPr>
            <w:tcW w:w="915" w:type="dxa"/>
          </w:tcPr>
          <w:p w14:paraId="7996B0F4" w14:textId="77777777" w:rsidR="00FA4B2E" w:rsidRDefault="00000000">
            <w:pPr>
              <w:pStyle w:val="TableParagraph"/>
              <w:spacing w:line="174" w:lineRule="exact"/>
              <w:ind w:right="97"/>
              <w:jc w:val="right"/>
              <w:rPr>
                <w:rFonts w:ascii="Calibri" w:hAnsi="Calibri"/>
                <w:sz w:val="16"/>
              </w:rPr>
            </w:pPr>
            <w:r>
              <w:rPr>
                <w:rFonts w:ascii="Calibri" w:hAnsi="Calibri"/>
                <w:sz w:val="16"/>
              </w:rPr>
              <w:t>37 €</w:t>
            </w:r>
          </w:p>
        </w:tc>
      </w:tr>
      <w:tr w:rsidR="00FA4B2E" w14:paraId="5656CC3E" w14:textId="77777777">
        <w:trPr>
          <w:trHeight w:val="196"/>
        </w:trPr>
        <w:tc>
          <w:tcPr>
            <w:tcW w:w="3257" w:type="dxa"/>
          </w:tcPr>
          <w:p w14:paraId="5BBDF398" w14:textId="77777777" w:rsidR="00FA4B2E" w:rsidRPr="0029071D" w:rsidRDefault="00000000">
            <w:pPr>
              <w:pStyle w:val="TableParagraph"/>
              <w:spacing w:line="176" w:lineRule="exact"/>
              <w:ind w:left="107"/>
              <w:rPr>
                <w:rFonts w:ascii="Calibri" w:hAnsi="Calibri"/>
                <w:sz w:val="16"/>
                <w:lang w:val="es-ES_tradnl"/>
              </w:rPr>
            </w:pPr>
            <w:r w:rsidRPr="0029071D">
              <w:rPr>
                <w:rFonts w:ascii="Calibri" w:hAnsi="Calibri"/>
                <w:sz w:val="16"/>
                <w:lang w:val="es-ES_tradnl"/>
              </w:rPr>
              <w:t>Hostpitalización/día (primer y segundo día)</w:t>
            </w:r>
          </w:p>
        </w:tc>
        <w:tc>
          <w:tcPr>
            <w:tcW w:w="915" w:type="dxa"/>
          </w:tcPr>
          <w:p w14:paraId="2137020F" w14:textId="77777777" w:rsidR="00FA4B2E" w:rsidRDefault="00000000">
            <w:pPr>
              <w:pStyle w:val="TableParagraph"/>
              <w:spacing w:line="176" w:lineRule="exact"/>
              <w:ind w:right="97"/>
              <w:jc w:val="right"/>
              <w:rPr>
                <w:rFonts w:ascii="Calibri" w:hAnsi="Calibri"/>
                <w:sz w:val="16"/>
              </w:rPr>
            </w:pPr>
            <w:r>
              <w:rPr>
                <w:rFonts w:ascii="Calibri" w:hAnsi="Calibri"/>
                <w:sz w:val="16"/>
              </w:rPr>
              <w:t>53 €</w:t>
            </w:r>
          </w:p>
        </w:tc>
      </w:tr>
      <w:tr w:rsidR="00FA4B2E" w14:paraId="1B6A7F6E" w14:textId="77777777">
        <w:trPr>
          <w:trHeight w:val="390"/>
        </w:trPr>
        <w:tc>
          <w:tcPr>
            <w:tcW w:w="3257" w:type="dxa"/>
          </w:tcPr>
          <w:p w14:paraId="5AE65BB6" w14:textId="77777777" w:rsidR="00FA4B2E" w:rsidRPr="0029071D" w:rsidRDefault="00000000">
            <w:pPr>
              <w:pStyle w:val="TableParagraph"/>
              <w:spacing w:line="194" w:lineRule="exact"/>
              <w:ind w:left="107"/>
              <w:rPr>
                <w:rFonts w:ascii="Calibri" w:hAnsi="Calibri"/>
                <w:sz w:val="16"/>
                <w:lang w:val="es-ES_tradnl"/>
              </w:rPr>
            </w:pPr>
            <w:r w:rsidRPr="0029071D">
              <w:rPr>
                <w:rFonts w:ascii="Calibri" w:hAnsi="Calibri"/>
                <w:sz w:val="16"/>
                <w:lang w:val="es-ES_tradnl"/>
              </w:rPr>
              <w:t>Hostpitalización/día (primer y segundo</w:t>
            </w:r>
          </w:p>
          <w:p w14:paraId="52593241" w14:textId="77777777" w:rsidR="00FA4B2E" w:rsidRPr="0029071D" w:rsidRDefault="00000000">
            <w:pPr>
              <w:pStyle w:val="TableParagraph"/>
              <w:spacing w:line="177" w:lineRule="exact"/>
              <w:ind w:left="107"/>
              <w:rPr>
                <w:rFonts w:ascii="Calibri" w:hAnsi="Calibri"/>
                <w:sz w:val="16"/>
                <w:lang w:val="es-ES_tradnl"/>
              </w:rPr>
            </w:pPr>
            <w:r w:rsidRPr="0029071D">
              <w:rPr>
                <w:rFonts w:ascii="Calibri" w:hAnsi="Calibri"/>
                <w:sz w:val="16"/>
                <w:lang w:val="es-ES_tradnl"/>
              </w:rPr>
              <w:t>día)&gt;25k</w:t>
            </w:r>
          </w:p>
        </w:tc>
        <w:tc>
          <w:tcPr>
            <w:tcW w:w="915" w:type="dxa"/>
          </w:tcPr>
          <w:p w14:paraId="42E9B8FC" w14:textId="77777777" w:rsidR="00FA4B2E" w:rsidRDefault="00000000">
            <w:pPr>
              <w:pStyle w:val="TableParagraph"/>
              <w:spacing w:before="97"/>
              <w:ind w:right="97"/>
              <w:jc w:val="right"/>
              <w:rPr>
                <w:rFonts w:ascii="Calibri" w:hAnsi="Calibri"/>
                <w:sz w:val="16"/>
              </w:rPr>
            </w:pPr>
            <w:r>
              <w:rPr>
                <w:rFonts w:ascii="Calibri" w:hAnsi="Calibri"/>
                <w:sz w:val="16"/>
              </w:rPr>
              <w:t>65 €</w:t>
            </w:r>
          </w:p>
        </w:tc>
      </w:tr>
      <w:tr w:rsidR="00FA4B2E" w14:paraId="2981D9B5" w14:textId="77777777">
        <w:trPr>
          <w:trHeight w:val="193"/>
        </w:trPr>
        <w:tc>
          <w:tcPr>
            <w:tcW w:w="3257" w:type="dxa"/>
          </w:tcPr>
          <w:p w14:paraId="5FA7574E" w14:textId="77777777" w:rsidR="00FA4B2E" w:rsidRDefault="00000000">
            <w:pPr>
              <w:pStyle w:val="TableParagraph"/>
              <w:spacing w:line="174" w:lineRule="exact"/>
              <w:ind w:left="107"/>
              <w:rPr>
                <w:rFonts w:ascii="Calibri" w:hAnsi="Calibri"/>
                <w:sz w:val="16"/>
              </w:rPr>
            </w:pPr>
            <w:r>
              <w:rPr>
                <w:rFonts w:ascii="Calibri" w:hAnsi="Calibri"/>
                <w:sz w:val="16"/>
              </w:rPr>
              <w:t>Hostpitalización/día (días posteriores)</w:t>
            </w:r>
          </w:p>
        </w:tc>
        <w:tc>
          <w:tcPr>
            <w:tcW w:w="915" w:type="dxa"/>
          </w:tcPr>
          <w:p w14:paraId="31CD3BF4" w14:textId="77777777" w:rsidR="00FA4B2E" w:rsidRDefault="00000000">
            <w:pPr>
              <w:pStyle w:val="TableParagraph"/>
              <w:spacing w:line="174" w:lineRule="exact"/>
              <w:ind w:right="97"/>
              <w:jc w:val="right"/>
              <w:rPr>
                <w:rFonts w:ascii="Calibri" w:hAnsi="Calibri"/>
                <w:sz w:val="16"/>
              </w:rPr>
            </w:pPr>
            <w:r>
              <w:rPr>
                <w:rFonts w:ascii="Calibri" w:hAnsi="Calibri"/>
                <w:sz w:val="16"/>
              </w:rPr>
              <w:t>45 €</w:t>
            </w:r>
          </w:p>
        </w:tc>
      </w:tr>
      <w:tr w:rsidR="00FA4B2E" w14:paraId="25E4839D" w14:textId="77777777">
        <w:trPr>
          <w:trHeight w:val="196"/>
        </w:trPr>
        <w:tc>
          <w:tcPr>
            <w:tcW w:w="3257" w:type="dxa"/>
          </w:tcPr>
          <w:p w14:paraId="7589B4F7" w14:textId="77777777" w:rsidR="00FA4B2E" w:rsidRPr="0029071D" w:rsidRDefault="00000000">
            <w:pPr>
              <w:pStyle w:val="TableParagraph"/>
              <w:spacing w:before="1" w:line="175" w:lineRule="exact"/>
              <w:ind w:left="107"/>
              <w:rPr>
                <w:rFonts w:ascii="Calibri" w:hAnsi="Calibri"/>
                <w:sz w:val="16"/>
                <w:lang w:val="es-ES_tradnl"/>
              </w:rPr>
            </w:pPr>
            <w:r w:rsidRPr="0029071D">
              <w:rPr>
                <w:rFonts w:ascii="Calibri" w:hAnsi="Calibri"/>
                <w:sz w:val="16"/>
                <w:lang w:val="es-ES_tradnl"/>
              </w:rPr>
              <w:t>Hostpitalización/día (días posteriores)&gt;25k</w:t>
            </w:r>
          </w:p>
        </w:tc>
        <w:tc>
          <w:tcPr>
            <w:tcW w:w="915" w:type="dxa"/>
          </w:tcPr>
          <w:p w14:paraId="3EF05B1F" w14:textId="77777777" w:rsidR="00FA4B2E" w:rsidRDefault="00000000">
            <w:pPr>
              <w:pStyle w:val="TableParagraph"/>
              <w:spacing w:before="1" w:line="175" w:lineRule="exact"/>
              <w:ind w:right="97"/>
              <w:jc w:val="right"/>
              <w:rPr>
                <w:rFonts w:ascii="Calibri" w:hAnsi="Calibri"/>
                <w:sz w:val="16"/>
              </w:rPr>
            </w:pPr>
            <w:r>
              <w:rPr>
                <w:rFonts w:ascii="Calibri" w:hAnsi="Calibri"/>
                <w:sz w:val="16"/>
              </w:rPr>
              <w:t>50 €</w:t>
            </w:r>
          </w:p>
        </w:tc>
      </w:tr>
      <w:tr w:rsidR="00FA4B2E" w14:paraId="2C5A75B9" w14:textId="77777777">
        <w:trPr>
          <w:trHeight w:val="193"/>
        </w:trPr>
        <w:tc>
          <w:tcPr>
            <w:tcW w:w="3257" w:type="dxa"/>
          </w:tcPr>
          <w:p w14:paraId="4A99DF39" w14:textId="77777777" w:rsidR="00FA4B2E" w:rsidRDefault="00000000">
            <w:pPr>
              <w:pStyle w:val="TableParagraph"/>
              <w:spacing w:line="174" w:lineRule="exact"/>
              <w:ind w:left="107"/>
              <w:rPr>
                <w:rFonts w:ascii="Calibri" w:hAnsi="Calibri"/>
                <w:sz w:val="16"/>
              </w:rPr>
            </w:pPr>
            <w:r>
              <w:rPr>
                <w:rFonts w:ascii="Calibri" w:hAnsi="Calibri"/>
                <w:sz w:val="16"/>
              </w:rPr>
              <w:t>Hostpitalización de día</w:t>
            </w:r>
          </w:p>
        </w:tc>
        <w:tc>
          <w:tcPr>
            <w:tcW w:w="915" w:type="dxa"/>
          </w:tcPr>
          <w:p w14:paraId="0C156899" w14:textId="77777777" w:rsidR="00FA4B2E" w:rsidRDefault="00000000">
            <w:pPr>
              <w:pStyle w:val="TableParagraph"/>
              <w:spacing w:line="174" w:lineRule="exact"/>
              <w:ind w:right="97"/>
              <w:jc w:val="right"/>
              <w:rPr>
                <w:rFonts w:ascii="Calibri" w:hAnsi="Calibri"/>
                <w:sz w:val="16"/>
              </w:rPr>
            </w:pPr>
            <w:r>
              <w:rPr>
                <w:rFonts w:ascii="Calibri" w:hAnsi="Calibri"/>
                <w:sz w:val="16"/>
              </w:rPr>
              <w:t>39 €</w:t>
            </w:r>
          </w:p>
        </w:tc>
      </w:tr>
      <w:tr w:rsidR="00FA4B2E" w14:paraId="4EC2F329" w14:textId="77777777">
        <w:trPr>
          <w:trHeight w:val="196"/>
        </w:trPr>
        <w:tc>
          <w:tcPr>
            <w:tcW w:w="3257" w:type="dxa"/>
          </w:tcPr>
          <w:p w14:paraId="25630044" w14:textId="77777777" w:rsidR="00FA4B2E" w:rsidRDefault="00000000">
            <w:pPr>
              <w:pStyle w:val="TableParagraph"/>
              <w:spacing w:before="1" w:line="175" w:lineRule="exact"/>
              <w:ind w:left="107"/>
              <w:rPr>
                <w:rFonts w:ascii="Calibri" w:hAnsi="Calibri"/>
                <w:sz w:val="16"/>
              </w:rPr>
            </w:pPr>
            <w:r>
              <w:rPr>
                <w:rFonts w:ascii="Calibri" w:hAnsi="Calibri"/>
                <w:sz w:val="16"/>
              </w:rPr>
              <w:t>Hostpitalización de día &gt;25k</w:t>
            </w:r>
          </w:p>
        </w:tc>
        <w:tc>
          <w:tcPr>
            <w:tcW w:w="915" w:type="dxa"/>
          </w:tcPr>
          <w:p w14:paraId="620E042C" w14:textId="77777777" w:rsidR="00FA4B2E" w:rsidRDefault="00000000">
            <w:pPr>
              <w:pStyle w:val="TableParagraph"/>
              <w:spacing w:before="1" w:line="175" w:lineRule="exact"/>
              <w:ind w:right="97"/>
              <w:jc w:val="right"/>
              <w:rPr>
                <w:rFonts w:ascii="Calibri" w:hAnsi="Calibri"/>
                <w:sz w:val="16"/>
              </w:rPr>
            </w:pPr>
            <w:r>
              <w:rPr>
                <w:rFonts w:ascii="Calibri" w:hAnsi="Calibri"/>
                <w:sz w:val="16"/>
              </w:rPr>
              <w:t>45 €</w:t>
            </w:r>
          </w:p>
        </w:tc>
      </w:tr>
      <w:tr w:rsidR="00FA4B2E" w14:paraId="3F8154D0" w14:textId="77777777">
        <w:trPr>
          <w:trHeight w:val="196"/>
        </w:trPr>
        <w:tc>
          <w:tcPr>
            <w:tcW w:w="3257" w:type="dxa"/>
          </w:tcPr>
          <w:p w14:paraId="27F74A4E" w14:textId="77777777" w:rsidR="00FA4B2E" w:rsidRDefault="00000000">
            <w:pPr>
              <w:pStyle w:val="TableParagraph"/>
              <w:spacing w:line="176" w:lineRule="exact"/>
              <w:ind w:left="107"/>
              <w:rPr>
                <w:rFonts w:ascii="Calibri" w:hAnsi="Calibri"/>
                <w:sz w:val="16"/>
              </w:rPr>
            </w:pPr>
            <w:r>
              <w:rPr>
                <w:rFonts w:ascii="Calibri" w:hAnsi="Calibri"/>
                <w:sz w:val="16"/>
              </w:rPr>
              <w:t>Medición presión arterial</w:t>
            </w:r>
          </w:p>
        </w:tc>
        <w:tc>
          <w:tcPr>
            <w:tcW w:w="915" w:type="dxa"/>
          </w:tcPr>
          <w:p w14:paraId="54EA6714" w14:textId="77777777" w:rsidR="00FA4B2E" w:rsidRDefault="00000000">
            <w:pPr>
              <w:pStyle w:val="TableParagraph"/>
              <w:spacing w:line="176" w:lineRule="exact"/>
              <w:ind w:right="97"/>
              <w:jc w:val="right"/>
              <w:rPr>
                <w:rFonts w:ascii="Calibri" w:hAnsi="Calibri"/>
                <w:sz w:val="16"/>
              </w:rPr>
            </w:pPr>
            <w:r>
              <w:rPr>
                <w:rFonts w:ascii="Calibri" w:hAnsi="Calibri"/>
                <w:sz w:val="16"/>
              </w:rPr>
              <w:t>19 €</w:t>
            </w:r>
          </w:p>
        </w:tc>
      </w:tr>
      <w:tr w:rsidR="00FA4B2E" w14:paraId="56A38558" w14:textId="77777777">
        <w:trPr>
          <w:trHeight w:val="193"/>
        </w:trPr>
        <w:tc>
          <w:tcPr>
            <w:tcW w:w="3257" w:type="dxa"/>
          </w:tcPr>
          <w:p w14:paraId="5F9F94A4" w14:textId="77777777" w:rsidR="00FA4B2E" w:rsidRDefault="00000000">
            <w:pPr>
              <w:pStyle w:val="TableParagraph"/>
              <w:spacing w:line="174" w:lineRule="exact"/>
              <w:ind w:left="107"/>
              <w:rPr>
                <w:rFonts w:ascii="Calibri" w:hAnsi="Calibri"/>
                <w:sz w:val="16"/>
              </w:rPr>
            </w:pPr>
            <w:r>
              <w:rPr>
                <w:rFonts w:ascii="Calibri" w:hAnsi="Calibri"/>
                <w:sz w:val="16"/>
              </w:rPr>
              <w:t>Transfusión sanguínea</w:t>
            </w:r>
          </w:p>
        </w:tc>
        <w:tc>
          <w:tcPr>
            <w:tcW w:w="915" w:type="dxa"/>
          </w:tcPr>
          <w:p w14:paraId="081632B2" w14:textId="77777777" w:rsidR="00FA4B2E" w:rsidRDefault="00FA4B2E">
            <w:pPr>
              <w:pStyle w:val="TableParagraph"/>
              <w:rPr>
                <w:rFonts w:ascii="Times New Roman"/>
                <w:sz w:val="12"/>
              </w:rPr>
            </w:pPr>
          </w:p>
        </w:tc>
      </w:tr>
      <w:tr w:rsidR="00FA4B2E" w14:paraId="36B6BA79" w14:textId="77777777">
        <w:trPr>
          <w:trHeight w:val="390"/>
        </w:trPr>
        <w:tc>
          <w:tcPr>
            <w:tcW w:w="3257" w:type="dxa"/>
          </w:tcPr>
          <w:p w14:paraId="5A3F6107" w14:textId="77777777" w:rsidR="00FA4B2E" w:rsidRPr="0029071D" w:rsidRDefault="00000000">
            <w:pPr>
              <w:pStyle w:val="TableParagraph"/>
              <w:spacing w:line="194" w:lineRule="exact"/>
              <w:ind w:left="107"/>
              <w:rPr>
                <w:rFonts w:ascii="Calibri" w:hAnsi="Calibri"/>
                <w:sz w:val="16"/>
                <w:lang w:val="es-ES_tradnl"/>
              </w:rPr>
            </w:pPr>
            <w:r w:rsidRPr="0029071D">
              <w:rPr>
                <w:rFonts w:ascii="Calibri" w:hAnsi="Calibri"/>
                <w:sz w:val="16"/>
                <w:lang w:val="es-ES_tradnl"/>
              </w:rPr>
              <w:t>Transfusión sanguínea (con sangre no</w:t>
            </w:r>
          </w:p>
          <w:p w14:paraId="4C7A1E23" w14:textId="77777777" w:rsidR="00FA4B2E" w:rsidRPr="0029071D" w:rsidRDefault="00000000">
            <w:pPr>
              <w:pStyle w:val="TableParagraph"/>
              <w:spacing w:before="1" w:line="175" w:lineRule="exact"/>
              <w:ind w:left="107"/>
              <w:rPr>
                <w:rFonts w:ascii="Calibri"/>
                <w:sz w:val="16"/>
                <w:lang w:val="es-ES_tradnl"/>
              </w:rPr>
            </w:pPr>
            <w:r w:rsidRPr="0029071D">
              <w:rPr>
                <w:rFonts w:ascii="Calibri"/>
                <w:sz w:val="16"/>
                <w:lang w:val="es-ES_tradnl"/>
              </w:rPr>
              <w:t>procedente de los HCV)</w:t>
            </w:r>
          </w:p>
        </w:tc>
        <w:tc>
          <w:tcPr>
            <w:tcW w:w="915" w:type="dxa"/>
          </w:tcPr>
          <w:p w14:paraId="03E30155" w14:textId="77777777" w:rsidR="00FA4B2E" w:rsidRDefault="00000000">
            <w:pPr>
              <w:pStyle w:val="TableParagraph"/>
              <w:spacing w:before="97"/>
              <w:ind w:right="97"/>
              <w:jc w:val="right"/>
              <w:rPr>
                <w:rFonts w:ascii="Calibri" w:hAnsi="Calibri"/>
                <w:sz w:val="16"/>
              </w:rPr>
            </w:pPr>
            <w:r>
              <w:rPr>
                <w:rFonts w:ascii="Calibri" w:hAnsi="Calibri"/>
                <w:sz w:val="16"/>
              </w:rPr>
              <w:t>105 €</w:t>
            </w:r>
          </w:p>
        </w:tc>
      </w:tr>
      <w:tr w:rsidR="00FA4B2E" w14:paraId="32BD9201" w14:textId="77777777">
        <w:trPr>
          <w:trHeight w:val="390"/>
        </w:trPr>
        <w:tc>
          <w:tcPr>
            <w:tcW w:w="3257" w:type="dxa"/>
          </w:tcPr>
          <w:p w14:paraId="1B1C8E53" w14:textId="77777777" w:rsidR="00FA4B2E" w:rsidRPr="0029071D" w:rsidRDefault="00000000">
            <w:pPr>
              <w:pStyle w:val="TableParagraph"/>
              <w:spacing w:line="194" w:lineRule="exact"/>
              <w:ind w:left="107"/>
              <w:rPr>
                <w:rFonts w:ascii="Calibri" w:hAnsi="Calibri"/>
                <w:sz w:val="16"/>
                <w:lang w:val="es-ES_tradnl"/>
              </w:rPr>
            </w:pPr>
            <w:r w:rsidRPr="0029071D">
              <w:rPr>
                <w:rFonts w:ascii="Calibri" w:hAnsi="Calibri"/>
                <w:sz w:val="16"/>
                <w:lang w:val="es-ES_tradnl"/>
              </w:rPr>
              <w:t>Transfusión sanguínea con concentrado</w:t>
            </w:r>
          </w:p>
          <w:p w14:paraId="318CBBE1" w14:textId="77777777" w:rsidR="00FA4B2E" w:rsidRPr="0029071D" w:rsidRDefault="00000000">
            <w:pPr>
              <w:pStyle w:val="TableParagraph"/>
              <w:spacing w:before="1" w:line="175" w:lineRule="exact"/>
              <w:ind w:left="107"/>
              <w:rPr>
                <w:rFonts w:ascii="Calibri"/>
                <w:sz w:val="16"/>
                <w:lang w:val="es-ES_tradnl"/>
              </w:rPr>
            </w:pPr>
            <w:r w:rsidRPr="0029071D">
              <w:rPr>
                <w:rFonts w:ascii="Calibri"/>
                <w:sz w:val="16"/>
                <w:lang w:val="es-ES_tradnl"/>
              </w:rPr>
              <w:t>eritrocitos 1 ud (incluye sangre HCV)</w:t>
            </w:r>
          </w:p>
        </w:tc>
        <w:tc>
          <w:tcPr>
            <w:tcW w:w="915" w:type="dxa"/>
          </w:tcPr>
          <w:p w14:paraId="7F106347" w14:textId="77777777" w:rsidR="00FA4B2E" w:rsidRDefault="00000000">
            <w:pPr>
              <w:pStyle w:val="TableParagraph"/>
              <w:spacing w:before="97"/>
              <w:ind w:right="97"/>
              <w:jc w:val="right"/>
              <w:rPr>
                <w:rFonts w:ascii="Calibri" w:hAnsi="Calibri"/>
                <w:sz w:val="16"/>
              </w:rPr>
            </w:pPr>
            <w:r>
              <w:rPr>
                <w:rFonts w:ascii="Calibri" w:hAnsi="Calibri"/>
                <w:sz w:val="16"/>
              </w:rPr>
              <w:t>210 €</w:t>
            </w:r>
          </w:p>
        </w:tc>
      </w:tr>
      <w:tr w:rsidR="00FA4B2E" w14:paraId="05C3CDCF" w14:textId="77777777">
        <w:trPr>
          <w:trHeight w:val="390"/>
        </w:trPr>
        <w:tc>
          <w:tcPr>
            <w:tcW w:w="3257" w:type="dxa"/>
          </w:tcPr>
          <w:p w14:paraId="2D9709E7" w14:textId="77777777" w:rsidR="00FA4B2E" w:rsidRPr="0029071D" w:rsidRDefault="00000000">
            <w:pPr>
              <w:pStyle w:val="TableParagraph"/>
              <w:spacing w:line="194" w:lineRule="exact"/>
              <w:ind w:left="107"/>
              <w:rPr>
                <w:rFonts w:ascii="Calibri" w:hAnsi="Calibri"/>
                <w:sz w:val="16"/>
                <w:lang w:val="es-ES_tradnl"/>
              </w:rPr>
            </w:pPr>
            <w:r w:rsidRPr="0029071D">
              <w:rPr>
                <w:rFonts w:ascii="Calibri" w:hAnsi="Calibri"/>
                <w:sz w:val="16"/>
                <w:lang w:val="es-ES_tradnl"/>
              </w:rPr>
              <w:t>Transfusión sanguínea con concentrado</w:t>
            </w:r>
          </w:p>
          <w:p w14:paraId="1663BF15" w14:textId="77777777" w:rsidR="00FA4B2E" w:rsidRPr="0029071D" w:rsidRDefault="00000000">
            <w:pPr>
              <w:pStyle w:val="TableParagraph"/>
              <w:spacing w:line="177" w:lineRule="exact"/>
              <w:ind w:left="107"/>
              <w:rPr>
                <w:rFonts w:ascii="Calibri"/>
                <w:sz w:val="16"/>
                <w:lang w:val="es-ES_tradnl"/>
              </w:rPr>
            </w:pPr>
            <w:r w:rsidRPr="0029071D">
              <w:rPr>
                <w:rFonts w:ascii="Calibri"/>
                <w:sz w:val="16"/>
                <w:lang w:val="es-ES_tradnl"/>
              </w:rPr>
              <w:t>eritrocitos 1/2 ud (incluye sangre HCV)</w:t>
            </w:r>
          </w:p>
        </w:tc>
        <w:tc>
          <w:tcPr>
            <w:tcW w:w="915" w:type="dxa"/>
          </w:tcPr>
          <w:p w14:paraId="0BA64C25" w14:textId="77777777" w:rsidR="00FA4B2E" w:rsidRDefault="00000000">
            <w:pPr>
              <w:pStyle w:val="TableParagraph"/>
              <w:spacing w:before="97"/>
              <w:ind w:right="97"/>
              <w:jc w:val="right"/>
              <w:rPr>
                <w:rFonts w:ascii="Calibri" w:hAnsi="Calibri"/>
                <w:sz w:val="16"/>
              </w:rPr>
            </w:pPr>
            <w:r>
              <w:rPr>
                <w:rFonts w:ascii="Calibri" w:hAnsi="Calibri"/>
                <w:sz w:val="16"/>
              </w:rPr>
              <w:t>184 €</w:t>
            </w:r>
          </w:p>
        </w:tc>
      </w:tr>
      <w:tr w:rsidR="00FA4B2E" w14:paraId="753B5C0D" w14:textId="77777777">
        <w:trPr>
          <w:trHeight w:val="390"/>
        </w:trPr>
        <w:tc>
          <w:tcPr>
            <w:tcW w:w="3257" w:type="dxa"/>
          </w:tcPr>
          <w:p w14:paraId="43BB31AD" w14:textId="77777777" w:rsidR="00FA4B2E" w:rsidRPr="0029071D" w:rsidRDefault="00000000">
            <w:pPr>
              <w:pStyle w:val="TableParagraph"/>
              <w:spacing w:line="194" w:lineRule="exact"/>
              <w:ind w:left="107"/>
              <w:rPr>
                <w:rFonts w:ascii="Calibri" w:hAnsi="Calibri"/>
                <w:sz w:val="16"/>
                <w:lang w:val="es-ES_tradnl"/>
              </w:rPr>
            </w:pPr>
            <w:r w:rsidRPr="0029071D">
              <w:rPr>
                <w:rFonts w:ascii="Calibri" w:hAnsi="Calibri"/>
                <w:sz w:val="16"/>
                <w:lang w:val="es-ES_tradnl"/>
              </w:rPr>
              <w:t>Transfusión sanguínea con plasma fresco</w:t>
            </w:r>
          </w:p>
          <w:p w14:paraId="7F6D8B84" w14:textId="77777777" w:rsidR="00FA4B2E" w:rsidRPr="0029071D" w:rsidRDefault="00000000">
            <w:pPr>
              <w:pStyle w:val="TableParagraph"/>
              <w:spacing w:line="177" w:lineRule="exact"/>
              <w:ind w:left="107"/>
              <w:rPr>
                <w:rFonts w:ascii="Calibri"/>
                <w:sz w:val="16"/>
                <w:lang w:val="es-ES_tradnl"/>
              </w:rPr>
            </w:pPr>
            <w:r w:rsidRPr="0029071D">
              <w:rPr>
                <w:rFonts w:ascii="Calibri"/>
                <w:sz w:val="16"/>
                <w:lang w:val="es-ES_tradnl"/>
              </w:rPr>
              <w:t>congelado 1 ud (incluye sangre HCV)</w:t>
            </w:r>
          </w:p>
        </w:tc>
        <w:tc>
          <w:tcPr>
            <w:tcW w:w="915" w:type="dxa"/>
          </w:tcPr>
          <w:p w14:paraId="288E46B5" w14:textId="77777777" w:rsidR="00FA4B2E" w:rsidRDefault="00000000">
            <w:pPr>
              <w:pStyle w:val="TableParagraph"/>
              <w:spacing w:before="97"/>
              <w:ind w:right="97"/>
              <w:jc w:val="right"/>
              <w:rPr>
                <w:rFonts w:ascii="Calibri" w:hAnsi="Calibri"/>
                <w:sz w:val="16"/>
              </w:rPr>
            </w:pPr>
            <w:r>
              <w:rPr>
                <w:rFonts w:ascii="Calibri" w:hAnsi="Calibri"/>
                <w:sz w:val="16"/>
              </w:rPr>
              <w:t>210 €</w:t>
            </w:r>
          </w:p>
        </w:tc>
      </w:tr>
    </w:tbl>
    <w:p w14:paraId="014757D0" w14:textId="77777777" w:rsidR="00FA4B2E" w:rsidRDefault="00FA4B2E">
      <w:pPr>
        <w:pStyle w:val="Textoindependiente"/>
        <w:rPr>
          <w:b/>
          <w:sz w:val="20"/>
        </w:rPr>
      </w:pPr>
    </w:p>
    <w:p w14:paraId="2900680F" w14:textId="77777777" w:rsidR="00FA4B2E" w:rsidRDefault="00FA4B2E">
      <w:pPr>
        <w:pStyle w:val="Textoindependiente"/>
        <w:spacing w:before="2"/>
        <w:rPr>
          <w:b/>
        </w:rPr>
      </w:pPr>
    </w:p>
    <w:p w14:paraId="0FA4C259" w14:textId="77777777" w:rsidR="00FA4B2E" w:rsidRPr="0029071D" w:rsidRDefault="00000000">
      <w:pPr>
        <w:ind w:left="2092"/>
        <w:rPr>
          <w:sz w:val="16"/>
          <w:lang w:val="es-ES_tradnl"/>
        </w:rPr>
      </w:pPr>
      <w:r w:rsidRPr="0029071D">
        <w:rPr>
          <w:position w:val="6"/>
          <w:sz w:val="10"/>
          <w:lang w:val="es-ES_tradnl"/>
        </w:rPr>
        <w:t xml:space="preserve">3 </w:t>
      </w:r>
      <w:r w:rsidRPr="0029071D">
        <w:rPr>
          <w:sz w:val="16"/>
          <w:lang w:val="es-ES_tradnl"/>
        </w:rPr>
        <w:t>Precio reducido un 20% para la Comunidad Universitaria.</w:t>
      </w:r>
    </w:p>
    <w:p w14:paraId="3EC08678" w14:textId="77777777" w:rsidR="00FA4B2E" w:rsidRPr="0029071D" w:rsidRDefault="00000000">
      <w:pPr>
        <w:pStyle w:val="Textoindependiente"/>
        <w:spacing w:before="7"/>
        <w:rPr>
          <w:sz w:val="8"/>
          <w:lang w:val="es-ES_tradnl"/>
        </w:rPr>
      </w:pPr>
      <w:r w:rsidRPr="0029071D">
        <w:rPr>
          <w:lang w:val="es-ES_tradnl"/>
        </w:rPr>
        <w:br w:type="column"/>
      </w:r>
    </w:p>
    <w:tbl>
      <w:tblPr>
        <w:tblStyle w:val="TableNormal"/>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915"/>
      </w:tblGrid>
      <w:tr w:rsidR="00FA4B2E" w14:paraId="4E12DC59" w14:textId="77777777">
        <w:trPr>
          <w:trHeight w:val="390"/>
        </w:trPr>
        <w:tc>
          <w:tcPr>
            <w:tcW w:w="3257" w:type="dxa"/>
          </w:tcPr>
          <w:p w14:paraId="7AF37947" w14:textId="77777777" w:rsidR="00FA4B2E" w:rsidRPr="0029071D" w:rsidRDefault="00000000">
            <w:pPr>
              <w:pStyle w:val="TableParagraph"/>
              <w:spacing w:line="194" w:lineRule="exact"/>
              <w:ind w:left="107"/>
              <w:rPr>
                <w:rFonts w:ascii="Calibri" w:hAnsi="Calibri"/>
                <w:sz w:val="16"/>
                <w:lang w:val="es-ES_tradnl"/>
              </w:rPr>
            </w:pPr>
            <w:r w:rsidRPr="0029071D">
              <w:rPr>
                <w:rFonts w:ascii="Calibri" w:hAnsi="Calibri"/>
                <w:sz w:val="16"/>
                <w:lang w:val="es-ES_tradnl"/>
              </w:rPr>
              <w:t>Transfusión sanguínea con plasma fresco</w:t>
            </w:r>
          </w:p>
          <w:p w14:paraId="69808C7B" w14:textId="77777777" w:rsidR="00FA4B2E" w:rsidRPr="0029071D" w:rsidRDefault="00000000">
            <w:pPr>
              <w:pStyle w:val="TableParagraph"/>
              <w:spacing w:line="177" w:lineRule="exact"/>
              <w:ind w:left="107"/>
              <w:rPr>
                <w:rFonts w:ascii="Calibri"/>
                <w:sz w:val="16"/>
                <w:lang w:val="es-ES_tradnl"/>
              </w:rPr>
            </w:pPr>
            <w:r w:rsidRPr="0029071D">
              <w:rPr>
                <w:rFonts w:ascii="Calibri"/>
                <w:sz w:val="16"/>
                <w:lang w:val="es-ES_tradnl"/>
              </w:rPr>
              <w:t>congelado 1/2 ud (incluye sangre HCV)</w:t>
            </w:r>
          </w:p>
        </w:tc>
        <w:tc>
          <w:tcPr>
            <w:tcW w:w="915" w:type="dxa"/>
          </w:tcPr>
          <w:p w14:paraId="039A35E9" w14:textId="77777777" w:rsidR="00FA4B2E" w:rsidRDefault="00000000">
            <w:pPr>
              <w:pStyle w:val="TableParagraph"/>
              <w:spacing w:before="94"/>
              <w:ind w:left="436"/>
              <w:rPr>
                <w:rFonts w:ascii="Calibri" w:hAnsi="Calibri"/>
                <w:sz w:val="16"/>
              </w:rPr>
            </w:pPr>
            <w:r>
              <w:rPr>
                <w:rFonts w:ascii="Calibri" w:hAnsi="Calibri"/>
                <w:sz w:val="16"/>
              </w:rPr>
              <w:t>184 €</w:t>
            </w:r>
          </w:p>
        </w:tc>
      </w:tr>
    </w:tbl>
    <w:p w14:paraId="449C1EB8" w14:textId="77777777" w:rsidR="00FA4B2E" w:rsidRDefault="00FA4B2E">
      <w:pPr>
        <w:pStyle w:val="Textoindependiente"/>
        <w:rPr>
          <w:sz w:val="20"/>
        </w:rPr>
      </w:pPr>
    </w:p>
    <w:p w14:paraId="34535143" w14:textId="77777777" w:rsidR="00FA4B2E" w:rsidRDefault="00000000">
      <w:pPr>
        <w:pStyle w:val="Ttulo5"/>
        <w:spacing w:before="178"/>
        <w:ind w:left="665"/>
      </w:pPr>
      <w:r>
        <w:t>Diagnóstico por imagen.</w:t>
      </w:r>
    </w:p>
    <w:p w14:paraId="7B6137B3" w14:textId="77777777" w:rsidR="00FA4B2E" w:rsidRDefault="00FA4B2E">
      <w:pPr>
        <w:pStyle w:val="Textoindependiente"/>
        <w:spacing w:before="7"/>
        <w:rPr>
          <w:b/>
        </w:rPr>
      </w:pPr>
    </w:p>
    <w:tbl>
      <w:tblPr>
        <w:tblStyle w:val="TableNormal"/>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915"/>
      </w:tblGrid>
      <w:tr w:rsidR="00FA4B2E" w14:paraId="7614FC4C" w14:textId="77777777">
        <w:trPr>
          <w:trHeight w:val="193"/>
        </w:trPr>
        <w:tc>
          <w:tcPr>
            <w:tcW w:w="3257" w:type="dxa"/>
          </w:tcPr>
          <w:p w14:paraId="5BA2CF5A" w14:textId="77777777" w:rsidR="00FA4B2E" w:rsidRDefault="00000000">
            <w:pPr>
              <w:pStyle w:val="TableParagraph"/>
              <w:spacing w:line="174" w:lineRule="exact"/>
              <w:ind w:left="107"/>
              <w:rPr>
                <w:rFonts w:ascii="Calibri" w:hAnsi="Calibri"/>
                <w:sz w:val="16"/>
              </w:rPr>
            </w:pPr>
            <w:r>
              <w:rPr>
                <w:rFonts w:ascii="Calibri" w:hAnsi="Calibri"/>
                <w:sz w:val="16"/>
              </w:rPr>
              <w:t>Radiografía lateral y ventrodorsal.</w:t>
            </w:r>
          </w:p>
        </w:tc>
        <w:tc>
          <w:tcPr>
            <w:tcW w:w="915" w:type="dxa"/>
          </w:tcPr>
          <w:p w14:paraId="0FF99D52" w14:textId="77777777" w:rsidR="00FA4B2E" w:rsidRDefault="00000000">
            <w:pPr>
              <w:pStyle w:val="TableParagraph"/>
              <w:spacing w:line="174" w:lineRule="exact"/>
              <w:ind w:right="97"/>
              <w:jc w:val="right"/>
              <w:rPr>
                <w:rFonts w:ascii="Calibri" w:hAnsi="Calibri"/>
                <w:sz w:val="16"/>
              </w:rPr>
            </w:pPr>
            <w:r>
              <w:rPr>
                <w:rFonts w:ascii="Calibri" w:hAnsi="Calibri"/>
                <w:sz w:val="16"/>
              </w:rPr>
              <w:t>62 €</w:t>
            </w:r>
          </w:p>
        </w:tc>
      </w:tr>
      <w:tr w:rsidR="00FA4B2E" w14:paraId="34E4AFD5" w14:textId="77777777">
        <w:trPr>
          <w:trHeight w:val="196"/>
        </w:trPr>
        <w:tc>
          <w:tcPr>
            <w:tcW w:w="3257" w:type="dxa"/>
          </w:tcPr>
          <w:p w14:paraId="1E1FE194" w14:textId="77777777" w:rsidR="00FA4B2E" w:rsidRDefault="00000000">
            <w:pPr>
              <w:pStyle w:val="TableParagraph"/>
              <w:spacing w:line="176" w:lineRule="exact"/>
              <w:ind w:left="107"/>
              <w:rPr>
                <w:rFonts w:ascii="Calibri" w:hAnsi="Calibri"/>
                <w:sz w:val="16"/>
              </w:rPr>
            </w:pPr>
            <w:r>
              <w:rPr>
                <w:rFonts w:ascii="Calibri" w:hAnsi="Calibri"/>
                <w:sz w:val="16"/>
              </w:rPr>
              <w:t>Ecografía.</w:t>
            </w:r>
          </w:p>
        </w:tc>
        <w:tc>
          <w:tcPr>
            <w:tcW w:w="915" w:type="dxa"/>
          </w:tcPr>
          <w:p w14:paraId="481DA8E2" w14:textId="77777777" w:rsidR="00FA4B2E" w:rsidRDefault="00000000">
            <w:pPr>
              <w:pStyle w:val="TableParagraph"/>
              <w:spacing w:line="176" w:lineRule="exact"/>
              <w:ind w:right="97"/>
              <w:jc w:val="right"/>
              <w:rPr>
                <w:rFonts w:ascii="Calibri" w:hAnsi="Calibri"/>
                <w:sz w:val="16"/>
              </w:rPr>
            </w:pPr>
            <w:r>
              <w:rPr>
                <w:rFonts w:ascii="Calibri" w:hAnsi="Calibri"/>
                <w:sz w:val="16"/>
              </w:rPr>
              <w:t>60 €</w:t>
            </w:r>
          </w:p>
        </w:tc>
      </w:tr>
      <w:tr w:rsidR="00FA4B2E" w14:paraId="4F24E7B6" w14:textId="77777777">
        <w:trPr>
          <w:trHeight w:val="193"/>
        </w:trPr>
        <w:tc>
          <w:tcPr>
            <w:tcW w:w="3257" w:type="dxa"/>
          </w:tcPr>
          <w:p w14:paraId="443A4E07" w14:textId="77777777" w:rsidR="00FA4B2E" w:rsidRDefault="00000000">
            <w:pPr>
              <w:pStyle w:val="TableParagraph"/>
              <w:spacing w:line="174" w:lineRule="exact"/>
              <w:ind w:left="107"/>
              <w:rPr>
                <w:rFonts w:ascii="Calibri"/>
                <w:sz w:val="16"/>
              </w:rPr>
            </w:pPr>
            <w:r>
              <w:rPr>
                <w:rFonts w:ascii="Calibri"/>
                <w:sz w:val="16"/>
              </w:rPr>
              <w:t>Endoscopia.</w:t>
            </w:r>
          </w:p>
        </w:tc>
        <w:tc>
          <w:tcPr>
            <w:tcW w:w="915" w:type="dxa"/>
          </w:tcPr>
          <w:p w14:paraId="0BD03F9B" w14:textId="77777777" w:rsidR="00FA4B2E" w:rsidRDefault="00000000">
            <w:pPr>
              <w:pStyle w:val="TableParagraph"/>
              <w:spacing w:line="174" w:lineRule="exact"/>
              <w:ind w:right="97"/>
              <w:jc w:val="right"/>
              <w:rPr>
                <w:rFonts w:ascii="Calibri" w:hAnsi="Calibri"/>
                <w:sz w:val="16"/>
              </w:rPr>
            </w:pPr>
            <w:r>
              <w:rPr>
                <w:rFonts w:ascii="Calibri" w:hAnsi="Calibri"/>
                <w:sz w:val="16"/>
              </w:rPr>
              <w:t>266 €</w:t>
            </w:r>
          </w:p>
        </w:tc>
      </w:tr>
      <w:tr w:rsidR="00FA4B2E" w14:paraId="4F4510B5" w14:textId="77777777">
        <w:trPr>
          <w:trHeight w:val="390"/>
        </w:trPr>
        <w:tc>
          <w:tcPr>
            <w:tcW w:w="3257" w:type="dxa"/>
          </w:tcPr>
          <w:p w14:paraId="55DA191E" w14:textId="77777777" w:rsidR="00FA4B2E" w:rsidRPr="0029071D" w:rsidRDefault="00000000">
            <w:pPr>
              <w:pStyle w:val="TableParagraph"/>
              <w:spacing w:line="194" w:lineRule="exact"/>
              <w:ind w:left="107"/>
              <w:rPr>
                <w:rFonts w:ascii="Calibri" w:hAnsi="Calibri"/>
                <w:sz w:val="16"/>
                <w:lang w:val="es-ES_tradnl"/>
              </w:rPr>
            </w:pPr>
            <w:r w:rsidRPr="0029071D">
              <w:rPr>
                <w:rFonts w:ascii="Calibri" w:hAnsi="Calibri"/>
                <w:sz w:val="16"/>
                <w:lang w:val="es-ES_tradnl"/>
              </w:rPr>
              <w:t>Endoscopia para extracción cuerpo extraño</w:t>
            </w:r>
          </w:p>
          <w:p w14:paraId="2B02723C" w14:textId="77777777" w:rsidR="00FA4B2E" w:rsidRPr="0029071D" w:rsidRDefault="00000000">
            <w:pPr>
              <w:pStyle w:val="TableParagraph"/>
              <w:spacing w:before="1" w:line="175" w:lineRule="exact"/>
              <w:ind w:left="107"/>
              <w:rPr>
                <w:rFonts w:ascii="Calibri"/>
                <w:sz w:val="16"/>
                <w:lang w:val="es-ES_tradnl"/>
              </w:rPr>
            </w:pPr>
            <w:r w:rsidRPr="0029071D">
              <w:rPr>
                <w:rFonts w:ascii="Calibri"/>
                <w:sz w:val="16"/>
                <w:lang w:val="es-ES_tradnl"/>
              </w:rPr>
              <w:t>(incluye anestesia)</w:t>
            </w:r>
          </w:p>
        </w:tc>
        <w:tc>
          <w:tcPr>
            <w:tcW w:w="915" w:type="dxa"/>
          </w:tcPr>
          <w:p w14:paraId="17E53593" w14:textId="77777777" w:rsidR="00FA4B2E" w:rsidRDefault="00000000">
            <w:pPr>
              <w:pStyle w:val="TableParagraph"/>
              <w:spacing w:before="97"/>
              <w:ind w:right="97"/>
              <w:jc w:val="right"/>
              <w:rPr>
                <w:rFonts w:ascii="Calibri" w:hAnsi="Calibri"/>
                <w:sz w:val="16"/>
              </w:rPr>
            </w:pPr>
            <w:r>
              <w:rPr>
                <w:rFonts w:ascii="Calibri" w:hAnsi="Calibri"/>
                <w:sz w:val="16"/>
              </w:rPr>
              <w:t>350 €</w:t>
            </w:r>
          </w:p>
        </w:tc>
      </w:tr>
      <w:tr w:rsidR="00FA4B2E" w14:paraId="02A0075E" w14:textId="77777777">
        <w:trPr>
          <w:trHeight w:val="196"/>
        </w:trPr>
        <w:tc>
          <w:tcPr>
            <w:tcW w:w="3257" w:type="dxa"/>
          </w:tcPr>
          <w:p w14:paraId="279ED476" w14:textId="77777777" w:rsidR="00FA4B2E" w:rsidRDefault="00000000">
            <w:pPr>
              <w:pStyle w:val="TableParagraph"/>
              <w:spacing w:line="176" w:lineRule="exact"/>
              <w:ind w:left="107"/>
              <w:rPr>
                <w:rFonts w:ascii="Calibri"/>
                <w:sz w:val="16"/>
              </w:rPr>
            </w:pPr>
            <w:r>
              <w:rPr>
                <w:rFonts w:ascii="Calibri"/>
                <w:sz w:val="16"/>
              </w:rPr>
              <w:t>Rinoscopia (inluye anestesia)</w:t>
            </w:r>
          </w:p>
        </w:tc>
        <w:tc>
          <w:tcPr>
            <w:tcW w:w="915" w:type="dxa"/>
          </w:tcPr>
          <w:p w14:paraId="13496B24" w14:textId="77777777" w:rsidR="00FA4B2E" w:rsidRDefault="00000000">
            <w:pPr>
              <w:pStyle w:val="TableParagraph"/>
              <w:spacing w:line="176" w:lineRule="exact"/>
              <w:ind w:right="97"/>
              <w:jc w:val="right"/>
              <w:rPr>
                <w:rFonts w:ascii="Calibri" w:hAnsi="Calibri"/>
                <w:sz w:val="16"/>
              </w:rPr>
            </w:pPr>
            <w:r>
              <w:rPr>
                <w:rFonts w:ascii="Calibri" w:hAnsi="Calibri"/>
                <w:sz w:val="16"/>
              </w:rPr>
              <w:t>300 €</w:t>
            </w:r>
          </w:p>
        </w:tc>
      </w:tr>
      <w:tr w:rsidR="00FA4B2E" w14:paraId="46A43329" w14:textId="77777777">
        <w:trPr>
          <w:trHeight w:val="193"/>
        </w:trPr>
        <w:tc>
          <w:tcPr>
            <w:tcW w:w="3257" w:type="dxa"/>
          </w:tcPr>
          <w:p w14:paraId="504758F8" w14:textId="77777777" w:rsidR="00FA4B2E" w:rsidRPr="0029071D" w:rsidRDefault="00000000">
            <w:pPr>
              <w:pStyle w:val="TableParagraph"/>
              <w:spacing w:line="174" w:lineRule="exact"/>
              <w:ind w:left="107"/>
              <w:rPr>
                <w:rFonts w:ascii="Calibri" w:hAnsi="Calibri"/>
                <w:sz w:val="16"/>
                <w:lang w:val="es-ES_tradnl"/>
              </w:rPr>
            </w:pPr>
            <w:r w:rsidRPr="0029071D">
              <w:rPr>
                <w:rFonts w:ascii="Calibri" w:hAnsi="Calibri"/>
                <w:sz w:val="16"/>
                <w:lang w:val="es-ES_tradnl"/>
              </w:rPr>
              <w:t>Punción eco-guiada (incluye ecografía)</w:t>
            </w:r>
          </w:p>
        </w:tc>
        <w:tc>
          <w:tcPr>
            <w:tcW w:w="915" w:type="dxa"/>
          </w:tcPr>
          <w:p w14:paraId="5C2D084C" w14:textId="77777777" w:rsidR="00FA4B2E" w:rsidRDefault="00000000">
            <w:pPr>
              <w:pStyle w:val="TableParagraph"/>
              <w:spacing w:line="174" w:lineRule="exact"/>
              <w:ind w:right="97"/>
              <w:jc w:val="right"/>
              <w:rPr>
                <w:rFonts w:ascii="Calibri" w:hAnsi="Calibri"/>
                <w:sz w:val="16"/>
              </w:rPr>
            </w:pPr>
            <w:r>
              <w:rPr>
                <w:rFonts w:ascii="Calibri" w:hAnsi="Calibri"/>
                <w:sz w:val="16"/>
              </w:rPr>
              <w:t>79 €</w:t>
            </w:r>
          </w:p>
        </w:tc>
      </w:tr>
      <w:tr w:rsidR="00FA4B2E" w14:paraId="44421B1D" w14:textId="77777777">
        <w:trPr>
          <w:trHeight w:val="390"/>
        </w:trPr>
        <w:tc>
          <w:tcPr>
            <w:tcW w:w="3257" w:type="dxa"/>
          </w:tcPr>
          <w:p w14:paraId="244B86C9" w14:textId="77777777" w:rsidR="00FA4B2E" w:rsidRPr="0029071D" w:rsidRDefault="00000000">
            <w:pPr>
              <w:pStyle w:val="TableParagraph"/>
              <w:spacing w:line="194" w:lineRule="exact"/>
              <w:ind w:left="107"/>
              <w:rPr>
                <w:rFonts w:ascii="Calibri" w:hAnsi="Calibri"/>
                <w:sz w:val="16"/>
                <w:lang w:val="es-ES_tradnl"/>
              </w:rPr>
            </w:pPr>
            <w:r w:rsidRPr="0029071D">
              <w:rPr>
                <w:rFonts w:ascii="Calibri" w:hAnsi="Calibri"/>
                <w:sz w:val="16"/>
                <w:lang w:val="es-ES_tradnl"/>
              </w:rPr>
              <w:t>Aspiración/biopsia eco-guiada (ecografía</w:t>
            </w:r>
          </w:p>
          <w:p w14:paraId="007E8D2A" w14:textId="77777777" w:rsidR="00FA4B2E" w:rsidRPr="0029071D" w:rsidRDefault="00000000">
            <w:pPr>
              <w:pStyle w:val="TableParagraph"/>
              <w:spacing w:before="1" w:line="175" w:lineRule="exact"/>
              <w:ind w:left="107"/>
              <w:rPr>
                <w:rFonts w:ascii="Calibri" w:hAnsi="Calibri"/>
                <w:sz w:val="16"/>
                <w:lang w:val="es-ES_tradnl"/>
              </w:rPr>
            </w:pPr>
            <w:r w:rsidRPr="0029071D">
              <w:rPr>
                <w:rFonts w:ascii="Calibri" w:hAnsi="Calibri"/>
                <w:sz w:val="16"/>
                <w:lang w:val="es-ES_tradnl"/>
              </w:rPr>
              <w:t>incluída)</w:t>
            </w:r>
          </w:p>
        </w:tc>
        <w:tc>
          <w:tcPr>
            <w:tcW w:w="915" w:type="dxa"/>
          </w:tcPr>
          <w:p w14:paraId="11FA23F5" w14:textId="77777777" w:rsidR="00FA4B2E" w:rsidRDefault="00000000">
            <w:pPr>
              <w:pStyle w:val="TableParagraph"/>
              <w:spacing w:before="97"/>
              <w:ind w:right="97"/>
              <w:jc w:val="right"/>
              <w:rPr>
                <w:rFonts w:ascii="Calibri" w:hAnsi="Calibri"/>
                <w:sz w:val="16"/>
              </w:rPr>
            </w:pPr>
            <w:r>
              <w:rPr>
                <w:rFonts w:ascii="Calibri" w:hAnsi="Calibri"/>
                <w:sz w:val="16"/>
              </w:rPr>
              <w:t>66 €</w:t>
            </w:r>
          </w:p>
        </w:tc>
      </w:tr>
      <w:tr w:rsidR="00FA4B2E" w14:paraId="28A7EAD3" w14:textId="77777777">
        <w:trPr>
          <w:trHeight w:val="390"/>
        </w:trPr>
        <w:tc>
          <w:tcPr>
            <w:tcW w:w="3257" w:type="dxa"/>
          </w:tcPr>
          <w:p w14:paraId="3716F3DA" w14:textId="77777777" w:rsidR="00FA4B2E" w:rsidRDefault="00000000">
            <w:pPr>
              <w:pStyle w:val="TableParagraph"/>
              <w:spacing w:line="194" w:lineRule="exact"/>
              <w:ind w:left="107"/>
              <w:rPr>
                <w:rFonts w:ascii="Calibri" w:hAnsi="Calibri"/>
                <w:sz w:val="16"/>
              </w:rPr>
            </w:pPr>
            <w:r w:rsidRPr="0029071D">
              <w:rPr>
                <w:rFonts w:ascii="Calibri" w:hAnsi="Calibri"/>
                <w:sz w:val="16"/>
                <w:lang w:val="es-ES_tradnl"/>
              </w:rPr>
              <w:t xml:space="preserve">Tac 1. Cabeza, vértebra o articulación. </w:t>
            </w:r>
            <w:r>
              <w:rPr>
                <w:rFonts w:ascii="Calibri" w:hAnsi="Calibri"/>
                <w:sz w:val="16"/>
              </w:rPr>
              <w:t>Incluye</w:t>
            </w:r>
          </w:p>
          <w:p w14:paraId="0695B8EE" w14:textId="77777777" w:rsidR="00FA4B2E" w:rsidRDefault="00000000">
            <w:pPr>
              <w:pStyle w:val="TableParagraph"/>
              <w:spacing w:before="1" w:line="175" w:lineRule="exact"/>
              <w:ind w:left="107"/>
              <w:rPr>
                <w:rFonts w:ascii="Calibri" w:hAnsi="Calibri"/>
                <w:sz w:val="16"/>
              </w:rPr>
            </w:pPr>
            <w:r>
              <w:rPr>
                <w:rFonts w:ascii="Calibri" w:hAnsi="Calibri"/>
                <w:sz w:val="16"/>
              </w:rPr>
              <w:t>sedación.</w:t>
            </w:r>
          </w:p>
        </w:tc>
        <w:tc>
          <w:tcPr>
            <w:tcW w:w="915" w:type="dxa"/>
          </w:tcPr>
          <w:p w14:paraId="38E447EC" w14:textId="77777777" w:rsidR="00FA4B2E" w:rsidRDefault="00FA4B2E">
            <w:pPr>
              <w:pStyle w:val="TableParagraph"/>
              <w:rPr>
                <w:rFonts w:ascii="Times New Roman"/>
                <w:sz w:val="16"/>
              </w:rPr>
            </w:pPr>
          </w:p>
        </w:tc>
      </w:tr>
      <w:tr w:rsidR="00FA4B2E" w14:paraId="193CDDBE" w14:textId="77777777">
        <w:trPr>
          <w:trHeight w:val="390"/>
        </w:trPr>
        <w:tc>
          <w:tcPr>
            <w:tcW w:w="3257" w:type="dxa"/>
          </w:tcPr>
          <w:p w14:paraId="4CE85C12" w14:textId="77777777" w:rsidR="00FA4B2E" w:rsidRPr="0029071D" w:rsidRDefault="00000000">
            <w:pPr>
              <w:pStyle w:val="TableParagraph"/>
              <w:spacing w:line="194" w:lineRule="exact"/>
              <w:ind w:left="107"/>
              <w:rPr>
                <w:rFonts w:ascii="Calibri" w:hAnsi="Calibri"/>
                <w:sz w:val="16"/>
                <w:lang w:val="es-ES_tradnl"/>
              </w:rPr>
            </w:pPr>
            <w:r w:rsidRPr="0029071D">
              <w:rPr>
                <w:rFonts w:ascii="Calibri" w:hAnsi="Calibri"/>
                <w:sz w:val="16"/>
                <w:lang w:val="es-ES_tradnl"/>
              </w:rPr>
              <w:t>Tac 1. Una región (cabeza, torax o abdomen)</w:t>
            </w:r>
          </w:p>
          <w:p w14:paraId="0920F9F5" w14:textId="77777777" w:rsidR="00FA4B2E" w:rsidRDefault="00000000">
            <w:pPr>
              <w:pStyle w:val="TableParagraph"/>
              <w:spacing w:before="1" w:line="175" w:lineRule="exact"/>
              <w:ind w:left="107"/>
              <w:rPr>
                <w:rFonts w:ascii="Calibri"/>
                <w:sz w:val="16"/>
              </w:rPr>
            </w:pPr>
            <w:r>
              <w:rPr>
                <w:rFonts w:ascii="Calibri"/>
                <w:sz w:val="16"/>
              </w:rPr>
              <w:t>con contraste y anestesia</w:t>
            </w:r>
          </w:p>
        </w:tc>
        <w:tc>
          <w:tcPr>
            <w:tcW w:w="915" w:type="dxa"/>
          </w:tcPr>
          <w:p w14:paraId="5121D032" w14:textId="77777777" w:rsidR="00FA4B2E" w:rsidRDefault="00000000">
            <w:pPr>
              <w:pStyle w:val="TableParagraph"/>
              <w:spacing w:before="97"/>
              <w:ind w:right="97"/>
              <w:jc w:val="right"/>
              <w:rPr>
                <w:rFonts w:ascii="Calibri" w:hAnsi="Calibri"/>
                <w:sz w:val="16"/>
              </w:rPr>
            </w:pPr>
            <w:r>
              <w:rPr>
                <w:rFonts w:ascii="Calibri" w:hAnsi="Calibri"/>
                <w:sz w:val="16"/>
              </w:rPr>
              <w:t>294 €</w:t>
            </w:r>
          </w:p>
        </w:tc>
      </w:tr>
      <w:tr w:rsidR="00FA4B2E" w14:paraId="48F2DCF6" w14:textId="77777777">
        <w:trPr>
          <w:trHeight w:val="390"/>
        </w:trPr>
        <w:tc>
          <w:tcPr>
            <w:tcW w:w="3257" w:type="dxa"/>
          </w:tcPr>
          <w:p w14:paraId="4F1371C1" w14:textId="77777777" w:rsidR="00FA4B2E" w:rsidRPr="0029071D" w:rsidRDefault="00000000">
            <w:pPr>
              <w:pStyle w:val="TableParagraph"/>
              <w:spacing w:line="194" w:lineRule="exact"/>
              <w:ind w:left="107"/>
              <w:rPr>
                <w:rFonts w:ascii="Calibri"/>
                <w:sz w:val="16"/>
                <w:lang w:val="es-ES_tradnl"/>
              </w:rPr>
            </w:pPr>
            <w:r w:rsidRPr="0029071D">
              <w:rPr>
                <w:rFonts w:ascii="Calibri"/>
                <w:sz w:val="16"/>
                <w:lang w:val="es-ES_tradnl"/>
              </w:rPr>
              <w:t>Tac 3. Dos regiones, sin contraste con</w:t>
            </w:r>
          </w:p>
          <w:p w14:paraId="37FFC7A4" w14:textId="77777777" w:rsidR="00FA4B2E" w:rsidRDefault="00000000">
            <w:pPr>
              <w:pStyle w:val="TableParagraph"/>
              <w:spacing w:before="1" w:line="175" w:lineRule="exact"/>
              <w:ind w:left="107"/>
              <w:rPr>
                <w:rFonts w:ascii="Calibri"/>
                <w:sz w:val="16"/>
              </w:rPr>
            </w:pPr>
            <w:r>
              <w:rPr>
                <w:rFonts w:ascii="Calibri"/>
                <w:sz w:val="16"/>
              </w:rPr>
              <w:t>anestesia.</w:t>
            </w:r>
          </w:p>
        </w:tc>
        <w:tc>
          <w:tcPr>
            <w:tcW w:w="915" w:type="dxa"/>
          </w:tcPr>
          <w:p w14:paraId="6A9A9FD7" w14:textId="77777777" w:rsidR="00FA4B2E" w:rsidRDefault="00FA4B2E">
            <w:pPr>
              <w:pStyle w:val="TableParagraph"/>
              <w:rPr>
                <w:rFonts w:ascii="Times New Roman"/>
                <w:sz w:val="16"/>
              </w:rPr>
            </w:pPr>
          </w:p>
        </w:tc>
      </w:tr>
      <w:tr w:rsidR="00FA4B2E" w14:paraId="35A3FA06" w14:textId="77777777">
        <w:trPr>
          <w:trHeight w:val="193"/>
        </w:trPr>
        <w:tc>
          <w:tcPr>
            <w:tcW w:w="3257" w:type="dxa"/>
          </w:tcPr>
          <w:p w14:paraId="2813ABC0" w14:textId="77777777" w:rsidR="00FA4B2E" w:rsidRPr="0029071D" w:rsidRDefault="00000000">
            <w:pPr>
              <w:pStyle w:val="TableParagraph"/>
              <w:spacing w:line="174" w:lineRule="exact"/>
              <w:ind w:left="107"/>
              <w:rPr>
                <w:rFonts w:ascii="Calibri"/>
                <w:sz w:val="16"/>
                <w:lang w:val="es-ES_tradnl"/>
              </w:rPr>
            </w:pPr>
            <w:r w:rsidRPr="0029071D">
              <w:rPr>
                <w:rFonts w:ascii="Calibri"/>
                <w:sz w:val="16"/>
                <w:lang w:val="es-ES_tradnl"/>
              </w:rPr>
              <w:t>Tac 2. Dos regiones, con contraste y anestesia</w:t>
            </w:r>
          </w:p>
        </w:tc>
        <w:tc>
          <w:tcPr>
            <w:tcW w:w="915" w:type="dxa"/>
          </w:tcPr>
          <w:p w14:paraId="15B0AB2F" w14:textId="77777777" w:rsidR="00FA4B2E" w:rsidRDefault="00000000">
            <w:pPr>
              <w:pStyle w:val="TableParagraph"/>
              <w:spacing w:line="174" w:lineRule="exact"/>
              <w:ind w:right="97"/>
              <w:jc w:val="right"/>
              <w:rPr>
                <w:rFonts w:ascii="Calibri" w:hAnsi="Calibri"/>
                <w:sz w:val="16"/>
              </w:rPr>
            </w:pPr>
            <w:r>
              <w:rPr>
                <w:rFonts w:ascii="Calibri" w:hAnsi="Calibri"/>
                <w:sz w:val="16"/>
              </w:rPr>
              <w:t>368 €</w:t>
            </w:r>
          </w:p>
        </w:tc>
      </w:tr>
      <w:tr w:rsidR="00FA4B2E" w14:paraId="03F4C47C" w14:textId="77777777">
        <w:trPr>
          <w:trHeight w:val="196"/>
        </w:trPr>
        <w:tc>
          <w:tcPr>
            <w:tcW w:w="3257" w:type="dxa"/>
          </w:tcPr>
          <w:p w14:paraId="6EBB8AC0" w14:textId="77777777" w:rsidR="00FA4B2E" w:rsidRDefault="00000000">
            <w:pPr>
              <w:pStyle w:val="TableParagraph"/>
              <w:spacing w:before="1" w:line="175" w:lineRule="exact"/>
              <w:ind w:left="107"/>
              <w:rPr>
                <w:rFonts w:ascii="Calibri"/>
                <w:sz w:val="16"/>
              </w:rPr>
            </w:pPr>
            <w:r>
              <w:rPr>
                <w:rFonts w:ascii="Calibri"/>
                <w:sz w:val="16"/>
              </w:rPr>
              <w:t>Tac 3. Cuerpo completo</w:t>
            </w:r>
          </w:p>
        </w:tc>
        <w:tc>
          <w:tcPr>
            <w:tcW w:w="915" w:type="dxa"/>
          </w:tcPr>
          <w:p w14:paraId="2BC6C809" w14:textId="77777777" w:rsidR="00FA4B2E" w:rsidRDefault="00000000">
            <w:pPr>
              <w:pStyle w:val="TableParagraph"/>
              <w:spacing w:before="1" w:line="175" w:lineRule="exact"/>
              <w:ind w:right="97"/>
              <w:jc w:val="right"/>
              <w:rPr>
                <w:rFonts w:ascii="Calibri" w:hAnsi="Calibri"/>
                <w:sz w:val="16"/>
              </w:rPr>
            </w:pPr>
            <w:r>
              <w:rPr>
                <w:rFonts w:ascii="Calibri" w:hAnsi="Calibri"/>
                <w:sz w:val="16"/>
              </w:rPr>
              <w:t>410 €</w:t>
            </w:r>
          </w:p>
        </w:tc>
      </w:tr>
      <w:tr w:rsidR="00FA4B2E" w14:paraId="1F25631F" w14:textId="77777777">
        <w:trPr>
          <w:trHeight w:val="390"/>
        </w:trPr>
        <w:tc>
          <w:tcPr>
            <w:tcW w:w="3257" w:type="dxa"/>
          </w:tcPr>
          <w:p w14:paraId="602279E6" w14:textId="77777777" w:rsidR="00FA4B2E" w:rsidRPr="0029071D" w:rsidRDefault="00000000">
            <w:pPr>
              <w:pStyle w:val="TableParagraph"/>
              <w:spacing w:line="194" w:lineRule="exact"/>
              <w:ind w:left="107"/>
              <w:rPr>
                <w:rFonts w:ascii="Calibri" w:hAnsi="Calibri"/>
                <w:sz w:val="16"/>
                <w:lang w:val="es-ES_tradnl"/>
              </w:rPr>
            </w:pPr>
            <w:r w:rsidRPr="0029071D">
              <w:rPr>
                <w:rFonts w:ascii="Calibri" w:hAnsi="Calibri"/>
                <w:sz w:val="16"/>
                <w:lang w:val="es-ES_tradnl"/>
              </w:rPr>
              <w:t>Tac 6. Una región con contraste y anestesia +</w:t>
            </w:r>
          </w:p>
          <w:p w14:paraId="25AB56E1" w14:textId="77777777" w:rsidR="00FA4B2E" w:rsidRDefault="00000000">
            <w:pPr>
              <w:pStyle w:val="TableParagraph"/>
              <w:spacing w:before="1" w:line="175" w:lineRule="exact"/>
              <w:ind w:left="107"/>
              <w:rPr>
                <w:rFonts w:ascii="Calibri"/>
                <w:sz w:val="16"/>
              </w:rPr>
            </w:pPr>
            <w:r>
              <w:rPr>
                <w:rFonts w:ascii="Calibri"/>
                <w:sz w:val="16"/>
              </w:rPr>
              <w:t>informe VOC</w:t>
            </w:r>
          </w:p>
        </w:tc>
        <w:tc>
          <w:tcPr>
            <w:tcW w:w="915" w:type="dxa"/>
          </w:tcPr>
          <w:p w14:paraId="3930C5EA" w14:textId="77777777" w:rsidR="00FA4B2E" w:rsidRDefault="00FA4B2E">
            <w:pPr>
              <w:pStyle w:val="TableParagraph"/>
              <w:rPr>
                <w:rFonts w:ascii="Times New Roman"/>
                <w:sz w:val="16"/>
              </w:rPr>
            </w:pPr>
          </w:p>
        </w:tc>
      </w:tr>
      <w:tr w:rsidR="00FA4B2E" w14:paraId="570FFA09" w14:textId="77777777">
        <w:trPr>
          <w:trHeight w:val="390"/>
        </w:trPr>
        <w:tc>
          <w:tcPr>
            <w:tcW w:w="3257" w:type="dxa"/>
          </w:tcPr>
          <w:p w14:paraId="7858702E" w14:textId="77777777" w:rsidR="00FA4B2E" w:rsidRPr="0029071D" w:rsidRDefault="00000000">
            <w:pPr>
              <w:pStyle w:val="TableParagraph"/>
              <w:spacing w:line="194" w:lineRule="exact"/>
              <w:ind w:left="107"/>
              <w:rPr>
                <w:rFonts w:ascii="Calibri"/>
                <w:sz w:val="16"/>
                <w:lang w:val="es-ES_tradnl"/>
              </w:rPr>
            </w:pPr>
            <w:r w:rsidRPr="0029071D">
              <w:rPr>
                <w:rFonts w:ascii="Calibri"/>
                <w:sz w:val="16"/>
                <w:lang w:val="es-ES_tradnl"/>
              </w:rPr>
              <w:t>Tac 7. Dos regiones con contraste y anestesia</w:t>
            </w:r>
          </w:p>
          <w:p w14:paraId="73D47F55" w14:textId="77777777" w:rsidR="00FA4B2E" w:rsidRDefault="00000000">
            <w:pPr>
              <w:pStyle w:val="TableParagraph"/>
              <w:spacing w:before="1" w:line="175" w:lineRule="exact"/>
              <w:ind w:left="107"/>
              <w:rPr>
                <w:rFonts w:ascii="Calibri"/>
                <w:sz w:val="16"/>
              </w:rPr>
            </w:pPr>
            <w:r>
              <w:rPr>
                <w:rFonts w:ascii="Calibri"/>
                <w:sz w:val="16"/>
              </w:rPr>
              <w:t>+ informe VOC</w:t>
            </w:r>
          </w:p>
        </w:tc>
        <w:tc>
          <w:tcPr>
            <w:tcW w:w="915" w:type="dxa"/>
          </w:tcPr>
          <w:p w14:paraId="3A25CC00" w14:textId="77777777" w:rsidR="00FA4B2E" w:rsidRDefault="00FA4B2E">
            <w:pPr>
              <w:pStyle w:val="TableParagraph"/>
              <w:rPr>
                <w:rFonts w:ascii="Times New Roman"/>
                <w:sz w:val="16"/>
              </w:rPr>
            </w:pPr>
          </w:p>
        </w:tc>
      </w:tr>
      <w:tr w:rsidR="00FA4B2E" w14:paraId="6E738C27" w14:textId="77777777">
        <w:trPr>
          <w:trHeight w:val="193"/>
        </w:trPr>
        <w:tc>
          <w:tcPr>
            <w:tcW w:w="3257" w:type="dxa"/>
          </w:tcPr>
          <w:p w14:paraId="1AF8038A" w14:textId="77777777" w:rsidR="00FA4B2E" w:rsidRDefault="00000000">
            <w:pPr>
              <w:pStyle w:val="TableParagraph"/>
              <w:spacing w:line="174" w:lineRule="exact"/>
              <w:ind w:left="107"/>
              <w:rPr>
                <w:rFonts w:ascii="Calibri" w:hAnsi="Calibri"/>
                <w:sz w:val="16"/>
              </w:rPr>
            </w:pPr>
            <w:r>
              <w:rPr>
                <w:rFonts w:ascii="Calibri" w:hAnsi="Calibri"/>
                <w:sz w:val="16"/>
              </w:rPr>
              <w:t>Tac 4. Exóticos.</w:t>
            </w:r>
          </w:p>
        </w:tc>
        <w:tc>
          <w:tcPr>
            <w:tcW w:w="915" w:type="dxa"/>
          </w:tcPr>
          <w:p w14:paraId="37AC778F" w14:textId="77777777" w:rsidR="00FA4B2E" w:rsidRDefault="00000000">
            <w:pPr>
              <w:pStyle w:val="TableParagraph"/>
              <w:spacing w:line="174" w:lineRule="exact"/>
              <w:ind w:right="97"/>
              <w:jc w:val="right"/>
              <w:rPr>
                <w:rFonts w:ascii="Calibri" w:hAnsi="Calibri"/>
                <w:sz w:val="16"/>
              </w:rPr>
            </w:pPr>
            <w:r>
              <w:rPr>
                <w:rFonts w:ascii="Calibri" w:hAnsi="Calibri"/>
                <w:sz w:val="16"/>
              </w:rPr>
              <w:t>158 €</w:t>
            </w:r>
          </w:p>
        </w:tc>
      </w:tr>
      <w:tr w:rsidR="00FA4B2E" w14:paraId="1D60A2C4" w14:textId="77777777">
        <w:trPr>
          <w:trHeight w:val="196"/>
        </w:trPr>
        <w:tc>
          <w:tcPr>
            <w:tcW w:w="3257" w:type="dxa"/>
          </w:tcPr>
          <w:p w14:paraId="61D4A0E3" w14:textId="77777777" w:rsidR="00FA4B2E" w:rsidRDefault="00000000">
            <w:pPr>
              <w:pStyle w:val="TableParagraph"/>
              <w:spacing w:before="1" w:line="175" w:lineRule="exact"/>
              <w:ind w:left="107"/>
              <w:rPr>
                <w:rFonts w:ascii="Calibri" w:hAnsi="Calibri"/>
                <w:sz w:val="16"/>
              </w:rPr>
            </w:pPr>
            <w:r>
              <w:rPr>
                <w:rFonts w:ascii="Calibri" w:hAnsi="Calibri"/>
                <w:sz w:val="16"/>
              </w:rPr>
              <w:t>Tac 5. Investigación sin anestesia</w:t>
            </w:r>
          </w:p>
        </w:tc>
        <w:tc>
          <w:tcPr>
            <w:tcW w:w="915" w:type="dxa"/>
          </w:tcPr>
          <w:p w14:paraId="352D13E2" w14:textId="77777777" w:rsidR="00FA4B2E" w:rsidRDefault="00000000">
            <w:pPr>
              <w:pStyle w:val="TableParagraph"/>
              <w:spacing w:before="1" w:line="175" w:lineRule="exact"/>
              <w:ind w:right="97"/>
              <w:jc w:val="right"/>
              <w:rPr>
                <w:rFonts w:ascii="Calibri" w:hAnsi="Calibri"/>
                <w:sz w:val="16"/>
              </w:rPr>
            </w:pPr>
            <w:r>
              <w:rPr>
                <w:rFonts w:ascii="Calibri" w:hAnsi="Calibri"/>
                <w:sz w:val="16"/>
              </w:rPr>
              <w:t>32 €</w:t>
            </w:r>
          </w:p>
        </w:tc>
      </w:tr>
      <w:tr w:rsidR="00FA4B2E" w14:paraId="5A1398A6" w14:textId="77777777">
        <w:trPr>
          <w:trHeight w:val="196"/>
        </w:trPr>
        <w:tc>
          <w:tcPr>
            <w:tcW w:w="3257" w:type="dxa"/>
          </w:tcPr>
          <w:p w14:paraId="1F50EEA1" w14:textId="77777777" w:rsidR="00FA4B2E" w:rsidRDefault="00000000">
            <w:pPr>
              <w:pStyle w:val="TableParagraph"/>
              <w:spacing w:line="176" w:lineRule="exact"/>
              <w:ind w:left="107"/>
              <w:rPr>
                <w:rFonts w:ascii="Calibri" w:hAnsi="Calibri"/>
                <w:sz w:val="16"/>
              </w:rPr>
            </w:pPr>
            <w:r>
              <w:rPr>
                <w:rFonts w:ascii="Calibri" w:hAnsi="Calibri"/>
                <w:sz w:val="16"/>
              </w:rPr>
              <w:t>Tac 6. Investigación con anestesia</w:t>
            </w:r>
          </w:p>
        </w:tc>
        <w:tc>
          <w:tcPr>
            <w:tcW w:w="915" w:type="dxa"/>
          </w:tcPr>
          <w:p w14:paraId="7EDF5D84" w14:textId="77777777" w:rsidR="00FA4B2E" w:rsidRDefault="00000000">
            <w:pPr>
              <w:pStyle w:val="TableParagraph"/>
              <w:spacing w:line="176" w:lineRule="exact"/>
              <w:ind w:right="97"/>
              <w:jc w:val="right"/>
              <w:rPr>
                <w:rFonts w:ascii="Calibri" w:hAnsi="Calibri"/>
                <w:sz w:val="16"/>
              </w:rPr>
            </w:pPr>
            <w:r>
              <w:rPr>
                <w:rFonts w:ascii="Calibri" w:hAnsi="Calibri"/>
                <w:sz w:val="16"/>
              </w:rPr>
              <w:t>53 €</w:t>
            </w:r>
          </w:p>
        </w:tc>
      </w:tr>
      <w:tr w:rsidR="00FA4B2E" w14:paraId="1E040F8D" w14:textId="77777777">
        <w:trPr>
          <w:trHeight w:val="194"/>
        </w:trPr>
        <w:tc>
          <w:tcPr>
            <w:tcW w:w="3257" w:type="dxa"/>
          </w:tcPr>
          <w:p w14:paraId="3CD3F059" w14:textId="77777777" w:rsidR="00FA4B2E" w:rsidRDefault="00000000">
            <w:pPr>
              <w:pStyle w:val="TableParagraph"/>
              <w:spacing w:line="174" w:lineRule="exact"/>
              <w:ind w:left="107"/>
              <w:rPr>
                <w:rFonts w:ascii="Calibri" w:hAnsi="Calibri"/>
                <w:sz w:val="16"/>
              </w:rPr>
            </w:pPr>
            <w:r>
              <w:rPr>
                <w:rFonts w:ascii="Calibri" w:hAnsi="Calibri"/>
                <w:sz w:val="16"/>
              </w:rPr>
              <w:t>Tac 7. Investigación + contraste</w:t>
            </w:r>
          </w:p>
        </w:tc>
        <w:tc>
          <w:tcPr>
            <w:tcW w:w="915" w:type="dxa"/>
          </w:tcPr>
          <w:p w14:paraId="29B84A38" w14:textId="77777777" w:rsidR="00FA4B2E" w:rsidRDefault="00000000">
            <w:pPr>
              <w:pStyle w:val="TableParagraph"/>
              <w:spacing w:line="174" w:lineRule="exact"/>
              <w:ind w:right="97"/>
              <w:jc w:val="right"/>
              <w:rPr>
                <w:rFonts w:ascii="Calibri" w:hAnsi="Calibri"/>
                <w:sz w:val="16"/>
              </w:rPr>
            </w:pPr>
            <w:r>
              <w:rPr>
                <w:rFonts w:ascii="Calibri" w:hAnsi="Calibri"/>
                <w:sz w:val="16"/>
              </w:rPr>
              <w:t>105 €</w:t>
            </w:r>
          </w:p>
        </w:tc>
      </w:tr>
    </w:tbl>
    <w:p w14:paraId="1CD55975" w14:textId="77777777" w:rsidR="00FA4B2E" w:rsidRDefault="00FA4B2E">
      <w:pPr>
        <w:pStyle w:val="Textoindependiente"/>
        <w:spacing w:before="5"/>
        <w:rPr>
          <w:b/>
          <w:sz w:val="17"/>
        </w:rPr>
      </w:pPr>
    </w:p>
    <w:p w14:paraId="3FD5B10D" w14:textId="77777777" w:rsidR="00FA4B2E" w:rsidRDefault="00000000">
      <w:pPr>
        <w:ind w:left="665"/>
        <w:rPr>
          <w:b/>
          <w:sz w:val="18"/>
        </w:rPr>
      </w:pPr>
      <w:r>
        <w:rPr>
          <w:b/>
          <w:sz w:val="18"/>
        </w:rPr>
        <w:t>Laboratorio.</w:t>
      </w:r>
    </w:p>
    <w:p w14:paraId="03F60782" w14:textId="77777777" w:rsidR="00FA4B2E" w:rsidRDefault="00FA4B2E">
      <w:pPr>
        <w:pStyle w:val="Textoindependiente"/>
        <w:spacing w:before="7"/>
        <w:rPr>
          <w:b/>
        </w:rPr>
      </w:pPr>
    </w:p>
    <w:tbl>
      <w:tblPr>
        <w:tblStyle w:val="TableNormal"/>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915"/>
      </w:tblGrid>
      <w:tr w:rsidR="00FA4B2E" w14:paraId="64CCBA8B" w14:textId="77777777">
        <w:trPr>
          <w:trHeight w:val="196"/>
        </w:trPr>
        <w:tc>
          <w:tcPr>
            <w:tcW w:w="3257" w:type="dxa"/>
          </w:tcPr>
          <w:p w14:paraId="108ABA28" w14:textId="77777777" w:rsidR="00FA4B2E" w:rsidRDefault="00000000">
            <w:pPr>
              <w:pStyle w:val="TableParagraph"/>
              <w:spacing w:line="176" w:lineRule="exact"/>
              <w:ind w:left="107"/>
              <w:rPr>
                <w:rFonts w:ascii="Calibri"/>
                <w:sz w:val="16"/>
              </w:rPr>
            </w:pPr>
            <w:r>
              <w:rPr>
                <w:rFonts w:ascii="Calibri"/>
                <w:sz w:val="16"/>
              </w:rPr>
              <w:t>Hemograma.</w:t>
            </w:r>
          </w:p>
        </w:tc>
        <w:tc>
          <w:tcPr>
            <w:tcW w:w="915" w:type="dxa"/>
          </w:tcPr>
          <w:p w14:paraId="35143F4A" w14:textId="77777777" w:rsidR="00FA4B2E" w:rsidRDefault="00000000">
            <w:pPr>
              <w:pStyle w:val="TableParagraph"/>
              <w:spacing w:line="176" w:lineRule="exact"/>
              <w:ind w:right="97"/>
              <w:jc w:val="right"/>
              <w:rPr>
                <w:rFonts w:ascii="Calibri" w:hAnsi="Calibri"/>
                <w:sz w:val="16"/>
              </w:rPr>
            </w:pPr>
            <w:r>
              <w:rPr>
                <w:rFonts w:ascii="Calibri" w:hAnsi="Calibri"/>
                <w:sz w:val="16"/>
              </w:rPr>
              <w:t>34 €</w:t>
            </w:r>
          </w:p>
        </w:tc>
      </w:tr>
      <w:tr w:rsidR="00FA4B2E" w14:paraId="2CE7A216" w14:textId="77777777">
        <w:trPr>
          <w:trHeight w:val="194"/>
        </w:trPr>
        <w:tc>
          <w:tcPr>
            <w:tcW w:w="3257" w:type="dxa"/>
          </w:tcPr>
          <w:p w14:paraId="1D1D5D56" w14:textId="77777777" w:rsidR="00FA4B2E" w:rsidRDefault="00000000">
            <w:pPr>
              <w:pStyle w:val="TableParagraph"/>
              <w:spacing w:line="174" w:lineRule="exact"/>
              <w:ind w:left="107"/>
              <w:rPr>
                <w:rFonts w:ascii="Calibri"/>
                <w:sz w:val="16"/>
              </w:rPr>
            </w:pPr>
            <w:r>
              <w:rPr>
                <w:rFonts w:ascii="Calibri"/>
                <w:sz w:val="16"/>
              </w:rPr>
              <w:t>Hemograma+panel 10.</w:t>
            </w:r>
          </w:p>
        </w:tc>
        <w:tc>
          <w:tcPr>
            <w:tcW w:w="915" w:type="dxa"/>
          </w:tcPr>
          <w:p w14:paraId="0A9262DE" w14:textId="77777777" w:rsidR="00FA4B2E" w:rsidRDefault="00000000">
            <w:pPr>
              <w:pStyle w:val="TableParagraph"/>
              <w:spacing w:line="174" w:lineRule="exact"/>
              <w:ind w:right="97"/>
              <w:jc w:val="right"/>
              <w:rPr>
                <w:rFonts w:ascii="Calibri" w:hAnsi="Calibri"/>
                <w:sz w:val="16"/>
              </w:rPr>
            </w:pPr>
            <w:r>
              <w:rPr>
                <w:rFonts w:ascii="Calibri" w:hAnsi="Calibri"/>
                <w:sz w:val="16"/>
              </w:rPr>
              <w:t>57 €</w:t>
            </w:r>
          </w:p>
        </w:tc>
      </w:tr>
      <w:tr w:rsidR="00FA4B2E" w14:paraId="4FBAD16A" w14:textId="77777777">
        <w:trPr>
          <w:trHeight w:val="196"/>
        </w:trPr>
        <w:tc>
          <w:tcPr>
            <w:tcW w:w="3257" w:type="dxa"/>
          </w:tcPr>
          <w:p w14:paraId="4D41EBC0" w14:textId="77777777" w:rsidR="00FA4B2E" w:rsidRDefault="00000000">
            <w:pPr>
              <w:pStyle w:val="TableParagraph"/>
              <w:spacing w:line="176" w:lineRule="exact"/>
              <w:ind w:left="107"/>
              <w:rPr>
                <w:rFonts w:ascii="Calibri"/>
                <w:sz w:val="16"/>
              </w:rPr>
            </w:pPr>
            <w:r>
              <w:rPr>
                <w:rFonts w:ascii="Calibri"/>
                <w:sz w:val="16"/>
              </w:rPr>
              <w:t>Hemograma+panel 15.</w:t>
            </w:r>
          </w:p>
        </w:tc>
        <w:tc>
          <w:tcPr>
            <w:tcW w:w="915" w:type="dxa"/>
          </w:tcPr>
          <w:p w14:paraId="74FE02B5" w14:textId="77777777" w:rsidR="00FA4B2E" w:rsidRDefault="00000000">
            <w:pPr>
              <w:pStyle w:val="TableParagraph"/>
              <w:spacing w:line="176" w:lineRule="exact"/>
              <w:ind w:right="97"/>
              <w:jc w:val="right"/>
              <w:rPr>
                <w:rFonts w:ascii="Calibri" w:hAnsi="Calibri"/>
                <w:sz w:val="16"/>
              </w:rPr>
            </w:pPr>
            <w:r>
              <w:rPr>
                <w:rFonts w:ascii="Calibri" w:hAnsi="Calibri"/>
                <w:sz w:val="16"/>
              </w:rPr>
              <w:t>72 €</w:t>
            </w:r>
          </w:p>
        </w:tc>
      </w:tr>
      <w:tr w:rsidR="00FA4B2E" w14:paraId="76549828" w14:textId="77777777">
        <w:trPr>
          <w:trHeight w:val="194"/>
        </w:trPr>
        <w:tc>
          <w:tcPr>
            <w:tcW w:w="3257" w:type="dxa"/>
          </w:tcPr>
          <w:p w14:paraId="4D00AC7E" w14:textId="77777777" w:rsidR="00FA4B2E" w:rsidRDefault="00000000">
            <w:pPr>
              <w:pStyle w:val="TableParagraph"/>
              <w:spacing w:line="174" w:lineRule="exact"/>
              <w:ind w:left="107"/>
              <w:rPr>
                <w:rFonts w:ascii="Calibri"/>
                <w:sz w:val="16"/>
              </w:rPr>
            </w:pPr>
            <w:r>
              <w:rPr>
                <w:rFonts w:ascii="Calibri"/>
                <w:sz w:val="16"/>
              </w:rPr>
              <w:t>Hemograma+panel 10+electrolitos.</w:t>
            </w:r>
          </w:p>
        </w:tc>
        <w:tc>
          <w:tcPr>
            <w:tcW w:w="915" w:type="dxa"/>
          </w:tcPr>
          <w:p w14:paraId="2DE64793" w14:textId="77777777" w:rsidR="00FA4B2E" w:rsidRDefault="00000000">
            <w:pPr>
              <w:pStyle w:val="TableParagraph"/>
              <w:spacing w:line="174" w:lineRule="exact"/>
              <w:ind w:right="97"/>
              <w:jc w:val="right"/>
              <w:rPr>
                <w:rFonts w:ascii="Calibri" w:hAnsi="Calibri"/>
                <w:sz w:val="16"/>
              </w:rPr>
            </w:pPr>
            <w:r>
              <w:rPr>
                <w:rFonts w:ascii="Calibri" w:hAnsi="Calibri"/>
                <w:sz w:val="16"/>
              </w:rPr>
              <w:t>60 €</w:t>
            </w:r>
          </w:p>
        </w:tc>
      </w:tr>
      <w:tr w:rsidR="00FA4B2E" w14:paraId="37A0D236" w14:textId="77777777">
        <w:trPr>
          <w:trHeight w:val="196"/>
        </w:trPr>
        <w:tc>
          <w:tcPr>
            <w:tcW w:w="3257" w:type="dxa"/>
          </w:tcPr>
          <w:p w14:paraId="265E3ADB" w14:textId="77777777" w:rsidR="00FA4B2E" w:rsidRDefault="00000000">
            <w:pPr>
              <w:pStyle w:val="TableParagraph"/>
              <w:spacing w:line="176" w:lineRule="exact"/>
              <w:ind w:left="107"/>
              <w:rPr>
                <w:rFonts w:ascii="Calibri"/>
                <w:sz w:val="16"/>
              </w:rPr>
            </w:pPr>
            <w:r>
              <w:rPr>
                <w:rFonts w:ascii="Calibri"/>
                <w:sz w:val="16"/>
              </w:rPr>
              <w:t>Hemograma+panel 15+electrolitos.</w:t>
            </w:r>
          </w:p>
        </w:tc>
        <w:tc>
          <w:tcPr>
            <w:tcW w:w="915" w:type="dxa"/>
          </w:tcPr>
          <w:p w14:paraId="0804B502" w14:textId="77777777" w:rsidR="00FA4B2E" w:rsidRDefault="00000000">
            <w:pPr>
              <w:pStyle w:val="TableParagraph"/>
              <w:spacing w:line="176" w:lineRule="exact"/>
              <w:ind w:right="97"/>
              <w:jc w:val="right"/>
              <w:rPr>
                <w:rFonts w:ascii="Calibri" w:hAnsi="Calibri"/>
                <w:sz w:val="16"/>
              </w:rPr>
            </w:pPr>
            <w:r>
              <w:rPr>
                <w:rFonts w:ascii="Calibri" w:hAnsi="Calibri"/>
                <w:sz w:val="16"/>
              </w:rPr>
              <w:t>85 €</w:t>
            </w:r>
          </w:p>
        </w:tc>
      </w:tr>
      <w:tr w:rsidR="00FA4B2E" w14:paraId="1DC8BFA5" w14:textId="77777777">
        <w:trPr>
          <w:trHeight w:val="194"/>
        </w:trPr>
        <w:tc>
          <w:tcPr>
            <w:tcW w:w="3257" w:type="dxa"/>
          </w:tcPr>
          <w:p w14:paraId="2FAD3C35" w14:textId="77777777" w:rsidR="00FA4B2E" w:rsidRDefault="00000000">
            <w:pPr>
              <w:pStyle w:val="TableParagraph"/>
              <w:spacing w:line="174" w:lineRule="exact"/>
              <w:ind w:left="107"/>
              <w:rPr>
                <w:rFonts w:ascii="Calibri"/>
                <w:sz w:val="16"/>
              </w:rPr>
            </w:pPr>
            <w:r>
              <w:rPr>
                <w:rFonts w:ascii="Calibri"/>
                <w:sz w:val="16"/>
              </w:rPr>
              <w:t>Panel 10 (sin hemograma).</w:t>
            </w:r>
          </w:p>
        </w:tc>
        <w:tc>
          <w:tcPr>
            <w:tcW w:w="915" w:type="dxa"/>
          </w:tcPr>
          <w:p w14:paraId="23EB87E2" w14:textId="77777777" w:rsidR="00FA4B2E" w:rsidRDefault="00000000">
            <w:pPr>
              <w:pStyle w:val="TableParagraph"/>
              <w:spacing w:line="174" w:lineRule="exact"/>
              <w:ind w:right="97"/>
              <w:jc w:val="right"/>
              <w:rPr>
                <w:rFonts w:ascii="Calibri" w:hAnsi="Calibri"/>
                <w:sz w:val="16"/>
              </w:rPr>
            </w:pPr>
            <w:r>
              <w:rPr>
                <w:rFonts w:ascii="Calibri" w:hAnsi="Calibri"/>
                <w:sz w:val="16"/>
              </w:rPr>
              <w:t>30 €</w:t>
            </w:r>
          </w:p>
        </w:tc>
      </w:tr>
      <w:tr w:rsidR="00FA4B2E" w14:paraId="2AEA8963" w14:textId="77777777">
        <w:trPr>
          <w:trHeight w:val="196"/>
        </w:trPr>
        <w:tc>
          <w:tcPr>
            <w:tcW w:w="3257" w:type="dxa"/>
          </w:tcPr>
          <w:p w14:paraId="396CEEEA" w14:textId="77777777" w:rsidR="00FA4B2E" w:rsidRDefault="00000000">
            <w:pPr>
              <w:pStyle w:val="TableParagraph"/>
              <w:spacing w:line="176" w:lineRule="exact"/>
              <w:ind w:left="107"/>
              <w:rPr>
                <w:rFonts w:ascii="Calibri"/>
                <w:sz w:val="16"/>
              </w:rPr>
            </w:pPr>
            <w:r>
              <w:rPr>
                <w:rFonts w:ascii="Calibri"/>
                <w:sz w:val="16"/>
              </w:rPr>
              <w:t>Panel 15 (sin hemograma).</w:t>
            </w:r>
          </w:p>
        </w:tc>
        <w:tc>
          <w:tcPr>
            <w:tcW w:w="915" w:type="dxa"/>
          </w:tcPr>
          <w:p w14:paraId="231655E9" w14:textId="77777777" w:rsidR="00FA4B2E" w:rsidRDefault="00000000">
            <w:pPr>
              <w:pStyle w:val="TableParagraph"/>
              <w:spacing w:line="176" w:lineRule="exact"/>
              <w:ind w:right="97"/>
              <w:jc w:val="right"/>
              <w:rPr>
                <w:rFonts w:ascii="Calibri" w:hAnsi="Calibri"/>
                <w:sz w:val="16"/>
              </w:rPr>
            </w:pPr>
            <w:r>
              <w:rPr>
                <w:rFonts w:ascii="Calibri" w:hAnsi="Calibri"/>
                <w:sz w:val="16"/>
              </w:rPr>
              <w:t>47 €</w:t>
            </w:r>
          </w:p>
        </w:tc>
      </w:tr>
      <w:tr w:rsidR="00FA4B2E" w14:paraId="5E75DAFC" w14:textId="77777777">
        <w:trPr>
          <w:trHeight w:val="194"/>
        </w:trPr>
        <w:tc>
          <w:tcPr>
            <w:tcW w:w="3257" w:type="dxa"/>
          </w:tcPr>
          <w:p w14:paraId="02A56838" w14:textId="77777777" w:rsidR="00FA4B2E" w:rsidRDefault="00000000">
            <w:pPr>
              <w:pStyle w:val="TableParagraph"/>
              <w:spacing w:line="174" w:lineRule="exact"/>
              <w:ind w:left="107"/>
              <w:rPr>
                <w:rFonts w:ascii="Calibri"/>
                <w:sz w:val="16"/>
              </w:rPr>
            </w:pPr>
            <w:r>
              <w:rPr>
                <w:rFonts w:ascii="Calibri"/>
                <w:sz w:val="16"/>
              </w:rPr>
              <w:t>Electrolitos.</w:t>
            </w:r>
          </w:p>
        </w:tc>
        <w:tc>
          <w:tcPr>
            <w:tcW w:w="915" w:type="dxa"/>
          </w:tcPr>
          <w:p w14:paraId="1E9BEA3D" w14:textId="77777777" w:rsidR="00FA4B2E" w:rsidRDefault="00000000">
            <w:pPr>
              <w:pStyle w:val="TableParagraph"/>
              <w:spacing w:line="174" w:lineRule="exact"/>
              <w:ind w:right="97"/>
              <w:jc w:val="right"/>
              <w:rPr>
                <w:rFonts w:ascii="Calibri" w:hAnsi="Calibri"/>
                <w:sz w:val="16"/>
              </w:rPr>
            </w:pPr>
            <w:r>
              <w:rPr>
                <w:rFonts w:ascii="Calibri" w:hAnsi="Calibri"/>
                <w:sz w:val="16"/>
              </w:rPr>
              <w:t>14 €</w:t>
            </w:r>
          </w:p>
        </w:tc>
      </w:tr>
      <w:tr w:rsidR="00FA4B2E" w14:paraId="3FA973DE" w14:textId="77777777">
        <w:trPr>
          <w:trHeight w:val="196"/>
        </w:trPr>
        <w:tc>
          <w:tcPr>
            <w:tcW w:w="3257" w:type="dxa"/>
          </w:tcPr>
          <w:p w14:paraId="6A5EE88F" w14:textId="77777777" w:rsidR="00FA4B2E" w:rsidRDefault="00000000">
            <w:pPr>
              <w:pStyle w:val="TableParagraph"/>
              <w:spacing w:before="1" w:line="175" w:lineRule="exact"/>
              <w:ind w:left="107"/>
              <w:rPr>
                <w:rFonts w:ascii="Calibri" w:hAnsi="Calibri"/>
                <w:sz w:val="16"/>
              </w:rPr>
            </w:pPr>
            <w:r>
              <w:rPr>
                <w:rFonts w:ascii="Calibri" w:hAnsi="Calibri"/>
                <w:sz w:val="16"/>
              </w:rPr>
              <w:t>Cpl (lipasa pancreática)</w:t>
            </w:r>
          </w:p>
        </w:tc>
        <w:tc>
          <w:tcPr>
            <w:tcW w:w="915" w:type="dxa"/>
          </w:tcPr>
          <w:p w14:paraId="560CAF2F" w14:textId="77777777" w:rsidR="00FA4B2E" w:rsidRDefault="00000000">
            <w:pPr>
              <w:pStyle w:val="TableParagraph"/>
              <w:spacing w:before="1" w:line="175" w:lineRule="exact"/>
              <w:ind w:right="97"/>
              <w:jc w:val="right"/>
              <w:rPr>
                <w:rFonts w:ascii="Calibri" w:hAnsi="Calibri"/>
                <w:sz w:val="16"/>
              </w:rPr>
            </w:pPr>
            <w:r>
              <w:rPr>
                <w:rFonts w:ascii="Calibri" w:hAnsi="Calibri"/>
                <w:sz w:val="16"/>
              </w:rPr>
              <w:t>33 €</w:t>
            </w:r>
          </w:p>
        </w:tc>
      </w:tr>
      <w:tr w:rsidR="00FA4B2E" w14:paraId="15F07839" w14:textId="77777777">
        <w:trPr>
          <w:trHeight w:val="194"/>
        </w:trPr>
        <w:tc>
          <w:tcPr>
            <w:tcW w:w="3257" w:type="dxa"/>
          </w:tcPr>
          <w:p w14:paraId="62CEE4A9" w14:textId="77777777" w:rsidR="00FA4B2E" w:rsidRDefault="00000000">
            <w:pPr>
              <w:pStyle w:val="TableParagraph"/>
              <w:spacing w:line="174" w:lineRule="exact"/>
              <w:ind w:left="107"/>
              <w:rPr>
                <w:rFonts w:ascii="Calibri"/>
                <w:sz w:val="16"/>
              </w:rPr>
            </w:pPr>
            <w:r>
              <w:rPr>
                <w:rFonts w:ascii="Calibri"/>
                <w:sz w:val="16"/>
              </w:rPr>
              <w:t>Acidos biliares (2 determinaciones).</w:t>
            </w:r>
          </w:p>
        </w:tc>
        <w:tc>
          <w:tcPr>
            <w:tcW w:w="915" w:type="dxa"/>
          </w:tcPr>
          <w:p w14:paraId="36271F81" w14:textId="77777777" w:rsidR="00FA4B2E" w:rsidRDefault="00000000">
            <w:pPr>
              <w:pStyle w:val="TableParagraph"/>
              <w:spacing w:line="174" w:lineRule="exact"/>
              <w:ind w:right="97"/>
              <w:jc w:val="right"/>
              <w:rPr>
                <w:rFonts w:ascii="Calibri" w:hAnsi="Calibri"/>
                <w:sz w:val="16"/>
              </w:rPr>
            </w:pPr>
            <w:r>
              <w:rPr>
                <w:rFonts w:ascii="Calibri" w:hAnsi="Calibri"/>
                <w:sz w:val="16"/>
              </w:rPr>
              <w:t>40 €</w:t>
            </w:r>
          </w:p>
        </w:tc>
      </w:tr>
      <w:tr w:rsidR="00FA4B2E" w14:paraId="62FF55C1" w14:textId="77777777">
        <w:trPr>
          <w:trHeight w:val="196"/>
        </w:trPr>
        <w:tc>
          <w:tcPr>
            <w:tcW w:w="3257" w:type="dxa"/>
          </w:tcPr>
          <w:p w14:paraId="4540ECD0" w14:textId="77777777" w:rsidR="00FA4B2E" w:rsidRDefault="00000000">
            <w:pPr>
              <w:pStyle w:val="TableParagraph"/>
              <w:spacing w:before="1" w:line="175" w:lineRule="exact"/>
              <w:ind w:left="107"/>
              <w:rPr>
                <w:rFonts w:ascii="Calibri" w:hAnsi="Calibri"/>
                <w:sz w:val="16"/>
              </w:rPr>
            </w:pPr>
            <w:r>
              <w:rPr>
                <w:rFonts w:ascii="Calibri" w:hAnsi="Calibri"/>
                <w:sz w:val="16"/>
              </w:rPr>
              <w:t>Test determinación filaria.</w:t>
            </w:r>
          </w:p>
        </w:tc>
        <w:tc>
          <w:tcPr>
            <w:tcW w:w="915" w:type="dxa"/>
          </w:tcPr>
          <w:p w14:paraId="66C9B3B0" w14:textId="77777777" w:rsidR="00FA4B2E" w:rsidRDefault="00000000">
            <w:pPr>
              <w:pStyle w:val="TableParagraph"/>
              <w:spacing w:before="1" w:line="175" w:lineRule="exact"/>
              <w:ind w:right="97"/>
              <w:jc w:val="right"/>
              <w:rPr>
                <w:rFonts w:ascii="Calibri" w:hAnsi="Calibri"/>
                <w:sz w:val="16"/>
              </w:rPr>
            </w:pPr>
            <w:r>
              <w:rPr>
                <w:rFonts w:ascii="Calibri" w:hAnsi="Calibri"/>
                <w:sz w:val="16"/>
              </w:rPr>
              <w:t>42 €</w:t>
            </w:r>
          </w:p>
        </w:tc>
      </w:tr>
      <w:tr w:rsidR="00FA4B2E" w14:paraId="0341B057" w14:textId="77777777">
        <w:trPr>
          <w:trHeight w:val="196"/>
        </w:trPr>
        <w:tc>
          <w:tcPr>
            <w:tcW w:w="3257" w:type="dxa"/>
          </w:tcPr>
          <w:p w14:paraId="7889BFC0" w14:textId="77777777" w:rsidR="00FA4B2E" w:rsidRDefault="00000000">
            <w:pPr>
              <w:pStyle w:val="TableParagraph"/>
              <w:spacing w:line="176" w:lineRule="exact"/>
              <w:ind w:left="107"/>
              <w:rPr>
                <w:rFonts w:ascii="Calibri" w:hAnsi="Calibri"/>
                <w:sz w:val="16"/>
              </w:rPr>
            </w:pPr>
            <w:r>
              <w:rPr>
                <w:rFonts w:ascii="Calibri" w:hAnsi="Calibri"/>
                <w:sz w:val="16"/>
              </w:rPr>
              <w:t>Test determinación felv/fiv.</w:t>
            </w:r>
          </w:p>
        </w:tc>
        <w:tc>
          <w:tcPr>
            <w:tcW w:w="915" w:type="dxa"/>
          </w:tcPr>
          <w:p w14:paraId="578E2581" w14:textId="77777777" w:rsidR="00FA4B2E" w:rsidRDefault="00000000">
            <w:pPr>
              <w:pStyle w:val="TableParagraph"/>
              <w:spacing w:line="176" w:lineRule="exact"/>
              <w:ind w:right="97"/>
              <w:jc w:val="right"/>
              <w:rPr>
                <w:rFonts w:ascii="Calibri" w:hAnsi="Calibri"/>
                <w:sz w:val="16"/>
              </w:rPr>
            </w:pPr>
            <w:r>
              <w:rPr>
                <w:rFonts w:ascii="Calibri" w:hAnsi="Calibri"/>
                <w:sz w:val="16"/>
              </w:rPr>
              <w:t>42 €</w:t>
            </w:r>
          </w:p>
        </w:tc>
      </w:tr>
      <w:tr w:rsidR="00FA4B2E" w14:paraId="18C39E20" w14:textId="77777777">
        <w:trPr>
          <w:trHeight w:val="193"/>
        </w:trPr>
        <w:tc>
          <w:tcPr>
            <w:tcW w:w="3257" w:type="dxa"/>
          </w:tcPr>
          <w:p w14:paraId="0A16B15B" w14:textId="77777777" w:rsidR="00FA4B2E" w:rsidRDefault="00000000">
            <w:pPr>
              <w:pStyle w:val="TableParagraph"/>
              <w:spacing w:line="174" w:lineRule="exact"/>
              <w:ind w:left="107"/>
              <w:rPr>
                <w:rFonts w:ascii="Calibri" w:hAnsi="Calibri"/>
                <w:sz w:val="16"/>
              </w:rPr>
            </w:pPr>
            <w:r>
              <w:rPr>
                <w:rFonts w:ascii="Calibri" w:hAnsi="Calibri"/>
                <w:sz w:val="16"/>
              </w:rPr>
              <w:t>Test determinación parvovirosis.</w:t>
            </w:r>
          </w:p>
        </w:tc>
        <w:tc>
          <w:tcPr>
            <w:tcW w:w="915" w:type="dxa"/>
          </w:tcPr>
          <w:p w14:paraId="239EA8EF" w14:textId="77777777" w:rsidR="00FA4B2E" w:rsidRDefault="00000000">
            <w:pPr>
              <w:pStyle w:val="TableParagraph"/>
              <w:spacing w:line="174" w:lineRule="exact"/>
              <w:ind w:right="97"/>
              <w:jc w:val="right"/>
              <w:rPr>
                <w:rFonts w:ascii="Calibri" w:hAnsi="Calibri"/>
                <w:sz w:val="16"/>
              </w:rPr>
            </w:pPr>
            <w:r>
              <w:rPr>
                <w:rFonts w:ascii="Calibri" w:hAnsi="Calibri"/>
                <w:sz w:val="16"/>
              </w:rPr>
              <w:t>42 €</w:t>
            </w:r>
          </w:p>
        </w:tc>
      </w:tr>
      <w:tr w:rsidR="00FA4B2E" w14:paraId="2563F493" w14:textId="77777777">
        <w:trPr>
          <w:trHeight w:val="196"/>
        </w:trPr>
        <w:tc>
          <w:tcPr>
            <w:tcW w:w="3257" w:type="dxa"/>
          </w:tcPr>
          <w:p w14:paraId="2395FCE4" w14:textId="77777777" w:rsidR="00FA4B2E" w:rsidRDefault="00000000">
            <w:pPr>
              <w:pStyle w:val="TableParagraph"/>
              <w:spacing w:line="176" w:lineRule="exact"/>
              <w:ind w:left="107"/>
              <w:rPr>
                <w:rFonts w:ascii="Calibri" w:hAnsi="Calibri"/>
                <w:sz w:val="16"/>
              </w:rPr>
            </w:pPr>
            <w:r>
              <w:rPr>
                <w:rFonts w:ascii="Calibri" w:hAnsi="Calibri"/>
                <w:sz w:val="16"/>
              </w:rPr>
              <w:t>Urianálisis.</w:t>
            </w:r>
          </w:p>
        </w:tc>
        <w:tc>
          <w:tcPr>
            <w:tcW w:w="915" w:type="dxa"/>
          </w:tcPr>
          <w:p w14:paraId="4C138F0E" w14:textId="77777777" w:rsidR="00FA4B2E" w:rsidRDefault="00000000">
            <w:pPr>
              <w:pStyle w:val="TableParagraph"/>
              <w:spacing w:line="176" w:lineRule="exact"/>
              <w:ind w:right="97"/>
              <w:jc w:val="right"/>
              <w:rPr>
                <w:rFonts w:ascii="Calibri" w:hAnsi="Calibri"/>
                <w:sz w:val="16"/>
              </w:rPr>
            </w:pPr>
            <w:r>
              <w:rPr>
                <w:rFonts w:ascii="Calibri" w:hAnsi="Calibri"/>
                <w:sz w:val="16"/>
              </w:rPr>
              <w:t>28 €</w:t>
            </w:r>
          </w:p>
        </w:tc>
      </w:tr>
      <w:tr w:rsidR="00FA4B2E" w14:paraId="370355D1" w14:textId="77777777">
        <w:trPr>
          <w:trHeight w:val="193"/>
        </w:trPr>
        <w:tc>
          <w:tcPr>
            <w:tcW w:w="3257" w:type="dxa"/>
          </w:tcPr>
          <w:p w14:paraId="06AA7D87" w14:textId="77777777" w:rsidR="00FA4B2E" w:rsidRDefault="00000000">
            <w:pPr>
              <w:pStyle w:val="TableParagraph"/>
              <w:spacing w:line="174" w:lineRule="exact"/>
              <w:ind w:left="107"/>
              <w:rPr>
                <w:rFonts w:ascii="Calibri" w:hAnsi="Calibri"/>
                <w:sz w:val="16"/>
              </w:rPr>
            </w:pPr>
            <w:r>
              <w:rPr>
                <w:rFonts w:ascii="Calibri" w:hAnsi="Calibri"/>
                <w:sz w:val="16"/>
              </w:rPr>
              <w:t>Urianálisis + urocultivo + antibiograma.</w:t>
            </w:r>
          </w:p>
        </w:tc>
        <w:tc>
          <w:tcPr>
            <w:tcW w:w="915" w:type="dxa"/>
          </w:tcPr>
          <w:p w14:paraId="559E5A84" w14:textId="77777777" w:rsidR="00FA4B2E" w:rsidRDefault="00000000">
            <w:pPr>
              <w:pStyle w:val="TableParagraph"/>
              <w:spacing w:line="174" w:lineRule="exact"/>
              <w:ind w:right="97"/>
              <w:jc w:val="right"/>
              <w:rPr>
                <w:rFonts w:ascii="Calibri" w:hAnsi="Calibri"/>
                <w:sz w:val="16"/>
              </w:rPr>
            </w:pPr>
            <w:r>
              <w:rPr>
                <w:rFonts w:ascii="Calibri" w:hAnsi="Calibri"/>
                <w:sz w:val="16"/>
              </w:rPr>
              <w:t>51 €</w:t>
            </w:r>
          </w:p>
        </w:tc>
      </w:tr>
      <w:tr w:rsidR="00FA4B2E" w14:paraId="7A991B63" w14:textId="77777777">
        <w:trPr>
          <w:trHeight w:val="390"/>
        </w:trPr>
        <w:tc>
          <w:tcPr>
            <w:tcW w:w="3257" w:type="dxa"/>
          </w:tcPr>
          <w:p w14:paraId="160000EE" w14:textId="77777777" w:rsidR="00FA4B2E" w:rsidRPr="0029071D" w:rsidRDefault="00000000">
            <w:pPr>
              <w:pStyle w:val="TableParagraph"/>
              <w:spacing w:line="194" w:lineRule="exact"/>
              <w:ind w:left="107"/>
              <w:rPr>
                <w:rFonts w:ascii="Calibri" w:hAnsi="Calibri"/>
                <w:sz w:val="16"/>
                <w:lang w:val="es-ES_tradnl"/>
              </w:rPr>
            </w:pPr>
            <w:r w:rsidRPr="0029071D">
              <w:rPr>
                <w:rFonts w:ascii="Calibri" w:hAnsi="Calibri"/>
                <w:sz w:val="16"/>
                <w:lang w:val="es-ES_tradnl"/>
              </w:rPr>
              <w:t>Urianálisis + urocultivo + antibiograma + ratio</w:t>
            </w:r>
          </w:p>
          <w:p w14:paraId="19306150" w14:textId="77777777" w:rsidR="00FA4B2E" w:rsidRPr="0029071D" w:rsidRDefault="00000000">
            <w:pPr>
              <w:pStyle w:val="TableParagraph"/>
              <w:spacing w:before="1" w:line="175" w:lineRule="exact"/>
              <w:ind w:left="107"/>
              <w:rPr>
                <w:rFonts w:ascii="Calibri"/>
                <w:sz w:val="16"/>
                <w:lang w:val="es-ES_tradnl"/>
              </w:rPr>
            </w:pPr>
            <w:r w:rsidRPr="0029071D">
              <w:rPr>
                <w:rFonts w:ascii="Calibri"/>
                <w:sz w:val="16"/>
                <w:lang w:val="es-ES_tradnl"/>
              </w:rPr>
              <w:t>UPC</w:t>
            </w:r>
          </w:p>
        </w:tc>
        <w:tc>
          <w:tcPr>
            <w:tcW w:w="915" w:type="dxa"/>
          </w:tcPr>
          <w:p w14:paraId="7011EC09" w14:textId="77777777" w:rsidR="00FA4B2E" w:rsidRDefault="00000000">
            <w:pPr>
              <w:pStyle w:val="TableParagraph"/>
              <w:spacing w:before="97"/>
              <w:ind w:right="97"/>
              <w:jc w:val="right"/>
              <w:rPr>
                <w:rFonts w:ascii="Calibri" w:hAnsi="Calibri"/>
                <w:sz w:val="16"/>
              </w:rPr>
            </w:pPr>
            <w:r>
              <w:rPr>
                <w:rFonts w:ascii="Calibri" w:hAnsi="Calibri"/>
                <w:sz w:val="16"/>
              </w:rPr>
              <w:t>55 €</w:t>
            </w:r>
          </w:p>
        </w:tc>
      </w:tr>
      <w:tr w:rsidR="00FA4B2E" w14:paraId="131405EF" w14:textId="77777777">
        <w:trPr>
          <w:trHeight w:val="390"/>
        </w:trPr>
        <w:tc>
          <w:tcPr>
            <w:tcW w:w="3257" w:type="dxa"/>
          </w:tcPr>
          <w:p w14:paraId="5EBCAA8F" w14:textId="77777777" w:rsidR="00FA4B2E" w:rsidRPr="0029071D" w:rsidRDefault="00000000">
            <w:pPr>
              <w:pStyle w:val="TableParagraph"/>
              <w:spacing w:line="194" w:lineRule="exact"/>
              <w:ind w:left="107"/>
              <w:rPr>
                <w:rFonts w:ascii="Calibri"/>
                <w:sz w:val="16"/>
                <w:lang w:val="es-ES_tradnl"/>
              </w:rPr>
            </w:pPr>
            <w:r w:rsidRPr="0029071D">
              <w:rPr>
                <w:rFonts w:ascii="Calibri"/>
                <w:sz w:val="16"/>
                <w:lang w:val="es-ES_tradnl"/>
              </w:rPr>
              <w:t>Pruebas de laboratorios externos (precio de</w:t>
            </w:r>
          </w:p>
          <w:p w14:paraId="06E82B0F" w14:textId="77777777" w:rsidR="00FA4B2E" w:rsidRDefault="00000000">
            <w:pPr>
              <w:pStyle w:val="TableParagraph"/>
              <w:spacing w:before="1" w:line="175" w:lineRule="exact"/>
              <w:ind w:left="107"/>
              <w:rPr>
                <w:rFonts w:ascii="Calibri"/>
                <w:sz w:val="16"/>
              </w:rPr>
            </w:pPr>
            <w:r>
              <w:rPr>
                <w:rFonts w:ascii="Calibri"/>
                <w:sz w:val="16"/>
              </w:rPr>
              <w:t>costo + 20%)</w:t>
            </w:r>
          </w:p>
        </w:tc>
        <w:tc>
          <w:tcPr>
            <w:tcW w:w="915" w:type="dxa"/>
          </w:tcPr>
          <w:p w14:paraId="13C8A2A3" w14:textId="77777777" w:rsidR="00FA4B2E" w:rsidRDefault="00000000">
            <w:pPr>
              <w:pStyle w:val="TableParagraph"/>
              <w:spacing w:before="97"/>
              <w:ind w:right="97"/>
              <w:jc w:val="right"/>
              <w:rPr>
                <w:rFonts w:ascii="Calibri"/>
                <w:sz w:val="16"/>
              </w:rPr>
            </w:pPr>
            <w:r>
              <w:rPr>
                <w:rFonts w:ascii="Calibri"/>
                <w:sz w:val="16"/>
              </w:rPr>
              <w:t>20 %</w:t>
            </w:r>
          </w:p>
        </w:tc>
      </w:tr>
    </w:tbl>
    <w:p w14:paraId="02345694" w14:textId="77777777" w:rsidR="00FA4B2E" w:rsidRDefault="00FA4B2E">
      <w:pPr>
        <w:jc w:val="right"/>
        <w:rPr>
          <w:rFonts w:ascii="Calibri"/>
          <w:sz w:val="16"/>
        </w:rPr>
        <w:sectPr w:rsidR="00FA4B2E" w:rsidSect="000D4F69">
          <w:type w:val="continuous"/>
          <w:pgSz w:w="14180" w:h="16840"/>
          <w:pgMar w:top="0" w:right="2020" w:bottom="0" w:left="460" w:header="720" w:footer="720" w:gutter="0"/>
          <w:cols w:num="2" w:space="720" w:equalWidth="0">
            <w:col w:w="6276" w:space="40"/>
            <w:col w:w="5384"/>
          </w:cols>
        </w:sectPr>
      </w:pPr>
    </w:p>
    <w:p w14:paraId="2CEA1A73" w14:textId="77777777" w:rsidR="00FA4B2E" w:rsidRPr="0029071D" w:rsidRDefault="00000000">
      <w:pPr>
        <w:tabs>
          <w:tab w:val="left" w:pos="8178"/>
        </w:tabs>
        <w:spacing w:before="79"/>
        <w:ind w:left="2161"/>
        <w:rPr>
          <w:sz w:val="20"/>
          <w:lang w:val="es-ES_tradnl"/>
        </w:rPr>
      </w:pPr>
      <w:r>
        <w:pict w14:anchorId="6D0940F4">
          <v:shape id="_x0000_s2117" type="#_x0000_t202" style="position:absolute;left:0;text-align:left;margin-left:681.25pt;margin-top:546.65pt;width:14.75pt;height:266.3pt;z-index:251681792;mso-position-horizontal-relative:page;mso-position-vertical-relative:page" filled="f" stroked="f">
            <v:textbox style="layout-flow:vertical;mso-layout-flow-alt:bottom-to-top" inset="0,0,0,0">
              <w:txbxContent>
                <w:p w14:paraId="794A4579"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35</w:t>
                  </w:r>
                  <w:r>
                    <w:rPr>
                      <w:spacing w:val="-5"/>
                      <w:sz w:val="12"/>
                    </w:rPr>
                    <w:t xml:space="preserve"> </w:t>
                  </w:r>
                  <w:r>
                    <w:rPr>
                      <w:sz w:val="12"/>
                    </w:rPr>
                    <w:t>de</w:t>
                  </w:r>
                  <w:r>
                    <w:rPr>
                      <w:spacing w:val="-5"/>
                      <w:sz w:val="12"/>
                    </w:rPr>
                    <w:t xml:space="preserve"> </w:t>
                  </w:r>
                  <w:r>
                    <w:rPr>
                      <w:sz w:val="12"/>
                    </w:rPr>
                    <w:t>219</w:t>
                  </w:r>
                </w:p>
              </w:txbxContent>
            </v:textbox>
            <w10:wrap anchorx="page" anchory="page"/>
          </v:shape>
        </w:pict>
      </w:r>
      <w:r w:rsidRPr="0029071D">
        <w:rPr>
          <w:spacing w:val="6"/>
          <w:sz w:val="20"/>
          <w:lang w:val="es-ES_tradnl"/>
        </w:rPr>
        <w:t>II.</w:t>
      </w:r>
      <w:r w:rsidRPr="0029071D">
        <w:rPr>
          <w:spacing w:val="20"/>
          <w:sz w:val="20"/>
          <w:lang w:val="es-ES_tradnl"/>
        </w:rPr>
        <w:t xml:space="preserve"> </w:t>
      </w:r>
      <w:r w:rsidRPr="0029071D">
        <w:rPr>
          <w:spacing w:val="8"/>
          <w:sz w:val="20"/>
          <w:lang w:val="es-ES_tradnl"/>
        </w:rPr>
        <w:t>Servicios</w:t>
      </w:r>
      <w:r w:rsidRPr="0029071D">
        <w:rPr>
          <w:spacing w:val="22"/>
          <w:sz w:val="20"/>
          <w:lang w:val="es-ES_tradnl"/>
        </w:rPr>
        <w:t xml:space="preserve"> </w:t>
      </w:r>
      <w:r w:rsidRPr="0029071D">
        <w:rPr>
          <w:spacing w:val="9"/>
          <w:sz w:val="20"/>
          <w:lang w:val="es-ES_tradnl"/>
        </w:rPr>
        <w:t>Científico-Técnicos</w:t>
      </w:r>
      <w:r w:rsidRPr="0029071D">
        <w:rPr>
          <w:spacing w:val="9"/>
          <w:sz w:val="20"/>
          <w:lang w:val="es-ES_tradnl"/>
        </w:rPr>
        <w:tab/>
      </w:r>
      <w:r w:rsidRPr="0029071D">
        <w:rPr>
          <w:spacing w:val="8"/>
          <w:sz w:val="20"/>
          <w:lang w:val="es-ES_tradnl"/>
        </w:rPr>
        <w:t xml:space="preserve">Precios </w:t>
      </w:r>
      <w:r w:rsidRPr="0029071D">
        <w:rPr>
          <w:spacing w:val="4"/>
          <w:sz w:val="20"/>
          <w:lang w:val="es-ES_tradnl"/>
        </w:rPr>
        <w:t xml:space="preserve">de </w:t>
      </w:r>
      <w:r w:rsidRPr="0029071D">
        <w:rPr>
          <w:spacing w:val="6"/>
          <w:sz w:val="20"/>
          <w:lang w:val="es-ES_tradnl"/>
        </w:rPr>
        <w:t xml:space="preserve">los </w:t>
      </w:r>
      <w:r w:rsidRPr="0029071D">
        <w:rPr>
          <w:spacing w:val="8"/>
          <w:sz w:val="20"/>
          <w:lang w:val="es-ES_tradnl"/>
        </w:rPr>
        <w:t>Servicios</w:t>
      </w:r>
      <w:r w:rsidRPr="0029071D">
        <w:rPr>
          <w:spacing w:val="68"/>
          <w:sz w:val="20"/>
          <w:lang w:val="es-ES_tradnl"/>
        </w:rPr>
        <w:t xml:space="preserve"> </w:t>
      </w:r>
      <w:r w:rsidRPr="0029071D">
        <w:rPr>
          <w:spacing w:val="9"/>
          <w:sz w:val="20"/>
          <w:lang w:val="es-ES_tradnl"/>
        </w:rPr>
        <w:t>2021</w:t>
      </w:r>
    </w:p>
    <w:p w14:paraId="2C05677A" w14:textId="77777777" w:rsidR="00FA4B2E" w:rsidRPr="0029071D" w:rsidRDefault="00FA4B2E">
      <w:pPr>
        <w:pStyle w:val="Textoindependiente"/>
        <w:rPr>
          <w:sz w:val="20"/>
          <w:lang w:val="es-ES_tradnl"/>
        </w:rPr>
      </w:pPr>
    </w:p>
    <w:p w14:paraId="665F788D" w14:textId="77777777" w:rsidR="00FA4B2E" w:rsidRPr="0029071D" w:rsidRDefault="00FA4B2E">
      <w:pPr>
        <w:pStyle w:val="Textoindependiente"/>
        <w:rPr>
          <w:sz w:val="20"/>
          <w:lang w:val="es-ES_tradnl"/>
        </w:rPr>
      </w:pPr>
    </w:p>
    <w:p w14:paraId="77A0B321" w14:textId="77777777" w:rsidR="00FA4B2E" w:rsidRPr="0029071D" w:rsidRDefault="00FA4B2E">
      <w:pPr>
        <w:pStyle w:val="Textoindependiente"/>
        <w:rPr>
          <w:sz w:val="20"/>
          <w:lang w:val="es-ES_tradnl"/>
        </w:rPr>
      </w:pPr>
    </w:p>
    <w:p w14:paraId="6B04E721" w14:textId="77777777" w:rsidR="00FA4B2E" w:rsidRPr="0029071D" w:rsidRDefault="00FA4B2E">
      <w:pPr>
        <w:pStyle w:val="Textoindependiente"/>
        <w:rPr>
          <w:sz w:val="20"/>
          <w:lang w:val="es-ES_tradnl"/>
        </w:rPr>
      </w:pPr>
    </w:p>
    <w:p w14:paraId="3623DDCA" w14:textId="77777777" w:rsidR="00FA4B2E" w:rsidRPr="0029071D" w:rsidRDefault="00FA4B2E">
      <w:pPr>
        <w:pStyle w:val="Textoindependiente"/>
        <w:rPr>
          <w:sz w:val="20"/>
          <w:lang w:val="es-ES_tradnl"/>
        </w:rPr>
      </w:pPr>
    </w:p>
    <w:p w14:paraId="19007184" w14:textId="77777777" w:rsidR="00FA4B2E" w:rsidRPr="0029071D" w:rsidRDefault="00FA4B2E">
      <w:pPr>
        <w:pStyle w:val="Textoindependiente"/>
        <w:rPr>
          <w:sz w:val="20"/>
          <w:lang w:val="es-ES_tradnl"/>
        </w:rPr>
      </w:pPr>
    </w:p>
    <w:p w14:paraId="410F9458" w14:textId="77777777" w:rsidR="00FA4B2E" w:rsidRPr="0029071D" w:rsidRDefault="00FA4B2E">
      <w:pPr>
        <w:pStyle w:val="Textoindependiente"/>
        <w:rPr>
          <w:sz w:val="24"/>
          <w:lang w:val="es-ES_tradnl"/>
        </w:rPr>
      </w:pPr>
    </w:p>
    <w:p w14:paraId="0DBAC113" w14:textId="77777777" w:rsidR="00FA4B2E" w:rsidRDefault="00000000">
      <w:pPr>
        <w:spacing w:before="94"/>
        <w:ind w:left="2092"/>
        <w:rPr>
          <w:b/>
          <w:sz w:val="18"/>
        </w:rPr>
      </w:pPr>
      <w:r>
        <w:rPr>
          <w:b/>
          <w:sz w:val="18"/>
        </w:rPr>
        <w:t>Oftalmología.</w:t>
      </w:r>
    </w:p>
    <w:p w14:paraId="508DA5DB" w14:textId="77777777" w:rsidR="00FA4B2E" w:rsidRDefault="00FA4B2E">
      <w:pPr>
        <w:pStyle w:val="Textoindependiente"/>
        <w:spacing w:before="4"/>
        <w:rPr>
          <w:b/>
        </w:rPr>
      </w:pPr>
    </w:p>
    <w:tbl>
      <w:tblPr>
        <w:tblStyle w:val="TableNormal"/>
        <w:tblW w:w="0" w:type="auto"/>
        <w:tblInd w:w="2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8"/>
        <w:gridCol w:w="823"/>
      </w:tblGrid>
      <w:tr w:rsidR="00FA4B2E" w14:paraId="213598F8" w14:textId="77777777">
        <w:trPr>
          <w:trHeight w:val="196"/>
        </w:trPr>
        <w:tc>
          <w:tcPr>
            <w:tcW w:w="3348" w:type="dxa"/>
          </w:tcPr>
          <w:p w14:paraId="6520A5FD" w14:textId="77777777" w:rsidR="00FA4B2E" w:rsidRDefault="00000000">
            <w:pPr>
              <w:pStyle w:val="TableParagraph"/>
              <w:spacing w:line="176" w:lineRule="exact"/>
              <w:ind w:left="107"/>
              <w:rPr>
                <w:rFonts w:ascii="Calibri" w:hAnsi="Calibri"/>
                <w:sz w:val="16"/>
              </w:rPr>
            </w:pPr>
            <w:r>
              <w:rPr>
                <w:rFonts w:ascii="Calibri" w:hAnsi="Calibri"/>
                <w:sz w:val="16"/>
              </w:rPr>
              <w:t>Consulta + ecografía ocular.</w:t>
            </w:r>
          </w:p>
        </w:tc>
        <w:tc>
          <w:tcPr>
            <w:tcW w:w="823" w:type="dxa"/>
          </w:tcPr>
          <w:p w14:paraId="308CB62D" w14:textId="77777777" w:rsidR="00FA4B2E" w:rsidRDefault="00000000">
            <w:pPr>
              <w:pStyle w:val="TableParagraph"/>
              <w:spacing w:line="176" w:lineRule="exact"/>
              <w:ind w:right="96"/>
              <w:jc w:val="right"/>
              <w:rPr>
                <w:rFonts w:ascii="Calibri" w:hAnsi="Calibri"/>
                <w:sz w:val="16"/>
              </w:rPr>
            </w:pPr>
            <w:r>
              <w:rPr>
                <w:rFonts w:ascii="Calibri" w:hAnsi="Calibri"/>
                <w:sz w:val="16"/>
              </w:rPr>
              <w:t>72 €</w:t>
            </w:r>
          </w:p>
        </w:tc>
      </w:tr>
      <w:tr w:rsidR="00FA4B2E" w14:paraId="55DD1B75" w14:textId="77777777">
        <w:trPr>
          <w:trHeight w:val="193"/>
        </w:trPr>
        <w:tc>
          <w:tcPr>
            <w:tcW w:w="3348" w:type="dxa"/>
          </w:tcPr>
          <w:p w14:paraId="203A138C" w14:textId="77777777" w:rsidR="00FA4B2E" w:rsidRDefault="00000000">
            <w:pPr>
              <w:pStyle w:val="TableParagraph"/>
              <w:spacing w:line="174" w:lineRule="exact"/>
              <w:ind w:left="107"/>
              <w:rPr>
                <w:rFonts w:ascii="Calibri" w:hAnsi="Calibri"/>
                <w:sz w:val="16"/>
              </w:rPr>
            </w:pPr>
            <w:r>
              <w:rPr>
                <w:rFonts w:ascii="Calibri" w:hAnsi="Calibri"/>
                <w:sz w:val="16"/>
              </w:rPr>
              <w:t>Revisión + ecografía ocular</w:t>
            </w:r>
          </w:p>
        </w:tc>
        <w:tc>
          <w:tcPr>
            <w:tcW w:w="823" w:type="dxa"/>
          </w:tcPr>
          <w:p w14:paraId="6F0CB733" w14:textId="77777777" w:rsidR="00FA4B2E" w:rsidRDefault="00000000">
            <w:pPr>
              <w:pStyle w:val="TableParagraph"/>
              <w:spacing w:line="174" w:lineRule="exact"/>
              <w:ind w:right="96"/>
              <w:jc w:val="right"/>
              <w:rPr>
                <w:rFonts w:ascii="Calibri" w:hAnsi="Calibri"/>
                <w:sz w:val="16"/>
              </w:rPr>
            </w:pPr>
            <w:r>
              <w:rPr>
                <w:rFonts w:ascii="Calibri" w:hAnsi="Calibri"/>
                <w:sz w:val="16"/>
              </w:rPr>
              <w:t>48 €</w:t>
            </w:r>
          </w:p>
        </w:tc>
      </w:tr>
      <w:tr w:rsidR="00FA4B2E" w14:paraId="4FF8EA7A" w14:textId="77777777">
        <w:trPr>
          <w:trHeight w:val="196"/>
        </w:trPr>
        <w:tc>
          <w:tcPr>
            <w:tcW w:w="3348" w:type="dxa"/>
          </w:tcPr>
          <w:p w14:paraId="1E734221" w14:textId="77777777" w:rsidR="00FA4B2E" w:rsidRDefault="00000000">
            <w:pPr>
              <w:pStyle w:val="TableParagraph"/>
              <w:spacing w:line="176" w:lineRule="exact"/>
              <w:ind w:left="107"/>
              <w:rPr>
                <w:rFonts w:ascii="Calibri" w:hAnsi="Calibri"/>
                <w:sz w:val="16"/>
              </w:rPr>
            </w:pPr>
            <w:r>
              <w:rPr>
                <w:rFonts w:ascii="Calibri" w:hAnsi="Calibri"/>
                <w:sz w:val="16"/>
              </w:rPr>
              <w:t>Ecografía ocular</w:t>
            </w:r>
          </w:p>
        </w:tc>
        <w:tc>
          <w:tcPr>
            <w:tcW w:w="823" w:type="dxa"/>
          </w:tcPr>
          <w:p w14:paraId="46BCB1AC" w14:textId="77777777" w:rsidR="00FA4B2E" w:rsidRDefault="00000000">
            <w:pPr>
              <w:pStyle w:val="TableParagraph"/>
              <w:spacing w:line="176" w:lineRule="exact"/>
              <w:ind w:right="96"/>
              <w:jc w:val="right"/>
              <w:rPr>
                <w:rFonts w:ascii="Calibri" w:hAnsi="Calibri"/>
                <w:sz w:val="16"/>
              </w:rPr>
            </w:pPr>
            <w:r>
              <w:rPr>
                <w:rFonts w:ascii="Calibri" w:hAnsi="Calibri"/>
                <w:sz w:val="16"/>
              </w:rPr>
              <w:t>42 €</w:t>
            </w:r>
          </w:p>
        </w:tc>
      </w:tr>
      <w:tr w:rsidR="00FA4B2E" w14:paraId="6187CE84" w14:textId="77777777">
        <w:trPr>
          <w:trHeight w:val="193"/>
        </w:trPr>
        <w:tc>
          <w:tcPr>
            <w:tcW w:w="3348" w:type="dxa"/>
          </w:tcPr>
          <w:p w14:paraId="1B481FBE" w14:textId="77777777" w:rsidR="00FA4B2E" w:rsidRDefault="00000000">
            <w:pPr>
              <w:pStyle w:val="TableParagraph"/>
              <w:spacing w:line="174" w:lineRule="exact"/>
              <w:ind w:left="107"/>
              <w:rPr>
                <w:rFonts w:ascii="Calibri" w:hAnsi="Calibri"/>
                <w:sz w:val="16"/>
              </w:rPr>
            </w:pPr>
            <w:r>
              <w:rPr>
                <w:rFonts w:ascii="Calibri" w:hAnsi="Calibri"/>
                <w:sz w:val="16"/>
              </w:rPr>
              <w:t>Ecografía ocular + melan</w:t>
            </w:r>
          </w:p>
        </w:tc>
        <w:tc>
          <w:tcPr>
            <w:tcW w:w="823" w:type="dxa"/>
          </w:tcPr>
          <w:p w14:paraId="38F67233" w14:textId="77777777" w:rsidR="00FA4B2E" w:rsidRDefault="00000000">
            <w:pPr>
              <w:pStyle w:val="TableParagraph"/>
              <w:spacing w:line="174" w:lineRule="exact"/>
              <w:ind w:right="96"/>
              <w:jc w:val="right"/>
              <w:rPr>
                <w:rFonts w:ascii="Calibri" w:hAnsi="Calibri"/>
                <w:sz w:val="16"/>
              </w:rPr>
            </w:pPr>
            <w:r>
              <w:rPr>
                <w:rFonts w:ascii="Calibri" w:hAnsi="Calibri"/>
                <w:sz w:val="16"/>
              </w:rPr>
              <w:t>54 €</w:t>
            </w:r>
          </w:p>
        </w:tc>
      </w:tr>
      <w:tr w:rsidR="00FA4B2E" w14:paraId="67001F7B" w14:textId="77777777">
        <w:trPr>
          <w:trHeight w:val="196"/>
        </w:trPr>
        <w:tc>
          <w:tcPr>
            <w:tcW w:w="3348" w:type="dxa"/>
          </w:tcPr>
          <w:p w14:paraId="320A7C70" w14:textId="77777777" w:rsidR="00FA4B2E" w:rsidRDefault="00000000">
            <w:pPr>
              <w:pStyle w:val="TableParagraph"/>
              <w:spacing w:line="176" w:lineRule="exact"/>
              <w:ind w:left="107"/>
              <w:rPr>
                <w:rFonts w:ascii="Calibri"/>
                <w:sz w:val="16"/>
              </w:rPr>
            </w:pPr>
            <w:r>
              <w:rPr>
                <w:rFonts w:ascii="Calibri"/>
                <w:sz w:val="16"/>
              </w:rPr>
              <w:t>Electrorretinograma+anestesia.</w:t>
            </w:r>
          </w:p>
        </w:tc>
        <w:tc>
          <w:tcPr>
            <w:tcW w:w="823" w:type="dxa"/>
          </w:tcPr>
          <w:p w14:paraId="5754B066" w14:textId="77777777" w:rsidR="00FA4B2E" w:rsidRDefault="00000000">
            <w:pPr>
              <w:pStyle w:val="TableParagraph"/>
              <w:spacing w:line="176" w:lineRule="exact"/>
              <w:ind w:right="96"/>
              <w:jc w:val="right"/>
              <w:rPr>
                <w:rFonts w:ascii="Calibri" w:hAnsi="Calibri"/>
                <w:sz w:val="16"/>
              </w:rPr>
            </w:pPr>
            <w:r>
              <w:rPr>
                <w:rFonts w:ascii="Calibri" w:hAnsi="Calibri"/>
                <w:sz w:val="16"/>
              </w:rPr>
              <w:t>138 €</w:t>
            </w:r>
          </w:p>
        </w:tc>
      </w:tr>
      <w:tr w:rsidR="00FA4B2E" w14:paraId="60C42423" w14:textId="77777777">
        <w:trPr>
          <w:trHeight w:val="193"/>
        </w:trPr>
        <w:tc>
          <w:tcPr>
            <w:tcW w:w="3348" w:type="dxa"/>
          </w:tcPr>
          <w:p w14:paraId="0AC49724" w14:textId="77777777" w:rsidR="00FA4B2E" w:rsidRDefault="00000000">
            <w:pPr>
              <w:pStyle w:val="TableParagraph"/>
              <w:spacing w:line="174" w:lineRule="exact"/>
              <w:ind w:left="107"/>
              <w:rPr>
                <w:rFonts w:ascii="Calibri" w:hAnsi="Calibri"/>
                <w:sz w:val="16"/>
              </w:rPr>
            </w:pPr>
            <w:r>
              <w:rPr>
                <w:rFonts w:ascii="Calibri" w:hAnsi="Calibri"/>
                <w:sz w:val="16"/>
              </w:rPr>
              <w:t>Inyección subconjuntival.</w:t>
            </w:r>
          </w:p>
        </w:tc>
        <w:tc>
          <w:tcPr>
            <w:tcW w:w="823" w:type="dxa"/>
          </w:tcPr>
          <w:p w14:paraId="32E6F14F" w14:textId="77777777" w:rsidR="00FA4B2E" w:rsidRDefault="00000000">
            <w:pPr>
              <w:pStyle w:val="TableParagraph"/>
              <w:spacing w:line="174" w:lineRule="exact"/>
              <w:ind w:right="96"/>
              <w:jc w:val="right"/>
              <w:rPr>
                <w:rFonts w:ascii="Calibri" w:hAnsi="Calibri"/>
                <w:sz w:val="16"/>
              </w:rPr>
            </w:pPr>
            <w:r>
              <w:rPr>
                <w:rFonts w:ascii="Calibri" w:hAnsi="Calibri"/>
                <w:sz w:val="16"/>
              </w:rPr>
              <w:t>16 €</w:t>
            </w:r>
          </w:p>
        </w:tc>
      </w:tr>
      <w:tr w:rsidR="00FA4B2E" w14:paraId="5CC60A8E" w14:textId="77777777">
        <w:trPr>
          <w:trHeight w:val="196"/>
        </w:trPr>
        <w:tc>
          <w:tcPr>
            <w:tcW w:w="3348" w:type="dxa"/>
          </w:tcPr>
          <w:p w14:paraId="5FAB34A5" w14:textId="77777777" w:rsidR="00FA4B2E" w:rsidRDefault="00000000">
            <w:pPr>
              <w:pStyle w:val="TableParagraph"/>
              <w:spacing w:line="176" w:lineRule="exact"/>
              <w:ind w:left="107"/>
              <w:rPr>
                <w:rFonts w:ascii="Calibri" w:hAnsi="Calibri"/>
                <w:sz w:val="16"/>
              </w:rPr>
            </w:pPr>
            <w:r>
              <w:rPr>
                <w:rFonts w:ascii="Calibri" w:hAnsi="Calibri"/>
                <w:sz w:val="16"/>
              </w:rPr>
              <w:t>Inyección TPA.</w:t>
            </w:r>
          </w:p>
        </w:tc>
        <w:tc>
          <w:tcPr>
            <w:tcW w:w="823" w:type="dxa"/>
          </w:tcPr>
          <w:p w14:paraId="460F874A" w14:textId="77777777" w:rsidR="00FA4B2E" w:rsidRDefault="00000000">
            <w:pPr>
              <w:pStyle w:val="TableParagraph"/>
              <w:spacing w:line="176" w:lineRule="exact"/>
              <w:ind w:right="96"/>
              <w:jc w:val="right"/>
              <w:rPr>
                <w:rFonts w:ascii="Calibri" w:hAnsi="Calibri"/>
                <w:sz w:val="16"/>
              </w:rPr>
            </w:pPr>
            <w:r>
              <w:rPr>
                <w:rFonts w:ascii="Calibri" w:hAnsi="Calibri"/>
                <w:sz w:val="16"/>
              </w:rPr>
              <w:t>58 €</w:t>
            </w:r>
          </w:p>
        </w:tc>
      </w:tr>
    </w:tbl>
    <w:p w14:paraId="348FE046" w14:textId="77777777" w:rsidR="00FA4B2E" w:rsidRDefault="00FA4B2E">
      <w:pPr>
        <w:pStyle w:val="Textoindependiente"/>
        <w:spacing w:before="4"/>
        <w:rPr>
          <w:b/>
          <w:sz w:val="16"/>
        </w:rPr>
      </w:pPr>
    </w:p>
    <w:p w14:paraId="0E9BAC7B" w14:textId="77777777" w:rsidR="00FA4B2E" w:rsidRDefault="00000000">
      <w:pPr>
        <w:ind w:left="2092"/>
        <w:rPr>
          <w:b/>
          <w:sz w:val="18"/>
        </w:rPr>
      </w:pPr>
      <w:r>
        <w:rPr>
          <w:b/>
          <w:sz w:val="18"/>
        </w:rPr>
        <w:t>Dermatología.</w:t>
      </w:r>
    </w:p>
    <w:p w14:paraId="0534B65D" w14:textId="77777777" w:rsidR="00FA4B2E" w:rsidRDefault="00FA4B2E">
      <w:pPr>
        <w:pStyle w:val="Textoindependiente"/>
        <w:spacing w:before="7"/>
        <w:rPr>
          <w:b/>
        </w:rPr>
      </w:pPr>
    </w:p>
    <w:tbl>
      <w:tblPr>
        <w:tblStyle w:val="TableNormal"/>
        <w:tblW w:w="0" w:type="auto"/>
        <w:tblInd w:w="2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8"/>
        <w:gridCol w:w="823"/>
      </w:tblGrid>
      <w:tr w:rsidR="00FA4B2E" w14:paraId="7CD88BE4" w14:textId="77777777">
        <w:trPr>
          <w:trHeight w:val="193"/>
        </w:trPr>
        <w:tc>
          <w:tcPr>
            <w:tcW w:w="3348" w:type="dxa"/>
          </w:tcPr>
          <w:p w14:paraId="5244D2CB" w14:textId="77777777" w:rsidR="00FA4B2E" w:rsidRDefault="00000000">
            <w:pPr>
              <w:pStyle w:val="TableParagraph"/>
              <w:spacing w:line="174" w:lineRule="exact"/>
              <w:ind w:left="107"/>
              <w:rPr>
                <w:rFonts w:ascii="Calibri"/>
                <w:sz w:val="16"/>
              </w:rPr>
            </w:pPr>
            <w:r>
              <w:rPr>
                <w:rFonts w:ascii="Calibri"/>
                <w:sz w:val="16"/>
              </w:rPr>
              <w:t>Raspado.</w:t>
            </w:r>
          </w:p>
        </w:tc>
        <w:tc>
          <w:tcPr>
            <w:tcW w:w="823" w:type="dxa"/>
          </w:tcPr>
          <w:p w14:paraId="35579AC0" w14:textId="77777777" w:rsidR="00FA4B2E" w:rsidRDefault="00000000">
            <w:pPr>
              <w:pStyle w:val="TableParagraph"/>
              <w:spacing w:line="174" w:lineRule="exact"/>
              <w:ind w:right="96"/>
              <w:jc w:val="right"/>
              <w:rPr>
                <w:rFonts w:ascii="Calibri" w:hAnsi="Calibri"/>
                <w:sz w:val="16"/>
              </w:rPr>
            </w:pPr>
            <w:r>
              <w:rPr>
                <w:rFonts w:ascii="Calibri" w:hAnsi="Calibri"/>
                <w:sz w:val="16"/>
              </w:rPr>
              <w:t>19 €</w:t>
            </w:r>
          </w:p>
        </w:tc>
      </w:tr>
      <w:tr w:rsidR="00FA4B2E" w14:paraId="10F8FBE2" w14:textId="77777777">
        <w:trPr>
          <w:trHeight w:val="196"/>
        </w:trPr>
        <w:tc>
          <w:tcPr>
            <w:tcW w:w="3348" w:type="dxa"/>
          </w:tcPr>
          <w:p w14:paraId="1A7BA95C" w14:textId="77777777" w:rsidR="00FA4B2E" w:rsidRDefault="00000000">
            <w:pPr>
              <w:pStyle w:val="TableParagraph"/>
              <w:spacing w:before="1" w:line="175" w:lineRule="exact"/>
              <w:ind w:left="107"/>
              <w:rPr>
                <w:rFonts w:ascii="Calibri" w:hAnsi="Calibri"/>
                <w:sz w:val="16"/>
              </w:rPr>
            </w:pPr>
            <w:r>
              <w:rPr>
                <w:rFonts w:ascii="Calibri" w:hAnsi="Calibri"/>
                <w:sz w:val="16"/>
              </w:rPr>
              <w:t>Tricograma/raspado cutáneo (exóticos)</w:t>
            </w:r>
          </w:p>
        </w:tc>
        <w:tc>
          <w:tcPr>
            <w:tcW w:w="823" w:type="dxa"/>
          </w:tcPr>
          <w:p w14:paraId="151CE7E5" w14:textId="77777777" w:rsidR="00FA4B2E" w:rsidRDefault="00000000">
            <w:pPr>
              <w:pStyle w:val="TableParagraph"/>
              <w:spacing w:before="1" w:line="175" w:lineRule="exact"/>
              <w:ind w:right="96"/>
              <w:jc w:val="right"/>
              <w:rPr>
                <w:rFonts w:ascii="Calibri" w:hAnsi="Calibri"/>
                <w:sz w:val="16"/>
              </w:rPr>
            </w:pPr>
            <w:r>
              <w:rPr>
                <w:rFonts w:ascii="Calibri" w:hAnsi="Calibri"/>
                <w:sz w:val="16"/>
              </w:rPr>
              <w:t>18 €</w:t>
            </w:r>
          </w:p>
        </w:tc>
      </w:tr>
      <w:tr w:rsidR="00FA4B2E" w14:paraId="4DCF92FE" w14:textId="77777777">
        <w:trPr>
          <w:trHeight w:val="193"/>
        </w:trPr>
        <w:tc>
          <w:tcPr>
            <w:tcW w:w="3348" w:type="dxa"/>
          </w:tcPr>
          <w:p w14:paraId="3AE3CFB7" w14:textId="77777777" w:rsidR="00FA4B2E" w:rsidRDefault="00000000">
            <w:pPr>
              <w:pStyle w:val="TableParagraph"/>
              <w:spacing w:line="174" w:lineRule="exact"/>
              <w:ind w:left="107"/>
              <w:rPr>
                <w:rFonts w:ascii="Calibri"/>
                <w:sz w:val="16"/>
              </w:rPr>
            </w:pPr>
            <w:r>
              <w:rPr>
                <w:rFonts w:ascii="Calibri"/>
                <w:sz w:val="16"/>
              </w:rPr>
              <w:t>Tricograma.</w:t>
            </w:r>
          </w:p>
        </w:tc>
        <w:tc>
          <w:tcPr>
            <w:tcW w:w="823" w:type="dxa"/>
          </w:tcPr>
          <w:p w14:paraId="50A46550" w14:textId="77777777" w:rsidR="00FA4B2E" w:rsidRDefault="00000000">
            <w:pPr>
              <w:pStyle w:val="TableParagraph"/>
              <w:spacing w:line="174" w:lineRule="exact"/>
              <w:ind w:right="96"/>
              <w:jc w:val="right"/>
              <w:rPr>
                <w:rFonts w:ascii="Calibri" w:hAnsi="Calibri"/>
                <w:sz w:val="16"/>
              </w:rPr>
            </w:pPr>
            <w:r>
              <w:rPr>
                <w:rFonts w:ascii="Calibri" w:hAnsi="Calibri"/>
                <w:sz w:val="16"/>
              </w:rPr>
              <w:t>19 €</w:t>
            </w:r>
          </w:p>
        </w:tc>
      </w:tr>
      <w:tr w:rsidR="00FA4B2E" w14:paraId="3CEAB91F" w14:textId="77777777">
        <w:trPr>
          <w:trHeight w:val="196"/>
        </w:trPr>
        <w:tc>
          <w:tcPr>
            <w:tcW w:w="3348" w:type="dxa"/>
          </w:tcPr>
          <w:p w14:paraId="2F46E773" w14:textId="77777777" w:rsidR="00FA4B2E" w:rsidRDefault="00000000">
            <w:pPr>
              <w:pStyle w:val="TableParagraph"/>
              <w:spacing w:before="1" w:line="175" w:lineRule="exact"/>
              <w:ind w:left="107"/>
              <w:rPr>
                <w:rFonts w:ascii="Calibri" w:hAnsi="Calibri"/>
                <w:sz w:val="16"/>
              </w:rPr>
            </w:pPr>
            <w:r>
              <w:rPr>
                <w:rFonts w:ascii="Calibri" w:hAnsi="Calibri"/>
                <w:sz w:val="16"/>
              </w:rPr>
              <w:t>Citología cutánea.</w:t>
            </w:r>
          </w:p>
        </w:tc>
        <w:tc>
          <w:tcPr>
            <w:tcW w:w="823" w:type="dxa"/>
          </w:tcPr>
          <w:p w14:paraId="4E2A0410" w14:textId="77777777" w:rsidR="00FA4B2E" w:rsidRDefault="00000000">
            <w:pPr>
              <w:pStyle w:val="TableParagraph"/>
              <w:spacing w:before="1" w:line="175" w:lineRule="exact"/>
              <w:ind w:right="96"/>
              <w:jc w:val="right"/>
              <w:rPr>
                <w:rFonts w:ascii="Calibri" w:hAnsi="Calibri"/>
                <w:sz w:val="16"/>
              </w:rPr>
            </w:pPr>
            <w:r>
              <w:rPr>
                <w:rFonts w:ascii="Calibri" w:hAnsi="Calibri"/>
                <w:sz w:val="16"/>
              </w:rPr>
              <w:t>27 €</w:t>
            </w:r>
          </w:p>
        </w:tc>
      </w:tr>
      <w:tr w:rsidR="00FA4B2E" w14:paraId="3A8514AA" w14:textId="77777777">
        <w:trPr>
          <w:trHeight w:val="196"/>
        </w:trPr>
        <w:tc>
          <w:tcPr>
            <w:tcW w:w="3348" w:type="dxa"/>
          </w:tcPr>
          <w:p w14:paraId="13CCB5E7" w14:textId="77777777" w:rsidR="00FA4B2E" w:rsidRDefault="00000000">
            <w:pPr>
              <w:pStyle w:val="TableParagraph"/>
              <w:spacing w:line="176" w:lineRule="exact"/>
              <w:ind w:left="107"/>
              <w:rPr>
                <w:rFonts w:ascii="Calibri"/>
                <w:sz w:val="16"/>
              </w:rPr>
            </w:pPr>
            <w:r>
              <w:rPr>
                <w:rFonts w:ascii="Calibri"/>
                <w:sz w:val="16"/>
              </w:rPr>
              <w:t>Cultivo hongos.</w:t>
            </w:r>
          </w:p>
        </w:tc>
        <w:tc>
          <w:tcPr>
            <w:tcW w:w="823" w:type="dxa"/>
          </w:tcPr>
          <w:p w14:paraId="2F6B1804" w14:textId="77777777" w:rsidR="00FA4B2E" w:rsidRDefault="00000000">
            <w:pPr>
              <w:pStyle w:val="TableParagraph"/>
              <w:spacing w:line="176" w:lineRule="exact"/>
              <w:ind w:right="96"/>
              <w:jc w:val="right"/>
              <w:rPr>
                <w:rFonts w:ascii="Calibri" w:hAnsi="Calibri"/>
                <w:sz w:val="16"/>
              </w:rPr>
            </w:pPr>
            <w:r>
              <w:rPr>
                <w:rFonts w:ascii="Calibri" w:hAnsi="Calibri"/>
                <w:sz w:val="16"/>
              </w:rPr>
              <w:t>45 €</w:t>
            </w:r>
          </w:p>
        </w:tc>
      </w:tr>
      <w:tr w:rsidR="00FA4B2E" w14:paraId="53640ED4" w14:textId="77777777">
        <w:trPr>
          <w:trHeight w:val="193"/>
        </w:trPr>
        <w:tc>
          <w:tcPr>
            <w:tcW w:w="3348" w:type="dxa"/>
          </w:tcPr>
          <w:p w14:paraId="1E7694FA" w14:textId="77777777" w:rsidR="00FA4B2E" w:rsidRDefault="00000000">
            <w:pPr>
              <w:pStyle w:val="TableParagraph"/>
              <w:spacing w:line="174" w:lineRule="exact"/>
              <w:ind w:left="107"/>
              <w:rPr>
                <w:rFonts w:ascii="Calibri" w:hAnsi="Calibri"/>
                <w:sz w:val="16"/>
              </w:rPr>
            </w:pPr>
            <w:r>
              <w:rPr>
                <w:rFonts w:ascii="Calibri" w:hAnsi="Calibri"/>
                <w:sz w:val="16"/>
              </w:rPr>
              <w:t>Test intradérmico.</w:t>
            </w:r>
          </w:p>
        </w:tc>
        <w:tc>
          <w:tcPr>
            <w:tcW w:w="823" w:type="dxa"/>
          </w:tcPr>
          <w:p w14:paraId="463DFEC8" w14:textId="77777777" w:rsidR="00FA4B2E" w:rsidRDefault="00000000">
            <w:pPr>
              <w:pStyle w:val="TableParagraph"/>
              <w:spacing w:line="174" w:lineRule="exact"/>
              <w:ind w:right="96"/>
              <w:jc w:val="right"/>
              <w:rPr>
                <w:rFonts w:ascii="Calibri" w:hAnsi="Calibri"/>
                <w:sz w:val="16"/>
              </w:rPr>
            </w:pPr>
            <w:r>
              <w:rPr>
                <w:rFonts w:ascii="Calibri" w:hAnsi="Calibri"/>
                <w:sz w:val="16"/>
              </w:rPr>
              <w:t>149 €</w:t>
            </w:r>
          </w:p>
        </w:tc>
      </w:tr>
      <w:tr w:rsidR="00FA4B2E" w14:paraId="257D83ED" w14:textId="77777777">
        <w:trPr>
          <w:trHeight w:val="196"/>
        </w:trPr>
        <w:tc>
          <w:tcPr>
            <w:tcW w:w="3348" w:type="dxa"/>
          </w:tcPr>
          <w:p w14:paraId="4099C27E" w14:textId="77777777" w:rsidR="00FA4B2E" w:rsidRDefault="00000000">
            <w:pPr>
              <w:pStyle w:val="TableParagraph"/>
              <w:spacing w:line="176" w:lineRule="exact"/>
              <w:ind w:left="107"/>
              <w:rPr>
                <w:rFonts w:ascii="Calibri"/>
                <w:sz w:val="16"/>
              </w:rPr>
            </w:pPr>
            <w:r>
              <w:rPr>
                <w:rFonts w:ascii="Calibri"/>
                <w:sz w:val="16"/>
              </w:rPr>
              <w:t>Toma biopsia+anestesia.</w:t>
            </w:r>
          </w:p>
        </w:tc>
        <w:tc>
          <w:tcPr>
            <w:tcW w:w="823" w:type="dxa"/>
          </w:tcPr>
          <w:p w14:paraId="65C72FB1" w14:textId="77777777" w:rsidR="00FA4B2E" w:rsidRDefault="00000000">
            <w:pPr>
              <w:pStyle w:val="TableParagraph"/>
              <w:spacing w:line="176" w:lineRule="exact"/>
              <w:ind w:right="96"/>
              <w:jc w:val="right"/>
              <w:rPr>
                <w:rFonts w:ascii="Calibri" w:hAnsi="Calibri"/>
                <w:sz w:val="16"/>
              </w:rPr>
            </w:pPr>
            <w:r>
              <w:rPr>
                <w:rFonts w:ascii="Calibri" w:hAnsi="Calibri"/>
                <w:sz w:val="16"/>
              </w:rPr>
              <w:t>97 €</w:t>
            </w:r>
          </w:p>
        </w:tc>
      </w:tr>
      <w:tr w:rsidR="00FA4B2E" w14:paraId="0D06C8BA" w14:textId="77777777">
        <w:trPr>
          <w:trHeight w:val="193"/>
        </w:trPr>
        <w:tc>
          <w:tcPr>
            <w:tcW w:w="3348" w:type="dxa"/>
          </w:tcPr>
          <w:p w14:paraId="5B3AE0C8" w14:textId="77777777" w:rsidR="00FA4B2E" w:rsidRDefault="00000000">
            <w:pPr>
              <w:pStyle w:val="TableParagraph"/>
              <w:spacing w:line="174" w:lineRule="exact"/>
              <w:ind w:left="107"/>
              <w:rPr>
                <w:rFonts w:ascii="Calibri" w:hAnsi="Calibri"/>
                <w:sz w:val="16"/>
              </w:rPr>
            </w:pPr>
            <w:r>
              <w:rPr>
                <w:rFonts w:ascii="Calibri" w:hAnsi="Calibri"/>
                <w:sz w:val="16"/>
              </w:rPr>
              <w:t>Fototerapia dermatología (dermatología)</w:t>
            </w:r>
          </w:p>
        </w:tc>
        <w:tc>
          <w:tcPr>
            <w:tcW w:w="823" w:type="dxa"/>
          </w:tcPr>
          <w:p w14:paraId="7CCE2FA5" w14:textId="77777777" w:rsidR="00FA4B2E" w:rsidRDefault="00000000">
            <w:pPr>
              <w:pStyle w:val="TableParagraph"/>
              <w:spacing w:line="174" w:lineRule="exact"/>
              <w:ind w:right="96"/>
              <w:jc w:val="right"/>
              <w:rPr>
                <w:rFonts w:ascii="Calibri" w:hAnsi="Calibri"/>
                <w:sz w:val="16"/>
              </w:rPr>
            </w:pPr>
            <w:r>
              <w:rPr>
                <w:rFonts w:ascii="Calibri" w:hAnsi="Calibri"/>
                <w:sz w:val="16"/>
              </w:rPr>
              <w:t>53 €</w:t>
            </w:r>
          </w:p>
        </w:tc>
      </w:tr>
    </w:tbl>
    <w:p w14:paraId="584F3DBE" w14:textId="77777777" w:rsidR="00FA4B2E" w:rsidRDefault="00FA4B2E">
      <w:pPr>
        <w:pStyle w:val="Textoindependiente"/>
        <w:spacing w:before="7"/>
        <w:rPr>
          <w:b/>
          <w:sz w:val="17"/>
        </w:rPr>
      </w:pPr>
    </w:p>
    <w:p w14:paraId="7300885F" w14:textId="77777777" w:rsidR="00FA4B2E" w:rsidRDefault="00000000">
      <w:pPr>
        <w:ind w:left="2092"/>
        <w:rPr>
          <w:b/>
          <w:sz w:val="18"/>
        </w:rPr>
      </w:pPr>
      <w:r>
        <w:rPr>
          <w:b/>
          <w:sz w:val="18"/>
        </w:rPr>
        <w:t>Endocrinología.</w:t>
      </w:r>
    </w:p>
    <w:p w14:paraId="767CA95B" w14:textId="77777777" w:rsidR="00FA4B2E" w:rsidRDefault="00FA4B2E">
      <w:pPr>
        <w:pStyle w:val="Textoindependiente"/>
        <w:spacing w:before="5"/>
        <w:rPr>
          <w:b/>
        </w:rPr>
      </w:pPr>
    </w:p>
    <w:tbl>
      <w:tblPr>
        <w:tblStyle w:val="TableNormal"/>
        <w:tblW w:w="0" w:type="auto"/>
        <w:tblInd w:w="2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8"/>
        <w:gridCol w:w="823"/>
      </w:tblGrid>
      <w:tr w:rsidR="00FA4B2E" w14:paraId="18E52183" w14:textId="77777777">
        <w:trPr>
          <w:trHeight w:val="196"/>
        </w:trPr>
        <w:tc>
          <w:tcPr>
            <w:tcW w:w="3348" w:type="dxa"/>
          </w:tcPr>
          <w:p w14:paraId="277A0A36" w14:textId="77777777" w:rsidR="00FA4B2E" w:rsidRDefault="00000000">
            <w:pPr>
              <w:pStyle w:val="TableParagraph"/>
              <w:spacing w:line="176" w:lineRule="exact"/>
              <w:ind w:left="107"/>
              <w:rPr>
                <w:rFonts w:ascii="Calibri" w:hAnsi="Calibri"/>
                <w:sz w:val="16"/>
              </w:rPr>
            </w:pPr>
            <w:r>
              <w:rPr>
                <w:rFonts w:ascii="Calibri" w:hAnsi="Calibri"/>
                <w:sz w:val="16"/>
              </w:rPr>
              <w:t>Presión arterial</w:t>
            </w:r>
          </w:p>
        </w:tc>
        <w:tc>
          <w:tcPr>
            <w:tcW w:w="823" w:type="dxa"/>
          </w:tcPr>
          <w:p w14:paraId="0FE680BA" w14:textId="77777777" w:rsidR="00FA4B2E" w:rsidRDefault="00000000">
            <w:pPr>
              <w:pStyle w:val="TableParagraph"/>
              <w:spacing w:line="176" w:lineRule="exact"/>
              <w:ind w:right="96"/>
              <w:jc w:val="right"/>
              <w:rPr>
                <w:rFonts w:ascii="Calibri" w:hAnsi="Calibri"/>
                <w:sz w:val="16"/>
              </w:rPr>
            </w:pPr>
            <w:r>
              <w:rPr>
                <w:rFonts w:ascii="Calibri" w:hAnsi="Calibri"/>
                <w:sz w:val="16"/>
              </w:rPr>
              <w:t>19 €</w:t>
            </w:r>
          </w:p>
        </w:tc>
      </w:tr>
      <w:tr w:rsidR="00FA4B2E" w14:paraId="08F471F9" w14:textId="77777777">
        <w:trPr>
          <w:trHeight w:val="194"/>
        </w:trPr>
        <w:tc>
          <w:tcPr>
            <w:tcW w:w="3348" w:type="dxa"/>
          </w:tcPr>
          <w:p w14:paraId="29434C13" w14:textId="77777777" w:rsidR="00FA4B2E" w:rsidRDefault="00000000">
            <w:pPr>
              <w:pStyle w:val="TableParagraph"/>
              <w:spacing w:line="174" w:lineRule="exact"/>
              <w:ind w:left="107"/>
              <w:rPr>
                <w:rFonts w:ascii="Calibri"/>
                <w:sz w:val="16"/>
              </w:rPr>
            </w:pPr>
            <w:r>
              <w:rPr>
                <w:rFonts w:ascii="Calibri"/>
                <w:sz w:val="16"/>
              </w:rPr>
              <w:t>Curva de glucemia 12h</w:t>
            </w:r>
          </w:p>
        </w:tc>
        <w:tc>
          <w:tcPr>
            <w:tcW w:w="823" w:type="dxa"/>
          </w:tcPr>
          <w:p w14:paraId="15CA3232" w14:textId="77777777" w:rsidR="00FA4B2E" w:rsidRDefault="00000000">
            <w:pPr>
              <w:pStyle w:val="TableParagraph"/>
              <w:spacing w:line="174" w:lineRule="exact"/>
              <w:ind w:right="96"/>
              <w:jc w:val="right"/>
              <w:rPr>
                <w:rFonts w:ascii="Calibri" w:hAnsi="Calibri"/>
                <w:sz w:val="16"/>
              </w:rPr>
            </w:pPr>
            <w:r>
              <w:rPr>
                <w:rFonts w:ascii="Calibri" w:hAnsi="Calibri"/>
                <w:sz w:val="16"/>
              </w:rPr>
              <w:t>72 €</w:t>
            </w:r>
          </w:p>
        </w:tc>
      </w:tr>
      <w:tr w:rsidR="00FA4B2E" w14:paraId="798C8239" w14:textId="77777777">
        <w:trPr>
          <w:trHeight w:val="196"/>
        </w:trPr>
        <w:tc>
          <w:tcPr>
            <w:tcW w:w="3348" w:type="dxa"/>
          </w:tcPr>
          <w:p w14:paraId="24C50DB6" w14:textId="77777777" w:rsidR="00FA4B2E" w:rsidRDefault="00000000">
            <w:pPr>
              <w:pStyle w:val="TableParagraph"/>
              <w:spacing w:line="176" w:lineRule="exact"/>
              <w:ind w:left="107"/>
              <w:rPr>
                <w:rFonts w:ascii="Calibri"/>
                <w:sz w:val="16"/>
              </w:rPr>
            </w:pPr>
            <w:r>
              <w:rPr>
                <w:rFonts w:ascii="Calibri"/>
                <w:sz w:val="16"/>
              </w:rPr>
              <w:t>Curva de glucemia 24h</w:t>
            </w:r>
          </w:p>
        </w:tc>
        <w:tc>
          <w:tcPr>
            <w:tcW w:w="823" w:type="dxa"/>
          </w:tcPr>
          <w:p w14:paraId="36ABD80F" w14:textId="77777777" w:rsidR="00FA4B2E" w:rsidRDefault="00000000">
            <w:pPr>
              <w:pStyle w:val="TableParagraph"/>
              <w:spacing w:line="176" w:lineRule="exact"/>
              <w:ind w:right="96"/>
              <w:jc w:val="right"/>
              <w:rPr>
                <w:rFonts w:ascii="Calibri" w:hAnsi="Calibri"/>
                <w:sz w:val="16"/>
              </w:rPr>
            </w:pPr>
            <w:r>
              <w:rPr>
                <w:rFonts w:ascii="Calibri" w:hAnsi="Calibri"/>
                <w:sz w:val="16"/>
              </w:rPr>
              <w:t>92 €</w:t>
            </w:r>
          </w:p>
        </w:tc>
      </w:tr>
    </w:tbl>
    <w:p w14:paraId="1E6CCF8D" w14:textId="77777777" w:rsidR="00FA4B2E" w:rsidRDefault="00FA4B2E">
      <w:pPr>
        <w:spacing w:line="176" w:lineRule="exact"/>
        <w:jc w:val="right"/>
        <w:rPr>
          <w:rFonts w:ascii="Calibri" w:hAnsi="Calibri"/>
          <w:sz w:val="16"/>
        </w:rPr>
        <w:sectPr w:rsidR="00FA4B2E" w:rsidSect="000D4F69">
          <w:pgSz w:w="14180" w:h="16840"/>
          <w:pgMar w:top="1320" w:right="2020" w:bottom="520" w:left="460" w:header="0" w:footer="320" w:gutter="0"/>
          <w:cols w:space="720"/>
        </w:sectPr>
      </w:pPr>
    </w:p>
    <w:p w14:paraId="4F631E07" w14:textId="77777777" w:rsidR="00FA4B2E" w:rsidRDefault="00FA4B2E">
      <w:pPr>
        <w:pStyle w:val="Textoindependiente"/>
        <w:rPr>
          <w:b/>
          <w:sz w:val="20"/>
        </w:rPr>
      </w:pPr>
    </w:p>
    <w:p w14:paraId="2883C929" w14:textId="77777777" w:rsidR="00FA4B2E" w:rsidRDefault="00FA4B2E">
      <w:pPr>
        <w:pStyle w:val="Textoindependiente"/>
        <w:rPr>
          <w:b/>
          <w:sz w:val="20"/>
        </w:rPr>
      </w:pPr>
    </w:p>
    <w:p w14:paraId="62C902D5" w14:textId="77777777" w:rsidR="00FA4B2E" w:rsidRDefault="00FA4B2E">
      <w:pPr>
        <w:pStyle w:val="Textoindependiente"/>
        <w:rPr>
          <w:b/>
          <w:sz w:val="20"/>
        </w:rPr>
      </w:pPr>
    </w:p>
    <w:p w14:paraId="547E9685" w14:textId="77777777" w:rsidR="00FA4B2E" w:rsidRDefault="00FA4B2E">
      <w:pPr>
        <w:pStyle w:val="Textoindependiente"/>
        <w:rPr>
          <w:b/>
          <w:sz w:val="20"/>
        </w:rPr>
      </w:pPr>
    </w:p>
    <w:p w14:paraId="176150CC" w14:textId="77777777" w:rsidR="00FA4B2E" w:rsidRDefault="00FA4B2E">
      <w:pPr>
        <w:pStyle w:val="Textoindependiente"/>
        <w:rPr>
          <w:b/>
          <w:sz w:val="20"/>
        </w:rPr>
      </w:pPr>
    </w:p>
    <w:p w14:paraId="0B656BD8" w14:textId="77777777" w:rsidR="00FA4B2E" w:rsidRDefault="00FA4B2E">
      <w:pPr>
        <w:pStyle w:val="Textoindependiente"/>
        <w:rPr>
          <w:b/>
          <w:sz w:val="20"/>
        </w:rPr>
      </w:pPr>
    </w:p>
    <w:p w14:paraId="4CE6E6C1" w14:textId="77777777" w:rsidR="00FA4B2E" w:rsidRDefault="00FA4B2E">
      <w:pPr>
        <w:pStyle w:val="Textoindependiente"/>
        <w:rPr>
          <w:b/>
          <w:sz w:val="20"/>
        </w:rPr>
      </w:pPr>
    </w:p>
    <w:p w14:paraId="512F572C" w14:textId="77777777" w:rsidR="00FA4B2E" w:rsidRDefault="00FA4B2E">
      <w:pPr>
        <w:pStyle w:val="Textoindependiente"/>
        <w:spacing w:before="8"/>
        <w:rPr>
          <w:b/>
        </w:rPr>
      </w:pPr>
    </w:p>
    <w:p w14:paraId="203023C1" w14:textId="77777777" w:rsidR="00FA4B2E" w:rsidRDefault="00FA4B2E">
      <w:pPr>
        <w:sectPr w:rsidR="00FA4B2E" w:rsidSect="000D4F69">
          <w:pgSz w:w="14180" w:h="16840"/>
          <w:pgMar w:top="1460" w:right="2020" w:bottom="520" w:left="460" w:header="0" w:footer="320" w:gutter="0"/>
          <w:cols w:space="720"/>
        </w:sectPr>
      </w:pPr>
    </w:p>
    <w:p w14:paraId="71D864BF" w14:textId="77777777" w:rsidR="00FA4B2E" w:rsidRDefault="00000000">
      <w:pPr>
        <w:spacing w:before="94"/>
        <w:ind w:left="2092"/>
        <w:rPr>
          <w:b/>
          <w:sz w:val="18"/>
        </w:rPr>
      </w:pPr>
      <w:r>
        <w:rPr>
          <w:b/>
          <w:sz w:val="18"/>
        </w:rPr>
        <w:t>Cardiología.</w:t>
      </w:r>
    </w:p>
    <w:p w14:paraId="159DF816" w14:textId="77777777" w:rsidR="00FA4B2E" w:rsidRDefault="00FA4B2E">
      <w:pPr>
        <w:pStyle w:val="Textoindependiente"/>
        <w:spacing w:before="4"/>
        <w:rPr>
          <w:b/>
        </w:rPr>
      </w:pPr>
    </w:p>
    <w:tbl>
      <w:tblPr>
        <w:tblStyle w:val="TableNormal"/>
        <w:tblW w:w="0" w:type="auto"/>
        <w:tblInd w:w="2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8"/>
        <w:gridCol w:w="823"/>
      </w:tblGrid>
      <w:tr w:rsidR="00FA4B2E" w14:paraId="362F2B9B" w14:textId="77777777">
        <w:trPr>
          <w:trHeight w:val="196"/>
        </w:trPr>
        <w:tc>
          <w:tcPr>
            <w:tcW w:w="3348" w:type="dxa"/>
          </w:tcPr>
          <w:p w14:paraId="684331D7" w14:textId="77777777" w:rsidR="00FA4B2E" w:rsidRDefault="00000000">
            <w:pPr>
              <w:pStyle w:val="TableParagraph"/>
              <w:spacing w:line="176" w:lineRule="exact"/>
              <w:ind w:left="107"/>
              <w:rPr>
                <w:rFonts w:ascii="Calibri"/>
                <w:sz w:val="16"/>
              </w:rPr>
            </w:pPr>
            <w:r>
              <w:rPr>
                <w:rFonts w:ascii="Calibri"/>
                <w:sz w:val="16"/>
              </w:rPr>
              <w:t>Electrocardiograma.</w:t>
            </w:r>
          </w:p>
        </w:tc>
        <w:tc>
          <w:tcPr>
            <w:tcW w:w="823" w:type="dxa"/>
          </w:tcPr>
          <w:p w14:paraId="74DBFABD" w14:textId="77777777" w:rsidR="00FA4B2E" w:rsidRDefault="00000000">
            <w:pPr>
              <w:pStyle w:val="TableParagraph"/>
              <w:spacing w:line="176" w:lineRule="exact"/>
              <w:ind w:right="96"/>
              <w:jc w:val="right"/>
              <w:rPr>
                <w:rFonts w:ascii="Calibri" w:hAnsi="Calibri"/>
                <w:sz w:val="16"/>
              </w:rPr>
            </w:pPr>
            <w:r>
              <w:rPr>
                <w:rFonts w:ascii="Calibri" w:hAnsi="Calibri"/>
                <w:sz w:val="16"/>
              </w:rPr>
              <w:t>47 €</w:t>
            </w:r>
          </w:p>
        </w:tc>
      </w:tr>
      <w:tr w:rsidR="00FA4B2E" w14:paraId="0F27380F" w14:textId="77777777">
        <w:trPr>
          <w:trHeight w:val="193"/>
        </w:trPr>
        <w:tc>
          <w:tcPr>
            <w:tcW w:w="3348" w:type="dxa"/>
          </w:tcPr>
          <w:p w14:paraId="4AA8B864" w14:textId="77777777" w:rsidR="00FA4B2E" w:rsidRDefault="00000000">
            <w:pPr>
              <w:pStyle w:val="TableParagraph"/>
              <w:spacing w:line="174" w:lineRule="exact"/>
              <w:ind w:left="107"/>
              <w:rPr>
                <w:rFonts w:ascii="Calibri" w:hAnsi="Calibri"/>
                <w:sz w:val="16"/>
              </w:rPr>
            </w:pPr>
            <w:r>
              <w:rPr>
                <w:rFonts w:ascii="Calibri" w:hAnsi="Calibri"/>
                <w:sz w:val="16"/>
              </w:rPr>
              <w:t>Ecocardiografía con informe</w:t>
            </w:r>
          </w:p>
        </w:tc>
        <w:tc>
          <w:tcPr>
            <w:tcW w:w="823" w:type="dxa"/>
          </w:tcPr>
          <w:p w14:paraId="45B6C16C" w14:textId="77777777" w:rsidR="00FA4B2E" w:rsidRDefault="00000000">
            <w:pPr>
              <w:pStyle w:val="TableParagraph"/>
              <w:spacing w:line="174" w:lineRule="exact"/>
              <w:ind w:right="96"/>
              <w:jc w:val="right"/>
              <w:rPr>
                <w:rFonts w:ascii="Calibri" w:hAnsi="Calibri"/>
                <w:sz w:val="16"/>
              </w:rPr>
            </w:pPr>
            <w:r>
              <w:rPr>
                <w:rFonts w:ascii="Calibri" w:hAnsi="Calibri"/>
                <w:sz w:val="16"/>
              </w:rPr>
              <w:t>95 €</w:t>
            </w:r>
          </w:p>
        </w:tc>
      </w:tr>
      <w:tr w:rsidR="00FA4B2E" w14:paraId="14E402B7" w14:textId="77777777">
        <w:trPr>
          <w:trHeight w:val="196"/>
        </w:trPr>
        <w:tc>
          <w:tcPr>
            <w:tcW w:w="3348" w:type="dxa"/>
          </w:tcPr>
          <w:p w14:paraId="6E9E5989" w14:textId="77777777" w:rsidR="00FA4B2E" w:rsidRDefault="00000000">
            <w:pPr>
              <w:pStyle w:val="TableParagraph"/>
              <w:spacing w:line="176" w:lineRule="exact"/>
              <w:ind w:left="107"/>
              <w:rPr>
                <w:rFonts w:ascii="Calibri" w:hAnsi="Calibri"/>
                <w:sz w:val="16"/>
              </w:rPr>
            </w:pPr>
            <w:r>
              <w:rPr>
                <w:rFonts w:ascii="Calibri" w:hAnsi="Calibri"/>
                <w:sz w:val="16"/>
              </w:rPr>
              <w:t>Ecocardiografía-focus (sin informe)</w:t>
            </w:r>
          </w:p>
        </w:tc>
        <w:tc>
          <w:tcPr>
            <w:tcW w:w="823" w:type="dxa"/>
          </w:tcPr>
          <w:p w14:paraId="4BDDBE8D" w14:textId="77777777" w:rsidR="00FA4B2E" w:rsidRDefault="00000000">
            <w:pPr>
              <w:pStyle w:val="TableParagraph"/>
              <w:spacing w:line="176" w:lineRule="exact"/>
              <w:ind w:right="96"/>
              <w:jc w:val="right"/>
              <w:rPr>
                <w:rFonts w:ascii="Calibri" w:hAnsi="Calibri"/>
                <w:sz w:val="16"/>
              </w:rPr>
            </w:pPr>
            <w:r>
              <w:rPr>
                <w:rFonts w:ascii="Calibri" w:hAnsi="Calibri"/>
                <w:sz w:val="16"/>
              </w:rPr>
              <w:t>45 €</w:t>
            </w:r>
          </w:p>
        </w:tc>
      </w:tr>
      <w:tr w:rsidR="00FA4B2E" w14:paraId="4834A560" w14:textId="77777777">
        <w:trPr>
          <w:trHeight w:val="193"/>
        </w:trPr>
        <w:tc>
          <w:tcPr>
            <w:tcW w:w="3348" w:type="dxa"/>
          </w:tcPr>
          <w:p w14:paraId="0A48D1A5" w14:textId="77777777" w:rsidR="00FA4B2E" w:rsidRDefault="00000000">
            <w:pPr>
              <w:pStyle w:val="TableParagraph"/>
              <w:spacing w:line="174" w:lineRule="exact"/>
              <w:ind w:left="107"/>
              <w:rPr>
                <w:rFonts w:ascii="Calibri"/>
                <w:sz w:val="16"/>
              </w:rPr>
            </w:pPr>
            <w:r>
              <w:rPr>
                <w:rFonts w:ascii="Calibri"/>
                <w:sz w:val="16"/>
              </w:rPr>
              <w:t>Holter</w:t>
            </w:r>
          </w:p>
        </w:tc>
        <w:tc>
          <w:tcPr>
            <w:tcW w:w="823" w:type="dxa"/>
          </w:tcPr>
          <w:p w14:paraId="269F4C08" w14:textId="77777777" w:rsidR="00FA4B2E" w:rsidRDefault="00000000">
            <w:pPr>
              <w:pStyle w:val="TableParagraph"/>
              <w:spacing w:line="174" w:lineRule="exact"/>
              <w:ind w:right="96"/>
              <w:jc w:val="right"/>
              <w:rPr>
                <w:rFonts w:ascii="Calibri" w:hAnsi="Calibri"/>
                <w:sz w:val="16"/>
              </w:rPr>
            </w:pPr>
            <w:r>
              <w:rPr>
                <w:rFonts w:ascii="Calibri" w:hAnsi="Calibri"/>
                <w:sz w:val="16"/>
              </w:rPr>
              <w:t>250 €</w:t>
            </w:r>
          </w:p>
        </w:tc>
      </w:tr>
    </w:tbl>
    <w:p w14:paraId="26B91EE1" w14:textId="77777777" w:rsidR="00FA4B2E" w:rsidRDefault="00FA4B2E">
      <w:pPr>
        <w:pStyle w:val="Textoindependiente"/>
        <w:spacing w:before="7"/>
        <w:rPr>
          <w:b/>
          <w:sz w:val="17"/>
        </w:rPr>
      </w:pPr>
    </w:p>
    <w:p w14:paraId="26E270C3" w14:textId="77777777" w:rsidR="00FA4B2E" w:rsidRDefault="00000000">
      <w:pPr>
        <w:ind w:left="2092"/>
        <w:rPr>
          <w:b/>
          <w:sz w:val="18"/>
        </w:rPr>
      </w:pPr>
      <w:r>
        <w:rPr>
          <w:b/>
          <w:sz w:val="18"/>
        </w:rPr>
        <w:t>Rehabilitación.</w:t>
      </w:r>
    </w:p>
    <w:p w14:paraId="580CA634" w14:textId="77777777" w:rsidR="00FA4B2E" w:rsidRDefault="00FA4B2E">
      <w:pPr>
        <w:pStyle w:val="Textoindependiente"/>
        <w:spacing w:before="5"/>
        <w:rPr>
          <w:b/>
        </w:rPr>
      </w:pPr>
    </w:p>
    <w:tbl>
      <w:tblPr>
        <w:tblStyle w:val="TableNormal"/>
        <w:tblW w:w="0" w:type="auto"/>
        <w:tblInd w:w="2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8"/>
        <w:gridCol w:w="823"/>
      </w:tblGrid>
      <w:tr w:rsidR="00FA4B2E" w14:paraId="3EA7EC06" w14:textId="77777777">
        <w:trPr>
          <w:trHeight w:val="196"/>
        </w:trPr>
        <w:tc>
          <w:tcPr>
            <w:tcW w:w="3348" w:type="dxa"/>
          </w:tcPr>
          <w:p w14:paraId="78511006" w14:textId="77777777" w:rsidR="00FA4B2E" w:rsidRDefault="00000000">
            <w:pPr>
              <w:pStyle w:val="TableParagraph"/>
              <w:spacing w:line="176" w:lineRule="exact"/>
              <w:ind w:left="107"/>
              <w:rPr>
                <w:rFonts w:ascii="Calibri" w:hAnsi="Calibri"/>
                <w:sz w:val="16"/>
              </w:rPr>
            </w:pPr>
            <w:r>
              <w:rPr>
                <w:rFonts w:ascii="Calibri" w:hAnsi="Calibri"/>
                <w:sz w:val="16"/>
              </w:rPr>
              <w:t>Consulta rehabilitación</w:t>
            </w:r>
          </w:p>
        </w:tc>
        <w:tc>
          <w:tcPr>
            <w:tcW w:w="823" w:type="dxa"/>
          </w:tcPr>
          <w:p w14:paraId="58E0AF0A" w14:textId="77777777" w:rsidR="00FA4B2E" w:rsidRDefault="00000000">
            <w:pPr>
              <w:pStyle w:val="TableParagraph"/>
              <w:spacing w:line="176" w:lineRule="exact"/>
              <w:ind w:right="96"/>
              <w:jc w:val="right"/>
              <w:rPr>
                <w:rFonts w:ascii="Calibri" w:hAnsi="Calibri"/>
                <w:sz w:val="16"/>
              </w:rPr>
            </w:pPr>
            <w:r>
              <w:rPr>
                <w:rFonts w:ascii="Calibri" w:hAnsi="Calibri"/>
                <w:sz w:val="16"/>
              </w:rPr>
              <w:t>61 €</w:t>
            </w:r>
          </w:p>
        </w:tc>
      </w:tr>
      <w:tr w:rsidR="00FA4B2E" w14:paraId="402480BF" w14:textId="77777777">
        <w:trPr>
          <w:trHeight w:val="194"/>
        </w:trPr>
        <w:tc>
          <w:tcPr>
            <w:tcW w:w="3348" w:type="dxa"/>
          </w:tcPr>
          <w:p w14:paraId="4B167068" w14:textId="77777777" w:rsidR="00FA4B2E" w:rsidRDefault="00000000">
            <w:pPr>
              <w:pStyle w:val="TableParagraph"/>
              <w:spacing w:line="174" w:lineRule="exact"/>
              <w:ind w:left="107"/>
              <w:rPr>
                <w:rFonts w:ascii="Calibri" w:hAnsi="Calibri"/>
                <w:sz w:val="16"/>
              </w:rPr>
            </w:pPr>
            <w:r>
              <w:rPr>
                <w:rFonts w:ascii="Calibri" w:hAnsi="Calibri"/>
                <w:sz w:val="16"/>
              </w:rPr>
              <w:t>Ecografía rehabilitación músculo esquelético</w:t>
            </w:r>
          </w:p>
        </w:tc>
        <w:tc>
          <w:tcPr>
            <w:tcW w:w="823" w:type="dxa"/>
          </w:tcPr>
          <w:p w14:paraId="36E31189" w14:textId="77777777" w:rsidR="00FA4B2E" w:rsidRDefault="00000000">
            <w:pPr>
              <w:pStyle w:val="TableParagraph"/>
              <w:spacing w:line="174" w:lineRule="exact"/>
              <w:ind w:right="96"/>
              <w:jc w:val="right"/>
              <w:rPr>
                <w:rFonts w:ascii="Calibri" w:hAnsi="Calibri"/>
                <w:sz w:val="16"/>
              </w:rPr>
            </w:pPr>
            <w:r>
              <w:rPr>
                <w:rFonts w:ascii="Calibri" w:hAnsi="Calibri"/>
                <w:sz w:val="16"/>
              </w:rPr>
              <w:t>60 €</w:t>
            </w:r>
          </w:p>
        </w:tc>
      </w:tr>
      <w:tr w:rsidR="00FA4B2E" w14:paraId="1EBBEF23" w14:textId="77777777">
        <w:trPr>
          <w:trHeight w:val="196"/>
        </w:trPr>
        <w:tc>
          <w:tcPr>
            <w:tcW w:w="3348" w:type="dxa"/>
          </w:tcPr>
          <w:p w14:paraId="536C0045" w14:textId="77777777" w:rsidR="00FA4B2E" w:rsidRDefault="00000000">
            <w:pPr>
              <w:pStyle w:val="TableParagraph"/>
              <w:spacing w:line="176" w:lineRule="exact"/>
              <w:ind w:left="107"/>
              <w:rPr>
                <w:rFonts w:ascii="Calibri" w:hAnsi="Calibri"/>
                <w:sz w:val="16"/>
              </w:rPr>
            </w:pPr>
            <w:r>
              <w:rPr>
                <w:rFonts w:ascii="Calibri" w:hAnsi="Calibri"/>
                <w:sz w:val="16"/>
              </w:rPr>
              <w:t>Sesión de rehabilitación</w:t>
            </w:r>
          </w:p>
        </w:tc>
        <w:tc>
          <w:tcPr>
            <w:tcW w:w="823" w:type="dxa"/>
          </w:tcPr>
          <w:p w14:paraId="71532B95" w14:textId="77777777" w:rsidR="00FA4B2E" w:rsidRDefault="00000000">
            <w:pPr>
              <w:pStyle w:val="TableParagraph"/>
              <w:spacing w:line="176" w:lineRule="exact"/>
              <w:ind w:right="96"/>
              <w:jc w:val="right"/>
              <w:rPr>
                <w:rFonts w:ascii="Calibri" w:hAnsi="Calibri"/>
                <w:sz w:val="16"/>
              </w:rPr>
            </w:pPr>
            <w:r>
              <w:rPr>
                <w:rFonts w:ascii="Calibri" w:hAnsi="Calibri"/>
                <w:sz w:val="16"/>
              </w:rPr>
              <w:t>32 €</w:t>
            </w:r>
          </w:p>
        </w:tc>
      </w:tr>
      <w:tr w:rsidR="00FA4B2E" w14:paraId="069742CD" w14:textId="77777777">
        <w:trPr>
          <w:trHeight w:val="194"/>
        </w:trPr>
        <w:tc>
          <w:tcPr>
            <w:tcW w:w="3348" w:type="dxa"/>
          </w:tcPr>
          <w:p w14:paraId="2AD1DCDF" w14:textId="77777777" w:rsidR="00FA4B2E" w:rsidRPr="0029071D" w:rsidRDefault="00000000">
            <w:pPr>
              <w:pStyle w:val="TableParagraph"/>
              <w:spacing w:line="174" w:lineRule="exact"/>
              <w:ind w:left="107"/>
              <w:rPr>
                <w:rFonts w:ascii="Calibri" w:hAnsi="Calibri"/>
                <w:sz w:val="16"/>
                <w:lang w:val="es-ES_tradnl"/>
              </w:rPr>
            </w:pPr>
            <w:r w:rsidRPr="0029071D">
              <w:rPr>
                <w:rFonts w:ascii="Calibri" w:hAnsi="Calibri"/>
                <w:sz w:val="16"/>
                <w:lang w:val="es-ES_tradnl"/>
              </w:rPr>
              <w:t>Sesión de rehabilitación hospitalaria / día</w:t>
            </w:r>
          </w:p>
        </w:tc>
        <w:tc>
          <w:tcPr>
            <w:tcW w:w="823" w:type="dxa"/>
          </w:tcPr>
          <w:p w14:paraId="5013119B" w14:textId="77777777" w:rsidR="00FA4B2E" w:rsidRDefault="00000000">
            <w:pPr>
              <w:pStyle w:val="TableParagraph"/>
              <w:spacing w:line="174" w:lineRule="exact"/>
              <w:ind w:right="96"/>
              <w:jc w:val="right"/>
              <w:rPr>
                <w:rFonts w:ascii="Calibri" w:hAnsi="Calibri"/>
                <w:sz w:val="16"/>
              </w:rPr>
            </w:pPr>
            <w:r>
              <w:rPr>
                <w:rFonts w:ascii="Calibri" w:hAnsi="Calibri"/>
                <w:sz w:val="16"/>
              </w:rPr>
              <w:t>26 €</w:t>
            </w:r>
          </w:p>
        </w:tc>
      </w:tr>
      <w:tr w:rsidR="00FA4B2E" w14:paraId="64E815E0" w14:textId="77777777">
        <w:trPr>
          <w:trHeight w:val="196"/>
        </w:trPr>
        <w:tc>
          <w:tcPr>
            <w:tcW w:w="3348" w:type="dxa"/>
          </w:tcPr>
          <w:p w14:paraId="73EA5DA1" w14:textId="77777777" w:rsidR="00FA4B2E" w:rsidRDefault="00000000">
            <w:pPr>
              <w:pStyle w:val="TableParagraph"/>
              <w:spacing w:line="176" w:lineRule="exact"/>
              <w:ind w:left="107"/>
              <w:rPr>
                <w:rFonts w:ascii="Calibri" w:hAnsi="Calibri"/>
                <w:sz w:val="16"/>
              </w:rPr>
            </w:pPr>
            <w:r>
              <w:rPr>
                <w:rFonts w:ascii="Calibri" w:hAnsi="Calibri"/>
                <w:sz w:val="16"/>
              </w:rPr>
              <w:t>Sesión láser rehabilitación (2 sesiones)</w:t>
            </w:r>
          </w:p>
        </w:tc>
        <w:tc>
          <w:tcPr>
            <w:tcW w:w="823" w:type="dxa"/>
          </w:tcPr>
          <w:p w14:paraId="0116DB4F" w14:textId="77777777" w:rsidR="00FA4B2E" w:rsidRDefault="00000000">
            <w:pPr>
              <w:pStyle w:val="TableParagraph"/>
              <w:spacing w:line="176" w:lineRule="exact"/>
              <w:ind w:right="96"/>
              <w:jc w:val="right"/>
              <w:rPr>
                <w:rFonts w:ascii="Calibri" w:hAnsi="Calibri"/>
                <w:sz w:val="16"/>
              </w:rPr>
            </w:pPr>
            <w:r>
              <w:rPr>
                <w:rFonts w:ascii="Calibri" w:hAnsi="Calibri"/>
                <w:sz w:val="16"/>
              </w:rPr>
              <w:t>53 €</w:t>
            </w:r>
          </w:p>
        </w:tc>
      </w:tr>
    </w:tbl>
    <w:p w14:paraId="369C2AB6" w14:textId="77777777" w:rsidR="00FA4B2E" w:rsidRDefault="00FA4B2E">
      <w:pPr>
        <w:pStyle w:val="Textoindependiente"/>
        <w:rPr>
          <w:b/>
          <w:sz w:val="20"/>
        </w:rPr>
      </w:pPr>
    </w:p>
    <w:p w14:paraId="201F627C" w14:textId="77777777" w:rsidR="00FA4B2E" w:rsidRDefault="00000000">
      <w:pPr>
        <w:spacing w:before="177"/>
        <w:ind w:left="2092"/>
        <w:rPr>
          <w:b/>
          <w:sz w:val="18"/>
        </w:rPr>
      </w:pPr>
      <w:r>
        <w:rPr>
          <w:b/>
          <w:sz w:val="18"/>
        </w:rPr>
        <w:t>Reproducción.</w:t>
      </w:r>
    </w:p>
    <w:p w14:paraId="6F11E4C5" w14:textId="77777777" w:rsidR="00FA4B2E" w:rsidRDefault="00FA4B2E">
      <w:pPr>
        <w:pStyle w:val="Textoindependiente"/>
        <w:spacing w:before="7"/>
        <w:rPr>
          <w:b/>
        </w:rPr>
      </w:pPr>
    </w:p>
    <w:tbl>
      <w:tblPr>
        <w:tblStyle w:val="TableNormal"/>
        <w:tblW w:w="0" w:type="auto"/>
        <w:tblInd w:w="2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8"/>
        <w:gridCol w:w="823"/>
      </w:tblGrid>
      <w:tr w:rsidR="00FA4B2E" w14:paraId="59E2BE4D" w14:textId="77777777">
        <w:trPr>
          <w:trHeight w:val="193"/>
        </w:trPr>
        <w:tc>
          <w:tcPr>
            <w:tcW w:w="3348" w:type="dxa"/>
          </w:tcPr>
          <w:p w14:paraId="1C823C79" w14:textId="77777777" w:rsidR="00FA4B2E" w:rsidRDefault="00000000">
            <w:pPr>
              <w:pStyle w:val="TableParagraph"/>
              <w:spacing w:line="174" w:lineRule="exact"/>
              <w:ind w:left="107"/>
              <w:rPr>
                <w:rFonts w:ascii="Calibri" w:hAnsi="Calibri"/>
                <w:sz w:val="16"/>
              </w:rPr>
            </w:pPr>
            <w:r>
              <w:rPr>
                <w:rFonts w:ascii="Calibri" w:hAnsi="Calibri"/>
                <w:sz w:val="16"/>
              </w:rPr>
              <w:t>Citología vaginal</w:t>
            </w:r>
          </w:p>
        </w:tc>
        <w:tc>
          <w:tcPr>
            <w:tcW w:w="823" w:type="dxa"/>
          </w:tcPr>
          <w:p w14:paraId="4B56BECE" w14:textId="77777777" w:rsidR="00FA4B2E" w:rsidRDefault="00000000">
            <w:pPr>
              <w:pStyle w:val="TableParagraph"/>
              <w:spacing w:line="174" w:lineRule="exact"/>
              <w:ind w:right="96"/>
              <w:jc w:val="right"/>
              <w:rPr>
                <w:rFonts w:ascii="Calibri" w:hAnsi="Calibri"/>
                <w:sz w:val="16"/>
              </w:rPr>
            </w:pPr>
            <w:r>
              <w:rPr>
                <w:rFonts w:ascii="Calibri" w:hAnsi="Calibri"/>
                <w:sz w:val="16"/>
              </w:rPr>
              <w:t>37 €</w:t>
            </w:r>
          </w:p>
        </w:tc>
      </w:tr>
      <w:tr w:rsidR="00FA4B2E" w14:paraId="70AB8BF6" w14:textId="77777777">
        <w:trPr>
          <w:trHeight w:val="196"/>
        </w:trPr>
        <w:tc>
          <w:tcPr>
            <w:tcW w:w="3348" w:type="dxa"/>
          </w:tcPr>
          <w:p w14:paraId="6AAB652A" w14:textId="77777777" w:rsidR="00FA4B2E" w:rsidRDefault="00000000">
            <w:pPr>
              <w:pStyle w:val="TableParagraph"/>
              <w:spacing w:before="1" w:line="175" w:lineRule="exact"/>
              <w:ind w:left="107"/>
              <w:rPr>
                <w:rFonts w:ascii="Calibri"/>
                <w:sz w:val="16"/>
              </w:rPr>
            </w:pPr>
            <w:r>
              <w:rPr>
                <w:rFonts w:ascii="Calibri"/>
                <w:sz w:val="16"/>
              </w:rPr>
              <w:t>Progesterona</w:t>
            </w:r>
          </w:p>
        </w:tc>
        <w:tc>
          <w:tcPr>
            <w:tcW w:w="823" w:type="dxa"/>
          </w:tcPr>
          <w:p w14:paraId="4C54EA41" w14:textId="77777777" w:rsidR="00FA4B2E" w:rsidRDefault="00000000">
            <w:pPr>
              <w:pStyle w:val="TableParagraph"/>
              <w:spacing w:before="1" w:line="175" w:lineRule="exact"/>
              <w:ind w:right="96"/>
              <w:jc w:val="right"/>
              <w:rPr>
                <w:rFonts w:ascii="Calibri" w:hAnsi="Calibri"/>
                <w:sz w:val="16"/>
              </w:rPr>
            </w:pPr>
            <w:r>
              <w:rPr>
                <w:rFonts w:ascii="Calibri" w:hAnsi="Calibri"/>
                <w:sz w:val="16"/>
              </w:rPr>
              <w:t>32 €</w:t>
            </w:r>
          </w:p>
        </w:tc>
      </w:tr>
      <w:tr w:rsidR="00FA4B2E" w14:paraId="3263361D" w14:textId="77777777">
        <w:trPr>
          <w:trHeight w:val="196"/>
        </w:trPr>
        <w:tc>
          <w:tcPr>
            <w:tcW w:w="3348" w:type="dxa"/>
          </w:tcPr>
          <w:p w14:paraId="00256018" w14:textId="77777777" w:rsidR="00FA4B2E" w:rsidRDefault="00000000">
            <w:pPr>
              <w:pStyle w:val="TableParagraph"/>
              <w:spacing w:line="176" w:lineRule="exact"/>
              <w:ind w:left="107"/>
              <w:rPr>
                <w:rFonts w:ascii="Calibri"/>
                <w:sz w:val="16"/>
              </w:rPr>
            </w:pPr>
            <w:r>
              <w:rPr>
                <w:rFonts w:ascii="Calibri"/>
                <w:sz w:val="16"/>
              </w:rPr>
              <w:t>Espermiograma</w:t>
            </w:r>
          </w:p>
        </w:tc>
        <w:tc>
          <w:tcPr>
            <w:tcW w:w="823" w:type="dxa"/>
          </w:tcPr>
          <w:p w14:paraId="34E438C9" w14:textId="77777777" w:rsidR="00FA4B2E" w:rsidRDefault="00FA4B2E">
            <w:pPr>
              <w:pStyle w:val="TableParagraph"/>
              <w:rPr>
                <w:rFonts w:ascii="Times New Roman"/>
                <w:sz w:val="12"/>
              </w:rPr>
            </w:pPr>
          </w:p>
        </w:tc>
      </w:tr>
      <w:tr w:rsidR="00FA4B2E" w14:paraId="1D61A682" w14:textId="77777777">
        <w:trPr>
          <w:trHeight w:val="390"/>
        </w:trPr>
        <w:tc>
          <w:tcPr>
            <w:tcW w:w="3348" w:type="dxa"/>
          </w:tcPr>
          <w:p w14:paraId="231FB627" w14:textId="77777777" w:rsidR="00FA4B2E" w:rsidRPr="0029071D" w:rsidRDefault="00000000">
            <w:pPr>
              <w:pStyle w:val="TableParagraph"/>
              <w:tabs>
                <w:tab w:val="left" w:pos="1152"/>
                <w:tab w:val="left" w:pos="1857"/>
                <w:tab w:val="left" w:pos="2193"/>
              </w:tabs>
              <w:spacing w:line="194" w:lineRule="exact"/>
              <w:ind w:left="107"/>
              <w:rPr>
                <w:rFonts w:ascii="Calibri" w:hAnsi="Calibri"/>
                <w:sz w:val="16"/>
                <w:lang w:val="es-ES_tradnl"/>
              </w:rPr>
            </w:pPr>
            <w:r w:rsidRPr="0029071D">
              <w:rPr>
                <w:rFonts w:ascii="Calibri" w:hAnsi="Calibri"/>
                <w:sz w:val="16"/>
                <w:lang w:val="es-ES_tradnl"/>
              </w:rPr>
              <w:t>Extrancción</w:t>
            </w:r>
            <w:r w:rsidRPr="0029071D">
              <w:rPr>
                <w:rFonts w:ascii="Calibri" w:hAnsi="Calibri"/>
                <w:sz w:val="16"/>
                <w:lang w:val="es-ES_tradnl"/>
              </w:rPr>
              <w:tab/>
              <w:t>semen</w:t>
            </w:r>
            <w:r w:rsidRPr="0029071D">
              <w:rPr>
                <w:rFonts w:ascii="Calibri" w:hAnsi="Calibri"/>
                <w:sz w:val="16"/>
                <w:lang w:val="es-ES_tradnl"/>
              </w:rPr>
              <w:tab/>
              <w:t>y</w:t>
            </w:r>
            <w:r w:rsidRPr="0029071D">
              <w:rPr>
                <w:rFonts w:ascii="Calibri" w:hAnsi="Calibri"/>
                <w:sz w:val="16"/>
                <w:lang w:val="es-ES_tradnl"/>
              </w:rPr>
              <w:tab/>
              <w:t>espermiograma</w:t>
            </w:r>
          </w:p>
          <w:p w14:paraId="129BB1D0" w14:textId="77777777" w:rsidR="00FA4B2E" w:rsidRPr="0029071D" w:rsidRDefault="00000000">
            <w:pPr>
              <w:pStyle w:val="TableParagraph"/>
              <w:spacing w:line="177" w:lineRule="exact"/>
              <w:ind w:left="107"/>
              <w:rPr>
                <w:rFonts w:ascii="Calibri" w:hAnsi="Calibri"/>
                <w:sz w:val="16"/>
                <w:lang w:val="es-ES_tradnl"/>
              </w:rPr>
            </w:pPr>
            <w:r w:rsidRPr="0029071D">
              <w:rPr>
                <w:rFonts w:ascii="Calibri" w:hAnsi="Calibri"/>
                <w:sz w:val="16"/>
                <w:lang w:val="es-ES_tradnl"/>
              </w:rPr>
              <w:t>(reproducción)</w:t>
            </w:r>
          </w:p>
        </w:tc>
        <w:tc>
          <w:tcPr>
            <w:tcW w:w="823" w:type="dxa"/>
          </w:tcPr>
          <w:p w14:paraId="7A014283" w14:textId="77777777" w:rsidR="00FA4B2E" w:rsidRDefault="00000000">
            <w:pPr>
              <w:pStyle w:val="TableParagraph"/>
              <w:spacing w:before="94"/>
              <w:ind w:right="96"/>
              <w:jc w:val="right"/>
              <w:rPr>
                <w:rFonts w:ascii="Calibri" w:hAnsi="Calibri"/>
                <w:sz w:val="16"/>
              </w:rPr>
            </w:pPr>
            <w:r>
              <w:rPr>
                <w:rFonts w:ascii="Calibri" w:hAnsi="Calibri"/>
                <w:sz w:val="16"/>
              </w:rPr>
              <w:t>84 €</w:t>
            </w:r>
          </w:p>
        </w:tc>
      </w:tr>
      <w:tr w:rsidR="00FA4B2E" w14:paraId="4B4A7F57" w14:textId="77777777">
        <w:trPr>
          <w:trHeight w:val="194"/>
        </w:trPr>
        <w:tc>
          <w:tcPr>
            <w:tcW w:w="3348" w:type="dxa"/>
          </w:tcPr>
          <w:p w14:paraId="463D9A13" w14:textId="77777777" w:rsidR="00FA4B2E" w:rsidRDefault="00000000">
            <w:pPr>
              <w:pStyle w:val="TableParagraph"/>
              <w:spacing w:line="174" w:lineRule="exact"/>
              <w:ind w:left="107"/>
              <w:rPr>
                <w:rFonts w:ascii="Calibri" w:hAnsi="Calibri"/>
                <w:sz w:val="16"/>
              </w:rPr>
            </w:pPr>
            <w:r>
              <w:rPr>
                <w:rFonts w:ascii="Calibri" w:hAnsi="Calibri"/>
                <w:sz w:val="16"/>
              </w:rPr>
              <w:t>Inseminación artificial (completa).</w:t>
            </w:r>
          </w:p>
        </w:tc>
        <w:tc>
          <w:tcPr>
            <w:tcW w:w="823" w:type="dxa"/>
          </w:tcPr>
          <w:p w14:paraId="444CA45E" w14:textId="77777777" w:rsidR="00FA4B2E" w:rsidRDefault="00000000">
            <w:pPr>
              <w:pStyle w:val="TableParagraph"/>
              <w:spacing w:line="174" w:lineRule="exact"/>
              <w:ind w:right="96"/>
              <w:jc w:val="right"/>
              <w:rPr>
                <w:rFonts w:ascii="Calibri" w:hAnsi="Calibri"/>
                <w:sz w:val="16"/>
              </w:rPr>
            </w:pPr>
            <w:r>
              <w:rPr>
                <w:rFonts w:ascii="Calibri" w:hAnsi="Calibri"/>
                <w:sz w:val="16"/>
              </w:rPr>
              <w:t>235 €</w:t>
            </w:r>
          </w:p>
        </w:tc>
      </w:tr>
      <w:tr w:rsidR="00FA4B2E" w14:paraId="5ECB0AF8" w14:textId="77777777">
        <w:trPr>
          <w:trHeight w:val="196"/>
        </w:trPr>
        <w:tc>
          <w:tcPr>
            <w:tcW w:w="3348" w:type="dxa"/>
          </w:tcPr>
          <w:p w14:paraId="04041A9B" w14:textId="77777777" w:rsidR="00FA4B2E" w:rsidRDefault="00000000">
            <w:pPr>
              <w:pStyle w:val="TableParagraph"/>
              <w:spacing w:line="176" w:lineRule="exact"/>
              <w:ind w:left="107"/>
              <w:rPr>
                <w:rFonts w:ascii="Calibri" w:hAnsi="Calibri"/>
                <w:sz w:val="16"/>
              </w:rPr>
            </w:pPr>
            <w:r>
              <w:rPr>
                <w:rFonts w:ascii="Calibri" w:hAnsi="Calibri"/>
                <w:sz w:val="16"/>
              </w:rPr>
              <w:t>Inseminación artificial (sin determinaciones).</w:t>
            </w:r>
          </w:p>
        </w:tc>
        <w:tc>
          <w:tcPr>
            <w:tcW w:w="823" w:type="dxa"/>
          </w:tcPr>
          <w:p w14:paraId="2C7D524C" w14:textId="77777777" w:rsidR="00FA4B2E" w:rsidRDefault="00000000">
            <w:pPr>
              <w:pStyle w:val="TableParagraph"/>
              <w:spacing w:line="176" w:lineRule="exact"/>
              <w:ind w:right="96"/>
              <w:jc w:val="right"/>
              <w:rPr>
                <w:rFonts w:ascii="Calibri" w:hAnsi="Calibri"/>
                <w:sz w:val="16"/>
              </w:rPr>
            </w:pPr>
            <w:r>
              <w:rPr>
                <w:rFonts w:ascii="Calibri" w:hAnsi="Calibri"/>
                <w:sz w:val="16"/>
              </w:rPr>
              <w:t>105 €</w:t>
            </w:r>
          </w:p>
        </w:tc>
      </w:tr>
      <w:tr w:rsidR="00FA4B2E" w14:paraId="5B7C32ED" w14:textId="77777777">
        <w:trPr>
          <w:trHeight w:val="390"/>
        </w:trPr>
        <w:tc>
          <w:tcPr>
            <w:tcW w:w="3348" w:type="dxa"/>
          </w:tcPr>
          <w:p w14:paraId="2E70B25F" w14:textId="77777777" w:rsidR="00FA4B2E" w:rsidRPr="0029071D" w:rsidRDefault="00000000">
            <w:pPr>
              <w:pStyle w:val="TableParagraph"/>
              <w:spacing w:line="194" w:lineRule="exact"/>
              <w:ind w:left="107"/>
              <w:rPr>
                <w:rFonts w:ascii="Calibri" w:hAnsi="Calibri"/>
                <w:sz w:val="16"/>
                <w:lang w:val="es-ES_tradnl"/>
              </w:rPr>
            </w:pPr>
            <w:r w:rsidRPr="0029071D">
              <w:rPr>
                <w:rFonts w:ascii="Calibri" w:hAnsi="Calibri"/>
                <w:sz w:val="16"/>
                <w:lang w:val="es-ES_tradnl"/>
              </w:rPr>
              <w:t>Inseminación con semen congelado via</w:t>
            </w:r>
          </w:p>
          <w:p w14:paraId="3477BE07" w14:textId="77777777" w:rsidR="00FA4B2E" w:rsidRPr="0029071D" w:rsidRDefault="00000000">
            <w:pPr>
              <w:pStyle w:val="TableParagraph"/>
              <w:spacing w:line="177" w:lineRule="exact"/>
              <w:ind w:left="107"/>
              <w:rPr>
                <w:rFonts w:ascii="Calibri" w:hAnsi="Calibri"/>
                <w:sz w:val="16"/>
                <w:lang w:val="es-ES_tradnl"/>
              </w:rPr>
            </w:pPr>
            <w:r w:rsidRPr="0029071D">
              <w:rPr>
                <w:rFonts w:ascii="Calibri" w:hAnsi="Calibri"/>
                <w:sz w:val="16"/>
                <w:lang w:val="es-ES_tradnl"/>
              </w:rPr>
              <w:t>quirúrgica (reproducción)</w:t>
            </w:r>
          </w:p>
        </w:tc>
        <w:tc>
          <w:tcPr>
            <w:tcW w:w="823" w:type="dxa"/>
          </w:tcPr>
          <w:p w14:paraId="70C1F260" w14:textId="77777777" w:rsidR="00FA4B2E" w:rsidRDefault="00000000">
            <w:pPr>
              <w:pStyle w:val="TableParagraph"/>
              <w:spacing w:before="94"/>
              <w:ind w:right="96"/>
              <w:jc w:val="right"/>
              <w:rPr>
                <w:rFonts w:ascii="Calibri" w:hAnsi="Calibri"/>
                <w:sz w:val="16"/>
              </w:rPr>
            </w:pPr>
            <w:r>
              <w:rPr>
                <w:rFonts w:ascii="Calibri" w:hAnsi="Calibri"/>
                <w:sz w:val="16"/>
              </w:rPr>
              <w:t>265 €</w:t>
            </w:r>
          </w:p>
        </w:tc>
      </w:tr>
      <w:tr w:rsidR="00FA4B2E" w14:paraId="5DA54CBA" w14:textId="77777777">
        <w:trPr>
          <w:trHeight w:val="388"/>
        </w:trPr>
        <w:tc>
          <w:tcPr>
            <w:tcW w:w="3348" w:type="dxa"/>
          </w:tcPr>
          <w:p w14:paraId="46BA9739" w14:textId="77777777" w:rsidR="00FA4B2E" w:rsidRPr="0029071D" w:rsidRDefault="00000000">
            <w:pPr>
              <w:pStyle w:val="TableParagraph"/>
              <w:spacing w:line="194" w:lineRule="exact"/>
              <w:ind w:left="107"/>
              <w:rPr>
                <w:rFonts w:ascii="Calibri" w:hAnsi="Calibri"/>
                <w:sz w:val="16"/>
                <w:lang w:val="es-ES_tradnl"/>
              </w:rPr>
            </w:pPr>
            <w:r w:rsidRPr="0029071D">
              <w:rPr>
                <w:rFonts w:ascii="Calibri" w:hAnsi="Calibri"/>
                <w:sz w:val="16"/>
                <w:lang w:val="es-ES_tradnl"/>
              </w:rPr>
              <w:t>Inseminación con semen fresco y refrigerado</w:t>
            </w:r>
          </w:p>
          <w:p w14:paraId="7F483979" w14:textId="77777777" w:rsidR="00FA4B2E" w:rsidRDefault="00000000">
            <w:pPr>
              <w:pStyle w:val="TableParagraph"/>
              <w:spacing w:line="175" w:lineRule="exact"/>
              <w:ind w:left="107"/>
              <w:rPr>
                <w:rFonts w:ascii="Calibri" w:hAnsi="Calibri"/>
                <w:sz w:val="16"/>
              </w:rPr>
            </w:pPr>
            <w:r>
              <w:rPr>
                <w:rFonts w:ascii="Calibri" w:hAnsi="Calibri"/>
                <w:sz w:val="16"/>
              </w:rPr>
              <w:t>(reproducción)</w:t>
            </w:r>
          </w:p>
        </w:tc>
        <w:tc>
          <w:tcPr>
            <w:tcW w:w="823" w:type="dxa"/>
          </w:tcPr>
          <w:p w14:paraId="10D1DA03" w14:textId="77777777" w:rsidR="00FA4B2E" w:rsidRDefault="00000000">
            <w:pPr>
              <w:pStyle w:val="TableParagraph"/>
              <w:spacing w:before="94"/>
              <w:ind w:right="96"/>
              <w:jc w:val="right"/>
              <w:rPr>
                <w:rFonts w:ascii="Calibri" w:hAnsi="Calibri"/>
                <w:sz w:val="16"/>
              </w:rPr>
            </w:pPr>
            <w:r>
              <w:rPr>
                <w:rFonts w:ascii="Calibri" w:hAnsi="Calibri"/>
                <w:sz w:val="16"/>
              </w:rPr>
              <w:t>228 €</w:t>
            </w:r>
          </w:p>
        </w:tc>
      </w:tr>
      <w:tr w:rsidR="00FA4B2E" w14:paraId="1A02BE66" w14:textId="77777777">
        <w:trPr>
          <w:trHeight w:val="196"/>
        </w:trPr>
        <w:tc>
          <w:tcPr>
            <w:tcW w:w="3348" w:type="dxa"/>
          </w:tcPr>
          <w:p w14:paraId="297D58C8" w14:textId="77777777" w:rsidR="00FA4B2E" w:rsidRDefault="00000000">
            <w:pPr>
              <w:pStyle w:val="TableParagraph"/>
              <w:spacing w:before="1" w:line="175" w:lineRule="exact"/>
              <w:ind w:left="107"/>
              <w:rPr>
                <w:rFonts w:ascii="Calibri" w:hAnsi="Calibri"/>
                <w:sz w:val="16"/>
              </w:rPr>
            </w:pPr>
            <w:r>
              <w:rPr>
                <w:rFonts w:ascii="Calibri" w:hAnsi="Calibri"/>
                <w:sz w:val="16"/>
              </w:rPr>
              <w:t>Inseminación semen fresco (reproducción)</w:t>
            </w:r>
          </w:p>
        </w:tc>
        <w:tc>
          <w:tcPr>
            <w:tcW w:w="823" w:type="dxa"/>
          </w:tcPr>
          <w:p w14:paraId="48C3C8FF" w14:textId="77777777" w:rsidR="00FA4B2E" w:rsidRDefault="00000000">
            <w:pPr>
              <w:pStyle w:val="TableParagraph"/>
              <w:spacing w:before="1" w:line="175" w:lineRule="exact"/>
              <w:ind w:right="96"/>
              <w:jc w:val="right"/>
              <w:rPr>
                <w:rFonts w:ascii="Calibri" w:hAnsi="Calibri"/>
                <w:sz w:val="16"/>
              </w:rPr>
            </w:pPr>
            <w:r>
              <w:rPr>
                <w:rFonts w:ascii="Calibri" w:hAnsi="Calibri"/>
                <w:sz w:val="16"/>
              </w:rPr>
              <w:t>53 €</w:t>
            </w:r>
          </w:p>
        </w:tc>
      </w:tr>
      <w:tr w:rsidR="00FA4B2E" w14:paraId="3CA87673" w14:textId="77777777">
        <w:trPr>
          <w:trHeight w:val="390"/>
        </w:trPr>
        <w:tc>
          <w:tcPr>
            <w:tcW w:w="3348" w:type="dxa"/>
          </w:tcPr>
          <w:p w14:paraId="764F07C6" w14:textId="77777777" w:rsidR="00FA4B2E" w:rsidRPr="0029071D" w:rsidRDefault="00000000">
            <w:pPr>
              <w:pStyle w:val="TableParagraph"/>
              <w:spacing w:line="194" w:lineRule="exact"/>
              <w:ind w:left="107"/>
              <w:rPr>
                <w:rFonts w:ascii="Calibri" w:hAnsi="Calibri"/>
                <w:sz w:val="16"/>
                <w:lang w:val="es-ES_tradnl"/>
              </w:rPr>
            </w:pPr>
            <w:r w:rsidRPr="0029071D">
              <w:rPr>
                <w:rFonts w:ascii="Calibri" w:hAnsi="Calibri"/>
                <w:sz w:val="16"/>
                <w:lang w:val="es-ES_tradnl"/>
              </w:rPr>
              <w:t>Inseminación semen fresco (una vez) vía</w:t>
            </w:r>
          </w:p>
          <w:p w14:paraId="50EA2406" w14:textId="77777777" w:rsidR="00FA4B2E" w:rsidRDefault="00000000">
            <w:pPr>
              <w:pStyle w:val="TableParagraph"/>
              <w:spacing w:before="1" w:line="175" w:lineRule="exact"/>
              <w:ind w:left="107"/>
              <w:rPr>
                <w:rFonts w:ascii="Calibri" w:hAnsi="Calibri"/>
                <w:sz w:val="16"/>
              </w:rPr>
            </w:pPr>
            <w:r>
              <w:rPr>
                <w:rFonts w:ascii="Calibri" w:hAnsi="Calibri"/>
                <w:sz w:val="16"/>
              </w:rPr>
              <w:t>quirúrgica (reproducción)</w:t>
            </w:r>
          </w:p>
        </w:tc>
        <w:tc>
          <w:tcPr>
            <w:tcW w:w="823" w:type="dxa"/>
          </w:tcPr>
          <w:p w14:paraId="4174E600" w14:textId="77777777" w:rsidR="00FA4B2E" w:rsidRDefault="00000000">
            <w:pPr>
              <w:pStyle w:val="TableParagraph"/>
              <w:spacing w:before="97"/>
              <w:ind w:right="96"/>
              <w:jc w:val="right"/>
              <w:rPr>
                <w:rFonts w:ascii="Calibri" w:hAnsi="Calibri"/>
                <w:sz w:val="16"/>
              </w:rPr>
            </w:pPr>
            <w:r>
              <w:rPr>
                <w:rFonts w:ascii="Calibri" w:hAnsi="Calibri"/>
                <w:sz w:val="16"/>
              </w:rPr>
              <w:t>126 €</w:t>
            </w:r>
          </w:p>
        </w:tc>
      </w:tr>
    </w:tbl>
    <w:p w14:paraId="25D4FB90" w14:textId="77777777" w:rsidR="00FA4B2E" w:rsidRDefault="00FA4B2E">
      <w:pPr>
        <w:pStyle w:val="Textoindependiente"/>
        <w:spacing w:before="5"/>
        <w:rPr>
          <w:b/>
          <w:sz w:val="17"/>
        </w:rPr>
      </w:pPr>
    </w:p>
    <w:p w14:paraId="76C3785C" w14:textId="77777777" w:rsidR="00FA4B2E" w:rsidRDefault="00000000">
      <w:pPr>
        <w:ind w:left="2092"/>
        <w:rPr>
          <w:b/>
          <w:sz w:val="18"/>
        </w:rPr>
      </w:pPr>
      <w:r>
        <w:rPr>
          <w:b/>
          <w:sz w:val="18"/>
        </w:rPr>
        <w:t>Necropsia.</w:t>
      </w:r>
    </w:p>
    <w:p w14:paraId="43ED5257" w14:textId="77777777" w:rsidR="00FA4B2E" w:rsidRDefault="00FA4B2E">
      <w:pPr>
        <w:pStyle w:val="Textoindependiente"/>
        <w:spacing w:before="7"/>
        <w:rPr>
          <w:b/>
        </w:rPr>
      </w:pPr>
    </w:p>
    <w:tbl>
      <w:tblPr>
        <w:tblStyle w:val="TableNormal"/>
        <w:tblW w:w="0" w:type="auto"/>
        <w:tblInd w:w="2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8"/>
        <w:gridCol w:w="823"/>
      </w:tblGrid>
      <w:tr w:rsidR="00FA4B2E" w14:paraId="56892A3F" w14:textId="77777777">
        <w:trPr>
          <w:trHeight w:val="390"/>
        </w:trPr>
        <w:tc>
          <w:tcPr>
            <w:tcW w:w="3348" w:type="dxa"/>
          </w:tcPr>
          <w:p w14:paraId="027CA342" w14:textId="77777777" w:rsidR="00FA4B2E" w:rsidRPr="0029071D" w:rsidRDefault="00000000">
            <w:pPr>
              <w:pStyle w:val="TableParagraph"/>
              <w:spacing w:line="194" w:lineRule="exact"/>
              <w:ind w:left="107"/>
              <w:rPr>
                <w:rFonts w:ascii="Calibri" w:hAnsi="Calibri"/>
                <w:sz w:val="16"/>
                <w:lang w:val="es-ES_tradnl"/>
              </w:rPr>
            </w:pPr>
            <w:r w:rsidRPr="0029071D">
              <w:rPr>
                <w:rFonts w:ascii="Calibri" w:hAnsi="Calibri"/>
                <w:sz w:val="16"/>
                <w:lang w:val="es-ES_tradnl"/>
              </w:rPr>
              <w:t>Necropsia pequeños animales sin informe</w:t>
            </w:r>
          </w:p>
          <w:p w14:paraId="028FD1AE" w14:textId="77777777" w:rsidR="00FA4B2E" w:rsidRPr="0029071D" w:rsidRDefault="00000000">
            <w:pPr>
              <w:pStyle w:val="TableParagraph"/>
              <w:spacing w:line="177" w:lineRule="exact"/>
              <w:ind w:left="107"/>
              <w:rPr>
                <w:rFonts w:ascii="Calibri"/>
                <w:sz w:val="16"/>
                <w:lang w:val="es-ES_tradnl"/>
              </w:rPr>
            </w:pPr>
            <w:r w:rsidRPr="0029071D">
              <w:rPr>
                <w:rFonts w:ascii="Calibri"/>
                <w:sz w:val="16"/>
                <w:lang w:val="es-ES_tradnl"/>
              </w:rPr>
              <w:t>escrito.</w:t>
            </w:r>
          </w:p>
        </w:tc>
        <w:tc>
          <w:tcPr>
            <w:tcW w:w="823" w:type="dxa"/>
          </w:tcPr>
          <w:p w14:paraId="626BA441" w14:textId="77777777" w:rsidR="00FA4B2E" w:rsidRDefault="00000000">
            <w:pPr>
              <w:pStyle w:val="TableParagraph"/>
              <w:spacing w:before="97"/>
              <w:ind w:right="96"/>
              <w:jc w:val="right"/>
              <w:rPr>
                <w:rFonts w:ascii="Calibri" w:hAnsi="Calibri"/>
                <w:sz w:val="16"/>
              </w:rPr>
            </w:pPr>
            <w:r>
              <w:rPr>
                <w:rFonts w:ascii="Calibri" w:hAnsi="Calibri"/>
                <w:sz w:val="16"/>
              </w:rPr>
              <w:t>46 €</w:t>
            </w:r>
          </w:p>
        </w:tc>
      </w:tr>
      <w:tr w:rsidR="00FA4B2E" w14:paraId="2C36A200" w14:textId="77777777">
        <w:trPr>
          <w:trHeight w:val="390"/>
        </w:trPr>
        <w:tc>
          <w:tcPr>
            <w:tcW w:w="3348" w:type="dxa"/>
          </w:tcPr>
          <w:p w14:paraId="6726A6E0" w14:textId="77777777" w:rsidR="00FA4B2E" w:rsidRPr="0029071D" w:rsidRDefault="00000000">
            <w:pPr>
              <w:pStyle w:val="TableParagraph"/>
              <w:spacing w:line="194" w:lineRule="exact"/>
              <w:ind w:left="107"/>
              <w:rPr>
                <w:rFonts w:ascii="Calibri" w:hAnsi="Calibri"/>
                <w:sz w:val="16"/>
                <w:lang w:val="es-ES_tradnl"/>
              </w:rPr>
            </w:pPr>
            <w:r w:rsidRPr="0029071D">
              <w:rPr>
                <w:rFonts w:ascii="Calibri" w:hAnsi="Calibri"/>
                <w:sz w:val="16"/>
                <w:lang w:val="es-ES_tradnl"/>
              </w:rPr>
              <w:t>Necropsia pequeños animales con informe</w:t>
            </w:r>
          </w:p>
          <w:p w14:paraId="50DCC01B" w14:textId="77777777" w:rsidR="00FA4B2E" w:rsidRPr="0029071D" w:rsidRDefault="00000000">
            <w:pPr>
              <w:pStyle w:val="TableParagraph"/>
              <w:spacing w:line="177" w:lineRule="exact"/>
              <w:ind w:left="107"/>
              <w:rPr>
                <w:rFonts w:ascii="Calibri"/>
                <w:sz w:val="16"/>
                <w:lang w:val="es-ES_tradnl"/>
              </w:rPr>
            </w:pPr>
            <w:r w:rsidRPr="0029071D">
              <w:rPr>
                <w:rFonts w:ascii="Calibri"/>
                <w:sz w:val="16"/>
                <w:lang w:val="es-ES_tradnl"/>
              </w:rPr>
              <w:t>escrito.</w:t>
            </w:r>
          </w:p>
        </w:tc>
        <w:tc>
          <w:tcPr>
            <w:tcW w:w="823" w:type="dxa"/>
          </w:tcPr>
          <w:p w14:paraId="3FC2B8C1" w14:textId="77777777" w:rsidR="00FA4B2E" w:rsidRDefault="00000000">
            <w:pPr>
              <w:pStyle w:val="TableParagraph"/>
              <w:spacing w:before="97"/>
              <w:ind w:right="96"/>
              <w:jc w:val="right"/>
              <w:rPr>
                <w:rFonts w:ascii="Calibri" w:hAnsi="Calibri"/>
                <w:sz w:val="16"/>
              </w:rPr>
            </w:pPr>
            <w:r>
              <w:rPr>
                <w:rFonts w:ascii="Calibri" w:hAnsi="Calibri"/>
                <w:sz w:val="16"/>
              </w:rPr>
              <w:t>69 €</w:t>
            </w:r>
          </w:p>
        </w:tc>
      </w:tr>
      <w:tr w:rsidR="00FA4B2E" w14:paraId="30E5DCD4" w14:textId="77777777">
        <w:trPr>
          <w:trHeight w:val="390"/>
        </w:trPr>
        <w:tc>
          <w:tcPr>
            <w:tcW w:w="3348" w:type="dxa"/>
          </w:tcPr>
          <w:p w14:paraId="46F1A454" w14:textId="77777777" w:rsidR="00FA4B2E" w:rsidRPr="0029071D" w:rsidRDefault="00000000">
            <w:pPr>
              <w:pStyle w:val="TableParagraph"/>
              <w:spacing w:line="194" w:lineRule="exact"/>
              <w:ind w:left="107"/>
              <w:rPr>
                <w:rFonts w:ascii="Calibri"/>
                <w:sz w:val="16"/>
                <w:lang w:val="es-ES_tradnl"/>
              </w:rPr>
            </w:pPr>
            <w:r w:rsidRPr="0029071D">
              <w:rPr>
                <w:rFonts w:ascii="Calibri"/>
                <w:sz w:val="16"/>
                <w:lang w:val="es-ES_tradnl"/>
              </w:rPr>
              <w:t>Necropsia equidos y rumiantes sin informe</w:t>
            </w:r>
          </w:p>
          <w:p w14:paraId="3F3A0B8C" w14:textId="77777777" w:rsidR="00FA4B2E" w:rsidRDefault="00000000">
            <w:pPr>
              <w:pStyle w:val="TableParagraph"/>
              <w:spacing w:line="177" w:lineRule="exact"/>
              <w:ind w:left="107"/>
              <w:rPr>
                <w:rFonts w:ascii="Calibri"/>
                <w:sz w:val="16"/>
              </w:rPr>
            </w:pPr>
            <w:r>
              <w:rPr>
                <w:rFonts w:ascii="Calibri"/>
                <w:sz w:val="16"/>
              </w:rPr>
              <w:t>escrito.</w:t>
            </w:r>
          </w:p>
        </w:tc>
        <w:tc>
          <w:tcPr>
            <w:tcW w:w="823" w:type="dxa"/>
          </w:tcPr>
          <w:p w14:paraId="30D9DC51" w14:textId="77777777" w:rsidR="00FA4B2E" w:rsidRDefault="00000000">
            <w:pPr>
              <w:pStyle w:val="TableParagraph"/>
              <w:spacing w:before="97"/>
              <w:ind w:right="96"/>
              <w:jc w:val="right"/>
              <w:rPr>
                <w:rFonts w:ascii="Calibri" w:hAnsi="Calibri"/>
                <w:sz w:val="16"/>
              </w:rPr>
            </w:pPr>
            <w:r>
              <w:rPr>
                <w:rFonts w:ascii="Calibri" w:hAnsi="Calibri"/>
                <w:sz w:val="16"/>
              </w:rPr>
              <w:t>103 €</w:t>
            </w:r>
          </w:p>
        </w:tc>
      </w:tr>
      <w:tr w:rsidR="00FA4B2E" w14:paraId="6B1953D4" w14:textId="77777777">
        <w:trPr>
          <w:trHeight w:val="390"/>
        </w:trPr>
        <w:tc>
          <w:tcPr>
            <w:tcW w:w="3348" w:type="dxa"/>
          </w:tcPr>
          <w:p w14:paraId="7D557CD7" w14:textId="77777777" w:rsidR="00FA4B2E" w:rsidRPr="0029071D" w:rsidRDefault="00000000">
            <w:pPr>
              <w:pStyle w:val="TableParagraph"/>
              <w:spacing w:line="194" w:lineRule="exact"/>
              <w:ind w:left="107"/>
              <w:rPr>
                <w:rFonts w:ascii="Calibri" w:hAnsi="Calibri"/>
                <w:sz w:val="16"/>
                <w:lang w:val="es-ES_tradnl"/>
              </w:rPr>
            </w:pPr>
            <w:r w:rsidRPr="0029071D">
              <w:rPr>
                <w:rFonts w:ascii="Calibri" w:hAnsi="Calibri"/>
                <w:sz w:val="16"/>
                <w:lang w:val="es-ES_tradnl"/>
              </w:rPr>
              <w:t>Necropsia équidos y rumiantes con informe</w:t>
            </w:r>
          </w:p>
          <w:p w14:paraId="53A33D6A" w14:textId="77777777" w:rsidR="00FA4B2E" w:rsidRDefault="00000000">
            <w:pPr>
              <w:pStyle w:val="TableParagraph"/>
              <w:spacing w:line="177" w:lineRule="exact"/>
              <w:ind w:left="107"/>
              <w:rPr>
                <w:rFonts w:ascii="Calibri"/>
                <w:sz w:val="16"/>
              </w:rPr>
            </w:pPr>
            <w:r>
              <w:rPr>
                <w:rFonts w:ascii="Calibri"/>
                <w:sz w:val="16"/>
              </w:rPr>
              <w:t>escrito.</w:t>
            </w:r>
          </w:p>
        </w:tc>
        <w:tc>
          <w:tcPr>
            <w:tcW w:w="823" w:type="dxa"/>
          </w:tcPr>
          <w:p w14:paraId="3877E858" w14:textId="77777777" w:rsidR="00FA4B2E" w:rsidRDefault="00000000">
            <w:pPr>
              <w:pStyle w:val="TableParagraph"/>
              <w:spacing w:before="94"/>
              <w:ind w:right="96"/>
              <w:jc w:val="right"/>
              <w:rPr>
                <w:rFonts w:ascii="Calibri" w:hAnsi="Calibri"/>
                <w:sz w:val="16"/>
              </w:rPr>
            </w:pPr>
            <w:r>
              <w:rPr>
                <w:rFonts w:ascii="Calibri" w:hAnsi="Calibri"/>
                <w:sz w:val="16"/>
              </w:rPr>
              <w:t>126 €</w:t>
            </w:r>
          </w:p>
        </w:tc>
      </w:tr>
      <w:tr w:rsidR="00FA4B2E" w14:paraId="3041E1FD" w14:textId="77777777">
        <w:trPr>
          <w:trHeight w:val="193"/>
        </w:trPr>
        <w:tc>
          <w:tcPr>
            <w:tcW w:w="3348" w:type="dxa"/>
          </w:tcPr>
          <w:p w14:paraId="45B1E061" w14:textId="77777777" w:rsidR="00FA4B2E" w:rsidRDefault="00000000">
            <w:pPr>
              <w:pStyle w:val="TableParagraph"/>
              <w:spacing w:line="174" w:lineRule="exact"/>
              <w:ind w:left="107"/>
              <w:rPr>
                <w:rFonts w:ascii="Calibri"/>
                <w:sz w:val="16"/>
              </w:rPr>
            </w:pPr>
            <w:r>
              <w:rPr>
                <w:rFonts w:ascii="Calibri"/>
                <w:sz w:val="16"/>
              </w:rPr>
              <w:t>Necropsia forense con informe</w:t>
            </w:r>
          </w:p>
        </w:tc>
        <w:tc>
          <w:tcPr>
            <w:tcW w:w="823" w:type="dxa"/>
          </w:tcPr>
          <w:p w14:paraId="53F9C686" w14:textId="77777777" w:rsidR="00FA4B2E" w:rsidRDefault="00000000">
            <w:pPr>
              <w:pStyle w:val="TableParagraph"/>
              <w:spacing w:line="174" w:lineRule="exact"/>
              <w:ind w:right="96"/>
              <w:jc w:val="right"/>
              <w:rPr>
                <w:rFonts w:ascii="Calibri" w:hAnsi="Calibri"/>
                <w:sz w:val="16"/>
              </w:rPr>
            </w:pPr>
            <w:r>
              <w:rPr>
                <w:rFonts w:ascii="Calibri" w:hAnsi="Calibri"/>
                <w:sz w:val="16"/>
              </w:rPr>
              <w:t>158 €</w:t>
            </w:r>
          </w:p>
        </w:tc>
      </w:tr>
    </w:tbl>
    <w:p w14:paraId="6A87828C" w14:textId="77777777" w:rsidR="00FA4B2E" w:rsidRDefault="00FA4B2E">
      <w:pPr>
        <w:pStyle w:val="Textoindependiente"/>
        <w:spacing w:before="5"/>
        <w:rPr>
          <w:b/>
          <w:sz w:val="17"/>
        </w:rPr>
      </w:pPr>
    </w:p>
    <w:p w14:paraId="6BA81451" w14:textId="77777777" w:rsidR="00FA4B2E" w:rsidRDefault="00000000">
      <w:pPr>
        <w:ind w:left="2092"/>
        <w:rPr>
          <w:b/>
          <w:sz w:val="18"/>
        </w:rPr>
      </w:pPr>
      <w:r>
        <w:rPr>
          <w:b/>
          <w:sz w:val="18"/>
        </w:rPr>
        <w:t>Anestesia.</w:t>
      </w:r>
    </w:p>
    <w:p w14:paraId="2A205100" w14:textId="77777777" w:rsidR="00FA4B2E" w:rsidRPr="0029071D" w:rsidRDefault="00000000">
      <w:pPr>
        <w:spacing w:before="94"/>
        <w:ind w:left="672"/>
        <w:rPr>
          <w:b/>
          <w:sz w:val="18"/>
          <w:lang w:val="es-ES_tradnl"/>
        </w:rPr>
      </w:pPr>
      <w:r w:rsidRPr="0029071D">
        <w:rPr>
          <w:lang w:val="es-ES_tradnl"/>
        </w:rPr>
        <w:br w:type="column"/>
      </w:r>
      <w:r w:rsidRPr="0029071D">
        <w:rPr>
          <w:b/>
          <w:sz w:val="18"/>
          <w:lang w:val="es-ES_tradnl"/>
        </w:rPr>
        <w:t>Cirugía digestiva (no incluye anestesia).</w:t>
      </w:r>
    </w:p>
    <w:p w14:paraId="34D0444B" w14:textId="77777777" w:rsidR="00FA4B2E" w:rsidRPr="0029071D" w:rsidRDefault="00FA4B2E">
      <w:pPr>
        <w:pStyle w:val="Textoindependiente"/>
        <w:spacing w:before="4"/>
        <w:rPr>
          <w:b/>
          <w:lang w:val="es-ES_tradnl"/>
        </w:rPr>
      </w:pPr>
    </w:p>
    <w:tbl>
      <w:tblPr>
        <w:tblStyle w:val="TableNormal"/>
        <w:tblW w:w="0" w:type="auto"/>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8"/>
        <w:gridCol w:w="823"/>
      </w:tblGrid>
      <w:tr w:rsidR="00FA4B2E" w14:paraId="1CA8EEE8" w14:textId="77777777">
        <w:trPr>
          <w:trHeight w:val="196"/>
        </w:trPr>
        <w:tc>
          <w:tcPr>
            <w:tcW w:w="3348" w:type="dxa"/>
          </w:tcPr>
          <w:p w14:paraId="34D8BC2D" w14:textId="77777777" w:rsidR="00FA4B2E" w:rsidRDefault="00000000">
            <w:pPr>
              <w:pStyle w:val="TableParagraph"/>
              <w:spacing w:line="176" w:lineRule="exact"/>
              <w:ind w:left="107"/>
              <w:rPr>
                <w:rFonts w:ascii="Calibri" w:hAnsi="Calibri"/>
                <w:sz w:val="16"/>
              </w:rPr>
            </w:pPr>
            <w:r>
              <w:rPr>
                <w:rFonts w:ascii="Calibri" w:hAnsi="Calibri"/>
                <w:sz w:val="16"/>
              </w:rPr>
              <w:t>Esofagotomía cervical.</w:t>
            </w:r>
          </w:p>
        </w:tc>
        <w:tc>
          <w:tcPr>
            <w:tcW w:w="823" w:type="dxa"/>
          </w:tcPr>
          <w:p w14:paraId="79B7D666" w14:textId="77777777" w:rsidR="00FA4B2E" w:rsidRDefault="00000000">
            <w:pPr>
              <w:pStyle w:val="TableParagraph"/>
              <w:spacing w:line="176" w:lineRule="exact"/>
              <w:ind w:right="96"/>
              <w:jc w:val="right"/>
              <w:rPr>
                <w:rFonts w:ascii="Calibri" w:hAnsi="Calibri"/>
                <w:sz w:val="16"/>
              </w:rPr>
            </w:pPr>
            <w:r>
              <w:rPr>
                <w:rFonts w:ascii="Calibri" w:hAnsi="Calibri"/>
                <w:sz w:val="16"/>
              </w:rPr>
              <w:t>636 €</w:t>
            </w:r>
          </w:p>
        </w:tc>
      </w:tr>
      <w:tr w:rsidR="00FA4B2E" w14:paraId="3336F1C6" w14:textId="77777777">
        <w:trPr>
          <w:trHeight w:val="193"/>
        </w:trPr>
        <w:tc>
          <w:tcPr>
            <w:tcW w:w="3348" w:type="dxa"/>
          </w:tcPr>
          <w:p w14:paraId="17E20AD5" w14:textId="77777777" w:rsidR="00FA4B2E" w:rsidRDefault="00000000">
            <w:pPr>
              <w:pStyle w:val="TableParagraph"/>
              <w:spacing w:line="174" w:lineRule="exact"/>
              <w:ind w:left="107"/>
              <w:rPr>
                <w:rFonts w:ascii="Calibri" w:hAnsi="Calibri"/>
                <w:sz w:val="16"/>
              </w:rPr>
            </w:pPr>
            <w:r>
              <w:rPr>
                <w:rFonts w:ascii="Calibri" w:hAnsi="Calibri"/>
                <w:sz w:val="16"/>
              </w:rPr>
              <w:t>Esofagotomía torácica.</w:t>
            </w:r>
          </w:p>
        </w:tc>
        <w:tc>
          <w:tcPr>
            <w:tcW w:w="823" w:type="dxa"/>
          </w:tcPr>
          <w:p w14:paraId="55C64AF8" w14:textId="77777777" w:rsidR="00FA4B2E" w:rsidRDefault="00000000">
            <w:pPr>
              <w:pStyle w:val="TableParagraph"/>
              <w:spacing w:line="174" w:lineRule="exact"/>
              <w:ind w:right="96"/>
              <w:jc w:val="right"/>
              <w:rPr>
                <w:rFonts w:ascii="Calibri" w:hAnsi="Calibri"/>
                <w:sz w:val="16"/>
              </w:rPr>
            </w:pPr>
            <w:r>
              <w:rPr>
                <w:rFonts w:ascii="Calibri" w:hAnsi="Calibri"/>
                <w:sz w:val="16"/>
              </w:rPr>
              <w:t>950 €</w:t>
            </w:r>
          </w:p>
        </w:tc>
      </w:tr>
      <w:tr w:rsidR="00FA4B2E" w14:paraId="7AF8F14D" w14:textId="77777777">
        <w:trPr>
          <w:trHeight w:val="196"/>
        </w:trPr>
        <w:tc>
          <w:tcPr>
            <w:tcW w:w="3348" w:type="dxa"/>
          </w:tcPr>
          <w:p w14:paraId="5DE5FF10" w14:textId="77777777" w:rsidR="00FA4B2E" w:rsidRPr="0029071D" w:rsidRDefault="00000000">
            <w:pPr>
              <w:pStyle w:val="TableParagraph"/>
              <w:spacing w:line="176" w:lineRule="exact"/>
              <w:ind w:left="107"/>
              <w:rPr>
                <w:rFonts w:ascii="Calibri" w:hAnsi="Calibri"/>
                <w:sz w:val="16"/>
                <w:lang w:val="es-ES_tradnl"/>
              </w:rPr>
            </w:pPr>
            <w:r w:rsidRPr="0029071D">
              <w:rPr>
                <w:rFonts w:ascii="Calibri" w:hAnsi="Calibri"/>
                <w:sz w:val="16"/>
                <w:lang w:val="es-ES_tradnl"/>
              </w:rPr>
              <w:t>Torsión de estómago y fijación.</w:t>
            </w:r>
          </w:p>
        </w:tc>
        <w:tc>
          <w:tcPr>
            <w:tcW w:w="823" w:type="dxa"/>
          </w:tcPr>
          <w:p w14:paraId="5B76E340" w14:textId="77777777" w:rsidR="00FA4B2E" w:rsidRDefault="00000000">
            <w:pPr>
              <w:pStyle w:val="TableParagraph"/>
              <w:spacing w:line="176" w:lineRule="exact"/>
              <w:ind w:right="96"/>
              <w:jc w:val="right"/>
              <w:rPr>
                <w:rFonts w:ascii="Calibri" w:hAnsi="Calibri"/>
                <w:sz w:val="16"/>
              </w:rPr>
            </w:pPr>
            <w:r>
              <w:rPr>
                <w:rFonts w:ascii="Calibri" w:hAnsi="Calibri"/>
                <w:sz w:val="16"/>
              </w:rPr>
              <w:t>998 €</w:t>
            </w:r>
          </w:p>
        </w:tc>
      </w:tr>
      <w:tr w:rsidR="00FA4B2E" w14:paraId="26FE24DD" w14:textId="77777777">
        <w:trPr>
          <w:trHeight w:val="193"/>
        </w:trPr>
        <w:tc>
          <w:tcPr>
            <w:tcW w:w="3348" w:type="dxa"/>
          </w:tcPr>
          <w:p w14:paraId="3B4E1C1F" w14:textId="77777777" w:rsidR="00FA4B2E" w:rsidRPr="0029071D" w:rsidRDefault="00000000">
            <w:pPr>
              <w:pStyle w:val="TableParagraph"/>
              <w:spacing w:line="174" w:lineRule="exact"/>
              <w:ind w:left="107"/>
              <w:rPr>
                <w:rFonts w:ascii="Calibri" w:hAnsi="Calibri"/>
                <w:sz w:val="16"/>
                <w:lang w:val="es-ES_tradnl"/>
              </w:rPr>
            </w:pPr>
            <w:r w:rsidRPr="0029071D">
              <w:rPr>
                <w:rFonts w:ascii="Calibri" w:hAnsi="Calibri"/>
                <w:sz w:val="16"/>
                <w:lang w:val="es-ES_tradnl"/>
              </w:rPr>
              <w:t>Torsión de estómago sin fijación.</w:t>
            </w:r>
          </w:p>
        </w:tc>
        <w:tc>
          <w:tcPr>
            <w:tcW w:w="823" w:type="dxa"/>
          </w:tcPr>
          <w:p w14:paraId="3E99A28F" w14:textId="77777777" w:rsidR="00FA4B2E" w:rsidRDefault="00000000">
            <w:pPr>
              <w:pStyle w:val="TableParagraph"/>
              <w:spacing w:line="174" w:lineRule="exact"/>
              <w:ind w:right="96"/>
              <w:jc w:val="right"/>
              <w:rPr>
                <w:rFonts w:ascii="Calibri" w:hAnsi="Calibri"/>
                <w:sz w:val="16"/>
              </w:rPr>
            </w:pPr>
            <w:r>
              <w:rPr>
                <w:rFonts w:ascii="Calibri" w:hAnsi="Calibri"/>
                <w:sz w:val="16"/>
              </w:rPr>
              <w:t>750 €</w:t>
            </w:r>
          </w:p>
        </w:tc>
      </w:tr>
      <w:tr w:rsidR="00FA4B2E" w14:paraId="7C408D01" w14:textId="77777777">
        <w:trPr>
          <w:trHeight w:val="196"/>
        </w:trPr>
        <w:tc>
          <w:tcPr>
            <w:tcW w:w="3348" w:type="dxa"/>
          </w:tcPr>
          <w:p w14:paraId="7ED8EEC0" w14:textId="77777777" w:rsidR="00FA4B2E" w:rsidRPr="0029071D" w:rsidRDefault="00000000">
            <w:pPr>
              <w:pStyle w:val="TableParagraph"/>
              <w:spacing w:line="176" w:lineRule="exact"/>
              <w:ind w:left="107"/>
              <w:rPr>
                <w:rFonts w:ascii="Calibri" w:hAnsi="Calibri"/>
                <w:sz w:val="16"/>
                <w:lang w:val="es-ES_tradnl"/>
              </w:rPr>
            </w:pPr>
            <w:r w:rsidRPr="0029071D">
              <w:rPr>
                <w:rFonts w:ascii="Calibri" w:hAnsi="Calibri"/>
                <w:sz w:val="16"/>
                <w:lang w:val="es-ES_tradnl"/>
              </w:rPr>
              <w:t>Torsión de estómago, fijación y esplenectomía</w:t>
            </w:r>
          </w:p>
        </w:tc>
        <w:tc>
          <w:tcPr>
            <w:tcW w:w="823" w:type="dxa"/>
          </w:tcPr>
          <w:p w14:paraId="634C2BFE" w14:textId="77777777" w:rsidR="00FA4B2E" w:rsidRDefault="00000000">
            <w:pPr>
              <w:pStyle w:val="TableParagraph"/>
              <w:spacing w:line="176" w:lineRule="exact"/>
              <w:ind w:right="96"/>
              <w:jc w:val="right"/>
              <w:rPr>
                <w:rFonts w:ascii="Calibri" w:hAnsi="Calibri"/>
                <w:sz w:val="16"/>
              </w:rPr>
            </w:pPr>
            <w:r>
              <w:rPr>
                <w:rFonts w:ascii="Calibri" w:hAnsi="Calibri"/>
                <w:sz w:val="16"/>
              </w:rPr>
              <w:t>1.313 €</w:t>
            </w:r>
          </w:p>
        </w:tc>
      </w:tr>
      <w:tr w:rsidR="00FA4B2E" w14:paraId="38FB9B74" w14:textId="77777777">
        <w:trPr>
          <w:trHeight w:val="193"/>
        </w:trPr>
        <w:tc>
          <w:tcPr>
            <w:tcW w:w="3348" w:type="dxa"/>
          </w:tcPr>
          <w:p w14:paraId="536E687B" w14:textId="77777777" w:rsidR="00FA4B2E" w:rsidRDefault="00000000">
            <w:pPr>
              <w:pStyle w:val="TableParagraph"/>
              <w:spacing w:line="174" w:lineRule="exact"/>
              <w:ind w:left="107"/>
              <w:rPr>
                <w:rFonts w:ascii="Calibri" w:hAnsi="Calibri"/>
                <w:sz w:val="16"/>
              </w:rPr>
            </w:pPr>
            <w:r>
              <w:rPr>
                <w:rFonts w:ascii="Calibri" w:hAnsi="Calibri"/>
                <w:sz w:val="16"/>
              </w:rPr>
              <w:t>Gastrotomía.</w:t>
            </w:r>
          </w:p>
        </w:tc>
        <w:tc>
          <w:tcPr>
            <w:tcW w:w="823" w:type="dxa"/>
          </w:tcPr>
          <w:p w14:paraId="4DAB201B" w14:textId="77777777" w:rsidR="00FA4B2E" w:rsidRDefault="00000000">
            <w:pPr>
              <w:pStyle w:val="TableParagraph"/>
              <w:spacing w:line="174" w:lineRule="exact"/>
              <w:ind w:right="96"/>
              <w:jc w:val="right"/>
              <w:rPr>
                <w:rFonts w:ascii="Calibri" w:hAnsi="Calibri"/>
                <w:sz w:val="16"/>
              </w:rPr>
            </w:pPr>
            <w:r>
              <w:rPr>
                <w:rFonts w:ascii="Calibri" w:hAnsi="Calibri"/>
                <w:sz w:val="16"/>
              </w:rPr>
              <w:t>630 €</w:t>
            </w:r>
          </w:p>
        </w:tc>
      </w:tr>
      <w:tr w:rsidR="00FA4B2E" w14:paraId="2311B2D9" w14:textId="77777777">
        <w:trPr>
          <w:trHeight w:val="196"/>
        </w:trPr>
        <w:tc>
          <w:tcPr>
            <w:tcW w:w="3348" w:type="dxa"/>
          </w:tcPr>
          <w:p w14:paraId="27877D58" w14:textId="77777777" w:rsidR="00FA4B2E" w:rsidRDefault="00000000">
            <w:pPr>
              <w:pStyle w:val="TableParagraph"/>
              <w:spacing w:line="176" w:lineRule="exact"/>
              <w:ind w:left="107"/>
              <w:rPr>
                <w:rFonts w:ascii="Calibri" w:hAnsi="Calibri"/>
                <w:sz w:val="16"/>
              </w:rPr>
            </w:pPr>
            <w:r>
              <w:rPr>
                <w:rFonts w:ascii="Calibri" w:hAnsi="Calibri"/>
                <w:sz w:val="16"/>
              </w:rPr>
              <w:t>Enterotomía.</w:t>
            </w:r>
          </w:p>
        </w:tc>
        <w:tc>
          <w:tcPr>
            <w:tcW w:w="823" w:type="dxa"/>
          </w:tcPr>
          <w:p w14:paraId="13E06865" w14:textId="77777777" w:rsidR="00FA4B2E" w:rsidRDefault="00000000">
            <w:pPr>
              <w:pStyle w:val="TableParagraph"/>
              <w:spacing w:line="176" w:lineRule="exact"/>
              <w:ind w:right="96"/>
              <w:jc w:val="right"/>
              <w:rPr>
                <w:rFonts w:ascii="Calibri" w:hAnsi="Calibri"/>
                <w:sz w:val="16"/>
              </w:rPr>
            </w:pPr>
            <w:r>
              <w:rPr>
                <w:rFonts w:ascii="Calibri" w:hAnsi="Calibri"/>
                <w:sz w:val="16"/>
              </w:rPr>
              <w:t>630 €</w:t>
            </w:r>
          </w:p>
        </w:tc>
      </w:tr>
      <w:tr w:rsidR="00FA4B2E" w14:paraId="38CE627B" w14:textId="77777777">
        <w:trPr>
          <w:trHeight w:val="193"/>
        </w:trPr>
        <w:tc>
          <w:tcPr>
            <w:tcW w:w="3348" w:type="dxa"/>
          </w:tcPr>
          <w:p w14:paraId="79070599" w14:textId="77777777" w:rsidR="00FA4B2E" w:rsidRDefault="00000000">
            <w:pPr>
              <w:pStyle w:val="TableParagraph"/>
              <w:spacing w:line="174" w:lineRule="exact"/>
              <w:ind w:left="107"/>
              <w:rPr>
                <w:rFonts w:ascii="Calibri" w:hAnsi="Calibri"/>
                <w:sz w:val="16"/>
              </w:rPr>
            </w:pPr>
            <w:r>
              <w:rPr>
                <w:rFonts w:ascii="Calibri" w:hAnsi="Calibri"/>
                <w:sz w:val="16"/>
              </w:rPr>
              <w:t>Enterectomía.</w:t>
            </w:r>
          </w:p>
        </w:tc>
        <w:tc>
          <w:tcPr>
            <w:tcW w:w="823" w:type="dxa"/>
          </w:tcPr>
          <w:p w14:paraId="1D6EA576" w14:textId="77777777" w:rsidR="00FA4B2E" w:rsidRDefault="00000000">
            <w:pPr>
              <w:pStyle w:val="TableParagraph"/>
              <w:spacing w:line="174" w:lineRule="exact"/>
              <w:ind w:right="96"/>
              <w:jc w:val="right"/>
              <w:rPr>
                <w:rFonts w:ascii="Calibri" w:hAnsi="Calibri"/>
                <w:sz w:val="16"/>
              </w:rPr>
            </w:pPr>
            <w:r>
              <w:rPr>
                <w:rFonts w:ascii="Calibri" w:hAnsi="Calibri"/>
                <w:sz w:val="16"/>
              </w:rPr>
              <w:t>850 €</w:t>
            </w:r>
          </w:p>
        </w:tc>
      </w:tr>
      <w:tr w:rsidR="00FA4B2E" w14:paraId="0F10E548" w14:textId="77777777">
        <w:trPr>
          <w:trHeight w:val="196"/>
        </w:trPr>
        <w:tc>
          <w:tcPr>
            <w:tcW w:w="3348" w:type="dxa"/>
          </w:tcPr>
          <w:p w14:paraId="60A4CE84" w14:textId="77777777" w:rsidR="00FA4B2E" w:rsidRDefault="00000000">
            <w:pPr>
              <w:pStyle w:val="TableParagraph"/>
              <w:spacing w:before="1" w:line="175" w:lineRule="exact"/>
              <w:ind w:left="107"/>
              <w:rPr>
                <w:rFonts w:ascii="Calibri" w:hAnsi="Calibri"/>
                <w:sz w:val="16"/>
              </w:rPr>
            </w:pPr>
            <w:r>
              <w:rPr>
                <w:rFonts w:ascii="Calibri" w:hAnsi="Calibri"/>
                <w:sz w:val="16"/>
              </w:rPr>
              <w:t>Laparotomía exploratoria.</w:t>
            </w:r>
          </w:p>
        </w:tc>
        <w:tc>
          <w:tcPr>
            <w:tcW w:w="823" w:type="dxa"/>
          </w:tcPr>
          <w:p w14:paraId="2D9382E2" w14:textId="77777777" w:rsidR="00FA4B2E" w:rsidRDefault="00000000">
            <w:pPr>
              <w:pStyle w:val="TableParagraph"/>
              <w:spacing w:before="1" w:line="175" w:lineRule="exact"/>
              <w:ind w:right="96"/>
              <w:jc w:val="right"/>
              <w:rPr>
                <w:rFonts w:ascii="Calibri" w:hAnsi="Calibri"/>
                <w:sz w:val="16"/>
              </w:rPr>
            </w:pPr>
            <w:r>
              <w:rPr>
                <w:rFonts w:ascii="Calibri" w:hAnsi="Calibri"/>
                <w:sz w:val="16"/>
              </w:rPr>
              <w:t>350 €</w:t>
            </w:r>
          </w:p>
        </w:tc>
      </w:tr>
      <w:tr w:rsidR="00FA4B2E" w14:paraId="66C84B0A" w14:textId="77777777">
        <w:trPr>
          <w:trHeight w:val="193"/>
        </w:trPr>
        <w:tc>
          <w:tcPr>
            <w:tcW w:w="3348" w:type="dxa"/>
          </w:tcPr>
          <w:p w14:paraId="1638B215" w14:textId="77777777" w:rsidR="00FA4B2E" w:rsidRPr="0029071D" w:rsidRDefault="00000000">
            <w:pPr>
              <w:pStyle w:val="TableParagraph"/>
              <w:spacing w:line="174" w:lineRule="exact"/>
              <w:ind w:left="107"/>
              <w:rPr>
                <w:rFonts w:ascii="Calibri" w:hAnsi="Calibri"/>
                <w:sz w:val="16"/>
                <w:lang w:val="es-ES_tradnl"/>
              </w:rPr>
            </w:pPr>
            <w:r w:rsidRPr="0029071D">
              <w:rPr>
                <w:rFonts w:ascii="Calibri" w:hAnsi="Calibri"/>
                <w:sz w:val="16"/>
                <w:lang w:val="es-ES_tradnl"/>
              </w:rPr>
              <w:t>Prolapso rectal (laparotomía y enteropexia).</w:t>
            </w:r>
          </w:p>
        </w:tc>
        <w:tc>
          <w:tcPr>
            <w:tcW w:w="823" w:type="dxa"/>
          </w:tcPr>
          <w:p w14:paraId="18148894" w14:textId="77777777" w:rsidR="00FA4B2E" w:rsidRDefault="00000000">
            <w:pPr>
              <w:pStyle w:val="TableParagraph"/>
              <w:spacing w:line="174" w:lineRule="exact"/>
              <w:ind w:right="96"/>
              <w:jc w:val="right"/>
              <w:rPr>
                <w:rFonts w:ascii="Calibri" w:hAnsi="Calibri"/>
                <w:sz w:val="16"/>
              </w:rPr>
            </w:pPr>
            <w:r>
              <w:rPr>
                <w:rFonts w:ascii="Calibri" w:hAnsi="Calibri"/>
                <w:sz w:val="16"/>
              </w:rPr>
              <w:t>450 €</w:t>
            </w:r>
          </w:p>
        </w:tc>
      </w:tr>
      <w:tr w:rsidR="00FA4B2E" w14:paraId="66909EAD" w14:textId="77777777">
        <w:trPr>
          <w:trHeight w:val="196"/>
        </w:trPr>
        <w:tc>
          <w:tcPr>
            <w:tcW w:w="3348" w:type="dxa"/>
          </w:tcPr>
          <w:p w14:paraId="2CF39E18" w14:textId="77777777" w:rsidR="00FA4B2E" w:rsidRDefault="00000000">
            <w:pPr>
              <w:pStyle w:val="TableParagraph"/>
              <w:spacing w:before="1" w:line="175" w:lineRule="exact"/>
              <w:ind w:left="107"/>
              <w:rPr>
                <w:rFonts w:ascii="Calibri"/>
                <w:sz w:val="16"/>
              </w:rPr>
            </w:pPr>
            <w:r>
              <w:rPr>
                <w:rFonts w:ascii="Calibri"/>
                <w:sz w:val="16"/>
              </w:rPr>
              <w:t>Prolapso rectal (sin enteropexia).</w:t>
            </w:r>
          </w:p>
        </w:tc>
        <w:tc>
          <w:tcPr>
            <w:tcW w:w="823" w:type="dxa"/>
          </w:tcPr>
          <w:p w14:paraId="1904C1EF" w14:textId="77777777" w:rsidR="00FA4B2E" w:rsidRDefault="00000000">
            <w:pPr>
              <w:pStyle w:val="TableParagraph"/>
              <w:spacing w:before="1" w:line="175" w:lineRule="exact"/>
              <w:ind w:right="96"/>
              <w:jc w:val="right"/>
              <w:rPr>
                <w:rFonts w:ascii="Calibri" w:hAnsi="Calibri"/>
                <w:sz w:val="16"/>
              </w:rPr>
            </w:pPr>
            <w:r>
              <w:rPr>
                <w:rFonts w:ascii="Calibri" w:hAnsi="Calibri"/>
                <w:sz w:val="16"/>
              </w:rPr>
              <w:t>268 €</w:t>
            </w:r>
          </w:p>
        </w:tc>
      </w:tr>
      <w:tr w:rsidR="00FA4B2E" w14:paraId="700C9301" w14:textId="77777777">
        <w:trPr>
          <w:trHeight w:val="196"/>
        </w:trPr>
        <w:tc>
          <w:tcPr>
            <w:tcW w:w="3348" w:type="dxa"/>
          </w:tcPr>
          <w:p w14:paraId="55243D2C" w14:textId="77777777" w:rsidR="00FA4B2E" w:rsidRDefault="00000000">
            <w:pPr>
              <w:pStyle w:val="TableParagraph"/>
              <w:spacing w:line="176" w:lineRule="exact"/>
              <w:ind w:left="107"/>
              <w:rPr>
                <w:rFonts w:ascii="Calibri" w:hAnsi="Calibri"/>
                <w:sz w:val="16"/>
              </w:rPr>
            </w:pPr>
            <w:r>
              <w:rPr>
                <w:rFonts w:ascii="Calibri" w:hAnsi="Calibri"/>
                <w:sz w:val="16"/>
              </w:rPr>
              <w:t>Saculectomía.</w:t>
            </w:r>
          </w:p>
        </w:tc>
        <w:tc>
          <w:tcPr>
            <w:tcW w:w="823" w:type="dxa"/>
          </w:tcPr>
          <w:p w14:paraId="6A4B9128" w14:textId="77777777" w:rsidR="00FA4B2E" w:rsidRDefault="00000000">
            <w:pPr>
              <w:pStyle w:val="TableParagraph"/>
              <w:spacing w:line="176" w:lineRule="exact"/>
              <w:ind w:right="96"/>
              <w:jc w:val="right"/>
              <w:rPr>
                <w:rFonts w:ascii="Calibri" w:hAnsi="Calibri"/>
                <w:sz w:val="16"/>
              </w:rPr>
            </w:pPr>
            <w:r>
              <w:rPr>
                <w:rFonts w:ascii="Calibri" w:hAnsi="Calibri"/>
                <w:sz w:val="16"/>
              </w:rPr>
              <w:t>266 €</w:t>
            </w:r>
          </w:p>
        </w:tc>
      </w:tr>
      <w:tr w:rsidR="00FA4B2E" w14:paraId="082C135D" w14:textId="77777777">
        <w:trPr>
          <w:trHeight w:val="193"/>
        </w:trPr>
        <w:tc>
          <w:tcPr>
            <w:tcW w:w="3348" w:type="dxa"/>
          </w:tcPr>
          <w:p w14:paraId="2D7087A6" w14:textId="77777777" w:rsidR="00FA4B2E" w:rsidRDefault="00000000">
            <w:pPr>
              <w:pStyle w:val="TableParagraph"/>
              <w:spacing w:line="174" w:lineRule="exact"/>
              <w:ind w:left="107"/>
              <w:rPr>
                <w:rFonts w:ascii="Calibri"/>
                <w:sz w:val="16"/>
              </w:rPr>
            </w:pPr>
            <w:r>
              <w:rPr>
                <w:rFonts w:ascii="Calibri"/>
                <w:sz w:val="16"/>
              </w:rPr>
              <w:t>Hernia incisional</w:t>
            </w:r>
          </w:p>
        </w:tc>
        <w:tc>
          <w:tcPr>
            <w:tcW w:w="823" w:type="dxa"/>
          </w:tcPr>
          <w:p w14:paraId="5110AF90" w14:textId="77777777" w:rsidR="00FA4B2E" w:rsidRDefault="00000000">
            <w:pPr>
              <w:pStyle w:val="TableParagraph"/>
              <w:spacing w:line="174" w:lineRule="exact"/>
              <w:ind w:right="96"/>
              <w:jc w:val="right"/>
              <w:rPr>
                <w:rFonts w:ascii="Calibri" w:hAnsi="Calibri"/>
                <w:sz w:val="16"/>
              </w:rPr>
            </w:pPr>
            <w:r>
              <w:rPr>
                <w:rFonts w:ascii="Calibri" w:hAnsi="Calibri"/>
                <w:sz w:val="16"/>
              </w:rPr>
              <w:t>242 €</w:t>
            </w:r>
          </w:p>
        </w:tc>
      </w:tr>
      <w:tr w:rsidR="00FA4B2E" w14:paraId="4884DAA2" w14:textId="77777777">
        <w:trPr>
          <w:trHeight w:val="196"/>
        </w:trPr>
        <w:tc>
          <w:tcPr>
            <w:tcW w:w="3348" w:type="dxa"/>
          </w:tcPr>
          <w:p w14:paraId="1DEF876B" w14:textId="77777777" w:rsidR="00FA4B2E" w:rsidRDefault="00000000">
            <w:pPr>
              <w:pStyle w:val="TableParagraph"/>
              <w:spacing w:line="176" w:lineRule="exact"/>
              <w:ind w:left="107"/>
              <w:rPr>
                <w:rFonts w:ascii="Calibri"/>
                <w:sz w:val="16"/>
              </w:rPr>
            </w:pPr>
            <w:r>
              <w:rPr>
                <w:rFonts w:ascii="Calibri"/>
                <w:sz w:val="16"/>
              </w:rPr>
              <w:t>Hernia umbilical adulto</w:t>
            </w:r>
          </w:p>
        </w:tc>
        <w:tc>
          <w:tcPr>
            <w:tcW w:w="823" w:type="dxa"/>
          </w:tcPr>
          <w:p w14:paraId="092AC2EE" w14:textId="77777777" w:rsidR="00FA4B2E" w:rsidRDefault="00000000">
            <w:pPr>
              <w:pStyle w:val="TableParagraph"/>
              <w:spacing w:line="176" w:lineRule="exact"/>
              <w:ind w:right="96"/>
              <w:jc w:val="right"/>
              <w:rPr>
                <w:rFonts w:ascii="Calibri" w:hAnsi="Calibri"/>
                <w:sz w:val="16"/>
              </w:rPr>
            </w:pPr>
            <w:r>
              <w:rPr>
                <w:rFonts w:ascii="Calibri" w:hAnsi="Calibri"/>
                <w:sz w:val="16"/>
              </w:rPr>
              <w:t>212 €</w:t>
            </w:r>
          </w:p>
        </w:tc>
      </w:tr>
      <w:tr w:rsidR="00FA4B2E" w14:paraId="3B043A96" w14:textId="77777777">
        <w:trPr>
          <w:trHeight w:val="193"/>
        </w:trPr>
        <w:tc>
          <w:tcPr>
            <w:tcW w:w="3348" w:type="dxa"/>
          </w:tcPr>
          <w:p w14:paraId="2BC45F35" w14:textId="77777777" w:rsidR="00FA4B2E" w:rsidRDefault="00000000">
            <w:pPr>
              <w:pStyle w:val="TableParagraph"/>
              <w:spacing w:line="174" w:lineRule="exact"/>
              <w:ind w:left="107"/>
              <w:rPr>
                <w:rFonts w:ascii="Calibri"/>
                <w:sz w:val="16"/>
              </w:rPr>
            </w:pPr>
            <w:r>
              <w:rPr>
                <w:rFonts w:ascii="Calibri"/>
                <w:sz w:val="16"/>
              </w:rPr>
              <w:t>Hernia umbilical cachorro</w:t>
            </w:r>
          </w:p>
        </w:tc>
        <w:tc>
          <w:tcPr>
            <w:tcW w:w="823" w:type="dxa"/>
          </w:tcPr>
          <w:p w14:paraId="27852C61" w14:textId="77777777" w:rsidR="00FA4B2E" w:rsidRDefault="00000000">
            <w:pPr>
              <w:pStyle w:val="TableParagraph"/>
              <w:spacing w:line="174" w:lineRule="exact"/>
              <w:ind w:right="96"/>
              <w:jc w:val="right"/>
              <w:rPr>
                <w:rFonts w:ascii="Calibri" w:hAnsi="Calibri"/>
                <w:sz w:val="16"/>
              </w:rPr>
            </w:pPr>
            <w:r>
              <w:rPr>
                <w:rFonts w:ascii="Calibri" w:hAnsi="Calibri"/>
                <w:sz w:val="16"/>
              </w:rPr>
              <w:t>139 €</w:t>
            </w:r>
          </w:p>
        </w:tc>
      </w:tr>
      <w:tr w:rsidR="00FA4B2E" w14:paraId="6EDA243E" w14:textId="77777777">
        <w:trPr>
          <w:trHeight w:val="196"/>
        </w:trPr>
        <w:tc>
          <w:tcPr>
            <w:tcW w:w="3348" w:type="dxa"/>
          </w:tcPr>
          <w:p w14:paraId="2C4872EC" w14:textId="77777777" w:rsidR="00FA4B2E" w:rsidRDefault="00000000">
            <w:pPr>
              <w:pStyle w:val="TableParagraph"/>
              <w:spacing w:line="176" w:lineRule="exact"/>
              <w:ind w:left="107"/>
              <w:rPr>
                <w:rFonts w:ascii="Calibri"/>
                <w:sz w:val="16"/>
              </w:rPr>
            </w:pPr>
            <w:r>
              <w:rPr>
                <w:rFonts w:ascii="Calibri"/>
                <w:sz w:val="16"/>
              </w:rPr>
              <w:t>Hernia inguinal unilateral adulto</w:t>
            </w:r>
          </w:p>
        </w:tc>
        <w:tc>
          <w:tcPr>
            <w:tcW w:w="823" w:type="dxa"/>
          </w:tcPr>
          <w:p w14:paraId="726D86D2" w14:textId="77777777" w:rsidR="00FA4B2E" w:rsidRDefault="00000000">
            <w:pPr>
              <w:pStyle w:val="TableParagraph"/>
              <w:spacing w:line="176" w:lineRule="exact"/>
              <w:ind w:right="96"/>
              <w:jc w:val="right"/>
              <w:rPr>
                <w:rFonts w:ascii="Calibri" w:hAnsi="Calibri"/>
                <w:sz w:val="16"/>
              </w:rPr>
            </w:pPr>
            <w:r>
              <w:rPr>
                <w:rFonts w:ascii="Calibri" w:hAnsi="Calibri"/>
                <w:sz w:val="16"/>
              </w:rPr>
              <w:t>290 €</w:t>
            </w:r>
          </w:p>
        </w:tc>
      </w:tr>
      <w:tr w:rsidR="00FA4B2E" w14:paraId="1BB44FBE" w14:textId="77777777">
        <w:trPr>
          <w:trHeight w:val="193"/>
        </w:trPr>
        <w:tc>
          <w:tcPr>
            <w:tcW w:w="3348" w:type="dxa"/>
          </w:tcPr>
          <w:p w14:paraId="41AD4566" w14:textId="77777777" w:rsidR="00FA4B2E" w:rsidRDefault="00000000">
            <w:pPr>
              <w:pStyle w:val="TableParagraph"/>
              <w:spacing w:line="174" w:lineRule="exact"/>
              <w:ind w:left="107"/>
              <w:rPr>
                <w:rFonts w:ascii="Calibri"/>
                <w:sz w:val="16"/>
              </w:rPr>
            </w:pPr>
            <w:r>
              <w:rPr>
                <w:rFonts w:ascii="Calibri"/>
                <w:sz w:val="16"/>
              </w:rPr>
              <w:t>Hernia inguinal unilateral cachorro</w:t>
            </w:r>
          </w:p>
        </w:tc>
        <w:tc>
          <w:tcPr>
            <w:tcW w:w="823" w:type="dxa"/>
          </w:tcPr>
          <w:p w14:paraId="2F4C4308" w14:textId="77777777" w:rsidR="00FA4B2E" w:rsidRDefault="00000000">
            <w:pPr>
              <w:pStyle w:val="TableParagraph"/>
              <w:spacing w:line="174" w:lineRule="exact"/>
              <w:ind w:right="96"/>
              <w:jc w:val="right"/>
              <w:rPr>
                <w:rFonts w:ascii="Calibri" w:hAnsi="Calibri"/>
                <w:sz w:val="16"/>
              </w:rPr>
            </w:pPr>
            <w:r>
              <w:rPr>
                <w:rFonts w:ascii="Calibri" w:hAnsi="Calibri"/>
                <w:sz w:val="16"/>
              </w:rPr>
              <w:t>150 €</w:t>
            </w:r>
          </w:p>
        </w:tc>
      </w:tr>
      <w:tr w:rsidR="00FA4B2E" w14:paraId="0875C058" w14:textId="77777777">
        <w:trPr>
          <w:trHeight w:val="196"/>
        </w:trPr>
        <w:tc>
          <w:tcPr>
            <w:tcW w:w="3348" w:type="dxa"/>
          </w:tcPr>
          <w:p w14:paraId="6F63EA96" w14:textId="77777777" w:rsidR="00FA4B2E" w:rsidRDefault="00000000">
            <w:pPr>
              <w:pStyle w:val="TableParagraph"/>
              <w:spacing w:line="176" w:lineRule="exact"/>
              <w:ind w:left="107"/>
              <w:rPr>
                <w:rFonts w:ascii="Calibri"/>
                <w:sz w:val="16"/>
              </w:rPr>
            </w:pPr>
            <w:r>
              <w:rPr>
                <w:rFonts w:ascii="Calibri"/>
                <w:sz w:val="16"/>
              </w:rPr>
              <w:t>Hernia inguinal bilateral adulto</w:t>
            </w:r>
          </w:p>
        </w:tc>
        <w:tc>
          <w:tcPr>
            <w:tcW w:w="823" w:type="dxa"/>
          </w:tcPr>
          <w:p w14:paraId="672B7008" w14:textId="77777777" w:rsidR="00FA4B2E" w:rsidRDefault="00000000">
            <w:pPr>
              <w:pStyle w:val="TableParagraph"/>
              <w:spacing w:line="176" w:lineRule="exact"/>
              <w:ind w:right="96"/>
              <w:jc w:val="right"/>
              <w:rPr>
                <w:rFonts w:ascii="Calibri" w:hAnsi="Calibri"/>
                <w:sz w:val="16"/>
              </w:rPr>
            </w:pPr>
            <w:r>
              <w:rPr>
                <w:rFonts w:ascii="Calibri" w:hAnsi="Calibri"/>
                <w:sz w:val="16"/>
              </w:rPr>
              <w:t>380 €</w:t>
            </w:r>
          </w:p>
        </w:tc>
      </w:tr>
      <w:tr w:rsidR="00FA4B2E" w14:paraId="1FAB2D11" w14:textId="77777777">
        <w:trPr>
          <w:trHeight w:val="193"/>
        </w:trPr>
        <w:tc>
          <w:tcPr>
            <w:tcW w:w="3348" w:type="dxa"/>
          </w:tcPr>
          <w:p w14:paraId="2860B6DA" w14:textId="77777777" w:rsidR="00FA4B2E" w:rsidRDefault="00000000">
            <w:pPr>
              <w:pStyle w:val="TableParagraph"/>
              <w:spacing w:line="174" w:lineRule="exact"/>
              <w:ind w:left="107"/>
              <w:rPr>
                <w:rFonts w:ascii="Calibri"/>
                <w:sz w:val="16"/>
              </w:rPr>
            </w:pPr>
            <w:r>
              <w:rPr>
                <w:rFonts w:ascii="Calibri"/>
                <w:sz w:val="16"/>
              </w:rPr>
              <w:t>Hernia inguinal bilateral cachorro</w:t>
            </w:r>
          </w:p>
        </w:tc>
        <w:tc>
          <w:tcPr>
            <w:tcW w:w="823" w:type="dxa"/>
          </w:tcPr>
          <w:p w14:paraId="21539C98" w14:textId="77777777" w:rsidR="00FA4B2E" w:rsidRDefault="00000000">
            <w:pPr>
              <w:pStyle w:val="TableParagraph"/>
              <w:spacing w:line="174" w:lineRule="exact"/>
              <w:ind w:right="96"/>
              <w:jc w:val="right"/>
              <w:rPr>
                <w:rFonts w:ascii="Calibri" w:hAnsi="Calibri"/>
                <w:sz w:val="16"/>
              </w:rPr>
            </w:pPr>
            <w:r>
              <w:rPr>
                <w:rFonts w:ascii="Calibri" w:hAnsi="Calibri"/>
                <w:sz w:val="16"/>
              </w:rPr>
              <w:t>275 €</w:t>
            </w:r>
          </w:p>
        </w:tc>
      </w:tr>
      <w:tr w:rsidR="00FA4B2E" w14:paraId="7FCCAE4F" w14:textId="77777777">
        <w:trPr>
          <w:trHeight w:val="196"/>
        </w:trPr>
        <w:tc>
          <w:tcPr>
            <w:tcW w:w="3348" w:type="dxa"/>
          </w:tcPr>
          <w:p w14:paraId="04ECA159" w14:textId="77777777" w:rsidR="00FA4B2E" w:rsidRDefault="00000000">
            <w:pPr>
              <w:pStyle w:val="TableParagraph"/>
              <w:spacing w:before="1" w:line="175" w:lineRule="exact"/>
              <w:ind w:left="107"/>
              <w:rPr>
                <w:rFonts w:ascii="Calibri"/>
                <w:sz w:val="16"/>
              </w:rPr>
            </w:pPr>
            <w:r>
              <w:rPr>
                <w:rFonts w:ascii="Calibri"/>
                <w:sz w:val="16"/>
              </w:rPr>
              <w:t>Hernia perineal unilateral</w:t>
            </w:r>
          </w:p>
        </w:tc>
        <w:tc>
          <w:tcPr>
            <w:tcW w:w="823" w:type="dxa"/>
          </w:tcPr>
          <w:p w14:paraId="04F68158" w14:textId="77777777" w:rsidR="00FA4B2E" w:rsidRDefault="00000000">
            <w:pPr>
              <w:pStyle w:val="TableParagraph"/>
              <w:spacing w:before="1" w:line="175" w:lineRule="exact"/>
              <w:ind w:right="96"/>
              <w:jc w:val="right"/>
              <w:rPr>
                <w:rFonts w:ascii="Calibri" w:hAnsi="Calibri"/>
                <w:sz w:val="16"/>
              </w:rPr>
            </w:pPr>
            <w:r>
              <w:rPr>
                <w:rFonts w:ascii="Calibri" w:hAnsi="Calibri"/>
                <w:sz w:val="16"/>
              </w:rPr>
              <w:t>473 €</w:t>
            </w:r>
          </w:p>
        </w:tc>
      </w:tr>
      <w:tr w:rsidR="00FA4B2E" w14:paraId="23583CC2" w14:textId="77777777">
        <w:trPr>
          <w:trHeight w:val="193"/>
        </w:trPr>
        <w:tc>
          <w:tcPr>
            <w:tcW w:w="3348" w:type="dxa"/>
          </w:tcPr>
          <w:p w14:paraId="6A480661" w14:textId="77777777" w:rsidR="00FA4B2E" w:rsidRDefault="00000000">
            <w:pPr>
              <w:pStyle w:val="TableParagraph"/>
              <w:spacing w:line="174" w:lineRule="exact"/>
              <w:ind w:left="107"/>
              <w:rPr>
                <w:rFonts w:ascii="Calibri"/>
                <w:sz w:val="16"/>
              </w:rPr>
            </w:pPr>
            <w:r>
              <w:rPr>
                <w:rFonts w:ascii="Calibri"/>
                <w:sz w:val="16"/>
              </w:rPr>
              <w:t>Hernia perineal bilateral</w:t>
            </w:r>
          </w:p>
        </w:tc>
        <w:tc>
          <w:tcPr>
            <w:tcW w:w="823" w:type="dxa"/>
          </w:tcPr>
          <w:p w14:paraId="6829B6D7" w14:textId="77777777" w:rsidR="00FA4B2E" w:rsidRDefault="00000000">
            <w:pPr>
              <w:pStyle w:val="TableParagraph"/>
              <w:spacing w:line="174" w:lineRule="exact"/>
              <w:ind w:right="96"/>
              <w:jc w:val="right"/>
              <w:rPr>
                <w:rFonts w:ascii="Calibri" w:hAnsi="Calibri"/>
                <w:sz w:val="16"/>
              </w:rPr>
            </w:pPr>
            <w:r>
              <w:rPr>
                <w:rFonts w:ascii="Calibri" w:hAnsi="Calibri"/>
                <w:sz w:val="16"/>
              </w:rPr>
              <w:t>650 €</w:t>
            </w:r>
          </w:p>
        </w:tc>
      </w:tr>
      <w:tr w:rsidR="00FA4B2E" w14:paraId="7CCACDFF" w14:textId="77777777">
        <w:trPr>
          <w:trHeight w:val="196"/>
        </w:trPr>
        <w:tc>
          <w:tcPr>
            <w:tcW w:w="3348" w:type="dxa"/>
          </w:tcPr>
          <w:p w14:paraId="0B1FB27A" w14:textId="77777777" w:rsidR="00FA4B2E" w:rsidRDefault="00000000">
            <w:pPr>
              <w:pStyle w:val="TableParagraph"/>
              <w:spacing w:before="1" w:line="175" w:lineRule="exact"/>
              <w:ind w:left="107"/>
              <w:rPr>
                <w:rFonts w:ascii="Calibri" w:hAnsi="Calibri"/>
                <w:sz w:val="16"/>
              </w:rPr>
            </w:pPr>
            <w:r>
              <w:rPr>
                <w:rFonts w:ascii="Calibri" w:hAnsi="Calibri"/>
                <w:sz w:val="16"/>
              </w:rPr>
              <w:t>Hernia peritoneo pericárdica</w:t>
            </w:r>
          </w:p>
        </w:tc>
        <w:tc>
          <w:tcPr>
            <w:tcW w:w="823" w:type="dxa"/>
          </w:tcPr>
          <w:p w14:paraId="5A0E972F" w14:textId="77777777" w:rsidR="00FA4B2E" w:rsidRDefault="00000000">
            <w:pPr>
              <w:pStyle w:val="TableParagraph"/>
              <w:spacing w:before="1" w:line="175" w:lineRule="exact"/>
              <w:ind w:right="96"/>
              <w:jc w:val="right"/>
              <w:rPr>
                <w:rFonts w:ascii="Calibri" w:hAnsi="Calibri"/>
                <w:sz w:val="16"/>
              </w:rPr>
            </w:pPr>
            <w:r>
              <w:rPr>
                <w:rFonts w:ascii="Calibri" w:hAnsi="Calibri"/>
                <w:sz w:val="16"/>
              </w:rPr>
              <w:t>636 €</w:t>
            </w:r>
          </w:p>
        </w:tc>
      </w:tr>
      <w:tr w:rsidR="00FA4B2E" w14:paraId="3E007108" w14:textId="77777777">
        <w:trPr>
          <w:trHeight w:val="196"/>
        </w:trPr>
        <w:tc>
          <w:tcPr>
            <w:tcW w:w="3348" w:type="dxa"/>
          </w:tcPr>
          <w:p w14:paraId="0B4DAD5F" w14:textId="77777777" w:rsidR="00FA4B2E" w:rsidRDefault="00000000">
            <w:pPr>
              <w:pStyle w:val="TableParagraph"/>
              <w:spacing w:line="176" w:lineRule="exact"/>
              <w:ind w:left="107"/>
              <w:rPr>
                <w:rFonts w:ascii="Calibri" w:hAnsi="Calibri"/>
                <w:sz w:val="16"/>
              </w:rPr>
            </w:pPr>
            <w:r>
              <w:rPr>
                <w:rFonts w:ascii="Calibri" w:hAnsi="Calibri"/>
                <w:sz w:val="16"/>
              </w:rPr>
              <w:t>Hernia diafragmática</w:t>
            </w:r>
          </w:p>
        </w:tc>
        <w:tc>
          <w:tcPr>
            <w:tcW w:w="823" w:type="dxa"/>
          </w:tcPr>
          <w:p w14:paraId="3E00C132" w14:textId="77777777" w:rsidR="00FA4B2E" w:rsidRDefault="00000000">
            <w:pPr>
              <w:pStyle w:val="TableParagraph"/>
              <w:spacing w:line="176" w:lineRule="exact"/>
              <w:ind w:right="96"/>
              <w:jc w:val="right"/>
              <w:rPr>
                <w:rFonts w:ascii="Calibri" w:hAnsi="Calibri"/>
                <w:sz w:val="16"/>
              </w:rPr>
            </w:pPr>
            <w:r>
              <w:rPr>
                <w:rFonts w:ascii="Calibri" w:hAnsi="Calibri"/>
                <w:sz w:val="16"/>
              </w:rPr>
              <w:t>788 €</w:t>
            </w:r>
          </w:p>
        </w:tc>
      </w:tr>
      <w:tr w:rsidR="00FA4B2E" w14:paraId="349EB1E0" w14:textId="77777777">
        <w:trPr>
          <w:trHeight w:val="194"/>
        </w:trPr>
        <w:tc>
          <w:tcPr>
            <w:tcW w:w="3348" w:type="dxa"/>
          </w:tcPr>
          <w:p w14:paraId="31FD1FE4" w14:textId="77777777" w:rsidR="00FA4B2E" w:rsidRDefault="00000000">
            <w:pPr>
              <w:pStyle w:val="TableParagraph"/>
              <w:spacing w:line="174" w:lineRule="exact"/>
              <w:ind w:left="107"/>
              <w:rPr>
                <w:rFonts w:ascii="Calibri" w:hAnsi="Calibri"/>
                <w:sz w:val="16"/>
              </w:rPr>
            </w:pPr>
            <w:r>
              <w:rPr>
                <w:rFonts w:ascii="Calibri" w:hAnsi="Calibri"/>
                <w:sz w:val="16"/>
              </w:rPr>
              <w:t>Hernia diafragmática gatos</w:t>
            </w:r>
          </w:p>
        </w:tc>
        <w:tc>
          <w:tcPr>
            <w:tcW w:w="823" w:type="dxa"/>
          </w:tcPr>
          <w:p w14:paraId="56BD3B74" w14:textId="77777777" w:rsidR="00FA4B2E" w:rsidRDefault="00000000">
            <w:pPr>
              <w:pStyle w:val="TableParagraph"/>
              <w:spacing w:line="174" w:lineRule="exact"/>
              <w:ind w:right="96"/>
              <w:jc w:val="right"/>
              <w:rPr>
                <w:rFonts w:ascii="Calibri" w:hAnsi="Calibri"/>
                <w:sz w:val="16"/>
              </w:rPr>
            </w:pPr>
            <w:r>
              <w:rPr>
                <w:rFonts w:ascii="Calibri" w:hAnsi="Calibri"/>
                <w:sz w:val="16"/>
              </w:rPr>
              <w:t>578 €</w:t>
            </w:r>
          </w:p>
        </w:tc>
      </w:tr>
      <w:tr w:rsidR="00FA4B2E" w14:paraId="33287D28" w14:textId="77777777">
        <w:trPr>
          <w:trHeight w:val="196"/>
        </w:trPr>
        <w:tc>
          <w:tcPr>
            <w:tcW w:w="3348" w:type="dxa"/>
          </w:tcPr>
          <w:p w14:paraId="471AA4F5" w14:textId="77777777" w:rsidR="00FA4B2E" w:rsidRDefault="00000000">
            <w:pPr>
              <w:pStyle w:val="TableParagraph"/>
              <w:spacing w:line="176" w:lineRule="exact"/>
              <w:ind w:left="107"/>
              <w:rPr>
                <w:rFonts w:ascii="Calibri" w:hAnsi="Calibri"/>
                <w:sz w:val="16"/>
              </w:rPr>
            </w:pPr>
            <w:r>
              <w:rPr>
                <w:rFonts w:ascii="Calibri" w:hAnsi="Calibri"/>
                <w:sz w:val="16"/>
              </w:rPr>
              <w:t>Esplenectomía</w:t>
            </w:r>
          </w:p>
        </w:tc>
        <w:tc>
          <w:tcPr>
            <w:tcW w:w="823" w:type="dxa"/>
          </w:tcPr>
          <w:p w14:paraId="643728E3" w14:textId="77777777" w:rsidR="00FA4B2E" w:rsidRDefault="00000000">
            <w:pPr>
              <w:pStyle w:val="TableParagraph"/>
              <w:spacing w:line="176" w:lineRule="exact"/>
              <w:ind w:right="96"/>
              <w:jc w:val="right"/>
              <w:rPr>
                <w:rFonts w:ascii="Calibri" w:hAnsi="Calibri"/>
                <w:sz w:val="16"/>
              </w:rPr>
            </w:pPr>
            <w:r>
              <w:rPr>
                <w:rFonts w:ascii="Calibri" w:hAnsi="Calibri"/>
                <w:sz w:val="16"/>
              </w:rPr>
              <w:t>630 €</w:t>
            </w:r>
          </w:p>
        </w:tc>
      </w:tr>
      <w:tr w:rsidR="00FA4B2E" w14:paraId="4E19B8F8" w14:textId="77777777">
        <w:trPr>
          <w:trHeight w:val="194"/>
        </w:trPr>
        <w:tc>
          <w:tcPr>
            <w:tcW w:w="3348" w:type="dxa"/>
          </w:tcPr>
          <w:p w14:paraId="33564891" w14:textId="77777777" w:rsidR="00FA4B2E" w:rsidRDefault="00000000">
            <w:pPr>
              <w:pStyle w:val="TableParagraph"/>
              <w:spacing w:line="174" w:lineRule="exact"/>
              <w:ind w:left="107"/>
              <w:rPr>
                <w:rFonts w:ascii="Calibri" w:hAnsi="Calibri"/>
                <w:sz w:val="16"/>
              </w:rPr>
            </w:pPr>
            <w:r>
              <w:rPr>
                <w:rFonts w:ascii="Calibri" w:hAnsi="Calibri"/>
                <w:sz w:val="16"/>
              </w:rPr>
              <w:t>Lobectomía hepática</w:t>
            </w:r>
          </w:p>
        </w:tc>
        <w:tc>
          <w:tcPr>
            <w:tcW w:w="823" w:type="dxa"/>
          </w:tcPr>
          <w:p w14:paraId="102A9EC6" w14:textId="77777777" w:rsidR="00FA4B2E" w:rsidRDefault="00000000">
            <w:pPr>
              <w:pStyle w:val="TableParagraph"/>
              <w:spacing w:line="174" w:lineRule="exact"/>
              <w:ind w:right="96"/>
              <w:jc w:val="right"/>
              <w:rPr>
                <w:rFonts w:ascii="Calibri" w:hAnsi="Calibri"/>
                <w:sz w:val="16"/>
              </w:rPr>
            </w:pPr>
            <w:r>
              <w:rPr>
                <w:rFonts w:ascii="Calibri" w:hAnsi="Calibri"/>
                <w:sz w:val="16"/>
              </w:rPr>
              <w:t>945 €</w:t>
            </w:r>
          </w:p>
        </w:tc>
      </w:tr>
      <w:tr w:rsidR="00FA4B2E" w14:paraId="702354F8" w14:textId="77777777">
        <w:trPr>
          <w:trHeight w:val="196"/>
        </w:trPr>
        <w:tc>
          <w:tcPr>
            <w:tcW w:w="3348" w:type="dxa"/>
          </w:tcPr>
          <w:p w14:paraId="4BD9CDEC" w14:textId="77777777" w:rsidR="00FA4B2E" w:rsidRDefault="00000000">
            <w:pPr>
              <w:pStyle w:val="TableParagraph"/>
              <w:spacing w:line="176" w:lineRule="exact"/>
              <w:ind w:left="107"/>
              <w:rPr>
                <w:rFonts w:ascii="Calibri" w:hAnsi="Calibri"/>
                <w:sz w:val="16"/>
              </w:rPr>
            </w:pPr>
            <w:r>
              <w:rPr>
                <w:rFonts w:ascii="Calibri" w:hAnsi="Calibri"/>
                <w:sz w:val="16"/>
              </w:rPr>
              <w:t>Resección hepática parcial</w:t>
            </w:r>
          </w:p>
        </w:tc>
        <w:tc>
          <w:tcPr>
            <w:tcW w:w="823" w:type="dxa"/>
          </w:tcPr>
          <w:p w14:paraId="7DBDA9AD" w14:textId="77777777" w:rsidR="00FA4B2E" w:rsidRDefault="00000000">
            <w:pPr>
              <w:pStyle w:val="TableParagraph"/>
              <w:spacing w:line="176" w:lineRule="exact"/>
              <w:ind w:right="96"/>
              <w:jc w:val="right"/>
              <w:rPr>
                <w:rFonts w:ascii="Calibri" w:hAnsi="Calibri"/>
                <w:sz w:val="16"/>
              </w:rPr>
            </w:pPr>
            <w:r>
              <w:rPr>
                <w:rFonts w:ascii="Calibri" w:hAnsi="Calibri"/>
                <w:sz w:val="16"/>
              </w:rPr>
              <w:t>350 €</w:t>
            </w:r>
          </w:p>
        </w:tc>
      </w:tr>
      <w:tr w:rsidR="00FA4B2E" w14:paraId="38DEE96A" w14:textId="77777777">
        <w:trPr>
          <w:trHeight w:val="194"/>
        </w:trPr>
        <w:tc>
          <w:tcPr>
            <w:tcW w:w="3348" w:type="dxa"/>
          </w:tcPr>
          <w:p w14:paraId="167FA981" w14:textId="77777777" w:rsidR="00FA4B2E" w:rsidRDefault="00000000">
            <w:pPr>
              <w:pStyle w:val="TableParagraph"/>
              <w:spacing w:line="174" w:lineRule="exact"/>
              <w:ind w:left="107"/>
              <w:rPr>
                <w:rFonts w:ascii="Calibri"/>
                <w:sz w:val="16"/>
              </w:rPr>
            </w:pPr>
            <w:r>
              <w:rPr>
                <w:rFonts w:ascii="Calibri"/>
                <w:sz w:val="16"/>
              </w:rPr>
              <w:t>Tumor sacos anales.</w:t>
            </w:r>
          </w:p>
        </w:tc>
        <w:tc>
          <w:tcPr>
            <w:tcW w:w="823" w:type="dxa"/>
          </w:tcPr>
          <w:p w14:paraId="3A9673A2" w14:textId="77777777" w:rsidR="00FA4B2E" w:rsidRDefault="00000000">
            <w:pPr>
              <w:pStyle w:val="TableParagraph"/>
              <w:spacing w:line="174" w:lineRule="exact"/>
              <w:ind w:right="96"/>
              <w:jc w:val="right"/>
              <w:rPr>
                <w:rFonts w:ascii="Calibri" w:hAnsi="Calibri"/>
                <w:sz w:val="16"/>
              </w:rPr>
            </w:pPr>
            <w:r>
              <w:rPr>
                <w:rFonts w:ascii="Calibri" w:hAnsi="Calibri"/>
                <w:sz w:val="16"/>
              </w:rPr>
              <w:t>266 €</w:t>
            </w:r>
          </w:p>
        </w:tc>
      </w:tr>
    </w:tbl>
    <w:p w14:paraId="5AAD5FFF" w14:textId="77777777" w:rsidR="00FA4B2E" w:rsidRDefault="00FA4B2E">
      <w:pPr>
        <w:pStyle w:val="Textoindependiente"/>
        <w:spacing w:before="7"/>
        <w:rPr>
          <w:b/>
          <w:sz w:val="17"/>
        </w:rPr>
      </w:pPr>
    </w:p>
    <w:p w14:paraId="4848A755" w14:textId="77777777" w:rsidR="00FA4B2E" w:rsidRPr="0029071D" w:rsidRDefault="00000000">
      <w:pPr>
        <w:ind w:left="672"/>
        <w:rPr>
          <w:b/>
          <w:sz w:val="18"/>
          <w:lang w:val="es-ES_tradnl"/>
        </w:rPr>
      </w:pPr>
      <w:r w:rsidRPr="0029071D">
        <w:rPr>
          <w:b/>
          <w:sz w:val="18"/>
          <w:lang w:val="es-ES_tradnl"/>
        </w:rPr>
        <w:t>Cirugía urológica y vías urinarias (no incluye anestesia).</w:t>
      </w:r>
    </w:p>
    <w:p w14:paraId="26483EB9" w14:textId="77777777" w:rsidR="00FA4B2E" w:rsidRPr="0029071D" w:rsidRDefault="00FA4B2E">
      <w:pPr>
        <w:pStyle w:val="Textoindependiente"/>
        <w:spacing w:before="4"/>
        <w:rPr>
          <w:b/>
          <w:lang w:val="es-ES_tradnl"/>
        </w:rPr>
      </w:pPr>
    </w:p>
    <w:tbl>
      <w:tblPr>
        <w:tblStyle w:val="TableNormal"/>
        <w:tblW w:w="0" w:type="auto"/>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8"/>
        <w:gridCol w:w="823"/>
      </w:tblGrid>
      <w:tr w:rsidR="00FA4B2E" w14:paraId="4FA9BC15" w14:textId="77777777">
        <w:trPr>
          <w:trHeight w:val="196"/>
        </w:trPr>
        <w:tc>
          <w:tcPr>
            <w:tcW w:w="3348" w:type="dxa"/>
          </w:tcPr>
          <w:p w14:paraId="3C9B06B0" w14:textId="77777777" w:rsidR="00FA4B2E" w:rsidRDefault="00000000">
            <w:pPr>
              <w:pStyle w:val="TableParagraph"/>
              <w:spacing w:before="1" w:line="175" w:lineRule="exact"/>
              <w:ind w:left="107"/>
              <w:rPr>
                <w:rFonts w:ascii="Calibri" w:hAnsi="Calibri"/>
                <w:sz w:val="16"/>
              </w:rPr>
            </w:pPr>
            <w:r>
              <w:rPr>
                <w:rFonts w:ascii="Calibri" w:hAnsi="Calibri"/>
                <w:sz w:val="16"/>
              </w:rPr>
              <w:t>Cistotomía.</w:t>
            </w:r>
          </w:p>
        </w:tc>
        <w:tc>
          <w:tcPr>
            <w:tcW w:w="823" w:type="dxa"/>
          </w:tcPr>
          <w:p w14:paraId="225C72B8" w14:textId="77777777" w:rsidR="00FA4B2E" w:rsidRDefault="00000000">
            <w:pPr>
              <w:pStyle w:val="TableParagraph"/>
              <w:spacing w:before="1" w:line="175" w:lineRule="exact"/>
              <w:ind w:right="96"/>
              <w:jc w:val="right"/>
              <w:rPr>
                <w:rFonts w:ascii="Calibri" w:hAnsi="Calibri"/>
                <w:sz w:val="16"/>
              </w:rPr>
            </w:pPr>
            <w:r>
              <w:rPr>
                <w:rFonts w:ascii="Calibri" w:hAnsi="Calibri"/>
                <w:sz w:val="16"/>
              </w:rPr>
              <w:t>525 €</w:t>
            </w:r>
          </w:p>
        </w:tc>
      </w:tr>
      <w:tr w:rsidR="00FA4B2E" w14:paraId="27A0ED0A" w14:textId="77777777">
        <w:trPr>
          <w:trHeight w:val="196"/>
        </w:trPr>
        <w:tc>
          <w:tcPr>
            <w:tcW w:w="3348" w:type="dxa"/>
          </w:tcPr>
          <w:p w14:paraId="3DA15728" w14:textId="77777777" w:rsidR="00FA4B2E" w:rsidRDefault="00000000">
            <w:pPr>
              <w:pStyle w:val="TableParagraph"/>
              <w:spacing w:line="176" w:lineRule="exact"/>
              <w:ind w:left="107"/>
              <w:rPr>
                <w:rFonts w:ascii="Calibri" w:hAnsi="Calibri"/>
                <w:sz w:val="16"/>
              </w:rPr>
            </w:pPr>
            <w:r>
              <w:rPr>
                <w:rFonts w:ascii="Calibri" w:hAnsi="Calibri"/>
                <w:sz w:val="16"/>
              </w:rPr>
              <w:t>Nefrectomía.</w:t>
            </w:r>
          </w:p>
        </w:tc>
        <w:tc>
          <w:tcPr>
            <w:tcW w:w="823" w:type="dxa"/>
          </w:tcPr>
          <w:p w14:paraId="71997817" w14:textId="77777777" w:rsidR="00FA4B2E" w:rsidRDefault="00000000">
            <w:pPr>
              <w:pStyle w:val="TableParagraph"/>
              <w:spacing w:line="176" w:lineRule="exact"/>
              <w:ind w:right="96"/>
              <w:jc w:val="right"/>
              <w:rPr>
                <w:rFonts w:ascii="Calibri" w:hAnsi="Calibri"/>
                <w:sz w:val="16"/>
              </w:rPr>
            </w:pPr>
            <w:r>
              <w:rPr>
                <w:rFonts w:ascii="Calibri" w:hAnsi="Calibri"/>
                <w:sz w:val="16"/>
              </w:rPr>
              <w:t>840 €</w:t>
            </w:r>
          </w:p>
        </w:tc>
      </w:tr>
      <w:tr w:rsidR="00FA4B2E" w14:paraId="2F422265" w14:textId="77777777">
        <w:trPr>
          <w:trHeight w:val="194"/>
        </w:trPr>
        <w:tc>
          <w:tcPr>
            <w:tcW w:w="3348" w:type="dxa"/>
          </w:tcPr>
          <w:p w14:paraId="63B254A6" w14:textId="77777777" w:rsidR="00FA4B2E" w:rsidRDefault="00000000">
            <w:pPr>
              <w:pStyle w:val="TableParagraph"/>
              <w:spacing w:line="174" w:lineRule="exact"/>
              <w:ind w:left="107"/>
              <w:rPr>
                <w:rFonts w:ascii="Calibri" w:hAnsi="Calibri"/>
                <w:sz w:val="16"/>
              </w:rPr>
            </w:pPr>
            <w:r>
              <w:rPr>
                <w:rFonts w:ascii="Calibri" w:hAnsi="Calibri"/>
                <w:sz w:val="16"/>
              </w:rPr>
              <w:t>Urestrostomía felina.</w:t>
            </w:r>
          </w:p>
        </w:tc>
        <w:tc>
          <w:tcPr>
            <w:tcW w:w="823" w:type="dxa"/>
          </w:tcPr>
          <w:p w14:paraId="4B66511A" w14:textId="77777777" w:rsidR="00FA4B2E" w:rsidRDefault="00000000">
            <w:pPr>
              <w:pStyle w:val="TableParagraph"/>
              <w:spacing w:line="174" w:lineRule="exact"/>
              <w:ind w:right="96"/>
              <w:jc w:val="right"/>
              <w:rPr>
                <w:rFonts w:ascii="Calibri" w:hAnsi="Calibri"/>
                <w:sz w:val="16"/>
              </w:rPr>
            </w:pPr>
            <w:r>
              <w:rPr>
                <w:rFonts w:ascii="Calibri" w:hAnsi="Calibri"/>
                <w:sz w:val="16"/>
              </w:rPr>
              <w:t>630 €</w:t>
            </w:r>
          </w:p>
        </w:tc>
      </w:tr>
      <w:tr w:rsidR="00FA4B2E" w14:paraId="2DE2C643" w14:textId="77777777">
        <w:trPr>
          <w:trHeight w:val="196"/>
        </w:trPr>
        <w:tc>
          <w:tcPr>
            <w:tcW w:w="3348" w:type="dxa"/>
          </w:tcPr>
          <w:p w14:paraId="172E4F44" w14:textId="77777777" w:rsidR="00FA4B2E" w:rsidRDefault="00000000">
            <w:pPr>
              <w:pStyle w:val="TableParagraph"/>
              <w:spacing w:line="176" w:lineRule="exact"/>
              <w:ind w:left="107"/>
              <w:rPr>
                <w:rFonts w:ascii="Calibri" w:hAnsi="Calibri"/>
                <w:sz w:val="16"/>
              </w:rPr>
            </w:pPr>
            <w:r>
              <w:rPr>
                <w:rFonts w:ascii="Calibri" w:hAnsi="Calibri"/>
                <w:sz w:val="16"/>
              </w:rPr>
              <w:t>Urestrostomía canina.</w:t>
            </w:r>
          </w:p>
        </w:tc>
        <w:tc>
          <w:tcPr>
            <w:tcW w:w="823" w:type="dxa"/>
          </w:tcPr>
          <w:p w14:paraId="66A39D9F" w14:textId="77777777" w:rsidR="00FA4B2E" w:rsidRDefault="00000000">
            <w:pPr>
              <w:pStyle w:val="TableParagraph"/>
              <w:spacing w:line="176" w:lineRule="exact"/>
              <w:ind w:right="96"/>
              <w:jc w:val="right"/>
              <w:rPr>
                <w:rFonts w:ascii="Calibri" w:hAnsi="Calibri"/>
                <w:sz w:val="16"/>
              </w:rPr>
            </w:pPr>
            <w:r>
              <w:rPr>
                <w:rFonts w:ascii="Calibri" w:hAnsi="Calibri"/>
                <w:sz w:val="16"/>
              </w:rPr>
              <w:t>625 €</w:t>
            </w:r>
          </w:p>
        </w:tc>
      </w:tr>
      <w:tr w:rsidR="00FA4B2E" w14:paraId="447E9723" w14:textId="77777777">
        <w:trPr>
          <w:trHeight w:val="194"/>
        </w:trPr>
        <w:tc>
          <w:tcPr>
            <w:tcW w:w="3348" w:type="dxa"/>
          </w:tcPr>
          <w:p w14:paraId="6FDCC896" w14:textId="77777777" w:rsidR="00FA4B2E" w:rsidRDefault="00000000">
            <w:pPr>
              <w:pStyle w:val="TableParagraph"/>
              <w:spacing w:line="174" w:lineRule="exact"/>
              <w:ind w:left="107"/>
              <w:rPr>
                <w:rFonts w:ascii="Calibri" w:hAnsi="Calibri"/>
                <w:sz w:val="16"/>
              </w:rPr>
            </w:pPr>
            <w:r>
              <w:rPr>
                <w:rFonts w:ascii="Calibri" w:hAnsi="Calibri"/>
                <w:sz w:val="16"/>
              </w:rPr>
              <w:t>Urestrostomía perineal</w:t>
            </w:r>
          </w:p>
        </w:tc>
        <w:tc>
          <w:tcPr>
            <w:tcW w:w="823" w:type="dxa"/>
          </w:tcPr>
          <w:p w14:paraId="040810F1" w14:textId="77777777" w:rsidR="00FA4B2E" w:rsidRDefault="00000000">
            <w:pPr>
              <w:pStyle w:val="TableParagraph"/>
              <w:spacing w:line="174" w:lineRule="exact"/>
              <w:ind w:right="96"/>
              <w:jc w:val="right"/>
              <w:rPr>
                <w:rFonts w:ascii="Calibri" w:hAnsi="Calibri"/>
                <w:sz w:val="16"/>
              </w:rPr>
            </w:pPr>
            <w:r>
              <w:rPr>
                <w:rFonts w:ascii="Calibri" w:hAnsi="Calibri"/>
                <w:sz w:val="16"/>
              </w:rPr>
              <w:t>450 €</w:t>
            </w:r>
          </w:p>
        </w:tc>
      </w:tr>
      <w:tr w:rsidR="00FA4B2E" w14:paraId="73DF7DF8" w14:textId="77777777">
        <w:trPr>
          <w:trHeight w:val="196"/>
        </w:trPr>
        <w:tc>
          <w:tcPr>
            <w:tcW w:w="3348" w:type="dxa"/>
          </w:tcPr>
          <w:p w14:paraId="4778EC49" w14:textId="77777777" w:rsidR="00FA4B2E" w:rsidRDefault="00000000">
            <w:pPr>
              <w:pStyle w:val="TableParagraph"/>
              <w:spacing w:line="176" w:lineRule="exact"/>
              <w:ind w:left="107"/>
              <w:rPr>
                <w:rFonts w:ascii="Calibri"/>
                <w:sz w:val="16"/>
              </w:rPr>
            </w:pPr>
            <w:r>
              <w:rPr>
                <w:rFonts w:ascii="Calibri"/>
                <w:sz w:val="16"/>
              </w:rPr>
              <w:t>Cateterismo uretral canino.</w:t>
            </w:r>
          </w:p>
        </w:tc>
        <w:tc>
          <w:tcPr>
            <w:tcW w:w="823" w:type="dxa"/>
          </w:tcPr>
          <w:p w14:paraId="050D8CCE" w14:textId="77777777" w:rsidR="00FA4B2E" w:rsidRDefault="00000000">
            <w:pPr>
              <w:pStyle w:val="TableParagraph"/>
              <w:spacing w:line="176" w:lineRule="exact"/>
              <w:ind w:right="96"/>
              <w:jc w:val="right"/>
              <w:rPr>
                <w:rFonts w:ascii="Calibri" w:hAnsi="Calibri"/>
                <w:sz w:val="16"/>
              </w:rPr>
            </w:pPr>
            <w:r>
              <w:rPr>
                <w:rFonts w:ascii="Calibri" w:hAnsi="Calibri"/>
                <w:sz w:val="16"/>
              </w:rPr>
              <w:t>138 €</w:t>
            </w:r>
          </w:p>
        </w:tc>
      </w:tr>
      <w:tr w:rsidR="00FA4B2E" w14:paraId="04F93D6A" w14:textId="77777777">
        <w:trPr>
          <w:trHeight w:val="194"/>
        </w:trPr>
        <w:tc>
          <w:tcPr>
            <w:tcW w:w="3348" w:type="dxa"/>
          </w:tcPr>
          <w:p w14:paraId="5FF089B4" w14:textId="77777777" w:rsidR="00FA4B2E" w:rsidRDefault="00000000">
            <w:pPr>
              <w:pStyle w:val="TableParagraph"/>
              <w:spacing w:line="174" w:lineRule="exact"/>
              <w:ind w:left="107"/>
              <w:rPr>
                <w:rFonts w:ascii="Calibri"/>
                <w:sz w:val="16"/>
              </w:rPr>
            </w:pPr>
            <w:r>
              <w:rPr>
                <w:rFonts w:ascii="Calibri"/>
                <w:sz w:val="16"/>
              </w:rPr>
              <w:t>Cateterismo uretral felino.</w:t>
            </w:r>
          </w:p>
        </w:tc>
        <w:tc>
          <w:tcPr>
            <w:tcW w:w="823" w:type="dxa"/>
          </w:tcPr>
          <w:p w14:paraId="29DFACE9" w14:textId="77777777" w:rsidR="00FA4B2E" w:rsidRDefault="00000000">
            <w:pPr>
              <w:pStyle w:val="TableParagraph"/>
              <w:spacing w:line="174" w:lineRule="exact"/>
              <w:ind w:right="96"/>
              <w:jc w:val="right"/>
              <w:rPr>
                <w:rFonts w:ascii="Calibri" w:hAnsi="Calibri"/>
                <w:sz w:val="16"/>
              </w:rPr>
            </w:pPr>
            <w:r>
              <w:rPr>
                <w:rFonts w:ascii="Calibri" w:hAnsi="Calibri"/>
                <w:sz w:val="16"/>
              </w:rPr>
              <w:t>138 €</w:t>
            </w:r>
          </w:p>
        </w:tc>
      </w:tr>
    </w:tbl>
    <w:p w14:paraId="68B5CC05" w14:textId="77777777" w:rsidR="00FA4B2E" w:rsidRDefault="00FA4B2E">
      <w:pPr>
        <w:pStyle w:val="Textoindependiente"/>
        <w:spacing w:before="7"/>
        <w:rPr>
          <w:b/>
          <w:sz w:val="17"/>
        </w:rPr>
      </w:pPr>
    </w:p>
    <w:p w14:paraId="2160C4B8" w14:textId="77777777" w:rsidR="00FA4B2E" w:rsidRPr="0029071D" w:rsidRDefault="00000000">
      <w:pPr>
        <w:ind w:left="672" w:right="418"/>
        <w:rPr>
          <w:b/>
          <w:sz w:val="18"/>
          <w:lang w:val="es-ES_tradnl"/>
        </w:rPr>
      </w:pPr>
      <w:r>
        <w:pict w14:anchorId="170DC947">
          <v:shape id="_x0000_s2116" type="#_x0000_t202" style="position:absolute;left:0;text-align:left;margin-left:372.05pt;margin-top:31.25pt;width:209.3pt;height:103.2pt;z-index:25168384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8"/>
                    <w:gridCol w:w="823"/>
                  </w:tblGrid>
                  <w:tr w:rsidR="00FA4B2E" w14:paraId="38DA7624" w14:textId="77777777">
                    <w:trPr>
                      <w:trHeight w:val="196"/>
                    </w:trPr>
                    <w:tc>
                      <w:tcPr>
                        <w:tcW w:w="3348" w:type="dxa"/>
                      </w:tcPr>
                      <w:p w14:paraId="1CA1A0D2" w14:textId="77777777" w:rsidR="00FA4B2E" w:rsidRDefault="00000000">
                        <w:pPr>
                          <w:pStyle w:val="TableParagraph"/>
                          <w:spacing w:before="1" w:line="175" w:lineRule="exact"/>
                          <w:ind w:left="107"/>
                          <w:rPr>
                            <w:rFonts w:ascii="Calibri" w:hAnsi="Calibri"/>
                            <w:sz w:val="16"/>
                          </w:rPr>
                        </w:pPr>
                        <w:r>
                          <w:rPr>
                            <w:rFonts w:ascii="Calibri" w:hAnsi="Calibri"/>
                            <w:sz w:val="16"/>
                          </w:rPr>
                          <w:t>Vasectomía gato</w:t>
                        </w:r>
                      </w:p>
                    </w:tc>
                    <w:tc>
                      <w:tcPr>
                        <w:tcW w:w="823" w:type="dxa"/>
                      </w:tcPr>
                      <w:p w14:paraId="7FA35AAC" w14:textId="77777777" w:rsidR="00FA4B2E" w:rsidRDefault="00000000">
                        <w:pPr>
                          <w:pStyle w:val="TableParagraph"/>
                          <w:spacing w:before="1" w:line="175" w:lineRule="exact"/>
                          <w:ind w:right="96"/>
                          <w:jc w:val="right"/>
                          <w:rPr>
                            <w:rFonts w:ascii="Calibri" w:hAnsi="Calibri"/>
                            <w:sz w:val="16"/>
                          </w:rPr>
                        </w:pPr>
                        <w:r>
                          <w:rPr>
                            <w:rFonts w:ascii="Calibri" w:hAnsi="Calibri"/>
                            <w:sz w:val="16"/>
                          </w:rPr>
                          <w:t>266 €</w:t>
                        </w:r>
                      </w:p>
                    </w:tc>
                  </w:tr>
                  <w:tr w:rsidR="00FA4B2E" w14:paraId="57EEDA08" w14:textId="77777777">
                    <w:trPr>
                      <w:trHeight w:val="193"/>
                    </w:trPr>
                    <w:tc>
                      <w:tcPr>
                        <w:tcW w:w="3348" w:type="dxa"/>
                      </w:tcPr>
                      <w:p w14:paraId="2FF30E15" w14:textId="77777777" w:rsidR="00FA4B2E" w:rsidRDefault="00000000">
                        <w:pPr>
                          <w:pStyle w:val="TableParagraph"/>
                          <w:spacing w:line="174" w:lineRule="exact"/>
                          <w:ind w:left="107"/>
                          <w:rPr>
                            <w:rFonts w:ascii="Calibri" w:hAnsi="Calibri"/>
                            <w:sz w:val="16"/>
                          </w:rPr>
                        </w:pPr>
                        <w:r>
                          <w:rPr>
                            <w:rFonts w:ascii="Calibri" w:hAnsi="Calibri"/>
                            <w:sz w:val="16"/>
                          </w:rPr>
                          <w:t>Vasectomía perro</w:t>
                        </w:r>
                      </w:p>
                    </w:tc>
                    <w:tc>
                      <w:tcPr>
                        <w:tcW w:w="823" w:type="dxa"/>
                      </w:tcPr>
                      <w:p w14:paraId="1A700EA7" w14:textId="77777777" w:rsidR="00FA4B2E" w:rsidRDefault="00000000">
                        <w:pPr>
                          <w:pStyle w:val="TableParagraph"/>
                          <w:spacing w:line="174" w:lineRule="exact"/>
                          <w:ind w:right="96"/>
                          <w:jc w:val="right"/>
                          <w:rPr>
                            <w:rFonts w:ascii="Calibri" w:hAnsi="Calibri"/>
                            <w:sz w:val="16"/>
                          </w:rPr>
                        </w:pPr>
                        <w:r>
                          <w:rPr>
                            <w:rFonts w:ascii="Calibri" w:hAnsi="Calibri"/>
                            <w:sz w:val="16"/>
                          </w:rPr>
                          <w:t>266 €</w:t>
                        </w:r>
                      </w:p>
                    </w:tc>
                  </w:tr>
                  <w:tr w:rsidR="00FA4B2E" w14:paraId="1E4C8F17" w14:textId="77777777">
                    <w:trPr>
                      <w:trHeight w:val="196"/>
                    </w:trPr>
                    <w:tc>
                      <w:tcPr>
                        <w:tcW w:w="3348" w:type="dxa"/>
                      </w:tcPr>
                      <w:p w14:paraId="012F5C0C" w14:textId="77777777" w:rsidR="00FA4B2E" w:rsidRDefault="00000000">
                        <w:pPr>
                          <w:pStyle w:val="TableParagraph"/>
                          <w:spacing w:before="1" w:line="175" w:lineRule="exact"/>
                          <w:ind w:left="107"/>
                          <w:rPr>
                            <w:rFonts w:ascii="Calibri" w:hAnsi="Calibri"/>
                            <w:sz w:val="16"/>
                          </w:rPr>
                        </w:pPr>
                        <w:r>
                          <w:rPr>
                            <w:rFonts w:ascii="Calibri" w:hAnsi="Calibri"/>
                            <w:sz w:val="16"/>
                          </w:rPr>
                          <w:t>Castración canina (orquiectomía).</w:t>
                        </w:r>
                      </w:p>
                    </w:tc>
                    <w:tc>
                      <w:tcPr>
                        <w:tcW w:w="823" w:type="dxa"/>
                      </w:tcPr>
                      <w:p w14:paraId="10EAE47F" w14:textId="77777777" w:rsidR="00FA4B2E" w:rsidRDefault="00000000">
                        <w:pPr>
                          <w:pStyle w:val="TableParagraph"/>
                          <w:spacing w:before="1" w:line="175" w:lineRule="exact"/>
                          <w:ind w:right="96"/>
                          <w:jc w:val="right"/>
                          <w:rPr>
                            <w:rFonts w:ascii="Calibri" w:hAnsi="Calibri"/>
                            <w:sz w:val="16"/>
                          </w:rPr>
                        </w:pPr>
                        <w:r>
                          <w:rPr>
                            <w:rFonts w:ascii="Calibri" w:hAnsi="Calibri"/>
                            <w:sz w:val="16"/>
                          </w:rPr>
                          <w:t>148 €</w:t>
                        </w:r>
                      </w:p>
                    </w:tc>
                  </w:tr>
                  <w:tr w:rsidR="00FA4B2E" w14:paraId="0067FE81" w14:textId="77777777">
                    <w:trPr>
                      <w:trHeight w:val="196"/>
                    </w:trPr>
                    <w:tc>
                      <w:tcPr>
                        <w:tcW w:w="3348" w:type="dxa"/>
                      </w:tcPr>
                      <w:p w14:paraId="7A1A381C" w14:textId="77777777" w:rsidR="00FA4B2E" w:rsidRDefault="00000000">
                        <w:pPr>
                          <w:pStyle w:val="TableParagraph"/>
                          <w:spacing w:line="176" w:lineRule="exact"/>
                          <w:ind w:left="107"/>
                          <w:rPr>
                            <w:rFonts w:ascii="Calibri" w:hAnsi="Calibri"/>
                            <w:sz w:val="16"/>
                          </w:rPr>
                        </w:pPr>
                        <w:r>
                          <w:rPr>
                            <w:rFonts w:ascii="Calibri" w:hAnsi="Calibri"/>
                            <w:sz w:val="16"/>
                          </w:rPr>
                          <w:t>Castración felina (orquiectomía).</w:t>
                        </w:r>
                      </w:p>
                    </w:tc>
                    <w:tc>
                      <w:tcPr>
                        <w:tcW w:w="823" w:type="dxa"/>
                      </w:tcPr>
                      <w:p w14:paraId="5AE78F0E" w14:textId="77777777" w:rsidR="00FA4B2E" w:rsidRDefault="00000000">
                        <w:pPr>
                          <w:pStyle w:val="TableParagraph"/>
                          <w:spacing w:line="176" w:lineRule="exact"/>
                          <w:ind w:right="96"/>
                          <w:jc w:val="right"/>
                          <w:rPr>
                            <w:rFonts w:ascii="Calibri" w:hAnsi="Calibri"/>
                            <w:sz w:val="16"/>
                          </w:rPr>
                        </w:pPr>
                        <w:r>
                          <w:rPr>
                            <w:rFonts w:ascii="Calibri" w:hAnsi="Calibri"/>
                            <w:sz w:val="16"/>
                          </w:rPr>
                          <w:t>96 €</w:t>
                        </w:r>
                      </w:p>
                    </w:tc>
                  </w:tr>
                  <w:tr w:rsidR="00FA4B2E" w14:paraId="5BF3B21F" w14:textId="77777777">
                    <w:trPr>
                      <w:trHeight w:val="194"/>
                    </w:trPr>
                    <w:tc>
                      <w:tcPr>
                        <w:tcW w:w="3348" w:type="dxa"/>
                      </w:tcPr>
                      <w:p w14:paraId="309B5C5A" w14:textId="77777777" w:rsidR="00FA4B2E" w:rsidRDefault="00000000">
                        <w:pPr>
                          <w:pStyle w:val="TableParagraph"/>
                          <w:spacing w:line="174" w:lineRule="exact"/>
                          <w:ind w:left="107"/>
                          <w:rPr>
                            <w:rFonts w:ascii="Calibri" w:hAnsi="Calibri"/>
                            <w:sz w:val="16"/>
                          </w:rPr>
                        </w:pPr>
                        <w:r>
                          <w:rPr>
                            <w:rFonts w:ascii="Calibri" w:hAnsi="Calibri"/>
                            <w:sz w:val="16"/>
                          </w:rPr>
                          <w:t>Castración de conejo (incluye anestesia)</w:t>
                        </w:r>
                      </w:p>
                    </w:tc>
                    <w:tc>
                      <w:tcPr>
                        <w:tcW w:w="823" w:type="dxa"/>
                      </w:tcPr>
                      <w:p w14:paraId="5332B918" w14:textId="77777777" w:rsidR="00FA4B2E" w:rsidRDefault="00000000">
                        <w:pPr>
                          <w:pStyle w:val="TableParagraph"/>
                          <w:spacing w:line="174" w:lineRule="exact"/>
                          <w:ind w:right="96"/>
                          <w:jc w:val="right"/>
                          <w:rPr>
                            <w:rFonts w:ascii="Calibri" w:hAnsi="Calibri"/>
                            <w:sz w:val="16"/>
                          </w:rPr>
                        </w:pPr>
                        <w:r>
                          <w:rPr>
                            <w:rFonts w:ascii="Calibri" w:hAnsi="Calibri"/>
                            <w:sz w:val="16"/>
                          </w:rPr>
                          <w:t>121 €</w:t>
                        </w:r>
                      </w:p>
                    </w:tc>
                  </w:tr>
                  <w:tr w:rsidR="00FA4B2E" w14:paraId="1CBC65FC" w14:textId="77777777">
                    <w:trPr>
                      <w:trHeight w:val="196"/>
                    </w:trPr>
                    <w:tc>
                      <w:tcPr>
                        <w:tcW w:w="3348" w:type="dxa"/>
                      </w:tcPr>
                      <w:p w14:paraId="2F053863" w14:textId="77777777" w:rsidR="00FA4B2E" w:rsidRDefault="00000000">
                        <w:pPr>
                          <w:pStyle w:val="TableParagraph"/>
                          <w:spacing w:line="176" w:lineRule="exact"/>
                          <w:ind w:left="107"/>
                          <w:rPr>
                            <w:rFonts w:ascii="Calibri" w:hAnsi="Calibri"/>
                            <w:sz w:val="16"/>
                          </w:rPr>
                        </w:pPr>
                        <w:r>
                          <w:rPr>
                            <w:rFonts w:ascii="Calibri" w:hAnsi="Calibri"/>
                            <w:sz w:val="16"/>
                          </w:rPr>
                          <w:t>Castración de cobaya (incluye anestesia)</w:t>
                        </w:r>
                      </w:p>
                    </w:tc>
                    <w:tc>
                      <w:tcPr>
                        <w:tcW w:w="823" w:type="dxa"/>
                      </w:tcPr>
                      <w:p w14:paraId="765101BB" w14:textId="77777777" w:rsidR="00FA4B2E" w:rsidRDefault="00000000">
                        <w:pPr>
                          <w:pStyle w:val="TableParagraph"/>
                          <w:spacing w:line="176" w:lineRule="exact"/>
                          <w:ind w:right="96"/>
                          <w:jc w:val="right"/>
                          <w:rPr>
                            <w:rFonts w:ascii="Calibri" w:hAnsi="Calibri"/>
                            <w:sz w:val="16"/>
                          </w:rPr>
                        </w:pPr>
                        <w:r>
                          <w:rPr>
                            <w:rFonts w:ascii="Calibri" w:hAnsi="Calibri"/>
                            <w:sz w:val="16"/>
                          </w:rPr>
                          <w:t>54 €</w:t>
                        </w:r>
                      </w:p>
                    </w:tc>
                  </w:tr>
                  <w:tr w:rsidR="00FA4B2E" w14:paraId="58C1D4E1" w14:textId="77777777">
                    <w:trPr>
                      <w:trHeight w:val="194"/>
                    </w:trPr>
                    <w:tc>
                      <w:tcPr>
                        <w:tcW w:w="3348" w:type="dxa"/>
                      </w:tcPr>
                      <w:p w14:paraId="02A1428D" w14:textId="77777777" w:rsidR="00FA4B2E" w:rsidRDefault="00000000">
                        <w:pPr>
                          <w:pStyle w:val="TableParagraph"/>
                          <w:spacing w:line="174" w:lineRule="exact"/>
                          <w:ind w:left="107"/>
                          <w:rPr>
                            <w:rFonts w:ascii="Calibri" w:hAnsi="Calibri"/>
                            <w:sz w:val="16"/>
                          </w:rPr>
                        </w:pPr>
                        <w:r>
                          <w:rPr>
                            <w:rFonts w:ascii="Calibri" w:hAnsi="Calibri"/>
                            <w:sz w:val="16"/>
                          </w:rPr>
                          <w:t>Castración rutinaria de equidos</w:t>
                        </w:r>
                      </w:p>
                    </w:tc>
                    <w:tc>
                      <w:tcPr>
                        <w:tcW w:w="823" w:type="dxa"/>
                      </w:tcPr>
                      <w:p w14:paraId="7F82D211" w14:textId="77777777" w:rsidR="00FA4B2E" w:rsidRDefault="00000000">
                        <w:pPr>
                          <w:pStyle w:val="TableParagraph"/>
                          <w:spacing w:line="174" w:lineRule="exact"/>
                          <w:ind w:right="96"/>
                          <w:jc w:val="right"/>
                          <w:rPr>
                            <w:rFonts w:ascii="Calibri" w:hAnsi="Calibri"/>
                            <w:sz w:val="16"/>
                          </w:rPr>
                        </w:pPr>
                        <w:r>
                          <w:rPr>
                            <w:rFonts w:ascii="Calibri" w:hAnsi="Calibri"/>
                            <w:sz w:val="16"/>
                          </w:rPr>
                          <w:t>216 €</w:t>
                        </w:r>
                      </w:p>
                    </w:tc>
                  </w:tr>
                  <w:tr w:rsidR="00FA4B2E" w14:paraId="3BDFEBE0" w14:textId="77777777">
                    <w:trPr>
                      <w:trHeight w:val="196"/>
                    </w:trPr>
                    <w:tc>
                      <w:tcPr>
                        <w:tcW w:w="3348" w:type="dxa"/>
                      </w:tcPr>
                      <w:p w14:paraId="1F10B281" w14:textId="77777777" w:rsidR="00FA4B2E" w:rsidRDefault="00000000">
                        <w:pPr>
                          <w:pStyle w:val="TableParagraph"/>
                          <w:spacing w:line="176" w:lineRule="exact"/>
                          <w:ind w:left="107"/>
                          <w:rPr>
                            <w:rFonts w:ascii="Calibri" w:hAnsi="Calibri"/>
                            <w:sz w:val="16"/>
                          </w:rPr>
                        </w:pPr>
                        <w:r>
                          <w:rPr>
                            <w:rFonts w:ascii="Calibri" w:hAnsi="Calibri"/>
                            <w:sz w:val="16"/>
                          </w:rPr>
                          <w:t>Ovariohisterectomia perra pequeña (&lt;10Kg).</w:t>
                        </w:r>
                      </w:p>
                    </w:tc>
                    <w:tc>
                      <w:tcPr>
                        <w:tcW w:w="823" w:type="dxa"/>
                      </w:tcPr>
                      <w:p w14:paraId="5E9CAE84" w14:textId="77777777" w:rsidR="00FA4B2E" w:rsidRDefault="00000000">
                        <w:pPr>
                          <w:pStyle w:val="TableParagraph"/>
                          <w:spacing w:line="176" w:lineRule="exact"/>
                          <w:ind w:right="96"/>
                          <w:jc w:val="right"/>
                          <w:rPr>
                            <w:rFonts w:ascii="Calibri" w:hAnsi="Calibri"/>
                            <w:sz w:val="16"/>
                          </w:rPr>
                        </w:pPr>
                        <w:r>
                          <w:rPr>
                            <w:rFonts w:ascii="Calibri" w:hAnsi="Calibri"/>
                            <w:sz w:val="16"/>
                          </w:rPr>
                          <w:t>212 €</w:t>
                        </w:r>
                      </w:p>
                    </w:tc>
                  </w:tr>
                  <w:tr w:rsidR="00FA4B2E" w14:paraId="365800E8" w14:textId="77777777">
                    <w:trPr>
                      <w:trHeight w:val="194"/>
                    </w:trPr>
                    <w:tc>
                      <w:tcPr>
                        <w:tcW w:w="3348" w:type="dxa"/>
                      </w:tcPr>
                      <w:p w14:paraId="1868B5C3" w14:textId="77777777" w:rsidR="00FA4B2E" w:rsidRDefault="00000000">
                        <w:pPr>
                          <w:pStyle w:val="TableParagraph"/>
                          <w:spacing w:line="174" w:lineRule="exact"/>
                          <w:ind w:left="107"/>
                          <w:rPr>
                            <w:rFonts w:ascii="Calibri"/>
                            <w:sz w:val="16"/>
                          </w:rPr>
                        </w:pPr>
                        <w:r>
                          <w:rPr>
                            <w:rFonts w:ascii="Calibri"/>
                            <w:sz w:val="16"/>
                          </w:rPr>
                          <w:t>Ovariohisterectomia perra mediana (10-25Kg).</w:t>
                        </w:r>
                      </w:p>
                    </w:tc>
                    <w:tc>
                      <w:tcPr>
                        <w:tcW w:w="823" w:type="dxa"/>
                      </w:tcPr>
                      <w:p w14:paraId="0411B4F6" w14:textId="77777777" w:rsidR="00FA4B2E" w:rsidRDefault="00000000">
                        <w:pPr>
                          <w:pStyle w:val="TableParagraph"/>
                          <w:spacing w:line="174" w:lineRule="exact"/>
                          <w:ind w:right="96"/>
                          <w:jc w:val="right"/>
                          <w:rPr>
                            <w:rFonts w:ascii="Calibri" w:hAnsi="Calibri"/>
                            <w:sz w:val="16"/>
                          </w:rPr>
                        </w:pPr>
                        <w:r>
                          <w:rPr>
                            <w:rFonts w:ascii="Calibri" w:hAnsi="Calibri"/>
                            <w:sz w:val="16"/>
                          </w:rPr>
                          <w:t>318 €</w:t>
                        </w:r>
                      </w:p>
                    </w:tc>
                  </w:tr>
                  <w:tr w:rsidR="00FA4B2E" w14:paraId="1E343477" w14:textId="77777777">
                    <w:trPr>
                      <w:trHeight w:val="196"/>
                    </w:trPr>
                    <w:tc>
                      <w:tcPr>
                        <w:tcW w:w="3348" w:type="dxa"/>
                      </w:tcPr>
                      <w:p w14:paraId="69279F51" w14:textId="77777777" w:rsidR="00FA4B2E" w:rsidRDefault="00000000">
                        <w:pPr>
                          <w:pStyle w:val="TableParagraph"/>
                          <w:spacing w:line="176" w:lineRule="exact"/>
                          <w:ind w:left="107"/>
                          <w:rPr>
                            <w:rFonts w:ascii="Calibri"/>
                            <w:sz w:val="16"/>
                          </w:rPr>
                        </w:pPr>
                        <w:r>
                          <w:rPr>
                            <w:rFonts w:ascii="Calibri"/>
                            <w:sz w:val="16"/>
                          </w:rPr>
                          <w:t>Ovariohisterectomia perra grande (&gt;25Kg).</w:t>
                        </w:r>
                      </w:p>
                    </w:tc>
                    <w:tc>
                      <w:tcPr>
                        <w:tcW w:w="823" w:type="dxa"/>
                      </w:tcPr>
                      <w:p w14:paraId="3017DADE" w14:textId="77777777" w:rsidR="00FA4B2E" w:rsidRDefault="00000000">
                        <w:pPr>
                          <w:pStyle w:val="TableParagraph"/>
                          <w:spacing w:line="176" w:lineRule="exact"/>
                          <w:ind w:right="96"/>
                          <w:jc w:val="right"/>
                          <w:rPr>
                            <w:rFonts w:ascii="Calibri" w:hAnsi="Calibri"/>
                            <w:sz w:val="16"/>
                          </w:rPr>
                        </w:pPr>
                        <w:r>
                          <w:rPr>
                            <w:rFonts w:ascii="Calibri" w:hAnsi="Calibri"/>
                            <w:sz w:val="16"/>
                          </w:rPr>
                          <w:t>424 €</w:t>
                        </w:r>
                      </w:p>
                    </w:tc>
                  </w:tr>
                </w:tbl>
                <w:p w14:paraId="53CD8D73" w14:textId="77777777" w:rsidR="00FA4B2E" w:rsidRDefault="00FA4B2E">
                  <w:pPr>
                    <w:pStyle w:val="Textoindependiente"/>
                  </w:pPr>
                </w:p>
              </w:txbxContent>
            </v:textbox>
            <w10:wrap anchorx="page"/>
          </v:shape>
        </w:pict>
      </w:r>
      <w:r w:rsidRPr="0029071D">
        <w:rPr>
          <w:b/>
          <w:sz w:val="18"/>
          <w:lang w:val="es-ES_tradnl"/>
        </w:rPr>
        <w:t>Cirugía aparato reproductor (no incluye anestesia).</w:t>
      </w:r>
    </w:p>
    <w:p w14:paraId="186785B6" w14:textId="77777777" w:rsidR="00FA4B2E" w:rsidRPr="0029071D" w:rsidRDefault="00FA4B2E">
      <w:pPr>
        <w:rPr>
          <w:sz w:val="18"/>
          <w:lang w:val="es-ES_tradnl"/>
        </w:rPr>
        <w:sectPr w:rsidR="00FA4B2E" w:rsidRPr="0029071D" w:rsidSect="000D4F69">
          <w:type w:val="continuous"/>
          <w:pgSz w:w="14180" w:h="16840"/>
          <w:pgMar w:top="0" w:right="2020" w:bottom="0" w:left="460" w:header="720" w:footer="720" w:gutter="0"/>
          <w:cols w:num="2" w:space="720" w:equalWidth="0">
            <w:col w:w="6269" w:space="40"/>
            <w:col w:w="5391"/>
          </w:cols>
        </w:sectPr>
      </w:pPr>
    </w:p>
    <w:p w14:paraId="568159CD" w14:textId="77777777" w:rsidR="00FA4B2E" w:rsidRPr="0029071D" w:rsidRDefault="00000000">
      <w:pPr>
        <w:pStyle w:val="Textoindependiente"/>
        <w:spacing w:before="7"/>
        <w:rPr>
          <w:b/>
          <w:lang w:val="es-ES_tradnl"/>
        </w:rPr>
      </w:pPr>
      <w:r>
        <w:pict w14:anchorId="06EF6D5B">
          <v:shape id="_x0000_s2115" type="#_x0000_t202" style="position:absolute;margin-left:681.25pt;margin-top:546.65pt;width:14.75pt;height:266.3pt;z-index:251682816;mso-position-horizontal-relative:page;mso-position-vertical-relative:page" filled="f" stroked="f">
            <v:textbox style="layout-flow:vertical;mso-layout-flow-alt:bottom-to-top" inset="0,0,0,0">
              <w:txbxContent>
                <w:p w14:paraId="2D9E4A35"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36</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tbl>
      <w:tblPr>
        <w:tblStyle w:val="TableNormal"/>
        <w:tblW w:w="0" w:type="auto"/>
        <w:tblInd w:w="2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8"/>
        <w:gridCol w:w="823"/>
      </w:tblGrid>
      <w:tr w:rsidR="00FA4B2E" w14:paraId="41C609BB" w14:textId="77777777">
        <w:trPr>
          <w:trHeight w:val="196"/>
        </w:trPr>
        <w:tc>
          <w:tcPr>
            <w:tcW w:w="3348" w:type="dxa"/>
          </w:tcPr>
          <w:p w14:paraId="3B5F00A3" w14:textId="77777777" w:rsidR="00FA4B2E" w:rsidRPr="0029071D" w:rsidRDefault="00000000">
            <w:pPr>
              <w:pStyle w:val="TableParagraph"/>
              <w:spacing w:line="176" w:lineRule="exact"/>
              <w:ind w:left="107"/>
              <w:rPr>
                <w:rFonts w:ascii="Calibri"/>
                <w:sz w:val="16"/>
                <w:lang w:val="es-ES_tradnl"/>
              </w:rPr>
            </w:pPr>
            <w:r w:rsidRPr="0029071D">
              <w:rPr>
                <w:rFonts w:ascii="Calibri"/>
                <w:sz w:val="16"/>
                <w:lang w:val="es-ES_tradnl"/>
              </w:rPr>
              <w:t>Anestesia general sevoflorano hasta 1 hora.</w:t>
            </w:r>
          </w:p>
        </w:tc>
        <w:tc>
          <w:tcPr>
            <w:tcW w:w="823" w:type="dxa"/>
          </w:tcPr>
          <w:p w14:paraId="46A84E06" w14:textId="77777777" w:rsidR="00FA4B2E" w:rsidRDefault="00000000">
            <w:pPr>
              <w:pStyle w:val="TableParagraph"/>
              <w:spacing w:line="176" w:lineRule="exact"/>
              <w:ind w:right="96"/>
              <w:jc w:val="right"/>
              <w:rPr>
                <w:rFonts w:ascii="Calibri" w:hAnsi="Calibri"/>
                <w:sz w:val="16"/>
              </w:rPr>
            </w:pPr>
            <w:r>
              <w:rPr>
                <w:rFonts w:ascii="Calibri" w:hAnsi="Calibri"/>
                <w:sz w:val="16"/>
              </w:rPr>
              <w:t>126 €</w:t>
            </w:r>
          </w:p>
        </w:tc>
      </w:tr>
      <w:tr w:rsidR="00FA4B2E" w14:paraId="01FE5345" w14:textId="77777777">
        <w:trPr>
          <w:trHeight w:val="388"/>
        </w:trPr>
        <w:tc>
          <w:tcPr>
            <w:tcW w:w="3348" w:type="dxa"/>
          </w:tcPr>
          <w:p w14:paraId="657024B2" w14:textId="77777777" w:rsidR="00FA4B2E" w:rsidRPr="0029071D" w:rsidRDefault="00000000">
            <w:pPr>
              <w:pStyle w:val="TableParagraph"/>
              <w:spacing w:line="194" w:lineRule="exact"/>
              <w:ind w:left="107"/>
              <w:rPr>
                <w:rFonts w:ascii="Calibri"/>
                <w:sz w:val="16"/>
                <w:lang w:val="es-ES_tradnl"/>
              </w:rPr>
            </w:pPr>
            <w:r w:rsidRPr="0029071D">
              <w:rPr>
                <w:rFonts w:ascii="Calibri"/>
                <w:sz w:val="16"/>
                <w:lang w:val="es-ES_tradnl"/>
              </w:rPr>
              <w:t>Anestesia general sevoflorano hasta 1 hora</w:t>
            </w:r>
          </w:p>
          <w:p w14:paraId="1A3CB1BC" w14:textId="77777777" w:rsidR="00FA4B2E" w:rsidRPr="0029071D" w:rsidRDefault="00000000">
            <w:pPr>
              <w:pStyle w:val="TableParagraph"/>
              <w:spacing w:line="175" w:lineRule="exact"/>
              <w:ind w:left="107"/>
              <w:rPr>
                <w:rFonts w:ascii="Calibri"/>
                <w:sz w:val="16"/>
                <w:lang w:val="es-ES_tradnl"/>
              </w:rPr>
            </w:pPr>
            <w:r w:rsidRPr="0029071D">
              <w:rPr>
                <w:rFonts w:ascii="Calibri"/>
                <w:sz w:val="16"/>
                <w:lang w:val="es-ES_tradnl"/>
              </w:rPr>
              <w:t>perros &gt;30 kg.</w:t>
            </w:r>
          </w:p>
        </w:tc>
        <w:tc>
          <w:tcPr>
            <w:tcW w:w="823" w:type="dxa"/>
          </w:tcPr>
          <w:p w14:paraId="257B3072" w14:textId="77777777" w:rsidR="00FA4B2E" w:rsidRDefault="00000000">
            <w:pPr>
              <w:pStyle w:val="TableParagraph"/>
              <w:spacing w:before="94"/>
              <w:ind w:right="96"/>
              <w:jc w:val="right"/>
              <w:rPr>
                <w:rFonts w:ascii="Calibri" w:hAnsi="Calibri"/>
                <w:sz w:val="16"/>
              </w:rPr>
            </w:pPr>
            <w:r>
              <w:rPr>
                <w:rFonts w:ascii="Calibri" w:hAnsi="Calibri"/>
                <w:sz w:val="16"/>
              </w:rPr>
              <w:t>142 €</w:t>
            </w:r>
          </w:p>
        </w:tc>
      </w:tr>
      <w:tr w:rsidR="00FA4B2E" w14:paraId="18DF1706" w14:textId="77777777">
        <w:trPr>
          <w:trHeight w:val="393"/>
        </w:trPr>
        <w:tc>
          <w:tcPr>
            <w:tcW w:w="3348" w:type="dxa"/>
          </w:tcPr>
          <w:p w14:paraId="14CD26FB" w14:textId="77777777" w:rsidR="00FA4B2E" w:rsidRPr="0029071D" w:rsidRDefault="00000000">
            <w:pPr>
              <w:pStyle w:val="TableParagraph"/>
              <w:spacing w:before="1" w:line="195" w:lineRule="exact"/>
              <w:ind w:left="107"/>
              <w:rPr>
                <w:rFonts w:ascii="Calibri" w:hAnsi="Calibri"/>
                <w:sz w:val="16"/>
                <w:lang w:val="es-ES_tradnl"/>
              </w:rPr>
            </w:pPr>
            <w:r w:rsidRPr="0029071D">
              <w:rPr>
                <w:rFonts w:ascii="Calibri" w:hAnsi="Calibri"/>
                <w:sz w:val="16"/>
                <w:lang w:val="es-ES_tradnl"/>
              </w:rPr>
              <w:t>Anestesia general sevoflorano hora o fracción</w:t>
            </w:r>
          </w:p>
          <w:p w14:paraId="1D5D2568" w14:textId="77777777" w:rsidR="00FA4B2E" w:rsidRDefault="00000000">
            <w:pPr>
              <w:pStyle w:val="TableParagraph"/>
              <w:spacing w:line="177" w:lineRule="exact"/>
              <w:ind w:left="107"/>
              <w:rPr>
                <w:rFonts w:ascii="Calibri"/>
                <w:sz w:val="16"/>
              </w:rPr>
            </w:pPr>
            <w:r>
              <w:rPr>
                <w:rFonts w:ascii="Calibri"/>
                <w:sz w:val="16"/>
              </w:rPr>
              <w:t>adicional.</w:t>
            </w:r>
          </w:p>
        </w:tc>
        <w:tc>
          <w:tcPr>
            <w:tcW w:w="823" w:type="dxa"/>
          </w:tcPr>
          <w:p w14:paraId="1970D66F" w14:textId="77777777" w:rsidR="00FA4B2E" w:rsidRDefault="00000000">
            <w:pPr>
              <w:pStyle w:val="TableParagraph"/>
              <w:spacing w:before="97"/>
              <w:ind w:right="96"/>
              <w:jc w:val="right"/>
              <w:rPr>
                <w:rFonts w:ascii="Calibri" w:hAnsi="Calibri"/>
                <w:sz w:val="16"/>
              </w:rPr>
            </w:pPr>
            <w:r>
              <w:rPr>
                <w:rFonts w:ascii="Calibri" w:hAnsi="Calibri"/>
                <w:sz w:val="16"/>
              </w:rPr>
              <w:t>89 €</w:t>
            </w:r>
          </w:p>
        </w:tc>
      </w:tr>
    </w:tbl>
    <w:p w14:paraId="41830B95" w14:textId="77777777" w:rsidR="00FA4B2E" w:rsidRDefault="00FA4B2E">
      <w:pPr>
        <w:jc w:val="right"/>
        <w:rPr>
          <w:rFonts w:ascii="Calibri" w:hAnsi="Calibri"/>
          <w:sz w:val="16"/>
        </w:rPr>
        <w:sectPr w:rsidR="00FA4B2E" w:rsidSect="000D4F69">
          <w:type w:val="continuous"/>
          <w:pgSz w:w="14180" w:h="16840"/>
          <w:pgMar w:top="0" w:right="2020" w:bottom="0" w:left="460" w:header="720" w:footer="720" w:gutter="0"/>
          <w:cols w:space="720"/>
        </w:sectPr>
      </w:pPr>
    </w:p>
    <w:p w14:paraId="5B603B21" w14:textId="77777777" w:rsidR="00FA4B2E" w:rsidRPr="0029071D" w:rsidRDefault="00000000">
      <w:pPr>
        <w:tabs>
          <w:tab w:val="left" w:pos="8178"/>
        </w:tabs>
        <w:spacing w:before="79"/>
        <w:ind w:left="2161"/>
        <w:rPr>
          <w:sz w:val="20"/>
          <w:lang w:val="es-ES_tradnl"/>
        </w:rPr>
      </w:pPr>
      <w:r w:rsidRPr="0029071D">
        <w:rPr>
          <w:spacing w:val="6"/>
          <w:sz w:val="20"/>
          <w:lang w:val="es-ES_tradnl"/>
        </w:rPr>
        <w:t>II.</w:t>
      </w:r>
      <w:r w:rsidRPr="0029071D">
        <w:rPr>
          <w:spacing w:val="20"/>
          <w:sz w:val="20"/>
          <w:lang w:val="es-ES_tradnl"/>
        </w:rPr>
        <w:t xml:space="preserve"> </w:t>
      </w:r>
      <w:r w:rsidRPr="0029071D">
        <w:rPr>
          <w:spacing w:val="8"/>
          <w:sz w:val="20"/>
          <w:lang w:val="es-ES_tradnl"/>
        </w:rPr>
        <w:t>Servicios</w:t>
      </w:r>
      <w:r w:rsidRPr="0029071D">
        <w:rPr>
          <w:spacing w:val="22"/>
          <w:sz w:val="20"/>
          <w:lang w:val="es-ES_tradnl"/>
        </w:rPr>
        <w:t xml:space="preserve"> </w:t>
      </w:r>
      <w:r w:rsidRPr="0029071D">
        <w:rPr>
          <w:spacing w:val="9"/>
          <w:sz w:val="20"/>
          <w:lang w:val="es-ES_tradnl"/>
        </w:rPr>
        <w:t>Científico-Técnicos</w:t>
      </w:r>
      <w:r w:rsidRPr="0029071D">
        <w:rPr>
          <w:spacing w:val="9"/>
          <w:sz w:val="20"/>
          <w:lang w:val="es-ES_tradnl"/>
        </w:rPr>
        <w:tab/>
      </w:r>
      <w:r w:rsidRPr="0029071D">
        <w:rPr>
          <w:spacing w:val="8"/>
          <w:sz w:val="20"/>
          <w:lang w:val="es-ES_tradnl"/>
        </w:rPr>
        <w:t xml:space="preserve">Precios </w:t>
      </w:r>
      <w:r w:rsidRPr="0029071D">
        <w:rPr>
          <w:spacing w:val="4"/>
          <w:sz w:val="20"/>
          <w:lang w:val="es-ES_tradnl"/>
        </w:rPr>
        <w:t xml:space="preserve">de </w:t>
      </w:r>
      <w:r w:rsidRPr="0029071D">
        <w:rPr>
          <w:spacing w:val="6"/>
          <w:sz w:val="20"/>
          <w:lang w:val="es-ES_tradnl"/>
        </w:rPr>
        <w:t xml:space="preserve">los </w:t>
      </w:r>
      <w:r w:rsidRPr="0029071D">
        <w:rPr>
          <w:spacing w:val="8"/>
          <w:sz w:val="20"/>
          <w:lang w:val="es-ES_tradnl"/>
        </w:rPr>
        <w:t>Servicios</w:t>
      </w:r>
      <w:r w:rsidRPr="0029071D">
        <w:rPr>
          <w:spacing w:val="68"/>
          <w:sz w:val="20"/>
          <w:lang w:val="es-ES_tradnl"/>
        </w:rPr>
        <w:t xml:space="preserve"> </w:t>
      </w:r>
      <w:r w:rsidRPr="0029071D">
        <w:rPr>
          <w:spacing w:val="9"/>
          <w:sz w:val="20"/>
          <w:lang w:val="es-ES_tradnl"/>
        </w:rPr>
        <w:t>2021</w:t>
      </w:r>
    </w:p>
    <w:p w14:paraId="15C93F53" w14:textId="77777777" w:rsidR="00FA4B2E" w:rsidRPr="0029071D" w:rsidRDefault="00FA4B2E">
      <w:pPr>
        <w:pStyle w:val="Textoindependiente"/>
        <w:rPr>
          <w:sz w:val="20"/>
          <w:lang w:val="es-ES_tradnl"/>
        </w:rPr>
      </w:pPr>
    </w:p>
    <w:p w14:paraId="648F20ED" w14:textId="77777777" w:rsidR="00FA4B2E" w:rsidRPr="0029071D" w:rsidRDefault="00FA4B2E">
      <w:pPr>
        <w:pStyle w:val="Textoindependiente"/>
        <w:rPr>
          <w:sz w:val="20"/>
          <w:lang w:val="es-ES_tradnl"/>
        </w:rPr>
      </w:pPr>
    </w:p>
    <w:p w14:paraId="61EF12C4" w14:textId="77777777" w:rsidR="00FA4B2E" w:rsidRPr="0029071D" w:rsidRDefault="00FA4B2E">
      <w:pPr>
        <w:pStyle w:val="Textoindependiente"/>
        <w:rPr>
          <w:sz w:val="20"/>
          <w:lang w:val="es-ES_tradnl"/>
        </w:rPr>
      </w:pPr>
    </w:p>
    <w:p w14:paraId="2BAFCDE9" w14:textId="77777777" w:rsidR="00FA4B2E" w:rsidRPr="0029071D" w:rsidRDefault="00FA4B2E">
      <w:pPr>
        <w:pStyle w:val="Textoindependiente"/>
        <w:rPr>
          <w:sz w:val="20"/>
          <w:lang w:val="es-ES_tradnl"/>
        </w:rPr>
      </w:pPr>
    </w:p>
    <w:p w14:paraId="127B1BEB" w14:textId="77777777" w:rsidR="00FA4B2E" w:rsidRPr="0029071D" w:rsidRDefault="00FA4B2E">
      <w:pPr>
        <w:pStyle w:val="Textoindependiente"/>
        <w:rPr>
          <w:sz w:val="20"/>
          <w:lang w:val="es-ES_tradnl"/>
        </w:rPr>
      </w:pPr>
    </w:p>
    <w:p w14:paraId="17EAC9A9" w14:textId="77777777" w:rsidR="00FA4B2E" w:rsidRPr="0029071D" w:rsidRDefault="00FA4B2E">
      <w:pPr>
        <w:pStyle w:val="Textoindependiente"/>
        <w:rPr>
          <w:sz w:val="20"/>
          <w:lang w:val="es-ES_tradnl"/>
        </w:rPr>
      </w:pPr>
    </w:p>
    <w:p w14:paraId="25471038" w14:textId="77777777" w:rsidR="00FA4B2E" w:rsidRPr="0029071D" w:rsidRDefault="00FA4B2E">
      <w:pPr>
        <w:pStyle w:val="Textoindependiente"/>
        <w:rPr>
          <w:sz w:val="24"/>
          <w:lang w:val="es-ES_tradnl"/>
        </w:rPr>
      </w:pPr>
    </w:p>
    <w:p w14:paraId="3245F42F" w14:textId="77777777" w:rsidR="00FA4B2E" w:rsidRPr="0029071D" w:rsidRDefault="00FA4B2E">
      <w:pPr>
        <w:rPr>
          <w:sz w:val="24"/>
          <w:lang w:val="es-ES_tradnl"/>
        </w:rPr>
        <w:sectPr w:rsidR="00FA4B2E" w:rsidRPr="0029071D" w:rsidSect="000D4F69">
          <w:pgSz w:w="14180" w:h="16840"/>
          <w:pgMar w:top="1320" w:right="2020" w:bottom="520" w:left="460" w:header="0" w:footer="320" w:gutter="0"/>
          <w:cols w:space="720"/>
        </w:sectPr>
      </w:pPr>
    </w:p>
    <w:p w14:paraId="40B57F9F" w14:textId="77777777" w:rsidR="00FA4B2E" w:rsidRPr="0029071D" w:rsidRDefault="00FA4B2E">
      <w:pPr>
        <w:pStyle w:val="Textoindependiente"/>
        <w:rPr>
          <w:sz w:val="20"/>
          <w:lang w:val="es-ES_tradnl"/>
        </w:rPr>
      </w:pPr>
    </w:p>
    <w:p w14:paraId="0DEDDAB8" w14:textId="77777777" w:rsidR="00FA4B2E" w:rsidRPr="0029071D" w:rsidRDefault="00FA4B2E">
      <w:pPr>
        <w:pStyle w:val="Textoindependiente"/>
        <w:rPr>
          <w:sz w:val="20"/>
          <w:lang w:val="es-ES_tradnl"/>
        </w:rPr>
      </w:pPr>
    </w:p>
    <w:p w14:paraId="78EC8428" w14:textId="77777777" w:rsidR="00FA4B2E" w:rsidRPr="0029071D" w:rsidRDefault="00FA4B2E">
      <w:pPr>
        <w:pStyle w:val="Textoindependiente"/>
        <w:rPr>
          <w:sz w:val="20"/>
          <w:lang w:val="es-ES_tradnl"/>
        </w:rPr>
      </w:pPr>
    </w:p>
    <w:p w14:paraId="2496DF08" w14:textId="77777777" w:rsidR="00FA4B2E" w:rsidRPr="0029071D" w:rsidRDefault="00FA4B2E">
      <w:pPr>
        <w:pStyle w:val="Textoindependiente"/>
        <w:rPr>
          <w:sz w:val="20"/>
          <w:lang w:val="es-ES_tradnl"/>
        </w:rPr>
      </w:pPr>
    </w:p>
    <w:p w14:paraId="4AF6E9FB" w14:textId="77777777" w:rsidR="00FA4B2E" w:rsidRPr="0029071D" w:rsidRDefault="00FA4B2E">
      <w:pPr>
        <w:pStyle w:val="Textoindependiente"/>
        <w:rPr>
          <w:sz w:val="20"/>
          <w:lang w:val="es-ES_tradnl"/>
        </w:rPr>
      </w:pPr>
    </w:p>
    <w:p w14:paraId="7D7B253C" w14:textId="77777777" w:rsidR="00FA4B2E" w:rsidRPr="0029071D" w:rsidRDefault="00FA4B2E">
      <w:pPr>
        <w:pStyle w:val="Textoindependiente"/>
        <w:rPr>
          <w:sz w:val="20"/>
          <w:lang w:val="es-ES_tradnl"/>
        </w:rPr>
      </w:pPr>
    </w:p>
    <w:p w14:paraId="785073F1" w14:textId="77777777" w:rsidR="00FA4B2E" w:rsidRPr="0029071D" w:rsidRDefault="00FA4B2E">
      <w:pPr>
        <w:pStyle w:val="Textoindependiente"/>
        <w:rPr>
          <w:sz w:val="20"/>
          <w:lang w:val="es-ES_tradnl"/>
        </w:rPr>
      </w:pPr>
    </w:p>
    <w:p w14:paraId="417CDC36" w14:textId="77777777" w:rsidR="00FA4B2E" w:rsidRPr="0029071D" w:rsidRDefault="00FA4B2E">
      <w:pPr>
        <w:pStyle w:val="Textoindependiente"/>
        <w:rPr>
          <w:sz w:val="20"/>
          <w:lang w:val="es-ES_tradnl"/>
        </w:rPr>
      </w:pPr>
    </w:p>
    <w:p w14:paraId="6E18E09A" w14:textId="77777777" w:rsidR="00FA4B2E" w:rsidRPr="0029071D" w:rsidRDefault="00FA4B2E">
      <w:pPr>
        <w:pStyle w:val="Textoindependiente"/>
        <w:rPr>
          <w:sz w:val="20"/>
          <w:lang w:val="es-ES_tradnl"/>
        </w:rPr>
      </w:pPr>
    </w:p>
    <w:p w14:paraId="4B6D5DBE" w14:textId="77777777" w:rsidR="00FA4B2E" w:rsidRPr="0029071D" w:rsidRDefault="00FA4B2E">
      <w:pPr>
        <w:pStyle w:val="Textoindependiente"/>
        <w:rPr>
          <w:sz w:val="20"/>
          <w:lang w:val="es-ES_tradnl"/>
        </w:rPr>
      </w:pPr>
    </w:p>
    <w:p w14:paraId="3DB22E25" w14:textId="77777777" w:rsidR="00FA4B2E" w:rsidRPr="0029071D" w:rsidRDefault="00FA4B2E">
      <w:pPr>
        <w:pStyle w:val="Textoindependiente"/>
        <w:rPr>
          <w:sz w:val="20"/>
          <w:lang w:val="es-ES_tradnl"/>
        </w:rPr>
      </w:pPr>
    </w:p>
    <w:p w14:paraId="77A11F66" w14:textId="77777777" w:rsidR="00FA4B2E" w:rsidRPr="0029071D" w:rsidRDefault="00FA4B2E">
      <w:pPr>
        <w:pStyle w:val="Textoindependiente"/>
        <w:rPr>
          <w:sz w:val="20"/>
          <w:lang w:val="es-ES_tradnl"/>
        </w:rPr>
      </w:pPr>
    </w:p>
    <w:p w14:paraId="7B3E83B6" w14:textId="77777777" w:rsidR="00FA4B2E" w:rsidRPr="0029071D" w:rsidRDefault="00FA4B2E">
      <w:pPr>
        <w:pStyle w:val="Textoindependiente"/>
        <w:rPr>
          <w:sz w:val="20"/>
          <w:lang w:val="es-ES_tradnl"/>
        </w:rPr>
      </w:pPr>
    </w:p>
    <w:p w14:paraId="284FE078" w14:textId="77777777" w:rsidR="00FA4B2E" w:rsidRPr="0029071D" w:rsidRDefault="00FA4B2E">
      <w:pPr>
        <w:pStyle w:val="Textoindependiente"/>
        <w:rPr>
          <w:sz w:val="20"/>
          <w:lang w:val="es-ES_tradnl"/>
        </w:rPr>
      </w:pPr>
    </w:p>
    <w:p w14:paraId="1B631F1B" w14:textId="77777777" w:rsidR="00FA4B2E" w:rsidRPr="0029071D" w:rsidRDefault="00FA4B2E">
      <w:pPr>
        <w:pStyle w:val="Textoindependiente"/>
        <w:rPr>
          <w:sz w:val="20"/>
          <w:lang w:val="es-ES_tradnl"/>
        </w:rPr>
      </w:pPr>
    </w:p>
    <w:p w14:paraId="44AD1B89" w14:textId="77777777" w:rsidR="00FA4B2E" w:rsidRPr="0029071D" w:rsidRDefault="00FA4B2E">
      <w:pPr>
        <w:pStyle w:val="Textoindependiente"/>
        <w:rPr>
          <w:sz w:val="20"/>
          <w:lang w:val="es-ES_tradnl"/>
        </w:rPr>
      </w:pPr>
    </w:p>
    <w:p w14:paraId="4006309C" w14:textId="77777777" w:rsidR="00FA4B2E" w:rsidRPr="0029071D" w:rsidRDefault="00FA4B2E">
      <w:pPr>
        <w:pStyle w:val="Textoindependiente"/>
        <w:rPr>
          <w:sz w:val="20"/>
          <w:lang w:val="es-ES_tradnl"/>
        </w:rPr>
      </w:pPr>
    </w:p>
    <w:p w14:paraId="4883A258" w14:textId="77777777" w:rsidR="00FA4B2E" w:rsidRPr="0029071D" w:rsidRDefault="00FA4B2E">
      <w:pPr>
        <w:pStyle w:val="Textoindependiente"/>
        <w:rPr>
          <w:sz w:val="20"/>
          <w:lang w:val="es-ES_tradnl"/>
        </w:rPr>
      </w:pPr>
    </w:p>
    <w:p w14:paraId="7CF7E35B" w14:textId="77777777" w:rsidR="00FA4B2E" w:rsidRPr="0029071D" w:rsidRDefault="00FA4B2E">
      <w:pPr>
        <w:pStyle w:val="Textoindependiente"/>
        <w:rPr>
          <w:sz w:val="20"/>
          <w:lang w:val="es-ES_tradnl"/>
        </w:rPr>
      </w:pPr>
    </w:p>
    <w:p w14:paraId="4CDA0EA6" w14:textId="77777777" w:rsidR="00FA4B2E" w:rsidRPr="0029071D" w:rsidRDefault="00FA4B2E">
      <w:pPr>
        <w:pStyle w:val="Textoindependiente"/>
        <w:rPr>
          <w:sz w:val="20"/>
          <w:lang w:val="es-ES_tradnl"/>
        </w:rPr>
      </w:pPr>
    </w:p>
    <w:p w14:paraId="6470C20E" w14:textId="77777777" w:rsidR="00FA4B2E" w:rsidRPr="0029071D" w:rsidRDefault="00FA4B2E">
      <w:pPr>
        <w:pStyle w:val="Textoindependiente"/>
        <w:rPr>
          <w:sz w:val="20"/>
          <w:lang w:val="es-ES_tradnl"/>
        </w:rPr>
      </w:pPr>
    </w:p>
    <w:p w14:paraId="54D1856D" w14:textId="77777777" w:rsidR="00FA4B2E" w:rsidRPr="0029071D" w:rsidRDefault="00FA4B2E">
      <w:pPr>
        <w:pStyle w:val="Textoindependiente"/>
        <w:spacing w:before="9"/>
        <w:rPr>
          <w:sz w:val="15"/>
          <w:lang w:val="es-ES_tradnl"/>
        </w:rPr>
      </w:pPr>
    </w:p>
    <w:p w14:paraId="04F8877C" w14:textId="77777777" w:rsidR="00FA4B2E" w:rsidRPr="0029071D" w:rsidRDefault="00000000">
      <w:pPr>
        <w:spacing w:before="1"/>
        <w:ind w:left="2092"/>
        <w:rPr>
          <w:b/>
          <w:sz w:val="18"/>
          <w:lang w:val="es-ES_tradnl"/>
        </w:rPr>
      </w:pPr>
      <w:r w:rsidRPr="0029071D">
        <w:rPr>
          <w:b/>
          <w:sz w:val="18"/>
          <w:lang w:val="es-ES_tradnl"/>
        </w:rPr>
        <w:t>Cirugía oncología (no incluye anestesia).</w:t>
      </w:r>
    </w:p>
    <w:p w14:paraId="4D724E34" w14:textId="77777777" w:rsidR="00FA4B2E" w:rsidRPr="0029071D" w:rsidRDefault="00000000">
      <w:pPr>
        <w:spacing w:before="94"/>
        <w:ind w:left="1347"/>
        <w:rPr>
          <w:b/>
          <w:sz w:val="18"/>
          <w:lang w:val="es-ES_tradnl"/>
        </w:rPr>
      </w:pPr>
      <w:r w:rsidRPr="0029071D">
        <w:rPr>
          <w:lang w:val="es-ES_tradnl"/>
        </w:rPr>
        <w:br w:type="column"/>
      </w:r>
      <w:r w:rsidRPr="0029071D">
        <w:rPr>
          <w:b/>
          <w:sz w:val="18"/>
          <w:lang w:val="es-ES_tradnl"/>
        </w:rPr>
        <w:t>Cirugía reparadora (no incluye anestesia).</w:t>
      </w:r>
    </w:p>
    <w:p w14:paraId="352EF689" w14:textId="77777777" w:rsidR="00FA4B2E" w:rsidRPr="0029071D" w:rsidRDefault="00FA4B2E">
      <w:pPr>
        <w:pStyle w:val="Textoindependiente"/>
        <w:spacing w:before="4"/>
        <w:rPr>
          <w:b/>
          <w:lang w:val="es-ES_tradnl"/>
        </w:rPr>
      </w:pPr>
    </w:p>
    <w:tbl>
      <w:tblPr>
        <w:tblStyle w:val="TableNormal"/>
        <w:tblW w:w="0" w:type="auto"/>
        <w:tblInd w:w="1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8"/>
        <w:gridCol w:w="823"/>
      </w:tblGrid>
      <w:tr w:rsidR="00FA4B2E" w14:paraId="4769ADE6" w14:textId="77777777">
        <w:trPr>
          <w:trHeight w:val="196"/>
        </w:trPr>
        <w:tc>
          <w:tcPr>
            <w:tcW w:w="3348" w:type="dxa"/>
          </w:tcPr>
          <w:p w14:paraId="65B4B0D9" w14:textId="77777777" w:rsidR="00FA4B2E" w:rsidRDefault="00000000">
            <w:pPr>
              <w:pStyle w:val="TableParagraph"/>
              <w:spacing w:line="176" w:lineRule="exact"/>
              <w:ind w:left="107"/>
              <w:rPr>
                <w:rFonts w:ascii="Calibri" w:hAnsi="Calibri"/>
                <w:sz w:val="16"/>
              </w:rPr>
            </w:pPr>
            <w:r>
              <w:rPr>
                <w:rFonts w:ascii="Calibri" w:hAnsi="Calibri"/>
                <w:sz w:val="16"/>
              </w:rPr>
              <w:t>Fístula interdigital laser</w:t>
            </w:r>
          </w:p>
        </w:tc>
        <w:tc>
          <w:tcPr>
            <w:tcW w:w="823" w:type="dxa"/>
          </w:tcPr>
          <w:p w14:paraId="5FF14ED2" w14:textId="77777777" w:rsidR="00FA4B2E" w:rsidRDefault="00000000">
            <w:pPr>
              <w:pStyle w:val="TableParagraph"/>
              <w:spacing w:line="176" w:lineRule="exact"/>
              <w:ind w:right="96"/>
              <w:jc w:val="right"/>
              <w:rPr>
                <w:rFonts w:ascii="Calibri" w:hAnsi="Calibri"/>
                <w:sz w:val="16"/>
              </w:rPr>
            </w:pPr>
            <w:r>
              <w:rPr>
                <w:rFonts w:ascii="Calibri" w:hAnsi="Calibri"/>
                <w:sz w:val="16"/>
              </w:rPr>
              <w:t>266 €</w:t>
            </w:r>
          </w:p>
        </w:tc>
      </w:tr>
      <w:tr w:rsidR="00FA4B2E" w14:paraId="63BE6BDB" w14:textId="77777777">
        <w:trPr>
          <w:trHeight w:val="193"/>
        </w:trPr>
        <w:tc>
          <w:tcPr>
            <w:tcW w:w="3348" w:type="dxa"/>
          </w:tcPr>
          <w:p w14:paraId="3C4121B4" w14:textId="77777777" w:rsidR="00FA4B2E" w:rsidRDefault="00000000">
            <w:pPr>
              <w:pStyle w:val="TableParagraph"/>
              <w:spacing w:line="174" w:lineRule="exact"/>
              <w:ind w:left="107"/>
              <w:rPr>
                <w:rFonts w:ascii="Calibri" w:hAnsi="Calibri"/>
                <w:sz w:val="16"/>
              </w:rPr>
            </w:pPr>
            <w:r>
              <w:rPr>
                <w:rFonts w:ascii="Calibri" w:hAnsi="Calibri"/>
                <w:sz w:val="16"/>
              </w:rPr>
              <w:t>Fístula perianal</w:t>
            </w:r>
          </w:p>
        </w:tc>
        <w:tc>
          <w:tcPr>
            <w:tcW w:w="823" w:type="dxa"/>
          </w:tcPr>
          <w:p w14:paraId="29B6C55E" w14:textId="77777777" w:rsidR="00FA4B2E" w:rsidRDefault="00000000">
            <w:pPr>
              <w:pStyle w:val="TableParagraph"/>
              <w:spacing w:line="174" w:lineRule="exact"/>
              <w:ind w:right="96"/>
              <w:jc w:val="right"/>
              <w:rPr>
                <w:rFonts w:ascii="Calibri" w:hAnsi="Calibri"/>
                <w:sz w:val="16"/>
              </w:rPr>
            </w:pPr>
            <w:r>
              <w:rPr>
                <w:rFonts w:ascii="Calibri" w:hAnsi="Calibri"/>
                <w:sz w:val="16"/>
              </w:rPr>
              <w:t>160 €</w:t>
            </w:r>
          </w:p>
        </w:tc>
      </w:tr>
      <w:tr w:rsidR="00FA4B2E" w14:paraId="28220F5D" w14:textId="77777777">
        <w:trPr>
          <w:trHeight w:val="196"/>
        </w:trPr>
        <w:tc>
          <w:tcPr>
            <w:tcW w:w="3348" w:type="dxa"/>
          </w:tcPr>
          <w:p w14:paraId="1B3CA00E" w14:textId="77777777" w:rsidR="00FA4B2E" w:rsidRDefault="00000000">
            <w:pPr>
              <w:pStyle w:val="TableParagraph"/>
              <w:spacing w:line="176" w:lineRule="exact"/>
              <w:ind w:left="107"/>
              <w:rPr>
                <w:rFonts w:ascii="Calibri"/>
                <w:sz w:val="16"/>
              </w:rPr>
            </w:pPr>
            <w:r>
              <w:rPr>
                <w:rFonts w:ascii="Calibri"/>
                <w:sz w:val="16"/>
              </w:rPr>
              <w:t>Bursitis I.</w:t>
            </w:r>
          </w:p>
        </w:tc>
        <w:tc>
          <w:tcPr>
            <w:tcW w:w="823" w:type="dxa"/>
          </w:tcPr>
          <w:p w14:paraId="7FD4F759" w14:textId="77777777" w:rsidR="00FA4B2E" w:rsidRDefault="00000000">
            <w:pPr>
              <w:pStyle w:val="TableParagraph"/>
              <w:spacing w:line="176" w:lineRule="exact"/>
              <w:ind w:right="96"/>
              <w:jc w:val="right"/>
              <w:rPr>
                <w:rFonts w:ascii="Calibri" w:hAnsi="Calibri"/>
                <w:sz w:val="16"/>
              </w:rPr>
            </w:pPr>
            <w:r>
              <w:rPr>
                <w:rFonts w:ascii="Calibri" w:hAnsi="Calibri"/>
                <w:sz w:val="16"/>
              </w:rPr>
              <w:t>160 €</w:t>
            </w:r>
          </w:p>
        </w:tc>
      </w:tr>
      <w:tr w:rsidR="00FA4B2E" w14:paraId="195D592E" w14:textId="77777777">
        <w:trPr>
          <w:trHeight w:val="193"/>
        </w:trPr>
        <w:tc>
          <w:tcPr>
            <w:tcW w:w="3348" w:type="dxa"/>
          </w:tcPr>
          <w:p w14:paraId="3DB42A58" w14:textId="77777777" w:rsidR="00FA4B2E" w:rsidRDefault="00000000">
            <w:pPr>
              <w:pStyle w:val="TableParagraph"/>
              <w:spacing w:line="174" w:lineRule="exact"/>
              <w:ind w:left="107"/>
              <w:rPr>
                <w:rFonts w:ascii="Calibri"/>
                <w:sz w:val="16"/>
              </w:rPr>
            </w:pPr>
            <w:r>
              <w:rPr>
                <w:rFonts w:ascii="Calibri"/>
                <w:sz w:val="16"/>
              </w:rPr>
              <w:t>Bursitis II.</w:t>
            </w:r>
          </w:p>
        </w:tc>
        <w:tc>
          <w:tcPr>
            <w:tcW w:w="823" w:type="dxa"/>
          </w:tcPr>
          <w:p w14:paraId="43C9375A" w14:textId="77777777" w:rsidR="00FA4B2E" w:rsidRDefault="00000000">
            <w:pPr>
              <w:pStyle w:val="TableParagraph"/>
              <w:spacing w:line="174" w:lineRule="exact"/>
              <w:ind w:right="96"/>
              <w:jc w:val="right"/>
              <w:rPr>
                <w:rFonts w:ascii="Calibri" w:hAnsi="Calibri"/>
                <w:sz w:val="16"/>
              </w:rPr>
            </w:pPr>
            <w:r>
              <w:rPr>
                <w:rFonts w:ascii="Calibri" w:hAnsi="Calibri"/>
                <w:sz w:val="16"/>
              </w:rPr>
              <w:t>266 €</w:t>
            </w:r>
          </w:p>
        </w:tc>
      </w:tr>
      <w:tr w:rsidR="00FA4B2E" w14:paraId="2D05CFF6" w14:textId="77777777">
        <w:trPr>
          <w:trHeight w:val="196"/>
        </w:trPr>
        <w:tc>
          <w:tcPr>
            <w:tcW w:w="3348" w:type="dxa"/>
          </w:tcPr>
          <w:p w14:paraId="2D32F940" w14:textId="77777777" w:rsidR="00FA4B2E" w:rsidRDefault="00000000">
            <w:pPr>
              <w:pStyle w:val="TableParagraph"/>
              <w:spacing w:line="176" w:lineRule="exact"/>
              <w:ind w:left="107"/>
              <w:rPr>
                <w:rFonts w:ascii="Calibri"/>
                <w:sz w:val="16"/>
              </w:rPr>
            </w:pPr>
            <w:r>
              <w:rPr>
                <w:rFonts w:ascii="Calibri"/>
                <w:sz w:val="16"/>
              </w:rPr>
              <w:t>Bursitis III.</w:t>
            </w:r>
          </w:p>
        </w:tc>
        <w:tc>
          <w:tcPr>
            <w:tcW w:w="823" w:type="dxa"/>
          </w:tcPr>
          <w:p w14:paraId="1790E74A" w14:textId="77777777" w:rsidR="00FA4B2E" w:rsidRDefault="00000000">
            <w:pPr>
              <w:pStyle w:val="TableParagraph"/>
              <w:spacing w:line="176" w:lineRule="exact"/>
              <w:ind w:right="96"/>
              <w:jc w:val="right"/>
              <w:rPr>
                <w:rFonts w:ascii="Calibri" w:hAnsi="Calibri"/>
                <w:sz w:val="16"/>
              </w:rPr>
            </w:pPr>
            <w:r>
              <w:rPr>
                <w:rFonts w:ascii="Calibri" w:hAnsi="Calibri"/>
                <w:sz w:val="16"/>
              </w:rPr>
              <w:t>318 €</w:t>
            </w:r>
          </w:p>
        </w:tc>
      </w:tr>
      <w:tr w:rsidR="00FA4B2E" w14:paraId="0AA0DE62" w14:textId="77777777">
        <w:trPr>
          <w:trHeight w:val="193"/>
        </w:trPr>
        <w:tc>
          <w:tcPr>
            <w:tcW w:w="3348" w:type="dxa"/>
          </w:tcPr>
          <w:p w14:paraId="5307CE2F" w14:textId="77777777" w:rsidR="00FA4B2E" w:rsidRDefault="00000000">
            <w:pPr>
              <w:pStyle w:val="TableParagraph"/>
              <w:spacing w:line="174" w:lineRule="exact"/>
              <w:ind w:left="107"/>
              <w:rPr>
                <w:rFonts w:ascii="Calibri"/>
                <w:sz w:val="16"/>
              </w:rPr>
            </w:pPr>
            <w:r>
              <w:rPr>
                <w:rFonts w:ascii="Calibri"/>
                <w:sz w:val="16"/>
              </w:rPr>
              <w:t>Sutura de heridas I.</w:t>
            </w:r>
          </w:p>
        </w:tc>
        <w:tc>
          <w:tcPr>
            <w:tcW w:w="823" w:type="dxa"/>
          </w:tcPr>
          <w:p w14:paraId="6D7DB54B" w14:textId="77777777" w:rsidR="00FA4B2E" w:rsidRDefault="00000000">
            <w:pPr>
              <w:pStyle w:val="TableParagraph"/>
              <w:spacing w:line="174" w:lineRule="exact"/>
              <w:ind w:right="96"/>
              <w:jc w:val="right"/>
              <w:rPr>
                <w:rFonts w:ascii="Calibri" w:hAnsi="Calibri"/>
                <w:sz w:val="16"/>
              </w:rPr>
            </w:pPr>
            <w:r>
              <w:rPr>
                <w:rFonts w:ascii="Calibri" w:hAnsi="Calibri"/>
                <w:sz w:val="16"/>
              </w:rPr>
              <w:t>106 €</w:t>
            </w:r>
          </w:p>
        </w:tc>
      </w:tr>
      <w:tr w:rsidR="00FA4B2E" w14:paraId="59955EF4" w14:textId="77777777">
        <w:trPr>
          <w:trHeight w:val="196"/>
        </w:trPr>
        <w:tc>
          <w:tcPr>
            <w:tcW w:w="3348" w:type="dxa"/>
          </w:tcPr>
          <w:p w14:paraId="58800AE0" w14:textId="77777777" w:rsidR="00FA4B2E" w:rsidRDefault="00000000">
            <w:pPr>
              <w:pStyle w:val="TableParagraph"/>
              <w:spacing w:line="176" w:lineRule="exact"/>
              <w:ind w:left="107"/>
              <w:rPr>
                <w:rFonts w:ascii="Calibri"/>
                <w:sz w:val="16"/>
              </w:rPr>
            </w:pPr>
            <w:r>
              <w:rPr>
                <w:rFonts w:ascii="Calibri"/>
                <w:sz w:val="16"/>
              </w:rPr>
              <w:t>Sutura de heridas II.</w:t>
            </w:r>
          </w:p>
        </w:tc>
        <w:tc>
          <w:tcPr>
            <w:tcW w:w="823" w:type="dxa"/>
          </w:tcPr>
          <w:p w14:paraId="432E12D5" w14:textId="77777777" w:rsidR="00FA4B2E" w:rsidRDefault="00000000">
            <w:pPr>
              <w:pStyle w:val="TableParagraph"/>
              <w:spacing w:line="176" w:lineRule="exact"/>
              <w:ind w:right="96"/>
              <w:jc w:val="right"/>
              <w:rPr>
                <w:rFonts w:ascii="Calibri" w:hAnsi="Calibri"/>
                <w:sz w:val="16"/>
              </w:rPr>
            </w:pPr>
            <w:r>
              <w:rPr>
                <w:rFonts w:ascii="Calibri" w:hAnsi="Calibri"/>
                <w:sz w:val="16"/>
              </w:rPr>
              <w:t>212 €</w:t>
            </w:r>
          </w:p>
        </w:tc>
      </w:tr>
      <w:tr w:rsidR="00FA4B2E" w14:paraId="5BBD5246" w14:textId="77777777">
        <w:trPr>
          <w:trHeight w:val="193"/>
        </w:trPr>
        <w:tc>
          <w:tcPr>
            <w:tcW w:w="3348" w:type="dxa"/>
          </w:tcPr>
          <w:p w14:paraId="52688DDB" w14:textId="77777777" w:rsidR="00FA4B2E" w:rsidRDefault="00000000">
            <w:pPr>
              <w:pStyle w:val="TableParagraph"/>
              <w:spacing w:line="174" w:lineRule="exact"/>
              <w:ind w:left="107"/>
              <w:rPr>
                <w:rFonts w:ascii="Calibri"/>
                <w:sz w:val="16"/>
              </w:rPr>
            </w:pPr>
            <w:r>
              <w:rPr>
                <w:rFonts w:ascii="Calibri"/>
                <w:sz w:val="16"/>
              </w:rPr>
              <w:t>Sutura de heridas III.</w:t>
            </w:r>
          </w:p>
        </w:tc>
        <w:tc>
          <w:tcPr>
            <w:tcW w:w="823" w:type="dxa"/>
          </w:tcPr>
          <w:p w14:paraId="1016F4E3" w14:textId="77777777" w:rsidR="00FA4B2E" w:rsidRDefault="00000000">
            <w:pPr>
              <w:pStyle w:val="TableParagraph"/>
              <w:spacing w:line="174" w:lineRule="exact"/>
              <w:ind w:right="96"/>
              <w:jc w:val="right"/>
              <w:rPr>
                <w:rFonts w:ascii="Calibri" w:hAnsi="Calibri"/>
                <w:sz w:val="16"/>
              </w:rPr>
            </w:pPr>
            <w:r>
              <w:rPr>
                <w:rFonts w:ascii="Calibri" w:hAnsi="Calibri"/>
                <w:sz w:val="16"/>
              </w:rPr>
              <w:t>318 €</w:t>
            </w:r>
          </w:p>
        </w:tc>
      </w:tr>
      <w:tr w:rsidR="00FA4B2E" w14:paraId="7AE2E526" w14:textId="77777777">
        <w:trPr>
          <w:trHeight w:val="196"/>
        </w:trPr>
        <w:tc>
          <w:tcPr>
            <w:tcW w:w="3348" w:type="dxa"/>
          </w:tcPr>
          <w:p w14:paraId="090A2EE9" w14:textId="77777777" w:rsidR="00FA4B2E" w:rsidRDefault="00000000">
            <w:pPr>
              <w:pStyle w:val="TableParagraph"/>
              <w:spacing w:before="1" w:line="175" w:lineRule="exact"/>
              <w:ind w:left="107"/>
              <w:rPr>
                <w:rFonts w:ascii="Calibri"/>
                <w:sz w:val="16"/>
              </w:rPr>
            </w:pPr>
            <w:r>
              <w:rPr>
                <w:rFonts w:ascii="Calibri"/>
                <w:sz w:val="16"/>
              </w:rPr>
              <w:t>Drenaje de absceso I.</w:t>
            </w:r>
          </w:p>
        </w:tc>
        <w:tc>
          <w:tcPr>
            <w:tcW w:w="823" w:type="dxa"/>
          </w:tcPr>
          <w:p w14:paraId="66B64E33" w14:textId="77777777" w:rsidR="00FA4B2E" w:rsidRDefault="00000000">
            <w:pPr>
              <w:pStyle w:val="TableParagraph"/>
              <w:spacing w:before="1" w:line="175" w:lineRule="exact"/>
              <w:ind w:right="96"/>
              <w:jc w:val="right"/>
              <w:rPr>
                <w:rFonts w:ascii="Calibri" w:hAnsi="Calibri"/>
                <w:sz w:val="16"/>
              </w:rPr>
            </w:pPr>
            <w:r>
              <w:rPr>
                <w:rFonts w:ascii="Calibri" w:hAnsi="Calibri"/>
                <w:sz w:val="16"/>
              </w:rPr>
              <w:t>106 €</w:t>
            </w:r>
          </w:p>
        </w:tc>
      </w:tr>
      <w:tr w:rsidR="00FA4B2E" w14:paraId="46CABEAC" w14:textId="77777777">
        <w:trPr>
          <w:trHeight w:val="193"/>
        </w:trPr>
        <w:tc>
          <w:tcPr>
            <w:tcW w:w="3348" w:type="dxa"/>
          </w:tcPr>
          <w:p w14:paraId="6D7DCED9" w14:textId="77777777" w:rsidR="00FA4B2E" w:rsidRDefault="00000000">
            <w:pPr>
              <w:pStyle w:val="TableParagraph"/>
              <w:spacing w:line="174" w:lineRule="exact"/>
              <w:ind w:left="107"/>
              <w:rPr>
                <w:rFonts w:ascii="Calibri"/>
                <w:sz w:val="16"/>
              </w:rPr>
            </w:pPr>
            <w:r>
              <w:rPr>
                <w:rFonts w:ascii="Calibri"/>
                <w:sz w:val="16"/>
              </w:rPr>
              <w:t>Drenaje de absceso II.</w:t>
            </w:r>
          </w:p>
        </w:tc>
        <w:tc>
          <w:tcPr>
            <w:tcW w:w="823" w:type="dxa"/>
          </w:tcPr>
          <w:p w14:paraId="0E755857" w14:textId="77777777" w:rsidR="00FA4B2E" w:rsidRDefault="00000000">
            <w:pPr>
              <w:pStyle w:val="TableParagraph"/>
              <w:spacing w:line="174" w:lineRule="exact"/>
              <w:ind w:right="96"/>
              <w:jc w:val="right"/>
              <w:rPr>
                <w:rFonts w:ascii="Calibri" w:hAnsi="Calibri"/>
                <w:sz w:val="16"/>
              </w:rPr>
            </w:pPr>
            <w:r>
              <w:rPr>
                <w:rFonts w:ascii="Calibri" w:hAnsi="Calibri"/>
                <w:sz w:val="16"/>
              </w:rPr>
              <w:t>212 €</w:t>
            </w:r>
          </w:p>
        </w:tc>
      </w:tr>
      <w:tr w:rsidR="00FA4B2E" w14:paraId="78124709" w14:textId="77777777">
        <w:trPr>
          <w:trHeight w:val="196"/>
        </w:trPr>
        <w:tc>
          <w:tcPr>
            <w:tcW w:w="3348" w:type="dxa"/>
          </w:tcPr>
          <w:p w14:paraId="6B01A7BF" w14:textId="77777777" w:rsidR="00FA4B2E" w:rsidRDefault="00000000">
            <w:pPr>
              <w:pStyle w:val="TableParagraph"/>
              <w:spacing w:before="1" w:line="175" w:lineRule="exact"/>
              <w:ind w:left="107"/>
              <w:rPr>
                <w:rFonts w:ascii="Calibri" w:hAnsi="Calibri"/>
                <w:sz w:val="16"/>
              </w:rPr>
            </w:pPr>
            <w:r>
              <w:rPr>
                <w:rFonts w:ascii="Calibri" w:hAnsi="Calibri"/>
                <w:sz w:val="16"/>
              </w:rPr>
              <w:t>Efusión pleural drenaje</w:t>
            </w:r>
          </w:p>
        </w:tc>
        <w:tc>
          <w:tcPr>
            <w:tcW w:w="823" w:type="dxa"/>
          </w:tcPr>
          <w:p w14:paraId="398D2D5E" w14:textId="77777777" w:rsidR="00FA4B2E" w:rsidRDefault="00000000">
            <w:pPr>
              <w:pStyle w:val="TableParagraph"/>
              <w:spacing w:before="1" w:line="175" w:lineRule="exact"/>
              <w:ind w:right="96"/>
              <w:jc w:val="right"/>
              <w:rPr>
                <w:rFonts w:ascii="Calibri" w:hAnsi="Calibri"/>
                <w:sz w:val="16"/>
              </w:rPr>
            </w:pPr>
            <w:r>
              <w:rPr>
                <w:rFonts w:ascii="Calibri" w:hAnsi="Calibri"/>
                <w:sz w:val="16"/>
              </w:rPr>
              <w:t>71 €</w:t>
            </w:r>
          </w:p>
        </w:tc>
      </w:tr>
      <w:tr w:rsidR="00FA4B2E" w14:paraId="26552B59" w14:textId="77777777">
        <w:trPr>
          <w:trHeight w:val="196"/>
        </w:trPr>
        <w:tc>
          <w:tcPr>
            <w:tcW w:w="3348" w:type="dxa"/>
          </w:tcPr>
          <w:p w14:paraId="703C26F1" w14:textId="77777777" w:rsidR="00FA4B2E" w:rsidRDefault="00000000">
            <w:pPr>
              <w:pStyle w:val="TableParagraph"/>
              <w:spacing w:line="176" w:lineRule="exact"/>
              <w:ind w:left="107"/>
              <w:rPr>
                <w:rFonts w:ascii="Calibri"/>
                <w:sz w:val="16"/>
              </w:rPr>
            </w:pPr>
            <w:r>
              <w:rPr>
                <w:rFonts w:ascii="Calibri"/>
                <w:sz w:val="16"/>
              </w:rPr>
              <w:t>Mucocele I.</w:t>
            </w:r>
          </w:p>
        </w:tc>
        <w:tc>
          <w:tcPr>
            <w:tcW w:w="823" w:type="dxa"/>
          </w:tcPr>
          <w:p w14:paraId="4EAEE35C" w14:textId="77777777" w:rsidR="00FA4B2E" w:rsidRDefault="00000000">
            <w:pPr>
              <w:pStyle w:val="TableParagraph"/>
              <w:spacing w:line="176" w:lineRule="exact"/>
              <w:ind w:right="96"/>
              <w:jc w:val="right"/>
              <w:rPr>
                <w:rFonts w:ascii="Calibri" w:hAnsi="Calibri"/>
                <w:sz w:val="16"/>
              </w:rPr>
            </w:pPr>
            <w:r>
              <w:rPr>
                <w:rFonts w:ascii="Calibri" w:hAnsi="Calibri"/>
                <w:sz w:val="16"/>
              </w:rPr>
              <w:t>106 €</w:t>
            </w:r>
          </w:p>
        </w:tc>
      </w:tr>
      <w:tr w:rsidR="00FA4B2E" w14:paraId="4B8B8524" w14:textId="77777777">
        <w:trPr>
          <w:trHeight w:val="193"/>
        </w:trPr>
        <w:tc>
          <w:tcPr>
            <w:tcW w:w="3348" w:type="dxa"/>
          </w:tcPr>
          <w:p w14:paraId="2C6CB087" w14:textId="77777777" w:rsidR="00FA4B2E" w:rsidRDefault="00000000">
            <w:pPr>
              <w:pStyle w:val="TableParagraph"/>
              <w:spacing w:line="174" w:lineRule="exact"/>
              <w:ind w:left="107"/>
              <w:rPr>
                <w:rFonts w:ascii="Calibri"/>
                <w:sz w:val="16"/>
              </w:rPr>
            </w:pPr>
            <w:r>
              <w:rPr>
                <w:rFonts w:ascii="Calibri"/>
                <w:sz w:val="16"/>
              </w:rPr>
              <w:t>Mucocele II.</w:t>
            </w:r>
          </w:p>
        </w:tc>
        <w:tc>
          <w:tcPr>
            <w:tcW w:w="823" w:type="dxa"/>
          </w:tcPr>
          <w:p w14:paraId="60BCF18C" w14:textId="77777777" w:rsidR="00FA4B2E" w:rsidRDefault="00000000">
            <w:pPr>
              <w:pStyle w:val="TableParagraph"/>
              <w:spacing w:line="174" w:lineRule="exact"/>
              <w:ind w:right="96"/>
              <w:jc w:val="right"/>
              <w:rPr>
                <w:rFonts w:ascii="Calibri" w:hAnsi="Calibri"/>
                <w:sz w:val="16"/>
              </w:rPr>
            </w:pPr>
            <w:r>
              <w:rPr>
                <w:rFonts w:ascii="Calibri" w:hAnsi="Calibri"/>
                <w:sz w:val="16"/>
              </w:rPr>
              <w:t>212 €</w:t>
            </w:r>
          </w:p>
        </w:tc>
      </w:tr>
    </w:tbl>
    <w:p w14:paraId="427F8487" w14:textId="77777777" w:rsidR="00FA4B2E" w:rsidRDefault="00FA4B2E">
      <w:pPr>
        <w:pStyle w:val="Textoindependiente"/>
        <w:spacing w:before="7"/>
        <w:rPr>
          <w:b/>
          <w:sz w:val="17"/>
        </w:rPr>
      </w:pPr>
    </w:p>
    <w:p w14:paraId="310C0FB4" w14:textId="77777777" w:rsidR="00FA4B2E" w:rsidRPr="0029071D" w:rsidRDefault="00000000">
      <w:pPr>
        <w:ind w:left="1347"/>
        <w:rPr>
          <w:b/>
          <w:sz w:val="18"/>
          <w:lang w:val="es-ES_tradnl"/>
        </w:rPr>
      </w:pPr>
      <w:r>
        <w:pict w14:anchorId="2A42F741">
          <v:shape id="_x0000_s2114" type="#_x0000_t202" style="position:absolute;left:0;text-align:left;margin-left:127.6pt;margin-top:-164.7pt;width:209.3pt;height:235.6pt;z-index:25168588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8"/>
                    <w:gridCol w:w="823"/>
                  </w:tblGrid>
                  <w:tr w:rsidR="00FA4B2E" w14:paraId="13AAB97F" w14:textId="77777777">
                    <w:trPr>
                      <w:trHeight w:val="193"/>
                    </w:trPr>
                    <w:tc>
                      <w:tcPr>
                        <w:tcW w:w="3348" w:type="dxa"/>
                      </w:tcPr>
                      <w:p w14:paraId="6B7685B7" w14:textId="77777777" w:rsidR="00FA4B2E" w:rsidRDefault="00000000">
                        <w:pPr>
                          <w:pStyle w:val="TableParagraph"/>
                          <w:spacing w:line="174" w:lineRule="exact"/>
                          <w:ind w:left="107"/>
                          <w:rPr>
                            <w:rFonts w:ascii="Calibri"/>
                            <w:sz w:val="16"/>
                          </w:rPr>
                        </w:pPr>
                        <w:r>
                          <w:rPr>
                            <w:rFonts w:ascii="Calibri"/>
                            <w:sz w:val="16"/>
                          </w:rPr>
                          <w:t>Ovariohisterectomia felina.</w:t>
                        </w:r>
                      </w:p>
                    </w:tc>
                    <w:tc>
                      <w:tcPr>
                        <w:tcW w:w="823" w:type="dxa"/>
                      </w:tcPr>
                      <w:p w14:paraId="3CF4BAB0" w14:textId="77777777" w:rsidR="00FA4B2E" w:rsidRDefault="00000000">
                        <w:pPr>
                          <w:pStyle w:val="TableParagraph"/>
                          <w:spacing w:line="174" w:lineRule="exact"/>
                          <w:ind w:right="96"/>
                          <w:jc w:val="right"/>
                          <w:rPr>
                            <w:rFonts w:ascii="Calibri" w:hAnsi="Calibri"/>
                            <w:sz w:val="16"/>
                          </w:rPr>
                        </w:pPr>
                        <w:r>
                          <w:rPr>
                            <w:rFonts w:ascii="Calibri" w:hAnsi="Calibri"/>
                            <w:sz w:val="16"/>
                          </w:rPr>
                          <w:t>160 €</w:t>
                        </w:r>
                      </w:p>
                    </w:tc>
                  </w:tr>
                  <w:tr w:rsidR="00FA4B2E" w14:paraId="4BFF3D03" w14:textId="77777777">
                    <w:trPr>
                      <w:trHeight w:val="196"/>
                    </w:trPr>
                    <w:tc>
                      <w:tcPr>
                        <w:tcW w:w="3348" w:type="dxa"/>
                      </w:tcPr>
                      <w:p w14:paraId="179B0286" w14:textId="77777777" w:rsidR="00FA4B2E" w:rsidRDefault="00000000">
                        <w:pPr>
                          <w:pStyle w:val="TableParagraph"/>
                          <w:spacing w:line="176" w:lineRule="exact"/>
                          <w:ind w:left="107"/>
                          <w:rPr>
                            <w:rFonts w:ascii="Calibri"/>
                            <w:sz w:val="16"/>
                          </w:rPr>
                        </w:pPr>
                        <w:r>
                          <w:rPr>
                            <w:rFonts w:ascii="Calibri"/>
                            <w:sz w:val="16"/>
                          </w:rPr>
                          <w:t>Ovariohisterectomia coneja (incluye anestesia)</w:t>
                        </w:r>
                      </w:p>
                    </w:tc>
                    <w:tc>
                      <w:tcPr>
                        <w:tcW w:w="823" w:type="dxa"/>
                      </w:tcPr>
                      <w:p w14:paraId="30BC89CD" w14:textId="77777777" w:rsidR="00FA4B2E" w:rsidRDefault="00000000">
                        <w:pPr>
                          <w:pStyle w:val="TableParagraph"/>
                          <w:spacing w:line="176" w:lineRule="exact"/>
                          <w:ind w:right="96"/>
                          <w:jc w:val="right"/>
                          <w:rPr>
                            <w:rFonts w:ascii="Calibri" w:hAnsi="Calibri"/>
                            <w:sz w:val="16"/>
                          </w:rPr>
                        </w:pPr>
                        <w:r>
                          <w:rPr>
                            <w:rFonts w:ascii="Calibri" w:hAnsi="Calibri"/>
                            <w:sz w:val="16"/>
                          </w:rPr>
                          <w:t>184 €</w:t>
                        </w:r>
                      </w:p>
                    </w:tc>
                  </w:tr>
                  <w:tr w:rsidR="00FA4B2E" w14:paraId="63647C7E" w14:textId="77777777">
                    <w:trPr>
                      <w:trHeight w:val="390"/>
                    </w:trPr>
                    <w:tc>
                      <w:tcPr>
                        <w:tcW w:w="3348" w:type="dxa"/>
                      </w:tcPr>
                      <w:p w14:paraId="19D47721" w14:textId="77777777" w:rsidR="00FA4B2E" w:rsidRDefault="00000000">
                        <w:pPr>
                          <w:pStyle w:val="TableParagraph"/>
                          <w:tabs>
                            <w:tab w:val="left" w:pos="1857"/>
                            <w:tab w:val="left" w:pos="2713"/>
                          </w:tabs>
                          <w:spacing w:line="194" w:lineRule="exact"/>
                          <w:ind w:left="107"/>
                          <w:rPr>
                            <w:rFonts w:ascii="Calibri"/>
                            <w:sz w:val="16"/>
                          </w:rPr>
                        </w:pPr>
                        <w:r>
                          <w:rPr>
                            <w:rFonts w:ascii="Calibri"/>
                            <w:sz w:val="16"/>
                          </w:rPr>
                          <w:t>Ovariohisterectomia</w:t>
                        </w:r>
                        <w:r>
                          <w:rPr>
                            <w:rFonts w:ascii="Calibri"/>
                            <w:sz w:val="16"/>
                          </w:rPr>
                          <w:tab/>
                          <w:t>hurona</w:t>
                        </w:r>
                        <w:r>
                          <w:rPr>
                            <w:rFonts w:ascii="Calibri"/>
                            <w:sz w:val="16"/>
                          </w:rPr>
                          <w:tab/>
                          <w:t>(incluye</w:t>
                        </w:r>
                      </w:p>
                      <w:p w14:paraId="06EAFB11" w14:textId="77777777" w:rsidR="00FA4B2E" w:rsidRDefault="00000000">
                        <w:pPr>
                          <w:pStyle w:val="TableParagraph"/>
                          <w:spacing w:line="177" w:lineRule="exact"/>
                          <w:ind w:left="107"/>
                          <w:rPr>
                            <w:rFonts w:ascii="Calibri"/>
                            <w:sz w:val="16"/>
                          </w:rPr>
                        </w:pPr>
                        <w:r>
                          <w:rPr>
                            <w:rFonts w:ascii="Calibri"/>
                            <w:sz w:val="16"/>
                          </w:rPr>
                          <w:t>anestesia)</w:t>
                        </w:r>
                      </w:p>
                    </w:tc>
                    <w:tc>
                      <w:tcPr>
                        <w:tcW w:w="823" w:type="dxa"/>
                      </w:tcPr>
                      <w:p w14:paraId="7FAE78FD" w14:textId="77777777" w:rsidR="00FA4B2E" w:rsidRDefault="00000000">
                        <w:pPr>
                          <w:pStyle w:val="TableParagraph"/>
                          <w:spacing w:before="94"/>
                          <w:ind w:right="96"/>
                          <w:jc w:val="right"/>
                          <w:rPr>
                            <w:rFonts w:ascii="Calibri" w:hAnsi="Calibri"/>
                            <w:sz w:val="16"/>
                          </w:rPr>
                        </w:pPr>
                        <w:r>
                          <w:rPr>
                            <w:rFonts w:ascii="Calibri" w:hAnsi="Calibri"/>
                            <w:sz w:val="16"/>
                          </w:rPr>
                          <w:t>184 €</w:t>
                        </w:r>
                      </w:p>
                    </w:tc>
                  </w:tr>
                  <w:tr w:rsidR="00FA4B2E" w14:paraId="4EBD1AB3" w14:textId="77777777">
                    <w:trPr>
                      <w:trHeight w:val="388"/>
                    </w:trPr>
                    <w:tc>
                      <w:tcPr>
                        <w:tcW w:w="3348" w:type="dxa"/>
                      </w:tcPr>
                      <w:p w14:paraId="2108CDE9" w14:textId="77777777" w:rsidR="00FA4B2E" w:rsidRDefault="00000000">
                        <w:pPr>
                          <w:pStyle w:val="TableParagraph"/>
                          <w:tabs>
                            <w:tab w:val="left" w:pos="1859"/>
                            <w:tab w:val="left" w:pos="2714"/>
                          </w:tabs>
                          <w:spacing w:line="194" w:lineRule="exact"/>
                          <w:ind w:left="107"/>
                          <w:rPr>
                            <w:rFonts w:ascii="Calibri"/>
                            <w:sz w:val="16"/>
                          </w:rPr>
                        </w:pPr>
                        <w:r>
                          <w:rPr>
                            <w:rFonts w:ascii="Calibri"/>
                            <w:sz w:val="16"/>
                          </w:rPr>
                          <w:t>Ovariohisterectomia</w:t>
                        </w:r>
                        <w:r>
                          <w:rPr>
                            <w:rFonts w:ascii="Calibri"/>
                            <w:sz w:val="16"/>
                          </w:rPr>
                          <w:tab/>
                          <w:t>cobaya</w:t>
                        </w:r>
                        <w:r>
                          <w:rPr>
                            <w:rFonts w:ascii="Calibri"/>
                            <w:sz w:val="16"/>
                          </w:rPr>
                          <w:tab/>
                          <w:t>(incluye</w:t>
                        </w:r>
                      </w:p>
                      <w:p w14:paraId="69D018D7" w14:textId="77777777" w:rsidR="00FA4B2E" w:rsidRDefault="00000000">
                        <w:pPr>
                          <w:pStyle w:val="TableParagraph"/>
                          <w:spacing w:line="175" w:lineRule="exact"/>
                          <w:ind w:left="107"/>
                          <w:rPr>
                            <w:rFonts w:ascii="Calibri"/>
                            <w:sz w:val="16"/>
                          </w:rPr>
                        </w:pPr>
                        <w:r>
                          <w:rPr>
                            <w:rFonts w:ascii="Calibri"/>
                            <w:sz w:val="16"/>
                          </w:rPr>
                          <w:t>anestesia)</w:t>
                        </w:r>
                      </w:p>
                    </w:tc>
                    <w:tc>
                      <w:tcPr>
                        <w:tcW w:w="823" w:type="dxa"/>
                      </w:tcPr>
                      <w:p w14:paraId="6F55EEF5" w14:textId="77777777" w:rsidR="00FA4B2E" w:rsidRDefault="00000000">
                        <w:pPr>
                          <w:pStyle w:val="TableParagraph"/>
                          <w:spacing w:before="94"/>
                          <w:ind w:right="96"/>
                          <w:jc w:val="right"/>
                          <w:rPr>
                            <w:rFonts w:ascii="Calibri" w:hAnsi="Calibri"/>
                            <w:sz w:val="16"/>
                          </w:rPr>
                        </w:pPr>
                        <w:r>
                          <w:rPr>
                            <w:rFonts w:ascii="Calibri" w:hAnsi="Calibri"/>
                            <w:sz w:val="16"/>
                          </w:rPr>
                          <w:t>117 €</w:t>
                        </w:r>
                      </w:p>
                    </w:tc>
                  </w:tr>
                  <w:tr w:rsidR="00FA4B2E" w14:paraId="3B3E238D" w14:textId="77777777">
                    <w:trPr>
                      <w:trHeight w:val="196"/>
                    </w:trPr>
                    <w:tc>
                      <w:tcPr>
                        <w:tcW w:w="3348" w:type="dxa"/>
                      </w:tcPr>
                      <w:p w14:paraId="47B61BDE" w14:textId="77777777" w:rsidR="00FA4B2E" w:rsidRDefault="00000000">
                        <w:pPr>
                          <w:pStyle w:val="TableParagraph"/>
                          <w:spacing w:before="1" w:line="175" w:lineRule="exact"/>
                          <w:ind w:left="107"/>
                          <w:rPr>
                            <w:rFonts w:ascii="Calibri" w:hAnsi="Calibri"/>
                            <w:sz w:val="16"/>
                          </w:rPr>
                        </w:pPr>
                        <w:r>
                          <w:rPr>
                            <w:rFonts w:ascii="Calibri" w:hAnsi="Calibri"/>
                            <w:sz w:val="16"/>
                          </w:rPr>
                          <w:t>Piómetra perra pequeña (&lt;10 kg).</w:t>
                        </w:r>
                      </w:p>
                    </w:tc>
                    <w:tc>
                      <w:tcPr>
                        <w:tcW w:w="823" w:type="dxa"/>
                      </w:tcPr>
                      <w:p w14:paraId="3058017F" w14:textId="77777777" w:rsidR="00FA4B2E" w:rsidRDefault="00000000">
                        <w:pPr>
                          <w:pStyle w:val="TableParagraph"/>
                          <w:spacing w:before="1" w:line="175" w:lineRule="exact"/>
                          <w:ind w:right="96"/>
                          <w:jc w:val="right"/>
                          <w:rPr>
                            <w:rFonts w:ascii="Calibri" w:hAnsi="Calibri"/>
                            <w:sz w:val="16"/>
                          </w:rPr>
                        </w:pPr>
                        <w:r>
                          <w:rPr>
                            <w:rFonts w:ascii="Calibri" w:hAnsi="Calibri"/>
                            <w:sz w:val="16"/>
                          </w:rPr>
                          <w:t>420 €</w:t>
                        </w:r>
                      </w:p>
                    </w:tc>
                  </w:tr>
                  <w:tr w:rsidR="00FA4B2E" w14:paraId="088B1C46" w14:textId="77777777">
                    <w:trPr>
                      <w:trHeight w:val="196"/>
                    </w:trPr>
                    <w:tc>
                      <w:tcPr>
                        <w:tcW w:w="3348" w:type="dxa"/>
                      </w:tcPr>
                      <w:p w14:paraId="59E6BDD3" w14:textId="77777777" w:rsidR="00FA4B2E" w:rsidRDefault="00000000">
                        <w:pPr>
                          <w:pStyle w:val="TableParagraph"/>
                          <w:spacing w:line="176" w:lineRule="exact"/>
                          <w:ind w:left="107"/>
                          <w:rPr>
                            <w:rFonts w:ascii="Calibri" w:hAnsi="Calibri"/>
                            <w:sz w:val="16"/>
                          </w:rPr>
                        </w:pPr>
                        <w:r>
                          <w:rPr>
                            <w:rFonts w:ascii="Calibri" w:hAnsi="Calibri"/>
                            <w:sz w:val="16"/>
                          </w:rPr>
                          <w:t>Piómetra perra mediana (10-25 kg).</w:t>
                        </w:r>
                      </w:p>
                    </w:tc>
                    <w:tc>
                      <w:tcPr>
                        <w:tcW w:w="823" w:type="dxa"/>
                      </w:tcPr>
                      <w:p w14:paraId="040D2D2F" w14:textId="77777777" w:rsidR="00FA4B2E" w:rsidRDefault="00000000">
                        <w:pPr>
                          <w:pStyle w:val="TableParagraph"/>
                          <w:spacing w:line="176" w:lineRule="exact"/>
                          <w:ind w:right="96"/>
                          <w:jc w:val="right"/>
                          <w:rPr>
                            <w:rFonts w:ascii="Calibri" w:hAnsi="Calibri"/>
                            <w:sz w:val="16"/>
                          </w:rPr>
                        </w:pPr>
                        <w:r>
                          <w:rPr>
                            <w:rFonts w:ascii="Calibri" w:hAnsi="Calibri"/>
                            <w:sz w:val="16"/>
                          </w:rPr>
                          <w:t>525 €</w:t>
                        </w:r>
                      </w:p>
                    </w:tc>
                  </w:tr>
                  <w:tr w:rsidR="00FA4B2E" w14:paraId="00499622" w14:textId="77777777">
                    <w:trPr>
                      <w:trHeight w:val="194"/>
                    </w:trPr>
                    <w:tc>
                      <w:tcPr>
                        <w:tcW w:w="3348" w:type="dxa"/>
                      </w:tcPr>
                      <w:p w14:paraId="5BC865BF" w14:textId="77777777" w:rsidR="00FA4B2E" w:rsidRDefault="00000000">
                        <w:pPr>
                          <w:pStyle w:val="TableParagraph"/>
                          <w:spacing w:line="174" w:lineRule="exact"/>
                          <w:ind w:left="107"/>
                          <w:rPr>
                            <w:rFonts w:ascii="Calibri" w:hAnsi="Calibri"/>
                            <w:sz w:val="16"/>
                          </w:rPr>
                        </w:pPr>
                        <w:r>
                          <w:rPr>
                            <w:rFonts w:ascii="Calibri" w:hAnsi="Calibri"/>
                            <w:sz w:val="16"/>
                          </w:rPr>
                          <w:t>Piómetra perra grande (&gt;25 kg).</w:t>
                        </w:r>
                      </w:p>
                    </w:tc>
                    <w:tc>
                      <w:tcPr>
                        <w:tcW w:w="823" w:type="dxa"/>
                      </w:tcPr>
                      <w:p w14:paraId="31F432B2" w14:textId="77777777" w:rsidR="00FA4B2E" w:rsidRDefault="00000000">
                        <w:pPr>
                          <w:pStyle w:val="TableParagraph"/>
                          <w:spacing w:line="174" w:lineRule="exact"/>
                          <w:ind w:right="96"/>
                          <w:jc w:val="right"/>
                          <w:rPr>
                            <w:rFonts w:ascii="Calibri" w:hAnsi="Calibri"/>
                            <w:sz w:val="16"/>
                          </w:rPr>
                        </w:pPr>
                        <w:r>
                          <w:rPr>
                            <w:rFonts w:ascii="Calibri" w:hAnsi="Calibri"/>
                            <w:sz w:val="16"/>
                          </w:rPr>
                          <w:t>630 €</w:t>
                        </w:r>
                      </w:p>
                    </w:tc>
                  </w:tr>
                  <w:tr w:rsidR="00FA4B2E" w14:paraId="66E73D21" w14:textId="77777777">
                    <w:trPr>
                      <w:trHeight w:val="196"/>
                    </w:trPr>
                    <w:tc>
                      <w:tcPr>
                        <w:tcW w:w="3348" w:type="dxa"/>
                      </w:tcPr>
                      <w:p w14:paraId="2211440F" w14:textId="77777777" w:rsidR="00FA4B2E" w:rsidRDefault="00000000">
                        <w:pPr>
                          <w:pStyle w:val="TableParagraph"/>
                          <w:spacing w:line="176" w:lineRule="exact"/>
                          <w:ind w:left="107"/>
                          <w:rPr>
                            <w:rFonts w:ascii="Calibri" w:hAnsi="Calibri"/>
                            <w:sz w:val="16"/>
                          </w:rPr>
                        </w:pPr>
                        <w:r>
                          <w:rPr>
                            <w:rFonts w:ascii="Calibri" w:hAnsi="Calibri"/>
                            <w:sz w:val="16"/>
                          </w:rPr>
                          <w:t>Piómetra felina.</w:t>
                        </w:r>
                      </w:p>
                    </w:tc>
                    <w:tc>
                      <w:tcPr>
                        <w:tcW w:w="823" w:type="dxa"/>
                      </w:tcPr>
                      <w:p w14:paraId="0B6CC5A7" w14:textId="77777777" w:rsidR="00FA4B2E" w:rsidRDefault="00000000">
                        <w:pPr>
                          <w:pStyle w:val="TableParagraph"/>
                          <w:spacing w:line="176" w:lineRule="exact"/>
                          <w:ind w:right="96"/>
                          <w:jc w:val="right"/>
                          <w:rPr>
                            <w:rFonts w:ascii="Calibri" w:hAnsi="Calibri"/>
                            <w:sz w:val="16"/>
                          </w:rPr>
                        </w:pPr>
                        <w:r>
                          <w:rPr>
                            <w:rFonts w:ascii="Calibri" w:hAnsi="Calibri"/>
                            <w:sz w:val="16"/>
                          </w:rPr>
                          <w:t>315 €</w:t>
                        </w:r>
                      </w:p>
                    </w:tc>
                  </w:tr>
                  <w:tr w:rsidR="00FA4B2E" w14:paraId="4E270568" w14:textId="77777777">
                    <w:trPr>
                      <w:trHeight w:val="194"/>
                    </w:trPr>
                    <w:tc>
                      <w:tcPr>
                        <w:tcW w:w="3348" w:type="dxa"/>
                      </w:tcPr>
                      <w:p w14:paraId="5021144C" w14:textId="77777777" w:rsidR="00FA4B2E" w:rsidRDefault="00000000">
                        <w:pPr>
                          <w:pStyle w:val="TableParagraph"/>
                          <w:spacing w:line="174" w:lineRule="exact"/>
                          <w:ind w:left="107"/>
                          <w:rPr>
                            <w:rFonts w:ascii="Calibri" w:hAnsi="Calibri"/>
                            <w:sz w:val="16"/>
                          </w:rPr>
                        </w:pPr>
                        <w:r>
                          <w:rPr>
                            <w:rFonts w:ascii="Calibri" w:hAnsi="Calibri"/>
                            <w:sz w:val="16"/>
                          </w:rPr>
                          <w:t>Cesárea perra pequeña (&lt;10 kg)</w:t>
                        </w:r>
                      </w:p>
                    </w:tc>
                    <w:tc>
                      <w:tcPr>
                        <w:tcW w:w="823" w:type="dxa"/>
                      </w:tcPr>
                      <w:p w14:paraId="2014845F" w14:textId="77777777" w:rsidR="00FA4B2E" w:rsidRDefault="00000000">
                        <w:pPr>
                          <w:pStyle w:val="TableParagraph"/>
                          <w:spacing w:line="174" w:lineRule="exact"/>
                          <w:ind w:right="96"/>
                          <w:jc w:val="right"/>
                          <w:rPr>
                            <w:rFonts w:ascii="Calibri" w:hAnsi="Calibri"/>
                            <w:sz w:val="16"/>
                          </w:rPr>
                        </w:pPr>
                        <w:r>
                          <w:rPr>
                            <w:rFonts w:ascii="Calibri" w:hAnsi="Calibri"/>
                            <w:sz w:val="16"/>
                          </w:rPr>
                          <w:t>315 €</w:t>
                        </w:r>
                      </w:p>
                    </w:tc>
                  </w:tr>
                  <w:tr w:rsidR="00FA4B2E" w14:paraId="438811FA" w14:textId="77777777">
                    <w:trPr>
                      <w:trHeight w:val="196"/>
                    </w:trPr>
                    <w:tc>
                      <w:tcPr>
                        <w:tcW w:w="3348" w:type="dxa"/>
                      </w:tcPr>
                      <w:p w14:paraId="4A0738E7" w14:textId="77777777" w:rsidR="00FA4B2E" w:rsidRDefault="00000000">
                        <w:pPr>
                          <w:pStyle w:val="TableParagraph"/>
                          <w:spacing w:line="176" w:lineRule="exact"/>
                          <w:ind w:left="107"/>
                          <w:rPr>
                            <w:rFonts w:ascii="Calibri" w:hAnsi="Calibri"/>
                            <w:sz w:val="16"/>
                          </w:rPr>
                        </w:pPr>
                        <w:r>
                          <w:rPr>
                            <w:rFonts w:ascii="Calibri" w:hAnsi="Calibri"/>
                            <w:sz w:val="16"/>
                          </w:rPr>
                          <w:t>Cesárea perra mediana (10-25 kg).</w:t>
                        </w:r>
                      </w:p>
                    </w:tc>
                    <w:tc>
                      <w:tcPr>
                        <w:tcW w:w="823" w:type="dxa"/>
                      </w:tcPr>
                      <w:p w14:paraId="121ED2C2" w14:textId="77777777" w:rsidR="00FA4B2E" w:rsidRDefault="00000000">
                        <w:pPr>
                          <w:pStyle w:val="TableParagraph"/>
                          <w:spacing w:line="176" w:lineRule="exact"/>
                          <w:ind w:right="96"/>
                          <w:jc w:val="right"/>
                          <w:rPr>
                            <w:rFonts w:ascii="Calibri" w:hAnsi="Calibri"/>
                            <w:sz w:val="16"/>
                          </w:rPr>
                        </w:pPr>
                        <w:r>
                          <w:rPr>
                            <w:rFonts w:ascii="Calibri" w:hAnsi="Calibri"/>
                            <w:sz w:val="16"/>
                          </w:rPr>
                          <w:t>378 €</w:t>
                        </w:r>
                      </w:p>
                    </w:tc>
                  </w:tr>
                  <w:tr w:rsidR="00FA4B2E" w14:paraId="6374A0D7" w14:textId="77777777">
                    <w:trPr>
                      <w:trHeight w:val="194"/>
                    </w:trPr>
                    <w:tc>
                      <w:tcPr>
                        <w:tcW w:w="3348" w:type="dxa"/>
                      </w:tcPr>
                      <w:p w14:paraId="562671D2" w14:textId="77777777" w:rsidR="00FA4B2E" w:rsidRDefault="00000000">
                        <w:pPr>
                          <w:pStyle w:val="TableParagraph"/>
                          <w:spacing w:line="174" w:lineRule="exact"/>
                          <w:ind w:left="107"/>
                          <w:rPr>
                            <w:rFonts w:ascii="Calibri" w:hAnsi="Calibri"/>
                            <w:sz w:val="16"/>
                          </w:rPr>
                        </w:pPr>
                        <w:r>
                          <w:rPr>
                            <w:rFonts w:ascii="Calibri" w:hAnsi="Calibri"/>
                            <w:sz w:val="16"/>
                          </w:rPr>
                          <w:t>Cesárea perra grande (&gt;25 kg).</w:t>
                        </w:r>
                      </w:p>
                    </w:tc>
                    <w:tc>
                      <w:tcPr>
                        <w:tcW w:w="823" w:type="dxa"/>
                      </w:tcPr>
                      <w:p w14:paraId="1BE96281" w14:textId="77777777" w:rsidR="00FA4B2E" w:rsidRDefault="00000000">
                        <w:pPr>
                          <w:pStyle w:val="TableParagraph"/>
                          <w:spacing w:line="174" w:lineRule="exact"/>
                          <w:ind w:right="96"/>
                          <w:jc w:val="right"/>
                          <w:rPr>
                            <w:rFonts w:ascii="Calibri" w:hAnsi="Calibri"/>
                            <w:sz w:val="16"/>
                          </w:rPr>
                        </w:pPr>
                        <w:r>
                          <w:rPr>
                            <w:rFonts w:ascii="Calibri" w:hAnsi="Calibri"/>
                            <w:sz w:val="16"/>
                          </w:rPr>
                          <w:t>446 €</w:t>
                        </w:r>
                      </w:p>
                    </w:tc>
                  </w:tr>
                  <w:tr w:rsidR="00FA4B2E" w14:paraId="06071B3F" w14:textId="77777777">
                    <w:trPr>
                      <w:trHeight w:val="196"/>
                    </w:trPr>
                    <w:tc>
                      <w:tcPr>
                        <w:tcW w:w="3348" w:type="dxa"/>
                      </w:tcPr>
                      <w:p w14:paraId="0C4B37DE" w14:textId="77777777" w:rsidR="00FA4B2E" w:rsidRDefault="00000000">
                        <w:pPr>
                          <w:pStyle w:val="TableParagraph"/>
                          <w:spacing w:line="176" w:lineRule="exact"/>
                          <w:ind w:left="107"/>
                          <w:rPr>
                            <w:rFonts w:ascii="Calibri" w:hAnsi="Calibri"/>
                            <w:sz w:val="16"/>
                          </w:rPr>
                        </w:pPr>
                        <w:r>
                          <w:rPr>
                            <w:rFonts w:ascii="Calibri" w:hAnsi="Calibri"/>
                            <w:sz w:val="16"/>
                          </w:rPr>
                          <w:t>Cesárea gata I.</w:t>
                        </w:r>
                      </w:p>
                    </w:tc>
                    <w:tc>
                      <w:tcPr>
                        <w:tcW w:w="823" w:type="dxa"/>
                      </w:tcPr>
                      <w:p w14:paraId="3CAAF85F" w14:textId="77777777" w:rsidR="00FA4B2E" w:rsidRDefault="00000000">
                        <w:pPr>
                          <w:pStyle w:val="TableParagraph"/>
                          <w:spacing w:line="176" w:lineRule="exact"/>
                          <w:ind w:right="96"/>
                          <w:jc w:val="right"/>
                          <w:rPr>
                            <w:rFonts w:ascii="Calibri" w:hAnsi="Calibri"/>
                            <w:sz w:val="16"/>
                          </w:rPr>
                        </w:pPr>
                        <w:r>
                          <w:rPr>
                            <w:rFonts w:ascii="Calibri" w:hAnsi="Calibri"/>
                            <w:sz w:val="16"/>
                          </w:rPr>
                          <w:t>252 €</w:t>
                        </w:r>
                      </w:p>
                    </w:tc>
                  </w:tr>
                  <w:tr w:rsidR="00FA4B2E" w14:paraId="33B18FA7" w14:textId="77777777">
                    <w:trPr>
                      <w:trHeight w:val="194"/>
                    </w:trPr>
                    <w:tc>
                      <w:tcPr>
                        <w:tcW w:w="3348" w:type="dxa"/>
                      </w:tcPr>
                      <w:p w14:paraId="59AD0558" w14:textId="77777777" w:rsidR="00FA4B2E" w:rsidRDefault="00000000">
                        <w:pPr>
                          <w:pStyle w:val="TableParagraph"/>
                          <w:spacing w:line="174" w:lineRule="exact"/>
                          <w:ind w:left="107"/>
                          <w:rPr>
                            <w:rFonts w:ascii="Calibri" w:hAnsi="Calibri"/>
                            <w:sz w:val="16"/>
                          </w:rPr>
                        </w:pPr>
                        <w:r>
                          <w:rPr>
                            <w:rFonts w:ascii="Calibri" w:hAnsi="Calibri"/>
                            <w:sz w:val="16"/>
                          </w:rPr>
                          <w:t>Cesárea gata II.</w:t>
                        </w:r>
                      </w:p>
                    </w:tc>
                    <w:tc>
                      <w:tcPr>
                        <w:tcW w:w="823" w:type="dxa"/>
                      </w:tcPr>
                      <w:p w14:paraId="5DB2E96B" w14:textId="77777777" w:rsidR="00FA4B2E" w:rsidRDefault="00FA4B2E">
                        <w:pPr>
                          <w:pStyle w:val="TableParagraph"/>
                          <w:rPr>
                            <w:rFonts w:ascii="Times New Roman"/>
                            <w:sz w:val="12"/>
                          </w:rPr>
                        </w:pPr>
                      </w:p>
                    </w:tc>
                  </w:tr>
                  <w:tr w:rsidR="00FA4B2E" w14:paraId="4B4647A6" w14:textId="77777777">
                    <w:trPr>
                      <w:trHeight w:val="196"/>
                    </w:trPr>
                    <w:tc>
                      <w:tcPr>
                        <w:tcW w:w="3348" w:type="dxa"/>
                      </w:tcPr>
                      <w:p w14:paraId="3DE0D515" w14:textId="77777777" w:rsidR="00FA4B2E" w:rsidRDefault="00000000">
                        <w:pPr>
                          <w:pStyle w:val="TableParagraph"/>
                          <w:spacing w:before="1" w:line="175" w:lineRule="exact"/>
                          <w:ind w:left="107"/>
                          <w:rPr>
                            <w:rFonts w:ascii="Calibri" w:hAnsi="Calibri"/>
                            <w:sz w:val="16"/>
                          </w:rPr>
                        </w:pPr>
                        <w:r>
                          <w:rPr>
                            <w:rFonts w:ascii="Calibri" w:hAnsi="Calibri"/>
                            <w:sz w:val="16"/>
                          </w:rPr>
                          <w:t>Cirugía cesarea exóticos coneja</w:t>
                        </w:r>
                      </w:p>
                    </w:tc>
                    <w:tc>
                      <w:tcPr>
                        <w:tcW w:w="823" w:type="dxa"/>
                      </w:tcPr>
                      <w:p w14:paraId="755B512E" w14:textId="77777777" w:rsidR="00FA4B2E" w:rsidRDefault="00000000">
                        <w:pPr>
                          <w:pStyle w:val="TableParagraph"/>
                          <w:spacing w:before="1" w:line="175" w:lineRule="exact"/>
                          <w:ind w:right="96"/>
                          <w:jc w:val="right"/>
                          <w:rPr>
                            <w:rFonts w:ascii="Calibri" w:hAnsi="Calibri"/>
                            <w:sz w:val="16"/>
                          </w:rPr>
                        </w:pPr>
                        <w:r>
                          <w:rPr>
                            <w:rFonts w:ascii="Calibri" w:hAnsi="Calibri"/>
                            <w:sz w:val="16"/>
                          </w:rPr>
                          <w:t>210 €</w:t>
                        </w:r>
                      </w:p>
                    </w:tc>
                  </w:tr>
                  <w:tr w:rsidR="00FA4B2E" w14:paraId="531F8D2C" w14:textId="77777777">
                    <w:trPr>
                      <w:trHeight w:val="194"/>
                    </w:trPr>
                    <w:tc>
                      <w:tcPr>
                        <w:tcW w:w="3348" w:type="dxa"/>
                      </w:tcPr>
                      <w:p w14:paraId="6237818C" w14:textId="77777777" w:rsidR="00FA4B2E" w:rsidRDefault="00000000">
                        <w:pPr>
                          <w:pStyle w:val="TableParagraph"/>
                          <w:spacing w:line="174" w:lineRule="exact"/>
                          <w:ind w:left="107"/>
                          <w:rPr>
                            <w:rFonts w:ascii="Calibri" w:hAnsi="Calibri"/>
                            <w:sz w:val="16"/>
                          </w:rPr>
                        </w:pPr>
                        <w:r>
                          <w:rPr>
                            <w:rFonts w:ascii="Calibri" w:hAnsi="Calibri"/>
                            <w:sz w:val="16"/>
                          </w:rPr>
                          <w:t>Prolapso vaginal perra pequeña (&lt;10 kg).</w:t>
                        </w:r>
                      </w:p>
                    </w:tc>
                    <w:tc>
                      <w:tcPr>
                        <w:tcW w:w="823" w:type="dxa"/>
                      </w:tcPr>
                      <w:p w14:paraId="0671B453" w14:textId="77777777" w:rsidR="00FA4B2E" w:rsidRDefault="00000000">
                        <w:pPr>
                          <w:pStyle w:val="TableParagraph"/>
                          <w:spacing w:line="174" w:lineRule="exact"/>
                          <w:ind w:right="96"/>
                          <w:jc w:val="right"/>
                          <w:rPr>
                            <w:rFonts w:ascii="Calibri" w:hAnsi="Calibri"/>
                            <w:sz w:val="16"/>
                          </w:rPr>
                        </w:pPr>
                        <w:r>
                          <w:rPr>
                            <w:rFonts w:ascii="Calibri" w:hAnsi="Calibri"/>
                            <w:sz w:val="16"/>
                          </w:rPr>
                          <w:t>212 €</w:t>
                        </w:r>
                      </w:p>
                    </w:tc>
                  </w:tr>
                  <w:tr w:rsidR="00FA4B2E" w14:paraId="6182D8D3" w14:textId="77777777">
                    <w:trPr>
                      <w:trHeight w:val="196"/>
                    </w:trPr>
                    <w:tc>
                      <w:tcPr>
                        <w:tcW w:w="3348" w:type="dxa"/>
                      </w:tcPr>
                      <w:p w14:paraId="7C77B396" w14:textId="77777777" w:rsidR="00FA4B2E" w:rsidRDefault="00000000">
                        <w:pPr>
                          <w:pStyle w:val="TableParagraph"/>
                          <w:spacing w:before="1" w:line="175" w:lineRule="exact"/>
                          <w:ind w:left="107"/>
                          <w:rPr>
                            <w:rFonts w:ascii="Calibri"/>
                            <w:sz w:val="16"/>
                          </w:rPr>
                        </w:pPr>
                        <w:r>
                          <w:rPr>
                            <w:rFonts w:ascii="Calibri"/>
                            <w:sz w:val="16"/>
                          </w:rPr>
                          <w:t>Prolapso vaginal perra mediana (10-25 kg).</w:t>
                        </w:r>
                      </w:p>
                    </w:tc>
                    <w:tc>
                      <w:tcPr>
                        <w:tcW w:w="823" w:type="dxa"/>
                      </w:tcPr>
                      <w:p w14:paraId="17318332" w14:textId="77777777" w:rsidR="00FA4B2E" w:rsidRDefault="00000000">
                        <w:pPr>
                          <w:pStyle w:val="TableParagraph"/>
                          <w:spacing w:before="1" w:line="175" w:lineRule="exact"/>
                          <w:ind w:right="96"/>
                          <w:jc w:val="right"/>
                          <w:rPr>
                            <w:rFonts w:ascii="Calibri" w:hAnsi="Calibri"/>
                            <w:sz w:val="16"/>
                          </w:rPr>
                        </w:pPr>
                        <w:r>
                          <w:rPr>
                            <w:rFonts w:ascii="Calibri" w:hAnsi="Calibri"/>
                            <w:sz w:val="16"/>
                          </w:rPr>
                          <w:t>238 €</w:t>
                        </w:r>
                      </w:p>
                    </w:tc>
                  </w:tr>
                  <w:tr w:rsidR="00FA4B2E" w14:paraId="420AF2AD" w14:textId="77777777">
                    <w:trPr>
                      <w:trHeight w:val="196"/>
                    </w:trPr>
                    <w:tc>
                      <w:tcPr>
                        <w:tcW w:w="3348" w:type="dxa"/>
                      </w:tcPr>
                      <w:p w14:paraId="73C4F150" w14:textId="77777777" w:rsidR="00FA4B2E" w:rsidRDefault="00000000">
                        <w:pPr>
                          <w:pStyle w:val="TableParagraph"/>
                          <w:spacing w:line="176" w:lineRule="exact"/>
                          <w:ind w:left="107"/>
                          <w:rPr>
                            <w:rFonts w:ascii="Calibri"/>
                            <w:sz w:val="16"/>
                          </w:rPr>
                        </w:pPr>
                        <w:r>
                          <w:rPr>
                            <w:rFonts w:ascii="Calibri"/>
                            <w:sz w:val="16"/>
                          </w:rPr>
                          <w:t>Prolapso vaginal perra grande (&gt;25 kg).</w:t>
                        </w:r>
                      </w:p>
                    </w:tc>
                    <w:tc>
                      <w:tcPr>
                        <w:tcW w:w="823" w:type="dxa"/>
                      </w:tcPr>
                      <w:p w14:paraId="656A8205" w14:textId="77777777" w:rsidR="00FA4B2E" w:rsidRDefault="00000000">
                        <w:pPr>
                          <w:pStyle w:val="TableParagraph"/>
                          <w:spacing w:line="176" w:lineRule="exact"/>
                          <w:ind w:right="96"/>
                          <w:jc w:val="right"/>
                          <w:rPr>
                            <w:rFonts w:ascii="Calibri" w:hAnsi="Calibri"/>
                            <w:sz w:val="16"/>
                          </w:rPr>
                        </w:pPr>
                        <w:r>
                          <w:rPr>
                            <w:rFonts w:ascii="Calibri" w:hAnsi="Calibri"/>
                            <w:sz w:val="16"/>
                          </w:rPr>
                          <w:t>315 €</w:t>
                        </w:r>
                      </w:p>
                    </w:tc>
                  </w:tr>
                  <w:tr w:rsidR="00FA4B2E" w14:paraId="3EA051D4" w14:textId="77777777">
                    <w:trPr>
                      <w:trHeight w:val="193"/>
                    </w:trPr>
                    <w:tc>
                      <w:tcPr>
                        <w:tcW w:w="3348" w:type="dxa"/>
                      </w:tcPr>
                      <w:p w14:paraId="390CB02A" w14:textId="77777777" w:rsidR="00FA4B2E" w:rsidRDefault="00000000">
                        <w:pPr>
                          <w:pStyle w:val="TableParagraph"/>
                          <w:spacing w:line="174" w:lineRule="exact"/>
                          <w:ind w:left="107"/>
                          <w:rPr>
                            <w:rFonts w:ascii="Calibri"/>
                            <w:sz w:val="16"/>
                          </w:rPr>
                        </w:pPr>
                        <w:r>
                          <w:rPr>
                            <w:rFonts w:ascii="Calibri"/>
                            <w:sz w:val="16"/>
                          </w:rPr>
                          <w:t>Prolapso vaginal gata.</w:t>
                        </w:r>
                      </w:p>
                    </w:tc>
                    <w:tc>
                      <w:tcPr>
                        <w:tcW w:w="823" w:type="dxa"/>
                      </w:tcPr>
                      <w:p w14:paraId="36CF0284" w14:textId="77777777" w:rsidR="00FA4B2E" w:rsidRDefault="00000000">
                        <w:pPr>
                          <w:pStyle w:val="TableParagraph"/>
                          <w:spacing w:line="174" w:lineRule="exact"/>
                          <w:ind w:right="96"/>
                          <w:jc w:val="right"/>
                          <w:rPr>
                            <w:rFonts w:ascii="Calibri" w:hAnsi="Calibri"/>
                            <w:sz w:val="16"/>
                          </w:rPr>
                        </w:pPr>
                        <w:r>
                          <w:rPr>
                            <w:rFonts w:ascii="Calibri" w:hAnsi="Calibri"/>
                            <w:sz w:val="16"/>
                          </w:rPr>
                          <w:t>212 €</w:t>
                        </w:r>
                      </w:p>
                    </w:tc>
                  </w:tr>
                  <w:tr w:rsidR="00FA4B2E" w14:paraId="4CB0F399" w14:textId="77777777">
                    <w:trPr>
                      <w:trHeight w:val="196"/>
                    </w:trPr>
                    <w:tc>
                      <w:tcPr>
                        <w:tcW w:w="3348" w:type="dxa"/>
                      </w:tcPr>
                      <w:p w14:paraId="276FFD9F" w14:textId="77777777" w:rsidR="00FA4B2E" w:rsidRDefault="00000000">
                        <w:pPr>
                          <w:pStyle w:val="TableParagraph"/>
                          <w:spacing w:line="176" w:lineRule="exact"/>
                          <w:ind w:left="107"/>
                          <w:rPr>
                            <w:rFonts w:ascii="Calibri"/>
                            <w:sz w:val="16"/>
                          </w:rPr>
                        </w:pPr>
                        <w:r>
                          <w:rPr>
                            <w:rFonts w:ascii="Calibri"/>
                            <w:sz w:val="16"/>
                          </w:rPr>
                          <w:t>Criptorquidea abdominal.</w:t>
                        </w:r>
                      </w:p>
                    </w:tc>
                    <w:tc>
                      <w:tcPr>
                        <w:tcW w:w="823" w:type="dxa"/>
                      </w:tcPr>
                      <w:p w14:paraId="0E617ACE" w14:textId="77777777" w:rsidR="00FA4B2E" w:rsidRDefault="00000000">
                        <w:pPr>
                          <w:pStyle w:val="TableParagraph"/>
                          <w:spacing w:line="176" w:lineRule="exact"/>
                          <w:ind w:right="96"/>
                          <w:jc w:val="right"/>
                          <w:rPr>
                            <w:rFonts w:ascii="Calibri" w:hAnsi="Calibri"/>
                            <w:sz w:val="16"/>
                          </w:rPr>
                        </w:pPr>
                        <w:r>
                          <w:rPr>
                            <w:rFonts w:ascii="Calibri" w:hAnsi="Calibri"/>
                            <w:sz w:val="16"/>
                          </w:rPr>
                          <w:t>292 €</w:t>
                        </w:r>
                      </w:p>
                    </w:tc>
                  </w:tr>
                  <w:tr w:rsidR="00FA4B2E" w14:paraId="16C01A88" w14:textId="77777777">
                    <w:trPr>
                      <w:trHeight w:val="193"/>
                    </w:trPr>
                    <w:tc>
                      <w:tcPr>
                        <w:tcW w:w="3348" w:type="dxa"/>
                      </w:tcPr>
                      <w:p w14:paraId="3B7E085A" w14:textId="77777777" w:rsidR="00FA4B2E" w:rsidRDefault="00000000">
                        <w:pPr>
                          <w:pStyle w:val="TableParagraph"/>
                          <w:spacing w:line="174" w:lineRule="exact"/>
                          <w:ind w:left="107"/>
                          <w:rPr>
                            <w:rFonts w:ascii="Calibri"/>
                            <w:sz w:val="16"/>
                          </w:rPr>
                        </w:pPr>
                        <w:r>
                          <w:rPr>
                            <w:rFonts w:ascii="Calibri"/>
                            <w:sz w:val="16"/>
                          </w:rPr>
                          <w:t>Criptorquidea inguinal unilateral</w:t>
                        </w:r>
                      </w:p>
                    </w:tc>
                    <w:tc>
                      <w:tcPr>
                        <w:tcW w:w="823" w:type="dxa"/>
                      </w:tcPr>
                      <w:p w14:paraId="6D134161" w14:textId="77777777" w:rsidR="00FA4B2E" w:rsidRDefault="00000000">
                        <w:pPr>
                          <w:pStyle w:val="TableParagraph"/>
                          <w:spacing w:line="174" w:lineRule="exact"/>
                          <w:ind w:right="96"/>
                          <w:jc w:val="right"/>
                          <w:rPr>
                            <w:rFonts w:ascii="Calibri" w:hAnsi="Calibri"/>
                            <w:sz w:val="16"/>
                          </w:rPr>
                        </w:pPr>
                        <w:r>
                          <w:rPr>
                            <w:rFonts w:ascii="Calibri" w:hAnsi="Calibri"/>
                            <w:sz w:val="16"/>
                          </w:rPr>
                          <w:t>191 €</w:t>
                        </w:r>
                      </w:p>
                    </w:tc>
                  </w:tr>
                  <w:tr w:rsidR="00FA4B2E" w14:paraId="54B37391" w14:textId="77777777">
                    <w:trPr>
                      <w:trHeight w:val="196"/>
                    </w:trPr>
                    <w:tc>
                      <w:tcPr>
                        <w:tcW w:w="3348" w:type="dxa"/>
                      </w:tcPr>
                      <w:p w14:paraId="62C68349" w14:textId="77777777" w:rsidR="00FA4B2E" w:rsidRDefault="00000000">
                        <w:pPr>
                          <w:pStyle w:val="TableParagraph"/>
                          <w:spacing w:line="176" w:lineRule="exact"/>
                          <w:ind w:left="107"/>
                          <w:rPr>
                            <w:rFonts w:ascii="Calibri"/>
                            <w:sz w:val="16"/>
                          </w:rPr>
                        </w:pPr>
                        <w:r>
                          <w:rPr>
                            <w:rFonts w:ascii="Calibri"/>
                            <w:sz w:val="16"/>
                          </w:rPr>
                          <w:t>Criptorquidea inguinal bilateral</w:t>
                        </w:r>
                      </w:p>
                    </w:tc>
                    <w:tc>
                      <w:tcPr>
                        <w:tcW w:w="823" w:type="dxa"/>
                      </w:tcPr>
                      <w:p w14:paraId="74A763FA" w14:textId="77777777" w:rsidR="00FA4B2E" w:rsidRDefault="00000000">
                        <w:pPr>
                          <w:pStyle w:val="TableParagraph"/>
                          <w:spacing w:line="176" w:lineRule="exact"/>
                          <w:ind w:right="96"/>
                          <w:jc w:val="right"/>
                          <w:rPr>
                            <w:rFonts w:ascii="Calibri" w:hAnsi="Calibri"/>
                            <w:sz w:val="16"/>
                          </w:rPr>
                        </w:pPr>
                        <w:r>
                          <w:rPr>
                            <w:rFonts w:ascii="Calibri" w:hAnsi="Calibri"/>
                            <w:sz w:val="16"/>
                          </w:rPr>
                          <w:t>244 €</w:t>
                        </w:r>
                      </w:p>
                    </w:tc>
                  </w:tr>
                </w:tbl>
                <w:p w14:paraId="0365645C" w14:textId="77777777" w:rsidR="00FA4B2E" w:rsidRDefault="00FA4B2E">
                  <w:pPr>
                    <w:pStyle w:val="Textoindependiente"/>
                  </w:pPr>
                </w:p>
              </w:txbxContent>
            </v:textbox>
            <w10:wrap anchorx="page"/>
          </v:shape>
        </w:pict>
      </w:r>
      <w:r>
        <w:pict w14:anchorId="66143F1E">
          <v:shape id="_x0000_s2113" type="#_x0000_t202" style="position:absolute;left:0;text-align:left;margin-left:372.05pt;margin-top:20.9pt;width:209.3pt;height:369.15pt;z-index:25168691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8"/>
                    <w:gridCol w:w="823"/>
                  </w:tblGrid>
                  <w:tr w:rsidR="00FA4B2E" w14:paraId="4E896701" w14:textId="77777777">
                    <w:trPr>
                      <w:trHeight w:val="196"/>
                    </w:trPr>
                    <w:tc>
                      <w:tcPr>
                        <w:tcW w:w="3348" w:type="dxa"/>
                      </w:tcPr>
                      <w:p w14:paraId="04EAAA9E" w14:textId="77777777" w:rsidR="00FA4B2E" w:rsidRDefault="00000000">
                        <w:pPr>
                          <w:pStyle w:val="TableParagraph"/>
                          <w:spacing w:line="176" w:lineRule="exact"/>
                          <w:ind w:left="107"/>
                          <w:rPr>
                            <w:rFonts w:ascii="Calibri"/>
                            <w:sz w:val="16"/>
                          </w:rPr>
                        </w:pPr>
                        <w:r>
                          <w:rPr>
                            <w:rFonts w:ascii="Calibri"/>
                            <w:sz w:val="16"/>
                          </w:rPr>
                          <w:t>Entropion o ectropion unilateral.</w:t>
                        </w:r>
                      </w:p>
                    </w:tc>
                    <w:tc>
                      <w:tcPr>
                        <w:tcW w:w="823" w:type="dxa"/>
                      </w:tcPr>
                      <w:p w14:paraId="39A01D1B" w14:textId="77777777" w:rsidR="00FA4B2E" w:rsidRDefault="00000000">
                        <w:pPr>
                          <w:pStyle w:val="TableParagraph"/>
                          <w:spacing w:line="176" w:lineRule="exact"/>
                          <w:ind w:right="96"/>
                          <w:jc w:val="right"/>
                          <w:rPr>
                            <w:rFonts w:ascii="Calibri" w:hAnsi="Calibri"/>
                            <w:sz w:val="16"/>
                          </w:rPr>
                        </w:pPr>
                        <w:r>
                          <w:rPr>
                            <w:rFonts w:ascii="Calibri" w:hAnsi="Calibri"/>
                            <w:sz w:val="16"/>
                          </w:rPr>
                          <w:t>299 €</w:t>
                        </w:r>
                      </w:p>
                    </w:tc>
                  </w:tr>
                  <w:tr w:rsidR="00FA4B2E" w14:paraId="67B82028" w14:textId="77777777">
                    <w:trPr>
                      <w:trHeight w:val="194"/>
                    </w:trPr>
                    <w:tc>
                      <w:tcPr>
                        <w:tcW w:w="3348" w:type="dxa"/>
                      </w:tcPr>
                      <w:p w14:paraId="0841752C" w14:textId="77777777" w:rsidR="00FA4B2E" w:rsidRDefault="00000000">
                        <w:pPr>
                          <w:pStyle w:val="TableParagraph"/>
                          <w:spacing w:line="174" w:lineRule="exact"/>
                          <w:ind w:left="107"/>
                          <w:rPr>
                            <w:rFonts w:ascii="Calibri"/>
                            <w:sz w:val="16"/>
                          </w:rPr>
                        </w:pPr>
                        <w:r>
                          <w:rPr>
                            <w:rFonts w:ascii="Calibri"/>
                            <w:sz w:val="16"/>
                          </w:rPr>
                          <w:t>Entropion o ectropion bilateral.</w:t>
                        </w:r>
                      </w:p>
                    </w:tc>
                    <w:tc>
                      <w:tcPr>
                        <w:tcW w:w="823" w:type="dxa"/>
                      </w:tcPr>
                      <w:p w14:paraId="5238CA5D" w14:textId="77777777" w:rsidR="00FA4B2E" w:rsidRDefault="00000000">
                        <w:pPr>
                          <w:pStyle w:val="TableParagraph"/>
                          <w:spacing w:line="174" w:lineRule="exact"/>
                          <w:ind w:right="96"/>
                          <w:jc w:val="right"/>
                          <w:rPr>
                            <w:rFonts w:ascii="Calibri" w:hAnsi="Calibri"/>
                            <w:sz w:val="16"/>
                          </w:rPr>
                        </w:pPr>
                        <w:r>
                          <w:rPr>
                            <w:rFonts w:ascii="Calibri" w:hAnsi="Calibri"/>
                            <w:sz w:val="16"/>
                          </w:rPr>
                          <w:t>298 €</w:t>
                        </w:r>
                      </w:p>
                    </w:tc>
                  </w:tr>
                  <w:tr w:rsidR="00FA4B2E" w14:paraId="3B1F26B4" w14:textId="77777777">
                    <w:trPr>
                      <w:trHeight w:val="196"/>
                    </w:trPr>
                    <w:tc>
                      <w:tcPr>
                        <w:tcW w:w="3348" w:type="dxa"/>
                      </w:tcPr>
                      <w:p w14:paraId="1DB69E96" w14:textId="77777777" w:rsidR="00FA4B2E" w:rsidRDefault="00000000">
                        <w:pPr>
                          <w:pStyle w:val="TableParagraph"/>
                          <w:spacing w:line="176" w:lineRule="exact"/>
                          <w:ind w:left="107"/>
                          <w:rPr>
                            <w:rFonts w:ascii="Calibri"/>
                            <w:sz w:val="16"/>
                          </w:rPr>
                        </w:pPr>
                        <w:r>
                          <w:rPr>
                            <w:rFonts w:ascii="Calibri"/>
                            <w:sz w:val="16"/>
                          </w:rPr>
                          <w:t>Entropion + ectropion unilateral.</w:t>
                        </w:r>
                      </w:p>
                    </w:tc>
                    <w:tc>
                      <w:tcPr>
                        <w:tcW w:w="823" w:type="dxa"/>
                      </w:tcPr>
                      <w:p w14:paraId="01EEA43B" w14:textId="77777777" w:rsidR="00FA4B2E" w:rsidRDefault="00000000">
                        <w:pPr>
                          <w:pStyle w:val="TableParagraph"/>
                          <w:spacing w:line="176" w:lineRule="exact"/>
                          <w:ind w:right="96"/>
                          <w:jc w:val="right"/>
                          <w:rPr>
                            <w:rFonts w:ascii="Calibri" w:hAnsi="Calibri"/>
                            <w:sz w:val="16"/>
                          </w:rPr>
                        </w:pPr>
                        <w:r>
                          <w:rPr>
                            <w:rFonts w:ascii="Calibri" w:hAnsi="Calibri"/>
                            <w:sz w:val="16"/>
                          </w:rPr>
                          <w:t>240 €</w:t>
                        </w:r>
                      </w:p>
                    </w:tc>
                  </w:tr>
                  <w:tr w:rsidR="00FA4B2E" w14:paraId="0E6CEB8A" w14:textId="77777777">
                    <w:trPr>
                      <w:trHeight w:val="194"/>
                    </w:trPr>
                    <w:tc>
                      <w:tcPr>
                        <w:tcW w:w="3348" w:type="dxa"/>
                      </w:tcPr>
                      <w:p w14:paraId="351C94DF" w14:textId="77777777" w:rsidR="00FA4B2E" w:rsidRDefault="00000000">
                        <w:pPr>
                          <w:pStyle w:val="TableParagraph"/>
                          <w:spacing w:line="174" w:lineRule="exact"/>
                          <w:ind w:left="107"/>
                          <w:rPr>
                            <w:rFonts w:ascii="Calibri"/>
                            <w:sz w:val="16"/>
                          </w:rPr>
                        </w:pPr>
                        <w:r>
                          <w:rPr>
                            <w:rFonts w:ascii="Calibri"/>
                            <w:sz w:val="16"/>
                          </w:rPr>
                          <w:t>Entropion + ectropion unilateral.</w:t>
                        </w:r>
                      </w:p>
                    </w:tc>
                    <w:tc>
                      <w:tcPr>
                        <w:tcW w:w="823" w:type="dxa"/>
                      </w:tcPr>
                      <w:p w14:paraId="2487F273" w14:textId="77777777" w:rsidR="00FA4B2E" w:rsidRDefault="00000000">
                        <w:pPr>
                          <w:pStyle w:val="TableParagraph"/>
                          <w:spacing w:line="174" w:lineRule="exact"/>
                          <w:ind w:right="96"/>
                          <w:jc w:val="right"/>
                          <w:rPr>
                            <w:rFonts w:ascii="Calibri" w:hAnsi="Calibri"/>
                            <w:sz w:val="16"/>
                          </w:rPr>
                        </w:pPr>
                        <w:r>
                          <w:rPr>
                            <w:rFonts w:ascii="Calibri" w:hAnsi="Calibri"/>
                            <w:sz w:val="16"/>
                          </w:rPr>
                          <w:t>459 €</w:t>
                        </w:r>
                      </w:p>
                    </w:tc>
                  </w:tr>
                  <w:tr w:rsidR="00FA4B2E" w14:paraId="6957B358" w14:textId="77777777">
                    <w:trPr>
                      <w:trHeight w:val="196"/>
                    </w:trPr>
                    <w:tc>
                      <w:tcPr>
                        <w:tcW w:w="3348" w:type="dxa"/>
                      </w:tcPr>
                      <w:p w14:paraId="0394C4BC" w14:textId="77777777" w:rsidR="00FA4B2E" w:rsidRDefault="00000000">
                        <w:pPr>
                          <w:pStyle w:val="TableParagraph"/>
                          <w:spacing w:line="176" w:lineRule="exact"/>
                          <w:ind w:left="107"/>
                          <w:rPr>
                            <w:rFonts w:ascii="Calibri" w:hAnsi="Calibri"/>
                            <w:sz w:val="16"/>
                          </w:rPr>
                        </w:pPr>
                        <w:r>
                          <w:rPr>
                            <w:rFonts w:ascii="Calibri" w:hAnsi="Calibri"/>
                            <w:sz w:val="16"/>
                          </w:rPr>
                          <w:t>Entropion bilateral párpado superior e inferior</w:t>
                        </w:r>
                      </w:p>
                    </w:tc>
                    <w:tc>
                      <w:tcPr>
                        <w:tcW w:w="823" w:type="dxa"/>
                      </w:tcPr>
                      <w:p w14:paraId="7D4C0B3A" w14:textId="77777777" w:rsidR="00FA4B2E" w:rsidRDefault="00000000">
                        <w:pPr>
                          <w:pStyle w:val="TableParagraph"/>
                          <w:spacing w:line="176" w:lineRule="exact"/>
                          <w:ind w:right="96"/>
                          <w:jc w:val="right"/>
                          <w:rPr>
                            <w:rFonts w:ascii="Calibri" w:hAnsi="Calibri"/>
                            <w:sz w:val="16"/>
                          </w:rPr>
                        </w:pPr>
                        <w:r>
                          <w:rPr>
                            <w:rFonts w:ascii="Calibri" w:hAnsi="Calibri"/>
                            <w:sz w:val="16"/>
                          </w:rPr>
                          <w:t>630 €</w:t>
                        </w:r>
                      </w:p>
                    </w:tc>
                  </w:tr>
                  <w:tr w:rsidR="00FA4B2E" w14:paraId="7F853547" w14:textId="77777777">
                    <w:trPr>
                      <w:trHeight w:val="194"/>
                    </w:trPr>
                    <w:tc>
                      <w:tcPr>
                        <w:tcW w:w="3348" w:type="dxa"/>
                      </w:tcPr>
                      <w:p w14:paraId="648819CC" w14:textId="77777777" w:rsidR="00FA4B2E" w:rsidRDefault="00000000">
                        <w:pPr>
                          <w:pStyle w:val="TableParagraph"/>
                          <w:spacing w:line="174" w:lineRule="exact"/>
                          <w:ind w:left="107"/>
                          <w:rPr>
                            <w:rFonts w:ascii="Calibri" w:hAnsi="Calibri"/>
                            <w:sz w:val="16"/>
                          </w:rPr>
                        </w:pPr>
                        <w:r>
                          <w:rPr>
                            <w:rFonts w:ascii="Calibri" w:hAnsi="Calibri"/>
                            <w:sz w:val="16"/>
                          </w:rPr>
                          <w:t>Reducción glandula tercer párpado unilateral.</w:t>
                        </w:r>
                      </w:p>
                    </w:tc>
                    <w:tc>
                      <w:tcPr>
                        <w:tcW w:w="823" w:type="dxa"/>
                      </w:tcPr>
                      <w:p w14:paraId="5452975A" w14:textId="77777777" w:rsidR="00FA4B2E" w:rsidRDefault="00000000">
                        <w:pPr>
                          <w:pStyle w:val="TableParagraph"/>
                          <w:spacing w:line="174" w:lineRule="exact"/>
                          <w:ind w:right="96"/>
                          <w:jc w:val="right"/>
                          <w:rPr>
                            <w:rFonts w:ascii="Calibri" w:hAnsi="Calibri"/>
                            <w:sz w:val="16"/>
                          </w:rPr>
                        </w:pPr>
                        <w:r>
                          <w:rPr>
                            <w:rFonts w:ascii="Calibri" w:hAnsi="Calibri"/>
                            <w:sz w:val="16"/>
                          </w:rPr>
                          <w:t>298 €</w:t>
                        </w:r>
                      </w:p>
                    </w:tc>
                  </w:tr>
                  <w:tr w:rsidR="00FA4B2E" w14:paraId="474CE56A" w14:textId="77777777">
                    <w:trPr>
                      <w:trHeight w:val="196"/>
                    </w:trPr>
                    <w:tc>
                      <w:tcPr>
                        <w:tcW w:w="3348" w:type="dxa"/>
                      </w:tcPr>
                      <w:p w14:paraId="3459DFFA" w14:textId="77777777" w:rsidR="00FA4B2E" w:rsidRDefault="00000000">
                        <w:pPr>
                          <w:pStyle w:val="TableParagraph"/>
                          <w:spacing w:line="176" w:lineRule="exact"/>
                          <w:ind w:left="107"/>
                          <w:rPr>
                            <w:rFonts w:ascii="Calibri" w:hAnsi="Calibri"/>
                            <w:sz w:val="16"/>
                          </w:rPr>
                        </w:pPr>
                        <w:r>
                          <w:rPr>
                            <w:rFonts w:ascii="Calibri" w:hAnsi="Calibri"/>
                            <w:sz w:val="16"/>
                          </w:rPr>
                          <w:t>Reducción glandula tercer párpado bilateral.</w:t>
                        </w:r>
                      </w:p>
                    </w:tc>
                    <w:tc>
                      <w:tcPr>
                        <w:tcW w:w="823" w:type="dxa"/>
                      </w:tcPr>
                      <w:p w14:paraId="76F244F8" w14:textId="77777777" w:rsidR="00FA4B2E" w:rsidRDefault="00000000">
                        <w:pPr>
                          <w:pStyle w:val="TableParagraph"/>
                          <w:spacing w:line="176" w:lineRule="exact"/>
                          <w:ind w:right="96"/>
                          <w:jc w:val="right"/>
                          <w:rPr>
                            <w:rFonts w:ascii="Calibri" w:hAnsi="Calibri"/>
                            <w:sz w:val="16"/>
                          </w:rPr>
                        </w:pPr>
                        <w:r>
                          <w:rPr>
                            <w:rFonts w:ascii="Calibri" w:hAnsi="Calibri"/>
                            <w:sz w:val="16"/>
                          </w:rPr>
                          <w:t>527 €</w:t>
                        </w:r>
                      </w:p>
                    </w:tc>
                  </w:tr>
                  <w:tr w:rsidR="00FA4B2E" w14:paraId="26DB8A48" w14:textId="77777777">
                    <w:trPr>
                      <w:trHeight w:val="194"/>
                    </w:trPr>
                    <w:tc>
                      <w:tcPr>
                        <w:tcW w:w="3348" w:type="dxa"/>
                      </w:tcPr>
                      <w:p w14:paraId="6C09EF25" w14:textId="77777777" w:rsidR="00FA4B2E" w:rsidRDefault="00000000">
                        <w:pPr>
                          <w:pStyle w:val="TableParagraph"/>
                          <w:spacing w:line="174" w:lineRule="exact"/>
                          <w:ind w:left="107"/>
                          <w:rPr>
                            <w:rFonts w:ascii="Calibri" w:hAnsi="Calibri"/>
                            <w:sz w:val="16"/>
                          </w:rPr>
                        </w:pPr>
                        <w:r>
                          <w:rPr>
                            <w:rFonts w:ascii="Calibri" w:hAnsi="Calibri"/>
                            <w:sz w:val="16"/>
                          </w:rPr>
                          <w:t>Enucleación del globo ocular.</w:t>
                        </w:r>
                      </w:p>
                    </w:tc>
                    <w:tc>
                      <w:tcPr>
                        <w:tcW w:w="823" w:type="dxa"/>
                      </w:tcPr>
                      <w:p w14:paraId="54283DE6" w14:textId="77777777" w:rsidR="00FA4B2E" w:rsidRDefault="00000000">
                        <w:pPr>
                          <w:pStyle w:val="TableParagraph"/>
                          <w:spacing w:line="174" w:lineRule="exact"/>
                          <w:ind w:right="96"/>
                          <w:jc w:val="right"/>
                          <w:rPr>
                            <w:rFonts w:ascii="Calibri" w:hAnsi="Calibri"/>
                            <w:sz w:val="16"/>
                          </w:rPr>
                        </w:pPr>
                        <w:r>
                          <w:rPr>
                            <w:rFonts w:ascii="Calibri" w:hAnsi="Calibri"/>
                            <w:sz w:val="16"/>
                          </w:rPr>
                          <w:t>321 €</w:t>
                        </w:r>
                      </w:p>
                    </w:tc>
                  </w:tr>
                  <w:tr w:rsidR="00FA4B2E" w14:paraId="6886F28F" w14:textId="77777777">
                    <w:trPr>
                      <w:trHeight w:val="196"/>
                    </w:trPr>
                    <w:tc>
                      <w:tcPr>
                        <w:tcW w:w="3348" w:type="dxa"/>
                      </w:tcPr>
                      <w:p w14:paraId="4F54AAF2" w14:textId="77777777" w:rsidR="00FA4B2E" w:rsidRDefault="00000000">
                        <w:pPr>
                          <w:pStyle w:val="TableParagraph"/>
                          <w:spacing w:before="1" w:line="175" w:lineRule="exact"/>
                          <w:ind w:left="107"/>
                          <w:rPr>
                            <w:rFonts w:ascii="Calibri" w:hAnsi="Calibri"/>
                            <w:sz w:val="16"/>
                          </w:rPr>
                        </w:pPr>
                        <w:r>
                          <w:rPr>
                            <w:rFonts w:ascii="Calibri" w:hAnsi="Calibri"/>
                            <w:sz w:val="16"/>
                          </w:rPr>
                          <w:t>Enucleación del globo ocular exótico</w:t>
                        </w:r>
                      </w:p>
                    </w:tc>
                    <w:tc>
                      <w:tcPr>
                        <w:tcW w:w="823" w:type="dxa"/>
                      </w:tcPr>
                      <w:p w14:paraId="7E2EE7FE" w14:textId="77777777" w:rsidR="00FA4B2E" w:rsidRDefault="00000000">
                        <w:pPr>
                          <w:pStyle w:val="TableParagraph"/>
                          <w:spacing w:before="1" w:line="175" w:lineRule="exact"/>
                          <w:ind w:right="96"/>
                          <w:jc w:val="right"/>
                          <w:rPr>
                            <w:rFonts w:ascii="Calibri" w:hAnsi="Calibri"/>
                            <w:sz w:val="16"/>
                          </w:rPr>
                        </w:pPr>
                        <w:r>
                          <w:rPr>
                            <w:rFonts w:ascii="Calibri" w:hAnsi="Calibri"/>
                            <w:sz w:val="16"/>
                          </w:rPr>
                          <w:t>126 €</w:t>
                        </w:r>
                      </w:p>
                    </w:tc>
                  </w:tr>
                  <w:tr w:rsidR="00FA4B2E" w14:paraId="4A5C2CDA" w14:textId="77777777">
                    <w:trPr>
                      <w:trHeight w:val="194"/>
                    </w:trPr>
                    <w:tc>
                      <w:tcPr>
                        <w:tcW w:w="3348" w:type="dxa"/>
                      </w:tcPr>
                      <w:p w14:paraId="1C143862" w14:textId="77777777" w:rsidR="00FA4B2E" w:rsidRDefault="00000000">
                        <w:pPr>
                          <w:pStyle w:val="TableParagraph"/>
                          <w:spacing w:line="174" w:lineRule="exact"/>
                          <w:ind w:left="107"/>
                          <w:rPr>
                            <w:rFonts w:ascii="Calibri" w:hAnsi="Calibri"/>
                            <w:sz w:val="16"/>
                          </w:rPr>
                        </w:pPr>
                        <w:r>
                          <w:rPr>
                            <w:rFonts w:ascii="Calibri" w:hAnsi="Calibri"/>
                            <w:sz w:val="16"/>
                          </w:rPr>
                          <w:t>Cirugía evisceración + prótesis intraocular.</w:t>
                        </w:r>
                      </w:p>
                    </w:tc>
                    <w:tc>
                      <w:tcPr>
                        <w:tcW w:w="823" w:type="dxa"/>
                      </w:tcPr>
                      <w:p w14:paraId="4EC3D8AC" w14:textId="77777777" w:rsidR="00FA4B2E" w:rsidRDefault="00000000">
                        <w:pPr>
                          <w:pStyle w:val="TableParagraph"/>
                          <w:spacing w:line="174" w:lineRule="exact"/>
                          <w:ind w:right="96"/>
                          <w:jc w:val="right"/>
                          <w:rPr>
                            <w:rFonts w:ascii="Calibri" w:hAnsi="Calibri"/>
                            <w:sz w:val="16"/>
                          </w:rPr>
                        </w:pPr>
                        <w:r>
                          <w:rPr>
                            <w:rFonts w:ascii="Calibri" w:hAnsi="Calibri"/>
                            <w:sz w:val="16"/>
                          </w:rPr>
                          <w:t>473 €</w:t>
                        </w:r>
                      </w:p>
                    </w:tc>
                  </w:tr>
                  <w:tr w:rsidR="00FA4B2E" w14:paraId="351164C8" w14:textId="77777777">
                    <w:trPr>
                      <w:trHeight w:val="196"/>
                    </w:trPr>
                    <w:tc>
                      <w:tcPr>
                        <w:tcW w:w="3348" w:type="dxa"/>
                      </w:tcPr>
                      <w:p w14:paraId="4D319663" w14:textId="77777777" w:rsidR="00FA4B2E" w:rsidRDefault="00000000">
                        <w:pPr>
                          <w:pStyle w:val="TableParagraph"/>
                          <w:spacing w:before="1" w:line="175" w:lineRule="exact"/>
                          <w:ind w:left="107"/>
                          <w:rPr>
                            <w:rFonts w:ascii="Calibri" w:hAnsi="Calibri"/>
                            <w:sz w:val="16"/>
                          </w:rPr>
                        </w:pPr>
                        <w:r>
                          <w:rPr>
                            <w:rFonts w:ascii="Calibri" w:hAnsi="Calibri"/>
                            <w:sz w:val="16"/>
                          </w:rPr>
                          <w:t>Reducción prolapso globo ocular.</w:t>
                        </w:r>
                      </w:p>
                    </w:tc>
                    <w:tc>
                      <w:tcPr>
                        <w:tcW w:w="823" w:type="dxa"/>
                      </w:tcPr>
                      <w:p w14:paraId="02634316" w14:textId="77777777" w:rsidR="00FA4B2E" w:rsidRDefault="00000000">
                        <w:pPr>
                          <w:pStyle w:val="TableParagraph"/>
                          <w:spacing w:before="1" w:line="175" w:lineRule="exact"/>
                          <w:ind w:right="96"/>
                          <w:jc w:val="right"/>
                          <w:rPr>
                            <w:rFonts w:ascii="Calibri" w:hAnsi="Calibri"/>
                            <w:sz w:val="16"/>
                          </w:rPr>
                        </w:pPr>
                        <w:r>
                          <w:rPr>
                            <w:rFonts w:ascii="Calibri" w:hAnsi="Calibri"/>
                            <w:sz w:val="16"/>
                          </w:rPr>
                          <w:t>344 €</w:t>
                        </w:r>
                      </w:p>
                    </w:tc>
                  </w:tr>
                  <w:tr w:rsidR="00FA4B2E" w14:paraId="495BFB0B" w14:textId="77777777">
                    <w:trPr>
                      <w:trHeight w:val="196"/>
                    </w:trPr>
                    <w:tc>
                      <w:tcPr>
                        <w:tcW w:w="3348" w:type="dxa"/>
                      </w:tcPr>
                      <w:p w14:paraId="77541290" w14:textId="77777777" w:rsidR="00FA4B2E" w:rsidRDefault="00000000">
                        <w:pPr>
                          <w:pStyle w:val="TableParagraph"/>
                          <w:spacing w:line="176" w:lineRule="exact"/>
                          <w:ind w:left="107"/>
                          <w:rPr>
                            <w:rFonts w:ascii="Calibri"/>
                            <w:sz w:val="16"/>
                          </w:rPr>
                        </w:pPr>
                        <w:r>
                          <w:rPr>
                            <w:rFonts w:ascii="Calibri"/>
                            <w:sz w:val="16"/>
                          </w:rPr>
                          <w:t>Quiste dermoide unilateral I.</w:t>
                        </w:r>
                      </w:p>
                    </w:tc>
                    <w:tc>
                      <w:tcPr>
                        <w:tcW w:w="823" w:type="dxa"/>
                      </w:tcPr>
                      <w:p w14:paraId="6F592136" w14:textId="77777777" w:rsidR="00FA4B2E" w:rsidRDefault="00000000">
                        <w:pPr>
                          <w:pStyle w:val="TableParagraph"/>
                          <w:spacing w:line="176" w:lineRule="exact"/>
                          <w:ind w:right="96"/>
                          <w:jc w:val="right"/>
                          <w:rPr>
                            <w:rFonts w:ascii="Calibri" w:hAnsi="Calibri"/>
                            <w:sz w:val="16"/>
                          </w:rPr>
                        </w:pPr>
                        <w:r>
                          <w:rPr>
                            <w:rFonts w:ascii="Calibri" w:hAnsi="Calibri"/>
                            <w:sz w:val="16"/>
                          </w:rPr>
                          <w:t>184 €</w:t>
                        </w:r>
                      </w:p>
                    </w:tc>
                  </w:tr>
                  <w:tr w:rsidR="00FA4B2E" w14:paraId="360E57D7" w14:textId="77777777">
                    <w:trPr>
                      <w:trHeight w:val="193"/>
                    </w:trPr>
                    <w:tc>
                      <w:tcPr>
                        <w:tcW w:w="3348" w:type="dxa"/>
                      </w:tcPr>
                      <w:p w14:paraId="68BABA86" w14:textId="77777777" w:rsidR="00FA4B2E" w:rsidRDefault="00000000">
                        <w:pPr>
                          <w:pStyle w:val="TableParagraph"/>
                          <w:spacing w:line="174" w:lineRule="exact"/>
                          <w:ind w:left="107"/>
                          <w:rPr>
                            <w:rFonts w:ascii="Calibri"/>
                            <w:sz w:val="16"/>
                          </w:rPr>
                        </w:pPr>
                        <w:r>
                          <w:rPr>
                            <w:rFonts w:ascii="Calibri"/>
                            <w:sz w:val="16"/>
                          </w:rPr>
                          <w:t>Quiste dermoide unilateral II.</w:t>
                        </w:r>
                      </w:p>
                    </w:tc>
                    <w:tc>
                      <w:tcPr>
                        <w:tcW w:w="823" w:type="dxa"/>
                      </w:tcPr>
                      <w:p w14:paraId="5E92853D" w14:textId="77777777" w:rsidR="00FA4B2E" w:rsidRDefault="00000000">
                        <w:pPr>
                          <w:pStyle w:val="TableParagraph"/>
                          <w:spacing w:line="174" w:lineRule="exact"/>
                          <w:ind w:right="96"/>
                          <w:jc w:val="right"/>
                          <w:rPr>
                            <w:rFonts w:ascii="Calibri" w:hAnsi="Calibri"/>
                            <w:sz w:val="16"/>
                          </w:rPr>
                        </w:pPr>
                        <w:r>
                          <w:rPr>
                            <w:rFonts w:ascii="Calibri" w:hAnsi="Calibri"/>
                            <w:sz w:val="16"/>
                          </w:rPr>
                          <w:t>273 €</w:t>
                        </w:r>
                      </w:p>
                    </w:tc>
                  </w:tr>
                  <w:tr w:rsidR="00FA4B2E" w14:paraId="3459BE87" w14:textId="77777777">
                    <w:trPr>
                      <w:trHeight w:val="196"/>
                    </w:trPr>
                    <w:tc>
                      <w:tcPr>
                        <w:tcW w:w="3348" w:type="dxa"/>
                      </w:tcPr>
                      <w:p w14:paraId="5F4CB569" w14:textId="77777777" w:rsidR="00FA4B2E" w:rsidRDefault="00000000">
                        <w:pPr>
                          <w:pStyle w:val="TableParagraph"/>
                          <w:spacing w:line="176" w:lineRule="exact"/>
                          <w:ind w:left="107"/>
                          <w:rPr>
                            <w:rFonts w:ascii="Calibri"/>
                            <w:sz w:val="16"/>
                          </w:rPr>
                        </w:pPr>
                        <w:r>
                          <w:rPr>
                            <w:rFonts w:ascii="Calibri"/>
                            <w:sz w:val="16"/>
                          </w:rPr>
                          <w:t>Quiste dermoide unilateral III.</w:t>
                        </w:r>
                      </w:p>
                    </w:tc>
                    <w:tc>
                      <w:tcPr>
                        <w:tcW w:w="823" w:type="dxa"/>
                      </w:tcPr>
                      <w:p w14:paraId="1CD862F9" w14:textId="77777777" w:rsidR="00FA4B2E" w:rsidRDefault="00000000">
                        <w:pPr>
                          <w:pStyle w:val="TableParagraph"/>
                          <w:spacing w:line="176" w:lineRule="exact"/>
                          <w:ind w:right="96"/>
                          <w:jc w:val="right"/>
                          <w:rPr>
                            <w:rFonts w:ascii="Calibri" w:hAnsi="Calibri"/>
                            <w:sz w:val="16"/>
                          </w:rPr>
                        </w:pPr>
                        <w:r>
                          <w:rPr>
                            <w:rFonts w:ascii="Calibri" w:hAnsi="Calibri"/>
                            <w:sz w:val="16"/>
                          </w:rPr>
                          <w:t>355 €</w:t>
                        </w:r>
                      </w:p>
                    </w:tc>
                  </w:tr>
                  <w:tr w:rsidR="00FA4B2E" w14:paraId="59F95178" w14:textId="77777777">
                    <w:trPr>
                      <w:trHeight w:val="193"/>
                    </w:trPr>
                    <w:tc>
                      <w:tcPr>
                        <w:tcW w:w="3348" w:type="dxa"/>
                      </w:tcPr>
                      <w:p w14:paraId="71EF133D" w14:textId="77777777" w:rsidR="00FA4B2E" w:rsidRDefault="00000000">
                        <w:pPr>
                          <w:pStyle w:val="TableParagraph"/>
                          <w:spacing w:line="174" w:lineRule="exact"/>
                          <w:ind w:left="107"/>
                          <w:rPr>
                            <w:rFonts w:ascii="Calibri"/>
                            <w:sz w:val="16"/>
                          </w:rPr>
                        </w:pPr>
                        <w:r>
                          <w:rPr>
                            <w:rFonts w:ascii="Calibri"/>
                            <w:sz w:val="16"/>
                          </w:rPr>
                          <w:t>Quiste dermoide bilateral I.</w:t>
                        </w:r>
                      </w:p>
                    </w:tc>
                    <w:tc>
                      <w:tcPr>
                        <w:tcW w:w="823" w:type="dxa"/>
                      </w:tcPr>
                      <w:p w14:paraId="7BC1EEF6" w14:textId="77777777" w:rsidR="00FA4B2E" w:rsidRDefault="00000000">
                        <w:pPr>
                          <w:pStyle w:val="TableParagraph"/>
                          <w:spacing w:line="174" w:lineRule="exact"/>
                          <w:ind w:right="96"/>
                          <w:jc w:val="right"/>
                          <w:rPr>
                            <w:rFonts w:ascii="Calibri" w:hAnsi="Calibri"/>
                            <w:sz w:val="16"/>
                          </w:rPr>
                        </w:pPr>
                        <w:r>
                          <w:rPr>
                            <w:rFonts w:ascii="Calibri" w:hAnsi="Calibri"/>
                            <w:sz w:val="16"/>
                          </w:rPr>
                          <w:t>348 €</w:t>
                        </w:r>
                      </w:p>
                    </w:tc>
                  </w:tr>
                  <w:tr w:rsidR="00FA4B2E" w14:paraId="2C9991AB" w14:textId="77777777">
                    <w:trPr>
                      <w:trHeight w:val="196"/>
                    </w:trPr>
                    <w:tc>
                      <w:tcPr>
                        <w:tcW w:w="3348" w:type="dxa"/>
                      </w:tcPr>
                      <w:p w14:paraId="4CB75D68" w14:textId="77777777" w:rsidR="00FA4B2E" w:rsidRDefault="00000000">
                        <w:pPr>
                          <w:pStyle w:val="TableParagraph"/>
                          <w:spacing w:line="176" w:lineRule="exact"/>
                          <w:ind w:left="107"/>
                          <w:rPr>
                            <w:rFonts w:ascii="Calibri"/>
                            <w:sz w:val="16"/>
                          </w:rPr>
                        </w:pPr>
                        <w:r>
                          <w:rPr>
                            <w:rFonts w:ascii="Calibri"/>
                            <w:sz w:val="16"/>
                          </w:rPr>
                          <w:t>Quiste dermoide bilateral II.</w:t>
                        </w:r>
                      </w:p>
                    </w:tc>
                    <w:tc>
                      <w:tcPr>
                        <w:tcW w:w="823" w:type="dxa"/>
                      </w:tcPr>
                      <w:p w14:paraId="31873F71" w14:textId="77777777" w:rsidR="00FA4B2E" w:rsidRDefault="00000000">
                        <w:pPr>
                          <w:pStyle w:val="TableParagraph"/>
                          <w:spacing w:line="176" w:lineRule="exact"/>
                          <w:ind w:right="96"/>
                          <w:jc w:val="right"/>
                          <w:rPr>
                            <w:rFonts w:ascii="Calibri" w:hAnsi="Calibri"/>
                            <w:sz w:val="16"/>
                          </w:rPr>
                        </w:pPr>
                        <w:r>
                          <w:rPr>
                            <w:rFonts w:ascii="Calibri" w:hAnsi="Calibri"/>
                            <w:sz w:val="16"/>
                          </w:rPr>
                          <w:t>491 €</w:t>
                        </w:r>
                      </w:p>
                    </w:tc>
                  </w:tr>
                  <w:tr w:rsidR="00FA4B2E" w14:paraId="1E0E1016" w14:textId="77777777">
                    <w:trPr>
                      <w:trHeight w:val="193"/>
                    </w:trPr>
                    <w:tc>
                      <w:tcPr>
                        <w:tcW w:w="3348" w:type="dxa"/>
                      </w:tcPr>
                      <w:p w14:paraId="1A7608C4" w14:textId="77777777" w:rsidR="00FA4B2E" w:rsidRDefault="00000000">
                        <w:pPr>
                          <w:pStyle w:val="TableParagraph"/>
                          <w:spacing w:line="174" w:lineRule="exact"/>
                          <w:ind w:left="107"/>
                          <w:rPr>
                            <w:rFonts w:ascii="Calibri"/>
                            <w:sz w:val="16"/>
                          </w:rPr>
                        </w:pPr>
                        <w:r>
                          <w:rPr>
                            <w:rFonts w:ascii="Calibri"/>
                            <w:sz w:val="16"/>
                          </w:rPr>
                          <w:t>Quiste dermoide bilateral III.</w:t>
                        </w:r>
                      </w:p>
                    </w:tc>
                    <w:tc>
                      <w:tcPr>
                        <w:tcW w:w="823" w:type="dxa"/>
                      </w:tcPr>
                      <w:p w14:paraId="3D3B1128" w14:textId="77777777" w:rsidR="00FA4B2E" w:rsidRDefault="00000000">
                        <w:pPr>
                          <w:pStyle w:val="TableParagraph"/>
                          <w:spacing w:line="174" w:lineRule="exact"/>
                          <w:ind w:right="96"/>
                          <w:jc w:val="right"/>
                          <w:rPr>
                            <w:rFonts w:ascii="Calibri" w:hAnsi="Calibri"/>
                            <w:sz w:val="16"/>
                          </w:rPr>
                        </w:pPr>
                        <w:r>
                          <w:rPr>
                            <w:rFonts w:ascii="Calibri" w:hAnsi="Calibri"/>
                            <w:sz w:val="16"/>
                          </w:rPr>
                          <w:t>705 €</w:t>
                        </w:r>
                      </w:p>
                    </w:tc>
                  </w:tr>
                  <w:tr w:rsidR="00FA4B2E" w14:paraId="19935B74" w14:textId="77777777">
                    <w:trPr>
                      <w:trHeight w:val="196"/>
                    </w:trPr>
                    <w:tc>
                      <w:tcPr>
                        <w:tcW w:w="3348" w:type="dxa"/>
                      </w:tcPr>
                      <w:p w14:paraId="1C8BECB1" w14:textId="77777777" w:rsidR="00FA4B2E" w:rsidRDefault="00000000">
                        <w:pPr>
                          <w:pStyle w:val="TableParagraph"/>
                          <w:spacing w:line="176" w:lineRule="exact"/>
                          <w:ind w:left="107"/>
                          <w:rPr>
                            <w:rFonts w:ascii="Calibri" w:hAnsi="Calibri"/>
                            <w:sz w:val="16"/>
                          </w:rPr>
                        </w:pPr>
                        <w:r>
                          <w:rPr>
                            <w:rFonts w:ascii="Calibri" w:hAnsi="Calibri"/>
                            <w:sz w:val="16"/>
                          </w:rPr>
                          <w:t>Cirugía palpebral (sutura) simple</w:t>
                        </w:r>
                      </w:p>
                    </w:tc>
                    <w:tc>
                      <w:tcPr>
                        <w:tcW w:w="823" w:type="dxa"/>
                      </w:tcPr>
                      <w:p w14:paraId="3F040DD4" w14:textId="77777777" w:rsidR="00FA4B2E" w:rsidRDefault="00000000">
                        <w:pPr>
                          <w:pStyle w:val="TableParagraph"/>
                          <w:spacing w:line="176" w:lineRule="exact"/>
                          <w:ind w:right="96"/>
                          <w:jc w:val="right"/>
                          <w:rPr>
                            <w:rFonts w:ascii="Calibri" w:hAnsi="Calibri"/>
                            <w:sz w:val="16"/>
                          </w:rPr>
                        </w:pPr>
                        <w:r>
                          <w:rPr>
                            <w:rFonts w:ascii="Calibri" w:hAnsi="Calibri"/>
                            <w:sz w:val="16"/>
                          </w:rPr>
                          <w:t>126 €</w:t>
                        </w:r>
                      </w:p>
                    </w:tc>
                  </w:tr>
                  <w:tr w:rsidR="00FA4B2E" w14:paraId="3E81149C" w14:textId="77777777">
                    <w:trPr>
                      <w:trHeight w:val="193"/>
                    </w:trPr>
                    <w:tc>
                      <w:tcPr>
                        <w:tcW w:w="3348" w:type="dxa"/>
                      </w:tcPr>
                      <w:p w14:paraId="45283806" w14:textId="77777777" w:rsidR="00FA4B2E" w:rsidRDefault="00000000">
                        <w:pPr>
                          <w:pStyle w:val="TableParagraph"/>
                          <w:spacing w:line="174" w:lineRule="exact"/>
                          <w:ind w:left="107"/>
                          <w:rPr>
                            <w:rFonts w:ascii="Calibri" w:hAnsi="Calibri"/>
                            <w:sz w:val="16"/>
                          </w:rPr>
                        </w:pPr>
                        <w:r>
                          <w:rPr>
                            <w:rFonts w:ascii="Calibri" w:hAnsi="Calibri"/>
                            <w:sz w:val="16"/>
                          </w:rPr>
                          <w:t>Cirugía palpebral (plastia) I</w:t>
                        </w:r>
                      </w:p>
                    </w:tc>
                    <w:tc>
                      <w:tcPr>
                        <w:tcW w:w="823" w:type="dxa"/>
                      </w:tcPr>
                      <w:p w14:paraId="32FA1193" w14:textId="77777777" w:rsidR="00FA4B2E" w:rsidRDefault="00000000">
                        <w:pPr>
                          <w:pStyle w:val="TableParagraph"/>
                          <w:spacing w:line="174" w:lineRule="exact"/>
                          <w:ind w:right="96"/>
                          <w:jc w:val="right"/>
                          <w:rPr>
                            <w:rFonts w:ascii="Calibri" w:hAnsi="Calibri"/>
                            <w:sz w:val="16"/>
                          </w:rPr>
                        </w:pPr>
                        <w:r>
                          <w:rPr>
                            <w:rFonts w:ascii="Calibri" w:hAnsi="Calibri"/>
                            <w:sz w:val="16"/>
                          </w:rPr>
                          <w:t>126 €</w:t>
                        </w:r>
                      </w:p>
                    </w:tc>
                  </w:tr>
                  <w:tr w:rsidR="00FA4B2E" w14:paraId="1F439433" w14:textId="77777777">
                    <w:trPr>
                      <w:trHeight w:val="196"/>
                    </w:trPr>
                    <w:tc>
                      <w:tcPr>
                        <w:tcW w:w="3348" w:type="dxa"/>
                      </w:tcPr>
                      <w:p w14:paraId="79008733" w14:textId="77777777" w:rsidR="00FA4B2E" w:rsidRDefault="00000000">
                        <w:pPr>
                          <w:pStyle w:val="TableParagraph"/>
                          <w:spacing w:before="1" w:line="175" w:lineRule="exact"/>
                          <w:ind w:left="107"/>
                          <w:rPr>
                            <w:rFonts w:ascii="Calibri" w:hAnsi="Calibri"/>
                            <w:sz w:val="16"/>
                          </w:rPr>
                        </w:pPr>
                        <w:r>
                          <w:rPr>
                            <w:rFonts w:ascii="Calibri" w:hAnsi="Calibri"/>
                            <w:sz w:val="16"/>
                          </w:rPr>
                          <w:t>Cirugía palpebral (plastia) II</w:t>
                        </w:r>
                      </w:p>
                    </w:tc>
                    <w:tc>
                      <w:tcPr>
                        <w:tcW w:w="823" w:type="dxa"/>
                      </w:tcPr>
                      <w:p w14:paraId="244FAA43" w14:textId="77777777" w:rsidR="00FA4B2E" w:rsidRDefault="00000000">
                        <w:pPr>
                          <w:pStyle w:val="TableParagraph"/>
                          <w:spacing w:before="1" w:line="175" w:lineRule="exact"/>
                          <w:ind w:right="96"/>
                          <w:jc w:val="right"/>
                          <w:rPr>
                            <w:rFonts w:ascii="Calibri" w:hAnsi="Calibri"/>
                            <w:sz w:val="16"/>
                          </w:rPr>
                        </w:pPr>
                        <w:r>
                          <w:rPr>
                            <w:rFonts w:ascii="Calibri" w:hAnsi="Calibri"/>
                            <w:sz w:val="16"/>
                          </w:rPr>
                          <w:t>137 €</w:t>
                        </w:r>
                      </w:p>
                    </w:tc>
                  </w:tr>
                  <w:tr w:rsidR="00FA4B2E" w14:paraId="54B239E9" w14:textId="77777777">
                    <w:trPr>
                      <w:trHeight w:val="193"/>
                    </w:trPr>
                    <w:tc>
                      <w:tcPr>
                        <w:tcW w:w="3348" w:type="dxa"/>
                      </w:tcPr>
                      <w:p w14:paraId="7E99236B" w14:textId="77777777" w:rsidR="00FA4B2E" w:rsidRDefault="00000000">
                        <w:pPr>
                          <w:pStyle w:val="TableParagraph"/>
                          <w:spacing w:line="174" w:lineRule="exact"/>
                          <w:ind w:left="107"/>
                          <w:rPr>
                            <w:rFonts w:ascii="Calibri" w:hAnsi="Calibri"/>
                            <w:sz w:val="16"/>
                          </w:rPr>
                        </w:pPr>
                        <w:r>
                          <w:rPr>
                            <w:rFonts w:ascii="Calibri" w:hAnsi="Calibri"/>
                            <w:sz w:val="16"/>
                          </w:rPr>
                          <w:t>Cirugía palpebral (plastia) III</w:t>
                        </w:r>
                      </w:p>
                    </w:tc>
                    <w:tc>
                      <w:tcPr>
                        <w:tcW w:w="823" w:type="dxa"/>
                      </w:tcPr>
                      <w:p w14:paraId="53F0B73B" w14:textId="77777777" w:rsidR="00FA4B2E" w:rsidRDefault="00000000">
                        <w:pPr>
                          <w:pStyle w:val="TableParagraph"/>
                          <w:spacing w:line="174" w:lineRule="exact"/>
                          <w:ind w:right="96"/>
                          <w:jc w:val="right"/>
                          <w:rPr>
                            <w:rFonts w:ascii="Calibri" w:hAnsi="Calibri"/>
                            <w:sz w:val="16"/>
                          </w:rPr>
                        </w:pPr>
                        <w:r>
                          <w:rPr>
                            <w:rFonts w:ascii="Calibri" w:hAnsi="Calibri"/>
                            <w:sz w:val="16"/>
                          </w:rPr>
                          <w:t>147 €</w:t>
                        </w:r>
                      </w:p>
                    </w:tc>
                  </w:tr>
                  <w:tr w:rsidR="00FA4B2E" w14:paraId="4E31CDDF" w14:textId="77777777">
                    <w:trPr>
                      <w:trHeight w:val="196"/>
                    </w:trPr>
                    <w:tc>
                      <w:tcPr>
                        <w:tcW w:w="3348" w:type="dxa"/>
                      </w:tcPr>
                      <w:p w14:paraId="54647390" w14:textId="77777777" w:rsidR="00FA4B2E" w:rsidRDefault="00000000">
                        <w:pPr>
                          <w:pStyle w:val="TableParagraph"/>
                          <w:spacing w:before="1" w:line="175" w:lineRule="exact"/>
                          <w:ind w:left="107"/>
                          <w:rPr>
                            <w:rFonts w:ascii="Calibri"/>
                            <w:sz w:val="16"/>
                          </w:rPr>
                        </w:pPr>
                        <w:r>
                          <w:rPr>
                            <w:rFonts w:ascii="Calibri"/>
                            <w:sz w:val="16"/>
                          </w:rPr>
                          <w:t>Tumor en esclera</w:t>
                        </w:r>
                      </w:p>
                    </w:tc>
                    <w:tc>
                      <w:tcPr>
                        <w:tcW w:w="823" w:type="dxa"/>
                      </w:tcPr>
                      <w:p w14:paraId="2CB245F0" w14:textId="77777777" w:rsidR="00FA4B2E" w:rsidRDefault="00000000">
                        <w:pPr>
                          <w:pStyle w:val="TableParagraph"/>
                          <w:spacing w:before="1" w:line="175" w:lineRule="exact"/>
                          <w:ind w:right="96"/>
                          <w:jc w:val="right"/>
                          <w:rPr>
                            <w:rFonts w:ascii="Calibri" w:hAnsi="Calibri"/>
                            <w:sz w:val="16"/>
                          </w:rPr>
                        </w:pPr>
                        <w:r>
                          <w:rPr>
                            <w:rFonts w:ascii="Calibri" w:hAnsi="Calibri"/>
                            <w:sz w:val="16"/>
                          </w:rPr>
                          <w:t>424 €</w:t>
                        </w:r>
                      </w:p>
                    </w:tc>
                  </w:tr>
                  <w:tr w:rsidR="00FA4B2E" w14:paraId="7E50D730" w14:textId="77777777">
                    <w:trPr>
                      <w:trHeight w:val="196"/>
                    </w:trPr>
                    <w:tc>
                      <w:tcPr>
                        <w:tcW w:w="3348" w:type="dxa"/>
                      </w:tcPr>
                      <w:p w14:paraId="67B3BB00" w14:textId="77777777" w:rsidR="00FA4B2E" w:rsidRDefault="00000000">
                        <w:pPr>
                          <w:pStyle w:val="TableParagraph"/>
                          <w:spacing w:line="176" w:lineRule="exact"/>
                          <w:ind w:left="107"/>
                          <w:rPr>
                            <w:rFonts w:ascii="Calibri"/>
                            <w:sz w:val="16"/>
                          </w:rPr>
                        </w:pPr>
                        <w:r>
                          <w:rPr>
                            <w:rFonts w:ascii="Calibri"/>
                            <w:sz w:val="16"/>
                          </w:rPr>
                          <w:t>Colgajo conjuntival I</w:t>
                        </w:r>
                      </w:p>
                    </w:tc>
                    <w:tc>
                      <w:tcPr>
                        <w:tcW w:w="823" w:type="dxa"/>
                      </w:tcPr>
                      <w:p w14:paraId="7519EAC7" w14:textId="77777777" w:rsidR="00FA4B2E" w:rsidRDefault="00000000">
                        <w:pPr>
                          <w:pStyle w:val="TableParagraph"/>
                          <w:spacing w:line="176" w:lineRule="exact"/>
                          <w:ind w:right="96"/>
                          <w:jc w:val="right"/>
                          <w:rPr>
                            <w:rFonts w:ascii="Calibri" w:hAnsi="Calibri"/>
                            <w:sz w:val="16"/>
                          </w:rPr>
                        </w:pPr>
                        <w:r>
                          <w:rPr>
                            <w:rFonts w:ascii="Calibri" w:hAnsi="Calibri"/>
                            <w:sz w:val="16"/>
                          </w:rPr>
                          <w:t>413 €</w:t>
                        </w:r>
                      </w:p>
                    </w:tc>
                  </w:tr>
                  <w:tr w:rsidR="00FA4B2E" w14:paraId="71762B37" w14:textId="77777777">
                    <w:trPr>
                      <w:trHeight w:val="193"/>
                    </w:trPr>
                    <w:tc>
                      <w:tcPr>
                        <w:tcW w:w="3348" w:type="dxa"/>
                      </w:tcPr>
                      <w:p w14:paraId="7E5C5939" w14:textId="77777777" w:rsidR="00FA4B2E" w:rsidRDefault="00000000">
                        <w:pPr>
                          <w:pStyle w:val="TableParagraph"/>
                          <w:spacing w:line="174" w:lineRule="exact"/>
                          <w:ind w:left="107"/>
                          <w:rPr>
                            <w:rFonts w:ascii="Calibri"/>
                            <w:sz w:val="16"/>
                          </w:rPr>
                        </w:pPr>
                        <w:r>
                          <w:rPr>
                            <w:rFonts w:ascii="Calibri"/>
                            <w:sz w:val="16"/>
                          </w:rPr>
                          <w:t>Colgajo conjuntival II</w:t>
                        </w:r>
                      </w:p>
                    </w:tc>
                    <w:tc>
                      <w:tcPr>
                        <w:tcW w:w="823" w:type="dxa"/>
                      </w:tcPr>
                      <w:p w14:paraId="37D7EB99" w14:textId="77777777" w:rsidR="00FA4B2E" w:rsidRDefault="00000000">
                        <w:pPr>
                          <w:pStyle w:val="TableParagraph"/>
                          <w:spacing w:line="174" w:lineRule="exact"/>
                          <w:ind w:right="96"/>
                          <w:jc w:val="right"/>
                          <w:rPr>
                            <w:rFonts w:ascii="Calibri" w:hAnsi="Calibri"/>
                            <w:sz w:val="16"/>
                          </w:rPr>
                        </w:pPr>
                        <w:r>
                          <w:rPr>
                            <w:rFonts w:ascii="Calibri" w:hAnsi="Calibri"/>
                            <w:sz w:val="16"/>
                          </w:rPr>
                          <w:t>482 €</w:t>
                        </w:r>
                      </w:p>
                    </w:tc>
                  </w:tr>
                  <w:tr w:rsidR="00FA4B2E" w14:paraId="699E286D" w14:textId="77777777">
                    <w:trPr>
                      <w:trHeight w:val="196"/>
                    </w:trPr>
                    <w:tc>
                      <w:tcPr>
                        <w:tcW w:w="3348" w:type="dxa"/>
                      </w:tcPr>
                      <w:p w14:paraId="5D64C6A1" w14:textId="77777777" w:rsidR="00FA4B2E" w:rsidRDefault="00000000">
                        <w:pPr>
                          <w:pStyle w:val="TableParagraph"/>
                          <w:spacing w:line="176" w:lineRule="exact"/>
                          <w:ind w:left="107"/>
                          <w:rPr>
                            <w:rFonts w:ascii="Calibri" w:hAnsi="Calibri"/>
                            <w:sz w:val="16"/>
                          </w:rPr>
                        </w:pPr>
                        <w:r>
                          <w:rPr>
                            <w:rFonts w:ascii="Calibri" w:hAnsi="Calibri"/>
                            <w:sz w:val="16"/>
                          </w:rPr>
                          <w:t>Colgajo tercer párpado I.</w:t>
                        </w:r>
                      </w:p>
                    </w:tc>
                    <w:tc>
                      <w:tcPr>
                        <w:tcW w:w="823" w:type="dxa"/>
                      </w:tcPr>
                      <w:p w14:paraId="7E24ECD2" w14:textId="77777777" w:rsidR="00FA4B2E" w:rsidRDefault="00000000">
                        <w:pPr>
                          <w:pStyle w:val="TableParagraph"/>
                          <w:spacing w:line="176" w:lineRule="exact"/>
                          <w:ind w:right="96"/>
                          <w:jc w:val="right"/>
                          <w:rPr>
                            <w:rFonts w:ascii="Calibri" w:hAnsi="Calibri"/>
                            <w:sz w:val="16"/>
                          </w:rPr>
                        </w:pPr>
                        <w:r>
                          <w:rPr>
                            <w:rFonts w:ascii="Calibri" w:hAnsi="Calibri"/>
                            <w:sz w:val="16"/>
                          </w:rPr>
                          <w:t>229 €</w:t>
                        </w:r>
                      </w:p>
                    </w:tc>
                  </w:tr>
                  <w:tr w:rsidR="00FA4B2E" w14:paraId="74AF1558" w14:textId="77777777">
                    <w:trPr>
                      <w:trHeight w:val="193"/>
                    </w:trPr>
                    <w:tc>
                      <w:tcPr>
                        <w:tcW w:w="3348" w:type="dxa"/>
                      </w:tcPr>
                      <w:p w14:paraId="7381CC6A" w14:textId="77777777" w:rsidR="00FA4B2E" w:rsidRDefault="00000000">
                        <w:pPr>
                          <w:pStyle w:val="TableParagraph"/>
                          <w:spacing w:line="174" w:lineRule="exact"/>
                          <w:ind w:left="107"/>
                          <w:rPr>
                            <w:rFonts w:ascii="Calibri" w:hAnsi="Calibri"/>
                            <w:sz w:val="16"/>
                          </w:rPr>
                        </w:pPr>
                        <w:r>
                          <w:rPr>
                            <w:rFonts w:ascii="Calibri" w:hAnsi="Calibri"/>
                            <w:sz w:val="16"/>
                          </w:rPr>
                          <w:t>Colgajo tercer párpado II.</w:t>
                        </w:r>
                      </w:p>
                    </w:tc>
                    <w:tc>
                      <w:tcPr>
                        <w:tcW w:w="823" w:type="dxa"/>
                      </w:tcPr>
                      <w:p w14:paraId="558BF126" w14:textId="77777777" w:rsidR="00FA4B2E" w:rsidRDefault="00000000">
                        <w:pPr>
                          <w:pStyle w:val="TableParagraph"/>
                          <w:spacing w:line="174" w:lineRule="exact"/>
                          <w:ind w:right="96"/>
                          <w:jc w:val="right"/>
                          <w:rPr>
                            <w:rFonts w:ascii="Calibri" w:hAnsi="Calibri"/>
                            <w:sz w:val="16"/>
                          </w:rPr>
                        </w:pPr>
                        <w:r>
                          <w:rPr>
                            <w:rFonts w:ascii="Calibri" w:hAnsi="Calibri"/>
                            <w:sz w:val="16"/>
                          </w:rPr>
                          <w:t>401 €</w:t>
                        </w:r>
                      </w:p>
                    </w:tc>
                  </w:tr>
                  <w:tr w:rsidR="00FA4B2E" w14:paraId="63C095B7" w14:textId="77777777">
                    <w:trPr>
                      <w:trHeight w:val="196"/>
                    </w:trPr>
                    <w:tc>
                      <w:tcPr>
                        <w:tcW w:w="3348" w:type="dxa"/>
                      </w:tcPr>
                      <w:p w14:paraId="7BD2C94D" w14:textId="77777777" w:rsidR="00FA4B2E" w:rsidRDefault="00000000">
                        <w:pPr>
                          <w:pStyle w:val="TableParagraph"/>
                          <w:spacing w:line="176" w:lineRule="exact"/>
                          <w:ind w:left="107"/>
                          <w:rPr>
                            <w:rFonts w:ascii="Calibri" w:hAnsi="Calibri"/>
                            <w:sz w:val="16"/>
                          </w:rPr>
                        </w:pPr>
                        <w:r>
                          <w:rPr>
                            <w:rFonts w:ascii="Calibri" w:hAnsi="Calibri"/>
                            <w:sz w:val="16"/>
                          </w:rPr>
                          <w:t>Cirugía queratectomía superficial unilateral</w:t>
                        </w:r>
                      </w:p>
                    </w:tc>
                    <w:tc>
                      <w:tcPr>
                        <w:tcW w:w="823" w:type="dxa"/>
                      </w:tcPr>
                      <w:p w14:paraId="60818462" w14:textId="77777777" w:rsidR="00FA4B2E" w:rsidRDefault="00000000">
                        <w:pPr>
                          <w:pStyle w:val="TableParagraph"/>
                          <w:spacing w:line="176" w:lineRule="exact"/>
                          <w:ind w:right="96"/>
                          <w:jc w:val="right"/>
                          <w:rPr>
                            <w:rFonts w:ascii="Calibri" w:hAnsi="Calibri"/>
                            <w:sz w:val="16"/>
                          </w:rPr>
                        </w:pPr>
                        <w:r>
                          <w:rPr>
                            <w:rFonts w:ascii="Calibri" w:hAnsi="Calibri"/>
                            <w:sz w:val="16"/>
                          </w:rPr>
                          <w:t>298 €</w:t>
                        </w:r>
                      </w:p>
                    </w:tc>
                  </w:tr>
                  <w:tr w:rsidR="00FA4B2E" w14:paraId="07A87895" w14:textId="77777777">
                    <w:trPr>
                      <w:trHeight w:val="193"/>
                    </w:trPr>
                    <w:tc>
                      <w:tcPr>
                        <w:tcW w:w="3348" w:type="dxa"/>
                      </w:tcPr>
                      <w:p w14:paraId="6E3C7FD2" w14:textId="77777777" w:rsidR="00FA4B2E" w:rsidRDefault="00000000">
                        <w:pPr>
                          <w:pStyle w:val="TableParagraph"/>
                          <w:spacing w:line="174" w:lineRule="exact"/>
                          <w:ind w:left="107"/>
                          <w:rPr>
                            <w:rFonts w:ascii="Calibri" w:hAnsi="Calibri"/>
                            <w:sz w:val="16"/>
                          </w:rPr>
                        </w:pPr>
                        <w:r>
                          <w:rPr>
                            <w:rFonts w:ascii="Calibri" w:hAnsi="Calibri"/>
                            <w:sz w:val="16"/>
                          </w:rPr>
                          <w:t>Cirugía queratectomía superficial bilateral</w:t>
                        </w:r>
                      </w:p>
                    </w:tc>
                    <w:tc>
                      <w:tcPr>
                        <w:tcW w:w="823" w:type="dxa"/>
                      </w:tcPr>
                      <w:p w14:paraId="22007C2C" w14:textId="77777777" w:rsidR="00FA4B2E" w:rsidRDefault="00000000">
                        <w:pPr>
                          <w:pStyle w:val="TableParagraph"/>
                          <w:spacing w:line="174" w:lineRule="exact"/>
                          <w:ind w:right="96"/>
                          <w:jc w:val="right"/>
                          <w:rPr>
                            <w:rFonts w:ascii="Calibri" w:hAnsi="Calibri"/>
                            <w:sz w:val="16"/>
                          </w:rPr>
                        </w:pPr>
                        <w:r>
                          <w:rPr>
                            <w:rFonts w:ascii="Calibri" w:hAnsi="Calibri"/>
                            <w:sz w:val="16"/>
                          </w:rPr>
                          <w:t>441 €</w:t>
                        </w:r>
                      </w:p>
                    </w:tc>
                  </w:tr>
                  <w:tr w:rsidR="00FA4B2E" w14:paraId="47680921" w14:textId="77777777">
                    <w:trPr>
                      <w:trHeight w:val="390"/>
                    </w:trPr>
                    <w:tc>
                      <w:tcPr>
                        <w:tcW w:w="3348" w:type="dxa"/>
                      </w:tcPr>
                      <w:p w14:paraId="6526A260" w14:textId="77777777" w:rsidR="00FA4B2E" w:rsidRDefault="00000000">
                        <w:pPr>
                          <w:pStyle w:val="TableParagraph"/>
                          <w:spacing w:line="194" w:lineRule="exact"/>
                          <w:ind w:left="107"/>
                          <w:rPr>
                            <w:rFonts w:ascii="Calibri" w:hAnsi="Calibri"/>
                            <w:sz w:val="16"/>
                          </w:rPr>
                        </w:pPr>
                        <w:r>
                          <w:rPr>
                            <w:rFonts w:ascii="Calibri" w:hAnsi="Calibri"/>
                            <w:sz w:val="16"/>
                          </w:rPr>
                          <w:t>Cirugía queratectomía superficial unilateral +</w:t>
                        </w:r>
                      </w:p>
                      <w:p w14:paraId="16302A33" w14:textId="77777777" w:rsidR="00FA4B2E" w:rsidRDefault="00000000">
                        <w:pPr>
                          <w:pStyle w:val="TableParagraph"/>
                          <w:spacing w:before="1" w:line="175" w:lineRule="exact"/>
                          <w:ind w:left="107"/>
                          <w:rPr>
                            <w:rFonts w:ascii="Calibri"/>
                            <w:sz w:val="16"/>
                          </w:rPr>
                        </w:pPr>
                        <w:r>
                          <w:rPr>
                            <w:rFonts w:ascii="Calibri"/>
                            <w:sz w:val="16"/>
                          </w:rPr>
                          <w:t>colgajo</w:t>
                        </w:r>
                      </w:p>
                    </w:tc>
                    <w:tc>
                      <w:tcPr>
                        <w:tcW w:w="823" w:type="dxa"/>
                      </w:tcPr>
                      <w:p w14:paraId="50CF9A87" w14:textId="77777777" w:rsidR="00FA4B2E" w:rsidRDefault="00000000">
                        <w:pPr>
                          <w:pStyle w:val="TableParagraph"/>
                          <w:spacing w:before="97"/>
                          <w:ind w:right="96"/>
                          <w:jc w:val="right"/>
                          <w:rPr>
                            <w:rFonts w:ascii="Calibri" w:hAnsi="Calibri"/>
                            <w:sz w:val="16"/>
                          </w:rPr>
                        </w:pPr>
                        <w:r>
                          <w:rPr>
                            <w:rFonts w:ascii="Calibri" w:hAnsi="Calibri"/>
                            <w:sz w:val="16"/>
                          </w:rPr>
                          <w:t>336 €</w:t>
                        </w:r>
                      </w:p>
                    </w:tc>
                  </w:tr>
                  <w:tr w:rsidR="00FA4B2E" w14:paraId="0B22F826" w14:textId="77777777">
                    <w:trPr>
                      <w:trHeight w:val="390"/>
                    </w:trPr>
                    <w:tc>
                      <w:tcPr>
                        <w:tcW w:w="3348" w:type="dxa"/>
                      </w:tcPr>
                      <w:p w14:paraId="7D3319E4" w14:textId="77777777" w:rsidR="00FA4B2E" w:rsidRDefault="00000000">
                        <w:pPr>
                          <w:pStyle w:val="TableParagraph"/>
                          <w:spacing w:line="194" w:lineRule="exact"/>
                          <w:ind w:left="107"/>
                          <w:rPr>
                            <w:rFonts w:ascii="Calibri" w:hAnsi="Calibri"/>
                            <w:sz w:val="16"/>
                          </w:rPr>
                        </w:pPr>
                        <w:r>
                          <w:rPr>
                            <w:rFonts w:ascii="Calibri" w:hAnsi="Calibri"/>
                            <w:sz w:val="16"/>
                          </w:rPr>
                          <w:t>Cirugía queratectomía superficial bilateral +</w:t>
                        </w:r>
                      </w:p>
                      <w:p w14:paraId="2C75370A" w14:textId="77777777" w:rsidR="00FA4B2E" w:rsidRDefault="00000000">
                        <w:pPr>
                          <w:pStyle w:val="TableParagraph"/>
                          <w:spacing w:before="1" w:line="175" w:lineRule="exact"/>
                          <w:ind w:left="107"/>
                          <w:rPr>
                            <w:rFonts w:ascii="Calibri"/>
                            <w:sz w:val="16"/>
                          </w:rPr>
                        </w:pPr>
                        <w:r>
                          <w:rPr>
                            <w:rFonts w:ascii="Calibri"/>
                            <w:sz w:val="16"/>
                          </w:rPr>
                          <w:t>colgajo</w:t>
                        </w:r>
                      </w:p>
                    </w:tc>
                    <w:tc>
                      <w:tcPr>
                        <w:tcW w:w="823" w:type="dxa"/>
                      </w:tcPr>
                      <w:p w14:paraId="27CD542D" w14:textId="77777777" w:rsidR="00FA4B2E" w:rsidRDefault="00000000">
                        <w:pPr>
                          <w:pStyle w:val="TableParagraph"/>
                          <w:spacing w:before="97"/>
                          <w:ind w:right="96"/>
                          <w:jc w:val="right"/>
                          <w:rPr>
                            <w:rFonts w:ascii="Calibri" w:hAnsi="Calibri"/>
                            <w:sz w:val="16"/>
                          </w:rPr>
                        </w:pPr>
                        <w:r>
                          <w:rPr>
                            <w:rFonts w:ascii="Calibri" w:hAnsi="Calibri"/>
                            <w:sz w:val="16"/>
                          </w:rPr>
                          <w:t>585 €</w:t>
                        </w:r>
                      </w:p>
                    </w:tc>
                  </w:tr>
                  <w:tr w:rsidR="00FA4B2E" w14:paraId="450F9702" w14:textId="77777777">
                    <w:trPr>
                      <w:trHeight w:val="196"/>
                    </w:trPr>
                    <w:tc>
                      <w:tcPr>
                        <w:tcW w:w="3348" w:type="dxa"/>
                      </w:tcPr>
                      <w:p w14:paraId="57968D50" w14:textId="77777777" w:rsidR="00FA4B2E" w:rsidRDefault="00000000">
                        <w:pPr>
                          <w:pStyle w:val="TableParagraph"/>
                          <w:spacing w:line="176" w:lineRule="exact"/>
                          <w:ind w:left="107"/>
                          <w:rPr>
                            <w:rFonts w:ascii="Calibri"/>
                            <w:sz w:val="16"/>
                          </w:rPr>
                        </w:pPr>
                        <w:r>
                          <w:rPr>
                            <w:rFonts w:ascii="Calibri"/>
                            <w:sz w:val="16"/>
                          </w:rPr>
                          <w:t>Cataratas unilateral I.</w:t>
                        </w:r>
                      </w:p>
                    </w:tc>
                    <w:tc>
                      <w:tcPr>
                        <w:tcW w:w="823" w:type="dxa"/>
                      </w:tcPr>
                      <w:p w14:paraId="45B82927" w14:textId="77777777" w:rsidR="00FA4B2E" w:rsidRDefault="00000000">
                        <w:pPr>
                          <w:pStyle w:val="TableParagraph"/>
                          <w:spacing w:line="176" w:lineRule="exact"/>
                          <w:ind w:right="98"/>
                          <w:jc w:val="right"/>
                          <w:rPr>
                            <w:rFonts w:ascii="Calibri" w:hAnsi="Calibri"/>
                            <w:sz w:val="16"/>
                          </w:rPr>
                        </w:pPr>
                        <w:r>
                          <w:rPr>
                            <w:rFonts w:ascii="Calibri" w:hAnsi="Calibri"/>
                            <w:sz w:val="16"/>
                          </w:rPr>
                          <w:t>852 €</w:t>
                        </w:r>
                      </w:p>
                    </w:tc>
                  </w:tr>
                  <w:tr w:rsidR="00FA4B2E" w14:paraId="6C1ABEA4" w14:textId="77777777">
                    <w:trPr>
                      <w:trHeight w:val="193"/>
                    </w:trPr>
                    <w:tc>
                      <w:tcPr>
                        <w:tcW w:w="3348" w:type="dxa"/>
                      </w:tcPr>
                      <w:p w14:paraId="0220F967" w14:textId="77777777" w:rsidR="00FA4B2E" w:rsidRDefault="00000000">
                        <w:pPr>
                          <w:pStyle w:val="TableParagraph"/>
                          <w:spacing w:line="174" w:lineRule="exact"/>
                          <w:ind w:left="107"/>
                          <w:rPr>
                            <w:rFonts w:ascii="Calibri"/>
                            <w:sz w:val="16"/>
                          </w:rPr>
                        </w:pPr>
                        <w:r>
                          <w:rPr>
                            <w:rFonts w:ascii="Calibri"/>
                            <w:sz w:val="16"/>
                          </w:rPr>
                          <w:t>Cataratas unilateral II.</w:t>
                        </w:r>
                      </w:p>
                    </w:tc>
                    <w:tc>
                      <w:tcPr>
                        <w:tcW w:w="823" w:type="dxa"/>
                      </w:tcPr>
                      <w:p w14:paraId="460C9772" w14:textId="77777777" w:rsidR="00FA4B2E" w:rsidRDefault="00000000">
                        <w:pPr>
                          <w:pStyle w:val="TableParagraph"/>
                          <w:spacing w:line="174" w:lineRule="exact"/>
                          <w:ind w:right="98"/>
                          <w:jc w:val="right"/>
                          <w:rPr>
                            <w:rFonts w:ascii="Calibri" w:hAnsi="Calibri"/>
                            <w:sz w:val="16"/>
                          </w:rPr>
                        </w:pPr>
                        <w:r>
                          <w:rPr>
                            <w:rFonts w:ascii="Calibri" w:hAnsi="Calibri"/>
                            <w:sz w:val="16"/>
                          </w:rPr>
                          <w:t>1.250 €</w:t>
                        </w:r>
                      </w:p>
                    </w:tc>
                  </w:tr>
                  <w:tr w:rsidR="00FA4B2E" w14:paraId="5F8B239D" w14:textId="77777777">
                    <w:trPr>
                      <w:trHeight w:val="196"/>
                    </w:trPr>
                    <w:tc>
                      <w:tcPr>
                        <w:tcW w:w="3348" w:type="dxa"/>
                      </w:tcPr>
                      <w:p w14:paraId="59107C55" w14:textId="77777777" w:rsidR="00FA4B2E" w:rsidRDefault="00000000">
                        <w:pPr>
                          <w:pStyle w:val="TableParagraph"/>
                          <w:spacing w:line="176" w:lineRule="exact"/>
                          <w:ind w:left="107"/>
                          <w:rPr>
                            <w:rFonts w:ascii="Calibri"/>
                            <w:sz w:val="16"/>
                          </w:rPr>
                        </w:pPr>
                        <w:r>
                          <w:rPr>
                            <w:rFonts w:ascii="Calibri"/>
                            <w:sz w:val="16"/>
                          </w:rPr>
                          <w:t>Cataratas bilateral I.</w:t>
                        </w:r>
                      </w:p>
                    </w:tc>
                    <w:tc>
                      <w:tcPr>
                        <w:tcW w:w="823" w:type="dxa"/>
                      </w:tcPr>
                      <w:p w14:paraId="687EB24D" w14:textId="77777777" w:rsidR="00FA4B2E" w:rsidRDefault="00000000">
                        <w:pPr>
                          <w:pStyle w:val="TableParagraph"/>
                          <w:spacing w:line="176" w:lineRule="exact"/>
                          <w:ind w:right="96"/>
                          <w:jc w:val="right"/>
                          <w:rPr>
                            <w:rFonts w:ascii="Calibri" w:hAnsi="Calibri"/>
                            <w:sz w:val="16"/>
                          </w:rPr>
                        </w:pPr>
                        <w:r>
                          <w:rPr>
                            <w:rFonts w:ascii="Calibri" w:hAnsi="Calibri"/>
                            <w:sz w:val="16"/>
                          </w:rPr>
                          <w:t>1.534 €</w:t>
                        </w:r>
                      </w:p>
                    </w:tc>
                  </w:tr>
                  <w:tr w:rsidR="00FA4B2E" w14:paraId="38DE2BAB" w14:textId="77777777">
                    <w:trPr>
                      <w:trHeight w:val="196"/>
                    </w:trPr>
                    <w:tc>
                      <w:tcPr>
                        <w:tcW w:w="3348" w:type="dxa"/>
                      </w:tcPr>
                      <w:p w14:paraId="77E23099" w14:textId="77777777" w:rsidR="00FA4B2E" w:rsidRDefault="00000000">
                        <w:pPr>
                          <w:pStyle w:val="TableParagraph"/>
                          <w:spacing w:line="176" w:lineRule="exact"/>
                          <w:ind w:left="107"/>
                          <w:rPr>
                            <w:rFonts w:ascii="Calibri"/>
                            <w:sz w:val="16"/>
                          </w:rPr>
                        </w:pPr>
                        <w:r>
                          <w:rPr>
                            <w:rFonts w:ascii="Calibri"/>
                            <w:sz w:val="16"/>
                          </w:rPr>
                          <w:t>Cataratas bilateral II.</w:t>
                        </w:r>
                      </w:p>
                    </w:tc>
                    <w:tc>
                      <w:tcPr>
                        <w:tcW w:w="823" w:type="dxa"/>
                      </w:tcPr>
                      <w:p w14:paraId="3B6F535F" w14:textId="77777777" w:rsidR="00FA4B2E" w:rsidRDefault="00000000">
                        <w:pPr>
                          <w:pStyle w:val="TableParagraph"/>
                          <w:spacing w:line="176" w:lineRule="exact"/>
                          <w:ind w:right="96"/>
                          <w:jc w:val="right"/>
                          <w:rPr>
                            <w:rFonts w:ascii="Calibri" w:hAnsi="Calibri"/>
                            <w:sz w:val="16"/>
                          </w:rPr>
                        </w:pPr>
                        <w:r>
                          <w:rPr>
                            <w:rFonts w:ascii="Calibri" w:hAnsi="Calibri"/>
                            <w:sz w:val="16"/>
                          </w:rPr>
                          <w:t>1.817 €</w:t>
                        </w:r>
                      </w:p>
                    </w:tc>
                  </w:tr>
                </w:tbl>
                <w:p w14:paraId="3E3E15E3" w14:textId="77777777" w:rsidR="00FA4B2E" w:rsidRDefault="00FA4B2E">
                  <w:pPr>
                    <w:pStyle w:val="Textoindependiente"/>
                  </w:pPr>
                </w:p>
              </w:txbxContent>
            </v:textbox>
            <w10:wrap anchorx="page"/>
          </v:shape>
        </w:pict>
      </w:r>
      <w:r w:rsidRPr="0029071D">
        <w:rPr>
          <w:b/>
          <w:sz w:val="18"/>
          <w:lang w:val="es-ES_tradnl"/>
        </w:rPr>
        <w:t>Cirugía oftálmica (no incluye anestesia).</w:t>
      </w:r>
    </w:p>
    <w:p w14:paraId="36C32C01" w14:textId="77777777" w:rsidR="00FA4B2E" w:rsidRPr="0029071D" w:rsidRDefault="00FA4B2E">
      <w:pPr>
        <w:rPr>
          <w:sz w:val="18"/>
          <w:lang w:val="es-ES_tradnl"/>
        </w:rPr>
        <w:sectPr w:rsidR="00FA4B2E" w:rsidRPr="0029071D" w:rsidSect="000D4F69">
          <w:type w:val="continuous"/>
          <w:pgSz w:w="14180" w:h="16840"/>
          <w:pgMar w:top="0" w:right="2020" w:bottom="0" w:left="460" w:header="720" w:footer="720" w:gutter="0"/>
          <w:cols w:num="2" w:space="720" w:equalWidth="0">
            <w:col w:w="5594" w:space="40"/>
            <w:col w:w="6066"/>
          </w:cols>
        </w:sectPr>
      </w:pPr>
    </w:p>
    <w:p w14:paraId="787C045E" w14:textId="77777777" w:rsidR="00FA4B2E" w:rsidRPr="0029071D" w:rsidRDefault="00000000">
      <w:pPr>
        <w:pStyle w:val="Textoindependiente"/>
        <w:spacing w:before="6"/>
        <w:rPr>
          <w:b/>
          <w:lang w:val="es-ES_tradnl"/>
        </w:rPr>
      </w:pPr>
      <w:r>
        <w:pict w14:anchorId="31C65F2E">
          <v:shape id="_x0000_s2112" type="#_x0000_t202" style="position:absolute;margin-left:681.25pt;margin-top:546.65pt;width:14.75pt;height:266.3pt;z-index:251684864;mso-position-horizontal-relative:page;mso-position-vertical-relative:page" filled="f" stroked="f">
            <v:textbox style="layout-flow:vertical;mso-layout-flow-alt:bottom-to-top" inset="0,0,0,0">
              <w:txbxContent>
                <w:p w14:paraId="5146CE81"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37</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tbl>
      <w:tblPr>
        <w:tblStyle w:val="TableNormal"/>
        <w:tblW w:w="0" w:type="auto"/>
        <w:tblInd w:w="2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8"/>
        <w:gridCol w:w="823"/>
      </w:tblGrid>
      <w:tr w:rsidR="00FA4B2E" w14:paraId="21483E44" w14:textId="77777777">
        <w:trPr>
          <w:trHeight w:val="390"/>
        </w:trPr>
        <w:tc>
          <w:tcPr>
            <w:tcW w:w="3348" w:type="dxa"/>
          </w:tcPr>
          <w:p w14:paraId="48C07A77" w14:textId="77777777" w:rsidR="00FA4B2E" w:rsidRPr="0029071D" w:rsidRDefault="00000000">
            <w:pPr>
              <w:pStyle w:val="TableParagraph"/>
              <w:spacing w:line="194" w:lineRule="exact"/>
              <w:ind w:left="107"/>
              <w:rPr>
                <w:rFonts w:ascii="Calibri"/>
                <w:sz w:val="16"/>
                <w:lang w:val="es-ES_tradnl"/>
              </w:rPr>
            </w:pPr>
            <w:r w:rsidRPr="0029071D">
              <w:rPr>
                <w:rFonts w:ascii="Calibri"/>
                <w:sz w:val="16"/>
                <w:lang w:val="es-ES_tradnl"/>
              </w:rPr>
              <w:t>Tumor mamario cadena unilateral perra</w:t>
            </w:r>
          </w:p>
          <w:p w14:paraId="1B270BDD" w14:textId="77777777" w:rsidR="00FA4B2E" w:rsidRPr="0029071D" w:rsidRDefault="00000000">
            <w:pPr>
              <w:pStyle w:val="TableParagraph"/>
              <w:spacing w:line="177" w:lineRule="exact"/>
              <w:ind w:left="107"/>
              <w:rPr>
                <w:rFonts w:ascii="Calibri" w:hAnsi="Calibri"/>
                <w:sz w:val="16"/>
                <w:lang w:val="es-ES_tradnl"/>
              </w:rPr>
            </w:pPr>
            <w:r w:rsidRPr="0029071D">
              <w:rPr>
                <w:rFonts w:ascii="Calibri" w:hAnsi="Calibri"/>
                <w:sz w:val="16"/>
                <w:lang w:val="es-ES_tradnl"/>
              </w:rPr>
              <w:t>pequeña (&lt; 10kg).</w:t>
            </w:r>
          </w:p>
        </w:tc>
        <w:tc>
          <w:tcPr>
            <w:tcW w:w="823" w:type="dxa"/>
          </w:tcPr>
          <w:p w14:paraId="43FECE97" w14:textId="77777777" w:rsidR="00FA4B2E" w:rsidRDefault="00000000">
            <w:pPr>
              <w:pStyle w:val="TableParagraph"/>
              <w:spacing w:before="94"/>
              <w:ind w:right="96"/>
              <w:jc w:val="right"/>
              <w:rPr>
                <w:rFonts w:ascii="Calibri" w:hAnsi="Calibri"/>
                <w:sz w:val="16"/>
              </w:rPr>
            </w:pPr>
            <w:r>
              <w:rPr>
                <w:rFonts w:ascii="Calibri" w:hAnsi="Calibri"/>
                <w:sz w:val="16"/>
              </w:rPr>
              <w:t>266 €</w:t>
            </w:r>
          </w:p>
        </w:tc>
      </w:tr>
      <w:tr w:rsidR="00FA4B2E" w14:paraId="2589B91E" w14:textId="77777777">
        <w:trPr>
          <w:trHeight w:val="388"/>
        </w:trPr>
        <w:tc>
          <w:tcPr>
            <w:tcW w:w="3348" w:type="dxa"/>
          </w:tcPr>
          <w:p w14:paraId="6B896E26" w14:textId="77777777" w:rsidR="00FA4B2E" w:rsidRPr="0029071D" w:rsidRDefault="00000000">
            <w:pPr>
              <w:pStyle w:val="TableParagraph"/>
              <w:spacing w:line="194" w:lineRule="exact"/>
              <w:ind w:left="107"/>
              <w:rPr>
                <w:rFonts w:ascii="Calibri"/>
                <w:sz w:val="16"/>
                <w:lang w:val="es-ES_tradnl"/>
              </w:rPr>
            </w:pPr>
            <w:r w:rsidRPr="0029071D">
              <w:rPr>
                <w:rFonts w:ascii="Calibri"/>
                <w:sz w:val="16"/>
                <w:lang w:val="es-ES_tradnl"/>
              </w:rPr>
              <w:t>Tumor mamario cadena bilateral perra</w:t>
            </w:r>
          </w:p>
          <w:p w14:paraId="12539188" w14:textId="77777777" w:rsidR="00FA4B2E" w:rsidRPr="0029071D" w:rsidRDefault="00000000">
            <w:pPr>
              <w:pStyle w:val="TableParagraph"/>
              <w:spacing w:line="175" w:lineRule="exact"/>
              <w:ind w:left="107"/>
              <w:rPr>
                <w:rFonts w:ascii="Calibri" w:hAnsi="Calibri"/>
                <w:sz w:val="16"/>
                <w:lang w:val="es-ES_tradnl"/>
              </w:rPr>
            </w:pPr>
            <w:r w:rsidRPr="0029071D">
              <w:rPr>
                <w:rFonts w:ascii="Calibri" w:hAnsi="Calibri"/>
                <w:sz w:val="16"/>
                <w:lang w:val="es-ES_tradnl"/>
              </w:rPr>
              <w:t>pequeña (&lt; 10kg).</w:t>
            </w:r>
          </w:p>
        </w:tc>
        <w:tc>
          <w:tcPr>
            <w:tcW w:w="823" w:type="dxa"/>
          </w:tcPr>
          <w:p w14:paraId="2B02CD46" w14:textId="77777777" w:rsidR="00FA4B2E" w:rsidRDefault="00000000">
            <w:pPr>
              <w:pStyle w:val="TableParagraph"/>
              <w:spacing w:before="94"/>
              <w:ind w:right="96"/>
              <w:jc w:val="right"/>
              <w:rPr>
                <w:rFonts w:ascii="Calibri" w:hAnsi="Calibri"/>
                <w:sz w:val="16"/>
              </w:rPr>
            </w:pPr>
            <w:r>
              <w:rPr>
                <w:rFonts w:ascii="Calibri" w:hAnsi="Calibri"/>
                <w:sz w:val="16"/>
              </w:rPr>
              <w:t>372 €</w:t>
            </w:r>
          </w:p>
        </w:tc>
      </w:tr>
      <w:tr w:rsidR="00FA4B2E" w14:paraId="5B9F2502" w14:textId="77777777">
        <w:trPr>
          <w:trHeight w:val="390"/>
        </w:trPr>
        <w:tc>
          <w:tcPr>
            <w:tcW w:w="3348" w:type="dxa"/>
          </w:tcPr>
          <w:p w14:paraId="2F8F80B4" w14:textId="77777777" w:rsidR="00FA4B2E" w:rsidRPr="0029071D" w:rsidRDefault="00000000">
            <w:pPr>
              <w:pStyle w:val="TableParagraph"/>
              <w:spacing w:before="1" w:line="195" w:lineRule="exact"/>
              <w:ind w:left="107"/>
              <w:rPr>
                <w:rFonts w:ascii="Calibri"/>
                <w:sz w:val="16"/>
                <w:lang w:val="es-ES_tradnl"/>
              </w:rPr>
            </w:pPr>
            <w:r w:rsidRPr="0029071D">
              <w:rPr>
                <w:rFonts w:ascii="Calibri"/>
                <w:sz w:val="16"/>
                <w:lang w:val="es-ES_tradnl"/>
              </w:rPr>
              <w:t>Tumor mamario cadena unilateral perra</w:t>
            </w:r>
          </w:p>
          <w:p w14:paraId="2F4933D6" w14:textId="77777777" w:rsidR="00FA4B2E" w:rsidRPr="0029071D" w:rsidRDefault="00000000">
            <w:pPr>
              <w:pStyle w:val="TableParagraph"/>
              <w:spacing w:line="175" w:lineRule="exact"/>
              <w:ind w:left="107"/>
              <w:rPr>
                <w:rFonts w:ascii="Calibri"/>
                <w:sz w:val="16"/>
                <w:lang w:val="es-ES_tradnl"/>
              </w:rPr>
            </w:pPr>
            <w:r w:rsidRPr="0029071D">
              <w:rPr>
                <w:rFonts w:ascii="Calibri"/>
                <w:sz w:val="16"/>
                <w:lang w:val="es-ES_tradnl"/>
              </w:rPr>
              <w:t>mediana (10-25kg).</w:t>
            </w:r>
          </w:p>
        </w:tc>
        <w:tc>
          <w:tcPr>
            <w:tcW w:w="823" w:type="dxa"/>
          </w:tcPr>
          <w:p w14:paraId="2656664B" w14:textId="77777777" w:rsidR="00FA4B2E" w:rsidRDefault="00000000">
            <w:pPr>
              <w:pStyle w:val="TableParagraph"/>
              <w:spacing w:before="97"/>
              <w:ind w:right="96"/>
              <w:jc w:val="right"/>
              <w:rPr>
                <w:rFonts w:ascii="Calibri" w:hAnsi="Calibri"/>
                <w:sz w:val="16"/>
              </w:rPr>
            </w:pPr>
            <w:r>
              <w:rPr>
                <w:rFonts w:ascii="Calibri" w:hAnsi="Calibri"/>
                <w:sz w:val="16"/>
              </w:rPr>
              <w:t>292 €</w:t>
            </w:r>
          </w:p>
        </w:tc>
      </w:tr>
      <w:tr w:rsidR="00FA4B2E" w14:paraId="2C4C985E" w14:textId="77777777">
        <w:trPr>
          <w:trHeight w:val="390"/>
        </w:trPr>
        <w:tc>
          <w:tcPr>
            <w:tcW w:w="3348" w:type="dxa"/>
          </w:tcPr>
          <w:p w14:paraId="035BAECC" w14:textId="77777777" w:rsidR="00FA4B2E" w:rsidRPr="0029071D" w:rsidRDefault="00000000">
            <w:pPr>
              <w:pStyle w:val="TableParagraph"/>
              <w:spacing w:before="1" w:line="195" w:lineRule="exact"/>
              <w:ind w:left="107"/>
              <w:rPr>
                <w:rFonts w:ascii="Calibri"/>
                <w:sz w:val="16"/>
                <w:lang w:val="es-ES_tradnl"/>
              </w:rPr>
            </w:pPr>
            <w:r w:rsidRPr="0029071D">
              <w:rPr>
                <w:rFonts w:ascii="Calibri"/>
                <w:sz w:val="16"/>
                <w:lang w:val="es-ES_tradnl"/>
              </w:rPr>
              <w:t>Tumor mamario cadena bilateral perra</w:t>
            </w:r>
          </w:p>
          <w:p w14:paraId="6F4D7F41" w14:textId="77777777" w:rsidR="00FA4B2E" w:rsidRPr="0029071D" w:rsidRDefault="00000000">
            <w:pPr>
              <w:pStyle w:val="TableParagraph"/>
              <w:spacing w:line="175" w:lineRule="exact"/>
              <w:ind w:left="107"/>
              <w:rPr>
                <w:rFonts w:ascii="Calibri"/>
                <w:sz w:val="16"/>
                <w:lang w:val="es-ES_tradnl"/>
              </w:rPr>
            </w:pPr>
            <w:r w:rsidRPr="0029071D">
              <w:rPr>
                <w:rFonts w:ascii="Calibri"/>
                <w:sz w:val="16"/>
                <w:lang w:val="es-ES_tradnl"/>
              </w:rPr>
              <w:t>mediana (10-25kg).</w:t>
            </w:r>
          </w:p>
        </w:tc>
        <w:tc>
          <w:tcPr>
            <w:tcW w:w="823" w:type="dxa"/>
          </w:tcPr>
          <w:p w14:paraId="0B17D4D5" w14:textId="77777777" w:rsidR="00FA4B2E" w:rsidRDefault="00000000">
            <w:pPr>
              <w:pStyle w:val="TableParagraph"/>
              <w:spacing w:before="97"/>
              <w:ind w:right="96"/>
              <w:jc w:val="right"/>
              <w:rPr>
                <w:rFonts w:ascii="Calibri" w:hAnsi="Calibri"/>
                <w:sz w:val="16"/>
              </w:rPr>
            </w:pPr>
            <w:r>
              <w:rPr>
                <w:rFonts w:ascii="Calibri" w:hAnsi="Calibri"/>
                <w:sz w:val="16"/>
              </w:rPr>
              <w:t>424 €</w:t>
            </w:r>
          </w:p>
        </w:tc>
      </w:tr>
      <w:tr w:rsidR="00FA4B2E" w14:paraId="515598D5" w14:textId="77777777">
        <w:trPr>
          <w:trHeight w:val="390"/>
        </w:trPr>
        <w:tc>
          <w:tcPr>
            <w:tcW w:w="3348" w:type="dxa"/>
          </w:tcPr>
          <w:p w14:paraId="117E0F57" w14:textId="77777777" w:rsidR="00FA4B2E" w:rsidRPr="0029071D" w:rsidRDefault="00000000">
            <w:pPr>
              <w:pStyle w:val="TableParagraph"/>
              <w:spacing w:before="1" w:line="195" w:lineRule="exact"/>
              <w:ind w:left="107"/>
              <w:rPr>
                <w:rFonts w:ascii="Calibri"/>
                <w:sz w:val="16"/>
                <w:lang w:val="es-ES_tradnl"/>
              </w:rPr>
            </w:pPr>
            <w:r w:rsidRPr="0029071D">
              <w:rPr>
                <w:rFonts w:ascii="Calibri"/>
                <w:sz w:val="16"/>
                <w:lang w:val="es-ES_tradnl"/>
              </w:rPr>
              <w:t>Tumor mamario cadena unilateral perra</w:t>
            </w:r>
          </w:p>
          <w:p w14:paraId="2C1F3122" w14:textId="77777777" w:rsidR="00FA4B2E" w:rsidRPr="0029071D" w:rsidRDefault="00000000">
            <w:pPr>
              <w:pStyle w:val="TableParagraph"/>
              <w:spacing w:line="175" w:lineRule="exact"/>
              <w:ind w:left="107"/>
              <w:rPr>
                <w:rFonts w:ascii="Calibri"/>
                <w:sz w:val="16"/>
                <w:lang w:val="es-ES_tradnl"/>
              </w:rPr>
            </w:pPr>
            <w:r w:rsidRPr="0029071D">
              <w:rPr>
                <w:rFonts w:ascii="Calibri"/>
                <w:sz w:val="16"/>
                <w:lang w:val="es-ES_tradnl"/>
              </w:rPr>
              <w:t>grande (&gt;25kg).</w:t>
            </w:r>
          </w:p>
        </w:tc>
        <w:tc>
          <w:tcPr>
            <w:tcW w:w="823" w:type="dxa"/>
          </w:tcPr>
          <w:p w14:paraId="43ACA57E" w14:textId="77777777" w:rsidR="00FA4B2E" w:rsidRDefault="00000000">
            <w:pPr>
              <w:pStyle w:val="TableParagraph"/>
              <w:spacing w:before="97"/>
              <w:ind w:right="96"/>
              <w:jc w:val="right"/>
              <w:rPr>
                <w:rFonts w:ascii="Calibri" w:hAnsi="Calibri"/>
                <w:sz w:val="16"/>
              </w:rPr>
            </w:pPr>
            <w:r>
              <w:rPr>
                <w:rFonts w:ascii="Calibri" w:hAnsi="Calibri"/>
                <w:sz w:val="16"/>
              </w:rPr>
              <w:t>344 €</w:t>
            </w:r>
          </w:p>
        </w:tc>
      </w:tr>
      <w:tr w:rsidR="00FA4B2E" w14:paraId="43FB4C75" w14:textId="77777777">
        <w:trPr>
          <w:trHeight w:val="390"/>
        </w:trPr>
        <w:tc>
          <w:tcPr>
            <w:tcW w:w="3348" w:type="dxa"/>
          </w:tcPr>
          <w:p w14:paraId="5BD4F6D9" w14:textId="77777777" w:rsidR="00FA4B2E" w:rsidRPr="0029071D" w:rsidRDefault="00000000">
            <w:pPr>
              <w:pStyle w:val="TableParagraph"/>
              <w:spacing w:line="194" w:lineRule="exact"/>
              <w:ind w:left="107"/>
              <w:rPr>
                <w:rFonts w:ascii="Calibri"/>
                <w:sz w:val="16"/>
                <w:lang w:val="es-ES_tradnl"/>
              </w:rPr>
            </w:pPr>
            <w:r w:rsidRPr="0029071D">
              <w:rPr>
                <w:rFonts w:ascii="Calibri"/>
                <w:sz w:val="16"/>
                <w:lang w:val="es-ES_tradnl"/>
              </w:rPr>
              <w:t>Tumor mamario cadena bilateral perra grande</w:t>
            </w:r>
          </w:p>
          <w:p w14:paraId="140ECA03" w14:textId="77777777" w:rsidR="00FA4B2E" w:rsidRDefault="00000000">
            <w:pPr>
              <w:pStyle w:val="TableParagraph"/>
              <w:spacing w:before="1" w:line="175" w:lineRule="exact"/>
              <w:ind w:left="107"/>
              <w:rPr>
                <w:rFonts w:ascii="Calibri"/>
                <w:sz w:val="16"/>
              </w:rPr>
            </w:pPr>
            <w:r>
              <w:rPr>
                <w:rFonts w:ascii="Calibri"/>
                <w:sz w:val="16"/>
              </w:rPr>
              <w:t>(&gt;25kg).</w:t>
            </w:r>
          </w:p>
        </w:tc>
        <w:tc>
          <w:tcPr>
            <w:tcW w:w="823" w:type="dxa"/>
          </w:tcPr>
          <w:p w14:paraId="16688D24" w14:textId="77777777" w:rsidR="00FA4B2E" w:rsidRDefault="00000000">
            <w:pPr>
              <w:pStyle w:val="TableParagraph"/>
              <w:spacing w:before="97"/>
              <w:ind w:right="96"/>
              <w:jc w:val="right"/>
              <w:rPr>
                <w:rFonts w:ascii="Calibri" w:hAnsi="Calibri"/>
                <w:sz w:val="16"/>
              </w:rPr>
            </w:pPr>
            <w:r>
              <w:rPr>
                <w:rFonts w:ascii="Calibri" w:hAnsi="Calibri"/>
                <w:sz w:val="16"/>
              </w:rPr>
              <w:t>530 €</w:t>
            </w:r>
          </w:p>
        </w:tc>
      </w:tr>
      <w:tr w:rsidR="00FA4B2E" w14:paraId="01917597" w14:textId="77777777">
        <w:trPr>
          <w:trHeight w:val="196"/>
        </w:trPr>
        <w:tc>
          <w:tcPr>
            <w:tcW w:w="3348" w:type="dxa"/>
          </w:tcPr>
          <w:p w14:paraId="1AB10F0E" w14:textId="77777777" w:rsidR="00FA4B2E" w:rsidRPr="0029071D" w:rsidRDefault="00000000">
            <w:pPr>
              <w:pStyle w:val="TableParagraph"/>
              <w:spacing w:line="176" w:lineRule="exact"/>
              <w:ind w:left="107"/>
              <w:rPr>
                <w:rFonts w:ascii="Calibri"/>
                <w:sz w:val="16"/>
                <w:lang w:val="es-ES_tradnl"/>
              </w:rPr>
            </w:pPr>
            <w:r w:rsidRPr="0029071D">
              <w:rPr>
                <w:rFonts w:ascii="Calibri"/>
                <w:sz w:val="16"/>
                <w:lang w:val="es-ES_tradnl"/>
              </w:rPr>
              <w:t>Tumor mamario cadena unilateral felina.</w:t>
            </w:r>
          </w:p>
        </w:tc>
        <w:tc>
          <w:tcPr>
            <w:tcW w:w="823" w:type="dxa"/>
          </w:tcPr>
          <w:p w14:paraId="159B4ACE" w14:textId="77777777" w:rsidR="00FA4B2E" w:rsidRDefault="00000000">
            <w:pPr>
              <w:pStyle w:val="TableParagraph"/>
              <w:spacing w:line="176" w:lineRule="exact"/>
              <w:ind w:right="96"/>
              <w:jc w:val="right"/>
              <w:rPr>
                <w:rFonts w:ascii="Calibri" w:hAnsi="Calibri"/>
                <w:sz w:val="16"/>
              </w:rPr>
            </w:pPr>
            <w:r>
              <w:rPr>
                <w:rFonts w:ascii="Calibri" w:hAnsi="Calibri"/>
                <w:sz w:val="16"/>
              </w:rPr>
              <w:t>266 €</w:t>
            </w:r>
          </w:p>
        </w:tc>
      </w:tr>
      <w:tr w:rsidR="00FA4B2E" w14:paraId="56E46013" w14:textId="77777777">
        <w:trPr>
          <w:trHeight w:val="193"/>
        </w:trPr>
        <w:tc>
          <w:tcPr>
            <w:tcW w:w="3348" w:type="dxa"/>
          </w:tcPr>
          <w:p w14:paraId="4458D089" w14:textId="77777777" w:rsidR="00FA4B2E" w:rsidRPr="0029071D" w:rsidRDefault="00000000">
            <w:pPr>
              <w:pStyle w:val="TableParagraph"/>
              <w:spacing w:line="174" w:lineRule="exact"/>
              <w:ind w:left="107"/>
              <w:rPr>
                <w:rFonts w:ascii="Calibri"/>
                <w:sz w:val="16"/>
                <w:lang w:val="es-ES_tradnl"/>
              </w:rPr>
            </w:pPr>
            <w:r w:rsidRPr="0029071D">
              <w:rPr>
                <w:rFonts w:ascii="Calibri"/>
                <w:sz w:val="16"/>
                <w:lang w:val="es-ES_tradnl"/>
              </w:rPr>
              <w:t>Tumor mamario cadena bilateral felina.</w:t>
            </w:r>
          </w:p>
        </w:tc>
        <w:tc>
          <w:tcPr>
            <w:tcW w:w="823" w:type="dxa"/>
          </w:tcPr>
          <w:p w14:paraId="1E44F7D5" w14:textId="77777777" w:rsidR="00FA4B2E" w:rsidRDefault="00000000">
            <w:pPr>
              <w:pStyle w:val="TableParagraph"/>
              <w:spacing w:line="174" w:lineRule="exact"/>
              <w:ind w:right="96"/>
              <w:jc w:val="right"/>
              <w:rPr>
                <w:rFonts w:ascii="Calibri" w:hAnsi="Calibri"/>
                <w:sz w:val="16"/>
              </w:rPr>
            </w:pPr>
            <w:r>
              <w:rPr>
                <w:rFonts w:ascii="Calibri" w:hAnsi="Calibri"/>
                <w:sz w:val="16"/>
              </w:rPr>
              <w:t>289 €</w:t>
            </w:r>
          </w:p>
        </w:tc>
      </w:tr>
      <w:tr w:rsidR="00FA4B2E" w14:paraId="541515B5" w14:textId="77777777">
        <w:trPr>
          <w:trHeight w:val="196"/>
        </w:trPr>
        <w:tc>
          <w:tcPr>
            <w:tcW w:w="3348" w:type="dxa"/>
          </w:tcPr>
          <w:p w14:paraId="12468D80" w14:textId="77777777" w:rsidR="00FA4B2E" w:rsidRDefault="00000000">
            <w:pPr>
              <w:pStyle w:val="TableParagraph"/>
              <w:spacing w:line="176" w:lineRule="exact"/>
              <w:ind w:left="107"/>
              <w:rPr>
                <w:rFonts w:ascii="Calibri" w:hAnsi="Calibri"/>
                <w:sz w:val="16"/>
              </w:rPr>
            </w:pPr>
            <w:r>
              <w:rPr>
                <w:rFonts w:ascii="Calibri" w:hAnsi="Calibri"/>
                <w:sz w:val="16"/>
              </w:rPr>
              <w:t>Tumor mamario único localizado</w:t>
            </w:r>
          </w:p>
        </w:tc>
        <w:tc>
          <w:tcPr>
            <w:tcW w:w="823" w:type="dxa"/>
          </w:tcPr>
          <w:p w14:paraId="37AF1DC0" w14:textId="77777777" w:rsidR="00FA4B2E" w:rsidRDefault="00000000">
            <w:pPr>
              <w:pStyle w:val="TableParagraph"/>
              <w:spacing w:line="176" w:lineRule="exact"/>
              <w:ind w:right="96"/>
              <w:jc w:val="right"/>
              <w:rPr>
                <w:rFonts w:ascii="Calibri" w:hAnsi="Calibri"/>
                <w:sz w:val="16"/>
              </w:rPr>
            </w:pPr>
            <w:r>
              <w:rPr>
                <w:rFonts w:ascii="Calibri" w:hAnsi="Calibri"/>
                <w:sz w:val="16"/>
              </w:rPr>
              <w:t>181 €</w:t>
            </w:r>
          </w:p>
        </w:tc>
      </w:tr>
      <w:tr w:rsidR="00FA4B2E" w14:paraId="4BA30B74" w14:textId="77777777">
        <w:trPr>
          <w:trHeight w:val="193"/>
        </w:trPr>
        <w:tc>
          <w:tcPr>
            <w:tcW w:w="3348" w:type="dxa"/>
          </w:tcPr>
          <w:p w14:paraId="47EE9B1E" w14:textId="77777777" w:rsidR="00FA4B2E" w:rsidRDefault="00000000">
            <w:pPr>
              <w:pStyle w:val="TableParagraph"/>
              <w:spacing w:line="174" w:lineRule="exact"/>
              <w:ind w:left="107"/>
              <w:rPr>
                <w:rFonts w:ascii="Calibri" w:hAnsi="Calibri"/>
                <w:sz w:val="16"/>
              </w:rPr>
            </w:pPr>
            <w:r>
              <w:rPr>
                <w:rFonts w:ascii="Calibri" w:hAnsi="Calibri"/>
                <w:sz w:val="16"/>
              </w:rPr>
              <w:t>Tumor cutáneo I.</w:t>
            </w:r>
          </w:p>
        </w:tc>
        <w:tc>
          <w:tcPr>
            <w:tcW w:w="823" w:type="dxa"/>
          </w:tcPr>
          <w:p w14:paraId="27C1A9FD" w14:textId="77777777" w:rsidR="00FA4B2E" w:rsidRDefault="00000000">
            <w:pPr>
              <w:pStyle w:val="TableParagraph"/>
              <w:spacing w:line="174" w:lineRule="exact"/>
              <w:ind w:right="96"/>
              <w:jc w:val="right"/>
              <w:rPr>
                <w:rFonts w:ascii="Calibri" w:hAnsi="Calibri"/>
                <w:sz w:val="16"/>
              </w:rPr>
            </w:pPr>
            <w:r>
              <w:rPr>
                <w:rFonts w:ascii="Calibri" w:hAnsi="Calibri"/>
                <w:sz w:val="16"/>
              </w:rPr>
              <w:t>160 €</w:t>
            </w:r>
          </w:p>
        </w:tc>
      </w:tr>
      <w:tr w:rsidR="00FA4B2E" w14:paraId="54E48811" w14:textId="77777777">
        <w:trPr>
          <w:trHeight w:val="196"/>
        </w:trPr>
        <w:tc>
          <w:tcPr>
            <w:tcW w:w="3348" w:type="dxa"/>
          </w:tcPr>
          <w:p w14:paraId="48FB31FD" w14:textId="77777777" w:rsidR="00FA4B2E" w:rsidRDefault="00000000">
            <w:pPr>
              <w:pStyle w:val="TableParagraph"/>
              <w:spacing w:before="1" w:line="175" w:lineRule="exact"/>
              <w:ind w:left="107"/>
              <w:rPr>
                <w:rFonts w:ascii="Calibri" w:hAnsi="Calibri"/>
                <w:sz w:val="16"/>
              </w:rPr>
            </w:pPr>
            <w:r>
              <w:rPr>
                <w:rFonts w:ascii="Calibri" w:hAnsi="Calibri"/>
                <w:sz w:val="16"/>
              </w:rPr>
              <w:t>Tumor cutáneo II.</w:t>
            </w:r>
          </w:p>
        </w:tc>
        <w:tc>
          <w:tcPr>
            <w:tcW w:w="823" w:type="dxa"/>
          </w:tcPr>
          <w:p w14:paraId="67B9905F" w14:textId="77777777" w:rsidR="00FA4B2E" w:rsidRDefault="00000000">
            <w:pPr>
              <w:pStyle w:val="TableParagraph"/>
              <w:spacing w:before="1" w:line="175" w:lineRule="exact"/>
              <w:ind w:right="96"/>
              <w:jc w:val="right"/>
              <w:rPr>
                <w:rFonts w:ascii="Calibri" w:hAnsi="Calibri"/>
                <w:sz w:val="16"/>
              </w:rPr>
            </w:pPr>
            <w:r>
              <w:rPr>
                <w:rFonts w:ascii="Calibri" w:hAnsi="Calibri"/>
                <w:sz w:val="16"/>
              </w:rPr>
              <w:t>249 €</w:t>
            </w:r>
          </w:p>
        </w:tc>
      </w:tr>
      <w:tr w:rsidR="00FA4B2E" w14:paraId="4EEC869A" w14:textId="77777777">
        <w:trPr>
          <w:trHeight w:val="193"/>
        </w:trPr>
        <w:tc>
          <w:tcPr>
            <w:tcW w:w="3348" w:type="dxa"/>
          </w:tcPr>
          <w:p w14:paraId="5E44E22B" w14:textId="77777777" w:rsidR="00FA4B2E" w:rsidRDefault="00000000">
            <w:pPr>
              <w:pStyle w:val="TableParagraph"/>
              <w:spacing w:line="174" w:lineRule="exact"/>
              <w:ind w:left="107"/>
              <w:rPr>
                <w:rFonts w:ascii="Calibri" w:hAnsi="Calibri"/>
                <w:sz w:val="16"/>
              </w:rPr>
            </w:pPr>
            <w:r>
              <w:rPr>
                <w:rFonts w:ascii="Calibri" w:hAnsi="Calibri"/>
                <w:sz w:val="16"/>
              </w:rPr>
              <w:t>Tumor cutáneo III.</w:t>
            </w:r>
          </w:p>
        </w:tc>
        <w:tc>
          <w:tcPr>
            <w:tcW w:w="823" w:type="dxa"/>
          </w:tcPr>
          <w:p w14:paraId="13A57E57" w14:textId="77777777" w:rsidR="00FA4B2E" w:rsidRDefault="00000000">
            <w:pPr>
              <w:pStyle w:val="TableParagraph"/>
              <w:spacing w:line="174" w:lineRule="exact"/>
              <w:ind w:right="96"/>
              <w:jc w:val="right"/>
              <w:rPr>
                <w:rFonts w:ascii="Calibri" w:hAnsi="Calibri"/>
                <w:sz w:val="16"/>
              </w:rPr>
            </w:pPr>
            <w:r>
              <w:rPr>
                <w:rFonts w:ascii="Calibri" w:hAnsi="Calibri"/>
                <w:sz w:val="16"/>
              </w:rPr>
              <w:t>318 €</w:t>
            </w:r>
          </w:p>
        </w:tc>
      </w:tr>
      <w:tr w:rsidR="00FA4B2E" w14:paraId="4885EC8A" w14:textId="77777777">
        <w:trPr>
          <w:trHeight w:val="196"/>
        </w:trPr>
        <w:tc>
          <w:tcPr>
            <w:tcW w:w="3348" w:type="dxa"/>
          </w:tcPr>
          <w:p w14:paraId="62F4A838" w14:textId="77777777" w:rsidR="00FA4B2E" w:rsidRDefault="00000000">
            <w:pPr>
              <w:pStyle w:val="TableParagraph"/>
              <w:spacing w:before="1" w:line="175" w:lineRule="exact"/>
              <w:ind w:left="107"/>
              <w:rPr>
                <w:rFonts w:ascii="Calibri"/>
                <w:sz w:val="16"/>
              </w:rPr>
            </w:pPr>
            <w:r>
              <w:rPr>
                <w:rFonts w:ascii="Calibri"/>
                <w:sz w:val="16"/>
              </w:rPr>
              <w:t>Tumor abdominal I.</w:t>
            </w:r>
          </w:p>
        </w:tc>
        <w:tc>
          <w:tcPr>
            <w:tcW w:w="823" w:type="dxa"/>
          </w:tcPr>
          <w:p w14:paraId="5EE66A39" w14:textId="77777777" w:rsidR="00FA4B2E" w:rsidRDefault="00000000">
            <w:pPr>
              <w:pStyle w:val="TableParagraph"/>
              <w:spacing w:before="1" w:line="175" w:lineRule="exact"/>
              <w:ind w:right="96"/>
              <w:jc w:val="right"/>
              <w:rPr>
                <w:rFonts w:ascii="Calibri" w:hAnsi="Calibri"/>
                <w:sz w:val="16"/>
              </w:rPr>
            </w:pPr>
            <w:r>
              <w:rPr>
                <w:rFonts w:ascii="Calibri" w:hAnsi="Calibri"/>
                <w:sz w:val="16"/>
              </w:rPr>
              <w:t>212 €</w:t>
            </w:r>
          </w:p>
        </w:tc>
      </w:tr>
      <w:tr w:rsidR="00FA4B2E" w14:paraId="7A252C8D" w14:textId="77777777">
        <w:trPr>
          <w:trHeight w:val="196"/>
        </w:trPr>
        <w:tc>
          <w:tcPr>
            <w:tcW w:w="3348" w:type="dxa"/>
          </w:tcPr>
          <w:p w14:paraId="54D0502F" w14:textId="77777777" w:rsidR="00FA4B2E" w:rsidRDefault="00000000">
            <w:pPr>
              <w:pStyle w:val="TableParagraph"/>
              <w:spacing w:line="176" w:lineRule="exact"/>
              <w:ind w:left="107"/>
              <w:rPr>
                <w:rFonts w:ascii="Calibri"/>
                <w:sz w:val="16"/>
              </w:rPr>
            </w:pPr>
            <w:r>
              <w:rPr>
                <w:rFonts w:ascii="Calibri"/>
                <w:sz w:val="16"/>
              </w:rPr>
              <w:t>Tumor abdominal II.</w:t>
            </w:r>
          </w:p>
        </w:tc>
        <w:tc>
          <w:tcPr>
            <w:tcW w:w="823" w:type="dxa"/>
          </w:tcPr>
          <w:p w14:paraId="56A1040C" w14:textId="77777777" w:rsidR="00FA4B2E" w:rsidRDefault="00000000">
            <w:pPr>
              <w:pStyle w:val="TableParagraph"/>
              <w:spacing w:line="176" w:lineRule="exact"/>
              <w:ind w:right="96"/>
              <w:jc w:val="right"/>
              <w:rPr>
                <w:rFonts w:ascii="Calibri" w:hAnsi="Calibri"/>
                <w:sz w:val="16"/>
              </w:rPr>
            </w:pPr>
            <w:r>
              <w:rPr>
                <w:rFonts w:ascii="Calibri" w:hAnsi="Calibri"/>
                <w:sz w:val="16"/>
              </w:rPr>
              <w:t>318 €</w:t>
            </w:r>
          </w:p>
        </w:tc>
      </w:tr>
      <w:tr w:rsidR="00FA4B2E" w14:paraId="59733838" w14:textId="77777777">
        <w:trPr>
          <w:trHeight w:val="193"/>
        </w:trPr>
        <w:tc>
          <w:tcPr>
            <w:tcW w:w="3348" w:type="dxa"/>
          </w:tcPr>
          <w:p w14:paraId="7F2B2883" w14:textId="77777777" w:rsidR="00FA4B2E" w:rsidRDefault="00000000">
            <w:pPr>
              <w:pStyle w:val="TableParagraph"/>
              <w:spacing w:line="174" w:lineRule="exact"/>
              <w:ind w:left="107"/>
              <w:rPr>
                <w:rFonts w:ascii="Calibri"/>
                <w:sz w:val="16"/>
              </w:rPr>
            </w:pPr>
            <w:r>
              <w:rPr>
                <w:rFonts w:ascii="Calibri"/>
                <w:sz w:val="16"/>
              </w:rPr>
              <w:t>Tumor abdominal III.</w:t>
            </w:r>
          </w:p>
        </w:tc>
        <w:tc>
          <w:tcPr>
            <w:tcW w:w="823" w:type="dxa"/>
          </w:tcPr>
          <w:p w14:paraId="35BE1D35" w14:textId="77777777" w:rsidR="00FA4B2E" w:rsidRDefault="00000000">
            <w:pPr>
              <w:pStyle w:val="TableParagraph"/>
              <w:spacing w:line="174" w:lineRule="exact"/>
              <w:ind w:right="96"/>
              <w:jc w:val="right"/>
              <w:rPr>
                <w:rFonts w:ascii="Calibri" w:hAnsi="Calibri"/>
                <w:sz w:val="16"/>
              </w:rPr>
            </w:pPr>
            <w:r>
              <w:rPr>
                <w:rFonts w:ascii="Calibri" w:hAnsi="Calibri"/>
                <w:sz w:val="16"/>
              </w:rPr>
              <w:t>478 €</w:t>
            </w:r>
          </w:p>
        </w:tc>
      </w:tr>
      <w:tr w:rsidR="00FA4B2E" w14:paraId="540414A4" w14:textId="77777777">
        <w:trPr>
          <w:trHeight w:val="196"/>
        </w:trPr>
        <w:tc>
          <w:tcPr>
            <w:tcW w:w="3348" w:type="dxa"/>
          </w:tcPr>
          <w:p w14:paraId="34409E80" w14:textId="77777777" w:rsidR="00FA4B2E" w:rsidRDefault="00000000">
            <w:pPr>
              <w:pStyle w:val="TableParagraph"/>
              <w:spacing w:line="176" w:lineRule="exact"/>
              <w:ind w:left="107"/>
              <w:rPr>
                <w:rFonts w:ascii="Calibri"/>
                <w:sz w:val="16"/>
              </w:rPr>
            </w:pPr>
            <w:r>
              <w:rPr>
                <w:rFonts w:ascii="Calibri"/>
                <w:sz w:val="16"/>
              </w:rPr>
              <w:t>Tumor perianal</w:t>
            </w:r>
          </w:p>
        </w:tc>
        <w:tc>
          <w:tcPr>
            <w:tcW w:w="823" w:type="dxa"/>
          </w:tcPr>
          <w:p w14:paraId="2E0D6C64" w14:textId="77777777" w:rsidR="00FA4B2E" w:rsidRDefault="00000000">
            <w:pPr>
              <w:pStyle w:val="TableParagraph"/>
              <w:spacing w:line="176" w:lineRule="exact"/>
              <w:ind w:right="96"/>
              <w:jc w:val="right"/>
              <w:rPr>
                <w:rFonts w:ascii="Calibri" w:hAnsi="Calibri"/>
                <w:sz w:val="16"/>
              </w:rPr>
            </w:pPr>
            <w:r>
              <w:rPr>
                <w:rFonts w:ascii="Calibri" w:hAnsi="Calibri"/>
                <w:sz w:val="16"/>
              </w:rPr>
              <w:t>194 €</w:t>
            </w:r>
          </w:p>
        </w:tc>
      </w:tr>
      <w:tr w:rsidR="00FA4B2E" w14:paraId="12BA8522" w14:textId="77777777">
        <w:trPr>
          <w:trHeight w:val="194"/>
        </w:trPr>
        <w:tc>
          <w:tcPr>
            <w:tcW w:w="3348" w:type="dxa"/>
          </w:tcPr>
          <w:p w14:paraId="3B98A907" w14:textId="77777777" w:rsidR="00FA4B2E" w:rsidRDefault="00000000">
            <w:pPr>
              <w:pStyle w:val="TableParagraph"/>
              <w:spacing w:line="174" w:lineRule="exact"/>
              <w:ind w:left="107"/>
              <w:rPr>
                <w:rFonts w:ascii="Calibri"/>
                <w:sz w:val="16"/>
              </w:rPr>
            </w:pPr>
            <w:r>
              <w:rPr>
                <w:rFonts w:ascii="Calibri"/>
                <w:sz w:val="16"/>
              </w:rPr>
              <w:t>Tumor pulmonar II</w:t>
            </w:r>
          </w:p>
        </w:tc>
        <w:tc>
          <w:tcPr>
            <w:tcW w:w="823" w:type="dxa"/>
          </w:tcPr>
          <w:p w14:paraId="6A993606" w14:textId="77777777" w:rsidR="00FA4B2E" w:rsidRDefault="00000000">
            <w:pPr>
              <w:pStyle w:val="TableParagraph"/>
              <w:spacing w:line="174" w:lineRule="exact"/>
              <w:ind w:right="96"/>
              <w:jc w:val="right"/>
              <w:rPr>
                <w:rFonts w:ascii="Calibri" w:hAnsi="Calibri"/>
                <w:sz w:val="16"/>
              </w:rPr>
            </w:pPr>
            <w:r>
              <w:rPr>
                <w:rFonts w:ascii="Calibri" w:hAnsi="Calibri"/>
                <w:sz w:val="16"/>
              </w:rPr>
              <w:t>945 €</w:t>
            </w:r>
          </w:p>
        </w:tc>
      </w:tr>
      <w:tr w:rsidR="00FA4B2E" w14:paraId="40FF838B" w14:textId="77777777">
        <w:trPr>
          <w:trHeight w:val="196"/>
        </w:trPr>
        <w:tc>
          <w:tcPr>
            <w:tcW w:w="3348" w:type="dxa"/>
          </w:tcPr>
          <w:p w14:paraId="189233FC" w14:textId="77777777" w:rsidR="00FA4B2E" w:rsidRDefault="00000000">
            <w:pPr>
              <w:pStyle w:val="TableParagraph"/>
              <w:spacing w:line="176" w:lineRule="exact"/>
              <w:ind w:left="107"/>
              <w:rPr>
                <w:rFonts w:ascii="Calibri"/>
                <w:sz w:val="16"/>
              </w:rPr>
            </w:pPr>
            <w:r>
              <w:rPr>
                <w:rFonts w:ascii="Calibri"/>
                <w:sz w:val="16"/>
              </w:rPr>
              <w:t>Tumor pulmonar I</w:t>
            </w:r>
          </w:p>
        </w:tc>
        <w:tc>
          <w:tcPr>
            <w:tcW w:w="823" w:type="dxa"/>
          </w:tcPr>
          <w:p w14:paraId="3BE0FABA" w14:textId="77777777" w:rsidR="00FA4B2E" w:rsidRDefault="00000000">
            <w:pPr>
              <w:pStyle w:val="TableParagraph"/>
              <w:spacing w:line="176" w:lineRule="exact"/>
              <w:ind w:right="96"/>
              <w:jc w:val="right"/>
              <w:rPr>
                <w:rFonts w:ascii="Calibri" w:hAnsi="Calibri"/>
                <w:sz w:val="16"/>
              </w:rPr>
            </w:pPr>
            <w:r>
              <w:rPr>
                <w:rFonts w:ascii="Calibri" w:hAnsi="Calibri"/>
                <w:sz w:val="16"/>
              </w:rPr>
              <w:t>750 €</w:t>
            </w:r>
          </w:p>
        </w:tc>
      </w:tr>
      <w:tr w:rsidR="00FA4B2E" w14:paraId="3953175C" w14:textId="77777777">
        <w:trPr>
          <w:trHeight w:val="193"/>
        </w:trPr>
        <w:tc>
          <w:tcPr>
            <w:tcW w:w="3348" w:type="dxa"/>
          </w:tcPr>
          <w:p w14:paraId="25663A66" w14:textId="77777777" w:rsidR="00FA4B2E" w:rsidRDefault="00000000">
            <w:pPr>
              <w:pStyle w:val="TableParagraph"/>
              <w:spacing w:line="174" w:lineRule="exact"/>
              <w:ind w:left="107"/>
              <w:rPr>
                <w:rFonts w:ascii="Calibri"/>
                <w:sz w:val="16"/>
              </w:rPr>
            </w:pPr>
            <w:r>
              <w:rPr>
                <w:rFonts w:ascii="Calibri"/>
                <w:sz w:val="16"/>
              </w:rPr>
              <w:t>Tumor sacos anales</w:t>
            </w:r>
          </w:p>
        </w:tc>
        <w:tc>
          <w:tcPr>
            <w:tcW w:w="823" w:type="dxa"/>
          </w:tcPr>
          <w:p w14:paraId="5DDB18CB" w14:textId="77777777" w:rsidR="00FA4B2E" w:rsidRDefault="00000000">
            <w:pPr>
              <w:pStyle w:val="TableParagraph"/>
              <w:spacing w:line="174" w:lineRule="exact"/>
              <w:ind w:right="96"/>
              <w:jc w:val="right"/>
              <w:rPr>
                <w:rFonts w:ascii="Calibri" w:hAnsi="Calibri"/>
                <w:sz w:val="16"/>
              </w:rPr>
            </w:pPr>
            <w:r>
              <w:rPr>
                <w:rFonts w:ascii="Calibri" w:hAnsi="Calibri"/>
                <w:sz w:val="16"/>
              </w:rPr>
              <w:t>266 €</w:t>
            </w:r>
          </w:p>
        </w:tc>
      </w:tr>
      <w:tr w:rsidR="00FA4B2E" w14:paraId="44172548" w14:textId="77777777">
        <w:trPr>
          <w:trHeight w:val="196"/>
        </w:trPr>
        <w:tc>
          <w:tcPr>
            <w:tcW w:w="3348" w:type="dxa"/>
          </w:tcPr>
          <w:p w14:paraId="43B408AD" w14:textId="77777777" w:rsidR="00FA4B2E" w:rsidRDefault="00000000">
            <w:pPr>
              <w:pStyle w:val="TableParagraph"/>
              <w:spacing w:line="176" w:lineRule="exact"/>
              <w:ind w:left="107"/>
              <w:rPr>
                <w:rFonts w:ascii="Calibri"/>
                <w:sz w:val="16"/>
              </w:rPr>
            </w:pPr>
            <w:r>
              <w:rPr>
                <w:rFonts w:ascii="Calibri"/>
                <w:sz w:val="16"/>
              </w:rPr>
              <w:t>Tumor vaginal</w:t>
            </w:r>
          </w:p>
        </w:tc>
        <w:tc>
          <w:tcPr>
            <w:tcW w:w="823" w:type="dxa"/>
          </w:tcPr>
          <w:p w14:paraId="6CBDB008" w14:textId="77777777" w:rsidR="00FA4B2E" w:rsidRDefault="00000000">
            <w:pPr>
              <w:pStyle w:val="TableParagraph"/>
              <w:spacing w:line="176" w:lineRule="exact"/>
              <w:ind w:right="96"/>
              <w:jc w:val="right"/>
              <w:rPr>
                <w:rFonts w:ascii="Calibri" w:hAnsi="Calibri"/>
                <w:sz w:val="16"/>
              </w:rPr>
            </w:pPr>
            <w:r>
              <w:rPr>
                <w:rFonts w:ascii="Calibri" w:hAnsi="Calibri"/>
                <w:sz w:val="16"/>
              </w:rPr>
              <w:t>194 €</w:t>
            </w:r>
          </w:p>
        </w:tc>
      </w:tr>
      <w:tr w:rsidR="00FA4B2E" w14:paraId="5DC7E107" w14:textId="77777777">
        <w:trPr>
          <w:trHeight w:val="193"/>
        </w:trPr>
        <w:tc>
          <w:tcPr>
            <w:tcW w:w="3348" w:type="dxa"/>
          </w:tcPr>
          <w:p w14:paraId="46FE1718" w14:textId="77777777" w:rsidR="00FA4B2E" w:rsidRDefault="00000000">
            <w:pPr>
              <w:pStyle w:val="TableParagraph"/>
              <w:spacing w:line="174" w:lineRule="exact"/>
              <w:ind w:left="107"/>
              <w:rPr>
                <w:rFonts w:ascii="Calibri" w:hAnsi="Calibri"/>
                <w:sz w:val="16"/>
              </w:rPr>
            </w:pPr>
            <w:r>
              <w:rPr>
                <w:rFonts w:ascii="Calibri" w:hAnsi="Calibri"/>
                <w:sz w:val="16"/>
              </w:rPr>
              <w:t>Tumor mediastínico</w:t>
            </w:r>
          </w:p>
        </w:tc>
        <w:tc>
          <w:tcPr>
            <w:tcW w:w="823" w:type="dxa"/>
          </w:tcPr>
          <w:p w14:paraId="1CC8C8B1" w14:textId="77777777" w:rsidR="00FA4B2E" w:rsidRDefault="00000000">
            <w:pPr>
              <w:pStyle w:val="TableParagraph"/>
              <w:spacing w:line="174" w:lineRule="exact"/>
              <w:ind w:right="96"/>
              <w:jc w:val="right"/>
              <w:rPr>
                <w:rFonts w:ascii="Calibri" w:hAnsi="Calibri"/>
                <w:sz w:val="16"/>
              </w:rPr>
            </w:pPr>
            <w:r>
              <w:rPr>
                <w:rFonts w:ascii="Calibri" w:hAnsi="Calibri"/>
                <w:sz w:val="16"/>
              </w:rPr>
              <w:t>446 €</w:t>
            </w:r>
          </w:p>
        </w:tc>
      </w:tr>
      <w:tr w:rsidR="00FA4B2E" w14:paraId="1D81FA76" w14:textId="77777777">
        <w:trPr>
          <w:trHeight w:val="196"/>
        </w:trPr>
        <w:tc>
          <w:tcPr>
            <w:tcW w:w="3348" w:type="dxa"/>
          </w:tcPr>
          <w:p w14:paraId="5810A242" w14:textId="77777777" w:rsidR="00FA4B2E" w:rsidRDefault="00000000">
            <w:pPr>
              <w:pStyle w:val="TableParagraph"/>
              <w:spacing w:before="1" w:line="175" w:lineRule="exact"/>
              <w:ind w:left="107"/>
              <w:rPr>
                <w:rFonts w:ascii="Calibri" w:hAnsi="Calibri"/>
                <w:sz w:val="16"/>
              </w:rPr>
            </w:pPr>
            <w:r>
              <w:rPr>
                <w:rFonts w:ascii="Calibri" w:hAnsi="Calibri"/>
                <w:sz w:val="16"/>
              </w:rPr>
              <w:t>Tiroidectomía</w:t>
            </w:r>
          </w:p>
        </w:tc>
        <w:tc>
          <w:tcPr>
            <w:tcW w:w="823" w:type="dxa"/>
          </w:tcPr>
          <w:p w14:paraId="112D9A37" w14:textId="77777777" w:rsidR="00FA4B2E" w:rsidRDefault="00000000">
            <w:pPr>
              <w:pStyle w:val="TableParagraph"/>
              <w:spacing w:before="1" w:line="175" w:lineRule="exact"/>
              <w:ind w:right="96"/>
              <w:jc w:val="right"/>
              <w:rPr>
                <w:rFonts w:ascii="Calibri" w:hAnsi="Calibri"/>
                <w:sz w:val="16"/>
              </w:rPr>
            </w:pPr>
            <w:r>
              <w:rPr>
                <w:rFonts w:ascii="Calibri" w:hAnsi="Calibri"/>
                <w:sz w:val="16"/>
              </w:rPr>
              <w:t>273 €</w:t>
            </w:r>
          </w:p>
        </w:tc>
      </w:tr>
    </w:tbl>
    <w:p w14:paraId="1E72497A" w14:textId="77777777" w:rsidR="00FA4B2E" w:rsidRDefault="00FA4B2E">
      <w:pPr>
        <w:spacing w:line="175" w:lineRule="exact"/>
        <w:jc w:val="right"/>
        <w:rPr>
          <w:rFonts w:ascii="Calibri" w:hAnsi="Calibri"/>
          <w:sz w:val="16"/>
        </w:rPr>
        <w:sectPr w:rsidR="00FA4B2E" w:rsidSect="000D4F69">
          <w:type w:val="continuous"/>
          <w:pgSz w:w="14180" w:h="16840"/>
          <w:pgMar w:top="0" w:right="2020" w:bottom="0" w:left="460" w:header="720" w:footer="720" w:gutter="0"/>
          <w:cols w:space="720"/>
        </w:sectPr>
      </w:pPr>
    </w:p>
    <w:p w14:paraId="2179812C" w14:textId="77777777" w:rsidR="00FA4B2E" w:rsidRDefault="00FA4B2E">
      <w:pPr>
        <w:pStyle w:val="Textoindependiente"/>
        <w:rPr>
          <w:b/>
          <w:sz w:val="20"/>
        </w:rPr>
      </w:pPr>
    </w:p>
    <w:p w14:paraId="4D5D4322" w14:textId="77777777" w:rsidR="00FA4B2E" w:rsidRDefault="00FA4B2E">
      <w:pPr>
        <w:pStyle w:val="Textoindependiente"/>
        <w:rPr>
          <w:b/>
          <w:sz w:val="20"/>
        </w:rPr>
      </w:pPr>
    </w:p>
    <w:p w14:paraId="0DE55A81" w14:textId="77777777" w:rsidR="00FA4B2E" w:rsidRDefault="00FA4B2E">
      <w:pPr>
        <w:pStyle w:val="Textoindependiente"/>
        <w:rPr>
          <w:b/>
          <w:sz w:val="20"/>
        </w:rPr>
      </w:pPr>
    </w:p>
    <w:p w14:paraId="32CDB099" w14:textId="77777777" w:rsidR="00FA4B2E" w:rsidRDefault="00FA4B2E">
      <w:pPr>
        <w:pStyle w:val="Textoindependiente"/>
        <w:rPr>
          <w:b/>
          <w:sz w:val="20"/>
        </w:rPr>
      </w:pPr>
    </w:p>
    <w:p w14:paraId="17FCBE18" w14:textId="77777777" w:rsidR="00FA4B2E" w:rsidRDefault="00FA4B2E">
      <w:pPr>
        <w:pStyle w:val="Textoindependiente"/>
        <w:rPr>
          <w:b/>
          <w:sz w:val="20"/>
        </w:rPr>
      </w:pPr>
    </w:p>
    <w:p w14:paraId="56155065" w14:textId="77777777" w:rsidR="00FA4B2E" w:rsidRDefault="00FA4B2E">
      <w:pPr>
        <w:pStyle w:val="Textoindependiente"/>
        <w:rPr>
          <w:b/>
          <w:sz w:val="20"/>
        </w:rPr>
      </w:pPr>
    </w:p>
    <w:p w14:paraId="0ABA1CF1" w14:textId="77777777" w:rsidR="00FA4B2E" w:rsidRDefault="00FA4B2E">
      <w:pPr>
        <w:pStyle w:val="Textoindependiente"/>
        <w:rPr>
          <w:b/>
          <w:sz w:val="20"/>
        </w:rPr>
      </w:pPr>
    </w:p>
    <w:p w14:paraId="20F512C2" w14:textId="77777777" w:rsidR="00FA4B2E" w:rsidRDefault="00FA4B2E">
      <w:pPr>
        <w:pStyle w:val="Textoindependiente"/>
        <w:spacing w:before="8"/>
        <w:rPr>
          <w:b/>
        </w:rPr>
      </w:pPr>
    </w:p>
    <w:p w14:paraId="74DD61B5" w14:textId="77777777" w:rsidR="00FA4B2E" w:rsidRDefault="00FA4B2E">
      <w:pPr>
        <w:sectPr w:rsidR="00FA4B2E" w:rsidSect="000D4F69">
          <w:pgSz w:w="14180" w:h="16840"/>
          <w:pgMar w:top="1460" w:right="2020" w:bottom="520" w:left="460" w:header="0" w:footer="320" w:gutter="0"/>
          <w:cols w:space="720"/>
        </w:sectPr>
      </w:pPr>
    </w:p>
    <w:p w14:paraId="6BFA56A9" w14:textId="77777777" w:rsidR="00FA4B2E" w:rsidRPr="0029071D" w:rsidRDefault="00000000">
      <w:pPr>
        <w:spacing w:before="94"/>
        <w:ind w:left="2092"/>
        <w:rPr>
          <w:b/>
          <w:sz w:val="18"/>
          <w:lang w:val="es-ES_tradnl"/>
        </w:rPr>
      </w:pPr>
      <w:r w:rsidRPr="0029071D">
        <w:rPr>
          <w:b/>
          <w:sz w:val="18"/>
          <w:lang w:val="es-ES_tradnl"/>
        </w:rPr>
        <w:t>Cirugía oral (no incluye anestesia).</w:t>
      </w:r>
    </w:p>
    <w:p w14:paraId="7DDB7F9C" w14:textId="77777777" w:rsidR="00FA4B2E" w:rsidRPr="0029071D" w:rsidRDefault="00FA4B2E">
      <w:pPr>
        <w:pStyle w:val="Textoindependiente"/>
        <w:spacing w:before="4"/>
        <w:rPr>
          <w:b/>
          <w:lang w:val="es-ES_tradnl"/>
        </w:rPr>
      </w:pPr>
    </w:p>
    <w:tbl>
      <w:tblPr>
        <w:tblStyle w:val="TableNormal"/>
        <w:tblW w:w="0" w:type="auto"/>
        <w:tblInd w:w="2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8"/>
        <w:gridCol w:w="823"/>
      </w:tblGrid>
      <w:tr w:rsidR="00FA4B2E" w14:paraId="590FB4AF" w14:textId="77777777">
        <w:trPr>
          <w:trHeight w:val="196"/>
        </w:trPr>
        <w:tc>
          <w:tcPr>
            <w:tcW w:w="3348" w:type="dxa"/>
          </w:tcPr>
          <w:p w14:paraId="68BB8B5D" w14:textId="77777777" w:rsidR="00FA4B2E" w:rsidRDefault="00000000">
            <w:pPr>
              <w:pStyle w:val="TableParagraph"/>
              <w:spacing w:line="176" w:lineRule="exact"/>
              <w:ind w:left="107"/>
              <w:rPr>
                <w:rFonts w:ascii="Calibri"/>
                <w:sz w:val="16"/>
              </w:rPr>
            </w:pPr>
            <w:r>
              <w:rPr>
                <w:rFonts w:ascii="Calibri"/>
                <w:sz w:val="16"/>
              </w:rPr>
              <w:t>Limpieza ultrasonidos.</w:t>
            </w:r>
          </w:p>
        </w:tc>
        <w:tc>
          <w:tcPr>
            <w:tcW w:w="823" w:type="dxa"/>
          </w:tcPr>
          <w:p w14:paraId="7DDE6D30" w14:textId="77777777" w:rsidR="00FA4B2E" w:rsidRDefault="00000000">
            <w:pPr>
              <w:pStyle w:val="TableParagraph"/>
              <w:spacing w:line="176" w:lineRule="exact"/>
              <w:ind w:right="96"/>
              <w:jc w:val="right"/>
              <w:rPr>
                <w:rFonts w:ascii="Calibri" w:hAnsi="Calibri"/>
                <w:sz w:val="16"/>
              </w:rPr>
            </w:pPr>
            <w:r>
              <w:rPr>
                <w:rFonts w:ascii="Calibri" w:hAnsi="Calibri"/>
                <w:sz w:val="16"/>
              </w:rPr>
              <w:t>160 €</w:t>
            </w:r>
          </w:p>
        </w:tc>
      </w:tr>
      <w:tr w:rsidR="00FA4B2E" w14:paraId="352D592D" w14:textId="77777777">
        <w:trPr>
          <w:trHeight w:val="193"/>
        </w:trPr>
        <w:tc>
          <w:tcPr>
            <w:tcW w:w="3348" w:type="dxa"/>
          </w:tcPr>
          <w:p w14:paraId="4A938D4B" w14:textId="77777777" w:rsidR="00FA4B2E" w:rsidRDefault="00000000">
            <w:pPr>
              <w:pStyle w:val="TableParagraph"/>
              <w:spacing w:line="174" w:lineRule="exact"/>
              <w:ind w:left="107"/>
              <w:rPr>
                <w:rFonts w:ascii="Calibri" w:hAnsi="Calibri"/>
                <w:sz w:val="16"/>
              </w:rPr>
            </w:pPr>
            <w:r>
              <w:rPr>
                <w:rFonts w:ascii="Calibri" w:hAnsi="Calibri"/>
                <w:sz w:val="16"/>
              </w:rPr>
              <w:t>Extracción de dientes</w:t>
            </w:r>
          </w:p>
        </w:tc>
        <w:tc>
          <w:tcPr>
            <w:tcW w:w="823" w:type="dxa"/>
          </w:tcPr>
          <w:p w14:paraId="19A0496B" w14:textId="77777777" w:rsidR="00FA4B2E" w:rsidRDefault="00000000">
            <w:pPr>
              <w:pStyle w:val="TableParagraph"/>
              <w:spacing w:line="174" w:lineRule="exact"/>
              <w:ind w:right="96"/>
              <w:jc w:val="right"/>
              <w:rPr>
                <w:rFonts w:ascii="Calibri" w:hAnsi="Calibri"/>
                <w:sz w:val="16"/>
              </w:rPr>
            </w:pPr>
            <w:r>
              <w:rPr>
                <w:rFonts w:ascii="Calibri" w:hAnsi="Calibri"/>
                <w:sz w:val="16"/>
              </w:rPr>
              <w:t>160 €</w:t>
            </w:r>
          </w:p>
        </w:tc>
      </w:tr>
      <w:tr w:rsidR="00FA4B2E" w14:paraId="5C43AAD1" w14:textId="77777777">
        <w:trPr>
          <w:trHeight w:val="196"/>
        </w:trPr>
        <w:tc>
          <w:tcPr>
            <w:tcW w:w="3348" w:type="dxa"/>
          </w:tcPr>
          <w:p w14:paraId="27C2DBE1" w14:textId="77777777" w:rsidR="00FA4B2E" w:rsidRDefault="00000000">
            <w:pPr>
              <w:pStyle w:val="TableParagraph"/>
              <w:spacing w:line="176" w:lineRule="exact"/>
              <w:ind w:left="107"/>
              <w:rPr>
                <w:rFonts w:ascii="Calibri" w:hAnsi="Calibri"/>
                <w:sz w:val="16"/>
              </w:rPr>
            </w:pPr>
            <w:r>
              <w:rPr>
                <w:rFonts w:ascii="Calibri" w:hAnsi="Calibri"/>
                <w:sz w:val="16"/>
              </w:rPr>
              <w:t>Extracción tercer molar</w:t>
            </w:r>
          </w:p>
        </w:tc>
        <w:tc>
          <w:tcPr>
            <w:tcW w:w="823" w:type="dxa"/>
          </w:tcPr>
          <w:p w14:paraId="797A19FB" w14:textId="77777777" w:rsidR="00FA4B2E" w:rsidRDefault="00000000">
            <w:pPr>
              <w:pStyle w:val="TableParagraph"/>
              <w:spacing w:line="176" w:lineRule="exact"/>
              <w:ind w:right="96"/>
              <w:jc w:val="right"/>
              <w:rPr>
                <w:rFonts w:ascii="Calibri" w:hAnsi="Calibri"/>
                <w:sz w:val="16"/>
              </w:rPr>
            </w:pPr>
            <w:r>
              <w:rPr>
                <w:rFonts w:ascii="Calibri" w:hAnsi="Calibri"/>
                <w:sz w:val="16"/>
              </w:rPr>
              <w:t>160 €</w:t>
            </w:r>
          </w:p>
        </w:tc>
      </w:tr>
      <w:tr w:rsidR="00FA4B2E" w14:paraId="41E73ED6" w14:textId="77777777">
        <w:trPr>
          <w:trHeight w:val="193"/>
        </w:trPr>
        <w:tc>
          <w:tcPr>
            <w:tcW w:w="3348" w:type="dxa"/>
          </w:tcPr>
          <w:p w14:paraId="2AFCFEDA" w14:textId="77777777" w:rsidR="00FA4B2E" w:rsidRDefault="00000000">
            <w:pPr>
              <w:pStyle w:val="TableParagraph"/>
              <w:spacing w:line="174" w:lineRule="exact"/>
              <w:ind w:left="107"/>
              <w:rPr>
                <w:rFonts w:ascii="Calibri" w:hAnsi="Calibri"/>
                <w:sz w:val="16"/>
              </w:rPr>
            </w:pPr>
            <w:r>
              <w:rPr>
                <w:rFonts w:ascii="Calibri" w:hAnsi="Calibri"/>
                <w:sz w:val="16"/>
              </w:rPr>
              <w:t>Extracción canino leche/varios</w:t>
            </w:r>
          </w:p>
        </w:tc>
        <w:tc>
          <w:tcPr>
            <w:tcW w:w="823" w:type="dxa"/>
          </w:tcPr>
          <w:p w14:paraId="46C9AC63" w14:textId="77777777" w:rsidR="00FA4B2E" w:rsidRDefault="00000000">
            <w:pPr>
              <w:pStyle w:val="TableParagraph"/>
              <w:spacing w:line="174" w:lineRule="exact"/>
              <w:ind w:right="96"/>
              <w:jc w:val="right"/>
              <w:rPr>
                <w:rFonts w:ascii="Calibri" w:hAnsi="Calibri"/>
                <w:sz w:val="16"/>
              </w:rPr>
            </w:pPr>
            <w:r>
              <w:rPr>
                <w:rFonts w:ascii="Calibri" w:hAnsi="Calibri"/>
                <w:sz w:val="16"/>
              </w:rPr>
              <w:t>120 €</w:t>
            </w:r>
          </w:p>
        </w:tc>
      </w:tr>
      <w:tr w:rsidR="00FA4B2E" w14:paraId="426B9A20" w14:textId="77777777">
        <w:trPr>
          <w:trHeight w:val="196"/>
        </w:trPr>
        <w:tc>
          <w:tcPr>
            <w:tcW w:w="3348" w:type="dxa"/>
          </w:tcPr>
          <w:p w14:paraId="5F626EA8" w14:textId="77777777" w:rsidR="00FA4B2E" w:rsidRDefault="00000000">
            <w:pPr>
              <w:pStyle w:val="TableParagraph"/>
              <w:spacing w:line="176" w:lineRule="exact"/>
              <w:ind w:left="107"/>
              <w:rPr>
                <w:rFonts w:ascii="Calibri" w:hAnsi="Calibri"/>
                <w:sz w:val="16"/>
              </w:rPr>
            </w:pPr>
            <w:r>
              <w:rPr>
                <w:rFonts w:ascii="Calibri" w:hAnsi="Calibri"/>
                <w:sz w:val="16"/>
              </w:rPr>
              <w:t>Extracción canino</w:t>
            </w:r>
          </w:p>
        </w:tc>
        <w:tc>
          <w:tcPr>
            <w:tcW w:w="823" w:type="dxa"/>
          </w:tcPr>
          <w:p w14:paraId="5E3C17D8" w14:textId="77777777" w:rsidR="00FA4B2E" w:rsidRDefault="00000000">
            <w:pPr>
              <w:pStyle w:val="TableParagraph"/>
              <w:spacing w:line="176" w:lineRule="exact"/>
              <w:ind w:right="96"/>
              <w:jc w:val="right"/>
              <w:rPr>
                <w:rFonts w:ascii="Calibri" w:hAnsi="Calibri"/>
                <w:sz w:val="16"/>
              </w:rPr>
            </w:pPr>
            <w:r>
              <w:rPr>
                <w:rFonts w:ascii="Calibri" w:hAnsi="Calibri"/>
                <w:sz w:val="16"/>
              </w:rPr>
              <w:t>160 €</w:t>
            </w:r>
          </w:p>
        </w:tc>
      </w:tr>
      <w:tr w:rsidR="00FA4B2E" w14:paraId="779A5697" w14:textId="77777777">
        <w:trPr>
          <w:trHeight w:val="193"/>
        </w:trPr>
        <w:tc>
          <w:tcPr>
            <w:tcW w:w="3348" w:type="dxa"/>
          </w:tcPr>
          <w:p w14:paraId="3504A39A" w14:textId="77777777" w:rsidR="00FA4B2E" w:rsidRDefault="00000000">
            <w:pPr>
              <w:pStyle w:val="TableParagraph"/>
              <w:spacing w:line="174" w:lineRule="exact"/>
              <w:ind w:left="107"/>
              <w:rPr>
                <w:rFonts w:ascii="Calibri" w:hAnsi="Calibri"/>
                <w:sz w:val="16"/>
              </w:rPr>
            </w:pPr>
            <w:r>
              <w:rPr>
                <w:rFonts w:ascii="Calibri" w:hAnsi="Calibri"/>
                <w:sz w:val="16"/>
              </w:rPr>
              <w:t>Extracción incisivos adultos</w:t>
            </w:r>
          </w:p>
        </w:tc>
        <w:tc>
          <w:tcPr>
            <w:tcW w:w="823" w:type="dxa"/>
          </w:tcPr>
          <w:p w14:paraId="0E052CF4" w14:textId="77777777" w:rsidR="00FA4B2E" w:rsidRDefault="00000000">
            <w:pPr>
              <w:pStyle w:val="TableParagraph"/>
              <w:spacing w:line="174" w:lineRule="exact"/>
              <w:ind w:right="96"/>
              <w:jc w:val="right"/>
              <w:rPr>
                <w:rFonts w:ascii="Calibri" w:hAnsi="Calibri"/>
                <w:sz w:val="16"/>
              </w:rPr>
            </w:pPr>
            <w:r>
              <w:rPr>
                <w:rFonts w:ascii="Calibri" w:hAnsi="Calibri"/>
                <w:sz w:val="16"/>
              </w:rPr>
              <w:t>160 €</w:t>
            </w:r>
          </w:p>
        </w:tc>
      </w:tr>
      <w:tr w:rsidR="00FA4B2E" w14:paraId="4C75A8D5" w14:textId="77777777">
        <w:trPr>
          <w:trHeight w:val="196"/>
        </w:trPr>
        <w:tc>
          <w:tcPr>
            <w:tcW w:w="3348" w:type="dxa"/>
          </w:tcPr>
          <w:p w14:paraId="76F8E9C5" w14:textId="77777777" w:rsidR="00FA4B2E" w:rsidRDefault="00000000">
            <w:pPr>
              <w:pStyle w:val="TableParagraph"/>
              <w:spacing w:line="176" w:lineRule="exact"/>
              <w:ind w:left="107"/>
              <w:rPr>
                <w:rFonts w:ascii="Calibri" w:hAnsi="Calibri"/>
                <w:sz w:val="16"/>
              </w:rPr>
            </w:pPr>
            <w:r>
              <w:rPr>
                <w:rFonts w:ascii="Calibri" w:hAnsi="Calibri"/>
                <w:sz w:val="16"/>
              </w:rPr>
              <w:t>Extracción incisivos leche</w:t>
            </w:r>
          </w:p>
        </w:tc>
        <w:tc>
          <w:tcPr>
            <w:tcW w:w="823" w:type="dxa"/>
          </w:tcPr>
          <w:p w14:paraId="462D21C7" w14:textId="77777777" w:rsidR="00FA4B2E" w:rsidRDefault="00000000">
            <w:pPr>
              <w:pStyle w:val="TableParagraph"/>
              <w:spacing w:line="176" w:lineRule="exact"/>
              <w:ind w:right="96"/>
              <w:jc w:val="right"/>
              <w:rPr>
                <w:rFonts w:ascii="Calibri" w:hAnsi="Calibri"/>
                <w:sz w:val="16"/>
              </w:rPr>
            </w:pPr>
            <w:r>
              <w:rPr>
                <w:rFonts w:ascii="Calibri" w:hAnsi="Calibri"/>
                <w:sz w:val="16"/>
              </w:rPr>
              <w:t>63 €</w:t>
            </w:r>
          </w:p>
        </w:tc>
      </w:tr>
      <w:tr w:rsidR="00FA4B2E" w14:paraId="3270D874" w14:textId="77777777">
        <w:trPr>
          <w:trHeight w:val="193"/>
        </w:trPr>
        <w:tc>
          <w:tcPr>
            <w:tcW w:w="3348" w:type="dxa"/>
          </w:tcPr>
          <w:p w14:paraId="58DACF8A" w14:textId="77777777" w:rsidR="00FA4B2E" w:rsidRDefault="00000000">
            <w:pPr>
              <w:pStyle w:val="TableParagraph"/>
              <w:spacing w:line="174" w:lineRule="exact"/>
              <w:ind w:left="107"/>
              <w:rPr>
                <w:rFonts w:ascii="Calibri"/>
                <w:sz w:val="16"/>
              </w:rPr>
            </w:pPr>
            <w:r>
              <w:rPr>
                <w:rFonts w:ascii="Calibri"/>
                <w:sz w:val="16"/>
              </w:rPr>
              <w:t>Absceso carnicero.</w:t>
            </w:r>
          </w:p>
        </w:tc>
        <w:tc>
          <w:tcPr>
            <w:tcW w:w="823" w:type="dxa"/>
          </w:tcPr>
          <w:p w14:paraId="5D58CB01" w14:textId="77777777" w:rsidR="00FA4B2E" w:rsidRDefault="00000000">
            <w:pPr>
              <w:pStyle w:val="TableParagraph"/>
              <w:spacing w:line="174" w:lineRule="exact"/>
              <w:ind w:right="96"/>
              <w:jc w:val="right"/>
              <w:rPr>
                <w:rFonts w:ascii="Calibri" w:hAnsi="Calibri"/>
                <w:sz w:val="16"/>
              </w:rPr>
            </w:pPr>
            <w:r>
              <w:rPr>
                <w:rFonts w:ascii="Calibri" w:hAnsi="Calibri"/>
                <w:sz w:val="16"/>
              </w:rPr>
              <w:t>275 €</w:t>
            </w:r>
          </w:p>
        </w:tc>
      </w:tr>
      <w:tr w:rsidR="00FA4B2E" w14:paraId="47132BF3" w14:textId="77777777">
        <w:trPr>
          <w:trHeight w:val="196"/>
        </w:trPr>
        <w:tc>
          <w:tcPr>
            <w:tcW w:w="3348" w:type="dxa"/>
          </w:tcPr>
          <w:p w14:paraId="2E2CB3FB" w14:textId="77777777" w:rsidR="00FA4B2E" w:rsidRDefault="00000000">
            <w:pPr>
              <w:pStyle w:val="TableParagraph"/>
              <w:spacing w:before="1" w:line="175" w:lineRule="exact"/>
              <w:ind w:left="107"/>
              <w:rPr>
                <w:rFonts w:ascii="Calibri"/>
                <w:sz w:val="16"/>
              </w:rPr>
            </w:pPr>
            <w:r>
              <w:rPr>
                <w:rFonts w:ascii="Calibri"/>
                <w:sz w:val="16"/>
              </w:rPr>
              <w:t>Endodoncia pieza.</w:t>
            </w:r>
          </w:p>
        </w:tc>
        <w:tc>
          <w:tcPr>
            <w:tcW w:w="823" w:type="dxa"/>
          </w:tcPr>
          <w:p w14:paraId="040175DC" w14:textId="77777777" w:rsidR="00FA4B2E" w:rsidRDefault="00000000">
            <w:pPr>
              <w:pStyle w:val="TableParagraph"/>
              <w:spacing w:before="1" w:line="175" w:lineRule="exact"/>
              <w:ind w:right="96"/>
              <w:jc w:val="right"/>
              <w:rPr>
                <w:rFonts w:ascii="Calibri" w:hAnsi="Calibri"/>
                <w:sz w:val="16"/>
              </w:rPr>
            </w:pPr>
            <w:r>
              <w:rPr>
                <w:rFonts w:ascii="Calibri" w:hAnsi="Calibri"/>
                <w:sz w:val="16"/>
              </w:rPr>
              <w:t>266 €</w:t>
            </w:r>
          </w:p>
        </w:tc>
      </w:tr>
      <w:tr w:rsidR="00FA4B2E" w14:paraId="0084E861" w14:textId="77777777">
        <w:trPr>
          <w:trHeight w:val="193"/>
        </w:trPr>
        <w:tc>
          <w:tcPr>
            <w:tcW w:w="3348" w:type="dxa"/>
          </w:tcPr>
          <w:p w14:paraId="4589D781" w14:textId="77777777" w:rsidR="00FA4B2E" w:rsidRDefault="00000000">
            <w:pPr>
              <w:pStyle w:val="TableParagraph"/>
              <w:spacing w:line="174" w:lineRule="exact"/>
              <w:ind w:left="107"/>
              <w:rPr>
                <w:rFonts w:ascii="Calibri"/>
                <w:sz w:val="16"/>
              </w:rPr>
            </w:pPr>
            <w:r>
              <w:rPr>
                <w:rFonts w:ascii="Calibri"/>
                <w:sz w:val="16"/>
              </w:rPr>
              <w:t>Tumor oral I.</w:t>
            </w:r>
          </w:p>
        </w:tc>
        <w:tc>
          <w:tcPr>
            <w:tcW w:w="823" w:type="dxa"/>
          </w:tcPr>
          <w:p w14:paraId="541D3B9D" w14:textId="77777777" w:rsidR="00FA4B2E" w:rsidRDefault="00000000">
            <w:pPr>
              <w:pStyle w:val="TableParagraph"/>
              <w:spacing w:line="174" w:lineRule="exact"/>
              <w:ind w:right="96"/>
              <w:jc w:val="right"/>
              <w:rPr>
                <w:rFonts w:ascii="Calibri" w:hAnsi="Calibri"/>
                <w:sz w:val="16"/>
              </w:rPr>
            </w:pPr>
            <w:r>
              <w:rPr>
                <w:rFonts w:ascii="Calibri" w:hAnsi="Calibri"/>
                <w:sz w:val="16"/>
              </w:rPr>
              <w:t>106 €</w:t>
            </w:r>
          </w:p>
        </w:tc>
      </w:tr>
      <w:tr w:rsidR="00FA4B2E" w14:paraId="2746C8C7" w14:textId="77777777">
        <w:trPr>
          <w:trHeight w:val="196"/>
        </w:trPr>
        <w:tc>
          <w:tcPr>
            <w:tcW w:w="3348" w:type="dxa"/>
          </w:tcPr>
          <w:p w14:paraId="05D38BC3" w14:textId="77777777" w:rsidR="00FA4B2E" w:rsidRDefault="00000000">
            <w:pPr>
              <w:pStyle w:val="TableParagraph"/>
              <w:spacing w:before="1" w:line="175" w:lineRule="exact"/>
              <w:ind w:left="107"/>
              <w:rPr>
                <w:rFonts w:ascii="Calibri"/>
                <w:sz w:val="16"/>
              </w:rPr>
            </w:pPr>
            <w:r>
              <w:rPr>
                <w:rFonts w:ascii="Calibri"/>
                <w:sz w:val="16"/>
              </w:rPr>
              <w:t>Tumor oral II.</w:t>
            </w:r>
          </w:p>
        </w:tc>
        <w:tc>
          <w:tcPr>
            <w:tcW w:w="823" w:type="dxa"/>
          </w:tcPr>
          <w:p w14:paraId="1FA56600" w14:textId="77777777" w:rsidR="00FA4B2E" w:rsidRDefault="00000000">
            <w:pPr>
              <w:pStyle w:val="TableParagraph"/>
              <w:spacing w:before="1" w:line="175" w:lineRule="exact"/>
              <w:ind w:right="96"/>
              <w:jc w:val="right"/>
              <w:rPr>
                <w:rFonts w:ascii="Calibri" w:hAnsi="Calibri"/>
                <w:sz w:val="16"/>
              </w:rPr>
            </w:pPr>
            <w:r>
              <w:rPr>
                <w:rFonts w:ascii="Calibri" w:hAnsi="Calibri"/>
                <w:sz w:val="16"/>
              </w:rPr>
              <w:t>212 €</w:t>
            </w:r>
          </w:p>
        </w:tc>
      </w:tr>
      <w:tr w:rsidR="00FA4B2E" w14:paraId="15F2E5ED" w14:textId="77777777">
        <w:trPr>
          <w:trHeight w:val="196"/>
        </w:trPr>
        <w:tc>
          <w:tcPr>
            <w:tcW w:w="3348" w:type="dxa"/>
          </w:tcPr>
          <w:p w14:paraId="61914C60" w14:textId="77777777" w:rsidR="00FA4B2E" w:rsidRDefault="00000000">
            <w:pPr>
              <w:pStyle w:val="TableParagraph"/>
              <w:spacing w:line="176" w:lineRule="exact"/>
              <w:ind w:left="107"/>
              <w:rPr>
                <w:rFonts w:ascii="Calibri"/>
                <w:sz w:val="16"/>
              </w:rPr>
            </w:pPr>
            <w:r>
              <w:rPr>
                <w:rFonts w:ascii="Calibri"/>
                <w:sz w:val="16"/>
              </w:rPr>
              <w:t>Tumor oral III.</w:t>
            </w:r>
          </w:p>
        </w:tc>
        <w:tc>
          <w:tcPr>
            <w:tcW w:w="823" w:type="dxa"/>
          </w:tcPr>
          <w:p w14:paraId="1E2BEB69" w14:textId="77777777" w:rsidR="00FA4B2E" w:rsidRDefault="00000000">
            <w:pPr>
              <w:pStyle w:val="TableParagraph"/>
              <w:spacing w:line="176" w:lineRule="exact"/>
              <w:ind w:right="96"/>
              <w:jc w:val="right"/>
              <w:rPr>
                <w:rFonts w:ascii="Calibri" w:hAnsi="Calibri"/>
                <w:sz w:val="16"/>
              </w:rPr>
            </w:pPr>
            <w:r>
              <w:rPr>
                <w:rFonts w:ascii="Calibri" w:hAnsi="Calibri"/>
                <w:sz w:val="16"/>
              </w:rPr>
              <w:t>318 €</w:t>
            </w:r>
          </w:p>
        </w:tc>
      </w:tr>
      <w:tr w:rsidR="00FA4B2E" w14:paraId="3819EBC4" w14:textId="77777777">
        <w:trPr>
          <w:trHeight w:val="193"/>
        </w:trPr>
        <w:tc>
          <w:tcPr>
            <w:tcW w:w="3348" w:type="dxa"/>
          </w:tcPr>
          <w:p w14:paraId="226B7337" w14:textId="77777777" w:rsidR="00FA4B2E" w:rsidRDefault="00000000">
            <w:pPr>
              <w:pStyle w:val="TableParagraph"/>
              <w:spacing w:line="174" w:lineRule="exact"/>
              <w:ind w:left="107"/>
              <w:rPr>
                <w:rFonts w:ascii="Calibri"/>
                <w:sz w:val="16"/>
              </w:rPr>
            </w:pPr>
            <w:r>
              <w:rPr>
                <w:rFonts w:ascii="Calibri"/>
                <w:sz w:val="16"/>
              </w:rPr>
              <w:t>Hiperplasia Gingival I.</w:t>
            </w:r>
          </w:p>
        </w:tc>
        <w:tc>
          <w:tcPr>
            <w:tcW w:w="823" w:type="dxa"/>
          </w:tcPr>
          <w:p w14:paraId="0F2FCEB7" w14:textId="77777777" w:rsidR="00FA4B2E" w:rsidRDefault="00000000">
            <w:pPr>
              <w:pStyle w:val="TableParagraph"/>
              <w:spacing w:line="174" w:lineRule="exact"/>
              <w:ind w:right="96"/>
              <w:jc w:val="right"/>
              <w:rPr>
                <w:rFonts w:ascii="Calibri" w:hAnsi="Calibri"/>
                <w:sz w:val="16"/>
              </w:rPr>
            </w:pPr>
            <w:r>
              <w:rPr>
                <w:rFonts w:ascii="Calibri" w:hAnsi="Calibri"/>
                <w:sz w:val="16"/>
              </w:rPr>
              <w:t>266 €</w:t>
            </w:r>
          </w:p>
        </w:tc>
      </w:tr>
      <w:tr w:rsidR="00FA4B2E" w14:paraId="2B3AD5D0" w14:textId="77777777">
        <w:trPr>
          <w:trHeight w:val="196"/>
        </w:trPr>
        <w:tc>
          <w:tcPr>
            <w:tcW w:w="3348" w:type="dxa"/>
          </w:tcPr>
          <w:p w14:paraId="55769B43" w14:textId="77777777" w:rsidR="00FA4B2E" w:rsidRDefault="00000000">
            <w:pPr>
              <w:pStyle w:val="TableParagraph"/>
              <w:spacing w:line="176" w:lineRule="exact"/>
              <w:ind w:left="107"/>
              <w:rPr>
                <w:rFonts w:ascii="Calibri"/>
                <w:sz w:val="16"/>
              </w:rPr>
            </w:pPr>
            <w:r>
              <w:rPr>
                <w:rFonts w:ascii="Calibri"/>
                <w:sz w:val="16"/>
              </w:rPr>
              <w:t>Hiperplasia Gingival II.</w:t>
            </w:r>
          </w:p>
        </w:tc>
        <w:tc>
          <w:tcPr>
            <w:tcW w:w="823" w:type="dxa"/>
          </w:tcPr>
          <w:p w14:paraId="422F4A1B" w14:textId="77777777" w:rsidR="00FA4B2E" w:rsidRDefault="00000000">
            <w:pPr>
              <w:pStyle w:val="TableParagraph"/>
              <w:spacing w:line="176" w:lineRule="exact"/>
              <w:ind w:right="96"/>
              <w:jc w:val="right"/>
              <w:rPr>
                <w:rFonts w:ascii="Calibri" w:hAnsi="Calibri"/>
                <w:sz w:val="16"/>
              </w:rPr>
            </w:pPr>
            <w:r>
              <w:rPr>
                <w:rFonts w:ascii="Calibri" w:hAnsi="Calibri"/>
                <w:sz w:val="16"/>
              </w:rPr>
              <w:t>372 €</w:t>
            </w:r>
          </w:p>
        </w:tc>
      </w:tr>
      <w:tr w:rsidR="00FA4B2E" w14:paraId="5F76082A" w14:textId="77777777">
        <w:trPr>
          <w:trHeight w:val="193"/>
        </w:trPr>
        <w:tc>
          <w:tcPr>
            <w:tcW w:w="3348" w:type="dxa"/>
          </w:tcPr>
          <w:p w14:paraId="0B29448A" w14:textId="77777777" w:rsidR="00FA4B2E" w:rsidRDefault="00000000">
            <w:pPr>
              <w:pStyle w:val="TableParagraph"/>
              <w:spacing w:line="174" w:lineRule="exact"/>
              <w:ind w:left="107"/>
              <w:rPr>
                <w:rFonts w:ascii="Calibri"/>
                <w:sz w:val="16"/>
              </w:rPr>
            </w:pPr>
            <w:r>
              <w:rPr>
                <w:rFonts w:ascii="Calibri"/>
                <w:sz w:val="16"/>
              </w:rPr>
              <w:t>Hiperplasia Gingival III.</w:t>
            </w:r>
          </w:p>
        </w:tc>
        <w:tc>
          <w:tcPr>
            <w:tcW w:w="823" w:type="dxa"/>
          </w:tcPr>
          <w:p w14:paraId="4937098B" w14:textId="77777777" w:rsidR="00FA4B2E" w:rsidRDefault="00000000">
            <w:pPr>
              <w:pStyle w:val="TableParagraph"/>
              <w:spacing w:line="174" w:lineRule="exact"/>
              <w:ind w:right="96"/>
              <w:jc w:val="right"/>
              <w:rPr>
                <w:rFonts w:ascii="Calibri" w:hAnsi="Calibri"/>
                <w:sz w:val="16"/>
              </w:rPr>
            </w:pPr>
            <w:r>
              <w:rPr>
                <w:rFonts w:ascii="Calibri" w:hAnsi="Calibri"/>
                <w:sz w:val="16"/>
              </w:rPr>
              <w:t>424 €</w:t>
            </w:r>
          </w:p>
        </w:tc>
      </w:tr>
      <w:tr w:rsidR="00FA4B2E" w14:paraId="065744A7" w14:textId="77777777">
        <w:trPr>
          <w:trHeight w:val="196"/>
        </w:trPr>
        <w:tc>
          <w:tcPr>
            <w:tcW w:w="3348" w:type="dxa"/>
          </w:tcPr>
          <w:p w14:paraId="4E2417F6" w14:textId="77777777" w:rsidR="00FA4B2E" w:rsidRDefault="00000000">
            <w:pPr>
              <w:pStyle w:val="TableParagraph"/>
              <w:spacing w:line="176" w:lineRule="exact"/>
              <w:ind w:left="107"/>
              <w:rPr>
                <w:rFonts w:ascii="Calibri" w:hAnsi="Calibri"/>
                <w:sz w:val="16"/>
              </w:rPr>
            </w:pPr>
            <w:r>
              <w:rPr>
                <w:rFonts w:ascii="Calibri" w:hAnsi="Calibri"/>
                <w:sz w:val="16"/>
              </w:rPr>
              <w:t>Hiperplasia Gingival láser</w:t>
            </w:r>
          </w:p>
        </w:tc>
        <w:tc>
          <w:tcPr>
            <w:tcW w:w="823" w:type="dxa"/>
          </w:tcPr>
          <w:p w14:paraId="59B81700" w14:textId="77777777" w:rsidR="00FA4B2E" w:rsidRDefault="00000000">
            <w:pPr>
              <w:pStyle w:val="TableParagraph"/>
              <w:spacing w:line="176" w:lineRule="exact"/>
              <w:ind w:right="96"/>
              <w:jc w:val="right"/>
              <w:rPr>
                <w:rFonts w:ascii="Calibri" w:hAnsi="Calibri"/>
                <w:sz w:val="16"/>
              </w:rPr>
            </w:pPr>
            <w:r>
              <w:rPr>
                <w:rFonts w:ascii="Calibri" w:hAnsi="Calibri"/>
                <w:sz w:val="16"/>
              </w:rPr>
              <w:t>224 €</w:t>
            </w:r>
          </w:p>
        </w:tc>
      </w:tr>
    </w:tbl>
    <w:p w14:paraId="5CF1727D" w14:textId="77777777" w:rsidR="00FA4B2E" w:rsidRDefault="00FA4B2E">
      <w:pPr>
        <w:pStyle w:val="Textoindependiente"/>
        <w:spacing w:before="5"/>
        <w:rPr>
          <w:b/>
          <w:sz w:val="17"/>
        </w:rPr>
      </w:pPr>
    </w:p>
    <w:p w14:paraId="35C20B9D" w14:textId="77777777" w:rsidR="00FA4B2E" w:rsidRPr="0029071D" w:rsidRDefault="00000000">
      <w:pPr>
        <w:ind w:left="2092"/>
        <w:rPr>
          <w:b/>
          <w:sz w:val="18"/>
          <w:lang w:val="es-ES_tradnl"/>
        </w:rPr>
      </w:pPr>
      <w:r w:rsidRPr="0029071D">
        <w:rPr>
          <w:b/>
          <w:sz w:val="18"/>
          <w:lang w:val="es-ES_tradnl"/>
        </w:rPr>
        <w:t>Cirugía ótica (no incluye anestesia).</w:t>
      </w:r>
    </w:p>
    <w:p w14:paraId="70445695" w14:textId="77777777" w:rsidR="00FA4B2E" w:rsidRPr="0029071D" w:rsidRDefault="00FA4B2E">
      <w:pPr>
        <w:pStyle w:val="Textoindependiente"/>
        <w:spacing w:before="7"/>
        <w:rPr>
          <w:b/>
          <w:lang w:val="es-ES_tradnl"/>
        </w:rPr>
      </w:pPr>
    </w:p>
    <w:tbl>
      <w:tblPr>
        <w:tblStyle w:val="TableNormal"/>
        <w:tblW w:w="0" w:type="auto"/>
        <w:tblInd w:w="2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8"/>
        <w:gridCol w:w="823"/>
      </w:tblGrid>
      <w:tr w:rsidR="00FA4B2E" w14:paraId="5F190192" w14:textId="77777777">
        <w:trPr>
          <w:trHeight w:val="194"/>
        </w:trPr>
        <w:tc>
          <w:tcPr>
            <w:tcW w:w="3348" w:type="dxa"/>
          </w:tcPr>
          <w:p w14:paraId="08BA7616" w14:textId="77777777" w:rsidR="00FA4B2E" w:rsidRDefault="00000000">
            <w:pPr>
              <w:pStyle w:val="TableParagraph"/>
              <w:spacing w:line="174" w:lineRule="exact"/>
              <w:ind w:left="107"/>
              <w:rPr>
                <w:rFonts w:ascii="Calibri"/>
                <w:sz w:val="16"/>
              </w:rPr>
            </w:pPr>
            <w:r>
              <w:rPr>
                <w:rFonts w:ascii="Calibri"/>
                <w:sz w:val="16"/>
              </w:rPr>
              <w:t>Otohematoma</w:t>
            </w:r>
          </w:p>
        </w:tc>
        <w:tc>
          <w:tcPr>
            <w:tcW w:w="823" w:type="dxa"/>
          </w:tcPr>
          <w:p w14:paraId="7450E974" w14:textId="77777777" w:rsidR="00FA4B2E" w:rsidRDefault="00000000">
            <w:pPr>
              <w:pStyle w:val="TableParagraph"/>
              <w:spacing w:line="174" w:lineRule="exact"/>
              <w:ind w:right="96"/>
              <w:jc w:val="right"/>
              <w:rPr>
                <w:rFonts w:ascii="Calibri" w:hAnsi="Calibri"/>
                <w:sz w:val="16"/>
              </w:rPr>
            </w:pPr>
            <w:r>
              <w:rPr>
                <w:rFonts w:ascii="Calibri" w:hAnsi="Calibri"/>
                <w:sz w:val="16"/>
              </w:rPr>
              <w:t>266 €</w:t>
            </w:r>
          </w:p>
        </w:tc>
      </w:tr>
      <w:tr w:rsidR="00FA4B2E" w14:paraId="4B87D47D" w14:textId="77777777">
        <w:trPr>
          <w:trHeight w:val="196"/>
        </w:trPr>
        <w:tc>
          <w:tcPr>
            <w:tcW w:w="3348" w:type="dxa"/>
          </w:tcPr>
          <w:p w14:paraId="5D5E36BF" w14:textId="77777777" w:rsidR="00FA4B2E" w:rsidRDefault="00000000">
            <w:pPr>
              <w:pStyle w:val="TableParagraph"/>
              <w:spacing w:line="176" w:lineRule="exact"/>
              <w:ind w:left="107"/>
              <w:rPr>
                <w:rFonts w:ascii="Calibri"/>
                <w:sz w:val="16"/>
              </w:rPr>
            </w:pPr>
            <w:r>
              <w:rPr>
                <w:rFonts w:ascii="Calibri"/>
                <w:sz w:val="16"/>
              </w:rPr>
              <w:t>Z.E.P.P. unilateral</w:t>
            </w:r>
          </w:p>
        </w:tc>
        <w:tc>
          <w:tcPr>
            <w:tcW w:w="823" w:type="dxa"/>
          </w:tcPr>
          <w:p w14:paraId="02672F22" w14:textId="77777777" w:rsidR="00FA4B2E" w:rsidRDefault="00000000">
            <w:pPr>
              <w:pStyle w:val="TableParagraph"/>
              <w:spacing w:line="176" w:lineRule="exact"/>
              <w:ind w:right="96"/>
              <w:jc w:val="right"/>
              <w:rPr>
                <w:rFonts w:ascii="Calibri" w:hAnsi="Calibri"/>
                <w:sz w:val="16"/>
              </w:rPr>
            </w:pPr>
            <w:r>
              <w:rPr>
                <w:rFonts w:ascii="Calibri" w:hAnsi="Calibri"/>
                <w:sz w:val="16"/>
              </w:rPr>
              <w:t>305 €</w:t>
            </w:r>
          </w:p>
        </w:tc>
      </w:tr>
      <w:tr w:rsidR="00FA4B2E" w14:paraId="4AF5720E" w14:textId="77777777">
        <w:trPr>
          <w:trHeight w:val="194"/>
        </w:trPr>
        <w:tc>
          <w:tcPr>
            <w:tcW w:w="3348" w:type="dxa"/>
          </w:tcPr>
          <w:p w14:paraId="34EF8E8A" w14:textId="77777777" w:rsidR="00FA4B2E" w:rsidRDefault="00000000">
            <w:pPr>
              <w:pStyle w:val="TableParagraph"/>
              <w:spacing w:line="174" w:lineRule="exact"/>
              <w:ind w:left="107"/>
              <w:rPr>
                <w:rFonts w:ascii="Calibri"/>
                <w:sz w:val="16"/>
              </w:rPr>
            </w:pPr>
            <w:r>
              <w:rPr>
                <w:rFonts w:ascii="Calibri"/>
                <w:sz w:val="16"/>
              </w:rPr>
              <w:t>Z.E.P.P. bilateral</w:t>
            </w:r>
          </w:p>
        </w:tc>
        <w:tc>
          <w:tcPr>
            <w:tcW w:w="823" w:type="dxa"/>
          </w:tcPr>
          <w:p w14:paraId="653C076B" w14:textId="77777777" w:rsidR="00FA4B2E" w:rsidRDefault="00000000">
            <w:pPr>
              <w:pStyle w:val="TableParagraph"/>
              <w:spacing w:line="174" w:lineRule="exact"/>
              <w:ind w:right="96"/>
              <w:jc w:val="right"/>
              <w:rPr>
                <w:rFonts w:ascii="Calibri" w:hAnsi="Calibri"/>
                <w:sz w:val="16"/>
              </w:rPr>
            </w:pPr>
            <w:r>
              <w:rPr>
                <w:rFonts w:ascii="Calibri" w:hAnsi="Calibri"/>
                <w:sz w:val="16"/>
              </w:rPr>
              <w:t>378 €</w:t>
            </w:r>
          </w:p>
        </w:tc>
      </w:tr>
      <w:tr w:rsidR="00FA4B2E" w14:paraId="3EFABBEA" w14:textId="77777777">
        <w:trPr>
          <w:trHeight w:val="196"/>
        </w:trPr>
        <w:tc>
          <w:tcPr>
            <w:tcW w:w="3348" w:type="dxa"/>
          </w:tcPr>
          <w:p w14:paraId="4525694A" w14:textId="77777777" w:rsidR="00FA4B2E" w:rsidRPr="0029071D" w:rsidRDefault="00000000">
            <w:pPr>
              <w:pStyle w:val="TableParagraph"/>
              <w:spacing w:line="176" w:lineRule="exact"/>
              <w:ind w:left="107"/>
              <w:rPr>
                <w:rFonts w:ascii="Calibri" w:hAnsi="Calibri"/>
                <w:sz w:val="16"/>
                <w:lang w:val="es-ES_tradnl"/>
              </w:rPr>
            </w:pPr>
            <w:r w:rsidRPr="0029071D">
              <w:rPr>
                <w:rFonts w:ascii="Calibri" w:hAnsi="Calibri"/>
                <w:sz w:val="16"/>
                <w:lang w:val="es-ES_tradnl"/>
              </w:rPr>
              <w:t>Ablación total conducto auditivo externo</w:t>
            </w:r>
          </w:p>
        </w:tc>
        <w:tc>
          <w:tcPr>
            <w:tcW w:w="823" w:type="dxa"/>
          </w:tcPr>
          <w:p w14:paraId="47450C6E" w14:textId="77777777" w:rsidR="00FA4B2E" w:rsidRDefault="00000000">
            <w:pPr>
              <w:pStyle w:val="TableParagraph"/>
              <w:spacing w:line="176" w:lineRule="exact"/>
              <w:ind w:right="96"/>
              <w:jc w:val="right"/>
              <w:rPr>
                <w:rFonts w:ascii="Calibri" w:hAnsi="Calibri"/>
                <w:sz w:val="16"/>
              </w:rPr>
            </w:pPr>
            <w:r>
              <w:rPr>
                <w:rFonts w:ascii="Calibri" w:hAnsi="Calibri"/>
                <w:sz w:val="16"/>
              </w:rPr>
              <w:t>424 €</w:t>
            </w:r>
          </w:p>
        </w:tc>
      </w:tr>
      <w:tr w:rsidR="00FA4B2E" w14:paraId="513027FA" w14:textId="77777777">
        <w:trPr>
          <w:trHeight w:val="194"/>
        </w:trPr>
        <w:tc>
          <w:tcPr>
            <w:tcW w:w="3348" w:type="dxa"/>
          </w:tcPr>
          <w:p w14:paraId="3407E5B0" w14:textId="77777777" w:rsidR="00FA4B2E" w:rsidRDefault="00000000">
            <w:pPr>
              <w:pStyle w:val="TableParagraph"/>
              <w:spacing w:line="174" w:lineRule="exact"/>
              <w:ind w:left="107"/>
              <w:rPr>
                <w:rFonts w:ascii="Calibri"/>
                <w:sz w:val="16"/>
              </w:rPr>
            </w:pPr>
            <w:r>
              <w:rPr>
                <w:rFonts w:ascii="Calibri"/>
                <w:sz w:val="16"/>
              </w:rPr>
              <w:t>TECALBO</w:t>
            </w:r>
          </w:p>
        </w:tc>
        <w:tc>
          <w:tcPr>
            <w:tcW w:w="823" w:type="dxa"/>
          </w:tcPr>
          <w:p w14:paraId="2E035712" w14:textId="77777777" w:rsidR="00FA4B2E" w:rsidRDefault="00000000">
            <w:pPr>
              <w:pStyle w:val="TableParagraph"/>
              <w:spacing w:line="174" w:lineRule="exact"/>
              <w:ind w:right="96"/>
              <w:jc w:val="right"/>
              <w:rPr>
                <w:rFonts w:ascii="Calibri" w:hAnsi="Calibri"/>
                <w:sz w:val="16"/>
              </w:rPr>
            </w:pPr>
            <w:r>
              <w:rPr>
                <w:rFonts w:ascii="Calibri" w:hAnsi="Calibri"/>
                <w:sz w:val="16"/>
              </w:rPr>
              <w:t>447 €</w:t>
            </w:r>
          </w:p>
        </w:tc>
      </w:tr>
      <w:tr w:rsidR="00FA4B2E" w14:paraId="26374A1E" w14:textId="77777777">
        <w:trPr>
          <w:trHeight w:val="196"/>
        </w:trPr>
        <w:tc>
          <w:tcPr>
            <w:tcW w:w="3348" w:type="dxa"/>
          </w:tcPr>
          <w:p w14:paraId="3F7A84E0" w14:textId="77777777" w:rsidR="00FA4B2E" w:rsidRDefault="00000000">
            <w:pPr>
              <w:pStyle w:val="TableParagraph"/>
              <w:spacing w:before="1" w:line="175" w:lineRule="exact"/>
              <w:ind w:left="107"/>
              <w:rPr>
                <w:rFonts w:ascii="Calibri"/>
                <w:sz w:val="16"/>
              </w:rPr>
            </w:pPr>
            <w:r>
              <w:rPr>
                <w:rFonts w:ascii="Calibri"/>
                <w:sz w:val="16"/>
              </w:rPr>
              <w:t>Hipertrofia laser.</w:t>
            </w:r>
          </w:p>
        </w:tc>
        <w:tc>
          <w:tcPr>
            <w:tcW w:w="823" w:type="dxa"/>
          </w:tcPr>
          <w:p w14:paraId="5A486428" w14:textId="77777777" w:rsidR="00FA4B2E" w:rsidRDefault="00000000">
            <w:pPr>
              <w:pStyle w:val="TableParagraph"/>
              <w:spacing w:before="1" w:line="175" w:lineRule="exact"/>
              <w:ind w:right="96"/>
              <w:jc w:val="right"/>
              <w:rPr>
                <w:rFonts w:ascii="Calibri" w:hAnsi="Calibri"/>
                <w:sz w:val="16"/>
              </w:rPr>
            </w:pPr>
            <w:r>
              <w:rPr>
                <w:rFonts w:ascii="Calibri" w:hAnsi="Calibri"/>
                <w:sz w:val="16"/>
              </w:rPr>
              <w:t>266 €</w:t>
            </w:r>
          </w:p>
        </w:tc>
      </w:tr>
    </w:tbl>
    <w:p w14:paraId="322336D8" w14:textId="77777777" w:rsidR="00FA4B2E" w:rsidRDefault="00FA4B2E">
      <w:pPr>
        <w:pStyle w:val="Textoindependiente"/>
        <w:spacing w:before="5"/>
        <w:rPr>
          <w:b/>
          <w:sz w:val="17"/>
        </w:rPr>
      </w:pPr>
    </w:p>
    <w:p w14:paraId="0BFBBD0F" w14:textId="77777777" w:rsidR="00FA4B2E" w:rsidRPr="0029071D" w:rsidRDefault="00000000">
      <w:pPr>
        <w:ind w:left="2092"/>
        <w:rPr>
          <w:b/>
          <w:sz w:val="18"/>
          <w:lang w:val="es-ES_tradnl"/>
        </w:rPr>
      </w:pPr>
      <w:r w:rsidRPr="0029071D">
        <w:rPr>
          <w:b/>
          <w:sz w:val="18"/>
          <w:lang w:val="es-ES_tradnl"/>
        </w:rPr>
        <w:t>Cirugía traumatología (no incluye anestesia).</w:t>
      </w:r>
    </w:p>
    <w:p w14:paraId="5390B1F4" w14:textId="77777777" w:rsidR="00FA4B2E" w:rsidRPr="0029071D" w:rsidRDefault="00000000">
      <w:pPr>
        <w:pStyle w:val="Textoindependiente"/>
        <w:spacing w:before="7"/>
        <w:rPr>
          <w:b/>
          <w:sz w:val="8"/>
          <w:lang w:val="es-ES_tradnl"/>
        </w:rPr>
      </w:pPr>
      <w:r w:rsidRPr="0029071D">
        <w:rPr>
          <w:lang w:val="es-ES_tradnl"/>
        </w:rPr>
        <w:br w:type="column"/>
      </w:r>
    </w:p>
    <w:tbl>
      <w:tblPr>
        <w:tblStyle w:val="TableNormal"/>
        <w:tblW w:w="0" w:type="auto"/>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8"/>
        <w:gridCol w:w="823"/>
      </w:tblGrid>
      <w:tr w:rsidR="00FA4B2E" w14:paraId="5BCC8AEA" w14:textId="77777777">
        <w:trPr>
          <w:trHeight w:val="193"/>
        </w:trPr>
        <w:tc>
          <w:tcPr>
            <w:tcW w:w="3348" w:type="dxa"/>
          </w:tcPr>
          <w:p w14:paraId="7107BEBF" w14:textId="77777777" w:rsidR="00FA4B2E" w:rsidRDefault="00000000">
            <w:pPr>
              <w:pStyle w:val="TableParagraph"/>
              <w:spacing w:line="174" w:lineRule="exact"/>
              <w:ind w:left="107"/>
              <w:rPr>
                <w:rFonts w:ascii="Calibri" w:hAnsi="Calibri"/>
                <w:sz w:val="16"/>
              </w:rPr>
            </w:pPr>
            <w:r>
              <w:rPr>
                <w:rFonts w:ascii="Calibri" w:hAnsi="Calibri"/>
                <w:sz w:val="16"/>
              </w:rPr>
              <w:t>Amputación extremidad I.</w:t>
            </w:r>
          </w:p>
        </w:tc>
        <w:tc>
          <w:tcPr>
            <w:tcW w:w="823" w:type="dxa"/>
          </w:tcPr>
          <w:p w14:paraId="512D8ECF" w14:textId="77777777" w:rsidR="00FA4B2E" w:rsidRDefault="00000000">
            <w:pPr>
              <w:pStyle w:val="TableParagraph"/>
              <w:spacing w:line="174" w:lineRule="exact"/>
              <w:ind w:right="96"/>
              <w:jc w:val="right"/>
              <w:rPr>
                <w:rFonts w:ascii="Calibri" w:hAnsi="Calibri"/>
                <w:sz w:val="16"/>
              </w:rPr>
            </w:pPr>
            <w:r>
              <w:rPr>
                <w:rFonts w:ascii="Calibri" w:hAnsi="Calibri"/>
                <w:sz w:val="16"/>
              </w:rPr>
              <w:t>420 €</w:t>
            </w:r>
          </w:p>
        </w:tc>
      </w:tr>
      <w:tr w:rsidR="00FA4B2E" w14:paraId="0EE4D002" w14:textId="77777777">
        <w:trPr>
          <w:trHeight w:val="196"/>
        </w:trPr>
        <w:tc>
          <w:tcPr>
            <w:tcW w:w="3348" w:type="dxa"/>
          </w:tcPr>
          <w:p w14:paraId="50FA2C8A" w14:textId="77777777" w:rsidR="00FA4B2E" w:rsidRDefault="00000000">
            <w:pPr>
              <w:pStyle w:val="TableParagraph"/>
              <w:spacing w:line="176" w:lineRule="exact"/>
              <w:ind w:left="107"/>
              <w:rPr>
                <w:rFonts w:ascii="Calibri" w:hAnsi="Calibri"/>
                <w:sz w:val="16"/>
              </w:rPr>
            </w:pPr>
            <w:r>
              <w:rPr>
                <w:rFonts w:ascii="Calibri" w:hAnsi="Calibri"/>
                <w:sz w:val="16"/>
              </w:rPr>
              <w:t>Amputación extremidad II.</w:t>
            </w:r>
          </w:p>
        </w:tc>
        <w:tc>
          <w:tcPr>
            <w:tcW w:w="823" w:type="dxa"/>
          </w:tcPr>
          <w:p w14:paraId="288B9BCD" w14:textId="77777777" w:rsidR="00FA4B2E" w:rsidRDefault="00000000">
            <w:pPr>
              <w:pStyle w:val="TableParagraph"/>
              <w:spacing w:line="176" w:lineRule="exact"/>
              <w:ind w:right="96"/>
              <w:jc w:val="right"/>
              <w:rPr>
                <w:rFonts w:ascii="Calibri" w:hAnsi="Calibri"/>
                <w:sz w:val="16"/>
              </w:rPr>
            </w:pPr>
            <w:r>
              <w:rPr>
                <w:rFonts w:ascii="Calibri" w:hAnsi="Calibri"/>
                <w:sz w:val="16"/>
              </w:rPr>
              <w:t>490 €</w:t>
            </w:r>
          </w:p>
        </w:tc>
      </w:tr>
      <w:tr w:rsidR="00FA4B2E" w14:paraId="36BADA84" w14:textId="77777777">
        <w:trPr>
          <w:trHeight w:val="390"/>
        </w:trPr>
        <w:tc>
          <w:tcPr>
            <w:tcW w:w="3348" w:type="dxa"/>
          </w:tcPr>
          <w:p w14:paraId="7B0C899B" w14:textId="77777777" w:rsidR="00FA4B2E" w:rsidRPr="0029071D" w:rsidRDefault="00000000">
            <w:pPr>
              <w:pStyle w:val="TableParagraph"/>
              <w:spacing w:line="194" w:lineRule="exact"/>
              <w:ind w:left="107"/>
              <w:rPr>
                <w:rFonts w:ascii="Calibri" w:hAnsi="Calibri"/>
                <w:sz w:val="16"/>
                <w:lang w:val="es-ES_tradnl"/>
              </w:rPr>
            </w:pPr>
            <w:r w:rsidRPr="0029071D">
              <w:rPr>
                <w:rFonts w:ascii="Calibri" w:hAnsi="Calibri"/>
                <w:sz w:val="16"/>
                <w:lang w:val="es-ES_tradnl"/>
              </w:rPr>
              <w:t>Cirugía amputación extremidad exóticos</w:t>
            </w:r>
          </w:p>
          <w:p w14:paraId="2B07F7F2" w14:textId="77777777" w:rsidR="00FA4B2E" w:rsidRPr="0029071D" w:rsidRDefault="00000000">
            <w:pPr>
              <w:pStyle w:val="TableParagraph"/>
              <w:spacing w:line="177" w:lineRule="exact"/>
              <w:ind w:left="107"/>
              <w:rPr>
                <w:rFonts w:ascii="Calibri" w:hAnsi="Calibri"/>
                <w:sz w:val="16"/>
                <w:lang w:val="es-ES_tradnl"/>
              </w:rPr>
            </w:pPr>
            <w:r w:rsidRPr="0029071D">
              <w:rPr>
                <w:rFonts w:ascii="Calibri" w:hAnsi="Calibri"/>
                <w:sz w:val="16"/>
                <w:lang w:val="es-ES_tradnl"/>
              </w:rPr>
              <w:t>(anestesia incluída)</w:t>
            </w:r>
          </w:p>
        </w:tc>
        <w:tc>
          <w:tcPr>
            <w:tcW w:w="823" w:type="dxa"/>
          </w:tcPr>
          <w:p w14:paraId="6BBFC379" w14:textId="77777777" w:rsidR="00FA4B2E" w:rsidRDefault="00000000">
            <w:pPr>
              <w:pStyle w:val="TableParagraph"/>
              <w:spacing w:before="94"/>
              <w:ind w:right="96"/>
              <w:jc w:val="right"/>
              <w:rPr>
                <w:rFonts w:ascii="Calibri" w:hAnsi="Calibri"/>
                <w:sz w:val="16"/>
              </w:rPr>
            </w:pPr>
            <w:r>
              <w:rPr>
                <w:rFonts w:ascii="Calibri" w:hAnsi="Calibri"/>
                <w:sz w:val="16"/>
              </w:rPr>
              <w:t>210 €</w:t>
            </w:r>
          </w:p>
        </w:tc>
      </w:tr>
      <w:tr w:rsidR="00FA4B2E" w14:paraId="5AE7D240" w14:textId="77777777">
        <w:trPr>
          <w:trHeight w:val="194"/>
        </w:trPr>
        <w:tc>
          <w:tcPr>
            <w:tcW w:w="3348" w:type="dxa"/>
          </w:tcPr>
          <w:p w14:paraId="395DC09C" w14:textId="77777777" w:rsidR="00FA4B2E" w:rsidRDefault="00000000">
            <w:pPr>
              <w:pStyle w:val="TableParagraph"/>
              <w:spacing w:line="174" w:lineRule="exact"/>
              <w:ind w:left="107"/>
              <w:rPr>
                <w:rFonts w:ascii="Calibri" w:hAnsi="Calibri"/>
                <w:sz w:val="16"/>
              </w:rPr>
            </w:pPr>
            <w:r>
              <w:rPr>
                <w:rFonts w:ascii="Calibri" w:hAnsi="Calibri"/>
                <w:sz w:val="16"/>
              </w:rPr>
              <w:t>Amputación falange/dedo I</w:t>
            </w:r>
          </w:p>
        </w:tc>
        <w:tc>
          <w:tcPr>
            <w:tcW w:w="823" w:type="dxa"/>
          </w:tcPr>
          <w:p w14:paraId="5CB30586" w14:textId="77777777" w:rsidR="00FA4B2E" w:rsidRDefault="00000000">
            <w:pPr>
              <w:pStyle w:val="TableParagraph"/>
              <w:spacing w:line="174" w:lineRule="exact"/>
              <w:ind w:right="96"/>
              <w:jc w:val="right"/>
              <w:rPr>
                <w:rFonts w:ascii="Calibri" w:hAnsi="Calibri"/>
                <w:sz w:val="16"/>
              </w:rPr>
            </w:pPr>
            <w:r>
              <w:rPr>
                <w:rFonts w:ascii="Calibri" w:hAnsi="Calibri"/>
                <w:sz w:val="16"/>
              </w:rPr>
              <w:t>105 €</w:t>
            </w:r>
          </w:p>
        </w:tc>
      </w:tr>
      <w:tr w:rsidR="00FA4B2E" w14:paraId="797933E3" w14:textId="77777777">
        <w:trPr>
          <w:trHeight w:val="196"/>
        </w:trPr>
        <w:tc>
          <w:tcPr>
            <w:tcW w:w="3348" w:type="dxa"/>
          </w:tcPr>
          <w:p w14:paraId="0A79C2A9" w14:textId="77777777" w:rsidR="00FA4B2E" w:rsidRDefault="00000000">
            <w:pPr>
              <w:pStyle w:val="TableParagraph"/>
              <w:spacing w:line="176" w:lineRule="exact"/>
              <w:ind w:left="107"/>
              <w:rPr>
                <w:rFonts w:ascii="Calibri" w:hAnsi="Calibri"/>
                <w:sz w:val="16"/>
              </w:rPr>
            </w:pPr>
            <w:r>
              <w:rPr>
                <w:rFonts w:ascii="Calibri" w:hAnsi="Calibri"/>
                <w:sz w:val="16"/>
              </w:rPr>
              <w:t>Amputación falange/dedo II</w:t>
            </w:r>
          </w:p>
        </w:tc>
        <w:tc>
          <w:tcPr>
            <w:tcW w:w="823" w:type="dxa"/>
          </w:tcPr>
          <w:p w14:paraId="7C2D85F6" w14:textId="77777777" w:rsidR="00FA4B2E" w:rsidRDefault="00000000">
            <w:pPr>
              <w:pStyle w:val="TableParagraph"/>
              <w:spacing w:line="176" w:lineRule="exact"/>
              <w:ind w:right="96"/>
              <w:jc w:val="right"/>
              <w:rPr>
                <w:rFonts w:ascii="Calibri" w:hAnsi="Calibri"/>
                <w:sz w:val="16"/>
              </w:rPr>
            </w:pPr>
            <w:r>
              <w:rPr>
                <w:rFonts w:ascii="Calibri" w:hAnsi="Calibri"/>
                <w:sz w:val="16"/>
              </w:rPr>
              <w:t>112 €</w:t>
            </w:r>
          </w:p>
        </w:tc>
      </w:tr>
      <w:tr w:rsidR="00FA4B2E" w14:paraId="62FD2680" w14:textId="77777777">
        <w:trPr>
          <w:trHeight w:val="194"/>
        </w:trPr>
        <w:tc>
          <w:tcPr>
            <w:tcW w:w="3348" w:type="dxa"/>
          </w:tcPr>
          <w:p w14:paraId="39C87FAE" w14:textId="77777777" w:rsidR="00FA4B2E" w:rsidRDefault="00000000">
            <w:pPr>
              <w:pStyle w:val="TableParagraph"/>
              <w:spacing w:line="174" w:lineRule="exact"/>
              <w:ind w:left="107"/>
              <w:rPr>
                <w:rFonts w:ascii="Calibri" w:hAnsi="Calibri"/>
                <w:sz w:val="16"/>
              </w:rPr>
            </w:pPr>
            <w:r>
              <w:rPr>
                <w:rFonts w:ascii="Calibri" w:hAnsi="Calibri"/>
                <w:sz w:val="16"/>
              </w:rPr>
              <w:t>Amputación falange/dedo III</w:t>
            </w:r>
          </w:p>
        </w:tc>
        <w:tc>
          <w:tcPr>
            <w:tcW w:w="823" w:type="dxa"/>
          </w:tcPr>
          <w:p w14:paraId="5BD7058F" w14:textId="77777777" w:rsidR="00FA4B2E" w:rsidRDefault="00000000">
            <w:pPr>
              <w:pStyle w:val="TableParagraph"/>
              <w:spacing w:line="174" w:lineRule="exact"/>
              <w:ind w:right="96"/>
              <w:jc w:val="right"/>
              <w:rPr>
                <w:rFonts w:ascii="Calibri" w:hAnsi="Calibri"/>
                <w:sz w:val="16"/>
              </w:rPr>
            </w:pPr>
            <w:r>
              <w:rPr>
                <w:rFonts w:ascii="Calibri" w:hAnsi="Calibri"/>
                <w:sz w:val="16"/>
              </w:rPr>
              <w:t>139 €</w:t>
            </w:r>
          </w:p>
        </w:tc>
      </w:tr>
      <w:tr w:rsidR="00FA4B2E" w14:paraId="4287DCA7" w14:textId="77777777">
        <w:trPr>
          <w:trHeight w:val="196"/>
        </w:trPr>
        <w:tc>
          <w:tcPr>
            <w:tcW w:w="3348" w:type="dxa"/>
          </w:tcPr>
          <w:p w14:paraId="24BAD764" w14:textId="77777777" w:rsidR="00FA4B2E" w:rsidRDefault="00000000">
            <w:pPr>
              <w:pStyle w:val="TableParagraph"/>
              <w:spacing w:line="176" w:lineRule="exact"/>
              <w:ind w:left="107"/>
              <w:rPr>
                <w:rFonts w:ascii="Calibri"/>
                <w:sz w:val="16"/>
              </w:rPr>
            </w:pPr>
            <w:r>
              <w:rPr>
                <w:rFonts w:ascii="Calibri"/>
                <w:sz w:val="16"/>
              </w:rPr>
              <w:t>Artrodesis I.</w:t>
            </w:r>
          </w:p>
        </w:tc>
        <w:tc>
          <w:tcPr>
            <w:tcW w:w="823" w:type="dxa"/>
          </w:tcPr>
          <w:p w14:paraId="2EE5D778" w14:textId="77777777" w:rsidR="00FA4B2E" w:rsidRDefault="00000000">
            <w:pPr>
              <w:pStyle w:val="TableParagraph"/>
              <w:spacing w:line="176" w:lineRule="exact"/>
              <w:ind w:right="96"/>
              <w:jc w:val="right"/>
              <w:rPr>
                <w:rFonts w:ascii="Calibri" w:hAnsi="Calibri"/>
                <w:sz w:val="16"/>
              </w:rPr>
            </w:pPr>
            <w:r>
              <w:rPr>
                <w:rFonts w:ascii="Calibri" w:hAnsi="Calibri"/>
                <w:sz w:val="16"/>
              </w:rPr>
              <w:t>893 €</w:t>
            </w:r>
          </w:p>
        </w:tc>
      </w:tr>
      <w:tr w:rsidR="00FA4B2E" w14:paraId="4F75F050" w14:textId="77777777">
        <w:trPr>
          <w:trHeight w:val="193"/>
        </w:trPr>
        <w:tc>
          <w:tcPr>
            <w:tcW w:w="3348" w:type="dxa"/>
          </w:tcPr>
          <w:p w14:paraId="7128C623" w14:textId="77777777" w:rsidR="00FA4B2E" w:rsidRDefault="00000000">
            <w:pPr>
              <w:pStyle w:val="TableParagraph"/>
              <w:spacing w:line="174" w:lineRule="exact"/>
              <w:ind w:left="107"/>
              <w:rPr>
                <w:rFonts w:ascii="Calibri"/>
                <w:sz w:val="16"/>
              </w:rPr>
            </w:pPr>
            <w:r>
              <w:rPr>
                <w:rFonts w:ascii="Calibri"/>
                <w:sz w:val="16"/>
              </w:rPr>
              <w:t>Artrodesis II.</w:t>
            </w:r>
          </w:p>
        </w:tc>
        <w:tc>
          <w:tcPr>
            <w:tcW w:w="823" w:type="dxa"/>
          </w:tcPr>
          <w:p w14:paraId="444613E4" w14:textId="77777777" w:rsidR="00FA4B2E" w:rsidRDefault="00000000">
            <w:pPr>
              <w:pStyle w:val="TableParagraph"/>
              <w:spacing w:line="174" w:lineRule="exact"/>
              <w:ind w:right="96"/>
              <w:jc w:val="right"/>
              <w:rPr>
                <w:rFonts w:ascii="Calibri" w:hAnsi="Calibri"/>
                <w:sz w:val="16"/>
              </w:rPr>
            </w:pPr>
            <w:r>
              <w:rPr>
                <w:rFonts w:ascii="Calibri" w:hAnsi="Calibri"/>
                <w:sz w:val="16"/>
              </w:rPr>
              <w:t>945 €</w:t>
            </w:r>
          </w:p>
        </w:tc>
      </w:tr>
      <w:tr w:rsidR="00FA4B2E" w14:paraId="1204DA97" w14:textId="77777777">
        <w:trPr>
          <w:trHeight w:val="196"/>
        </w:trPr>
        <w:tc>
          <w:tcPr>
            <w:tcW w:w="3348" w:type="dxa"/>
          </w:tcPr>
          <w:p w14:paraId="7A9108C5" w14:textId="77777777" w:rsidR="00FA4B2E" w:rsidRDefault="00000000">
            <w:pPr>
              <w:pStyle w:val="TableParagraph"/>
              <w:spacing w:line="176" w:lineRule="exact"/>
              <w:ind w:left="107"/>
              <w:rPr>
                <w:rFonts w:ascii="Calibri"/>
                <w:sz w:val="16"/>
              </w:rPr>
            </w:pPr>
            <w:r>
              <w:rPr>
                <w:rFonts w:ascii="Calibri"/>
                <w:sz w:val="16"/>
              </w:rPr>
              <w:t>Artrodesis III.</w:t>
            </w:r>
          </w:p>
        </w:tc>
        <w:tc>
          <w:tcPr>
            <w:tcW w:w="823" w:type="dxa"/>
          </w:tcPr>
          <w:p w14:paraId="290A7A5C" w14:textId="77777777" w:rsidR="00FA4B2E" w:rsidRDefault="00000000">
            <w:pPr>
              <w:pStyle w:val="TableParagraph"/>
              <w:spacing w:line="176" w:lineRule="exact"/>
              <w:ind w:right="96"/>
              <w:jc w:val="right"/>
              <w:rPr>
                <w:rFonts w:ascii="Calibri" w:hAnsi="Calibri"/>
                <w:sz w:val="16"/>
              </w:rPr>
            </w:pPr>
            <w:r>
              <w:rPr>
                <w:rFonts w:ascii="Calibri" w:hAnsi="Calibri"/>
                <w:sz w:val="16"/>
              </w:rPr>
              <w:t>998 €</w:t>
            </w:r>
          </w:p>
        </w:tc>
      </w:tr>
      <w:tr w:rsidR="00FA4B2E" w14:paraId="43FBD5B9" w14:textId="77777777">
        <w:trPr>
          <w:trHeight w:val="193"/>
        </w:trPr>
        <w:tc>
          <w:tcPr>
            <w:tcW w:w="3348" w:type="dxa"/>
          </w:tcPr>
          <w:p w14:paraId="5F428B0D" w14:textId="77777777" w:rsidR="00FA4B2E" w:rsidRDefault="00000000">
            <w:pPr>
              <w:pStyle w:val="TableParagraph"/>
              <w:spacing w:line="174" w:lineRule="exact"/>
              <w:ind w:left="107"/>
              <w:rPr>
                <w:rFonts w:ascii="Calibri" w:hAnsi="Calibri"/>
                <w:sz w:val="16"/>
              </w:rPr>
            </w:pPr>
            <w:r>
              <w:rPr>
                <w:rFonts w:ascii="Calibri" w:hAnsi="Calibri"/>
                <w:sz w:val="16"/>
              </w:rPr>
              <w:t>Triple osteotomía I.</w:t>
            </w:r>
          </w:p>
        </w:tc>
        <w:tc>
          <w:tcPr>
            <w:tcW w:w="823" w:type="dxa"/>
          </w:tcPr>
          <w:p w14:paraId="16DD5468" w14:textId="77777777" w:rsidR="00FA4B2E" w:rsidRDefault="00000000">
            <w:pPr>
              <w:pStyle w:val="TableParagraph"/>
              <w:spacing w:line="174" w:lineRule="exact"/>
              <w:ind w:right="96"/>
              <w:jc w:val="right"/>
              <w:rPr>
                <w:rFonts w:ascii="Calibri" w:hAnsi="Calibri"/>
                <w:sz w:val="16"/>
              </w:rPr>
            </w:pPr>
            <w:r>
              <w:rPr>
                <w:rFonts w:ascii="Calibri" w:hAnsi="Calibri"/>
                <w:sz w:val="16"/>
              </w:rPr>
              <w:t>643 €</w:t>
            </w:r>
          </w:p>
        </w:tc>
      </w:tr>
      <w:tr w:rsidR="00FA4B2E" w14:paraId="1C8934CE" w14:textId="77777777">
        <w:trPr>
          <w:trHeight w:val="196"/>
        </w:trPr>
        <w:tc>
          <w:tcPr>
            <w:tcW w:w="3348" w:type="dxa"/>
          </w:tcPr>
          <w:p w14:paraId="2F430009" w14:textId="77777777" w:rsidR="00FA4B2E" w:rsidRDefault="00000000">
            <w:pPr>
              <w:pStyle w:val="TableParagraph"/>
              <w:spacing w:before="1" w:line="175" w:lineRule="exact"/>
              <w:ind w:left="107"/>
              <w:rPr>
                <w:rFonts w:ascii="Calibri" w:hAnsi="Calibri"/>
                <w:sz w:val="16"/>
              </w:rPr>
            </w:pPr>
            <w:r>
              <w:rPr>
                <w:rFonts w:ascii="Calibri" w:hAnsi="Calibri"/>
                <w:sz w:val="16"/>
              </w:rPr>
              <w:t>Triple osteotomía II.</w:t>
            </w:r>
          </w:p>
        </w:tc>
        <w:tc>
          <w:tcPr>
            <w:tcW w:w="823" w:type="dxa"/>
          </w:tcPr>
          <w:p w14:paraId="38652D57" w14:textId="77777777" w:rsidR="00FA4B2E" w:rsidRDefault="00000000">
            <w:pPr>
              <w:pStyle w:val="TableParagraph"/>
              <w:spacing w:before="1" w:line="175" w:lineRule="exact"/>
              <w:ind w:right="96"/>
              <w:jc w:val="right"/>
              <w:rPr>
                <w:rFonts w:ascii="Calibri" w:hAnsi="Calibri"/>
                <w:sz w:val="16"/>
              </w:rPr>
            </w:pPr>
            <w:r>
              <w:rPr>
                <w:rFonts w:ascii="Calibri" w:hAnsi="Calibri"/>
                <w:sz w:val="16"/>
              </w:rPr>
              <w:t>847 €</w:t>
            </w:r>
          </w:p>
        </w:tc>
      </w:tr>
    </w:tbl>
    <w:p w14:paraId="56BB8047" w14:textId="77777777" w:rsidR="00FA4B2E" w:rsidRDefault="00FA4B2E">
      <w:pPr>
        <w:pStyle w:val="Textoindependiente"/>
        <w:spacing w:before="6"/>
        <w:rPr>
          <w:b/>
          <w:sz w:val="17"/>
        </w:rPr>
      </w:pPr>
    </w:p>
    <w:p w14:paraId="7234FB88" w14:textId="77777777" w:rsidR="00FA4B2E" w:rsidRDefault="00000000">
      <w:pPr>
        <w:ind w:left="672"/>
        <w:rPr>
          <w:b/>
          <w:sz w:val="18"/>
        </w:rPr>
      </w:pPr>
      <w:r>
        <w:rPr>
          <w:b/>
          <w:sz w:val="18"/>
        </w:rPr>
        <w:t>Neurocirugía (no incluye anestesia).</w:t>
      </w:r>
    </w:p>
    <w:p w14:paraId="75A28524" w14:textId="77777777" w:rsidR="00FA4B2E" w:rsidRDefault="00FA4B2E">
      <w:pPr>
        <w:pStyle w:val="Textoindependiente"/>
        <w:spacing w:before="7"/>
        <w:rPr>
          <w:b/>
        </w:rPr>
      </w:pPr>
    </w:p>
    <w:tbl>
      <w:tblPr>
        <w:tblStyle w:val="TableNormal"/>
        <w:tblW w:w="0" w:type="auto"/>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8"/>
        <w:gridCol w:w="823"/>
      </w:tblGrid>
      <w:tr w:rsidR="00FA4B2E" w14:paraId="07DBB35B" w14:textId="77777777">
        <w:trPr>
          <w:trHeight w:val="194"/>
        </w:trPr>
        <w:tc>
          <w:tcPr>
            <w:tcW w:w="3348" w:type="dxa"/>
          </w:tcPr>
          <w:p w14:paraId="76DAB647" w14:textId="77777777" w:rsidR="00FA4B2E" w:rsidRDefault="00000000">
            <w:pPr>
              <w:pStyle w:val="TableParagraph"/>
              <w:spacing w:line="174" w:lineRule="exact"/>
              <w:ind w:left="107"/>
              <w:rPr>
                <w:rFonts w:ascii="Calibri" w:hAnsi="Calibri"/>
                <w:sz w:val="16"/>
              </w:rPr>
            </w:pPr>
            <w:r>
              <w:rPr>
                <w:rFonts w:ascii="Calibri" w:hAnsi="Calibri"/>
                <w:sz w:val="16"/>
              </w:rPr>
              <w:t>Laminectomía</w:t>
            </w:r>
          </w:p>
        </w:tc>
        <w:tc>
          <w:tcPr>
            <w:tcW w:w="823" w:type="dxa"/>
          </w:tcPr>
          <w:p w14:paraId="3F8FB9E7" w14:textId="77777777" w:rsidR="00FA4B2E" w:rsidRDefault="00000000">
            <w:pPr>
              <w:pStyle w:val="TableParagraph"/>
              <w:spacing w:line="174" w:lineRule="exact"/>
              <w:ind w:right="96"/>
              <w:jc w:val="right"/>
              <w:rPr>
                <w:rFonts w:ascii="Calibri" w:hAnsi="Calibri"/>
                <w:sz w:val="16"/>
              </w:rPr>
            </w:pPr>
            <w:r>
              <w:rPr>
                <w:rFonts w:ascii="Calibri" w:hAnsi="Calibri"/>
                <w:sz w:val="16"/>
              </w:rPr>
              <w:t>850 €</w:t>
            </w:r>
          </w:p>
        </w:tc>
      </w:tr>
      <w:tr w:rsidR="00FA4B2E" w14:paraId="3A90BD3C" w14:textId="77777777">
        <w:trPr>
          <w:trHeight w:val="196"/>
        </w:trPr>
        <w:tc>
          <w:tcPr>
            <w:tcW w:w="3348" w:type="dxa"/>
          </w:tcPr>
          <w:p w14:paraId="127C54C5" w14:textId="77777777" w:rsidR="00FA4B2E" w:rsidRDefault="00000000">
            <w:pPr>
              <w:pStyle w:val="TableParagraph"/>
              <w:spacing w:before="1" w:line="175" w:lineRule="exact"/>
              <w:ind w:left="107"/>
              <w:rPr>
                <w:rFonts w:ascii="Calibri" w:hAnsi="Calibri"/>
                <w:sz w:val="16"/>
              </w:rPr>
            </w:pPr>
            <w:r>
              <w:rPr>
                <w:rFonts w:ascii="Calibri" w:hAnsi="Calibri"/>
                <w:sz w:val="16"/>
              </w:rPr>
              <w:t>Hemilaminectomía</w:t>
            </w:r>
          </w:p>
        </w:tc>
        <w:tc>
          <w:tcPr>
            <w:tcW w:w="823" w:type="dxa"/>
          </w:tcPr>
          <w:p w14:paraId="46CCD193" w14:textId="77777777" w:rsidR="00FA4B2E" w:rsidRDefault="00000000">
            <w:pPr>
              <w:pStyle w:val="TableParagraph"/>
              <w:spacing w:before="1" w:line="175" w:lineRule="exact"/>
              <w:ind w:right="96"/>
              <w:jc w:val="right"/>
              <w:rPr>
                <w:rFonts w:ascii="Calibri" w:hAnsi="Calibri"/>
                <w:sz w:val="16"/>
              </w:rPr>
            </w:pPr>
            <w:r>
              <w:rPr>
                <w:rFonts w:ascii="Calibri" w:hAnsi="Calibri"/>
                <w:sz w:val="16"/>
              </w:rPr>
              <w:t>998 €</w:t>
            </w:r>
          </w:p>
        </w:tc>
      </w:tr>
      <w:tr w:rsidR="00FA4B2E" w14:paraId="149094C9" w14:textId="77777777">
        <w:trPr>
          <w:trHeight w:val="196"/>
        </w:trPr>
        <w:tc>
          <w:tcPr>
            <w:tcW w:w="3348" w:type="dxa"/>
          </w:tcPr>
          <w:p w14:paraId="5DB86F8D" w14:textId="77777777" w:rsidR="00FA4B2E" w:rsidRDefault="00000000">
            <w:pPr>
              <w:pStyle w:val="TableParagraph"/>
              <w:spacing w:line="176" w:lineRule="exact"/>
              <w:ind w:left="107"/>
              <w:rPr>
                <w:rFonts w:ascii="Calibri"/>
                <w:sz w:val="16"/>
              </w:rPr>
            </w:pPr>
            <w:r>
              <w:rPr>
                <w:rFonts w:ascii="Calibri"/>
                <w:sz w:val="16"/>
              </w:rPr>
              <w:t>Slot ventral cervical</w:t>
            </w:r>
          </w:p>
        </w:tc>
        <w:tc>
          <w:tcPr>
            <w:tcW w:w="823" w:type="dxa"/>
          </w:tcPr>
          <w:p w14:paraId="079C5C60" w14:textId="77777777" w:rsidR="00FA4B2E" w:rsidRDefault="00000000">
            <w:pPr>
              <w:pStyle w:val="TableParagraph"/>
              <w:spacing w:line="176" w:lineRule="exact"/>
              <w:ind w:right="96"/>
              <w:jc w:val="right"/>
              <w:rPr>
                <w:rFonts w:ascii="Calibri" w:hAnsi="Calibri"/>
                <w:sz w:val="16"/>
              </w:rPr>
            </w:pPr>
            <w:r>
              <w:rPr>
                <w:rFonts w:ascii="Calibri" w:hAnsi="Calibri"/>
                <w:sz w:val="16"/>
              </w:rPr>
              <w:t>1.155 €</w:t>
            </w:r>
          </w:p>
        </w:tc>
      </w:tr>
    </w:tbl>
    <w:p w14:paraId="09A8A88E" w14:textId="77777777" w:rsidR="00FA4B2E" w:rsidRDefault="00FA4B2E">
      <w:pPr>
        <w:pStyle w:val="Textoindependiente"/>
        <w:spacing w:before="5"/>
        <w:rPr>
          <w:b/>
          <w:sz w:val="17"/>
        </w:rPr>
      </w:pPr>
    </w:p>
    <w:p w14:paraId="265718A5" w14:textId="77777777" w:rsidR="00FA4B2E" w:rsidRDefault="00000000">
      <w:pPr>
        <w:ind w:left="672"/>
        <w:rPr>
          <w:b/>
          <w:sz w:val="18"/>
        </w:rPr>
      </w:pPr>
      <w:r>
        <w:pict w14:anchorId="223E362A">
          <v:shape id="_x0000_s2111" type="#_x0000_t202" style="position:absolute;left:0;text-align:left;margin-left:372.05pt;margin-top:20.9pt;width:209.3pt;height:131.55pt;z-index:25168896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8"/>
                    <w:gridCol w:w="823"/>
                  </w:tblGrid>
                  <w:tr w:rsidR="00FA4B2E" w14:paraId="7A3971BC" w14:textId="77777777">
                    <w:trPr>
                      <w:trHeight w:val="390"/>
                    </w:trPr>
                    <w:tc>
                      <w:tcPr>
                        <w:tcW w:w="3348" w:type="dxa"/>
                      </w:tcPr>
                      <w:p w14:paraId="070F2B69" w14:textId="77777777" w:rsidR="00FA4B2E" w:rsidRDefault="00000000">
                        <w:pPr>
                          <w:pStyle w:val="TableParagraph"/>
                          <w:spacing w:line="194" w:lineRule="exact"/>
                          <w:ind w:left="107"/>
                          <w:rPr>
                            <w:rFonts w:ascii="Calibri"/>
                            <w:sz w:val="16"/>
                          </w:rPr>
                        </w:pPr>
                        <w:r>
                          <w:rPr>
                            <w:rFonts w:ascii="Calibri"/>
                            <w:sz w:val="16"/>
                          </w:rPr>
                          <w:t>Uso de salas hospital por terceros (media</w:t>
                        </w:r>
                      </w:p>
                      <w:p w14:paraId="6C010195" w14:textId="77777777" w:rsidR="00FA4B2E" w:rsidRDefault="00000000">
                        <w:pPr>
                          <w:pStyle w:val="TableParagraph"/>
                          <w:spacing w:before="1" w:line="175" w:lineRule="exact"/>
                          <w:ind w:left="107"/>
                          <w:rPr>
                            <w:rFonts w:ascii="Calibri"/>
                            <w:sz w:val="16"/>
                          </w:rPr>
                        </w:pPr>
                        <w:r>
                          <w:rPr>
                            <w:rFonts w:ascii="Calibri"/>
                            <w:sz w:val="16"/>
                          </w:rPr>
                          <w:t>jornada).</w:t>
                        </w:r>
                      </w:p>
                    </w:tc>
                    <w:tc>
                      <w:tcPr>
                        <w:tcW w:w="823" w:type="dxa"/>
                      </w:tcPr>
                      <w:p w14:paraId="7DA691EF" w14:textId="77777777" w:rsidR="00FA4B2E" w:rsidRDefault="00000000">
                        <w:pPr>
                          <w:pStyle w:val="TableParagraph"/>
                          <w:spacing w:before="97"/>
                          <w:ind w:right="96"/>
                          <w:jc w:val="right"/>
                          <w:rPr>
                            <w:rFonts w:ascii="Calibri" w:hAnsi="Calibri"/>
                            <w:sz w:val="16"/>
                          </w:rPr>
                        </w:pPr>
                        <w:r>
                          <w:rPr>
                            <w:rFonts w:ascii="Calibri" w:hAnsi="Calibri"/>
                            <w:sz w:val="16"/>
                          </w:rPr>
                          <w:t>344 €</w:t>
                        </w:r>
                      </w:p>
                    </w:tc>
                  </w:tr>
                  <w:tr w:rsidR="00FA4B2E" w14:paraId="28ED123F" w14:textId="77777777">
                    <w:trPr>
                      <w:trHeight w:val="196"/>
                    </w:trPr>
                    <w:tc>
                      <w:tcPr>
                        <w:tcW w:w="3348" w:type="dxa"/>
                      </w:tcPr>
                      <w:p w14:paraId="08CD3981" w14:textId="77777777" w:rsidR="00FA4B2E" w:rsidRDefault="00000000">
                        <w:pPr>
                          <w:pStyle w:val="TableParagraph"/>
                          <w:spacing w:line="176" w:lineRule="exact"/>
                          <w:ind w:left="107"/>
                          <w:rPr>
                            <w:rFonts w:ascii="Calibri"/>
                            <w:sz w:val="16"/>
                          </w:rPr>
                        </w:pPr>
                        <w:r>
                          <w:rPr>
                            <w:rFonts w:ascii="Calibri"/>
                            <w:sz w:val="16"/>
                          </w:rPr>
                          <w:t>Uso de salas por terceros (una jornada).</w:t>
                        </w:r>
                      </w:p>
                    </w:tc>
                    <w:tc>
                      <w:tcPr>
                        <w:tcW w:w="823" w:type="dxa"/>
                      </w:tcPr>
                      <w:p w14:paraId="4423B53F" w14:textId="77777777" w:rsidR="00FA4B2E" w:rsidRDefault="00000000">
                        <w:pPr>
                          <w:pStyle w:val="TableParagraph"/>
                          <w:spacing w:line="176" w:lineRule="exact"/>
                          <w:ind w:right="96"/>
                          <w:jc w:val="right"/>
                          <w:rPr>
                            <w:rFonts w:ascii="Calibri" w:hAnsi="Calibri"/>
                            <w:sz w:val="16"/>
                          </w:rPr>
                        </w:pPr>
                        <w:r>
                          <w:rPr>
                            <w:rFonts w:ascii="Calibri" w:hAnsi="Calibri"/>
                            <w:sz w:val="16"/>
                          </w:rPr>
                          <w:t>636 €</w:t>
                        </w:r>
                      </w:p>
                    </w:tc>
                  </w:tr>
                  <w:tr w:rsidR="00FA4B2E" w14:paraId="553507DF" w14:textId="77777777">
                    <w:trPr>
                      <w:trHeight w:val="193"/>
                    </w:trPr>
                    <w:tc>
                      <w:tcPr>
                        <w:tcW w:w="3348" w:type="dxa"/>
                      </w:tcPr>
                      <w:p w14:paraId="29E1C4FE" w14:textId="77777777" w:rsidR="00FA4B2E" w:rsidRDefault="00000000">
                        <w:pPr>
                          <w:pStyle w:val="TableParagraph"/>
                          <w:spacing w:line="174" w:lineRule="exact"/>
                          <w:ind w:left="107"/>
                          <w:rPr>
                            <w:rFonts w:ascii="Calibri"/>
                            <w:sz w:val="16"/>
                          </w:rPr>
                        </w:pPr>
                        <w:r>
                          <w:rPr>
                            <w:rFonts w:ascii="Calibri"/>
                            <w:sz w:val="16"/>
                          </w:rPr>
                          <w:t>Uso de salas por terceros por una semana</w:t>
                        </w:r>
                      </w:p>
                    </w:tc>
                    <w:tc>
                      <w:tcPr>
                        <w:tcW w:w="823" w:type="dxa"/>
                      </w:tcPr>
                      <w:p w14:paraId="554F1066" w14:textId="77777777" w:rsidR="00FA4B2E" w:rsidRDefault="00000000">
                        <w:pPr>
                          <w:pStyle w:val="TableParagraph"/>
                          <w:spacing w:line="174" w:lineRule="exact"/>
                          <w:ind w:right="96"/>
                          <w:jc w:val="right"/>
                          <w:rPr>
                            <w:rFonts w:ascii="Calibri" w:hAnsi="Calibri"/>
                            <w:sz w:val="16"/>
                          </w:rPr>
                        </w:pPr>
                        <w:r>
                          <w:rPr>
                            <w:rFonts w:ascii="Calibri" w:hAnsi="Calibri"/>
                            <w:sz w:val="16"/>
                          </w:rPr>
                          <w:t>945 €</w:t>
                        </w:r>
                      </w:p>
                    </w:tc>
                  </w:tr>
                  <w:tr w:rsidR="00FA4B2E" w14:paraId="682F9AEC" w14:textId="77777777">
                    <w:trPr>
                      <w:trHeight w:val="196"/>
                    </w:trPr>
                    <w:tc>
                      <w:tcPr>
                        <w:tcW w:w="3348" w:type="dxa"/>
                      </w:tcPr>
                      <w:p w14:paraId="6E7BE8A6" w14:textId="77777777" w:rsidR="00FA4B2E" w:rsidRDefault="00000000">
                        <w:pPr>
                          <w:pStyle w:val="TableParagraph"/>
                          <w:spacing w:before="1" w:line="175" w:lineRule="exact"/>
                          <w:ind w:left="107"/>
                          <w:rPr>
                            <w:rFonts w:ascii="Calibri"/>
                            <w:sz w:val="16"/>
                          </w:rPr>
                        </w:pPr>
                        <w:r>
                          <w:rPr>
                            <w:rFonts w:ascii="Calibri"/>
                            <w:sz w:val="16"/>
                          </w:rPr>
                          <w:t>Uso de salas hospital por terceros (6 horas)</w:t>
                        </w:r>
                      </w:p>
                    </w:tc>
                    <w:tc>
                      <w:tcPr>
                        <w:tcW w:w="823" w:type="dxa"/>
                      </w:tcPr>
                      <w:p w14:paraId="22992510" w14:textId="77777777" w:rsidR="00FA4B2E" w:rsidRDefault="00000000">
                        <w:pPr>
                          <w:pStyle w:val="TableParagraph"/>
                          <w:spacing w:before="1" w:line="175" w:lineRule="exact"/>
                          <w:ind w:right="96"/>
                          <w:jc w:val="right"/>
                          <w:rPr>
                            <w:rFonts w:ascii="Calibri" w:hAnsi="Calibri"/>
                            <w:sz w:val="16"/>
                          </w:rPr>
                        </w:pPr>
                        <w:r>
                          <w:rPr>
                            <w:rFonts w:ascii="Calibri" w:hAnsi="Calibri"/>
                            <w:sz w:val="16"/>
                          </w:rPr>
                          <w:t>473 €</w:t>
                        </w:r>
                      </w:p>
                    </w:tc>
                  </w:tr>
                  <w:tr w:rsidR="00FA4B2E" w14:paraId="6D82BF2D" w14:textId="77777777">
                    <w:trPr>
                      <w:trHeight w:val="390"/>
                    </w:trPr>
                    <w:tc>
                      <w:tcPr>
                        <w:tcW w:w="3348" w:type="dxa"/>
                      </w:tcPr>
                      <w:p w14:paraId="05572DD9" w14:textId="77777777" w:rsidR="00FA4B2E" w:rsidRDefault="00000000">
                        <w:pPr>
                          <w:pStyle w:val="TableParagraph"/>
                          <w:spacing w:line="194" w:lineRule="exact"/>
                          <w:ind w:left="107"/>
                          <w:rPr>
                            <w:rFonts w:ascii="Calibri" w:hAnsi="Calibri"/>
                            <w:sz w:val="16"/>
                          </w:rPr>
                        </w:pPr>
                        <w:r>
                          <w:rPr>
                            <w:rFonts w:ascii="Calibri" w:hAnsi="Calibri"/>
                            <w:sz w:val="16"/>
                          </w:rPr>
                          <w:t>Uso de quirófanos por terceros precio general</w:t>
                        </w:r>
                      </w:p>
                      <w:p w14:paraId="7C8696B3" w14:textId="77777777" w:rsidR="00FA4B2E" w:rsidRDefault="00000000">
                        <w:pPr>
                          <w:pStyle w:val="TableParagraph"/>
                          <w:spacing w:line="177" w:lineRule="exact"/>
                          <w:ind w:left="107"/>
                          <w:rPr>
                            <w:rFonts w:ascii="Calibri" w:hAnsi="Calibri"/>
                            <w:sz w:val="16"/>
                          </w:rPr>
                        </w:pPr>
                        <w:r>
                          <w:rPr>
                            <w:rFonts w:ascii="Calibri" w:hAnsi="Calibri"/>
                            <w:sz w:val="16"/>
                          </w:rPr>
                          <w:t>fracción 1 hora</w:t>
                        </w:r>
                      </w:p>
                    </w:tc>
                    <w:tc>
                      <w:tcPr>
                        <w:tcW w:w="823" w:type="dxa"/>
                      </w:tcPr>
                      <w:p w14:paraId="52504C0F" w14:textId="77777777" w:rsidR="00FA4B2E" w:rsidRDefault="00000000">
                        <w:pPr>
                          <w:pStyle w:val="TableParagraph"/>
                          <w:spacing w:before="97"/>
                          <w:ind w:right="96"/>
                          <w:jc w:val="right"/>
                          <w:rPr>
                            <w:rFonts w:ascii="Calibri" w:hAnsi="Calibri"/>
                            <w:sz w:val="16"/>
                          </w:rPr>
                        </w:pPr>
                        <w:r>
                          <w:rPr>
                            <w:rFonts w:ascii="Calibri" w:hAnsi="Calibri"/>
                            <w:sz w:val="16"/>
                          </w:rPr>
                          <w:t>76 €</w:t>
                        </w:r>
                      </w:p>
                    </w:tc>
                  </w:tr>
                  <w:tr w:rsidR="00FA4B2E" w14:paraId="24B6F69A" w14:textId="77777777">
                    <w:trPr>
                      <w:trHeight w:val="390"/>
                    </w:trPr>
                    <w:tc>
                      <w:tcPr>
                        <w:tcW w:w="3348" w:type="dxa"/>
                      </w:tcPr>
                      <w:p w14:paraId="4BED187C" w14:textId="77777777" w:rsidR="00FA4B2E" w:rsidRDefault="00000000">
                        <w:pPr>
                          <w:pStyle w:val="TableParagraph"/>
                          <w:spacing w:line="194" w:lineRule="exact"/>
                          <w:ind w:left="107"/>
                          <w:rPr>
                            <w:rFonts w:ascii="Calibri" w:hAnsi="Calibri"/>
                            <w:sz w:val="16"/>
                          </w:rPr>
                        </w:pPr>
                        <w:r>
                          <w:rPr>
                            <w:rFonts w:ascii="Calibri" w:hAnsi="Calibri"/>
                            <w:sz w:val="16"/>
                          </w:rPr>
                          <w:t>Uso de quirófanos por terceros precio general</w:t>
                        </w:r>
                      </w:p>
                      <w:p w14:paraId="61D11FB1" w14:textId="77777777" w:rsidR="00FA4B2E" w:rsidRDefault="00000000">
                        <w:pPr>
                          <w:pStyle w:val="TableParagraph"/>
                          <w:spacing w:line="177" w:lineRule="exact"/>
                          <w:ind w:left="107"/>
                          <w:rPr>
                            <w:rFonts w:ascii="Calibri" w:hAnsi="Calibri"/>
                            <w:sz w:val="16"/>
                          </w:rPr>
                        </w:pPr>
                        <w:r>
                          <w:rPr>
                            <w:rFonts w:ascii="Calibri" w:hAnsi="Calibri"/>
                            <w:sz w:val="16"/>
                          </w:rPr>
                          <w:t>sesión 4 horas</w:t>
                        </w:r>
                      </w:p>
                    </w:tc>
                    <w:tc>
                      <w:tcPr>
                        <w:tcW w:w="823" w:type="dxa"/>
                      </w:tcPr>
                      <w:p w14:paraId="2EB9B08E" w14:textId="77777777" w:rsidR="00FA4B2E" w:rsidRDefault="00000000">
                        <w:pPr>
                          <w:pStyle w:val="TableParagraph"/>
                          <w:spacing w:before="97"/>
                          <w:ind w:right="96"/>
                          <w:jc w:val="right"/>
                          <w:rPr>
                            <w:rFonts w:ascii="Calibri" w:hAnsi="Calibri"/>
                            <w:sz w:val="16"/>
                          </w:rPr>
                        </w:pPr>
                        <w:r>
                          <w:rPr>
                            <w:rFonts w:ascii="Calibri" w:hAnsi="Calibri"/>
                            <w:sz w:val="16"/>
                          </w:rPr>
                          <w:t>326 €</w:t>
                        </w:r>
                      </w:p>
                    </w:tc>
                  </w:tr>
                  <w:tr w:rsidR="00FA4B2E" w14:paraId="18FF3597" w14:textId="77777777">
                    <w:trPr>
                      <w:trHeight w:val="390"/>
                    </w:trPr>
                    <w:tc>
                      <w:tcPr>
                        <w:tcW w:w="3348" w:type="dxa"/>
                      </w:tcPr>
                      <w:p w14:paraId="1A1F4292" w14:textId="77777777" w:rsidR="00FA4B2E" w:rsidRDefault="00000000">
                        <w:pPr>
                          <w:pStyle w:val="TableParagraph"/>
                          <w:spacing w:line="194" w:lineRule="exact"/>
                          <w:ind w:left="107"/>
                          <w:rPr>
                            <w:rFonts w:ascii="Calibri" w:hAnsi="Calibri"/>
                            <w:sz w:val="16"/>
                          </w:rPr>
                        </w:pPr>
                        <w:r>
                          <w:rPr>
                            <w:rFonts w:ascii="Calibri" w:hAnsi="Calibri"/>
                            <w:sz w:val="16"/>
                          </w:rPr>
                          <w:t>Uso de quirófanos por terceros precio reducido</w:t>
                        </w:r>
                      </w:p>
                      <w:p w14:paraId="3C499F99" w14:textId="77777777" w:rsidR="00FA4B2E" w:rsidRDefault="00000000">
                        <w:pPr>
                          <w:pStyle w:val="TableParagraph"/>
                          <w:spacing w:line="177" w:lineRule="exact"/>
                          <w:ind w:left="107"/>
                          <w:rPr>
                            <w:rFonts w:ascii="Calibri"/>
                            <w:sz w:val="16"/>
                          </w:rPr>
                        </w:pPr>
                        <w:r>
                          <w:rPr>
                            <w:rFonts w:ascii="Calibri"/>
                            <w:sz w:val="16"/>
                          </w:rPr>
                          <w:t>1 hora</w:t>
                        </w:r>
                      </w:p>
                    </w:tc>
                    <w:tc>
                      <w:tcPr>
                        <w:tcW w:w="823" w:type="dxa"/>
                      </w:tcPr>
                      <w:p w14:paraId="6F7C9223" w14:textId="77777777" w:rsidR="00FA4B2E" w:rsidRDefault="00000000">
                        <w:pPr>
                          <w:pStyle w:val="TableParagraph"/>
                          <w:spacing w:before="97"/>
                          <w:ind w:right="96"/>
                          <w:jc w:val="right"/>
                          <w:rPr>
                            <w:rFonts w:ascii="Calibri" w:hAnsi="Calibri"/>
                            <w:sz w:val="16"/>
                          </w:rPr>
                        </w:pPr>
                        <w:r>
                          <w:rPr>
                            <w:rFonts w:ascii="Calibri" w:hAnsi="Calibri"/>
                            <w:sz w:val="16"/>
                          </w:rPr>
                          <w:t>63 €</w:t>
                        </w:r>
                      </w:p>
                    </w:tc>
                  </w:tr>
                  <w:tr w:rsidR="00FA4B2E" w14:paraId="2F28A68E" w14:textId="77777777">
                    <w:trPr>
                      <w:trHeight w:val="390"/>
                    </w:trPr>
                    <w:tc>
                      <w:tcPr>
                        <w:tcW w:w="3348" w:type="dxa"/>
                      </w:tcPr>
                      <w:p w14:paraId="11B7927D" w14:textId="77777777" w:rsidR="00FA4B2E" w:rsidRDefault="00000000">
                        <w:pPr>
                          <w:pStyle w:val="TableParagraph"/>
                          <w:spacing w:line="194" w:lineRule="exact"/>
                          <w:ind w:left="107"/>
                          <w:rPr>
                            <w:rFonts w:ascii="Calibri" w:hAnsi="Calibri"/>
                            <w:sz w:val="16"/>
                          </w:rPr>
                        </w:pPr>
                        <w:r>
                          <w:rPr>
                            <w:rFonts w:ascii="Calibri" w:hAnsi="Calibri"/>
                            <w:sz w:val="16"/>
                          </w:rPr>
                          <w:t>Uso de quirófanos por terceros precio reducido</w:t>
                        </w:r>
                      </w:p>
                      <w:p w14:paraId="4A7B7477" w14:textId="77777777" w:rsidR="00FA4B2E" w:rsidRDefault="00000000">
                        <w:pPr>
                          <w:pStyle w:val="TableParagraph"/>
                          <w:spacing w:line="177" w:lineRule="exact"/>
                          <w:ind w:left="107"/>
                          <w:rPr>
                            <w:rFonts w:ascii="Calibri" w:hAnsi="Calibri"/>
                            <w:sz w:val="16"/>
                          </w:rPr>
                        </w:pPr>
                        <w:r>
                          <w:rPr>
                            <w:rFonts w:ascii="Calibri" w:hAnsi="Calibri"/>
                            <w:sz w:val="16"/>
                          </w:rPr>
                          <w:t>sesión 4 horas</w:t>
                        </w:r>
                      </w:p>
                    </w:tc>
                    <w:tc>
                      <w:tcPr>
                        <w:tcW w:w="823" w:type="dxa"/>
                      </w:tcPr>
                      <w:p w14:paraId="7D2FD5C3" w14:textId="77777777" w:rsidR="00FA4B2E" w:rsidRDefault="00000000">
                        <w:pPr>
                          <w:pStyle w:val="TableParagraph"/>
                          <w:spacing w:before="97"/>
                          <w:ind w:right="96"/>
                          <w:jc w:val="right"/>
                          <w:rPr>
                            <w:rFonts w:ascii="Calibri" w:hAnsi="Calibri"/>
                            <w:sz w:val="16"/>
                          </w:rPr>
                        </w:pPr>
                        <w:r>
                          <w:rPr>
                            <w:rFonts w:ascii="Calibri" w:hAnsi="Calibri"/>
                            <w:sz w:val="16"/>
                          </w:rPr>
                          <w:t>252 €</w:t>
                        </w:r>
                      </w:p>
                    </w:tc>
                  </w:tr>
                </w:tbl>
                <w:p w14:paraId="458A7438" w14:textId="77777777" w:rsidR="00FA4B2E" w:rsidRDefault="00FA4B2E">
                  <w:pPr>
                    <w:pStyle w:val="Textoindependiente"/>
                  </w:pPr>
                </w:p>
              </w:txbxContent>
            </v:textbox>
            <w10:wrap anchorx="page"/>
          </v:shape>
        </w:pict>
      </w:r>
      <w:r>
        <w:rPr>
          <w:b/>
          <w:sz w:val="18"/>
        </w:rPr>
        <w:t>Alquiler de sala.</w:t>
      </w:r>
    </w:p>
    <w:p w14:paraId="7659293C" w14:textId="77777777" w:rsidR="00FA4B2E" w:rsidRDefault="00FA4B2E">
      <w:pPr>
        <w:rPr>
          <w:sz w:val="18"/>
        </w:rPr>
        <w:sectPr w:rsidR="00FA4B2E" w:rsidSect="000D4F69">
          <w:type w:val="continuous"/>
          <w:pgSz w:w="14180" w:h="16840"/>
          <w:pgMar w:top="0" w:right="2020" w:bottom="0" w:left="460" w:header="720" w:footer="720" w:gutter="0"/>
          <w:cols w:num="2" w:space="720" w:equalWidth="0">
            <w:col w:w="6269" w:space="40"/>
            <w:col w:w="5391"/>
          </w:cols>
        </w:sectPr>
      </w:pPr>
    </w:p>
    <w:p w14:paraId="558FE4F2" w14:textId="77777777" w:rsidR="00FA4B2E" w:rsidRDefault="00000000">
      <w:pPr>
        <w:pStyle w:val="Textoindependiente"/>
        <w:spacing w:before="7"/>
        <w:rPr>
          <w:b/>
        </w:rPr>
      </w:pPr>
      <w:r>
        <w:pict w14:anchorId="47B0A38D">
          <v:shape id="_x0000_s2110" type="#_x0000_t202" style="position:absolute;margin-left:681.25pt;margin-top:546.65pt;width:14.75pt;height:266.3pt;z-index:251687936;mso-position-horizontal-relative:page;mso-position-vertical-relative:page" filled="f" stroked="f">
            <v:textbox style="layout-flow:vertical;mso-layout-flow-alt:bottom-to-top" inset="0,0,0,0">
              <w:txbxContent>
                <w:p w14:paraId="78B6FB75"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38</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tbl>
      <w:tblPr>
        <w:tblStyle w:val="TableNormal"/>
        <w:tblW w:w="0" w:type="auto"/>
        <w:tblInd w:w="2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8"/>
        <w:gridCol w:w="823"/>
      </w:tblGrid>
      <w:tr w:rsidR="00FA4B2E" w14:paraId="485B39C3" w14:textId="77777777">
        <w:trPr>
          <w:trHeight w:val="193"/>
        </w:trPr>
        <w:tc>
          <w:tcPr>
            <w:tcW w:w="3348" w:type="dxa"/>
          </w:tcPr>
          <w:p w14:paraId="0C4F0563" w14:textId="77777777" w:rsidR="00FA4B2E" w:rsidRDefault="00000000">
            <w:pPr>
              <w:pStyle w:val="TableParagraph"/>
              <w:spacing w:line="174" w:lineRule="exact"/>
              <w:ind w:left="107"/>
              <w:rPr>
                <w:rFonts w:ascii="Calibri" w:hAnsi="Calibri"/>
                <w:sz w:val="16"/>
              </w:rPr>
            </w:pPr>
            <w:r>
              <w:rPr>
                <w:rFonts w:ascii="Calibri" w:hAnsi="Calibri"/>
                <w:sz w:val="16"/>
              </w:rPr>
              <w:t>Osteosíntesis placas I.</w:t>
            </w:r>
          </w:p>
        </w:tc>
        <w:tc>
          <w:tcPr>
            <w:tcW w:w="823" w:type="dxa"/>
          </w:tcPr>
          <w:p w14:paraId="4E8E68E7" w14:textId="77777777" w:rsidR="00FA4B2E" w:rsidRDefault="00000000">
            <w:pPr>
              <w:pStyle w:val="TableParagraph"/>
              <w:spacing w:line="174" w:lineRule="exact"/>
              <w:ind w:right="96"/>
              <w:jc w:val="right"/>
              <w:rPr>
                <w:rFonts w:ascii="Calibri" w:hAnsi="Calibri"/>
                <w:sz w:val="16"/>
              </w:rPr>
            </w:pPr>
            <w:r>
              <w:rPr>
                <w:rFonts w:ascii="Calibri" w:hAnsi="Calibri"/>
                <w:sz w:val="16"/>
              </w:rPr>
              <w:t>735 €</w:t>
            </w:r>
          </w:p>
        </w:tc>
      </w:tr>
      <w:tr w:rsidR="00FA4B2E" w14:paraId="26D1FA3F" w14:textId="77777777">
        <w:trPr>
          <w:trHeight w:val="196"/>
        </w:trPr>
        <w:tc>
          <w:tcPr>
            <w:tcW w:w="3348" w:type="dxa"/>
          </w:tcPr>
          <w:p w14:paraId="6EC3D17E" w14:textId="77777777" w:rsidR="00FA4B2E" w:rsidRDefault="00000000">
            <w:pPr>
              <w:pStyle w:val="TableParagraph"/>
              <w:spacing w:before="1" w:line="175" w:lineRule="exact"/>
              <w:ind w:left="107"/>
              <w:rPr>
                <w:rFonts w:ascii="Calibri" w:hAnsi="Calibri"/>
                <w:sz w:val="16"/>
              </w:rPr>
            </w:pPr>
            <w:r>
              <w:rPr>
                <w:rFonts w:ascii="Calibri" w:hAnsi="Calibri"/>
                <w:sz w:val="16"/>
              </w:rPr>
              <w:t>Osteosíntesis placas II.</w:t>
            </w:r>
          </w:p>
        </w:tc>
        <w:tc>
          <w:tcPr>
            <w:tcW w:w="823" w:type="dxa"/>
          </w:tcPr>
          <w:p w14:paraId="6948BEF0" w14:textId="77777777" w:rsidR="00FA4B2E" w:rsidRDefault="00000000">
            <w:pPr>
              <w:pStyle w:val="TableParagraph"/>
              <w:spacing w:before="1" w:line="175" w:lineRule="exact"/>
              <w:ind w:right="96"/>
              <w:jc w:val="right"/>
              <w:rPr>
                <w:rFonts w:ascii="Calibri" w:hAnsi="Calibri"/>
                <w:sz w:val="16"/>
              </w:rPr>
            </w:pPr>
            <w:r>
              <w:rPr>
                <w:rFonts w:ascii="Calibri" w:hAnsi="Calibri"/>
                <w:sz w:val="16"/>
              </w:rPr>
              <w:t>840 €</w:t>
            </w:r>
          </w:p>
        </w:tc>
      </w:tr>
      <w:tr w:rsidR="00FA4B2E" w14:paraId="2524260A" w14:textId="77777777">
        <w:trPr>
          <w:trHeight w:val="193"/>
        </w:trPr>
        <w:tc>
          <w:tcPr>
            <w:tcW w:w="3348" w:type="dxa"/>
          </w:tcPr>
          <w:p w14:paraId="6079FC6E" w14:textId="77777777" w:rsidR="00FA4B2E" w:rsidRDefault="00000000">
            <w:pPr>
              <w:pStyle w:val="TableParagraph"/>
              <w:spacing w:line="174" w:lineRule="exact"/>
              <w:ind w:left="107"/>
              <w:rPr>
                <w:rFonts w:ascii="Calibri" w:hAnsi="Calibri"/>
                <w:sz w:val="16"/>
              </w:rPr>
            </w:pPr>
            <w:r>
              <w:rPr>
                <w:rFonts w:ascii="Calibri" w:hAnsi="Calibri"/>
                <w:sz w:val="16"/>
              </w:rPr>
              <w:t>Osteosíntesis agujas cruzadas.</w:t>
            </w:r>
          </w:p>
        </w:tc>
        <w:tc>
          <w:tcPr>
            <w:tcW w:w="823" w:type="dxa"/>
          </w:tcPr>
          <w:p w14:paraId="42D5F4FB" w14:textId="77777777" w:rsidR="00FA4B2E" w:rsidRDefault="00000000">
            <w:pPr>
              <w:pStyle w:val="TableParagraph"/>
              <w:spacing w:line="174" w:lineRule="exact"/>
              <w:ind w:right="96"/>
              <w:jc w:val="right"/>
              <w:rPr>
                <w:rFonts w:ascii="Calibri" w:hAnsi="Calibri"/>
                <w:sz w:val="16"/>
              </w:rPr>
            </w:pPr>
            <w:r>
              <w:rPr>
                <w:rFonts w:ascii="Calibri" w:hAnsi="Calibri"/>
                <w:sz w:val="16"/>
              </w:rPr>
              <w:t>378 €</w:t>
            </w:r>
          </w:p>
        </w:tc>
      </w:tr>
      <w:tr w:rsidR="00FA4B2E" w14:paraId="37C28086" w14:textId="77777777">
        <w:trPr>
          <w:trHeight w:val="196"/>
        </w:trPr>
        <w:tc>
          <w:tcPr>
            <w:tcW w:w="3348" w:type="dxa"/>
          </w:tcPr>
          <w:p w14:paraId="76D413D6" w14:textId="77777777" w:rsidR="00FA4B2E" w:rsidRDefault="00000000">
            <w:pPr>
              <w:pStyle w:val="TableParagraph"/>
              <w:spacing w:before="1" w:line="175" w:lineRule="exact"/>
              <w:ind w:left="107"/>
              <w:rPr>
                <w:rFonts w:ascii="Calibri" w:hAnsi="Calibri"/>
                <w:sz w:val="16"/>
              </w:rPr>
            </w:pPr>
            <w:r>
              <w:rPr>
                <w:rFonts w:ascii="Calibri" w:hAnsi="Calibri"/>
                <w:sz w:val="16"/>
              </w:rPr>
              <w:t>Osteosíntesis tornillos</w:t>
            </w:r>
          </w:p>
        </w:tc>
        <w:tc>
          <w:tcPr>
            <w:tcW w:w="823" w:type="dxa"/>
          </w:tcPr>
          <w:p w14:paraId="410A0083" w14:textId="77777777" w:rsidR="00FA4B2E" w:rsidRDefault="00000000">
            <w:pPr>
              <w:pStyle w:val="TableParagraph"/>
              <w:spacing w:before="1" w:line="175" w:lineRule="exact"/>
              <w:ind w:right="96"/>
              <w:jc w:val="right"/>
              <w:rPr>
                <w:rFonts w:ascii="Calibri" w:hAnsi="Calibri"/>
                <w:sz w:val="16"/>
              </w:rPr>
            </w:pPr>
            <w:r>
              <w:rPr>
                <w:rFonts w:ascii="Calibri" w:hAnsi="Calibri"/>
                <w:sz w:val="16"/>
              </w:rPr>
              <w:t>322 €</w:t>
            </w:r>
          </w:p>
        </w:tc>
      </w:tr>
      <w:tr w:rsidR="00FA4B2E" w14:paraId="2156E28A" w14:textId="77777777">
        <w:trPr>
          <w:trHeight w:val="196"/>
        </w:trPr>
        <w:tc>
          <w:tcPr>
            <w:tcW w:w="3348" w:type="dxa"/>
          </w:tcPr>
          <w:p w14:paraId="3BC973D7" w14:textId="77777777" w:rsidR="00FA4B2E" w:rsidRDefault="00000000">
            <w:pPr>
              <w:pStyle w:val="TableParagraph"/>
              <w:spacing w:line="176" w:lineRule="exact"/>
              <w:ind w:left="107"/>
              <w:rPr>
                <w:rFonts w:ascii="Calibri" w:hAnsi="Calibri"/>
                <w:sz w:val="16"/>
              </w:rPr>
            </w:pPr>
            <w:r>
              <w:rPr>
                <w:rFonts w:ascii="Calibri" w:hAnsi="Calibri"/>
                <w:sz w:val="16"/>
              </w:rPr>
              <w:t>Osteosíntesis fijadores externos I.</w:t>
            </w:r>
          </w:p>
        </w:tc>
        <w:tc>
          <w:tcPr>
            <w:tcW w:w="823" w:type="dxa"/>
          </w:tcPr>
          <w:p w14:paraId="3A6DCCCF" w14:textId="77777777" w:rsidR="00FA4B2E" w:rsidRDefault="00000000">
            <w:pPr>
              <w:pStyle w:val="TableParagraph"/>
              <w:spacing w:line="176" w:lineRule="exact"/>
              <w:ind w:right="96"/>
              <w:jc w:val="right"/>
              <w:rPr>
                <w:rFonts w:ascii="Calibri" w:hAnsi="Calibri"/>
                <w:sz w:val="16"/>
              </w:rPr>
            </w:pPr>
            <w:r>
              <w:rPr>
                <w:rFonts w:ascii="Calibri" w:hAnsi="Calibri"/>
                <w:sz w:val="16"/>
              </w:rPr>
              <w:t>504 €</w:t>
            </w:r>
          </w:p>
        </w:tc>
      </w:tr>
      <w:tr w:rsidR="00FA4B2E" w14:paraId="1BC3807E" w14:textId="77777777">
        <w:trPr>
          <w:trHeight w:val="193"/>
        </w:trPr>
        <w:tc>
          <w:tcPr>
            <w:tcW w:w="3348" w:type="dxa"/>
          </w:tcPr>
          <w:p w14:paraId="1D3D8A99" w14:textId="77777777" w:rsidR="00FA4B2E" w:rsidRDefault="00000000">
            <w:pPr>
              <w:pStyle w:val="TableParagraph"/>
              <w:spacing w:line="174" w:lineRule="exact"/>
              <w:ind w:left="107"/>
              <w:rPr>
                <w:rFonts w:ascii="Calibri" w:hAnsi="Calibri"/>
                <w:sz w:val="16"/>
              </w:rPr>
            </w:pPr>
            <w:r>
              <w:rPr>
                <w:rFonts w:ascii="Calibri" w:hAnsi="Calibri"/>
                <w:sz w:val="16"/>
              </w:rPr>
              <w:t>Osteosíntesis fijadores externos II.</w:t>
            </w:r>
          </w:p>
        </w:tc>
        <w:tc>
          <w:tcPr>
            <w:tcW w:w="823" w:type="dxa"/>
          </w:tcPr>
          <w:p w14:paraId="5CFAC77A" w14:textId="77777777" w:rsidR="00FA4B2E" w:rsidRDefault="00000000">
            <w:pPr>
              <w:pStyle w:val="TableParagraph"/>
              <w:spacing w:line="174" w:lineRule="exact"/>
              <w:ind w:right="96"/>
              <w:jc w:val="right"/>
              <w:rPr>
                <w:rFonts w:ascii="Calibri" w:hAnsi="Calibri"/>
                <w:sz w:val="16"/>
              </w:rPr>
            </w:pPr>
            <w:r>
              <w:rPr>
                <w:rFonts w:ascii="Calibri" w:hAnsi="Calibri"/>
                <w:sz w:val="16"/>
              </w:rPr>
              <w:t>567 €</w:t>
            </w:r>
          </w:p>
        </w:tc>
      </w:tr>
      <w:tr w:rsidR="00FA4B2E" w14:paraId="45FA39B7" w14:textId="77777777">
        <w:trPr>
          <w:trHeight w:val="196"/>
        </w:trPr>
        <w:tc>
          <w:tcPr>
            <w:tcW w:w="3348" w:type="dxa"/>
          </w:tcPr>
          <w:p w14:paraId="36252E34" w14:textId="77777777" w:rsidR="00FA4B2E" w:rsidRDefault="00000000">
            <w:pPr>
              <w:pStyle w:val="TableParagraph"/>
              <w:spacing w:line="176" w:lineRule="exact"/>
              <w:ind w:left="107"/>
              <w:rPr>
                <w:rFonts w:ascii="Calibri" w:hAnsi="Calibri"/>
                <w:sz w:val="16"/>
              </w:rPr>
            </w:pPr>
            <w:r>
              <w:rPr>
                <w:rFonts w:ascii="Calibri" w:hAnsi="Calibri"/>
                <w:sz w:val="16"/>
              </w:rPr>
              <w:t>Osteosíntesis fijadores externos III.</w:t>
            </w:r>
          </w:p>
        </w:tc>
        <w:tc>
          <w:tcPr>
            <w:tcW w:w="823" w:type="dxa"/>
          </w:tcPr>
          <w:p w14:paraId="4B6A3EDB" w14:textId="77777777" w:rsidR="00FA4B2E" w:rsidRDefault="00000000">
            <w:pPr>
              <w:pStyle w:val="TableParagraph"/>
              <w:spacing w:line="176" w:lineRule="exact"/>
              <w:ind w:right="96"/>
              <w:jc w:val="right"/>
              <w:rPr>
                <w:rFonts w:ascii="Calibri" w:hAnsi="Calibri"/>
                <w:sz w:val="16"/>
              </w:rPr>
            </w:pPr>
            <w:r>
              <w:rPr>
                <w:rFonts w:ascii="Calibri" w:hAnsi="Calibri"/>
                <w:sz w:val="16"/>
              </w:rPr>
              <w:t>630 €</w:t>
            </w:r>
          </w:p>
        </w:tc>
      </w:tr>
      <w:tr w:rsidR="00FA4B2E" w14:paraId="17D0A91A" w14:textId="77777777">
        <w:trPr>
          <w:trHeight w:val="193"/>
        </w:trPr>
        <w:tc>
          <w:tcPr>
            <w:tcW w:w="3348" w:type="dxa"/>
          </w:tcPr>
          <w:p w14:paraId="2B84F95F" w14:textId="77777777" w:rsidR="00FA4B2E" w:rsidRDefault="00000000">
            <w:pPr>
              <w:pStyle w:val="TableParagraph"/>
              <w:spacing w:line="174" w:lineRule="exact"/>
              <w:ind w:left="107"/>
              <w:rPr>
                <w:rFonts w:ascii="Calibri" w:hAnsi="Calibri"/>
                <w:sz w:val="16"/>
              </w:rPr>
            </w:pPr>
            <w:r>
              <w:rPr>
                <w:rFonts w:ascii="Calibri" w:hAnsi="Calibri"/>
                <w:sz w:val="16"/>
              </w:rPr>
              <w:t>Osteosíntesis intramedular I.</w:t>
            </w:r>
          </w:p>
        </w:tc>
        <w:tc>
          <w:tcPr>
            <w:tcW w:w="823" w:type="dxa"/>
          </w:tcPr>
          <w:p w14:paraId="275F8DD3" w14:textId="77777777" w:rsidR="00FA4B2E" w:rsidRDefault="00000000">
            <w:pPr>
              <w:pStyle w:val="TableParagraph"/>
              <w:spacing w:line="174" w:lineRule="exact"/>
              <w:ind w:right="96"/>
              <w:jc w:val="right"/>
              <w:rPr>
                <w:rFonts w:ascii="Calibri" w:hAnsi="Calibri"/>
                <w:sz w:val="16"/>
              </w:rPr>
            </w:pPr>
            <w:r>
              <w:rPr>
                <w:rFonts w:ascii="Calibri" w:hAnsi="Calibri"/>
                <w:sz w:val="16"/>
              </w:rPr>
              <w:t>630 €</w:t>
            </w:r>
          </w:p>
        </w:tc>
      </w:tr>
      <w:tr w:rsidR="00FA4B2E" w14:paraId="19620C5B" w14:textId="77777777">
        <w:trPr>
          <w:trHeight w:val="196"/>
        </w:trPr>
        <w:tc>
          <w:tcPr>
            <w:tcW w:w="3348" w:type="dxa"/>
          </w:tcPr>
          <w:p w14:paraId="3AF40EEE" w14:textId="77777777" w:rsidR="00FA4B2E" w:rsidRDefault="00000000">
            <w:pPr>
              <w:pStyle w:val="TableParagraph"/>
              <w:spacing w:line="176" w:lineRule="exact"/>
              <w:ind w:left="107"/>
              <w:rPr>
                <w:rFonts w:ascii="Calibri" w:hAnsi="Calibri"/>
                <w:sz w:val="16"/>
              </w:rPr>
            </w:pPr>
            <w:r>
              <w:rPr>
                <w:rFonts w:ascii="Calibri" w:hAnsi="Calibri"/>
                <w:sz w:val="16"/>
              </w:rPr>
              <w:t>Osteosíntesis intramedular II.</w:t>
            </w:r>
          </w:p>
        </w:tc>
        <w:tc>
          <w:tcPr>
            <w:tcW w:w="823" w:type="dxa"/>
          </w:tcPr>
          <w:p w14:paraId="3FED9B0D" w14:textId="77777777" w:rsidR="00FA4B2E" w:rsidRDefault="00000000">
            <w:pPr>
              <w:pStyle w:val="TableParagraph"/>
              <w:spacing w:line="176" w:lineRule="exact"/>
              <w:ind w:right="96"/>
              <w:jc w:val="right"/>
              <w:rPr>
                <w:rFonts w:ascii="Calibri" w:hAnsi="Calibri"/>
                <w:sz w:val="16"/>
              </w:rPr>
            </w:pPr>
            <w:r>
              <w:rPr>
                <w:rFonts w:ascii="Calibri" w:hAnsi="Calibri"/>
                <w:sz w:val="16"/>
              </w:rPr>
              <w:t>683 €</w:t>
            </w:r>
          </w:p>
        </w:tc>
      </w:tr>
      <w:tr w:rsidR="00FA4B2E" w14:paraId="54CCAC40" w14:textId="77777777">
        <w:trPr>
          <w:trHeight w:val="193"/>
        </w:trPr>
        <w:tc>
          <w:tcPr>
            <w:tcW w:w="3348" w:type="dxa"/>
          </w:tcPr>
          <w:p w14:paraId="6180AF3C" w14:textId="77777777" w:rsidR="00FA4B2E" w:rsidRDefault="00000000">
            <w:pPr>
              <w:pStyle w:val="TableParagraph"/>
              <w:spacing w:line="174" w:lineRule="exact"/>
              <w:ind w:left="107"/>
              <w:rPr>
                <w:rFonts w:ascii="Calibri" w:hAnsi="Calibri"/>
                <w:sz w:val="16"/>
              </w:rPr>
            </w:pPr>
            <w:r>
              <w:rPr>
                <w:rFonts w:ascii="Calibri" w:hAnsi="Calibri"/>
                <w:sz w:val="16"/>
              </w:rPr>
              <w:t>Osteosíntesis intramedular III.</w:t>
            </w:r>
          </w:p>
        </w:tc>
        <w:tc>
          <w:tcPr>
            <w:tcW w:w="823" w:type="dxa"/>
          </w:tcPr>
          <w:p w14:paraId="20CF8922" w14:textId="77777777" w:rsidR="00FA4B2E" w:rsidRDefault="00000000">
            <w:pPr>
              <w:pStyle w:val="TableParagraph"/>
              <w:spacing w:line="174" w:lineRule="exact"/>
              <w:ind w:right="96"/>
              <w:jc w:val="right"/>
              <w:rPr>
                <w:rFonts w:ascii="Calibri" w:hAnsi="Calibri"/>
                <w:sz w:val="16"/>
              </w:rPr>
            </w:pPr>
            <w:r>
              <w:rPr>
                <w:rFonts w:ascii="Calibri" w:hAnsi="Calibri"/>
                <w:sz w:val="16"/>
              </w:rPr>
              <w:t>735 €</w:t>
            </w:r>
          </w:p>
        </w:tc>
      </w:tr>
      <w:tr w:rsidR="00FA4B2E" w14:paraId="552859F4" w14:textId="77777777">
        <w:trPr>
          <w:trHeight w:val="196"/>
        </w:trPr>
        <w:tc>
          <w:tcPr>
            <w:tcW w:w="3348" w:type="dxa"/>
          </w:tcPr>
          <w:p w14:paraId="4AF8F75B" w14:textId="77777777" w:rsidR="00FA4B2E" w:rsidRPr="0029071D" w:rsidRDefault="00000000">
            <w:pPr>
              <w:pStyle w:val="TableParagraph"/>
              <w:spacing w:line="176" w:lineRule="exact"/>
              <w:ind w:left="107"/>
              <w:rPr>
                <w:rFonts w:ascii="Calibri" w:hAnsi="Calibri"/>
                <w:sz w:val="16"/>
                <w:lang w:val="es-ES_tradnl"/>
              </w:rPr>
            </w:pPr>
            <w:r w:rsidRPr="0029071D">
              <w:rPr>
                <w:rFonts w:ascii="Calibri" w:hAnsi="Calibri"/>
                <w:sz w:val="16"/>
                <w:lang w:val="es-ES_tradnl"/>
              </w:rPr>
              <w:t>Exéresis de la cabeza femoral I.</w:t>
            </w:r>
          </w:p>
        </w:tc>
        <w:tc>
          <w:tcPr>
            <w:tcW w:w="823" w:type="dxa"/>
          </w:tcPr>
          <w:p w14:paraId="4C362B4F" w14:textId="77777777" w:rsidR="00FA4B2E" w:rsidRDefault="00000000">
            <w:pPr>
              <w:pStyle w:val="TableParagraph"/>
              <w:spacing w:line="176" w:lineRule="exact"/>
              <w:ind w:right="96"/>
              <w:jc w:val="right"/>
              <w:rPr>
                <w:rFonts w:ascii="Calibri" w:hAnsi="Calibri"/>
                <w:sz w:val="16"/>
              </w:rPr>
            </w:pPr>
            <w:r>
              <w:rPr>
                <w:rFonts w:ascii="Calibri" w:hAnsi="Calibri"/>
                <w:sz w:val="16"/>
              </w:rPr>
              <w:t>578 €</w:t>
            </w:r>
          </w:p>
        </w:tc>
      </w:tr>
      <w:tr w:rsidR="00FA4B2E" w14:paraId="4F48257B" w14:textId="77777777">
        <w:trPr>
          <w:trHeight w:val="193"/>
        </w:trPr>
        <w:tc>
          <w:tcPr>
            <w:tcW w:w="3348" w:type="dxa"/>
          </w:tcPr>
          <w:p w14:paraId="080FC0D5" w14:textId="77777777" w:rsidR="00FA4B2E" w:rsidRPr="0029071D" w:rsidRDefault="00000000">
            <w:pPr>
              <w:pStyle w:val="TableParagraph"/>
              <w:spacing w:line="174" w:lineRule="exact"/>
              <w:ind w:left="107"/>
              <w:rPr>
                <w:rFonts w:ascii="Calibri" w:hAnsi="Calibri"/>
                <w:sz w:val="16"/>
                <w:lang w:val="es-ES_tradnl"/>
              </w:rPr>
            </w:pPr>
            <w:r w:rsidRPr="0029071D">
              <w:rPr>
                <w:rFonts w:ascii="Calibri" w:hAnsi="Calibri"/>
                <w:sz w:val="16"/>
                <w:lang w:val="es-ES_tradnl"/>
              </w:rPr>
              <w:t>Exéresis de la cabeza femoral II.</w:t>
            </w:r>
          </w:p>
        </w:tc>
        <w:tc>
          <w:tcPr>
            <w:tcW w:w="823" w:type="dxa"/>
          </w:tcPr>
          <w:p w14:paraId="5F656107" w14:textId="77777777" w:rsidR="00FA4B2E" w:rsidRDefault="00000000">
            <w:pPr>
              <w:pStyle w:val="TableParagraph"/>
              <w:spacing w:line="174" w:lineRule="exact"/>
              <w:ind w:right="96"/>
              <w:jc w:val="right"/>
              <w:rPr>
                <w:rFonts w:ascii="Calibri" w:hAnsi="Calibri"/>
                <w:sz w:val="16"/>
              </w:rPr>
            </w:pPr>
            <w:r>
              <w:rPr>
                <w:rFonts w:ascii="Calibri" w:hAnsi="Calibri"/>
                <w:sz w:val="16"/>
              </w:rPr>
              <w:t>630 €</w:t>
            </w:r>
          </w:p>
        </w:tc>
      </w:tr>
      <w:tr w:rsidR="00FA4B2E" w14:paraId="5C594231" w14:textId="77777777">
        <w:trPr>
          <w:trHeight w:val="196"/>
        </w:trPr>
        <w:tc>
          <w:tcPr>
            <w:tcW w:w="3348" w:type="dxa"/>
          </w:tcPr>
          <w:p w14:paraId="1DD2B4A8" w14:textId="77777777" w:rsidR="00FA4B2E" w:rsidRDefault="00000000">
            <w:pPr>
              <w:pStyle w:val="TableParagraph"/>
              <w:spacing w:before="1" w:line="175" w:lineRule="exact"/>
              <w:ind w:left="107"/>
              <w:rPr>
                <w:rFonts w:ascii="Calibri" w:hAnsi="Calibri"/>
                <w:sz w:val="16"/>
              </w:rPr>
            </w:pPr>
            <w:r>
              <w:rPr>
                <w:rFonts w:ascii="Calibri" w:hAnsi="Calibri"/>
                <w:sz w:val="16"/>
              </w:rPr>
              <w:t>Luxación de rótula I.</w:t>
            </w:r>
          </w:p>
        </w:tc>
        <w:tc>
          <w:tcPr>
            <w:tcW w:w="823" w:type="dxa"/>
          </w:tcPr>
          <w:p w14:paraId="376943C2" w14:textId="77777777" w:rsidR="00FA4B2E" w:rsidRDefault="00000000">
            <w:pPr>
              <w:pStyle w:val="TableParagraph"/>
              <w:spacing w:before="1" w:line="175" w:lineRule="exact"/>
              <w:ind w:right="96"/>
              <w:jc w:val="right"/>
              <w:rPr>
                <w:rFonts w:ascii="Calibri" w:hAnsi="Calibri"/>
                <w:sz w:val="16"/>
              </w:rPr>
            </w:pPr>
            <w:r>
              <w:rPr>
                <w:rFonts w:ascii="Calibri" w:hAnsi="Calibri"/>
                <w:sz w:val="16"/>
              </w:rPr>
              <w:t>578 €</w:t>
            </w:r>
          </w:p>
        </w:tc>
      </w:tr>
      <w:tr w:rsidR="00FA4B2E" w14:paraId="76CD2123" w14:textId="77777777">
        <w:trPr>
          <w:trHeight w:val="194"/>
        </w:trPr>
        <w:tc>
          <w:tcPr>
            <w:tcW w:w="3348" w:type="dxa"/>
          </w:tcPr>
          <w:p w14:paraId="674D2E09" w14:textId="77777777" w:rsidR="00FA4B2E" w:rsidRDefault="00000000">
            <w:pPr>
              <w:pStyle w:val="TableParagraph"/>
              <w:spacing w:line="174" w:lineRule="exact"/>
              <w:ind w:left="107"/>
              <w:rPr>
                <w:rFonts w:ascii="Calibri" w:hAnsi="Calibri"/>
                <w:sz w:val="16"/>
              </w:rPr>
            </w:pPr>
            <w:r>
              <w:rPr>
                <w:rFonts w:ascii="Calibri" w:hAnsi="Calibri"/>
                <w:sz w:val="16"/>
              </w:rPr>
              <w:t>Luxación de rótula II.</w:t>
            </w:r>
          </w:p>
        </w:tc>
        <w:tc>
          <w:tcPr>
            <w:tcW w:w="823" w:type="dxa"/>
          </w:tcPr>
          <w:p w14:paraId="16EC001D" w14:textId="77777777" w:rsidR="00FA4B2E" w:rsidRDefault="00000000">
            <w:pPr>
              <w:pStyle w:val="TableParagraph"/>
              <w:spacing w:line="174" w:lineRule="exact"/>
              <w:ind w:right="96"/>
              <w:jc w:val="right"/>
              <w:rPr>
                <w:rFonts w:ascii="Calibri" w:hAnsi="Calibri"/>
                <w:sz w:val="16"/>
              </w:rPr>
            </w:pPr>
            <w:r>
              <w:rPr>
                <w:rFonts w:ascii="Calibri" w:hAnsi="Calibri"/>
                <w:sz w:val="16"/>
              </w:rPr>
              <w:t>630 €</w:t>
            </w:r>
          </w:p>
        </w:tc>
      </w:tr>
      <w:tr w:rsidR="00FA4B2E" w14:paraId="061A28D8" w14:textId="77777777">
        <w:trPr>
          <w:trHeight w:val="196"/>
        </w:trPr>
        <w:tc>
          <w:tcPr>
            <w:tcW w:w="3348" w:type="dxa"/>
          </w:tcPr>
          <w:p w14:paraId="367D3C4B" w14:textId="77777777" w:rsidR="00FA4B2E" w:rsidRDefault="00000000">
            <w:pPr>
              <w:pStyle w:val="TableParagraph"/>
              <w:spacing w:before="1" w:line="175" w:lineRule="exact"/>
              <w:ind w:left="107"/>
              <w:rPr>
                <w:rFonts w:ascii="Calibri"/>
                <w:sz w:val="16"/>
              </w:rPr>
            </w:pPr>
            <w:r>
              <w:rPr>
                <w:rFonts w:ascii="Calibri"/>
                <w:sz w:val="16"/>
              </w:rPr>
              <w:t>Ligamento cruzado anterior extracapsular</w:t>
            </w:r>
          </w:p>
        </w:tc>
        <w:tc>
          <w:tcPr>
            <w:tcW w:w="823" w:type="dxa"/>
          </w:tcPr>
          <w:p w14:paraId="7D7ED765" w14:textId="77777777" w:rsidR="00FA4B2E" w:rsidRDefault="00000000">
            <w:pPr>
              <w:pStyle w:val="TableParagraph"/>
              <w:spacing w:before="1" w:line="175" w:lineRule="exact"/>
              <w:ind w:right="96"/>
              <w:jc w:val="right"/>
              <w:rPr>
                <w:rFonts w:ascii="Calibri" w:hAnsi="Calibri"/>
                <w:sz w:val="16"/>
              </w:rPr>
            </w:pPr>
            <w:r>
              <w:rPr>
                <w:rFonts w:ascii="Calibri" w:hAnsi="Calibri"/>
                <w:sz w:val="16"/>
              </w:rPr>
              <w:t>630 €</w:t>
            </w:r>
          </w:p>
        </w:tc>
      </w:tr>
      <w:tr w:rsidR="00FA4B2E" w14:paraId="729323E0" w14:textId="77777777">
        <w:trPr>
          <w:trHeight w:val="196"/>
        </w:trPr>
        <w:tc>
          <w:tcPr>
            <w:tcW w:w="3348" w:type="dxa"/>
          </w:tcPr>
          <w:p w14:paraId="349D905B" w14:textId="77777777" w:rsidR="00FA4B2E" w:rsidRDefault="00000000">
            <w:pPr>
              <w:pStyle w:val="TableParagraph"/>
              <w:spacing w:line="176" w:lineRule="exact"/>
              <w:ind w:left="107"/>
              <w:rPr>
                <w:rFonts w:ascii="Calibri"/>
                <w:sz w:val="16"/>
              </w:rPr>
            </w:pPr>
            <w:r>
              <w:rPr>
                <w:rFonts w:ascii="Calibri"/>
                <w:sz w:val="16"/>
              </w:rPr>
              <w:t>Ligamentos cruzados II.</w:t>
            </w:r>
          </w:p>
        </w:tc>
        <w:tc>
          <w:tcPr>
            <w:tcW w:w="823" w:type="dxa"/>
          </w:tcPr>
          <w:p w14:paraId="1BB7BB24" w14:textId="77777777" w:rsidR="00FA4B2E" w:rsidRDefault="00FA4B2E">
            <w:pPr>
              <w:pStyle w:val="TableParagraph"/>
              <w:rPr>
                <w:rFonts w:ascii="Times New Roman"/>
                <w:sz w:val="12"/>
              </w:rPr>
            </w:pPr>
          </w:p>
        </w:tc>
      </w:tr>
      <w:tr w:rsidR="00FA4B2E" w14:paraId="31ABBE05" w14:textId="77777777">
        <w:trPr>
          <w:trHeight w:val="194"/>
        </w:trPr>
        <w:tc>
          <w:tcPr>
            <w:tcW w:w="3348" w:type="dxa"/>
          </w:tcPr>
          <w:p w14:paraId="11D43360" w14:textId="77777777" w:rsidR="00FA4B2E" w:rsidRDefault="00000000">
            <w:pPr>
              <w:pStyle w:val="TableParagraph"/>
              <w:spacing w:line="174" w:lineRule="exact"/>
              <w:ind w:left="107"/>
              <w:rPr>
                <w:rFonts w:ascii="Calibri"/>
                <w:sz w:val="16"/>
              </w:rPr>
            </w:pPr>
            <w:r>
              <w:rPr>
                <w:rFonts w:ascii="Calibri"/>
                <w:sz w:val="16"/>
              </w:rPr>
              <w:t>Ligamentos cruzados III.</w:t>
            </w:r>
          </w:p>
        </w:tc>
        <w:tc>
          <w:tcPr>
            <w:tcW w:w="823" w:type="dxa"/>
          </w:tcPr>
          <w:p w14:paraId="14C3AC0A" w14:textId="77777777" w:rsidR="00FA4B2E" w:rsidRDefault="00FA4B2E">
            <w:pPr>
              <w:pStyle w:val="TableParagraph"/>
              <w:rPr>
                <w:rFonts w:ascii="Times New Roman"/>
                <w:sz w:val="12"/>
              </w:rPr>
            </w:pPr>
          </w:p>
        </w:tc>
      </w:tr>
      <w:tr w:rsidR="00FA4B2E" w14:paraId="23BBDF80" w14:textId="77777777">
        <w:trPr>
          <w:trHeight w:val="196"/>
        </w:trPr>
        <w:tc>
          <w:tcPr>
            <w:tcW w:w="3348" w:type="dxa"/>
          </w:tcPr>
          <w:p w14:paraId="24A59D1C" w14:textId="77777777" w:rsidR="00FA4B2E" w:rsidRPr="0029071D" w:rsidRDefault="00000000">
            <w:pPr>
              <w:pStyle w:val="TableParagraph"/>
              <w:spacing w:line="176" w:lineRule="exact"/>
              <w:ind w:left="107"/>
              <w:rPr>
                <w:rFonts w:ascii="Calibri"/>
                <w:sz w:val="16"/>
                <w:lang w:val="es-ES_tradnl"/>
              </w:rPr>
            </w:pPr>
            <w:r w:rsidRPr="0029071D">
              <w:rPr>
                <w:rFonts w:ascii="Calibri"/>
                <w:sz w:val="16"/>
                <w:lang w:val="es-ES_tradnl"/>
              </w:rPr>
              <w:t>Ligamento cruzado anterior TTA I</w:t>
            </w:r>
          </w:p>
        </w:tc>
        <w:tc>
          <w:tcPr>
            <w:tcW w:w="823" w:type="dxa"/>
          </w:tcPr>
          <w:p w14:paraId="0089061B" w14:textId="77777777" w:rsidR="00FA4B2E" w:rsidRDefault="00000000">
            <w:pPr>
              <w:pStyle w:val="TableParagraph"/>
              <w:spacing w:line="176" w:lineRule="exact"/>
              <w:ind w:right="96"/>
              <w:jc w:val="right"/>
              <w:rPr>
                <w:rFonts w:ascii="Calibri" w:hAnsi="Calibri"/>
                <w:sz w:val="16"/>
              </w:rPr>
            </w:pPr>
            <w:r>
              <w:rPr>
                <w:rFonts w:ascii="Calibri" w:hAnsi="Calibri"/>
                <w:sz w:val="16"/>
              </w:rPr>
              <w:t>945 €</w:t>
            </w:r>
          </w:p>
        </w:tc>
      </w:tr>
      <w:tr w:rsidR="00FA4B2E" w14:paraId="7C447CF9" w14:textId="77777777">
        <w:trPr>
          <w:trHeight w:val="194"/>
        </w:trPr>
        <w:tc>
          <w:tcPr>
            <w:tcW w:w="3348" w:type="dxa"/>
          </w:tcPr>
          <w:p w14:paraId="7979F2FC" w14:textId="77777777" w:rsidR="00FA4B2E" w:rsidRPr="0029071D" w:rsidRDefault="00000000">
            <w:pPr>
              <w:pStyle w:val="TableParagraph"/>
              <w:spacing w:line="174" w:lineRule="exact"/>
              <w:ind w:left="107"/>
              <w:rPr>
                <w:rFonts w:ascii="Calibri"/>
                <w:sz w:val="16"/>
                <w:lang w:val="es-ES_tradnl"/>
              </w:rPr>
            </w:pPr>
            <w:r w:rsidRPr="0029071D">
              <w:rPr>
                <w:rFonts w:ascii="Calibri"/>
                <w:sz w:val="16"/>
                <w:lang w:val="es-ES_tradnl"/>
              </w:rPr>
              <w:t>Ligamento cruzado anterior TTA II</w:t>
            </w:r>
          </w:p>
        </w:tc>
        <w:tc>
          <w:tcPr>
            <w:tcW w:w="823" w:type="dxa"/>
          </w:tcPr>
          <w:p w14:paraId="566BAFCF" w14:textId="77777777" w:rsidR="00FA4B2E" w:rsidRDefault="00000000">
            <w:pPr>
              <w:pStyle w:val="TableParagraph"/>
              <w:spacing w:line="174" w:lineRule="exact"/>
              <w:ind w:right="96"/>
              <w:jc w:val="right"/>
              <w:rPr>
                <w:rFonts w:ascii="Calibri" w:hAnsi="Calibri"/>
                <w:sz w:val="16"/>
              </w:rPr>
            </w:pPr>
            <w:r>
              <w:rPr>
                <w:rFonts w:ascii="Calibri" w:hAnsi="Calibri"/>
                <w:sz w:val="16"/>
              </w:rPr>
              <w:t>1.050 €</w:t>
            </w:r>
          </w:p>
        </w:tc>
      </w:tr>
      <w:tr w:rsidR="00FA4B2E" w14:paraId="1C1242BD" w14:textId="77777777">
        <w:trPr>
          <w:trHeight w:val="390"/>
        </w:trPr>
        <w:tc>
          <w:tcPr>
            <w:tcW w:w="3348" w:type="dxa"/>
          </w:tcPr>
          <w:p w14:paraId="6A7B686C" w14:textId="77777777" w:rsidR="00FA4B2E" w:rsidRPr="0029071D" w:rsidRDefault="00000000">
            <w:pPr>
              <w:pStyle w:val="TableParagraph"/>
              <w:spacing w:line="194" w:lineRule="exact"/>
              <w:ind w:left="107"/>
              <w:rPr>
                <w:rFonts w:ascii="Calibri" w:hAnsi="Calibri"/>
                <w:sz w:val="16"/>
                <w:lang w:val="es-ES_tradnl"/>
              </w:rPr>
            </w:pPr>
            <w:r w:rsidRPr="0029071D">
              <w:rPr>
                <w:rFonts w:ascii="Calibri" w:hAnsi="Calibri"/>
                <w:sz w:val="16"/>
                <w:lang w:val="es-ES_tradnl"/>
              </w:rPr>
              <w:t>Modificación del ángulo de la plataforma tibial</w:t>
            </w:r>
          </w:p>
          <w:p w14:paraId="1B61DCC4" w14:textId="77777777" w:rsidR="00FA4B2E" w:rsidRDefault="00000000">
            <w:pPr>
              <w:pStyle w:val="TableParagraph"/>
              <w:spacing w:before="1" w:line="175" w:lineRule="exact"/>
              <w:ind w:left="107"/>
              <w:rPr>
                <w:rFonts w:ascii="Calibri"/>
                <w:sz w:val="16"/>
              </w:rPr>
            </w:pPr>
            <w:r>
              <w:rPr>
                <w:rFonts w:ascii="Calibri"/>
                <w:sz w:val="16"/>
              </w:rPr>
              <w:t>(TPLO)</w:t>
            </w:r>
          </w:p>
        </w:tc>
        <w:tc>
          <w:tcPr>
            <w:tcW w:w="823" w:type="dxa"/>
          </w:tcPr>
          <w:p w14:paraId="145F0367" w14:textId="77777777" w:rsidR="00FA4B2E" w:rsidRDefault="00000000">
            <w:pPr>
              <w:pStyle w:val="TableParagraph"/>
              <w:spacing w:before="97"/>
              <w:ind w:right="96"/>
              <w:jc w:val="right"/>
              <w:rPr>
                <w:rFonts w:ascii="Calibri" w:hAnsi="Calibri"/>
                <w:sz w:val="16"/>
              </w:rPr>
            </w:pPr>
            <w:r>
              <w:rPr>
                <w:rFonts w:ascii="Calibri" w:hAnsi="Calibri"/>
                <w:sz w:val="16"/>
              </w:rPr>
              <w:t>1.260 €</w:t>
            </w:r>
          </w:p>
        </w:tc>
      </w:tr>
      <w:tr w:rsidR="00FA4B2E" w14:paraId="18AF3D01" w14:textId="77777777">
        <w:trPr>
          <w:trHeight w:val="196"/>
        </w:trPr>
        <w:tc>
          <w:tcPr>
            <w:tcW w:w="3348" w:type="dxa"/>
          </w:tcPr>
          <w:p w14:paraId="0397089B" w14:textId="77777777" w:rsidR="00FA4B2E" w:rsidRDefault="00000000">
            <w:pPr>
              <w:pStyle w:val="TableParagraph"/>
              <w:spacing w:line="176" w:lineRule="exact"/>
              <w:ind w:left="107"/>
              <w:rPr>
                <w:rFonts w:ascii="Calibri"/>
                <w:sz w:val="16"/>
              </w:rPr>
            </w:pPr>
            <w:r>
              <w:rPr>
                <w:rFonts w:ascii="Calibri"/>
                <w:sz w:val="16"/>
              </w:rPr>
              <w:t>Fractura mandibular I.</w:t>
            </w:r>
          </w:p>
        </w:tc>
        <w:tc>
          <w:tcPr>
            <w:tcW w:w="823" w:type="dxa"/>
          </w:tcPr>
          <w:p w14:paraId="5431E1C6" w14:textId="77777777" w:rsidR="00FA4B2E" w:rsidRDefault="00000000">
            <w:pPr>
              <w:pStyle w:val="TableParagraph"/>
              <w:spacing w:line="176" w:lineRule="exact"/>
              <w:ind w:right="96"/>
              <w:jc w:val="right"/>
              <w:rPr>
                <w:rFonts w:ascii="Calibri" w:hAnsi="Calibri"/>
                <w:sz w:val="16"/>
              </w:rPr>
            </w:pPr>
            <w:r>
              <w:rPr>
                <w:rFonts w:ascii="Calibri" w:hAnsi="Calibri"/>
                <w:sz w:val="16"/>
              </w:rPr>
              <w:t>236 €</w:t>
            </w:r>
          </w:p>
        </w:tc>
      </w:tr>
      <w:tr w:rsidR="00FA4B2E" w14:paraId="042E51D7" w14:textId="77777777">
        <w:trPr>
          <w:trHeight w:val="193"/>
        </w:trPr>
        <w:tc>
          <w:tcPr>
            <w:tcW w:w="3348" w:type="dxa"/>
          </w:tcPr>
          <w:p w14:paraId="15C3FB33" w14:textId="77777777" w:rsidR="00FA4B2E" w:rsidRDefault="00000000">
            <w:pPr>
              <w:pStyle w:val="TableParagraph"/>
              <w:spacing w:line="174" w:lineRule="exact"/>
              <w:ind w:left="107"/>
              <w:rPr>
                <w:rFonts w:ascii="Calibri"/>
                <w:sz w:val="16"/>
              </w:rPr>
            </w:pPr>
            <w:r>
              <w:rPr>
                <w:rFonts w:ascii="Calibri"/>
                <w:sz w:val="16"/>
              </w:rPr>
              <w:t>Fractura mandibular II.</w:t>
            </w:r>
          </w:p>
        </w:tc>
        <w:tc>
          <w:tcPr>
            <w:tcW w:w="823" w:type="dxa"/>
          </w:tcPr>
          <w:p w14:paraId="1A8890F9" w14:textId="77777777" w:rsidR="00FA4B2E" w:rsidRDefault="00000000">
            <w:pPr>
              <w:pStyle w:val="TableParagraph"/>
              <w:spacing w:line="174" w:lineRule="exact"/>
              <w:ind w:right="96"/>
              <w:jc w:val="right"/>
              <w:rPr>
                <w:rFonts w:ascii="Calibri" w:hAnsi="Calibri"/>
                <w:sz w:val="16"/>
              </w:rPr>
            </w:pPr>
            <w:r>
              <w:rPr>
                <w:rFonts w:ascii="Calibri" w:hAnsi="Calibri"/>
                <w:sz w:val="16"/>
              </w:rPr>
              <w:t>443 €</w:t>
            </w:r>
          </w:p>
        </w:tc>
      </w:tr>
      <w:tr w:rsidR="00FA4B2E" w14:paraId="224BD198" w14:textId="77777777">
        <w:trPr>
          <w:trHeight w:val="196"/>
        </w:trPr>
        <w:tc>
          <w:tcPr>
            <w:tcW w:w="3348" w:type="dxa"/>
          </w:tcPr>
          <w:p w14:paraId="00064D1F" w14:textId="77777777" w:rsidR="00FA4B2E" w:rsidRDefault="00000000">
            <w:pPr>
              <w:pStyle w:val="TableParagraph"/>
              <w:spacing w:line="176" w:lineRule="exact"/>
              <w:ind w:left="107"/>
              <w:rPr>
                <w:rFonts w:ascii="Calibri" w:hAnsi="Calibri"/>
                <w:sz w:val="16"/>
              </w:rPr>
            </w:pPr>
            <w:r>
              <w:rPr>
                <w:rFonts w:ascii="Calibri" w:hAnsi="Calibri"/>
                <w:sz w:val="16"/>
              </w:rPr>
              <w:t>Mandibulectomía/maxilectomía</w:t>
            </w:r>
          </w:p>
        </w:tc>
        <w:tc>
          <w:tcPr>
            <w:tcW w:w="823" w:type="dxa"/>
          </w:tcPr>
          <w:p w14:paraId="0CC95197" w14:textId="77777777" w:rsidR="00FA4B2E" w:rsidRDefault="00000000">
            <w:pPr>
              <w:pStyle w:val="TableParagraph"/>
              <w:spacing w:line="176" w:lineRule="exact"/>
              <w:ind w:right="96"/>
              <w:jc w:val="right"/>
              <w:rPr>
                <w:rFonts w:ascii="Calibri" w:hAnsi="Calibri"/>
                <w:sz w:val="16"/>
              </w:rPr>
            </w:pPr>
            <w:r>
              <w:rPr>
                <w:rFonts w:ascii="Calibri" w:hAnsi="Calibri"/>
                <w:sz w:val="16"/>
              </w:rPr>
              <w:t>361 €</w:t>
            </w:r>
          </w:p>
        </w:tc>
      </w:tr>
      <w:tr w:rsidR="00FA4B2E" w14:paraId="531190DE" w14:textId="77777777">
        <w:trPr>
          <w:trHeight w:val="193"/>
        </w:trPr>
        <w:tc>
          <w:tcPr>
            <w:tcW w:w="3348" w:type="dxa"/>
          </w:tcPr>
          <w:p w14:paraId="51B47D24" w14:textId="77777777" w:rsidR="00FA4B2E" w:rsidRDefault="00000000">
            <w:pPr>
              <w:pStyle w:val="TableParagraph"/>
              <w:spacing w:line="174" w:lineRule="exact"/>
              <w:ind w:left="107"/>
              <w:rPr>
                <w:rFonts w:ascii="Calibri" w:hAnsi="Calibri"/>
                <w:sz w:val="16"/>
              </w:rPr>
            </w:pPr>
            <w:r>
              <w:rPr>
                <w:rFonts w:ascii="Calibri" w:hAnsi="Calibri"/>
                <w:sz w:val="16"/>
              </w:rPr>
              <w:t>Reducción luxación foco cerrado.</w:t>
            </w:r>
          </w:p>
        </w:tc>
        <w:tc>
          <w:tcPr>
            <w:tcW w:w="823" w:type="dxa"/>
          </w:tcPr>
          <w:p w14:paraId="1431BC4D" w14:textId="77777777" w:rsidR="00FA4B2E" w:rsidRDefault="00000000">
            <w:pPr>
              <w:pStyle w:val="TableParagraph"/>
              <w:spacing w:line="174" w:lineRule="exact"/>
              <w:ind w:right="96"/>
              <w:jc w:val="right"/>
              <w:rPr>
                <w:rFonts w:ascii="Calibri" w:hAnsi="Calibri"/>
                <w:sz w:val="16"/>
              </w:rPr>
            </w:pPr>
            <w:r>
              <w:rPr>
                <w:rFonts w:ascii="Calibri" w:hAnsi="Calibri"/>
                <w:sz w:val="16"/>
              </w:rPr>
              <w:t>201 €</w:t>
            </w:r>
          </w:p>
        </w:tc>
      </w:tr>
    </w:tbl>
    <w:p w14:paraId="63EF65A5" w14:textId="77777777" w:rsidR="00FA4B2E" w:rsidRDefault="00FA4B2E">
      <w:pPr>
        <w:spacing w:line="174" w:lineRule="exact"/>
        <w:jc w:val="right"/>
        <w:rPr>
          <w:rFonts w:ascii="Calibri" w:hAnsi="Calibri"/>
          <w:sz w:val="16"/>
        </w:rPr>
        <w:sectPr w:rsidR="00FA4B2E" w:rsidSect="000D4F69">
          <w:type w:val="continuous"/>
          <w:pgSz w:w="14180" w:h="16840"/>
          <w:pgMar w:top="0" w:right="2020" w:bottom="0" w:left="460" w:header="720" w:footer="720" w:gutter="0"/>
          <w:cols w:space="720"/>
        </w:sectPr>
      </w:pPr>
    </w:p>
    <w:p w14:paraId="721B5257" w14:textId="77777777" w:rsidR="00FA4B2E" w:rsidRPr="0029071D" w:rsidRDefault="00000000">
      <w:pPr>
        <w:tabs>
          <w:tab w:val="left" w:pos="8178"/>
        </w:tabs>
        <w:spacing w:before="79"/>
        <w:ind w:left="2161"/>
        <w:rPr>
          <w:sz w:val="20"/>
          <w:lang w:val="es-ES_tradnl"/>
        </w:rPr>
      </w:pPr>
      <w:r w:rsidRPr="0029071D">
        <w:rPr>
          <w:spacing w:val="6"/>
          <w:sz w:val="20"/>
          <w:lang w:val="es-ES_tradnl"/>
        </w:rPr>
        <w:t>II.</w:t>
      </w:r>
      <w:r w:rsidRPr="0029071D">
        <w:rPr>
          <w:spacing w:val="20"/>
          <w:sz w:val="20"/>
          <w:lang w:val="es-ES_tradnl"/>
        </w:rPr>
        <w:t xml:space="preserve"> </w:t>
      </w:r>
      <w:r w:rsidRPr="0029071D">
        <w:rPr>
          <w:spacing w:val="8"/>
          <w:sz w:val="20"/>
          <w:lang w:val="es-ES_tradnl"/>
        </w:rPr>
        <w:t>Servicios</w:t>
      </w:r>
      <w:r w:rsidRPr="0029071D">
        <w:rPr>
          <w:spacing w:val="22"/>
          <w:sz w:val="20"/>
          <w:lang w:val="es-ES_tradnl"/>
        </w:rPr>
        <w:t xml:space="preserve"> </w:t>
      </w:r>
      <w:r w:rsidRPr="0029071D">
        <w:rPr>
          <w:spacing w:val="9"/>
          <w:sz w:val="20"/>
          <w:lang w:val="es-ES_tradnl"/>
        </w:rPr>
        <w:t>Científico-Técnicos</w:t>
      </w:r>
      <w:r w:rsidRPr="0029071D">
        <w:rPr>
          <w:spacing w:val="9"/>
          <w:sz w:val="20"/>
          <w:lang w:val="es-ES_tradnl"/>
        </w:rPr>
        <w:tab/>
      </w:r>
      <w:r w:rsidRPr="0029071D">
        <w:rPr>
          <w:spacing w:val="8"/>
          <w:sz w:val="20"/>
          <w:lang w:val="es-ES_tradnl"/>
        </w:rPr>
        <w:t xml:space="preserve">Precios </w:t>
      </w:r>
      <w:r w:rsidRPr="0029071D">
        <w:rPr>
          <w:spacing w:val="4"/>
          <w:sz w:val="20"/>
          <w:lang w:val="es-ES_tradnl"/>
        </w:rPr>
        <w:t xml:space="preserve">de </w:t>
      </w:r>
      <w:r w:rsidRPr="0029071D">
        <w:rPr>
          <w:spacing w:val="6"/>
          <w:sz w:val="20"/>
          <w:lang w:val="es-ES_tradnl"/>
        </w:rPr>
        <w:t xml:space="preserve">los </w:t>
      </w:r>
      <w:r w:rsidRPr="0029071D">
        <w:rPr>
          <w:spacing w:val="8"/>
          <w:sz w:val="20"/>
          <w:lang w:val="es-ES_tradnl"/>
        </w:rPr>
        <w:t>Servicios</w:t>
      </w:r>
      <w:r w:rsidRPr="0029071D">
        <w:rPr>
          <w:spacing w:val="68"/>
          <w:sz w:val="20"/>
          <w:lang w:val="es-ES_tradnl"/>
        </w:rPr>
        <w:t xml:space="preserve"> </w:t>
      </w:r>
      <w:r w:rsidRPr="0029071D">
        <w:rPr>
          <w:spacing w:val="9"/>
          <w:sz w:val="20"/>
          <w:lang w:val="es-ES_tradnl"/>
        </w:rPr>
        <w:t>2021</w:t>
      </w:r>
    </w:p>
    <w:p w14:paraId="1D32C6EC" w14:textId="77777777" w:rsidR="00FA4B2E" w:rsidRPr="0029071D" w:rsidRDefault="00FA4B2E">
      <w:pPr>
        <w:pStyle w:val="Textoindependiente"/>
        <w:rPr>
          <w:sz w:val="20"/>
          <w:lang w:val="es-ES_tradnl"/>
        </w:rPr>
      </w:pPr>
    </w:p>
    <w:p w14:paraId="40061431" w14:textId="77777777" w:rsidR="00FA4B2E" w:rsidRPr="0029071D" w:rsidRDefault="00FA4B2E">
      <w:pPr>
        <w:pStyle w:val="Textoindependiente"/>
        <w:rPr>
          <w:sz w:val="20"/>
          <w:lang w:val="es-ES_tradnl"/>
        </w:rPr>
      </w:pPr>
    </w:p>
    <w:p w14:paraId="44416814" w14:textId="77777777" w:rsidR="00FA4B2E" w:rsidRPr="0029071D" w:rsidRDefault="00FA4B2E">
      <w:pPr>
        <w:pStyle w:val="Textoindependiente"/>
        <w:rPr>
          <w:sz w:val="20"/>
          <w:lang w:val="es-ES_tradnl"/>
        </w:rPr>
      </w:pPr>
    </w:p>
    <w:p w14:paraId="1C429DA9" w14:textId="77777777" w:rsidR="00FA4B2E" w:rsidRPr="0029071D" w:rsidRDefault="00FA4B2E">
      <w:pPr>
        <w:pStyle w:val="Textoindependiente"/>
        <w:rPr>
          <w:sz w:val="20"/>
          <w:lang w:val="es-ES_tradnl"/>
        </w:rPr>
      </w:pPr>
    </w:p>
    <w:p w14:paraId="42A7206E" w14:textId="77777777" w:rsidR="00FA4B2E" w:rsidRPr="0029071D" w:rsidRDefault="00FA4B2E">
      <w:pPr>
        <w:pStyle w:val="Textoindependiente"/>
        <w:rPr>
          <w:sz w:val="20"/>
          <w:lang w:val="es-ES_tradnl"/>
        </w:rPr>
      </w:pPr>
    </w:p>
    <w:p w14:paraId="2093F31B" w14:textId="77777777" w:rsidR="00FA4B2E" w:rsidRPr="0029071D" w:rsidRDefault="00FA4B2E">
      <w:pPr>
        <w:pStyle w:val="Textoindependiente"/>
        <w:rPr>
          <w:sz w:val="20"/>
          <w:lang w:val="es-ES_tradnl"/>
        </w:rPr>
      </w:pPr>
    </w:p>
    <w:p w14:paraId="66E20FCC" w14:textId="77777777" w:rsidR="00FA4B2E" w:rsidRPr="0029071D" w:rsidRDefault="00FA4B2E">
      <w:pPr>
        <w:pStyle w:val="Textoindependiente"/>
        <w:rPr>
          <w:sz w:val="24"/>
          <w:lang w:val="es-ES_tradnl"/>
        </w:rPr>
      </w:pPr>
    </w:p>
    <w:p w14:paraId="0984FFC5" w14:textId="77777777" w:rsidR="00FA4B2E" w:rsidRPr="0029071D" w:rsidRDefault="00FA4B2E">
      <w:pPr>
        <w:rPr>
          <w:sz w:val="24"/>
          <w:lang w:val="es-ES_tradnl"/>
        </w:rPr>
        <w:sectPr w:rsidR="00FA4B2E" w:rsidRPr="0029071D" w:rsidSect="000D4F69">
          <w:pgSz w:w="14180" w:h="16840"/>
          <w:pgMar w:top="1320" w:right="2020" w:bottom="520" w:left="460" w:header="0" w:footer="320" w:gutter="0"/>
          <w:cols w:space="720"/>
        </w:sectPr>
      </w:pPr>
    </w:p>
    <w:p w14:paraId="4E54E94E" w14:textId="77777777" w:rsidR="00FA4B2E" w:rsidRPr="0029071D" w:rsidRDefault="00000000">
      <w:pPr>
        <w:tabs>
          <w:tab w:val="left" w:pos="2903"/>
          <w:tab w:val="left" w:pos="3222"/>
          <w:tab w:val="left" w:pos="4568"/>
          <w:tab w:val="left" w:pos="5780"/>
        </w:tabs>
        <w:spacing w:before="94"/>
        <w:ind w:left="2092" w:right="281"/>
        <w:rPr>
          <w:b/>
          <w:sz w:val="18"/>
          <w:lang w:val="es-ES_tradnl"/>
        </w:rPr>
      </w:pPr>
      <w:r>
        <w:pict w14:anchorId="5E7F3E33">
          <v:shape id="_x0000_s2109" type="#_x0000_t202" style="position:absolute;left:0;text-align:left;margin-left:681.25pt;margin-top:546.65pt;width:14.75pt;height:266.3pt;z-index:251689984;mso-position-horizontal-relative:page;mso-position-vertical-relative:page" filled="f" stroked="f">
            <v:textbox style="layout-flow:vertical;mso-layout-flow-alt:bottom-to-top" inset="0,0,0,0">
              <w:txbxContent>
                <w:p w14:paraId="1D86D940"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39</w:t>
                  </w:r>
                  <w:r>
                    <w:rPr>
                      <w:spacing w:val="-5"/>
                      <w:sz w:val="12"/>
                    </w:rPr>
                    <w:t xml:space="preserve"> </w:t>
                  </w:r>
                  <w:r>
                    <w:rPr>
                      <w:sz w:val="12"/>
                    </w:rPr>
                    <w:t>de</w:t>
                  </w:r>
                  <w:r>
                    <w:rPr>
                      <w:spacing w:val="-5"/>
                      <w:sz w:val="12"/>
                    </w:rPr>
                    <w:t xml:space="preserve"> </w:t>
                  </w:r>
                  <w:r>
                    <w:rPr>
                      <w:sz w:val="12"/>
                    </w:rPr>
                    <w:t>219</w:t>
                  </w:r>
                </w:p>
              </w:txbxContent>
            </v:textbox>
            <w10:wrap anchorx="page" anchory="page"/>
          </v:shape>
        </w:pict>
      </w:r>
      <w:r w:rsidRPr="0029071D">
        <w:rPr>
          <w:b/>
          <w:sz w:val="18"/>
          <w:lang w:val="es-ES_tradnl"/>
        </w:rPr>
        <w:t>Tarifas</w:t>
      </w:r>
      <w:r w:rsidRPr="0029071D">
        <w:rPr>
          <w:b/>
          <w:sz w:val="18"/>
          <w:lang w:val="es-ES_tradnl"/>
        </w:rPr>
        <w:tab/>
        <w:t>a</w:t>
      </w:r>
      <w:r w:rsidRPr="0029071D">
        <w:rPr>
          <w:b/>
          <w:sz w:val="18"/>
          <w:lang w:val="es-ES_tradnl"/>
        </w:rPr>
        <w:tab/>
        <w:t>asociaciones</w:t>
      </w:r>
      <w:r w:rsidRPr="0029071D">
        <w:rPr>
          <w:b/>
          <w:sz w:val="18"/>
          <w:lang w:val="es-ES_tradnl"/>
        </w:rPr>
        <w:tab/>
        <w:t>protectoras</w:t>
      </w:r>
      <w:r w:rsidRPr="0029071D">
        <w:rPr>
          <w:b/>
          <w:sz w:val="18"/>
          <w:lang w:val="es-ES_tradnl"/>
        </w:rPr>
        <w:tab/>
      </w:r>
      <w:r w:rsidRPr="0029071D">
        <w:rPr>
          <w:b/>
          <w:spacing w:val="-8"/>
          <w:sz w:val="18"/>
          <w:lang w:val="es-ES_tradnl"/>
        </w:rPr>
        <w:t xml:space="preserve">de </w:t>
      </w:r>
      <w:r w:rsidRPr="0029071D">
        <w:rPr>
          <w:b/>
          <w:sz w:val="18"/>
          <w:lang w:val="es-ES_tradnl"/>
        </w:rPr>
        <w:t>animales.</w:t>
      </w:r>
    </w:p>
    <w:p w14:paraId="2A872CC7" w14:textId="77777777" w:rsidR="00FA4B2E" w:rsidRPr="0029071D" w:rsidRDefault="00FA4B2E">
      <w:pPr>
        <w:pStyle w:val="Textoindependiente"/>
        <w:spacing w:before="4"/>
        <w:rPr>
          <w:b/>
          <w:lang w:val="es-ES_tradnl"/>
        </w:rPr>
      </w:pPr>
    </w:p>
    <w:tbl>
      <w:tblPr>
        <w:tblStyle w:val="TableNormal"/>
        <w:tblW w:w="0" w:type="auto"/>
        <w:tblInd w:w="2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9"/>
        <w:gridCol w:w="843"/>
      </w:tblGrid>
      <w:tr w:rsidR="00FA4B2E" w14:paraId="5C3948FD" w14:textId="77777777">
        <w:trPr>
          <w:trHeight w:val="196"/>
        </w:trPr>
        <w:tc>
          <w:tcPr>
            <w:tcW w:w="3329" w:type="dxa"/>
          </w:tcPr>
          <w:p w14:paraId="1ECDA729" w14:textId="77777777" w:rsidR="00FA4B2E" w:rsidRDefault="00000000">
            <w:pPr>
              <w:pStyle w:val="TableParagraph"/>
              <w:spacing w:line="176" w:lineRule="exact"/>
              <w:ind w:left="107"/>
              <w:rPr>
                <w:rFonts w:ascii="Calibri" w:hAnsi="Calibri"/>
                <w:sz w:val="16"/>
              </w:rPr>
            </w:pPr>
            <w:r>
              <w:rPr>
                <w:rFonts w:ascii="Calibri" w:hAnsi="Calibri"/>
                <w:sz w:val="16"/>
              </w:rPr>
              <w:t>Castración gato.</w:t>
            </w:r>
          </w:p>
        </w:tc>
        <w:tc>
          <w:tcPr>
            <w:tcW w:w="843" w:type="dxa"/>
          </w:tcPr>
          <w:p w14:paraId="529293B4" w14:textId="77777777" w:rsidR="00FA4B2E" w:rsidRDefault="00000000">
            <w:pPr>
              <w:pStyle w:val="TableParagraph"/>
              <w:spacing w:line="176" w:lineRule="exact"/>
              <w:ind w:right="97"/>
              <w:jc w:val="right"/>
              <w:rPr>
                <w:rFonts w:ascii="Calibri" w:hAnsi="Calibri"/>
                <w:sz w:val="16"/>
              </w:rPr>
            </w:pPr>
            <w:r>
              <w:rPr>
                <w:rFonts w:ascii="Calibri" w:hAnsi="Calibri"/>
                <w:sz w:val="16"/>
              </w:rPr>
              <w:t>60 €</w:t>
            </w:r>
          </w:p>
        </w:tc>
      </w:tr>
      <w:tr w:rsidR="00FA4B2E" w14:paraId="25242EB3" w14:textId="77777777">
        <w:trPr>
          <w:trHeight w:val="194"/>
        </w:trPr>
        <w:tc>
          <w:tcPr>
            <w:tcW w:w="3329" w:type="dxa"/>
          </w:tcPr>
          <w:p w14:paraId="1CB201A1" w14:textId="77777777" w:rsidR="00FA4B2E" w:rsidRDefault="00000000">
            <w:pPr>
              <w:pStyle w:val="TableParagraph"/>
              <w:spacing w:line="174" w:lineRule="exact"/>
              <w:ind w:left="107"/>
              <w:rPr>
                <w:rFonts w:ascii="Calibri" w:hAnsi="Calibri"/>
                <w:sz w:val="16"/>
              </w:rPr>
            </w:pPr>
            <w:r>
              <w:rPr>
                <w:rFonts w:ascii="Calibri" w:hAnsi="Calibri"/>
                <w:sz w:val="16"/>
              </w:rPr>
              <w:t>Ovariohisterectomía gata.</w:t>
            </w:r>
          </w:p>
        </w:tc>
        <w:tc>
          <w:tcPr>
            <w:tcW w:w="843" w:type="dxa"/>
          </w:tcPr>
          <w:p w14:paraId="73F550A8" w14:textId="77777777" w:rsidR="00FA4B2E" w:rsidRDefault="00000000">
            <w:pPr>
              <w:pStyle w:val="TableParagraph"/>
              <w:spacing w:line="174" w:lineRule="exact"/>
              <w:ind w:right="97"/>
              <w:jc w:val="right"/>
              <w:rPr>
                <w:rFonts w:ascii="Calibri" w:hAnsi="Calibri"/>
                <w:sz w:val="16"/>
              </w:rPr>
            </w:pPr>
            <w:r>
              <w:rPr>
                <w:rFonts w:ascii="Calibri" w:hAnsi="Calibri"/>
                <w:sz w:val="16"/>
              </w:rPr>
              <w:t>76 €</w:t>
            </w:r>
          </w:p>
        </w:tc>
      </w:tr>
      <w:tr w:rsidR="00FA4B2E" w14:paraId="169EF054" w14:textId="77777777">
        <w:trPr>
          <w:trHeight w:val="196"/>
        </w:trPr>
        <w:tc>
          <w:tcPr>
            <w:tcW w:w="3329" w:type="dxa"/>
          </w:tcPr>
          <w:p w14:paraId="782051A1" w14:textId="77777777" w:rsidR="00FA4B2E" w:rsidRDefault="00000000">
            <w:pPr>
              <w:pStyle w:val="TableParagraph"/>
              <w:spacing w:line="176" w:lineRule="exact"/>
              <w:ind w:left="107"/>
              <w:rPr>
                <w:rFonts w:ascii="Calibri" w:hAnsi="Calibri"/>
                <w:sz w:val="16"/>
              </w:rPr>
            </w:pPr>
            <w:r>
              <w:rPr>
                <w:rFonts w:ascii="Calibri" w:hAnsi="Calibri"/>
                <w:sz w:val="16"/>
              </w:rPr>
              <w:t>Castración conejo</w:t>
            </w:r>
          </w:p>
        </w:tc>
        <w:tc>
          <w:tcPr>
            <w:tcW w:w="843" w:type="dxa"/>
          </w:tcPr>
          <w:p w14:paraId="0AE88E12" w14:textId="77777777" w:rsidR="00FA4B2E" w:rsidRDefault="00000000">
            <w:pPr>
              <w:pStyle w:val="TableParagraph"/>
              <w:spacing w:line="176" w:lineRule="exact"/>
              <w:ind w:right="97"/>
              <w:jc w:val="right"/>
              <w:rPr>
                <w:rFonts w:ascii="Calibri" w:hAnsi="Calibri"/>
                <w:sz w:val="16"/>
              </w:rPr>
            </w:pPr>
            <w:r>
              <w:rPr>
                <w:rFonts w:ascii="Calibri" w:hAnsi="Calibri"/>
                <w:sz w:val="16"/>
              </w:rPr>
              <w:t>53 €</w:t>
            </w:r>
          </w:p>
        </w:tc>
      </w:tr>
      <w:tr w:rsidR="00FA4B2E" w14:paraId="60F6680C" w14:textId="77777777">
        <w:trPr>
          <w:trHeight w:val="194"/>
        </w:trPr>
        <w:tc>
          <w:tcPr>
            <w:tcW w:w="3329" w:type="dxa"/>
          </w:tcPr>
          <w:p w14:paraId="6A768B4C" w14:textId="77777777" w:rsidR="00FA4B2E" w:rsidRDefault="00000000">
            <w:pPr>
              <w:pStyle w:val="TableParagraph"/>
              <w:spacing w:line="174" w:lineRule="exact"/>
              <w:ind w:left="107"/>
              <w:rPr>
                <w:rFonts w:ascii="Calibri" w:hAnsi="Calibri"/>
                <w:sz w:val="16"/>
              </w:rPr>
            </w:pPr>
            <w:r>
              <w:rPr>
                <w:rFonts w:ascii="Calibri" w:hAnsi="Calibri"/>
                <w:sz w:val="16"/>
              </w:rPr>
              <w:t>Castración perro</w:t>
            </w:r>
          </w:p>
        </w:tc>
        <w:tc>
          <w:tcPr>
            <w:tcW w:w="843" w:type="dxa"/>
          </w:tcPr>
          <w:p w14:paraId="60CAD912" w14:textId="77777777" w:rsidR="00FA4B2E" w:rsidRDefault="00000000">
            <w:pPr>
              <w:pStyle w:val="TableParagraph"/>
              <w:spacing w:line="174" w:lineRule="exact"/>
              <w:ind w:right="97"/>
              <w:jc w:val="right"/>
              <w:rPr>
                <w:rFonts w:ascii="Calibri" w:hAnsi="Calibri"/>
                <w:sz w:val="16"/>
              </w:rPr>
            </w:pPr>
            <w:r>
              <w:rPr>
                <w:rFonts w:ascii="Calibri" w:hAnsi="Calibri"/>
                <w:sz w:val="16"/>
              </w:rPr>
              <w:t>71 €</w:t>
            </w:r>
          </w:p>
        </w:tc>
      </w:tr>
      <w:tr w:rsidR="00FA4B2E" w14:paraId="2B8BCC8B" w14:textId="77777777">
        <w:trPr>
          <w:trHeight w:val="196"/>
        </w:trPr>
        <w:tc>
          <w:tcPr>
            <w:tcW w:w="3329" w:type="dxa"/>
          </w:tcPr>
          <w:p w14:paraId="68026C66" w14:textId="77777777" w:rsidR="00FA4B2E" w:rsidRDefault="00000000">
            <w:pPr>
              <w:pStyle w:val="TableParagraph"/>
              <w:spacing w:before="1" w:line="175" w:lineRule="exact"/>
              <w:ind w:left="107"/>
              <w:rPr>
                <w:rFonts w:ascii="Calibri" w:hAnsi="Calibri"/>
                <w:sz w:val="16"/>
              </w:rPr>
            </w:pPr>
            <w:r>
              <w:rPr>
                <w:rFonts w:ascii="Calibri" w:hAnsi="Calibri"/>
                <w:sz w:val="16"/>
              </w:rPr>
              <w:t>Ovariohisterectomía perra.</w:t>
            </w:r>
          </w:p>
        </w:tc>
        <w:tc>
          <w:tcPr>
            <w:tcW w:w="843" w:type="dxa"/>
          </w:tcPr>
          <w:p w14:paraId="40056F4E" w14:textId="77777777" w:rsidR="00FA4B2E" w:rsidRDefault="00000000">
            <w:pPr>
              <w:pStyle w:val="TableParagraph"/>
              <w:spacing w:before="1" w:line="175" w:lineRule="exact"/>
              <w:ind w:right="97"/>
              <w:jc w:val="right"/>
              <w:rPr>
                <w:rFonts w:ascii="Calibri" w:hAnsi="Calibri"/>
                <w:sz w:val="16"/>
              </w:rPr>
            </w:pPr>
            <w:r>
              <w:rPr>
                <w:rFonts w:ascii="Calibri" w:hAnsi="Calibri"/>
                <w:sz w:val="16"/>
              </w:rPr>
              <w:t>81 €</w:t>
            </w:r>
          </w:p>
        </w:tc>
      </w:tr>
      <w:tr w:rsidR="00FA4B2E" w14:paraId="009D2878" w14:textId="77777777">
        <w:trPr>
          <w:trHeight w:val="196"/>
        </w:trPr>
        <w:tc>
          <w:tcPr>
            <w:tcW w:w="3329" w:type="dxa"/>
          </w:tcPr>
          <w:p w14:paraId="2D32B5BB" w14:textId="77777777" w:rsidR="00FA4B2E" w:rsidRDefault="00000000">
            <w:pPr>
              <w:pStyle w:val="TableParagraph"/>
              <w:spacing w:line="176" w:lineRule="exact"/>
              <w:ind w:left="107"/>
              <w:rPr>
                <w:rFonts w:ascii="Calibri" w:hAnsi="Calibri"/>
                <w:sz w:val="16"/>
              </w:rPr>
            </w:pPr>
            <w:r>
              <w:rPr>
                <w:rFonts w:ascii="Calibri" w:hAnsi="Calibri"/>
                <w:sz w:val="16"/>
              </w:rPr>
              <w:t>Ovariohisterectomía coneja</w:t>
            </w:r>
          </w:p>
        </w:tc>
        <w:tc>
          <w:tcPr>
            <w:tcW w:w="843" w:type="dxa"/>
          </w:tcPr>
          <w:p w14:paraId="0D729A7B" w14:textId="77777777" w:rsidR="00FA4B2E" w:rsidRDefault="00000000">
            <w:pPr>
              <w:pStyle w:val="TableParagraph"/>
              <w:spacing w:line="176" w:lineRule="exact"/>
              <w:ind w:right="97"/>
              <w:jc w:val="right"/>
              <w:rPr>
                <w:rFonts w:ascii="Calibri" w:hAnsi="Calibri"/>
                <w:sz w:val="16"/>
              </w:rPr>
            </w:pPr>
            <w:r>
              <w:rPr>
                <w:rFonts w:ascii="Calibri" w:hAnsi="Calibri"/>
                <w:sz w:val="16"/>
              </w:rPr>
              <w:t>74 €</w:t>
            </w:r>
          </w:p>
        </w:tc>
      </w:tr>
      <w:tr w:rsidR="00FA4B2E" w14:paraId="18929ADB" w14:textId="77777777">
        <w:trPr>
          <w:trHeight w:val="194"/>
        </w:trPr>
        <w:tc>
          <w:tcPr>
            <w:tcW w:w="3329" w:type="dxa"/>
          </w:tcPr>
          <w:p w14:paraId="28263785" w14:textId="77777777" w:rsidR="00FA4B2E" w:rsidRPr="0029071D" w:rsidRDefault="00000000">
            <w:pPr>
              <w:pStyle w:val="TableParagraph"/>
              <w:spacing w:line="174" w:lineRule="exact"/>
              <w:ind w:left="107"/>
              <w:rPr>
                <w:rFonts w:ascii="Calibri" w:hAnsi="Calibri"/>
                <w:sz w:val="16"/>
                <w:lang w:val="es-ES_tradnl"/>
              </w:rPr>
            </w:pPr>
            <w:r w:rsidRPr="0029071D">
              <w:rPr>
                <w:rFonts w:ascii="Calibri" w:hAnsi="Calibri"/>
                <w:sz w:val="16"/>
                <w:lang w:val="es-ES_tradnl"/>
              </w:rPr>
              <w:t>Enucleación del globo ocular protectora</w:t>
            </w:r>
          </w:p>
        </w:tc>
        <w:tc>
          <w:tcPr>
            <w:tcW w:w="843" w:type="dxa"/>
          </w:tcPr>
          <w:p w14:paraId="5D2CBE6F" w14:textId="77777777" w:rsidR="00FA4B2E" w:rsidRDefault="00000000">
            <w:pPr>
              <w:pStyle w:val="TableParagraph"/>
              <w:spacing w:line="174" w:lineRule="exact"/>
              <w:ind w:right="97"/>
              <w:jc w:val="right"/>
              <w:rPr>
                <w:rFonts w:ascii="Calibri" w:hAnsi="Calibri"/>
                <w:sz w:val="16"/>
              </w:rPr>
            </w:pPr>
            <w:r>
              <w:rPr>
                <w:rFonts w:ascii="Calibri" w:hAnsi="Calibri"/>
                <w:sz w:val="16"/>
              </w:rPr>
              <w:t>189 €</w:t>
            </w:r>
          </w:p>
        </w:tc>
      </w:tr>
      <w:tr w:rsidR="00FA4B2E" w14:paraId="363AD52C" w14:textId="77777777">
        <w:trPr>
          <w:trHeight w:val="390"/>
        </w:trPr>
        <w:tc>
          <w:tcPr>
            <w:tcW w:w="3329" w:type="dxa"/>
          </w:tcPr>
          <w:p w14:paraId="4B4B7C5B" w14:textId="77777777" w:rsidR="00FA4B2E" w:rsidRPr="0029071D" w:rsidRDefault="00000000">
            <w:pPr>
              <w:pStyle w:val="TableParagraph"/>
              <w:spacing w:line="194" w:lineRule="exact"/>
              <w:ind w:left="107"/>
              <w:rPr>
                <w:rFonts w:ascii="Calibri"/>
                <w:sz w:val="16"/>
                <w:lang w:val="es-ES_tradnl"/>
              </w:rPr>
            </w:pPr>
            <w:r w:rsidRPr="0029071D">
              <w:rPr>
                <w:rFonts w:ascii="Calibri"/>
                <w:sz w:val="16"/>
                <w:lang w:val="es-ES_tradnl"/>
              </w:rPr>
              <w:t>Otros servicios veterinarios (excluye servicios</w:t>
            </w:r>
          </w:p>
          <w:p w14:paraId="29EE7CC3" w14:textId="77777777" w:rsidR="00FA4B2E" w:rsidRPr="0029071D" w:rsidRDefault="00000000">
            <w:pPr>
              <w:pStyle w:val="TableParagraph"/>
              <w:spacing w:before="1" w:line="175" w:lineRule="exact"/>
              <w:ind w:left="107"/>
              <w:rPr>
                <w:rFonts w:ascii="Calibri"/>
                <w:sz w:val="16"/>
                <w:lang w:val="es-ES_tradnl"/>
              </w:rPr>
            </w:pPr>
            <w:r w:rsidRPr="0029071D">
              <w:rPr>
                <w:rFonts w:ascii="Calibri"/>
                <w:sz w:val="16"/>
                <w:lang w:val="es-ES_tradnl"/>
              </w:rPr>
              <w:t>externos y productos).</w:t>
            </w:r>
          </w:p>
        </w:tc>
        <w:tc>
          <w:tcPr>
            <w:tcW w:w="843" w:type="dxa"/>
          </w:tcPr>
          <w:p w14:paraId="3D35062E" w14:textId="77777777" w:rsidR="00FA4B2E" w:rsidRDefault="00000000">
            <w:pPr>
              <w:pStyle w:val="TableParagraph"/>
              <w:spacing w:before="97"/>
              <w:ind w:right="97"/>
              <w:jc w:val="right"/>
              <w:rPr>
                <w:rFonts w:ascii="Calibri"/>
                <w:sz w:val="16"/>
              </w:rPr>
            </w:pPr>
            <w:r>
              <w:rPr>
                <w:rFonts w:ascii="Calibri"/>
                <w:sz w:val="16"/>
              </w:rPr>
              <w:t>20%DESC</w:t>
            </w:r>
          </w:p>
        </w:tc>
      </w:tr>
    </w:tbl>
    <w:p w14:paraId="0A10D73F" w14:textId="77777777" w:rsidR="00FA4B2E" w:rsidRDefault="00FA4B2E">
      <w:pPr>
        <w:pStyle w:val="Textoindependiente"/>
        <w:rPr>
          <w:b/>
          <w:sz w:val="20"/>
        </w:rPr>
      </w:pPr>
    </w:p>
    <w:p w14:paraId="431E52B2" w14:textId="77777777" w:rsidR="00FA4B2E" w:rsidRPr="0029071D" w:rsidRDefault="00000000">
      <w:pPr>
        <w:spacing w:before="179"/>
        <w:ind w:left="2092"/>
        <w:rPr>
          <w:b/>
          <w:sz w:val="18"/>
          <w:lang w:val="es-ES_tradnl"/>
        </w:rPr>
      </w:pPr>
      <w:r w:rsidRPr="0029071D">
        <w:rPr>
          <w:b/>
          <w:sz w:val="18"/>
          <w:lang w:val="es-ES_tradnl"/>
        </w:rPr>
        <w:t>Precios a la comunidad universitaria.</w:t>
      </w:r>
    </w:p>
    <w:p w14:paraId="7D574316" w14:textId="77777777" w:rsidR="00FA4B2E" w:rsidRPr="0029071D" w:rsidRDefault="00FA4B2E">
      <w:pPr>
        <w:pStyle w:val="Textoindependiente"/>
        <w:spacing w:before="5"/>
        <w:rPr>
          <w:b/>
          <w:lang w:val="es-ES_tradnl"/>
        </w:rPr>
      </w:pPr>
    </w:p>
    <w:tbl>
      <w:tblPr>
        <w:tblStyle w:val="TableNormal"/>
        <w:tblW w:w="0" w:type="auto"/>
        <w:tblInd w:w="2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9"/>
        <w:gridCol w:w="843"/>
      </w:tblGrid>
      <w:tr w:rsidR="00FA4B2E" w14:paraId="4A70C1DB" w14:textId="77777777">
        <w:trPr>
          <w:trHeight w:val="390"/>
        </w:trPr>
        <w:tc>
          <w:tcPr>
            <w:tcW w:w="3329" w:type="dxa"/>
          </w:tcPr>
          <w:p w14:paraId="17B5ADB0" w14:textId="77777777" w:rsidR="00FA4B2E" w:rsidRPr="0029071D" w:rsidRDefault="00000000">
            <w:pPr>
              <w:pStyle w:val="TableParagraph"/>
              <w:tabs>
                <w:tab w:val="left" w:pos="894"/>
                <w:tab w:val="left" w:pos="1895"/>
              </w:tabs>
              <w:spacing w:line="194" w:lineRule="exact"/>
              <w:ind w:left="107"/>
              <w:rPr>
                <w:rFonts w:ascii="Calibri"/>
                <w:sz w:val="16"/>
                <w:lang w:val="es-ES_tradnl"/>
              </w:rPr>
            </w:pPr>
            <w:r w:rsidRPr="0029071D">
              <w:rPr>
                <w:rFonts w:ascii="Calibri"/>
                <w:sz w:val="16"/>
                <w:lang w:val="es-ES_tradnl"/>
              </w:rPr>
              <w:t>Servicios</w:t>
            </w:r>
            <w:r w:rsidRPr="0029071D">
              <w:rPr>
                <w:rFonts w:ascii="Calibri"/>
                <w:sz w:val="16"/>
                <w:lang w:val="es-ES_tradnl"/>
              </w:rPr>
              <w:tab/>
              <w:t>veterinarios</w:t>
            </w:r>
            <w:r w:rsidRPr="0029071D">
              <w:rPr>
                <w:rFonts w:ascii="Calibri"/>
                <w:sz w:val="16"/>
                <w:lang w:val="es-ES_tradnl"/>
              </w:rPr>
              <w:tab/>
              <w:t>(excluye</w:t>
            </w:r>
            <w:r w:rsidRPr="0029071D">
              <w:rPr>
                <w:rFonts w:ascii="Calibri"/>
                <w:spacing w:val="32"/>
                <w:sz w:val="16"/>
                <w:lang w:val="es-ES_tradnl"/>
              </w:rPr>
              <w:t xml:space="preserve"> </w:t>
            </w:r>
            <w:r w:rsidRPr="0029071D">
              <w:rPr>
                <w:rFonts w:ascii="Calibri"/>
                <w:sz w:val="16"/>
                <w:lang w:val="es-ES_tradnl"/>
              </w:rPr>
              <w:t>servicios</w:t>
            </w:r>
          </w:p>
          <w:p w14:paraId="2FD4F4CE" w14:textId="77777777" w:rsidR="00FA4B2E" w:rsidRPr="0029071D" w:rsidRDefault="00000000">
            <w:pPr>
              <w:pStyle w:val="TableParagraph"/>
              <w:spacing w:before="1" w:line="175" w:lineRule="exact"/>
              <w:ind w:left="107"/>
              <w:rPr>
                <w:rFonts w:ascii="Calibri"/>
                <w:sz w:val="16"/>
                <w:lang w:val="es-ES_tradnl"/>
              </w:rPr>
            </w:pPr>
            <w:r w:rsidRPr="0029071D">
              <w:rPr>
                <w:rFonts w:ascii="Calibri"/>
                <w:sz w:val="16"/>
                <w:lang w:val="es-ES_tradnl"/>
              </w:rPr>
              <w:t>externos y productos)</w:t>
            </w:r>
          </w:p>
        </w:tc>
        <w:tc>
          <w:tcPr>
            <w:tcW w:w="843" w:type="dxa"/>
          </w:tcPr>
          <w:p w14:paraId="17C061B3" w14:textId="77777777" w:rsidR="00FA4B2E" w:rsidRDefault="00000000">
            <w:pPr>
              <w:pStyle w:val="TableParagraph"/>
              <w:spacing w:before="97"/>
              <w:ind w:left="107"/>
              <w:rPr>
                <w:rFonts w:ascii="Calibri"/>
                <w:sz w:val="16"/>
              </w:rPr>
            </w:pPr>
            <w:r>
              <w:rPr>
                <w:rFonts w:ascii="Calibri"/>
                <w:sz w:val="16"/>
              </w:rPr>
              <w:t>20%DESC</w:t>
            </w:r>
          </w:p>
        </w:tc>
      </w:tr>
    </w:tbl>
    <w:p w14:paraId="62C9C061" w14:textId="77777777" w:rsidR="00FA4B2E" w:rsidRDefault="00FA4B2E">
      <w:pPr>
        <w:pStyle w:val="Textoindependiente"/>
        <w:rPr>
          <w:b/>
          <w:sz w:val="20"/>
        </w:rPr>
      </w:pPr>
    </w:p>
    <w:p w14:paraId="70E63090" w14:textId="77777777" w:rsidR="00FA4B2E" w:rsidRDefault="00FA4B2E">
      <w:pPr>
        <w:pStyle w:val="Textoindependiente"/>
        <w:rPr>
          <w:b/>
          <w:sz w:val="20"/>
        </w:rPr>
      </w:pPr>
    </w:p>
    <w:p w14:paraId="49E1F0A9" w14:textId="77777777" w:rsidR="00FA4B2E" w:rsidRDefault="00FA4B2E">
      <w:pPr>
        <w:pStyle w:val="Textoindependiente"/>
        <w:spacing w:before="6"/>
        <w:rPr>
          <w:b/>
          <w:sz w:val="25"/>
        </w:rPr>
      </w:pPr>
    </w:p>
    <w:p w14:paraId="7BDA500B" w14:textId="77777777" w:rsidR="00FA4B2E" w:rsidRPr="0029071D" w:rsidRDefault="00000000">
      <w:pPr>
        <w:ind w:left="2092"/>
        <w:rPr>
          <w:b/>
          <w:lang w:val="es-ES_tradnl"/>
        </w:rPr>
      </w:pPr>
      <w:r w:rsidRPr="0029071D">
        <w:rPr>
          <w:b/>
          <w:lang w:val="es-ES_tradnl"/>
        </w:rPr>
        <w:t>Servicio General de Investigación Animalario Experimental.</w:t>
      </w:r>
    </w:p>
    <w:p w14:paraId="013DAF3C" w14:textId="77777777" w:rsidR="00FA4B2E" w:rsidRPr="0029071D" w:rsidRDefault="00000000">
      <w:pPr>
        <w:spacing w:before="206"/>
        <w:ind w:left="2092"/>
        <w:rPr>
          <w:b/>
          <w:sz w:val="18"/>
          <w:lang w:val="es-ES_tradnl"/>
        </w:rPr>
      </w:pPr>
      <w:r w:rsidRPr="0029071D">
        <w:rPr>
          <w:b/>
          <w:sz w:val="18"/>
          <w:lang w:val="es-ES_tradnl"/>
        </w:rPr>
        <w:t>Precios de animales y alojamiento.</w:t>
      </w:r>
    </w:p>
    <w:p w14:paraId="36784061" w14:textId="77777777" w:rsidR="00FA4B2E" w:rsidRPr="0029071D" w:rsidRDefault="00FA4B2E">
      <w:pPr>
        <w:pStyle w:val="Textoindependiente"/>
        <w:spacing w:before="6"/>
        <w:rPr>
          <w:b/>
          <w:lang w:val="es-ES_tradnl"/>
        </w:rPr>
      </w:pPr>
    </w:p>
    <w:p w14:paraId="3E4A89D4" w14:textId="77777777" w:rsidR="00FA4B2E" w:rsidRPr="0029071D" w:rsidRDefault="00000000">
      <w:pPr>
        <w:pStyle w:val="Textoindependiente"/>
        <w:ind w:left="2092"/>
        <w:rPr>
          <w:lang w:val="es-ES_tradnl"/>
        </w:rPr>
      </w:pPr>
      <w:r w:rsidRPr="0029071D">
        <w:rPr>
          <w:u w:val="single"/>
          <w:lang w:val="es-ES_tradnl"/>
        </w:rPr>
        <w:t>Mantenimiento de animales a la semana.</w:t>
      </w:r>
    </w:p>
    <w:p w14:paraId="4C965EFC" w14:textId="77777777" w:rsidR="00FA4B2E" w:rsidRPr="0029071D" w:rsidRDefault="00FA4B2E">
      <w:pPr>
        <w:pStyle w:val="Textoindependiente"/>
        <w:spacing w:before="10"/>
        <w:rPr>
          <w:sz w:val="17"/>
          <w:lang w:val="es-ES_tradnl"/>
        </w:rPr>
      </w:pPr>
    </w:p>
    <w:p w14:paraId="3FC6C2A3" w14:textId="77777777" w:rsidR="00FA4B2E" w:rsidRPr="0029071D" w:rsidRDefault="00000000">
      <w:pPr>
        <w:pStyle w:val="Textoindependiente"/>
        <w:ind w:left="2092" w:right="791"/>
        <w:rPr>
          <w:lang w:val="es-ES_tradnl"/>
        </w:rPr>
      </w:pPr>
      <w:r w:rsidRPr="0029071D">
        <w:rPr>
          <w:lang w:val="es-ES_tradnl"/>
        </w:rPr>
        <w:t>Mantenimiento/semana pequeño rumiante adulto.</w:t>
      </w:r>
    </w:p>
    <w:p w14:paraId="4725BFEE" w14:textId="77777777" w:rsidR="00FA4B2E" w:rsidRPr="0029071D" w:rsidRDefault="00000000">
      <w:pPr>
        <w:pStyle w:val="Textoindependiente"/>
        <w:spacing w:before="2" w:line="207" w:lineRule="exact"/>
        <w:ind w:left="2375"/>
        <w:rPr>
          <w:lang w:val="es-ES_tradnl"/>
        </w:rPr>
      </w:pPr>
      <w:r w:rsidRPr="0029071D">
        <w:rPr>
          <w:lang w:val="es-ES_tradnl"/>
        </w:rPr>
        <w:t>Precio interno:</w:t>
      </w:r>
    </w:p>
    <w:p w14:paraId="0E40E9B3" w14:textId="77777777" w:rsidR="00FA4B2E" w:rsidRPr="0029071D" w:rsidRDefault="00000000">
      <w:pPr>
        <w:pStyle w:val="Textoindependiente"/>
        <w:spacing w:line="206" w:lineRule="exact"/>
        <w:ind w:left="2135"/>
        <w:rPr>
          <w:lang w:val="es-ES_tradnl"/>
        </w:rPr>
      </w:pPr>
      <w:r w:rsidRPr="0029071D">
        <w:rPr>
          <w:lang w:val="es-ES_tradnl"/>
        </w:rPr>
        <w:t>........................................................................2,58 €</w:t>
      </w:r>
    </w:p>
    <w:p w14:paraId="6B524281" w14:textId="77777777" w:rsidR="00FA4B2E" w:rsidRPr="0029071D" w:rsidRDefault="00000000">
      <w:pPr>
        <w:pStyle w:val="Textoindependiente"/>
        <w:spacing w:line="207" w:lineRule="exact"/>
        <w:ind w:left="2375"/>
        <w:rPr>
          <w:lang w:val="es-ES_tradnl"/>
        </w:rPr>
      </w:pPr>
      <w:r w:rsidRPr="0029071D">
        <w:rPr>
          <w:lang w:val="es-ES_tradnl"/>
        </w:rPr>
        <w:t>Precio externo:</w:t>
      </w:r>
    </w:p>
    <w:p w14:paraId="4DCE3DD5" w14:textId="77777777" w:rsidR="00FA4B2E" w:rsidRPr="0029071D" w:rsidRDefault="00000000">
      <w:pPr>
        <w:pStyle w:val="Textoindependiente"/>
        <w:spacing w:before="1"/>
        <w:ind w:left="2135"/>
        <w:rPr>
          <w:lang w:val="es-ES_tradnl"/>
        </w:rPr>
      </w:pPr>
      <w:r w:rsidRPr="0029071D">
        <w:rPr>
          <w:lang w:val="es-ES_tradnl"/>
        </w:rPr>
        <w:t>........................................................................4,39 €</w:t>
      </w:r>
    </w:p>
    <w:p w14:paraId="7C26EEAA" w14:textId="77777777" w:rsidR="00FA4B2E" w:rsidRPr="0029071D" w:rsidRDefault="00FA4B2E">
      <w:pPr>
        <w:pStyle w:val="Textoindependiente"/>
        <w:spacing w:before="11"/>
        <w:rPr>
          <w:sz w:val="17"/>
          <w:lang w:val="es-ES_tradnl"/>
        </w:rPr>
      </w:pPr>
    </w:p>
    <w:p w14:paraId="7C9EEB3C" w14:textId="77777777" w:rsidR="00FA4B2E" w:rsidRPr="0029071D" w:rsidRDefault="00000000">
      <w:pPr>
        <w:pStyle w:val="Textoindependiente"/>
        <w:spacing w:line="207" w:lineRule="exact"/>
        <w:ind w:left="1715" w:right="761"/>
        <w:jc w:val="center"/>
        <w:rPr>
          <w:lang w:val="es-ES_tradnl"/>
        </w:rPr>
      </w:pPr>
      <w:r w:rsidRPr="0029071D">
        <w:rPr>
          <w:lang w:val="es-ES_tradnl"/>
        </w:rPr>
        <w:t>Mantenimiento/semana conejo adulto.</w:t>
      </w:r>
    </w:p>
    <w:p w14:paraId="77B36A2F" w14:textId="77777777" w:rsidR="00FA4B2E" w:rsidRPr="0029071D" w:rsidRDefault="00000000">
      <w:pPr>
        <w:pStyle w:val="Textoindependiente"/>
        <w:spacing w:line="207" w:lineRule="exact"/>
        <w:ind w:left="404" w:right="761"/>
        <w:jc w:val="center"/>
        <w:rPr>
          <w:lang w:val="es-ES_tradnl"/>
        </w:rPr>
      </w:pPr>
      <w:r w:rsidRPr="0029071D">
        <w:rPr>
          <w:lang w:val="es-ES_tradnl"/>
        </w:rPr>
        <w:t>Precio interno:</w:t>
      </w:r>
    </w:p>
    <w:p w14:paraId="38FD83FC" w14:textId="77777777" w:rsidR="00FA4B2E" w:rsidRPr="0029071D" w:rsidRDefault="00000000">
      <w:pPr>
        <w:pStyle w:val="Textoindependiente"/>
        <w:spacing w:before="2" w:line="207" w:lineRule="exact"/>
        <w:ind w:left="2134"/>
        <w:jc w:val="center"/>
        <w:rPr>
          <w:lang w:val="es-ES_tradnl"/>
        </w:rPr>
      </w:pPr>
      <w:r w:rsidRPr="0029071D">
        <w:rPr>
          <w:lang w:val="es-ES_tradnl"/>
        </w:rPr>
        <w:t>........................................................................0,55 €</w:t>
      </w:r>
    </w:p>
    <w:p w14:paraId="70BD3E93" w14:textId="77777777" w:rsidR="00FA4B2E" w:rsidRPr="0029071D" w:rsidRDefault="00000000">
      <w:pPr>
        <w:pStyle w:val="Textoindependiente"/>
        <w:spacing w:line="206" w:lineRule="exact"/>
        <w:ind w:left="452" w:right="761"/>
        <w:jc w:val="center"/>
        <w:rPr>
          <w:lang w:val="es-ES_tradnl"/>
        </w:rPr>
      </w:pPr>
      <w:r w:rsidRPr="0029071D">
        <w:rPr>
          <w:lang w:val="es-ES_tradnl"/>
        </w:rPr>
        <w:t>Precio externo:</w:t>
      </w:r>
    </w:p>
    <w:p w14:paraId="27167A0D" w14:textId="77777777" w:rsidR="00FA4B2E" w:rsidRPr="0029071D" w:rsidRDefault="00000000">
      <w:pPr>
        <w:pStyle w:val="Textoindependiente"/>
        <w:spacing w:line="207" w:lineRule="exact"/>
        <w:ind w:left="2135"/>
        <w:jc w:val="center"/>
        <w:rPr>
          <w:lang w:val="es-ES_tradnl"/>
        </w:rPr>
      </w:pPr>
      <w:r w:rsidRPr="0029071D">
        <w:rPr>
          <w:lang w:val="es-ES_tradnl"/>
        </w:rPr>
        <w:t>........................................................................0,94 €</w:t>
      </w:r>
    </w:p>
    <w:p w14:paraId="245506E3" w14:textId="77777777" w:rsidR="00FA4B2E" w:rsidRPr="0029071D" w:rsidRDefault="00FA4B2E">
      <w:pPr>
        <w:pStyle w:val="Textoindependiente"/>
        <w:spacing w:before="1"/>
        <w:rPr>
          <w:lang w:val="es-ES_tradnl"/>
        </w:rPr>
      </w:pPr>
    </w:p>
    <w:p w14:paraId="6CF5F4D9" w14:textId="77777777" w:rsidR="00FA4B2E" w:rsidRPr="0029071D" w:rsidRDefault="00000000">
      <w:pPr>
        <w:pStyle w:val="Textoindependiente"/>
        <w:spacing w:line="207" w:lineRule="exact"/>
        <w:ind w:left="1161" w:right="761"/>
        <w:jc w:val="center"/>
        <w:rPr>
          <w:lang w:val="es-ES_tradnl"/>
        </w:rPr>
      </w:pPr>
      <w:r w:rsidRPr="0029071D">
        <w:rPr>
          <w:lang w:val="es-ES_tradnl"/>
        </w:rPr>
        <w:t>Mantenimiento/semana gallina.</w:t>
      </w:r>
    </w:p>
    <w:p w14:paraId="32BF267D" w14:textId="77777777" w:rsidR="00FA4B2E" w:rsidRPr="0029071D" w:rsidRDefault="00000000">
      <w:pPr>
        <w:pStyle w:val="Textoindependiente"/>
        <w:spacing w:line="206" w:lineRule="exact"/>
        <w:ind w:left="404" w:right="761"/>
        <w:jc w:val="center"/>
        <w:rPr>
          <w:lang w:val="es-ES_tradnl"/>
        </w:rPr>
      </w:pPr>
      <w:r w:rsidRPr="0029071D">
        <w:rPr>
          <w:lang w:val="es-ES_tradnl"/>
        </w:rPr>
        <w:t>Precio interno:</w:t>
      </w:r>
    </w:p>
    <w:p w14:paraId="6A345469" w14:textId="77777777" w:rsidR="00FA4B2E" w:rsidRPr="0029071D" w:rsidRDefault="00000000">
      <w:pPr>
        <w:pStyle w:val="Textoindependiente"/>
        <w:spacing w:line="206" w:lineRule="exact"/>
        <w:ind w:left="2135"/>
        <w:jc w:val="center"/>
        <w:rPr>
          <w:lang w:val="es-ES_tradnl"/>
        </w:rPr>
      </w:pPr>
      <w:r w:rsidRPr="0029071D">
        <w:rPr>
          <w:lang w:val="es-ES_tradnl"/>
        </w:rPr>
        <w:t>........................................................................0,30 €</w:t>
      </w:r>
    </w:p>
    <w:p w14:paraId="74973987" w14:textId="77777777" w:rsidR="00FA4B2E" w:rsidRPr="0029071D" w:rsidRDefault="00000000">
      <w:pPr>
        <w:pStyle w:val="Textoindependiente"/>
        <w:spacing w:line="207" w:lineRule="exact"/>
        <w:ind w:left="452" w:right="761"/>
        <w:jc w:val="center"/>
        <w:rPr>
          <w:lang w:val="es-ES_tradnl"/>
        </w:rPr>
      </w:pPr>
      <w:r w:rsidRPr="0029071D">
        <w:rPr>
          <w:lang w:val="es-ES_tradnl"/>
        </w:rPr>
        <w:t>Precio externo:</w:t>
      </w:r>
    </w:p>
    <w:p w14:paraId="6886D3C5" w14:textId="77777777" w:rsidR="00FA4B2E" w:rsidRPr="0029071D" w:rsidRDefault="00000000">
      <w:pPr>
        <w:pStyle w:val="Textoindependiente"/>
        <w:spacing w:before="2"/>
        <w:ind w:left="2135"/>
        <w:jc w:val="center"/>
        <w:rPr>
          <w:lang w:val="es-ES_tradnl"/>
        </w:rPr>
      </w:pPr>
      <w:r w:rsidRPr="0029071D">
        <w:rPr>
          <w:lang w:val="es-ES_tradnl"/>
        </w:rPr>
        <w:t>........................................................................0,51 €</w:t>
      </w:r>
    </w:p>
    <w:p w14:paraId="177723C8" w14:textId="77777777" w:rsidR="00FA4B2E" w:rsidRPr="0029071D" w:rsidRDefault="00FA4B2E">
      <w:pPr>
        <w:pStyle w:val="Textoindependiente"/>
        <w:spacing w:before="10"/>
        <w:rPr>
          <w:sz w:val="17"/>
          <w:lang w:val="es-ES_tradnl"/>
        </w:rPr>
      </w:pPr>
    </w:p>
    <w:p w14:paraId="50A462C2" w14:textId="77777777" w:rsidR="00FA4B2E" w:rsidRPr="0029071D" w:rsidRDefault="00000000">
      <w:pPr>
        <w:pStyle w:val="Textoindependiente"/>
        <w:spacing w:line="207" w:lineRule="exact"/>
        <w:ind w:left="2072" w:right="760"/>
        <w:jc w:val="center"/>
        <w:rPr>
          <w:lang w:val="es-ES_tradnl"/>
        </w:rPr>
      </w:pPr>
      <w:r w:rsidRPr="0029071D">
        <w:rPr>
          <w:lang w:val="es-ES_tradnl"/>
        </w:rPr>
        <w:t>Mantenimiento/semana vaca (raza jersey).</w:t>
      </w:r>
    </w:p>
    <w:p w14:paraId="4D6D81AB" w14:textId="77777777" w:rsidR="00FA4B2E" w:rsidRPr="0029071D" w:rsidRDefault="00000000">
      <w:pPr>
        <w:pStyle w:val="Textoindependiente"/>
        <w:spacing w:line="207" w:lineRule="exact"/>
        <w:ind w:left="404" w:right="761"/>
        <w:jc w:val="center"/>
        <w:rPr>
          <w:lang w:val="es-ES_tradnl"/>
        </w:rPr>
      </w:pPr>
      <w:r w:rsidRPr="0029071D">
        <w:rPr>
          <w:lang w:val="es-ES_tradnl"/>
        </w:rPr>
        <w:t>Precio interno:</w:t>
      </w:r>
    </w:p>
    <w:p w14:paraId="7D146B1D" w14:textId="77777777" w:rsidR="00FA4B2E" w:rsidRPr="0029071D" w:rsidRDefault="00000000">
      <w:pPr>
        <w:pStyle w:val="Textoindependiente"/>
        <w:spacing w:before="2" w:line="207" w:lineRule="exact"/>
        <w:ind w:left="2135"/>
        <w:jc w:val="center"/>
        <w:rPr>
          <w:lang w:val="es-ES_tradnl"/>
        </w:rPr>
      </w:pPr>
      <w:r w:rsidRPr="0029071D">
        <w:rPr>
          <w:lang w:val="es-ES_tradnl"/>
        </w:rPr>
        <w:t>......................................................................24,57 €</w:t>
      </w:r>
    </w:p>
    <w:p w14:paraId="135E2A41" w14:textId="77777777" w:rsidR="00FA4B2E" w:rsidRPr="0029071D" w:rsidRDefault="00000000">
      <w:pPr>
        <w:pStyle w:val="Textoindependiente"/>
        <w:spacing w:line="206" w:lineRule="exact"/>
        <w:ind w:left="452" w:right="761"/>
        <w:jc w:val="center"/>
        <w:rPr>
          <w:lang w:val="es-ES_tradnl"/>
        </w:rPr>
      </w:pPr>
      <w:r w:rsidRPr="0029071D">
        <w:rPr>
          <w:lang w:val="es-ES_tradnl"/>
        </w:rPr>
        <w:t>Precio externo:</w:t>
      </w:r>
    </w:p>
    <w:p w14:paraId="1E87B6B0" w14:textId="77777777" w:rsidR="00FA4B2E" w:rsidRPr="0029071D" w:rsidRDefault="00000000">
      <w:pPr>
        <w:pStyle w:val="Textoindependiente"/>
        <w:spacing w:line="207" w:lineRule="exact"/>
        <w:ind w:left="2135"/>
        <w:jc w:val="center"/>
        <w:rPr>
          <w:lang w:val="es-ES_tradnl"/>
        </w:rPr>
      </w:pPr>
      <w:r w:rsidRPr="0029071D">
        <w:rPr>
          <w:lang w:val="es-ES_tradnl"/>
        </w:rPr>
        <w:t>......................................................................41,78 €</w:t>
      </w:r>
    </w:p>
    <w:p w14:paraId="577844D2" w14:textId="77777777" w:rsidR="00FA4B2E" w:rsidRPr="0029071D" w:rsidRDefault="00FA4B2E">
      <w:pPr>
        <w:pStyle w:val="Textoindependiente"/>
        <w:spacing w:before="1"/>
        <w:rPr>
          <w:lang w:val="es-ES_tradnl"/>
        </w:rPr>
      </w:pPr>
    </w:p>
    <w:p w14:paraId="3BF4FFAF" w14:textId="77777777" w:rsidR="00FA4B2E" w:rsidRPr="0029071D" w:rsidRDefault="00000000">
      <w:pPr>
        <w:pStyle w:val="Textoindependiente"/>
        <w:ind w:left="2092"/>
        <w:rPr>
          <w:lang w:val="es-ES_tradnl"/>
        </w:rPr>
      </w:pPr>
      <w:r w:rsidRPr="0029071D">
        <w:rPr>
          <w:lang w:val="es-ES_tradnl"/>
        </w:rPr>
        <w:t>Mantenimiento cerdo adulto.</w:t>
      </w:r>
    </w:p>
    <w:p w14:paraId="4101BCC8" w14:textId="77777777" w:rsidR="00FA4B2E" w:rsidRPr="0029071D" w:rsidRDefault="00000000">
      <w:pPr>
        <w:pStyle w:val="Textoindependiente"/>
        <w:spacing w:before="100" w:line="207" w:lineRule="exact"/>
        <w:ind w:left="66" w:right="2379"/>
        <w:jc w:val="center"/>
        <w:rPr>
          <w:lang w:val="es-ES_tradnl"/>
        </w:rPr>
      </w:pPr>
      <w:r w:rsidRPr="0029071D">
        <w:rPr>
          <w:lang w:val="es-ES_tradnl"/>
        </w:rPr>
        <w:br w:type="column"/>
        <w:t>Precio interno:</w:t>
      </w:r>
    </w:p>
    <w:p w14:paraId="7AB4272F" w14:textId="77777777" w:rsidR="00FA4B2E" w:rsidRPr="0029071D" w:rsidRDefault="00000000">
      <w:pPr>
        <w:pStyle w:val="Textoindependiente"/>
        <w:spacing w:line="206" w:lineRule="exact"/>
        <w:ind w:left="649" w:right="470"/>
        <w:jc w:val="center"/>
        <w:rPr>
          <w:lang w:val="es-ES_tradnl"/>
        </w:rPr>
      </w:pPr>
      <w:r w:rsidRPr="0029071D">
        <w:rPr>
          <w:lang w:val="es-ES_tradnl"/>
        </w:rPr>
        <w:t>........................................................................4,66 €</w:t>
      </w:r>
    </w:p>
    <w:p w14:paraId="6C5030CE" w14:textId="77777777" w:rsidR="00FA4B2E" w:rsidRPr="0029071D" w:rsidRDefault="00000000">
      <w:pPr>
        <w:pStyle w:val="Textoindependiente"/>
        <w:spacing w:line="206" w:lineRule="exact"/>
        <w:ind w:left="114" w:right="2379"/>
        <w:jc w:val="center"/>
        <w:rPr>
          <w:lang w:val="es-ES_tradnl"/>
        </w:rPr>
      </w:pPr>
      <w:r w:rsidRPr="0029071D">
        <w:rPr>
          <w:lang w:val="es-ES_tradnl"/>
        </w:rPr>
        <w:t>Precio externo:</w:t>
      </w:r>
    </w:p>
    <w:p w14:paraId="5B6D3D0E" w14:textId="77777777" w:rsidR="00FA4B2E" w:rsidRPr="0029071D" w:rsidRDefault="00000000">
      <w:pPr>
        <w:pStyle w:val="Textoindependiente"/>
        <w:spacing w:line="207" w:lineRule="exact"/>
        <w:ind w:left="649" w:right="470"/>
        <w:jc w:val="center"/>
        <w:rPr>
          <w:lang w:val="es-ES_tradnl"/>
        </w:rPr>
      </w:pPr>
      <w:r w:rsidRPr="0029071D">
        <w:rPr>
          <w:lang w:val="es-ES_tradnl"/>
        </w:rPr>
        <w:t>........................................................................7,92 €</w:t>
      </w:r>
    </w:p>
    <w:p w14:paraId="08CC236C" w14:textId="77777777" w:rsidR="00FA4B2E" w:rsidRPr="0029071D" w:rsidRDefault="00FA4B2E">
      <w:pPr>
        <w:pStyle w:val="Textoindependiente"/>
        <w:spacing w:before="1"/>
        <w:rPr>
          <w:lang w:val="es-ES_tradnl"/>
        </w:rPr>
      </w:pPr>
    </w:p>
    <w:p w14:paraId="1A7797D7" w14:textId="77777777" w:rsidR="00FA4B2E" w:rsidRPr="0029071D" w:rsidRDefault="00000000">
      <w:pPr>
        <w:pStyle w:val="Textoindependiente"/>
        <w:ind w:left="666" w:right="835"/>
        <w:rPr>
          <w:lang w:val="es-ES_tradnl"/>
        </w:rPr>
      </w:pPr>
      <w:r w:rsidRPr="0029071D">
        <w:rPr>
          <w:lang w:val="es-ES_tradnl"/>
        </w:rPr>
        <w:t>Mantenimiento de otras especies, en función del espacio y características:</w:t>
      </w:r>
    </w:p>
    <w:p w14:paraId="7908D005" w14:textId="77777777" w:rsidR="00FA4B2E" w:rsidRPr="0029071D" w:rsidRDefault="00000000">
      <w:pPr>
        <w:pStyle w:val="Textoindependiente"/>
        <w:spacing w:line="206" w:lineRule="exact"/>
        <w:ind w:left="949"/>
        <w:rPr>
          <w:lang w:val="es-ES_tradnl"/>
        </w:rPr>
      </w:pPr>
      <w:r w:rsidRPr="0029071D">
        <w:rPr>
          <w:lang w:val="es-ES_tradnl"/>
        </w:rPr>
        <w:t>Precio:</w:t>
      </w:r>
    </w:p>
    <w:p w14:paraId="62214381" w14:textId="77777777" w:rsidR="00FA4B2E" w:rsidRPr="0029071D" w:rsidRDefault="00000000">
      <w:pPr>
        <w:pStyle w:val="Textoindependiente"/>
        <w:spacing w:line="207" w:lineRule="exact"/>
        <w:ind w:left="709"/>
        <w:rPr>
          <w:lang w:val="es-ES_tradnl"/>
        </w:rPr>
      </w:pPr>
      <w:r w:rsidRPr="0029071D">
        <w:rPr>
          <w:lang w:val="es-ES_tradnl"/>
        </w:rPr>
        <w:t>.............................................................................. (*)</w:t>
      </w:r>
    </w:p>
    <w:p w14:paraId="31279716" w14:textId="77777777" w:rsidR="00FA4B2E" w:rsidRPr="0029071D" w:rsidRDefault="00000000">
      <w:pPr>
        <w:pStyle w:val="Textoindependiente"/>
        <w:spacing w:before="4" w:line="410" w:lineRule="atLeast"/>
        <w:ind w:left="665" w:right="2778"/>
        <w:rPr>
          <w:lang w:val="es-ES_tradnl"/>
        </w:rPr>
      </w:pPr>
      <w:r w:rsidRPr="0029071D">
        <w:rPr>
          <w:u w:val="single"/>
          <w:lang w:val="es-ES_tradnl"/>
        </w:rPr>
        <w:t>Suministro de animales.</w:t>
      </w:r>
      <w:r w:rsidRPr="0029071D">
        <w:rPr>
          <w:lang w:val="es-ES_tradnl"/>
        </w:rPr>
        <w:t xml:space="preserve"> Conejo adulto.</w:t>
      </w:r>
    </w:p>
    <w:p w14:paraId="56DBFE0F" w14:textId="77777777" w:rsidR="00FA4B2E" w:rsidRPr="0029071D" w:rsidRDefault="00000000">
      <w:pPr>
        <w:pStyle w:val="Textoindependiente"/>
        <w:spacing w:before="4" w:line="207" w:lineRule="exact"/>
        <w:ind w:left="949"/>
        <w:rPr>
          <w:lang w:val="es-ES_tradnl"/>
        </w:rPr>
      </w:pPr>
      <w:r w:rsidRPr="0029071D">
        <w:rPr>
          <w:lang w:val="es-ES_tradnl"/>
        </w:rPr>
        <w:t>Precio interno:</w:t>
      </w:r>
    </w:p>
    <w:p w14:paraId="50AE61D6" w14:textId="77777777" w:rsidR="00FA4B2E" w:rsidRPr="0029071D" w:rsidRDefault="00000000">
      <w:pPr>
        <w:pStyle w:val="Textoindependiente"/>
        <w:spacing w:line="207" w:lineRule="exact"/>
        <w:ind w:left="708"/>
        <w:rPr>
          <w:lang w:val="es-ES_tradnl"/>
        </w:rPr>
      </w:pPr>
      <w:r w:rsidRPr="0029071D">
        <w:rPr>
          <w:lang w:val="es-ES_tradnl"/>
        </w:rPr>
        <w:t>......................................................................12,00 €</w:t>
      </w:r>
    </w:p>
    <w:p w14:paraId="4CEC2728" w14:textId="77777777" w:rsidR="00FA4B2E" w:rsidRPr="0029071D" w:rsidRDefault="00FA4B2E">
      <w:pPr>
        <w:pStyle w:val="Textoindependiente"/>
        <w:spacing w:before="11"/>
        <w:rPr>
          <w:sz w:val="17"/>
          <w:lang w:val="es-ES_tradnl"/>
        </w:rPr>
      </w:pPr>
    </w:p>
    <w:p w14:paraId="1AA71043" w14:textId="77777777" w:rsidR="00FA4B2E" w:rsidRPr="0029071D" w:rsidRDefault="00000000">
      <w:pPr>
        <w:pStyle w:val="Textoindependiente"/>
        <w:ind w:left="949"/>
        <w:rPr>
          <w:lang w:val="es-ES_tradnl"/>
        </w:rPr>
      </w:pPr>
      <w:r w:rsidRPr="0029071D">
        <w:rPr>
          <w:lang w:val="es-ES_tradnl"/>
        </w:rPr>
        <w:t>Precio externo:</w:t>
      </w:r>
    </w:p>
    <w:p w14:paraId="16278EF1" w14:textId="77777777" w:rsidR="00FA4B2E" w:rsidRPr="0029071D" w:rsidRDefault="00000000">
      <w:pPr>
        <w:pStyle w:val="Textoindependiente"/>
        <w:spacing w:before="2"/>
        <w:ind w:left="709"/>
        <w:rPr>
          <w:lang w:val="es-ES_tradnl"/>
        </w:rPr>
      </w:pPr>
      <w:r w:rsidRPr="0029071D">
        <w:rPr>
          <w:lang w:val="es-ES_tradnl"/>
        </w:rPr>
        <w:t>......................................................................15,60 €</w:t>
      </w:r>
    </w:p>
    <w:p w14:paraId="06A37AA9" w14:textId="77777777" w:rsidR="00FA4B2E" w:rsidRPr="0029071D" w:rsidRDefault="00FA4B2E">
      <w:pPr>
        <w:pStyle w:val="Textoindependiente"/>
        <w:spacing w:before="10"/>
        <w:rPr>
          <w:sz w:val="17"/>
          <w:lang w:val="es-ES_tradnl"/>
        </w:rPr>
      </w:pPr>
    </w:p>
    <w:p w14:paraId="48A56755" w14:textId="77777777" w:rsidR="00FA4B2E" w:rsidRPr="0029071D" w:rsidRDefault="00000000">
      <w:pPr>
        <w:pStyle w:val="Textoindependiente"/>
        <w:spacing w:line="207" w:lineRule="exact"/>
        <w:ind w:left="665"/>
        <w:rPr>
          <w:lang w:val="es-ES_tradnl"/>
        </w:rPr>
      </w:pPr>
      <w:r w:rsidRPr="0029071D">
        <w:rPr>
          <w:lang w:val="es-ES_tradnl"/>
        </w:rPr>
        <w:t>Pequeños rumiantes (distintas edades).</w:t>
      </w:r>
    </w:p>
    <w:p w14:paraId="0C79FBBA" w14:textId="77777777" w:rsidR="00FA4B2E" w:rsidRPr="0029071D" w:rsidRDefault="00000000">
      <w:pPr>
        <w:pStyle w:val="Textoindependiente"/>
        <w:spacing w:line="207" w:lineRule="exact"/>
        <w:ind w:left="949"/>
        <w:rPr>
          <w:lang w:val="es-ES_tradnl"/>
        </w:rPr>
      </w:pPr>
      <w:r w:rsidRPr="0029071D">
        <w:rPr>
          <w:lang w:val="es-ES_tradnl"/>
        </w:rPr>
        <w:t>Precio:</w:t>
      </w:r>
    </w:p>
    <w:p w14:paraId="3EBACBDD" w14:textId="77777777" w:rsidR="00FA4B2E" w:rsidRPr="0029071D" w:rsidRDefault="00000000">
      <w:pPr>
        <w:pStyle w:val="Textoindependiente"/>
        <w:spacing w:before="2" w:line="207" w:lineRule="exact"/>
        <w:ind w:left="709"/>
        <w:rPr>
          <w:lang w:val="es-ES_tradnl"/>
        </w:rPr>
      </w:pPr>
      <w:r w:rsidRPr="0029071D">
        <w:rPr>
          <w:lang w:val="es-ES_tradnl"/>
        </w:rPr>
        <w:t>.............................................................................. (*)</w:t>
      </w:r>
    </w:p>
    <w:p w14:paraId="1F2BA718" w14:textId="77777777" w:rsidR="00FA4B2E" w:rsidRPr="0029071D" w:rsidRDefault="00000000">
      <w:pPr>
        <w:pStyle w:val="Textoindependiente"/>
        <w:spacing w:line="206" w:lineRule="exact"/>
        <w:ind w:left="665"/>
        <w:rPr>
          <w:lang w:val="es-ES_tradnl"/>
        </w:rPr>
      </w:pPr>
      <w:r w:rsidRPr="0029071D">
        <w:rPr>
          <w:lang w:val="es-ES_tradnl"/>
        </w:rPr>
        <w:t>Gallinas.</w:t>
      </w:r>
    </w:p>
    <w:p w14:paraId="68B5F3F8" w14:textId="77777777" w:rsidR="00FA4B2E" w:rsidRPr="0029071D" w:rsidRDefault="00000000">
      <w:pPr>
        <w:pStyle w:val="Textoindependiente"/>
        <w:spacing w:line="206" w:lineRule="exact"/>
        <w:ind w:left="949"/>
        <w:rPr>
          <w:lang w:val="es-ES_tradnl"/>
        </w:rPr>
      </w:pPr>
      <w:r w:rsidRPr="0029071D">
        <w:rPr>
          <w:lang w:val="es-ES_tradnl"/>
        </w:rPr>
        <w:t>Precio:</w:t>
      </w:r>
    </w:p>
    <w:p w14:paraId="275D7066" w14:textId="77777777" w:rsidR="00FA4B2E" w:rsidRPr="0029071D" w:rsidRDefault="00000000">
      <w:pPr>
        <w:pStyle w:val="Textoindependiente"/>
        <w:spacing w:line="207" w:lineRule="exact"/>
        <w:ind w:left="709"/>
        <w:rPr>
          <w:lang w:val="es-ES_tradnl"/>
        </w:rPr>
      </w:pPr>
      <w:r w:rsidRPr="0029071D">
        <w:rPr>
          <w:lang w:val="es-ES_tradnl"/>
        </w:rPr>
        <w:t>.............................................................................. (*)</w:t>
      </w:r>
    </w:p>
    <w:p w14:paraId="46ADC3D5" w14:textId="77777777" w:rsidR="00FA4B2E" w:rsidRPr="0029071D" w:rsidRDefault="00FA4B2E">
      <w:pPr>
        <w:pStyle w:val="Textoindependiente"/>
        <w:spacing w:before="1"/>
        <w:rPr>
          <w:lang w:val="es-ES_tradnl"/>
        </w:rPr>
      </w:pPr>
    </w:p>
    <w:p w14:paraId="133EA6DC" w14:textId="77777777" w:rsidR="00FA4B2E" w:rsidRPr="0029071D" w:rsidRDefault="00000000">
      <w:pPr>
        <w:pStyle w:val="Textoindependiente"/>
        <w:ind w:left="665"/>
        <w:rPr>
          <w:lang w:val="es-ES_tradnl"/>
        </w:rPr>
      </w:pPr>
      <w:r w:rsidRPr="0029071D">
        <w:rPr>
          <w:u w:val="single"/>
          <w:lang w:val="es-ES_tradnl"/>
        </w:rPr>
        <w:t>Otros servicios</w:t>
      </w:r>
      <w:r w:rsidRPr="0029071D">
        <w:rPr>
          <w:lang w:val="es-ES_tradnl"/>
        </w:rPr>
        <w:t>.</w:t>
      </w:r>
    </w:p>
    <w:p w14:paraId="65940FA6" w14:textId="77777777" w:rsidR="00FA4B2E" w:rsidRPr="0029071D" w:rsidRDefault="00FA4B2E">
      <w:pPr>
        <w:pStyle w:val="Textoindependiente"/>
        <w:spacing w:before="10"/>
        <w:rPr>
          <w:sz w:val="17"/>
          <w:lang w:val="es-ES_tradnl"/>
        </w:rPr>
      </w:pPr>
    </w:p>
    <w:p w14:paraId="7C294950" w14:textId="77777777" w:rsidR="00FA4B2E" w:rsidRPr="0029071D" w:rsidRDefault="00000000">
      <w:pPr>
        <w:pStyle w:val="Textoindependiente"/>
        <w:ind w:left="665"/>
        <w:rPr>
          <w:lang w:val="es-ES_tradnl"/>
        </w:rPr>
      </w:pPr>
      <w:r w:rsidRPr="0029071D">
        <w:rPr>
          <w:lang w:val="es-ES_tradnl"/>
        </w:rPr>
        <w:t>Lactancia artificial de pequeños rumiantes.</w:t>
      </w:r>
    </w:p>
    <w:p w14:paraId="56EE857C" w14:textId="77777777" w:rsidR="00FA4B2E" w:rsidRPr="0029071D" w:rsidRDefault="00000000">
      <w:pPr>
        <w:pStyle w:val="Textoindependiente"/>
        <w:spacing w:before="2" w:line="207" w:lineRule="exact"/>
        <w:ind w:left="949"/>
        <w:rPr>
          <w:lang w:val="es-ES_tradnl"/>
        </w:rPr>
      </w:pPr>
      <w:r w:rsidRPr="0029071D">
        <w:rPr>
          <w:lang w:val="es-ES_tradnl"/>
        </w:rPr>
        <w:t>Precio:</w:t>
      </w:r>
    </w:p>
    <w:p w14:paraId="1783D6F7" w14:textId="77777777" w:rsidR="00FA4B2E" w:rsidRPr="0029071D" w:rsidRDefault="00000000">
      <w:pPr>
        <w:pStyle w:val="Textoindependiente"/>
        <w:spacing w:line="207" w:lineRule="exact"/>
        <w:ind w:left="709"/>
        <w:rPr>
          <w:lang w:val="es-ES_tradnl"/>
        </w:rPr>
      </w:pPr>
      <w:r w:rsidRPr="0029071D">
        <w:rPr>
          <w:lang w:val="es-ES_tradnl"/>
        </w:rPr>
        <w:t>.............................................................................. (*)</w:t>
      </w:r>
    </w:p>
    <w:p w14:paraId="37DA914E" w14:textId="77777777" w:rsidR="00FA4B2E" w:rsidRPr="0029071D" w:rsidRDefault="00FA4B2E">
      <w:pPr>
        <w:pStyle w:val="Textoindependiente"/>
        <w:spacing w:before="10"/>
        <w:rPr>
          <w:sz w:val="17"/>
          <w:lang w:val="es-ES_tradnl"/>
        </w:rPr>
      </w:pPr>
    </w:p>
    <w:p w14:paraId="5705336D" w14:textId="77777777" w:rsidR="00FA4B2E" w:rsidRPr="0029071D" w:rsidRDefault="00000000">
      <w:pPr>
        <w:pStyle w:val="Textoindependiente"/>
        <w:ind w:left="665"/>
        <w:rPr>
          <w:lang w:val="es-ES_tradnl"/>
        </w:rPr>
      </w:pPr>
      <w:r w:rsidRPr="0029071D">
        <w:rPr>
          <w:lang w:val="es-ES_tradnl"/>
        </w:rPr>
        <w:t>Ordeño de pequeños rumiantes.</w:t>
      </w:r>
    </w:p>
    <w:p w14:paraId="7D92D17B" w14:textId="77777777" w:rsidR="00FA4B2E" w:rsidRPr="0029071D" w:rsidRDefault="00000000">
      <w:pPr>
        <w:pStyle w:val="Textoindependiente"/>
        <w:spacing w:before="2" w:line="207" w:lineRule="exact"/>
        <w:ind w:left="949"/>
        <w:rPr>
          <w:lang w:val="es-ES_tradnl"/>
        </w:rPr>
      </w:pPr>
      <w:r w:rsidRPr="0029071D">
        <w:rPr>
          <w:lang w:val="es-ES_tradnl"/>
        </w:rPr>
        <w:t>Precio:</w:t>
      </w:r>
    </w:p>
    <w:p w14:paraId="047B69AD" w14:textId="77777777" w:rsidR="00FA4B2E" w:rsidRPr="0029071D" w:rsidRDefault="00000000">
      <w:pPr>
        <w:pStyle w:val="Textoindependiente"/>
        <w:spacing w:line="207" w:lineRule="exact"/>
        <w:ind w:left="709"/>
        <w:rPr>
          <w:lang w:val="es-ES_tradnl"/>
        </w:rPr>
      </w:pPr>
      <w:r w:rsidRPr="0029071D">
        <w:rPr>
          <w:lang w:val="es-ES_tradnl"/>
        </w:rPr>
        <w:t>..............................................................................</w:t>
      </w:r>
      <w:r w:rsidRPr="0029071D">
        <w:rPr>
          <w:spacing w:val="-35"/>
          <w:lang w:val="es-ES_tradnl"/>
        </w:rPr>
        <w:t xml:space="preserve"> </w:t>
      </w:r>
      <w:r w:rsidRPr="0029071D">
        <w:rPr>
          <w:lang w:val="es-ES_tradnl"/>
        </w:rPr>
        <w:t>(*)</w:t>
      </w:r>
    </w:p>
    <w:p w14:paraId="0D91CD6B" w14:textId="77777777" w:rsidR="00FA4B2E" w:rsidRPr="0029071D" w:rsidRDefault="00FA4B2E">
      <w:pPr>
        <w:pStyle w:val="Textoindependiente"/>
        <w:spacing w:before="9"/>
        <w:rPr>
          <w:sz w:val="16"/>
          <w:lang w:val="es-ES_tradnl"/>
        </w:rPr>
      </w:pPr>
    </w:p>
    <w:p w14:paraId="2D8244DC" w14:textId="77777777" w:rsidR="00FA4B2E" w:rsidRPr="0029071D" w:rsidRDefault="00000000">
      <w:pPr>
        <w:ind w:left="665" w:right="528"/>
        <w:jc w:val="both"/>
        <w:rPr>
          <w:rFonts w:ascii="Calibri" w:hAnsi="Calibri"/>
          <w:sz w:val="16"/>
          <w:lang w:val="es-ES_tradnl"/>
        </w:rPr>
      </w:pPr>
      <w:r w:rsidRPr="0029071D">
        <w:rPr>
          <w:rFonts w:ascii="Calibri" w:hAnsi="Calibri"/>
          <w:sz w:val="16"/>
          <w:lang w:val="es-ES_tradnl"/>
        </w:rPr>
        <w:t>*Para el suministro de fungibles específicos, alimentos especiales, animales de otra especie o en otra condición de mantenimiento determinada,  consultar el precio con  el</w:t>
      </w:r>
      <w:r w:rsidRPr="0029071D">
        <w:rPr>
          <w:rFonts w:ascii="Calibri" w:hAnsi="Calibri"/>
          <w:spacing w:val="17"/>
          <w:sz w:val="16"/>
          <w:lang w:val="es-ES_tradnl"/>
        </w:rPr>
        <w:t xml:space="preserve"> </w:t>
      </w:r>
      <w:r w:rsidRPr="0029071D">
        <w:rPr>
          <w:rFonts w:ascii="Calibri" w:hAnsi="Calibri"/>
          <w:sz w:val="16"/>
          <w:lang w:val="es-ES_tradnl"/>
        </w:rPr>
        <w:t>SGIAE.</w:t>
      </w:r>
    </w:p>
    <w:p w14:paraId="79986E3B" w14:textId="77777777" w:rsidR="00FA4B2E" w:rsidRPr="0029071D" w:rsidRDefault="00FA4B2E">
      <w:pPr>
        <w:jc w:val="both"/>
        <w:rPr>
          <w:rFonts w:ascii="Calibri" w:hAnsi="Calibri"/>
          <w:sz w:val="16"/>
          <w:lang w:val="es-ES_tradnl"/>
        </w:rPr>
        <w:sectPr w:rsidR="00FA4B2E" w:rsidRPr="0029071D" w:rsidSect="000D4F69">
          <w:type w:val="continuous"/>
          <w:pgSz w:w="14180" w:h="16840"/>
          <w:pgMar w:top="0" w:right="2020" w:bottom="0" w:left="460" w:header="720" w:footer="720" w:gutter="0"/>
          <w:cols w:num="2" w:space="720" w:equalWidth="0">
            <w:col w:w="6276" w:space="40"/>
            <w:col w:w="5384"/>
          </w:cols>
        </w:sectPr>
      </w:pPr>
    </w:p>
    <w:p w14:paraId="67C9C41E" w14:textId="77777777" w:rsidR="00FA4B2E" w:rsidRPr="0029071D" w:rsidRDefault="00FA4B2E">
      <w:pPr>
        <w:pStyle w:val="Textoindependiente"/>
        <w:rPr>
          <w:rFonts w:ascii="Calibri"/>
          <w:sz w:val="20"/>
          <w:lang w:val="es-ES_tradnl"/>
        </w:rPr>
      </w:pPr>
    </w:p>
    <w:p w14:paraId="4275A850" w14:textId="77777777" w:rsidR="00FA4B2E" w:rsidRPr="0029071D" w:rsidRDefault="00FA4B2E">
      <w:pPr>
        <w:pStyle w:val="Textoindependiente"/>
        <w:rPr>
          <w:rFonts w:ascii="Calibri"/>
          <w:sz w:val="20"/>
          <w:lang w:val="es-ES_tradnl"/>
        </w:rPr>
      </w:pPr>
    </w:p>
    <w:p w14:paraId="36C6D0BE" w14:textId="77777777" w:rsidR="00FA4B2E" w:rsidRPr="0029071D" w:rsidRDefault="00FA4B2E">
      <w:pPr>
        <w:pStyle w:val="Textoindependiente"/>
        <w:rPr>
          <w:rFonts w:ascii="Calibri"/>
          <w:sz w:val="20"/>
          <w:lang w:val="es-ES_tradnl"/>
        </w:rPr>
      </w:pPr>
    </w:p>
    <w:p w14:paraId="0442CE09" w14:textId="77777777" w:rsidR="00FA4B2E" w:rsidRPr="0029071D" w:rsidRDefault="00FA4B2E">
      <w:pPr>
        <w:pStyle w:val="Textoindependiente"/>
        <w:rPr>
          <w:rFonts w:ascii="Calibri"/>
          <w:sz w:val="20"/>
          <w:lang w:val="es-ES_tradnl"/>
        </w:rPr>
      </w:pPr>
    </w:p>
    <w:p w14:paraId="11E6EDEA" w14:textId="77777777" w:rsidR="00FA4B2E" w:rsidRPr="0029071D" w:rsidRDefault="00FA4B2E">
      <w:pPr>
        <w:pStyle w:val="Textoindependiente"/>
        <w:rPr>
          <w:rFonts w:ascii="Calibri"/>
          <w:sz w:val="20"/>
          <w:lang w:val="es-ES_tradnl"/>
        </w:rPr>
      </w:pPr>
    </w:p>
    <w:p w14:paraId="6341D7CA" w14:textId="77777777" w:rsidR="00FA4B2E" w:rsidRPr="0029071D" w:rsidRDefault="00FA4B2E">
      <w:pPr>
        <w:pStyle w:val="Textoindependiente"/>
        <w:rPr>
          <w:rFonts w:ascii="Calibri"/>
          <w:sz w:val="20"/>
          <w:lang w:val="es-ES_tradnl"/>
        </w:rPr>
      </w:pPr>
    </w:p>
    <w:p w14:paraId="7000398B" w14:textId="77777777" w:rsidR="00FA4B2E" w:rsidRPr="0029071D" w:rsidRDefault="00FA4B2E">
      <w:pPr>
        <w:pStyle w:val="Textoindependiente"/>
        <w:spacing w:before="6"/>
        <w:rPr>
          <w:rFonts w:ascii="Calibri"/>
          <w:sz w:val="29"/>
          <w:lang w:val="es-ES_tradnl"/>
        </w:rPr>
      </w:pPr>
    </w:p>
    <w:p w14:paraId="53AC8F8B" w14:textId="77777777" w:rsidR="00FA4B2E" w:rsidRPr="0029071D" w:rsidRDefault="00FA4B2E">
      <w:pPr>
        <w:rPr>
          <w:rFonts w:ascii="Calibri"/>
          <w:sz w:val="29"/>
          <w:lang w:val="es-ES_tradnl"/>
        </w:rPr>
        <w:sectPr w:rsidR="00FA4B2E" w:rsidRPr="0029071D" w:rsidSect="000D4F69">
          <w:footerReference w:type="default" r:id="rId18"/>
          <w:pgSz w:w="14180" w:h="16840"/>
          <w:pgMar w:top="1460" w:right="2020" w:bottom="0" w:left="460" w:header="0" w:footer="0" w:gutter="0"/>
          <w:cols w:space="720"/>
        </w:sectPr>
      </w:pPr>
    </w:p>
    <w:p w14:paraId="1E0B9FB0" w14:textId="77777777" w:rsidR="00FA4B2E" w:rsidRPr="0029071D" w:rsidRDefault="00000000">
      <w:pPr>
        <w:pStyle w:val="Ttulo5"/>
        <w:spacing w:before="94"/>
        <w:rPr>
          <w:lang w:val="es-ES_tradnl"/>
        </w:rPr>
      </w:pPr>
      <w:r w:rsidRPr="0029071D">
        <w:rPr>
          <w:lang w:val="es-ES_tradnl"/>
        </w:rPr>
        <w:t>Precios de rata y ratones.</w:t>
      </w:r>
    </w:p>
    <w:p w14:paraId="3EF9F4C2" w14:textId="77777777" w:rsidR="00FA4B2E" w:rsidRPr="0029071D" w:rsidRDefault="00FA4B2E">
      <w:pPr>
        <w:pStyle w:val="Textoindependiente"/>
        <w:rPr>
          <w:b/>
          <w:sz w:val="20"/>
          <w:lang w:val="es-ES_tradnl"/>
        </w:rPr>
      </w:pPr>
    </w:p>
    <w:p w14:paraId="162F9DCE" w14:textId="77777777" w:rsidR="00FA4B2E" w:rsidRPr="0029071D" w:rsidRDefault="00FA4B2E">
      <w:pPr>
        <w:pStyle w:val="Textoindependiente"/>
        <w:rPr>
          <w:b/>
          <w:sz w:val="20"/>
          <w:lang w:val="es-ES_tradnl"/>
        </w:rPr>
      </w:pPr>
    </w:p>
    <w:p w14:paraId="3BC5ADD2" w14:textId="77777777" w:rsidR="00FA4B2E" w:rsidRPr="0029071D" w:rsidRDefault="00FA4B2E">
      <w:pPr>
        <w:pStyle w:val="Textoindependiente"/>
        <w:rPr>
          <w:b/>
          <w:sz w:val="20"/>
          <w:lang w:val="es-ES_tradnl"/>
        </w:rPr>
      </w:pPr>
    </w:p>
    <w:p w14:paraId="29AA1DCB" w14:textId="77777777" w:rsidR="00FA4B2E" w:rsidRPr="0029071D" w:rsidRDefault="00FA4B2E">
      <w:pPr>
        <w:pStyle w:val="Textoindependiente"/>
        <w:rPr>
          <w:b/>
          <w:sz w:val="20"/>
          <w:lang w:val="es-ES_tradnl"/>
        </w:rPr>
      </w:pPr>
    </w:p>
    <w:p w14:paraId="7E45B9AD" w14:textId="77777777" w:rsidR="00FA4B2E" w:rsidRPr="0029071D" w:rsidRDefault="00FA4B2E">
      <w:pPr>
        <w:pStyle w:val="Textoindependiente"/>
        <w:rPr>
          <w:b/>
          <w:sz w:val="20"/>
          <w:lang w:val="es-ES_tradnl"/>
        </w:rPr>
      </w:pPr>
    </w:p>
    <w:p w14:paraId="53F1263F" w14:textId="77777777" w:rsidR="00FA4B2E" w:rsidRPr="0029071D" w:rsidRDefault="00FA4B2E">
      <w:pPr>
        <w:pStyle w:val="Textoindependiente"/>
        <w:rPr>
          <w:b/>
          <w:sz w:val="20"/>
          <w:lang w:val="es-ES_tradnl"/>
        </w:rPr>
      </w:pPr>
    </w:p>
    <w:p w14:paraId="6555173A" w14:textId="77777777" w:rsidR="00FA4B2E" w:rsidRPr="0029071D" w:rsidRDefault="00FA4B2E">
      <w:pPr>
        <w:pStyle w:val="Textoindependiente"/>
        <w:rPr>
          <w:b/>
          <w:sz w:val="20"/>
          <w:lang w:val="es-ES_tradnl"/>
        </w:rPr>
      </w:pPr>
    </w:p>
    <w:p w14:paraId="0C68EBD5" w14:textId="77777777" w:rsidR="00FA4B2E" w:rsidRPr="0029071D" w:rsidRDefault="00FA4B2E">
      <w:pPr>
        <w:pStyle w:val="Textoindependiente"/>
        <w:rPr>
          <w:b/>
          <w:sz w:val="20"/>
          <w:lang w:val="es-ES_tradnl"/>
        </w:rPr>
      </w:pPr>
    </w:p>
    <w:p w14:paraId="302C031A" w14:textId="77777777" w:rsidR="00FA4B2E" w:rsidRPr="0029071D" w:rsidRDefault="00FA4B2E">
      <w:pPr>
        <w:pStyle w:val="Textoindependiente"/>
        <w:rPr>
          <w:b/>
          <w:sz w:val="20"/>
          <w:lang w:val="es-ES_tradnl"/>
        </w:rPr>
      </w:pPr>
    </w:p>
    <w:p w14:paraId="237FC32E" w14:textId="77777777" w:rsidR="00FA4B2E" w:rsidRPr="0029071D" w:rsidRDefault="00FA4B2E">
      <w:pPr>
        <w:pStyle w:val="Textoindependiente"/>
        <w:rPr>
          <w:b/>
          <w:sz w:val="20"/>
          <w:lang w:val="es-ES_tradnl"/>
        </w:rPr>
      </w:pPr>
    </w:p>
    <w:p w14:paraId="776F812B" w14:textId="77777777" w:rsidR="00FA4B2E" w:rsidRPr="0029071D" w:rsidRDefault="00FA4B2E">
      <w:pPr>
        <w:pStyle w:val="Textoindependiente"/>
        <w:rPr>
          <w:b/>
          <w:sz w:val="20"/>
          <w:lang w:val="es-ES_tradnl"/>
        </w:rPr>
      </w:pPr>
    </w:p>
    <w:p w14:paraId="0BBB3713" w14:textId="77777777" w:rsidR="00FA4B2E" w:rsidRPr="0029071D" w:rsidRDefault="00FA4B2E">
      <w:pPr>
        <w:pStyle w:val="Textoindependiente"/>
        <w:rPr>
          <w:b/>
          <w:sz w:val="20"/>
          <w:lang w:val="es-ES_tradnl"/>
        </w:rPr>
      </w:pPr>
    </w:p>
    <w:p w14:paraId="283C8F79" w14:textId="77777777" w:rsidR="00FA4B2E" w:rsidRPr="0029071D" w:rsidRDefault="00FA4B2E">
      <w:pPr>
        <w:pStyle w:val="Textoindependiente"/>
        <w:rPr>
          <w:b/>
          <w:sz w:val="20"/>
          <w:lang w:val="es-ES_tradnl"/>
        </w:rPr>
      </w:pPr>
    </w:p>
    <w:p w14:paraId="3658D7F2" w14:textId="77777777" w:rsidR="00FA4B2E" w:rsidRPr="0029071D" w:rsidRDefault="00FA4B2E">
      <w:pPr>
        <w:pStyle w:val="Textoindependiente"/>
        <w:rPr>
          <w:b/>
          <w:sz w:val="20"/>
          <w:lang w:val="es-ES_tradnl"/>
        </w:rPr>
      </w:pPr>
    </w:p>
    <w:p w14:paraId="0961213B" w14:textId="77777777" w:rsidR="00FA4B2E" w:rsidRPr="0029071D" w:rsidRDefault="00FA4B2E">
      <w:pPr>
        <w:pStyle w:val="Textoindependiente"/>
        <w:rPr>
          <w:b/>
          <w:sz w:val="20"/>
          <w:lang w:val="es-ES_tradnl"/>
        </w:rPr>
      </w:pPr>
    </w:p>
    <w:p w14:paraId="6E447E64" w14:textId="77777777" w:rsidR="00FA4B2E" w:rsidRPr="0029071D" w:rsidRDefault="00FA4B2E">
      <w:pPr>
        <w:pStyle w:val="Textoindependiente"/>
        <w:rPr>
          <w:b/>
          <w:sz w:val="20"/>
          <w:lang w:val="es-ES_tradnl"/>
        </w:rPr>
      </w:pPr>
    </w:p>
    <w:p w14:paraId="54B1B7BD" w14:textId="77777777" w:rsidR="00FA4B2E" w:rsidRPr="0029071D" w:rsidRDefault="00FA4B2E">
      <w:pPr>
        <w:pStyle w:val="Textoindependiente"/>
        <w:rPr>
          <w:b/>
          <w:sz w:val="20"/>
          <w:lang w:val="es-ES_tradnl"/>
        </w:rPr>
      </w:pPr>
    </w:p>
    <w:p w14:paraId="40E2BFC7" w14:textId="77777777" w:rsidR="00FA4B2E" w:rsidRPr="0029071D" w:rsidRDefault="00FA4B2E">
      <w:pPr>
        <w:pStyle w:val="Textoindependiente"/>
        <w:rPr>
          <w:b/>
          <w:sz w:val="20"/>
          <w:lang w:val="es-ES_tradnl"/>
        </w:rPr>
      </w:pPr>
    </w:p>
    <w:p w14:paraId="55E40145" w14:textId="77777777" w:rsidR="00FA4B2E" w:rsidRPr="0029071D" w:rsidRDefault="00FA4B2E">
      <w:pPr>
        <w:pStyle w:val="Textoindependiente"/>
        <w:spacing w:before="5"/>
        <w:rPr>
          <w:b/>
          <w:sz w:val="25"/>
          <w:lang w:val="es-ES_tradnl"/>
        </w:rPr>
      </w:pPr>
    </w:p>
    <w:p w14:paraId="271194F3" w14:textId="77777777" w:rsidR="00FA4B2E" w:rsidRPr="0029071D" w:rsidRDefault="00000000">
      <w:pPr>
        <w:tabs>
          <w:tab w:val="left" w:pos="3112"/>
          <w:tab w:val="left" w:pos="3858"/>
          <w:tab w:val="left" w:pos="5154"/>
          <w:tab w:val="left" w:pos="5730"/>
        </w:tabs>
        <w:ind w:left="2092" w:right="281"/>
        <w:rPr>
          <w:b/>
          <w:sz w:val="18"/>
          <w:lang w:val="es-ES_tradnl"/>
        </w:rPr>
      </w:pPr>
      <w:r w:rsidRPr="0029071D">
        <w:rPr>
          <w:b/>
          <w:sz w:val="18"/>
          <w:lang w:val="es-ES_tradnl"/>
        </w:rPr>
        <w:t>Precios</w:t>
      </w:r>
      <w:r w:rsidRPr="0029071D">
        <w:rPr>
          <w:b/>
          <w:sz w:val="18"/>
          <w:lang w:val="es-ES_tradnl"/>
        </w:rPr>
        <w:tab/>
        <w:t>para</w:t>
      </w:r>
      <w:r w:rsidRPr="0029071D">
        <w:rPr>
          <w:b/>
          <w:sz w:val="18"/>
          <w:lang w:val="es-ES_tradnl"/>
        </w:rPr>
        <w:tab/>
        <w:t>evaluación</w:t>
      </w:r>
      <w:r w:rsidRPr="0029071D">
        <w:rPr>
          <w:b/>
          <w:sz w:val="18"/>
          <w:lang w:val="es-ES_tradnl"/>
        </w:rPr>
        <w:tab/>
        <w:t>de</w:t>
      </w:r>
      <w:r w:rsidRPr="0029071D">
        <w:rPr>
          <w:b/>
          <w:sz w:val="18"/>
          <w:lang w:val="es-ES_tradnl"/>
        </w:rPr>
        <w:tab/>
      </w:r>
      <w:r w:rsidRPr="0029071D">
        <w:rPr>
          <w:b/>
          <w:spacing w:val="-6"/>
          <w:sz w:val="18"/>
          <w:lang w:val="es-ES_tradnl"/>
        </w:rPr>
        <w:t xml:space="preserve">los </w:t>
      </w:r>
      <w:r w:rsidRPr="0029071D">
        <w:rPr>
          <w:b/>
          <w:sz w:val="18"/>
          <w:lang w:val="es-ES_tradnl"/>
        </w:rPr>
        <w:t>procedimientos.</w:t>
      </w:r>
    </w:p>
    <w:p w14:paraId="688C02CB" w14:textId="77777777" w:rsidR="00FA4B2E" w:rsidRPr="0029071D" w:rsidRDefault="00FA4B2E">
      <w:pPr>
        <w:pStyle w:val="Textoindependiente"/>
        <w:spacing w:before="6"/>
        <w:rPr>
          <w:b/>
          <w:lang w:val="es-ES_tradnl"/>
        </w:rPr>
      </w:pPr>
    </w:p>
    <w:p w14:paraId="5E5421C0" w14:textId="77777777" w:rsidR="00FA4B2E" w:rsidRPr="0029071D" w:rsidRDefault="00000000">
      <w:pPr>
        <w:pStyle w:val="Textoindependiente"/>
        <w:ind w:left="2092" w:right="801"/>
        <w:rPr>
          <w:lang w:val="es-ES_tradnl"/>
        </w:rPr>
      </w:pPr>
      <w:r w:rsidRPr="0029071D">
        <w:rPr>
          <w:lang w:val="es-ES_tradnl"/>
        </w:rPr>
        <w:t>Informe destinado a docencia dentro de la formación propia de la ULPGC.</w:t>
      </w:r>
    </w:p>
    <w:p w14:paraId="5C9FB431" w14:textId="77777777" w:rsidR="00FA4B2E" w:rsidRPr="0029071D" w:rsidRDefault="00000000">
      <w:pPr>
        <w:pStyle w:val="Textoindependiente"/>
        <w:spacing w:line="206" w:lineRule="exact"/>
        <w:ind w:left="2375"/>
        <w:rPr>
          <w:lang w:val="es-ES_tradnl"/>
        </w:rPr>
      </w:pPr>
      <w:r w:rsidRPr="0029071D">
        <w:rPr>
          <w:lang w:val="es-ES_tradnl"/>
        </w:rPr>
        <w:t>Precio usuarios internos:</w:t>
      </w:r>
    </w:p>
    <w:p w14:paraId="75D095C9" w14:textId="77777777" w:rsidR="00FA4B2E" w:rsidRPr="0029071D" w:rsidRDefault="00000000">
      <w:pPr>
        <w:pStyle w:val="Textoindependiente"/>
        <w:spacing w:before="2"/>
        <w:ind w:left="2135"/>
        <w:rPr>
          <w:lang w:val="es-ES_tradnl"/>
        </w:rPr>
      </w:pPr>
      <w:r w:rsidRPr="0029071D">
        <w:rPr>
          <w:lang w:val="es-ES_tradnl"/>
        </w:rPr>
        <w:t>....................................................................sin costo</w:t>
      </w:r>
    </w:p>
    <w:p w14:paraId="5E0F45FD" w14:textId="77777777" w:rsidR="00FA4B2E" w:rsidRPr="0029071D" w:rsidRDefault="00FA4B2E">
      <w:pPr>
        <w:pStyle w:val="Textoindependiente"/>
        <w:spacing w:before="10"/>
        <w:rPr>
          <w:sz w:val="17"/>
          <w:lang w:val="es-ES_tradnl"/>
        </w:rPr>
      </w:pPr>
    </w:p>
    <w:p w14:paraId="0AFCF26D" w14:textId="77777777" w:rsidR="00FA4B2E" w:rsidRPr="0029071D" w:rsidRDefault="00000000">
      <w:pPr>
        <w:pStyle w:val="Textoindependiente"/>
        <w:ind w:left="2092" w:right="301"/>
        <w:rPr>
          <w:lang w:val="es-ES_tradnl"/>
        </w:rPr>
      </w:pPr>
      <w:r w:rsidRPr="0029071D">
        <w:rPr>
          <w:lang w:val="es-ES_tradnl"/>
        </w:rPr>
        <w:t>Informe regular, destinado a la investigación propia o la solicitud de proyectos, o a la docencia específica fuera de la formación propia de la ULPGC.</w:t>
      </w:r>
    </w:p>
    <w:p w14:paraId="24ECE836" w14:textId="77777777" w:rsidR="00FA4B2E" w:rsidRPr="0029071D" w:rsidRDefault="00000000">
      <w:pPr>
        <w:pStyle w:val="Textoindependiente"/>
        <w:spacing w:line="206" w:lineRule="exact"/>
        <w:ind w:left="2375"/>
        <w:rPr>
          <w:lang w:val="es-ES_tradnl"/>
        </w:rPr>
      </w:pPr>
      <w:r w:rsidRPr="0029071D">
        <w:rPr>
          <w:lang w:val="es-ES_tradnl"/>
        </w:rPr>
        <w:t>Precio usuarios internos:</w:t>
      </w:r>
    </w:p>
    <w:p w14:paraId="2F952454" w14:textId="77777777" w:rsidR="00FA4B2E" w:rsidRPr="0029071D" w:rsidRDefault="00000000">
      <w:pPr>
        <w:pStyle w:val="Textoindependiente"/>
        <w:spacing w:line="207" w:lineRule="exact"/>
        <w:ind w:left="2135"/>
        <w:rPr>
          <w:lang w:val="es-ES_tradnl"/>
        </w:rPr>
      </w:pPr>
      <w:r w:rsidRPr="0029071D">
        <w:rPr>
          <w:lang w:val="es-ES_tradnl"/>
        </w:rPr>
        <w:t>....................................................................100,00 €</w:t>
      </w:r>
    </w:p>
    <w:p w14:paraId="079F73A6" w14:textId="77777777" w:rsidR="00FA4B2E" w:rsidRPr="0029071D" w:rsidRDefault="00FA4B2E">
      <w:pPr>
        <w:pStyle w:val="Textoindependiente"/>
        <w:spacing w:before="1"/>
        <w:rPr>
          <w:lang w:val="es-ES_tradnl"/>
        </w:rPr>
      </w:pPr>
    </w:p>
    <w:p w14:paraId="0B246593" w14:textId="77777777" w:rsidR="00FA4B2E" w:rsidRPr="0029071D" w:rsidRDefault="00000000">
      <w:pPr>
        <w:pStyle w:val="Textoindependiente"/>
        <w:spacing w:line="207" w:lineRule="exact"/>
        <w:ind w:left="2375"/>
        <w:rPr>
          <w:lang w:val="es-ES_tradnl"/>
        </w:rPr>
      </w:pPr>
      <w:r w:rsidRPr="0029071D">
        <w:rPr>
          <w:lang w:val="es-ES_tradnl"/>
        </w:rPr>
        <w:t>Precio usuarios externos:</w:t>
      </w:r>
    </w:p>
    <w:p w14:paraId="0E5969B5" w14:textId="77777777" w:rsidR="00FA4B2E" w:rsidRPr="0029071D" w:rsidRDefault="00000000">
      <w:pPr>
        <w:pStyle w:val="Textoindependiente"/>
        <w:spacing w:line="207" w:lineRule="exact"/>
        <w:ind w:left="2135"/>
        <w:rPr>
          <w:lang w:val="es-ES_tradnl"/>
        </w:rPr>
      </w:pPr>
      <w:r w:rsidRPr="0029071D">
        <w:rPr>
          <w:lang w:val="es-ES_tradnl"/>
        </w:rPr>
        <w:t>....................................................................150,00 €</w:t>
      </w:r>
    </w:p>
    <w:p w14:paraId="17390C2A" w14:textId="77777777" w:rsidR="00FA4B2E" w:rsidRPr="0029071D" w:rsidRDefault="00FA4B2E">
      <w:pPr>
        <w:pStyle w:val="Textoindependiente"/>
        <w:spacing w:before="1"/>
        <w:rPr>
          <w:lang w:val="es-ES_tradnl"/>
        </w:rPr>
      </w:pPr>
    </w:p>
    <w:p w14:paraId="02945EB5" w14:textId="77777777" w:rsidR="00FA4B2E" w:rsidRPr="0029071D" w:rsidRDefault="00000000">
      <w:pPr>
        <w:pStyle w:val="Textoindependiente"/>
        <w:spacing w:before="1"/>
        <w:ind w:left="2092" w:right="301"/>
        <w:rPr>
          <w:lang w:val="es-ES_tradnl"/>
        </w:rPr>
      </w:pPr>
      <w:r w:rsidRPr="0029071D">
        <w:rPr>
          <w:lang w:val="es-ES_tradnl"/>
        </w:rPr>
        <w:t>Informe urgente, destinado a la investigación propia o la solicitud de proyectos, o a la docencia específica fuera de la formación propia de la ULPGC.</w:t>
      </w:r>
    </w:p>
    <w:p w14:paraId="1102091E" w14:textId="77777777" w:rsidR="00FA4B2E" w:rsidRPr="0029071D" w:rsidRDefault="00000000">
      <w:pPr>
        <w:pStyle w:val="Textoindependiente"/>
        <w:spacing w:line="207" w:lineRule="exact"/>
        <w:ind w:left="2375"/>
        <w:rPr>
          <w:lang w:val="es-ES_tradnl"/>
        </w:rPr>
      </w:pPr>
      <w:r w:rsidRPr="0029071D">
        <w:rPr>
          <w:lang w:val="es-ES_tradnl"/>
        </w:rPr>
        <w:t>Precio usuarios internos:</w:t>
      </w:r>
    </w:p>
    <w:p w14:paraId="162482B2" w14:textId="77777777" w:rsidR="00FA4B2E" w:rsidRPr="0029071D" w:rsidRDefault="00000000">
      <w:pPr>
        <w:pStyle w:val="Textoindependiente"/>
        <w:spacing w:line="206" w:lineRule="exact"/>
        <w:ind w:left="2135"/>
        <w:rPr>
          <w:lang w:val="es-ES_tradnl"/>
        </w:rPr>
      </w:pPr>
      <w:r w:rsidRPr="0029071D">
        <w:rPr>
          <w:lang w:val="es-ES_tradnl"/>
        </w:rPr>
        <w:t>....................................................................250,00 €</w:t>
      </w:r>
    </w:p>
    <w:p w14:paraId="11B69306" w14:textId="77777777" w:rsidR="00FA4B2E" w:rsidRPr="0029071D" w:rsidRDefault="00000000">
      <w:pPr>
        <w:pStyle w:val="Textoindependiente"/>
        <w:spacing w:line="206" w:lineRule="exact"/>
        <w:ind w:left="2375"/>
        <w:rPr>
          <w:lang w:val="es-ES_tradnl"/>
        </w:rPr>
      </w:pPr>
      <w:r w:rsidRPr="0029071D">
        <w:rPr>
          <w:lang w:val="es-ES_tradnl"/>
        </w:rPr>
        <w:t>Precio usuarios externos:</w:t>
      </w:r>
    </w:p>
    <w:p w14:paraId="2433150A" w14:textId="77777777" w:rsidR="00FA4B2E" w:rsidRPr="0029071D" w:rsidRDefault="00000000">
      <w:pPr>
        <w:pStyle w:val="Textoindependiente"/>
        <w:spacing w:line="207" w:lineRule="exact"/>
        <w:ind w:left="2135"/>
        <w:rPr>
          <w:lang w:val="es-ES_tradnl"/>
        </w:rPr>
      </w:pPr>
      <w:r w:rsidRPr="0029071D">
        <w:rPr>
          <w:lang w:val="es-ES_tradnl"/>
        </w:rPr>
        <w:t>....................................................................300,00 €</w:t>
      </w:r>
    </w:p>
    <w:p w14:paraId="56BADB87" w14:textId="77777777" w:rsidR="00FA4B2E" w:rsidRPr="0029071D" w:rsidRDefault="00FA4B2E">
      <w:pPr>
        <w:pStyle w:val="Textoindependiente"/>
        <w:spacing w:before="8"/>
        <w:rPr>
          <w:sz w:val="17"/>
          <w:lang w:val="es-ES_tradnl"/>
        </w:rPr>
      </w:pPr>
    </w:p>
    <w:p w14:paraId="59849B0A" w14:textId="77777777" w:rsidR="00FA4B2E" w:rsidRPr="0029071D" w:rsidRDefault="00000000">
      <w:pPr>
        <w:pStyle w:val="Ttulo5"/>
        <w:ind w:left="2091"/>
        <w:rPr>
          <w:lang w:val="es-ES_tradnl"/>
        </w:rPr>
      </w:pPr>
      <w:r w:rsidRPr="0029071D">
        <w:rPr>
          <w:lang w:val="es-ES_tradnl"/>
        </w:rPr>
        <w:t>Tarifas para alquiler de instalaciones</w:t>
      </w:r>
    </w:p>
    <w:p w14:paraId="4F3CB609" w14:textId="77777777" w:rsidR="00FA4B2E" w:rsidRPr="0029071D" w:rsidRDefault="00FA4B2E">
      <w:pPr>
        <w:pStyle w:val="Textoindependiente"/>
        <w:spacing w:before="3"/>
        <w:rPr>
          <w:b/>
          <w:lang w:val="es-ES_tradnl"/>
        </w:rPr>
      </w:pPr>
    </w:p>
    <w:p w14:paraId="67204438" w14:textId="77777777" w:rsidR="00FA4B2E" w:rsidRPr="0029071D" w:rsidRDefault="00000000">
      <w:pPr>
        <w:pStyle w:val="Textoindependiente"/>
        <w:ind w:left="2091"/>
        <w:rPr>
          <w:lang w:val="es-ES_tradnl"/>
        </w:rPr>
      </w:pPr>
      <w:r w:rsidRPr="0029071D">
        <w:rPr>
          <w:lang w:val="es-ES_tradnl"/>
        </w:rPr>
        <w:t>Alquiler laboratorios/salas (mínimo 2 horas).</w:t>
      </w:r>
    </w:p>
    <w:p w14:paraId="5BE60716" w14:textId="77777777" w:rsidR="00FA4B2E" w:rsidRPr="0029071D" w:rsidRDefault="00000000">
      <w:pPr>
        <w:pStyle w:val="Textoindependiente"/>
        <w:spacing w:before="2" w:line="207" w:lineRule="exact"/>
        <w:ind w:left="2374"/>
        <w:rPr>
          <w:lang w:val="es-ES_tradnl"/>
        </w:rPr>
      </w:pPr>
      <w:r w:rsidRPr="0029071D">
        <w:rPr>
          <w:lang w:val="es-ES_tradnl"/>
        </w:rPr>
        <w:t>Precio usuarios internos:</w:t>
      </w:r>
    </w:p>
    <w:p w14:paraId="22AAC2AB" w14:textId="77777777" w:rsidR="00FA4B2E" w:rsidRPr="0029071D" w:rsidRDefault="00000000">
      <w:pPr>
        <w:pStyle w:val="Textoindependiente"/>
        <w:spacing w:line="207" w:lineRule="exact"/>
        <w:ind w:left="2135"/>
        <w:rPr>
          <w:lang w:val="es-ES_tradnl"/>
        </w:rPr>
      </w:pPr>
      <w:r w:rsidRPr="0029071D">
        <w:rPr>
          <w:lang w:val="es-ES_tradnl"/>
        </w:rPr>
        <w:t>........................................................</w:t>
      </w:r>
      <w:r w:rsidRPr="0029071D">
        <w:rPr>
          <w:spacing w:val="-40"/>
          <w:lang w:val="es-ES_tradnl"/>
        </w:rPr>
        <w:t xml:space="preserve"> </w:t>
      </w:r>
      <w:r w:rsidRPr="0029071D">
        <w:rPr>
          <w:lang w:val="es-ES_tradnl"/>
        </w:rPr>
        <w:t>gastos fungibles</w:t>
      </w:r>
    </w:p>
    <w:p w14:paraId="0BFACE46" w14:textId="77777777" w:rsidR="00FA4B2E" w:rsidRPr="0029071D" w:rsidRDefault="00000000">
      <w:pPr>
        <w:pStyle w:val="Textoindependiente"/>
        <w:spacing w:before="100" w:line="207" w:lineRule="exact"/>
        <w:ind w:left="649" w:right="2095"/>
        <w:jc w:val="center"/>
        <w:rPr>
          <w:lang w:val="es-ES_tradnl"/>
        </w:rPr>
      </w:pPr>
      <w:r w:rsidRPr="0029071D">
        <w:rPr>
          <w:lang w:val="es-ES_tradnl"/>
        </w:rPr>
        <w:br w:type="column"/>
        <w:t>Precio usuarios externos:</w:t>
      </w:r>
    </w:p>
    <w:p w14:paraId="2FC81717" w14:textId="77777777" w:rsidR="00FA4B2E" w:rsidRPr="0029071D" w:rsidRDefault="00000000">
      <w:pPr>
        <w:pStyle w:val="Textoindependiente"/>
        <w:spacing w:line="207" w:lineRule="exact"/>
        <w:ind w:left="649" w:right="471"/>
        <w:jc w:val="center"/>
        <w:rPr>
          <w:lang w:val="es-ES_tradnl"/>
        </w:rPr>
      </w:pPr>
      <w:r w:rsidRPr="0029071D">
        <w:rPr>
          <w:lang w:val="es-ES_tradnl"/>
        </w:rPr>
        <w:t>......................................................................28,00 €</w:t>
      </w:r>
    </w:p>
    <w:p w14:paraId="2A2AA805" w14:textId="77777777" w:rsidR="00FA4B2E" w:rsidRPr="0029071D" w:rsidRDefault="00FA4B2E">
      <w:pPr>
        <w:pStyle w:val="Textoindependiente"/>
        <w:spacing w:before="10"/>
        <w:rPr>
          <w:sz w:val="19"/>
          <w:lang w:val="es-ES_tradnl"/>
        </w:rPr>
      </w:pPr>
    </w:p>
    <w:p w14:paraId="417C996A" w14:textId="77777777" w:rsidR="00FA4B2E" w:rsidRPr="0029071D" w:rsidRDefault="00000000">
      <w:pPr>
        <w:pStyle w:val="Textoindependiente"/>
        <w:spacing w:line="207" w:lineRule="exact"/>
        <w:ind w:left="649" w:right="1742"/>
        <w:jc w:val="center"/>
        <w:rPr>
          <w:lang w:val="es-ES_tradnl"/>
        </w:rPr>
      </w:pPr>
      <w:r w:rsidRPr="0029071D">
        <w:rPr>
          <w:lang w:val="es-ES_tradnl"/>
        </w:rPr>
        <w:t>Alquiler quirófanos (mínimo 2 horas).</w:t>
      </w:r>
    </w:p>
    <w:p w14:paraId="641649ED" w14:textId="77777777" w:rsidR="00FA4B2E" w:rsidRPr="0029071D" w:rsidRDefault="00000000">
      <w:pPr>
        <w:pStyle w:val="Textoindependiente"/>
        <w:spacing w:line="206" w:lineRule="exact"/>
        <w:ind w:left="649" w:right="2145"/>
        <w:jc w:val="center"/>
        <w:rPr>
          <w:lang w:val="es-ES_tradnl"/>
        </w:rPr>
      </w:pPr>
      <w:r w:rsidRPr="0029071D">
        <w:rPr>
          <w:lang w:val="es-ES_tradnl"/>
        </w:rPr>
        <w:t>Precio usuarios internos:</w:t>
      </w:r>
    </w:p>
    <w:p w14:paraId="461F01CF" w14:textId="77777777" w:rsidR="00FA4B2E" w:rsidRPr="0029071D" w:rsidRDefault="00000000">
      <w:pPr>
        <w:pStyle w:val="Textoindependiente"/>
        <w:spacing w:line="207" w:lineRule="exact"/>
        <w:ind w:left="649" w:right="471"/>
        <w:jc w:val="center"/>
        <w:rPr>
          <w:lang w:val="es-ES_tradnl"/>
        </w:rPr>
      </w:pPr>
      <w:r w:rsidRPr="0029071D">
        <w:rPr>
          <w:lang w:val="es-ES_tradnl"/>
        </w:rPr>
        <w:t>........................................................ gastos fungibles</w:t>
      </w:r>
    </w:p>
    <w:p w14:paraId="2E952D94" w14:textId="77777777" w:rsidR="00FA4B2E" w:rsidRPr="0029071D" w:rsidRDefault="00000000">
      <w:pPr>
        <w:pStyle w:val="Textoindependiente"/>
        <w:spacing w:before="2" w:line="207" w:lineRule="exact"/>
        <w:ind w:left="649" w:right="2094"/>
        <w:jc w:val="center"/>
        <w:rPr>
          <w:lang w:val="es-ES_tradnl"/>
        </w:rPr>
      </w:pPr>
      <w:r w:rsidRPr="0029071D">
        <w:rPr>
          <w:lang w:val="es-ES_tradnl"/>
        </w:rPr>
        <w:t>Precio usuarios externos:</w:t>
      </w:r>
    </w:p>
    <w:p w14:paraId="2C025644" w14:textId="77777777" w:rsidR="00FA4B2E" w:rsidRPr="0029071D" w:rsidRDefault="00000000">
      <w:pPr>
        <w:pStyle w:val="Textoindependiente"/>
        <w:spacing w:line="207" w:lineRule="exact"/>
        <w:ind w:left="649" w:right="470"/>
        <w:jc w:val="center"/>
        <w:rPr>
          <w:lang w:val="es-ES_tradnl"/>
        </w:rPr>
      </w:pPr>
      <w:r w:rsidRPr="0029071D">
        <w:rPr>
          <w:lang w:val="es-ES_tradnl"/>
        </w:rPr>
        <w:t>......................................................................55,00 €</w:t>
      </w:r>
    </w:p>
    <w:p w14:paraId="70B43DD3" w14:textId="77777777" w:rsidR="00FA4B2E" w:rsidRPr="0029071D" w:rsidRDefault="00FA4B2E">
      <w:pPr>
        <w:pStyle w:val="Textoindependiente"/>
        <w:spacing w:before="11"/>
        <w:rPr>
          <w:sz w:val="19"/>
          <w:lang w:val="es-ES_tradnl"/>
        </w:rPr>
      </w:pPr>
    </w:p>
    <w:p w14:paraId="4DB4C0A9" w14:textId="77777777" w:rsidR="00FA4B2E" w:rsidRPr="0029071D" w:rsidRDefault="00000000">
      <w:pPr>
        <w:pStyle w:val="Textoindependiente"/>
        <w:ind w:left="665" w:right="1307"/>
        <w:rPr>
          <w:lang w:val="es-ES_tradnl"/>
        </w:rPr>
      </w:pPr>
      <w:r w:rsidRPr="0029071D">
        <w:rPr>
          <w:lang w:val="es-ES_tradnl"/>
        </w:rPr>
        <w:t>Asistencia técnica experimentación animal (mínimo 30 minutos).</w:t>
      </w:r>
    </w:p>
    <w:p w14:paraId="2A4FFAB9" w14:textId="77777777" w:rsidR="00FA4B2E" w:rsidRPr="0029071D" w:rsidRDefault="00000000">
      <w:pPr>
        <w:pStyle w:val="Textoindependiente"/>
        <w:spacing w:line="206" w:lineRule="exact"/>
        <w:ind w:left="949"/>
        <w:rPr>
          <w:lang w:val="es-ES_tradnl"/>
        </w:rPr>
      </w:pPr>
      <w:r w:rsidRPr="0029071D">
        <w:rPr>
          <w:lang w:val="es-ES_tradnl"/>
        </w:rPr>
        <w:t>Precio usuarios internos:</w:t>
      </w:r>
    </w:p>
    <w:p w14:paraId="59525130" w14:textId="77777777" w:rsidR="00FA4B2E" w:rsidRPr="0029071D" w:rsidRDefault="00000000">
      <w:pPr>
        <w:pStyle w:val="Textoindependiente"/>
        <w:spacing w:before="2" w:line="207" w:lineRule="exact"/>
        <w:ind w:left="709"/>
        <w:rPr>
          <w:lang w:val="es-ES_tradnl"/>
        </w:rPr>
      </w:pPr>
      <w:r w:rsidRPr="0029071D">
        <w:rPr>
          <w:lang w:val="es-ES_tradnl"/>
        </w:rPr>
        <w:t>........................................................................6,00 €</w:t>
      </w:r>
    </w:p>
    <w:p w14:paraId="4601914D" w14:textId="77777777" w:rsidR="00FA4B2E" w:rsidRPr="0029071D" w:rsidRDefault="00000000">
      <w:pPr>
        <w:pStyle w:val="Textoindependiente"/>
        <w:spacing w:line="206" w:lineRule="exact"/>
        <w:ind w:left="949"/>
        <w:rPr>
          <w:lang w:val="es-ES_tradnl"/>
        </w:rPr>
      </w:pPr>
      <w:r w:rsidRPr="0029071D">
        <w:rPr>
          <w:lang w:val="es-ES_tradnl"/>
        </w:rPr>
        <w:t>Precio usuarios externos:</w:t>
      </w:r>
    </w:p>
    <w:p w14:paraId="45302245" w14:textId="77777777" w:rsidR="00FA4B2E" w:rsidRPr="0029071D" w:rsidRDefault="00000000">
      <w:pPr>
        <w:pStyle w:val="Textoindependiente"/>
        <w:spacing w:line="207" w:lineRule="exact"/>
        <w:ind w:left="709"/>
        <w:rPr>
          <w:lang w:val="es-ES_tradnl"/>
        </w:rPr>
      </w:pPr>
      <w:r w:rsidRPr="0029071D">
        <w:rPr>
          <w:lang w:val="es-ES_tradnl"/>
        </w:rPr>
        <w:t>......................................................................90,00 €</w:t>
      </w:r>
    </w:p>
    <w:p w14:paraId="629F8F1A" w14:textId="77777777" w:rsidR="00FA4B2E" w:rsidRPr="0029071D" w:rsidRDefault="00FA4B2E">
      <w:pPr>
        <w:pStyle w:val="Textoindependiente"/>
        <w:spacing w:before="8"/>
        <w:rPr>
          <w:sz w:val="21"/>
          <w:lang w:val="es-ES_tradnl"/>
        </w:rPr>
      </w:pPr>
    </w:p>
    <w:p w14:paraId="1E41B0B7" w14:textId="77777777" w:rsidR="00FA4B2E" w:rsidRPr="0029071D" w:rsidRDefault="00000000">
      <w:pPr>
        <w:pStyle w:val="Ttulo2"/>
        <w:tabs>
          <w:tab w:val="left" w:pos="1784"/>
          <w:tab w:val="left" w:pos="2290"/>
          <w:tab w:val="left" w:pos="3481"/>
        </w:tabs>
        <w:ind w:left="665" w:right="816"/>
        <w:rPr>
          <w:lang w:val="es-ES_tradnl"/>
        </w:rPr>
      </w:pPr>
      <w:r w:rsidRPr="0029071D">
        <w:rPr>
          <w:lang w:val="es-ES_tradnl"/>
        </w:rPr>
        <w:t>Servicio</w:t>
      </w:r>
      <w:r w:rsidRPr="0029071D">
        <w:rPr>
          <w:lang w:val="es-ES_tradnl"/>
        </w:rPr>
        <w:tab/>
        <w:t>de</w:t>
      </w:r>
      <w:r w:rsidRPr="0029071D">
        <w:rPr>
          <w:lang w:val="es-ES_tradnl"/>
        </w:rPr>
        <w:tab/>
        <w:t>Informes</w:t>
      </w:r>
      <w:r w:rsidRPr="0029071D">
        <w:rPr>
          <w:lang w:val="es-ES_tradnl"/>
        </w:rPr>
        <w:tab/>
        <w:t>Higiénico- Sanitarios y Análisis de</w:t>
      </w:r>
      <w:r w:rsidRPr="0029071D">
        <w:rPr>
          <w:spacing w:val="37"/>
          <w:lang w:val="es-ES_tradnl"/>
        </w:rPr>
        <w:t xml:space="preserve"> </w:t>
      </w:r>
      <w:r w:rsidRPr="0029071D">
        <w:rPr>
          <w:lang w:val="es-ES_tradnl"/>
        </w:rPr>
        <w:t>Alimentos.</w:t>
      </w:r>
    </w:p>
    <w:p w14:paraId="59250EE8" w14:textId="77777777" w:rsidR="00FA4B2E" w:rsidRPr="0029071D" w:rsidRDefault="00000000">
      <w:pPr>
        <w:pStyle w:val="Textoindependiente"/>
        <w:tabs>
          <w:tab w:val="left" w:pos="2132"/>
          <w:tab w:val="left" w:pos="2525"/>
          <w:tab w:val="left" w:pos="3109"/>
          <w:tab w:val="left" w:pos="3723"/>
          <w:tab w:val="left" w:pos="4244"/>
        </w:tabs>
        <w:spacing w:before="206"/>
        <w:ind w:left="666" w:right="810"/>
        <w:rPr>
          <w:lang w:val="es-ES_tradnl"/>
        </w:rPr>
      </w:pPr>
      <w:r w:rsidRPr="0029071D">
        <w:rPr>
          <w:b/>
          <w:lang w:val="es-ES_tradnl"/>
        </w:rPr>
        <w:t xml:space="preserve">Detección/ Recuento microorganismos. </w:t>
      </w:r>
      <w:r w:rsidRPr="0029071D">
        <w:rPr>
          <w:lang w:val="es-ES_tradnl"/>
        </w:rPr>
        <w:t>Aerobios mesófilos, Enterobacterias Totales, Enterobacterias</w:t>
      </w:r>
      <w:r w:rsidRPr="0029071D">
        <w:rPr>
          <w:lang w:val="es-ES_tradnl"/>
        </w:rPr>
        <w:tab/>
        <w:t>lactosa</w:t>
      </w:r>
      <w:r w:rsidRPr="0029071D">
        <w:rPr>
          <w:spacing w:val="-3"/>
          <w:lang w:val="es-ES_tradnl"/>
        </w:rPr>
        <w:t xml:space="preserve"> </w:t>
      </w:r>
      <w:r w:rsidRPr="0029071D">
        <w:rPr>
          <w:lang w:val="es-ES_tradnl"/>
        </w:rPr>
        <w:t>+,</w:t>
      </w:r>
      <w:r w:rsidRPr="0029071D">
        <w:rPr>
          <w:lang w:val="es-ES_tradnl"/>
        </w:rPr>
        <w:tab/>
        <w:t>Escherichia</w:t>
      </w:r>
      <w:r w:rsidRPr="0029071D">
        <w:rPr>
          <w:lang w:val="es-ES_tradnl"/>
        </w:rPr>
        <w:tab/>
      </w:r>
      <w:r w:rsidRPr="0029071D">
        <w:rPr>
          <w:spacing w:val="-4"/>
          <w:lang w:val="es-ES_tradnl"/>
        </w:rPr>
        <w:t xml:space="preserve">coli, </w:t>
      </w:r>
      <w:r w:rsidRPr="0029071D">
        <w:rPr>
          <w:lang w:val="es-ES_tradnl"/>
        </w:rPr>
        <w:t>Estreptococos fecales, Staphylococcus spp., Staphylococcus</w:t>
      </w:r>
      <w:r w:rsidRPr="0029071D">
        <w:rPr>
          <w:lang w:val="es-ES_tradnl"/>
        </w:rPr>
        <w:tab/>
      </w:r>
      <w:r w:rsidRPr="0029071D">
        <w:rPr>
          <w:lang w:val="es-ES_tradnl"/>
        </w:rPr>
        <w:tab/>
        <w:t>aureus,</w:t>
      </w:r>
      <w:r w:rsidRPr="0029071D">
        <w:rPr>
          <w:lang w:val="es-ES_tradnl"/>
        </w:rPr>
        <w:tab/>
        <w:t>Clostridios sulfitorreductores, Pseudomonas, Hongos y levaduras, Salmonella, Shigella,</w:t>
      </w:r>
      <w:r w:rsidRPr="0029071D">
        <w:rPr>
          <w:spacing w:val="-6"/>
          <w:lang w:val="es-ES_tradnl"/>
        </w:rPr>
        <w:t xml:space="preserve"> </w:t>
      </w:r>
      <w:r w:rsidRPr="0029071D">
        <w:rPr>
          <w:lang w:val="es-ES_tradnl"/>
        </w:rPr>
        <w:t>Psicrófilos.</w:t>
      </w:r>
    </w:p>
    <w:p w14:paraId="7DB9BD7C" w14:textId="77777777" w:rsidR="00FA4B2E" w:rsidRPr="0029071D" w:rsidRDefault="00000000">
      <w:pPr>
        <w:pStyle w:val="Textoindependiente"/>
        <w:spacing w:before="3"/>
        <w:ind w:left="666"/>
        <w:rPr>
          <w:lang w:val="es-ES_tradnl"/>
        </w:rPr>
      </w:pPr>
      <w:r w:rsidRPr="0029071D">
        <w:rPr>
          <w:lang w:val="es-ES_tradnl"/>
        </w:rPr>
        <w:t>Precio general (precio/recuento microbiano):</w:t>
      </w:r>
    </w:p>
    <w:p w14:paraId="59A72AC4" w14:textId="77777777" w:rsidR="00FA4B2E" w:rsidRPr="0029071D" w:rsidRDefault="00000000">
      <w:pPr>
        <w:pStyle w:val="Textoindependiente"/>
        <w:spacing w:before="2" w:line="204" w:lineRule="exact"/>
        <w:ind w:left="709"/>
        <w:rPr>
          <w:lang w:val="es-ES_tradnl"/>
        </w:rPr>
      </w:pPr>
      <w:r w:rsidRPr="0029071D">
        <w:rPr>
          <w:lang w:val="es-ES_tradnl"/>
        </w:rPr>
        <w:t>........................................................................7,00 €</w:t>
      </w:r>
    </w:p>
    <w:p w14:paraId="7D20909E" w14:textId="77777777" w:rsidR="00FA4B2E" w:rsidRPr="0029071D" w:rsidRDefault="00000000">
      <w:pPr>
        <w:pStyle w:val="Ttulo5"/>
        <w:spacing w:line="204" w:lineRule="exact"/>
        <w:ind w:left="666"/>
        <w:rPr>
          <w:lang w:val="es-ES_tradnl"/>
        </w:rPr>
      </w:pPr>
      <w:r w:rsidRPr="0029071D">
        <w:rPr>
          <w:lang w:val="es-ES_tradnl"/>
        </w:rPr>
        <w:t>Investigación de Listeria spp.</w:t>
      </w:r>
    </w:p>
    <w:p w14:paraId="6559016C" w14:textId="77777777" w:rsidR="00FA4B2E" w:rsidRPr="0029071D" w:rsidRDefault="00000000">
      <w:pPr>
        <w:pStyle w:val="Textoindependiente"/>
        <w:spacing w:before="4" w:line="207" w:lineRule="exact"/>
        <w:ind w:left="666"/>
        <w:rPr>
          <w:lang w:val="es-ES_tradnl"/>
        </w:rPr>
      </w:pPr>
      <w:r w:rsidRPr="0029071D">
        <w:rPr>
          <w:lang w:val="es-ES_tradnl"/>
        </w:rPr>
        <w:t>Precio general (precio/recuento microbiano):</w:t>
      </w:r>
    </w:p>
    <w:p w14:paraId="2298682C" w14:textId="77777777" w:rsidR="00FA4B2E" w:rsidRPr="0029071D" w:rsidRDefault="00000000">
      <w:pPr>
        <w:pStyle w:val="Textoindependiente"/>
        <w:spacing w:line="205" w:lineRule="exact"/>
        <w:ind w:left="709"/>
        <w:rPr>
          <w:lang w:val="es-ES_tradnl"/>
        </w:rPr>
      </w:pPr>
      <w:r w:rsidRPr="0029071D">
        <w:rPr>
          <w:lang w:val="es-ES_tradnl"/>
        </w:rPr>
        <w:t>......................................................................20,00 €</w:t>
      </w:r>
    </w:p>
    <w:p w14:paraId="4BE134F4" w14:textId="77777777" w:rsidR="00FA4B2E" w:rsidRPr="0029071D" w:rsidRDefault="00000000">
      <w:pPr>
        <w:pStyle w:val="Ttulo5"/>
        <w:ind w:left="665" w:right="1368"/>
        <w:rPr>
          <w:lang w:val="es-ES_tradnl"/>
        </w:rPr>
      </w:pPr>
      <w:r w:rsidRPr="0029071D">
        <w:rPr>
          <w:lang w:val="es-ES_tradnl"/>
        </w:rPr>
        <w:t>Detección / recuento microorganismos sistema Minividas.</w:t>
      </w:r>
    </w:p>
    <w:p w14:paraId="19B94DBC" w14:textId="77777777" w:rsidR="00FA4B2E" w:rsidRPr="0029071D" w:rsidRDefault="00000000">
      <w:pPr>
        <w:ind w:left="665" w:right="530"/>
        <w:rPr>
          <w:b/>
          <w:sz w:val="18"/>
          <w:lang w:val="es-ES_tradnl"/>
        </w:rPr>
      </w:pPr>
      <w:r w:rsidRPr="0029071D">
        <w:rPr>
          <w:b/>
          <w:sz w:val="18"/>
          <w:lang w:val="es-ES_tradnl"/>
        </w:rPr>
        <w:t>Salmonella, Staphylococcus aureus y Listeria monocytogenes.</w:t>
      </w:r>
    </w:p>
    <w:p w14:paraId="74E7D7A5" w14:textId="77777777" w:rsidR="00FA4B2E" w:rsidRPr="0029071D" w:rsidRDefault="00000000">
      <w:pPr>
        <w:pStyle w:val="Textoindependiente"/>
        <w:spacing w:before="4" w:line="207" w:lineRule="exact"/>
        <w:ind w:left="666"/>
        <w:rPr>
          <w:lang w:val="es-ES_tradnl"/>
        </w:rPr>
      </w:pPr>
      <w:r w:rsidRPr="0029071D">
        <w:rPr>
          <w:lang w:val="es-ES_tradnl"/>
        </w:rPr>
        <w:t>Precio general (precio/recuento):</w:t>
      </w:r>
    </w:p>
    <w:p w14:paraId="7D48D78A" w14:textId="77777777" w:rsidR="00FA4B2E" w:rsidRPr="0029071D" w:rsidRDefault="00000000">
      <w:pPr>
        <w:pStyle w:val="Textoindependiente"/>
        <w:spacing w:line="204" w:lineRule="exact"/>
        <w:ind w:left="709"/>
        <w:rPr>
          <w:lang w:val="es-ES_tradnl"/>
        </w:rPr>
      </w:pPr>
      <w:r w:rsidRPr="0029071D">
        <w:rPr>
          <w:lang w:val="es-ES_tradnl"/>
        </w:rPr>
        <w:t>......................................................................30,00 €</w:t>
      </w:r>
    </w:p>
    <w:p w14:paraId="6E81BA0C" w14:textId="77777777" w:rsidR="00FA4B2E" w:rsidRPr="0029071D" w:rsidRDefault="00000000">
      <w:pPr>
        <w:pStyle w:val="Ttulo5"/>
        <w:spacing w:line="204" w:lineRule="exact"/>
        <w:ind w:left="665"/>
        <w:rPr>
          <w:lang w:val="es-ES_tradnl"/>
        </w:rPr>
      </w:pPr>
      <w:r w:rsidRPr="0029071D">
        <w:rPr>
          <w:lang w:val="es-ES_tradnl"/>
        </w:rPr>
        <w:t>Análisis de superficies con placas RODAC.</w:t>
      </w:r>
    </w:p>
    <w:p w14:paraId="01CB5460" w14:textId="77777777" w:rsidR="00FA4B2E" w:rsidRPr="0029071D" w:rsidRDefault="00000000">
      <w:pPr>
        <w:pStyle w:val="Textoindependiente"/>
        <w:spacing w:before="4"/>
        <w:ind w:left="665"/>
        <w:rPr>
          <w:lang w:val="es-ES_tradnl"/>
        </w:rPr>
      </w:pPr>
      <w:r w:rsidRPr="0029071D">
        <w:rPr>
          <w:lang w:val="es-ES_tradnl"/>
        </w:rPr>
        <w:t>Precio general (precio/placa leída):</w:t>
      </w:r>
    </w:p>
    <w:p w14:paraId="70709DA5" w14:textId="77777777" w:rsidR="00FA4B2E" w:rsidRPr="0029071D" w:rsidRDefault="00000000">
      <w:pPr>
        <w:pStyle w:val="Textoindependiente"/>
        <w:spacing w:before="2"/>
        <w:ind w:left="709"/>
        <w:rPr>
          <w:lang w:val="es-ES_tradnl"/>
        </w:rPr>
      </w:pPr>
      <w:r w:rsidRPr="0029071D">
        <w:rPr>
          <w:lang w:val="es-ES_tradnl"/>
        </w:rPr>
        <w:t>........................................................................7,50 €</w:t>
      </w:r>
    </w:p>
    <w:p w14:paraId="2B5CBAAE" w14:textId="77777777" w:rsidR="00FA4B2E" w:rsidRPr="0029071D" w:rsidRDefault="00FA4B2E">
      <w:pPr>
        <w:pStyle w:val="Textoindependiente"/>
        <w:spacing w:before="5"/>
        <w:rPr>
          <w:sz w:val="17"/>
          <w:lang w:val="es-ES_tradnl"/>
        </w:rPr>
      </w:pPr>
    </w:p>
    <w:p w14:paraId="1F7279CF" w14:textId="77777777" w:rsidR="00FA4B2E" w:rsidRPr="0029071D" w:rsidRDefault="00000000">
      <w:pPr>
        <w:pStyle w:val="Ttulo5"/>
        <w:spacing w:before="1"/>
        <w:ind w:left="665"/>
        <w:rPr>
          <w:lang w:val="es-ES_tradnl"/>
        </w:rPr>
      </w:pPr>
      <w:r w:rsidRPr="0029071D">
        <w:rPr>
          <w:lang w:val="es-ES_tradnl"/>
        </w:rPr>
        <w:t>Determinación de proteínas.</w:t>
      </w:r>
    </w:p>
    <w:p w14:paraId="05B7B074" w14:textId="77777777" w:rsidR="00FA4B2E" w:rsidRPr="0029071D" w:rsidRDefault="00000000">
      <w:pPr>
        <w:pStyle w:val="Textoindependiente"/>
        <w:spacing w:before="4"/>
        <w:ind w:left="665"/>
        <w:rPr>
          <w:lang w:val="es-ES_tradnl"/>
        </w:rPr>
      </w:pPr>
      <w:r w:rsidRPr="0029071D">
        <w:rPr>
          <w:lang w:val="es-ES_tradnl"/>
        </w:rPr>
        <w:t>Precio general (precio/resultado por alimento):</w:t>
      </w:r>
    </w:p>
    <w:p w14:paraId="72F8F2BB" w14:textId="77777777" w:rsidR="00FA4B2E" w:rsidRPr="0029071D" w:rsidRDefault="00000000">
      <w:pPr>
        <w:pStyle w:val="Textoindependiente"/>
        <w:spacing w:before="2"/>
        <w:ind w:left="709"/>
        <w:rPr>
          <w:lang w:val="es-ES_tradnl"/>
        </w:rPr>
      </w:pPr>
      <w:r w:rsidRPr="0029071D">
        <w:rPr>
          <w:lang w:val="es-ES_tradnl"/>
        </w:rPr>
        <w:t>......................................................................25,00 €</w:t>
      </w:r>
    </w:p>
    <w:p w14:paraId="5384F0A9" w14:textId="77777777" w:rsidR="00FA4B2E" w:rsidRPr="0029071D" w:rsidRDefault="00FA4B2E">
      <w:pPr>
        <w:pStyle w:val="Textoindependiente"/>
        <w:spacing w:before="5"/>
        <w:rPr>
          <w:sz w:val="17"/>
          <w:lang w:val="es-ES_tradnl"/>
        </w:rPr>
      </w:pPr>
    </w:p>
    <w:p w14:paraId="2E115FA2" w14:textId="77777777" w:rsidR="00FA4B2E" w:rsidRPr="0029071D" w:rsidRDefault="00000000">
      <w:pPr>
        <w:pStyle w:val="Ttulo5"/>
        <w:ind w:left="665"/>
        <w:rPr>
          <w:lang w:val="es-ES_tradnl"/>
        </w:rPr>
      </w:pPr>
      <w:r w:rsidRPr="0029071D">
        <w:rPr>
          <w:lang w:val="es-ES_tradnl"/>
        </w:rPr>
        <w:t>Determinación de humedad.</w:t>
      </w:r>
    </w:p>
    <w:p w14:paraId="6B8E9454" w14:textId="77777777" w:rsidR="00FA4B2E" w:rsidRPr="0029071D" w:rsidRDefault="00000000">
      <w:pPr>
        <w:pStyle w:val="Textoindependiente"/>
        <w:spacing w:before="4"/>
        <w:ind w:left="665"/>
        <w:rPr>
          <w:lang w:val="es-ES_tradnl"/>
        </w:rPr>
      </w:pPr>
      <w:r w:rsidRPr="0029071D">
        <w:rPr>
          <w:lang w:val="es-ES_tradnl"/>
        </w:rPr>
        <w:t>Precio general (precio/resultado por alimento):</w:t>
      </w:r>
    </w:p>
    <w:p w14:paraId="57DD497C" w14:textId="77777777" w:rsidR="00FA4B2E" w:rsidRPr="0029071D" w:rsidRDefault="00000000">
      <w:pPr>
        <w:pStyle w:val="Textoindependiente"/>
        <w:spacing w:before="2"/>
        <w:ind w:left="709"/>
        <w:rPr>
          <w:lang w:val="es-ES_tradnl"/>
        </w:rPr>
      </w:pPr>
      <w:r w:rsidRPr="0029071D">
        <w:rPr>
          <w:lang w:val="es-ES_tradnl"/>
        </w:rPr>
        <w:t>........................................................................9,25 €</w:t>
      </w:r>
    </w:p>
    <w:p w14:paraId="5F58F455" w14:textId="77777777" w:rsidR="00FA4B2E" w:rsidRPr="0029071D" w:rsidRDefault="00FA4B2E">
      <w:pPr>
        <w:pStyle w:val="Textoindependiente"/>
        <w:spacing w:before="5"/>
        <w:rPr>
          <w:sz w:val="17"/>
          <w:lang w:val="es-ES_tradnl"/>
        </w:rPr>
      </w:pPr>
    </w:p>
    <w:p w14:paraId="72A25C5C" w14:textId="77777777" w:rsidR="00FA4B2E" w:rsidRPr="0029071D" w:rsidRDefault="00000000">
      <w:pPr>
        <w:pStyle w:val="Ttulo5"/>
        <w:ind w:left="665"/>
        <w:rPr>
          <w:lang w:val="es-ES_tradnl"/>
        </w:rPr>
      </w:pPr>
      <w:r w:rsidRPr="0029071D">
        <w:rPr>
          <w:lang w:val="es-ES_tradnl"/>
        </w:rPr>
        <w:t>Determinación de cenizas (minerales).</w:t>
      </w:r>
    </w:p>
    <w:p w14:paraId="59BE1C72" w14:textId="77777777" w:rsidR="00FA4B2E" w:rsidRPr="0029071D" w:rsidRDefault="00000000">
      <w:pPr>
        <w:pStyle w:val="Textoindependiente"/>
        <w:spacing w:before="4"/>
        <w:ind w:left="665"/>
        <w:rPr>
          <w:lang w:val="es-ES_tradnl"/>
        </w:rPr>
      </w:pPr>
      <w:r w:rsidRPr="0029071D">
        <w:rPr>
          <w:lang w:val="es-ES_tradnl"/>
        </w:rPr>
        <w:t>Precio general (precio/resultado por alimento):</w:t>
      </w:r>
    </w:p>
    <w:p w14:paraId="6D563853" w14:textId="77777777" w:rsidR="00FA4B2E" w:rsidRPr="0029071D" w:rsidRDefault="00000000">
      <w:pPr>
        <w:pStyle w:val="Textoindependiente"/>
        <w:spacing w:before="2"/>
        <w:ind w:left="709"/>
        <w:rPr>
          <w:lang w:val="es-ES_tradnl"/>
        </w:rPr>
      </w:pPr>
      <w:r w:rsidRPr="0029071D">
        <w:rPr>
          <w:lang w:val="es-ES_tradnl"/>
        </w:rPr>
        <w:t>......................................................................12,50 €</w:t>
      </w:r>
    </w:p>
    <w:p w14:paraId="1FBBAC1C" w14:textId="77777777" w:rsidR="00FA4B2E" w:rsidRPr="0029071D" w:rsidRDefault="00FA4B2E">
      <w:pPr>
        <w:rPr>
          <w:lang w:val="es-ES_tradnl"/>
        </w:rPr>
        <w:sectPr w:rsidR="00FA4B2E" w:rsidRPr="0029071D" w:rsidSect="000D4F69">
          <w:type w:val="continuous"/>
          <w:pgSz w:w="14180" w:h="16840"/>
          <w:pgMar w:top="0" w:right="2020" w:bottom="0" w:left="460" w:header="720" w:footer="720" w:gutter="0"/>
          <w:cols w:num="2" w:space="720" w:equalWidth="0">
            <w:col w:w="6276" w:space="40"/>
            <w:col w:w="5384"/>
          </w:cols>
        </w:sectPr>
      </w:pPr>
    </w:p>
    <w:p w14:paraId="7DC66DA2" w14:textId="77777777" w:rsidR="00FA4B2E" w:rsidRPr="0029071D" w:rsidRDefault="00000000">
      <w:pPr>
        <w:pStyle w:val="Textoindependiente"/>
        <w:rPr>
          <w:sz w:val="20"/>
          <w:lang w:val="es-ES_tradnl"/>
        </w:rPr>
      </w:pPr>
      <w:r>
        <w:pict w14:anchorId="52820C88">
          <v:shape id="_x0000_s2108" type="#_x0000_t202" style="position:absolute;margin-left:681.25pt;margin-top:546.65pt;width:14.75pt;height:266.3pt;z-index:251691008;mso-position-horizontal-relative:page;mso-position-vertical-relative:page" filled="f" stroked="f">
            <v:textbox style="layout-flow:vertical;mso-layout-flow-alt:bottom-to-top" inset="0,0,0,0">
              <w:txbxContent>
                <w:p w14:paraId="67443DDE"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40</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p w14:paraId="4068DA49" w14:textId="77777777" w:rsidR="00FA4B2E" w:rsidRPr="0029071D" w:rsidRDefault="00FA4B2E">
      <w:pPr>
        <w:pStyle w:val="Textoindependiente"/>
        <w:rPr>
          <w:sz w:val="20"/>
          <w:lang w:val="es-ES_tradnl"/>
        </w:rPr>
      </w:pPr>
    </w:p>
    <w:p w14:paraId="118AF4DE" w14:textId="77777777" w:rsidR="00FA4B2E" w:rsidRPr="0029071D" w:rsidRDefault="00FA4B2E">
      <w:pPr>
        <w:pStyle w:val="Textoindependiente"/>
        <w:rPr>
          <w:sz w:val="22"/>
          <w:lang w:val="es-ES_tradnl"/>
        </w:rPr>
      </w:pPr>
    </w:p>
    <w:p w14:paraId="1AE0B407" w14:textId="77777777" w:rsidR="00FA4B2E" w:rsidRPr="0029071D" w:rsidRDefault="00000000">
      <w:pPr>
        <w:spacing w:before="93"/>
        <w:ind w:left="1556"/>
        <w:jc w:val="center"/>
        <w:rPr>
          <w:sz w:val="20"/>
          <w:lang w:val="es-ES_tradnl"/>
        </w:rPr>
      </w:pPr>
      <w:r w:rsidRPr="0029071D">
        <w:rPr>
          <w:sz w:val="20"/>
          <w:lang w:val="es-ES_tradnl"/>
        </w:rPr>
        <w:t>-39-</w:t>
      </w:r>
    </w:p>
    <w:p w14:paraId="3967400B" w14:textId="77777777" w:rsidR="00FA4B2E" w:rsidRPr="0029071D" w:rsidRDefault="00FA4B2E">
      <w:pPr>
        <w:jc w:val="center"/>
        <w:rPr>
          <w:sz w:val="20"/>
          <w:lang w:val="es-ES_tradnl"/>
        </w:rPr>
        <w:sectPr w:rsidR="00FA4B2E" w:rsidRPr="0029071D" w:rsidSect="000D4F69">
          <w:type w:val="continuous"/>
          <w:pgSz w:w="14180" w:h="16840"/>
          <w:pgMar w:top="0" w:right="2020" w:bottom="0" w:left="460" w:header="720" w:footer="720" w:gutter="0"/>
          <w:cols w:space="720"/>
        </w:sectPr>
      </w:pPr>
    </w:p>
    <w:p w14:paraId="4910B51F" w14:textId="77777777" w:rsidR="00FA4B2E" w:rsidRPr="0029071D" w:rsidRDefault="00000000">
      <w:pPr>
        <w:tabs>
          <w:tab w:val="left" w:pos="8178"/>
        </w:tabs>
        <w:spacing w:before="79"/>
        <w:ind w:left="2161"/>
        <w:rPr>
          <w:sz w:val="20"/>
          <w:lang w:val="es-ES_tradnl"/>
        </w:rPr>
      </w:pPr>
      <w:r w:rsidRPr="0029071D">
        <w:rPr>
          <w:spacing w:val="6"/>
          <w:sz w:val="20"/>
          <w:lang w:val="es-ES_tradnl"/>
        </w:rPr>
        <w:t>II.</w:t>
      </w:r>
      <w:r w:rsidRPr="0029071D">
        <w:rPr>
          <w:spacing w:val="20"/>
          <w:sz w:val="20"/>
          <w:lang w:val="es-ES_tradnl"/>
        </w:rPr>
        <w:t xml:space="preserve"> </w:t>
      </w:r>
      <w:r w:rsidRPr="0029071D">
        <w:rPr>
          <w:spacing w:val="8"/>
          <w:sz w:val="20"/>
          <w:lang w:val="es-ES_tradnl"/>
        </w:rPr>
        <w:t>Servicios</w:t>
      </w:r>
      <w:r w:rsidRPr="0029071D">
        <w:rPr>
          <w:spacing w:val="22"/>
          <w:sz w:val="20"/>
          <w:lang w:val="es-ES_tradnl"/>
        </w:rPr>
        <w:t xml:space="preserve"> </w:t>
      </w:r>
      <w:r w:rsidRPr="0029071D">
        <w:rPr>
          <w:spacing w:val="9"/>
          <w:sz w:val="20"/>
          <w:lang w:val="es-ES_tradnl"/>
        </w:rPr>
        <w:t>Científico-Técnicos</w:t>
      </w:r>
      <w:r w:rsidRPr="0029071D">
        <w:rPr>
          <w:spacing w:val="9"/>
          <w:sz w:val="20"/>
          <w:lang w:val="es-ES_tradnl"/>
        </w:rPr>
        <w:tab/>
      </w:r>
      <w:r w:rsidRPr="0029071D">
        <w:rPr>
          <w:spacing w:val="8"/>
          <w:sz w:val="20"/>
          <w:lang w:val="es-ES_tradnl"/>
        </w:rPr>
        <w:t xml:space="preserve">Precios </w:t>
      </w:r>
      <w:r w:rsidRPr="0029071D">
        <w:rPr>
          <w:spacing w:val="4"/>
          <w:sz w:val="20"/>
          <w:lang w:val="es-ES_tradnl"/>
        </w:rPr>
        <w:t xml:space="preserve">de </w:t>
      </w:r>
      <w:r w:rsidRPr="0029071D">
        <w:rPr>
          <w:spacing w:val="6"/>
          <w:sz w:val="20"/>
          <w:lang w:val="es-ES_tradnl"/>
        </w:rPr>
        <w:t xml:space="preserve">los </w:t>
      </w:r>
      <w:r w:rsidRPr="0029071D">
        <w:rPr>
          <w:spacing w:val="8"/>
          <w:sz w:val="20"/>
          <w:lang w:val="es-ES_tradnl"/>
        </w:rPr>
        <w:t>Servicios</w:t>
      </w:r>
      <w:r w:rsidRPr="0029071D">
        <w:rPr>
          <w:spacing w:val="68"/>
          <w:sz w:val="20"/>
          <w:lang w:val="es-ES_tradnl"/>
        </w:rPr>
        <w:t xml:space="preserve"> </w:t>
      </w:r>
      <w:r w:rsidRPr="0029071D">
        <w:rPr>
          <w:spacing w:val="9"/>
          <w:sz w:val="20"/>
          <w:lang w:val="es-ES_tradnl"/>
        </w:rPr>
        <w:t>2021</w:t>
      </w:r>
    </w:p>
    <w:p w14:paraId="210138E9" w14:textId="77777777" w:rsidR="00FA4B2E" w:rsidRPr="0029071D" w:rsidRDefault="00FA4B2E">
      <w:pPr>
        <w:pStyle w:val="Textoindependiente"/>
        <w:rPr>
          <w:sz w:val="20"/>
          <w:lang w:val="es-ES_tradnl"/>
        </w:rPr>
      </w:pPr>
    </w:p>
    <w:p w14:paraId="46F10388" w14:textId="77777777" w:rsidR="00FA4B2E" w:rsidRPr="0029071D" w:rsidRDefault="00FA4B2E">
      <w:pPr>
        <w:pStyle w:val="Textoindependiente"/>
        <w:rPr>
          <w:sz w:val="20"/>
          <w:lang w:val="es-ES_tradnl"/>
        </w:rPr>
      </w:pPr>
    </w:p>
    <w:p w14:paraId="27215DC9" w14:textId="77777777" w:rsidR="00FA4B2E" w:rsidRPr="0029071D" w:rsidRDefault="00FA4B2E">
      <w:pPr>
        <w:pStyle w:val="Textoindependiente"/>
        <w:rPr>
          <w:sz w:val="20"/>
          <w:lang w:val="es-ES_tradnl"/>
        </w:rPr>
      </w:pPr>
    </w:p>
    <w:p w14:paraId="4617B8A4" w14:textId="77777777" w:rsidR="00FA4B2E" w:rsidRPr="0029071D" w:rsidRDefault="00FA4B2E">
      <w:pPr>
        <w:pStyle w:val="Textoindependiente"/>
        <w:rPr>
          <w:sz w:val="20"/>
          <w:lang w:val="es-ES_tradnl"/>
        </w:rPr>
      </w:pPr>
    </w:p>
    <w:p w14:paraId="17135681" w14:textId="77777777" w:rsidR="00FA4B2E" w:rsidRPr="0029071D" w:rsidRDefault="00FA4B2E">
      <w:pPr>
        <w:pStyle w:val="Textoindependiente"/>
        <w:rPr>
          <w:sz w:val="20"/>
          <w:lang w:val="es-ES_tradnl"/>
        </w:rPr>
      </w:pPr>
    </w:p>
    <w:p w14:paraId="5BEA4E0E" w14:textId="77777777" w:rsidR="00FA4B2E" w:rsidRPr="0029071D" w:rsidRDefault="00FA4B2E">
      <w:pPr>
        <w:pStyle w:val="Textoindependiente"/>
        <w:rPr>
          <w:sz w:val="20"/>
          <w:lang w:val="es-ES_tradnl"/>
        </w:rPr>
      </w:pPr>
    </w:p>
    <w:p w14:paraId="46C15BF5" w14:textId="77777777" w:rsidR="00FA4B2E" w:rsidRPr="0029071D" w:rsidRDefault="00FA4B2E">
      <w:pPr>
        <w:pStyle w:val="Textoindependiente"/>
        <w:rPr>
          <w:sz w:val="24"/>
          <w:lang w:val="es-ES_tradnl"/>
        </w:rPr>
      </w:pPr>
    </w:p>
    <w:p w14:paraId="02F19CED" w14:textId="77777777" w:rsidR="00FA4B2E" w:rsidRPr="0029071D" w:rsidRDefault="00FA4B2E">
      <w:pPr>
        <w:rPr>
          <w:sz w:val="24"/>
          <w:lang w:val="es-ES_tradnl"/>
        </w:rPr>
        <w:sectPr w:rsidR="00FA4B2E" w:rsidRPr="0029071D" w:rsidSect="000D4F69">
          <w:footerReference w:type="default" r:id="rId19"/>
          <w:pgSz w:w="14180" w:h="16840"/>
          <w:pgMar w:top="1320" w:right="2020" w:bottom="520" w:left="460" w:header="0" w:footer="320" w:gutter="0"/>
          <w:pgNumType w:start="40"/>
          <w:cols w:space="720"/>
        </w:sectPr>
      </w:pPr>
    </w:p>
    <w:p w14:paraId="0A1DD830" w14:textId="77777777" w:rsidR="00FA4B2E" w:rsidRPr="0029071D" w:rsidRDefault="00000000">
      <w:pPr>
        <w:pStyle w:val="Ttulo5"/>
        <w:spacing w:before="94"/>
        <w:rPr>
          <w:lang w:val="es-ES_tradnl"/>
        </w:rPr>
      </w:pPr>
      <w:r>
        <w:pict w14:anchorId="6227ADB9">
          <v:shape id="_x0000_s2107" type="#_x0000_t202" style="position:absolute;left:0;text-align:left;margin-left:681.25pt;margin-top:546.65pt;width:14.75pt;height:266.3pt;z-index:251692032;mso-position-horizontal-relative:page;mso-position-vertical-relative:page" filled="f" stroked="f">
            <v:textbox style="layout-flow:vertical;mso-layout-flow-alt:bottom-to-top" inset="0,0,0,0">
              <w:txbxContent>
                <w:p w14:paraId="4E445D50"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41</w:t>
                  </w:r>
                  <w:r>
                    <w:rPr>
                      <w:spacing w:val="-5"/>
                      <w:sz w:val="12"/>
                    </w:rPr>
                    <w:t xml:space="preserve"> </w:t>
                  </w:r>
                  <w:r>
                    <w:rPr>
                      <w:sz w:val="12"/>
                    </w:rPr>
                    <w:t>de</w:t>
                  </w:r>
                  <w:r>
                    <w:rPr>
                      <w:spacing w:val="-5"/>
                      <w:sz w:val="12"/>
                    </w:rPr>
                    <w:t xml:space="preserve"> </w:t>
                  </w:r>
                  <w:r>
                    <w:rPr>
                      <w:sz w:val="12"/>
                    </w:rPr>
                    <w:t>219</w:t>
                  </w:r>
                </w:p>
              </w:txbxContent>
            </v:textbox>
            <w10:wrap anchorx="page" anchory="page"/>
          </v:shape>
        </w:pict>
      </w:r>
      <w:r w:rsidRPr="0029071D">
        <w:rPr>
          <w:lang w:val="es-ES_tradnl"/>
        </w:rPr>
        <w:t>Determinación de grasa.</w:t>
      </w:r>
    </w:p>
    <w:p w14:paraId="35FB63BC" w14:textId="77777777" w:rsidR="00FA4B2E" w:rsidRPr="0029071D" w:rsidRDefault="00000000">
      <w:pPr>
        <w:pStyle w:val="Textoindependiente"/>
        <w:spacing w:before="4" w:line="207" w:lineRule="exact"/>
        <w:ind w:left="2092"/>
        <w:rPr>
          <w:lang w:val="es-ES_tradnl"/>
        </w:rPr>
      </w:pPr>
      <w:r w:rsidRPr="0029071D">
        <w:rPr>
          <w:lang w:val="es-ES_tradnl"/>
        </w:rPr>
        <w:t>Precio general (precio/resultado por alimento):</w:t>
      </w:r>
    </w:p>
    <w:p w14:paraId="082DF9E9" w14:textId="77777777" w:rsidR="00FA4B2E" w:rsidRPr="0029071D" w:rsidRDefault="00000000">
      <w:pPr>
        <w:pStyle w:val="Textoindependiente"/>
        <w:spacing w:line="207" w:lineRule="exact"/>
        <w:ind w:left="2135"/>
        <w:rPr>
          <w:lang w:val="es-ES_tradnl"/>
        </w:rPr>
      </w:pPr>
      <w:r w:rsidRPr="0029071D">
        <w:rPr>
          <w:lang w:val="es-ES_tradnl"/>
        </w:rPr>
        <w:t>......................................................................18,50 €</w:t>
      </w:r>
    </w:p>
    <w:p w14:paraId="66D902EF" w14:textId="77777777" w:rsidR="00FA4B2E" w:rsidRPr="0029071D" w:rsidRDefault="00FA4B2E">
      <w:pPr>
        <w:pStyle w:val="Textoindependiente"/>
        <w:spacing w:before="6"/>
        <w:rPr>
          <w:sz w:val="17"/>
          <w:lang w:val="es-ES_tradnl"/>
        </w:rPr>
      </w:pPr>
    </w:p>
    <w:p w14:paraId="2E5279DF" w14:textId="77777777" w:rsidR="00FA4B2E" w:rsidRPr="0029071D" w:rsidRDefault="00000000">
      <w:pPr>
        <w:pStyle w:val="Ttulo5"/>
        <w:rPr>
          <w:lang w:val="es-ES_tradnl"/>
        </w:rPr>
      </w:pPr>
      <w:r w:rsidRPr="0029071D">
        <w:rPr>
          <w:lang w:val="es-ES_tradnl"/>
        </w:rPr>
        <w:t>Determinación de fibra.</w:t>
      </w:r>
    </w:p>
    <w:p w14:paraId="2D1A1AD5" w14:textId="77777777" w:rsidR="00FA4B2E" w:rsidRPr="0029071D" w:rsidRDefault="00000000">
      <w:pPr>
        <w:pStyle w:val="Textoindependiente"/>
        <w:spacing w:before="6" w:line="207" w:lineRule="exact"/>
        <w:ind w:left="2092"/>
        <w:rPr>
          <w:lang w:val="es-ES_tradnl"/>
        </w:rPr>
      </w:pPr>
      <w:r w:rsidRPr="0029071D">
        <w:rPr>
          <w:lang w:val="es-ES_tradnl"/>
        </w:rPr>
        <w:t>Precio general (precio/resultado por alimento):</w:t>
      </w:r>
    </w:p>
    <w:p w14:paraId="5D842768" w14:textId="77777777" w:rsidR="00FA4B2E" w:rsidRPr="0029071D" w:rsidRDefault="00000000">
      <w:pPr>
        <w:pStyle w:val="Textoindependiente"/>
        <w:spacing w:line="207" w:lineRule="exact"/>
        <w:ind w:left="2135"/>
        <w:rPr>
          <w:lang w:val="es-ES_tradnl"/>
        </w:rPr>
      </w:pPr>
      <w:r w:rsidRPr="0029071D">
        <w:rPr>
          <w:lang w:val="es-ES_tradnl"/>
        </w:rPr>
        <w:t>......................................................................25,00 €</w:t>
      </w:r>
    </w:p>
    <w:p w14:paraId="31E8AC4E" w14:textId="77777777" w:rsidR="00FA4B2E" w:rsidRPr="0029071D" w:rsidRDefault="00FA4B2E">
      <w:pPr>
        <w:pStyle w:val="Textoindependiente"/>
        <w:spacing w:before="6"/>
        <w:rPr>
          <w:sz w:val="17"/>
          <w:lang w:val="es-ES_tradnl"/>
        </w:rPr>
      </w:pPr>
    </w:p>
    <w:p w14:paraId="4626F8EA" w14:textId="77777777" w:rsidR="00FA4B2E" w:rsidRPr="0029071D" w:rsidRDefault="00000000">
      <w:pPr>
        <w:pStyle w:val="Ttulo5"/>
        <w:ind w:left="2091" w:right="543"/>
        <w:rPr>
          <w:lang w:val="es-ES_tradnl"/>
        </w:rPr>
      </w:pPr>
      <w:r w:rsidRPr="0029071D">
        <w:rPr>
          <w:lang w:val="es-ES_tradnl"/>
        </w:rPr>
        <w:t>Determinación de otros parámetros físico- químicos. pH, conductividad, determinaciones colorimétricas.</w:t>
      </w:r>
    </w:p>
    <w:p w14:paraId="6027F4E9" w14:textId="77777777" w:rsidR="00FA4B2E" w:rsidRPr="0029071D" w:rsidRDefault="00000000">
      <w:pPr>
        <w:pStyle w:val="Textoindependiente"/>
        <w:spacing w:before="5"/>
        <w:ind w:left="2091" w:right="137"/>
        <w:rPr>
          <w:lang w:val="es-ES_tradnl"/>
        </w:rPr>
      </w:pPr>
      <w:r w:rsidRPr="0029071D">
        <w:rPr>
          <w:lang w:val="es-ES_tradnl"/>
        </w:rPr>
        <w:t>Precio general (precio/resultado de un parámetro por alimento):</w:t>
      </w:r>
    </w:p>
    <w:p w14:paraId="77EB688E" w14:textId="77777777" w:rsidR="00FA4B2E" w:rsidRPr="0029071D" w:rsidRDefault="00000000">
      <w:pPr>
        <w:pStyle w:val="Textoindependiente"/>
        <w:spacing w:before="2"/>
        <w:ind w:left="2135"/>
        <w:rPr>
          <w:lang w:val="es-ES_tradnl"/>
        </w:rPr>
      </w:pPr>
      <w:r w:rsidRPr="0029071D">
        <w:rPr>
          <w:lang w:val="es-ES_tradnl"/>
        </w:rPr>
        <w:t>........................................................................7,00 €</w:t>
      </w:r>
    </w:p>
    <w:p w14:paraId="1D170E98" w14:textId="77777777" w:rsidR="00FA4B2E" w:rsidRPr="0029071D" w:rsidRDefault="00FA4B2E">
      <w:pPr>
        <w:pStyle w:val="Textoindependiente"/>
        <w:spacing w:before="5"/>
        <w:rPr>
          <w:sz w:val="17"/>
          <w:lang w:val="es-ES_tradnl"/>
        </w:rPr>
      </w:pPr>
    </w:p>
    <w:p w14:paraId="18978C34" w14:textId="77777777" w:rsidR="00FA4B2E" w:rsidRPr="0029071D" w:rsidRDefault="00000000">
      <w:pPr>
        <w:pStyle w:val="Ttulo5"/>
        <w:ind w:left="2091" w:right="1602"/>
        <w:rPr>
          <w:lang w:val="es-ES_tradnl"/>
        </w:rPr>
      </w:pPr>
      <w:r w:rsidRPr="0029071D">
        <w:rPr>
          <w:lang w:val="es-ES_tradnl"/>
        </w:rPr>
        <w:t>Determinación características organolépticas.</w:t>
      </w:r>
    </w:p>
    <w:p w14:paraId="08EA5619" w14:textId="77777777" w:rsidR="00FA4B2E" w:rsidRPr="0029071D" w:rsidRDefault="00000000">
      <w:pPr>
        <w:pStyle w:val="Textoindependiente"/>
        <w:spacing w:before="7"/>
        <w:ind w:left="2091" w:right="137"/>
        <w:rPr>
          <w:lang w:val="es-ES_tradnl"/>
        </w:rPr>
      </w:pPr>
      <w:r w:rsidRPr="0029071D">
        <w:rPr>
          <w:lang w:val="es-ES_tradnl"/>
        </w:rPr>
        <w:t>Precio general (precio/resultado de un parámetro por alimento):</w:t>
      </w:r>
    </w:p>
    <w:p w14:paraId="20F5C132" w14:textId="77777777" w:rsidR="00FA4B2E" w:rsidRPr="0029071D" w:rsidRDefault="00000000">
      <w:pPr>
        <w:pStyle w:val="Textoindependiente"/>
        <w:spacing w:line="206" w:lineRule="exact"/>
        <w:ind w:left="2135"/>
        <w:rPr>
          <w:lang w:val="es-ES_tradnl"/>
        </w:rPr>
      </w:pPr>
      <w:r w:rsidRPr="0029071D">
        <w:rPr>
          <w:lang w:val="es-ES_tradnl"/>
        </w:rPr>
        <w:t>......................................................................10,00 €</w:t>
      </w:r>
    </w:p>
    <w:p w14:paraId="0F0152EA" w14:textId="77777777" w:rsidR="00FA4B2E" w:rsidRPr="0029071D" w:rsidRDefault="00FA4B2E">
      <w:pPr>
        <w:pStyle w:val="Textoindependiente"/>
        <w:spacing w:before="8"/>
        <w:rPr>
          <w:sz w:val="17"/>
          <w:lang w:val="es-ES_tradnl"/>
        </w:rPr>
      </w:pPr>
    </w:p>
    <w:p w14:paraId="40D693E1" w14:textId="77777777" w:rsidR="00FA4B2E" w:rsidRPr="0029071D" w:rsidRDefault="00000000">
      <w:pPr>
        <w:pStyle w:val="Ttulo2"/>
        <w:rPr>
          <w:lang w:val="es-ES_tradnl"/>
        </w:rPr>
      </w:pPr>
      <w:r w:rsidRPr="0029071D">
        <w:rPr>
          <w:lang w:val="es-ES_tradnl"/>
        </w:rPr>
        <w:t>Servicio de Microscopía Electrónica.</w:t>
      </w:r>
    </w:p>
    <w:p w14:paraId="02F3F369" w14:textId="77777777" w:rsidR="00FA4B2E" w:rsidRPr="0029071D" w:rsidRDefault="00000000">
      <w:pPr>
        <w:pStyle w:val="Ttulo5"/>
        <w:spacing w:before="204"/>
        <w:rPr>
          <w:lang w:val="es-ES_tradnl"/>
        </w:rPr>
      </w:pPr>
      <w:r w:rsidRPr="0029071D">
        <w:rPr>
          <w:lang w:val="es-ES_tradnl"/>
        </w:rPr>
        <w:t>Inclusión (precio/ml. de taco final).</w:t>
      </w:r>
    </w:p>
    <w:p w14:paraId="63CDC05C" w14:textId="77777777" w:rsidR="00FA4B2E" w:rsidRPr="0029071D" w:rsidRDefault="00000000">
      <w:pPr>
        <w:pStyle w:val="Textoindependiente"/>
        <w:spacing w:before="4"/>
        <w:ind w:left="2092"/>
        <w:rPr>
          <w:lang w:val="es-ES_tradnl"/>
        </w:rPr>
      </w:pPr>
      <w:r w:rsidRPr="0029071D">
        <w:rPr>
          <w:lang w:val="es-ES_tradnl"/>
        </w:rPr>
        <w:t>Precio general:</w:t>
      </w:r>
    </w:p>
    <w:p w14:paraId="6759729F" w14:textId="77777777" w:rsidR="00FA4B2E" w:rsidRPr="0029071D" w:rsidRDefault="00000000">
      <w:pPr>
        <w:pStyle w:val="Textoindependiente"/>
        <w:spacing w:before="2" w:line="207" w:lineRule="exact"/>
        <w:ind w:left="2135"/>
        <w:rPr>
          <w:lang w:val="es-ES_tradnl"/>
        </w:rPr>
      </w:pPr>
      <w:r w:rsidRPr="0029071D">
        <w:rPr>
          <w:lang w:val="es-ES_tradnl"/>
        </w:rPr>
        <w:t>........................................................................6,00 €</w:t>
      </w:r>
    </w:p>
    <w:p w14:paraId="6D8F2F80" w14:textId="77777777" w:rsidR="00FA4B2E" w:rsidRPr="0029071D" w:rsidRDefault="00000000">
      <w:pPr>
        <w:pStyle w:val="Textoindependiente"/>
        <w:spacing w:line="206" w:lineRule="exact"/>
        <w:ind w:left="2092"/>
        <w:rPr>
          <w:lang w:val="es-ES_tradnl"/>
        </w:rPr>
      </w:pPr>
      <w:r w:rsidRPr="0029071D">
        <w:rPr>
          <w:lang w:val="es-ES_tradnl"/>
        </w:rPr>
        <w:t>Precio reducido (organizaciones públicas):</w:t>
      </w:r>
    </w:p>
    <w:p w14:paraId="291E375D" w14:textId="77777777" w:rsidR="00FA4B2E" w:rsidRPr="0029071D" w:rsidRDefault="00000000">
      <w:pPr>
        <w:pStyle w:val="Textoindependiente"/>
        <w:spacing w:line="206" w:lineRule="exact"/>
        <w:ind w:left="2135"/>
        <w:rPr>
          <w:lang w:val="es-ES_tradnl"/>
        </w:rPr>
      </w:pPr>
      <w:r w:rsidRPr="0029071D">
        <w:rPr>
          <w:lang w:val="es-ES_tradnl"/>
        </w:rPr>
        <w:t>........................................................................5,00 €</w:t>
      </w:r>
    </w:p>
    <w:p w14:paraId="073EB9FD" w14:textId="77777777" w:rsidR="00FA4B2E" w:rsidRPr="0029071D" w:rsidRDefault="00000000">
      <w:pPr>
        <w:pStyle w:val="Textoindependiente"/>
        <w:spacing w:line="207" w:lineRule="exact"/>
        <w:ind w:left="2092"/>
        <w:rPr>
          <w:lang w:val="es-ES_tradnl"/>
        </w:rPr>
      </w:pPr>
      <w:r w:rsidRPr="0029071D">
        <w:rPr>
          <w:lang w:val="es-ES_tradnl"/>
        </w:rPr>
        <w:t>Precio reducido (ULPGC):</w:t>
      </w:r>
    </w:p>
    <w:p w14:paraId="0C71D22A" w14:textId="77777777" w:rsidR="00FA4B2E" w:rsidRPr="0029071D" w:rsidRDefault="00000000">
      <w:pPr>
        <w:pStyle w:val="Textoindependiente"/>
        <w:spacing w:before="2"/>
        <w:ind w:left="2135"/>
        <w:rPr>
          <w:lang w:val="es-ES_tradnl"/>
        </w:rPr>
      </w:pPr>
      <w:r w:rsidRPr="0029071D">
        <w:rPr>
          <w:lang w:val="es-ES_tradnl"/>
        </w:rPr>
        <w:t>........................................................................4,00 €</w:t>
      </w:r>
    </w:p>
    <w:p w14:paraId="05985207" w14:textId="77777777" w:rsidR="00FA4B2E" w:rsidRPr="0029071D" w:rsidRDefault="00FA4B2E">
      <w:pPr>
        <w:pStyle w:val="Textoindependiente"/>
        <w:spacing w:before="5"/>
        <w:rPr>
          <w:sz w:val="17"/>
          <w:lang w:val="es-ES_tradnl"/>
        </w:rPr>
      </w:pPr>
    </w:p>
    <w:p w14:paraId="3F8F95EF" w14:textId="77777777" w:rsidR="00FA4B2E" w:rsidRPr="0029071D" w:rsidRDefault="00000000">
      <w:pPr>
        <w:pStyle w:val="Ttulo5"/>
        <w:spacing w:before="1"/>
        <w:ind w:right="362"/>
        <w:rPr>
          <w:lang w:val="es-ES_tradnl"/>
        </w:rPr>
      </w:pPr>
      <w:r w:rsidRPr="0029071D">
        <w:rPr>
          <w:lang w:val="es-ES_tradnl"/>
        </w:rPr>
        <w:t>Fotografía (precio/placa fotográfica revelada y en sobre).</w:t>
      </w:r>
    </w:p>
    <w:p w14:paraId="0277BEEE" w14:textId="77777777" w:rsidR="00FA4B2E" w:rsidRPr="0029071D" w:rsidRDefault="00000000">
      <w:pPr>
        <w:pStyle w:val="Textoindependiente"/>
        <w:spacing w:before="6" w:line="207" w:lineRule="exact"/>
        <w:ind w:left="2092"/>
        <w:rPr>
          <w:lang w:val="es-ES_tradnl"/>
        </w:rPr>
      </w:pPr>
      <w:r w:rsidRPr="0029071D">
        <w:rPr>
          <w:lang w:val="es-ES_tradnl"/>
        </w:rPr>
        <w:t>Precio general:</w:t>
      </w:r>
    </w:p>
    <w:p w14:paraId="46E4606A" w14:textId="77777777" w:rsidR="00FA4B2E" w:rsidRPr="0029071D" w:rsidRDefault="00000000">
      <w:pPr>
        <w:pStyle w:val="Textoindependiente"/>
        <w:spacing w:line="206" w:lineRule="exact"/>
        <w:ind w:left="2135"/>
        <w:rPr>
          <w:lang w:val="es-ES_tradnl"/>
        </w:rPr>
      </w:pPr>
      <w:r w:rsidRPr="0029071D">
        <w:rPr>
          <w:lang w:val="es-ES_tradnl"/>
        </w:rPr>
        <w:t>........................................................................1,80 €</w:t>
      </w:r>
    </w:p>
    <w:p w14:paraId="4253A5F1" w14:textId="77777777" w:rsidR="00FA4B2E" w:rsidRPr="0029071D" w:rsidRDefault="00000000">
      <w:pPr>
        <w:pStyle w:val="Textoindependiente"/>
        <w:spacing w:line="206" w:lineRule="exact"/>
        <w:ind w:left="2092"/>
        <w:rPr>
          <w:lang w:val="es-ES_tradnl"/>
        </w:rPr>
      </w:pPr>
      <w:r w:rsidRPr="0029071D">
        <w:rPr>
          <w:lang w:val="es-ES_tradnl"/>
        </w:rPr>
        <w:t>Precio reducido (organizaciones públicas):</w:t>
      </w:r>
    </w:p>
    <w:p w14:paraId="1E11DA75" w14:textId="77777777" w:rsidR="00FA4B2E" w:rsidRPr="0029071D" w:rsidRDefault="00000000">
      <w:pPr>
        <w:pStyle w:val="Textoindependiente"/>
        <w:spacing w:line="207" w:lineRule="exact"/>
        <w:ind w:left="2135"/>
        <w:rPr>
          <w:lang w:val="es-ES_tradnl"/>
        </w:rPr>
      </w:pPr>
      <w:r w:rsidRPr="0029071D">
        <w:rPr>
          <w:lang w:val="es-ES_tradnl"/>
        </w:rPr>
        <w:t>........................................................................1,50 €</w:t>
      </w:r>
    </w:p>
    <w:p w14:paraId="2DF66E0E" w14:textId="77777777" w:rsidR="00FA4B2E" w:rsidRPr="0029071D" w:rsidRDefault="00FA4B2E">
      <w:pPr>
        <w:pStyle w:val="Textoindependiente"/>
        <w:spacing w:before="1"/>
        <w:rPr>
          <w:lang w:val="es-ES_tradnl"/>
        </w:rPr>
      </w:pPr>
    </w:p>
    <w:p w14:paraId="61E8E7B9" w14:textId="77777777" w:rsidR="00FA4B2E" w:rsidRPr="0029071D" w:rsidRDefault="00000000">
      <w:pPr>
        <w:pStyle w:val="Textoindependiente"/>
        <w:spacing w:line="207" w:lineRule="exact"/>
        <w:ind w:left="2092"/>
        <w:rPr>
          <w:lang w:val="es-ES_tradnl"/>
        </w:rPr>
      </w:pPr>
      <w:r w:rsidRPr="0029071D">
        <w:rPr>
          <w:lang w:val="es-ES_tradnl"/>
        </w:rPr>
        <w:t>Precio reducido (ULPGC):</w:t>
      </w:r>
    </w:p>
    <w:p w14:paraId="3F0E9FD7" w14:textId="77777777" w:rsidR="00FA4B2E" w:rsidRPr="0029071D" w:rsidRDefault="00000000">
      <w:pPr>
        <w:pStyle w:val="Textoindependiente"/>
        <w:spacing w:line="207" w:lineRule="exact"/>
        <w:ind w:left="2135"/>
        <w:rPr>
          <w:lang w:val="es-ES_tradnl"/>
        </w:rPr>
      </w:pPr>
      <w:r w:rsidRPr="0029071D">
        <w:rPr>
          <w:lang w:val="es-ES_tradnl"/>
        </w:rPr>
        <w:t>........................................................................1,20 €</w:t>
      </w:r>
    </w:p>
    <w:p w14:paraId="2F16C9B5" w14:textId="77777777" w:rsidR="00FA4B2E" w:rsidRPr="0029071D" w:rsidRDefault="00FA4B2E">
      <w:pPr>
        <w:pStyle w:val="Textoindependiente"/>
        <w:spacing w:before="8"/>
        <w:rPr>
          <w:sz w:val="17"/>
          <w:lang w:val="es-ES_tradnl"/>
        </w:rPr>
      </w:pPr>
    </w:p>
    <w:p w14:paraId="1844ECFD" w14:textId="77777777" w:rsidR="00FA4B2E" w:rsidRPr="0029071D" w:rsidRDefault="00000000">
      <w:pPr>
        <w:pStyle w:val="Ttulo5"/>
        <w:rPr>
          <w:lang w:val="es-ES_tradnl"/>
        </w:rPr>
      </w:pPr>
      <w:r w:rsidRPr="0029071D">
        <w:rPr>
          <w:lang w:val="es-ES_tradnl"/>
        </w:rPr>
        <w:t>Cortes semifinos.</w:t>
      </w:r>
    </w:p>
    <w:p w14:paraId="27445D49" w14:textId="77777777" w:rsidR="00FA4B2E" w:rsidRPr="0029071D" w:rsidRDefault="00000000">
      <w:pPr>
        <w:pStyle w:val="Textoindependiente"/>
        <w:spacing w:before="4" w:line="207" w:lineRule="exact"/>
        <w:ind w:left="2092"/>
        <w:rPr>
          <w:lang w:val="es-ES_tradnl"/>
        </w:rPr>
      </w:pPr>
      <w:r w:rsidRPr="0029071D">
        <w:rPr>
          <w:lang w:val="es-ES_tradnl"/>
        </w:rPr>
        <w:t>Precio general:</w:t>
      </w:r>
    </w:p>
    <w:p w14:paraId="04BB75EA" w14:textId="77777777" w:rsidR="00FA4B2E" w:rsidRPr="0029071D" w:rsidRDefault="00000000">
      <w:pPr>
        <w:pStyle w:val="Textoindependiente"/>
        <w:spacing w:line="206" w:lineRule="exact"/>
        <w:ind w:left="2135"/>
        <w:rPr>
          <w:lang w:val="es-ES_tradnl"/>
        </w:rPr>
      </w:pPr>
      <w:r w:rsidRPr="0029071D">
        <w:rPr>
          <w:lang w:val="es-ES_tradnl"/>
        </w:rPr>
        <w:t>........................................................................1,20 €</w:t>
      </w:r>
    </w:p>
    <w:p w14:paraId="26A754EC" w14:textId="77777777" w:rsidR="00FA4B2E" w:rsidRPr="0029071D" w:rsidRDefault="00000000">
      <w:pPr>
        <w:pStyle w:val="Textoindependiente"/>
        <w:spacing w:line="207" w:lineRule="exact"/>
        <w:ind w:left="2092"/>
        <w:rPr>
          <w:lang w:val="es-ES_tradnl"/>
        </w:rPr>
      </w:pPr>
      <w:r w:rsidRPr="0029071D">
        <w:rPr>
          <w:lang w:val="es-ES_tradnl"/>
        </w:rPr>
        <w:t>Precio reducido (organizaciones públicas):</w:t>
      </w:r>
    </w:p>
    <w:p w14:paraId="7C719D13" w14:textId="77777777" w:rsidR="00FA4B2E" w:rsidRPr="0029071D" w:rsidRDefault="00000000">
      <w:pPr>
        <w:pStyle w:val="Textoindependiente"/>
        <w:spacing w:before="2" w:line="207" w:lineRule="exact"/>
        <w:ind w:left="2135"/>
        <w:rPr>
          <w:lang w:val="es-ES_tradnl"/>
        </w:rPr>
      </w:pPr>
      <w:r w:rsidRPr="0029071D">
        <w:rPr>
          <w:lang w:val="es-ES_tradnl"/>
        </w:rPr>
        <w:t>........................................................................1,00 €</w:t>
      </w:r>
    </w:p>
    <w:p w14:paraId="2DA3DCB6" w14:textId="77777777" w:rsidR="00FA4B2E" w:rsidRPr="0029071D" w:rsidRDefault="00000000">
      <w:pPr>
        <w:pStyle w:val="Textoindependiente"/>
        <w:spacing w:line="206" w:lineRule="exact"/>
        <w:ind w:left="2092"/>
        <w:rPr>
          <w:lang w:val="es-ES_tradnl"/>
        </w:rPr>
      </w:pPr>
      <w:r w:rsidRPr="0029071D">
        <w:rPr>
          <w:lang w:val="es-ES_tradnl"/>
        </w:rPr>
        <w:t>Precio reducido (ULPGC):</w:t>
      </w:r>
    </w:p>
    <w:p w14:paraId="025700DF" w14:textId="77777777" w:rsidR="00FA4B2E" w:rsidRPr="0029071D" w:rsidRDefault="00000000">
      <w:pPr>
        <w:pStyle w:val="Textoindependiente"/>
        <w:spacing w:line="207" w:lineRule="exact"/>
        <w:ind w:left="2135"/>
        <w:rPr>
          <w:lang w:val="es-ES_tradnl"/>
        </w:rPr>
      </w:pPr>
      <w:r w:rsidRPr="0029071D">
        <w:rPr>
          <w:lang w:val="es-ES_tradnl"/>
        </w:rPr>
        <w:t>........................................................................0,80 €</w:t>
      </w:r>
    </w:p>
    <w:p w14:paraId="5EC91AD0" w14:textId="77777777" w:rsidR="00FA4B2E" w:rsidRPr="0029071D" w:rsidRDefault="00FA4B2E">
      <w:pPr>
        <w:pStyle w:val="Textoindependiente"/>
        <w:spacing w:before="8"/>
        <w:rPr>
          <w:sz w:val="17"/>
          <w:lang w:val="es-ES_tradnl"/>
        </w:rPr>
      </w:pPr>
    </w:p>
    <w:p w14:paraId="6416996B" w14:textId="77777777" w:rsidR="00FA4B2E" w:rsidRPr="0029071D" w:rsidRDefault="00000000">
      <w:pPr>
        <w:pStyle w:val="Ttulo5"/>
        <w:ind w:right="482"/>
        <w:rPr>
          <w:lang w:val="es-ES_tradnl"/>
        </w:rPr>
      </w:pPr>
      <w:r w:rsidRPr="0029071D">
        <w:rPr>
          <w:lang w:val="es-ES_tradnl"/>
        </w:rPr>
        <w:t>Cortes ultrafinos (precio/rejilla contrastada con uranillo y plomo).</w:t>
      </w:r>
    </w:p>
    <w:p w14:paraId="52089861" w14:textId="77777777" w:rsidR="00FA4B2E" w:rsidRPr="0029071D" w:rsidRDefault="00000000">
      <w:pPr>
        <w:pStyle w:val="Textoindependiente"/>
        <w:spacing w:before="4" w:line="207" w:lineRule="exact"/>
        <w:ind w:left="2092"/>
        <w:rPr>
          <w:lang w:val="es-ES_tradnl"/>
        </w:rPr>
      </w:pPr>
      <w:r w:rsidRPr="0029071D">
        <w:rPr>
          <w:lang w:val="es-ES_tradnl"/>
        </w:rPr>
        <w:t>Precio general:</w:t>
      </w:r>
    </w:p>
    <w:p w14:paraId="2ECA9A68" w14:textId="77777777" w:rsidR="00FA4B2E" w:rsidRPr="0029071D" w:rsidRDefault="00000000">
      <w:pPr>
        <w:pStyle w:val="Textoindependiente"/>
        <w:spacing w:line="207" w:lineRule="exact"/>
        <w:ind w:left="2135"/>
        <w:rPr>
          <w:lang w:val="es-ES_tradnl"/>
        </w:rPr>
      </w:pPr>
      <w:r w:rsidRPr="0029071D">
        <w:rPr>
          <w:lang w:val="es-ES_tradnl"/>
        </w:rPr>
        <w:t>........................................................................0,60 €</w:t>
      </w:r>
    </w:p>
    <w:p w14:paraId="2D92411A" w14:textId="77777777" w:rsidR="00FA4B2E" w:rsidRPr="0029071D" w:rsidRDefault="00000000">
      <w:pPr>
        <w:pStyle w:val="Textoindependiente"/>
        <w:spacing w:before="1" w:line="207" w:lineRule="exact"/>
        <w:ind w:left="2092"/>
        <w:rPr>
          <w:lang w:val="es-ES_tradnl"/>
        </w:rPr>
      </w:pPr>
      <w:r w:rsidRPr="0029071D">
        <w:rPr>
          <w:lang w:val="es-ES_tradnl"/>
        </w:rPr>
        <w:t>Precio reducido (organizaciones públicas):</w:t>
      </w:r>
    </w:p>
    <w:p w14:paraId="5ED85A8F" w14:textId="77777777" w:rsidR="00FA4B2E" w:rsidRPr="0029071D" w:rsidRDefault="00000000">
      <w:pPr>
        <w:pStyle w:val="Textoindependiente"/>
        <w:spacing w:line="207" w:lineRule="exact"/>
        <w:ind w:left="2135"/>
        <w:rPr>
          <w:lang w:val="es-ES_tradnl"/>
        </w:rPr>
      </w:pPr>
      <w:r w:rsidRPr="0029071D">
        <w:rPr>
          <w:lang w:val="es-ES_tradnl"/>
        </w:rPr>
        <w:t>........................................................................0,50 €</w:t>
      </w:r>
    </w:p>
    <w:p w14:paraId="2D17112B" w14:textId="77777777" w:rsidR="00FA4B2E" w:rsidRPr="0029071D" w:rsidRDefault="00000000">
      <w:pPr>
        <w:pStyle w:val="Textoindependiente"/>
        <w:spacing w:before="100" w:line="207" w:lineRule="exact"/>
        <w:ind w:left="666"/>
        <w:rPr>
          <w:lang w:val="es-ES_tradnl"/>
        </w:rPr>
      </w:pPr>
      <w:r w:rsidRPr="0029071D">
        <w:rPr>
          <w:lang w:val="es-ES_tradnl"/>
        </w:rPr>
        <w:br w:type="column"/>
        <w:t>Precio reducido (ULPGC):</w:t>
      </w:r>
    </w:p>
    <w:p w14:paraId="68FA63B4" w14:textId="77777777" w:rsidR="00FA4B2E" w:rsidRPr="0029071D" w:rsidRDefault="00000000">
      <w:pPr>
        <w:pStyle w:val="Textoindependiente"/>
        <w:spacing w:line="207" w:lineRule="exact"/>
        <w:ind w:left="709"/>
        <w:rPr>
          <w:lang w:val="es-ES_tradnl"/>
        </w:rPr>
      </w:pPr>
      <w:r w:rsidRPr="0029071D">
        <w:rPr>
          <w:lang w:val="es-ES_tradnl"/>
        </w:rPr>
        <w:t>........................................................................0,40 €</w:t>
      </w:r>
    </w:p>
    <w:p w14:paraId="68CFDC5C" w14:textId="77777777" w:rsidR="00FA4B2E" w:rsidRPr="0029071D" w:rsidRDefault="00FA4B2E">
      <w:pPr>
        <w:pStyle w:val="Textoindependiente"/>
        <w:spacing w:before="5"/>
        <w:rPr>
          <w:sz w:val="17"/>
          <w:lang w:val="es-ES_tradnl"/>
        </w:rPr>
      </w:pPr>
    </w:p>
    <w:p w14:paraId="0945ABD0" w14:textId="77777777" w:rsidR="00FA4B2E" w:rsidRPr="0029071D" w:rsidRDefault="00000000">
      <w:pPr>
        <w:pStyle w:val="Ttulo5"/>
        <w:ind w:left="666"/>
        <w:rPr>
          <w:lang w:val="es-ES_tradnl"/>
        </w:rPr>
      </w:pPr>
      <w:r w:rsidRPr="0029071D">
        <w:rPr>
          <w:lang w:val="es-ES_tradnl"/>
        </w:rPr>
        <w:t>Metalización y sombreado.</w:t>
      </w:r>
    </w:p>
    <w:p w14:paraId="50DCFDBD" w14:textId="77777777" w:rsidR="00FA4B2E" w:rsidRPr="0029071D" w:rsidRDefault="00000000">
      <w:pPr>
        <w:pStyle w:val="Textoindependiente"/>
        <w:spacing w:before="4"/>
        <w:ind w:left="666"/>
        <w:rPr>
          <w:lang w:val="es-ES_tradnl"/>
        </w:rPr>
      </w:pPr>
      <w:r w:rsidRPr="0029071D">
        <w:rPr>
          <w:lang w:val="es-ES_tradnl"/>
        </w:rPr>
        <w:t>Precio general (precio/muestra):</w:t>
      </w:r>
    </w:p>
    <w:p w14:paraId="48FF17D2" w14:textId="77777777" w:rsidR="00FA4B2E" w:rsidRPr="0029071D" w:rsidRDefault="00000000">
      <w:pPr>
        <w:pStyle w:val="Textoindependiente"/>
        <w:spacing w:before="2" w:line="207" w:lineRule="exact"/>
        <w:ind w:left="709"/>
        <w:rPr>
          <w:lang w:val="es-ES_tradnl"/>
        </w:rPr>
      </w:pPr>
      <w:r w:rsidRPr="0029071D">
        <w:rPr>
          <w:lang w:val="es-ES_tradnl"/>
        </w:rPr>
        <w:t>........................................................................5,80 €</w:t>
      </w:r>
    </w:p>
    <w:p w14:paraId="7D41BD29" w14:textId="77777777" w:rsidR="00FA4B2E" w:rsidRPr="0029071D" w:rsidRDefault="00000000">
      <w:pPr>
        <w:pStyle w:val="Textoindependiente"/>
        <w:spacing w:line="206" w:lineRule="exact"/>
        <w:ind w:left="666"/>
        <w:rPr>
          <w:lang w:val="es-ES_tradnl"/>
        </w:rPr>
      </w:pPr>
      <w:r w:rsidRPr="0029071D">
        <w:rPr>
          <w:lang w:val="es-ES_tradnl"/>
        </w:rPr>
        <w:t>Precio reducido (ULPGC):</w:t>
      </w:r>
    </w:p>
    <w:p w14:paraId="5E02C0FC" w14:textId="77777777" w:rsidR="00FA4B2E" w:rsidRPr="0029071D" w:rsidRDefault="00000000">
      <w:pPr>
        <w:pStyle w:val="Textoindependiente"/>
        <w:spacing w:line="207" w:lineRule="exact"/>
        <w:ind w:left="709"/>
        <w:rPr>
          <w:lang w:val="es-ES_tradnl"/>
        </w:rPr>
      </w:pPr>
      <w:r w:rsidRPr="0029071D">
        <w:rPr>
          <w:lang w:val="es-ES_tradnl"/>
        </w:rPr>
        <w:t>........................................................................4,00 €</w:t>
      </w:r>
    </w:p>
    <w:p w14:paraId="2AB25D63" w14:textId="77777777" w:rsidR="00FA4B2E" w:rsidRPr="0029071D" w:rsidRDefault="00FA4B2E">
      <w:pPr>
        <w:pStyle w:val="Textoindependiente"/>
        <w:spacing w:before="8"/>
        <w:rPr>
          <w:sz w:val="17"/>
          <w:lang w:val="es-ES_tradnl"/>
        </w:rPr>
      </w:pPr>
    </w:p>
    <w:p w14:paraId="17B570A4" w14:textId="77777777" w:rsidR="00FA4B2E" w:rsidRPr="0029071D" w:rsidRDefault="00000000">
      <w:pPr>
        <w:pStyle w:val="Ttulo5"/>
        <w:ind w:left="666"/>
        <w:rPr>
          <w:lang w:val="es-ES_tradnl"/>
        </w:rPr>
      </w:pPr>
      <w:r w:rsidRPr="0029071D">
        <w:rPr>
          <w:lang w:val="es-ES_tradnl"/>
        </w:rPr>
        <w:t>Tinción negativa (precio/muestra).</w:t>
      </w:r>
    </w:p>
    <w:p w14:paraId="26AEF69B" w14:textId="77777777" w:rsidR="00FA4B2E" w:rsidRPr="0029071D" w:rsidRDefault="00000000">
      <w:pPr>
        <w:pStyle w:val="Textoindependiente"/>
        <w:spacing w:before="4" w:line="207" w:lineRule="exact"/>
        <w:ind w:left="666"/>
        <w:rPr>
          <w:lang w:val="es-ES_tradnl"/>
        </w:rPr>
      </w:pPr>
      <w:r w:rsidRPr="0029071D">
        <w:rPr>
          <w:lang w:val="es-ES_tradnl"/>
        </w:rPr>
        <w:t>Precio general:</w:t>
      </w:r>
    </w:p>
    <w:p w14:paraId="21376689" w14:textId="77777777" w:rsidR="00FA4B2E" w:rsidRPr="0029071D" w:rsidRDefault="00000000">
      <w:pPr>
        <w:pStyle w:val="Textoindependiente"/>
        <w:spacing w:line="206" w:lineRule="exact"/>
        <w:ind w:left="709"/>
        <w:rPr>
          <w:lang w:val="es-ES_tradnl"/>
        </w:rPr>
      </w:pPr>
      <w:r w:rsidRPr="0029071D">
        <w:rPr>
          <w:lang w:val="es-ES_tradnl"/>
        </w:rPr>
        <w:t>........................................................................3,50 €</w:t>
      </w:r>
    </w:p>
    <w:p w14:paraId="65656185" w14:textId="77777777" w:rsidR="00FA4B2E" w:rsidRPr="0029071D" w:rsidRDefault="00000000">
      <w:pPr>
        <w:pStyle w:val="Textoindependiente"/>
        <w:spacing w:line="207" w:lineRule="exact"/>
        <w:ind w:left="666"/>
        <w:rPr>
          <w:lang w:val="es-ES_tradnl"/>
        </w:rPr>
      </w:pPr>
      <w:r w:rsidRPr="0029071D">
        <w:rPr>
          <w:lang w:val="es-ES_tradnl"/>
        </w:rPr>
        <w:t>Precio reducido (organizaciones públicas):</w:t>
      </w:r>
    </w:p>
    <w:p w14:paraId="7D5B1DA7" w14:textId="77777777" w:rsidR="00FA4B2E" w:rsidRPr="0029071D" w:rsidRDefault="00000000">
      <w:pPr>
        <w:pStyle w:val="Textoindependiente"/>
        <w:spacing w:before="2" w:line="207" w:lineRule="exact"/>
        <w:ind w:left="709"/>
        <w:rPr>
          <w:lang w:val="es-ES_tradnl"/>
        </w:rPr>
      </w:pPr>
      <w:r w:rsidRPr="0029071D">
        <w:rPr>
          <w:lang w:val="es-ES_tradnl"/>
        </w:rPr>
        <w:t>........................................................................2,90 €</w:t>
      </w:r>
    </w:p>
    <w:p w14:paraId="2B8D96EA" w14:textId="77777777" w:rsidR="00FA4B2E" w:rsidRPr="0029071D" w:rsidRDefault="00000000">
      <w:pPr>
        <w:pStyle w:val="Textoindependiente"/>
        <w:spacing w:line="206" w:lineRule="exact"/>
        <w:ind w:left="666"/>
        <w:rPr>
          <w:lang w:val="es-ES_tradnl"/>
        </w:rPr>
      </w:pPr>
      <w:r w:rsidRPr="0029071D">
        <w:rPr>
          <w:lang w:val="es-ES_tradnl"/>
        </w:rPr>
        <w:t>Precio reducido (ULPGC):</w:t>
      </w:r>
    </w:p>
    <w:p w14:paraId="71E36399" w14:textId="77777777" w:rsidR="00FA4B2E" w:rsidRPr="0029071D" w:rsidRDefault="00000000">
      <w:pPr>
        <w:pStyle w:val="Textoindependiente"/>
        <w:spacing w:line="207" w:lineRule="exact"/>
        <w:ind w:left="709"/>
        <w:rPr>
          <w:lang w:val="es-ES_tradnl"/>
        </w:rPr>
      </w:pPr>
      <w:r w:rsidRPr="0029071D">
        <w:rPr>
          <w:lang w:val="es-ES_tradnl"/>
        </w:rPr>
        <w:t>........................................................................2,40 €</w:t>
      </w:r>
    </w:p>
    <w:p w14:paraId="3B70E78F" w14:textId="77777777" w:rsidR="00FA4B2E" w:rsidRPr="0029071D" w:rsidRDefault="00FA4B2E">
      <w:pPr>
        <w:pStyle w:val="Textoindependiente"/>
        <w:spacing w:before="8"/>
        <w:rPr>
          <w:sz w:val="17"/>
          <w:lang w:val="es-ES_tradnl"/>
        </w:rPr>
      </w:pPr>
    </w:p>
    <w:p w14:paraId="75701FE7" w14:textId="77777777" w:rsidR="00FA4B2E" w:rsidRPr="0029071D" w:rsidRDefault="00000000">
      <w:pPr>
        <w:pStyle w:val="Ttulo2"/>
        <w:ind w:left="666"/>
        <w:rPr>
          <w:lang w:val="es-ES_tradnl"/>
        </w:rPr>
      </w:pPr>
      <w:r w:rsidRPr="0029071D">
        <w:rPr>
          <w:lang w:val="es-ES_tradnl"/>
        </w:rPr>
        <w:t>Servicio de Oceanografía.</w:t>
      </w:r>
    </w:p>
    <w:p w14:paraId="6984E1A4" w14:textId="77777777" w:rsidR="00FA4B2E" w:rsidRPr="0029071D" w:rsidRDefault="00000000">
      <w:pPr>
        <w:pStyle w:val="Ttulo5"/>
        <w:spacing w:before="204"/>
        <w:ind w:left="666"/>
        <w:rPr>
          <w:lang w:val="es-ES_tradnl"/>
        </w:rPr>
      </w:pPr>
      <w:r w:rsidRPr="0029071D">
        <w:rPr>
          <w:lang w:val="es-ES_tradnl"/>
        </w:rPr>
        <w:t>Alquiler de CTD SeaBird con roseta 24 botellas.</w:t>
      </w:r>
    </w:p>
    <w:p w14:paraId="29D1532E" w14:textId="77777777" w:rsidR="00FA4B2E" w:rsidRPr="0029071D" w:rsidRDefault="00000000">
      <w:pPr>
        <w:pStyle w:val="Textoindependiente"/>
        <w:spacing w:before="7" w:line="207" w:lineRule="exact"/>
        <w:ind w:left="666"/>
        <w:rPr>
          <w:lang w:val="es-ES_tradnl"/>
        </w:rPr>
      </w:pPr>
      <w:r w:rsidRPr="0029071D">
        <w:rPr>
          <w:lang w:val="es-ES_tradnl"/>
        </w:rPr>
        <w:t>Precio general (precio/día):</w:t>
      </w:r>
    </w:p>
    <w:p w14:paraId="5E70D630" w14:textId="77777777" w:rsidR="00FA4B2E" w:rsidRPr="0029071D" w:rsidRDefault="00000000">
      <w:pPr>
        <w:pStyle w:val="Textoindependiente"/>
        <w:spacing w:line="206" w:lineRule="exact"/>
        <w:ind w:left="709"/>
        <w:rPr>
          <w:lang w:val="es-ES_tradnl"/>
        </w:rPr>
      </w:pPr>
      <w:r w:rsidRPr="0029071D">
        <w:rPr>
          <w:lang w:val="es-ES_tradnl"/>
        </w:rPr>
        <w:t>....................................................................540,00 €</w:t>
      </w:r>
    </w:p>
    <w:p w14:paraId="29D5DE68" w14:textId="77777777" w:rsidR="00FA4B2E" w:rsidRPr="0029071D" w:rsidRDefault="00000000">
      <w:pPr>
        <w:pStyle w:val="Textoindependiente"/>
        <w:spacing w:line="206" w:lineRule="exact"/>
        <w:ind w:left="666"/>
        <w:rPr>
          <w:lang w:val="es-ES_tradnl"/>
        </w:rPr>
      </w:pPr>
      <w:r w:rsidRPr="0029071D">
        <w:rPr>
          <w:lang w:val="es-ES_tradnl"/>
        </w:rPr>
        <w:t>Precio reducido (comunidad universitaria):</w:t>
      </w:r>
    </w:p>
    <w:p w14:paraId="0CC21600" w14:textId="77777777" w:rsidR="00FA4B2E" w:rsidRPr="0029071D" w:rsidRDefault="00000000">
      <w:pPr>
        <w:pStyle w:val="Textoindependiente"/>
        <w:spacing w:line="207" w:lineRule="exact"/>
        <w:ind w:left="709"/>
        <w:rPr>
          <w:lang w:val="es-ES_tradnl"/>
        </w:rPr>
      </w:pPr>
      <w:r w:rsidRPr="0029071D">
        <w:rPr>
          <w:lang w:val="es-ES_tradnl"/>
        </w:rPr>
        <w:t>....................................................................180,00 €</w:t>
      </w:r>
    </w:p>
    <w:p w14:paraId="0CD2A5CA" w14:textId="77777777" w:rsidR="00FA4B2E" w:rsidRPr="0029071D" w:rsidRDefault="00FA4B2E">
      <w:pPr>
        <w:pStyle w:val="Textoindependiente"/>
        <w:spacing w:before="8"/>
        <w:rPr>
          <w:sz w:val="17"/>
          <w:lang w:val="es-ES_tradnl"/>
        </w:rPr>
      </w:pPr>
    </w:p>
    <w:p w14:paraId="082EFB2C" w14:textId="77777777" w:rsidR="00FA4B2E" w:rsidRPr="0029071D" w:rsidRDefault="00000000">
      <w:pPr>
        <w:pStyle w:val="Ttulo5"/>
        <w:ind w:left="666"/>
        <w:rPr>
          <w:lang w:val="es-ES_tradnl"/>
        </w:rPr>
      </w:pPr>
      <w:r w:rsidRPr="0029071D">
        <w:rPr>
          <w:lang w:val="es-ES_tradnl"/>
        </w:rPr>
        <w:t>Alquiler de CTD MK.</w:t>
      </w:r>
    </w:p>
    <w:p w14:paraId="0D6670B9" w14:textId="77777777" w:rsidR="00FA4B2E" w:rsidRPr="0029071D" w:rsidRDefault="00000000">
      <w:pPr>
        <w:pStyle w:val="Textoindependiente"/>
        <w:spacing w:before="4" w:line="207" w:lineRule="exact"/>
        <w:ind w:left="666"/>
        <w:rPr>
          <w:lang w:val="es-ES_tradnl"/>
        </w:rPr>
      </w:pPr>
      <w:r w:rsidRPr="0029071D">
        <w:rPr>
          <w:lang w:val="es-ES_tradnl"/>
        </w:rPr>
        <w:t>Precio general (precio/día):</w:t>
      </w:r>
    </w:p>
    <w:p w14:paraId="2DFF235A" w14:textId="77777777" w:rsidR="00FA4B2E" w:rsidRPr="0029071D" w:rsidRDefault="00000000">
      <w:pPr>
        <w:pStyle w:val="Textoindependiente"/>
        <w:spacing w:line="207" w:lineRule="exact"/>
        <w:ind w:left="709"/>
        <w:rPr>
          <w:lang w:val="es-ES_tradnl"/>
        </w:rPr>
      </w:pPr>
      <w:r w:rsidRPr="0029071D">
        <w:rPr>
          <w:lang w:val="es-ES_tradnl"/>
        </w:rPr>
        <w:t>....................................................................100,00 €</w:t>
      </w:r>
    </w:p>
    <w:p w14:paraId="2FFC0BBD" w14:textId="77777777" w:rsidR="00FA4B2E" w:rsidRPr="0029071D" w:rsidRDefault="00FA4B2E">
      <w:pPr>
        <w:pStyle w:val="Textoindependiente"/>
        <w:spacing w:before="1"/>
        <w:rPr>
          <w:lang w:val="es-ES_tradnl"/>
        </w:rPr>
      </w:pPr>
    </w:p>
    <w:p w14:paraId="735B158B" w14:textId="77777777" w:rsidR="00FA4B2E" w:rsidRPr="0029071D" w:rsidRDefault="00000000">
      <w:pPr>
        <w:pStyle w:val="Textoindependiente"/>
        <w:spacing w:line="207" w:lineRule="exact"/>
        <w:ind w:left="665"/>
        <w:rPr>
          <w:lang w:val="es-ES_tradnl"/>
        </w:rPr>
      </w:pPr>
      <w:r w:rsidRPr="0029071D">
        <w:rPr>
          <w:lang w:val="es-ES_tradnl"/>
        </w:rPr>
        <w:t>Precio reducido (comunidad universitaria):</w:t>
      </w:r>
    </w:p>
    <w:p w14:paraId="08566511" w14:textId="77777777" w:rsidR="00FA4B2E" w:rsidRPr="0029071D" w:rsidRDefault="00000000">
      <w:pPr>
        <w:pStyle w:val="Textoindependiente"/>
        <w:spacing w:line="204" w:lineRule="exact"/>
        <w:ind w:left="709"/>
        <w:rPr>
          <w:lang w:val="es-ES_tradnl"/>
        </w:rPr>
      </w:pPr>
      <w:r w:rsidRPr="0029071D">
        <w:rPr>
          <w:lang w:val="es-ES_tradnl"/>
        </w:rPr>
        <w:t>......................................................................33,00 €</w:t>
      </w:r>
    </w:p>
    <w:p w14:paraId="7570027B" w14:textId="77777777" w:rsidR="00FA4B2E" w:rsidRPr="0029071D" w:rsidRDefault="00000000">
      <w:pPr>
        <w:pStyle w:val="Ttulo5"/>
        <w:spacing w:line="204" w:lineRule="exact"/>
        <w:ind w:left="665"/>
        <w:rPr>
          <w:lang w:val="es-ES_tradnl"/>
        </w:rPr>
      </w:pPr>
      <w:r w:rsidRPr="0029071D">
        <w:rPr>
          <w:lang w:val="es-ES_tradnl"/>
        </w:rPr>
        <w:t>Alquiler de Termosalinografo SeaBird.</w:t>
      </w:r>
    </w:p>
    <w:p w14:paraId="651C298F" w14:textId="77777777" w:rsidR="00FA4B2E" w:rsidRPr="0029071D" w:rsidRDefault="00000000">
      <w:pPr>
        <w:pStyle w:val="Textoindependiente"/>
        <w:spacing w:before="5"/>
        <w:ind w:left="665"/>
        <w:rPr>
          <w:lang w:val="es-ES_tradnl"/>
        </w:rPr>
      </w:pPr>
      <w:r w:rsidRPr="0029071D">
        <w:rPr>
          <w:lang w:val="es-ES_tradnl"/>
        </w:rPr>
        <w:t>Precio general (precio/día):</w:t>
      </w:r>
    </w:p>
    <w:p w14:paraId="04733CFA" w14:textId="77777777" w:rsidR="00FA4B2E" w:rsidRPr="0029071D" w:rsidRDefault="00000000">
      <w:pPr>
        <w:pStyle w:val="Textoindependiente"/>
        <w:spacing w:before="1" w:line="207" w:lineRule="exact"/>
        <w:ind w:left="709"/>
        <w:rPr>
          <w:lang w:val="es-ES_tradnl"/>
        </w:rPr>
      </w:pPr>
      <w:r w:rsidRPr="0029071D">
        <w:rPr>
          <w:lang w:val="es-ES_tradnl"/>
        </w:rPr>
        <w:t>......................................................................45,00 €</w:t>
      </w:r>
    </w:p>
    <w:p w14:paraId="53F6F71F" w14:textId="77777777" w:rsidR="00FA4B2E" w:rsidRPr="0029071D" w:rsidRDefault="00000000">
      <w:pPr>
        <w:pStyle w:val="Textoindependiente"/>
        <w:spacing w:line="206" w:lineRule="exact"/>
        <w:ind w:left="665"/>
        <w:rPr>
          <w:lang w:val="es-ES_tradnl"/>
        </w:rPr>
      </w:pPr>
      <w:r w:rsidRPr="0029071D">
        <w:rPr>
          <w:lang w:val="es-ES_tradnl"/>
        </w:rPr>
        <w:t>Precio reducido (comunidad universitaria):</w:t>
      </w:r>
    </w:p>
    <w:p w14:paraId="447331DC" w14:textId="77777777" w:rsidR="00FA4B2E" w:rsidRPr="0029071D" w:rsidRDefault="00000000">
      <w:pPr>
        <w:pStyle w:val="Textoindependiente"/>
        <w:spacing w:line="207" w:lineRule="exact"/>
        <w:ind w:left="708"/>
        <w:rPr>
          <w:lang w:val="es-ES_tradnl"/>
        </w:rPr>
      </w:pPr>
      <w:r w:rsidRPr="0029071D">
        <w:rPr>
          <w:lang w:val="es-ES_tradnl"/>
        </w:rPr>
        <w:t>......................................................................15,00 €</w:t>
      </w:r>
    </w:p>
    <w:p w14:paraId="124C9759" w14:textId="77777777" w:rsidR="00FA4B2E" w:rsidRPr="0029071D" w:rsidRDefault="00FA4B2E">
      <w:pPr>
        <w:pStyle w:val="Textoindependiente"/>
        <w:spacing w:before="8"/>
        <w:rPr>
          <w:sz w:val="17"/>
          <w:lang w:val="es-ES_tradnl"/>
        </w:rPr>
      </w:pPr>
    </w:p>
    <w:p w14:paraId="1F56DD51" w14:textId="77777777" w:rsidR="00FA4B2E" w:rsidRPr="0029071D" w:rsidRDefault="00000000">
      <w:pPr>
        <w:pStyle w:val="Ttulo5"/>
        <w:ind w:left="665"/>
        <w:rPr>
          <w:lang w:val="es-ES_tradnl"/>
        </w:rPr>
      </w:pPr>
      <w:r w:rsidRPr="0029071D">
        <w:rPr>
          <w:lang w:val="es-ES_tradnl"/>
        </w:rPr>
        <w:t>Alquiler de Ecosonsa biológica SIMRAD.</w:t>
      </w:r>
    </w:p>
    <w:p w14:paraId="627537CD" w14:textId="77777777" w:rsidR="00FA4B2E" w:rsidRPr="0029071D" w:rsidRDefault="00000000">
      <w:pPr>
        <w:pStyle w:val="Textoindependiente"/>
        <w:spacing w:before="4" w:line="207" w:lineRule="exact"/>
        <w:ind w:left="665"/>
        <w:rPr>
          <w:lang w:val="es-ES_tradnl"/>
        </w:rPr>
      </w:pPr>
      <w:r w:rsidRPr="0029071D">
        <w:rPr>
          <w:lang w:val="es-ES_tradnl"/>
        </w:rPr>
        <w:t>Precio general (precio/día):</w:t>
      </w:r>
    </w:p>
    <w:p w14:paraId="45EAA956" w14:textId="77777777" w:rsidR="00FA4B2E" w:rsidRPr="0029071D" w:rsidRDefault="00000000">
      <w:pPr>
        <w:pStyle w:val="Textoindependiente"/>
        <w:spacing w:line="206" w:lineRule="exact"/>
        <w:ind w:left="708"/>
        <w:rPr>
          <w:lang w:val="es-ES_tradnl"/>
        </w:rPr>
      </w:pPr>
      <w:r w:rsidRPr="0029071D">
        <w:rPr>
          <w:lang w:val="es-ES_tradnl"/>
        </w:rPr>
        <w:t>....................................................................220,00 €</w:t>
      </w:r>
    </w:p>
    <w:p w14:paraId="566F175E" w14:textId="77777777" w:rsidR="00FA4B2E" w:rsidRPr="0029071D" w:rsidRDefault="00000000">
      <w:pPr>
        <w:pStyle w:val="Textoindependiente"/>
        <w:spacing w:line="207" w:lineRule="exact"/>
        <w:ind w:left="665"/>
        <w:rPr>
          <w:lang w:val="es-ES_tradnl"/>
        </w:rPr>
      </w:pPr>
      <w:r w:rsidRPr="0029071D">
        <w:rPr>
          <w:lang w:val="es-ES_tradnl"/>
        </w:rPr>
        <w:t>Precio reducido (comunidad universitaria):</w:t>
      </w:r>
    </w:p>
    <w:p w14:paraId="7EE043CA" w14:textId="77777777" w:rsidR="00FA4B2E" w:rsidRPr="0029071D" w:rsidRDefault="00000000">
      <w:pPr>
        <w:pStyle w:val="Textoindependiente"/>
        <w:spacing w:before="2"/>
        <w:ind w:left="708"/>
        <w:rPr>
          <w:lang w:val="es-ES_tradnl"/>
        </w:rPr>
      </w:pPr>
      <w:r w:rsidRPr="0029071D">
        <w:rPr>
          <w:lang w:val="es-ES_tradnl"/>
        </w:rPr>
        <w:t>......................................................................73,00 €</w:t>
      </w:r>
    </w:p>
    <w:p w14:paraId="7C95A9FE" w14:textId="77777777" w:rsidR="00FA4B2E" w:rsidRPr="0029071D" w:rsidRDefault="00FA4B2E">
      <w:pPr>
        <w:pStyle w:val="Textoindependiente"/>
        <w:spacing w:before="6"/>
        <w:rPr>
          <w:sz w:val="17"/>
          <w:lang w:val="es-ES_tradnl"/>
        </w:rPr>
      </w:pPr>
    </w:p>
    <w:p w14:paraId="14A7812B" w14:textId="77777777" w:rsidR="00FA4B2E" w:rsidRPr="0029071D" w:rsidRDefault="00000000">
      <w:pPr>
        <w:pStyle w:val="Ttulo5"/>
        <w:ind w:left="665"/>
        <w:rPr>
          <w:lang w:val="es-ES_tradnl"/>
        </w:rPr>
      </w:pPr>
      <w:r w:rsidRPr="0029071D">
        <w:rPr>
          <w:lang w:val="es-ES_tradnl"/>
        </w:rPr>
        <w:t>Alquiler de Correntímetro y ancla de libreación.</w:t>
      </w:r>
    </w:p>
    <w:p w14:paraId="791306E4" w14:textId="77777777" w:rsidR="00FA4B2E" w:rsidRPr="0029071D" w:rsidRDefault="00000000">
      <w:pPr>
        <w:pStyle w:val="Textoindependiente"/>
        <w:spacing w:before="4"/>
        <w:ind w:left="665"/>
        <w:rPr>
          <w:lang w:val="es-ES_tradnl"/>
        </w:rPr>
      </w:pPr>
      <w:r w:rsidRPr="0029071D">
        <w:rPr>
          <w:lang w:val="es-ES_tradnl"/>
        </w:rPr>
        <w:t>Precio general (precio/día):</w:t>
      </w:r>
    </w:p>
    <w:p w14:paraId="69FC427A" w14:textId="77777777" w:rsidR="00FA4B2E" w:rsidRPr="0029071D" w:rsidRDefault="00000000">
      <w:pPr>
        <w:pStyle w:val="Textoindependiente"/>
        <w:spacing w:before="2" w:line="207" w:lineRule="exact"/>
        <w:ind w:left="708"/>
        <w:rPr>
          <w:lang w:val="es-ES_tradnl"/>
        </w:rPr>
      </w:pPr>
      <w:r w:rsidRPr="0029071D">
        <w:rPr>
          <w:lang w:val="es-ES_tradnl"/>
        </w:rPr>
        <w:t>....................................................................100,00 €</w:t>
      </w:r>
    </w:p>
    <w:p w14:paraId="0D8F20A9" w14:textId="77777777" w:rsidR="00FA4B2E" w:rsidRPr="0029071D" w:rsidRDefault="00000000">
      <w:pPr>
        <w:pStyle w:val="Textoindependiente"/>
        <w:spacing w:line="206" w:lineRule="exact"/>
        <w:ind w:left="664"/>
        <w:rPr>
          <w:lang w:val="es-ES_tradnl"/>
        </w:rPr>
      </w:pPr>
      <w:r w:rsidRPr="0029071D">
        <w:rPr>
          <w:lang w:val="es-ES_tradnl"/>
        </w:rPr>
        <w:t>Precio reducido (comunidad universitaria):</w:t>
      </w:r>
    </w:p>
    <w:p w14:paraId="46E49ACF" w14:textId="77777777" w:rsidR="00FA4B2E" w:rsidRPr="0029071D" w:rsidRDefault="00000000">
      <w:pPr>
        <w:pStyle w:val="Textoindependiente"/>
        <w:spacing w:line="207" w:lineRule="exact"/>
        <w:ind w:left="708"/>
        <w:rPr>
          <w:lang w:val="es-ES_tradnl"/>
        </w:rPr>
      </w:pPr>
      <w:r w:rsidRPr="0029071D">
        <w:rPr>
          <w:lang w:val="es-ES_tradnl"/>
        </w:rPr>
        <w:t>......................................................................33,00 €</w:t>
      </w:r>
    </w:p>
    <w:p w14:paraId="4B13BF81" w14:textId="77777777" w:rsidR="00FA4B2E" w:rsidRPr="0029071D" w:rsidRDefault="00FA4B2E">
      <w:pPr>
        <w:pStyle w:val="Textoindependiente"/>
        <w:spacing w:before="8"/>
        <w:rPr>
          <w:sz w:val="17"/>
          <w:lang w:val="es-ES_tradnl"/>
        </w:rPr>
      </w:pPr>
    </w:p>
    <w:p w14:paraId="4FA69C91" w14:textId="77777777" w:rsidR="00FA4B2E" w:rsidRPr="0029071D" w:rsidRDefault="00000000">
      <w:pPr>
        <w:pStyle w:val="Ttulo5"/>
        <w:ind w:left="664"/>
        <w:rPr>
          <w:lang w:val="es-ES_tradnl"/>
        </w:rPr>
      </w:pPr>
      <w:r w:rsidRPr="0029071D">
        <w:rPr>
          <w:lang w:val="es-ES_tradnl"/>
        </w:rPr>
        <w:t>Alquiler de Zodiac y motores.</w:t>
      </w:r>
    </w:p>
    <w:p w14:paraId="45D1454F" w14:textId="77777777" w:rsidR="00FA4B2E" w:rsidRPr="0029071D" w:rsidRDefault="00000000">
      <w:pPr>
        <w:spacing w:before="4" w:line="230" w:lineRule="exact"/>
        <w:ind w:left="664"/>
        <w:rPr>
          <w:sz w:val="20"/>
          <w:lang w:val="es-ES_tradnl"/>
        </w:rPr>
      </w:pPr>
      <w:r w:rsidRPr="0029071D">
        <w:rPr>
          <w:sz w:val="18"/>
          <w:lang w:val="es-ES_tradnl"/>
        </w:rPr>
        <w:t xml:space="preserve">Precio general </w:t>
      </w:r>
      <w:r w:rsidRPr="0029071D">
        <w:rPr>
          <w:sz w:val="20"/>
          <w:lang w:val="es-ES_tradnl"/>
        </w:rPr>
        <w:t>(precio/día):</w:t>
      </w:r>
    </w:p>
    <w:p w14:paraId="085CD15A" w14:textId="77777777" w:rsidR="00FA4B2E" w:rsidRPr="0029071D" w:rsidRDefault="00000000">
      <w:pPr>
        <w:pStyle w:val="Textoindependiente"/>
        <w:spacing w:line="206" w:lineRule="exact"/>
        <w:ind w:left="709"/>
        <w:rPr>
          <w:lang w:val="es-ES_tradnl"/>
        </w:rPr>
      </w:pPr>
      <w:r w:rsidRPr="0029071D">
        <w:rPr>
          <w:lang w:val="es-ES_tradnl"/>
        </w:rPr>
        <w:t>......................................................................30,00 €</w:t>
      </w:r>
    </w:p>
    <w:p w14:paraId="6BD82184" w14:textId="77777777" w:rsidR="00FA4B2E" w:rsidRPr="0029071D" w:rsidRDefault="00000000">
      <w:pPr>
        <w:pStyle w:val="Textoindependiente"/>
        <w:spacing w:line="206" w:lineRule="exact"/>
        <w:ind w:left="666"/>
        <w:rPr>
          <w:lang w:val="es-ES_tradnl"/>
        </w:rPr>
      </w:pPr>
      <w:r w:rsidRPr="0029071D">
        <w:rPr>
          <w:lang w:val="es-ES_tradnl"/>
        </w:rPr>
        <w:t>Precio reducido (comunidad universitaria):</w:t>
      </w:r>
    </w:p>
    <w:p w14:paraId="5D8AAB27" w14:textId="77777777" w:rsidR="00FA4B2E" w:rsidRPr="0029071D" w:rsidRDefault="00000000">
      <w:pPr>
        <w:pStyle w:val="Textoindependiente"/>
        <w:spacing w:line="207" w:lineRule="exact"/>
        <w:ind w:left="709"/>
        <w:rPr>
          <w:lang w:val="es-ES_tradnl"/>
        </w:rPr>
      </w:pPr>
      <w:r w:rsidRPr="0029071D">
        <w:rPr>
          <w:lang w:val="es-ES_tradnl"/>
        </w:rPr>
        <w:t>......................................................................10,00 €</w:t>
      </w:r>
    </w:p>
    <w:p w14:paraId="2BD4EE15" w14:textId="77777777" w:rsidR="00FA4B2E" w:rsidRPr="0029071D" w:rsidRDefault="00FA4B2E">
      <w:pPr>
        <w:spacing w:line="207" w:lineRule="exact"/>
        <w:rPr>
          <w:lang w:val="es-ES_tradnl"/>
        </w:rPr>
        <w:sectPr w:rsidR="00FA4B2E" w:rsidRPr="0029071D" w:rsidSect="000D4F69">
          <w:type w:val="continuous"/>
          <w:pgSz w:w="14180" w:h="16840"/>
          <w:pgMar w:top="0" w:right="2020" w:bottom="0" w:left="460" w:header="720" w:footer="720" w:gutter="0"/>
          <w:cols w:num="2" w:space="720" w:equalWidth="0">
            <w:col w:w="6275" w:space="40"/>
            <w:col w:w="5385"/>
          </w:cols>
        </w:sectPr>
      </w:pPr>
    </w:p>
    <w:p w14:paraId="22BE5939" w14:textId="77777777" w:rsidR="00FA4B2E" w:rsidRPr="0029071D" w:rsidRDefault="00FA4B2E">
      <w:pPr>
        <w:pStyle w:val="Textoindependiente"/>
        <w:rPr>
          <w:sz w:val="20"/>
          <w:lang w:val="es-ES_tradnl"/>
        </w:rPr>
      </w:pPr>
    </w:p>
    <w:p w14:paraId="7B719F05" w14:textId="77777777" w:rsidR="00FA4B2E" w:rsidRPr="0029071D" w:rsidRDefault="00FA4B2E">
      <w:pPr>
        <w:pStyle w:val="Textoindependiente"/>
        <w:rPr>
          <w:sz w:val="20"/>
          <w:lang w:val="es-ES_tradnl"/>
        </w:rPr>
      </w:pPr>
    </w:p>
    <w:p w14:paraId="50EE6F50" w14:textId="77777777" w:rsidR="00FA4B2E" w:rsidRPr="0029071D" w:rsidRDefault="00FA4B2E">
      <w:pPr>
        <w:pStyle w:val="Textoindependiente"/>
        <w:rPr>
          <w:sz w:val="20"/>
          <w:lang w:val="es-ES_tradnl"/>
        </w:rPr>
      </w:pPr>
    </w:p>
    <w:p w14:paraId="66312A80" w14:textId="77777777" w:rsidR="00FA4B2E" w:rsidRPr="0029071D" w:rsidRDefault="00FA4B2E">
      <w:pPr>
        <w:pStyle w:val="Textoindependiente"/>
        <w:rPr>
          <w:sz w:val="20"/>
          <w:lang w:val="es-ES_tradnl"/>
        </w:rPr>
      </w:pPr>
    </w:p>
    <w:p w14:paraId="0738538F" w14:textId="77777777" w:rsidR="00FA4B2E" w:rsidRPr="0029071D" w:rsidRDefault="00FA4B2E">
      <w:pPr>
        <w:pStyle w:val="Textoindependiente"/>
        <w:rPr>
          <w:sz w:val="20"/>
          <w:lang w:val="es-ES_tradnl"/>
        </w:rPr>
      </w:pPr>
    </w:p>
    <w:p w14:paraId="16EA4D60" w14:textId="77777777" w:rsidR="00FA4B2E" w:rsidRPr="0029071D" w:rsidRDefault="00FA4B2E">
      <w:pPr>
        <w:pStyle w:val="Textoindependiente"/>
        <w:rPr>
          <w:sz w:val="20"/>
          <w:lang w:val="es-ES_tradnl"/>
        </w:rPr>
      </w:pPr>
    </w:p>
    <w:p w14:paraId="35A706BC" w14:textId="77777777" w:rsidR="00FA4B2E" w:rsidRPr="0029071D" w:rsidRDefault="00FA4B2E">
      <w:pPr>
        <w:pStyle w:val="Textoindependiente"/>
        <w:rPr>
          <w:sz w:val="20"/>
          <w:lang w:val="es-ES_tradnl"/>
        </w:rPr>
      </w:pPr>
    </w:p>
    <w:p w14:paraId="63BA303D" w14:textId="77777777" w:rsidR="00FA4B2E" w:rsidRPr="0029071D" w:rsidRDefault="00FA4B2E">
      <w:pPr>
        <w:pStyle w:val="Textoindependiente"/>
        <w:spacing w:before="8"/>
        <w:rPr>
          <w:lang w:val="es-ES_tradnl"/>
        </w:rPr>
      </w:pPr>
    </w:p>
    <w:p w14:paraId="78D97B1C" w14:textId="77777777" w:rsidR="00FA4B2E" w:rsidRPr="0029071D" w:rsidRDefault="00FA4B2E">
      <w:pPr>
        <w:rPr>
          <w:lang w:val="es-ES_tradnl"/>
        </w:rPr>
        <w:sectPr w:rsidR="00FA4B2E" w:rsidRPr="0029071D" w:rsidSect="000D4F69">
          <w:pgSz w:w="14180" w:h="16840"/>
          <w:pgMar w:top="1460" w:right="2020" w:bottom="520" w:left="460" w:header="0" w:footer="320" w:gutter="0"/>
          <w:cols w:space="720"/>
        </w:sectPr>
      </w:pPr>
    </w:p>
    <w:p w14:paraId="4A54D10A" w14:textId="77777777" w:rsidR="00FA4B2E" w:rsidRPr="0029071D" w:rsidRDefault="00000000">
      <w:pPr>
        <w:pStyle w:val="Ttulo5"/>
        <w:spacing w:before="94"/>
        <w:rPr>
          <w:lang w:val="es-ES_tradnl"/>
        </w:rPr>
      </w:pPr>
      <w:r w:rsidRPr="0029071D">
        <w:rPr>
          <w:lang w:val="es-ES_tradnl"/>
        </w:rPr>
        <w:t>Procesamiento de Imágenes de satélite.</w:t>
      </w:r>
    </w:p>
    <w:p w14:paraId="32E44DD1" w14:textId="77777777" w:rsidR="00FA4B2E" w:rsidRPr="0029071D" w:rsidRDefault="00000000">
      <w:pPr>
        <w:pStyle w:val="Textoindependiente"/>
        <w:spacing w:before="4" w:line="207" w:lineRule="exact"/>
        <w:ind w:left="2092"/>
        <w:rPr>
          <w:lang w:val="es-ES_tradnl"/>
        </w:rPr>
      </w:pPr>
      <w:r w:rsidRPr="0029071D">
        <w:rPr>
          <w:lang w:val="es-ES_tradnl"/>
        </w:rPr>
        <w:t>Precio general (unidad):</w:t>
      </w:r>
    </w:p>
    <w:p w14:paraId="7B8A14F4" w14:textId="77777777" w:rsidR="00FA4B2E" w:rsidRPr="0029071D" w:rsidRDefault="00000000">
      <w:pPr>
        <w:pStyle w:val="Textoindependiente"/>
        <w:spacing w:line="206" w:lineRule="exact"/>
        <w:ind w:left="2135"/>
        <w:rPr>
          <w:lang w:val="es-ES_tradnl"/>
        </w:rPr>
      </w:pPr>
      <w:r w:rsidRPr="0029071D">
        <w:rPr>
          <w:lang w:val="es-ES_tradnl"/>
        </w:rPr>
        <w:t>......................................................................60,00 €</w:t>
      </w:r>
    </w:p>
    <w:p w14:paraId="7B52C029" w14:textId="77777777" w:rsidR="00FA4B2E" w:rsidRPr="0029071D" w:rsidRDefault="00000000">
      <w:pPr>
        <w:pStyle w:val="Textoindependiente"/>
        <w:spacing w:line="206" w:lineRule="exact"/>
        <w:ind w:left="2092"/>
        <w:rPr>
          <w:lang w:val="es-ES_tradnl"/>
        </w:rPr>
      </w:pPr>
      <w:r w:rsidRPr="0029071D">
        <w:rPr>
          <w:lang w:val="es-ES_tradnl"/>
        </w:rPr>
        <w:t>Precio reducido (comunidad universitaria):</w:t>
      </w:r>
    </w:p>
    <w:p w14:paraId="30A2D7E9" w14:textId="77777777" w:rsidR="00FA4B2E" w:rsidRPr="0029071D" w:rsidRDefault="00000000">
      <w:pPr>
        <w:pStyle w:val="Textoindependiente"/>
        <w:spacing w:line="207" w:lineRule="exact"/>
        <w:ind w:left="2135"/>
        <w:rPr>
          <w:lang w:val="es-ES_tradnl"/>
        </w:rPr>
      </w:pPr>
      <w:r w:rsidRPr="0029071D">
        <w:rPr>
          <w:lang w:val="es-ES_tradnl"/>
        </w:rPr>
        <w:t>......................................................................20,00 €</w:t>
      </w:r>
    </w:p>
    <w:p w14:paraId="7241D896" w14:textId="77777777" w:rsidR="00FA4B2E" w:rsidRPr="0029071D" w:rsidRDefault="00FA4B2E">
      <w:pPr>
        <w:pStyle w:val="Textoindependiente"/>
        <w:spacing w:before="8"/>
        <w:rPr>
          <w:sz w:val="21"/>
          <w:lang w:val="es-ES_tradnl"/>
        </w:rPr>
      </w:pPr>
    </w:p>
    <w:p w14:paraId="631EF59D" w14:textId="77777777" w:rsidR="00FA4B2E" w:rsidRPr="0029071D" w:rsidRDefault="00000000">
      <w:pPr>
        <w:ind w:left="2375"/>
        <w:rPr>
          <w:b/>
          <w:lang w:val="es-ES_tradnl"/>
        </w:rPr>
      </w:pPr>
      <w:r w:rsidRPr="0029071D">
        <w:rPr>
          <w:b/>
          <w:u w:val="thick"/>
          <w:lang w:val="es-ES_tradnl"/>
        </w:rPr>
        <w:t>S</w:t>
      </w:r>
      <w:r w:rsidRPr="0029071D">
        <w:rPr>
          <w:b/>
          <w:sz w:val="18"/>
          <w:u w:val="thick"/>
          <w:lang w:val="es-ES_tradnl"/>
        </w:rPr>
        <w:t xml:space="preserve">ERVICIO DE </w:t>
      </w:r>
      <w:r w:rsidRPr="0029071D">
        <w:rPr>
          <w:b/>
          <w:u w:val="thick"/>
          <w:lang w:val="es-ES_tradnl"/>
        </w:rPr>
        <w:t>T</w:t>
      </w:r>
      <w:r w:rsidRPr="0029071D">
        <w:rPr>
          <w:b/>
          <w:sz w:val="18"/>
          <w:u w:val="thick"/>
          <w:lang w:val="es-ES_tradnl"/>
        </w:rPr>
        <w:t>ELEDETECCIÓN Y</w:t>
      </w:r>
      <w:r w:rsidRPr="0029071D">
        <w:rPr>
          <w:b/>
          <w:sz w:val="18"/>
          <w:lang w:val="es-ES_tradnl"/>
        </w:rPr>
        <w:t xml:space="preserve"> </w:t>
      </w:r>
      <w:r w:rsidRPr="0029071D">
        <w:rPr>
          <w:b/>
          <w:u w:val="thick"/>
          <w:lang w:val="es-ES_tradnl"/>
        </w:rPr>
        <w:t>D</w:t>
      </w:r>
      <w:r w:rsidRPr="0029071D">
        <w:rPr>
          <w:b/>
          <w:sz w:val="18"/>
          <w:u w:val="thick"/>
          <w:lang w:val="es-ES_tradnl"/>
        </w:rPr>
        <w:t xml:space="preserve">ESARROLLO E </w:t>
      </w:r>
      <w:r w:rsidRPr="0029071D">
        <w:rPr>
          <w:b/>
          <w:u w:val="thick"/>
          <w:lang w:val="es-ES_tradnl"/>
        </w:rPr>
        <w:t>I</w:t>
      </w:r>
      <w:r w:rsidRPr="0029071D">
        <w:rPr>
          <w:b/>
          <w:sz w:val="18"/>
          <w:u w:val="thick"/>
          <w:lang w:val="es-ES_tradnl"/>
        </w:rPr>
        <w:t>NNOVACIÓN DE</w:t>
      </w:r>
      <w:r w:rsidRPr="0029071D">
        <w:rPr>
          <w:b/>
          <w:sz w:val="18"/>
          <w:lang w:val="es-ES_tradnl"/>
        </w:rPr>
        <w:t xml:space="preserve"> </w:t>
      </w:r>
      <w:r w:rsidRPr="0029071D">
        <w:rPr>
          <w:b/>
          <w:u w:val="thick"/>
          <w:lang w:val="es-ES_tradnl"/>
        </w:rPr>
        <w:t>I</w:t>
      </w:r>
      <w:r w:rsidRPr="0029071D">
        <w:rPr>
          <w:b/>
          <w:sz w:val="18"/>
          <w:u w:val="thick"/>
          <w:lang w:val="es-ES_tradnl"/>
        </w:rPr>
        <w:t xml:space="preserve">NSTRUMENTACIÓN </w:t>
      </w:r>
      <w:r w:rsidRPr="0029071D">
        <w:rPr>
          <w:b/>
          <w:u w:val="thick"/>
          <w:lang w:val="es-ES_tradnl"/>
        </w:rPr>
        <w:t>O</w:t>
      </w:r>
      <w:r w:rsidRPr="0029071D">
        <w:rPr>
          <w:b/>
          <w:sz w:val="18"/>
          <w:u w:val="thick"/>
          <w:lang w:val="es-ES_tradnl"/>
        </w:rPr>
        <w:t>CEANOGRÁFICA</w:t>
      </w:r>
      <w:r w:rsidRPr="0029071D">
        <w:rPr>
          <w:b/>
          <w:u w:val="thick"/>
          <w:lang w:val="es-ES_tradnl"/>
        </w:rPr>
        <w:t>.</w:t>
      </w:r>
    </w:p>
    <w:p w14:paraId="35C18371" w14:textId="77777777" w:rsidR="00FA4B2E" w:rsidRPr="0029071D" w:rsidRDefault="00000000">
      <w:pPr>
        <w:spacing w:before="208"/>
        <w:ind w:left="2092" w:right="281"/>
        <w:jc w:val="both"/>
        <w:rPr>
          <w:b/>
          <w:sz w:val="18"/>
          <w:lang w:val="es-ES_tradnl"/>
        </w:rPr>
      </w:pPr>
      <w:r w:rsidRPr="0029071D">
        <w:rPr>
          <w:b/>
          <w:sz w:val="18"/>
          <w:lang w:val="es-ES_tradnl"/>
        </w:rPr>
        <w:t>Proyectos de diseño, implementación e integración de estaciones receptoras de imágenes de satélites.</w:t>
      </w:r>
    </w:p>
    <w:p w14:paraId="5BDC661C" w14:textId="77777777" w:rsidR="00FA4B2E" w:rsidRPr="0029071D" w:rsidRDefault="00000000">
      <w:pPr>
        <w:pStyle w:val="Textoindependiente"/>
        <w:spacing w:before="3"/>
        <w:ind w:left="2092"/>
        <w:jc w:val="both"/>
        <w:rPr>
          <w:lang w:val="es-ES_tradnl"/>
        </w:rPr>
      </w:pPr>
      <w:r w:rsidRPr="0029071D">
        <w:rPr>
          <w:lang w:val="es-ES_tradnl"/>
        </w:rPr>
        <w:t>Precio general:</w:t>
      </w:r>
    </w:p>
    <w:p w14:paraId="314614C4" w14:textId="77777777" w:rsidR="00FA4B2E" w:rsidRPr="0029071D" w:rsidRDefault="00000000">
      <w:pPr>
        <w:pStyle w:val="Textoindependiente"/>
        <w:spacing w:before="2"/>
        <w:ind w:left="2135"/>
        <w:jc w:val="both"/>
        <w:rPr>
          <w:lang w:val="es-ES_tradnl"/>
        </w:rPr>
      </w:pPr>
      <w:r w:rsidRPr="0029071D">
        <w:rPr>
          <w:lang w:val="es-ES_tradnl"/>
        </w:rPr>
        <w:t>...............................................................</w:t>
      </w:r>
      <w:r w:rsidRPr="0029071D">
        <w:rPr>
          <w:spacing w:val="-42"/>
          <w:lang w:val="es-ES_tradnl"/>
        </w:rPr>
        <w:t xml:space="preserve"> </w:t>
      </w:r>
      <w:r w:rsidRPr="0029071D">
        <w:rPr>
          <w:lang w:val="es-ES_tradnl"/>
        </w:rPr>
        <w:t>85.000,00 €</w:t>
      </w:r>
    </w:p>
    <w:p w14:paraId="68977FD0" w14:textId="77777777" w:rsidR="00FA4B2E" w:rsidRPr="0029071D" w:rsidRDefault="00FA4B2E">
      <w:pPr>
        <w:pStyle w:val="Textoindependiente"/>
        <w:spacing w:before="5"/>
        <w:rPr>
          <w:sz w:val="17"/>
          <w:lang w:val="es-ES_tradnl"/>
        </w:rPr>
      </w:pPr>
    </w:p>
    <w:p w14:paraId="170F3BE3" w14:textId="77777777" w:rsidR="00FA4B2E" w:rsidRPr="0029071D" w:rsidRDefault="00000000">
      <w:pPr>
        <w:pStyle w:val="Ttulo5"/>
        <w:ind w:right="281"/>
        <w:jc w:val="both"/>
        <w:rPr>
          <w:lang w:val="es-ES_tradnl"/>
        </w:rPr>
      </w:pPr>
      <w:r w:rsidRPr="0029071D">
        <w:rPr>
          <w:lang w:val="es-ES_tradnl"/>
        </w:rPr>
        <w:t>Desarrollo de software de imágenes de satélites.</w:t>
      </w:r>
    </w:p>
    <w:p w14:paraId="3E792777" w14:textId="77777777" w:rsidR="00FA4B2E" w:rsidRPr="0029071D" w:rsidRDefault="00000000">
      <w:pPr>
        <w:pStyle w:val="Textoindependiente"/>
        <w:spacing w:before="6"/>
        <w:ind w:left="2092"/>
        <w:jc w:val="both"/>
        <w:rPr>
          <w:lang w:val="es-ES_tradnl"/>
        </w:rPr>
      </w:pPr>
      <w:r w:rsidRPr="0029071D">
        <w:rPr>
          <w:lang w:val="es-ES_tradnl"/>
        </w:rPr>
        <w:t>Precio general (precio/hora):</w:t>
      </w:r>
    </w:p>
    <w:p w14:paraId="48EBDC51" w14:textId="77777777" w:rsidR="00FA4B2E" w:rsidRPr="0029071D" w:rsidRDefault="00000000">
      <w:pPr>
        <w:pStyle w:val="Textoindependiente"/>
        <w:spacing w:before="99"/>
        <w:ind w:left="709"/>
        <w:rPr>
          <w:lang w:val="es-ES_tradnl"/>
        </w:rPr>
      </w:pPr>
      <w:r w:rsidRPr="0029071D">
        <w:rPr>
          <w:lang w:val="es-ES_tradnl"/>
        </w:rPr>
        <w:br w:type="column"/>
        <w:t>....................................................................120,00 €</w:t>
      </w:r>
    </w:p>
    <w:p w14:paraId="1B6FF255" w14:textId="77777777" w:rsidR="00FA4B2E" w:rsidRPr="0029071D" w:rsidRDefault="00FA4B2E">
      <w:pPr>
        <w:pStyle w:val="Textoindependiente"/>
        <w:spacing w:before="5"/>
        <w:rPr>
          <w:sz w:val="17"/>
          <w:lang w:val="es-ES_tradnl"/>
        </w:rPr>
      </w:pPr>
    </w:p>
    <w:p w14:paraId="30B077BA" w14:textId="77777777" w:rsidR="00FA4B2E" w:rsidRPr="0029071D" w:rsidRDefault="00000000">
      <w:pPr>
        <w:pStyle w:val="Ttulo5"/>
        <w:spacing w:before="1"/>
        <w:ind w:left="666" w:right="627"/>
        <w:rPr>
          <w:lang w:val="es-ES_tradnl"/>
        </w:rPr>
      </w:pPr>
      <w:r w:rsidRPr="0029071D">
        <w:rPr>
          <w:lang w:val="es-ES_tradnl"/>
        </w:rPr>
        <w:t>Estudios oceanográficos con imágenes de satélites e instrumentación oceanográfica.</w:t>
      </w:r>
    </w:p>
    <w:p w14:paraId="7CEDF408" w14:textId="77777777" w:rsidR="00FA4B2E" w:rsidRPr="0029071D" w:rsidRDefault="00000000">
      <w:pPr>
        <w:pStyle w:val="Textoindependiente"/>
        <w:spacing w:before="3"/>
        <w:ind w:left="666"/>
        <w:rPr>
          <w:lang w:val="es-ES_tradnl"/>
        </w:rPr>
      </w:pPr>
      <w:r w:rsidRPr="0029071D">
        <w:rPr>
          <w:lang w:val="es-ES_tradnl"/>
        </w:rPr>
        <w:t>Precio general (precio/hora):</w:t>
      </w:r>
    </w:p>
    <w:p w14:paraId="4FB7D276" w14:textId="77777777" w:rsidR="00FA4B2E" w:rsidRPr="0029071D" w:rsidRDefault="00000000">
      <w:pPr>
        <w:pStyle w:val="Textoindependiente"/>
        <w:spacing w:before="2"/>
        <w:ind w:left="709"/>
        <w:rPr>
          <w:lang w:val="es-ES_tradnl"/>
        </w:rPr>
      </w:pPr>
      <w:r w:rsidRPr="0029071D">
        <w:rPr>
          <w:lang w:val="es-ES_tradnl"/>
        </w:rPr>
        <w:t>....................................................................150,00 €</w:t>
      </w:r>
    </w:p>
    <w:p w14:paraId="5A11E6F0" w14:textId="77777777" w:rsidR="00FA4B2E" w:rsidRPr="0029071D" w:rsidRDefault="00FA4B2E">
      <w:pPr>
        <w:pStyle w:val="Textoindependiente"/>
        <w:spacing w:before="5"/>
        <w:rPr>
          <w:sz w:val="17"/>
          <w:lang w:val="es-ES_tradnl"/>
        </w:rPr>
      </w:pPr>
    </w:p>
    <w:p w14:paraId="7BD55881" w14:textId="77777777" w:rsidR="00FA4B2E" w:rsidRPr="0029071D" w:rsidRDefault="00000000">
      <w:pPr>
        <w:pStyle w:val="Ttulo5"/>
        <w:spacing w:before="1"/>
        <w:ind w:left="665"/>
        <w:rPr>
          <w:lang w:val="es-ES_tradnl"/>
        </w:rPr>
      </w:pPr>
      <w:r w:rsidRPr="0029071D">
        <w:rPr>
          <w:lang w:val="es-ES_tradnl"/>
        </w:rPr>
        <w:t>Proyectos de desarrollo e innovación de instrumentación oceanográfica.</w:t>
      </w:r>
    </w:p>
    <w:p w14:paraId="42B14C77" w14:textId="77777777" w:rsidR="00FA4B2E" w:rsidRPr="0029071D" w:rsidRDefault="00000000">
      <w:pPr>
        <w:pStyle w:val="Textoindependiente"/>
        <w:spacing w:before="6" w:line="207" w:lineRule="exact"/>
        <w:ind w:left="665"/>
        <w:rPr>
          <w:lang w:val="es-ES_tradnl"/>
        </w:rPr>
      </w:pPr>
      <w:r w:rsidRPr="0029071D">
        <w:rPr>
          <w:lang w:val="es-ES_tradnl"/>
        </w:rPr>
        <w:t>Precio general (precio/hora):</w:t>
      </w:r>
    </w:p>
    <w:p w14:paraId="26CF57F6" w14:textId="77777777" w:rsidR="00FA4B2E" w:rsidRPr="0029071D" w:rsidRDefault="00000000">
      <w:pPr>
        <w:pStyle w:val="Textoindependiente"/>
        <w:spacing w:line="204" w:lineRule="exact"/>
        <w:ind w:left="709"/>
        <w:rPr>
          <w:lang w:val="es-ES_tradnl"/>
        </w:rPr>
      </w:pPr>
      <w:r w:rsidRPr="0029071D">
        <w:rPr>
          <w:lang w:val="es-ES_tradnl"/>
        </w:rPr>
        <w:t>....................................................................120,00 €</w:t>
      </w:r>
    </w:p>
    <w:p w14:paraId="7B6E2CF7" w14:textId="77777777" w:rsidR="00FA4B2E" w:rsidRPr="0029071D" w:rsidRDefault="00000000">
      <w:pPr>
        <w:pStyle w:val="Ttulo5"/>
        <w:ind w:left="665" w:right="815"/>
        <w:rPr>
          <w:lang w:val="es-ES_tradnl"/>
        </w:rPr>
      </w:pPr>
      <w:r w:rsidRPr="0029071D">
        <w:rPr>
          <w:lang w:val="es-ES_tradnl"/>
        </w:rPr>
        <w:t>Adquisición material, montaje y calibración de instrumentación oceanográfica.</w:t>
      </w:r>
    </w:p>
    <w:p w14:paraId="4CBFED33" w14:textId="77777777" w:rsidR="00FA4B2E" w:rsidRPr="0029071D" w:rsidRDefault="00FA4B2E">
      <w:pPr>
        <w:pStyle w:val="Textoindependiente"/>
        <w:rPr>
          <w:b/>
          <w:sz w:val="20"/>
          <w:lang w:val="es-ES_tradnl"/>
        </w:rPr>
      </w:pPr>
    </w:p>
    <w:p w14:paraId="79FBA5E6" w14:textId="77777777" w:rsidR="00FA4B2E" w:rsidRPr="0029071D" w:rsidRDefault="00FA4B2E">
      <w:pPr>
        <w:pStyle w:val="Textoindependiente"/>
        <w:spacing w:before="2"/>
        <w:rPr>
          <w:b/>
          <w:sz w:val="16"/>
          <w:lang w:val="es-ES_tradnl"/>
        </w:rPr>
      </w:pPr>
    </w:p>
    <w:p w14:paraId="461869BB" w14:textId="77777777" w:rsidR="00FA4B2E" w:rsidRPr="0029071D" w:rsidRDefault="00000000">
      <w:pPr>
        <w:pStyle w:val="Textoindependiente"/>
        <w:spacing w:line="207" w:lineRule="exact"/>
        <w:ind w:left="665"/>
        <w:rPr>
          <w:lang w:val="es-ES_tradnl"/>
        </w:rPr>
      </w:pPr>
      <w:r w:rsidRPr="0029071D">
        <w:rPr>
          <w:lang w:val="es-ES_tradnl"/>
        </w:rPr>
        <w:t>Precio general:</w:t>
      </w:r>
    </w:p>
    <w:p w14:paraId="319D0A78" w14:textId="77777777" w:rsidR="00FA4B2E" w:rsidRPr="0029071D" w:rsidRDefault="00000000">
      <w:pPr>
        <w:pStyle w:val="Textoindependiente"/>
        <w:spacing w:line="207" w:lineRule="exact"/>
        <w:ind w:left="708"/>
        <w:rPr>
          <w:lang w:val="es-ES_tradnl"/>
        </w:rPr>
      </w:pPr>
      <w:r w:rsidRPr="0029071D">
        <w:rPr>
          <w:lang w:val="es-ES_tradnl"/>
        </w:rPr>
        <w:t>............................................................... 18.000,00 €</w:t>
      </w:r>
    </w:p>
    <w:p w14:paraId="70A767C5" w14:textId="77777777" w:rsidR="00FA4B2E" w:rsidRPr="0029071D" w:rsidRDefault="00FA4B2E">
      <w:pPr>
        <w:spacing w:line="207" w:lineRule="exact"/>
        <w:rPr>
          <w:lang w:val="es-ES_tradnl"/>
        </w:rPr>
        <w:sectPr w:rsidR="00FA4B2E" w:rsidRPr="0029071D" w:rsidSect="000D4F69">
          <w:type w:val="continuous"/>
          <w:pgSz w:w="14180" w:h="16840"/>
          <w:pgMar w:top="0" w:right="2020" w:bottom="0" w:left="460" w:header="720" w:footer="720" w:gutter="0"/>
          <w:cols w:num="2" w:space="720" w:equalWidth="0">
            <w:col w:w="6275" w:space="40"/>
            <w:col w:w="5385"/>
          </w:cols>
        </w:sectPr>
      </w:pPr>
    </w:p>
    <w:p w14:paraId="6144EA06" w14:textId="77777777" w:rsidR="00FA4B2E" w:rsidRPr="0029071D" w:rsidRDefault="00000000">
      <w:pPr>
        <w:pStyle w:val="Textoindependiente"/>
        <w:spacing w:before="5"/>
        <w:rPr>
          <w:sz w:val="13"/>
          <w:lang w:val="es-ES_tradnl"/>
        </w:rPr>
      </w:pPr>
      <w:r>
        <w:pict w14:anchorId="274076C3">
          <v:shape id="_x0000_s2106" type="#_x0000_t202" style="position:absolute;margin-left:681.25pt;margin-top:546.65pt;width:14.75pt;height:266.3pt;z-index:251693056;mso-position-horizontal-relative:page;mso-position-vertical-relative:page" filled="f" stroked="f">
            <v:textbox style="layout-flow:vertical;mso-layout-flow-alt:bottom-to-top" inset="0,0,0,0">
              <w:txbxContent>
                <w:p w14:paraId="70E22303"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42</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p w14:paraId="2BD2D2F4" w14:textId="77777777" w:rsidR="00FA4B2E" w:rsidRPr="0029071D" w:rsidRDefault="00000000">
      <w:pPr>
        <w:spacing w:before="93"/>
        <w:ind w:left="2375"/>
        <w:rPr>
          <w:b/>
          <w:lang w:val="es-ES_tradnl"/>
        </w:rPr>
      </w:pPr>
      <w:r w:rsidRPr="0029071D">
        <w:rPr>
          <w:b/>
          <w:u w:val="thick"/>
          <w:lang w:val="es-ES_tradnl"/>
        </w:rPr>
        <w:t>S</w:t>
      </w:r>
      <w:r w:rsidRPr="0029071D">
        <w:rPr>
          <w:b/>
          <w:sz w:val="18"/>
          <w:u w:val="thick"/>
          <w:lang w:val="es-ES_tradnl"/>
        </w:rPr>
        <w:t xml:space="preserve">ERVICIO DE </w:t>
      </w:r>
      <w:r w:rsidRPr="0029071D">
        <w:rPr>
          <w:b/>
          <w:u w:val="thick"/>
          <w:lang w:val="es-ES_tradnl"/>
        </w:rPr>
        <w:t>T</w:t>
      </w:r>
      <w:r w:rsidRPr="0029071D">
        <w:rPr>
          <w:b/>
          <w:sz w:val="18"/>
          <w:u w:val="thick"/>
          <w:lang w:val="es-ES_tradnl"/>
        </w:rPr>
        <w:t xml:space="preserve">OXICOLOGÍA </w:t>
      </w:r>
      <w:r w:rsidRPr="0029071D">
        <w:rPr>
          <w:b/>
          <w:u w:val="thick"/>
          <w:lang w:val="es-ES_tradnl"/>
        </w:rPr>
        <w:t>C</w:t>
      </w:r>
      <w:r w:rsidRPr="0029071D">
        <w:rPr>
          <w:b/>
          <w:sz w:val="18"/>
          <w:u w:val="thick"/>
          <w:lang w:val="es-ES_tradnl"/>
        </w:rPr>
        <w:t xml:space="preserve">LÍNICA Y </w:t>
      </w:r>
      <w:r w:rsidRPr="0029071D">
        <w:rPr>
          <w:b/>
          <w:u w:val="thick"/>
          <w:lang w:val="es-ES_tradnl"/>
        </w:rPr>
        <w:t>A</w:t>
      </w:r>
      <w:r w:rsidRPr="0029071D">
        <w:rPr>
          <w:b/>
          <w:sz w:val="18"/>
          <w:u w:val="thick"/>
          <w:lang w:val="es-ES_tradnl"/>
        </w:rPr>
        <w:t>NALÍTICA</w:t>
      </w:r>
      <w:r w:rsidRPr="0029071D">
        <w:rPr>
          <w:b/>
          <w:u w:val="thick"/>
          <w:lang w:val="es-ES_tradnl"/>
        </w:rPr>
        <w:t>:</w:t>
      </w:r>
    </w:p>
    <w:p w14:paraId="51F3AE43" w14:textId="77777777" w:rsidR="00FA4B2E" w:rsidRPr="0029071D" w:rsidRDefault="00FA4B2E">
      <w:pPr>
        <w:rPr>
          <w:lang w:val="es-ES_tradnl"/>
        </w:rPr>
        <w:sectPr w:rsidR="00FA4B2E" w:rsidRPr="0029071D" w:rsidSect="000D4F69">
          <w:type w:val="continuous"/>
          <w:pgSz w:w="14180" w:h="16840"/>
          <w:pgMar w:top="0" w:right="2020" w:bottom="0" w:left="460" w:header="720" w:footer="720" w:gutter="0"/>
          <w:cols w:space="720"/>
        </w:sectPr>
      </w:pPr>
    </w:p>
    <w:p w14:paraId="0C710F18" w14:textId="77777777" w:rsidR="00FA4B2E" w:rsidRPr="0029071D" w:rsidRDefault="00000000">
      <w:pPr>
        <w:pStyle w:val="Textoindependiente"/>
        <w:spacing w:before="4"/>
        <w:rPr>
          <w:b/>
          <w:sz w:val="17"/>
          <w:lang w:val="es-ES_tradnl"/>
        </w:rPr>
      </w:pPr>
      <w:r>
        <w:pict w14:anchorId="6F18E789">
          <v:shape id="_x0000_s2105" type="#_x0000_t202" style="position:absolute;margin-left:758.55pt;margin-top:130.1pt;width:13.15pt;height:157.8pt;z-index:251694080;mso-position-horizontal-relative:page;mso-position-vertical-relative:page" filled="f" stroked="f">
            <v:textbox style="layout-flow:vertical" inset="0,0,0,0">
              <w:txbxContent>
                <w:p w14:paraId="1E520983" w14:textId="77777777" w:rsidR="00FA4B2E" w:rsidRDefault="00000000">
                  <w:pPr>
                    <w:spacing w:before="12"/>
                    <w:ind w:left="20"/>
                    <w:rPr>
                      <w:sz w:val="20"/>
                    </w:rPr>
                  </w:pPr>
                  <w:r>
                    <w:rPr>
                      <w:sz w:val="20"/>
                    </w:rPr>
                    <w:t>II. Servicios Científico-Técnicos</w:t>
                  </w:r>
                </w:p>
              </w:txbxContent>
            </v:textbox>
            <w10:wrap anchorx="page" anchory="page"/>
          </v:shape>
        </w:pict>
      </w:r>
      <w:r>
        <w:pict w14:anchorId="297764AA">
          <v:shape id="_x0000_s2104" type="#_x0000_t202" style="position:absolute;margin-left:758.55pt;margin-top:430.95pt;width:13.15pt;height:147.55pt;z-index:251695104;mso-position-horizontal-relative:page;mso-position-vertical-relative:page" filled="f" stroked="f">
            <v:textbox style="layout-flow:vertical" inset="0,0,0,0">
              <w:txbxContent>
                <w:p w14:paraId="5C3D4486" w14:textId="77777777" w:rsidR="00FA4B2E" w:rsidRDefault="00000000">
                  <w:pPr>
                    <w:spacing w:before="12"/>
                    <w:ind w:left="20"/>
                    <w:rPr>
                      <w:sz w:val="20"/>
                    </w:rPr>
                  </w:pPr>
                  <w:r>
                    <w:rPr>
                      <w:spacing w:val="8"/>
                      <w:sz w:val="20"/>
                    </w:rPr>
                    <w:t xml:space="preserve">Precios </w:t>
                  </w:r>
                  <w:r>
                    <w:rPr>
                      <w:spacing w:val="4"/>
                      <w:sz w:val="20"/>
                    </w:rPr>
                    <w:t xml:space="preserve">de </w:t>
                  </w:r>
                  <w:r>
                    <w:rPr>
                      <w:spacing w:val="6"/>
                      <w:sz w:val="20"/>
                    </w:rPr>
                    <w:t xml:space="preserve">los </w:t>
                  </w:r>
                  <w:r>
                    <w:rPr>
                      <w:spacing w:val="8"/>
                      <w:sz w:val="20"/>
                    </w:rPr>
                    <w:t>Servicios</w:t>
                  </w:r>
                  <w:r>
                    <w:rPr>
                      <w:spacing w:val="68"/>
                      <w:sz w:val="20"/>
                    </w:rPr>
                    <w:t xml:space="preserve"> </w:t>
                  </w:r>
                  <w:r>
                    <w:rPr>
                      <w:spacing w:val="9"/>
                      <w:sz w:val="20"/>
                    </w:rPr>
                    <w:t>2021</w:t>
                  </w:r>
                </w:p>
              </w:txbxContent>
            </v:textbox>
            <w10:wrap anchorx="page" anchory="page"/>
          </v:shape>
        </w:pict>
      </w:r>
      <w:r>
        <w:pict w14:anchorId="645D84D4">
          <v:shape id="_x0000_s2103" type="#_x0000_t202" style="position:absolute;margin-left:55.8pt;margin-top:344.4pt;width:13.15pt;height:19.75pt;z-index:251696128;mso-position-horizontal-relative:page;mso-position-vertical-relative:page" filled="f" stroked="f">
            <v:textbox style="layout-flow:vertical" inset="0,0,0,0">
              <w:txbxContent>
                <w:p w14:paraId="3CBC79DC" w14:textId="77777777" w:rsidR="00FA4B2E" w:rsidRDefault="00000000">
                  <w:pPr>
                    <w:spacing w:before="12"/>
                    <w:ind w:left="20"/>
                    <w:rPr>
                      <w:sz w:val="20"/>
                    </w:rPr>
                  </w:pPr>
                  <w:r>
                    <w:rPr>
                      <w:sz w:val="20"/>
                    </w:rPr>
                    <w:t>-42-</w:t>
                  </w:r>
                </w:p>
              </w:txbxContent>
            </v:textbox>
            <w10:wrap anchorx="page" anchory="page"/>
          </v:shape>
        </w:pict>
      </w:r>
    </w:p>
    <w:p w14:paraId="685CBB85" w14:textId="77777777" w:rsidR="00FA4B2E" w:rsidRPr="0029071D" w:rsidRDefault="00FA4B2E">
      <w:pPr>
        <w:rPr>
          <w:sz w:val="17"/>
          <w:lang w:val="es-ES_tradnl"/>
        </w:rPr>
        <w:sectPr w:rsidR="00FA4B2E" w:rsidRPr="0029071D" w:rsidSect="000D4F69">
          <w:footerReference w:type="default" r:id="rId20"/>
          <w:pgSz w:w="16840" w:h="14180" w:orient="landscape"/>
          <w:pgMar w:top="0" w:right="2420" w:bottom="440" w:left="2420" w:header="0" w:footer="250" w:gutter="0"/>
          <w:cols w:space="720"/>
        </w:sectPr>
      </w:pPr>
    </w:p>
    <w:p w14:paraId="4892D92C" w14:textId="77777777" w:rsidR="00FA4B2E" w:rsidRPr="0029071D" w:rsidRDefault="00000000">
      <w:pPr>
        <w:pStyle w:val="Textoindependiente"/>
        <w:spacing w:before="4"/>
        <w:rPr>
          <w:b/>
          <w:sz w:val="17"/>
          <w:lang w:val="es-ES_tradnl"/>
        </w:rPr>
      </w:pPr>
      <w:r>
        <w:pict w14:anchorId="72BDA642">
          <v:shape id="_x0000_s2102" type="#_x0000_t202" style="position:absolute;margin-left:55.8pt;margin-top:344.4pt;width:13.15pt;height:19.75pt;z-index:251697152;mso-position-horizontal-relative:page;mso-position-vertical-relative:page" filled="f" stroked="f">
            <v:textbox style="layout-flow:vertical" inset="0,0,0,0">
              <w:txbxContent>
                <w:p w14:paraId="6375A066" w14:textId="77777777" w:rsidR="00FA4B2E" w:rsidRDefault="00000000">
                  <w:pPr>
                    <w:spacing w:before="12"/>
                    <w:ind w:left="20"/>
                    <w:rPr>
                      <w:sz w:val="20"/>
                    </w:rPr>
                  </w:pPr>
                  <w:r>
                    <w:rPr>
                      <w:sz w:val="20"/>
                    </w:rPr>
                    <w:t>-43-</w:t>
                  </w:r>
                </w:p>
              </w:txbxContent>
            </v:textbox>
            <w10:wrap anchorx="page" anchory="page"/>
          </v:shape>
        </w:pict>
      </w:r>
    </w:p>
    <w:p w14:paraId="44A2507D" w14:textId="77777777" w:rsidR="00FA4B2E" w:rsidRPr="0029071D" w:rsidRDefault="00FA4B2E">
      <w:pPr>
        <w:rPr>
          <w:sz w:val="17"/>
          <w:lang w:val="es-ES_tradnl"/>
        </w:rPr>
        <w:sectPr w:rsidR="00FA4B2E" w:rsidRPr="0029071D" w:rsidSect="000D4F69">
          <w:footerReference w:type="default" r:id="rId21"/>
          <w:pgSz w:w="16840" w:h="14180" w:orient="landscape"/>
          <w:pgMar w:top="1320" w:right="2420" w:bottom="440" w:left="2420" w:header="0" w:footer="250" w:gutter="0"/>
          <w:pgNumType w:start="44"/>
          <w:cols w:space="720"/>
        </w:sectPr>
      </w:pPr>
    </w:p>
    <w:p w14:paraId="21F6ADA5" w14:textId="77777777" w:rsidR="00FA4B2E" w:rsidRPr="0029071D" w:rsidRDefault="00000000">
      <w:pPr>
        <w:pStyle w:val="Textoindependiente"/>
        <w:spacing w:before="4"/>
        <w:rPr>
          <w:b/>
          <w:sz w:val="17"/>
          <w:lang w:val="es-ES_tradnl"/>
        </w:rPr>
      </w:pPr>
      <w:r>
        <w:pict w14:anchorId="70A02BBB">
          <v:shape id="_x0000_s2101" type="#_x0000_t202" style="position:absolute;margin-left:758.55pt;margin-top:130.1pt;width:13.15pt;height:157.8pt;z-index:251698176;mso-position-horizontal-relative:page;mso-position-vertical-relative:page" filled="f" stroked="f">
            <v:textbox style="layout-flow:vertical" inset="0,0,0,0">
              <w:txbxContent>
                <w:p w14:paraId="730A590A" w14:textId="77777777" w:rsidR="00FA4B2E" w:rsidRDefault="00000000">
                  <w:pPr>
                    <w:spacing w:before="12"/>
                    <w:ind w:left="20"/>
                    <w:rPr>
                      <w:sz w:val="20"/>
                    </w:rPr>
                  </w:pPr>
                  <w:r>
                    <w:rPr>
                      <w:sz w:val="20"/>
                    </w:rPr>
                    <w:t>II. Servicios Científico-Técnicos</w:t>
                  </w:r>
                </w:p>
              </w:txbxContent>
            </v:textbox>
            <w10:wrap anchorx="page" anchory="page"/>
          </v:shape>
        </w:pict>
      </w:r>
      <w:r>
        <w:pict w14:anchorId="4BBAAB94">
          <v:shape id="_x0000_s2100" type="#_x0000_t202" style="position:absolute;margin-left:758.55pt;margin-top:430.95pt;width:13.15pt;height:147.55pt;z-index:251699200;mso-position-horizontal-relative:page;mso-position-vertical-relative:page" filled="f" stroked="f">
            <v:textbox style="layout-flow:vertical" inset="0,0,0,0">
              <w:txbxContent>
                <w:p w14:paraId="6FB63A63" w14:textId="77777777" w:rsidR="00FA4B2E" w:rsidRDefault="00000000">
                  <w:pPr>
                    <w:spacing w:before="12"/>
                    <w:ind w:left="20"/>
                    <w:rPr>
                      <w:sz w:val="20"/>
                    </w:rPr>
                  </w:pPr>
                  <w:r>
                    <w:rPr>
                      <w:spacing w:val="8"/>
                      <w:sz w:val="20"/>
                    </w:rPr>
                    <w:t xml:space="preserve">Precios </w:t>
                  </w:r>
                  <w:r>
                    <w:rPr>
                      <w:spacing w:val="4"/>
                      <w:sz w:val="20"/>
                    </w:rPr>
                    <w:t xml:space="preserve">de </w:t>
                  </w:r>
                  <w:r>
                    <w:rPr>
                      <w:spacing w:val="6"/>
                      <w:sz w:val="20"/>
                    </w:rPr>
                    <w:t xml:space="preserve">los </w:t>
                  </w:r>
                  <w:r>
                    <w:rPr>
                      <w:spacing w:val="8"/>
                      <w:sz w:val="20"/>
                    </w:rPr>
                    <w:t>Servicios</w:t>
                  </w:r>
                  <w:r>
                    <w:rPr>
                      <w:spacing w:val="68"/>
                      <w:sz w:val="20"/>
                    </w:rPr>
                    <w:t xml:space="preserve"> </w:t>
                  </w:r>
                  <w:r>
                    <w:rPr>
                      <w:spacing w:val="9"/>
                      <w:sz w:val="20"/>
                    </w:rPr>
                    <w:t>2021</w:t>
                  </w:r>
                </w:p>
              </w:txbxContent>
            </v:textbox>
            <w10:wrap anchorx="page" anchory="page"/>
          </v:shape>
        </w:pict>
      </w:r>
      <w:r>
        <w:pict w14:anchorId="53553657">
          <v:shape id="_x0000_s2099" type="#_x0000_t202" style="position:absolute;margin-left:55.8pt;margin-top:344.4pt;width:13.15pt;height:19.75pt;z-index:251700224;mso-position-horizontal-relative:page;mso-position-vertical-relative:page" filled="f" stroked="f">
            <v:textbox style="layout-flow:vertical" inset="0,0,0,0">
              <w:txbxContent>
                <w:p w14:paraId="186127D3" w14:textId="77777777" w:rsidR="00FA4B2E" w:rsidRDefault="00000000">
                  <w:pPr>
                    <w:spacing w:before="12"/>
                    <w:ind w:left="20"/>
                    <w:rPr>
                      <w:sz w:val="20"/>
                    </w:rPr>
                  </w:pPr>
                  <w:r>
                    <w:rPr>
                      <w:sz w:val="20"/>
                    </w:rPr>
                    <w:t>-44-</w:t>
                  </w:r>
                </w:p>
              </w:txbxContent>
            </v:textbox>
            <w10:wrap anchorx="page" anchory="page"/>
          </v:shape>
        </w:pict>
      </w:r>
    </w:p>
    <w:p w14:paraId="0F704B71" w14:textId="77777777" w:rsidR="00FA4B2E" w:rsidRPr="0029071D" w:rsidRDefault="00FA4B2E">
      <w:pPr>
        <w:rPr>
          <w:sz w:val="17"/>
          <w:lang w:val="es-ES_tradnl"/>
        </w:rPr>
        <w:sectPr w:rsidR="00FA4B2E" w:rsidRPr="0029071D" w:rsidSect="000D4F69">
          <w:pgSz w:w="16840" w:h="14180" w:orient="landscape"/>
          <w:pgMar w:top="0" w:right="2420" w:bottom="440" w:left="2420" w:header="0" w:footer="250" w:gutter="0"/>
          <w:cols w:space="720"/>
        </w:sectPr>
      </w:pPr>
    </w:p>
    <w:p w14:paraId="620ADFE0" w14:textId="77777777" w:rsidR="00FA4B2E" w:rsidRPr="0029071D" w:rsidRDefault="00000000">
      <w:pPr>
        <w:pStyle w:val="Textoindependiente"/>
        <w:spacing w:before="4"/>
        <w:rPr>
          <w:b/>
          <w:sz w:val="17"/>
          <w:lang w:val="es-ES_tradnl"/>
        </w:rPr>
      </w:pPr>
      <w:r>
        <w:pict w14:anchorId="07127ED3">
          <v:shape id="_x0000_s2098" type="#_x0000_t202" style="position:absolute;margin-left:55.8pt;margin-top:344.4pt;width:13.15pt;height:19.75pt;z-index:251701248;mso-position-horizontal-relative:page;mso-position-vertical-relative:page" filled="f" stroked="f">
            <v:textbox style="layout-flow:vertical" inset="0,0,0,0">
              <w:txbxContent>
                <w:p w14:paraId="0447D9BA" w14:textId="77777777" w:rsidR="00FA4B2E" w:rsidRDefault="00000000">
                  <w:pPr>
                    <w:spacing w:before="12"/>
                    <w:ind w:left="20"/>
                    <w:rPr>
                      <w:sz w:val="20"/>
                    </w:rPr>
                  </w:pPr>
                  <w:r>
                    <w:rPr>
                      <w:sz w:val="20"/>
                    </w:rPr>
                    <w:t>-45-</w:t>
                  </w:r>
                </w:p>
              </w:txbxContent>
            </v:textbox>
            <w10:wrap anchorx="page" anchory="page"/>
          </v:shape>
        </w:pict>
      </w:r>
    </w:p>
    <w:p w14:paraId="563B8C8F" w14:textId="77777777" w:rsidR="00FA4B2E" w:rsidRPr="0029071D" w:rsidRDefault="00FA4B2E">
      <w:pPr>
        <w:rPr>
          <w:sz w:val="17"/>
          <w:lang w:val="es-ES_tradnl"/>
        </w:rPr>
        <w:sectPr w:rsidR="00FA4B2E" w:rsidRPr="0029071D" w:rsidSect="000D4F69">
          <w:pgSz w:w="16840" w:h="14180" w:orient="landscape"/>
          <w:pgMar w:top="1320" w:right="2420" w:bottom="440" w:left="2420" w:header="0" w:footer="250" w:gutter="0"/>
          <w:cols w:space="720"/>
        </w:sectPr>
      </w:pPr>
    </w:p>
    <w:p w14:paraId="458C3146" w14:textId="77777777" w:rsidR="00FA4B2E" w:rsidRPr="0029071D" w:rsidRDefault="00000000">
      <w:pPr>
        <w:pStyle w:val="Textoindependiente"/>
        <w:spacing w:before="4"/>
        <w:rPr>
          <w:b/>
          <w:sz w:val="17"/>
          <w:lang w:val="es-ES_tradnl"/>
        </w:rPr>
      </w:pPr>
      <w:r>
        <w:pict w14:anchorId="6B98289C">
          <v:shape id="_x0000_s2097" type="#_x0000_t202" style="position:absolute;margin-left:758.55pt;margin-top:130.1pt;width:13.15pt;height:157.8pt;z-index:251702272;mso-position-horizontal-relative:page;mso-position-vertical-relative:page" filled="f" stroked="f">
            <v:textbox style="layout-flow:vertical" inset="0,0,0,0">
              <w:txbxContent>
                <w:p w14:paraId="4C4DD0C4" w14:textId="77777777" w:rsidR="00FA4B2E" w:rsidRDefault="00000000">
                  <w:pPr>
                    <w:spacing w:before="12"/>
                    <w:ind w:left="20"/>
                    <w:rPr>
                      <w:sz w:val="20"/>
                    </w:rPr>
                  </w:pPr>
                  <w:r>
                    <w:rPr>
                      <w:sz w:val="20"/>
                    </w:rPr>
                    <w:t>II. Servicios Científico-Técnicos</w:t>
                  </w:r>
                </w:p>
              </w:txbxContent>
            </v:textbox>
            <w10:wrap anchorx="page" anchory="page"/>
          </v:shape>
        </w:pict>
      </w:r>
      <w:r>
        <w:pict w14:anchorId="475ADF35">
          <v:shape id="_x0000_s2096" type="#_x0000_t202" style="position:absolute;margin-left:758.55pt;margin-top:430.95pt;width:13.15pt;height:147.55pt;z-index:251703296;mso-position-horizontal-relative:page;mso-position-vertical-relative:page" filled="f" stroked="f">
            <v:textbox style="layout-flow:vertical" inset="0,0,0,0">
              <w:txbxContent>
                <w:p w14:paraId="48F6A301" w14:textId="77777777" w:rsidR="00FA4B2E" w:rsidRDefault="00000000">
                  <w:pPr>
                    <w:spacing w:before="12"/>
                    <w:ind w:left="20"/>
                    <w:rPr>
                      <w:sz w:val="20"/>
                    </w:rPr>
                  </w:pPr>
                  <w:r>
                    <w:rPr>
                      <w:spacing w:val="8"/>
                      <w:sz w:val="20"/>
                    </w:rPr>
                    <w:t xml:space="preserve">Precios </w:t>
                  </w:r>
                  <w:r>
                    <w:rPr>
                      <w:spacing w:val="4"/>
                      <w:sz w:val="20"/>
                    </w:rPr>
                    <w:t xml:space="preserve">de </w:t>
                  </w:r>
                  <w:r>
                    <w:rPr>
                      <w:spacing w:val="6"/>
                      <w:sz w:val="20"/>
                    </w:rPr>
                    <w:t xml:space="preserve">los </w:t>
                  </w:r>
                  <w:r>
                    <w:rPr>
                      <w:spacing w:val="8"/>
                      <w:sz w:val="20"/>
                    </w:rPr>
                    <w:t>Servicios</w:t>
                  </w:r>
                  <w:r>
                    <w:rPr>
                      <w:spacing w:val="68"/>
                      <w:sz w:val="20"/>
                    </w:rPr>
                    <w:t xml:space="preserve"> </w:t>
                  </w:r>
                  <w:r>
                    <w:rPr>
                      <w:spacing w:val="9"/>
                      <w:sz w:val="20"/>
                    </w:rPr>
                    <w:t>2021</w:t>
                  </w:r>
                </w:p>
              </w:txbxContent>
            </v:textbox>
            <w10:wrap anchorx="page" anchory="page"/>
          </v:shape>
        </w:pict>
      </w:r>
      <w:r>
        <w:pict w14:anchorId="0431DBE2">
          <v:shape id="_x0000_s2095" type="#_x0000_t202" style="position:absolute;margin-left:55.8pt;margin-top:344.4pt;width:13.15pt;height:19.75pt;z-index:251704320;mso-position-horizontal-relative:page;mso-position-vertical-relative:page" filled="f" stroked="f">
            <v:textbox style="layout-flow:vertical" inset="0,0,0,0">
              <w:txbxContent>
                <w:p w14:paraId="5B3D66E1" w14:textId="77777777" w:rsidR="00FA4B2E" w:rsidRDefault="00000000">
                  <w:pPr>
                    <w:spacing w:before="12"/>
                    <w:ind w:left="20"/>
                    <w:rPr>
                      <w:sz w:val="20"/>
                    </w:rPr>
                  </w:pPr>
                  <w:r>
                    <w:rPr>
                      <w:sz w:val="20"/>
                    </w:rPr>
                    <w:t>-46-</w:t>
                  </w:r>
                </w:p>
              </w:txbxContent>
            </v:textbox>
            <w10:wrap anchorx="page" anchory="page"/>
          </v:shape>
        </w:pict>
      </w:r>
    </w:p>
    <w:p w14:paraId="2E4B36C7" w14:textId="77777777" w:rsidR="00FA4B2E" w:rsidRPr="0029071D" w:rsidRDefault="00FA4B2E">
      <w:pPr>
        <w:rPr>
          <w:sz w:val="17"/>
          <w:lang w:val="es-ES_tradnl"/>
        </w:rPr>
        <w:sectPr w:rsidR="00FA4B2E" w:rsidRPr="0029071D" w:rsidSect="000D4F69">
          <w:pgSz w:w="16840" w:h="14180" w:orient="landscape"/>
          <w:pgMar w:top="0" w:right="2420" w:bottom="440" w:left="2420" w:header="0" w:footer="250" w:gutter="0"/>
          <w:cols w:space="720"/>
        </w:sectPr>
      </w:pPr>
    </w:p>
    <w:p w14:paraId="16813CCC" w14:textId="77777777" w:rsidR="00FA4B2E" w:rsidRPr="0029071D" w:rsidRDefault="00000000">
      <w:pPr>
        <w:pStyle w:val="Textoindependiente"/>
        <w:rPr>
          <w:b/>
          <w:sz w:val="20"/>
          <w:lang w:val="es-ES_tradnl"/>
        </w:rPr>
      </w:pPr>
      <w:r>
        <w:pict w14:anchorId="07CD2899">
          <v:shape id="_x0000_s2094" type="#_x0000_t202" style="position:absolute;margin-left:681.25pt;margin-top:546.65pt;width:14.75pt;height:266.3pt;z-index:251705344;mso-position-horizontal-relative:page;mso-position-vertical-relative:page" filled="f" stroked="f">
            <v:textbox style="layout-flow:vertical;mso-layout-flow-alt:bottom-to-top" inset="0,0,0,0">
              <w:txbxContent>
                <w:p w14:paraId="76D759C5"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48</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p w14:paraId="7706230A" w14:textId="77777777" w:rsidR="00FA4B2E" w:rsidRPr="0029071D" w:rsidRDefault="00FA4B2E">
      <w:pPr>
        <w:pStyle w:val="Textoindependiente"/>
        <w:rPr>
          <w:b/>
          <w:sz w:val="20"/>
          <w:lang w:val="es-ES_tradnl"/>
        </w:rPr>
      </w:pPr>
    </w:p>
    <w:p w14:paraId="417B3B08" w14:textId="77777777" w:rsidR="00FA4B2E" w:rsidRPr="0029071D" w:rsidRDefault="00FA4B2E">
      <w:pPr>
        <w:pStyle w:val="Textoindependiente"/>
        <w:rPr>
          <w:b/>
          <w:sz w:val="20"/>
          <w:lang w:val="es-ES_tradnl"/>
        </w:rPr>
      </w:pPr>
    </w:p>
    <w:p w14:paraId="2F947A3F" w14:textId="77777777" w:rsidR="00FA4B2E" w:rsidRPr="0029071D" w:rsidRDefault="00FA4B2E">
      <w:pPr>
        <w:pStyle w:val="Textoindependiente"/>
        <w:rPr>
          <w:b/>
          <w:sz w:val="20"/>
          <w:lang w:val="es-ES_tradnl"/>
        </w:rPr>
      </w:pPr>
    </w:p>
    <w:p w14:paraId="6E22A2A5" w14:textId="77777777" w:rsidR="00FA4B2E" w:rsidRPr="0029071D" w:rsidRDefault="00FA4B2E">
      <w:pPr>
        <w:pStyle w:val="Textoindependiente"/>
        <w:rPr>
          <w:b/>
          <w:sz w:val="20"/>
          <w:lang w:val="es-ES_tradnl"/>
        </w:rPr>
      </w:pPr>
    </w:p>
    <w:p w14:paraId="41C67307" w14:textId="77777777" w:rsidR="00FA4B2E" w:rsidRPr="0029071D" w:rsidRDefault="00FA4B2E">
      <w:pPr>
        <w:pStyle w:val="Textoindependiente"/>
        <w:rPr>
          <w:b/>
          <w:sz w:val="20"/>
          <w:lang w:val="es-ES_tradnl"/>
        </w:rPr>
      </w:pPr>
    </w:p>
    <w:p w14:paraId="75379A59" w14:textId="77777777" w:rsidR="00FA4B2E" w:rsidRPr="0029071D" w:rsidRDefault="00FA4B2E">
      <w:pPr>
        <w:pStyle w:val="Textoindependiente"/>
        <w:rPr>
          <w:b/>
          <w:sz w:val="20"/>
          <w:lang w:val="es-ES_tradnl"/>
        </w:rPr>
      </w:pPr>
    </w:p>
    <w:p w14:paraId="71293B1F" w14:textId="77777777" w:rsidR="00FA4B2E" w:rsidRPr="0029071D" w:rsidRDefault="00FA4B2E">
      <w:pPr>
        <w:pStyle w:val="Textoindependiente"/>
        <w:rPr>
          <w:b/>
          <w:sz w:val="20"/>
          <w:lang w:val="es-ES_tradnl"/>
        </w:rPr>
      </w:pPr>
    </w:p>
    <w:p w14:paraId="55CDF897" w14:textId="77777777" w:rsidR="00FA4B2E" w:rsidRPr="0029071D" w:rsidRDefault="00FA4B2E">
      <w:pPr>
        <w:pStyle w:val="Textoindependiente"/>
        <w:rPr>
          <w:b/>
          <w:sz w:val="20"/>
          <w:lang w:val="es-ES_tradnl"/>
        </w:rPr>
      </w:pPr>
    </w:p>
    <w:p w14:paraId="59C69B16" w14:textId="77777777" w:rsidR="00FA4B2E" w:rsidRPr="0029071D" w:rsidRDefault="00FA4B2E">
      <w:pPr>
        <w:pStyle w:val="Textoindependiente"/>
        <w:rPr>
          <w:b/>
          <w:sz w:val="20"/>
          <w:lang w:val="es-ES_tradnl"/>
        </w:rPr>
      </w:pPr>
    </w:p>
    <w:p w14:paraId="333879DA" w14:textId="77777777" w:rsidR="00FA4B2E" w:rsidRPr="0029071D" w:rsidRDefault="00FA4B2E">
      <w:pPr>
        <w:pStyle w:val="Textoindependiente"/>
        <w:rPr>
          <w:b/>
          <w:sz w:val="20"/>
          <w:lang w:val="es-ES_tradnl"/>
        </w:rPr>
      </w:pPr>
    </w:p>
    <w:p w14:paraId="18A77863" w14:textId="77777777" w:rsidR="00FA4B2E" w:rsidRPr="0029071D" w:rsidRDefault="00FA4B2E">
      <w:pPr>
        <w:pStyle w:val="Textoindependiente"/>
        <w:rPr>
          <w:b/>
          <w:sz w:val="20"/>
          <w:lang w:val="es-ES_tradnl"/>
        </w:rPr>
      </w:pPr>
    </w:p>
    <w:p w14:paraId="6BC23FC9" w14:textId="77777777" w:rsidR="00FA4B2E" w:rsidRPr="0029071D" w:rsidRDefault="00FA4B2E">
      <w:pPr>
        <w:pStyle w:val="Textoindependiente"/>
        <w:rPr>
          <w:b/>
          <w:sz w:val="20"/>
          <w:lang w:val="es-ES_tradnl"/>
        </w:rPr>
      </w:pPr>
    </w:p>
    <w:p w14:paraId="1615E959" w14:textId="77777777" w:rsidR="00FA4B2E" w:rsidRPr="0029071D" w:rsidRDefault="00FA4B2E">
      <w:pPr>
        <w:pStyle w:val="Textoindependiente"/>
        <w:rPr>
          <w:b/>
          <w:sz w:val="20"/>
          <w:lang w:val="es-ES_tradnl"/>
        </w:rPr>
      </w:pPr>
    </w:p>
    <w:p w14:paraId="61A5C163" w14:textId="77777777" w:rsidR="00FA4B2E" w:rsidRPr="0029071D" w:rsidRDefault="00FA4B2E">
      <w:pPr>
        <w:pStyle w:val="Textoindependiente"/>
        <w:rPr>
          <w:b/>
          <w:sz w:val="20"/>
          <w:lang w:val="es-ES_tradnl"/>
        </w:rPr>
      </w:pPr>
    </w:p>
    <w:p w14:paraId="2EF8ECCD" w14:textId="77777777" w:rsidR="00FA4B2E" w:rsidRPr="0029071D" w:rsidRDefault="00FA4B2E">
      <w:pPr>
        <w:pStyle w:val="Textoindependiente"/>
        <w:rPr>
          <w:b/>
          <w:sz w:val="20"/>
          <w:lang w:val="es-ES_tradnl"/>
        </w:rPr>
      </w:pPr>
    </w:p>
    <w:p w14:paraId="1EA1354A" w14:textId="77777777" w:rsidR="00FA4B2E" w:rsidRPr="0029071D" w:rsidRDefault="00FA4B2E">
      <w:pPr>
        <w:pStyle w:val="Textoindependiente"/>
        <w:rPr>
          <w:b/>
          <w:sz w:val="20"/>
          <w:lang w:val="es-ES_tradnl"/>
        </w:rPr>
      </w:pPr>
    </w:p>
    <w:p w14:paraId="29860FEE" w14:textId="77777777" w:rsidR="00FA4B2E" w:rsidRPr="0029071D" w:rsidRDefault="00FA4B2E">
      <w:pPr>
        <w:pStyle w:val="Textoindependiente"/>
        <w:rPr>
          <w:b/>
          <w:sz w:val="20"/>
          <w:lang w:val="es-ES_tradnl"/>
        </w:rPr>
      </w:pPr>
    </w:p>
    <w:p w14:paraId="171DF235" w14:textId="77777777" w:rsidR="00FA4B2E" w:rsidRPr="0029071D" w:rsidRDefault="00FA4B2E">
      <w:pPr>
        <w:pStyle w:val="Textoindependiente"/>
        <w:rPr>
          <w:b/>
          <w:sz w:val="20"/>
          <w:lang w:val="es-ES_tradnl"/>
        </w:rPr>
      </w:pPr>
    </w:p>
    <w:p w14:paraId="72E19F70" w14:textId="77777777" w:rsidR="00FA4B2E" w:rsidRPr="0029071D" w:rsidRDefault="00FA4B2E">
      <w:pPr>
        <w:pStyle w:val="Textoindependiente"/>
        <w:rPr>
          <w:b/>
          <w:sz w:val="20"/>
          <w:lang w:val="es-ES_tradnl"/>
        </w:rPr>
      </w:pPr>
    </w:p>
    <w:p w14:paraId="54AE70C4" w14:textId="77777777" w:rsidR="00FA4B2E" w:rsidRPr="0029071D" w:rsidRDefault="00FA4B2E">
      <w:pPr>
        <w:pStyle w:val="Textoindependiente"/>
        <w:rPr>
          <w:b/>
          <w:sz w:val="20"/>
          <w:lang w:val="es-ES_tradnl"/>
        </w:rPr>
      </w:pPr>
    </w:p>
    <w:p w14:paraId="4328EA64" w14:textId="77777777" w:rsidR="00FA4B2E" w:rsidRPr="0029071D" w:rsidRDefault="00FA4B2E">
      <w:pPr>
        <w:pStyle w:val="Textoindependiente"/>
        <w:rPr>
          <w:b/>
          <w:sz w:val="20"/>
          <w:lang w:val="es-ES_tradnl"/>
        </w:rPr>
      </w:pPr>
    </w:p>
    <w:p w14:paraId="13B4DA58" w14:textId="77777777" w:rsidR="00FA4B2E" w:rsidRPr="0029071D" w:rsidRDefault="00FA4B2E">
      <w:pPr>
        <w:pStyle w:val="Textoindependiente"/>
        <w:rPr>
          <w:b/>
          <w:sz w:val="20"/>
          <w:lang w:val="es-ES_tradnl"/>
        </w:rPr>
      </w:pPr>
    </w:p>
    <w:p w14:paraId="1C29178C" w14:textId="77777777" w:rsidR="00FA4B2E" w:rsidRPr="0029071D" w:rsidRDefault="00FA4B2E">
      <w:pPr>
        <w:pStyle w:val="Textoindependiente"/>
        <w:rPr>
          <w:b/>
          <w:sz w:val="20"/>
          <w:lang w:val="es-ES_tradnl"/>
        </w:rPr>
      </w:pPr>
    </w:p>
    <w:p w14:paraId="6F790476" w14:textId="77777777" w:rsidR="00FA4B2E" w:rsidRPr="0029071D" w:rsidRDefault="00FA4B2E">
      <w:pPr>
        <w:pStyle w:val="Textoindependiente"/>
        <w:rPr>
          <w:b/>
          <w:sz w:val="20"/>
          <w:lang w:val="es-ES_tradnl"/>
        </w:rPr>
      </w:pPr>
    </w:p>
    <w:p w14:paraId="10AD2253" w14:textId="77777777" w:rsidR="00FA4B2E" w:rsidRPr="0029071D" w:rsidRDefault="00FA4B2E">
      <w:pPr>
        <w:pStyle w:val="Textoindependiente"/>
        <w:rPr>
          <w:b/>
          <w:sz w:val="20"/>
          <w:lang w:val="es-ES_tradnl"/>
        </w:rPr>
      </w:pPr>
    </w:p>
    <w:p w14:paraId="5D0A7C94" w14:textId="77777777" w:rsidR="00FA4B2E" w:rsidRPr="0029071D" w:rsidRDefault="00FA4B2E">
      <w:pPr>
        <w:pStyle w:val="Textoindependiente"/>
        <w:rPr>
          <w:b/>
          <w:sz w:val="20"/>
          <w:lang w:val="es-ES_tradnl"/>
        </w:rPr>
      </w:pPr>
    </w:p>
    <w:p w14:paraId="765A1CF8" w14:textId="77777777" w:rsidR="00FA4B2E" w:rsidRPr="0029071D" w:rsidRDefault="00FA4B2E">
      <w:pPr>
        <w:pStyle w:val="Textoindependiente"/>
        <w:rPr>
          <w:b/>
          <w:sz w:val="20"/>
          <w:lang w:val="es-ES_tradnl"/>
        </w:rPr>
      </w:pPr>
    </w:p>
    <w:p w14:paraId="7A1642D0" w14:textId="77777777" w:rsidR="00FA4B2E" w:rsidRPr="0029071D" w:rsidRDefault="00FA4B2E">
      <w:pPr>
        <w:pStyle w:val="Textoindependiente"/>
        <w:rPr>
          <w:b/>
          <w:sz w:val="20"/>
          <w:lang w:val="es-ES_tradnl"/>
        </w:rPr>
      </w:pPr>
    </w:p>
    <w:p w14:paraId="430E14FB" w14:textId="77777777" w:rsidR="00FA4B2E" w:rsidRPr="0029071D" w:rsidRDefault="00FA4B2E">
      <w:pPr>
        <w:pStyle w:val="Textoindependiente"/>
        <w:rPr>
          <w:b/>
          <w:sz w:val="20"/>
          <w:lang w:val="es-ES_tradnl"/>
        </w:rPr>
      </w:pPr>
    </w:p>
    <w:p w14:paraId="0E47BEEC" w14:textId="77777777" w:rsidR="00FA4B2E" w:rsidRPr="0029071D" w:rsidRDefault="00FA4B2E">
      <w:pPr>
        <w:pStyle w:val="Textoindependiente"/>
        <w:spacing w:before="5"/>
        <w:rPr>
          <w:b/>
          <w:lang w:val="es-ES_tradnl"/>
        </w:rPr>
      </w:pPr>
    </w:p>
    <w:p w14:paraId="71742020" w14:textId="77777777" w:rsidR="00FA4B2E" w:rsidRPr="0029071D" w:rsidRDefault="00000000">
      <w:pPr>
        <w:spacing w:before="1"/>
        <w:ind w:left="2092"/>
        <w:jc w:val="both"/>
        <w:rPr>
          <w:sz w:val="16"/>
          <w:lang w:val="es-ES_tradnl"/>
        </w:rPr>
      </w:pPr>
      <w:r w:rsidRPr="0029071D">
        <w:rPr>
          <w:sz w:val="16"/>
          <w:lang w:val="es-ES_tradnl"/>
        </w:rPr>
        <w:t>* Pueden realizarse tests adicionales, no incluidos en el anterior listado.</w:t>
      </w:r>
    </w:p>
    <w:p w14:paraId="0F0154E7" w14:textId="77777777" w:rsidR="00FA4B2E" w:rsidRPr="0029071D" w:rsidRDefault="00000000">
      <w:pPr>
        <w:spacing w:before="92"/>
        <w:ind w:left="2092" w:right="524"/>
        <w:jc w:val="both"/>
        <w:rPr>
          <w:sz w:val="16"/>
          <w:lang w:val="es-ES_tradnl"/>
        </w:rPr>
      </w:pPr>
      <w:r w:rsidRPr="0029071D">
        <w:rPr>
          <w:sz w:val="16"/>
          <w:lang w:val="es-ES_tradnl"/>
        </w:rPr>
        <w:t xml:space="preserve">** </w:t>
      </w:r>
      <w:r w:rsidRPr="0029071D">
        <w:rPr>
          <w:spacing w:val="-3"/>
          <w:sz w:val="16"/>
          <w:lang w:val="es-ES_tradnl"/>
        </w:rPr>
        <w:t xml:space="preserve">Aunque </w:t>
      </w:r>
      <w:r w:rsidRPr="0029071D">
        <w:rPr>
          <w:sz w:val="16"/>
          <w:lang w:val="es-ES_tradnl"/>
        </w:rPr>
        <w:t xml:space="preserve">se ha </w:t>
      </w:r>
      <w:r w:rsidRPr="0029071D">
        <w:rPr>
          <w:spacing w:val="-3"/>
          <w:sz w:val="16"/>
          <w:lang w:val="es-ES_tradnl"/>
        </w:rPr>
        <w:t xml:space="preserve">indicado cuáles </w:t>
      </w:r>
      <w:r w:rsidRPr="0029071D">
        <w:rPr>
          <w:spacing w:val="-2"/>
          <w:sz w:val="16"/>
          <w:lang w:val="es-ES_tradnl"/>
        </w:rPr>
        <w:t xml:space="preserve">son </w:t>
      </w:r>
      <w:r w:rsidRPr="0029071D">
        <w:rPr>
          <w:spacing w:val="-3"/>
          <w:sz w:val="16"/>
          <w:lang w:val="es-ES_tradnl"/>
        </w:rPr>
        <w:t xml:space="preserve">las muestras </w:t>
      </w:r>
      <w:r w:rsidRPr="0029071D">
        <w:rPr>
          <w:spacing w:val="-4"/>
          <w:sz w:val="16"/>
          <w:lang w:val="es-ES_tradnl"/>
        </w:rPr>
        <w:t xml:space="preserve">preferidas </w:t>
      </w:r>
      <w:r w:rsidRPr="0029071D">
        <w:rPr>
          <w:spacing w:val="-3"/>
          <w:sz w:val="16"/>
          <w:lang w:val="es-ES_tradnl"/>
        </w:rPr>
        <w:t xml:space="preserve">para </w:t>
      </w:r>
      <w:r w:rsidRPr="0029071D">
        <w:rPr>
          <w:sz w:val="16"/>
          <w:lang w:val="es-ES_tradnl"/>
        </w:rPr>
        <w:t xml:space="preserve">la </w:t>
      </w:r>
      <w:r w:rsidRPr="0029071D">
        <w:rPr>
          <w:spacing w:val="-3"/>
          <w:sz w:val="16"/>
          <w:lang w:val="es-ES_tradnl"/>
        </w:rPr>
        <w:t xml:space="preserve">realización </w:t>
      </w:r>
      <w:r w:rsidRPr="0029071D">
        <w:rPr>
          <w:sz w:val="16"/>
          <w:lang w:val="es-ES_tradnl"/>
        </w:rPr>
        <w:t xml:space="preserve">de </w:t>
      </w:r>
      <w:r w:rsidRPr="0029071D">
        <w:rPr>
          <w:spacing w:val="-3"/>
          <w:sz w:val="16"/>
          <w:lang w:val="es-ES_tradnl"/>
        </w:rPr>
        <w:t xml:space="preserve">las técnicas, </w:t>
      </w:r>
      <w:r w:rsidRPr="0029071D">
        <w:rPr>
          <w:spacing w:val="-2"/>
          <w:sz w:val="16"/>
          <w:lang w:val="es-ES_tradnl"/>
        </w:rPr>
        <w:t xml:space="preserve">así </w:t>
      </w:r>
      <w:r w:rsidRPr="0029071D">
        <w:rPr>
          <w:sz w:val="16"/>
          <w:lang w:val="es-ES_tradnl"/>
        </w:rPr>
        <w:t xml:space="preserve">como </w:t>
      </w:r>
      <w:r w:rsidRPr="0029071D">
        <w:rPr>
          <w:spacing w:val="-3"/>
          <w:sz w:val="16"/>
          <w:lang w:val="es-ES_tradnl"/>
        </w:rPr>
        <w:t xml:space="preserve">las </w:t>
      </w:r>
      <w:r w:rsidRPr="0029071D">
        <w:rPr>
          <w:spacing w:val="-4"/>
          <w:sz w:val="16"/>
          <w:lang w:val="es-ES_tradnl"/>
        </w:rPr>
        <w:t xml:space="preserve">cantidades </w:t>
      </w:r>
      <w:r w:rsidRPr="0029071D">
        <w:rPr>
          <w:sz w:val="16"/>
          <w:lang w:val="es-ES_tradnl"/>
        </w:rPr>
        <w:t xml:space="preserve">mínimas y </w:t>
      </w:r>
      <w:r w:rsidRPr="0029071D">
        <w:rPr>
          <w:spacing w:val="-3"/>
          <w:sz w:val="16"/>
          <w:lang w:val="es-ES_tradnl"/>
        </w:rPr>
        <w:t xml:space="preserve">óptimas necesarias, muchos tests </w:t>
      </w:r>
      <w:r w:rsidRPr="0029071D">
        <w:rPr>
          <w:spacing w:val="-4"/>
          <w:sz w:val="16"/>
          <w:lang w:val="es-ES_tradnl"/>
        </w:rPr>
        <w:t xml:space="preserve">pueden </w:t>
      </w:r>
      <w:r w:rsidRPr="0029071D">
        <w:rPr>
          <w:spacing w:val="-3"/>
          <w:sz w:val="16"/>
          <w:lang w:val="es-ES_tradnl"/>
        </w:rPr>
        <w:t xml:space="preserve">realizarse </w:t>
      </w:r>
      <w:r w:rsidRPr="0029071D">
        <w:rPr>
          <w:spacing w:val="-2"/>
          <w:sz w:val="16"/>
          <w:lang w:val="es-ES_tradnl"/>
        </w:rPr>
        <w:t xml:space="preserve">con </w:t>
      </w:r>
      <w:r w:rsidRPr="0029071D">
        <w:rPr>
          <w:spacing w:val="-4"/>
          <w:sz w:val="16"/>
          <w:lang w:val="es-ES_tradnl"/>
        </w:rPr>
        <w:t xml:space="preserve">cantidades </w:t>
      </w:r>
      <w:r w:rsidRPr="0029071D">
        <w:rPr>
          <w:spacing w:val="-3"/>
          <w:sz w:val="16"/>
          <w:lang w:val="es-ES_tradnl"/>
        </w:rPr>
        <w:t xml:space="preserve">menores. </w:t>
      </w:r>
      <w:r w:rsidRPr="0029071D">
        <w:rPr>
          <w:sz w:val="16"/>
          <w:lang w:val="es-ES_tradnl"/>
        </w:rPr>
        <w:t xml:space="preserve">No </w:t>
      </w:r>
      <w:r w:rsidRPr="0029071D">
        <w:rPr>
          <w:spacing w:val="-3"/>
          <w:sz w:val="16"/>
          <w:lang w:val="es-ES_tradnl"/>
        </w:rPr>
        <w:t xml:space="preserve">obstante </w:t>
      </w:r>
      <w:r w:rsidRPr="0029071D">
        <w:rPr>
          <w:sz w:val="16"/>
          <w:lang w:val="es-ES_tradnl"/>
        </w:rPr>
        <w:t xml:space="preserve">la </w:t>
      </w:r>
      <w:r w:rsidRPr="0029071D">
        <w:rPr>
          <w:spacing w:val="-4"/>
          <w:sz w:val="16"/>
          <w:lang w:val="es-ES_tradnl"/>
        </w:rPr>
        <w:t xml:space="preserve">posibilidad </w:t>
      </w:r>
      <w:r w:rsidRPr="0029071D">
        <w:rPr>
          <w:sz w:val="16"/>
          <w:lang w:val="es-ES_tradnl"/>
        </w:rPr>
        <w:t xml:space="preserve">de </w:t>
      </w:r>
      <w:r w:rsidRPr="0029071D">
        <w:rPr>
          <w:spacing w:val="-3"/>
          <w:sz w:val="16"/>
          <w:lang w:val="es-ES_tradnl"/>
        </w:rPr>
        <w:t xml:space="preserve">hacer </w:t>
      </w:r>
      <w:r w:rsidRPr="0029071D">
        <w:rPr>
          <w:sz w:val="16"/>
          <w:lang w:val="es-ES_tradnl"/>
        </w:rPr>
        <w:t xml:space="preserve">el </w:t>
      </w:r>
      <w:r w:rsidRPr="0029071D">
        <w:rPr>
          <w:spacing w:val="-3"/>
          <w:sz w:val="16"/>
          <w:lang w:val="es-ES_tradnl"/>
        </w:rPr>
        <w:t xml:space="preserve">ensayo </w:t>
      </w:r>
      <w:r w:rsidRPr="0029071D">
        <w:rPr>
          <w:sz w:val="16"/>
          <w:lang w:val="es-ES_tradnl"/>
        </w:rPr>
        <w:t xml:space="preserve">por </w:t>
      </w:r>
      <w:r w:rsidRPr="0029071D">
        <w:rPr>
          <w:spacing w:val="-4"/>
          <w:sz w:val="16"/>
          <w:lang w:val="es-ES_tradnl"/>
        </w:rPr>
        <w:t xml:space="preserve">duplicado, </w:t>
      </w:r>
      <w:r w:rsidRPr="0029071D">
        <w:rPr>
          <w:spacing w:val="-2"/>
          <w:sz w:val="16"/>
          <w:lang w:val="es-ES_tradnl"/>
        </w:rPr>
        <w:t xml:space="preserve">así </w:t>
      </w:r>
      <w:r w:rsidRPr="0029071D">
        <w:rPr>
          <w:sz w:val="16"/>
          <w:lang w:val="es-ES_tradnl"/>
        </w:rPr>
        <w:t xml:space="preserve">como </w:t>
      </w:r>
      <w:r w:rsidRPr="0029071D">
        <w:rPr>
          <w:spacing w:val="-3"/>
          <w:sz w:val="16"/>
          <w:lang w:val="es-ES_tradnl"/>
        </w:rPr>
        <w:t xml:space="preserve">los límites </w:t>
      </w:r>
      <w:r w:rsidRPr="0029071D">
        <w:rPr>
          <w:sz w:val="16"/>
          <w:lang w:val="es-ES_tradnl"/>
        </w:rPr>
        <w:t xml:space="preserve">de </w:t>
      </w:r>
      <w:r w:rsidRPr="0029071D">
        <w:rPr>
          <w:spacing w:val="-3"/>
          <w:sz w:val="16"/>
          <w:lang w:val="es-ES_tradnl"/>
        </w:rPr>
        <w:t xml:space="preserve">detección </w:t>
      </w:r>
      <w:r w:rsidRPr="0029071D">
        <w:rPr>
          <w:sz w:val="16"/>
          <w:lang w:val="es-ES_tradnl"/>
        </w:rPr>
        <w:t xml:space="preserve">y </w:t>
      </w:r>
      <w:r w:rsidRPr="0029071D">
        <w:rPr>
          <w:spacing w:val="-3"/>
          <w:sz w:val="16"/>
          <w:lang w:val="es-ES_tradnl"/>
        </w:rPr>
        <w:t xml:space="preserve">cuantificación </w:t>
      </w:r>
      <w:r w:rsidRPr="0029071D">
        <w:rPr>
          <w:spacing w:val="-4"/>
          <w:sz w:val="16"/>
          <w:lang w:val="es-ES_tradnl"/>
        </w:rPr>
        <w:t xml:space="preserve">podrían </w:t>
      </w:r>
      <w:r w:rsidRPr="0029071D">
        <w:rPr>
          <w:spacing w:val="-3"/>
          <w:sz w:val="16"/>
          <w:lang w:val="es-ES_tradnl"/>
        </w:rPr>
        <w:t xml:space="preserve">verse afectados por </w:t>
      </w:r>
      <w:r w:rsidRPr="0029071D">
        <w:rPr>
          <w:spacing w:val="-4"/>
          <w:sz w:val="16"/>
          <w:lang w:val="es-ES_tradnl"/>
        </w:rPr>
        <w:t xml:space="preserve">cantidades pequeñas </w:t>
      </w:r>
      <w:r w:rsidRPr="0029071D">
        <w:rPr>
          <w:sz w:val="16"/>
          <w:lang w:val="es-ES_tradnl"/>
        </w:rPr>
        <w:t xml:space="preserve">de </w:t>
      </w:r>
      <w:r w:rsidRPr="0029071D">
        <w:rPr>
          <w:spacing w:val="-3"/>
          <w:sz w:val="16"/>
          <w:lang w:val="es-ES_tradnl"/>
        </w:rPr>
        <w:t>muestra.</w:t>
      </w:r>
    </w:p>
    <w:p w14:paraId="4122DD56" w14:textId="77777777" w:rsidR="00FA4B2E" w:rsidRPr="0029071D" w:rsidRDefault="00FA4B2E">
      <w:pPr>
        <w:pStyle w:val="Textoindependiente"/>
        <w:rPr>
          <w:sz w:val="20"/>
          <w:lang w:val="es-ES_tradnl"/>
        </w:rPr>
      </w:pPr>
    </w:p>
    <w:p w14:paraId="719207A7" w14:textId="77777777" w:rsidR="00FA4B2E" w:rsidRPr="0029071D" w:rsidRDefault="00FA4B2E">
      <w:pPr>
        <w:pStyle w:val="Textoindependiente"/>
        <w:rPr>
          <w:sz w:val="20"/>
          <w:lang w:val="es-ES_tradnl"/>
        </w:rPr>
      </w:pPr>
    </w:p>
    <w:p w14:paraId="0A3C8297" w14:textId="77777777" w:rsidR="00FA4B2E" w:rsidRPr="0029071D" w:rsidRDefault="00FA4B2E">
      <w:pPr>
        <w:pStyle w:val="Textoindependiente"/>
        <w:rPr>
          <w:sz w:val="20"/>
          <w:lang w:val="es-ES_tradnl"/>
        </w:rPr>
      </w:pPr>
    </w:p>
    <w:p w14:paraId="4E6A8424" w14:textId="77777777" w:rsidR="00FA4B2E" w:rsidRPr="0029071D" w:rsidRDefault="00FA4B2E">
      <w:pPr>
        <w:pStyle w:val="Textoindependiente"/>
        <w:rPr>
          <w:sz w:val="20"/>
          <w:lang w:val="es-ES_tradnl"/>
        </w:rPr>
      </w:pPr>
    </w:p>
    <w:p w14:paraId="675C3623" w14:textId="77777777" w:rsidR="00FA4B2E" w:rsidRPr="0029071D" w:rsidRDefault="00FA4B2E">
      <w:pPr>
        <w:pStyle w:val="Textoindependiente"/>
        <w:rPr>
          <w:sz w:val="20"/>
          <w:lang w:val="es-ES_tradnl"/>
        </w:rPr>
      </w:pPr>
    </w:p>
    <w:p w14:paraId="5795CD7B" w14:textId="77777777" w:rsidR="00FA4B2E" w:rsidRPr="0029071D" w:rsidRDefault="00FA4B2E">
      <w:pPr>
        <w:pStyle w:val="Textoindependiente"/>
        <w:rPr>
          <w:sz w:val="20"/>
          <w:lang w:val="es-ES_tradnl"/>
        </w:rPr>
      </w:pPr>
    </w:p>
    <w:p w14:paraId="28F8CFB0" w14:textId="77777777" w:rsidR="00FA4B2E" w:rsidRPr="0029071D" w:rsidRDefault="00FA4B2E">
      <w:pPr>
        <w:pStyle w:val="Textoindependiente"/>
        <w:rPr>
          <w:sz w:val="20"/>
          <w:lang w:val="es-ES_tradnl"/>
        </w:rPr>
      </w:pPr>
    </w:p>
    <w:p w14:paraId="6C444AE8" w14:textId="77777777" w:rsidR="00FA4B2E" w:rsidRPr="0029071D" w:rsidRDefault="00FA4B2E">
      <w:pPr>
        <w:pStyle w:val="Textoindependiente"/>
        <w:rPr>
          <w:sz w:val="20"/>
          <w:lang w:val="es-ES_tradnl"/>
        </w:rPr>
      </w:pPr>
    </w:p>
    <w:p w14:paraId="12FA9A6C" w14:textId="77777777" w:rsidR="00FA4B2E" w:rsidRPr="0029071D" w:rsidRDefault="00FA4B2E">
      <w:pPr>
        <w:pStyle w:val="Textoindependiente"/>
        <w:rPr>
          <w:sz w:val="20"/>
          <w:lang w:val="es-ES_tradnl"/>
        </w:rPr>
      </w:pPr>
    </w:p>
    <w:p w14:paraId="3302E9B1" w14:textId="77777777" w:rsidR="00FA4B2E" w:rsidRPr="0029071D" w:rsidRDefault="00FA4B2E">
      <w:pPr>
        <w:pStyle w:val="Textoindependiente"/>
        <w:rPr>
          <w:sz w:val="20"/>
          <w:lang w:val="es-ES_tradnl"/>
        </w:rPr>
      </w:pPr>
    </w:p>
    <w:p w14:paraId="11CBF795" w14:textId="77777777" w:rsidR="00FA4B2E" w:rsidRPr="0029071D" w:rsidRDefault="00FA4B2E">
      <w:pPr>
        <w:pStyle w:val="Textoindependiente"/>
        <w:rPr>
          <w:sz w:val="20"/>
          <w:lang w:val="es-ES_tradnl"/>
        </w:rPr>
      </w:pPr>
    </w:p>
    <w:p w14:paraId="58E5BF28" w14:textId="77777777" w:rsidR="00FA4B2E" w:rsidRPr="0029071D" w:rsidRDefault="00FA4B2E">
      <w:pPr>
        <w:pStyle w:val="Textoindependiente"/>
        <w:rPr>
          <w:sz w:val="20"/>
          <w:lang w:val="es-ES_tradnl"/>
        </w:rPr>
      </w:pPr>
    </w:p>
    <w:p w14:paraId="00E34BEF" w14:textId="77777777" w:rsidR="00FA4B2E" w:rsidRPr="0029071D" w:rsidRDefault="00FA4B2E">
      <w:pPr>
        <w:pStyle w:val="Textoindependiente"/>
        <w:rPr>
          <w:sz w:val="20"/>
          <w:lang w:val="es-ES_tradnl"/>
        </w:rPr>
      </w:pPr>
    </w:p>
    <w:p w14:paraId="2AE4C09B" w14:textId="77777777" w:rsidR="00FA4B2E" w:rsidRPr="0029071D" w:rsidRDefault="00FA4B2E">
      <w:pPr>
        <w:pStyle w:val="Textoindependiente"/>
        <w:rPr>
          <w:sz w:val="20"/>
          <w:lang w:val="es-ES_tradnl"/>
        </w:rPr>
      </w:pPr>
    </w:p>
    <w:p w14:paraId="24BDB74E" w14:textId="77777777" w:rsidR="00FA4B2E" w:rsidRPr="0029071D" w:rsidRDefault="00FA4B2E">
      <w:pPr>
        <w:pStyle w:val="Textoindependiente"/>
        <w:rPr>
          <w:sz w:val="20"/>
          <w:lang w:val="es-ES_tradnl"/>
        </w:rPr>
      </w:pPr>
    </w:p>
    <w:p w14:paraId="1D2DE4C5" w14:textId="77777777" w:rsidR="00FA4B2E" w:rsidRPr="0029071D" w:rsidRDefault="00FA4B2E">
      <w:pPr>
        <w:pStyle w:val="Textoindependiente"/>
        <w:rPr>
          <w:sz w:val="20"/>
          <w:lang w:val="es-ES_tradnl"/>
        </w:rPr>
      </w:pPr>
    </w:p>
    <w:p w14:paraId="04AE28F5" w14:textId="77777777" w:rsidR="00FA4B2E" w:rsidRPr="0029071D" w:rsidRDefault="00FA4B2E">
      <w:pPr>
        <w:pStyle w:val="Textoindependiente"/>
        <w:rPr>
          <w:sz w:val="20"/>
          <w:lang w:val="es-ES_tradnl"/>
        </w:rPr>
      </w:pPr>
    </w:p>
    <w:p w14:paraId="2865F07F" w14:textId="77777777" w:rsidR="00FA4B2E" w:rsidRPr="0029071D" w:rsidRDefault="00FA4B2E">
      <w:pPr>
        <w:pStyle w:val="Textoindependiente"/>
        <w:rPr>
          <w:sz w:val="20"/>
          <w:lang w:val="es-ES_tradnl"/>
        </w:rPr>
      </w:pPr>
    </w:p>
    <w:p w14:paraId="69C7FDC8" w14:textId="77777777" w:rsidR="00FA4B2E" w:rsidRPr="0029071D" w:rsidRDefault="00FA4B2E">
      <w:pPr>
        <w:pStyle w:val="Textoindependiente"/>
        <w:rPr>
          <w:sz w:val="20"/>
          <w:lang w:val="es-ES_tradnl"/>
        </w:rPr>
      </w:pPr>
    </w:p>
    <w:p w14:paraId="385FC859" w14:textId="77777777" w:rsidR="00FA4B2E" w:rsidRPr="0029071D" w:rsidRDefault="00FA4B2E">
      <w:pPr>
        <w:pStyle w:val="Textoindependiente"/>
        <w:rPr>
          <w:sz w:val="20"/>
          <w:lang w:val="es-ES_tradnl"/>
        </w:rPr>
      </w:pPr>
    </w:p>
    <w:p w14:paraId="4D95C2AB" w14:textId="77777777" w:rsidR="00FA4B2E" w:rsidRPr="0029071D" w:rsidRDefault="00FA4B2E">
      <w:pPr>
        <w:pStyle w:val="Textoindependiente"/>
        <w:rPr>
          <w:sz w:val="20"/>
          <w:lang w:val="es-ES_tradnl"/>
        </w:rPr>
      </w:pPr>
    </w:p>
    <w:p w14:paraId="0559E6C7" w14:textId="77777777" w:rsidR="00FA4B2E" w:rsidRPr="0029071D" w:rsidRDefault="00FA4B2E">
      <w:pPr>
        <w:pStyle w:val="Textoindependiente"/>
        <w:rPr>
          <w:sz w:val="20"/>
          <w:lang w:val="es-ES_tradnl"/>
        </w:rPr>
      </w:pPr>
    </w:p>
    <w:p w14:paraId="64F70CCC" w14:textId="77777777" w:rsidR="00FA4B2E" w:rsidRPr="0029071D" w:rsidRDefault="00FA4B2E">
      <w:pPr>
        <w:pStyle w:val="Textoindependiente"/>
        <w:rPr>
          <w:sz w:val="20"/>
          <w:lang w:val="es-ES_tradnl"/>
        </w:rPr>
      </w:pPr>
    </w:p>
    <w:p w14:paraId="74B2EA43" w14:textId="77777777" w:rsidR="00FA4B2E" w:rsidRPr="0029071D" w:rsidRDefault="00FA4B2E">
      <w:pPr>
        <w:pStyle w:val="Textoindependiente"/>
        <w:rPr>
          <w:sz w:val="20"/>
          <w:lang w:val="es-ES_tradnl"/>
        </w:rPr>
      </w:pPr>
    </w:p>
    <w:p w14:paraId="0ED20BB9" w14:textId="77777777" w:rsidR="00FA4B2E" w:rsidRPr="0029071D" w:rsidRDefault="00FA4B2E">
      <w:pPr>
        <w:pStyle w:val="Textoindependiente"/>
        <w:rPr>
          <w:sz w:val="20"/>
          <w:lang w:val="es-ES_tradnl"/>
        </w:rPr>
      </w:pPr>
    </w:p>
    <w:p w14:paraId="2B186398" w14:textId="77777777" w:rsidR="00FA4B2E" w:rsidRPr="0029071D" w:rsidRDefault="00FA4B2E">
      <w:pPr>
        <w:pStyle w:val="Textoindependiente"/>
        <w:spacing w:before="4"/>
        <w:rPr>
          <w:lang w:val="es-ES_tradnl"/>
        </w:rPr>
      </w:pPr>
    </w:p>
    <w:p w14:paraId="61B17836" w14:textId="77777777" w:rsidR="00FA4B2E" w:rsidRPr="0029071D" w:rsidRDefault="00000000">
      <w:pPr>
        <w:spacing w:before="93"/>
        <w:ind w:left="1556"/>
        <w:jc w:val="center"/>
        <w:rPr>
          <w:sz w:val="20"/>
          <w:lang w:val="es-ES_tradnl"/>
        </w:rPr>
      </w:pPr>
      <w:r w:rsidRPr="0029071D">
        <w:rPr>
          <w:sz w:val="20"/>
          <w:lang w:val="es-ES_tradnl"/>
        </w:rPr>
        <w:t>-47-</w:t>
      </w:r>
    </w:p>
    <w:p w14:paraId="705DA015" w14:textId="77777777" w:rsidR="00FA4B2E" w:rsidRPr="0029071D" w:rsidRDefault="00FA4B2E">
      <w:pPr>
        <w:jc w:val="center"/>
        <w:rPr>
          <w:sz w:val="20"/>
          <w:lang w:val="es-ES_tradnl"/>
        </w:rPr>
        <w:sectPr w:rsidR="00FA4B2E" w:rsidRPr="0029071D" w:rsidSect="000D4F69">
          <w:footerReference w:type="default" r:id="rId22"/>
          <w:pgSz w:w="14180" w:h="16840"/>
          <w:pgMar w:top="1460" w:right="2020" w:bottom="0" w:left="460" w:header="0" w:footer="0" w:gutter="0"/>
          <w:cols w:space="720"/>
        </w:sectPr>
      </w:pPr>
    </w:p>
    <w:p w14:paraId="52D3381E" w14:textId="77777777" w:rsidR="00FA4B2E" w:rsidRPr="0029071D" w:rsidRDefault="00000000">
      <w:pPr>
        <w:pStyle w:val="Textoindependiente"/>
        <w:rPr>
          <w:sz w:val="20"/>
          <w:lang w:val="es-ES_tradnl"/>
        </w:rPr>
      </w:pPr>
      <w:r>
        <w:pict w14:anchorId="649B3199">
          <v:shape id="_x0000_s2093" type="#_x0000_t202" style="position:absolute;margin-left:758.55pt;margin-top:130.1pt;width:13.15pt;height:157.8pt;z-index:251706368;mso-position-horizontal-relative:page;mso-position-vertical-relative:page" filled="f" stroked="f">
            <v:textbox style="layout-flow:vertical" inset="0,0,0,0">
              <w:txbxContent>
                <w:p w14:paraId="7AF0F713" w14:textId="77777777" w:rsidR="00FA4B2E" w:rsidRDefault="00000000">
                  <w:pPr>
                    <w:spacing w:before="12"/>
                    <w:ind w:left="20"/>
                    <w:rPr>
                      <w:sz w:val="20"/>
                    </w:rPr>
                  </w:pPr>
                  <w:r>
                    <w:rPr>
                      <w:sz w:val="20"/>
                    </w:rPr>
                    <w:t>II. Servicios Científico-Técnicos</w:t>
                  </w:r>
                </w:p>
              </w:txbxContent>
            </v:textbox>
            <w10:wrap anchorx="page" anchory="page"/>
          </v:shape>
        </w:pict>
      </w:r>
      <w:r>
        <w:pict w14:anchorId="30CAA761">
          <v:shape id="_x0000_s2092" type="#_x0000_t202" style="position:absolute;margin-left:758.55pt;margin-top:430.95pt;width:13.15pt;height:147.55pt;z-index:251707392;mso-position-horizontal-relative:page;mso-position-vertical-relative:page" filled="f" stroked="f">
            <v:textbox style="layout-flow:vertical" inset="0,0,0,0">
              <w:txbxContent>
                <w:p w14:paraId="7D9BE3E6" w14:textId="77777777" w:rsidR="00FA4B2E" w:rsidRDefault="00000000">
                  <w:pPr>
                    <w:spacing w:before="12"/>
                    <w:ind w:left="20"/>
                    <w:rPr>
                      <w:sz w:val="20"/>
                    </w:rPr>
                  </w:pPr>
                  <w:r>
                    <w:rPr>
                      <w:spacing w:val="8"/>
                      <w:sz w:val="20"/>
                    </w:rPr>
                    <w:t xml:space="preserve">Precios </w:t>
                  </w:r>
                  <w:r>
                    <w:rPr>
                      <w:spacing w:val="4"/>
                      <w:sz w:val="20"/>
                    </w:rPr>
                    <w:t xml:space="preserve">de </w:t>
                  </w:r>
                  <w:r>
                    <w:rPr>
                      <w:spacing w:val="6"/>
                      <w:sz w:val="20"/>
                    </w:rPr>
                    <w:t xml:space="preserve">los </w:t>
                  </w:r>
                  <w:r>
                    <w:rPr>
                      <w:spacing w:val="8"/>
                      <w:sz w:val="20"/>
                    </w:rPr>
                    <w:t>Servicios</w:t>
                  </w:r>
                  <w:r>
                    <w:rPr>
                      <w:spacing w:val="68"/>
                      <w:sz w:val="20"/>
                    </w:rPr>
                    <w:t xml:space="preserve"> </w:t>
                  </w:r>
                  <w:r>
                    <w:rPr>
                      <w:spacing w:val="9"/>
                      <w:sz w:val="20"/>
                    </w:rPr>
                    <w:t>2021</w:t>
                  </w:r>
                </w:p>
              </w:txbxContent>
            </v:textbox>
            <w10:wrap anchorx="page" anchory="page"/>
          </v:shape>
        </w:pict>
      </w:r>
      <w:r>
        <w:pict w14:anchorId="6984042F">
          <v:shape id="_x0000_s2091" type="#_x0000_t202" style="position:absolute;margin-left:658.35pt;margin-top:140.75pt;width:14.35pt;height:373.15pt;z-index:251708416;mso-position-horizontal-relative:page;mso-position-vertical-relative:page" filled="f" stroked="f">
            <v:textbox style="layout-flow:vertical" inset="0,0,0,0">
              <w:txbxContent>
                <w:p w14:paraId="19030654" w14:textId="77777777" w:rsidR="00FA4B2E" w:rsidRDefault="00000000">
                  <w:pPr>
                    <w:spacing w:before="13"/>
                    <w:ind w:left="20"/>
                    <w:rPr>
                      <w:b/>
                    </w:rPr>
                  </w:pPr>
                  <w:r>
                    <w:rPr>
                      <w:b/>
                      <w:u w:val="thick"/>
                    </w:rPr>
                    <w:t>S</w:t>
                  </w:r>
                  <w:r>
                    <w:rPr>
                      <w:b/>
                      <w:sz w:val="18"/>
                      <w:u w:val="thick"/>
                    </w:rPr>
                    <w:t xml:space="preserve">ERVICIO DE </w:t>
                  </w:r>
                  <w:r>
                    <w:rPr>
                      <w:b/>
                      <w:u w:val="thick"/>
                    </w:rPr>
                    <w:t>M</w:t>
                  </w:r>
                  <w:r>
                    <w:rPr>
                      <w:b/>
                      <w:sz w:val="18"/>
                      <w:u w:val="thick"/>
                    </w:rPr>
                    <w:t xml:space="preserve">ICROSCOPÍA </w:t>
                  </w:r>
                  <w:r>
                    <w:rPr>
                      <w:b/>
                      <w:u w:val="thick"/>
                    </w:rPr>
                    <w:t>A</w:t>
                  </w:r>
                  <w:r>
                    <w:rPr>
                      <w:b/>
                      <w:sz w:val="18"/>
                      <w:u w:val="thick"/>
                    </w:rPr>
                    <w:t xml:space="preserve">VANZADA </w:t>
                  </w:r>
                  <w:r>
                    <w:rPr>
                      <w:b/>
                      <w:u w:val="thick"/>
                    </w:rPr>
                    <w:t>C</w:t>
                  </w:r>
                  <w:r>
                    <w:rPr>
                      <w:b/>
                      <w:sz w:val="18"/>
                      <w:u w:val="thick"/>
                    </w:rPr>
                    <w:t xml:space="preserve">ONFOCAL Y </w:t>
                  </w:r>
                  <w:r>
                    <w:rPr>
                      <w:b/>
                      <w:u w:val="thick"/>
                    </w:rPr>
                    <w:t>E</w:t>
                  </w:r>
                  <w:r>
                    <w:rPr>
                      <w:b/>
                      <w:sz w:val="18"/>
                      <w:u w:val="thick"/>
                    </w:rPr>
                    <w:t xml:space="preserve">LECTRÓNICA </w:t>
                  </w:r>
                  <w:r>
                    <w:rPr>
                      <w:b/>
                      <w:u w:val="thick"/>
                    </w:rPr>
                    <w:t>(SIMACE):</w:t>
                  </w:r>
                </w:p>
              </w:txbxContent>
            </v:textbox>
            <w10:wrap anchorx="page" anchory="page"/>
          </v:shape>
        </w:pict>
      </w:r>
      <w:r>
        <w:pict w14:anchorId="08A17803">
          <v:shape id="_x0000_s2090" type="#_x0000_t202" style="position:absolute;margin-left:55.8pt;margin-top:344.4pt;width:13.15pt;height:19.75pt;z-index:251709440;mso-position-horizontal-relative:page;mso-position-vertical-relative:page" filled="f" stroked="f">
            <v:textbox style="layout-flow:vertical" inset="0,0,0,0">
              <w:txbxContent>
                <w:p w14:paraId="0EFD2651" w14:textId="77777777" w:rsidR="00FA4B2E" w:rsidRDefault="00000000">
                  <w:pPr>
                    <w:spacing w:before="12"/>
                    <w:ind w:left="20"/>
                    <w:rPr>
                      <w:sz w:val="20"/>
                    </w:rPr>
                  </w:pPr>
                  <w:r>
                    <w:rPr>
                      <w:sz w:val="20"/>
                    </w:rPr>
                    <w:t>-48-</w:t>
                  </w:r>
                </w:p>
              </w:txbxContent>
            </v:textbox>
            <w10:wrap anchorx="page" anchory="page"/>
          </v:shape>
        </w:pict>
      </w:r>
    </w:p>
    <w:p w14:paraId="0C1CC5B9" w14:textId="77777777" w:rsidR="00FA4B2E" w:rsidRPr="0029071D" w:rsidRDefault="00FA4B2E">
      <w:pPr>
        <w:pStyle w:val="Textoindependiente"/>
        <w:rPr>
          <w:sz w:val="20"/>
          <w:lang w:val="es-ES_tradnl"/>
        </w:rPr>
      </w:pPr>
    </w:p>
    <w:p w14:paraId="46D9F01F" w14:textId="77777777" w:rsidR="00FA4B2E" w:rsidRPr="0029071D" w:rsidRDefault="00FA4B2E">
      <w:pPr>
        <w:pStyle w:val="Textoindependiente"/>
        <w:rPr>
          <w:sz w:val="20"/>
          <w:lang w:val="es-ES_tradnl"/>
        </w:rPr>
      </w:pPr>
    </w:p>
    <w:p w14:paraId="31DDABA8" w14:textId="77777777" w:rsidR="00FA4B2E" w:rsidRPr="0029071D" w:rsidRDefault="00FA4B2E">
      <w:pPr>
        <w:pStyle w:val="Textoindependiente"/>
        <w:rPr>
          <w:sz w:val="20"/>
          <w:lang w:val="es-ES_tradnl"/>
        </w:rPr>
      </w:pPr>
    </w:p>
    <w:p w14:paraId="200F1012" w14:textId="77777777" w:rsidR="00FA4B2E" w:rsidRPr="0029071D" w:rsidRDefault="00FA4B2E">
      <w:pPr>
        <w:pStyle w:val="Textoindependiente"/>
        <w:rPr>
          <w:sz w:val="20"/>
          <w:lang w:val="es-ES_tradnl"/>
        </w:rPr>
      </w:pPr>
    </w:p>
    <w:p w14:paraId="7CE83350" w14:textId="77777777" w:rsidR="00FA4B2E" w:rsidRPr="0029071D" w:rsidRDefault="00FA4B2E">
      <w:pPr>
        <w:pStyle w:val="Textoindependiente"/>
        <w:rPr>
          <w:sz w:val="20"/>
          <w:lang w:val="es-ES_tradnl"/>
        </w:rPr>
      </w:pPr>
    </w:p>
    <w:p w14:paraId="73058DC7" w14:textId="77777777" w:rsidR="00FA4B2E" w:rsidRPr="0029071D" w:rsidRDefault="00FA4B2E">
      <w:pPr>
        <w:pStyle w:val="Textoindependiente"/>
        <w:rPr>
          <w:sz w:val="20"/>
          <w:lang w:val="es-ES_tradnl"/>
        </w:rPr>
      </w:pPr>
    </w:p>
    <w:p w14:paraId="371D061A" w14:textId="77777777" w:rsidR="00FA4B2E" w:rsidRPr="0029071D" w:rsidRDefault="00FA4B2E">
      <w:pPr>
        <w:pStyle w:val="Textoindependiente"/>
        <w:rPr>
          <w:sz w:val="20"/>
          <w:lang w:val="es-ES_tradnl"/>
        </w:rPr>
      </w:pPr>
    </w:p>
    <w:p w14:paraId="6F7FE231" w14:textId="77777777" w:rsidR="00FA4B2E" w:rsidRPr="0029071D" w:rsidRDefault="00FA4B2E">
      <w:pPr>
        <w:pStyle w:val="Textoindependiente"/>
        <w:rPr>
          <w:sz w:val="20"/>
          <w:lang w:val="es-ES_tradnl"/>
        </w:rPr>
      </w:pPr>
    </w:p>
    <w:p w14:paraId="18156E56" w14:textId="77777777" w:rsidR="00FA4B2E" w:rsidRPr="0029071D" w:rsidRDefault="00FA4B2E">
      <w:pPr>
        <w:pStyle w:val="Textoindependiente"/>
        <w:rPr>
          <w:sz w:val="20"/>
          <w:lang w:val="es-ES_tradnl"/>
        </w:rPr>
      </w:pPr>
    </w:p>
    <w:p w14:paraId="09368887" w14:textId="77777777" w:rsidR="00FA4B2E" w:rsidRPr="0029071D" w:rsidRDefault="00FA4B2E">
      <w:pPr>
        <w:pStyle w:val="Textoindependiente"/>
        <w:rPr>
          <w:sz w:val="20"/>
          <w:lang w:val="es-ES_tradnl"/>
        </w:rPr>
      </w:pPr>
    </w:p>
    <w:p w14:paraId="0C2047C3" w14:textId="77777777" w:rsidR="00FA4B2E" w:rsidRPr="0029071D" w:rsidRDefault="00FA4B2E">
      <w:pPr>
        <w:pStyle w:val="Textoindependiente"/>
        <w:rPr>
          <w:sz w:val="20"/>
          <w:lang w:val="es-ES_tradnl"/>
        </w:rPr>
      </w:pPr>
    </w:p>
    <w:p w14:paraId="4D6DB777" w14:textId="77777777" w:rsidR="00FA4B2E" w:rsidRPr="0029071D" w:rsidRDefault="00FA4B2E">
      <w:pPr>
        <w:pStyle w:val="Textoindependiente"/>
        <w:rPr>
          <w:sz w:val="20"/>
          <w:lang w:val="es-ES_tradnl"/>
        </w:rPr>
      </w:pPr>
    </w:p>
    <w:p w14:paraId="05242FD8" w14:textId="77777777" w:rsidR="00FA4B2E" w:rsidRPr="0029071D" w:rsidRDefault="00FA4B2E">
      <w:pPr>
        <w:pStyle w:val="Textoindependiente"/>
        <w:rPr>
          <w:sz w:val="20"/>
          <w:lang w:val="es-ES_tradnl"/>
        </w:rPr>
      </w:pPr>
    </w:p>
    <w:p w14:paraId="584C1C40" w14:textId="77777777" w:rsidR="00FA4B2E" w:rsidRPr="0029071D" w:rsidRDefault="00FA4B2E">
      <w:pPr>
        <w:pStyle w:val="Textoindependiente"/>
        <w:rPr>
          <w:sz w:val="20"/>
          <w:lang w:val="es-ES_tradnl"/>
        </w:rPr>
      </w:pPr>
    </w:p>
    <w:p w14:paraId="7AE4B896" w14:textId="77777777" w:rsidR="00FA4B2E" w:rsidRPr="0029071D" w:rsidRDefault="00FA4B2E">
      <w:pPr>
        <w:pStyle w:val="Textoindependiente"/>
        <w:rPr>
          <w:sz w:val="20"/>
          <w:lang w:val="es-ES_tradnl"/>
        </w:rPr>
      </w:pPr>
    </w:p>
    <w:p w14:paraId="338A3D91" w14:textId="77777777" w:rsidR="00FA4B2E" w:rsidRPr="0029071D" w:rsidRDefault="00FA4B2E">
      <w:pPr>
        <w:pStyle w:val="Textoindependiente"/>
        <w:rPr>
          <w:sz w:val="20"/>
          <w:lang w:val="es-ES_tradnl"/>
        </w:rPr>
      </w:pPr>
    </w:p>
    <w:p w14:paraId="5968ACE1" w14:textId="77777777" w:rsidR="00FA4B2E" w:rsidRPr="0029071D" w:rsidRDefault="00FA4B2E">
      <w:pPr>
        <w:pStyle w:val="Textoindependiente"/>
        <w:rPr>
          <w:sz w:val="20"/>
          <w:lang w:val="es-ES_tradnl"/>
        </w:rPr>
      </w:pPr>
    </w:p>
    <w:p w14:paraId="1FBD1F56" w14:textId="77777777" w:rsidR="00FA4B2E" w:rsidRPr="0029071D" w:rsidRDefault="00FA4B2E">
      <w:pPr>
        <w:pStyle w:val="Textoindependiente"/>
        <w:rPr>
          <w:sz w:val="20"/>
          <w:lang w:val="es-ES_tradnl"/>
        </w:rPr>
      </w:pPr>
    </w:p>
    <w:p w14:paraId="3567F9CA" w14:textId="77777777" w:rsidR="00FA4B2E" w:rsidRPr="0029071D" w:rsidRDefault="00FA4B2E">
      <w:pPr>
        <w:pStyle w:val="Textoindependiente"/>
        <w:rPr>
          <w:sz w:val="20"/>
          <w:lang w:val="es-ES_tradnl"/>
        </w:rPr>
      </w:pPr>
    </w:p>
    <w:p w14:paraId="70E68229" w14:textId="77777777" w:rsidR="00FA4B2E" w:rsidRPr="0029071D" w:rsidRDefault="00FA4B2E">
      <w:pPr>
        <w:pStyle w:val="Textoindependiente"/>
        <w:rPr>
          <w:sz w:val="20"/>
          <w:lang w:val="es-ES_tradnl"/>
        </w:rPr>
      </w:pPr>
    </w:p>
    <w:p w14:paraId="561C5F8C" w14:textId="77777777" w:rsidR="00FA4B2E" w:rsidRPr="0029071D" w:rsidRDefault="00FA4B2E">
      <w:pPr>
        <w:pStyle w:val="Textoindependiente"/>
        <w:rPr>
          <w:sz w:val="20"/>
          <w:lang w:val="es-ES_tradnl"/>
        </w:rPr>
      </w:pPr>
    </w:p>
    <w:p w14:paraId="198A530E" w14:textId="77777777" w:rsidR="00FA4B2E" w:rsidRPr="0029071D" w:rsidRDefault="00FA4B2E">
      <w:pPr>
        <w:pStyle w:val="Textoindependiente"/>
        <w:rPr>
          <w:sz w:val="20"/>
          <w:lang w:val="es-ES_tradnl"/>
        </w:rPr>
      </w:pPr>
    </w:p>
    <w:p w14:paraId="6AA107B7" w14:textId="77777777" w:rsidR="00FA4B2E" w:rsidRPr="0029071D" w:rsidRDefault="00FA4B2E">
      <w:pPr>
        <w:pStyle w:val="Textoindependiente"/>
        <w:rPr>
          <w:sz w:val="20"/>
          <w:lang w:val="es-ES_tradnl"/>
        </w:rPr>
      </w:pPr>
    </w:p>
    <w:p w14:paraId="3EB1EA32" w14:textId="77777777" w:rsidR="00FA4B2E" w:rsidRPr="0029071D" w:rsidRDefault="00FA4B2E">
      <w:pPr>
        <w:pStyle w:val="Textoindependiente"/>
        <w:rPr>
          <w:sz w:val="20"/>
          <w:lang w:val="es-ES_tradnl"/>
        </w:rPr>
      </w:pPr>
    </w:p>
    <w:p w14:paraId="4A725D86" w14:textId="77777777" w:rsidR="00FA4B2E" w:rsidRPr="0029071D" w:rsidRDefault="00FA4B2E">
      <w:pPr>
        <w:pStyle w:val="Textoindependiente"/>
        <w:rPr>
          <w:sz w:val="20"/>
          <w:lang w:val="es-ES_tradnl"/>
        </w:rPr>
      </w:pPr>
    </w:p>
    <w:p w14:paraId="207AC3F6" w14:textId="77777777" w:rsidR="00FA4B2E" w:rsidRPr="0029071D" w:rsidRDefault="00FA4B2E">
      <w:pPr>
        <w:pStyle w:val="Textoindependiente"/>
        <w:rPr>
          <w:sz w:val="20"/>
          <w:lang w:val="es-ES_tradnl"/>
        </w:rPr>
      </w:pPr>
    </w:p>
    <w:p w14:paraId="20BC6586" w14:textId="77777777" w:rsidR="00FA4B2E" w:rsidRPr="0029071D" w:rsidRDefault="00FA4B2E">
      <w:pPr>
        <w:pStyle w:val="Textoindependiente"/>
        <w:rPr>
          <w:sz w:val="20"/>
          <w:lang w:val="es-ES_tradnl"/>
        </w:rPr>
      </w:pPr>
    </w:p>
    <w:p w14:paraId="768F7F26" w14:textId="77777777" w:rsidR="00FA4B2E" w:rsidRPr="0029071D" w:rsidRDefault="00FA4B2E">
      <w:pPr>
        <w:pStyle w:val="Textoindependiente"/>
        <w:rPr>
          <w:sz w:val="20"/>
          <w:lang w:val="es-ES_tradnl"/>
        </w:rPr>
      </w:pPr>
    </w:p>
    <w:p w14:paraId="7A0DBADB" w14:textId="77777777" w:rsidR="00FA4B2E" w:rsidRPr="0029071D" w:rsidRDefault="00FA4B2E">
      <w:pPr>
        <w:pStyle w:val="Textoindependiente"/>
        <w:rPr>
          <w:sz w:val="20"/>
          <w:lang w:val="es-ES_tradnl"/>
        </w:rPr>
      </w:pPr>
    </w:p>
    <w:p w14:paraId="7BC64CAE" w14:textId="77777777" w:rsidR="00FA4B2E" w:rsidRPr="0029071D" w:rsidRDefault="00FA4B2E">
      <w:pPr>
        <w:pStyle w:val="Textoindependiente"/>
        <w:rPr>
          <w:sz w:val="20"/>
          <w:lang w:val="es-ES_tradnl"/>
        </w:rPr>
      </w:pPr>
    </w:p>
    <w:p w14:paraId="0178A96C" w14:textId="77777777" w:rsidR="00FA4B2E" w:rsidRPr="0029071D" w:rsidRDefault="00FA4B2E">
      <w:pPr>
        <w:pStyle w:val="Textoindependiente"/>
        <w:rPr>
          <w:sz w:val="20"/>
          <w:lang w:val="es-ES_tradnl"/>
        </w:rPr>
      </w:pPr>
    </w:p>
    <w:p w14:paraId="0D08519B" w14:textId="77777777" w:rsidR="00FA4B2E" w:rsidRPr="0029071D" w:rsidRDefault="00FA4B2E">
      <w:pPr>
        <w:pStyle w:val="Textoindependiente"/>
        <w:rPr>
          <w:sz w:val="20"/>
          <w:lang w:val="es-ES_tradnl"/>
        </w:rPr>
      </w:pPr>
    </w:p>
    <w:p w14:paraId="132F51B9" w14:textId="77777777" w:rsidR="00FA4B2E" w:rsidRPr="0029071D" w:rsidRDefault="00FA4B2E">
      <w:pPr>
        <w:pStyle w:val="Textoindependiente"/>
        <w:rPr>
          <w:sz w:val="20"/>
          <w:lang w:val="es-ES_tradnl"/>
        </w:rPr>
      </w:pPr>
    </w:p>
    <w:p w14:paraId="195EDDD8" w14:textId="77777777" w:rsidR="00FA4B2E" w:rsidRPr="0029071D" w:rsidRDefault="00FA4B2E">
      <w:pPr>
        <w:pStyle w:val="Textoindependiente"/>
        <w:rPr>
          <w:sz w:val="20"/>
          <w:lang w:val="es-ES_tradnl"/>
        </w:rPr>
      </w:pPr>
    </w:p>
    <w:p w14:paraId="67716911" w14:textId="77777777" w:rsidR="00FA4B2E" w:rsidRPr="0029071D" w:rsidRDefault="00FA4B2E">
      <w:pPr>
        <w:pStyle w:val="Textoindependiente"/>
        <w:rPr>
          <w:sz w:val="20"/>
          <w:lang w:val="es-ES_tradnl"/>
        </w:rPr>
      </w:pPr>
    </w:p>
    <w:p w14:paraId="04D89F36" w14:textId="77777777" w:rsidR="00FA4B2E" w:rsidRPr="0029071D" w:rsidRDefault="00FA4B2E">
      <w:pPr>
        <w:pStyle w:val="Textoindependiente"/>
        <w:rPr>
          <w:sz w:val="20"/>
          <w:lang w:val="es-ES_tradnl"/>
        </w:rPr>
      </w:pPr>
    </w:p>
    <w:p w14:paraId="05609750" w14:textId="77777777" w:rsidR="00FA4B2E" w:rsidRPr="0029071D" w:rsidRDefault="00FA4B2E">
      <w:pPr>
        <w:pStyle w:val="Textoindependiente"/>
        <w:rPr>
          <w:sz w:val="20"/>
          <w:lang w:val="es-ES_tradnl"/>
        </w:rPr>
      </w:pPr>
    </w:p>
    <w:p w14:paraId="6599907B" w14:textId="77777777" w:rsidR="00FA4B2E" w:rsidRPr="0029071D" w:rsidRDefault="00FA4B2E">
      <w:pPr>
        <w:pStyle w:val="Textoindependiente"/>
        <w:rPr>
          <w:sz w:val="20"/>
          <w:lang w:val="es-ES_tradnl"/>
        </w:rPr>
      </w:pPr>
    </w:p>
    <w:p w14:paraId="4F48B645" w14:textId="77777777" w:rsidR="00FA4B2E" w:rsidRPr="0029071D" w:rsidRDefault="00FA4B2E">
      <w:pPr>
        <w:pStyle w:val="Textoindependiente"/>
        <w:rPr>
          <w:sz w:val="20"/>
          <w:lang w:val="es-ES_tradnl"/>
        </w:rPr>
      </w:pPr>
    </w:p>
    <w:p w14:paraId="33854B03" w14:textId="77777777" w:rsidR="00FA4B2E" w:rsidRPr="0029071D" w:rsidRDefault="00FA4B2E">
      <w:pPr>
        <w:pStyle w:val="Textoindependiente"/>
        <w:rPr>
          <w:sz w:val="20"/>
          <w:lang w:val="es-ES_tradnl"/>
        </w:rPr>
      </w:pPr>
    </w:p>
    <w:p w14:paraId="1B9B72AE" w14:textId="77777777" w:rsidR="00FA4B2E" w:rsidRPr="0029071D" w:rsidRDefault="00FA4B2E">
      <w:pPr>
        <w:pStyle w:val="Textoindependiente"/>
        <w:rPr>
          <w:sz w:val="20"/>
          <w:lang w:val="es-ES_tradnl"/>
        </w:rPr>
      </w:pPr>
    </w:p>
    <w:p w14:paraId="358B46B7" w14:textId="77777777" w:rsidR="00FA4B2E" w:rsidRPr="0029071D" w:rsidRDefault="00FA4B2E">
      <w:pPr>
        <w:pStyle w:val="Textoindependiente"/>
        <w:rPr>
          <w:sz w:val="20"/>
          <w:lang w:val="es-ES_tradnl"/>
        </w:rPr>
      </w:pPr>
    </w:p>
    <w:p w14:paraId="3B24BB97" w14:textId="77777777" w:rsidR="00FA4B2E" w:rsidRPr="0029071D" w:rsidRDefault="00FA4B2E">
      <w:pPr>
        <w:pStyle w:val="Textoindependiente"/>
        <w:rPr>
          <w:sz w:val="20"/>
          <w:lang w:val="es-ES_tradnl"/>
        </w:rPr>
      </w:pPr>
    </w:p>
    <w:p w14:paraId="0B3D52EB" w14:textId="77777777" w:rsidR="00FA4B2E" w:rsidRPr="0029071D" w:rsidRDefault="00FA4B2E">
      <w:pPr>
        <w:pStyle w:val="Textoindependiente"/>
        <w:rPr>
          <w:sz w:val="20"/>
          <w:lang w:val="es-ES_tradnl"/>
        </w:rPr>
      </w:pPr>
    </w:p>
    <w:p w14:paraId="4AA2CAA7" w14:textId="77777777" w:rsidR="00FA4B2E" w:rsidRPr="0029071D" w:rsidRDefault="00FA4B2E">
      <w:pPr>
        <w:pStyle w:val="Textoindependiente"/>
        <w:rPr>
          <w:sz w:val="20"/>
          <w:lang w:val="es-ES_tradnl"/>
        </w:rPr>
      </w:pPr>
    </w:p>
    <w:p w14:paraId="624534DE" w14:textId="77777777" w:rsidR="00FA4B2E" w:rsidRPr="0029071D" w:rsidRDefault="00FA4B2E">
      <w:pPr>
        <w:pStyle w:val="Textoindependiente"/>
        <w:rPr>
          <w:sz w:val="20"/>
          <w:lang w:val="es-ES_tradnl"/>
        </w:rPr>
      </w:pPr>
    </w:p>
    <w:p w14:paraId="140A1E70" w14:textId="77777777" w:rsidR="00FA4B2E" w:rsidRPr="0029071D" w:rsidRDefault="00FA4B2E">
      <w:pPr>
        <w:pStyle w:val="Textoindependiente"/>
        <w:rPr>
          <w:sz w:val="20"/>
          <w:lang w:val="es-ES_tradnl"/>
        </w:rPr>
      </w:pPr>
    </w:p>
    <w:p w14:paraId="633E76D7" w14:textId="77777777" w:rsidR="00FA4B2E" w:rsidRPr="0029071D" w:rsidRDefault="00FA4B2E">
      <w:pPr>
        <w:pStyle w:val="Textoindependiente"/>
        <w:rPr>
          <w:sz w:val="20"/>
          <w:lang w:val="es-ES_tradnl"/>
        </w:rPr>
      </w:pPr>
    </w:p>
    <w:p w14:paraId="6E62133C" w14:textId="77777777" w:rsidR="00FA4B2E" w:rsidRPr="0029071D" w:rsidRDefault="00FA4B2E">
      <w:pPr>
        <w:pStyle w:val="Textoindependiente"/>
        <w:rPr>
          <w:sz w:val="20"/>
          <w:lang w:val="es-ES_tradnl"/>
        </w:rPr>
      </w:pPr>
    </w:p>
    <w:p w14:paraId="4388CBAC" w14:textId="77777777" w:rsidR="00FA4B2E" w:rsidRPr="0029071D" w:rsidRDefault="00FA4B2E">
      <w:pPr>
        <w:pStyle w:val="Textoindependiente"/>
        <w:rPr>
          <w:sz w:val="20"/>
          <w:lang w:val="es-ES_tradnl"/>
        </w:rPr>
      </w:pPr>
    </w:p>
    <w:p w14:paraId="71FA6E75" w14:textId="77777777" w:rsidR="00FA4B2E" w:rsidRPr="0029071D" w:rsidRDefault="00FA4B2E">
      <w:pPr>
        <w:pStyle w:val="Textoindependiente"/>
        <w:rPr>
          <w:sz w:val="20"/>
          <w:lang w:val="es-ES_tradnl"/>
        </w:rPr>
      </w:pPr>
    </w:p>
    <w:p w14:paraId="2F6C6AB4" w14:textId="77777777" w:rsidR="00FA4B2E" w:rsidRPr="0029071D" w:rsidRDefault="00FA4B2E">
      <w:pPr>
        <w:pStyle w:val="Textoindependiente"/>
        <w:rPr>
          <w:sz w:val="20"/>
          <w:lang w:val="es-ES_tradnl"/>
        </w:rPr>
      </w:pPr>
    </w:p>
    <w:p w14:paraId="6D4639F4" w14:textId="77777777" w:rsidR="00FA4B2E" w:rsidRPr="0029071D" w:rsidRDefault="00FA4B2E">
      <w:pPr>
        <w:pStyle w:val="Textoindependiente"/>
        <w:rPr>
          <w:sz w:val="20"/>
          <w:lang w:val="es-ES_tradnl"/>
        </w:rPr>
      </w:pPr>
    </w:p>
    <w:p w14:paraId="3A2A392E" w14:textId="77777777" w:rsidR="00FA4B2E" w:rsidRPr="0029071D" w:rsidRDefault="00FA4B2E">
      <w:pPr>
        <w:pStyle w:val="Textoindependiente"/>
        <w:rPr>
          <w:sz w:val="20"/>
          <w:lang w:val="es-ES_tradnl"/>
        </w:rPr>
      </w:pPr>
    </w:p>
    <w:p w14:paraId="00E07727" w14:textId="77777777" w:rsidR="00FA4B2E" w:rsidRPr="0029071D" w:rsidRDefault="00FA4B2E">
      <w:pPr>
        <w:pStyle w:val="Textoindependiente"/>
        <w:rPr>
          <w:sz w:val="20"/>
          <w:lang w:val="es-ES_tradnl"/>
        </w:rPr>
      </w:pPr>
    </w:p>
    <w:p w14:paraId="3E47B3B0" w14:textId="77777777" w:rsidR="00FA4B2E" w:rsidRPr="0029071D" w:rsidRDefault="00FA4B2E">
      <w:pPr>
        <w:pStyle w:val="Textoindependiente"/>
        <w:rPr>
          <w:sz w:val="20"/>
          <w:lang w:val="es-ES_tradnl"/>
        </w:rPr>
      </w:pPr>
    </w:p>
    <w:p w14:paraId="5FC53A55" w14:textId="77777777" w:rsidR="00FA4B2E" w:rsidRPr="0029071D" w:rsidRDefault="00FA4B2E">
      <w:pPr>
        <w:pStyle w:val="Textoindependiente"/>
        <w:rPr>
          <w:sz w:val="20"/>
          <w:lang w:val="es-ES_tradnl"/>
        </w:rPr>
      </w:pPr>
    </w:p>
    <w:p w14:paraId="2C5BBA8D" w14:textId="77777777" w:rsidR="00FA4B2E" w:rsidRPr="0029071D" w:rsidRDefault="00FA4B2E">
      <w:pPr>
        <w:pStyle w:val="Textoindependiente"/>
        <w:spacing w:before="7"/>
        <w:rPr>
          <w:sz w:val="16"/>
          <w:lang w:val="es-ES_tradnl"/>
        </w:rPr>
      </w:pPr>
    </w:p>
    <w:p w14:paraId="56108DBC" w14:textId="77777777" w:rsidR="00FA4B2E" w:rsidRPr="0029071D" w:rsidRDefault="00FA4B2E">
      <w:pPr>
        <w:pStyle w:val="Textoindependiente"/>
        <w:spacing w:before="7"/>
        <w:rPr>
          <w:sz w:val="9"/>
          <w:lang w:val="es-ES_tradnl"/>
        </w:rPr>
      </w:pPr>
    </w:p>
    <w:p w14:paraId="541A4F52" w14:textId="77777777" w:rsidR="00FA4B2E" w:rsidRPr="0029071D" w:rsidRDefault="00000000">
      <w:pPr>
        <w:spacing w:line="208" w:lineRule="auto"/>
        <w:ind w:left="100" w:right="7906"/>
        <w:rPr>
          <w:sz w:val="12"/>
          <w:lang w:val="es-ES_tradnl"/>
        </w:rPr>
      </w:pPr>
      <w:r w:rsidRPr="0029071D">
        <w:rPr>
          <w:sz w:val="12"/>
          <w:lang w:val="es-ES_tradnl"/>
        </w:rPr>
        <w:t>Cód. Validación: 9KA5HYAXNNKF7GST99Y74HWAG | Verificación: https://administracion.ulpgc.es/ Documento firmado electrónicamente desde la plataforma esPublico Gestiona | Página 49 de 219</w:t>
      </w:r>
    </w:p>
    <w:p w14:paraId="1061D775" w14:textId="77777777" w:rsidR="00FA4B2E" w:rsidRPr="0029071D" w:rsidRDefault="00FA4B2E">
      <w:pPr>
        <w:spacing w:line="208" w:lineRule="auto"/>
        <w:rPr>
          <w:sz w:val="12"/>
          <w:lang w:val="es-ES_tradnl"/>
        </w:rPr>
        <w:sectPr w:rsidR="00FA4B2E" w:rsidRPr="0029071D" w:rsidSect="000D4F69">
          <w:footerReference w:type="default" r:id="rId23"/>
          <w:pgSz w:w="16840" w:h="14180" w:orient="landscape"/>
          <w:pgMar w:top="0" w:right="2420" w:bottom="0" w:left="500" w:header="0" w:footer="0" w:gutter="0"/>
          <w:cols w:space="720"/>
        </w:sectPr>
      </w:pPr>
    </w:p>
    <w:p w14:paraId="14934EBE" w14:textId="77777777" w:rsidR="00FA4B2E" w:rsidRPr="0029071D" w:rsidRDefault="00FA4B2E">
      <w:pPr>
        <w:pStyle w:val="Textoindependiente"/>
        <w:rPr>
          <w:sz w:val="20"/>
          <w:lang w:val="es-ES_tradnl"/>
        </w:rPr>
      </w:pPr>
    </w:p>
    <w:p w14:paraId="72407B14" w14:textId="77777777" w:rsidR="00FA4B2E" w:rsidRPr="0029071D" w:rsidRDefault="00FA4B2E">
      <w:pPr>
        <w:pStyle w:val="Textoindependiente"/>
        <w:rPr>
          <w:sz w:val="20"/>
          <w:lang w:val="es-ES_tradnl"/>
        </w:rPr>
      </w:pPr>
    </w:p>
    <w:p w14:paraId="2EBEA6FA" w14:textId="77777777" w:rsidR="00FA4B2E" w:rsidRPr="0029071D" w:rsidRDefault="00FA4B2E">
      <w:pPr>
        <w:pStyle w:val="Textoindependiente"/>
        <w:rPr>
          <w:sz w:val="20"/>
          <w:lang w:val="es-ES_tradnl"/>
        </w:rPr>
      </w:pPr>
    </w:p>
    <w:p w14:paraId="63189045" w14:textId="77777777" w:rsidR="00FA4B2E" w:rsidRPr="0029071D" w:rsidRDefault="00FA4B2E">
      <w:pPr>
        <w:pStyle w:val="Textoindependiente"/>
        <w:rPr>
          <w:sz w:val="20"/>
          <w:lang w:val="es-ES_tradnl"/>
        </w:rPr>
      </w:pPr>
    </w:p>
    <w:p w14:paraId="4063A3E6" w14:textId="77777777" w:rsidR="00FA4B2E" w:rsidRPr="0029071D" w:rsidRDefault="00FA4B2E">
      <w:pPr>
        <w:pStyle w:val="Textoindependiente"/>
        <w:rPr>
          <w:sz w:val="20"/>
          <w:lang w:val="es-ES_tradnl"/>
        </w:rPr>
      </w:pPr>
    </w:p>
    <w:p w14:paraId="4993798F" w14:textId="77777777" w:rsidR="00FA4B2E" w:rsidRPr="0029071D" w:rsidRDefault="00FA4B2E">
      <w:pPr>
        <w:pStyle w:val="Textoindependiente"/>
        <w:rPr>
          <w:sz w:val="20"/>
          <w:lang w:val="es-ES_tradnl"/>
        </w:rPr>
      </w:pPr>
    </w:p>
    <w:p w14:paraId="39AB35F8" w14:textId="77777777" w:rsidR="00FA4B2E" w:rsidRPr="0029071D" w:rsidRDefault="00FA4B2E">
      <w:pPr>
        <w:pStyle w:val="Textoindependiente"/>
        <w:rPr>
          <w:sz w:val="20"/>
          <w:lang w:val="es-ES_tradnl"/>
        </w:rPr>
      </w:pPr>
    </w:p>
    <w:p w14:paraId="78424ED2" w14:textId="77777777" w:rsidR="00FA4B2E" w:rsidRPr="0029071D" w:rsidRDefault="00FA4B2E">
      <w:pPr>
        <w:pStyle w:val="Textoindependiente"/>
        <w:rPr>
          <w:sz w:val="20"/>
          <w:lang w:val="es-ES_tradnl"/>
        </w:rPr>
      </w:pPr>
    </w:p>
    <w:p w14:paraId="22D6C56D" w14:textId="77777777" w:rsidR="00FA4B2E" w:rsidRPr="0029071D" w:rsidRDefault="00FA4B2E">
      <w:pPr>
        <w:pStyle w:val="Textoindependiente"/>
        <w:rPr>
          <w:sz w:val="20"/>
          <w:lang w:val="es-ES_tradnl"/>
        </w:rPr>
      </w:pPr>
    </w:p>
    <w:p w14:paraId="2460B93F" w14:textId="77777777" w:rsidR="00FA4B2E" w:rsidRPr="0029071D" w:rsidRDefault="00FA4B2E">
      <w:pPr>
        <w:pStyle w:val="Textoindependiente"/>
        <w:rPr>
          <w:sz w:val="20"/>
          <w:lang w:val="es-ES_tradnl"/>
        </w:rPr>
      </w:pPr>
    </w:p>
    <w:p w14:paraId="2DAF66C7" w14:textId="77777777" w:rsidR="00FA4B2E" w:rsidRPr="0029071D" w:rsidRDefault="00FA4B2E">
      <w:pPr>
        <w:pStyle w:val="Textoindependiente"/>
        <w:rPr>
          <w:sz w:val="20"/>
          <w:lang w:val="es-ES_tradnl"/>
        </w:rPr>
      </w:pPr>
    </w:p>
    <w:p w14:paraId="3D069F4F" w14:textId="77777777" w:rsidR="00FA4B2E" w:rsidRPr="0029071D" w:rsidRDefault="00FA4B2E">
      <w:pPr>
        <w:pStyle w:val="Textoindependiente"/>
        <w:rPr>
          <w:sz w:val="20"/>
          <w:lang w:val="es-ES_tradnl"/>
        </w:rPr>
      </w:pPr>
    </w:p>
    <w:p w14:paraId="421A6A52" w14:textId="77777777" w:rsidR="00FA4B2E" w:rsidRPr="0029071D" w:rsidRDefault="00FA4B2E">
      <w:pPr>
        <w:pStyle w:val="Textoindependiente"/>
        <w:rPr>
          <w:sz w:val="20"/>
          <w:lang w:val="es-ES_tradnl"/>
        </w:rPr>
      </w:pPr>
    </w:p>
    <w:p w14:paraId="0A6DB6B7" w14:textId="77777777" w:rsidR="00FA4B2E" w:rsidRPr="0029071D" w:rsidRDefault="00FA4B2E">
      <w:pPr>
        <w:pStyle w:val="Textoindependiente"/>
        <w:rPr>
          <w:sz w:val="20"/>
          <w:lang w:val="es-ES_tradnl"/>
        </w:rPr>
      </w:pPr>
    </w:p>
    <w:p w14:paraId="2E0745AD" w14:textId="77777777" w:rsidR="00FA4B2E" w:rsidRPr="0029071D" w:rsidRDefault="00FA4B2E">
      <w:pPr>
        <w:pStyle w:val="Textoindependiente"/>
        <w:rPr>
          <w:sz w:val="20"/>
          <w:lang w:val="es-ES_tradnl"/>
        </w:rPr>
      </w:pPr>
    </w:p>
    <w:p w14:paraId="6808C45A" w14:textId="77777777" w:rsidR="00FA4B2E" w:rsidRPr="0029071D" w:rsidRDefault="00FA4B2E">
      <w:pPr>
        <w:pStyle w:val="Textoindependiente"/>
        <w:rPr>
          <w:sz w:val="20"/>
          <w:lang w:val="es-ES_tradnl"/>
        </w:rPr>
      </w:pPr>
    </w:p>
    <w:p w14:paraId="3361ADFA" w14:textId="77777777" w:rsidR="00FA4B2E" w:rsidRPr="0029071D" w:rsidRDefault="00FA4B2E">
      <w:pPr>
        <w:pStyle w:val="Textoindependiente"/>
        <w:rPr>
          <w:sz w:val="20"/>
          <w:lang w:val="es-ES_tradnl"/>
        </w:rPr>
      </w:pPr>
    </w:p>
    <w:p w14:paraId="455C1E45" w14:textId="77777777" w:rsidR="00FA4B2E" w:rsidRPr="0029071D" w:rsidRDefault="00FA4B2E">
      <w:pPr>
        <w:pStyle w:val="Textoindependiente"/>
        <w:rPr>
          <w:sz w:val="20"/>
          <w:lang w:val="es-ES_tradnl"/>
        </w:rPr>
      </w:pPr>
    </w:p>
    <w:p w14:paraId="7A021DB8" w14:textId="77777777" w:rsidR="00FA4B2E" w:rsidRPr="0029071D" w:rsidRDefault="00FA4B2E">
      <w:pPr>
        <w:pStyle w:val="Textoindependiente"/>
        <w:rPr>
          <w:sz w:val="20"/>
          <w:lang w:val="es-ES_tradnl"/>
        </w:rPr>
      </w:pPr>
    </w:p>
    <w:p w14:paraId="3E3B282F" w14:textId="77777777" w:rsidR="00FA4B2E" w:rsidRPr="0029071D" w:rsidRDefault="00FA4B2E">
      <w:pPr>
        <w:pStyle w:val="Textoindependiente"/>
        <w:spacing w:before="9"/>
        <w:rPr>
          <w:sz w:val="19"/>
          <w:lang w:val="es-ES_tradnl"/>
        </w:rPr>
      </w:pPr>
    </w:p>
    <w:p w14:paraId="7E817527" w14:textId="77777777" w:rsidR="00FA4B2E" w:rsidRPr="0029071D" w:rsidRDefault="00FA4B2E">
      <w:pPr>
        <w:rPr>
          <w:sz w:val="19"/>
          <w:lang w:val="es-ES_tradnl"/>
        </w:rPr>
        <w:sectPr w:rsidR="00FA4B2E" w:rsidRPr="0029071D" w:rsidSect="000D4F69">
          <w:footerReference w:type="default" r:id="rId24"/>
          <w:pgSz w:w="14180" w:h="16840"/>
          <w:pgMar w:top="1460" w:right="2020" w:bottom="0" w:left="460" w:header="0" w:footer="0" w:gutter="0"/>
          <w:cols w:space="720"/>
        </w:sectPr>
      </w:pPr>
    </w:p>
    <w:p w14:paraId="47785074" w14:textId="77777777" w:rsidR="00FA4B2E" w:rsidRDefault="00000000">
      <w:pPr>
        <w:pStyle w:val="Ttulo1"/>
        <w:numPr>
          <w:ilvl w:val="1"/>
          <w:numId w:val="11"/>
        </w:numPr>
        <w:tabs>
          <w:tab w:val="left" w:pos="2364"/>
        </w:tabs>
        <w:spacing w:before="93"/>
        <w:ind w:left="2363"/>
        <w:jc w:val="left"/>
        <w:rPr>
          <w:rFonts w:ascii="Arial" w:hAnsi="Arial"/>
        </w:rPr>
      </w:pPr>
      <w:r>
        <w:rPr>
          <w:rFonts w:ascii="Arial" w:hAnsi="Arial"/>
        </w:rPr>
        <w:t>Área de Ciencias</w:t>
      </w:r>
      <w:r>
        <w:rPr>
          <w:rFonts w:ascii="Arial" w:hAnsi="Arial"/>
          <w:spacing w:val="-1"/>
        </w:rPr>
        <w:t xml:space="preserve"> </w:t>
      </w:r>
      <w:r>
        <w:rPr>
          <w:rFonts w:ascii="Arial" w:hAnsi="Arial"/>
        </w:rPr>
        <w:t>Sociales.</w:t>
      </w:r>
    </w:p>
    <w:p w14:paraId="6DB35292" w14:textId="77777777" w:rsidR="00FA4B2E" w:rsidRDefault="00FA4B2E">
      <w:pPr>
        <w:pStyle w:val="Textoindependiente"/>
        <w:spacing w:before="7"/>
        <w:rPr>
          <w:b/>
          <w:sz w:val="21"/>
        </w:rPr>
      </w:pPr>
    </w:p>
    <w:p w14:paraId="1373A27A" w14:textId="77777777" w:rsidR="00FA4B2E" w:rsidRPr="0029071D" w:rsidRDefault="00000000">
      <w:pPr>
        <w:ind w:left="2375" w:right="327"/>
        <w:rPr>
          <w:b/>
          <w:lang w:val="es-ES_tradnl"/>
        </w:rPr>
      </w:pPr>
      <w:r w:rsidRPr="0029071D">
        <w:rPr>
          <w:b/>
          <w:u w:val="thick"/>
          <w:lang w:val="es-ES_tradnl"/>
        </w:rPr>
        <w:t>S</w:t>
      </w:r>
      <w:r w:rsidRPr="0029071D">
        <w:rPr>
          <w:b/>
          <w:sz w:val="18"/>
          <w:u w:val="thick"/>
          <w:lang w:val="es-ES_tradnl"/>
        </w:rPr>
        <w:t xml:space="preserve">ERVICIOS DEL </w:t>
      </w:r>
      <w:r w:rsidRPr="0029071D">
        <w:rPr>
          <w:b/>
          <w:u w:val="thick"/>
          <w:lang w:val="es-ES_tradnl"/>
        </w:rPr>
        <w:t>C</w:t>
      </w:r>
      <w:r w:rsidRPr="0029071D">
        <w:rPr>
          <w:b/>
          <w:sz w:val="18"/>
          <w:u w:val="thick"/>
          <w:lang w:val="es-ES_tradnl"/>
        </w:rPr>
        <w:t xml:space="preserve">ENTRO DE </w:t>
      </w:r>
      <w:r w:rsidRPr="0029071D">
        <w:rPr>
          <w:b/>
          <w:u w:val="thick"/>
          <w:lang w:val="es-ES_tradnl"/>
        </w:rPr>
        <w:t>E</w:t>
      </w:r>
      <w:r w:rsidRPr="0029071D">
        <w:rPr>
          <w:b/>
          <w:sz w:val="18"/>
          <w:u w:val="thick"/>
          <w:lang w:val="es-ES_tradnl"/>
        </w:rPr>
        <w:t>STUDIOS</w:t>
      </w:r>
      <w:r w:rsidRPr="0029071D">
        <w:rPr>
          <w:b/>
          <w:sz w:val="18"/>
          <w:lang w:val="es-ES_tradnl"/>
        </w:rPr>
        <w:t xml:space="preserve"> </w:t>
      </w:r>
      <w:r w:rsidRPr="0029071D">
        <w:rPr>
          <w:b/>
          <w:sz w:val="18"/>
          <w:u w:val="thick"/>
          <w:lang w:val="es-ES_tradnl"/>
        </w:rPr>
        <w:t xml:space="preserve">DEL </w:t>
      </w:r>
      <w:r w:rsidRPr="0029071D">
        <w:rPr>
          <w:b/>
          <w:u w:val="thick"/>
          <w:lang w:val="es-ES_tradnl"/>
        </w:rPr>
        <w:t>A</w:t>
      </w:r>
      <w:r w:rsidRPr="0029071D">
        <w:rPr>
          <w:b/>
          <w:sz w:val="18"/>
          <w:u w:val="thick"/>
          <w:lang w:val="es-ES_tradnl"/>
        </w:rPr>
        <w:t xml:space="preserve">RBITRAJE </w:t>
      </w:r>
      <w:r w:rsidRPr="0029071D">
        <w:rPr>
          <w:b/>
          <w:u w:val="thick"/>
          <w:lang w:val="es-ES_tradnl"/>
        </w:rPr>
        <w:t>D</w:t>
      </w:r>
      <w:r w:rsidRPr="0029071D">
        <w:rPr>
          <w:b/>
          <w:sz w:val="18"/>
          <w:u w:val="thick"/>
          <w:lang w:val="es-ES_tradnl"/>
        </w:rPr>
        <w:t>EPORTIVO</w:t>
      </w:r>
      <w:r w:rsidRPr="0029071D">
        <w:rPr>
          <w:b/>
          <w:u w:val="thick"/>
          <w:lang w:val="es-ES_tradnl"/>
        </w:rPr>
        <w:t>.</w:t>
      </w:r>
    </w:p>
    <w:p w14:paraId="562CEA7A" w14:textId="77777777" w:rsidR="00FA4B2E" w:rsidRPr="0029071D" w:rsidRDefault="00000000">
      <w:pPr>
        <w:spacing w:before="206"/>
        <w:ind w:left="2092"/>
        <w:rPr>
          <w:b/>
          <w:sz w:val="18"/>
          <w:lang w:val="es-ES_tradnl"/>
        </w:rPr>
      </w:pPr>
      <w:r w:rsidRPr="0029071D">
        <w:rPr>
          <w:b/>
          <w:sz w:val="18"/>
          <w:lang w:val="es-ES_tradnl"/>
        </w:rPr>
        <w:t>Diseño, creación Webs.</w:t>
      </w:r>
    </w:p>
    <w:p w14:paraId="142C2117" w14:textId="77777777" w:rsidR="00FA4B2E" w:rsidRPr="0029071D" w:rsidRDefault="00000000">
      <w:pPr>
        <w:pStyle w:val="Textoindependiente"/>
        <w:spacing w:before="7" w:line="207" w:lineRule="exact"/>
        <w:ind w:left="2092"/>
        <w:rPr>
          <w:lang w:val="es-ES_tradnl"/>
        </w:rPr>
      </w:pPr>
      <w:r w:rsidRPr="0029071D">
        <w:rPr>
          <w:lang w:val="es-ES_tradnl"/>
        </w:rPr>
        <w:t>Precio general:</w:t>
      </w:r>
    </w:p>
    <w:p w14:paraId="7BFE2FDE" w14:textId="77777777" w:rsidR="00FA4B2E" w:rsidRPr="0029071D" w:rsidRDefault="00000000">
      <w:pPr>
        <w:pStyle w:val="Textoindependiente"/>
        <w:spacing w:line="207" w:lineRule="exact"/>
        <w:ind w:left="2135"/>
        <w:rPr>
          <w:lang w:val="es-ES_tradnl"/>
        </w:rPr>
      </w:pPr>
      <w:r w:rsidRPr="0029071D">
        <w:rPr>
          <w:lang w:val="es-ES_tradnl"/>
        </w:rPr>
        <w:t>...............................................</w:t>
      </w:r>
      <w:r w:rsidRPr="0029071D">
        <w:rPr>
          <w:spacing w:val="-39"/>
          <w:lang w:val="es-ES_tradnl"/>
        </w:rPr>
        <w:t xml:space="preserve"> </w:t>
      </w:r>
      <w:r w:rsidRPr="0029071D">
        <w:rPr>
          <w:lang w:val="es-ES_tradnl"/>
        </w:rPr>
        <w:t>3.000,00 – 4.000,00 €</w:t>
      </w:r>
    </w:p>
    <w:p w14:paraId="617F408C" w14:textId="77777777" w:rsidR="00FA4B2E" w:rsidRPr="0029071D" w:rsidRDefault="00FA4B2E">
      <w:pPr>
        <w:pStyle w:val="Textoindependiente"/>
        <w:spacing w:before="5"/>
        <w:rPr>
          <w:sz w:val="17"/>
          <w:lang w:val="es-ES_tradnl"/>
        </w:rPr>
      </w:pPr>
    </w:p>
    <w:p w14:paraId="69DC2016" w14:textId="77777777" w:rsidR="00FA4B2E" w:rsidRPr="0029071D" w:rsidRDefault="00000000">
      <w:pPr>
        <w:pStyle w:val="Ttulo5"/>
        <w:spacing w:before="1"/>
        <w:rPr>
          <w:lang w:val="es-ES_tradnl"/>
        </w:rPr>
      </w:pPr>
      <w:r w:rsidRPr="0029071D">
        <w:rPr>
          <w:lang w:val="es-ES_tradnl"/>
        </w:rPr>
        <w:t>Apoyo servicio técnico Web y alojamiento Web.</w:t>
      </w:r>
    </w:p>
    <w:p w14:paraId="3CC7D50B" w14:textId="77777777" w:rsidR="00FA4B2E" w:rsidRPr="0029071D" w:rsidRDefault="00000000">
      <w:pPr>
        <w:pStyle w:val="Textoindependiente"/>
        <w:spacing w:before="4"/>
        <w:ind w:left="2092"/>
        <w:rPr>
          <w:lang w:val="es-ES_tradnl"/>
        </w:rPr>
      </w:pPr>
      <w:r w:rsidRPr="0029071D">
        <w:rPr>
          <w:lang w:val="es-ES_tradnl"/>
        </w:rPr>
        <w:t>Precio general (precio/mes):</w:t>
      </w:r>
    </w:p>
    <w:p w14:paraId="5944D3CC" w14:textId="77777777" w:rsidR="00FA4B2E" w:rsidRPr="0029071D" w:rsidRDefault="00000000">
      <w:pPr>
        <w:pStyle w:val="Textoindependiente"/>
        <w:spacing w:before="2"/>
        <w:ind w:left="2135"/>
        <w:rPr>
          <w:lang w:val="es-ES_tradnl"/>
        </w:rPr>
      </w:pPr>
      <w:r w:rsidRPr="0029071D">
        <w:rPr>
          <w:lang w:val="es-ES_tradnl"/>
        </w:rPr>
        <w:t>....................................................................900,00</w:t>
      </w:r>
      <w:r w:rsidRPr="0029071D">
        <w:rPr>
          <w:spacing w:val="8"/>
          <w:lang w:val="es-ES_tradnl"/>
        </w:rPr>
        <w:t xml:space="preserve"> </w:t>
      </w:r>
      <w:r w:rsidRPr="0029071D">
        <w:rPr>
          <w:lang w:val="es-ES_tradnl"/>
        </w:rPr>
        <w:t>€</w:t>
      </w:r>
    </w:p>
    <w:p w14:paraId="407E19EB" w14:textId="77777777" w:rsidR="00FA4B2E" w:rsidRPr="0029071D" w:rsidRDefault="00FA4B2E">
      <w:pPr>
        <w:pStyle w:val="Textoindependiente"/>
        <w:spacing w:before="5"/>
        <w:rPr>
          <w:sz w:val="17"/>
          <w:lang w:val="es-ES_tradnl"/>
        </w:rPr>
      </w:pPr>
    </w:p>
    <w:p w14:paraId="40B519EC" w14:textId="77777777" w:rsidR="00FA4B2E" w:rsidRPr="0029071D" w:rsidRDefault="00000000">
      <w:pPr>
        <w:pStyle w:val="Ttulo5"/>
        <w:ind w:left="2091"/>
        <w:rPr>
          <w:lang w:val="es-ES_tradnl"/>
        </w:rPr>
      </w:pPr>
      <w:r w:rsidRPr="0029071D">
        <w:rPr>
          <w:lang w:val="es-ES_tradnl"/>
        </w:rPr>
        <w:t>Diseño</w:t>
      </w:r>
      <w:r w:rsidRPr="0029071D">
        <w:rPr>
          <w:spacing w:val="-10"/>
          <w:lang w:val="es-ES_tradnl"/>
        </w:rPr>
        <w:t xml:space="preserve"> </w:t>
      </w:r>
      <w:r w:rsidRPr="0029071D">
        <w:rPr>
          <w:lang w:val="es-ES_tradnl"/>
        </w:rPr>
        <w:t>y</w:t>
      </w:r>
      <w:r w:rsidRPr="0029071D">
        <w:rPr>
          <w:spacing w:val="-21"/>
          <w:lang w:val="es-ES_tradnl"/>
        </w:rPr>
        <w:t xml:space="preserve"> </w:t>
      </w:r>
      <w:r w:rsidRPr="0029071D">
        <w:rPr>
          <w:lang w:val="es-ES_tradnl"/>
        </w:rPr>
        <w:t>creación</w:t>
      </w:r>
      <w:r w:rsidRPr="0029071D">
        <w:rPr>
          <w:spacing w:val="-14"/>
          <w:lang w:val="es-ES_tradnl"/>
        </w:rPr>
        <w:t xml:space="preserve"> </w:t>
      </w:r>
      <w:r w:rsidRPr="0029071D">
        <w:rPr>
          <w:lang w:val="es-ES_tradnl"/>
        </w:rPr>
        <w:t>de</w:t>
      </w:r>
      <w:r w:rsidRPr="0029071D">
        <w:rPr>
          <w:spacing w:val="-14"/>
          <w:lang w:val="es-ES_tradnl"/>
        </w:rPr>
        <w:t xml:space="preserve"> </w:t>
      </w:r>
      <w:r w:rsidRPr="0029071D">
        <w:rPr>
          <w:lang w:val="es-ES_tradnl"/>
        </w:rPr>
        <w:t>contenidos</w:t>
      </w:r>
      <w:r w:rsidRPr="0029071D">
        <w:rPr>
          <w:spacing w:val="-14"/>
          <w:lang w:val="es-ES_tradnl"/>
        </w:rPr>
        <w:t xml:space="preserve"> </w:t>
      </w:r>
      <w:r w:rsidRPr="0029071D">
        <w:rPr>
          <w:lang w:val="es-ES_tradnl"/>
        </w:rPr>
        <w:t>en</w:t>
      </w:r>
      <w:r w:rsidRPr="0029071D">
        <w:rPr>
          <w:spacing w:val="-14"/>
          <w:lang w:val="es-ES_tradnl"/>
        </w:rPr>
        <w:t xml:space="preserve"> </w:t>
      </w:r>
      <w:r w:rsidRPr="0029071D">
        <w:rPr>
          <w:spacing w:val="-3"/>
          <w:lang w:val="es-ES_tradnl"/>
        </w:rPr>
        <w:t>formato</w:t>
      </w:r>
      <w:r w:rsidRPr="0029071D">
        <w:rPr>
          <w:spacing w:val="-14"/>
          <w:lang w:val="es-ES_tradnl"/>
        </w:rPr>
        <w:t xml:space="preserve"> </w:t>
      </w:r>
      <w:r w:rsidRPr="0029071D">
        <w:rPr>
          <w:spacing w:val="-3"/>
          <w:lang w:val="es-ES_tradnl"/>
        </w:rPr>
        <w:t>flash.</w:t>
      </w:r>
    </w:p>
    <w:p w14:paraId="7EB04C7F" w14:textId="77777777" w:rsidR="00FA4B2E" w:rsidRPr="0029071D" w:rsidRDefault="00000000">
      <w:pPr>
        <w:pStyle w:val="Textoindependiente"/>
        <w:spacing w:before="4"/>
        <w:ind w:left="2091"/>
        <w:rPr>
          <w:lang w:val="es-ES_tradnl"/>
        </w:rPr>
      </w:pPr>
      <w:r w:rsidRPr="0029071D">
        <w:rPr>
          <w:lang w:val="es-ES_tradnl"/>
        </w:rPr>
        <w:t>Precio general (precio/hora):</w:t>
      </w:r>
    </w:p>
    <w:p w14:paraId="4C739534" w14:textId="77777777" w:rsidR="00FA4B2E" w:rsidRPr="0029071D" w:rsidRDefault="00000000">
      <w:pPr>
        <w:pStyle w:val="Textoindependiente"/>
        <w:spacing w:before="2"/>
        <w:ind w:left="2135"/>
        <w:rPr>
          <w:lang w:val="es-ES_tradnl"/>
        </w:rPr>
      </w:pPr>
      <w:r w:rsidRPr="0029071D">
        <w:rPr>
          <w:lang w:val="es-ES_tradnl"/>
        </w:rPr>
        <w:t>......................................................................90,00 €</w:t>
      </w:r>
    </w:p>
    <w:p w14:paraId="092FC97B" w14:textId="77777777" w:rsidR="00FA4B2E" w:rsidRPr="0029071D" w:rsidRDefault="00FA4B2E">
      <w:pPr>
        <w:pStyle w:val="Textoindependiente"/>
        <w:spacing w:before="6"/>
        <w:rPr>
          <w:sz w:val="17"/>
          <w:lang w:val="es-ES_tradnl"/>
        </w:rPr>
      </w:pPr>
    </w:p>
    <w:p w14:paraId="09512225" w14:textId="77777777" w:rsidR="00FA4B2E" w:rsidRPr="0029071D" w:rsidRDefault="00000000">
      <w:pPr>
        <w:pStyle w:val="Ttulo5"/>
        <w:ind w:left="2091"/>
        <w:rPr>
          <w:lang w:val="es-ES_tradnl"/>
        </w:rPr>
      </w:pPr>
      <w:r w:rsidRPr="0029071D">
        <w:rPr>
          <w:lang w:val="es-ES_tradnl"/>
        </w:rPr>
        <w:t>Diseño y creación en video digital.</w:t>
      </w:r>
    </w:p>
    <w:p w14:paraId="08978A3C" w14:textId="77777777" w:rsidR="00FA4B2E" w:rsidRPr="0029071D" w:rsidRDefault="00000000">
      <w:pPr>
        <w:pStyle w:val="Textoindependiente"/>
        <w:spacing w:before="4"/>
        <w:ind w:left="2091"/>
        <w:rPr>
          <w:lang w:val="es-ES_tradnl"/>
        </w:rPr>
      </w:pPr>
      <w:r w:rsidRPr="0029071D">
        <w:rPr>
          <w:lang w:val="es-ES_tradnl"/>
        </w:rPr>
        <w:t>Precio general (precio/hora):</w:t>
      </w:r>
    </w:p>
    <w:p w14:paraId="389EDA64" w14:textId="77777777" w:rsidR="00FA4B2E" w:rsidRPr="0029071D" w:rsidRDefault="00000000">
      <w:pPr>
        <w:pStyle w:val="Textoindependiente"/>
        <w:spacing w:before="2"/>
        <w:ind w:left="2134"/>
        <w:rPr>
          <w:lang w:val="es-ES_tradnl"/>
        </w:rPr>
      </w:pPr>
      <w:r w:rsidRPr="0029071D">
        <w:rPr>
          <w:lang w:val="es-ES_tradnl"/>
        </w:rPr>
        <w:t>......................................................................90,00 €</w:t>
      </w:r>
    </w:p>
    <w:p w14:paraId="412D09D1" w14:textId="77777777" w:rsidR="00FA4B2E" w:rsidRPr="0029071D" w:rsidRDefault="00FA4B2E">
      <w:pPr>
        <w:pStyle w:val="Textoindependiente"/>
        <w:spacing w:before="5"/>
        <w:rPr>
          <w:sz w:val="17"/>
          <w:lang w:val="es-ES_tradnl"/>
        </w:rPr>
      </w:pPr>
    </w:p>
    <w:p w14:paraId="77DE6872" w14:textId="77777777" w:rsidR="00FA4B2E" w:rsidRPr="0029071D" w:rsidRDefault="00000000">
      <w:pPr>
        <w:pStyle w:val="Ttulo5"/>
        <w:ind w:left="2091"/>
        <w:rPr>
          <w:lang w:val="es-ES_tradnl"/>
        </w:rPr>
      </w:pPr>
      <w:r w:rsidRPr="0029071D">
        <w:rPr>
          <w:lang w:val="es-ES_tradnl"/>
        </w:rPr>
        <w:t>Apoyo y colaboración con clinics deportivos.</w:t>
      </w:r>
    </w:p>
    <w:p w14:paraId="2A59CF3B" w14:textId="77777777" w:rsidR="00FA4B2E" w:rsidRPr="0029071D" w:rsidRDefault="00000000">
      <w:pPr>
        <w:pStyle w:val="Textoindependiente"/>
        <w:spacing w:before="4"/>
        <w:ind w:left="2091"/>
        <w:rPr>
          <w:lang w:val="es-ES_tradnl"/>
        </w:rPr>
      </w:pPr>
      <w:r w:rsidRPr="0029071D">
        <w:rPr>
          <w:lang w:val="es-ES_tradnl"/>
        </w:rPr>
        <w:t>Precio general (hora/persona):</w:t>
      </w:r>
    </w:p>
    <w:p w14:paraId="526FE0FA" w14:textId="77777777" w:rsidR="00FA4B2E" w:rsidRPr="0029071D" w:rsidRDefault="00000000">
      <w:pPr>
        <w:pStyle w:val="Textoindependiente"/>
        <w:spacing w:before="2"/>
        <w:ind w:left="2134"/>
        <w:rPr>
          <w:lang w:val="es-ES_tradnl"/>
        </w:rPr>
      </w:pPr>
      <w:r w:rsidRPr="0029071D">
        <w:rPr>
          <w:lang w:val="es-ES_tradnl"/>
        </w:rPr>
        <w:t>......................................................................60,00 €</w:t>
      </w:r>
    </w:p>
    <w:p w14:paraId="2916A8CB" w14:textId="77777777" w:rsidR="00FA4B2E" w:rsidRPr="0029071D" w:rsidRDefault="00FA4B2E">
      <w:pPr>
        <w:pStyle w:val="Textoindependiente"/>
        <w:spacing w:before="6"/>
        <w:rPr>
          <w:sz w:val="17"/>
          <w:lang w:val="es-ES_tradnl"/>
        </w:rPr>
      </w:pPr>
    </w:p>
    <w:p w14:paraId="655642A5" w14:textId="77777777" w:rsidR="00FA4B2E" w:rsidRPr="0029071D" w:rsidRDefault="00000000">
      <w:pPr>
        <w:pStyle w:val="Ttulo5"/>
        <w:ind w:left="2091"/>
        <w:rPr>
          <w:lang w:val="es-ES_tradnl"/>
        </w:rPr>
      </w:pPr>
      <w:r w:rsidRPr="0029071D">
        <w:rPr>
          <w:lang w:val="es-ES_tradnl"/>
        </w:rPr>
        <w:t>Apoyo técnico en Jornadas o competiciones.</w:t>
      </w:r>
    </w:p>
    <w:p w14:paraId="3947980C" w14:textId="77777777" w:rsidR="00FA4B2E" w:rsidRPr="0029071D" w:rsidRDefault="00000000">
      <w:pPr>
        <w:pStyle w:val="Textoindependiente"/>
        <w:spacing w:before="4"/>
        <w:ind w:left="2091"/>
        <w:rPr>
          <w:lang w:val="es-ES_tradnl"/>
        </w:rPr>
      </w:pPr>
      <w:r w:rsidRPr="0029071D">
        <w:rPr>
          <w:lang w:val="es-ES_tradnl"/>
        </w:rPr>
        <w:t>Precio general (no incluye alojamiento y dietas):</w:t>
      </w:r>
    </w:p>
    <w:p w14:paraId="0AA0D19D" w14:textId="77777777" w:rsidR="00FA4B2E" w:rsidRPr="0029071D" w:rsidRDefault="00000000">
      <w:pPr>
        <w:pStyle w:val="Textoindependiente"/>
        <w:spacing w:before="2"/>
        <w:ind w:left="2134"/>
        <w:rPr>
          <w:lang w:val="es-ES_tradnl"/>
        </w:rPr>
      </w:pPr>
      <w:r w:rsidRPr="0029071D">
        <w:rPr>
          <w:lang w:val="es-ES_tradnl"/>
        </w:rPr>
        <w:t>......................................................................90,00 €</w:t>
      </w:r>
    </w:p>
    <w:p w14:paraId="569631ED" w14:textId="77777777" w:rsidR="00FA4B2E" w:rsidRPr="0029071D" w:rsidRDefault="00FA4B2E">
      <w:pPr>
        <w:pStyle w:val="Textoindependiente"/>
        <w:spacing w:before="6"/>
        <w:rPr>
          <w:sz w:val="21"/>
          <w:lang w:val="es-ES_tradnl"/>
        </w:rPr>
      </w:pPr>
    </w:p>
    <w:p w14:paraId="5B062C49" w14:textId="77777777" w:rsidR="00FA4B2E" w:rsidRPr="0029071D" w:rsidRDefault="00000000">
      <w:pPr>
        <w:ind w:left="2375"/>
        <w:rPr>
          <w:b/>
          <w:sz w:val="18"/>
          <w:lang w:val="es-ES_tradnl"/>
        </w:rPr>
      </w:pPr>
      <w:r w:rsidRPr="0029071D">
        <w:rPr>
          <w:b/>
          <w:u w:val="thick"/>
          <w:lang w:val="es-ES_tradnl"/>
        </w:rPr>
        <w:t>S</w:t>
      </w:r>
      <w:r w:rsidRPr="0029071D">
        <w:rPr>
          <w:b/>
          <w:sz w:val="18"/>
          <w:u w:val="thick"/>
          <w:lang w:val="es-ES_tradnl"/>
        </w:rPr>
        <w:t xml:space="preserve">ERVICIOS DEL </w:t>
      </w:r>
      <w:r w:rsidRPr="0029071D">
        <w:rPr>
          <w:b/>
          <w:u w:val="thick"/>
          <w:lang w:val="es-ES_tradnl"/>
        </w:rPr>
        <w:t>C</w:t>
      </w:r>
      <w:r w:rsidRPr="0029071D">
        <w:rPr>
          <w:b/>
          <w:sz w:val="18"/>
          <w:u w:val="thick"/>
          <w:lang w:val="es-ES_tradnl"/>
        </w:rPr>
        <w:t xml:space="preserve">ENTRO DE </w:t>
      </w:r>
      <w:r w:rsidRPr="0029071D">
        <w:rPr>
          <w:b/>
          <w:u w:val="thick"/>
          <w:lang w:val="es-ES_tradnl"/>
        </w:rPr>
        <w:t>E</w:t>
      </w:r>
      <w:r w:rsidRPr="0029071D">
        <w:rPr>
          <w:b/>
          <w:sz w:val="18"/>
          <w:u w:val="thick"/>
          <w:lang w:val="es-ES_tradnl"/>
        </w:rPr>
        <w:t>STUDIOS</w:t>
      </w:r>
    </w:p>
    <w:p w14:paraId="16DDC889" w14:textId="77777777" w:rsidR="00FA4B2E" w:rsidRPr="0029071D" w:rsidRDefault="00000000">
      <w:pPr>
        <w:spacing w:before="1"/>
        <w:ind w:left="2375"/>
        <w:rPr>
          <w:b/>
          <w:lang w:val="es-ES_tradnl"/>
        </w:rPr>
      </w:pPr>
      <w:r w:rsidRPr="0029071D">
        <w:rPr>
          <w:b/>
          <w:u w:val="thick"/>
          <w:lang w:val="es-ES_tradnl"/>
        </w:rPr>
        <w:t>P</w:t>
      </w:r>
      <w:r w:rsidRPr="0029071D">
        <w:rPr>
          <w:b/>
          <w:sz w:val="18"/>
          <w:u w:val="thick"/>
          <w:lang w:val="es-ES_tradnl"/>
        </w:rPr>
        <w:t>SICOSOCIALES</w:t>
      </w:r>
      <w:r w:rsidRPr="0029071D">
        <w:rPr>
          <w:b/>
          <w:u w:val="thick"/>
          <w:lang w:val="es-ES_tradnl"/>
        </w:rPr>
        <w:t>.</w:t>
      </w:r>
    </w:p>
    <w:p w14:paraId="5562E558" w14:textId="77777777" w:rsidR="00FA4B2E" w:rsidRPr="0029071D" w:rsidRDefault="00000000">
      <w:pPr>
        <w:spacing w:before="205"/>
        <w:ind w:left="2092"/>
        <w:rPr>
          <w:b/>
          <w:sz w:val="18"/>
          <w:lang w:val="es-ES_tradnl"/>
        </w:rPr>
      </w:pPr>
      <w:r w:rsidRPr="0029071D">
        <w:rPr>
          <w:b/>
          <w:sz w:val="18"/>
          <w:lang w:val="es-ES_tradnl"/>
        </w:rPr>
        <w:t>Dirección de</w:t>
      </w:r>
      <w:r w:rsidRPr="0029071D">
        <w:rPr>
          <w:b/>
          <w:spacing w:val="-5"/>
          <w:sz w:val="18"/>
          <w:lang w:val="es-ES_tradnl"/>
        </w:rPr>
        <w:t xml:space="preserve"> </w:t>
      </w:r>
      <w:r w:rsidRPr="0029071D">
        <w:rPr>
          <w:b/>
          <w:sz w:val="18"/>
          <w:lang w:val="es-ES_tradnl"/>
        </w:rPr>
        <w:t>estudio.</w:t>
      </w:r>
    </w:p>
    <w:p w14:paraId="4E0535F0" w14:textId="77777777" w:rsidR="00FA4B2E" w:rsidRPr="0029071D" w:rsidRDefault="00000000">
      <w:pPr>
        <w:pStyle w:val="Textoindependiente"/>
        <w:spacing w:before="6" w:line="207" w:lineRule="exact"/>
        <w:ind w:left="2092"/>
        <w:rPr>
          <w:lang w:val="es-ES_tradnl"/>
        </w:rPr>
      </w:pPr>
      <w:r w:rsidRPr="0029071D">
        <w:rPr>
          <w:lang w:val="es-ES_tradnl"/>
        </w:rPr>
        <w:t>Precio general (% del coste total del servicio):</w:t>
      </w:r>
    </w:p>
    <w:p w14:paraId="38F31147" w14:textId="77777777" w:rsidR="00FA4B2E" w:rsidRPr="0029071D" w:rsidRDefault="00000000">
      <w:pPr>
        <w:pStyle w:val="Textoindependiente"/>
        <w:spacing w:line="207" w:lineRule="exact"/>
        <w:ind w:left="2135"/>
        <w:rPr>
          <w:lang w:val="es-ES_tradnl"/>
        </w:rPr>
      </w:pPr>
      <w:r w:rsidRPr="0029071D">
        <w:rPr>
          <w:lang w:val="es-ES_tradnl"/>
        </w:rPr>
        <w:t>......................................................................10,00%</w:t>
      </w:r>
    </w:p>
    <w:p w14:paraId="5FEAA982" w14:textId="77777777" w:rsidR="00FA4B2E" w:rsidRPr="0029071D" w:rsidRDefault="00FA4B2E">
      <w:pPr>
        <w:pStyle w:val="Textoindependiente"/>
        <w:spacing w:before="6"/>
        <w:rPr>
          <w:sz w:val="17"/>
          <w:lang w:val="es-ES_tradnl"/>
        </w:rPr>
      </w:pPr>
    </w:p>
    <w:p w14:paraId="4875BC77" w14:textId="77777777" w:rsidR="00FA4B2E" w:rsidRPr="0029071D" w:rsidRDefault="00000000">
      <w:pPr>
        <w:pStyle w:val="Ttulo5"/>
        <w:rPr>
          <w:lang w:val="es-ES_tradnl"/>
        </w:rPr>
      </w:pPr>
      <w:r w:rsidRPr="0029071D">
        <w:rPr>
          <w:lang w:val="es-ES_tradnl"/>
        </w:rPr>
        <w:t>Encuestas telefónicas.</w:t>
      </w:r>
    </w:p>
    <w:p w14:paraId="67CBEBB5" w14:textId="77777777" w:rsidR="00FA4B2E" w:rsidRPr="0029071D" w:rsidRDefault="00000000">
      <w:pPr>
        <w:pStyle w:val="Textoindependiente"/>
        <w:spacing w:before="7" w:line="207" w:lineRule="exact"/>
        <w:ind w:left="2092"/>
        <w:rPr>
          <w:lang w:val="es-ES_tradnl"/>
        </w:rPr>
      </w:pPr>
      <w:r w:rsidRPr="0029071D">
        <w:rPr>
          <w:lang w:val="es-ES_tradnl"/>
        </w:rPr>
        <w:t>Por un máximo de 25 items. Precio general:</w:t>
      </w:r>
    </w:p>
    <w:p w14:paraId="151E6DBA" w14:textId="77777777" w:rsidR="00FA4B2E" w:rsidRPr="0029071D" w:rsidRDefault="00000000">
      <w:pPr>
        <w:pStyle w:val="Textoindependiente"/>
        <w:spacing w:line="207" w:lineRule="exact"/>
        <w:ind w:left="2135"/>
        <w:rPr>
          <w:lang w:val="es-ES_tradnl"/>
        </w:rPr>
      </w:pPr>
      <w:r w:rsidRPr="0029071D">
        <w:rPr>
          <w:lang w:val="es-ES_tradnl"/>
        </w:rPr>
        <w:t>......................................................................12,00 €</w:t>
      </w:r>
    </w:p>
    <w:p w14:paraId="4B642C6C" w14:textId="77777777" w:rsidR="00FA4B2E" w:rsidRPr="0029071D" w:rsidRDefault="00000000">
      <w:pPr>
        <w:pStyle w:val="Textoindependiente"/>
        <w:spacing w:before="8"/>
        <w:rPr>
          <w:sz w:val="25"/>
          <w:lang w:val="es-ES_tradnl"/>
        </w:rPr>
      </w:pPr>
      <w:r w:rsidRPr="0029071D">
        <w:rPr>
          <w:lang w:val="es-ES_tradnl"/>
        </w:rPr>
        <w:br w:type="column"/>
      </w:r>
    </w:p>
    <w:p w14:paraId="5D08F962" w14:textId="77777777" w:rsidR="00FA4B2E" w:rsidRPr="0029071D" w:rsidRDefault="00000000">
      <w:pPr>
        <w:pStyle w:val="Ttulo5"/>
        <w:ind w:left="666"/>
        <w:rPr>
          <w:lang w:val="es-ES_tradnl"/>
        </w:rPr>
      </w:pPr>
      <w:r w:rsidRPr="0029071D">
        <w:rPr>
          <w:lang w:val="es-ES_tradnl"/>
        </w:rPr>
        <w:t>Por item cerrado de más.</w:t>
      </w:r>
    </w:p>
    <w:p w14:paraId="3C540FC0" w14:textId="77777777" w:rsidR="00FA4B2E" w:rsidRPr="0029071D" w:rsidRDefault="00000000">
      <w:pPr>
        <w:pStyle w:val="Textoindependiente"/>
        <w:spacing w:before="4"/>
        <w:ind w:left="666"/>
        <w:rPr>
          <w:lang w:val="es-ES_tradnl"/>
        </w:rPr>
      </w:pPr>
      <w:r w:rsidRPr="0029071D">
        <w:rPr>
          <w:lang w:val="es-ES_tradnl"/>
        </w:rPr>
        <w:t>Precio general:</w:t>
      </w:r>
    </w:p>
    <w:p w14:paraId="7FED08D8" w14:textId="77777777" w:rsidR="00FA4B2E" w:rsidRPr="0029071D" w:rsidRDefault="00000000">
      <w:pPr>
        <w:pStyle w:val="Textoindependiente"/>
        <w:spacing w:before="2"/>
        <w:ind w:left="709"/>
        <w:rPr>
          <w:lang w:val="es-ES_tradnl"/>
        </w:rPr>
      </w:pPr>
      <w:r w:rsidRPr="0029071D">
        <w:rPr>
          <w:lang w:val="es-ES_tradnl"/>
        </w:rPr>
        <w:t>........................................................................0,50 €</w:t>
      </w:r>
    </w:p>
    <w:p w14:paraId="43794D57" w14:textId="77777777" w:rsidR="00FA4B2E" w:rsidRPr="0029071D" w:rsidRDefault="00FA4B2E">
      <w:pPr>
        <w:pStyle w:val="Textoindependiente"/>
        <w:spacing w:before="6"/>
        <w:rPr>
          <w:sz w:val="17"/>
          <w:lang w:val="es-ES_tradnl"/>
        </w:rPr>
      </w:pPr>
    </w:p>
    <w:p w14:paraId="1F98DAA6" w14:textId="77777777" w:rsidR="00FA4B2E" w:rsidRPr="0029071D" w:rsidRDefault="00000000">
      <w:pPr>
        <w:pStyle w:val="Ttulo5"/>
        <w:ind w:left="666"/>
        <w:rPr>
          <w:lang w:val="es-ES_tradnl"/>
        </w:rPr>
      </w:pPr>
      <w:r w:rsidRPr="0029071D">
        <w:rPr>
          <w:lang w:val="es-ES_tradnl"/>
        </w:rPr>
        <w:t>Por cada item abierto.</w:t>
      </w:r>
    </w:p>
    <w:p w14:paraId="4608D631" w14:textId="77777777" w:rsidR="00FA4B2E" w:rsidRPr="0029071D" w:rsidRDefault="00000000">
      <w:pPr>
        <w:pStyle w:val="Textoindependiente"/>
        <w:spacing w:before="4"/>
        <w:ind w:left="666"/>
        <w:rPr>
          <w:lang w:val="es-ES_tradnl"/>
        </w:rPr>
      </w:pPr>
      <w:r w:rsidRPr="0029071D">
        <w:rPr>
          <w:lang w:val="es-ES_tradnl"/>
        </w:rPr>
        <w:t>Precio general:</w:t>
      </w:r>
    </w:p>
    <w:p w14:paraId="5C0DDF01" w14:textId="77777777" w:rsidR="00FA4B2E" w:rsidRPr="0029071D" w:rsidRDefault="00000000">
      <w:pPr>
        <w:pStyle w:val="Textoindependiente"/>
        <w:spacing w:before="2"/>
        <w:ind w:left="709"/>
        <w:rPr>
          <w:lang w:val="es-ES_tradnl"/>
        </w:rPr>
      </w:pPr>
      <w:r w:rsidRPr="0029071D">
        <w:rPr>
          <w:lang w:val="es-ES_tradnl"/>
        </w:rPr>
        <w:t>........................................................................3,00 €</w:t>
      </w:r>
    </w:p>
    <w:p w14:paraId="1B3114F6" w14:textId="77777777" w:rsidR="00FA4B2E" w:rsidRPr="0029071D" w:rsidRDefault="00FA4B2E">
      <w:pPr>
        <w:pStyle w:val="Textoindependiente"/>
        <w:spacing w:before="5"/>
        <w:rPr>
          <w:sz w:val="17"/>
          <w:lang w:val="es-ES_tradnl"/>
        </w:rPr>
      </w:pPr>
    </w:p>
    <w:p w14:paraId="44FDF4EA" w14:textId="77777777" w:rsidR="00FA4B2E" w:rsidRPr="0029071D" w:rsidRDefault="00000000">
      <w:pPr>
        <w:pStyle w:val="Ttulo5"/>
        <w:ind w:left="666"/>
        <w:rPr>
          <w:lang w:val="es-ES_tradnl"/>
        </w:rPr>
      </w:pPr>
      <w:r w:rsidRPr="0029071D">
        <w:rPr>
          <w:lang w:val="es-ES_tradnl"/>
        </w:rPr>
        <w:t>Encuestas vía Web.</w:t>
      </w:r>
    </w:p>
    <w:p w14:paraId="5DA97CCA" w14:textId="77777777" w:rsidR="00FA4B2E" w:rsidRPr="0029071D" w:rsidRDefault="00000000">
      <w:pPr>
        <w:pStyle w:val="Textoindependiente"/>
        <w:spacing w:before="5"/>
        <w:ind w:left="666" w:right="3488"/>
        <w:rPr>
          <w:lang w:val="es-ES_tradnl"/>
        </w:rPr>
      </w:pPr>
      <w:r w:rsidRPr="0029071D">
        <w:rPr>
          <w:lang w:val="es-ES_tradnl"/>
        </w:rPr>
        <w:t>Parte fija. Precio general:</w:t>
      </w:r>
    </w:p>
    <w:p w14:paraId="4A252BAC" w14:textId="77777777" w:rsidR="00FA4B2E" w:rsidRPr="0029071D" w:rsidRDefault="00000000">
      <w:pPr>
        <w:pStyle w:val="Textoindependiente"/>
        <w:spacing w:before="1"/>
        <w:ind w:left="709"/>
        <w:rPr>
          <w:lang w:val="es-ES_tradnl"/>
        </w:rPr>
      </w:pPr>
      <w:r w:rsidRPr="0029071D">
        <w:rPr>
          <w:lang w:val="es-ES_tradnl"/>
        </w:rPr>
        <w:t>.................................................................1.200,00 €</w:t>
      </w:r>
    </w:p>
    <w:p w14:paraId="0F093A9B" w14:textId="77777777" w:rsidR="00FA4B2E" w:rsidRPr="0029071D" w:rsidRDefault="00FA4B2E">
      <w:pPr>
        <w:pStyle w:val="Textoindependiente"/>
        <w:spacing w:before="5"/>
        <w:rPr>
          <w:sz w:val="17"/>
          <w:lang w:val="es-ES_tradnl"/>
        </w:rPr>
      </w:pPr>
    </w:p>
    <w:p w14:paraId="701A0CF8" w14:textId="77777777" w:rsidR="00FA4B2E" w:rsidRPr="0029071D" w:rsidRDefault="00000000">
      <w:pPr>
        <w:pStyle w:val="Ttulo5"/>
        <w:ind w:left="666"/>
        <w:rPr>
          <w:lang w:val="es-ES_tradnl"/>
        </w:rPr>
      </w:pPr>
      <w:r w:rsidRPr="0029071D">
        <w:rPr>
          <w:lang w:val="es-ES_tradnl"/>
        </w:rPr>
        <w:t>Cada encuesta de 25 items de más.</w:t>
      </w:r>
    </w:p>
    <w:p w14:paraId="32707CEE" w14:textId="77777777" w:rsidR="00FA4B2E" w:rsidRPr="0029071D" w:rsidRDefault="00000000">
      <w:pPr>
        <w:pStyle w:val="Textoindependiente"/>
        <w:spacing w:before="5"/>
        <w:ind w:left="666"/>
        <w:rPr>
          <w:lang w:val="es-ES_tradnl"/>
        </w:rPr>
      </w:pPr>
      <w:r w:rsidRPr="0029071D">
        <w:rPr>
          <w:lang w:val="es-ES_tradnl"/>
        </w:rPr>
        <w:t>Precio general:</w:t>
      </w:r>
    </w:p>
    <w:p w14:paraId="20759399" w14:textId="77777777" w:rsidR="00FA4B2E" w:rsidRPr="0029071D" w:rsidRDefault="00000000">
      <w:pPr>
        <w:pStyle w:val="Textoindependiente"/>
        <w:spacing w:before="1"/>
        <w:ind w:left="709"/>
        <w:rPr>
          <w:lang w:val="es-ES_tradnl"/>
        </w:rPr>
      </w:pPr>
      <w:r w:rsidRPr="0029071D">
        <w:rPr>
          <w:lang w:val="es-ES_tradnl"/>
        </w:rPr>
        <w:t>........................................................................1,00 €</w:t>
      </w:r>
    </w:p>
    <w:p w14:paraId="59AC25F4" w14:textId="77777777" w:rsidR="00FA4B2E" w:rsidRPr="0029071D" w:rsidRDefault="00FA4B2E">
      <w:pPr>
        <w:pStyle w:val="Textoindependiente"/>
        <w:spacing w:before="6"/>
        <w:rPr>
          <w:sz w:val="17"/>
          <w:lang w:val="es-ES_tradnl"/>
        </w:rPr>
      </w:pPr>
    </w:p>
    <w:p w14:paraId="3C38E585" w14:textId="77777777" w:rsidR="00FA4B2E" w:rsidRPr="0029071D" w:rsidRDefault="00000000">
      <w:pPr>
        <w:pStyle w:val="Ttulo5"/>
        <w:ind w:left="666"/>
        <w:rPr>
          <w:lang w:val="es-ES_tradnl"/>
        </w:rPr>
      </w:pPr>
      <w:r w:rsidRPr="0029071D">
        <w:rPr>
          <w:lang w:val="es-ES_tradnl"/>
        </w:rPr>
        <w:t>Incremento de item cerrado.</w:t>
      </w:r>
    </w:p>
    <w:p w14:paraId="6DC9FE06" w14:textId="77777777" w:rsidR="00FA4B2E" w:rsidRPr="0029071D" w:rsidRDefault="00000000">
      <w:pPr>
        <w:pStyle w:val="Textoindependiente"/>
        <w:spacing w:before="4"/>
        <w:ind w:left="666"/>
        <w:rPr>
          <w:lang w:val="es-ES_tradnl"/>
        </w:rPr>
      </w:pPr>
      <w:r w:rsidRPr="0029071D">
        <w:rPr>
          <w:lang w:val="es-ES_tradnl"/>
        </w:rPr>
        <w:t>Precio general:</w:t>
      </w:r>
    </w:p>
    <w:p w14:paraId="79231CCB" w14:textId="77777777" w:rsidR="00FA4B2E" w:rsidRPr="0029071D" w:rsidRDefault="00000000">
      <w:pPr>
        <w:pStyle w:val="Textoindependiente"/>
        <w:spacing w:before="2"/>
        <w:ind w:left="709"/>
        <w:rPr>
          <w:lang w:val="es-ES_tradnl"/>
        </w:rPr>
      </w:pPr>
      <w:r w:rsidRPr="0029071D">
        <w:rPr>
          <w:lang w:val="es-ES_tradnl"/>
        </w:rPr>
        <w:t>........................................................................0,50 €</w:t>
      </w:r>
    </w:p>
    <w:p w14:paraId="5314983F" w14:textId="77777777" w:rsidR="00FA4B2E" w:rsidRPr="0029071D" w:rsidRDefault="00FA4B2E">
      <w:pPr>
        <w:pStyle w:val="Textoindependiente"/>
        <w:spacing w:before="5"/>
        <w:rPr>
          <w:sz w:val="17"/>
          <w:lang w:val="es-ES_tradnl"/>
        </w:rPr>
      </w:pPr>
    </w:p>
    <w:p w14:paraId="58219681" w14:textId="77777777" w:rsidR="00FA4B2E" w:rsidRPr="0029071D" w:rsidRDefault="00000000">
      <w:pPr>
        <w:pStyle w:val="Ttulo5"/>
        <w:spacing w:before="1"/>
        <w:ind w:left="666"/>
        <w:rPr>
          <w:lang w:val="es-ES_tradnl"/>
        </w:rPr>
      </w:pPr>
      <w:r w:rsidRPr="0029071D">
        <w:rPr>
          <w:lang w:val="es-ES_tradnl"/>
        </w:rPr>
        <w:t>Incremento de item abierto.</w:t>
      </w:r>
    </w:p>
    <w:p w14:paraId="1B97C91A" w14:textId="77777777" w:rsidR="00FA4B2E" w:rsidRPr="0029071D" w:rsidRDefault="00000000">
      <w:pPr>
        <w:pStyle w:val="Textoindependiente"/>
        <w:spacing w:before="4"/>
        <w:ind w:left="666"/>
        <w:rPr>
          <w:lang w:val="es-ES_tradnl"/>
        </w:rPr>
      </w:pPr>
      <w:r w:rsidRPr="0029071D">
        <w:rPr>
          <w:lang w:val="es-ES_tradnl"/>
        </w:rPr>
        <w:t>Precio general:</w:t>
      </w:r>
    </w:p>
    <w:p w14:paraId="290AB60D" w14:textId="77777777" w:rsidR="00FA4B2E" w:rsidRPr="0029071D" w:rsidRDefault="00000000">
      <w:pPr>
        <w:pStyle w:val="Textoindependiente"/>
        <w:spacing w:before="2"/>
        <w:ind w:left="709"/>
        <w:rPr>
          <w:lang w:val="es-ES_tradnl"/>
        </w:rPr>
      </w:pPr>
      <w:r w:rsidRPr="0029071D">
        <w:rPr>
          <w:lang w:val="es-ES_tradnl"/>
        </w:rPr>
        <w:t>........................................................................3,00 €</w:t>
      </w:r>
    </w:p>
    <w:p w14:paraId="1AF6CEC4" w14:textId="77777777" w:rsidR="00FA4B2E" w:rsidRPr="0029071D" w:rsidRDefault="00FA4B2E">
      <w:pPr>
        <w:pStyle w:val="Textoindependiente"/>
        <w:spacing w:before="10"/>
        <w:rPr>
          <w:sz w:val="17"/>
          <w:lang w:val="es-ES_tradnl"/>
        </w:rPr>
      </w:pPr>
    </w:p>
    <w:p w14:paraId="0966F7F8" w14:textId="77777777" w:rsidR="00FA4B2E" w:rsidRPr="0029071D" w:rsidRDefault="00000000">
      <w:pPr>
        <w:pStyle w:val="Textoindependiente"/>
        <w:ind w:left="666"/>
        <w:rPr>
          <w:lang w:val="es-ES_tradnl"/>
        </w:rPr>
      </w:pPr>
      <w:r w:rsidRPr="0029071D">
        <w:rPr>
          <w:lang w:val="es-ES_tradnl"/>
        </w:rPr>
        <w:t>Encuestas en el lugar.</w:t>
      </w:r>
    </w:p>
    <w:p w14:paraId="4E439280" w14:textId="77777777" w:rsidR="00FA4B2E" w:rsidRPr="0029071D" w:rsidRDefault="00FA4B2E">
      <w:pPr>
        <w:pStyle w:val="Textoindependiente"/>
        <w:spacing w:before="8"/>
        <w:rPr>
          <w:sz w:val="17"/>
          <w:lang w:val="es-ES_tradnl"/>
        </w:rPr>
      </w:pPr>
    </w:p>
    <w:p w14:paraId="11581531" w14:textId="77777777" w:rsidR="00FA4B2E" w:rsidRPr="0029071D" w:rsidRDefault="00000000">
      <w:pPr>
        <w:pStyle w:val="Ttulo5"/>
        <w:ind w:left="666"/>
        <w:rPr>
          <w:lang w:val="es-ES_tradnl"/>
        </w:rPr>
      </w:pPr>
      <w:r w:rsidRPr="0029071D">
        <w:rPr>
          <w:lang w:val="es-ES_tradnl"/>
        </w:rPr>
        <w:t>Encuesta de 25 items cerrados.</w:t>
      </w:r>
    </w:p>
    <w:p w14:paraId="7B31A05C" w14:textId="77777777" w:rsidR="00FA4B2E" w:rsidRPr="0029071D" w:rsidRDefault="00000000">
      <w:pPr>
        <w:pStyle w:val="Textoindependiente"/>
        <w:spacing w:before="4" w:line="207" w:lineRule="exact"/>
        <w:ind w:left="666"/>
        <w:rPr>
          <w:lang w:val="es-ES_tradnl"/>
        </w:rPr>
      </w:pPr>
      <w:r w:rsidRPr="0029071D">
        <w:rPr>
          <w:lang w:val="es-ES_tradnl"/>
        </w:rPr>
        <w:t>Precio general:</w:t>
      </w:r>
    </w:p>
    <w:p w14:paraId="39E1E607" w14:textId="77777777" w:rsidR="00FA4B2E" w:rsidRPr="0029071D" w:rsidRDefault="00000000">
      <w:pPr>
        <w:pStyle w:val="Textoindependiente"/>
        <w:spacing w:line="207" w:lineRule="exact"/>
        <w:ind w:left="709"/>
        <w:rPr>
          <w:lang w:val="es-ES_tradnl"/>
        </w:rPr>
      </w:pPr>
      <w:r w:rsidRPr="0029071D">
        <w:rPr>
          <w:lang w:val="es-ES_tradnl"/>
        </w:rPr>
        <w:t>......................................................................18,00 €</w:t>
      </w:r>
    </w:p>
    <w:p w14:paraId="2A427715" w14:textId="77777777" w:rsidR="00FA4B2E" w:rsidRPr="0029071D" w:rsidRDefault="00FA4B2E">
      <w:pPr>
        <w:pStyle w:val="Textoindependiente"/>
        <w:spacing w:before="8"/>
        <w:rPr>
          <w:sz w:val="17"/>
          <w:lang w:val="es-ES_tradnl"/>
        </w:rPr>
      </w:pPr>
    </w:p>
    <w:p w14:paraId="52DF209E" w14:textId="77777777" w:rsidR="00FA4B2E" w:rsidRPr="0029071D" w:rsidRDefault="00000000">
      <w:pPr>
        <w:pStyle w:val="Ttulo5"/>
        <w:ind w:left="665"/>
        <w:rPr>
          <w:lang w:val="es-ES_tradnl"/>
        </w:rPr>
      </w:pPr>
      <w:r w:rsidRPr="0029071D">
        <w:rPr>
          <w:lang w:val="es-ES_tradnl"/>
        </w:rPr>
        <w:t>Incremento de item cerrado.</w:t>
      </w:r>
    </w:p>
    <w:p w14:paraId="54F32BE2" w14:textId="77777777" w:rsidR="00FA4B2E" w:rsidRPr="0029071D" w:rsidRDefault="00000000">
      <w:pPr>
        <w:pStyle w:val="Textoindependiente"/>
        <w:spacing w:before="4" w:line="207" w:lineRule="exact"/>
        <w:ind w:left="665"/>
        <w:rPr>
          <w:lang w:val="es-ES_tradnl"/>
        </w:rPr>
      </w:pPr>
      <w:r w:rsidRPr="0029071D">
        <w:rPr>
          <w:lang w:val="es-ES_tradnl"/>
        </w:rPr>
        <w:t>Precio general:</w:t>
      </w:r>
    </w:p>
    <w:p w14:paraId="0FE758D1" w14:textId="77777777" w:rsidR="00FA4B2E" w:rsidRPr="0029071D" w:rsidRDefault="00000000">
      <w:pPr>
        <w:pStyle w:val="Textoindependiente"/>
        <w:spacing w:line="207" w:lineRule="exact"/>
        <w:ind w:left="709"/>
        <w:rPr>
          <w:lang w:val="es-ES_tradnl"/>
        </w:rPr>
      </w:pPr>
      <w:r w:rsidRPr="0029071D">
        <w:rPr>
          <w:lang w:val="es-ES_tradnl"/>
        </w:rPr>
        <w:t>........................................................................0,75 €</w:t>
      </w:r>
    </w:p>
    <w:p w14:paraId="394709FD" w14:textId="77777777" w:rsidR="00FA4B2E" w:rsidRPr="0029071D" w:rsidRDefault="00FA4B2E">
      <w:pPr>
        <w:pStyle w:val="Textoindependiente"/>
        <w:spacing w:before="8"/>
        <w:rPr>
          <w:sz w:val="17"/>
          <w:lang w:val="es-ES_tradnl"/>
        </w:rPr>
      </w:pPr>
    </w:p>
    <w:p w14:paraId="7557145C" w14:textId="77777777" w:rsidR="00FA4B2E" w:rsidRPr="0029071D" w:rsidRDefault="00000000">
      <w:pPr>
        <w:pStyle w:val="Ttulo5"/>
        <w:ind w:left="665"/>
        <w:rPr>
          <w:lang w:val="es-ES_tradnl"/>
        </w:rPr>
      </w:pPr>
      <w:r w:rsidRPr="0029071D">
        <w:rPr>
          <w:lang w:val="es-ES_tradnl"/>
        </w:rPr>
        <w:t>Incremento de item abierto.</w:t>
      </w:r>
    </w:p>
    <w:p w14:paraId="28B50B61" w14:textId="77777777" w:rsidR="00FA4B2E" w:rsidRPr="0029071D" w:rsidRDefault="00000000">
      <w:pPr>
        <w:pStyle w:val="Textoindependiente"/>
        <w:spacing w:before="4" w:line="207" w:lineRule="exact"/>
        <w:ind w:left="665"/>
        <w:rPr>
          <w:lang w:val="es-ES_tradnl"/>
        </w:rPr>
      </w:pPr>
      <w:r w:rsidRPr="0029071D">
        <w:rPr>
          <w:lang w:val="es-ES_tradnl"/>
        </w:rPr>
        <w:t>Precio general:</w:t>
      </w:r>
    </w:p>
    <w:p w14:paraId="448248C0" w14:textId="77777777" w:rsidR="00FA4B2E" w:rsidRPr="0029071D" w:rsidRDefault="00000000">
      <w:pPr>
        <w:pStyle w:val="Textoindependiente"/>
        <w:spacing w:line="207" w:lineRule="exact"/>
        <w:ind w:left="709"/>
        <w:rPr>
          <w:lang w:val="es-ES_tradnl"/>
        </w:rPr>
      </w:pPr>
      <w:r w:rsidRPr="0029071D">
        <w:rPr>
          <w:lang w:val="es-ES_tradnl"/>
        </w:rPr>
        <w:t>........................................................................4,50 €</w:t>
      </w:r>
    </w:p>
    <w:p w14:paraId="552DD6A6" w14:textId="77777777" w:rsidR="00FA4B2E" w:rsidRPr="0029071D" w:rsidRDefault="00FA4B2E">
      <w:pPr>
        <w:spacing w:line="207" w:lineRule="exact"/>
        <w:rPr>
          <w:lang w:val="es-ES_tradnl"/>
        </w:rPr>
        <w:sectPr w:rsidR="00FA4B2E" w:rsidRPr="0029071D" w:rsidSect="000D4F69">
          <w:type w:val="continuous"/>
          <w:pgSz w:w="14180" w:h="16840"/>
          <w:pgMar w:top="0" w:right="2020" w:bottom="0" w:left="460" w:header="720" w:footer="720" w:gutter="0"/>
          <w:cols w:num="2" w:space="720" w:equalWidth="0">
            <w:col w:w="6275" w:space="40"/>
            <w:col w:w="5385"/>
          </w:cols>
        </w:sectPr>
      </w:pPr>
    </w:p>
    <w:p w14:paraId="5A908388" w14:textId="77777777" w:rsidR="00FA4B2E" w:rsidRPr="0029071D" w:rsidRDefault="00000000">
      <w:pPr>
        <w:pStyle w:val="Textoindependiente"/>
        <w:rPr>
          <w:sz w:val="20"/>
          <w:lang w:val="es-ES_tradnl"/>
        </w:rPr>
      </w:pPr>
      <w:r>
        <w:pict w14:anchorId="3585C503">
          <v:shape id="_x0000_s2089" type="#_x0000_t202" style="position:absolute;margin-left:681.25pt;margin-top:546.65pt;width:14.75pt;height:266.3pt;z-index:251710464;mso-position-horizontal-relative:page;mso-position-vertical-relative:page" filled="f" stroked="f">
            <v:textbox style="layout-flow:vertical;mso-layout-flow-alt:bottom-to-top" inset="0,0,0,0">
              <w:txbxContent>
                <w:p w14:paraId="27E0D70C"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50</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p w14:paraId="7512E174" w14:textId="77777777" w:rsidR="00FA4B2E" w:rsidRPr="0029071D" w:rsidRDefault="00FA4B2E">
      <w:pPr>
        <w:pStyle w:val="Textoindependiente"/>
        <w:rPr>
          <w:sz w:val="20"/>
          <w:lang w:val="es-ES_tradnl"/>
        </w:rPr>
      </w:pPr>
    </w:p>
    <w:p w14:paraId="7060124E" w14:textId="77777777" w:rsidR="00FA4B2E" w:rsidRPr="0029071D" w:rsidRDefault="00FA4B2E">
      <w:pPr>
        <w:pStyle w:val="Textoindependiente"/>
        <w:spacing w:before="10"/>
        <w:rPr>
          <w:sz w:val="28"/>
          <w:lang w:val="es-ES_tradnl"/>
        </w:rPr>
      </w:pPr>
    </w:p>
    <w:p w14:paraId="30AB1B38" w14:textId="77777777" w:rsidR="00FA4B2E" w:rsidRPr="0029071D" w:rsidRDefault="00000000">
      <w:pPr>
        <w:spacing w:before="93"/>
        <w:ind w:left="1556"/>
        <w:jc w:val="center"/>
        <w:rPr>
          <w:sz w:val="20"/>
          <w:lang w:val="es-ES_tradnl"/>
        </w:rPr>
      </w:pPr>
      <w:r w:rsidRPr="0029071D">
        <w:rPr>
          <w:sz w:val="20"/>
          <w:lang w:val="es-ES_tradnl"/>
        </w:rPr>
        <w:t>-49-</w:t>
      </w:r>
    </w:p>
    <w:p w14:paraId="2F4007F0" w14:textId="77777777" w:rsidR="00FA4B2E" w:rsidRPr="0029071D" w:rsidRDefault="00FA4B2E">
      <w:pPr>
        <w:jc w:val="center"/>
        <w:rPr>
          <w:sz w:val="20"/>
          <w:lang w:val="es-ES_tradnl"/>
        </w:rPr>
        <w:sectPr w:rsidR="00FA4B2E" w:rsidRPr="0029071D" w:rsidSect="000D4F69">
          <w:type w:val="continuous"/>
          <w:pgSz w:w="14180" w:h="16840"/>
          <w:pgMar w:top="0" w:right="2020" w:bottom="0" w:left="460" w:header="720" w:footer="720" w:gutter="0"/>
          <w:cols w:space="720"/>
        </w:sectPr>
      </w:pPr>
    </w:p>
    <w:p w14:paraId="467D5ECC" w14:textId="77777777" w:rsidR="00FA4B2E" w:rsidRPr="0029071D" w:rsidRDefault="00000000">
      <w:pPr>
        <w:tabs>
          <w:tab w:val="left" w:pos="8178"/>
        </w:tabs>
        <w:spacing w:before="79"/>
        <w:ind w:left="2161"/>
        <w:rPr>
          <w:sz w:val="20"/>
          <w:lang w:val="es-ES_tradnl"/>
        </w:rPr>
      </w:pPr>
      <w:r w:rsidRPr="0029071D">
        <w:rPr>
          <w:spacing w:val="6"/>
          <w:sz w:val="20"/>
          <w:lang w:val="es-ES_tradnl"/>
        </w:rPr>
        <w:t>II.</w:t>
      </w:r>
      <w:r w:rsidRPr="0029071D">
        <w:rPr>
          <w:spacing w:val="20"/>
          <w:sz w:val="20"/>
          <w:lang w:val="es-ES_tradnl"/>
        </w:rPr>
        <w:t xml:space="preserve"> </w:t>
      </w:r>
      <w:r w:rsidRPr="0029071D">
        <w:rPr>
          <w:spacing w:val="8"/>
          <w:sz w:val="20"/>
          <w:lang w:val="es-ES_tradnl"/>
        </w:rPr>
        <w:t>Servicios</w:t>
      </w:r>
      <w:r w:rsidRPr="0029071D">
        <w:rPr>
          <w:spacing w:val="22"/>
          <w:sz w:val="20"/>
          <w:lang w:val="es-ES_tradnl"/>
        </w:rPr>
        <w:t xml:space="preserve"> </w:t>
      </w:r>
      <w:r w:rsidRPr="0029071D">
        <w:rPr>
          <w:spacing w:val="9"/>
          <w:sz w:val="20"/>
          <w:lang w:val="es-ES_tradnl"/>
        </w:rPr>
        <w:t>Científico-Técnicos</w:t>
      </w:r>
      <w:r w:rsidRPr="0029071D">
        <w:rPr>
          <w:spacing w:val="9"/>
          <w:sz w:val="20"/>
          <w:lang w:val="es-ES_tradnl"/>
        </w:rPr>
        <w:tab/>
      </w:r>
      <w:r w:rsidRPr="0029071D">
        <w:rPr>
          <w:spacing w:val="8"/>
          <w:sz w:val="20"/>
          <w:lang w:val="es-ES_tradnl"/>
        </w:rPr>
        <w:t xml:space="preserve">Precios </w:t>
      </w:r>
      <w:r w:rsidRPr="0029071D">
        <w:rPr>
          <w:spacing w:val="4"/>
          <w:sz w:val="20"/>
          <w:lang w:val="es-ES_tradnl"/>
        </w:rPr>
        <w:t xml:space="preserve">de </w:t>
      </w:r>
      <w:r w:rsidRPr="0029071D">
        <w:rPr>
          <w:spacing w:val="6"/>
          <w:sz w:val="20"/>
          <w:lang w:val="es-ES_tradnl"/>
        </w:rPr>
        <w:t xml:space="preserve">los </w:t>
      </w:r>
      <w:r w:rsidRPr="0029071D">
        <w:rPr>
          <w:spacing w:val="8"/>
          <w:sz w:val="20"/>
          <w:lang w:val="es-ES_tradnl"/>
        </w:rPr>
        <w:t>Servicios</w:t>
      </w:r>
      <w:r w:rsidRPr="0029071D">
        <w:rPr>
          <w:spacing w:val="68"/>
          <w:sz w:val="20"/>
          <w:lang w:val="es-ES_tradnl"/>
        </w:rPr>
        <w:t xml:space="preserve"> </w:t>
      </w:r>
      <w:r w:rsidRPr="0029071D">
        <w:rPr>
          <w:spacing w:val="9"/>
          <w:sz w:val="20"/>
          <w:lang w:val="es-ES_tradnl"/>
        </w:rPr>
        <w:t>2021</w:t>
      </w:r>
    </w:p>
    <w:p w14:paraId="52AAA56E" w14:textId="77777777" w:rsidR="00FA4B2E" w:rsidRPr="0029071D" w:rsidRDefault="00FA4B2E">
      <w:pPr>
        <w:pStyle w:val="Textoindependiente"/>
        <w:rPr>
          <w:sz w:val="20"/>
          <w:lang w:val="es-ES_tradnl"/>
        </w:rPr>
      </w:pPr>
    </w:p>
    <w:p w14:paraId="77994752" w14:textId="77777777" w:rsidR="00FA4B2E" w:rsidRPr="0029071D" w:rsidRDefault="00FA4B2E">
      <w:pPr>
        <w:pStyle w:val="Textoindependiente"/>
        <w:rPr>
          <w:sz w:val="20"/>
          <w:lang w:val="es-ES_tradnl"/>
        </w:rPr>
      </w:pPr>
    </w:p>
    <w:p w14:paraId="4E52173D" w14:textId="77777777" w:rsidR="00FA4B2E" w:rsidRPr="0029071D" w:rsidRDefault="00FA4B2E">
      <w:pPr>
        <w:pStyle w:val="Textoindependiente"/>
        <w:rPr>
          <w:sz w:val="20"/>
          <w:lang w:val="es-ES_tradnl"/>
        </w:rPr>
      </w:pPr>
    </w:p>
    <w:p w14:paraId="3E526224" w14:textId="77777777" w:rsidR="00FA4B2E" w:rsidRPr="0029071D" w:rsidRDefault="00FA4B2E">
      <w:pPr>
        <w:pStyle w:val="Textoindependiente"/>
        <w:rPr>
          <w:sz w:val="20"/>
          <w:lang w:val="es-ES_tradnl"/>
        </w:rPr>
      </w:pPr>
    </w:p>
    <w:p w14:paraId="798BD6E4" w14:textId="77777777" w:rsidR="00FA4B2E" w:rsidRPr="0029071D" w:rsidRDefault="00FA4B2E">
      <w:pPr>
        <w:pStyle w:val="Textoindependiente"/>
        <w:rPr>
          <w:sz w:val="20"/>
          <w:lang w:val="es-ES_tradnl"/>
        </w:rPr>
      </w:pPr>
    </w:p>
    <w:p w14:paraId="04BFE48A" w14:textId="77777777" w:rsidR="00FA4B2E" w:rsidRPr="0029071D" w:rsidRDefault="00FA4B2E">
      <w:pPr>
        <w:pStyle w:val="Textoindependiente"/>
        <w:rPr>
          <w:sz w:val="20"/>
          <w:lang w:val="es-ES_tradnl"/>
        </w:rPr>
      </w:pPr>
    </w:p>
    <w:p w14:paraId="50AF3169" w14:textId="77777777" w:rsidR="00FA4B2E" w:rsidRPr="0029071D" w:rsidRDefault="00FA4B2E">
      <w:pPr>
        <w:pStyle w:val="Textoindependiente"/>
        <w:rPr>
          <w:sz w:val="24"/>
          <w:lang w:val="es-ES_tradnl"/>
        </w:rPr>
      </w:pPr>
    </w:p>
    <w:p w14:paraId="6C077A95" w14:textId="77777777" w:rsidR="00FA4B2E" w:rsidRPr="0029071D" w:rsidRDefault="00FA4B2E">
      <w:pPr>
        <w:rPr>
          <w:sz w:val="24"/>
          <w:lang w:val="es-ES_tradnl"/>
        </w:rPr>
        <w:sectPr w:rsidR="00FA4B2E" w:rsidRPr="0029071D" w:rsidSect="000D4F69">
          <w:footerReference w:type="default" r:id="rId25"/>
          <w:pgSz w:w="14180" w:h="16840"/>
          <w:pgMar w:top="1320" w:right="2020" w:bottom="0" w:left="460" w:header="0" w:footer="0" w:gutter="0"/>
          <w:cols w:space="720"/>
        </w:sectPr>
      </w:pPr>
    </w:p>
    <w:p w14:paraId="75F6A67A" w14:textId="77777777" w:rsidR="00FA4B2E" w:rsidRPr="0029071D" w:rsidRDefault="00000000">
      <w:pPr>
        <w:pStyle w:val="Ttulo5"/>
        <w:spacing w:before="94"/>
        <w:rPr>
          <w:lang w:val="es-ES_tradnl"/>
        </w:rPr>
      </w:pPr>
      <w:r w:rsidRPr="0029071D">
        <w:rPr>
          <w:lang w:val="es-ES_tradnl"/>
        </w:rPr>
        <w:t>CD interactivo.</w:t>
      </w:r>
    </w:p>
    <w:p w14:paraId="125D9C5F" w14:textId="77777777" w:rsidR="00FA4B2E" w:rsidRPr="0029071D" w:rsidRDefault="00000000">
      <w:pPr>
        <w:pStyle w:val="Textoindependiente"/>
        <w:spacing w:before="4"/>
        <w:ind w:left="2092" w:right="2952"/>
        <w:rPr>
          <w:lang w:val="es-ES_tradnl"/>
        </w:rPr>
      </w:pPr>
      <w:r w:rsidRPr="0029071D">
        <w:rPr>
          <w:lang w:val="es-ES_tradnl"/>
        </w:rPr>
        <w:t>Parte fija. Precio general:</w:t>
      </w:r>
    </w:p>
    <w:p w14:paraId="2C449A57" w14:textId="77777777" w:rsidR="00FA4B2E" w:rsidRPr="0029071D" w:rsidRDefault="00000000">
      <w:pPr>
        <w:pStyle w:val="Textoindependiente"/>
        <w:spacing w:line="206" w:lineRule="exact"/>
        <w:ind w:left="2135"/>
        <w:rPr>
          <w:lang w:val="es-ES_tradnl"/>
        </w:rPr>
      </w:pPr>
      <w:r w:rsidRPr="0029071D">
        <w:rPr>
          <w:lang w:val="es-ES_tradnl"/>
        </w:rPr>
        <w:t>.................................................................1.200,00 €</w:t>
      </w:r>
    </w:p>
    <w:p w14:paraId="5EE1CD6D" w14:textId="77777777" w:rsidR="00FA4B2E" w:rsidRPr="0029071D" w:rsidRDefault="00FA4B2E">
      <w:pPr>
        <w:pStyle w:val="Textoindependiente"/>
        <w:spacing w:before="8"/>
        <w:rPr>
          <w:sz w:val="17"/>
          <w:lang w:val="es-ES_tradnl"/>
        </w:rPr>
      </w:pPr>
    </w:p>
    <w:p w14:paraId="1792B5ED" w14:textId="77777777" w:rsidR="00FA4B2E" w:rsidRPr="0029071D" w:rsidRDefault="00000000">
      <w:pPr>
        <w:pStyle w:val="Ttulo5"/>
        <w:rPr>
          <w:lang w:val="es-ES_tradnl"/>
        </w:rPr>
      </w:pPr>
      <w:r w:rsidRPr="0029071D">
        <w:rPr>
          <w:lang w:val="es-ES_tradnl"/>
        </w:rPr>
        <w:t>Cada encuesta de 25 items de más.</w:t>
      </w:r>
    </w:p>
    <w:p w14:paraId="725A0B14" w14:textId="77777777" w:rsidR="00FA4B2E" w:rsidRPr="0029071D" w:rsidRDefault="00000000">
      <w:pPr>
        <w:pStyle w:val="Textoindependiente"/>
        <w:spacing w:before="4" w:line="207" w:lineRule="exact"/>
        <w:ind w:left="2092"/>
        <w:rPr>
          <w:lang w:val="es-ES_tradnl"/>
        </w:rPr>
      </w:pPr>
      <w:r w:rsidRPr="0029071D">
        <w:rPr>
          <w:lang w:val="es-ES_tradnl"/>
        </w:rPr>
        <w:t>Precio general:</w:t>
      </w:r>
    </w:p>
    <w:p w14:paraId="0367F122" w14:textId="77777777" w:rsidR="00FA4B2E" w:rsidRPr="0029071D" w:rsidRDefault="00000000">
      <w:pPr>
        <w:pStyle w:val="Textoindependiente"/>
        <w:spacing w:line="207" w:lineRule="exact"/>
        <w:ind w:left="2135"/>
        <w:rPr>
          <w:lang w:val="es-ES_tradnl"/>
        </w:rPr>
      </w:pPr>
      <w:r w:rsidRPr="0029071D">
        <w:rPr>
          <w:lang w:val="es-ES_tradnl"/>
        </w:rPr>
        <w:t>........................................................................1,00 €</w:t>
      </w:r>
    </w:p>
    <w:p w14:paraId="459A6A5C" w14:textId="77777777" w:rsidR="00FA4B2E" w:rsidRPr="0029071D" w:rsidRDefault="00FA4B2E">
      <w:pPr>
        <w:pStyle w:val="Textoindependiente"/>
        <w:spacing w:before="8"/>
        <w:rPr>
          <w:sz w:val="17"/>
          <w:lang w:val="es-ES_tradnl"/>
        </w:rPr>
      </w:pPr>
    </w:p>
    <w:p w14:paraId="4FEF306D" w14:textId="77777777" w:rsidR="00FA4B2E" w:rsidRPr="0029071D" w:rsidRDefault="00000000">
      <w:pPr>
        <w:pStyle w:val="Ttulo5"/>
        <w:rPr>
          <w:lang w:val="es-ES_tradnl"/>
        </w:rPr>
      </w:pPr>
      <w:r w:rsidRPr="0029071D">
        <w:rPr>
          <w:lang w:val="es-ES_tradnl"/>
        </w:rPr>
        <w:t>Incremento de item cerrado.</w:t>
      </w:r>
    </w:p>
    <w:p w14:paraId="262199BE" w14:textId="77777777" w:rsidR="00FA4B2E" w:rsidRPr="0029071D" w:rsidRDefault="00000000">
      <w:pPr>
        <w:pStyle w:val="Textoindependiente"/>
        <w:spacing w:before="4" w:line="207" w:lineRule="exact"/>
        <w:ind w:left="2092"/>
        <w:rPr>
          <w:lang w:val="es-ES_tradnl"/>
        </w:rPr>
      </w:pPr>
      <w:r w:rsidRPr="0029071D">
        <w:rPr>
          <w:lang w:val="es-ES_tradnl"/>
        </w:rPr>
        <w:t>Precio general:</w:t>
      </w:r>
    </w:p>
    <w:p w14:paraId="7213E72F" w14:textId="77777777" w:rsidR="00FA4B2E" w:rsidRPr="0029071D" w:rsidRDefault="00000000">
      <w:pPr>
        <w:pStyle w:val="Textoindependiente"/>
        <w:spacing w:line="207" w:lineRule="exact"/>
        <w:ind w:left="2135"/>
        <w:rPr>
          <w:lang w:val="es-ES_tradnl"/>
        </w:rPr>
      </w:pPr>
      <w:r w:rsidRPr="0029071D">
        <w:rPr>
          <w:lang w:val="es-ES_tradnl"/>
        </w:rPr>
        <w:t>........................................................................0,50 €</w:t>
      </w:r>
    </w:p>
    <w:p w14:paraId="0098FC20" w14:textId="77777777" w:rsidR="00FA4B2E" w:rsidRPr="0029071D" w:rsidRDefault="00FA4B2E">
      <w:pPr>
        <w:pStyle w:val="Textoindependiente"/>
        <w:spacing w:before="8"/>
        <w:rPr>
          <w:sz w:val="17"/>
          <w:lang w:val="es-ES_tradnl"/>
        </w:rPr>
      </w:pPr>
    </w:p>
    <w:p w14:paraId="080D0975" w14:textId="77777777" w:rsidR="00FA4B2E" w:rsidRPr="0029071D" w:rsidRDefault="00000000">
      <w:pPr>
        <w:pStyle w:val="Ttulo5"/>
        <w:rPr>
          <w:lang w:val="es-ES_tradnl"/>
        </w:rPr>
      </w:pPr>
      <w:r w:rsidRPr="0029071D">
        <w:rPr>
          <w:lang w:val="es-ES_tradnl"/>
        </w:rPr>
        <w:t>Incremento de item abierto.</w:t>
      </w:r>
    </w:p>
    <w:p w14:paraId="773078F6" w14:textId="77777777" w:rsidR="00FA4B2E" w:rsidRPr="0029071D" w:rsidRDefault="00000000">
      <w:pPr>
        <w:pStyle w:val="Textoindependiente"/>
        <w:spacing w:before="4" w:line="207" w:lineRule="exact"/>
        <w:ind w:left="2092"/>
        <w:rPr>
          <w:lang w:val="es-ES_tradnl"/>
        </w:rPr>
      </w:pPr>
      <w:r w:rsidRPr="0029071D">
        <w:rPr>
          <w:lang w:val="es-ES_tradnl"/>
        </w:rPr>
        <w:t>Precio general:</w:t>
      </w:r>
    </w:p>
    <w:p w14:paraId="199D6833" w14:textId="77777777" w:rsidR="00FA4B2E" w:rsidRPr="0029071D" w:rsidRDefault="00000000">
      <w:pPr>
        <w:pStyle w:val="Textoindependiente"/>
        <w:spacing w:line="207" w:lineRule="exact"/>
        <w:ind w:left="2135"/>
        <w:rPr>
          <w:lang w:val="es-ES_tradnl"/>
        </w:rPr>
      </w:pPr>
      <w:r w:rsidRPr="0029071D">
        <w:rPr>
          <w:lang w:val="es-ES_tradnl"/>
        </w:rPr>
        <w:t>........................................................................3,00 €</w:t>
      </w:r>
    </w:p>
    <w:p w14:paraId="46B31AE8" w14:textId="77777777" w:rsidR="00FA4B2E" w:rsidRPr="0029071D" w:rsidRDefault="00FA4B2E">
      <w:pPr>
        <w:pStyle w:val="Textoindependiente"/>
        <w:spacing w:before="8"/>
        <w:rPr>
          <w:sz w:val="17"/>
          <w:lang w:val="es-ES_tradnl"/>
        </w:rPr>
      </w:pPr>
    </w:p>
    <w:p w14:paraId="601C20D4" w14:textId="77777777" w:rsidR="00FA4B2E" w:rsidRPr="0029071D" w:rsidRDefault="00000000">
      <w:pPr>
        <w:pStyle w:val="Ttulo5"/>
        <w:rPr>
          <w:lang w:val="es-ES_tradnl"/>
        </w:rPr>
      </w:pPr>
      <w:r w:rsidRPr="0029071D">
        <w:rPr>
          <w:lang w:val="es-ES_tradnl"/>
        </w:rPr>
        <w:t>Formación (25 estudiantes).</w:t>
      </w:r>
    </w:p>
    <w:p w14:paraId="32244A18" w14:textId="77777777" w:rsidR="00FA4B2E" w:rsidRPr="0029071D" w:rsidRDefault="00000000">
      <w:pPr>
        <w:pStyle w:val="Textoindependiente"/>
        <w:spacing w:before="5" w:line="207" w:lineRule="exact"/>
        <w:ind w:left="2092"/>
        <w:rPr>
          <w:lang w:val="es-ES_tradnl"/>
        </w:rPr>
      </w:pPr>
      <w:r w:rsidRPr="0029071D">
        <w:rPr>
          <w:lang w:val="es-ES_tradnl"/>
        </w:rPr>
        <w:t>Precio general (precio/hora):</w:t>
      </w:r>
    </w:p>
    <w:p w14:paraId="353B55D5" w14:textId="77777777" w:rsidR="00FA4B2E" w:rsidRPr="0029071D" w:rsidRDefault="00000000">
      <w:pPr>
        <w:pStyle w:val="Textoindependiente"/>
        <w:spacing w:line="207" w:lineRule="exact"/>
        <w:ind w:left="2135"/>
        <w:rPr>
          <w:lang w:val="es-ES_tradnl"/>
        </w:rPr>
      </w:pPr>
      <w:r w:rsidRPr="0029071D">
        <w:rPr>
          <w:lang w:val="es-ES_tradnl"/>
        </w:rPr>
        <w:t>....................................................................120,00 €</w:t>
      </w:r>
    </w:p>
    <w:p w14:paraId="4058A16C" w14:textId="77777777" w:rsidR="00FA4B2E" w:rsidRPr="0029071D" w:rsidRDefault="00FA4B2E">
      <w:pPr>
        <w:pStyle w:val="Textoindependiente"/>
        <w:spacing w:before="10"/>
        <w:rPr>
          <w:sz w:val="17"/>
          <w:lang w:val="es-ES_tradnl"/>
        </w:rPr>
      </w:pPr>
    </w:p>
    <w:p w14:paraId="23358C4B" w14:textId="77777777" w:rsidR="00FA4B2E" w:rsidRPr="0029071D" w:rsidRDefault="00000000">
      <w:pPr>
        <w:ind w:left="2375"/>
        <w:rPr>
          <w:sz w:val="16"/>
          <w:lang w:val="es-ES_tradnl"/>
        </w:rPr>
      </w:pPr>
      <w:r w:rsidRPr="0029071D">
        <w:rPr>
          <w:sz w:val="20"/>
          <w:u w:val="single"/>
          <w:lang w:val="es-ES_tradnl"/>
        </w:rPr>
        <w:t>S</w:t>
      </w:r>
      <w:r w:rsidRPr="0029071D">
        <w:rPr>
          <w:sz w:val="16"/>
          <w:u w:val="single"/>
          <w:lang w:val="es-ES_tradnl"/>
        </w:rPr>
        <w:t xml:space="preserve">ERVICIOS DEL </w:t>
      </w:r>
      <w:r w:rsidRPr="0029071D">
        <w:rPr>
          <w:sz w:val="20"/>
          <w:u w:val="single"/>
          <w:lang w:val="es-ES_tradnl"/>
        </w:rPr>
        <w:t>DEDE A</w:t>
      </w:r>
      <w:r w:rsidRPr="0029071D">
        <w:rPr>
          <w:sz w:val="16"/>
          <w:u w:val="single"/>
          <w:lang w:val="es-ES_tradnl"/>
        </w:rPr>
        <w:t>SESORAMIENTO Y</w:t>
      </w:r>
    </w:p>
    <w:p w14:paraId="5853EDD7" w14:textId="77777777" w:rsidR="00FA4B2E" w:rsidRPr="0029071D" w:rsidRDefault="00000000">
      <w:pPr>
        <w:spacing w:before="1"/>
        <w:ind w:left="2375"/>
        <w:rPr>
          <w:sz w:val="20"/>
          <w:lang w:val="es-ES_tradnl"/>
        </w:rPr>
      </w:pPr>
      <w:r w:rsidRPr="0029071D">
        <w:rPr>
          <w:sz w:val="20"/>
          <w:u w:val="single"/>
          <w:lang w:val="es-ES_tradnl"/>
        </w:rPr>
        <w:t>F</w:t>
      </w:r>
      <w:r w:rsidRPr="0029071D">
        <w:rPr>
          <w:sz w:val="16"/>
          <w:u w:val="single"/>
          <w:lang w:val="es-ES_tradnl"/>
        </w:rPr>
        <w:t xml:space="preserve">ORMACIÓN </w:t>
      </w:r>
      <w:r w:rsidRPr="0029071D">
        <w:rPr>
          <w:sz w:val="20"/>
          <w:u w:val="single"/>
          <w:lang w:val="es-ES_tradnl"/>
        </w:rPr>
        <w:t>E</w:t>
      </w:r>
      <w:r w:rsidRPr="0029071D">
        <w:rPr>
          <w:sz w:val="16"/>
          <w:u w:val="single"/>
          <w:lang w:val="es-ES_tradnl"/>
        </w:rPr>
        <w:t>MPRESARIAL</w:t>
      </w:r>
      <w:r w:rsidRPr="0029071D">
        <w:rPr>
          <w:sz w:val="20"/>
          <w:u w:val="single"/>
          <w:lang w:val="es-ES_tradnl"/>
        </w:rPr>
        <w:t>.</w:t>
      </w:r>
    </w:p>
    <w:p w14:paraId="26D82DB8" w14:textId="77777777" w:rsidR="00FA4B2E" w:rsidRPr="0029071D" w:rsidRDefault="00FA4B2E">
      <w:pPr>
        <w:pStyle w:val="Textoindependiente"/>
        <w:spacing w:before="6"/>
        <w:rPr>
          <w:sz w:val="17"/>
          <w:lang w:val="es-ES_tradnl"/>
        </w:rPr>
      </w:pPr>
    </w:p>
    <w:p w14:paraId="4E5EB2CD" w14:textId="77777777" w:rsidR="00FA4B2E" w:rsidRPr="0029071D" w:rsidRDefault="00000000">
      <w:pPr>
        <w:pStyle w:val="Ttulo5"/>
        <w:rPr>
          <w:lang w:val="es-ES_tradnl"/>
        </w:rPr>
      </w:pPr>
      <w:r w:rsidRPr="0029071D">
        <w:rPr>
          <w:lang w:val="es-ES_tradnl"/>
        </w:rPr>
        <w:t>Asesoramiento económico-financiero.</w:t>
      </w:r>
    </w:p>
    <w:p w14:paraId="21FE3CD7" w14:textId="77777777" w:rsidR="00FA4B2E" w:rsidRPr="0029071D" w:rsidRDefault="00000000">
      <w:pPr>
        <w:pStyle w:val="Textoindependiente"/>
        <w:spacing w:before="6" w:line="207" w:lineRule="exact"/>
        <w:ind w:left="2092"/>
        <w:rPr>
          <w:lang w:val="es-ES_tradnl"/>
        </w:rPr>
      </w:pPr>
      <w:r w:rsidRPr="0029071D">
        <w:rPr>
          <w:lang w:val="es-ES_tradnl"/>
        </w:rPr>
        <w:t>Precio general (precio/hora):</w:t>
      </w:r>
    </w:p>
    <w:p w14:paraId="3170B9D5" w14:textId="77777777" w:rsidR="00FA4B2E" w:rsidRPr="0029071D" w:rsidRDefault="00000000">
      <w:pPr>
        <w:pStyle w:val="Textoindependiente"/>
        <w:spacing w:line="207" w:lineRule="exact"/>
        <w:ind w:left="2135"/>
        <w:rPr>
          <w:lang w:val="es-ES_tradnl"/>
        </w:rPr>
      </w:pPr>
      <w:r w:rsidRPr="0029071D">
        <w:rPr>
          <w:lang w:val="es-ES_tradnl"/>
        </w:rPr>
        <w:t>......................................................................80,00 €</w:t>
      </w:r>
    </w:p>
    <w:p w14:paraId="4C95DCEC" w14:textId="77777777" w:rsidR="00FA4B2E" w:rsidRPr="0029071D" w:rsidRDefault="00FA4B2E">
      <w:pPr>
        <w:pStyle w:val="Textoindependiente"/>
        <w:spacing w:before="6"/>
        <w:rPr>
          <w:sz w:val="17"/>
          <w:lang w:val="es-ES_tradnl"/>
        </w:rPr>
      </w:pPr>
    </w:p>
    <w:p w14:paraId="2C491A95" w14:textId="77777777" w:rsidR="00FA4B2E" w:rsidRPr="0029071D" w:rsidRDefault="00000000">
      <w:pPr>
        <w:pStyle w:val="Ttulo5"/>
        <w:rPr>
          <w:lang w:val="es-ES_tradnl"/>
        </w:rPr>
      </w:pPr>
      <w:r w:rsidRPr="0029071D">
        <w:rPr>
          <w:lang w:val="es-ES_tradnl"/>
        </w:rPr>
        <w:t>Emisión de informes económico-financiero.</w:t>
      </w:r>
    </w:p>
    <w:p w14:paraId="0B8D9F99" w14:textId="77777777" w:rsidR="00FA4B2E" w:rsidRPr="0029071D" w:rsidRDefault="00000000">
      <w:pPr>
        <w:pStyle w:val="Textoindependiente"/>
        <w:spacing w:before="7" w:line="207" w:lineRule="exact"/>
        <w:ind w:left="2092"/>
        <w:rPr>
          <w:lang w:val="es-ES_tradnl"/>
        </w:rPr>
      </w:pPr>
      <w:r w:rsidRPr="0029071D">
        <w:rPr>
          <w:lang w:val="es-ES_tradnl"/>
        </w:rPr>
        <w:t>Precio general (precio/hora):</w:t>
      </w:r>
    </w:p>
    <w:p w14:paraId="53305F69" w14:textId="77777777" w:rsidR="00FA4B2E" w:rsidRPr="0029071D" w:rsidRDefault="00000000">
      <w:pPr>
        <w:pStyle w:val="Textoindependiente"/>
        <w:spacing w:line="207" w:lineRule="exact"/>
        <w:ind w:left="2135"/>
        <w:rPr>
          <w:lang w:val="es-ES_tradnl"/>
        </w:rPr>
      </w:pPr>
      <w:r w:rsidRPr="0029071D">
        <w:rPr>
          <w:lang w:val="es-ES_tradnl"/>
        </w:rPr>
        <w:t>......................................................................80,00 €</w:t>
      </w:r>
    </w:p>
    <w:p w14:paraId="01C92D25" w14:textId="77777777" w:rsidR="00FA4B2E" w:rsidRPr="0029071D" w:rsidRDefault="00FA4B2E">
      <w:pPr>
        <w:pStyle w:val="Textoindependiente"/>
        <w:spacing w:before="5"/>
        <w:rPr>
          <w:sz w:val="17"/>
          <w:lang w:val="es-ES_tradnl"/>
        </w:rPr>
      </w:pPr>
    </w:p>
    <w:p w14:paraId="1DD58A6F" w14:textId="77777777" w:rsidR="00FA4B2E" w:rsidRPr="0029071D" w:rsidRDefault="00000000">
      <w:pPr>
        <w:pStyle w:val="Ttulo5"/>
        <w:ind w:left="2091"/>
        <w:rPr>
          <w:lang w:val="es-ES_tradnl"/>
        </w:rPr>
      </w:pPr>
      <w:r w:rsidRPr="0029071D">
        <w:rPr>
          <w:lang w:val="es-ES_tradnl"/>
        </w:rPr>
        <w:t>Dirección de cursos.</w:t>
      </w:r>
    </w:p>
    <w:p w14:paraId="242C7B53" w14:textId="77777777" w:rsidR="00FA4B2E" w:rsidRPr="0029071D" w:rsidRDefault="00000000">
      <w:pPr>
        <w:pStyle w:val="Textoindependiente"/>
        <w:spacing w:before="7" w:line="207" w:lineRule="exact"/>
        <w:ind w:left="2091"/>
        <w:rPr>
          <w:lang w:val="es-ES_tradnl"/>
        </w:rPr>
      </w:pPr>
      <w:r w:rsidRPr="0029071D">
        <w:rPr>
          <w:lang w:val="es-ES_tradnl"/>
        </w:rPr>
        <w:t>Precio general (precio/hora):</w:t>
      </w:r>
    </w:p>
    <w:p w14:paraId="5983F611" w14:textId="77777777" w:rsidR="00FA4B2E" w:rsidRPr="0029071D" w:rsidRDefault="00000000">
      <w:pPr>
        <w:pStyle w:val="Textoindependiente"/>
        <w:spacing w:line="207" w:lineRule="exact"/>
        <w:ind w:left="2135"/>
        <w:rPr>
          <w:lang w:val="es-ES_tradnl"/>
        </w:rPr>
      </w:pPr>
      <w:r w:rsidRPr="0029071D">
        <w:rPr>
          <w:lang w:val="es-ES_tradnl"/>
        </w:rPr>
        <w:t>....................................................................100,00 €</w:t>
      </w:r>
    </w:p>
    <w:p w14:paraId="3683DEFD" w14:textId="77777777" w:rsidR="00FA4B2E" w:rsidRPr="0029071D" w:rsidRDefault="00FA4B2E">
      <w:pPr>
        <w:pStyle w:val="Textoindependiente"/>
        <w:spacing w:before="5"/>
        <w:rPr>
          <w:sz w:val="17"/>
          <w:lang w:val="es-ES_tradnl"/>
        </w:rPr>
      </w:pPr>
    </w:p>
    <w:p w14:paraId="7C0E7090" w14:textId="77777777" w:rsidR="00FA4B2E" w:rsidRPr="0029071D" w:rsidRDefault="00000000">
      <w:pPr>
        <w:pStyle w:val="Ttulo5"/>
        <w:spacing w:before="1"/>
        <w:ind w:left="2091"/>
        <w:rPr>
          <w:lang w:val="es-ES_tradnl"/>
        </w:rPr>
      </w:pPr>
      <w:r w:rsidRPr="0029071D">
        <w:rPr>
          <w:lang w:val="es-ES_tradnl"/>
        </w:rPr>
        <w:t>Impartición de cursos generalistas.</w:t>
      </w:r>
    </w:p>
    <w:p w14:paraId="510150A7" w14:textId="77777777" w:rsidR="00FA4B2E" w:rsidRPr="0029071D" w:rsidRDefault="00000000">
      <w:pPr>
        <w:pStyle w:val="Textoindependiente"/>
        <w:spacing w:before="6" w:line="207" w:lineRule="exact"/>
        <w:ind w:left="2091"/>
        <w:rPr>
          <w:lang w:val="es-ES_tradnl"/>
        </w:rPr>
      </w:pPr>
      <w:r w:rsidRPr="0029071D">
        <w:rPr>
          <w:lang w:val="es-ES_tradnl"/>
        </w:rPr>
        <w:t>Precio general (precio/hora):</w:t>
      </w:r>
    </w:p>
    <w:p w14:paraId="3A7FF8C0" w14:textId="77777777" w:rsidR="00FA4B2E" w:rsidRPr="0029071D" w:rsidRDefault="00000000">
      <w:pPr>
        <w:pStyle w:val="Textoindependiente"/>
        <w:spacing w:line="207" w:lineRule="exact"/>
        <w:ind w:left="2134"/>
        <w:rPr>
          <w:lang w:val="es-ES_tradnl"/>
        </w:rPr>
      </w:pPr>
      <w:r w:rsidRPr="0029071D">
        <w:rPr>
          <w:lang w:val="es-ES_tradnl"/>
        </w:rPr>
        <w:t>......................................................................80,00 €</w:t>
      </w:r>
    </w:p>
    <w:p w14:paraId="5A76AEAC" w14:textId="77777777" w:rsidR="00FA4B2E" w:rsidRPr="0029071D" w:rsidRDefault="00FA4B2E">
      <w:pPr>
        <w:pStyle w:val="Textoindependiente"/>
        <w:spacing w:before="6"/>
        <w:rPr>
          <w:sz w:val="17"/>
          <w:lang w:val="es-ES_tradnl"/>
        </w:rPr>
      </w:pPr>
    </w:p>
    <w:p w14:paraId="1617DCEC" w14:textId="77777777" w:rsidR="00FA4B2E" w:rsidRPr="0029071D" w:rsidRDefault="00000000">
      <w:pPr>
        <w:pStyle w:val="Ttulo5"/>
        <w:ind w:left="2091"/>
        <w:rPr>
          <w:lang w:val="es-ES_tradnl"/>
        </w:rPr>
      </w:pPr>
      <w:r w:rsidRPr="0029071D">
        <w:rPr>
          <w:lang w:val="es-ES_tradnl"/>
        </w:rPr>
        <w:t>Implantación de sistemas de calidad.</w:t>
      </w:r>
    </w:p>
    <w:p w14:paraId="2C82F472" w14:textId="77777777" w:rsidR="00FA4B2E" w:rsidRPr="0029071D" w:rsidRDefault="00000000">
      <w:pPr>
        <w:pStyle w:val="Textoindependiente"/>
        <w:spacing w:before="7" w:line="207" w:lineRule="exact"/>
        <w:ind w:left="2091"/>
        <w:rPr>
          <w:lang w:val="es-ES_tradnl"/>
        </w:rPr>
      </w:pPr>
      <w:r w:rsidRPr="0029071D">
        <w:rPr>
          <w:lang w:val="es-ES_tradnl"/>
        </w:rPr>
        <w:t>Precio general (precio/hora):</w:t>
      </w:r>
    </w:p>
    <w:p w14:paraId="36E8816C" w14:textId="77777777" w:rsidR="00FA4B2E" w:rsidRPr="0029071D" w:rsidRDefault="00000000">
      <w:pPr>
        <w:pStyle w:val="Textoindependiente"/>
        <w:spacing w:line="207" w:lineRule="exact"/>
        <w:ind w:left="2134"/>
        <w:rPr>
          <w:lang w:val="es-ES_tradnl"/>
        </w:rPr>
      </w:pPr>
      <w:r w:rsidRPr="0029071D">
        <w:rPr>
          <w:lang w:val="es-ES_tradnl"/>
        </w:rPr>
        <w:t>......................................................................90,00 €</w:t>
      </w:r>
    </w:p>
    <w:p w14:paraId="10B9D511" w14:textId="77777777" w:rsidR="00FA4B2E" w:rsidRPr="0029071D" w:rsidRDefault="00FA4B2E">
      <w:pPr>
        <w:pStyle w:val="Textoindependiente"/>
        <w:spacing w:before="5"/>
        <w:rPr>
          <w:sz w:val="17"/>
          <w:lang w:val="es-ES_tradnl"/>
        </w:rPr>
      </w:pPr>
    </w:p>
    <w:p w14:paraId="442FB5EE" w14:textId="77777777" w:rsidR="00FA4B2E" w:rsidRPr="0029071D" w:rsidRDefault="00000000">
      <w:pPr>
        <w:pStyle w:val="Ttulo5"/>
        <w:ind w:left="2091"/>
        <w:rPr>
          <w:lang w:val="es-ES_tradnl"/>
        </w:rPr>
      </w:pPr>
      <w:r w:rsidRPr="0029071D">
        <w:rPr>
          <w:lang w:val="es-ES_tradnl"/>
        </w:rPr>
        <w:t>Elaboración y emisión de informes.</w:t>
      </w:r>
    </w:p>
    <w:p w14:paraId="7563539C" w14:textId="77777777" w:rsidR="00FA4B2E" w:rsidRPr="0029071D" w:rsidRDefault="00000000">
      <w:pPr>
        <w:pStyle w:val="Textoindependiente"/>
        <w:spacing w:before="7" w:line="207" w:lineRule="exact"/>
        <w:ind w:left="2091"/>
        <w:rPr>
          <w:lang w:val="es-ES_tradnl"/>
        </w:rPr>
      </w:pPr>
      <w:r w:rsidRPr="0029071D">
        <w:rPr>
          <w:lang w:val="es-ES_tradnl"/>
        </w:rPr>
        <w:t>Precio general (precio/hora):</w:t>
      </w:r>
    </w:p>
    <w:p w14:paraId="7E8B73F1" w14:textId="77777777" w:rsidR="00FA4B2E" w:rsidRPr="0029071D" w:rsidRDefault="00000000">
      <w:pPr>
        <w:pStyle w:val="Textoindependiente"/>
        <w:spacing w:line="207" w:lineRule="exact"/>
        <w:ind w:left="2134"/>
        <w:rPr>
          <w:lang w:val="es-ES_tradnl"/>
        </w:rPr>
      </w:pPr>
      <w:r w:rsidRPr="0029071D">
        <w:rPr>
          <w:lang w:val="es-ES_tradnl"/>
        </w:rPr>
        <w:t>....................................................................120,00 €</w:t>
      </w:r>
    </w:p>
    <w:p w14:paraId="46EBD086" w14:textId="77777777" w:rsidR="00FA4B2E" w:rsidRPr="0029071D" w:rsidRDefault="00FA4B2E">
      <w:pPr>
        <w:pStyle w:val="Textoindependiente"/>
        <w:spacing w:before="5"/>
        <w:rPr>
          <w:sz w:val="17"/>
          <w:lang w:val="es-ES_tradnl"/>
        </w:rPr>
      </w:pPr>
    </w:p>
    <w:p w14:paraId="5FAB74C7" w14:textId="77777777" w:rsidR="00FA4B2E" w:rsidRPr="0029071D" w:rsidRDefault="00000000">
      <w:pPr>
        <w:pStyle w:val="Ttulo5"/>
        <w:tabs>
          <w:tab w:val="left" w:pos="3377"/>
          <w:tab w:val="left" w:pos="3840"/>
          <w:tab w:val="left" w:pos="4834"/>
          <w:tab w:val="left" w:pos="5299"/>
        </w:tabs>
        <w:ind w:left="2091" w:right="282"/>
        <w:rPr>
          <w:lang w:val="es-ES_tradnl"/>
        </w:rPr>
      </w:pPr>
      <w:r w:rsidRPr="0029071D">
        <w:rPr>
          <w:lang w:val="es-ES_tradnl"/>
        </w:rPr>
        <w:t>Elaboración</w:t>
      </w:r>
      <w:r w:rsidRPr="0029071D">
        <w:rPr>
          <w:lang w:val="es-ES_tradnl"/>
        </w:rPr>
        <w:tab/>
        <w:t>de</w:t>
      </w:r>
      <w:r w:rsidRPr="0029071D">
        <w:rPr>
          <w:lang w:val="es-ES_tradnl"/>
        </w:rPr>
        <w:tab/>
        <w:t>estudios</w:t>
      </w:r>
      <w:r w:rsidRPr="0029071D">
        <w:rPr>
          <w:lang w:val="es-ES_tradnl"/>
        </w:rPr>
        <w:tab/>
        <w:t>de</w:t>
      </w:r>
      <w:r w:rsidRPr="0029071D">
        <w:rPr>
          <w:lang w:val="es-ES_tradnl"/>
        </w:rPr>
        <w:tab/>
      </w:r>
      <w:r w:rsidRPr="0029071D">
        <w:rPr>
          <w:spacing w:val="-4"/>
          <w:lang w:val="es-ES_tradnl"/>
        </w:rPr>
        <w:t xml:space="preserve">impacto </w:t>
      </w:r>
      <w:r w:rsidRPr="0029071D">
        <w:rPr>
          <w:lang w:val="es-ES_tradnl"/>
        </w:rPr>
        <w:t>medioambiental.</w:t>
      </w:r>
    </w:p>
    <w:p w14:paraId="4FABD6CD" w14:textId="77777777" w:rsidR="00FA4B2E" w:rsidRPr="0029071D" w:rsidRDefault="00000000">
      <w:pPr>
        <w:pStyle w:val="Textoindependiente"/>
        <w:spacing w:before="6" w:line="207" w:lineRule="exact"/>
        <w:ind w:left="2091"/>
        <w:rPr>
          <w:lang w:val="es-ES_tradnl"/>
        </w:rPr>
      </w:pPr>
      <w:r w:rsidRPr="0029071D">
        <w:rPr>
          <w:lang w:val="es-ES_tradnl"/>
        </w:rPr>
        <w:t>Precio general (precio/hora):</w:t>
      </w:r>
    </w:p>
    <w:p w14:paraId="0E5C4E84" w14:textId="77777777" w:rsidR="00FA4B2E" w:rsidRPr="0029071D" w:rsidRDefault="00000000">
      <w:pPr>
        <w:pStyle w:val="Textoindependiente"/>
        <w:spacing w:line="207" w:lineRule="exact"/>
        <w:ind w:left="2134"/>
        <w:rPr>
          <w:lang w:val="es-ES_tradnl"/>
        </w:rPr>
      </w:pPr>
      <w:r w:rsidRPr="0029071D">
        <w:rPr>
          <w:lang w:val="es-ES_tradnl"/>
        </w:rPr>
        <w:t>....................................................................100,00 €</w:t>
      </w:r>
    </w:p>
    <w:p w14:paraId="063CE1D8" w14:textId="77777777" w:rsidR="00FA4B2E" w:rsidRPr="0029071D" w:rsidRDefault="00FA4B2E">
      <w:pPr>
        <w:pStyle w:val="Textoindependiente"/>
        <w:spacing w:before="8"/>
        <w:rPr>
          <w:sz w:val="17"/>
          <w:lang w:val="es-ES_tradnl"/>
        </w:rPr>
      </w:pPr>
    </w:p>
    <w:p w14:paraId="68B0BE4F" w14:textId="77777777" w:rsidR="00FA4B2E" w:rsidRPr="0029071D" w:rsidRDefault="00000000">
      <w:pPr>
        <w:pStyle w:val="Ttulo5"/>
        <w:ind w:left="2090"/>
        <w:rPr>
          <w:lang w:val="es-ES_tradnl"/>
        </w:rPr>
      </w:pPr>
      <w:r w:rsidRPr="0029071D">
        <w:rPr>
          <w:lang w:val="es-ES_tradnl"/>
        </w:rPr>
        <w:t>Impartición de seminarios, conferencias y jornadas.</w:t>
      </w:r>
    </w:p>
    <w:p w14:paraId="5F81C84B" w14:textId="77777777" w:rsidR="00FA4B2E" w:rsidRPr="0029071D" w:rsidRDefault="00000000">
      <w:pPr>
        <w:pStyle w:val="Textoindependiente"/>
        <w:spacing w:before="100" w:line="207" w:lineRule="exact"/>
        <w:ind w:left="665"/>
        <w:rPr>
          <w:lang w:val="es-ES_tradnl"/>
        </w:rPr>
      </w:pPr>
      <w:r w:rsidRPr="0029071D">
        <w:rPr>
          <w:lang w:val="es-ES_tradnl"/>
        </w:rPr>
        <w:br w:type="column"/>
        <w:t>Precio general (precio/hora):</w:t>
      </w:r>
    </w:p>
    <w:p w14:paraId="10EDDF28" w14:textId="77777777" w:rsidR="00FA4B2E" w:rsidRPr="0029071D" w:rsidRDefault="00000000">
      <w:pPr>
        <w:pStyle w:val="Textoindependiente"/>
        <w:spacing w:line="207" w:lineRule="exact"/>
        <w:ind w:left="708"/>
        <w:rPr>
          <w:lang w:val="es-ES_tradnl"/>
        </w:rPr>
      </w:pPr>
      <w:r w:rsidRPr="0029071D">
        <w:rPr>
          <w:lang w:val="es-ES_tradnl"/>
        </w:rPr>
        <w:t>....................................................................120,00 €</w:t>
      </w:r>
    </w:p>
    <w:p w14:paraId="1096C951" w14:textId="77777777" w:rsidR="00FA4B2E" w:rsidRPr="0029071D" w:rsidRDefault="00FA4B2E">
      <w:pPr>
        <w:pStyle w:val="Textoindependiente"/>
        <w:spacing w:before="5"/>
        <w:rPr>
          <w:sz w:val="17"/>
          <w:lang w:val="es-ES_tradnl"/>
        </w:rPr>
      </w:pPr>
    </w:p>
    <w:p w14:paraId="03B5DC5B" w14:textId="77777777" w:rsidR="00FA4B2E" w:rsidRPr="0029071D" w:rsidRDefault="00000000">
      <w:pPr>
        <w:pStyle w:val="Ttulo5"/>
        <w:spacing w:before="1"/>
        <w:ind w:left="664"/>
        <w:rPr>
          <w:lang w:val="es-ES_tradnl"/>
        </w:rPr>
      </w:pPr>
      <w:r w:rsidRPr="0029071D">
        <w:rPr>
          <w:lang w:val="es-ES_tradnl"/>
        </w:rPr>
        <w:t>Emisión de informes medioambientales.</w:t>
      </w:r>
    </w:p>
    <w:p w14:paraId="72D33DD0" w14:textId="77777777" w:rsidR="00FA4B2E" w:rsidRPr="0029071D" w:rsidRDefault="00000000">
      <w:pPr>
        <w:pStyle w:val="Textoindependiente"/>
        <w:spacing w:before="4"/>
        <w:ind w:left="664"/>
        <w:rPr>
          <w:lang w:val="es-ES_tradnl"/>
        </w:rPr>
      </w:pPr>
      <w:r w:rsidRPr="0029071D">
        <w:rPr>
          <w:lang w:val="es-ES_tradnl"/>
        </w:rPr>
        <w:t>Precio general (precio/hora):</w:t>
      </w:r>
    </w:p>
    <w:p w14:paraId="2CF73B97" w14:textId="77777777" w:rsidR="00FA4B2E" w:rsidRPr="0029071D" w:rsidRDefault="00000000">
      <w:pPr>
        <w:pStyle w:val="Textoindependiente"/>
        <w:spacing w:before="2"/>
        <w:ind w:left="708"/>
        <w:rPr>
          <w:lang w:val="es-ES_tradnl"/>
        </w:rPr>
      </w:pPr>
      <w:r w:rsidRPr="0029071D">
        <w:rPr>
          <w:lang w:val="es-ES_tradnl"/>
        </w:rPr>
        <w:t>......................................................................70,00 €</w:t>
      </w:r>
    </w:p>
    <w:p w14:paraId="23B5E068" w14:textId="77777777" w:rsidR="00FA4B2E" w:rsidRPr="0029071D" w:rsidRDefault="00FA4B2E">
      <w:pPr>
        <w:pStyle w:val="Textoindependiente"/>
        <w:spacing w:before="5"/>
        <w:rPr>
          <w:sz w:val="17"/>
          <w:lang w:val="es-ES_tradnl"/>
        </w:rPr>
      </w:pPr>
    </w:p>
    <w:p w14:paraId="136EB360" w14:textId="77777777" w:rsidR="00FA4B2E" w:rsidRPr="0029071D" w:rsidRDefault="00000000">
      <w:pPr>
        <w:pStyle w:val="Ttulo5"/>
        <w:ind w:left="664"/>
        <w:rPr>
          <w:lang w:val="es-ES_tradnl"/>
        </w:rPr>
      </w:pPr>
      <w:r w:rsidRPr="0029071D">
        <w:rPr>
          <w:lang w:val="es-ES_tradnl"/>
        </w:rPr>
        <w:t>Impartición de conferencias especializadas. ..</w:t>
      </w:r>
    </w:p>
    <w:p w14:paraId="18E42931" w14:textId="77777777" w:rsidR="00FA4B2E" w:rsidRPr="0029071D" w:rsidRDefault="00000000">
      <w:pPr>
        <w:pStyle w:val="Textoindependiente"/>
        <w:spacing w:before="4"/>
        <w:ind w:left="664"/>
        <w:rPr>
          <w:lang w:val="es-ES_tradnl"/>
        </w:rPr>
      </w:pPr>
      <w:r w:rsidRPr="0029071D">
        <w:rPr>
          <w:lang w:val="es-ES_tradnl"/>
        </w:rPr>
        <w:t>Precio general (precio/hora):</w:t>
      </w:r>
    </w:p>
    <w:p w14:paraId="040D02F0" w14:textId="77777777" w:rsidR="00FA4B2E" w:rsidRPr="0029071D" w:rsidRDefault="00000000">
      <w:pPr>
        <w:pStyle w:val="Textoindependiente"/>
        <w:spacing w:before="2"/>
        <w:ind w:left="707"/>
        <w:rPr>
          <w:lang w:val="es-ES_tradnl"/>
        </w:rPr>
      </w:pPr>
      <w:r w:rsidRPr="0029071D">
        <w:rPr>
          <w:lang w:val="es-ES_tradnl"/>
        </w:rPr>
        <w:t>....................................................................180,00 €</w:t>
      </w:r>
    </w:p>
    <w:p w14:paraId="02366544" w14:textId="77777777" w:rsidR="00FA4B2E" w:rsidRPr="0029071D" w:rsidRDefault="00FA4B2E">
      <w:pPr>
        <w:pStyle w:val="Textoindependiente"/>
        <w:spacing w:before="6"/>
        <w:rPr>
          <w:sz w:val="17"/>
          <w:lang w:val="es-ES_tradnl"/>
        </w:rPr>
      </w:pPr>
    </w:p>
    <w:p w14:paraId="7BD79E64" w14:textId="77777777" w:rsidR="00FA4B2E" w:rsidRPr="0029071D" w:rsidRDefault="00000000">
      <w:pPr>
        <w:pStyle w:val="Ttulo5"/>
        <w:ind w:left="664"/>
        <w:rPr>
          <w:lang w:val="es-ES_tradnl"/>
        </w:rPr>
      </w:pPr>
      <w:r w:rsidRPr="0029071D">
        <w:rPr>
          <w:lang w:val="es-ES_tradnl"/>
        </w:rPr>
        <w:t>Impartición de cursos específicos.</w:t>
      </w:r>
    </w:p>
    <w:p w14:paraId="19E4677B" w14:textId="77777777" w:rsidR="00FA4B2E" w:rsidRPr="0029071D" w:rsidRDefault="00000000">
      <w:pPr>
        <w:pStyle w:val="Textoindependiente"/>
        <w:spacing w:before="4"/>
        <w:ind w:left="664"/>
        <w:rPr>
          <w:lang w:val="es-ES_tradnl"/>
        </w:rPr>
      </w:pPr>
      <w:r w:rsidRPr="0029071D">
        <w:rPr>
          <w:lang w:val="es-ES_tradnl"/>
        </w:rPr>
        <w:t>Precio general (precio/hora):</w:t>
      </w:r>
    </w:p>
    <w:p w14:paraId="6A629B8B" w14:textId="77777777" w:rsidR="00FA4B2E" w:rsidRPr="0029071D" w:rsidRDefault="00000000">
      <w:pPr>
        <w:pStyle w:val="Textoindependiente"/>
        <w:spacing w:before="2"/>
        <w:ind w:left="707"/>
        <w:rPr>
          <w:lang w:val="es-ES_tradnl"/>
        </w:rPr>
      </w:pPr>
      <w:r w:rsidRPr="0029071D">
        <w:rPr>
          <w:lang w:val="es-ES_tradnl"/>
        </w:rPr>
        <w:t>....................................................................120,00 €</w:t>
      </w:r>
    </w:p>
    <w:p w14:paraId="63F616BC" w14:textId="77777777" w:rsidR="00FA4B2E" w:rsidRPr="0029071D" w:rsidRDefault="00FA4B2E">
      <w:pPr>
        <w:pStyle w:val="Textoindependiente"/>
        <w:spacing w:before="5"/>
        <w:rPr>
          <w:sz w:val="17"/>
          <w:lang w:val="es-ES_tradnl"/>
        </w:rPr>
      </w:pPr>
    </w:p>
    <w:p w14:paraId="72D31212" w14:textId="77777777" w:rsidR="00FA4B2E" w:rsidRPr="0029071D" w:rsidRDefault="00000000">
      <w:pPr>
        <w:pStyle w:val="Ttulo5"/>
        <w:ind w:left="664" w:right="812"/>
        <w:rPr>
          <w:lang w:val="es-ES_tradnl"/>
        </w:rPr>
      </w:pPr>
      <w:r w:rsidRPr="0029071D">
        <w:rPr>
          <w:lang w:val="es-ES_tradnl"/>
        </w:rPr>
        <w:t>Implantación de grupos de mejora (círculos de calidad).</w:t>
      </w:r>
    </w:p>
    <w:p w14:paraId="26692C55" w14:textId="77777777" w:rsidR="00FA4B2E" w:rsidRPr="0029071D" w:rsidRDefault="00000000">
      <w:pPr>
        <w:pStyle w:val="Textoindependiente"/>
        <w:spacing w:before="6" w:line="207" w:lineRule="exact"/>
        <w:ind w:left="664"/>
        <w:rPr>
          <w:lang w:val="es-ES_tradnl"/>
        </w:rPr>
      </w:pPr>
      <w:r w:rsidRPr="0029071D">
        <w:rPr>
          <w:lang w:val="es-ES_tradnl"/>
        </w:rPr>
        <w:t>Precio general (precio/hora):</w:t>
      </w:r>
    </w:p>
    <w:p w14:paraId="2BD69305" w14:textId="77777777" w:rsidR="00FA4B2E" w:rsidRPr="0029071D" w:rsidRDefault="00000000">
      <w:pPr>
        <w:pStyle w:val="Textoindependiente"/>
        <w:spacing w:line="207" w:lineRule="exact"/>
        <w:ind w:left="707"/>
        <w:rPr>
          <w:lang w:val="es-ES_tradnl"/>
        </w:rPr>
      </w:pPr>
      <w:r w:rsidRPr="0029071D">
        <w:rPr>
          <w:lang w:val="es-ES_tradnl"/>
        </w:rPr>
        <w:t>......................................................................90,00 €</w:t>
      </w:r>
    </w:p>
    <w:p w14:paraId="61D2EDFF" w14:textId="77777777" w:rsidR="00FA4B2E" w:rsidRPr="0029071D" w:rsidRDefault="00FA4B2E">
      <w:pPr>
        <w:pStyle w:val="Textoindependiente"/>
        <w:spacing w:before="6"/>
        <w:rPr>
          <w:sz w:val="17"/>
          <w:lang w:val="es-ES_tradnl"/>
        </w:rPr>
      </w:pPr>
    </w:p>
    <w:p w14:paraId="74013EE7" w14:textId="77777777" w:rsidR="00FA4B2E" w:rsidRPr="0029071D" w:rsidRDefault="00000000">
      <w:pPr>
        <w:pStyle w:val="Ttulo5"/>
        <w:ind w:left="664" w:right="627"/>
        <w:rPr>
          <w:lang w:val="es-ES_tradnl"/>
        </w:rPr>
      </w:pPr>
      <w:r w:rsidRPr="0029071D">
        <w:rPr>
          <w:lang w:val="es-ES_tradnl"/>
        </w:rPr>
        <w:t>Realización y análisis de encuestas de satisfacción.</w:t>
      </w:r>
    </w:p>
    <w:p w14:paraId="6ED71A01" w14:textId="77777777" w:rsidR="00FA4B2E" w:rsidRPr="0029071D" w:rsidRDefault="00000000">
      <w:pPr>
        <w:pStyle w:val="Textoindependiente"/>
        <w:spacing w:before="6"/>
        <w:ind w:left="664" w:right="627"/>
        <w:rPr>
          <w:lang w:val="es-ES_tradnl"/>
        </w:rPr>
      </w:pPr>
      <w:r w:rsidRPr="0029071D">
        <w:rPr>
          <w:lang w:val="es-ES_tradnl"/>
        </w:rPr>
        <w:t>Parte fija (encuesta de 25 ítems cerrados a 150 clientes):</w:t>
      </w:r>
    </w:p>
    <w:p w14:paraId="4D0D7C64" w14:textId="77777777" w:rsidR="00FA4B2E" w:rsidRPr="0029071D" w:rsidRDefault="00000000">
      <w:pPr>
        <w:pStyle w:val="Textoindependiente"/>
        <w:spacing w:line="206" w:lineRule="exact"/>
        <w:ind w:left="707"/>
        <w:rPr>
          <w:lang w:val="es-ES_tradnl"/>
        </w:rPr>
      </w:pPr>
      <w:r w:rsidRPr="0029071D">
        <w:rPr>
          <w:lang w:val="es-ES_tradnl"/>
        </w:rPr>
        <w:t>.................................................................9.000,00 €</w:t>
      </w:r>
    </w:p>
    <w:p w14:paraId="1969F50D" w14:textId="77777777" w:rsidR="00FA4B2E" w:rsidRPr="0029071D" w:rsidRDefault="00FA4B2E">
      <w:pPr>
        <w:pStyle w:val="Textoindependiente"/>
        <w:spacing w:before="8"/>
        <w:rPr>
          <w:sz w:val="17"/>
          <w:lang w:val="es-ES_tradnl"/>
        </w:rPr>
      </w:pPr>
    </w:p>
    <w:p w14:paraId="10EABCB5" w14:textId="77777777" w:rsidR="00FA4B2E" w:rsidRPr="0029071D" w:rsidRDefault="00000000">
      <w:pPr>
        <w:pStyle w:val="Ttulo5"/>
        <w:ind w:left="664"/>
        <w:rPr>
          <w:lang w:val="es-ES_tradnl"/>
        </w:rPr>
      </w:pPr>
      <w:r w:rsidRPr="0029071D">
        <w:rPr>
          <w:lang w:val="es-ES_tradnl"/>
        </w:rPr>
        <w:t>Incremento por cada encuesta de más:</w:t>
      </w:r>
    </w:p>
    <w:p w14:paraId="18561C16" w14:textId="77777777" w:rsidR="00FA4B2E" w:rsidRPr="0029071D" w:rsidRDefault="00000000">
      <w:pPr>
        <w:pStyle w:val="Textoindependiente"/>
        <w:spacing w:before="4" w:line="204" w:lineRule="exact"/>
        <w:ind w:left="707"/>
        <w:rPr>
          <w:lang w:val="es-ES_tradnl"/>
        </w:rPr>
      </w:pPr>
      <w:r w:rsidRPr="0029071D">
        <w:rPr>
          <w:lang w:val="es-ES_tradnl"/>
        </w:rPr>
        <w:t>......................................................................24,00 €</w:t>
      </w:r>
    </w:p>
    <w:p w14:paraId="3A80318A" w14:textId="77777777" w:rsidR="00FA4B2E" w:rsidRPr="0029071D" w:rsidRDefault="00000000">
      <w:pPr>
        <w:pStyle w:val="Ttulo5"/>
        <w:spacing w:line="204" w:lineRule="exact"/>
        <w:ind w:left="663"/>
        <w:rPr>
          <w:lang w:val="es-ES_tradnl"/>
        </w:rPr>
      </w:pPr>
      <w:r w:rsidRPr="0029071D">
        <w:rPr>
          <w:lang w:val="es-ES_tradnl"/>
        </w:rPr>
        <w:t>Realización de Auditoria Interna de Calidad.</w:t>
      </w:r>
    </w:p>
    <w:p w14:paraId="62F941CA" w14:textId="77777777" w:rsidR="00FA4B2E" w:rsidRPr="0029071D" w:rsidRDefault="00000000">
      <w:pPr>
        <w:pStyle w:val="Textoindependiente"/>
        <w:spacing w:before="7" w:line="207" w:lineRule="exact"/>
        <w:ind w:left="663"/>
        <w:rPr>
          <w:lang w:val="es-ES_tradnl"/>
        </w:rPr>
      </w:pPr>
      <w:r w:rsidRPr="0029071D">
        <w:rPr>
          <w:lang w:val="es-ES_tradnl"/>
        </w:rPr>
        <w:t>Precio general (precio/hora):</w:t>
      </w:r>
    </w:p>
    <w:p w14:paraId="0F5DC73D" w14:textId="77777777" w:rsidR="00FA4B2E" w:rsidRPr="0029071D" w:rsidRDefault="00000000">
      <w:pPr>
        <w:pStyle w:val="Textoindependiente"/>
        <w:spacing w:line="207" w:lineRule="exact"/>
        <w:ind w:left="707"/>
        <w:rPr>
          <w:lang w:val="es-ES_tradnl"/>
        </w:rPr>
      </w:pPr>
      <w:r w:rsidRPr="0029071D">
        <w:rPr>
          <w:lang w:val="es-ES_tradnl"/>
        </w:rPr>
        <w:t>......................................................................90,00 €</w:t>
      </w:r>
    </w:p>
    <w:p w14:paraId="1BB1355F" w14:textId="77777777" w:rsidR="00FA4B2E" w:rsidRPr="0029071D" w:rsidRDefault="00FA4B2E">
      <w:pPr>
        <w:pStyle w:val="Textoindependiente"/>
        <w:spacing w:before="5"/>
        <w:rPr>
          <w:sz w:val="17"/>
          <w:lang w:val="es-ES_tradnl"/>
        </w:rPr>
      </w:pPr>
    </w:p>
    <w:p w14:paraId="7859388D" w14:textId="77777777" w:rsidR="00FA4B2E" w:rsidRPr="0029071D" w:rsidRDefault="00000000">
      <w:pPr>
        <w:pStyle w:val="Ttulo5"/>
        <w:ind w:left="663"/>
        <w:rPr>
          <w:lang w:val="es-ES_tradnl"/>
        </w:rPr>
      </w:pPr>
      <w:r w:rsidRPr="0029071D">
        <w:rPr>
          <w:lang w:val="es-ES_tradnl"/>
        </w:rPr>
        <w:t>Encuestas telefónicas.</w:t>
      </w:r>
    </w:p>
    <w:p w14:paraId="11DB7E86" w14:textId="77777777" w:rsidR="00FA4B2E" w:rsidRPr="0029071D" w:rsidRDefault="00000000">
      <w:pPr>
        <w:pStyle w:val="Textoindependiente"/>
        <w:spacing w:before="7" w:line="207" w:lineRule="exact"/>
        <w:ind w:left="663"/>
        <w:rPr>
          <w:lang w:val="es-ES_tradnl"/>
        </w:rPr>
      </w:pPr>
      <w:r w:rsidRPr="0029071D">
        <w:rPr>
          <w:lang w:val="es-ES_tradnl"/>
        </w:rPr>
        <w:t>Precio general (máximo de 25 ítems):</w:t>
      </w:r>
    </w:p>
    <w:p w14:paraId="2C91938D" w14:textId="77777777" w:rsidR="00FA4B2E" w:rsidRPr="0029071D" w:rsidRDefault="00000000">
      <w:pPr>
        <w:pStyle w:val="Textoindependiente"/>
        <w:spacing w:line="206" w:lineRule="exact"/>
        <w:ind w:left="707"/>
        <w:rPr>
          <w:lang w:val="es-ES_tradnl"/>
        </w:rPr>
      </w:pPr>
      <w:r w:rsidRPr="0029071D">
        <w:rPr>
          <w:lang w:val="es-ES_tradnl"/>
        </w:rPr>
        <w:t>......................................................................15,00 €</w:t>
      </w:r>
    </w:p>
    <w:p w14:paraId="67D65CE4" w14:textId="77777777" w:rsidR="00FA4B2E" w:rsidRPr="0029071D" w:rsidRDefault="00000000">
      <w:pPr>
        <w:pStyle w:val="Textoindependiente"/>
        <w:spacing w:line="206" w:lineRule="exact"/>
        <w:ind w:left="663"/>
        <w:rPr>
          <w:lang w:val="es-ES_tradnl"/>
        </w:rPr>
      </w:pPr>
      <w:r w:rsidRPr="0029071D">
        <w:rPr>
          <w:lang w:val="es-ES_tradnl"/>
        </w:rPr>
        <w:t>Por ítem cerrado de más:</w:t>
      </w:r>
    </w:p>
    <w:p w14:paraId="25B67A69" w14:textId="77777777" w:rsidR="00FA4B2E" w:rsidRPr="0029071D" w:rsidRDefault="00000000">
      <w:pPr>
        <w:pStyle w:val="Textoindependiente"/>
        <w:spacing w:line="206" w:lineRule="exact"/>
        <w:ind w:left="706"/>
        <w:rPr>
          <w:lang w:val="es-ES_tradnl"/>
        </w:rPr>
      </w:pPr>
      <w:r w:rsidRPr="0029071D">
        <w:rPr>
          <w:lang w:val="es-ES_tradnl"/>
        </w:rPr>
        <w:t>........................................................................0,50 €</w:t>
      </w:r>
    </w:p>
    <w:p w14:paraId="6482D0FB" w14:textId="77777777" w:rsidR="00FA4B2E" w:rsidRPr="0029071D" w:rsidRDefault="00000000">
      <w:pPr>
        <w:pStyle w:val="Textoindependiente"/>
        <w:spacing w:line="207" w:lineRule="exact"/>
        <w:ind w:left="663"/>
        <w:rPr>
          <w:lang w:val="es-ES_tradnl"/>
        </w:rPr>
      </w:pPr>
      <w:r w:rsidRPr="0029071D">
        <w:rPr>
          <w:lang w:val="es-ES_tradnl"/>
        </w:rPr>
        <w:t>Por cada ítem abierto:</w:t>
      </w:r>
    </w:p>
    <w:p w14:paraId="099807ED" w14:textId="77777777" w:rsidR="00FA4B2E" w:rsidRPr="0029071D" w:rsidRDefault="00000000">
      <w:pPr>
        <w:pStyle w:val="Textoindependiente"/>
        <w:spacing w:before="2"/>
        <w:ind w:left="706"/>
        <w:rPr>
          <w:lang w:val="es-ES_tradnl"/>
        </w:rPr>
      </w:pPr>
      <w:r w:rsidRPr="0029071D">
        <w:rPr>
          <w:lang w:val="es-ES_tradnl"/>
        </w:rPr>
        <w:t>........................................................................3,00 €</w:t>
      </w:r>
    </w:p>
    <w:p w14:paraId="2874C14D" w14:textId="77777777" w:rsidR="00FA4B2E" w:rsidRPr="0029071D" w:rsidRDefault="00FA4B2E">
      <w:pPr>
        <w:pStyle w:val="Textoindependiente"/>
        <w:spacing w:before="5"/>
        <w:rPr>
          <w:sz w:val="17"/>
          <w:lang w:val="es-ES_tradnl"/>
        </w:rPr>
      </w:pPr>
    </w:p>
    <w:p w14:paraId="22287546" w14:textId="77777777" w:rsidR="00FA4B2E" w:rsidRPr="0029071D" w:rsidRDefault="00000000">
      <w:pPr>
        <w:pStyle w:val="Ttulo5"/>
        <w:ind w:left="663"/>
        <w:rPr>
          <w:lang w:val="es-ES_tradnl"/>
        </w:rPr>
      </w:pPr>
      <w:r w:rsidRPr="0029071D">
        <w:rPr>
          <w:lang w:val="es-ES_tradnl"/>
        </w:rPr>
        <w:t>Encuesta vía Web.</w:t>
      </w:r>
    </w:p>
    <w:p w14:paraId="0527D128" w14:textId="77777777" w:rsidR="00FA4B2E" w:rsidRPr="0029071D" w:rsidRDefault="00000000">
      <w:pPr>
        <w:pStyle w:val="Textoindependiente"/>
        <w:spacing w:before="5"/>
        <w:ind w:left="663"/>
        <w:rPr>
          <w:lang w:val="es-ES_tradnl"/>
        </w:rPr>
      </w:pPr>
      <w:r w:rsidRPr="0029071D">
        <w:rPr>
          <w:lang w:val="es-ES_tradnl"/>
        </w:rPr>
        <w:t>Parte fija (elaboración y mantenimiento):</w:t>
      </w:r>
    </w:p>
    <w:p w14:paraId="638F8D06" w14:textId="77777777" w:rsidR="00FA4B2E" w:rsidRPr="0029071D" w:rsidRDefault="00000000">
      <w:pPr>
        <w:pStyle w:val="Textoindependiente"/>
        <w:spacing w:before="1" w:line="207" w:lineRule="exact"/>
        <w:ind w:left="706"/>
        <w:rPr>
          <w:lang w:val="es-ES_tradnl"/>
        </w:rPr>
      </w:pPr>
      <w:r w:rsidRPr="0029071D">
        <w:rPr>
          <w:lang w:val="es-ES_tradnl"/>
        </w:rPr>
        <w:t>.................................................................1.200,00 €</w:t>
      </w:r>
    </w:p>
    <w:p w14:paraId="15220071" w14:textId="77777777" w:rsidR="00FA4B2E" w:rsidRPr="0029071D" w:rsidRDefault="00000000">
      <w:pPr>
        <w:pStyle w:val="Textoindependiente"/>
        <w:spacing w:line="206" w:lineRule="exact"/>
        <w:ind w:left="663"/>
        <w:rPr>
          <w:lang w:val="es-ES_tradnl"/>
        </w:rPr>
      </w:pPr>
      <w:r w:rsidRPr="0029071D">
        <w:rPr>
          <w:lang w:val="es-ES_tradnl"/>
        </w:rPr>
        <w:t>Cada encuesta de 25 ítems:</w:t>
      </w:r>
    </w:p>
    <w:p w14:paraId="547799AF" w14:textId="77777777" w:rsidR="00FA4B2E" w:rsidRPr="0029071D" w:rsidRDefault="00000000">
      <w:pPr>
        <w:pStyle w:val="Textoindependiente"/>
        <w:spacing w:line="206" w:lineRule="exact"/>
        <w:ind w:left="706"/>
        <w:rPr>
          <w:lang w:val="es-ES_tradnl"/>
        </w:rPr>
      </w:pPr>
      <w:r w:rsidRPr="0029071D">
        <w:rPr>
          <w:lang w:val="es-ES_tradnl"/>
        </w:rPr>
        <w:t>........................................................................1,50 €</w:t>
      </w:r>
    </w:p>
    <w:p w14:paraId="0B4FB5FB" w14:textId="77777777" w:rsidR="00FA4B2E" w:rsidRPr="0029071D" w:rsidRDefault="00000000">
      <w:pPr>
        <w:pStyle w:val="Textoindependiente"/>
        <w:spacing w:line="207" w:lineRule="exact"/>
        <w:ind w:left="663"/>
        <w:rPr>
          <w:lang w:val="es-ES_tradnl"/>
        </w:rPr>
      </w:pPr>
      <w:r w:rsidRPr="0029071D">
        <w:rPr>
          <w:lang w:val="es-ES_tradnl"/>
        </w:rPr>
        <w:t>Incremento de ítem cerrado:</w:t>
      </w:r>
    </w:p>
    <w:p w14:paraId="0C0504C6" w14:textId="77777777" w:rsidR="00FA4B2E" w:rsidRPr="0029071D" w:rsidRDefault="00000000">
      <w:pPr>
        <w:pStyle w:val="Textoindependiente"/>
        <w:spacing w:line="207" w:lineRule="exact"/>
        <w:ind w:left="709"/>
        <w:rPr>
          <w:lang w:val="es-ES_tradnl"/>
        </w:rPr>
      </w:pPr>
      <w:r w:rsidRPr="0029071D">
        <w:rPr>
          <w:lang w:val="es-ES_tradnl"/>
        </w:rPr>
        <w:t>........................................................................0,50 €</w:t>
      </w:r>
    </w:p>
    <w:p w14:paraId="3794E850" w14:textId="77777777" w:rsidR="00FA4B2E" w:rsidRPr="0029071D" w:rsidRDefault="00000000">
      <w:pPr>
        <w:pStyle w:val="Textoindependiente"/>
        <w:spacing w:line="206" w:lineRule="exact"/>
        <w:ind w:left="666"/>
        <w:rPr>
          <w:lang w:val="es-ES_tradnl"/>
        </w:rPr>
      </w:pPr>
      <w:r w:rsidRPr="0029071D">
        <w:rPr>
          <w:lang w:val="es-ES_tradnl"/>
        </w:rPr>
        <w:t>Incremento de ítem abierto:</w:t>
      </w:r>
    </w:p>
    <w:p w14:paraId="66A10A5E" w14:textId="77777777" w:rsidR="00FA4B2E" w:rsidRPr="0029071D" w:rsidRDefault="00000000">
      <w:pPr>
        <w:pStyle w:val="Textoindependiente"/>
        <w:spacing w:line="207" w:lineRule="exact"/>
        <w:ind w:left="709"/>
        <w:rPr>
          <w:lang w:val="es-ES_tradnl"/>
        </w:rPr>
      </w:pPr>
      <w:r w:rsidRPr="0029071D">
        <w:rPr>
          <w:lang w:val="es-ES_tradnl"/>
        </w:rPr>
        <w:t>........................................................................3,00 €</w:t>
      </w:r>
    </w:p>
    <w:p w14:paraId="4B17B906" w14:textId="77777777" w:rsidR="00FA4B2E" w:rsidRPr="0029071D" w:rsidRDefault="00FA4B2E">
      <w:pPr>
        <w:pStyle w:val="Textoindependiente"/>
        <w:spacing w:before="8"/>
        <w:rPr>
          <w:sz w:val="17"/>
          <w:lang w:val="es-ES_tradnl"/>
        </w:rPr>
      </w:pPr>
    </w:p>
    <w:p w14:paraId="68220533" w14:textId="77777777" w:rsidR="00FA4B2E" w:rsidRPr="0029071D" w:rsidRDefault="00000000">
      <w:pPr>
        <w:pStyle w:val="Ttulo5"/>
        <w:ind w:left="666"/>
        <w:rPr>
          <w:lang w:val="es-ES_tradnl"/>
        </w:rPr>
      </w:pPr>
      <w:r w:rsidRPr="0029071D">
        <w:rPr>
          <w:lang w:val="es-ES_tradnl"/>
        </w:rPr>
        <w:t>Encuesta en un lugar.</w:t>
      </w:r>
    </w:p>
    <w:p w14:paraId="7C2E768D" w14:textId="77777777" w:rsidR="00FA4B2E" w:rsidRPr="0029071D" w:rsidRDefault="00000000">
      <w:pPr>
        <w:pStyle w:val="Textoindependiente"/>
        <w:spacing w:before="5" w:line="207" w:lineRule="exact"/>
        <w:ind w:left="666"/>
        <w:rPr>
          <w:lang w:val="es-ES_tradnl"/>
        </w:rPr>
      </w:pPr>
      <w:r w:rsidRPr="0029071D">
        <w:rPr>
          <w:lang w:val="es-ES_tradnl"/>
        </w:rPr>
        <w:t>Encuesta de 25 ítems cerrados:</w:t>
      </w:r>
    </w:p>
    <w:p w14:paraId="1D86F72F" w14:textId="77777777" w:rsidR="00FA4B2E" w:rsidRPr="0029071D" w:rsidRDefault="00000000">
      <w:pPr>
        <w:pStyle w:val="Textoindependiente"/>
        <w:spacing w:line="207" w:lineRule="exact"/>
        <w:ind w:left="709"/>
        <w:rPr>
          <w:lang w:val="es-ES_tradnl"/>
        </w:rPr>
      </w:pPr>
      <w:r w:rsidRPr="0029071D">
        <w:rPr>
          <w:lang w:val="es-ES_tradnl"/>
        </w:rPr>
        <w:t>......................................................................20,00 €</w:t>
      </w:r>
    </w:p>
    <w:p w14:paraId="5DC59892" w14:textId="77777777" w:rsidR="00FA4B2E" w:rsidRPr="0029071D" w:rsidRDefault="00FA4B2E">
      <w:pPr>
        <w:pStyle w:val="Textoindependiente"/>
        <w:spacing w:before="1"/>
        <w:rPr>
          <w:lang w:val="es-ES_tradnl"/>
        </w:rPr>
      </w:pPr>
    </w:p>
    <w:p w14:paraId="007AF25C" w14:textId="77777777" w:rsidR="00FA4B2E" w:rsidRPr="0029071D" w:rsidRDefault="00000000">
      <w:pPr>
        <w:pStyle w:val="Textoindependiente"/>
        <w:ind w:left="666"/>
        <w:rPr>
          <w:lang w:val="es-ES_tradnl"/>
        </w:rPr>
      </w:pPr>
      <w:r w:rsidRPr="0029071D">
        <w:rPr>
          <w:lang w:val="es-ES_tradnl"/>
        </w:rPr>
        <w:t>Incremento de ítem cerrado:</w:t>
      </w:r>
    </w:p>
    <w:p w14:paraId="07B05452" w14:textId="77777777" w:rsidR="00FA4B2E" w:rsidRPr="0029071D" w:rsidRDefault="00FA4B2E">
      <w:pPr>
        <w:rPr>
          <w:lang w:val="es-ES_tradnl"/>
        </w:rPr>
        <w:sectPr w:rsidR="00FA4B2E" w:rsidRPr="0029071D" w:rsidSect="000D4F69">
          <w:type w:val="continuous"/>
          <w:pgSz w:w="14180" w:h="16840"/>
          <w:pgMar w:top="0" w:right="2020" w:bottom="0" w:left="460" w:header="720" w:footer="720" w:gutter="0"/>
          <w:cols w:num="2" w:space="720" w:equalWidth="0">
            <w:col w:w="6275" w:space="40"/>
            <w:col w:w="5385"/>
          </w:cols>
        </w:sectPr>
      </w:pPr>
    </w:p>
    <w:p w14:paraId="129F774E" w14:textId="77777777" w:rsidR="00FA4B2E" w:rsidRPr="0029071D" w:rsidRDefault="00000000">
      <w:pPr>
        <w:pStyle w:val="Textoindependiente"/>
        <w:rPr>
          <w:sz w:val="20"/>
          <w:lang w:val="es-ES_tradnl"/>
        </w:rPr>
      </w:pPr>
      <w:r>
        <w:pict w14:anchorId="67E3C739">
          <v:shape id="_x0000_s2088" type="#_x0000_t202" style="position:absolute;margin-left:681.25pt;margin-top:546.65pt;width:14.75pt;height:266.3pt;z-index:251711488;mso-position-horizontal-relative:page;mso-position-vertical-relative:page" filled="f" stroked="f">
            <v:textbox style="layout-flow:vertical;mso-layout-flow-alt:bottom-to-top" inset="0,0,0,0">
              <w:txbxContent>
                <w:p w14:paraId="50D34FC8"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51</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p w14:paraId="0AB09C15" w14:textId="77777777" w:rsidR="00FA4B2E" w:rsidRPr="0029071D" w:rsidRDefault="00FA4B2E">
      <w:pPr>
        <w:pStyle w:val="Textoindependiente"/>
        <w:spacing w:before="11"/>
        <w:rPr>
          <w:sz w:val="27"/>
          <w:lang w:val="es-ES_tradnl"/>
        </w:rPr>
      </w:pPr>
    </w:p>
    <w:p w14:paraId="346077F5" w14:textId="77777777" w:rsidR="00FA4B2E" w:rsidRPr="0029071D" w:rsidRDefault="00000000">
      <w:pPr>
        <w:pStyle w:val="Ttulo4"/>
        <w:spacing w:before="93"/>
        <w:ind w:left="1556" w:right="0"/>
        <w:rPr>
          <w:lang w:val="es-ES_tradnl"/>
        </w:rPr>
      </w:pPr>
      <w:r w:rsidRPr="0029071D">
        <w:rPr>
          <w:lang w:val="es-ES_tradnl"/>
        </w:rPr>
        <w:t>-50-</w:t>
      </w:r>
    </w:p>
    <w:p w14:paraId="73E6B52D" w14:textId="77777777" w:rsidR="00FA4B2E" w:rsidRPr="0029071D" w:rsidRDefault="00FA4B2E">
      <w:pPr>
        <w:rPr>
          <w:lang w:val="es-ES_tradnl"/>
        </w:rPr>
        <w:sectPr w:rsidR="00FA4B2E" w:rsidRPr="0029071D" w:rsidSect="000D4F69">
          <w:type w:val="continuous"/>
          <w:pgSz w:w="14180" w:h="16840"/>
          <w:pgMar w:top="0" w:right="2020" w:bottom="0" w:left="460" w:header="720" w:footer="720" w:gutter="0"/>
          <w:cols w:space="720"/>
        </w:sectPr>
      </w:pPr>
    </w:p>
    <w:p w14:paraId="74C16642" w14:textId="77777777" w:rsidR="00FA4B2E" w:rsidRPr="0029071D" w:rsidRDefault="00FA4B2E">
      <w:pPr>
        <w:pStyle w:val="Textoindependiente"/>
        <w:rPr>
          <w:sz w:val="20"/>
          <w:lang w:val="es-ES_tradnl"/>
        </w:rPr>
      </w:pPr>
    </w:p>
    <w:p w14:paraId="3A7CF195" w14:textId="77777777" w:rsidR="00FA4B2E" w:rsidRPr="0029071D" w:rsidRDefault="00FA4B2E">
      <w:pPr>
        <w:pStyle w:val="Textoindependiente"/>
        <w:rPr>
          <w:sz w:val="20"/>
          <w:lang w:val="es-ES_tradnl"/>
        </w:rPr>
      </w:pPr>
    </w:p>
    <w:p w14:paraId="664CA17E" w14:textId="77777777" w:rsidR="00FA4B2E" w:rsidRPr="0029071D" w:rsidRDefault="00FA4B2E">
      <w:pPr>
        <w:pStyle w:val="Textoindependiente"/>
        <w:rPr>
          <w:sz w:val="20"/>
          <w:lang w:val="es-ES_tradnl"/>
        </w:rPr>
      </w:pPr>
    </w:p>
    <w:p w14:paraId="24DC39BD" w14:textId="77777777" w:rsidR="00FA4B2E" w:rsidRPr="0029071D" w:rsidRDefault="00FA4B2E">
      <w:pPr>
        <w:pStyle w:val="Textoindependiente"/>
        <w:rPr>
          <w:sz w:val="20"/>
          <w:lang w:val="es-ES_tradnl"/>
        </w:rPr>
      </w:pPr>
    </w:p>
    <w:p w14:paraId="2F9FCEC5" w14:textId="77777777" w:rsidR="00FA4B2E" w:rsidRPr="0029071D" w:rsidRDefault="00FA4B2E">
      <w:pPr>
        <w:pStyle w:val="Textoindependiente"/>
        <w:rPr>
          <w:sz w:val="20"/>
          <w:lang w:val="es-ES_tradnl"/>
        </w:rPr>
      </w:pPr>
    </w:p>
    <w:p w14:paraId="20CC1D81" w14:textId="77777777" w:rsidR="00FA4B2E" w:rsidRPr="0029071D" w:rsidRDefault="00FA4B2E">
      <w:pPr>
        <w:pStyle w:val="Textoindependiente"/>
        <w:rPr>
          <w:sz w:val="20"/>
          <w:lang w:val="es-ES_tradnl"/>
        </w:rPr>
      </w:pPr>
    </w:p>
    <w:p w14:paraId="5194B1B5" w14:textId="77777777" w:rsidR="00FA4B2E" w:rsidRPr="0029071D" w:rsidRDefault="00FA4B2E">
      <w:pPr>
        <w:pStyle w:val="Textoindependiente"/>
        <w:rPr>
          <w:sz w:val="20"/>
          <w:lang w:val="es-ES_tradnl"/>
        </w:rPr>
      </w:pPr>
    </w:p>
    <w:p w14:paraId="50725068" w14:textId="77777777" w:rsidR="00FA4B2E" w:rsidRPr="0029071D" w:rsidRDefault="00FA4B2E">
      <w:pPr>
        <w:pStyle w:val="Textoindependiente"/>
        <w:spacing w:before="1"/>
        <w:rPr>
          <w:sz w:val="19"/>
          <w:lang w:val="es-ES_tradnl"/>
        </w:rPr>
      </w:pPr>
    </w:p>
    <w:p w14:paraId="4C8395F3" w14:textId="77777777" w:rsidR="00FA4B2E" w:rsidRPr="0029071D" w:rsidRDefault="00FA4B2E">
      <w:pPr>
        <w:rPr>
          <w:sz w:val="19"/>
          <w:lang w:val="es-ES_tradnl"/>
        </w:rPr>
        <w:sectPr w:rsidR="00FA4B2E" w:rsidRPr="0029071D" w:rsidSect="000D4F69">
          <w:footerReference w:type="default" r:id="rId26"/>
          <w:pgSz w:w="14180" w:h="16840"/>
          <w:pgMar w:top="1460" w:right="2020" w:bottom="0" w:left="460" w:header="0" w:footer="0" w:gutter="0"/>
          <w:cols w:space="720"/>
        </w:sectPr>
      </w:pPr>
    </w:p>
    <w:p w14:paraId="6F1C61E4" w14:textId="77777777" w:rsidR="00FA4B2E" w:rsidRPr="0029071D" w:rsidRDefault="00000000">
      <w:pPr>
        <w:pStyle w:val="Textoindependiente"/>
        <w:spacing w:before="94" w:line="207" w:lineRule="exact"/>
        <w:ind w:left="2135"/>
        <w:rPr>
          <w:lang w:val="es-ES_tradnl"/>
        </w:rPr>
      </w:pPr>
      <w:r w:rsidRPr="0029071D">
        <w:rPr>
          <w:lang w:val="es-ES_tradnl"/>
        </w:rPr>
        <w:t>........................................................................0,75 €</w:t>
      </w:r>
    </w:p>
    <w:p w14:paraId="2EE46722" w14:textId="77777777" w:rsidR="00FA4B2E" w:rsidRPr="0029071D" w:rsidRDefault="00000000">
      <w:pPr>
        <w:pStyle w:val="Textoindependiente"/>
        <w:spacing w:line="206" w:lineRule="exact"/>
        <w:ind w:left="2092"/>
        <w:rPr>
          <w:lang w:val="es-ES_tradnl"/>
        </w:rPr>
      </w:pPr>
      <w:r w:rsidRPr="0029071D">
        <w:rPr>
          <w:lang w:val="es-ES_tradnl"/>
        </w:rPr>
        <w:t>Incremento de ítem abierto:</w:t>
      </w:r>
    </w:p>
    <w:p w14:paraId="0B554E35" w14:textId="77777777" w:rsidR="00FA4B2E" w:rsidRPr="0029071D" w:rsidRDefault="00000000">
      <w:pPr>
        <w:pStyle w:val="Textoindependiente"/>
        <w:spacing w:line="207" w:lineRule="exact"/>
        <w:ind w:left="2135"/>
        <w:rPr>
          <w:lang w:val="es-ES_tradnl"/>
        </w:rPr>
      </w:pPr>
      <w:r w:rsidRPr="0029071D">
        <w:rPr>
          <w:lang w:val="es-ES_tradnl"/>
        </w:rPr>
        <w:t>........................................................................3,00 €</w:t>
      </w:r>
    </w:p>
    <w:p w14:paraId="62A60C56" w14:textId="77777777" w:rsidR="00FA4B2E" w:rsidRPr="0029071D" w:rsidRDefault="00FA4B2E">
      <w:pPr>
        <w:pStyle w:val="Textoindependiente"/>
        <w:spacing w:before="6"/>
        <w:rPr>
          <w:sz w:val="17"/>
          <w:lang w:val="es-ES_tradnl"/>
        </w:rPr>
      </w:pPr>
    </w:p>
    <w:p w14:paraId="17342B37" w14:textId="77777777" w:rsidR="00FA4B2E" w:rsidRPr="0029071D" w:rsidRDefault="00000000">
      <w:pPr>
        <w:tabs>
          <w:tab w:val="left" w:pos="3323"/>
          <w:tab w:val="left" w:pos="3942"/>
          <w:tab w:val="left" w:pos="5120"/>
        </w:tabs>
        <w:spacing w:before="1"/>
        <w:ind w:left="2092" w:right="282"/>
        <w:rPr>
          <w:b/>
          <w:lang w:val="es-ES_tradnl"/>
        </w:rPr>
      </w:pPr>
      <w:r w:rsidRPr="0029071D">
        <w:rPr>
          <w:b/>
          <w:lang w:val="es-ES_tradnl"/>
        </w:rPr>
        <w:t>Servicio</w:t>
      </w:r>
      <w:r w:rsidRPr="0029071D">
        <w:rPr>
          <w:b/>
          <w:lang w:val="es-ES_tradnl"/>
        </w:rPr>
        <w:tab/>
        <w:t>de</w:t>
      </w:r>
      <w:r w:rsidRPr="0029071D">
        <w:rPr>
          <w:b/>
          <w:lang w:val="es-ES_tradnl"/>
        </w:rPr>
        <w:tab/>
        <w:t>Estudio</w:t>
      </w:r>
      <w:r w:rsidRPr="0029071D">
        <w:rPr>
          <w:b/>
          <w:lang w:val="es-ES_tradnl"/>
        </w:rPr>
        <w:tab/>
        <w:t>Jurídico Universitario.</w:t>
      </w:r>
    </w:p>
    <w:p w14:paraId="476AAD01" w14:textId="77777777" w:rsidR="00FA4B2E" w:rsidRPr="0029071D" w:rsidRDefault="00000000">
      <w:pPr>
        <w:pStyle w:val="Ttulo5"/>
        <w:spacing w:before="208"/>
        <w:ind w:right="281"/>
        <w:jc w:val="both"/>
        <w:rPr>
          <w:lang w:val="es-ES_tradnl"/>
        </w:rPr>
      </w:pPr>
      <w:r w:rsidRPr="0029071D">
        <w:rPr>
          <w:lang w:val="es-ES_tradnl"/>
        </w:rPr>
        <w:t>Resolución de consulta sencilla, por escrito, con emisión de Nota o Informe, sin fundamentación jurídica.</w:t>
      </w:r>
    </w:p>
    <w:p w14:paraId="627BD8E7" w14:textId="77777777" w:rsidR="00FA4B2E" w:rsidRPr="0029071D" w:rsidRDefault="00000000">
      <w:pPr>
        <w:pStyle w:val="Textoindependiente"/>
        <w:spacing w:before="3"/>
        <w:ind w:left="2092"/>
        <w:jc w:val="both"/>
        <w:rPr>
          <w:lang w:val="es-ES_tradnl"/>
        </w:rPr>
      </w:pPr>
      <w:r w:rsidRPr="0029071D">
        <w:rPr>
          <w:lang w:val="es-ES_tradnl"/>
        </w:rPr>
        <w:t>Precio general:</w:t>
      </w:r>
    </w:p>
    <w:p w14:paraId="443CF214" w14:textId="77777777" w:rsidR="00FA4B2E" w:rsidRPr="0029071D" w:rsidRDefault="00000000">
      <w:pPr>
        <w:pStyle w:val="Textoindependiente"/>
        <w:spacing w:before="2"/>
        <w:ind w:left="2135"/>
        <w:jc w:val="both"/>
        <w:rPr>
          <w:lang w:val="es-ES_tradnl"/>
        </w:rPr>
      </w:pPr>
      <w:r w:rsidRPr="0029071D">
        <w:rPr>
          <w:lang w:val="es-ES_tradnl"/>
        </w:rPr>
        <w:t>....................................................................300,00 €</w:t>
      </w:r>
    </w:p>
    <w:p w14:paraId="711FD323" w14:textId="77777777" w:rsidR="00FA4B2E" w:rsidRPr="0029071D" w:rsidRDefault="00FA4B2E">
      <w:pPr>
        <w:pStyle w:val="Textoindependiente"/>
        <w:spacing w:before="5"/>
        <w:rPr>
          <w:sz w:val="17"/>
          <w:lang w:val="es-ES_tradnl"/>
        </w:rPr>
      </w:pPr>
    </w:p>
    <w:p w14:paraId="6CF3D8CD" w14:textId="77777777" w:rsidR="00FA4B2E" w:rsidRPr="0029071D" w:rsidRDefault="00000000">
      <w:pPr>
        <w:pStyle w:val="Ttulo5"/>
        <w:tabs>
          <w:tab w:val="left" w:pos="3159"/>
          <w:tab w:val="left" w:pos="4007"/>
          <w:tab w:val="left" w:pos="4582"/>
          <w:tab w:val="left" w:pos="5780"/>
        </w:tabs>
        <w:ind w:right="281"/>
        <w:rPr>
          <w:lang w:val="es-ES_tradnl"/>
        </w:rPr>
      </w:pPr>
      <w:r w:rsidRPr="0029071D">
        <w:rPr>
          <w:lang w:val="es-ES_tradnl"/>
        </w:rPr>
        <w:t>Dictamen</w:t>
      </w:r>
      <w:r w:rsidRPr="0029071D">
        <w:rPr>
          <w:lang w:val="es-ES_tradnl"/>
        </w:rPr>
        <w:tab/>
        <w:t>escrito</w:t>
      </w:r>
      <w:r w:rsidRPr="0029071D">
        <w:rPr>
          <w:lang w:val="es-ES_tradnl"/>
        </w:rPr>
        <w:tab/>
        <w:t>con</w:t>
      </w:r>
      <w:r w:rsidRPr="0029071D">
        <w:rPr>
          <w:lang w:val="es-ES_tradnl"/>
        </w:rPr>
        <w:tab/>
        <w:t>exposición</w:t>
      </w:r>
      <w:r w:rsidRPr="0029071D">
        <w:rPr>
          <w:lang w:val="es-ES_tradnl"/>
        </w:rPr>
        <w:tab/>
      </w:r>
      <w:r w:rsidRPr="0029071D">
        <w:rPr>
          <w:spacing w:val="-9"/>
          <w:lang w:val="es-ES_tradnl"/>
        </w:rPr>
        <w:t xml:space="preserve">de </w:t>
      </w:r>
      <w:r w:rsidRPr="0029071D">
        <w:rPr>
          <w:lang w:val="es-ES_tradnl"/>
        </w:rPr>
        <w:t>antecedentes y consideraciones</w:t>
      </w:r>
      <w:r w:rsidRPr="0029071D">
        <w:rPr>
          <w:spacing w:val="-8"/>
          <w:lang w:val="es-ES_tradnl"/>
        </w:rPr>
        <w:t xml:space="preserve"> </w:t>
      </w:r>
      <w:r w:rsidRPr="0029071D">
        <w:rPr>
          <w:lang w:val="es-ES_tradnl"/>
        </w:rPr>
        <w:t>jurídicas.</w:t>
      </w:r>
    </w:p>
    <w:p w14:paraId="61D130AC" w14:textId="77777777" w:rsidR="00FA4B2E" w:rsidRPr="0029071D" w:rsidRDefault="00000000">
      <w:pPr>
        <w:pStyle w:val="Textoindependiente"/>
        <w:spacing w:before="4"/>
        <w:ind w:left="2092"/>
        <w:rPr>
          <w:lang w:val="es-ES_tradnl"/>
        </w:rPr>
      </w:pPr>
      <w:r w:rsidRPr="0029071D">
        <w:rPr>
          <w:lang w:val="es-ES_tradnl"/>
        </w:rPr>
        <w:t>Precio general:</w:t>
      </w:r>
    </w:p>
    <w:p w14:paraId="31452E98" w14:textId="77777777" w:rsidR="00FA4B2E" w:rsidRPr="0029071D" w:rsidRDefault="00000000">
      <w:pPr>
        <w:pStyle w:val="Textoindependiente"/>
        <w:spacing w:before="2"/>
        <w:ind w:left="2135"/>
        <w:rPr>
          <w:lang w:val="es-ES_tradnl"/>
        </w:rPr>
      </w:pPr>
      <w:r w:rsidRPr="0029071D">
        <w:rPr>
          <w:lang w:val="es-ES_tradnl"/>
        </w:rPr>
        <w:t>.................................................................1.800,00 €</w:t>
      </w:r>
    </w:p>
    <w:p w14:paraId="46195D94" w14:textId="77777777" w:rsidR="00FA4B2E" w:rsidRPr="0029071D" w:rsidRDefault="00FA4B2E">
      <w:pPr>
        <w:pStyle w:val="Textoindependiente"/>
        <w:spacing w:before="5"/>
        <w:rPr>
          <w:sz w:val="17"/>
          <w:lang w:val="es-ES_tradnl"/>
        </w:rPr>
      </w:pPr>
    </w:p>
    <w:p w14:paraId="5627C0DE" w14:textId="77777777" w:rsidR="00FA4B2E" w:rsidRPr="0029071D" w:rsidRDefault="00000000">
      <w:pPr>
        <w:pStyle w:val="Ttulo5"/>
        <w:ind w:left="2091" w:right="281"/>
        <w:jc w:val="both"/>
        <w:rPr>
          <w:lang w:val="es-ES_tradnl"/>
        </w:rPr>
      </w:pPr>
      <w:r w:rsidRPr="0029071D">
        <w:rPr>
          <w:lang w:val="es-ES_tradnl"/>
        </w:rPr>
        <w:t xml:space="preserve">Redacción de contratos y documentos o revisión de los </w:t>
      </w:r>
      <w:r w:rsidRPr="0029071D">
        <w:rPr>
          <w:spacing w:val="-5"/>
          <w:lang w:val="es-ES_tradnl"/>
        </w:rPr>
        <w:t xml:space="preserve">ya </w:t>
      </w:r>
      <w:r w:rsidRPr="0029071D">
        <w:rPr>
          <w:lang w:val="es-ES_tradnl"/>
        </w:rPr>
        <w:t>redactados por otros profesionales.</w:t>
      </w:r>
    </w:p>
    <w:p w14:paraId="4E1EF723" w14:textId="77777777" w:rsidR="00FA4B2E" w:rsidRPr="0029071D" w:rsidRDefault="00000000">
      <w:pPr>
        <w:pStyle w:val="Textoindependiente"/>
        <w:spacing w:before="6" w:line="207" w:lineRule="exact"/>
        <w:ind w:left="2091"/>
        <w:jc w:val="both"/>
        <w:rPr>
          <w:lang w:val="es-ES_tradnl"/>
        </w:rPr>
      </w:pPr>
      <w:r w:rsidRPr="0029071D">
        <w:rPr>
          <w:lang w:val="es-ES_tradnl"/>
        </w:rPr>
        <w:t>Precio</w:t>
      </w:r>
      <w:r w:rsidRPr="0029071D">
        <w:rPr>
          <w:spacing w:val="-6"/>
          <w:lang w:val="es-ES_tradnl"/>
        </w:rPr>
        <w:t xml:space="preserve"> </w:t>
      </w:r>
      <w:r w:rsidRPr="0029071D">
        <w:rPr>
          <w:lang w:val="es-ES_tradnl"/>
        </w:rPr>
        <w:t>general:</w:t>
      </w:r>
    </w:p>
    <w:p w14:paraId="14FBE889" w14:textId="77777777" w:rsidR="00FA4B2E" w:rsidRPr="0029071D" w:rsidRDefault="00000000">
      <w:pPr>
        <w:pStyle w:val="Textoindependiente"/>
        <w:spacing w:line="207" w:lineRule="exact"/>
        <w:ind w:left="2135"/>
        <w:jc w:val="both"/>
        <w:rPr>
          <w:lang w:val="es-ES_tradnl"/>
        </w:rPr>
      </w:pPr>
      <w:r w:rsidRPr="0029071D">
        <w:rPr>
          <w:lang w:val="es-ES_tradnl"/>
        </w:rPr>
        <w:t>....................................................................600,00 €</w:t>
      </w:r>
    </w:p>
    <w:p w14:paraId="1F149C0D" w14:textId="77777777" w:rsidR="00FA4B2E" w:rsidRPr="0029071D" w:rsidRDefault="00FA4B2E">
      <w:pPr>
        <w:pStyle w:val="Textoindependiente"/>
        <w:spacing w:before="8"/>
        <w:rPr>
          <w:sz w:val="17"/>
          <w:lang w:val="es-ES_tradnl"/>
        </w:rPr>
      </w:pPr>
    </w:p>
    <w:p w14:paraId="74B34EC0" w14:textId="77777777" w:rsidR="00FA4B2E" w:rsidRPr="0029071D" w:rsidRDefault="00000000">
      <w:pPr>
        <w:pStyle w:val="Ttulo5"/>
        <w:ind w:left="2091"/>
        <w:rPr>
          <w:lang w:val="es-ES_tradnl"/>
        </w:rPr>
      </w:pPr>
      <w:r w:rsidRPr="0029071D">
        <w:rPr>
          <w:lang w:val="es-ES_tradnl"/>
        </w:rPr>
        <w:t>Intervención en transacciones, soluciones extrajudiciales y arbitrajes.</w:t>
      </w:r>
    </w:p>
    <w:p w14:paraId="1DE10627" w14:textId="77777777" w:rsidR="00FA4B2E" w:rsidRPr="0029071D" w:rsidRDefault="00000000">
      <w:pPr>
        <w:pStyle w:val="Textoindependiente"/>
        <w:spacing w:before="3" w:line="207" w:lineRule="exact"/>
        <w:ind w:left="2091"/>
        <w:rPr>
          <w:lang w:val="es-ES_tradnl"/>
        </w:rPr>
      </w:pPr>
      <w:r w:rsidRPr="0029071D">
        <w:rPr>
          <w:lang w:val="es-ES_tradnl"/>
        </w:rPr>
        <w:t>Precio general:</w:t>
      </w:r>
    </w:p>
    <w:p w14:paraId="5CB5B6F2" w14:textId="77777777" w:rsidR="00FA4B2E" w:rsidRPr="0029071D" w:rsidRDefault="00000000">
      <w:pPr>
        <w:pStyle w:val="Textoindependiente"/>
        <w:spacing w:line="205" w:lineRule="exact"/>
        <w:ind w:left="2134"/>
        <w:rPr>
          <w:lang w:val="es-ES_tradnl"/>
        </w:rPr>
      </w:pPr>
      <w:r w:rsidRPr="0029071D">
        <w:rPr>
          <w:lang w:val="es-ES_tradnl"/>
        </w:rPr>
        <w:t>....................................................................500,00 €</w:t>
      </w:r>
    </w:p>
    <w:p w14:paraId="42384545" w14:textId="77777777" w:rsidR="00FA4B2E" w:rsidRPr="0029071D" w:rsidRDefault="00000000">
      <w:pPr>
        <w:pStyle w:val="Ttulo5"/>
        <w:ind w:left="2091" w:right="283"/>
        <w:rPr>
          <w:lang w:val="es-ES_tradnl"/>
        </w:rPr>
      </w:pPr>
      <w:r w:rsidRPr="0029071D">
        <w:rPr>
          <w:lang w:val="es-ES_tradnl"/>
        </w:rPr>
        <w:t>Prestación de servicios como Tribunal Arbitral.</w:t>
      </w:r>
    </w:p>
    <w:p w14:paraId="03C63C5D" w14:textId="77777777" w:rsidR="00FA4B2E" w:rsidRPr="0029071D" w:rsidRDefault="00000000">
      <w:pPr>
        <w:pStyle w:val="Textoindependiente"/>
        <w:spacing w:before="3" w:line="207" w:lineRule="exact"/>
        <w:ind w:left="2091"/>
        <w:rPr>
          <w:lang w:val="es-ES_tradnl"/>
        </w:rPr>
      </w:pPr>
      <w:r w:rsidRPr="0029071D">
        <w:rPr>
          <w:lang w:val="es-ES_tradnl"/>
        </w:rPr>
        <w:t>Precio general:</w:t>
      </w:r>
    </w:p>
    <w:p w14:paraId="67067C85" w14:textId="77777777" w:rsidR="00FA4B2E" w:rsidRPr="0029071D" w:rsidRDefault="00000000">
      <w:pPr>
        <w:pStyle w:val="Textoindependiente"/>
        <w:spacing w:line="207" w:lineRule="exact"/>
        <w:ind w:left="2134"/>
        <w:rPr>
          <w:lang w:val="es-ES_tradnl"/>
        </w:rPr>
      </w:pPr>
      <w:r w:rsidRPr="0029071D">
        <w:rPr>
          <w:lang w:val="es-ES_tradnl"/>
        </w:rPr>
        <w:t>.................................................................4.000,00 €</w:t>
      </w:r>
    </w:p>
    <w:p w14:paraId="7EE3F81E" w14:textId="77777777" w:rsidR="00FA4B2E" w:rsidRPr="0029071D" w:rsidRDefault="00FA4B2E">
      <w:pPr>
        <w:pStyle w:val="Textoindependiente"/>
        <w:spacing w:before="7"/>
        <w:rPr>
          <w:sz w:val="17"/>
          <w:lang w:val="es-ES_tradnl"/>
        </w:rPr>
      </w:pPr>
    </w:p>
    <w:p w14:paraId="0AB29621" w14:textId="77777777" w:rsidR="00FA4B2E" w:rsidRPr="0029071D" w:rsidRDefault="00000000">
      <w:pPr>
        <w:pStyle w:val="Ttulo5"/>
        <w:ind w:left="2091" w:right="137"/>
        <w:rPr>
          <w:lang w:val="es-ES_tradnl"/>
        </w:rPr>
      </w:pPr>
      <w:r w:rsidRPr="0029071D">
        <w:rPr>
          <w:lang w:val="es-ES_tradnl"/>
        </w:rPr>
        <w:t>Asesoría jurídica de empresas o sociedades con carácter permanente.</w:t>
      </w:r>
    </w:p>
    <w:p w14:paraId="003633F4" w14:textId="77777777" w:rsidR="00FA4B2E" w:rsidRPr="0029071D" w:rsidRDefault="00000000">
      <w:pPr>
        <w:pStyle w:val="Textoindependiente"/>
        <w:spacing w:before="4"/>
        <w:ind w:left="2091"/>
        <w:rPr>
          <w:lang w:val="es-ES_tradnl"/>
        </w:rPr>
      </w:pPr>
      <w:r w:rsidRPr="0029071D">
        <w:rPr>
          <w:lang w:val="es-ES_tradnl"/>
        </w:rPr>
        <w:t>Precio general:</w:t>
      </w:r>
    </w:p>
    <w:p w14:paraId="3A73C174" w14:textId="77777777" w:rsidR="00FA4B2E" w:rsidRPr="0029071D" w:rsidRDefault="00000000">
      <w:pPr>
        <w:pStyle w:val="Textoindependiente"/>
        <w:spacing w:before="2"/>
        <w:ind w:left="2134"/>
        <w:rPr>
          <w:lang w:val="es-ES_tradnl"/>
        </w:rPr>
      </w:pPr>
      <w:r w:rsidRPr="0029071D">
        <w:rPr>
          <w:lang w:val="es-ES_tradnl"/>
        </w:rPr>
        <w:t>.......................................................... según</w:t>
      </w:r>
      <w:r w:rsidRPr="0029071D">
        <w:rPr>
          <w:spacing w:val="-33"/>
          <w:lang w:val="es-ES_tradnl"/>
        </w:rPr>
        <w:t xml:space="preserve"> </w:t>
      </w:r>
      <w:r w:rsidRPr="0029071D">
        <w:rPr>
          <w:lang w:val="es-ES_tradnl"/>
        </w:rPr>
        <w:t>contrato</w:t>
      </w:r>
    </w:p>
    <w:p w14:paraId="05D14042" w14:textId="77777777" w:rsidR="00FA4B2E" w:rsidRPr="0029071D" w:rsidRDefault="00FA4B2E">
      <w:pPr>
        <w:pStyle w:val="Textoindependiente"/>
        <w:spacing w:before="5"/>
        <w:rPr>
          <w:sz w:val="17"/>
          <w:lang w:val="es-ES_tradnl"/>
        </w:rPr>
      </w:pPr>
    </w:p>
    <w:p w14:paraId="479ADFEB" w14:textId="77777777" w:rsidR="00FA4B2E" w:rsidRPr="0029071D" w:rsidRDefault="00000000">
      <w:pPr>
        <w:pStyle w:val="Ttulo5"/>
        <w:spacing w:before="1"/>
        <w:ind w:left="2091" w:right="283"/>
        <w:rPr>
          <w:lang w:val="es-ES_tradnl"/>
        </w:rPr>
      </w:pPr>
      <w:r w:rsidRPr="0029071D">
        <w:rPr>
          <w:lang w:val="es-ES_tradnl"/>
        </w:rPr>
        <w:t>Redacción del escrito de reclamación previa al ejercicio de acciones judiciales.</w:t>
      </w:r>
    </w:p>
    <w:p w14:paraId="1B8D2034" w14:textId="77777777" w:rsidR="00FA4B2E" w:rsidRPr="0029071D" w:rsidRDefault="00000000">
      <w:pPr>
        <w:pStyle w:val="Textoindependiente"/>
        <w:spacing w:before="6" w:line="207" w:lineRule="exact"/>
        <w:ind w:left="2091"/>
        <w:rPr>
          <w:lang w:val="es-ES_tradnl"/>
        </w:rPr>
      </w:pPr>
      <w:r w:rsidRPr="0029071D">
        <w:rPr>
          <w:lang w:val="es-ES_tradnl"/>
        </w:rPr>
        <w:t>Precio general:</w:t>
      </w:r>
    </w:p>
    <w:p w14:paraId="1019189A" w14:textId="77777777" w:rsidR="00FA4B2E" w:rsidRPr="0029071D" w:rsidRDefault="00000000">
      <w:pPr>
        <w:pStyle w:val="Textoindependiente"/>
        <w:spacing w:line="207" w:lineRule="exact"/>
        <w:ind w:left="2134"/>
        <w:rPr>
          <w:lang w:val="es-ES_tradnl"/>
        </w:rPr>
      </w:pPr>
      <w:r w:rsidRPr="0029071D">
        <w:rPr>
          <w:lang w:val="es-ES_tradnl"/>
        </w:rPr>
        <w:t>....................................................................300,00 €</w:t>
      </w:r>
    </w:p>
    <w:p w14:paraId="2DD177C8" w14:textId="77777777" w:rsidR="00FA4B2E" w:rsidRPr="0029071D" w:rsidRDefault="00FA4B2E">
      <w:pPr>
        <w:pStyle w:val="Textoindependiente"/>
        <w:spacing w:before="5"/>
        <w:rPr>
          <w:sz w:val="17"/>
          <w:lang w:val="es-ES_tradnl"/>
        </w:rPr>
      </w:pPr>
    </w:p>
    <w:p w14:paraId="57ECF119" w14:textId="77777777" w:rsidR="00FA4B2E" w:rsidRPr="0029071D" w:rsidRDefault="00000000">
      <w:pPr>
        <w:pStyle w:val="Ttulo5"/>
        <w:ind w:left="2091"/>
        <w:rPr>
          <w:lang w:val="es-ES_tradnl"/>
        </w:rPr>
      </w:pPr>
      <w:r w:rsidRPr="0029071D">
        <w:rPr>
          <w:lang w:val="es-ES_tradnl"/>
        </w:rPr>
        <w:t>Actos de defensa jurídica.</w:t>
      </w:r>
    </w:p>
    <w:p w14:paraId="37EA23D3" w14:textId="77777777" w:rsidR="00FA4B2E" w:rsidRPr="0029071D" w:rsidRDefault="00000000">
      <w:pPr>
        <w:pStyle w:val="Textoindependiente"/>
        <w:spacing w:before="7" w:line="207" w:lineRule="exact"/>
        <w:ind w:left="2091"/>
        <w:rPr>
          <w:lang w:val="es-ES_tradnl"/>
        </w:rPr>
      </w:pPr>
      <w:r w:rsidRPr="0029071D">
        <w:rPr>
          <w:lang w:val="es-ES_tradnl"/>
        </w:rPr>
        <w:t>Precio general:</w:t>
      </w:r>
    </w:p>
    <w:p w14:paraId="2C6D2407" w14:textId="77777777" w:rsidR="00FA4B2E" w:rsidRPr="0029071D" w:rsidRDefault="00000000">
      <w:pPr>
        <w:pStyle w:val="Textoindependiente"/>
        <w:spacing w:line="207" w:lineRule="exact"/>
        <w:ind w:left="2134"/>
        <w:rPr>
          <w:lang w:val="es-ES_tradnl"/>
        </w:rPr>
      </w:pPr>
      <w:r w:rsidRPr="0029071D">
        <w:rPr>
          <w:lang w:val="es-ES_tradnl"/>
        </w:rPr>
        <w:t>....................................................................600,00 €</w:t>
      </w:r>
    </w:p>
    <w:p w14:paraId="720BFA3B" w14:textId="77777777" w:rsidR="00FA4B2E" w:rsidRPr="0029071D" w:rsidRDefault="00FA4B2E">
      <w:pPr>
        <w:pStyle w:val="Textoindependiente"/>
        <w:spacing w:before="5"/>
        <w:rPr>
          <w:sz w:val="17"/>
          <w:lang w:val="es-ES_tradnl"/>
        </w:rPr>
      </w:pPr>
    </w:p>
    <w:p w14:paraId="508B9388" w14:textId="77777777" w:rsidR="00FA4B2E" w:rsidRPr="0029071D" w:rsidRDefault="00000000">
      <w:pPr>
        <w:pStyle w:val="Ttulo5"/>
        <w:spacing w:before="1"/>
        <w:ind w:left="2090"/>
        <w:rPr>
          <w:lang w:val="es-ES_tradnl"/>
        </w:rPr>
      </w:pPr>
      <w:r w:rsidRPr="0029071D">
        <w:rPr>
          <w:lang w:val="es-ES_tradnl"/>
        </w:rPr>
        <w:t>Informes y redacción de documentos para el juicio ordinario.</w:t>
      </w:r>
    </w:p>
    <w:p w14:paraId="15A7AA0A" w14:textId="77777777" w:rsidR="00FA4B2E" w:rsidRPr="0029071D" w:rsidRDefault="00000000">
      <w:pPr>
        <w:pStyle w:val="Textoindependiente"/>
        <w:spacing w:before="6" w:line="207" w:lineRule="exact"/>
        <w:ind w:left="2090"/>
        <w:rPr>
          <w:lang w:val="es-ES_tradnl"/>
        </w:rPr>
      </w:pPr>
      <w:r w:rsidRPr="0029071D">
        <w:rPr>
          <w:lang w:val="es-ES_tradnl"/>
        </w:rPr>
        <w:t>Precio general:</w:t>
      </w:r>
    </w:p>
    <w:p w14:paraId="5C330F1B" w14:textId="77777777" w:rsidR="00FA4B2E" w:rsidRPr="0029071D" w:rsidRDefault="00000000">
      <w:pPr>
        <w:pStyle w:val="Textoindependiente"/>
        <w:spacing w:line="207" w:lineRule="exact"/>
        <w:ind w:left="2134"/>
        <w:rPr>
          <w:lang w:val="es-ES_tradnl"/>
        </w:rPr>
      </w:pPr>
      <w:r w:rsidRPr="0029071D">
        <w:rPr>
          <w:lang w:val="es-ES_tradnl"/>
        </w:rPr>
        <w:t>.................................................................1.800,00 €</w:t>
      </w:r>
    </w:p>
    <w:p w14:paraId="2DD777F8" w14:textId="77777777" w:rsidR="00FA4B2E" w:rsidRPr="0029071D" w:rsidRDefault="00FA4B2E">
      <w:pPr>
        <w:pStyle w:val="Textoindependiente"/>
        <w:spacing w:before="5"/>
        <w:rPr>
          <w:sz w:val="17"/>
          <w:lang w:val="es-ES_tradnl"/>
        </w:rPr>
      </w:pPr>
    </w:p>
    <w:p w14:paraId="3E2233EB" w14:textId="77777777" w:rsidR="00FA4B2E" w:rsidRPr="0029071D" w:rsidRDefault="00000000">
      <w:pPr>
        <w:pStyle w:val="Ttulo5"/>
        <w:ind w:left="2090"/>
        <w:rPr>
          <w:lang w:val="es-ES_tradnl"/>
        </w:rPr>
      </w:pPr>
      <w:r w:rsidRPr="0029071D">
        <w:rPr>
          <w:lang w:val="es-ES_tradnl"/>
        </w:rPr>
        <w:t>Informes y redacción de documentos para el juicio verbal.</w:t>
      </w:r>
    </w:p>
    <w:p w14:paraId="412E9B82" w14:textId="77777777" w:rsidR="00FA4B2E" w:rsidRPr="0029071D" w:rsidRDefault="00000000">
      <w:pPr>
        <w:pStyle w:val="Textoindependiente"/>
        <w:spacing w:before="95" w:line="207" w:lineRule="exact"/>
        <w:ind w:left="664"/>
        <w:rPr>
          <w:lang w:val="es-ES_tradnl"/>
        </w:rPr>
      </w:pPr>
      <w:r w:rsidRPr="0029071D">
        <w:rPr>
          <w:lang w:val="es-ES_tradnl"/>
        </w:rPr>
        <w:br w:type="column"/>
        <w:t>Precio general:</w:t>
      </w:r>
    </w:p>
    <w:p w14:paraId="34109B9A" w14:textId="77777777" w:rsidR="00FA4B2E" w:rsidRPr="0029071D" w:rsidRDefault="00000000">
      <w:pPr>
        <w:pStyle w:val="Textoindependiente"/>
        <w:spacing w:line="207" w:lineRule="exact"/>
        <w:ind w:left="708"/>
        <w:rPr>
          <w:lang w:val="es-ES_tradnl"/>
        </w:rPr>
      </w:pPr>
      <w:r w:rsidRPr="0029071D">
        <w:rPr>
          <w:lang w:val="es-ES_tradnl"/>
        </w:rPr>
        <w:t>....................................................................900,00 €</w:t>
      </w:r>
    </w:p>
    <w:p w14:paraId="7C2E2075" w14:textId="77777777" w:rsidR="00FA4B2E" w:rsidRPr="0029071D" w:rsidRDefault="00FA4B2E">
      <w:pPr>
        <w:pStyle w:val="Textoindependiente"/>
        <w:spacing w:before="6"/>
        <w:rPr>
          <w:sz w:val="17"/>
          <w:lang w:val="es-ES_tradnl"/>
        </w:rPr>
      </w:pPr>
    </w:p>
    <w:p w14:paraId="10A02D94" w14:textId="77777777" w:rsidR="00FA4B2E" w:rsidRPr="0029071D" w:rsidRDefault="00000000">
      <w:pPr>
        <w:pStyle w:val="Ttulo5"/>
        <w:ind w:left="664" w:right="627"/>
        <w:rPr>
          <w:lang w:val="es-ES_tradnl"/>
        </w:rPr>
      </w:pPr>
      <w:r w:rsidRPr="0029071D">
        <w:rPr>
          <w:lang w:val="es-ES_tradnl"/>
        </w:rPr>
        <w:t>Redacción de documentos en recursos jurisdiccionales civiles.</w:t>
      </w:r>
    </w:p>
    <w:p w14:paraId="6C015104" w14:textId="77777777" w:rsidR="00FA4B2E" w:rsidRPr="0029071D" w:rsidRDefault="00000000">
      <w:pPr>
        <w:pStyle w:val="Textoindependiente"/>
        <w:spacing w:before="6" w:line="207" w:lineRule="exact"/>
        <w:ind w:left="664"/>
        <w:rPr>
          <w:lang w:val="es-ES_tradnl"/>
        </w:rPr>
      </w:pPr>
      <w:r w:rsidRPr="0029071D">
        <w:rPr>
          <w:lang w:val="es-ES_tradnl"/>
        </w:rPr>
        <w:t>Precio general:</w:t>
      </w:r>
    </w:p>
    <w:p w14:paraId="098E06E2" w14:textId="77777777" w:rsidR="00FA4B2E" w:rsidRPr="0029071D" w:rsidRDefault="00000000">
      <w:pPr>
        <w:pStyle w:val="Textoindependiente"/>
        <w:spacing w:line="207" w:lineRule="exact"/>
        <w:ind w:left="707"/>
        <w:rPr>
          <w:lang w:val="es-ES_tradnl"/>
        </w:rPr>
      </w:pPr>
      <w:r w:rsidRPr="0029071D">
        <w:rPr>
          <w:lang w:val="es-ES_tradnl"/>
        </w:rPr>
        <w:t>....................................................................500,00 €</w:t>
      </w:r>
    </w:p>
    <w:p w14:paraId="28AACC77" w14:textId="77777777" w:rsidR="00FA4B2E" w:rsidRPr="0029071D" w:rsidRDefault="00FA4B2E">
      <w:pPr>
        <w:pStyle w:val="Textoindependiente"/>
        <w:spacing w:before="5"/>
        <w:rPr>
          <w:sz w:val="17"/>
          <w:lang w:val="es-ES_tradnl"/>
        </w:rPr>
      </w:pPr>
    </w:p>
    <w:p w14:paraId="3B72CC32" w14:textId="77777777" w:rsidR="00FA4B2E" w:rsidRPr="0029071D" w:rsidRDefault="00000000">
      <w:pPr>
        <w:pStyle w:val="Ttulo5"/>
        <w:spacing w:before="1"/>
        <w:ind w:left="664" w:right="627"/>
        <w:rPr>
          <w:lang w:val="es-ES_tradnl"/>
        </w:rPr>
      </w:pPr>
      <w:r w:rsidRPr="0029071D">
        <w:rPr>
          <w:lang w:val="es-ES_tradnl"/>
        </w:rPr>
        <w:t>Redacción de documentos en procesos concursales.</w:t>
      </w:r>
    </w:p>
    <w:p w14:paraId="3E106145" w14:textId="77777777" w:rsidR="00FA4B2E" w:rsidRPr="0029071D" w:rsidRDefault="00000000">
      <w:pPr>
        <w:pStyle w:val="Textoindependiente"/>
        <w:spacing w:before="5" w:line="207" w:lineRule="exact"/>
        <w:ind w:left="664"/>
        <w:rPr>
          <w:lang w:val="es-ES_tradnl"/>
        </w:rPr>
      </w:pPr>
      <w:r w:rsidRPr="0029071D">
        <w:rPr>
          <w:lang w:val="es-ES_tradnl"/>
        </w:rPr>
        <w:t>Precio general:</w:t>
      </w:r>
    </w:p>
    <w:p w14:paraId="15707C5F" w14:textId="77777777" w:rsidR="00FA4B2E" w:rsidRPr="0029071D" w:rsidRDefault="00000000">
      <w:pPr>
        <w:pStyle w:val="Textoindependiente"/>
        <w:spacing w:line="207" w:lineRule="exact"/>
        <w:ind w:left="707"/>
        <w:rPr>
          <w:lang w:val="es-ES_tradnl"/>
        </w:rPr>
      </w:pPr>
      <w:r w:rsidRPr="0029071D">
        <w:rPr>
          <w:lang w:val="es-ES_tradnl"/>
        </w:rPr>
        <w:t>.................................................................2.500,00 €</w:t>
      </w:r>
    </w:p>
    <w:p w14:paraId="175FF5FF" w14:textId="77777777" w:rsidR="00FA4B2E" w:rsidRPr="0029071D" w:rsidRDefault="00FA4B2E">
      <w:pPr>
        <w:pStyle w:val="Textoindependiente"/>
        <w:spacing w:before="8"/>
        <w:rPr>
          <w:sz w:val="17"/>
          <w:lang w:val="es-ES_tradnl"/>
        </w:rPr>
      </w:pPr>
    </w:p>
    <w:p w14:paraId="576CF4ED" w14:textId="77777777" w:rsidR="00FA4B2E" w:rsidRPr="0029071D" w:rsidRDefault="00000000">
      <w:pPr>
        <w:pStyle w:val="Ttulo5"/>
        <w:ind w:left="664"/>
        <w:rPr>
          <w:lang w:val="es-ES_tradnl"/>
        </w:rPr>
      </w:pPr>
      <w:r w:rsidRPr="0029071D">
        <w:rPr>
          <w:lang w:val="es-ES_tradnl"/>
        </w:rPr>
        <w:t>Recursos administrativos.</w:t>
      </w:r>
    </w:p>
    <w:p w14:paraId="09FD1845" w14:textId="77777777" w:rsidR="00FA4B2E" w:rsidRPr="0029071D" w:rsidRDefault="00000000">
      <w:pPr>
        <w:pStyle w:val="Textoindependiente"/>
        <w:spacing w:before="5" w:line="207" w:lineRule="exact"/>
        <w:ind w:left="664"/>
        <w:rPr>
          <w:lang w:val="es-ES_tradnl"/>
        </w:rPr>
      </w:pPr>
      <w:r w:rsidRPr="0029071D">
        <w:rPr>
          <w:lang w:val="es-ES_tradnl"/>
        </w:rPr>
        <w:t>Precio general:</w:t>
      </w:r>
    </w:p>
    <w:p w14:paraId="4D98BF52" w14:textId="77777777" w:rsidR="00FA4B2E" w:rsidRPr="0029071D" w:rsidRDefault="00000000">
      <w:pPr>
        <w:pStyle w:val="Textoindependiente"/>
        <w:spacing w:line="207" w:lineRule="exact"/>
        <w:ind w:left="707"/>
        <w:rPr>
          <w:lang w:val="es-ES_tradnl"/>
        </w:rPr>
      </w:pPr>
      <w:r w:rsidRPr="0029071D">
        <w:rPr>
          <w:lang w:val="es-ES_tradnl"/>
        </w:rPr>
        <w:t>....................................................................200,00 €</w:t>
      </w:r>
    </w:p>
    <w:p w14:paraId="77F085BA" w14:textId="77777777" w:rsidR="00FA4B2E" w:rsidRPr="0029071D" w:rsidRDefault="00FA4B2E">
      <w:pPr>
        <w:pStyle w:val="Textoindependiente"/>
        <w:spacing w:before="7"/>
        <w:rPr>
          <w:sz w:val="17"/>
          <w:lang w:val="es-ES_tradnl"/>
        </w:rPr>
      </w:pPr>
    </w:p>
    <w:p w14:paraId="614721B6" w14:textId="77777777" w:rsidR="00FA4B2E" w:rsidRPr="0029071D" w:rsidRDefault="00000000">
      <w:pPr>
        <w:pStyle w:val="Ttulo5"/>
        <w:spacing w:before="1" w:line="242" w:lineRule="auto"/>
        <w:ind w:left="664" w:right="1529"/>
        <w:rPr>
          <w:b w:val="0"/>
          <w:lang w:val="es-ES_tradnl"/>
        </w:rPr>
      </w:pPr>
      <w:r w:rsidRPr="0029071D">
        <w:rPr>
          <w:lang w:val="es-ES_tradnl"/>
        </w:rPr>
        <w:t xml:space="preserve">Actuación en materia de urbanismo. Expedientes de declaración de ruina. </w:t>
      </w:r>
      <w:r w:rsidRPr="0029071D">
        <w:rPr>
          <w:b w:val="0"/>
          <w:lang w:val="es-ES_tradnl"/>
        </w:rPr>
        <w:t>Precio general:</w:t>
      </w:r>
    </w:p>
    <w:p w14:paraId="00E527C0" w14:textId="77777777" w:rsidR="00FA4B2E" w:rsidRPr="0029071D" w:rsidRDefault="00000000">
      <w:pPr>
        <w:pStyle w:val="Textoindependiente"/>
        <w:spacing w:line="204" w:lineRule="exact"/>
        <w:ind w:left="707"/>
        <w:rPr>
          <w:lang w:val="es-ES_tradnl"/>
        </w:rPr>
      </w:pPr>
      <w:r w:rsidRPr="0029071D">
        <w:rPr>
          <w:lang w:val="es-ES_tradnl"/>
        </w:rPr>
        <w:t>....................................................................300,00 €</w:t>
      </w:r>
    </w:p>
    <w:p w14:paraId="7232A20D" w14:textId="77777777" w:rsidR="00FA4B2E" w:rsidRPr="0029071D" w:rsidRDefault="00FA4B2E">
      <w:pPr>
        <w:pStyle w:val="Textoindependiente"/>
        <w:spacing w:before="7"/>
        <w:rPr>
          <w:sz w:val="17"/>
          <w:lang w:val="es-ES_tradnl"/>
        </w:rPr>
      </w:pPr>
    </w:p>
    <w:p w14:paraId="1B7FBA7F" w14:textId="77777777" w:rsidR="00FA4B2E" w:rsidRPr="0029071D" w:rsidRDefault="00000000">
      <w:pPr>
        <w:pStyle w:val="Ttulo5"/>
        <w:ind w:left="664" w:right="814"/>
        <w:jc w:val="both"/>
        <w:rPr>
          <w:lang w:val="es-ES_tradnl"/>
        </w:rPr>
      </w:pPr>
      <w:r w:rsidRPr="0029071D">
        <w:rPr>
          <w:lang w:val="es-ES_tradnl"/>
        </w:rPr>
        <w:t>Expedientes para inclusión o exclusión de fincas</w:t>
      </w:r>
      <w:r w:rsidRPr="0029071D">
        <w:rPr>
          <w:spacing w:val="-11"/>
          <w:lang w:val="es-ES_tradnl"/>
        </w:rPr>
        <w:t xml:space="preserve"> </w:t>
      </w:r>
      <w:r w:rsidRPr="0029071D">
        <w:rPr>
          <w:lang w:val="es-ES_tradnl"/>
        </w:rPr>
        <w:t>en</w:t>
      </w:r>
      <w:r w:rsidRPr="0029071D">
        <w:rPr>
          <w:spacing w:val="-11"/>
          <w:lang w:val="es-ES_tradnl"/>
        </w:rPr>
        <w:t xml:space="preserve"> </w:t>
      </w:r>
      <w:r w:rsidRPr="0029071D">
        <w:rPr>
          <w:lang w:val="es-ES_tradnl"/>
        </w:rPr>
        <w:t>el</w:t>
      </w:r>
      <w:r w:rsidRPr="0029071D">
        <w:rPr>
          <w:spacing w:val="-8"/>
          <w:lang w:val="es-ES_tradnl"/>
        </w:rPr>
        <w:t xml:space="preserve"> </w:t>
      </w:r>
      <w:r w:rsidRPr="0029071D">
        <w:rPr>
          <w:lang w:val="es-ES_tradnl"/>
        </w:rPr>
        <w:t>Registro</w:t>
      </w:r>
      <w:r w:rsidRPr="0029071D">
        <w:rPr>
          <w:spacing w:val="-11"/>
          <w:lang w:val="es-ES_tradnl"/>
        </w:rPr>
        <w:t xml:space="preserve"> </w:t>
      </w:r>
      <w:r w:rsidRPr="0029071D">
        <w:rPr>
          <w:lang w:val="es-ES_tradnl"/>
        </w:rPr>
        <w:t>Municipales</w:t>
      </w:r>
      <w:r w:rsidRPr="0029071D">
        <w:rPr>
          <w:spacing w:val="-10"/>
          <w:lang w:val="es-ES_tradnl"/>
        </w:rPr>
        <w:t xml:space="preserve"> </w:t>
      </w:r>
      <w:r w:rsidRPr="0029071D">
        <w:rPr>
          <w:lang w:val="es-ES_tradnl"/>
        </w:rPr>
        <w:t>de</w:t>
      </w:r>
      <w:r w:rsidRPr="0029071D">
        <w:rPr>
          <w:spacing w:val="-9"/>
          <w:lang w:val="es-ES_tradnl"/>
        </w:rPr>
        <w:t xml:space="preserve"> </w:t>
      </w:r>
      <w:r w:rsidRPr="0029071D">
        <w:rPr>
          <w:lang w:val="es-ES_tradnl"/>
        </w:rPr>
        <w:t>Solares</w:t>
      </w:r>
      <w:r w:rsidRPr="0029071D">
        <w:rPr>
          <w:spacing w:val="-10"/>
          <w:lang w:val="es-ES_tradnl"/>
        </w:rPr>
        <w:t xml:space="preserve"> </w:t>
      </w:r>
      <w:r w:rsidRPr="0029071D">
        <w:rPr>
          <w:lang w:val="es-ES_tradnl"/>
        </w:rPr>
        <w:t>e Inmuebles de Edificación Forzosa.</w:t>
      </w:r>
    </w:p>
    <w:p w14:paraId="0E225D33" w14:textId="77777777" w:rsidR="00FA4B2E" w:rsidRPr="0029071D" w:rsidRDefault="00000000">
      <w:pPr>
        <w:pStyle w:val="Textoindependiente"/>
        <w:spacing w:before="6" w:line="207" w:lineRule="exact"/>
        <w:ind w:left="664"/>
        <w:jc w:val="both"/>
        <w:rPr>
          <w:lang w:val="es-ES_tradnl"/>
        </w:rPr>
      </w:pPr>
      <w:r w:rsidRPr="0029071D">
        <w:rPr>
          <w:lang w:val="es-ES_tradnl"/>
        </w:rPr>
        <w:t>Precio general:</w:t>
      </w:r>
    </w:p>
    <w:p w14:paraId="575E36CE" w14:textId="77777777" w:rsidR="00FA4B2E" w:rsidRPr="0029071D" w:rsidRDefault="00000000">
      <w:pPr>
        <w:pStyle w:val="Textoindependiente"/>
        <w:spacing w:line="207" w:lineRule="exact"/>
        <w:ind w:left="707"/>
        <w:jc w:val="both"/>
        <w:rPr>
          <w:lang w:val="es-ES_tradnl"/>
        </w:rPr>
      </w:pPr>
      <w:r w:rsidRPr="0029071D">
        <w:rPr>
          <w:lang w:val="es-ES_tradnl"/>
        </w:rPr>
        <w:t>....................................................................300,00 €</w:t>
      </w:r>
    </w:p>
    <w:p w14:paraId="54696F66" w14:textId="77777777" w:rsidR="00FA4B2E" w:rsidRPr="0029071D" w:rsidRDefault="00FA4B2E">
      <w:pPr>
        <w:pStyle w:val="Textoindependiente"/>
        <w:spacing w:before="5"/>
        <w:rPr>
          <w:sz w:val="17"/>
          <w:lang w:val="es-ES_tradnl"/>
        </w:rPr>
      </w:pPr>
    </w:p>
    <w:p w14:paraId="6BE391D7" w14:textId="77777777" w:rsidR="00FA4B2E" w:rsidRPr="0029071D" w:rsidRDefault="00000000">
      <w:pPr>
        <w:pStyle w:val="Ttulo5"/>
        <w:spacing w:before="1"/>
        <w:ind w:left="663" w:right="814"/>
        <w:jc w:val="both"/>
        <w:rPr>
          <w:lang w:val="es-ES_tradnl"/>
        </w:rPr>
      </w:pPr>
      <w:r w:rsidRPr="0029071D">
        <w:rPr>
          <w:lang w:val="es-ES_tradnl"/>
        </w:rPr>
        <w:t>Asesoramiento con ocasión de Planes de Ordenación Urbana, normas subsidiarias de planeamiento, estudios de detalle,</w:t>
      </w:r>
      <w:r w:rsidRPr="0029071D">
        <w:rPr>
          <w:spacing w:val="-30"/>
          <w:lang w:val="es-ES_tradnl"/>
        </w:rPr>
        <w:t xml:space="preserve"> </w:t>
      </w:r>
      <w:r w:rsidRPr="0029071D">
        <w:rPr>
          <w:lang w:val="es-ES_tradnl"/>
        </w:rPr>
        <w:t>programas de actuación.</w:t>
      </w:r>
    </w:p>
    <w:p w14:paraId="145ED3A1" w14:textId="77777777" w:rsidR="00FA4B2E" w:rsidRPr="0029071D" w:rsidRDefault="00000000">
      <w:pPr>
        <w:pStyle w:val="Textoindependiente"/>
        <w:spacing w:before="5"/>
        <w:ind w:left="663"/>
        <w:jc w:val="both"/>
        <w:rPr>
          <w:lang w:val="es-ES_tradnl"/>
        </w:rPr>
      </w:pPr>
      <w:r w:rsidRPr="0029071D">
        <w:rPr>
          <w:lang w:val="es-ES_tradnl"/>
        </w:rPr>
        <w:t>Precio general:</w:t>
      </w:r>
    </w:p>
    <w:p w14:paraId="14E977F8" w14:textId="77777777" w:rsidR="00FA4B2E" w:rsidRPr="0029071D" w:rsidRDefault="00000000">
      <w:pPr>
        <w:pStyle w:val="Textoindependiente"/>
        <w:spacing w:before="1"/>
        <w:ind w:left="707"/>
        <w:jc w:val="both"/>
        <w:rPr>
          <w:lang w:val="es-ES_tradnl"/>
        </w:rPr>
      </w:pPr>
      <w:r w:rsidRPr="0029071D">
        <w:rPr>
          <w:lang w:val="es-ES_tradnl"/>
        </w:rPr>
        <w:t>....................................................................600,00 €</w:t>
      </w:r>
    </w:p>
    <w:p w14:paraId="5BAC2C93" w14:textId="77777777" w:rsidR="00FA4B2E" w:rsidRPr="0029071D" w:rsidRDefault="00FA4B2E">
      <w:pPr>
        <w:pStyle w:val="Textoindependiente"/>
        <w:spacing w:before="6"/>
        <w:rPr>
          <w:sz w:val="17"/>
          <w:lang w:val="es-ES_tradnl"/>
        </w:rPr>
      </w:pPr>
    </w:p>
    <w:p w14:paraId="7736E82E" w14:textId="77777777" w:rsidR="00FA4B2E" w:rsidRPr="0029071D" w:rsidRDefault="00000000">
      <w:pPr>
        <w:pStyle w:val="Ttulo5"/>
        <w:ind w:left="663"/>
        <w:rPr>
          <w:lang w:val="es-ES_tradnl"/>
        </w:rPr>
      </w:pPr>
      <w:r w:rsidRPr="0029071D">
        <w:rPr>
          <w:lang w:val="es-ES_tradnl"/>
        </w:rPr>
        <w:t>Juntas de Compensación.</w:t>
      </w:r>
    </w:p>
    <w:p w14:paraId="10761251" w14:textId="77777777" w:rsidR="00FA4B2E" w:rsidRPr="0029071D" w:rsidRDefault="00000000">
      <w:pPr>
        <w:pStyle w:val="Textoindependiente"/>
        <w:spacing w:before="4" w:line="207" w:lineRule="exact"/>
        <w:ind w:left="663"/>
        <w:rPr>
          <w:lang w:val="es-ES_tradnl"/>
        </w:rPr>
      </w:pPr>
      <w:r w:rsidRPr="0029071D">
        <w:rPr>
          <w:lang w:val="es-ES_tradnl"/>
        </w:rPr>
        <w:t>Precio general:</w:t>
      </w:r>
    </w:p>
    <w:p w14:paraId="1CA96C98" w14:textId="77777777" w:rsidR="00FA4B2E" w:rsidRPr="0029071D" w:rsidRDefault="00000000">
      <w:pPr>
        <w:pStyle w:val="Textoindependiente"/>
        <w:spacing w:line="207" w:lineRule="exact"/>
        <w:ind w:left="706"/>
        <w:rPr>
          <w:lang w:val="es-ES_tradnl"/>
        </w:rPr>
      </w:pPr>
      <w:r w:rsidRPr="0029071D">
        <w:rPr>
          <w:lang w:val="es-ES_tradnl"/>
        </w:rPr>
        <w:t>.................................................................1.200,00 €</w:t>
      </w:r>
    </w:p>
    <w:p w14:paraId="2AB7BB6B" w14:textId="77777777" w:rsidR="00FA4B2E" w:rsidRPr="0029071D" w:rsidRDefault="00FA4B2E">
      <w:pPr>
        <w:pStyle w:val="Textoindependiente"/>
        <w:spacing w:before="8"/>
        <w:rPr>
          <w:sz w:val="17"/>
          <w:lang w:val="es-ES_tradnl"/>
        </w:rPr>
      </w:pPr>
    </w:p>
    <w:p w14:paraId="659DB430" w14:textId="77777777" w:rsidR="00FA4B2E" w:rsidRPr="0029071D" w:rsidRDefault="00000000">
      <w:pPr>
        <w:pStyle w:val="Ttulo5"/>
        <w:ind w:left="663" w:right="627"/>
        <w:rPr>
          <w:lang w:val="es-ES_tradnl"/>
        </w:rPr>
      </w:pPr>
      <w:r w:rsidRPr="0029071D">
        <w:rPr>
          <w:lang w:val="es-ES_tradnl"/>
        </w:rPr>
        <w:t>Expedientes de demolición o legalización de obras.</w:t>
      </w:r>
    </w:p>
    <w:p w14:paraId="6E1677BE" w14:textId="77777777" w:rsidR="00FA4B2E" w:rsidRPr="0029071D" w:rsidRDefault="00000000">
      <w:pPr>
        <w:pStyle w:val="Textoindependiente"/>
        <w:spacing w:before="2"/>
        <w:ind w:left="666"/>
        <w:rPr>
          <w:lang w:val="es-ES_tradnl"/>
        </w:rPr>
      </w:pPr>
      <w:r w:rsidRPr="0029071D">
        <w:rPr>
          <w:lang w:val="es-ES_tradnl"/>
        </w:rPr>
        <w:t>Precio general:</w:t>
      </w:r>
    </w:p>
    <w:p w14:paraId="6EFC99D9" w14:textId="77777777" w:rsidR="00FA4B2E" w:rsidRPr="0029071D" w:rsidRDefault="00000000">
      <w:pPr>
        <w:pStyle w:val="Textoindependiente"/>
        <w:spacing w:before="2"/>
        <w:ind w:left="709"/>
        <w:rPr>
          <w:lang w:val="es-ES_tradnl"/>
        </w:rPr>
      </w:pPr>
      <w:r w:rsidRPr="0029071D">
        <w:rPr>
          <w:lang w:val="es-ES_tradnl"/>
        </w:rPr>
        <w:t>....................................................................300,00 €</w:t>
      </w:r>
    </w:p>
    <w:p w14:paraId="6BA71456" w14:textId="77777777" w:rsidR="00FA4B2E" w:rsidRPr="0029071D" w:rsidRDefault="00FA4B2E">
      <w:pPr>
        <w:pStyle w:val="Textoindependiente"/>
        <w:spacing w:before="5"/>
        <w:rPr>
          <w:sz w:val="17"/>
          <w:lang w:val="es-ES_tradnl"/>
        </w:rPr>
      </w:pPr>
    </w:p>
    <w:p w14:paraId="03C426D9" w14:textId="77777777" w:rsidR="00FA4B2E" w:rsidRPr="0029071D" w:rsidRDefault="00000000">
      <w:pPr>
        <w:pStyle w:val="Ttulo5"/>
        <w:ind w:left="666"/>
        <w:rPr>
          <w:lang w:val="es-ES_tradnl"/>
        </w:rPr>
      </w:pPr>
      <w:r w:rsidRPr="0029071D">
        <w:rPr>
          <w:lang w:val="es-ES_tradnl"/>
        </w:rPr>
        <w:t>Expedientes de Expropiación Forzosa.</w:t>
      </w:r>
    </w:p>
    <w:p w14:paraId="17131333" w14:textId="77777777" w:rsidR="00FA4B2E" w:rsidRPr="0029071D" w:rsidRDefault="00000000">
      <w:pPr>
        <w:pStyle w:val="Textoindependiente"/>
        <w:spacing w:before="5"/>
        <w:ind w:left="666"/>
        <w:rPr>
          <w:lang w:val="es-ES_tradnl"/>
        </w:rPr>
      </w:pPr>
      <w:r w:rsidRPr="0029071D">
        <w:rPr>
          <w:lang w:val="es-ES_tradnl"/>
        </w:rPr>
        <w:t>Precio general:</w:t>
      </w:r>
    </w:p>
    <w:p w14:paraId="51D44020" w14:textId="77777777" w:rsidR="00FA4B2E" w:rsidRPr="0029071D" w:rsidRDefault="00000000">
      <w:pPr>
        <w:pStyle w:val="Textoindependiente"/>
        <w:spacing w:before="1"/>
        <w:ind w:left="709"/>
        <w:rPr>
          <w:lang w:val="es-ES_tradnl"/>
        </w:rPr>
      </w:pPr>
      <w:r w:rsidRPr="0029071D">
        <w:rPr>
          <w:lang w:val="es-ES_tradnl"/>
        </w:rPr>
        <w:t>.................................................................1.200,00 €</w:t>
      </w:r>
    </w:p>
    <w:p w14:paraId="56ACF918" w14:textId="77777777" w:rsidR="00FA4B2E" w:rsidRPr="0029071D" w:rsidRDefault="00FA4B2E">
      <w:pPr>
        <w:pStyle w:val="Textoindependiente"/>
        <w:spacing w:before="6"/>
        <w:rPr>
          <w:sz w:val="17"/>
          <w:lang w:val="es-ES_tradnl"/>
        </w:rPr>
      </w:pPr>
    </w:p>
    <w:p w14:paraId="44DCF605" w14:textId="77777777" w:rsidR="00FA4B2E" w:rsidRPr="0029071D" w:rsidRDefault="00000000">
      <w:pPr>
        <w:pStyle w:val="Ttulo5"/>
        <w:ind w:left="665" w:right="811"/>
        <w:rPr>
          <w:lang w:val="es-ES_tradnl"/>
        </w:rPr>
      </w:pPr>
      <w:r w:rsidRPr="0029071D">
        <w:rPr>
          <w:lang w:val="es-ES_tradnl"/>
        </w:rPr>
        <w:t>Informes de reclamaciones ante el Tribunal Económico-Administrativo Central.</w:t>
      </w:r>
    </w:p>
    <w:p w14:paraId="6BD6F1A9" w14:textId="77777777" w:rsidR="00FA4B2E" w:rsidRPr="0029071D" w:rsidRDefault="00000000">
      <w:pPr>
        <w:pStyle w:val="Textoindependiente"/>
        <w:spacing w:before="6" w:line="207" w:lineRule="exact"/>
        <w:ind w:left="665"/>
        <w:rPr>
          <w:lang w:val="es-ES_tradnl"/>
        </w:rPr>
      </w:pPr>
      <w:r w:rsidRPr="0029071D">
        <w:rPr>
          <w:lang w:val="es-ES_tradnl"/>
        </w:rPr>
        <w:t>Precio general:</w:t>
      </w:r>
    </w:p>
    <w:p w14:paraId="3001C40D" w14:textId="77777777" w:rsidR="00FA4B2E" w:rsidRPr="0029071D" w:rsidRDefault="00000000">
      <w:pPr>
        <w:pStyle w:val="Textoindependiente"/>
        <w:spacing w:line="207" w:lineRule="exact"/>
        <w:ind w:left="709"/>
        <w:rPr>
          <w:lang w:val="es-ES_tradnl"/>
        </w:rPr>
      </w:pPr>
      <w:r w:rsidRPr="0029071D">
        <w:rPr>
          <w:lang w:val="es-ES_tradnl"/>
        </w:rPr>
        <w:t>....................................................................600,00 €</w:t>
      </w:r>
    </w:p>
    <w:p w14:paraId="4ECAF0AD" w14:textId="77777777" w:rsidR="00FA4B2E" w:rsidRPr="0029071D" w:rsidRDefault="00FA4B2E">
      <w:pPr>
        <w:pStyle w:val="Textoindependiente"/>
        <w:spacing w:before="6"/>
        <w:rPr>
          <w:sz w:val="17"/>
          <w:lang w:val="es-ES_tradnl"/>
        </w:rPr>
      </w:pPr>
    </w:p>
    <w:p w14:paraId="5A800166" w14:textId="77777777" w:rsidR="00FA4B2E" w:rsidRPr="0029071D" w:rsidRDefault="00000000">
      <w:pPr>
        <w:pStyle w:val="Ttulo5"/>
        <w:ind w:left="665" w:right="814"/>
        <w:jc w:val="both"/>
        <w:rPr>
          <w:lang w:val="es-ES_tradnl"/>
        </w:rPr>
      </w:pPr>
      <w:r w:rsidRPr="0029071D">
        <w:rPr>
          <w:lang w:val="es-ES_tradnl"/>
        </w:rPr>
        <w:t>Redacción de documentos para el procedimiento contencioso-administrativo.</w:t>
      </w:r>
    </w:p>
    <w:p w14:paraId="7BC29D1D" w14:textId="77777777" w:rsidR="00FA4B2E" w:rsidRPr="0029071D" w:rsidRDefault="00FA4B2E">
      <w:pPr>
        <w:jc w:val="both"/>
        <w:rPr>
          <w:lang w:val="es-ES_tradnl"/>
        </w:rPr>
        <w:sectPr w:rsidR="00FA4B2E" w:rsidRPr="0029071D" w:rsidSect="000D4F69">
          <w:type w:val="continuous"/>
          <w:pgSz w:w="14180" w:h="16840"/>
          <w:pgMar w:top="0" w:right="2020" w:bottom="0" w:left="460" w:header="720" w:footer="720" w:gutter="0"/>
          <w:cols w:num="2" w:space="720" w:equalWidth="0">
            <w:col w:w="6275" w:space="40"/>
            <w:col w:w="5385"/>
          </w:cols>
        </w:sectPr>
      </w:pPr>
    </w:p>
    <w:p w14:paraId="7412536C" w14:textId="77777777" w:rsidR="00FA4B2E" w:rsidRPr="0029071D" w:rsidRDefault="00000000">
      <w:pPr>
        <w:pStyle w:val="Textoindependiente"/>
        <w:rPr>
          <w:b/>
          <w:sz w:val="20"/>
          <w:lang w:val="es-ES_tradnl"/>
        </w:rPr>
      </w:pPr>
      <w:r>
        <w:pict w14:anchorId="285ECC52">
          <v:shape id="_x0000_s2087" type="#_x0000_t202" style="position:absolute;margin-left:681.25pt;margin-top:546.65pt;width:14.75pt;height:266.3pt;z-index:251712512;mso-position-horizontal-relative:page;mso-position-vertical-relative:page" filled="f" stroked="f">
            <v:textbox style="layout-flow:vertical;mso-layout-flow-alt:bottom-to-top" inset="0,0,0,0">
              <w:txbxContent>
                <w:p w14:paraId="3B897CA8"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52</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p w14:paraId="7E175A08" w14:textId="77777777" w:rsidR="00FA4B2E" w:rsidRPr="0029071D" w:rsidRDefault="00FA4B2E">
      <w:pPr>
        <w:pStyle w:val="Textoindependiente"/>
        <w:rPr>
          <w:b/>
          <w:sz w:val="20"/>
          <w:lang w:val="es-ES_tradnl"/>
        </w:rPr>
      </w:pPr>
    </w:p>
    <w:p w14:paraId="60E5D23A" w14:textId="77777777" w:rsidR="00FA4B2E" w:rsidRPr="0029071D" w:rsidRDefault="00FA4B2E">
      <w:pPr>
        <w:pStyle w:val="Textoindependiente"/>
        <w:spacing w:before="2"/>
        <w:rPr>
          <w:b/>
          <w:sz w:val="20"/>
          <w:lang w:val="es-ES_tradnl"/>
        </w:rPr>
      </w:pPr>
    </w:p>
    <w:p w14:paraId="6BBED582" w14:textId="77777777" w:rsidR="00FA4B2E" w:rsidRPr="0029071D" w:rsidRDefault="00000000">
      <w:pPr>
        <w:ind w:left="1556"/>
        <w:jc w:val="center"/>
        <w:rPr>
          <w:sz w:val="20"/>
          <w:lang w:val="es-ES_tradnl"/>
        </w:rPr>
      </w:pPr>
      <w:r w:rsidRPr="0029071D">
        <w:rPr>
          <w:sz w:val="20"/>
          <w:lang w:val="es-ES_tradnl"/>
        </w:rPr>
        <w:t>-51-</w:t>
      </w:r>
    </w:p>
    <w:p w14:paraId="1311BF49" w14:textId="77777777" w:rsidR="00FA4B2E" w:rsidRPr="0029071D" w:rsidRDefault="00FA4B2E">
      <w:pPr>
        <w:jc w:val="center"/>
        <w:rPr>
          <w:sz w:val="20"/>
          <w:lang w:val="es-ES_tradnl"/>
        </w:rPr>
        <w:sectPr w:rsidR="00FA4B2E" w:rsidRPr="0029071D" w:rsidSect="000D4F69">
          <w:type w:val="continuous"/>
          <w:pgSz w:w="14180" w:h="16840"/>
          <w:pgMar w:top="0" w:right="2020" w:bottom="0" w:left="460" w:header="720" w:footer="720" w:gutter="0"/>
          <w:cols w:space="720"/>
        </w:sectPr>
      </w:pPr>
    </w:p>
    <w:p w14:paraId="2AE40C18" w14:textId="77777777" w:rsidR="00FA4B2E" w:rsidRPr="0029071D" w:rsidRDefault="00000000">
      <w:pPr>
        <w:tabs>
          <w:tab w:val="left" w:pos="8178"/>
        </w:tabs>
        <w:spacing w:before="79"/>
        <w:ind w:left="2161"/>
        <w:rPr>
          <w:sz w:val="20"/>
          <w:lang w:val="es-ES_tradnl"/>
        </w:rPr>
      </w:pPr>
      <w:r w:rsidRPr="0029071D">
        <w:rPr>
          <w:spacing w:val="6"/>
          <w:sz w:val="20"/>
          <w:lang w:val="es-ES_tradnl"/>
        </w:rPr>
        <w:t>II.</w:t>
      </w:r>
      <w:r w:rsidRPr="0029071D">
        <w:rPr>
          <w:spacing w:val="20"/>
          <w:sz w:val="20"/>
          <w:lang w:val="es-ES_tradnl"/>
        </w:rPr>
        <w:t xml:space="preserve"> </w:t>
      </w:r>
      <w:r w:rsidRPr="0029071D">
        <w:rPr>
          <w:spacing w:val="8"/>
          <w:sz w:val="20"/>
          <w:lang w:val="es-ES_tradnl"/>
        </w:rPr>
        <w:t>Servicios</w:t>
      </w:r>
      <w:r w:rsidRPr="0029071D">
        <w:rPr>
          <w:spacing w:val="22"/>
          <w:sz w:val="20"/>
          <w:lang w:val="es-ES_tradnl"/>
        </w:rPr>
        <w:t xml:space="preserve"> </w:t>
      </w:r>
      <w:r w:rsidRPr="0029071D">
        <w:rPr>
          <w:spacing w:val="9"/>
          <w:sz w:val="20"/>
          <w:lang w:val="es-ES_tradnl"/>
        </w:rPr>
        <w:t>Científico-Técnicos</w:t>
      </w:r>
      <w:r w:rsidRPr="0029071D">
        <w:rPr>
          <w:spacing w:val="9"/>
          <w:sz w:val="20"/>
          <w:lang w:val="es-ES_tradnl"/>
        </w:rPr>
        <w:tab/>
      </w:r>
      <w:r w:rsidRPr="0029071D">
        <w:rPr>
          <w:spacing w:val="8"/>
          <w:sz w:val="20"/>
          <w:lang w:val="es-ES_tradnl"/>
        </w:rPr>
        <w:t xml:space="preserve">Precios </w:t>
      </w:r>
      <w:r w:rsidRPr="0029071D">
        <w:rPr>
          <w:spacing w:val="4"/>
          <w:sz w:val="20"/>
          <w:lang w:val="es-ES_tradnl"/>
        </w:rPr>
        <w:t xml:space="preserve">de </w:t>
      </w:r>
      <w:r w:rsidRPr="0029071D">
        <w:rPr>
          <w:spacing w:val="6"/>
          <w:sz w:val="20"/>
          <w:lang w:val="es-ES_tradnl"/>
        </w:rPr>
        <w:t xml:space="preserve">los </w:t>
      </w:r>
      <w:r w:rsidRPr="0029071D">
        <w:rPr>
          <w:spacing w:val="8"/>
          <w:sz w:val="20"/>
          <w:lang w:val="es-ES_tradnl"/>
        </w:rPr>
        <w:t>Servicios</w:t>
      </w:r>
      <w:r w:rsidRPr="0029071D">
        <w:rPr>
          <w:spacing w:val="68"/>
          <w:sz w:val="20"/>
          <w:lang w:val="es-ES_tradnl"/>
        </w:rPr>
        <w:t xml:space="preserve"> </w:t>
      </w:r>
      <w:r w:rsidRPr="0029071D">
        <w:rPr>
          <w:spacing w:val="9"/>
          <w:sz w:val="20"/>
          <w:lang w:val="es-ES_tradnl"/>
        </w:rPr>
        <w:t>2021</w:t>
      </w:r>
    </w:p>
    <w:p w14:paraId="09B0AD85" w14:textId="77777777" w:rsidR="00FA4B2E" w:rsidRPr="0029071D" w:rsidRDefault="00FA4B2E">
      <w:pPr>
        <w:pStyle w:val="Textoindependiente"/>
        <w:rPr>
          <w:sz w:val="20"/>
          <w:lang w:val="es-ES_tradnl"/>
        </w:rPr>
      </w:pPr>
    </w:p>
    <w:p w14:paraId="59FD6EA7" w14:textId="77777777" w:rsidR="00FA4B2E" w:rsidRPr="0029071D" w:rsidRDefault="00FA4B2E">
      <w:pPr>
        <w:pStyle w:val="Textoindependiente"/>
        <w:rPr>
          <w:sz w:val="20"/>
          <w:lang w:val="es-ES_tradnl"/>
        </w:rPr>
      </w:pPr>
    </w:p>
    <w:p w14:paraId="6A8AE45E" w14:textId="77777777" w:rsidR="00FA4B2E" w:rsidRPr="0029071D" w:rsidRDefault="00FA4B2E">
      <w:pPr>
        <w:pStyle w:val="Textoindependiente"/>
        <w:rPr>
          <w:sz w:val="20"/>
          <w:lang w:val="es-ES_tradnl"/>
        </w:rPr>
      </w:pPr>
    </w:p>
    <w:p w14:paraId="6D67D2F8" w14:textId="77777777" w:rsidR="00FA4B2E" w:rsidRPr="0029071D" w:rsidRDefault="00FA4B2E">
      <w:pPr>
        <w:pStyle w:val="Textoindependiente"/>
        <w:rPr>
          <w:sz w:val="20"/>
          <w:lang w:val="es-ES_tradnl"/>
        </w:rPr>
      </w:pPr>
    </w:p>
    <w:p w14:paraId="431578B8" w14:textId="77777777" w:rsidR="00FA4B2E" w:rsidRPr="0029071D" w:rsidRDefault="00FA4B2E">
      <w:pPr>
        <w:pStyle w:val="Textoindependiente"/>
        <w:rPr>
          <w:sz w:val="20"/>
          <w:lang w:val="es-ES_tradnl"/>
        </w:rPr>
      </w:pPr>
    </w:p>
    <w:p w14:paraId="29C4F1CD" w14:textId="77777777" w:rsidR="00FA4B2E" w:rsidRPr="0029071D" w:rsidRDefault="00FA4B2E">
      <w:pPr>
        <w:pStyle w:val="Textoindependiente"/>
        <w:rPr>
          <w:sz w:val="20"/>
          <w:lang w:val="es-ES_tradnl"/>
        </w:rPr>
      </w:pPr>
    </w:p>
    <w:p w14:paraId="037D1FD7" w14:textId="77777777" w:rsidR="00FA4B2E" w:rsidRPr="0029071D" w:rsidRDefault="00FA4B2E">
      <w:pPr>
        <w:pStyle w:val="Textoindependiente"/>
        <w:rPr>
          <w:sz w:val="24"/>
          <w:lang w:val="es-ES_tradnl"/>
        </w:rPr>
      </w:pPr>
    </w:p>
    <w:p w14:paraId="723B30D4" w14:textId="77777777" w:rsidR="00FA4B2E" w:rsidRPr="0029071D" w:rsidRDefault="00FA4B2E">
      <w:pPr>
        <w:rPr>
          <w:sz w:val="24"/>
          <w:lang w:val="es-ES_tradnl"/>
        </w:rPr>
        <w:sectPr w:rsidR="00FA4B2E" w:rsidRPr="0029071D" w:rsidSect="000D4F69">
          <w:footerReference w:type="default" r:id="rId27"/>
          <w:pgSz w:w="14180" w:h="16840"/>
          <w:pgMar w:top="1320" w:right="2020" w:bottom="0" w:left="460" w:header="0" w:footer="0" w:gutter="0"/>
          <w:cols w:space="720"/>
        </w:sectPr>
      </w:pPr>
    </w:p>
    <w:p w14:paraId="63CD17EB" w14:textId="77777777" w:rsidR="00FA4B2E" w:rsidRPr="0029071D" w:rsidRDefault="00000000">
      <w:pPr>
        <w:pStyle w:val="Textoindependiente"/>
        <w:spacing w:before="99" w:line="207" w:lineRule="exact"/>
        <w:ind w:left="2092"/>
        <w:rPr>
          <w:lang w:val="es-ES_tradnl"/>
        </w:rPr>
      </w:pPr>
      <w:r w:rsidRPr="0029071D">
        <w:rPr>
          <w:lang w:val="es-ES_tradnl"/>
        </w:rPr>
        <w:t>Precio general:</w:t>
      </w:r>
    </w:p>
    <w:p w14:paraId="4E1B8995" w14:textId="77777777" w:rsidR="00FA4B2E" w:rsidRPr="0029071D" w:rsidRDefault="00000000">
      <w:pPr>
        <w:pStyle w:val="Textoindependiente"/>
        <w:spacing w:line="207" w:lineRule="exact"/>
        <w:ind w:left="2135"/>
        <w:rPr>
          <w:lang w:val="es-ES_tradnl"/>
        </w:rPr>
      </w:pPr>
      <w:r w:rsidRPr="0029071D">
        <w:rPr>
          <w:lang w:val="es-ES_tradnl"/>
        </w:rPr>
        <w:t>.................................................................1.200,00 €</w:t>
      </w:r>
    </w:p>
    <w:p w14:paraId="1179F299" w14:textId="77777777" w:rsidR="00FA4B2E" w:rsidRPr="0029071D" w:rsidRDefault="00FA4B2E">
      <w:pPr>
        <w:pStyle w:val="Textoindependiente"/>
        <w:spacing w:before="5"/>
        <w:rPr>
          <w:sz w:val="17"/>
          <w:lang w:val="es-ES_tradnl"/>
        </w:rPr>
      </w:pPr>
    </w:p>
    <w:p w14:paraId="0E5C866A" w14:textId="77777777" w:rsidR="00FA4B2E" w:rsidRPr="0029071D" w:rsidRDefault="00000000">
      <w:pPr>
        <w:pStyle w:val="Ttulo5"/>
        <w:rPr>
          <w:lang w:val="es-ES_tradnl"/>
        </w:rPr>
      </w:pPr>
      <w:r w:rsidRPr="0029071D">
        <w:rPr>
          <w:lang w:val="es-ES_tradnl"/>
        </w:rPr>
        <w:t>Informes y redacción de documentos para procesos constitucionales.</w:t>
      </w:r>
    </w:p>
    <w:p w14:paraId="0E9D5825" w14:textId="77777777" w:rsidR="00FA4B2E" w:rsidRPr="0029071D" w:rsidRDefault="00000000">
      <w:pPr>
        <w:pStyle w:val="Textoindependiente"/>
        <w:spacing w:before="7" w:line="207" w:lineRule="exact"/>
        <w:ind w:left="2092"/>
        <w:rPr>
          <w:lang w:val="es-ES_tradnl"/>
        </w:rPr>
      </w:pPr>
      <w:r w:rsidRPr="0029071D">
        <w:rPr>
          <w:lang w:val="es-ES_tradnl"/>
        </w:rPr>
        <w:t>Precio general:</w:t>
      </w:r>
    </w:p>
    <w:p w14:paraId="454B296E" w14:textId="77777777" w:rsidR="00FA4B2E" w:rsidRPr="0029071D" w:rsidRDefault="00000000">
      <w:pPr>
        <w:pStyle w:val="Textoindependiente"/>
        <w:spacing w:line="207" w:lineRule="exact"/>
        <w:ind w:left="2135"/>
        <w:rPr>
          <w:lang w:val="es-ES_tradnl"/>
        </w:rPr>
      </w:pPr>
      <w:r w:rsidRPr="0029071D">
        <w:rPr>
          <w:lang w:val="es-ES_tradnl"/>
        </w:rPr>
        <w:t>.................................................................3.000,00 €</w:t>
      </w:r>
    </w:p>
    <w:p w14:paraId="6F813E52" w14:textId="77777777" w:rsidR="00FA4B2E" w:rsidRPr="0029071D" w:rsidRDefault="00FA4B2E">
      <w:pPr>
        <w:pStyle w:val="Textoindependiente"/>
        <w:spacing w:before="5"/>
        <w:rPr>
          <w:sz w:val="17"/>
          <w:lang w:val="es-ES_tradnl"/>
        </w:rPr>
      </w:pPr>
    </w:p>
    <w:p w14:paraId="4C40B611" w14:textId="77777777" w:rsidR="00FA4B2E" w:rsidRPr="0029071D" w:rsidRDefault="00000000">
      <w:pPr>
        <w:pStyle w:val="Ttulo5"/>
        <w:ind w:left="2091" w:right="277"/>
        <w:jc w:val="both"/>
        <w:rPr>
          <w:lang w:val="es-ES_tradnl"/>
        </w:rPr>
      </w:pPr>
      <w:r w:rsidRPr="0029071D">
        <w:rPr>
          <w:lang w:val="es-ES_tradnl"/>
        </w:rPr>
        <w:t>Informes y redacción de documentos para procesos ante la Comisión Europea y Jurisdicciones comunitarias.</w:t>
      </w:r>
    </w:p>
    <w:p w14:paraId="699581C4" w14:textId="77777777" w:rsidR="00FA4B2E" w:rsidRPr="0029071D" w:rsidRDefault="00000000">
      <w:pPr>
        <w:pStyle w:val="Textoindependiente"/>
        <w:spacing w:before="6" w:line="207" w:lineRule="exact"/>
        <w:ind w:left="2091"/>
        <w:jc w:val="both"/>
        <w:rPr>
          <w:lang w:val="es-ES_tradnl"/>
        </w:rPr>
      </w:pPr>
      <w:r w:rsidRPr="0029071D">
        <w:rPr>
          <w:lang w:val="es-ES_tradnl"/>
        </w:rPr>
        <w:t>Precio general:</w:t>
      </w:r>
    </w:p>
    <w:p w14:paraId="27A02302" w14:textId="77777777" w:rsidR="00FA4B2E" w:rsidRPr="0029071D" w:rsidRDefault="00000000">
      <w:pPr>
        <w:pStyle w:val="Textoindependiente"/>
        <w:spacing w:line="207" w:lineRule="exact"/>
        <w:ind w:left="2134"/>
        <w:jc w:val="both"/>
        <w:rPr>
          <w:lang w:val="es-ES_tradnl"/>
        </w:rPr>
      </w:pPr>
      <w:r w:rsidRPr="0029071D">
        <w:rPr>
          <w:lang w:val="es-ES_tradnl"/>
        </w:rPr>
        <w:t>.................................................................4.500,00 €</w:t>
      </w:r>
    </w:p>
    <w:p w14:paraId="456BBF4B" w14:textId="77777777" w:rsidR="00FA4B2E" w:rsidRPr="0029071D" w:rsidRDefault="00FA4B2E">
      <w:pPr>
        <w:pStyle w:val="Textoindependiente"/>
        <w:spacing w:before="8"/>
        <w:rPr>
          <w:sz w:val="17"/>
          <w:lang w:val="es-ES_tradnl"/>
        </w:rPr>
      </w:pPr>
    </w:p>
    <w:p w14:paraId="51968998" w14:textId="77777777" w:rsidR="00FA4B2E" w:rsidRPr="0029071D" w:rsidRDefault="00000000">
      <w:pPr>
        <w:ind w:left="2375"/>
        <w:rPr>
          <w:b/>
          <w:lang w:val="es-ES_tradnl"/>
        </w:rPr>
      </w:pPr>
      <w:r w:rsidRPr="0029071D">
        <w:rPr>
          <w:b/>
          <w:u w:val="thick"/>
          <w:lang w:val="es-ES_tradnl"/>
        </w:rPr>
        <w:t>S</w:t>
      </w:r>
      <w:r w:rsidRPr="0029071D">
        <w:rPr>
          <w:b/>
          <w:sz w:val="18"/>
          <w:u w:val="thick"/>
          <w:lang w:val="es-ES_tradnl"/>
        </w:rPr>
        <w:t xml:space="preserve">ERVICIO DE </w:t>
      </w:r>
      <w:r w:rsidRPr="0029071D">
        <w:rPr>
          <w:b/>
          <w:u w:val="thick"/>
          <w:lang w:val="es-ES_tradnl"/>
        </w:rPr>
        <w:t>E</w:t>
      </w:r>
      <w:r w:rsidRPr="0029071D">
        <w:rPr>
          <w:b/>
          <w:sz w:val="18"/>
          <w:u w:val="thick"/>
          <w:lang w:val="es-ES_tradnl"/>
        </w:rPr>
        <w:t xml:space="preserve">VALUACIÓN Y </w:t>
      </w:r>
      <w:r w:rsidRPr="0029071D">
        <w:rPr>
          <w:b/>
          <w:u w:val="thick"/>
          <w:lang w:val="es-ES_tradnl"/>
        </w:rPr>
        <w:t>C</w:t>
      </w:r>
      <w:r w:rsidRPr="0029071D">
        <w:rPr>
          <w:b/>
          <w:sz w:val="18"/>
          <w:u w:val="thick"/>
          <w:lang w:val="es-ES_tradnl"/>
        </w:rPr>
        <w:t>ALIDAD</w:t>
      </w:r>
      <w:r w:rsidRPr="0029071D">
        <w:rPr>
          <w:b/>
          <w:u w:val="thick"/>
          <w:lang w:val="es-ES_tradnl"/>
        </w:rPr>
        <w:t>.</w:t>
      </w:r>
    </w:p>
    <w:p w14:paraId="172974E5" w14:textId="77777777" w:rsidR="00FA4B2E" w:rsidRPr="0029071D" w:rsidRDefault="00000000">
      <w:pPr>
        <w:spacing w:before="207"/>
        <w:ind w:left="2092"/>
        <w:rPr>
          <w:b/>
          <w:sz w:val="18"/>
          <w:lang w:val="es-ES_tradnl"/>
        </w:rPr>
      </w:pPr>
      <w:r w:rsidRPr="0029071D">
        <w:rPr>
          <w:b/>
          <w:sz w:val="18"/>
          <w:lang w:val="es-ES_tradnl"/>
        </w:rPr>
        <w:t>Evaluación de un curso de extensión universitaria.</w:t>
      </w:r>
    </w:p>
    <w:p w14:paraId="2C764584" w14:textId="77777777" w:rsidR="00FA4B2E" w:rsidRPr="0029071D" w:rsidRDefault="00000000">
      <w:pPr>
        <w:pStyle w:val="Textoindependiente"/>
        <w:spacing w:before="4" w:line="207" w:lineRule="exact"/>
        <w:ind w:left="2092"/>
        <w:rPr>
          <w:lang w:val="es-ES_tradnl"/>
        </w:rPr>
      </w:pPr>
      <w:r w:rsidRPr="0029071D">
        <w:rPr>
          <w:lang w:val="es-ES_tradnl"/>
        </w:rPr>
        <w:t>Precio general:</w:t>
      </w:r>
    </w:p>
    <w:p w14:paraId="5055A800" w14:textId="77777777" w:rsidR="00FA4B2E" w:rsidRPr="0029071D" w:rsidRDefault="00000000">
      <w:pPr>
        <w:pStyle w:val="Textoindependiente"/>
        <w:spacing w:line="207" w:lineRule="exact"/>
        <w:ind w:left="2135"/>
        <w:rPr>
          <w:lang w:val="es-ES_tradnl"/>
        </w:rPr>
      </w:pPr>
      <w:r w:rsidRPr="0029071D">
        <w:rPr>
          <w:lang w:val="es-ES_tradnl"/>
        </w:rPr>
        <w:t>.....................................................</w:t>
      </w:r>
      <w:r w:rsidRPr="0029071D">
        <w:rPr>
          <w:spacing w:val="-39"/>
          <w:lang w:val="es-ES_tradnl"/>
        </w:rPr>
        <w:t xml:space="preserve"> </w:t>
      </w:r>
      <w:r w:rsidRPr="0029071D">
        <w:rPr>
          <w:lang w:val="es-ES_tradnl"/>
        </w:rPr>
        <w:t>250,00 – 400,00 €</w:t>
      </w:r>
    </w:p>
    <w:p w14:paraId="011AFA0C" w14:textId="77777777" w:rsidR="00FA4B2E" w:rsidRPr="0029071D" w:rsidRDefault="00FA4B2E">
      <w:pPr>
        <w:pStyle w:val="Textoindependiente"/>
        <w:spacing w:before="7"/>
        <w:rPr>
          <w:sz w:val="17"/>
          <w:lang w:val="es-ES_tradnl"/>
        </w:rPr>
      </w:pPr>
    </w:p>
    <w:p w14:paraId="02F73D02" w14:textId="77777777" w:rsidR="00FA4B2E" w:rsidRPr="0029071D" w:rsidRDefault="00000000">
      <w:pPr>
        <w:pStyle w:val="Ttulo5"/>
        <w:rPr>
          <w:lang w:val="es-ES_tradnl"/>
        </w:rPr>
      </w:pPr>
      <w:r w:rsidRPr="0029071D">
        <w:rPr>
          <w:lang w:val="es-ES_tradnl"/>
        </w:rPr>
        <w:t>Evaluación de un curso de experto.</w:t>
      </w:r>
    </w:p>
    <w:p w14:paraId="61EC345E" w14:textId="77777777" w:rsidR="00FA4B2E" w:rsidRPr="0029071D" w:rsidRDefault="00000000">
      <w:pPr>
        <w:pStyle w:val="Textoindependiente"/>
        <w:spacing w:before="5" w:line="207" w:lineRule="exact"/>
        <w:ind w:left="2092"/>
        <w:rPr>
          <w:lang w:val="es-ES_tradnl"/>
        </w:rPr>
      </w:pPr>
      <w:r w:rsidRPr="0029071D">
        <w:rPr>
          <w:lang w:val="es-ES_tradnl"/>
        </w:rPr>
        <w:t>Precio general:</w:t>
      </w:r>
    </w:p>
    <w:p w14:paraId="3DA1D9CB" w14:textId="77777777" w:rsidR="00FA4B2E" w:rsidRPr="0029071D" w:rsidRDefault="00000000">
      <w:pPr>
        <w:pStyle w:val="Textoindependiente"/>
        <w:spacing w:line="207" w:lineRule="exact"/>
        <w:ind w:left="2135"/>
        <w:rPr>
          <w:lang w:val="es-ES_tradnl"/>
        </w:rPr>
      </w:pPr>
      <w:r w:rsidRPr="0029071D">
        <w:rPr>
          <w:lang w:val="es-ES_tradnl"/>
        </w:rPr>
        <w:t>...............................................</w:t>
      </w:r>
      <w:r w:rsidRPr="0029071D">
        <w:rPr>
          <w:spacing w:val="-39"/>
          <w:lang w:val="es-ES_tradnl"/>
        </w:rPr>
        <w:t xml:space="preserve"> </w:t>
      </w:r>
      <w:r w:rsidRPr="0029071D">
        <w:rPr>
          <w:lang w:val="es-ES_tradnl"/>
        </w:rPr>
        <w:t>1.000,00 – 1.500,00 €</w:t>
      </w:r>
    </w:p>
    <w:p w14:paraId="052D1199" w14:textId="77777777" w:rsidR="00FA4B2E" w:rsidRPr="0029071D" w:rsidRDefault="00FA4B2E">
      <w:pPr>
        <w:pStyle w:val="Textoindependiente"/>
        <w:spacing w:before="7"/>
        <w:rPr>
          <w:sz w:val="17"/>
          <w:lang w:val="es-ES_tradnl"/>
        </w:rPr>
      </w:pPr>
    </w:p>
    <w:p w14:paraId="2D08CDAF" w14:textId="77777777" w:rsidR="00FA4B2E" w:rsidRPr="0029071D" w:rsidRDefault="00000000">
      <w:pPr>
        <w:pStyle w:val="Ttulo5"/>
        <w:spacing w:before="1"/>
        <w:rPr>
          <w:lang w:val="es-ES_tradnl"/>
        </w:rPr>
      </w:pPr>
      <w:r w:rsidRPr="0029071D">
        <w:rPr>
          <w:lang w:val="es-ES_tradnl"/>
        </w:rPr>
        <w:t>Evaluación de un curso de master.</w:t>
      </w:r>
    </w:p>
    <w:p w14:paraId="45C787C5" w14:textId="77777777" w:rsidR="00FA4B2E" w:rsidRPr="0029071D" w:rsidRDefault="00000000">
      <w:pPr>
        <w:pStyle w:val="Textoindependiente"/>
        <w:spacing w:before="4" w:line="207" w:lineRule="exact"/>
        <w:ind w:left="2092"/>
        <w:rPr>
          <w:lang w:val="es-ES_tradnl"/>
        </w:rPr>
      </w:pPr>
      <w:r w:rsidRPr="0029071D">
        <w:rPr>
          <w:lang w:val="es-ES_tradnl"/>
        </w:rPr>
        <w:t>Precio general:</w:t>
      </w:r>
    </w:p>
    <w:p w14:paraId="12B05833" w14:textId="77777777" w:rsidR="00FA4B2E" w:rsidRPr="0029071D" w:rsidRDefault="00000000">
      <w:pPr>
        <w:pStyle w:val="Textoindependiente"/>
        <w:spacing w:line="207" w:lineRule="exact"/>
        <w:ind w:left="2135"/>
        <w:rPr>
          <w:lang w:val="es-ES_tradnl"/>
        </w:rPr>
      </w:pPr>
      <w:r w:rsidRPr="0029071D">
        <w:rPr>
          <w:lang w:val="es-ES_tradnl"/>
        </w:rPr>
        <w:t>...............................................</w:t>
      </w:r>
      <w:r w:rsidRPr="0029071D">
        <w:rPr>
          <w:spacing w:val="-39"/>
          <w:lang w:val="es-ES_tradnl"/>
        </w:rPr>
        <w:t xml:space="preserve"> </w:t>
      </w:r>
      <w:r w:rsidRPr="0029071D">
        <w:rPr>
          <w:lang w:val="es-ES_tradnl"/>
        </w:rPr>
        <w:t>1.500,00 – 2.000,00 €</w:t>
      </w:r>
    </w:p>
    <w:p w14:paraId="123468E2" w14:textId="77777777" w:rsidR="00FA4B2E" w:rsidRPr="0029071D" w:rsidRDefault="00FA4B2E">
      <w:pPr>
        <w:pStyle w:val="Textoindependiente"/>
        <w:spacing w:before="7"/>
        <w:rPr>
          <w:sz w:val="17"/>
          <w:lang w:val="es-ES_tradnl"/>
        </w:rPr>
      </w:pPr>
    </w:p>
    <w:p w14:paraId="7FA85D18" w14:textId="77777777" w:rsidR="00FA4B2E" w:rsidRPr="0029071D" w:rsidRDefault="00000000">
      <w:pPr>
        <w:pStyle w:val="Ttulo5"/>
        <w:spacing w:before="1"/>
        <w:rPr>
          <w:lang w:val="es-ES_tradnl"/>
        </w:rPr>
      </w:pPr>
      <w:r w:rsidRPr="0029071D">
        <w:rPr>
          <w:lang w:val="es-ES_tradnl"/>
        </w:rPr>
        <w:t>Evaluación de un título propio.</w:t>
      </w:r>
    </w:p>
    <w:p w14:paraId="79086E5B" w14:textId="77777777" w:rsidR="00FA4B2E" w:rsidRPr="0029071D" w:rsidRDefault="00000000">
      <w:pPr>
        <w:pStyle w:val="Textoindependiente"/>
        <w:spacing w:before="4" w:line="207" w:lineRule="exact"/>
        <w:ind w:left="2092"/>
        <w:rPr>
          <w:lang w:val="es-ES_tradnl"/>
        </w:rPr>
      </w:pPr>
      <w:r w:rsidRPr="0029071D">
        <w:rPr>
          <w:lang w:val="es-ES_tradnl"/>
        </w:rPr>
        <w:t>Precio general:</w:t>
      </w:r>
    </w:p>
    <w:p w14:paraId="537E9703" w14:textId="77777777" w:rsidR="00FA4B2E" w:rsidRPr="0029071D" w:rsidRDefault="00000000">
      <w:pPr>
        <w:pStyle w:val="Textoindependiente"/>
        <w:spacing w:line="207" w:lineRule="exact"/>
        <w:ind w:left="2135"/>
        <w:rPr>
          <w:lang w:val="es-ES_tradnl"/>
        </w:rPr>
      </w:pPr>
      <w:r w:rsidRPr="0029071D">
        <w:rPr>
          <w:lang w:val="es-ES_tradnl"/>
        </w:rPr>
        <w:t>...............................................</w:t>
      </w:r>
      <w:r w:rsidRPr="0029071D">
        <w:rPr>
          <w:spacing w:val="-39"/>
          <w:lang w:val="es-ES_tradnl"/>
        </w:rPr>
        <w:t xml:space="preserve"> </w:t>
      </w:r>
      <w:r w:rsidRPr="0029071D">
        <w:rPr>
          <w:lang w:val="es-ES_tradnl"/>
        </w:rPr>
        <w:t>1.500,00 – 2.500,00 €</w:t>
      </w:r>
    </w:p>
    <w:p w14:paraId="3A7434F8" w14:textId="77777777" w:rsidR="00FA4B2E" w:rsidRPr="0029071D" w:rsidRDefault="00FA4B2E">
      <w:pPr>
        <w:pStyle w:val="Textoindependiente"/>
        <w:spacing w:before="8"/>
        <w:rPr>
          <w:sz w:val="17"/>
          <w:lang w:val="es-ES_tradnl"/>
        </w:rPr>
      </w:pPr>
    </w:p>
    <w:p w14:paraId="1720D0A2" w14:textId="77777777" w:rsidR="00FA4B2E" w:rsidRPr="0029071D" w:rsidRDefault="00000000">
      <w:pPr>
        <w:pStyle w:val="Ttulo5"/>
        <w:rPr>
          <w:lang w:val="es-ES_tradnl"/>
        </w:rPr>
      </w:pPr>
      <w:r w:rsidRPr="0029071D">
        <w:rPr>
          <w:lang w:val="es-ES_tradnl"/>
        </w:rPr>
        <w:t>Encuestas de satisfacción de usuarios.</w:t>
      </w:r>
    </w:p>
    <w:p w14:paraId="60F095B7" w14:textId="77777777" w:rsidR="00FA4B2E" w:rsidRPr="0029071D" w:rsidRDefault="00000000">
      <w:pPr>
        <w:pStyle w:val="Textoindependiente"/>
        <w:spacing w:before="4" w:line="207" w:lineRule="exact"/>
        <w:ind w:left="2092"/>
        <w:rPr>
          <w:lang w:val="es-ES_tradnl"/>
        </w:rPr>
      </w:pPr>
      <w:r w:rsidRPr="0029071D">
        <w:rPr>
          <w:lang w:val="es-ES_tradnl"/>
        </w:rPr>
        <w:t>Precio general (precio/unidad):</w:t>
      </w:r>
    </w:p>
    <w:p w14:paraId="08AC7689" w14:textId="77777777" w:rsidR="00FA4B2E" w:rsidRPr="0029071D" w:rsidRDefault="00000000">
      <w:pPr>
        <w:pStyle w:val="Textoindependiente"/>
        <w:spacing w:line="207" w:lineRule="exact"/>
        <w:ind w:left="2135"/>
        <w:rPr>
          <w:lang w:val="es-ES_tradnl"/>
        </w:rPr>
      </w:pPr>
      <w:r w:rsidRPr="0029071D">
        <w:rPr>
          <w:lang w:val="es-ES_tradnl"/>
        </w:rPr>
        <w:t>.............................................................</w:t>
      </w:r>
      <w:r w:rsidRPr="0029071D">
        <w:rPr>
          <w:spacing w:val="-40"/>
          <w:lang w:val="es-ES_tradnl"/>
        </w:rPr>
        <w:t xml:space="preserve"> </w:t>
      </w:r>
      <w:r w:rsidRPr="0029071D">
        <w:rPr>
          <w:lang w:val="es-ES_tradnl"/>
        </w:rPr>
        <w:t>3,00 – 5,00 €</w:t>
      </w:r>
    </w:p>
    <w:p w14:paraId="5B4C0C35" w14:textId="77777777" w:rsidR="00FA4B2E" w:rsidRPr="0029071D" w:rsidRDefault="00FA4B2E">
      <w:pPr>
        <w:pStyle w:val="Textoindependiente"/>
        <w:spacing w:before="8"/>
        <w:rPr>
          <w:sz w:val="17"/>
          <w:lang w:val="es-ES_tradnl"/>
        </w:rPr>
      </w:pPr>
    </w:p>
    <w:p w14:paraId="0F7D2E11" w14:textId="77777777" w:rsidR="00FA4B2E" w:rsidRPr="0029071D" w:rsidRDefault="00000000">
      <w:pPr>
        <w:pStyle w:val="Ttulo5"/>
        <w:rPr>
          <w:lang w:val="es-ES_tradnl"/>
        </w:rPr>
      </w:pPr>
      <w:r w:rsidRPr="0029071D">
        <w:rPr>
          <w:lang w:val="es-ES_tradnl"/>
        </w:rPr>
        <w:t>Proyectos de planificación estratégica.</w:t>
      </w:r>
    </w:p>
    <w:p w14:paraId="505CE95D" w14:textId="77777777" w:rsidR="00FA4B2E" w:rsidRPr="0029071D" w:rsidRDefault="00000000">
      <w:pPr>
        <w:pStyle w:val="Textoindependiente"/>
        <w:spacing w:before="4" w:line="207" w:lineRule="exact"/>
        <w:ind w:left="2092"/>
        <w:rPr>
          <w:lang w:val="es-ES_tradnl"/>
        </w:rPr>
      </w:pPr>
      <w:r w:rsidRPr="0029071D">
        <w:rPr>
          <w:lang w:val="es-ES_tradnl"/>
        </w:rPr>
        <w:t>Precio general (precio por mil del presupuesto):</w:t>
      </w:r>
    </w:p>
    <w:p w14:paraId="17716E8D" w14:textId="77777777" w:rsidR="00FA4B2E" w:rsidRPr="0029071D" w:rsidRDefault="00000000">
      <w:pPr>
        <w:pStyle w:val="Textoindependiente"/>
        <w:spacing w:line="207" w:lineRule="exact"/>
        <w:ind w:left="2135"/>
        <w:rPr>
          <w:lang w:val="es-ES_tradnl"/>
        </w:rPr>
      </w:pPr>
      <w:r w:rsidRPr="0029071D">
        <w:rPr>
          <w:lang w:val="es-ES_tradnl"/>
        </w:rPr>
        <w:t>.............................................................</w:t>
      </w:r>
      <w:r w:rsidRPr="0029071D">
        <w:rPr>
          <w:spacing w:val="-40"/>
          <w:lang w:val="es-ES_tradnl"/>
        </w:rPr>
        <w:t xml:space="preserve"> </w:t>
      </w:r>
      <w:r w:rsidRPr="0029071D">
        <w:rPr>
          <w:lang w:val="es-ES_tradnl"/>
        </w:rPr>
        <w:t>0,50 – 1,00 €</w:t>
      </w:r>
    </w:p>
    <w:p w14:paraId="75AAE1EC" w14:textId="77777777" w:rsidR="00FA4B2E" w:rsidRPr="0029071D" w:rsidRDefault="00FA4B2E">
      <w:pPr>
        <w:pStyle w:val="Textoindependiente"/>
        <w:spacing w:before="8"/>
        <w:rPr>
          <w:sz w:val="17"/>
          <w:lang w:val="es-ES_tradnl"/>
        </w:rPr>
      </w:pPr>
    </w:p>
    <w:p w14:paraId="37AA1E9C" w14:textId="77777777" w:rsidR="00FA4B2E" w:rsidRPr="0029071D" w:rsidRDefault="00000000">
      <w:pPr>
        <w:pStyle w:val="Ttulo5"/>
        <w:rPr>
          <w:lang w:val="es-ES_tradnl"/>
        </w:rPr>
      </w:pPr>
      <w:r w:rsidRPr="0029071D">
        <w:rPr>
          <w:lang w:val="es-ES_tradnl"/>
        </w:rPr>
        <w:t>Proyectos de planes de calidad.</w:t>
      </w:r>
    </w:p>
    <w:p w14:paraId="14651486" w14:textId="77777777" w:rsidR="00FA4B2E" w:rsidRPr="0029071D" w:rsidRDefault="00000000">
      <w:pPr>
        <w:pStyle w:val="Textoindependiente"/>
        <w:spacing w:before="4" w:line="207" w:lineRule="exact"/>
        <w:ind w:left="2092"/>
        <w:rPr>
          <w:lang w:val="es-ES_tradnl"/>
        </w:rPr>
      </w:pPr>
      <w:r w:rsidRPr="0029071D">
        <w:rPr>
          <w:lang w:val="es-ES_tradnl"/>
        </w:rPr>
        <w:t>Precio general (precio por mil del presupuesto):</w:t>
      </w:r>
    </w:p>
    <w:p w14:paraId="04D127F5" w14:textId="77777777" w:rsidR="00FA4B2E" w:rsidRPr="0029071D" w:rsidRDefault="00000000">
      <w:pPr>
        <w:pStyle w:val="Textoindependiente"/>
        <w:spacing w:line="207" w:lineRule="exact"/>
        <w:ind w:left="2135"/>
        <w:rPr>
          <w:lang w:val="es-ES_tradnl"/>
        </w:rPr>
      </w:pPr>
      <w:r w:rsidRPr="0029071D">
        <w:rPr>
          <w:lang w:val="es-ES_tradnl"/>
        </w:rPr>
        <w:t>.............................................................</w:t>
      </w:r>
      <w:r w:rsidRPr="0029071D">
        <w:rPr>
          <w:spacing w:val="-40"/>
          <w:lang w:val="es-ES_tradnl"/>
        </w:rPr>
        <w:t xml:space="preserve"> </w:t>
      </w:r>
      <w:r w:rsidRPr="0029071D">
        <w:rPr>
          <w:lang w:val="es-ES_tradnl"/>
        </w:rPr>
        <w:t>0,25 – 0,50 €</w:t>
      </w:r>
    </w:p>
    <w:p w14:paraId="66F69C39" w14:textId="77777777" w:rsidR="00FA4B2E" w:rsidRPr="0029071D" w:rsidRDefault="00FA4B2E">
      <w:pPr>
        <w:pStyle w:val="Textoindependiente"/>
        <w:spacing w:before="9"/>
        <w:rPr>
          <w:sz w:val="17"/>
          <w:lang w:val="es-ES_tradnl"/>
        </w:rPr>
      </w:pPr>
    </w:p>
    <w:p w14:paraId="1DD415B8" w14:textId="77777777" w:rsidR="00FA4B2E" w:rsidRPr="0029071D" w:rsidRDefault="00000000">
      <w:pPr>
        <w:spacing w:line="252" w:lineRule="exact"/>
        <w:ind w:left="2375"/>
        <w:rPr>
          <w:b/>
          <w:sz w:val="18"/>
          <w:lang w:val="es-ES_tradnl"/>
        </w:rPr>
      </w:pPr>
      <w:r w:rsidRPr="0029071D">
        <w:rPr>
          <w:b/>
          <w:u w:val="thick"/>
          <w:lang w:val="es-ES_tradnl"/>
        </w:rPr>
        <w:t>S</w:t>
      </w:r>
      <w:r w:rsidRPr="0029071D">
        <w:rPr>
          <w:b/>
          <w:sz w:val="18"/>
          <w:u w:val="thick"/>
          <w:lang w:val="es-ES_tradnl"/>
        </w:rPr>
        <w:t xml:space="preserve">ERVICIO DE LA </w:t>
      </w:r>
      <w:r w:rsidRPr="0029071D">
        <w:rPr>
          <w:b/>
          <w:u w:val="thick"/>
          <w:lang w:val="es-ES_tradnl"/>
        </w:rPr>
        <w:t>U</w:t>
      </w:r>
      <w:r w:rsidRPr="0029071D">
        <w:rPr>
          <w:b/>
          <w:sz w:val="18"/>
          <w:u w:val="thick"/>
          <w:lang w:val="es-ES_tradnl"/>
        </w:rPr>
        <w:t xml:space="preserve">NIDAD DE </w:t>
      </w:r>
      <w:r w:rsidRPr="0029071D">
        <w:rPr>
          <w:b/>
          <w:u w:val="thick"/>
          <w:lang w:val="es-ES_tradnl"/>
        </w:rPr>
        <w:t>A</w:t>
      </w:r>
      <w:r w:rsidRPr="0029071D">
        <w:rPr>
          <w:b/>
          <w:sz w:val="18"/>
          <w:u w:val="thick"/>
          <w:lang w:val="es-ES_tradnl"/>
        </w:rPr>
        <w:t>POYO A</w:t>
      </w:r>
      <w:r w:rsidRPr="0029071D">
        <w:rPr>
          <w:b/>
          <w:spacing w:val="-19"/>
          <w:sz w:val="18"/>
          <w:u w:val="thick"/>
          <w:lang w:val="es-ES_tradnl"/>
        </w:rPr>
        <w:t xml:space="preserve"> </w:t>
      </w:r>
      <w:r w:rsidRPr="0029071D">
        <w:rPr>
          <w:b/>
          <w:sz w:val="18"/>
          <w:u w:val="thick"/>
          <w:lang w:val="es-ES_tradnl"/>
        </w:rPr>
        <w:t>LAS</w:t>
      </w:r>
    </w:p>
    <w:p w14:paraId="6C51F39B" w14:textId="77777777" w:rsidR="00FA4B2E" w:rsidRPr="0029071D" w:rsidRDefault="00000000">
      <w:pPr>
        <w:spacing w:line="252" w:lineRule="exact"/>
        <w:ind w:left="2375"/>
        <w:rPr>
          <w:b/>
          <w:lang w:val="es-ES_tradnl"/>
        </w:rPr>
      </w:pPr>
      <w:r w:rsidRPr="0029071D">
        <w:rPr>
          <w:b/>
          <w:u w:val="thick"/>
          <w:lang w:val="es-ES_tradnl"/>
        </w:rPr>
        <w:t>D</w:t>
      </w:r>
      <w:r w:rsidRPr="0029071D">
        <w:rPr>
          <w:b/>
          <w:sz w:val="18"/>
          <w:u w:val="thick"/>
          <w:lang w:val="es-ES_tradnl"/>
        </w:rPr>
        <w:t xml:space="preserve">IFICULTADES DE </w:t>
      </w:r>
      <w:r w:rsidRPr="0029071D">
        <w:rPr>
          <w:b/>
          <w:u w:val="thick"/>
          <w:lang w:val="es-ES_tradnl"/>
        </w:rPr>
        <w:t>A</w:t>
      </w:r>
      <w:r w:rsidRPr="0029071D">
        <w:rPr>
          <w:b/>
          <w:sz w:val="18"/>
          <w:u w:val="thick"/>
          <w:lang w:val="es-ES_tradnl"/>
        </w:rPr>
        <w:t>PRENDIZAJE</w:t>
      </w:r>
      <w:r w:rsidRPr="0029071D">
        <w:rPr>
          <w:b/>
          <w:u w:val="thick"/>
          <w:lang w:val="es-ES_tradnl"/>
        </w:rPr>
        <w:t>.</w:t>
      </w:r>
    </w:p>
    <w:p w14:paraId="1EFB7141" w14:textId="77777777" w:rsidR="00FA4B2E" w:rsidRPr="0029071D" w:rsidRDefault="00000000">
      <w:pPr>
        <w:spacing w:before="92"/>
        <w:ind w:left="2092"/>
        <w:rPr>
          <w:b/>
          <w:sz w:val="18"/>
          <w:lang w:val="es-ES_tradnl"/>
        </w:rPr>
      </w:pPr>
      <w:r w:rsidRPr="0029071D">
        <w:rPr>
          <w:b/>
          <w:sz w:val="18"/>
          <w:lang w:val="es-ES_tradnl"/>
        </w:rPr>
        <w:t>Entrevista inicial.</w:t>
      </w:r>
    </w:p>
    <w:p w14:paraId="2F348C7A" w14:textId="77777777" w:rsidR="00FA4B2E" w:rsidRPr="0029071D" w:rsidRDefault="00000000">
      <w:pPr>
        <w:pStyle w:val="Textoindependiente"/>
        <w:spacing w:before="4" w:line="207" w:lineRule="exact"/>
        <w:ind w:left="2092"/>
        <w:rPr>
          <w:lang w:val="es-ES_tradnl"/>
        </w:rPr>
      </w:pPr>
      <w:r w:rsidRPr="0029071D">
        <w:rPr>
          <w:lang w:val="es-ES_tradnl"/>
        </w:rPr>
        <w:t>Precio general:</w:t>
      </w:r>
    </w:p>
    <w:p w14:paraId="0DFDF133" w14:textId="77777777" w:rsidR="00FA4B2E" w:rsidRPr="0029071D" w:rsidRDefault="00000000">
      <w:pPr>
        <w:pStyle w:val="Textoindependiente"/>
        <w:spacing w:line="207" w:lineRule="exact"/>
        <w:ind w:left="2135"/>
        <w:rPr>
          <w:lang w:val="es-ES_tradnl"/>
        </w:rPr>
      </w:pPr>
      <w:r w:rsidRPr="0029071D">
        <w:rPr>
          <w:lang w:val="es-ES_tradnl"/>
        </w:rPr>
        <w:t>......................................................................36,00 €</w:t>
      </w:r>
    </w:p>
    <w:p w14:paraId="621AF2F0" w14:textId="77777777" w:rsidR="00FA4B2E" w:rsidRPr="0029071D" w:rsidRDefault="00FA4B2E">
      <w:pPr>
        <w:pStyle w:val="Textoindependiente"/>
        <w:rPr>
          <w:sz w:val="20"/>
          <w:lang w:val="es-ES_tradnl"/>
        </w:rPr>
      </w:pPr>
    </w:p>
    <w:p w14:paraId="3EE6D0FB" w14:textId="77777777" w:rsidR="00FA4B2E" w:rsidRPr="0029071D" w:rsidRDefault="00FA4B2E">
      <w:pPr>
        <w:pStyle w:val="Textoindependiente"/>
        <w:rPr>
          <w:sz w:val="20"/>
          <w:lang w:val="es-ES_tradnl"/>
        </w:rPr>
      </w:pPr>
    </w:p>
    <w:p w14:paraId="37EC0753" w14:textId="77777777" w:rsidR="00FA4B2E" w:rsidRPr="0029071D" w:rsidRDefault="00000000">
      <w:pPr>
        <w:pStyle w:val="Ttulo5"/>
        <w:spacing w:before="156"/>
        <w:ind w:left="2091"/>
        <w:jc w:val="both"/>
        <w:rPr>
          <w:lang w:val="es-ES_tradnl"/>
        </w:rPr>
      </w:pPr>
      <w:r w:rsidRPr="0029071D">
        <w:rPr>
          <w:lang w:val="es-ES_tradnl"/>
        </w:rPr>
        <w:t>Sesión de evaluación (máximo 90 minutos y</w:t>
      </w:r>
    </w:p>
    <w:p w14:paraId="74E1C255" w14:textId="77777777" w:rsidR="00FA4B2E" w:rsidRPr="0029071D" w:rsidRDefault="00000000">
      <w:pPr>
        <w:spacing w:before="94"/>
        <w:ind w:left="665"/>
        <w:rPr>
          <w:b/>
          <w:sz w:val="18"/>
          <w:lang w:val="es-ES_tradnl"/>
        </w:rPr>
      </w:pPr>
      <w:r w:rsidRPr="0029071D">
        <w:rPr>
          <w:lang w:val="es-ES_tradnl"/>
        </w:rPr>
        <w:br w:type="column"/>
      </w:r>
      <w:r w:rsidRPr="0029071D">
        <w:rPr>
          <w:b/>
          <w:sz w:val="18"/>
          <w:lang w:val="es-ES_tradnl"/>
        </w:rPr>
        <w:t>hasta cuatro sesiones).</w:t>
      </w:r>
    </w:p>
    <w:p w14:paraId="13E92627" w14:textId="77777777" w:rsidR="00FA4B2E" w:rsidRPr="0029071D" w:rsidRDefault="00000000">
      <w:pPr>
        <w:pStyle w:val="Textoindependiente"/>
        <w:spacing w:before="4" w:line="207" w:lineRule="exact"/>
        <w:ind w:left="665"/>
        <w:rPr>
          <w:lang w:val="es-ES_tradnl"/>
        </w:rPr>
      </w:pPr>
      <w:r w:rsidRPr="0029071D">
        <w:rPr>
          <w:lang w:val="es-ES_tradnl"/>
        </w:rPr>
        <w:t>Precio general:</w:t>
      </w:r>
    </w:p>
    <w:p w14:paraId="72694F9A" w14:textId="77777777" w:rsidR="00FA4B2E" w:rsidRPr="0029071D" w:rsidRDefault="00000000">
      <w:pPr>
        <w:pStyle w:val="Textoindependiente"/>
        <w:spacing w:line="207" w:lineRule="exact"/>
        <w:ind w:left="709"/>
        <w:rPr>
          <w:lang w:val="es-ES_tradnl"/>
        </w:rPr>
      </w:pPr>
      <w:r w:rsidRPr="0029071D">
        <w:rPr>
          <w:lang w:val="es-ES_tradnl"/>
        </w:rPr>
        <w:t>......................................................................30,00 €</w:t>
      </w:r>
    </w:p>
    <w:p w14:paraId="4D1FB1F1" w14:textId="77777777" w:rsidR="00FA4B2E" w:rsidRPr="0029071D" w:rsidRDefault="00FA4B2E">
      <w:pPr>
        <w:pStyle w:val="Textoindependiente"/>
        <w:spacing w:before="6"/>
        <w:rPr>
          <w:sz w:val="17"/>
          <w:lang w:val="es-ES_tradnl"/>
        </w:rPr>
      </w:pPr>
    </w:p>
    <w:p w14:paraId="53FA5313" w14:textId="77777777" w:rsidR="00FA4B2E" w:rsidRPr="0029071D" w:rsidRDefault="00000000">
      <w:pPr>
        <w:pStyle w:val="Ttulo5"/>
        <w:ind w:left="665"/>
        <w:rPr>
          <w:lang w:val="es-ES_tradnl"/>
        </w:rPr>
      </w:pPr>
      <w:r w:rsidRPr="0029071D">
        <w:rPr>
          <w:lang w:val="es-ES_tradnl"/>
        </w:rPr>
        <w:t>Sesión de intervención (máximo 60 minutos).</w:t>
      </w:r>
    </w:p>
    <w:p w14:paraId="4551E8A7" w14:textId="77777777" w:rsidR="00FA4B2E" w:rsidRPr="0029071D" w:rsidRDefault="00000000">
      <w:pPr>
        <w:pStyle w:val="Textoindependiente"/>
        <w:spacing w:before="7" w:line="207" w:lineRule="exact"/>
        <w:ind w:left="665"/>
        <w:rPr>
          <w:lang w:val="es-ES_tradnl"/>
        </w:rPr>
      </w:pPr>
      <w:r w:rsidRPr="0029071D">
        <w:rPr>
          <w:lang w:val="es-ES_tradnl"/>
        </w:rPr>
        <w:t>Precio general:</w:t>
      </w:r>
    </w:p>
    <w:p w14:paraId="725725F5" w14:textId="77777777" w:rsidR="00FA4B2E" w:rsidRPr="0029071D" w:rsidRDefault="00000000">
      <w:pPr>
        <w:pStyle w:val="Textoindependiente"/>
        <w:spacing w:line="207" w:lineRule="exact"/>
        <w:ind w:left="708"/>
        <w:rPr>
          <w:lang w:val="es-ES_tradnl"/>
        </w:rPr>
      </w:pPr>
      <w:r w:rsidRPr="0029071D">
        <w:rPr>
          <w:lang w:val="es-ES_tradnl"/>
        </w:rPr>
        <w:t>......................................................................27,00 €</w:t>
      </w:r>
    </w:p>
    <w:p w14:paraId="1458194C" w14:textId="77777777" w:rsidR="00FA4B2E" w:rsidRPr="0029071D" w:rsidRDefault="00FA4B2E">
      <w:pPr>
        <w:pStyle w:val="Textoindependiente"/>
        <w:spacing w:before="5"/>
        <w:rPr>
          <w:sz w:val="17"/>
          <w:lang w:val="es-ES_tradnl"/>
        </w:rPr>
      </w:pPr>
    </w:p>
    <w:p w14:paraId="12CF44AA" w14:textId="77777777" w:rsidR="00FA4B2E" w:rsidRPr="0029071D" w:rsidRDefault="00000000">
      <w:pPr>
        <w:pStyle w:val="Ttulo5"/>
        <w:ind w:left="665" w:right="812"/>
        <w:jc w:val="both"/>
        <w:rPr>
          <w:lang w:val="es-ES_tradnl"/>
        </w:rPr>
      </w:pPr>
      <w:r w:rsidRPr="0029071D">
        <w:rPr>
          <w:lang w:val="es-ES_tradnl"/>
        </w:rPr>
        <w:t>Elaboración y redacción de informe psicopedagógico (independientemente del número de sesiones).</w:t>
      </w:r>
    </w:p>
    <w:p w14:paraId="3489EF3F" w14:textId="77777777" w:rsidR="00FA4B2E" w:rsidRPr="0029071D" w:rsidRDefault="00000000">
      <w:pPr>
        <w:pStyle w:val="Textoindependiente"/>
        <w:spacing w:before="6" w:line="207" w:lineRule="exact"/>
        <w:ind w:left="665"/>
        <w:jc w:val="both"/>
        <w:rPr>
          <w:lang w:val="es-ES_tradnl"/>
        </w:rPr>
      </w:pPr>
      <w:r w:rsidRPr="0029071D">
        <w:rPr>
          <w:lang w:val="es-ES_tradnl"/>
        </w:rPr>
        <w:t>Precio general:</w:t>
      </w:r>
    </w:p>
    <w:p w14:paraId="2AAC1449" w14:textId="77777777" w:rsidR="00FA4B2E" w:rsidRPr="0029071D" w:rsidRDefault="00000000">
      <w:pPr>
        <w:pStyle w:val="Textoindependiente"/>
        <w:spacing w:line="207" w:lineRule="exact"/>
        <w:ind w:left="708"/>
        <w:jc w:val="both"/>
        <w:rPr>
          <w:lang w:val="es-ES_tradnl"/>
        </w:rPr>
      </w:pPr>
      <w:r w:rsidRPr="0029071D">
        <w:rPr>
          <w:lang w:val="es-ES_tradnl"/>
        </w:rPr>
        <w:t>....................................................................100,00 €</w:t>
      </w:r>
    </w:p>
    <w:p w14:paraId="26930A8A" w14:textId="77777777" w:rsidR="00FA4B2E" w:rsidRPr="0029071D" w:rsidRDefault="00FA4B2E">
      <w:pPr>
        <w:pStyle w:val="Textoindependiente"/>
        <w:spacing w:before="8"/>
        <w:rPr>
          <w:sz w:val="17"/>
          <w:lang w:val="es-ES_tradnl"/>
        </w:rPr>
      </w:pPr>
    </w:p>
    <w:p w14:paraId="720817B0" w14:textId="77777777" w:rsidR="00FA4B2E" w:rsidRPr="0029071D" w:rsidRDefault="00000000">
      <w:pPr>
        <w:spacing w:line="252" w:lineRule="exact"/>
        <w:ind w:left="949"/>
        <w:rPr>
          <w:b/>
          <w:sz w:val="18"/>
          <w:lang w:val="es-ES_tradnl"/>
        </w:rPr>
      </w:pPr>
      <w:r w:rsidRPr="0029071D">
        <w:rPr>
          <w:b/>
          <w:u w:val="thick"/>
          <w:lang w:val="es-ES_tradnl"/>
        </w:rPr>
        <w:t>S</w:t>
      </w:r>
      <w:r w:rsidRPr="0029071D">
        <w:rPr>
          <w:b/>
          <w:sz w:val="18"/>
          <w:u w:val="thick"/>
          <w:lang w:val="es-ES_tradnl"/>
        </w:rPr>
        <w:t xml:space="preserve">ERVICIO </w:t>
      </w:r>
      <w:r w:rsidRPr="0029071D">
        <w:rPr>
          <w:b/>
          <w:u w:val="thick"/>
          <w:lang w:val="es-ES_tradnl"/>
        </w:rPr>
        <w:t>D</w:t>
      </w:r>
      <w:r w:rsidRPr="0029071D">
        <w:rPr>
          <w:b/>
          <w:sz w:val="18"/>
          <w:u w:val="thick"/>
          <w:lang w:val="es-ES_tradnl"/>
        </w:rPr>
        <w:t>EPARTAMENTAL DE</w:t>
      </w:r>
    </w:p>
    <w:p w14:paraId="3B81A6AF" w14:textId="77777777" w:rsidR="00FA4B2E" w:rsidRPr="0029071D" w:rsidRDefault="00000000">
      <w:pPr>
        <w:spacing w:line="252" w:lineRule="exact"/>
        <w:ind w:left="949"/>
        <w:rPr>
          <w:b/>
          <w:lang w:val="es-ES_tradnl"/>
        </w:rPr>
      </w:pPr>
      <w:r w:rsidRPr="0029071D">
        <w:rPr>
          <w:b/>
          <w:u w:val="thick"/>
          <w:lang w:val="es-ES_tradnl"/>
        </w:rPr>
        <w:t>A</w:t>
      </w:r>
      <w:r w:rsidRPr="0029071D">
        <w:rPr>
          <w:b/>
          <w:sz w:val="18"/>
          <w:u w:val="thick"/>
          <w:lang w:val="es-ES_tradnl"/>
        </w:rPr>
        <w:t xml:space="preserve">SESORAMIENTO </w:t>
      </w:r>
      <w:r w:rsidRPr="0029071D">
        <w:rPr>
          <w:b/>
          <w:u w:val="thick"/>
          <w:lang w:val="es-ES_tradnl"/>
        </w:rPr>
        <w:t>J</w:t>
      </w:r>
      <w:r w:rsidRPr="0029071D">
        <w:rPr>
          <w:b/>
          <w:sz w:val="18"/>
          <w:u w:val="thick"/>
          <w:lang w:val="es-ES_tradnl"/>
        </w:rPr>
        <w:t xml:space="preserve">URÍDICO Y </w:t>
      </w:r>
      <w:r w:rsidRPr="0029071D">
        <w:rPr>
          <w:b/>
          <w:u w:val="thick"/>
          <w:lang w:val="es-ES_tradnl"/>
        </w:rPr>
        <w:t>A</w:t>
      </w:r>
      <w:r w:rsidRPr="0029071D">
        <w:rPr>
          <w:b/>
          <w:sz w:val="18"/>
          <w:u w:val="thick"/>
          <w:lang w:val="es-ES_tradnl"/>
        </w:rPr>
        <w:t>RBITRAJE</w:t>
      </w:r>
      <w:r w:rsidRPr="0029071D">
        <w:rPr>
          <w:b/>
          <w:u w:val="thick"/>
          <w:lang w:val="es-ES_tradnl"/>
        </w:rPr>
        <w:t>.</w:t>
      </w:r>
    </w:p>
    <w:p w14:paraId="77E46934" w14:textId="77777777" w:rsidR="00FA4B2E" w:rsidRPr="0029071D" w:rsidRDefault="00000000">
      <w:pPr>
        <w:spacing w:before="207"/>
        <w:ind w:left="666"/>
        <w:rPr>
          <w:b/>
          <w:sz w:val="18"/>
          <w:lang w:val="es-ES_tradnl"/>
        </w:rPr>
      </w:pPr>
      <w:r w:rsidRPr="0029071D">
        <w:rPr>
          <w:b/>
          <w:sz w:val="18"/>
          <w:lang w:val="es-ES_tradnl"/>
        </w:rPr>
        <w:t>Asesoramiento jurídico a empresas.</w:t>
      </w:r>
    </w:p>
    <w:p w14:paraId="10A4E3BC" w14:textId="77777777" w:rsidR="00FA4B2E" w:rsidRPr="0029071D" w:rsidRDefault="00000000">
      <w:pPr>
        <w:pStyle w:val="Textoindependiente"/>
        <w:spacing w:before="4" w:line="207" w:lineRule="exact"/>
        <w:ind w:left="666"/>
        <w:rPr>
          <w:lang w:val="es-ES_tradnl"/>
        </w:rPr>
      </w:pPr>
      <w:r w:rsidRPr="0029071D">
        <w:rPr>
          <w:lang w:val="es-ES_tradnl"/>
        </w:rPr>
        <w:t>Precio general:</w:t>
      </w:r>
    </w:p>
    <w:p w14:paraId="20C14FE2" w14:textId="77777777" w:rsidR="00FA4B2E" w:rsidRPr="0029071D" w:rsidRDefault="00000000">
      <w:pPr>
        <w:pStyle w:val="Textoindependiente"/>
        <w:spacing w:line="207" w:lineRule="exact"/>
        <w:ind w:left="709"/>
        <w:rPr>
          <w:lang w:val="es-ES_tradnl"/>
        </w:rPr>
      </w:pPr>
      <w:r w:rsidRPr="0029071D">
        <w:rPr>
          <w:lang w:val="es-ES_tradnl"/>
        </w:rPr>
        <w:t>.................................................... según complejidad</w:t>
      </w:r>
    </w:p>
    <w:p w14:paraId="33224780" w14:textId="77777777" w:rsidR="00FA4B2E" w:rsidRPr="0029071D" w:rsidRDefault="00FA4B2E">
      <w:pPr>
        <w:pStyle w:val="Textoindependiente"/>
        <w:spacing w:before="8"/>
        <w:rPr>
          <w:sz w:val="17"/>
          <w:lang w:val="es-ES_tradnl"/>
        </w:rPr>
      </w:pPr>
    </w:p>
    <w:p w14:paraId="451DCE65" w14:textId="77777777" w:rsidR="00FA4B2E" w:rsidRPr="0029071D" w:rsidRDefault="00000000">
      <w:pPr>
        <w:pStyle w:val="Ttulo5"/>
        <w:ind w:left="666" w:right="812"/>
        <w:rPr>
          <w:lang w:val="es-ES_tradnl"/>
        </w:rPr>
      </w:pPr>
      <w:r w:rsidRPr="0029071D">
        <w:rPr>
          <w:lang w:val="es-ES_tradnl"/>
        </w:rPr>
        <w:t>Asesoramiento jurídico a entidades públicas o instituciones.</w:t>
      </w:r>
    </w:p>
    <w:p w14:paraId="2383CAD1" w14:textId="77777777" w:rsidR="00FA4B2E" w:rsidRPr="0029071D" w:rsidRDefault="00000000">
      <w:pPr>
        <w:pStyle w:val="Textoindependiente"/>
        <w:spacing w:before="4"/>
        <w:ind w:left="666"/>
        <w:rPr>
          <w:lang w:val="es-ES_tradnl"/>
        </w:rPr>
      </w:pPr>
      <w:r w:rsidRPr="0029071D">
        <w:rPr>
          <w:lang w:val="es-ES_tradnl"/>
        </w:rPr>
        <w:t>Precio general:</w:t>
      </w:r>
    </w:p>
    <w:p w14:paraId="12086A67" w14:textId="77777777" w:rsidR="00FA4B2E" w:rsidRPr="0029071D" w:rsidRDefault="00000000">
      <w:pPr>
        <w:pStyle w:val="Textoindependiente"/>
        <w:spacing w:before="1"/>
        <w:ind w:left="709"/>
        <w:rPr>
          <w:lang w:val="es-ES_tradnl"/>
        </w:rPr>
      </w:pPr>
      <w:r w:rsidRPr="0029071D">
        <w:rPr>
          <w:lang w:val="es-ES_tradnl"/>
        </w:rPr>
        <w:t>.................................................... según complejidad</w:t>
      </w:r>
    </w:p>
    <w:p w14:paraId="67E6A6EA" w14:textId="77777777" w:rsidR="00FA4B2E" w:rsidRPr="0029071D" w:rsidRDefault="00FA4B2E">
      <w:pPr>
        <w:pStyle w:val="Textoindependiente"/>
        <w:spacing w:before="6"/>
        <w:rPr>
          <w:sz w:val="17"/>
          <w:lang w:val="es-ES_tradnl"/>
        </w:rPr>
      </w:pPr>
    </w:p>
    <w:p w14:paraId="169E5360" w14:textId="77777777" w:rsidR="00FA4B2E" w:rsidRPr="0029071D" w:rsidRDefault="00000000">
      <w:pPr>
        <w:pStyle w:val="Ttulo5"/>
        <w:ind w:left="665" w:right="627"/>
        <w:rPr>
          <w:lang w:val="es-ES_tradnl"/>
        </w:rPr>
      </w:pPr>
      <w:r w:rsidRPr="0029071D">
        <w:rPr>
          <w:lang w:val="es-ES_tradnl"/>
        </w:rPr>
        <w:t>Asesoramiento jurídico en un procedimiento arbitral.</w:t>
      </w:r>
    </w:p>
    <w:p w14:paraId="52F140B9" w14:textId="77777777" w:rsidR="00FA4B2E" w:rsidRPr="0029071D" w:rsidRDefault="00000000">
      <w:pPr>
        <w:pStyle w:val="Textoindependiente"/>
        <w:spacing w:before="6" w:line="207" w:lineRule="exact"/>
        <w:ind w:left="665"/>
        <w:rPr>
          <w:lang w:val="es-ES_tradnl"/>
        </w:rPr>
      </w:pPr>
      <w:r w:rsidRPr="0029071D">
        <w:rPr>
          <w:lang w:val="es-ES_tradnl"/>
        </w:rPr>
        <w:t>Precio general:</w:t>
      </w:r>
    </w:p>
    <w:p w14:paraId="0C4CD18D" w14:textId="77777777" w:rsidR="00FA4B2E" w:rsidRPr="0029071D" w:rsidRDefault="00000000">
      <w:pPr>
        <w:pStyle w:val="Textoindependiente"/>
        <w:spacing w:line="204" w:lineRule="exact"/>
        <w:ind w:left="709"/>
        <w:rPr>
          <w:lang w:val="es-ES_tradnl"/>
        </w:rPr>
      </w:pPr>
      <w:r w:rsidRPr="0029071D">
        <w:rPr>
          <w:lang w:val="es-ES_tradnl"/>
        </w:rPr>
        <w:t>.................................................................4.000,00 €</w:t>
      </w:r>
    </w:p>
    <w:p w14:paraId="7A0FC79D" w14:textId="77777777" w:rsidR="00FA4B2E" w:rsidRPr="0029071D" w:rsidRDefault="00000000">
      <w:pPr>
        <w:pStyle w:val="Ttulo5"/>
        <w:spacing w:line="204" w:lineRule="exact"/>
        <w:ind w:left="665"/>
        <w:rPr>
          <w:lang w:val="es-ES_tradnl"/>
        </w:rPr>
      </w:pPr>
      <w:r w:rsidRPr="0029071D">
        <w:rPr>
          <w:lang w:val="es-ES_tradnl"/>
        </w:rPr>
        <w:t>Asesoramiento jurídico en una mediación.</w:t>
      </w:r>
    </w:p>
    <w:p w14:paraId="4A69D77B" w14:textId="77777777" w:rsidR="00FA4B2E" w:rsidRPr="0029071D" w:rsidRDefault="00000000">
      <w:pPr>
        <w:pStyle w:val="Textoindependiente"/>
        <w:spacing w:before="4"/>
        <w:ind w:left="665"/>
        <w:rPr>
          <w:lang w:val="es-ES_tradnl"/>
        </w:rPr>
      </w:pPr>
      <w:r w:rsidRPr="0029071D">
        <w:rPr>
          <w:lang w:val="es-ES_tradnl"/>
        </w:rPr>
        <w:t>Precio general:</w:t>
      </w:r>
    </w:p>
    <w:p w14:paraId="597C76DA" w14:textId="77777777" w:rsidR="00FA4B2E" w:rsidRPr="0029071D" w:rsidRDefault="00000000">
      <w:pPr>
        <w:pStyle w:val="Textoindependiente"/>
        <w:spacing w:before="2"/>
        <w:ind w:left="708"/>
        <w:rPr>
          <w:lang w:val="es-ES_tradnl"/>
        </w:rPr>
      </w:pPr>
      <w:r w:rsidRPr="0029071D">
        <w:rPr>
          <w:lang w:val="es-ES_tradnl"/>
        </w:rPr>
        <w:t>.................................................................4.000,00 €</w:t>
      </w:r>
    </w:p>
    <w:p w14:paraId="16E87BFD" w14:textId="77777777" w:rsidR="00FA4B2E" w:rsidRPr="0029071D" w:rsidRDefault="00FA4B2E">
      <w:pPr>
        <w:pStyle w:val="Textoindependiente"/>
        <w:spacing w:before="6"/>
        <w:rPr>
          <w:sz w:val="17"/>
          <w:lang w:val="es-ES_tradnl"/>
        </w:rPr>
      </w:pPr>
    </w:p>
    <w:p w14:paraId="6FE956E0" w14:textId="77777777" w:rsidR="00FA4B2E" w:rsidRPr="0029071D" w:rsidRDefault="00000000">
      <w:pPr>
        <w:pStyle w:val="Ttulo5"/>
        <w:ind w:left="665"/>
        <w:rPr>
          <w:lang w:val="es-ES_tradnl"/>
        </w:rPr>
      </w:pPr>
      <w:r w:rsidRPr="0029071D">
        <w:rPr>
          <w:lang w:val="es-ES_tradnl"/>
        </w:rPr>
        <w:t>Asesoramiento jurídico en una negociación.</w:t>
      </w:r>
    </w:p>
    <w:p w14:paraId="65B6B187" w14:textId="77777777" w:rsidR="00FA4B2E" w:rsidRPr="0029071D" w:rsidRDefault="00000000">
      <w:pPr>
        <w:pStyle w:val="Textoindependiente"/>
        <w:spacing w:before="4"/>
        <w:ind w:left="665"/>
        <w:rPr>
          <w:lang w:val="es-ES_tradnl"/>
        </w:rPr>
      </w:pPr>
      <w:r w:rsidRPr="0029071D">
        <w:rPr>
          <w:lang w:val="es-ES_tradnl"/>
        </w:rPr>
        <w:t>Precio general:</w:t>
      </w:r>
    </w:p>
    <w:p w14:paraId="2CC58673" w14:textId="77777777" w:rsidR="00FA4B2E" w:rsidRPr="0029071D" w:rsidRDefault="00000000">
      <w:pPr>
        <w:pStyle w:val="Textoindependiente"/>
        <w:spacing w:before="2"/>
        <w:ind w:left="708"/>
        <w:rPr>
          <w:lang w:val="es-ES_tradnl"/>
        </w:rPr>
      </w:pPr>
      <w:r w:rsidRPr="0029071D">
        <w:rPr>
          <w:lang w:val="es-ES_tradnl"/>
        </w:rPr>
        <w:t>.................................................................4.000,00 €</w:t>
      </w:r>
    </w:p>
    <w:p w14:paraId="30C3ADAA" w14:textId="77777777" w:rsidR="00FA4B2E" w:rsidRPr="0029071D" w:rsidRDefault="00FA4B2E">
      <w:pPr>
        <w:pStyle w:val="Textoindependiente"/>
        <w:spacing w:before="5"/>
        <w:rPr>
          <w:sz w:val="17"/>
          <w:lang w:val="es-ES_tradnl"/>
        </w:rPr>
      </w:pPr>
    </w:p>
    <w:p w14:paraId="5DEA1BF6" w14:textId="77777777" w:rsidR="00FA4B2E" w:rsidRPr="0029071D" w:rsidRDefault="00000000">
      <w:pPr>
        <w:pStyle w:val="Ttulo5"/>
        <w:ind w:left="665"/>
        <w:rPr>
          <w:lang w:val="es-ES_tradnl"/>
        </w:rPr>
      </w:pPr>
      <w:r w:rsidRPr="0029071D">
        <w:rPr>
          <w:lang w:val="es-ES_tradnl"/>
        </w:rPr>
        <w:t>Ejecución de laudo.</w:t>
      </w:r>
    </w:p>
    <w:p w14:paraId="793F97F6" w14:textId="77777777" w:rsidR="00FA4B2E" w:rsidRPr="0029071D" w:rsidRDefault="00000000">
      <w:pPr>
        <w:pStyle w:val="Textoindependiente"/>
        <w:spacing w:before="5"/>
        <w:ind w:left="665"/>
        <w:rPr>
          <w:lang w:val="es-ES_tradnl"/>
        </w:rPr>
      </w:pPr>
      <w:r w:rsidRPr="0029071D">
        <w:rPr>
          <w:lang w:val="es-ES_tradnl"/>
        </w:rPr>
        <w:t>Precio general:</w:t>
      </w:r>
    </w:p>
    <w:p w14:paraId="17B5B247" w14:textId="77777777" w:rsidR="00FA4B2E" w:rsidRPr="0029071D" w:rsidRDefault="00000000">
      <w:pPr>
        <w:pStyle w:val="Textoindependiente"/>
        <w:spacing w:before="1"/>
        <w:ind w:left="708"/>
        <w:rPr>
          <w:lang w:val="es-ES_tradnl"/>
        </w:rPr>
      </w:pPr>
      <w:r w:rsidRPr="0029071D">
        <w:rPr>
          <w:lang w:val="es-ES_tradnl"/>
        </w:rPr>
        <w:t>.................................................... según complejidad</w:t>
      </w:r>
    </w:p>
    <w:p w14:paraId="308515A7" w14:textId="77777777" w:rsidR="00FA4B2E" w:rsidRPr="0029071D" w:rsidRDefault="00FA4B2E">
      <w:pPr>
        <w:pStyle w:val="Textoindependiente"/>
        <w:spacing w:before="6"/>
        <w:rPr>
          <w:sz w:val="17"/>
          <w:lang w:val="es-ES_tradnl"/>
        </w:rPr>
      </w:pPr>
    </w:p>
    <w:p w14:paraId="7C9C628F" w14:textId="77777777" w:rsidR="00FA4B2E" w:rsidRPr="0029071D" w:rsidRDefault="00000000">
      <w:pPr>
        <w:pStyle w:val="Ttulo5"/>
        <w:ind w:left="665"/>
        <w:rPr>
          <w:lang w:val="es-ES_tradnl"/>
        </w:rPr>
      </w:pPr>
      <w:r w:rsidRPr="0029071D">
        <w:rPr>
          <w:lang w:val="es-ES_tradnl"/>
        </w:rPr>
        <w:t>Negociación en procedimientos complejos.</w:t>
      </w:r>
    </w:p>
    <w:p w14:paraId="167DFF50" w14:textId="77777777" w:rsidR="00FA4B2E" w:rsidRPr="0029071D" w:rsidRDefault="00000000">
      <w:pPr>
        <w:pStyle w:val="Textoindependiente"/>
        <w:spacing w:before="4"/>
        <w:ind w:left="665"/>
        <w:rPr>
          <w:lang w:val="es-ES_tradnl"/>
        </w:rPr>
      </w:pPr>
      <w:r w:rsidRPr="0029071D">
        <w:rPr>
          <w:lang w:val="es-ES_tradnl"/>
        </w:rPr>
        <w:t>Precio general:</w:t>
      </w:r>
    </w:p>
    <w:p w14:paraId="7AB8612C" w14:textId="77777777" w:rsidR="00FA4B2E" w:rsidRPr="0029071D" w:rsidRDefault="00000000">
      <w:pPr>
        <w:pStyle w:val="Textoindependiente"/>
        <w:spacing w:before="2"/>
        <w:ind w:left="708"/>
        <w:rPr>
          <w:lang w:val="es-ES_tradnl"/>
        </w:rPr>
      </w:pPr>
      <w:r w:rsidRPr="0029071D">
        <w:rPr>
          <w:lang w:val="es-ES_tradnl"/>
        </w:rPr>
        <w:t>.................................................................7.000,00 €</w:t>
      </w:r>
    </w:p>
    <w:p w14:paraId="0E74CF45" w14:textId="77777777" w:rsidR="00FA4B2E" w:rsidRPr="0029071D" w:rsidRDefault="00FA4B2E">
      <w:pPr>
        <w:pStyle w:val="Textoindependiente"/>
        <w:spacing w:before="5"/>
        <w:rPr>
          <w:sz w:val="17"/>
          <w:lang w:val="es-ES_tradnl"/>
        </w:rPr>
      </w:pPr>
    </w:p>
    <w:p w14:paraId="32404E54" w14:textId="77777777" w:rsidR="00FA4B2E" w:rsidRPr="0029071D" w:rsidRDefault="00000000">
      <w:pPr>
        <w:pStyle w:val="Ttulo5"/>
        <w:spacing w:before="1"/>
        <w:ind w:left="664"/>
        <w:rPr>
          <w:lang w:val="es-ES_tradnl"/>
        </w:rPr>
      </w:pPr>
      <w:r w:rsidRPr="0029071D">
        <w:rPr>
          <w:lang w:val="es-ES_tradnl"/>
        </w:rPr>
        <w:t>Negociación en procedimientos sencillos.</w:t>
      </w:r>
    </w:p>
    <w:p w14:paraId="6809B232" w14:textId="77777777" w:rsidR="00FA4B2E" w:rsidRPr="0029071D" w:rsidRDefault="00000000">
      <w:pPr>
        <w:pStyle w:val="Textoindependiente"/>
        <w:spacing w:before="4" w:line="207" w:lineRule="exact"/>
        <w:ind w:left="664"/>
        <w:rPr>
          <w:lang w:val="es-ES_tradnl"/>
        </w:rPr>
      </w:pPr>
      <w:r w:rsidRPr="0029071D">
        <w:rPr>
          <w:lang w:val="es-ES_tradnl"/>
        </w:rPr>
        <w:t>Precio general:</w:t>
      </w:r>
    </w:p>
    <w:p w14:paraId="57062585" w14:textId="77777777" w:rsidR="00FA4B2E" w:rsidRPr="0029071D" w:rsidRDefault="00000000">
      <w:pPr>
        <w:pStyle w:val="Textoindependiente"/>
        <w:spacing w:line="207" w:lineRule="exact"/>
        <w:ind w:left="708"/>
        <w:rPr>
          <w:lang w:val="es-ES_tradnl"/>
        </w:rPr>
      </w:pPr>
      <w:r w:rsidRPr="0029071D">
        <w:rPr>
          <w:lang w:val="es-ES_tradnl"/>
        </w:rPr>
        <w:t>.................................................................4.000,00 €</w:t>
      </w:r>
    </w:p>
    <w:p w14:paraId="21DA34BD" w14:textId="77777777" w:rsidR="00FA4B2E" w:rsidRPr="0029071D" w:rsidRDefault="00FA4B2E">
      <w:pPr>
        <w:spacing w:line="207" w:lineRule="exact"/>
        <w:rPr>
          <w:lang w:val="es-ES_tradnl"/>
        </w:rPr>
        <w:sectPr w:rsidR="00FA4B2E" w:rsidRPr="0029071D" w:rsidSect="000D4F69">
          <w:type w:val="continuous"/>
          <w:pgSz w:w="14180" w:h="16840"/>
          <w:pgMar w:top="0" w:right="2020" w:bottom="0" w:left="460" w:header="720" w:footer="720" w:gutter="0"/>
          <w:cols w:num="2" w:space="720" w:equalWidth="0">
            <w:col w:w="6275" w:space="40"/>
            <w:col w:w="5385"/>
          </w:cols>
        </w:sectPr>
      </w:pPr>
    </w:p>
    <w:p w14:paraId="4B25ECD5" w14:textId="77777777" w:rsidR="00FA4B2E" w:rsidRPr="0029071D" w:rsidRDefault="00000000">
      <w:pPr>
        <w:pStyle w:val="Textoindependiente"/>
        <w:rPr>
          <w:sz w:val="20"/>
          <w:lang w:val="es-ES_tradnl"/>
        </w:rPr>
      </w:pPr>
      <w:r>
        <w:pict w14:anchorId="57D12DDE">
          <v:shape id="_x0000_s2086" type="#_x0000_t202" style="position:absolute;margin-left:681.25pt;margin-top:546.65pt;width:14.75pt;height:266.3pt;z-index:251713536;mso-position-horizontal-relative:page;mso-position-vertical-relative:page" filled="f" stroked="f">
            <v:textbox style="layout-flow:vertical;mso-layout-flow-alt:bottom-to-top" inset="0,0,0,0">
              <w:txbxContent>
                <w:p w14:paraId="5F4CD319"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53</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p w14:paraId="08FB8DBC" w14:textId="77777777" w:rsidR="00FA4B2E" w:rsidRPr="0029071D" w:rsidRDefault="00FA4B2E">
      <w:pPr>
        <w:pStyle w:val="Textoindependiente"/>
        <w:rPr>
          <w:sz w:val="20"/>
          <w:lang w:val="es-ES_tradnl"/>
        </w:rPr>
      </w:pPr>
    </w:p>
    <w:p w14:paraId="35791D6B" w14:textId="77777777" w:rsidR="00FA4B2E" w:rsidRPr="0029071D" w:rsidRDefault="00FA4B2E">
      <w:pPr>
        <w:pStyle w:val="Textoindependiente"/>
        <w:spacing w:before="2"/>
        <w:rPr>
          <w:lang w:val="es-ES_tradnl"/>
        </w:rPr>
      </w:pPr>
    </w:p>
    <w:p w14:paraId="026A6D96" w14:textId="77777777" w:rsidR="00FA4B2E" w:rsidRPr="0029071D" w:rsidRDefault="00000000">
      <w:pPr>
        <w:spacing w:before="1"/>
        <w:ind w:left="1556"/>
        <w:jc w:val="center"/>
        <w:rPr>
          <w:sz w:val="20"/>
          <w:lang w:val="es-ES_tradnl"/>
        </w:rPr>
      </w:pPr>
      <w:r w:rsidRPr="0029071D">
        <w:rPr>
          <w:sz w:val="20"/>
          <w:lang w:val="es-ES_tradnl"/>
        </w:rPr>
        <w:t>-52-</w:t>
      </w:r>
    </w:p>
    <w:p w14:paraId="47FAD38E" w14:textId="77777777" w:rsidR="00FA4B2E" w:rsidRPr="0029071D" w:rsidRDefault="00FA4B2E">
      <w:pPr>
        <w:jc w:val="center"/>
        <w:rPr>
          <w:sz w:val="20"/>
          <w:lang w:val="es-ES_tradnl"/>
        </w:rPr>
        <w:sectPr w:rsidR="00FA4B2E" w:rsidRPr="0029071D" w:rsidSect="000D4F69">
          <w:type w:val="continuous"/>
          <w:pgSz w:w="14180" w:h="16840"/>
          <w:pgMar w:top="0" w:right="2020" w:bottom="0" w:left="460" w:header="720" w:footer="720" w:gutter="0"/>
          <w:cols w:space="720"/>
        </w:sectPr>
      </w:pPr>
    </w:p>
    <w:p w14:paraId="7C92D40A" w14:textId="77777777" w:rsidR="00FA4B2E" w:rsidRPr="0029071D" w:rsidRDefault="00FA4B2E">
      <w:pPr>
        <w:pStyle w:val="Textoindependiente"/>
        <w:rPr>
          <w:sz w:val="20"/>
          <w:lang w:val="es-ES_tradnl"/>
        </w:rPr>
      </w:pPr>
    </w:p>
    <w:p w14:paraId="27DD723B" w14:textId="77777777" w:rsidR="00FA4B2E" w:rsidRPr="0029071D" w:rsidRDefault="00FA4B2E">
      <w:pPr>
        <w:pStyle w:val="Textoindependiente"/>
        <w:rPr>
          <w:sz w:val="20"/>
          <w:lang w:val="es-ES_tradnl"/>
        </w:rPr>
      </w:pPr>
    </w:p>
    <w:p w14:paraId="7573F8CD" w14:textId="77777777" w:rsidR="00FA4B2E" w:rsidRPr="0029071D" w:rsidRDefault="00FA4B2E">
      <w:pPr>
        <w:pStyle w:val="Textoindependiente"/>
        <w:rPr>
          <w:sz w:val="20"/>
          <w:lang w:val="es-ES_tradnl"/>
        </w:rPr>
      </w:pPr>
    </w:p>
    <w:p w14:paraId="7D1CD997" w14:textId="77777777" w:rsidR="00FA4B2E" w:rsidRPr="0029071D" w:rsidRDefault="00FA4B2E">
      <w:pPr>
        <w:pStyle w:val="Textoindependiente"/>
        <w:rPr>
          <w:sz w:val="20"/>
          <w:lang w:val="es-ES_tradnl"/>
        </w:rPr>
      </w:pPr>
    </w:p>
    <w:p w14:paraId="56D45F47" w14:textId="77777777" w:rsidR="00FA4B2E" w:rsidRPr="0029071D" w:rsidRDefault="00FA4B2E">
      <w:pPr>
        <w:pStyle w:val="Textoindependiente"/>
        <w:rPr>
          <w:sz w:val="20"/>
          <w:lang w:val="es-ES_tradnl"/>
        </w:rPr>
      </w:pPr>
    </w:p>
    <w:p w14:paraId="2C581683" w14:textId="77777777" w:rsidR="00FA4B2E" w:rsidRPr="0029071D" w:rsidRDefault="00FA4B2E">
      <w:pPr>
        <w:pStyle w:val="Textoindependiente"/>
        <w:rPr>
          <w:sz w:val="20"/>
          <w:lang w:val="es-ES_tradnl"/>
        </w:rPr>
      </w:pPr>
    </w:p>
    <w:p w14:paraId="4A6472C3" w14:textId="77777777" w:rsidR="00FA4B2E" w:rsidRPr="0029071D" w:rsidRDefault="00FA4B2E">
      <w:pPr>
        <w:pStyle w:val="Textoindependiente"/>
        <w:rPr>
          <w:sz w:val="20"/>
          <w:lang w:val="es-ES_tradnl"/>
        </w:rPr>
      </w:pPr>
    </w:p>
    <w:p w14:paraId="0A936E25" w14:textId="77777777" w:rsidR="00FA4B2E" w:rsidRPr="0029071D" w:rsidRDefault="00FA4B2E">
      <w:pPr>
        <w:pStyle w:val="Textoindependiente"/>
        <w:spacing w:before="8"/>
        <w:rPr>
          <w:lang w:val="es-ES_tradnl"/>
        </w:rPr>
      </w:pPr>
    </w:p>
    <w:p w14:paraId="54F549F9" w14:textId="77777777" w:rsidR="00FA4B2E" w:rsidRPr="0029071D" w:rsidRDefault="00FA4B2E">
      <w:pPr>
        <w:rPr>
          <w:lang w:val="es-ES_tradnl"/>
        </w:rPr>
        <w:sectPr w:rsidR="00FA4B2E" w:rsidRPr="0029071D" w:rsidSect="000D4F69">
          <w:footerReference w:type="default" r:id="rId28"/>
          <w:pgSz w:w="14180" w:h="16840"/>
          <w:pgMar w:top="1460" w:right="2020" w:bottom="0" w:left="460" w:header="0" w:footer="0" w:gutter="0"/>
          <w:cols w:space="720"/>
        </w:sectPr>
      </w:pPr>
    </w:p>
    <w:p w14:paraId="6123A8B3" w14:textId="77777777" w:rsidR="00FA4B2E" w:rsidRPr="0029071D" w:rsidRDefault="00000000">
      <w:pPr>
        <w:pStyle w:val="Ttulo5"/>
        <w:spacing w:before="94"/>
        <w:rPr>
          <w:lang w:val="es-ES_tradnl"/>
        </w:rPr>
      </w:pPr>
      <w:r w:rsidRPr="0029071D">
        <w:rPr>
          <w:lang w:val="es-ES_tradnl"/>
        </w:rPr>
        <w:t>Proceso de impugnación de acuerdos de Sociedades Mercantiles y cooperativas.</w:t>
      </w:r>
    </w:p>
    <w:p w14:paraId="300BD3AA" w14:textId="77777777" w:rsidR="00FA4B2E" w:rsidRPr="0029071D" w:rsidRDefault="00000000">
      <w:pPr>
        <w:pStyle w:val="Textoindependiente"/>
        <w:spacing w:before="4" w:line="207" w:lineRule="exact"/>
        <w:ind w:left="2092"/>
        <w:rPr>
          <w:lang w:val="es-ES_tradnl"/>
        </w:rPr>
      </w:pPr>
      <w:r w:rsidRPr="0029071D">
        <w:rPr>
          <w:lang w:val="es-ES_tradnl"/>
        </w:rPr>
        <w:t>Precio general (precio/certificación):</w:t>
      </w:r>
    </w:p>
    <w:p w14:paraId="50C3E52B" w14:textId="77777777" w:rsidR="00FA4B2E" w:rsidRPr="0029071D" w:rsidRDefault="00000000">
      <w:pPr>
        <w:pStyle w:val="Textoindependiente"/>
        <w:spacing w:line="207" w:lineRule="exact"/>
        <w:ind w:left="2135"/>
        <w:rPr>
          <w:lang w:val="es-ES_tradnl"/>
        </w:rPr>
      </w:pPr>
      <w:r w:rsidRPr="0029071D">
        <w:rPr>
          <w:lang w:val="es-ES_tradnl"/>
        </w:rPr>
        <w:t>....................................................</w:t>
      </w:r>
      <w:r w:rsidRPr="0029071D">
        <w:rPr>
          <w:spacing w:val="-38"/>
          <w:lang w:val="es-ES_tradnl"/>
        </w:rPr>
        <w:t xml:space="preserve"> </w:t>
      </w:r>
      <w:r w:rsidRPr="0029071D">
        <w:rPr>
          <w:lang w:val="es-ES_tradnl"/>
        </w:rPr>
        <w:t>según complejidad</w:t>
      </w:r>
    </w:p>
    <w:p w14:paraId="063B763F" w14:textId="77777777" w:rsidR="00FA4B2E" w:rsidRPr="0029071D" w:rsidRDefault="00FA4B2E">
      <w:pPr>
        <w:pStyle w:val="Textoindependiente"/>
        <w:spacing w:before="7"/>
        <w:rPr>
          <w:sz w:val="17"/>
          <w:lang w:val="es-ES_tradnl"/>
        </w:rPr>
      </w:pPr>
    </w:p>
    <w:p w14:paraId="3233F746" w14:textId="77777777" w:rsidR="00FA4B2E" w:rsidRPr="0029071D" w:rsidRDefault="00000000">
      <w:pPr>
        <w:pStyle w:val="Ttulo5"/>
        <w:spacing w:before="1"/>
        <w:rPr>
          <w:lang w:val="es-ES_tradnl"/>
        </w:rPr>
      </w:pPr>
      <w:r w:rsidRPr="0029071D">
        <w:rPr>
          <w:lang w:val="es-ES_tradnl"/>
        </w:rPr>
        <w:t>Redacción de contratos.</w:t>
      </w:r>
    </w:p>
    <w:p w14:paraId="0EA20E9A" w14:textId="77777777" w:rsidR="00FA4B2E" w:rsidRPr="0029071D" w:rsidRDefault="00000000">
      <w:pPr>
        <w:pStyle w:val="Textoindependiente"/>
        <w:spacing w:before="4" w:line="207" w:lineRule="exact"/>
        <w:ind w:left="2092"/>
        <w:rPr>
          <w:lang w:val="es-ES_tradnl"/>
        </w:rPr>
      </w:pPr>
      <w:r w:rsidRPr="0029071D">
        <w:rPr>
          <w:lang w:val="es-ES_tradnl"/>
        </w:rPr>
        <w:t>Precio general:</w:t>
      </w:r>
    </w:p>
    <w:p w14:paraId="7A16D912" w14:textId="77777777" w:rsidR="00FA4B2E" w:rsidRPr="0029071D" w:rsidRDefault="00000000">
      <w:pPr>
        <w:pStyle w:val="Textoindependiente"/>
        <w:spacing w:line="207" w:lineRule="exact"/>
        <w:ind w:left="2135"/>
        <w:rPr>
          <w:lang w:val="es-ES_tradnl"/>
        </w:rPr>
      </w:pPr>
      <w:r w:rsidRPr="0029071D">
        <w:rPr>
          <w:lang w:val="es-ES_tradnl"/>
        </w:rPr>
        <w:t>....................................................................500,00 €</w:t>
      </w:r>
    </w:p>
    <w:p w14:paraId="59929168" w14:textId="77777777" w:rsidR="00FA4B2E" w:rsidRPr="0029071D" w:rsidRDefault="00FA4B2E">
      <w:pPr>
        <w:pStyle w:val="Textoindependiente"/>
        <w:spacing w:before="7"/>
        <w:rPr>
          <w:sz w:val="17"/>
          <w:lang w:val="es-ES_tradnl"/>
        </w:rPr>
      </w:pPr>
    </w:p>
    <w:p w14:paraId="66E12503" w14:textId="77777777" w:rsidR="00FA4B2E" w:rsidRPr="0029071D" w:rsidRDefault="00000000">
      <w:pPr>
        <w:pStyle w:val="Ttulo5"/>
        <w:spacing w:before="1"/>
        <w:ind w:left="2091"/>
        <w:rPr>
          <w:lang w:val="es-ES_tradnl"/>
        </w:rPr>
      </w:pPr>
      <w:r w:rsidRPr="0029071D">
        <w:rPr>
          <w:lang w:val="es-ES_tradnl"/>
        </w:rPr>
        <w:t>Redacción de Estatutos, Reglamentos o Escrituras de Sociedades.</w:t>
      </w:r>
    </w:p>
    <w:p w14:paraId="6655C2F2" w14:textId="77777777" w:rsidR="00FA4B2E" w:rsidRPr="0029071D" w:rsidRDefault="00000000">
      <w:pPr>
        <w:pStyle w:val="Textoindependiente"/>
        <w:spacing w:before="3" w:line="207" w:lineRule="exact"/>
        <w:ind w:left="2091"/>
        <w:rPr>
          <w:lang w:val="es-ES_tradnl"/>
        </w:rPr>
      </w:pPr>
      <w:r w:rsidRPr="0029071D">
        <w:rPr>
          <w:lang w:val="es-ES_tradnl"/>
        </w:rPr>
        <w:t>Precio general:</w:t>
      </w:r>
    </w:p>
    <w:p w14:paraId="0324BC79" w14:textId="77777777" w:rsidR="00FA4B2E" w:rsidRPr="0029071D" w:rsidRDefault="00000000">
      <w:pPr>
        <w:pStyle w:val="Textoindependiente"/>
        <w:spacing w:line="207" w:lineRule="exact"/>
        <w:ind w:left="2135"/>
        <w:rPr>
          <w:lang w:val="es-ES_tradnl"/>
        </w:rPr>
      </w:pPr>
      <w:r w:rsidRPr="0029071D">
        <w:rPr>
          <w:lang w:val="es-ES_tradnl"/>
        </w:rPr>
        <w:t>....................................................</w:t>
      </w:r>
      <w:r w:rsidRPr="0029071D">
        <w:rPr>
          <w:spacing w:val="-38"/>
          <w:lang w:val="es-ES_tradnl"/>
        </w:rPr>
        <w:t xml:space="preserve"> </w:t>
      </w:r>
      <w:r w:rsidRPr="0029071D">
        <w:rPr>
          <w:lang w:val="es-ES_tradnl"/>
        </w:rPr>
        <w:t>según complejidad</w:t>
      </w:r>
    </w:p>
    <w:p w14:paraId="335F196B" w14:textId="77777777" w:rsidR="00FA4B2E" w:rsidRPr="0029071D" w:rsidRDefault="00FA4B2E">
      <w:pPr>
        <w:pStyle w:val="Textoindependiente"/>
        <w:spacing w:before="8"/>
        <w:rPr>
          <w:sz w:val="17"/>
          <w:lang w:val="es-ES_tradnl"/>
        </w:rPr>
      </w:pPr>
    </w:p>
    <w:p w14:paraId="625EDED6" w14:textId="77777777" w:rsidR="00FA4B2E" w:rsidRPr="0029071D" w:rsidRDefault="00000000">
      <w:pPr>
        <w:pStyle w:val="Ttulo5"/>
        <w:ind w:left="2091"/>
        <w:rPr>
          <w:lang w:val="es-ES_tradnl"/>
        </w:rPr>
      </w:pPr>
      <w:r w:rsidRPr="0029071D">
        <w:rPr>
          <w:lang w:val="es-ES_tradnl"/>
        </w:rPr>
        <w:t>Redacción de informes jurídicos.</w:t>
      </w:r>
    </w:p>
    <w:p w14:paraId="6C9794BA" w14:textId="77777777" w:rsidR="00FA4B2E" w:rsidRPr="0029071D" w:rsidRDefault="00000000">
      <w:pPr>
        <w:pStyle w:val="Textoindependiente"/>
        <w:spacing w:before="4" w:line="207" w:lineRule="exact"/>
        <w:ind w:left="2091"/>
        <w:rPr>
          <w:lang w:val="es-ES_tradnl"/>
        </w:rPr>
      </w:pPr>
      <w:r w:rsidRPr="0029071D">
        <w:rPr>
          <w:lang w:val="es-ES_tradnl"/>
        </w:rPr>
        <w:t>Precio general:</w:t>
      </w:r>
    </w:p>
    <w:p w14:paraId="0E318D5F" w14:textId="77777777" w:rsidR="00FA4B2E" w:rsidRPr="0029071D" w:rsidRDefault="00000000">
      <w:pPr>
        <w:pStyle w:val="Textoindependiente"/>
        <w:spacing w:line="207" w:lineRule="exact"/>
        <w:ind w:left="2134"/>
        <w:rPr>
          <w:lang w:val="es-ES_tradnl"/>
        </w:rPr>
      </w:pPr>
      <w:r w:rsidRPr="0029071D">
        <w:rPr>
          <w:lang w:val="es-ES_tradnl"/>
        </w:rPr>
        <w:t>.................................................................1.500,00 €</w:t>
      </w:r>
    </w:p>
    <w:p w14:paraId="1E093B46" w14:textId="77777777" w:rsidR="00FA4B2E" w:rsidRPr="0029071D" w:rsidRDefault="00FA4B2E">
      <w:pPr>
        <w:pStyle w:val="Textoindependiente"/>
        <w:spacing w:before="8"/>
        <w:rPr>
          <w:sz w:val="17"/>
          <w:lang w:val="es-ES_tradnl"/>
        </w:rPr>
      </w:pPr>
    </w:p>
    <w:p w14:paraId="6333A406" w14:textId="77777777" w:rsidR="00FA4B2E" w:rsidRPr="0029071D" w:rsidRDefault="00000000">
      <w:pPr>
        <w:pStyle w:val="Ttulo5"/>
        <w:ind w:left="2091"/>
        <w:rPr>
          <w:lang w:val="es-ES_tradnl"/>
        </w:rPr>
      </w:pPr>
      <w:r w:rsidRPr="0029071D">
        <w:rPr>
          <w:lang w:val="es-ES_tradnl"/>
        </w:rPr>
        <w:t>Redacción de laudo.</w:t>
      </w:r>
    </w:p>
    <w:p w14:paraId="4F2871D7" w14:textId="77777777" w:rsidR="00FA4B2E" w:rsidRPr="0029071D" w:rsidRDefault="00000000">
      <w:pPr>
        <w:pStyle w:val="Textoindependiente"/>
        <w:spacing w:before="4" w:line="207" w:lineRule="exact"/>
        <w:ind w:left="2091"/>
        <w:rPr>
          <w:lang w:val="es-ES_tradnl"/>
        </w:rPr>
      </w:pPr>
      <w:r w:rsidRPr="0029071D">
        <w:rPr>
          <w:lang w:val="es-ES_tradnl"/>
        </w:rPr>
        <w:t>Precio general:</w:t>
      </w:r>
    </w:p>
    <w:p w14:paraId="5DA42204" w14:textId="77777777" w:rsidR="00FA4B2E" w:rsidRPr="0029071D" w:rsidRDefault="00000000">
      <w:pPr>
        <w:pStyle w:val="Textoindependiente"/>
        <w:spacing w:line="207" w:lineRule="exact"/>
        <w:ind w:left="2134"/>
        <w:rPr>
          <w:lang w:val="es-ES_tradnl"/>
        </w:rPr>
      </w:pPr>
      <w:r w:rsidRPr="0029071D">
        <w:rPr>
          <w:lang w:val="es-ES_tradnl"/>
        </w:rPr>
        <w:t>....................................................</w:t>
      </w:r>
      <w:r w:rsidRPr="0029071D">
        <w:rPr>
          <w:spacing w:val="-38"/>
          <w:lang w:val="es-ES_tradnl"/>
        </w:rPr>
        <w:t xml:space="preserve"> </w:t>
      </w:r>
      <w:r w:rsidRPr="0029071D">
        <w:rPr>
          <w:lang w:val="es-ES_tradnl"/>
        </w:rPr>
        <w:t>según complejidad</w:t>
      </w:r>
    </w:p>
    <w:p w14:paraId="7CB9D648" w14:textId="77777777" w:rsidR="00FA4B2E" w:rsidRPr="0029071D" w:rsidRDefault="00FA4B2E">
      <w:pPr>
        <w:pStyle w:val="Textoindependiente"/>
        <w:spacing w:before="8"/>
        <w:rPr>
          <w:sz w:val="17"/>
          <w:lang w:val="es-ES_tradnl"/>
        </w:rPr>
      </w:pPr>
    </w:p>
    <w:p w14:paraId="005E7867" w14:textId="77777777" w:rsidR="00FA4B2E" w:rsidRPr="0029071D" w:rsidRDefault="00000000">
      <w:pPr>
        <w:pStyle w:val="Ttulo5"/>
        <w:ind w:left="2091" w:right="652"/>
        <w:rPr>
          <w:lang w:val="es-ES_tradnl"/>
        </w:rPr>
      </w:pPr>
      <w:r w:rsidRPr="0029071D">
        <w:rPr>
          <w:lang w:val="es-ES_tradnl"/>
        </w:rPr>
        <w:t>Redacción de Memorias de Sociedades, Actas de Consejo de Administración y redacción de Actas de Juntas Generales, Asociaciones, etc..</w:t>
      </w:r>
    </w:p>
    <w:p w14:paraId="433DBECA" w14:textId="77777777" w:rsidR="00FA4B2E" w:rsidRPr="0029071D" w:rsidRDefault="00000000">
      <w:pPr>
        <w:pStyle w:val="Textoindependiente"/>
        <w:spacing w:before="5" w:line="207" w:lineRule="exact"/>
        <w:ind w:left="2091"/>
        <w:rPr>
          <w:lang w:val="es-ES_tradnl"/>
        </w:rPr>
      </w:pPr>
      <w:r w:rsidRPr="0029071D">
        <w:rPr>
          <w:lang w:val="es-ES_tradnl"/>
        </w:rPr>
        <w:t>Precio general:</w:t>
      </w:r>
    </w:p>
    <w:p w14:paraId="32CD2E24" w14:textId="77777777" w:rsidR="00FA4B2E" w:rsidRPr="0029071D" w:rsidRDefault="00000000">
      <w:pPr>
        <w:pStyle w:val="Textoindependiente"/>
        <w:spacing w:line="207" w:lineRule="exact"/>
        <w:ind w:left="2134"/>
        <w:rPr>
          <w:lang w:val="es-ES_tradnl"/>
        </w:rPr>
      </w:pPr>
      <w:r w:rsidRPr="0029071D">
        <w:rPr>
          <w:lang w:val="es-ES_tradnl"/>
        </w:rPr>
        <w:t>....................................................</w:t>
      </w:r>
      <w:r w:rsidRPr="0029071D">
        <w:rPr>
          <w:spacing w:val="-38"/>
          <w:lang w:val="es-ES_tradnl"/>
        </w:rPr>
        <w:t xml:space="preserve"> </w:t>
      </w:r>
      <w:r w:rsidRPr="0029071D">
        <w:rPr>
          <w:lang w:val="es-ES_tradnl"/>
        </w:rPr>
        <w:t>según complejidad</w:t>
      </w:r>
    </w:p>
    <w:p w14:paraId="046FEC61" w14:textId="77777777" w:rsidR="00FA4B2E" w:rsidRPr="0029071D" w:rsidRDefault="00FA4B2E">
      <w:pPr>
        <w:pStyle w:val="Textoindependiente"/>
        <w:spacing w:before="8"/>
        <w:rPr>
          <w:sz w:val="17"/>
          <w:lang w:val="es-ES_tradnl"/>
        </w:rPr>
      </w:pPr>
    </w:p>
    <w:p w14:paraId="54CBFBC9" w14:textId="77777777" w:rsidR="00FA4B2E" w:rsidRPr="0029071D" w:rsidRDefault="00000000">
      <w:pPr>
        <w:pStyle w:val="Ttulo5"/>
        <w:ind w:left="2091"/>
        <w:rPr>
          <w:lang w:val="es-ES_tradnl"/>
        </w:rPr>
      </w:pPr>
      <w:r w:rsidRPr="0029071D">
        <w:rPr>
          <w:lang w:val="es-ES_tradnl"/>
        </w:rPr>
        <w:t>Redacción de solicitudes de arbitraje.</w:t>
      </w:r>
    </w:p>
    <w:p w14:paraId="308730DA" w14:textId="77777777" w:rsidR="00FA4B2E" w:rsidRPr="0029071D" w:rsidRDefault="00000000">
      <w:pPr>
        <w:pStyle w:val="Textoindependiente"/>
        <w:spacing w:before="4" w:line="207" w:lineRule="exact"/>
        <w:ind w:left="2091"/>
        <w:rPr>
          <w:lang w:val="es-ES_tradnl"/>
        </w:rPr>
      </w:pPr>
      <w:r w:rsidRPr="0029071D">
        <w:rPr>
          <w:lang w:val="es-ES_tradnl"/>
        </w:rPr>
        <w:t>Precio general (precio/certificación):</w:t>
      </w:r>
    </w:p>
    <w:p w14:paraId="4D69E513" w14:textId="77777777" w:rsidR="00FA4B2E" w:rsidRPr="0029071D" w:rsidRDefault="00000000">
      <w:pPr>
        <w:pStyle w:val="Textoindependiente"/>
        <w:spacing w:line="207" w:lineRule="exact"/>
        <w:ind w:left="2134"/>
        <w:rPr>
          <w:lang w:val="es-ES_tradnl"/>
        </w:rPr>
      </w:pPr>
      <w:r w:rsidRPr="0029071D">
        <w:rPr>
          <w:lang w:val="es-ES_tradnl"/>
        </w:rPr>
        <w:t>....................................................................300,00 €</w:t>
      </w:r>
    </w:p>
    <w:p w14:paraId="7285E77C" w14:textId="77777777" w:rsidR="00FA4B2E" w:rsidRPr="0029071D" w:rsidRDefault="00FA4B2E">
      <w:pPr>
        <w:pStyle w:val="Textoindependiente"/>
        <w:spacing w:before="8"/>
        <w:rPr>
          <w:sz w:val="17"/>
          <w:lang w:val="es-ES_tradnl"/>
        </w:rPr>
      </w:pPr>
    </w:p>
    <w:p w14:paraId="160E7B3B" w14:textId="77777777" w:rsidR="00FA4B2E" w:rsidRPr="0029071D" w:rsidRDefault="00000000">
      <w:pPr>
        <w:pStyle w:val="Ttulo5"/>
        <w:ind w:left="2090"/>
        <w:rPr>
          <w:lang w:val="es-ES_tradnl"/>
        </w:rPr>
      </w:pPr>
      <w:r w:rsidRPr="0029071D">
        <w:rPr>
          <w:lang w:val="es-ES_tradnl"/>
        </w:rPr>
        <w:t>Servicios como mediador.</w:t>
      </w:r>
    </w:p>
    <w:p w14:paraId="449A5196" w14:textId="77777777" w:rsidR="00FA4B2E" w:rsidRDefault="00000000">
      <w:pPr>
        <w:pStyle w:val="Textoindependiente"/>
        <w:spacing w:before="5" w:line="207" w:lineRule="exact"/>
        <w:ind w:left="2090"/>
      </w:pPr>
      <w:r>
        <w:t>Precio general:</w:t>
      </w:r>
    </w:p>
    <w:p w14:paraId="6F38C872" w14:textId="77777777" w:rsidR="00FA4B2E" w:rsidRDefault="00000000">
      <w:pPr>
        <w:pStyle w:val="Textoindependiente"/>
        <w:spacing w:line="207" w:lineRule="exact"/>
        <w:ind w:left="2134"/>
      </w:pPr>
      <w:r>
        <w:t>.................................................................4.000,00 €</w:t>
      </w:r>
    </w:p>
    <w:p w14:paraId="706EBF43" w14:textId="77777777" w:rsidR="00FA4B2E" w:rsidRDefault="00FA4B2E">
      <w:pPr>
        <w:pStyle w:val="Textoindependiente"/>
        <w:spacing w:before="8"/>
        <w:rPr>
          <w:sz w:val="17"/>
        </w:rPr>
      </w:pPr>
    </w:p>
    <w:p w14:paraId="63AC654C" w14:textId="77777777" w:rsidR="00FA4B2E" w:rsidRDefault="00000000">
      <w:pPr>
        <w:pStyle w:val="Ttulo1"/>
        <w:numPr>
          <w:ilvl w:val="1"/>
          <w:numId w:val="11"/>
        </w:numPr>
        <w:tabs>
          <w:tab w:val="left" w:pos="2364"/>
        </w:tabs>
        <w:spacing w:before="1"/>
        <w:ind w:left="2363"/>
        <w:jc w:val="left"/>
        <w:rPr>
          <w:rFonts w:ascii="Arial" w:hAnsi="Arial"/>
        </w:rPr>
      </w:pPr>
      <w:r>
        <w:rPr>
          <w:rFonts w:ascii="Arial" w:hAnsi="Arial"/>
        </w:rPr>
        <w:t>Área de</w:t>
      </w:r>
      <w:r>
        <w:rPr>
          <w:rFonts w:ascii="Arial" w:hAnsi="Arial"/>
          <w:spacing w:val="1"/>
        </w:rPr>
        <w:t xml:space="preserve"> </w:t>
      </w:r>
      <w:r>
        <w:rPr>
          <w:rFonts w:ascii="Arial" w:hAnsi="Arial"/>
        </w:rPr>
        <w:t>Técnicas.</w:t>
      </w:r>
    </w:p>
    <w:p w14:paraId="67B70D77" w14:textId="77777777" w:rsidR="00FA4B2E" w:rsidRDefault="00FA4B2E">
      <w:pPr>
        <w:pStyle w:val="Textoindependiente"/>
        <w:spacing w:before="9"/>
        <w:rPr>
          <w:b/>
          <w:sz w:val="21"/>
        </w:rPr>
      </w:pPr>
    </w:p>
    <w:p w14:paraId="748C8DE8" w14:textId="77777777" w:rsidR="00FA4B2E" w:rsidRDefault="00000000">
      <w:pPr>
        <w:spacing w:before="1" w:line="252" w:lineRule="exact"/>
        <w:ind w:left="2375"/>
        <w:rPr>
          <w:b/>
          <w:sz w:val="18"/>
        </w:rPr>
      </w:pPr>
      <w:r>
        <w:rPr>
          <w:b/>
          <w:u w:val="thick"/>
        </w:rPr>
        <w:t>S</w:t>
      </w:r>
      <w:r>
        <w:rPr>
          <w:b/>
          <w:sz w:val="18"/>
          <w:u w:val="thick"/>
        </w:rPr>
        <w:t xml:space="preserve">ERVICIO DE </w:t>
      </w:r>
      <w:r>
        <w:rPr>
          <w:b/>
          <w:u w:val="thick"/>
        </w:rPr>
        <w:t>A</w:t>
      </w:r>
      <w:r>
        <w:rPr>
          <w:b/>
          <w:sz w:val="18"/>
          <w:u w:val="thick"/>
        </w:rPr>
        <w:t>CONDICIONAMIENTO Y</w:t>
      </w:r>
    </w:p>
    <w:p w14:paraId="4F2CEAE7" w14:textId="77777777" w:rsidR="00FA4B2E" w:rsidRDefault="00000000">
      <w:pPr>
        <w:spacing w:line="252" w:lineRule="exact"/>
        <w:ind w:left="2375"/>
        <w:rPr>
          <w:b/>
        </w:rPr>
      </w:pPr>
      <w:r>
        <w:rPr>
          <w:b/>
          <w:u w:val="thick"/>
        </w:rPr>
        <w:t>E</w:t>
      </w:r>
      <w:r>
        <w:rPr>
          <w:b/>
          <w:sz w:val="18"/>
          <w:u w:val="thick"/>
        </w:rPr>
        <w:t xml:space="preserve">VALUACIÓN </w:t>
      </w:r>
      <w:r>
        <w:rPr>
          <w:b/>
          <w:u w:val="thick"/>
        </w:rPr>
        <w:t>A</w:t>
      </w:r>
      <w:r>
        <w:rPr>
          <w:b/>
          <w:sz w:val="18"/>
          <w:u w:val="thick"/>
        </w:rPr>
        <w:t>RQUITECTÓNICA</w:t>
      </w:r>
      <w:r>
        <w:rPr>
          <w:b/>
          <w:u w:val="thick"/>
        </w:rPr>
        <w:t>.</w:t>
      </w:r>
    </w:p>
    <w:p w14:paraId="093C6FDF" w14:textId="77777777" w:rsidR="00FA4B2E" w:rsidRPr="0029071D" w:rsidRDefault="00000000">
      <w:pPr>
        <w:spacing w:before="207"/>
        <w:ind w:left="2092" w:right="283"/>
        <w:rPr>
          <w:b/>
          <w:sz w:val="18"/>
          <w:lang w:val="es-ES_tradnl"/>
        </w:rPr>
      </w:pPr>
      <w:r w:rsidRPr="0029071D">
        <w:rPr>
          <w:b/>
          <w:sz w:val="18"/>
          <w:lang w:val="es-ES_tradnl"/>
        </w:rPr>
        <w:t>Dedicación a la redacción de proyectos, según memoria propia.</w:t>
      </w:r>
    </w:p>
    <w:p w14:paraId="6E9C6A38" w14:textId="77777777" w:rsidR="00FA4B2E" w:rsidRPr="0029071D" w:rsidRDefault="00000000">
      <w:pPr>
        <w:pStyle w:val="Textoindependiente"/>
        <w:spacing w:before="3"/>
        <w:ind w:left="2092"/>
        <w:rPr>
          <w:lang w:val="es-ES_tradnl"/>
        </w:rPr>
      </w:pPr>
      <w:r w:rsidRPr="0029071D">
        <w:rPr>
          <w:lang w:val="es-ES_tradnl"/>
        </w:rPr>
        <w:t>Precio general (precio/jornada):</w:t>
      </w:r>
    </w:p>
    <w:p w14:paraId="01A3C6A1" w14:textId="77777777" w:rsidR="00FA4B2E" w:rsidRPr="0029071D" w:rsidRDefault="00000000">
      <w:pPr>
        <w:pStyle w:val="Textoindependiente"/>
        <w:spacing w:before="2"/>
        <w:ind w:left="2135"/>
        <w:rPr>
          <w:lang w:val="es-ES_tradnl"/>
        </w:rPr>
      </w:pPr>
      <w:r w:rsidRPr="0029071D">
        <w:rPr>
          <w:lang w:val="es-ES_tradnl"/>
        </w:rPr>
        <w:t>....................................................................200,00 €</w:t>
      </w:r>
    </w:p>
    <w:p w14:paraId="0307D1B4" w14:textId="77777777" w:rsidR="00FA4B2E" w:rsidRPr="0029071D" w:rsidRDefault="00FA4B2E">
      <w:pPr>
        <w:pStyle w:val="Textoindependiente"/>
        <w:spacing w:before="5"/>
        <w:rPr>
          <w:sz w:val="17"/>
          <w:lang w:val="es-ES_tradnl"/>
        </w:rPr>
      </w:pPr>
    </w:p>
    <w:p w14:paraId="5E04973E" w14:textId="77777777" w:rsidR="00FA4B2E" w:rsidRPr="0029071D" w:rsidRDefault="00000000">
      <w:pPr>
        <w:pStyle w:val="Ttulo5"/>
        <w:spacing w:before="1"/>
        <w:rPr>
          <w:lang w:val="es-ES_tradnl"/>
        </w:rPr>
      </w:pPr>
      <w:r w:rsidRPr="0029071D">
        <w:rPr>
          <w:lang w:val="es-ES_tradnl"/>
        </w:rPr>
        <w:t>Dedicación a consultas técnicas, incluido desplazamiento.</w:t>
      </w:r>
    </w:p>
    <w:p w14:paraId="712B1B58" w14:textId="77777777" w:rsidR="00FA4B2E" w:rsidRPr="0029071D" w:rsidRDefault="00000000">
      <w:pPr>
        <w:pStyle w:val="Textoindependiente"/>
        <w:spacing w:before="6" w:line="207" w:lineRule="exact"/>
        <w:ind w:left="2092"/>
        <w:rPr>
          <w:lang w:val="es-ES_tradnl"/>
        </w:rPr>
      </w:pPr>
      <w:r w:rsidRPr="0029071D">
        <w:rPr>
          <w:lang w:val="es-ES_tradnl"/>
        </w:rPr>
        <w:t>Precio general (precio/hora):</w:t>
      </w:r>
    </w:p>
    <w:p w14:paraId="1DC4ED31" w14:textId="77777777" w:rsidR="00FA4B2E" w:rsidRPr="0029071D" w:rsidRDefault="00000000">
      <w:pPr>
        <w:pStyle w:val="Textoindependiente"/>
        <w:spacing w:line="207" w:lineRule="exact"/>
        <w:ind w:left="2135"/>
        <w:rPr>
          <w:lang w:val="es-ES_tradnl"/>
        </w:rPr>
      </w:pPr>
      <w:r w:rsidRPr="0029071D">
        <w:rPr>
          <w:lang w:val="es-ES_tradnl"/>
        </w:rPr>
        <w:t>......................................................................60,00 €</w:t>
      </w:r>
    </w:p>
    <w:p w14:paraId="26CC2BC5" w14:textId="77777777" w:rsidR="00FA4B2E" w:rsidRPr="0029071D" w:rsidRDefault="00000000">
      <w:pPr>
        <w:pStyle w:val="Ttulo5"/>
        <w:spacing w:before="94"/>
        <w:ind w:left="666"/>
        <w:rPr>
          <w:lang w:val="es-ES_tradnl"/>
        </w:rPr>
      </w:pPr>
      <w:r w:rsidRPr="0029071D">
        <w:rPr>
          <w:b w:val="0"/>
          <w:lang w:val="es-ES_tradnl"/>
        </w:rPr>
        <w:br w:type="column"/>
      </w:r>
      <w:r w:rsidRPr="0029071D">
        <w:rPr>
          <w:lang w:val="es-ES_tradnl"/>
        </w:rPr>
        <w:t>Impartición de conferencias técnicas.</w:t>
      </w:r>
    </w:p>
    <w:p w14:paraId="01B7FC89" w14:textId="77777777" w:rsidR="00FA4B2E" w:rsidRPr="0029071D" w:rsidRDefault="00000000">
      <w:pPr>
        <w:pStyle w:val="Textoindependiente"/>
        <w:spacing w:before="5" w:line="207" w:lineRule="exact"/>
        <w:ind w:left="666"/>
        <w:rPr>
          <w:lang w:val="es-ES_tradnl"/>
        </w:rPr>
      </w:pPr>
      <w:r w:rsidRPr="0029071D">
        <w:rPr>
          <w:lang w:val="es-ES_tradnl"/>
        </w:rPr>
        <w:t>Precio general (precio/evento):</w:t>
      </w:r>
    </w:p>
    <w:p w14:paraId="0A5FD0B1" w14:textId="77777777" w:rsidR="00FA4B2E" w:rsidRPr="0029071D" w:rsidRDefault="00000000">
      <w:pPr>
        <w:pStyle w:val="Textoindependiente"/>
        <w:spacing w:line="207" w:lineRule="exact"/>
        <w:ind w:left="709"/>
        <w:rPr>
          <w:lang w:val="es-ES_tradnl"/>
        </w:rPr>
      </w:pPr>
      <w:r w:rsidRPr="0029071D">
        <w:rPr>
          <w:lang w:val="es-ES_tradnl"/>
        </w:rPr>
        <w:t>....................................................................360,00 €</w:t>
      </w:r>
    </w:p>
    <w:p w14:paraId="18D5BD45" w14:textId="77777777" w:rsidR="00FA4B2E" w:rsidRPr="0029071D" w:rsidRDefault="00FA4B2E">
      <w:pPr>
        <w:pStyle w:val="Textoindependiente"/>
        <w:spacing w:before="5"/>
        <w:rPr>
          <w:sz w:val="17"/>
          <w:lang w:val="es-ES_tradnl"/>
        </w:rPr>
      </w:pPr>
    </w:p>
    <w:p w14:paraId="5ACAB58E" w14:textId="77777777" w:rsidR="00FA4B2E" w:rsidRPr="0029071D" w:rsidRDefault="00000000">
      <w:pPr>
        <w:pStyle w:val="Ttulo5"/>
        <w:tabs>
          <w:tab w:val="left" w:pos="1887"/>
          <w:tab w:val="left" w:pos="2345"/>
          <w:tab w:val="left" w:pos="3183"/>
          <w:tab w:val="left" w:pos="3644"/>
        </w:tabs>
        <w:ind w:left="665" w:right="811"/>
        <w:rPr>
          <w:lang w:val="es-ES_tradnl"/>
        </w:rPr>
      </w:pPr>
      <w:r w:rsidRPr="0029071D">
        <w:rPr>
          <w:lang w:val="es-ES_tradnl"/>
        </w:rPr>
        <w:t>Impartición</w:t>
      </w:r>
      <w:r w:rsidRPr="0029071D">
        <w:rPr>
          <w:lang w:val="es-ES_tradnl"/>
        </w:rPr>
        <w:tab/>
        <w:t>de</w:t>
      </w:r>
      <w:r w:rsidRPr="0029071D">
        <w:rPr>
          <w:lang w:val="es-ES_tradnl"/>
        </w:rPr>
        <w:tab/>
        <w:t>cursos</w:t>
      </w:r>
      <w:r w:rsidRPr="0029071D">
        <w:rPr>
          <w:lang w:val="es-ES_tradnl"/>
        </w:rPr>
        <w:tab/>
        <w:t>de</w:t>
      </w:r>
      <w:r w:rsidRPr="0029071D">
        <w:rPr>
          <w:lang w:val="es-ES_tradnl"/>
        </w:rPr>
        <w:tab/>
      </w:r>
      <w:r w:rsidRPr="0029071D">
        <w:rPr>
          <w:spacing w:val="-3"/>
          <w:lang w:val="es-ES_tradnl"/>
        </w:rPr>
        <w:t xml:space="preserve">formación, </w:t>
      </w:r>
      <w:r w:rsidRPr="0029071D">
        <w:rPr>
          <w:lang w:val="es-ES_tradnl"/>
        </w:rPr>
        <w:t>postgrado,</w:t>
      </w:r>
      <w:r w:rsidRPr="0029071D">
        <w:rPr>
          <w:spacing w:val="-3"/>
          <w:lang w:val="es-ES_tradnl"/>
        </w:rPr>
        <w:t xml:space="preserve"> </w:t>
      </w:r>
      <w:r w:rsidRPr="0029071D">
        <w:rPr>
          <w:lang w:val="es-ES_tradnl"/>
        </w:rPr>
        <w:t>etc.</w:t>
      </w:r>
    </w:p>
    <w:p w14:paraId="2DA3EDB4" w14:textId="77777777" w:rsidR="00FA4B2E" w:rsidRPr="0029071D" w:rsidRDefault="00000000">
      <w:pPr>
        <w:pStyle w:val="Textoindependiente"/>
        <w:spacing w:before="6" w:line="207" w:lineRule="exact"/>
        <w:ind w:left="665"/>
        <w:rPr>
          <w:lang w:val="es-ES_tradnl"/>
        </w:rPr>
      </w:pPr>
      <w:r w:rsidRPr="0029071D">
        <w:rPr>
          <w:lang w:val="es-ES_tradnl"/>
        </w:rPr>
        <w:t>Precio general (precio/hora):</w:t>
      </w:r>
    </w:p>
    <w:p w14:paraId="04E2DDC6" w14:textId="77777777" w:rsidR="00FA4B2E" w:rsidRPr="0029071D" w:rsidRDefault="00000000">
      <w:pPr>
        <w:pStyle w:val="Textoindependiente"/>
        <w:spacing w:line="206" w:lineRule="exact"/>
        <w:ind w:left="709"/>
        <w:rPr>
          <w:lang w:val="es-ES_tradnl"/>
        </w:rPr>
      </w:pPr>
      <w:r w:rsidRPr="0029071D">
        <w:rPr>
          <w:lang w:val="es-ES_tradnl"/>
        </w:rPr>
        <w:t>....................................................................100,00 €</w:t>
      </w:r>
    </w:p>
    <w:p w14:paraId="0E629E12" w14:textId="77777777" w:rsidR="00FA4B2E" w:rsidRPr="0029071D" w:rsidRDefault="00000000">
      <w:pPr>
        <w:pStyle w:val="Textoindependiente"/>
        <w:spacing w:line="207" w:lineRule="exact"/>
        <w:ind w:left="665"/>
        <w:rPr>
          <w:lang w:val="es-ES_tradnl"/>
        </w:rPr>
      </w:pPr>
      <w:r w:rsidRPr="0029071D">
        <w:rPr>
          <w:lang w:val="es-ES_tradnl"/>
        </w:rPr>
        <w:t>Precio reducido (comunidad universitaria):</w:t>
      </w:r>
    </w:p>
    <w:p w14:paraId="7856C14C" w14:textId="77777777" w:rsidR="00FA4B2E" w:rsidRPr="0029071D" w:rsidRDefault="00000000">
      <w:pPr>
        <w:pStyle w:val="Textoindependiente"/>
        <w:spacing w:before="2"/>
        <w:ind w:left="708"/>
        <w:rPr>
          <w:lang w:val="es-ES_tradnl"/>
        </w:rPr>
      </w:pPr>
      <w:r w:rsidRPr="0029071D">
        <w:rPr>
          <w:lang w:val="es-ES_tradnl"/>
        </w:rPr>
        <w:t>......................................................................75,00 €</w:t>
      </w:r>
    </w:p>
    <w:p w14:paraId="3342799F" w14:textId="77777777" w:rsidR="00FA4B2E" w:rsidRPr="0029071D" w:rsidRDefault="00FA4B2E">
      <w:pPr>
        <w:pStyle w:val="Textoindependiente"/>
        <w:spacing w:before="9"/>
        <w:rPr>
          <w:sz w:val="17"/>
          <w:lang w:val="es-ES_tradnl"/>
        </w:rPr>
      </w:pPr>
    </w:p>
    <w:p w14:paraId="184089BA" w14:textId="77777777" w:rsidR="00FA4B2E" w:rsidRPr="0029071D" w:rsidRDefault="00000000">
      <w:pPr>
        <w:ind w:left="666" w:right="811"/>
        <w:jc w:val="both"/>
        <w:rPr>
          <w:sz w:val="16"/>
          <w:lang w:val="es-ES_tradnl"/>
        </w:rPr>
      </w:pPr>
      <w:r w:rsidRPr="0029071D">
        <w:rPr>
          <w:sz w:val="16"/>
          <w:lang w:val="es-ES_tradnl"/>
        </w:rPr>
        <w:t>Estos valores son orientativos, a ponderar en función de la complejidad, responsabilidad, volumen y rendimiento lucrativo, etc. del trabajo. No se han incluido los gastos generales (ULPGC + Fundación) ni los gastos materiales (fungibles + amortización de equipos), según cada caso.</w:t>
      </w:r>
    </w:p>
    <w:p w14:paraId="7EF06A8D" w14:textId="77777777" w:rsidR="00FA4B2E" w:rsidRPr="0029071D" w:rsidRDefault="00FA4B2E">
      <w:pPr>
        <w:pStyle w:val="Textoindependiente"/>
        <w:spacing w:before="8"/>
        <w:rPr>
          <w:sz w:val="17"/>
          <w:lang w:val="es-ES_tradnl"/>
        </w:rPr>
      </w:pPr>
    </w:p>
    <w:p w14:paraId="68349616" w14:textId="77777777" w:rsidR="00FA4B2E" w:rsidRPr="0029071D" w:rsidRDefault="00000000">
      <w:pPr>
        <w:ind w:left="666"/>
        <w:jc w:val="both"/>
        <w:rPr>
          <w:b/>
          <w:lang w:val="es-ES_tradnl"/>
        </w:rPr>
      </w:pPr>
      <w:r w:rsidRPr="0029071D">
        <w:rPr>
          <w:b/>
          <w:lang w:val="es-ES_tradnl"/>
        </w:rPr>
        <w:t>Servicio de Asesoría Informática.</w:t>
      </w:r>
    </w:p>
    <w:p w14:paraId="446EB55D" w14:textId="77777777" w:rsidR="00FA4B2E" w:rsidRPr="0029071D" w:rsidRDefault="00000000">
      <w:pPr>
        <w:pStyle w:val="Ttulo5"/>
        <w:spacing w:before="207"/>
        <w:ind w:left="666"/>
        <w:rPr>
          <w:lang w:val="es-ES_tradnl"/>
        </w:rPr>
      </w:pPr>
      <w:r w:rsidRPr="0029071D">
        <w:rPr>
          <w:lang w:val="es-ES_tradnl"/>
        </w:rPr>
        <w:t>Peritaje Informático.</w:t>
      </w:r>
    </w:p>
    <w:p w14:paraId="663095C9" w14:textId="77777777" w:rsidR="00FA4B2E" w:rsidRPr="0029071D" w:rsidRDefault="00000000">
      <w:pPr>
        <w:pStyle w:val="Textoindependiente"/>
        <w:spacing w:before="4"/>
        <w:ind w:left="666"/>
        <w:rPr>
          <w:lang w:val="es-ES_tradnl"/>
        </w:rPr>
      </w:pPr>
      <w:r w:rsidRPr="0029071D">
        <w:rPr>
          <w:lang w:val="es-ES_tradnl"/>
        </w:rPr>
        <w:t>Precio general (precio/hora):</w:t>
      </w:r>
    </w:p>
    <w:p w14:paraId="70EF3A86" w14:textId="77777777" w:rsidR="00FA4B2E" w:rsidRPr="0029071D" w:rsidRDefault="00000000">
      <w:pPr>
        <w:pStyle w:val="Textoindependiente"/>
        <w:spacing w:before="2"/>
        <w:ind w:left="709"/>
        <w:rPr>
          <w:lang w:val="es-ES_tradnl"/>
        </w:rPr>
      </w:pPr>
      <w:r w:rsidRPr="0029071D">
        <w:rPr>
          <w:lang w:val="es-ES_tradnl"/>
        </w:rPr>
        <w:t>....................................................................150,00 €</w:t>
      </w:r>
    </w:p>
    <w:p w14:paraId="24A52636" w14:textId="77777777" w:rsidR="00FA4B2E" w:rsidRPr="0029071D" w:rsidRDefault="00FA4B2E">
      <w:pPr>
        <w:pStyle w:val="Textoindependiente"/>
        <w:spacing w:before="5"/>
        <w:rPr>
          <w:sz w:val="17"/>
          <w:lang w:val="es-ES_tradnl"/>
        </w:rPr>
      </w:pPr>
    </w:p>
    <w:p w14:paraId="6EB79F16" w14:textId="77777777" w:rsidR="00FA4B2E" w:rsidRPr="0029071D" w:rsidRDefault="00000000">
      <w:pPr>
        <w:pStyle w:val="Ttulo5"/>
        <w:ind w:left="666"/>
        <w:rPr>
          <w:lang w:val="es-ES_tradnl"/>
        </w:rPr>
      </w:pPr>
      <w:r w:rsidRPr="0029071D">
        <w:rPr>
          <w:lang w:val="es-ES_tradnl"/>
        </w:rPr>
        <w:t>Validación Análisis Informático.</w:t>
      </w:r>
    </w:p>
    <w:p w14:paraId="155EF50C" w14:textId="77777777" w:rsidR="00FA4B2E" w:rsidRPr="0029071D" w:rsidRDefault="00000000">
      <w:pPr>
        <w:pStyle w:val="Textoindependiente"/>
        <w:spacing w:before="5" w:line="207" w:lineRule="exact"/>
        <w:ind w:left="666"/>
        <w:rPr>
          <w:lang w:val="es-ES_tradnl"/>
        </w:rPr>
      </w:pPr>
      <w:r w:rsidRPr="0029071D">
        <w:rPr>
          <w:lang w:val="es-ES_tradnl"/>
        </w:rPr>
        <w:t>Precio general (precio/hora):</w:t>
      </w:r>
    </w:p>
    <w:p w14:paraId="76EB901E" w14:textId="77777777" w:rsidR="00FA4B2E" w:rsidRPr="0029071D" w:rsidRDefault="00000000">
      <w:pPr>
        <w:pStyle w:val="Textoindependiente"/>
        <w:spacing w:line="207" w:lineRule="exact"/>
        <w:ind w:left="709"/>
        <w:rPr>
          <w:lang w:val="es-ES_tradnl"/>
        </w:rPr>
      </w:pPr>
      <w:r w:rsidRPr="0029071D">
        <w:rPr>
          <w:lang w:val="es-ES_tradnl"/>
        </w:rPr>
        <w:t>....................................................................150,00 €</w:t>
      </w:r>
    </w:p>
    <w:p w14:paraId="4604C908" w14:textId="77777777" w:rsidR="00FA4B2E" w:rsidRPr="0029071D" w:rsidRDefault="00FA4B2E">
      <w:pPr>
        <w:pStyle w:val="Textoindependiente"/>
        <w:spacing w:before="7"/>
        <w:rPr>
          <w:sz w:val="17"/>
          <w:lang w:val="es-ES_tradnl"/>
        </w:rPr>
      </w:pPr>
    </w:p>
    <w:p w14:paraId="40A114BE" w14:textId="77777777" w:rsidR="00FA4B2E" w:rsidRPr="0029071D" w:rsidRDefault="00000000">
      <w:pPr>
        <w:pStyle w:val="Ttulo5"/>
        <w:spacing w:before="1"/>
        <w:ind w:left="666"/>
        <w:rPr>
          <w:lang w:val="es-ES_tradnl"/>
        </w:rPr>
      </w:pPr>
      <w:r w:rsidRPr="0029071D">
        <w:rPr>
          <w:lang w:val="es-ES_tradnl"/>
        </w:rPr>
        <w:t>Asesoría Informática.</w:t>
      </w:r>
    </w:p>
    <w:p w14:paraId="7EA598E2" w14:textId="77777777" w:rsidR="00FA4B2E" w:rsidRPr="0029071D" w:rsidRDefault="00000000">
      <w:pPr>
        <w:pStyle w:val="Textoindependiente"/>
        <w:spacing w:before="4" w:line="207" w:lineRule="exact"/>
        <w:ind w:left="666"/>
        <w:rPr>
          <w:lang w:val="es-ES_tradnl"/>
        </w:rPr>
      </w:pPr>
      <w:r w:rsidRPr="0029071D">
        <w:rPr>
          <w:lang w:val="es-ES_tradnl"/>
        </w:rPr>
        <w:t>Precio general (precio/hora):</w:t>
      </w:r>
    </w:p>
    <w:p w14:paraId="31E70A77" w14:textId="77777777" w:rsidR="00FA4B2E" w:rsidRPr="0029071D" w:rsidRDefault="00000000">
      <w:pPr>
        <w:pStyle w:val="Textoindependiente"/>
        <w:spacing w:line="207" w:lineRule="exact"/>
        <w:ind w:left="709"/>
        <w:rPr>
          <w:lang w:val="es-ES_tradnl"/>
        </w:rPr>
      </w:pPr>
      <w:r w:rsidRPr="0029071D">
        <w:rPr>
          <w:lang w:val="es-ES_tradnl"/>
        </w:rPr>
        <w:t>......................................................................90,00 €</w:t>
      </w:r>
    </w:p>
    <w:p w14:paraId="07895485" w14:textId="77777777" w:rsidR="00FA4B2E" w:rsidRPr="0029071D" w:rsidRDefault="00FA4B2E">
      <w:pPr>
        <w:pStyle w:val="Textoindependiente"/>
        <w:spacing w:before="7"/>
        <w:rPr>
          <w:sz w:val="17"/>
          <w:lang w:val="es-ES_tradnl"/>
        </w:rPr>
      </w:pPr>
    </w:p>
    <w:p w14:paraId="3A7C2B43" w14:textId="77777777" w:rsidR="00FA4B2E" w:rsidRPr="0029071D" w:rsidRDefault="00000000">
      <w:pPr>
        <w:pStyle w:val="Ttulo5"/>
        <w:spacing w:before="1"/>
        <w:ind w:left="666"/>
        <w:rPr>
          <w:lang w:val="es-ES_tradnl"/>
        </w:rPr>
      </w:pPr>
      <w:r w:rsidRPr="0029071D">
        <w:rPr>
          <w:lang w:val="es-ES_tradnl"/>
        </w:rPr>
        <w:t>Desarrollo de Software.</w:t>
      </w:r>
    </w:p>
    <w:p w14:paraId="489484FA" w14:textId="77777777" w:rsidR="00FA4B2E" w:rsidRPr="0029071D" w:rsidRDefault="00000000">
      <w:pPr>
        <w:pStyle w:val="Textoindependiente"/>
        <w:spacing w:before="4" w:line="207" w:lineRule="exact"/>
        <w:ind w:left="666"/>
        <w:rPr>
          <w:lang w:val="es-ES_tradnl"/>
        </w:rPr>
      </w:pPr>
      <w:r w:rsidRPr="0029071D">
        <w:rPr>
          <w:lang w:val="es-ES_tradnl"/>
        </w:rPr>
        <w:t>Precio general:</w:t>
      </w:r>
    </w:p>
    <w:p w14:paraId="04BE4A48" w14:textId="77777777" w:rsidR="00FA4B2E" w:rsidRPr="0029071D" w:rsidRDefault="00000000">
      <w:pPr>
        <w:pStyle w:val="Textoindependiente"/>
        <w:spacing w:line="207" w:lineRule="exact"/>
        <w:ind w:left="666"/>
        <w:rPr>
          <w:lang w:val="es-ES_tradnl"/>
        </w:rPr>
      </w:pPr>
      <w:r w:rsidRPr="0029071D">
        <w:rPr>
          <w:lang w:val="es-ES_tradnl"/>
        </w:rPr>
        <w:t>Formación.</w:t>
      </w:r>
    </w:p>
    <w:p w14:paraId="13346F5F" w14:textId="77777777" w:rsidR="00FA4B2E" w:rsidRPr="0029071D" w:rsidRDefault="00000000">
      <w:pPr>
        <w:pStyle w:val="Textoindependiente"/>
        <w:spacing w:before="2" w:line="207" w:lineRule="exact"/>
        <w:ind w:left="666"/>
        <w:rPr>
          <w:lang w:val="es-ES_tradnl"/>
        </w:rPr>
      </w:pPr>
      <w:r w:rsidRPr="0029071D">
        <w:rPr>
          <w:lang w:val="es-ES_tradnl"/>
        </w:rPr>
        <w:t>Precio general (precio/hora):</w:t>
      </w:r>
    </w:p>
    <w:p w14:paraId="5DA1405D" w14:textId="77777777" w:rsidR="00FA4B2E" w:rsidRPr="0029071D" w:rsidRDefault="00000000">
      <w:pPr>
        <w:pStyle w:val="Textoindependiente"/>
        <w:spacing w:line="207" w:lineRule="exact"/>
        <w:ind w:left="709"/>
        <w:rPr>
          <w:lang w:val="es-ES_tradnl"/>
        </w:rPr>
      </w:pPr>
      <w:r w:rsidRPr="0029071D">
        <w:rPr>
          <w:lang w:val="es-ES_tradnl"/>
        </w:rPr>
        <w:t>......................................................................90,00 €</w:t>
      </w:r>
    </w:p>
    <w:p w14:paraId="0E2F1A1D" w14:textId="77777777" w:rsidR="00FA4B2E" w:rsidRPr="0029071D" w:rsidRDefault="00FA4B2E">
      <w:pPr>
        <w:pStyle w:val="Textoindependiente"/>
        <w:spacing w:before="8"/>
        <w:rPr>
          <w:sz w:val="21"/>
          <w:lang w:val="es-ES_tradnl"/>
        </w:rPr>
      </w:pPr>
    </w:p>
    <w:p w14:paraId="40097458" w14:textId="77777777" w:rsidR="00FA4B2E" w:rsidRPr="0029071D" w:rsidRDefault="00000000">
      <w:pPr>
        <w:pStyle w:val="Ttulo2"/>
        <w:ind w:left="666" w:right="813"/>
        <w:jc w:val="both"/>
        <w:rPr>
          <w:lang w:val="es-ES_tradnl"/>
        </w:rPr>
      </w:pPr>
      <w:r w:rsidRPr="0029071D">
        <w:rPr>
          <w:lang w:val="es-ES_tradnl"/>
        </w:rPr>
        <w:t>Servicios de Asistencia Inmobiliaria y Medioambiental.</w:t>
      </w:r>
    </w:p>
    <w:p w14:paraId="45C13B72" w14:textId="77777777" w:rsidR="00FA4B2E" w:rsidRPr="0029071D" w:rsidRDefault="00000000">
      <w:pPr>
        <w:pStyle w:val="Ttulo5"/>
        <w:spacing w:before="206"/>
        <w:ind w:left="666"/>
        <w:rPr>
          <w:lang w:val="es-ES_tradnl"/>
        </w:rPr>
      </w:pPr>
      <w:r w:rsidRPr="0029071D">
        <w:rPr>
          <w:lang w:val="es-ES_tradnl"/>
        </w:rPr>
        <w:t>Redacción de proyectos.</w:t>
      </w:r>
    </w:p>
    <w:p w14:paraId="21125856" w14:textId="77777777" w:rsidR="00FA4B2E" w:rsidRPr="0029071D" w:rsidRDefault="00000000">
      <w:pPr>
        <w:pStyle w:val="Textoindependiente"/>
        <w:spacing w:before="4" w:line="207" w:lineRule="exact"/>
        <w:ind w:left="666"/>
        <w:rPr>
          <w:lang w:val="es-ES_tradnl"/>
        </w:rPr>
      </w:pPr>
      <w:r w:rsidRPr="0029071D">
        <w:rPr>
          <w:lang w:val="es-ES_tradnl"/>
        </w:rPr>
        <w:t>Precio general (precio/jornada):</w:t>
      </w:r>
    </w:p>
    <w:p w14:paraId="57D39F80" w14:textId="77777777" w:rsidR="00FA4B2E" w:rsidRPr="0029071D" w:rsidRDefault="00000000">
      <w:pPr>
        <w:pStyle w:val="Textoindependiente"/>
        <w:spacing w:line="207" w:lineRule="exact"/>
        <w:ind w:left="709"/>
        <w:rPr>
          <w:lang w:val="es-ES_tradnl"/>
        </w:rPr>
      </w:pPr>
      <w:r w:rsidRPr="0029071D">
        <w:rPr>
          <w:lang w:val="es-ES_tradnl"/>
        </w:rPr>
        <w:t>....................................................................180,00 €</w:t>
      </w:r>
    </w:p>
    <w:p w14:paraId="6C9ADD8B" w14:textId="77777777" w:rsidR="00FA4B2E" w:rsidRPr="0029071D" w:rsidRDefault="00FA4B2E">
      <w:pPr>
        <w:pStyle w:val="Textoindependiente"/>
        <w:spacing w:before="8"/>
        <w:rPr>
          <w:sz w:val="17"/>
          <w:lang w:val="es-ES_tradnl"/>
        </w:rPr>
      </w:pPr>
    </w:p>
    <w:p w14:paraId="0C321ADB" w14:textId="77777777" w:rsidR="00FA4B2E" w:rsidRPr="0029071D" w:rsidRDefault="00000000">
      <w:pPr>
        <w:pStyle w:val="Ttulo5"/>
        <w:ind w:left="666"/>
        <w:rPr>
          <w:lang w:val="es-ES_tradnl"/>
        </w:rPr>
      </w:pPr>
      <w:r w:rsidRPr="0029071D">
        <w:rPr>
          <w:lang w:val="es-ES_tradnl"/>
        </w:rPr>
        <w:t>Elaboración de estudio o plan de seguridad.</w:t>
      </w:r>
    </w:p>
    <w:p w14:paraId="793CF2AF" w14:textId="77777777" w:rsidR="00FA4B2E" w:rsidRPr="0029071D" w:rsidRDefault="00000000">
      <w:pPr>
        <w:pStyle w:val="Textoindependiente"/>
        <w:spacing w:before="4" w:line="207" w:lineRule="exact"/>
        <w:ind w:left="666"/>
        <w:rPr>
          <w:lang w:val="es-ES_tradnl"/>
        </w:rPr>
      </w:pPr>
      <w:r w:rsidRPr="0029071D">
        <w:rPr>
          <w:lang w:val="es-ES_tradnl"/>
        </w:rPr>
        <w:t>Precio general (precio/jornada):</w:t>
      </w:r>
    </w:p>
    <w:p w14:paraId="32372D72" w14:textId="77777777" w:rsidR="00FA4B2E" w:rsidRPr="0029071D" w:rsidRDefault="00000000">
      <w:pPr>
        <w:pStyle w:val="Textoindependiente"/>
        <w:spacing w:line="207" w:lineRule="exact"/>
        <w:ind w:left="709"/>
        <w:rPr>
          <w:lang w:val="es-ES_tradnl"/>
        </w:rPr>
      </w:pPr>
      <w:r w:rsidRPr="0029071D">
        <w:rPr>
          <w:lang w:val="es-ES_tradnl"/>
        </w:rPr>
        <w:t>....................................................................180,00 €</w:t>
      </w:r>
    </w:p>
    <w:p w14:paraId="09D72A49" w14:textId="77777777" w:rsidR="00FA4B2E" w:rsidRPr="0029071D" w:rsidRDefault="00FA4B2E">
      <w:pPr>
        <w:pStyle w:val="Textoindependiente"/>
        <w:spacing w:before="8"/>
        <w:rPr>
          <w:sz w:val="17"/>
          <w:lang w:val="es-ES_tradnl"/>
        </w:rPr>
      </w:pPr>
    </w:p>
    <w:p w14:paraId="1E7DEB05" w14:textId="77777777" w:rsidR="00FA4B2E" w:rsidRPr="0029071D" w:rsidRDefault="00000000">
      <w:pPr>
        <w:pStyle w:val="Ttulo5"/>
        <w:ind w:left="665"/>
        <w:rPr>
          <w:lang w:val="es-ES_tradnl"/>
        </w:rPr>
      </w:pPr>
      <w:r w:rsidRPr="0029071D">
        <w:rPr>
          <w:lang w:val="es-ES_tradnl"/>
        </w:rPr>
        <w:t>Dirección técnica.</w:t>
      </w:r>
    </w:p>
    <w:p w14:paraId="5FADD0A4" w14:textId="77777777" w:rsidR="00FA4B2E" w:rsidRPr="0029071D" w:rsidRDefault="00000000">
      <w:pPr>
        <w:pStyle w:val="Textoindependiente"/>
        <w:spacing w:before="4" w:line="207" w:lineRule="exact"/>
        <w:ind w:left="665"/>
        <w:rPr>
          <w:lang w:val="es-ES_tradnl"/>
        </w:rPr>
      </w:pPr>
      <w:r w:rsidRPr="0029071D">
        <w:rPr>
          <w:lang w:val="es-ES_tradnl"/>
        </w:rPr>
        <w:t>Precio general (precio/hora):</w:t>
      </w:r>
    </w:p>
    <w:p w14:paraId="2A2A1BC4" w14:textId="77777777" w:rsidR="00FA4B2E" w:rsidRPr="0029071D" w:rsidRDefault="00000000">
      <w:pPr>
        <w:pStyle w:val="Textoindependiente"/>
        <w:spacing w:line="207" w:lineRule="exact"/>
        <w:ind w:left="709"/>
        <w:rPr>
          <w:lang w:val="es-ES_tradnl"/>
        </w:rPr>
      </w:pPr>
      <w:r w:rsidRPr="0029071D">
        <w:rPr>
          <w:lang w:val="es-ES_tradnl"/>
        </w:rPr>
        <w:t>......................................................................42,00 €</w:t>
      </w:r>
    </w:p>
    <w:p w14:paraId="2C77EF2B" w14:textId="77777777" w:rsidR="00FA4B2E" w:rsidRPr="0029071D" w:rsidRDefault="00FA4B2E">
      <w:pPr>
        <w:spacing w:line="207" w:lineRule="exact"/>
        <w:rPr>
          <w:lang w:val="es-ES_tradnl"/>
        </w:rPr>
        <w:sectPr w:rsidR="00FA4B2E" w:rsidRPr="0029071D" w:rsidSect="000D4F69">
          <w:type w:val="continuous"/>
          <w:pgSz w:w="14180" w:h="16840"/>
          <w:pgMar w:top="0" w:right="2020" w:bottom="0" w:left="460" w:header="720" w:footer="720" w:gutter="0"/>
          <w:cols w:num="2" w:space="720" w:equalWidth="0">
            <w:col w:w="6275" w:space="40"/>
            <w:col w:w="5385"/>
          </w:cols>
        </w:sectPr>
      </w:pPr>
    </w:p>
    <w:p w14:paraId="101F0A9B" w14:textId="77777777" w:rsidR="00FA4B2E" w:rsidRPr="0029071D" w:rsidRDefault="00000000">
      <w:pPr>
        <w:pStyle w:val="Textoindependiente"/>
        <w:rPr>
          <w:sz w:val="20"/>
          <w:lang w:val="es-ES_tradnl"/>
        </w:rPr>
      </w:pPr>
      <w:r>
        <w:pict w14:anchorId="0ED993D0">
          <v:shape id="_x0000_s2085" type="#_x0000_t202" style="position:absolute;margin-left:681.25pt;margin-top:546.65pt;width:14.75pt;height:266.3pt;z-index:251714560;mso-position-horizontal-relative:page;mso-position-vertical-relative:page" filled="f" stroked="f">
            <v:textbox style="layout-flow:vertical;mso-layout-flow-alt:bottom-to-top" inset="0,0,0,0">
              <w:txbxContent>
                <w:p w14:paraId="609ABE7D"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54</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p w14:paraId="11E6A8D0" w14:textId="77777777" w:rsidR="00FA4B2E" w:rsidRPr="0029071D" w:rsidRDefault="00FA4B2E">
      <w:pPr>
        <w:pStyle w:val="Textoindependiente"/>
        <w:rPr>
          <w:sz w:val="20"/>
          <w:lang w:val="es-ES_tradnl"/>
        </w:rPr>
      </w:pPr>
    </w:p>
    <w:p w14:paraId="58E6F87F" w14:textId="77777777" w:rsidR="00FA4B2E" w:rsidRPr="0029071D" w:rsidRDefault="00FA4B2E">
      <w:pPr>
        <w:pStyle w:val="Textoindependiente"/>
        <w:rPr>
          <w:sz w:val="20"/>
          <w:lang w:val="es-ES_tradnl"/>
        </w:rPr>
      </w:pPr>
    </w:p>
    <w:p w14:paraId="2FD7FE2C" w14:textId="77777777" w:rsidR="00FA4B2E" w:rsidRPr="0029071D" w:rsidRDefault="00FA4B2E">
      <w:pPr>
        <w:pStyle w:val="Textoindependiente"/>
        <w:rPr>
          <w:sz w:val="20"/>
          <w:lang w:val="es-ES_tradnl"/>
        </w:rPr>
      </w:pPr>
    </w:p>
    <w:p w14:paraId="0C3EB641" w14:textId="77777777" w:rsidR="00FA4B2E" w:rsidRPr="0029071D" w:rsidRDefault="00FA4B2E">
      <w:pPr>
        <w:pStyle w:val="Textoindependiente"/>
        <w:spacing w:before="8"/>
        <w:rPr>
          <w:sz w:val="21"/>
          <w:lang w:val="es-ES_tradnl"/>
        </w:rPr>
      </w:pPr>
    </w:p>
    <w:p w14:paraId="5CE28E0A" w14:textId="77777777" w:rsidR="00FA4B2E" w:rsidRPr="0029071D" w:rsidRDefault="00000000">
      <w:pPr>
        <w:spacing w:before="93"/>
        <w:ind w:left="1556"/>
        <w:jc w:val="center"/>
        <w:rPr>
          <w:sz w:val="20"/>
          <w:lang w:val="es-ES_tradnl"/>
        </w:rPr>
      </w:pPr>
      <w:r w:rsidRPr="0029071D">
        <w:rPr>
          <w:sz w:val="20"/>
          <w:lang w:val="es-ES_tradnl"/>
        </w:rPr>
        <w:t>-53-</w:t>
      </w:r>
    </w:p>
    <w:p w14:paraId="7A6FF8D6" w14:textId="77777777" w:rsidR="00FA4B2E" w:rsidRPr="0029071D" w:rsidRDefault="00FA4B2E">
      <w:pPr>
        <w:jc w:val="center"/>
        <w:rPr>
          <w:sz w:val="20"/>
          <w:lang w:val="es-ES_tradnl"/>
        </w:rPr>
        <w:sectPr w:rsidR="00FA4B2E" w:rsidRPr="0029071D" w:rsidSect="000D4F69">
          <w:type w:val="continuous"/>
          <w:pgSz w:w="14180" w:h="16840"/>
          <w:pgMar w:top="0" w:right="2020" w:bottom="0" w:left="460" w:header="720" w:footer="720" w:gutter="0"/>
          <w:cols w:space="720"/>
        </w:sectPr>
      </w:pPr>
    </w:p>
    <w:p w14:paraId="34AA1677" w14:textId="77777777" w:rsidR="00FA4B2E" w:rsidRPr="0029071D" w:rsidRDefault="00000000">
      <w:pPr>
        <w:tabs>
          <w:tab w:val="left" w:pos="8178"/>
        </w:tabs>
        <w:spacing w:before="79"/>
        <w:ind w:left="2161"/>
        <w:rPr>
          <w:sz w:val="20"/>
          <w:lang w:val="es-ES_tradnl"/>
        </w:rPr>
      </w:pPr>
      <w:r w:rsidRPr="0029071D">
        <w:rPr>
          <w:spacing w:val="6"/>
          <w:sz w:val="20"/>
          <w:lang w:val="es-ES_tradnl"/>
        </w:rPr>
        <w:t>II.</w:t>
      </w:r>
      <w:r w:rsidRPr="0029071D">
        <w:rPr>
          <w:spacing w:val="20"/>
          <w:sz w:val="20"/>
          <w:lang w:val="es-ES_tradnl"/>
        </w:rPr>
        <w:t xml:space="preserve"> </w:t>
      </w:r>
      <w:r w:rsidRPr="0029071D">
        <w:rPr>
          <w:spacing w:val="8"/>
          <w:sz w:val="20"/>
          <w:lang w:val="es-ES_tradnl"/>
        </w:rPr>
        <w:t>Servicios</w:t>
      </w:r>
      <w:r w:rsidRPr="0029071D">
        <w:rPr>
          <w:spacing w:val="22"/>
          <w:sz w:val="20"/>
          <w:lang w:val="es-ES_tradnl"/>
        </w:rPr>
        <w:t xml:space="preserve"> </w:t>
      </w:r>
      <w:r w:rsidRPr="0029071D">
        <w:rPr>
          <w:spacing w:val="9"/>
          <w:sz w:val="20"/>
          <w:lang w:val="es-ES_tradnl"/>
        </w:rPr>
        <w:t>Científico-Técnicos</w:t>
      </w:r>
      <w:r w:rsidRPr="0029071D">
        <w:rPr>
          <w:spacing w:val="9"/>
          <w:sz w:val="20"/>
          <w:lang w:val="es-ES_tradnl"/>
        </w:rPr>
        <w:tab/>
      </w:r>
      <w:r w:rsidRPr="0029071D">
        <w:rPr>
          <w:spacing w:val="8"/>
          <w:sz w:val="20"/>
          <w:lang w:val="es-ES_tradnl"/>
        </w:rPr>
        <w:t xml:space="preserve">Precios </w:t>
      </w:r>
      <w:r w:rsidRPr="0029071D">
        <w:rPr>
          <w:spacing w:val="4"/>
          <w:sz w:val="20"/>
          <w:lang w:val="es-ES_tradnl"/>
        </w:rPr>
        <w:t xml:space="preserve">de </w:t>
      </w:r>
      <w:r w:rsidRPr="0029071D">
        <w:rPr>
          <w:spacing w:val="6"/>
          <w:sz w:val="20"/>
          <w:lang w:val="es-ES_tradnl"/>
        </w:rPr>
        <w:t xml:space="preserve">los </w:t>
      </w:r>
      <w:r w:rsidRPr="0029071D">
        <w:rPr>
          <w:spacing w:val="8"/>
          <w:sz w:val="20"/>
          <w:lang w:val="es-ES_tradnl"/>
        </w:rPr>
        <w:t>Servicios</w:t>
      </w:r>
      <w:r w:rsidRPr="0029071D">
        <w:rPr>
          <w:spacing w:val="68"/>
          <w:sz w:val="20"/>
          <w:lang w:val="es-ES_tradnl"/>
        </w:rPr>
        <w:t xml:space="preserve"> </w:t>
      </w:r>
      <w:r w:rsidRPr="0029071D">
        <w:rPr>
          <w:spacing w:val="9"/>
          <w:sz w:val="20"/>
          <w:lang w:val="es-ES_tradnl"/>
        </w:rPr>
        <w:t>2021</w:t>
      </w:r>
    </w:p>
    <w:p w14:paraId="7C2C9C48" w14:textId="77777777" w:rsidR="00FA4B2E" w:rsidRPr="0029071D" w:rsidRDefault="00FA4B2E">
      <w:pPr>
        <w:pStyle w:val="Textoindependiente"/>
        <w:rPr>
          <w:sz w:val="20"/>
          <w:lang w:val="es-ES_tradnl"/>
        </w:rPr>
      </w:pPr>
    </w:p>
    <w:p w14:paraId="56747A2E" w14:textId="77777777" w:rsidR="00FA4B2E" w:rsidRPr="0029071D" w:rsidRDefault="00FA4B2E">
      <w:pPr>
        <w:pStyle w:val="Textoindependiente"/>
        <w:rPr>
          <w:sz w:val="20"/>
          <w:lang w:val="es-ES_tradnl"/>
        </w:rPr>
      </w:pPr>
    </w:p>
    <w:p w14:paraId="4D8012A6" w14:textId="77777777" w:rsidR="00FA4B2E" w:rsidRPr="0029071D" w:rsidRDefault="00FA4B2E">
      <w:pPr>
        <w:pStyle w:val="Textoindependiente"/>
        <w:rPr>
          <w:sz w:val="20"/>
          <w:lang w:val="es-ES_tradnl"/>
        </w:rPr>
      </w:pPr>
    </w:p>
    <w:p w14:paraId="45583F46" w14:textId="77777777" w:rsidR="00FA4B2E" w:rsidRPr="0029071D" w:rsidRDefault="00FA4B2E">
      <w:pPr>
        <w:pStyle w:val="Textoindependiente"/>
        <w:rPr>
          <w:sz w:val="20"/>
          <w:lang w:val="es-ES_tradnl"/>
        </w:rPr>
      </w:pPr>
    </w:p>
    <w:p w14:paraId="65803984" w14:textId="77777777" w:rsidR="00FA4B2E" w:rsidRPr="0029071D" w:rsidRDefault="00FA4B2E">
      <w:pPr>
        <w:pStyle w:val="Textoindependiente"/>
        <w:rPr>
          <w:sz w:val="20"/>
          <w:lang w:val="es-ES_tradnl"/>
        </w:rPr>
      </w:pPr>
    </w:p>
    <w:p w14:paraId="032B7C09" w14:textId="77777777" w:rsidR="00FA4B2E" w:rsidRPr="0029071D" w:rsidRDefault="00FA4B2E">
      <w:pPr>
        <w:pStyle w:val="Textoindependiente"/>
        <w:rPr>
          <w:sz w:val="20"/>
          <w:lang w:val="es-ES_tradnl"/>
        </w:rPr>
      </w:pPr>
    </w:p>
    <w:p w14:paraId="36421B25" w14:textId="77777777" w:rsidR="00FA4B2E" w:rsidRPr="0029071D" w:rsidRDefault="00FA4B2E">
      <w:pPr>
        <w:pStyle w:val="Textoindependiente"/>
        <w:rPr>
          <w:sz w:val="24"/>
          <w:lang w:val="es-ES_tradnl"/>
        </w:rPr>
      </w:pPr>
    </w:p>
    <w:p w14:paraId="211824ED" w14:textId="77777777" w:rsidR="00FA4B2E" w:rsidRPr="0029071D" w:rsidRDefault="00FA4B2E">
      <w:pPr>
        <w:rPr>
          <w:sz w:val="24"/>
          <w:lang w:val="es-ES_tradnl"/>
        </w:rPr>
        <w:sectPr w:rsidR="00FA4B2E" w:rsidRPr="0029071D" w:rsidSect="000D4F69">
          <w:footerReference w:type="default" r:id="rId29"/>
          <w:pgSz w:w="14180" w:h="16840"/>
          <w:pgMar w:top="1320" w:right="2020" w:bottom="0" w:left="460" w:header="0" w:footer="0" w:gutter="0"/>
          <w:cols w:space="720"/>
        </w:sectPr>
      </w:pPr>
    </w:p>
    <w:p w14:paraId="364D5158" w14:textId="77777777" w:rsidR="00FA4B2E" w:rsidRPr="0029071D" w:rsidRDefault="00000000">
      <w:pPr>
        <w:pStyle w:val="Ttulo5"/>
        <w:spacing w:before="94"/>
        <w:rPr>
          <w:lang w:val="es-ES_tradnl"/>
        </w:rPr>
      </w:pPr>
      <w:r w:rsidRPr="0029071D">
        <w:rPr>
          <w:lang w:val="es-ES_tradnl"/>
        </w:rPr>
        <w:t>Aperturas (actividades no clasificadas).</w:t>
      </w:r>
    </w:p>
    <w:p w14:paraId="4F366E1E" w14:textId="77777777" w:rsidR="00FA4B2E" w:rsidRPr="0029071D" w:rsidRDefault="00000000">
      <w:pPr>
        <w:pStyle w:val="Textoindependiente"/>
        <w:spacing w:before="4" w:line="207" w:lineRule="exact"/>
        <w:ind w:left="2092"/>
        <w:rPr>
          <w:lang w:val="es-ES_tradnl"/>
        </w:rPr>
      </w:pPr>
      <w:r w:rsidRPr="0029071D">
        <w:rPr>
          <w:lang w:val="es-ES_tradnl"/>
        </w:rPr>
        <w:t>Precio general (precio/unidad):</w:t>
      </w:r>
    </w:p>
    <w:p w14:paraId="762B43DF" w14:textId="77777777" w:rsidR="00FA4B2E" w:rsidRPr="0029071D" w:rsidRDefault="00000000">
      <w:pPr>
        <w:pStyle w:val="Textoindependiente"/>
        <w:spacing w:line="207" w:lineRule="exact"/>
        <w:ind w:left="2135"/>
        <w:rPr>
          <w:lang w:val="es-ES_tradnl"/>
        </w:rPr>
      </w:pPr>
      <w:r w:rsidRPr="0029071D">
        <w:rPr>
          <w:lang w:val="es-ES_tradnl"/>
        </w:rPr>
        <w:t>....................................................................180,00 €</w:t>
      </w:r>
    </w:p>
    <w:p w14:paraId="74D7AD15" w14:textId="77777777" w:rsidR="00FA4B2E" w:rsidRPr="0029071D" w:rsidRDefault="00FA4B2E">
      <w:pPr>
        <w:pStyle w:val="Textoindependiente"/>
        <w:spacing w:before="6"/>
        <w:rPr>
          <w:sz w:val="17"/>
          <w:lang w:val="es-ES_tradnl"/>
        </w:rPr>
      </w:pPr>
    </w:p>
    <w:p w14:paraId="1117EE33" w14:textId="77777777" w:rsidR="00FA4B2E" w:rsidRPr="0029071D" w:rsidRDefault="00000000">
      <w:pPr>
        <w:pStyle w:val="Ttulo5"/>
        <w:rPr>
          <w:lang w:val="es-ES_tradnl"/>
        </w:rPr>
      </w:pPr>
      <w:r w:rsidRPr="0029071D">
        <w:rPr>
          <w:lang w:val="es-ES_tradnl"/>
        </w:rPr>
        <w:t>Informes y certificaciones sencillas.</w:t>
      </w:r>
    </w:p>
    <w:p w14:paraId="5E19DFD6" w14:textId="77777777" w:rsidR="00FA4B2E" w:rsidRPr="0029071D" w:rsidRDefault="00000000">
      <w:pPr>
        <w:pStyle w:val="Textoindependiente"/>
        <w:spacing w:before="6" w:line="207" w:lineRule="exact"/>
        <w:ind w:left="2092"/>
        <w:rPr>
          <w:lang w:val="es-ES_tradnl"/>
        </w:rPr>
      </w:pPr>
      <w:r w:rsidRPr="0029071D">
        <w:rPr>
          <w:lang w:val="es-ES_tradnl"/>
        </w:rPr>
        <w:t>Precio general (precio/unidad):</w:t>
      </w:r>
    </w:p>
    <w:p w14:paraId="21ACEF42" w14:textId="77777777" w:rsidR="00FA4B2E" w:rsidRPr="0029071D" w:rsidRDefault="00000000">
      <w:pPr>
        <w:pStyle w:val="Textoindependiente"/>
        <w:spacing w:line="207" w:lineRule="exact"/>
        <w:ind w:left="2135"/>
        <w:rPr>
          <w:lang w:val="es-ES_tradnl"/>
        </w:rPr>
      </w:pPr>
      <w:r w:rsidRPr="0029071D">
        <w:rPr>
          <w:lang w:val="es-ES_tradnl"/>
        </w:rPr>
        <w:t>....................................................................150,00 €</w:t>
      </w:r>
    </w:p>
    <w:p w14:paraId="02637AA4" w14:textId="77777777" w:rsidR="00FA4B2E" w:rsidRPr="0029071D" w:rsidRDefault="00FA4B2E">
      <w:pPr>
        <w:pStyle w:val="Textoindependiente"/>
        <w:spacing w:before="6"/>
        <w:rPr>
          <w:sz w:val="17"/>
          <w:lang w:val="es-ES_tradnl"/>
        </w:rPr>
      </w:pPr>
    </w:p>
    <w:p w14:paraId="3D6499E1" w14:textId="77777777" w:rsidR="00FA4B2E" w:rsidRPr="0029071D" w:rsidRDefault="00000000">
      <w:pPr>
        <w:tabs>
          <w:tab w:val="left" w:pos="3591"/>
          <w:tab w:val="left" w:pos="5009"/>
        </w:tabs>
        <w:spacing w:line="242" w:lineRule="auto"/>
        <w:ind w:left="2091" w:right="280"/>
        <w:rPr>
          <w:sz w:val="18"/>
          <w:lang w:val="es-ES_tradnl"/>
        </w:rPr>
      </w:pPr>
      <w:r w:rsidRPr="0029071D">
        <w:rPr>
          <w:b/>
          <w:sz w:val="18"/>
          <w:lang w:val="es-ES_tradnl"/>
        </w:rPr>
        <w:t>Peritaciones,</w:t>
      </w:r>
      <w:r w:rsidRPr="0029071D">
        <w:rPr>
          <w:b/>
          <w:sz w:val="18"/>
          <w:lang w:val="es-ES_tradnl"/>
        </w:rPr>
        <w:tab/>
        <w:t>dictámenes,</w:t>
      </w:r>
      <w:r w:rsidRPr="0029071D">
        <w:rPr>
          <w:b/>
          <w:sz w:val="18"/>
          <w:lang w:val="es-ES_tradnl"/>
        </w:rPr>
        <w:tab/>
        <w:t xml:space="preserve">tasaciones, asesoramiento y trabajos medioambientales. </w:t>
      </w:r>
      <w:r w:rsidRPr="0029071D">
        <w:rPr>
          <w:sz w:val="18"/>
          <w:lang w:val="es-ES_tradnl"/>
        </w:rPr>
        <w:t>Precio general por hora de</w:t>
      </w:r>
      <w:r w:rsidRPr="0029071D">
        <w:rPr>
          <w:spacing w:val="-11"/>
          <w:sz w:val="18"/>
          <w:lang w:val="es-ES_tradnl"/>
        </w:rPr>
        <w:t xml:space="preserve"> </w:t>
      </w:r>
      <w:r w:rsidRPr="0029071D">
        <w:rPr>
          <w:sz w:val="18"/>
          <w:lang w:val="es-ES_tradnl"/>
        </w:rPr>
        <w:t>campo:</w:t>
      </w:r>
    </w:p>
    <w:p w14:paraId="57701E56" w14:textId="77777777" w:rsidR="00FA4B2E" w:rsidRPr="0029071D" w:rsidRDefault="00000000">
      <w:pPr>
        <w:pStyle w:val="Textoindependiente"/>
        <w:spacing w:line="206" w:lineRule="exact"/>
        <w:ind w:left="2134"/>
        <w:rPr>
          <w:lang w:val="es-ES_tradnl"/>
        </w:rPr>
      </w:pPr>
      <w:r w:rsidRPr="0029071D">
        <w:rPr>
          <w:lang w:val="es-ES_tradnl"/>
        </w:rPr>
        <w:t>......................................................................42,00 €</w:t>
      </w:r>
    </w:p>
    <w:p w14:paraId="0348B2AC" w14:textId="77777777" w:rsidR="00FA4B2E" w:rsidRPr="0029071D" w:rsidRDefault="00000000">
      <w:pPr>
        <w:pStyle w:val="Textoindependiente"/>
        <w:spacing w:line="207" w:lineRule="exact"/>
        <w:ind w:left="2091"/>
        <w:rPr>
          <w:lang w:val="es-ES_tradnl"/>
        </w:rPr>
      </w:pPr>
      <w:r w:rsidRPr="0029071D">
        <w:rPr>
          <w:lang w:val="es-ES_tradnl"/>
        </w:rPr>
        <w:t>Precio general por hora de gabinete:</w:t>
      </w:r>
    </w:p>
    <w:p w14:paraId="16FB1367" w14:textId="77777777" w:rsidR="00FA4B2E" w:rsidRPr="0029071D" w:rsidRDefault="00000000">
      <w:pPr>
        <w:pStyle w:val="Textoindependiente"/>
        <w:spacing w:before="2"/>
        <w:ind w:left="2134"/>
        <w:rPr>
          <w:lang w:val="es-ES_tradnl"/>
        </w:rPr>
      </w:pPr>
      <w:r w:rsidRPr="0029071D">
        <w:rPr>
          <w:lang w:val="es-ES_tradnl"/>
        </w:rPr>
        <w:t>......................................................................30,00 €</w:t>
      </w:r>
    </w:p>
    <w:p w14:paraId="392422A0" w14:textId="77777777" w:rsidR="00FA4B2E" w:rsidRPr="0029071D" w:rsidRDefault="00FA4B2E">
      <w:pPr>
        <w:pStyle w:val="Textoindependiente"/>
        <w:spacing w:before="5"/>
        <w:rPr>
          <w:sz w:val="17"/>
          <w:lang w:val="es-ES_tradnl"/>
        </w:rPr>
      </w:pPr>
    </w:p>
    <w:p w14:paraId="3A511430" w14:textId="77777777" w:rsidR="00FA4B2E" w:rsidRPr="0029071D" w:rsidRDefault="00000000">
      <w:pPr>
        <w:pStyle w:val="Ttulo5"/>
        <w:ind w:left="2091"/>
        <w:rPr>
          <w:lang w:val="es-ES_tradnl"/>
        </w:rPr>
      </w:pPr>
      <w:r w:rsidRPr="0029071D">
        <w:rPr>
          <w:lang w:val="es-ES_tradnl"/>
        </w:rPr>
        <w:t>Trabajos topográficos.</w:t>
      </w:r>
    </w:p>
    <w:p w14:paraId="53805AE4" w14:textId="77777777" w:rsidR="00FA4B2E" w:rsidRPr="0029071D" w:rsidRDefault="00000000">
      <w:pPr>
        <w:pStyle w:val="Textoindependiente"/>
        <w:spacing w:before="5"/>
        <w:ind w:left="2091"/>
        <w:rPr>
          <w:lang w:val="es-ES_tradnl"/>
        </w:rPr>
      </w:pPr>
      <w:r w:rsidRPr="0029071D">
        <w:rPr>
          <w:lang w:val="es-ES_tradnl"/>
        </w:rPr>
        <w:t>Precio general por hora de campo:</w:t>
      </w:r>
    </w:p>
    <w:p w14:paraId="7E2BB46A" w14:textId="77777777" w:rsidR="00FA4B2E" w:rsidRPr="0029071D" w:rsidRDefault="00000000">
      <w:pPr>
        <w:pStyle w:val="Textoindependiente"/>
        <w:spacing w:before="1" w:line="207" w:lineRule="exact"/>
        <w:ind w:left="2134"/>
        <w:rPr>
          <w:lang w:val="es-ES_tradnl"/>
        </w:rPr>
      </w:pPr>
      <w:r w:rsidRPr="0029071D">
        <w:rPr>
          <w:lang w:val="es-ES_tradnl"/>
        </w:rPr>
        <w:t>......................................................................60,00 €</w:t>
      </w:r>
    </w:p>
    <w:p w14:paraId="6DB553AC" w14:textId="77777777" w:rsidR="00FA4B2E" w:rsidRPr="0029071D" w:rsidRDefault="00000000">
      <w:pPr>
        <w:pStyle w:val="Textoindependiente"/>
        <w:spacing w:line="206" w:lineRule="exact"/>
        <w:ind w:left="2091"/>
        <w:rPr>
          <w:lang w:val="es-ES_tradnl"/>
        </w:rPr>
      </w:pPr>
      <w:r w:rsidRPr="0029071D">
        <w:rPr>
          <w:lang w:val="es-ES_tradnl"/>
        </w:rPr>
        <w:t>Precio general por hora de gabinete:</w:t>
      </w:r>
    </w:p>
    <w:p w14:paraId="6057CF6A" w14:textId="77777777" w:rsidR="00FA4B2E" w:rsidRPr="0029071D" w:rsidRDefault="00000000">
      <w:pPr>
        <w:pStyle w:val="Textoindependiente"/>
        <w:spacing w:line="207" w:lineRule="exact"/>
        <w:ind w:left="2134"/>
        <w:rPr>
          <w:lang w:val="es-ES_tradnl"/>
        </w:rPr>
      </w:pPr>
      <w:r w:rsidRPr="0029071D">
        <w:rPr>
          <w:lang w:val="es-ES_tradnl"/>
        </w:rPr>
        <w:t>......................................................................30,00 €</w:t>
      </w:r>
    </w:p>
    <w:p w14:paraId="23BCFEEF" w14:textId="77777777" w:rsidR="00FA4B2E" w:rsidRPr="0029071D" w:rsidRDefault="00FA4B2E">
      <w:pPr>
        <w:pStyle w:val="Textoindependiente"/>
        <w:spacing w:before="8"/>
        <w:rPr>
          <w:sz w:val="17"/>
          <w:lang w:val="es-ES_tradnl"/>
        </w:rPr>
      </w:pPr>
    </w:p>
    <w:p w14:paraId="248CE01B" w14:textId="77777777" w:rsidR="00FA4B2E" w:rsidRPr="0029071D" w:rsidRDefault="00000000">
      <w:pPr>
        <w:pStyle w:val="Ttulo5"/>
        <w:ind w:left="2090"/>
        <w:rPr>
          <w:lang w:val="es-ES_tradnl"/>
        </w:rPr>
      </w:pPr>
      <w:r w:rsidRPr="0029071D">
        <w:rPr>
          <w:lang w:val="es-ES_tradnl"/>
        </w:rPr>
        <w:t>Cursos.</w:t>
      </w:r>
    </w:p>
    <w:p w14:paraId="4B7E3803" w14:textId="77777777" w:rsidR="00FA4B2E" w:rsidRPr="0029071D" w:rsidRDefault="00000000">
      <w:pPr>
        <w:pStyle w:val="Textoindependiente"/>
        <w:spacing w:before="5" w:line="207" w:lineRule="exact"/>
        <w:ind w:left="2090"/>
        <w:rPr>
          <w:lang w:val="es-ES_tradnl"/>
        </w:rPr>
      </w:pPr>
      <w:r w:rsidRPr="0029071D">
        <w:rPr>
          <w:lang w:val="es-ES_tradnl"/>
        </w:rPr>
        <w:t>Precio general (precio/hora):</w:t>
      </w:r>
    </w:p>
    <w:p w14:paraId="44379A84" w14:textId="77777777" w:rsidR="00FA4B2E" w:rsidRPr="0029071D" w:rsidRDefault="00000000">
      <w:pPr>
        <w:pStyle w:val="Textoindependiente"/>
        <w:spacing w:line="207" w:lineRule="exact"/>
        <w:ind w:left="2134"/>
        <w:rPr>
          <w:lang w:val="es-ES_tradnl"/>
        </w:rPr>
      </w:pPr>
      <w:r w:rsidRPr="0029071D">
        <w:rPr>
          <w:lang w:val="es-ES_tradnl"/>
        </w:rPr>
        <w:t>......................................................................90,00 €</w:t>
      </w:r>
    </w:p>
    <w:p w14:paraId="242F821C" w14:textId="77777777" w:rsidR="00FA4B2E" w:rsidRPr="0029071D" w:rsidRDefault="00FA4B2E">
      <w:pPr>
        <w:pStyle w:val="Textoindependiente"/>
        <w:spacing w:before="8"/>
        <w:rPr>
          <w:sz w:val="17"/>
          <w:lang w:val="es-ES_tradnl"/>
        </w:rPr>
      </w:pPr>
    </w:p>
    <w:p w14:paraId="4D9F42F0" w14:textId="77777777" w:rsidR="00FA4B2E" w:rsidRPr="0029071D" w:rsidRDefault="00000000">
      <w:pPr>
        <w:ind w:left="2375" w:right="131"/>
        <w:jc w:val="both"/>
        <w:rPr>
          <w:b/>
          <w:lang w:val="es-ES_tradnl"/>
        </w:rPr>
      </w:pPr>
      <w:r w:rsidRPr="0029071D">
        <w:rPr>
          <w:b/>
          <w:u w:val="thick"/>
          <w:lang w:val="es-ES_tradnl"/>
        </w:rPr>
        <w:t>S</w:t>
      </w:r>
      <w:r w:rsidRPr="0029071D">
        <w:rPr>
          <w:b/>
          <w:sz w:val="18"/>
          <w:u w:val="thick"/>
          <w:lang w:val="es-ES_tradnl"/>
        </w:rPr>
        <w:t xml:space="preserve">ERVICIOS DEL </w:t>
      </w:r>
      <w:r w:rsidRPr="0029071D">
        <w:rPr>
          <w:b/>
          <w:u w:val="thick"/>
          <w:lang w:val="es-ES_tradnl"/>
        </w:rPr>
        <w:t>C</w:t>
      </w:r>
      <w:r w:rsidRPr="0029071D">
        <w:rPr>
          <w:b/>
          <w:sz w:val="18"/>
          <w:u w:val="thick"/>
          <w:lang w:val="es-ES_tradnl"/>
        </w:rPr>
        <w:t xml:space="preserve">ENTRO DE </w:t>
      </w:r>
      <w:r w:rsidRPr="0029071D">
        <w:rPr>
          <w:b/>
          <w:u w:val="thick"/>
          <w:lang w:val="es-ES_tradnl"/>
        </w:rPr>
        <w:t>I</w:t>
      </w:r>
      <w:r w:rsidRPr="0029071D">
        <w:rPr>
          <w:b/>
          <w:sz w:val="18"/>
          <w:u w:val="thick"/>
          <w:lang w:val="es-ES_tradnl"/>
        </w:rPr>
        <w:t>NNOVACIÓN</w:t>
      </w:r>
      <w:r w:rsidRPr="0029071D">
        <w:rPr>
          <w:b/>
          <w:sz w:val="18"/>
          <w:lang w:val="es-ES_tradnl"/>
        </w:rPr>
        <w:t xml:space="preserve"> </w:t>
      </w:r>
      <w:r w:rsidRPr="0029071D">
        <w:rPr>
          <w:b/>
          <w:sz w:val="18"/>
          <w:u w:val="thick"/>
          <w:lang w:val="es-ES_tradnl"/>
        </w:rPr>
        <w:t xml:space="preserve">PARA LA </w:t>
      </w:r>
      <w:r w:rsidRPr="0029071D">
        <w:rPr>
          <w:b/>
          <w:u w:val="thick"/>
          <w:lang w:val="es-ES_tradnl"/>
        </w:rPr>
        <w:t>S</w:t>
      </w:r>
      <w:r w:rsidRPr="0029071D">
        <w:rPr>
          <w:b/>
          <w:sz w:val="18"/>
          <w:u w:val="thick"/>
          <w:lang w:val="es-ES_tradnl"/>
        </w:rPr>
        <w:t xml:space="preserve">OCIEDAD DE LA </w:t>
      </w:r>
      <w:r w:rsidRPr="0029071D">
        <w:rPr>
          <w:b/>
          <w:u w:val="thick"/>
          <w:lang w:val="es-ES_tradnl"/>
        </w:rPr>
        <w:t>I</w:t>
      </w:r>
      <w:r w:rsidRPr="0029071D">
        <w:rPr>
          <w:b/>
          <w:sz w:val="18"/>
          <w:u w:val="thick"/>
          <w:lang w:val="es-ES_tradnl"/>
        </w:rPr>
        <w:t>NFORMACIÓN</w:t>
      </w:r>
      <w:r w:rsidRPr="0029071D">
        <w:rPr>
          <w:b/>
          <w:sz w:val="18"/>
          <w:lang w:val="es-ES_tradnl"/>
        </w:rPr>
        <w:t xml:space="preserve"> </w:t>
      </w:r>
      <w:r w:rsidRPr="0029071D">
        <w:rPr>
          <w:b/>
          <w:u w:val="thick"/>
          <w:lang w:val="es-ES_tradnl"/>
        </w:rPr>
        <w:t>(CICEI).</w:t>
      </w:r>
    </w:p>
    <w:p w14:paraId="71D7D810" w14:textId="77777777" w:rsidR="00FA4B2E" w:rsidRPr="0029071D" w:rsidRDefault="00000000">
      <w:pPr>
        <w:spacing w:before="205"/>
        <w:ind w:left="2092"/>
        <w:rPr>
          <w:b/>
          <w:sz w:val="18"/>
          <w:lang w:val="es-ES_tradnl"/>
        </w:rPr>
      </w:pPr>
      <w:r w:rsidRPr="0029071D">
        <w:rPr>
          <w:b/>
          <w:sz w:val="18"/>
          <w:lang w:val="es-ES_tradnl"/>
        </w:rPr>
        <w:t>Tecnologías de la información y de las comunicaciones (doctor).</w:t>
      </w:r>
    </w:p>
    <w:p w14:paraId="0088C6B7" w14:textId="77777777" w:rsidR="00FA4B2E" w:rsidRPr="0029071D" w:rsidRDefault="00000000">
      <w:pPr>
        <w:pStyle w:val="Textoindependiente"/>
        <w:spacing w:before="6" w:line="207" w:lineRule="exact"/>
        <w:ind w:left="2092"/>
        <w:rPr>
          <w:lang w:val="es-ES_tradnl"/>
        </w:rPr>
      </w:pPr>
      <w:r w:rsidRPr="0029071D">
        <w:rPr>
          <w:lang w:val="es-ES_tradnl"/>
        </w:rPr>
        <w:t>Precio general:</w:t>
      </w:r>
    </w:p>
    <w:p w14:paraId="1A3C1959" w14:textId="77777777" w:rsidR="00FA4B2E" w:rsidRPr="0029071D" w:rsidRDefault="00000000">
      <w:pPr>
        <w:pStyle w:val="Textoindependiente"/>
        <w:spacing w:line="206" w:lineRule="exact"/>
        <w:ind w:left="2135"/>
        <w:rPr>
          <w:lang w:val="es-ES_tradnl"/>
        </w:rPr>
      </w:pPr>
      <w:r w:rsidRPr="0029071D">
        <w:rPr>
          <w:lang w:val="es-ES_tradnl"/>
        </w:rPr>
        <w:t>.................................................................120,00 €/h</w:t>
      </w:r>
    </w:p>
    <w:p w14:paraId="0EA52E06" w14:textId="77777777" w:rsidR="00FA4B2E" w:rsidRPr="0029071D" w:rsidRDefault="00000000">
      <w:pPr>
        <w:pStyle w:val="Textoindependiente"/>
        <w:spacing w:line="206" w:lineRule="exact"/>
        <w:ind w:left="2092"/>
        <w:rPr>
          <w:lang w:val="es-ES_tradnl"/>
        </w:rPr>
      </w:pPr>
      <w:r w:rsidRPr="0029071D">
        <w:rPr>
          <w:lang w:val="es-ES_tradnl"/>
        </w:rPr>
        <w:t>Precio reducido (comunidad universitaria):</w:t>
      </w:r>
    </w:p>
    <w:p w14:paraId="71E34E1E" w14:textId="77777777" w:rsidR="00FA4B2E" w:rsidRPr="0029071D" w:rsidRDefault="00000000">
      <w:pPr>
        <w:pStyle w:val="Textoindependiente"/>
        <w:spacing w:line="204" w:lineRule="exact"/>
        <w:ind w:left="2135"/>
        <w:rPr>
          <w:lang w:val="es-ES_tradnl"/>
        </w:rPr>
      </w:pPr>
      <w:r w:rsidRPr="0029071D">
        <w:rPr>
          <w:lang w:val="es-ES_tradnl"/>
        </w:rPr>
        <w:t>...................................................................60,00 €/h</w:t>
      </w:r>
    </w:p>
    <w:p w14:paraId="3838C45B" w14:textId="77777777" w:rsidR="00FA4B2E" w:rsidRPr="0029071D" w:rsidRDefault="00000000">
      <w:pPr>
        <w:pStyle w:val="Ttulo5"/>
        <w:spacing w:line="242" w:lineRule="auto"/>
        <w:ind w:left="2091"/>
        <w:rPr>
          <w:lang w:val="es-ES_tradnl"/>
        </w:rPr>
      </w:pPr>
      <w:r w:rsidRPr="0029071D">
        <w:rPr>
          <w:lang w:val="es-ES_tradnl"/>
        </w:rPr>
        <w:t>Tecnologías de la información y de las comunicaciones (titulado superior).</w:t>
      </w:r>
    </w:p>
    <w:p w14:paraId="74D1A50E" w14:textId="77777777" w:rsidR="00FA4B2E" w:rsidRPr="0029071D" w:rsidRDefault="00000000">
      <w:pPr>
        <w:pStyle w:val="Textoindependiente"/>
        <w:spacing w:line="207" w:lineRule="exact"/>
        <w:ind w:left="2091"/>
        <w:rPr>
          <w:lang w:val="es-ES_tradnl"/>
        </w:rPr>
      </w:pPr>
      <w:r w:rsidRPr="0029071D">
        <w:rPr>
          <w:lang w:val="es-ES_tradnl"/>
        </w:rPr>
        <w:t>Precio general:</w:t>
      </w:r>
    </w:p>
    <w:p w14:paraId="29B60DA9" w14:textId="77777777" w:rsidR="00FA4B2E" w:rsidRPr="0029071D" w:rsidRDefault="00000000">
      <w:pPr>
        <w:pStyle w:val="Textoindependiente"/>
        <w:spacing w:line="206" w:lineRule="exact"/>
        <w:ind w:left="2135"/>
        <w:rPr>
          <w:lang w:val="es-ES_tradnl"/>
        </w:rPr>
      </w:pPr>
      <w:r w:rsidRPr="0029071D">
        <w:rPr>
          <w:lang w:val="es-ES_tradnl"/>
        </w:rPr>
        <w:t>.................................................................100,00 €/h</w:t>
      </w:r>
    </w:p>
    <w:p w14:paraId="4836E4BC" w14:textId="77777777" w:rsidR="00FA4B2E" w:rsidRPr="0029071D" w:rsidRDefault="00000000">
      <w:pPr>
        <w:pStyle w:val="Textoindependiente"/>
        <w:spacing w:line="207" w:lineRule="exact"/>
        <w:ind w:left="2091"/>
        <w:rPr>
          <w:lang w:val="es-ES_tradnl"/>
        </w:rPr>
      </w:pPr>
      <w:r w:rsidRPr="0029071D">
        <w:rPr>
          <w:lang w:val="es-ES_tradnl"/>
        </w:rPr>
        <w:t>Precio reducido (comunidad universitaria):</w:t>
      </w:r>
    </w:p>
    <w:p w14:paraId="7CF1E00D" w14:textId="77777777" w:rsidR="00FA4B2E" w:rsidRPr="0029071D" w:rsidRDefault="00000000">
      <w:pPr>
        <w:pStyle w:val="Textoindependiente"/>
        <w:spacing w:before="1"/>
        <w:ind w:left="2134"/>
        <w:rPr>
          <w:lang w:val="es-ES_tradnl"/>
        </w:rPr>
      </w:pPr>
      <w:r w:rsidRPr="0029071D">
        <w:rPr>
          <w:lang w:val="es-ES_tradnl"/>
        </w:rPr>
        <w:t>...................................................................50,00 €/h</w:t>
      </w:r>
    </w:p>
    <w:p w14:paraId="662D582B" w14:textId="77777777" w:rsidR="00FA4B2E" w:rsidRPr="0029071D" w:rsidRDefault="00FA4B2E">
      <w:pPr>
        <w:pStyle w:val="Textoindependiente"/>
        <w:spacing w:before="5"/>
        <w:rPr>
          <w:sz w:val="17"/>
          <w:lang w:val="es-ES_tradnl"/>
        </w:rPr>
      </w:pPr>
    </w:p>
    <w:p w14:paraId="749C56CA" w14:textId="77777777" w:rsidR="00FA4B2E" w:rsidRPr="0029071D" w:rsidRDefault="00000000">
      <w:pPr>
        <w:pStyle w:val="Ttulo5"/>
        <w:spacing w:before="1"/>
        <w:ind w:left="2091"/>
        <w:rPr>
          <w:lang w:val="es-ES_tradnl"/>
        </w:rPr>
      </w:pPr>
      <w:r w:rsidRPr="0029071D">
        <w:rPr>
          <w:lang w:val="es-ES_tradnl"/>
        </w:rPr>
        <w:t>Tecnologías de la información y de las comunicaciones (técnico).</w:t>
      </w:r>
    </w:p>
    <w:p w14:paraId="2CBA762D" w14:textId="77777777" w:rsidR="00FA4B2E" w:rsidRPr="0029071D" w:rsidRDefault="00000000">
      <w:pPr>
        <w:pStyle w:val="Textoindependiente"/>
        <w:spacing w:before="6" w:line="207" w:lineRule="exact"/>
        <w:ind w:left="2091"/>
        <w:rPr>
          <w:lang w:val="es-ES_tradnl"/>
        </w:rPr>
      </w:pPr>
      <w:r w:rsidRPr="0029071D">
        <w:rPr>
          <w:lang w:val="es-ES_tradnl"/>
        </w:rPr>
        <w:t>Precio general:</w:t>
      </w:r>
    </w:p>
    <w:p w14:paraId="08545A51" w14:textId="77777777" w:rsidR="00FA4B2E" w:rsidRPr="0029071D" w:rsidRDefault="00000000">
      <w:pPr>
        <w:pStyle w:val="Textoindependiente"/>
        <w:spacing w:line="206" w:lineRule="exact"/>
        <w:ind w:left="2134"/>
        <w:rPr>
          <w:lang w:val="es-ES_tradnl"/>
        </w:rPr>
      </w:pPr>
      <w:r w:rsidRPr="0029071D">
        <w:rPr>
          <w:lang w:val="es-ES_tradnl"/>
        </w:rPr>
        <w:t>...................................................................90,00 €/h</w:t>
      </w:r>
    </w:p>
    <w:p w14:paraId="27199138" w14:textId="77777777" w:rsidR="00FA4B2E" w:rsidRPr="0029071D" w:rsidRDefault="00000000">
      <w:pPr>
        <w:pStyle w:val="Textoindependiente"/>
        <w:spacing w:line="206" w:lineRule="exact"/>
        <w:ind w:left="2091"/>
        <w:rPr>
          <w:lang w:val="es-ES_tradnl"/>
        </w:rPr>
      </w:pPr>
      <w:r w:rsidRPr="0029071D">
        <w:rPr>
          <w:lang w:val="es-ES_tradnl"/>
        </w:rPr>
        <w:t>Precio reducido (comunidad universitaria):</w:t>
      </w:r>
    </w:p>
    <w:p w14:paraId="1AE4E93D" w14:textId="77777777" w:rsidR="00FA4B2E" w:rsidRPr="0029071D" w:rsidRDefault="00000000">
      <w:pPr>
        <w:pStyle w:val="Textoindependiente"/>
        <w:spacing w:line="207" w:lineRule="exact"/>
        <w:ind w:left="2134"/>
        <w:rPr>
          <w:lang w:val="es-ES_tradnl"/>
        </w:rPr>
      </w:pPr>
      <w:r w:rsidRPr="0029071D">
        <w:rPr>
          <w:lang w:val="es-ES_tradnl"/>
        </w:rPr>
        <w:t>...................................................................45,00 €/h</w:t>
      </w:r>
    </w:p>
    <w:p w14:paraId="5AD47F1B" w14:textId="77777777" w:rsidR="00FA4B2E" w:rsidRPr="0029071D" w:rsidRDefault="00FA4B2E">
      <w:pPr>
        <w:pStyle w:val="Textoindependiente"/>
        <w:spacing w:before="8"/>
        <w:rPr>
          <w:sz w:val="17"/>
          <w:lang w:val="es-ES_tradnl"/>
        </w:rPr>
      </w:pPr>
    </w:p>
    <w:p w14:paraId="251D269F" w14:textId="77777777" w:rsidR="00FA4B2E" w:rsidRPr="0029071D" w:rsidRDefault="00000000">
      <w:pPr>
        <w:pStyle w:val="Ttulo2"/>
        <w:rPr>
          <w:lang w:val="es-ES_tradnl"/>
        </w:rPr>
      </w:pPr>
      <w:r w:rsidRPr="0029071D">
        <w:rPr>
          <w:lang w:val="es-ES_tradnl"/>
        </w:rPr>
        <w:t>Servicio de Consultores Acústicos.</w:t>
      </w:r>
    </w:p>
    <w:p w14:paraId="6A5F663E" w14:textId="77777777" w:rsidR="00FA4B2E" w:rsidRPr="0029071D" w:rsidRDefault="00000000">
      <w:pPr>
        <w:pStyle w:val="Ttulo5"/>
        <w:spacing w:before="203"/>
        <w:rPr>
          <w:lang w:val="es-ES_tradnl"/>
        </w:rPr>
      </w:pPr>
      <w:r w:rsidRPr="0029071D">
        <w:rPr>
          <w:lang w:val="es-ES_tradnl"/>
        </w:rPr>
        <w:t>Hora de medida sonométrica</w:t>
      </w:r>
      <w:r w:rsidRPr="0029071D">
        <w:rPr>
          <w:position w:val="6"/>
          <w:sz w:val="12"/>
          <w:lang w:val="es-ES_tradnl"/>
        </w:rPr>
        <w:t>1</w:t>
      </w:r>
      <w:r w:rsidRPr="0029071D">
        <w:rPr>
          <w:lang w:val="es-ES_tradnl"/>
        </w:rPr>
        <w:t>.</w:t>
      </w:r>
    </w:p>
    <w:p w14:paraId="68E25979" w14:textId="77777777" w:rsidR="00FA4B2E" w:rsidRPr="0029071D" w:rsidRDefault="00000000">
      <w:pPr>
        <w:pStyle w:val="Textoindependiente"/>
        <w:spacing w:before="4" w:line="207" w:lineRule="exact"/>
        <w:ind w:left="2092"/>
        <w:rPr>
          <w:lang w:val="es-ES_tradnl"/>
        </w:rPr>
      </w:pPr>
      <w:r w:rsidRPr="0029071D">
        <w:rPr>
          <w:lang w:val="es-ES_tradnl"/>
        </w:rPr>
        <w:t>Precio general:</w:t>
      </w:r>
    </w:p>
    <w:p w14:paraId="4E8F67F3" w14:textId="77777777" w:rsidR="00FA4B2E" w:rsidRPr="0029071D" w:rsidRDefault="00000000">
      <w:pPr>
        <w:pStyle w:val="Textoindependiente"/>
        <w:spacing w:line="207" w:lineRule="exact"/>
        <w:ind w:left="2135"/>
        <w:rPr>
          <w:lang w:val="es-ES_tradnl"/>
        </w:rPr>
      </w:pPr>
      <w:r w:rsidRPr="0029071D">
        <w:rPr>
          <w:lang w:val="es-ES_tradnl"/>
        </w:rPr>
        <w:t>......................................................................60,00 €</w:t>
      </w:r>
    </w:p>
    <w:p w14:paraId="6E93ABD1" w14:textId="77777777" w:rsidR="00FA4B2E" w:rsidRPr="0029071D" w:rsidRDefault="00000000">
      <w:pPr>
        <w:pStyle w:val="Textoindependiente"/>
        <w:tabs>
          <w:tab w:val="left" w:pos="1424"/>
          <w:tab w:val="left" w:pos="2357"/>
          <w:tab w:val="left" w:pos="3543"/>
        </w:tabs>
        <w:spacing w:before="99"/>
        <w:ind w:left="666" w:right="811"/>
        <w:rPr>
          <w:lang w:val="es-ES_tradnl"/>
        </w:rPr>
      </w:pPr>
      <w:r w:rsidRPr="0029071D">
        <w:rPr>
          <w:lang w:val="es-ES_tradnl"/>
        </w:rPr>
        <w:br w:type="column"/>
        <w:t>Precio</w:t>
      </w:r>
      <w:r w:rsidRPr="0029071D">
        <w:rPr>
          <w:lang w:val="es-ES_tradnl"/>
        </w:rPr>
        <w:tab/>
        <w:t>reducido</w:t>
      </w:r>
      <w:r w:rsidRPr="0029071D">
        <w:rPr>
          <w:lang w:val="es-ES_tradnl"/>
        </w:rPr>
        <w:tab/>
        <w:t>(comunidad</w:t>
      </w:r>
      <w:r w:rsidRPr="0029071D">
        <w:rPr>
          <w:lang w:val="es-ES_tradnl"/>
        </w:rPr>
        <w:tab/>
        <w:t>universitaria, pensionistas y</w:t>
      </w:r>
      <w:r w:rsidRPr="0029071D">
        <w:rPr>
          <w:spacing w:val="-1"/>
          <w:lang w:val="es-ES_tradnl"/>
        </w:rPr>
        <w:t xml:space="preserve"> </w:t>
      </w:r>
      <w:r w:rsidRPr="0029071D">
        <w:rPr>
          <w:lang w:val="es-ES_tradnl"/>
        </w:rPr>
        <w:t>jubilados):</w:t>
      </w:r>
    </w:p>
    <w:p w14:paraId="32336943" w14:textId="77777777" w:rsidR="00FA4B2E" w:rsidRPr="0029071D" w:rsidRDefault="00000000">
      <w:pPr>
        <w:pStyle w:val="Textoindependiente"/>
        <w:spacing w:line="206" w:lineRule="exact"/>
        <w:ind w:left="709"/>
        <w:rPr>
          <w:lang w:val="es-ES_tradnl"/>
        </w:rPr>
      </w:pPr>
      <w:r w:rsidRPr="0029071D">
        <w:rPr>
          <w:lang w:val="es-ES_tradnl"/>
        </w:rPr>
        <w:t>......................................................................54,00 €</w:t>
      </w:r>
    </w:p>
    <w:p w14:paraId="7959FE63" w14:textId="77777777" w:rsidR="00FA4B2E" w:rsidRPr="0029071D" w:rsidRDefault="00FA4B2E">
      <w:pPr>
        <w:pStyle w:val="Textoindependiente"/>
        <w:spacing w:before="5"/>
        <w:rPr>
          <w:sz w:val="17"/>
          <w:lang w:val="es-ES_tradnl"/>
        </w:rPr>
      </w:pPr>
    </w:p>
    <w:p w14:paraId="0C810E02" w14:textId="77777777" w:rsidR="00FA4B2E" w:rsidRPr="0029071D" w:rsidRDefault="00000000">
      <w:pPr>
        <w:pStyle w:val="Ttulo5"/>
        <w:ind w:left="665" w:right="627"/>
        <w:rPr>
          <w:lang w:val="es-ES_tradnl"/>
        </w:rPr>
      </w:pPr>
      <w:r w:rsidRPr="0029071D">
        <w:rPr>
          <w:lang w:val="es-ES_tradnl"/>
        </w:rPr>
        <w:t>Hora de análisis, evaluación y redacción del informe</w:t>
      </w:r>
      <w:r w:rsidRPr="0029071D">
        <w:rPr>
          <w:position w:val="6"/>
          <w:sz w:val="12"/>
          <w:lang w:val="es-ES_tradnl"/>
        </w:rPr>
        <w:t>1</w:t>
      </w:r>
      <w:r w:rsidRPr="0029071D">
        <w:rPr>
          <w:lang w:val="es-ES_tradnl"/>
        </w:rPr>
        <w:t>.</w:t>
      </w:r>
    </w:p>
    <w:p w14:paraId="4E0327E3" w14:textId="77777777" w:rsidR="00FA4B2E" w:rsidRPr="0029071D" w:rsidRDefault="00000000">
      <w:pPr>
        <w:pStyle w:val="Textoindependiente"/>
        <w:spacing w:before="2" w:line="207" w:lineRule="exact"/>
        <w:ind w:left="666"/>
        <w:rPr>
          <w:lang w:val="es-ES_tradnl"/>
        </w:rPr>
      </w:pPr>
      <w:r w:rsidRPr="0029071D">
        <w:rPr>
          <w:lang w:val="es-ES_tradnl"/>
        </w:rPr>
        <w:t>Precio general:</w:t>
      </w:r>
    </w:p>
    <w:p w14:paraId="6A1DFC0A" w14:textId="77777777" w:rsidR="00FA4B2E" w:rsidRPr="0029071D" w:rsidRDefault="00000000">
      <w:pPr>
        <w:pStyle w:val="Textoindependiente"/>
        <w:spacing w:line="206" w:lineRule="exact"/>
        <w:ind w:left="709"/>
        <w:rPr>
          <w:lang w:val="es-ES_tradnl"/>
        </w:rPr>
      </w:pPr>
      <w:r w:rsidRPr="0029071D">
        <w:rPr>
          <w:lang w:val="es-ES_tradnl"/>
        </w:rPr>
        <w:t>......................................................................40,00 €</w:t>
      </w:r>
    </w:p>
    <w:p w14:paraId="1B5AFDE7" w14:textId="77777777" w:rsidR="00FA4B2E" w:rsidRPr="0029071D" w:rsidRDefault="00000000">
      <w:pPr>
        <w:pStyle w:val="Textoindependiente"/>
        <w:tabs>
          <w:tab w:val="left" w:pos="1424"/>
          <w:tab w:val="left" w:pos="2357"/>
          <w:tab w:val="left" w:pos="3543"/>
        </w:tabs>
        <w:ind w:left="666" w:right="811"/>
        <w:rPr>
          <w:lang w:val="es-ES_tradnl"/>
        </w:rPr>
      </w:pPr>
      <w:r w:rsidRPr="0029071D">
        <w:rPr>
          <w:lang w:val="es-ES_tradnl"/>
        </w:rPr>
        <w:t>Precio</w:t>
      </w:r>
      <w:r w:rsidRPr="0029071D">
        <w:rPr>
          <w:lang w:val="es-ES_tradnl"/>
        </w:rPr>
        <w:tab/>
        <w:t>reducido</w:t>
      </w:r>
      <w:r w:rsidRPr="0029071D">
        <w:rPr>
          <w:lang w:val="es-ES_tradnl"/>
        </w:rPr>
        <w:tab/>
        <w:t>(comunidad</w:t>
      </w:r>
      <w:r w:rsidRPr="0029071D">
        <w:rPr>
          <w:lang w:val="es-ES_tradnl"/>
        </w:rPr>
        <w:tab/>
        <w:t>universitaria, pensionistas y</w:t>
      </w:r>
      <w:r w:rsidRPr="0029071D">
        <w:rPr>
          <w:spacing w:val="-1"/>
          <w:lang w:val="es-ES_tradnl"/>
        </w:rPr>
        <w:t xml:space="preserve"> </w:t>
      </w:r>
      <w:r w:rsidRPr="0029071D">
        <w:rPr>
          <w:lang w:val="es-ES_tradnl"/>
        </w:rPr>
        <w:t>jubilados):</w:t>
      </w:r>
    </w:p>
    <w:p w14:paraId="0CCB3A79" w14:textId="77777777" w:rsidR="00FA4B2E" w:rsidRPr="0029071D" w:rsidRDefault="00000000">
      <w:pPr>
        <w:pStyle w:val="Textoindependiente"/>
        <w:spacing w:before="2"/>
        <w:ind w:left="709"/>
        <w:rPr>
          <w:lang w:val="es-ES_tradnl"/>
        </w:rPr>
      </w:pPr>
      <w:r w:rsidRPr="0029071D">
        <w:rPr>
          <w:lang w:val="es-ES_tradnl"/>
        </w:rPr>
        <w:t>......................................................................36,00 €</w:t>
      </w:r>
    </w:p>
    <w:p w14:paraId="6B8EE63B" w14:textId="77777777" w:rsidR="00FA4B2E" w:rsidRPr="0029071D" w:rsidRDefault="00FA4B2E">
      <w:pPr>
        <w:pStyle w:val="Textoindependiente"/>
        <w:spacing w:before="1"/>
        <w:rPr>
          <w:sz w:val="17"/>
          <w:lang w:val="es-ES_tradnl"/>
        </w:rPr>
      </w:pPr>
    </w:p>
    <w:p w14:paraId="64236110" w14:textId="77777777" w:rsidR="00FA4B2E" w:rsidRPr="0029071D" w:rsidRDefault="00000000">
      <w:pPr>
        <w:pStyle w:val="Ttulo5"/>
        <w:ind w:left="665"/>
        <w:rPr>
          <w:lang w:val="es-ES_tradnl"/>
        </w:rPr>
      </w:pPr>
      <w:r w:rsidRPr="0029071D">
        <w:rPr>
          <w:lang w:val="es-ES_tradnl"/>
        </w:rPr>
        <w:t>Hora de medida de ruido aéreo</w:t>
      </w:r>
      <w:r w:rsidRPr="0029071D">
        <w:rPr>
          <w:position w:val="6"/>
          <w:sz w:val="12"/>
          <w:lang w:val="es-ES_tradnl"/>
        </w:rPr>
        <w:t>2</w:t>
      </w:r>
      <w:r w:rsidRPr="0029071D">
        <w:rPr>
          <w:lang w:val="es-ES_tradnl"/>
        </w:rPr>
        <w:t>.</w:t>
      </w:r>
    </w:p>
    <w:p w14:paraId="3C4F97ED" w14:textId="77777777" w:rsidR="00FA4B2E" w:rsidRPr="0029071D" w:rsidRDefault="00000000">
      <w:pPr>
        <w:pStyle w:val="Textoindependiente"/>
        <w:spacing w:before="7" w:line="207" w:lineRule="exact"/>
        <w:ind w:left="666"/>
        <w:rPr>
          <w:lang w:val="es-ES_tradnl"/>
        </w:rPr>
      </w:pPr>
      <w:r w:rsidRPr="0029071D">
        <w:rPr>
          <w:lang w:val="es-ES_tradnl"/>
        </w:rPr>
        <w:t>Precio general:</w:t>
      </w:r>
    </w:p>
    <w:p w14:paraId="54843544" w14:textId="77777777" w:rsidR="00FA4B2E" w:rsidRPr="0029071D" w:rsidRDefault="00000000">
      <w:pPr>
        <w:pStyle w:val="Textoindependiente"/>
        <w:spacing w:line="206" w:lineRule="exact"/>
        <w:ind w:left="709"/>
        <w:rPr>
          <w:lang w:val="es-ES_tradnl"/>
        </w:rPr>
      </w:pPr>
      <w:r w:rsidRPr="0029071D">
        <w:rPr>
          <w:lang w:val="es-ES_tradnl"/>
        </w:rPr>
        <w:t>......................................................................80,00 €</w:t>
      </w:r>
    </w:p>
    <w:p w14:paraId="6EFC4732" w14:textId="77777777" w:rsidR="00FA4B2E" w:rsidRPr="0029071D" w:rsidRDefault="00000000">
      <w:pPr>
        <w:pStyle w:val="Textoindependiente"/>
        <w:tabs>
          <w:tab w:val="left" w:pos="1424"/>
          <w:tab w:val="left" w:pos="2357"/>
          <w:tab w:val="left" w:pos="3543"/>
        </w:tabs>
        <w:ind w:left="666" w:right="811"/>
        <w:rPr>
          <w:lang w:val="es-ES_tradnl"/>
        </w:rPr>
      </w:pPr>
      <w:r w:rsidRPr="0029071D">
        <w:rPr>
          <w:lang w:val="es-ES_tradnl"/>
        </w:rPr>
        <w:t>Precio</w:t>
      </w:r>
      <w:r w:rsidRPr="0029071D">
        <w:rPr>
          <w:lang w:val="es-ES_tradnl"/>
        </w:rPr>
        <w:tab/>
        <w:t>reducido</w:t>
      </w:r>
      <w:r w:rsidRPr="0029071D">
        <w:rPr>
          <w:lang w:val="es-ES_tradnl"/>
        </w:rPr>
        <w:tab/>
        <w:t>(comunidad</w:t>
      </w:r>
      <w:r w:rsidRPr="0029071D">
        <w:rPr>
          <w:lang w:val="es-ES_tradnl"/>
        </w:rPr>
        <w:tab/>
        <w:t>universitaria, pensionistas y</w:t>
      </w:r>
      <w:r w:rsidRPr="0029071D">
        <w:rPr>
          <w:spacing w:val="-1"/>
          <w:lang w:val="es-ES_tradnl"/>
        </w:rPr>
        <w:t xml:space="preserve"> </w:t>
      </w:r>
      <w:r w:rsidRPr="0029071D">
        <w:rPr>
          <w:lang w:val="es-ES_tradnl"/>
        </w:rPr>
        <w:t>jubilados):</w:t>
      </w:r>
    </w:p>
    <w:p w14:paraId="5F442CAB" w14:textId="77777777" w:rsidR="00FA4B2E" w:rsidRPr="0029071D" w:rsidRDefault="00000000">
      <w:pPr>
        <w:pStyle w:val="Textoindependiente"/>
        <w:spacing w:before="1"/>
        <w:ind w:left="709"/>
        <w:rPr>
          <w:lang w:val="es-ES_tradnl"/>
        </w:rPr>
      </w:pPr>
      <w:r w:rsidRPr="0029071D">
        <w:rPr>
          <w:lang w:val="es-ES_tradnl"/>
        </w:rPr>
        <w:t>......................................................................72,00 €</w:t>
      </w:r>
    </w:p>
    <w:p w14:paraId="55727E5A" w14:textId="77777777" w:rsidR="00FA4B2E" w:rsidRPr="0029071D" w:rsidRDefault="00FA4B2E">
      <w:pPr>
        <w:pStyle w:val="Textoindependiente"/>
        <w:spacing w:before="2"/>
        <w:rPr>
          <w:sz w:val="17"/>
          <w:lang w:val="es-ES_tradnl"/>
        </w:rPr>
      </w:pPr>
    </w:p>
    <w:p w14:paraId="2466218E" w14:textId="77777777" w:rsidR="00FA4B2E" w:rsidRPr="0029071D" w:rsidRDefault="00000000">
      <w:pPr>
        <w:pStyle w:val="Ttulo5"/>
        <w:ind w:left="665"/>
        <w:rPr>
          <w:lang w:val="es-ES_tradnl"/>
        </w:rPr>
      </w:pPr>
      <w:r w:rsidRPr="0029071D">
        <w:rPr>
          <w:lang w:val="es-ES_tradnl"/>
        </w:rPr>
        <w:t>Hora de medida de vibraciones</w:t>
      </w:r>
      <w:r w:rsidRPr="0029071D">
        <w:rPr>
          <w:position w:val="6"/>
          <w:sz w:val="12"/>
          <w:lang w:val="es-ES_tradnl"/>
        </w:rPr>
        <w:t>2</w:t>
      </w:r>
      <w:r w:rsidRPr="0029071D">
        <w:rPr>
          <w:lang w:val="es-ES_tradnl"/>
        </w:rPr>
        <w:t>.</w:t>
      </w:r>
    </w:p>
    <w:p w14:paraId="7D221CC6" w14:textId="77777777" w:rsidR="00FA4B2E" w:rsidRPr="0029071D" w:rsidRDefault="00000000">
      <w:pPr>
        <w:pStyle w:val="Textoindependiente"/>
        <w:spacing w:before="4"/>
        <w:ind w:left="666"/>
        <w:rPr>
          <w:lang w:val="es-ES_tradnl"/>
        </w:rPr>
      </w:pPr>
      <w:r w:rsidRPr="0029071D">
        <w:rPr>
          <w:lang w:val="es-ES_tradnl"/>
        </w:rPr>
        <w:t>Precio general:</w:t>
      </w:r>
    </w:p>
    <w:p w14:paraId="20B6D01E" w14:textId="77777777" w:rsidR="00FA4B2E" w:rsidRPr="0029071D" w:rsidRDefault="00000000">
      <w:pPr>
        <w:pStyle w:val="Textoindependiente"/>
        <w:spacing w:before="1" w:line="207" w:lineRule="exact"/>
        <w:ind w:left="709"/>
        <w:rPr>
          <w:lang w:val="es-ES_tradnl"/>
        </w:rPr>
      </w:pPr>
      <w:r w:rsidRPr="0029071D">
        <w:rPr>
          <w:lang w:val="es-ES_tradnl"/>
        </w:rPr>
        <w:t>......................................................................80,00 €</w:t>
      </w:r>
    </w:p>
    <w:p w14:paraId="205ACFDD" w14:textId="77777777" w:rsidR="00FA4B2E" w:rsidRPr="0029071D" w:rsidRDefault="00000000">
      <w:pPr>
        <w:pStyle w:val="Textoindependiente"/>
        <w:tabs>
          <w:tab w:val="left" w:pos="1424"/>
          <w:tab w:val="left" w:pos="2357"/>
          <w:tab w:val="left" w:pos="3543"/>
        </w:tabs>
        <w:ind w:left="666" w:right="811"/>
        <w:rPr>
          <w:lang w:val="es-ES_tradnl"/>
        </w:rPr>
      </w:pPr>
      <w:r w:rsidRPr="0029071D">
        <w:rPr>
          <w:lang w:val="es-ES_tradnl"/>
        </w:rPr>
        <w:t>Precio</w:t>
      </w:r>
      <w:r w:rsidRPr="0029071D">
        <w:rPr>
          <w:lang w:val="es-ES_tradnl"/>
        </w:rPr>
        <w:tab/>
        <w:t>reducido</w:t>
      </w:r>
      <w:r w:rsidRPr="0029071D">
        <w:rPr>
          <w:lang w:val="es-ES_tradnl"/>
        </w:rPr>
        <w:tab/>
        <w:t>(comunidad</w:t>
      </w:r>
      <w:r w:rsidRPr="0029071D">
        <w:rPr>
          <w:lang w:val="es-ES_tradnl"/>
        </w:rPr>
        <w:tab/>
        <w:t>universitaria, pensionistas y</w:t>
      </w:r>
      <w:r w:rsidRPr="0029071D">
        <w:rPr>
          <w:spacing w:val="-1"/>
          <w:lang w:val="es-ES_tradnl"/>
        </w:rPr>
        <w:t xml:space="preserve"> </w:t>
      </w:r>
      <w:r w:rsidRPr="0029071D">
        <w:rPr>
          <w:lang w:val="es-ES_tradnl"/>
        </w:rPr>
        <w:t>jubilados):</w:t>
      </w:r>
    </w:p>
    <w:p w14:paraId="56E51744" w14:textId="77777777" w:rsidR="00FA4B2E" w:rsidRPr="0029071D" w:rsidRDefault="00000000">
      <w:pPr>
        <w:pStyle w:val="Textoindependiente"/>
        <w:spacing w:line="206" w:lineRule="exact"/>
        <w:ind w:left="709"/>
        <w:rPr>
          <w:lang w:val="es-ES_tradnl"/>
        </w:rPr>
      </w:pPr>
      <w:r w:rsidRPr="0029071D">
        <w:rPr>
          <w:lang w:val="es-ES_tradnl"/>
        </w:rPr>
        <w:t>......................................................................72,00 €</w:t>
      </w:r>
    </w:p>
    <w:p w14:paraId="2DBA7E92" w14:textId="77777777" w:rsidR="00FA4B2E" w:rsidRPr="0029071D" w:rsidRDefault="00FA4B2E">
      <w:pPr>
        <w:pStyle w:val="Textoindependiente"/>
        <w:rPr>
          <w:lang w:val="es-ES_tradnl"/>
        </w:rPr>
      </w:pPr>
    </w:p>
    <w:p w14:paraId="66966BF9" w14:textId="77777777" w:rsidR="00FA4B2E" w:rsidRPr="0029071D" w:rsidRDefault="00000000">
      <w:pPr>
        <w:pStyle w:val="Ttulo5"/>
        <w:spacing w:line="235" w:lineRule="auto"/>
        <w:ind w:left="665" w:right="627"/>
        <w:rPr>
          <w:lang w:val="es-ES_tradnl"/>
        </w:rPr>
      </w:pPr>
      <w:r w:rsidRPr="0029071D">
        <w:rPr>
          <w:lang w:val="es-ES_tradnl"/>
        </w:rPr>
        <w:t>Hora de análisis, evaluación y redacción del informe</w:t>
      </w:r>
      <w:r w:rsidRPr="0029071D">
        <w:rPr>
          <w:position w:val="6"/>
          <w:sz w:val="12"/>
          <w:lang w:val="es-ES_tradnl"/>
        </w:rPr>
        <w:t>2</w:t>
      </w:r>
      <w:r w:rsidRPr="0029071D">
        <w:rPr>
          <w:lang w:val="es-ES_tradnl"/>
        </w:rPr>
        <w:t>.</w:t>
      </w:r>
    </w:p>
    <w:p w14:paraId="33B90D7E" w14:textId="77777777" w:rsidR="00FA4B2E" w:rsidRPr="0029071D" w:rsidRDefault="00000000">
      <w:pPr>
        <w:pStyle w:val="Textoindependiente"/>
        <w:spacing w:before="5"/>
        <w:ind w:left="666"/>
        <w:rPr>
          <w:lang w:val="es-ES_tradnl"/>
        </w:rPr>
      </w:pPr>
      <w:r w:rsidRPr="0029071D">
        <w:rPr>
          <w:lang w:val="es-ES_tradnl"/>
        </w:rPr>
        <w:t>Precio general:</w:t>
      </w:r>
    </w:p>
    <w:p w14:paraId="5D47730A" w14:textId="77777777" w:rsidR="00FA4B2E" w:rsidRPr="0029071D" w:rsidRDefault="00000000">
      <w:pPr>
        <w:pStyle w:val="Textoindependiente"/>
        <w:spacing w:before="1" w:line="207" w:lineRule="exact"/>
        <w:ind w:left="709"/>
        <w:rPr>
          <w:lang w:val="es-ES_tradnl"/>
        </w:rPr>
      </w:pPr>
      <w:r w:rsidRPr="0029071D">
        <w:rPr>
          <w:lang w:val="es-ES_tradnl"/>
        </w:rPr>
        <w:t>......................................................................40,00 €</w:t>
      </w:r>
    </w:p>
    <w:p w14:paraId="19151F6D" w14:textId="77777777" w:rsidR="00FA4B2E" w:rsidRPr="0029071D" w:rsidRDefault="00000000">
      <w:pPr>
        <w:pStyle w:val="Textoindependiente"/>
        <w:tabs>
          <w:tab w:val="left" w:pos="1424"/>
          <w:tab w:val="left" w:pos="2357"/>
          <w:tab w:val="left" w:pos="3543"/>
        </w:tabs>
        <w:ind w:left="666" w:right="811"/>
        <w:rPr>
          <w:lang w:val="es-ES_tradnl"/>
        </w:rPr>
      </w:pPr>
      <w:r w:rsidRPr="0029071D">
        <w:rPr>
          <w:lang w:val="es-ES_tradnl"/>
        </w:rPr>
        <w:t>Precio</w:t>
      </w:r>
      <w:r w:rsidRPr="0029071D">
        <w:rPr>
          <w:lang w:val="es-ES_tradnl"/>
        </w:rPr>
        <w:tab/>
        <w:t>reducido</w:t>
      </w:r>
      <w:r w:rsidRPr="0029071D">
        <w:rPr>
          <w:lang w:val="es-ES_tradnl"/>
        </w:rPr>
        <w:tab/>
        <w:t>(comunidad</w:t>
      </w:r>
      <w:r w:rsidRPr="0029071D">
        <w:rPr>
          <w:lang w:val="es-ES_tradnl"/>
        </w:rPr>
        <w:tab/>
        <w:t>universitaria, pensionistas y</w:t>
      </w:r>
      <w:r w:rsidRPr="0029071D">
        <w:rPr>
          <w:spacing w:val="-1"/>
          <w:lang w:val="es-ES_tradnl"/>
        </w:rPr>
        <w:t xml:space="preserve"> </w:t>
      </w:r>
      <w:r w:rsidRPr="0029071D">
        <w:rPr>
          <w:lang w:val="es-ES_tradnl"/>
        </w:rPr>
        <w:t>jubilados):</w:t>
      </w:r>
    </w:p>
    <w:p w14:paraId="5A635570" w14:textId="77777777" w:rsidR="00FA4B2E" w:rsidRPr="0029071D" w:rsidRDefault="00000000">
      <w:pPr>
        <w:pStyle w:val="Textoindependiente"/>
        <w:spacing w:line="206" w:lineRule="exact"/>
        <w:ind w:left="709"/>
        <w:rPr>
          <w:lang w:val="es-ES_tradnl"/>
        </w:rPr>
      </w:pPr>
      <w:r w:rsidRPr="0029071D">
        <w:rPr>
          <w:lang w:val="es-ES_tradnl"/>
        </w:rPr>
        <w:t>......................................................................36,00 €</w:t>
      </w:r>
    </w:p>
    <w:p w14:paraId="2FD19669" w14:textId="77777777" w:rsidR="00FA4B2E" w:rsidRPr="0029071D" w:rsidRDefault="00FA4B2E">
      <w:pPr>
        <w:pStyle w:val="Textoindependiente"/>
        <w:spacing w:before="4"/>
        <w:rPr>
          <w:sz w:val="17"/>
          <w:lang w:val="es-ES_tradnl"/>
        </w:rPr>
      </w:pPr>
    </w:p>
    <w:p w14:paraId="16840321" w14:textId="77777777" w:rsidR="00FA4B2E" w:rsidRPr="0029071D" w:rsidRDefault="00000000">
      <w:pPr>
        <w:pStyle w:val="Ttulo5"/>
        <w:ind w:left="665"/>
        <w:rPr>
          <w:lang w:val="es-ES_tradnl"/>
        </w:rPr>
      </w:pPr>
      <w:r w:rsidRPr="0029071D">
        <w:rPr>
          <w:lang w:val="es-ES_tradnl"/>
        </w:rPr>
        <w:t>Hora de medida de condiciones acústicas.</w:t>
      </w:r>
      <w:r w:rsidRPr="0029071D">
        <w:rPr>
          <w:position w:val="6"/>
          <w:sz w:val="12"/>
          <w:lang w:val="es-ES_tradnl"/>
        </w:rPr>
        <w:t>2</w:t>
      </w:r>
      <w:r w:rsidRPr="0029071D">
        <w:rPr>
          <w:lang w:val="es-ES_tradnl"/>
        </w:rPr>
        <w:t>.</w:t>
      </w:r>
    </w:p>
    <w:p w14:paraId="6178B951" w14:textId="77777777" w:rsidR="00FA4B2E" w:rsidRPr="0029071D" w:rsidRDefault="00000000">
      <w:pPr>
        <w:pStyle w:val="Textoindependiente"/>
        <w:spacing w:before="4" w:line="207" w:lineRule="exact"/>
        <w:ind w:left="666"/>
        <w:rPr>
          <w:lang w:val="es-ES_tradnl"/>
        </w:rPr>
      </w:pPr>
      <w:r w:rsidRPr="0029071D">
        <w:rPr>
          <w:lang w:val="es-ES_tradnl"/>
        </w:rPr>
        <w:t>Precio general:</w:t>
      </w:r>
    </w:p>
    <w:p w14:paraId="6F6A3855" w14:textId="77777777" w:rsidR="00FA4B2E" w:rsidRPr="0029071D" w:rsidRDefault="00000000">
      <w:pPr>
        <w:pStyle w:val="Textoindependiente"/>
        <w:spacing w:line="206" w:lineRule="exact"/>
        <w:ind w:left="709"/>
        <w:rPr>
          <w:lang w:val="es-ES_tradnl"/>
        </w:rPr>
      </w:pPr>
      <w:r w:rsidRPr="0029071D">
        <w:rPr>
          <w:lang w:val="es-ES_tradnl"/>
        </w:rPr>
        <w:t>......................................................................80,00 €</w:t>
      </w:r>
    </w:p>
    <w:p w14:paraId="590001E6" w14:textId="77777777" w:rsidR="00FA4B2E" w:rsidRPr="0029071D" w:rsidRDefault="00000000">
      <w:pPr>
        <w:pStyle w:val="Textoindependiente"/>
        <w:tabs>
          <w:tab w:val="left" w:pos="1424"/>
          <w:tab w:val="left" w:pos="2357"/>
          <w:tab w:val="left" w:pos="3543"/>
        </w:tabs>
        <w:ind w:left="666" w:right="811"/>
        <w:rPr>
          <w:lang w:val="es-ES_tradnl"/>
        </w:rPr>
      </w:pPr>
      <w:r w:rsidRPr="0029071D">
        <w:rPr>
          <w:lang w:val="es-ES_tradnl"/>
        </w:rPr>
        <w:t>Precio</w:t>
      </w:r>
      <w:r w:rsidRPr="0029071D">
        <w:rPr>
          <w:lang w:val="es-ES_tradnl"/>
        </w:rPr>
        <w:tab/>
        <w:t>reducido</w:t>
      </w:r>
      <w:r w:rsidRPr="0029071D">
        <w:rPr>
          <w:lang w:val="es-ES_tradnl"/>
        </w:rPr>
        <w:tab/>
        <w:t>(comunidad</w:t>
      </w:r>
      <w:r w:rsidRPr="0029071D">
        <w:rPr>
          <w:lang w:val="es-ES_tradnl"/>
        </w:rPr>
        <w:tab/>
        <w:t>universitaria, pensionistas y</w:t>
      </w:r>
      <w:r w:rsidRPr="0029071D">
        <w:rPr>
          <w:spacing w:val="-1"/>
          <w:lang w:val="es-ES_tradnl"/>
        </w:rPr>
        <w:t xml:space="preserve"> </w:t>
      </w:r>
      <w:r w:rsidRPr="0029071D">
        <w:rPr>
          <w:lang w:val="es-ES_tradnl"/>
        </w:rPr>
        <w:t>jubilados):</w:t>
      </w:r>
    </w:p>
    <w:p w14:paraId="7055B97B" w14:textId="77777777" w:rsidR="00FA4B2E" w:rsidRPr="0029071D" w:rsidRDefault="00000000">
      <w:pPr>
        <w:pStyle w:val="Textoindependiente"/>
        <w:spacing w:before="2"/>
        <w:ind w:left="709"/>
        <w:rPr>
          <w:lang w:val="es-ES_tradnl"/>
        </w:rPr>
      </w:pPr>
      <w:r w:rsidRPr="0029071D">
        <w:rPr>
          <w:lang w:val="es-ES_tradnl"/>
        </w:rPr>
        <w:t>......................................................................72,00 €</w:t>
      </w:r>
    </w:p>
    <w:p w14:paraId="23B9973A" w14:textId="77777777" w:rsidR="00FA4B2E" w:rsidRPr="0029071D" w:rsidRDefault="00FA4B2E">
      <w:pPr>
        <w:pStyle w:val="Textoindependiente"/>
        <w:spacing w:before="5"/>
        <w:rPr>
          <w:sz w:val="17"/>
          <w:lang w:val="es-ES_tradnl"/>
        </w:rPr>
      </w:pPr>
    </w:p>
    <w:p w14:paraId="21EB4325" w14:textId="77777777" w:rsidR="00FA4B2E" w:rsidRPr="0029071D" w:rsidRDefault="00000000">
      <w:pPr>
        <w:pStyle w:val="Ttulo5"/>
        <w:tabs>
          <w:tab w:val="left" w:pos="1345"/>
          <w:tab w:val="left" w:pos="1825"/>
          <w:tab w:val="left" w:pos="3034"/>
          <w:tab w:val="left" w:pos="3514"/>
        </w:tabs>
        <w:ind w:left="665" w:right="812"/>
        <w:rPr>
          <w:lang w:val="es-ES_tradnl"/>
        </w:rPr>
      </w:pPr>
      <w:r w:rsidRPr="0029071D">
        <w:rPr>
          <w:lang w:val="es-ES_tradnl"/>
        </w:rPr>
        <w:t>Hora</w:t>
      </w:r>
      <w:r w:rsidRPr="0029071D">
        <w:rPr>
          <w:lang w:val="es-ES_tradnl"/>
        </w:rPr>
        <w:tab/>
        <w:t>de</w:t>
      </w:r>
      <w:r w:rsidRPr="0029071D">
        <w:rPr>
          <w:lang w:val="es-ES_tradnl"/>
        </w:rPr>
        <w:tab/>
        <w:t>simulación</w:t>
      </w:r>
      <w:r w:rsidRPr="0029071D">
        <w:rPr>
          <w:lang w:val="es-ES_tradnl"/>
        </w:rPr>
        <w:tab/>
        <w:t>de</w:t>
      </w:r>
      <w:r w:rsidRPr="0029071D">
        <w:rPr>
          <w:lang w:val="es-ES_tradnl"/>
        </w:rPr>
        <w:tab/>
      </w:r>
      <w:r w:rsidRPr="0029071D">
        <w:rPr>
          <w:spacing w:val="-3"/>
          <w:lang w:val="es-ES_tradnl"/>
        </w:rPr>
        <w:t xml:space="preserve">condiciones </w:t>
      </w:r>
      <w:r w:rsidRPr="0029071D">
        <w:rPr>
          <w:lang w:val="es-ES_tradnl"/>
        </w:rPr>
        <w:t>acústicas</w:t>
      </w:r>
      <w:r w:rsidRPr="0029071D">
        <w:rPr>
          <w:position w:val="6"/>
          <w:sz w:val="12"/>
          <w:lang w:val="es-ES_tradnl"/>
        </w:rPr>
        <w:t>2</w:t>
      </w:r>
      <w:r w:rsidRPr="0029071D">
        <w:rPr>
          <w:lang w:val="es-ES_tradnl"/>
        </w:rPr>
        <w:t>.</w:t>
      </w:r>
    </w:p>
    <w:p w14:paraId="597BA953" w14:textId="77777777" w:rsidR="00FA4B2E" w:rsidRPr="0029071D" w:rsidRDefault="00000000">
      <w:pPr>
        <w:pStyle w:val="Textoindependiente"/>
        <w:spacing w:before="2" w:line="207" w:lineRule="exact"/>
        <w:ind w:left="666"/>
        <w:rPr>
          <w:lang w:val="es-ES_tradnl"/>
        </w:rPr>
      </w:pPr>
      <w:r w:rsidRPr="0029071D">
        <w:rPr>
          <w:lang w:val="es-ES_tradnl"/>
        </w:rPr>
        <w:t>Precio general:</w:t>
      </w:r>
    </w:p>
    <w:p w14:paraId="781BA88B" w14:textId="77777777" w:rsidR="00FA4B2E" w:rsidRPr="0029071D" w:rsidRDefault="00000000">
      <w:pPr>
        <w:pStyle w:val="Textoindependiente"/>
        <w:spacing w:line="206" w:lineRule="exact"/>
        <w:ind w:left="709"/>
        <w:rPr>
          <w:lang w:val="es-ES_tradnl"/>
        </w:rPr>
      </w:pPr>
      <w:r w:rsidRPr="0029071D">
        <w:rPr>
          <w:lang w:val="es-ES_tradnl"/>
        </w:rPr>
        <w:t>......................................................................50,00 €</w:t>
      </w:r>
    </w:p>
    <w:p w14:paraId="581DE311" w14:textId="77777777" w:rsidR="00FA4B2E" w:rsidRPr="0029071D" w:rsidRDefault="00000000">
      <w:pPr>
        <w:pStyle w:val="Textoindependiente"/>
        <w:tabs>
          <w:tab w:val="left" w:pos="1424"/>
          <w:tab w:val="left" w:pos="2357"/>
          <w:tab w:val="left" w:pos="3543"/>
        </w:tabs>
        <w:ind w:left="666" w:right="811"/>
        <w:rPr>
          <w:lang w:val="es-ES_tradnl"/>
        </w:rPr>
      </w:pPr>
      <w:r w:rsidRPr="0029071D">
        <w:rPr>
          <w:lang w:val="es-ES_tradnl"/>
        </w:rPr>
        <w:t>Precio</w:t>
      </w:r>
      <w:r w:rsidRPr="0029071D">
        <w:rPr>
          <w:lang w:val="es-ES_tradnl"/>
        </w:rPr>
        <w:tab/>
        <w:t>reducido</w:t>
      </w:r>
      <w:r w:rsidRPr="0029071D">
        <w:rPr>
          <w:lang w:val="es-ES_tradnl"/>
        </w:rPr>
        <w:tab/>
        <w:t>(comunidad</w:t>
      </w:r>
      <w:r w:rsidRPr="0029071D">
        <w:rPr>
          <w:lang w:val="es-ES_tradnl"/>
        </w:rPr>
        <w:tab/>
        <w:t>universitaria, pensionistas y</w:t>
      </w:r>
      <w:r w:rsidRPr="0029071D">
        <w:rPr>
          <w:spacing w:val="-1"/>
          <w:lang w:val="es-ES_tradnl"/>
        </w:rPr>
        <w:t xml:space="preserve"> </w:t>
      </w:r>
      <w:r w:rsidRPr="0029071D">
        <w:rPr>
          <w:lang w:val="es-ES_tradnl"/>
        </w:rPr>
        <w:t>jubilados):</w:t>
      </w:r>
    </w:p>
    <w:p w14:paraId="0D9CE5B6" w14:textId="77777777" w:rsidR="00FA4B2E" w:rsidRPr="0029071D" w:rsidRDefault="00000000">
      <w:pPr>
        <w:pStyle w:val="Textoindependiente"/>
        <w:spacing w:before="1"/>
        <w:ind w:left="709"/>
        <w:rPr>
          <w:lang w:val="es-ES_tradnl"/>
        </w:rPr>
      </w:pPr>
      <w:r w:rsidRPr="0029071D">
        <w:rPr>
          <w:lang w:val="es-ES_tradnl"/>
        </w:rPr>
        <w:t>......................................................................45,00 €</w:t>
      </w:r>
    </w:p>
    <w:p w14:paraId="5725251F" w14:textId="77777777" w:rsidR="00FA4B2E" w:rsidRPr="0029071D" w:rsidRDefault="00FA4B2E">
      <w:pPr>
        <w:rPr>
          <w:lang w:val="es-ES_tradnl"/>
        </w:rPr>
        <w:sectPr w:rsidR="00FA4B2E" w:rsidRPr="0029071D" w:rsidSect="000D4F69">
          <w:type w:val="continuous"/>
          <w:pgSz w:w="14180" w:h="16840"/>
          <w:pgMar w:top="0" w:right="2020" w:bottom="0" w:left="460" w:header="720" w:footer="720" w:gutter="0"/>
          <w:cols w:num="2" w:space="720" w:equalWidth="0">
            <w:col w:w="6275" w:space="40"/>
            <w:col w:w="5385"/>
          </w:cols>
        </w:sectPr>
      </w:pPr>
    </w:p>
    <w:p w14:paraId="470E0455" w14:textId="77777777" w:rsidR="00FA4B2E" w:rsidRPr="0029071D" w:rsidRDefault="00000000">
      <w:pPr>
        <w:pStyle w:val="Textoindependiente"/>
        <w:rPr>
          <w:sz w:val="20"/>
          <w:lang w:val="es-ES_tradnl"/>
        </w:rPr>
      </w:pPr>
      <w:r>
        <w:pict w14:anchorId="4C085732">
          <v:shape id="_x0000_s2084" type="#_x0000_t202" style="position:absolute;margin-left:681.25pt;margin-top:546.65pt;width:14.75pt;height:266.3pt;z-index:251715584;mso-position-horizontal-relative:page;mso-position-vertical-relative:page" filled="f" stroked="f">
            <v:textbox style="layout-flow:vertical;mso-layout-flow-alt:bottom-to-top" inset="0,0,0,0">
              <w:txbxContent>
                <w:p w14:paraId="02021A71"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55</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p w14:paraId="7FC90432" w14:textId="77777777" w:rsidR="00FA4B2E" w:rsidRPr="0029071D" w:rsidRDefault="00FA4B2E">
      <w:pPr>
        <w:pStyle w:val="Textoindependiente"/>
        <w:rPr>
          <w:sz w:val="20"/>
          <w:lang w:val="es-ES_tradnl"/>
        </w:rPr>
      </w:pPr>
    </w:p>
    <w:p w14:paraId="5DB2F1C4" w14:textId="77777777" w:rsidR="00FA4B2E" w:rsidRPr="0029071D" w:rsidRDefault="00FA4B2E">
      <w:pPr>
        <w:pStyle w:val="Textoindependiente"/>
        <w:spacing w:before="9"/>
        <w:rPr>
          <w:sz w:val="21"/>
          <w:lang w:val="es-ES_tradnl"/>
        </w:rPr>
      </w:pPr>
    </w:p>
    <w:p w14:paraId="34F1D2EE" w14:textId="77777777" w:rsidR="00FA4B2E" w:rsidRPr="0029071D" w:rsidRDefault="00000000">
      <w:pPr>
        <w:ind w:left="1556"/>
        <w:jc w:val="center"/>
        <w:rPr>
          <w:sz w:val="20"/>
          <w:lang w:val="es-ES_tradnl"/>
        </w:rPr>
      </w:pPr>
      <w:r w:rsidRPr="0029071D">
        <w:rPr>
          <w:sz w:val="20"/>
          <w:lang w:val="es-ES_tradnl"/>
        </w:rPr>
        <w:t>-54-</w:t>
      </w:r>
    </w:p>
    <w:p w14:paraId="3C35CF6D" w14:textId="77777777" w:rsidR="00FA4B2E" w:rsidRPr="0029071D" w:rsidRDefault="00FA4B2E">
      <w:pPr>
        <w:jc w:val="center"/>
        <w:rPr>
          <w:sz w:val="20"/>
          <w:lang w:val="es-ES_tradnl"/>
        </w:rPr>
        <w:sectPr w:rsidR="00FA4B2E" w:rsidRPr="0029071D" w:rsidSect="000D4F69">
          <w:type w:val="continuous"/>
          <w:pgSz w:w="14180" w:h="16840"/>
          <w:pgMar w:top="0" w:right="2020" w:bottom="0" w:left="460" w:header="720" w:footer="720" w:gutter="0"/>
          <w:cols w:space="720"/>
        </w:sectPr>
      </w:pPr>
    </w:p>
    <w:p w14:paraId="77634FB4" w14:textId="77777777" w:rsidR="00FA4B2E" w:rsidRPr="0029071D" w:rsidRDefault="00FA4B2E">
      <w:pPr>
        <w:pStyle w:val="Textoindependiente"/>
        <w:rPr>
          <w:sz w:val="20"/>
          <w:lang w:val="es-ES_tradnl"/>
        </w:rPr>
      </w:pPr>
    </w:p>
    <w:p w14:paraId="37F594B1" w14:textId="77777777" w:rsidR="00FA4B2E" w:rsidRPr="0029071D" w:rsidRDefault="00FA4B2E">
      <w:pPr>
        <w:pStyle w:val="Textoindependiente"/>
        <w:rPr>
          <w:sz w:val="20"/>
          <w:lang w:val="es-ES_tradnl"/>
        </w:rPr>
      </w:pPr>
    </w:p>
    <w:p w14:paraId="63561E25" w14:textId="77777777" w:rsidR="00FA4B2E" w:rsidRPr="0029071D" w:rsidRDefault="00FA4B2E">
      <w:pPr>
        <w:pStyle w:val="Textoindependiente"/>
        <w:rPr>
          <w:sz w:val="20"/>
          <w:lang w:val="es-ES_tradnl"/>
        </w:rPr>
      </w:pPr>
    </w:p>
    <w:p w14:paraId="79CF5518" w14:textId="77777777" w:rsidR="00FA4B2E" w:rsidRPr="0029071D" w:rsidRDefault="00FA4B2E">
      <w:pPr>
        <w:pStyle w:val="Textoindependiente"/>
        <w:rPr>
          <w:sz w:val="20"/>
          <w:lang w:val="es-ES_tradnl"/>
        </w:rPr>
      </w:pPr>
    </w:p>
    <w:p w14:paraId="220069E3" w14:textId="77777777" w:rsidR="00FA4B2E" w:rsidRPr="0029071D" w:rsidRDefault="00FA4B2E">
      <w:pPr>
        <w:pStyle w:val="Textoindependiente"/>
        <w:rPr>
          <w:sz w:val="20"/>
          <w:lang w:val="es-ES_tradnl"/>
        </w:rPr>
      </w:pPr>
    </w:p>
    <w:p w14:paraId="04EB0029" w14:textId="77777777" w:rsidR="00FA4B2E" w:rsidRPr="0029071D" w:rsidRDefault="00FA4B2E">
      <w:pPr>
        <w:pStyle w:val="Textoindependiente"/>
        <w:rPr>
          <w:sz w:val="20"/>
          <w:lang w:val="es-ES_tradnl"/>
        </w:rPr>
      </w:pPr>
    </w:p>
    <w:p w14:paraId="4671DE70" w14:textId="77777777" w:rsidR="00FA4B2E" w:rsidRPr="0029071D" w:rsidRDefault="00FA4B2E">
      <w:pPr>
        <w:pStyle w:val="Textoindependiente"/>
        <w:rPr>
          <w:sz w:val="20"/>
          <w:lang w:val="es-ES_tradnl"/>
        </w:rPr>
      </w:pPr>
    </w:p>
    <w:p w14:paraId="196F5BB6" w14:textId="77777777" w:rsidR="00FA4B2E" w:rsidRPr="0029071D" w:rsidRDefault="00FA4B2E">
      <w:pPr>
        <w:pStyle w:val="Textoindependiente"/>
        <w:spacing w:before="8"/>
        <w:rPr>
          <w:lang w:val="es-ES_tradnl"/>
        </w:rPr>
      </w:pPr>
    </w:p>
    <w:p w14:paraId="601E139B" w14:textId="77777777" w:rsidR="00FA4B2E" w:rsidRPr="0029071D" w:rsidRDefault="00FA4B2E">
      <w:pPr>
        <w:rPr>
          <w:lang w:val="es-ES_tradnl"/>
        </w:rPr>
        <w:sectPr w:rsidR="00FA4B2E" w:rsidRPr="0029071D" w:rsidSect="000D4F69">
          <w:footerReference w:type="default" r:id="rId30"/>
          <w:pgSz w:w="14180" w:h="16840"/>
          <w:pgMar w:top="1460" w:right="2020" w:bottom="0" w:left="460" w:header="0" w:footer="0" w:gutter="0"/>
          <w:cols w:space="720"/>
        </w:sectPr>
      </w:pPr>
    </w:p>
    <w:p w14:paraId="7CE30DE0" w14:textId="77777777" w:rsidR="00FA4B2E" w:rsidRPr="0029071D" w:rsidRDefault="00000000">
      <w:pPr>
        <w:pStyle w:val="Ttulo5"/>
        <w:spacing w:before="97" w:line="235" w:lineRule="auto"/>
        <w:rPr>
          <w:lang w:val="es-ES_tradnl"/>
        </w:rPr>
      </w:pPr>
      <w:r w:rsidRPr="0029071D">
        <w:rPr>
          <w:lang w:val="es-ES_tradnl"/>
        </w:rPr>
        <w:t>Hora de análisis, evaluación y redacción del informe</w:t>
      </w:r>
      <w:r w:rsidRPr="0029071D">
        <w:rPr>
          <w:position w:val="6"/>
          <w:sz w:val="12"/>
          <w:lang w:val="es-ES_tradnl"/>
        </w:rPr>
        <w:t>2</w:t>
      </w:r>
      <w:r w:rsidRPr="0029071D">
        <w:rPr>
          <w:lang w:val="es-ES_tradnl"/>
        </w:rPr>
        <w:t>.</w:t>
      </w:r>
    </w:p>
    <w:p w14:paraId="2D985226" w14:textId="77777777" w:rsidR="00FA4B2E" w:rsidRPr="0029071D" w:rsidRDefault="00000000">
      <w:pPr>
        <w:pStyle w:val="Textoindependiente"/>
        <w:spacing w:before="5" w:line="207" w:lineRule="exact"/>
        <w:ind w:left="2092"/>
        <w:rPr>
          <w:lang w:val="es-ES_tradnl"/>
        </w:rPr>
      </w:pPr>
      <w:r w:rsidRPr="0029071D">
        <w:rPr>
          <w:lang w:val="es-ES_tradnl"/>
        </w:rPr>
        <w:t>Precio general:</w:t>
      </w:r>
    </w:p>
    <w:p w14:paraId="47943460" w14:textId="77777777" w:rsidR="00FA4B2E" w:rsidRPr="0029071D" w:rsidRDefault="00000000">
      <w:pPr>
        <w:pStyle w:val="Textoindependiente"/>
        <w:spacing w:line="206" w:lineRule="exact"/>
        <w:ind w:left="2135"/>
        <w:rPr>
          <w:lang w:val="es-ES_tradnl"/>
        </w:rPr>
      </w:pPr>
      <w:r w:rsidRPr="0029071D">
        <w:rPr>
          <w:lang w:val="es-ES_tradnl"/>
        </w:rPr>
        <w:t>......................................................................40,00 €</w:t>
      </w:r>
    </w:p>
    <w:p w14:paraId="1BAA2609" w14:textId="77777777" w:rsidR="00FA4B2E" w:rsidRPr="0029071D" w:rsidRDefault="00000000">
      <w:pPr>
        <w:pStyle w:val="Textoindependiente"/>
        <w:tabs>
          <w:tab w:val="left" w:pos="2850"/>
          <w:tab w:val="left" w:pos="3783"/>
          <w:tab w:val="left" w:pos="4969"/>
        </w:tabs>
        <w:ind w:left="2092" w:right="280"/>
        <w:rPr>
          <w:lang w:val="es-ES_tradnl"/>
        </w:rPr>
      </w:pPr>
      <w:r w:rsidRPr="0029071D">
        <w:rPr>
          <w:lang w:val="es-ES_tradnl"/>
        </w:rPr>
        <w:t>Precio</w:t>
      </w:r>
      <w:r w:rsidRPr="0029071D">
        <w:rPr>
          <w:lang w:val="es-ES_tradnl"/>
        </w:rPr>
        <w:tab/>
        <w:t>reducido</w:t>
      </w:r>
      <w:r w:rsidRPr="0029071D">
        <w:rPr>
          <w:lang w:val="es-ES_tradnl"/>
        </w:rPr>
        <w:tab/>
        <w:t>(comunidad</w:t>
      </w:r>
      <w:r w:rsidRPr="0029071D">
        <w:rPr>
          <w:lang w:val="es-ES_tradnl"/>
        </w:rPr>
        <w:tab/>
        <w:t>universitaria, pensionistas y</w:t>
      </w:r>
      <w:r w:rsidRPr="0029071D">
        <w:rPr>
          <w:spacing w:val="-1"/>
          <w:lang w:val="es-ES_tradnl"/>
        </w:rPr>
        <w:t xml:space="preserve"> </w:t>
      </w:r>
      <w:r w:rsidRPr="0029071D">
        <w:rPr>
          <w:lang w:val="es-ES_tradnl"/>
        </w:rPr>
        <w:t>jubilados):</w:t>
      </w:r>
    </w:p>
    <w:p w14:paraId="6981F4F8" w14:textId="77777777" w:rsidR="00FA4B2E" w:rsidRPr="0029071D" w:rsidRDefault="00000000">
      <w:pPr>
        <w:pStyle w:val="Textoindependiente"/>
        <w:spacing w:before="1"/>
        <w:ind w:left="2135"/>
        <w:rPr>
          <w:lang w:val="es-ES_tradnl"/>
        </w:rPr>
      </w:pPr>
      <w:r w:rsidRPr="0029071D">
        <w:rPr>
          <w:lang w:val="es-ES_tradnl"/>
        </w:rPr>
        <w:t>......................................................................36,00 €</w:t>
      </w:r>
    </w:p>
    <w:p w14:paraId="399FB5CC" w14:textId="77777777" w:rsidR="00FA4B2E" w:rsidRPr="0029071D" w:rsidRDefault="00FA4B2E">
      <w:pPr>
        <w:pStyle w:val="Textoindependiente"/>
        <w:spacing w:before="6"/>
        <w:rPr>
          <w:sz w:val="17"/>
          <w:lang w:val="es-ES_tradnl"/>
        </w:rPr>
      </w:pPr>
    </w:p>
    <w:p w14:paraId="3F0E1592" w14:textId="77777777" w:rsidR="00FA4B2E" w:rsidRPr="0029071D" w:rsidRDefault="00000000">
      <w:pPr>
        <w:pStyle w:val="Ttulo5"/>
        <w:ind w:left="2091"/>
        <w:rPr>
          <w:lang w:val="es-ES_tradnl"/>
        </w:rPr>
      </w:pPr>
      <w:r w:rsidRPr="0029071D">
        <w:rPr>
          <w:lang w:val="es-ES_tradnl"/>
        </w:rPr>
        <w:t>Hora de elaboración de documentación.</w:t>
      </w:r>
    </w:p>
    <w:p w14:paraId="1A5E604D" w14:textId="77777777" w:rsidR="00FA4B2E" w:rsidRPr="0029071D" w:rsidRDefault="00000000">
      <w:pPr>
        <w:pStyle w:val="Textoindependiente"/>
        <w:spacing w:before="6" w:line="207" w:lineRule="exact"/>
        <w:ind w:left="2091"/>
        <w:rPr>
          <w:lang w:val="es-ES_tradnl"/>
        </w:rPr>
      </w:pPr>
      <w:r w:rsidRPr="0029071D">
        <w:rPr>
          <w:lang w:val="es-ES_tradnl"/>
        </w:rPr>
        <w:t>Precio general:</w:t>
      </w:r>
    </w:p>
    <w:p w14:paraId="31A130C8" w14:textId="77777777" w:rsidR="00FA4B2E" w:rsidRPr="0029071D" w:rsidRDefault="00000000">
      <w:pPr>
        <w:pStyle w:val="Textoindependiente"/>
        <w:spacing w:line="206" w:lineRule="exact"/>
        <w:ind w:left="2135"/>
        <w:rPr>
          <w:lang w:val="es-ES_tradnl"/>
        </w:rPr>
      </w:pPr>
      <w:r w:rsidRPr="0029071D">
        <w:rPr>
          <w:lang w:val="es-ES_tradnl"/>
        </w:rPr>
        <w:t>......................................................................40,00 €</w:t>
      </w:r>
    </w:p>
    <w:p w14:paraId="0FD93516" w14:textId="77777777" w:rsidR="00FA4B2E" w:rsidRPr="0029071D" w:rsidRDefault="00000000">
      <w:pPr>
        <w:pStyle w:val="Textoindependiente"/>
        <w:tabs>
          <w:tab w:val="left" w:pos="2849"/>
          <w:tab w:val="left" w:pos="3783"/>
          <w:tab w:val="left" w:pos="4969"/>
        </w:tabs>
        <w:ind w:left="2091" w:right="280"/>
        <w:rPr>
          <w:lang w:val="es-ES_tradnl"/>
        </w:rPr>
      </w:pPr>
      <w:r w:rsidRPr="0029071D">
        <w:rPr>
          <w:lang w:val="es-ES_tradnl"/>
        </w:rPr>
        <w:t>Precio</w:t>
      </w:r>
      <w:r w:rsidRPr="0029071D">
        <w:rPr>
          <w:lang w:val="es-ES_tradnl"/>
        </w:rPr>
        <w:tab/>
        <w:t>reducido</w:t>
      </w:r>
      <w:r w:rsidRPr="0029071D">
        <w:rPr>
          <w:lang w:val="es-ES_tradnl"/>
        </w:rPr>
        <w:tab/>
        <w:t>(comunidad</w:t>
      </w:r>
      <w:r w:rsidRPr="0029071D">
        <w:rPr>
          <w:lang w:val="es-ES_tradnl"/>
        </w:rPr>
        <w:tab/>
        <w:t>universitaria, pensionistas y</w:t>
      </w:r>
      <w:r w:rsidRPr="0029071D">
        <w:rPr>
          <w:spacing w:val="-1"/>
          <w:lang w:val="es-ES_tradnl"/>
        </w:rPr>
        <w:t xml:space="preserve"> </w:t>
      </w:r>
      <w:r w:rsidRPr="0029071D">
        <w:rPr>
          <w:lang w:val="es-ES_tradnl"/>
        </w:rPr>
        <w:t>jubilados):</w:t>
      </w:r>
    </w:p>
    <w:p w14:paraId="1AD64AF6" w14:textId="77777777" w:rsidR="00FA4B2E" w:rsidRPr="0029071D" w:rsidRDefault="00000000">
      <w:pPr>
        <w:pStyle w:val="Textoindependiente"/>
        <w:spacing w:before="1"/>
        <w:ind w:left="2134"/>
        <w:rPr>
          <w:lang w:val="es-ES_tradnl"/>
        </w:rPr>
      </w:pPr>
      <w:r w:rsidRPr="0029071D">
        <w:rPr>
          <w:lang w:val="es-ES_tradnl"/>
        </w:rPr>
        <w:t>......................................................................36,00 €</w:t>
      </w:r>
    </w:p>
    <w:p w14:paraId="2A067B29" w14:textId="77777777" w:rsidR="00FA4B2E" w:rsidRPr="0029071D" w:rsidRDefault="00FA4B2E">
      <w:pPr>
        <w:pStyle w:val="Textoindependiente"/>
        <w:spacing w:before="6"/>
        <w:rPr>
          <w:sz w:val="17"/>
          <w:lang w:val="es-ES_tradnl"/>
        </w:rPr>
      </w:pPr>
    </w:p>
    <w:p w14:paraId="55AFABC9" w14:textId="77777777" w:rsidR="00FA4B2E" w:rsidRPr="0029071D" w:rsidRDefault="00000000">
      <w:pPr>
        <w:pStyle w:val="Ttulo5"/>
        <w:ind w:left="2091"/>
        <w:rPr>
          <w:lang w:val="es-ES_tradnl"/>
        </w:rPr>
      </w:pPr>
      <w:r w:rsidRPr="0029071D">
        <w:rPr>
          <w:lang w:val="es-ES_tradnl"/>
        </w:rPr>
        <w:t>Hora de docencia teórica.</w:t>
      </w:r>
    </w:p>
    <w:p w14:paraId="4F5E1A55" w14:textId="77777777" w:rsidR="00FA4B2E" w:rsidRPr="0029071D" w:rsidRDefault="00000000">
      <w:pPr>
        <w:pStyle w:val="Textoindependiente"/>
        <w:spacing w:before="4"/>
        <w:ind w:left="2091"/>
        <w:rPr>
          <w:lang w:val="es-ES_tradnl"/>
        </w:rPr>
      </w:pPr>
      <w:r w:rsidRPr="0029071D">
        <w:rPr>
          <w:lang w:val="es-ES_tradnl"/>
        </w:rPr>
        <w:t>Precio general:</w:t>
      </w:r>
    </w:p>
    <w:p w14:paraId="68250053" w14:textId="77777777" w:rsidR="00FA4B2E" w:rsidRPr="0029071D" w:rsidRDefault="00000000">
      <w:pPr>
        <w:pStyle w:val="Textoindependiente"/>
        <w:spacing w:before="2" w:line="207" w:lineRule="exact"/>
        <w:ind w:left="2134"/>
        <w:rPr>
          <w:lang w:val="es-ES_tradnl"/>
        </w:rPr>
      </w:pPr>
      <w:r w:rsidRPr="0029071D">
        <w:rPr>
          <w:lang w:val="es-ES_tradnl"/>
        </w:rPr>
        <w:t>......................................................................90,00 €</w:t>
      </w:r>
    </w:p>
    <w:p w14:paraId="6E8A5AFF" w14:textId="77777777" w:rsidR="00FA4B2E" w:rsidRPr="0029071D" w:rsidRDefault="00000000">
      <w:pPr>
        <w:pStyle w:val="Textoindependiente"/>
        <w:tabs>
          <w:tab w:val="left" w:pos="2849"/>
          <w:tab w:val="left" w:pos="3783"/>
          <w:tab w:val="left" w:pos="4968"/>
        </w:tabs>
        <w:ind w:left="2091" w:right="281"/>
        <w:rPr>
          <w:lang w:val="es-ES_tradnl"/>
        </w:rPr>
      </w:pPr>
      <w:r w:rsidRPr="0029071D">
        <w:rPr>
          <w:lang w:val="es-ES_tradnl"/>
        </w:rPr>
        <w:t>Precio</w:t>
      </w:r>
      <w:r w:rsidRPr="0029071D">
        <w:rPr>
          <w:lang w:val="es-ES_tradnl"/>
        </w:rPr>
        <w:tab/>
        <w:t>reducido</w:t>
      </w:r>
      <w:r w:rsidRPr="0029071D">
        <w:rPr>
          <w:lang w:val="es-ES_tradnl"/>
        </w:rPr>
        <w:tab/>
        <w:t>(comunidad</w:t>
      </w:r>
      <w:r w:rsidRPr="0029071D">
        <w:rPr>
          <w:lang w:val="es-ES_tradnl"/>
        </w:rPr>
        <w:tab/>
        <w:t>universitaria, pensionistas y</w:t>
      </w:r>
      <w:r w:rsidRPr="0029071D">
        <w:rPr>
          <w:spacing w:val="-1"/>
          <w:lang w:val="es-ES_tradnl"/>
        </w:rPr>
        <w:t xml:space="preserve"> </w:t>
      </w:r>
      <w:r w:rsidRPr="0029071D">
        <w:rPr>
          <w:lang w:val="es-ES_tradnl"/>
        </w:rPr>
        <w:t>jubilados):</w:t>
      </w:r>
    </w:p>
    <w:p w14:paraId="4CD1E996" w14:textId="77777777" w:rsidR="00FA4B2E" w:rsidRPr="0029071D" w:rsidRDefault="00000000">
      <w:pPr>
        <w:pStyle w:val="Textoindependiente"/>
        <w:spacing w:line="206" w:lineRule="exact"/>
        <w:ind w:left="2134"/>
        <w:rPr>
          <w:lang w:val="es-ES_tradnl"/>
        </w:rPr>
      </w:pPr>
      <w:r w:rsidRPr="0029071D">
        <w:rPr>
          <w:lang w:val="es-ES_tradnl"/>
        </w:rPr>
        <w:t>......................................................................81,00 €</w:t>
      </w:r>
    </w:p>
    <w:p w14:paraId="2BFB108F" w14:textId="77777777" w:rsidR="00FA4B2E" w:rsidRPr="0029071D" w:rsidRDefault="00FA4B2E">
      <w:pPr>
        <w:pStyle w:val="Textoindependiente"/>
        <w:spacing w:before="8"/>
        <w:rPr>
          <w:sz w:val="17"/>
          <w:lang w:val="es-ES_tradnl"/>
        </w:rPr>
      </w:pPr>
    </w:p>
    <w:p w14:paraId="59B71B75" w14:textId="77777777" w:rsidR="00FA4B2E" w:rsidRPr="0029071D" w:rsidRDefault="00000000">
      <w:pPr>
        <w:pStyle w:val="Ttulo5"/>
        <w:ind w:left="2091"/>
        <w:rPr>
          <w:lang w:val="es-ES_tradnl"/>
        </w:rPr>
      </w:pPr>
      <w:r w:rsidRPr="0029071D">
        <w:rPr>
          <w:lang w:val="es-ES_tradnl"/>
        </w:rPr>
        <w:t>Hora de docencia práctica.</w:t>
      </w:r>
    </w:p>
    <w:p w14:paraId="60A54BB7" w14:textId="77777777" w:rsidR="00FA4B2E" w:rsidRPr="0029071D" w:rsidRDefault="00000000">
      <w:pPr>
        <w:pStyle w:val="Textoindependiente"/>
        <w:spacing w:before="4" w:line="207" w:lineRule="exact"/>
        <w:ind w:left="2091"/>
        <w:rPr>
          <w:lang w:val="es-ES_tradnl"/>
        </w:rPr>
      </w:pPr>
      <w:r w:rsidRPr="0029071D">
        <w:rPr>
          <w:lang w:val="es-ES_tradnl"/>
        </w:rPr>
        <w:t>Precio general:</w:t>
      </w:r>
    </w:p>
    <w:p w14:paraId="4056A11E" w14:textId="77777777" w:rsidR="00FA4B2E" w:rsidRPr="0029071D" w:rsidRDefault="00000000">
      <w:pPr>
        <w:pStyle w:val="Textoindependiente"/>
        <w:spacing w:line="207" w:lineRule="exact"/>
        <w:ind w:left="2134"/>
        <w:rPr>
          <w:lang w:val="es-ES_tradnl"/>
        </w:rPr>
      </w:pPr>
      <w:r w:rsidRPr="0029071D">
        <w:rPr>
          <w:lang w:val="es-ES_tradnl"/>
        </w:rPr>
        <w:t>......................................................................75,00 €</w:t>
      </w:r>
    </w:p>
    <w:p w14:paraId="566FDC7B" w14:textId="77777777" w:rsidR="00FA4B2E" w:rsidRPr="0029071D" w:rsidRDefault="00000000">
      <w:pPr>
        <w:pStyle w:val="Textoindependiente"/>
        <w:tabs>
          <w:tab w:val="left" w:pos="2849"/>
          <w:tab w:val="left" w:pos="3783"/>
          <w:tab w:val="left" w:pos="4968"/>
        </w:tabs>
        <w:spacing w:before="2"/>
        <w:ind w:left="2091" w:right="281"/>
        <w:rPr>
          <w:lang w:val="es-ES_tradnl"/>
        </w:rPr>
      </w:pPr>
      <w:r w:rsidRPr="0029071D">
        <w:rPr>
          <w:lang w:val="es-ES_tradnl"/>
        </w:rPr>
        <w:t>Precio</w:t>
      </w:r>
      <w:r w:rsidRPr="0029071D">
        <w:rPr>
          <w:lang w:val="es-ES_tradnl"/>
        </w:rPr>
        <w:tab/>
        <w:t>reducido</w:t>
      </w:r>
      <w:r w:rsidRPr="0029071D">
        <w:rPr>
          <w:lang w:val="es-ES_tradnl"/>
        </w:rPr>
        <w:tab/>
        <w:t>(comunidad</w:t>
      </w:r>
      <w:r w:rsidRPr="0029071D">
        <w:rPr>
          <w:lang w:val="es-ES_tradnl"/>
        </w:rPr>
        <w:tab/>
        <w:t>universitaria, pensionistas y</w:t>
      </w:r>
      <w:r w:rsidRPr="0029071D">
        <w:rPr>
          <w:spacing w:val="-1"/>
          <w:lang w:val="es-ES_tradnl"/>
        </w:rPr>
        <w:t xml:space="preserve"> </w:t>
      </w:r>
      <w:r w:rsidRPr="0029071D">
        <w:rPr>
          <w:lang w:val="es-ES_tradnl"/>
        </w:rPr>
        <w:t>jubilados):</w:t>
      </w:r>
    </w:p>
    <w:p w14:paraId="1C6A39B2" w14:textId="77777777" w:rsidR="00FA4B2E" w:rsidRPr="0029071D" w:rsidRDefault="00000000">
      <w:pPr>
        <w:pStyle w:val="Textoindependiente"/>
        <w:spacing w:line="206" w:lineRule="exact"/>
        <w:ind w:left="2134"/>
        <w:rPr>
          <w:lang w:val="es-ES_tradnl"/>
        </w:rPr>
      </w:pPr>
      <w:r w:rsidRPr="0029071D">
        <w:rPr>
          <w:lang w:val="es-ES_tradnl"/>
        </w:rPr>
        <w:t>......................................................................67,50 €</w:t>
      </w:r>
    </w:p>
    <w:p w14:paraId="3234216E" w14:textId="77777777" w:rsidR="00FA4B2E" w:rsidRPr="0029071D" w:rsidRDefault="00FA4B2E">
      <w:pPr>
        <w:pStyle w:val="Textoindependiente"/>
        <w:spacing w:before="4"/>
        <w:rPr>
          <w:sz w:val="17"/>
          <w:lang w:val="es-ES_tradnl"/>
        </w:rPr>
      </w:pPr>
    </w:p>
    <w:p w14:paraId="14F3428B" w14:textId="77777777" w:rsidR="00FA4B2E" w:rsidRPr="0029071D" w:rsidRDefault="00000000">
      <w:pPr>
        <w:pStyle w:val="Ttulo5"/>
        <w:ind w:left="2090"/>
        <w:rPr>
          <w:lang w:val="es-ES_tradnl"/>
        </w:rPr>
      </w:pPr>
      <w:r w:rsidRPr="0029071D">
        <w:rPr>
          <w:lang w:val="es-ES_tradnl"/>
        </w:rPr>
        <w:t>Hora de medida con instrumentación</w:t>
      </w:r>
      <w:r w:rsidRPr="0029071D">
        <w:rPr>
          <w:position w:val="6"/>
          <w:sz w:val="12"/>
          <w:lang w:val="es-ES_tradnl"/>
        </w:rPr>
        <w:t>3</w:t>
      </w:r>
      <w:r w:rsidRPr="0029071D">
        <w:rPr>
          <w:lang w:val="es-ES_tradnl"/>
        </w:rPr>
        <w:t>.</w:t>
      </w:r>
    </w:p>
    <w:p w14:paraId="534C9035" w14:textId="77777777" w:rsidR="00FA4B2E" w:rsidRPr="0029071D" w:rsidRDefault="00000000">
      <w:pPr>
        <w:pStyle w:val="Textoindependiente"/>
        <w:spacing w:before="3" w:line="207" w:lineRule="exact"/>
        <w:ind w:left="2092"/>
        <w:rPr>
          <w:lang w:val="es-ES_tradnl"/>
        </w:rPr>
      </w:pPr>
      <w:r w:rsidRPr="0029071D">
        <w:rPr>
          <w:lang w:val="es-ES_tradnl"/>
        </w:rPr>
        <w:t>Precio general:</w:t>
      </w:r>
    </w:p>
    <w:p w14:paraId="3B45268F" w14:textId="77777777" w:rsidR="00FA4B2E" w:rsidRPr="0029071D" w:rsidRDefault="00000000">
      <w:pPr>
        <w:pStyle w:val="Textoindependiente"/>
        <w:spacing w:line="206" w:lineRule="exact"/>
        <w:ind w:left="2135"/>
        <w:rPr>
          <w:lang w:val="es-ES_tradnl"/>
        </w:rPr>
      </w:pPr>
      <w:r w:rsidRPr="0029071D">
        <w:rPr>
          <w:lang w:val="es-ES_tradnl"/>
        </w:rPr>
        <w:t>......................................................................80,00 €</w:t>
      </w:r>
    </w:p>
    <w:p w14:paraId="66E5059A" w14:textId="77777777" w:rsidR="00FA4B2E" w:rsidRPr="0029071D" w:rsidRDefault="00000000">
      <w:pPr>
        <w:pStyle w:val="Textoindependiente"/>
        <w:tabs>
          <w:tab w:val="left" w:pos="2850"/>
          <w:tab w:val="left" w:pos="3783"/>
          <w:tab w:val="left" w:pos="4969"/>
        </w:tabs>
        <w:ind w:left="2092" w:right="280"/>
        <w:rPr>
          <w:lang w:val="es-ES_tradnl"/>
        </w:rPr>
      </w:pPr>
      <w:r w:rsidRPr="0029071D">
        <w:rPr>
          <w:lang w:val="es-ES_tradnl"/>
        </w:rPr>
        <w:t>Precio</w:t>
      </w:r>
      <w:r w:rsidRPr="0029071D">
        <w:rPr>
          <w:lang w:val="es-ES_tradnl"/>
        </w:rPr>
        <w:tab/>
        <w:t>reducido</w:t>
      </w:r>
      <w:r w:rsidRPr="0029071D">
        <w:rPr>
          <w:lang w:val="es-ES_tradnl"/>
        </w:rPr>
        <w:tab/>
        <w:t>(comunidad</w:t>
      </w:r>
      <w:r w:rsidRPr="0029071D">
        <w:rPr>
          <w:lang w:val="es-ES_tradnl"/>
        </w:rPr>
        <w:tab/>
        <w:t>universitaria, pensionistas y</w:t>
      </w:r>
      <w:r w:rsidRPr="0029071D">
        <w:rPr>
          <w:spacing w:val="-1"/>
          <w:lang w:val="es-ES_tradnl"/>
        </w:rPr>
        <w:t xml:space="preserve"> </w:t>
      </w:r>
      <w:r w:rsidRPr="0029071D">
        <w:rPr>
          <w:lang w:val="es-ES_tradnl"/>
        </w:rPr>
        <w:t>jubilados):</w:t>
      </w:r>
    </w:p>
    <w:p w14:paraId="7B14D3FC" w14:textId="77777777" w:rsidR="00FA4B2E" w:rsidRPr="0029071D" w:rsidRDefault="00000000">
      <w:pPr>
        <w:pStyle w:val="Textoindependiente"/>
        <w:spacing w:before="1"/>
        <w:ind w:left="2135"/>
        <w:rPr>
          <w:lang w:val="es-ES_tradnl"/>
        </w:rPr>
      </w:pPr>
      <w:r w:rsidRPr="0029071D">
        <w:rPr>
          <w:lang w:val="es-ES_tradnl"/>
        </w:rPr>
        <w:t>......................................................................72,00 €</w:t>
      </w:r>
    </w:p>
    <w:p w14:paraId="69157217" w14:textId="77777777" w:rsidR="00FA4B2E" w:rsidRPr="0029071D" w:rsidRDefault="00FA4B2E">
      <w:pPr>
        <w:pStyle w:val="Textoindependiente"/>
        <w:spacing w:before="2"/>
        <w:rPr>
          <w:sz w:val="17"/>
          <w:lang w:val="es-ES_tradnl"/>
        </w:rPr>
      </w:pPr>
    </w:p>
    <w:p w14:paraId="76C6CCD2" w14:textId="77777777" w:rsidR="00FA4B2E" w:rsidRPr="0029071D" w:rsidRDefault="00000000">
      <w:pPr>
        <w:pStyle w:val="Ttulo5"/>
        <w:ind w:left="2091"/>
        <w:rPr>
          <w:lang w:val="es-ES_tradnl"/>
        </w:rPr>
      </w:pPr>
      <w:r w:rsidRPr="0029071D">
        <w:rPr>
          <w:lang w:val="es-ES_tradnl"/>
        </w:rPr>
        <w:t>Hora de ajuste del sistema</w:t>
      </w:r>
      <w:r w:rsidRPr="0029071D">
        <w:rPr>
          <w:position w:val="6"/>
          <w:sz w:val="12"/>
          <w:lang w:val="es-ES_tradnl"/>
        </w:rPr>
        <w:t>3</w:t>
      </w:r>
      <w:r w:rsidRPr="0029071D">
        <w:rPr>
          <w:lang w:val="es-ES_tradnl"/>
        </w:rPr>
        <w:t>.</w:t>
      </w:r>
    </w:p>
    <w:p w14:paraId="43AC86C8" w14:textId="77777777" w:rsidR="00FA4B2E" w:rsidRPr="0029071D" w:rsidRDefault="00000000">
      <w:pPr>
        <w:pStyle w:val="Textoindependiente"/>
        <w:spacing w:before="4"/>
        <w:ind w:left="2092"/>
        <w:rPr>
          <w:lang w:val="es-ES_tradnl"/>
        </w:rPr>
      </w:pPr>
      <w:r w:rsidRPr="0029071D">
        <w:rPr>
          <w:lang w:val="es-ES_tradnl"/>
        </w:rPr>
        <w:t>Precio general:</w:t>
      </w:r>
    </w:p>
    <w:p w14:paraId="4CBB6F1D" w14:textId="77777777" w:rsidR="00FA4B2E" w:rsidRPr="0029071D" w:rsidRDefault="00000000">
      <w:pPr>
        <w:pStyle w:val="Textoindependiente"/>
        <w:spacing w:before="2" w:line="207" w:lineRule="exact"/>
        <w:ind w:left="2135"/>
        <w:rPr>
          <w:lang w:val="es-ES_tradnl"/>
        </w:rPr>
      </w:pPr>
      <w:r w:rsidRPr="0029071D">
        <w:rPr>
          <w:lang w:val="es-ES_tradnl"/>
        </w:rPr>
        <w:t>......................................................................50,00 €</w:t>
      </w:r>
    </w:p>
    <w:p w14:paraId="4DA277D0" w14:textId="77777777" w:rsidR="00FA4B2E" w:rsidRPr="0029071D" w:rsidRDefault="00000000">
      <w:pPr>
        <w:pStyle w:val="Textoindependiente"/>
        <w:tabs>
          <w:tab w:val="left" w:pos="2850"/>
          <w:tab w:val="left" w:pos="3783"/>
          <w:tab w:val="left" w:pos="4969"/>
        </w:tabs>
        <w:ind w:left="2092" w:right="280"/>
        <w:rPr>
          <w:lang w:val="es-ES_tradnl"/>
        </w:rPr>
      </w:pPr>
      <w:r w:rsidRPr="0029071D">
        <w:rPr>
          <w:lang w:val="es-ES_tradnl"/>
        </w:rPr>
        <w:t>Precio</w:t>
      </w:r>
      <w:r w:rsidRPr="0029071D">
        <w:rPr>
          <w:lang w:val="es-ES_tradnl"/>
        </w:rPr>
        <w:tab/>
        <w:t>reducido</w:t>
      </w:r>
      <w:r w:rsidRPr="0029071D">
        <w:rPr>
          <w:lang w:val="es-ES_tradnl"/>
        </w:rPr>
        <w:tab/>
        <w:t>(comunidad</w:t>
      </w:r>
      <w:r w:rsidRPr="0029071D">
        <w:rPr>
          <w:lang w:val="es-ES_tradnl"/>
        </w:rPr>
        <w:tab/>
        <w:t>universitaria, pensionistas y</w:t>
      </w:r>
      <w:r w:rsidRPr="0029071D">
        <w:rPr>
          <w:spacing w:val="-1"/>
          <w:lang w:val="es-ES_tradnl"/>
        </w:rPr>
        <w:t xml:space="preserve"> </w:t>
      </w:r>
      <w:r w:rsidRPr="0029071D">
        <w:rPr>
          <w:lang w:val="es-ES_tradnl"/>
        </w:rPr>
        <w:t>jubilados):</w:t>
      </w:r>
    </w:p>
    <w:p w14:paraId="6CDB3CF4" w14:textId="77777777" w:rsidR="00FA4B2E" w:rsidRPr="0029071D" w:rsidRDefault="00000000">
      <w:pPr>
        <w:pStyle w:val="Textoindependiente"/>
        <w:spacing w:line="204" w:lineRule="exact"/>
        <w:ind w:left="2135"/>
        <w:rPr>
          <w:lang w:val="es-ES_tradnl"/>
        </w:rPr>
      </w:pPr>
      <w:r w:rsidRPr="0029071D">
        <w:rPr>
          <w:lang w:val="es-ES_tradnl"/>
        </w:rPr>
        <w:t>......................................................................45,00 €</w:t>
      </w:r>
    </w:p>
    <w:p w14:paraId="31BE470A" w14:textId="77777777" w:rsidR="00FA4B2E" w:rsidRPr="0029071D" w:rsidRDefault="00000000">
      <w:pPr>
        <w:pStyle w:val="Ttulo5"/>
        <w:spacing w:before="2" w:line="235" w:lineRule="auto"/>
        <w:ind w:left="2091"/>
        <w:rPr>
          <w:lang w:val="es-ES_tradnl"/>
        </w:rPr>
      </w:pPr>
      <w:r w:rsidRPr="0029071D">
        <w:rPr>
          <w:lang w:val="es-ES_tradnl"/>
        </w:rPr>
        <w:t>Hora de análisis, evaluación y redacción del informe</w:t>
      </w:r>
      <w:r w:rsidRPr="0029071D">
        <w:rPr>
          <w:position w:val="6"/>
          <w:sz w:val="12"/>
          <w:lang w:val="es-ES_tradnl"/>
        </w:rPr>
        <w:t>3</w:t>
      </w:r>
      <w:r w:rsidRPr="0029071D">
        <w:rPr>
          <w:lang w:val="es-ES_tradnl"/>
        </w:rPr>
        <w:t>.</w:t>
      </w:r>
    </w:p>
    <w:p w14:paraId="6BB821C6" w14:textId="77777777" w:rsidR="00FA4B2E" w:rsidRPr="0029071D" w:rsidRDefault="00000000">
      <w:pPr>
        <w:pStyle w:val="Textoindependiente"/>
        <w:spacing w:before="4" w:line="207" w:lineRule="exact"/>
        <w:ind w:left="2092"/>
        <w:rPr>
          <w:lang w:val="es-ES_tradnl"/>
        </w:rPr>
      </w:pPr>
      <w:r w:rsidRPr="0029071D">
        <w:rPr>
          <w:lang w:val="es-ES_tradnl"/>
        </w:rPr>
        <w:t>Precio general:</w:t>
      </w:r>
    </w:p>
    <w:p w14:paraId="11F48C4A" w14:textId="77777777" w:rsidR="00FA4B2E" w:rsidRPr="0029071D" w:rsidRDefault="00000000">
      <w:pPr>
        <w:pStyle w:val="Textoindependiente"/>
        <w:spacing w:line="207" w:lineRule="exact"/>
        <w:ind w:left="2135"/>
        <w:rPr>
          <w:lang w:val="es-ES_tradnl"/>
        </w:rPr>
      </w:pPr>
      <w:r w:rsidRPr="0029071D">
        <w:rPr>
          <w:lang w:val="es-ES_tradnl"/>
        </w:rPr>
        <w:t>......................................................................40,00 €</w:t>
      </w:r>
    </w:p>
    <w:p w14:paraId="6DB6A0F6" w14:textId="77777777" w:rsidR="00FA4B2E" w:rsidRPr="0029071D" w:rsidRDefault="00000000">
      <w:pPr>
        <w:pStyle w:val="Textoindependiente"/>
        <w:tabs>
          <w:tab w:val="left" w:pos="2850"/>
          <w:tab w:val="left" w:pos="3783"/>
          <w:tab w:val="left" w:pos="4969"/>
        </w:tabs>
        <w:spacing w:before="2"/>
        <w:ind w:left="2092" w:right="280"/>
        <w:rPr>
          <w:lang w:val="es-ES_tradnl"/>
        </w:rPr>
      </w:pPr>
      <w:r w:rsidRPr="0029071D">
        <w:rPr>
          <w:lang w:val="es-ES_tradnl"/>
        </w:rPr>
        <w:t>Precio</w:t>
      </w:r>
      <w:r w:rsidRPr="0029071D">
        <w:rPr>
          <w:lang w:val="es-ES_tradnl"/>
        </w:rPr>
        <w:tab/>
        <w:t>reducido</w:t>
      </w:r>
      <w:r w:rsidRPr="0029071D">
        <w:rPr>
          <w:lang w:val="es-ES_tradnl"/>
        </w:rPr>
        <w:tab/>
        <w:t>(comunidad</w:t>
      </w:r>
      <w:r w:rsidRPr="0029071D">
        <w:rPr>
          <w:lang w:val="es-ES_tradnl"/>
        </w:rPr>
        <w:tab/>
        <w:t>universitaria, pensionistas y</w:t>
      </w:r>
      <w:r w:rsidRPr="0029071D">
        <w:rPr>
          <w:spacing w:val="-1"/>
          <w:lang w:val="es-ES_tradnl"/>
        </w:rPr>
        <w:t xml:space="preserve"> </w:t>
      </w:r>
      <w:r w:rsidRPr="0029071D">
        <w:rPr>
          <w:lang w:val="es-ES_tradnl"/>
        </w:rPr>
        <w:t>jubilados):</w:t>
      </w:r>
    </w:p>
    <w:p w14:paraId="1249F269" w14:textId="77777777" w:rsidR="00FA4B2E" w:rsidRPr="0029071D" w:rsidRDefault="00000000">
      <w:pPr>
        <w:pStyle w:val="Textoindependiente"/>
        <w:spacing w:line="206" w:lineRule="exact"/>
        <w:ind w:left="2135"/>
        <w:rPr>
          <w:lang w:val="es-ES_tradnl"/>
        </w:rPr>
      </w:pPr>
      <w:r w:rsidRPr="0029071D">
        <w:rPr>
          <w:lang w:val="es-ES_tradnl"/>
        </w:rPr>
        <w:t>......................................................................36,00 €</w:t>
      </w:r>
    </w:p>
    <w:p w14:paraId="39E54F22" w14:textId="77777777" w:rsidR="00FA4B2E" w:rsidRPr="0029071D" w:rsidRDefault="00FA4B2E">
      <w:pPr>
        <w:pStyle w:val="Textoindependiente"/>
        <w:spacing w:before="4"/>
        <w:rPr>
          <w:sz w:val="17"/>
          <w:lang w:val="es-ES_tradnl"/>
        </w:rPr>
      </w:pPr>
    </w:p>
    <w:p w14:paraId="2D198C8A" w14:textId="77777777" w:rsidR="00FA4B2E" w:rsidRPr="0029071D" w:rsidRDefault="00000000">
      <w:pPr>
        <w:pStyle w:val="Ttulo5"/>
        <w:ind w:left="2091"/>
        <w:rPr>
          <w:lang w:val="es-ES_tradnl"/>
        </w:rPr>
      </w:pPr>
      <w:r w:rsidRPr="0029071D">
        <w:rPr>
          <w:lang w:val="es-ES_tradnl"/>
        </w:rPr>
        <w:t>Hora de elaboración</w:t>
      </w:r>
      <w:r w:rsidRPr="0029071D">
        <w:rPr>
          <w:position w:val="6"/>
          <w:sz w:val="12"/>
          <w:lang w:val="es-ES_tradnl"/>
        </w:rPr>
        <w:t>4</w:t>
      </w:r>
      <w:r w:rsidRPr="0029071D">
        <w:rPr>
          <w:lang w:val="es-ES_tradnl"/>
        </w:rPr>
        <w:t>.</w:t>
      </w:r>
    </w:p>
    <w:p w14:paraId="48316505" w14:textId="77777777" w:rsidR="00FA4B2E" w:rsidRPr="0029071D" w:rsidRDefault="00000000">
      <w:pPr>
        <w:pStyle w:val="Textoindependiente"/>
        <w:spacing w:before="4" w:line="207" w:lineRule="exact"/>
        <w:ind w:left="2092"/>
        <w:rPr>
          <w:lang w:val="es-ES_tradnl"/>
        </w:rPr>
      </w:pPr>
      <w:r w:rsidRPr="0029071D">
        <w:rPr>
          <w:lang w:val="es-ES_tradnl"/>
        </w:rPr>
        <w:t>Precio general:</w:t>
      </w:r>
    </w:p>
    <w:p w14:paraId="29FD5752" w14:textId="77777777" w:rsidR="00FA4B2E" w:rsidRPr="0029071D" w:rsidRDefault="00000000">
      <w:pPr>
        <w:pStyle w:val="Textoindependiente"/>
        <w:spacing w:line="207" w:lineRule="exact"/>
        <w:ind w:left="2135"/>
        <w:rPr>
          <w:lang w:val="es-ES_tradnl"/>
        </w:rPr>
      </w:pPr>
      <w:r w:rsidRPr="0029071D">
        <w:rPr>
          <w:lang w:val="es-ES_tradnl"/>
        </w:rPr>
        <w:t>......................................................................40,00 €</w:t>
      </w:r>
    </w:p>
    <w:p w14:paraId="770BAAD8" w14:textId="77777777" w:rsidR="00FA4B2E" w:rsidRPr="0029071D" w:rsidRDefault="00FA4B2E">
      <w:pPr>
        <w:pStyle w:val="Textoindependiente"/>
        <w:spacing w:before="2"/>
        <w:rPr>
          <w:lang w:val="es-ES_tradnl"/>
        </w:rPr>
      </w:pPr>
    </w:p>
    <w:p w14:paraId="15A61A4E" w14:textId="77777777" w:rsidR="00FA4B2E" w:rsidRPr="0029071D" w:rsidRDefault="00000000">
      <w:pPr>
        <w:pStyle w:val="Textoindependiente"/>
        <w:tabs>
          <w:tab w:val="left" w:pos="2850"/>
          <w:tab w:val="left" w:pos="3783"/>
          <w:tab w:val="left" w:pos="4969"/>
        </w:tabs>
        <w:ind w:left="2092"/>
        <w:rPr>
          <w:lang w:val="es-ES_tradnl"/>
        </w:rPr>
      </w:pPr>
      <w:r w:rsidRPr="0029071D">
        <w:rPr>
          <w:lang w:val="es-ES_tradnl"/>
        </w:rPr>
        <w:t>Precio</w:t>
      </w:r>
      <w:r w:rsidRPr="0029071D">
        <w:rPr>
          <w:lang w:val="es-ES_tradnl"/>
        </w:rPr>
        <w:tab/>
        <w:t>reducido</w:t>
      </w:r>
      <w:r w:rsidRPr="0029071D">
        <w:rPr>
          <w:lang w:val="es-ES_tradnl"/>
        </w:rPr>
        <w:tab/>
        <w:t>(comunidad</w:t>
      </w:r>
      <w:r w:rsidRPr="0029071D">
        <w:rPr>
          <w:lang w:val="es-ES_tradnl"/>
        </w:rPr>
        <w:tab/>
        <w:t>universitaria,</w:t>
      </w:r>
    </w:p>
    <w:p w14:paraId="204BE34D" w14:textId="77777777" w:rsidR="00FA4B2E" w:rsidRPr="0029071D" w:rsidRDefault="00000000">
      <w:pPr>
        <w:pStyle w:val="Textoindependiente"/>
        <w:spacing w:before="99" w:line="207" w:lineRule="exact"/>
        <w:ind w:left="666"/>
        <w:rPr>
          <w:lang w:val="es-ES_tradnl"/>
        </w:rPr>
      </w:pPr>
      <w:r w:rsidRPr="0029071D">
        <w:rPr>
          <w:lang w:val="es-ES_tradnl"/>
        </w:rPr>
        <w:br w:type="column"/>
        <w:t>pensionistas y jubilados):</w:t>
      </w:r>
    </w:p>
    <w:p w14:paraId="1A5BC6F5" w14:textId="77777777" w:rsidR="00FA4B2E" w:rsidRPr="0029071D" w:rsidRDefault="00000000">
      <w:pPr>
        <w:pStyle w:val="Textoindependiente"/>
        <w:spacing w:line="207" w:lineRule="exact"/>
        <w:ind w:left="709"/>
        <w:rPr>
          <w:lang w:val="es-ES_tradnl"/>
        </w:rPr>
      </w:pPr>
      <w:r w:rsidRPr="0029071D">
        <w:rPr>
          <w:lang w:val="es-ES_tradnl"/>
        </w:rPr>
        <w:t>......................................................................36,00 €</w:t>
      </w:r>
    </w:p>
    <w:p w14:paraId="4DEC7181" w14:textId="77777777" w:rsidR="00FA4B2E" w:rsidRPr="0029071D" w:rsidRDefault="00FA4B2E">
      <w:pPr>
        <w:pStyle w:val="Textoindependiente"/>
        <w:spacing w:before="2"/>
        <w:rPr>
          <w:sz w:val="17"/>
          <w:lang w:val="es-ES_tradnl"/>
        </w:rPr>
      </w:pPr>
    </w:p>
    <w:p w14:paraId="02CB4D2A" w14:textId="77777777" w:rsidR="00FA4B2E" w:rsidRPr="0029071D" w:rsidRDefault="00000000">
      <w:pPr>
        <w:pStyle w:val="Ttulo5"/>
        <w:ind w:left="665"/>
        <w:rPr>
          <w:lang w:val="es-ES_tradnl"/>
        </w:rPr>
      </w:pPr>
      <w:r w:rsidRPr="0029071D">
        <w:rPr>
          <w:lang w:val="es-ES_tradnl"/>
        </w:rPr>
        <w:t>Hora de medición en campo</w:t>
      </w:r>
      <w:r w:rsidRPr="0029071D">
        <w:rPr>
          <w:position w:val="6"/>
          <w:sz w:val="12"/>
          <w:lang w:val="es-ES_tradnl"/>
        </w:rPr>
        <w:t>4</w:t>
      </w:r>
      <w:r w:rsidRPr="0029071D">
        <w:rPr>
          <w:lang w:val="es-ES_tradnl"/>
        </w:rPr>
        <w:t>.</w:t>
      </w:r>
    </w:p>
    <w:p w14:paraId="4C5BFBEE" w14:textId="77777777" w:rsidR="00FA4B2E" w:rsidRPr="0029071D" w:rsidRDefault="00000000">
      <w:pPr>
        <w:pStyle w:val="Textoindependiente"/>
        <w:spacing w:before="4"/>
        <w:ind w:left="666"/>
        <w:rPr>
          <w:lang w:val="es-ES_tradnl"/>
        </w:rPr>
      </w:pPr>
      <w:r w:rsidRPr="0029071D">
        <w:rPr>
          <w:lang w:val="es-ES_tradnl"/>
        </w:rPr>
        <w:t>Precio general:</w:t>
      </w:r>
    </w:p>
    <w:p w14:paraId="7FDCB1BA" w14:textId="77777777" w:rsidR="00FA4B2E" w:rsidRPr="0029071D" w:rsidRDefault="00000000">
      <w:pPr>
        <w:pStyle w:val="Textoindependiente"/>
        <w:spacing w:before="2" w:line="207" w:lineRule="exact"/>
        <w:ind w:left="709"/>
        <w:rPr>
          <w:lang w:val="es-ES_tradnl"/>
        </w:rPr>
      </w:pPr>
      <w:r w:rsidRPr="0029071D">
        <w:rPr>
          <w:lang w:val="es-ES_tradnl"/>
        </w:rPr>
        <w:t>......................................................................80,00 €</w:t>
      </w:r>
    </w:p>
    <w:p w14:paraId="509B1C5D" w14:textId="77777777" w:rsidR="00FA4B2E" w:rsidRPr="0029071D" w:rsidRDefault="00000000">
      <w:pPr>
        <w:pStyle w:val="Textoindependiente"/>
        <w:tabs>
          <w:tab w:val="left" w:pos="1424"/>
          <w:tab w:val="left" w:pos="2357"/>
          <w:tab w:val="left" w:pos="3543"/>
        </w:tabs>
        <w:ind w:left="666" w:right="811"/>
        <w:rPr>
          <w:lang w:val="es-ES_tradnl"/>
        </w:rPr>
      </w:pPr>
      <w:r w:rsidRPr="0029071D">
        <w:rPr>
          <w:lang w:val="es-ES_tradnl"/>
        </w:rPr>
        <w:t>Precio</w:t>
      </w:r>
      <w:r w:rsidRPr="0029071D">
        <w:rPr>
          <w:lang w:val="es-ES_tradnl"/>
        </w:rPr>
        <w:tab/>
        <w:t>reducido</w:t>
      </w:r>
      <w:r w:rsidRPr="0029071D">
        <w:rPr>
          <w:lang w:val="es-ES_tradnl"/>
        </w:rPr>
        <w:tab/>
        <w:t>(comunidad</w:t>
      </w:r>
      <w:r w:rsidRPr="0029071D">
        <w:rPr>
          <w:lang w:val="es-ES_tradnl"/>
        </w:rPr>
        <w:tab/>
        <w:t>universitaria, pensionistas y</w:t>
      </w:r>
      <w:r w:rsidRPr="0029071D">
        <w:rPr>
          <w:spacing w:val="-1"/>
          <w:lang w:val="es-ES_tradnl"/>
        </w:rPr>
        <w:t xml:space="preserve"> </w:t>
      </w:r>
      <w:r w:rsidRPr="0029071D">
        <w:rPr>
          <w:lang w:val="es-ES_tradnl"/>
        </w:rPr>
        <w:t>jubilados):</w:t>
      </w:r>
    </w:p>
    <w:p w14:paraId="699BF5EC" w14:textId="77777777" w:rsidR="00FA4B2E" w:rsidRPr="0029071D" w:rsidRDefault="00000000">
      <w:pPr>
        <w:pStyle w:val="Textoindependiente"/>
        <w:spacing w:line="206" w:lineRule="exact"/>
        <w:ind w:left="709"/>
        <w:rPr>
          <w:lang w:val="es-ES_tradnl"/>
        </w:rPr>
      </w:pPr>
      <w:r w:rsidRPr="0029071D">
        <w:rPr>
          <w:lang w:val="es-ES_tradnl"/>
        </w:rPr>
        <w:t>......................................................................72,00 €</w:t>
      </w:r>
    </w:p>
    <w:p w14:paraId="1F364C48" w14:textId="77777777" w:rsidR="00FA4B2E" w:rsidRPr="0029071D" w:rsidRDefault="00FA4B2E">
      <w:pPr>
        <w:pStyle w:val="Textoindependiente"/>
        <w:spacing w:before="3"/>
        <w:rPr>
          <w:sz w:val="17"/>
          <w:lang w:val="es-ES_tradnl"/>
        </w:rPr>
      </w:pPr>
    </w:p>
    <w:p w14:paraId="01192F11" w14:textId="77777777" w:rsidR="00FA4B2E" w:rsidRPr="0029071D" w:rsidRDefault="00000000">
      <w:pPr>
        <w:pStyle w:val="Ttulo5"/>
        <w:ind w:left="665"/>
        <w:rPr>
          <w:lang w:val="es-ES_tradnl"/>
        </w:rPr>
      </w:pPr>
      <w:r w:rsidRPr="0029071D">
        <w:rPr>
          <w:lang w:val="es-ES_tradnl"/>
        </w:rPr>
        <w:t>Hora de visita de obra</w:t>
      </w:r>
      <w:r w:rsidRPr="0029071D">
        <w:rPr>
          <w:position w:val="6"/>
          <w:sz w:val="12"/>
          <w:lang w:val="es-ES_tradnl"/>
        </w:rPr>
        <w:t>4</w:t>
      </w:r>
      <w:r w:rsidRPr="0029071D">
        <w:rPr>
          <w:lang w:val="es-ES_tradnl"/>
        </w:rPr>
        <w:t>.</w:t>
      </w:r>
    </w:p>
    <w:p w14:paraId="3E2F4889" w14:textId="77777777" w:rsidR="00FA4B2E" w:rsidRPr="0029071D" w:rsidRDefault="00000000">
      <w:pPr>
        <w:pStyle w:val="Textoindependiente"/>
        <w:spacing w:before="5" w:line="207" w:lineRule="exact"/>
        <w:ind w:left="666"/>
        <w:rPr>
          <w:lang w:val="es-ES_tradnl"/>
        </w:rPr>
      </w:pPr>
      <w:r w:rsidRPr="0029071D">
        <w:rPr>
          <w:lang w:val="es-ES_tradnl"/>
        </w:rPr>
        <w:t>Precio general:</w:t>
      </w:r>
    </w:p>
    <w:p w14:paraId="36FE93CD" w14:textId="77777777" w:rsidR="00FA4B2E" w:rsidRPr="0029071D" w:rsidRDefault="00000000">
      <w:pPr>
        <w:pStyle w:val="Textoindependiente"/>
        <w:spacing w:line="207" w:lineRule="exact"/>
        <w:ind w:left="709"/>
        <w:rPr>
          <w:lang w:val="es-ES_tradnl"/>
        </w:rPr>
      </w:pPr>
      <w:r w:rsidRPr="0029071D">
        <w:rPr>
          <w:lang w:val="es-ES_tradnl"/>
        </w:rPr>
        <w:t>......................................................................60,00 €</w:t>
      </w:r>
    </w:p>
    <w:p w14:paraId="5F78F138" w14:textId="77777777" w:rsidR="00FA4B2E" w:rsidRPr="0029071D" w:rsidRDefault="00000000">
      <w:pPr>
        <w:pStyle w:val="Textoindependiente"/>
        <w:tabs>
          <w:tab w:val="left" w:pos="1424"/>
          <w:tab w:val="left" w:pos="2358"/>
          <w:tab w:val="left" w:pos="3543"/>
        </w:tabs>
        <w:spacing w:before="1"/>
        <w:ind w:left="666" w:right="811"/>
        <w:rPr>
          <w:lang w:val="es-ES_tradnl"/>
        </w:rPr>
      </w:pPr>
      <w:r w:rsidRPr="0029071D">
        <w:rPr>
          <w:lang w:val="es-ES_tradnl"/>
        </w:rPr>
        <w:t>Precio</w:t>
      </w:r>
      <w:r w:rsidRPr="0029071D">
        <w:rPr>
          <w:lang w:val="es-ES_tradnl"/>
        </w:rPr>
        <w:tab/>
        <w:t>reducido</w:t>
      </w:r>
      <w:r w:rsidRPr="0029071D">
        <w:rPr>
          <w:lang w:val="es-ES_tradnl"/>
        </w:rPr>
        <w:tab/>
        <w:t>(comunidad</w:t>
      </w:r>
      <w:r w:rsidRPr="0029071D">
        <w:rPr>
          <w:lang w:val="es-ES_tradnl"/>
        </w:rPr>
        <w:tab/>
        <w:t>universitaria, pensionistas y</w:t>
      </w:r>
      <w:r w:rsidRPr="0029071D">
        <w:rPr>
          <w:spacing w:val="-1"/>
          <w:lang w:val="es-ES_tradnl"/>
        </w:rPr>
        <w:t xml:space="preserve"> </w:t>
      </w:r>
      <w:r w:rsidRPr="0029071D">
        <w:rPr>
          <w:lang w:val="es-ES_tradnl"/>
        </w:rPr>
        <w:t>jubilados):</w:t>
      </w:r>
    </w:p>
    <w:p w14:paraId="3DCAD1B4" w14:textId="77777777" w:rsidR="00FA4B2E" w:rsidRPr="0029071D" w:rsidRDefault="00000000">
      <w:pPr>
        <w:pStyle w:val="Textoindependiente"/>
        <w:spacing w:line="206" w:lineRule="exact"/>
        <w:ind w:left="709"/>
        <w:rPr>
          <w:lang w:val="es-ES_tradnl"/>
        </w:rPr>
      </w:pPr>
      <w:r w:rsidRPr="0029071D">
        <w:rPr>
          <w:lang w:val="es-ES_tradnl"/>
        </w:rPr>
        <w:t>......................................................................54,00 €</w:t>
      </w:r>
    </w:p>
    <w:p w14:paraId="28DBB07F" w14:textId="77777777" w:rsidR="00FA4B2E" w:rsidRPr="0029071D" w:rsidRDefault="00FA4B2E">
      <w:pPr>
        <w:pStyle w:val="Textoindependiente"/>
        <w:spacing w:before="4"/>
        <w:rPr>
          <w:sz w:val="17"/>
          <w:lang w:val="es-ES_tradnl"/>
        </w:rPr>
      </w:pPr>
    </w:p>
    <w:p w14:paraId="0F0EC444" w14:textId="77777777" w:rsidR="00FA4B2E" w:rsidRPr="0029071D" w:rsidRDefault="00000000">
      <w:pPr>
        <w:pStyle w:val="Ttulo5"/>
        <w:spacing w:before="1"/>
        <w:ind w:left="666"/>
        <w:rPr>
          <w:lang w:val="es-ES_tradnl"/>
        </w:rPr>
      </w:pPr>
      <w:r w:rsidRPr="0029071D">
        <w:rPr>
          <w:lang w:val="es-ES_tradnl"/>
        </w:rPr>
        <w:t>Hora de estudio y elaboración</w:t>
      </w:r>
      <w:r w:rsidRPr="0029071D">
        <w:rPr>
          <w:position w:val="6"/>
          <w:sz w:val="12"/>
          <w:lang w:val="es-ES_tradnl"/>
        </w:rPr>
        <w:t>5</w:t>
      </w:r>
      <w:r w:rsidRPr="0029071D">
        <w:rPr>
          <w:lang w:val="es-ES_tradnl"/>
        </w:rPr>
        <w:t>.</w:t>
      </w:r>
    </w:p>
    <w:p w14:paraId="448C2D29" w14:textId="77777777" w:rsidR="00FA4B2E" w:rsidRPr="0029071D" w:rsidRDefault="00000000">
      <w:pPr>
        <w:pStyle w:val="Textoindependiente"/>
        <w:spacing w:before="4" w:line="207" w:lineRule="exact"/>
        <w:ind w:left="666"/>
        <w:rPr>
          <w:lang w:val="es-ES_tradnl"/>
        </w:rPr>
      </w:pPr>
      <w:r w:rsidRPr="0029071D">
        <w:rPr>
          <w:lang w:val="es-ES_tradnl"/>
        </w:rPr>
        <w:t>Precio general:</w:t>
      </w:r>
    </w:p>
    <w:p w14:paraId="50AD4A2C" w14:textId="77777777" w:rsidR="00FA4B2E" w:rsidRPr="0029071D" w:rsidRDefault="00000000">
      <w:pPr>
        <w:pStyle w:val="Textoindependiente"/>
        <w:spacing w:line="206" w:lineRule="exact"/>
        <w:ind w:left="709"/>
        <w:rPr>
          <w:lang w:val="es-ES_tradnl"/>
        </w:rPr>
      </w:pPr>
      <w:r w:rsidRPr="0029071D">
        <w:rPr>
          <w:lang w:val="es-ES_tradnl"/>
        </w:rPr>
        <w:t>......................................................................50,00 €</w:t>
      </w:r>
    </w:p>
    <w:p w14:paraId="23035061" w14:textId="77777777" w:rsidR="00FA4B2E" w:rsidRPr="0029071D" w:rsidRDefault="00000000">
      <w:pPr>
        <w:pStyle w:val="Textoindependiente"/>
        <w:tabs>
          <w:tab w:val="left" w:pos="1424"/>
          <w:tab w:val="left" w:pos="2358"/>
          <w:tab w:val="left" w:pos="3543"/>
        </w:tabs>
        <w:ind w:left="666" w:right="811"/>
        <w:rPr>
          <w:lang w:val="es-ES_tradnl"/>
        </w:rPr>
      </w:pPr>
      <w:r w:rsidRPr="0029071D">
        <w:rPr>
          <w:lang w:val="es-ES_tradnl"/>
        </w:rPr>
        <w:t>Precio</w:t>
      </w:r>
      <w:r w:rsidRPr="0029071D">
        <w:rPr>
          <w:lang w:val="es-ES_tradnl"/>
        </w:rPr>
        <w:tab/>
        <w:t>reducido</w:t>
      </w:r>
      <w:r w:rsidRPr="0029071D">
        <w:rPr>
          <w:lang w:val="es-ES_tradnl"/>
        </w:rPr>
        <w:tab/>
        <w:t>(comunidad</w:t>
      </w:r>
      <w:r w:rsidRPr="0029071D">
        <w:rPr>
          <w:lang w:val="es-ES_tradnl"/>
        </w:rPr>
        <w:tab/>
        <w:t>universitaria, pensionistas y</w:t>
      </w:r>
      <w:r w:rsidRPr="0029071D">
        <w:rPr>
          <w:spacing w:val="-1"/>
          <w:lang w:val="es-ES_tradnl"/>
        </w:rPr>
        <w:t xml:space="preserve"> </w:t>
      </w:r>
      <w:r w:rsidRPr="0029071D">
        <w:rPr>
          <w:lang w:val="es-ES_tradnl"/>
        </w:rPr>
        <w:t>jubilados):</w:t>
      </w:r>
    </w:p>
    <w:p w14:paraId="512F5D46" w14:textId="77777777" w:rsidR="00FA4B2E" w:rsidRPr="0029071D" w:rsidRDefault="00000000">
      <w:pPr>
        <w:pStyle w:val="Textoindependiente"/>
        <w:spacing w:before="1"/>
        <w:ind w:left="709"/>
        <w:rPr>
          <w:lang w:val="es-ES_tradnl"/>
        </w:rPr>
      </w:pPr>
      <w:r w:rsidRPr="0029071D">
        <w:rPr>
          <w:lang w:val="es-ES_tradnl"/>
        </w:rPr>
        <w:t>......................................................................45,00 €</w:t>
      </w:r>
    </w:p>
    <w:p w14:paraId="211A1D93" w14:textId="77777777" w:rsidR="00FA4B2E" w:rsidRPr="0029071D" w:rsidRDefault="00FA4B2E">
      <w:pPr>
        <w:pStyle w:val="Textoindependiente"/>
        <w:spacing w:before="1"/>
        <w:rPr>
          <w:sz w:val="17"/>
          <w:lang w:val="es-ES_tradnl"/>
        </w:rPr>
      </w:pPr>
    </w:p>
    <w:p w14:paraId="01ED4D66" w14:textId="77777777" w:rsidR="00FA4B2E" w:rsidRPr="0029071D" w:rsidRDefault="00000000">
      <w:pPr>
        <w:pStyle w:val="Ttulo5"/>
        <w:spacing w:before="1"/>
        <w:ind w:left="666"/>
        <w:rPr>
          <w:lang w:val="es-ES_tradnl"/>
        </w:rPr>
      </w:pPr>
      <w:r w:rsidRPr="0029071D">
        <w:rPr>
          <w:lang w:val="es-ES_tradnl"/>
        </w:rPr>
        <w:t>Hora de medidas y estudio en campo</w:t>
      </w:r>
      <w:r w:rsidRPr="0029071D">
        <w:rPr>
          <w:position w:val="6"/>
          <w:sz w:val="12"/>
          <w:lang w:val="es-ES_tradnl"/>
        </w:rPr>
        <w:t>5</w:t>
      </w:r>
      <w:r w:rsidRPr="0029071D">
        <w:rPr>
          <w:lang w:val="es-ES_tradnl"/>
        </w:rPr>
        <w:t>.</w:t>
      </w:r>
    </w:p>
    <w:p w14:paraId="07BEEFFD" w14:textId="77777777" w:rsidR="00FA4B2E" w:rsidRPr="0029071D" w:rsidRDefault="00000000">
      <w:pPr>
        <w:pStyle w:val="Textoindependiente"/>
        <w:spacing w:before="6" w:line="207" w:lineRule="exact"/>
        <w:ind w:left="666"/>
        <w:rPr>
          <w:lang w:val="es-ES_tradnl"/>
        </w:rPr>
      </w:pPr>
      <w:r w:rsidRPr="0029071D">
        <w:rPr>
          <w:lang w:val="es-ES_tradnl"/>
        </w:rPr>
        <w:t>Precio general:</w:t>
      </w:r>
    </w:p>
    <w:p w14:paraId="43097DA7" w14:textId="77777777" w:rsidR="00FA4B2E" w:rsidRPr="0029071D" w:rsidRDefault="00000000">
      <w:pPr>
        <w:pStyle w:val="Textoindependiente"/>
        <w:spacing w:line="206" w:lineRule="exact"/>
        <w:ind w:left="709"/>
        <w:rPr>
          <w:lang w:val="es-ES_tradnl"/>
        </w:rPr>
      </w:pPr>
      <w:r w:rsidRPr="0029071D">
        <w:rPr>
          <w:lang w:val="es-ES_tradnl"/>
        </w:rPr>
        <w:t>......................................................................80,00 €</w:t>
      </w:r>
    </w:p>
    <w:p w14:paraId="5E2637BD" w14:textId="77777777" w:rsidR="00FA4B2E" w:rsidRPr="0029071D" w:rsidRDefault="00000000">
      <w:pPr>
        <w:pStyle w:val="Textoindependiente"/>
        <w:tabs>
          <w:tab w:val="left" w:pos="1424"/>
          <w:tab w:val="left" w:pos="2357"/>
          <w:tab w:val="left" w:pos="3543"/>
        </w:tabs>
        <w:ind w:left="666" w:right="811"/>
        <w:rPr>
          <w:lang w:val="es-ES_tradnl"/>
        </w:rPr>
      </w:pPr>
      <w:r w:rsidRPr="0029071D">
        <w:rPr>
          <w:lang w:val="es-ES_tradnl"/>
        </w:rPr>
        <w:t>Precio</w:t>
      </w:r>
      <w:r w:rsidRPr="0029071D">
        <w:rPr>
          <w:lang w:val="es-ES_tradnl"/>
        </w:rPr>
        <w:tab/>
        <w:t>reducido</w:t>
      </w:r>
      <w:r w:rsidRPr="0029071D">
        <w:rPr>
          <w:lang w:val="es-ES_tradnl"/>
        </w:rPr>
        <w:tab/>
        <w:t>(comunidad</w:t>
      </w:r>
      <w:r w:rsidRPr="0029071D">
        <w:rPr>
          <w:lang w:val="es-ES_tradnl"/>
        </w:rPr>
        <w:tab/>
        <w:t>universitaria, pensionistas y</w:t>
      </w:r>
      <w:r w:rsidRPr="0029071D">
        <w:rPr>
          <w:spacing w:val="-1"/>
          <w:lang w:val="es-ES_tradnl"/>
        </w:rPr>
        <w:t xml:space="preserve"> </w:t>
      </w:r>
      <w:r w:rsidRPr="0029071D">
        <w:rPr>
          <w:lang w:val="es-ES_tradnl"/>
        </w:rPr>
        <w:t>jubilados):</w:t>
      </w:r>
    </w:p>
    <w:p w14:paraId="7B353489" w14:textId="77777777" w:rsidR="00FA4B2E" w:rsidRPr="0029071D" w:rsidRDefault="00000000">
      <w:pPr>
        <w:pStyle w:val="Textoindependiente"/>
        <w:spacing w:before="1"/>
        <w:ind w:left="709"/>
        <w:rPr>
          <w:lang w:val="es-ES_tradnl"/>
        </w:rPr>
      </w:pPr>
      <w:r w:rsidRPr="0029071D">
        <w:rPr>
          <w:lang w:val="es-ES_tradnl"/>
        </w:rPr>
        <w:t>......................................................................72,00 €</w:t>
      </w:r>
    </w:p>
    <w:p w14:paraId="432D54AB" w14:textId="77777777" w:rsidR="00FA4B2E" w:rsidRPr="0029071D" w:rsidRDefault="00FA4B2E">
      <w:pPr>
        <w:pStyle w:val="Textoindependiente"/>
        <w:spacing w:before="10"/>
        <w:rPr>
          <w:sz w:val="17"/>
          <w:lang w:val="es-ES_tradnl"/>
        </w:rPr>
      </w:pPr>
    </w:p>
    <w:p w14:paraId="3D16095A" w14:textId="77777777" w:rsidR="00FA4B2E" w:rsidRPr="0029071D" w:rsidRDefault="00000000">
      <w:pPr>
        <w:pStyle w:val="Textoindependiente"/>
        <w:spacing w:line="205" w:lineRule="exact"/>
        <w:ind w:left="665"/>
        <w:rPr>
          <w:lang w:val="es-ES_tradnl"/>
        </w:rPr>
      </w:pPr>
      <w:r w:rsidRPr="0029071D">
        <w:rPr>
          <w:lang w:val="es-ES_tradnl"/>
        </w:rPr>
        <w:t>Mínimos establecidos para el servicio:</w:t>
      </w:r>
    </w:p>
    <w:p w14:paraId="11718462" w14:textId="77777777" w:rsidR="00FA4B2E" w:rsidRPr="0029071D" w:rsidRDefault="00000000">
      <w:pPr>
        <w:pStyle w:val="Textoindependiente"/>
        <w:spacing w:line="207" w:lineRule="exact"/>
        <w:ind w:left="949"/>
        <w:rPr>
          <w:lang w:val="es-ES_tradnl"/>
        </w:rPr>
      </w:pPr>
      <w:r w:rsidRPr="0029071D">
        <w:rPr>
          <w:position w:val="6"/>
          <w:sz w:val="12"/>
          <w:lang w:val="es-ES_tradnl"/>
        </w:rPr>
        <w:t xml:space="preserve">1  </w:t>
      </w:r>
      <w:r w:rsidRPr="0029071D">
        <w:rPr>
          <w:lang w:val="es-ES_tradnl"/>
        </w:rPr>
        <w:t>Mínimo de 250,00</w:t>
      </w:r>
      <w:r w:rsidRPr="0029071D">
        <w:rPr>
          <w:spacing w:val="-24"/>
          <w:lang w:val="es-ES_tradnl"/>
        </w:rPr>
        <w:t xml:space="preserve"> </w:t>
      </w:r>
      <w:r w:rsidRPr="0029071D">
        <w:rPr>
          <w:lang w:val="es-ES_tradnl"/>
        </w:rPr>
        <w:t>€.</w:t>
      </w:r>
    </w:p>
    <w:p w14:paraId="4AF07067" w14:textId="77777777" w:rsidR="00FA4B2E" w:rsidRPr="0029071D" w:rsidRDefault="00000000">
      <w:pPr>
        <w:pStyle w:val="Textoindependiente"/>
        <w:spacing w:line="208" w:lineRule="exact"/>
        <w:ind w:left="949"/>
        <w:rPr>
          <w:lang w:val="es-ES_tradnl"/>
        </w:rPr>
      </w:pPr>
      <w:r w:rsidRPr="0029071D">
        <w:rPr>
          <w:position w:val="6"/>
          <w:sz w:val="12"/>
          <w:lang w:val="es-ES_tradnl"/>
        </w:rPr>
        <w:t xml:space="preserve">2  </w:t>
      </w:r>
      <w:r w:rsidRPr="0029071D">
        <w:rPr>
          <w:lang w:val="es-ES_tradnl"/>
        </w:rPr>
        <w:t>Mínimo de 375,00</w:t>
      </w:r>
      <w:r w:rsidRPr="0029071D">
        <w:rPr>
          <w:spacing w:val="-24"/>
          <w:lang w:val="es-ES_tradnl"/>
        </w:rPr>
        <w:t xml:space="preserve"> </w:t>
      </w:r>
      <w:r w:rsidRPr="0029071D">
        <w:rPr>
          <w:lang w:val="es-ES_tradnl"/>
        </w:rPr>
        <w:t>€.</w:t>
      </w:r>
    </w:p>
    <w:p w14:paraId="0515003B" w14:textId="77777777" w:rsidR="00FA4B2E" w:rsidRPr="0029071D" w:rsidRDefault="00000000">
      <w:pPr>
        <w:pStyle w:val="Textoindependiente"/>
        <w:spacing w:line="206" w:lineRule="exact"/>
        <w:ind w:left="949"/>
        <w:rPr>
          <w:lang w:val="es-ES_tradnl"/>
        </w:rPr>
      </w:pPr>
      <w:r w:rsidRPr="0029071D">
        <w:rPr>
          <w:position w:val="6"/>
          <w:sz w:val="12"/>
          <w:lang w:val="es-ES_tradnl"/>
        </w:rPr>
        <w:t xml:space="preserve">3  </w:t>
      </w:r>
      <w:r w:rsidRPr="0029071D">
        <w:rPr>
          <w:lang w:val="es-ES_tradnl"/>
        </w:rPr>
        <w:t>Mínimo de 300,00</w:t>
      </w:r>
      <w:r w:rsidRPr="0029071D">
        <w:rPr>
          <w:spacing w:val="-24"/>
          <w:lang w:val="es-ES_tradnl"/>
        </w:rPr>
        <w:t xml:space="preserve"> </w:t>
      </w:r>
      <w:r w:rsidRPr="0029071D">
        <w:rPr>
          <w:lang w:val="es-ES_tradnl"/>
        </w:rPr>
        <w:t>€.</w:t>
      </w:r>
    </w:p>
    <w:p w14:paraId="11B67EA0" w14:textId="77777777" w:rsidR="00FA4B2E" w:rsidRPr="0029071D" w:rsidRDefault="00000000">
      <w:pPr>
        <w:pStyle w:val="Textoindependiente"/>
        <w:spacing w:line="206" w:lineRule="exact"/>
        <w:ind w:left="949"/>
        <w:rPr>
          <w:lang w:val="es-ES_tradnl"/>
        </w:rPr>
      </w:pPr>
      <w:r w:rsidRPr="0029071D">
        <w:rPr>
          <w:position w:val="6"/>
          <w:sz w:val="12"/>
          <w:lang w:val="es-ES_tradnl"/>
        </w:rPr>
        <w:t xml:space="preserve">4  </w:t>
      </w:r>
      <w:r w:rsidRPr="0029071D">
        <w:rPr>
          <w:lang w:val="es-ES_tradnl"/>
        </w:rPr>
        <w:t>Mínimo de 600,00</w:t>
      </w:r>
      <w:r w:rsidRPr="0029071D">
        <w:rPr>
          <w:spacing w:val="-24"/>
          <w:lang w:val="es-ES_tradnl"/>
        </w:rPr>
        <w:t xml:space="preserve"> </w:t>
      </w:r>
      <w:r w:rsidRPr="0029071D">
        <w:rPr>
          <w:lang w:val="es-ES_tradnl"/>
        </w:rPr>
        <w:t>€.</w:t>
      </w:r>
    </w:p>
    <w:p w14:paraId="21247387" w14:textId="77777777" w:rsidR="00FA4B2E" w:rsidRPr="0029071D" w:rsidRDefault="00000000">
      <w:pPr>
        <w:pStyle w:val="Textoindependiente"/>
        <w:spacing w:line="209" w:lineRule="exact"/>
        <w:ind w:left="949"/>
        <w:rPr>
          <w:lang w:val="es-ES_tradnl"/>
        </w:rPr>
      </w:pPr>
      <w:r w:rsidRPr="0029071D">
        <w:rPr>
          <w:position w:val="6"/>
          <w:sz w:val="12"/>
          <w:lang w:val="es-ES_tradnl"/>
        </w:rPr>
        <w:t xml:space="preserve">5 </w:t>
      </w:r>
      <w:r w:rsidRPr="0029071D">
        <w:rPr>
          <w:lang w:val="es-ES_tradnl"/>
        </w:rPr>
        <w:t>Mínimo de 250,00 €</w:t>
      </w:r>
    </w:p>
    <w:p w14:paraId="0E70CCC0" w14:textId="77777777" w:rsidR="00FA4B2E" w:rsidRPr="0029071D" w:rsidRDefault="00FA4B2E">
      <w:pPr>
        <w:pStyle w:val="Textoindependiente"/>
        <w:spacing w:before="9"/>
        <w:rPr>
          <w:sz w:val="17"/>
          <w:lang w:val="es-ES_tradnl"/>
        </w:rPr>
      </w:pPr>
    </w:p>
    <w:p w14:paraId="186B98E6" w14:textId="77777777" w:rsidR="00FA4B2E" w:rsidRPr="0029071D" w:rsidRDefault="00000000">
      <w:pPr>
        <w:spacing w:line="252" w:lineRule="exact"/>
        <w:ind w:left="949"/>
        <w:rPr>
          <w:b/>
          <w:sz w:val="18"/>
          <w:lang w:val="es-ES_tradnl"/>
        </w:rPr>
      </w:pPr>
      <w:r w:rsidRPr="0029071D">
        <w:rPr>
          <w:b/>
          <w:u w:val="thick"/>
          <w:lang w:val="es-ES_tradnl"/>
        </w:rPr>
        <w:t>S</w:t>
      </w:r>
      <w:r w:rsidRPr="0029071D">
        <w:rPr>
          <w:b/>
          <w:sz w:val="18"/>
          <w:u w:val="thick"/>
          <w:lang w:val="es-ES_tradnl"/>
        </w:rPr>
        <w:t xml:space="preserve">ERVICIOS DE </w:t>
      </w:r>
      <w:r w:rsidRPr="0029071D">
        <w:rPr>
          <w:b/>
          <w:u w:val="thick"/>
          <w:lang w:val="es-ES_tradnl"/>
        </w:rPr>
        <w:t>C</w:t>
      </w:r>
      <w:r w:rsidRPr="0029071D">
        <w:rPr>
          <w:b/>
          <w:sz w:val="18"/>
          <w:u w:val="thick"/>
          <w:lang w:val="es-ES_tradnl"/>
        </w:rPr>
        <w:t xml:space="preserve">ONSULTORÍA Y </w:t>
      </w:r>
      <w:r w:rsidRPr="0029071D">
        <w:rPr>
          <w:b/>
          <w:u w:val="thick"/>
          <w:lang w:val="es-ES_tradnl"/>
        </w:rPr>
        <w:t>O</w:t>
      </w:r>
      <w:r w:rsidRPr="0029071D">
        <w:rPr>
          <w:b/>
          <w:sz w:val="18"/>
          <w:u w:val="thick"/>
          <w:lang w:val="es-ES_tradnl"/>
        </w:rPr>
        <w:t>FICINA</w:t>
      </w:r>
    </w:p>
    <w:p w14:paraId="72D57D67" w14:textId="77777777" w:rsidR="00FA4B2E" w:rsidRPr="0029071D" w:rsidRDefault="00000000">
      <w:pPr>
        <w:spacing w:line="252" w:lineRule="exact"/>
        <w:ind w:left="949"/>
        <w:rPr>
          <w:b/>
          <w:sz w:val="18"/>
          <w:lang w:val="es-ES_tradnl"/>
        </w:rPr>
      </w:pPr>
      <w:r w:rsidRPr="0029071D">
        <w:rPr>
          <w:b/>
          <w:u w:val="thick"/>
          <w:lang w:val="es-ES_tradnl"/>
        </w:rPr>
        <w:t>T</w:t>
      </w:r>
      <w:r w:rsidRPr="0029071D">
        <w:rPr>
          <w:b/>
          <w:sz w:val="18"/>
          <w:u w:val="thick"/>
          <w:lang w:val="es-ES_tradnl"/>
        </w:rPr>
        <w:t xml:space="preserve">ÉCNICA </w:t>
      </w:r>
      <w:r w:rsidRPr="0029071D">
        <w:rPr>
          <w:b/>
          <w:u w:val="thick"/>
          <w:lang w:val="es-ES_tradnl"/>
        </w:rPr>
        <w:t>N</w:t>
      </w:r>
      <w:r w:rsidRPr="0029071D">
        <w:rPr>
          <w:b/>
          <w:sz w:val="18"/>
          <w:u w:val="thick"/>
          <w:lang w:val="es-ES_tradnl"/>
        </w:rPr>
        <w:t>AVAL</w:t>
      </w:r>
    </w:p>
    <w:p w14:paraId="0338CE0F" w14:textId="77777777" w:rsidR="00FA4B2E" w:rsidRPr="0029071D" w:rsidRDefault="00000000">
      <w:pPr>
        <w:pStyle w:val="Textoindependiente"/>
        <w:spacing w:before="212"/>
        <w:ind w:left="666" w:right="812"/>
        <w:rPr>
          <w:lang w:val="es-ES_tradnl"/>
        </w:rPr>
      </w:pPr>
      <w:r w:rsidRPr="0029071D">
        <w:rPr>
          <w:lang w:val="es-ES_tradnl"/>
        </w:rPr>
        <w:t>Realización de trabajos de ingeniería naval. Precio general según normas de honorarios mínimos profesionales establecidos por el Colegio Oficial de Ingenieros Navales:</w:t>
      </w:r>
    </w:p>
    <w:p w14:paraId="3545CFD2" w14:textId="77777777" w:rsidR="00FA4B2E" w:rsidRPr="0029071D" w:rsidRDefault="00FA4B2E">
      <w:pPr>
        <w:pStyle w:val="Textoindependiente"/>
        <w:spacing w:before="7"/>
        <w:rPr>
          <w:sz w:val="17"/>
          <w:lang w:val="es-ES_tradnl"/>
        </w:rPr>
      </w:pPr>
    </w:p>
    <w:p w14:paraId="524271E0" w14:textId="77777777" w:rsidR="00FA4B2E" w:rsidRPr="0029071D" w:rsidRDefault="00000000">
      <w:pPr>
        <w:pStyle w:val="Ttulo2"/>
        <w:ind w:left="666" w:right="627"/>
        <w:rPr>
          <w:lang w:val="es-ES_tradnl"/>
        </w:rPr>
      </w:pPr>
      <w:r w:rsidRPr="0029071D">
        <w:rPr>
          <w:lang w:val="es-ES_tradnl"/>
        </w:rPr>
        <w:t>Servicios de Control Analítico de Fuentes Medioambientales (CAFMA)</w:t>
      </w:r>
    </w:p>
    <w:p w14:paraId="5A176CE6" w14:textId="77777777" w:rsidR="00FA4B2E" w:rsidRPr="0029071D" w:rsidRDefault="00000000">
      <w:pPr>
        <w:pStyle w:val="Ttulo5"/>
        <w:tabs>
          <w:tab w:val="left" w:pos="2094"/>
          <w:tab w:val="left" w:pos="3541"/>
          <w:tab w:val="left" w:pos="4470"/>
        </w:tabs>
        <w:spacing w:before="206"/>
        <w:ind w:left="666" w:right="807"/>
        <w:rPr>
          <w:lang w:val="es-ES_tradnl"/>
        </w:rPr>
      </w:pPr>
      <w:r w:rsidRPr="0029071D">
        <w:rPr>
          <w:lang w:val="es-ES_tradnl"/>
        </w:rPr>
        <w:t>Microbiología</w:t>
      </w:r>
      <w:r w:rsidRPr="0029071D">
        <w:rPr>
          <w:lang w:val="es-ES_tradnl"/>
        </w:rPr>
        <w:tab/>
        <w:t>(Heterótrofos,</w:t>
      </w:r>
      <w:r w:rsidRPr="0029071D">
        <w:rPr>
          <w:lang w:val="es-ES_tradnl"/>
        </w:rPr>
        <w:tab/>
        <w:t>Hongos</w:t>
      </w:r>
      <w:r w:rsidRPr="0029071D">
        <w:rPr>
          <w:lang w:val="es-ES_tradnl"/>
        </w:rPr>
        <w:tab/>
      </w:r>
      <w:r w:rsidRPr="0029071D">
        <w:rPr>
          <w:spacing w:val="-18"/>
          <w:lang w:val="es-ES_tradnl"/>
        </w:rPr>
        <w:t xml:space="preserve">y </w:t>
      </w:r>
      <w:r w:rsidRPr="0029071D">
        <w:rPr>
          <w:lang w:val="es-ES_tradnl"/>
        </w:rPr>
        <w:t>levaduras).</w:t>
      </w:r>
    </w:p>
    <w:p w14:paraId="4FB99B2E" w14:textId="77777777" w:rsidR="00FA4B2E" w:rsidRPr="0029071D" w:rsidRDefault="00000000">
      <w:pPr>
        <w:pStyle w:val="Textoindependiente"/>
        <w:spacing w:before="6" w:line="207" w:lineRule="exact"/>
        <w:ind w:left="666"/>
        <w:rPr>
          <w:lang w:val="es-ES_tradnl"/>
        </w:rPr>
      </w:pPr>
      <w:r w:rsidRPr="0029071D">
        <w:rPr>
          <w:lang w:val="es-ES_tradnl"/>
        </w:rPr>
        <w:t>Precio general (precio/parámetro):</w:t>
      </w:r>
    </w:p>
    <w:p w14:paraId="1E831592" w14:textId="77777777" w:rsidR="00FA4B2E" w:rsidRPr="0029071D" w:rsidRDefault="00000000">
      <w:pPr>
        <w:pStyle w:val="Textoindependiente"/>
        <w:spacing w:line="207" w:lineRule="exact"/>
        <w:ind w:left="709"/>
        <w:rPr>
          <w:lang w:val="es-ES_tradnl"/>
        </w:rPr>
      </w:pPr>
      <w:r w:rsidRPr="0029071D">
        <w:rPr>
          <w:lang w:val="es-ES_tradnl"/>
        </w:rPr>
        <w:t>........................................................................9,02 €</w:t>
      </w:r>
    </w:p>
    <w:p w14:paraId="25DF3E0F" w14:textId="77777777" w:rsidR="00FA4B2E" w:rsidRPr="0029071D" w:rsidRDefault="00FA4B2E">
      <w:pPr>
        <w:spacing w:line="207" w:lineRule="exact"/>
        <w:rPr>
          <w:lang w:val="es-ES_tradnl"/>
        </w:rPr>
        <w:sectPr w:rsidR="00FA4B2E" w:rsidRPr="0029071D" w:rsidSect="000D4F69">
          <w:type w:val="continuous"/>
          <w:pgSz w:w="14180" w:h="16840"/>
          <w:pgMar w:top="0" w:right="2020" w:bottom="0" w:left="460" w:header="720" w:footer="720" w:gutter="0"/>
          <w:cols w:num="2" w:space="720" w:equalWidth="0">
            <w:col w:w="6275" w:space="40"/>
            <w:col w:w="5385"/>
          </w:cols>
        </w:sectPr>
      </w:pPr>
    </w:p>
    <w:p w14:paraId="005C8BE3" w14:textId="77777777" w:rsidR="00FA4B2E" w:rsidRPr="0029071D" w:rsidRDefault="00000000">
      <w:pPr>
        <w:pStyle w:val="Textoindependiente"/>
        <w:rPr>
          <w:sz w:val="20"/>
          <w:lang w:val="es-ES_tradnl"/>
        </w:rPr>
      </w:pPr>
      <w:r>
        <w:pict w14:anchorId="770601B0">
          <v:shape id="_x0000_s2083" type="#_x0000_t202" style="position:absolute;margin-left:681.25pt;margin-top:546.65pt;width:14.75pt;height:266.3pt;z-index:251716608;mso-position-horizontal-relative:page;mso-position-vertical-relative:page" filled="f" stroked="f">
            <v:textbox style="layout-flow:vertical;mso-layout-flow-alt:bottom-to-top" inset="0,0,0,0">
              <w:txbxContent>
                <w:p w14:paraId="5EE3B215"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56</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p w14:paraId="796F2D0C" w14:textId="77777777" w:rsidR="00FA4B2E" w:rsidRPr="0029071D" w:rsidRDefault="00FA4B2E">
      <w:pPr>
        <w:pStyle w:val="Textoindependiente"/>
        <w:rPr>
          <w:sz w:val="20"/>
          <w:lang w:val="es-ES_tradnl"/>
        </w:rPr>
      </w:pPr>
    </w:p>
    <w:p w14:paraId="39201E4C" w14:textId="77777777" w:rsidR="00FA4B2E" w:rsidRPr="0029071D" w:rsidRDefault="00FA4B2E">
      <w:pPr>
        <w:pStyle w:val="Textoindependiente"/>
        <w:spacing w:before="7"/>
        <w:rPr>
          <w:sz w:val="19"/>
          <w:lang w:val="es-ES_tradnl"/>
        </w:rPr>
      </w:pPr>
    </w:p>
    <w:p w14:paraId="203711EB" w14:textId="77777777" w:rsidR="00FA4B2E" w:rsidRPr="0029071D" w:rsidRDefault="00000000">
      <w:pPr>
        <w:ind w:left="1556"/>
        <w:jc w:val="center"/>
        <w:rPr>
          <w:sz w:val="20"/>
          <w:lang w:val="es-ES_tradnl"/>
        </w:rPr>
      </w:pPr>
      <w:r w:rsidRPr="0029071D">
        <w:rPr>
          <w:sz w:val="20"/>
          <w:lang w:val="es-ES_tradnl"/>
        </w:rPr>
        <w:t>-55-</w:t>
      </w:r>
    </w:p>
    <w:p w14:paraId="7BB722B5" w14:textId="77777777" w:rsidR="00FA4B2E" w:rsidRPr="0029071D" w:rsidRDefault="00FA4B2E">
      <w:pPr>
        <w:jc w:val="center"/>
        <w:rPr>
          <w:sz w:val="20"/>
          <w:lang w:val="es-ES_tradnl"/>
        </w:rPr>
        <w:sectPr w:rsidR="00FA4B2E" w:rsidRPr="0029071D" w:rsidSect="000D4F69">
          <w:type w:val="continuous"/>
          <w:pgSz w:w="14180" w:h="16840"/>
          <w:pgMar w:top="0" w:right="2020" w:bottom="0" w:left="460" w:header="720" w:footer="720" w:gutter="0"/>
          <w:cols w:space="720"/>
        </w:sectPr>
      </w:pPr>
    </w:p>
    <w:p w14:paraId="3BBB7EC1" w14:textId="77777777" w:rsidR="00FA4B2E" w:rsidRPr="0029071D" w:rsidRDefault="00000000">
      <w:pPr>
        <w:tabs>
          <w:tab w:val="left" w:pos="8178"/>
        </w:tabs>
        <w:spacing w:before="79"/>
        <w:ind w:left="2161"/>
        <w:rPr>
          <w:sz w:val="20"/>
          <w:lang w:val="es-ES_tradnl"/>
        </w:rPr>
      </w:pPr>
      <w:r w:rsidRPr="0029071D">
        <w:rPr>
          <w:spacing w:val="6"/>
          <w:sz w:val="20"/>
          <w:lang w:val="es-ES_tradnl"/>
        </w:rPr>
        <w:t>II.</w:t>
      </w:r>
      <w:r w:rsidRPr="0029071D">
        <w:rPr>
          <w:spacing w:val="20"/>
          <w:sz w:val="20"/>
          <w:lang w:val="es-ES_tradnl"/>
        </w:rPr>
        <w:t xml:space="preserve"> </w:t>
      </w:r>
      <w:r w:rsidRPr="0029071D">
        <w:rPr>
          <w:spacing w:val="8"/>
          <w:sz w:val="20"/>
          <w:lang w:val="es-ES_tradnl"/>
        </w:rPr>
        <w:t>Servicios</w:t>
      </w:r>
      <w:r w:rsidRPr="0029071D">
        <w:rPr>
          <w:spacing w:val="22"/>
          <w:sz w:val="20"/>
          <w:lang w:val="es-ES_tradnl"/>
        </w:rPr>
        <w:t xml:space="preserve"> </w:t>
      </w:r>
      <w:r w:rsidRPr="0029071D">
        <w:rPr>
          <w:spacing w:val="9"/>
          <w:sz w:val="20"/>
          <w:lang w:val="es-ES_tradnl"/>
        </w:rPr>
        <w:t>Científico-Técnicos</w:t>
      </w:r>
      <w:r w:rsidRPr="0029071D">
        <w:rPr>
          <w:spacing w:val="9"/>
          <w:sz w:val="20"/>
          <w:lang w:val="es-ES_tradnl"/>
        </w:rPr>
        <w:tab/>
      </w:r>
      <w:r w:rsidRPr="0029071D">
        <w:rPr>
          <w:spacing w:val="8"/>
          <w:sz w:val="20"/>
          <w:lang w:val="es-ES_tradnl"/>
        </w:rPr>
        <w:t xml:space="preserve">Precios </w:t>
      </w:r>
      <w:r w:rsidRPr="0029071D">
        <w:rPr>
          <w:spacing w:val="4"/>
          <w:sz w:val="20"/>
          <w:lang w:val="es-ES_tradnl"/>
        </w:rPr>
        <w:t xml:space="preserve">de </w:t>
      </w:r>
      <w:r w:rsidRPr="0029071D">
        <w:rPr>
          <w:spacing w:val="6"/>
          <w:sz w:val="20"/>
          <w:lang w:val="es-ES_tradnl"/>
        </w:rPr>
        <w:t xml:space="preserve">los </w:t>
      </w:r>
      <w:r w:rsidRPr="0029071D">
        <w:rPr>
          <w:spacing w:val="8"/>
          <w:sz w:val="20"/>
          <w:lang w:val="es-ES_tradnl"/>
        </w:rPr>
        <w:t>Servicios</w:t>
      </w:r>
      <w:r w:rsidRPr="0029071D">
        <w:rPr>
          <w:spacing w:val="68"/>
          <w:sz w:val="20"/>
          <w:lang w:val="es-ES_tradnl"/>
        </w:rPr>
        <w:t xml:space="preserve"> </w:t>
      </w:r>
      <w:r w:rsidRPr="0029071D">
        <w:rPr>
          <w:spacing w:val="9"/>
          <w:sz w:val="20"/>
          <w:lang w:val="es-ES_tradnl"/>
        </w:rPr>
        <w:t>2021</w:t>
      </w:r>
    </w:p>
    <w:p w14:paraId="22FA757A" w14:textId="77777777" w:rsidR="00FA4B2E" w:rsidRPr="0029071D" w:rsidRDefault="00FA4B2E">
      <w:pPr>
        <w:pStyle w:val="Textoindependiente"/>
        <w:rPr>
          <w:sz w:val="20"/>
          <w:lang w:val="es-ES_tradnl"/>
        </w:rPr>
      </w:pPr>
    </w:p>
    <w:p w14:paraId="7D79881B" w14:textId="77777777" w:rsidR="00FA4B2E" w:rsidRPr="0029071D" w:rsidRDefault="00FA4B2E">
      <w:pPr>
        <w:pStyle w:val="Textoindependiente"/>
        <w:rPr>
          <w:sz w:val="20"/>
          <w:lang w:val="es-ES_tradnl"/>
        </w:rPr>
      </w:pPr>
    </w:p>
    <w:p w14:paraId="3A677C41" w14:textId="77777777" w:rsidR="00FA4B2E" w:rsidRPr="0029071D" w:rsidRDefault="00FA4B2E">
      <w:pPr>
        <w:pStyle w:val="Textoindependiente"/>
        <w:rPr>
          <w:sz w:val="20"/>
          <w:lang w:val="es-ES_tradnl"/>
        </w:rPr>
      </w:pPr>
    </w:p>
    <w:p w14:paraId="2F169A9D" w14:textId="77777777" w:rsidR="00FA4B2E" w:rsidRPr="0029071D" w:rsidRDefault="00FA4B2E">
      <w:pPr>
        <w:pStyle w:val="Textoindependiente"/>
        <w:rPr>
          <w:sz w:val="20"/>
          <w:lang w:val="es-ES_tradnl"/>
        </w:rPr>
      </w:pPr>
    </w:p>
    <w:p w14:paraId="11363A13" w14:textId="77777777" w:rsidR="00FA4B2E" w:rsidRPr="0029071D" w:rsidRDefault="00FA4B2E">
      <w:pPr>
        <w:pStyle w:val="Textoindependiente"/>
        <w:rPr>
          <w:sz w:val="20"/>
          <w:lang w:val="es-ES_tradnl"/>
        </w:rPr>
      </w:pPr>
    </w:p>
    <w:p w14:paraId="685EB7DA" w14:textId="77777777" w:rsidR="00FA4B2E" w:rsidRPr="0029071D" w:rsidRDefault="00FA4B2E">
      <w:pPr>
        <w:pStyle w:val="Textoindependiente"/>
        <w:rPr>
          <w:sz w:val="20"/>
          <w:lang w:val="es-ES_tradnl"/>
        </w:rPr>
      </w:pPr>
    </w:p>
    <w:p w14:paraId="14C014F1" w14:textId="77777777" w:rsidR="00FA4B2E" w:rsidRPr="0029071D" w:rsidRDefault="00FA4B2E">
      <w:pPr>
        <w:pStyle w:val="Textoindependiente"/>
        <w:rPr>
          <w:sz w:val="24"/>
          <w:lang w:val="es-ES_tradnl"/>
        </w:rPr>
      </w:pPr>
    </w:p>
    <w:p w14:paraId="27F026DC" w14:textId="77777777" w:rsidR="00FA4B2E" w:rsidRPr="0029071D" w:rsidRDefault="00FA4B2E">
      <w:pPr>
        <w:rPr>
          <w:sz w:val="24"/>
          <w:lang w:val="es-ES_tradnl"/>
        </w:rPr>
        <w:sectPr w:rsidR="00FA4B2E" w:rsidRPr="0029071D" w:rsidSect="000D4F69">
          <w:footerReference w:type="default" r:id="rId31"/>
          <w:pgSz w:w="14180" w:h="16840"/>
          <w:pgMar w:top="1320" w:right="2020" w:bottom="0" w:left="460" w:header="0" w:footer="0" w:gutter="0"/>
          <w:cols w:space="720"/>
        </w:sectPr>
      </w:pPr>
    </w:p>
    <w:p w14:paraId="430FA06F" w14:textId="77777777" w:rsidR="00FA4B2E" w:rsidRPr="0029071D" w:rsidRDefault="00000000">
      <w:pPr>
        <w:pStyle w:val="Ttulo5"/>
        <w:spacing w:before="94"/>
        <w:rPr>
          <w:lang w:val="es-ES_tradnl"/>
        </w:rPr>
      </w:pPr>
      <w:r w:rsidRPr="0029071D">
        <w:rPr>
          <w:lang w:val="es-ES_tradnl"/>
        </w:rPr>
        <w:t>Microbiología (Coliformes, Estreptococos, etc.).</w:t>
      </w:r>
    </w:p>
    <w:p w14:paraId="498AAC59" w14:textId="77777777" w:rsidR="00FA4B2E" w:rsidRPr="0029071D" w:rsidRDefault="00000000">
      <w:pPr>
        <w:pStyle w:val="Textoindependiente"/>
        <w:spacing w:before="4" w:line="207" w:lineRule="exact"/>
        <w:ind w:left="2092"/>
        <w:rPr>
          <w:lang w:val="es-ES_tradnl"/>
        </w:rPr>
      </w:pPr>
      <w:r w:rsidRPr="0029071D">
        <w:rPr>
          <w:lang w:val="es-ES_tradnl"/>
        </w:rPr>
        <w:t>Precio general (precio/parámetro):</w:t>
      </w:r>
    </w:p>
    <w:p w14:paraId="6802ACFE" w14:textId="77777777" w:rsidR="00FA4B2E" w:rsidRPr="0029071D" w:rsidRDefault="00000000">
      <w:pPr>
        <w:pStyle w:val="Textoindependiente"/>
        <w:spacing w:line="207" w:lineRule="exact"/>
        <w:ind w:left="2135"/>
        <w:rPr>
          <w:lang w:val="es-ES_tradnl"/>
        </w:rPr>
      </w:pPr>
      <w:r w:rsidRPr="0029071D">
        <w:rPr>
          <w:lang w:val="es-ES_tradnl"/>
        </w:rPr>
        <w:t>......................................................................12,02 €</w:t>
      </w:r>
    </w:p>
    <w:p w14:paraId="49B3843C" w14:textId="77777777" w:rsidR="00FA4B2E" w:rsidRPr="0029071D" w:rsidRDefault="00FA4B2E">
      <w:pPr>
        <w:pStyle w:val="Textoindependiente"/>
        <w:spacing w:before="6"/>
        <w:rPr>
          <w:sz w:val="17"/>
          <w:lang w:val="es-ES_tradnl"/>
        </w:rPr>
      </w:pPr>
    </w:p>
    <w:p w14:paraId="06E4C439" w14:textId="77777777" w:rsidR="00FA4B2E" w:rsidRPr="0029071D" w:rsidRDefault="00000000">
      <w:pPr>
        <w:pStyle w:val="Ttulo5"/>
        <w:rPr>
          <w:lang w:val="es-ES_tradnl"/>
        </w:rPr>
      </w:pPr>
      <w:r w:rsidRPr="0029071D">
        <w:rPr>
          <w:lang w:val="es-ES_tradnl"/>
        </w:rPr>
        <w:t>Determinación de Legionella.</w:t>
      </w:r>
    </w:p>
    <w:p w14:paraId="11486AB1" w14:textId="77777777" w:rsidR="00FA4B2E" w:rsidRPr="0029071D" w:rsidRDefault="00000000">
      <w:pPr>
        <w:pStyle w:val="Textoindependiente"/>
        <w:spacing w:before="6" w:line="207" w:lineRule="exact"/>
        <w:ind w:left="2092"/>
        <w:rPr>
          <w:lang w:val="es-ES_tradnl"/>
        </w:rPr>
      </w:pPr>
      <w:r w:rsidRPr="0029071D">
        <w:rPr>
          <w:lang w:val="es-ES_tradnl"/>
        </w:rPr>
        <w:t>Precio general (precio/parámetro):</w:t>
      </w:r>
    </w:p>
    <w:p w14:paraId="2231D3AE" w14:textId="77777777" w:rsidR="00FA4B2E" w:rsidRPr="0029071D" w:rsidRDefault="00000000">
      <w:pPr>
        <w:pStyle w:val="Textoindependiente"/>
        <w:spacing w:line="207" w:lineRule="exact"/>
        <w:ind w:left="2135"/>
        <w:rPr>
          <w:lang w:val="es-ES_tradnl"/>
        </w:rPr>
      </w:pPr>
      <w:r w:rsidRPr="0029071D">
        <w:rPr>
          <w:lang w:val="es-ES_tradnl"/>
        </w:rPr>
        <w:t>......................................................................48,08 €</w:t>
      </w:r>
    </w:p>
    <w:p w14:paraId="6C9289B5" w14:textId="77777777" w:rsidR="00FA4B2E" w:rsidRPr="0029071D" w:rsidRDefault="00FA4B2E">
      <w:pPr>
        <w:pStyle w:val="Textoindependiente"/>
        <w:spacing w:before="6"/>
        <w:rPr>
          <w:sz w:val="17"/>
          <w:lang w:val="es-ES_tradnl"/>
        </w:rPr>
      </w:pPr>
    </w:p>
    <w:p w14:paraId="4CB9DA3E" w14:textId="77777777" w:rsidR="00FA4B2E" w:rsidRPr="0029071D" w:rsidRDefault="00000000">
      <w:pPr>
        <w:pStyle w:val="Ttulo5"/>
        <w:ind w:left="2091"/>
        <w:rPr>
          <w:lang w:val="es-ES_tradnl"/>
        </w:rPr>
      </w:pPr>
      <w:r w:rsidRPr="0029071D">
        <w:rPr>
          <w:lang w:val="es-ES_tradnl"/>
        </w:rPr>
        <w:t>Determinación de</w:t>
      </w:r>
      <w:r w:rsidRPr="0029071D">
        <w:rPr>
          <w:spacing w:val="-11"/>
          <w:lang w:val="es-ES_tradnl"/>
        </w:rPr>
        <w:t xml:space="preserve"> </w:t>
      </w:r>
      <w:r w:rsidRPr="0029071D">
        <w:rPr>
          <w:lang w:val="es-ES_tradnl"/>
        </w:rPr>
        <w:t>ecotoxicidad.</w:t>
      </w:r>
    </w:p>
    <w:p w14:paraId="10F64F2C" w14:textId="77777777" w:rsidR="00FA4B2E" w:rsidRPr="0029071D" w:rsidRDefault="00000000">
      <w:pPr>
        <w:pStyle w:val="Textoindependiente"/>
        <w:spacing w:before="7" w:line="207" w:lineRule="exact"/>
        <w:ind w:left="2091"/>
        <w:rPr>
          <w:lang w:val="es-ES_tradnl"/>
        </w:rPr>
      </w:pPr>
      <w:r w:rsidRPr="0029071D">
        <w:rPr>
          <w:lang w:val="es-ES_tradnl"/>
        </w:rPr>
        <w:t>Precio general</w:t>
      </w:r>
      <w:r w:rsidRPr="0029071D">
        <w:rPr>
          <w:spacing w:val="-13"/>
          <w:lang w:val="es-ES_tradnl"/>
        </w:rPr>
        <w:t xml:space="preserve"> </w:t>
      </w:r>
      <w:r w:rsidRPr="0029071D">
        <w:rPr>
          <w:lang w:val="es-ES_tradnl"/>
        </w:rPr>
        <w:t>(precio/parámetro):</w:t>
      </w:r>
    </w:p>
    <w:p w14:paraId="54480BDF" w14:textId="77777777" w:rsidR="00FA4B2E" w:rsidRPr="0029071D" w:rsidRDefault="00000000">
      <w:pPr>
        <w:pStyle w:val="Textoindependiente"/>
        <w:spacing w:line="206" w:lineRule="exact"/>
        <w:ind w:left="2135"/>
        <w:rPr>
          <w:lang w:val="es-ES_tradnl"/>
        </w:rPr>
      </w:pPr>
      <w:r w:rsidRPr="0029071D">
        <w:rPr>
          <w:lang w:val="es-ES_tradnl"/>
        </w:rPr>
        <w:t>......................................................................54,00 €</w:t>
      </w:r>
    </w:p>
    <w:p w14:paraId="6AFC4F63" w14:textId="77777777" w:rsidR="00FA4B2E" w:rsidRPr="0029071D" w:rsidRDefault="00000000">
      <w:pPr>
        <w:pStyle w:val="Textoindependiente"/>
        <w:spacing w:line="206" w:lineRule="exact"/>
        <w:ind w:left="2091"/>
        <w:rPr>
          <w:lang w:val="es-ES_tradnl"/>
        </w:rPr>
      </w:pPr>
      <w:r w:rsidRPr="0029071D">
        <w:rPr>
          <w:lang w:val="es-ES_tradnl"/>
        </w:rPr>
        <w:t>Precio reducido (comunidad universitaria):</w:t>
      </w:r>
    </w:p>
    <w:p w14:paraId="6C7E7FF3" w14:textId="77777777" w:rsidR="00FA4B2E" w:rsidRPr="0029071D" w:rsidRDefault="00000000">
      <w:pPr>
        <w:pStyle w:val="Textoindependiente"/>
        <w:spacing w:line="207" w:lineRule="exact"/>
        <w:ind w:left="2134"/>
        <w:rPr>
          <w:lang w:val="es-ES_tradnl"/>
        </w:rPr>
      </w:pPr>
      <w:r w:rsidRPr="0029071D">
        <w:rPr>
          <w:lang w:val="es-ES_tradnl"/>
        </w:rPr>
        <w:t>......................................................................48,08 €</w:t>
      </w:r>
    </w:p>
    <w:p w14:paraId="4BFF7833" w14:textId="77777777" w:rsidR="00FA4B2E" w:rsidRPr="0029071D" w:rsidRDefault="00FA4B2E">
      <w:pPr>
        <w:pStyle w:val="Textoindependiente"/>
        <w:spacing w:before="7"/>
        <w:rPr>
          <w:sz w:val="17"/>
          <w:lang w:val="es-ES_tradnl"/>
        </w:rPr>
      </w:pPr>
    </w:p>
    <w:p w14:paraId="22B31E29" w14:textId="77777777" w:rsidR="00FA4B2E" w:rsidRPr="0029071D" w:rsidRDefault="00000000">
      <w:pPr>
        <w:pStyle w:val="Ttulo5"/>
        <w:spacing w:before="1"/>
        <w:ind w:left="2091"/>
        <w:rPr>
          <w:lang w:val="es-ES_tradnl"/>
        </w:rPr>
      </w:pPr>
      <w:r w:rsidRPr="0029071D">
        <w:rPr>
          <w:lang w:val="es-ES_tradnl"/>
        </w:rPr>
        <w:t>Determinación de cloro libre.</w:t>
      </w:r>
    </w:p>
    <w:p w14:paraId="4C98D85F" w14:textId="77777777" w:rsidR="00FA4B2E" w:rsidRPr="0029071D" w:rsidRDefault="00000000">
      <w:pPr>
        <w:pStyle w:val="Textoindependiente"/>
        <w:spacing w:before="4" w:line="207" w:lineRule="exact"/>
        <w:ind w:left="2091"/>
        <w:rPr>
          <w:lang w:val="es-ES_tradnl"/>
        </w:rPr>
      </w:pPr>
      <w:r w:rsidRPr="0029071D">
        <w:rPr>
          <w:lang w:val="es-ES_tradnl"/>
        </w:rPr>
        <w:t>Precio general (precio/parámetro):</w:t>
      </w:r>
    </w:p>
    <w:p w14:paraId="1EB1874F" w14:textId="77777777" w:rsidR="00FA4B2E" w:rsidRPr="0029071D" w:rsidRDefault="00000000">
      <w:pPr>
        <w:pStyle w:val="Textoindependiente"/>
        <w:spacing w:line="207" w:lineRule="exact"/>
        <w:ind w:left="2134"/>
        <w:rPr>
          <w:lang w:val="es-ES_tradnl"/>
        </w:rPr>
      </w:pPr>
      <w:r w:rsidRPr="0029071D">
        <w:rPr>
          <w:lang w:val="es-ES_tradnl"/>
        </w:rPr>
        <w:t>........................................................................5,00 €</w:t>
      </w:r>
    </w:p>
    <w:p w14:paraId="1BA0B087" w14:textId="77777777" w:rsidR="00FA4B2E" w:rsidRPr="0029071D" w:rsidRDefault="00000000">
      <w:pPr>
        <w:pStyle w:val="Textoindependiente"/>
        <w:spacing w:before="2" w:line="207" w:lineRule="exact"/>
        <w:ind w:left="2091"/>
        <w:rPr>
          <w:lang w:val="es-ES_tradnl"/>
        </w:rPr>
      </w:pPr>
      <w:r w:rsidRPr="0029071D">
        <w:rPr>
          <w:lang w:val="es-ES_tradnl"/>
        </w:rPr>
        <w:t>Precio reducido (comunidad universitaria):</w:t>
      </w:r>
    </w:p>
    <w:p w14:paraId="7EA0E1D0" w14:textId="77777777" w:rsidR="00FA4B2E" w:rsidRPr="0029071D" w:rsidRDefault="00000000">
      <w:pPr>
        <w:pStyle w:val="Textoindependiente"/>
        <w:spacing w:line="207" w:lineRule="exact"/>
        <w:ind w:left="2134"/>
        <w:rPr>
          <w:lang w:val="es-ES_tradnl"/>
        </w:rPr>
      </w:pPr>
      <w:r w:rsidRPr="0029071D">
        <w:rPr>
          <w:lang w:val="es-ES_tradnl"/>
        </w:rPr>
        <w:t>........................................................................4,81 €</w:t>
      </w:r>
    </w:p>
    <w:p w14:paraId="7D03E04B" w14:textId="77777777" w:rsidR="00FA4B2E" w:rsidRPr="0029071D" w:rsidRDefault="00FA4B2E">
      <w:pPr>
        <w:pStyle w:val="Textoindependiente"/>
        <w:spacing w:before="5"/>
        <w:rPr>
          <w:sz w:val="17"/>
          <w:lang w:val="es-ES_tradnl"/>
        </w:rPr>
      </w:pPr>
    </w:p>
    <w:p w14:paraId="18C0A7A4" w14:textId="77777777" w:rsidR="00FA4B2E" w:rsidRPr="0029071D" w:rsidRDefault="00000000">
      <w:pPr>
        <w:pStyle w:val="Ttulo5"/>
        <w:ind w:left="2091"/>
        <w:rPr>
          <w:lang w:val="es-ES_tradnl"/>
        </w:rPr>
      </w:pPr>
      <w:r w:rsidRPr="0029071D">
        <w:rPr>
          <w:lang w:val="es-ES_tradnl"/>
        </w:rPr>
        <w:t>Determinación de cloro activo.</w:t>
      </w:r>
    </w:p>
    <w:p w14:paraId="31EC04F0" w14:textId="77777777" w:rsidR="00FA4B2E" w:rsidRPr="0029071D" w:rsidRDefault="00000000">
      <w:pPr>
        <w:pStyle w:val="Textoindependiente"/>
        <w:spacing w:before="7" w:line="207" w:lineRule="exact"/>
        <w:ind w:left="2091"/>
        <w:rPr>
          <w:lang w:val="es-ES_tradnl"/>
        </w:rPr>
      </w:pPr>
      <w:r w:rsidRPr="0029071D">
        <w:rPr>
          <w:lang w:val="es-ES_tradnl"/>
        </w:rPr>
        <w:t>Precio general (precio/parámetro):</w:t>
      </w:r>
    </w:p>
    <w:p w14:paraId="4686342B" w14:textId="77777777" w:rsidR="00FA4B2E" w:rsidRPr="0029071D" w:rsidRDefault="00000000">
      <w:pPr>
        <w:pStyle w:val="Textoindependiente"/>
        <w:spacing w:line="206" w:lineRule="exact"/>
        <w:ind w:left="2134"/>
        <w:rPr>
          <w:lang w:val="es-ES_tradnl"/>
        </w:rPr>
      </w:pPr>
      <w:r w:rsidRPr="0029071D">
        <w:rPr>
          <w:lang w:val="es-ES_tradnl"/>
        </w:rPr>
        <w:t>......................................................................30,00 €</w:t>
      </w:r>
    </w:p>
    <w:p w14:paraId="258C2C51" w14:textId="77777777" w:rsidR="00FA4B2E" w:rsidRPr="0029071D" w:rsidRDefault="00000000">
      <w:pPr>
        <w:pStyle w:val="Textoindependiente"/>
        <w:spacing w:line="206" w:lineRule="exact"/>
        <w:ind w:left="2091"/>
        <w:rPr>
          <w:lang w:val="es-ES_tradnl"/>
        </w:rPr>
      </w:pPr>
      <w:r w:rsidRPr="0029071D">
        <w:rPr>
          <w:lang w:val="es-ES_tradnl"/>
        </w:rPr>
        <w:t>Precio reducido (comunidad universitaria)</w:t>
      </w:r>
    </w:p>
    <w:p w14:paraId="0D8CD8F9" w14:textId="77777777" w:rsidR="00FA4B2E" w:rsidRPr="0029071D" w:rsidRDefault="00000000">
      <w:pPr>
        <w:pStyle w:val="Textoindependiente"/>
        <w:spacing w:line="207" w:lineRule="exact"/>
        <w:ind w:left="2091"/>
        <w:rPr>
          <w:lang w:val="es-ES_tradnl"/>
        </w:rPr>
      </w:pPr>
      <w:r w:rsidRPr="0029071D">
        <w:rPr>
          <w:lang w:val="es-ES_tradnl"/>
        </w:rPr>
        <w:t>: .....................................................................20,00 €</w:t>
      </w:r>
    </w:p>
    <w:p w14:paraId="6F6C8F1D" w14:textId="77777777" w:rsidR="00FA4B2E" w:rsidRPr="0029071D" w:rsidRDefault="00FA4B2E">
      <w:pPr>
        <w:pStyle w:val="Textoindependiente"/>
        <w:spacing w:before="8"/>
        <w:rPr>
          <w:sz w:val="17"/>
          <w:lang w:val="es-ES_tradnl"/>
        </w:rPr>
      </w:pPr>
    </w:p>
    <w:p w14:paraId="32BB3064" w14:textId="77777777" w:rsidR="00FA4B2E" w:rsidRPr="0029071D" w:rsidRDefault="00000000">
      <w:pPr>
        <w:pStyle w:val="Ttulo5"/>
        <w:ind w:left="2091"/>
        <w:rPr>
          <w:lang w:val="es-ES_tradnl"/>
        </w:rPr>
      </w:pPr>
      <w:r w:rsidRPr="0029071D">
        <w:rPr>
          <w:lang w:val="es-ES_tradnl"/>
        </w:rPr>
        <w:t>Determinación de actividad bactericida.</w:t>
      </w:r>
    </w:p>
    <w:p w14:paraId="523C32AF" w14:textId="77777777" w:rsidR="00FA4B2E" w:rsidRPr="0029071D" w:rsidRDefault="00000000">
      <w:pPr>
        <w:pStyle w:val="Textoindependiente"/>
        <w:spacing w:before="4" w:line="207" w:lineRule="exact"/>
        <w:ind w:left="2091"/>
        <w:rPr>
          <w:lang w:val="es-ES_tradnl"/>
        </w:rPr>
      </w:pPr>
      <w:r w:rsidRPr="0029071D">
        <w:rPr>
          <w:lang w:val="es-ES_tradnl"/>
        </w:rPr>
        <w:t>Precio general (precio/parámetro):</w:t>
      </w:r>
    </w:p>
    <w:p w14:paraId="6A7152EA" w14:textId="77777777" w:rsidR="00FA4B2E" w:rsidRPr="0029071D" w:rsidRDefault="00000000">
      <w:pPr>
        <w:pStyle w:val="Textoindependiente"/>
        <w:spacing w:line="207" w:lineRule="exact"/>
        <w:ind w:left="2134"/>
        <w:rPr>
          <w:lang w:val="es-ES_tradnl"/>
        </w:rPr>
      </w:pPr>
      <w:r w:rsidRPr="0029071D">
        <w:rPr>
          <w:lang w:val="es-ES_tradnl"/>
        </w:rPr>
        <w:t>....................................................................150,00 €</w:t>
      </w:r>
    </w:p>
    <w:p w14:paraId="1886D811" w14:textId="77777777" w:rsidR="00FA4B2E" w:rsidRPr="0029071D" w:rsidRDefault="00000000">
      <w:pPr>
        <w:pStyle w:val="Textoindependiente"/>
        <w:spacing w:before="2" w:line="207" w:lineRule="exact"/>
        <w:ind w:left="2090"/>
        <w:rPr>
          <w:lang w:val="es-ES_tradnl"/>
        </w:rPr>
      </w:pPr>
      <w:r w:rsidRPr="0029071D">
        <w:rPr>
          <w:lang w:val="es-ES_tradnl"/>
        </w:rPr>
        <w:t>Precio reducido (comunidad universitaria):</w:t>
      </w:r>
    </w:p>
    <w:p w14:paraId="081BBDB9" w14:textId="77777777" w:rsidR="00FA4B2E" w:rsidRPr="0029071D" w:rsidRDefault="00000000">
      <w:pPr>
        <w:pStyle w:val="Textoindependiente"/>
        <w:spacing w:line="207" w:lineRule="exact"/>
        <w:ind w:left="2134"/>
        <w:rPr>
          <w:lang w:val="es-ES_tradnl"/>
        </w:rPr>
      </w:pPr>
      <w:r w:rsidRPr="0029071D">
        <w:rPr>
          <w:lang w:val="es-ES_tradnl"/>
        </w:rPr>
        <w:t>....................................................................120,20 €</w:t>
      </w:r>
    </w:p>
    <w:p w14:paraId="2B4A28DE" w14:textId="77777777" w:rsidR="00FA4B2E" w:rsidRPr="0029071D" w:rsidRDefault="00FA4B2E">
      <w:pPr>
        <w:pStyle w:val="Textoindependiente"/>
        <w:spacing w:before="5"/>
        <w:rPr>
          <w:sz w:val="17"/>
          <w:lang w:val="es-ES_tradnl"/>
        </w:rPr>
      </w:pPr>
    </w:p>
    <w:p w14:paraId="570E8B23" w14:textId="77777777" w:rsidR="00FA4B2E" w:rsidRPr="0029071D" w:rsidRDefault="00000000">
      <w:pPr>
        <w:pStyle w:val="Ttulo5"/>
        <w:ind w:left="2090"/>
        <w:rPr>
          <w:lang w:val="es-ES_tradnl"/>
        </w:rPr>
      </w:pPr>
      <w:r w:rsidRPr="0029071D">
        <w:rPr>
          <w:lang w:val="es-ES_tradnl"/>
        </w:rPr>
        <w:t>Metales por absorción atómica en llama.</w:t>
      </w:r>
    </w:p>
    <w:p w14:paraId="63FCAA49" w14:textId="77777777" w:rsidR="00FA4B2E" w:rsidRPr="0029071D" w:rsidRDefault="00000000">
      <w:pPr>
        <w:pStyle w:val="Textoindependiente"/>
        <w:spacing w:before="7" w:line="207" w:lineRule="exact"/>
        <w:ind w:left="2090"/>
        <w:rPr>
          <w:lang w:val="es-ES_tradnl"/>
        </w:rPr>
      </w:pPr>
      <w:r w:rsidRPr="0029071D">
        <w:rPr>
          <w:lang w:val="es-ES_tradnl"/>
        </w:rPr>
        <w:t>Precio general (precio/parámetro):</w:t>
      </w:r>
    </w:p>
    <w:p w14:paraId="6F1D93EC" w14:textId="77777777" w:rsidR="00FA4B2E" w:rsidRPr="0029071D" w:rsidRDefault="00000000">
      <w:pPr>
        <w:pStyle w:val="Textoindependiente"/>
        <w:spacing w:line="207" w:lineRule="exact"/>
        <w:ind w:left="2133"/>
        <w:rPr>
          <w:lang w:val="es-ES_tradnl"/>
        </w:rPr>
      </w:pPr>
      <w:r w:rsidRPr="0029071D">
        <w:rPr>
          <w:lang w:val="es-ES_tradnl"/>
        </w:rPr>
        <w:t>......................................................................12,02 €</w:t>
      </w:r>
    </w:p>
    <w:p w14:paraId="5CC0CA08" w14:textId="77777777" w:rsidR="00FA4B2E" w:rsidRPr="0029071D" w:rsidRDefault="00FA4B2E">
      <w:pPr>
        <w:pStyle w:val="Textoindependiente"/>
        <w:spacing w:before="5"/>
        <w:rPr>
          <w:sz w:val="17"/>
          <w:lang w:val="es-ES_tradnl"/>
        </w:rPr>
      </w:pPr>
    </w:p>
    <w:p w14:paraId="6B137423" w14:textId="77777777" w:rsidR="00FA4B2E" w:rsidRPr="0029071D" w:rsidRDefault="00000000">
      <w:pPr>
        <w:pStyle w:val="Ttulo5"/>
        <w:spacing w:before="1"/>
        <w:ind w:left="2090"/>
        <w:rPr>
          <w:lang w:val="es-ES_tradnl"/>
        </w:rPr>
      </w:pPr>
      <w:r w:rsidRPr="0029071D">
        <w:rPr>
          <w:lang w:val="es-ES_tradnl"/>
        </w:rPr>
        <w:t>Metales por cámara de grafito.</w:t>
      </w:r>
    </w:p>
    <w:p w14:paraId="645B5DBF" w14:textId="77777777" w:rsidR="00FA4B2E" w:rsidRPr="0029071D" w:rsidRDefault="00000000">
      <w:pPr>
        <w:pStyle w:val="Textoindependiente"/>
        <w:spacing w:before="4"/>
        <w:ind w:left="2090"/>
        <w:rPr>
          <w:lang w:val="es-ES_tradnl"/>
        </w:rPr>
      </w:pPr>
      <w:r w:rsidRPr="0029071D">
        <w:rPr>
          <w:lang w:val="es-ES_tradnl"/>
        </w:rPr>
        <w:t>Precio general (precio/parámetro):</w:t>
      </w:r>
    </w:p>
    <w:p w14:paraId="20284C1E" w14:textId="77777777" w:rsidR="00FA4B2E" w:rsidRPr="0029071D" w:rsidRDefault="00000000">
      <w:pPr>
        <w:pStyle w:val="Textoindependiente"/>
        <w:spacing w:before="2" w:line="207" w:lineRule="exact"/>
        <w:ind w:left="2133"/>
        <w:rPr>
          <w:lang w:val="es-ES_tradnl"/>
        </w:rPr>
      </w:pPr>
      <w:r w:rsidRPr="0029071D">
        <w:rPr>
          <w:lang w:val="es-ES_tradnl"/>
        </w:rPr>
        <w:t>......................................................................18,00 €</w:t>
      </w:r>
    </w:p>
    <w:p w14:paraId="44FCEBAC" w14:textId="77777777" w:rsidR="00FA4B2E" w:rsidRPr="0029071D" w:rsidRDefault="00000000">
      <w:pPr>
        <w:pStyle w:val="Textoindependiente"/>
        <w:spacing w:line="206" w:lineRule="exact"/>
        <w:ind w:left="2090"/>
        <w:rPr>
          <w:lang w:val="es-ES_tradnl"/>
        </w:rPr>
      </w:pPr>
      <w:r w:rsidRPr="0029071D">
        <w:rPr>
          <w:lang w:val="es-ES_tradnl"/>
        </w:rPr>
        <w:t>Precio reducido (comunidad universitaria):</w:t>
      </w:r>
    </w:p>
    <w:p w14:paraId="35E9F7FB" w14:textId="77777777" w:rsidR="00FA4B2E" w:rsidRPr="0029071D" w:rsidRDefault="00000000">
      <w:pPr>
        <w:pStyle w:val="Textoindependiente"/>
        <w:spacing w:line="207" w:lineRule="exact"/>
        <w:ind w:left="2133"/>
        <w:rPr>
          <w:lang w:val="es-ES_tradnl"/>
        </w:rPr>
      </w:pPr>
      <w:r w:rsidRPr="0029071D">
        <w:rPr>
          <w:lang w:val="es-ES_tradnl"/>
        </w:rPr>
        <w:t>......................................................................15,00 €</w:t>
      </w:r>
    </w:p>
    <w:p w14:paraId="6BDB317F" w14:textId="77777777" w:rsidR="00FA4B2E" w:rsidRPr="0029071D" w:rsidRDefault="00FA4B2E">
      <w:pPr>
        <w:pStyle w:val="Textoindependiente"/>
        <w:spacing w:before="7"/>
        <w:rPr>
          <w:sz w:val="17"/>
          <w:lang w:val="es-ES_tradnl"/>
        </w:rPr>
      </w:pPr>
    </w:p>
    <w:p w14:paraId="5306C2C2" w14:textId="77777777" w:rsidR="00FA4B2E" w:rsidRPr="0029071D" w:rsidRDefault="00000000">
      <w:pPr>
        <w:pStyle w:val="Ttulo5"/>
        <w:spacing w:before="1"/>
        <w:ind w:left="2090"/>
        <w:rPr>
          <w:lang w:val="es-ES_tradnl"/>
        </w:rPr>
      </w:pPr>
      <w:r w:rsidRPr="0029071D">
        <w:rPr>
          <w:lang w:val="es-ES_tradnl"/>
        </w:rPr>
        <w:t>Análisis elemental.</w:t>
      </w:r>
    </w:p>
    <w:p w14:paraId="456A5C6D" w14:textId="77777777" w:rsidR="00FA4B2E" w:rsidRPr="0029071D" w:rsidRDefault="00000000">
      <w:pPr>
        <w:pStyle w:val="Textoindependiente"/>
        <w:spacing w:before="4" w:line="207" w:lineRule="exact"/>
        <w:ind w:left="2090"/>
        <w:rPr>
          <w:lang w:val="es-ES_tradnl"/>
        </w:rPr>
      </w:pPr>
      <w:r w:rsidRPr="0029071D">
        <w:rPr>
          <w:lang w:val="es-ES_tradnl"/>
        </w:rPr>
        <w:t>Precio general (precio/parámetro):</w:t>
      </w:r>
    </w:p>
    <w:p w14:paraId="1C68942C" w14:textId="77777777" w:rsidR="00FA4B2E" w:rsidRPr="0029071D" w:rsidRDefault="00000000">
      <w:pPr>
        <w:pStyle w:val="Textoindependiente"/>
        <w:spacing w:line="207" w:lineRule="exact"/>
        <w:ind w:left="2133"/>
        <w:rPr>
          <w:lang w:val="es-ES_tradnl"/>
        </w:rPr>
      </w:pPr>
      <w:r w:rsidRPr="0029071D">
        <w:rPr>
          <w:lang w:val="es-ES_tradnl"/>
        </w:rPr>
        <w:t>......................................................................18,03 €</w:t>
      </w:r>
    </w:p>
    <w:p w14:paraId="730915E7" w14:textId="77777777" w:rsidR="00FA4B2E" w:rsidRPr="0029071D" w:rsidRDefault="00FA4B2E">
      <w:pPr>
        <w:pStyle w:val="Textoindependiente"/>
        <w:spacing w:before="7"/>
        <w:rPr>
          <w:sz w:val="17"/>
          <w:lang w:val="es-ES_tradnl"/>
        </w:rPr>
      </w:pPr>
    </w:p>
    <w:p w14:paraId="3E9A286B" w14:textId="77777777" w:rsidR="00FA4B2E" w:rsidRPr="0029071D" w:rsidRDefault="00000000">
      <w:pPr>
        <w:pStyle w:val="Ttulo5"/>
        <w:spacing w:before="1"/>
        <w:ind w:left="2090"/>
        <w:rPr>
          <w:lang w:val="es-ES_tradnl"/>
        </w:rPr>
      </w:pPr>
      <w:r w:rsidRPr="0029071D">
        <w:rPr>
          <w:lang w:val="es-ES_tradnl"/>
        </w:rPr>
        <w:t>Determinación de cenizas.</w:t>
      </w:r>
    </w:p>
    <w:p w14:paraId="3B0D611F" w14:textId="77777777" w:rsidR="00FA4B2E" w:rsidRPr="0029071D" w:rsidRDefault="00000000">
      <w:pPr>
        <w:pStyle w:val="Textoindependiente"/>
        <w:spacing w:before="4" w:line="207" w:lineRule="exact"/>
        <w:ind w:left="2090"/>
        <w:rPr>
          <w:lang w:val="es-ES_tradnl"/>
        </w:rPr>
      </w:pPr>
      <w:r w:rsidRPr="0029071D">
        <w:rPr>
          <w:lang w:val="es-ES_tradnl"/>
        </w:rPr>
        <w:t>Precio general (precio/parámetro):</w:t>
      </w:r>
    </w:p>
    <w:p w14:paraId="0B53AA59" w14:textId="77777777" w:rsidR="00FA4B2E" w:rsidRPr="0029071D" w:rsidRDefault="00000000">
      <w:pPr>
        <w:pStyle w:val="Textoindependiente"/>
        <w:spacing w:line="207" w:lineRule="exact"/>
        <w:ind w:left="2133"/>
        <w:rPr>
          <w:lang w:val="es-ES_tradnl"/>
        </w:rPr>
      </w:pPr>
      <w:r w:rsidRPr="0029071D">
        <w:rPr>
          <w:lang w:val="es-ES_tradnl"/>
        </w:rPr>
        <w:t>......................................................................24,04 €</w:t>
      </w:r>
    </w:p>
    <w:p w14:paraId="23BAC1C5" w14:textId="77777777" w:rsidR="00FA4B2E" w:rsidRPr="0029071D" w:rsidRDefault="00FA4B2E">
      <w:pPr>
        <w:pStyle w:val="Textoindependiente"/>
        <w:spacing w:before="8"/>
        <w:rPr>
          <w:sz w:val="17"/>
          <w:lang w:val="es-ES_tradnl"/>
        </w:rPr>
      </w:pPr>
    </w:p>
    <w:p w14:paraId="4EA86733" w14:textId="77777777" w:rsidR="00FA4B2E" w:rsidRPr="0029071D" w:rsidRDefault="00000000">
      <w:pPr>
        <w:pStyle w:val="Ttulo5"/>
        <w:ind w:left="2089"/>
        <w:rPr>
          <w:lang w:val="es-ES_tradnl"/>
        </w:rPr>
      </w:pPr>
      <w:r w:rsidRPr="0029071D">
        <w:rPr>
          <w:lang w:val="es-ES_tradnl"/>
        </w:rPr>
        <w:t>Determinación de densidad.</w:t>
      </w:r>
    </w:p>
    <w:p w14:paraId="2D8BF80E" w14:textId="77777777" w:rsidR="00FA4B2E" w:rsidRPr="0029071D" w:rsidRDefault="00000000">
      <w:pPr>
        <w:pStyle w:val="Textoindependiente"/>
        <w:spacing w:before="4" w:line="207" w:lineRule="exact"/>
        <w:ind w:left="2089"/>
        <w:rPr>
          <w:lang w:val="es-ES_tradnl"/>
        </w:rPr>
      </w:pPr>
      <w:r w:rsidRPr="0029071D">
        <w:rPr>
          <w:lang w:val="es-ES_tradnl"/>
        </w:rPr>
        <w:t>Precio general (precio/parámetro):</w:t>
      </w:r>
    </w:p>
    <w:p w14:paraId="6DB7F378" w14:textId="77777777" w:rsidR="00FA4B2E" w:rsidRPr="0029071D" w:rsidRDefault="00000000">
      <w:pPr>
        <w:pStyle w:val="Textoindependiente"/>
        <w:spacing w:line="206" w:lineRule="exact"/>
        <w:ind w:left="2133"/>
        <w:rPr>
          <w:lang w:val="es-ES_tradnl"/>
        </w:rPr>
      </w:pPr>
      <w:r w:rsidRPr="0029071D">
        <w:rPr>
          <w:lang w:val="es-ES_tradnl"/>
        </w:rPr>
        <w:t>......................................................................15,00 €</w:t>
      </w:r>
    </w:p>
    <w:p w14:paraId="45044040" w14:textId="77777777" w:rsidR="00FA4B2E" w:rsidRPr="0029071D" w:rsidRDefault="00000000">
      <w:pPr>
        <w:pStyle w:val="Textoindependiente"/>
        <w:spacing w:line="207" w:lineRule="exact"/>
        <w:ind w:left="2089"/>
        <w:rPr>
          <w:lang w:val="es-ES_tradnl"/>
        </w:rPr>
      </w:pPr>
      <w:r w:rsidRPr="0029071D">
        <w:rPr>
          <w:lang w:val="es-ES_tradnl"/>
        </w:rPr>
        <w:t>Precio reducido (comunidad universitaria):</w:t>
      </w:r>
    </w:p>
    <w:p w14:paraId="4F21A241" w14:textId="77777777" w:rsidR="00FA4B2E" w:rsidRPr="0029071D" w:rsidRDefault="00000000">
      <w:pPr>
        <w:pStyle w:val="Textoindependiente"/>
        <w:spacing w:before="2"/>
        <w:ind w:left="2132"/>
        <w:rPr>
          <w:lang w:val="es-ES_tradnl"/>
        </w:rPr>
      </w:pPr>
      <w:r w:rsidRPr="0029071D">
        <w:rPr>
          <w:lang w:val="es-ES_tradnl"/>
        </w:rPr>
        <w:t>......................................................................14,42 €</w:t>
      </w:r>
    </w:p>
    <w:p w14:paraId="585A6AA2" w14:textId="77777777" w:rsidR="00FA4B2E" w:rsidRPr="0029071D" w:rsidRDefault="00000000">
      <w:pPr>
        <w:pStyle w:val="Ttulo5"/>
        <w:spacing w:before="95"/>
        <w:ind w:left="663"/>
        <w:rPr>
          <w:lang w:val="es-ES_tradnl"/>
        </w:rPr>
      </w:pPr>
      <w:r w:rsidRPr="0029071D">
        <w:rPr>
          <w:b w:val="0"/>
          <w:lang w:val="es-ES_tradnl"/>
        </w:rPr>
        <w:br w:type="column"/>
      </w:r>
      <w:r w:rsidRPr="0029071D">
        <w:rPr>
          <w:lang w:val="es-ES_tradnl"/>
        </w:rPr>
        <w:t>Determinación de residuo conradson.</w:t>
      </w:r>
    </w:p>
    <w:p w14:paraId="1FB9AC95" w14:textId="77777777" w:rsidR="00FA4B2E" w:rsidRPr="0029071D" w:rsidRDefault="00000000">
      <w:pPr>
        <w:pStyle w:val="Textoindependiente"/>
        <w:spacing w:before="4" w:line="207" w:lineRule="exact"/>
        <w:ind w:left="663"/>
        <w:rPr>
          <w:lang w:val="es-ES_tradnl"/>
        </w:rPr>
      </w:pPr>
      <w:r w:rsidRPr="0029071D">
        <w:rPr>
          <w:lang w:val="es-ES_tradnl"/>
        </w:rPr>
        <w:t>Precio general (precio/parámetro):</w:t>
      </w:r>
    </w:p>
    <w:p w14:paraId="311EA0E7" w14:textId="77777777" w:rsidR="00FA4B2E" w:rsidRPr="0029071D" w:rsidRDefault="00000000">
      <w:pPr>
        <w:pStyle w:val="Textoindependiente"/>
        <w:spacing w:line="207" w:lineRule="exact"/>
        <w:ind w:left="706"/>
        <w:rPr>
          <w:lang w:val="es-ES_tradnl"/>
        </w:rPr>
      </w:pPr>
      <w:r w:rsidRPr="0029071D">
        <w:rPr>
          <w:lang w:val="es-ES_tradnl"/>
        </w:rPr>
        <w:t>......................................................................24,04 €</w:t>
      </w:r>
    </w:p>
    <w:p w14:paraId="7F0F9069" w14:textId="77777777" w:rsidR="00FA4B2E" w:rsidRPr="0029071D" w:rsidRDefault="00FA4B2E">
      <w:pPr>
        <w:pStyle w:val="Textoindependiente"/>
        <w:spacing w:before="6"/>
        <w:rPr>
          <w:sz w:val="17"/>
          <w:lang w:val="es-ES_tradnl"/>
        </w:rPr>
      </w:pPr>
    </w:p>
    <w:p w14:paraId="13240BD3" w14:textId="77777777" w:rsidR="00FA4B2E" w:rsidRPr="0029071D" w:rsidRDefault="00000000">
      <w:pPr>
        <w:pStyle w:val="Ttulo5"/>
        <w:ind w:left="663"/>
        <w:rPr>
          <w:lang w:val="es-ES_tradnl"/>
        </w:rPr>
      </w:pPr>
      <w:r w:rsidRPr="0029071D">
        <w:rPr>
          <w:lang w:val="es-ES_tradnl"/>
        </w:rPr>
        <w:t>Determinación de viscosidad.</w:t>
      </w:r>
    </w:p>
    <w:p w14:paraId="68E664E8" w14:textId="77777777" w:rsidR="00FA4B2E" w:rsidRPr="0029071D" w:rsidRDefault="00000000">
      <w:pPr>
        <w:pStyle w:val="Textoindependiente"/>
        <w:spacing w:before="7" w:line="207" w:lineRule="exact"/>
        <w:ind w:left="663"/>
        <w:rPr>
          <w:lang w:val="es-ES_tradnl"/>
        </w:rPr>
      </w:pPr>
      <w:r w:rsidRPr="0029071D">
        <w:rPr>
          <w:lang w:val="es-ES_tradnl"/>
        </w:rPr>
        <w:t>Precio general (precio/parámetro):</w:t>
      </w:r>
    </w:p>
    <w:p w14:paraId="69BA0E84" w14:textId="77777777" w:rsidR="00FA4B2E" w:rsidRPr="0029071D" w:rsidRDefault="00000000">
      <w:pPr>
        <w:pStyle w:val="Textoindependiente"/>
        <w:spacing w:line="206" w:lineRule="exact"/>
        <w:ind w:left="706"/>
        <w:rPr>
          <w:lang w:val="es-ES_tradnl"/>
        </w:rPr>
      </w:pPr>
      <w:r w:rsidRPr="0029071D">
        <w:rPr>
          <w:lang w:val="es-ES_tradnl"/>
        </w:rPr>
        <w:t>......................................................................20,00 €</w:t>
      </w:r>
    </w:p>
    <w:p w14:paraId="21CBCFEC" w14:textId="77777777" w:rsidR="00FA4B2E" w:rsidRPr="0029071D" w:rsidRDefault="00000000">
      <w:pPr>
        <w:pStyle w:val="Textoindependiente"/>
        <w:spacing w:line="206" w:lineRule="exact"/>
        <w:ind w:left="663"/>
        <w:rPr>
          <w:lang w:val="es-ES_tradnl"/>
        </w:rPr>
      </w:pPr>
      <w:r w:rsidRPr="0029071D">
        <w:rPr>
          <w:lang w:val="es-ES_tradnl"/>
        </w:rPr>
        <w:t>Precio reducido (comunidad universitaria):</w:t>
      </w:r>
    </w:p>
    <w:p w14:paraId="22F44EC7" w14:textId="77777777" w:rsidR="00FA4B2E" w:rsidRPr="0029071D" w:rsidRDefault="00000000">
      <w:pPr>
        <w:pStyle w:val="Textoindependiente"/>
        <w:spacing w:line="207" w:lineRule="exact"/>
        <w:ind w:left="706"/>
        <w:rPr>
          <w:lang w:val="es-ES_tradnl"/>
        </w:rPr>
      </w:pPr>
      <w:r w:rsidRPr="0029071D">
        <w:rPr>
          <w:lang w:val="es-ES_tradnl"/>
        </w:rPr>
        <w:t>......................................................................18,03 €</w:t>
      </w:r>
    </w:p>
    <w:p w14:paraId="117EEB0F" w14:textId="77777777" w:rsidR="00FA4B2E" w:rsidRPr="0029071D" w:rsidRDefault="00FA4B2E">
      <w:pPr>
        <w:pStyle w:val="Textoindependiente"/>
        <w:spacing w:before="7"/>
        <w:rPr>
          <w:sz w:val="17"/>
          <w:lang w:val="es-ES_tradnl"/>
        </w:rPr>
      </w:pPr>
    </w:p>
    <w:p w14:paraId="4D0C4BDB" w14:textId="77777777" w:rsidR="00FA4B2E" w:rsidRPr="0029071D" w:rsidRDefault="00000000">
      <w:pPr>
        <w:pStyle w:val="Ttulo5"/>
        <w:spacing w:before="1"/>
        <w:ind w:left="663"/>
        <w:rPr>
          <w:lang w:val="es-ES_tradnl"/>
        </w:rPr>
      </w:pPr>
      <w:r w:rsidRPr="0029071D">
        <w:rPr>
          <w:lang w:val="es-ES_tradnl"/>
        </w:rPr>
        <w:t>Determinación de poder calorífico.</w:t>
      </w:r>
    </w:p>
    <w:p w14:paraId="6BC6ED3E" w14:textId="77777777" w:rsidR="00FA4B2E" w:rsidRPr="0029071D" w:rsidRDefault="00000000">
      <w:pPr>
        <w:pStyle w:val="Textoindependiente"/>
        <w:spacing w:before="4" w:line="207" w:lineRule="exact"/>
        <w:ind w:left="663"/>
        <w:rPr>
          <w:lang w:val="es-ES_tradnl"/>
        </w:rPr>
      </w:pPr>
      <w:r w:rsidRPr="0029071D">
        <w:rPr>
          <w:lang w:val="es-ES_tradnl"/>
        </w:rPr>
        <w:t>Precio general (precio/parámetro):</w:t>
      </w:r>
    </w:p>
    <w:p w14:paraId="498857D0" w14:textId="77777777" w:rsidR="00FA4B2E" w:rsidRPr="0029071D" w:rsidRDefault="00000000">
      <w:pPr>
        <w:pStyle w:val="Textoindependiente"/>
        <w:spacing w:line="207" w:lineRule="exact"/>
        <w:ind w:left="706"/>
        <w:rPr>
          <w:lang w:val="es-ES_tradnl"/>
        </w:rPr>
      </w:pPr>
      <w:r w:rsidRPr="0029071D">
        <w:rPr>
          <w:lang w:val="es-ES_tradnl"/>
        </w:rPr>
        <w:t>......................................................................35,00 €</w:t>
      </w:r>
    </w:p>
    <w:p w14:paraId="0E9D9CCF" w14:textId="77777777" w:rsidR="00FA4B2E" w:rsidRPr="0029071D" w:rsidRDefault="00000000">
      <w:pPr>
        <w:pStyle w:val="Textoindependiente"/>
        <w:spacing w:before="2" w:line="207" w:lineRule="exact"/>
        <w:ind w:left="662"/>
        <w:rPr>
          <w:lang w:val="es-ES_tradnl"/>
        </w:rPr>
      </w:pPr>
      <w:r w:rsidRPr="0029071D">
        <w:rPr>
          <w:lang w:val="es-ES_tradnl"/>
        </w:rPr>
        <w:t>Precio reducido (comunidad universitaria):</w:t>
      </w:r>
    </w:p>
    <w:p w14:paraId="4F95674C" w14:textId="77777777" w:rsidR="00FA4B2E" w:rsidRPr="0029071D" w:rsidRDefault="00000000">
      <w:pPr>
        <w:pStyle w:val="Textoindependiente"/>
        <w:spacing w:line="207" w:lineRule="exact"/>
        <w:ind w:left="706"/>
        <w:rPr>
          <w:lang w:val="es-ES_tradnl"/>
        </w:rPr>
      </w:pPr>
      <w:r w:rsidRPr="0029071D">
        <w:rPr>
          <w:lang w:val="es-ES_tradnl"/>
        </w:rPr>
        <w:t>......................................................................30,05 €</w:t>
      </w:r>
    </w:p>
    <w:p w14:paraId="31A8ADFF" w14:textId="77777777" w:rsidR="00FA4B2E" w:rsidRPr="0029071D" w:rsidRDefault="00FA4B2E">
      <w:pPr>
        <w:pStyle w:val="Textoindependiente"/>
        <w:spacing w:before="5"/>
        <w:rPr>
          <w:sz w:val="17"/>
          <w:lang w:val="es-ES_tradnl"/>
        </w:rPr>
      </w:pPr>
    </w:p>
    <w:p w14:paraId="2F27CBE1" w14:textId="77777777" w:rsidR="00FA4B2E" w:rsidRPr="0029071D" w:rsidRDefault="00000000">
      <w:pPr>
        <w:pStyle w:val="Ttulo5"/>
        <w:ind w:left="662"/>
        <w:rPr>
          <w:lang w:val="es-ES_tradnl"/>
        </w:rPr>
      </w:pPr>
      <w:r w:rsidRPr="0029071D">
        <w:rPr>
          <w:lang w:val="es-ES_tradnl"/>
        </w:rPr>
        <w:t>Determinación de agua.</w:t>
      </w:r>
    </w:p>
    <w:p w14:paraId="24C55214" w14:textId="77777777" w:rsidR="00FA4B2E" w:rsidRPr="0029071D" w:rsidRDefault="00000000">
      <w:pPr>
        <w:pStyle w:val="Textoindependiente"/>
        <w:spacing w:before="7" w:line="206" w:lineRule="exact"/>
        <w:ind w:left="662"/>
        <w:rPr>
          <w:lang w:val="es-ES_tradnl"/>
        </w:rPr>
      </w:pPr>
      <w:r w:rsidRPr="0029071D">
        <w:rPr>
          <w:lang w:val="es-ES_tradnl"/>
        </w:rPr>
        <w:t>Precio general (precio/parámetro):</w:t>
      </w:r>
    </w:p>
    <w:p w14:paraId="40EA8CDA" w14:textId="77777777" w:rsidR="00FA4B2E" w:rsidRPr="0029071D" w:rsidRDefault="00000000">
      <w:pPr>
        <w:pStyle w:val="Textoindependiente"/>
        <w:spacing w:line="206" w:lineRule="exact"/>
        <w:ind w:left="709"/>
        <w:rPr>
          <w:lang w:val="es-ES_tradnl"/>
        </w:rPr>
      </w:pPr>
      <w:r w:rsidRPr="0029071D">
        <w:rPr>
          <w:lang w:val="es-ES_tradnl"/>
        </w:rPr>
        <w:t>......................................................................15,00 €</w:t>
      </w:r>
    </w:p>
    <w:p w14:paraId="012A5AE5" w14:textId="77777777" w:rsidR="00FA4B2E" w:rsidRPr="0029071D" w:rsidRDefault="00000000">
      <w:pPr>
        <w:pStyle w:val="Textoindependiente"/>
        <w:spacing w:line="206" w:lineRule="exact"/>
        <w:ind w:left="666"/>
        <w:rPr>
          <w:lang w:val="es-ES_tradnl"/>
        </w:rPr>
      </w:pPr>
      <w:r w:rsidRPr="0029071D">
        <w:rPr>
          <w:lang w:val="es-ES_tradnl"/>
        </w:rPr>
        <w:t>Precio reducido (comunidad universitaria):</w:t>
      </w:r>
    </w:p>
    <w:p w14:paraId="50EDB28C" w14:textId="77777777" w:rsidR="00FA4B2E" w:rsidRPr="0029071D" w:rsidRDefault="00000000">
      <w:pPr>
        <w:pStyle w:val="Textoindependiente"/>
        <w:spacing w:line="207" w:lineRule="exact"/>
        <w:ind w:left="709"/>
        <w:rPr>
          <w:lang w:val="es-ES_tradnl"/>
        </w:rPr>
      </w:pPr>
      <w:r w:rsidRPr="0029071D">
        <w:rPr>
          <w:lang w:val="es-ES_tradnl"/>
        </w:rPr>
        <w:t>......................................................................12,02 €</w:t>
      </w:r>
    </w:p>
    <w:p w14:paraId="49E776E8" w14:textId="77777777" w:rsidR="00FA4B2E" w:rsidRPr="0029071D" w:rsidRDefault="00FA4B2E">
      <w:pPr>
        <w:pStyle w:val="Textoindependiente"/>
        <w:spacing w:before="8"/>
        <w:rPr>
          <w:sz w:val="17"/>
          <w:lang w:val="es-ES_tradnl"/>
        </w:rPr>
      </w:pPr>
    </w:p>
    <w:p w14:paraId="4FC9839D" w14:textId="77777777" w:rsidR="00FA4B2E" w:rsidRPr="0029071D" w:rsidRDefault="00000000">
      <w:pPr>
        <w:pStyle w:val="Ttulo5"/>
        <w:ind w:left="666"/>
        <w:rPr>
          <w:lang w:val="es-ES_tradnl"/>
        </w:rPr>
      </w:pPr>
      <w:r w:rsidRPr="0029071D">
        <w:rPr>
          <w:lang w:val="es-ES_tradnl"/>
        </w:rPr>
        <w:t>Determinación de agua y sedimento.</w:t>
      </w:r>
    </w:p>
    <w:p w14:paraId="00CAF601" w14:textId="77777777" w:rsidR="00FA4B2E" w:rsidRPr="0029071D" w:rsidRDefault="00000000">
      <w:pPr>
        <w:pStyle w:val="Textoindependiente"/>
        <w:spacing w:before="4" w:line="207" w:lineRule="exact"/>
        <w:ind w:left="666"/>
        <w:rPr>
          <w:lang w:val="es-ES_tradnl"/>
        </w:rPr>
      </w:pPr>
      <w:r w:rsidRPr="0029071D">
        <w:rPr>
          <w:lang w:val="es-ES_tradnl"/>
        </w:rPr>
        <w:t>Precio general (precio/parámetro):</w:t>
      </w:r>
    </w:p>
    <w:p w14:paraId="054C4149" w14:textId="77777777" w:rsidR="00FA4B2E" w:rsidRPr="0029071D" w:rsidRDefault="00000000">
      <w:pPr>
        <w:pStyle w:val="Textoindependiente"/>
        <w:spacing w:line="207" w:lineRule="exact"/>
        <w:ind w:left="709"/>
        <w:rPr>
          <w:lang w:val="es-ES_tradnl"/>
        </w:rPr>
      </w:pPr>
      <w:r w:rsidRPr="0029071D">
        <w:rPr>
          <w:lang w:val="es-ES_tradnl"/>
        </w:rPr>
        <w:t>......................................................................12,02 €</w:t>
      </w:r>
    </w:p>
    <w:p w14:paraId="5971347B" w14:textId="77777777" w:rsidR="00FA4B2E" w:rsidRPr="0029071D" w:rsidRDefault="00FA4B2E">
      <w:pPr>
        <w:pStyle w:val="Textoindependiente"/>
        <w:spacing w:before="8"/>
        <w:rPr>
          <w:sz w:val="17"/>
          <w:lang w:val="es-ES_tradnl"/>
        </w:rPr>
      </w:pPr>
    </w:p>
    <w:p w14:paraId="66F74967" w14:textId="77777777" w:rsidR="00FA4B2E" w:rsidRPr="0029071D" w:rsidRDefault="00000000">
      <w:pPr>
        <w:pStyle w:val="Ttulo5"/>
        <w:ind w:left="665"/>
        <w:rPr>
          <w:lang w:val="es-ES_tradnl"/>
        </w:rPr>
      </w:pPr>
      <w:r w:rsidRPr="0029071D">
        <w:rPr>
          <w:lang w:val="es-ES_tradnl"/>
        </w:rPr>
        <w:t>Determinación de asfaltenos.</w:t>
      </w:r>
    </w:p>
    <w:p w14:paraId="37C7D287" w14:textId="77777777" w:rsidR="00FA4B2E" w:rsidRPr="0029071D" w:rsidRDefault="00000000">
      <w:pPr>
        <w:pStyle w:val="Textoindependiente"/>
        <w:spacing w:before="4" w:line="207" w:lineRule="exact"/>
        <w:ind w:left="665"/>
        <w:rPr>
          <w:lang w:val="es-ES_tradnl"/>
        </w:rPr>
      </w:pPr>
      <w:r w:rsidRPr="0029071D">
        <w:rPr>
          <w:lang w:val="es-ES_tradnl"/>
        </w:rPr>
        <w:t>Precio general (precio/parámetro):</w:t>
      </w:r>
    </w:p>
    <w:p w14:paraId="07E46448" w14:textId="77777777" w:rsidR="00FA4B2E" w:rsidRPr="0029071D" w:rsidRDefault="00000000">
      <w:pPr>
        <w:pStyle w:val="Textoindependiente"/>
        <w:spacing w:line="207" w:lineRule="exact"/>
        <w:ind w:left="709"/>
        <w:rPr>
          <w:lang w:val="es-ES_tradnl"/>
        </w:rPr>
      </w:pPr>
      <w:r w:rsidRPr="0029071D">
        <w:rPr>
          <w:lang w:val="es-ES_tradnl"/>
        </w:rPr>
        <w:t>......................................................................15,00 €</w:t>
      </w:r>
    </w:p>
    <w:p w14:paraId="5FE7CC76" w14:textId="77777777" w:rsidR="00FA4B2E" w:rsidRPr="0029071D" w:rsidRDefault="00000000">
      <w:pPr>
        <w:pStyle w:val="Textoindependiente"/>
        <w:spacing w:before="2" w:line="207" w:lineRule="exact"/>
        <w:ind w:left="665"/>
        <w:rPr>
          <w:lang w:val="es-ES_tradnl"/>
        </w:rPr>
      </w:pPr>
      <w:r w:rsidRPr="0029071D">
        <w:rPr>
          <w:lang w:val="es-ES_tradnl"/>
        </w:rPr>
        <w:t>Precio reducido (comunidad universitaria):</w:t>
      </w:r>
    </w:p>
    <w:p w14:paraId="5A9BAE72" w14:textId="77777777" w:rsidR="00FA4B2E" w:rsidRPr="0029071D" w:rsidRDefault="00000000">
      <w:pPr>
        <w:pStyle w:val="Textoindependiente"/>
        <w:spacing w:line="207" w:lineRule="exact"/>
        <w:ind w:left="709"/>
        <w:rPr>
          <w:lang w:val="es-ES_tradnl"/>
        </w:rPr>
      </w:pPr>
      <w:r w:rsidRPr="0029071D">
        <w:rPr>
          <w:lang w:val="es-ES_tradnl"/>
        </w:rPr>
        <w:t>......................................................................12,02 €</w:t>
      </w:r>
    </w:p>
    <w:p w14:paraId="2180349E" w14:textId="77777777" w:rsidR="00FA4B2E" w:rsidRPr="0029071D" w:rsidRDefault="00FA4B2E">
      <w:pPr>
        <w:pStyle w:val="Textoindependiente"/>
        <w:spacing w:before="5"/>
        <w:rPr>
          <w:sz w:val="17"/>
          <w:lang w:val="es-ES_tradnl"/>
        </w:rPr>
      </w:pPr>
    </w:p>
    <w:p w14:paraId="4E6F45C6" w14:textId="77777777" w:rsidR="00FA4B2E" w:rsidRPr="0029071D" w:rsidRDefault="00000000">
      <w:pPr>
        <w:pStyle w:val="Ttulo5"/>
        <w:ind w:left="665"/>
        <w:rPr>
          <w:lang w:val="es-ES_tradnl"/>
        </w:rPr>
      </w:pPr>
      <w:r w:rsidRPr="0029071D">
        <w:rPr>
          <w:lang w:val="es-ES_tradnl"/>
        </w:rPr>
        <w:t>Determinación de brillo y transparencia.</w:t>
      </w:r>
    </w:p>
    <w:p w14:paraId="1DD4957F" w14:textId="77777777" w:rsidR="00FA4B2E" w:rsidRPr="0029071D" w:rsidRDefault="00000000">
      <w:pPr>
        <w:pStyle w:val="Textoindependiente"/>
        <w:spacing w:before="7" w:line="207" w:lineRule="exact"/>
        <w:ind w:left="665"/>
        <w:rPr>
          <w:lang w:val="es-ES_tradnl"/>
        </w:rPr>
      </w:pPr>
      <w:r w:rsidRPr="0029071D">
        <w:rPr>
          <w:lang w:val="es-ES_tradnl"/>
        </w:rPr>
        <w:t>Precio general (precio/parámetro):</w:t>
      </w:r>
    </w:p>
    <w:p w14:paraId="7F77F76F" w14:textId="77777777" w:rsidR="00FA4B2E" w:rsidRPr="0029071D" w:rsidRDefault="00000000">
      <w:pPr>
        <w:pStyle w:val="Textoindependiente"/>
        <w:spacing w:line="207" w:lineRule="exact"/>
        <w:ind w:left="708"/>
        <w:rPr>
          <w:lang w:val="es-ES_tradnl"/>
        </w:rPr>
      </w:pPr>
      <w:r w:rsidRPr="0029071D">
        <w:rPr>
          <w:lang w:val="es-ES_tradnl"/>
        </w:rPr>
        <w:t>........................................................................6,01 €</w:t>
      </w:r>
    </w:p>
    <w:p w14:paraId="385C5669" w14:textId="77777777" w:rsidR="00FA4B2E" w:rsidRPr="0029071D" w:rsidRDefault="00FA4B2E">
      <w:pPr>
        <w:pStyle w:val="Textoindependiente"/>
        <w:spacing w:before="6"/>
        <w:rPr>
          <w:sz w:val="17"/>
          <w:lang w:val="es-ES_tradnl"/>
        </w:rPr>
      </w:pPr>
    </w:p>
    <w:p w14:paraId="496BC200" w14:textId="77777777" w:rsidR="00FA4B2E" w:rsidRPr="0029071D" w:rsidRDefault="00000000">
      <w:pPr>
        <w:pStyle w:val="Ttulo5"/>
        <w:ind w:left="665"/>
        <w:rPr>
          <w:lang w:val="es-ES_tradnl"/>
        </w:rPr>
      </w:pPr>
      <w:r w:rsidRPr="0029071D">
        <w:rPr>
          <w:lang w:val="es-ES_tradnl"/>
        </w:rPr>
        <w:t>Determinación de cloruros y fluoruros.</w:t>
      </w:r>
    </w:p>
    <w:p w14:paraId="45FE5B42" w14:textId="77777777" w:rsidR="00FA4B2E" w:rsidRPr="0029071D" w:rsidRDefault="00000000">
      <w:pPr>
        <w:pStyle w:val="Textoindependiente"/>
        <w:spacing w:before="4"/>
        <w:ind w:left="665"/>
        <w:rPr>
          <w:lang w:val="es-ES_tradnl"/>
        </w:rPr>
      </w:pPr>
      <w:r w:rsidRPr="0029071D">
        <w:rPr>
          <w:lang w:val="es-ES_tradnl"/>
        </w:rPr>
        <w:t>Precio general (precio/parámetro):</w:t>
      </w:r>
    </w:p>
    <w:p w14:paraId="49FFC3F9" w14:textId="77777777" w:rsidR="00FA4B2E" w:rsidRPr="0029071D" w:rsidRDefault="00000000">
      <w:pPr>
        <w:pStyle w:val="Textoindependiente"/>
        <w:spacing w:before="2"/>
        <w:ind w:left="708"/>
        <w:rPr>
          <w:lang w:val="es-ES_tradnl"/>
        </w:rPr>
      </w:pPr>
      <w:r w:rsidRPr="0029071D">
        <w:rPr>
          <w:lang w:val="es-ES_tradnl"/>
        </w:rPr>
        <w:t>......................................................................12,02 €</w:t>
      </w:r>
    </w:p>
    <w:p w14:paraId="740E0EDB" w14:textId="77777777" w:rsidR="00FA4B2E" w:rsidRPr="0029071D" w:rsidRDefault="00FA4B2E">
      <w:pPr>
        <w:pStyle w:val="Textoindependiente"/>
        <w:spacing w:before="5"/>
        <w:rPr>
          <w:sz w:val="17"/>
          <w:lang w:val="es-ES_tradnl"/>
        </w:rPr>
      </w:pPr>
    </w:p>
    <w:p w14:paraId="5A5CDADF" w14:textId="77777777" w:rsidR="00FA4B2E" w:rsidRPr="0029071D" w:rsidRDefault="00000000">
      <w:pPr>
        <w:pStyle w:val="Ttulo5"/>
        <w:ind w:left="665"/>
        <w:rPr>
          <w:lang w:val="es-ES_tradnl"/>
        </w:rPr>
      </w:pPr>
      <w:r w:rsidRPr="0029071D">
        <w:rPr>
          <w:lang w:val="es-ES_tradnl"/>
        </w:rPr>
        <w:t>Determinación de color.</w:t>
      </w:r>
    </w:p>
    <w:p w14:paraId="37458BD5" w14:textId="77777777" w:rsidR="00FA4B2E" w:rsidRPr="0029071D" w:rsidRDefault="00000000">
      <w:pPr>
        <w:pStyle w:val="Textoindependiente"/>
        <w:spacing w:before="4"/>
        <w:ind w:left="665"/>
        <w:rPr>
          <w:lang w:val="es-ES_tradnl"/>
        </w:rPr>
      </w:pPr>
      <w:r w:rsidRPr="0029071D">
        <w:rPr>
          <w:lang w:val="es-ES_tradnl"/>
        </w:rPr>
        <w:t>Precio general (precio/parámetro):</w:t>
      </w:r>
    </w:p>
    <w:p w14:paraId="021236A9" w14:textId="77777777" w:rsidR="00FA4B2E" w:rsidRPr="0029071D" w:rsidRDefault="00000000">
      <w:pPr>
        <w:pStyle w:val="Textoindependiente"/>
        <w:spacing w:before="2" w:line="207" w:lineRule="exact"/>
        <w:ind w:left="708"/>
        <w:rPr>
          <w:lang w:val="es-ES_tradnl"/>
        </w:rPr>
      </w:pPr>
      <w:r w:rsidRPr="0029071D">
        <w:rPr>
          <w:lang w:val="es-ES_tradnl"/>
        </w:rPr>
        <w:t>........................................................................4,00 €</w:t>
      </w:r>
    </w:p>
    <w:p w14:paraId="0FC7A16D" w14:textId="77777777" w:rsidR="00FA4B2E" w:rsidRPr="0029071D" w:rsidRDefault="00000000">
      <w:pPr>
        <w:pStyle w:val="Textoindependiente"/>
        <w:spacing w:line="206" w:lineRule="exact"/>
        <w:ind w:left="665"/>
        <w:rPr>
          <w:lang w:val="es-ES_tradnl"/>
        </w:rPr>
      </w:pPr>
      <w:r w:rsidRPr="0029071D">
        <w:rPr>
          <w:lang w:val="es-ES_tradnl"/>
        </w:rPr>
        <w:t>Precio reducido (comunidad universitaria)</w:t>
      </w:r>
    </w:p>
    <w:p w14:paraId="788896A2" w14:textId="77777777" w:rsidR="00FA4B2E" w:rsidRPr="0029071D" w:rsidRDefault="00000000">
      <w:pPr>
        <w:pStyle w:val="Textoindependiente"/>
        <w:spacing w:line="207" w:lineRule="exact"/>
        <w:ind w:left="708"/>
        <w:rPr>
          <w:lang w:val="es-ES_tradnl"/>
        </w:rPr>
      </w:pPr>
      <w:r w:rsidRPr="0029071D">
        <w:rPr>
          <w:lang w:val="es-ES_tradnl"/>
        </w:rPr>
        <w:t>........................................................................3,61 €</w:t>
      </w:r>
    </w:p>
    <w:p w14:paraId="2B07B2FF" w14:textId="77777777" w:rsidR="00FA4B2E" w:rsidRPr="0029071D" w:rsidRDefault="00FA4B2E">
      <w:pPr>
        <w:pStyle w:val="Textoindependiente"/>
        <w:spacing w:before="8"/>
        <w:rPr>
          <w:sz w:val="17"/>
          <w:lang w:val="es-ES_tradnl"/>
        </w:rPr>
      </w:pPr>
    </w:p>
    <w:p w14:paraId="616ABB13" w14:textId="77777777" w:rsidR="00FA4B2E" w:rsidRPr="0029071D" w:rsidRDefault="00000000">
      <w:pPr>
        <w:pStyle w:val="Ttulo5"/>
        <w:ind w:left="665"/>
        <w:rPr>
          <w:lang w:val="es-ES_tradnl"/>
        </w:rPr>
      </w:pPr>
      <w:r w:rsidRPr="0029071D">
        <w:rPr>
          <w:lang w:val="es-ES_tradnl"/>
        </w:rPr>
        <w:t>Determinación de la curva de destilación.</w:t>
      </w:r>
    </w:p>
    <w:p w14:paraId="5697AAF5" w14:textId="77777777" w:rsidR="00FA4B2E" w:rsidRPr="0029071D" w:rsidRDefault="00000000">
      <w:pPr>
        <w:pStyle w:val="Textoindependiente"/>
        <w:spacing w:before="4" w:line="207" w:lineRule="exact"/>
        <w:ind w:left="665"/>
        <w:rPr>
          <w:lang w:val="es-ES_tradnl"/>
        </w:rPr>
      </w:pPr>
      <w:r w:rsidRPr="0029071D">
        <w:rPr>
          <w:lang w:val="es-ES_tradnl"/>
        </w:rPr>
        <w:t>Precio general (precio/parámetro):</w:t>
      </w:r>
    </w:p>
    <w:p w14:paraId="138657CB" w14:textId="77777777" w:rsidR="00FA4B2E" w:rsidRPr="0029071D" w:rsidRDefault="00000000">
      <w:pPr>
        <w:pStyle w:val="Textoindependiente"/>
        <w:spacing w:line="207" w:lineRule="exact"/>
        <w:ind w:left="708"/>
        <w:rPr>
          <w:lang w:val="es-ES_tradnl"/>
        </w:rPr>
      </w:pPr>
      <w:r w:rsidRPr="0029071D">
        <w:rPr>
          <w:lang w:val="es-ES_tradnl"/>
        </w:rPr>
        <w:t>......................................................................18,03 €</w:t>
      </w:r>
    </w:p>
    <w:p w14:paraId="23E2B19B" w14:textId="77777777" w:rsidR="00FA4B2E" w:rsidRPr="0029071D" w:rsidRDefault="00FA4B2E">
      <w:pPr>
        <w:pStyle w:val="Textoindependiente"/>
        <w:spacing w:before="8"/>
        <w:rPr>
          <w:sz w:val="17"/>
          <w:lang w:val="es-ES_tradnl"/>
        </w:rPr>
      </w:pPr>
    </w:p>
    <w:p w14:paraId="4AC45D40" w14:textId="77777777" w:rsidR="00FA4B2E" w:rsidRPr="0029071D" w:rsidRDefault="00000000">
      <w:pPr>
        <w:pStyle w:val="Ttulo5"/>
        <w:ind w:left="665"/>
        <w:rPr>
          <w:lang w:val="es-ES_tradnl"/>
        </w:rPr>
      </w:pPr>
      <w:r w:rsidRPr="0029071D">
        <w:rPr>
          <w:lang w:val="es-ES_tradnl"/>
        </w:rPr>
        <w:t>Determinación de emulsión.</w:t>
      </w:r>
    </w:p>
    <w:p w14:paraId="6A3A4733" w14:textId="77777777" w:rsidR="00FA4B2E" w:rsidRPr="0029071D" w:rsidRDefault="00000000">
      <w:pPr>
        <w:pStyle w:val="Textoindependiente"/>
        <w:spacing w:before="4" w:line="207" w:lineRule="exact"/>
        <w:ind w:left="665"/>
        <w:rPr>
          <w:lang w:val="es-ES_tradnl"/>
        </w:rPr>
      </w:pPr>
      <w:r w:rsidRPr="0029071D">
        <w:rPr>
          <w:lang w:val="es-ES_tradnl"/>
        </w:rPr>
        <w:t>Precio general (precio/parámetro):</w:t>
      </w:r>
    </w:p>
    <w:p w14:paraId="58CA5F65" w14:textId="77777777" w:rsidR="00FA4B2E" w:rsidRPr="0029071D" w:rsidRDefault="00000000">
      <w:pPr>
        <w:pStyle w:val="Textoindependiente"/>
        <w:spacing w:line="206" w:lineRule="exact"/>
        <w:ind w:left="708"/>
        <w:rPr>
          <w:lang w:val="es-ES_tradnl"/>
        </w:rPr>
      </w:pPr>
      <w:r w:rsidRPr="0029071D">
        <w:rPr>
          <w:lang w:val="es-ES_tradnl"/>
        </w:rPr>
        <w:t>........................................................................5,00 €</w:t>
      </w:r>
    </w:p>
    <w:p w14:paraId="66BA86CC" w14:textId="77777777" w:rsidR="00FA4B2E" w:rsidRPr="0029071D" w:rsidRDefault="00000000">
      <w:pPr>
        <w:pStyle w:val="Textoindependiente"/>
        <w:spacing w:line="207" w:lineRule="exact"/>
        <w:ind w:left="665"/>
        <w:rPr>
          <w:lang w:val="es-ES_tradnl"/>
        </w:rPr>
      </w:pPr>
      <w:r w:rsidRPr="0029071D">
        <w:rPr>
          <w:lang w:val="es-ES_tradnl"/>
        </w:rPr>
        <w:t>Precio reducido (comunidad universitaria):</w:t>
      </w:r>
    </w:p>
    <w:p w14:paraId="1CD22989" w14:textId="77777777" w:rsidR="00FA4B2E" w:rsidRPr="0029071D" w:rsidRDefault="00000000">
      <w:pPr>
        <w:pStyle w:val="Textoindependiente"/>
        <w:spacing w:before="2"/>
        <w:ind w:left="708"/>
        <w:rPr>
          <w:lang w:val="es-ES_tradnl"/>
        </w:rPr>
      </w:pPr>
      <w:r w:rsidRPr="0029071D">
        <w:rPr>
          <w:lang w:val="es-ES_tradnl"/>
        </w:rPr>
        <w:t>........................................................................4,21 €</w:t>
      </w:r>
    </w:p>
    <w:p w14:paraId="4590360D" w14:textId="77777777" w:rsidR="00FA4B2E" w:rsidRPr="0029071D" w:rsidRDefault="00FA4B2E">
      <w:pPr>
        <w:rPr>
          <w:lang w:val="es-ES_tradnl"/>
        </w:rPr>
        <w:sectPr w:rsidR="00FA4B2E" w:rsidRPr="0029071D" w:rsidSect="000D4F69">
          <w:type w:val="continuous"/>
          <w:pgSz w:w="14180" w:h="16840"/>
          <w:pgMar w:top="0" w:right="2020" w:bottom="0" w:left="460" w:header="720" w:footer="720" w:gutter="0"/>
          <w:cols w:num="2" w:space="720" w:equalWidth="0">
            <w:col w:w="6275" w:space="40"/>
            <w:col w:w="5385"/>
          </w:cols>
        </w:sectPr>
      </w:pPr>
    </w:p>
    <w:p w14:paraId="48765CED" w14:textId="77777777" w:rsidR="00FA4B2E" w:rsidRPr="0029071D" w:rsidRDefault="00000000">
      <w:pPr>
        <w:pStyle w:val="Textoindependiente"/>
        <w:rPr>
          <w:sz w:val="20"/>
          <w:lang w:val="es-ES_tradnl"/>
        </w:rPr>
      </w:pPr>
      <w:r>
        <w:pict w14:anchorId="3C7BA5B0">
          <v:shape id="_x0000_s2082" type="#_x0000_t202" style="position:absolute;margin-left:681.25pt;margin-top:546.65pt;width:14.75pt;height:266.3pt;z-index:251717632;mso-position-horizontal-relative:page;mso-position-vertical-relative:page" filled="f" stroked="f">
            <v:textbox style="layout-flow:vertical;mso-layout-flow-alt:bottom-to-top" inset="0,0,0,0">
              <w:txbxContent>
                <w:p w14:paraId="3AB6BE39"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57</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p w14:paraId="7FD7BF85" w14:textId="77777777" w:rsidR="00FA4B2E" w:rsidRPr="0029071D" w:rsidRDefault="00FA4B2E">
      <w:pPr>
        <w:pStyle w:val="Textoindependiente"/>
        <w:rPr>
          <w:sz w:val="20"/>
          <w:lang w:val="es-ES_tradnl"/>
        </w:rPr>
      </w:pPr>
    </w:p>
    <w:p w14:paraId="12DB3FD7" w14:textId="77777777" w:rsidR="00FA4B2E" w:rsidRPr="0029071D" w:rsidRDefault="00FA4B2E">
      <w:pPr>
        <w:pStyle w:val="Textoindependiente"/>
        <w:spacing w:before="6"/>
        <w:rPr>
          <w:sz w:val="19"/>
          <w:lang w:val="es-ES_tradnl"/>
        </w:rPr>
      </w:pPr>
    </w:p>
    <w:p w14:paraId="002CCB97" w14:textId="77777777" w:rsidR="00FA4B2E" w:rsidRPr="0029071D" w:rsidRDefault="00000000">
      <w:pPr>
        <w:pStyle w:val="Ttulo4"/>
        <w:ind w:left="1556" w:right="0"/>
        <w:rPr>
          <w:lang w:val="es-ES_tradnl"/>
        </w:rPr>
      </w:pPr>
      <w:r w:rsidRPr="0029071D">
        <w:rPr>
          <w:lang w:val="es-ES_tradnl"/>
        </w:rPr>
        <w:t>-56-</w:t>
      </w:r>
    </w:p>
    <w:p w14:paraId="518B00F9" w14:textId="77777777" w:rsidR="00FA4B2E" w:rsidRPr="0029071D" w:rsidRDefault="00FA4B2E">
      <w:pPr>
        <w:rPr>
          <w:lang w:val="es-ES_tradnl"/>
        </w:rPr>
        <w:sectPr w:rsidR="00FA4B2E" w:rsidRPr="0029071D" w:rsidSect="000D4F69">
          <w:type w:val="continuous"/>
          <w:pgSz w:w="14180" w:h="16840"/>
          <w:pgMar w:top="0" w:right="2020" w:bottom="0" w:left="460" w:header="720" w:footer="720" w:gutter="0"/>
          <w:cols w:space="720"/>
        </w:sectPr>
      </w:pPr>
    </w:p>
    <w:p w14:paraId="5CB1353C" w14:textId="77777777" w:rsidR="00FA4B2E" w:rsidRPr="0029071D" w:rsidRDefault="00FA4B2E">
      <w:pPr>
        <w:pStyle w:val="Textoindependiente"/>
        <w:rPr>
          <w:sz w:val="20"/>
          <w:lang w:val="es-ES_tradnl"/>
        </w:rPr>
      </w:pPr>
    </w:p>
    <w:p w14:paraId="155432CA" w14:textId="77777777" w:rsidR="00FA4B2E" w:rsidRPr="0029071D" w:rsidRDefault="00FA4B2E">
      <w:pPr>
        <w:pStyle w:val="Textoindependiente"/>
        <w:rPr>
          <w:sz w:val="20"/>
          <w:lang w:val="es-ES_tradnl"/>
        </w:rPr>
      </w:pPr>
    </w:p>
    <w:p w14:paraId="5A2D29C0" w14:textId="77777777" w:rsidR="00FA4B2E" w:rsidRPr="0029071D" w:rsidRDefault="00FA4B2E">
      <w:pPr>
        <w:pStyle w:val="Textoindependiente"/>
        <w:rPr>
          <w:sz w:val="20"/>
          <w:lang w:val="es-ES_tradnl"/>
        </w:rPr>
      </w:pPr>
    </w:p>
    <w:p w14:paraId="11A797B3" w14:textId="77777777" w:rsidR="00FA4B2E" w:rsidRPr="0029071D" w:rsidRDefault="00FA4B2E">
      <w:pPr>
        <w:pStyle w:val="Textoindependiente"/>
        <w:rPr>
          <w:sz w:val="20"/>
          <w:lang w:val="es-ES_tradnl"/>
        </w:rPr>
      </w:pPr>
    </w:p>
    <w:p w14:paraId="6573658C" w14:textId="77777777" w:rsidR="00FA4B2E" w:rsidRPr="0029071D" w:rsidRDefault="00FA4B2E">
      <w:pPr>
        <w:pStyle w:val="Textoindependiente"/>
        <w:rPr>
          <w:sz w:val="20"/>
          <w:lang w:val="es-ES_tradnl"/>
        </w:rPr>
      </w:pPr>
    </w:p>
    <w:p w14:paraId="170B9C8E" w14:textId="77777777" w:rsidR="00FA4B2E" w:rsidRPr="0029071D" w:rsidRDefault="00FA4B2E">
      <w:pPr>
        <w:pStyle w:val="Textoindependiente"/>
        <w:rPr>
          <w:sz w:val="20"/>
          <w:lang w:val="es-ES_tradnl"/>
        </w:rPr>
      </w:pPr>
    </w:p>
    <w:p w14:paraId="3381AE42" w14:textId="77777777" w:rsidR="00FA4B2E" w:rsidRPr="0029071D" w:rsidRDefault="00FA4B2E">
      <w:pPr>
        <w:pStyle w:val="Textoindependiente"/>
        <w:rPr>
          <w:sz w:val="20"/>
          <w:lang w:val="es-ES_tradnl"/>
        </w:rPr>
      </w:pPr>
    </w:p>
    <w:p w14:paraId="1106D612" w14:textId="77777777" w:rsidR="00FA4B2E" w:rsidRPr="0029071D" w:rsidRDefault="00FA4B2E">
      <w:pPr>
        <w:pStyle w:val="Textoindependiente"/>
        <w:spacing w:before="8"/>
        <w:rPr>
          <w:lang w:val="es-ES_tradnl"/>
        </w:rPr>
      </w:pPr>
    </w:p>
    <w:p w14:paraId="4E4F3DF0" w14:textId="77777777" w:rsidR="00FA4B2E" w:rsidRPr="0029071D" w:rsidRDefault="00FA4B2E">
      <w:pPr>
        <w:rPr>
          <w:lang w:val="es-ES_tradnl"/>
        </w:rPr>
        <w:sectPr w:rsidR="00FA4B2E" w:rsidRPr="0029071D" w:rsidSect="000D4F69">
          <w:footerReference w:type="default" r:id="rId32"/>
          <w:pgSz w:w="14180" w:h="16840"/>
          <w:pgMar w:top="1460" w:right="2020" w:bottom="0" w:left="460" w:header="0" w:footer="0" w:gutter="0"/>
          <w:cols w:space="720"/>
        </w:sectPr>
      </w:pPr>
    </w:p>
    <w:p w14:paraId="51081261" w14:textId="77777777" w:rsidR="00FA4B2E" w:rsidRPr="0029071D" w:rsidRDefault="00000000">
      <w:pPr>
        <w:pStyle w:val="Ttulo5"/>
        <w:spacing w:before="94"/>
        <w:rPr>
          <w:lang w:val="es-ES_tradnl"/>
        </w:rPr>
      </w:pPr>
      <w:r w:rsidRPr="0029071D">
        <w:rPr>
          <w:lang w:val="es-ES_tradnl"/>
        </w:rPr>
        <w:t>Determinación de insolubles en pentano.</w:t>
      </w:r>
    </w:p>
    <w:p w14:paraId="3DB5E62F" w14:textId="77777777" w:rsidR="00FA4B2E" w:rsidRPr="0029071D" w:rsidRDefault="00000000">
      <w:pPr>
        <w:pStyle w:val="Textoindependiente"/>
        <w:spacing w:before="4" w:line="207" w:lineRule="exact"/>
        <w:ind w:left="2092"/>
        <w:rPr>
          <w:lang w:val="es-ES_tradnl"/>
        </w:rPr>
      </w:pPr>
      <w:r w:rsidRPr="0029071D">
        <w:rPr>
          <w:lang w:val="es-ES_tradnl"/>
        </w:rPr>
        <w:t>Precio general (precio/parámetro):</w:t>
      </w:r>
    </w:p>
    <w:p w14:paraId="064C75D7" w14:textId="77777777" w:rsidR="00FA4B2E" w:rsidRPr="0029071D" w:rsidRDefault="00000000">
      <w:pPr>
        <w:pStyle w:val="Textoindependiente"/>
        <w:spacing w:line="206" w:lineRule="exact"/>
        <w:ind w:left="2135"/>
        <w:rPr>
          <w:lang w:val="es-ES_tradnl"/>
        </w:rPr>
      </w:pPr>
      <w:r w:rsidRPr="0029071D">
        <w:rPr>
          <w:lang w:val="es-ES_tradnl"/>
        </w:rPr>
        <w:t>......................................................................15,00 €</w:t>
      </w:r>
    </w:p>
    <w:p w14:paraId="3E5167A3" w14:textId="77777777" w:rsidR="00FA4B2E" w:rsidRPr="0029071D" w:rsidRDefault="00000000">
      <w:pPr>
        <w:pStyle w:val="Textoindependiente"/>
        <w:spacing w:line="206" w:lineRule="exact"/>
        <w:ind w:left="2092"/>
        <w:rPr>
          <w:lang w:val="es-ES_tradnl"/>
        </w:rPr>
      </w:pPr>
      <w:r w:rsidRPr="0029071D">
        <w:rPr>
          <w:lang w:val="es-ES_tradnl"/>
        </w:rPr>
        <w:t>Precio reducido (comunidad universitaria):</w:t>
      </w:r>
    </w:p>
    <w:p w14:paraId="5401AA56" w14:textId="77777777" w:rsidR="00FA4B2E" w:rsidRPr="0029071D" w:rsidRDefault="00000000">
      <w:pPr>
        <w:pStyle w:val="Textoindependiente"/>
        <w:spacing w:line="207" w:lineRule="exact"/>
        <w:ind w:left="2135"/>
        <w:rPr>
          <w:lang w:val="es-ES_tradnl"/>
        </w:rPr>
      </w:pPr>
      <w:r w:rsidRPr="0029071D">
        <w:rPr>
          <w:lang w:val="es-ES_tradnl"/>
        </w:rPr>
        <w:t>......................................................................12,02 €</w:t>
      </w:r>
    </w:p>
    <w:p w14:paraId="5EF08214" w14:textId="77777777" w:rsidR="00FA4B2E" w:rsidRPr="0029071D" w:rsidRDefault="00FA4B2E">
      <w:pPr>
        <w:pStyle w:val="Textoindependiente"/>
        <w:spacing w:before="8"/>
        <w:rPr>
          <w:sz w:val="17"/>
          <w:lang w:val="es-ES_tradnl"/>
        </w:rPr>
      </w:pPr>
    </w:p>
    <w:p w14:paraId="4BBB1521" w14:textId="77777777" w:rsidR="00FA4B2E" w:rsidRPr="0029071D" w:rsidRDefault="00000000">
      <w:pPr>
        <w:pStyle w:val="Ttulo5"/>
        <w:ind w:left="2091"/>
        <w:rPr>
          <w:lang w:val="es-ES_tradnl"/>
        </w:rPr>
      </w:pPr>
      <w:r w:rsidRPr="0029071D">
        <w:rPr>
          <w:lang w:val="es-ES_tradnl"/>
        </w:rPr>
        <w:t>Determinación de PCB y PCT.</w:t>
      </w:r>
    </w:p>
    <w:p w14:paraId="632660FD" w14:textId="77777777" w:rsidR="00FA4B2E" w:rsidRPr="0029071D" w:rsidRDefault="00000000">
      <w:pPr>
        <w:pStyle w:val="Textoindependiente"/>
        <w:spacing w:before="4" w:line="207" w:lineRule="exact"/>
        <w:ind w:left="2091"/>
        <w:rPr>
          <w:lang w:val="es-ES_tradnl"/>
        </w:rPr>
      </w:pPr>
      <w:r w:rsidRPr="0029071D">
        <w:rPr>
          <w:lang w:val="es-ES_tradnl"/>
        </w:rPr>
        <w:t>Precio general (precio/parámetro):</w:t>
      </w:r>
    </w:p>
    <w:p w14:paraId="5263A71F" w14:textId="77777777" w:rsidR="00FA4B2E" w:rsidRPr="0029071D" w:rsidRDefault="00000000">
      <w:pPr>
        <w:pStyle w:val="Textoindependiente"/>
        <w:spacing w:line="207" w:lineRule="exact"/>
        <w:ind w:left="2135"/>
        <w:rPr>
          <w:lang w:val="es-ES_tradnl"/>
        </w:rPr>
      </w:pPr>
      <w:r w:rsidRPr="0029071D">
        <w:rPr>
          <w:lang w:val="es-ES_tradnl"/>
        </w:rPr>
        <w:t>......................................................................90,15 €</w:t>
      </w:r>
    </w:p>
    <w:p w14:paraId="540F289A" w14:textId="77777777" w:rsidR="00FA4B2E" w:rsidRPr="0029071D" w:rsidRDefault="00FA4B2E">
      <w:pPr>
        <w:pStyle w:val="Textoindependiente"/>
        <w:spacing w:before="8"/>
        <w:rPr>
          <w:sz w:val="17"/>
          <w:lang w:val="es-ES_tradnl"/>
        </w:rPr>
      </w:pPr>
    </w:p>
    <w:p w14:paraId="64957BB4" w14:textId="77777777" w:rsidR="00FA4B2E" w:rsidRPr="0029071D" w:rsidRDefault="00000000">
      <w:pPr>
        <w:pStyle w:val="Ttulo5"/>
        <w:ind w:left="2091"/>
        <w:rPr>
          <w:lang w:val="es-ES_tradnl"/>
        </w:rPr>
      </w:pPr>
      <w:r w:rsidRPr="0029071D">
        <w:rPr>
          <w:lang w:val="es-ES_tradnl"/>
        </w:rPr>
        <w:t>Determinación de punto de inflamación.</w:t>
      </w:r>
    </w:p>
    <w:p w14:paraId="55B78779" w14:textId="77777777" w:rsidR="00FA4B2E" w:rsidRPr="0029071D" w:rsidRDefault="00000000">
      <w:pPr>
        <w:pStyle w:val="Textoindependiente"/>
        <w:spacing w:before="4" w:line="207" w:lineRule="exact"/>
        <w:ind w:left="2091"/>
        <w:rPr>
          <w:lang w:val="es-ES_tradnl"/>
        </w:rPr>
      </w:pPr>
      <w:r w:rsidRPr="0029071D">
        <w:rPr>
          <w:lang w:val="es-ES_tradnl"/>
        </w:rPr>
        <w:t>Precio general (precio/parámetro):</w:t>
      </w:r>
    </w:p>
    <w:p w14:paraId="7CD51A0D" w14:textId="77777777" w:rsidR="00FA4B2E" w:rsidRPr="0029071D" w:rsidRDefault="00000000">
      <w:pPr>
        <w:pStyle w:val="Textoindependiente"/>
        <w:spacing w:line="207" w:lineRule="exact"/>
        <w:ind w:left="2134"/>
        <w:rPr>
          <w:lang w:val="es-ES_tradnl"/>
        </w:rPr>
      </w:pPr>
      <w:r w:rsidRPr="0029071D">
        <w:rPr>
          <w:lang w:val="es-ES_tradnl"/>
        </w:rPr>
        <w:t>......................................................................15,00 €</w:t>
      </w:r>
    </w:p>
    <w:p w14:paraId="1655508C" w14:textId="77777777" w:rsidR="00FA4B2E" w:rsidRPr="0029071D" w:rsidRDefault="00000000">
      <w:pPr>
        <w:pStyle w:val="Textoindependiente"/>
        <w:spacing w:before="2" w:line="207" w:lineRule="exact"/>
        <w:ind w:left="2091"/>
        <w:rPr>
          <w:lang w:val="es-ES_tradnl"/>
        </w:rPr>
      </w:pPr>
      <w:r w:rsidRPr="0029071D">
        <w:rPr>
          <w:lang w:val="es-ES_tradnl"/>
        </w:rPr>
        <w:t>Precio reducido (comunidad universitaria):</w:t>
      </w:r>
    </w:p>
    <w:p w14:paraId="61FFCD05" w14:textId="77777777" w:rsidR="00FA4B2E" w:rsidRPr="0029071D" w:rsidRDefault="00000000">
      <w:pPr>
        <w:pStyle w:val="Textoindependiente"/>
        <w:spacing w:line="207" w:lineRule="exact"/>
        <w:ind w:left="2134"/>
        <w:rPr>
          <w:lang w:val="es-ES_tradnl"/>
        </w:rPr>
      </w:pPr>
      <w:r w:rsidRPr="0029071D">
        <w:rPr>
          <w:lang w:val="es-ES_tradnl"/>
        </w:rPr>
        <w:t>......................................................................12,02 €</w:t>
      </w:r>
    </w:p>
    <w:p w14:paraId="2D692191" w14:textId="77777777" w:rsidR="00FA4B2E" w:rsidRPr="0029071D" w:rsidRDefault="00FA4B2E">
      <w:pPr>
        <w:pStyle w:val="Textoindependiente"/>
        <w:spacing w:before="6"/>
        <w:rPr>
          <w:sz w:val="17"/>
          <w:lang w:val="es-ES_tradnl"/>
        </w:rPr>
      </w:pPr>
    </w:p>
    <w:p w14:paraId="35398EF8" w14:textId="77777777" w:rsidR="00FA4B2E" w:rsidRPr="0029071D" w:rsidRDefault="00000000">
      <w:pPr>
        <w:pStyle w:val="Ttulo5"/>
        <w:ind w:left="2091"/>
        <w:rPr>
          <w:lang w:val="es-ES_tradnl"/>
        </w:rPr>
      </w:pPr>
      <w:r w:rsidRPr="0029071D">
        <w:rPr>
          <w:lang w:val="es-ES_tradnl"/>
        </w:rPr>
        <w:t>Determinación de la</w:t>
      </w:r>
      <w:r w:rsidRPr="0029071D">
        <w:rPr>
          <w:spacing w:val="-12"/>
          <w:lang w:val="es-ES_tradnl"/>
        </w:rPr>
        <w:t xml:space="preserve"> </w:t>
      </w:r>
      <w:r w:rsidRPr="0029071D">
        <w:rPr>
          <w:lang w:val="es-ES_tradnl"/>
        </w:rPr>
        <w:t>estabilidad.</w:t>
      </w:r>
    </w:p>
    <w:p w14:paraId="7C2E8B05" w14:textId="77777777" w:rsidR="00FA4B2E" w:rsidRPr="0029071D" w:rsidRDefault="00000000">
      <w:pPr>
        <w:pStyle w:val="Textoindependiente"/>
        <w:spacing w:before="6" w:line="207" w:lineRule="exact"/>
        <w:ind w:left="2091"/>
        <w:rPr>
          <w:lang w:val="es-ES_tradnl"/>
        </w:rPr>
      </w:pPr>
      <w:r w:rsidRPr="0029071D">
        <w:rPr>
          <w:lang w:val="es-ES_tradnl"/>
        </w:rPr>
        <w:t>Precio general</w:t>
      </w:r>
      <w:r w:rsidRPr="0029071D">
        <w:rPr>
          <w:spacing w:val="-13"/>
          <w:lang w:val="es-ES_tradnl"/>
        </w:rPr>
        <w:t xml:space="preserve"> </w:t>
      </w:r>
      <w:r w:rsidRPr="0029071D">
        <w:rPr>
          <w:lang w:val="es-ES_tradnl"/>
        </w:rPr>
        <w:t>(precio/parámetro):</w:t>
      </w:r>
    </w:p>
    <w:p w14:paraId="2098313C" w14:textId="77777777" w:rsidR="00FA4B2E" w:rsidRPr="0029071D" w:rsidRDefault="00000000">
      <w:pPr>
        <w:pStyle w:val="Textoindependiente"/>
        <w:spacing w:line="207" w:lineRule="exact"/>
        <w:ind w:left="2134"/>
        <w:rPr>
          <w:lang w:val="es-ES_tradnl"/>
        </w:rPr>
      </w:pPr>
      <w:r w:rsidRPr="0029071D">
        <w:rPr>
          <w:lang w:val="es-ES_tradnl"/>
        </w:rPr>
        <w:t>......................................................................15,03 €</w:t>
      </w:r>
    </w:p>
    <w:p w14:paraId="09A58C5D" w14:textId="77777777" w:rsidR="00FA4B2E" w:rsidRPr="0029071D" w:rsidRDefault="00FA4B2E">
      <w:pPr>
        <w:pStyle w:val="Textoindependiente"/>
        <w:spacing w:before="6"/>
        <w:rPr>
          <w:sz w:val="17"/>
          <w:lang w:val="es-ES_tradnl"/>
        </w:rPr>
      </w:pPr>
    </w:p>
    <w:p w14:paraId="2F067CCA" w14:textId="77777777" w:rsidR="00FA4B2E" w:rsidRPr="0029071D" w:rsidRDefault="00000000">
      <w:pPr>
        <w:pStyle w:val="Ttulo5"/>
        <w:ind w:left="2091"/>
        <w:rPr>
          <w:lang w:val="es-ES_tradnl"/>
        </w:rPr>
      </w:pPr>
      <w:r w:rsidRPr="0029071D">
        <w:rPr>
          <w:lang w:val="es-ES_tradnl"/>
        </w:rPr>
        <w:t>Determinación del punto de congelación.</w:t>
      </w:r>
    </w:p>
    <w:p w14:paraId="26EE2348" w14:textId="77777777" w:rsidR="00FA4B2E" w:rsidRPr="0029071D" w:rsidRDefault="00000000">
      <w:pPr>
        <w:pStyle w:val="Textoindependiente"/>
        <w:spacing w:before="7" w:line="207" w:lineRule="exact"/>
        <w:ind w:left="2091"/>
        <w:rPr>
          <w:lang w:val="es-ES_tradnl"/>
        </w:rPr>
      </w:pPr>
      <w:r w:rsidRPr="0029071D">
        <w:rPr>
          <w:lang w:val="es-ES_tradnl"/>
        </w:rPr>
        <w:t>Precio general (precio/parámetro):</w:t>
      </w:r>
    </w:p>
    <w:p w14:paraId="18CC4917" w14:textId="77777777" w:rsidR="00FA4B2E" w:rsidRPr="0029071D" w:rsidRDefault="00000000">
      <w:pPr>
        <w:pStyle w:val="Textoindependiente"/>
        <w:spacing w:line="206" w:lineRule="exact"/>
        <w:ind w:left="2134"/>
        <w:rPr>
          <w:lang w:val="es-ES_tradnl"/>
        </w:rPr>
      </w:pPr>
      <w:r w:rsidRPr="0029071D">
        <w:rPr>
          <w:lang w:val="es-ES_tradnl"/>
        </w:rPr>
        <w:t>......................................................................10,00 €</w:t>
      </w:r>
    </w:p>
    <w:p w14:paraId="701CB937" w14:textId="77777777" w:rsidR="00FA4B2E" w:rsidRPr="0029071D" w:rsidRDefault="00000000">
      <w:pPr>
        <w:pStyle w:val="Textoindependiente"/>
        <w:spacing w:line="206" w:lineRule="exact"/>
        <w:ind w:left="2090"/>
        <w:rPr>
          <w:lang w:val="es-ES_tradnl"/>
        </w:rPr>
      </w:pPr>
      <w:r w:rsidRPr="0029071D">
        <w:rPr>
          <w:lang w:val="es-ES_tradnl"/>
        </w:rPr>
        <w:t>Precio reducido (comunidad universitaria)</w:t>
      </w:r>
    </w:p>
    <w:p w14:paraId="18FA6639" w14:textId="77777777" w:rsidR="00FA4B2E" w:rsidRPr="0029071D" w:rsidRDefault="00000000">
      <w:pPr>
        <w:pStyle w:val="Textoindependiente"/>
        <w:spacing w:line="207" w:lineRule="exact"/>
        <w:ind w:left="2134"/>
        <w:rPr>
          <w:lang w:val="es-ES_tradnl"/>
        </w:rPr>
      </w:pPr>
      <w:r w:rsidRPr="0029071D">
        <w:rPr>
          <w:lang w:val="es-ES_tradnl"/>
        </w:rPr>
        <w:t>........................................................................9,02 €</w:t>
      </w:r>
    </w:p>
    <w:p w14:paraId="59305A45" w14:textId="77777777" w:rsidR="00FA4B2E" w:rsidRPr="0029071D" w:rsidRDefault="00FA4B2E">
      <w:pPr>
        <w:pStyle w:val="Textoindependiente"/>
        <w:spacing w:before="7"/>
        <w:rPr>
          <w:sz w:val="17"/>
          <w:lang w:val="es-ES_tradnl"/>
        </w:rPr>
      </w:pPr>
    </w:p>
    <w:p w14:paraId="2F03E06F" w14:textId="77777777" w:rsidR="00FA4B2E" w:rsidRPr="0029071D" w:rsidRDefault="00000000">
      <w:pPr>
        <w:pStyle w:val="Ttulo5"/>
        <w:spacing w:before="1"/>
        <w:ind w:left="2090"/>
        <w:rPr>
          <w:lang w:val="es-ES_tradnl"/>
        </w:rPr>
      </w:pPr>
      <w:r w:rsidRPr="0029071D">
        <w:rPr>
          <w:lang w:val="es-ES_tradnl"/>
        </w:rPr>
        <w:t>Determinación de rígidez dieléctrica.</w:t>
      </w:r>
    </w:p>
    <w:p w14:paraId="42C5D439" w14:textId="77777777" w:rsidR="00FA4B2E" w:rsidRPr="0029071D" w:rsidRDefault="00000000">
      <w:pPr>
        <w:pStyle w:val="Textoindependiente"/>
        <w:spacing w:before="4" w:line="207" w:lineRule="exact"/>
        <w:ind w:left="2090"/>
        <w:rPr>
          <w:lang w:val="es-ES_tradnl"/>
        </w:rPr>
      </w:pPr>
      <w:r w:rsidRPr="0029071D">
        <w:rPr>
          <w:lang w:val="es-ES_tradnl"/>
        </w:rPr>
        <w:t>Precio general (precio/parámetro):</w:t>
      </w:r>
    </w:p>
    <w:p w14:paraId="3A6B56A4" w14:textId="77777777" w:rsidR="00FA4B2E" w:rsidRPr="0029071D" w:rsidRDefault="00000000">
      <w:pPr>
        <w:pStyle w:val="Textoindependiente"/>
        <w:spacing w:line="207" w:lineRule="exact"/>
        <w:ind w:left="2134"/>
        <w:rPr>
          <w:lang w:val="es-ES_tradnl"/>
        </w:rPr>
      </w:pPr>
      <w:r w:rsidRPr="0029071D">
        <w:rPr>
          <w:lang w:val="es-ES_tradnl"/>
        </w:rPr>
        <w:t>......................................................................23,00 €</w:t>
      </w:r>
    </w:p>
    <w:p w14:paraId="42E79371" w14:textId="77777777" w:rsidR="00FA4B2E" w:rsidRPr="0029071D" w:rsidRDefault="00000000">
      <w:pPr>
        <w:pStyle w:val="Textoindependiente"/>
        <w:spacing w:before="2" w:line="207" w:lineRule="exact"/>
        <w:ind w:left="2090"/>
        <w:rPr>
          <w:lang w:val="es-ES_tradnl"/>
        </w:rPr>
      </w:pPr>
      <w:r w:rsidRPr="0029071D">
        <w:rPr>
          <w:lang w:val="es-ES_tradnl"/>
        </w:rPr>
        <w:t>Precio reducido (comunidad universitaria):</w:t>
      </w:r>
    </w:p>
    <w:p w14:paraId="491022ED" w14:textId="77777777" w:rsidR="00FA4B2E" w:rsidRPr="0029071D" w:rsidRDefault="00000000">
      <w:pPr>
        <w:pStyle w:val="Textoindependiente"/>
        <w:spacing w:line="207" w:lineRule="exact"/>
        <w:ind w:left="2133"/>
        <w:rPr>
          <w:lang w:val="es-ES_tradnl"/>
        </w:rPr>
      </w:pPr>
      <w:r w:rsidRPr="0029071D">
        <w:rPr>
          <w:lang w:val="es-ES_tradnl"/>
        </w:rPr>
        <w:t>......................................................................21,04 €</w:t>
      </w:r>
    </w:p>
    <w:p w14:paraId="0B18C5E0" w14:textId="77777777" w:rsidR="00FA4B2E" w:rsidRPr="0029071D" w:rsidRDefault="00FA4B2E">
      <w:pPr>
        <w:pStyle w:val="Textoindependiente"/>
        <w:spacing w:before="5"/>
        <w:rPr>
          <w:sz w:val="17"/>
          <w:lang w:val="es-ES_tradnl"/>
        </w:rPr>
      </w:pPr>
    </w:p>
    <w:p w14:paraId="506BEBCE" w14:textId="77777777" w:rsidR="00FA4B2E" w:rsidRPr="0029071D" w:rsidRDefault="00000000">
      <w:pPr>
        <w:pStyle w:val="Ttulo5"/>
        <w:ind w:left="2090"/>
        <w:rPr>
          <w:lang w:val="es-ES_tradnl"/>
        </w:rPr>
      </w:pPr>
      <w:r w:rsidRPr="0029071D">
        <w:rPr>
          <w:lang w:val="es-ES_tradnl"/>
        </w:rPr>
        <w:t>Determinación de TAN.</w:t>
      </w:r>
    </w:p>
    <w:p w14:paraId="574217F9" w14:textId="77777777" w:rsidR="00FA4B2E" w:rsidRPr="0029071D" w:rsidRDefault="00000000">
      <w:pPr>
        <w:pStyle w:val="Textoindependiente"/>
        <w:spacing w:before="7" w:line="207" w:lineRule="exact"/>
        <w:ind w:left="2090"/>
        <w:rPr>
          <w:lang w:val="es-ES_tradnl"/>
        </w:rPr>
      </w:pPr>
      <w:r w:rsidRPr="0029071D">
        <w:rPr>
          <w:lang w:val="es-ES_tradnl"/>
        </w:rPr>
        <w:t>Precio general (precio/parámetro):</w:t>
      </w:r>
    </w:p>
    <w:p w14:paraId="1D9E9901" w14:textId="77777777" w:rsidR="00FA4B2E" w:rsidRPr="0029071D" w:rsidRDefault="00000000">
      <w:pPr>
        <w:pStyle w:val="Textoindependiente"/>
        <w:spacing w:line="207" w:lineRule="exact"/>
        <w:ind w:left="2133"/>
        <w:rPr>
          <w:lang w:val="es-ES_tradnl"/>
        </w:rPr>
      </w:pPr>
      <w:r w:rsidRPr="0029071D">
        <w:rPr>
          <w:lang w:val="es-ES_tradnl"/>
        </w:rPr>
        <w:t>......................................................................15,00 €</w:t>
      </w:r>
    </w:p>
    <w:p w14:paraId="68608444" w14:textId="77777777" w:rsidR="00FA4B2E" w:rsidRPr="0029071D" w:rsidRDefault="00FA4B2E">
      <w:pPr>
        <w:pStyle w:val="Textoindependiente"/>
        <w:spacing w:before="10"/>
        <w:rPr>
          <w:sz w:val="17"/>
          <w:lang w:val="es-ES_tradnl"/>
        </w:rPr>
      </w:pPr>
    </w:p>
    <w:p w14:paraId="59BF1ACA" w14:textId="77777777" w:rsidR="00FA4B2E" w:rsidRPr="0029071D" w:rsidRDefault="00000000">
      <w:pPr>
        <w:pStyle w:val="Textoindependiente"/>
        <w:spacing w:line="207" w:lineRule="exact"/>
        <w:ind w:left="2090"/>
        <w:rPr>
          <w:lang w:val="es-ES_tradnl"/>
        </w:rPr>
      </w:pPr>
      <w:r w:rsidRPr="0029071D">
        <w:rPr>
          <w:lang w:val="es-ES_tradnl"/>
        </w:rPr>
        <w:t>Precio reducido (comunidad universitaria):</w:t>
      </w:r>
    </w:p>
    <w:p w14:paraId="13739B6A" w14:textId="77777777" w:rsidR="00FA4B2E" w:rsidRPr="0029071D" w:rsidRDefault="00000000">
      <w:pPr>
        <w:pStyle w:val="Textoindependiente"/>
        <w:spacing w:line="207" w:lineRule="exact"/>
        <w:ind w:left="2133"/>
        <w:rPr>
          <w:lang w:val="es-ES_tradnl"/>
        </w:rPr>
      </w:pPr>
      <w:r w:rsidRPr="0029071D">
        <w:rPr>
          <w:lang w:val="es-ES_tradnl"/>
        </w:rPr>
        <w:t>......................................................................12,02 €</w:t>
      </w:r>
    </w:p>
    <w:p w14:paraId="551DF7CA" w14:textId="77777777" w:rsidR="00FA4B2E" w:rsidRPr="0029071D" w:rsidRDefault="00FA4B2E">
      <w:pPr>
        <w:pStyle w:val="Textoindependiente"/>
        <w:spacing w:before="8"/>
        <w:rPr>
          <w:sz w:val="17"/>
          <w:lang w:val="es-ES_tradnl"/>
        </w:rPr>
      </w:pPr>
    </w:p>
    <w:p w14:paraId="79B7E8C1" w14:textId="77777777" w:rsidR="00FA4B2E" w:rsidRPr="0029071D" w:rsidRDefault="00000000">
      <w:pPr>
        <w:pStyle w:val="Ttulo5"/>
        <w:ind w:left="2090"/>
        <w:rPr>
          <w:lang w:val="es-ES_tradnl"/>
        </w:rPr>
      </w:pPr>
      <w:r w:rsidRPr="0029071D">
        <w:rPr>
          <w:lang w:val="es-ES_tradnl"/>
        </w:rPr>
        <w:t>Determinación de TBN.</w:t>
      </w:r>
    </w:p>
    <w:p w14:paraId="1F69354B" w14:textId="77777777" w:rsidR="00FA4B2E" w:rsidRPr="0029071D" w:rsidRDefault="00000000">
      <w:pPr>
        <w:pStyle w:val="Textoindependiente"/>
        <w:spacing w:before="4" w:line="207" w:lineRule="exact"/>
        <w:ind w:left="2090"/>
        <w:rPr>
          <w:lang w:val="es-ES_tradnl"/>
        </w:rPr>
      </w:pPr>
      <w:r w:rsidRPr="0029071D">
        <w:rPr>
          <w:lang w:val="es-ES_tradnl"/>
        </w:rPr>
        <w:t>Precio general (precio/parámetro):</w:t>
      </w:r>
    </w:p>
    <w:p w14:paraId="222E376B" w14:textId="77777777" w:rsidR="00FA4B2E" w:rsidRPr="0029071D" w:rsidRDefault="00000000">
      <w:pPr>
        <w:pStyle w:val="Textoindependiente"/>
        <w:spacing w:line="207" w:lineRule="exact"/>
        <w:ind w:left="2133"/>
        <w:rPr>
          <w:lang w:val="es-ES_tradnl"/>
        </w:rPr>
      </w:pPr>
      <w:r w:rsidRPr="0029071D">
        <w:rPr>
          <w:lang w:val="es-ES_tradnl"/>
        </w:rPr>
        <w:t>......................................................................15,00 €</w:t>
      </w:r>
    </w:p>
    <w:p w14:paraId="6210CE0C" w14:textId="77777777" w:rsidR="00FA4B2E" w:rsidRPr="0029071D" w:rsidRDefault="00000000">
      <w:pPr>
        <w:pStyle w:val="Textoindependiente"/>
        <w:spacing w:before="2" w:line="207" w:lineRule="exact"/>
        <w:ind w:left="2090"/>
        <w:rPr>
          <w:lang w:val="es-ES_tradnl"/>
        </w:rPr>
      </w:pPr>
      <w:r w:rsidRPr="0029071D">
        <w:rPr>
          <w:lang w:val="es-ES_tradnl"/>
        </w:rPr>
        <w:t>Precio reducido (comunidad universitaria):</w:t>
      </w:r>
    </w:p>
    <w:p w14:paraId="39BD9BD2" w14:textId="77777777" w:rsidR="00FA4B2E" w:rsidRPr="0029071D" w:rsidRDefault="00000000">
      <w:pPr>
        <w:pStyle w:val="Textoindependiente"/>
        <w:spacing w:line="207" w:lineRule="exact"/>
        <w:ind w:left="2133"/>
        <w:rPr>
          <w:lang w:val="es-ES_tradnl"/>
        </w:rPr>
      </w:pPr>
      <w:r w:rsidRPr="0029071D">
        <w:rPr>
          <w:lang w:val="es-ES_tradnl"/>
        </w:rPr>
        <w:t>......................................................................12,02 €</w:t>
      </w:r>
    </w:p>
    <w:p w14:paraId="3A0F8BA0" w14:textId="77777777" w:rsidR="00FA4B2E" w:rsidRPr="0029071D" w:rsidRDefault="00000000">
      <w:pPr>
        <w:pStyle w:val="Ttulo5"/>
        <w:spacing w:before="95"/>
        <w:ind w:left="664"/>
        <w:rPr>
          <w:lang w:val="es-ES_tradnl"/>
        </w:rPr>
      </w:pPr>
      <w:r w:rsidRPr="0029071D">
        <w:rPr>
          <w:b w:val="0"/>
          <w:lang w:val="es-ES_tradnl"/>
        </w:rPr>
        <w:br w:type="column"/>
      </w:r>
      <w:r w:rsidRPr="0029071D">
        <w:rPr>
          <w:lang w:val="es-ES_tradnl"/>
        </w:rPr>
        <w:t>Determinación de huella cromatográfica.</w:t>
      </w:r>
    </w:p>
    <w:p w14:paraId="016C45C8" w14:textId="77777777" w:rsidR="00FA4B2E" w:rsidRPr="0029071D" w:rsidRDefault="00000000">
      <w:pPr>
        <w:pStyle w:val="Textoindependiente"/>
        <w:spacing w:before="4" w:line="207" w:lineRule="exact"/>
        <w:ind w:left="664"/>
        <w:rPr>
          <w:lang w:val="es-ES_tradnl"/>
        </w:rPr>
      </w:pPr>
      <w:r w:rsidRPr="0029071D">
        <w:rPr>
          <w:lang w:val="es-ES_tradnl"/>
        </w:rPr>
        <w:t>Precio general (precio/parámetro):</w:t>
      </w:r>
    </w:p>
    <w:p w14:paraId="31BDB62A" w14:textId="77777777" w:rsidR="00FA4B2E" w:rsidRPr="0029071D" w:rsidRDefault="00000000">
      <w:pPr>
        <w:pStyle w:val="Textoindependiente"/>
        <w:spacing w:line="206" w:lineRule="exact"/>
        <w:ind w:left="707"/>
        <w:rPr>
          <w:lang w:val="es-ES_tradnl"/>
        </w:rPr>
      </w:pPr>
      <w:r w:rsidRPr="0029071D">
        <w:rPr>
          <w:lang w:val="es-ES_tradnl"/>
        </w:rPr>
        <w:t>......................................................................50,00 €</w:t>
      </w:r>
    </w:p>
    <w:p w14:paraId="56023F0D" w14:textId="77777777" w:rsidR="00FA4B2E" w:rsidRPr="0029071D" w:rsidRDefault="00000000">
      <w:pPr>
        <w:pStyle w:val="Textoindependiente"/>
        <w:spacing w:line="206" w:lineRule="exact"/>
        <w:ind w:left="663"/>
        <w:rPr>
          <w:lang w:val="es-ES_tradnl"/>
        </w:rPr>
      </w:pPr>
      <w:r w:rsidRPr="0029071D">
        <w:rPr>
          <w:lang w:val="es-ES_tradnl"/>
        </w:rPr>
        <w:t>Precio reducido (comunidad universitaria):</w:t>
      </w:r>
    </w:p>
    <w:p w14:paraId="2F39BA3E" w14:textId="77777777" w:rsidR="00FA4B2E" w:rsidRPr="0029071D" w:rsidRDefault="00000000">
      <w:pPr>
        <w:pStyle w:val="Textoindependiente"/>
        <w:spacing w:line="207" w:lineRule="exact"/>
        <w:ind w:left="707"/>
        <w:rPr>
          <w:lang w:val="es-ES_tradnl"/>
        </w:rPr>
      </w:pPr>
      <w:r w:rsidRPr="0029071D">
        <w:rPr>
          <w:lang w:val="es-ES_tradnl"/>
        </w:rPr>
        <w:t>......................................................................36,06 €</w:t>
      </w:r>
    </w:p>
    <w:p w14:paraId="54AA9684" w14:textId="77777777" w:rsidR="00FA4B2E" w:rsidRPr="0029071D" w:rsidRDefault="00FA4B2E">
      <w:pPr>
        <w:pStyle w:val="Textoindependiente"/>
        <w:spacing w:before="8"/>
        <w:rPr>
          <w:sz w:val="17"/>
          <w:lang w:val="es-ES_tradnl"/>
        </w:rPr>
      </w:pPr>
    </w:p>
    <w:p w14:paraId="2F5D366C" w14:textId="77777777" w:rsidR="00FA4B2E" w:rsidRPr="0029071D" w:rsidRDefault="00000000">
      <w:pPr>
        <w:pStyle w:val="Ttulo2"/>
        <w:ind w:left="666"/>
        <w:rPr>
          <w:lang w:val="es-ES_tradnl"/>
        </w:rPr>
      </w:pPr>
      <w:r w:rsidRPr="0029071D">
        <w:rPr>
          <w:lang w:val="es-ES_tradnl"/>
        </w:rPr>
        <w:t>Servicios de Control de Materiales.</w:t>
      </w:r>
    </w:p>
    <w:p w14:paraId="25FD995D" w14:textId="77777777" w:rsidR="00FA4B2E" w:rsidRPr="0029071D" w:rsidRDefault="00000000">
      <w:pPr>
        <w:pStyle w:val="Ttulo5"/>
        <w:spacing w:before="207"/>
        <w:ind w:left="666"/>
        <w:rPr>
          <w:lang w:val="es-ES_tradnl"/>
        </w:rPr>
      </w:pPr>
      <w:r w:rsidRPr="0029071D">
        <w:rPr>
          <w:lang w:val="es-ES_tradnl"/>
        </w:rPr>
        <w:t>Tracción.</w:t>
      </w:r>
    </w:p>
    <w:p w14:paraId="0CF14D3F" w14:textId="77777777" w:rsidR="00FA4B2E" w:rsidRPr="0029071D" w:rsidRDefault="00000000">
      <w:pPr>
        <w:pStyle w:val="Textoindependiente"/>
        <w:spacing w:before="4" w:line="207" w:lineRule="exact"/>
        <w:ind w:left="666"/>
        <w:rPr>
          <w:lang w:val="es-ES_tradnl"/>
        </w:rPr>
      </w:pPr>
      <w:r w:rsidRPr="0029071D">
        <w:rPr>
          <w:lang w:val="es-ES_tradnl"/>
        </w:rPr>
        <w:t>Precio general (precio/ensayo):</w:t>
      </w:r>
    </w:p>
    <w:p w14:paraId="202D0FCD" w14:textId="77777777" w:rsidR="00FA4B2E" w:rsidRPr="0029071D" w:rsidRDefault="00000000">
      <w:pPr>
        <w:pStyle w:val="Textoindependiente"/>
        <w:spacing w:line="207" w:lineRule="exact"/>
        <w:ind w:left="709"/>
        <w:rPr>
          <w:lang w:val="es-ES_tradnl"/>
        </w:rPr>
      </w:pPr>
      <w:r w:rsidRPr="0029071D">
        <w:rPr>
          <w:lang w:val="es-ES_tradnl"/>
        </w:rPr>
        <w:t>......................................................................45,00 €</w:t>
      </w:r>
    </w:p>
    <w:p w14:paraId="7BC401DD" w14:textId="77777777" w:rsidR="00FA4B2E" w:rsidRPr="0029071D" w:rsidRDefault="00FA4B2E">
      <w:pPr>
        <w:pStyle w:val="Textoindependiente"/>
        <w:spacing w:before="8"/>
        <w:rPr>
          <w:sz w:val="17"/>
          <w:lang w:val="es-ES_tradnl"/>
        </w:rPr>
      </w:pPr>
    </w:p>
    <w:p w14:paraId="298865AF" w14:textId="77777777" w:rsidR="00FA4B2E" w:rsidRPr="0029071D" w:rsidRDefault="00000000">
      <w:pPr>
        <w:pStyle w:val="Ttulo5"/>
        <w:ind w:left="666"/>
        <w:rPr>
          <w:lang w:val="es-ES_tradnl"/>
        </w:rPr>
      </w:pPr>
      <w:r w:rsidRPr="0029071D">
        <w:rPr>
          <w:lang w:val="es-ES_tradnl"/>
        </w:rPr>
        <w:t>Plegado.</w:t>
      </w:r>
    </w:p>
    <w:p w14:paraId="70B1C1B7" w14:textId="77777777" w:rsidR="00FA4B2E" w:rsidRPr="0029071D" w:rsidRDefault="00000000">
      <w:pPr>
        <w:pStyle w:val="Textoindependiente"/>
        <w:spacing w:before="4" w:line="207" w:lineRule="exact"/>
        <w:ind w:left="666"/>
        <w:rPr>
          <w:lang w:val="es-ES_tradnl"/>
        </w:rPr>
      </w:pPr>
      <w:r w:rsidRPr="0029071D">
        <w:rPr>
          <w:lang w:val="es-ES_tradnl"/>
        </w:rPr>
        <w:t>Precio general (precio/ensayo):</w:t>
      </w:r>
    </w:p>
    <w:p w14:paraId="6E616CD5" w14:textId="77777777" w:rsidR="00FA4B2E" w:rsidRPr="0029071D" w:rsidRDefault="00000000">
      <w:pPr>
        <w:pStyle w:val="Textoindependiente"/>
        <w:spacing w:line="207" w:lineRule="exact"/>
        <w:ind w:left="709"/>
        <w:rPr>
          <w:lang w:val="es-ES_tradnl"/>
        </w:rPr>
      </w:pPr>
      <w:r w:rsidRPr="0029071D">
        <w:rPr>
          <w:lang w:val="es-ES_tradnl"/>
        </w:rPr>
        <w:t>......................................................................45,00 €</w:t>
      </w:r>
    </w:p>
    <w:p w14:paraId="2A992230" w14:textId="77777777" w:rsidR="00FA4B2E" w:rsidRPr="0029071D" w:rsidRDefault="00FA4B2E">
      <w:pPr>
        <w:pStyle w:val="Textoindependiente"/>
        <w:spacing w:before="8"/>
        <w:rPr>
          <w:sz w:val="17"/>
          <w:lang w:val="es-ES_tradnl"/>
        </w:rPr>
      </w:pPr>
    </w:p>
    <w:p w14:paraId="4FC15A30" w14:textId="77777777" w:rsidR="00FA4B2E" w:rsidRPr="0029071D" w:rsidRDefault="00000000">
      <w:pPr>
        <w:pStyle w:val="Ttulo5"/>
        <w:ind w:left="666"/>
        <w:rPr>
          <w:lang w:val="es-ES_tradnl"/>
        </w:rPr>
      </w:pPr>
      <w:r w:rsidRPr="0029071D">
        <w:rPr>
          <w:lang w:val="es-ES_tradnl"/>
        </w:rPr>
        <w:t>Resiliencia.</w:t>
      </w:r>
    </w:p>
    <w:p w14:paraId="47ADB99B" w14:textId="77777777" w:rsidR="00FA4B2E" w:rsidRPr="0029071D" w:rsidRDefault="00000000">
      <w:pPr>
        <w:pStyle w:val="Textoindependiente"/>
        <w:spacing w:before="4" w:line="207" w:lineRule="exact"/>
        <w:ind w:left="666"/>
        <w:rPr>
          <w:lang w:val="es-ES_tradnl"/>
        </w:rPr>
      </w:pPr>
      <w:r w:rsidRPr="0029071D">
        <w:rPr>
          <w:lang w:val="es-ES_tradnl"/>
        </w:rPr>
        <w:t>Precio general (precio/ensayo):</w:t>
      </w:r>
    </w:p>
    <w:p w14:paraId="6EB644CD" w14:textId="77777777" w:rsidR="00FA4B2E" w:rsidRPr="0029071D" w:rsidRDefault="00000000">
      <w:pPr>
        <w:pStyle w:val="Textoindependiente"/>
        <w:spacing w:line="207" w:lineRule="exact"/>
        <w:ind w:left="709"/>
        <w:rPr>
          <w:lang w:val="es-ES_tradnl"/>
        </w:rPr>
      </w:pPr>
      <w:r w:rsidRPr="0029071D">
        <w:rPr>
          <w:lang w:val="es-ES_tradnl"/>
        </w:rPr>
        <w:t>......................................................................30,00 €</w:t>
      </w:r>
    </w:p>
    <w:p w14:paraId="617A4FFA" w14:textId="77777777" w:rsidR="00FA4B2E" w:rsidRPr="0029071D" w:rsidRDefault="00FA4B2E">
      <w:pPr>
        <w:pStyle w:val="Textoindependiente"/>
        <w:spacing w:before="8"/>
        <w:rPr>
          <w:sz w:val="17"/>
          <w:lang w:val="es-ES_tradnl"/>
        </w:rPr>
      </w:pPr>
    </w:p>
    <w:p w14:paraId="2C5B0C0E" w14:textId="77777777" w:rsidR="00FA4B2E" w:rsidRPr="0029071D" w:rsidRDefault="00000000">
      <w:pPr>
        <w:pStyle w:val="Ttulo5"/>
        <w:ind w:left="665"/>
        <w:rPr>
          <w:lang w:val="es-ES_tradnl"/>
        </w:rPr>
      </w:pPr>
      <w:r w:rsidRPr="0029071D">
        <w:rPr>
          <w:lang w:val="es-ES_tradnl"/>
        </w:rPr>
        <w:t>Durezas.</w:t>
      </w:r>
    </w:p>
    <w:p w14:paraId="3BEA2D95" w14:textId="77777777" w:rsidR="00FA4B2E" w:rsidRPr="0029071D" w:rsidRDefault="00000000">
      <w:pPr>
        <w:pStyle w:val="Textoindependiente"/>
        <w:spacing w:before="4" w:line="207" w:lineRule="exact"/>
        <w:ind w:left="665"/>
        <w:rPr>
          <w:lang w:val="es-ES_tradnl"/>
        </w:rPr>
      </w:pPr>
      <w:r w:rsidRPr="0029071D">
        <w:rPr>
          <w:lang w:val="es-ES_tradnl"/>
        </w:rPr>
        <w:t>Precio general (precio/ensayo):</w:t>
      </w:r>
    </w:p>
    <w:p w14:paraId="21E38552" w14:textId="77777777" w:rsidR="00FA4B2E" w:rsidRPr="0029071D" w:rsidRDefault="00000000">
      <w:pPr>
        <w:pStyle w:val="Textoindependiente"/>
        <w:spacing w:line="207" w:lineRule="exact"/>
        <w:ind w:left="709"/>
        <w:rPr>
          <w:lang w:val="es-ES_tradnl"/>
        </w:rPr>
      </w:pPr>
      <w:r w:rsidRPr="0029071D">
        <w:rPr>
          <w:lang w:val="es-ES_tradnl"/>
        </w:rPr>
        <w:t>......................................................................45,00 €</w:t>
      </w:r>
    </w:p>
    <w:p w14:paraId="307E6C9D" w14:textId="77777777" w:rsidR="00FA4B2E" w:rsidRPr="0029071D" w:rsidRDefault="00FA4B2E">
      <w:pPr>
        <w:pStyle w:val="Textoindependiente"/>
        <w:spacing w:before="6"/>
        <w:rPr>
          <w:sz w:val="17"/>
          <w:lang w:val="es-ES_tradnl"/>
        </w:rPr>
      </w:pPr>
    </w:p>
    <w:p w14:paraId="7D1983FF" w14:textId="77777777" w:rsidR="00FA4B2E" w:rsidRPr="0029071D" w:rsidRDefault="00000000">
      <w:pPr>
        <w:pStyle w:val="Ttulo5"/>
        <w:ind w:left="665"/>
        <w:rPr>
          <w:lang w:val="es-ES_tradnl"/>
        </w:rPr>
      </w:pPr>
      <w:r w:rsidRPr="0029071D">
        <w:rPr>
          <w:lang w:val="es-ES_tradnl"/>
        </w:rPr>
        <w:t>Metalogriafía.</w:t>
      </w:r>
    </w:p>
    <w:p w14:paraId="56E9B9FB" w14:textId="77777777" w:rsidR="00FA4B2E" w:rsidRPr="0029071D" w:rsidRDefault="00000000">
      <w:pPr>
        <w:pStyle w:val="Textoindependiente"/>
        <w:spacing w:before="6" w:line="207" w:lineRule="exact"/>
        <w:ind w:left="665"/>
        <w:rPr>
          <w:lang w:val="es-ES_tradnl"/>
        </w:rPr>
      </w:pPr>
      <w:r w:rsidRPr="0029071D">
        <w:rPr>
          <w:lang w:val="es-ES_tradnl"/>
        </w:rPr>
        <w:t>Precio general (precio/ensayo):</w:t>
      </w:r>
    </w:p>
    <w:p w14:paraId="5F90C532" w14:textId="77777777" w:rsidR="00FA4B2E" w:rsidRPr="0029071D" w:rsidRDefault="00000000">
      <w:pPr>
        <w:pStyle w:val="Textoindependiente"/>
        <w:spacing w:line="207" w:lineRule="exact"/>
        <w:ind w:left="708"/>
        <w:rPr>
          <w:lang w:val="es-ES_tradnl"/>
        </w:rPr>
      </w:pPr>
      <w:r w:rsidRPr="0029071D">
        <w:rPr>
          <w:lang w:val="es-ES_tradnl"/>
        </w:rPr>
        <w:t>......................................................................60,00 €</w:t>
      </w:r>
    </w:p>
    <w:p w14:paraId="4FEA0866" w14:textId="77777777" w:rsidR="00FA4B2E" w:rsidRPr="0029071D" w:rsidRDefault="00FA4B2E">
      <w:pPr>
        <w:pStyle w:val="Textoindependiente"/>
        <w:spacing w:before="6"/>
        <w:rPr>
          <w:sz w:val="17"/>
          <w:lang w:val="es-ES_tradnl"/>
        </w:rPr>
      </w:pPr>
    </w:p>
    <w:p w14:paraId="605106D9" w14:textId="77777777" w:rsidR="00FA4B2E" w:rsidRPr="0029071D" w:rsidRDefault="00000000">
      <w:pPr>
        <w:pStyle w:val="Ttulo5"/>
        <w:ind w:left="665"/>
        <w:rPr>
          <w:lang w:val="es-ES_tradnl"/>
        </w:rPr>
      </w:pPr>
      <w:r w:rsidRPr="0029071D">
        <w:rPr>
          <w:lang w:val="es-ES_tradnl"/>
        </w:rPr>
        <w:t>Determinación de constituyentes.</w:t>
      </w:r>
    </w:p>
    <w:p w14:paraId="1F808BD9" w14:textId="77777777" w:rsidR="00FA4B2E" w:rsidRPr="0029071D" w:rsidRDefault="00000000">
      <w:pPr>
        <w:pStyle w:val="Textoindependiente"/>
        <w:spacing w:before="7" w:line="207" w:lineRule="exact"/>
        <w:ind w:left="665"/>
        <w:rPr>
          <w:lang w:val="es-ES_tradnl"/>
        </w:rPr>
      </w:pPr>
      <w:r w:rsidRPr="0029071D">
        <w:rPr>
          <w:lang w:val="es-ES_tradnl"/>
        </w:rPr>
        <w:t>Precio general (precio/ensayo):</w:t>
      </w:r>
    </w:p>
    <w:p w14:paraId="2181D595" w14:textId="77777777" w:rsidR="00FA4B2E" w:rsidRPr="0029071D" w:rsidRDefault="00000000">
      <w:pPr>
        <w:pStyle w:val="Textoindependiente"/>
        <w:spacing w:line="207" w:lineRule="exact"/>
        <w:ind w:left="708"/>
        <w:rPr>
          <w:lang w:val="es-ES_tradnl"/>
        </w:rPr>
      </w:pPr>
      <w:r w:rsidRPr="0029071D">
        <w:rPr>
          <w:lang w:val="es-ES_tradnl"/>
        </w:rPr>
        <w:t>....................................................................150,00 €</w:t>
      </w:r>
    </w:p>
    <w:p w14:paraId="0CEB6F20" w14:textId="77777777" w:rsidR="00FA4B2E" w:rsidRPr="0029071D" w:rsidRDefault="00FA4B2E">
      <w:pPr>
        <w:pStyle w:val="Textoindependiente"/>
        <w:spacing w:before="5"/>
        <w:rPr>
          <w:sz w:val="17"/>
          <w:lang w:val="es-ES_tradnl"/>
        </w:rPr>
      </w:pPr>
    </w:p>
    <w:p w14:paraId="3F12E8BB" w14:textId="77777777" w:rsidR="00FA4B2E" w:rsidRPr="0029071D" w:rsidRDefault="00000000">
      <w:pPr>
        <w:pStyle w:val="Ttulo5"/>
        <w:ind w:left="666"/>
        <w:rPr>
          <w:lang w:val="es-ES_tradnl"/>
        </w:rPr>
      </w:pPr>
      <w:r w:rsidRPr="0029071D">
        <w:rPr>
          <w:lang w:val="es-ES_tradnl"/>
        </w:rPr>
        <w:t>Roturas en servicio.</w:t>
      </w:r>
    </w:p>
    <w:p w14:paraId="53771A0F" w14:textId="77777777" w:rsidR="00FA4B2E" w:rsidRPr="0029071D" w:rsidRDefault="00000000">
      <w:pPr>
        <w:pStyle w:val="Textoindependiente"/>
        <w:spacing w:before="7" w:line="207" w:lineRule="exact"/>
        <w:ind w:left="666"/>
        <w:rPr>
          <w:lang w:val="es-ES_tradnl"/>
        </w:rPr>
      </w:pPr>
      <w:r w:rsidRPr="0029071D">
        <w:rPr>
          <w:lang w:val="es-ES_tradnl"/>
        </w:rPr>
        <w:t>Precio general (precio/hora y experto):</w:t>
      </w:r>
    </w:p>
    <w:p w14:paraId="1B2FA045" w14:textId="77777777" w:rsidR="00FA4B2E" w:rsidRPr="0029071D" w:rsidRDefault="00000000">
      <w:pPr>
        <w:pStyle w:val="Textoindependiente"/>
        <w:spacing w:line="207" w:lineRule="exact"/>
        <w:ind w:left="709"/>
        <w:rPr>
          <w:lang w:val="es-ES_tradnl"/>
        </w:rPr>
      </w:pPr>
      <w:r w:rsidRPr="0029071D">
        <w:rPr>
          <w:lang w:val="es-ES_tradnl"/>
        </w:rPr>
        <w:t>......................................................................90,00 €</w:t>
      </w:r>
    </w:p>
    <w:p w14:paraId="0D244359" w14:textId="77777777" w:rsidR="00FA4B2E" w:rsidRPr="0029071D" w:rsidRDefault="00FA4B2E">
      <w:pPr>
        <w:pStyle w:val="Textoindependiente"/>
        <w:spacing w:before="9"/>
        <w:rPr>
          <w:sz w:val="17"/>
          <w:lang w:val="es-ES_tradnl"/>
        </w:rPr>
      </w:pPr>
    </w:p>
    <w:p w14:paraId="43385D5C" w14:textId="77777777" w:rsidR="00FA4B2E" w:rsidRPr="0029071D" w:rsidRDefault="00000000">
      <w:pPr>
        <w:ind w:left="666" w:right="813"/>
        <w:jc w:val="both"/>
        <w:rPr>
          <w:sz w:val="16"/>
          <w:lang w:val="es-ES_tradnl"/>
        </w:rPr>
      </w:pPr>
      <w:r w:rsidRPr="0029071D">
        <w:rPr>
          <w:sz w:val="16"/>
          <w:lang w:val="es-ES_tradnl"/>
        </w:rPr>
        <w:t>El</w:t>
      </w:r>
      <w:r w:rsidRPr="0029071D">
        <w:rPr>
          <w:spacing w:val="-8"/>
          <w:sz w:val="16"/>
          <w:lang w:val="es-ES_tradnl"/>
        </w:rPr>
        <w:t xml:space="preserve"> </w:t>
      </w:r>
      <w:r w:rsidRPr="0029071D">
        <w:rPr>
          <w:sz w:val="16"/>
          <w:lang w:val="es-ES_tradnl"/>
        </w:rPr>
        <w:t>precio</w:t>
      </w:r>
      <w:r w:rsidRPr="0029071D">
        <w:rPr>
          <w:spacing w:val="-9"/>
          <w:sz w:val="16"/>
          <w:lang w:val="es-ES_tradnl"/>
        </w:rPr>
        <w:t xml:space="preserve"> </w:t>
      </w:r>
      <w:r w:rsidRPr="0029071D">
        <w:rPr>
          <w:sz w:val="16"/>
          <w:lang w:val="es-ES_tradnl"/>
        </w:rPr>
        <w:t>de</w:t>
      </w:r>
      <w:r w:rsidRPr="0029071D">
        <w:rPr>
          <w:spacing w:val="-11"/>
          <w:sz w:val="16"/>
          <w:lang w:val="es-ES_tradnl"/>
        </w:rPr>
        <w:t xml:space="preserve"> </w:t>
      </w:r>
      <w:r w:rsidRPr="0029071D">
        <w:rPr>
          <w:sz w:val="16"/>
          <w:lang w:val="es-ES_tradnl"/>
        </w:rPr>
        <w:t>los</w:t>
      </w:r>
      <w:r w:rsidRPr="0029071D">
        <w:rPr>
          <w:spacing w:val="-10"/>
          <w:sz w:val="16"/>
          <w:lang w:val="es-ES_tradnl"/>
        </w:rPr>
        <w:t xml:space="preserve"> </w:t>
      </w:r>
      <w:r w:rsidRPr="0029071D">
        <w:rPr>
          <w:sz w:val="16"/>
          <w:lang w:val="es-ES_tradnl"/>
        </w:rPr>
        <w:t>trabajos</w:t>
      </w:r>
      <w:r w:rsidRPr="0029071D">
        <w:rPr>
          <w:spacing w:val="-6"/>
          <w:sz w:val="16"/>
          <w:lang w:val="es-ES_tradnl"/>
        </w:rPr>
        <w:t xml:space="preserve"> </w:t>
      </w:r>
      <w:r w:rsidRPr="0029071D">
        <w:rPr>
          <w:sz w:val="16"/>
          <w:lang w:val="es-ES_tradnl"/>
        </w:rPr>
        <w:t>realizados</w:t>
      </w:r>
      <w:r w:rsidRPr="0029071D">
        <w:rPr>
          <w:spacing w:val="-10"/>
          <w:sz w:val="16"/>
          <w:lang w:val="es-ES_tradnl"/>
        </w:rPr>
        <w:t xml:space="preserve"> </w:t>
      </w:r>
      <w:r w:rsidRPr="0029071D">
        <w:rPr>
          <w:sz w:val="16"/>
          <w:lang w:val="es-ES_tradnl"/>
        </w:rPr>
        <w:t>fuera</w:t>
      </w:r>
      <w:r w:rsidRPr="0029071D">
        <w:rPr>
          <w:spacing w:val="-9"/>
          <w:sz w:val="16"/>
          <w:lang w:val="es-ES_tradnl"/>
        </w:rPr>
        <w:t xml:space="preserve"> </w:t>
      </w:r>
      <w:r w:rsidRPr="0029071D">
        <w:rPr>
          <w:sz w:val="16"/>
          <w:lang w:val="es-ES_tradnl"/>
        </w:rPr>
        <w:t>del</w:t>
      </w:r>
      <w:r w:rsidRPr="0029071D">
        <w:rPr>
          <w:spacing w:val="-7"/>
          <w:sz w:val="16"/>
          <w:lang w:val="es-ES_tradnl"/>
        </w:rPr>
        <w:t xml:space="preserve"> </w:t>
      </w:r>
      <w:r w:rsidRPr="0029071D">
        <w:rPr>
          <w:sz w:val="16"/>
          <w:lang w:val="es-ES_tradnl"/>
        </w:rPr>
        <w:t>laboratorio se discutirán con el peticionario del servicio en función de la dificultad, traslado de equipos, desplazamientos, etc.</w:t>
      </w:r>
    </w:p>
    <w:p w14:paraId="64627CD1" w14:textId="77777777" w:rsidR="00FA4B2E" w:rsidRPr="0029071D" w:rsidRDefault="00FA4B2E">
      <w:pPr>
        <w:pStyle w:val="Textoindependiente"/>
        <w:spacing w:before="9"/>
        <w:rPr>
          <w:sz w:val="17"/>
          <w:lang w:val="es-ES_tradnl"/>
        </w:rPr>
      </w:pPr>
    </w:p>
    <w:p w14:paraId="315B5B6F" w14:textId="77777777" w:rsidR="00FA4B2E" w:rsidRPr="0029071D" w:rsidRDefault="00000000">
      <w:pPr>
        <w:ind w:left="949" w:right="658"/>
        <w:rPr>
          <w:b/>
          <w:sz w:val="18"/>
          <w:lang w:val="es-ES_tradnl"/>
        </w:rPr>
      </w:pPr>
      <w:r w:rsidRPr="0029071D">
        <w:rPr>
          <w:b/>
          <w:u w:val="thick"/>
          <w:lang w:val="es-ES_tradnl"/>
        </w:rPr>
        <w:t>S</w:t>
      </w:r>
      <w:r w:rsidRPr="0029071D">
        <w:rPr>
          <w:b/>
          <w:sz w:val="18"/>
          <w:u w:val="thick"/>
          <w:lang w:val="es-ES_tradnl"/>
        </w:rPr>
        <w:t xml:space="preserve">ERVICIO DE </w:t>
      </w:r>
      <w:r w:rsidRPr="0029071D">
        <w:rPr>
          <w:b/>
          <w:u w:val="thick"/>
          <w:lang w:val="es-ES_tradnl"/>
        </w:rPr>
        <w:t>F</w:t>
      </w:r>
      <w:r w:rsidRPr="0029071D">
        <w:rPr>
          <w:b/>
          <w:sz w:val="18"/>
          <w:u w:val="thick"/>
          <w:lang w:val="es-ES_tradnl"/>
        </w:rPr>
        <w:t>ABRICACIÓN DE</w:t>
      </w:r>
      <w:r w:rsidRPr="0029071D">
        <w:rPr>
          <w:b/>
          <w:sz w:val="18"/>
          <w:lang w:val="es-ES_tradnl"/>
        </w:rPr>
        <w:t xml:space="preserve"> </w:t>
      </w:r>
      <w:r w:rsidRPr="0029071D">
        <w:rPr>
          <w:b/>
          <w:u w:val="thick"/>
          <w:lang w:val="es-ES_tradnl"/>
        </w:rPr>
        <w:t>P</w:t>
      </w:r>
      <w:r w:rsidRPr="0029071D">
        <w:rPr>
          <w:b/>
          <w:sz w:val="18"/>
          <w:u w:val="thick"/>
          <w:lang w:val="es-ES_tradnl"/>
        </w:rPr>
        <w:t xml:space="preserve">ROTOTIPOS DE </w:t>
      </w:r>
      <w:r w:rsidRPr="0029071D">
        <w:rPr>
          <w:b/>
          <w:u w:val="thick"/>
          <w:lang w:val="es-ES_tradnl"/>
        </w:rPr>
        <w:t>C</w:t>
      </w:r>
      <w:r w:rsidRPr="0029071D">
        <w:rPr>
          <w:b/>
          <w:sz w:val="18"/>
          <w:u w:val="thick"/>
          <w:lang w:val="es-ES_tradnl"/>
        </w:rPr>
        <w:t xml:space="preserve">IRCUITOS </w:t>
      </w:r>
      <w:r w:rsidRPr="0029071D">
        <w:rPr>
          <w:b/>
          <w:u w:val="thick"/>
          <w:lang w:val="es-ES_tradnl"/>
        </w:rPr>
        <w:t>I</w:t>
      </w:r>
      <w:r w:rsidRPr="0029071D">
        <w:rPr>
          <w:b/>
          <w:sz w:val="18"/>
          <w:u w:val="thick"/>
          <w:lang w:val="es-ES_tradnl"/>
        </w:rPr>
        <w:t>MPRESOS Y</w:t>
      </w:r>
      <w:r w:rsidRPr="0029071D">
        <w:rPr>
          <w:b/>
          <w:sz w:val="18"/>
          <w:lang w:val="es-ES_tradnl"/>
        </w:rPr>
        <w:t xml:space="preserve"> </w:t>
      </w:r>
      <w:r w:rsidRPr="0029071D">
        <w:rPr>
          <w:b/>
          <w:u w:val="thick"/>
          <w:lang w:val="es-ES_tradnl"/>
        </w:rPr>
        <w:t>S</w:t>
      </w:r>
      <w:r w:rsidRPr="0029071D">
        <w:rPr>
          <w:b/>
          <w:sz w:val="18"/>
          <w:u w:val="thick"/>
          <w:lang w:val="es-ES_tradnl"/>
        </w:rPr>
        <w:t xml:space="preserve">ISTEMAS </w:t>
      </w:r>
      <w:r w:rsidRPr="0029071D">
        <w:rPr>
          <w:b/>
          <w:u w:val="thick"/>
          <w:lang w:val="es-ES_tradnl"/>
        </w:rPr>
        <w:t>E</w:t>
      </w:r>
      <w:r w:rsidRPr="0029071D">
        <w:rPr>
          <w:b/>
          <w:sz w:val="18"/>
          <w:u w:val="thick"/>
          <w:lang w:val="es-ES_tradnl"/>
        </w:rPr>
        <w:t>LECTRÓNICOS</w:t>
      </w:r>
    </w:p>
    <w:p w14:paraId="18CF6E52" w14:textId="77777777" w:rsidR="00FA4B2E" w:rsidRPr="0029071D" w:rsidRDefault="00FA4B2E">
      <w:pPr>
        <w:rPr>
          <w:sz w:val="18"/>
          <w:lang w:val="es-ES_tradnl"/>
        </w:rPr>
        <w:sectPr w:rsidR="00FA4B2E" w:rsidRPr="0029071D" w:rsidSect="000D4F69">
          <w:type w:val="continuous"/>
          <w:pgSz w:w="14180" w:h="16840"/>
          <w:pgMar w:top="0" w:right="2020" w:bottom="0" w:left="460" w:header="720" w:footer="720" w:gutter="0"/>
          <w:cols w:num="2" w:space="720" w:equalWidth="0">
            <w:col w:w="6275" w:space="40"/>
            <w:col w:w="5385"/>
          </w:cols>
        </w:sectPr>
      </w:pPr>
    </w:p>
    <w:p w14:paraId="68C7EDB8" w14:textId="77777777" w:rsidR="00FA4B2E" w:rsidRPr="0029071D" w:rsidRDefault="00000000">
      <w:pPr>
        <w:pStyle w:val="Textoindependiente"/>
        <w:spacing w:before="3"/>
        <w:rPr>
          <w:b/>
          <w:sz w:val="10"/>
          <w:lang w:val="es-ES_tradnl"/>
        </w:rPr>
      </w:pPr>
      <w:r>
        <w:pict w14:anchorId="6E902860">
          <v:shape id="_x0000_s2081" type="#_x0000_t202" style="position:absolute;margin-left:681.25pt;margin-top:546.65pt;width:14.75pt;height:266.3pt;z-index:251718656;mso-position-horizontal-relative:page;mso-position-vertical-relative:page" filled="f" stroked="f">
            <v:textbox style="layout-flow:vertical;mso-layout-flow-alt:bottom-to-top" inset="0,0,0,0">
              <w:txbxContent>
                <w:p w14:paraId="60B1DA5F"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58</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p w14:paraId="58F792F2" w14:textId="77777777" w:rsidR="00FA4B2E" w:rsidRPr="0029071D" w:rsidRDefault="00000000">
      <w:pPr>
        <w:pStyle w:val="Textoindependiente"/>
        <w:spacing w:before="94"/>
        <w:ind w:left="3082"/>
        <w:jc w:val="center"/>
        <w:rPr>
          <w:lang w:val="es-ES_tradnl"/>
        </w:rPr>
      </w:pPr>
      <w:r w:rsidRPr="0029071D">
        <w:rPr>
          <w:lang w:val="es-ES_tradnl"/>
        </w:rPr>
        <w:t>(ver tabla)</w:t>
      </w:r>
    </w:p>
    <w:p w14:paraId="2CCD255B" w14:textId="77777777" w:rsidR="00FA4B2E" w:rsidRPr="0029071D" w:rsidRDefault="00000000">
      <w:pPr>
        <w:pStyle w:val="Textoindependiente"/>
        <w:spacing w:before="115"/>
        <w:ind w:left="2092"/>
        <w:rPr>
          <w:lang w:val="es-ES_tradnl"/>
        </w:rPr>
      </w:pPr>
      <w:r w:rsidRPr="0029071D">
        <w:rPr>
          <w:lang w:val="es-ES_tradnl"/>
        </w:rPr>
        <w:t>Tarifas de fabricación de circuitos impresos:</w:t>
      </w:r>
    </w:p>
    <w:p w14:paraId="551EECEC" w14:textId="77777777" w:rsidR="00FA4B2E" w:rsidRPr="0029071D" w:rsidRDefault="00000000">
      <w:pPr>
        <w:pStyle w:val="Textoindependiente"/>
        <w:spacing w:line="206" w:lineRule="exact"/>
        <w:ind w:left="2092"/>
        <w:rPr>
          <w:lang w:val="es-ES_tradnl"/>
        </w:rPr>
      </w:pPr>
      <w:r w:rsidRPr="0029071D">
        <w:rPr>
          <w:lang w:val="es-ES_tradnl"/>
        </w:rPr>
        <w:t>(El número de circuitos será el que entre en la superficie máxima).</w:t>
      </w:r>
    </w:p>
    <w:p w14:paraId="1E7403E9" w14:textId="77777777" w:rsidR="00FA4B2E" w:rsidRPr="0029071D" w:rsidRDefault="00FA4B2E">
      <w:pPr>
        <w:pStyle w:val="Textoindependiente"/>
        <w:spacing w:before="1" w:after="1"/>
        <w:rPr>
          <w:lang w:val="es-ES_tradnl"/>
        </w:rPr>
      </w:pPr>
    </w:p>
    <w:tbl>
      <w:tblPr>
        <w:tblStyle w:val="TableNormal"/>
        <w:tblW w:w="0" w:type="auto"/>
        <w:tblInd w:w="2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558"/>
        <w:gridCol w:w="1558"/>
        <w:gridCol w:w="1560"/>
        <w:gridCol w:w="1625"/>
      </w:tblGrid>
      <w:tr w:rsidR="00FA4B2E" w14:paraId="5A1AC324" w14:textId="77777777">
        <w:trPr>
          <w:trHeight w:val="181"/>
        </w:trPr>
        <w:tc>
          <w:tcPr>
            <w:tcW w:w="1980" w:type="dxa"/>
            <w:tcBorders>
              <w:bottom w:val="double" w:sz="1" w:space="0" w:color="000000"/>
            </w:tcBorders>
          </w:tcPr>
          <w:p w14:paraId="63C6C3E1" w14:textId="77777777" w:rsidR="00FA4B2E" w:rsidRDefault="00000000">
            <w:pPr>
              <w:pStyle w:val="TableParagraph"/>
              <w:spacing w:line="162" w:lineRule="exact"/>
              <w:ind w:left="330"/>
              <w:rPr>
                <w:sz w:val="16"/>
              </w:rPr>
            </w:pPr>
            <w:r>
              <w:rPr>
                <w:sz w:val="16"/>
              </w:rPr>
              <w:t>Circuitos impresos</w:t>
            </w:r>
          </w:p>
        </w:tc>
        <w:tc>
          <w:tcPr>
            <w:tcW w:w="1558" w:type="dxa"/>
            <w:tcBorders>
              <w:bottom w:val="double" w:sz="1" w:space="0" w:color="000000"/>
            </w:tcBorders>
          </w:tcPr>
          <w:p w14:paraId="5B557E74" w14:textId="77777777" w:rsidR="00FA4B2E" w:rsidRDefault="00000000">
            <w:pPr>
              <w:pStyle w:val="TableParagraph"/>
              <w:spacing w:line="162" w:lineRule="exact"/>
              <w:ind w:left="100" w:right="91"/>
              <w:jc w:val="center"/>
              <w:rPr>
                <w:sz w:val="16"/>
              </w:rPr>
            </w:pPr>
            <w:r>
              <w:rPr>
                <w:sz w:val="16"/>
              </w:rPr>
              <w:t>Superficie máxima</w:t>
            </w:r>
          </w:p>
        </w:tc>
        <w:tc>
          <w:tcPr>
            <w:tcW w:w="1558" w:type="dxa"/>
            <w:tcBorders>
              <w:bottom w:val="double" w:sz="1" w:space="0" w:color="000000"/>
            </w:tcBorders>
          </w:tcPr>
          <w:p w14:paraId="79E121AC" w14:textId="77777777" w:rsidR="00FA4B2E" w:rsidRDefault="00000000">
            <w:pPr>
              <w:pStyle w:val="TableParagraph"/>
              <w:spacing w:line="162" w:lineRule="exact"/>
              <w:ind w:left="100" w:right="87"/>
              <w:jc w:val="center"/>
              <w:rPr>
                <w:sz w:val="16"/>
              </w:rPr>
            </w:pPr>
            <w:r>
              <w:rPr>
                <w:sz w:val="16"/>
              </w:rPr>
              <w:t>Coste clase 3</w:t>
            </w:r>
          </w:p>
        </w:tc>
        <w:tc>
          <w:tcPr>
            <w:tcW w:w="1560" w:type="dxa"/>
            <w:tcBorders>
              <w:bottom w:val="double" w:sz="1" w:space="0" w:color="000000"/>
            </w:tcBorders>
          </w:tcPr>
          <w:p w14:paraId="4CD5B526" w14:textId="77777777" w:rsidR="00FA4B2E" w:rsidRDefault="00000000">
            <w:pPr>
              <w:pStyle w:val="TableParagraph"/>
              <w:spacing w:line="162" w:lineRule="exact"/>
              <w:ind w:left="136" w:right="126"/>
              <w:jc w:val="center"/>
              <w:rPr>
                <w:sz w:val="16"/>
              </w:rPr>
            </w:pPr>
            <w:r>
              <w:rPr>
                <w:sz w:val="16"/>
              </w:rPr>
              <w:t>Coste clase 4</w:t>
            </w:r>
          </w:p>
        </w:tc>
        <w:tc>
          <w:tcPr>
            <w:tcW w:w="1625" w:type="dxa"/>
            <w:tcBorders>
              <w:bottom w:val="double" w:sz="1" w:space="0" w:color="000000"/>
            </w:tcBorders>
          </w:tcPr>
          <w:p w14:paraId="3D9361C6" w14:textId="77777777" w:rsidR="00FA4B2E" w:rsidRDefault="00000000">
            <w:pPr>
              <w:pStyle w:val="TableParagraph"/>
              <w:spacing w:line="162" w:lineRule="exact"/>
              <w:ind w:left="309" w:right="296"/>
              <w:jc w:val="center"/>
              <w:rPr>
                <w:sz w:val="16"/>
              </w:rPr>
            </w:pPr>
            <w:r>
              <w:rPr>
                <w:sz w:val="16"/>
              </w:rPr>
              <w:t>Coste clase 5</w:t>
            </w:r>
          </w:p>
        </w:tc>
      </w:tr>
      <w:tr w:rsidR="00FA4B2E" w14:paraId="4A70DE41" w14:textId="77777777">
        <w:trPr>
          <w:trHeight w:val="186"/>
        </w:trPr>
        <w:tc>
          <w:tcPr>
            <w:tcW w:w="1980" w:type="dxa"/>
            <w:tcBorders>
              <w:top w:val="double" w:sz="1" w:space="0" w:color="000000"/>
            </w:tcBorders>
          </w:tcPr>
          <w:p w14:paraId="4FBD3097" w14:textId="77777777" w:rsidR="00FA4B2E" w:rsidRDefault="00000000">
            <w:pPr>
              <w:pStyle w:val="TableParagraph"/>
              <w:spacing w:line="166" w:lineRule="exact"/>
              <w:ind w:left="107"/>
              <w:rPr>
                <w:sz w:val="16"/>
              </w:rPr>
            </w:pPr>
            <w:r>
              <w:rPr>
                <w:sz w:val="16"/>
              </w:rPr>
              <w:t>Simple cara</w:t>
            </w:r>
          </w:p>
        </w:tc>
        <w:tc>
          <w:tcPr>
            <w:tcW w:w="1558" w:type="dxa"/>
            <w:tcBorders>
              <w:top w:val="double" w:sz="1" w:space="0" w:color="000000"/>
            </w:tcBorders>
          </w:tcPr>
          <w:p w14:paraId="27FDFC01" w14:textId="77777777" w:rsidR="00FA4B2E" w:rsidRDefault="00000000">
            <w:pPr>
              <w:pStyle w:val="TableParagraph"/>
              <w:spacing w:line="166" w:lineRule="exact"/>
              <w:ind w:left="99" w:right="91"/>
              <w:jc w:val="center"/>
              <w:rPr>
                <w:sz w:val="16"/>
              </w:rPr>
            </w:pPr>
            <w:r>
              <w:rPr>
                <w:sz w:val="16"/>
              </w:rPr>
              <w:t>180x250 mm.</w:t>
            </w:r>
          </w:p>
        </w:tc>
        <w:tc>
          <w:tcPr>
            <w:tcW w:w="1558" w:type="dxa"/>
            <w:tcBorders>
              <w:top w:val="double" w:sz="1" w:space="0" w:color="000000"/>
            </w:tcBorders>
          </w:tcPr>
          <w:p w14:paraId="55B98276" w14:textId="77777777" w:rsidR="00FA4B2E" w:rsidRDefault="00000000">
            <w:pPr>
              <w:pStyle w:val="TableParagraph"/>
              <w:spacing w:line="166" w:lineRule="exact"/>
              <w:ind w:left="100" w:right="88"/>
              <w:jc w:val="center"/>
              <w:rPr>
                <w:sz w:val="16"/>
              </w:rPr>
            </w:pPr>
            <w:r>
              <w:rPr>
                <w:sz w:val="16"/>
              </w:rPr>
              <w:t>15,00</w:t>
            </w:r>
          </w:p>
        </w:tc>
        <w:tc>
          <w:tcPr>
            <w:tcW w:w="1560" w:type="dxa"/>
            <w:tcBorders>
              <w:top w:val="double" w:sz="1" w:space="0" w:color="000000"/>
            </w:tcBorders>
          </w:tcPr>
          <w:p w14:paraId="48CEC960" w14:textId="77777777" w:rsidR="00FA4B2E" w:rsidRDefault="00000000">
            <w:pPr>
              <w:pStyle w:val="TableParagraph"/>
              <w:spacing w:line="166" w:lineRule="exact"/>
              <w:ind w:left="136" w:right="126"/>
              <w:jc w:val="center"/>
              <w:rPr>
                <w:sz w:val="16"/>
              </w:rPr>
            </w:pPr>
            <w:r>
              <w:rPr>
                <w:sz w:val="16"/>
              </w:rPr>
              <w:t>18,00</w:t>
            </w:r>
          </w:p>
        </w:tc>
        <w:tc>
          <w:tcPr>
            <w:tcW w:w="1625" w:type="dxa"/>
            <w:tcBorders>
              <w:top w:val="double" w:sz="1" w:space="0" w:color="000000"/>
            </w:tcBorders>
          </w:tcPr>
          <w:p w14:paraId="40103FEB" w14:textId="77777777" w:rsidR="00FA4B2E" w:rsidRDefault="00000000">
            <w:pPr>
              <w:pStyle w:val="TableParagraph"/>
              <w:spacing w:line="166" w:lineRule="exact"/>
              <w:ind w:left="303" w:right="296"/>
              <w:jc w:val="center"/>
              <w:rPr>
                <w:sz w:val="16"/>
              </w:rPr>
            </w:pPr>
            <w:r>
              <w:rPr>
                <w:sz w:val="16"/>
              </w:rPr>
              <w:t>25,00</w:t>
            </w:r>
          </w:p>
        </w:tc>
      </w:tr>
      <w:tr w:rsidR="00FA4B2E" w14:paraId="28A2D53D" w14:textId="77777777">
        <w:trPr>
          <w:trHeight w:val="366"/>
        </w:trPr>
        <w:tc>
          <w:tcPr>
            <w:tcW w:w="1980" w:type="dxa"/>
          </w:tcPr>
          <w:p w14:paraId="670B532E" w14:textId="77777777" w:rsidR="00FA4B2E" w:rsidRDefault="00000000">
            <w:pPr>
              <w:pStyle w:val="TableParagraph"/>
              <w:spacing w:line="180" w:lineRule="exact"/>
              <w:ind w:left="107"/>
              <w:rPr>
                <w:sz w:val="16"/>
              </w:rPr>
            </w:pPr>
            <w:r>
              <w:rPr>
                <w:sz w:val="16"/>
              </w:rPr>
              <w:t>Doble cara (sin</w:t>
            </w:r>
          </w:p>
          <w:p w14:paraId="3882F74F" w14:textId="77777777" w:rsidR="00FA4B2E" w:rsidRDefault="00000000">
            <w:pPr>
              <w:pStyle w:val="TableParagraph"/>
              <w:spacing w:before="1" w:line="166" w:lineRule="exact"/>
              <w:ind w:left="107"/>
              <w:rPr>
                <w:sz w:val="16"/>
              </w:rPr>
            </w:pPr>
            <w:r>
              <w:rPr>
                <w:sz w:val="16"/>
              </w:rPr>
              <w:t>metalizar)</w:t>
            </w:r>
          </w:p>
        </w:tc>
        <w:tc>
          <w:tcPr>
            <w:tcW w:w="1558" w:type="dxa"/>
          </w:tcPr>
          <w:p w14:paraId="1356653F" w14:textId="77777777" w:rsidR="00FA4B2E" w:rsidRDefault="00000000">
            <w:pPr>
              <w:pStyle w:val="TableParagraph"/>
              <w:spacing w:line="180" w:lineRule="exact"/>
              <w:ind w:left="99" w:right="91"/>
              <w:jc w:val="center"/>
              <w:rPr>
                <w:sz w:val="16"/>
              </w:rPr>
            </w:pPr>
            <w:r>
              <w:rPr>
                <w:sz w:val="16"/>
              </w:rPr>
              <w:t>180x250 mm.</w:t>
            </w:r>
          </w:p>
        </w:tc>
        <w:tc>
          <w:tcPr>
            <w:tcW w:w="1558" w:type="dxa"/>
          </w:tcPr>
          <w:p w14:paraId="7476E9AA" w14:textId="77777777" w:rsidR="00FA4B2E" w:rsidRDefault="00000000">
            <w:pPr>
              <w:pStyle w:val="TableParagraph"/>
              <w:spacing w:line="180" w:lineRule="exact"/>
              <w:ind w:left="100" w:right="88"/>
              <w:jc w:val="center"/>
              <w:rPr>
                <w:sz w:val="16"/>
              </w:rPr>
            </w:pPr>
            <w:r>
              <w:rPr>
                <w:sz w:val="16"/>
              </w:rPr>
              <w:t>20,00</w:t>
            </w:r>
          </w:p>
        </w:tc>
        <w:tc>
          <w:tcPr>
            <w:tcW w:w="1560" w:type="dxa"/>
          </w:tcPr>
          <w:p w14:paraId="10EF1F6A" w14:textId="77777777" w:rsidR="00FA4B2E" w:rsidRDefault="00000000">
            <w:pPr>
              <w:pStyle w:val="TableParagraph"/>
              <w:spacing w:line="180" w:lineRule="exact"/>
              <w:ind w:left="136" w:right="126"/>
              <w:jc w:val="center"/>
              <w:rPr>
                <w:sz w:val="16"/>
              </w:rPr>
            </w:pPr>
            <w:r>
              <w:rPr>
                <w:sz w:val="16"/>
              </w:rPr>
              <w:t>25,00</w:t>
            </w:r>
          </w:p>
        </w:tc>
        <w:tc>
          <w:tcPr>
            <w:tcW w:w="1625" w:type="dxa"/>
          </w:tcPr>
          <w:p w14:paraId="4094D457" w14:textId="77777777" w:rsidR="00FA4B2E" w:rsidRDefault="00000000">
            <w:pPr>
              <w:pStyle w:val="TableParagraph"/>
              <w:spacing w:line="180" w:lineRule="exact"/>
              <w:ind w:left="303" w:right="296"/>
              <w:jc w:val="center"/>
              <w:rPr>
                <w:sz w:val="16"/>
              </w:rPr>
            </w:pPr>
            <w:r>
              <w:rPr>
                <w:sz w:val="16"/>
              </w:rPr>
              <w:t>30,00</w:t>
            </w:r>
          </w:p>
        </w:tc>
      </w:tr>
      <w:tr w:rsidR="00FA4B2E" w14:paraId="414FDCD8" w14:textId="77777777">
        <w:trPr>
          <w:trHeight w:val="184"/>
        </w:trPr>
        <w:tc>
          <w:tcPr>
            <w:tcW w:w="1980" w:type="dxa"/>
          </w:tcPr>
          <w:p w14:paraId="09DB5184" w14:textId="77777777" w:rsidR="00FA4B2E" w:rsidRDefault="00000000">
            <w:pPr>
              <w:pStyle w:val="TableParagraph"/>
              <w:spacing w:line="164" w:lineRule="exact"/>
              <w:ind w:left="107"/>
              <w:rPr>
                <w:sz w:val="16"/>
              </w:rPr>
            </w:pPr>
            <w:r>
              <w:rPr>
                <w:sz w:val="16"/>
              </w:rPr>
              <w:t>Doble cara (metalizada)</w:t>
            </w:r>
          </w:p>
        </w:tc>
        <w:tc>
          <w:tcPr>
            <w:tcW w:w="1558" w:type="dxa"/>
          </w:tcPr>
          <w:p w14:paraId="3DD2EBF3" w14:textId="77777777" w:rsidR="00FA4B2E" w:rsidRDefault="00000000">
            <w:pPr>
              <w:pStyle w:val="TableParagraph"/>
              <w:spacing w:line="164" w:lineRule="exact"/>
              <w:ind w:left="99" w:right="91"/>
              <w:jc w:val="center"/>
              <w:rPr>
                <w:sz w:val="16"/>
              </w:rPr>
            </w:pPr>
            <w:r>
              <w:rPr>
                <w:sz w:val="16"/>
              </w:rPr>
              <w:t>160x250 mm.</w:t>
            </w:r>
          </w:p>
        </w:tc>
        <w:tc>
          <w:tcPr>
            <w:tcW w:w="1558" w:type="dxa"/>
          </w:tcPr>
          <w:p w14:paraId="5FB2AF8E" w14:textId="77777777" w:rsidR="00FA4B2E" w:rsidRDefault="00000000">
            <w:pPr>
              <w:pStyle w:val="TableParagraph"/>
              <w:spacing w:line="164" w:lineRule="exact"/>
              <w:ind w:left="100" w:right="88"/>
              <w:jc w:val="center"/>
              <w:rPr>
                <w:sz w:val="16"/>
              </w:rPr>
            </w:pPr>
            <w:r>
              <w:rPr>
                <w:sz w:val="16"/>
              </w:rPr>
              <w:t>29,00</w:t>
            </w:r>
          </w:p>
        </w:tc>
        <w:tc>
          <w:tcPr>
            <w:tcW w:w="1560" w:type="dxa"/>
          </w:tcPr>
          <w:p w14:paraId="6505B21A" w14:textId="77777777" w:rsidR="00FA4B2E" w:rsidRDefault="00000000">
            <w:pPr>
              <w:pStyle w:val="TableParagraph"/>
              <w:spacing w:line="164" w:lineRule="exact"/>
              <w:ind w:left="136" w:right="126"/>
              <w:jc w:val="center"/>
              <w:rPr>
                <w:sz w:val="16"/>
              </w:rPr>
            </w:pPr>
            <w:r>
              <w:rPr>
                <w:sz w:val="16"/>
              </w:rPr>
              <w:t>34,00</w:t>
            </w:r>
          </w:p>
        </w:tc>
        <w:tc>
          <w:tcPr>
            <w:tcW w:w="1625" w:type="dxa"/>
          </w:tcPr>
          <w:p w14:paraId="268E6F48" w14:textId="77777777" w:rsidR="00FA4B2E" w:rsidRDefault="00000000">
            <w:pPr>
              <w:pStyle w:val="TableParagraph"/>
              <w:spacing w:line="164" w:lineRule="exact"/>
              <w:ind w:left="303" w:right="296"/>
              <w:jc w:val="center"/>
              <w:rPr>
                <w:sz w:val="16"/>
              </w:rPr>
            </w:pPr>
            <w:r>
              <w:rPr>
                <w:sz w:val="16"/>
              </w:rPr>
              <w:t>39,00</w:t>
            </w:r>
          </w:p>
        </w:tc>
      </w:tr>
    </w:tbl>
    <w:p w14:paraId="2FD83372" w14:textId="77777777" w:rsidR="00FA4B2E" w:rsidRDefault="00FA4B2E">
      <w:pPr>
        <w:pStyle w:val="Textoindependiente"/>
        <w:rPr>
          <w:sz w:val="20"/>
        </w:rPr>
      </w:pPr>
    </w:p>
    <w:p w14:paraId="143A6240" w14:textId="77777777" w:rsidR="00FA4B2E" w:rsidRDefault="00FA4B2E">
      <w:pPr>
        <w:pStyle w:val="Textoindependiente"/>
        <w:rPr>
          <w:sz w:val="20"/>
        </w:rPr>
      </w:pPr>
    </w:p>
    <w:p w14:paraId="1ED7EFD1" w14:textId="77777777" w:rsidR="00FA4B2E" w:rsidRDefault="00FA4B2E">
      <w:pPr>
        <w:pStyle w:val="Textoindependiente"/>
        <w:spacing w:before="7"/>
        <w:rPr>
          <w:sz w:val="23"/>
        </w:rPr>
      </w:pPr>
    </w:p>
    <w:p w14:paraId="5D17F21A" w14:textId="77777777" w:rsidR="00FA4B2E" w:rsidRDefault="00000000">
      <w:pPr>
        <w:ind w:left="1556"/>
        <w:jc w:val="center"/>
        <w:rPr>
          <w:sz w:val="20"/>
        </w:rPr>
      </w:pPr>
      <w:r>
        <w:rPr>
          <w:sz w:val="20"/>
        </w:rPr>
        <w:t>-57-</w:t>
      </w:r>
    </w:p>
    <w:p w14:paraId="7AAFACBA" w14:textId="77777777" w:rsidR="00FA4B2E" w:rsidRDefault="00FA4B2E">
      <w:pPr>
        <w:jc w:val="center"/>
        <w:rPr>
          <w:sz w:val="20"/>
        </w:rPr>
        <w:sectPr w:rsidR="00FA4B2E" w:rsidSect="000D4F69">
          <w:type w:val="continuous"/>
          <w:pgSz w:w="14180" w:h="16840"/>
          <w:pgMar w:top="0" w:right="2020" w:bottom="0" w:left="460" w:header="720" w:footer="720" w:gutter="0"/>
          <w:cols w:space="720"/>
        </w:sectPr>
      </w:pPr>
    </w:p>
    <w:p w14:paraId="4082613E" w14:textId="77777777" w:rsidR="00FA4B2E" w:rsidRPr="0029071D" w:rsidRDefault="00000000">
      <w:pPr>
        <w:pStyle w:val="Prrafodelista"/>
        <w:numPr>
          <w:ilvl w:val="0"/>
          <w:numId w:val="10"/>
        </w:numPr>
        <w:tabs>
          <w:tab w:val="left" w:pos="2424"/>
          <w:tab w:val="left" w:pos="8178"/>
        </w:tabs>
        <w:spacing w:before="79"/>
        <w:ind w:hanging="263"/>
        <w:rPr>
          <w:sz w:val="20"/>
          <w:lang w:val="es-ES_tradnl"/>
        </w:rPr>
      </w:pPr>
      <w:r w:rsidRPr="0029071D">
        <w:rPr>
          <w:spacing w:val="8"/>
          <w:sz w:val="20"/>
          <w:lang w:val="es-ES_tradnl"/>
        </w:rPr>
        <w:t>Servicios</w:t>
      </w:r>
      <w:r w:rsidRPr="0029071D">
        <w:rPr>
          <w:spacing w:val="21"/>
          <w:sz w:val="20"/>
          <w:lang w:val="es-ES_tradnl"/>
        </w:rPr>
        <w:t xml:space="preserve"> </w:t>
      </w:r>
      <w:r w:rsidRPr="0029071D">
        <w:rPr>
          <w:spacing w:val="9"/>
          <w:sz w:val="20"/>
          <w:lang w:val="es-ES_tradnl"/>
        </w:rPr>
        <w:t>Científico-Técnicos</w:t>
      </w:r>
      <w:r w:rsidRPr="0029071D">
        <w:rPr>
          <w:spacing w:val="9"/>
          <w:sz w:val="20"/>
          <w:lang w:val="es-ES_tradnl"/>
        </w:rPr>
        <w:tab/>
      </w:r>
      <w:r w:rsidRPr="0029071D">
        <w:rPr>
          <w:spacing w:val="8"/>
          <w:sz w:val="20"/>
          <w:lang w:val="es-ES_tradnl"/>
        </w:rPr>
        <w:t xml:space="preserve">Precios </w:t>
      </w:r>
      <w:r w:rsidRPr="0029071D">
        <w:rPr>
          <w:spacing w:val="4"/>
          <w:sz w:val="20"/>
          <w:lang w:val="es-ES_tradnl"/>
        </w:rPr>
        <w:t xml:space="preserve">de </w:t>
      </w:r>
      <w:r w:rsidRPr="0029071D">
        <w:rPr>
          <w:spacing w:val="6"/>
          <w:sz w:val="20"/>
          <w:lang w:val="es-ES_tradnl"/>
        </w:rPr>
        <w:t xml:space="preserve">los </w:t>
      </w:r>
      <w:r w:rsidRPr="0029071D">
        <w:rPr>
          <w:spacing w:val="8"/>
          <w:sz w:val="20"/>
          <w:lang w:val="es-ES_tradnl"/>
        </w:rPr>
        <w:t>Servicios</w:t>
      </w:r>
      <w:r w:rsidRPr="0029071D">
        <w:rPr>
          <w:spacing w:val="69"/>
          <w:sz w:val="20"/>
          <w:lang w:val="es-ES_tradnl"/>
        </w:rPr>
        <w:t xml:space="preserve"> </w:t>
      </w:r>
      <w:r w:rsidRPr="0029071D">
        <w:rPr>
          <w:spacing w:val="9"/>
          <w:sz w:val="20"/>
          <w:lang w:val="es-ES_tradnl"/>
        </w:rPr>
        <w:t>2021</w:t>
      </w:r>
    </w:p>
    <w:p w14:paraId="64D96329" w14:textId="77777777" w:rsidR="00FA4B2E" w:rsidRPr="0029071D" w:rsidRDefault="00FA4B2E">
      <w:pPr>
        <w:pStyle w:val="Textoindependiente"/>
        <w:rPr>
          <w:sz w:val="20"/>
          <w:lang w:val="es-ES_tradnl"/>
        </w:rPr>
      </w:pPr>
    </w:p>
    <w:p w14:paraId="02BDFB5B" w14:textId="77777777" w:rsidR="00FA4B2E" w:rsidRPr="0029071D" w:rsidRDefault="00FA4B2E">
      <w:pPr>
        <w:pStyle w:val="Textoindependiente"/>
        <w:rPr>
          <w:sz w:val="20"/>
          <w:lang w:val="es-ES_tradnl"/>
        </w:rPr>
      </w:pPr>
    </w:p>
    <w:p w14:paraId="4D609545" w14:textId="77777777" w:rsidR="00FA4B2E" w:rsidRPr="0029071D" w:rsidRDefault="00FA4B2E">
      <w:pPr>
        <w:pStyle w:val="Textoindependiente"/>
        <w:rPr>
          <w:sz w:val="20"/>
          <w:lang w:val="es-ES_tradnl"/>
        </w:rPr>
      </w:pPr>
    </w:p>
    <w:p w14:paraId="0D4B4F4A" w14:textId="77777777" w:rsidR="00FA4B2E" w:rsidRPr="0029071D" w:rsidRDefault="00FA4B2E">
      <w:pPr>
        <w:pStyle w:val="Textoindependiente"/>
        <w:rPr>
          <w:sz w:val="20"/>
          <w:lang w:val="es-ES_tradnl"/>
        </w:rPr>
      </w:pPr>
    </w:p>
    <w:p w14:paraId="1D2D7E7C" w14:textId="77777777" w:rsidR="00FA4B2E" w:rsidRPr="0029071D" w:rsidRDefault="00FA4B2E">
      <w:pPr>
        <w:pStyle w:val="Textoindependiente"/>
        <w:rPr>
          <w:sz w:val="20"/>
          <w:lang w:val="es-ES_tradnl"/>
        </w:rPr>
      </w:pPr>
    </w:p>
    <w:p w14:paraId="755A2227" w14:textId="77777777" w:rsidR="00FA4B2E" w:rsidRPr="0029071D" w:rsidRDefault="00FA4B2E">
      <w:pPr>
        <w:pStyle w:val="Textoindependiente"/>
        <w:rPr>
          <w:sz w:val="20"/>
          <w:lang w:val="es-ES_tradnl"/>
        </w:rPr>
      </w:pPr>
    </w:p>
    <w:p w14:paraId="1DDD1A78" w14:textId="77777777" w:rsidR="00FA4B2E" w:rsidRPr="0029071D" w:rsidRDefault="00FA4B2E">
      <w:pPr>
        <w:pStyle w:val="Textoindependiente"/>
        <w:rPr>
          <w:sz w:val="20"/>
          <w:lang w:val="es-ES_tradnl"/>
        </w:rPr>
      </w:pPr>
    </w:p>
    <w:p w14:paraId="464D4170" w14:textId="77777777" w:rsidR="00FA4B2E" w:rsidRPr="0029071D" w:rsidRDefault="00FA4B2E">
      <w:pPr>
        <w:pStyle w:val="Textoindependiente"/>
        <w:spacing w:before="7" w:after="1"/>
        <w:rPr>
          <w:sz w:val="12"/>
          <w:lang w:val="es-ES_tradnl"/>
        </w:rPr>
      </w:pPr>
    </w:p>
    <w:tbl>
      <w:tblPr>
        <w:tblStyle w:val="TableNormal"/>
        <w:tblW w:w="0" w:type="auto"/>
        <w:tblInd w:w="2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558"/>
        <w:gridCol w:w="1558"/>
        <w:gridCol w:w="1560"/>
        <w:gridCol w:w="1625"/>
      </w:tblGrid>
      <w:tr w:rsidR="00FA4B2E" w14:paraId="6D9825BA" w14:textId="77777777">
        <w:trPr>
          <w:trHeight w:val="182"/>
        </w:trPr>
        <w:tc>
          <w:tcPr>
            <w:tcW w:w="1980" w:type="dxa"/>
          </w:tcPr>
          <w:p w14:paraId="1CD44958" w14:textId="77777777" w:rsidR="00FA4B2E" w:rsidRDefault="00000000">
            <w:pPr>
              <w:pStyle w:val="TableParagraph"/>
              <w:spacing w:line="162" w:lineRule="exact"/>
              <w:ind w:left="107"/>
              <w:rPr>
                <w:sz w:val="16"/>
              </w:rPr>
            </w:pPr>
            <w:r>
              <w:rPr>
                <w:sz w:val="16"/>
              </w:rPr>
              <w:t>Multicapa (4 capas)</w:t>
            </w:r>
          </w:p>
        </w:tc>
        <w:tc>
          <w:tcPr>
            <w:tcW w:w="1558" w:type="dxa"/>
          </w:tcPr>
          <w:p w14:paraId="170E7EC7" w14:textId="77777777" w:rsidR="00FA4B2E" w:rsidRDefault="00000000">
            <w:pPr>
              <w:pStyle w:val="TableParagraph"/>
              <w:spacing w:line="162" w:lineRule="exact"/>
              <w:ind w:left="292"/>
              <w:rPr>
                <w:sz w:val="16"/>
              </w:rPr>
            </w:pPr>
            <w:r>
              <w:rPr>
                <w:sz w:val="16"/>
              </w:rPr>
              <w:t>160x250 mm.</w:t>
            </w:r>
          </w:p>
        </w:tc>
        <w:tc>
          <w:tcPr>
            <w:tcW w:w="1558" w:type="dxa"/>
          </w:tcPr>
          <w:p w14:paraId="2222488D" w14:textId="77777777" w:rsidR="00FA4B2E" w:rsidRDefault="00000000">
            <w:pPr>
              <w:pStyle w:val="TableParagraph"/>
              <w:spacing w:line="162" w:lineRule="exact"/>
              <w:ind w:left="580"/>
              <w:rPr>
                <w:sz w:val="16"/>
              </w:rPr>
            </w:pPr>
            <w:r>
              <w:rPr>
                <w:sz w:val="16"/>
              </w:rPr>
              <w:t>95,00</w:t>
            </w:r>
          </w:p>
        </w:tc>
        <w:tc>
          <w:tcPr>
            <w:tcW w:w="1560" w:type="dxa"/>
          </w:tcPr>
          <w:p w14:paraId="1845FBCD" w14:textId="77777777" w:rsidR="00FA4B2E" w:rsidRDefault="00000000">
            <w:pPr>
              <w:pStyle w:val="TableParagraph"/>
              <w:spacing w:line="162" w:lineRule="exact"/>
              <w:ind w:left="534"/>
              <w:rPr>
                <w:sz w:val="16"/>
              </w:rPr>
            </w:pPr>
            <w:r>
              <w:rPr>
                <w:sz w:val="16"/>
              </w:rPr>
              <w:t>100,00</w:t>
            </w:r>
          </w:p>
        </w:tc>
        <w:tc>
          <w:tcPr>
            <w:tcW w:w="1625" w:type="dxa"/>
          </w:tcPr>
          <w:p w14:paraId="4FD9B240" w14:textId="77777777" w:rsidR="00FA4B2E" w:rsidRDefault="00000000">
            <w:pPr>
              <w:pStyle w:val="TableParagraph"/>
              <w:spacing w:line="162" w:lineRule="exact"/>
              <w:ind w:left="305" w:right="296"/>
              <w:jc w:val="center"/>
              <w:rPr>
                <w:sz w:val="16"/>
              </w:rPr>
            </w:pPr>
            <w:r>
              <w:rPr>
                <w:sz w:val="16"/>
              </w:rPr>
              <w:t>110,00</w:t>
            </w:r>
          </w:p>
        </w:tc>
      </w:tr>
      <w:tr w:rsidR="00FA4B2E" w14:paraId="3DEC5552" w14:textId="77777777">
        <w:trPr>
          <w:trHeight w:val="184"/>
        </w:trPr>
        <w:tc>
          <w:tcPr>
            <w:tcW w:w="1980" w:type="dxa"/>
          </w:tcPr>
          <w:p w14:paraId="00EC40AB" w14:textId="77777777" w:rsidR="00FA4B2E" w:rsidRDefault="00000000">
            <w:pPr>
              <w:pStyle w:val="TableParagraph"/>
              <w:spacing w:line="164" w:lineRule="exact"/>
              <w:ind w:left="107"/>
              <w:rPr>
                <w:sz w:val="16"/>
              </w:rPr>
            </w:pPr>
            <w:r>
              <w:rPr>
                <w:sz w:val="16"/>
              </w:rPr>
              <w:t>Multicapa (6 capas)</w:t>
            </w:r>
          </w:p>
        </w:tc>
        <w:tc>
          <w:tcPr>
            <w:tcW w:w="1558" w:type="dxa"/>
          </w:tcPr>
          <w:p w14:paraId="02798969" w14:textId="77777777" w:rsidR="00FA4B2E" w:rsidRDefault="00000000">
            <w:pPr>
              <w:pStyle w:val="TableParagraph"/>
              <w:spacing w:line="164" w:lineRule="exact"/>
              <w:ind w:left="292"/>
              <w:rPr>
                <w:sz w:val="16"/>
              </w:rPr>
            </w:pPr>
            <w:r>
              <w:rPr>
                <w:sz w:val="16"/>
              </w:rPr>
              <w:t>160x250 mm.</w:t>
            </w:r>
          </w:p>
        </w:tc>
        <w:tc>
          <w:tcPr>
            <w:tcW w:w="1558" w:type="dxa"/>
          </w:tcPr>
          <w:p w14:paraId="0B9937D9" w14:textId="77777777" w:rsidR="00FA4B2E" w:rsidRDefault="00000000">
            <w:pPr>
              <w:pStyle w:val="TableParagraph"/>
              <w:spacing w:line="164" w:lineRule="exact"/>
              <w:ind w:left="534"/>
              <w:rPr>
                <w:sz w:val="16"/>
              </w:rPr>
            </w:pPr>
            <w:r>
              <w:rPr>
                <w:sz w:val="16"/>
              </w:rPr>
              <w:t>140,00</w:t>
            </w:r>
          </w:p>
        </w:tc>
        <w:tc>
          <w:tcPr>
            <w:tcW w:w="1560" w:type="dxa"/>
          </w:tcPr>
          <w:p w14:paraId="10002F60" w14:textId="77777777" w:rsidR="00FA4B2E" w:rsidRDefault="00000000">
            <w:pPr>
              <w:pStyle w:val="TableParagraph"/>
              <w:spacing w:line="164" w:lineRule="exact"/>
              <w:ind w:left="534"/>
              <w:rPr>
                <w:sz w:val="16"/>
              </w:rPr>
            </w:pPr>
            <w:r>
              <w:rPr>
                <w:sz w:val="16"/>
              </w:rPr>
              <w:t>150,00</w:t>
            </w:r>
          </w:p>
        </w:tc>
        <w:tc>
          <w:tcPr>
            <w:tcW w:w="1625" w:type="dxa"/>
          </w:tcPr>
          <w:p w14:paraId="72262F2A" w14:textId="77777777" w:rsidR="00FA4B2E" w:rsidRDefault="00000000">
            <w:pPr>
              <w:pStyle w:val="TableParagraph"/>
              <w:spacing w:line="164" w:lineRule="exact"/>
              <w:ind w:left="305" w:right="296"/>
              <w:jc w:val="center"/>
              <w:rPr>
                <w:sz w:val="16"/>
              </w:rPr>
            </w:pPr>
            <w:r>
              <w:rPr>
                <w:sz w:val="16"/>
              </w:rPr>
              <w:t>170,00</w:t>
            </w:r>
          </w:p>
        </w:tc>
      </w:tr>
      <w:tr w:rsidR="00FA4B2E" w14:paraId="007E9194" w14:textId="77777777">
        <w:trPr>
          <w:trHeight w:val="184"/>
        </w:trPr>
        <w:tc>
          <w:tcPr>
            <w:tcW w:w="1980" w:type="dxa"/>
          </w:tcPr>
          <w:p w14:paraId="2E91F665" w14:textId="77777777" w:rsidR="00FA4B2E" w:rsidRDefault="00000000">
            <w:pPr>
              <w:pStyle w:val="TableParagraph"/>
              <w:spacing w:line="164" w:lineRule="exact"/>
              <w:ind w:left="107"/>
              <w:rPr>
                <w:sz w:val="16"/>
              </w:rPr>
            </w:pPr>
            <w:r>
              <w:rPr>
                <w:sz w:val="16"/>
              </w:rPr>
              <w:t>Multicapa (8 capas)</w:t>
            </w:r>
          </w:p>
        </w:tc>
        <w:tc>
          <w:tcPr>
            <w:tcW w:w="1558" w:type="dxa"/>
          </w:tcPr>
          <w:p w14:paraId="30A63EBC" w14:textId="77777777" w:rsidR="00FA4B2E" w:rsidRDefault="00000000">
            <w:pPr>
              <w:pStyle w:val="TableParagraph"/>
              <w:spacing w:line="164" w:lineRule="exact"/>
              <w:ind w:left="292"/>
              <w:rPr>
                <w:sz w:val="16"/>
              </w:rPr>
            </w:pPr>
            <w:r>
              <w:rPr>
                <w:sz w:val="16"/>
              </w:rPr>
              <w:t>160x250 mm.</w:t>
            </w:r>
          </w:p>
        </w:tc>
        <w:tc>
          <w:tcPr>
            <w:tcW w:w="1558" w:type="dxa"/>
          </w:tcPr>
          <w:p w14:paraId="74C1750E" w14:textId="77777777" w:rsidR="00FA4B2E" w:rsidRDefault="00000000">
            <w:pPr>
              <w:pStyle w:val="TableParagraph"/>
              <w:spacing w:line="164" w:lineRule="exact"/>
              <w:ind w:left="534"/>
              <w:rPr>
                <w:sz w:val="16"/>
              </w:rPr>
            </w:pPr>
            <w:r>
              <w:rPr>
                <w:sz w:val="16"/>
              </w:rPr>
              <w:t>185,00</w:t>
            </w:r>
          </w:p>
        </w:tc>
        <w:tc>
          <w:tcPr>
            <w:tcW w:w="1560" w:type="dxa"/>
          </w:tcPr>
          <w:p w14:paraId="3CB49438" w14:textId="77777777" w:rsidR="00FA4B2E" w:rsidRDefault="00000000">
            <w:pPr>
              <w:pStyle w:val="TableParagraph"/>
              <w:spacing w:line="164" w:lineRule="exact"/>
              <w:ind w:left="534"/>
              <w:rPr>
                <w:sz w:val="16"/>
              </w:rPr>
            </w:pPr>
            <w:r>
              <w:rPr>
                <w:sz w:val="16"/>
              </w:rPr>
              <w:t>200,00</w:t>
            </w:r>
          </w:p>
        </w:tc>
        <w:tc>
          <w:tcPr>
            <w:tcW w:w="1625" w:type="dxa"/>
          </w:tcPr>
          <w:p w14:paraId="76A7052D" w14:textId="77777777" w:rsidR="00FA4B2E" w:rsidRDefault="00000000">
            <w:pPr>
              <w:pStyle w:val="TableParagraph"/>
              <w:spacing w:line="164" w:lineRule="exact"/>
              <w:ind w:left="305" w:right="296"/>
              <w:jc w:val="center"/>
              <w:rPr>
                <w:sz w:val="16"/>
              </w:rPr>
            </w:pPr>
            <w:r>
              <w:rPr>
                <w:sz w:val="16"/>
              </w:rPr>
              <w:t>230,00</w:t>
            </w:r>
          </w:p>
        </w:tc>
      </w:tr>
    </w:tbl>
    <w:p w14:paraId="12A3828E" w14:textId="77777777" w:rsidR="00FA4B2E" w:rsidRDefault="00FA4B2E">
      <w:pPr>
        <w:pStyle w:val="Textoindependiente"/>
        <w:spacing w:before="8"/>
        <w:rPr>
          <w:sz w:val="9"/>
        </w:rPr>
      </w:pPr>
    </w:p>
    <w:p w14:paraId="25D44660" w14:textId="77777777" w:rsidR="00FA4B2E" w:rsidRPr="0029071D" w:rsidRDefault="00000000">
      <w:pPr>
        <w:pStyle w:val="Textoindependiente"/>
        <w:spacing w:before="94"/>
        <w:ind w:left="2092"/>
        <w:rPr>
          <w:lang w:val="es-ES_tradnl"/>
        </w:rPr>
      </w:pPr>
      <w:r w:rsidRPr="0029071D">
        <w:rPr>
          <w:lang w:val="es-ES_tradnl"/>
        </w:rPr>
        <w:t>Calidades de Fabricación de Circuitos Impresos:</w:t>
      </w:r>
    </w:p>
    <w:p w14:paraId="5B9C861C" w14:textId="77777777" w:rsidR="00FA4B2E" w:rsidRPr="0029071D" w:rsidRDefault="00FA4B2E">
      <w:pPr>
        <w:pStyle w:val="Textoindependiente"/>
        <w:spacing w:before="2"/>
        <w:rPr>
          <w:lang w:val="es-ES_tradnl"/>
        </w:rPr>
      </w:pPr>
    </w:p>
    <w:tbl>
      <w:tblPr>
        <w:tblStyle w:val="TableNormal"/>
        <w:tblW w:w="0" w:type="auto"/>
        <w:tblInd w:w="2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0"/>
        <w:gridCol w:w="1860"/>
        <w:gridCol w:w="1860"/>
        <w:gridCol w:w="1860"/>
      </w:tblGrid>
      <w:tr w:rsidR="00FA4B2E" w14:paraId="51607065" w14:textId="77777777">
        <w:trPr>
          <w:trHeight w:val="183"/>
        </w:trPr>
        <w:tc>
          <w:tcPr>
            <w:tcW w:w="2700" w:type="dxa"/>
            <w:tcBorders>
              <w:bottom w:val="double" w:sz="1" w:space="0" w:color="000000"/>
            </w:tcBorders>
          </w:tcPr>
          <w:p w14:paraId="1ED1CF55" w14:textId="77777777" w:rsidR="00FA4B2E" w:rsidRDefault="00000000">
            <w:pPr>
              <w:pStyle w:val="TableParagraph"/>
              <w:spacing w:line="164" w:lineRule="exact"/>
              <w:ind w:left="107"/>
              <w:rPr>
                <w:sz w:val="16"/>
              </w:rPr>
            </w:pPr>
            <w:r>
              <w:rPr>
                <w:sz w:val="16"/>
              </w:rPr>
              <w:t>Tipos de calidades</w:t>
            </w:r>
          </w:p>
        </w:tc>
        <w:tc>
          <w:tcPr>
            <w:tcW w:w="1860" w:type="dxa"/>
            <w:tcBorders>
              <w:bottom w:val="double" w:sz="1" w:space="0" w:color="000000"/>
            </w:tcBorders>
          </w:tcPr>
          <w:p w14:paraId="720BA1EE" w14:textId="77777777" w:rsidR="00FA4B2E" w:rsidRDefault="00000000">
            <w:pPr>
              <w:pStyle w:val="TableParagraph"/>
              <w:spacing w:line="164" w:lineRule="exact"/>
              <w:ind w:left="220" w:right="205"/>
              <w:jc w:val="center"/>
              <w:rPr>
                <w:sz w:val="16"/>
              </w:rPr>
            </w:pPr>
            <w:r>
              <w:rPr>
                <w:sz w:val="16"/>
              </w:rPr>
              <w:t>Taladro mínimo</w:t>
            </w:r>
          </w:p>
        </w:tc>
        <w:tc>
          <w:tcPr>
            <w:tcW w:w="1860" w:type="dxa"/>
            <w:tcBorders>
              <w:bottom w:val="double" w:sz="1" w:space="0" w:color="000000"/>
            </w:tcBorders>
          </w:tcPr>
          <w:p w14:paraId="43500E30" w14:textId="77777777" w:rsidR="00FA4B2E" w:rsidRDefault="00000000">
            <w:pPr>
              <w:pStyle w:val="TableParagraph"/>
              <w:spacing w:line="164" w:lineRule="exact"/>
              <w:ind w:left="220" w:right="208"/>
              <w:jc w:val="center"/>
              <w:rPr>
                <w:sz w:val="16"/>
              </w:rPr>
            </w:pPr>
            <w:r>
              <w:rPr>
                <w:sz w:val="16"/>
              </w:rPr>
              <w:t>Pista mínima</w:t>
            </w:r>
          </w:p>
        </w:tc>
        <w:tc>
          <w:tcPr>
            <w:tcW w:w="1860" w:type="dxa"/>
            <w:tcBorders>
              <w:bottom w:val="double" w:sz="1" w:space="0" w:color="000000"/>
            </w:tcBorders>
          </w:tcPr>
          <w:p w14:paraId="713D2279" w14:textId="77777777" w:rsidR="00FA4B2E" w:rsidRDefault="00000000">
            <w:pPr>
              <w:pStyle w:val="TableParagraph"/>
              <w:spacing w:line="164" w:lineRule="exact"/>
              <w:ind w:left="220" w:right="211"/>
              <w:jc w:val="center"/>
              <w:rPr>
                <w:sz w:val="16"/>
              </w:rPr>
            </w:pPr>
            <w:r>
              <w:rPr>
                <w:sz w:val="16"/>
              </w:rPr>
              <w:t>Separación mínima</w:t>
            </w:r>
          </w:p>
        </w:tc>
      </w:tr>
      <w:tr w:rsidR="00FA4B2E" w14:paraId="5ED27D2B" w14:textId="77777777">
        <w:trPr>
          <w:trHeight w:val="368"/>
        </w:trPr>
        <w:tc>
          <w:tcPr>
            <w:tcW w:w="2700" w:type="dxa"/>
            <w:tcBorders>
              <w:top w:val="double" w:sz="1" w:space="0" w:color="000000"/>
            </w:tcBorders>
          </w:tcPr>
          <w:p w14:paraId="7BC4B704" w14:textId="77777777" w:rsidR="00FA4B2E" w:rsidRDefault="00000000">
            <w:pPr>
              <w:pStyle w:val="TableParagraph"/>
              <w:spacing w:before="1" w:line="184" w:lineRule="exact"/>
              <w:ind w:left="107" w:right="793"/>
              <w:rPr>
                <w:sz w:val="16"/>
              </w:rPr>
            </w:pPr>
            <w:r>
              <w:rPr>
                <w:sz w:val="16"/>
              </w:rPr>
              <w:t>Tarjetas Clase 3 (calidad estándar)</w:t>
            </w:r>
          </w:p>
        </w:tc>
        <w:tc>
          <w:tcPr>
            <w:tcW w:w="1860" w:type="dxa"/>
            <w:tcBorders>
              <w:top w:val="double" w:sz="1" w:space="0" w:color="000000"/>
            </w:tcBorders>
          </w:tcPr>
          <w:p w14:paraId="44AE1CF9" w14:textId="77777777" w:rsidR="00FA4B2E" w:rsidRDefault="00000000">
            <w:pPr>
              <w:pStyle w:val="TableParagraph"/>
              <w:spacing w:line="182" w:lineRule="exact"/>
              <w:ind w:left="220" w:right="210"/>
              <w:jc w:val="center"/>
              <w:rPr>
                <w:sz w:val="16"/>
              </w:rPr>
            </w:pPr>
            <w:r>
              <w:rPr>
                <w:sz w:val="16"/>
              </w:rPr>
              <w:t>0,5 mm.</w:t>
            </w:r>
          </w:p>
        </w:tc>
        <w:tc>
          <w:tcPr>
            <w:tcW w:w="1860" w:type="dxa"/>
            <w:tcBorders>
              <w:top w:val="double" w:sz="1" w:space="0" w:color="000000"/>
            </w:tcBorders>
          </w:tcPr>
          <w:p w14:paraId="669A547F" w14:textId="77777777" w:rsidR="00FA4B2E" w:rsidRDefault="00000000">
            <w:pPr>
              <w:pStyle w:val="TableParagraph"/>
              <w:spacing w:line="182" w:lineRule="exact"/>
              <w:ind w:left="220" w:right="208"/>
              <w:jc w:val="center"/>
              <w:rPr>
                <w:sz w:val="16"/>
              </w:rPr>
            </w:pPr>
            <w:r>
              <w:rPr>
                <w:sz w:val="16"/>
              </w:rPr>
              <w:t>10 mil (0,25 mm.)</w:t>
            </w:r>
          </w:p>
        </w:tc>
        <w:tc>
          <w:tcPr>
            <w:tcW w:w="1860" w:type="dxa"/>
            <w:tcBorders>
              <w:top w:val="double" w:sz="1" w:space="0" w:color="000000"/>
            </w:tcBorders>
          </w:tcPr>
          <w:p w14:paraId="49A87663" w14:textId="77777777" w:rsidR="00FA4B2E" w:rsidRDefault="00000000">
            <w:pPr>
              <w:pStyle w:val="TableParagraph"/>
              <w:spacing w:line="182" w:lineRule="exact"/>
              <w:ind w:left="220" w:right="208"/>
              <w:jc w:val="center"/>
              <w:rPr>
                <w:sz w:val="16"/>
              </w:rPr>
            </w:pPr>
            <w:r>
              <w:rPr>
                <w:sz w:val="16"/>
              </w:rPr>
              <w:t>10 mil (0,25 mm.)</w:t>
            </w:r>
          </w:p>
        </w:tc>
      </w:tr>
      <w:tr w:rsidR="00FA4B2E" w14:paraId="2DC83F3B" w14:textId="77777777">
        <w:trPr>
          <w:trHeight w:val="181"/>
        </w:trPr>
        <w:tc>
          <w:tcPr>
            <w:tcW w:w="2700" w:type="dxa"/>
          </w:tcPr>
          <w:p w14:paraId="4C18C638" w14:textId="77777777" w:rsidR="00FA4B2E" w:rsidRDefault="00000000">
            <w:pPr>
              <w:pStyle w:val="TableParagraph"/>
              <w:spacing w:line="162" w:lineRule="exact"/>
              <w:ind w:left="107"/>
              <w:rPr>
                <w:sz w:val="16"/>
              </w:rPr>
            </w:pPr>
            <w:r>
              <w:rPr>
                <w:sz w:val="16"/>
              </w:rPr>
              <w:t>Tarjetas Clase 4</w:t>
            </w:r>
          </w:p>
        </w:tc>
        <w:tc>
          <w:tcPr>
            <w:tcW w:w="1860" w:type="dxa"/>
          </w:tcPr>
          <w:p w14:paraId="6D7925E3" w14:textId="77777777" w:rsidR="00FA4B2E" w:rsidRDefault="00000000">
            <w:pPr>
              <w:pStyle w:val="TableParagraph"/>
              <w:spacing w:line="162" w:lineRule="exact"/>
              <w:ind w:left="220" w:right="210"/>
              <w:jc w:val="center"/>
              <w:rPr>
                <w:sz w:val="16"/>
              </w:rPr>
            </w:pPr>
            <w:r>
              <w:rPr>
                <w:sz w:val="16"/>
              </w:rPr>
              <w:t>0,4 mm.</w:t>
            </w:r>
          </w:p>
        </w:tc>
        <w:tc>
          <w:tcPr>
            <w:tcW w:w="1860" w:type="dxa"/>
          </w:tcPr>
          <w:p w14:paraId="5BAF639C" w14:textId="77777777" w:rsidR="00FA4B2E" w:rsidRDefault="00000000">
            <w:pPr>
              <w:pStyle w:val="TableParagraph"/>
              <w:spacing w:line="162" w:lineRule="exact"/>
              <w:ind w:left="220" w:right="210"/>
              <w:jc w:val="center"/>
              <w:rPr>
                <w:sz w:val="16"/>
              </w:rPr>
            </w:pPr>
            <w:r>
              <w:rPr>
                <w:sz w:val="16"/>
              </w:rPr>
              <w:t>8 mil (0,20 mm.)</w:t>
            </w:r>
          </w:p>
        </w:tc>
        <w:tc>
          <w:tcPr>
            <w:tcW w:w="1860" w:type="dxa"/>
          </w:tcPr>
          <w:p w14:paraId="728D321C" w14:textId="77777777" w:rsidR="00FA4B2E" w:rsidRDefault="00000000">
            <w:pPr>
              <w:pStyle w:val="TableParagraph"/>
              <w:spacing w:line="162" w:lineRule="exact"/>
              <w:ind w:left="220" w:right="210"/>
              <w:jc w:val="center"/>
              <w:rPr>
                <w:sz w:val="16"/>
              </w:rPr>
            </w:pPr>
            <w:r>
              <w:rPr>
                <w:sz w:val="16"/>
              </w:rPr>
              <w:t>8 mil (0,20 mm.)</w:t>
            </w:r>
          </w:p>
        </w:tc>
      </w:tr>
      <w:tr w:rsidR="00FA4B2E" w14:paraId="735DB1A9" w14:textId="77777777">
        <w:trPr>
          <w:trHeight w:val="184"/>
        </w:trPr>
        <w:tc>
          <w:tcPr>
            <w:tcW w:w="2700" w:type="dxa"/>
          </w:tcPr>
          <w:p w14:paraId="762E7300" w14:textId="77777777" w:rsidR="00FA4B2E" w:rsidRDefault="00000000">
            <w:pPr>
              <w:pStyle w:val="TableParagraph"/>
              <w:spacing w:line="164" w:lineRule="exact"/>
              <w:ind w:left="107"/>
              <w:rPr>
                <w:sz w:val="16"/>
              </w:rPr>
            </w:pPr>
            <w:r>
              <w:rPr>
                <w:sz w:val="16"/>
              </w:rPr>
              <w:t>Tarjetas Clase 5</w:t>
            </w:r>
          </w:p>
        </w:tc>
        <w:tc>
          <w:tcPr>
            <w:tcW w:w="1860" w:type="dxa"/>
          </w:tcPr>
          <w:p w14:paraId="6EFECC85" w14:textId="77777777" w:rsidR="00FA4B2E" w:rsidRDefault="00000000">
            <w:pPr>
              <w:pStyle w:val="TableParagraph"/>
              <w:spacing w:line="164" w:lineRule="exact"/>
              <w:ind w:left="220" w:right="210"/>
              <w:jc w:val="center"/>
              <w:rPr>
                <w:sz w:val="16"/>
              </w:rPr>
            </w:pPr>
            <w:r>
              <w:rPr>
                <w:sz w:val="16"/>
              </w:rPr>
              <w:t>0,3 mm.</w:t>
            </w:r>
          </w:p>
        </w:tc>
        <w:tc>
          <w:tcPr>
            <w:tcW w:w="1860" w:type="dxa"/>
          </w:tcPr>
          <w:p w14:paraId="3FF8FE88" w14:textId="77777777" w:rsidR="00FA4B2E" w:rsidRDefault="00000000">
            <w:pPr>
              <w:pStyle w:val="TableParagraph"/>
              <w:spacing w:line="164" w:lineRule="exact"/>
              <w:ind w:left="220" w:right="210"/>
              <w:jc w:val="center"/>
              <w:rPr>
                <w:sz w:val="16"/>
              </w:rPr>
            </w:pPr>
            <w:r>
              <w:rPr>
                <w:sz w:val="16"/>
              </w:rPr>
              <w:t>6 mil (0,15 mm.)</w:t>
            </w:r>
          </w:p>
        </w:tc>
        <w:tc>
          <w:tcPr>
            <w:tcW w:w="1860" w:type="dxa"/>
          </w:tcPr>
          <w:p w14:paraId="4E4976C1" w14:textId="77777777" w:rsidR="00FA4B2E" w:rsidRDefault="00000000">
            <w:pPr>
              <w:pStyle w:val="TableParagraph"/>
              <w:spacing w:line="164" w:lineRule="exact"/>
              <w:ind w:left="220" w:right="210"/>
              <w:jc w:val="center"/>
              <w:rPr>
                <w:sz w:val="16"/>
              </w:rPr>
            </w:pPr>
            <w:r>
              <w:rPr>
                <w:sz w:val="16"/>
              </w:rPr>
              <w:t>6 mil (0,15 mm.)</w:t>
            </w:r>
          </w:p>
        </w:tc>
      </w:tr>
    </w:tbl>
    <w:p w14:paraId="6C75A1A5" w14:textId="77777777" w:rsidR="00FA4B2E" w:rsidRDefault="00FA4B2E">
      <w:pPr>
        <w:pStyle w:val="Textoindependiente"/>
        <w:rPr>
          <w:sz w:val="26"/>
        </w:rPr>
      </w:pPr>
    </w:p>
    <w:p w14:paraId="77C71D84" w14:textId="77777777" w:rsidR="00FA4B2E" w:rsidRPr="0029071D" w:rsidRDefault="00000000">
      <w:pPr>
        <w:pStyle w:val="Textoindependiente"/>
        <w:ind w:left="2092" w:right="3905" w:hanging="1"/>
        <w:rPr>
          <w:lang w:val="es-ES_tradnl"/>
        </w:rPr>
      </w:pPr>
      <w:r w:rsidRPr="0029071D">
        <w:rPr>
          <w:lang w:val="es-ES_tradnl"/>
        </w:rPr>
        <w:t>Tarifas generales aplicables a trabajos no especificados anteriormente: (La unidad mínima de facturación será de ½ hora).</w:t>
      </w:r>
    </w:p>
    <w:p w14:paraId="2CC4446B" w14:textId="77777777" w:rsidR="00FA4B2E" w:rsidRPr="0029071D" w:rsidRDefault="00FA4B2E">
      <w:pPr>
        <w:pStyle w:val="Textoindependiente"/>
        <w:spacing w:before="1"/>
        <w:rPr>
          <w:lang w:val="es-ES_tradnl"/>
        </w:rPr>
      </w:pPr>
    </w:p>
    <w:tbl>
      <w:tblPr>
        <w:tblStyle w:val="TableNormal"/>
        <w:tblW w:w="0" w:type="auto"/>
        <w:tblInd w:w="3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6"/>
        <w:gridCol w:w="1976"/>
      </w:tblGrid>
      <w:tr w:rsidR="00FA4B2E" w14:paraId="16FB38CE" w14:textId="77777777">
        <w:trPr>
          <w:trHeight w:val="181"/>
        </w:trPr>
        <w:tc>
          <w:tcPr>
            <w:tcW w:w="4666" w:type="dxa"/>
          </w:tcPr>
          <w:p w14:paraId="00819345" w14:textId="77777777" w:rsidR="00FA4B2E" w:rsidRDefault="00000000">
            <w:pPr>
              <w:pStyle w:val="TableParagraph"/>
              <w:spacing w:line="162" w:lineRule="exact"/>
              <w:ind w:left="2028" w:right="2018"/>
              <w:jc w:val="center"/>
              <w:rPr>
                <w:sz w:val="16"/>
              </w:rPr>
            </w:pPr>
            <w:r>
              <w:rPr>
                <w:sz w:val="16"/>
              </w:rPr>
              <w:t>Servicio</w:t>
            </w:r>
          </w:p>
        </w:tc>
        <w:tc>
          <w:tcPr>
            <w:tcW w:w="1976" w:type="dxa"/>
          </w:tcPr>
          <w:p w14:paraId="05FB5BBE" w14:textId="77777777" w:rsidR="00FA4B2E" w:rsidRDefault="00000000">
            <w:pPr>
              <w:pStyle w:val="TableParagraph"/>
              <w:spacing w:line="162" w:lineRule="exact"/>
              <w:ind w:left="271" w:right="265"/>
              <w:jc w:val="center"/>
              <w:rPr>
                <w:sz w:val="16"/>
              </w:rPr>
            </w:pPr>
            <w:r>
              <w:rPr>
                <w:sz w:val="16"/>
              </w:rPr>
              <w:t>Precio</w:t>
            </w:r>
          </w:p>
        </w:tc>
      </w:tr>
      <w:tr w:rsidR="00FA4B2E" w14:paraId="3BAA6369" w14:textId="77777777">
        <w:trPr>
          <w:trHeight w:val="184"/>
        </w:trPr>
        <w:tc>
          <w:tcPr>
            <w:tcW w:w="4666" w:type="dxa"/>
          </w:tcPr>
          <w:p w14:paraId="3EBEFF53" w14:textId="77777777" w:rsidR="00FA4B2E" w:rsidRPr="0029071D" w:rsidRDefault="00000000">
            <w:pPr>
              <w:pStyle w:val="TableParagraph"/>
              <w:spacing w:line="164" w:lineRule="exact"/>
              <w:ind w:left="107"/>
              <w:rPr>
                <w:sz w:val="16"/>
                <w:lang w:val="es-ES_tradnl"/>
              </w:rPr>
            </w:pPr>
            <w:r w:rsidRPr="0029071D">
              <w:rPr>
                <w:sz w:val="16"/>
                <w:lang w:val="es-ES_tradnl"/>
              </w:rPr>
              <w:t>Hora de ingeniero de diseño</w:t>
            </w:r>
          </w:p>
        </w:tc>
        <w:tc>
          <w:tcPr>
            <w:tcW w:w="1976" w:type="dxa"/>
          </w:tcPr>
          <w:p w14:paraId="4055EE79" w14:textId="77777777" w:rsidR="00FA4B2E" w:rsidRDefault="00000000">
            <w:pPr>
              <w:pStyle w:val="TableParagraph"/>
              <w:spacing w:line="164" w:lineRule="exact"/>
              <w:ind w:left="267" w:right="265"/>
              <w:jc w:val="center"/>
              <w:rPr>
                <w:sz w:val="16"/>
              </w:rPr>
            </w:pPr>
            <w:r>
              <w:rPr>
                <w:sz w:val="16"/>
              </w:rPr>
              <w:t>35,00</w:t>
            </w:r>
          </w:p>
        </w:tc>
      </w:tr>
      <w:tr w:rsidR="00FA4B2E" w14:paraId="0B50ADA8" w14:textId="77777777">
        <w:trPr>
          <w:trHeight w:val="184"/>
        </w:trPr>
        <w:tc>
          <w:tcPr>
            <w:tcW w:w="4666" w:type="dxa"/>
          </w:tcPr>
          <w:p w14:paraId="12B4899D" w14:textId="77777777" w:rsidR="00FA4B2E" w:rsidRPr="0029071D" w:rsidRDefault="00000000">
            <w:pPr>
              <w:pStyle w:val="TableParagraph"/>
              <w:spacing w:line="164" w:lineRule="exact"/>
              <w:ind w:left="107"/>
              <w:rPr>
                <w:sz w:val="16"/>
                <w:lang w:val="es-ES_tradnl"/>
              </w:rPr>
            </w:pPr>
            <w:r w:rsidRPr="0029071D">
              <w:rPr>
                <w:sz w:val="16"/>
                <w:lang w:val="es-ES_tradnl"/>
              </w:rPr>
              <w:t>Hora de ingeniero de producción</w:t>
            </w:r>
          </w:p>
        </w:tc>
        <w:tc>
          <w:tcPr>
            <w:tcW w:w="1976" w:type="dxa"/>
          </w:tcPr>
          <w:p w14:paraId="3310170A" w14:textId="77777777" w:rsidR="00FA4B2E" w:rsidRDefault="00000000">
            <w:pPr>
              <w:pStyle w:val="TableParagraph"/>
              <w:spacing w:line="164" w:lineRule="exact"/>
              <w:ind w:left="267" w:right="265"/>
              <w:jc w:val="center"/>
              <w:rPr>
                <w:sz w:val="16"/>
              </w:rPr>
            </w:pPr>
            <w:r>
              <w:rPr>
                <w:sz w:val="16"/>
              </w:rPr>
              <w:t>25,00</w:t>
            </w:r>
          </w:p>
        </w:tc>
      </w:tr>
      <w:tr w:rsidR="00FA4B2E" w14:paraId="5B59C783" w14:textId="77777777">
        <w:trPr>
          <w:trHeight w:val="184"/>
        </w:trPr>
        <w:tc>
          <w:tcPr>
            <w:tcW w:w="4666" w:type="dxa"/>
          </w:tcPr>
          <w:p w14:paraId="3122C366" w14:textId="77777777" w:rsidR="00FA4B2E" w:rsidRPr="0029071D" w:rsidRDefault="00000000">
            <w:pPr>
              <w:pStyle w:val="TableParagraph"/>
              <w:spacing w:line="164" w:lineRule="exact"/>
              <w:ind w:left="107"/>
              <w:rPr>
                <w:sz w:val="16"/>
                <w:lang w:val="es-ES_tradnl"/>
              </w:rPr>
            </w:pPr>
            <w:r w:rsidRPr="0029071D">
              <w:rPr>
                <w:sz w:val="16"/>
                <w:lang w:val="es-ES_tradnl"/>
              </w:rPr>
              <w:t>Hora de operario de producción</w:t>
            </w:r>
          </w:p>
        </w:tc>
        <w:tc>
          <w:tcPr>
            <w:tcW w:w="1976" w:type="dxa"/>
          </w:tcPr>
          <w:p w14:paraId="1DAEF0D4" w14:textId="77777777" w:rsidR="00FA4B2E" w:rsidRDefault="00000000">
            <w:pPr>
              <w:pStyle w:val="TableParagraph"/>
              <w:spacing w:line="164" w:lineRule="exact"/>
              <w:ind w:left="267" w:right="265"/>
              <w:jc w:val="center"/>
              <w:rPr>
                <w:sz w:val="16"/>
              </w:rPr>
            </w:pPr>
            <w:r>
              <w:rPr>
                <w:sz w:val="16"/>
              </w:rPr>
              <w:t>15,00</w:t>
            </w:r>
          </w:p>
        </w:tc>
      </w:tr>
      <w:tr w:rsidR="00FA4B2E" w14:paraId="47D3AA02" w14:textId="77777777">
        <w:trPr>
          <w:trHeight w:val="184"/>
        </w:trPr>
        <w:tc>
          <w:tcPr>
            <w:tcW w:w="4666" w:type="dxa"/>
          </w:tcPr>
          <w:p w14:paraId="1E47C5E8" w14:textId="77777777" w:rsidR="00FA4B2E" w:rsidRPr="0029071D" w:rsidRDefault="00000000">
            <w:pPr>
              <w:pStyle w:val="TableParagraph"/>
              <w:spacing w:line="164" w:lineRule="exact"/>
              <w:ind w:left="107"/>
              <w:rPr>
                <w:sz w:val="16"/>
                <w:lang w:val="es-ES_tradnl"/>
              </w:rPr>
            </w:pPr>
            <w:r w:rsidRPr="0029071D">
              <w:rPr>
                <w:sz w:val="16"/>
                <w:lang w:val="es-ES_tradnl"/>
              </w:rPr>
              <w:t>Hora de maquinaria de taller (fresadoras, hornos, etc.)</w:t>
            </w:r>
          </w:p>
        </w:tc>
        <w:tc>
          <w:tcPr>
            <w:tcW w:w="1976" w:type="dxa"/>
          </w:tcPr>
          <w:p w14:paraId="42801C8A" w14:textId="77777777" w:rsidR="00FA4B2E" w:rsidRDefault="00000000">
            <w:pPr>
              <w:pStyle w:val="TableParagraph"/>
              <w:spacing w:line="164" w:lineRule="exact"/>
              <w:ind w:left="270" w:right="265"/>
              <w:jc w:val="center"/>
              <w:rPr>
                <w:sz w:val="16"/>
              </w:rPr>
            </w:pPr>
            <w:r>
              <w:rPr>
                <w:sz w:val="16"/>
              </w:rPr>
              <w:t>4,00</w:t>
            </w:r>
          </w:p>
        </w:tc>
      </w:tr>
      <w:tr w:rsidR="00FA4B2E" w14:paraId="6D7F9C7E" w14:textId="77777777">
        <w:trPr>
          <w:trHeight w:val="184"/>
        </w:trPr>
        <w:tc>
          <w:tcPr>
            <w:tcW w:w="4666" w:type="dxa"/>
          </w:tcPr>
          <w:p w14:paraId="1E2DDA55" w14:textId="77777777" w:rsidR="00FA4B2E" w:rsidRPr="0029071D" w:rsidRDefault="00000000">
            <w:pPr>
              <w:pStyle w:val="TableParagraph"/>
              <w:spacing w:line="164" w:lineRule="exact"/>
              <w:ind w:left="107"/>
              <w:rPr>
                <w:sz w:val="16"/>
                <w:lang w:val="es-ES_tradnl"/>
              </w:rPr>
            </w:pPr>
            <w:r w:rsidRPr="0029071D">
              <w:rPr>
                <w:sz w:val="16"/>
                <w:lang w:val="es-ES_tradnl"/>
              </w:rPr>
              <w:t>Coste herramientas (fresas, brocas, etc.)</w:t>
            </w:r>
          </w:p>
        </w:tc>
        <w:tc>
          <w:tcPr>
            <w:tcW w:w="1976" w:type="dxa"/>
          </w:tcPr>
          <w:p w14:paraId="601DACEB" w14:textId="77777777" w:rsidR="00FA4B2E" w:rsidRDefault="00000000">
            <w:pPr>
              <w:pStyle w:val="TableParagraph"/>
              <w:spacing w:line="164" w:lineRule="exact"/>
              <w:ind w:left="270" w:right="265"/>
              <w:jc w:val="center"/>
              <w:rPr>
                <w:sz w:val="16"/>
              </w:rPr>
            </w:pPr>
            <w:r>
              <w:rPr>
                <w:sz w:val="16"/>
              </w:rPr>
              <w:t>Según tipo</w:t>
            </w:r>
          </w:p>
        </w:tc>
      </w:tr>
      <w:tr w:rsidR="00FA4B2E" w14:paraId="2C54D6C3" w14:textId="77777777">
        <w:trPr>
          <w:trHeight w:val="184"/>
        </w:trPr>
        <w:tc>
          <w:tcPr>
            <w:tcW w:w="4666" w:type="dxa"/>
          </w:tcPr>
          <w:p w14:paraId="53A387E8" w14:textId="77777777" w:rsidR="00FA4B2E" w:rsidRPr="0029071D" w:rsidRDefault="00000000">
            <w:pPr>
              <w:pStyle w:val="TableParagraph"/>
              <w:spacing w:line="164" w:lineRule="exact"/>
              <w:ind w:left="107"/>
              <w:rPr>
                <w:sz w:val="16"/>
                <w:lang w:val="es-ES_tradnl"/>
              </w:rPr>
            </w:pPr>
            <w:r w:rsidRPr="0029071D">
              <w:rPr>
                <w:sz w:val="16"/>
                <w:lang w:val="es-ES_tradnl"/>
              </w:rPr>
              <w:t>Costes de materiales especiales para producción</w:t>
            </w:r>
          </w:p>
        </w:tc>
        <w:tc>
          <w:tcPr>
            <w:tcW w:w="1976" w:type="dxa"/>
          </w:tcPr>
          <w:p w14:paraId="43A1AC1E" w14:textId="77777777" w:rsidR="00FA4B2E" w:rsidRDefault="00000000">
            <w:pPr>
              <w:pStyle w:val="TableParagraph"/>
              <w:spacing w:line="164" w:lineRule="exact"/>
              <w:ind w:left="273" w:right="265"/>
              <w:jc w:val="center"/>
              <w:rPr>
                <w:sz w:val="16"/>
              </w:rPr>
            </w:pPr>
            <w:r>
              <w:rPr>
                <w:sz w:val="16"/>
              </w:rPr>
              <w:t>Según presupuesto</w:t>
            </w:r>
          </w:p>
        </w:tc>
      </w:tr>
    </w:tbl>
    <w:p w14:paraId="4DBFC4D7" w14:textId="77777777" w:rsidR="00FA4B2E" w:rsidRDefault="00FA4B2E">
      <w:pPr>
        <w:pStyle w:val="Textoindependiente"/>
        <w:spacing w:before="9"/>
        <w:rPr>
          <w:sz w:val="17"/>
        </w:rPr>
      </w:pPr>
    </w:p>
    <w:p w14:paraId="50EF4951" w14:textId="77777777" w:rsidR="00FA4B2E" w:rsidRPr="0029071D" w:rsidRDefault="00000000">
      <w:pPr>
        <w:pStyle w:val="Prrafodelista"/>
        <w:numPr>
          <w:ilvl w:val="1"/>
          <w:numId w:val="10"/>
        </w:numPr>
        <w:tabs>
          <w:tab w:val="left" w:pos="2904"/>
        </w:tabs>
        <w:spacing w:line="183" w:lineRule="exact"/>
        <w:rPr>
          <w:sz w:val="16"/>
          <w:lang w:val="es-ES_tradnl"/>
        </w:rPr>
      </w:pPr>
      <w:r w:rsidRPr="0029071D">
        <w:rPr>
          <w:sz w:val="16"/>
          <w:lang w:val="es-ES_tradnl"/>
        </w:rPr>
        <w:t>Todos estos precios no incluyen</w:t>
      </w:r>
      <w:r w:rsidRPr="0029071D">
        <w:rPr>
          <w:spacing w:val="3"/>
          <w:sz w:val="16"/>
          <w:lang w:val="es-ES_tradnl"/>
        </w:rPr>
        <w:t xml:space="preserve"> </w:t>
      </w:r>
      <w:r w:rsidRPr="0029071D">
        <w:rPr>
          <w:sz w:val="16"/>
          <w:lang w:val="es-ES_tradnl"/>
        </w:rPr>
        <w:t>IGIC.</w:t>
      </w:r>
    </w:p>
    <w:p w14:paraId="06DC80C5" w14:textId="77777777" w:rsidR="00FA4B2E" w:rsidRPr="0029071D" w:rsidRDefault="00000000">
      <w:pPr>
        <w:pStyle w:val="Prrafodelista"/>
        <w:numPr>
          <w:ilvl w:val="1"/>
          <w:numId w:val="10"/>
        </w:numPr>
        <w:tabs>
          <w:tab w:val="left" w:pos="2904"/>
        </w:tabs>
        <w:spacing w:line="183" w:lineRule="exact"/>
        <w:rPr>
          <w:sz w:val="16"/>
          <w:lang w:val="es-ES_tradnl"/>
        </w:rPr>
      </w:pPr>
      <w:r w:rsidRPr="0029071D">
        <w:rPr>
          <w:sz w:val="16"/>
          <w:lang w:val="es-ES_tradnl"/>
        </w:rPr>
        <w:t>No están incluidos los costes de envíos de los trabajos realizados.</w:t>
      </w:r>
    </w:p>
    <w:p w14:paraId="5444BEF6" w14:textId="77777777" w:rsidR="00FA4B2E" w:rsidRPr="0029071D" w:rsidRDefault="00000000">
      <w:pPr>
        <w:pStyle w:val="Prrafodelista"/>
        <w:numPr>
          <w:ilvl w:val="1"/>
          <w:numId w:val="10"/>
        </w:numPr>
        <w:tabs>
          <w:tab w:val="left" w:pos="2904"/>
        </w:tabs>
        <w:spacing w:before="1"/>
        <w:rPr>
          <w:sz w:val="16"/>
          <w:lang w:val="es-ES_tradnl"/>
        </w:rPr>
      </w:pPr>
      <w:r w:rsidRPr="0029071D">
        <w:rPr>
          <w:sz w:val="16"/>
          <w:lang w:val="es-ES_tradnl"/>
        </w:rPr>
        <w:t>Todos los trabajos especiales se realizarán previa aceptación del presupuesto</w:t>
      </w:r>
      <w:r w:rsidRPr="0029071D">
        <w:rPr>
          <w:spacing w:val="-10"/>
          <w:sz w:val="16"/>
          <w:lang w:val="es-ES_tradnl"/>
        </w:rPr>
        <w:t xml:space="preserve"> </w:t>
      </w:r>
      <w:r w:rsidRPr="0029071D">
        <w:rPr>
          <w:sz w:val="16"/>
          <w:lang w:val="es-ES_tradnl"/>
        </w:rPr>
        <w:t>remitido.</w:t>
      </w:r>
    </w:p>
    <w:p w14:paraId="6C5EC273" w14:textId="77777777" w:rsidR="00FA4B2E" w:rsidRPr="0029071D" w:rsidRDefault="00FA4B2E">
      <w:pPr>
        <w:pStyle w:val="Textoindependiente"/>
        <w:spacing w:before="7"/>
        <w:rPr>
          <w:sz w:val="23"/>
          <w:lang w:val="es-ES_tradnl"/>
        </w:rPr>
      </w:pPr>
    </w:p>
    <w:p w14:paraId="0A56A2E0" w14:textId="77777777" w:rsidR="00FA4B2E" w:rsidRPr="0029071D" w:rsidRDefault="00FA4B2E">
      <w:pPr>
        <w:rPr>
          <w:sz w:val="23"/>
          <w:lang w:val="es-ES_tradnl"/>
        </w:rPr>
        <w:sectPr w:rsidR="00FA4B2E" w:rsidRPr="0029071D" w:rsidSect="000D4F69">
          <w:footerReference w:type="default" r:id="rId33"/>
          <w:pgSz w:w="14180" w:h="16840"/>
          <w:pgMar w:top="1320" w:right="2020" w:bottom="0" w:left="460" w:header="0" w:footer="0" w:gutter="0"/>
          <w:cols w:space="720"/>
        </w:sectPr>
      </w:pPr>
    </w:p>
    <w:p w14:paraId="38B330D6" w14:textId="77777777" w:rsidR="00FA4B2E" w:rsidRPr="0029071D" w:rsidRDefault="00000000">
      <w:pPr>
        <w:pStyle w:val="Ttulo2"/>
        <w:spacing w:before="93"/>
        <w:rPr>
          <w:lang w:val="es-ES_tradnl"/>
        </w:rPr>
      </w:pPr>
      <w:r w:rsidRPr="0029071D">
        <w:rPr>
          <w:lang w:val="es-ES_tradnl"/>
        </w:rPr>
        <w:t>Servicio de Fabricación Integrada.</w:t>
      </w:r>
    </w:p>
    <w:p w14:paraId="4D6543D4" w14:textId="77777777" w:rsidR="00FA4B2E" w:rsidRPr="0029071D" w:rsidRDefault="00000000">
      <w:pPr>
        <w:pStyle w:val="Ttulo5"/>
        <w:spacing w:before="207"/>
        <w:rPr>
          <w:lang w:val="es-ES_tradnl"/>
        </w:rPr>
      </w:pPr>
      <w:r w:rsidRPr="0029071D">
        <w:rPr>
          <w:lang w:val="es-ES_tradnl"/>
        </w:rPr>
        <w:t>Torno CNC.</w:t>
      </w:r>
    </w:p>
    <w:p w14:paraId="40E7FDCC" w14:textId="77777777" w:rsidR="00FA4B2E" w:rsidRPr="0029071D" w:rsidRDefault="00000000">
      <w:pPr>
        <w:pStyle w:val="Textoindependiente"/>
        <w:spacing w:before="4" w:line="207" w:lineRule="exact"/>
        <w:ind w:left="2092"/>
        <w:rPr>
          <w:lang w:val="es-ES_tradnl"/>
        </w:rPr>
      </w:pPr>
      <w:r w:rsidRPr="0029071D">
        <w:rPr>
          <w:lang w:val="es-ES_tradnl"/>
        </w:rPr>
        <w:t>Precio general:</w:t>
      </w:r>
    </w:p>
    <w:p w14:paraId="1F005686" w14:textId="77777777" w:rsidR="00FA4B2E" w:rsidRPr="0029071D" w:rsidRDefault="00000000">
      <w:pPr>
        <w:pStyle w:val="Textoindependiente"/>
        <w:spacing w:line="207" w:lineRule="exact"/>
        <w:ind w:left="2135"/>
        <w:rPr>
          <w:lang w:val="es-ES_tradnl"/>
        </w:rPr>
      </w:pPr>
      <w:r w:rsidRPr="0029071D">
        <w:rPr>
          <w:lang w:val="es-ES_tradnl"/>
        </w:rPr>
        <w:t>...................................................................60,00 €/h</w:t>
      </w:r>
    </w:p>
    <w:p w14:paraId="6B041D3B" w14:textId="77777777" w:rsidR="00FA4B2E" w:rsidRPr="0029071D" w:rsidRDefault="00000000">
      <w:pPr>
        <w:pStyle w:val="Textoindependiente"/>
        <w:spacing w:before="2" w:line="207" w:lineRule="exact"/>
        <w:ind w:left="2092"/>
        <w:rPr>
          <w:lang w:val="es-ES_tradnl"/>
        </w:rPr>
      </w:pPr>
      <w:r w:rsidRPr="0029071D">
        <w:rPr>
          <w:lang w:val="es-ES_tradnl"/>
        </w:rPr>
        <w:t>Precio reducido (comunidad universitaria):</w:t>
      </w:r>
    </w:p>
    <w:p w14:paraId="17E25660" w14:textId="77777777" w:rsidR="00FA4B2E" w:rsidRPr="0029071D" w:rsidRDefault="00000000">
      <w:pPr>
        <w:pStyle w:val="Textoindependiente"/>
        <w:spacing w:line="207" w:lineRule="exact"/>
        <w:ind w:left="2135"/>
        <w:rPr>
          <w:lang w:val="es-ES_tradnl"/>
        </w:rPr>
      </w:pPr>
      <w:r w:rsidRPr="0029071D">
        <w:rPr>
          <w:lang w:val="es-ES_tradnl"/>
        </w:rPr>
        <w:t>...................................................................42,00 €/h</w:t>
      </w:r>
    </w:p>
    <w:p w14:paraId="611850C1" w14:textId="77777777" w:rsidR="00FA4B2E" w:rsidRPr="0029071D" w:rsidRDefault="00FA4B2E">
      <w:pPr>
        <w:pStyle w:val="Textoindependiente"/>
        <w:spacing w:before="6"/>
        <w:rPr>
          <w:sz w:val="17"/>
          <w:lang w:val="es-ES_tradnl"/>
        </w:rPr>
      </w:pPr>
    </w:p>
    <w:p w14:paraId="7CDED892" w14:textId="77777777" w:rsidR="00FA4B2E" w:rsidRPr="0029071D" w:rsidRDefault="00000000">
      <w:pPr>
        <w:pStyle w:val="Ttulo5"/>
        <w:ind w:left="2091"/>
        <w:rPr>
          <w:lang w:val="es-ES_tradnl"/>
        </w:rPr>
      </w:pPr>
      <w:r w:rsidRPr="0029071D">
        <w:rPr>
          <w:lang w:val="es-ES_tradnl"/>
        </w:rPr>
        <w:t>Centro de mecanizado CNC.</w:t>
      </w:r>
    </w:p>
    <w:p w14:paraId="0C275ECA" w14:textId="77777777" w:rsidR="00FA4B2E" w:rsidRPr="0029071D" w:rsidRDefault="00000000">
      <w:pPr>
        <w:pStyle w:val="Textoindependiente"/>
        <w:spacing w:before="4"/>
        <w:ind w:left="2091"/>
        <w:rPr>
          <w:lang w:val="es-ES_tradnl"/>
        </w:rPr>
      </w:pPr>
      <w:r w:rsidRPr="0029071D">
        <w:rPr>
          <w:lang w:val="es-ES_tradnl"/>
        </w:rPr>
        <w:t>Precio general:</w:t>
      </w:r>
    </w:p>
    <w:p w14:paraId="5D6C27B3" w14:textId="77777777" w:rsidR="00FA4B2E" w:rsidRPr="0029071D" w:rsidRDefault="00000000">
      <w:pPr>
        <w:pStyle w:val="Textoindependiente"/>
        <w:spacing w:before="2" w:line="207" w:lineRule="exact"/>
        <w:ind w:left="2135"/>
        <w:rPr>
          <w:lang w:val="es-ES_tradnl"/>
        </w:rPr>
      </w:pPr>
      <w:r w:rsidRPr="0029071D">
        <w:rPr>
          <w:lang w:val="es-ES_tradnl"/>
        </w:rPr>
        <w:t>...................................................................72,00 €/h</w:t>
      </w:r>
    </w:p>
    <w:p w14:paraId="193BE056" w14:textId="77777777" w:rsidR="00FA4B2E" w:rsidRPr="0029071D" w:rsidRDefault="00000000">
      <w:pPr>
        <w:pStyle w:val="Textoindependiente"/>
        <w:spacing w:line="206" w:lineRule="exact"/>
        <w:ind w:left="2091"/>
        <w:rPr>
          <w:lang w:val="es-ES_tradnl"/>
        </w:rPr>
      </w:pPr>
      <w:r w:rsidRPr="0029071D">
        <w:rPr>
          <w:lang w:val="es-ES_tradnl"/>
        </w:rPr>
        <w:t>Precio reducido (comunidad universitaria)</w:t>
      </w:r>
    </w:p>
    <w:p w14:paraId="291A02B5" w14:textId="77777777" w:rsidR="00FA4B2E" w:rsidRPr="0029071D" w:rsidRDefault="00000000">
      <w:pPr>
        <w:pStyle w:val="Textoindependiente"/>
        <w:spacing w:line="207" w:lineRule="exact"/>
        <w:ind w:left="2134"/>
        <w:rPr>
          <w:lang w:val="es-ES_tradnl"/>
        </w:rPr>
      </w:pPr>
      <w:r w:rsidRPr="0029071D">
        <w:rPr>
          <w:lang w:val="es-ES_tradnl"/>
        </w:rPr>
        <w:t>...................................................................51,00 €/h</w:t>
      </w:r>
    </w:p>
    <w:p w14:paraId="65E6ADD2" w14:textId="77777777" w:rsidR="00FA4B2E" w:rsidRPr="0029071D" w:rsidRDefault="00FA4B2E">
      <w:pPr>
        <w:pStyle w:val="Textoindependiente"/>
        <w:spacing w:before="7"/>
        <w:rPr>
          <w:sz w:val="17"/>
          <w:lang w:val="es-ES_tradnl"/>
        </w:rPr>
      </w:pPr>
    </w:p>
    <w:p w14:paraId="5DA749D9" w14:textId="77777777" w:rsidR="00FA4B2E" w:rsidRPr="0029071D" w:rsidRDefault="00000000">
      <w:pPr>
        <w:pStyle w:val="Ttulo5"/>
        <w:spacing w:before="1"/>
        <w:ind w:left="2091"/>
        <w:rPr>
          <w:lang w:val="es-ES_tradnl"/>
        </w:rPr>
      </w:pPr>
      <w:r w:rsidRPr="0029071D">
        <w:rPr>
          <w:lang w:val="es-ES_tradnl"/>
        </w:rPr>
        <w:t>Fabricación de prototipos de ABS.</w:t>
      </w:r>
    </w:p>
    <w:p w14:paraId="75C8EDA2" w14:textId="77777777" w:rsidR="00FA4B2E" w:rsidRPr="0029071D" w:rsidRDefault="00000000">
      <w:pPr>
        <w:pStyle w:val="Textoindependiente"/>
        <w:spacing w:before="4" w:line="207" w:lineRule="exact"/>
        <w:ind w:left="2091"/>
        <w:rPr>
          <w:lang w:val="es-ES_tradnl"/>
        </w:rPr>
      </w:pPr>
      <w:r w:rsidRPr="0029071D">
        <w:rPr>
          <w:lang w:val="es-ES_tradnl"/>
        </w:rPr>
        <w:t>Precio general:</w:t>
      </w:r>
    </w:p>
    <w:p w14:paraId="38515DF5" w14:textId="77777777" w:rsidR="00FA4B2E" w:rsidRPr="0029071D" w:rsidRDefault="00000000">
      <w:pPr>
        <w:pStyle w:val="Textoindependiente"/>
        <w:spacing w:line="206" w:lineRule="exact"/>
        <w:ind w:left="2134"/>
        <w:rPr>
          <w:lang w:val="es-ES_tradnl"/>
        </w:rPr>
      </w:pPr>
      <w:r w:rsidRPr="0029071D">
        <w:rPr>
          <w:lang w:val="es-ES_tradnl"/>
        </w:rPr>
        <w:t>...................................................................50,00 €/h</w:t>
      </w:r>
    </w:p>
    <w:p w14:paraId="248E4E75" w14:textId="77777777" w:rsidR="00FA4B2E" w:rsidRPr="0029071D" w:rsidRDefault="00000000">
      <w:pPr>
        <w:pStyle w:val="Textoindependiente"/>
        <w:spacing w:line="207" w:lineRule="exact"/>
        <w:ind w:left="2091"/>
        <w:rPr>
          <w:lang w:val="es-ES_tradnl"/>
        </w:rPr>
      </w:pPr>
      <w:r w:rsidRPr="0029071D">
        <w:rPr>
          <w:lang w:val="es-ES_tradnl"/>
        </w:rPr>
        <w:t>Precio reducido (comunidad universitaria):</w:t>
      </w:r>
    </w:p>
    <w:p w14:paraId="026498CD" w14:textId="77777777" w:rsidR="00FA4B2E" w:rsidRPr="0029071D" w:rsidRDefault="00000000">
      <w:pPr>
        <w:pStyle w:val="Textoindependiente"/>
        <w:spacing w:before="2"/>
        <w:ind w:left="2134"/>
        <w:rPr>
          <w:lang w:val="es-ES_tradnl"/>
        </w:rPr>
      </w:pPr>
      <w:r w:rsidRPr="0029071D">
        <w:rPr>
          <w:lang w:val="es-ES_tradnl"/>
        </w:rPr>
        <w:t>...................................................................30,00 €/h</w:t>
      </w:r>
    </w:p>
    <w:p w14:paraId="6846B016" w14:textId="77777777" w:rsidR="00FA4B2E" w:rsidRPr="0029071D" w:rsidRDefault="00FA4B2E">
      <w:pPr>
        <w:pStyle w:val="Textoindependiente"/>
        <w:spacing w:before="5"/>
        <w:rPr>
          <w:sz w:val="17"/>
          <w:lang w:val="es-ES_tradnl"/>
        </w:rPr>
      </w:pPr>
    </w:p>
    <w:p w14:paraId="7ADE1DFF" w14:textId="77777777" w:rsidR="00FA4B2E" w:rsidRPr="0029071D" w:rsidRDefault="00000000">
      <w:pPr>
        <w:pStyle w:val="Ttulo5"/>
        <w:ind w:left="2091"/>
        <w:rPr>
          <w:lang w:val="es-ES_tradnl"/>
        </w:rPr>
      </w:pPr>
      <w:r w:rsidRPr="0029071D">
        <w:rPr>
          <w:lang w:val="es-ES_tradnl"/>
        </w:rPr>
        <w:t>Colada en vacío.</w:t>
      </w:r>
    </w:p>
    <w:p w14:paraId="3631C6F5" w14:textId="77777777" w:rsidR="00FA4B2E" w:rsidRPr="0029071D" w:rsidRDefault="00000000">
      <w:pPr>
        <w:pStyle w:val="Textoindependiente"/>
        <w:spacing w:before="4"/>
        <w:ind w:left="2091"/>
        <w:rPr>
          <w:lang w:val="es-ES_tradnl"/>
        </w:rPr>
      </w:pPr>
      <w:r w:rsidRPr="0029071D">
        <w:rPr>
          <w:lang w:val="es-ES_tradnl"/>
        </w:rPr>
        <w:t>Precio general:</w:t>
      </w:r>
    </w:p>
    <w:p w14:paraId="2EAA80A5" w14:textId="77777777" w:rsidR="00FA4B2E" w:rsidRPr="0029071D" w:rsidRDefault="00000000">
      <w:pPr>
        <w:pStyle w:val="Textoindependiente"/>
        <w:spacing w:before="2"/>
        <w:ind w:left="2134"/>
        <w:rPr>
          <w:lang w:val="es-ES_tradnl"/>
        </w:rPr>
      </w:pPr>
      <w:r w:rsidRPr="0029071D">
        <w:rPr>
          <w:lang w:val="es-ES_tradnl"/>
        </w:rPr>
        <w:t>...................................................................36,00 €/h</w:t>
      </w:r>
    </w:p>
    <w:p w14:paraId="5E15F309" w14:textId="77777777" w:rsidR="00FA4B2E" w:rsidRPr="0029071D" w:rsidRDefault="00FA4B2E">
      <w:pPr>
        <w:pStyle w:val="Textoindependiente"/>
        <w:spacing w:before="6"/>
        <w:rPr>
          <w:sz w:val="17"/>
          <w:lang w:val="es-ES_tradnl"/>
        </w:rPr>
      </w:pPr>
    </w:p>
    <w:p w14:paraId="0B1989D9" w14:textId="77777777" w:rsidR="00FA4B2E" w:rsidRPr="0029071D" w:rsidRDefault="00000000">
      <w:pPr>
        <w:pStyle w:val="Ttulo5"/>
        <w:ind w:left="2091"/>
        <w:rPr>
          <w:lang w:val="es-ES_tradnl"/>
        </w:rPr>
      </w:pPr>
      <w:r w:rsidRPr="0029071D">
        <w:rPr>
          <w:lang w:val="es-ES_tradnl"/>
        </w:rPr>
        <w:t>Electroconformado.</w:t>
      </w:r>
    </w:p>
    <w:p w14:paraId="6DC9FAAF" w14:textId="77777777" w:rsidR="00FA4B2E" w:rsidRPr="0029071D" w:rsidRDefault="00000000">
      <w:pPr>
        <w:pStyle w:val="Textoindependiente"/>
        <w:spacing w:before="4"/>
        <w:ind w:left="2091"/>
        <w:rPr>
          <w:lang w:val="es-ES_tradnl"/>
        </w:rPr>
      </w:pPr>
      <w:r w:rsidRPr="0029071D">
        <w:rPr>
          <w:lang w:val="es-ES_tradnl"/>
        </w:rPr>
        <w:t>Precio general:</w:t>
      </w:r>
    </w:p>
    <w:p w14:paraId="78A2F5E5" w14:textId="77777777" w:rsidR="00FA4B2E" w:rsidRPr="0029071D" w:rsidRDefault="00000000">
      <w:pPr>
        <w:pStyle w:val="Textoindependiente"/>
        <w:spacing w:before="2"/>
        <w:ind w:left="2134"/>
        <w:rPr>
          <w:lang w:val="es-ES_tradnl"/>
        </w:rPr>
      </w:pPr>
      <w:r w:rsidRPr="0029071D">
        <w:rPr>
          <w:lang w:val="es-ES_tradnl"/>
        </w:rPr>
        <w:t>...................................................................36,00 €/h</w:t>
      </w:r>
    </w:p>
    <w:p w14:paraId="1EC048CE" w14:textId="77777777" w:rsidR="00FA4B2E" w:rsidRPr="0029071D" w:rsidRDefault="00000000">
      <w:pPr>
        <w:pStyle w:val="Textoindependiente"/>
        <w:spacing w:before="5"/>
        <w:rPr>
          <w:sz w:val="26"/>
          <w:lang w:val="es-ES_tradnl"/>
        </w:rPr>
      </w:pPr>
      <w:r w:rsidRPr="0029071D">
        <w:rPr>
          <w:lang w:val="es-ES_tradnl"/>
        </w:rPr>
        <w:br w:type="column"/>
      </w:r>
    </w:p>
    <w:p w14:paraId="51B5CEFE" w14:textId="77777777" w:rsidR="00FA4B2E" w:rsidRPr="0029071D" w:rsidRDefault="00000000">
      <w:pPr>
        <w:pStyle w:val="Textoindependiente"/>
        <w:ind w:left="665" w:right="812"/>
        <w:jc w:val="both"/>
        <w:rPr>
          <w:lang w:val="es-ES_tradnl"/>
        </w:rPr>
      </w:pPr>
      <w:r w:rsidRPr="0029071D">
        <w:rPr>
          <w:lang w:val="es-ES_tradnl"/>
        </w:rPr>
        <w:t>No se incluyen los costos de compra de materiales y herramientas especiales que sean necesarias en la realización del trabajo.</w:t>
      </w:r>
    </w:p>
    <w:p w14:paraId="46D2BD0A" w14:textId="77777777" w:rsidR="00FA4B2E" w:rsidRPr="0029071D" w:rsidRDefault="00FA4B2E">
      <w:pPr>
        <w:pStyle w:val="Textoindependiente"/>
        <w:spacing w:before="7"/>
        <w:rPr>
          <w:sz w:val="17"/>
          <w:lang w:val="es-ES_tradnl"/>
        </w:rPr>
      </w:pPr>
    </w:p>
    <w:p w14:paraId="1DAB0F83" w14:textId="77777777" w:rsidR="00FA4B2E" w:rsidRPr="0029071D" w:rsidRDefault="00000000">
      <w:pPr>
        <w:pStyle w:val="Ttulo2"/>
        <w:ind w:left="666" w:right="813"/>
        <w:jc w:val="both"/>
        <w:rPr>
          <w:lang w:val="es-ES_tradnl"/>
        </w:rPr>
      </w:pPr>
      <w:r w:rsidRPr="0029071D">
        <w:rPr>
          <w:lang w:val="es-ES_tradnl"/>
        </w:rPr>
        <w:t>Servicios del Laboratorio de Análisis Industrial.</w:t>
      </w:r>
    </w:p>
    <w:p w14:paraId="467ED720" w14:textId="77777777" w:rsidR="00FA4B2E" w:rsidRPr="0029071D" w:rsidRDefault="00000000">
      <w:pPr>
        <w:pStyle w:val="Ttulo5"/>
        <w:spacing w:before="206"/>
        <w:ind w:left="666"/>
        <w:rPr>
          <w:lang w:val="es-ES_tradnl"/>
        </w:rPr>
      </w:pPr>
      <w:r w:rsidRPr="0029071D">
        <w:rPr>
          <w:lang w:val="es-ES_tradnl"/>
        </w:rPr>
        <w:t>Aguas de consumo (determinación).</w:t>
      </w:r>
    </w:p>
    <w:p w14:paraId="0B0FCBDB" w14:textId="77777777" w:rsidR="00FA4B2E" w:rsidRPr="0029071D" w:rsidRDefault="00000000">
      <w:pPr>
        <w:pStyle w:val="Textoindependiente"/>
        <w:spacing w:before="7" w:line="207" w:lineRule="exact"/>
        <w:ind w:left="666"/>
        <w:rPr>
          <w:lang w:val="es-ES_tradnl"/>
        </w:rPr>
      </w:pPr>
      <w:r w:rsidRPr="0029071D">
        <w:rPr>
          <w:lang w:val="es-ES_tradnl"/>
        </w:rPr>
        <w:t>Precio general (0,5 horas técnico):</w:t>
      </w:r>
    </w:p>
    <w:p w14:paraId="780C533E" w14:textId="77777777" w:rsidR="00FA4B2E" w:rsidRPr="0029071D" w:rsidRDefault="00000000">
      <w:pPr>
        <w:pStyle w:val="Textoindependiente"/>
        <w:spacing w:line="207" w:lineRule="exact"/>
        <w:ind w:left="709"/>
        <w:rPr>
          <w:lang w:val="es-ES_tradnl"/>
        </w:rPr>
      </w:pPr>
      <w:r w:rsidRPr="0029071D">
        <w:rPr>
          <w:lang w:val="es-ES_tradnl"/>
        </w:rPr>
        <w:t>........................................................................6,00 €</w:t>
      </w:r>
    </w:p>
    <w:p w14:paraId="0BE264B1" w14:textId="77777777" w:rsidR="00FA4B2E" w:rsidRPr="0029071D" w:rsidRDefault="00FA4B2E">
      <w:pPr>
        <w:pStyle w:val="Textoindependiente"/>
        <w:spacing w:before="5"/>
        <w:rPr>
          <w:sz w:val="17"/>
          <w:lang w:val="es-ES_tradnl"/>
        </w:rPr>
      </w:pPr>
    </w:p>
    <w:p w14:paraId="073D94D3" w14:textId="77777777" w:rsidR="00FA4B2E" w:rsidRPr="0029071D" w:rsidRDefault="00000000">
      <w:pPr>
        <w:pStyle w:val="Ttulo5"/>
        <w:ind w:left="666" w:right="2098"/>
        <w:rPr>
          <w:lang w:val="es-ES_tradnl"/>
        </w:rPr>
      </w:pPr>
      <w:r w:rsidRPr="0029071D">
        <w:rPr>
          <w:lang w:val="es-ES_tradnl"/>
        </w:rPr>
        <w:t>Aguas agrícolas e industriales (determinación).</w:t>
      </w:r>
    </w:p>
    <w:p w14:paraId="608310CE" w14:textId="77777777" w:rsidR="00FA4B2E" w:rsidRPr="0029071D" w:rsidRDefault="00000000">
      <w:pPr>
        <w:pStyle w:val="Textoindependiente"/>
        <w:spacing w:before="6" w:line="207" w:lineRule="exact"/>
        <w:ind w:left="666"/>
        <w:rPr>
          <w:lang w:val="es-ES_tradnl"/>
        </w:rPr>
      </w:pPr>
      <w:r w:rsidRPr="0029071D">
        <w:rPr>
          <w:lang w:val="es-ES_tradnl"/>
        </w:rPr>
        <w:t>Precio general (0,4 horas técnico):</w:t>
      </w:r>
    </w:p>
    <w:p w14:paraId="1F28AAD8" w14:textId="77777777" w:rsidR="00FA4B2E" w:rsidRPr="0029071D" w:rsidRDefault="00000000">
      <w:pPr>
        <w:pStyle w:val="Textoindependiente"/>
        <w:spacing w:line="207" w:lineRule="exact"/>
        <w:ind w:left="709"/>
        <w:rPr>
          <w:lang w:val="es-ES_tradnl"/>
        </w:rPr>
      </w:pPr>
      <w:r w:rsidRPr="0029071D">
        <w:rPr>
          <w:lang w:val="es-ES_tradnl"/>
        </w:rPr>
        <w:t>........................................................................5,00 €</w:t>
      </w:r>
    </w:p>
    <w:p w14:paraId="762EEB8B" w14:textId="77777777" w:rsidR="00FA4B2E" w:rsidRPr="0029071D" w:rsidRDefault="00FA4B2E">
      <w:pPr>
        <w:pStyle w:val="Textoindependiente"/>
        <w:spacing w:before="8"/>
        <w:rPr>
          <w:sz w:val="17"/>
          <w:lang w:val="es-ES_tradnl"/>
        </w:rPr>
      </w:pPr>
    </w:p>
    <w:p w14:paraId="010F33DA" w14:textId="77777777" w:rsidR="00FA4B2E" w:rsidRPr="0029071D" w:rsidRDefault="00000000">
      <w:pPr>
        <w:pStyle w:val="Ttulo5"/>
        <w:ind w:left="666"/>
        <w:rPr>
          <w:lang w:val="es-ES_tradnl"/>
        </w:rPr>
      </w:pPr>
      <w:r w:rsidRPr="0029071D">
        <w:rPr>
          <w:lang w:val="es-ES_tradnl"/>
        </w:rPr>
        <w:t>Productos lácteos (determinación).</w:t>
      </w:r>
    </w:p>
    <w:p w14:paraId="3F44EB84" w14:textId="77777777" w:rsidR="00FA4B2E" w:rsidRPr="0029071D" w:rsidRDefault="00000000">
      <w:pPr>
        <w:pStyle w:val="Textoindependiente"/>
        <w:spacing w:before="5" w:line="207" w:lineRule="exact"/>
        <w:ind w:left="666"/>
        <w:rPr>
          <w:lang w:val="es-ES_tradnl"/>
        </w:rPr>
      </w:pPr>
      <w:r w:rsidRPr="0029071D">
        <w:rPr>
          <w:lang w:val="es-ES_tradnl"/>
        </w:rPr>
        <w:t>Precio general (0,4 horas técnico):</w:t>
      </w:r>
    </w:p>
    <w:p w14:paraId="520BFF12" w14:textId="77777777" w:rsidR="00FA4B2E" w:rsidRPr="0029071D" w:rsidRDefault="00000000">
      <w:pPr>
        <w:pStyle w:val="Textoindependiente"/>
        <w:spacing w:line="204" w:lineRule="exact"/>
        <w:ind w:left="709"/>
        <w:rPr>
          <w:lang w:val="es-ES_tradnl"/>
        </w:rPr>
      </w:pPr>
      <w:r w:rsidRPr="0029071D">
        <w:rPr>
          <w:lang w:val="es-ES_tradnl"/>
        </w:rPr>
        <w:t>........................................................................5,00 €</w:t>
      </w:r>
    </w:p>
    <w:p w14:paraId="31452BDC" w14:textId="77777777" w:rsidR="00FA4B2E" w:rsidRPr="0029071D" w:rsidRDefault="00000000">
      <w:pPr>
        <w:pStyle w:val="Ttulo5"/>
        <w:spacing w:line="204" w:lineRule="exact"/>
        <w:ind w:left="666"/>
        <w:rPr>
          <w:lang w:val="es-ES_tradnl"/>
        </w:rPr>
      </w:pPr>
      <w:r w:rsidRPr="0029071D">
        <w:rPr>
          <w:lang w:val="es-ES_tradnl"/>
        </w:rPr>
        <w:t>Grasas comestibles (determinación).</w:t>
      </w:r>
    </w:p>
    <w:p w14:paraId="45B053FD" w14:textId="77777777" w:rsidR="00FA4B2E" w:rsidRPr="0029071D" w:rsidRDefault="00000000">
      <w:pPr>
        <w:pStyle w:val="Textoindependiente"/>
        <w:spacing w:before="6" w:line="207" w:lineRule="exact"/>
        <w:ind w:left="666"/>
        <w:rPr>
          <w:lang w:val="es-ES_tradnl"/>
        </w:rPr>
      </w:pPr>
      <w:r w:rsidRPr="0029071D">
        <w:rPr>
          <w:lang w:val="es-ES_tradnl"/>
        </w:rPr>
        <w:t>Precio general (0,4 horas técnico):</w:t>
      </w:r>
    </w:p>
    <w:p w14:paraId="1892EC2D" w14:textId="77777777" w:rsidR="00FA4B2E" w:rsidRPr="0029071D" w:rsidRDefault="00000000">
      <w:pPr>
        <w:pStyle w:val="Textoindependiente"/>
        <w:spacing w:line="207" w:lineRule="exact"/>
        <w:ind w:left="709"/>
        <w:rPr>
          <w:lang w:val="es-ES_tradnl"/>
        </w:rPr>
      </w:pPr>
      <w:r w:rsidRPr="0029071D">
        <w:rPr>
          <w:lang w:val="es-ES_tradnl"/>
        </w:rPr>
        <w:t>........................................................................5,00 €</w:t>
      </w:r>
    </w:p>
    <w:p w14:paraId="577B36F7" w14:textId="77777777" w:rsidR="00FA4B2E" w:rsidRPr="0029071D" w:rsidRDefault="00FA4B2E">
      <w:pPr>
        <w:pStyle w:val="Textoindependiente"/>
        <w:spacing w:before="6"/>
        <w:rPr>
          <w:sz w:val="17"/>
          <w:lang w:val="es-ES_tradnl"/>
        </w:rPr>
      </w:pPr>
    </w:p>
    <w:p w14:paraId="2CF8798C" w14:textId="77777777" w:rsidR="00FA4B2E" w:rsidRPr="0029071D" w:rsidRDefault="00000000">
      <w:pPr>
        <w:pStyle w:val="Ttulo5"/>
        <w:ind w:left="666"/>
        <w:rPr>
          <w:lang w:val="es-ES_tradnl"/>
        </w:rPr>
      </w:pPr>
      <w:r w:rsidRPr="0029071D">
        <w:rPr>
          <w:lang w:val="es-ES_tradnl"/>
        </w:rPr>
        <w:t>Harinas y derivados (determinación).</w:t>
      </w:r>
    </w:p>
    <w:p w14:paraId="535BC534" w14:textId="77777777" w:rsidR="00FA4B2E" w:rsidRPr="0029071D" w:rsidRDefault="00000000">
      <w:pPr>
        <w:pStyle w:val="Textoindependiente"/>
        <w:spacing w:before="7" w:line="207" w:lineRule="exact"/>
        <w:ind w:left="666"/>
        <w:rPr>
          <w:lang w:val="es-ES_tradnl"/>
        </w:rPr>
      </w:pPr>
      <w:r w:rsidRPr="0029071D">
        <w:rPr>
          <w:lang w:val="es-ES_tradnl"/>
        </w:rPr>
        <w:t>Precio general (0,4 horas técnico):</w:t>
      </w:r>
    </w:p>
    <w:p w14:paraId="02A93176" w14:textId="77777777" w:rsidR="00FA4B2E" w:rsidRPr="0029071D" w:rsidRDefault="00000000">
      <w:pPr>
        <w:pStyle w:val="Textoindependiente"/>
        <w:spacing w:line="207" w:lineRule="exact"/>
        <w:ind w:left="709"/>
        <w:rPr>
          <w:lang w:val="es-ES_tradnl"/>
        </w:rPr>
      </w:pPr>
      <w:r w:rsidRPr="0029071D">
        <w:rPr>
          <w:lang w:val="es-ES_tradnl"/>
        </w:rPr>
        <w:t>........................................................................5,00 €</w:t>
      </w:r>
    </w:p>
    <w:p w14:paraId="2FDB3FFA" w14:textId="77777777" w:rsidR="00FA4B2E" w:rsidRPr="0029071D" w:rsidRDefault="00FA4B2E">
      <w:pPr>
        <w:spacing w:line="207" w:lineRule="exact"/>
        <w:rPr>
          <w:lang w:val="es-ES_tradnl"/>
        </w:rPr>
        <w:sectPr w:rsidR="00FA4B2E" w:rsidRPr="0029071D" w:rsidSect="000D4F69">
          <w:type w:val="continuous"/>
          <w:pgSz w:w="14180" w:h="16840"/>
          <w:pgMar w:top="0" w:right="2020" w:bottom="0" w:left="460" w:header="720" w:footer="720" w:gutter="0"/>
          <w:cols w:num="2" w:space="720" w:equalWidth="0">
            <w:col w:w="6275" w:space="40"/>
            <w:col w:w="5385"/>
          </w:cols>
        </w:sectPr>
      </w:pPr>
    </w:p>
    <w:p w14:paraId="093237F0" w14:textId="77777777" w:rsidR="00FA4B2E" w:rsidRPr="0029071D" w:rsidRDefault="00000000">
      <w:pPr>
        <w:pStyle w:val="Textoindependiente"/>
        <w:rPr>
          <w:sz w:val="20"/>
          <w:lang w:val="es-ES_tradnl"/>
        </w:rPr>
      </w:pPr>
      <w:r>
        <w:pict w14:anchorId="2B69EA1B">
          <v:shape id="_x0000_s2080" type="#_x0000_t202" style="position:absolute;margin-left:681.25pt;margin-top:546.65pt;width:14.75pt;height:266.3pt;z-index:251719680;mso-position-horizontal-relative:page;mso-position-vertical-relative:page" filled="f" stroked="f">
            <v:textbox style="layout-flow:vertical;mso-layout-flow-alt:bottom-to-top" inset="0,0,0,0">
              <w:txbxContent>
                <w:p w14:paraId="5B1E7B98"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59</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p w14:paraId="66989BB2" w14:textId="77777777" w:rsidR="00FA4B2E" w:rsidRPr="0029071D" w:rsidRDefault="00FA4B2E">
      <w:pPr>
        <w:pStyle w:val="Textoindependiente"/>
        <w:rPr>
          <w:sz w:val="20"/>
          <w:lang w:val="es-ES_tradnl"/>
        </w:rPr>
      </w:pPr>
    </w:p>
    <w:p w14:paraId="0799EDA2" w14:textId="77777777" w:rsidR="00FA4B2E" w:rsidRPr="0029071D" w:rsidRDefault="00FA4B2E">
      <w:pPr>
        <w:pStyle w:val="Textoindependiente"/>
        <w:rPr>
          <w:sz w:val="19"/>
          <w:lang w:val="es-ES_tradnl"/>
        </w:rPr>
      </w:pPr>
    </w:p>
    <w:p w14:paraId="373E1DE5" w14:textId="77777777" w:rsidR="00FA4B2E" w:rsidRPr="0029071D" w:rsidRDefault="00000000">
      <w:pPr>
        <w:spacing w:before="93"/>
        <w:ind w:left="1556"/>
        <w:jc w:val="center"/>
        <w:rPr>
          <w:sz w:val="20"/>
          <w:lang w:val="es-ES_tradnl"/>
        </w:rPr>
      </w:pPr>
      <w:r w:rsidRPr="0029071D">
        <w:rPr>
          <w:sz w:val="20"/>
          <w:lang w:val="es-ES_tradnl"/>
        </w:rPr>
        <w:t>-58-</w:t>
      </w:r>
    </w:p>
    <w:p w14:paraId="650D9CF3" w14:textId="77777777" w:rsidR="00FA4B2E" w:rsidRPr="0029071D" w:rsidRDefault="00FA4B2E">
      <w:pPr>
        <w:jc w:val="center"/>
        <w:rPr>
          <w:sz w:val="20"/>
          <w:lang w:val="es-ES_tradnl"/>
        </w:rPr>
        <w:sectPr w:rsidR="00FA4B2E" w:rsidRPr="0029071D" w:rsidSect="000D4F69">
          <w:type w:val="continuous"/>
          <w:pgSz w:w="14180" w:h="16840"/>
          <w:pgMar w:top="0" w:right="2020" w:bottom="0" w:left="460" w:header="720" w:footer="720" w:gutter="0"/>
          <w:cols w:space="720"/>
        </w:sectPr>
      </w:pPr>
    </w:p>
    <w:p w14:paraId="564B1069" w14:textId="77777777" w:rsidR="00FA4B2E" w:rsidRPr="0029071D" w:rsidRDefault="00FA4B2E">
      <w:pPr>
        <w:pStyle w:val="Textoindependiente"/>
        <w:rPr>
          <w:sz w:val="20"/>
          <w:lang w:val="es-ES_tradnl"/>
        </w:rPr>
      </w:pPr>
    </w:p>
    <w:p w14:paraId="18C168D5" w14:textId="77777777" w:rsidR="00FA4B2E" w:rsidRPr="0029071D" w:rsidRDefault="00FA4B2E">
      <w:pPr>
        <w:pStyle w:val="Textoindependiente"/>
        <w:rPr>
          <w:sz w:val="20"/>
          <w:lang w:val="es-ES_tradnl"/>
        </w:rPr>
      </w:pPr>
    </w:p>
    <w:p w14:paraId="4EDF814E" w14:textId="77777777" w:rsidR="00FA4B2E" w:rsidRPr="0029071D" w:rsidRDefault="00FA4B2E">
      <w:pPr>
        <w:pStyle w:val="Textoindependiente"/>
        <w:rPr>
          <w:sz w:val="20"/>
          <w:lang w:val="es-ES_tradnl"/>
        </w:rPr>
      </w:pPr>
    </w:p>
    <w:p w14:paraId="6F706393" w14:textId="77777777" w:rsidR="00FA4B2E" w:rsidRPr="0029071D" w:rsidRDefault="00FA4B2E">
      <w:pPr>
        <w:pStyle w:val="Textoindependiente"/>
        <w:rPr>
          <w:sz w:val="20"/>
          <w:lang w:val="es-ES_tradnl"/>
        </w:rPr>
      </w:pPr>
    </w:p>
    <w:p w14:paraId="45A9013A" w14:textId="77777777" w:rsidR="00FA4B2E" w:rsidRPr="0029071D" w:rsidRDefault="00FA4B2E">
      <w:pPr>
        <w:pStyle w:val="Textoindependiente"/>
        <w:rPr>
          <w:sz w:val="20"/>
          <w:lang w:val="es-ES_tradnl"/>
        </w:rPr>
      </w:pPr>
    </w:p>
    <w:p w14:paraId="7FA0ED9A" w14:textId="77777777" w:rsidR="00FA4B2E" w:rsidRPr="0029071D" w:rsidRDefault="00FA4B2E">
      <w:pPr>
        <w:pStyle w:val="Textoindependiente"/>
        <w:rPr>
          <w:sz w:val="20"/>
          <w:lang w:val="es-ES_tradnl"/>
        </w:rPr>
      </w:pPr>
    </w:p>
    <w:p w14:paraId="5BC81D7C" w14:textId="77777777" w:rsidR="00FA4B2E" w:rsidRPr="0029071D" w:rsidRDefault="00FA4B2E">
      <w:pPr>
        <w:pStyle w:val="Textoindependiente"/>
        <w:rPr>
          <w:sz w:val="20"/>
          <w:lang w:val="es-ES_tradnl"/>
        </w:rPr>
      </w:pPr>
    </w:p>
    <w:p w14:paraId="272017A8" w14:textId="77777777" w:rsidR="00FA4B2E" w:rsidRPr="0029071D" w:rsidRDefault="00FA4B2E">
      <w:pPr>
        <w:pStyle w:val="Textoindependiente"/>
        <w:spacing w:before="8"/>
        <w:rPr>
          <w:lang w:val="es-ES_tradnl"/>
        </w:rPr>
      </w:pPr>
    </w:p>
    <w:p w14:paraId="15385A4E" w14:textId="77777777" w:rsidR="00FA4B2E" w:rsidRPr="0029071D" w:rsidRDefault="00FA4B2E">
      <w:pPr>
        <w:rPr>
          <w:lang w:val="es-ES_tradnl"/>
        </w:rPr>
        <w:sectPr w:rsidR="00FA4B2E" w:rsidRPr="0029071D" w:rsidSect="000D4F69">
          <w:footerReference w:type="default" r:id="rId34"/>
          <w:pgSz w:w="14180" w:h="16840"/>
          <w:pgMar w:top="1460" w:right="2020" w:bottom="0" w:left="460" w:header="0" w:footer="0" w:gutter="0"/>
          <w:cols w:space="720"/>
        </w:sectPr>
      </w:pPr>
    </w:p>
    <w:p w14:paraId="2DED26BF" w14:textId="77777777" w:rsidR="00FA4B2E" w:rsidRPr="0029071D" w:rsidRDefault="00000000">
      <w:pPr>
        <w:pStyle w:val="Ttulo5"/>
        <w:spacing w:before="94"/>
        <w:rPr>
          <w:lang w:val="es-ES_tradnl"/>
        </w:rPr>
      </w:pPr>
      <w:r w:rsidRPr="0029071D">
        <w:rPr>
          <w:lang w:val="es-ES_tradnl"/>
        </w:rPr>
        <w:t>Conservas (determinación).</w:t>
      </w:r>
    </w:p>
    <w:p w14:paraId="7DF44101" w14:textId="77777777" w:rsidR="00FA4B2E" w:rsidRPr="0029071D" w:rsidRDefault="00000000">
      <w:pPr>
        <w:pStyle w:val="Textoindependiente"/>
        <w:spacing w:before="4" w:line="207" w:lineRule="exact"/>
        <w:ind w:left="2092"/>
        <w:rPr>
          <w:lang w:val="es-ES_tradnl"/>
        </w:rPr>
      </w:pPr>
      <w:r w:rsidRPr="0029071D">
        <w:rPr>
          <w:lang w:val="es-ES_tradnl"/>
        </w:rPr>
        <w:t>Precio general (0,4 horas técnico):</w:t>
      </w:r>
    </w:p>
    <w:p w14:paraId="1E6EB87B" w14:textId="77777777" w:rsidR="00FA4B2E" w:rsidRPr="0029071D" w:rsidRDefault="00000000">
      <w:pPr>
        <w:pStyle w:val="Textoindependiente"/>
        <w:spacing w:line="207" w:lineRule="exact"/>
        <w:ind w:left="2135"/>
        <w:rPr>
          <w:lang w:val="es-ES_tradnl"/>
        </w:rPr>
      </w:pPr>
      <w:r w:rsidRPr="0029071D">
        <w:rPr>
          <w:lang w:val="es-ES_tradnl"/>
        </w:rPr>
        <w:t>........................................................................5,00 €</w:t>
      </w:r>
    </w:p>
    <w:p w14:paraId="18A7F691" w14:textId="77777777" w:rsidR="00FA4B2E" w:rsidRPr="0029071D" w:rsidRDefault="00FA4B2E">
      <w:pPr>
        <w:pStyle w:val="Textoindependiente"/>
        <w:spacing w:before="6"/>
        <w:rPr>
          <w:sz w:val="17"/>
          <w:lang w:val="es-ES_tradnl"/>
        </w:rPr>
      </w:pPr>
    </w:p>
    <w:p w14:paraId="7EAACEC5" w14:textId="77777777" w:rsidR="00FA4B2E" w:rsidRPr="0029071D" w:rsidRDefault="00000000">
      <w:pPr>
        <w:pStyle w:val="Ttulo5"/>
        <w:rPr>
          <w:lang w:val="es-ES_tradnl"/>
        </w:rPr>
      </w:pPr>
      <w:r w:rsidRPr="0029071D">
        <w:rPr>
          <w:lang w:val="es-ES_tradnl"/>
        </w:rPr>
        <w:t>Productos de consumo (determinación).</w:t>
      </w:r>
    </w:p>
    <w:p w14:paraId="79CB614F" w14:textId="77777777" w:rsidR="00FA4B2E" w:rsidRPr="0029071D" w:rsidRDefault="00000000">
      <w:pPr>
        <w:pStyle w:val="Textoindependiente"/>
        <w:spacing w:before="6" w:line="207" w:lineRule="exact"/>
        <w:ind w:left="2092"/>
        <w:rPr>
          <w:lang w:val="es-ES_tradnl"/>
        </w:rPr>
      </w:pPr>
      <w:r w:rsidRPr="0029071D">
        <w:rPr>
          <w:lang w:val="es-ES_tradnl"/>
        </w:rPr>
        <w:t>Precio general (0,4 horas técnico):</w:t>
      </w:r>
    </w:p>
    <w:p w14:paraId="0A611CBF" w14:textId="77777777" w:rsidR="00FA4B2E" w:rsidRPr="0029071D" w:rsidRDefault="00000000">
      <w:pPr>
        <w:pStyle w:val="Textoindependiente"/>
        <w:spacing w:line="207" w:lineRule="exact"/>
        <w:ind w:left="2135"/>
        <w:rPr>
          <w:lang w:val="es-ES_tradnl"/>
        </w:rPr>
      </w:pPr>
      <w:r w:rsidRPr="0029071D">
        <w:rPr>
          <w:lang w:val="es-ES_tradnl"/>
        </w:rPr>
        <w:t>........................................................................5,00 €</w:t>
      </w:r>
    </w:p>
    <w:p w14:paraId="4A988767" w14:textId="77777777" w:rsidR="00FA4B2E" w:rsidRPr="0029071D" w:rsidRDefault="00FA4B2E">
      <w:pPr>
        <w:pStyle w:val="Textoindependiente"/>
        <w:spacing w:before="6"/>
        <w:rPr>
          <w:sz w:val="17"/>
          <w:lang w:val="es-ES_tradnl"/>
        </w:rPr>
      </w:pPr>
    </w:p>
    <w:p w14:paraId="588F6736" w14:textId="77777777" w:rsidR="00FA4B2E" w:rsidRPr="0029071D" w:rsidRDefault="00000000">
      <w:pPr>
        <w:pStyle w:val="Ttulo5"/>
        <w:rPr>
          <w:lang w:val="es-ES_tradnl"/>
        </w:rPr>
      </w:pPr>
      <w:r w:rsidRPr="0029071D">
        <w:rPr>
          <w:lang w:val="es-ES_tradnl"/>
        </w:rPr>
        <w:t>Productos industriales (determinación).</w:t>
      </w:r>
    </w:p>
    <w:p w14:paraId="107778EF" w14:textId="77777777" w:rsidR="00FA4B2E" w:rsidRPr="0029071D" w:rsidRDefault="00000000">
      <w:pPr>
        <w:pStyle w:val="Textoindependiente"/>
        <w:spacing w:before="7" w:line="207" w:lineRule="exact"/>
        <w:ind w:left="2092"/>
        <w:rPr>
          <w:lang w:val="es-ES_tradnl"/>
        </w:rPr>
      </w:pPr>
      <w:r w:rsidRPr="0029071D">
        <w:rPr>
          <w:lang w:val="es-ES_tradnl"/>
        </w:rPr>
        <w:t>Precio general (0,4 horas técnico):</w:t>
      </w:r>
    </w:p>
    <w:p w14:paraId="52671508" w14:textId="77777777" w:rsidR="00FA4B2E" w:rsidRPr="0029071D" w:rsidRDefault="00000000">
      <w:pPr>
        <w:pStyle w:val="Textoindependiente"/>
        <w:spacing w:line="207" w:lineRule="exact"/>
        <w:ind w:left="2135"/>
        <w:rPr>
          <w:lang w:val="es-ES_tradnl"/>
        </w:rPr>
      </w:pPr>
      <w:r w:rsidRPr="0029071D">
        <w:rPr>
          <w:lang w:val="es-ES_tradnl"/>
        </w:rPr>
        <w:t>........................................................................5,00 €</w:t>
      </w:r>
    </w:p>
    <w:p w14:paraId="579EB430" w14:textId="77777777" w:rsidR="00FA4B2E" w:rsidRPr="0029071D" w:rsidRDefault="00FA4B2E">
      <w:pPr>
        <w:pStyle w:val="Textoindependiente"/>
        <w:spacing w:before="5"/>
        <w:rPr>
          <w:sz w:val="17"/>
          <w:lang w:val="es-ES_tradnl"/>
        </w:rPr>
      </w:pPr>
    </w:p>
    <w:p w14:paraId="7E737EEF" w14:textId="77777777" w:rsidR="00FA4B2E" w:rsidRPr="0029071D" w:rsidRDefault="00000000">
      <w:pPr>
        <w:pStyle w:val="Ttulo5"/>
        <w:rPr>
          <w:lang w:val="es-ES_tradnl"/>
        </w:rPr>
      </w:pPr>
      <w:r w:rsidRPr="0029071D">
        <w:rPr>
          <w:lang w:val="es-ES_tradnl"/>
        </w:rPr>
        <w:t>Fertilizantes (determinación).</w:t>
      </w:r>
    </w:p>
    <w:p w14:paraId="2FD98D70" w14:textId="77777777" w:rsidR="00FA4B2E" w:rsidRPr="0029071D" w:rsidRDefault="00000000">
      <w:pPr>
        <w:pStyle w:val="Textoindependiente"/>
        <w:spacing w:before="7" w:line="207" w:lineRule="exact"/>
        <w:ind w:left="2092"/>
        <w:rPr>
          <w:lang w:val="es-ES_tradnl"/>
        </w:rPr>
      </w:pPr>
      <w:r w:rsidRPr="0029071D">
        <w:rPr>
          <w:lang w:val="es-ES_tradnl"/>
        </w:rPr>
        <w:t>Precio general (0,5 horas técnico):</w:t>
      </w:r>
    </w:p>
    <w:p w14:paraId="4813C9D8" w14:textId="77777777" w:rsidR="00FA4B2E" w:rsidRPr="0029071D" w:rsidRDefault="00000000">
      <w:pPr>
        <w:pStyle w:val="Textoindependiente"/>
        <w:spacing w:line="207" w:lineRule="exact"/>
        <w:ind w:left="2135"/>
        <w:rPr>
          <w:lang w:val="es-ES_tradnl"/>
        </w:rPr>
      </w:pPr>
      <w:r w:rsidRPr="0029071D">
        <w:rPr>
          <w:lang w:val="es-ES_tradnl"/>
        </w:rPr>
        <w:t>........................................................................6,00 €</w:t>
      </w:r>
    </w:p>
    <w:p w14:paraId="3A333A3D" w14:textId="77777777" w:rsidR="00FA4B2E" w:rsidRPr="0029071D" w:rsidRDefault="00FA4B2E">
      <w:pPr>
        <w:pStyle w:val="Textoindependiente"/>
        <w:spacing w:before="6"/>
        <w:rPr>
          <w:sz w:val="17"/>
          <w:lang w:val="es-ES_tradnl"/>
        </w:rPr>
      </w:pPr>
    </w:p>
    <w:p w14:paraId="5A4DF6AC" w14:textId="77777777" w:rsidR="00FA4B2E" w:rsidRPr="0029071D" w:rsidRDefault="00000000">
      <w:pPr>
        <w:pStyle w:val="Ttulo2"/>
        <w:rPr>
          <w:lang w:val="es-ES_tradnl"/>
        </w:rPr>
      </w:pPr>
      <w:r w:rsidRPr="0029071D">
        <w:rPr>
          <w:lang w:val="es-ES_tradnl"/>
        </w:rPr>
        <w:t>Servicio de Informes Técnicos de Vehículos.</w:t>
      </w:r>
    </w:p>
    <w:p w14:paraId="7BFD0D61" w14:textId="77777777" w:rsidR="00FA4B2E" w:rsidRPr="0029071D" w:rsidRDefault="00000000">
      <w:pPr>
        <w:pStyle w:val="Ttulo5"/>
        <w:tabs>
          <w:tab w:val="left" w:pos="3443"/>
          <w:tab w:val="left" w:pos="4412"/>
          <w:tab w:val="left" w:pos="5411"/>
          <w:tab w:val="left" w:pos="5840"/>
        </w:tabs>
        <w:spacing w:before="93"/>
        <w:ind w:right="280"/>
        <w:rPr>
          <w:lang w:val="es-ES_tradnl"/>
        </w:rPr>
      </w:pPr>
      <w:r w:rsidRPr="0029071D">
        <w:rPr>
          <w:lang w:val="es-ES_tradnl"/>
        </w:rPr>
        <w:t>Catalogación</w:t>
      </w:r>
      <w:r w:rsidRPr="0029071D">
        <w:rPr>
          <w:lang w:val="es-ES_tradnl"/>
        </w:rPr>
        <w:tab/>
        <w:t>Vehículo</w:t>
      </w:r>
      <w:r w:rsidRPr="0029071D">
        <w:rPr>
          <w:lang w:val="es-ES_tradnl"/>
        </w:rPr>
        <w:tab/>
        <w:t>Histórico</w:t>
      </w:r>
      <w:r w:rsidRPr="0029071D">
        <w:rPr>
          <w:lang w:val="es-ES_tradnl"/>
        </w:rPr>
        <w:tab/>
        <w:t>en</w:t>
      </w:r>
      <w:r w:rsidRPr="0029071D">
        <w:rPr>
          <w:lang w:val="es-ES_tradnl"/>
        </w:rPr>
        <w:tab/>
      </w:r>
      <w:r w:rsidRPr="0029071D">
        <w:rPr>
          <w:spacing w:val="-8"/>
          <w:lang w:val="es-ES_tradnl"/>
        </w:rPr>
        <w:t xml:space="preserve">el </w:t>
      </w:r>
      <w:r w:rsidRPr="0029071D">
        <w:rPr>
          <w:lang w:val="es-ES_tradnl"/>
        </w:rPr>
        <w:t>Laboratorio.</w:t>
      </w:r>
    </w:p>
    <w:p w14:paraId="35F74DD5" w14:textId="77777777" w:rsidR="00FA4B2E" w:rsidRPr="0029071D" w:rsidRDefault="00000000">
      <w:pPr>
        <w:pStyle w:val="Textoindependiente"/>
        <w:spacing w:before="4" w:line="207" w:lineRule="exact"/>
        <w:ind w:left="2092"/>
        <w:rPr>
          <w:lang w:val="es-ES_tradnl"/>
        </w:rPr>
      </w:pPr>
      <w:r w:rsidRPr="0029071D">
        <w:rPr>
          <w:lang w:val="es-ES_tradnl"/>
        </w:rPr>
        <w:t>Precio general:</w:t>
      </w:r>
    </w:p>
    <w:p w14:paraId="6B71A723" w14:textId="77777777" w:rsidR="00FA4B2E" w:rsidRPr="0029071D" w:rsidRDefault="00000000">
      <w:pPr>
        <w:pStyle w:val="Textoindependiente"/>
        <w:spacing w:line="207" w:lineRule="exact"/>
        <w:ind w:left="2135"/>
        <w:rPr>
          <w:lang w:val="es-ES_tradnl"/>
        </w:rPr>
      </w:pPr>
      <w:r w:rsidRPr="0029071D">
        <w:rPr>
          <w:lang w:val="es-ES_tradnl"/>
        </w:rPr>
        <w:t>....................................................................159,00 €</w:t>
      </w:r>
    </w:p>
    <w:p w14:paraId="0225E3DA" w14:textId="77777777" w:rsidR="00FA4B2E" w:rsidRPr="0029071D" w:rsidRDefault="00FA4B2E">
      <w:pPr>
        <w:pStyle w:val="Textoindependiente"/>
        <w:spacing w:before="7"/>
        <w:rPr>
          <w:sz w:val="17"/>
          <w:lang w:val="es-ES_tradnl"/>
        </w:rPr>
      </w:pPr>
    </w:p>
    <w:p w14:paraId="02A2D8AC" w14:textId="77777777" w:rsidR="00FA4B2E" w:rsidRPr="0029071D" w:rsidRDefault="00000000">
      <w:pPr>
        <w:pStyle w:val="Ttulo5"/>
        <w:spacing w:before="1"/>
        <w:rPr>
          <w:lang w:val="es-ES_tradnl"/>
        </w:rPr>
      </w:pPr>
      <w:r w:rsidRPr="0029071D">
        <w:rPr>
          <w:lang w:val="es-ES_tradnl"/>
        </w:rPr>
        <w:t>Reformas nº 8, 27, 34 y 46.</w:t>
      </w:r>
    </w:p>
    <w:p w14:paraId="3C5EF3FC" w14:textId="77777777" w:rsidR="00FA4B2E" w:rsidRPr="0029071D" w:rsidRDefault="00000000">
      <w:pPr>
        <w:pStyle w:val="Textoindependiente"/>
        <w:spacing w:before="4" w:line="207" w:lineRule="exact"/>
        <w:ind w:left="2092"/>
        <w:rPr>
          <w:lang w:val="es-ES_tradnl"/>
        </w:rPr>
      </w:pPr>
      <w:r w:rsidRPr="0029071D">
        <w:rPr>
          <w:lang w:val="es-ES_tradnl"/>
        </w:rPr>
        <w:t>Precio general:</w:t>
      </w:r>
    </w:p>
    <w:p w14:paraId="21C2EF8C" w14:textId="77777777" w:rsidR="00FA4B2E" w:rsidRPr="0029071D" w:rsidRDefault="00000000">
      <w:pPr>
        <w:pStyle w:val="Textoindependiente"/>
        <w:spacing w:line="207" w:lineRule="exact"/>
        <w:ind w:left="2135"/>
        <w:rPr>
          <w:lang w:val="es-ES_tradnl"/>
        </w:rPr>
      </w:pPr>
      <w:r w:rsidRPr="0029071D">
        <w:rPr>
          <w:lang w:val="es-ES_tradnl"/>
        </w:rPr>
        <w:t>......................................................................96,00 €</w:t>
      </w:r>
    </w:p>
    <w:p w14:paraId="4E6C9A5C" w14:textId="77777777" w:rsidR="00FA4B2E" w:rsidRPr="0029071D" w:rsidRDefault="00FA4B2E">
      <w:pPr>
        <w:pStyle w:val="Textoindependiente"/>
        <w:spacing w:before="7"/>
        <w:rPr>
          <w:sz w:val="17"/>
          <w:lang w:val="es-ES_tradnl"/>
        </w:rPr>
      </w:pPr>
    </w:p>
    <w:p w14:paraId="376AA6B8" w14:textId="77777777" w:rsidR="00FA4B2E" w:rsidRPr="0029071D" w:rsidRDefault="00000000">
      <w:pPr>
        <w:pStyle w:val="Ttulo5"/>
        <w:spacing w:before="1"/>
        <w:ind w:left="2091"/>
        <w:rPr>
          <w:lang w:val="es-ES_tradnl"/>
        </w:rPr>
      </w:pPr>
      <w:r w:rsidRPr="0029071D">
        <w:rPr>
          <w:lang w:val="es-ES_tradnl"/>
        </w:rPr>
        <w:t>Reformas nº 9, 11, 16, 20, 25, 28, 42.</w:t>
      </w:r>
    </w:p>
    <w:p w14:paraId="118ABEE2" w14:textId="77777777" w:rsidR="00FA4B2E" w:rsidRPr="0029071D" w:rsidRDefault="00000000">
      <w:pPr>
        <w:pStyle w:val="Textoindependiente"/>
        <w:spacing w:before="4" w:line="207" w:lineRule="exact"/>
        <w:ind w:left="2091"/>
        <w:rPr>
          <w:lang w:val="es-ES_tradnl"/>
        </w:rPr>
      </w:pPr>
      <w:r w:rsidRPr="0029071D">
        <w:rPr>
          <w:lang w:val="es-ES_tradnl"/>
        </w:rPr>
        <w:t>Precio general:</w:t>
      </w:r>
    </w:p>
    <w:p w14:paraId="12C99602" w14:textId="77777777" w:rsidR="00FA4B2E" w:rsidRPr="0029071D" w:rsidRDefault="00000000">
      <w:pPr>
        <w:pStyle w:val="Textoindependiente"/>
        <w:spacing w:line="207" w:lineRule="exact"/>
        <w:ind w:left="2135"/>
        <w:rPr>
          <w:lang w:val="es-ES_tradnl"/>
        </w:rPr>
      </w:pPr>
      <w:r w:rsidRPr="0029071D">
        <w:rPr>
          <w:lang w:val="es-ES_tradnl"/>
        </w:rPr>
        <w:t>......................................................128,00 - 159,00 €</w:t>
      </w:r>
    </w:p>
    <w:p w14:paraId="5A8C7D27" w14:textId="77777777" w:rsidR="00FA4B2E" w:rsidRPr="0029071D" w:rsidRDefault="00FA4B2E">
      <w:pPr>
        <w:pStyle w:val="Textoindependiente"/>
        <w:spacing w:before="8"/>
        <w:rPr>
          <w:sz w:val="17"/>
          <w:lang w:val="es-ES_tradnl"/>
        </w:rPr>
      </w:pPr>
    </w:p>
    <w:p w14:paraId="5AAA245F" w14:textId="77777777" w:rsidR="00FA4B2E" w:rsidRPr="0029071D" w:rsidRDefault="00000000">
      <w:pPr>
        <w:pStyle w:val="Ttulo2"/>
        <w:spacing w:before="1"/>
        <w:rPr>
          <w:sz w:val="18"/>
          <w:lang w:val="es-ES_tradnl"/>
        </w:rPr>
      </w:pPr>
      <w:r w:rsidRPr="0029071D">
        <w:rPr>
          <w:lang w:val="es-ES_tradnl"/>
        </w:rPr>
        <w:t>Servicio de Ingeniería de la Construcción</w:t>
      </w:r>
      <w:r w:rsidRPr="0029071D">
        <w:rPr>
          <w:sz w:val="18"/>
          <w:lang w:val="es-ES_tradnl"/>
        </w:rPr>
        <w:t>.</w:t>
      </w:r>
    </w:p>
    <w:p w14:paraId="4C423D3B" w14:textId="77777777" w:rsidR="00FA4B2E" w:rsidRPr="0029071D" w:rsidRDefault="00000000">
      <w:pPr>
        <w:pStyle w:val="Ttulo5"/>
        <w:spacing w:before="205"/>
        <w:rPr>
          <w:lang w:val="es-ES_tradnl"/>
        </w:rPr>
      </w:pPr>
      <w:r w:rsidRPr="0029071D">
        <w:rPr>
          <w:lang w:val="es-ES_tradnl"/>
        </w:rPr>
        <w:t>Revisión de Informes o Estudios Geotécnicos.</w:t>
      </w:r>
    </w:p>
    <w:p w14:paraId="2433EFC7" w14:textId="77777777" w:rsidR="00FA4B2E" w:rsidRPr="0029071D" w:rsidRDefault="00000000">
      <w:pPr>
        <w:pStyle w:val="Textoindependiente"/>
        <w:spacing w:before="5"/>
        <w:ind w:left="2092" w:right="1481"/>
        <w:rPr>
          <w:lang w:val="es-ES_tradnl"/>
        </w:rPr>
      </w:pPr>
      <w:r w:rsidRPr="0029071D">
        <w:rPr>
          <w:lang w:val="es-ES_tradnl"/>
        </w:rPr>
        <w:t>Informe de menos de 40 páginas. Precio general:</w:t>
      </w:r>
    </w:p>
    <w:p w14:paraId="77827BFB" w14:textId="77777777" w:rsidR="00FA4B2E" w:rsidRPr="0029071D" w:rsidRDefault="00000000">
      <w:pPr>
        <w:pStyle w:val="Textoindependiente"/>
        <w:spacing w:line="204" w:lineRule="exact"/>
        <w:ind w:left="2135"/>
        <w:rPr>
          <w:lang w:val="es-ES_tradnl"/>
        </w:rPr>
      </w:pPr>
      <w:r w:rsidRPr="0029071D">
        <w:rPr>
          <w:lang w:val="es-ES_tradnl"/>
        </w:rPr>
        <w:t>....................................................................200,00 €</w:t>
      </w:r>
    </w:p>
    <w:p w14:paraId="63DB5274" w14:textId="77777777" w:rsidR="00FA4B2E" w:rsidRPr="0029071D" w:rsidRDefault="00000000">
      <w:pPr>
        <w:pStyle w:val="Ttulo5"/>
        <w:ind w:right="1372"/>
        <w:rPr>
          <w:lang w:val="es-ES_tradnl"/>
        </w:rPr>
      </w:pPr>
      <w:r w:rsidRPr="0029071D">
        <w:rPr>
          <w:lang w:val="es-ES_tradnl"/>
        </w:rPr>
        <w:t>Revisión de Informes o Estudios Geotécnicos.</w:t>
      </w:r>
    </w:p>
    <w:p w14:paraId="6FF71929" w14:textId="77777777" w:rsidR="00FA4B2E" w:rsidRPr="0029071D" w:rsidRDefault="00000000">
      <w:pPr>
        <w:pStyle w:val="Textoindependiente"/>
        <w:spacing w:before="2" w:line="207" w:lineRule="exact"/>
        <w:ind w:left="2092"/>
        <w:rPr>
          <w:lang w:val="es-ES_tradnl"/>
        </w:rPr>
      </w:pPr>
      <w:r w:rsidRPr="0029071D">
        <w:rPr>
          <w:lang w:val="es-ES_tradnl"/>
        </w:rPr>
        <w:t>Informe de menos de 40 páginas.</w:t>
      </w:r>
    </w:p>
    <w:p w14:paraId="758D1EBF" w14:textId="77777777" w:rsidR="00FA4B2E" w:rsidRPr="0029071D" w:rsidRDefault="00000000">
      <w:pPr>
        <w:pStyle w:val="Textoindependiente"/>
        <w:tabs>
          <w:tab w:val="left" w:leader="dot" w:pos="5571"/>
        </w:tabs>
        <w:spacing w:line="207" w:lineRule="exact"/>
        <w:ind w:left="2092"/>
        <w:rPr>
          <w:lang w:val="es-ES_tradnl"/>
        </w:rPr>
      </w:pPr>
      <w:r w:rsidRPr="0029071D">
        <w:rPr>
          <w:lang w:val="es-ES_tradnl"/>
        </w:rPr>
        <w:t>Precio</w:t>
      </w:r>
      <w:r w:rsidRPr="0029071D">
        <w:rPr>
          <w:spacing w:val="-3"/>
          <w:lang w:val="es-ES_tradnl"/>
        </w:rPr>
        <w:t xml:space="preserve"> </w:t>
      </w:r>
      <w:r w:rsidRPr="0029071D">
        <w:rPr>
          <w:lang w:val="es-ES_tradnl"/>
        </w:rPr>
        <w:t>general</w:t>
      </w:r>
      <w:r w:rsidRPr="0029071D">
        <w:rPr>
          <w:lang w:val="es-ES_tradnl"/>
        </w:rPr>
        <w:tab/>
        <w:t>200,00</w:t>
      </w:r>
      <w:r w:rsidRPr="0029071D">
        <w:rPr>
          <w:spacing w:val="-1"/>
          <w:lang w:val="es-ES_tradnl"/>
        </w:rPr>
        <w:t xml:space="preserve"> </w:t>
      </w:r>
      <w:r w:rsidRPr="0029071D">
        <w:rPr>
          <w:spacing w:val="-16"/>
          <w:lang w:val="es-ES_tradnl"/>
        </w:rPr>
        <w:t>€</w:t>
      </w:r>
    </w:p>
    <w:p w14:paraId="41E1721C" w14:textId="77777777" w:rsidR="00FA4B2E" w:rsidRPr="0029071D" w:rsidRDefault="00FA4B2E">
      <w:pPr>
        <w:pStyle w:val="Textoindependiente"/>
        <w:spacing w:before="7"/>
        <w:rPr>
          <w:sz w:val="17"/>
          <w:lang w:val="es-ES_tradnl"/>
        </w:rPr>
      </w:pPr>
    </w:p>
    <w:p w14:paraId="00E3653B" w14:textId="77777777" w:rsidR="00FA4B2E" w:rsidRPr="0029071D" w:rsidRDefault="00000000">
      <w:pPr>
        <w:pStyle w:val="Ttulo5"/>
        <w:spacing w:before="1"/>
        <w:ind w:left="2091"/>
        <w:rPr>
          <w:lang w:val="es-ES_tradnl"/>
        </w:rPr>
      </w:pPr>
      <w:r w:rsidRPr="0029071D">
        <w:rPr>
          <w:lang w:val="es-ES_tradnl"/>
        </w:rPr>
        <w:t>Elaboración de informes técnicos.</w:t>
      </w:r>
    </w:p>
    <w:p w14:paraId="2EAF3FBB" w14:textId="77777777" w:rsidR="00FA4B2E" w:rsidRPr="0029071D" w:rsidRDefault="00000000">
      <w:pPr>
        <w:pStyle w:val="Textoindependiente"/>
        <w:spacing w:before="4"/>
        <w:ind w:left="2092" w:right="2051"/>
        <w:rPr>
          <w:lang w:val="es-ES_tradnl"/>
        </w:rPr>
      </w:pPr>
      <w:r w:rsidRPr="0029071D">
        <w:rPr>
          <w:lang w:val="es-ES_tradnl"/>
        </w:rPr>
        <w:t>Hora de técnico o experto. Precio general:</w:t>
      </w:r>
    </w:p>
    <w:p w14:paraId="142CC4BA" w14:textId="77777777" w:rsidR="00FA4B2E" w:rsidRPr="0029071D" w:rsidRDefault="00000000">
      <w:pPr>
        <w:pStyle w:val="Textoindependiente"/>
        <w:spacing w:before="1"/>
        <w:ind w:left="2135"/>
        <w:rPr>
          <w:lang w:val="es-ES_tradnl"/>
        </w:rPr>
      </w:pPr>
      <w:r w:rsidRPr="0029071D">
        <w:rPr>
          <w:lang w:val="es-ES_tradnl"/>
        </w:rPr>
        <w:t>......................................................................30,00 €</w:t>
      </w:r>
    </w:p>
    <w:p w14:paraId="1483BFBE" w14:textId="77777777" w:rsidR="00FA4B2E" w:rsidRPr="0029071D" w:rsidRDefault="00FA4B2E">
      <w:pPr>
        <w:pStyle w:val="Textoindependiente"/>
        <w:spacing w:before="6"/>
        <w:rPr>
          <w:sz w:val="17"/>
          <w:lang w:val="es-ES_tradnl"/>
        </w:rPr>
      </w:pPr>
    </w:p>
    <w:p w14:paraId="1D5FA5A5" w14:textId="77777777" w:rsidR="00FA4B2E" w:rsidRPr="0029071D" w:rsidRDefault="00000000">
      <w:pPr>
        <w:pStyle w:val="Ttulo5"/>
        <w:ind w:left="2091"/>
        <w:rPr>
          <w:lang w:val="es-ES_tradnl"/>
        </w:rPr>
      </w:pPr>
      <w:r w:rsidRPr="0029071D">
        <w:rPr>
          <w:lang w:val="es-ES_tradnl"/>
        </w:rPr>
        <w:t>Elaboración de informes técnicos.</w:t>
      </w:r>
    </w:p>
    <w:p w14:paraId="79625CF4" w14:textId="77777777" w:rsidR="00FA4B2E" w:rsidRPr="0029071D" w:rsidRDefault="00000000">
      <w:pPr>
        <w:pStyle w:val="Textoindependiente"/>
        <w:spacing w:before="4"/>
        <w:ind w:left="2091" w:right="2052"/>
        <w:rPr>
          <w:lang w:val="es-ES_tradnl"/>
        </w:rPr>
      </w:pPr>
      <w:r w:rsidRPr="0029071D">
        <w:rPr>
          <w:lang w:val="es-ES_tradnl"/>
        </w:rPr>
        <w:t>Hora de técnico o experto. Precio general:</w:t>
      </w:r>
    </w:p>
    <w:p w14:paraId="4D94F310" w14:textId="77777777" w:rsidR="00FA4B2E" w:rsidRPr="0029071D" w:rsidRDefault="00000000">
      <w:pPr>
        <w:pStyle w:val="Textoindependiente"/>
        <w:spacing w:before="1"/>
        <w:ind w:left="2135"/>
        <w:rPr>
          <w:lang w:val="es-ES_tradnl"/>
        </w:rPr>
      </w:pPr>
      <w:r w:rsidRPr="0029071D">
        <w:rPr>
          <w:lang w:val="es-ES_tradnl"/>
        </w:rPr>
        <w:t>......................................................................30,00 €</w:t>
      </w:r>
    </w:p>
    <w:p w14:paraId="663D9D21" w14:textId="77777777" w:rsidR="00FA4B2E" w:rsidRPr="0029071D" w:rsidRDefault="00000000">
      <w:pPr>
        <w:pStyle w:val="Ttulo5"/>
        <w:spacing w:before="94"/>
        <w:ind w:left="665" w:right="812"/>
        <w:rPr>
          <w:lang w:val="es-ES_tradnl"/>
        </w:rPr>
      </w:pPr>
      <w:r w:rsidRPr="0029071D">
        <w:rPr>
          <w:b w:val="0"/>
          <w:lang w:val="es-ES_tradnl"/>
        </w:rPr>
        <w:br w:type="column"/>
      </w:r>
      <w:r w:rsidRPr="0029071D">
        <w:rPr>
          <w:lang w:val="es-ES_tradnl"/>
        </w:rPr>
        <w:t>Redacción de estudio técnico especializado que incluya cálculos complejos.</w:t>
      </w:r>
    </w:p>
    <w:p w14:paraId="64C1DF8A" w14:textId="77777777" w:rsidR="00FA4B2E" w:rsidRPr="0029071D" w:rsidRDefault="00000000">
      <w:pPr>
        <w:pStyle w:val="Textoindependiente"/>
        <w:spacing w:before="4"/>
        <w:ind w:left="665" w:right="2588"/>
        <w:rPr>
          <w:lang w:val="es-ES_tradnl"/>
        </w:rPr>
      </w:pPr>
      <w:r w:rsidRPr="0029071D">
        <w:rPr>
          <w:lang w:val="es-ES_tradnl"/>
        </w:rPr>
        <w:t>Hora de técnico o experto. Precio general:</w:t>
      </w:r>
    </w:p>
    <w:p w14:paraId="7CA9A831" w14:textId="77777777" w:rsidR="00FA4B2E" w:rsidRPr="0029071D" w:rsidRDefault="00000000">
      <w:pPr>
        <w:pStyle w:val="Textoindependiente"/>
        <w:spacing w:line="206" w:lineRule="exact"/>
        <w:ind w:left="709"/>
        <w:rPr>
          <w:lang w:val="es-ES_tradnl"/>
        </w:rPr>
      </w:pPr>
      <w:r w:rsidRPr="0029071D">
        <w:rPr>
          <w:lang w:val="es-ES_tradnl"/>
        </w:rPr>
        <w:t>......................................................................40,00 €</w:t>
      </w:r>
    </w:p>
    <w:p w14:paraId="13A651B2" w14:textId="77777777" w:rsidR="00FA4B2E" w:rsidRPr="0029071D" w:rsidRDefault="00FA4B2E">
      <w:pPr>
        <w:pStyle w:val="Textoindependiente"/>
        <w:spacing w:before="7"/>
        <w:rPr>
          <w:sz w:val="17"/>
          <w:lang w:val="es-ES_tradnl"/>
        </w:rPr>
      </w:pPr>
    </w:p>
    <w:p w14:paraId="6E98D0BC" w14:textId="77777777" w:rsidR="00FA4B2E" w:rsidRPr="0029071D" w:rsidRDefault="00000000">
      <w:pPr>
        <w:pStyle w:val="Ttulo5"/>
        <w:spacing w:before="1"/>
        <w:ind w:left="665" w:right="812"/>
        <w:rPr>
          <w:lang w:val="es-ES_tradnl"/>
        </w:rPr>
      </w:pPr>
      <w:r w:rsidRPr="0029071D">
        <w:rPr>
          <w:lang w:val="es-ES_tradnl"/>
        </w:rPr>
        <w:t>Redacción de estudio técnico especializado que incluya cálculos complejos.</w:t>
      </w:r>
    </w:p>
    <w:p w14:paraId="778CA98A" w14:textId="77777777" w:rsidR="00FA4B2E" w:rsidRPr="0029071D" w:rsidRDefault="00000000">
      <w:pPr>
        <w:pStyle w:val="Textoindependiente"/>
        <w:spacing w:before="3"/>
        <w:ind w:left="665" w:right="2588"/>
        <w:rPr>
          <w:lang w:val="es-ES_tradnl"/>
        </w:rPr>
      </w:pPr>
      <w:r w:rsidRPr="0029071D">
        <w:rPr>
          <w:lang w:val="es-ES_tradnl"/>
        </w:rPr>
        <w:t>Hora de técnico o experto. Precio general:</w:t>
      </w:r>
    </w:p>
    <w:p w14:paraId="6A510D0A" w14:textId="77777777" w:rsidR="00FA4B2E" w:rsidRPr="0029071D" w:rsidRDefault="00000000">
      <w:pPr>
        <w:pStyle w:val="Textoindependiente"/>
        <w:spacing w:before="2"/>
        <w:ind w:left="708"/>
        <w:rPr>
          <w:lang w:val="es-ES_tradnl"/>
        </w:rPr>
      </w:pPr>
      <w:r w:rsidRPr="0029071D">
        <w:rPr>
          <w:lang w:val="es-ES_tradnl"/>
        </w:rPr>
        <w:t>......................................................................40,00 €</w:t>
      </w:r>
    </w:p>
    <w:p w14:paraId="426E26DA" w14:textId="77777777" w:rsidR="00FA4B2E" w:rsidRPr="0029071D" w:rsidRDefault="00FA4B2E">
      <w:pPr>
        <w:pStyle w:val="Textoindependiente"/>
        <w:spacing w:before="5"/>
        <w:rPr>
          <w:sz w:val="17"/>
          <w:lang w:val="es-ES_tradnl"/>
        </w:rPr>
      </w:pPr>
    </w:p>
    <w:p w14:paraId="16D55A74" w14:textId="77777777" w:rsidR="00FA4B2E" w:rsidRPr="0029071D" w:rsidRDefault="00000000">
      <w:pPr>
        <w:pStyle w:val="Ttulo5"/>
        <w:ind w:left="665" w:right="812"/>
        <w:jc w:val="both"/>
        <w:rPr>
          <w:lang w:val="es-ES_tradnl"/>
        </w:rPr>
      </w:pPr>
      <w:r w:rsidRPr="0029071D">
        <w:rPr>
          <w:lang w:val="es-ES_tradnl"/>
        </w:rPr>
        <w:t>Redacción de estudio y memoria correspondiente</w:t>
      </w:r>
      <w:r w:rsidRPr="0029071D">
        <w:rPr>
          <w:spacing w:val="-12"/>
          <w:lang w:val="es-ES_tradnl"/>
        </w:rPr>
        <w:t xml:space="preserve"> </w:t>
      </w:r>
      <w:r w:rsidRPr="0029071D">
        <w:rPr>
          <w:lang w:val="es-ES_tradnl"/>
        </w:rPr>
        <w:t>a</w:t>
      </w:r>
      <w:r w:rsidRPr="0029071D">
        <w:rPr>
          <w:spacing w:val="-11"/>
          <w:lang w:val="es-ES_tradnl"/>
        </w:rPr>
        <w:t xml:space="preserve"> </w:t>
      </w:r>
      <w:r w:rsidRPr="0029071D">
        <w:rPr>
          <w:lang w:val="es-ES_tradnl"/>
        </w:rPr>
        <w:t>un</w:t>
      </w:r>
      <w:r w:rsidRPr="0029071D">
        <w:rPr>
          <w:spacing w:val="-11"/>
          <w:lang w:val="es-ES_tradnl"/>
        </w:rPr>
        <w:t xml:space="preserve"> </w:t>
      </w:r>
      <w:r w:rsidRPr="0029071D">
        <w:rPr>
          <w:lang w:val="es-ES_tradnl"/>
        </w:rPr>
        <w:t>trabajo</w:t>
      </w:r>
      <w:r w:rsidRPr="0029071D">
        <w:rPr>
          <w:spacing w:val="-14"/>
          <w:lang w:val="es-ES_tradnl"/>
        </w:rPr>
        <w:t xml:space="preserve"> </w:t>
      </w:r>
      <w:r w:rsidRPr="0029071D">
        <w:rPr>
          <w:lang w:val="es-ES_tradnl"/>
        </w:rPr>
        <w:t>de</w:t>
      </w:r>
      <w:r w:rsidRPr="0029071D">
        <w:rPr>
          <w:spacing w:val="-11"/>
          <w:lang w:val="es-ES_tradnl"/>
        </w:rPr>
        <w:t xml:space="preserve"> </w:t>
      </w:r>
      <w:r w:rsidRPr="0029071D">
        <w:rPr>
          <w:lang w:val="es-ES_tradnl"/>
        </w:rPr>
        <w:t>investigación de gabinete.</w:t>
      </w:r>
    </w:p>
    <w:p w14:paraId="11FBE524" w14:textId="77777777" w:rsidR="00FA4B2E" w:rsidRPr="0029071D" w:rsidRDefault="00000000">
      <w:pPr>
        <w:pStyle w:val="Textoindependiente"/>
        <w:spacing w:before="6"/>
        <w:ind w:left="665" w:right="2588"/>
        <w:rPr>
          <w:lang w:val="es-ES_tradnl"/>
        </w:rPr>
      </w:pPr>
      <w:r w:rsidRPr="0029071D">
        <w:rPr>
          <w:lang w:val="es-ES_tradnl"/>
        </w:rPr>
        <w:t>Hora de técnico o experto. Precio general:</w:t>
      </w:r>
    </w:p>
    <w:p w14:paraId="0792571F" w14:textId="77777777" w:rsidR="00FA4B2E" w:rsidRPr="0029071D" w:rsidRDefault="00000000">
      <w:pPr>
        <w:pStyle w:val="Textoindependiente"/>
        <w:spacing w:before="1"/>
        <w:ind w:left="708"/>
        <w:rPr>
          <w:lang w:val="es-ES_tradnl"/>
        </w:rPr>
      </w:pPr>
      <w:r w:rsidRPr="0029071D">
        <w:rPr>
          <w:lang w:val="es-ES_tradnl"/>
        </w:rPr>
        <w:t>......................................................................45,00 €</w:t>
      </w:r>
    </w:p>
    <w:p w14:paraId="1424E6DA" w14:textId="77777777" w:rsidR="00FA4B2E" w:rsidRPr="0029071D" w:rsidRDefault="00FA4B2E">
      <w:pPr>
        <w:pStyle w:val="Textoindependiente"/>
        <w:spacing w:before="5"/>
        <w:rPr>
          <w:sz w:val="17"/>
          <w:lang w:val="es-ES_tradnl"/>
        </w:rPr>
      </w:pPr>
    </w:p>
    <w:p w14:paraId="66B90193" w14:textId="77777777" w:rsidR="00FA4B2E" w:rsidRPr="0029071D" w:rsidRDefault="00000000">
      <w:pPr>
        <w:pStyle w:val="Ttulo5"/>
        <w:ind w:left="665" w:right="812"/>
        <w:jc w:val="both"/>
        <w:rPr>
          <w:lang w:val="es-ES_tradnl"/>
        </w:rPr>
      </w:pPr>
      <w:r w:rsidRPr="0029071D">
        <w:rPr>
          <w:lang w:val="es-ES_tradnl"/>
        </w:rPr>
        <w:t>Redacción de estudio y memoria correspondiente</w:t>
      </w:r>
      <w:r w:rsidRPr="0029071D">
        <w:rPr>
          <w:spacing w:val="-12"/>
          <w:lang w:val="es-ES_tradnl"/>
        </w:rPr>
        <w:t xml:space="preserve"> </w:t>
      </w:r>
      <w:r w:rsidRPr="0029071D">
        <w:rPr>
          <w:lang w:val="es-ES_tradnl"/>
        </w:rPr>
        <w:t>a</w:t>
      </w:r>
      <w:r w:rsidRPr="0029071D">
        <w:rPr>
          <w:spacing w:val="-11"/>
          <w:lang w:val="es-ES_tradnl"/>
        </w:rPr>
        <w:t xml:space="preserve"> </w:t>
      </w:r>
      <w:r w:rsidRPr="0029071D">
        <w:rPr>
          <w:lang w:val="es-ES_tradnl"/>
        </w:rPr>
        <w:t>un</w:t>
      </w:r>
      <w:r w:rsidRPr="0029071D">
        <w:rPr>
          <w:spacing w:val="-11"/>
          <w:lang w:val="es-ES_tradnl"/>
        </w:rPr>
        <w:t xml:space="preserve"> </w:t>
      </w:r>
      <w:r w:rsidRPr="0029071D">
        <w:rPr>
          <w:lang w:val="es-ES_tradnl"/>
        </w:rPr>
        <w:t>trabajo</w:t>
      </w:r>
      <w:r w:rsidRPr="0029071D">
        <w:rPr>
          <w:spacing w:val="-14"/>
          <w:lang w:val="es-ES_tradnl"/>
        </w:rPr>
        <w:t xml:space="preserve"> </w:t>
      </w:r>
      <w:r w:rsidRPr="0029071D">
        <w:rPr>
          <w:lang w:val="es-ES_tradnl"/>
        </w:rPr>
        <w:t>de</w:t>
      </w:r>
      <w:r w:rsidRPr="0029071D">
        <w:rPr>
          <w:spacing w:val="-11"/>
          <w:lang w:val="es-ES_tradnl"/>
        </w:rPr>
        <w:t xml:space="preserve"> </w:t>
      </w:r>
      <w:r w:rsidRPr="0029071D">
        <w:rPr>
          <w:lang w:val="es-ES_tradnl"/>
        </w:rPr>
        <w:t>investigación de gabinete.</w:t>
      </w:r>
    </w:p>
    <w:p w14:paraId="627E5013" w14:textId="77777777" w:rsidR="00FA4B2E" w:rsidRPr="0029071D" w:rsidRDefault="00000000">
      <w:pPr>
        <w:pStyle w:val="Textoindependiente"/>
        <w:spacing w:before="6"/>
        <w:ind w:left="665" w:right="2588"/>
        <w:rPr>
          <w:lang w:val="es-ES_tradnl"/>
        </w:rPr>
      </w:pPr>
      <w:r w:rsidRPr="0029071D">
        <w:rPr>
          <w:lang w:val="es-ES_tradnl"/>
        </w:rPr>
        <w:t>Hora de técnico o experto. Precio general:</w:t>
      </w:r>
    </w:p>
    <w:p w14:paraId="22D2C36B" w14:textId="77777777" w:rsidR="00FA4B2E" w:rsidRPr="0029071D" w:rsidRDefault="00000000">
      <w:pPr>
        <w:pStyle w:val="Textoindependiente"/>
        <w:spacing w:line="206" w:lineRule="exact"/>
        <w:ind w:left="708"/>
        <w:rPr>
          <w:lang w:val="es-ES_tradnl"/>
        </w:rPr>
      </w:pPr>
      <w:r w:rsidRPr="0029071D">
        <w:rPr>
          <w:lang w:val="es-ES_tradnl"/>
        </w:rPr>
        <w:t>......................................................................45,00 €</w:t>
      </w:r>
    </w:p>
    <w:p w14:paraId="0A9FA389" w14:textId="77777777" w:rsidR="00FA4B2E" w:rsidRPr="0029071D" w:rsidRDefault="00FA4B2E">
      <w:pPr>
        <w:pStyle w:val="Textoindependiente"/>
        <w:spacing w:before="8"/>
        <w:rPr>
          <w:sz w:val="17"/>
          <w:lang w:val="es-ES_tradnl"/>
        </w:rPr>
      </w:pPr>
    </w:p>
    <w:p w14:paraId="29517312" w14:textId="77777777" w:rsidR="00FA4B2E" w:rsidRPr="0029071D" w:rsidRDefault="00000000">
      <w:pPr>
        <w:pStyle w:val="Ttulo5"/>
        <w:ind w:left="665" w:right="812"/>
        <w:jc w:val="both"/>
        <w:rPr>
          <w:lang w:val="es-ES_tradnl"/>
        </w:rPr>
      </w:pPr>
      <w:r w:rsidRPr="0029071D">
        <w:rPr>
          <w:lang w:val="es-ES_tradnl"/>
        </w:rPr>
        <w:t>Redacción de estudio y memoria correspondiente</w:t>
      </w:r>
      <w:r w:rsidRPr="0029071D">
        <w:rPr>
          <w:spacing w:val="-12"/>
          <w:lang w:val="es-ES_tradnl"/>
        </w:rPr>
        <w:t xml:space="preserve"> </w:t>
      </w:r>
      <w:r w:rsidRPr="0029071D">
        <w:rPr>
          <w:lang w:val="es-ES_tradnl"/>
        </w:rPr>
        <w:t>a</w:t>
      </w:r>
      <w:r w:rsidRPr="0029071D">
        <w:rPr>
          <w:spacing w:val="-11"/>
          <w:lang w:val="es-ES_tradnl"/>
        </w:rPr>
        <w:t xml:space="preserve"> </w:t>
      </w:r>
      <w:r w:rsidRPr="0029071D">
        <w:rPr>
          <w:lang w:val="es-ES_tradnl"/>
        </w:rPr>
        <w:t>un</w:t>
      </w:r>
      <w:r w:rsidRPr="0029071D">
        <w:rPr>
          <w:spacing w:val="-11"/>
          <w:lang w:val="es-ES_tradnl"/>
        </w:rPr>
        <w:t xml:space="preserve"> </w:t>
      </w:r>
      <w:r w:rsidRPr="0029071D">
        <w:rPr>
          <w:lang w:val="es-ES_tradnl"/>
        </w:rPr>
        <w:t>trabajo</w:t>
      </w:r>
      <w:r w:rsidRPr="0029071D">
        <w:rPr>
          <w:spacing w:val="-14"/>
          <w:lang w:val="es-ES_tradnl"/>
        </w:rPr>
        <w:t xml:space="preserve"> </w:t>
      </w:r>
      <w:r w:rsidRPr="0029071D">
        <w:rPr>
          <w:lang w:val="es-ES_tradnl"/>
        </w:rPr>
        <w:t>de</w:t>
      </w:r>
      <w:r w:rsidRPr="0029071D">
        <w:rPr>
          <w:spacing w:val="-11"/>
          <w:lang w:val="es-ES_tradnl"/>
        </w:rPr>
        <w:t xml:space="preserve"> </w:t>
      </w:r>
      <w:r w:rsidRPr="0029071D">
        <w:rPr>
          <w:lang w:val="es-ES_tradnl"/>
        </w:rPr>
        <w:t>investigación que requiera ensayos de laboratorio y trabajo de campo.</w:t>
      </w:r>
    </w:p>
    <w:p w14:paraId="34B84B23" w14:textId="77777777" w:rsidR="00FA4B2E" w:rsidRPr="0029071D" w:rsidRDefault="00000000">
      <w:pPr>
        <w:pStyle w:val="Textoindependiente"/>
        <w:spacing w:before="5"/>
        <w:ind w:left="665" w:right="2588"/>
        <w:rPr>
          <w:lang w:val="es-ES_tradnl"/>
        </w:rPr>
      </w:pPr>
      <w:r w:rsidRPr="0029071D">
        <w:rPr>
          <w:lang w:val="es-ES_tradnl"/>
        </w:rPr>
        <w:t>Hora de técnico o experto. Precio general:</w:t>
      </w:r>
    </w:p>
    <w:p w14:paraId="1D275023" w14:textId="77777777" w:rsidR="00FA4B2E" w:rsidRPr="0029071D" w:rsidRDefault="00000000">
      <w:pPr>
        <w:pStyle w:val="Textoindependiente"/>
        <w:spacing w:line="206" w:lineRule="exact"/>
        <w:ind w:left="708"/>
        <w:rPr>
          <w:lang w:val="es-ES_tradnl"/>
        </w:rPr>
      </w:pPr>
      <w:r w:rsidRPr="0029071D">
        <w:rPr>
          <w:lang w:val="es-ES_tradnl"/>
        </w:rPr>
        <w:t>......................................................................50,00 €</w:t>
      </w:r>
    </w:p>
    <w:p w14:paraId="083A2111" w14:textId="77777777" w:rsidR="00FA4B2E" w:rsidRPr="0029071D" w:rsidRDefault="00FA4B2E">
      <w:pPr>
        <w:pStyle w:val="Textoindependiente"/>
        <w:spacing w:before="8"/>
        <w:rPr>
          <w:sz w:val="17"/>
          <w:lang w:val="es-ES_tradnl"/>
        </w:rPr>
      </w:pPr>
    </w:p>
    <w:p w14:paraId="39132E31" w14:textId="77777777" w:rsidR="00FA4B2E" w:rsidRPr="0029071D" w:rsidRDefault="00000000">
      <w:pPr>
        <w:pStyle w:val="Ttulo5"/>
        <w:ind w:left="664" w:right="813"/>
        <w:jc w:val="both"/>
        <w:rPr>
          <w:lang w:val="es-ES_tradnl"/>
        </w:rPr>
      </w:pPr>
      <w:r w:rsidRPr="0029071D">
        <w:rPr>
          <w:lang w:val="es-ES_tradnl"/>
        </w:rPr>
        <w:t>Redacción de estudio y memoria correspondiente</w:t>
      </w:r>
      <w:r w:rsidRPr="0029071D">
        <w:rPr>
          <w:spacing w:val="-12"/>
          <w:lang w:val="es-ES_tradnl"/>
        </w:rPr>
        <w:t xml:space="preserve"> </w:t>
      </w:r>
      <w:r w:rsidRPr="0029071D">
        <w:rPr>
          <w:lang w:val="es-ES_tradnl"/>
        </w:rPr>
        <w:t>a</w:t>
      </w:r>
      <w:r w:rsidRPr="0029071D">
        <w:rPr>
          <w:spacing w:val="-11"/>
          <w:lang w:val="es-ES_tradnl"/>
        </w:rPr>
        <w:t xml:space="preserve"> </w:t>
      </w:r>
      <w:r w:rsidRPr="0029071D">
        <w:rPr>
          <w:lang w:val="es-ES_tradnl"/>
        </w:rPr>
        <w:t>un</w:t>
      </w:r>
      <w:r w:rsidRPr="0029071D">
        <w:rPr>
          <w:spacing w:val="-11"/>
          <w:lang w:val="es-ES_tradnl"/>
        </w:rPr>
        <w:t xml:space="preserve"> </w:t>
      </w:r>
      <w:r w:rsidRPr="0029071D">
        <w:rPr>
          <w:lang w:val="es-ES_tradnl"/>
        </w:rPr>
        <w:t>trabajo</w:t>
      </w:r>
      <w:r w:rsidRPr="0029071D">
        <w:rPr>
          <w:spacing w:val="-14"/>
          <w:lang w:val="es-ES_tradnl"/>
        </w:rPr>
        <w:t xml:space="preserve"> </w:t>
      </w:r>
      <w:r w:rsidRPr="0029071D">
        <w:rPr>
          <w:lang w:val="es-ES_tradnl"/>
        </w:rPr>
        <w:t>de</w:t>
      </w:r>
      <w:r w:rsidRPr="0029071D">
        <w:rPr>
          <w:spacing w:val="-11"/>
          <w:lang w:val="es-ES_tradnl"/>
        </w:rPr>
        <w:t xml:space="preserve"> </w:t>
      </w:r>
      <w:r w:rsidRPr="0029071D">
        <w:rPr>
          <w:lang w:val="es-ES_tradnl"/>
        </w:rPr>
        <w:t>investigación que requiera ensayos de laboratorio y trabajo de campo.</w:t>
      </w:r>
    </w:p>
    <w:p w14:paraId="2FDFDD4D" w14:textId="77777777" w:rsidR="00FA4B2E" w:rsidRPr="0029071D" w:rsidRDefault="00000000">
      <w:pPr>
        <w:pStyle w:val="Textoindependiente"/>
        <w:spacing w:before="4"/>
        <w:ind w:left="666" w:right="2587"/>
        <w:rPr>
          <w:lang w:val="es-ES_tradnl"/>
        </w:rPr>
      </w:pPr>
      <w:r w:rsidRPr="0029071D">
        <w:rPr>
          <w:lang w:val="es-ES_tradnl"/>
        </w:rPr>
        <w:t>Hora de técnico o experto. Precio general:</w:t>
      </w:r>
    </w:p>
    <w:p w14:paraId="3A39A219" w14:textId="77777777" w:rsidR="00FA4B2E" w:rsidRPr="0029071D" w:rsidRDefault="00000000">
      <w:pPr>
        <w:pStyle w:val="Textoindependiente"/>
        <w:spacing w:line="206" w:lineRule="exact"/>
        <w:ind w:left="709"/>
        <w:rPr>
          <w:lang w:val="es-ES_tradnl"/>
        </w:rPr>
      </w:pPr>
      <w:r w:rsidRPr="0029071D">
        <w:rPr>
          <w:lang w:val="es-ES_tradnl"/>
        </w:rPr>
        <w:t>......................................................................50,00 €</w:t>
      </w:r>
    </w:p>
    <w:p w14:paraId="500C6BBA" w14:textId="77777777" w:rsidR="00FA4B2E" w:rsidRPr="0029071D" w:rsidRDefault="00FA4B2E">
      <w:pPr>
        <w:pStyle w:val="Textoindependiente"/>
        <w:spacing w:before="8"/>
        <w:rPr>
          <w:sz w:val="17"/>
          <w:lang w:val="es-ES_tradnl"/>
        </w:rPr>
      </w:pPr>
    </w:p>
    <w:p w14:paraId="078DA5D3" w14:textId="77777777" w:rsidR="00FA4B2E" w:rsidRPr="0029071D" w:rsidRDefault="00000000">
      <w:pPr>
        <w:spacing w:line="242" w:lineRule="auto"/>
        <w:ind w:left="666" w:right="812"/>
        <w:rPr>
          <w:sz w:val="18"/>
          <w:lang w:val="es-ES_tradnl"/>
        </w:rPr>
      </w:pPr>
      <w:r w:rsidRPr="0029071D">
        <w:rPr>
          <w:b/>
          <w:sz w:val="18"/>
          <w:lang w:val="es-ES_tradnl"/>
        </w:rPr>
        <w:t xml:space="preserve">Redacción de la memoria correspondiente a un estudio que conlleve trabajos de campo. </w:t>
      </w:r>
      <w:r w:rsidRPr="0029071D">
        <w:rPr>
          <w:sz w:val="18"/>
          <w:lang w:val="es-ES_tradnl"/>
        </w:rPr>
        <w:t>Hora de técnico o experto (sin incluir dietas por desplazamientos). Tarifa general:</w:t>
      </w:r>
    </w:p>
    <w:p w14:paraId="601F4EAA" w14:textId="77777777" w:rsidR="00FA4B2E" w:rsidRPr="0029071D" w:rsidRDefault="00000000">
      <w:pPr>
        <w:pStyle w:val="Textoindependiente"/>
        <w:spacing w:line="204" w:lineRule="exact"/>
        <w:ind w:left="709"/>
        <w:rPr>
          <w:lang w:val="es-ES_tradnl"/>
        </w:rPr>
      </w:pPr>
      <w:r w:rsidRPr="0029071D">
        <w:rPr>
          <w:lang w:val="es-ES_tradnl"/>
        </w:rPr>
        <w:t>......................................................................45,00 €</w:t>
      </w:r>
    </w:p>
    <w:p w14:paraId="2C19C6BF" w14:textId="77777777" w:rsidR="00FA4B2E" w:rsidRPr="0029071D" w:rsidRDefault="00FA4B2E">
      <w:pPr>
        <w:pStyle w:val="Textoindependiente"/>
        <w:spacing w:before="5"/>
        <w:rPr>
          <w:sz w:val="17"/>
          <w:lang w:val="es-ES_tradnl"/>
        </w:rPr>
      </w:pPr>
    </w:p>
    <w:p w14:paraId="73EA51F1" w14:textId="77777777" w:rsidR="00FA4B2E" w:rsidRPr="0029071D" w:rsidRDefault="00000000">
      <w:pPr>
        <w:spacing w:line="242" w:lineRule="auto"/>
        <w:ind w:left="665" w:right="812"/>
        <w:rPr>
          <w:sz w:val="18"/>
          <w:lang w:val="es-ES_tradnl"/>
        </w:rPr>
      </w:pPr>
      <w:r w:rsidRPr="0029071D">
        <w:rPr>
          <w:b/>
          <w:sz w:val="18"/>
          <w:lang w:val="es-ES_tradnl"/>
        </w:rPr>
        <w:t xml:space="preserve">Redacción de la memoria correspondiente a un estudio que conlleve trabajos de campo. </w:t>
      </w:r>
      <w:r w:rsidRPr="0029071D">
        <w:rPr>
          <w:sz w:val="18"/>
          <w:lang w:val="es-ES_tradnl"/>
        </w:rPr>
        <w:t>Hora de técnico o experto (sin incluir dietas por desplazamientos). Tarifa general:</w:t>
      </w:r>
    </w:p>
    <w:p w14:paraId="7F569278" w14:textId="77777777" w:rsidR="00FA4B2E" w:rsidRPr="0029071D" w:rsidRDefault="00000000">
      <w:pPr>
        <w:pStyle w:val="Textoindependiente"/>
        <w:spacing w:line="204" w:lineRule="exact"/>
        <w:ind w:left="709"/>
        <w:rPr>
          <w:lang w:val="es-ES_tradnl"/>
        </w:rPr>
      </w:pPr>
      <w:r w:rsidRPr="0029071D">
        <w:rPr>
          <w:lang w:val="es-ES_tradnl"/>
        </w:rPr>
        <w:t>......................................................................45,00 €</w:t>
      </w:r>
    </w:p>
    <w:p w14:paraId="373DF29E" w14:textId="77777777" w:rsidR="00FA4B2E" w:rsidRPr="0029071D" w:rsidRDefault="00FA4B2E">
      <w:pPr>
        <w:spacing w:line="204" w:lineRule="exact"/>
        <w:rPr>
          <w:lang w:val="es-ES_tradnl"/>
        </w:rPr>
        <w:sectPr w:rsidR="00FA4B2E" w:rsidRPr="0029071D" w:rsidSect="000D4F69">
          <w:type w:val="continuous"/>
          <w:pgSz w:w="14180" w:h="16840"/>
          <w:pgMar w:top="0" w:right="2020" w:bottom="0" w:left="460" w:header="720" w:footer="720" w:gutter="0"/>
          <w:cols w:num="2" w:space="720" w:equalWidth="0">
            <w:col w:w="6275" w:space="40"/>
            <w:col w:w="5385"/>
          </w:cols>
        </w:sectPr>
      </w:pPr>
    </w:p>
    <w:p w14:paraId="5E9155F6" w14:textId="77777777" w:rsidR="00FA4B2E" w:rsidRPr="0029071D" w:rsidRDefault="00000000">
      <w:pPr>
        <w:pStyle w:val="Textoindependiente"/>
        <w:rPr>
          <w:sz w:val="20"/>
          <w:lang w:val="es-ES_tradnl"/>
        </w:rPr>
      </w:pPr>
      <w:r>
        <w:pict w14:anchorId="1946D1C5">
          <v:shape id="_x0000_s2079" type="#_x0000_t202" style="position:absolute;margin-left:681.25pt;margin-top:546.65pt;width:14.75pt;height:266.3pt;z-index:251720704;mso-position-horizontal-relative:page;mso-position-vertical-relative:page" filled="f" stroked="f">
            <v:textbox style="layout-flow:vertical;mso-layout-flow-alt:bottom-to-top" inset="0,0,0,0">
              <w:txbxContent>
                <w:p w14:paraId="15F6CF55"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60</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p w14:paraId="089BB1E9" w14:textId="77777777" w:rsidR="00FA4B2E" w:rsidRPr="0029071D" w:rsidRDefault="00FA4B2E">
      <w:pPr>
        <w:pStyle w:val="Textoindependiente"/>
        <w:rPr>
          <w:sz w:val="20"/>
          <w:lang w:val="es-ES_tradnl"/>
        </w:rPr>
      </w:pPr>
    </w:p>
    <w:p w14:paraId="5804EE91" w14:textId="77777777" w:rsidR="00FA4B2E" w:rsidRPr="0029071D" w:rsidRDefault="00FA4B2E">
      <w:pPr>
        <w:pStyle w:val="Textoindependiente"/>
        <w:rPr>
          <w:sz w:val="20"/>
          <w:lang w:val="es-ES_tradnl"/>
        </w:rPr>
      </w:pPr>
    </w:p>
    <w:p w14:paraId="50410FFC" w14:textId="77777777" w:rsidR="00FA4B2E" w:rsidRPr="0029071D" w:rsidRDefault="00FA4B2E">
      <w:pPr>
        <w:pStyle w:val="Textoindependiente"/>
        <w:spacing w:before="8"/>
        <w:rPr>
          <w:sz w:val="21"/>
          <w:lang w:val="es-ES_tradnl"/>
        </w:rPr>
      </w:pPr>
    </w:p>
    <w:p w14:paraId="6B0F122F" w14:textId="77777777" w:rsidR="00FA4B2E" w:rsidRPr="0029071D" w:rsidRDefault="00000000">
      <w:pPr>
        <w:spacing w:before="93"/>
        <w:ind w:left="1556"/>
        <w:jc w:val="center"/>
        <w:rPr>
          <w:sz w:val="20"/>
          <w:lang w:val="es-ES_tradnl"/>
        </w:rPr>
      </w:pPr>
      <w:r w:rsidRPr="0029071D">
        <w:rPr>
          <w:sz w:val="20"/>
          <w:lang w:val="es-ES_tradnl"/>
        </w:rPr>
        <w:t>-59-</w:t>
      </w:r>
    </w:p>
    <w:p w14:paraId="3C397489" w14:textId="77777777" w:rsidR="00FA4B2E" w:rsidRPr="0029071D" w:rsidRDefault="00FA4B2E">
      <w:pPr>
        <w:jc w:val="center"/>
        <w:rPr>
          <w:sz w:val="20"/>
          <w:lang w:val="es-ES_tradnl"/>
        </w:rPr>
        <w:sectPr w:rsidR="00FA4B2E" w:rsidRPr="0029071D" w:rsidSect="000D4F69">
          <w:type w:val="continuous"/>
          <w:pgSz w:w="14180" w:h="16840"/>
          <w:pgMar w:top="0" w:right="2020" w:bottom="0" w:left="460" w:header="720" w:footer="720" w:gutter="0"/>
          <w:cols w:space="720"/>
        </w:sectPr>
      </w:pPr>
    </w:p>
    <w:p w14:paraId="03386F22" w14:textId="77777777" w:rsidR="00FA4B2E" w:rsidRPr="0029071D" w:rsidRDefault="00000000">
      <w:pPr>
        <w:tabs>
          <w:tab w:val="left" w:pos="8178"/>
        </w:tabs>
        <w:spacing w:before="79"/>
        <w:ind w:left="2161"/>
        <w:rPr>
          <w:sz w:val="20"/>
          <w:lang w:val="es-ES_tradnl"/>
        </w:rPr>
      </w:pPr>
      <w:r w:rsidRPr="0029071D">
        <w:rPr>
          <w:spacing w:val="6"/>
          <w:sz w:val="20"/>
          <w:lang w:val="es-ES_tradnl"/>
        </w:rPr>
        <w:t>II.</w:t>
      </w:r>
      <w:r w:rsidRPr="0029071D">
        <w:rPr>
          <w:spacing w:val="20"/>
          <w:sz w:val="20"/>
          <w:lang w:val="es-ES_tradnl"/>
        </w:rPr>
        <w:t xml:space="preserve"> </w:t>
      </w:r>
      <w:r w:rsidRPr="0029071D">
        <w:rPr>
          <w:spacing w:val="8"/>
          <w:sz w:val="20"/>
          <w:lang w:val="es-ES_tradnl"/>
        </w:rPr>
        <w:t>Servicios</w:t>
      </w:r>
      <w:r w:rsidRPr="0029071D">
        <w:rPr>
          <w:spacing w:val="22"/>
          <w:sz w:val="20"/>
          <w:lang w:val="es-ES_tradnl"/>
        </w:rPr>
        <w:t xml:space="preserve"> </w:t>
      </w:r>
      <w:r w:rsidRPr="0029071D">
        <w:rPr>
          <w:spacing w:val="9"/>
          <w:sz w:val="20"/>
          <w:lang w:val="es-ES_tradnl"/>
        </w:rPr>
        <w:t>Científico-Técnicos</w:t>
      </w:r>
      <w:r w:rsidRPr="0029071D">
        <w:rPr>
          <w:spacing w:val="9"/>
          <w:sz w:val="20"/>
          <w:lang w:val="es-ES_tradnl"/>
        </w:rPr>
        <w:tab/>
      </w:r>
      <w:r w:rsidRPr="0029071D">
        <w:rPr>
          <w:spacing w:val="8"/>
          <w:sz w:val="20"/>
          <w:lang w:val="es-ES_tradnl"/>
        </w:rPr>
        <w:t xml:space="preserve">Precios </w:t>
      </w:r>
      <w:r w:rsidRPr="0029071D">
        <w:rPr>
          <w:spacing w:val="4"/>
          <w:sz w:val="20"/>
          <w:lang w:val="es-ES_tradnl"/>
        </w:rPr>
        <w:t xml:space="preserve">de </w:t>
      </w:r>
      <w:r w:rsidRPr="0029071D">
        <w:rPr>
          <w:spacing w:val="6"/>
          <w:sz w:val="20"/>
          <w:lang w:val="es-ES_tradnl"/>
        </w:rPr>
        <w:t xml:space="preserve">los </w:t>
      </w:r>
      <w:r w:rsidRPr="0029071D">
        <w:rPr>
          <w:spacing w:val="8"/>
          <w:sz w:val="20"/>
          <w:lang w:val="es-ES_tradnl"/>
        </w:rPr>
        <w:t>Servicios</w:t>
      </w:r>
      <w:r w:rsidRPr="0029071D">
        <w:rPr>
          <w:spacing w:val="68"/>
          <w:sz w:val="20"/>
          <w:lang w:val="es-ES_tradnl"/>
        </w:rPr>
        <w:t xml:space="preserve"> </w:t>
      </w:r>
      <w:r w:rsidRPr="0029071D">
        <w:rPr>
          <w:spacing w:val="9"/>
          <w:sz w:val="20"/>
          <w:lang w:val="es-ES_tradnl"/>
        </w:rPr>
        <w:t>2021</w:t>
      </w:r>
    </w:p>
    <w:p w14:paraId="270C2A25" w14:textId="77777777" w:rsidR="00FA4B2E" w:rsidRPr="0029071D" w:rsidRDefault="00FA4B2E">
      <w:pPr>
        <w:pStyle w:val="Textoindependiente"/>
        <w:rPr>
          <w:sz w:val="20"/>
          <w:lang w:val="es-ES_tradnl"/>
        </w:rPr>
      </w:pPr>
    </w:p>
    <w:p w14:paraId="18B9892A" w14:textId="77777777" w:rsidR="00FA4B2E" w:rsidRPr="0029071D" w:rsidRDefault="00FA4B2E">
      <w:pPr>
        <w:pStyle w:val="Textoindependiente"/>
        <w:rPr>
          <w:sz w:val="20"/>
          <w:lang w:val="es-ES_tradnl"/>
        </w:rPr>
      </w:pPr>
    </w:p>
    <w:p w14:paraId="20CFD1D3" w14:textId="77777777" w:rsidR="00FA4B2E" w:rsidRPr="0029071D" w:rsidRDefault="00FA4B2E">
      <w:pPr>
        <w:pStyle w:val="Textoindependiente"/>
        <w:rPr>
          <w:sz w:val="20"/>
          <w:lang w:val="es-ES_tradnl"/>
        </w:rPr>
      </w:pPr>
    </w:p>
    <w:p w14:paraId="5FB13CA7" w14:textId="77777777" w:rsidR="00FA4B2E" w:rsidRPr="0029071D" w:rsidRDefault="00FA4B2E">
      <w:pPr>
        <w:pStyle w:val="Textoindependiente"/>
        <w:rPr>
          <w:sz w:val="20"/>
          <w:lang w:val="es-ES_tradnl"/>
        </w:rPr>
      </w:pPr>
    </w:p>
    <w:p w14:paraId="2D70CAEE" w14:textId="77777777" w:rsidR="00FA4B2E" w:rsidRPr="0029071D" w:rsidRDefault="00FA4B2E">
      <w:pPr>
        <w:pStyle w:val="Textoindependiente"/>
        <w:rPr>
          <w:sz w:val="20"/>
          <w:lang w:val="es-ES_tradnl"/>
        </w:rPr>
      </w:pPr>
    </w:p>
    <w:p w14:paraId="5B25D464" w14:textId="77777777" w:rsidR="00FA4B2E" w:rsidRPr="0029071D" w:rsidRDefault="00FA4B2E">
      <w:pPr>
        <w:pStyle w:val="Textoindependiente"/>
        <w:rPr>
          <w:sz w:val="20"/>
          <w:lang w:val="es-ES_tradnl"/>
        </w:rPr>
      </w:pPr>
    </w:p>
    <w:p w14:paraId="5551E88D" w14:textId="77777777" w:rsidR="00FA4B2E" w:rsidRPr="0029071D" w:rsidRDefault="00FA4B2E">
      <w:pPr>
        <w:pStyle w:val="Textoindependiente"/>
        <w:rPr>
          <w:sz w:val="24"/>
          <w:lang w:val="es-ES_tradnl"/>
        </w:rPr>
      </w:pPr>
    </w:p>
    <w:p w14:paraId="42535C76" w14:textId="77777777" w:rsidR="00FA4B2E" w:rsidRPr="0029071D" w:rsidRDefault="00FA4B2E">
      <w:pPr>
        <w:rPr>
          <w:sz w:val="24"/>
          <w:lang w:val="es-ES_tradnl"/>
        </w:rPr>
        <w:sectPr w:rsidR="00FA4B2E" w:rsidRPr="0029071D" w:rsidSect="000D4F69">
          <w:footerReference w:type="default" r:id="rId35"/>
          <w:pgSz w:w="14180" w:h="16840"/>
          <w:pgMar w:top="1320" w:right="2020" w:bottom="0" w:left="460" w:header="0" w:footer="0" w:gutter="0"/>
          <w:cols w:space="720"/>
        </w:sectPr>
      </w:pPr>
    </w:p>
    <w:p w14:paraId="130F02A5" w14:textId="77777777" w:rsidR="00FA4B2E" w:rsidRPr="0029071D" w:rsidRDefault="00000000">
      <w:pPr>
        <w:pStyle w:val="Ttulo5"/>
        <w:spacing w:before="94" w:line="242" w:lineRule="auto"/>
        <w:ind w:right="283"/>
        <w:rPr>
          <w:b w:val="0"/>
          <w:lang w:val="es-ES_tradnl"/>
        </w:rPr>
      </w:pPr>
      <w:r w:rsidRPr="0029071D">
        <w:rPr>
          <w:lang w:val="es-ES_tradnl"/>
        </w:rPr>
        <w:t xml:space="preserve">Dietas correspondientes a desplazamientos (sin necesidad de alojamiento) para trabajos de campo dentro de la Isla de gran Canaria. </w:t>
      </w:r>
      <w:r w:rsidRPr="0029071D">
        <w:rPr>
          <w:b w:val="0"/>
          <w:lang w:val="es-ES_tradnl"/>
        </w:rPr>
        <w:t>Precio general (precio/día):</w:t>
      </w:r>
    </w:p>
    <w:p w14:paraId="41E53D5F" w14:textId="77777777" w:rsidR="00FA4B2E" w:rsidRPr="0029071D" w:rsidRDefault="00000000">
      <w:pPr>
        <w:pStyle w:val="Textoindependiente"/>
        <w:spacing w:line="201" w:lineRule="exact"/>
        <w:ind w:left="2135"/>
        <w:rPr>
          <w:lang w:val="es-ES_tradnl"/>
        </w:rPr>
      </w:pPr>
      <w:r w:rsidRPr="0029071D">
        <w:rPr>
          <w:lang w:val="es-ES_tradnl"/>
        </w:rPr>
        <w:t>......................................................................36,00 €</w:t>
      </w:r>
    </w:p>
    <w:p w14:paraId="12703FA7" w14:textId="77777777" w:rsidR="00FA4B2E" w:rsidRPr="0029071D" w:rsidRDefault="00FA4B2E">
      <w:pPr>
        <w:pStyle w:val="Textoindependiente"/>
        <w:spacing w:before="8"/>
        <w:rPr>
          <w:sz w:val="17"/>
          <w:lang w:val="es-ES_tradnl"/>
        </w:rPr>
      </w:pPr>
    </w:p>
    <w:p w14:paraId="7746B0D9" w14:textId="77777777" w:rsidR="00FA4B2E" w:rsidRPr="0029071D" w:rsidRDefault="00000000">
      <w:pPr>
        <w:pStyle w:val="Ttulo5"/>
        <w:spacing w:line="242" w:lineRule="auto"/>
        <w:ind w:right="283"/>
        <w:rPr>
          <w:b w:val="0"/>
          <w:lang w:val="es-ES_tradnl"/>
        </w:rPr>
      </w:pPr>
      <w:r w:rsidRPr="0029071D">
        <w:rPr>
          <w:lang w:val="es-ES_tradnl"/>
        </w:rPr>
        <w:t xml:space="preserve">Dietas correspondientes a desplazamientos (sin necesidad de alojamiento) para trabajos de campo dentro de la Isla de Gran Canaria. </w:t>
      </w:r>
      <w:r w:rsidRPr="0029071D">
        <w:rPr>
          <w:b w:val="0"/>
          <w:lang w:val="es-ES_tradnl"/>
        </w:rPr>
        <w:t>Precio general (precio/día):</w:t>
      </w:r>
    </w:p>
    <w:p w14:paraId="6DFB6419" w14:textId="77777777" w:rsidR="00FA4B2E" w:rsidRPr="0029071D" w:rsidRDefault="00000000">
      <w:pPr>
        <w:pStyle w:val="Textoindependiente"/>
        <w:spacing w:line="204" w:lineRule="exact"/>
        <w:ind w:left="2135"/>
        <w:rPr>
          <w:lang w:val="es-ES_tradnl"/>
        </w:rPr>
      </w:pPr>
      <w:r w:rsidRPr="0029071D">
        <w:rPr>
          <w:lang w:val="es-ES_tradnl"/>
        </w:rPr>
        <w:t>......................................................................36,00 €</w:t>
      </w:r>
    </w:p>
    <w:p w14:paraId="603C093E" w14:textId="77777777" w:rsidR="00FA4B2E" w:rsidRPr="0029071D" w:rsidRDefault="00FA4B2E">
      <w:pPr>
        <w:pStyle w:val="Textoindependiente"/>
        <w:spacing w:before="5"/>
        <w:rPr>
          <w:sz w:val="17"/>
          <w:lang w:val="es-ES_tradnl"/>
        </w:rPr>
      </w:pPr>
    </w:p>
    <w:p w14:paraId="7A3B7A98" w14:textId="77777777" w:rsidR="00FA4B2E" w:rsidRPr="0029071D" w:rsidRDefault="00000000">
      <w:pPr>
        <w:pStyle w:val="Ttulo5"/>
        <w:spacing w:before="1"/>
        <w:ind w:left="2091" w:right="284"/>
        <w:jc w:val="both"/>
        <w:rPr>
          <w:lang w:val="es-ES_tradnl"/>
        </w:rPr>
      </w:pPr>
      <w:r w:rsidRPr="0029071D">
        <w:rPr>
          <w:lang w:val="es-ES_tradnl"/>
        </w:rPr>
        <w:t>Dietas correspondientes a desplazamientos (con necesidad de alojamiento) para trabajos de campo fuera de la Isla de Gran Canaria.</w:t>
      </w:r>
    </w:p>
    <w:p w14:paraId="56DB08B6" w14:textId="77777777" w:rsidR="00FA4B2E" w:rsidRPr="0029071D" w:rsidRDefault="00000000">
      <w:pPr>
        <w:pStyle w:val="Textoindependiente"/>
        <w:spacing w:before="5" w:line="207" w:lineRule="exact"/>
        <w:ind w:left="2091"/>
        <w:jc w:val="both"/>
        <w:rPr>
          <w:lang w:val="es-ES_tradnl"/>
        </w:rPr>
      </w:pPr>
      <w:r w:rsidRPr="0029071D">
        <w:rPr>
          <w:lang w:val="es-ES_tradnl"/>
        </w:rPr>
        <w:t>Precio general (precio/día):</w:t>
      </w:r>
    </w:p>
    <w:p w14:paraId="2BEA12BF" w14:textId="77777777" w:rsidR="00FA4B2E" w:rsidRPr="0029071D" w:rsidRDefault="00000000">
      <w:pPr>
        <w:pStyle w:val="Textoindependiente"/>
        <w:spacing w:line="207" w:lineRule="exact"/>
        <w:ind w:left="2135"/>
        <w:jc w:val="both"/>
        <w:rPr>
          <w:lang w:val="es-ES_tradnl"/>
        </w:rPr>
      </w:pPr>
      <w:r w:rsidRPr="0029071D">
        <w:rPr>
          <w:lang w:val="es-ES_tradnl"/>
        </w:rPr>
        <w:t>....................................................................100,00 €</w:t>
      </w:r>
    </w:p>
    <w:p w14:paraId="4DDE010D" w14:textId="77777777" w:rsidR="00FA4B2E" w:rsidRPr="0029071D" w:rsidRDefault="00FA4B2E">
      <w:pPr>
        <w:pStyle w:val="Textoindependiente"/>
        <w:spacing w:before="8"/>
        <w:rPr>
          <w:sz w:val="17"/>
          <w:lang w:val="es-ES_tradnl"/>
        </w:rPr>
      </w:pPr>
    </w:p>
    <w:p w14:paraId="58DB3D7E" w14:textId="77777777" w:rsidR="00FA4B2E" w:rsidRPr="0029071D" w:rsidRDefault="00000000">
      <w:pPr>
        <w:pStyle w:val="Ttulo5"/>
        <w:ind w:left="2091" w:right="284"/>
        <w:jc w:val="both"/>
        <w:rPr>
          <w:lang w:val="es-ES_tradnl"/>
        </w:rPr>
      </w:pPr>
      <w:r w:rsidRPr="0029071D">
        <w:rPr>
          <w:lang w:val="es-ES_tradnl"/>
        </w:rPr>
        <w:t>Dietas correspondientes a desplazamientos (con necesidad de alojamiento) para trabajos de campo fuera de la Isla de Gran Canaria.</w:t>
      </w:r>
    </w:p>
    <w:p w14:paraId="6DD2E895" w14:textId="77777777" w:rsidR="00FA4B2E" w:rsidRPr="0029071D" w:rsidRDefault="00000000">
      <w:pPr>
        <w:pStyle w:val="Textoindependiente"/>
        <w:spacing w:before="6" w:line="207" w:lineRule="exact"/>
        <w:ind w:left="2091"/>
        <w:jc w:val="both"/>
        <w:rPr>
          <w:lang w:val="es-ES_tradnl"/>
        </w:rPr>
      </w:pPr>
      <w:r w:rsidRPr="0029071D">
        <w:rPr>
          <w:lang w:val="es-ES_tradnl"/>
        </w:rPr>
        <w:t>Precio general (precio/día):</w:t>
      </w:r>
    </w:p>
    <w:p w14:paraId="4F3185DA" w14:textId="77777777" w:rsidR="00FA4B2E" w:rsidRPr="0029071D" w:rsidRDefault="00000000">
      <w:pPr>
        <w:pStyle w:val="Textoindependiente"/>
        <w:spacing w:line="207" w:lineRule="exact"/>
        <w:ind w:left="2134"/>
        <w:jc w:val="both"/>
        <w:rPr>
          <w:lang w:val="es-ES_tradnl"/>
        </w:rPr>
      </w:pPr>
      <w:r w:rsidRPr="0029071D">
        <w:rPr>
          <w:lang w:val="es-ES_tradnl"/>
        </w:rPr>
        <w:t>....................................................................100,00 €</w:t>
      </w:r>
    </w:p>
    <w:p w14:paraId="39E8E16D" w14:textId="77777777" w:rsidR="00FA4B2E" w:rsidRPr="0029071D" w:rsidRDefault="00FA4B2E">
      <w:pPr>
        <w:pStyle w:val="Textoindependiente"/>
        <w:spacing w:before="5"/>
        <w:rPr>
          <w:sz w:val="17"/>
          <w:lang w:val="es-ES_tradnl"/>
        </w:rPr>
      </w:pPr>
    </w:p>
    <w:p w14:paraId="361CD549" w14:textId="77777777" w:rsidR="00FA4B2E" w:rsidRPr="0029071D" w:rsidRDefault="00000000">
      <w:pPr>
        <w:pStyle w:val="Ttulo2"/>
        <w:ind w:right="1"/>
        <w:jc w:val="both"/>
        <w:rPr>
          <w:lang w:val="es-ES_tradnl"/>
        </w:rPr>
      </w:pPr>
      <w:r w:rsidRPr="0029071D">
        <w:rPr>
          <w:lang w:val="es-ES_tradnl"/>
        </w:rPr>
        <w:t>Servicios del Instituto Universitario de Microelectrónica Aplicada (IUMA).</w:t>
      </w:r>
    </w:p>
    <w:p w14:paraId="0B2F1E53" w14:textId="77777777" w:rsidR="00FA4B2E" w:rsidRPr="0029071D" w:rsidRDefault="00000000">
      <w:pPr>
        <w:pStyle w:val="Ttulo5"/>
        <w:spacing w:before="206"/>
        <w:rPr>
          <w:lang w:val="es-ES_tradnl"/>
        </w:rPr>
      </w:pPr>
      <w:r w:rsidRPr="0029071D">
        <w:rPr>
          <w:lang w:val="es-ES_tradnl"/>
        </w:rPr>
        <w:t>Consultoría en redes de telecomunicación.</w:t>
      </w:r>
    </w:p>
    <w:p w14:paraId="29AB1099" w14:textId="77777777" w:rsidR="00FA4B2E" w:rsidRPr="0029071D" w:rsidRDefault="00000000">
      <w:pPr>
        <w:pStyle w:val="Textoindependiente"/>
        <w:spacing w:before="7" w:line="207" w:lineRule="exact"/>
        <w:ind w:left="2092"/>
        <w:rPr>
          <w:lang w:val="es-ES_tradnl"/>
        </w:rPr>
      </w:pPr>
      <w:r w:rsidRPr="0029071D">
        <w:rPr>
          <w:lang w:val="es-ES_tradnl"/>
        </w:rPr>
        <w:t>Precio general (precio/hora):</w:t>
      </w:r>
    </w:p>
    <w:p w14:paraId="22A88B23" w14:textId="77777777" w:rsidR="00FA4B2E" w:rsidRPr="0029071D" w:rsidRDefault="00000000">
      <w:pPr>
        <w:pStyle w:val="Textoindependiente"/>
        <w:spacing w:line="206" w:lineRule="exact"/>
        <w:ind w:left="2135"/>
        <w:rPr>
          <w:lang w:val="es-ES_tradnl"/>
        </w:rPr>
      </w:pPr>
      <w:r w:rsidRPr="0029071D">
        <w:rPr>
          <w:lang w:val="es-ES_tradnl"/>
        </w:rPr>
        <w:t>....................................................................150,00 €</w:t>
      </w:r>
    </w:p>
    <w:p w14:paraId="36EE711E" w14:textId="77777777" w:rsidR="00FA4B2E" w:rsidRPr="0029071D" w:rsidRDefault="00000000">
      <w:pPr>
        <w:pStyle w:val="Textoindependiente"/>
        <w:spacing w:line="206" w:lineRule="exact"/>
        <w:ind w:left="2092"/>
        <w:rPr>
          <w:lang w:val="es-ES_tradnl"/>
        </w:rPr>
      </w:pPr>
      <w:r w:rsidRPr="0029071D">
        <w:rPr>
          <w:lang w:val="es-ES_tradnl"/>
        </w:rPr>
        <w:t>Precio reducido (comunidad universitaria):</w:t>
      </w:r>
    </w:p>
    <w:p w14:paraId="74765699" w14:textId="77777777" w:rsidR="00FA4B2E" w:rsidRPr="0029071D" w:rsidRDefault="00000000">
      <w:pPr>
        <w:pStyle w:val="Textoindependiente"/>
        <w:spacing w:line="207" w:lineRule="exact"/>
        <w:ind w:left="2135"/>
        <w:rPr>
          <w:lang w:val="es-ES_tradnl"/>
        </w:rPr>
      </w:pPr>
      <w:r w:rsidRPr="0029071D">
        <w:rPr>
          <w:lang w:val="es-ES_tradnl"/>
        </w:rPr>
        <w:t>....................................................................100,00 €</w:t>
      </w:r>
    </w:p>
    <w:p w14:paraId="7AE52F74" w14:textId="77777777" w:rsidR="00FA4B2E" w:rsidRPr="0029071D" w:rsidRDefault="00FA4B2E">
      <w:pPr>
        <w:pStyle w:val="Textoindependiente"/>
        <w:spacing w:before="8"/>
        <w:rPr>
          <w:sz w:val="17"/>
          <w:lang w:val="es-ES_tradnl"/>
        </w:rPr>
      </w:pPr>
    </w:p>
    <w:p w14:paraId="455A695B" w14:textId="77777777" w:rsidR="00FA4B2E" w:rsidRPr="0029071D" w:rsidRDefault="00000000">
      <w:pPr>
        <w:pStyle w:val="Ttulo5"/>
        <w:ind w:left="2091"/>
        <w:rPr>
          <w:lang w:val="es-ES_tradnl"/>
        </w:rPr>
      </w:pPr>
      <w:r w:rsidRPr="0029071D">
        <w:rPr>
          <w:lang w:val="es-ES_tradnl"/>
        </w:rPr>
        <w:t>Consultoría en seguridad criptográfica.</w:t>
      </w:r>
    </w:p>
    <w:p w14:paraId="38889769" w14:textId="77777777" w:rsidR="00FA4B2E" w:rsidRPr="0029071D" w:rsidRDefault="00000000">
      <w:pPr>
        <w:pStyle w:val="Textoindependiente"/>
        <w:spacing w:before="4" w:line="207" w:lineRule="exact"/>
        <w:ind w:left="2091"/>
        <w:rPr>
          <w:lang w:val="es-ES_tradnl"/>
        </w:rPr>
      </w:pPr>
      <w:r w:rsidRPr="0029071D">
        <w:rPr>
          <w:lang w:val="es-ES_tradnl"/>
        </w:rPr>
        <w:t>Precio general (precio/hora):</w:t>
      </w:r>
    </w:p>
    <w:p w14:paraId="6B255854" w14:textId="77777777" w:rsidR="00FA4B2E" w:rsidRPr="0029071D" w:rsidRDefault="00000000">
      <w:pPr>
        <w:pStyle w:val="Textoindependiente"/>
        <w:spacing w:line="207" w:lineRule="exact"/>
        <w:ind w:left="2135"/>
        <w:rPr>
          <w:lang w:val="es-ES_tradnl"/>
        </w:rPr>
      </w:pPr>
      <w:r w:rsidRPr="0029071D">
        <w:rPr>
          <w:lang w:val="es-ES_tradnl"/>
        </w:rPr>
        <w:t>....................................................................150,00 €</w:t>
      </w:r>
    </w:p>
    <w:p w14:paraId="12BA8FC5" w14:textId="77777777" w:rsidR="00FA4B2E" w:rsidRPr="0029071D" w:rsidRDefault="00000000">
      <w:pPr>
        <w:pStyle w:val="Textoindependiente"/>
        <w:spacing w:before="2" w:line="207" w:lineRule="exact"/>
        <w:ind w:left="2091"/>
        <w:rPr>
          <w:lang w:val="es-ES_tradnl"/>
        </w:rPr>
      </w:pPr>
      <w:r w:rsidRPr="0029071D">
        <w:rPr>
          <w:lang w:val="es-ES_tradnl"/>
        </w:rPr>
        <w:t>Precio reducido (comunidad universitaria):</w:t>
      </w:r>
    </w:p>
    <w:p w14:paraId="1A2A38C8" w14:textId="77777777" w:rsidR="00FA4B2E" w:rsidRPr="0029071D" w:rsidRDefault="00000000">
      <w:pPr>
        <w:pStyle w:val="Textoindependiente"/>
        <w:spacing w:line="207" w:lineRule="exact"/>
        <w:ind w:left="2134"/>
        <w:rPr>
          <w:lang w:val="es-ES_tradnl"/>
        </w:rPr>
      </w:pPr>
      <w:r w:rsidRPr="0029071D">
        <w:rPr>
          <w:lang w:val="es-ES_tradnl"/>
        </w:rPr>
        <w:t>....................................................................100,00 €</w:t>
      </w:r>
    </w:p>
    <w:p w14:paraId="60D11DAE" w14:textId="77777777" w:rsidR="00FA4B2E" w:rsidRPr="0029071D" w:rsidRDefault="00FA4B2E">
      <w:pPr>
        <w:pStyle w:val="Textoindependiente"/>
        <w:spacing w:before="5"/>
        <w:rPr>
          <w:sz w:val="17"/>
          <w:lang w:val="es-ES_tradnl"/>
        </w:rPr>
      </w:pPr>
    </w:p>
    <w:p w14:paraId="516C91EC" w14:textId="77777777" w:rsidR="00FA4B2E" w:rsidRPr="0029071D" w:rsidRDefault="00000000">
      <w:pPr>
        <w:pStyle w:val="Ttulo5"/>
        <w:ind w:left="2091"/>
        <w:rPr>
          <w:lang w:val="es-ES_tradnl"/>
        </w:rPr>
      </w:pPr>
      <w:r w:rsidRPr="0029071D">
        <w:rPr>
          <w:lang w:val="es-ES_tradnl"/>
        </w:rPr>
        <w:t>Consultoría en servicios de la sociedad de la información.</w:t>
      </w:r>
    </w:p>
    <w:p w14:paraId="4D26F249" w14:textId="77777777" w:rsidR="00FA4B2E" w:rsidRPr="0029071D" w:rsidRDefault="00000000">
      <w:pPr>
        <w:pStyle w:val="Textoindependiente"/>
        <w:spacing w:before="6" w:line="207" w:lineRule="exact"/>
        <w:ind w:left="2091"/>
        <w:rPr>
          <w:lang w:val="es-ES_tradnl"/>
        </w:rPr>
      </w:pPr>
      <w:r w:rsidRPr="0029071D">
        <w:rPr>
          <w:lang w:val="es-ES_tradnl"/>
        </w:rPr>
        <w:t>Precio general (precio/hora):</w:t>
      </w:r>
    </w:p>
    <w:p w14:paraId="6A29B568" w14:textId="77777777" w:rsidR="00FA4B2E" w:rsidRPr="0029071D" w:rsidRDefault="00000000">
      <w:pPr>
        <w:pStyle w:val="Textoindependiente"/>
        <w:spacing w:line="206" w:lineRule="exact"/>
        <w:ind w:left="2134"/>
        <w:rPr>
          <w:lang w:val="es-ES_tradnl"/>
        </w:rPr>
      </w:pPr>
      <w:r w:rsidRPr="0029071D">
        <w:rPr>
          <w:lang w:val="es-ES_tradnl"/>
        </w:rPr>
        <w:t>....................................................................150,00 €</w:t>
      </w:r>
    </w:p>
    <w:p w14:paraId="5D213D48" w14:textId="77777777" w:rsidR="00FA4B2E" w:rsidRPr="0029071D" w:rsidRDefault="00000000">
      <w:pPr>
        <w:pStyle w:val="Textoindependiente"/>
        <w:spacing w:line="207" w:lineRule="exact"/>
        <w:ind w:left="2091"/>
        <w:rPr>
          <w:lang w:val="es-ES_tradnl"/>
        </w:rPr>
      </w:pPr>
      <w:r w:rsidRPr="0029071D">
        <w:rPr>
          <w:lang w:val="es-ES_tradnl"/>
        </w:rPr>
        <w:t>Precio reducido (comunidad universitaria):</w:t>
      </w:r>
    </w:p>
    <w:p w14:paraId="5F38DF93" w14:textId="77777777" w:rsidR="00FA4B2E" w:rsidRPr="0029071D" w:rsidRDefault="00000000">
      <w:pPr>
        <w:pStyle w:val="Textoindependiente"/>
        <w:spacing w:before="2"/>
        <w:ind w:left="2134"/>
        <w:rPr>
          <w:lang w:val="es-ES_tradnl"/>
        </w:rPr>
      </w:pPr>
      <w:r w:rsidRPr="0029071D">
        <w:rPr>
          <w:lang w:val="es-ES_tradnl"/>
        </w:rPr>
        <w:t>....................................................................100,00 €</w:t>
      </w:r>
    </w:p>
    <w:p w14:paraId="23E6043D" w14:textId="77777777" w:rsidR="00FA4B2E" w:rsidRPr="0029071D" w:rsidRDefault="00FA4B2E">
      <w:pPr>
        <w:pStyle w:val="Textoindependiente"/>
        <w:spacing w:before="6"/>
        <w:rPr>
          <w:sz w:val="17"/>
          <w:lang w:val="es-ES_tradnl"/>
        </w:rPr>
      </w:pPr>
    </w:p>
    <w:p w14:paraId="4A3D58F9" w14:textId="77777777" w:rsidR="00FA4B2E" w:rsidRPr="0029071D" w:rsidRDefault="00000000">
      <w:pPr>
        <w:pStyle w:val="Ttulo5"/>
        <w:ind w:left="2091"/>
        <w:rPr>
          <w:lang w:val="es-ES_tradnl"/>
        </w:rPr>
      </w:pPr>
      <w:r w:rsidRPr="0029071D">
        <w:rPr>
          <w:lang w:val="es-ES_tradnl"/>
        </w:rPr>
        <w:t>Ingeniería en servicios de telecomunicación.</w:t>
      </w:r>
    </w:p>
    <w:p w14:paraId="2E8B26DE" w14:textId="77777777" w:rsidR="00FA4B2E" w:rsidRPr="0029071D" w:rsidRDefault="00000000">
      <w:pPr>
        <w:pStyle w:val="Textoindependiente"/>
        <w:spacing w:before="4" w:line="207" w:lineRule="exact"/>
        <w:ind w:left="2091"/>
        <w:rPr>
          <w:lang w:val="es-ES_tradnl"/>
        </w:rPr>
      </w:pPr>
      <w:r w:rsidRPr="0029071D">
        <w:rPr>
          <w:lang w:val="es-ES_tradnl"/>
        </w:rPr>
        <w:t>Precio general (precio/hora):</w:t>
      </w:r>
    </w:p>
    <w:p w14:paraId="2B5EE765" w14:textId="77777777" w:rsidR="00FA4B2E" w:rsidRPr="0029071D" w:rsidRDefault="00000000">
      <w:pPr>
        <w:pStyle w:val="Textoindependiente"/>
        <w:spacing w:line="207" w:lineRule="exact"/>
        <w:ind w:left="2134"/>
        <w:rPr>
          <w:lang w:val="es-ES_tradnl"/>
        </w:rPr>
      </w:pPr>
      <w:r w:rsidRPr="0029071D">
        <w:rPr>
          <w:lang w:val="es-ES_tradnl"/>
        </w:rPr>
        <w:t>....................................................................100,00 €</w:t>
      </w:r>
    </w:p>
    <w:p w14:paraId="72DFD1E0" w14:textId="77777777" w:rsidR="00FA4B2E" w:rsidRPr="0029071D" w:rsidRDefault="00000000">
      <w:pPr>
        <w:pStyle w:val="Textoindependiente"/>
        <w:spacing w:before="2" w:line="207" w:lineRule="exact"/>
        <w:ind w:left="2090"/>
        <w:rPr>
          <w:lang w:val="es-ES_tradnl"/>
        </w:rPr>
      </w:pPr>
      <w:r w:rsidRPr="0029071D">
        <w:rPr>
          <w:lang w:val="es-ES_tradnl"/>
        </w:rPr>
        <w:t>Precio reducido (comunidad universitaria):</w:t>
      </w:r>
    </w:p>
    <w:p w14:paraId="0F836375" w14:textId="77777777" w:rsidR="00FA4B2E" w:rsidRPr="0029071D" w:rsidRDefault="00000000">
      <w:pPr>
        <w:pStyle w:val="Textoindependiente"/>
        <w:spacing w:line="207" w:lineRule="exact"/>
        <w:ind w:left="2134"/>
        <w:rPr>
          <w:lang w:val="es-ES_tradnl"/>
        </w:rPr>
      </w:pPr>
      <w:r w:rsidRPr="0029071D">
        <w:rPr>
          <w:lang w:val="es-ES_tradnl"/>
        </w:rPr>
        <w:t>......................................................................75,00 €</w:t>
      </w:r>
    </w:p>
    <w:p w14:paraId="3E8B3454" w14:textId="77777777" w:rsidR="00FA4B2E" w:rsidRPr="0029071D" w:rsidRDefault="00000000">
      <w:pPr>
        <w:pStyle w:val="Ttulo5"/>
        <w:spacing w:before="95"/>
        <w:ind w:left="664"/>
        <w:rPr>
          <w:lang w:val="es-ES_tradnl"/>
        </w:rPr>
      </w:pPr>
      <w:r w:rsidRPr="0029071D">
        <w:rPr>
          <w:b w:val="0"/>
          <w:lang w:val="es-ES_tradnl"/>
        </w:rPr>
        <w:br w:type="column"/>
      </w:r>
      <w:r w:rsidRPr="0029071D">
        <w:rPr>
          <w:lang w:val="es-ES_tradnl"/>
        </w:rPr>
        <w:t>Ingeniería en productos de telecomunicación.</w:t>
      </w:r>
    </w:p>
    <w:p w14:paraId="7D635686" w14:textId="77777777" w:rsidR="00FA4B2E" w:rsidRPr="0029071D" w:rsidRDefault="00000000">
      <w:pPr>
        <w:pStyle w:val="Textoindependiente"/>
        <w:spacing w:before="4" w:line="207" w:lineRule="exact"/>
        <w:ind w:left="664"/>
        <w:rPr>
          <w:lang w:val="es-ES_tradnl"/>
        </w:rPr>
      </w:pPr>
      <w:r w:rsidRPr="0029071D">
        <w:rPr>
          <w:lang w:val="es-ES_tradnl"/>
        </w:rPr>
        <w:t>Precio general (precio/hora):</w:t>
      </w:r>
    </w:p>
    <w:p w14:paraId="66FB54FA" w14:textId="77777777" w:rsidR="00FA4B2E" w:rsidRPr="0029071D" w:rsidRDefault="00000000">
      <w:pPr>
        <w:pStyle w:val="Textoindependiente"/>
        <w:spacing w:line="206" w:lineRule="exact"/>
        <w:ind w:left="708"/>
        <w:rPr>
          <w:lang w:val="es-ES_tradnl"/>
        </w:rPr>
      </w:pPr>
      <w:r w:rsidRPr="0029071D">
        <w:rPr>
          <w:lang w:val="es-ES_tradnl"/>
        </w:rPr>
        <w:t>....................................................................100,00 €</w:t>
      </w:r>
    </w:p>
    <w:p w14:paraId="52F7F63A" w14:textId="77777777" w:rsidR="00FA4B2E" w:rsidRPr="0029071D" w:rsidRDefault="00000000">
      <w:pPr>
        <w:pStyle w:val="Textoindependiente"/>
        <w:spacing w:line="206" w:lineRule="exact"/>
        <w:ind w:left="664"/>
        <w:rPr>
          <w:lang w:val="es-ES_tradnl"/>
        </w:rPr>
      </w:pPr>
      <w:r w:rsidRPr="0029071D">
        <w:rPr>
          <w:lang w:val="es-ES_tradnl"/>
        </w:rPr>
        <w:t>Precio reducido (comunidad universitaria):</w:t>
      </w:r>
    </w:p>
    <w:p w14:paraId="0DADEF22" w14:textId="77777777" w:rsidR="00FA4B2E" w:rsidRPr="0029071D" w:rsidRDefault="00000000">
      <w:pPr>
        <w:pStyle w:val="Textoindependiente"/>
        <w:spacing w:line="207" w:lineRule="exact"/>
        <w:ind w:left="708"/>
        <w:rPr>
          <w:lang w:val="es-ES_tradnl"/>
        </w:rPr>
      </w:pPr>
      <w:r w:rsidRPr="0029071D">
        <w:rPr>
          <w:lang w:val="es-ES_tradnl"/>
        </w:rPr>
        <w:t>......................................................................75,00 €</w:t>
      </w:r>
    </w:p>
    <w:p w14:paraId="64BB9995" w14:textId="77777777" w:rsidR="00FA4B2E" w:rsidRPr="0029071D" w:rsidRDefault="00FA4B2E">
      <w:pPr>
        <w:pStyle w:val="Textoindependiente"/>
        <w:spacing w:before="8"/>
        <w:rPr>
          <w:sz w:val="17"/>
          <w:lang w:val="es-ES_tradnl"/>
        </w:rPr>
      </w:pPr>
    </w:p>
    <w:p w14:paraId="0BFFC5BE" w14:textId="77777777" w:rsidR="00FA4B2E" w:rsidRPr="0029071D" w:rsidRDefault="00000000">
      <w:pPr>
        <w:pStyle w:val="Ttulo5"/>
        <w:ind w:left="664"/>
        <w:rPr>
          <w:lang w:val="es-ES_tradnl"/>
        </w:rPr>
      </w:pPr>
      <w:r w:rsidRPr="0029071D">
        <w:rPr>
          <w:lang w:val="es-ES_tradnl"/>
        </w:rPr>
        <w:t>Formación de nivel alto.</w:t>
      </w:r>
    </w:p>
    <w:p w14:paraId="6E51D0FA" w14:textId="77777777" w:rsidR="00FA4B2E" w:rsidRPr="0029071D" w:rsidRDefault="00000000">
      <w:pPr>
        <w:pStyle w:val="Textoindependiente"/>
        <w:spacing w:before="4" w:line="207" w:lineRule="exact"/>
        <w:ind w:left="664"/>
        <w:rPr>
          <w:lang w:val="es-ES_tradnl"/>
        </w:rPr>
      </w:pPr>
      <w:r w:rsidRPr="0029071D">
        <w:rPr>
          <w:lang w:val="es-ES_tradnl"/>
        </w:rPr>
        <w:t>Precio general (precio/hora):</w:t>
      </w:r>
    </w:p>
    <w:p w14:paraId="53CB078C" w14:textId="77777777" w:rsidR="00FA4B2E" w:rsidRPr="0029071D" w:rsidRDefault="00000000">
      <w:pPr>
        <w:pStyle w:val="Textoindependiente"/>
        <w:spacing w:line="207" w:lineRule="exact"/>
        <w:ind w:left="707"/>
        <w:rPr>
          <w:lang w:val="es-ES_tradnl"/>
        </w:rPr>
      </w:pPr>
      <w:r w:rsidRPr="0029071D">
        <w:rPr>
          <w:lang w:val="es-ES_tradnl"/>
        </w:rPr>
        <w:t>....................................................................120,00 €</w:t>
      </w:r>
    </w:p>
    <w:p w14:paraId="2EED6219" w14:textId="77777777" w:rsidR="00FA4B2E" w:rsidRPr="0029071D" w:rsidRDefault="00000000">
      <w:pPr>
        <w:pStyle w:val="Textoindependiente"/>
        <w:spacing w:before="2" w:line="207" w:lineRule="exact"/>
        <w:ind w:left="664"/>
        <w:rPr>
          <w:lang w:val="es-ES_tradnl"/>
        </w:rPr>
      </w:pPr>
      <w:r w:rsidRPr="0029071D">
        <w:rPr>
          <w:lang w:val="es-ES_tradnl"/>
        </w:rPr>
        <w:t>Precio reducido (comunidad universitaria):</w:t>
      </w:r>
    </w:p>
    <w:p w14:paraId="63D9238F" w14:textId="77777777" w:rsidR="00FA4B2E" w:rsidRPr="0029071D" w:rsidRDefault="00000000">
      <w:pPr>
        <w:pStyle w:val="Textoindependiente"/>
        <w:spacing w:line="207" w:lineRule="exact"/>
        <w:ind w:left="707"/>
        <w:rPr>
          <w:lang w:val="es-ES_tradnl"/>
        </w:rPr>
      </w:pPr>
      <w:r w:rsidRPr="0029071D">
        <w:rPr>
          <w:lang w:val="es-ES_tradnl"/>
        </w:rPr>
        <w:t>......................................................................85,00 €</w:t>
      </w:r>
    </w:p>
    <w:p w14:paraId="1C3613EC" w14:textId="77777777" w:rsidR="00FA4B2E" w:rsidRPr="0029071D" w:rsidRDefault="00FA4B2E">
      <w:pPr>
        <w:pStyle w:val="Textoindependiente"/>
        <w:spacing w:before="5"/>
        <w:rPr>
          <w:sz w:val="17"/>
          <w:lang w:val="es-ES_tradnl"/>
        </w:rPr>
      </w:pPr>
    </w:p>
    <w:p w14:paraId="61A6F895" w14:textId="77777777" w:rsidR="00FA4B2E" w:rsidRPr="0029071D" w:rsidRDefault="00000000">
      <w:pPr>
        <w:pStyle w:val="Ttulo5"/>
        <w:ind w:left="664"/>
        <w:rPr>
          <w:lang w:val="es-ES_tradnl"/>
        </w:rPr>
      </w:pPr>
      <w:r w:rsidRPr="0029071D">
        <w:rPr>
          <w:lang w:val="es-ES_tradnl"/>
        </w:rPr>
        <w:t>Formación de nivel</w:t>
      </w:r>
      <w:r w:rsidRPr="0029071D">
        <w:rPr>
          <w:spacing w:val="-9"/>
          <w:lang w:val="es-ES_tradnl"/>
        </w:rPr>
        <w:t xml:space="preserve"> </w:t>
      </w:r>
      <w:r w:rsidRPr="0029071D">
        <w:rPr>
          <w:lang w:val="es-ES_tradnl"/>
        </w:rPr>
        <w:t>medio.</w:t>
      </w:r>
    </w:p>
    <w:p w14:paraId="5D9B60A4" w14:textId="77777777" w:rsidR="00FA4B2E" w:rsidRPr="0029071D" w:rsidRDefault="00000000">
      <w:pPr>
        <w:pStyle w:val="Textoindependiente"/>
        <w:spacing w:before="7" w:line="207" w:lineRule="exact"/>
        <w:ind w:left="664"/>
        <w:rPr>
          <w:lang w:val="es-ES_tradnl"/>
        </w:rPr>
      </w:pPr>
      <w:r w:rsidRPr="0029071D">
        <w:rPr>
          <w:lang w:val="es-ES_tradnl"/>
        </w:rPr>
        <w:t>Precio general</w:t>
      </w:r>
      <w:r w:rsidRPr="0029071D">
        <w:rPr>
          <w:spacing w:val="-10"/>
          <w:lang w:val="es-ES_tradnl"/>
        </w:rPr>
        <w:t xml:space="preserve"> </w:t>
      </w:r>
      <w:r w:rsidRPr="0029071D">
        <w:rPr>
          <w:lang w:val="es-ES_tradnl"/>
        </w:rPr>
        <w:t>(precio/hora):</w:t>
      </w:r>
    </w:p>
    <w:p w14:paraId="2CD75EBA" w14:textId="77777777" w:rsidR="00FA4B2E" w:rsidRPr="0029071D" w:rsidRDefault="00000000">
      <w:pPr>
        <w:pStyle w:val="Textoindependiente"/>
        <w:spacing w:line="206" w:lineRule="exact"/>
        <w:ind w:left="707"/>
        <w:rPr>
          <w:lang w:val="es-ES_tradnl"/>
        </w:rPr>
      </w:pPr>
      <w:r w:rsidRPr="0029071D">
        <w:rPr>
          <w:lang w:val="es-ES_tradnl"/>
        </w:rPr>
        <w:t>......................................................................90,00 €</w:t>
      </w:r>
    </w:p>
    <w:p w14:paraId="5D59D5AB" w14:textId="77777777" w:rsidR="00FA4B2E" w:rsidRPr="0029071D" w:rsidRDefault="00000000">
      <w:pPr>
        <w:pStyle w:val="Textoindependiente"/>
        <w:spacing w:line="206" w:lineRule="exact"/>
        <w:ind w:left="664"/>
        <w:rPr>
          <w:lang w:val="es-ES_tradnl"/>
        </w:rPr>
      </w:pPr>
      <w:r w:rsidRPr="0029071D">
        <w:rPr>
          <w:lang w:val="es-ES_tradnl"/>
        </w:rPr>
        <w:t>Precio reducido (comunidad universitaria):</w:t>
      </w:r>
    </w:p>
    <w:p w14:paraId="5A66E1A1" w14:textId="77777777" w:rsidR="00FA4B2E" w:rsidRPr="0029071D" w:rsidRDefault="00000000">
      <w:pPr>
        <w:pStyle w:val="Textoindependiente"/>
        <w:spacing w:line="207" w:lineRule="exact"/>
        <w:ind w:left="707"/>
        <w:rPr>
          <w:lang w:val="es-ES_tradnl"/>
        </w:rPr>
      </w:pPr>
      <w:r w:rsidRPr="0029071D">
        <w:rPr>
          <w:lang w:val="es-ES_tradnl"/>
        </w:rPr>
        <w:t>......................................................................70,00 €</w:t>
      </w:r>
    </w:p>
    <w:p w14:paraId="37EAB588" w14:textId="77777777" w:rsidR="00FA4B2E" w:rsidRPr="0029071D" w:rsidRDefault="00FA4B2E">
      <w:pPr>
        <w:pStyle w:val="Textoindependiente"/>
        <w:spacing w:before="8"/>
        <w:rPr>
          <w:sz w:val="17"/>
          <w:lang w:val="es-ES_tradnl"/>
        </w:rPr>
      </w:pPr>
    </w:p>
    <w:p w14:paraId="4242E64B" w14:textId="77777777" w:rsidR="00FA4B2E" w:rsidRPr="0029071D" w:rsidRDefault="00000000">
      <w:pPr>
        <w:pStyle w:val="Ttulo5"/>
        <w:ind w:left="663"/>
        <w:rPr>
          <w:lang w:val="es-ES_tradnl"/>
        </w:rPr>
      </w:pPr>
      <w:r w:rsidRPr="0029071D">
        <w:rPr>
          <w:lang w:val="es-ES_tradnl"/>
        </w:rPr>
        <w:t>Formación: nivel alto.</w:t>
      </w:r>
    </w:p>
    <w:p w14:paraId="1B899474" w14:textId="77777777" w:rsidR="00FA4B2E" w:rsidRPr="0029071D" w:rsidRDefault="00000000">
      <w:pPr>
        <w:pStyle w:val="Textoindependiente"/>
        <w:spacing w:before="4" w:line="207" w:lineRule="exact"/>
        <w:ind w:left="663"/>
        <w:rPr>
          <w:lang w:val="es-ES_tradnl"/>
        </w:rPr>
      </w:pPr>
      <w:r w:rsidRPr="0029071D">
        <w:rPr>
          <w:lang w:val="es-ES_tradnl"/>
        </w:rPr>
        <w:t>Precio general (precio/hora):</w:t>
      </w:r>
    </w:p>
    <w:p w14:paraId="0810EB61" w14:textId="77777777" w:rsidR="00FA4B2E" w:rsidRPr="0029071D" w:rsidRDefault="00000000">
      <w:pPr>
        <w:pStyle w:val="Textoindependiente"/>
        <w:spacing w:line="207" w:lineRule="exact"/>
        <w:ind w:left="707"/>
        <w:rPr>
          <w:lang w:val="es-ES_tradnl"/>
        </w:rPr>
      </w:pPr>
      <w:r w:rsidRPr="0029071D">
        <w:rPr>
          <w:lang w:val="es-ES_tradnl"/>
        </w:rPr>
        <w:t>....................................................................120,00 €</w:t>
      </w:r>
    </w:p>
    <w:p w14:paraId="0C22956C" w14:textId="77777777" w:rsidR="00FA4B2E" w:rsidRPr="0029071D" w:rsidRDefault="00000000">
      <w:pPr>
        <w:pStyle w:val="Textoindependiente"/>
        <w:spacing w:before="2" w:line="207" w:lineRule="exact"/>
        <w:ind w:left="663"/>
        <w:rPr>
          <w:lang w:val="es-ES_tradnl"/>
        </w:rPr>
      </w:pPr>
      <w:r w:rsidRPr="0029071D">
        <w:rPr>
          <w:lang w:val="es-ES_tradnl"/>
        </w:rPr>
        <w:t>Precio reducido (comunidad universitaria):</w:t>
      </w:r>
    </w:p>
    <w:p w14:paraId="25CB1805" w14:textId="77777777" w:rsidR="00FA4B2E" w:rsidRPr="0029071D" w:rsidRDefault="00000000">
      <w:pPr>
        <w:pStyle w:val="Textoindependiente"/>
        <w:spacing w:line="207" w:lineRule="exact"/>
        <w:ind w:left="706"/>
        <w:rPr>
          <w:lang w:val="es-ES_tradnl"/>
        </w:rPr>
      </w:pPr>
      <w:r w:rsidRPr="0029071D">
        <w:rPr>
          <w:lang w:val="es-ES_tradnl"/>
        </w:rPr>
        <w:t>......................................................................85,00 €</w:t>
      </w:r>
    </w:p>
    <w:p w14:paraId="7B652BBD" w14:textId="77777777" w:rsidR="00FA4B2E" w:rsidRPr="0029071D" w:rsidRDefault="00FA4B2E">
      <w:pPr>
        <w:pStyle w:val="Textoindependiente"/>
        <w:spacing w:before="5"/>
        <w:rPr>
          <w:sz w:val="17"/>
          <w:lang w:val="es-ES_tradnl"/>
        </w:rPr>
      </w:pPr>
    </w:p>
    <w:p w14:paraId="734BED24" w14:textId="77777777" w:rsidR="00FA4B2E" w:rsidRPr="0029071D" w:rsidRDefault="00000000">
      <w:pPr>
        <w:pStyle w:val="Ttulo5"/>
        <w:ind w:left="663"/>
        <w:rPr>
          <w:lang w:val="es-ES_tradnl"/>
        </w:rPr>
      </w:pPr>
      <w:r w:rsidRPr="0029071D">
        <w:rPr>
          <w:lang w:val="es-ES_tradnl"/>
        </w:rPr>
        <w:t>Formación: nivel medio.</w:t>
      </w:r>
    </w:p>
    <w:p w14:paraId="42D5651B" w14:textId="77777777" w:rsidR="00FA4B2E" w:rsidRPr="0029071D" w:rsidRDefault="00000000">
      <w:pPr>
        <w:pStyle w:val="Textoindependiente"/>
        <w:spacing w:before="7" w:line="207" w:lineRule="exact"/>
        <w:ind w:left="663"/>
        <w:rPr>
          <w:lang w:val="es-ES_tradnl"/>
        </w:rPr>
      </w:pPr>
      <w:r w:rsidRPr="0029071D">
        <w:rPr>
          <w:lang w:val="es-ES_tradnl"/>
        </w:rPr>
        <w:t>Precio general (precio/hora):</w:t>
      </w:r>
    </w:p>
    <w:p w14:paraId="0F948D5C" w14:textId="77777777" w:rsidR="00FA4B2E" w:rsidRPr="0029071D" w:rsidRDefault="00000000">
      <w:pPr>
        <w:pStyle w:val="Textoindependiente"/>
        <w:spacing w:line="206" w:lineRule="exact"/>
        <w:ind w:left="706"/>
        <w:rPr>
          <w:lang w:val="es-ES_tradnl"/>
        </w:rPr>
      </w:pPr>
      <w:r w:rsidRPr="0029071D">
        <w:rPr>
          <w:lang w:val="es-ES_tradnl"/>
        </w:rPr>
        <w:t>......................................................................90,00 €</w:t>
      </w:r>
    </w:p>
    <w:p w14:paraId="50FFC003" w14:textId="77777777" w:rsidR="00FA4B2E" w:rsidRPr="0029071D" w:rsidRDefault="00000000">
      <w:pPr>
        <w:pStyle w:val="Textoindependiente"/>
        <w:spacing w:line="206" w:lineRule="exact"/>
        <w:ind w:left="666"/>
        <w:rPr>
          <w:lang w:val="es-ES_tradnl"/>
        </w:rPr>
      </w:pPr>
      <w:r w:rsidRPr="0029071D">
        <w:rPr>
          <w:lang w:val="es-ES_tradnl"/>
        </w:rPr>
        <w:t>Precio reducido (comunidad universitaria):</w:t>
      </w:r>
    </w:p>
    <w:p w14:paraId="7E7618C4" w14:textId="77777777" w:rsidR="00FA4B2E" w:rsidRPr="0029071D" w:rsidRDefault="00000000">
      <w:pPr>
        <w:pStyle w:val="Textoindependiente"/>
        <w:spacing w:line="207" w:lineRule="exact"/>
        <w:ind w:left="709"/>
        <w:rPr>
          <w:lang w:val="es-ES_tradnl"/>
        </w:rPr>
      </w:pPr>
      <w:r w:rsidRPr="0029071D">
        <w:rPr>
          <w:lang w:val="es-ES_tradnl"/>
        </w:rPr>
        <w:t>......................................................................70,00 €</w:t>
      </w:r>
    </w:p>
    <w:p w14:paraId="13A103B4" w14:textId="77777777" w:rsidR="00FA4B2E" w:rsidRPr="0029071D" w:rsidRDefault="00FA4B2E">
      <w:pPr>
        <w:pStyle w:val="Textoindependiente"/>
        <w:spacing w:before="8"/>
        <w:rPr>
          <w:sz w:val="17"/>
          <w:lang w:val="es-ES_tradnl"/>
        </w:rPr>
      </w:pPr>
    </w:p>
    <w:p w14:paraId="2317C478" w14:textId="77777777" w:rsidR="00FA4B2E" w:rsidRPr="0029071D" w:rsidRDefault="00000000">
      <w:pPr>
        <w:pStyle w:val="Ttulo5"/>
        <w:ind w:left="666"/>
        <w:rPr>
          <w:lang w:val="es-ES_tradnl"/>
        </w:rPr>
      </w:pPr>
      <w:r w:rsidRPr="0029071D">
        <w:rPr>
          <w:lang w:val="es-ES_tradnl"/>
        </w:rPr>
        <w:t>Diseño e ingeniería para las TICs.</w:t>
      </w:r>
    </w:p>
    <w:p w14:paraId="61D8EC49" w14:textId="77777777" w:rsidR="00FA4B2E" w:rsidRPr="0029071D" w:rsidRDefault="00000000">
      <w:pPr>
        <w:pStyle w:val="Textoindependiente"/>
        <w:spacing w:before="4" w:line="207" w:lineRule="exact"/>
        <w:ind w:left="666"/>
        <w:rPr>
          <w:lang w:val="es-ES_tradnl"/>
        </w:rPr>
      </w:pPr>
      <w:r w:rsidRPr="0029071D">
        <w:rPr>
          <w:lang w:val="es-ES_tradnl"/>
        </w:rPr>
        <w:t>Precio general (precio/hora):</w:t>
      </w:r>
    </w:p>
    <w:p w14:paraId="59ED8B4D" w14:textId="77777777" w:rsidR="00FA4B2E" w:rsidRPr="0029071D" w:rsidRDefault="00000000">
      <w:pPr>
        <w:pStyle w:val="Textoindependiente"/>
        <w:spacing w:line="207" w:lineRule="exact"/>
        <w:ind w:left="709"/>
        <w:rPr>
          <w:lang w:val="es-ES_tradnl"/>
        </w:rPr>
      </w:pPr>
      <w:r w:rsidRPr="0029071D">
        <w:rPr>
          <w:lang w:val="es-ES_tradnl"/>
        </w:rPr>
        <w:t>....................................................................100,00 €</w:t>
      </w:r>
    </w:p>
    <w:p w14:paraId="09060090" w14:textId="77777777" w:rsidR="00FA4B2E" w:rsidRPr="0029071D" w:rsidRDefault="00000000">
      <w:pPr>
        <w:pStyle w:val="Textoindependiente"/>
        <w:spacing w:before="2" w:line="207" w:lineRule="exact"/>
        <w:ind w:left="666"/>
        <w:rPr>
          <w:lang w:val="es-ES_tradnl"/>
        </w:rPr>
      </w:pPr>
      <w:r w:rsidRPr="0029071D">
        <w:rPr>
          <w:lang w:val="es-ES_tradnl"/>
        </w:rPr>
        <w:t>Precio reducido (comunidad universitaria):</w:t>
      </w:r>
    </w:p>
    <w:p w14:paraId="465043E4" w14:textId="77777777" w:rsidR="00FA4B2E" w:rsidRPr="0029071D" w:rsidRDefault="00000000">
      <w:pPr>
        <w:pStyle w:val="Textoindependiente"/>
        <w:spacing w:line="207" w:lineRule="exact"/>
        <w:ind w:left="709"/>
        <w:rPr>
          <w:lang w:val="es-ES_tradnl"/>
        </w:rPr>
      </w:pPr>
      <w:r w:rsidRPr="0029071D">
        <w:rPr>
          <w:lang w:val="es-ES_tradnl"/>
        </w:rPr>
        <w:t>......................................................................75,00 €</w:t>
      </w:r>
    </w:p>
    <w:p w14:paraId="104968C8" w14:textId="77777777" w:rsidR="00FA4B2E" w:rsidRPr="0029071D" w:rsidRDefault="00FA4B2E">
      <w:pPr>
        <w:pStyle w:val="Textoindependiente"/>
        <w:spacing w:before="5"/>
        <w:rPr>
          <w:sz w:val="17"/>
          <w:lang w:val="es-ES_tradnl"/>
        </w:rPr>
      </w:pPr>
    </w:p>
    <w:p w14:paraId="6B458A29" w14:textId="77777777" w:rsidR="00FA4B2E" w:rsidRPr="0029071D" w:rsidRDefault="00000000">
      <w:pPr>
        <w:pStyle w:val="Ttulo5"/>
        <w:spacing w:before="1"/>
        <w:ind w:left="665"/>
        <w:rPr>
          <w:lang w:val="es-ES_tradnl"/>
        </w:rPr>
      </w:pPr>
      <w:r w:rsidRPr="0029071D">
        <w:rPr>
          <w:lang w:val="es-ES_tradnl"/>
        </w:rPr>
        <w:t>Consultoría sobre TICs.</w:t>
      </w:r>
    </w:p>
    <w:p w14:paraId="65D22800" w14:textId="77777777" w:rsidR="00FA4B2E" w:rsidRPr="0029071D" w:rsidRDefault="00000000">
      <w:pPr>
        <w:pStyle w:val="Textoindependiente"/>
        <w:spacing w:before="4"/>
        <w:ind w:left="665"/>
        <w:rPr>
          <w:lang w:val="es-ES_tradnl"/>
        </w:rPr>
      </w:pPr>
      <w:r w:rsidRPr="0029071D">
        <w:rPr>
          <w:lang w:val="es-ES_tradnl"/>
        </w:rPr>
        <w:t>Precio general (precio/hora):</w:t>
      </w:r>
    </w:p>
    <w:p w14:paraId="4A55716C" w14:textId="77777777" w:rsidR="00FA4B2E" w:rsidRPr="0029071D" w:rsidRDefault="00000000">
      <w:pPr>
        <w:pStyle w:val="Textoindependiente"/>
        <w:spacing w:before="2" w:line="207" w:lineRule="exact"/>
        <w:ind w:left="709"/>
        <w:rPr>
          <w:lang w:val="es-ES_tradnl"/>
        </w:rPr>
      </w:pPr>
      <w:r w:rsidRPr="0029071D">
        <w:rPr>
          <w:lang w:val="es-ES_tradnl"/>
        </w:rPr>
        <w:t>....................................................................150,00 €</w:t>
      </w:r>
    </w:p>
    <w:p w14:paraId="4AED2BE1" w14:textId="77777777" w:rsidR="00FA4B2E" w:rsidRPr="0029071D" w:rsidRDefault="00000000">
      <w:pPr>
        <w:pStyle w:val="Textoindependiente"/>
        <w:spacing w:line="206" w:lineRule="exact"/>
        <w:ind w:left="665"/>
        <w:rPr>
          <w:lang w:val="es-ES_tradnl"/>
        </w:rPr>
      </w:pPr>
      <w:r w:rsidRPr="0029071D">
        <w:rPr>
          <w:lang w:val="es-ES_tradnl"/>
        </w:rPr>
        <w:t>Precio reducido (comunidad universitaria):</w:t>
      </w:r>
    </w:p>
    <w:p w14:paraId="07B922F2" w14:textId="77777777" w:rsidR="00FA4B2E" w:rsidRPr="0029071D" w:rsidRDefault="00000000">
      <w:pPr>
        <w:pStyle w:val="Textoindependiente"/>
        <w:spacing w:line="207" w:lineRule="exact"/>
        <w:ind w:left="708"/>
        <w:rPr>
          <w:lang w:val="es-ES_tradnl"/>
        </w:rPr>
      </w:pPr>
      <w:r w:rsidRPr="0029071D">
        <w:rPr>
          <w:lang w:val="es-ES_tradnl"/>
        </w:rPr>
        <w:t>....................................................................100,00 €</w:t>
      </w:r>
    </w:p>
    <w:p w14:paraId="647E46F9" w14:textId="77777777" w:rsidR="00FA4B2E" w:rsidRPr="0029071D" w:rsidRDefault="00FA4B2E">
      <w:pPr>
        <w:pStyle w:val="Textoindependiente"/>
        <w:spacing w:before="8"/>
        <w:rPr>
          <w:sz w:val="17"/>
          <w:lang w:val="es-ES_tradnl"/>
        </w:rPr>
      </w:pPr>
    </w:p>
    <w:p w14:paraId="5B75ACFA" w14:textId="77777777" w:rsidR="00FA4B2E" w:rsidRPr="0029071D" w:rsidRDefault="00000000">
      <w:pPr>
        <w:pStyle w:val="Ttulo2"/>
        <w:ind w:left="666" w:right="813"/>
        <w:jc w:val="both"/>
        <w:rPr>
          <w:lang w:val="es-ES_tradnl"/>
        </w:rPr>
      </w:pPr>
      <w:bookmarkStart w:id="0" w:name="_TOC_250031"/>
      <w:bookmarkEnd w:id="0"/>
      <w:r w:rsidRPr="0029071D">
        <w:rPr>
          <w:lang w:val="es-ES_tradnl"/>
        </w:rPr>
        <w:t>Servicios del Instituto Universitario de Sistemas Inteligentes y Aplicaciones Numéricas en la Ingeniería (IUSIANI).</w:t>
      </w:r>
    </w:p>
    <w:p w14:paraId="4C79C996" w14:textId="77777777" w:rsidR="00FA4B2E" w:rsidRPr="0029071D" w:rsidRDefault="00000000">
      <w:pPr>
        <w:pStyle w:val="Ttulo5"/>
        <w:spacing w:before="207"/>
        <w:ind w:left="666"/>
        <w:rPr>
          <w:lang w:val="es-ES_tradnl"/>
        </w:rPr>
      </w:pPr>
      <w:r w:rsidRPr="0029071D">
        <w:rPr>
          <w:lang w:val="es-ES_tradnl"/>
        </w:rPr>
        <w:t>Asesoramiento alta cualificación.</w:t>
      </w:r>
    </w:p>
    <w:p w14:paraId="7737665E" w14:textId="77777777" w:rsidR="00FA4B2E" w:rsidRPr="0029071D" w:rsidRDefault="00000000">
      <w:pPr>
        <w:pStyle w:val="Textoindependiente"/>
        <w:spacing w:before="4" w:line="207" w:lineRule="exact"/>
        <w:ind w:left="666"/>
        <w:rPr>
          <w:lang w:val="es-ES_tradnl"/>
        </w:rPr>
      </w:pPr>
      <w:r w:rsidRPr="0029071D">
        <w:rPr>
          <w:lang w:val="es-ES_tradnl"/>
        </w:rPr>
        <w:t>Precio general (hora/hombre):</w:t>
      </w:r>
    </w:p>
    <w:p w14:paraId="235F0D0D" w14:textId="77777777" w:rsidR="00FA4B2E" w:rsidRPr="0029071D" w:rsidRDefault="00000000">
      <w:pPr>
        <w:pStyle w:val="Textoindependiente"/>
        <w:spacing w:line="206" w:lineRule="exact"/>
        <w:ind w:left="709"/>
        <w:rPr>
          <w:lang w:val="es-ES_tradnl"/>
        </w:rPr>
      </w:pPr>
      <w:r w:rsidRPr="0029071D">
        <w:rPr>
          <w:lang w:val="es-ES_tradnl"/>
        </w:rPr>
        <w:t>......................................................................64,00 €</w:t>
      </w:r>
    </w:p>
    <w:p w14:paraId="10846A97" w14:textId="77777777" w:rsidR="00FA4B2E" w:rsidRPr="0029071D" w:rsidRDefault="00000000">
      <w:pPr>
        <w:pStyle w:val="Textoindependiente"/>
        <w:spacing w:line="207" w:lineRule="exact"/>
        <w:ind w:left="666"/>
        <w:rPr>
          <w:lang w:val="es-ES_tradnl"/>
        </w:rPr>
      </w:pPr>
      <w:r w:rsidRPr="0029071D">
        <w:rPr>
          <w:lang w:val="es-ES_tradnl"/>
        </w:rPr>
        <w:t>Precio reducido (comunidad universitaria):</w:t>
      </w:r>
    </w:p>
    <w:p w14:paraId="42F9E58B" w14:textId="77777777" w:rsidR="00FA4B2E" w:rsidRPr="0029071D" w:rsidRDefault="00000000">
      <w:pPr>
        <w:pStyle w:val="Textoindependiente"/>
        <w:spacing w:before="2"/>
        <w:ind w:left="709"/>
        <w:rPr>
          <w:lang w:val="es-ES_tradnl"/>
        </w:rPr>
      </w:pPr>
      <w:r w:rsidRPr="0029071D">
        <w:rPr>
          <w:lang w:val="es-ES_tradnl"/>
        </w:rPr>
        <w:t>......................................................................45,00 €</w:t>
      </w:r>
    </w:p>
    <w:p w14:paraId="07E7D24D" w14:textId="77777777" w:rsidR="00FA4B2E" w:rsidRPr="0029071D" w:rsidRDefault="00FA4B2E">
      <w:pPr>
        <w:rPr>
          <w:lang w:val="es-ES_tradnl"/>
        </w:rPr>
        <w:sectPr w:rsidR="00FA4B2E" w:rsidRPr="0029071D" w:rsidSect="000D4F69">
          <w:type w:val="continuous"/>
          <w:pgSz w:w="14180" w:h="16840"/>
          <w:pgMar w:top="0" w:right="2020" w:bottom="0" w:left="460" w:header="720" w:footer="720" w:gutter="0"/>
          <w:cols w:num="2" w:space="720" w:equalWidth="0">
            <w:col w:w="6275" w:space="40"/>
            <w:col w:w="5385"/>
          </w:cols>
        </w:sectPr>
      </w:pPr>
    </w:p>
    <w:p w14:paraId="637B8E6A" w14:textId="77777777" w:rsidR="00FA4B2E" w:rsidRPr="0029071D" w:rsidRDefault="00000000">
      <w:pPr>
        <w:pStyle w:val="Textoindependiente"/>
        <w:rPr>
          <w:sz w:val="20"/>
          <w:lang w:val="es-ES_tradnl"/>
        </w:rPr>
      </w:pPr>
      <w:r>
        <w:pict w14:anchorId="4CEA42BD">
          <v:shape id="_x0000_s2078" type="#_x0000_t202" style="position:absolute;margin-left:681.25pt;margin-top:546.65pt;width:14.75pt;height:266.3pt;z-index:251721728;mso-position-horizontal-relative:page;mso-position-vertical-relative:page" filled="f" stroked="f">
            <v:textbox style="layout-flow:vertical;mso-layout-flow-alt:bottom-to-top" inset="0,0,0,0">
              <w:txbxContent>
                <w:p w14:paraId="243421F6"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61</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p w14:paraId="16136C6D" w14:textId="77777777" w:rsidR="00FA4B2E" w:rsidRPr="0029071D" w:rsidRDefault="00FA4B2E">
      <w:pPr>
        <w:pStyle w:val="Textoindependiente"/>
        <w:rPr>
          <w:sz w:val="20"/>
          <w:lang w:val="es-ES_tradnl"/>
        </w:rPr>
      </w:pPr>
    </w:p>
    <w:p w14:paraId="02334501" w14:textId="77777777" w:rsidR="00FA4B2E" w:rsidRPr="0029071D" w:rsidRDefault="00FA4B2E">
      <w:pPr>
        <w:pStyle w:val="Textoindependiente"/>
        <w:rPr>
          <w:sz w:val="20"/>
          <w:lang w:val="es-ES_tradnl"/>
        </w:rPr>
      </w:pPr>
    </w:p>
    <w:p w14:paraId="03EADBB5" w14:textId="77777777" w:rsidR="00FA4B2E" w:rsidRPr="0029071D" w:rsidRDefault="00FA4B2E">
      <w:pPr>
        <w:pStyle w:val="Textoindependiente"/>
        <w:spacing w:before="6"/>
        <w:rPr>
          <w:sz w:val="29"/>
          <w:lang w:val="es-ES_tradnl"/>
        </w:rPr>
      </w:pPr>
    </w:p>
    <w:p w14:paraId="63FB65E7" w14:textId="77777777" w:rsidR="00FA4B2E" w:rsidRPr="0029071D" w:rsidRDefault="00000000">
      <w:pPr>
        <w:spacing w:before="93"/>
        <w:ind w:left="1556"/>
        <w:jc w:val="center"/>
        <w:rPr>
          <w:sz w:val="20"/>
          <w:lang w:val="es-ES_tradnl"/>
        </w:rPr>
      </w:pPr>
      <w:r w:rsidRPr="0029071D">
        <w:rPr>
          <w:sz w:val="20"/>
          <w:lang w:val="es-ES_tradnl"/>
        </w:rPr>
        <w:t>-60-</w:t>
      </w:r>
    </w:p>
    <w:p w14:paraId="3E8133C3" w14:textId="77777777" w:rsidR="00FA4B2E" w:rsidRPr="0029071D" w:rsidRDefault="00FA4B2E">
      <w:pPr>
        <w:jc w:val="center"/>
        <w:rPr>
          <w:sz w:val="20"/>
          <w:lang w:val="es-ES_tradnl"/>
        </w:rPr>
        <w:sectPr w:rsidR="00FA4B2E" w:rsidRPr="0029071D" w:rsidSect="000D4F69">
          <w:type w:val="continuous"/>
          <w:pgSz w:w="14180" w:h="16840"/>
          <w:pgMar w:top="0" w:right="2020" w:bottom="0" w:left="460" w:header="720" w:footer="720" w:gutter="0"/>
          <w:cols w:space="720"/>
        </w:sectPr>
      </w:pPr>
    </w:p>
    <w:p w14:paraId="7DAB9D1F" w14:textId="77777777" w:rsidR="00FA4B2E" w:rsidRPr="0029071D" w:rsidRDefault="00FA4B2E">
      <w:pPr>
        <w:pStyle w:val="Textoindependiente"/>
        <w:rPr>
          <w:sz w:val="20"/>
          <w:lang w:val="es-ES_tradnl"/>
        </w:rPr>
      </w:pPr>
    </w:p>
    <w:p w14:paraId="3BB7B3EF" w14:textId="77777777" w:rsidR="00FA4B2E" w:rsidRPr="0029071D" w:rsidRDefault="00FA4B2E">
      <w:pPr>
        <w:pStyle w:val="Textoindependiente"/>
        <w:rPr>
          <w:sz w:val="20"/>
          <w:lang w:val="es-ES_tradnl"/>
        </w:rPr>
      </w:pPr>
    </w:p>
    <w:p w14:paraId="117EB377" w14:textId="77777777" w:rsidR="00FA4B2E" w:rsidRPr="0029071D" w:rsidRDefault="00FA4B2E">
      <w:pPr>
        <w:pStyle w:val="Textoindependiente"/>
        <w:rPr>
          <w:sz w:val="20"/>
          <w:lang w:val="es-ES_tradnl"/>
        </w:rPr>
      </w:pPr>
    </w:p>
    <w:p w14:paraId="44B79553" w14:textId="77777777" w:rsidR="00FA4B2E" w:rsidRPr="0029071D" w:rsidRDefault="00FA4B2E">
      <w:pPr>
        <w:pStyle w:val="Textoindependiente"/>
        <w:rPr>
          <w:sz w:val="20"/>
          <w:lang w:val="es-ES_tradnl"/>
        </w:rPr>
      </w:pPr>
    </w:p>
    <w:p w14:paraId="51E87ABA" w14:textId="77777777" w:rsidR="00FA4B2E" w:rsidRPr="0029071D" w:rsidRDefault="00FA4B2E">
      <w:pPr>
        <w:pStyle w:val="Textoindependiente"/>
        <w:rPr>
          <w:sz w:val="20"/>
          <w:lang w:val="es-ES_tradnl"/>
        </w:rPr>
      </w:pPr>
    </w:p>
    <w:p w14:paraId="5EB908C9" w14:textId="77777777" w:rsidR="00FA4B2E" w:rsidRPr="0029071D" w:rsidRDefault="00FA4B2E">
      <w:pPr>
        <w:pStyle w:val="Textoindependiente"/>
        <w:rPr>
          <w:sz w:val="20"/>
          <w:lang w:val="es-ES_tradnl"/>
        </w:rPr>
      </w:pPr>
    </w:p>
    <w:p w14:paraId="7B92F157" w14:textId="77777777" w:rsidR="00FA4B2E" w:rsidRPr="0029071D" w:rsidRDefault="00FA4B2E">
      <w:pPr>
        <w:pStyle w:val="Textoindependiente"/>
        <w:rPr>
          <w:sz w:val="20"/>
          <w:lang w:val="es-ES_tradnl"/>
        </w:rPr>
      </w:pPr>
    </w:p>
    <w:p w14:paraId="4F418D24" w14:textId="77777777" w:rsidR="00FA4B2E" w:rsidRPr="0029071D" w:rsidRDefault="00FA4B2E">
      <w:pPr>
        <w:pStyle w:val="Textoindependiente"/>
        <w:spacing w:before="8"/>
        <w:rPr>
          <w:lang w:val="es-ES_tradnl"/>
        </w:rPr>
      </w:pPr>
    </w:p>
    <w:p w14:paraId="20D085B5" w14:textId="77777777" w:rsidR="00FA4B2E" w:rsidRPr="0029071D" w:rsidRDefault="00FA4B2E">
      <w:pPr>
        <w:rPr>
          <w:lang w:val="es-ES_tradnl"/>
        </w:rPr>
        <w:sectPr w:rsidR="00FA4B2E" w:rsidRPr="0029071D" w:rsidSect="000D4F69">
          <w:footerReference w:type="default" r:id="rId36"/>
          <w:pgSz w:w="14180" w:h="16840"/>
          <w:pgMar w:top="1460" w:right="2020" w:bottom="0" w:left="460" w:header="0" w:footer="0" w:gutter="0"/>
          <w:cols w:space="720"/>
        </w:sectPr>
      </w:pPr>
    </w:p>
    <w:p w14:paraId="7AA62C3E" w14:textId="77777777" w:rsidR="00FA4B2E" w:rsidRPr="0029071D" w:rsidRDefault="00000000">
      <w:pPr>
        <w:pStyle w:val="Ttulo5"/>
        <w:spacing w:before="94"/>
        <w:rPr>
          <w:lang w:val="es-ES_tradnl"/>
        </w:rPr>
      </w:pPr>
      <w:r w:rsidRPr="0029071D">
        <w:rPr>
          <w:lang w:val="es-ES_tradnl"/>
        </w:rPr>
        <w:t>Asesoramiento y análisis especialializados.</w:t>
      </w:r>
    </w:p>
    <w:p w14:paraId="53FC4F44" w14:textId="77777777" w:rsidR="00FA4B2E" w:rsidRPr="0029071D" w:rsidRDefault="00000000">
      <w:pPr>
        <w:pStyle w:val="Textoindependiente"/>
        <w:spacing w:before="4" w:line="207" w:lineRule="exact"/>
        <w:ind w:left="2092"/>
        <w:rPr>
          <w:lang w:val="es-ES_tradnl"/>
        </w:rPr>
      </w:pPr>
      <w:r w:rsidRPr="0029071D">
        <w:rPr>
          <w:lang w:val="es-ES_tradnl"/>
        </w:rPr>
        <w:t>Precio general (hora/hombre):</w:t>
      </w:r>
    </w:p>
    <w:p w14:paraId="1179D094" w14:textId="77777777" w:rsidR="00FA4B2E" w:rsidRPr="0029071D" w:rsidRDefault="00000000">
      <w:pPr>
        <w:pStyle w:val="Textoindependiente"/>
        <w:spacing w:line="206" w:lineRule="exact"/>
        <w:ind w:left="2135"/>
        <w:rPr>
          <w:lang w:val="es-ES_tradnl"/>
        </w:rPr>
      </w:pPr>
      <w:r w:rsidRPr="0029071D">
        <w:rPr>
          <w:lang w:val="es-ES_tradnl"/>
        </w:rPr>
        <w:t>......................................................................52,00 €</w:t>
      </w:r>
    </w:p>
    <w:p w14:paraId="09436E53" w14:textId="77777777" w:rsidR="00FA4B2E" w:rsidRPr="0029071D" w:rsidRDefault="00000000">
      <w:pPr>
        <w:pStyle w:val="Textoindependiente"/>
        <w:spacing w:line="206" w:lineRule="exact"/>
        <w:ind w:left="2092"/>
        <w:rPr>
          <w:lang w:val="es-ES_tradnl"/>
        </w:rPr>
      </w:pPr>
      <w:r w:rsidRPr="0029071D">
        <w:rPr>
          <w:lang w:val="es-ES_tradnl"/>
        </w:rPr>
        <w:t>Precio reducido (comunidad universitaria):</w:t>
      </w:r>
    </w:p>
    <w:p w14:paraId="7AEC0E3C" w14:textId="77777777" w:rsidR="00FA4B2E" w:rsidRPr="0029071D" w:rsidRDefault="00000000">
      <w:pPr>
        <w:pStyle w:val="Textoindependiente"/>
        <w:spacing w:line="207" w:lineRule="exact"/>
        <w:ind w:left="2135"/>
        <w:rPr>
          <w:lang w:val="es-ES_tradnl"/>
        </w:rPr>
      </w:pPr>
      <w:r w:rsidRPr="0029071D">
        <w:rPr>
          <w:lang w:val="es-ES_tradnl"/>
        </w:rPr>
        <w:t>......................................................................36,00 €</w:t>
      </w:r>
    </w:p>
    <w:p w14:paraId="4CEB1AD1" w14:textId="77777777" w:rsidR="00FA4B2E" w:rsidRPr="0029071D" w:rsidRDefault="00FA4B2E">
      <w:pPr>
        <w:pStyle w:val="Textoindependiente"/>
        <w:spacing w:before="8"/>
        <w:rPr>
          <w:sz w:val="17"/>
          <w:lang w:val="es-ES_tradnl"/>
        </w:rPr>
      </w:pPr>
    </w:p>
    <w:p w14:paraId="7270AA0D" w14:textId="77777777" w:rsidR="00FA4B2E" w:rsidRPr="0029071D" w:rsidRDefault="00000000">
      <w:pPr>
        <w:pStyle w:val="Ttulo5"/>
        <w:ind w:left="2091"/>
        <w:rPr>
          <w:lang w:val="es-ES_tradnl"/>
        </w:rPr>
      </w:pPr>
      <w:r w:rsidRPr="0029071D">
        <w:rPr>
          <w:lang w:val="es-ES_tradnl"/>
        </w:rPr>
        <w:t>Trabajos realizados por diplomados.</w:t>
      </w:r>
    </w:p>
    <w:p w14:paraId="6738A4AA" w14:textId="77777777" w:rsidR="00FA4B2E" w:rsidRPr="0029071D" w:rsidRDefault="00000000">
      <w:pPr>
        <w:pStyle w:val="Textoindependiente"/>
        <w:spacing w:before="4" w:line="207" w:lineRule="exact"/>
        <w:ind w:left="2091"/>
        <w:rPr>
          <w:lang w:val="es-ES_tradnl"/>
        </w:rPr>
      </w:pPr>
      <w:r w:rsidRPr="0029071D">
        <w:rPr>
          <w:lang w:val="es-ES_tradnl"/>
        </w:rPr>
        <w:t>Precio general (hora/hombre):</w:t>
      </w:r>
    </w:p>
    <w:p w14:paraId="0311F5FD" w14:textId="77777777" w:rsidR="00FA4B2E" w:rsidRPr="0029071D" w:rsidRDefault="00000000">
      <w:pPr>
        <w:pStyle w:val="Textoindependiente"/>
        <w:spacing w:line="207" w:lineRule="exact"/>
        <w:ind w:left="2135"/>
        <w:rPr>
          <w:lang w:val="es-ES_tradnl"/>
        </w:rPr>
      </w:pPr>
      <w:r w:rsidRPr="0029071D">
        <w:rPr>
          <w:lang w:val="es-ES_tradnl"/>
        </w:rPr>
        <w:t>......................................................................36,00 €</w:t>
      </w:r>
    </w:p>
    <w:p w14:paraId="6316916C" w14:textId="77777777" w:rsidR="00FA4B2E" w:rsidRPr="0029071D" w:rsidRDefault="00000000">
      <w:pPr>
        <w:pStyle w:val="Textoindependiente"/>
        <w:spacing w:before="2" w:line="207" w:lineRule="exact"/>
        <w:ind w:left="2091"/>
        <w:rPr>
          <w:lang w:val="es-ES_tradnl"/>
        </w:rPr>
      </w:pPr>
      <w:r w:rsidRPr="0029071D">
        <w:rPr>
          <w:lang w:val="es-ES_tradnl"/>
        </w:rPr>
        <w:t>Precio reducido (comunidad universitaria):</w:t>
      </w:r>
    </w:p>
    <w:p w14:paraId="73D5C402" w14:textId="77777777" w:rsidR="00FA4B2E" w:rsidRPr="0029071D" w:rsidRDefault="00000000">
      <w:pPr>
        <w:pStyle w:val="Textoindependiente"/>
        <w:spacing w:line="207" w:lineRule="exact"/>
        <w:ind w:left="2134"/>
        <w:rPr>
          <w:lang w:val="es-ES_tradnl"/>
        </w:rPr>
      </w:pPr>
      <w:r w:rsidRPr="0029071D">
        <w:rPr>
          <w:lang w:val="es-ES_tradnl"/>
        </w:rPr>
        <w:t>......................................................................26,00 €</w:t>
      </w:r>
    </w:p>
    <w:p w14:paraId="6ACD8785" w14:textId="77777777" w:rsidR="00FA4B2E" w:rsidRPr="0029071D" w:rsidRDefault="00FA4B2E">
      <w:pPr>
        <w:pStyle w:val="Textoindependiente"/>
        <w:spacing w:before="5"/>
        <w:rPr>
          <w:sz w:val="17"/>
          <w:lang w:val="es-ES_tradnl"/>
        </w:rPr>
      </w:pPr>
    </w:p>
    <w:p w14:paraId="69D4F0D3" w14:textId="77777777" w:rsidR="00FA4B2E" w:rsidRPr="0029071D" w:rsidRDefault="00000000">
      <w:pPr>
        <w:pStyle w:val="Ttulo5"/>
        <w:spacing w:before="1"/>
        <w:ind w:left="2091"/>
        <w:rPr>
          <w:lang w:val="es-ES_tradnl"/>
        </w:rPr>
      </w:pPr>
      <w:r w:rsidRPr="0029071D">
        <w:rPr>
          <w:lang w:val="es-ES_tradnl"/>
        </w:rPr>
        <w:t>Programación informática.</w:t>
      </w:r>
    </w:p>
    <w:p w14:paraId="2927C411" w14:textId="77777777" w:rsidR="00FA4B2E" w:rsidRPr="0029071D" w:rsidRDefault="00000000">
      <w:pPr>
        <w:pStyle w:val="Textoindependiente"/>
        <w:spacing w:before="6" w:line="207" w:lineRule="exact"/>
        <w:ind w:left="2091"/>
        <w:rPr>
          <w:lang w:val="es-ES_tradnl"/>
        </w:rPr>
      </w:pPr>
      <w:r w:rsidRPr="0029071D">
        <w:rPr>
          <w:lang w:val="es-ES_tradnl"/>
        </w:rPr>
        <w:t>Precio general (hora/hombre):</w:t>
      </w:r>
    </w:p>
    <w:p w14:paraId="75998BDA" w14:textId="77777777" w:rsidR="00FA4B2E" w:rsidRPr="0029071D" w:rsidRDefault="00000000">
      <w:pPr>
        <w:pStyle w:val="Textoindependiente"/>
        <w:spacing w:line="206" w:lineRule="exact"/>
        <w:ind w:left="2134"/>
        <w:rPr>
          <w:lang w:val="es-ES_tradnl"/>
        </w:rPr>
      </w:pPr>
      <w:r w:rsidRPr="0029071D">
        <w:rPr>
          <w:lang w:val="es-ES_tradnl"/>
        </w:rPr>
        <w:t>......................................................................24,00 €</w:t>
      </w:r>
    </w:p>
    <w:p w14:paraId="1E971592" w14:textId="77777777" w:rsidR="00FA4B2E" w:rsidRPr="0029071D" w:rsidRDefault="00000000">
      <w:pPr>
        <w:pStyle w:val="Textoindependiente"/>
        <w:spacing w:line="206" w:lineRule="exact"/>
        <w:ind w:left="2091"/>
        <w:rPr>
          <w:lang w:val="es-ES_tradnl"/>
        </w:rPr>
      </w:pPr>
      <w:r w:rsidRPr="0029071D">
        <w:rPr>
          <w:lang w:val="es-ES_tradnl"/>
        </w:rPr>
        <w:t>Precio reducido (comunidad universitaria):</w:t>
      </w:r>
    </w:p>
    <w:p w14:paraId="252340C2" w14:textId="77777777" w:rsidR="00FA4B2E" w:rsidRPr="0029071D" w:rsidRDefault="00000000">
      <w:pPr>
        <w:pStyle w:val="Textoindependiente"/>
        <w:spacing w:line="207" w:lineRule="exact"/>
        <w:ind w:left="2134"/>
        <w:rPr>
          <w:lang w:val="es-ES_tradnl"/>
        </w:rPr>
      </w:pPr>
      <w:r w:rsidRPr="0029071D">
        <w:rPr>
          <w:lang w:val="es-ES_tradnl"/>
        </w:rPr>
        <w:t>......................................................................17,00 €</w:t>
      </w:r>
    </w:p>
    <w:p w14:paraId="5478073A" w14:textId="77777777" w:rsidR="00FA4B2E" w:rsidRPr="0029071D" w:rsidRDefault="00FA4B2E">
      <w:pPr>
        <w:pStyle w:val="Textoindependiente"/>
        <w:spacing w:before="8"/>
        <w:rPr>
          <w:sz w:val="17"/>
          <w:lang w:val="es-ES_tradnl"/>
        </w:rPr>
      </w:pPr>
    </w:p>
    <w:p w14:paraId="1BBA111E" w14:textId="77777777" w:rsidR="00FA4B2E" w:rsidRPr="0029071D" w:rsidRDefault="00000000">
      <w:pPr>
        <w:pStyle w:val="Ttulo5"/>
        <w:ind w:left="2091"/>
        <w:rPr>
          <w:lang w:val="es-ES_tradnl"/>
        </w:rPr>
      </w:pPr>
      <w:r w:rsidRPr="0029071D">
        <w:rPr>
          <w:lang w:val="es-ES_tradnl"/>
        </w:rPr>
        <w:t>Trabajos realizados por becarios.</w:t>
      </w:r>
    </w:p>
    <w:p w14:paraId="4C2F6598" w14:textId="77777777" w:rsidR="00FA4B2E" w:rsidRPr="0029071D" w:rsidRDefault="00000000">
      <w:pPr>
        <w:pStyle w:val="Textoindependiente"/>
        <w:spacing w:before="4" w:line="207" w:lineRule="exact"/>
        <w:ind w:left="2091"/>
        <w:rPr>
          <w:lang w:val="es-ES_tradnl"/>
        </w:rPr>
      </w:pPr>
      <w:r w:rsidRPr="0029071D">
        <w:rPr>
          <w:lang w:val="es-ES_tradnl"/>
        </w:rPr>
        <w:t>Precio general (hora/hombre):</w:t>
      </w:r>
    </w:p>
    <w:p w14:paraId="51594CD0" w14:textId="77777777" w:rsidR="00FA4B2E" w:rsidRPr="0029071D" w:rsidRDefault="00000000">
      <w:pPr>
        <w:pStyle w:val="Textoindependiente"/>
        <w:spacing w:line="207" w:lineRule="exact"/>
        <w:ind w:left="2134"/>
        <w:rPr>
          <w:lang w:val="es-ES_tradnl"/>
        </w:rPr>
      </w:pPr>
      <w:r w:rsidRPr="0029071D">
        <w:rPr>
          <w:lang w:val="es-ES_tradnl"/>
        </w:rPr>
        <w:t>......................................................................10,00 €</w:t>
      </w:r>
    </w:p>
    <w:p w14:paraId="69E4A42C" w14:textId="77777777" w:rsidR="00FA4B2E" w:rsidRPr="0029071D" w:rsidRDefault="00000000">
      <w:pPr>
        <w:pStyle w:val="Textoindependiente"/>
        <w:spacing w:before="2" w:line="207" w:lineRule="exact"/>
        <w:ind w:left="2090"/>
        <w:rPr>
          <w:lang w:val="es-ES_tradnl"/>
        </w:rPr>
      </w:pPr>
      <w:r w:rsidRPr="0029071D">
        <w:rPr>
          <w:lang w:val="es-ES_tradnl"/>
        </w:rPr>
        <w:t>Precio reducido (comunidad universitaria):</w:t>
      </w:r>
    </w:p>
    <w:p w14:paraId="037B194F" w14:textId="77777777" w:rsidR="00FA4B2E" w:rsidRPr="0029071D" w:rsidRDefault="00000000">
      <w:pPr>
        <w:pStyle w:val="Textoindependiente"/>
        <w:spacing w:line="207" w:lineRule="exact"/>
        <w:ind w:left="2134"/>
        <w:rPr>
          <w:lang w:val="es-ES_tradnl"/>
        </w:rPr>
      </w:pPr>
      <w:r w:rsidRPr="0029071D">
        <w:rPr>
          <w:lang w:val="es-ES_tradnl"/>
        </w:rPr>
        <w:t>........................................................................8,00 €</w:t>
      </w:r>
    </w:p>
    <w:p w14:paraId="24869FB4" w14:textId="77777777" w:rsidR="00FA4B2E" w:rsidRPr="0029071D" w:rsidRDefault="00FA4B2E">
      <w:pPr>
        <w:pStyle w:val="Textoindependiente"/>
        <w:spacing w:before="6"/>
        <w:rPr>
          <w:sz w:val="17"/>
          <w:lang w:val="es-ES_tradnl"/>
        </w:rPr>
      </w:pPr>
    </w:p>
    <w:p w14:paraId="5BA9721D" w14:textId="77777777" w:rsidR="00FA4B2E" w:rsidRPr="0029071D" w:rsidRDefault="00000000">
      <w:pPr>
        <w:pStyle w:val="Ttulo2"/>
        <w:rPr>
          <w:lang w:val="es-ES_tradnl"/>
        </w:rPr>
      </w:pPr>
      <w:bookmarkStart w:id="1" w:name="_TOC_250030"/>
      <w:bookmarkEnd w:id="1"/>
      <w:r w:rsidRPr="0029071D">
        <w:rPr>
          <w:lang w:val="es-ES_tradnl"/>
        </w:rPr>
        <w:t>Servicio de Metrología y Calibración.</w:t>
      </w:r>
    </w:p>
    <w:p w14:paraId="0E8BA572" w14:textId="77777777" w:rsidR="00FA4B2E" w:rsidRPr="0029071D" w:rsidRDefault="00000000">
      <w:pPr>
        <w:pStyle w:val="Ttulo5"/>
        <w:spacing w:before="207"/>
        <w:ind w:right="281"/>
        <w:rPr>
          <w:lang w:val="es-ES_tradnl"/>
        </w:rPr>
      </w:pPr>
      <w:r w:rsidRPr="0029071D">
        <w:rPr>
          <w:lang w:val="es-ES_tradnl"/>
        </w:rPr>
        <w:t>Balanza M1 y M2 (campo de medida: desde 1 Kg-20 Kg.).</w:t>
      </w:r>
    </w:p>
    <w:p w14:paraId="1E56B0E7" w14:textId="77777777" w:rsidR="00FA4B2E" w:rsidRPr="0029071D" w:rsidRDefault="00000000">
      <w:pPr>
        <w:pStyle w:val="Textoindependiente"/>
        <w:spacing w:before="4"/>
        <w:ind w:left="2092"/>
        <w:rPr>
          <w:lang w:val="es-ES_tradnl"/>
        </w:rPr>
      </w:pPr>
      <w:r w:rsidRPr="0029071D">
        <w:rPr>
          <w:lang w:val="es-ES_tradnl"/>
        </w:rPr>
        <w:t>Precio general:</w:t>
      </w:r>
    </w:p>
    <w:p w14:paraId="7ECD4104" w14:textId="77777777" w:rsidR="00FA4B2E" w:rsidRPr="0029071D" w:rsidRDefault="00000000">
      <w:pPr>
        <w:pStyle w:val="Textoindependiente"/>
        <w:spacing w:before="2"/>
        <w:ind w:left="2135"/>
        <w:rPr>
          <w:lang w:val="es-ES_tradnl"/>
        </w:rPr>
      </w:pPr>
      <w:r w:rsidRPr="0029071D">
        <w:rPr>
          <w:lang w:val="es-ES_tradnl"/>
        </w:rPr>
        <w:t>......................................................................35,00 €</w:t>
      </w:r>
    </w:p>
    <w:p w14:paraId="23443203" w14:textId="77777777" w:rsidR="00FA4B2E" w:rsidRPr="0029071D" w:rsidRDefault="00FA4B2E">
      <w:pPr>
        <w:pStyle w:val="Textoindependiente"/>
        <w:spacing w:before="5"/>
        <w:rPr>
          <w:sz w:val="17"/>
          <w:lang w:val="es-ES_tradnl"/>
        </w:rPr>
      </w:pPr>
    </w:p>
    <w:p w14:paraId="0A3F64CD" w14:textId="77777777" w:rsidR="00FA4B2E" w:rsidRPr="0029071D" w:rsidRDefault="00000000">
      <w:pPr>
        <w:pStyle w:val="Ttulo5"/>
        <w:ind w:right="283"/>
        <w:rPr>
          <w:lang w:val="es-ES_tradnl"/>
        </w:rPr>
      </w:pPr>
      <w:r w:rsidRPr="0029071D">
        <w:rPr>
          <w:lang w:val="es-ES_tradnl"/>
        </w:rPr>
        <w:t>Balanza analítica (campo medida: &lt;=5 Kg.; div. escala superior o igual a 0,1 mg.).</w:t>
      </w:r>
    </w:p>
    <w:p w14:paraId="3D0AB96E" w14:textId="77777777" w:rsidR="00FA4B2E" w:rsidRPr="0029071D" w:rsidRDefault="00000000">
      <w:pPr>
        <w:pStyle w:val="Textoindependiente"/>
        <w:spacing w:before="3" w:line="210" w:lineRule="exact"/>
        <w:ind w:left="2092"/>
        <w:rPr>
          <w:lang w:val="es-ES_tradnl"/>
        </w:rPr>
      </w:pPr>
      <w:r w:rsidRPr="0029071D">
        <w:rPr>
          <w:lang w:val="es-ES_tradnl"/>
        </w:rPr>
        <w:t xml:space="preserve">Precio general </w:t>
      </w:r>
      <w:r w:rsidRPr="0029071D">
        <w:rPr>
          <w:position w:val="6"/>
          <w:sz w:val="12"/>
          <w:lang w:val="es-ES_tradnl"/>
        </w:rPr>
        <w:t>1</w:t>
      </w:r>
      <w:r w:rsidRPr="0029071D">
        <w:rPr>
          <w:lang w:val="es-ES_tradnl"/>
        </w:rPr>
        <w:t>:</w:t>
      </w:r>
    </w:p>
    <w:p w14:paraId="5F788A33" w14:textId="77777777" w:rsidR="00FA4B2E" w:rsidRPr="0029071D" w:rsidRDefault="00000000">
      <w:pPr>
        <w:pStyle w:val="Textoindependiente"/>
        <w:spacing w:line="207" w:lineRule="exact"/>
        <w:ind w:left="2135"/>
        <w:rPr>
          <w:lang w:val="es-ES_tradnl"/>
        </w:rPr>
      </w:pPr>
      <w:r w:rsidRPr="0029071D">
        <w:rPr>
          <w:lang w:val="es-ES_tradnl"/>
        </w:rPr>
        <w:t>......................................................................70,00 €</w:t>
      </w:r>
    </w:p>
    <w:p w14:paraId="2E5AAD2E" w14:textId="77777777" w:rsidR="00FA4B2E" w:rsidRPr="0029071D" w:rsidRDefault="00FA4B2E">
      <w:pPr>
        <w:pStyle w:val="Textoindependiente"/>
        <w:spacing w:before="5"/>
        <w:rPr>
          <w:sz w:val="17"/>
          <w:lang w:val="es-ES_tradnl"/>
        </w:rPr>
      </w:pPr>
    </w:p>
    <w:p w14:paraId="67B291B4" w14:textId="77777777" w:rsidR="00FA4B2E" w:rsidRPr="0029071D" w:rsidRDefault="00000000">
      <w:pPr>
        <w:pStyle w:val="Ttulo5"/>
        <w:ind w:right="137"/>
        <w:rPr>
          <w:lang w:val="es-ES_tradnl"/>
        </w:rPr>
      </w:pPr>
      <w:r w:rsidRPr="0029071D">
        <w:rPr>
          <w:lang w:val="es-ES_tradnl"/>
        </w:rPr>
        <w:t>Balanza electrónica (campo medida: &lt;10 Kg.; div. de escala superior o igual a 1 g.).</w:t>
      </w:r>
    </w:p>
    <w:p w14:paraId="488C97FB" w14:textId="77777777" w:rsidR="00FA4B2E" w:rsidRPr="0029071D" w:rsidRDefault="00000000">
      <w:pPr>
        <w:pStyle w:val="Textoindependiente"/>
        <w:spacing w:before="2" w:line="210" w:lineRule="exact"/>
        <w:ind w:left="2092"/>
        <w:rPr>
          <w:lang w:val="es-ES_tradnl"/>
        </w:rPr>
      </w:pPr>
      <w:r w:rsidRPr="0029071D">
        <w:rPr>
          <w:lang w:val="es-ES_tradnl"/>
        </w:rPr>
        <w:t xml:space="preserve">Precio general </w:t>
      </w:r>
      <w:r w:rsidRPr="0029071D">
        <w:rPr>
          <w:position w:val="6"/>
          <w:sz w:val="12"/>
          <w:lang w:val="es-ES_tradnl"/>
        </w:rPr>
        <w:t>1</w:t>
      </w:r>
      <w:r w:rsidRPr="0029071D">
        <w:rPr>
          <w:lang w:val="es-ES_tradnl"/>
        </w:rPr>
        <w:t>:</w:t>
      </w:r>
    </w:p>
    <w:p w14:paraId="54AF601C" w14:textId="77777777" w:rsidR="00FA4B2E" w:rsidRPr="0029071D" w:rsidRDefault="00000000">
      <w:pPr>
        <w:pStyle w:val="Textoindependiente"/>
        <w:spacing w:line="207" w:lineRule="exact"/>
        <w:ind w:left="2135"/>
        <w:rPr>
          <w:lang w:val="es-ES_tradnl"/>
        </w:rPr>
      </w:pPr>
      <w:r w:rsidRPr="0029071D">
        <w:rPr>
          <w:lang w:val="es-ES_tradnl"/>
        </w:rPr>
        <w:t>......................................................................56,25 €</w:t>
      </w:r>
    </w:p>
    <w:p w14:paraId="6706E989" w14:textId="77777777" w:rsidR="00FA4B2E" w:rsidRPr="0029071D" w:rsidRDefault="00FA4B2E">
      <w:pPr>
        <w:pStyle w:val="Textoindependiente"/>
        <w:spacing w:before="8"/>
        <w:rPr>
          <w:sz w:val="17"/>
          <w:lang w:val="es-ES_tradnl"/>
        </w:rPr>
      </w:pPr>
    </w:p>
    <w:p w14:paraId="0F3A2508" w14:textId="77777777" w:rsidR="00FA4B2E" w:rsidRPr="0029071D" w:rsidRDefault="00000000">
      <w:pPr>
        <w:pStyle w:val="Ttulo5"/>
        <w:ind w:right="283"/>
        <w:rPr>
          <w:lang w:val="es-ES_tradnl"/>
        </w:rPr>
      </w:pPr>
      <w:r w:rsidRPr="0029071D">
        <w:rPr>
          <w:lang w:val="es-ES_tradnl"/>
        </w:rPr>
        <w:t>Balanza electrónica (campo medida: &lt;=30 Kg.; div. de escala superior o igual a 1 g.).</w:t>
      </w:r>
    </w:p>
    <w:p w14:paraId="44AB6BD6" w14:textId="77777777" w:rsidR="00FA4B2E" w:rsidRPr="0029071D" w:rsidRDefault="00000000">
      <w:pPr>
        <w:pStyle w:val="Textoindependiente"/>
        <w:spacing w:line="210" w:lineRule="exact"/>
        <w:ind w:left="2092"/>
        <w:rPr>
          <w:lang w:val="es-ES_tradnl"/>
        </w:rPr>
      </w:pPr>
      <w:r w:rsidRPr="0029071D">
        <w:rPr>
          <w:lang w:val="es-ES_tradnl"/>
        </w:rPr>
        <w:t xml:space="preserve">Precio general </w:t>
      </w:r>
      <w:r w:rsidRPr="0029071D">
        <w:rPr>
          <w:position w:val="6"/>
          <w:sz w:val="12"/>
          <w:lang w:val="es-ES_tradnl"/>
        </w:rPr>
        <w:t>1</w:t>
      </w:r>
      <w:r w:rsidRPr="0029071D">
        <w:rPr>
          <w:lang w:val="es-ES_tradnl"/>
        </w:rPr>
        <w:t>:</w:t>
      </w:r>
    </w:p>
    <w:p w14:paraId="7F54D8F7" w14:textId="77777777" w:rsidR="00FA4B2E" w:rsidRPr="0029071D" w:rsidRDefault="00000000">
      <w:pPr>
        <w:pStyle w:val="Textoindependiente"/>
        <w:spacing w:line="207" w:lineRule="exact"/>
        <w:ind w:left="2135"/>
        <w:rPr>
          <w:lang w:val="es-ES_tradnl"/>
        </w:rPr>
      </w:pPr>
      <w:r w:rsidRPr="0029071D">
        <w:rPr>
          <w:lang w:val="es-ES_tradnl"/>
        </w:rPr>
        <w:t>......................................................................67,50 €</w:t>
      </w:r>
    </w:p>
    <w:p w14:paraId="75146EF8" w14:textId="77777777" w:rsidR="00FA4B2E" w:rsidRPr="0029071D" w:rsidRDefault="00FA4B2E">
      <w:pPr>
        <w:pStyle w:val="Textoindependiente"/>
        <w:spacing w:before="8"/>
        <w:rPr>
          <w:sz w:val="17"/>
          <w:lang w:val="es-ES_tradnl"/>
        </w:rPr>
      </w:pPr>
    </w:p>
    <w:p w14:paraId="2BF20805" w14:textId="77777777" w:rsidR="00FA4B2E" w:rsidRPr="0029071D" w:rsidRDefault="00000000">
      <w:pPr>
        <w:pStyle w:val="Ttulo5"/>
        <w:ind w:right="283"/>
        <w:rPr>
          <w:lang w:val="es-ES_tradnl"/>
        </w:rPr>
      </w:pPr>
      <w:r w:rsidRPr="0029071D">
        <w:rPr>
          <w:lang w:val="es-ES_tradnl"/>
        </w:rPr>
        <w:t>Balanza electrónica (campo medida: &lt;=60 Kg.; div. de escala superior o igual a 1 g.).</w:t>
      </w:r>
    </w:p>
    <w:p w14:paraId="7F2A7F41" w14:textId="77777777" w:rsidR="00FA4B2E" w:rsidRPr="0029071D" w:rsidRDefault="00000000">
      <w:pPr>
        <w:pStyle w:val="Textoindependiente"/>
        <w:ind w:left="2092"/>
        <w:rPr>
          <w:lang w:val="es-ES_tradnl"/>
        </w:rPr>
      </w:pPr>
      <w:r w:rsidRPr="0029071D">
        <w:rPr>
          <w:lang w:val="es-ES_tradnl"/>
        </w:rPr>
        <w:t xml:space="preserve">Precio general </w:t>
      </w:r>
      <w:r w:rsidRPr="0029071D">
        <w:rPr>
          <w:position w:val="6"/>
          <w:sz w:val="12"/>
          <w:lang w:val="es-ES_tradnl"/>
        </w:rPr>
        <w:t>1</w:t>
      </w:r>
      <w:r w:rsidRPr="0029071D">
        <w:rPr>
          <w:lang w:val="es-ES_tradnl"/>
        </w:rPr>
        <w:t>:</w:t>
      </w:r>
    </w:p>
    <w:p w14:paraId="1C60DFD8" w14:textId="77777777" w:rsidR="00FA4B2E" w:rsidRPr="0029071D" w:rsidRDefault="00000000">
      <w:pPr>
        <w:pStyle w:val="Textoindependiente"/>
        <w:spacing w:before="2"/>
        <w:ind w:left="2135"/>
        <w:rPr>
          <w:lang w:val="es-ES_tradnl"/>
        </w:rPr>
      </w:pPr>
      <w:r w:rsidRPr="0029071D">
        <w:rPr>
          <w:lang w:val="es-ES_tradnl"/>
        </w:rPr>
        <w:t>......................................................................78,75 €</w:t>
      </w:r>
    </w:p>
    <w:p w14:paraId="4B78256E" w14:textId="77777777" w:rsidR="00FA4B2E" w:rsidRPr="0029071D" w:rsidRDefault="00FA4B2E">
      <w:pPr>
        <w:pStyle w:val="Textoindependiente"/>
        <w:spacing w:before="5"/>
        <w:rPr>
          <w:sz w:val="17"/>
          <w:lang w:val="es-ES_tradnl"/>
        </w:rPr>
      </w:pPr>
    </w:p>
    <w:p w14:paraId="5B40BD22" w14:textId="77777777" w:rsidR="00FA4B2E" w:rsidRPr="0029071D" w:rsidRDefault="00000000">
      <w:pPr>
        <w:pStyle w:val="Ttulo5"/>
        <w:spacing w:before="1"/>
        <w:ind w:right="283"/>
        <w:rPr>
          <w:lang w:val="es-ES_tradnl"/>
        </w:rPr>
      </w:pPr>
      <w:r w:rsidRPr="0029071D">
        <w:rPr>
          <w:lang w:val="es-ES_tradnl"/>
        </w:rPr>
        <w:t>Balanza electrónica (campo medida: &lt;=150 Kg.; div. de escala superior o igual a 1 g.).</w:t>
      </w:r>
    </w:p>
    <w:p w14:paraId="5DA4A8D3" w14:textId="77777777" w:rsidR="00FA4B2E" w:rsidRPr="0029071D" w:rsidRDefault="00000000">
      <w:pPr>
        <w:pStyle w:val="Textoindependiente"/>
        <w:spacing w:before="2" w:line="210" w:lineRule="exact"/>
        <w:ind w:left="2092"/>
        <w:rPr>
          <w:lang w:val="es-ES_tradnl"/>
        </w:rPr>
      </w:pPr>
      <w:r w:rsidRPr="0029071D">
        <w:rPr>
          <w:lang w:val="es-ES_tradnl"/>
        </w:rPr>
        <w:t xml:space="preserve">Precio general </w:t>
      </w:r>
      <w:r w:rsidRPr="0029071D">
        <w:rPr>
          <w:position w:val="6"/>
          <w:sz w:val="12"/>
          <w:lang w:val="es-ES_tradnl"/>
        </w:rPr>
        <w:t>1</w:t>
      </w:r>
      <w:r w:rsidRPr="0029071D">
        <w:rPr>
          <w:lang w:val="es-ES_tradnl"/>
        </w:rPr>
        <w:t>:</w:t>
      </w:r>
    </w:p>
    <w:p w14:paraId="10EDA0F0" w14:textId="77777777" w:rsidR="00FA4B2E" w:rsidRPr="0029071D" w:rsidRDefault="00000000">
      <w:pPr>
        <w:pStyle w:val="Textoindependiente"/>
        <w:spacing w:line="207" w:lineRule="exact"/>
        <w:ind w:left="2135"/>
        <w:rPr>
          <w:lang w:val="es-ES_tradnl"/>
        </w:rPr>
      </w:pPr>
      <w:r w:rsidRPr="0029071D">
        <w:rPr>
          <w:lang w:val="es-ES_tradnl"/>
        </w:rPr>
        <w:t>....................................................................112,50 €</w:t>
      </w:r>
    </w:p>
    <w:p w14:paraId="0743DB73" w14:textId="77777777" w:rsidR="00FA4B2E" w:rsidRPr="0029071D" w:rsidRDefault="00000000">
      <w:pPr>
        <w:pStyle w:val="Ttulo5"/>
        <w:spacing w:before="94"/>
        <w:ind w:left="666" w:right="812"/>
        <w:rPr>
          <w:lang w:val="es-ES_tradnl"/>
        </w:rPr>
      </w:pPr>
      <w:r w:rsidRPr="0029071D">
        <w:rPr>
          <w:b w:val="0"/>
          <w:lang w:val="es-ES_tradnl"/>
        </w:rPr>
        <w:br w:type="column"/>
      </w:r>
      <w:r w:rsidRPr="0029071D">
        <w:rPr>
          <w:lang w:val="es-ES_tradnl"/>
        </w:rPr>
        <w:t>Balanza electrónica (campo medida: &lt;=300 Kg.; div. de escala superior o igual a 1 g.).</w:t>
      </w:r>
    </w:p>
    <w:p w14:paraId="51469076" w14:textId="77777777" w:rsidR="00FA4B2E" w:rsidRPr="0029071D" w:rsidRDefault="00000000">
      <w:pPr>
        <w:pStyle w:val="Textoindependiente"/>
        <w:spacing w:line="210" w:lineRule="exact"/>
        <w:ind w:left="666"/>
        <w:rPr>
          <w:lang w:val="es-ES_tradnl"/>
        </w:rPr>
      </w:pPr>
      <w:r w:rsidRPr="0029071D">
        <w:rPr>
          <w:lang w:val="es-ES_tradnl"/>
        </w:rPr>
        <w:t xml:space="preserve">Precio general </w:t>
      </w:r>
      <w:r w:rsidRPr="0029071D">
        <w:rPr>
          <w:position w:val="6"/>
          <w:sz w:val="12"/>
          <w:lang w:val="es-ES_tradnl"/>
        </w:rPr>
        <w:t>1</w:t>
      </w:r>
      <w:r w:rsidRPr="0029071D">
        <w:rPr>
          <w:lang w:val="es-ES_tradnl"/>
        </w:rPr>
        <w:t>:</w:t>
      </w:r>
    </w:p>
    <w:p w14:paraId="1B20D5DD" w14:textId="77777777" w:rsidR="00FA4B2E" w:rsidRPr="0029071D" w:rsidRDefault="00000000">
      <w:pPr>
        <w:pStyle w:val="Textoindependiente"/>
        <w:spacing w:line="207" w:lineRule="exact"/>
        <w:ind w:left="709"/>
        <w:rPr>
          <w:lang w:val="es-ES_tradnl"/>
        </w:rPr>
      </w:pPr>
      <w:r w:rsidRPr="0029071D">
        <w:rPr>
          <w:lang w:val="es-ES_tradnl"/>
        </w:rPr>
        <w:t>....................................................................150,00 €</w:t>
      </w:r>
    </w:p>
    <w:p w14:paraId="55B92E57" w14:textId="77777777" w:rsidR="00FA4B2E" w:rsidRPr="0029071D" w:rsidRDefault="00FA4B2E">
      <w:pPr>
        <w:pStyle w:val="Textoindependiente"/>
        <w:spacing w:before="8"/>
        <w:rPr>
          <w:sz w:val="17"/>
          <w:lang w:val="es-ES_tradnl"/>
        </w:rPr>
      </w:pPr>
    </w:p>
    <w:p w14:paraId="3C339C24" w14:textId="77777777" w:rsidR="00FA4B2E" w:rsidRPr="0029071D" w:rsidRDefault="00000000">
      <w:pPr>
        <w:pStyle w:val="Ttulo5"/>
        <w:ind w:left="666" w:right="812"/>
        <w:rPr>
          <w:lang w:val="es-ES_tradnl"/>
        </w:rPr>
      </w:pPr>
      <w:r w:rsidRPr="0029071D">
        <w:rPr>
          <w:lang w:val="es-ES_tradnl"/>
        </w:rPr>
        <w:t>Balanza electrónica (campo medida: &lt;=600 Kg.; div. de escala superior o igual a 1 g.).</w:t>
      </w:r>
    </w:p>
    <w:p w14:paraId="22F9F76F" w14:textId="77777777" w:rsidR="00FA4B2E" w:rsidRPr="0029071D" w:rsidRDefault="00000000">
      <w:pPr>
        <w:pStyle w:val="Textoindependiente"/>
        <w:spacing w:line="210" w:lineRule="exact"/>
        <w:ind w:left="666"/>
        <w:rPr>
          <w:lang w:val="es-ES_tradnl"/>
        </w:rPr>
      </w:pPr>
      <w:r w:rsidRPr="0029071D">
        <w:rPr>
          <w:lang w:val="es-ES_tradnl"/>
        </w:rPr>
        <w:t xml:space="preserve">Precio general </w:t>
      </w:r>
      <w:r w:rsidRPr="0029071D">
        <w:rPr>
          <w:position w:val="6"/>
          <w:sz w:val="12"/>
          <w:lang w:val="es-ES_tradnl"/>
        </w:rPr>
        <w:t>1</w:t>
      </w:r>
      <w:r w:rsidRPr="0029071D">
        <w:rPr>
          <w:lang w:val="es-ES_tradnl"/>
        </w:rPr>
        <w:t>:</w:t>
      </w:r>
    </w:p>
    <w:p w14:paraId="6A961571" w14:textId="77777777" w:rsidR="00FA4B2E" w:rsidRPr="0029071D" w:rsidRDefault="00000000">
      <w:pPr>
        <w:pStyle w:val="Textoindependiente"/>
        <w:spacing w:line="207" w:lineRule="exact"/>
        <w:ind w:left="709"/>
        <w:rPr>
          <w:lang w:val="es-ES_tradnl"/>
        </w:rPr>
      </w:pPr>
      <w:r w:rsidRPr="0029071D">
        <w:rPr>
          <w:lang w:val="es-ES_tradnl"/>
        </w:rPr>
        <w:t>....................................................................187,50 €</w:t>
      </w:r>
    </w:p>
    <w:p w14:paraId="1AC19221" w14:textId="77777777" w:rsidR="00FA4B2E" w:rsidRPr="0029071D" w:rsidRDefault="00FA4B2E">
      <w:pPr>
        <w:pStyle w:val="Textoindependiente"/>
        <w:spacing w:before="8"/>
        <w:rPr>
          <w:sz w:val="17"/>
          <w:lang w:val="es-ES_tradnl"/>
        </w:rPr>
      </w:pPr>
    </w:p>
    <w:p w14:paraId="0F0FBC0E" w14:textId="77777777" w:rsidR="00FA4B2E" w:rsidRPr="0029071D" w:rsidRDefault="00000000">
      <w:pPr>
        <w:pStyle w:val="Ttulo5"/>
        <w:ind w:left="666" w:right="627"/>
        <w:rPr>
          <w:lang w:val="es-ES_tradnl"/>
        </w:rPr>
      </w:pPr>
      <w:r w:rsidRPr="0029071D">
        <w:rPr>
          <w:lang w:val="es-ES_tradnl"/>
        </w:rPr>
        <w:t>Balanza electrónica (campo medida: &lt;=3000 Kg.; div. de escala superior o igual a 1 g.).</w:t>
      </w:r>
    </w:p>
    <w:p w14:paraId="69AE242C" w14:textId="77777777" w:rsidR="00FA4B2E" w:rsidRPr="0029071D" w:rsidRDefault="00000000">
      <w:pPr>
        <w:pStyle w:val="Textoindependiente"/>
        <w:ind w:left="666"/>
        <w:rPr>
          <w:lang w:val="es-ES_tradnl"/>
        </w:rPr>
      </w:pPr>
      <w:r w:rsidRPr="0029071D">
        <w:rPr>
          <w:lang w:val="es-ES_tradnl"/>
        </w:rPr>
        <w:t xml:space="preserve">Precio general </w:t>
      </w:r>
      <w:r w:rsidRPr="0029071D">
        <w:rPr>
          <w:position w:val="6"/>
          <w:sz w:val="12"/>
          <w:lang w:val="es-ES_tradnl"/>
        </w:rPr>
        <w:t>1</w:t>
      </w:r>
      <w:r w:rsidRPr="0029071D">
        <w:rPr>
          <w:lang w:val="es-ES_tradnl"/>
        </w:rPr>
        <w:t>:</w:t>
      </w:r>
    </w:p>
    <w:p w14:paraId="58AEA9F0" w14:textId="77777777" w:rsidR="00FA4B2E" w:rsidRPr="0029071D" w:rsidRDefault="00000000">
      <w:pPr>
        <w:pStyle w:val="Textoindependiente"/>
        <w:spacing w:before="2"/>
        <w:ind w:left="709"/>
        <w:rPr>
          <w:lang w:val="es-ES_tradnl"/>
        </w:rPr>
      </w:pPr>
      <w:r w:rsidRPr="0029071D">
        <w:rPr>
          <w:lang w:val="es-ES_tradnl"/>
        </w:rPr>
        <w:t>....................................................................236,25 €</w:t>
      </w:r>
    </w:p>
    <w:p w14:paraId="3FBA42FD" w14:textId="77777777" w:rsidR="00FA4B2E" w:rsidRPr="0029071D" w:rsidRDefault="00FA4B2E">
      <w:pPr>
        <w:pStyle w:val="Textoindependiente"/>
        <w:spacing w:before="5"/>
        <w:rPr>
          <w:sz w:val="17"/>
          <w:lang w:val="es-ES_tradnl"/>
        </w:rPr>
      </w:pPr>
    </w:p>
    <w:p w14:paraId="67A8C5D7" w14:textId="77777777" w:rsidR="00FA4B2E" w:rsidRPr="0029071D" w:rsidRDefault="00000000">
      <w:pPr>
        <w:pStyle w:val="Ttulo5"/>
        <w:ind w:left="666" w:right="627"/>
        <w:rPr>
          <w:lang w:val="es-ES_tradnl"/>
        </w:rPr>
      </w:pPr>
      <w:r w:rsidRPr="0029071D">
        <w:rPr>
          <w:lang w:val="es-ES_tradnl"/>
        </w:rPr>
        <w:t>Balanza electrónica (campo medida: &lt;=3100 Kg.; div. de escala superior o igual a 1 g.).</w:t>
      </w:r>
    </w:p>
    <w:p w14:paraId="50BAB274" w14:textId="77777777" w:rsidR="00FA4B2E" w:rsidRPr="0029071D" w:rsidRDefault="00000000">
      <w:pPr>
        <w:pStyle w:val="Textoindependiente"/>
        <w:spacing w:before="3" w:line="210" w:lineRule="exact"/>
        <w:ind w:left="666"/>
        <w:rPr>
          <w:lang w:val="es-ES_tradnl"/>
        </w:rPr>
      </w:pPr>
      <w:r w:rsidRPr="0029071D">
        <w:rPr>
          <w:lang w:val="es-ES_tradnl"/>
        </w:rPr>
        <w:t xml:space="preserve">Precio general </w:t>
      </w:r>
      <w:r w:rsidRPr="0029071D">
        <w:rPr>
          <w:position w:val="6"/>
          <w:sz w:val="12"/>
          <w:lang w:val="es-ES_tradnl"/>
        </w:rPr>
        <w:t>1</w:t>
      </w:r>
      <w:r w:rsidRPr="0029071D">
        <w:rPr>
          <w:lang w:val="es-ES_tradnl"/>
        </w:rPr>
        <w:t>:</w:t>
      </w:r>
    </w:p>
    <w:p w14:paraId="255CF4D1" w14:textId="77777777" w:rsidR="00FA4B2E" w:rsidRPr="0029071D" w:rsidRDefault="00000000">
      <w:pPr>
        <w:pStyle w:val="Textoindependiente"/>
        <w:spacing w:line="207" w:lineRule="exact"/>
        <w:ind w:left="709"/>
        <w:rPr>
          <w:lang w:val="es-ES_tradnl"/>
        </w:rPr>
      </w:pPr>
      <w:r w:rsidRPr="0029071D">
        <w:rPr>
          <w:lang w:val="es-ES_tradnl"/>
        </w:rPr>
        <w:t>....................................................................236,25 €</w:t>
      </w:r>
    </w:p>
    <w:p w14:paraId="7A28C63F" w14:textId="77777777" w:rsidR="00FA4B2E" w:rsidRPr="0029071D" w:rsidRDefault="00FA4B2E">
      <w:pPr>
        <w:pStyle w:val="Textoindependiente"/>
        <w:spacing w:before="5"/>
        <w:rPr>
          <w:sz w:val="17"/>
          <w:lang w:val="es-ES_tradnl"/>
        </w:rPr>
      </w:pPr>
    </w:p>
    <w:p w14:paraId="094A544E" w14:textId="77777777" w:rsidR="00FA4B2E" w:rsidRPr="0029071D" w:rsidRDefault="00000000">
      <w:pPr>
        <w:pStyle w:val="Ttulo5"/>
        <w:ind w:left="666" w:right="627"/>
        <w:rPr>
          <w:lang w:val="es-ES_tradnl"/>
        </w:rPr>
      </w:pPr>
      <w:r w:rsidRPr="0029071D">
        <w:rPr>
          <w:lang w:val="es-ES_tradnl"/>
        </w:rPr>
        <w:t>Balanza electrónica (campo medida: &lt;=5600 Kg.; div. de escala superior o igual a 1 g.).</w:t>
      </w:r>
    </w:p>
    <w:p w14:paraId="0390D9BB" w14:textId="77777777" w:rsidR="00FA4B2E" w:rsidRPr="0029071D" w:rsidRDefault="00000000">
      <w:pPr>
        <w:pStyle w:val="Textoindependiente"/>
        <w:spacing w:before="2" w:line="210" w:lineRule="exact"/>
        <w:ind w:left="666"/>
        <w:rPr>
          <w:lang w:val="es-ES_tradnl"/>
        </w:rPr>
      </w:pPr>
      <w:r w:rsidRPr="0029071D">
        <w:rPr>
          <w:lang w:val="es-ES_tradnl"/>
        </w:rPr>
        <w:t xml:space="preserve">Precio general </w:t>
      </w:r>
      <w:r w:rsidRPr="0029071D">
        <w:rPr>
          <w:position w:val="6"/>
          <w:sz w:val="12"/>
          <w:lang w:val="es-ES_tradnl"/>
        </w:rPr>
        <w:t>1</w:t>
      </w:r>
      <w:r w:rsidRPr="0029071D">
        <w:rPr>
          <w:lang w:val="es-ES_tradnl"/>
        </w:rPr>
        <w:t>:</w:t>
      </w:r>
    </w:p>
    <w:p w14:paraId="66FD808C" w14:textId="77777777" w:rsidR="00FA4B2E" w:rsidRPr="0029071D" w:rsidRDefault="00000000">
      <w:pPr>
        <w:pStyle w:val="Textoindependiente"/>
        <w:spacing w:line="207" w:lineRule="exact"/>
        <w:ind w:left="709"/>
        <w:rPr>
          <w:lang w:val="es-ES_tradnl"/>
        </w:rPr>
      </w:pPr>
      <w:r w:rsidRPr="0029071D">
        <w:rPr>
          <w:lang w:val="es-ES_tradnl"/>
        </w:rPr>
        <w:t>....................................................................270,00 €</w:t>
      </w:r>
    </w:p>
    <w:p w14:paraId="26395BBE" w14:textId="77777777" w:rsidR="00FA4B2E" w:rsidRPr="0029071D" w:rsidRDefault="00FA4B2E">
      <w:pPr>
        <w:pStyle w:val="Textoindependiente"/>
        <w:spacing w:before="8"/>
        <w:rPr>
          <w:sz w:val="17"/>
          <w:lang w:val="es-ES_tradnl"/>
        </w:rPr>
      </w:pPr>
    </w:p>
    <w:p w14:paraId="01815C8C" w14:textId="77777777" w:rsidR="00FA4B2E" w:rsidRPr="0029071D" w:rsidRDefault="00000000">
      <w:pPr>
        <w:pStyle w:val="Ttulo5"/>
        <w:spacing w:line="242" w:lineRule="auto"/>
        <w:ind w:left="666" w:right="811"/>
        <w:jc w:val="both"/>
        <w:rPr>
          <w:b w:val="0"/>
          <w:lang w:val="es-ES_tradnl"/>
        </w:rPr>
      </w:pPr>
      <w:r w:rsidRPr="0029071D">
        <w:rPr>
          <w:lang w:val="es-ES_tradnl"/>
        </w:rPr>
        <w:t>Manómetro hidráulico (campo medida: &lt;=400 bar;</w:t>
      </w:r>
      <w:r w:rsidRPr="0029071D">
        <w:rPr>
          <w:spacing w:val="-11"/>
          <w:lang w:val="es-ES_tradnl"/>
        </w:rPr>
        <w:t xml:space="preserve"> </w:t>
      </w:r>
      <w:r w:rsidRPr="0029071D">
        <w:rPr>
          <w:lang w:val="es-ES_tradnl"/>
        </w:rPr>
        <w:t>div.</w:t>
      </w:r>
      <w:r w:rsidRPr="0029071D">
        <w:rPr>
          <w:spacing w:val="-9"/>
          <w:lang w:val="es-ES_tradnl"/>
        </w:rPr>
        <w:t xml:space="preserve"> </w:t>
      </w:r>
      <w:r w:rsidRPr="0029071D">
        <w:rPr>
          <w:lang w:val="es-ES_tradnl"/>
        </w:rPr>
        <w:t>de</w:t>
      </w:r>
      <w:r w:rsidRPr="0029071D">
        <w:rPr>
          <w:spacing w:val="-8"/>
          <w:lang w:val="es-ES_tradnl"/>
        </w:rPr>
        <w:t xml:space="preserve"> </w:t>
      </w:r>
      <w:r w:rsidRPr="0029071D">
        <w:rPr>
          <w:lang w:val="es-ES_tradnl"/>
        </w:rPr>
        <w:t>escala</w:t>
      </w:r>
      <w:r w:rsidRPr="0029071D">
        <w:rPr>
          <w:spacing w:val="-8"/>
          <w:lang w:val="es-ES_tradnl"/>
        </w:rPr>
        <w:t xml:space="preserve"> </w:t>
      </w:r>
      <w:r w:rsidRPr="0029071D">
        <w:rPr>
          <w:lang w:val="es-ES_tradnl"/>
        </w:rPr>
        <w:t>superior</w:t>
      </w:r>
      <w:r w:rsidRPr="0029071D">
        <w:rPr>
          <w:spacing w:val="-11"/>
          <w:lang w:val="es-ES_tradnl"/>
        </w:rPr>
        <w:t xml:space="preserve"> </w:t>
      </w:r>
      <w:r w:rsidRPr="0029071D">
        <w:rPr>
          <w:lang w:val="es-ES_tradnl"/>
        </w:rPr>
        <w:t>o</w:t>
      </w:r>
      <w:r w:rsidRPr="0029071D">
        <w:rPr>
          <w:spacing w:val="-8"/>
          <w:lang w:val="es-ES_tradnl"/>
        </w:rPr>
        <w:t xml:space="preserve"> </w:t>
      </w:r>
      <w:r w:rsidRPr="0029071D">
        <w:rPr>
          <w:lang w:val="es-ES_tradnl"/>
        </w:rPr>
        <w:t>igual</w:t>
      </w:r>
      <w:r w:rsidRPr="0029071D">
        <w:rPr>
          <w:spacing w:val="-8"/>
          <w:lang w:val="es-ES_tradnl"/>
        </w:rPr>
        <w:t xml:space="preserve"> </w:t>
      </w:r>
      <w:r w:rsidRPr="0029071D">
        <w:rPr>
          <w:lang w:val="es-ES_tradnl"/>
        </w:rPr>
        <w:t>0,001</w:t>
      </w:r>
      <w:r w:rsidRPr="0029071D">
        <w:rPr>
          <w:spacing w:val="-10"/>
          <w:lang w:val="es-ES_tradnl"/>
        </w:rPr>
        <w:t xml:space="preserve"> </w:t>
      </w:r>
      <w:r w:rsidRPr="0029071D">
        <w:rPr>
          <w:lang w:val="es-ES_tradnl"/>
        </w:rPr>
        <w:t xml:space="preserve">bar.). </w:t>
      </w:r>
      <w:r w:rsidRPr="0029071D">
        <w:rPr>
          <w:b w:val="0"/>
          <w:lang w:val="es-ES_tradnl"/>
        </w:rPr>
        <w:t>Precio</w:t>
      </w:r>
      <w:r w:rsidRPr="0029071D">
        <w:rPr>
          <w:b w:val="0"/>
          <w:spacing w:val="-3"/>
          <w:lang w:val="es-ES_tradnl"/>
        </w:rPr>
        <w:t xml:space="preserve"> </w:t>
      </w:r>
      <w:r w:rsidRPr="0029071D">
        <w:rPr>
          <w:b w:val="0"/>
          <w:lang w:val="es-ES_tradnl"/>
        </w:rPr>
        <w:t>general:</w:t>
      </w:r>
    </w:p>
    <w:p w14:paraId="5AC81623" w14:textId="77777777" w:rsidR="00FA4B2E" w:rsidRPr="0029071D" w:rsidRDefault="00000000">
      <w:pPr>
        <w:pStyle w:val="Textoindependiente"/>
        <w:spacing w:line="204" w:lineRule="exact"/>
        <w:ind w:left="709"/>
        <w:jc w:val="both"/>
        <w:rPr>
          <w:lang w:val="es-ES_tradnl"/>
        </w:rPr>
      </w:pPr>
      <w:r w:rsidRPr="0029071D">
        <w:rPr>
          <w:lang w:val="es-ES_tradnl"/>
        </w:rPr>
        <w:t>......................................................................67,50 €</w:t>
      </w:r>
    </w:p>
    <w:p w14:paraId="49062E28" w14:textId="77777777" w:rsidR="00FA4B2E" w:rsidRPr="0029071D" w:rsidRDefault="00FA4B2E">
      <w:pPr>
        <w:pStyle w:val="Textoindependiente"/>
        <w:spacing w:before="8"/>
        <w:rPr>
          <w:sz w:val="17"/>
          <w:lang w:val="es-ES_tradnl"/>
        </w:rPr>
      </w:pPr>
    </w:p>
    <w:p w14:paraId="0D2599FD" w14:textId="77777777" w:rsidR="00FA4B2E" w:rsidRPr="0029071D" w:rsidRDefault="00000000">
      <w:pPr>
        <w:pStyle w:val="Ttulo5"/>
        <w:spacing w:line="242" w:lineRule="auto"/>
        <w:ind w:left="666" w:right="811"/>
        <w:jc w:val="both"/>
        <w:rPr>
          <w:b w:val="0"/>
          <w:lang w:val="es-ES_tradnl"/>
        </w:rPr>
      </w:pPr>
      <w:r w:rsidRPr="0029071D">
        <w:rPr>
          <w:lang w:val="es-ES_tradnl"/>
        </w:rPr>
        <w:t>Manómetro neumático (campo medida: 0-20 bar;</w:t>
      </w:r>
      <w:r w:rsidRPr="0029071D">
        <w:rPr>
          <w:spacing w:val="-13"/>
          <w:lang w:val="es-ES_tradnl"/>
        </w:rPr>
        <w:t xml:space="preserve"> </w:t>
      </w:r>
      <w:r w:rsidRPr="0029071D">
        <w:rPr>
          <w:lang w:val="es-ES_tradnl"/>
        </w:rPr>
        <w:t>div.</w:t>
      </w:r>
      <w:r w:rsidRPr="0029071D">
        <w:rPr>
          <w:spacing w:val="-10"/>
          <w:lang w:val="es-ES_tradnl"/>
        </w:rPr>
        <w:t xml:space="preserve"> </w:t>
      </w:r>
      <w:r w:rsidRPr="0029071D">
        <w:rPr>
          <w:lang w:val="es-ES_tradnl"/>
        </w:rPr>
        <w:t>de</w:t>
      </w:r>
      <w:r w:rsidRPr="0029071D">
        <w:rPr>
          <w:spacing w:val="-10"/>
          <w:lang w:val="es-ES_tradnl"/>
        </w:rPr>
        <w:t xml:space="preserve"> </w:t>
      </w:r>
      <w:r w:rsidRPr="0029071D">
        <w:rPr>
          <w:lang w:val="es-ES_tradnl"/>
        </w:rPr>
        <w:t>escala</w:t>
      </w:r>
      <w:r w:rsidRPr="0029071D">
        <w:rPr>
          <w:spacing w:val="-10"/>
          <w:lang w:val="es-ES_tradnl"/>
        </w:rPr>
        <w:t xml:space="preserve"> </w:t>
      </w:r>
      <w:r w:rsidRPr="0029071D">
        <w:rPr>
          <w:lang w:val="es-ES_tradnl"/>
        </w:rPr>
        <w:t>superior</w:t>
      </w:r>
      <w:r w:rsidRPr="0029071D">
        <w:rPr>
          <w:spacing w:val="-11"/>
          <w:lang w:val="es-ES_tradnl"/>
        </w:rPr>
        <w:t xml:space="preserve"> </w:t>
      </w:r>
      <w:r w:rsidRPr="0029071D">
        <w:rPr>
          <w:lang w:val="es-ES_tradnl"/>
        </w:rPr>
        <w:t>o</w:t>
      </w:r>
      <w:r w:rsidRPr="0029071D">
        <w:rPr>
          <w:spacing w:val="-13"/>
          <w:lang w:val="es-ES_tradnl"/>
        </w:rPr>
        <w:t xml:space="preserve"> </w:t>
      </w:r>
      <w:r w:rsidRPr="0029071D">
        <w:rPr>
          <w:lang w:val="es-ES_tradnl"/>
        </w:rPr>
        <w:t>igual</w:t>
      </w:r>
      <w:r w:rsidRPr="0029071D">
        <w:rPr>
          <w:spacing w:val="-2"/>
          <w:lang w:val="es-ES_tradnl"/>
        </w:rPr>
        <w:t xml:space="preserve"> </w:t>
      </w:r>
      <w:r w:rsidRPr="0029071D">
        <w:rPr>
          <w:lang w:val="es-ES_tradnl"/>
        </w:rPr>
        <w:t>0,001</w:t>
      </w:r>
      <w:r w:rsidRPr="0029071D">
        <w:rPr>
          <w:spacing w:val="-3"/>
          <w:lang w:val="es-ES_tradnl"/>
        </w:rPr>
        <w:t xml:space="preserve"> </w:t>
      </w:r>
      <w:r w:rsidRPr="0029071D">
        <w:rPr>
          <w:lang w:val="es-ES_tradnl"/>
        </w:rPr>
        <w:t xml:space="preserve">bar.). </w:t>
      </w:r>
      <w:r w:rsidRPr="0029071D">
        <w:rPr>
          <w:b w:val="0"/>
          <w:lang w:val="es-ES_tradnl"/>
        </w:rPr>
        <w:t>Precio</w:t>
      </w:r>
      <w:r w:rsidRPr="0029071D">
        <w:rPr>
          <w:b w:val="0"/>
          <w:spacing w:val="-3"/>
          <w:lang w:val="es-ES_tradnl"/>
        </w:rPr>
        <w:t xml:space="preserve"> </w:t>
      </w:r>
      <w:r w:rsidRPr="0029071D">
        <w:rPr>
          <w:b w:val="0"/>
          <w:lang w:val="es-ES_tradnl"/>
        </w:rPr>
        <w:t>general:</w:t>
      </w:r>
    </w:p>
    <w:p w14:paraId="76913023" w14:textId="77777777" w:rsidR="00FA4B2E" w:rsidRPr="0029071D" w:rsidRDefault="00000000">
      <w:pPr>
        <w:pStyle w:val="Textoindependiente"/>
        <w:spacing w:line="206" w:lineRule="exact"/>
        <w:ind w:left="709"/>
        <w:jc w:val="both"/>
        <w:rPr>
          <w:lang w:val="es-ES_tradnl"/>
        </w:rPr>
      </w:pPr>
      <w:r w:rsidRPr="0029071D">
        <w:rPr>
          <w:lang w:val="es-ES_tradnl"/>
        </w:rPr>
        <w:t>......................................................................67,50 €</w:t>
      </w:r>
    </w:p>
    <w:p w14:paraId="3AF09584" w14:textId="77777777" w:rsidR="00FA4B2E" w:rsidRPr="0029071D" w:rsidRDefault="00FA4B2E">
      <w:pPr>
        <w:pStyle w:val="Textoindependiente"/>
        <w:spacing w:before="6"/>
        <w:rPr>
          <w:sz w:val="17"/>
          <w:lang w:val="es-ES_tradnl"/>
        </w:rPr>
      </w:pPr>
    </w:p>
    <w:p w14:paraId="3AA4CAE3" w14:textId="77777777" w:rsidR="00FA4B2E" w:rsidRPr="0029071D" w:rsidRDefault="00000000">
      <w:pPr>
        <w:pStyle w:val="Ttulo5"/>
        <w:ind w:left="665" w:right="627"/>
        <w:rPr>
          <w:lang w:val="es-ES_tradnl"/>
        </w:rPr>
      </w:pPr>
      <w:r w:rsidRPr="0029071D">
        <w:rPr>
          <w:lang w:val="es-ES_tradnl"/>
        </w:rPr>
        <w:t>Pies de rey universal (campo medida: 0-150 mm.; div. de escala 0,01-0,1mm.).</w:t>
      </w:r>
    </w:p>
    <w:p w14:paraId="5F082973" w14:textId="77777777" w:rsidR="00FA4B2E" w:rsidRPr="0029071D" w:rsidRDefault="00000000">
      <w:pPr>
        <w:pStyle w:val="Textoindependiente"/>
        <w:spacing w:before="4"/>
        <w:ind w:left="665"/>
        <w:rPr>
          <w:lang w:val="es-ES_tradnl"/>
        </w:rPr>
      </w:pPr>
      <w:r w:rsidRPr="0029071D">
        <w:rPr>
          <w:lang w:val="es-ES_tradnl"/>
        </w:rPr>
        <w:t>Precio general:</w:t>
      </w:r>
    </w:p>
    <w:p w14:paraId="572B0973" w14:textId="77777777" w:rsidR="00FA4B2E" w:rsidRPr="0029071D" w:rsidRDefault="00000000">
      <w:pPr>
        <w:pStyle w:val="Textoindependiente"/>
        <w:spacing w:before="1"/>
        <w:ind w:left="709"/>
        <w:rPr>
          <w:lang w:val="es-ES_tradnl"/>
        </w:rPr>
      </w:pPr>
      <w:r w:rsidRPr="0029071D">
        <w:rPr>
          <w:lang w:val="es-ES_tradnl"/>
        </w:rPr>
        <w:t>......................................................................62,70 €</w:t>
      </w:r>
    </w:p>
    <w:p w14:paraId="29167777" w14:textId="77777777" w:rsidR="00FA4B2E" w:rsidRPr="0029071D" w:rsidRDefault="00FA4B2E">
      <w:pPr>
        <w:pStyle w:val="Textoindependiente"/>
        <w:spacing w:before="6"/>
        <w:rPr>
          <w:sz w:val="17"/>
          <w:lang w:val="es-ES_tradnl"/>
        </w:rPr>
      </w:pPr>
    </w:p>
    <w:p w14:paraId="5DF1DF47" w14:textId="77777777" w:rsidR="00FA4B2E" w:rsidRPr="0029071D" w:rsidRDefault="00000000">
      <w:pPr>
        <w:pStyle w:val="Ttulo5"/>
        <w:ind w:left="665" w:right="627"/>
        <w:rPr>
          <w:lang w:val="es-ES_tradnl"/>
        </w:rPr>
      </w:pPr>
      <w:r w:rsidRPr="0029071D">
        <w:rPr>
          <w:lang w:val="es-ES_tradnl"/>
        </w:rPr>
        <w:t>Pies de rey universal (campo medida: 0-350 mm.; div. de escala 0,05-0,1 mm.)</w:t>
      </w:r>
    </w:p>
    <w:p w14:paraId="230F98D6" w14:textId="77777777" w:rsidR="00FA4B2E" w:rsidRPr="0029071D" w:rsidRDefault="00000000">
      <w:pPr>
        <w:pStyle w:val="Textoindependiente"/>
        <w:spacing w:before="6" w:line="207" w:lineRule="exact"/>
        <w:ind w:left="665"/>
        <w:rPr>
          <w:lang w:val="es-ES_tradnl"/>
        </w:rPr>
      </w:pPr>
      <w:r w:rsidRPr="0029071D">
        <w:rPr>
          <w:lang w:val="es-ES_tradnl"/>
        </w:rPr>
        <w:t>Precio general:</w:t>
      </w:r>
    </w:p>
    <w:p w14:paraId="28670EC1" w14:textId="77777777" w:rsidR="00FA4B2E" w:rsidRPr="0029071D" w:rsidRDefault="00000000">
      <w:pPr>
        <w:pStyle w:val="Textoindependiente"/>
        <w:spacing w:line="207" w:lineRule="exact"/>
        <w:ind w:left="708"/>
        <w:rPr>
          <w:lang w:val="es-ES_tradnl"/>
        </w:rPr>
      </w:pPr>
      <w:r w:rsidRPr="0029071D">
        <w:rPr>
          <w:lang w:val="es-ES_tradnl"/>
        </w:rPr>
        <w:t>......................................................................62,70 €</w:t>
      </w:r>
    </w:p>
    <w:p w14:paraId="14ADC0C2" w14:textId="77777777" w:rsidR="00FA4B2E" w:rsidRPr="0029071D" w:rsidRDefault="00FA4B2E">
      <w:pPr>
        <w:pStyle w:val="Textoindependiente"/>
        <w:spacing w:before="6"/>
        <w:rPr>
          <w:sz w:val="17"/>
          <w:lang w:val="es-ES_tradnl"/>
        </w:rPr>
      </w:pPr>
    </w:p>
    <w:p w14:paraId="68C88041" w14:textId="77777777" w:rsidR="00FA4B2E" w:rsidRPr="0029071D" w:rsidRDefault="00000000">
      <w:pPr>
        <w:pStyle w:val="Ttulo5"/>
        <w:ind w:left="665" w:right="627"/>
        <w:rPr>
          <w:lang w:val="es-ES_tradnl"/>
        </w:rPr>
      </w:pPr>
      <w:r w:rsidRPr="0029071D">
        <w:rPr>
          <w:lang w:val="es-ES_tradnl"/>
        </w:rPr>
        <w:t>Pies de rey universal (campo medida: 0-500 mm.; div. de escala 0,1 mm.).</w:t>
      </w:r>
    </w:p>
    <w:p w14:paraId="6EED3D24" w14:textId="77777777" w:rsidR="00FA4B2E" w:rsidRPr="0029071D" w:rsidRDefault="00000000">
      <w:pPr>
        <w:pStyle w:val="Textoindependiente"/>
        <w:spacing w:before="6" w:line="207" w:lineRule="exact"/>
        <w:ind w:left="665"/>
        <w:rPr>
          <w:lang w:val="es-ES_tradnl"/>
        </w:rPr>
      </w:pPr>
      <w:r w:rsidRPr="0029071D">
        <w:rPr>
          <w:lang w:val="es-ES_tradnl"/>
        </w:rPr>
        <w:t>Precio general:</w:t>
      </w:r>
    </w:p>
    <w:p w14:paraId="1E4F6DC4" w14:textId="77777777" w:rsidR="00FA4B2E" w:rsidRPr="0029071D" w:rsidRDefault="00000000">
      <w:pPr>
        <w:pStyle w:val="Textoindependiente"/>
        <w:spacing w:line="207" w:lineRule="exact"/>
        <w:ind w:left="708"/>
        <w:rPr>
          <w:lang w:val="es-ES_tradnl"/>
        </w:rPr>
      </w:pPr>
      <w:r w:rsidRPr="0029071D">
        <w:rPr>
          <w:lang w:val="es-ES_tradnl"/>
        </w:rPr>
        <w:t>......................................................................81,23 €</w:t>
      </w:r>
    </w:p>
    <w:p w14:paraId="6832AA07" w14:textId="77777777" w:rsidR="00FA4B2E" w:rsidRPr="0029071D" w:rsidRDefault="00FA4B2E">
      <w:pPr>
        <w:pStyle w:val="Textoindependiente"/>
        <w:spacing w:before="7"/>
        <w:rPr>
          <w:sz w:val="17"/>
          <w:lang w:val="es-ES_tradnl"/>
        </w:rPr>
      </w:pPr>
    </w:p>
    <w:p w14:paraId="7AB1C6BA" w14:textId="77777777" w:rsidR="00FA4B2E" w:rsidRPr="0029071D" w:rsidRDefault="00000000">
      <w:pPr>
        <w:pStyle w:val="Ttulo5"/>
        <w:spacing w:before="1"/>
        <w:ind w:left="665" w:right="627"/>
        <w:rPr>
          <w:lang w:val="es-ES_tradnl"/>
        </w:rPr>
      </w:pPr>
      <w:r w:rsidRPr="0029071D">
        <w:rPr>
          <w:lang w:val="es-ES_tradnl"/>
        </w:rPr>
        <w:t>Pies de rey externo (campo medida: 0-1000 mm.; div. de escala 0,1 mm.).</w:t>
      </w:r>
    </w:p>
    <w:p w14:paraId="1121B4E6" w14:textId="77777777" w:rsidR="00FA4B2E" w:rsidRPr="0029071D" w:rsidRDefault="00000000">
      <w:pPr>
        <w:pStyle w:val="Textoindependiente"/>
        <w:spacing w:before="3" w:line="207" w:lineRule="exact"/>
        <w:ind w:left="665"/>
        <w:rPr>
          <w:lang w:val="es-ES_tradnl"/>
        </w:rPr>
      </w:pPr>
      <w:r w:rsidRPr="0029071D">
        <w:rPr>
          <w:lang w:val="es-ES_tradnl"/>
        </w:rPr>
        <w:t>Precio general:</w:t>
      </w:r>
    </w:p>
    <w:p w14:paraId="5525A19D" w14:textId="77777777" w:rsidR="00FA4B2E" w:rsidRPr="0029071D" w:rsidRDefault="00000000">
      <w:pPr>
        <w:pStyle w:val="Textoindependiente"/>
        <w:spacing w:line="207" w:lineRule="exact"/>
        <w:ind w:left="708"/>
        <w:rPr>
          <w:lang w:val="es-ES_tradnl"/>
        </w:rPr>
      </w:pPr>
      <w:r w:rsidRPr="0029071D">
        <w:rPr>
          <w:lang w:val="es-ES_tradnl"/>
        </w:rPr>
        <w:t>......................................................................81,23 €</w:t>
      </w:r>
    </w:p>
    <w:p w14:paraId="1FB5D782" w14:textId="77777777" w:rsidR="00FA4B2E" w:rsidRPr="0029071D" w:rsidRDefault="00FA4B2E">
      <w:pPr>
        <w:spacing w:line="207" w:lineRule="exact"/>
        <w:rPr>
          <w:lang w:val="es-ES_tradnl"/>
        </w:rPr>
        <w:sectPr w:rsidR="00FA4B2E" w:rsidRPr="0029071D" w:rsidSect="000D4F69">
          <w:type w:val="continuous"/>
          <w:pgSz w:w="14180" w:h="16840"/>
          <w:pgMar w:top="0" w:right="2020" w:bottom="0" w:left="460" w:header="720" w:footer="720" w:gutter="0"/>
          <w:cols w:num="2" w:space="720" w:equalWidth="0">
            <w:col w:w="6275" w:space="40"/>
            <w:col w:w="5385"/>
          </w:cols>
        </w:sectPr>
      </w:pPr>
    </w:p>
    <w:p w14:paraId="1E19570B" w14:textId="77777777" w:rsidR="00FA4B2E" w:rsidRPr="0029071D" w:rsidRDefault="00000000">
      <w:pPr>
        <w:pStyle w:val="Textoindependiente"/>
        <w:rPr>
          <w:sz w:val="20"/>
          <w:lang w:val="es-ES_tradnl"/>
        </w:rPr>
      </w:pPr>
      <w:r>
        <w:pict w14:anchorId="520F3423">
          <v:shape id="_x0000_s2077" type="#_x0000_t202" style="position:absolute;margin-left:681.25pt;margin-top:546.65pt;width:14.75pt;height:266.3pt;z-index:251722752;mso-position-horizontal-relative:page;mso-position-vertical-relative:page" filled="f" stroked="f">
            <v:textbox style="layout-flow:vertical;mso-layout-flow-alt:bottom-to-top" inset="0,0,0,0">
              <w:txbxContent>
                <w:p w14:paraId="6185B5DF"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62</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p w14:paraId="4D2CF90B" w14:textId="77777777" w:rsidR="00FA4B2E" w:rsidRPr="0029071D" w:rsidRDefault="00FA4B2E">
      <w:pPr>
        <w:pStyle w:val="Textoindependiente"/>
        <w:spacing w:before="7"/>
        <w:rPr>
          <w:sz w:val="27"/>
          <w:lang w:val="es-ES_tradnl"/>
        </w:rPr>
      </w:pPr>
    </w:p>
    <w:p w14:paraId="515AEFBD" w14:textId="77777777" w:rsidR="00FA4B2E" w:rsidRPr="0029071D" w:rsidRDefault="00000000">
      <w:pPr>
        <w:pStyle w:val="Ttulo4"/>
        <w:spacing w:before="93"/>
        <w:ind w:left="1556" w:right="0"/>
        <w:rPr>
          <w:lang w:val="es-ES_tradnl"/>
        </w:rPr>
      </w:pPr>
      <w:bookmarkStart w:id="2" w:name="_TOC_250029"/>
      <w:bookmarkEnd w:id="2"/>
      <w:r w:rsidRPr="0029071D">
        <w:rPr>
          <w:lang w:val="es-ES_tradnl"/>
        </w:rPr>
        <w:t>-61-</w:t>
      </w:r>
    </w:p>
    <w:p w14:paraId="28AC1036" w14:textId="77777777" w:rsidR="00FA4B2E" w:rsidRPr="0029071D" w:rsidRDefault="00FA4B2E">
      <w:pPr>
        <w:rPr>
          <w:lang w:val="es-ES_tradnl"/>
        </w:rPr>
        <w:sectPr w:rsidR="00FA4B2E" w:rsidRPr="0029071D" w:rsidSect="000D4F69">
          <w:type w:val="continuous"/>
          <w:pgSz w:w="14180" w:h="16840"/>
          <w:pgMar w:top="0" w:right="2020" w:bottom="0" w:left="460" w:header="720" w:footer="720" w:gutter="0"/>
          <w:cols w:space="720"/>
        </w:sectPr>
      </w:pPr>
    </w:p>
    <w:p w14:paraId="6BF6A654" w14:textId="77777777" w:rsidR="00FA4B2E" w:rsidRPr="0029071D" w:rsidRDefault="00000000">
      <w:pPr>
        <w:tabs>
          <w:tab w:val="left" w:pos="8178"/>
        </w:tabs>
        <w:spacing w:before="79"/>
        <w:ind w:left="2161"/>
        <w:rPr>
          <w:sz w:val="20"/>
          <w:lang w:val="es-ES_tradnl"/>
        </w:rPr>
      </w:pPr>
      <w:r w:rsidRPr="0029071D">
        <w:rPr>
          <w:spacing w:val="6"/>
          <w:sz w:val="20"/>
          <w:lang w:val="es-ES_tradnl"/>
        </w:rPr>
        <w:t>II.</w:t>
      </w:r>
      <w:r w:rsidRPr="0029071D">
        <w:rPr>
          <w:spacing w:val="20"/>
          <w:sz w:val="20"/>
          <w:lang w:val="es-ES_tradnl"/>
        </w:rPr>
        <w:t xml:space="preserve"> </w:t>
      </w:r>
      <w:r w:rsidRPr="0029071D">
        <w:rPr>
          <w:spacing w:val="8"/>
          <w:sz w:val="20"/>
          <w:lang w:val="es-ES_tradnl"/>
        </w:rPr>
        <w:t>Servicios</w:t>
      </w:r>
      <w:r w:rsidRPr="0029071D">
        <w:rPr>
          <w:spacing w:val="22"/>
          <w:sz w:val="20"/>
          <w:lang w:val="es-ES_tradnl"/>
        </w:rPr>
        <w:t xml:space="preserve"> </w:t>
      </w:r>
      <w:r w:rsidRPr="0029071D">
        <w:rPr>
          <w:spacing w:val="9"/>
          <w:sz w:val="20"/>
          <w:lang w:val="es-ES_tradnl"/>
        </w:rPr>
        <w:t>Científico-Técnicos</w:t>
      </w:r>
      <w:r w:rsidRPr="0029071D">
        <w:rPr>
          <w:spacing w:val="9"/>
          <w:sz w:val="20"/>
          <w:lang w:val="es-ES_tradnl"/>
        </w:rPr>
        <w:tab/>
      </w:r>
      <w:r w:rsidRPr="0029071D">
        <w:rPr>
          <w:spacing w:val="8"/>
          <w:sz w:val="20"/>
          <w:lang w:val="es-ES_tradnl"/>
        </w:rPr>
        <w:t xml:space="preserve">Precios </w:t>
      </w:r>
      <w:r w:rsidRPr="0029071D">
        <w:rPr>
          <w:spacing w:val="4"/>
          <w:sz w:val="20"/>
          <w:lang w:val="es-ES_tradnl"/>
        </w:rPr>
        <w:t xml:space="preserve">de </w:t>
      </w:r>
      <w:r w:rsidRPr="0029071D">
        <w:rPr>
          <w:spacing w:val="6"/>
          <w:sz w:val="20"/>
          <w:lang w:val="es-ES_tradnl"/>
        </w:rPr>
        <w:t xml:space="preserve">los </w:t>
      </w:r>
      <w:r w:rsidRPr="0029071D">
        <w:rPr>
          <w:spacing w:val="8"/>
          <w:sz w:val="20"/>
          <w:lang w:val="es-ES_tradnl"/>
        </w:rPr>
        <w:t>Servicios</w:t>
      </w:r>
      <w:r w:rsidRPr="0029071D">
        <w:rPr>
          <w:spacing w:val="68"/>
          <w:sz w:val="20"/>
          <w:lang w:val="es-ES_tradnl"/>
        </w:rPr>
        <w:t xml:space="preserve"> </w:t>
      </w:r>
      <w:r w:rsidRPr="0029071D">
        <w:rPr>
          <w:spacing w:val="9"/>
          <w:sz w:val="20"/>
          <w:lang w:val="es-ES_tradnl"/>
        </w:rPr>
        <w:t>2021</w:t>
      </w:r>
    </w:p>
    <w:p w14:paraId="7057E5FD" w14:textId="77777777" w:rsidR="00FA4B2E" w:rsidRPr="0029071D" w:rsidRDefault="00FA4B2E">
      <w:pPr>
        <w:pStyle w:val="Textoindependiente"/>
        <w:rPr>
          <w:sz w:val="20"/>
          <w:lang w:val="es-ES_tradnl"/>
        </w:rPr>
      </w:pPr>
    </w:p>
    <w:p w14:paraId="771F1650" w14:textId="77777777" w:rsidR="00FA4B2E" w:rsidRPr="0029071D" w:rsidRDefault="00FA4B2E">
      <w:pPr>
        <w:pStyle w:val="Textoindependiente"/>
        <w:rPr>
          <w:sz w:val="20"/>
          <w:lang w:val="es-ES_tradnl"/>
        </w:rPr>
      </w:pPr>
    </w:p>
    <w:p w14:paraId="7EA8018E" w14:textId="77777777" w:rsidR="00FA4B2E" w:rsidRPr="0029071D" w:rsidRDefault="00FA4B2E">
      <w:pPr>
        <w:pStyle w:val="Textoindependiente"/>
        <w:rPr>
          <w:sz w:val="20"/>
          <w:lang w:val="es-ES_tradnl"/>
        </w:rPr>
      </w:pPr>
    </w:p>
    <w:p w14:paraId="0E50A697" w14:textId="77777777" w:rsidR="00FA4B2E" w:rsidRPr="0029071D" w:rsidRDefault="00FA4B2E">
      <w:pPr>
        <w:pStyle w:val="Textoindependiente"/>
        <w:rPr>
          <w:sz w:val="20"/>
          <w:lang w:val="es-ES_tradnl"/>
        </w:rPr>
      </w:pPr>
    </w:p>
    <w:p w14:paraId="4713A807" w14:textId="77777777" w:rsidR="00FA4B2E" w:rsidRPr="0029071D" w:rsidRDefault="00FA4B2E">
      <w:pPr>
        <w:pStyle w:val="Textoindependiente"/>
        <w:rPr>
          <w:sz w:val="20"/>
          <w:lang w:val="es-ES_tradnl"/>
        </w:rPr>
      </w:pPr>
    </w:p>
    <w:p w14:paraId="5821DEB9" w14:textId="77777777" w:rsidR="00FA4B2E" w:rsidRPr="0029071D" w:rsidRDefault="00FA4B2E">
      <w:pPr>
        <w:pStyle w:val="Textoindependiente"/>
        <w:rPr>
          <w:sz w:val="20"/>
          <w:lang w:val="es-ES_tradnl"/>
        </w:rPr>
      </w:pPr>
    </w:p>
    <w:p w14:paraId="266A324E" w14:textId="77777777" w:rsidR="00FA4B2E" w:rsidRPr="0029071D" w:rsidRDefault="00FA4B2E">
      <w:pPr>
        <w:pStyle w:val="Textoindependiente"/>
        <w:rPr>
          <w:sz w:val="24"/>
          <w:lang w:val="es-ES_tradnl"/>
        </w:rPr>
      </w:pPr>
    </w:p>
    <w:p w14:paraId="53189EAB" w14:textId="77777777" w:rsidR="00FA4B2E" w:rsidRPr="0029071D" w:rsidRDefault="00FA4B2E">
      <w:pPr>
        <w:rPr>
          <w:sz w:val="24"/>
          <w:lang w:val="es-ES_tradnl"/>
        </w:rPr>
        <w:sectPr w:rsidR="00FA4B2E" w:rsidRPr="0029071D" w:rsidSect="000D4F69">
          <w:footerReference w:type="default" r:id="rId37"/>
          <w:pgSz w:w="14180" w:h="16840"/>
          <w:pgMar w:top="1320" w:right="2020" w:bottom="0" w:left="460" w:header="0" w:footer="0" w:gutter="0"/>
          <w:cols w:space="720"/>
        </w:sectPr>
      </w:pPr>
    </w:p>
    <w:p w14:paraId="728BF922" w14:textId="77777777" w:rsidR="00FA4B2E" w:rsidRPr="0029071D" w:rsidRDefault="00000000">
      <w:pPr>
        <w:pStyle w:val="Ttulo5"/>
        <w:spacing w:before="94"/>
        <w:ind w:right="137"/>
        <w:rPr>
          <w:lang w:val="es-ES_tradnl"/>
        </w:rPr>
      </w:pPr>
      <w:r w:rsidRPr="0029071D">
        <w:rPr>
          <w:lang w:val="es-ES_tradnl"/>
        </w:rPr>
        <w:t>Pies de rey externo (campo medida: &gt;=1000 mm.; div. de escala 0,1 mm.).</w:t>
      </w:r>
    </w:p>
    <w:p w14:paraId="7EE18695" w14:textId="77777777" w:rsidR="00FA4B2E" w:rsidRPr="0029071D" w:rsidRDefault="00000000">
      <w:pPr>
        <w:pStyle w:val="Textoindependiente"/>
        <w:spacing w:before="4" w:line="207" w:lineRule="exact"/>
        <w:ind w:left="2092"/>
        <w:rPr>
          <w:lang w:val="es-ES_tradnl"/>
        </w:rPr>
      </w:pPr>
      <w:r w:rsidRPr="0029071D">
        <w:rPr>
          <w:lang w:val="es-ES_tradnl"/>
        </w:rPr>
        <w:t>Precio general:</w:t>
      </w:r>
    </w:p>
    <w:p w14:paraId="2CF4FE70" w14:textId="77777777" w:rsidR="00FA4B2E" w:rsidRPr="0029071D" w:rsidRDefault="00000000">
      <w:pPr>
        <w:pStyle w:val="Textoindependiente"/>
        <w:spacing w:line="207" w:lineRule="exact"/>
        <w:ind w:left="2135"/>
        <w:rPr>
          <w:lang w:val="es-ES_tradnl"/>
        </w:rPr>
      </w:pPr>
      <w:r w:rsidRPr="0029071D">
        <w:rPr>
          <w:lang w:val="es-ES_tradnl"/>
        </w:rPr>
        <w:t>......................................................................81,23 €</w:t>
      </w:r>
    </w:p>
    <w:p w14:paraId="4DD1CF5A" w14:textId="77777777" w:rsidR="00FA4B2E" w:rsidRPr="0029071D" w:rsidRDefault="00FA4B2E">
      <w:pPr>
        <w:pStyle w:val="Textoindependiente"/>
        <w:spacing w:before="7"/>
        <w:rPr>
          <w:sz w:val="17"/>
          <w:lang w:val="es-ES_tradnl"/>
        </w:rPr>
      </w:pPr>
    </w:p>
    <w:p w14:paraId="050C802C" w14:textId="77777777" w:rsidR="00FA4B2E" w:rsidRPr="0029071D" w:rsidRDefault="00000000">
      <w:pPr>
        <w:pStyle w:val="Ttulo5"/>
        <w:spacing w:before="1"/>
        <w:ind w:right="281"/>
        <w:jc w:val="both"/>
        <w:rPr>
          <w:lang w:val="es-ES_tradnl"/>
        </w:rPr>
      </w:pPr>
      <w:r w:rsidRPr="0029071D">
        <w:rPr>
          <w:lang w:val="es-ES_tradnl"/>
        </w:rPr>
        <w:t>Micrómetro exterior de dos contactos</w:t>
      </w:r>
      <w:r w:rsidRPr="0029071D">
        <w:rPr>
          <w:spacing w:val="-28"/>
          <w:lang w:val="es-ES_tradnl"/>
        </w:rPr>
        <w:t xml:space="preserve"> </w:t>
      </w:r>
      <w:r w:rsidRPr="0029071D">
        <w:rPr>
          <w:lang w:val="es-ES_tradnl"/>
        </w:rPr>
        <w:t>(campo medida:     L&lt;=200     mm.;     div.      de escala 1-5</w:t>
      </w:r>
      <w:r w:rsidRPr="0029071D">
        <w:rPr>
          <w:spacing w:val="-2"/>
          <w:lang w:val="es-ES_tradnl"/>
        </w:rPr>
        <w:t xml:space="preserve"> </w:t>
      </w:r>
      <w:r w:rsidRPr="0029071D">
        <w:rPr>
          <w:lang w:val="es-ES_tradnl"/>
        </w:rPr>
        <w:t>micras).</w:t>
      </w:r>
    </w:p>
    <w:p w14:paraId="4B9DCE9B" w14:textId="77777777" w:rsidR="00FA4B2E" w:rsidRPr="0029071D" w:rsidRDefault="00000000">
      <w:pPr>
        <w:pStyle w:val="Textoindependiente"/>
        <w:spacing w:line="210" w:lineRule="exact"/>
        <w:ind w:left="2092"/>
        <w:jc w:val="both"/>
        <w:rPr>
          <w:lang w:val="es-ES_tradnl"/>
        </w:rPr>
      </w:pPr>
      <w:r w:rsidRPr="0029071D">
        <w:rPr>
          <w:lang w:val="es-ES_tradnl"/>
        </w:rPr>
        <w:t xml:space="preserve">Precio general </w:t>
      </w:r>
      <w:r w:rsidRPr="0029071D">
        <w:rPr>
          <w:position w:val="6"/>
          <w:sz w:val="12"/>
          <w:lang w:val="es-ES_tradnl"/>
        </w:rPr>
        <w:t>2</w:t>
      </w:r>
      <w:r w:rsidRPr="0029071D">
        <w:rPr>
          <w:lang w:val="es-ES_tradnl"/>
        </w:rPr>
        <w:t>:</w:t>
      </w:r>
    </w:p>
    <w:p w14:paraId="000BFA1D" w14:textId="77777777" w:rsidR="00FA4B2E" w:rsidRPr="0029071D" w:rsidRDefault="00000000">
      <w:pPr>
        <w:pStyle w:val="Textoindependiente"/>
        <w:spacing w:before="1"/>
        <w:ind w:left="2135"/>
        <w:jc w:val="both"/>
        <w:rPr>
          <w:lang w:val="es-ES_tradnl"/>
        </w:rPr>
      </w:pPr>
      <w:r w:rsidRPr="0029071D">
        <w:rPr>
          <w:lang w:val="es-ES_tradnl"/>
        </w:rPr>
        <w:t>......................................................................60,00 €</w:t>
      </w:r>
    </w:p>
    <w:p w14:paraId="6686C9EE" w14:textId="77777777" w:rsidR="00FA4B2E" w:rsidRPr="0029071D" w:rsidRDefault="00FA4B2E">
      <w:pPr>
        <w:pStyle w:val="Textoindependiente"/>
        <w:spacing w:before="6"/>
        <w:rPr>
          <w:sz w:val="17"/>
          <w:lang w:val="es-ES_tradnl"/>
        </w:rPr>
      </w:pPr>
    </w:p>
    <w:p w14:paraId="5BFD8D6C" w14:textId="77777777" w:rsidR="00FA4B2E" w:rsidRPr="0029071D" w:rsidRDefault="00000000">
      <w:pPr>
        <w:pStyle w:val="Ttulo5"/>
        <w:ind w:right="281"/>
        <w:jc w:val="both"/>
        <w:rPr>
          <w:lang w:val="es-ES_tradnl"/>
        </w:rPr>
      </w:pPr>
      <w:r w:rsidRPr="0029071D">
        <w:rPr>
          <w:lang w:val="es-ES_tradnl"/>
        </w:rPr>
        <w:t>Micrómetro exterior de dos contactos</w:t>
      </w:r>
      <w:r w:rsidRPr="0029071D">
        <w:rPr>
          <w:spacing w:val="-28"/>
          <w:lang w:val="es-ES_tradnl"/>
        </w:rPr>
        <w:t xml:space="preserve"> </w:t>
      </w:r>
      <w:r w:rsidRPr="0029071D">
        <w:rPr>
          <w:lang w:val="es-ES_tradnl"/>
        </w:rPr>
        <w:t>(campo medida:     L&lt;=200     mm.;     div.      de escala &gt;5</w:t>
      </w:r>
      <w:r w:rsidRPr="0029071D">
        <w:rPr>
          <w:spacing w:val="-2"/>
          <w:lang w:val="es-ES_tradnl"/>
        </w:rPr>
        <w:t xml:space="preserve"> </w:t>
      </w:r>
      <w:r w:rsidRPr="0029071D">
        <w:rPr>
          <w:lang w:val="es-ES_tradnl"/>
        </w:rPr>
        <w:t>micras).</w:t>
      </w:r>
    </w:p>
    <w:p w14:paraId="2927472C" w14:textId="77777777" w:rsidR="00FA4B2E" w:rsidRPr="0029071D" w:rsidRDefault="00000000">
      <w:pPr>
        <w:pStyle w:val="Textoindependiente"/>
        <w:spacing w:before="2" w:line="210" w:lineRule="exact"/>
        <w:ind w:left="2092"/>
        <w:jc w:val="both"/>
        <w:rPr>
          <w:lang w:val="es-ES_tradnl"/>
        </w:rPr>
      </w:pPr>
      <w:r w:rsidRPr="0029071D">
        <w:rPr>
          <w:lang w:val="es-ES_tradnl"/>
        </w:rPr>
        <w:t xml:space="preserve">Precio general </w:t>
      </w:r>
      <w:r w:rsidRPr="0029071D">
        <w:rPr>
          <w:position w:val="6"/>
          <w:sz w:val="12"/>
          <w:lang w:val="es-ES_tradnl"/>
        </w:rPr>
        <w:t>2</w:t>
      </w:r>
      <w:r w:rsidRPr="0029071D">
        <w:rPr>
          <w:lang w:val="es-ES_tradnl"/>
        </w:rPr>
        <w:t>:</w:t>
      </w:r>
    </w:p>
    <w:p w14:paraId="62E21BC7" w14:textId="77777777" w:rsidR="00FA4B2E" w:rsidRPr="0029071D" w:rsidRDefault="00000000">
      <w:pPr>
        <w:pStyle w:val="Textoindependiente"/>
        <w:spacing w:line="207" w:lineRule="exact"/>
        <w:ind w:left="2135"/>
        <w:jc w:val="both"/>
        <w:rPr>
          <w:lang w:val="es-ES_tradnl"/>
        </w:rPr>
      </w:pPr>
      <w:r w:rsidRPr="0029071D">
        <w:rPr>
          <w:lang w:val="es-ES_tradnl"/>
        </w:rPr>
        <w:t>......................................................................60,00 €</w:t>
      </w:r>
    </w:p>
    <w:p w14:paraId="1750955C" w14:textId="77777777" w:rsidR="00FA4B2E" w:rsidRPr="0029071D" w:rsidRDefault="00FA4B2E">
      <w:pPr>
        <w:pStyle w:val="Textoindependiente"/>
        <w:spacing w:before="7"/>
        <w:rPr>
          <w:sz w:val="17"/>
          <w:lang w:val="es-ES_tradnl"/>
        </w:rPr>
      </w:pPr>
    </w:p>
    <w:p w14:paraId="097EABC3" w14:textId="77777777" w:rsidR="00FA4B2E" w:rsidRPr="0029071D" w:rsidRDefault="00000000">
      <w:pPr>
        <w:pStyle w:val="Ttulo5"/>
        <w:spacing w:before="1"/>
        <w:ind w:right="280"/>
        <w:jc w:val="both"/>
        <w:rPr>
          <w:lang w:val="es-ES_tradnl"/>
        </w:rPr>
      </w:pPr>
      <w:r w:rsidRPr="0029071D">
        <w:rPr>
          <w:lang w:val="es-ES_tradnl"/>
        </w:rPr>
        <w:t>Micrómetro exterior de dos contactos</w:t>
      </w:r>
      <w:r w:rsidRPr="0029071D">
        <w:rPr>
          <w:spacing w:val="-28"/>
          <w:lang w:val="es-ES_tradnl"/>
        </w:rPr>
        <w:t xml:space="preserve"> </w:t>
      </w:r>
      <w:r w:rsidRPr="0029071D">
        <w:rPr>
          <w:lang w:val="es-ES_tradnl"/>
        </w:rPr>
        <w:t>(campo medida: 200&lt;L&lt;=500 mm.; div. de escala 1-   5 micras).</w:t>
      </w:r>
    </w:p>
    <w:p w14:paraId="5B901A4D" w14:textId="77777777" w:rsidR="00FA4B2E" w:rsidRPr="0029071D" w:rsidRDefault="00000000">
      <w:pPr>
        <w:pStyle w:val="Textoindependiente"/>
        <w:spacing w:line="210" w:lineRule="exact"/>
        <w:ind w:left="2092"/>
        <w:jc w:val="both"/>
        <w:rPr>
          <w:lang w:val="es-ES_tradnl"/>
        </w:rPr>
      </w:pPr>
      <w:r w:rsidRPr="0029071D">
        <w:rPr>
          <w:lang w:val="es-ES_tradnl"/>
        </w:rPr>
        <w:t xml:space="preserve">Precio general </w:t>
      </w:r>
      <w:r w:rsidRPr="0029071D">
        <w:rPr>
          <w:position w:val="6"/>
          <w:sz w:val="12"/>
          <w:lang w:val="es-ES_tradnl"/>
        </w:rPr>
        <w:t>2</w:t>
      </w:r>
      <w:r w:rsidRPr="0029071D">
        <w:rPr>
          <w:lang w:val="es-ES_tradnl"/>
        </w:rPr>
        <w:t>:</w:t>
      </w:r>
    </w:p>
    <w:p w14:paraId="424DDA3C" w14:textId="77777777" w:rsidR="00FA4B2E" w:rsidRPr="0029071D" w:rsidRDefault="00000000">
      <w:pPr>
        <w:pStyle w:val="Textoindependiente"/>
        <w:spacing w:before="1"/>
        <w:ind w:left="2135"/>
        <w:jc w:val="both"/>
        <w:rPr>
          <w:lang w:val="es-ES_tradnl"/>
        </w:rPr>
      </w:pPr>
      <w:r w:rsidRPr="0029071D">
        <w:rPr>
          <w:lang w:val="es-ES_tradnl"/>
        </w:rPr>
        <w:t>......................................................................67,50 €</w:t>
      </w:r>
    </w:p>
    <w:p w14:paraId="3FB9F69B" w14:textId="77777777" w:rsidR="00FA4B2E" w:rsidRPr="0029071D" w:rsidRDefault="00FA4B2E">
      <w:pPr>
        <w:pStyle w:val="Textoindependiente"/>
        <w:spacing w:before="6"/>
        <w:rPr>
          <w:sz w:val="17"/>
          <w:lang w:val="es-ES_tradnl"/>
        </w:rPr>
      </w:pPr>
    </w:p>
    <w:p w14:paraId="5C3664BC" w14:textId="77777777" w:rsidR="00FA4B2E" w:rsidRPr="0029071D" w:rsidRDefault="00000000">
      <w:pPr>
        <w:pStyle w:val="Ttulo5"/>
        <w:ind w:right="281"/>
        <w:jc w:val="both"/>
        <w:rPr>
          <w:lang w:val="es-ES_tradnl"/>
        </w:rPr>
      </w:pPr>
      <w:r w:rsidRPr="0029071D">
        <w:rPr>
          <w:lang w:val="es-ES_tradnl"/>
        </w:rPr>
        <w:t>Micrómetro exterior de dos contactos</w:t>
      </w:r>
      <w:r w:rsidRPr="0029071D">
        <w:rPr>
          <w:spacing w:val="-28"/>
          <w:lang w:val="es-ES_tradnl"/>
        </w:rPr>
        <w:t xml:space="preserve"> </w:t>
      </w:r>
      <w:r w:rsidRPr="0029071D">
        <w:rPr>
          <w:lang w:val="es-ES_tradnl"/>
        </w:rPr>
        <w:t>(campo medida:   200&lt;L&lt;=500   mm.;   div.    de escala &gt;5</w:t>
      </w:r>
      <w:r w:rsidRPr="0029071D">
        <w:rPr>
          <w:spacing w:val="-2"/>
          <w:lang w:val="es-ES_tradnl"/>
        </w:rPr>
        <w:t xml:space="preserve"> </w:t>
      </w:r>
      <w:r w:rsidRPr="0029071D">
        <w:rPr>
          <w:lang w:val="es-ES_tradnl"/>
        </w:rPr>
        <w:t>micras).</w:t>
      </w:r>
    </w:p>
    <w:p w14:paraId="2DC364A1" w14:textId="77777777" w:rsidR="00FA4B2E" w:rsidRPr="0029071D" w:rsidRDefault="00000000">
      <w:pPr>
        <w:pStyle w:val="Textoindependiente"/>
        <w:spacing w:before="2" w:line="210" w:lineRule="exact"/>
        <w:ind w:left="2092"/>
        <w:jc w:val="both"/>
        <w:rPr>
          <w:lang w:val="es-ES_tradnl"/>
        </w:rPr>
      </w:pPr>
      <w:r w:rsidRPr="0029071D">
        <w:rPr>
          <w:lang w:val="es-ES_tradnl"/>
        </w:rPr>
        <w:t xml:space="preserve">Precio general </w:t>
      </w:r>
      <w:r w:rsidRPr="0029071D">
        <w:rPr>
          <w:position w:val="6"/>
          <w:sz w:val="12"/>
          <w:lang w:val="es-ES_tradnl"/>
        </w:rPr>
        <w:t>2</w:t>
      </w:r>
      <w:r w:rsidRPr="0029071D">
        <w:rPr>
          <w:lang w:val="es-ES_tradnl"/>
        </w:rPr>
        <w:t>:</w:t>
      </w:r>
    </w:p>
    <w:p w14:paraId="3BF83048" w14:textId="77777777" w:rsidR="00FA4B2E" w:rsidRPr="0029071D" w:rsidRDefault="00000000">
      <w:pPr>
        <w:pStyle w:val="Textoindependiente"/>
        <w:spacing w:line="207" w:lineRule="exact"/>
        <w:ind w:left="2135"/>
        <w:jc w:val="both"/>
        <w:rPr>
          <w:lang w:val="es-ES_tradnl"/>
        </w:rPr>
      </w:pPr>
      <w:r w:rsidRPr="0029071D">
        <w:rPr>
          <w:lang w:val="es-ES_tradnl"/>
        </w:rPr>
        <w:t>......................................................................63,75 €</w:t>
      </w:r>
    </w:p>
    <w:p w14:paraId="3B61120C" w14:textId="77777777" w:rsidR="00FA4B2E" w:rsidRPr="0029071D" w:rsidRDefault="00FA4B2E">
      <w:pPr>
        <w:pStyle w:val="Textoindependiente"/>
        <w:spacing w:before="7"/>
        <w:rPr>
          <w:sz w:val="17"/>
          <w:lang w:val="es-ES_tradnl"/>
        </w:rPr>
      </w:pPr>
    </w:p>
    <w:p w14:paraId="15FE32AD" w14:textId="77777777" w:rsidR="00FA4B2E" w:rsidRPr="0029071D" w:rsidRDefault="00000000">
      <w:pPr>
        <w:pStyle w:val="Ttulo5"/>
        <w:spacing w:before="1" w:line="242" w:lineRule="auto"/>
        <w:ind w:right="280"/>
        <w:jc w:val="both"/>
        <w:rPr>
          <w:b w:val="0"/>
          <w:lang w:val="es-ES_tradnl"/>
        </w:rPr>
      </w:pPr>
      <w:r w:rsidRPr="0029071D">
        <w:rPr>
          <w:lang w:val="es-ES_tradnl"/>
        </w:rPr>
        <w:t>Micrómetro exterior de dos contactos</w:t>
      </w:r>
      <w:r w:rsidRPr="0029071D">
        <w:rPr>
          <w:spacing w:val="-28"/>
          <w:lang w:val="es-ES_tradnl"/>
        </w:rPr>
        <w:t xml:space="preserve"> </w:t>
      </w:r>
      <w:r w:rsidRPr="0029071D">
        <w:rPr>
          <w:lang w:val="es-ES_tradnl"/>
        </w:rPr>
        <w:t xml:space="preserve">(campo medida: 500&lt;L&lt;=1000 mm.; div. de escala 1- </w:t>
      </w:r>
      <w:r w:rsidRPr="0029071D">
        <w:rPr>
          <w:b w:val="0"/>
          <w:lang w:val="es-ES_tradnl"/>
        </w:rPr>
        <w:t>5 micras).</w:t>
      </w:r>
    </w:p>
    <w:p w14:paraId="53EAC1EE" w14:textId="77777777" w:rsidR="00FA4B2E" w:rsidRPr="0029071D" w:rsidRDefault="00000000">
      <w:pPr>
        <w:pStyle w:val="Textoindependiente"/>
        <w:spacing w:line="204" w:lineRule="exact"/>
        <w:ind w:left="2092"/>
        <w:jc w:val="both"/>
        <w:rPr>
          <w:lang w:val="es-ES_tradnl"/>
        </w:rPr>
      </w:pPr>
      <w:r w:rsidRPr="0029071D">
        <w:rPr>
          <w:lang w:val="es-ES_tradnl"/>
        </w:rPr>
        <w:t xml:space="preserve">Precio general </w:t>
      </w:r>
      <w:r w:rsidRPr="0029071D">
        <w:rPr>
          <w:position w:val="6"/>
          <w:sz w:val="12"/>
          <w:lang w:val="es-ES_tradnl"/>
        </w:rPr>
        <w:t>2</w:t>
      </w:r>
      <w:r w:rsidRPr="0029071D">
        <w:rPr>
          <w:lang w:val="es-ES_tradnl"/>
        </w:rPr>
        <w:t>:</w:t>
      </w:r>
    </w:p>
    <w:p w14:paraId="701EB24E" w14:textId="77777777" w:rsidR="00FA4B2E" w:rsidRPr="0029071D" w:rsidRDefault="00000000">
      <w:pPr>
        <w:pStyle w:val="Textoindependiente"/>
        <w:spacing w:before="1"/>
        <w:ind w:left="2135"/>
        <w:jc w:val="both"/>
        <w:rPr>
          <w:lang w:val="es-ES_tradnl"/>
        </w:rPr>
      </w:pPr>
      <w:r w:rsidRPr="0029071D">
        <w:rPr>
          <w:lang w:val="es-ES_tradnl"/>
        </w:rPr>
        <w:t>......................................................................81,23 €</w:t>
      </w:r>
    </w:p>
    <w:p w14:paraId="64AB5B49" w14:textId="77777777" w:rsidR="00FA4B2E" w:rsidRPr="0029071D" w:rsidRDefault="00FA4B2E">
      <w:pPr>
        <w:pStyle w:val="Textoindependiente"/>
        <w:spacing w:before="6"/>
        <w:rPr>
          <w:sz w:val="17"/>
          <w:lang w:val="es-ES_tradnl"/>
        </w:rPr>
      </w:pPr>
    </w:p>
    <w:p w14:paraId="1CD9F097" w14:textId="77777777" w:rsidR="00FA4B2E" w:rsidRPr="0029071D" w:rsidRDefault="00000000">
      <w:pPr>
        <w:pStyle w:val="Ttulo5"/>
        <w:ind w:right="280"/>
        <w:jc w:val="both"/>
        <w:rPr>
          <w:lang w:val="es-ES_tradnl"/>
        </w:rPr>
      </w:pPr>
      <w:r w:rsidRPr="0029071D">
        <w:rPr>
          <w:lang w:val="es-ES_tradnl"/>
        </w:rPr>
        <w:t>Micrómetro interior de dos contactos (campo medida:     L&lt;=200     mm.;     div.      de escala 1-5</w:t>
      </w:r>
      <w:r w:rsidRPr="0029071D">
        <w:rPr>
          <w:spacing w:val="-2"/>
          <w:lang w:val="es-ES_tradnl"/>
        </w:rPr>
        <w:t xml:space="preserve"> </w:t>
      </w:r>
      <w:r w:rsidRPr="0029071D">
        <w:rPr>
          <w:lang w:val="es-ES_tradnl"/>
        </w:rPr>
        <w:t>micras).</w:t>
      </w:r>
    </w:p>
    <w:p w14:paraId="6FEF8800" w14:textId="77777777" w:rsidR="00FA4B2E" w:rsidRPr="0029071D" w:rsidRDefault="00000000">
      <w:pPr>
        <w:pStyle w:val="Textoindependiente"/>
        <w:spacing w:before="2" w:line="210" w:lineRule="exact"/>
        <w:ind w:left="2092"/>
        <w:jc w:val="both"/>
        <w:rPr>
          <w:lang w:val="es-ES_tradnl"/>
        </w:rPr>
      </w:pPr>
      <w:r w:rsidRPr="0029071D">
        <w:rPr>
          <w:lang w:val="es-ES_tradnl"/>
        </w:rPr>
        <w:t xml:space="preserve">Precio general </w:t>
      </w:r>
      <w:r w:rsidRPr="0029071D">
        <w:rPr>
          <w:position w:val="6"/>
          <w:sz w:val="12"/>
          <w:lang w:val="es-ES_tradnl"/>
        </w:rPr>
        <w:t>2</w:t>
      </w:r>
      <w:r w:rsidRPr="0029071D">
        <w:rPr>
          <w:lang w:val="es-ES_tradnl"/>
        </w:rPr>
        <w:t>:</w:t>
      </w:r>
    </w:p>
    <w:p w14:paraId="53415C37" w14:textId="77777777" w:rsidR="00FA4B2E" w:rsidRPr="0029071D" w:rsidRDefault="00000000">
      <w:pPr>
        <w:pStyle w:val="Textoindependiente"/>
        <w:spacing w:line="207" w:lineRule="exact"/>
        <w:ind w:left="2135"/>
        <w:jc w:val="both"/>
        <w:rPr>
          <w:lang w:val="es-ES_tradnl"/>
        </w:rPr>
      </w:pPr>
      <w:r w:rsidRPr="0029071D">
        <w:rPr>
          <w:lang w:val="es-ES_tradnl"/>
        </w:rPr>
        <w:t>......................................................................67,75 €</w:t>
      </w:r>
    </w:p>
    <w:p w14:paraId="0D7B7955" w14:textId="77777777" w:rsidR="00FA4B2E" w:rsidRPr="0029071D" w:rsidRDefault="00FA4B2E">
      <w:pPr>
        <w:pStyle w:val="Textoindependiente"/>
        <w:spacing w:before="5"/>
        <w:rPr>
          <w:sz w:val="17"/>
          <w:lang w:val="es-ES_tradnl"/>
        </w:rPr>
      </w:pPr>
    </w:p>
    <w:p w14:paraId="54EA7311" w14:textId="77777777" w:rsidR="00FA4B2E" w:rsidRPr="0029071D" w:rsidRDefault="00000000">
      <w:pPr>
        <w:pStyle w:val="Ttulo5"/>
        <w:ind w:right="280"/>
        <w:jc w:val="both"/>
        <w:rPr>
          <w:lang w:val="es-ES_tradnl"/>
        </w:rPr>
      </w:pPr>
      <w:r w:rsidRPr="0029071D">
        <w:rPr>
          <w:lang w:val="es-ES_tradnl"/>
        </w:rPr>
        <w:t>Micrómetro interior de dos contactos (campo medida:     L&lt;=200     mm.;     div.      de escala &gt;5</w:t>
      </w:r>
      <w:r w:rsidRPr="0029071D">
        <w:rPr>
          <w:spacing w:val="-2"/>
          <w:lang w:val="es-ES_tradnl"/>
        </w:rPr>
        <w:t xml:space="preserve"> </w:t>
      </w:r>
      <w:r w:rsidRPr="0029071D">
        <w:rPr>
          <w:lang w:val="es-ES_tradnl"/>
        </w:rPr>
        <w:t>micras).</w:t>
      </w:r>
    </w:p>
    <w:p w14:paraId="414D2E10" w14:textId="77777777" w:rsidR="00FA4B2E" w:rsidRPr="0029071D" w:rsidRDefault="00000000">
      <w:pPr>
        <w:pStyle w:val="Textoindependiente"/>
        <w:spacing w:before="2" w:line="210" w:lineRule="exact"/>
        <w:ind w:left="2092"/>
        <w:jc w:val="both"/>
        <w:rPr>
          <w:lang w:val="es-ES_tradnl"/>
        </w:rPr>
      </w:pPr>
      <w:r w:rsidRPr="0029071D">
        <w:rPr>
          <w:lang w:val="es-ES_tradnl"/>
        </w:rPr>
        <w:t xml:space="preserve">Precio general </w:t>
      </w:r>
      <w:r w:rsidRPr="0029071D">
        <w:rPr>
          <w:position w:val="6"/>
          <w:sz w:val="12"/>
          <w:lang w:val="es-ES_tradnl"/>
        </w:rPr>
        <w:t>2</w:t>
      </w:r>
      <w:r w:rsidRPr="0029071D">
        <w:rPr>
          <w:lang w:val="es-ES_tradnl"/>
        </w:rPr>
        <w:t>:</w:t>
      </w:r>
    </w:p>
    <w:p w14:paraId="48ED0250" w14:textId="77777777" w:rsidR="00FA4B2E" w:rsidRPr="0029071D" w:rsidRDefault="00000000">
      <w:pPr>
        <w:pStyle w:val="Textoindependiente"/>
        <w:spacing w:line="207" w:lineRule="exact"/>
        <w:ind w:left="2135"/>
        <w:jc w:val="both"/>
        <w:rPr>
          <w:lang w:val="es-ES_tradnl"/>
        </w:rPr>
      </w:pPr>
      <w:r w:rsidRPr="0029071D">
        <w:rPr>
          <w:lang w:val="es-ES_tradnl"/>
        </w:rPr>
        <w:t>......................................................................63,75 €</w:t>
      </w:r>
    </w:p>
    <w:p w14:paraId="477EA37C" w14:textId="77777777" w:rsidR="00FA4B2E" w:rsidRPr="0029071D" w:rsidRDefault="00FA4B2E">
      <w:pPr>
        <w:pStyle w:val="Textoindependiente"/>
        <w:spacing w:before="8"/>
        <w:rPr>
          <w:sz w:val="17"/>
          <w:lang w:val="es-ES_tradnl"/>
        </w:rPr>
      </w:pPr>
    </w:p>
    <w:p w14:paraId="60529F84" w14:textId="77777777" w:rsidR="00FA4B2E" w:rsidRPr="0029071D" w:rsidRDefault="00000000">
      <w:pPr>
        <w:pStyle w:val="Ttulo5"/>
        <w:spacing w:line="242" w:lineRule="auto"/>
        <w:ind w:right="280"/>
        <w:jc w:val="both"/>
        <w:rPr>
          <w:b w:val="0"/>
          <w:lang w:val="es-ES_tradnl"/>
        </w:rPr>
      </w:pPr>
      <w:r w:rsidRPr="0029071D">
        <w:rPr>
          <w:lang w:val="es-ES_tradnl"/>
        </w:rPr>
        <w:t xml:space="preserve">Micrómetro interior de dos contactos (campo medida: 200&lt;L&lt;1000 mm.; div. de  escala 1-  </w:t>
      </w:r>
      <w:r w:rsidRPr="0029071D">
        <w:rPr>
          <w:b w:val="0"/>
          <w:lang w:val="es-ES_tradnl"/>
        </w:rPr>
        <w:t>5 micras).</w:t>
      </w:r>
    </w:p>
    <w:p w14:paraId="5CBE7221" w14:textId="77777777" w:rsidR="00FA4B2E" w:rsidRPr="0029071D" w:rsidRDefault="00000000">
      <w:pPr>
        <w:pStyle w:val="Textoindependiente"/>
        <w:spacing w:line="206" w:lineRule="exact"/>
        <w:ind w:left="2092"/>
        <w:jc w:val="both"/>
        <w:rPr>
          <w:lang w:val="es-ES_tradnl"/>
        </w:rPr>
      </w:pPr>
      <w:r w:rsidRPr="0029071D">
        <w:rPr>
          <w:lang w:val="es-ES_tradnl"/>
        </w:rPr>
        <w:t xml:space="preserve">Precio general </w:t>
      </w:r>
      <w:r w:rsidRPr="0029071D">
        <w:rPr>
          <w:position w:val="6"/>
          <w:sz w:val="12"/>
          <w:lang w:val="es-ES_tradnl"/>
        </w:rPr>
        <w:t>2</w:t>
      </w:r>
      <w:r w:rsidRPr="0029071D">
        <w:rPr>
          <w:lang w:val="es-ES_tradnl"/>
        </w:rPr>
        <w:t>:</w:t>
      </w:r>
    </w:p>
    <w:p w14:paraId="112D3A67" w14:textId="77777777" w:rsidR="00FA4B2E" w:rsidRPr="0029071D" w:rsidRDefault="00000000">
      <w:pPr>
        <w:pStyle w:val="Textoindependiente"/>
        <w:spacing w:line="207" w:lineRule="exact"/>
        <w:ind w:left="2135"/>
        <w:jc w:val="both"/>
        <w:rPr>
          <w:lang w:val="es-ES_tradnl"/>
        </w:rPr>
      </w:pPr>
      <w:r w:rsidRPr="0029071D">
        <w:rPr>
          <w:lang w:val="es-ES_tradnl"/>
        </w:rPr>
        <w:t>......................................................................63,75 €</w:t>
      </w:r>
    </w:p>
    <w:p w14:paraId="0F262FCD" w14:textId="77777777" w:rsidR="00FA4B2E" w:rsidRPr="0029071D" w:rsidRDefault="00FA4B2E">
      <w:pPr>
        <w:pStyle w:val="Textoindependiente"/>
        <w:spacing w:before="5"/>
        <w:rPr>
          <w:sz w:val="17"/>
          <w:lang w:val="es-ES_tradnl"/>
        </w:rPr>
      </w:pPr>
    </w:p>
    <w:p w14:paraId="47048FA8" w14:textId="77777777" w:rsidR="00FA4B2E" w:rsidRPr="0029071D" w:rsidRDefault="00000000">
      <w:pPr>
        <w:pStyle w:val="Ttulo5"/>
        <w:spacing w:before="1"/>
        <w:ind w:right="280"/>
        <w:jc w:val="both"/>
        <w:rPr>
          <w:lang w:val="es-ES_tradnl"/>
        </w:rPr>
      </w:pPr>
      <w:r w:rsidRPr="0029071D">
        <w:rPr>
          <w:lang w:val="es-ES_tradnl"/>
        </w:rPr>
        <w:t>Micrómetro interior de dos contactos (campo medida: 200&lt;L&lt;1000 mm.; div. de</w:t>
      </w:r>
    </w:p>
    <w:p w14:paraId="1508051D" w14:textId="77777777" w:rsidR="00FA4B2E" w:rsidRPr="0029071D" w:rsidRDefault="00000000">
      <w:pPr>
        <w:spacing w:before="94"/>
        <w:ind w:left="666"/>
        <w:rPr>
          <w:b/>
          <w:sz w:val="18"/>
          <w:lang w:val="es-ES_tradnl"/>
        </w:rPr>
      </w:pPr>
      <w:r w:rsidRPr="0029071D">
        <w:rPr>
          <w:lang w:val="es-ES_tradnl"/>
        </w:rPr>
        <w:br w:type="column"/>
      </w:r>
      <w:r w:rsidRPr="0029071D">
        <w:rPr>
          <w:b/>
          <w:sz w:val="18"/>
          <w:lang w:val="es-ES_tradnl"/>
        </w:rPr>
        <w:t>escala &gt;5 micras).</w:t>
      </w:r>
    </w:p>
    <w:p w14:paraId="6FB8DE48" w14:textId="77777777" w:rsidR="00FA4B2E" w:rsidRPr="0029071D" w:rsidRDefault="00000000">
      <w:pPr>
        <w:pStyle w:val="Textoindependiente"/>
        <w:spacing w:before="1" w:line="210" w:lineRule="exact"/>
        <w:ind w:left="666"/>
        <w:rPr>
          <w:lang w:val="es-ES_tradnl"/>
        </w:rPr>
      </w:pPr>
      <w:r w:rsidRPr="0029071D">
        <w:rPr>
          <w:lang w:val="es-ES_tradnl"/>
        </w:rPr>
        <w:t xml:space="preserve">Precio general </w:t>
      </w:r>
      <w:r w:rsidRPr="0029071D">
        <w:rPr>
          <w:position w:val="6"/>
          <w:sz w:val="12"/>
          <w:lang w:val="es-ES_tradnl"/>
        </w:rPr>
        <w:t>2</w:t>
      </w:r>
      <w:r w:rsidRPr="0029071D">
        <w:rPr>
          <w:lang w:val="es-ES_tradnl"/>
        </w:rPr>
        <w:t>:</w:t>
      </w:r>
    </w:p>
    <w:p w14:paraId="22346B91" w14:textId="77777777" w:rsidR="00FA4B2E" w:rsidRPr="0029071D" w:rsidRDefault="00000000">
      <w:pPr>
        <w:pStyle w:val="Textoindependiente"/>
        <w:spacing w:line="207" w:lineRule="exact"/>
        <w:ind w:left="709"/>
        <w:rPr>
          <w:lang w:val="es-ES_tradnl"/>
        </w:rPr>
      </w:pPr>
      <w:r w:rsidRPr="0029071D">
        <w:rPr>
          <w:lang w:val="es-ES_tradnl"/>
        </w:rPr>
        <w:t>......................................................................63,75 €</w:t>
      </w:r>
    </w:p>
    <w:p w14:paraId="500F5372" w14:textId="77777777" w:rsidR="00FA4B2E" w:rsidRPr="0029071D" w:rsidRDefault="00FA4B2E">
      <w:pPr>
        <w:pStyle w:val="Textoindependiente"/>
        <w:spacing w:before="5"/>
        <w:rPr>
          <w:sz w:val="17"/>
          <w:lang w:val="es-ES_tradnl"/>
        </w:rPr>
      </w:pPr>
    </w:p>
    <w:p w14:paraId="770117F9" w14:textId="77777777" w:rsidR="00FA4B2E" w:rsidRPr="0029071D" w:rsidRDefault="00000000">
      <w:pPr>
        <w:pStyle w:val="Ttulo5"/>
        <w:ind w:left="666" w:right="811"/>
        <w:jc w:val="both"/>
        <w:rPr>
          <w:lang w:val="es-ES_tradnl"/>
        </w:rPr>
      </w:pPr>
      <w:r w:rsidRPr="0029071D">
        <w:rPr>
          <w:lang w:val="es-ES_tradnl"/>
        </w:rPr>
        <w:t>Micrómetro interior de dos contactos (campo medida:     &gt;=1000     mm.;      div.      de escala 1-5</w:t>
      </w:r>
      <w:r w:rsidRPr="0029071D">
        <w:rPr>
          <w:spacing w:val="-2"/>
          <w:lang w:val="es-ES_tradnl"/>
        </w:rPr>
        <w:t xml:space="preserve"> </w:t>
      </w:r>
      <w:r w:rsidRPr="0029071D">
        <w:rPr>
          <w:lang w:val="es-ES_tradnl"/>
        </w:rPr>
        <w:t>micras).</w:t>
      </w:r>
    </w:p>
    <w:p w14:paraId="0001AA51" w14:textId="77777777" w:rsidR="00FA4B2E" w:rsidRPr="0029071D" w:rsidRDefault="00000000">
      <w:pPr>
        <w:pStyle w:val="Textoindependiente"/>
        <w:spacing w:before="2" w:line="210" w:lineRule="exact"/>
        <w:ind w:left="666"/>
        <w:jc w:val="both"/>
        <w:rPr>
          <w:lang w:val="es-ES_tradnl"/>
        </w:rPr>
      </w:pPr>
      <w:r w:rsidRPr="0029071D">
        <w:rPr>
          <w:lang w:val="es-ES_tradnl"/>
        </w:rPr>
        <w:t xml:space="preserve">Precio general </w:t>
      </w:r>
      <w:r w:rsidRPr="0029071D">
        <w:rPr>
          <w:position w:val="6"/>
          <w:sz w:val="12"/>
          <w:lang w:val="es-ES_tradnl"/>
        </w:rPr>
        <w:t>2</w:t>
      </w:r>
      <w:r w:rsidRPr="0029071D">
        <w:rPr>
          <w:lang w:val="es-ES_tradnl"/>
        </w:rPr>
        <w:t>:</w:t>
      </w:r>
    </w:p>
    <w:p w14:paraId="5AEF8678" w14:textId="77777777" w:rsidR="00FA4B2E" w:rsidRPr="0029071D" w:rsidRDefault="00000000">
      <w:pPr>
        <w:pStyle w:val="Textoindependiente"/>
        <w:spacing w:line="207" w:lineRule="exact"/>
        <w:ind w:left="709"/>
        <w:jc w:val="both"/>
        <w:rPr>
          <w:lang w:val="es-ES_tradnl"/>
        </w:rPr>
      </w:pPr>
      <w:r w:rsidRPr="0029071D">
        <w:rPr>
          <w:lang w:val="es-ES_tradnl"/>
        </w:rPr>
        <w:t>......................................................................79,50 €</w:t>
      </w:r>
    </w:p>
    <w:p w14:paraId="32068768" w14:textId="77777777" w:rsidR="00FA4B2E" w:rsidRPr="0029071D" w:rsidRDefault="00FA4B2E">
      <w:pPr>
        <w:pStyle w:val="Textoindependiente"/>
        <w:spacing w:before="8"/>
        <w:rPr>
          <w:sz w:val="17"/>
          <w:lang w:val="es-ES_tradnl"/>
        </w:rPr>
      </w:pPr>
    </w:p>
    <w:p w14:paraId="3F857201" w14:textId="77777777" w:rsidR="00FA4B2E" w:rsidRPr="0029071D" w:rsidRDefault="00000000">
      <w:pPr>
        <w:pStyle w:val="Ttulo5"/>
        <w:ind w:left="666" w:right="811"/>
        <w:jc w:val="both"/>
        <w:rPr>
          <w:lang w:val="es-ES_tradnl"/>
        </w:rPr>
      </w:pPr>
      <w:r w:rsidRPr="0029071D">
        <w:rPr>
          <w:lang w:val="es-ES_tradnl"/>
        </w:rPr>
        <w:t>Micrómetro interior de dos contactos (campo medida: &gt;=1000 mm.; div. de escala mayor de 5 micras).</w:t>
      </w:r>
    </w:p>
    <w:p w14:paraId="7D73664D" w14:textId="77777777" w:rsidR="00FA4B2E" w:rsidRPr="0029071D" w:rsidRDefault="00000000">
      <w:pPr>
        <w:pStyle w:val="Textoindependiente"/>
        <w:spacing w:before="2" w:line="210" w:lineRule="exact"/>
        <w:ind w:left="666"/>
        <w:jc w:val="both"/>
        <w:rPr>
          <w:lang w:val="es-ES_tradnl"/>
        </w:rPr>
      </w:pPr>
      <w:r w:rsidRPr="0029071D">
        <w:rPr>
          <w:lang w:val="es-ES_tradnl"/>
        </w:rPr>
        <w:t xml:space="preserve">Precio general </w:t>
      </w:r>
      <w:r w:rsidRPr="0029071D">
        <w:rPr>
          <w:position w:val="6"/>
          <w:sz w:val="12"/>
          <w:lang w:val="es-ES_tradnl"/>
        </w:rPr>
        <w:t>2</w:t>
      </w:r>
      <w:r w:rsidRPr="0029071D">
        <w:rPr>
          <w:lang w:val="es-ES_tradnl"/>
        </w:rPr>
        <w:t>:</w:t>
      </w:r>
    </w:p>
    <w:p w14:paraId="4F28A549" w14:textId="77777777" w:rsidR="00FA4B2E" w:rsidRPr="0029071D" w:rsidRDefault="00000000">
      <w:pPr>
        <w:pStyle w:val="Textoindependiente"/>
        <w:spacing w:line="207" w:lineRule="exact"/>
        <w:ind w:left="709"/>
        <w:jc w:val="both"/>
        <w:rPr>
          <w:lang w:val="es-ES_tradnl"/>
        </w:rPr>
      </w:pPr>
      <w:r w:rsidRPr="0029071D">
        <w:rPr>
          <w:lang w:val="es-ES_tradnl"/>
        </w:rPr>
        <w:t>......................................................................72,00 €</w:t>
      </w:r>
    </w:p>
    <w:p w14:paraId="6559D189" w14:textId="77777777" w:rsidR="00FA4B2E" w:rsidRPr="0029071D" w:rsidRDefault="00FA4B2E">
      <w:pPr>
        <w:pStyle w:val="Textoindependiente"/>
        <w:spacing w:before="5"/>
        <w:rPr>
          <w:sz w:val="17"/>
          <w:lang w:val="es-ES_tradnl"/>
        </w:rPr>
      </w:pPr>
    </w:p>
    <w:p w14:paraId="41C863D0" w14:textId="77777777" w:rsidR="00FA4B2E" w:rsidRPr="0029071D" w:rsidRDefault="00000000">
      <w:pPr>
        <w:pStyle w:val="Ttulo5"/>
        <w:ind w:left="666" w:right="812"/>
        <w:rPr>
          <w:lang w:val="es-ES_tradnl"/>
        </w:rPr>
      </w:pPr>
      <w:r w:rsidRPr="0029071D">
        <w:rPr>
          <w:lang w:val="es-ES_tradnl"/>
        </w:rPr>
        <w:t>Termómetro digital (campo medida: -50 ºC a 700 ºC; div. de escala 0,01 ºC).</w:t>
      </w:r>
    </w:p>
    <w:p w14:paraId="3FAA03BF" w14:textId="77777777" w:rsidR="00FA4B2E" w:rsidRPr="0029071D" w:rsidRDefault="00000000">
      <w:pPr>
        <w:pStyle w:val="Textoindependiente"/>
        <w:spacing w:before="6" w:line="207" w:lineRule="exact"/>
        <w:ind w:left="666"/>
        <w:rPr>
          <w:lang w:val="es-ES_tradnl"/>
        </w:rPr>
      </w:pPr>
      <w:r w:rsidRPr="0029071D">
        <w:rPr>
          <w:lang w:val="es-ES_tradnl"/>
        </w:rPr>
        <w:t>Precio general:</w:t>
      </w:r>
    </w:p>
    <w:p w14:paraId="785E806A" w14:textId="77777777" w:rsidR="00FA4B2E" w:rsidRPr="0029071D" w:rsidRDefault="00000000">
      <w:pPr>
        <w:pStyle w:val="Textoindependiente"/>
        <w:spacing w:line="207" w:lineRule="exact"/>
        <w:ind w:left="709"/>
        <w:rPr>
          <w:lang w:val="es-ES_tradnl"/>
        </w:rPr>
      </w:pPr>
      <w:r w:rsidRPr="0029071D">
        <w:rPr>
          <w:lang w:val="es-ES_tradnl"/>
        </w:rPr>
        <w:t>....................................................................135,00 €</w:t>
      </w:r>
    </w:p>
    <w:p w14:paraId="5C714E07" w14:textId="77777777" w:rsidR="00FA4B2E" w:rsidRPr="0029071D" w:rsidRDefault="00FA4B2E">
      <w:pPr>
        <w:pStyle w:val="Textoindependiente"/>
        <w:spacing w:before="8"/>
        <w:rPr>
          <w:sz w:val="17"/>
          <w:lang w:val="es-ES_tradnl"/>
        </w:rPr>
      </w:pPr>
    </w:p>
    <w:p w14:paraId="01CB5590" w14:textId="77777777" w:rsidR="00FA4B2E" w:rsidRPr="0029071D" w:rsidRDefault="00000000">
      <w:pPr>
        <w:pStyle w:val="Ttulo5"/>
        <w:ind w:left="666" w:right="812"/>
        <w:rPr>
          <w:lang w:val="es-ES_tradnl"/>
        </w:rPr>
      </w:pPr>
      <w:r w:rsidRPr="0029071D">
        <w:rPr>
          <w:lang w:val="es-ES_tradnl"/>
        </w:rPr>
        <w:t>Termómetro vidrio (campo medida: -30 ºC a 300 ºC; div. de escala 0,01 ºC).</w:t>
      </w:r>
    </w:p>
    <w:p w14:paraId="709E21D1" w14:textId="77777777" w:rsidR="00FA4B2E" w:rsidRPr="0029071D" w:rsidRDefault="00000000">
      <w:pPr>
        <w:pStyle w:val="Textoindependiente"/>
        <w:spacing w:line="210" w:lineRule="exact"/>
        <w:ind w:left="666"/>
        <w:rPr>
          <w:lang w:val="es-ES_tradnl"/>
        </w:rPr>
      </w:pPr>
      <w:r w:rsidRPr="0029071D">
        <w:rPr>
          <w:lang w:val="es-ES_tradnl"/>
        </w:rPr>
        <w:t xml:space="preserve">Precio general </w:t>
      </w:r>
      <w:r w:rsidRPr="0029071D">
        <w:rPr>
          <w:position w:val="6"/>
          <w:sz w:val="12"/>
          <w:lang w:val="es-ES_tradnl"/>
        </w:rPr>
        <w:t>7</w:t>
      </w:r>
      <w:r w:rsidRPr="0029071D">
        <w:rPr>
          <w:lang w:val="es-ES_tradnl"/>
        </w:rPr>
        <w:t>:</w:t>
      </w:r>
    </w:p>
    <w:p w14:paraId="7D844B15" w14:textId="77777777" w:rsidR="00FA4B2E" w:rsidRPr="0029071D" w:rsidRDefault="00000000">
      <w:pPr>
        <w:pStyle w:val="Textoindependiente"/>
        <w:spacing w:line="207" w:lineRule="exact"/>
        <w:ind w:left="709"/>
        <w:rPr>
          <w:lang w:val="es-ES_tradnl"/>
        </w:rPr>
      </w:pPr>
      <w:r w:rsidRPr="0029071D">
        <w:rPr>
          <w:lang w:val="es-ES_tradnl"/>
        </w:rPr>
        <w:t>......................................................................67,50 €</w:t>
      </w:r>
    </w:p>
    <w:p w14:paraId="574154A5" w14:textId="77777777" w:rsidR="00FA4B2E" w:rsidRPr="0029071D" w:rsidRDefault="00FA4B2E">
      <w:pPr>
        <w:pStyle w:val="Textoindependiente"/>
        <w:spacing w:before="8"/>
        <w:rPr>
          <w:sz w:val="17"/>
          <w:lang w:val="es-ES_tradnl"/>
        </w:rPr>
      </w:pPr>
    </w:p>
    <w:p w14:paraId="00592D10" w14:textId="77777777" w:rsidR="00FA4B2E" w:rsidRPr="0029071D" w:rsidRDefault="00000000">
      <w:pPr>
        <w:pStyle w:val="Ttulo5"/>
        <w:ind w:left="666"/>
        <w:rPr>
          <w:lang w:val="es-ES_tradnl"/>
        </w:rPr>
      </w:pPr>
      <w:r w:rsidRPr="0029071D">
        <w:rPr>
          <w:lang w:val="es-ES_tradnl"/>
        </w:rPr>
        <w:t>Termómetro analógico.</w:t>
      </w:r>
    </w:p>
    <w:p w14:paraId="78228099" w14:textId="77777777" w:rsidR="00FA4B2E" w:rsidRPr="0029071D" w:rsidRDefault="00000000">
      <w:pPr>
        <w:pStyle w:val="Textoindependiente"/>
        <w:spacing w:before="4" w:line="207" w:lineRule="exact"/>
        <w:ind w:left="666"/>
        <w:rPr>
          <w:lang w:val="es-ES_tradnl"/>
        </w:rPr>
      </w:pPr>
      <w:r w:rsidRPr="0029071D">
        <w:rPr>
          <w:lang w:val="es-ES_tradnl"/>
        </w:rPr>
        <w:t>Precio general:</w:t>
      </w:r>
    </w:p>
    <w:p w14:paraId="5EAC59DA" w14:textId="77777777" w:rsidR="00FA4B2E" w:rsidRPr="0029071D" w:rsidRDefault="00000000">
      <w:pPr>
        <w:pStyle w:val="Textoindependiente"/>
        <w:spacing w:line="207" w:lineRule="exact"/>
        <w:ind w:left="709"/>
        <w:rPr>
          <w:lang w:val="es-ES_tradnl"/>
        </w:rPr>
      </w:pPr>
      <w:r w:rsidRPr="0029071D">
        <w:rPr>
          <w:lang w:val="es-ES_tradnl"/>
        </w:rPr>
        <w:t>......................................................................67,50 €</w:t>
      </w:r>
    </w:p>
    <w:p w14:paraId="14FFFA8E" w14:textId="77777777" w:rsidR="00FA4B2E" w:rsidRPr="0029071D" w:rsidRDefault="00FA4B2E">
      <w:pPr>
        <w:pStyle w:val="Textoindependiente"/>
        <w:spacing w:before="8"/>
        <w:rPr>
          <w:sz w:val="17"/>
          <w:lang w:val="es-ES_tradnl"/>
        </w:rPr>
      </w:pPr>
    </w:p>
    <w:p w14:paraId="3B3BE4D1" w14:textId="77777777" w:rsidR="00FA4B2E" w:rsidRPr="0029071D" w:rsidRDefault="00000000">
      <w:pPr>
        <w:pStyle w:val="Ttulo5"/>
        <w:ind w:left="666" w:right="627"/>
        <w:rPr>
          <w:lang w:val="es-ES_tradnl"/>
        </w:rPr>
      </w:pPr>
      <w:r w:rsidRPr="0029071D">
        <w:rPr>
          <w:lang w:val="es-ES_tradnl"/>
        </w:rPr>
        <w:t>Reloj comparador mecánico (campo medida: L&lt;=4,5 mm.; div. de escala 1-100 micras).</w:t>
      </w:r>
    </w:p>
    <w:p w14:paraId="03C5E77E" w14:textId="77777777" w:rsidR="00FA4B2E" w:rsidRPr="0029071D" w:rsidRDefault="00000000">
      <w:pPr>
        <w:pStyle w:val="Textoindependiente"/>
        <w:spacing w:before="4"/>
        <w:ind w:left="666"/>
        <w:rPr>
          <w:lang w:val="es-ES_tradnl"/>
        </w:rPr>
      </w:pPr>
      <w:r w:rsidRPr="0029071D">
        <w:rPr>
          <w:lang w:val="es-ES_tradnl"/>
        </w:rPr>
        <w:t>Precio general:</w:t>
      </w:r>
    </w:p>
    <w:p w14:paraId="5A4E7DC6" w14:textId="77777777" w:rsidR="00FA4B2E" w:rsidRPr="0029071D" w:rsidRDefault="00000000">
      <w:pPr>
        <w:pStyle w:val="Textoindependiente"/>
        <w:spacing w:before="2"/>
        <w:ind w:left="709"/>
        <w:rPr>
          <w:lang w:val="es-ES_tradnl"/>
        </w:rPr>
      </w:pPr>
      <w:r w:rsidRPr="0029071D">
        <w:rPr>
          <w:lang w:val="es-ES_tradnl"/>
        </w:rPr>
        <w:t>......................................................................60,00 €</w:t>
      </w:r>
    </w:p>
    <w:p w14:paraId="103C0D31" w14:textId="77777777" w:rsidR="00FA4B2E" w:rsidRPr="0029071D" w:rsidRDefault="00FA4B2E">
      <w:pPr>
        <w:pStyle w:val="Textoindependiente"/>
        <w:spacing w:before="5"/>
        <w:rPr>
          <w:sz w:val="17"/>
          <w:lang w:val="es-ES_tradnl"/>
        </w:rPr>
      </w:pPr>
    </w:p>
    <w:p w14:paraId="6AD2D8BB" w14:textId="77777777" w:rsidR="00FA4B2E" w:rsidRPr="0029071D" w:rsidRDefault="00000000">
      <w:pPr>
        <w:pStyle w:val="Ttulo5"/>
        <w:spacing w:line="242" w:lineRule="auto"/>
        <w:ind w:left="665" w:right="627"/>
        <w:rPr>
          <w:b w:val="0"/>
          <w:lang w:val="es-ES_tradnl"/>
        </w:rPr>
      </w:pPr>
      <w:r w:rsidRPr="0029071D">
        <w:rPr>
          <w:lang w:val="es-ES_tradnl"/>
        </w:rPr>
        <w:t xml:space="preserve">Reloj comparador mecánico (campo medida: 4,5&lt;=L&lt;25 mm.; div. de escala 1-100 micras). </w:t>
      </w:r>
      <w:r w:rsidRPr="0029071D">
        <w:rPr>
          <w:b w:val="0"/>
          <w:lang w:val="es-ES_tradnl"/>
        </w:rPr>
        <w:t>Precio general:</w:t>
      </w:r>
    </w:p>
    <w:p w14:paraId="35D16629" w14:textId="77777777" w:rsidR="00FA4B2E" w:rsidRPr="0029071D" w:rsidRDefault="00000000">
      <w:pPr>
        <w:pStyle w:val="Textoindependiente"/>
        <w:spacing w:line="206" w:lineRule="exact"/>
        <w:ind w:left="709"/>
        <w:rPr>
          <w:lang w:val="es-ES_tradnl"/>
        </w:rPr>
      </w:pPr>
      <w:r w:rsidRPr="0029071D">
        <w:rPr>
          <w:lang w:val="es-ES_tradnl"/>
        </w:rPr>
        <w:t>......................................................................63,75 €</w:t>
      </w:r>
    </w:p>
    <w:p w14:paraId="3D48FFD9" w14:textId="77777777" w:rsidR="00FA4B2E" w:rsidRPr="0029071D" w:rsidRDefault="00FA4B2E">
      <w:pPr>
        <w:pStyle w:val="Textoindependiente"/>
        <w:spacing w:before="6"/>
        <w:rPr>
          <w:sz w:val="17"/>
          <w:lang w:val="es-ES_tradnl"/>
        </w:rPr>
      </w:pPr>
    </w:p>
    <w:p w14:paraId="348BF037" w14:textId="77777777" w:rsidR="00FA4B2E" w:rsidRPr="0029071D" w:rsidRDefault="00000000">
      <w:pPr>
        <w:pStyle w:val="Ttulo5"/>
        <w:tabs>
          <w:tab w:val="left" w:pos="1572"/>
          <w:tab w:val="left" w:pos="1990"/>
          <w:tab w:val="left" w:pos="3087"/>
          <w:tab w:val="left" w:pos="3584"/>
        </w:tabs>
        <w:ind w:left="665" w:right="812"/>
        <w:rPr>
          <w:lang w:val="es-ES_tradnl"/>
        </w:rPr>
      </w:pPr>
      <w:r w:rsidRPr="0029071D">
        <w:rPr>
          <w:lang w:val="es-ES_tradnl"/>
        </w:rPr>
        <w:t>Medidor</w:t>
      </w:r>
      <w:r w:rsidRPr="0029071D">
        <w:rPr>
          <w:lang w:val="es-ES_tradnl"/>
        </w:rPr>
        <w:tab/>
        <w:t>de</w:t>
      </w:r>
      <w:r w:rsidRPr="0029071D">
        <w:rPr>
          <w:lang w:val="es-ES_tradnl"/>
        </w:rPr>
        <w:tab/>
        <w:t>espesores</w:t>
      </w:r>
      <w:r w:rsidRPr="0029071D">
        <w:rPr>
          <w:lang w:val="es-ES_tradnl"/>
        </w:rPr>
        <w:tab/>
        <w:t>por</w:t>
      </w:r>
      <w:r w:rsidRPr="0029071D">
        <w:rPr>
          <w:lang w:val="es-ES_tradnl"/>
        </w:rPr>
        <w:tab/>
      </w:r>
      <w:r w:rsidRPr="0029071D">
        <w:rPr>
          <w:spacing w:val="-3"/>
          <w:lang w:val="es-ES_tradnl"/>
        </w:rPr>
        <w:t xml:space="preserve">ultrasonido </w:t>
      </w:r>
      <w:r w:rsidRPr="0029071D">
        <w:rPr>
          <w:lang w:val="es-ES_tradnl"/>
        </w:rPr>
        <w:t>(campo medida: 0,5&lt;=L&lt;=100</w:t>
      </w:r>
      <w:r w:rsidRPr="0029071D">
        <w:rPr>
          <w:spacing w:val="-4"/>
          <w:lang w:val="es-ES_tradnl"/>
        </w:rPr>
        <w:t xml:space="preserve"> </w:t>
      </w:r>
      <w:r w:rsidRPr="0029071D">
        <w:rPr>
          <w:lang w:val="es-ES_tradnl"/>
        </w:rPr>
        <w:t>mm.).</w:t>
      </w:r>
    </w:p>
    <w:p w14:paraId="778B3349" w14:textId="77777777" w:rsidR="00FA4B2E" w:rsidRPr="0029071D" w:rsidRDefault="00000000">
      <w:pPr>
        <w:pStyle w:val="Textoindependiente"/>
        <w:spacing w:before="2" w:line="210" w:lineRule="exact"/>
        <w:ind w:left="665"/>
        <w:rPr>
          <w:lang w:val="es-ES_tradnl"/>
        </w:rPr>
      </w:pPr>
      <w:r w:rsidRPr="0029071D">
        <w:rPr>
          <w:lang w:val="es-ES_tradnl"/>
        </w:rPr>
        <w:t xml:space="preserve">Precio general </w:t>
      </w:r>
      <w:r w:rsidRPr="0029071D">
        <w:rPr>
          <w:position w:val="6"/>
          <w:sz w:val="12"/>
          <w:lang w:val="es-ES_tradnl"/>
        </w:rPr>
        <w:t>3</w:t>
      </w:r>
      <w:r w:rsidRPr="0029071D">
        <w:rPr>
          <w:lang w:val="es-ES_tradnl"/>
        </w:rPr>
        <w:t>:</w:t>
      </w:r>
    </w:p>
    <w:p w14:paraId="323B7866" w14:textId="77777777" w:rsidR="00FA4B2E" w:rsidRPr="0029071D" w:rsidRDefault="00000000">
      <w:pPr>
        <w:pStyle w:val="Textoindependiente"/>
        <w:spacing w:line="207" w:lineRule="exact"/>
        <w:ind w:left="709"/>
        <w:rPr>
          <w:lang w:val="es-ES_tradnl"/>
        </w:rPr>
      </w:pPr>
      <w:r w:rsidRPr="0029071D">
        <w:rPr>
          <w:lang w:val="es-ES_tradnl"/>
        </w:rPr>
        <w:t>....................................................................100,00 €</w:t>
      </w:r>
    </w:p>
    <w:p w14:paraId="2E86A4B7" w14:textId="77777777" w:rsidR="00FA4B2E" w:rsidRPr="0029071D" w:rsidRDefault="00FA4B2E">
      <w:pPr>
        <w:pStyle w:val="Textoindependiente"/>
        <w:spacing w:before="6"/>
        <w:rPr>
          <w:sz w:val="17"/>
          <w:lang w:val="es-ES_tradnl"/>
        </w:rPr>
      </w:pPr>
    </w:p>
    <w:p w14:paraId="7E69DB24" w14:textId="77777777" w:rsidR="00FA4B2E" w:rsidRPr="0029071D" w:rsidRDefault="00000000">
      <w:pPr>
        <w:pStyle w:val="Ttulo5"/>
        <w:ind w:left="666" w:right="812"/>
        <w:rPr>
          <w:lang w:val="es-ES_tradnl"/>
        </w:rPr>
      </w:pPr>
      <w:r w:rsidRPr="0029071D">
        <w:rPr>
          <w:lang w:val="es-ES_tradnl"/>
        </w:rPr>
        <w:t>Regla flexible (campo medida: L&lt;=5 m.; div. de escala superior a 0,5 mm.).</w:t>
      </w:r>
    </w:p>
    <w:p w14:paraId="3E08EC0A" w14:textId="77777777" w:rsidR="00FA4B2E" w:rsidRPr="0029071D" w:rsidRDefault="00000000">
      <w:pPr>
        <w:pStyle w:val="Textoindependiente"/>
        <w:spacing w:before="2" w:line="210" w:lineRule="exact"/>
        <w:ind w:left="666"/>
        <w:rPr>
          <w:lang w:val="es-ES_tradnl"/>
        </w:rPr>
      </w:pPr>
      <w:r w:rsidRPr="0029071D">
        <w:rPr>
          <w:lang w:val="es-ES_tradnl"/>
        </w:rPr>
        <w:t xml:space="preserve">Precio general </w:t>
      </w:r>
      <w:r w:rsidRPr="0029071D">
        <w:rPr>
          <w:position w:val="6"/>
          <w:sz w:val="12"/>
          <w:lang w:val="es-ES_tradnl"/>
        </w:rPr>
        <w:t>4</w:t>
      </w:r>
      <w:r w:rsidRPr="0029071D">
        <w:rPr>
          <w:lang w:val="es-ES_tradnl"/>
        </w:rPr>
        <w:t>:</w:t>
      </w:r>
    </w:p>
    <w:p w14:paraId="77540E20" w14:textId="77777777" w:rsidR="00FA4B2E" w:rsidRPr="0029071D" w:rsidRDefault="00000000">
      <w:pPr>
        <w:pStyle w:val="Textoindependiente"/>
        <w:spacing w:line="207" w:lineRule="exact"/>
        <w:ind w:left="709"/>
        <w:rPr>
          <w:lang w:val="es-ES_tradnl"/>
        </w:rPr>
      </w:pPr>
      <w:r w:rsidRPr="0029071D">
        <w:rPr>
          <w:lang w:val="es-ES_tradnl"/>
        </w:rPr>
        <w:t>......................................................................41,25 €</w:t>
      </w:r>
    </w:p>
    <w:p w14:paraId="6EAEE14D" w14:textId="77777777" w:rsidR="00FA4B2E" w:rsidRPr="0029071D" w:rsidRDefault="00FA4B2E">
      <w:pPr>
        <w:pStyle w:val="Textoindependiente"/>
        <w:spacing w:before="8"/>
        <w:rPr>
          <w:sz w:val="17"/>
          <w:lang w:val="es-ES_tradnl"/>
        </w:rPr>
      </w:pPr>
    </w:p>
    <w:p w14:paraId="46063498" w14:textId="77777777" w:rsidR="00FA4B2E" w:rsidRPr="0029071D" w:rsidRDefault="00000000">
      <w:pPr>
        <w:pStyle w:val="Ttulo5"/>
        <w:ind w:left="666" w:right="812"/>
        <w:rPr>
          <w:lang w:val="es-ES_tradnl"/>
        </w:rPr>
      </w:pPr>
      <w:r w:rsidRPr="0029071D">
        <w:rPr>
          <w:lang w:val="es-ES_tradnl"/>
        </w:rPr>
        <w:t>Regla flexible (campo medida: 5&lt;L&lt;=m; div. de escala superior a 0,5 mm.).</w:t>
      </w:r>
    </w:p>
    <w:p w14:paraId="771C7B2A" w14:textId="77777777" w:rsidR="00FA4B2E" w:rsidRPr="0029071D" w:rsidRDefault="00000000">
      <w:pPr>
        <w:pStyle w:val="Textoindependiente"/>
        <w:spacing w:line="210" w:lineRule="exact"/>
        <w:ind w:left="666"/>
        <w:rPr>
          <w:lang w:val="es-ES_tradnl"/>
        </w:rPr>
      </w:pPr>
      <w:r w:rsidRPr="0029071D">
        <w:rPr>
          <w:lang w:val="es-ES_tradnl"/>
        </w:rPr>
        <w:t xml:space="preserve">Precio general </w:t>
      </w:r>
      <w:r w:rsidRPr="0029071D">
        <w:rPr>
          <w:position w:val="6"/>
          <w:sz w:val="12"/>
          <w:lang w:val="es-ES_tradnl"/>
        </w:rPr>
        <w:t>4</w:t>
      </w:r>
      <w:r w:rsidRPr="0029071D">
        <w:rPr>
          <w:lang w:val="es-ES_tradnl"/>
        </w:rPr>
        <w:t>:</w:t>
      </w:r>
    </w:p>
    <w:p w14:paraId="1AADF332" w14:textId="77777777" w:rsidR="00FA4B2E" w:rsidRPr="0029071D" w:rsidRDefault="00000000">
      <w:pPr>
        <w:pStyle w:val="Textoindependiente"/>
        <w:spacing w:line="207" w:lineRule="exact"/>
        <w:ind w:left="709"/>
        <w:rPr>
          <w:lang w:val="es-ES_tradnl"/>
        </w:rPr>
      </w:pPr>
      <w:r w:rsidRPr="0029071D">
        <w:rPr>
          <w:lang w:val="es-ES_tradnl"/>
        </w:rPr>
        <w:t>......................................................................41,25 €</w:t>
      </w:r>
    </w:p>
    <w:p w14:paraId="1E577F3C" w14:textId="77777777" w:rsidR="00FA4B2E" w:rsidRPr="0029071D" w:rsidRDefault="00FA4B2E">
      <w:pPr>
        <w:spacing w:line="207" w:lineRule="exact"/>
        <w:rPr>
          <w:lang w:val="es-ES_tradnl"/>
        </w:rPr>
        <w:sectPr w:rsidR="00FA4B2E" w:rsidRPr="0029071D" w:rsidSect="000D4F69">
          <w:type w:val="continuous"/>
          <w:pgSz w:w="14180" w:h="16840"/>
          <w:pgMar w:top="0" w:right="2020" w:bottom="0" w:left="460" w:header="720" w:footer="720" w:gutter="0"/>
          <w:cols w:num="2" w:space="720" w:equalWidth="0">
            <w:col w:w="6275" w:space="40"/>
            <w:col w:w="5385"/>
          </w:cols>
        </w:sectPr>
      </w:pPr>
    </w:p>
    <w:p w14:paraId="1DB8F1DF" w14:textId="77777777" w:rsidR="00FA4B2E" w:rsidRPr="0029071D" w:rsidRDefault="00000000">
      <w:pPr>
        <w:pStyle w:val="Textoindependiente"/>
        <w:rPr>
          <w:sz w:val="20"/>
          <w:lang w:val="es-ES_tradnl"/>
        </w:rPr>
      </w:pPr>
      <w:r>
        <w:pict w14:anchorId="2C4FF6A3">
          <v:shape id="_x0000_s2076" type="#_x0000_t202" style="position:absolute;margin-left:681.25pt;margin-top:546.65pt;width:14.75pt;height:266.3pt;z-index:251723776;mso-position-horizontal-relative:page;mso-position-vertical-relative:page" filled="f" stroked="f">
            <v:textbox style="layout-flow:vertical;mso-layout-flow-alt:bottom-to-top" inset="0,0,0,0">
              <w:txbxContent>
                <w:p w14:paraId="2C994EE7"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63</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p w14:paraId="5B23C004" w14:textId="77777777" w:rsidR="00FA4B2E" w:rsidRPr="0029071D" w:rsidRDefault="00FA4B2E">
      <w:pPr>
        <w:pStyle w:val="Textoindependiente"/>
        <w:rPr>
          <w:sz w:val="20"/>
          <w:lang w:val="es-ES_tradnl"/>
        </w:rPr>
      </w:pPr>
    </w:p>
    <w:p w14:paraId="058A48A7" w14:textId="77777777" w:rsidR="00FA4B2E" w:rsidRPr="0029071D" w:rsidRDefault="00FA4B2E">
      <w:pPr>
        <w:pStyle w:val="Textoindependiente"/>
        <w:spacing w:before="2"/>
        <w:rPr>
          <w:sz w:val="20"/>
          <w:lang w:val="es-ES_tradnl"/>
        </w:rPr>
      </w:pPr>
    </w:p>
    <w:p w14:paraId="2511D110" w14:textId="77777777" w:rsidR="00FA4B2E" w:rsidRPr="0029071D" w:rsidRDefault="00000000">
      <w:pPr>
        <w:pStyle w:val="Ttulo4"/>
        <w:ind w:left="1556" w:right="0"/>
        <w:rPr>
          <w:lang w:val="es-ES_tradnl"/>
        </w:rPr>
      </w:pPr>
      <w:r w:rsidRPr="0029071D">
        <w:rPr>
          <w:lang w:val="es-ES_tradnl"/>
        </w:rPr>
        <w:t>-62-</w:t>
      </w:r>
    </w:p>
    <w:p w14:paraId="378E149A" w14:textId="77777777" w:rsidR="00FA4B2E" w:rsidRPr="0029071D" w:rsidRDefault="00FA4B2E">
      <w:pPr>
        <w:rPr>
          <w:lang w:val="es-ES_tradnl"/>
        </w:rPr>
        <w:sectPr w:rsidR="00FA4B2E" w:rsidRPr="0029071D" w:rsidSect="000D4F69">
          <w:type w:val="continuous"/>
          <w:pgSz w:w="14180" w:h="16840"/>
          <w:pgMar w:top="0" w:right="2020" w:bottom="0" w:left="460" w:header="720" w:footer="720" w:gutter="0"/>
          <w:cols w:space="720"/>
        </w:sectPr>
      </w:pPr>
    </w:p>
    <w:p w14:paraId="60B91DDA" w14:textId="77777777" w:rsidR="00FA4B2E" w:rsidRPr="0029071D" w:rsidRDefault="00FA4B2E">
      <w:pPr>
        <w:pStyle w:val="Textoindependiente"/>
        <w:rPr>
          <w:sz w:val="20"/>
          <w:lang w:val="es-ES_tradnl"/>
        </w:rPr>
      </w:pPr>
    </w:p>
    <w:p w14:paraId="38BB2018" w14:textId="77777777" w:rsidR="00FA4B2E" w:rsidRPr="0029071D" w:rsidRDefault="00FA4B2E">
      <w:pPr>
        <w:pStyle w:val="Textoindependiente"/>
        <w:rPr>
          <w:sz w:val="20"/>
          <w:lang w:val="es-ES_tradnl"/>
        </w:rPr>
      </w:pPr>
    </w:p>
    <w:p w14:paraId="7DCB01C5" w14:textId="77777777" w:rsidR="00FA4B2E" w:rsidRPr="0029071D" w:rsidRDefault="00FA4B2E">
      <w:pPr>
        <w:pStyle w:val="Textoindependiente"/>
        <w:rPr>
          <w:sz w:val="20"/>
          <w:lang w:val="es-ES_tradnl"/>
        </w:rPr>
      </w:pPr>
    </w:p>
    <w:p w14:paraId="700FE696" w14:textId="77777777" w:rsidR="00FA4B2E" w:rsidRPr="0029071D" w:rsidRDefault="00FA4B2E">
      <w:pPr>
        <w:pStyle w:val="Textoindependiente"/>
        <w:rPr>
          <w:sz w:val="20"/>
          <w:lang w:val="es-ES_tradnl"/>
        </w:rPr>
      </w:pPr>
    </w:p>
    <w:p w14:paraId="2D0E0ACB" w14:textId="77777777" w:rsidR="00FA4B2E" w:rsidRPr="0029071D" w:rsidRDefault="00FA4B2E">
      <w:pPr>
        <w:pStyle w:val="Textoindependiente"/>
        <w:rPr>
          <w:sz w:val="20"/>
          <w:lang w:val="es-ES_tradnl"/>
        </w:rPr>
      </w:pPr>
    </w:p>
    <w:p w14:paraId="0EC0E2CB" w14:textId="77777777" w:rsidR="00FA4B2E" w:rsidRPr="0029071D" w:rsidRDefault="00FA4B2E">
      <w:pPr>
        <w:pStyle w:val="Textoindependiente"/>
        <w:rPr>
          <w:sz w:val="20"/>
          <w:lang w:val="es-ES_tradnl"/>
        </w:rPr>
      </w:pPr>
    </w:p>
    <w:p w14:paraId="18C93F72" w14:textId="77777777" w:rsidR="00FA4B2E" w:rsidRPr="0029071D" w:rsidRDefault="00FA4B2E">
      <w:pPr>
        <w:pStyle w:val="Textoindependiente"/>
        <w:rPr>
          <w:sz w:val="20"/>
          <w:lang w:val="es-ES_tradnl"/>
        </w:rPr>
      </w:pPr>
    </w:p>
    <w:p w14:paraId="7B93A6A4" w14:textId="77777777" w:rsidR="00FA4B2E" w:rsidRPr="0029071D" w:rsidRDefault="00FA4B2E">
      <w:pPr>
        <w:pStyle w:val="Textoindependiente"/>
        <w:spacing w:before="8"/>
        <w:rPr>
          <w:lang w:val="es-ES_tradnl"/>
        </w:rPr>
      </w:pPr>
    </w:p>
    <w:p w14:paraId="6A6CE48D" w14:textId="77777777" w:rsidR="00FA4B2E" w:rsidRPr="0029071D" w:rsidRDefault="00FA4B2E">
      <w:pPr>
        <w:rPr>
          <w:lang w:val="es-ES_tradnl"/>
        </w:rPr>
        <w:sectPr w:rsidR="00FA4B2E" w:rsidRPr="0029071D" w:rsidSect="000D4F69">
          <w:footerReference w:type="default" r:id="rId38"/>
          <w:pgSz w:w="14180" w:h="16840"/>
          <w:pgMar w:top="1460" w:right="2020" w:bottom="0" w:left="460" w:header="0" w:footer="0" w:gutter="0"/>
          <w:cols w:space="720"/>
        </w:sectPr>
      </w:pPr>
    </w:p>
    <w:p w14:paraId="6E88E28A" w14:textId="77777777" w:rsidR="00FA4B2E" w:rsidRPr="0029071D" w:rsidRDefault="00000000">
      <w:pPr>
        <w:pStyle w:val="Ttulo5"/>
        <w:spacing w:before="94"/>
        <w:ind w:right="283"/>
        <w:rPr>
          <w:lang w:val="es-ES_tradnl"/>
        </w:rPr>
      </w:pPr>
      <w:r w:rsidRPr="0029071D">
        <w:rPr>
          <w:lang w:val="es-ES_tradnl"/>
        </w:rPr>
        <w:t>Regla flexible (campo medida: L&gt;10 m.; div. de escala superior a 5 mm.).</w:t>
      </w:r>
    </w:p>
    <w:p w14:paraId="1467C8DD" w14:textId="77777777" w:rsidR="00FA4B2E" w:rsidRPr="0029071D" w:rsidRDefault="00000000">
      <w:pPr>
        <w:pStyle w:val="Textoindependiente"/>
        <w:spacing w:line="210" w:lineRule="exact"/>
        <w:ind w:left="2092"/>
        <w:rPr>
          <w:lang w:val="es-ES_tradnl"/>
        </w:rPr>
      </w:pPr>
      <w:r w:rsidRPr="0029071D">
        <w:rPr>
          <w:lang w:val="es-ES_tradnl"/>
        </w:rPr>
        <w:t xml:space="preserve">Precio general </w:t>
      </w:r>
      <w:r w:rsidRPr="0029071D">
        <w:rPr>
          <w:position w:val="6"/>
          <w:sz w:val="12"/>
          <w:lang w:val="es-ES_tradnl"/>
        </w:rPr>
        <w:t>4</w:t>
      </w:r>
      <w:r w:rsidRPr="0029071D">
        <w:rPr>
          <w:lang w:val="es-ES_tradnl"/>
        </w:rPr>
        <w:t>:</w:t>
      </w:r>
    </w:p>
    <w:p w14:paraId="6C917C28" w14:textId="77777777" w:rsidR="00FA4B2E" w:rsidRPr="0029071D" w:rsidRDefault="00000000">
      <w:pPr>
        <w:pStyle w:val="Textoindependiente"/>
        <w:spacing w:line="207" w:lineRule="exact"/>
        <w:ind w:left="2135"/>
        <w:rPr>
          <w:lang w:val="es-ES_tradnl"/>
        </w:rPr>
      </w:pPr>
      <w:r w:rsidRPr="0029071D">
        <w:rPr>
          <w:lang w:val="es-ES_tradnl"/>
        </w:rPr>
        <w:t>......................................................................41,25 €</w:t>
      </w:r>
    </w:p>
    <w:p w14:paraId="2454FB60" w14:textId="77777777" w:rsidR="00FA4B2E" w:rsidRPr="0029071D" w:rsidRDefault="00FA4B2E">
      <w:pPr>
        <w:pStyle w:val="Textoindependiente"/>
        <w:spacing w:before="8"/>
        <w:rPr>
          <w:sz w:val="17"/>
          <w:lang w:val="es-ES_tradnl"/>
        </w:rPr>
      </w:pPr>
    </w:p>
    <w:p w14:paraId="6B3C5AA1" w14:textId="77777777" w:rsidR="00FA4B2E" w:rsidRPr="0029071D" w:rsidRDefault="00000000">
      <w:pPr>
        <w:pStyle w:val="Ttulo5"/>
        <w:ind w:right="283"/>
        <w:rPr>
          <w:lang w:val="es-ES_tradnl"/>
        </w:rPr>
      </w:pPr>
      <w:r w:rsidRPr="0029071D">
        <w:rPr>
          <w:lang w:val="es-ES_tradnl"/>
        </w:rPr>
        <w:t>Regla flexible (campo medida: L&lt;=5 m.; div. de escala superior a 5 mm.).</w:t>
      </w:r>
    </w:p>
    <w:p w14:paraId="056DBAA4" w14:textId="77777777" w:rsidR="00FA4B2E" w:rsidRPr="0029071D" w:rsidRDefault="00000000">
      <w:pPr>
        <w:pStyle w:val="Textoindependiente"/>
        <w:spacing w:line="210" w:lineRule="exact"/>
        <w:ind w:left="2092"/>
        <w:rPr>
          <w:lang w:val="es-ES_tradnl"/>
        </w:rPr>
      </w:pPr>
      <w:r w:rsidRPr="0029071D">
        <w:rPr>
          <w:lang w:val="es-ES_tradnl"/>
        </w:rPr>
        <w:t xml:space="preserve">Precio general </w:t>
      </w:r>
      <w:r w:rsidRPr="0029071D">
        <w:rPr>
          <w:position w:val="6"/>
          <w:sz w:val="12"/>
          <w:lang w:val="es-ES_tradnl"/>
        </w:rPr>
        <w:t>4</w:t>
      </w:r>
      <w:r w:rsidRPr="0029071D">
        <w:rPr>
          <w:lang w:val="es-ES_tradnl"/>
        </w:rPr>
        <w:t>:</w:t>
      </w:r>
    </w:p>
    <w:p w14:paraId="5D9DEBA2" w14:textId="77777777" w:rsidR="00FA4B2E" w:rsidRPr="0029071D" w:rsidRDefault="00000000">
      <w:pPr>
        <w:pStyle w:val="Textoindependiente"/>
        <w:spacing w:line="207" w:lineRule="exact"/>
        <w:ind w:left="2135"/>
        <w:rPr>
          <w:lang w:val="es-ES_tradnl"/>
        </w:rPr>
      </w:pPr>
      <w:r w:rsidRPr="0029071D">
        <w:rPr>
          <w:lang w:val="es-ES_tradnl"/>
        </w:rPr>
        <w:t>......................................................................35,00 €</w:t>
      </w:r>
    </w:p>
    <w:p w14:paraId="0E659FB0" w14:textId="77777777" w:rsidR="00FA4B2E" w:rsidRPr="0029071D" w:rsidRDefault="00FA4B2E">
      <w:pPr>
        <w:pStyle w:val="Textoindependiente"/>
        <w:spacing w:before="8"/>
        <w:rPr>
          <w:sz w:val="17"/>
          <w:lang w:val="es-ES_tradnl"/>
        </w:rPr>
      </w:pPr>
    </w:p>
    <w:p w14:paraId="6BABE3C0" w14:textId="77777777" w:rsidR="00FA4B2E" w:rsidRPr="0029071D" w:rsidRDefault="00000000">
      <w:pPr>
        <w:pStyle w:val="Ttulo5"/>
        <w:ind w:right="221"/>
        <w:rPr>
          <w:lang w:val="es-ES_tradnl"/>
        </w:rPr>
      </w:pPr>
      <w:r w:rsidRPr="0029071D">
        <w:rPr>
          <w:lang w:val="es-ES_tradnl"/>
        </w:rPr>
        <w:t>Regla flexible (campo medida: 5&lt;L&lt;10 m.; div. de escala superior a 5 mm.).</w:t>
      </w:r>
    </w:p>
    <w:p w14:paraId="3C4D1B29" w14:textId="77777777" w:rsidR="00FA4B2E" w:rsidRPr="0029071D" w:rsidRDefault="00000000">
      <w:pPr>
        <w:pStyle w:val="Textoindependiente"/>
        <w:ind w:left="2092"/>
        <w:rPr>
          <w:lang w:val="es-ES_tradnl"/>
        </w:rPr>
      </w:pPr>
      <w:r w:rsidRPr="0029071D">
        <w:rPr>
          <w:lang w:val="es-ES_tradnl"/>
        </w:rPr>
        <w:t xml:space="preserve">Precio general </w:t>
      </w:r>
      <w:r w:rsidRPr="0029071D">
        <w:rPr>
          <w:position w:val="6"/>
          <w:sz w:val="12"/>
          <w:lang w:val="es-ES_tradnl"/>
        </w:rPr>
        <w:t>4</w:t>
      </w:r>
      <w:r w:rsidRPr="0029071D">
        <w:rPr>
          <w:lang w:val="es-ES_tradnl"/>
        </w:rPr>
        <w:t>:</w:t>
      </w:r>
    </w:p>
    <w:p w14:paraId="7517C8A3" w14:textId="77777777" w:rsidR="00FA4B2E" w:rsidRPr="0029071D" w:rsidRDefault="00000000">
      <w:pPr>
        <w:pStyle w:val="Textoindependiente"/>
        <w:spacing w:before="2"/>
        <w:ind w:left="2135"/>
        <w:rPr>
          <w:lang w:val="es-ES_tradnl"/>
        </w:rPr>
      </w:pPr>
      <w:r w:rsidRPr="0029071D">
        <w:rPr>
          <w:lang w:val="es-ES_tradnl"/>
        </w:rPr>
        <w:t>......................................................................35,00 €</w:t>
      </w:r>
    </w:p>
    <w:p w14:paraId="2C78FFC4" w14:textId="77777777" w:rsidR="00FA4B2E" w:rsidRPr="0029071D" w:rsidRDefault="00FA4B2E">
      <w:pPr>
        <w:pStyle w:val="Textoindependiente"/>
        <w:spacing w:before="5"/>
        <w:rPr>
          <w:sz w:val="17"/>
          <w:lang w:val="es-ES_tradnl"/>
        </w:rPr>
      </w:pPr>
    </w:p>
    <w:p w14:paraId="38F8C112" w14:textId="77777777" w:rsidR="00FA4B2E" w:rsidRPr="0029071D" w:rsidRDefault="00000000">
      <w:pPr>
        <w:pStyle w:val="Ttulo5"/>
        <w:rPr>
          <w:lang w:val="es-ES_tradnl"/>
        </w:rPr>
      </w:pPr>
      <w:r w:rsidRPr="0029071D">
        <w:rPr>
          <w:lang w:val="es-ES_tradnl"/>
        </w:rPr>
        <w:t>Regla rígida (campo medida: L&lt;=5 m.; div. de escala superior a 5 mm.).</w:t>
      </w:r>
    </w:p>
    <w:p w14:paraId="3A13923A" w14:textId="77777777" w:rsidR="00FA4B2E" w:rsidRPr="0029071D" w:rsidRDefault="00000000">
      <w:pPr>
        <w:pStyle w:val="Textoindependiente"/>
        <w:spacing w:before="3" w:line="210" w:lineRule="exact"/>
        <w:ind w:left="2092"/>
        <w:rPr>
          <w:lang w:val="es-ES_tradnl"/>
        </w:rPr>
      </w:pPr>
      <w:r w:rsidRPr="0029071D">
        <w:rPr>
          <w:lang w:val="es-ES_tradnl"/>
        </w:rPr>
        <w:t xml:space="preserve">Precio general </w:t>
      </w:r>
      <w:r w:rsidRPr="0029071D">
        <w:rPr>
          <w:position w:val="6"/>
          <w:sz w:val="12"/>
          <w:lang w:val="es-ES_tradnl"/>
        </w:rPr>
        <w:t>4</w:t>
      </w:r>
      <w:r w:rsidRPr="0029071D">
        <w:rPr>
          <w:lang w:val="es-ES_tradnl"/>
        </w:rPr>
        <w:t>:</w:t>
      </w:r>
    </w:p>
    <w:p w14:paraId="1BDD87E0" w14:textId="77777777" w:rsidR="00FA4B2E" w:rsidRPr="0029071D" w:rsidRDefault="00000000">
      <w:pPr>
        <w:pStyle w:val="Textoindependiente"/>
        <w:spacing w:line="207" w:lineRule="exact"/>
        <w:ind w:left="2135"/>
        <w:rPr>
          <w:lang w:val="es-ES_tradnl"/>
        </w:rPr>
      </w:pPr>
      <w:r w:rsidRPr="0029071D">
        <w:rPr>
          <w:lang w:val="es-ES_tradnl"/>
        </w:rPr>
        <w:t>......................................................................26,25 €</w:t>
      </w:r>
    </w:p>
    <w:p w14:paraId="1CB256D2" w14:textId="77777777" w:rsidR="00FA4B2E" w:rsidRPr="0029071D" w:rsidRDefault="00FA4B2E">
      <w:pPr>
        <w:pStyle w:val="Textoindependiente"/>
        <w:spacing w:before="5"/>
        <w:rPr>
          <w:sz w:val="17"/>
          <w:lang w:val="es-ES_tradnl"/>
        </w:rPr>
      </w:pPr>
    </w:p>
    <w:p w14:paraId="00B983D8" w14:textId="77777777" w:rsidR="00FA4B2E" w:rsidRPr="0029071D" w:rsidRDefault="00000000">
      <w:pPr>
        <w:pStyle w:val="Ttulo5"/>
        <w:ind w:right="283"/>
        <w:rPr>
          <w:lang w:val="es-ES_tradnl"/>
        </w:rPr>
      </w:pPr>
      <w:r w:rsidRPr="0029071D">
        <w:rPr>
          <w:lang w:val="es-ES_tradnl"/>
        </w:rPr>
        <w:t>Regla rígida (campo medida: 5&lt;L&lt;10 m.; div. de escala superior a 5 mm.).</w:t>
      </w:r>
    </w:p>
    <w:p w14:paraId="6803A8DE" w14:textId="77777777" w:rsidR="00FA4B2E" w:rsidRPr="0029071D" w:rsidRDefault="00000000">
      <w:pPr>
        <w:pStyle w:val="Textoindependiente"/>
        <w:spacing w:before="2" w:line="210" w:lineRule="exact"/>
        <w:ind w:left="2092"/>
        <w:rPr>
          <w:lang w:val="es-ES_tradnl"/>
        </w:rPr>
      </w:pPr>
      <w:r w:rsidRPr="0029071D">
        <w:rPr>
          <w:lang w:val="es-ES_tradnl"/>
        </w:rPr>
        <w:t xml:space="preserve">Precio general </w:t>
      </w:r>
      <w:r w:rsidRPr="0029071D">
        <w:rPr>
          <w:position w:val="6"/>
          <w:sz w:val="12"/>
          <w:lang w:val="es-ES_tradnl"/>
        </w:rPr>
        <w:t>4</w:t>
      </w:r>
      <w:r w:rsidRPr="0029071D">
        <w:rPr>
          <w:lang w:val="es-ES_tradnl"/>
        </w:rPr>
        <w:t>:</w:t>
      </w:r>
    </w:p>
    <w:p w14:paraId="6F723DB7" w14:textId="77777777" w:rsidR="00FA4B2E" w:rsidRPr="0029071D" w:rsidRDefault="00000000">
      <w:pPr>
        <w:pStyle w:val="Textoindependiente"/>
        <w:spacing w:line="207" w:lineRule="exact"/>
        <w:ind w:left="2135"/>
        <w:rPr>
          <w:lang w:val="es-ES_tradnl"/>
        </w:rPr>
      </w:pPr>
      <w:r w:rsidRPr="0029071D">
        <w:rPr>
          <w:lang w:val="es-ES_tradnl"/>
        </w:rPr>
        <w:t>......................................................................26,25 €</w:t>
      </w:r>
    </w:p>
    <w:p w14:paraId="0CB67E75" w14:textId="77777777" w:rsidR="00FA4B2E" w:rsidRPr="0029071D" w:rsidRDefault="00FA4B2E">
      <w:pPr>
        <w:pStyle w:val="Textoindependiente"/>
        <w:spacing w:before="8"/>
        <w:rPr>
          <w:sz w:val="17"/>
          <w:lang w:val="es-ES_tradnl"/>
        </w:rPr>
      </w:pPr>
    </w:p>
    <w:p w14:paraId="501E1469" w14:textId="77777777" w:rsidR="00FA4B2E" w:rsidRPr="0029071D" w:rsidRDefault="00000000">
      <w:pPr>
        <w:pStyle w:val="Ttulo5"/>
        <w:rPr>
          <w:lang w:val="es-ES_tradnl"/>
        </w:rPr>
      </w:pPr>
      <w:r w:rsidRPr="0029071D">
        <w:rPr>
          <w:lang w:val="es-ES_tradnl"/>
        </w:rPr>
        <w:t>Proyector de perfiles (eje vertical).</w:t>
      </w:r>
    </w:p>
    <w:p w14:paraId="2D01EC0B" w14:textId="77777777" w:rsidR="00FA4B2E" w:rsidRPr="0029071D" w:rsidRDefault="00000000">
      <w:pPr>
        <w:pStyle w:val="Textoindependiente"/>
        <w:spacing w:before="1" w:line="210" w:lineRule="exact"/>
        <w:ind w:left="2092"/>
        <w:rPr>
          <w:lang w:val="es-ES_tradnl"/>
        </w:rPr>
      </w:pPr>
      <w:r w:rsidRPr="0029071D">
        <w:rPr>
          <w:lang w:val="es-ES_tradnl"/>
        </w:rPr>
        <w:t xml:space="preserve">Precio general </w:t>
      </w:r>
      <w:r w:rsidRPr="0029071D">
        <w:rPr>
          <w:position w:val="6"/>
          <w:sz w:val="12"/>
          <w:lang w:val="es-ES_tradnl"/>
        </w:rPr>
        <w:t>1</w:t>
      </w:r>
      <w:r w:rsidRPr="0029071D">
        <w:rPr>
          <w:lang w:val="es-ES_tradnl"/>
        </w:rPr>
        <w:t>:</w:t>
      </w:r>
    </w:p>
    <w:p w14:paraId="3DC92B0D" w14:textId="77777777" w:rsidR="00FA4B2E" w:rsidRPr="0029071D" w:rsidRDefault="00000000">
      <w:pPr>
        <w:pStyle w:val="Textoindependiente"/>
        <w:spacing w:line="207" w:lineRule="exact"/>
        <w:ind w:left="2135"/>
        <w:rPr>
          <w:lang w:val="es-ES_tradnl"/>
        </w:rPr>
      </w:pPr>
      <w:r w:rsidRPr="0029071D">
        <w:rPr>
          <w:lang w:val="es-ES_tradnl"/>
        </w:rPr>
        <w:t>....................................................................213,00 €</w:t>
      </w:r>
    </w:p>
    <w:p w14:paraId="69856F61" w14:textId="77777777" w:rsidR="00FA4B2E" w:rsidRPr="0029071D" w:rsidRDefault="00FA4B2E">
      <w:pPr>
        <w:pStyle w:val="Textoindependiente"/>
        <w:spacing w:before="8"/>
        <w:rPr>
          <w:sz w:val="17"/>
          <w:lang w:val="es-ES_tradnl"/>
        </w:rPr>
      </w:pPr>
    </w:p>
    <w:p w14:paraId="3F0EDE64" w14:textId="77777777" w:rsidR="00FA4B2E" w:rsidRPr="0029071D" w:rsidRDefault="00000000">
      <w:pPr>
        <w:pStyle w:val="Ttulo5"/>
        <w:rPr>
          <w:lang w:val="es-ES_tradnl"/>
        </w:rPr>
      </w:pPr>
      <w:r w:rsidRPr="0029071D">
        <w:rPr>
          <w:lang w:val="es-ES_tradnl"/>
        </w:rPr>
        <w:t>Cotas de medida (cota lineal).</w:t>
      </w:r>
    </w:p>
    <w:p w14:paraId="3876695C" w14:textId="77777777" w:rsidR="00FA4B2E" w:rsidRPr="0029071D" w:rsidRDefault="00000000">
      <w:pPr>
        <w:pStyle w:val="Textoindependiente"/>
        <w:spacing w:line="210" w:lineRule="exact"/>
        <w:ind w:left="2092"/>
        <w:rPr>
          <w:lang w:val="es-ES_tradnl"/>
        </w:rPr>
      </w:pPr>
      <w:r w:rsidRPr="0029071D">
        <w:rPr>
          <w:lang w:val="es-ES_tradnl"/>
        </w:rPr>
        <w:t xml:space="preserve">Precio general </w:t>
      </w:r>
      <w:r w:rsidRPr="0029071D">
        <w:rPr>
          <w:position w:val="6"/>
          <w:sz w:val="12"/>
          <w:lang w:val="es-ES_tradnl"/>
        </w:rPr>
        <w:t>5</w:t>
      </w:r>
      <w:r w:rsidRPr="0029071D">
        <w:rPr>
          <w:lang w:val="es-ES_tradnl"/>
        </w:rPr>
        <w:t>:</w:t>
      </w:r>
    </w:p>
    <w:p w14:paraId="31B4CFC1" w14:textId="77777777" w:rsidR="00FA4B2E" w:rsidRPr="0029071D" w:rsidRDefault="00000000">
      <w:pPr>
        <w:pStyle w:val="Textoindependiente"/>
        <w:spacing w:line="207" w:lineRule="exact"/>
        <w:ind w:left="2135"/>
        <w:rPr>
          <w:lang w:val="es-ES_tradnl"/>
        </w:rPr>
      </w:pPr>
      <w:r w:rsidRPr="0029071D">
        <w:rPr>
          <w:lang w:val="es-ES_tradnl"/>
        </w:rPr>
        <w:t>........................................................................5,70 €</w:t>
      </w:r>
    </w:p>
    <w:p w14:paraId="0092F715" w14:textId="77777777" w:rsidR="00FA4B2E" w:rsidRPr="0029071D" w:rsidRDefault="00FA4B2E">
      <w:pPr>
        <w:pStyle w:val="Textoindependiente"/>
        <w:spacing w:before="8"/>
        <w:rPr>
          <w:sz w:val="17"/>
          <w:lang w:val="es-ES_tradnl"/>
        </w:rPr>
      </w:pPr>
    </w:p>
    <w:p w14:paraId="211D9D8C" w14:textId="77777777" w:rsidR="00FA4B2E" w:rsidRPr="0029071D" w:rsidRDefault="00000000">
      <w:pPr>
        <w:pStyle w:val="Ttulo5"/>
        <w:rPr>
          <w:lang w:val="es-ES_tradnl"/>
        </w:rPr>
      </w:pPr>
      <w:r w:rsidRPr="0029071D">
        <w:rPr>
          <w:lang w:val="es-ES_tradnl"/>
        </w:rPr>
        <w:t>Cotas de medida (paralelismo).</w:t>
      </w:r>
    </w:p>
    <w:p w14:paraId="0831D131" w14:textId="77777777" w:rsidR="00FA4B2E" w:rsidRPr="0029071D" w:rsidRDefault="00000000">
      <w:pPr>
        <w:pStyle w:val="Textoindependiente"/>
        <w:spacing w:before="1" w:line="210" w:lineRule="exact"/>
        <w:ind w:left="2092"/>
        <w:rPr>
          <w:lang w:val="es-ES_tradnl"/>
        </w:rPr>
      </w:pPr>
      <w:r w:rsidRPr="0029071D">
        <w:rPr>
          <w:lang w:val="es-ES_tradnl"/>
        </w:rPr>
        <w:t xml:space="preserve">Precio general </w:t>
      </w:r>
      <w:r w:rsidRPr="0029071D">
        <w:rPr>
          <w:position w:val="6"/>
          <w:sz w:val="12"/>
          <w:lang w:val="es-ES_tradnl"/>
        </w:rPr>
        <w:t>5</w:t>
      </w:r>
      <w:r w:rsidRPr="0029071D">
        <w:rPr>
          <w:lang w:val="es-ES_tradnl"/>
        </w:rPr>
        <w:t>:</w:t>
      </w:r>
    </w:p>
    <w:p w14:paraId="7A32EECB" w14:textId="77777777" w:rsidR="00FA4B2E" w:rsidRPr="0029071D" w:rsidRDefault="00000000">
      <w:pPr>
        <w:pStyle w:val="Textoindependiente"/>
        <w:spacing w:line="207" w:lineRule="exact"/>
        <w:ind w:left="2135"/>
        <w:rPr>
          <w:lang w:val="es-ES_tradnl"/>
        </w:rPr>
      </w:pPr>
      <w:r w:rsidRPr="0029071D">
        <w:rPr>
          <w:lang w:val="es-ES_tradnl"/>
        </w:rPr>
        <w:t>........................................................................9,30 €</w:t>
      </w:r>
    </w:p>
    <w:p w14:paraId="0EFFEDD4" w14:textId="77777777" w:rsidR="00FA4B2E" w:rsidRPr="0029071D" w:rsidRDefault="00FA4B2E">
      <w:pPr>
        <w:pStyle w:val="Textoindependiente"/>
        <w:spacing w:before="5"/>
        <w:rPr>
          <w:sz w:val="17"/>
          <w:lang w:val="es-ES_tradnl"/>
        </w:rPr>
      </w:pPr>
    </w:p>
    <w:p w14:paraId="0B53947E" w14:textId="77777777" w:rsidR="00FA4B2E" w:rsidRPr="0029071D" w:rsidRDefault="00000000">
      <w:pPr>
        <w:pStyle w:val="Ttulo5"/>
        <w:rPr>
          <w:lang w:val="es-ES_tradnl"/>
        </w:rPr>
      </w:pPr>
      <w:r w:rsidRPr="0029071D">
        <w:rPr>
          <w:lang w:val="es-ES_tradnl"/>
        </w:rPr>
        <w:t>Cotas de medida (Planitud).</w:t>
      </w:r>
    </w:p>
    <w:p w14:paraId="20745B46" w14:textId="77777777" w:rsidR="00FA4B2E" w:rsidRPr="0029071D" w:rsidRDefault="00000000">
      <w:pPr>
        <w:pStyle w:val="Textoindependiente"/>
        <w:spacing w:before="3" w:line="210" w:lineRule="exact"/>
        <w:ind w:left="2092"/>
        <w:rPr>
          <w:lang w:val="es-ES_tradnl"/>
        </w:rPr>
      </w:pPr>
      <w:r w:rsidRPr="0029071D">
        <w:rPr>
          <w:lang w:val="es-ES_tradnl"/>
        </w:rPr>
        <w:t xml:space="preserve">Precio general </w:t>
      </w:r>
      <w:r w:rsidRPr="0029071D">
        <w:rPr>
          <w:position w:val="6"/>
          <w:sz w:val="12"/>
          <w:lang w:val="es-ES_tradnl"/>
        </w:rPr>
        <w:t>5</w:t>
      </w:r>
      <w:r w:rsidRPr="0029071D">
        <w:rPr>
          <w:lang w:val="es-ES_tradnl"/>
        </w:rPr>
        <w:t>:</w:t>
      </w:r>
    </w:p>
    <w:p w14:paraId="2ADE5A6F" w14:textId="77777777" w:rsidR="00FA4B2E" w:rsidRPr="0029071D" w:rsidRDefault="00000000">
      <w:pPr>
        <w:pStyle w:val="Textoindependiente"/>
        <w:spacing w:line="207" w:lineRule="exact"/>
        <w:ind w:left="2135"/>
        <w:rPr>
          <w:lang w:val="es-ES_tradnl"/>
        </w:rPr>
      </w:pPr>
      <w:r w:rsidRPr="0029071D">
        <w:rPr>
          <w:lang w:val="es-ES_tradnl"/>
        </w:rPr>
        <w:t>........................................................................9,30 €</w:t>
      </w:r>
    </w:p>
    <w:p w14:paraId="2F400B2C" w14:textId="77777777" w:rsidR="00FA4B2E" w:rsidRPr="0029071D" w:rsidRDefault="00FA4B2E">
      <w:pPr>
        <w:pStyle w:val="Textoindependiente"/>
        <w:spacing w:before="6"/>
        <w:rPr>
          <w:sz w:val="17"/>
          <w:lang w:val="es-ES_tradnl"/>
        </w:rPr>
      </w:pPr>
    </w:p>
    <w:p w14:paraId="46F96F53" w14:textId="77777777" w:rsidR="00FA4B2E" w:rsidRPr="0029071D" w:rsidRDefault="00000000">
      <w:pPr>
        <w:pStyle w:val="Ttulo5"/>
        <w:rPr>
          <w:lang w:val="es-ES_tradnl"/>
        </w:rPr>
      </w:pPr>
      <w:r w:rsidRPr="0029071D">
        <w:rPr>
          <w:lang w:val="es-ES_tradnl"/>
        </w:rPr>
        <w:t>Cotas de medida (radio).</w:t>
      </w:r>
    </w:p>
    <w:p w14:paraId="6A30A2E9" w14:textId="77777777" w:rsidR="00FA4B2E" w:rsidRPr="0029071D" w:rsidRDefault="00000000">
      <w:pPr>
        <w:pStyle w:val="Textoindependiente"/>
        <w:spacing w:before="3" w:line="210" w:lineRule="exact"/>
        <w:ind w:left="2092"/>
        <w:rPr>
          <w:lang w:val="es-ES_tradnl"/>
        </w:rPr>
      </w:pPr>
      <w:r w:rsidRPr="0029071D">
        <w:rPr>
          <w:lang w:val="es-ES_tradnl"/>
        </w:rPr>
        <w:t xml:space="preserve">Precio general </w:t>
      </w:r>
      <w:r w:rsidRPr="0029071D">
        <w:rPr>
          <w:position w:val="6"/>
          <w:sz w:val="12"/>
          <w:lang w:val="es-ES_tradnl"/>
        </w:rPr>
        <w:t>5</w:t>
      </w:r>
      <w:r w:rsidRPr="0029071D">
        <w:rPr>
          <w:lang w:val="es-ES_tradnl"/>
        </w:rPr>
        <w:t>:</w:t>
      </w:r>
    </w:p>
    <w:p w14:paraId="66E6A3BA" w14:textId="77777777" w:rsidR="00FA4B2E" w:rsidRPr="0029071D" w:rsidRDefault="00000000">
      <w:pPr>
        <w:pStyle w:val="Textoindependiente"/>
        <w:spacing w:line="207" w:lineRule="exact"/>
        <w:ind w:left="2135"/>
        <w:rPr>
          <w:lang w:val="es-ES_tradnl"/>
        </w:rPr>
      </w:pPr>
      <w:r w:rsidRPr="0029071D">
        <w:rPr>
          <w:lang w:val="es-ES_tradnl"/>
        </w:rPr>
        <w:t>........................................................................9,30 €</w:t>
      </w:r>
    </w:p>
    <w:p w14:paraId="392403AB" w14:textId="77777777" w:rsidR="00FA4B2E" w:rsidRPr="0029071D" w:rsidRDefault="00FA4B2E">
      <w:pPr>
        <w:pStyle w:val="Textoindependiente"/>
        <w:spacing w:before="5"/>
        <w:rPr>
          <w:sz w:val="17"/>
          <w:lang w:val="es-ES_tradnl"/>
        </w:rPr>
      </w:pPr>
    </w:p>
    <w:p w14:paraId="35AD7C95" w14:textId="77777777" w:rsidR="00FA4B2E" w:rsidRPr="0029071D" w:rsidRDefault="00000000">
      <w:pPr>
        <w:pStyle w:val="Ttulo5"/>
        <w:rPr>
          <w:lang w:val="es-ES_tradnl"/>
        </w:rPr>
      </w:pPr>
      <w:r w:rsidRPr="0029071D">
        <w:rPr>
          <w:lang w:val="es-ES_tradnl"/>
        </w:rPr>
        <w:t>Matraces (campo de medida 2000 ml.).</w:t>
      </w:r>
    </w:p>
    <w:p w14:paraId="5B912237" w14:textId="77777777" w:rsidR="00FA4B2E" w:rsidRPr="0029071D" w:rsidRDefault="00000000">
      <w:pPr>
        <w:pStyle w:val="Textoindependiente"/>
        <w:spacing w:before="7" w:line="207" w:lineRule="exact"/>
        <w:ind w:left="2092"/>
        <w:rPr>
          <w:lang w:val="es-ES_tradnl"/>
        </w:rPr>
      </w:pPr>
      <w:r w:rsidRPr="0029071D">
        <w:rPr>
          <w:lang w:val="es-ES_tradnl"/>
        </w:rPr>
        <w:t>Precio general:</w:t>
      </w:r>
    </w:p>
    <w:p w14:paraId="69DA79C2" w14:textId="77777777" w:rsidR="00FA4B2E" w:rsidRPr="0029071D" w:rsidRDefault="00000000">
      <w:pPr>
        <w:pStyle w:val="Textoindependiente"/>
        <w:spacing w:line="207" w:lineRule="exact"/>
        <w:ind w:left="2135"/>
        <w:rPr>
          <w:lang w:val="es-ES_tradnl"/>
        </w:rPr>
      </w:pPr>
      <w:r w:rsidRPr="0029071D">
        <w:rPr>
          <w:lang w:val="es-ES_tradnl"/>
        </w:rPr>
        <w:t>....................................................................105,00 €</w:t>
      </w:r>
    </w:p>
    <w:p w14:paraId="7D7E0940" w14:textId="77777777" w:rsidR="00FA4B2E" w:rsidRPr="0029071D" w:rsidRDefault="00FA4B2E">
      <w:pPr>
        <w:pStyle w:val="Textoindependiente"/>
        <w:spacing w:before="5"/>
        <w:rPr>
          <w:sz w:val="17"/>
          <w:lang w:val="es-ES_tradnl"/>
        </w:rPr>
      </w:pPr>
    </w:p>
    <w:p w14:paraId="6735CD2A" w14:textId="77777777" w:rsidR="00FA4B2E" w:rsidRPr="0029071D" w:rsidRDefault="00000000">
      <w:pPr>
        <w:pStyle w:val="Ttulo5"/>
        <w:spacing w:before="1"/>
        <w:rPr>
          <w:lang w:val="es-ES_tradnl"/>
        </w:rPr>
      </w:pPr>
      <w:r w:rsidRPr="0029071D">
        <w:rPr>
          <w:lang w:val="es-ES_tradnl"/>
        </w:rPr>
        <w:t>Matraces (campo de medida 5000 ml.).</w:t>
      </w:r>
    </w:p>
    <w:p w14:paraId="160CBA46" w14:textId="77777777" w:rsidR="00FA4B2E" w:rsidRPr="0029071D" w:rsidRDefault="00000000">
      <w:pPr>
        <w:pStyle w:val="Textoindependiente"/>
        <w:spacing w:before="6" w:line="207" w:lineRule="exact"/>
        <w:ind w:left="2092"/>
        <w:rPr>
          <w:lang w:val="es-ES_tradnl"/>
        </w:rPr>
      </w:pPr>
      <w:r w:rsidRPr="0029071D">
        <w:rPr>
          <w:lang w:val="es-ES_tradnl"/>
        </w:rPr>
        <w:t>Precio general:</w:t>
      </w:r>
    </w:p>
    <w:p w14:paraId="0152C622" w14:textId="77777777" w:rsidR="00FA4B2E" w:rsidRPr="0029071D" w:rsidRDefault="00000000">
      <w:pPr>
        <w:pStyle w:val="Textoindependiente"/>
        <w:spacing w:line="207" w:lineRule="exact"/>
        <w:ind w:left="2135"/>
        <w:rPr>
          <w:lang w:val="es-ES_tradnl"/>
        </w:rPr>
      </w:pPr>
      <w:r w:rsidRPr="0029071D">
        <w:rPr>
          <w:lang w:val="es-ES_tradnl"/>
        </w:rPr>
        <w:t>....................................................................105,00 €</w:t>
      </w:r>
    </w:p>
    <w:p w14:paraId="5F87AA64" w14:textId="77777777" w:rsidR="00FA4B2E" w:rsidRPr="0029071D" w:rsidRDefault="00FA4B2E">
      <w:pPr>
        <w:pStyle w:val="Textoindependiente"/>
        <w:spacing w:before="6"/>
        <w:rPr>
          <w:sz w:val="17"/>
          <w:lang w:val="es-ES_tradnl"/>
        </w:rPr>
      </w:pPr>
    </w:p>
    <w:p w14:paraId="72A0A654" w14:textId="77777777" w:rsidR="00FA4B2E" w:rsidRPr="0029071D" w:rsidRDefault="00000000">
      <w:pPr>
        <w:pStyle w:val="Ttulo5"/>
        <w:ind w:left="2091"/>
        <w:rPr>
          <w:lang w:val="es-ES_tradnl"/>
        </w:rPr>
      </w:pPr>
      <w:r w:rsidRPr="0029071D">
        <w:rPr>
          <w:lang w:val="es-ES_tradnl"/>
        </w:rPr>
        <w:t>Matraces (campo de medida 10000 ml.).</w:t>
      </w:r>
    </w:p>
    <w:p w14:paraId="1819CE51" w14:textId="77777777" w:rsidR="00FA4B2E" w:rsidRPr="0029071D" w:rsidRDefault="00000000">
      <w:pPr>
        <w:pStyle w:val="Textoindependiente"/>
        <w:spacing w:before="6"/>
        <w:ind w:left="2091"/>
        <w:rPr>
          <w:lang w:val="es-ES_tradnl"/>
        </w:rPr>
      </w:pPr>
      <w:r w:rsidRPr="0029071D">
        <w:rPr>
          <w:lang w:val="es-ES_tradnl"/>
        </w:rPr>
        <w:t>Precio general:</w:t>
      </w:r>
    </w:p>
    <w:p w14:paraId="310CBF2F" w14:textId="77777777" w:rsidR="00FA4B2E" w:rsidRPr="0029071D" w:rsidRDefault="00000000">
      <w:pPr>
        <w:pStyle w:val="Textoindependiente"/>
        <w:spacing w:before="99"/>
        <w:ind w:left="709"/>
        <w:rPr>
          <w:lang w:val="es-ES_tradnl"/>
        </w:rPr>
      </w:pPr>
      <w:r w:rsidRPr="0029071D">
        <w:rPr>
          <w:lang w:val="es-ES_tradnl"/>
        </w:rPr>
        <w:br w:type="column"/>
        <w:t>....................................................................105,00 €</w:t>
      </w:r>
    </w:p>
    <w:p w14:paraId="510F4C09" w14:textId="77777777" w:rsidR="00FA4B2E" w:rsidRPr="0029071D" w:rsidRDefault="00FA4B2E">
      <w:pPr>
        <w:pStyle w:val="Textoindependiente"/>
        <w:spacing w:before="6"/>
        <w:rPr>
          <w:sz w:val="17"/>
          <w:lang w:val="es-ES_tradnl"/>
        </w:rPr>
      </w:pPr>
    </w:p>
    <w:p w14:paraId="52E4C691" w14:textId="77777777" w:rsidR="00FA4B2E" w:rsidRPr="0029071D" w:rsidRDefault="00000000">
      <w:pPr>
        <w:pStyle w:val="Ttulo5"/>
        <w:ind w:left="665"/>
        <w:rPr>
          <w:lang w:val="es-ES_tradnl"/>
        </w:rPr>
      </w:pPr>
      <w:r w:rsidRPr="0029071D">
        <w:rPr>
          <w:lang w:val="es-ES_tradnl"/>
        </w:rPr>
        <w:t>Matraces (campo de medida 20000 ml.).</w:t>
      </w:r>
    </w:p>
    <w:p w14:paraId="2DA28597" w14:textId="77777777" w:rsidR="00FA4B2E" w:rsidRPr="0029071D" w:rsidRDefault="00000000">
      <w:pPr>
        <w:pStyle w:val="Textoindependiente"/>
        <w:spacing w:before="4" w:line="207" w:lineRule="exact"/>
        <w:ind w:left="665"/>
        <w:rPr>
          <w:lang w:val="es-ES_tradnl"/>
        </w:rPr>
      </w:pPr>
      <w:r w:rsidRPr="0029071D">
        <w:rPr>
          <w:lang w:val="es-ES_tradnl"/>
        </w:rPr>
        <w:t>Precio general:</w:t>
      </w:r>
    </w:p>
    <w:p w14:paraId="4EEBAE52" w14:textId="77777777" w:rsidR="00FA4B2E" w:rsidRPr="0029071D" w:rsidRDefault="00000000">
      <w:pPr>
        <w:pStyle w:val="Textoindependiente"/>
        <w:spacing w:line="207" w:lineRule="exact"/>
        <w:ind w:left="709"/>
        <w:rPr>
          <w:lang w:val="es-ES_tradnl"/>
        </w:rPr>
      </w:pPr>
      <w:r w:rsidRPr="0029071D">
        <w:rPr>
          <w:lang w:val="es-ES_tradnl"/>
        </w:rPr>
        <w:t>....................................................................105,00 €</w:t>
      </w:r>
    </w:p>
    <w:p w14:paraId="428B7008" w14:textId="77777777" w:rsidR="00FA4B2E" w:rsidRPr="0029071D" w:rsidRDefault="00FA4B2E">
      <w:pPr>
        <w:pStyle w:val="Textoindependiente"/>
        <w:spacing w:before="8"/>
        <w:rPr>
          <w:sz w:val="17"/>
          <w:lang w:val="es-ES_tradnl"/>
        </w:rPr>
      </w:pPr>
    </w:p>
    <w:p w14:paraId="7A55C07D" w14:textId="77777777" w:rsidR="00FA4B2E" w:rsidRPr="0029071D" w:rsidRDefault="00000000">
      <w:pPr>
        <w:pStyle w:val="Ttulo5"/>
        <w:ind w:left="665" w:right="627"/>
        <w:rPr>
          <w:lang w:val="es-ES_tradnl"/>
        </w:rPr>
      </w:pPr>
      <w:r w:rsidRPr="0029071D">
        <w:rPr>
          <w:lang w:val="es-ES_tradnl"/>
        </w:rPr>
        <w:t>Masas M1 y M3 (campo de medida: desde 1 g&lt;=500 g.).</w:t>
      </w:r>
    </w:p>
    <w:p w14:paraId="46C67698" w14:textId="77777777" w:rsidR="00FA4B2E" w:rsidRPr="0029071D" w:rsidRDefault="00000000">
      <w:pPr>
        <w:pStyle w:val="Textoindependiente"/>
        <w:ind w:left="665"/>
        <w:rPr>
          <w:lang w:val="es-ES_tradnl"/>
        </w:rPr>
      </w:pPr>
      <w:r w:rsidRPr="0029071D">
        <w:rPr>
          <w:lang w:val="es-ES_tradnl"/>
        </w:rPr>
        <w:t xml:space="preserve">Precio general </w:t>
      </w:r>
      <w:r w:rsidRPr="0029071D">
        <w:rPr>
          <w:position w:val="6"/>
          <w:sz w:val="12"/>
          <w:lang w:val="es-ES_tradnl"/>
        </w:rPr>
        <w:t>6</w:t>
      </w:r>
      <w:r w:rsidRPr="0029071D">
        <w:rPr>
          <w:lang w:val="es-ES_tradnl"/>
        </w:rPr>
        <w:t>:</w:t>
      </w:r>
    </w:p>
    <w:p w14:paraId="46C0705F" w14:textId="77777777" w:rsidR="00FA4B2E" w:rsidRPr="0029071D" w:rsidRDefault="00000000">
      <w:pPr>
        <w:pStyle w:val="Textoindependiente"/>
        <w:spacing w:before="1"/>
        <w:ind w:left="709"/>
        <w:rPr>
          <w:lang w:val="es-ES_tradnl"/>
        </w:rPr>
      </w:pPr>
      <w:r w:rsidRPr="0029071D">
        <w:rPr>
          <w:lang w:val="es-ES_tradnl"/>
        </w:rPr>
        <w:t>......................................................................12,00 €</w:t>
      </w:r>
    </w:p>
    <w:p w14:paraId="5FA3CD78" w14:textId="77777777" w:rsidR="00FA4B2E" w:rsidRPr="0029071D" w:rsidRDefault="00FA4B2E">
      <w:pPr>
        <w:pStyle w:val="Textoindependiente"/>
        <w:spacing w:before="6"/>
        <w:rPr>
          <w:sz w:val="17"/>
          <w:lang w:val="es-ES_tradnl"/>
        </w:rPr>
      </w:pPr>
    </w:p>
    <w:p w14:paraId="2A0E5015" w14:textId="77777777" w:rsidR="00FA4B2E" w:rsidRPr="0029071D" w:rsidRDefault="00000000">
      <w:pPr>
        <w:pStyle w:val="Ttulo5"/>
        <w:ind w:left="666" w:right="812"/>
        <w:rPr>
          <w:lang w:val="es-ES_tradnl"/>
        </w:rPr>
      </w:pPr>
      <w:r w:rsidRPr="0029071D">
        <w:rPr>
          <w:lang w:val="es-ES_tradnl"/>
        </w:rPr>
        <w:t>Masas M2 (campo de medida: desde 0,1 g&lt;=500 g.).</w:t>
      </w:r>
    </w:p>
    <w:p w14:paraId="02230728" w14:textId="77777777" w:rsidR="00FA4B2E" w:rsidRPr="0029071D" w:rsidRDefault="00000000">
      <w:pPr>
        <w:pStyle w:val="Textoindependiente"/>
        <w:spacing w:before="2" w:line="210" w:lineRule="exact"/>
        <w:ind w:left="666"/>
        <w:rPr>
          <w:lang w:val="es-ES_tradnl"/>
        </w:rPr>
      </w:pPr>
      <w:r w:rsidRPr="0029071D">
        <w:rPr>
          <w:lang w:val="es-ES_tradnl"/>
        </w:rPr>
        <w:t xml:space="preserve">Precio general </w:t>
      </w:r>
      <w:r w:rsidRPr="0029071D">
        <w:rPr>
          <w:position w:val="6"/>
          <w:sz w:val="12"/>
          <w:lang w:val="es-ES_tradnl"/>
        </w:rPr>
        <w:t>6</w:t>
      </w:r>
      <w:r w:rsidRPr="0029071D">
        <w:rPr>
          <w:lang w:val="es-ES_tradnl"/>
        </w:rPr>
        <w:t>:</w:t>
      </w:r>
    </w:p>
    <w:p w14:paraId="14D62EA0" w14:textId="77777777" w:rsidR="00FA4B2E" w:rsidRPr="0029071D" w:rsidRDefault="00000000">
      <w:pPr>
        <w:pStyle w:val="Textoindependiente"/>
        <w:spacing w:line="207" w:lineRule="exact"/>
        <w:ind w:left="709"/>
        <w:rPr>
          <w:lang w:val="es-ES_tradnl"/>
        </w:rPr>
      </w:pPr>
      <w:r w:rsidRPr="0029071D">
        <w:rPr>
          <w:lang w:val="es-ES_tradnl"/>
        </w:rPr>
        <w:t>......................................................................12,00 €</w:t>
      </w:r>
    </w:p>
    <w:p w14:paraId="77C7603A" w14:textId="77777777" w:rsidR="00FA4B2E" w:rsidRPr="0029071D" w:rsidRDefault="00FA4B2E">
      <w:pPr>
        <w:pStyle w:val="Textoindependiente"/>
        <w:spacing w:before="6"/>
        <w:rPr>
          <w:sz w:val="17"/>
          <w:lang w:val="es-ES_tradnl"/>
        </w:rPr>
      </w:pPr>
    </w:p>
    <w:p w14:paraId="36C39971" w14:textId="77777777" w:rsidR="00FA4B2E" w:rsidRPr="0029071D" w:rsidRDefault="00000000">
      <w:pPr>
        <w:pStyle w:val="Ttulo5"/>
        <w:ind w:left="666" w:right="627"/>
        <w:rPr>
          <w:lang w:val="es-ES_tradnl"/>
        </w:rPr>
      </w:pPr>
      <w:r w:rsidRPr="0029071D">
        <w:rPr>
          <w:lang w:val="es-ES_tradnl"/>
        </w:rPr>
        <w:t>Masas F2, M1, M2 y M3 (campo de medida: desde 1 Kg-20 Kg.).</w:t>
      </w:r>
    </w:p>
    <w:p w14:paraId="08E24E02" w14:textId="77777777" w:rsidR="00FA4B2E" w:rsidRPr="0029071D" w:rsidRDefault="00000000">
      <w:pPr>
        <w:pStyle w:val="Textoindependiente"/>
        <w:spacing w:before="6" w:line="207" w:lineRule="exact"/>
        <w:ind w:left="666"/>
        <w:rPr>
          <w:lang w:val="es-ES_tradnl"/>
        </w:rPr>
      </w:pPr>
      <w:r w:rsidRPr="0029071D">
        <w:rPr>
          <w:lang w:val="es-ES_tradnl"/>
        </w:rPr>
        <w:t>Precio general:</w:t>
      </w:r>
    </w:p>
    <w:p w14:paraId="6CD760EA" w14:textId="77777777" w:rsidR="00FA4B2E" w:rsidRPr="0029071D" w:rsidRDefault="00000000">
      <w:pPr>
        <w:pStyle w:val="Textoindependiente"/>
        <w:spacing w:line="207" w:lineRule="exact"/>
        <w:ind w:left="709"/>
        <w:rPr>
          <w:lang w:val="es-ES_tradnl"/>
        </w:rPr>
      </w:pPr>
      <w:r w:rsidRPr="0029071D">
        <w:rPr>
          <w:lang w:val="es-ES_tradnl"/>
        </w:rPr>
        <w:t>......................................................................37,50 €</w:t>
      </w:r>
    </w:p>
    <w:p w14:paraId="1DADE812" w14:textId="77777777" w:rsidR="00FA4B2E" w:rsidRPr="0029071D" w:rsidRDefault="00FA4B2E">
      <w:pPr>
        <w:pStyle w:val="Textoindependiente"/>
        <w:spacing w:before="8"/>
        <w:rPr>
          <w:sz w:val="17"/>
          <w:lang w:val="es-ES_tradnl"/>
        </w:rPr>
      </w:pPr>
    </w:p>
    <w:p w14:paraId="33ACC625" w14:textId="77777777" w:rsidR="00FA4B2E" w:rsidRPr="0029071D" w:rsidRDefault="00000000">
      <w:pPr>
        <w:pStyle w:val="Ttulo5"/>
        <w:ind w:left="666" w:right="627"/>
        <w:rPr>
          <w:lang w:val="es-ES_tradnl"/>
        </w:rPr>
      </w:pPr>
      <w:r w:rsidRPr="0029071D">
        <w:rPr>
          <w:lang w:val="es-ES_tradnl"/>
        </w:rPr>
        <w:t>Masas M1, M2 y M3 (campo de medida: desde 20 Kg-500 Kg.).</w:t>
      </w:r>
    </w:p>
    <w:p w14:paraId="063A377C" w14:textId="77777777" w:rsidR="00FA4B2E" w:rsidRPr="0029071D" w:rsidRDefault="00000000">
      <w:pPr>
        <w:pStyle w:val="Textoindependiente"/>
        <w:spacing w:before="3" w:line="207" w:lineRule="exact"/>
        <w:ind w:left="665"/>
        <w:rPr>
          <w:lang w:val="es-ES_tradnl"/>
        </w:rPr>
      </w:pPr>
      <w:r w:rsidRPr="0029071D">
        <w:rPr>
          <w:lang w:val="es-ES_tradnl"/>
        </w:rPr>
        <w:t>Precio general:</w:t>
      </w:r>
    </w:p>
    <w:p w14:paraId="026F52D0" w14:textId="77777777" w:rsidR="00FA4B2E" w:rsidRPr="0029071D" w:rsidRDefault="00000000">
      <w:pPr>
        <w:pStyle w:val="Textoindependiente"/>
        <w:spacing w:line="207" w:lineRule="exact"/>
        <w:ind w:left="709"/>
        <w:rPr>
          <w:lang w:val="es-ES_tradnl"/>
        </w:rPr>
      </w:pPr>
      <w:r w:rsidRPr="0029071D">
        <w:rPr>
          <w:lang w:val="es-ES_tradnl"/>
        </w:rPr>
        <w:t>......................................................................90,00 €</w:t>
      </w:r>
    </w:p>
    <w:p w14:paraId="03C8A2F9" w14:textId="77777777" w:rsidR="00FA4B2E" w:rsidRPr="0029071D" w:rsidRDefault="00FA4B2E">
      <w:pPr>
        <w:pStyle w:val="Textoindependiente"/>
        <w:spacing w:before="8"/>
        <w:rPr>
          <w:sz w:val="17"/>
          <w:lang w:val="es-ES_tradnl"/>
        </w:rPr>
      </w:pPr>
    </w:p>
    <w:p w14:paraId="4320E0C8" w14:textId="77777777" w:rsidR="00FA4B2E" w:rsidRPr="0029071D" w:rsidRDefault="00000000">
      <w:pPr>
        <w:pStyle w:val="Ttulo5"/>
        <w:ind w:left="666" w:right="812"/>
        <w:rPr>
          <w:lang w:val="es-ES_tradnl"/>
        </w:rPr>
      </w:pPr>
      <w:r w:rsidRPr="0029071D">
        <w:rPr>
          <w:lang w:val="es-ES_tradnl"/>
        </w:rPr>
        <w:t>Registrador de temperatura (campo de medida: -35 a 70 ºC; div. de escala: 0,5 ºC.).</w:t>
      </w:r>
    </w:p>
    <w:p w14:paraId="5F5C3D93" w14:textId="77777777" w:rsidR="00FA4B2E" w:rsidRPr="0029071D" w:rsidRDefault="00000000">
      <w:pPr>
        <w:pStyle w:val="Textoindependiente"/>
        <w:spacing w:before="4"/>
        <w:ind w:left="666"/>
        <w:rPr>
          <w:lang w:val="es-ES_tradnl"/>
        </w:rPr>
      </w:pPr>
      <w:r w:rsidRPr="0029071D">
        <w:rPr>
          <w:lang w:val="es-ES_tradnl"/>
        </w:rPr>
        <w:t>Precio general:</w:t>
      </w:r>
    </w:p>
    <w:p w14:paraId="70B314A7" w14:textId="77777777" w:rsidR="00FA4B2E" w:rsidRPr="0029071D" w:rsidRDefault="00000000">
      <w:pPr>
        <w:pStyle w:val="Textoindependiente"/>
        <w:spacing w:before="2" w:line="204" w:lineRule="exact"/>
        <w:ind w:left="709"/>
        <w:rPr>
          <w:lang w:val="es-ES_tradnl"/>
        </w:rPr>
      </w:pPr>
      <w:r w:rsidRPr="0029071D">
        <w:rPr>
          <w:lang w:val="es-ES_tradnl"/>
        </w:rPr>
        <w:t>......................................................................70,00 €</w:t>
      </w:r>
    </w:p>
    <w:p w14:paraId="212C4C39" w14:textId="77777777" w:rsidR="00FA4B2E" w:rsidRPr="0029071D" w:rsidRDefault="00000000">
      <w:pPr>
        <w:pStyle w:val="Ttulo5"/>
        <w:spacing w:line="204" w:lineRule="exact"/>
        <w:ind w:left="666"/>
        <w:rPr>
          <w:lang w:val="es-ES_tradnl"/>
        </w:rPr>
      </w:pPr>
      <w:r w:rsidRPr="0029071D">
        <w:rPr>
          <w:lang w:val="es-ES_tradnl"/>
        </w:rPr>
        <w:t>Verificación nevera frío.</w:t>
      </w:r>
    </w:p>
    <w:p w14:paraId="3B74DC6E" w14:textId="77777777" w:rsidR="00FA4B2E" w:rsidRPr="0029071D" w:rsidRDefault="00000000">
      <w:pPr>
        <w:pStyle w:val="Textoindependiente"/>
        <w:spacing w:before="4" w:line="207" w:lineRule="exact"/>
        <w:ind w:left="666"/>
        <w:rPr>
          <w:lang w:val="es-ES_tradnl"/>
        </w:rPr>
      </w:pPr>
      <w:r w:rsidRPr="0029071D">
        <w:rPr>
          <w:lang w:val="es-ES_tradnl"/>
        </w:rPr>
        <w:t>Precio general:</w:t>
      </w:r>
    </w:p>
    <w:p w14:paraId="0D394ADF" w14:textId="77777777" w:rsidR="00FA4B2E" w:rsidRPr="0029071D" w:rsidRDefault="00000000">
      <w:pPr>
        <w:pStyle w:val="Textoindependiente"/>
        <w:spacing w:line="207" w:lineRule="exact"/>
        <w:ind w:left="709"/>
        <w:rPr>
          <w:lang w:val="es-ES_tradnl"/>
        </w:rPr>
      </w:pPr>
      <w:r w:rsidRPr="0029071D">
        <w:rPr>
          <w:lang w:val="es-ES_tradnl"/>
        </w:rPr>
        <w:t>......................................................................75,00 €</w:t>
      </w:r>
    </w:p>
    <w:p w14:paraId="69F9F77E" w14:textId="77777777" w:rsidR="00FA4B2E" w:rsidRPr="0029071D" w:rsidRDefault="00FA4B2E">
      <w:pPr>
        <w:pStyle w:val="Textoindependiente"/>
        <w:spacing w:before="7"/>
        <w:rPr>
          <w:sz w:val="17"/>
          <w:lang w:val="es-ES_tradnl"/>
        </w:rPr>
      </w:pPr>
    </w:p>
    <w:p w14:paraId="35989C9A" w14:textId="77777777" w:rsidR="00FA4B2E" w:rsidRPr="0029071D" w:rsidRDefault="00000000">
      <w:pPr>
        <w:pStyle w:val="Ttulo5"/>
        <w:spacing w:before="1"/>
        <w:ind w:left="665" w:right="627"/>
        <w:rPr>
          <w:lang w:val="es-ES_tradnl"/>
        </w:rPr>
      </w:pPr>
      <w:r w:rsidRPr="0029071D">
        <w:rPr>
          <w:lang w:val="es-ES_tradnl"/>
        </w:rPr>
        <w:t>Estufa (campo de medida: +5 a 80ºC; div. De escala: 1,0ºC.).</w:t>
      </w:r>
    </w:p>
    <w:p w14:paraId="3ABC9524" w14:textId="77777777" w:rsidR="00FA4B2E" w:rsidRPr="0029071D" w:rsidRDefault="00000000">
      <w:pPr>
        <w:pStyle w:val="Textoindependiente"/>
        <w:spacing w:before="3" w:line="207" w:lineRule="exact"/>
        <w:ind w:left="665"/>
        <w:rPr>
          <w:lang w:val="es-ES_tradnl"/>
        </w:rPr>
      </w:pPr>
      <w:r w:rsidRPr="0029071D">
        <w:rPr>
          <w:lang w:val="es-ES_tradnl"/>
        </w:rPr>
        <w:t>Precio general:</w:t>
      </w:r>
    </w:p>
    <w:p w14:paraId="6FB24DB5" w14:textId="77777777" w:rsidR="00FA4B2E" w:rsidRPr="0029071D" w:rsidRDefault="00000000">
      <w:pPr>
        <w:pStyle w:val="Textoindependiente"/>
        <w:spacing w:line="207" w:lineRule="exact"/>
        <w:ind w:left="709"/>
        <w:rPr>
          <w:lang w:val="es-ES_tradnl"/>
        </w:rPr>
      </w:pPr>
      <w:r w:rsidRPr="0029071D">
        <w:rPr>
          <w:lang w:val="es-ES_tradnl"/>
        </w:rPr>
        <w:t>......................................................................75,00 €</w:t>
      </w:r>
    </w:p>
    <w:p w14:paraId="265C0B79" w14:textId="77777777" w:rsidR="00FA4B2E" w:rsidRPr="0029071D" w:rsidRDefault="00FA4B2E">
      <w:pPr>
        <w:pStyle w:val="Textoindependiente"/>
        <w:spacing w:before="8"/>
        <w:rPr>
          <w:sz w:val="17"/>
          <w:lang w:val="es-ES_tradnl"/>
        </w:rPr>
      </w:pPr>
    </w:p>
    <w:p w14:paraId="3430D808" w14:textId="77777777" w:rsidR="00FA4B2E" w:rsidRPr="0029071D" w:rsidRDefault="00000000">
      <w:pPr>
        <w:pStyle w:val="Ttulo5"/>
        <w:ind w:left="665" w:right="812"/>
        <w:rPr>
          <w:lang w:val="es-ES_tradnl"/>
        </w:rPr>
      </w:pPr>
      <w:r w:rsidRPr="0029071D">
        <w:rPr>
          <w:lang w:val="es-ES_tradnl"/>
        </w:rPr>
        <w:t>Llaves dinamométricas (un sentido. Campo de medida: 0-30 Nm.).</w:t>
      </w:r>
    </w:p>
    <w:p w14:paraId="50DC71CA" w14:textId="77777777" w:rsidR="00FA4B2E" w:rsidRPr="0029071D" w:rsidRDefault="00000000">
      <w:pPr>
        <w:pStyle w:val="Textoindependiente"/>
        <w:spacing w:before="4"/>
        <w:ind w:left="665"/>
        <w:rPr>
          <w:lang w:val="es-ES_tradnl"/>
        </w:rPr>
      </w:pPr>
      <w:r w:rsidRPr="0029071D">
        <w:rPr>
          <w:lang w:val="es-ES_tradnl"/>
        </w:rPr>
        <w:t>Precio general:</w:t>
      </w:r>
    </w:p>
    <w:p w14:paraId="340625C7" w14:textId="77777777" w:rsidR="00FA4B2E" w:rsidRPr="0029071D" w:rsidRDefault="00000000">
      <w:pPr>
        <w:pStyle w:val="Textoindependiente"/>
        <w:spacing w:before="2" w:line="204" w:lineRule="exact"/>
        <w:ind w:left="708"/>
        <w:rPr>
          <w:lang w:val="es-ES_tradnl"/>
        </w:rPr>
      </w:pPr>
      <w:r w:rsidRPr="0029071D">
        <w:rPr>
          <w:lang w:val="es-ES_tradnl"/>
        </w:rPr>
        <w:t>......................................................................52,50 €</w:t>
      </w:r>
    </w:p>
    <w:p w14:paraId="6AE42380" w14:textId="77777777" w:rsidR="00FA4B2E" w:rsidRPr="0029071D" w:rsidRDefault="00000000">
      <w:pPr>
        <w:pStyle w:val="Ttulo5"/>
        <w:tabs>
          <w:tab w:val="left" w:pos="1469"/>
          <w:tab w:val="left" w:pos="3089"/>
          <w:tab w:val="left" w:pos="3874"/>
        </w:tabs>
        <w:ind w:left="665" w:right="814"/>
        <w:rPr>
          <w:lang w:val="es-ES_tradnl"/>
        </w:rPr>
      </w:pPr>
      <w:r w:rsidRPr="0029071D">
        <w:rPr>
          <w:lang w:val="es-ES_tradnl"/>
        </w:rPr>
        <w:t>Llaves</w:t>
      </w:r>
      <w:r w:rsidRPr="0029071D">
        <w:rPr>
          <w:lang w:val="es-ES_tradnl"/>
        </w:rPr>
        <w:tab/>
        <w:t>dinamométricas</w:t>
      </w:r>
      <w:r w:rsidRPr="0029071D">
        <w:rPr>
          <w:lang w:val="es-ES_tradnl"/>
        </w:rPr>
        <w:tab/>
        <w:t>(doble</w:t>
      </w:r>
      <w:r w:rsidRPr="0029071D">
        <w:rPr>
          <w:lang w:val="es-ES_tradnl"/>
        </w:rPr>
        <w:tab/>
      </w:r>
      <w:r w:rsidRPr="0029071D">
        <w:rPr>
          <w:spacing w:val="-3"/>
          <w:lang w:val="es-ES_tradnl"/>
        </w:rPr>
        <w:t xml:space="preserve">sentido. </w:t>
      </w:r>
      <w:r w:rsidRPr="0029071D">
        <w:rPr>
          <w:lang w:val="es-ES_tradnl"/>
        </w:rPr>
        <w:t>Campo de medida: 0-30</w:t>
      </w:r>
      <w:r w:rsidRPr="0029071D">
        <w:rPr>
          <w:spacing w:val="-5"/>
          <w:lang w:val="es-ES_tradnl"/>
        </w:rPr>
        <w:t xml:space="preserve"> </w:t>
      </w:r>
      <w:r w:rsidRPr="0029071D">
        <w:rPr>
          <w:lang w:val="es-ES_tradnl"/>
        </w:rPr>
        <w:t>Nm.).</w:t>
      </w:r>
    </w:p>
    <w:p w14:paraId="4D32C808" w14:textId="77777777" w:rsidR="00FA4B2E" w:rsidRPr="0029071D" w:rsidRDefault="00000000">
      <w:pPr>
        <w:pStyle w:val="Textoindependiente"/>
        <w:spacing w:before="1"/>
        <w:ind w:left="665"/>
        <w:rPr>
          <w:lang w:val="es-ES_tradnl"/>
        </w:rPr>
      </w:pPr>
      <w:r w:rsidRPr="0029071D">
        <w:rPr>
          <w:lang w:val="es-ES_tradnl"/>
        </w:rPr>
        <w:t>Precio general:</w:t>
      </w:r>
    </w:p>
    <w:p w14:paraId="3030AF5A" w14:textId="77777777" w:rsidR="00FA4B2E" w:rsidRPr="0029071D" w:rsidRDefault="00000000">
      <w:pPr>
        <w:pStyle w:val="Textoindependiente"/>
        <w:spacing w:before="1"/>
        <w:ind w:left="708"/>
        <w:rPr>
          <w:lang w:val="es-ES_tradnl"/>
        </w:rPr>
      </w:pPr>
      <w:r w:rsidRPr="0029071D">
        <w:rPr>
          <w:lang w:val="es-ES_tradnl"/>
        </w:rPr>
        <w:t>......................................................................97,50 €</w:t>
      </w:r>
    </w:p>
    <w:p w14:paraId="56C3DE5E" w14:textId="77777777" w:rsidR="00FA4B2E" w:rsidRPr="0029071D" w:rsidRDefault="00FA4B2E">
      <w:pPr>
        <w:pStyle w:val="Textoindependiente"/>
        <w:spacing w:before="6"/>
        <w:rPr>
          <w:sz w:val="17"/>
          <w:lang w:val="es-ES_tradnl"/>
        </w:rPr>
      </w:pPr>
    </w:p>
    <w:p w14:paraId="3336B1B6" w14:textId="77777777" w:rsidR="00FA4B2E" w:rsidRPr="0029071D" w:rsidRDefault="00000000">
      <w:pPr>
        <w:pStyle w:val="Ttulo5"/>
        <w:ind w:left="665" w:right="812"/>
        <w:rPr>
          <w:lang w:val="es-ES_tradnl"/>
        </w:rPr>
      </w:pPr>
      <w:r w:rsidRPr="0029071D">
        <w:rPr>
          <w:lang w:val="es-ES_tradnl"/>
        </w:rPr>
        <w:t>Llaves dinamométricas (un sentido. Campo de medida: 0-150 Nm.).</w:t>
      </w:r>
    </w:p>
    <w:p w14:paraId="544C6CBB" w14:textId="77777777" w:rsidR="00FA4B2E" w:rsidRPr="0029071D" w:rsidRDefault="00000000">
      <w:pPr>
        <w:pStyle w:val="Textoindependiente"/>
        <w:spacing w:before="6" w:line="207" w:lineRule="exact"/>
        <w:ind w:left="665"/>
        <w:rPr>
          <w:lang w:val="es-ES_tradnl"/>
        </w:rPr>
      </w:pPr>
      <w:r w:rsidRPr="0029071D">
        <w:rPr>
          <w:lang w:val="es-ES_tradnl"/>
        </w:rPr>
        <w:t>Precio general:</w:t>
      </w:r>
    </w:p>
    <w:p w14:paraId="12F42511" w14:textId="77777777" w:rsidR="00FA4B2E" w:rsidRPr="0029071D" w:rsidRDefault="00000000">
      <w:pPr>
        <w:pStyle w:val="Textoindependiente"/>
        <w:spacing w:line="207" w:lineRule="exact"/>
        <w:ind w:left="708"/>
        <w:rPr>
          <w:lang w:val="es-ES_tradnl"/>
        </w:rPr>
      </w:pPr>
      <w:r w:rsidRPr="0029071D">
        <w:rPr>
          <w:lang w:val="es-ES_tradnl"/>
        </w:rPr>
        <w:t>......................................................................56,25 €</w:t>
      </w:r>
    </w:p>
    <w:p w14:paraId="3B3EBC91" w14:textId="77777777" w:rsidR="00FA4B2E" w:rsidRPr="0029071D" w:rsidRDefault="00FA4B2E">
      <w:pPr>
        <w:pStyle w:val="Textoindependiente"/>
        <w:rPr>
          <w:sz w:val="20"/>
          <w:lang w:val="es-ES_tradnl"/>
        </w:rPr>
      </w:pPr>
    </w:p>
    <w:p w14:paraId="70D4D3C6" w14:textId="77777777" w:rsidR="00FA4B2E" w:rsidRPr="0029071D" w:rsidRDefault="00FA4B2E">
      <w:pPr>
        <w:pStyle w:val="Textoindependiente"/>
        <w:spacing w:before="7"/>
        <w:rPr>
          <w:sz w:val="15"/>
          <w:lang w:val="es-ES_tradnl"/>
        </w:rPr>
      </w:pPr>
    </w:p>
    <w:p w14:paraId="2FCD4F9D" w14:textId="77777777" w:rsidR="00FA4B2E" w:rsidRPr="0029071D" w:rsidRDefault="00000000">
      <w:pPr>
        <w:pStyle w:val="Ttulo5"/>
        <w:tabs>
          <w:tab w:val="left" w:pos="1469"/>
          <w:tab w:val="left" w:pos="3089"/>
          <w:tab w:val="left" w:pos="3874"/>
        </w:tabs>
        <w:spacing w:before="1"/>
        <w:ind w:left="665"/>
        <w:rPr>
          <w:lang w:val="es-ES_tradnl"/>
        </w:rPr>
      </w:pPr>
      <w:r w:rsidRPr="0029071D">
        <w:rPr>
          <w:lang w:val="es-ES_tradnl"/>
        </w:rPr>
        <w:t>Llaves</w:t>
      </w:r>
      <w:r w:rsidRPr="0029071D">
        <w:rPr>
          <w:lang w:val="es-ES_tradnl"/>
        </w:rPr>
        <w:tab/>
        <w:t>dinamométricas</w:t>
      </w:r>
      <w:r w:rsidRPr="0029071D">
        <w:rPr>
          <w:lang w:val="es-ES_tradnl"/>
        </w:rPr>
        <w:tab/>
        <w:t>(doble</w:t>
      </w:r>
      <w:r w:rsidRPr="0029071D">
        <w:rPr>
          <w:lang w:val="es-ES_tradnl"/>
        </w:rPr>
        <w:tab/>
        <w:t>sentido.</w:t>
      </w:r>
    </w:p>
    <w:p w14:paraId="7273F719" w14:textId="77777777" w:rsidR="00FA4B2E" w:rsidRPr="0029071D" w:rsidRDefault="00FA4B2E">
      <w:pPr>
        <w:rPr>
          <w:lang w:val="es-ES_tradnl"/>
        </w:rPr>
        <w:sectPr w:rsidR="00FA4B2E" w:rsidRPr="0029071D" w:rsidSect="000D4F69">
          <w:type w:val="continuous"/>
          <w:pgSz w:w="14180" w:h="16840"/>
          <w:pgMar w:top="0" w:right="2020" w:bottom="0" w:left="460" w:header="720" w:footer="720" w:gutter="0"/>
          <w:cols w:num="2" w:space="720" w:equalWidth="0">
            <w:col w:w="6275" w:space="40"/>
            <w:col w:w="5385"/>
          </w:cols>
        </w:sectPr>
      </w:pPr>
    </w:p>
    <w:p w14:paraId="65DB7BB5" w14:textId="77777777" w:rsidR="00FA4B2E" w:rsidRPr="0029071D" w:rsidRDefault="00000000">
      <w:pPr>
        <w:pStyle w:val="Textoindependiente"/>
        <w:rPr>
          <w:b/>
          <w:sz w:val="20"/>
          <w:lang w:val="es-ES_tradnl"/>
        </w:rPr>
      </w:pPr>
      <w:r>
        <w:pict w14:anchorId="12B58F7A">
          <v:shape id="_x0000_s2075" type="#_x0000_t202" style="position:absolute;margin-left:681.25pt;margin-top:546.65pt;width:14.75pt;height:266.3pt;z-index:251724800;mso-position-horizontal-relative:page;mso-position-vertical-relative:page" filled="f" stroked="f">
            <v:textbox style="layout-flow:vertical;mso-layout-flow-alt:bottom-to-top" inset="0,0,0,0">
              <w:txbxContent>
                <w:p w14:paraId="6B26273C"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64</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p w14:paraId="3025B1E3" w14:textId="77777777" w:rsidR="00FA4B2E" w:rsidRPr="0029071D" w:rsidRDefault="00FA4B2E">
      <w:pPr>
        <w:pStyle w:val="Textoindependiente"/>
        <w:rPr>
          <w:b/>
          <w:sz w:val="20"/>
          <w:lang w:val="es-ES_tradnl"/>
        </w:rPr>
      </w:pPr>
    </w:p>
    <w:p w14:paraId="312610DB" w14:textId="77777777" w:rsidR="00FA4B2E" w:rsidRPr="0029071D" w:rsidRDefault="00FA4B2E">
      <w:pPr>
        <w:pStyle w:val="Textoindependiente"/>
        <w:spacing w:before="8"/>
        <w:rPr>
          <w:b/>
          <w:sz w:val="19"/>
          <w:lang w:val="es-ES_tradnl"/>
        </w:rPr>
      </w:pPr>
    </w:p>
    <w:p w14:paraId="1C616EAA" w14:textId="77777777" w:rsidR="00FA4B2E" w:rsidRPr="0029071D" w:rsidRDefault="00000000">
      <w:pPr>
        <w:ind w:left="1556"/>
        <w:jc w:val="center"/>
        <w:rPr>
          <w:sz w:val="20"/>
          <w:lang w:val="es-ES_tradnl"/>
        </w:rPr>
      </w:pPr>
      <w:r w:rsidRPr="0029071D">
        <w:rPr>
          <w:sz w:val="20"/>
          <w:lang w:val="es-ES_tradnl"/>
        </w:rPr>
        <w:t>-63-</w:t>
      </w:r>
    </w:p>
    <w:p w14:paraId="60DF1FB6" w14:textId="77777777" w:rsidR="00FA4B2E" w:rsidRPr="0029071D" w:rsidRDefault="00FA4B2E">
      <w:pPr>
        <w:jc w:val="center"/>
        <w:rPr>
          <w:sz w:val="20"/>
          <w:lang w:val="es-ES_tradnl"/>
        </w:rPr>
        <w:sectPr w:rsidR="00FA4B2E" w:rsidRPr="0029071D" w:rsidSect="000D4F69">
          <w:type w:val="continuous"/>
          <w:pgSz w:w="14180" w:h="16840"/>
          <w:pgMar w:top="0" w:right="2020" w:bottom="0" w:left="460" w:header="720" w:footer="720" w:gutter="0"/>
          <w:cols w:space="720"/>
        </w:sectPr>
      </w:pPr>
    </w:p>
    <w:p w14:paraId="6AD06C8B" w14:textId="77777777" w:rsidR="00FA4B2E" w:rsidRPr="0029071D" w:rsidRDefault="00000000">
      <w:pPr>
        <w:tabs>
          <w:tab w:val="left" w:pos="8178"/>
        </w:tabs>
        <w:spacing w:before="79"/>
        <w:ind w:left="2161"/>
        <w:rPr>
          <w:sz w:val="20"/>
          <w:lang w:val="es-ES_tradnl"/>
        </w:rPr>
      </w:pPr>
      <w:r w:rsidRPr="0029071D">
        <w:rPr>
          <w:spacing w:val="6"/>
          <w:sz w:val="20"/>
          <w:lang w:val="es-ES_tradnl"/>
        </w:rPr>
        <w:t>II.</w:t>
      </w:r>
      <w:r w:rsidRPr="0029071D">
        <w:rPr>
          <w:spacing w:val="20"/>
          <w:sz w:val="20"/>
          <w:lang w:val="es-ES_tradnl"/>
        </w:rPr>
        <w:t xml:space="preserve"> </w:t>
      </w:r>
      <w:r w:rsidRPr="0029071D">
        <w:rPr>
          <w:spacing w:val="8"/>
          <w:sz w:val="20"/>
          <w:lang w:val="es-ES_tradnl"/>
        </w:rPr>
        <w:t>Servicios</w:t>
      </w:r>
      <w:r w:rsidRPr="0029071D">
        <w:rPr>
          <w:spacing w:val="22"/>
          <w:sz w:val="20"/>
          <w:lang w:val="es-ES_tradnl"/>
        </w:rPr>
        <w:t xml:space="preserve"> </w:t>
      </w:r>
      <w:r w:rsidRPr="0029071D">
        <w:rPr>
          <w:spacing w:val="9"/>
          <w:sz w:val="20"/>
          <w:lang w:val="es-ES_tradnl"/>
        </w:rPr>
        <w:t>Científico-Técnicos</w:t>
      </w:r>
      <w:r w:rsidRPr="0029071D">
        <w:rPr>
          <w:spacing w:val="9"/>
          <w:sz w:val="20"/>
          <w:lang w:val="es-ES_tradnl"/>
        </w:rPr>
        <w:tab/>
      </w:r>
      <w:r w:rsidRPr="0029071D">
        <w:rPr>
          <w:spacing w:val="8"/>
          <w:sz w:val="20"/>
          <w:lang w:val="es-ES_tradnl"/>
        </w:rPr>
        <w:t xml:space="preserve">Precios </w:t>
      </w:r>
      <w:r w:rsidRPr="0029071D">
        <w:rPr>
          <w:spacing w:val="4"/>
          <w:sz w:val="20"/>
          <w:lang w:val="es-ES_tradnl"/>
        </w:rPr>
        <w:t xml:space="preserve">de </w:t>
      </w:r>
      <w:r w:rsidRPr="0029071D">
        <w:rPr>
          <w:spacing w:val="6"/>
          <w:sz w:val="20"/>
          <w:lang w:val="es-ES_tradnl"/>
        </w:rPr>
        <w:t xml:space="preserve">los </w:t>
      </w:r>
      <w:r w:rsidRPr="0029071D">
        <w:rPr>
          <w:spacing w:val="8"/>
          <w:sz w:val="20"/>
          <w:lang w:val="es-ES_tradnl"/>
        </w:rPr>
        <w:t>Servicios</w:t>
      </w:r>
      <w:r w:rsidRPr="0029071D">
        <w:rPr>
          <w:spacing w:val="68"/>
          <w:sz w:val="20"/>
          <w:lang w:val="es-ES_tradnl"/>
        </w:rPr>
        <w:t xml:space="preserve"> </w:t>
      </w:r>
      <w:r w:rsidRPr="0029071D">
        <w:rPr>
          <w:spacing w:val="9"/>
          <w:sz w:val="20"/>
          <w:lang w:val="es-ES_tradnl"/>
        </w:rPr>
        <w:t>2021</w:t>
      </w:r>
    </w:p>
    <w:p w14:paraId="58E1121F" w14:textId="77777777" w:rsidR="00FA4B2E" w:rsidRPr="0029071D" w:rsidRDefault="00FA4B2E">
      <w:pPr>
        <w:pStyle w:val="Textoindependiente"/>
        <w:rPr>
          <w:sz w:val="20"/>
          <w:lang w:val="es-ES_tradnl"/>
        </w:rPr>
      </w:pPr>
    </w:p>
    <w:p w14:paraId="4D811264" w14:textId="77777777" w:rsidR="00FA4B2E" w:rsidRPr="0029071D" w:rsidRDefault="00FA4B2E">
      <w:pPr>
        <w:pStyle w:val="Textoindependiente"/>
        <w:rPr>
          <w:sz w:val="20"/>
          <w:lang w:val="es-ES_tradnl"/>
        </w:rPr>
      </w:pPr>
    </w:p>
    <w:p w14:paraId="6BAB6C14" w14:textId="77777777" w:rsidR="00FA4B2E" w:rsidRPr="0029071D" w:rsidRDefault="00FA4B2E">
      <w:pPr>
        <w:pStyle w:val="Textoindependiente"/>
        <w:rPr>
          <w:sz w:val="20"/>
          <w:lang w:val="es-ES_tradnl"/>
        </w:rPr>
      </w:pPr>
    </w:p>
    <w:p w14:paraId="2A5E2EBB" w14:textId="77777777" w:rsidR="00FA4B2E" w:rsidRPr="0029071D" w:rsidRDefault="00FA4B2E">
      <w:pPr>
        <w:pStyle w:val="Textoindependiente"/>
        <w:rPr>
          <w:sz w:val="20"/>
          <w:lang w:val="es-ES_tradnl"/>
        </w:rPr>
      </w:pPr>
    </w:p>
    <w:p w14:paraId="7A339253" w14:textId="77777777" w:rsidR="00FA4B2E" w:rsidRPr="0029071D" w:rsidRDefault="00FA4B2E">
      <w:pPr>
        <w:pStyle w:val="Textoindependiente"/>
        <w:rPr>
          <w:sz w:val="20"/>
          <w:lang w:val="es-ES_tradnl"/>
        </w:rPr>
      </w:pPr>
    </w:p>
    <w:p w14:paraId="2781648D" w14:textId="77777777" w:rsidR="00FA4B2E" w:rsidRPr="0029071D" w:rsidRDefault="00FA4B2E">
      <w:pPr>
        <w:pStyle w:val="Textoindependiente"/>
        <w:rPr>
          <w:sz w:val="20"/>
          <w:lang w:val="es-ES_tradnl"/>
        </w:rPr>
      </w:pPr>
    </w:p>
    <w:p w14:paraId="29FB4C5E" w14:textId="77777777" w:rsidR="00FA4B2E" w:rsidRPr="0029071D" w:rsidRDefault="00FA4B2E">
      <w:pPr>
        <w:pStyle w:val="Textoindependiente"/>
        <w:rPr>
          <w:sz w:val="24"/>
          <w:lang w:val="es-ES_tradnl"/>
        </w:rPr>
      </w:pPr>
    </w:p>
    <w:p w14:paraId="28AD6F24" w14:textId="77777777" w:rsidR="00FA4B2E" w:rsidRPr="0029071D" w:rsidRDefault="00FA4B2E">
      <w:pPr>
        <w:rPr>
          <w:sz w:val="24"/>
          <w:lang w:val="es-ES_tradnl"/>
        </w:rPr>
        <w:sectPr w:rsidR="00FA4B2E" w:rsidRPr="0029071D" w:rsidSect="000D4F69">
          <w:footerReference w:type="default" r:id="rId39"/>
          <w:pgSz w:w="14180" w:h="16840"/>
          <w:pgMar w:top="1320" w:right="2020" w:bottom="0" w:left="460" w:header="0" w:footer="0" w:gutter="0"/>
          <w:cols w:space="720"/>
        </w:sectPr>
      </w:pPr>
    </w:p>
    <w:p w14:paraId="208D8C60" w14:textId="77777777" w:rsidR="00FA4B2E" w:rsidRPr="0029071D" w:rsidRDefault="00000000">
      <w:pPr>
        <w:spacing w:before="94"/>
        <w:ind w:left="2092"/>
        <w:rPr>
          <w:b/>
          <w:sz w:val="18"/>
          <w:lang w:val="es-ES_tradnl"/>
        </w:rPr>
      </w:pPr>
      <w:r w:rsidRPr="0029071D">
        <w:rPr>
          <w:b/>
          <w:sz w:val="18"/>
          <w:lang w:val="es-ES_tradnl"/>
        </w:rPr>
        <w:t>Campo de medida: 0-150 Nm.).</w:t>
      </w:r>
    </w:p>
    <w:p w14:paraId="714EFF9C" w14:textId="77777777" w:rsidR="00FA4B2E" w:rsidRPr="0029071D" w:rsidRDefault="00000000">
      <w:pPr>
        <w:pStyle w:val="Textoindependiente"/>
        <w:spacing w:before="4" w:line="207" w:lineRule="exact"/>
        <w:ind w:left="2092"/>
        <w:rPr>
          <w:lang w:val="es-ES_tradnl"/>
        </w:rPr>
      </w:pPr>
      <w:r w:rsidRPr="0029071D">
        <w:rPr>
          <w:lang w:val="es-ES_tradnl"/>
        </w:rPr>
        <w:t>Precio general:</w:t>
      </w:r>
    </w:p>
    <w:p w14:paraId="7EB10179" w14:textId="77777777" w:rsidR="00FA4B2E" w:rsidRPr="0029071D" w:rsidRDefault="00000000">
      <w:pPr>
        <w:pStyle w:val="Textoindependiente"/>
        <w:spacing w:line="207" w:lineRule="exact"/>
        <w:ind w:left="2135"/>
        <w:rPr>
          <w:lang w:val="es-ES_tradnl"/>
        </w:rPr>
      </w:pPr>
      <w:r w:rsidRPr="0029071D">
        <w:rPr>
          <w:lang w:val="es-ES_tradnl"/>
        </w:rPr>
        <w:t>....................................................................105,00 €</w:t>
      </w:r>
    </w:p>
    <w:p w14:paraId="67927E42" w14:textId="77777777" w:rsidR="00FA4B2E" w:rsidRPr="0029071D" w:rsidRDefault="00FA4B2E">
      <w:pPr>
        <w:pStyle w:val="Textoindependiente"/>
        <w:spacing w:before="6"/>
        <w:rPr>
          <w:sz w:val="17"/>
          <w:lang w:val="es-ES_tradnl"/>
        </w:rPr>
      </w:pPr>
    </w:p>
    <w:p w14:paraId="7A029B31" w14:textId="77777777" w:rsidR="00FA4B2E" w:rsidRPr="0029071D" w:rsidRDefault="00000000">
      <w:pPr>
        <w:pStyle w:val="Ttulo5"/>
        <w:ind w:right="283"/>
        <w:rPr>
          <w:lang w:val="es-ES_tradnl"/>
        </w:rPr>
      </w:pPr>
      <w:r w:rsidRPr="0029071D">
        <w:rPr>
          <w:lang w:val="es-ES_tradnl"/>
        </w:rPr>
        <w:t>Llaves dinamométricas (un sentido. Campo de medida: 0-300 Nm.).</w:t>
      </w:r>
    </w:p>
    <w:p w14:paraId="5108923F" w14:textId="77777777" w:rsidR="00FA4B2E" w:rsidRPr="0029071D" w:rsidRDefault="00000000">
      <w:pPr>
        <w:pStyle w:val="Textoindependiente"/>
        <w:spacing w:before="6" w:line="207" w:lineRule="exact"/>
        <w:ind w:left="2092"/>
        <w:rPr>
          <w:lang w:val="es-ES_tradnl"/>
        </w:rPr>
      </w:pPr>
      <w:r w:rsidRPr="0029071D">
        <w:rPr>
          <w:lang w:val="es-ES_tradnl"/>
        </w:rPr>
        <w:t>Precio general:</w:t>
      </w:r>
    </w:p>
    <w:p w14:paraId="50DF6702" w14:textId="77777777" w:rsidR="00FA4B2E" w:rsidRPr="0029071D" w:rsidRDefault="00000000">
      <w:pPr>
        <w:pStyle w:val="Textoindependiente"/>
        <w:spacing w:line="207" w:lineRule="exact"/>
        <w:ind w:left="2135"/>
        <w:rPr>
          <w:lang w:val="es-ES_tradnl"/>
        </w:rPr>
      </w:pPr>
      <w:r w:rsidRPr="0029071D">
        <w:rPr>
          <w:lang w:val="es-ES_tradnl"/>
        </w:rPr>
        <w:t>......................................................................63,75 €</w:t>
      </w:r>
    </w:p>
    <w:p w14:paraId="257F95B0" w14:textId="77777777" w:rsidR="00FA4B2E" w:rsidRPr="0029071D" w:rsidRDefault="00FA4B2E">
      <w:pPr>
        <w:pStyle w:val="Textoindependiente"/>
        <w:spacing w:before="7"/>
        <w:rPr>
          <w:sz w:val="17"/>
          <w:lang w:val="es-ES_tradnl"/>
        </w:rPr>
      </w:pPr>
    </w:p>
    <w:p w14:paraId="2A9E523D" w14:textId="77777777" w:rsidR="00FA4B2E" w:rsidRPr="0029071D" w:rsidRDefault="00000000">
      <w:pPr>
        <w:pStyle w:val="Ttulo5"/>
        <w:tabs>
          <w:tab w:val="left" w:pos="2895"/>
          <w:tab w:val="left" w:pos="4515"/>
          <w:tab w:val="left" w:pos="5300"/>
        </w:tabs>
        <w:spacing w:before="1"/>
        <w:ind w:left="2091" w:right="283"/>
        <w:rPr>
          <w:lang w:val="es-ES_tradnl"/>
        </w:rPr>
      </w:pPr>
      <w:r w:rsidRPr="0029071D">
        <w:rPr>
          <w:lang w:val="es-ES_tradnl"/>
        </w:rPr>
        <w:t>Llaves</w:t>
      </w:r>
      <w:r w:rsidRPr="0029071D">
        <w:rPr>
          <w:lang w:val="es-ES_tradnl"/>
        </w:rPr>
        <w:tab/>
        <w:t>dinamométricas</w:t>
      </w:r>
      <w:r w:rsidRPr="0029071D">
        <w:rPr>
          <w:lang w:val="es-ES_tradnl"/>
        </w:rPr>
        <w:tab/>
        <w:t>(doble</w:t>
      </w:r>
      <w:r w:rsidRPr="0029071D">
        <w:rPr>
          <w:lang w:val="es-ES_tradnl"/>
        </w:rPr>
        <w:tab/>
      </w:r>
      <w:r w:rsidRPr="0029071D">
        <w:rPr>
          <w:spacing w:val="-3"/>
          <w:lang w:val="es-ES_tradnl"/>
        </w:rPr>
        <w:t xml:space="preserve">sentido. </w:t>
      </w:r>
      <w:r w:rsidRPr="0029071D">
        <w:rPr>
          <w:lang w:val="es-ES_tradnl"/>
        </w:rPr>
        <w:t>Campo de medida: 0-300</w:t>
      </w:r>
      <w:r w:rsidRPr="0029071D">
        <w:rPr>
          <w:spacing w:val="-4"/>
          <w:lang w:val="es-ES_tradnl"/>
        </w:rPr>
        <w:t xml:space="preserve"> </w:t>
      </w:r>
      <w:r w:rsidRPr="0029071D">
        <w:rPr>
          <w:lang w:val="es-ES_tradnl"/>
        </w:rPr>
        <w:t>Nm.).</w:t>
      </w:r>
    </w:p>
    <w:p w14:paraId="16C5A4B6" w14:textId="77777777" w:rsidR="00FA4B2E" w:rsidRPr="0029071D" w:rsidRDefault="00000000">
      <w:pPr>
        <w:pStyle w:val="Textoindependiente"/>
        <w:spacing w:before="3" w:line="207" w:lineRule="exact"/>
        <w:ind w:left="2091"/>
        <w:rPr>
          <w:lang w:val="es-ES_tradnl"/>
        </w:rPr>
      </w:pPr>
      <w:r w:rsidRPr="0029071D">
        <w:rPr>
          <w:lang w:val="es-ES_tradnl"/>
        </w:rPr>
        <w:t>Precio general:</w:t>
      </w:r>
    </w:p>
    <w:p w14:paraId="374C9696" w14:textId="77777777" w:rsidR="00FA4B2E" w:rsidRPr="0029071D" w:rsidRDefault="00000000">
      <w:pPr>
        <w:pStyle w:val="Textoindependiente"/>
        <w:spacing w:line="207" w:lineRule="exact"/>
        <w:ind w:left="2135"/>
        <w:rPr>
          <w:lang w:val="es-ES_tradnl"/>
        </w:rPr>
      </w:pPr>
      <w:r w:rsidRPr="0029071D">
        <w:rPr>
          <w:lang w:val="es-ES_tradnl"/>
        </w:rPr>
        <w:t>....................................................................112,50 €</w:t>
      </w:r>
    </w:p>
    <w:p w14:paraId="1039C260" w14:textId="77777777" w:rsidR="00FA4B2E" w:rsidRPr="0029071D" w:rsidRDefault="00FA4B2E">
      <w:pPr>
        <w:pStyle w:val="Textoindependiente"/>
        <w:spacing w:before="8"/>
        <w:rPr>
          <w:sz w:val="17"/>
          <w:lang w:val="es-ES_tradnl"/>
        </w:rPr>
      </w:pPr>
    </w:p>
    <w:p w14:paraId="12E2941A" w14:textId="77777777" w:rsidR="00FA4B2E" w:rsidRPr="0029071D" w:rsidRDefault="00000000">
      <w:pPr>
        <w:pStyle w:val="Ttulo5"/>
        <w:ind w:left="2091" w:right="283"/>
        <w:rPr>
          <w:lang w:val="es-ES_tradnl"/>
        </w:rPr>
      </w:pPr>
      <w:r w:rsidRPr="0029071D">
        <w:rPr>
          <w:lang w:val="es-ES_tradnl"/>
        </w:rPr>
        <w:t>Llaves dinamométricas (un sentido. Campo de medida: 0-1000 Nm.).</w:t>
      </w:r>
    </w:p>
    <w:p w14:paraId="195857E7" w14:textId="77777777" w:rsidR="00FA4B2E" w:rsidRPr="0029071D" w:rsidRDefault="00000000">
      <w:pPr>
        <w:pStyle w:val="Textoindependiente"/>
        <w:spacing w:before="4"/>
        <w:ind w:left="2091"/>
        <w:rPr>
          <w:lang w:val="es-ES_tradnl"/>
        </w:rPr>
      </w:pPr>
      <w:r w:rsidRPr="0029071D">
        <w:rPr>
          <w:lang w:val="es-ES_tradnl"/>
        </w:rPr>
        <w:t>Precio general:</w:t>
      </w:r>
    </w:p>
    <w:p w14:paraId="6D310412" w14:textId="77777777" w:rsidR="00FA4B2E" w:rsidRPr="0029071D" w:rsidRDefault="00000000">
      <w:pPr>
        <w:pStyle w:val="Textoindependiente"/>
        <w:spacing w:before="2"/>
        <w:ind w:left="2134"/>
        <w:rPr>
          <w:lang w:val="es-ES_tradnl"/>
        </w:rPr>
      </w:pPr>
      <w:r w:rsidRPr="0029071D">
        <w:rPr>
          <w:lang w:val="es-ES_tradnl"/>
        </w:rPr>
        <w:t>......................................................................71,25 €</w:t>
      </w:r>
    </w:p>
    <w:p w14:paraId="0C760780" w14:textId="77777777" w:rsidR="00FA4B2E" w:rsidRPr="0029071D" w:rsidRDefault="00000000">
      <w:pPr>
        <w:pStyle w:val="Ttulo5"/>
        <w:tabs>
          <w:tab w:val="left" w:pos="1469"/>
          <w:tab w:val="left" w:pos="3089"/>
          <w:tab w:val="left" w:pos="3874"/>
        </w:tabs>
        <w:spacing w:before="94"/>
        <w:ind w:left="665" w:right="814"/>
        <w:rPr>
          <w:lang w:val="es-ES_tradnl"/>
        </w:rPr>
      </w:pPr>
      <w:r w:rsidRPr="0029071D">
        <w:rPr>
          <w:b w:val="0"/>
          <w:lang w:val="es-ES_tradnl"/>
        </w:rPr>
        <w:br w:type="column"/>
      </w:r>
      <w:r w:rsidRPr="0029071D">
        <w:rPr>
          <w:lang w:val="es-ES_tradnl"/>
        </w:rPr>
        <w:t>Llaves</w:t>
      </w:r>
      <w:r w:rsidRPr="0029071D">
        <w:rPr>
          <w:lang w:val="es-ES_tradnl"/>
        </w:rPr>
        <w:tab/>
        <w:t>dinamométricas</w:t>
      </w:r>
      <w:r w:rsidRPr="0029071D">
        <w:rPr>
          <w:lang w:val="es-ES_tradnl"/>
        </w:rPr>
        <w:tab/>
        <w:t>(doble</w:t>
      </w:r>
      <w:r w:rsidRPr="0029071D">
        <w:rPr>
          <w:lang w:val="es-ES_tradnl"/>
        </w:rPr>
        <w:tab/>
      </w:r>
      <w:r w:rsidRPr="0029071D">
        <w:rPr>
          <w:spacing w:val="-3"/>
          <w:lang w:val="es-ES_tradnl"/>
        </w:rPr>
        <w:t xml:space="preserve">sentido. </w:t>
      </w:r>
      <w:r w:rsidRPr="0029071D">
        <w:rPr>
          <w:lang w:val="es-ES_tradnl"/>
        </w:rPr>
        <w:t>Campo de medida: 0-1000</w:t>
      </w:r>
      <w:r w:rsidRPr="0029071D">
        <w:rPr>
          <w:spacing w:val="-5"/>
          <w:lang w:val="es-ES_tradnl"/>
        </w:rPr>
        <w:t xml:space="preserve"> </w:t>
      </w:r>
      <w:r w:rsidRPr="0029071D">
        <w:rPr>
          <w:lang w:val="es-ES_tradnl"/>
        </w:rPr>
        <w:t>Nm.).</w:t>
      </w:r>
    </w:p>
    <w:p w14:paraId="270A6EC7" w14:textId="77777777" w:rsidR="00FA4B2E" w:rsidRPr="0029071D" w:rsidRDefault="00000000">
      <w:pPr>
        <w:pStyle w:val="Textoindependiente"/>
        <w:spacing w:before="4" w:line="207" w:lineRule="exact"/>
        <w:ind w:left="665"/>
        <w:rPr>
          <w:lang w:val="es-ES_tradnl"/>
        </w:rPr>
      </w:pPr>
      <w:r w:rsidRPr="0029071D">
        <w:rPr>
          <w:lang w:val="es-ES_tradnl"/>
        </w:rPr>
        <w:t>Precio general:</w:t>
      </w:r>
    </w:p>
    <w:p w14:paraId="56488163" w14:textId="77777777" w:rsidR="00FA4B2E" w:rsidRPr="0029071D" w:rsidRDefault="00000000">
      <w:pPr>
        <w:pStyle w:val="Textoindependiente"/>
        <w:spacing w:line="207" w:lineRule="exact"/>
        <w:ind w:left="708"/>
        <w:rPr>
          <w:lang w:val="es-ES_tradnl"/>
        </w:rPr>
      </w:pPr>
      <w:r w:rsidRPr="0029071D">
        <w:rPr>
          <w:lang w:val="es-ES_tradnl"/>
        </w:rPr>
        <w:t>....................................................................135,00 €</w:t>
      </w:r>
    </w:p>
    <w:p w14:paraId="36989C8A" w14:textId="77777777" w:rsidR="00FA4B2E" w:rsidRPr="0029071D" w:rsidRDefault="00FA4B2E">
      <w:pPr>
        <w:pStyle w:val="Textoindependiente"/>
        <w:spacing w:before="8"/>
        <w:rPr>
          <w:sz w:val="17"/>
          <w:lang w:val="es-ES_tradnl"/>
        </w:rPr>
      </w:pPr>
    </w:p>
    <w:p w14:paraId="17BA315A" w14:textId="77777777" w:rsidR="00FA4B2E" w:rsidRPr="0029071D" w:rsidRDefault="00000000">
      <w:pPr>
        <w:pStyle w:val="Ttulo5"/>
        <w:ind w:left="665"/>
        <w:rPr>
          <w:lang w:val="es-ES_tradnl"/>
        </w:rPr>
      </w:pPr>
      <w:r w:rsidRPr="0029071D">
        <w:rPr>
          <w:lang w:val="es-ES_tradnl"/>
        </w:rPr>
        <w:t>Reguladora de faros.</w:t>
      </w:r>
    </w:p>
    <w:p w14:paraId="5D040DA7" w14:textId="77777777" w:rsidR="00FA4B2E" w:rsidRPr="0029071D" w:rsidRDefault="00000000">
      <w:pPr>
        <w:pStyle w:val="Textoindependiente"/>
        <w:spacing w:before="4" w:line="207" w:lineRule="exact"/>
        <w:ind w:left="665"/>
        <w:rPr>
          <w:lang w:val="es-ES_tradnl"/>
        </w:rPr>
      </w:pPr>
      <w:r w:rsidRPr="0029071D">
        <w:rPr>
          <w:lang w:val="es-ES_tradnl"/>
        </w:rPr>
        <w:t>Precio general:</w:t>
      </w:r>
    </w:p>
    <w:p w14:paraId="7F8CB633" w14:textId="77777777" w:rsidR="00FA4B2E" w:rsidRPr="0029071D" w:rsidRDefault="00000000">
      <w:pPr>
        <w:pStyle w:val="Textoindependiente"/>
        <w:spacing w:line="207" w:lineRule="exact"/>
        <w:ind w:left="708"/>
        <w:rPr>
          <w:lang w:val="es-ES_tradnl"/>
        </w:rPr>
      </w:pPr>
      <w:r w:rsidRPr="0029071D">
        <w:rPr>
          <w:lang w:val="es-ES_tradnl"/>
        </w:rPr>
        <w:t>......................................................................60,00 €</w:t>
      </w:r>
    </w:p>
    <w:p w14:paraId="5436D05E" w14:textId="77777777" w:rsidR="00FA4B2E" w:rsidRPr="0029071D" w:rsidRDefault="00FA4B2E">
      <w:pPr>
        <w:pStyle w:val="Textoindependiente"/>
        <w:spacing w:before="9"/>
        <w:rPr>
          <w:sz w:val="17"/>
          <w:lang w:val="es-ES_tradnl"/>
        </w:rPr>
      </w:pPr>
    </w:p>
    <w:p w14:paraId="55E47A24" w14:textId="77777777" w:rsidR="00FA4B2E" w:rsidRPr="0029071D" w:rsidRDefault="00000000">
      <w:pPr>
        <w:pStyle w:val="Textoindependiente"/>
        <w:ind w:left="894" w:right="627" w:hanging="228"/>
        <w:rPr>
          <w:lang w:val="es-ES_tradnl"/>
        </w:rPr>
      </w:pPr>
      <w:r w:rsidRPr="0029071D">
        <w:rPr>
          <w:position w:val="6"/>
          <w:sz w:val="12"/>
          <w:lang w:val="es-ES_tradnl"/>
        </w:rPr>
        <w:t xml:space="preserve">1 </w:t>
      </w:r>
      <w:r w:rsidRPr="0029071D">
        <w:rPr>
          <w:lang w:val="es-ES_tradnl"/>
        </w:rPr>
        <w:t>Se incluirá unos gastos de desplazamiento: Transporte de masa &gt;50Kg:</w:t>
      </w:r>
    </w:p>
    <w:p w14:paraId="392EA8AC" w14:textId="77777777" w:rsidR="00FA4B2E" w:rsidRPr="0029071D" w:rsidRDefault="00000000">
      <w:pPr>
        <w:pStyle w:val="Textoindependiente"/>
        <w:spacing w:line="206" w:lineRule="exact"/>
        <w:ind w:left="911"/>
        <w:rPr>
          <w:lang w:val="es-ES_tradnl"/>
        </w:rPr>
      </w:pPr>
      <w:r w:rsidRPr="0029071D">
        <w:rPr>
          <w:lang w:val="es-ES_tradnl"/>
        </w:rPr>
        <w:t>......................................Según tarifa transportista</w:t>
      </w:r>
    </w:p>
    <w:p w14:paraId="4E09900C" w14:textId="77777777" w:rsidR="00FA4B2E" w:rsidRPr="0029071D" w:rsidRDefault="00000000">
      <w:pPr>
        <w:pStyle w:val="Textoindependiente"/>
        <w:tabs>
          <w:tab w:val="left" w:leader="dot" w:pos="4345"/>
        </w:tabs>
        <w:spacing w:line="207" w:lineRule="exact"/>
        <w:ind w:left="894"/>
        <w:rPr>
          <w:lang w:val="es-ES_tradnl"/>
        </w:rPr>
      </w:pPr>
      <w:r w:rsidRPr="0029071D">
        <w:rPr>
          <w:lang w:val="es-ES_tradnl"/>
        </w:rPr>
        <w:t>Kilometraje</w:t>
      </w:r>
      <w:r w:rsidRPr="0029071D">
        <w:rPr>
          <w:spacing w:val="-3"/>
          <w:lang w:val="es-ES_tradnl"/>
        </w:rPr>
        <w:t xml:space="preserve"> </w:t>
      </w:r>
      <w:r w:rsidRPr="0029071D">
        <w:rPr>
          <w:lang w:val="es-ES_tradnl"/>
        </w:rPr>
        <w:t>(precio/km)</w:t>
      </w:r>
      <w:r w:rsidRPr="0029071D">
        <w:rPr>
          <w:lang w:val="es-ES_tradnl"/>
        </w:rPr>
        <w:tab/>
        <w:t>0,30</w:t>
      </w:r>
      <w:r w:rsidRPr="0029071D">
        <w:rPr>
          <w:spacing w:val="1"/>
          <w:lang w:val="es-ES_tradnl"/>
        </w:rPr>
        <w:t xml:space="preserve"> </w:t>
      </w:r>
      <w:r w:rsidRPr="0029071D">
        <w:rPr>
          <w:lang w:val="es-ES_tradnl"/>
        </w:rPr>
        <w:t>€</w:t>
      </w:r>
    </w:p>
    <w:p w14:paraId="5FE7F3B9" w14:textId="77777777" w:rsidR="00FA4B2E" w:rsidRPr="0029071D" w:rsidRDefault="00000000">
      <w:pPr>
        <w:pStyle w:val="Textoindependiente"/>
        <w:tabs>
          <w:tab w:val="left" w:leader="dot" w:pos="4246"/>
        </w:tabs>
        <w:spacing w:before="2" w:line="207" w:lineRule="exact"/>
        <w:ind w:left="894"/>
        <w:rPr>
          <w:lang w:val="es-ES_tradnl"/>
        </w:rPr>
      </w:pPr>
      <w:r w:rsidRPr="0029071D">
        <w:rPr>
          <w:lang w:val="es-ES_tradnl"/>
        </w:rPr>
        <w:t>Desplazamiento:</w:t>
      </w:r>
      <w:r w:rsidRPr="0029071D">
        <w:rPr>
          <w:lang w:val="es-ES_tradnl"/>
        </w:rPr>
        <w:tab/>
        <w:t>42,00</w:t>
      </w:r>
      <w:r w:rsidRPr="0029071D">
        <w:rPr>
          <w:spacing w:val="-2"/>
          <w:lang w:val="es-ES_tradnl"/>
        </w:rPr>
        <w:t xml:space="preserve"> </w:t>
      </w:r>
      <w:r w:rsidRPr="0029071D">
        <w:rPr>
          <w:lang w:val="es-ES_tradnl"/>
        </w:rPr>
        <w:t>€</w:t>
      </w:r>
    </w:p>
    <w:p w14:paraId="607DF877" w14:textId="77777777" w:rsidR="00FA4B2E" w:rsidRPr="0029071D" w:rsidRDefault="00000000">
      <w:pPr>
        <w:pStyle w:val="Textoindependiente"/>
        <w:tabs>
          <w:tab w:val="left" w:leader="dot" w:pos="4145"/>
        </w:tabs>
        <w:spacing w:line="206" w:lineRule="exact"/>
        <w:ind w:left="894"/>
        <w:rPr>
          <w:lang w:val="es-ES_tradnl"/>
        </w:rPr>
      </w:pPr>
      <w:r w:rsidRPr="0029071D">
        <w:rPr>
          <w:lang w:val="es-ES_tradnl"/>
        </w:rPr>
        <w:t>Dietas con</w:t>
      </w:r>
      <w:r w:rsidRPr="0029071D">
        <w:rPr>
          <w:spacing w:val="-6"/>
          <w:lang w:val="es-ES_tradnl"/>
        </w:rPr>
        <w:t xml:space="preserve"> </w:t>
      </w:r>
      <w:r w:rsidRPr="0029071D">
        <w:rPr>
          <w:lang w:val="es-ES_tradnl"/>
        </w:rPr>
        <w:t>alojamiento</w:t>
      </w:r>
      <w:r w:rsidRPr="0029071D">
        <w:rPr>
          <w:spacing w:val="-2"/>
          <w:lang w:val="es-ES_tradnl"/>
        </w:rPr>
        <w:t xml:space="preserve"> </w:t>
      </w:r>
      <w:r w:rsidRPr="0029071D">
        <w:rPr>
          <w:lang w:val="es-ES_tradnl"/>
        </w:rPr>
        <w:t>(precio/día)</w:t>
      </w:r>
      <w:r w:rsidRPr="0029071D">
        <w:rPr>
          <w:lang w:val="es-ES_tradnl"/>
        </w:rPr>
        <w:tab/>
        <w:t>150,00</w:t>
      </w:r>
      <w:r w:rsidRPr="0029071D">
        <w:rPr>
          <w:spacing w:val="-1"/>
          <w:lang w:val="es-ES_tradnl"/>
        </w:rPr>
        <w:t xml:space="preserve"> </w:t>
      </w:r>
      <w:r w:rsidRPr="0029071D">
        <w:rPr>
          <w:lang w:val="es-ES_tradnl"/>
        </w:rPr>
        <w:t>€</w:t>
      </w:r>
    </w:p>
    <w:p w14:paraId="5BB1DB86" w14:textId="77777777" w:rsidR="00FA4B2E" w:rsidRPr="0029071D" w:rsidRDefault="00000000">
      <w:pPr>
        <w:pStyle w:val="Textoindependiente"/>
        <w:tabs>
          <w:tab w:val="left" w:leader="dot" w:pos="4246"/>
        </w:tabs>
        <w:spacing w:line="206" w:lineRule="exact"/>
        <w:ind w:left="893"/>
        <w:rPr>
          <w:lang w:val="es-ES_tradnl"/>
        </w:rPr>
      </w:pPr>
      <w:r w:rsidRPr="0029071D">
        <w:rPr>
          <w:lang w:val="es-ES_tradnl"/>
        </w:rPr>
        <w:t>Dietas</w:t>
      </w:r>
      <w:r w:rsidRPr="0029071D">
        <w:rPr>
          <w:spacing w:val="-3"/>
          <w:lang w:val="es-ES_tradnl"/>
        </w:rPr>
        <w:t xml:space="preserve"> </w:t>
      </w:r>
      <w:r w:rsidRPr="0029071D">
        <w:rPr>
          <w:lang w:val="es-ES_tradnl"/>
        </w:rPr>
        <w:t>(precio/día)</w:t>
      </w:r>
      <w:r w:rsidRPr="0029071D">
        <w:rPr>
          <w:lang w:val="es-ES_tradnl"/>
        </w:rPr>
        <w:tab/>
        <w:t>20,00</w:t>
      </w:r>
      <w:r w:rsidRPr="0029071D">
        <w:rPr>
          <w:spacing w:val="-2"/>
          <w:lang w:val="es-ES_tradnl"/>
        </w:rPr>
        <w:t xml:space="preserve"> </w:t>
      </w:r>
      <w:r w:rsidRPr="0029071D">
        <w:rPr>
          <w:lang w:val="es-ES_tradnl"/>
        </w:rPr>
        <w:t>€</w:t>
      </w:r>
    </w:p>
    <w:p w14:paraId="513F8BE7" w14:textId="77777777" w:rsidR="00FA4B2E" w:rsidRPr="0029071D" w:rsidRDefault="00000000">
      <w:pPr>
        <w:pStyle w:val="Textoindependiente"/>
        <w:tabs>
          <w:tab w:val="left" w:leader="dot" w:pos="3876"/>
        </w:tabs>
        <w:spacing w:line="206" w:lineRule="exact"/>
        <w:ind w:left="893"/>
        <w:rPr>
          <w:lang w:val="es-ES_tradnl"/>
        </w:rPr>
      </w:pPr>
      <w:r w:rsidRPr="0029071D">
        <w:rPr>
          <w:lang w:val="es-ES_tradnl"/>
        </w:rPr>
        <w:t>Billetes</w:t>
      </w:r>
      <w:r w:rsidRPr="0029071D">
        <w:rPr>
          <w:spacing w:val="-5"/>
          <w:lang w:val="es-ES_tradnl"/>
        </w:rPr>
        <w:t xml:space="preserve"> </w:t>
      </w:r>
      <w:r w:rsidRPr="0029071D">
        <w:rPr>
          <w:lang w:val="es-ES_tradnl"/>
        </w:rPr>
        <w:t>aéreos/marítimos</w:t>
      </w:r>
      <w:r w:rsidRPr="0029071D">
        <w:rPr>
          <w:lang w:val="es-ES_tradnl"/>
        </w:rPr>
        <w:tab/>
        <w:t>según</w:t>
      </w:r>
      <w:r w:rsidRPr="0029071D">
        <w:rPr>
          <w:spacing w:val="-4"/>
          <w:lang w:val="es-ES_tradnl"/>
        </w:rPr>
        <w:t xml:space="preserve"> </w:t>
      </w:r>
      <w:r w:rsidRPr="0029071D">
        <w:rPr>
          <w:lang w:val="es-ES_tradnl"/>
        </w:rPr>
        <w:t>coste</w:t>
      </w:r>
    </w:p>
    <w:p w14:paraId="0DE71029" w14:textId="77777777" w:rsidR="00FA4B2E" w:rsidRPr="0029071D" w:rsidRDefault="00000000">
      <w:pPr>
        <w:pStyle w:val="Textoindependiente"/>
        <w:tabs>
          <w:tab w:val="left" w:leader="dot" w:pos="4247"/>
        </w:tabs>
        <w:spacing w:line="207" w:lineRule="exact"/>
        <w:ind w:left="666"/>
        <w:rPr>
          <w:lang w:val="es-ES_tradnl"/>
        </w:rPr>
      </w:pPr>
      <w:r w:rsidRPr="0029071D">
        <w:rPr>
          <w:position w:val="6"/>
          <w:sz w:val="12"/>
          <w:lang w:val="es-ES_tradnl"/>
        </w:rPr>
        <w:t xml:space="preserve">2  </w:t>
      </w:r>
      <w:r w:rsidRPr="0029071D">
        <w:rPr>
          <w:lang w:val="es-ES_tradnl"/>
        </w:rPr>
        <w:t>Por cada barra alargadora</w:t>
      </w:r>
      <w:r w:rsidRPr="0029071D">
        <w:rPr>
          <w:spacing w:val="-26"/>
          <w:lang w:val="es-ES_tradnl"/>
        </w:rPr>
        <w:t xml:space="preserve"> </w:t>
      </w:r>
      <w:r w:rsidRPr="0029071D">
        <w:rPr>
          <w:lang w:val="es-ES_tradnl"/>
        </w:rPr>
        <w:t>a</w:t>
      </w:r>
      <w:r w:rsidRPr="0029071D">
        <w:rPr>
          <w:spacing w:val="-3"/>
          <w:lang w:val="es-ES_tradnl"/>
        </w:rPr>
        <w:t xml:space="preserve"> </w:t>
      </w:r>
      <w:r w:rsidRPr="0029071D">
        <w:rPr>
          <w:lang w:val="es-ES_tradnl"/>
        </w:rPr>
        <w:t>calibrar</w:t>
      </w:r>
      <w:r w:rsidRPr="0029071D">
        <w:rPr>
          <w:lang w:val="es-ES_tradnl"/>
        </w:rPr>
        <w:tab/>
        <w:t>10,00</w:t>
      </w:r>
      <w:r w:rsidRPr="0029071D">
        <w:rPr>
          <w:spacing w:val="-2"/>
          <w:lang w:val="es-ES_tradnl"/>
        </w:rPr>
        <w:t xml:space="preserve"> </w:t>
      </w:r>
      <w:r w:rsidRPr="0029071D">
        <w:rPr>
          <w:lang w:val="es-ES_tradnl"/>
        </w:rPr>
        <w:t>€</w:t>
      </w:r>
    </w:p>
    <w:p w14:paraId="7463B64E" w14:textId="77777777" w:rsidR="00FA4B2E" w:rsidRPr="0029071D" w:rsidRDefault="00000000">
      <w:pPr>
        <w:pStyle w:val="Textoindependiente"/>
        <w:tabs>
          <w:tab w:val="left" w:leader="dot" w:pos="4247"/>
        </w:tabs>
        <w:spacing w:line="206" w:lineRule="exact"/>
        <w:ind w:left="666"/>
        <w:rPr>
          <w:lang w:val="es-ES_tradnl"/>
        </w:rPr>
      </w:pPr>
      <w:r w:rsidRPr="0029071D">
        <w:rPr>
          <w:position w:val="6"/>
          <w:sz w:val="12"/>
          <w:lang w:val="es-ES_tradnl"/>
        </w:rPr>
        <w:t xml:space="preserve">3  </w:t>
      </w:r>
      <w:r w:rsidRPr="0029071D">
        <w:rPr>
          <w:lang w:val="es-ES_tradnl"/>
        </w:rPr>
        <w:t>Por cada sonda</w:t>
      </w:r>
      <w:r w:rsidRPr="0029071D">
        <w:rPr>
          <w:spacing w:val="-22"/>
          <w:lang w:val="es-ES_tradnl"/>
        </w:rPr>
        <w:t xml:space="preserve"> </w:t>
      </w:r>
      <w:r w:rsidRPr="0029071D">
        <w:rPr>
          <w:lang w:val="es-ES_tradnl"/>
        </w:rPr>
        <w:t>a</w:t>
      </w:r>
      <w:r w:rsidRPr="0029071D">
        <w:rPr>
          <w:spacing w:val="-3"/>
          <w:lang w:val="es-ES_tradnl"/>
        </w:rPr>
        <w:t xml:space="preserve"> </w:t>
      </w:r>
      <w:r w:rsidRPr="0029071D">
        <w:rPr>
          <w:lang w:val="es-ES_tradnl"/>
        </w:rPr>
        <w:t>calibrar</w:t>
      </w:r>
      <w:r w:rsidRPr="0029071D">
        <w:rPr>
          <w:lang w:val="es-ES_tradnl"/>
        </w:rPr>
        <w:tab/>
        <w:t>10,00</w:t>
      </w:r>
      <w:r w:rsidRPr="0029071D">
        <w:rPr>
          <w:spacing w:val="-2"/>
          <w:lang w:val="es-ES_tradnl"/>
        </w:rPr>
        <w:t xml:space="preserve"> </w:t>
      </w:r>
      <w:r w:rsidRPr="0029071D">
        <w:rPr>
          <w:lang w:val="es-ES_tradnl"/>
        </w:rPr>
        <w:t>€</w:t>
      </w:r>
    </w:p>
    <w:p w14:paraId="3055BE21" w14:textId="77777777" w:rsidR="00FA4B2E" w:rsidRPr="0029071D" w:rsidRDefault="00000000">
      <w:pPr>
        <w:pStyle w:val="Textoindependiente"/>
        <w:tabs>
          <w:tab w:val="left" w:leader="dot" w:pos="4345"/>
        </w:tabs>
        <w:spacing w:line="206" w:lineRule="exact"/>
        <w:ind w:left="666"/>
        <w:rPr>
          <w:lang w:val="es-ES_tradnl"/>
        </w:rPr>
      </w:pPr>
      <w:r w:rsidRPr="0029071D">
        <w:rPr>
          <w:position w:val="6"/>
          <w:sz w:val="12"/>
          <w:lang w:val="es-ES_tradnl"/>
        </w:rPr>
        <w:t xml:space="preserve">4  </w:t>
      </w:r>
      <w:r w:rsidRPr="0029071D">
        <w:rPr>
          <w:lang w:val="es-ES_tradnl"/>
        </w:rPr>
        <w:t>Por cada punto adicional</w:t>
      </w:r>
      <w:r w:rsidRPr="0029071D">
        <w:rPr>
          <w:spacing w:val="-27"/>
          <w:lang w:val="es-ES_tradnl"/>
        </w:rPr>
        <w:t xml:space="preserve"> </w:t>
      </w:r>
      <w:r w:rsidRPr="0029071D">
        <w:rPr>
          <w:lang w:val="es-ES_tradnl"/>
        </w:rPr>
        <w:t>a</w:t>
      </w:r>
      <w:r w:rsidRPr="0029071D">
        <w:rPr>
          <w:spacing w:val="-4"/>
          <w:lang w:val="es-ES_tradnl"/>
        </w:rPr>
        <w:t xml:space="preserve"> </w:t>
      </w:r>
      <w:r w:rsidRPr="0029071D">
        <w:rPr>
          <w:lang w:val="es-ES_tradnl"/>
        </w:rPr>
        <w:t>calibrar</w:t>
      </w:r>
      <w:r w:rsidRPr="0029071D">
        <w:rPr>
          <w:lang w:val="es-ES_tradnl"/>
        </w:rPr>
        <w:tab/>
        <w:t>3,00</w:t>
      </w:r>
      <w:r w:rsidRPr="0029071D">
        <w:rPr>
          <w:spacing w:val="1"/>
          <w:lang w:val="es-ES_tradnl"/>
        </w:rPr>
        <w:t xml:space="preserve"> </w:t>
      </w:r>
      <w:r w:rsidRPr="0029071D">
        <w:rPr>
          <w:lang w:val="es-ES_tradnl"/>
        </w:rPr>
        <w:t>€</w:t>
      </w:r>
    </w:p>
    <w:p w14:paraId="646BD220" w14:textId="77777777" w:rsidR="00FA4B2E" w:rsidRPr="0029071D" w:rsidRDefault="00000000">
      <w:pPr>
        <w:pStyle w:val="Textoindependiente"/>
        <w:tabs>
          <w:tab w:val="left" w:leader="dot" w:pos="4246"/>
        </w:tabs>
        <w:spacing w:line="208" w:lineRule="exact"/>
        <w:ind w:left="666"/>
        <w:rPr>
          <w:lang w:val="es-ES_tradnl"/>
        </w:rPr>
      </w:pPr>
      <w:r w:rsidRPr="0029071D">
        <w:rPr>
          <w:position w:val="6"/>
          <w:sz w:val="12"/>
          <w:lang w:val="es-ES_tradnl"/>
        </w:rPr>
        <w:t xml:space="preserve">5  </w:t>
      </w:r>
      <w:r w:rsidRPr="0029071D">
        <w:rPr>
          <w:lang w:val="es-ES_tradnl"/>
        </w:rPr>
        <w:t>Emisión</w:t>
      </w:r>
      <w:r w:rsidRPr="0029071D">
        <w:rPr>
          <w:spacing w:val="-18"/>
          <w:lang w:val="es-ES_tradnl"/>
        </w:rPr>
        <w:t xml:space="preserve"> </w:t>
      </w:r>
      <w:r w:rsidRPr="0029071D">
        <w:rPr>
          <w:lang w:val="es-ES_tradnl"/>
        </w:rPr>
        <w:t>de</w:t>
      </w:r>
      <w:r w:rsidRPr="0029071D">
        <w:rPr>
          <w:spacing w:val="-4"/>
          <w:lang w:val="es-ES_tradnl"/>
        </w:rPr>
        <w:t xml:space="preserve"> </w:t>
      </w:r>
      <w:r w:rsidRPr="0029071D">
        <w:rPr>
          <w:lang w:val="es-ES_tradnl"/>
        </w:rPr>
        <w:t>certificado:</w:t>
      </w:r>
      <w:r w:rsidRPr="0029071D">
        <w:rPr>
          <w:lang w:val="es-ES_tradnl"/>
        </w:rPr>
        <w:tab/>
        <w:t>43,00</w:t>
      </w:r>
      <w:r w:rsidRPr="0029071D">
        <w:rPr>
          <w:spacing w:val="-2"/>
          <w:lang w:val="es-ES_tradnl"/>
        </w:rPr>
        <w:t xml:space="preserve"> </w:t>
      </w:r>
      <w:r w:rsidRPr="0029071D">
        <w:rPr>
          <w:lang w:val="es-ES_tradnl"/>
        </w:rPr>
        <w:t>€</w:t>
      </w:r>
    </w:p>
    <w:p w14:paraId="1769032C" w14:textId="77777777" w:rsidR="00FA4B2E" w:rsidRPr="0029071D" w:rsidRDefault="00000000">
      <w:pPr>
        <w:pStyle w:val="Textoindependiente"/>
        <w:tabs>
          <w:tab w:val="left" w:leader="dot" w:pos="4246"/>
        </w:tabs>
        <w:spacing w:line="208" w:lineRule="exact"/>
        <w:ind w:left="666"/>
        <w:rPr>
          <w:lang w:val="es-ES_tradnl"/>
        </w:rPr>
      </w:pPr>
      <w:r w:rsidRPr="0029071D">
        <w:rPr>
          <w:position w:val="6"/>
          <w:sz w:val="12"/>
          <w:lang w:val="es-ES_tradnl"/>
        </w:rPr>
        <w:t xml:space="preserve">6  </w:t>
      </w:r>
      <w:r w:rsidRPr="0029071D">
        <w:rPr>
          <w:lang w:val="es-ES_tradnl"/>
        </w:rPr>
        <w:t>Emisión</w:t>
      </w:r>
      <w:r w:rsidRPr="0029071D">
        <w:rPr>
          <w:spacing w:val="-18"/>
          <w:lang w:val="es-ES_tradnl"/>
        </w:rPr>
        <w:t xml:space="preserve"> </w:t>
      </w:r>
      <w:r w:rsidRPr="0029071D">
        <w:rPr>
          <w:lang w:val="es-ES_tradnl"/>
        </w:rPr>
        <w:t>de</w:t>
      </w:r>
      <w:r w:rsidRPr="0029071D">
        <w:rPr>
          <w:spacing w:val="-4"/>
          <w:lang w:val="es-ES_tradnl"/>
        </w:rPr>
        <w:t xml:space="preserve"> </w:t>
      </w:r>
      <w:r w:rsidRPr="0029071D">
        <w:rPr>
          <w:lang w:val="es-ES_tradnl"/>
        </w:rPr>
        <w:t>certificado:</w:t>
      </w:r>
      <w:r w:rsidRPr="0029071D">
        <w:rPr>
          <w:lang w:val="es-ES_tradnl"/>
        </w:rPr>
        <w:tab/>
        <w:t>36,00</w:t>
      </w:r>
      <w:r w:rsidRPr="0029071D">
        <w:rPr>
          <w:spacing w:val="-2"/>
          <w:lang w:val="es-ES_tradnl"/>
        </w:rPr>
        <w:t xml:space="preserve"> </w:t>
      </w:r>
      <w:r w:rsidRPr="0029071D">
        <w:rPr>
          <w:lang w:val="es-ES_tradnl"/>
        </w:rPr>
        <w:t>€</w:t>
      </w:r>
    </w:p>
    <w:p w14:paraId="32AB77E4" w14:textId="77777777" w:rsidR="00FA4B2E" w:rsidRPr="0029071D" w:rsidRDefault="00000000">
      <w:pPr>
        <w:pStyle w:val="Textoindependiente"/>
        <w:tabs>
          <w:tab w:val="left" w:leader="dot" w:pos="4246"/>
        </w:tabs>
        <w:spacing w:line="209" w:lineRule="exact"/>
        <w:ind w:left="666"/>
        <w:rPr>
          <w:lang w:val="es-ES_tradnl"/>
        </w:rPr>
      </w:pPr>
      <w:r w:rsidRPr="0029071D">
        <w:rPr>
          <w:position w:val="6"/>
          <w:sz w:val="12"/>
          <w:lang w:val="es-ES_tradnl"/>
        </w:rPr>
        <w:t xml:space="preserve">7  </w:t>
      </w:r>
      <w:r w:rsidRPr="0029071D">
        <w:rPr>
          <w:lang w:val="es-ES_tradnl"/>
        </w:rPr>
        <w:t>Por cada sonda</w:t>
      </w:r>
      <w:r w:rsidRPr="0029071D">
        <w:rPr>
          <w:spacing w:val="-22"/>
          <w:lang w:val="es-ES_tradnl"/>
        </w:rPr>
        <w:t xml:space="preserve"> </w:t>
      </w:r>
      <w:r w:rsidRPr="0029071D">
        <w:rPr>
          <w:lang w:val="es-ES_tradnl"/>
        </w:rPr>
        <w:t>a</w:t>
      </w:r>
      <w:r w:rsidRPr="0029071D">
        <w:rPr>
          <w:spacing w:val="-3"/>
          <w:lang w:val="es-ES_tradnl"/>
        </w:rPr>
        <w:t xml:space="preserve"> </w:t>
      </w:r>
      <w:r w:rsidRPr="0029071D">
        <w:rPr>
          <w:lang w:val="es-ES_tradnl"/>
        </w:rPr>
        <w:t>calibrar</w:t>
      </w:r>
      <w:r w:rsidRPr="0029071D">
        <w:rPr>
          <w:lang w:val="es-ES_tradnl"/>
        </w:rPr>
        <w:tab/>
        <w:t>30,00</w:t>
      </w:r>
      <w:r w:rsidRPr="0029071D">
        <w:rPr>
          <w:spacing w:val="-2"/>
          <w:lang w:val="es-ES_tradnl"/>
        </w:rPr>
        <w:t xml:space="preserve"> </w:t>
      </w:r>
      <w:r w:rsidRPr="0029071D">
        <w:rPr>
          <w:lang w:val="es-ES_tradnl"/>
        </w:rPr>
        <w:t>€</w:t>
      </w:r>
    </w:p>
    <w:p w14:paraId="7723358C" w14:textId="77777777" w:rsidR="00FA4B2E" w:rsidRPr="0029071D" w:rsidRDefault="00FA4B2E">
      <w:pPr>
        <w:spacing w:line="209" w:lineRule="exact"/>
        <w:rPr>
          <w:lang w:val="es-ES_tradnl"/>
        </w:rPr>
        <w:sectPr w:rsidR="00FA4B2E" w:rsidRPr="0029071D" w:rsidSect="000D4F69">
          <w:type w:val="continuous"/>
          <w:pgSz w:w="14180" w:h="16840"/>
          <w:pgMar w:top="0" w:right="2020" w:bottom="0" w:left="460" w:header="720" w:footer="720" w:gutter="0"/>
          <w:cols w:num="2" w:space="720" w:equalWidth="0">
            <w:col w:w="6275" w:space="40"/>
            <w:col w:w="5385"/>
          </w:cols>
        </w:sectPr>
      </w:pPr>
    </w:p>
    <w:p w14:paraId="1CCA4641" w14:textId="77777777" w:rsidR="00FA4B2E" w:rsidRPr="0029071D" w:rsidRDefault="00FA4B2E">
      <w:pPr>
        <w:pStyle w:val="Textoindependiente"/>
        <w:rPr>
          <w:sz w:val="20"/>
          <w:lang w:val="es-ES_tradnl"/>
        </w:rPr>
      </w:pPr>
    </w:p>
    <w:p w14:paraId="16F5F1F9" w14:textId="77777777" w:rsidR="00FA4B2E" w:rsidRPr="0029071D" w:rsidRDefault="00FA4B2E">
      <w:pPr>
        <w:pStyle w:val="Textoindependiente"/>
        <w:spacing w:before="2"/>
        <w:rPr>
          <w:sz w:val="21"/>
          <w:lang w:val="es-ES_tradnl"/>
        </w:rPr>
      </w:pPr>
    </w:p>
    <w:p w14:paraId="7450A66F" w14:textId="77777777" w:rsidR="00FA4B2E" w:rsidRPr="0029071D" w:rsidRDefault="00000000">
      <w:pPr>
        <w:spacing w:before="96"/>
        <w:ind w:left="5111" w:right="2806" w:hanging="735"/>
        <w:rPr>
          <w:b/>
          <w:sz w:val="16"/>
          <w:lang w:val="es-ES_tradnl"/>
        </w:rPr>
      </w:pPr>
      <w:r w:rsidRPr="0029071D">
        <w:rPr>
          <w:b/>
          <w:sz w:val="16"/>
          <w:lang w:val="es-ES_tradnl"/>
        </w:rPr>
        <w:t>TABLA DE DESCUENTOS A APLICAR SEGÚN EL NÚMERO DE EQUIPOS A CALIBRAR / VERIFICAR</w:t>
      </w:r>
    </w:p>
    <w:p w14:paraId="550DED61" w14:textId="77777777" w:rsidR="00FA4B2E" w:rsidRPr="0029071D" w:rsidRDefault="00FA4B2E">
      <w:pPr>
        <w:pStyle w:val="Textoindependiente"/>
        <w:spacing w:before="1"/>
        <w:rPr>
          <w:b/>
          <w:sz w:val="17"/>
          <w:lang w:val="es-ES_tradnl"/>
        </w:rPr>
      </w:pPr>
    </w:p>
    <w:p w14:paraId="12588239" w14:textId="77777777" w:rsidR="00FA4B2E" w:rsidRPr="0029071D" w:rsidRDefault="00000000">
      <w:pPr>
        <w:spacing w:after="34"/>
        <w:ind w:left="6813" w:right="1038"/>
        <w:rPr>
          <w:sz w:val="16"/>
          <w:lang w:val="es-ES_tradnl"/>
        </w:rPr>
      </w:pPr>
      <w:r>
        <w:pict w14:anchorId="5A4E0101">
          <v:shape id="_x0000_s2074" type="#_x0000_t202" style="position:absolute;left:0;text-align:left;margin-left:151pt;margin-top:-.3pt;width:162.75pt;height:60.6pt;z-index:25172684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620"/>
                  </w:tblGrid>
                  <w:tr w:rsidR="00FA4B2E" w14:paraId="5B92F0CB" w14:textId="77777777">
                    <w:trPr>
                      <w:trHeight w:val="171"/>
                    </w:trPr>
                    <w:tc>
                      <w:tcPr>
                        <w:tcW w:w="1620" w:type="dxa"/>
                        <w:tcBorders>
                          <w:bottom w:val="double" w:sz="1" w:space="0" w:color="000000"/>
                        </w:tcBorders>
                        <w:shd w:val="clear" w:color="auto" w:fill="C0C0C0"/>
                      </w:tcPr>
                      <w:p w14:paraId="16DA60A7" w14:textId="77777777" w:rsidR="00FA4B2E" w:rsidRDefault="00000000">
                        <w:pPr>
                          <w:pStyle w:val="TableParagraph"/>
                          <w:spacing w:line="152" w:lineRule="exact"/>
                          <w:ind w:left="398" w:right="388"/>
                          <w:jc w:val="center"/>
                          <w:rPr>
                            <w:sz w:val="16"/>
                          </w:rPr>
                        </w:pPr>
                        <w:r>
                          <w:rPr>
                            <w:sz w:val="16"/>
                          </w:rPr>
                          <w:t>Ítems</w:t>
                        </w:r>
                      </w:p>
                    </w:tc>
                    <w:tc>
                      <w:tcPr>
                        <w:tcW w:w="1620" w:type="dxa"/>
                        <w:tcBorders>
                          <w:bottom w:val="double" w:sz="1" w:space="0" w:color="000000"/>
                        </w:tcBorders>
                        <w:shd w:val="clear" w:color="auto" w:fill="C0C0C0"/>
                      </w:tcPr>
                      <w:p w14:paraId="52BA992B" w14:textId="77777777" w:rsidR="00FA4B2E" w:rsidRDefault="00000000">
                        <w:pPr>
                          <w:pStyle w:val="TableParagraph"/>
                          <w:spacing w:line="152" w:lineRule="exact"/>
                          <w:ind w:left="398" w:right="386"/>
                          <w:jc w:val="center"/>
                          <w:rPr>
                            <w:sz w:val="16"/>
                          </w:rPr>
                        </w:pPr>
                        <w:r>
                          <w:rPr>
                            <w:sz w:val="16"/>
                          </w:rPr>
                          <w:t>Descuento</w:t>
                        </w:r>
                      </w:p>
                    </w:tc>
                  </w:tr>
                  <w:tr w:rsidR="00FA4B2E" w14:paraId="37A61A1C" w14:textId="77777777">
                    <w:trPr>
                      <w:trHeight w:val="196"/>
                    </w:trPr>
                    <w:tc>
                      <w:tcPr>
                        <w:tcW w:w="1620" w:type="dxa"/>
                        <w:tcBorders>
                          <w:top w:val="double" w:sz="1" w:space="0" w:color="000000"/>
                        </w:tcBorders>
                      </w:tcPr>
                      <w:p w14:paraId="2F2C8459" w14:textId="77777777" w:rsidR="00FA4B2E" w:rsidRDefault="00000000">
                        <w:pPr>
                          <w:pStyle w:val="TableParagraph"/>
                          <w:spacing w:before="10" w:line="166" w:lineRule="exact"/>
                          <w:ind w:left="398" w:right="389"/>
                          <w:jc w:val="center"/>
                          <w:rPr>
                            <w:sz w:val="16"/>
                          </w:rPr>
                        </w:pPr>
                        <w:r>
                          <w:rPr>
                            <w:sz w:val="16"/>
                          </w:rPr>
                          <w:t>6-10</w:t>
                        </w:r>
                      </w:p>
                    </w:tc>
                    <w:tc>
                      <w:tcPr>
                        <w:tcW w:w="1620" w:type="dxa"/>
                        <w:tcBorders>
                          <w:top w:val="double" w:sz="1" w:space="0" w:color="000000"/>
                        </w:tcBorders>
                      </w:tcPr>
                      <w:p w14:paraId="59DE13B0" w14:textId="77777777" w:rsidR="00FA4B2E" w:rsidRDefault="00000000">
                        <w:pPr>
                          <w:pStyle w:val="TableParagraph"/>
                          <w:spacing w:before="10" w:line="166" w:lineRule="exact"/>
                          <w:ind w:left="398" w:right="388"/>
                          <w:jc w:val="center"/>
                          <w:rPr>
                            <w:sz w:val="16"/>
                          </w:rPr>
                        </w:pPr>
                        <w:r>
                          <w:rPr>
                            <w:sz w:val="16"/>
                          </w:rPr>
                          <w:t>10%</w:t>
                        </w:r>
                      </w:p>
                    </w:tc>
                  </w:tr>
                  <w:tr w:rsidR="00FA4B2E" w14:paraId="68847570" w14:textId="77777777">
                    <w:trPr>
                      <w:trHeight w:val="182"/>
                    </w:trPr>
                    <w:tc>
                      <w:tcPr>
                        <w:tcW w:w="1620" w:type="dxa"/>
                      </w:tcPr>
                      <w:p w14:paraId="7A446F79" w14:textId="77777777" w:rsidR="00FA4B2E" w:rsidRDefault="00000000">
                        <w:pPr>
                          <w:pStyle w:val="TableParagraph"/>
                          <w:spacing w:line="162" w:lineRule="exact"/>
                          <w:ind w:left="396" w:right="389"/>
                          <w:jc w:val="center"/>
                          <w:rPr>
                            <w:sz w:val="16"/>
                          </w:rPr>
                        </w:pPr>
                        <w:r>
                          <w:rPr>
                            <w:sz w:val="16"/>
                          </w:rPr>
                          <w:t>10-30</w:t>
                        </w:r>
                      </w:p>
                    </w:tc>
                    <w:tc>
                      <w:tcPr>
                        <w:tcW w:w="1620" w:type="dxa"/>
                      </w:tcPr>
                      <w:p w14:paraId="2E7563DA" w14:textId="77777777" w:rsidR="00FA4B2E" w:rsidRDefault="00000000">
                        <w:pPr>
                          <w:pStyle w:val="TableParagraph"/>
                          <w:spacing w:line="162" w:lineRule="exact"/>
                          <w:ind w:left="398" w:right="388"/>
                          <w:jc w:val="center"/>
                          <w:rPr>
                            <w:sz w:val="16"/>
                          </w:rPr>
                        </w:pPr>
                        <w:r>
                          <w:rPr>
                            <w:sz w:val="16"/>
                          </w:rPr>
                          <w:t>15%</w:t>
                        </w:r>
                      </w:p>
                    </w:tc>
                  </w:tr>
                  <w:tr w:rsidR="00FA4B2E" w14:paraId="66DA1DEE" w14:textId="77777777">
                    <w:trPr>
                      <w:trHeight w:val="206"/>
                    </w:trPr>
                    <w:tc>
                      <w:tcPr>
                        <w:tcW w:w="1620" w:type="dxa"/>
                      </w:tcPr>
                      <w:p w14:paraId="3C9A4253" w14:textId="77777777" w:rsidR="00FA4B2E" w:rsidRDefault="00000000">
                        <w:pPr>
                          <w:pStyle w:val="TableParagraph"/>
                          <w:spacing w:before="20" w:line="166" w:lineRule="exact"/>
                          <w:ind w:left="396" w:right="389"/>
                          <w:jc w:val="center"/>
                          <w:rPr>
                            <w:sz w:val="16"/>
                          </w:rPr>
                        </w:pPr>
                        <w:r>
                          <w:rPr>
                            <w:sz w:val="16"/>
                          </w:rPr>
                          <w:t>30-60</w:t>
                        </w:r>
                      </w:p>
                    </w:tc>
                    <w:tc>
                      <w:tcPr>
                        <w:tcW w:w="1620" w:type="dxa"/>
                      </w:tcPr>
                      <w:p w14:paraId="04EF2E91" w14:textId="77777777" w:rsidR="00FA4B2E" w:rsidRDefault="00000000">
                        <w:pPr>
                          <w:pStyle w:val="TableParagraph"/>
                          <w:spacing w:before="20" w:line="166" w:lineRule="exact"/>
                          <w:ind w:left="398" w:right="388"/>
                          <w:jc w:val="center"/>
                          <w:rPr>
                            <w:sz w:val="16"/>
                          </w:rPr>
                        </w:pPr>
                        <w:r>
                          <w:rPr>
                            <w:sz w:val="16"/>
                          </w:rPr>
                          <w:t>20%</w:t>
                        </w:r>
                      </w:p>
                    </w:tc>
                  </w:tr>
                  <w:tr w:rsidR="00FA4B2E" w14:paraId="53156788" w14:textId="77777777">
                    <w:trPr>
                      <w:trHeight w:val="182"/>
                    </w:trPr>
                    <w:tc>
                      <w:tcPr>
                        <w:tcW w:w="1620" w:type="dxa"/>
                      </w:tcPr>
                      <w:p w14:paraId="58BB2893" w14:textId="77777777" w:rsidR="00FA4B2E" w:rsidRDefault="00000000">
                        <w:pPr>
                          <w:pStyle w:val="TableParagraph"/>
                          <w:spacing w:line="162" w:lineRule="exact"/>
                          <w:ind w:left="393" w:right="389"/>
                          <w:jc w:val="center"/>
                          <w:rPr>
                            <w:sz w:val="16"/>
                          </w:rPr>
                        </w:pPr>
                        <w:r>
                          <w:rPr>
                            <w:sz w:val="16"/>
                          </w:rPr>
                          <w:t>60-150</w:t>
                        </w:r>
                      </w:p>
                    </w:tc>
                    <w:tc>
                      <w:tcPr>
                        <w:tcW w:w="1620" w:type="dxa"/>
                      </w:tcPr>
                      <w:p w14:paraId="1F106592" w14:textId="77777777" w:rsidR="00FA4B2E" w:rsidRDefault="00000000">
                        <w:pPr>
                          <w:pStyle w:val="TableParagraph"/>
                          <w:spacing w:line="162" w:lineRule="exact"/>
                          <w:ind w:left="398" w:right="388"/>
                          <w:jc w:val="center"/>
                          <w:rPr>
                            <w:sz w:val="16"/>
                          </w:rPr>
                        </w:pPr>
                        <w:r>
                          <w:rPr>
                            <w:sz w:val="16"/>
                          </w:rPr>
                          <w:t>25%</w:t>
                        </w:r>
                      </w:p>
                    </w:tc>
                  </w:tr>
                  <w:tr w:rsidR="00FA4B2E" w14:paraId="6908F34F" w14:textId="77777777">
                    <w:trPr>
                      <w:trHeight w:val="184"/>
                    </w:trPr>
                    <w:tc>
                      <w:tcPr>
                        <w:tcW w:w="1620" w:type="dxa"/>
                      </w:tcPr>
                      <w:p w14:paraId="7731AFE8" w14:textId="77777777" w:rsidR="00FA4B2E" w:rsidRDefault="00000000">
                        <w:pPr>
                          <w:pStyle w:val="TableParagraph"/>
                          <w:spacing w:line="164" w:lineRule="exact"/>
                          <w:ind w:left="396" w:right="389"/>
                          <w:jc w:val="center"/>
                          <w:rPr>
                            <w:sz w:val="16"/>
                          </w:rPr>
                        </w:pPr>
                        <w:r>
                          <w:rPr>
                            <w:sz w:val="16"/>
                          </w:rPr>
                          <w:t>&gt;150</w:t>
                        </w:r>
                      </w:p>
                    </w:tc>
                    <w:tc>
                      <w:tcPr>
                        <w:tcW w:w="1620" w:type="dxa"/>
                      </w:tcPr>
                      <w:p w14:paraId="48365FE0" w14:textId="77777777" w:rsidR="00FA4B2E" w:rsidRDefault="00000000">
                        <w:pPr>
                          <w:pStyle w:val="TableParagraph"/>
                          <w:spacing w:line="164" w:lineRule="exact"/>
                          <w:ind w:left="398" w:right="388"/>
                          <w:jc w:val="center"/>
                          <w:rPr>
                            <w:sz w:val="16"/>
                          </w:rPr>
                        </w:pPr>
                        <w:r>
                          <w:rPr>
                            <w:sz w:val="16"/>
                          </w:rPr>
                          <w:t>30%</w:t>
                        </w:r>
                      </w:p>
                    </w:tc>
                  </w:tr>
                </w:tbl>
                <w:p w14:paraId="176AFCDC" w14:textId="77777777" w:rsidR="00FA4B2E" w:rsidRDefault="00FA4B2E">
                  <w:pPr>
                    <w:pStyle w:val="Textoindependiente"/>
                  </w:pPr>
                </w:p>
              </w:txbxContent>
            </v:textbox>
            <w10:wrap anchorx="page"/>
          </v:shape>
        </w:pict>
      </w:r>
      <w:r w:rsidRPr="0029071D">
        <w:rPr>
          <w:sz w:val="16"/>
          <w:lang w:val="es-ES_tradnl"/>
        </w:rPr>
        <w:t>Otros servicios, no contemplados, en base a la hora de trabajo especializada.</w:t>
      </w:r>
    </w:p>
    <w:tbl>
      <w:tblPr>
        <w:tblStyle w:val="TableNormal"/>
        <w:tblW w:w="0" w:type="auto"/>
        <w:tblInd w:w="6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0"/>
        <w:gridCol w:w="1620"/>
      </w:tblGrid>
      <w:tr w:rsidR="00FA4B2E" w14:paraId="15C4F89F" w14:textId="77777777">
        <w:trPr>
          <w:trHeight w:val="172"/>
        </w:trPr>
        <w:tc>
          <w:tcPr>
            <w:tcW w:w="2340" w:type="dxa"/>
            <w:tcBorders>
              <w:bottom w:val="double" w:sz="1" w:space="0" w:color="000000"/>
            </w:tcBorders>
            <w:shd w:val="clear" w:color="auto" w:fill="C0C0C0"/>
          </w:tcPr>
          <w:p w14:paraId="68889255" w14:textId="77777777" w:rsidR="00FA4B2E" w:rsidRDefault="00000000">
            <w:pPr>
              <w:pStyle w:val="TableParagraph"/>
              <w:spacing w:line="152" w:lineRule="exact"/>
              <w:ind w:left="339" w:right="331"/>
              <w:jc w:val="center"/>
              <w:rPr>
                <w:sz w:val="16"/>
              </w:rPr>
            </w:pPr>
            <w:r>
              <w:rPr>
                <w:sz w:val="16"/>
              </w:rPr>
              <w:t>Categoría del personal</w:t>
            </w:r>
          </w:p>
        </w:tc>
        <w:tc>
          <w:tcPr>
            <w:tcW w:w="1620" w:type="dxa"/>
            <w:tcBorders>
              <w:bottom w:val="double" w:sz="1" w:space="0" w:color="000000"/>
            </w:tcBorders>
            <w:shd w:val="clear" w:color="auto" w:fill="C0C0C0"/>
          </w:tcPr>
          <w:p w14:paraId="5A62A79C" w14:textId="77777777" w:rsidR="00FA4B2E" w:rsidRDefault="00000000">
            <w:pPr>
              <w:pStyle w:val="TableParagraph"/>
              <w:spacing w:line="152" w:lineRule="exact"/>
              <w:ind w:left="398" w:right="389"/>
              <w:jc w:val="center"/>
              <w:rPr>
                <w:sz w:val="16"/>
              </w:rPr>
            </w:pPr>
            <w:r>
              <w:rPr>
                <w:sz w:val="16"/>
              </w:rPr>
              <w:t>Euros/hora</w:t>
            </w:r>
          </w:p>
        </w:tc>
      </w:tr>
      <w:tr w:rsidR="00FA4B2E" w14:paraId="2E50F2DE" w14:textId="77777777">
        <w:trPr>
          <w:trHeight w:val="196"/>
        </w:trPr>
        <w:tc>
          <w:tcPr>
            <w:tcW w:w="2340" w:type="dxa"/>
            <w:tcBorders>
              <w:top w:val="double" w:sz="1" w:space="0" w:color="000000"/>
            </w:tcBorders>
          </w:tcPr>
          <w:p w14:paraId="4082A349" w14:textId="77777777" w:rsidR="00FA4B2E" w:rsidRDefault="00000000">
            <w:pPr>
              <w:pStyle w:val="TableParagraph"/>
              <w:spacing w:before="10" w:line="166" w:lineRule="exact"/>
              <w:ind w:left="339" w:right="329"/>
              <w:jc w:val="center"/>
              <w:rPr>
                <w:sz w:val="16"/>
              </w:rPr>
            </w:pPr>
            <w:r>
              <w:rPr>
                <w:sz w:val="16"/>
              </w:rPr>
              <w:t>Dirección Técnica</w:t>
            </w:r>
          </w:p>
        </w:tc>
        <w:tc>
          <w:tcPr>
            <w:tcW w:w="1620" w:type="dxa"/>
            <w:tcBorders>
              <w:top w:val="double" w:sz="1" w:space="0" w:color="000000"/>
            </w:tcBorders>
          </w:tcPr>
          <w:p w14:paraId="6EBEF1D9" w14:textId="77777777" w:rsidR="00FA4B2E" w:rsidRDefault="00000000">
            <w:pPr>
              <w:pStyle w:val="TableParagraph"/>
              <w:spacing w:before="10" w:line="166" w:lineRule="exact"/>
              <w:ind w:left="396" w:right="389"/>
              <w:jc w:val="center"/>
              <w:rPr>
                <w:sz w:val="16"/>
              </w:rPr>
            </w:pPr>
            <w:r>
              <w:rPr>
                <w:sz w:val="16"/>
              </w:rPr>
              <w:t>60,00.-</w:t>
            </w:r>
          </w:p>
        </w:tc>
      </w:tr>
      <w:tr w:rsidR="00FA4B2E" w14:paraId="6F88B377" w14:textId="77777777">
        <w:trPr>
          <w:trHeight w:val="182"/>
        </w:trPr>
        <w:tc>
          <w:tcPr>
            <w:tcW w:w="2340" w:type="dxa"/>
          </w:tcPr>
          <w:p w14:paraId="7281EAD0" w14:textId="77777777" w:rsidR="00FA4B2E" w:rsidRDefault="00000000">
            <w:pPr>
              <w:pStyle w:val="TableParagraph"/>
              <w:spacing w:line="162" w:lineRule="exact"/>
              <w:ind w:left="339" w:right="329"/>
              <w:jc w:val="center"/>
              <w:rPr>
                <w:sz w:val="16"/>
              </w:rPr>
            </w:pPr>
            <w:r>
              <w:rPr>
                <w:sz w:val="16"/>
              </w:rPr>
              <w:t>Técnico Especialista</w:t>
            </w:r>
          </w:p>
        </w:tc>
        <w:tc>
          <w:tcPr>
            <w:tcW w:w="1620" w:type="dxa"/>
          </w:tcPr>
          <w:p w14:paraId="7D1A284B" w14:textId="77777777" w:rsidR="00FA4B2E" w:rsidRDefault="00000000">
            <w:pPr>
              <w:pStyle w:val="TableParagraph"/>
              <w:spacing w:line="162" w:lineRule="exact"/>
              <w:ind w:left="396" w:right="389"/>
              <w:jc w:val="center"/>
              <w:rPr>
                <w:sz w:val="16"/>
              </w:rPr>
            </w:pPr>
            <w:r>
              <w:rPr>
                <w:sz w:val="16"/>
              </w:rPr>
              <w:t>45,00.-</w:t>
            </w:r>
          </w:p>
        </w:tc>
      </w:tr>
      <w:tr w:rsidR="00FA4B2E" w14:paraId="56A207F1" w14:textId="77777777">
        <w:trPr>
          <w:trHeight w:val="184"/>
        </w:trPr>
        <w:tc>
          <w:tcPr>
            <w:tcW w:w="2340" w:type="dxa"/>
          </w:tcPr>
          <w:p w14:paraId="6A59BD8F" w14:textId="77777777" w:rsidR="00FA4B2E" w:rsidRDefault="00000000">
            <w:pPr>
              <w:pStyle w:val="TableParagraph"/>
              <w:spacing w:line="164" w:lineRule="exact"/>
              <w:ind w:left="339" w:right="329"/>
              <w:jc w:val="center"/>
              <w:rPr>
                <w:sz w:val="16"/>
              </w:rPr>
            </w:pPr>
            <w:r>
              <w:rPr>
                <w:sz w:val="16"/>
              </w:rPr>
              <w:t>Administrativo</w:t>
            </w:r>
          </w:p>
        </w:tc>
        <w:tc>
          <w:tcPr>
            <w:tcW w:w="1620" w:type="dxa"/>
          </w:tcPr>
          <w:p w14:paraId="0FCA155B" w14:textId="77777777" w:rsidR="00FA4B2E" w:rsidRDefault="00000000">
            <w:pPr>
              <w:pStyle w:val="TableParagraph"/>
              <w:spacing w:line="164" w:lineRule="exact"/>
              <w:ind w:left="396" w:right="389"/>
              <w:jc w:val="center"/>
              <w:rPr>
                <w:sz w:val="16"/>
              </w:rPr>
            </w:pPr>
            <w:r>
              <w:rPr>
                <w:sz w:val="16"/>
              </w:rPr>
              <w:t>12,00.-</w:t>
            </w:r>
          </w:p>
        </w:tc>
      </w:tr>
    </w:tbl>
    <w:p w14:paraId="2117981F" w14:textId="77777777" w:rsidR="00FA4B2E" w:rsidRDefault="00FA4B2E">
      <w:pPr>
        <w:pStyle w:val="Textoindependiente"/>
        <w:spacing w:before="8"/>
        <w:rPr>
          <w:sz w:val="15"/>
        </w:rPr>
      </w:pPr>
    </w:p>
    <w:p w14:paraId="2133A27F" w14:textId="77777777" w:rsidR="00FA4B2E" w:rsidRPr="0029071D" w:rsidRDefault="00000000">
      <w:pPr>
        <w:spacing w:line="237" w:lineRule="auto"/>
        <w:ind w:left="2433" w:right="1095" w:hanging="1"/>
        <w:jc w:val="both"/>
        <w:rPr>
          <w:sz w:val="16"/>
          <w:lang w:val="es-ES_tradnl"/>
        </w:rPr>
      </w:pPr>
      <w:r w:rsidRPr="0029071D">
        <w:rPr>
          <w:sz w:val="16"/>
          <w:lang w:val="es-ES_tradnl"/>
        </w:rPr>
        <w:t>La</w:t>
      </w:r>
      <w:r w:rsidRPr="0029071D">
        <w:rPr>
          <w:spacing w:val="-7"/>
          <w:sz w:val="16"/>
          <w:lang w:val="es-ES_tradnl"/>
        </w:rPr>
        <w:t xml:space="preserve"> </w:t>
      </w:r>
      <w:r w:rsidRPr="0029071D">
        <w:rPr>
          <w:sz w:val="16"/>
          <w:lang w:val="es-ES_tradnl"/>
        </w:rPr>
        <w:t>tarifa</w:t>
      </w:r>
      <w:r w:rsidRPr="0029071D">
        <w:rPr>
          <w:spacing w:val="-7"/>
          <w:sz w:val="16"/>
          <w:lang w:val="es-ES_tradnl"/>
        </w:rPr>
        <w:t xml:space="preserve"> </w:t>
      </w:r>
      <w:r w:rsidRPr="0029071D">
        <w:rPr>
          <w:sz w:val="16"/>
          <w:lang w:val="es-ES_tradnl"/>
        </w:rPr>
        <w:t>del</w:t>
      </w:r>
      <w:r w:rsidRPr="0029071D">
        <w:rPr>
          <w:spacing w:val="-8"/>
          <w:sz w:val="16"/>
          <w:lang w:val="es-ES_tradnl"/>
        </w:rPr>
        <w:t xml:space="preserve"> </w:t>
      </w:r>
      <w:r w:rsidRPr="0029071D">
        <w:rPr>
          <w:sz w:val="16"/>
          <w:lang w:val="es-ES_tradnl"/>
        </w:rPr>
        <w:t>servicio</w:t>
      </w:r>
      <w:r w:rsidRPr="0029071D">
        <w:rPr>
          <w:spacing w:val="-7"/>
          <w:sz w:val="16"/>
          <w:lang w:val="es-ES_tradnl"/>
        </w:rPr>
        <w:t xml:space="preserve"> </w:t>
      </w:r>
      <w:r w:rsidRPr="0029071D">
        <w:rPr>
          <w:sz w:val="16"/>
          <w:lang w:val="es-ES_tradnl"/>
        </w:rPr>
        <w:t>de</w:t>
      </w:r>
      <w:r w:rsidRPr="0029071D">
        <w:rPr>
          <w:spacing w:val="-9"/>
          <w:sz w:val="16"/>
          <w:lang w:val="es-ES_tradnl"/>
        </w:rPr>
        <w:t xml:space="preserve"> </w:t>
      </w:r>
      <w:r w:rsidRPr="0029071D">
        <w:rPr>
          <w:sz w:val="16"/>
          <w:lang w:val="es-ES_tradnl"/>
        </w:rPr>
        <w:t>verificación</w:t>
      </w:r>
      <w:r w:rsidRPr="0029071D">
        <w:rPr>
          <w:position w:val="6"/>
          <w:sz w:val="10"/>
          <w:lang w:val="es-ES_tradnl"/>
        </w:rPr>
        <w:t>1</w:t>
      </w:r>
      <w:r w:rsidRPr="0029071D">
        <w:rPr>
          <w:spacing w:val="10"/>
          <w:position w:val="6"/>
          <w:sz w:val="10"/>
          <w:lang w:val="es-ES_tradnl"/>
        </w:rPr>
        <w:t xml:space="preserve"> </w:t>
      </w:r>
      <w:r w:rsidRPr="0029071D">
        <w:rPr>
          <w:sz w:val="16"/>
          <w:lang w:val="es-ES_tradnl"/>
        </w:rPr>
        <w:t>para</w:t>
      </w:r>
      <w:r w:rsidRPr="0029071D">
        <w:rPr>
          <w:spacing w:val="-6"/>
          <w:sz w:val="16"/>
          <w:lang w:val="es-ES_tradnl"/>
        </w:rPr>
        <w:t xml:space="preserve"> </w:t>
      </w:r>
      <w:r w:rsidRPr="0029071D">
        <w:rPr>
          <w:sz w:val="16"/>
          <w:lang w:val="es-ES_tradnl"/>
        </w:rPr>
        <w:t>los</w:t>
      </w:r>
      <w:r w:rsidRPr="0029071D">
        <w:rPr>
          <w:spacing w:val="-5"/>
          <w:sz w:val="16"/>
          <w:lang w:val="es-ES_tradnl"/>
        </w:rPr>
        <w:t xml:space="preserve"> </w:t>
      </w:r>
      <w:r w:rsidRPr="0029071D">
        <w:rPr>
          <w:sz w:val="16"/>
          <w:lang w:val="es-ES_tradnl"/>
        </w:rPr>
        <w:t>equipos</w:t>
      </w:r>
      <w:r w:rsidRPr="0029071D">
        <w:rPr>
          <w:spacing w:val="-5"/>
          <w:sz w:val="16"/>
          <w:lang w:val="es-ES_tradnl"/>
        </w:rPr>
        <w:t xml:space="preserve"> </w:t>
      </w:r>
      <w:r w:rsidRPr="0029071D">
        <w:rPr>
          <w:sz w:val="16"/>
          <w:lang w:val="es-ES_tradnl"/>
        </w:rPr>
        <w:t>de</w:t>
      </w:r>
      <w:r w:rsidRPr="0029071D">
        <w:rPr>
          <w:spacing w:val="-12"/>
          <w:sz w:val="16"/>
          <w:lang w:val="es-ES_tradnl"/>
        </w:rPr>
        <w:t xml:space="preserve"> </w:t>
      </w:r>
      <w:r w:rsidRPr="0029071D">
        <w:rPr>
          <w:sz w:val="16"/>
          <w:lang w:val="es-ES_tradnl"/>
        </w:rPr>
        <w:t>medida,</w:t>
      </w:r>
      <w:r w:rsidRPr="0029071D">
        <w:rPr>
          <w:spacing w:val="-8"/>
          <w:sz w:val="16"/>
          <w:lang w:val="es-ES_tradnl"/>
        </w:rPr>
        <w:t xml:space="preserve"> </w:t>
      </w:r>
      <w:r w:rsidRPr="0029071D">
        <w:rPr>
          <w:sz w:val="16"/>
          <w:lang w:val="es-ES_tradnl"/>
        </w:rPr>
        <w:t>contemplados</w:t>
      </w:r>
      <w:r w:rsidRPr="0029071D">
        <w:rPr>
          <w:spacing w:val="-7"/>
          <w:sz w:val="16"/>
          <w:lang w:val="es-ES_tradnl"/>
        </w:rPr>
        <w:t xml:space="preserve"> </w:t>
      </w:r>
      <w:r w:rsidRPr="0029071D">
        <w:rPr>
          <w:sz w:val="16"/>
          <w:lang w:val="es-ES_tradnl"/>
        </w:rPr>
        <w:t>en</w:t>
      </w:r>
      <w:r w:rsidRPr="0029071D">
        <w:rPr>
          <w:spacing w:val="-7"/>
          <w:sz w:val="16"/>
          <w:lang w:val="es-ES_tradnl"/>
        </w:rPr>
        <w:t xml:space="preserve"> </w:t>
      </w:r>
      <w:r w:rsidRPr="0029071D">
        <w:rPr>
          <w:sz w:val="16"/>
          <w:lang w:val="es-ES_tradnl"/>
        </w:rPr>
        <w:t>el</w:t>
      </w:r>
      <w:r w:rsidRPr="0029071D">
        <w:rPr>
          <w:spacing w:val="-7"/>
          <w:sz w:val="16"/>
          <w:lang w:val="es-ES_tradnl"/>
        </w:rPr>
        <w:t xml:space="preserve"> </w:t>
      </w:r>
      <w:r w:rsidRPr="0029071D">
        <w:rPr>
          <w:sz w:val="16"/>
          <w:lang w:val="es-ES_tradnl"/>
        </w:rPr>
        <w:t>listado</w:t>
      </w:r>
      <w:r w:rsidRPr="0029071D">
        <w:rPr>
          <w:spacing w:val="-7"/>
          <w:sz w:val="16"/>
          <w:lang w:val="es-ES_tradnl"/>
        </w:rPr>
        <w:t xml:space="preserve"> </w:t>
      </w:r>
      <w:r w:rsidRPr="0029071D">
        <w:rPr>
          <w:sz w:val="16"/>
          <w:lang w:val="es-ES_tradnl"/>
        </w:rPr>
        <w:t>general,</w:t>
      </w:r>
      <w:r w:rsidRPr="0029071D">
        <w:rPr>
          <w:spacing w:val="-8"/>
          <w:sz w:val="16"/>
          <w:lang w:val="es-ES_tradnl"/>
        </w:rPr>
        <w:t xml:space="preserve"> </w:t>
      </w:r>
      <w:r w:rsidRPr="0029071D">
        <w:rPr>
          <w:sz w:val="16"/>
          <w:lang w:val="es-ES_tradnl"/>
        </w:rPr>
        <w:t>corresponderá a 1/3 de la tarifa especificada para la calibración</w:t>
      </w:r>
      <w:r w:rsidRPr="0029071D">
        <w:rPr>
          <w:position w:val="6"/>
          <w:sz w:val="10"/>
          <w:lang w:val="es-ES_tradnl"/>
        </w:rPr>
        <w:t xml:space="preserve">2 </w:t>
      </w:r>
      <w:r w:rsidRPr="0029071D">
        <w:rPr>
          <w:sz w:val="16"/>
          <w:lang w:val="es-ES_tradnl"/>
        </w:rPr>
        <w:t>de los mismos. Este servicio se prestará, siempre que se haya calibrado</w:t>
      </w:r>
      <w:r w:rsidRPr="0029071D">
        <w:rPr>
          <w:spacing w:val="-3"/>
          <w:sz w:val="16"/>
          <w:lang w:val="es-ES_tradnl"/>
        </w:rPr>
        <w:t xml:space="preserve"> </w:t>
      </w:r>
      <w:r w:rsidRPr="0029071D">
        <w:rPr>
          <w:sz w:val="16"/>
          <w:lang w:val="es-ES_tradnl"/>
        </w:rPr>
        <w:t>el</w:t>
      </w:r>
      <w:r w:rsidRPr="0029071D">
        <w:rPr>
          <w:spacing w:val="-2"/>
          <w:sz w:val="16"/>
          <w:lang w:val="es-ES_tradnl"/>
        </w:rPr>
        <w:t xml:space="preserve"> </w:t>
      </w:r>
      <w:r w:rsidRPr="0029071D">
        <w:rPr>
          <w:sz w:val="16"/>
          <w:lang w:val="es-ES_tradnl"/>
        </w:rPr>
        <w:t>equipo</w:t>
      </w:r>
      <w:r w:rsidRPr="0029071D">
        <w:rPr>
          <w:spacing w:val="-3"/>
          <w:sz w:val="16"/>
          <w:lang w:val="es-ES_tradnl"/>
        </w:rPr>
        <w:t xml:space="preserve"> </w:t>
      </w:r>
      <w:r w:rsidRPr="0029071D">
        <w:rPr>
          <w:sz w:val="16"/>
          <w:lang w:val="es-ES_tradnl"/>
        </w:rPr>
        <w:t>por</w:t>
      </w:r>
      <w:r w:rsidRPr="0029071D">
        <w:rPr>
          <w:spacing w:val="-3"/>
          <w:sz w:val="16"/>
          <w:lang w:val="es-ES_tradnl"/>
        </w:rPr>
        <w:t xml:space="preserve"> </w:t>
      </w:r>
      <w:r w:rsidRPr="0029071D">
        <w:rPr>
          <w:sz w:val="16"/>
          <w:lang w:val="es-ES_tradnl"/>
        </w:rPr>
        <w:t>el</w:t>
      </w:r>
      <w:r w:rsidRPr="0029071D">
        <w:rPr>
          <w:spacing w:val="-2"/>
          <w:sz w:val="16"/>
          <w:lang w:val="es-ES_tradnl"/>
        </w:rPr>
        <w:t xml:space="preserve"> </w:t>
      </w:r>
      <w:r w:rsidRPr="0029071D">
        <w:rPr>
          <w:sz w:val="16"/>
          <w:lang w:val="es-ES_tradnl"/>
        </w:rPr>
        <w:t>SMC,</w:t>
      </w:r>
      <w:r w:rsidRPr="0029071D">
        <w:rPr>
          <w:spacing w:val="-1"/>
          <w:sz w:val="16"/>
          <w:lang w:val="es-ES_tradnl"/>
        </w:rPr>
        <w:t xml:space="preserve"> </w:t>
      </w:r>
      <w:r w:rsidRPr="0029071D">
        <w:rPr>
          <w:sz w:val="16"/>
          <w:lang w:val="es-ES_tradnl"/>
        </w:rPr>
        <w:t>en</w:t>
      </w:r>
      <w:r w:rsidRPr="0029071D">
        <w:rPr>
          <w:spacing w:val="-3"/>
          <w:sz w:val="16"/>
          <w:lang w:val="es-ES_tradnl"/>
        </w:rPr>
        <w:t xml:space="preserve"> </w:t>
      </w:r>
      <w:r w:rsidRPr="0029071D">
        <w:rPr>
          <w:sz w:val="16"/>
          <w:lang w:val="es-ES_tradnl"/>
        </w:rPr>
        <w:t>el</w:t>
      </w:r>
      <w:r w:rsidRPr="0029071D">
        <w:rPr>
          <w:spacing w:val="-2"/>
          <w:sz w:val="16"/>
          <w:lang w:val="es-ES_tradnl"/>
        </w:rPr>
        <w:t xml:space="preserve"> </w:t>
      </w:r>
      <w:r w:rsidRPr="0029071D">
        <w:rPr>
          <w:sz w:val="16"/>
          <w:lang w:val="es-ES_tradnl"/>
        </w:rPr>
        <w:t>periodo</w:t>
      </w:r>
      <w:r w:rsidRPr="0029071D">
        <w:rPr>
          <w:spacing w:val="-3"/>
          <w:sz w:val="16"/>
          <w:lang w:val="es-ES_tradnl"/>
        </w:rPr>
        <w:t xml:space="preserve"> </w:t>
      </w:r>
      <w:r w:rsidRPr="0029071D">
        <w:rPr>
          <w:sz w:val="16"/>
          <w:lang w:val="es-ES_tradnl"/>
        </w:rPr>
        <w:t>no</w:t>
      </w:r>
      <w:r w:rsidRPr="0029071D">
        <w:rPr>
          <w:spacing w:val="-3"/>
          <w:sz w:val="16"/>
          <w:lang w:val="es-ES_tradnl"/>
        </w:rPr>
        <w:t xml:space="preserve"> </w:t>
      </w:r>
      <w:r w:rsidRPr="0029071D">
        <w:rPr>
          <w:sz w:val="16"/>
          <w:lang w:val="es-ES_tradnl"/>
        </w:rPr>
        <w:t>superior</w:t>
      </w:r>
      <w:r w:rsidRPr="0029071D">
        <w:rPr>
          <w:spacing w:val="-3"/>
          <w:sz w:val="16"/>
          <w:lang w:val="es-ES_tradnl"/>
        </w:rPr>
        <w:t xml:space="preserve"> </w:t>
      </w:r>
      <w:r w:rsidRPr="0029071D">
        <w:rPr>
          <w:sz w:val="16"/>
          <w:lang w:val="es-ES_tradnl"/>
        </w:rPr>
        <w:t>a</w:t>
      </w:r>
      <w:r w:rsidRPr="0029071D">
        <w:rPr>
          <w:spacing w:val="-2"/>
          <w:sz w:val="16"/>
          <w:lang w:val="es-ES_tradnl"/>
        </w:rPr>
        <w:t xml:space="preserve"> </w:t>
      </w:r>
      <w:r w:rsidRPr="0029071D">
        <w:rPr>
          <w:sz w:val="16"/>
          <w:lang w:val="es-ES_tradnl"/>
        </w:rPr>
        <w:t>un</w:t>
      </w:r>
      <w:r w:rsidRPr="0029071D">
        <w:rPr>
          <w:spacing w:val="-3"/>
          <w:sz w:val="16"/>
          <w:lang w:val="es-ES_tradnl"/>
        </w:rPr>
        <w:t xml:space="preserve"> </w:t>
      </w:r>
      <w:r w:rsidRPr="0029071D">
        <w:rPr>
          <w:sz w:val="16"/>
          <w:lang w:val="es-ES_tradnl"/>
        </w:rPr>
        <w:t>año,</w:t>
      </w:r>
      <w:r w:rsidRPr="0029071D">
        <w:rPr>
          <w:spacing w:val="-2"/>
          <w:sz w:val="16"/>
          <w:lang w:val="es-ES_tradnl"/>
        </w:rPr>
        <w:t xml:space="preserve"> </w:t>
      </w:r>
      <w:r w:rsidRPr="0029071D">
        <w:rPr>
          <w:sz w:val="16"/>
          <w:lang w:val="es-ES_tradnl"/>
        </w:rPr>
        <w:t>dado</w:t>
      </w:r>
      <w:r w:rsidRPr="0029071D">
        <w:rPr>
          <w:spacing w:val="-3"/>
          <w:sz w:val="16"/>
          <w:lang w:val="es-ES_tradnl"/>
        </w:rPr>
        <w:t xml:space="preserve"> </w:t>
      </w:r>
      <w:r w:rsidRPr="0029071D">
        <w:rPr>
          <w:sz w:val="16"/>
          <w:lang w:val="es-ES_tradnl"/>
        </w:rPr>
        <w:t>que</w:t>
      </w:r>
      <w:r w:rsidRPr="0029071D">
        <w:rPr>
          <w:spacing w:val="-3"/>
          <w:sz w:val="16"/>
          <w:lang w:val="es-ES_tradnl"/>
        </w:rPr>
        <w:t xml:space="preserve"> </w:t>
      </w:r>
      <w:r w:rsidRPr="0029071D">
        <w:rPr>
          <w:sz w:val="16"/>
          <w:lang w:val="es-ES_tradnl"/>
        </w:rPr>
        <w:t>es</w:t>
      </w:r>
      <w:r w:rsidRPr="0029071D">
        <w:rPr>
          <w:spacing w:val="-2"/>
          <w:sz w:val="16"/>
          <w:lang w:val="es-ES_tradnl"/>
        </w:rPr>
        <w:t xml:space="preserve"> </w:t>
      </w:r>
      <w:r w:rsidRPr="0029071D">
        <w:rPr>
          <w:sz w:val="16"/>
          <w:lang w:val="es-ES_tradnl"/>
        </w:rPr>
        <w:t>una</w:t>
      </w:r>
      <w:r w:rsidRPr="0029071D">
        <w:rPr>
          <w:spacing w:val="-2"/>
          <w:sz w:val="16"/>
          <w:lang w:val="es-ES_tradnl"/>
        </w:rPr>
        <w:t xml:space="preserve"> </w:t>
      </w:r>
      <w:r w:rsidRPr="0029071D">
        <w:rPr>
          <w:sz w:val="16"/>
          <w:lang w:val="es-ES_tradnl"/>
        </w:rPr>
        <w:t>actividad</w:t>
      </w:r>
      <w:r w:rsidRPr="0029071D">
        <w:rPr>
          <w:spacing w:val="-3"/>
          <w:sz w:val="16"/>
          <w:lang w:val="es-ES_tradnl"/>
        </w:rPr>
        <w:t xml:space="preserve"> </w:t>
      </w:r>
      <w:r w:rsidRPr="0029071D">
        <w:rPr>
          <w:sz w:val="16"/>
          <w:lang w:val="es-ES_tradnl"/>
        </w:rPr>
        <w:t>de</w:t>
      </w:r>
      <w:r w:rsidRPr="0029071D">
        <w:rPr>
          <w:spacing w:val="-3"/>
          <w:sz w:val="16"/>
          <w:lang w:val="es-ES_tradnl"/>
        </w:rPr>
        <w:t xml:space="preserve"> </w:t>
      </w:r>
      <w:r w:rsidRPr="0029071D">
        <w:rPr>
          <w:sz w:val="16"/>
          <w:lang w:val="es-ES_tradnl"/>
        </w:rPr>
        <w:t>seguimiento</w:t>
      </w:r>
      <w:r w:rsidRPr="0029071D">
        <w:rPr>
          <w:spacing w:val="-3"/>
          <w:sz w:val="16"/>
          <w:lang w:val="es-ES_tradnl"/>
        </w:rPr>
        <w:t xml:space="preserve"> </w:t>
      </w:r>
      <w:r w:rsidRPr="0029071D">
        <w:rPr>
          <w:sz w:val="16"/>
          <w:lang w:val="es-ES_tradnl"/>
        </w:rPr>
        <w:t>de</w:t>
      </w:r>
      <w:r w:rsidRPr="0029071D">
        <w:rPr>
          <w:spacing w:val="-3"/>
          <w:sz w:val="16"/>
          <w:lang w:val="es-ES_tradnl"/>
        </w:rPr>
        <w:t xml:space="preserve"> </w:t>
      </w:r>
      <w:r w:rsidRPr="0029071D">
        <w:rPr>
          <w:sz w:val="16"/>
          <w:lang w:val="es-ES_tradnl"/>
        </w:rPr>
        <w:t>la calibración.</w:t>
      </w:r>
    </w:p>
    <w:p w14:paraId="54EDB5AE" w14:textId="77777777" w:rsidR="00FA4B2E" w:rsidRPr="0029071D" w:rsidRDefault="00FA4B2E">
      <w:pPr>
        <w:pStyle w:val="Textoindependiente"/>
        <w:spacing w:before="10"/>
        <w:rPr>
          <w:sz w:val="15"/>
          <w:lang w:val="es-ES_tradnl"/>
        </w:rPr>
      </w:pPr>
    </w:p>
    <w:p w14:paraId="3E5FC25B" w14:textId="77777777" w:rsidR="00FA4B2E" w:rsidRPr="0029071D" w:rsidRDefault="00000000">
      <w:pPr>
        <w:ind w:left="2433" w:right="1093" w:hanging="1"/>
        <w:jc w:val="both"/>
        <w:rPr>
          <w:sz w:val="16"/>
          <w:lang w:val="es-ES_tradnl"/>
        </w:rPr>
      </w:pPr>
      <w:r w:rsidRPr="0029071D">
        <w:rPr>
          <w:position w:val="6"/>
          <w:sz w:val="10"/>
          <w:lang w:val="es-ES_tradnl"/>
        </w:rPr>
        <w:t xml:space="preserve">1 </w:t>
      </w:r>
      <w:r w:rsidRPr="0029071D">
        <w:rPr>
          <w:sz w:val="16"/>
          <w:lang w:val="es-ES_tradnl"/>
        </w:rPr>
        <w:t>Verificación: constatación del equipo con el patrón del laboratorio en unos puntos del campo de medida, al objeto de comprobar que mantiene la información petrológica de la última calibración.</w:t>
      </w:r>
    </w:p>
    <w:p w14:paraId="7AAFF758" w14:textId="77777777" w:rsidR="00FA4B2E" w:rsidRPr="0029071D" w:rsidRDefault="00FA4B2E">
      <w:pPr>
        <w:pStyle w:val="Textoindependiente"/>
        <w:spacing w:before="7"/>
        <w:rPr>
          <w:sz w:val="15"/>
          <w:lang w:val="es-ES_tradnl"/>
        </w:rPr>
      </w:pPr>
    </w:p>
    <w:p w14:paraId="4BB0E673" w14:textId="77777777" w:rsidR="00FA4B2E" w:rsidRPr="0029071D" w:rsidRDefault="00000000">
      <w:pPr>
        <w:spacing w:before="1"/>
        <w:ind w:left="2432" w:right="1097"/>
        <w:jc w:val="both"/>
        <w:rPr>
          <w:sz w:val="16"/>
          <w:lang w:val="es-ES_tradnl"/>
        </w:rPr>
      </w:pPr>
      <w:r w:rsidRPr="0029071D">
        <w:rPr>
          <w:position w:val="6"/>
          <w:sz w:val="10"/>
          <w:lang w:val="es-ES_tradnl"/>
        </w:rPr>
        <w:t xml:space="preserve">2 </w:t>
      </w:r>
      <w:r w:rsidRPr="0029071D">
        <w:rPr>
          <w:sz w:val="16"/>
          <w:lang w:val="es-ES_tradnl"/>
        </w:rPr>
        <w:t>Calibración: estudio y análisis mediante la constatación del equipo de medida con los patrones del laboratorio, al objeto de estudiar de forma exhaustiva el comportamiento en todo el campo de medida del equipo.</w:t>
      </w:r>
    </w:p>
    <w:p w14:paraId="5C85B0CD" w14:textId="77777777" w:rsidR="00FA4B2E" w:rsidRPr="0029071D" w:rsidRDefault="00FA4B2E">
      <w:pPr>
        <w:pStyle w:val="Textoindependiente"/>
        <w:spacing w:before="6"/>
        <w:rPr>
          <w:sz w:val="23"/>
          <w:lang w:val="es-ES_tradnl"/>
        </w:rPr>
      </w:pPr>
    </w:p>
    <w:p w14:paraId="0FDC9F50" w14:textId="77777777" w:rsidR="00FA4B2E" w:rsidRPr="0029071D" w:rsidRDefault="00FA4B2E">
      <w:pPr>
        <w:rPr>
          <w:sz w:val="23"/>
          <w:lang w:val="es-ES_tradnl"/>
        </w:rPr>
        <w:sectPr w:rsidR="00FA4B2E" w:rsidRPr="0029071D" w:rsidSect="000D4F69">
          <w:type w:val="continuous"/>
          <w:pgSz w:w="14180" w:h="16840"/>
          <w:pgMar w:top="0" w:right="2020" w:bottom="0" w:left="460" w:header="720" w:footer="720" w:gutter="0"/>
          <w:cols w:space="720"/>
        </w:sectPr>
      </w:pPr>
    </w:p>
    <w:p w14:paraId="1DD876B0" w14:textId="77777777" w:rsidR="00FA4B2E" w:rsidRPr="0029071D" w:rsidRDefault="00000000">
      <w:pPr>
        <w:pStyle w:val="Ttulo2"/>
        <w:tabs>
          <w:tab w:val="left" w:pos="3215"/>
          <w:tab w:val="left" w:pos="4658"/>
        </w:tabs>
        <w:spacing w:before="94"/>
        <w:ind w:right="280"/>
        <w:rPr>
          <w:lang w:val="es-ES_tradnl"/>
        </w:rPr>
      </w:pPr>
      <w:bookmarkStart w:id="3" w:name="_TOC_250028"/>
      <w:bookmarkEnd w:id="3"/>
      <w:r w:rsidRPr="0029071D">
        <w:rPr>
          <w:lang w:val="es-ES_tradnl"/>
        </w:rPr>
        <w:t>Servicio</w:t>
      </w:r>
      <w:r w:rsidRPr="0029071D">
        <w:rPr>
          <w:lang w:val="es-ES_tradnl"/>
        </w:rPr>
        <w:tab/>
        <w:t>Soluciones</w:t>
      </w:r>
      <w:r w:rsidRPr="0029071D">
        <w:rPr>
          <w:lang w:val="es-ES_tradnl"/>
        </w:rPr>
        <w:tab/>
        <w:t>Informáticas Integradas.</w:t>
      </w:r>
    </w:p>
    <w:p w14:paraId="144E0160" w14:textId="77777777" w:rsidR="00FA4B2E" w:rsidRPr="0029071D" w:rsidRDefault="00000000">
      <w:pPr>
        <w:pStyle w:val="Ttulo5"/>
        <w:spacing w:before="206"/>
        <w:rPr>
          <w:lang w:val="es-ES_tradnl"/>
        </w:rPr>
      </w:pPr>
      <w:r w:rsidRPr="0029071D">
        <w:rPr>
          <w:lang w:val="es-ES_tradnl"/>
        </w:rPr>
        <w:t>Análisis, diseño y desarrollo de Sistemas de Información.</w:t>
      </w:r>
    </w:p>
    <w:p w14:paraId="0F9785A3" w14:textId="77777777" w:rsidR="00FA4B2E" w:rsidRPr="0029071D" w:rsidRDefault="00000000">
      <w:pPr>
        <w:pStyle w:val="Textoindependiente"/>
        <w:spacing w:before="7" w:line="207" w:lineRule="exact"/>
        <w:ind w:left="2092"/>
        <w:rPr>
          <w:lang w:val="es-ES_tradnl"/>
        </w:rPr>
      </w:pPr>
      <w:r w:rsidRPr="0029071D">
        <w:rPr>
          <w:lang w:val="es-ES_tradnl"/>
        </w:rPr>
        <w:t>Precio general (precio/hora):</w:t>
      </w:r>
    </w:p>
    <w:p w14:paraId="42EE75D0" w14:textId="77777777" w:rsidR="00FA4B2E" w:rsidRPr="0029071D" w:rsidRDefault="00000000">
      <w:pPr>
        <w:pStyle w:val="Textoindependiente"/>
        <w:spacing w:line="207" w:lineRule="exact"/>
        <w:ind w:left="2135"/>
        <w:rPr>
          <w:lang w:val="es-ES_tradnl"/>
        </w:rPr>
      </w:pPr>
      <w:r w:rsidRPr="0029071D">
        <w:rPr>
          <w:lang w:val="es-ES_tradnl"/>
        </w:rPr>
        <w:t>.........................................................</w:t>
      </w:r>
      <w:r w:rsidRPr="0029071D">
        <w:rPr>
          <w:spacing w:val="-41"/>
          <w:lang w:val="es-ES_tradnl"/>
        </w:rPr>
        <w:t xml:space="preserve"> </w:t>
      </w:r>
      <w:r w:rsidRPr="0029071D">
        <w:rPr>
          <w:lang w:val="es-ES_tradnl"/>
        </w:rPr>
        <w:t>30,00 – 60,00 €</w:t>
      </w:r>
    </w:p>
    <w:p w14:paraId="512A7DDC" w14:textId="77777777" w:rsidR="00FA4B2E" w:rsidRPr="0029071D" w:rsidRDefault="00000000">
      <w:pPr>
        <w:pStyle w:val="Ttulo5"/>
        <w:spacing w:before="94"/>
        <w:ind w:left="666"/>
        <w:rPr>
          <w:lang w:val="es-ES_tradnl"/>
        </w:rPr>
      </w:pPr>
      <w:r w:rsidRPr="0029071D">
        <w:rPr>
          <w:b w:val="0"/>
          <w:lang w:val="es-ES_tradnl"/>
        </w:rPr>
        <w:br w:type="column"/>
      </w:r>
      <w:r w:rsidRPr="0029071D">
        <w:rPr>
          <w:lang w:val="es-ES_tradnl"/>
        </w:rPr>
        <w:t>Diseño y mantenimiento de redes.</w:t>
      </w:r>
    </w:p>
    <w:p w14:paraId="662B3DD5" w14:textId="77777777" w:rsidR="00FA4B2E" w:rsidRPr="0029071D" w:rsidRDefault="00000000">
      <w:pPr>
        <w:pStyle w:val="Textoindependiente"/>
        <w:spacing w:before="4" w:line="207" w:lineRule="exact"/>
        <w:ind w:left="666"/>
        <w:rPr>
          <w:lang w:val="es-ES_tradnl"/>
        </w:rPr>
      </w:pPr>
      <w:r w:rsidRPr="0029071D">
        <w:rPr>
          <w:lang w:val="es-ES_tradnl"/>
        </w:rPr>
        <w:t>Precio general (precio/hora):</w:t>
      </w:r>
    </w:p>
    <w:p w14:paraId="23EFF736" w14:textId="77777777" w:rsidR="00FA4B2E" w:rsidRPr="0029071D" w:rsidRDefault="00000000">
      <w:pPr>
        <w:pStyle w:val="Textoindependiente"/>
        <w:spacing w:line="207" w:lineRule="exact"/>
        <w:ind w:left="709"/>
        <w:rPr>
          <w:lang w:val="es-ES_tradnl"/>
        </w:rPr>
      </w:pPr>
      <w:r w:rsidRPr="0029071D">
        <w:rPr>
          <w:lang w:val="es-ES_tradnl"/>
        </w:rPr>
        <w:t>......................................................... 30,00 – 60,00 €</w:t>
      </w:r>
    </w:p>
    <w:p w14:paraId="47EB9C7F" w14:textId="77777777" w:rsidR="00FA4B2E" w:rsidRPr="0029071D" w:rsidRDefault="00FA4B2E">
      <w:pPr>
        <w:pStyle w:val="Textoindependiente"/>
        <w:spacing w:before="8"/>
        <w:rPr>
          <w:sz w:val="17"/>
          <w:lang w:val="es-ES_tradnl"/>
        </w:rPr>
      </w:pPr>
    </w:p>
    <w:p w14:paraId="34DF91B9" w14:textId="77777777" w:rsidR="00FA4B2E" w:rsidRPr="0029071D" w:rsidRDefault="00000000">
      <w:pPr>
        <w:pStyle w:val="Ttulo5"/>
        <w:ind w:left="666" w:right="627"/>
        <w:rPr>
          <w:lang w:val="es-ES_tradnl"/>
        </w:rPr>
      </w:pPr>
      <w:r w:rsidRPr="0029071D">
        <w:rPr>
          <w:lang w:val="es-ES_tradnl"/>
        </w:rPr>
        <w:t>Desarrollo de aplicaciones informáticas a medida.</w:t>
      </w:r>
    </w:p>
    <w:p w14:paraId="7FE63B06" w14:textId="77777777" w:rsidR="00FA4B2E" w:rsidRPr="0029071D" w:rsidRDefault="00000000">
      <w:pPr>
        <w:pStyle w:val="Textoindependiente"/>
        <w:spacing w:before="4"/>
        <w:ind w:left="666"/>
        <w:rPr>
          <w:lang w:val="es-ES_tradnl"/>
        </w:rPr>
      </w:pPr>
      <w:r w:rsidRPr="0029071D">
        <w:rPr>
          <w:lang w:val="es-ES_tradnl"/>
        </w:rPr>
        <w:t>Precio general (precio/hora):</w:t>
      </w:r>
    </w:p>
    <w:p w14:paraId="3E7346B2" w14:textId="77777777" w:rsidR="00FA4B2E" w:rsidRPr="0029071D" w:rsidRDefault="00000000">
      <w:pPr>
        <w:pStyle w:val="Textoindependiente"/>
        <w:spacing w:before="1"/>
        <w:ind w:left="709"/>
        <w:rPr>
          <w:lang w:val="es-ES_tradnl"/>
        </w:rPr>
      </w:pPr>
      <w:r w:rsidRPr="0029071D">
        <w:rPr>
          <w:lang w:val="es-ES_tradnl"/>
        </w:rPr>
        <w:t>......................................................... 30,00 – 60,00 €</w:t>
      </w:r>
    </w:p>
    <w:p w14:paraId="676BFBB2" w14:textId="77777777" w:rsidR="00FA4B2E" w:rsidRPr="0029071D" w:rsidRDefault="00FA4B2E">
      <w:pPr>
        <w:rPr>
          <w:lang w:val="es-ES_tradnl"/>
        </w:rPr>
        <w:sectPr w:rsidR="00FA4B2E" w:rsidRPr="0029071D" w:rsidSect="000D4F69">
          <w:type w:val="continuous"/>
          <w:pgSz w:w="14180" w:h="16840"/>
          <w:pgMar w:top="0" w:right="2020" w:bottom="0" w:left="460" w:header="720" w:footer="720" w:gutter="0"/>
          <w:cols w:num="2" w:space="720" w:equalWidth="0">
            <w:col w:w="6275" w:space="40"/>
            <w:col w:w="5385"/>
          </w:cols>
        </w:sectPr>
      </w:pPr>
    </w:p>
    <w:p w14:paraId="34A3BE1F" w14:textId="77777777" w:rsidR="00FA4B2E" w:rsidRPr="0029071D" w:rsidRDefault="00000000">
      <w:pPr>
        <w:pStyle w:val="Textoindependiente"/>
        <w:rPr>
          <w:sz w:val="20"/>
          <w:lang w:val="es-ES_tradnl"/>
        </w:rPr>
      </w:pPr>
      <w:r>
        <w:pict w14:anchorId="7D895A5A">
          <v:shape id="_x0000_s2073" type="#_x0000_t202" style="position:absolute;margin-left:681.25pt;margin-top:546.65pt;width:14.75pt;height:266.3pt;z-index:251725824;mso-position-horizontal-relative:page;mso-position-vertical-relative:page" filled="f" stroked="f">
            <v:textbox style="layout-flow:vertical;mso-layout-flow-alt:bottom-to-top" inset="0,0,0,0">
              <w:txbxContent>
                <w:p w14:paraId="290F2877"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65</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p w14:paraId="08C178AB" w14:textId="77777777" w:rsidR="00FA4B2E" w:rsidRPr="0029071D" w:rsidRDefault="00FA4B2E">
      <w:pPr>
        <w:pStyle w:val="Textoindependiente"/>
        <w:rPr>
          <w:sz w:val="20"/>
          <w:lang w:val="es-ES_tradnl"/>
        </w:rPr>
      </w:pPr>
    </w:p>
    <w:p w14:paraId="013EDD97" w14:textId="77777777" w:rsidR="00FA4B2E" w:rsidRPr="0029071D" w:rsidRDefault="00FA4B2E">
      <w:pPr>
        <w:pStyle w:val="Textoindependiente"/>
        <w:rPr>
          <w:sz w:val="20"/>
          <w:lang w:val="es-ES_tradnl"/>
        </w:rPr>
      </w:pPr>
    </w:p>
    <w:p w14:paraId="63C79670" w14:textId="77777777" w:rsidR="00FA4B2E" w:rsidRPr="0029071D" w:rsidRDefault="00FA4B2E">
      <w:pPr>
        <w:pStyle w:val="Textoindependiente"/>
        <w:spacing w:before="1"/>
        <w:rPr>
          <w:sz w:val="20"/>
          <w:lang w:val="es-ES_tradnl"/>
        </w:rPr>
      </w:pPr>
    </w:p>
    <w:p w14:paraId="7AE32372" w14:textId="77777777" w:rsidR="00FA4B2E" w:rsidRPr="0029071D" w:rsidRDefault="00000000">
      <w:pPr>
        <w:spacing w:before="1"/>
        <w:ind w:left="1556"/>
        <w:jc w:val="center"/>
        <w:rPr>
          <w:sz w:val="20"/>
          <w:lang w:val="es-ES_tradnl"/>
        </w:rPr>
      </w:pPr>
      <w:r w:rsidRPr="0029071D">
        <w:rPr>
          <w:sz w:val="20"/>
          <w:lang w:val="es-ES_tradnl"/>
        </w:rPr>
        <w:t>-64-</w:t>
      </w:r>
    </w:p>
    <w:p w14:paraId="76D3D322" w14:textId="77777777" w:rsidR="00FA4B2E" w:rsidRPr="0029071D" w:rsidRDefault="00FA4B2E">
      <w:pPr>
        <w:jc w:val="center"/>
        <w:rPr>
          <w:sz w:val="20"/>
          <w:lang w:val="es-ES_tradnl"/>
        </w:rPr>
        <w:sectPr w:rsidR="00FA4B2E" w:rsidRPr="0029071D" w:rsidSect="000D4F69">
          <w:type w:val="continuous"/>
          <w:pgSz w:w="14180" w:h="16840"/>
          <w:pgMar w:top="0" w:right="2020" w:bottom="0" w:left="460" w:header="720" w:footer="720" w:gutter="0"/>
          <w:cols w:space="720"/>
        </w:sectPr>
      </w:pPr>
    </w:p>
    <w:p w14:paraId="3757AFF8" w14:textId="77777777" w:rsidR="00FA4B2E" w:rsidRPr="0029071D" w:rsidRDefault="00FA4B2E">
      <w:pPr>
        <w:pStyle w:val="Textoindependiente"/>
        <w:rPr>
          <w:sz w:val="20"/>
          <w:lang w:val="es-ES_tradnl"/>
        </w:rPr>
      </w:pPr>
    </w:p>
    <w:p w14:paraId="3A06973C" w14:textId="77777777" w:rsidR="00FA4B2E" w:rsidRPr="0029071D" w:rsidRDefault="00FA4B2E">
      <w:pPr>
        <w:pStyle w:val="Textoindependiente"/>
        <w:rPr>
          <w:sz w:val="20"/>
          <w:lang w:val="es-ES_tradnl"/>
        </w:rPr>
      </w:pPr>
    </w:p>
    <w:p w14:paraId="29E49FFB" w14:textId="77777777" w:rsidR="00FA4B2E" w:rsidRPr="0029071D" w:rsidRDefault="00FA4B2E">
      <w:pPr>
        <w:pStyle w:val="Textoindependiente"/>
        <w:rPr>
          <w:sz w:val="20"/>
          <w:lang w:val="es-ES_tradnl"/>
        </w:rPr>
      </w:pPr>
    </w:p>
    <w:p w14:paraId="42DA2917" w14:textId="77777777" w:rsidR="00FA4B2E" w:rsidRPr="0029071D" w:rsidRDefault="00FA4B2E">
      <w:pPr>
        <w:pStyle w:val="Textoindependiente"/>
        <w:rPr>
          <w:sz w:val="20"/>
          <w:lang w:val="es-ES_tradnl"/>
        </w:rPr>
      </w:pPr>
    </w:p>
    <w:p w14:paraId="46672714" w14:textId="77777777" w:rsidR="00FA4B2E" w:rsidRPr="0029071D" w:rsidRDefault="00FA4B2E">
      <w:pPr>
        <w:pStyle w:val="Textoindependiente"/>
        <w:rPr>
          <w:sz w:val="20"/>
          <w:lang w:val="es-ES_tradnl"/>
        </w:rPr>
      </w:pPr>
    </w:p>
    <w:p w14:paraId="7E530E4B" w14:textId="77777777" w:rsidR="00FA4B2E" w:rsidRPr="0029071D" w:rsidRDefault="00FA4B2E">
      <w:pPr>
        <w:pStyle w:val="Textoindependiente"/>
        <w:rPr>
          <w:sz w:val="20"/>
          <w:lang w:val="es-ES_tradnl"/>
        </w:rPr>
      </w:pPr>
    </w:p>
    <w:p w14:paraId="53583FE4" w14:textId="77777777" w:rsidR="00FA4B2E" w:rsidRPr="0029071D" w:rsidRDefault="00FA4B2E">
      <w:pPr>
        <w:pStyle w:val="Textoindependiente"/>
        <w:rPr>
          <w:sz w:val="20"/>
          <w:lang w:val="es-ES_tradnl"/>
        </w:rPr>
      </w:pPr>
    </w:p>
    <w:p w14:paraId="7B97F65A" w14:textId="77777777" w:rsidR="00FA4B2E" w:rsidRPr="0029071D" w:rsidRDefault="00FA4B2E">
      <w:pPr>
        <w:pStyle w:val="Textoindependiente"/>
        <w:spacing w:before="8"/>
        <w:rPr>
          <w:lang w:val="es-ES_tradnl"/>
        </w:rPr>
      </w:pPr>
    </w:p>
    <w:p w14:paraId="0FD2C373" w14:textId="77777777" w:rsidR="00FA4B2E" w:rsidRPr="0029071D" w:rsidRDefault="00FA4B2E">
      <w:pPr>
        <w:rPr>
          <w:lang w:val="es-ES_tradnl"/>
        </w:rPr>
        <w:sectPr w:rsidR="00FA4B2E" w:rsidRPr="0029071D" w:rsidSect="000D4F69">
          <w:footerReference w:type="default" r:id="rId40"/>
          <w:pgSz w:w="14180" w:h="16840"/>
          <w:pgMar w:top="1460" w:right="2020" w:bottom="0" w:left="460" w:header="0" w:footer="0" w:gutter="0"/>
          <w:cols w:space="720"/>
        </w:sectPr>
      </w:pPr>
    </w:p>
    <w:p w14:paraId="23A0C3DC" w14:textId="77777777" w:rsidR="00FA4B2E" w:rsidRPr="0029071D" w:rsidRDefault="00000000">
      <w:pPr>
        <w:pStyle w:val="Ttulo5"/>
        <w:spacing w:before="94"/>
        <w:rPr>
          <w:lang w:val="es-ES_tradnl"/>
        </w:rPr>
      </w:pPr>
      <w:r w:rsidRPr="0029071D">
        <w:rPr>
          <w:lang w:val="es-ES_tradnl"/>
        </w:rPr>
        <w:t>Desarrollo de aplicaciones para dispositivos móviles.</w:t>
      </w:r>
    </w:p>
    <w:p w14:paraId="6986816C" w14:textId="77777777" w:rsidR="00FA4B2E" w:rsidRPr="0029071D" w:rsidRDefault="00000000">
      <w:pPr>
        <w:pStyle w:val="Textoindependiente"/>
        <w:spacing w:before="4" w:line="207" w:lineRule="exact"/>
        <w:ind w:left="2092"/>
        <w:rPr>
          <w:lang w:val="es-ES_tradnl"/>
        </w:rPr>
      </w:pPr>
      <w:r w:rsidRPr="0029071D">
        <w:rPr>
          <w:lang w:val="es-ES_tradnl"/>
        </w:rPr>
        <w:t>Precio general (precio/hora):</w:t>
      </w:r>
    </w:p>
    <w:p w14:paraId="681FF668" w14:textId="77777777" w:rsidR="00FA4B2E" w:rsidRPr="0029071D" w:rsidRDefault="00000000">
      <w:pPr>
        <w:pStyle w:val="Textoindependiente"/>
        <w:spacing w:line="207" w:lineRule="exact"/>
        <w:ind w:left="2135"/>
        <w:rPr>
          <w:lang w:val="es-ES_tradnl"/>
        </w:rPr>
      </w:pPr>
      <w:r w:rsidRPr="0029071D">
        <w:rPr>
          <w:lang w:val="es-ES_tradnl"/>
        </w:rPr>
        <w:t>.........................................................</w:t>
      </w:r>
      <w:r w:rsidRPr="0029071D">
        <w:rPr>
          <w:spacing w:val="-41"/>
          <w:lang w:val="es-ES_tradnl"/>
        </w:rPr>
        <w:t xml:space="preserve"> </w:t>
      </w:r>
      <w:r w:rsidRPr="0029071D">
        <w:rPr>
          <w:lang w:val="es-ES_tradnl"/>
        </w:rPr>
        <w:t>30,00 – 60,00 €</w:t>
      </w:r>
    </w:p>
    <w:p w14:paraId="2D3CDC62" w14:textId="77777777" w:rsidR="00FA4B2E" w:rsidRPr="0029071D" w:rsidRDefault="00FA4B2E">
      <w:pPr>
        <w:pStyle w:val="Textoindependiente"/>
        <w:spacing w:before="7"/>
        <w:rPr>
          <w:sz w:val="17"/>
          <w:lang w:val="es-ES_tradnl"/>
        </w:rPr>
      </w:pPr>
    </w:p>
    <w:p w14:paraId="12DF64F6" w14:textId="77777777" w:rsidR="00FA4B2E" w:rsidRPr="0029071D" w:rsidRDefault="00000000">
      <w:pPr>
        <w:pStyle w:val="Ttulo5"/>
        <w:spacing w:before="1"/>
        <w:rPr>
          <w:lang w:val="es-ES_tradnl"/>
        </w:rPr>
      </w:pPr>
      <w:r w:rsidRPr="0029071D">
        <w:rPr>
          <w:lang w:val="es-ES_tradnl"/>
        </w:rPr>
        <w:t>Auditorias informáticas.</w:t>
      </w:r>
    </w:p>
    <w:p w14:paraId="1F30DE2D" w14:textId="77777777" w:rsidR="00FA4B2E" w:rsidRPr="0029071D" w:rsidRDefault="00000000">
      <w:pPr>
        <w:pStyle w:val="Textoindependiente"/>
        <w:spacing w:before="4" w:line="207" w:lineRule="exact"/>
        <w:ind w:left="2092"/>
        <w:rPr>
          <w:lang w:val="es-ES_tradnl"/>
        </w:rPr>
      </w:pPr>
      <w:r w:rsidRPr="0029071D">
        <w:rPr>
          <w:lang w:val="es-ES_tradnl"/>
        </w:rPr>
        <w:t>Precio general (precio/hora):</w:t>
      </w:r>
    </w:p>
    <w:p w14:paraId="30C82FA7" w14:textId="77777777" w:rsidR="00FA4B2E" w:rsidRPr="0029071D" w:rsidRDefault="00000000">
      <w:pPr>
        <w:pStyle w:val="Textoindependiente"/>
        <w:spacing w:line="207" w:lineRule="exact"/>
        <w:ind w:left="2135"/>
        <w:rPr>
          <w:lang w:val="es-ES_tradnl"/>
        </w:rPr>
      </w:pPr>
      <w:r w:rsidRPr="0029071D">
        <w:rPr>
          <w:lang w:val="es-ES_tradnl"/>
        </w:rPr>
        <w:t>.........................................................</w:t>
      </w:r>
      <w:r w:rsidRPr="0029071D">
        <w:rPr>
          <w:spacing w:val="-41"/>
          <w:lang w:val="es-ES_tradnl"/>
        </w:rPr>
        <w:t xml:space="preserve"> </w:t>
      </w:r>
      <w:r w:rsidRPr="0029071D">
        <w:rPr>
          <w:lang w:val="es-ES_tradnl"/>
        </w:rPr>
        <w:t>30,00 – 60,00 €</w:t>
      </w:r>
    </w:p>
    <w:p w14:paraId="0AD8E234" w14:textId="77777777" w:rsidR="00FA4B2E" w:rsidRPr="0029071D" w:rsidRDefault="00FA4B2E">
      <w:pPr>
        <w:pStyle w:val="Textoindependiente"/>
        <w:spacing w:before="7"/>
        <w:rPr>
          <w:sz w:val="17"/>
          <w:lang w:val="es-ES_tradnl"/>
        </w:rPr>
      </w:pPr>
    </w:p>
    <w:p w14:paraId="3D6A91C6" w14:textId="77777777" w:rsidR="00FA4B2E" w:rsidRPr="0029071D" w:rsidRDefault="00000000">
      <w:pPr>
        <w:pStyle w:val="Ttulo5"/>
        <w:spacing w:before="1"/>
        <w:rPr>
          <w:lang w:val="es-ES_tradnl"/>
        </w:rPr>
      </w:pPr>
      <w:r w:rsidRPr="0029071D">
        <w:rPr>
          <w:lang w:val="es-ES_tradnl"/>
        </w:rPr>
        <w:t>Asesoramiento informático.</w:t>
      </w:r>
    </w:p>
    <w:p w14:paraId="3C672B34" w14:textId="77777777" w:rsidR="00FA4B2E" w:rsidRPr="0029071D" w:rsidRDefault="00000000">
      <w:pPr>
        <w:pStyle w:val="Textoindependiente"/>
        <w:spacing w:before="4" w:line="207" w:lineRule="exact"/>
        <w:ind w:left="2092"/>
        <w:rPr>
          <w:lang w:val="es-ES_tradnl"/>
        </w:rPr>
      </w:pPr>
      <w:r w:rsidRPr="0029071D">
        <w:rPr>
          <w:lang w:val="es-ES_tradnl"/>
        </w:rPr>
        <w:t>Precio general (precio/hora):</w:t>
      </w:r>
    </w:p>
    <w:p w14:paraId="5CF12E4C" w14:textId="77777777" w:rsidR="00FA4B2E" w:rsidRPr="0029071D" w:rsidRDefault="00000000">
      <w:pPr>
        <w:pStyle w:val="Textoindependiente"/>
        <w:spacing w:line="207" w:lineRule="exact"/>
        <w:ind w:left="2135"/>
        <w:rPr>
          <w:lang w:val="es-ES_tradnl"/>
        </w:rPr>
      </w:pPr>
      <w:r w:rsidRPr="0029071D">
        <w:rPr>
          <w:lang w:val="es-ES_tradnl"/>
        </w:rPr>
        <w:t>.........................................................</w:t>
      </w:r>
      <w:r w:rsidRPr="0029071D">
        <w:rPr>
          <w:spacing w:val="-41"/>
          <w:lang w:val="es-ES_tradnl"/>
        </w:rPr>
        <w:t xml:space="preserve"> </w:t>
      </w:r>
      <w:r w:rsidRPr="0029071D">
        <w:rPr>
          <w:lang w:val="es-ES_tradnl"/>
        </w:rPr>
        <w:t>30,00 – 60,00 €</w:t>
      </w:r>
    </w:p>
    <w:p w14:paraId="2B8A1398" w14:textId="77777777" w:rsidR="00FA4B2E" w:rsidRPr="0029071D" w:rsidRDefault="00FA4B2E">
      <w:pPr>
        <w:pStyle w:val="Textoindependiente"/>
        <w:spacing w:before="8"/>
        <w:rPr>
          <w:sz w:val="17"/>
          <w:lang w:val="es-ES_tradnl"/>
        </w:rPr>
      </w:pPr>
    </w:p>
    <w:p w14:paraId="6B1E7CF7" w14:textId="77777777" w:rsidR="00FA4B2E" w:rsidRPr="0029071D" w:rsidRDefault="00000000">
      <w:pPr>
        <w:pStyle w:val="Ttulo5"/>
        <w:rPr>
          <w:lang w:val="es-ES_tradnl"/>
        </w:rPr>
      </w:pPr>
      <w:r w:rsidRPr="0029071D">
        <w:rPr>
          <w:lang w:val="es-ES_tradnl"/>
        </w:rPr>
        <w:t>Otros servicios informáticos.</w:t>
      </w:r>
    </w:p>
    <w:p w14:paraId="0BAD0C44" w14:textId="77777777" w:rsidR="00FA4B2E" w:rsidRPr="0029071D" w:rsidRDefault="00000000">
      <w:pPr>
        <w:pStyle w:val="Textoindependiente"/>
        <w:spacing w:before="4" w:line="207" w:lineRule="exact"/>
        <w:ind w:left="2092"/>
        <w:rPr>
          <w:lang w:val="es-ES_tradnl"/>
        </w:rPr>
      </w:pPr>
      <w:r w:rsidRPr="0029071D">
        <w:rPr>
          <w:lang w:val="es-ES_tradnl"/>
        </w:rPr>
        <w:t>Precio general (precio/hora):</w:t>
      </w:r>
    </w:p>
    <w:p w14:paraId="08BC3BFD" w14:textId="77777777" w:rsidR="00FA4B2E" w:rsidRPr="0029071D" w:rsidRDefault="00000000">
      <w:pPr>
        <w:pStyle w:val="Textoindependiente"/>
        <w:spacing w:line="207" w:lineRule="exact"/>
        <w:ind w:left="2135"/>
        <w:rPr>
          <w:lang w:val="es-ES_tradnl"/>
        </w:rPr>
      </w:pPr>
      <w:r w:rsidRPr="0029071D">
        <w:rPr>
          <w:lang w:val="es-ES_tradnl"/>
        </w:rPr>
        <w:t>.........................................................</w:t>
      </w:r>
      <w:r w:rsidRPr="0029071D">
        <w:rPr>
          <w:spacing w:val="-41"/>
          <w:lang w:val="es-ES_tradnl"/>
        </w:rPr>
        <w:t xml:space="preserve"> </w:t>
      </w:r>
      <w:r w:rsidRPr="0029071D">
        <w:rPr>
          <w:lang w:val="es-ES_tradnl"/>
        </w:rPr>
        <w:t>30,00 – 60,00 €</w:t>
      </w:r>
    </w:p>
    <w:p w14:paraId="3855FDA0" w14:textId="77777777" w:rsidR="00FA4B2E" w:rsidRPr="0029071D" w:rsidRDefault="00FA4B2E">
      <w:pPr>
        <w:pStyle w:val="Textoindependiente"/>
        <w:spacing w:before="8"/>
        <w:rPr>
          <w:sz w:val="21"/>
          <w:lang w:val="es-ES_tradnl"/>
        </w:rPr>
      </w:pPr>
    </w:p>
    <w:p w14:paraId="55EFBD1D" w14:textId="77777777" w:rsidR="00FA4B2E" w:rsidRPr="0029071D" w:rsidRDefault="00000000">
      <w:pPr>
        <w:pStyle w:val="Ttulo2"/>
        <w:rPr>
          <w:lang w:val="es-ES_tradnl"/>
        </w:rPr>
      </w:pPr>
      <w:r w:rsidRPr="0029071D">
        <w:rPr>
          <w:lang w:val="es-ES_tradnl"/>
        </w:rPr>
        <w:t>Servicio Topográfico y Geodésico.</w:t>
      </w:r>
    </w:p>
    <w:p w14:paraId="6936E124" w14:textId="77777777" w:rsidR="00FA4B2E" w:rsidRPr="0029071D" w:rsidRDefault="00000000">
      <w:pPr>
        <w:pStyle w:val="Ttulo5"/>
        <w:spacing w:before="205"/>
        <w:rPr>
          <w:lang w:val="es-ES_tradnl"/>
        </w:rPr>
      </w:pPr>
      <w:r w:rsidRPr="0029071D">
        <w:rPr>
          <w:lang w:val="es-ES_tradnl"/>
        </w:rPr>
        <w:t>Levantamientos topográficos.</w:t>
      </w:r>
    </w:p>
    <w:p w14:paraId="79681996" w14:textId="77777777" w:rsidR="00FA4B2E" w:rsidRPr="0029071D" w:rsidRDefault="00000000">
      <w:pPr>
        <w:pStyle w:val="Textoindependiente"/>
        <w:spacing w:before="7" w:line="207" w:lineRule="exact"/>
        <w:ind w:left="2092"/>
        <w:rPr>
          <w:lang w:val="es-ES_tradnl"/>
        </w:rPr>
      </w:pPr>
      <w:r w:rsidRPr="0029071D">
        <w:rPr>
          <w:lang w:val="es-ES_tradnl"/>
        </w:rPr>
        <w:t>Precio general (precio/hora):</w:t>
      </w:r>
    </w:p>
    <w:p w14:paraId="29AA84D5" w14:textId="77777777" w:rsidR="00FA4B2E" w:rsidRPr="0029071D" w:rsidRDefault="00000000">
      <w:pPr>
        <w:pStyle w:val="Textoindependiente"/>
        <w:spacing w:line="207" w:lineRule="exact"/>
        <w:ind w:left="2135"/>
        <w:rPr>
          <w:lang w:val="es-ES_tradnl"/>
        </w:rPr>
      </w:pPr>
      <w:r w:rsidRPr="0029071D">
        <w:rPr>
          <w:lang w:val="es-ES_tradnl"/>
        </w:rPr>
        <w:t>......................................................................55,00 €</w:t>
      </w:r>
    </w:p>
    <w:p w14:paraId="0DB6A43E" w14:textId="77777777" w:rsidR="00FA4B2E" w:rsidRPr="0029071D" w:rsidRDefault="00FA4B2E">
      <w:pPr>
        <w:pStyle w:val="Textoindependiente"/>
        <w:spacing w:before="5"/>
        <w:rPr>
          <w:sz w:val="17"/>
          <w:lang w:val="es-ES_tradnl"/>
        </w:rPr>
      </w:pPr>
    </w:p>
    <w:p w14:paraId="32C78F3A" w14:textId="77777777" w:rsidR="00FA4B2E" w:rsidRPr="0029071D" w:rsidRDefault="00000000">
      <w:pPr>
        <w:pStyle w:val="Ttulo5"/>
        <w:rPr>
          <w:lang w:val="es-ES_tradnl"/>
        </w:rPr>
      </w:pPr>
      <w:r w:rsidRPr="0029071D">
        <w:rPr>
          <w:lang w:val="es-ES_tradnl"/>
        </w:rPr>
        <w:t>Observación y cálculo de redes.</w:t>
      </w:r>
    </w:p>
    <w:p w14:paraId="2CCE8075" w14:textId="77777777" w:rsidR="00FA4B2E" w:rsidRPr="0029071D" w:rsidRDefault="00000000">
      <w:pPr>
        <w:pStyle w:val="Textoindependiente"/>
        <w:spacing w:before="7" w:line="207" w:lineRule="exact"/>
        <w:ind w:left="2092"/>
        <w:rPr>
          <w:lang w:val="es-ES_tradnl"/>
        </w:rPr>
      </w:pPr>
      <w:r w:rsidRPr="0029071D">
        <w:rPr>
          <w:lang w:val="es-ES_tradnl"/>
        </w:rPr>
        <w:t>Precio general (precio/hora):</w:t>
      </w:r>
    </w:p>
    <w:p w14:paraId="0922E0EC" w14:textId="77777777" w:rsidR="00FA4B2E" w:rsidRPr="0029071D" w:rsidRDefault="00000000">
      <w:pPr>
        <w:pStyle w:val="Textoindependiente"/>
        <w:spacing w:line="207" w:lineRule="exact"/>
        <w:ind w:left="2135"/>
        <w:rPr>
          <w:lang w:val="es-ES_tradnl"/>
        </w:rPr>
      </w:pPr>
      <w:r w:rsidRPr="0029071D">
        <w:rPr>
          <w:lang w:val="es-ES_tradnl"/>
        </w:rPr>
        <w:t>......................................................................55,00 €</w:t>
      </w:r>
    </w:p>
    <w:p w14:paraId="1A1B7E1A" w14:textId="77777777" w:rsidR="00FA4B2E" w:rsidRPr="0029071D" w:rsidRDefault="00FA4B2E">
      <w:pPr>
        <w:pStyle w:val="Textoindependiente"/>
        <w:spacing w:before="5"/>
        <w:rPr>
          <w:sz w:val="17"/>
          <w:lang w:val="es-ES_tradnl"/>
        </w:rPr>
      </w:pPr>
    </w:p>
    <w:p w14:paraId="2BC1600C" w14:textId="77777777" w:rsidR="00FA4B2E" w:rsidRPr="0029071D" w:rsidRDefault="00000000">
      <w:pPr>
        <w:pStyle w:val="Ttulo5"/>
        <w:ind w:left="2091"/>
        <w:rPr>
          <w:lang w:val="es-ES_tradnl"/>
        </w:rPr>
      </w:pPr>
      <w:r w:rsidRPr="0029071D">
        <w:rPr>
          <w:lang w:val="es-ES_tradnl"/>
        </w:rPr>
        <w:t>Replanteo.</w:t>
      </w:r>
    </w:p>
    <w:p w14:paraId="348E7378" w14:textId="77777777" w:rsidR="00FA4B2E" w:rsidRPr="0029071D" w:rsidRDefault="00000000">
      <w:pPr>
        <w:pStyle w:val="Textoindependiente"/>
        <w:spacing w:before="7" w:line="207" w:lineRule="exact"/>
        <w:ind w:left="2091"/>
        <w:rPr>
          <w:lang w:val="es-ES_tradnl"/>
        </w:rPr>
      </w:pPr>
      <w:r w:rsidRPr="0029071D">
        <w:rPr>
          <w:lang w:val="es-ES_tradnl"/>
        </w:rPr>
        <w:t>Precio general (precio/hora):</w:t>
      </w:r>
    </w:p>
    <w:p w14:paraId="57F08488" w14:textId="77777777" w:rsidR="00FA4B2E" w:rsidRPr="0029071D" w:rsidRDefault="00000000">
      <w:pPr>
        <w:pStyle w:val="Textoindependiente"/>
        <w:spacing w:line="204" w:lineRule="exact"/>
        <w:ind w:left="2135"/>
        <w:rPr>
          <w:lang w:val="es-ES_tradnl"/>
        </w:rPr>
      </w:pPr>
      <w:r w:rsidRPr="0029071D">
        <w:rPr>
          <w:lang w:val="es-ES_tradnl"/>
        </w:rPr>
        <w:t>......................................................................55,00 €</w:t>
      </w:r>
    </w:p>
    <w:p w14:paraId="41192940" w14:textId="77777777" w:rsidR="00FA4B2E" w:rsidRPr="0029071D" w:rsidRDefault="00000000">
      <w:pPr>
        <w:pStyle w:val="Ttulo5"/>
        <w:spacing w:line="204" w:lineRule="exact"/>
        <w:ind w:left="2091"/>
        <w:rPr>
          <w:lang w:val="es-ES_tradnl"/>
        </w:rPr>
      </w:pPr>
      <w:r w:rsidRPr="0029071D">
        <w:rPr>
          <w:lang w:val="es-ES_tradnl"/>
        </w:rPr>
        <w:t>Puntos de apoyo.</w:t>
      </w:r>
    </w:p>
    <w:p w14:paraId="7D505FE7" w14:textId="77777777" w:rsidR="00FA4B2E" w:rsidRPr="0029071D" w:rsidRDefault="00000000">
      <w:pPr>
        <w:pStyle w:val="Textoindependiente"/>
        <w:spacing w:before="4"/>
        <w:ind w:left="2091"/>
        <w:rPr>
          <w:lang w:val="es-ES_tradnl"/>
        </w:rPr>
      </w:pPr>
      <w:r w:rsidRPr="0029071D">
        <w:rPr>
          <w:lang w:val="es-ES_tradnl"/>
        </w:rPr>
        <w:t>Precio general (precio/hora):</w:t>
      </w:r>
    </w:p>
    <w:p w14:paraId="0F7C1117" w14:textId="77777777" w:rsidR="00FA4B2E" w:rsidRPr="0029071D" w:rsidRDefault="00000000">
      <w:pPr>
        <w:pStyle w:val="Textoindependiente"/>
        <w:spacing w:before="2"/>
        <w:ind w:left="2134"/>
        <w:rPr>
          <w:lang w:val="es-ES_tradnl"/>
        </w:rPr>
      </w:pPr>
      <w:r w:rsidRPr="0029071D">
        <w:rPr>
          <w:lang w:val="es-ES_tradnl"/>
        </w:rPr>
        <w:t>......................................................................55,00 €</w:t>
      </w:r>
    </w:p>
    <w:p w14:paraId="25A84FB0" w14:textId="77777777" w:rsidR="00FA4B2E" w:rsidRPr="0029071D" w:rsidRDefault="00FA4B2E">
      <w:pPr>
        <w:pStyle w:val="Textoindependiente"/>
        <w:spacing w:before="5"/>
        <w:rPr>
          <w:sz w:val="17"/>
          <w:lang w:val="es-ES_tradnl"/>
        </w:rPr>
      </w:pPr>
    </w:p>
    <w:p w14:paraId="4505CC7C" w14:textId="77777777" w:rsidR="00FA4B2E" w:rsidRPr="0029071D" w:rsidRDefault="00000000">
      <w:pPr>
        <w:pStyle w:val="Ttulo5"/>
        <w:spacing w:before="1"/>
        <w:ind w:left="2091"/>
        <w:rPr>
          <w:lang w:val="es-ES_tradnl"/>
        </w:rPr>
      </w:pPr>
      <w:r w:rsidRPr="0029071D">
        <w:rPr>
          <w:lang w:val="es-ES_tradnl"/>
        </w:rPr>
        <w:t>Informes técnicos en materias topográficas.</w:t>
      </w:r>
    </w:p>
    <w:p w14:paraId="0A8277B5" w14:textId="77777777" w:rsidR="00FA4B2E" w:rsidRPr="0029071D" w:rsidRDefault="00000000">
      <w:pPr>
        <w:pStyle w:val="Textoindependiente"/>
        <w:spacing w:before="4"/>
        <w:ind w:left="2091"/>
        <w:rPr>
          <w:lang w:val="es-ES_tradnl"/>
        </w:rPr>
      </w:pPr>
      <w:r w:rsidRPr="0029071D">
        <w:rPr>
          <w:lang w:val="es-ES_tradnl"/>
        </w:rPr>
        <w:t>Precio general (precio/hora):</w:t>
      </w:r>
    </w:p>
    <w:p w14:paraId="4A37193E" w14:textId="77777777" w:rsidR="00FA4B2E" w:rsidRPr="0029071D" w:rsidRDefault="00000000">
      <w:pPr>
        <w:pStyle w:val="Textoindependiente"/>
        <w:spacing w:before="2"/>
        <w:ind w:left="2134"/>
        <w:rPr>
          <w:lang w:val="es-ES_tradnl"/>
        </w:rPr>
      </w:pPr>
      <w:r w:rsidRPr="0029071D">
        <w:rPr>
          <w:lang w:val="es-ES_tradnl"/>
        </w:rPr>
        <w:t>......................................................................55,00 €</w:t>
      </w:r>
    </w:p>
    <w:p w14:paraId="3ED04C18" w14:textId="77777777" w:rsidR="00FA4B2E" w:rsidRPr="0029071D" w:rsidRDefault="00FA4B2E">
      <w:pPr>
        <w:pStyle w:val="Textoindependiente"/>
        <w:spacing w:before="5"/>
        <w:rPr>
          <w:sz w:val="17"/>
          <w:lang w:val="es-ES_tradnl"/>
        </w:rPr>
      </w:pPr>
    </w:p>
    <w:p w14:paraId="58041620" w14:textId="77777777" w:rsidR="00FA4B2E" w:rsidRPr="0029071D" w:rsidRDefault="00000000">
      <w:pPr>
        <w:pStyle w:val="Ttulo5"/>
        <w:ind w:left="2091"/>
        <w:rPr>
          <w:lang w:val="es-ES_tradnl"/>
        </w:rPr>
      </w:pPr>
      <w:r w:rsidRPr="0029071D">
        <w:rPr>
          <w:lang w:val="es-ES_tradnl"/>
        </w:rPr>
        <w:t>Impartición de cursos y seminarios.</w:t>
      </w:r>
    </w:p>
    <w:p w14:paraId="2FD1A88F" w14:textId="77777777" w:rsidR="00FA4B2E" w:rsidRPr="0029071D" w:rsidRDefault="00000000">
      <w:pPr>
        <w:pStyle w:val="Textoindependiente"/>
        <w:spacing w:before="4"/>
        <w:ind w:left="2091"/>
        <w:rPr>
          <w:lang w:val="es-ES_tradnl"/>
        </w:rPr>
      </w:pPr>
      <w:r w:rsidRPr="0029071D">
        <w:rPr>
          <w:lang w:val="es-ES_tradnl"/>
        </w:rPr>
        <w:t>Precio general (precio/hora):</w:t>
      </w:r>
    </w:p>
    <w:p w14:paraId="193C551C" w14:textId="77777777" w:rsidR="00FA4B2E" w:rsidRPr="0029071D" w:rsidRDefault="00000000">
      <w:pPr>
        <w:pStyle w:val="Textoindependiente"/>
        <w:spacing w:before="2"/>
        <w:ind w:left="2134"/>
        <w:rPr>
          <w:lang w:val="es-ES_tradnl"/>
        </w:rPr>
      </w:pPr>
      <w:r w:rsidRPr="0029071D">
        <w:rPr>
          <w:lang w:val="es-ES_tradnl"/>
        </w:rPr>
        <w:t>....................................................................100,00 €</w:t>
      </w:r>
    </w:p>
    <w:p w14:paraId="3A99E0E0" w14:textId="77777777" w:rsidR="00FA4B2E" w:rsidRPr="0029071D" w:rsidRDefault="00FA4B2E">
      <w:pPr>
        <w:pStyle w:val="Textoindependiente"/>
        <w:spacing w:before="6"/>
        <w:rPr>
          <w:sz w:val="17"/>
          <w:lang w:val="es-ES_tradnl"/>
        </w:rPr>
      </w:pPr>
    </w:p>
    <w:p w14:paraId="3C54B2B7" w14:textId="77777777" w:rsidR="00FA4B2E" w:rsidRPr="0029071D" w:rsidRDefault="00000000">
      <w:pPr>
        <w:pStyle w:val="Ttulo5"/>
        <w:ind w:left="2091"/>
        <w:rPr>
          <w:lang w:val="es-ES_tradnl"/>
        </w:rPr>
      </w:pPr>
      <w:r w:rsidRPr="0029071D">
        <w:rPr>
          <w:lang w:val="es-ES_tradnl"/>
        </w:rPr>
        <w:t>Estaciones totales.</w:t>
      </w:r>
    </w:p>
    <w:p w14:paraId="1858D8F2" w14:textId="77777777" w:rsidR="00FA4B2E" w:rsidRPr="0029071D" w:rsidRDefault="00000000">
      <w:pPr>
        <w:pStyle w:val="Textoindependiente"/>
        <w:spacing w:before="4"/>
        <w:ind w:left="2091"/>
        <w:rPr>
          <w:lang w:val="es-ES_tradnl"/>
        </w:rPr>
      </w:pPr>
      <w:r w:rsidRPr="0029071D">
        <w:rPr>
          <w:lang w:val="es-ES_tradnl"/>
        </w:rPr>
        <w:t>Precio general (precio/certificado):</w:t>
      </w:r>
    </w:p>
    <w:p w14:paraId="238773D0" w14:textId="77777777" w:rsidR="00FA4B2E" w:rsidRPr="0029071D" w:rsidRDefault="00000000">
      <w:pPr>
        <w:pStyle w:val="Textoindependiente"/>
        <w:spacing w:before="2"/>
        <w:ind w:left="2134"/>
        <w:rPr>
          <w:lang w:val="es-ES_tradnl"/>
        </w:rPr>
      </w:pPr>
      <w:r w:rsidRPr="0029071D">
        <w:rPr>
          <w:lang w:val="es-ES_tradnl"/>
        </w:rPr>
        <w:t>....................................................................200,00 €</w:t>
      </w:r>
    </w:p>
    <w:p w14:paraId="1E72B95F" w14:textId="77777777" w:rsidR="00FA4B2E" w:rsidRPr="0029071D" w:rsidRDefault="00FA4B2E">
      <w:pPr>
        <w:pStyle w:val="Textoindependiente"/>
        <w:spacing w:before="5"/>
        <w:rPr>
          <w:sz w:val="17"/>
          <w:lang w:val="es-ES_tradnl"/>
        </w:rPr>
      </w:pPr>
    </w:p>
    <w:p w14:paraId="323E3DF1" w14:textId="77777777" w:rsidR="00FA4B2E" w:rsidRPr="0029071D" w:rsidRDefault="00000000">
      <w:pPr>
        <w:pStyle w:val="Ttulo5"/>
        <w:ind w:left="2090"/>
        <w:rPr>
          <w:lang w:val="es-ES_tradnl"/>
        </w:rPr>
      </w:pPr>
      <w:r w:rsidRPr="0029071D">
        <w:rPr>
          <w:lang w:val="es-ES_tradnl"/>
        </w:rPr>
        <w:t>Teodolitos.</w:t>
      </w:r>
    </w:p>
    <w:p w14:paraId="18DB0485" w14:textId="77777777" w:rsidR="00FA4B2E" w:rsidRPr="0029071D" w:rsidRDefault="00000000">
      <w:pPr>
        <w:pStyle w:val="Textoindependiente"/>
        <w:spacing w:before="5" w:line="207" w:lineRule="exact"/>
        <w:ind w:left="2090"/>
        <w:rPr>
          <w:lang w:val="es-ES_tradnl"/>
        </w:rPr>
      </w:pPr>
      <w:r w:rsidRPr="0029071D">
        <w:rPr>
          <w:lang w:val="es-ES_tradnl"/>
        </w:rPr>
        <w:t>Precio general (precio/certificado):</w:t>
      </w:r>
    </w:p>
    <w:p w14:paraId="25491E1C" w14:textId="77777777" w:rsidR="00FA4B2E" w:rsidRPr="0029071D" w:rsidRDefault="00000000">
      <w:pPr>
        <w:pStyle w:val="Textoindependiente"/>
        <w:spacing w:line="207" w:lineRule="exact"/>
        <w:ind w:left="2134"/>
        <w:rPr>
          <w:lang w:val="es-ES_tradnl"/>
        </w:rPr>
      </w:pPr>
      <w:r w:rsidRPr="0029071D">
        <w:rPr>
          <w:lang w:val="es-ES_tradnl"/>
        </w:rPr>
        <w:t>....................................................................155,00 €</w:t>
      </w:r>
    </w:p>
    <w:p w14:paraId="0114F011" w14:textId="77777777" w:rsidR="00FA4B2E" w:rsidRPr="0029071D" w:rsidRDefault="00FA4B2E">
      <w:pPr>
        <w:pStyle w:val="Textoindependiente"/>
        <w:spacing w:before="7"/>
        <w:rPr>
          <w:sz w:val="17"/>
          <w:lang w:val="es-ES_tradnl"/>
        </w:rPr>
      </w:pPr>
    </w:p>
    <w:p w14:paraId="1B4A7220" w14:textId="77777777" w:rsidR="00FA4B2E" w:rsidRPr="0029071D" w:rsidRDefault="00000000">
      <w:pPr>
        <w:pStyle w:val="Ttulo5"/>
        <w:ind w:left="2090"/>
        <w:rPr>
          <w:lang w:val="es-ES_tradnl"/>
        </w:rPr>
      </w:pPr>
      <w:r w:rsidRPr="0029071D">
        <w:rPr>
          <w:lang w:val="es-ES_tradnl"/>
        </w:rPr>
        <w:t>Niveles.</w:t>
      </w:r>
    </w:p>
    <w:p w14:paraId="12090714" w14:textId="77777777" w:rsidR="00FA4B2E" w:rsidRPr="0029071D" w:rsidRDefault="00000000">
      <w:pPr>
        <w:pStyle w:val="Textoindependiente"/>
        <w:spacing w:before="5" w:line="207" w:lineRule="exact"/>
        <w:ind w:left="2090"/>
        <w:rPr>
          <w:lang w:val="es-ES_tradnl"/>
        </w:rPr>
      </w:pPr>
      <w:r w:rsidRPr="0029071D">
        <w:rPr>
          <w:lang w:val="es-ES_tradnl"/>
        </w:rPr>
        <w:t>Precio general (precio/certificado):</w:t>
      </w:r>
    </w:p>
    <w:p w14:paraId="7F6133E2" w14:textId="77777777" w:rsidR="00FA4B2E" w:rsidRPr="0029071D" w:rsidRDefault="00000000">
      <w:pPr>
        <w:pStyle w:val="Textoindependiente"/>
        <w:spacing w:line="207" w:lineRule="exact"/>
        <w:ind w:left="2133"/>
        <w:rPr>
          <w:lang w:val="es-ES_tradnl"/>
        </w:rPr>
      </w:pPr>
      <w:r w:rsidRPr="0029071D">
        <w:rPr>
          <w:lang w:val="es-ES_tradnl"/>
        </w:rPr>
        <w:t>....................................................................145,00 €</w:t>
      </w:r>
    </w:p>
    <w:p w14:paraId="4F1074B3" w14:textId="77777777" w:rsidR="00FA4B2E" w:rsidRPr="0029071D" w:rsidRDefault="00000000">
      <w:pPr>
        <w:pStyle w:val="Ttulo5"/>
        <w:spacing w:before="95"/>
        <w:ind w:left="664"/>
        <w:rPr>
          <w:lang w:val="es-ES_tradnl"/>
        </w:rPr>
      </w:pPr>
      <w:r w:rsidRPr="0029071D">
        <w:rPr>
          <w:b w:val="0"/>
          <w:lang w:val="es-ES_tradnl"/>
        </w:rPr>
        <w:br w:type="column"/>
      </w:r>
      <w:r w:rsidRPr="0029071D">
        <w:rPr>
          <w:lang w:val="es-ES_tradnl"/>
        </w:rPr>
        <w:t>Reparación de instrumentos topográficos.</w:t>
      </w:r>
    </w:p>
    <w:p w14:paraId="4559E88B" w14:textId="77777777" w:rsidR="00FA4B2E" w:rsidRPr="0029071D" w:rsidRDefault="00000000">
      <w:pPr>
        <w:pStyle w:val="Textoindependiente"/>
        <w:spacing w:before="4" w:line="207" w:lineRule="exact"/>
        <w:ind w:left="664"/>
        <w:rPr>
          <w:lang w:val="es-ES_tradnl"/>
        </w:rPr>
      </w:pPr>
      <w:r w:rsidRPr="0029071D">
        <w:rPr>
          <w:lang w:val="es-ES_tradnl"/>
        </w:rPr>
        <w:t>Precio general (precio/hora):</w:t>
      </w:r>
    </w:p>
    <w:p w14:paraId="253AFD75" w14:textId="77777777" w:rsidR="00FA4B2E" w:rsidRPr="0029071D" w:rsidRDefault="00000000">
      <w:pPr>
        <w:pStyle w:val="Textoindependiente"/>
        <w:spacing w:line="207" w:lineRule="exact"/>
        <w:ind w:left="707"/>
        <w:rPr>
          <w:lang w:val="es-ES_tradnl"/>
        </w:rPr>
      </w:pPr>
      <w:r w:rsidRPr="0029071D">
        <w:rPr>
          <w:lang w:val="es-ES_tradnl"/>
        </w:rPr>
        <w:t>......................................................................42,00 €</w:t>
      </w:r>
    </w:p>
    <w:p w14:paraId="631A26A0" w14:textId="77777777" w:rsidR="00FA4B2E" w:rsidRPr="0029071D" w:rsidRDefault="00FA4B2E">
      <w:pPr>
        <w:pStyle w:val="Textoindependiente"/>
        <w:spacing w:before="5"/>
        <w:rPr>
          <w:sz w:val="17"/>
          <w:lang w:val="es-ES_tradnl"/>
        </w:rPr>
      </w:pPr>
    </w:p>
    <w:p w14:paraId="7D48C002" w14:textId="77777777" w:rsidR="00FA4B2E" w:rsidRPr="0029071D" w:rsidRDefault="00000000">
      <w:pPr>
        <w:pStyle w:val="Ttulo5"/>
        <w:ind w:left="664" w:right="627"/>
        <w:rPr>
          <w:lang w:val="es-ES_tradnl"/>
        </w:rPr>
      </w:pPr>
      <w:r w:rsidRPr="0029071D">
        <w:rPr>
          <w:lang w:val="es-ES_tradnl"/>
        </w:rPr>
        <w:t>Los precios no incluyen IGIC ni las piezas a sustituir en el concepto de reparación.</w:t>
      </w:r>
    </w:p>
    <w:p w14:paraId="6AFAFE8A" w14:textId="77777777" w:rsidR="00FA4B2E" w:rsidRPr="0029071D" w:rsidRDefault="00FA4B2E">
      <w:pPr>
        <w:pStyle w:val="Textoindependiente"/>
        <w:spacing w:before="1"/>
        <w:rPr>
          <w:b/>
          <w:lang w:val="es-ES_tradnl"/>
        </w:rPr>
      </w:pPr>
    </w:p>
    <w:p w14:paraId="3A03F10A" w14:textId="77777777" w:rsidR="00FA4B2E" w:rsidRPr="0029071D" w:rsidRDefault="00000000">
      <w:pPr>
        <w:ind w:left="949"/>
        <w:rPr>
          <w:b/>
          <w:sz w:val="18"/>
          <w:lang w:val="es-ES_tradnl"/>
        </w:rPr>
      </w:pPr>
      <w:r w:rsidRPr="0029071D">
        <w:rPr>
          <w:b/>
          <w:u w:val="thick"/>
          <w:lang w:val="es-ES_tradnl"/>
        </w:rPr>
        <w:t>S</w:t>
      </w:r>
      <w:r w:rsidRPr="0029071D">
        <w:rPr>
          <w:b/>
          <w:sz w:val="18"/>
          <w:u w:val="thick"/>
          <w:lang w:val="es-ES_tradnl"/>
        </w:rPr>
        <w:t xml:space="preserve">ERVICIO </w:t>
      </w:r>
      <w:r w:rsidRPr="0029071D">
        <w:rPr>
          <w:b/>
          <w:u w:val="thick"/>
          <w:lang w:val="es-ES_tradnl"/>
        </w:rPr>
        <w:t>D</w:t>
      </w:r>
      <w:r w:rsidRPr="0029071D">
        <w:rPr>
          <w:b/>
          <w:sz w:val="18"/>
          <w:u w:val="thick"/>
          <w:lang w:val="es-ES_tradnl"/>
        </w:rPr>
        <w:t>EPARTAMENTAL DE</w:t>
      </w:r>
    </w:p>
    <w:p w14:paraId="4442DEAE" w14:textId="77777777" w:rsidR="00FA4B2E" w:rsidRPr="0029071D" w:rsidRDefault="00000000">
      <w:pPr>
        <w:spacing w:before="2"/>
        <w:ind w:left="949"/>
        <w:rPr>
          <w:b/>
          <w:lang w:val="es-ES_tradnl"/>
        </w:rPr>
      </w:pPr>
      <w:r w:rsidRPr="0029071D">
        <w:rPr>
          <w:b/>
          <w:u w:val="thick"/>
          <w:lang w:val="es-ES_tradnl"/>
        </w:rPr>
        <w:t>E</w:t>
      </w:r>
      <w:r w:rsidRPr="0029071D">
        <w:rPr>
          <w:b/>
          <w:sz w:val="18"/>
          <w:u w:val="thick"/>
          <w:lang w:val="es-ES_tradnl"/>
        </w:rPr>
        <w:t xml:space="preserve">LECTRICIDAD Y </w:t>
      </w:r>
      <w:r w:rsidRPr="0029071D">
        <w:rPr>
          <w:b/>
          <w:u w:val="thick"/>
          <w:lang w:val="es-ES_tradnl"/>
        </w:rPr>
        <w:t>E</w:t>
      </w:r>
      <w:r w:rsidRPr="0029071D">
        <w:rPr>
          <w:b/>
          <w:sz w:val="18"/>
          <w:u w:val="thick"/>
          <w:lang w:val="es-ES_tradnl"/>
        </w:rPr>
        <w:t xml:space="preserve">NTORNO </w:t>
      </w:r>
      <w:r w:rsidRPr="0029071D">
        <w:rPr>
          <w:b/>
          <w:u w:val="thick"/>
          <w:lang w:val="es-ES_tradnl"/>
        </w:rPr>
        <w:t>A</w:t>
      </w:r>
      <w:r w:rsidRPr="0029071D">
        <w:rPr>
          <w:b/>
          <w:sz w:val="18"/>
          <w:u w:val="thick"/>
          <w:lang w:val="es-ES_tradnl"/>
        </w:rPr>
        <w:t>MBIENTAL</w:t>
      </w:r>
      <w:r w:rsidRPr="0029071D">
        <w:rPr>
          <w:b/>
          <w:u w:val="thick"/>
          <w:lang w:val="es-ES_tradnl"/>
        </w:rPr>
        <w:t>.</w:t>
      </w:r>
    </w:p>
    <w:p w14:paraId="54658F14" w14:textId="77777777" w:rsidR="00FA4B2E" w:rsidRPr="0029071D" w:rsidRDefault="00000000">
      <w:pPr>
        <w:pStyle w:val="Textoindependiente"/>
        <w:spacing w:before="209"/>
        <w:ind w:left="666" w:right="1337"/>
        <w:rPr>
          <w:lang w:val="es-ES_tradnl"/>
        </w:rPr>
      </w:pPr>
      <w:r w:rsidRPr="0029071D">
        <w:rPr>
          <w:lang w:val="es-ES_tradnl"/>
        </w:rPr>
        <w:t>Certificación de emisiones radioeléctricas. Precio general:</w:t>
      </w:r>
    </w:p>
    <w:p w14:paraId="572ED23F" w14:textId="77777777" w:rsidR="00FA4B2E" w:rsidRPr="0029071D" w:rsidRDefault="00000000">
      <w:pPr>
        <w:pStyle w:val="Textoindependiente"/>
        <w:spacing w:before="1" w:line="207" w:lineRule="exact"/>
        <w:ind w:left="709"/>
        <w:rPr>
          <w:lang w:val="es-ES_tradnl"/>
        </w:rPr>
      </w:pPr>
      <w:r w:rsidRPr="0029071D">
        <w:rPr>
          <w:lang w:val="es-ES_tradnl"/>
        </w:rPr>
        <w:t>....................................................................600,00 €</w:t>
      </w:r>
    </w:p>
    <w:p w14:paraId="3A44AEE0" w14:textId="77777777" w:rsidR="00FA4B2E" w:rsidRPr="0029071D" w:rsidRDefault="00000000">
      <w:pPr>
        <w:pStyle w:val="Textoindependiente"/>
        <w:spacing w:line="206" w:lineRule="exact"/>
        <w:ind w:left="666"/>
        <w:rPr>
          <w:lang w:val="es-ES_tradnl"/>
        </w:rPr>
      </w:pPr>
      <w:r w:rsidRPr="0029071D">
        <w:rPr>
          <w:lang w:val="es-ES_tradnl"/>
        </w:rPr>
        <w:t>Precio reducido (comunidad universitaria):</w:t>
      </w:r>
    </w:p>
    <w:p w14:paraId="77F5A81B" w14:textId="77777777" w:rsidR="00FA4B2E" w:rsidRPr="0029071D" w:rsidRDefault="00000000">
      <w:pPr>
        <w:pStyle w:val="Textoindependiente"/>
        <w:spacing w:line="207" w:lineRule="exact"/>
        <w:ind w:left="709"/>
        <w:rPr>
          <w:lang w:val="es-ES_tradnl"/>
        </w:rPr>
      </w:pPr>
      <w:r w:rsidRPr="0029071D">
        <w:rPr>
          <w:lang w:val="es-ES_tradnl"/>
        </w:rPr>
        <w:t>....................................................................350,00 €</w:t>
      </w:r>
    </w:p>
    <w:p w14:paraId="263F00C2" w14:textId="77777777" w:rsidR="00FA4B2E" w:rsidRPr="0029071D" w:rsidRDefault="00FA4B2E">
      <w:pPr>
        <w:pStyle w:val="Textoindependiente"/>
        <w:spacing w:before="1"/>
        <w:rPr>
          <w:lang w:val="es-ES_tradnl"/>
        </w:rPr>
      </w:pPr>
    </w:p>
    <w:p w14:paraId="5A0CCA26" w14:textId="77777777" w:rsidR="00FA4B2E" w:rsidRPr="0029071D" w:rsidRDefault="00000000">
      <w:pPr>
        <w:pStyle w:val="Textoindependiente"/>
        <w:spacing w:before="1"/>
        <w:ind w:left="665" w:right="1638"/>
        <w:rPr>
          <w:lang w:val="es-ES_tradnl"/>
        </w:rPr>
      </w:pPr>
      <w:r w:rsidRPr="0029071D">
        <w:rPr>
          <w:lang w:val="es-ES_tradnl"/>
        </w:rPr>
        <w:t>Estudios de emisiones radioeléctricas. Precio general (precio/hora):</w:t>
      </w:r>
    </w:p>
    <w:p w14:paraId="37B3EC12" w14:textId="77777777" w:rsidR="00FA4B2E" w:rsidRPr="0029071D" w:rsidRDefault="00000000">
      <w:pPr>
        <w:pStyle w:val="Textoindependiente"/>
        <w:spacing w:line="206" w:lineRule="exact"/>
        <w:ind w:left="709"/>
        <w:rPr>
          <w:lang w:val="es-ES_tradnl"/>
        </w:rPr>
      </w:pPr>
      <w:r w:rsidRPr="0029071D">
        <w:rPr>
          <w:lang w:val="es-ES_tradnl"/>
        </w:rPr>
        <w:t>.................................................................1.250,00 €</w:t>
      </w:r>
    </w:p>
    <w:p w14:paraId="0C744755" w14:textId="77777777" w:rsidR="00FA4B2E" w:rsidRPr="0029071D" w:rsidRDefault="00000000">
      <w:pPr>
        <w:pStyle w:val="Textoindependiente"/>
        <w:spacing w:line="207" w:lineRule="exact"/>
        <w:ind w:left="665"/>
        <w:rPr>
          <w:lang w:val="es-ES_tradnl"/>
        </w:rPr>
      </w:pPr>
      <w:r w:rsidRPr="0029071D">
        <w:rPr>
          <w:lang w:val="es-ES_tradnl"/>
        </w:rPr>
        <w:t>Precio reducido (comunidad universitaria):</w:t>
      </w:r>
    </w:p>
    <w:p w14:paraId="63E144B8" w14:textId="77777777" w:rsidR="00FA4B2E" w:rsidRPr="0029071D" w:rsidRDefault="00000000">
      <w:pPr>
        <w:pStyle w:val="Textoindependiente"/>
        <w:spacing w:before="1"/>
        <w:ind w:left="708"/>
        <w:rPr>
          <w:lang w:val="es-ES_tradnl"/>
        </w:rPr>
      </w:pPr>
      <w:r w:rsidRPr="0029071D">
        <w:rPr>
          <w:lang w:val="es-ES_tradnl"/>
        </w:rPr>
        <w:t>....................................................................750,00 €</w:t>
      </w:r>
    </w:p>
    <w:p w14:paraId="54163390" w14:textId="77777777" w:rsidR="00FA4B2E" w:rsidRPr="0029071D" w:rsidRDefault="00FA4B2E">
      <w:pPr>
        <w:pStyle w:val="Textoindependiente"/>
        <w:spacing w:before="11"/>
        <w:rPr>
          <w:sz w:val="17"/>
          <w:lang w:val="es-ES_tradnl"/>
        </w:rPr>
      </w:pPr>
    </w:p>
    <w:p w14:paraId="72C50AA7" w14:textId="77777777" w:rsidR="00FA4B2E" w:rsidRPr="0029071D" w:rsidRDefault="00000000">
      <w:pPr>
        <w:pStyle w:val="Textoindependiente"/>
        <w:ind w:left="665" w:right="814"/>
        <w:jc w:val="both"/>
        <w:rPr>
          <w:lang w:val="es-ES_tradnl"/>
        </w:rPr>
      </w:pPr>
      <w:r w:rsidRPr="0029071D">
        <w:rPr>
          <w:lang w:val="es-ES_tradnl"/>
        </w:rPr>
        <w:t>Medida de campos electromagnéticos de baja frecuencia en cercanías de Centro de Transformación.</w:t>
      </w:r>
    </w:p>
    <w:p w14:paraId="0C36A5BA" w14:textId="77777777" w:rsidR="00FA4B2E" w:rsidRPr="0029071D" w:rsidRDefault="00000000">
      <w:pPr>
        <w:pStyle w:val="Textoindependiente"/>
        <w:spacing w:before="1" w:line="207" w:lineRule="exact"/>
        <w:ind w:left="665"/>
        <w:rPr>
          <w:lang w:val="es-ES_tradnl"/>
        </w:rPr>
      </w:pPr>
      <w:r w:rsidRPr="0029071D">
        <w:rPr>
          <w:lang w:val="es-ES_tradnl"/>
        </w:rPr>
        <w:t>Precio general (precio/hora):</w:t>
      </w:r>
    </w:p>
    <w:p w14:paraId="27808A31" w14:textId="77777777" w:rsidR="00FA4B2E" w:rsidRPr="0029071D" w:rsidRDefault="00000000">
      <w:pPr>
        <w:pStyle w:val="Textoindependiente"/>
        <w:spacing w:line="206" w:lineRule="exact"/>
        <w:ind w:left="708"/>
        <w:rPr>
          <w:lang w:val="es-ES_tradnl"/>
        </w:rPr>
      </w:pPr>
      <w:r w:rsidRPr="0029071D">
        <w:rPr>
          <w:lang w:val="es-ES_tradnl"/>
        </w:rPr>
        <w:t>.................................................................1.200,00 €</w:t>
      </w:r>
    </w:p>
    <w:p w14:paraId="0942476E" w14:textId="77777777" w:rsidR="00FA4B2E" w:rsidRPr="0029071D" w:rsidRDefault="00000000">
      <w:pPr>
        <w:pStyle w:val="Textoindependiente"/>
        <w:spacing w:line="207" w:lineRule="exact"/>
        <w:ind w:left="665"/>
        <w:rPr>
          <w:lang w:val="es-ES_tradnl"/>
        </w:rPr>
      </w:pPr>
      <w:r w:rsidRPr="0029071D">
        <w:rPr>
          <w:lang w:val="es-ES_tradnl"/>
        </w:rPr>
        <w:t>Precio reducido (comunidad universitaria):</w:t>
      </w:r>
    </w:p>
    <w:p w14:paraId="4EBB0154" w14:textId="77777777" w:rsidR="00FA4B2E" w:rsidRPr="0029071D" w:rsidRDefault="00000000">
      <w:pPr>
        <w:pStyle w:val="Textoindependiente"/>
        <w:spacing w:before="2"/>
        <w:ind w:left="708"/>
        <w:rPr>
          <w:lang w:val="es-ES_tradnl"/>
        </w:rPr>
      </w:pPr>
      <w:r w:rsidRPr="0029071D">
        <w:rPr>
          <w:lang w:val="es-ES_tradnl"/>
        </w:rPr>
        <w:t>....................................................................720,00 €</w:t>
      </w:r>
    </w:p>
    <w:p w14:paraId="772EE075" w14:textId="77777777" w:rsidR="00FA4B2E" w:rsidRPr="0029071D" w:rsidRDefault="00FA4B2E">
      <w:pPr>
        <w:pStyle w:val="Textoindependiente"/>
        <w:spacing w:before="5"/>
        <w:rPr>
          <w:sz w:val="17"/>
          <w:lang w:val="es-ES_tradnl"/>
        </w:rPr>
      </w:pPr>
    </w:p>
    <w:p w14:paraId="5C65ECC0" w14:textId="77777777" w:rsidR="00FA4B2E" w:rsidRPr="0029071D" w:rsidRDefault="00000000">
      <w:pPr>
        <w:spacing w:line="242" w:lineRule="auto"/>
        <w:ind w:left="665" w:right="815"/>
        <w:jc w:val="both"/>
        <w:rPr>
          <w:sz w:val="18"/>
          <w:lang w:val="es-ES_tradnl"/>
        </w:rPr>
      </w:pPr>
      <w:r w:rsidRPr="0029071D">
        <w:rPr>
          <w:b/>
          <w:sz w:val="18"/>
          <w:lang w:val="es-ES_tradnl"/>
        </w:rPr>
        <w:t>Medida</w:t>
      </w:r>
      <w:r w:rsidRPr="0029071D">
        <w:rPr>
          <w:b/>
          <w:spacing w:val="-8"/>
          <w:sz w:val="18"/>
          <w:lang w:val="es-ES_tradnl"/>
        </w:rPr>
        <w:t xml:space="preserve"> </w:t>
      </w:r>
      <w:r w:rsidRPr="0029071D">
        <w:rPr>
          <w:b/>
          <w:sz w:val="18"/>
          <w:lang w:val="es-ES_tradnl"/>
        </w:rPr>
        <w:t>de</w:t>
      </w:r>
      <w:r w:rsidRPr="0029071D">
        <w:rPr>
          <w:b/>
          <w:spacing w:val="-10"/>
          <w:sz w:val="18"/>
          <w:lang w:val="es-ES_tradnl"/>
        </w:rPr>
        <w:t xml:space="preserve"> </w:t>
      </w:r>
      <w:r w:rsidRPr="0029071D">
        <w:rPr>
          <w:b/>
          <w:sz w:val="18"/>
          <w:lang w:val="es-ES_tradnl"/>
        </w:rPr>
        <w:t>campos</w:t>
      </w:r>
      <w:r w:rsidRPr="0029071D">
        <w:rPr>
          <w:b/>
          <w:spacing w:val="-7"/>
          <w:sz w:val="18"/>
          <w:lang w:val="es-ES_tradnl"/>
        </w:rPr>
        <w:t xml:space="preserve"> </w:t>
      </w:r>
      <w:r w:rsidRPr="0029071D">
        <w:rPr>
          <w:b/>
          <w:sz w:val="18"/>
          <w:lang w:val="es-ES_tradnl"/>
        </w:rPr>
        <w:t>electromagnéticos</w:t>
      </w:r>
      <w:r w:rsidRPr="0029071D">
        <w:rPr>
          <w:b/>
          <w:spacing w:val="-7"/>
          <w:sz w:val="18"/>
          <w:lang w:val="es-ES_tradnl"/>
        </w:rPr>
        <w:t xml:space="preserve"> </w:t>
      </w:r>
      <w:r w:rsidRPr="0029071D">
        <w:rPr>
          <w:b/>
          <w:sz w:val="18"/>
          <w:lang w:val="es-ES_tradnl"/>
        </w:rPr>
        <w:t>de</w:t>
      </w:r>
      <w:r w:rsidRPr="0029071D">
        <w:rPr>
          <w:b/>
          <w:spacing w:val="-7"/>
          <w:sz w:val="18"/>
          <w:lang w:val="es-ES_tradnl"/>
        </w:rPr>
        <w:t xml:space="preserve"> </w:t>
      </w:r>
      <w:r w:rsidRPr="0029071D">
        <w:rPr>
          <w:b/>
          <w:sz w:val="18"/>
          <w:lang w:val="es-ES_tradnl"/>
        </w:rPr>
        <w:t xml:space="preserve">baja frecuencia en líneas de Media y Alta Tensión. </w:t>
      </w:r>
      <w:r w:rsidRPr="0029071D">
        <w:rPr>
          <w:sz w:val="18"/>
          <w:lang w:val="es-ES_tradnl"/>
        </w:rPr>
        <w:t>Precio general</w:t>
      </w:r>
      <w:r w:rsidRPr="0029071D">
        <w:rPr>
          <w:spacing w:val="-5"/>
          <w:sz w:val="18"/>
          <w:lang w:val="es-ES_tradnl"/>
        </w:rPr>
        <w:t xml:space="preserve"> </w:t>
      </w:r>
      <w:r w:rsidRPr="0029071D">
        <w:rPr>
          <w:sz w:val="18"/>
          <w:lang w:val="es-ES_tradnl"/>
        </w:rPr>
        <w:t>(precio/hora):</w:t>
      </w:r>
    </w:p>
    <w:p w14:paraId="4D387284" w14:textId="77777777" w:rsidR="00FA4B2E" w:rsidRPr="0029071D" w:rsidRDefault="00000000">
      <w:pPr>
        <w:pStyle w:val="Textoindependiente"/>
        <w:spacing w:line="206" w:lineRule="exact"/>
        <w:ind w:left="708"/>
        <w:rPr>
          <w:lang w:val="es-ES_tradnl"/>
        </w:rPr>
      </w:pPr>
      <w:r w:rsidRPr="0029071D">
        <w:rPr>
          <w:lang w:val="es-ES_tradnl"/>
        </w:rPr>
        <w:t>.................................................................1.200,00 €</w:t>
      </w:r>
    </w:p>
    <w:p w14:paraId="098E19F5" w14:textId="77777777" w:rsidR="00FA4B2E" w:rsidRPr="0029071D" w:rsidRDefault="00000000">
      <w:pPr>
        <w:pStyle w:val="Textoindependiente"/>
        <w:spacing w:line="206" w:lineRule="exact"/>
        <w:ind w:left="664"/>
        <w:rPr>
          <w:lang w:val="es-ES_tradnl"/>
        </w:rPr>
      </w:pPr>
      <w:r w:rsidRPr="0029071D">
        <w:rPr>
          <w:lang w:val="es-ES_tradnl"/>
        </w:rPr>
        <w:t>Precio reducido (comunidad universitaria)):</w:t>
      </w:r>
    </w:p>
    <w:p w14:paraId="2B8683FA" w14:textId="77777777" w:rsidR="00FA4B2E" w:rsidRPr="0029071D" w:rsidRDefault="00000000">
      <w:pPr>
        <w:pStyle w:val="Textoindependiente"/>
        <w:spacing w:line="207" w:lineRule="exact"/>
        <w:ind w:left="708"/>
        <w:rPr>
          <w:lang w:val="es-ES_tradnl"/>
        </w:rPr>
      </w:pPr>
      <w:r w:rsidRPr="0029071D">
        <w:rPr>
          <w:lang w:val="es-ES_tradnl"/>
        </w:rPr>
        <w:t>....................................................................720,00 €</w:t>
      </w:r>
    </w:p>
    <w:p w14:paraId="6281DB98" w14:textId="77777777" w:rsidR="00FA4B2E" w:rsidRPr="0029071D" w:rsidRDefault="00FA4B2E">
      <w:pPr>
        <w:pStyle w:val="Textoindependiente"/>
        <w:spacing w:before="8"/>
        <w:rPr>
          <w:sz w:val="17"/>
          <w:lang w:val="es-ES_tradnl"/>
        </w:rPr>
      </w:pPr>
    </w:p>
    <w:p w14:paraId="2AD244E4" w14:textId="77777777" w:rsidR="00FA4B2E" w:rsidRPr="0029071D" w:rsidRDefault="00000000">
      <w:pPr>
        <w:pStyle w:val="Ttulo5"/>
        <w:ind w:left="664"/>
        <w:rPr>
          <w:lang w:val="es-ES_tradnl"/>
        </w:rPr>
      </w:pPr>
      <w:r w:rsidRPr="0029071D">
        <w:rPr>
          <w:lang w:val="es-ES_tradnl"/>
        </w:rPr>
        <w:t>Medida de campos electromagnéticos de baja frecuencia en viviendas.</w:t>
      </w:r>
    </w:p>
    <w:p w14:paraId="5FA99D2B" w14:textId="77777777" w:rsidR="00FA4B2E" w:rsidRPr="0029071D" w:rsidRDefault="00000000">
      <w:pPr>
        <w:pStyle w:val="Textoindependiente"/>
        <w:spacing w:before="4"/>
        <w:ind w:left="664"/>
        <w:rPr>
          <w:lang w:val="es-ES_tradnl"/>
        </w:rPr>
      </w:pPr>
      <w:r w:rsidRPr="0029071D">
        <w:rPr>
          <w:lang w:val="es-ES_tradnl"/>
        </w:rPr>
        <w:t>Precio general (precio/hora):</w:t>
      </w:r>
    </w:p>
    <w:p w14:paraId="08FF5942" w14:textId="77777777" w:rsidR="00FA4B2E" w:rsidRPr="0029071D" w:rsidRDefault="00000000">
      <w:pPr>
        <w:pStyle w:val="Textoindependiente"/>
        <w:spacing w:before="1" w:line="207" w:lineRule="exact"/>
        <w:ind w:left="707"/>
        <w:rPr>
          <w:lang w:val="es-ES_tradnl"/>
        </w:rPr>
      </w:pPr>
      <w:r w:rsidRPr="0029071D">
        <w:rPr>
          <w:lang w:val="es-ES_tradnl"/>
        </w:rPr>
        <w:t>....................................................................500,00 €</w:t>
      </w:r>
    </w:p>
    <w:p w14:paraId="470FFC43" w14:textId="77777777" w:rsidR="00FA4B2E" w:rsidRPr="0029071D" w:rsidRDefault="00000000">
      <w:pPr>
        <w:pStyle w:val="Textoindependiente"/>
        <w:spacing w:line="206" w:lineRule="exact"/>
        <w:ind w:left="664"/>
        <w:rPr>
          <w:lang w:val="es-ES_tradnl"/>
        </w:rPr>
      </w:pPr>
      <w:r w:rsidRPr="0029071D">
        <w:rPr>
          <w:lang w:val="es-ES_tradnl"/>
        </w:rPr>
        <w:t>Precio reducido (comunidad universitaria):</w:t>
      </w:r>
    </w:p>
    <w:p w14:paraId="4B4D7486" w14:textId="77777777" w:rsidR="00FA4B2E" w:rsidRPr="0029071D" w:rsidRDefault="00000000">
      <w:pPr>
        <w:pStyle w:val="Textoindependiente"/>
        <w:spacing w:line="207" w:lineRule="exact"/>
        <w:ind w:left="707"/>
        <w:rPr>
          <w:lang w:val="es-ES_tradnl"/>
        </w:rPr>
      </w:pPr>
      <w:r w:rsidRPr="0029071D">
        <w:rPr>
          <w:lang w:val="es-ES_tradnl"/>
        </w:rPr>
        <w:t>....................................................................300,00 €</w:t>
      </w:r>
    </w:p>
    <w:p w14:paraId="757C1EE1" w14:textId="77777777" w:rsidR="00FA4B2E" w:rsidRPr="0029071D" w:rsidRDefault="00FA4B2E">
      <w:pPr>
        <w:pStyle w:val="Textoindependiente"/>
        <w:spacing w:before="8"/>
        <w:rPr>
          <w:sz w:val="17"/>
          <w:lang w:val="es-ES_tradnl"/>
        </w:rPr>
      </w:pPr>
    </w:p>
    <w:p w14:paraId="35B994A7" w14:textId="77777777" w:rsidR="00FA4B2E" w:rsidRPr="0029071D" w:rsidRDefault="00000000">
      <w:pPr>
        <w:spacing w:line="252" w:lineRule="exact"/>
        <w:ind w:left="949"/>
        <w:rPr>
          <w:b/>
          <w:sz w:val="18"/>
          <w:lang w:val="es-ES_tradnl"/>
        </w:rPr>
      </w:pPr>
      <w:r w:rsidRPr="0029071D">
        <w:rPr>
          <w:b/>
          <w:u w:val="thick"/>
          <w:lang w:val="es-ES_tradnl"/>
        </w:rPr>
        <w:t>S</w:t>
      </w:r>
      <w:r w:rsidRPr="0029071D">
        <w:rPr>
          <w:b/>
          <w:sz w:val="18"/>
          <w:u w:val="thick"/>
          <w:lang w:val="es-ES_tradnl"/>
        </w:rPr>
        <w:t xml:space="preserve">ERVICIO </w:t>
      </w:r>
      <w:r w:rsidRPr="0029071D">
        <w:rPr>
          <w:b/>
          <w:u w:val="thick"/>
          <w:lang w:val="es-ES_tradnl"/>
        </w:rPr>
        <w:t>T</w:t>
      </w:r>
      <w:r w:rsidRPr="0029071D">
        <w:rPr>
          <w:b/>
          <w:sz w:val="18"/>
          <w:u w:val="thick"/>
          <w:lang w:val="es-ES_tradnl"/>
        </w:rPr>
        <w:t>ECNOLÓGICO PARA LA</w:t>
      </w:r>
    </w:p>
    <w:p w14:paraId="2B888856" w14:textId="77777777" w:rsidR="00FA4B2E" w:rsidRPr="0029071D" w:rsidRDefault="00000000">
      <w:pPr>
        <w:spacing w:line="252" w:lineRule="exact"/>
        <w:ind w:left="949"/>
        <w:rPr>
          <w:b/>
          <w:lang w:val="es-ES_tradnl"/>
        </w:rPr>
      </w:pPr>
      <w:r w:rsidRPr="0029071D">
        <w:rPr>
          <w:b/>
          <w:u w:val="thick"/>
          <w:lang w:val="es-ES_tradnl"/>
        </w:rPr>
        <w:t>I</w:t>
      </w:r>
      <w:r w:rsidRPr="0029071D">
        <w:rPr>
          <w:b/>
          <w:sz w:val="18"/>
          <w:u w:val="thick"/>
          <w:lang w:val="es-ES_tradnl"/>
        </w:rPr>
        <w:t xml:space="preserve">NNOVACIÓN EN </w:t>
      </w:r>
      <w:r w:rsidRPr="0029071D">
        <w:rPr>
          <w:b/>
          <w:u w:val="thick"/>
          <w:lang w:val="es-ES_tradnl"/>
        </w:rPr>
        <w:t>C</w:t>
      </w:r>
      <w:r w:rsidRPr="0029071D">
        <w:rPr>
          <w:b/>
          <w:sz w:val="18"/>
          <w:u w:val="thick"/>
          <w:lang w:val="es-ES_tradnl"/>
        </w:rPr>
        <w:t>OMUNICACIONES</w:t>
      </w:r>
      <w:r w:rsidRPr="0029071D">
        <w:rPr>
          <w:b/>
          <w:u w:val="thick"/>
          <w:lang w:val="es-ES_tradnl"/>
        </w:rPr>
        <w:t>.</w:t>
      </w:r>
    </w:p>
    <w:p w14:paraId="2FE31187" w14:textId="77777777" w:rsidR="00FA4B2E" w:rsidRPr="0029071D" w:rsidRDefault="00000000">
      <w:pPr>
        <w:spacing w:before="207"/>
        <w:ind w:left="666" w:right="811"/>
        <w:jc w:val="both"/>
        <w:rPr>
          <w:b/>
          <w:sz w:val="18"/>
          <w:lang w:val="es-ES_tradnl"/>
        </w:rPr>
      </w:pPr>
      <w:r w:rsidRPr="0029071D">
        <w:rPr>
          <w:b/>
          <w:sz w:val="18"/>
          <w:lang w:val="es-ES_tradnl"/>
        </w:rPr>
        <w:t>Redacción de Proyectos y Trabajos en general, no incluidos en ningún otro de los epígrafes de estos costes estimados.</w:t>
      </w:r>
    </w:p>
    <w:p w14:paraId="35242A0E" w14:textId="77777777" w:rsidR="00FA4B2E" w:rsidRPr="0029071D" w:rsidRDefault="00FA4B2E">
      <w:pPr>
        <w:pStyle w:val="Textoindependiente"/>
        <w:spacing w:before="5"/>
        <w:rPr>
          <w:b/>
          <w:lang w:val="es-ES_tradnl"/>
        </w:rPr>
      </w:pPr>
    </w:p>
    <w:p w14:paraId="476E35E6" w14:textId="77777777" w:rsidR="00FA4B2E" w:rsidRPr="0029071D" w:rsidRDefault="00000000">
      <w:pPr>
        <w:pStyle w:val="Textoindependiente"/>
        <w:spacing w:line="207" w:lineRule="exact"/>
        <w:ind w:left="666"/>
        <w:rPr>
          <w:lang w:val="es-ES_tradnl"/>
        </w:rPr>
      </w:pPr>
      <w:r w:rsidRPr="0029071D">
        <w:rPr>
          <w:lang w:val="es-ES_tradnl"/>
        </w:rPr>
        <w:t>Caso general:</w:t>
      </w:r>
    </w:p>
    <w:p w14:paraId="6A169816" w14:textId="77777777" w:rsidR="00FA4B2E" w:rsidRPr="0029071D" w:rsidRDefault="00000000">
      <w:pPr>
        <w:pStyle w:val="Textoindependiente"/>
        <w:ind w:left="666" w:right="812"/>
        <w:jc w:val="both"/>
        <w:rPr>
          <w:lang w:val="es-ES_tradnl"/>
        </w:rPr>
      </w:pPr>
      <w:r w:rsidRPr="0029071D">
        <w:rPr>
          <w:lang w:val="es-ES_tradnl"/>
        </w:rPr>
        <w:t>Para el cálculo de los costes estimados correspondientes a los trabajos abajo indicados</w:t>
      </w:r>
    </w:p>
    <w:p w14:paraId="7FD57488" w14:textId="77777777" w:rsidR="00FA4B2E" w:rsidRPr="0029071D" w:rsidRDefault="00FA4B2E">
      <w:pPr>
        <w:jc w:val="both"/>
        <w:rPr>
          <w:lang w:val="es-ES_tradnl"/>
        </w:rPr>
        <w:sectPr w:rsidR="00FA4B2E" w:rsidRPr="0029071D" w:rsidSect="000D4F69">
          <w:type w:val="continuous"/>
          <w:pgSz w:w="14180" w:h="16840"/>
          <w:pgMar w:top="0" w:right="2020" w:bottom="0" w:left="460" w:header="720" w:footer="720" w:gutter="0"/>
          <w:cols w:num="2" w:space="720" w:equalWidth="0">
            <w:col w:w="6275" w:space="40"/>
            <w:col w:w="5385"/>
          </w:cols>
        </w:sectPr>
      </w:pPr>
    </w:p>
    <w:p w14:paraId="3AE47EDE" w14:textId="77777777" w:rsidR="00FA4B2E" w:rsidRPr="0029071D" w:rsidRDefault="00000000">
      <w:pPr>
        <w:pStyle w:val="Textoindependiente"/>
        <w:rPr>
          <w:sz w:val="20"/>
          <w:lang w:val="es-ES_tradnl"/>
        </w:rPr>
      </w:pPr>
      <w:r>
        <w:pict w14:anchorId="195C2A7B">
          <v:shape id="_x0000_s2072" type="#_x0000_t202" style="position:absolute;margin-left:681.25pt;margin-top:546.65pt;width:14.75pt;height:266.3pt;z-index:251727872;mso-position-horizontal-relative:page;mso-position-vertical-relative:page" filled="f" stroked="f">
            <v:textbox style="layout-flow:vertical;mso-layout-flow-alt:bottom-to-top" inset="0,0,0,0">
              <w:txbxContent>
                <w:p w14:paraId="451CA790"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66</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p w14:paraId="6AE3CF0E" w14:textId="77777777" w:rsidR="00FA4B2E" w:rsidRPr="0029071D" w:rsidRDefault="00FA4B2E">
      <w:pPr>
        <w:pStyle w:val="Textoindependiente"/>
        <w:rPr>
          <w:sz w:val="20"/>
          <w:lang w:val="es-ES_tradnl"/>
        </w:rPr>
      </w:pPr>
    </w:p>
    <w:p w14:paraId="408B4612" w14:textId="77777777" w:rsidR="00FA4B2E" w:rsidRPr="0029071D" w:rsidRDefault="00FA4B2E">
      <w:pPr>
        <w:pStyle w:val="Textoindependiente"/>
        <w:spacing w:before="8"/>
        <w:rPr>
          <w:sz w:val="21"/>
          <w:lang w:val="es-ES_tradnl"/>
        </w:rPr>
      </w:pPr>
    </w:p>
    <w:p w14:paraId="3A0BEF4A" w14:textId="77777777" w:rsidR="00FA4B2E" w:rsidRPr="0029071D" w:rsidRDefault="00000000">
      <w:pPr>
        <w:ind w:left="1556"/>
        <w:jc w:val="center"/>
        <w:rPr>
          <w:sz w:val="20"/>
          <w:lang w:val="es-ES_tradnl"/>
        </w:rPr>
      </w:pPr>
      <w:r w:rsidRPr="0029071D">
        <w:rPr>
          <w:sz w:val="20"/>
          <w:lang w:val="es-ES_tradnl"/>
        </w:rPr>
        <w:t>-65-</w:t>
      </w:r>
    </w:p>
    <w:p w14:paraId="76E7C00C" w14:textId="77777777" w:rsidR="00FA4B2E" w:rsidRPr="0029071D" w:rsidRDefault="00FA4B2E">
      <w:pPr>
        <w:jc w:val="center"/>
        <w:rPr>
          <w:sz w:val="20"/>
          <w:lang w:val="es-ES_tradnl"/>
        </w:rPr>
        <w:sectPr w:rsidR="00FA4B2E" w:rsidRPr="0029071D" w:rsidSect="000D4F69">
          <w:type w:val="continuous"/>
          <w:pgSz w:w="14180" w:h="16840"/>
          <w:pgMar w:top="0" w:right="2020" w:bottom="0" w:left="460" w:header="720" w:footer="720" w:gutter="0"/>
          <w:cols w:space="720"/>
        </w:sectPr>
      </w:pPr>
    </w:p>
    <w:p w14:paraId="33BF8838" w14:textId="77777777" w:rsidR="00FA4B2E" w:rsidRPr="0029071D" w:rsidRDefault="00000000">
      <w:pPr>
        <w:tabs>
          <w:tab w:val="left" w:pos="8178"/>
        </w:tabs>
        <w:spacing w:before="79"/>
        <w:ind w:left="2161"/>
        <w:rPr>
          <w:sz w:val="20"/>
          <w:lang w:val="es-ES_tradnl"/>
        </w:rPr>
      </w:pPr>
      <w:r w:rsidRPr="0029071D">
        <w:rPr>
          <w:spacing w:val="6"/>
          <w:sz w:val="20"/>
          <w:lang w:val="es-ES_tradnl"/>
        </w:rPr>
        <w:t>II.</w:t>
      </w:r>
      <w:r w:rsidRPr="0029071D">
        <w:rPr>
          <w:spacing w:val="20"/>
          <w:sz w:val="20"/>
          <w:lang w:val="es-ES_tradnl"/>
        </w:rPr>
        <w:t xml:space="preserve"> </w:t>
      </w:r>
      <w:r w:rsidRPr="0029071D">
        <w:rPr>
          <w:spacing w:val="8"/>
          <w:sz w:val="20"/>
          <w:lang w:val="es-ES_tradnl"/>
        </w:rPr>
        <w:t>Servicios</w:t>
      </w:r>
      <w:r w:rsidRPr="0029071D">
        <w:rPr>
          <w:spacing w:val="22"/>
          <w:sz w:val="20"/>
          <w:lang w:val="es-ES_tradnl"/>
        </w:rPr>
        <w:t xml:space="preserve"> </w:t>
      </w:r>
      <w:r w:rsidRPr="0029071D">
        <w:rPr>
          <w:spacing w:val="9"/>
          <w:sz w:val="20"/>
          <w:lang w:val="es-ES_tradnl"/>
        </w:rPr>
        <w:t>Científico-Técnicos</w:t>
      </w:r>
      <w:r w:rsidRPr="0029071D">
        <w:rPr>
          <w:spacing w:val="9"/>
          <w:sz w:val="20"/>
          <w:lang w:val="es-ES_tradnl"/>
        </w:rPr>
        <w:tab/>
      </w:r>
      <w:r w:rsidRPr="0029071D">
        <w:rPr>
          <w:spacing w:val="8"/>
          <w:sz w:val="20"/>
          <w:lang w:val="es-ES_tradnl"/>
        </w:rPr>
        <w:t xml:space="preserve">Precios </w:t>
      </w:r>
      <w:r w:rsidRPr="0029071D">
        <w:rPr>
          <w:spacing w:val="4"/>
          <w:sz w:val="20"/>
          <w:lang w:val="es-ES_tradnl"/>
        </w:rPr>
        <w:t xml:space="preserve">de </w:t>
      </w:r>
      <w:r w:rsidRPr="0029071D">
        <w:rPr>
          <w:spacing w:val="6"/>
          <w:sz w:val="20"/>
          <w:lang w:val="es-ES_tradnl"/>
        </w:rPr>
        <w:t xml:space="preserve">los </w:t>
      </w:r>
      <w:r w:rsidRPr="0029071D">
        <w:rPr>
          <w:spacing w:val="8"/>
          <w:sz w:val="20"/>
          <w:lang w:val="es-ES_tradnl"/>
        </w:rPr>
        <w:t>Servicios</w:t>
      </w:r>
      <w:r w:rsidRPr="0029071D">
        <w:rPr>
          <w:spacing w:val="68"/>
          <w:sz w:val="20"/>
          <w:lang w:val="es-ES_tradnl"/>
        </w:rPr>
        <w:t xml:space="preserve"> </w:t>
      </w:r>
      <w:r w:rsidRPr="0029071D">
        <w:rPr>
          <w:spacing w:val="9"/>
          <w:sz w:val="20"/>
          <w:lang w:val="es-ES_tradnl"/>
        </w:rPr>
        <w:t>2021</w:t>
      </w:r>
    </w:p>
    <w:p w14:paraId="55D9898F" w14:textId="77777777" w:rsidR="00FA4B2E" w:rsidRPr="0029071D" w:rsidRDefault="00FA4B2E">
      <w:pPr>
        <w:pStyle w:val="Textoindependiente"/>
        <w:rPr>
          <w:sz w:val="20"/>
          <w:lang w:val="es-ES_tradnl"/>
        </w:rPr>
      </w:pPr>
    </w:p>
    <w:p w14:paraId="157F1C27" w14:textId="77777777" w:rsidR="00FA4B2E" w:rsidRPr="0029071D" w:rsidRDefault="00FA4B2E">
      <w:pPr>
        <w:pStyle w:val="Textoindependiente"/>
        <w:rPr>
          <w:sz w:val="20"/>
          <w:lang w:val="es-ES_tradnl"/>
        </w:rPr>
      </w:pPr>
    </w:p>
    <w:p w14:paraId="4867B88B" w14:textId="77777777" w:rsidR="00FA4B2E" w:rsidRPr="0029071D" w:rsidRDefault="00FA4B2E">
      <w:pPr>
        <w:pStyle w:val="Textoindependiente"/>
        <w:rPr>
          <w:sz w:val="20"/>
          <w:lang w:val="es-ES_tradnl"/>
        </w:rPr>
      </w:pPr>
    </w:p>
    <w:p w14:paraId="4E1F8510" w14:textId="77777777" w:rsidR="00FA4B2E" w:rsidRPr="0029071D" w:rsidRDefault="00FA4B2E">
      <w:pPr>
        <w:pStyle w:val="Textoindependiente"/>
        <w:rPr>
          <w:sz w:val="20"/>
          <w:lang w:val="es-ES_tradnl"/>
        </w:rPr>
      </w:pPr>
    </w:p>
    <w:p w14:paraId="2A40851D" w14:textId="77777777" w:rsidR="00FA4B2E" w:rsidRPr="0029071D" w:rsidRDefault="00FA4B2E">
      <w:pPr>
        <w:pStyle w:val="Textoindependiente"/>
        <w:rPr>
          <w:sz w:val="20"/>
          <w:lang w:val="es-ES_tradnl"/>
        </w:rPr>
      </w:pPr>
    </w:p>
    <w:p w14:paraId="083F7C42" w14:textId="77777777" w:rsidR="00FA4B2E" w:rsidRPr="0029071D" w:rsidRDefault="00FA4B2E">
      <w:pPr>
        <w:pStyle w:val="Textoindependiente"/>
        <w:rPr>
          <w:sz w:val="20"/>
          <w:lang w:val="es-ES_tradnl"/>
        </w:rPr>
      </w:pPr>
    </w:p>
    <w:p w14:paraId="068EB7D6" w14:textId="77777777" w:rsidR="00FA4B2E" w:rsidRPr="0029071D" w:rsidRDefault="00FA4B2E">
      <w:pPr>
        <w:pStyle w:val="Textoindependiente"/>
        <w:spacing w:before="5"/>
        <w:rPr>
          <w:sz w:val="24"/>
          <w:lang w:val="es-ES_tradnl"/>
        </w:rPr>
      </w:pPr>
    </w:p>
    <w:p w14:paraId="2C2F47A3" w14:textId="77777777" w:rsidR="00FA4B2E" w:rsidRPr="0029071D" w:rsidRDefault="00FA4B2E">
      <w:pPr>
        <w:rPr>
          <w:sz w:val="24"/>
          <w:lang w:val="es-ES_tradnl"/>
        </w:rPr>
        <w:sectPr w:rsidR="00FA4B2E" w:rsidRPr="0029071D" w:rsidSect="000D4F69">
          <w:footerReference w:type="default" r:id="rId41"/>
          <w:pgSz w:w="14180" w:h="16840"/>
          <w:pgMar w:top="1320" w:right="2020" w:bottom="0" w:left="460" w:header="0" w:footer="0" w:gutter="0"/>
          <w:cols w:space="720"/>
        </w:sectPr>
      </w:pPr>
    </w:p>
    <w:p w14:paraId="2CDC0937" w14:textId="77777777" w:rsidR="00FA4B2E" w:rsidRPr="0029071D" w:rsidRDefault="00000000">
      <w:pPr>
        <w:pStyle w:val="Textoindependiente"/>
        <w:spacing w:before="94"/>
        <w:ind w:left="2092"/>
        <w:rPr>
          <w:lang w:val="es-ES_tradnl"/>
        </w:rPr>
      </w:pPr>
      <w:r w:rsidRPr="0029071D">
        <w:rPr>
          <w:lang w:val="es-ES_tradnl"/>
        </w:rPr>
        <w:t>se aplicará la siguiente fórmula:</w:t>
      </w:r>
    </w:p>
    <w:p w14:paraId="105A4405" w14:textId="77777777" w:rsidR="00FA4B2E" w:rsidRPr="0029071D" w:rsidRDefault="00FA4B2E">
      <w:pPr>
        <w:pStyle w:val="Textoindependiente"/>
        <w:spacing w:before="10"/>
        <w:rPr>
          <w:sz w:val="17"/>
          <w:lang w:val="es-ES_tradnl"/>
        </w:rPr>
      </w:pPr>
    </w:p>
    <w:p w14:paraId="71F040C4" w14:textId="77777777" w:rsidR="00FA4B2E" w:rsidRPr="0029071D" w:rsidRDefault="00000000">
      <w:pPr>
        <w:pStyle w:val="Textoindependiente"/>
        <w:ind w:left="2092"/>
        <w:rPr>
          <w:lang w:val="es-ES_tradnl"/>
        </w:rPr>
      </w:pPr>
      <w:r w:rsidRPr="0029071D">
        <w:rPr>
          <w:lang w:val="es-ES_tradnl"/>
        </w:rPr>
        <w:t>H = 0,07 * PTel * C + 0,03 * PCivil * C</w:t>
      </w:r>
    </w:p>
    <w:p w14:paraId="28F18DF3" w14:textId="77777777" w:rsidR="00FA4B2E" w:rsidRPr="0029071D" w:rsidRDefault="00FA4B2E">
      <w:pPr>
        <w:pStyle w:val="Textoindependiente"/>
        <w:spacing w:before="11"/>
        <w:rPr>
          <w:sz w:val="17"/>
          <w:lang w:val="es-ES_tradnl"/>
        </w:rPr>
      </w:pPr>
    </w:p>
    <w:p w14:paraId="55DF68BC" w14:textId="77777777" w:rsidR="00FA4B2E" w:rsidRPr="0029071D" w:rsidRDefault="00000000">
      <w:pPr>
        <w:pStyle w:val="Textoindependiente"/>
        <w:ind w:left="2092"/>
        <w:jc w:val="both"/>
        <w:rPr>
          <w:lang w:val="es-ES_tradnl"/>
        </w:rPr>
      </w:pPr>
      <w:r w:rsidRPr="0029071D">
        <w:rPr>
          <w:lang w:val="es-ES_tradnl"/>
        </w:rPr>
        <w:t>Donde PTel y PCivil son respectivamente los presupuestos de ejecución material específico y de obra civil del proyecto.</w:t>
      </w:r>
    </w:p>
    <w:p w14:paraId="76C1DCBE" w14:textId="77777777" w:rsidR="00FA4B2E" w:rsidRPr="0029071D" w:rsidRDefault="00FA4B2E">
      <w:pPr>
        <w:pStyle w:val="Textoindependiente"/>
        <w:rPr>
          <w:lang w:val="es-ES_tradnl"/>
        </w:rPr>
      </w:pPr>
    </w:p>
    <w:p w14:paraId="063E6D2C" w14:textId="77777777" w:rsidR="00FA4B2E" w:rsidRPr="0029071D" w:rsidRDefault="00000000">
      <w:pPr>
        <w:pStyle w:val="Textoindependiente"/>
        <w:ind w:left="2092" w:right="1"/>
        <w:jc w:val="both"/>
        <w:rPr>
          <w:lang w:val="es-ES_tradnl"/>
        </w:rPr>
      </w:pPr>
      <w:r w:rsidRPr="0029071D">
        <w:rPr>
          <w:lang w:val="es-ES_tradnl"/>
        </w:rPr>
        <w:t>Los costes mínimos estimados serán de 459 €,</w:t>
      </w:r>
      <w:r w:rsidRPr="0029071D">
        <w:rPr>
          <w:spacing w:val="-19"/>
          <w:lang w:val="es-ES_tradnl"/>
        </w:rPr>
        <w:t xml:space="preserve"> </w:t>
      </w:r>
      <w:r w:rsidRPr="0029071D">
        <w:rPr>
          <w:lang w:val="es-ES_tradnl"/>
        </w:rPr>
        <w:t>y se incluyen dentro de este epígrafe, entre</w:t>
      </w:r>
      <w:r w:rsidRPr="0029071D">
        <w:rPr>
          <w:spacing w:val="-14"/>
          <w:lang w:val="es-ES_tradnl"/>
        </w:rPr>
        <w:t xml:space="preserve"> </w:t>
      </w:r>
      <w:r w:rsidRPr="0029071D">
        <w:rPr>
          <w:lang w:val="es-ES_tradnl"/>
        </w:rPr>
        <w:t>otros:</w:t>
      </w:r>
    </w:p>
    <w:p w14:paraId="23EEE61C" w14:textId="77777777" w:rsidR="00FA4B2E" w:rsidRPr="0029071D" w:rsidRDefault="00FA4B2E">
      <w:pPr>
        <w:pStyle w:val="Textoindependiente"/>
        <w:spacing w:before="1"/>
        <w:rPr>
          <w:lang w:val="es-ES_tradnl"/>
        </w:rPr>
      </w:pPr>
    </w:p>
    <w:p w14:paraId="1EFE91B2" w14:textId="77777777" w:rsidR="00FA4B2E" w:rsidRPr="0029071D" w:rsidRDefault="00000000">
      <w:pPr>
        <w:pStyle w:val="Textoindependiente"/>
        <w:ind w:left="2092"/>
        <w:jc w:val="both"/>
        <w:rPr>
          <w:lang w:val="es-ES_tradnl"/>
        </w:rPr>
      </w:pPr>
      <w:r w:rsidRPr="0029071D">
        <w:rPr>
          <w:lang w:val="es-ES_tradnl"/>
        </w:rPr>
        <w:t>Proyectos de Acústica, Proyectos de Energía Solar Fotovoltaica, Proyectos de radioenlaces, Proyectos constructivos de Estaciones Base de Telefonía</w:t>
      </w:r>
      <w:r w:rsidRPr="0029071D">
        <w:rPr>
          <w:spacing w:val="-12"/>
          <w:lang w:val="es-ES_tradnl"/>
        </w:rPr>
        <w:t xml:space="preserve"> </w:t>
      </w:r>
      <w:r w:rsidRPr="0029071D">
        <w:rPr>
          <w:lang w:val="es-ES_tradnl"/>
        </w:rPr>
        <w:t>Móvil,</w:t>
      </w:r>
      <w:r w:rsidRPr="0029071D">
        <w:rPr>
          <w:spacing w:val="-12"/>
          <w:lang w:val="es-ES_tradnl"/>
        </w:rPr>
        <w:t xml:space="preserve"> </w:t>
      </w:r>
      <w:r w:rsidRPr="0029071D">
        <w:rPr>
          <w:lang w:val="es-ES_tradnl"/>
        </w:rPr>
        <w:t>Dirección</w:t>
      </w:r>
      <w:r w:rsidRPr="0029071D">
        <w:rPr>
          <w:spacing w:val="-11"/>
          <w:lang w:val="es-ES_tradnl"/>
        </w:rPr>
        <w:t xml:space="preserve"> </w:t>
      </w:r>
      <w:r w:rsidRPr="0029071D">
        <w:rPr>
          <w:lang w:val="es-ES_tradnl"/>
        </w:rPr>
        <w:t>de</w:t>
      </w:r>
      <w:r w:rsidRPr="0029071D">
        <w:rPr>
          <w:spacing w:val="-14"/>
          <w:lang w:val="es-ES_tradnl"/>
        </w:rPr>
        <w:t xml:space="preserve"> </w:t>
      </w:r>
      <w:r w:rsidRPr="0029071D">
        <w:rPr>
          <w:lang w:val="es-ES_tradnl"/>
        </w:rPr>
        <w:t>Obra</w:t>
      </w:r>
      <w:r w:rsidRPr="0029071D">
        <w:rPr>
          <w:spacing w:val="-11"/>
          <w:lang w:val="es-ES_tradnl"/>
        </w:rPr>
        <w:t xml:space="preserve"> </w:t>
      </w:r>
      <w:r w:rsidRPr="0029071D">
        <w:rPr>
          <w:lang w:val="es-ES_tradnl"/>
        </w:rPr>
        <w:t>y</w:t>
      </w:r>
      <w:r w:rsidRPr="0029071D">
        <w:rPr>
          <w:spacing w:val="-14"/>
          <w:lang w:val="es-ES_tradnl"/>
        </w:rPr>
        <w:t xml:space="preserve"> </w:t>
      </w:r>
      <w:r w:rsidRPr="0029071D">
        <w:rPr>
          <w:lang w:val="es-ES_tradnl"/>
        </w:rPr>
        <w:t>Certificación de Fin de</w:t>
      </w:r>
      <w:r w:rsidRPr="0029071D">
        <w:rPr>
          <w:spacing w:val="2"/>
          <w:lang w:val="es-ES_tradnl"/>
        </w:rPr>
        <w:t xml:space="preserve"> </w:t>
      </w:r>
      <w:r w:rsidRPr="0029071D">
        <w:rPr>
          <w:lang w:val="es-ES_tradnl"/>
        </w:rPr>
        <w:t>Obra.</w:t>
      </w:r>
    </w:p>
    <w:p w14:paraId="2728251E" w14:textId="77777777" w:rsidR="00FA4B2E" w:rsidRPr="0029071D" w:rsidRDefault="00FA4B2E">
      <w:pPr>
        <w:pStyle w:val="Textoindependiente"/>
        <w:spacing w:before="1"/>
        <w:rPr>
          <w:lang w:val="es-ES_tradnl"/>
        </w:rPr>
      </w:pPr>
    </w:p>
    <w:p w14:paraId="4A24C65E" w14:textId="77777777" w:rsidR="00FA4B2E" w:rsidRPr="0029071D" w:rsidRDefault="00000000">
      <w:pPr>
        <w:pStyle w:val="Textoindependiente"/>
        <w:ind w:left="2092"/>
        <w:jc w:val="both"/>
        <w:rPr>
          <w:lang w:val="es-ES_tradnl"/>
        </w:rPr>
      </w:pPr>
      <w:r w:rsidRPr="0029071D">
        <w:rPr>
          <w:lang w:val="es-ES_tradnl"/>
        </w:rPr>
        <w:t>Coste</w:t>
      </w:r>
      <w:r w:rsidRPr="0029071D">
        <w:rPr>
          <w:spacing w:val="-10"/>
          <w:lang w:val="es-ES_tradnl"/>
        </w:rPr>
        <w:t xml:space="preserve"> </w:t>
      </w:r>
      <w:r w:rsidRPr="0029071D">
        <w:rPr>
          <w:lang w:val="es-ES_tradnl"/>
        </w:rPr>
        <w:t>estimado</w:t>
      </w:r>
      <w:r w:rsidRPr="0029071D">
        <w:rPr>
          <w:spacing w:val="-9"/>
          <w:lang w:val="es-ES_tradnl"/>
        </w:rPr>
        <w:t xml:space="preserve"> </w:t>
      </w:r>
      <w:r w:rsidRPr="0029071D">
        <w:rPr>
          <w:lang w:val="es-ES_tradnl"/>
        </w:rPr>
        <w:t>Dirección</w:t>
      </w:r>
      <w:r w:rsidRPr="0029071D">
        <w:rPr>
          <w:spacing w:val="-9"/>
          <w:lang w:val="es-ES_tradnl"/>
        </w:rPr>
        <w:t xml:space="preserve"> </w:t>
      </w:r>
      <w:r w:rsidRPr="0029071D">
        <w:rPr>
          <w:lang w:val="es-ES_tradnl"/>
        </w:rPr>
        <w:t>de</w:t>
      </w:r>
      <w:r w:rsidRPr="0029071D">
        <w:rPr>
          <w:spacing w:val="-11"/>
          <w:lang w:val="es-ES_tradnl"/>
        </w:rPr>
        <w:t xml:space="preserve"> </w:t>
      </w:r>
      <w:r w:rsidRPr="0029071D">
        <w:rPr>
          <w:lang w:val="es-ES_tradnl"/>
        </w:rPr>
        <w:t>Obra</w:t>
      </w:r>
      <w:r w:rsidRPr="0029071D">
        <w:rPr>
          <w:spacing w:val="-7"/>
          <w:lang w:val="es-ES_tradnl"/>
        </w:rPr>
        <w:t xml:space="preserve"> </w:t>
      </w:r>
      <w:r w:rsidRPr="0029071D">
        <w:rPr>
          <w:lang w:val="es-ES_tradnl"/>
        </w:rPr>
        <w:t>y</w:t>
      </w:r>
      <w:r w:rsidRPr="0029071D">
        <w:rPr>
          <w:spacing w:val="-8"/>
          <w:lang w:val="es-ES_tradnl"/>
        </w:rPr>
        <w:t xml:space="preserve"> </w:t>
      </w:r>
      <w:r w:rsidRPr="0029071D">
        <w:rPr>
          <w:lang w:val="es-ES_tradnl"/>
        </w:rPr>
        <w:t>Certificación de Fin de Obra = 1,2 * Coste estimado</w:t>
      </w:r>
      <w:r w:rsidRPr="0029071D">
        <w:rPr>
          <w:spacing w:val="-15"/>
          <w:lang w:val="es-ES_tradnl"/>
        </w:rPr>
        <w:t xml:space="preserve"> </w:t>
      </w:r>
      <w:r w:rsidRPr="0029071D">
        <w:rPr>
          <w:lang w:val="es-ES_tradnl"/>
        </w:rPr>
        <w:t>Proyecto.</w:t>
      </w:r>
    </w:p>
    <w:p w14:paraId="7FDACF26" w14:textId="77777777" w:rsidR="00FA4B2E" w:rsidRPr="0029071D" w:rsidRDefault="00FA4B2E">
      <w:pPr>
        <w:pStyle w:val="Textoindependiente"/>
        <w:spacing w:before="10"/>
        <w:rPr>
          <w:sz w:val="17"/>
          <w:lang w:val="es-ES_tradnl"/>
        </w:rPr>
      </w:pPr>
    </w:p>
    <w:p w14:paraId="0849DE31" w14:textId="77777777" w:rsidR="00FA4B2E" w:rsidRPr="0029071D" w:rsidRDefault="00000000">
      <w:pPr>
        <w:pStyle w:val="Textoindependiente"/>
        <w:ind w:left="2092"/>
        <w:jc w:val="both"/>
        <w:rPr>
          <w:lang w:val="es-ES_tradnl"/>
        </w:rPr>
      </w:pPr>
      <w:r w:rsidRPr="0029071D">
        <w:rPr>
          <w:lang w:val="es-ES_tradnl"/>
        </w:rPr>
        <w:t>Cuando no se disponga de presupuesto se calculará en base a la complejidad del sistema:</w:t>
      </w:r>
    </w:p>
    <w:p w14:paraId="14DDBB2C" w14:textId="77777777" w:rsidR="00FA4B2E" w:rsidRPr="0029071D" w:rsidRDefault="00FA4B2E">
      <w:pPr>
        <w:pStyle w:val="Textoindependiente"/>
        <w:spacing w:before="1"/>
        <w:rPr>
          <w:lang w:val="es-ES_tradnl"/>
        </w:rPr>
      </w:pPr>
    </w:p>
    <w:p w14:paraId="19623165" w14:textId="77777777" w:rsidR="00FA4B2E" w:rsidRPr="0029071D" w:rsidRDefault="00000000">
      <w:pPr>
        <w:pStyle w:val="Textoindependiente"/>
        <w:ind w:left="2092"/>
        <w:rPr>
          <w:lang w:val="es-ES_tradnl"/>
        </w:rPr>
      </w:pPr>
      <w:r w:rsidRPr="0029071D">
        <w:rPr>
          <w:lang w:val="es-ES_tradnl"/>
        </w:rPr>
        <w:t>Proyectos de Infraestructura y Redes de Telecomunicación en el dominio privado:</w:t>
      </w:r>
    </w:p>
    <w:p w14:paraId="670DC22F" w14:textId="77777777" w:rsidR="00FA4B2E" w:rsidRPr="0029071D" w:rsidRDefault="00000000">
      <w:pPr>
        <w:pStyle w:val="Textoindependiente"/>
        <w:spacing w:before="5" w:line="410" w:lineRule="atLeast"/>
        <w:ind w:left="2092" w:right="1239"/>
        <w:rPr>
          <w:lang w:val="es-ES_tradnl"/>
        </w:rPr>
      </w:pPr>
      <w:r w:rsidRPr="0029071D">
        <w:rPr>
          <w:lang w:val="es-ES_tradnl"/>
        </w:rPr>
        <w:t>Proyecto H = (884 + 20 * N) * 1,5 Siendo N el número de parcelas.</w:t>
      </w:r>
    </w:p>
    <w:p w14:paraId="15DF84C1" w14:textId="77777777" w:rsidR="00FA4B2E" w:rsidRPr="0029071D" w:rsidRDefault="00000000">
      <w:pPr>
        <w:pStyle w:val="Textoindependiente"/>
        <w:spacing w:before="4"/>
        <w:ind w:left="2092"/>
        <w:rPr>
          <w:lang w:val="es-ES_tradnl"/>
        </w:rPr>
      </w:pPr>
      <w:r w:rsidRPr="0029071D">
        <w:rPr>
          <w:lang w:val="es-ES_tradnl"/>
        </w:rPr>
        <w:t>Dirección</w:t>
      </w:r>
      <w:r w:rsidRPr="0029071D">
        <w:rPr>
          <w:spacing w:val="-9"/>
          <w:lang w:val="es-ES_tradnl"/>
        </w:rPr>
        <w:t xml:space="preserve"> </w:t>
      </w:r>
      <w:r w:rsidRPr="0029071D">
        <w:rPr>
          <w:lang w:val="es-ES_tradnl"/>
        </w:rPr>
        <w:t>de</w:t>
      </w:r>
      <w:r w:rsidRPr="0029071D">
        <w:rPr>
          <w:spacing w:val="-6"/>
          <w:lang w:val="es-ES_tradnl"/>
        </w:rPr>
        <w:t xml:space="preserve"> </w:t>
      </w:r>
      <w:r w:rsidRPr="0029071D">
        <w:rPr>
          <w:lang w:val="es-ES_tradnl"/>
        </w:rPr>
        <w:t>Obra</w:t>
      </w:r>
      <w:r w:rsidRPr="0029071D">
        <w:rPr>
          <w:spacing w:val="-5"/>
          <w:lang w:val="es-ES_tradnl"/>
        </w:rPr>
        <w:t xml:space="preserve"> </w:t>
      </w:r>
      <w:r w:rsidRPr="0029071D">
        <w:rPr>
          <w:lang w:val="es-ES_tradnl"/>
        </w:rPr>
        <w:t>y</w:t>
      </w:r>
      <w:r w:rsidRPr="0029071D">
        <w:rPr>
          <w:spacing w:val="-8"/>
          <w:lang w:val="es-ES_tradnl"/>
        </w:rPr>
        <w:t xml:space="preserve"> </w:t>
      </w:r>
      <w:r w:rsidRPr="0029071D">
        <w:rPr>
          <w:lang w:val="es-ES_tradnl"/>
        </w:rPr>
        <w:t>Certificación</w:t>
      </w:r>
      <w:r w:rsidRPr="0029071D">
        <w:rPr>
          <w:spacing w:val="-6"/>
          <w:lang w:val="es-ES_tradnl"/>
        </w:rPr>
        <w:t xml:space="preserve"> </w:t>
      </w:r>
      <w:r w:rsidRPr="0029071D">
        <w:rPr>
          <w:lang w:val="es-ES_tradnl"/>
        </w:rPr>
        <w:t>de</w:t>
      </w:r>
      <w:r w:rsidRPr="0029071D">
        <w:rPr>
          <w:spacing w:val="-5"/>
          <w:lang w:val="es-ES_tradnl"/>
        </w:rPr>
        <w:t xml:space="preserve"> </w:t>
      </w:r>
      <w:r w:rsidRPr="0029071D">
        <w:rPr>
          <w:lang w:val="es-ES_tradnl"/>
        </w:rPr>
        <w:t>Fin</w:t>
      </w:r>
      <w:r w:rsidRPr="0029071D">
        <w:rPr>
          <w:spacing w:val="-6"/>
          <w:lang w:val="es-ES_tradnl"/>
        </w:rPr>
        <w:t xml:space="preserve"> </w:t>
      </w:r>
      <w:r w:rsidRPr="0029071D">
        <w:rPr>
          <w:lang w:val="es-ES_tradnl"/>
        </w:rPr>
        <w:t>de</w:t>
      </w:r>
      <w:r w:rsidRPr="0029071D">
        <w:rPr>
          <w:spacing w:val="-6"/>
          <w:lang w:val="es-ES_tradnl"/>
        </w:rPr>
        <w:t xml:space="preserve"> </w:t>
      </w:r>
      <w:r w:rsidRPr="0029071D">
        <w:rPr>
          <w:lang w:val="es-ES_tradnl"/>
        </w:rPr>
        <w:t>Obra.</w:t>
      </w:r>
    </w:p>
    <w:p w14:paraId="3AF4A75F" w14:textId="77777777" w:rsidR="00FA4B2E" w:rsidRPr="0029071D" w:rsidRDefault="00FA4B2E">
      <w:pPr>
        <w:pStyle w:val="Textoindependiente"/>
        <w:spacing w:before="11"/>
        <w:rPr>
          <w:sz w:val="17"/>
          <w:lang w:val="es-ES_tradnl"/>
        </w:rPr>
      </w:pPr>
    </w:p>
    <w:p w14:paraId="56C5B762" w14:textId="77777777" w:rsidR="00FA4B2E" w:rsidRPr="0029071D" w:rsidRDefault="00000000">
      <w:pPr>
        <w:pStyle w:val="Textoindependiente"/>
        <w:ind w:left="2092"/>
        <w:jc w:val="both"/>
        <w:rPr>
          <w:lang w:val="es-ES_tradnl"/>
        </w:rPr>
      </w:pPr>
      <w:r w:rsidRPr="0029071D">
        <w:rPr>
          <w:lang w:val="es-ES_tradnl"/>
        </w:rPr>
        <w:t>Coste</w:t>
      </w:r>
      <w:r w:rsidRPr="0029071D">
        <w:rPr>
          <w:spacing w:val="-10"/>
          <w:lang w:val="es-ES_tradnl"/>
        </w:rPr>
        <w:t xml:space="preserve"> </w:t>
      </w:r>
      <w:r w:rsidRPr="0029071D">
        <w:rPr>
          <w:lang w:val="es-ES_tradnl"/>
        </w:rPr>
        <w:t>estimado</w:t>
      </w:r>
      <w:r w:rsidRPr="0029071D">
        <w:rPr>
          <w:spacing w:val="-9"/>
          <w:lang w:val="es-ES_tradnl"/>
        </w:rPr>
        <w:t xml:space="preserve"> </w:t>
      </w:r>
      <w:r w:rsidRPr="0029071D">
        <w:rPr>
          <w:lang w:val="es-ES_tradnl"/>
        </w:rPr>
        <w:t>Dirección</w:t>
      </w:r>
      <w:r w:rsidRPr="0029071D">
        <w:rPr>
          <w:spacing w:val="-9"/>
          <w:lang w:val="es-ES_tradnl"/>
        </w:rPr>
        <w:t xml:space="preserve"> </w:t>
      </w:r>
      <w:r w:rsidRPr="0029071D">
        <w:rPr>
          <w:lang w:val="es-ES_tradnl"/>
        </w:rPr>
        <w:t>de</w:t>
      </w:r>
      <w:r w:rsidRPr="0029071D">
        <w:rPr>
          <w:spacing w:val="-11"/>
          <w:lang w:val="es-ES_tradnl"/>
        </w:rPr>
        <w:t xml:space="preserve"> </w:t>
      </w:r>
      <w:r w:rsidRPr="0029071D">
        <w:rPr>
          <w:lang w:val="es-ES_tradnl"/>
        </w:rPr>
        <w:t>Obra</w:t>
      </w:r>
      <w:r w:rsidRPr="0029071D">
        <w:rPr>
          <w:spacing w:val="-7"/>
          <w:lang w:val="es-ES_tradnl"/>
        </w:rPr>
        <w:t xml:space="preserve"> </w:t>
      </w:r>
      <w:r w:rsidRPr="0029071D">
        <w:rPr>
          <w:lang w:val="es-ES_tradnl"/>
        </w:rPr>
        <w:t>y</w:t>
      </w:r>
      <w:r w:rsidRPr="0029071D">
        <w:rPr>
          <w:spacing w:val="-8"/>
          <w:lang w:val="es-ES_tradnl"/>
        </w:rPr>
        <w:t xml:space="preserve"> </w:t>
      </w:r>
      <w:r w:rsidRPr="0029071D">
        <w:rPr>
          <w:lang w:val="es-ES_tradnl"/>
        </w:rPr>
        <w:t>Certificación de Fin de Obra = 1,2 * Coste estimado Proyecto. En el caso de que las parcelas permitan edificaciones plurifamiliares o conjuntos de naves, deberá realizarse el Proyecto de ICT de cada una de ellas. Este coste estimado no incluye estos</w:t>
      </w:r>
      <w:r w:rsidRPr="0029071D">
        <w:rPr>
          <w:spacing w:val="-1"/>
          <w:lang w:val="es-ES_tradnl"/>
        </w:rPr>
        <w:t xml:space="preserve"> </w:t>
      </w:r>
      <w:r w:rsidRPr="0029071D">
        <w:rPr>
          <w:lang w:val="es-ES_tradnl"/>
        </w:rPr>
        <w:t>proyectos.</w:t>
      </w:r>
    </w:p>
    <w:p w14:paraId="7A191C90" w14:textId="77777777" w:rsidR="00FA4B2E" w:rsidRPr="0029071D" w:rsidRDefault="00FA4B2E">
      <w:pPr>
        <w:pStyle w:val="Textoindependiente"/>
        <w:rPr>
          <w:lang w:val="es-ES_tradnl"/>
        </w:rPr>
      </w:pPr>
    </w:p>
    <w:p w14:paraId="3069CB15" w14:textId="77777777" w:rsidR="00FA4B2E" w:rsidRPr="0029071D" w:rsidRDefault="00000000">
      <w:pPr>
        <w:pStyle w:val="Textoindependiente"/>
        <w:ind w:left="2092"/>
        <w:jc w:val="both"/>
        <w:rPr>
          <w:lang w:val="es-ES_tradnl"/>
        </w:rPr>
      </w:pPr>
      <w:r w:rsidRPr="0029071D">
        <w:rPr>
          <w:lang w:val="es-ES_tradnl"/>
        </w:rPr>
        <w:t>Proyectos de ejecución para el despliegue de redes de telecomunicación (canalizaciones subterráneas para redes de operadores que utilizan</w:t>
      </w:r>
      <w:r w:rsidRPr="0029071D">
        <w:rPr>
          <w:spacing w:val="-12"/>
          <w:lang w:val="es-ES_tradnl"/>
        </w:rPr>
        <w:t xml:space="preserve"> </w:t>
      </w:r>
      <w:r w:rsidRPr="0029071D">
        <w:rPr>
          <w:lang w:val="es-ES_tradnl"/>
        </w:rPr>
        <w:t>el</w:t>
      </w:r>
      <w:r w:rsidRPr="0029071D">
        <w:rPr>
          <w:spacing w:val="-14"/>
          <w:lang w:val="es-ES_tradnl"/>
        </w:rPr>
        <w:t xml:space="preserve"> </w:t>
      </w:r>
      <w:r w:rsidRPr="0029071D">
        <w:rPr>
          <w:lang w:val="es-ES_tradnl"/>
        </w:rPr>
        <w:t>cable</w:t>
      </w:r>
      <w:r w:rsidRPr="0029071D">
        <w:rPr>
          <w:spacing w:val="-14"/>
          <w:lang w:val="es-ES_tradnl"/>
        </w:rPr>
        <w:t xml:space="preserve"> </w:t>
      </w:r>
      <w:r w:rsidRPr="0029071D">
        <w:rPr>
          <w:lang w:val="es-ES_tradnl"/>
        </w:rPr>
        <w:t>como</w:t>
      </w:r>
      <w:r w:rsidRPr="0029071D">
        <w:rPr>
          <w:spacing w:val="-14"/>
          <w:lang w:val="es-ES_tradnl"/>
        </w:rPr>
        <w:t xml:space="preserve"> </w:t>
      </w:r>
      <w:r w:rsidRPr="0029071D">
        <w:rPr>
          <w:lang w:val="es-ES_tradnl"/>
        </w:rPr>
        <w:t>elemento</w:t>
      </w:r>
      <w:r w:rsidRPr="0029071D">
        <w:rPr>
          <w:spacing w:val="-12"/>
          <w:lang w:val="es-ES_tradnl"/>
        </w:rPr>
        <w:t xml:space="preserve"> </w:t>
      </w:r>
      <w:r w:rsidRPr="0029071D">
        <w:rPr>
          <w:lang w:val="es-ES_tradnl"/>
        </w:rPr>
        <w:t>de</w:t>
      </w:r>
      <w:r w:rsidRPr="0029071D">
        <w:rPr>
          <w:spacing w:val="-14"/>
          <w:lang w:val="es-ES_tradnl"/>
        </w:rPr>
        <w:t xml:space="preserve"> </w:t>
      </w:r>
      <w:r w:rsidRPr="0029071D">
        <w:rPr>
          <w:lang w:val="es-ES_tradnl"/>
        </w:rPr>
        <w:t>distribución</w:t>
      </w:r>
      <w:r w:rsidRPr="0029071D">
        <w:rPr>
          <w:spacing w:val="-14"/>
          <w:lang w:val="es-ES_tradnl"/>
        </w:rPr>
        <w:t xml:space="preserve"> </w:t>
      </w:r>
      <w:r w:rsidRPr="0029071D">
        <w:rPr>
          <w:lang w:val="es-ES_tradnl"/>
        </w:rPr>
        <w:t>de servicios de telecomunicaciones) en el dominio público:</w:t>
      </w:r>
    </w:p>
    <w:p w14:paraId="65A0A763" w14:textId="77777777" w:rsidR="00FA4B2E" w:rsidRPr="0029071D" w:rsidRDefault="00FA4B2E">
      <w:pPr>
        <w:pStyle w:val="Textoindependiente"/>
        <w:spacing w:before="1"/>
        <w:rPr>
          <w:lang w:val="es-ES_tradnl"/>
        </w:rPr>
      </w:pPr>
    </w:p>
    <w:p w14:paraId="5F427B19" w14:textId="77777777" w:rsidR="00FA4B2E" w:rsidRPr="0029071D" w:rsidRDefault="00000000">
      <w:pPr>
        <w:pStyle w:val="Textoindependiente"/>
        <w:ind w:left="2092"/>
        <w:jc w:val="both"/>
        <w:rPr>
          <w:lang w:val="es-ES_tradnl"/>
        </w:rPr>
      </w:pPr>
      <w:r w:rsidRPr="0029071D">
        <w:rPr>
          <w:lang w:val="es-ES_tradnl"/>
        </w:rPr>
        <w:t>H = 0,047 * PCivil * C</w:t>
      </w:r>
    </w:p>
    <w:p w14:paraId="14794AC5" w14:textId="77777777" w:rsidR="00FA4B2E" w:rsidRPr="0029071D" w:rsidRDefault="00FA4B2E">
      <w:pPr>
        <w:pStyle w:val="Textoindependiente"/>
        <w:spacing w:before="11"/>
        <w:rPr>
          <w:sz w:val="17"/>
          <w:lang w:val="es-ES_tradnl"/>
        </w:rPr>
      </w:pPr>
    </w:p>
    <w:p w14:paraId="0C36357F" w14:textId="77777777" w:rsidR="00FA4B2E" w:rsidRPr="0029071D" w:rsidRDefault="00000000">
      <w:pPr>
        <w:pStyle w:val="Textoindependiente"/>
        <w:ind w:left="2092"/>
        <w:jc w:val="both"/>
        <w:rPr>
          <w:lang w:val="es-ES_tradnl"/>
        </w:rPr>
      </w:pPr>
      <w:r w:rsidRPr="0029071D">
        <w:rPr>
          <w:lang w:val="es-ES_tradnl"/>
        </w:rPr>
        <w:t>Dirección</w:t>
      </w:r>
      <w:r w:rsidRPr="0029071D">
        <w:rPr>
          <w:spacing w:val="-9"/>
          <w:lang w:val="es-ES_tradnl"/>
        </w:rPr>
        <w:t xml:space="preserve"> </w:t>
      </w:r>
      <w:r w:rsidRPr="0029071D">
        <w:rPr>
          <w:lang w:val="es-ES_tradnl"/>
        </w:rPr>
        <w:t>de</w:t>
      </w:r>
      <w:r w:rsidRPr="0029071D">
        <w:rPr>
          <w:spacing w:val="-6"/>
          <w:lang w:val="es-ES_tradnl"/>
        </w:rPr>
        <w:t xml:space="preserve"> </w:t>
      </w:r>
      <w:r w:rsidRPr="0029071D">
        <w:rPr>
          <w:lang w:val="es-ES_tradnl"/>
        </w:rPr>
        <w:t>Obra</w:t>
      </w:r>
      <w:r w:rsidRPr="0029071D">
        <w:rPr>
          <w:spacing w:val="-5"/>
          <w:lang w:val="es-ES_tradnl"/>
        </w:rPr>
        <w:t xml:space="preserve"> </w:t>
      </w:r>
      <w:r w:rsidRPr="0029071D">
        <w:rPr>
          <w:lang w:val="es-ES_tradnl"/>
        </w:rPr>
        <w:t>y</w:t>
      </w:r>
      <w:r w:rsidRPr="0029071D">
        <w:rPr>
          <w:spacing w:val="-8"/>
          <w:lang w:val="es-ES_tradnl"/>
        </w:rPr>
        <w:t xml:space="preserve"> </w:t>
      </w:r>
      <w:r w:rsidRPr="0029071D">
        <w:rPr>
          <w:lang w:val="es-ES_tradnl"/>
        </w:rPr>
        <w:t>Certificación</w:t>
      </w:r>
      <w:r w:rsidRPr="0029071D">
        <w:rPr>
          <w:spacing w:val="-6"/>
          <w:lang w:val="es-ES_tradnl"/>
        </w:rPr>
        <w:t xml:space="preserve"> </w:t>
      </w:r>
      <w:r w:rsidRPr="0029071D">
        <w:rPr>
          <w:lang w:val="es-ES_tradnl"/>
        </w:rPr>
        <w:t>de</w:t>
      </w:r>
      <w:r w:rsidRPr="0029071D">
        <w:rPr>
          <w:spacing w:val="-5"/>
          <w:lang w:val="es-ES_tradnl"/>
        </w:rPr>
        <w:t xml:space="preserve"> </w:t>
      </w:r>
      <w:r w:rsidRPr="0029071D">
        <w:rPr>
          <w:lang w:val="es-ES_tradnl"/>
        </w:rPr>
        <w:t>Fin</w:t>
      </w:r>
      <w:r w:rsidRPr="0029071D">
        <w:rPr>
          <w:spacing w:val="-6"/>
          <w:lang w:val="es-ES_tradnl"/>
        </w:rPr>
        <w:t xml:space="preserve"> </w:t>
      </w:r>
      <w:r w:rsidRPr="0029071D">
        <w:rPr>
          <w:lang w:val="es-ES_tradnl"/>
        </w:rPr>
        <w:t>de</w:t>
      </w:r>
      <w:r w:rsidRPr="0029071D">
        <w:rPr>
          <w:spacing w:val="-6"/>
          <w:lang w:val="es-ES_tradnl"/>
        </w:rPr>
        <w:t xml:space="preserve"> </w:t>
      </w:r>
      <w:r w:rsidRPr="0029071D">
        <w:rPr>
          <w:lang w:val="es-ES_tradnl"/>
        </w:rPr>
        <w:t>Obra.</w:t>
      </w:r>
    </w:p>
    <w:p w14:paraId="16AEF905" w14:textId="77777777" w:rsidR="00FA4B2E" w:rsidRPr="0029071D" w:rsidRDefault="00FA4B2E">
      <w:pPr>
        <w:pStyle w:val="Textoindependiente"/>
        <w:spacing w:before="1"/>
        <w:rPr>
          <w:lang w:val="es-ES_tradnl"/>
        </w:rPr>
      </w:pPr>
    </w:p>
    <w:p w14:paraId="5193EAEA" w14:textId="77777777" w:rsidR="00FA4B2E" w:rsidRPr="0029071D" w:rsidRDefault="00000000">
      <w:pPr>
        <w:pStyle w:val="Textoindependiente"/>
        <w:ind w:left="2092"/>
        <w:jc w:val="both"/>
        <w:rPr>
          <w:lang w:val="es-ES_tradnl"/>
        </w:rPr>
      </w:pPr>
      <w:r w:rsidRPr="0029071D">
        <w:rPr>
          <w:lang w:val="es-ES_tradnl"/>
        </w:rPr>
        <w:t>Coste</w:t>
      </w:r>
      <w:r w:rsidRPr="0029071D">
        <w:rPr>
          <w:spacing w:val="-10"/>
          <w:lang w:val="es-ES_tradnl"/>
        </w:rPr>
        <w:t xml:space="preserve"> </w:t>
      </w:r>
      <w:r w:rsidRPr="0029071D">
        <w:rPr>
          <w:lang w:val="es-ES_tradnl"/>
        </w:rPr>
        <w:t>estimado</w:t>
      </w:r>
      <w:r w:rsidRPr="0029071D">
        <w:rPr>
          <w:spacing w:val="-9"/>
          <w:lang w:val="es-ES_tradnl"/>
        </w:rPr>
        <w:t xml:space="preserve"> </w:t>
      </w:r>
      <w:r w:rsidRPr="0029071D">
        <w:rPr>
          <w:lang w:val="es-ES_tradnl"/>
        </w:rPr>
        <w:t>Dirección</w:t>
      </w:r>
      <w:r w:rsidRPr="0029071D">
        <w:rPr>
          <w:spacing w:val="-9"/>
          <w:lang w:val="es-ES_tradnl"/>
        </w:rPr>
        <w:t xml:space="preserve"> </w:t>
      </w:r>
      <w:r w:rsidRPr="0029071D">
        <w:rPr>
          <w:lang w:val="es-ES_tradnl"/>
        </w:rPr>
        <w:t>de</w:t>
      </w:r>
      <w:r w:rsidRPr="0029071D">
        <w:rPr>
          <w:spacing w:val="-11"/>
          <w:lang w:val="es-ES_tradnl"/>
        </w:rPr>
        <w:t xml:space="preserve"> </w:t>
      </w:r>
      <w:r w:rsidRPr="0029071D">
        <w:rPr>
          <w:lang w:val="es-ES_tradnl"/>
        </w:rPr>
        <w:t>Obra</w:t>
      </w:r>
      <w:r w:rsidRPr="0029071D">
        <w:rPr>
          <w:spacing w:val="-7"/>
          <w:lang w:val="es-ES_tradnl"/>
        </w:rPr>
        <w:t xml:space="preserve"> </w:t>
      </w:r>
      <w:r w:rsidRPr="0029071D">
        <w:rPr>
          <w:lang w:val="es-ES_tradnl"/>
        </w:rPr>
        <w:t>y</w:t>
      </w:r>
      <w:r w:rsidRPr="0029071D">
        <w:rPr>
          <w:spacing w:val="-8"/>
          <w:lang w:val="es-ES_tradnl"/>
        </w:rPr>
        <w:t xml:space="preserve"> </w:t>
      </w:r>
      <w:r w:rsidRPr="0029071D">
        <w:rPr>
          <w:lang w:val="es-ES_tradnl"/>
        </w:rPr>
        <w:t>Certificación de Fin de Obra = 1,2 * Coste estimado Proyecto. Proyectos de redes inalámbricas</w:t>
      </w:r>
      <w:r w:rsidRPr="0029071D">
        <w:rPr>
          <w:spacing w:val="-1"/>
          <w:lang w:val="es-ES_tradnl"/>
        </w:rPr>
        <w:t xml:space="preserve"> </w:t>
      </w:r>
      <w:r w:rsidRPr="0029071D">
        <w:rPr>
          <w:lang w:val="es-ES_tradnl"/>
        </w:rPr>
        <w:t>(Wi-Fi):</w:t>
      </w:r>
    </w:p>
    <w:p w14:paraId="32A7F265" w14:textId="77777777" w:rsidR="00FA4B2E" w:rsidRPr="0029071D" w:rsidRDefault="00000000">
      <w:pPr>
        <w:pStyle w:val="Textoindependiente"/>
        <w:spacing w:line="205" w:lineRule="exact"/>
        <w:ind w:left="2092"/>
        <w:jc w:val="both"/>
        <w:rPr>
          <w:lang w:val="es-ES_tradnl"/>
        </w:rPr>
      </w:pPr>
      <w:r w:rsidRPr="0029071D">
        <w:rPr>
          <w:lang w:val="es-ES_tradnl"/>
        </w:rPr>
        <w:t>H = 881 + 69 *(Npa - 5)</w:t>
      </w:r>
    </w:p>
    <w:p w14:paraId="700AC8EE" w14:textId="77777777" w:rsidR="00FA4B2E" w:rsidRPr="0029071D" w:rsidRDefault="00000000">
      <w:pPr>
        <w:pStyle w:val="Textoindependiente"/>
        <w:spacing w:before="96"/>
        <w:ind w:left="948"/>
        <w:jc w:val="both"/>
        <w:rPr>
          <w:lang w:val="es-ES_tradnl"/>
        </w:rPr>
      </w:pPr>
      <w:r w:rsidRPr="0029071D">
        <w:rPr>
          <w:lang w:val="es-ES_tradnl"/>
        </w:rPr>
        <w:br w:type="column"/>
        <w:t>Siendo Npa: Número de Puntos de Acceso.</w:t>
      </w:r>
    </w:p>
    <w:p w14:paraId="68CB5429" w14:textId="77777777" w:rsidR="00FA4B2E" w:rsidRPr="0029071D" w:rsidRDefault="00FA4B2E">
      <w:pPr>
        <w:pStyle w:val="Textoindependiente"/>
        <w:spacing w:before="11"/>
        <w:rPr>
          <w:sz w:val="17"/>
          <w:lang w:val="es-ES_tradnl"/>
        </w:rPr>
      </w:pPr>
    </w:p>
    <w:p w14:paraId="5B6892EB" w14:textId="77777777" w:rsidR="00FA4B2E" w:rsidRPr="0029071D" w:rsidRDefault="00000000">
      <w:pPr>
        <w:pStyle w:val="Textoindependiente"/>
        <w:ind w:left="948" w:right="811"/>
        <w:jc w:val="both"/>
        <w:rPr>
          <w:lang w:val="es-ES_tradnl"/>
        </w:rPr>
      </w:pPr>
      <w:r w:rsidRPr="0029071D">
        <w:rPr>
          <w:lang w:val="es-ES_tradnl"/>
        </w:rPr>
        <w:t>Dirección</w:t>
      </w:r>
      <w:r w:rsidRPr="0029071D">
        <w:rPr>
          <w:spacing w:val="-9"/>
          <w:lang w:val="es-ES_tradnl"/>
        </w:rPr>
        <w:t xml:space="preserve"> </w:t>
      </w:r>
      <w:r w:rsidRPr="0029071D">
        <w:rPr>
          <w:lang w:val="es-ES_tradnl"/>
        </w:rPr>
        <w:t>de</w:t>
      </w:r>
      <w:r w:rsidRPr="0029071D">
        <w:rPr>
          <w:spacing w:val="-6"/>
          <w:lang w:val="es-ES_tradnl"/>
        </w:rPr>
        <w:t xml:space="preserve"> </w:t>
      </w:r>
      <w:r w:rsidRPr="0029071D">
        <w:rPr>
          <w:lang w:val="es-ES_tradnl"/>
        </w:rPr>
        <w:t>Obra</w:t>
      </w:r>
      <w:r w:rsidRPr="0029071D">
        <w:rPr>
          <w:spacing w:val="-5"/>
          <w:lang w:val="es-ES_tradnl"/>
        </w:rPr>
        <w:t xml:space="preserve"> </w:t>
      </w:r>
      <w:r w:rsidRPr="0029071D">
        <w:rPr>
          <w:lang w:val="es-ES_tradnl"/>
        </w:rPr>
        <w:t>y</w:t>
      </w:r>
      <w:r w:rsidRPr="0029071D">
        <w:rPr>
          <w:spacing w:val="-8"/>
          <w:lang w:val="es-ES_tradnl"/>
        </w:rPr>
        <w:t xml:space="preserve"> </w:t>
      </w:r>
      <w:r w:rsidRPr="0029071D">
        <w:rPr>
          <w:lang w:val="es-ES_tradnl"/>
        </w:rPr>
        <w:t>Certificación</w:t>
      </w:r>
      <w:r w:rsidRPr="0029071D">
        <w:rPr>
          <w:spacing w:val="-6"/>
          <w:lang w:val="es-ES_tradnl"/>
        </w:rPr>
        <w:t xml:space="preserve"> </w:t>
      </w:r>
      <w:r w:rsidRPr="0029071D">
        <w:rPr>
          <w:lang w:val="es-ES_tradnl"/>
        </w:rPr>
        <w:t>de</w:t>
      </w:r>
      <w:r w:rsidRPr="0029071D">
        <w:rPr>
          <w:spacing w:val="-5"/>
          <w:lang w:val="es-ES_tradnl"/>
        </w:rPr>
        <w:t xml:space="preserve"> </w:t>
      </w:r>
      <w:r w:rsidRPr="0029071D">
        <w:rPr>
          <w:lang w:val="es-ES_tradnl"/>
        </w:rPr>
        <w:t>Fin</w:t>
      </w:r>
      <w:r w:rsidRPr="0029071D">
        <w:rPr>
          <w:spacing w:val="-6"/>
          <w:lang w:val="es-ES_tradnl"/>
        </w:rPr>
        <w:t xml:space="preserve"> </w:t>
      </w:r>
      <w:r w:rsidRPr="0029071D">
        <w:rPr>
          <w:lang w:val="es-ES_tradnl"/>
        </w:rPr>
        <w:t>de</w:t>
      </w:r>
      <w:r w:rsidRPr="0029071D">
        <w:rPr>
          <w:spacing w:val="-6"/>
          <w:lang w:val="es-ES_tradnl"/>
        </w:rPr>
        <w:t xml:space="preserve"> </w:t>
      </w:r>
      <w:r w:rsidRPr="0029071D">
        <w:rPr>
          <w:lang w:val="es-ES_tradnl"/>
        </w:rPr>
        <w:t>Obra. Coste</w:t>
      </w:r>
      <w:r w:rsidRPr="0029071D">
        <w:rPr>
          <w:spacing w:val="-10"/>
          <w:lang w:val="es-ES_tradnl"/>
        </w:rPr>
        <w:t xml:space="preserve"> </w:t>
      </w:r>
      <w:r w:rsidRPr="0029071D">
        <w:rPr>
          <w:lang w:val="es-ES_tradnl"/>
        </w:rPr>
        <w:t>estimado</w:t>
      </w:r>
      <w:r w:rsidRPr="0029071D">
        <w:rPr>
          <w:spacing w:val="-9"/>
          <w:lang w:val="es-ES_tradnl"/>
        </w:rPr>
        <w:t xml:space="preserve"> </w:t>
      </w:r>
      <w:r w:rsidRPr="0029071D">
        <w:rPr>
          <w:lang w:val="es-ES_tradnl"/>
        </w:rPr>
        <w:t>Dirección</w:t>
      </w:r>
      <w:r w:rsidRPr="0029071D">
        <w:rPr>
          <w:spacing w:val="-9"/>
          <w:lang w:val="es-ES_tradnl"/>
        </w:rPr>
        <w:t xml:space="preserve"> </w:t>
      </w:r>
      <w:r w:rsidRPr="0029071D">
        <w:rPr>
          <w:lang w:val="es-ES_tradnl"/>
        </w:rPr>
        <w:t>de</w:t>
      </w:r>
      <w:r w:rsidRPr="0029071D">
        <w:rPr>
          <w:spacing w:val="-11"/>
          <w:lang w:val="es-ES_tradnl"/>
        </w:rPr>
        <w:t xml:space="preserve"> </w:t>
      </w:r>
      <w:r w:rsidRPr="0029071D">
        <w:rPr>
          <w:lang w:val="es-ES_tradnl"/>
        </w:rPr>
        <w:t>Obra</w:t>
      </w:r>
      <w:r w:rsidRPr="0029071D">
        <w:rPr>
          <w:spacing w:val="-7"/>
          <w:lang w:val="es-ES_tradnl"/>
        </w:rPr>
        <w:t xml:space="preserve"> </w:t>
      </w:r>
      <w:r w:rsidRPr="0029071D">
        <w:rPr>
          <w:lang w:val="es-ES_tradnl"/>
        </w:rPr>
        <w:t>y</w:t>
      </w:r>
      <w:r w:rsidRPr="0029071D">
        <w:rPr>
          <w:spacing w:val="-8"/>
          <w:lang w:val="es-ES_tradnl"/>
        </w:rPr>
        <w:t xml:space="preserve"> </w:t>
      </w:r>
      <w:r w:rsidRPr="0029071D">
        <w:rPr>
          <w:lang w:val="es-ES_tradnl"/>
        </w:rPr>
        <w:t>Certificación de Fin de Obra = 1,2 * Coste estimado</w:t>
      </w:r>
      <w:r w:rsidRPr="0029071D">
        <w:rPr>
          <w:spacing w:val="-4"/>
          <w:lang w:val="es-ES_tradnl"/>
        </w:rPr>
        <w:t xml:space="preserve"> </w:t>
      </w:r>
      <w:r w:rsidRPr="0029071D">
        <w:rPr>
          <w:lang w:val="es-ES_tradnl"/>
        </w:rPr>
        <w:t>Proyecto.</w:t>
      </w:r>
    </w:p>
    <w:p w14:paraId="55D91C09" w14:textId="77777777" w:rsidR="00FA4B2E" w:rsidRPr="0029071D" w:rsidRDefault="00FA4B2E">
      <w:pPr>
        <w:pStyle w:val="Textoindependiente"/>
        <w:rPr>
          <w:lang w:val="es-ES_tradnl"/>
        </w:rPr>
      </w:pPr>
    </w:p>
    <w:p w14:paraId="051556DF" w14:textId="77777777" w:rsidR="00FA4B2E" w:rsidRPr="0029071D" w:rsidRDefault="00000000">
      <w:pPr>
        <w:pStyle w:val="Textoindependiente"/>
        <w:ind w:left="948" w:right="812"/>
        <w:jc w:val="both"/>
        <w:rPr>
          <w:lang w:val="es-ES_tradnl"/>
        </w:rPr>
      </w:pPr>
      <w:r w:rsidRPr="0029071D">
        <w:rPr>
          <w:lang w:val="es-ES_tradnl"/>
        </w:rPr>
        <w:t>Proyectos, Direcciones de Obra y</w:t>
      </w:r>
      <w:r w:rsidRPr="0029071D">
        <w:rPr>
          <w:spacing w:val="-33"/>
          <w:lang w:val="es-ES_tradnl"/>
        </w:rPr>
        <w:t xml:space="preserve"> </w:t>
      </w:r>
      <w:r w:rsidRPr="0029071D">
        <w:rPr>
          <w:lang w:val="es-ES_tradnl"/>
        </w:rPr>
        <w:t>Certificaciones de Fin de Obra de</w:t>
      </w:r>
      <w:r w:rsidRPr="0029071D">
        <w:rPr>
          <w:spacing w:val="1"/>
          <w:lang w:val="es-ES_tradnl"/>
        </w:rPr>
        <w:t xml:space="preserve"> </w:t>
      </w:r>
      <w:r w:rsidRPr="0029071D">
        <w:rPr>
          <w:lang w:val="es-ES_tradnl"/>
        </w:rPr>
        <w:t>ICT.</w:t>
      </w:r>
    </w:p>
    <w:p w14:paraId="1EB25512" w14:textId="77777777" w:rsidR="00FA4B2E" w:rsidRPr="0029071D" w:rsidRDefault="00FA4B2E">
      <w:pPr>
        <w:pStyle w:val="Textoindependiente"/>
        <w:spacing w:before="1"/>
        <w:rPr>
          <w:lang w:val="es-ES_tradnl"/>
        </w:rPr>
      </w:pPr>
    </w:p>
    <w:p w14:paraId="3A7665E3" w14:textId="77777777" w:rsidR="00FA4B2E" w:rsidRPr="0029071D" w:rsidRDefault="00000000">
      <w:pPr>
        <w:pStyle w:val="Textoindependiente"/>
        <w:ind w:left="948"/>
        <w:jc w:val="both"/>
        <w:rPr>
          <w:lang w:val="es-ES_tradnl"/>
        </w:rPr>
      </w:pPr>
      <w:r w:rsidRPr="0029071D">
        <w:rPr>
          <w:lang w:val="es-ES_tradnl"/>
        </w:rPr>
        <w:t>Caso general:</w:t>
      </w:r>
    </w:p>
    <w:p w14:paraId="6B2F80D7" w14:textId="77777777" w:rsidR="00FA4B2E" w:rsidRPr="0029071D" w:rsidRDefault="00FA4B2E">
      <w:pPr>
        <w:pStyle w:val="Textoindependiente"/>
        <w:spacing w:before="10"/>
        <w:rPr>
          <w:sz w:val="17"/>
          <w:lang w:val="es-ES_tradnl"/>
        </w:rPr>
      </w:pPr>
    </w:p>
    <w:p w14:paraId="186EADF8" w14:textId="77777777" w:rsidR="00FA4B2E" w:rsidRPr="0029071D" w:rsidRDefault="00000000">
      <w:pPr>
        <w:pStyle w:val="Textoindependiente"/>
        <w:ind w:left="948" w:right="811"/>
        <w:jc w:val="both"/>
        <w:rPr>
          <w:lang w:val="es-ES_tradnl"/>
        </w:rPr>
      </w:pPr>
      <w:r w:rsidRPr="0029071D">
        <w:rPr>
          <w:lang w:val="es-ES_tradnl"/>
        </w:rPr>
        <w:t>Para el cálculo de los costes estimados correspondientes a los proyectos y certificaciones de I.C.T. se tendrá en cuenta la siguiente formula:</w:t>
      </w:r>
    </w:p>
    <w:p w14:paraId="6914D24A" w14:textId="77777777" w:rsidR="00FA4B2E" w:rsidRPr="0029071D" w:rsidRDefault="00FA4B2E">
      <w:pPr>
        <w:pStyle w:val="Textoindependiente"/>
        <w:rPr>
          <w:lang w:val="es-ES_tradnl"/>
        </w:rPr>
      </w:pPr>
    </w:p>
    <w:p w14:paraId="5ED460DC" w14:textId="77777777" w:rsidR="00FA4B2E" w:rsidRPr="0029071D" w:rsidRDefault="00000000">
      <w:pPr>
        <w:pStyle w:val="Textoindependiente"/>
        <w:ind w:left="948"/>
        <w:jc w:val="both"/>
        <w:rPr>
          <w:lang w:val="es-ES_tradnl"/>
        </w:rPr>
      </w:pPr>
      <w:r w:rsidRPr="0029071D">
        <w:rPr>
          <w:lang w:val="es-ES_tradnl"/>
        </w:rPr>
        <w:t>H = V + C + R</w:t>
      </w:r>
    </w:p>
    <w:p w14:paraId="1494BB0E" w14:textId="77777777" w:rsidR="00FA4B2E" w:rsidRPr="0029071D" w:rsidRDefault="00FA4B2E">
      <w:pPr>
        <w:pStyle w:val="Textoindependiente"/>
        <w:spacing w:before="1"/>
        <w:rPr>
          <w:lang w:val="es-ES_tradnl"/>
        </w:rPr>
      </w:pPr>
    </w:p>
    <w:p w14:paraId="28D8C77A" w14:textId="77777777" w:rsidR="00FA4B2E" w:rsidRPr="0029071D" w:rsidRDefault="00000000">
      <w:pPr>
        <w:pStyle w:val="Textoindependiente"/>
        <w:ind w:left="948"/>
        <w:jc w:val="both"/>
        <w:rPr>
          <w:lang w:val="es-ES_tradnl"/>
        </w:rPr>
      </w:pPr>
      <w:r w:rsidRPr="0029071D">
        <w:rPr>
          <w:lang w:val="es-ES_tradnl"/>
        </w:rPr>
        <w:t>En donde:</w:t>
      </w:r>
    </w:p>
    <w:p w14:paraId="1F69606D" w14:textId="77777777" w:rsidR="00FA4B2E" w:rsidRPr="0029071D" w:rsidRDefault="00FA4B2E">
      <w:pPr>
        <w:pStyle w:val="Textoindependiente"/>
        <w:spacing w:before="11"/>
        <w:rPr>
          <w:sz w:val="17"/>
          <w:lang w:val="es-ES_tradnl"/>
        </w:rPr>
      </w:pPr>
    </w:p>
    <w:p w14:paraId="28A4E58E" w14:textId="77777777" w:rsidR="00FA4B2E" w:rsidRPr="0029071D" w:rsidRDefault="00000000">
      <w:pPr>
        <w:pStyle w:val="Textoindependiente"/>
        <w:ind w:left="948" w:right="811"/>
        <w:jc w:val="both"/>
        <w:rPr>
          <w:lang w:val="es-ES_tradnl"/>
        </w:rPr>
      </w:pPr>
      <w:r w:rsidRPr="0029071D">
        <w:rPr>
          <w:lang w:val="es-ES_tradnl"/>
        </w:rPr>
        <w:t>V son los costes estimados en función del número de viviendas, locales y oficinas, calculados según la siguiente fórmula:</w:t>
      </w:r>
    </w:p>
    <w:p w14:paraId="590735A7" w14:textId="77777777" w:rsidR="00FA4B2E" w:rsidRPr="0029071D" w:rsidRDefault="00FA4B2E">
      <w:pPr>
        <w:pStyle w:val="Textoindependiente"/>
        <w:rPr>
          <w:lang w:val="es-ES_tradnl"/>
        </w:rPr>
      </w:pPr>
    </w:p>
    <w:p w14:paraId="04A222EF" w14:textId="77777777" w:rsidR="00FA4B2E" w:rsidRPr="0029071D" w:rsidRDefault="00000000">
      <w:pPr>
        <w:pStyle w:val="Textoindependiente"/>
        <w:ind w:left="948"/>
        <w:jc w:val="both"/>
        <w:rPr>
          <w:lang w:val="es-ES_tradnl"/>
        </w:rPr>
      </w:pPr>
      <w:r w:rsidRPr="0029071D">
        <w:rPr>
          <w:lang w:val="es-ES_tradnl"/>
        </w:rPr>
        <w:t>V= 850 + 20 * Nv</w:t>
      </w:r>
    </w:p>
    <w:p w14:paraId="5B22E771" w14:textId="77777777" w:rsidR="00FA4B2E" w:rsidRPr="0029071D" w:rsidRDefault="00FA4B2E">
      <w:pPr>
        <w:pStyle w:val="Textoindependiente"/>
        <w:spacing w:before="1"/>
        <w:rPr>
          <w:lang w:val="es-ES_tradnl"/>
        </w:rPr>
      </w:pPr>
    </w:p>
    <w:p w14:paraId="6515B1DD" w14:textId="77777777" w:rsidR="00FA4B2E" w:rsidRPr="0029071D" w:rsidRDefault="00000000">
      <w:pPr>
        <w:pStyle w:val="Textoindependiente"/>
        <w:ind w:left="948" w:right="812"/>
        <w:jc w:val="both"/>
        <w:rPr>
          <w:lang w:val="es-ES_tradnl"/>
        </w:rPr>
      </w:pPr>
      <w:r w:rsidRPr="0029071D">
        <w:rPr>
          <w:lang w:val="es-ES_tradnl"/>
        </w:rPr>
        <w:t>Siendo Nv el numero de viviendas + oficinas + locales comerciales.</w:t>
      </w:r>
    </w:p>
    <w:p w14:paraId="0C5566FF" w14:textId="77777777" w:rsidR="00FA4B2E" w:rsidRPr="0029071D" w:rsidRDefault="00000000">
      <w:pPr>
        <w:pStyle w:val="Textoindependiente"/>
        <w:ind w:left="948" w:right="812"/>
        <w:jc w:val="both"/>
        <w:rPr>
          <w:lang w:val="es-ES_tradnl"/>
        </w:rPr>
      </w:pPr>
      <w:r w:rsidRPr="0029071D">
        <w:rPr>
          <w:lang w:val="es-ES_tradnl"/>
        </w:rPr>
        <w:t>C se calcula en función de Nc, que es el número de cabeceras, con la siguiente formula:</w:t>
      </w:r>
    </w:p>
    <w:p w14:paraId="435CF3D7" w14:textId="77777777" w:rsidR="00FA4B2E" w:rsidRPr="0029071D" w:rsidRDefault="00FA4B2E">
      <w:pPr>
        <w:pStyle w:val="Textoindependiente"/>
        <w:rPr>
          <w:lang w:val="es-ES_tradnl"/>
        </w:rPr>
      </w:pPr>
    </w:p>
    <w:p w14:paraId="60036994" w14:textId="77777777" w:rsidR="00FA4B2E" w:rsidRPr="0029071D" w:rsidRDefault="00000000">
      <w:pPr>
        <w:pStyle w:val="Textoindependiente"/>
        <w:ind w:left="948"/>
        <w:jc w:val="both"/>
        <w:rPr>
          <w:lang w:val="es-ES_tradnl"/>
        </w:rPr>
      </w:pPr>
      <w:r w:rsidRPr="0029071D">
        <w:rPr>
          <w:lang w:val="es-ES_tradnl"/>
        </w:rPr>
        <w:t>C = 286 * (Nc – 1) (€)</w:t>
      </w:r>
    </w:p>
    <w:p w14:paraId="7DF630DF" w14:textId="77777777" w:rsidR="00FA4B2E" w:rsidRPr="0029071D" w:rsidRDefault="00FA4B2E">
      <w:pPr>
        <w:pStyle w:val="Textoindependiente"/>
        <w:spacing w:before="1"/>
        <w:rPr>
          <w:lang w:val="es-ES_tradnl"/>
        </w:rPr>
      </w:pPr>
    </w:p>
    <w:p w14:paraId="68BDE09B" w14:textId="77777777" w:rsidR="00FA4B2E" w:rsidRPr="0029071D" w:rsidRDefault="00000000">
      <w:pPr>
        <w:pStyle w:val="Textoindependiente"/>
        <w:ind w:left="948" w:right="811"/>
        <w:jc w:val="both"/>
        <w:rPr>
          <w:lang w:val="es-ES_tradnl"/>
        </w:rPr>
      </w:pPr>
      <w:r w:rsidRPr="0029071D">
        <w:rPr>
          <w:lang w:val="es-ES_tradnl"/>
        </w:rPr>
        <w:t>R se calcula en función de Nr, que es el número de puntos de reamplificación intermedios, con la siguiente fórmula:</w:t>
      </w:r>
    </w:p>
    <w:p w14:paraId="575E956A" w14:textId="77777777" w:rsidR="00FA4B2E" w:rsidRPr="0029071D" w:rsidRDefault="00FA4B2E">
      <w:pPr>
        <w:pStyle w:val="Textoindependiente"/>
        <w:spacing w:before="10"/>
        <w:rPr>
          <w:sz w:val="17"/>
          <w:lang w:val="es-ES_tradnl"/>
        </w:rPr>
      </w:pPr>
    </w:p>
    <w:p w14:paraId="6296EE0E" w14:textId="77777777" w:rsidR="00FA4B2E" w:rsidRPr="0029071D" w:rsidRDefault="00000000">
      <w:pPr>
        <w:pStyle w:val="Textoindependiente"/>
        <w:ind w:left="948"/>
        <w:jc w:val="both"/>
        <w:rPr>
          <w:lang w:val="es-ES_tradnl"/>
        </w:rPr>
      </w:pPr>
      <w:r w:rsidRPr="0029071D">
        <w:rPr>
          <w:lang w:val="es-ES_tradnl"/>
        </w:rPr>
        <w:t>R = 172 * Nr (€)</w:t>
      </w:r>
    </w:p>
    <w:p w14:paraId="5337742A" w14:textId="77777777" w:rsidR="00FA4B2E" w:rsidRPr="0029071D" w:rsidRDefault="00FA4B2E">
      <w:pPr>
        <w:pStyle w:val="Textoindependiente"/>
        <w:spacing w:before="1"/>
        <w:rPr>
          <w:lang w:val="es-ES_tradnl"/>
        </w:rPr>
      </w:pPr>
    </w:p>
    <w:p w14:paraId="11704A60" w14:textId="77777777" w:rsidR="00FA4B2E" w:rsidRPr="0029071D" w:rsidRDefault="00000000">
      <w:pPr>
        <w:pStyle w:val="Textoindependiente"/>
        <w:ind w:left="948" w:right="812"/>
        <w:jc w:val="both"/>
        <w:rPr>
          <w:lang w:val="es-ES_tradnl"/>
        </w:rPr>
      </w:pPr>
      <w:r w:rsidRPr="0029071D">
        <w:rPr>
          <w:lang w:val="es-ES_tradnl"/>
        </w:rPr>
        <w:t>Dirección de Obra y Certificación de fin de obra de ICT:</w:t>
      </w:r>
    </w:p>
    <w:p w14:paraId="1BE1F38F" w14:textId="77777777" w:rsidR="00FA4B2E" w:rsidRPr="0029071D" w:rsidRDefault="00FA4B2E">
      <w:pPr>
        <w:pStyle w:val="Textoindependiente"/>
        <w:spacing w:before="1"/>
        <w:rPr>
          <w:lang w:val="es-ES_tradnl"/>
        </w:rPr>
      </w:pPr>
    </w:p>
    <w:p w14:paraId="46496EA5" w14:textId="77777777" w:rsidR="00FA4B2E" w:rsidRPr="0029071D" w:rsidRDefault="00000000">
      <w:pPr>
        <w:pStyle w:val="Textoindependiente"/>
        <w:ind w:left="948" w:right="807"/>
        <w:rPr>
          <w:lang w:val="es-ES_tradnl"/>
        </w:rPr>
      </w:pPr>
      <w:r w:rsidRPr="0029071D">
        <w:rPr>
          <w:lang w:val="es-ES_tradnl"/>
        </w:rPr>
        <w:t>Coste estimado Dirección de Obra + Certificado de Fin de Obra = 1,2*(V + C + R)</w:t>
      </w:r>
    </w:p>
    <w:p w14:paraId="0A26848A" w14:textId="77777777" w:rsidR="00FA4B2E" w:rsidRPr="0029071D" w:rsidRDefault="00FA4B2E">
      <w:pPr>
        <w:pStyle w:val="Textoindependiente"/>
        <w:spacing w:before="10"/>
        <w:rPr>
          <w:sz w:val="17"/>
          <w:lang w:val="es-ES_tradnl"/>
        </w:rPr>
      </w:pPr>
    </w:p>
    <w:p w14:paraId="02B75863" w14:textId="77777777" w:rsidR="00FA4B2E" w:rsidRPr="0029071D" w:rsidRDefault="00000000">
      <w:pPr>
        <w:pStyle w:val="Textoindependiente"/>
        <w:ind w:left="948" w:right="807"/>
        <w:rPr>
          <w:lang w:val="es-ES_tradnl"/>
        </w:rPr>
      </w:pPr>
      <w:r w:rsidRPr="0029071D">
        <w:rPr>
          <w:lang w:val="es-ES_tradnl"/>
        </w:rPr>
        <w:t>Donde V, C y R tienen el mismo significado que en el punto anterior.</w:t>
      </w:r>
    </w:p>
    <w:p w14:paraId="4EC66E8F" w14:textId="77777777" w:rsidR="00FA4B2E" w:rsidRPr="0029071D" w:rsidRDefault="00FA4B2E">
      <w:pPr>
        <w:pStyle w:val="Textoindependiente"/>
        <w:rPr>
          <w:lang w:val="es-ES_tradnl"/>
        </w:rPr>
      </w:pPr>
    </w:p>
    <w:p w14:paraId="2D8C3E51" w14:textId="77777777" w:rsidR="00FA4B2E" w:rsidRPr="0029071D" w:rsidRDefault="00000000">
      <w:pPr>
        <w:pStyle w:val="Textoindependiente"/>
        <w:spacing w:before="1"/>
        <w:ind w:left="948"/>
        <w:rPr>
          <w:lang w:val="es-ES_tradnl"/>
        </w:rPr>
      </w:pPr>
      <w:r w:rsidRPr="0029071D">
        <w:rPr>
          <w:lang w:val="es-ES_tradnl"/>
        </w:rPr>
        <w:t>Acta de Replanteo de Proyecto ICT</w:t>
      </w:r>
    </w:p>
    <w:p w14:paraId="783F7626" w14:textId="77777777" w:rsidR="00FA4B2E" w:rsidRPr="0029071D" w:rsidRDefault="00FA4B2E">
      <w:pPr>
        <w:pStyle w:val="Textoindependiente"/>
        <w:spacing w:before="1"/>
        <w:rPr>
          <w:lang w:val="es-ES_tradnl"/>
        </w:rPr>
      </w:pPr>
    </w:p>
    <w:p w14:paraId="35A49002" w14:textId="77777777" w:rsidR="00FA4B2E" w:rsidRPr="0029071D" w:rsidRDefault="00000000">
      <w:pPr>
        <w:pStyle w:val="Textoindependiente"/>
        <w:spacing w:line="207" w:lineRule="exact"/>
        <w:ind w:left="948"/>
        <w:rPr>
          <w:lang w:val="es-ES_tradnl"/>
        </w:rPr>
      </w:pPr>
      <w:r w:rsidRPr="0029071D">
        <w:rPr>
          <w:lang w:val="es-ES_tradnl"/>
        </w:rPr>
        <w:t xml:space="preserve">Coste estimado  redacción   Acta de </w:t>
      </w:r>
      <w:r w:rsidRPr="0029071D">
        <w:rPr>
          <w:spacing w:val="18"/>
          <w:lang w:val="es-ES_tradnl"/>
        </w:rPr>
        <w:t xml:space="preserve"> </w:t>
      </w:r>
      <w:r w:rsidRPr="0029071D">
        <w:rPr>
          <w:lang w:val="es-ES_tradnl"/>
        </w:rPr>
        <w:t>Replanteo:</w:t>
      </w:r>
    </w:p>
    <w:p w14:paraId="05356E7A" w14:textId="77777777" w:rsidR="00FA4B2E" w:rsidRPr="0029071D" w:rsidRDefault="00000000">
      <w:pPr>
        <w:pStyle w:val="Textoindependiente"/>
        <w:spacing w:line="207" w:lineRule="exact"/>
        <w:ind w:left="991"/>
        <w:rPr>
          <w:lang w:val="es-ES_tradnl"/>
        </w:rPr>
      </w:pPr>
      <w:r w:rsidRPr="0029071D">
        <w:rPr>
          <w:lang w:val="es-ES_tradnl"/>
        </w:rPr>
        <w:t>.............................................................. 208,00</w:t>
      </w:r>
      <w:r w:rsidRPr="0029071D">
        <w:rPr>
          <w:spacing w:val="-22"/>
          <w:lang w:val="es-ES_tradnl"/>
        </w:rPr>
        <w:t xml:space="preserve"> </w:t>
      </w:r>
      <w:r w:rsidRPr="0029071D">
        <w:rPr>
          <w:lang w:val="es-ES_tradnl"/>
        </w:rPr>
        <w:t>€</w:t>
      </w:r>
    </w:p>
    <w:p w14:paraId="6DDBF850" w14:textId="77777777" w:rsidR="00FA4B2E" w:rsidRPr="0029071D" w:rsidRDefault="00FA4B2E">
      <w:pPr>
        <w:pStyle w:val="Textoindependiente"/>
        <w:spacing w:before="10"/>
        <w:rPr>
          <w:sz w:val="17"/>
          <w:lang w:val="es-ES_tradnl"/>
        </w:rPr>
      </w:pPr>
    </w:p>
    <w:p w14:paraId="2AD20588" w14:textId="77777777" w:rsidR="00FA4B2E" w:rsidRPr="0029071D" w:rsidRDefault="00000000">
      <w:pPr>
        <w:pStyle w:val="Textoindependiente"/>
        <w:ind w:left="948" w:right="807"/>
        <w:rPr>
          <w:lang w:val="es-ES_tradnl"/>
        </w:rPr>
      </w:pPr>
      <w:r w:rsidRPr="0029071D">
        <w:rPr>
          <w:lang w:val="es-ES_tradnl"/>
        </w:rPr>
        <w:t>Proyectos de Telecomunicación para edificios singulares</w:t>
      </w:r>
      <w:r w:rsidRPr="0029071D">
        <w:rPr>
          <w:spacing w:val="-13"/>
          <w:lang w:val="es-ES_tradnl"/>
        </w:rPr>
        <w:t xml:space="preserve"> </w:t>
      </w:r>
      <w:r w:rsidRPr="0029071D">
        <w:rPr>
          <w:lang w:val="es-ES_tradnl"/>
        </w:rPr>
        <w:t>no</w:t>
      </w:r>
      <w:r w:rsidRPr="0029071D">
        <w:rPr>
          <w:spacing w:val="-12"/>
          <w:lang w:val="es-ES_tradnl"/>
        </w:rPr>
        <w:t xml:space="preserve"> </w:t>
      </w:r>
      <w:r w:rsidRPr="0029071D">
        <w:rPr>
          <w:lang w:val="es-ES_tradnl"/>
        </w:rPr>
        <w:t>incluidos</w:t>
      </w:r>
      <w:r w:rsidRPr="0029071D">
        <w:rPr>
          <w:spacing w:val="-9"/>
          <w:lang w:val="es-ES_tradnl"/>
        </w:rPr>
        <w:t xml:space="preserve"> </w:t>
      </w:r>
      <w:r w:rsidRPr="0029071D">
        <w:rPr>
          <w:lang w:val="es-ES_tradnl"/>
        </w:rPr>
        <w:t>en</w:t>
      </w:r>
      <w:r w:rsidRPr="0029071D">
        <w:rPr>
          <w:spacing w:val="-12"/>
          <w:lang w:val="es-ES_tradnl"/>
        </w:rPr>
        <w:t xml:space="preserve"> </w:t>
      </w:r>
      <w:r w:rsidRPr="0029071D">
        <w:rPr>
          <w:lang w:val="es-ES_tradnl"/>
        </w:rPr>
        <w:t>el</w:t>
      </w:r>
      <w:r w:rsidRPr="0029071D">
        <w:rPr>
          <w:spacing w:val="-12"/>
          <w:lang w:val="es-ES_tradnl"/>
        </w:rPr>
        <w:t xml:space="preserve"> </w:t>
      </w:r>
      <w:r w:rsidRPr="0029071D">
        <w:rPr>
          <w:lang w:val="es-ES_tradnl"/>
        </w:rPr>
        <w:t>ámbito</w:t>
      </w:r>
      <w:r w:rsidRPr="0029071D">
        <w:rPr>
          <w:spacing w:val="-10"/>
          <w:lang w:val="es-ES_tradnl"/>
        </w:rPr>
        <w:t xml:space="preserve"> </w:t>
      </w:r>
      <w:r w:rsidRPr="0029071D">
        <w:rPr>
          <w:lang w:val="es-ES_tradnl"/>
        </w:rPr>
        <w:t>de</w:t>
      </w:r>
      <w:r w:rsidRPr="0029071D">
        <w:rPr>
          <w:spacing w:val="-10"/>
          <w:lang w:val="es-ES_tradnl"/>
        </w:rPr>
        <w:t xml:space="preserve"> </w:t>
      </w:r>
      <w:r w:rsidRPr="0029071D">
        <w:rPr>
          <w:lang w:val="es-ES_tradnl"/>
        </w:rPr>
        <w:t>aplicación</w:t>
      </w:r>
    </w:p>
    <w:p w14:paraId="562AFE9B" w14:textId="77777777" w:rsidR="00FA4B2E" w:rsidRPr="0029071D" w:rsidRDefault="00FA4B2E">
      <w:pPr>
        <w:rPr>
          <w:lang w:val="es-ES_tradnl"/>
        </w:rPr>
        <w:sectPr w:rsidR="00FA4B2E" w:rsidRPr="0029071D" w:rsidSect="000D4F69">
          <w:type w:val="continuous"/>
          <w:pgSz w:w="14180" w:h="16840"/>
          <w:pgMar w:top="0" w:right="2020" w:bottom="0" w:left="460" w:header="720" w:footer="720" w:gutter="0"/>
          <w:cols w:num="2" w:space="720" w:equalWidth="0">
            <w:col w:w="5993" w:space="40"/>
            <w:col w:w="5667"/>
          </w:cols>
        </w:sectPr>
      </w:pPr>
    </w:p>
    <w:p w14:paraId="4A767618" w14:textId="77777777" w:rsidR="00FA4B2E" w:rsidRPr="0029071D" w:rsidRDefault="00000000">
      <w:pPr>
        <w:pStyle w:val="Textoindependiente"/>
        <w:rPr>
          <w:sz w:val="20"/>
          <w:lang w:val="es-ES_tradnl"/>
        </w:rPr>
      </w:pPr>
      <w:r>
        <w:pict w14:anchorId="7FD666DA">
          <v:shape id="_x0000_s2071" type="#_x0000_t202" style="position:absolute;margin-left:681.25pt;margin-top:546.65pt;width:14.75pt;height:266.3pt;z-index:251728896;mso-position-horizontal-relative:page;mso-position-vertical-relative:page" filled="f" stroked="f">
            <v:textbox style="layout-flow:vertical;mso-layout-flow-alt:bottom-to-top" inset="0,0,0,0">
              <w:txbxContent>
                <w:p w14:paraId="13D89FB1"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67</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p w14:paraId="3D9D653D" w14:textId="77777777" w:rsidR="00FA4B2E" w:rsidRPr="0029071D" w:rsidRDefault="00FA4B2E">
      <w:pPr>
        <w:pStyle w:val="Textoindependiente"/>
        <w:rPr>
          <w:sz w:val="20"/>
          <w:lang w:val="es-ES_tradnl"/>
        </w:rPr>
      </w:pPr>
    </w:p>
    <w:p w14:paraId="5A41ABED" w14:textId="77777777" w:rsidR="00FA4B2E" w:rsidRPr="0029071D" w:rsidRDefault="00FA4B2E">
      <w:pPr>
        <w:pStyle w:val="Textoindependiente"/>
        <w:spacing w:before="5"/>
        <w:rPr>
          <w:sz w:val="19"/>
          <w:lang w:val="es-ES_tradnl"/>
        </w:rPr>
      </w:pPr>
    </w:p>
    <w:p w14:paraId="246D89FA" w14:textId="77777777" w:rsidR="00FA4B2E" w:rsidRPr="0029071D" w:rsidRDefault="00000000">
      <w:pPr>
        <w:pStyle w:val="Ttulo4"/>
        <w:ind w:left="1556" w:right="0"/>
        <w:rPr>
          <w:lang w:val="es-ES_tradnl"/>
        </w:rPr>
      </w:pPr>
      <w:r w:rsidRPr="0029071D">
        <w:rPr>
          <w:lang w:val="es-ES_tradnl"/>
        </w:rPr>
        <w:t>-66-</w:t>
      </w:r>
    </w:p>
    <w:p w14:paraId="1952FE5C" w14:textId="77777777" w:rsidR="00FA4B2E" w:rsidRPr="0029071D" w:rsidRDefault="00FA4B2E">
      <w:pPr>
        <w:rPr>
          <w:lang w:val="es-ES_tradnl"/>
        </w:rPr>
        <w:sectPr w:rsidR="00FA4B2E" w:rsidRPr="0029071D" w:rsidSect="000D4F69">
          <w:type w:val="continuous"/>
          <w:pgSz w:w="14180" w:h="16840"/>
          <w:pgMar w:top="0" w:right="2020" w:bottom="0" w:left="460" w:header="720" w:footer="720" w:gutter="0"/>
          <w:cols w:space="720"/>
        </w:sectPr>
      </w:pPr>
    </w:p>
    <w:p w14:paraId="1FF4CE4A" w14:textId="77777777" w:rsidR="00FA4B2E" w:rsidRPr="0029071D" w:rsidRDefault="00FA4B2E">
      <w:pPr>
        <w:pStyle w:val="Textoindependiente"/>
        <w:rPr>
          <w:sz w:val="20"/>
          <w:lang w:val="es-ES_tradnl"/>
        </w:rPr>
      </w:pPr>
    </w:p>
    <w:p w14:paraId="0D9AAF93" w14:textId="77777777" w:rsidR="00FA4B2E" w:rsidRPr="0029071D" w:rsidRDefault="00FA4B2E">
      <w:pPr>
        <w:pStyle w:val="Textoindependiente"/>
        <w:rPr>
          <w:sz w:val="20"/>
          <w:lang w:val="es-ES_tradnl"/>
        </w:rPr>
      </w:pPr>
    </w:p>
    <w:p w14:paraId="024E40D8" w14:textId="77777777" w:rsidR="00FA4B2E" w:rsidRPr="0029071D" w:rsidRDefault="00FA4B2E">
      <w:pPr>
        <w:pStyle w:val="Textoindependiente"/>
        <w:rPr>
          <w:sz w:val="20"/>
          <w:lang w:val="es-ES_tradnl"/>
        </w:rPr>
      </w:pPr>
    </w:p>
    <w:p w14:paraId="0F1A58EB" w14:textId="77777777" w:rsidR="00FA4B2E" w:rsidRPr="0029071D" w:rsidRDefault="00FA4B2E">
      <w:pPr>
        <w:pStyle w:val="Textoindependiente"/>
        <w:rPr>
          <w:sz w:val="20"/>
          <w:lang w:val="es-ES_tradnl"/>
        </w:rPr>
      </w:pPr>
    </w:p>
    <w:p w14:paraId="00D1D691" w14:textId="77777777" w:rsidR="00FA4B2E" w:rsidRPr="0029071D" w:rsidRDefault="00FA4B2E">
      <w:pPr>
        <w:pStyle w:val="Textoindependiente"/>
        <w:rPr>
          <w:sz w:val="20"/>
          <w:lang w:val="es-ES_tradnl"/>
        </w:rPr>
      </w:pPr>
    </w:p>
    <w:p w14:paraId="0D211CB8" w14:textId="77777777" w:rsidR="00FA4B2E" w:rsidRPr="0029071D" w:rsidRDefault="00FA4B2E">
      <w:pPr>
        <w:pStyle w:val="Textoindependiente"/>
        <w:rPr>
          <w:sz w:val="20"/>
          <w:lang w:val="es-ES_tradnl"/>
        </w:rPr>
      </w:pPr>
    </w:p>
    <w:p w14:paraId="4A57807B" w14:textId="77777777" w:rsidR="00FA4B2E" w:rsidRPr="0029071D" w:rsidRDefault="00FA4B2E">
      <w:pPr>
        <w:pStyle w:val="Textoindependiente"/>
        <w:rPr>
          <w:sz w:val="20"/>
          <w:lang w:val="es-ES_tradnl"/>
        </w:rPr>
      </w:pPr>
    </w:p>
    <w:p w14:paraId="19E8D886" w14:textId="77777777" w:rsidR="00FA4B2E" w:rsidRPr="0029071D" w:rsidRDefault="00FA4B2E">
      <w:pPr>
        <w:pStyle w:val="Textoindependiente"/>
        <w:spacing w:before="1"/>
        <w:rPr>
          <w:sz w:val="19"/>
          <w:lang w:val="es-ES_tradnl"/>
        </w:rPr>
      </w:pPr>
    </w:p>
    <w:p w14:paraId="14C742C8" w14:textId="77777777" w:rsidR="00FA4B2E" w:rsidRPr="0029071D" w:rsidRDefault="00FA4B2E">
      <w:pPr>
        <w:rPr>
          <w:sz w:val="19"/>
          <w:lang w:val="es-ES_tradnl"/>
        </w:rPr>
        <w:sectPr w:rsidR="00FA4B2E" w:rsidRPr="0029071D" w:rsidSect="000D4F69">
          <w:footerReference w:type="default" r:id="rId42"/>
          <w:pgSz w:w="14180" w:h="16840"/>
          <w:pgMar w:top="1460" w:right="2020" w:bottom="0" w:left="460" w:header="0" w:footer="0" w:gutter="0"/>
          <w:cols w:space="720"/>
        </w:sectPr>
      </w:pPr>
    </w:p>
    <w:p w14:paraId="3B59ABAD" w14:textId="77777777" w:rsidR="00FA4B2E" w:rsidRPr="0029071D" w:rsidRDefault="00000000">
      <w:pPr>
        <w:pStyle w:val="Textoindependiente"/>
        <w:spacing w:before="94"/>
        <w:ind w:left="2092"/>
        <w:rPr>
          <w:lang w:val="es-ES_tradnl"/>
        </w:rPr>
      </w:pPr>
      <w:r w:rsidRPr="0029071D">
        <w:rPr>
          <w:lang w:val="es-ES_tradnl"/>
        </w:rPr>
        <w:t>de la ICT:</w:t>
      </w:r>
    </w:p>
    <w:p w14:paraId="7A1BEE73" w14:textId="77777777" w:rsidR="00FA4B2E" w:rsidRPr="0029071D" w:rsidRDefault="00FA4B2E">
      <w:pPr>
        <w:pStyle w:val="Textoindependiente"/>
        <w:spacing w:before="11"/>
        <w:rPr>
          <w:sz w:val="17"/>
          <w:lang w:val="es-ES_tradnl"/>
        </w:rPr>
      </w:pPr>
    </w:p>
    <w:p w14:paraId="1C97B37B" w14:textId="77777777" w:rsidR="00FA4B2E" w:rsidRPr="0029071D" w:rsidRDefault="00000000">
      <w:pPr>
        <w:pStyle w:val="Textoindependiente"/>
        <w:ind w:left="2092"/>
        <w:rPr>
          <w:lang w:val="es-ES_tradnl"/>
        </w:rPr>
      </w:pPr>
      <w:r w:rsidRPr="0029071D">
        <w:rPr>
          <w:lang w:val="es-ES_tradnl"/>
        </w:rPr>
        <w:t>Caso general:</w:t>
      </w:r>
    </w:p>
    <w:p w14:paraId="02CD3959" w14:textId="77777777" w:rsidR="00FA4B2E" w:rsidRPr="0029071D" w:rsidRDefault="00FA4B2E">
      <w:pPr>
        <w:pStyle w:val="Textoindependiente"/>
        <w:spacing w:before="10"/>
        <w:rPr>
          <w:sz w:val="17"/>
          <w:lang w:val="es-ES_tradnl"/>
        </w:rPr>
      </w:pPr>
    </w:p>
    <w:p w14:paraId="161DBFA3" w14:textId="77777777" w:rsidR="00FA4B2E" w:rsidRPr="0029071D" w:rsidRDefault="00000000">
      <w:pPr>
        <w:pStyle w:val="Textoindependiente"/>
        <w:ind w:left="2092"/>
        <w:rPr>
          <w:lang w:val="es-ES_tradnl"/>
        </w:rPr>
      </w:pPr>
      <w:r w:rsidRPr="0029071D">
        <w:rPr>
          <w:lang w:val="es-ES_tradnl"/>
        </w:rPr>
        <w:t>Redacción de Proyecto Técnico:</w:t>
      </w:r>
    </w:p>
    <w:p w14:paraId="0E4D7B74" w14:textId="77777777" w:rsidR="00FA4B2E" w:rsidRPr="0029071D" w:rsidRDefault="00FA4B2E">
      <w:pPr>
        <w:pStyle w:val="Textoindependiente"/>
        <w:spacing w:before="1"/>
        <w:rPr>
          <w:lang w:val="es-ES_tradnl"/>
        </w:rPr>
      </w:pPr>
    </w:p>
    <w:p w14:paraId="4D85D433" w14:textId="77777777" w:rsidR="00FA4B2E" w:rsidRPr="0029071D" w:rsidRDefault="00000000">
      <w:pPr>
        <w:pStyle w:val="Textoindependiente"/>
        <w:spacing w:before="1"/>
        <w:ind w:left="2092"/>
        <w:jc w:val="both"/>
        <w:rPr>
          <w:lang w:val="es-ES_tradnl"/>
        </w:rPr>
      </w:pPr>
      <w:r w:rsidRPr="0029071D">
        <w:rPr>
          <w:lang w:val="es-ES_tradnl"/>
        </w:rPr>
        <w:t>Se aplica una fórmula similar a la que se aplica en los Proyectos de ICT, calculando los costes estimados como el sumatorio de los costes estimados correspondientes a los diferentes servicios, ponderados con los coeficientes indicados.</w:t>
      </w:r>
    </w:p>
    <w:p w14:paraId="222A982C" w14:textId="77777777" w:rsidR="00FA4B2E" w:rsidRPr="0029071D" w:rsidRDefault="00FA4B2E">
      <w:pPr>
        <w:pStyle w:val="Textoindependiente"/>
        <w:rPr>
          <w:lang w:val="es-ES_tradnl"/>
        </w:rPr>
      </w:pPr>
    </w:p>
    <w:p w14:paraId="571C9C2F" w14:textId="77777777" w:rsidR="00FA4B2E" w:rsidRPr="0029071D" w:rsidRDefault="00000000">
      <w:pPr>
        <w:pStyle w:val="Textoindependiente"/>
        <w:spacing w:before="1" w:line="207" w:lineRule="exact"/>
        <w:ind w:left="2092"/>
        <w:rPr>
          <w:lang w:val="es-ES_tradnl"/>
        </w:rPr>
      </w:pPr>
      <w:r w:rsidRPr="0029071D">
        <w:rPr>
          <w:lang w:val="es-ES_tradnl"/>
        </w:rPr>
        <w:t>Coste estimado Redacción Proyecto Técnico (H)</w:t>
      </w:r>
    </w:p>
    <w:p w14:paraId="7FA0ACDC" w14:textId="77777777" w:rsidR="00FA4B2E" w:rsidRPr="0029071D" w:rsidRDefault="00000000">
      <w:pPr>
        <w:pStyle w:val="Textoindependiente"/>
        <w:spacing w:line="207" w:lineRule="exact"/>
        <w:ind w:left="2092"/>
        <w:rPr>
          <w:lang w:val="es-ES_tradnl"/>
        </w:rPr>
      </w:pPr>
      <w:r w:rsidRPr="0029071D">
        <w:rPr>
          <w:lang w:val="es-ES_tradnl"/>
        </w:rPr>
        <w:t>= V+k1+k2+k3+k4+k5+k6+...+ kn)</w:t>
      </w:r>
    </w:p>
    <w:p w14:paraId="52146271" w14:textId="77777777" w:rsidR="00FA4B2E" w:rsidRPr="0029071D" w:rsidRDefault="00FA4B2E">
      <w:pPr>
        <w:pStyle w:val="Textoindependiente"/>
        <w:spacing w:before="10"/>
        <w:rPr>
          <w:sz w:val="17"/>
          <w:lang w:val="es-ES_tradnl"/>
        </w:rPr>
      </w:pPr>
    </w:p>
    <w:p w14:paraId="73115FE4" w14:textId="77777777" w:rsidR="00FA4B2E" w:rsidRPr="0029071D" w:rsidRDefault="00000000">
      <w:pPr>
        <w:pStyle w:val="Textoindependiente"/>
        <w:ind w:left="2092"/>
        <w:jc w:val="both"/>
        <w:rPr>
          <w:lang w:val="es-ES_tradnl"/>
        </w:rPr>
      </w:pPr>
      <w:r w:rsidRPr="0029071D">
        <w:rPr>
          <w:lang w:val="es-ES_tradnl"/>
        </w:rPr>
        <w:t>En donde:</w:t>
      </w:r>
    </w:p>
    <w:p w14:paraId="7C989BAB" w14:textId="77777777" w:rsidR="00FA4B2E" w:rsidRPr="0029071D" w:rsidRDefault="00FA4B2E">
      <w:pPr>
        <w:pStyle w:val="Textoindependiente"/>
        <w:spacing w:before="1"/>
        <w:rPr>
          <w:lang w:val="es-ES_tradnl"/>
        </w:rPr>
      </w:pPr>
    </w:p>
    <w:p w14:paraId="0598FA6B" w14:textId="77777777" w:rsidR="00FA4B2E" w:rsidRPr="0029071D" w:rsidRDefault="00000000">
      <w:pPr>
        <w:pStyle w:val="Textoindependiente"/>
        <w:ind w:left="2092"/>
        <w:jc w:val="both"/>
        <w:rPr>
          <w:lang w:val="es-ES_tradnl"/>
        </w:rPr>
      </w:pPr>
      <w:r w:rsidRPr="0029071D">
        <w:rPr>
          <w:lang w:val="es-ES_tradnl"/>
        </w:rPr>
        <w:t>V es el coste estimado calculado según la siguiente fórmula:</w:t>
      </w:r>
    </w:p>
    <w:p w14:paraId="58CB81C2" w14:textId="77777777" w:rsidR="00FA4B2E" w:rsidRPr="0029071D" w:rsidRDefault="00FA4B2E">
      <w:pPr>
        <w:pStyle w:val="Textoindependiente"/>
        <w:spacing w:before="1"/>
        <w:rPr>
          <w:lang w:val="es-ES_tradnl"/>
        </w:rPr>
      </w:pPr>
    </w:p>
    <w:p w14:paraId="123DD3BC" w14:textId="77777777" w:rsidR="00FA4B2E" w:rsidRPr="0029071D" w:rsidRDefault="00000000">
      <w:pPr>
        <w:pStyle w:val="Textoindependiente"/>
        <w:ind w:left="2092"/>
        <w:jc w:val="both"/>
        <w:rPr>
          <w:lang w:val="es-ES_tradnl"/>
        </w:rPr>
      </w:pPr>
      <w:r w:rsidRPr="0029071D">
        <w:rPr>
          <w:lang w:val="es-ES_tradnl"/>
        </w:rPr>
        <w:t>V = 850 + 20*N en función de:</w:t>
      </w:r>
    </w:p>
    <w:p w14:paraId="68F0881F" w14:textId="77777777" w:rsidR="00FA4B2E" w:rsidRPr="0029071D" w:rsidRDefault="00FA4B2E">
      <w:pPr>
        <w:pStyle w:val="Textoindependiente"/>
        <w:spacing w:before="10"/>
        <w:rPr>
          <w:sz w:val="17"/>
          <w:lang w:val="es-ES_tradnl"/>
        </w:rPr>
      </w:pPr>
    </w:p>
    <w:p w14:paraId="6EA2E945" w14:textId="77777777" w:rsidR="00FA4B2E" w:rsidRPr="0029071D" w:rsidRDefault="00000000">
      <w:pPr>
        <w:pStyle w:val="Textoindependiente"/>
        <w:spacing w:before="1"/>
        <w:ind w:left="2092"/>
        <w:jc w:val="both"/>
        <w:rPr>
          <w:lang w:val="es-ES_tradnl"/>
        </w:rPr>
      </w:pPr>
      <w:r w:rsidRPr="0029071D">
        <w:rPr>
          <w:lang w:val="es-ES_tradnl"/>
        </w:rPr>
        <w:t>- N: Número total de habitaciones, estancias, viviendas, locales, etc., donde se instalen los servicios</w:t>
      </w:r>
      <w:r w:rsidRPr="0029071D">
        <w:rPr>
          <w:spacing w:val="-13"/>
          <w:lang w:val="es-ES_tradnl"/>
        </w:rPr>
        <w:t xml:space="preserve"> </w:t>
      </w:r>
      <w:r w:rsidRPr="0029071D">
        <w:rPr>
          <w:lang w:val="es-ES_tradnl"/>
        </w:rPr>
        <w:t>contemplados</w:t>
      </w:r>
      <w:r w:rsidRPr="0029071D">
        <w:rPr>
          <w:spacing w:val="-13"/>
          <w:lang w:val="es-ES_tradnl"/>
        </w:rPr>
        <w:t xml:space="preserve"> </w:t>
      </w:r>
      <w:r w:rsidRPr="0029071D">
        <w:rPr>
          <w:lang w:val="es-ES_tradnl"/>
        </w:rPr>
        <w:t>en</w:t>
      </w:r>
      <w:r w:rsidRPr="0029071D">
        <w:rPr>
          <w:spacing w:val="-13"/>
          <w:lang w:val="es-ES_tradnl"/>
        </w:rPr>
        <w:t xml:space="preserve"> </w:t>
      </w:r>
      <w:r w:rsidRPr="0029071D">
        <w:rPr>
          <w:lang w:val="es-ES_tradnl"/>
        </w:rPr>
        <w:t>el</w:t>
      </w:r>
      <w:r w:rsidRPr="0029071D">
        <w:rPr>
          <w:spacing w:val="-13"/>
          <w:lang w:val="es-ES_tradnl"/>
        </w:rPr>
        <w:t xml:space="preserve"> </w:t>
      </w:r>
      <w:r w:rsidRPr="0029071D">
        <w:rPr>
          <w:lang w:val="es-ES_tradnl"/>
        </w:rPr>
        <w:t>proyecto,</w:t>
      </w:r>
      <w:r w:rsidRPr="0029071D">
        <w:rPr>
          <w:spacing w:val="-14"/>
          <w:lang w:val="es-ES_tradnl"/>
        </w:rPr>
        <w:t xml:space="preserve"> </w:t>
      </w:r>
      <w:r w:rsidRPr="0029071D">
        <w:rPr>
          <w:lang w:val="es-ES_tradnl"/>
        </w:rPr>
        <w:t>en</w:t>
      </w:r>
      <w:r w:rsidRPr="0029071D">
        <w:rPr>
          <w:spacing w:val="-13"/>
          <w:lang w:val="es-ES_tradnl"/>
        </w:rPr>
        <w:t xml:space="preserve"> </w:t>
      </w:r>
      <w:r w:rsidRPr="0029071D">
        <w:rPr>
          <w:lang w:val="es-ES_tradnl"/>
        </w:rPr>
        <w:t>el</w:t>
      </w:r>
      <w:r w:rsidRPr="0029071D">
        <w:rPr>
          <w:spacing w:val="-12"/>
          <w:lang w:val="es-ES_tradnl"/>
        </w:rPr>
        <w:t xml:space="preserve"> </w:t>
      </w:r>
      <w:r w:rsidRPr="0029071D">
        <w:rPr>
          <w:lang w:val="es-ES_tradnl"/>
        </w:rPr>
        <w:t>caso de hoteles, residencias, hospitales, geriátricos, colegios, universidades, cuarteles, etc.</w:t>
      </w:r>
      <w:r w:rsidRPr="0029071D">
        <w:rPr>
          <w:spacing w:val="-6"/>
          <w:lang w:val="es-ES_tradnl"/>
        </w:rPr>
        <w:t xml:space="preserve"> </w:t>
      </w:r>
      <w:r w:rsidRPr="0029071D">
        <w:rPr>
          <w:lang w:val="es-ES_tradnl"/>
        </w:rPr>
        <w:t>y</w:t>
      </w:r>
    </w:p>
    <w:p w14:paraId="7ADBFE5D" w14:textId="77777777" w:rsidR="00FA4B2E" w:rsidRPr="0029071D" w:rsidRDefault="00000000">
      <w:pPr>
        <w:pStyle w:val="Textoindependiente"/>
        <w:ind w:left="2092"/>
        <w:jc w:val="both"/>
        <w:rPr>
          <w:lang w:val="es-ES_tradnl"/>
        </w:rPr>
      </w:pPr>
      <w:r w:rsidRPr="0029071D">
        <w:rPr>
          <w:lang w:val="es-ES_tradnl"/>
        </w:rPr>
        <w:t>-N = [Superficie (m2)]/50, en el caso de espacios polifuncionales (polideportivos, bibliotecas, recintos feriales, palacios de congresos,</w:t>
      </w:r>
      <w:r w:rsidRPr="0029071D">
        <w:rPr>
          <w:spacing w:val="-7"/>
          <w:lang w:val="es-ES_tradnl"/>
        </w:rPr>
        <w:t xml:space="preserve"> </w:t>
      </w:r>
      <w:r w:rsidRPr="0029071D">
        <w:rPr>
          <w:lang w:val="es-ES_tradnl"/>
        </w:rPr>
        <w:t>etc).</w:t>
      </w:r>
    </w:p>
    <w:p w14:paraId="64BA3131" w14:textId="77777777" w:rsidR="00FA4B2E" w:rsidRPr="0029071D" w:rsidRDefault="00FA4B2E">
      <w:pPr>
        <w:pStyle w:val="Textoindependiente"/>
        <w:spacing w:before="11"/>
        <w:rPr>
          <w:sz w:val="17"/>
          <w:lang w:val="es-ES_tradnl"/>
        </w:rPr>
      </w:pPr>
    </w:p>
    <w:p w14:paraId="55FE04EF" w14:textId="77777777" w:rsidR="00FA4B2E" w:rsidRPr="0029071D" w:rsidRDefault="00000000">
      <w:pPr>
        <w:pStyle w:val="Textoindependiente"/>
        <w:ind w:left="2092"/>
        <w:jc w:val="both"/>
        <w:rPr>
          <w:lang w:val="es-ES_tradnl"/>
        </w:rPr>
      </w:pPr>
      <w:r w:rsidRPr="0029071D">
        <w:rPr>
          <w:lang w:val="es-ES_tradnl"/>
        </w:rPr>
        <w:t>Cada uno de los posibles servicios se ponderará en la fórmula con los siguientes</w:t>
      </w:r>
      <w:r w:rsidRPr="0029071D">
        <w:rPr>
          <w:spacing w:val="-9"/>
          <w:lang w:val="es-ES_tradnl"/>
        </w:rPr>
        <w:t xml:space="preserve"> </w:t>
      </w:r>
      <w:r w:rsidRPr="0029071D">
        <w:rPr>
          <w:lang w:val="es-ES_tradnl"/>
        </w:rPr>
        <w:t>coeficientes:</w:t>
      </w:r>
    </w:p>
    <w:p w14:paraId="0D102064" w14:textId="77777777" w:rsidR="00FA4B2E" w:rsidRPr="0029071D" w:rsidRDefault="00FA4B2E">
      <w:pPr>
        <w:pStyle w:val="Textoindependiente"/>
        <w:spacing w:before="1"/>
        <w:rPr>
          <w:lang w:val="es-ES_tradnl"/>
        </w:rPr>
      </w:pPr>
    </w:p>
    <w:p w14:paraId="3EB74E75" w14:textId="77777777" w:rsidR="00FA4B2E" w:rsidRPr="0029071D" w:rsidRDefault="00000000">
      <w:pPr>
        <w:pStyle w:val="Textoindependiente"/>
        <w:tabs>
          <w:tab w:val="left" w:leader="dot" w:pos="5288"/>
        </w:tabs>
        <w:ind w:left="2092"/>
        <w:jc w:val="both"/>
        <w:rPr>
          <w:lang w:val="es-ES_tradnl"/>
        </w:rPr>
      </w:pPr>
      <w:r w:rsidRPr="0029071D">
        <w:rPr>
          <w:lang w:val="es-ES_tradnl"/>
        </w:rPr>
        <w:t>Hasta 20 puntos</w:t>
      </w:r>
      <w:r w:rsidRPr="0029071D">
        <w:rPr>
          <w:spacing w:val="-4"/>
          <w:lang w:val="es-ES_tradnl"/>
        </w:rPr>
        <w:t xml:space="preserve"> </w:t>
      </w:r>
      <w:r w:rsidRPr="0029071D">
        <w:rPr>
          <w:lang w:val="es-ES_tradnl"/>
        </w:rPr>
        <w:t>de</w:t>
      </w:r>
      <w:r w:rsidRPr="0029071D">
        <w:rPr>
          <w:spacing w:val="-4"/>
          <w:lang w:val="es-ES_tradnl"/>
        </w:rPr>
        <w:t xml:space="preserve"> </w:t>
      </w:r>
      <w:r w:rsidRPr="0029071D">
        <w:rPr>
          <w:lang w:val="es-ES_tradnl"/>
        </w:rPr>
        <w:t>servicio:</w:t>
      </w:r>
      <w:r w:rsidRPr="0029071D">
        <w:rPr>
          <w:lang w:val="es-ES_tradnl"/>
        </w:rPr>
        <w:tab/>
        <w:t xml:space="preserve">312,00 </w:t>
      </w:r>
      <w:r w:rsidRPr="0029071D">
        <w:rPr>
          <w:spacing w:val="-16"/>
          <w:lang w:val="es-ES_tradnl"/>
        </w:rPr>
        <w:t>€</w:t>
      </w:r>
    </w:p>
    <w:p w14:paraId="1949A5D7" w14:textId="77777777" w:rsidR="00FA4B2E" w:rsidRPr="0029071D" w:rsidRDefault="00FA4B2E">
      <w:pPr>
        <w:pStyle w:val="Textoindependiente"/>
        <w:spacing w:before="10"/>
        <w:rPr>
          <w:sz w:val="17"/>
          <w:lang w:val="es-ES_tradnl"/>
        </w:rPr>
      </w:pPr>
    </w:p>
    <w:p w14:paraId="396BD996" w14:textId="77777777" w:rsidR="00FA4B2E" w:rsidRPr="0029071D" w:rsidRDefault="00000000">
      <w:pPr>
        <w:pStyle w:val="Textoindependiente"/>
        <w:ind w:left="2092"/>
        <w:jc w:val="both"/>
        <w:rPr>
          <w:lang w:val="es-ES_tradnl"/>
        </w:rPr>
      </w:pPr>
      <w:r w:rsidRPr="0029071D">
        <w:rPr>
          <w:lang w:val="es-ES_tradnl"/>
        </w:rPr>
        <w:t>Para más de 20 puntos de servicio:</w:t>
      </w:r>
    </w:p>
    <w:p w14:paraId="798716F8" w14:textId="77777777" w:rsidR="00FA4B2E" w:rsidRPr="0029071D" w:rsidRDefault="00000000">
      <w:pPr>
        <w:pStyle w:val="Textoindependiente"/>
        <w:spacing w:before="2"/>
        <w:ind w:left="2092" w:right="1"/>
        <w:jc w:val="both"/>
        <w:rPr>
          <w:lang w:val="es-ES_tradnl"/>
        </w:rPr>
      </w:pPr>
      <w:r w:rsidRPr="0029071D">
        <w:rPr>
          <w:lang w:val="es-ES_tradnl"/>
        </w:rPr>
        <w:t>Cableado estructurado k1 = 312 + 10,50*(Nº Puntos de servicio – 20) €</w:t>
      </w:r>
    </w:p>
    <w:p w14:paraId="4E89333C" w14:textId="77777777" w:rsidR="00FA4B2E" w:rsidRPr="0029071D" w:rsidRDefault="00FA4B2E">
      <w:pPr>
        <w:pStyle w:val="Textoindependiente"/>
        <w:spacing w:before="10"/>
        <w:rPr>
          <w:sz w:val="17"/>
          <w:lang w:val="es-ES_tradnl"/>
        </w:rPr>
      </w:pPr>
    </w:p>
    <w:p w14:paraId="007F6A7B" w14:textId="77777777" w:rsidR="00FA4B2E" w:rsidRPr="0029071D" w:rsidRDefault="00000000">
      <w:pPr>
        <w:pStyle w:val="Textoindependiente"/>
        <w:ind w:left="2092"/>
        <w:rPr>
          <w:lang w:val="es-ES_tradnl"/>
        </w:rPr>
      </w:pPr>
      <w:r w:rsidRPr="0029071D">
        <w:rPr>
          <w:lang w:val="es-ES_tradnl"/>
        </w:rPr>
        <w:t>Megafonía k2 = 312 + 5,20*(Nº Puntos de servicio – 20) €</w:t>
      </w:r>
    </w:p>
    <w:p w14:paraId="33249074" w14:textId="77777777" w:rsidR="00FA4B2E" w:rsidRPr="0029071D" w:rsidRDefault="00000000">
      <w:pPr>
        <w:pStyle w:val="Textoindependiente"/>
        <w:spacing w:before="1" w:line="207" w:lineRule="exact"/>
        <w:ind w:left="2092"/>
        <w:rPr>
          <w:lang w:val="es-ES_tradnl"/>
        </w:rPr>
      </w:pPr>
      <w:r w:rsidRPr="0029071D">
        <w:rPr>
          <w:lang w:val="es-ES_tradnl"/>
        </w:rPr>
        <w:t>CCTV k3 = 312 + 8,30*(Nº Puntos de servicio –</w:t>
      </w:r>
    </w:p>
    <w:p w14:paraId="1CC68C95" w14:textId="77777777" w:rsidR="00FA4B2E" w:rsidRPr="0029071D" w:rsidRDefault="00000000">
      <w:pPr>
        <w:pStyle w:val="Textoindependiente"/>
        <w:spacing w:line="207" w:lineRule="exact"/>
        <w:ind w:left="2092"/>
        <w:rPr>
          <w:lang w:val="es-ES_tradnl"/>
        </w:rPr>
      </w:pPr>
      <w:r w:rsidRPr="0029071D">
        <w:rPr>
          <w:lang w:val="es-ES_tradnl"/>
        </w:rPr>
        <w:t>20) €</w:t>
      </w:r>
    </w:p>
    <w:p w14:paraId="080BF853" w14:textId="77777777" w:rsidR="00FA4B2E" w:rsidRPr="0029071D" w:rsidRDefault="00FA4B2E">
      <w:pPr>
        <w:pStyle w:val="Textoindependiente"/>
        <w:spacing w:before="1"/>
        <w:rPr>
          <w:lang w:val="es-ES_tradnl"/>
        </w:rPr>
      </w:pPr>
    </w:p>
    <w:p w14:paraId="4E424F39" w14:textId="77777777" w:rsidR="00FA4B2E" w:rsidRPr="0029071D" w:rsidRDefault="00000000">
      <w:pPr>
        <w:pStyle w:val="Textoindependiente"/>
        <w:spacing w:before="1"/>
        <w:ind w:left="2092"/>
        <w:jc w:val="both"/>
        <w:rPr>
          <w:lang w:val="es-ES_tradnl"/>
        </w:rPr>
      </w:pPr>
      <w:r w:rsidRPr="0029071D">
        <w:rPr>
          <w:lang w:val="es-ES_tradnl"/>
        </w:rPr>
        <w:t>Servicios de Hogar Digital k4 = V</w:t>
      </w:r>
    </w:p>
    <w:p w14:paraId="60E60F57" w14:textId="77777777" w:rsidR="00FA4B2E" w:rsidRPr="0029071D" w:rsidRDefault="00FA4B2E">
      <w:pPr>
        <w:pStyle w:val="Textoindependiente"/>
        <w:spacing w:before="10"/>
        <w:rPr>
          <w:sz w:val="17"/>
          <w:lang w:val="es-ES_tradnl"/>
        </w:rPr>
      </w:pPr>
    </w:p>
    <w:p w14:paraId="74E765A7" w14:textId="77777777" w:rsidR="00FA4B2E" w:rsidRPr="0029071D" w:rsidRDefault="00000000">
      <w:pPr>
        <w:pStyle w:val="Textoindependiente"/>
        <w:ind w:left="2092"/>
        <w:jc w:val="both"/>
        <w:rPr>
          <w:lang w:val="es-ES_tradnl"/>
        </w:rPr>
      </w:pPr>
      <w:r w:rsidRPr="0029071D">
        <w:rPr>
          <w:lang w:val="es-ES_tradnl"/>
        </w:rPr>
        <w:t>Centralita</w:t>
      </w:r>
      <w:r w:rsidRPr="0029071D">
        <w:rPr>
          <w:spacing w:val="23"/>
          <w:lang w:val="es-ES_tradnl"/>
        </w:rPr>
        <w:t xml:space="preserve"> </w:t>
      </w:r>
      <w:r w:rsidRPr="0029071D">
        <w:rPr>
          <w:lang w:val="es-ES_tradnl"/>
        </w:rPr>
        <w:t>k5</w:t>
      </w:r>
      <w:r w:rsidRPr="0029071D">
        <w:rPr>
          <w:spacing w:val="-12"/>
          <w:lang w:val="es-ES_tradnl"/>
        </w:rPr>
        <w:t xml:space="preserve"> </w:t>
      </w:r>
      <w:r w:rsidRPr="0029071D">
        <w:rPr>
          <w:lang w:val="es-ES_tradnl"/>
        </w:rPr>
        <w:t>=</w:t>
      </w:r>
      <w:r w:rsidRPr="0029071D">
        <w:rPr>
          <w:spacing w:val="-14"/>
          <w:lang w:val="es-ES_tradnl"/>
        </w:rPr>
        <w:t xml:space="preserve"> </w:t>
      </w:r>
      <w:r w:rsidRPr="0029071D">
        <w:rPr>
          <w:lang w:val="es-ES_tradnl"/>
        </w:rPr>
        <w:t>312</w:t>
      </w:r>
      <w:r w:rsidRPr="0029071D">
        <w:rPr>
          <w:spacing w:val="-16"/>
          <w:lang w:val="es-ES_tradnl"/>
        </w:rPr>
        <w:t xml:space="preserve"> </w:t>
      </w:r>
      <w:r w:rsidRPr="0029071D">
        <w:rPr>
          <w:lang w:val="es-ES_tradnl"/>
        </w:rPr>
        <w:t>+</w:t>
      </w:r>
      <w:r w:rsidRPr="0029071D">
        <w:rPr>
          <w:spacing w:val="-13"/>
          <w:lang w:val="es-ES_tradnl"/>
        </w:rPr>
        <w:t xml:space="preserve"> </w:t>
      </w:r>
      <w:r w:rsidRPr="0029071D">
        <w:rPr>
          <w:lang w:val="es-ES_tradnl"/>
        </w:rPr>
        <w:t>2,08*(NºExtensiones</w:t>
      </w:r>
      <w:r w:rsidRPr="0029071D">
        <w:rPr>
          <w:spacing w:val="-15"/>
          <w:lang w:val="es-ES_tradnl"/>
        </w:rPr>
        <w:t xml:space="preserve"> </w:t>
      </w:r>
      <w:r w:rsidRPr="0029071D">
        <w:rPr>
          <w:lang w:val="es-ES_tradnl"/>
        </w:rPr>
        <w:t>–</w:t>
      </w:r>
      <w:r w:rsidRPr="0029071D">
        <w:rPr>
          <w:spacing w:val="-13"/>
          <w:lang w:val="es-ES_tradnl"/>
        </w:rPr>
        <w:t xml:space="preserve"> </w:t>
      </w:r>
      <w:r w:rsidRPr="0029071D">
        <w:rPr>
          <w:lang w:val="es-ES_tradnl"/>
        </w:rPr>
        <w:t>20)€</w:t>
      </w:r>
    </w:p>
    <w:p w14:paraId="6C33AAD5" w14:textId="77777777" w:rsidR="00FA4B2E" w:rsidRPr="0029071D" w:rsidRDefault="00FA4B2E">
      <w:pPr>
        <w:pStyle w:val="Textoindependiente"/>
        <w:spacing w:before="1"/>
        <w:rPr>
          <w:lang w:val="es-ES_tradnl"/>
        </w:rPr>
      </w:pPr>
    </w:p>
    <w:p w14:paraId="152D8E44" w14:textId="77777777" w:rsidR="00FA4B2E" w:rsidRPr="0029071D" w:rsidRDefault="00000000">
      <w:pPr>
        <w:pStyle w:val="Textoindependiente"/>
        <w:ind w:left="2092"/>
        <w:jc w:val="both"/>
        <w:rPr>
          <w:lang w:val="es-ES_tradnl"/>
        </w:rPr>
      </w:pPr>
      <w:r w:rsidRPr="0029071D">
        <w:rPr>
          <w:lang w:val="es-ES_tradnl"/>
        </w:rPr>
        <w:t>Otros servicios kn = 312 + 10,40*(Nº Puntos de servicio – 20) €</w:t>
      </w:r>
    </w:p>
    <w:p w14:paraId="0FB774F0" w14:textId="77777777" w:rsidR="00FA4B2E" w:rsidRPr="0029071D" w:rsidRDefault="00FA4B2E">
      <w:pPr>
        <w:pStyle w:val="Textoindependiente"/>
        <w:spacing w:before="10"/>
        <w:rPr>
          <w:sz w:val="17"/>
          <w:lang w:val="es-ES_tradnl"/>
        </w:rPr>
      </w:pPr>
    </w:p>
    <w:p w14:paraId="0C0DD170" w14:textId="77777777" w:rsidR="00FA4B2E" w:rsidRPr="0029071D" w:rsidRDefault="00000000">
      <w:pPr>
        <w:pStyle w:val="Textoindependiente"/>
        <w:ind w:left="2092"/>
        <w:jc w:val="both"/>
        <w:rPr>
          <w:lang w:val="es-ES_tradnl"/>
        </w:rPr>
      </w:pPr>
      <w:r w:rsidRPr="0029071D">
        <w:rPr>
          <w:lang w:val="es-ES_tradnl"/>
        </w:rPr>
        <w:t>Dirección de Obra y Certificación de fin de obra:</w:t>
      </w:r>
    </w:p>
    <w:p w14:paraId="09287CA6" w14:textId="77777777" w:rsidR="00FA4B2E" w:rsidRPr="0029071D" w:rsidRDefault="00000000">
      <w:pPr>
        <w:pStyle w:val="Textoindependiente"/>
        <w:spacing w:before="97"/>
        <w:ind w:left="948" w:right="812"/>
        <w:jc w:val="both"/>
        <w:rPr>
          <w:lang w:val="es-ES_tradnl"/>
        </w:rPr>
      </w:pPr>
      <w:r w:rsidRPr="0029071D">
        <w:rPr>
          <w:lang w:val="es-ES_tradnl"/>
        </w:rPr>
        <w:br w:type="column"/>
        <w:t>Para el cálculo de los costes estimados correspondientes a la Dirección de obra y Certificación de Fin de Obra de Proyectos para edificios singulares, se tendrá en cuenta la siguiente fórmula:</w:t>
      </w:r>
    </w:p>
    <w:p w14:paraId="7142A04D" w14:textId="77777777" w:rsidR="00FA4B2E" w:rsidRPr="0029071D" w:rsidRDefault="00FA4B2E">
      <w:pPr>
        <w:pStyle w:val="Textoindependiente"/>
        <w:spacing w:before="10"/>
        <w:rPr>
          <w:sz w:val="17"/>
          <w:lang w:val="es-ES_tradnl"/>
        </w:rPr>
      </w:pPr>
    </w:p>
    <w:p w14:paraId="240CAC6D" w14:textId="77777777" w:rsidR="00FA4B2E" w:rsidRPr="0029071D" w:rsidRDefault="00000000">
      <w:pPr>
        <w:pStyle w:val="Textoindependiente"/>
        <w:spacing w:before="1"/>
        <w:ind w:left="948" w:right="811"/>
        <w:jc w:val="both"/>
        <w:rPr>
          <w:lang w:val="es-ES_tradnl"/>
        </w:rPr>
      </w:pPr>
      <w:r w:rsidRPr="0029071D">
        <w:rPr>
          <w:lang w:val="es-ES_tradnl"/>
        </w:rPr>
        <w:t>Coste</w:t>
      </w:r>
      <w:r w:rsidRPr="0029071D">
        <w:rPr>
          <w:spacing w:val="-12"/>
          <w:lang w:val="es-ES_tradnl"/>
        </w:rPr>
        <w:t xml:space="preserve"> </w:t>
      </w:r>
      <w:r w:rsidRPr="0029071D">
        <w:rPr>
          <w:lang w:val="es-ES_tradnl"/>
        </w:rPr>
        <w:t>estimado</w:t>
      </w:r>
      <w:r w:rsidRPr="0029071D">
        <w:rPr>
          <w:spacing w:val="-11"/>
          <w:lang w:val="es-ES_tradnl"/>
        </w:rPr>
        <w:t xml:space="preserve"> </w:t>
      </w:r>
      <w:r w:rsidRPr="0029071D">
        <w:rPr>
          <w:lang w:val="es-ES_tradnl"/>
        </w:rPr>
        <w:t>Dirección</w:t>
      </w:r>
      <w:r w:rsidRPr="0029071D">
        <w:rPr>
          <w:spacing w:val="-12"/>
          <w:lang w:val="es-ES_tradnl"/>
        </w:rPr>
        <w:t xml:space="preserve"> </w:t>
      </w:r>
      <w:r w:rsidRPr="0029071D">
        <w:rPr>
          <w:lang w:val="es-ES_tradnl"/>
        </w:rPr>
        <w:t>de</w:t>
      </w:r>
      <w:r w:rsidRPr="0029071D">
        <w:rPr>
          <w:spacing w:val="-12"/>
          <w:lang w:val="es-ES_tradnl"/>
        </w:rPr>
        <w:t xml:space="preserve"> </w:t>
      </w:r>
      <w:r w:rsidRPr="0029071D">
        <w:rPr>
          <w:lang w:val="es-ES_tradnl"/>
        </w:rPr>
        <w:t>Obra</w:t>
      </w:r>
      <w:r w:rsidRPr="0029071D">
        <w:rPr>
          <w:spacing w:val="-9"/>
          <w:lang w:val="es-ES_tradnl"/>
        </w:rPr>
        <w:t xml:space="preserve"> </w:t>
      </w:r>
      <w:r w:rsidRPr="0029071D">
        <w:rPr>
          <w:lang w:val="es-ES_tradnl"/>
        </w:rPr>
        <w:t>+</w:t>
      </w:r>
      <w:r w:rsidRPr="0029071D">
        <w:rPr>
          <w:spacing w:val="-12"/>
          <w:lang w:val="es-ES_tradnl"/>
        </w:rPr>
        <w:t xml:space="preserve"> </w:t>
      </w:r>
      <w:r w:rsidRPr="0029071D">
        <w:rPr>
          <w:lang w:val="es-ES_tradnl"/>
        </w:rPr>
        <w:t>Certificación de Fin de Obra = 1,2 *</w:t>
      </w:r>
      <w:r w:rsidRPr="0029071D">
        <w:rPr>
          <w:spacing w:val="2"/>
          <w:lang w:val="es-ES_tradnl"/>
        </w:rPr>
        <w:t xml:space="preserve"> </w:t>
      </w:r>
      <w:r w:rsidRPr="0029071D">
        <w:rPr>
          <w:lang w:val="es-ES_tradnl"/>
        </w:rPr>
        <w:t>H</w:t>
      </w:r>
    </w:p>
    <w:p w14:paraId="153F8E38" w14:textId="77777777" w:rsidR="00FA4B2E" w:rsidRPr="0029071D" w:rsidRDefault="00FA4B2E">
      <w:pPr>
        <w:pStyle w:val="Textoindependiente"/>
        <w:rPr>
          <w:lang w:val="es-ES_tradnl"/>
        </w:rPr>
      </w:pPr>
    </w:p>
    <w:p w14:paraId="423FABCC" w14:textId="77777777" w:rsidR="00FA4B2E" w:rsidRPr="0029071D" w:rsidRDefault="00000000">
      <w:pPr>
        <w:pStyle w:val="Textoindependiente"/>
        <w:ind w:left="948" w:right="811"/>
        <w:jc w:val="both"/>
        <w:rPr>
          <w:lang w:val="es-ES_tradnl"/>
        </w:rPr>
      </w:pPr>
      <w:r w:rsidRPr="0029071D">
        <w:rPr>
          <w:lang w:val="es-ES_tradnl"/>
        </w:rPr>
        <w:t>Proyectos y Certificaciones de Servicios de Hogar Digital:</w:t>
      </w:r>
    </w:p>
    <w:p w14:paraId="1FAE8674" w14:textId="77777777" w:rsidR="00FA4B2E" w:rsidRPr="0029071D" w:rsidRDefault="00FA4B2E">
      <w:pPr>
        <w:pStyle w:val="Textoindependiente"/>
        <w:spacing w:before="10"/>
        <w:rPr>
          <w:sz w:val="17"/>
          <w:lang w:val="es-ES_tradnl"/>
        </w:rPr>
      </w:pPr>
    </w:p>
    <w:p w14:paraId="0568E5B6" w14:textId="77777777" w:rsidR="00FA4B2E" w:rsidRPr="0029071D" w:rsidRDefault="00000000">
      <w:pPr>
        <w:pStyle w:val="Textoindependiente"/>
        <w:ind w:left="948" w:right="811"/>
        <w:jc w:val="both"/>
        <w:rPr>
          <w:lang w:val="es-ES_tradnl"/>
        </w:rPr>
      </w:pPr>
      <w:r w:rsidRPr="0029071D">
        <w:rPr>
          <w:lang w:val="es-ES_tradnl"/>
        </w:rPr>
        <w:t>Proyectos de Servicios de Hogar Digital en edificios residenciales.</w:t>
      </w:r>
    </w:p>
    <w:p w14:paraId="24413B3B" w14:textId="77777777" w:rsidR="00FA4B2E" w:rsidRPr="0029071D" w:rsidRDefault="00FA4B2E">
      <w:pPr>
        <w:pStyle w:val="Textoindependiente"/>
        <w:spacing w:before="1"/>
        <w:rPr>
          <w:lang w:val="es-ES_tradnl"/>
        </w:rPr>
      </w:pPr>
    </w:p>
    <w:p w14:paraId="7589FE2D" w14:textId="77777777" w:rsidR="00FA4B2E" w:rsidRPr="0029071D" w:rsidRDefault="00000000">
      <w:pPr>
        <w:pStyle w:val="Textoindependiente"/>
        <w:ind w:left="948" w:right="812"/>
        <w:jc w:val="both"/>
        <w:rPr>
          <w:lang w:val="es-ES_tradnl"/>
        </w:rPr>
      </w:pPr>
      <w:r w:rsidRPr="0029071D">
        <w:rPr>
          <w:lang w:val="es-ES_tradnl"/>
        </w:rPr>
        <w:t>Los costes estimados se calcularán mediante la fórmula siguiente:</w:t>
      </w:r>
    </w:p>
    <w:p w14:paraId="49E909F2" w14:textId="77777777" w:rsidR="00FA4B2E" w:rsidRPr="0029071D" w:rsidRDefault="00FA4B2E">
      <w:pPr>
        <w:pStyle w:val="Textoindependiente"/>
        <w:spacing w:before="1"/>
        <w:rPr>
          <w:lang w:val="es-ES_tradnl"/>
        </w:rPr>
      </w:pPr>
    </w:p>
    <w:p w14:paraId="0C2F5DA9" w14:textId="77777777" w:rsidR="00FA4B2E" w:rsidRPr="0029071D" w:rsidRDefault="00000000">
      <w:pPr>
        <w:pStyle w:val="Textoindependiente"/>
        <w:ind w:left="948" w:right="810"/>
        <w:jc w:val="both"/>
        <w:rPr>
          <w:lang w:val="es-ES_tradnl"/>
        </w:rPr>
      </w:pPr>
      <w:r w:rsidRPr="0029071D">
        <w:rPr>
          <w:lang w:val="es-ES_tradnl"/>
        </w:rPr>
        <w:t>H = 850 + 20 * Nv * (1+0,05 * Ns) Ns: Nº de servicios</w:t>
      </w:r>
    </w:p>
    <w:p w14:paraId="1028E095" w14:textId="77777777" w:rsidR="00FA4B2E" w:rsidRPr="0029071D" w:rsidRDefault="00FA4B2E">
      <w:pPr>
        <w:pStyle w:val="Textoindependiente"/>
        <w:rPr>
          <w:lang w:val="es-ES_tradnl"/>
        </w:rPr>
      </w:pPr>
    </w:p>
    <w:p w14:paraId="0B3C72D9" w14:textId="77777777" w:rsidR="00FA4B2E" w:rsidRPr="0029071D" w:rsidRDefault="00000000">
      <w:pPr>
        <w:pStyle w:val="Textoindependiente"/>
        <w:spacing w:before="1"/>
        <w:ind w:left="948" w:right="812"/>
        <w:jc w:val="both"/>
        <w:rPr>
          <w:lang w:val="es-ES_tradnl"/>
        </w:rPr>
      </w:pPr>
      <w:r w:rsidRPr="0029071D">
        <w:rPr>
          <w:lang w:val="es-ES_tradnl"/>
        </w:rPr>
        <w:t>Siendo: Nv el número de viviendas, oficinas y locales comerciales en los que se instalen estos servicios. Ns: Nº de servicios de Hogar Digital.</w:t>
      </w:r>
    </w:p>
    <w:p w14:paraId="290EA395" w14:textId="77777777" w:rsidR="00FA4B2E" w:rsidRPr="0029071D" w:rsidRDefault="00FA4B2E">
      <w:pPr>
        <w:pStyle w:val="Textoindependiente"/>
        <w:rPr>
          <w:lang w:val="es-ES_tradnl"/>
        </w:rPr>
      </w:pPr>
    </w:p>
    <w:p w14:paraId="31A6602C" w14:textId="77777777" w:rsidR="00FA4B2E" w:rsidRPr="0029071D" w:rsidRDefault="00000000">
      <w:pPr>
        <w:pStyle w:val="Textoindependiente"/>
        <w:ind w:left="948" w:right="812"/>
        <w:jc w:val="both"/>
        <w:rPr>
          <w:lang w:val="es-ES_tradnl"/>
        </w:rPr>
      </w:pPr>
      <w:r w:rsidRPr="0029071D">
        <w:rPr>
          <w:lang w:val="es-ES_tradnl"/>
        </w:rPr>
        <w:t>Dirección de Obra y Certificación de servicios de Hogar Digital en edificios residenciales:</w:t>
      </w:r>
    </w:p>
    <w:p w14:paraId="56C4580B" w14:textId="77777777" w:rsidR="00FA4B2E" w:rsidRPr="0029071D" w:rsidRDefault="00FA4B2E">
      <w:pPr>
        <w:pStyle w:val="Textoindependiente"/>
        <w:spacing w:before="10"/>
        <w:rPr>
          <w:sz w:val="17"/>
          <w:lang w:val="es-ES_tradnl"/>
        </w:rPr>
      </w:pPr>
    </w:p>
    <w:p w14:paraId="45727297" w14:textId="77777777" w:rsidR="00FA4B2E" w:rsidRPr="0029071D" w:rsidRDefault="00000000">
      <w:pPr>
        <w:pStyle w:val="Textoindependiente"/>
        <w:ind w:left="948" w:right="811"/>
        <w:jc w:val="both"/>
        <w:rPr>
          <w:lang w:val="es-ES_tradnl"/>
        </w:rPr>
      </w:pPr>
      <w:r w:rsidRPr="0029071D">
        <w:rPr>
          <w:lang w:val="es-ES_tradnl"/>
        </w:rPr>
        <w:t>Coste</w:t>
      </w:r>
      <w:r w:rsidRPr="0029071D">
        <w:rPr>
          <w:spacing w:val="-12"/>
          <w:lang w:val="es-ES_tradnl"/>
        </w:rPr>
        <w:t xml:space="preserve"> </w:t>
      </w:r>
      <w:r w:rsidRPr="0029071D">
        <w:rPr>
          <w:lang w:val="es-ES_tradnl"/>
        </w:rPr>
        <w:t>estimado</w:t>
      </w:r>
      <w:r w:rsidRPr="0029071D">
        <w:rPr>
          <w:spacing w:val="-11"/>
          <w:lang w:val="es-ES_tradnl"/>
        </w:rPr>
        <w:t xml:space="preserve"> </w:t>
      </w:r>
      <w:r w:rsidRPr="0029071D">
        <w:rPr>
          <w:lang w:val="es-ES_tradnl"/>
        </w:rPr>
        <w:t>Dirección</w:t>
      </w:r>
      <w:r w:rsidRPr="0029071D">
        <w:rPr>
          <w:spacing w:val="-12"/>
          <w:lang w:val="es-ES_tradnl"/>
        </w:rPr>
        <w:t xml:space="preserve"> </w:t>
      </w:r>
      <w:r w:rsidRPr="0029071D">
        <w:rPr>
          <w:lang w:val="es-ES_tradnl"/>
        </w:rPr>
        <w:t>de</w:t>
      </w:r>
      <w:r w:rsidRPr="0029071D">
        <w:rPr>
          <w:spacing w:val="-12"/>
          <w:lang w:val="es-ES_tradnl"/>
        </w:rPr>
        <w:t xml:space="preserve"> </w:t>
      </w:r>
      <w:r w:rsidRPr="0029071D">
        <w:rPr>
          <w:lang w:val="es-ES_tradnl"/>
        </w:rPr>
        <w:t>Obra</w:t>
      </w:r>
      <w:r w:rsidRPr="0029071D">
        <w:rPr>
          <w:spacing w:val="-9"/>
          <w:lang w:val="es-ES_tradnl"/>
        </w:rPr>
        <w:t xml:space="preserve"> </w:t>
      </w:r>
      <w:r w:rsidRPr="0029071D">
        <w:rPr>
          <w:lang w:val="es-ES_tradnl"/>
        </w:rPr>
        <w:t>+</w:t>
      </w:r>
      <w:r w:rsidRPr="0029071D">
        <w:rPr>
          <w:spacing w:val="-12"/>
          <w:lang w:val="es-ES_tradnl"/>
        </w:rPr>
        <w:t xml:space="preserve"> </w:t>
      </w:r>
      <w:r w:rsidRPr="0029071D">
        <w:rPr>
          <w:lang w:val="es-ES_tradnl"/>
        </w:rPr>
        <w:t>Certificación de Fin de Obra = 1,5 *</w:t>
      </w:r>
      <w:r w:rsidRPr="0029071D">
        <w:rPr>
          <w:spacing w:val="2"/>
          <w:lang w:val="es-ES_tradnl"/>
        </w:rPr>
        <w:t xml:space="preserve"> </w:t>
      </w:r>
      <w:r w:rsidRPr="0029071D">
        <w:rPr>
          <w:lang w:val="es-ES_tradnl"/>
        </w:rPr>
        <w:t>H</w:t>
      </w:r>
    </w:p>
    <w:p w14:paraId="52A2E777" w14:textId="77777777" w:rsidR="00FA4B2E" w:rsidRPr="0029071D" w:rsidRDefault="00FA4B2E">
      <w:pPr>
        <w:pStyle w:val="Textoindependiente"/>
        <w:rPr>
          <w:lang w:val="es-ES_tradnl"/>
        </w:rPr>
      </w:pPr>
    </w:p>
    <w:p w14:paraId="4E96AD8D" w14:textId="77777777" w:rsidR="00FA4B2E" w:rsidRPr="0029071D" w:rsidRDefault="00000000">
      <w:pPr>
        <w:pStyle w:val="Textoindependiente"/>
        <w:spacing w:before="1"/>
        <w:ind w:left="948" w:right="813"/>
        <w:jc w:val="both"/>
        <w:rPr>
          <w:lang w:val="es-ES_tradnl"/>
        </w:rPr>
      </w:pPr>
      <w:r w:rsidRPr="0029071D">
        <w:rPr>
          <w:lang w:val="es-ES_tradnl"/>
        </w:rPr>
        <w:t>Siendo H el valor calculado para el coste estimado del Proyecto (punto 4.1).</w:t>
      </w:r>
    </w:p>
    <w:p w14:paraId="058CD497" w14:textId="77777777" w:rsidR="00FA4B2E" w:rsidRPr="0029071D" w:rsidRDefault="00000000">
      <w:pPr>
        <w:pStyle w:val="Textoindependiente"/>
        <w:spacing w:before="1"/>
        <w:ind w:left="948" w:right="811"/>
        <w:jc w:val="both"/>
        <w:rPr>
          <w:lang w:val="es-ES_tradnl"/>
        </w:rPr>
      </w:pPr>
      <w:r w:rsidRPr="0029071D">
        <w:rPr>
          <w:lang w:val="es-ES_tradnl"/>
        </w:rPr>
        <w:t>Proyectos y Certificaciones de Servicios de Hogar Digital en edificios singulares:</w:t>
      </w:r>
    </w:p>
    <w:p w14:paraId="06C45A95" w14:textId="77777777" w:rsidR="00FA4B2E" w:rsidRPr="0029071D" w:rsidRDefault="00FA4B2E">
      <w:pPr>
        <w:pStyle w:val="Textoindependiente"/>
        <w:spacing w:before="10"/>
        <w:rPr>
          <w:sz w:val="17"/>
          <w:lang w:val="es-ES_tradnl"/>
        </w:rPr>
      </w:pPr>
    </w:p>
    <w:p w14:paraId="35D3C2AC" w14:textId="77777777" w:rsidR="00FA4B2E" w:rsidRPr="0029071D" w:rsidRDefault="00000000">
      <w:pPr>
        <w:pStyle w:val="Textoindependiente"/>
        <w:ind w:left="948" w:right="812"/>
        <w:jc w:val="both"/>
        <w:rPr>
          <w:lang w:val="es-ES_tradnl"/>
        </w:rPr>
      </w:pPr>
      <w:r w:rsidRPr="0029071D">
        <w:rPr>
          <w:lang w:val="es-ES_tradnl"/>
        </w:rPr>
        <w:t>Los costes estimados se calcularán mediante la fórmula siguiente:</w:t>
      </w:r>
    </w:p>
    <w:p w14:paraId="17E01156" w14:textId="77777777" w:rsidR="00FA4B2E" w:rsidRPr="0029071D" w:rsidRDefault="00FA4B2E">
      <w:pPr>
        <w:pStyle w:val="Textoindependiente"/>
        <w:rPr>
          <w:lang w:val="es-ES_tradnl"/>
        </w:rPr>
      </w:pPr>
    </w:p>
    <w:p w14:paraId="0A05C359" w14:textId="77777777" w:rsidR="00FA4B2E" w:rsidRPr="0029071D" w:rsidRDefault="00000000">
      <w:pPr>
        <w:pStyle w:val="Textoindependiente"/>
        <w:spacing w:before="1" w:line="207" w:lineRule="exact"/>
        <w:ind w:left="948"/>
        <w:jc w:val="both"/>
        <w:rPr>
          <w:lang w:val="es-ES_tradnl"/>
        </w:rPr>
      </w:pPr>
      <w:r w:rsidRPr="0029071D">
        <w:rPr>
          <w:lang w:val="es-ES_tradnl"/>
        </w:rPr>
        <w:t>H = 0,075*PEM</w:t>
      </w:r>
    </w:p>
    <w:p w14:paraId="1A23DC2A" w14:textId="77777777" w:rsidR="00FA4B2E" w:rsidRPr="0029071D" w:rsidRDefault="00000000">
      <w:pPr>
        <w:pStyle w:val="Textoindependiente"/>
        <w:spacing w:line="207" w:lineRule="exact"/>
        <w:ind w:left="948"/>
        <w:jc w:val="both"/>
        <w:rPr>
          <w:lang w:val="es-ES_tradnl"/>
        </w:rPr>
      </w:pPr>
      <w:r w:rsidRPr="0029071D">
        <w:rPr>
          <w:lang w:val="es-ES_tradnl"/>
        </w:rPr>
        <w:t>Siendo PEM: Presupuesto de ejecución Material.</w:t>
      </w:r>
    </w:p>
    <w:p w14:paraId="6CC1FEE3" w14:textId="77777777" w:rsidR="00FA4B2E" w:rsidRPr="0029071D" w:rsidRDefault="00FA4B2E">
      <w:pPr>
        <w:pStyle w:val="Textoindependiente"/>
        <w:spacing w:before="1"/>
        <w:rPr>
          <w:lang w:val="es-ES_tradnl"/>
        </w:rPr>
      </w:pPr>
    </w:p>
    <w:p w14:paraId="695C3D2E" w14:textId="77777777" w:rsidR="00FA4B2E" w:rsidRPr="0029071D" w:rsidRDefault="00000000">
      <w:pPr>
        <w:pStyle w:val="Textoindependiente"/>
        <w:ind w:left="948" w:right="811"/>
        <w:jc w:val="both"/>
        <w:rPr>
          <w:lang w:val="es-ES_tradnl"/>
        </w:rPr>
      </w:pPr>
      <w:r w:rsidRPr="0029071D">
        <w:rPr>
          <w:lang w:val="es-ES_tradnl"/>
        </w:rPr>
        <w:t>Dirección de Obra, Programación y Certificación de fin de Obra de Servicios de Hogar Digital en edificios singulares:</w:t>
      </w:r>
    </w:p>
    <w:p w14:paraId="12A3EB26" w14:textId="77777777" w:rsidR="00FA4B2E" w:rsidRPr="0029071D" w:rsidRDefault="00FA4B2E">
      <w:pPr>
        <w:pStyle w:val="Textoindependiente"/>
        <w:rPr>
          <w:lang w:val="es-ES_tradnl"/>
        </w:rPr>
      </w:pPr>
    </w:p>
    <w:p w14:paraId="3580D7B0" w14:textId="77777777" w:rsidR="00FA4B2E" w:rsidRPr="0029071D" w:rsidRDefault="00000000">
      <w:pPr>
        <w:pStyle w:val="Textoindependiente"/>
        <w:ind w:left="948" w:right="812"/>
        <w:jc w:val="both"/>
        <w:rPr>
          <w:lang w:val="es-ES_tradnl"/>
        </w:rPr>
      </w:pPr>
      <w:r w:rsidRPr="0029071D">
        <w:rPr>
          <w:lang w:val="es-ES_tradnl"/>
        </w:rPr>
        <w:t>Los costes estimados se calcularán mediante la fórmula siguiente:</w:t>
      </w:r>
    </w:p>
    <w:p w14:paraId="2ADF4E56" w14:textId="77777777" w:rsidR="00FA4B2E" w:rsidRPr="0029071D" w:rsidRDefault="00FA4B2E">
      <w:pPr>
        <w:pStyle w:val="Textoindependiente"/>
        <w:spacing w:before="10"/>
        <w:rPr>
          <w:sz w:val="17"/>
          <w:lang w:val="es-ES_tradnl"/>
        </w:rPr>
      </w:pPr>
    </w:p>
    <w:p w14:paraId="53CCF316" w14:textId="77777777" w:rsidR="00FA4B2E" w:rsidRPr="0029071D" w:rsidRDefault="00000000">
      <w:pPr>
        <w:pStyle w:val="Textoindependiente"/>
        <w:ind w:left="948"/>
        <w:jc w:val="both"/>
        <w:rPr>
          <w:lang w:val="es-ES_tradnl"/>
        </w:rPr>
      </w:pPr>
      <w:r w:rsidRPr="0029071D">
        <w:rPr>
          <w:lang w:val="es-ES_tradnl"/>
        </w:rPr>
        <w:t>H = 0,10*PEM</w:t>
      </w:r>
    </w:p>
    <w:p w14:paraId="78967585" w14:textId="77777777" w:rsidR="00FA4B2E" w:rsidRPr="0029071D" w:rsidRDefault="00FA4B2E">
      <w:pPr>
        <w:pStyle w:val="Textoindependiente"/>
        <w:spacing w:before="1"/>
        <w:rPr>
          <w:lang w:val="es-ES_tradnl"/>
        </w:rPr>
      </w:pPr>
    </w:p>
    <w:p w14:paraId="3F276A0D" w14:textId="77777777" w:rsidR="00FA4B2E" w:rsidRPr="0029071D" w:rsidRDefault="00000000">
      <w:pPr>
        <w:pStyle w:val="Textoindependiente"/>
        <w:ind w:left="948"/>
        <w:jc w:val="both"/>
        <w:rPr>
          <w:lang w:val="es-ES_tradnl"/>
        </w:rPr>
      </w:pPr>
      <w:r w:rsidRPr="0029071D">
        <w:rPr>
          <w:lang w:val="es-ES_tradnl"/>
        </w:rPr>
        <w:t>Siendo PEM: Presupuesto de ejecución Material.</w:t>
      </w:r>
    </w:p>
    <w:p w14:paraId="661C3C94" w14:textId="77777777" w:rsidR="00FA4B2E" w:rsidRPr="0029071D" w:rsidRDefault="00FA4B2E">
      <w:pPr>
        <w:pStyle w:val="Textoindependiente"/>
        <w:spacing w:before="11"/>
        <w:rPr>
          <w:sz w:val="17"/>
          <w:lang w:val="es-ES_tradnl"/>
        </w:rPr>
      </w:pPr>
    </w:p>
    <w:p w14:paraId="644CDB05" w14:textId="77777777" w:rsidR="00FA4B2E" w:rsidRPr="0029071D" w:rsidRDefault="00000000">
      <w:pPr>
        <w:pStyle w:val="Textoindependiente"/>
        <w:ind w:left="948" w:right="816"/>
        <w:jc w:val="both"/>
        <w:rPr>
          <w:lang w:val="es-ES_tradnl"/>
        </w:rPr>
      </w:pPr>
      <w:r w:rsidRPr="0029071D">
        <w:rPr>
          <w:lang w:val="es-ES_tradnl"/>
        </w:rPr>
        <w:t>Consultoría y aceptación de trabajos de adaptación de instalaciones colectivas a la TDT:</w:t>
      </w:r>
    </w:p>
    <w:p w14:paraId="737B462D" w14:textId="77777777" w:rsidR="00FA4B2E" w:rsidRPr="0029071D" w:rsidRDefault="00FA4B2E">
      <w:pPr>
        <w:jc w:val="both"/>
        <w:rPr>
          <w:lang w:val="es-ES_tradnl"/>
        </w:rPr>
        <w:sectPr w:rsidR="00FA4B2E" w:rsidRPr="0029071D" w:rsidSect="000D4F69">
          <w:type w:val="continuous"/>
          <w:pgSz w:w="14180" w:h="16840"/>
          <w:pgMar w:top="0" w:right="2020" w:bottom="0" w:left="460" w:header="720" w:footer="720" w:gutter="0"/>
          <w:cols w:num="2" w:space="720" w:equalWidth="0">
            <w:col w:w="5993" w:space="40"/>
            <w:col w:w="5667"/>
          </w:cols>
        </w:sectPr>
      </w:pPr>
    </w:p>
    <w:p w14:paraId="5B4013BF" w14:textId="77777777" w:rsidR="00FA4B2E" w:rsidRPr="0029071D" w:rsidRDefault="00000000">
      <w:pPr>
        <w:pStyle w:val="Textoindependiente"/>
        <w:rPr>
          <w:sz w:val="20"/>
          <w:lang w:val="es-ES_tradnl"/>
        </w:rPr>
      </w:pPr>
      <w:r>
        <w:pict w14:anchorId="5F34C5E9">
          <v:shape id="_x0000_s2070" type="#_x0000_t202" style="position:absolute;margin-left:681.25pt;margin-top:546.65pt;width:14.75pt;height:266.3pt;z-index:251729920;mso-position-horizontal-relative:page;mso-position-vertical-relative:page" filled="f" stroked="f">
            <v:textbox style="layout-flow:vertical;mso-layout-flow-alt:bottom-to-top" inset="0,0,0,0">
              <w:txbxContent>
                <w:p w14:paraId="6FEA9DDB"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68</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p w14:paraId="444279B4" w14:textId="77777777" w:rsidR="00FA4B2E" w:rsidRPr="0029071D" w:rsidRDefault="00FA4B2E">
      <w:pPr>
        <w:pStyle w:val="Textoindependiente"/>
        <w:rPr>
          <w:sz w:val="20"/>
          <w:lang w:val="es-ES_tradnl"/>
        </w:rPr>
      </w:pPr>
    </w:p>
    <w:p w14:paraId="4543B6C5" w14:textId="77777777" w:rsidR="00FA4B2E" w:rsidRPr="0029071D" w:rsidRDefault="00FA4B2E">
      <w:pPr>
        <w:pStyle w:val="Textoindependiente"/>
        <w:spacing w:before="4"/>
        <w:rPr>
          <w:sz w:val="19"/>
          <w:lang w:val="es-ES_tradnl"/>
        </w:rPr>
      </w:pPr>
    </w:p>
    <w:p w14:paraId="51C78F3D" w14:textId="77777777" w:rsidR="00FA4B2E" w:rsidRPr="0029071D" w:rsidRDefault="00000000">
      <w:pPr>
        <w:pStyle w:val="Ttulo4"/>
        <w:ind w:left="1556" w:right="0"/>
        <w:rPr>
          <w:lang w:val="es-ES_tradnl"/>
        </w:rPr>
      </w:pPr>
      <w:r w:rsidRPr="0029071D">
        <w:rPr>
          <w:lang w:val="es-ES_tradnl"/>
        </w:rPr>
        <w:t>-67-</w:t>
      </w:r>
    </w:p>
    <w:p w14:paraId="6FCEF1AC" w14:textId="77777777" w:rsidR="00FA4B2E" w:rsidRPr="0029071D" w:rsidRDefault="00FA4B2E">
      <w:pPr>
        <w:rPr>
          <w:lang w:val="es-ES_tradnl"/>
        </w:rPr>
        <w:sectPr w:rsidR="00FA4B2E" w:rsidRPr="0029071D" w:rsidSect="000D4F69">
          <w:type w:val="continuous"/>
          <w:pgSz w:w="14180" w:h="16840"/>
          <w:pgMar w:top="0" w:right="2020" w:bottom="0" w:left="460" w:header="720" w:footer="720" w:gutter="0"/>
          <w:cols w:space="720"/>
        </w:sectPr>
      </w:pPr>
    </w:p>
    <w:p w14:paraId="711A3D81" w14:textId="77777777" w:rsidR="00FA4B2E" w:rsidRPr="0029071D" w:rsidRDefault="00000000">
      <w:pPr>
        <w:tabs>
          <w:tab w:val="left" w:pos="8178"/>
        </w:tabs>
        <w:spacing w:before="79"/>
        <w:ind w:left="2161"/>
        <w:rPr>
          <w:sz w:val="20"/>
          <w:lang w:val="es-ES_tradnl"/>
        </w:rPr>
      </w:pPr>
      <w:r w:rsidRPr="0029071D">
        <w:rPr>
          <w:spacing w:val="6"/>
          <w:sz w:val="20"/>
          <w:lang w:val="es-ES_tradnl"/>
        </w:rPr>
        <w:t>II.</w:t>
      </w:r>
      <w:r w:rsidRPr="0029071D">
        <w:rPr>
          <w:spacing w:val="20"/>
          <w:sz w:val="20"/>
          <w:lang w:val="es-ES_tradnl"/>
        </w:rPr>
        <w:t xml:space="preserve"> </w:t>
      </w:r>
      <w:r w:rsidRPr="0029071D">
        <w:rPr>
          <w:spacing w:val="8"/>
          <w:sz w:val="20"/>
          <w:lang w:val="es-ES_tradnl"/>
        </w:rPr>
        <w:t>Servicios</w:t>
      </w:r>
      <w:r w:rsidRPr="0029071D">
        <w:rPr>
          <w:spacing w:val="22"/>
          <w:sz w:val="20"/>
          <w:lang w:val="es-ES_tradnl"/>
        </w:rPr>
        <w:t xml:space="preserve"> </w:t>
      </w:r>
      <w:r w:rsidRPr="0029071D">
        <w:rPr>
          <w:spacing w:val="9"/>
          <w:sz w:val="20"/>
          <w:lang w:val="es-ES_tradnl"/>
        </w:rPr>
        <w:t>Científico-Técnicos</w:t>
      </w:r>
      <w:r w:rsidRPr="0029071D">
        <w:rPr>
          <w:spacing w:val="9"/>
          <w:sz w:val="20"/>
          <w:lang w:val="es-ES_tradnl"/>
        </w:rPr>
        <w:tab/>
      </w:r>
      <w:r w:rsidRPr="0029071D">
        <w:rPr>
          <w:spacing w:val="8"/>
          <w:sz w:val="20"/>
          <w:lang w:val="es-ES_tradnl"/>
        </w:rPr>
        <w:t xml:space="preserve">Precios </w:t>
      </w:r>
      <w:r w:rsidRPr="0029071D">
        <w:rPr>
          <w:spacing w:val="4"/>
          <w:sz w:val="20"/>
          <w:lang w:val="es-ES_tradnl"/>
        </w:rPr>
        <w:t xml:space="preserve">de </w:t>
      </w:r>
      <w:r w:rsidRPr="0029071D">
        <w:rPr>
          <w:spacing w:val="6"/>
          <w:sz w:val="20"/>
          <w:lang w:val="es-ES_tradnl"/>
        </w:rPr>
        <w:t xml:space="preserve">los </w:t>
      </w:r>
      <w:r w:rsidRPr="0029071D">
        <w:rPr>
          <w:spacing w:val="8"/>
          <w:sz w:val="20"/>
          <w:lang w:val="es-ES_tradnl"/>
        </w:rPr>
        <w:t>Servicios</w:t>
      </w:r>
      <w:r w:rsidRPr="0029071D">
        <w:rPr>
          <w:spacing w:val="68"/>
          <w:sz w:val="20"/>
          <w:lang w:val="es-ES_tradnl"/>
        </w:rPr>
        <w:t xml:space="preserve"> </w:t>
      </w:r>
      <w:r w:rsidRPr="0029071D">
        <w:rPr>
          <w:spacing w:val="9"/>
          <w:sz w:val="20"/>
          <w:lang w:val="es-ES_tradnl"/>
        </w:rPr>
        <w:t>2021</w:t>
      </w:r>
    </w:p>
    <w:p w14:paraId="16B67EF8" w14:textId="77777777" w:rsidR="00FA4B2E" w:rsidRPr="0029071D" w:rsidRDefault="00FA4B2E">
      <w:pPr>
        <w:pStyle w:val="Textoindependiente"/>
        <w:rPr>
          <w:sz w:val="20"/>
          <w:lang w:val="es-ES_tradnl"/>
        </w:rPr>
      </w:pPr>
    </w:p>
    <w:p w14:paraId="7231A25E" w14:textId="77777777" w:rsidR="00FA4B2E" w:rsidRPr="0029071D" w:rsidRDefault="00FA4B2E">
      <w:pPr>
        <w:pStyle w:val="Textoindependiente"/>
        <w:rPr>
          <w:sz w:val="20"/>
          <w:lang w:val="es-ES_tradnl"/>
        </w:rPr>
      </w:pPr>
    </w:p>
    <w:p w14:paraId="752EEBC7" w14:textId="77777777" w:rsidR="00FA4B2E" w:rsidRPr="0029071D" w:rsidRDefault="00FA4B2E">
      <w:pPr>
        <w:pStyle w:val="Textoindependiente"/>
        <w:rPr>
          <w:sz w:val="20"/>
          <w:lang w:val="es-ES_tradnl"/>
        </w:rPr>
      </w:pPr>
    </w:p>
    <w:p w14:paraId="24182668" w14:textId="77777777" w:rsidR="00FA4B2E" w:rsidRPr="0029071D" w:rsidRDefault="00FA4B2E">
      <w:pPr>
        <w:pStyle w:val="Textoindependiente"/>
        <w:rPr>
          <w:sz w:val="20"/>
          <w:lang w:val="es-ES_tradnl"/>
        </w:rPr>
      </w:pPr>
    </w:p>
    <w:p w14:paraId="4D863A06" w14:textId="77777777" w:rsidR="00FA4B2E" w:rsidRPr="0029071D" w:rsidRDefault="00FA4B2E">
      <w:pPr>
        <w:pStyle w:val="Textoindependiente"/>
        <w:rPr>
          <w:sz w:val="20"/>
          <w:lang w:val="es-ES_tradnl"/>
        </w:rPr>
      </w:pPr>
    </w:p>
    <w:p w14:paraId="316CD4A4" w14:textId="77777777" w:rsidR="00FA4B2E" w:rsidRPr="0029071D" w:rsidRDefault="00FA4B2E">
      <w:pPr>
        <w:pStyle w:val="Textoindependiente"/>
        <w:rPr>
          <w:sz w:val="20"/>
          <w:lang w:val="es-ES_tradnl"/>
        </w:rPr>
      </w:pPr>
    </w:p>
    <w:p w14:paraId="372676F6" w14:textId="77777777" w:rsidR="00FA4B2E" w:rsidRPr="0029071D" w:rsidRDefault="00FA4B2E">
      <w:pPr>
        <w:pStyle w:val="Textoindependiente"/>
        <w:spacing w:before="5"/>
        <w:rPr>
          <w:sz w:val="24"/>
          <w:lang w:val="es-ES_tradnl"/>
        </w:rPr>
      </w:pPr>
    </w:p>
    <w:p w14:paraId="59AE9DF9" w14:textId="77777777" w:rsidR="00FA4B2E" w:rsidRPr="0029071D" w:rsidRDefault="00FA4B2E">
      <w:pPr>
        <w:rPr>
          <w:sz w:val="24"/>
          <w:lang w:val="es-ES_tradnl"/>
        </w:rPr>
        <w:sectPr w:rsidR="00FA4B2E" w:rsidRPr="0029071D" w:rsidSect="000D4F69">
          <w:footerReference w:type="default" r:id="rId43"/>
          <w:pgSz w:w="14180" w:h="16840"/>
          <w:pgMar w:top="1320" w:right="2020" w:bottom="0" w:left="460" w:header="0" w:footer="0" w:gutter="0"/>
          <w:cols w:space="720"/>
        </w:sectPr>
      </w:pPr>
    </w:p>
    <w:p w14:paraId="1AEF34CC" w14:textId="77777777" w:rsidR="00FA4B2E" w:rsidRPr="0029071D" w:rsidRDefault="00000000">
      <w:pPr>
        <w:pStyle w:val="Textoindependiente"/>
        <w:spacing w:before="94"/>
        <w:ind w:left="2092"/>
        <w:jc w:val="both"/>
        <w:rPr>
          <w:lang w:val="es-ES_tradnl"/>
        </w:rPr>
      </w:pPr>
      <w:r w:rsidRPr="0029071D">
        <w:rPr>
          <w:lang w:val="es-ES_tradnl"/>
        </w:rPr>
        <w:t>Incluye asesoramiento a comunidades de propietarios en la solicitud, análisis y comparación de ofertas de empresas instaladoras y emisión de la correspondiente aceptación de los trabajos realizados por la empresa instaladora seleccionada.</w:t>
      </w:r>
    </w:p>
    <w:p w14:paraId="65C939B1" w14:textId="77777777" w:rsidR="00FA4B2E" w:rsidRPr="0029071D" w:rsidRDefault="00FA4B2E">
      <w:pPr>
        <w:pStyle w:val="Textoindependiente"/>
        <w:spacing w:before="10"/>
        <w:rPr>
          <w:sz w:val="17"/>
          <w:lang w:val="es-ES_tradnl"/>
        </w:rPr>
      </w:pPr>
    </w:p>
    <w:p w14:paraId="73B7355B" w14:textId="77777777" w:rsidR="00FA4B2E" w:rsidRPr="0029071D" w:rsidRDefault="00000000">
      <w:pPr>
        <w:pStyle w:val="Textoindependiente"/>
        <w:ind w:left="2092"/>
        <w:jc w:val="both"/>
        <w:rPr>
          <w:lang w:val="es-ES_tradnl"/>
        </w:rPr>
      </w:pPr>
      <w:r w:rsidRPr="0029071D">
        <w:rPr>
          <w:lang w:val="es-ES_tradnl"/>
        </w:rPr>
        <w:t>Los costes estimados se calculan mediante la siguiente fórmula:</w:t>
      </w:r>
    </w:p>
    <w:p w14:paraId="5686E024" w14:textId="77777777" w:rsidR="00FA4B2E" w:rsidRPr="0029071D" w:rsidRDefault="00FA4B2E">
      <w:pPr>
        <w:pStyle w:val="Textoindependiente"/>
        <w:spacing w:before="1"/>
        <w:rPr>
          <w:lang w:val="es-ES_tradnl"/>
        </w:rPr>
      </w:pPr>
    </w:p>
    <w:p w14:paraId="0F519721" w14:textId="77777777" w:rsidR="00FA4B2E" w:rsidRPr="0029071D" w:rsidRDefault="00000000">
      <w:pPr>
        <w:pStyle w:val="Textoindependiente"/>
        <w:ind w:left="2092"/>
        <w:jc w:val="both"/>
        <w:rPr>
          <w:lang w:val="es-ES_tradnl"/>
        </w:rPr>
      </w:pPr>
      <w:r w:rsidRPr="0029071D">
        <w:rPr>
          <w:lang w:val="es-ES_tradnl"/>
        </w:rPr>
        <w:t>H = 214 + 5.36 * Nt + 160,70 * Nr</w:t>
      </w:r>
    </w:p>
    <w:p w14:paraId="481F7C7E" w14:textId="77777777" w:rsidR="00FA4B2E" w:rsidRPr="0029071D" w:rsidRDefault="00FA4B2E">
      <w:pPr>
        <w:pStyle w:val="Textoindependiente"/>
        <w:spacing w:before="10"/>
        <w:rPr>
          <w:sz w:val="17"/>
          <w:lang w:val="es-ES_tradnl"/>
        </w:rPr>
      </w:pPr>
    </w:p>
    <w:p w14:paraId="7AF7CDC1" w14:textId="77777777" w:rsidR="00FA4B2E" w:rsidRPr="0029071D" w:rsidRDefault="00000000">
      <w:pPr>
        <w:pStyle w:val="Textoindependiente"/>
        <w:ind w:left="2092"/>
        <w:rPr>
          <w:lang w:val="es-ES_tradnl"/>
        </w:rPr>
      </w:pPr>
      <w:r w:rsidRPr="0029071D">
        <w:rPr>
          <w:lang w:val="es-ES_tradnl"/>
        </w:rPr>
        <w:t>donde</w:t>
      </w:r>
    </w:p>
    <w:p w14:paraId="0F9D591B" w14:textId="77777777" w:rsidR="00FA4B2E" w:rsidRPr="0029071D" w:rsidRDefault="00FA4B2E">
      <w:pPr>
        <w:pStyle w:val="Textoindependiente"/>
        <w:spacing w:before="1"/>
        <w:rPr>
          <w:lang w:val="es-ES_tradnl"/>
        </w:rPr>
      </w:pPr>
    </w:p>
    <w:p w14:paraId="22701B2E" w14:textId="77777777" w:rsidR="00FA4B2E" w:rsidRPr="0029071D" w:rsidRDefault="00000000">
      <w:pPr>
        <w:pStyle w:val="Textoindependiente"/>
        <w:spacing w:before="1"/>
        <w:ind w:left="2092"/>
        <w:rPr>
          <w:lang w:val="es-ES_tradnl"/>
        </w:rPr>
      </w:pPr>
      <w:r w:rsidRPr="0029071D">
        <w:rPr>
          <w:lang w:val="es-ES_tradnl"/>
        </w:rPr>
        <w:t>Nt es el número total de tomas (incluyendo previsiones)</w:t>
      </w:r>
    </w:p>
    <w:p w14:paraId="41CF7A4B" w14:textId="77777777" w:rsidR="00FA4B2E" w:rsidRPr="0029071D" w:rsidRDefault="00FA4B2E">
      <w:pPr>
        <w:pStyle w:val="Textoindependiente"/>
        <w:rPr>
          <w:lang w:val="es-ES_tradnl"/>
        </w:rPr>
      </w:pPr>
    </w:p>
    <w:p w14:paraId="4F936D21" w14:textId="77777777" w:rsidR="00FA4B2E" w:rsidRPr="0029071D" w:rsidRDefault="00000000">
      <w:pPr>
        <w:pStyle w:val="Textoindependiente"/>
        <w:ind w:left="2092"/>
        <w:rPr>
          <w:lang w:val="es-ES_tradnl"/>
        </w:rPr>
      </w:pPr>
      <w:r w:rsidRPr="0029071D">
        <w:rPr>
          <w:lang w:val="es-ES_tradnl"/>
        </w:rPr>
        <w:t>Nr es el número de puntos de reamplificación intermedios</w:t>
      </w:r>
    </w:p>
    <w:p w14:paraId="65CE7BAE" w14:textId="77777777" w:rsidR="00FA4B2E" w:rsidRPr="0029071D" w:rsidRDefault="00FA4B2E">
      <w:pPr>
        <w:pStyle w:val="Textoindependiente"/>
        <w:spacing w:before="10"/>
        <w:rPr>
          <w:sz w:val="17"/>
          <w:lang w:val="es-ES_tradnl"/>
        </w:rPr>
      </w:pPr>
    </w:p>
    <w:p w14:paraId="3D6BA33E" w14:textId="77777777" w:rsidR="00FA4B2E" w:rsidRPr="0029071D" w:rsidRDefault="00000000">
      <w:pPr>
        <w:pStyle w:val="Textoindependiente"/>
        <w:tabs>
          <w:tab w:val="left" w:leader="dot" w:pos="5288"/>
        </w:tabs>
        <w:ind w:left="2092"/>
        <w:rPr>
          <w:lang w:val="es-ES_tradnl"/>
        </w:rPr>
      </w:pPr>
      <w:r w:rsidRPr="0029071D">
        <w:rPr>
          <w:lang w:val="es-ES_tradnl"/>
        </w:rPr>
        <w:t>Mínimo</w:t>
      </w:r>
      <w:r w:rsidRPr="0029071D">
        <w:rPr>
          <w:spacing w:val="-1"/>
          <w:lang w:val="es-ES_tradnl"/>
        </w:rPr>
        <w:t xml:space="preserve"> </w:t>
      </w:r>
      <w:r w:rsidRPr="0029071D">
        <w:rPr>
          <w:lang w:val="es-ES_tradnl"/>
        </w:rPr>
        <w:t>Estimado:</w:t>
      </w:r>
      <w:r w:rsidRPr="0029071D">
        <w:rPr>
          <w:lang w:val="es-ES_tradnl"/>
        </w:rPr>
        <w:tab/>
        <w:t>321,00</w:t>
      </w:r>
      <w:r w:rsidRPr="0029071D">
        <w:rPr>
          <w:spacing w:val="-1"/>
          <w:lang w:val="es-ES_tradnl"/>
        </w:rPr>
        <w:t xml:space="preserve"> </w:t>
      </w:r>
      <w:r w:rsidRPr="0029071D">
        <w:rPr>
          <w:spacing w:val="-16"/>
          <w:lang w:val="es-ES_tradnl"/>
        </w:rPr>
        <w:t>€</w:t>
      </w:r>
    </w:p>
    <w:p w14:paraId="656263FA" w14:textId="77777777" w:rsidR="00FA4B2E" w:rsidRPr="0029071D" w:rsidRDefault="00FA4B2E">
      <w:pPr>
        <w:pStyle w:val="Textoindependiente"/>
        <w:spacing w:before="1"/>
        <w:rPr>
          <w:lang w:val="es-ES_tradnl"/>
        </w:rPr>
      </w:pPr>
    </w:p>
    <w:p w14:paraId="0AA26197" w14:textId="77777777" w:rsidR="00FA4B2E" w:rsidRPr="0029071D" w:rsidRDefault="00000000">
      <w:pPr>
        <w:pStyle w:val="Textoindependiente"/>
        <w:spacing w:before="1"/>
        <w:ind w:left="2092"/>
        <w:rPr>
          <w:lang w:val="es-ES_tradnl"/>
        </w:rPr>
      </w:pPr>
      <w:r w:rsidRPr="0029071D">
        <w:rPr>
          <w:lang w:val="es-ES_tradnl"/>
        </w:rPr>
        <w:t>Estudio Técnico de adaptación de instalaciones colectivas para la recepción de la TDT:</w:t>
      </w:r>
    </w:p>
    <w:p w14:paraId="12868353" w14:textId="77777777" w:rsidR="00FA4B2E" w:rsidRPr="0029071D" w:rsidRDefault="00FA4B2E">
      <w:pPr>
        <w:pStyle w:val="Textoindependiente"/>
        <w:rPr>
          <w:lang w:val="es-ES_tradnl"/>
        </w:rPr>
      </w:pPr>
    </w:p>
    <w:p w14:paraId="4D68B3BC" w14:textId="77777777" w:rsidR="00FA4B2E" w:rsidRPr="0029071D" w:rsidRDefault="00000000">
      <w:pPr>
        <w:pStyle w:val="Textoindependiente"/>
        <w:ind w:left="2092"/>
        <w:rPr>
          <w:lang w:val="es-ES_tradnl"/>
        </w:rPr>
      </w:pPr>
      <w:r w:rsidRPr="0029071D">
        <w:rPr>
          <w:lang w:val="es-ES_tradnl"/>
        </w:rPr>
        <w:t>H= V+C+R</w:t>
      </w:r>
    </w:p>
    <w:p w14:paraId="44C4100F" w14:textId="77777777" w:rsidR="00FA4B2E" w:rsidRPr="0029071D" w:rsidRDefault="00FA4B2E">
      <w:pPr>
        <w:pStyle w:val="Textoindependiente"/>
        <w:spacing w:before="11"/>
        <w:rPr>
          <w:sz w:val="17"/>
          <w:lang w:val="es-ES_tradnl"/>
        </w:rPr>
      </w:pPr>
    </w:p>
    <w:p w14:paraId="30A8E458" w14:textId="77777777" w:rsidR="00FA4B2E" w:rsidRPr="0029071D" w:rsidRDefault="00000000">
      <w:pPr>
        <w:pStyle w:val="Textoindependiente"/>
        <w:ind w:left="2092"/>
        <w:rPr>
          <w:lang w:val="es-ES_tradnl"/>
        </w:rPr>
      </w:pPr>
      <w:r w:rsidRPr="0029071D">
        <w:rPr>
          <w:lang w:val="es-ES_tradnl"/>
        </w:rPr>
        <w:t>Siendo</w:t>
      </w:r>
    </w:p>
    <w:p w14:paraId="5A4CD617" w14:textId="77777777" w:rsidR="00FA4B2E" w:rsidRPr="0029071D" w:rsidRDefault="00FA4B2E">
      <w:pPr>
        <w:pStyle w:val="Textoindependiente"/>
        <w:spacing w:before="1"/>
        <w:rPr>
          <w:lang w:val="es-ES_tradnl"/>
        </w:rPr>
      </w:pPr>
    </w:p>
    <w:p w14:paraId="50BE0D31" w14:textId="77777777" w:rsidR="00FA4B2E" w:rsidRPr="0029071D" w:rsidRDefault="00000000">
      <w:pPr>
        <w:pStyle w:val="Textoindependiente"/>
        <w:ind w:left="2092"/>
        <w:jc w:val="both"/>
        <w:rPr>
          <w:lang w:val="es-ES_tradnl"/>
        </w:rPr>
      </w:pPr>
      <w:r w:rsidRPr="0029071D">
        <w:rPr>
          <w:lang w:val="es-ES_tradnl"/>
        </w:rPr>
        <w:t>C=140*(Nc-1) (€) Nc es el número de</w:t>
      </w:r>
      <w:r w:rsidRPr="0029071D">
        <w:rPr>
          <w:spacing w:val="-32"/>
          <w:lang w:val="es-ES_tradnl"/>
        </w:rPr>
        <w:t xml:space="preserve"> </w:t>
      </w:r>
      <w:r w:rsidRPr="0029071D">
        <w:rPr>
          <w:lang w:val="es-ES_tradnl"/>
        </w:rPr>
        <w:t>cabeceras. R= 86 *Nr (€) Nr es el número de puntos de amplificación</w:t>
      </w:r>
      <w:r w:rsidRPr="0029071D">
        <w:rPr>
          <w:spacing w:val="-3"/>
          <w:lang w:val="es-ES_tradnl"/>
        </w:rPr>
        <w:t xml:space="preserve"> </w:t>
      </w:r>
      <w:r w:rsidRPr="0029071D">
        <w:rPr>
          <w:lang w:val="es-ES_tradnl"/>
        </w:rPr>
        <w:t>intermedia.</w:t>
      </w:r>
    </w:p>
    <w:p w14:paraId="260CECAA" w14:textId="77777777" w:rsidR="00FA4B2E" w:rsidRPr="0029071D" w:rsidRDefault="00FA4B2E">
      <w:pPr>
        <w:pStyle w:val="Textoindependiente"/>
        <w:rPr>
          <w:lang w:val="es-ES_tradnl"/>
        </w:rPr>
      </w:pPr>
    </w:p>
    <w:p w14:paraId="58E003C2" w14:textId="77777777" w:rsidR="00FA4B2E" w:rsidRPr="0029071D" w:rsidRDefault="00000000">
      <w:pPr>
        <w:pStyle w:val="Textoindependiente"/>
        <w:ind w:left="2092"/>
        <w:jc w:val="both"/>
        <w:rPr>
          <w:lang w:val="es-ES_tradnl"/>
        </w:rPr>
      </w:pPr>
      <w:r w:rsidRPr="0029071D">
        <w:rPr>
          <w:lang w:val="es-ES_tradnl"/>
        </w:rPr>
        <w:t>Se proponen las siguientes fórmulas para calcular el valor de V en la Fórmula, en función del número de viviendas, locales y oficinas (Nv)</w:t>
      </w:r>
    </w:p>
    <w:p w14:paraId="24FD06B0" w14:textId="77777777" w:rsidR="00FA4B2E" w:rsidRPr="0029071D" w:rsidRDefault="00FA4B2E">
      <w:pPr>
        <w:pStyle w:val="Textoindependiente"/>
        <w:spacing w:before="10"/>
        <w:rPr>
          <w:sz w:val="17"/>
          <w:lang w:val="es-ES_tradnl"/>
        </w:rPr>
      </w:pPr>
    </w:p>
    <w:p w14:paraId="19F66648" w14:textId="77777777" w:rsidR="00FA4B2E" w:rsidRPr="0029071D" w:rsidRDefault="00000000">
      <w:pPr>
        <w:pStyle w:val="Textoindependiente"/>
        <w:ind w:left="2092"/>
        <w:rPr>
          <w:lang w:val="es-ES_tradnl"/>
        </w:rPr>
      </w:pPr>
      <w:r w:rsidRPr="0029071D">
        <w:rPr>
          <w:lang w:val="es-ES_tradnl"/>
        </w:rPr>
        <w:t>1º. Existe ICT o antena colectiva y cumple los requisitos de calidad establecidos.</w:t>
      </w:r>
    </w:p>
    <w:p w14:paraId="1CBE918E" w14:textId="77777777" w:rsidR="00FA4B2E" w:rsidRPr="0029071D" w:rsidRDefault="00000000">
      <w:pPr>
        <w:pStyle w:val="Textoindependiente"/>
        <w:spacing w:before="96" w:line="207" w:lineRule="exact"/>
        <w:ind w:left="949"/>
        <w:jc w:val="both"/>
        <w:rPr>
          <w:lang w:val="es-ES_tradnl"/>
        </w:rPr>
      </w:pPr>
      <w:r w:rsidRPr="0029071D">
        <w:rPr>
          <w:lang w:val="es-ES_tradnl"/>
        </w:rPr>
        <w:br w:type="column"/>
        <w:t>V = 552 + 10,40*Nv</w:t>
      </w:r>
    </w:p>
    <w:p w14:paraId="55E2AD4E" w14:textId="77777777" w:rsidR="00FA4B2E" w:rsidRPr="0029071D" w:rsidRDefault="00000000">
      <w:pPr>
        <w:pStyle w:val="Textoindependiente"/>
        <w:ind w:left="949" w:right="811"/>
        <w:jc w:val="both"/>
        <w:rPr>
          <w:lang w:val="es-ES_tradnl"/>
        </w:rPr>
      </w:pPr>
      <w:r w:rsidRPr="0029071D">
        <w:rPr>
          <w:lang w:val="es-ES_tradnl"/>
        </w:rPr>
        <w:t>2º.- Existe Antena colectiva pero los niveles en las tomas no cumplen los requisitos de calidad establecidos</w:t>
      </w:r>
    </w:p>
    <w:p w14:paraId="741F766E" w14:textId="77777777" w:rsidR="00FA4B2E" w:rsidRPr="0029071D" w:rsidRDefault="00FA4B2E">
      <w:pPr>
        <w:pStyle w:val="Textoindependiente"/>
        <w:spacing w:before="11"/>
        <w:rPr>
          <w:sz w:val="17"/>
          <w:lang w:val="es-ES_tradnl"/>
        </w:rPr>
      </w:pPr>
    </w:p>
    <w:p w14:paraId="760F45C8" w14:textId="77777777" w:rsidR="00FA4B2E" w:rsidRPr="0029071D" w:rsidRDefault="00000000">
      <w:pPr>
        <w:pStyle w:val="Textoindependiente"/>
        <w:ind w:left="949"/>
        <w:jc w:val="both"/>
        <w:rPr>
          <w:lang w:val="es-ES_tradnl"/>
        </w:rPr>
      </w:pPr>
      <w:r w:rsidRPr="0029071D">
        <w:rPr>
          <w:lang w:val="es-ES_tradnl"/>
        </w:rPr>
        <w:t>V = 780 + 17*(Nv-2)</w:t>
      </w:r>
    </w:p>
    <w:p w14:paraId="42F4F22E" w14:textId="77777777" w:rsidR="00FA4B2E" w:rsidRPr="0029071D" w:rsidRDefault="00FA4B2E">
      <w:pPr>
        <w:pStyle w:val="Textoindependiente"/>
        <w:spacing w:before="10"/>
        <w:rPr>
          <w:sz w:val="17"/>
          <w:lang w:val="es-ES_tradnl"/>
        </w:rPr>
      </w:pPr>
    </w:p>
    <w:p w14:paraId="49FBB789" w14:textId="77777777" w:rsidR="00FA4B2E" w:rsidRPr="0029071D" w:rsidRDefault="00000000">
      <w:pPr>
        <w:pStyle w:val="Textoindependiente"/>
        <w:spacing w:before="1"/>
        <w:ind w:left="949" w:right="811"/>
        <w:jc w:val="both"/>
        <w:rPr>
          <w:lang w:val="es-ES_tradnl"/>
        </w:rPr>
      </w:pPr>
      <w:r w:rsidRPr="0029071D">
        <w:rPr>
          <w:lang w:val="es-ES_tradnl"/>
        </w:rPr>
        <w:t>3º No existe antena colectiva o el número de antenas</w:t>
      </w:r>
      <w:r w:rsidRPr="0029071D">
        <w:rPr>
          <w:spacing w:val="-14"/>
          <w:lang w:val="es-ES_tradnl"/>
        </w:rPr>
        <w:t xml:space="preserve"> </w:t>
      </w:r>
      <w:r w:rsidRPr="0029071D">
        <w:rPr>
          <w:lang w:val="es-ES_tradnl"/>
        </w:rPr>
        <w:t>individuales</w:t>
      </w:r>
      <w:r w:rsidRPr="0029071D">
        <w:rPr>
          <w:spacing w:val="-14"/>
          <w:lang w:val="es-ES_tradnl"/>
        </w:rPr>
        <w:t xml:space="preserve"> </w:t>
      </w:r>
      <w:r w:rsidRPr="0029071D">
        <w:rPr>
          <w:lang w:val="es-ES_tradnl"/>
        </w:rPr>
        <w:t>&gt;1/3</w:t>
      </w:r>
      <w:r w:rsidRPr="0029071D">
        <w:rPr>
          <w:spacing w:val="-17"/>
          <w:lang w:val="es-ES_tradnl"/>
        </w:rPr>
        <w:t xml:space="preserve"> </w:t>
      </w:r>
      <w:r w:rsidRPr="0029071D">
        <w:rPr>
          <w:lang w:val="es-ES_tradnl"/>
        </w:rPr>
        <w:t>del</w:t>
      </w:r>
      <w:r w:rsidRPr="0029071D">
        <w:rPr>
          <w:spacing w:val="-16"/>
          <w:lang w:val="es-ES_tradnl"/>
        </w:rPr>
        <w:t xml:space="preserve"> </w:t>
      </w:r>
      <w:r w:rsidRPr="0029071D">
        <w:rPr>
          <w:lang w:val="es-ES_tradnl"/>
        </w:rPr>
        <w:t>número</w:t>
      </w:r>
      <w:r w:rsidRPr="0029071D">
        <w:rPr>
          <w:spacing w:val="-16"/>
          <w:lang w:val="es-ES_tradnl"/>
        </w:rPr>
        <w:t xml:space="preserve"> </w:t>
      </w:r>
      <w:r w:rsidRPr="0029071D">
        <w:rPr>
          <w:lang w:val="es-ES_tradnl"/>
        </w:rPr>
        <w:t>de</w:t>
      </w:r>
      <w:r w:rsidRPr="0029071D">
        <w:rPr>
          <w:spacing w:val="-14"/>
          <w:lang w:val="es-ES_tradnl"/>
        </w:rPr>
        <w:t xml:space="preserve"> </w:t>
      </w:r>
      <w:r w:rsidRPr="0029071D">
        <w:rPr>
          <w:lang w:val="es-ES_tradnl"/>
        </w:rPr>
        <w:t>usuarios o la red de distribución es en cascada por zonas privadas</w:t>
      </w:r>
    </w:p>
    <w:p w14:paraId="58BCE107" w14:textId="77777777" w:rsidR="00FA4B2E" w:rsidRPr="0029071D" w:rsidRDefault="00FA4B2E">
      <w:pPr>
        <w:pStyle w:val="Textoindependiente"/>
        <w:spacing w:before="11"/>
        <w:rPr>
          <w:sz w:val="17"/>
          <w:lang w:val="es-ES_tradnl"/>
        </w:rPr>
      </w:pPr>
    </w:p>
    <w:p w14:paraId="6111B6B6" w14:textId="77777777" w:rsidR="00FA4B2E" w:rsidRPr="0029071D" w:rsidRDefault="00000000">
      <w:pPr>
        <w:pStyle w:val="Textoindependiente"/>
        <w:ind w:left="949"/>
        <w:jc w:val="both"/>
        <w:rPr>
          <w:lang w:val="es-ES_tradnl"/>
        </w:rPr>
      </w:pPr>
      <w:r w:rsidRPr="0029071D">
        <w:rPr>
          <w:lang w:val="es-ES_tradnl"/>
        </w:rPr>
        <w:t>V = 936 + 20,80*( Nv-2).</w:t>
      </w:r>
    </w:p>
    <w:p w14:paraId="7F9B56E7" w14:textId="77777777" w:rsidR="00FA4B2E" w:rsidRPr="0029071D" w:rsidRDefault="00FA4B2E">
      <w:pPr>
        <w:pStyle w:val="Textoindependiente"/>
        <w:spacing w:before="1"/>
        <w:rPr>
          <w:lang w:val="es-ES_tradnl"/>
        </w:rPr>
      </w:pPr>
    </w:p>
    <w:p w14:paraId="0561E69D" w14:textId="77777777" w:rsidR="00FA4B2E" w:rsidRPr="0029071D" w:rsidRDefault="00000000">
      <w:pPr>
        <w:pStyle w:val="Textoindependiente"/>
        <w:ind w:left="949"/>
        <w:jc w:val="both"/>
        <w:rPr>
          <w:lang w:val="es-ES_tradnl"/>
        </w:rPr>
      </w:pPr>
      <w:r w:rsidRPr="0029071D">
        <w:rPr>
          <w:lang w:val="es-ES_tradnl"/>
        </w:rPr>
        <w:t>Proyecto Técnico para adaptación a la TDT:</w:t>
      </w:r>
    </w:p>
    <w:p w14:paraId="17D8D0E8" w14:textId="77777777" w:rsidR="00FA4B2E" w:rsidRPr="0029071D" w:rsidRDefault="00FA4B2E">
      <w:pPr>
        <w:pStyle w:val="Textoindependiente"/>
        <w:spacing w:before="10"/>
        <w:rPr>
          <w:sz w:val="17"/>
          <w:lang w:val="es-ES_tradnl"/>
        </w:rPr>
      </w:pPr>
    </w:p>
    <w:p w14:paraId="73D30CC6" w14:textId="77777777" w:rsidR="00FA4B2E" w:rsidRPr="0029071D" w:rsidRDefault="00000000">
      <w:pPr>
        <w:pStyle w:val="Textoindependiente"/>
        <w:spacing w:before="1"/>
        <w:ind w:left="949" w:right="814"/>
        <w:jc w:val="both"/>
        <w:rPr>
          <w:lang w:val="es-ES_tradnl"/>
        </w:rPr>
      </w:pPr>
      <w:r w:rsidRPr="0029071D">
        <w:rPr>
          <w:lang w:val="es-ES_tradnl"/>
        </w:rPr>
        <w:t>Mínimo estimado: Los del estudio Técnico correspondiente * 1,17</w:t>
      </w:r>
    </w:p>
    <w:p w14:paraId="029E067D" w14:textId="77777777" w:rsidR="00FA4B2E" w:rsidRPr="0029071D" w:rsidRDefault="00FA4B2E">
      <w:pPr>
        <w:pStyle w:val="Textoindependiente"/>
        <w:rPr>
          <w:lang w:val="es-ES_tradnl"/>
        </w:rPr>
      </w:pPr>
    </w:p>
    <w:p w14:paraId="036B94F3" w14:textId="77777777" w:rsidR="00FA4B2E" w:rsidRPr="0029071D" w:rsidRDefault="00000000">
      <w:pPr>
        <w:pStyle w:val="Textoindependiente"/>
        <w:ind w:left="949" w:right="812"/>
        <w:jc w:val="both"/>
        <w:rPr>
          <w:lang w:val="es-ES_tradnl"/>
        </w:rPr>
      </w:pPr>
      <w:r w:rsidRPr="0029071D">
        <w:rPr>
          <w:lang w:val="es-ES_tradnl"/>
        </w:rPr>
        <w:t>Dirección de obra y Certificación de Fin de Obra de Estudios Técnicos y Proyectos Técnicos para adaptación a la TDT:</w:t>
      </w:r>
    </w:p>
    <w:p w14:paraId="513DCFD9" w14:textId="77777777" w:rsidR="00FA4B2E" w:rsidRPr="0029071D" w:rsidRDefault="00FA4B2E">
      <w:pPr>
        <w:pStyle w:val="Textoindependiente"/>
        <w:rPr>
          <w:lang w:val="es-ES_tradnl"/>
        </w:rPr>
      </w:pPr>
    </w:p>
    <w:p w14:paraId="4B5B90B0" w14:textId="77777777" w:rsidR="00FA4B2E" w:rsidRPr="0029071D" w:rsidRDefault="00000000">
      <w:pPr>
        <w:pStyle w:val="Textoindependiente"/>
        <w:spacing w:before="1"/>
        <w:ind w:left="949" w:right="812"/>
        <w:jc w:val="both"/>
        <w:rPr>
          <w:lang w:val="es-ES_tradnl"/>
        </w:rPr>
      </w:pPr>
      <w:r w:rsidRPr="0029071D">
        <w:rPr>
          <w:lang w:val="es-ES_tradnl"/>
        </w:rPr>
        <w:t>Mínimo estimado de Dirección de Obra + Certificado Fin de Obra = 1,2* los del Estudio Técnico o Proyecto Técnico.</w:t>
      </w:r>
    </w:p>
    <w:p w14:paraId="12CA8AD4" w14:textId="77777777" w:rsidR="00FA4B2E" w:rsidRPr="0029071D" w:rsidRDefault="00000000">
      <w:pPr>
        <w:pStyle w:val="Textoindependiente"/>
        <w:ind w:left="949"/>
        <w:jc w:val="both"/>
        <w:rPr>
          <w:lang w:val="es-ES_tradnl"/>
        </w:rPr>
      </w:pPr>
      <w:r w:rsidRPr="0029071D">
        <w:rPr>
          <w:lang w:val="es-ES_tradnl"/>
        </w:rPr>
        <w:t>Energía Solar Térmica:</w:t>
      </w:r>
    </w:p>
    <w:p w14:paraId="7F3CA727" w14:textId="77777777" w:rsidR="00FA4B2E" w:rsidRPr="0029071D" w:rsidRDefault="00FA4B2E">
      <w:pPr>
        <w:pStyle w:val="Textoindependiente"/>
        <w:spacing w:before="11"/>
        <w:rPr>
          <w:sz w:val="17"/>
          <w:lang w:val="es-ES_tradnl"/>
        </w:rPr>
      </w:pPr>
    </w:p>
    <w:p w14:paraId="54E56F97" w14:textId="77777777" w:rsidR="00FA4B2E" w:rsidRPr="0029071D" w:rsidRDefault="00000000">
      <w:pPr>
        <w:pStyle w:val="Textoindependiente"/>
        <w:ind w:left="949" w:right="811"/>
        <w:jc w:val="both"/>
        <w:rPr>
          <w:lang w:val="es-ES_tradnl"/>
        </w:rPr>
      </w:pPr>
      <w:r w:rsidRPr="0029071D">
        <w:rPr>
          <w:lang w:val="es-ES_tradnl"/>
        </w:rPr>
        <w:t>Para los Proyectos y Certificaciones de Energía Solar Térmica los costes estimados son los mismos que para los Proyectos de ICT.</w:t>
      </w:r>
    </w:p>
    <w:p w14:paraId="00F6C768" w14:textId="77777777" w:rsidR="00FA4B2E" w:rsidRPr="0029071D" w:rsidRDefault="00FA4B2E">
      <w:pPr>
        <w:pStyle w:val="Textoindependiente"/>
        <w:rPr>
          <w:lang w:val="es-ES_tradnl"/>
        </w:rPr>
      </w:pPr>
    </w:p>
    <w:p w14:paraId="164C8234" w14:textId="77777777" w:rsidR="00FA4B2E" w:rsidRPr="0029071D" w:rsidRDefault="00000000">
      <w:pPr>
        <w:pStyle w:val="Textoindependiente"/>
        <w:ind w:left="949"/>
        <w:jc w:val="both"/>
        <w:rPr>
          <w:lang w:val="es-ES_tradnl"/>
        </w:rPr>
      </w:pPr>
      <w:r w:rsidRPr="0029071D">
        <w:rPr>
          <w:lang w:val="es-ES_tradnl"/>
        </w:rPr>
        <w:t>Redes de Cableado Estructurado:</w:t>
      </w:r>
    </w:p>
    <w:p w14:paraId="102BB8D2" w14:textId="77777777" w:rsidR="00FA4B2E" w:rsidRPr="0029071D" w:rsidRDefault="00FA4B2E">
      <w:pPr>
        <w:pStyle w:val="Textoindependiente"/>
        <w:spacing w:before="1"/>
        <w:rPr>
          <w:lang w:val="es-ES_tradnl"/>
        </w:rPr>
      </w:pPr>
    </w:p>
    <w:p w14:paraId="785E0A8B" w14:textId="77777777" w:rsidR="00FA4B2E" w:rsidRPr="0029071D" w:rsidRDefault="00000000">
      <w:pPr>
        <w:pStyle w:val="Textoindependiente"/>
        <w:ind w:left="949" w:right="811"/>
        <w:jc w:val="both"/>
        <w:rPr>
          <w:lang w:val="es-ES_tradnl"/>
        </w:rPr>
      </w:pPr>
      <w:r w:rsidRPr="0029071D">
        <w:rPr>
          <w:lang w:val="es-ES_tradnl"/>
        </w:rPr>
        <w:t>Para el cálculo de los costes estimados correspondientes a los proyectos de redes de cableado estructurado se tendrá en cuenta la siguiente tabla:</w:t>
      </w:r>
    </w:p>
    <w:p w14:paraId="4AC76C2C" w14:textId="77777777" w:rsidR="00FA4B2E" w:rsidRPr="0029071D" w:rsidRDefault="00FA4B2E">
      <w:pPr>
        <w:jc w:val="both"/>
        <w:rPr>
          <w:lang w:val="es-ES_tradnl"/>
        </w:rPr>
        <w:sectPr w:rsidR="00FA4B2E" w:rsidRPr="0029071D" w:rsidSect="000D4F69">
          <w:type w:val="continuous"/>
          <w:pgSz w:w="14180" w:h="16840"/>
          <w:pgMar w:top="0" w:right="2020" w:bottom="0" w:left="460" w:header="720" w:footer="720" w:gutter="0"/>
          <w:cols w:num="2" w:space="720" w:equalWidth="0">
            <w:col w:w="5992" w:space="40"/>
            <w:col w:w="5668"/>
          </w:cols>
        </w:sectPr>
      </w:pPr>
    </w:p>
    <w:p w14:paraId="5F8DA4FB" w14:textId="77777777" w:rsidR="00FA4B2E" w:rsidRPr="0029071D" w:rsidRDefault="00FA4B2E">
      <w:pPr>
        <w:pStyle w:val="Textoindependiente"/>
        <w:spacing w:before="11"/>
        <w:rPr>
          <w:sz w:val="17"/>
          <w:lang w:val="es-ES_tradnl"/>
        </w:rPr>
      </w:pPr>
    </w:p>
    <w:tbl>
      <w:tblPr>
        <w:tblStyle w:val="TableNormal"/>
        <w:tblW w:w="0" w:type="auto"/>
        <w:tblInd w:w="3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0"/>
        <w:gridCol w:w="2520"/>
      </w:tblGrid>
      <w:tr w:rsidR="00FA4B2E" w14:paraId="077A80CC" w14:textId="77777777">
        <w:trPr>
          <w:trHeight w:val="208"/>
        </w:trPr>
        <w:tc>
          <w:tcPr>
            <w:tcW w:w="4320" w:type="dxa"/>
            <w:shd w:val="clear" w:color="auto" w:fill="C0C0C0"/>
          </w:tcPr>
          <w:p w14:paraId="57FF1895" w14:textId="77777777" w:rsidR="00FA4B2E" w:rsidRPr="0029071D" w:rsidRDefault="00000000">
            <w:pPr>
              <w:pStyle w:val="TableParagraph"/>
              <w:spacing w:line="188" w:lineRule="exact"/>
              <w:ind w:left="107"/>
              <w:rPr>
                <w:sz w:val="18"/>
                <w:lang w:val="es-ES_tradnl"/>
              </w:rPr>
            </w:pPr>
            <w:r w:rsidRPr="0029071D">
              <w:rPr>
                <w:sz w:val="18"/>
                <w:lang w:val="es-ES_tradnl"/>
              </w:rPr>
              <w:t>Costes estimados Redes de Cableado Estructurado</w:t>
            </w:r>
          </w:p>
        </w:tc>
        <w:tc>
          <w:tcPr>
            <w:tcW w:w="2520" w:type="dxa"/>
            <w:shd w:val="clear" w:color="auto" w:fill="C0C0C0"/>
          </w:tcPr>
          <w:p w14:paraId="705EFF71" w14:textId="77777777" w:rsidR="00FA4B2E" w:rsidRDefault="00000000">
            <w:pPr>
              <w:pStyle w:val="TableParagraph"/>
              <w:spacing w:line="188" w:lineRule="exact"/>
              <w:ind w:left="107"/>
              <w:rPr>
                <w:sz w:val="18"/>
              </w:rPr>
            </w:pPr>
            <w:r>
              <w:rPr>
                <w:sz w:val="18"/>
              </w:rPr>
              <w:t>Precio (€)</w:t>
            </w:r>
          </w:p>
        </w:tc>
      </w:tr>
      <w:tr w:rsidR="00FA4B2E" w14:paraId="317FB369" w14:textId="77777777">
        <w:trPr>
          <w:trHeight w:val="205"/>
        </w:trPr>
        <w:tc>
          <w:tcPr>
            <w:tcW w:w="4320" w:type="dxa"/>
          </w:tcPr>
          <w:p w14:paraId="01ABD792" w14:textId="77777777" w:rsidR="00FA4B2E" w:rsidRDefault="00000000">
            <w:pPr>
              <w:pStyle w:val="TableParagraph"/>
              <w:spacing w:line="186" w:lineRule="exact"/>
              <w:ind w:left="107"/>
              <w:rPr>
                <w:sz w:val="18"/>
              </w:rPr>
            </w:pPr>
            <w:r>
              <w:rPr>
                <w:sz w:val="18"/>
              </w:rPr>
              <w:t>Hasta 60 puntos</w:t>
            </w:r>
          </w:p>
        </w:tc>
        <w:tc>
          <w:tcPr>
            <w:tcW w:w="2520" w:type="dxa"/>
          </w:tcPr>
          <w:p w14:paraId="3879BE20" w14:textId="77777777" w:rsidR="00FA4B2E" w:rsidRDefault="00000000">
            <w:pPr>
              <w:pStyle w:val="TableParagraph"/>
              <w:spacing w:line="186" w:lineRule="exact"/>
              <w:ind w:left="107"/>
              <w:rPr>
                <w:sz w:val="18"/>
              </w:rPr>
            </w:pPr>
            <w:r>
              <w:rPr>
                <w:sz w:val="18"/>
              </w:rPr>
              <w:t>723,00</w:t>
            </w:r>
          </w:p>
        </w:tc>
      </w:tr>
      <w:tr w:rsidR="00FA4B2E" w14:paraId="0EBFBEDB" w14:textId="77777777">
        <w:trPr>
          <w:trHeight w:val="206"/>
        </w:trPr>
        <w:tc>
          <w:tcPr>
            <w:tcW w:w="4320" w:type="dxa"/>
          </w:tcPr>
          <w:p w14:paraId="0B128F33" w14:textId="77777777" w:rsidR="00FA4B2E" w:rsidRDefault="00000000">
            <w:pPr>
              <w:pStyle w:val="TableParagraph"/>
              <w:spacing w:line="186" w:lineRule="exact"/>
              <w:ind w:left="107"/>
              <w:rPr>
                <w:sz w:val="18"/>
              </w:rPr>
            </w:pPr>
            <w:r>
              <w:rPr>
                <w:sz w:val="18"/>
              </w:rPr>
              <w:t>De 61 a 100 puntos</w:t>
            </w:r>
          </w:p>
        </w:tc>
        <w:tc>
          <w:tcPr>
            <w:tcW w:w="2520" w:type="dxa"/>
          </w:tcPr>
          <w:p w14:paraId="620C5903" w14:textId="77777777" w:rsidR="00FA4B2E" w:rsidRDefault="00000000">
            <w:pPr>
              <w:pStyle w:val="TableParagraph"/>
              <w:spacing w:line="186" w:lineRule="exact"/>
              <w:ind w:left="107"/>
              <w:rPr>
                <w:sz w:val="18"/>
              </w:rPr>
            </w:pPr>
            <w:r>
              <w:rPr>
                <w:sz w:val="18"/>
              </w:rPr>
              <w:t>723 + 8,32*(Np – 60)</w:t>
            </w:r>
          </w:p>
        </w:tc>
      </w:tr>
      <w:tr w:rsidR="00FA4B2E" w14:paraId="6EA84397" w14:textId="77777777">
        <w:trPr>
          <w:trHeight w:val="208"/>
        </w:trPr>
        <w:tc>
          <w:tcPr>
            <w:tcW w:w="4320" w:type="dxa"/>
          </w:tcPr>
          <w:p w14:paraId="6D098736" w14:textId="77777777" w:rsidR="00FA4B2E" w:rsidRDefault="00000000">
            <w:pPr>
              <w:pStyle w:val="TableParagraph"/>
              <w:spacing w:before="1" w:line="187" w:lineRule="exact"/>
              <w:ind w:left="107"/>
              <w:rPr>
                <w:sz w:val="18"/>
              </w:rPr>
            </w:pPr>
            <w:r>
              <w:rPr>
                <w:sz w:val="18"/>
              </w:rPr>
              <w:t>Más de 100 puntos</w:t>
            </w:r>
          </w:p>
        </w:tc>
        <w:tc>
          <w:tcPr>
            <w:tcW w:w="2520" w:type="dxa"/>
          </w:tcPr>
          <w:p w14:paraId="2195108A" w14:textId="77777777" w:rsidR="00FA4B2E" w:rsidRDefault="00000000">
            <w:pPr>
              <w:pStyle w:val="TableParagraph"/>
              <w:spacing w:before="1" w:line="187" w:lineRule="exact"/>
              <w:ind w:left="107"/>
              <w:rPr>
                <w:sz w:val="18"/>
              </w:rPr>
            </w:pPr>
            <w:r>
              <w:rPr>
                <w:sz w:val="18"/>
              </w:rPr>
              <w:t>1055.80 + 6,24*(Np-100)</w:t>
            </w:r>
          </w:p>
        </w:tc>
      </w:tr>
    </w:tbl>
    <w:p w14:paraId="4835E04E" w14:textId="77777777" w:rsidR="00FA4B2E" w:rsidRDefault="00FA4B2E">
      <w:pPr>
        <w:pStyle w:val="Textoindependiente"/>
        <w:rPr>
          <w:sz w:val="20"/>
        </w:rPr>
      </w:pPr>
    </w:p>
    <w:p w14:paraId="55EAF244" w14:textId="77777777" w:rsidR="00FA4B2E" w:rsidRDefault="00FA4B2E">
      <w:pPr>
        <w:pStyle w:val="Textoindependiente"/>
        <w:spacing w:before="3"/>
        <w:rPr>
          <w:sz w:val="28"/>
        </w:rPr>
      </w:pPr>
    </w:p>
    <w:p w14:paraId="315D040E" w14:textId="77777777" w:rsidR="00FA4B2E" w:rsidRDefault="00FA4B2E">
      <w:pPr>
        <w:rPr>
          <w:sz w:val="28"/>
        </w:rPr>
        <w:sectPr w:rsidR="00FA4B2E" w:rsidSect="000D4F69">
          <w:type w:val="continuous"/>
          <w:pgSz w:w="14180" w:h="16840"/>
          <w:pgMar w:top="0" w:right="2020" w:bottom="0" w:left="460" w:header="720" w:footer="720" w:gutter="0"/>
          <w:cols w:space="720"/>
        </w:sectPr>
      </w:pPr>
    </w:p>
    <w:p w14:paraId="58714F65" w14:textId="77777777" w:rsidR="00FA4B2E" w:rsidRPr="0029071D" w:rsidRDefault="00000000">
      <w:pPr>
        <w:pStyle w:val="Textoindependiente"/>
        <w:spacing w:before="94"/>
        <w:ind w:left="2092"/>
        <w:jc w:val="both"/>
        <w:rPr>
          <w:lang w:val="es-ES_tradnl"/>
        </w:rPr>
      </w:pPr>
      <w:r w:rsidRPr="0029071D">
        <w:rPr>
          <w:lang w:val="es-ES_tradnl"/>
        </w:rPr>
        <w:t>Dirección de Obra y Certificación de Fin de Obra Coste estimado Dirección de obra y Certificación de Fin de Obra = 1,5*Coste estimado Proyecto.</w:t>
      </w:r>
    </w:p>
    <w:p w14:paraId="0DFFCC62" w14:textId="77777777" w:rsidR="00FA4B2E" w:rsidRPr="0029071D" w:rsidRDefault="00FA4B2E">
      <w:pPr>
        <w:pStyle w:val="Textoindependiente"/>
        <w:rPr>
          <w:lang w:val="es-ES_tradnl"/>
        </w:rPr>
      </w:pPr>
    </w:p>
    <w:p w14:paraId="2950744A" w14:textId="77777777" w:rsidR="00FA4B2E" w:rsidRPr="0029071D" w:rsidRDefault="00000000">
      <w:pPr>
        <w:pStyle w:val="Textoindependiente"/>
        <w:spacing w:before="1"/>
        <w:ind w:left="2092"/>
        <w:jc w:val="both"/>
        <w:rPr>
          <w:lang w:val="es-ES_tradnl"/>
        </w:rPr>
      </w:pPr>
      <w:r w:rsidRPr="0029071D">
        <w:rPr>
          <w:lang w:val="es-ES_tradnl"/>
        </w:rPr>
        <w:t>Por punto se entiende una toma de voz y otra de datos.</w:t>
      </w:r>
    </w:p>
    <w:p w14:paraId="0E8A0690" w14:textId="77777777" w:rsidR="00FA4B2E" w:rsidRPr="0029071D" w:rsidRDefault="00000000">
      <w:pPr>
        <w:pStyle w:val="Textoindependiente"/>
        <w:spacing w:before="95"/>
        <w:ind w:left="949" w:right="811"/>
        <w:jc w:val="both"/>
        <w:rPr>
          <w:lang w:val="es-ES_tradnl"/>
        </w:rPr>
      </w:pPr>
      <w:r w:rsidRPr="0029071D">
        <w:rPr>
          <w:lang w:val="es-ES_tradnl"/>
        </w:rPr>
        <w:br w:type="column"/>
        <w:t>Solicitudes de Títulos Habilitantes para uso del dominio público radioeléctrico y propuestas técnicas para redes radioeléctricas del servicio móvil o fijo, en general, en autoprestación:</w:t>
      </w:r>
    </w:p>
    <w:p w14:paraId="602A8752" w14:textId="77777777" w:rsidR="00FA4B2E" w:rsidRPr="0029071D" w:rsidRDefault="00FA4B2E">
      <w:pPr>
        <w:pStyle w:val="Textoindependiente"/>
        <w:spacing w:before="11"/>
        <w:rPr>
          <w:sz w:val="17"/>
          <w:lang w:val="es-ES_tradnl"/>
        </w:rPr>
      </w:pPr>
    </w:p>
    <w:p w14:paraId="5A9639CB" w14:textId="77777777" w:rsidR="00FA4B2E" w:rsidRPr="0029071D" w:rsidRDefault="00000000">
      <w:pPr>
        <w:pStyle w:val="Textoindependiente"/>
        <w:ind w:left="949" w:right="811"/>
        <w:jc w:val="both"/>
        <w:rPr>
          <w:lang w:val="es-ES_tradnl"/>
        </w:rPr>
      </w:pPr>
      <w:r w:rsidRPr="0029071D">
        <w:rPr>
          <w:lang w:val="es-ES_tradnl"/>
        </w:rPr>
        <w:t>(Orden ITC/270/2007, de 1 de febrero por la que se aprueban los modelos de solicitud de títulos</w:t>
      </w:r>
    </w:p>
    <w:p w14:paraId="5033F4E4" w14:textId="77777777" w:rsidR="00FA4B2E" w:rsidRPr="0029071D" w:rsidRDefault="00FA4B2E">
      <w:pPr>
        <w:jc w:val="both"/>
        <w:rPr>
          <w:lang w:val="es-ES_tradnl"/>
        </w:rPr>
        <w:sectPr w:rsidR="00FA4B2E" w:rsidRPr="0029071D" w:rsidSect="000D4F69">
          <w:type w:val="continuous"/>
          <w:pgSz w:w="14180" w:h="16840"/>
          <w:pgMar w:top="0" w:right="2020" w:bottom="0" w:left="460" w:header="720" w:footer="720" w:gutter="0"/>
          <w:cols w:num="2" w:space="720" w:equalWidth="0">
            <w:col w:w="5992" w:space="40"/>
            <w:col w:w="5668"/>
          </w:cols>
        </w:sectPr>
      </w:pPr>
    </w:p>
    <w:p w14:paraId="7446A7FD" w14:textId="77777777" w:rsidR="00FA4B2E" w:rsidRPr="0029071D" w:rsidRDefault="00000000">
      <w:pPr>
        <w:pStyle w:val="Textoindependiente"/>
        <w:rPr>
          <w:sz w:val="20"/>
          <w:lang w:val="es-ES_tradnl"/>
        </w:rPr>
      </w:pPr>
      <w:r>
        <w:pict w14:anchorId="06995A48">
          <v:shape id="_x0000_s2069" type="#_x0000_t202" style="position:absolute;margin-left:681.25pt;margin-top:546.65pt;width:14.75pt;height:266.3pt;z-index:251730944;mso-position-horizontal-relative:page;mso-position-vertical-relative:page" filled="f" stroked="f">
            <v:textbox style="layout-flow:vertical;mso-layout-flow-alt:bottom-to-top" inset="0,0,0,0">
              <w:txbxContent>
                <w:p w14:paraId="7FAE3FB0"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69</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p w14:paraId="55A79AF5" w14:textId="77777777" w:rsidR="00FA4B2E" w:rsidRPr="0029071D" w:rsidRDefault="00FA4B2E">
      <w:pPr>
        <w:pStyle w:val="Textoindependiente"/>
        <w:rPr>
          <w:sz w:val="20"/>
          <w:lang w:val="es-ES_tradnl"/>
        </w:rPr>
      </w:pPr>
    </w:p>
    <w:p w14:paraId="19F08132" w14:textId="77777777" w:rsidR="00FA4B2E" w:rsidRPr="0029071D" w:rsidRDefault="00FA4B2E">
      <w:pPr>
        <w:pStyle w:val="Textoindependiente"/>
        <w:spacing w:before="9"/>
        <w:rPr>
          <w:sz w:val="22"/>
          <w:lang w:val="es-ES_tradnl"/>
        </w:rPr>
      </w:pPr>
    </w:p>
    <w:p w14:paraId="3A992CFD" w14:textId="77777777" w:rsidR="00FA4B2E" w:rsidRPr="0029071D" w:rsidRDefault="00000000">
      <w:pPr>
        <w:pStyle w:val="Ttulo4"/>
        <w:spacing w:before="93"/>
        <w:ind w:left="1556" w:right="0"/>
        <w:rPr>
          <w:lang w:val="es-ES_tradnl"/>
        </w:rPr>
      </w:pPr>
      <w:r w:rsidRPr="0029071D">
        <w:rPr>
          <w:lang w:val="es-ES_tradnl"/>
        </w:rPr>
        <w:t>-68-</w:t>
      </w:r>
    </w:p>
    <w:p w14:paraId="215FA6E0" w14:textId="77777777" w:rsidR="00FA4B2E" w:rsidRPr="0029071D" w:rsidRDefault="00FA4B2E">
      <w:pPr>
        <w:rPr>
          <w:lang w:val="es-ES_tradnl"/>
        </w:rPr>
        <w:sectPr w:rsidR="00FA4B2E" w:rsidRPr="0029071D" w:rsidSect="000D4F69">
          <w:type w:val="continuous"/>
          <w:pgSz w:w="14180" w:h="16840"/>
          <w:pgMar w:top="0" w:right="2020" w:bottom="0" w:left="460" w:header="720" w:footer="720" w:gutter="0"/>
          <w:cols w:space="720"/>
        </w:sectPr>
      </w:pPr>
    </w:p>
    <w:p w14:paraId="6D91A55B" w14:textId="77777777" w:rsidR="00FA4B2E" w:rsidRPr="0029071D" w:rsidRDefault="00FA4B2E">
      <w:pPr>
        <w:pStyle w:val="Textoindependiente"/>
        <w:rPr>
          <w:sz w:val="20"/>
          <w:lang w:val="es-ES_tradnl"/>
        </w:rPr>
      </w:pPr>
    </w:p>
    <w:p w14:paraId="078186ED" w14:textId="77777777" w:rsidR="00FA4B2E" w:rsidRPr="0029071D" w:rsidRDefault="00FA4B2E">
      <w:pPr>
        <w:pStyle w:val="Textoindependiente"/>
        <w:rPr>
          <w:sz w:val="20"/>
          <w:lang w:val="es-ES_tradnl"/>
        </w:rPr>
      </w:pPr>
    </w:p>
    <w:p w14:paraId="0F21F71C" w14:textId="77777777" w:rsidR="00FA4B2E" w:rsidRPr="0029071D" w:rsidRDefault="00FA4B2E">
      <w:pPr>
        <w:pStyle w:val="Textoindependiente"/>
        <w:rPr>
          <w:sz w:val="20"/>
          <w:lang w:val="es-ES_tradnl"/>
        </w:rPr>
      </w:pPr>
    </w:p>
    <w:p w14:paraId="2511ABD0" w14:textId="77777777" w:rsidR="00FA4B2E" w:rsidRPr="0029071D" w:rsidRDefault="00FA4B2E">
      <w:pPr>
        <w:pStyle w:val="Textoindependiente"/>
        <w:rPr>
          <w:sz w:val="20"/>
          <w:lang w:val="es-ES_tradnl"/>
        </w:rPr>
      </w:pPr>
    </w:p>
    <w:p w14:paraId="31F91EB5" w14:textId="77777777" w:rsidR="00FA4B2E" w:rsidRPr="0029071D" w:rsidRDefault="00FA4B2E">
      <w:pPr>
        <w:pStyle w:val="Textoindependiente"/>
        <w:rPr>
          <w:sz w:val="20"/>
          <w:lang w:val="es-ES_tradnl"/>
        </w:rPr>
      </w:pPr>
    </w:p>
    <w:p w14:paraId="3D1BDEEB" w14:textId="77777777" w:rsidR="00FA4B2E" w:rsidRPr="0029071D" w:rsidRDefault="00FA4B2E">
      <w:pPr>
        <w:pStyle w:val="Textoindependiente"/>
        <w:rPr>
          <w:sz w:val="20"/>
          <w:lang w:val="es-ES_tradnl"/>
        </w:rPr>
      </w:pPr>
    </w:p>
    <w:p w14:paraId="7143BD0D" w14:textId="77777777" w:rsidR="00FA4B2E" w:rsidRPr="0029071D" w:rsidRDefault="00FA4B2E">
      <w:pPr>
        <w:pStyle w:val="Textoindependiente"/>
        <w:rPr>
          <w:sz w:val="20"/>
          <w:lang w:val="es-ES_tradnl"/>
        </w:rPr>
      </w:pPr>
    </w:p>
    <w:p w14:paraId="4EB89A33" w14:textId="77777777" w:rsidR="00FA4B2E" w:rsidRPr="0029071D" w:rsidRDefault="00FA4B2E">
      <w:pPr>
        <w:pStyle w:val="Textoindependiente"/>
        <w:spacing w:before="1"/>
        <w:rPr>
          <w:sz w:val="19"/>
          <w:lang w:val="es-ES_tradnl"/>
        </w:rPr>
      </w:pPr>
    </w:p>
    <w:p w14:paraId="1B0087BF" w14:textId="77777777" w:rsidR="00FA4B2E" w:rsidRPr="0029071D" w:rsidRDefault="00FA4B2E">
      <w:pPr>
        <w:rPr>
          <w:sz w:val="19"/>
          <w:lang w:val="es-ES_tradnl"/>
        </w:rPr>
        <w:sectPr w:rsidR="00FA4B2E" w:rsidRPr="0029071D" w:rsidSect="000D4F69">
          <w:footerReference w:type="default" r:id="rId44"/>
          <w:pgSz w:w="14180" w:h="16840"/>
          <w:pgMar w:top="1460" w:right="2020" w:bottom="0" w:left="460" w:header="0" w:footer="0" w:gutter="0"/>
          <w:cols w:space="720"/>
        </w:sectPr>
      </w:pPr>
    </w:p>
    <w:p w14:paraId="7E646F78" w14:textId="77777777" w:rsidR="00FA4B2E" w:rsidRPr="0029071D" w:rsidRDefault="00000000">
      <w:pPr>
        <w:pStyle w:val="Textoindependiente"/>
        <w:spacing w:before="94"/>
        <w:ind w:left="2092"/>
        <w:jc w:val="both"/>
        <w:rPr>
          <w:lang w:val="es-ES_tradnl"/>
        </w:rPr>
      </w:pPr>
      <w:r w:rsidRPr="0029071D">
        <w:rPr>
          <w:lang w:val="es-ES_tradnl"/>
        </w:rPr>
        <w:t>habilitantes para uso del dominio público radioeléctrico).</w:t>
      </w:r>
    </w:p>
    <w:p w14:paraId="6E153A90" w14:textId="77777777" w:rsidR="00FA4B2E" w:rsidRPr="0029071D" w:rsidRDefault="00FA4B2E">
      <w:pPr>
        <w:pStyle w:val="Textoindependiente"/>
        <w:spacing w:before="10"/>
        <w:rPr>
          <w:sz w:val="17"/>
          <w:lang w:val="es-ES_tradnl"/>
        </w:rPr>
      </w:pPr>
    </w:p>
    <w:p w14:paraId="3F749CC6" w14:textId="77777777" w:rsidR="00FA4B2E" w:rsidRPr="0029071D" w:rsidRDefault="00000000">
      <w:pPr>
        <w:pStyle w:val="Textoindependiente"/>
        <w:ind w:left="2092"/>
        <w:jc w:val="both"/>
        <w:rPr>
          <w:lang w:val="es-ES_tradnl"/>
        </w:rPr>
      </w:pPr>
      <w:r w:rsidRPr="0029071D">
        <w:rPr>
          <w:lang w:val="es-ES_tradnl"/>
        </w:rPr>
        <w:t>Propuestas técnicas para solicitudes de títulos habilitantes del servicio móvil en autoprestación Los costes estimados se calcularán mediante la fórmula siguiente:</w:t>
      </w:r>
    </w:p>
    <w:p w14:paraId="77AF3882" w14:textId="77777777" w:rsidR="00FA4B2E" w:rsidRPr="0029071D" w:rsidRDefault="00FA4B2E">
      <w:pPr>
        <w:pStyle w:val="Textoindependiente"/>
        <w:rPr>
          <w:lang w:val="es-ES_tradnl"/>
        </w:rPr>
      </w:pPr>
    </w:p>
    <w:p w14:paraId="1817D89A" w14:textId="77777777" w:rsidR="00FA4B2E" w:rsidRPr="0029071D" w:rsidRDefault="00000000">
      <w:pPr>
        <w:pStyle w:val="Textoindependiente"/>
        <w:ind w:left="2092"/>
        <w:jc w:val="both"/>
        <w:rPr>
          <w:lang w:val="es-ES_tradnl"/>
        </w:rPr>
      </w:pPr>
      <w:r w:rsidRPr="0029071D">
        <w:rPr>
          <w:lang w:val="es-ES_tradnl"/>
        </w:rPr>
        <w:t>H = 936 + 138 * (Nb –1) + 167 * (Nr – 1) €</w:t>
      </w:r>
    </w:p>
    <w:p w14:paraId="65DD4BB5" w14:textId="77777777" w:rsidR="00FA4B2E" w:rsidRPr="0029071D" w:rsidRDefault="00FA4B2E">
      <w:pPr>
        <w:pStyle w:val="Textoindependiente"/>
        <w:spacing w:before="1"/>
        <w:rPr>
          <w:lang w:val="es-ES_tradnl"/>
        </w:rPr>
      </w:pPr>
    </w:p>
    <w:p w14:paraId="75AE4EB2" w14:textId="77777777" w:rsidR="00FA4B2E" w:rsidRPr="0029071D" w:rsidRDefault="00000000">
      <w:pPr>
        <w:pStyle w:val="Textoindependiente"/>
        <w:ind w:left="2092"/>
        <w:rPr>
          <w:lang w:val="es-ES_tradnl"/>
        </w:rPr>
      </w:pPr>
      <w:r w:rsidRPr="0029071D">
        <w:rPr>
          <w:lang w:val="es-ES_tradnl"/>
        </w:rPr>
        <w:t>Siendo:</w:t>
      </w:r>
    </w:p>
    <w:p w14:paraId="3B0DEABD" w14:textId="77777777" w:rsidR="00FA4B2E" w:rsidRPr="0029071D" w:rsidRDefault="00FA4B2E">
      <w:pPr>
        <w:pStyle w:val="Textoindependiente"/>
        <w:spacing w:before="11"/>
        <w:rPr>
          <w:sz w:val="17"/>
          <w:lang w:val="es-ES_tradnl"/>
        </w:rPr>
      </w:pPr>
    </w:p>
    <w:p w14:paraId="1FF33A0A" w14:textId="77777777" w:rsidR="00FA4B2E" w:rsidRPr="0029071D" w:rsidRDefault="00000000">
      <w:pPr>
        <w:pStyle w:val="Textoindependiente"/>
        <w:ind w:left="2092"/>
        <w:rPr>
          <w:lang w:val="es-ES_tradnl"/>
        </w:rPr>
      </w:pPr>
      <w:r w:rsidRPr="0029071D">
        <w:rPr>
          <w:lang w:val="es-ES_tradnl"/>
        </w:rPr>
        <w:t>Nb: Número de bases</w:t>
      </w:r>
    </w:p>
    <w:p w14:paraId="51066241" w14:textId="77777777" w:rsidR="00FA4B2E" w:rsidRPr="0029071D" w:rsidRDefault="00000000">
      <w:pPr>
        <w:pStyle w:val="Textoindependiente"/>
        <w:spacing w:before="2"/>
        <w:ind w:left="2092"/>
        <w:rPr>
          <w:lang w:val="es-ES_tradnl"/>
        </w:rPr>
      </w:pPr>
      <w:r w:rsidRPr="0029071D">
        <w:rPr>
          <w:lang w:val="es-ES_tradnl"/>
        </w:rPr>
        <w:t>Nr: Número de repetidores</w:t>
      </w:r>
    </w:p>
    <w:p w14:paraId="7CF44288" w14:textId="77777777" w:rsidR="00FA4B2E" w:rsidRPr="0029071D" w:rsidRDefault="00FA4B2E">
      <w:pPr>
        <w:pStyle w:val="Textoindependiente"/>
        <w:spacing w:before="10"/>
        <w:rPr>
          <w:sz w:val="17"/>
          <w:lang w:val="es-ES_tradnl"/>
        </w:rPr>
      </w:pPr>
    </w:p>
    <w:p w14:paraId="41A96354" w14:textId="77777777" w:rsidR="00FA4B2E" w:rsidRPr="0029071D" w:rsidRDefault="00000000">
      <w:pPr>
        <w:pStyle w:val="Textoindependiente"/>
        <w:ind w:left="2092"/>
        <w:jc w:val="both"/>
        <w:rPr>
          <w:lang w:val="es-ES_tradnl"/>
        </w:rPr>
      </w:pPr>
      <w:r w:rsidRPr="0029071D">
        <w:rPr>
          <w:lang w:val="es-ES_tradnl"/>
        </w:rPr>
        <w:t>Propuestas técnicas para solicitudes de títulos habilitantes del servicio fijo (radioenlaces) en autoprestación:</w:t>
      </w:r>
    </w:p>
    <w:p w14:paraId="1A54542D" w14:textId="77777777" w:rsidR="00FA4B2E" w:rsidRPr="0029071D" w:rsidRDefault="00000000">
      <w:pPr>
        <w:pStyle w:val="Textoindependiente"/>
        <w:spacing w:before="1"/>
        <w:ind w:left="2092"/>
        <w:jc w:val="both"/>
        <w:rPr>
          <w:lang w:val="es-ES_tradnl"/>
        </w:rPr>
      </w:pPr>
      <w:r w:rsidRPr="0029071D">
        <w:rPr>
          <w:lang w:val="es-ES_tradnl"/>
        </w:rPr>
        <w:t>Los costes estimados se calcularán mediante la fórmula siguiente:</w:t>
      </w:r>
    </w:p>
    <w:p w14:paraId="302E00D7" w14:textId="77777777" w:rsidR="00FA4B2E" w:rsidRPr="0029071D" w:rsidRDefault="00FA4B2E">
      <w:pPr>
        <w:pStyle w:val="Textoindependiente"/>
        <w:rPr>
          <w:lang w:val="es-ES_tradnl"/>
        </w:rPr>
      </w:pPr>
    </w:p>
    <w:p w14:paraId="6FE2FE50" w14:textId="77777777" w:rsidR="00FA4B2E" w:rsidRPr="0029071D" w:rsidRDefault="00000000">
      <w:pPr>
        <w:pStyle w:val="Textoindependiente"/>
        <w:spacing w:before="1"/>
        <w:ind w:left="2092"/>
        <w:rPr>
          <w:lang w:val="es-ES_tradnl"/>
        </w:rPr>
      </w:pPr>
      <w:r w:rsidRPr="0029071D">
        <w:rPr>
          <w:lang w:val="es-ES_tradnl"/>
        </w:rPr>
        <w:t>H = 936 + 312 * (NV-1)</w:t>
      </w:r>
    </w:p>
    <w:p w14:paraId="72432477" w14:textId="77777777" w:rsidR="00FA4B2E" w:rsidRPr="0029071D" w:rsidRDefault="00FA4B2E">
      <w:pPr>
        <w:pStyle w:val="Textoindependiente"/>
        <w:spacing w:before="10"/>
        <w:rPr>
          <w:sz w:val="17"/>
          <w:lang w:val="es-ES_tradnl"/>
        </w:rPr>
      </w:pPr>
    </w:p>
    <w:p w14:paraId="14DAEE88" w14:textId="77777777" w:rsidR="00FA4B2E" w:rsidRPr="0029071D" w:rsidRDefault="00000000">
      <w:pPr>
        <w:pStyle w:val="Textoindependiente"/>
        <w:ind w:left="2092"/>
        <w:rPr>
          <w:lang w:val="es-ES_tradnl"/>
        </w:rPr>
      </w:pPr>
      <w:r w:rsidRPr="0029071D">
        <w:rPr>
          <w:lang w:val="es-ES_tradnl"/>
        </w:rPr>
        <w:t>Siendo NV el número de vanos</w:t>
      </w:r>
    </w:p>
    <w:p w14:paraId="2DFD9047" w14:textId="77777777" w:rsidR="00FA4B2E" w:rsidRPr="0029071D" w:rsidRDefault="00FA4B2E">
      <w:pPr>
        <w:pStyle w:val="Textoindependiente"/>
        <w:spacing w:before="1"/>
        <w:rPr>
          <w:lang w:val="es-ES_tradnl"/>
        </w:rPr>
      </w:pPr>
    </w:p>
    <w:p w14:paraId="7394C876" w14:textId="77777777" w:rsidR="00FA4B2E" w:rsidRPr="0029071D" w:rsidRDefault="00000000">
      <w:pPr>
        <w:pStyle w:val="Textoindependiente"/>
        <w:ind w:left="2092"/>
        <w:jc w:val="both"/>
        <w:rPr>
          <w:lang w:val="es-ES_tradnl"/>
        </w:rPr>
      </w:pPr>
      <w:r w:rsidRPr="0029071D">
        <w:rPr>
          <w:lang w:val="es-ES_tradnl"/>
        </w:rPr>
        <w:t>En el caso de requerirse la realización de un proyecto, los costes estimados correspondientes al</w:t>
      </w:r>
      <w:r w:rsidRPr="0029071D">
        <w:rPr>
          <w:spacing w:val="-6"/>
          <w:lang w:val="es-ES_tradnl"/>
        </w:rPr>
        <w:t xml:space="preserve"> </w:t>
      </w:r>
      <w:r w:rsidRPr="0029071D">
        <w:rPr>
          <w:lang w:val="es-ES_tradnl"/>
        </w:rPr>
        <w:t>mismo</w:t>
      </w:r>
      <w:r w:rsidRPr="0029071D">
        <w:rPr>
          <w:spacing w:val="-5"/>
          <w:lang w:val="es-ES_tradnl"/>
        </w:rPr>
        <w:t xml:space="preserve"> </w:t>
      </w:r>
      <w:r w:rsidRPr="0029071D">
        <w:rPr>
          <w:lang w:val="es-ES_tradnl"/>
        </w:rPr>
        <w:t>se</w:t>
      </w:r>
      <w:r w:rsidRPr="0029071D">
        <w:rPr>
          <w:spacing w:val="-6"/>
          <w:lang w:val="es-ES_tradnl"/>
        </w:rPr>
        <w:t xml:space="preserve"> </w:t>
      </w:r>
      <w:r w:rsidRPr="0029071D">
        <w:rPr>
          <w:lang w:val="es-ES_tradnl"/>
        </w:rPr>
        <w:t>calcularán</w:t>
      </w:r>
      <w:r w:rsidRPr="0029071D">
        <w:rPr>
          <w:spacing w:val="-5"/>
          <w:lang w:val="es-ES_tradnl"/>
        </w:rPr>
        <w:t xml:space="preserve"> </w:t>
      </w:r>
      <w:r w:rsidRPr="0029071D">
        <w:rPr>
          <w:lang w:val="es-ES_tradnl"/>
        </w:rPr>
        <w:t>de</w:t>
      </w:r>
      <w:r w:rsidRPr="0029071D">
        <w:rPr>
          <w:spacing w:val="-9"/>
          <w:lang w:val="es-ES_tradnl"/>
        </w:rPr>
        <w:t xml:space="preserve"> </w:t>
      </w:r>
      <w:r w:rsidRPr="0029071D">
        <w:rPr>
          <w:lang w:val="es-ES_tradnl"/>
        </w:rPr>
        <w:t>acuerdo</w:t>
      </w:r>
      <w:r w:rsidRPr="0029071D">
        <w:rPr>
          <w:spacing w:val="-5"/>
          <w:lang w:val="es-ES_tradnl"/>
        </w:rPr>
        <w:t xml:space="preserve"> </w:t>
      </w:r>
      <w:r w:rsidRPr="0029071D">
        <w:rPr>
          <w:lang w:val="es-ES_tradnl"/>
        </w:rPr>
        <w:t>al</w:t>
      </w:r>
      <w:r w:rsidRPr="0029071D">
        <w:rPr>
          <w:spacing w:val="-7"/>
          <w:lang w:val="es-ES_tradnl"/>
        </w:rPr>
        <w:t xml:space="preserve"> </w:t>
      </w:r>
      <w:r w:rsidRPr="0029071D">
        <w:rPr>
          <w:lang w:val="es-ES_tradnl"/>
        </w:rPr>
        <w:t>apartado</w:t>
      </w:r>
      <w:r w:rsidRPr="0029071D">
        <w:rPr>
          <w:spacing w:val="-9"/>
          <w:lang w:val="es-ES_tradnl"/>
        </w:rPr>
        <w:t xml:space="preserve"> </w:t>
      </w:r>
      <w:r w:rsidRPr="0029071D">
        <w:rPr>
          <w:lang w:val="es-ES_tradnl"/>
        </w:rPr>
        <w:t>1. Proyectos en</w:t>
      </w:r>
      <w:r w:rsidRPr="0029071D">
        <w:rPr>
          <w:spacing w:val="-2"/>
          <w:lang w:val="es-ES_tradnl"/>
        </w:rPr>
        <w:t xml:space="preserve"> </w:t>
      </w:r>
      <w:r w:rsidRPr="0029071D">
        <w:rPr>
          <w:lang w:val="es-ES_tradnl"/>
        </w:rPr>
        <w:t>general.</w:t>
      </w:r>
    </w:p>
    <w:p w14:paraId="2DDB3A73" w14:textId="77777777" w:rsidR="00FA4B2E" w:rsidRPr="0029071D" w:rsidRDefault="00000000">
      <w:pPr>
        <w:pStyle w:val="Textoindependiente"/>
        <w:spacing w:before="1"/>
        <w:ind w:left="2092" w:right="1"/>
        <w:jc w:val="both"/>
        <w:rPr>
          <w:lang w:val="es-ES_tradnl"/>
        </w:rPr>
      </w:pPr>
      <w:r w:rsidRPr="0029071D">
        <w:rPr>
          <w:lang w:val="es-ES_tradnl"/>
        </w:rPr>
        <w:t>Certificaciones de redes de radiocomunicación en autoprestación</w:t>
      </w:r>
    </w:p>
    <w:p w14:paraId="4E5E10B0" w14:textId="77777777" w:rsidR="00FA4B2E" w:rsidRPr="0029071D" w:rsidRDefault="00000000">
      <w:pPr>
        <w:pStyle w:val="Textoindependiente"/>
        <w:ind w:left="2092"/>
        <w:jc w:val="both"/>
        <w:rPr>
          <w:lang w:val="es-ES_tradnl"/>
        </w:rPr>
      </w:pPr>
      <w:r w:rsidRPr="0029071D">
        <w:rPr>
          <w:lang w:val="es-ES_tradnl"/>
        </w:rPr>
        <w:t>Certificación de redes del servicio móvil en autoprestación.</w:t>
      </w:r>
    </w:p>
    <w:p w14:paraId="09B311A6" w14:textId="77777777" w:rsidR="00FA4B2E" w:rsidRPr="0029071D" w:rsidRDefault="00FA4B2E">
      <w:pPr>
        <w:pStyle w:val="Textoindependiente"/>
        <w:spacing w:before="11"/>
        <w:rPr>
          <w:sz w:val="17"/>
          <w:lang w:val="es-ES_tradnl"/>
        </w:rPr>
      </w:pPr>
    </w:p>
    <w:p w14:paraId="35B8BB63" w14:textId="77777777" w:rsidR="00FA4B2E" w:rsidRPr="0029071D" w:rsidRDefault="00000000">
      <w:pPr>
        <w:pStyle w:val="Textoindependiente"/>
        <w:ind w:left="2092"/>
        <w:rPr>
          <w:lang w:val="es-ES_tradnl"/>
        </w:rPr>
      </w:pPr>
      <w:r w:rsidRPr="0029071D">
        <w:rPr>
          <w:lang w:val="es-ES_tradnl"/>
        </w:rPr>
        <w:t>Los costes estimados se calcularán mediante la fórmula siguiente:</w:t>
      </w:r>
    </w:p>
    <w:p w14:paraId="0AF993A5" w14:textId="77777777" w:rsidR="00FA4B2E" w:rsidRPr="0029071D" w:rsidRDefault="00FA4B2E">
      <w:pPr>
        <w:pStyle w:val="Textoindependiente"/>
        <w:spacing w:before="10"/>
        <w:rPr>
          <w:sz w:val="17"/>
          <w:lang w:val="es-ES_tradnl"/>
        </w:rPr>
      </w:pPr>
    </w:p>
    <w:p w14:paraId="23A1C9C8" w14:textId="77777777" w:rsidR="00FA4B2E" w:rsidRPr="0029071D" w:rsidRDefault="00000000">
      <w:pPr>
        <w:pStyle w:val="Textoindependiente"/>
        <w:ind w:left="2092"/>
        <w:rPr>
          <w:lang w:val="es-ES_tradnl"/>
        </w:rPr>
      </w:pPr>
      <w:r w:rsidRPr="0029071D">
        <w:rPr>
          <w:lang w:val="es-ES_tradnl"/>
        </w:rPr>
        <w:t>H = 520 + 20,80*(Np–1) + 31,20*(Nm –1) + 65,40*(Nb –1) + 124,80*(Nr – 1)€</w:t>
      </w:r>
    </w:p>
    <w:p w14:paraId="10C6B0E9" w14:textId="77777777" w:rsidR="00FA4B2E" w:rsidRPr="0029071D" w:rsidRDefault="00FA4B2E">
      <w:pPr>
        <w:pStyle w:val="Textoindependiente"/>
        <w:rPr>
          <w:lang w:val="es-ES_tradnl"/>
        </w:rPr>
      </w:pPr>
    </w:p>
    <w:p w14:paraId="317D976A" w14:textId="77777777" w:rsidR="00FA4B2E" w:rsidRPr="0029071D" w:rsidRDefault="00000000">
      <w:pPr>
        <w:pStyle w:val="Textoindependiente"/>
        <w:ind w:left="2092"/>
        <w:rPr>
          <w:lang w:val="es-ES_tradnl"/>
        </w:rPr>
      </w:pPr>
      <w:r w:rsidRPr="0029071D">
        <w:rPr>
          <w:lang w:val="es-ES_tradnl"/>
        </w:rPr>
        <w:t>Siendo:</w:t>
      </w:r>
    </w:p>
    <w:p w14:paraId="3A267CE6" w14:textId="77777777" w:rsidR="00FA4B2E" w:rsidRPr="0029071D" w:rsidRDefault="00FA4B2E">
      <w:pPr>
        <w:pStyle w:val="Textoindependiente"/>
        <w:spacing w:before="2"/>
        <w:rPr>
          <w:lang w:val="es-ES_tradnl"/>
        </w:rPr>
      </w:pPr>
    </w:p>
    <w:p w14:paraId="719250A7" w14:textId="77777777" w:rsidR="00FA4B2E" w:rsidRPr="0029071D" w:rsidRDefault="00000000">
      <w:pPr>
        <w:pStyle w:val="Textoindependiente"/>
        <w:ind w:left="2092" w:right="1880"/>
        <w:rPr>
          <w:lang w:val="es-ES_tradnl"/>
        </w:rPr>
      </w:pPr>
      <w:r w:rsidRPr="0029071D">
        <w:rPr>
          <w:lang w:val="es-ES_tradnl"/>
        </w:rPr>
        <w:t>Np: Número de portátiles Nm: Número de móviles Nb: Número de bases</w:t>
      </w:r>
    </w:p>
    <w:p w14:paraId="152D135A" w14:textId="77777777" w:rsidR="00FA4B2E" w:rsidRPr="0029071D" w:rsidRDefault="00000000">
      <w:pPr>
        <w:pStyle w:val="Textoindependiente"/>
        <w:tabs>
          <w:tab w:val="left" w:pos="2584"/>
        </w:tabs>
        <w:spacing w:line="205" w:lineRule="exact"/>
        <w:ind w:left="2092"/>
        <w:rPr>
          <w:lang w:val="es-ES_tradnl"/>
        </w:rPr>
      </w:pPr>
      <w:r w:rsidRPr="0029071D">
        <w:rPr>
          <w:lang w:val="es-ES_tradnl"/>
        </w:rPr>
        <w:t>Nr:</w:t>
      </w:r>
      <w:r w:rsidRPr="0029071D">
        <w:rPr>
          <w:lang w:val="es-ES_tradnl"/>
        </w:rPr>
        <w:tab/>
        <w:t>Número de</w:t>
      </w:r>
      <w:r w:rsidRPr="0029071D">
        <w:rPr>
          <w:spacing w:val="1"/>
          <w:lang w:val="es-ES_tradnl"/>
        </w:rPr>
        <w:t xml:space="preserve"> </w:t>
      </w:r>
      <w:r w:rsidRPr="0029071D">
        <w:rPr>
          <w:lang w:val="es-ES_tradnl"/>
        </w:rPr>
        <w:t>repetidores</w:t>
      </w:r>
    </w:p>
    <w:p w14:paraId="7D4C20C2" w14:textId="77777777" w:rsidR="00FA4B2E" w:rsidRPr="0029071D" w:rsidRDefault="00FA4B2E">
      <w:pPr>
        <w:pStyle w:val="Textoindependiente"/>
        <w:spacing w:before="1"/>
        <w:rPr>
          <w:lang w:val="es-ES_tradnl"/>
        </w:rPr>
      </w:pPr>
    </w:p>
    <w:p w14:paraId="6C91B41A" w14:textId="77777777" w:rsidR="00FA4B2E" w:rsidRPr="0029071D" w:rsidRDefault="00000000">
      <w:pPr>
        <w:pStyle w:val="Textoindependiente"/>
        <w:ind w:left="2092" w:right="-11"/>
        <w:rPr>
          <w:lang w:val="es-ES_tradnl"/>
        </w:rPr>
      </w:pPr>
      <w:r w:rsidRPr="0029071D">
        <w:rPr>
          <w:lang w:val="es-ES_tradnl"/>
        </w:rPr>
        <w:t>Certificaciones del servicio fijo en autoprestación (radioenlaces)</w:t>
      </w:r>
    </w:p>
    <w:p w14:paraId="2CB72C94" w14:textId="77777777" w:rsidR="00FA4B2E" w:rsidRPr="0029071D" w:rsidRDefault="00FA4B2E">
      <w:pPr>
        <w:pStyle w:val="Textoindependiente"/>
        <w:spacing w:before="1"/>
        <w:rPr>
          <w:lang w:val="es-ES_tradnl"/>
        </w:rPr>
      </w:pPr>
    </w:p>
    <w:p w14:paraId="0A35E93C" w14:textId="77777777" w:rsidR="00FA4B2E" w:rsidRPr="0029071D" w:rsidRDefault="00000000">
      <w:pPr>
        <w:pStyle w:val="Textoindependiente"/>
        <w:ind w:left="2092"/>
        <w:rPr>
          <w:lang w:val="es-ES_tradnl"/>
        </w:rPr>
      </w:pPr>
      <w:r w:rsidRPr="0029071D">
        <w:rPr>
          <w:lang w:val="es-ES_tradnl"/>
        </w:rPr>
        <w:t>Los costes estimados se calcularán mediante la fórmula siguiente:</w:t>
      </w:r>
    </w:p>
    <w:p w14:paraId="51415081" w14:textId="77777777" w:rsidR="00FA4B2E" w:rsidRPr="0029071D" w:rsidRDefault="00FA4B2E">
      <w:pPr>
        <w:pStyle w:val="Textoindependiente"/>
        <w:spacing w:before="10"/>
        <w:rPr>
          <w:sz w:val="17"/>
          <w:lang w:val="es-ES_tradnl"/>
        </w:rPr>
      </w:pPr>
    </w:p>
    <w:p w14:paraId="51BA370F" w14:textId="77777777" w:rsidR="00FA4B2E" w:rsidRPr="0029071D" w:rsidRDefault="00000000">
      <w:pPr>
        <w:pStyle w:val="Textoindependiente"/>
        <w:ind w:left="2092"/>
        <w:rPr>
          <w:lang w:val="es-ES_tradnl"/>
        </w:rPr>
      </w:pPr>
      <w:r w:rsidRPr="0029071D">
        <w:rPr>
          <w:lang w:val="es-ES_tradnl"/>
        </w:rPr>
        <w:t>H = 520 + 124,80*Nes</w:t>
      </w:r>
    </w:p>
    <w:p w14:paraId="6FDF1E40" w14:textId="77777777" w:rsidR="00FA4B2E" w:rsidRPr="0029071D" w:rsidRDefault="00000000">
      <w:pPr>
        <w:pStyle w:val="Textoindependiente"/>
        <w:spacing w:before="97"/>
        <w:ind w:left="948"/>
        <w:jc w:val="both"/>
        <w:rPr>
          <w:lang w:val="es-ES_tradnl"/>
        </w:rPr>
      </w:pPr>
      <w:r w:rsidRPr="0029071D">
        <w:rPr>
          <w:lang w:val="es-ES_tradnl"/>
        </w:rPr>
        <w:br w:type="column"/>
        <w:t>Siendo Nes el número de estaciones</w:t>
      </w:r>
    </w:p>
    <w:p w14:paraId="5D987B5A" w14:textId="77777777" w:rsidR="00FA4B2E" w:rsidRPr="0029071D" w:rsidRDefault="00FA4B2E">
      <w:pPr>
        <w:pStyle w:val="Textoindependiente"/>
        <w:spacing w:before="10"/>
        <w:rPr>
          <w:sz w:val="17"/>
          <w:lang w:val="es-ES_tradnl"/>
        </w:rPr>
      </w:pPr>
    </w:p>
    <w:p w14:paraId="3DC12082" w14:textId="77777777" w:rsidR="00FA4B2E" w:rsidRPr="0029071D" w:rsidRDefault="00000000">
      <w:pPr>
        <w:pStyle w:val="Textoindependiente"/>
        <w:ind w:left="948" w:right="812"/>
        <w:jc w:val="both"/>
        <w:rPr>
          <w:lang w:val="es-ES_tradnl"/>
        </w:rPr>
      </w:pPr>
      <w:r w:rsidRPr="0029071D">
        <w:rPr>
          <w:lang w:val="es-ES_tradnl"/>
        </w:rPr>
        <w:t>Certificaciones, estudios e informes de estaciones radioeléctricas (Real Decreto 1066/2001, de 28 de septiembre):</w:t>
      </w:r>
    </w:p>
    <w:p w14:paraId="3508FBE3" w14:textId="77777777" w:rsidR="00FA4B2E" w:rsidRPr="0029071D" w:rsidRDefault="00FA4B2E">
      <w:pPr>
        <w:pStyle w:val="Textoindependiente"/>
        <w:rPr>
          <w:lang w:val="es-ES_tradnl"/>
        </w:rPr>
      </w:pPr>
    </w:p>
    <w:p w14:paraId="34B3F314" w14:textId="77777777" w:rsidR="00FA4B2E" w:rsidRPr="0029071D" w:rsidRDefault="00000000">
      <w:pPr>
        <w:pStyle w:val="Textoindependiente"/>
        <w:tabs>
          <w:tab w:val="left" w:leader="dot" w:pos="4193"/>
        </w:tabs>
        <w:spacing w:before="1"/>
        <w:ind w:left="948"/>
        <w:rPr>
          <w:lang w:val="es-ES_tradnl"/>
        </w:rPr>
      </w:pPr>
      <w:r w:rsidRPr="0029071D">
        <w:rPr>
          <w:lang w:val="es-ES_tradnl"/>
        </w:rPr>
        <w:t>Medidas en</w:t>
      </w:r>
      <w:r w:rsidRPr="0029071D">
        <w:rPr>
          <w:spacing w:val="-3"/>
          <w:lang w:val="es-ES_tradnl"/>
        </w:rPr>
        <w:t xml:space="preserve"> </w:t>
      </w:r>
      <w:r w:rsidRPr="0029071D">
        <w:rPr>
          <w:lang w:val="es-ES_tradnl"/>
        </w:rPr>
        <w:t>Banda</w:t>
      </w:r>
      <w:r w:rsidRPr="0029071D">
        <w:rPr>
          <w:spacing w:val="-3"/>
          <w:lang w:val="es-ES_tradnl"/>
        </w:rPr>
        <w:t xml:space="preserve"> </w:t>
      </w:r>
      <w:r w:rsidRPr="0029071D">
        <w:rPr>
          <w:lang w:val="es-ES_tradnl"/>
        </w:rPr>
        <w:t>Ancha</w:t>
      </w:r>
      <w:r w:rsidRPr="0029071D">
        <w:rPr>
          <w:lang w:val="es-ES_tradnl"/>
        </w:rPr>
        <w:tab/>
        <w:t>H=697,00 €</w:t>
      </w:r>
    </w:p>
    <w:p w14:paraId="76812845" w14:textId="77777777" w:rsidR="00FA4B2E" w:rsidRPr="0029071D" w:rsidRDefault="00FA4B2E">
      <w:pPr>
        <w:pStyle w:val="Textoindependiente"/>
        <w:spacing w:before="10"/>
        <w:rPr>
          <w:sz w:val="17"/>
          <w:lang w:val="es-ES_tradnl"/>
        </w:rPr>
      </w:pPr>
    </w:p>
    <w:p w14:paraId="53F2CF62" w14:textId="77777777" w:rsidR="00FA4B2E" w:rsidRPr="0029071D" w:rsidRDefault="00000000">
      <w:pPr>
        <w:pStyle w:val="Textoindependiente"/>
        <w:ind w:left="949"/>
        <w:rPr>
          <w:lang w:val="es-ES_tradnl"/>
        </w:rPr>
      </w:pPr>
      <w:r w:rsidRPr="0029071D">
        <w:rPr>
          <w:lang w:val="es-ES_tradnl"/>
        </w:rPr>
        <w:t>Medidas selectivas en frecuencia:</w:t>
      </w:r>
    </w:p>
    <w:p w14:paraId="250AC73B" w14:textId="77777777" w:rsidR="00FA4B2E" w:rsidRPr="0029071D" w:rsidRDefault="00FA4B2E">
      <w:pPr>
        <w:pStyle w:val="Textoindependiente"/>
        <w:spacing w:before="1"/>
        <w:rPr>
          <w:lang w:val="es-ES_tradnl"/>
        </w:rPr>
      </w:pPr>
    </w:p>
    <w:p w14:paraId="2989FA1A" w14:textId="77777777" w:rsidR="00FA4B2E" w:rsidRPr="0029071D" w:rsidRDefault="00000000">
      <w:pPr>
        <w:pStyle w:val="Textoindependiente"/>
        <w:ind w:left="949"/>
        <w:rPr>
          <w:lang w:val="es-ES_tradnl"/>
        </w:rPr>
      </w:pPr>
      <w:r w:rsidRPr="0029071D">
        <w:rPr>
          <w:lang w:val="es-ES_tradnl"/>
        </w:rPr>
        <w:t>Donde:</w:t>
      </w:r>
    </w:p>
    <w:p w14:paraId="2D4C7EDA" w14:textId="77777777" w:rsidR="00FA4B2E" w:rsidRPr="0029071D" w:rsidRDefault="00FA4B2E">
      <w:pPr>
        <w:pStyle w:val="Textoindependiente"/>
        <w:spacing w:before="11"/>
        <w:rPr>
          <w:sz w:val="17"/>
          <w:lang w:val="es-ES_tradnl"/>
        </w:rPr>
      </w:pPr>
    </w:p>
    <w:p w14:paraId="6AAB4F01" w14:textId="77777777" w:rsidR="00FA4B2E" w:rsidRPr="0029071D" w:rsidRDefault="00000000">
      <w:pPr>
        <w:pStyle w:val="Textoindependiente"/>
        <w:ind w:left="949"/>
        <w:rPr>
          <w:lang w:val="es-ES_tradnl"/>
        </w:rPr>
      </w:pPr>
      <w:r w:rsidRPr="0029071D">
        <w:rPr>
          <w:lang w:val="es-ES_tradnl"/>
        </w:rPr>
        <w:t>H: Coste estimado</w:t>
      </w:r>
    </w:p>
    <w:p w14:paraId="4902C316" w14:textId="77777777" w:rsidR="00FA4B2E" w:rsidRPr="0029071D" w:rsidRDefault="00000000">
      <w:pPr>
        <w:pStyle w:val="Textoindependiente"/>
        <w:spacing w:before="2"/>
        <w:ind w:left="949" w:right="807"/>
        <w:rPr>
          <w:lang w:val="es-ES_tradnl"/>
        </w:rPr>
      </w:pPr>
      <w:r w:rsidRPr="0029071D">
        <w:rPr>
          <w:lang w:val="es-ES_tradnl"/>
        </w:rPr>
        <w:t>Nf: Nº de frecuencias medidasH = 697+ € 41 € · Nf</w:t>
      </w:r>
    </w:p>
    <w:p w14:paraId="0A030826" w14:textId="77777777" w:rsidR="00FA4B2E" w:rsidRPr="0029071D" w:rsidRDefault="00FA4B2E">
      <w:pPr>
        <w:pStyle w:val="Textoindependiente"/>
        <w:spacing w:before="9"/>
        <w:rPr>
          <w:sz w:val="17"/>
          <w:lang w:val="es-ES_tradnl"/>
        </w:rPr>
      </w:pPr>
    </w:p>
    <w:p w14:paraId="315C5586" w14:textId="77777777" w:rsidR="00FA4B2E" w:rsidRPr="0029071D" w:rsidRDefault="00000000">
      <w:pPr>
        <w:pStyle w:val="Textoindependiente"/>
        <w:ind w:left="949" w:right="814"/>
        <w:jc w:val="both"/>
        <w:rPr>
          <w:lang w:val="es-ES_tradnl"/>
        </w:rPr>
      </w:pPr>
      <w:r w:rsidRPr="0029071D">
        <w:rPr>
          <w:lang w:val="es-ES_tradnl"/>
        </w:rPr>
        <w:t>Proyectos de Emisoras de Radiodifusión Sonora y TV:</w:t>
      </w:r>
    </w:p>
    <w:p w14:paraId="3E49C69A" w14:textId="77777777" w:rsidR="00FA4B2E" w:rsidRPr="0029071D" w:rsidRDefault="00000000">
      <w:pPr>
        <w:pStyle w:val="Textoindependiente"/>
        <w:spacing w:before="2"/>
        <w:ind w:left="949" w:right="807"/>
        <w:rPr>
          <w:lang w:val="es-ES_tradnl"/>
        </w:rPr>
      </w:pPr>
      <w:r w:rsidRPr="0029071D">
        <w:rPr>
          <w:lang w:val="es-ES_tradnl"/>
        </w:rPr>
        <w:t>Se aplican las fórmulas del apartado 1, con los costes estimados siguientes:</w:t>
      </w:r>
    </w:p>
    <w:p w14:paraId="2F54E261" w14:textId="77777777" w:rsidR="00FA4B2E" w:rsidRPr="0029071D" w:rsidRDefault="00FA4B2E">
      <w:pPr>
        <w:pStyle w:val="Textoindependiente"/>
        <w:rPr>
          <w:lang w:val="es-ES_tradnl"/>
        </w:rPr>
      </w:pPr>
    </w:p>
    <w:p w14:paraId="667D744F" w14:textId="77777777" w:rsidR="00FA4B2E" w:rsidRPr="0029071D" w:rsidRDefault="00000000">
      <w:pPr>
        <w:pStyle w:val="Textoindependiente"/>
        <w:spacing w:before="1"/>
        <w:ind w:left="949" w:right="807"/>
        <w:rPr>
          <w:lang w:val="es-ES_tradnl"/>
        </w:rPr>
      </w:pPr>
      <w:r w:rsidRPr="0029071D">
        <w:rPr>
          <w:lang w:val="es-ES_tradnl"/>
        </w:rPr>
        <w:t>Costes estimados de redacción del Proyecto (Hp):</w:t>
      </w:r>
    </w:p>
    <w:p w14:paraId="75E3E911" w14:textId="77777777" w:rsidR="00FA4B2E" w:rsidRPr="0029071D" w:rsidRDefault="00000000">
      <w:pPr>
        <w:pStyle w:val="Prrafodelista"/>
        <w:numPr>
          <w:ilvl w:val="0"/>
          <w:numId w:val="9"/>
        </w:numPr>
        <w:tabs>
          <w:tab w:val="left" w:pos="1154"/>
        </w:tabs>
        <w:spacing w:line="206" w:lineRule="exact"/>
        <w:ind w:hanging="155"/>
        <w:rPr>
          <w:sz w:val="18"/>
          <w:lang w:val="es-ES_tradnl"/>
        </w:rPr>
      </w:pPr>
      <w:r w:rsidRPr="0029071D">
        <w:rPr>
          <w:sz w:val="18"/>
          <w:lang w:val="es-ES_tradnl"/>
        </w:rPr>
        <w:t>Emisoras de radiodifusión sonora y TV</w:t>
      </w:r>
      <w:r w:rsidRPr="0029071D">
        <w:rPr>
          <w:spacing w:val="2"/>
          <w:sz w:val="18"/>
          <w:lang w:val="es-ES_tradnl"/>
        </w:rPr>
        <w:t xml:space="preserve"> </w:t>
      </w:r>
      <w:r w:rsidRPr="0029071D">
        <w:rPr>
          <w:sz w:val="18"/>
          <w:lang w:val="es-ES_tradnl"/>
        </w:rPr>
        <w:t>con</w:t>
      </w:r>
    </w:p>
    <w:p w14:paraId="4371205F" w14:textId="77777777" w:rsidR="00FA4B2E" w:rsidRDefault="00000000">
      <w:pPr>
        <w:pStyle w:val="Textoindependiente"/>
        <w:spacing w:line="207" w:lineRule="exact"/>
        <w:ind w:left="949"/>
      </w:pPr>
      <w:r>
        <w:t>PRA ≤ 1kW</w:t>
      </w:r>
    </w:p>
    <w:p w14:paraId="65F3A544" w14:textId="77777777" w:rsidR="00FA4B2E" w:rsidRDefault="00000000">
      <w:pPr>
        <w:pStyle w:val="Textoindependiente"/>
        <w:spacing w:before="1"/>
        <w:ind w:left="992"/>
      </w:pPr>
      <w:r>
        <w:t>..................................................................1352,00 €</w:t>
      </w:r>
    </w:p>
    <w:p w14:paraId="4F1809DA" w14:textId="77777777" w:rsidR="00FA4B2E" w:rsidRDefault="00FA4B2E">
      <w:pPr>
        <w:pStyle w:val="Textoindependiente"/>
        <w:spacing w:before="11"/>
        <w:rPr>
          <w:sz w:val="17"/>
        </w:rPr>
      </w:pPr>
    </w:p>
    <w:p w14:paraId="683EDC77" w14:textId="77777777" w:rsidR="00FA4B2E" w:rsidRPr="0029071D" w:rsidRDefault="00000000">
      <w:pPr>
        <w:pStyle w:val="Prrafodelista"/>
        <w:numPr>
          <w:ilvl w:val="0"/>
          <w:numId w:val="9"/>
        </w:numPr>
        <w:tabs>
          <w:tab w:val="left" w:pos="1060"/>
        </w:tabs>
        <w:spacing w:line="207" w:lineRule="exact"/>
        <w:ind w:left="1059" w:hanging="112"/>
        <w:rPr>
          <w:sz w:val="18"/>
          <w:lang w:val="es-ES_tradnl"/>
        </w:rPr>
      </w:pPr>
      <w:r w:rsidRPr="0029071D">
        <w:rPr>
          <w:sz w:val="18"/>
          <w:lang w:val="es-ES_tradnl"/>
        </w:rPr>
        <w:t>Emisoras</w:t>
      </w:r>
      <w:r w:rsidRPr="0029071D">
        <w:rPr>
          <w:spacing w:val="-9"/>
          <w:sz w:val="18"/>
          <w:lang w:val="es-ES_tradnl"/>
        </w:rPr>
        <w:t xml:space="preserve"> </w:t>
      </w:r>
      <w:r w:rsidRPr="0029071D">
        <w:rPr>
          <w:sz w:val="18"/>
          <w:lang w:val="es-ES_tradnl"/>
        </w:rPr>
        <w:t>de</w:t>
      </w:r>
      <w:r w:rsidRPr="0029071D">
        <w:rPr>
          <w:spacing w:val="-10"/>
          <w:sz w:val="18"/>
          <w:lang w:val="es-ES_tradnl"/>
        </w:rPr>
        <w:t xml:space="preserve"> </w:t>
      </w:r>
      <w:r w:rsidRPr="0029071D">
        <w:rPr>
          <w:sz w:val="18"/>
          <w:lang w:val="es-ES_tradnl"/>
        </w:rPr>
        <w:t>radiodifusión</w:t>
      </w:r>
      <w:r w:rsidRPr="0029071D">
        <w:rPr>
          <w:spacing w:val="-9"/>
          <w:sz w:val="18"/>
          <w:lang w:val="es-ES_tradnl"/>
        </w:rPr>
        <w:t xml:space="preserve"> </w:t>
      </w:r>
      <w:r w:rsidRPr="0029071D">
        <w:rPr>
          <w:sz w:val="18"/>
          <w:lang w:val="es-ES_tradnl"/>
        </w:rPr>
        <w:t>sonora</w:t>
      </w:r>
      <w:r w:rsidRPr="0029071D">
        <w:rPr>
          <w:spacing w:val="-10"/>
          <w:sz w:val="18"/>
          <w:lang w:val="es-ES_tradnl"/>
        </w:rPr>
        <w:t xml:space="preserve"> </w:t>
      </w:r>
      <w:r w:rsidRPr="0029071D">
        <w:rPr>
          <w:sz w:val="18"/>
          <w:lang w:val="es-ES_tradnl"/>
        </w:rPr>
        <w:t>y</w:t>
      </w:r>
      <w:r w:rsidRPr="0029071D">
        <w:rPr>
          <w:spacing w:val="-12"/>
          <w:sz w:val="18"/>
          <w:lang w:val="es-ES_tradnl"/>
        </w:rPr>
        <w:t xml:space="preserve"> </w:t>
      </w:r>
      <w:r w:rsidRPr="0029071D">
        <w:rPr>
          <w:sz w:val="18"/>
          <w:lang w:val="es-ES_tradnl"/>
        </w:rPr>
        <w:t>TV</w:t>
      </w:r>
      <w:r w:rsidRPr="0029071D">
        <w:rPr>
          <w:spacing w:val="-10"/>
          <w:sz w:val="18"/>
          <w:lang w:val="es-ES_tradnl"/>
        </w:rPr>
        <w:t xml:space="preserve"> </w:t>
      </w:r>
      <w:r w:rsidRPr="0029071D">
        <w:rPr>
          <w:sz w:val="18"/>
          <w:lang w:val="es-ES_tradnl"/>
        </w:rPr>
        <w:t>con</w:t>
      </w:r>
      <w:r w:rsidRPr="0029071D">
        <w:rPr>
          <w:spacing w:val="-10"/>
          <w:sz w:val="18"/>
          <w:lang w:val="es-ES_tradnl"/>
        </w:rPr>
        <w:t xml:space="preserve"> </w:t>
      </w:r>
      <w:r w:rsidRPr="0029071D">
        <w:rPr>
          <w:sz w:val="18"/>
          <w:lang w:val="es-ES_tradnl"/>
        </w:rPr>
        <w:t>PRA</w:t>
      </w:r>
    </w:p>
    <w:p w14:paraId="4E9CAD20" w14:textId="77777777" w:rsidR="00FA4B2E" w:rsidRDefault="00000000">
      <w:pPr>
        <w:pStyle w:val="Textoindependiente"/>
        <w:spacing w:line="207" w:lineRule="exact"/>
        <w:ind w:left="948"/>
      </w:pPr>
      <w:r>
        <w:t>&gt; 1 kW</w:t>
      </w:r>
    </w:p>
    <w:p w14:paraId="6BAA940B" w14:textId="77777777" w:rsidR="00FA4B2E" w:rsidRDefault="00000000">
      <w:pPr>
        <w:pStyle w:val="Textoindependiente"/>
        <w:spacing w:before="2"/>
        <w:ind w:left="992"/>
      </w:pPr>
      <w:r>
        <w:t>......................................... 1352+437*[PRA(kW)-1] €</w:t>
      </w:r>
    </w:p>
    <w:p w14:paraId="09FE47A9" w14:textId="77777777" w:rsidR="00FA4B2E" w:rsidRDefault="00FA4B2E">
      <w:pPr>
        <w:pStyle w:val="Textoindependiente"/>
        <w:spacing w:before="10"/>
        <w:rPr>
          <w:sz w:val="17"/>
        </w:rPr>
      </w:pPr>
    </w:p>
    <w:p w14:paraId="7B0FD3F7" w14:textId="77777777" w:rsidR="00FA4B2E" w:rsidRDefault="00000000">
      <w:pPr>
        <w:pStyle w:val="Prrafodelista"/>
        <w:numPr>
          <w:ilvl w:val="0"/>
          <w:numId w:val="9"/>
        </w:numPr>
        <w:tabs>
          <w:tab w:val="left" w:pos="1060"/>
        </w:tabs>
        <w:spacing w:line="207" w:lineRule="exact"/>
        <w:ind w:left="1059" w:hanging="112"/>
        <w:rPr>
          <w:sz w:val="18"/>
        </w:rPr>
      </w:pPr>
      <w:r>
        <w:rPr>
          <w:sz w:val="18"/>
        </w:rPr>
        <w:t>Radioenlaces:</w:t>
      </w:r>
    </w:p>
    <w:p w14:paraId="2943A610" w14:textId="77777777" w:rsidR="00FA4B2E" w:rsidRDefault="00000000">
      <w:pPr>
        <w:pStyle w:val="Textoindependiente"/>
        <w:spacing w:line="207" w:lineRule="exact"/>
        <w:ind w:left="1042"/>
      </w:pPr>
      <w:r>
        <w:t>...................................................................520,00 €</w:t>
      </w:r>
    </w:p>
    <w:p w14:paraId="23468D0E" w14:textId="77777777" w:rsidR="00FA4B2E" w:rsidRDefault="00FA4B2E">
      <w:pPr>
        <w:pStyle w:val="Textoindependiente"/>
        <w:spacing w:before="1"/>
      </w:pPr>
    </w:p>
    <w:p w14:paraId="649E125F" w14:textId="77777777" w:rsidR="00FA4B2E" w:rsidRDefault="00000000">
      <w:pPr>
        <w:pStyle w:val="Textoindependiente"/>
        <w:spacing w:line="207" w:lineRule="exact"/>
        <w:ind w:left="948"/>
      </w:pPr>
      <w:r>
        <w:t>PRA: Potencia Radiada Aparente.</w:t>
      </w:r>
    </w:p>
    <w:p w14:paraId="1F33C0DF" w14:textId="77777777" w:rsidR="00FA4B2E" w:rsidRPr="0029071D" w:rsidRDefault="00000000">
      <w:pPr>
        <w:pStyle w:val="Textoindependiente"/>
        <w:ind w:left="948" w:right="807"/>
        <w:rPr>
          <w:lang w:val="es-ES_tradnl"/>
        </w:rPr>
      </w:pPr>
      <w:r w:rsidRPr="0029071D">
        <w:rPr>
          <w:lang w:val="es-ES_tradnl"/>
        </w:rPr>
        <w:t>Redes de estaciones con proyecto genérico y apéndices para cada estación:</w:t>
      </w:r>
    </w:p>
    <w:p w14:paraId="1F7AF63E" w14:textId="77777777" w:rsidR="00FA4B2E" w:rsidRPr="0029071D" w:rsidRDefault="00FA4B2E">
      <w:pPr>
        <w:pStyle w:val="Textoindependiente"/>
        <w:spacing w:before="1"/>
        <w:rPr>
          <w:lang w:val="es-ES_tradnl"/>
        </w:rPr>
      </w:pPr>
    </w:p>
    <w:p w14:paraId="4B456A16" w14:textId="77777777" w:rsidR="00FA4B2E" w:rsidRPr="0029071D" w:rsidRDefault="00000000">
      <w:pPr>
        <w:pStyle w:val="Textoindependiente"/>
        <w:ind w:left="948"/>
        <w:rPr>
          <w:lang w:val="es-ES_tradnl"/>
        </w:rPr>
      </w:pPr>
      <w:r w:rsidRPr="0029071D">
        <w:rPr>
          <w:lang w:val="es-ES_tradnl"/>
        </w:rPr>
        <w:t>Hp = 4680 + 312*NES + 94* NF</w:t>
      </w:r>
    </w:p>
    <w:p w14:paraId="4103A55C" w14:textId="77777777" w:rsidR="00FA4B2E" w:rsidRPr="0029071D" w:rsidRDefault="00FA4B2E">
      <w:pPr>
        <w:pStyle w:val="Textoindependiente"/>
        <w:spacing w:before="10"/>
        <w:rPr>
          <w:sz w:val="17"/>
          <w:lang w:val="es-ES_tradnl"/>
        </w:rPr>
      </w:pPr>
    </w:p>
    <w:p w14:paraId="43EB8C52" w14:textId="77777777" w:rsidR="00FA4B2E" w:rsidRPr="0029071D" w:rsidRDefault="00000000">
      <w:pPr>
        <w:pStyle w:val="Textoindependiente"/>
        <w:ind w:left="948"/>
        <w:rPr>
          <w:lang w:val="es-ES_tradnl"/>
        </w:rPr>
      </w:pPr>
      <w:r w:rsidRPr="0029071D">
        <w:rPr>
          <w:lang w:val="es-ES_tradnl"/>
        </w:rPr>
        <w:t>Siendo:</w:t>
      </w:r>
    </w:p>
    <w:p w14:paraId="3E72EDB8" w14:textId="77777777" w:rsidR="00FA4B2E" w:rsidRPr="0029071D" w:rsidRDefault="00FA4B2E">
      <w:pPr>
        <w:pStyle w:val="Textoindependiente"/>
        <w:spacing w:before="1"/>
        <w:rPr>
          <w:lang w:val="es-ES_tradnl"/>
        </w:rPr>
      </w:pPr>
    </w:p>
    <w:p w14:paraId="5A169411" w14:textId="77777777" w:rsidR="00FA4B2E" w:rsidRPr="0029071D" w:rsidRDefault="00000000">
      <w:pPr>
        <w:pStyle w:val="Textoindependiente"/>
        <w:spacing w:before="1" w:line="207" w:lineRule="exact"/>
        <w:ind w:left="948"/>
        <w:rPr>
          <w:lang w:val="es-ES_tradnl"/>
        </w:rPr>
      </w:pPr>
      <w:r w:rsidRPr="0029071D">
        <w:rPr>
          <w:lang w:val="es-ES_tradnl"/>
        </w:rPr>
        <w:t>NES: Nº de estaciones</w:t>
      </w:r>
    </w:p>
    <w:p w14:paraId="2F3B436B" w14:textId="77777777" w:rsidR="00FA4B2E" w:rsidRPr="0029071D" w:rsidRDefault="00000000">
      <w:pPr>
        <w:pStyle w:val="Textoindependiente"/>
        <w:spacing w:line="207" w:lineRule="exact"/>
        <w:ind w:left="948"/>
        <w:rPr>
          <w:lang w:val="es-ES_tradnl"/>
        </w:rPr>
      </w:pPr>
      <w:r w:rsidRPr="0029071D">
        <w:rPr>
          <w:lang w:val="es-ES_tradnl"/>
        </w:rPr>
        <w:t>NF: Nº de frecuencias o múltiplex digitales</w:t>
      </w:r>
    </w:p>
    <w:p w14:paraId="0F962149" w14:textId="77777777" w:rsidR="00FA4B2E" w:rsidRPr="0029071D" w:rsidRDefault="00FA4B2E">
      <w:pPr>
        <w:pStyle w:val="Textoindependiente"/>
        <w:spacing w:before="10"/>
        <w:rPr>
          <w:sz w:val="17"/>
          <w:lang w:val="es-ES_tradnl"/>
        </w:rPr>
      </w:pPr>
    </w:p>
    <w:p w14:paraId="0D87B6F4" w14:textId="77777777" w:rsidR="00FA4B2E" w:rsidRPr="0029071D" w:rsidRDefault="00000000">
      <w:pPr>
        <w:pStyle w:val="Textoindependiente"/>
        <w:ind w:left="948" w:right="807"/>
        <w:rPr>
          <w:lang w:val="es-ES_tradnl"/>
        </w:rPr>
      </w:pPr>
      <w:r w:rsidRPr="0029071D">
        <w:rPr>
          <w:lang w:val="es-ES_tradnl"/>
        </w:rPr>
        <w:t>Costes estimados para todo el proceso de legalización:</w:t>
      </w:r>
    </w:p>
    <w:p w14:paraId="2A82626B" w14:textId="77777777" w:rsidR="00FA4B2E" w:rsidRPr="0029071D" w:rsidRDefault="00FA4B2E">
      <w:pPr>
        <w:pStyle w:val="Textoindependiente"/>
        <w:spacing w:before="1"/>
        <w:rPr>
          <w:lang w:val="es-ES_tradnl"/>
        </w:rPr>
      </w:pPr>
    </w:p>
    <w:p w14:paraId="67066A0D" w14:textId="77777777" w:rsidR="00FA4B2E" w:rsidRPr="0029071D" w:rsidRDefault="00000000">
      <w:pPr>
        <w:pStyle w:val="Textoindependiente"/>
        <w:spacing w:line="207" w:lineRule="exact"/>
        <w:ind w:left="948"/>
        <w:rPr>
          <w:lang w:val="es-ES_tradnl"/>
        </w:rPr>
      </w:pPr>
      <w:r w:rsidRPr="0029071D">
        <w:rPr>
          <w:lang w:val="es-ES_tradnl"/>
        </w:rPr>
        <w:t>H = Hp + HEMR + HCseg + HPRR + HCRR</w:t>
      </w:r>
    </w:p>
    <w:p w14:paraId="7C1F63FD" w14:textId="77777777" w:rsidR="00FA4B2E" w:rsidRPr="0029071D" w:rsidRDefault="00000000">
      <w:pPr>
        <w:pStyle w:val="Textoindependiente"/>
        <w:spacing w:line="207" w:lineRule="exact"/>
        <w:ind w:left="948"/>
        <w:rPr>
          <w:lang w:val="es-ES_tradnl"/>
        </w:rPr>
      </w:pPr>
      <w:r w:rsidRPr="0029071D">
        <w:rPr>
          <w:lang w:val="es-ES_tradnl"/>
        </w:rPr>
        <w:t>Siendo:</w:t>
      </w:r>
    </w:p>
    <w:p w14:paraId="5B4BD6FF" w14:textId="77777777" w:rsidR="00FA4B2E" w:rsidRPr="0029071D" w:rsidRDefault="00000000">
      <w:pPr>
        <w:pStyle w:val="Textoindependiente"/>
        <w:spacing w:before="2"/>
        <w:ind w:left="948" w:right="807"/>
        <w:rPr>
          <w:lang w:val="es-ES_tradnl"/>
        </w:rPr>
      </w:pPr>
      <w:r w:rsidRPr="0029071D">
        <w:rPr>
          <w:lang w:val="es-ES_tradnl"/>
        </w:rPr>
        <w:t>Hp: Costes estimados por redacción del proyecto.</w:t>
      </w:r>
    </w:p>
    <w:p w14:paraId="0783D8AB" w14:textId="77777777" w:rsidR="00FA4B2E" w:rsidRPr="0029071D" w:rsidRDefault="00FA4B2E">
      <w:pPr>
        <w:pStyle w:val="Textoindependiente"/>
        <w:spacing w:before="9"/>
        <w:rPr>
          <w:sz w:val="17"/>
          <w:lang w:val="es-ES_tradnl"/>
        </w:rPr>
      </w:pPr>
    </w:p>
    <w:p w14:paraId="681BDE67" w14:textId="77777777" w:rsidR="00FA4B2E" w:rsidRPr="0029071D" w:rsidRDefault="00000000">
      <w:pPr>
        <w:pStyle w:val="Textoindependiente"/>
        <w:spacing w:before="1"/>
        <w:ind w:left="948" w:right="807"/>
        <w:rPr>
          <w:lang w:val="es-ES_tradnl"/>
        </w:rPr>
      </w:pPr>
      <w:r w:rsidRPr="0029071D">
        <w:rPr>
          <w:lang w:val="es-ES_tradnl"/>
        </w:rPr>
        <w:t>HEMR: Costes estimados por la certificación de estación en proyecto.</w:t>
      </w:r>
    </w:p>
    <w:p w14:paraId="102FFDCC" w14:textId="77777777" w:rsidR="00FA4B2E" w:rsidRPr="0029071D" w:rsidRDefault="00FA4B2E">
      <w:pPr>
        <w:rPr>
          <w:lang w:val="es-ES_tradnl"/>
        </w:rPr>
        <w:sectPr w:rsidR="00FA4B2E" w:rsidRPr="0029071D" w:rsidSect="000D4F69">
          <w:type w:val="continuous"/>
          <w:pgSz w:w="14180" w:h="16840"/>
          <w:pgMar w:top="0" w:right="2020" w:bottom="0" w:left="460" w:header="720" w:footer="720" w:gutter="0"/>
          <w:cols w:num="2" w:space="720" w:equalWidth="0">
            <w:col w:w="5993" w:space="40"/>
            <w:col w:w="5667"/>
          </w:cols>
        </w:sectPr>
      </w:pPr>
    </w:p>
    <w:p w14:paraId="1C282F90" w14:textId="77777777" w:rsidR="00FA4B2E" w:rsidRPr="0029071D" w:rsidRDefault="00000000">
      <w:pPr>
        <w:pStyle w:val="Textoindependiente"/>
        <w:rPr>
          <w:sz w:val="20"/>
          <w:lang w:val="es-ES_tradnl"/>
        </w:rPr>
      </w:pPr>
      <w:r>
        <w:pict w14:anchorId="44293F71">
          <v:shape id="_x0000_s2068" type="#_x0000_t202" style="position:absolute;margin-left:681.25pt;margin-top:546.65pt;width:14.75pt;height:266.3pt;z-index:251731968;mso-position-horizontal-relative:page;mso-position-vertical-relative:page" filled="f" stroked="f">
            <v:textbox style="layout-flow:vertical;mso-layout-flow-alt:bottom-to-top" inset="0,0,0,0">
              <w:txbxContent>
                <w:p w14:paraId="347FBE95"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70</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p w14:paraId="4CB5607B" w14:textId="77777777" w:rsidR="00FA4B2E" w:rsidRPr="0029071D" w:rsidRDefault="00FA4B2E">
      <w:pPr>
        <w:pStyle w:val="Textoindependiente"/>
        <w:rPr>
          <w:sz w:val="20"/>
          <w:lang w:val="es-ES_tradnl"/>
        </w:rPr>
      </w:pPr>
    </w:p>
    <w:p w14:paraId="65433F39" w14:textId="77777777" w:rsidR="00FA4B2E" w:rsidRPr="0029071D" w:rsidRDefault="00FA4B2E">
      <w:pPr>
        <w:pStyle w:val="Textoindependiente"/>
        <w:spacing w:before="4"/>
        <w:rPr>
          <w:sz w:val="19"/>
          <w:lang w:val="es-ES_tradnl"/>
        </w:rPr>
      </w:pPr>
    </w:p>
    <w:p w14:paraId="5FDD672A" w14:textId="77777777" w:rsidR="00FA4B2E" w:rsidRPr="0029071D" w:rsidRDefault="00000000">
      <w:pPr>
        <w:pStyle w:val="Ttulo4"/>
        <w:ind w:left="1556" w:right="0"/>
        <w:rPr>
          <w:lang w:val="es-ES_tradnl"/>
        </w:rPr>
      </w:pPr>
      <w:r w:rsidRPr="0029071D">
        <w:rPr>
          <w:lang w:val="es-ES_tradnl"/>
        </w:rPr>
        <w:t>-69-</w:t>
      </w:r>
    </w:p>
    <w:p w14:paraId="4BCBA0F5" w14:textId="77777777" w:rsidR="00FA4B2E" w:rsidRPr="0029071D" w:rsidRDefault="00FA4B2E">
      <w:pPr>
        <w:rPr>
          <w:lang w:val="es-ES_tradnl"/>
        </w:rPr>
        <w:sectPr w:rsidR="00FA4B2E" w:rsidRPr="0029071D" w:rsidSect="000D4F69">
          <w:type w:val="continuous"/>
          <w:pgSz w:w="14180" w:h="16840"/>
          <w:pgMar w:top="0" w:right="2020" w:bottom="0" w:left="460" w:header="720" w:footer="720" w:gutter="0"/>
          <w:cols w:space="720"/>
        </w:sectPr>
      </w:pPr>
    </w:p>
    <w:p w14:paraId="5DEAA3A7" w14:textId="77777777" w:rsidR="00FA4B2E" w:rsidRPr="0029071D" w:rsidRDefault="00000000">
      <w:pPr>
        <w:tabs>
          <w:tab w:val="left" w:pos="8178"/>
        </w:tabs>
        <w:spacing w:before="79"/>
        <w:ind w:left="2161"/>
        <w:rPr>
          <w:sz w:val="20"/>
          <w:lang w:val="es-ES_tradnl"/>
        </w:rPr>
      </w:pPr>
      <w:r w:rsidRPr="0029071D">
        <w:rPr>
          <w:spacing w:val="6"/>
          <w:sz w:val="20"/>
          <w:lang w:val="es-ES_tradnl"/>
        </w:rPr>
        <w:t>II.</w:t>
      </w:r>
      <w:r w:rsidRPr="0029071D">
        <w:rPr>
          <w:spacing w:val="20"/>
          <w:sz w:val="20"/>
          <w:lang w:val="es-ES_tradnl"/>
        </w:rPr>
        <w:t xml:space="preserve"> </w:t>
      </w:r>
      <w:r w:rsidRPr="0029071D">
        <w:rPr>
          <w:spacing w:val="8"/>
          <w:sz w:val="20"/>
          <w:lang w:val="es-ES_tradnl"/>
        </w:rPr>
        <w:t>Servicios</w:t>
      </w:r>
      <w:r w:rsidRPr="0029071D">
        <w:rPr>
          <w:spacing w:val="22"/>
          <w:sz w:val="20"/>
          <w:lang w:val="es-ES_tradnl"/>
        </w:rPr>
        <w:t xml:space="preserve"> </w:t>
      </w:r>
      <w:r w:rsidRPr="0029071D">
        <w:rPr>
          <w:spacing w:val="9"/>
          <w:sz w:val="20"/>
          <w:lang w:val="es-ES_tradnl"/>
        </w:rPr>
        <w:t>Científico-Técnicos</w:t>
      </w:r>
      <w:r w:rsidRPr="0029071D">
        <w:rPr>
          <w:spacing w:val="9"/>
          <w:sz w:val="20"/>
          <w:lang w:val="es-ES_tradnl"/>
        </w:rPr>
        <w:tab/>
      </w:r>
      <w:r w:rsidRPr="0029071D">
        <w:rPr>
          <w:spacing w:val="8"/>
          <w:sz w:val="20"/>
          <w:lang w:val="es-ES_tradnl"/>
        </w:rPr>
        <w:t xml:space="preserve">Precios </w:t>
      </w:r>
      <w:r w:rsidRPr="0029071D">
        <w:rPr>
          <w:spacing w:val="4"/>
          <w:sz w:val="20"/>
          <w:lang w:val="es-ES_tradnl"/>
        </w:rPr>
        <w:t xml:space="preserve">de </w:t>
      </w:r>
      <w:r w:rsidRPr="0029071D">
        <w:rPr>
          <w:spacing w:val="6"/>
          <w:sz w:val="20"/>
          <w:lang w:val="es-ES_tradnl"/>
        </w:rPr>
        <w:t xml:space="preserve">los </w:t>
      </w:r>
      <w:r w:rsidRPr="0029071D">
        <w:rPr>
          <w:spacing w:val="8"/>
          <w:sz w:val="20"/>
          <w:lang w:val="es-ES_tradnl"/>
        </w:rPr>
        <w:t>Servicios</w:t>
      </w:r>
      <w:r w:rsidRPr="0029071D">
        <w:rPr>
          <w:spacing w:val="68"/>
          <w:sz w:val="20"/>
          <w:lang w:val="es-ES_tradnl"/>
        </w:rPr>
        <w:t xml:space="preserve"> </w:t>
      </w:r>
      <w:r w:rsidRPr="0029071D">
        <w:rPr>
          <w:spacing w:val="9"/>
          <w:sz w:val="20"/>
          <w:lang w:val="es-ES_tradnl"/>
        </w:rPr>
        <w:t>2021</w:t>
      </w:r>
    </w:p>
    <w:p w14:paraId="0D9536E8" w14:textId="77777777" w:rsidR="00FA4B2E" w:rsidRPr="0029071D" w:rsidRDefault="00FA4B2E">
      <w:pPr>
        <w:pStyle w:val="Textoindependiente"/>
        <w:rPr>
          <w:sz w:val="20"/>
          <w:lang w:val="es-ES_tradnl"/>
        </w:rPr>
      </w:pPr>
    </w:p>
    <w:p w14:paraId="306811B6" w14:textId="77777777" w:rsidR="00FA4B2E" w:rsidRPr="0029071D" w:rsidRDefault="00FA4B2E">
      <w:pPr>
        <w:pStyle w:val="Textoindependiente"/>
        <w:rPr>
          <w:sz w:val="20"/>
          <w:lang w:val="es-ES_tradnl"/>
        </w:rPr>
      </w:pPr>
    </w:p>
    <w:p w14:paraId="237C4C22" w14:textId="77777777" w:rsidR="00FA4B2E" w:rsidRPr="0029071D" w:rsidRDefault="00FA4B2E">
      <w:pPr>
        <w:pStyle w:val="Textoindependiente"/>
        <w:rPr>
          <w:sz w:val="20"/>
          <w:lang w:val="es-ES_tradnl"/>
        </w:rPr>
      </w:pPr>
    </w:p>
    <w:p w14:paraId="72818618" w14:textId="77777777" w:rsidR="00FA4B2E" w:rsidRPr="0029071D" w:rsidRDefault="00FA4B2E">
      <w:pPr>
        <w:pStyle w:val="Textoindependiente"/>
        <w:rPr>
          <w:sz w:val="20"/>
          <w:lang w:val="es-ES_tradnl"/>
        </w:rPr>
      </w:pPr>
    </w:p>
    <w:p w14:paraId="6E024D70" w14:textId="77777777" w:rsidR="00FA4B2E" w:rsidRPr="0029071D" w:rsidRDefault="00FA4B2E">
      <w:pPr>
        <w:pStyle w:val="Textoindependiente"/>
        <w:rPr>
          <w:sz w:val="20"/>
          <w:lang w:val="es-ES_tradnl"/>
        </w:rPr>
      </w:pPr>
    </w:p>
    <w:p w14:paraId="6961B24D" w14:textId="77777777" w:rsidR="00FA4B2E" w:rsidRPr="0029071D" w:rsidRDefault="00FA4B2E">
      <w:pPr>
        <w:pStyle w:val="Textoindependiente"/>
        <w:rPr>
          <w:sz w:val="20"/>
          <w:lang w:val="es-ES_tradnl"/>
        </w:rPr>
      </w:pPr>
    </w:p>
    <w:p w14:paraId="64023479" w14:textId="77777777" w:rsidR="00FA4B2E" w:rsidRPr="0029071D" w:rsidRDefault="00FA4B2E">
      <w:pPr>
        <w:pStyle w:val="Textoindependiente"/>
        <w:spacing w:before="5"/>
        <w:rPr>
          <w:sz w:val="24"/>
          <w:lang w:val="es-ES_tradnl"/>
        </w:rPr>
      </w:pPr>
    </w:p>
    <w:p w14:paraId="43A3F381" w14:textId="77777777" w:rsidR="00FA4B2E" w:rsidRPr="0029071D" w:rsidRDefault="00FA4B2E">
      <w:pPr>
        <w:rPr>
          <w:sz w:val="24"/>
          <w:lang w:val="es-ES_tradnl"/>
        </w:rPr>
        <w:sectPr w:rsidR="00FA4B2E" w:rsidRPr="0029071D" w:rsidSect="000D4F69">
          <w:footerReference w:type="default" r:id="rId45"/>
          <w:pgSz w:w="14180" w:h="16840"/>
          <w:pgMar w:top="1320" w:right="2020" w:bottom="0" w:left="460" w:header="0" w:footer="0" w:gutter="0"/>
          <w:cols w:space="720"/>
        </w:sectPr>
      </w:pPr>
    </w:p>
    <w:p w14:paraId="03C164C6" w14:textId="77777777" w:rsidR="00FA4B2E" w:rsidRPr="0029071D" w:rsidRDefault="00000000">
      <w:pPr>
        <w:pStyle w:val="Textoindependiente"/>
        <w:spacing w:before="94"/>
        <w:ind w:left="2092" w:right="280"/>
        <w:jc w:val="both"/>
        <w:rPr>
          <w:lang w:val="es-ES_tradnl"/>
        </w:rPr>
      </w:pPr>
      <w:r w:rsidRPr="0029071D">
        <w:rPr>
          <w:lang w:val="es-ES_tradnl"/>
        </w:rPr>
        <w:t>HCseg: Costes estimados por el certificado de seguridad eléctrica y mecánica de la torre/mástil. PRR: Costes estimados por propuesta técnica para solicitud de licencia individual de radioenlace de programa.</w:t>
      </w:r>
    </w:p>
    <w:p w14:paraId="2D43A94B" w14:textId="77777777" w:rsidR="00FA4B2E" w:rsidRPr="0029071D" w:rsidRDefault="00FA4B2E">
      <w:pPr>
        <w:pStyle w:val="Textoindependiente"/>
        <w:spacing w:before="10"/>
        <w:rPr>
          <w:sz w:val="17"/>
          <w:lang w:val="es-ES_tradnl"/>
        </w:rPr>
      </w:pPr>
    </w:p>
    <w:p w14:paraId="17C25FEA" w14:textId="77777777" w:rsidR="00FA4B2E" w:rsidRPr="0029071D" w:rsidRDefault="00000000">
      <w:pPr>
        <w:pStyle w:val="Textoindependiente"/>
        <w:spacing w:before="1"/>
        <w:ind w:left="2092" w:right="283"/>
        <w:jc w:val="both"/>
        <w:rPr>
          <w:lang w:val="es-ES_tradnl"/>
        </w:rPr>
      </w:pPr>
      <w:r w:rsidRPr="0029071D">
        <w:rPr>
          <w:lang w:val="es-ES_tradnl"/>
        </w:rPr>
        <w:t>CRR: Costes estimados por Certificación técnica de instalación de radioenlace de programa.</w:t>
      </w:r>
    </w:p>
    <w:p w14:paraId="16E65A4B" w14:textId="77777777" w:rsidR="00FA4B2E" w:rsidRPr="0029071D" w:rsidRDefault="00FA4B2E">
      <w:pPr>
        <w:pStyle w:val="Textoindependiente"/>
        <w:rPr>
          <w:lang w:val="es-ES_tradnl"/>
        </w:rPr>
      </w:pPr>
    </w:p>
    <w:p w14:paraId="1E22B143" w14:textId="77777777" w:rsidR="00FA4B2E" w:rsidRPr="0029071D" w:rsidRDefault="00000000">
      <w:pPr>
        <w:pStyle w:val="Textoindependiente"/>
        <w:ind w:left="2092"/>
        <w:jc w:val="both"/>
        <w:rPr>
          <w:lang w:val="es-ES_tradnl"/>
        </w:rPr>
      </w:pPr>
      <w:r w:rsidRPr="0029071D">
        <w:rPr>
          <w:lang w:val="es-ES_tradnl"/>
        </w:rPr>
        <w:t>Certificaciones Acústicas:</w:t>
      </w:r>
    </w:p>
    <w:p w14:paraId="33F70BCA" w14:textId="77777777" w:rsidR="00FA4B2E" w:rsidRPr="0029071D" w:rsidRDefault="00FA4B2E">
      <w:pPr>
        <w:pStyle w:val="Textoindependiente"/>
        <w:spacing w:before="11"/>
        <w:rPr>
          <w:sz w:val="17"/>
          <w:lang w:val="es-ES_tradnl"/>
        </w:rPr>
      </w:pPr>
    </w:p>
    <w:p w14:paraId="278C23EB" w14:textId="77777777" w:rsidR="00FA4B2E" w:rsidRPr="0029071D" w:rsidRDefault="00000000">
      <w:pPr>
        <w:pStyle w:val="Textoindependiente"/>
        <w:tabs>
          <w:tab w:val="left" w:pos="3668"/>
          <w:tab w:val="left" w:pos="4813"/>
          <w:tab w:val="left" w:pos="5408"/>
        </w:tabs>
        <w:ind w:left="2092" w:right="280"/>
        <w:rPr>
          <w:lang w:val="es-ES_tradnl"/>
        </w:rPr>
      </w:pPr>
      <w:r w:rsidRPr="0029071D">
        <w:rPr>
          <w:lang w:val="es-ES_tradnl"/>
        </w:rPr>
        <w:t>Certificaciones</w:t>
      </w:r>
      <w:r w:rsidRPr="0029071D">
        <w:rPr>
          <w:lang w:val="es-ES_tradnl"/>
        </w:rPr>
        <w:tab/>
        <w:t>acústicas</w:t>
      </w:r>
      <w:r w:rsidRPr="0029071D">
        <w:rPr>
          <w:lang w:val="es-ES_tradnl"/>
        </w:rPr>
        <w:tab/>
        <w:t>en</w:t>
      </w:r>
      <w:r w:rsidRPr="0029071D">
        <w:rPr>
          <w:lang w:val="es-ES_tradnl"/>
        </w:rPr>
        <w:tab/>
      </w:r>
      <w:r w:rsidRPr="0029071D">
        <w:rPr>
          <w:spacing w:val="-3"/>
          <w:lang w:val="es-ES_tradnl"/>
        </w:rPr>
        <w:t xml:space="preserve">nuevas </w:t>
      </w:r>
      <w:r w:rsidRPr="0029071D">
        <w:rPr>
          <w:lang w:val="es-ES_tradnl"/>
        </w:rPr>
        <w:t>edificaciones:</w:t>
      </w:r>
    </w:p>
    <w:p w14:paraId="464AB88D" w14:textId="77777777" w:rsidR="00FA4B2E" w:rsidRPr="0029071D" w:rsidRDefault="00000000">
      <w:pPr>
        <w:pStyle w:val="Textoindependiente"/>
        <w:tabs>
          <w:tab w:val="left" w:leader="dot" w:pos="5420"/>
        </w:tabs>
        <w:spacing w:before="1"/>
        <w:ind w:left="2092"/>
        <w:rPr>
          <w:lang w:val="es-ES_tradnl"/>
        </w:rPr>
      </w:pPr>
      <w:r w:rsidRPr="0029071D">
        <w:rPr>
          <w:lang w:val="es-ES_tradnl"/>
        </w:rPr>
        <w:t>Precio/certificado:</w:t>
      </w:r>
      <w:r w:rsidRPr="0029071D">
        <w:rPr>
          <w:lang w:val="es-ES_tradnl"/>
        </w:rPr>
        <w:tab/>
        <w:t>1.491,00</w:t>
      </w:r>
      <w:r w:rsidRPr="0029071D">
        <w:rPr>
          <w:spacing w:val="-1"/>
          <w:lang w:val="es-ES_tradnl"/>
        </w:rPr>
        <w:t xml:space="preserve"> </w:t>
      </w:r>
      <w:r w:rsidRPr="0029071D">
        <w:rPr>
          <w:spacing w:val="-15"/>
          <w:lang w:val="es-ES_tradnl"/>
        </w:rPr>
        <w:t>€</w:t>
      </w:r>
    </w:p>
    <w:p w14:paraId="3B96CC52" w14:textId="77777777" w:rsidR="00FA4B2E" w:rsidRPr="0029071D" w:rsidRDefault="00FA4B2E">
      <w:pPr>
        <w:pStyle w:val="Textoindependiente"/>
        <w:spacing w:before="10"/>
        <w:rPr>
          <w:sz w:val="17"/>
          <w:lang w:val="es-ES_tradnl"/>
        </w:rPr>
      </w:pPr>
    </w:p>
    <w:p w14:paraId="23292A20" w14:textId="77777777" w:rsidR="00FA4B2E" w:rsidRPr="0029071D" w:rsidRDefault="00000000">
      <w:pPr>
        <w:pStyle w:val="Textoindependiente"/>
        <w:spacing w:before="1"/>
        <w:ind w:left="2092" w:right="137"/>
        <w:rPr>
          <w:lang w:val="es-ES_tradnl"/>
        </w:rPr>
      </w:pPr>
      <w:r w:rsidRPr="0029071D">
        <w:rPr>
          <w:lang w:val="es-ES_tradnl"/>
        </w:rPr>
        <w:t>Certificaciones acústicas para licencias de actividad:</w:t>
      </w:r>
    </w:p>
    <w:p w14:paraId="7D41DA46" w14:textId="77777777" w:rsidR="00FA4B2E" w:rsidRPr="0029071D" w:rsidRDefault="00000000">
      <w:pPr>
        <w:pStyle w:val="Textoindependiente"/>
        <w:spacing w:before="1" w:line="207" w:lineRule="exact"/>
        <w:ind w:left="2092"/>
        <w:rPr>
          <w:lang w:val="es-ES_tradnl"/>
        </w:rPr>
      </w:pPr>
      <w:r w:rsidRPr="0029071D">
        <w:rPr>
          <w:lang w:val="es-ES_tradnl"/>
        </w:rPr>
        <w:t>Precio/certificado:</w:t>
      </w:r>
    </w:p>
    <w:p w14:paraId="625FA8A9" w14:textId="77777777" w:rsidR="00FA4B2E" w:rsidRPr="0029071D" w:rsidRDefault="00000000">
      <w:pPr>
        <w:pStyle w:val="Textoindependiente"/>
        <w:spacing w:line="207" w:lineRule="exact"/>
        <w:ind w:left="2135"/>
        <w:rPr>
          <w:lang w:val="es-ES_tradnl"/>
        </w:rPr>
      </w:pPr>
      <w:r w:rsidRPr="0029071D">
        <w:rPr>
          <w:lang w:val="es-ES_tradnl"/>
        </w:rPr>
        <w:t>....................................................................517,00 €</w:t>
      </w:r>
    </w:p>
    <w:p w14:paraId="0AD657B4" w14:textId="77777777" w:rsidR="00FA4B2E" w:rsidRPr="0029071D" w:rsidRDefault="00FA4B2E">
      <w:pPr>
        <w:pStyle w:val="Textoindependiente"/>
        <w:spacing w:before="10"/>
        <w:rPr>
          <w:sz w:val="17"/>
          <w:lang w:val="es-ES_tradnl"/>
        </w:rPr>
      </w:pPr>
    </w:p>
    <w:p w14:paraId="5BEF54FA" w14:textId="77777777" w:rsidR="00FA4B2E" w:rsidRPr="0029071D" w:rsidRDefault="00000000">
      <w:pPr>
        <w:pStyle w:val="Textoindependiente"/>
        <w:ind w:left="2091"/>
        <w:rPr>
          <w:lang w:val="es-ES_tradnl"/>
        </w:rPr>
      </w:pPr>
      <w:r w:rsidRPr="0029071D">
        <w:rPr>
          <w:lang w:val="es-ES_tradnl"/>
        </w:rPr>
        <w:t>Memorias Técnicas:</w:t>
      </w:r>
    </w:p>
    <w:p w14:paraId="079BEAB1" w14:textId="77777777" w:rsidR="00FA4B2E" w:rsidRPr="0029071D" w:rsidRDefault="00000000">
      <w:pPr>
        <w:pStyle w:val="Textoindependiente"/>
        <w:spacing w:before="2" w:line="207" w:lineRule="exact"/>
        <w:ind w:left="2091"/>
        <w:rPr>
          <w:lang w:val="es-ES_tradnl"/>
        </w:rPr>
      </w:pPr>
      <w:r w:rsidRPr="0029071D">
        <w:rPr>
          <w:lang w:val="es-ES_tradnl"/>
        </w:rPr>
        <w:t>Centralitas telefónicas:</w:t>
      </w:r>
    </w:p>
    <w:p w14:paraId="0387430C" w14:textId="77777777" w:rsidR="00FA4B2E" w:rsidRPr="0029071D" w:rsidRDefault="00000000">
      <w:pPr>
        <w:pStyle w:val="Textoindependiente"/>
        <w:spacing w:line="206" w:lineRule="exact"/>
        <w:ind w:left="2091"/>
        <w:rPr>
          <w:lang w:val="es-ES_tradnl"/>
        </w:rPr>
      </w:pPr>
      <w:r w:rsidRPr="0029071D">
        <w:rPr>
          <w:lang w:val="es-ES_tradnl"/>
        </w:rPr>
        <w:t>Precio/línea o extensión:</w:t>
      </w:r>
    </w:p>
    <w:p w14:paraId="7723E66B" w14:textId="77777777" w:rsidR="00FA4B2E" w:rsidRPr="0029071D" w:rsidRDefault="00000000">
      <w:pPr>
        <w:pStyle w:val="Textoindependiente"/>
        <w:spacing w:line="207" w:lineRule="exact"/>
        <w:ind w:left="2135"/>
        <w:rPr>
          <w:lang w:val="es-ES_tradnl"/>
        </w:rPr>
      </w:pPr>
      <w:r w:rsidRPr="0029071D">
        <w:rPr>
          <w:lang w:val="es-ES_tradnl"/>
        </w:rPr>
        <w:t>........................................................................3,45</w:t>
      </w:r>
      <w:r w:rsidRPr="0029071D">
        <w:rPr>
          <w:spacing w:val="8"/>
          <w:lang w:val="es-ES_tradnl"/>
        </w:rPr>
        <w:t xml:space="preserve"> </w:t>
      </w:r>
      <w:r w:rsidRPr="0029071D">
        <w:rPr>
          <w:lang w:val="es-ES_tradnl"/>
        </w:rPr>
        <w:t>€</w:t>
      </w:r>
    </w:p>
    <w:p w14:paraId="374B8684" w14:textId="77777777" w:rsidR="00FA4B2E" w:rsidRPr="0029071D" w:rsidRDefault="00FA4B2E">
      <w:pPr>
        <w:pStyle w:val="Textoindependiente"/>
        <w:spacing w:before="1"/>
        <w:rPr>
          <w:lang w:val="es-ES_tradnl"/>
        </w:rPr>
      </w:pPr>
    </w:p>
    <w:p w14:paraId="6774424E" w14:textId="77777777" w:rsidR="00FA4B2E" w:rsidRPr="0029071D" w:rsidRDefault="00000000">
      <w:pPr>
        <w:pStyle w:val="Textoindependiente"/>
        <w:tabs>
          <w:tab w:val="left" w:leader="dot" w:pos="5571"/>
        </w:tabs>
        <w:ind w:left="2091"/>
        <w:rPr>
          <w:lang w:val="es-ES_tradnl"/>
        </w:rPr>
      </w:pPr>
      <w:r w:rsidRPr="0029071D">
        <w:rPr>
          <w:lang w:val="es-ES_tradnl"/>
        </w:rPr>
        <w:t>Equipos                            específicos: Precio/unidad:</w:t>
      </w:r>
      <w:r w:rsidRPr="0029071D">
        <w:rPr>
          <w:lang w:val="es-ES_tradnl"/>
        </w:rPr>
        <w:tab/>
        <w:t>436,00</w:t>
      </w:r>
      <w:r w:rsidRPr="0029071D">
        <w:rPr>
          <w:spacing w:val="-1"/>
          <w:lang w:val="es-ES_tradnl"/>
        </w:rPr>
        <w:t xml:space="preserve"> </w:t>
      </w:r>
      <w:r w:rsidRPr="0029071D">
        <w:rPr>
          <w:spacing w:val="-17"/>
          <w:lang w:val="es-ES_tradnl"/>
        </w:rPr>
        <w:t>€</w:t>
      </w:r>
    </w:p>
    <w:p w14:paraId="722087B2" w14:textId="77777777" w:rsidR="00FA4B2E" w:rsidRPr="0029071D" w:rsidRDefault="00FA4B2E">
      <w:pPr>
        <w:pStyle w:val="Textoindependiente"/>
        <w:spacing w:before="10"/>
        <w:rPr>
          <w:sz w:val="17"/>
          <w:lang w:val="es-ES_tradnl"/>
        </w:rPr>
      </w:pPr>
    </w:p>
    <w:p w14:paraId="65029DF0" w14:textId="77777777" w:rsidR="00FA4B2E" w:rsidRPr="0029071D" w:rsidRDefault="00000000">
      <w:pPr>
        <w:pStyle w:val="Textoindependiente"/>
        <w:tabs>
          <w:tab w:val="left" w:leader="dot" w:pos="5420"/>
        </w:tabs>
        <w:ind w:left="2091"/>
        <w:rPr>
          <w:lang w:val="es-ES_tradnl"/>
        </w:rPr>
      </w:pPr>
      <w:r w:rsidRPr="0029071D">
        <w:rPr>
          <w:lang w:val="es-ES_tradnl"/>
        </w:rPr>
        <w:t>Mínimo</w:t>
      </w:r>
      <w:r w:rsidRPr="0029071D">
        <w:rPr>
          <w:spacing w:val="-2"/>
          <w:lang w:val="es-ES_tradnl"/>
        </w:rPr>
        <w:t xml:space="preserve"> </w:t>
      </w:r>
      <w:r w:rsidRPr="0029071D">
        <w:rPr>
          <w:lang w:val="es-ES_tradnl"/>
        </w:rPr>
        <w:t>Estimado</w:t>
      </w:r>
      <w:r w:rsidRPr="0029071D">
        <w:rPr>
          <w:spacing w:val="-2"/>
          <w:lang w:val="es-ES_tradnl"/>
        </w:rPr>
        <w:t xml:space="preserve"> </w:t>
      </w:r>
      <w:r w:rsidRPr="0029071D">
        <w:rPr>
          <w:lang w:val="es-ES_tradnl"/>
        </w:rPr>
        <w:t>centralitas</w:t>
      </w:r>
      <w:r w:rsidRPr="0029071D">
        <w:rPr>
          <w:lang w:val="es-ES_tradnl"/>
        </w:rPr>
        <w:tab/>
        <w:t>1.836,00</w:t>
      </w:r>
      <w:r w:rsidRPr="0029071D">
        <w:rPr>
          <w:spacing w:val="-2"/>
          <w:lang w:val="es-ES_tradnl"/>
        </w:rPr>
        <w:t xml:space="preserve"> </w:t>
      </w:r>
      <w:r w:rsidRPr="0029071D">
        <w:rPr>
          <w:spacing w:val="-15"/>
          <w:lang w:val="es-ES_tradnl"/>
        </w:rPr>
        <w:t>€</w:t>
      </w:r>
    </w:p>
    <w:p w14:paraId="3071FE25" w14:textId="77777777" w:rsidR="00FA4B2E" w:rsidRPr="0029071D" w:rsidRDefault="00FA4B2E">
      <w:pPr>
        <w:pStyle w:val="Textoindependiente"/>
        <w:spacing w:before="1"/>
        <w:rPr>
          <w:lang w:val="es-ES_tradnl"/>
        </w:rPr>
      </w:pPr>
    </w:p>
    <w:p w14:paraId="202F91E2" w14:textId="77777777" w:rsidR="00FA4B2E" w:rsidRPr="0029071D" w:rsidRDefault="00000000">
      <w:pPr>
        <w:pStyle w:val="Textoindependiente"/>
        <w:tabs>
          <w:tab w:val="left" w:leader="dot" w:pos="5420"/>
        </w:tabs>
        <w:spacing w:before="1"/>
        <w:ind w:left="2091"/>
        <w:rPr>
          <w:lang w:val="es-ES_tradnl"/>
        </w:rPr>
      </w:pPr>
      <w:r w:rsidRPr="0029071D">
        <w:rPr>
          <w:lang w:val="es-ES_tradnl"/>
        </w:rPr>
        <w:t>Facsímil                y                módem: Precio/unidad:</w:t>
      </w:r>
      <w:r w:rsidRPr="0029071D">
        <w:rPr>
          <w:lang w:val="es-ES_tradnl"/>
        </w:rPr>
        <w:tab/>
        <w:t>1.504,00</w:t>
      </w:r>
      <w:r w:rsidRPr="0029071D">
        <w:rPr>
          <w:spacing w:val="-2"/>
          <w:lang w:val="es-ES_tradnl"/>
        </w:rPr>
        <w:t xml:space="preserve"> </w:t>
      </w:r>
      <w:r w:rsidRPr="0029071D">
        <w:rPr>
          <w:spacing w:val="-15"/>
          <w:lang w:val="es-ES_tradnl"/>
        </w:rPr>
        <w:t>€</w:t>
      </w:r>
    </w:p>
    <w:p w14:paraId="5BFC46AB" w14:textId="77777777" w:rsidR="00FA4B2E" w:rsidRPr="0029071D" w:rsidRDefault="00FA4B2E">
      <w:pPr>
        <w:pStyle w:val="Textoindependiente"/>
        <w:rPr>
          <w:lang w:val="es-ES_tradnl"/>
        </w:rPr>
      </w:pPr>
    </w:p>
    <w:p w14:paraId="782FF778" w14:textId="77777777" w:rsidR="00FA4B2E" w:rsidRPr="0029071D" w:rsidRDefault="00000000">
      <w:pPr>
        <w:pStyle w:val="Textoindependiente"/>
        <w:tabs>
          <w:tab w:val="left" w:leader="dot" w:pos="5571"/>
        </w:tabs>
        <w:ind w:left="2091"/>
        <w:rPr>
          <w:lang w:val="es-ES_tradnl"/>
        </w:rPr>
      </w:pPr>
      <w:r w:rsidRPr="0029071D">
        <w:rPr>
          <w:lang w:val="es-ES_tradnl"/>
        </w:rPr>
        <w:t>Terminal        telefónico        fijo/móvil: Precio/unidad:</w:t>
      </w:r>
      <w:r w:rsidRPr="0029071D">
        <w:rPr>
          <w:lang w:val="es-ES_tradnl"/>
        </w:rPr>
        <w:tab/>
        <w:t>821,00</w:t>
      </w:r>
      <w:r w:rsidRPr="0029071D">
        <w:rPr>
          <w:spacing w:val="-1"/>
          <w:lang w:val="es-ES_tradnl"/>
        </w:rPr>
        <w:t xml:space="preserve"> </w:t>
      </w:r>
      <w:r w:rsidRPr="0029071D">
        <w:rPr>
          <w:spacing w:val="-17"/>
          <w:lang w:val="es-ES_tradnl"/>
        </w:rPr>
        <w:t>€</w:t>
      </w:r>
    </w:p>
    <w:p w14:paraId="63359F44" w14:textId="77777777" w:rsidR="00FA4B2E" w:rsidRPr="0029071D" w:rsidRDefault="00FA4B2E">
      <w:pPr>
        <w:pStyle w:val="Textoindependiente"/>
        <w:spacing w:before="10"/>
        <w:rPr>
          <w:sz w:val="17"/>
          <w:lang w:val="es-ES_tradnl"/>
        </w:rPr>
      </w:pPr>
    </w:p>
    <w:p w14:paraId="1B2BEA78" w14:textId="77777777" w:rsidR="00FA4B2E" w:rsidRPr="0029071D" w:rsidRDefault="00000000">
      <w:pPr>
        <w:pStyle w:val="Textoindependiente"/>
        <w:tabs>
          <w:tab w:val="left" w:leader="dot" w:pos="5570"/>
        </w:tabs>
        <w:ind w:left="2091"/>
        <w:rPr>
          <w:lang w:val="es-ES_tradnl"/>
        </w:rPr>
      </w:pPr>
      <w:r w:rsidRPr="0029071D">
        <w:rPr>
          <w:lang w:val="es-ES_tradnl"/>
        </w:rPr>
        <w:t>Otros                                      equipos: Precio/unidad:</w:t>
      </w:r>
      <w:r w:rsidRPr="0029071D">
        <w:rPr>
          <w:lang w:val="es-ES_tradnl"/>
        </w:rPr>
        <w:tab/>
        <w:t>821,00</w:t>
      </w:r>
      <w:r w:rsidRPr="0029071D">
        <w:rPr>
          <w:spacing w:val="-1"/>
          <w:lang w:val="es-ES_tradnl"/>
        </w:rPr>
        <w:t xml:space="preserve"> </w:t>
      </w:r>
      <w:r w:rsidRPr="0029071D">
        <w:rPr>
          <w:spacing w:val="-16"/>
          <w:lang w:val="es-ES_tradnl"/>
        </w:rPr>
        <w:t>€</w:t>
      </w:r>
    </w:p>
    <w:p w14:paraId="7ECEAD3F" w14:textId="77777777" w:rsidR="00FA4B2E" w:rsidRPr="0029071D" w:rsidRDefault="00FA4B2E">
      <w:pPr>
        <w:pStyle w:val="Textoindependiente"/>
        <w:spacing w:before="1"/>
        <w:rPr>
          <w:lang w:val="es-ES_tradnl"/>
        </w:rPr>
      </w:pPr>
    </w:p>
    <w:p w14:paraId="59D937CE" w14:textId="77777777" w:rsidR="00FA4B2E" w:rsidRPr="0029071D" w:rsidRDefault="00000000">
      <w:pPr>
        <w:pStyle w:val="Textoindependiente"/>
        <w:ind w:left="2090" w:right="281"/>
        <w:jc w:val="both"/>
        <w:rPr>
          <w:lang w:val="es-ES_tradnl"/>
        </w:rPr>
      </w:pPr>
      <w:r w:rsidRPr="0029071D">
        <w:rPr>
          <w:lang w:val="es-ES_tradnl"/>
        </w:rPr>
        <w:t>Los</w:t>
      </w:r>
      <w:r w:rsidRPr="0029071D">
        <w:rPr>
          <w:spacing w:val="-12"/>
          <w:lang w:val="es-ES_tradnl"/>
        </w:rPr>
        <w:t xml:space="preserve"> </w:t>
      </w:r>
      <w:r w:rsidRPr="0029071D">
        <w:rPr>
          <w:lang w:val="es-ES_tradnl"/>
        </w:rPr>
        <w:t>presentes</w:t>
      </w:r>
      <w:r w:rsidRPr="0029071D">
        <w:rPr>
          <w:spacing w:val="-11"/>
          <w:lang w:val="es-ES_tradnl"/>
        </w:rPr>
        <w:t xml:space="preserve"> </w:t>
      </w:r>
      <w:r w:rsidRPr="0029071D">
        <w:rPr>
          <w:lang w:val="es-ES_tradnl"/>
        </w:rPr>
        <w:t>costes</w:t>
      </w:r>
      <w:r w:rsidRPr="0029071D">
        <w:rPr>
          <w:spacing w:val="-12"/>
          <w:lang w:val="es-ES_tradnl"/>
        </w:rPr>
        <w:t xml:space="preserve"> </w:t>
      </w:r>
      <w:r w:rsidRPr="0029071D">
        <w:rPr>
          <w:lang w:val="es-ES_tradnl"/>
        </w:rPr>
        <w:t>estimados</w:t>
      </w:r>
      <w:r w:rsidRPr="0029071D">
        <w:rPr>
          <w:spacing w:val="-11"/>
          <w:lang w:val="es-ES_tradnl"/>
        </w:rPr>
        <w:t xml:space="preserve"> </w:t>
      </w:r>
      <w:r w:rsidRPr="0029071D">
        <w:rPr>
          <w:lang w:val="es-ES_tradnl"/>
        </w:rPr>
        <w:t>para</w:t>
      </w:r>
      <w:r w:rsidRPr="0029071D">
        <w:rPr>
          <w:spacing w:val="-15"/>
          <w:lang w:val="es-ES_tradnl"/>
        </w:rPr>
        <w:t xml:space="preserve"> </w:t>
      </w:r>
      <w:r w:rsidRPr="0029071D">
        <w:rPr>
          <w:lang w:val="es-ES_tradnl"/>
        </w:rPr>
        <w:t>certificados de aceptación serán de aplicación a cada</w:t>
      </w:r>
      <w:r w:rsidRPr="0029071D">
        <w:rPr>
          <w:spacing w:val="-25"/>
          <w:lang w:val="es-ES_tradnl"/>
        </w:rPr>
        <w:t xml:space="preserve"> </w:t>
      </w:r>
      <w:r w:rsidRPr="0029071D">
        <w:rPr>
          <w:lang w:val="es-ES_tradnl"/>
        </w:rPr>
        <w:t>equipo que genere un expediente diferente en la Secretaría de Estado de Telecomunicaciones y para la Sociedad de la Información, siendo aplicables a cada uno de los equipos de una misma familia o</w:t>
      </w:r>
      <w:r w:rsidRPr="0029071D">
        <w:rPr>
          <w:spacing w:val="-1"/>
          <w:lang w:val="es-ES_tradnl"/>
        </w:rPr>
        <w:t xml:space="preserve"> </w:t>
      </w:r>
      <w:r w:rsidRPr="0029071D">
        <w:rPr>
          <w:lang w:val="es-ES_tradnl"/>
        </w:rPr>
        <w:t>sistema.</w:t>
      </w:r>
    </w:p>
    <w:p w14:paraId="7D3EC5A8" w14:textId="77777777" w:rsidR="00FA4B2E" w:rsidRPr="0029071D" w:rsidRDefault="00FA4B2E">
      <w:pPr>
        <w:pStyle w:val="Textoindependiente"/>
        <w:rPr>
          <w:lang w:val="es-ES_tradnl"/>
        </w:rPr>
      </w:pPr>
    </w:p>
    <w:p w14:paraId="6C31A67B" w14:textId="77777777" w:rsidR="00FA4B2E" w:rsidRPr="0029071D" w:rsidRDefault="00000000">
      <w:pPr>
        <w:pStyle w:val="Textoindependiente"/>
        <w:spacing w:before="1"/>
        <w:ind w:left="2090" w:right="137"/>
        <w:rPr>
          <w:lang w:val="es-ES_tradnl"/>
        </w:rPr>
      </w:pPr>
      <w:r w:rsidRPr="0029071D">
        <w:rPr>
          <w:lang w:val="es-ES_tradnl"/>
        </w:rPr>
        <w:t>Informes, Dictámenes y Peritaciones (caso general):</w:t>
      </w:r>
    </w:p>
    <w:p w14:paraId="47CC9E9D" w14:textId="77777777" w:rsidR="00FA4B2E" w:rsidRPr="0029071D" w:rsidRDefault="00000000">
      <w:pPr>
        <w:pStyle w:val="Textoindependiente"/>
        <w:spacing w:line="206" w:lineRule="exact"/>
        <w:ind w:left="2090"/>
        <w:rPr>
          <w:lang w:val="es-ES_tradnl"/>
        </w:rPr>
      </w:pPr>
      <w:r w:rsidRPr="0029071D">
        <w:rPr>
          <w:lang w:val="es-ES_tradnl"/>
        </w:rPr>
        <w:t>H = 2 (B + 0.03*V*C)</w:t>
      </w:r>
    </w:p>
    <w:p w14:paraId="0FEDD676" w14:textId="77777777" w:rsidR="00FA4B2E" w:rsidRPr="0029071D" w:rsidRDefault="00FA4B2E">
      <w:pPr>
        <w:pStyle w:val="Textoindependiente"/>
        <w:spacing w:before="1"/>
        <w:rPr>
          <w:lang w:val="es-ES_tradnl"/>
        </w:rPr>
      </w:pPr>
    </w:p>
    <w:p w14:paraId="32493626" w14:textId="77777777" w:rsidR="00FA4B2E" w:rsidRPr="0029071D" w:rsidRDefault="00000000">
      <w:pPr>
        <w:pStyle w:val="Textoindependiente"/>
        <w:tabs>
          <w:tab w:val="left" w:leader="dot" w:pos="5302"/>
        </w:tabs>
        <w:ind w:left="2090"/>
        <w:rPr>
          <w:lang w:val="es-ES_tradnl"/>
        </w:rPr>
      </w:pPr>
      <w:r w:rsidRPr="0029071D">
        <w:rPr>
          <w:lang w:val="es-ES_tradnl"/>
        </w:rPr>
        <w:t>Resto</w:t>
      </w:r>
      <w:r w:rsidRPr="0029071D">
        <w:rPr>
          <w:spacing w:val="-3"/>
          <w:lang w:val="es-ES_tradnl"/>
        </w:rPr>
        <w:t xml:space="preserve"> </w:t>
      </w:r>
      <w:r w:rsidRPr="0029071D">
        <w:rPr>
          <w:lang w:val="es-ES_tradnl"/>
        </w:rPr>
        <w:t>de casos</w:t>
      </w:r>
      <w:r w:rsidRPr="0029071D">
        <w:rPr>
          <w:lang w:val="es-ES_tradnl"/>
        </w:rPr>
        <w:tab/>
        <w:t>Ver anexo</w:t>
      </w:r>
      <w:r w:rsidRPr="0029071D">
        <w:rPr>
          <w:spacing w:val="-3"/>
          <w:lang w:val="es-ES_tradnl"/>
        </w:rPr>
        <w:t xml:space="preserve"> </w:t>
      </w:r>
      <w:r w:rsidRPr="0029071D">
        <w:rPr>
          <w:spacing w:val="-8"/>
          <w:lang w:val="es-ES_tradnl"/>
        </w:rPr>
        <w:t>II</w:t>
      </w:r>
    </w:p>
    <w:p w14:paraId="3DAF1C02" w14:textId="77777777" w:rsidR="00FA4B2E" w:rsidRPr="0029071D" w:rsidRDefault="00FA4B2E">
      <w:pPr>
        <w:pStyle w:val="Textoindependiente"/>
        <w:spacing w:before="10"/>
        <w:rPr>
          <w:sz w:val="17"/>
          <w:lang w:val="es-ES_tradnl"/>
        </w:rPr>
      </w:pPr>
    </w:p>
    <w:p w14:paraId="01D24828" w14:textId="77777777" w:rsidR="00FA4B2E" w:rsidRPr="0029071D" w:rsidRDefault="00000000">
      <w:pPr>
        <w:pStyle w:val="Textoindependiente"/>
        <w:tabs>
          <w:tab w:val="left" w:leader="dot" w:pos="5570"/>
        </w:tabs>
        <w:ind w:left="2090"/>
        <w:rPr>
          <w:lang w:val="es-ES_tradnl"/>
        </w:rPr>
      </w:pPr>
      <w:r w:rsidRPr="0029071D">
        <w:rPr>
          <w:lang w:val="es-ES_tradnl"/>
        </w:rPr>
        <w:t>Mínimo</w:t>
      </w:r>
      <w:r w:rsidRPr="0029071D">
        <w:rPr>
          <w:spacing w:val="-1"/>
          <w:lang w:val="es-ES_tradnl"/>
        </w:rPr>
        <w:t xml:space="preserve"> </w:t>
      </w:r>
      <w:r w:rsidRPr="0029071D">
        <w:rPr>
          <w:lang w:val="es-ES_tradnl"/>
        </w:rPr>
        <w:t>Estimado:</w:t>
      </w:r>
      <w:r w:rsidRPr="0029071D">
        <w:rPr>
          <w:lang w:val="es-ES_tradnl"/>
        </w:rPr>
        <w:tab/>
        <w:t>459,00</w:t>
      </w:r>
      <w:r w:rsidRPr="0029071D">
        <w:rPr>
          <w:spacing w:val="-1"/>
          <w:lang w:val="es-ES_tradnl"/>
        </w:rPr>
        <w:t xml:space="preserve"> </w:t>
      </w:r>
      <w:r w:rsidRPr="0029071D">
        <w:rPr>
          <w:spacing w:val="-16"/>
          <w:lang w:val="es-ES_tradnl"/>
        </w:rPr>
        <w:t>€</w:t>
      </w:r>
    </w:p>
    <w:p w14:paraId="7B26C852" w14:textId="77777777" w:rsidR="00FA4B2E" w:rsidRPr="0029071D" w:rsidRDefault="00000000">
      <w:pPr>
        <w:pStyle w:val="Textoindependiente"/>
        <w:spacing w:before="96" w:line="207" w:lineRule="exact"/>
        <w:ind w:left="665"/>
        <w:rPr>
          <w:lang w:val="es-ES_tradnl"/>
        </w:rPr>
      </w:pPr>
      <w:r w:rsidRPr="0029071D">
        <w:rPr>
          <w:lang w:val="es-ES_tradnl"/>
        </w:rPr>
        <w:br w:type="column"/>
        <w:t>Certificación de Seguridad de Instalaciones:</w:t>
      </w:r>
    </w:p>
    <w:p w14:paraId="19DFEEED" w14:textId="77777777" w:rsidR="00FA4B2E" w:rsidRPr="0029071D" w:rsidRDefault="00000000">
      <w:pPr>
        <w:pStyle w:val="Textoindependiente"/>
        <w:tabs>
          <w:tab w:val="left" w:leader="dot" w:pos="4144"/>
        </w:tabs>
        <w:spacing w:line="207" w:lineRule="exact"/>
        <w:ind w:left="665"/>
        <w:rPr>
          <w:lang w:val="es-ES_tradnl"/>
        </w:rPr>
      </w:pPr>
      <w:r w:rsidRPr="0029071D">
        <w:rPr>
          <w:lang w:val="es-ES_tradnl"/>
        </w:rPr>
        <w:t>Precio</w:t>
      </w:r>
      <w:r w:rsidRPr="0029071D">
        <w:rPr>
          <w:spacing w:val="-4"/>
          <w:lang w:val="es-ES_tradnl"/>
        </w:rPr>
        <w:t xml:space="preserve"> </w:t>
      </w:r>
      <w:r w:rsidRPr="0029071D">
        <w:rPr>
          <w:lang w:val="es-ES_tradnl"/>
        </w:rPr>
        <w:t>mínimo estimado</w:t>
      </w:r>
      <w:r w:rsidRPr="0029071D">
        <w:rPr>
          <w:lang w:val="es-ES_tradnl"/>
        </w:rPr>
        <w:tab/>
        <w:t>416,00</w:t>
      </w:r>
      <w:r w:rsidRPr="0029071D">
        <w:rPr>
          <w:spacing w:val="1"/>
          <w:lang w:val="es-ES_tradnl"/>
        </w:rPr>
        <w:t xml:space="preserve"> </w:t>
      </w:r>
      <w:r w:rsidRPr="0029071D">
        <w:rPr>
          <w:lang w:val="es-ES_tradnl"/>
        </w:rPr>
        <w:t>€</w:t>
      </w:r>
    </w:p>
    <w:p w14:paraId="3EDDAB53" w14:textId="77777777" w:rsidR="00FA4B2E" w:rsidRPr="0029071D" w:rsidRDefault="00FA4B2E">
      <w:pPr>
        <w:pStyle w:val="Textoindependiente"/>
        <w:spacing w:before="11"/>
        <w:rPr>
          <w:sz w:val="17"/>
          <w:lang w:val="es-ES_tradnl"/>
        </w:rPr>
      </w:pPr>
    </w:p>
    <w:p w14:paraId="590275F4" w14:textId="77777777" w:rsidR="00FA4B2E" w:rsidRPr="0029071D" w:rsidRDefault="00000000">
      <w:pPr>
        <w:pStyle w:val="Textoindependiente"/>
        <w:spacing w:line="207" w:lineRule="exact"/>
        <w:ind w:left="664"/>
        <w:rPr>
          <w:lang w:val="es-ES_tradnl"/>
        </w:rPr>
      </w:pPr>
      <w:r w:rsidRPr="0029071D">
        <w:rPr>
          <w:lang w:val="es-ES_tradnl"/>
        </w:rPr>
        <w:t>Trabajos de Seguridad y salud:</w:t>
      </w:r>
    </w:p>
    <w:p w14:paraId="4E73F392" w14:textId="77777777" w:rsidR="00FA4B2E" w:rsidRPr="0029071D" w:rsidRDefault="00000000">
      <w:pPr>
        <w:pStyle w:val="Textoindependiente"/>
        <w:tabs>
          <w:tab w:val="left" w:leader="dot" w:pos="4005"/>
        </w:tabs>
        <w:spacing w:line="207" w:lineRule="exact"/>
        <w:ind w:left="664"/>
        <w:rPr>
          <w:lang w:val="es-ES_tradnl"/>
        </w:rPr>
      </w:pPr>
      <w:r w:rsidRPr="0029071D">
        <w:rPr>
          <w:lang w:val="es-ES_tradnl"/>
        </w:rPr>
        <w:t>Estudio Básico de Seguridad</w:t>
      </w:r>
      <w:r w:rsidRPr="0029071D">
        <w:rPr>
          <w:spacing w:val="-4"/>
          <w:lang w:val="es-ES_tradnl"/>
        </w:rPr>
        <w:t xml:space="preserve"> </w:t>
      </w:r>
      <w:r w:rsidRPr="0029071D">
        <w:rPr>
          <w:lang w:val="es-ES_tradnl"/>
        </w:rPr>
        <w:t>y</w:t>
      </w:r>
      <w:r w:rsidRPr="0029071D">
        <w:rPr>
          <w:spacing w:val="-3"/>
          <w:lang w:val="es-ES_tradnl"/>
        </w:rPr>
        <w:t xml:space="preserve"> </w:t>
      </w:r>
      <w:r w:rsidRPr="0029071D">
        <w:rPr>
          <w:lang w:val="es-ES_tradnl"/>
        </w:rPr>
        <w:t>Salud:</w:t>
      </w:r>
      <w:r w:rsidRPr="0029071D">
        <w:rPr>
          <w:lang w:val="es-ES_tradnl"/>
        </w:rPr>
        <w:tab/>
        <w:t>0,001*P*C</w:t>
      </w:r>
    </w:p>
    <w:p w14:paraId="51541163" w14:textId="77777777" w:rsidR="00FA4B2E" w:rsidRPr="0029071D" w:rsidRDefault="00FA4B2E">
      <w:pPr>
        <w:pStyle w:val="Textoindependiente"/>
        <w:spacing w:before="1"/>
        <w:rPr>
          <w:lang w:val="es-ES_tradnl"/>
        </w:rPr>
      </w:pPr>
    </w:p>
    <w:p w14:paraId="212BEBA4" w14:textId="77777777" w:rsidR="00FA4B2E" w:rsidRPr="0029071D" w:rsidRDefault="00000000">
      <w:pPr>
        <w:pStyle w:val="Textoindependiente"/>
        <w:tabs>
          <w:tab w:val="left" w:leader="dot" w:pos="4005"/>
        </w:tabs>
        <w:ind w:left="664"/>
        <w:rPr>
          <w:lang w:val="es-ES_tradnl"/>
        </w:rPr>
      </w:pPr>
      <w:r w:rsidRPr="0029071D">
        <w:rPr>
          <w:lang w:val="es-ES_tradnl"/>
        </w:rPr>
        <w:t>Estudio de Seguridad</w:t>
      </w:r>
      <w:r w:rsidRPr="0029071D">
        <w:rPr>
          <w:spacing w:val="-4"/>
          <w:lang w:val="es-ES_tradnl"/>
        </w:rPr>
        <w:t xml:space="preserve"> </w:t>
      </w:r>
      <w:r w:rsidRPr="0029071D">
        <w:rPr>
          <w:lang w:val="es-ES_tradnl"/>
        </w:rPr>
        <w:t>y</w:t>
      </w:r>
      <w:r w:rsidRPr="0029071D">
        <w:rPr>
          <w:spacing w:val="-2"/>
          <w:lang w:val="es-ES_tradnl"/>
        </w:rPr>
        <w:t xml:space="preserve"> </w:t>
      </w:r>
      <w:r w:rsidRPr="0029071D">
        <w:rPr>
          <w:lang w:val="es-ES_tradnl"/>
        </w:rPr>
        <w:t>Salud:</w:t>
      </w:r>
      <w:r w:rsidRPr="0029071D">
        <w:rPr>
          <w:lang w:val="es-ES_tradnl"/>
        </w:rPr>
        <w:tab/>
        <w:t>0,002*P*C</w:t>
      </w:r>
    </w:p>
    <w:p w14:paraId="2CFBC2E7" w14:textId="77777777" w:rsidR="00FA4B2E" w:rsidRPr="0029071D" w:rsidRDefault="00FA4B2E">
      <w:pPr>
        <w:pStyle w:val="Textoindependiente"/>
        <w:spacing w:before="10"/>
        <w:rPr>
          <w:sz w:val="17"/>
          <w:lang w:val="es-ES_tradnl"/>
        </w:rPr>
      </w:pPr>
    </w:p>
    <w:p w14:paraId="5170E6F7" w14:textId="77777777" w:rsidR="00FA4B2E" w:rsidRPr="0029071D" w:rsidRDefault="00000000">
      <w:pPr>
        <w:pStyle w:val="Textoindependiente"/>
        <w:tabs>
          <w:tab w:val="left" w:leader="dot" w:pos="4005"/>
        </w:tabs>
        <w:spacing w:before="1"/>
        <w:ind w:left="664"/>
        <w:rPr>
          <w:lang w:val="es-ES_tradnl"/>
        </w:rPr>
      </w:pPr>
      <w:r w:rsidRPr="0029071D">
        <w:rPr>
          <w:lang w:val="es-ES_tradnl"/>
        </w:rPr>
        <w:t>Plan de Seguridad</w:t>
      </w:r>
      <w:r w:rsidRPr="0029071D">
        <w:rPr>
          <w:spacing w:val="-3"/>
          <w:lang w:val="es-ES_tradnl"/>
        </w:rPr>
        <w:t xml:space="preserve"> </w:t>
      </w:r>
      <w:r w:rsidRPr="0029071D">
        <w:rPr>
          <w:lang w:val="es-ES_tradnl"/>
        </w:rPr>
        <w:t>y</w:t>
      </w:r>
      <w:r w:rsidRPr="0029071D">
        <w:rPr>
          <w:spacing w:val="-3"/>
          <w:lang w:val="es-ES_tradnl"/>
        </w:rPr>
        <w:t xml:space="preserve"> </w:t>
      </w:r>
      <w:r w:rsidRPr="0029071D">
        <w:rPr>
          <w:lang w:val="es-ES_tradnl"/>
        </w:rPr>
        <w:t>Salud:</w:t>
      </w:r>
      <w:r w:rsidRPr="0029071D">
        <w:rPr>
          <w:lang w:val="es-ES_tradnl"/>
        </w:rPr>
        <w:tab/>
        <w:t>0,003*P*C</w:t>
      </w:r>
    </w:p>
    <w:p w14:paraId="735983C5" w14:textId="77777777" w:rsidR="00FA4B2E" w:rsidRPr="0029071D" w:rsidRDefault="00FA4B2E">
      <w:pPr>
        <w:pStyle w:val="Textoindependiente"/>
        <w:spacing w:before="1"/>
        <w:rPr>
          <w:lang w:val="es-ES_tradnl"/>
        </w:rPr>
      </w:pPr>
    </w:p>
    <w:p w14:paraId="4C2107F0" w14:textId="77777777" w:rsidR="00FA4B2E" w:rsidRPr="0029071D" w:rsidRDefault="00000000">
      <w:pPr>
        <w:pStyle w:val="Textoindependiente"/>
        <w:ind w:left="664" w:right="812"/>
        <w:rPr>
          <w:lang w:val="es-ES_tradnl"/>
        </w:rPr>
      </w:pPr>
      <w:r w:rsidRPr="0029071D">
        <w:rPr>
          <w:lang w:val="es-ES_tradnl"/>
        </w:rPr>
        <w:t>Los costes mínimos estimados para Estudio Básico de Seguridad y Salud serán de 223,00 €.</w:t>
      </w:r>
    </w:p>
    <w:p w14:paraId="2A3A6744" w14:textId="77777777" w:rsidR="00FA4B2E" w:rsidRPr="0029071D" w:rsidRDefault="00FA4B2E">
      <w:pPr>
        <w:pStyle w:val="Textoindependiente"/>
        <w:rPr>
          <w:lang w:val="es-ES_tradnl"/>
        </w:rPr>
      </w:pPr>
    </w:p>
    <w:p w14:paraId="1D9876D1" w14:textId="77777777" w:rsidR="00FA4B2E" w:rsidRPr="0029071D" w:rsidRDefault="00000000">
      <w:pPr>
        <w:pStyle w:val="Textoindependiente"/>
        <w:spacing w:before="1"/>
        <w:ind w:left="664" w:right="812"/>
        <w:rPr>
          <w:lang w:val="es-ES_tradnl"/>
        </w:rPr>
      </w:pPr>
      <w:r w:rsidRPr="0029071D">
        <w:rPr>
          <w:lang w:val="es-ES_tradnl"/>
        </w:rPr>
        <w:t>Los costes mínimos estimados para Estudio o Plan de Seguridad y Salud serán de 446,00 €.</w:t>
      </w:r>
    </w:p>
    <w:p w14:paraId="7D1304F7" w14:textId="77777777" w:rsidR="00FA4B2E" w:rsidRPr="0029071D" w:rsidRDefault="00FA4B2E">
      <w:pPr>
        <w:pStyle w:val="Textoindependiente"/>
        <w:spacing w:before="9"/>
        <w:rPr>
          <w:sz w:val="17"/>
          <w:lang w:val="es-ES_tradnl"/>
        </w:rPr>
      </w:pPr>
    </w:p>
    <w:p w14:paraId="5DB27E26" w14:textId="77777777" w:rsidR="00FA4B2E" w:rsidRPr="0029071D" w:rsidRDefault="00000000">
      <w:pPr>
        <w:pStyle w:val="Textoindependiente"/>
        <w:spacing w:before="1"/>
        <w:ind w:left="664"/>
        <w:rPr>
          <w:lang w:val="es-ES_tradnl"/>
        </w:rPr>
      </w:pPr>
      <w:r w:rsidRPr="0029071D">
        <w:rPr>
          <w:lang w:val="es-ES_tradnl"/>
        </w:rPr>
        <w:t>Trabajos por tiempo empleado:</w:t>
      </w:r>
    </w:p>
    <w:p w14:paraId="239E72EA" w14:textId="77777777" w:rsidR="00FA4B2E" w:rsidRPr="0029071D" w:rsidRDefault="00000000">
      <w:pPr>
        <w:pStyle w:val="Textoindependiente"/>
        <w:tabs>
          <w:tab w:val="left" w:leader="dot" w:pos="3388"/>
        </w:tabs>
        <w:spacing w:before="1" w:line="207" w:lineRule="exact"/>
        <w:ind w:left="664"/>
        <w:rPr>
          <w:lang w:val="es-ES_tradnl"/>
        </w:rPr>
      </w:pPr>
      <w:r w:rsidRPr="0029071D">
        <w:rPr>
          <w:lang w:val="es-ES_tradnl"/>
        </w:rPr>
        <w:t>Coste</w:t>
      </w:r>
      <w:r w:rsidRPr="0029071D">
        <w:rPr>
          <w:spacing w:val="-3"/>
          <w:lang w:val="es-ES_tradnl"/>
        </w:rPr>
        <w:t xml:space="preserve"> </w:t>
      </w:r>
      <w:r w:rsidRPr="0029071D">
        <w:rPr>
          <w:lang w:val="es-ES_tradnl"/>
        </w:rPr>
        <w:t>estimado:</w:t>
      </w:r>
      <w:r w:rsidRPr="0029071D">
        <w:rPr>
          <w:lang w:val="es-ES_tradnl"/>
        </w:rPr>
        <w:tab/>
        <w:t>78* Hn + 99* He</w:t>
      </w:r>
      <w:r w:rsidRPr="0029071D">
        <w:rPr>
          <w:spacing w:val="-4"/>
          <w:lang w:val="es-ES_tradnl"/>
        </w:rPr>
        <w:t xml:space="preserve"> </w:t>
      </w:r>
      <w:r w:rsidRPr="0029071D">
        <w:rPr>
          <w:lang w:val="es-ES_tradnl"/>
        </w:rPr>
        <w:t>€</w:t>
      </w:r>
    </w:p>
    <w:p w14:paraId="10AB3F32" w14:textId="77777777" w:rsidR="00FA4B2E" w:rsidRPr="0029071D" w:rsidRDefault="00000000">
      <w:pPr>
        <w:pStyle w:val="Textoindependiente"/>
        <w:tabs>
          <w:tab w:val="left" w:leader="dot" w:pos="4144"/>
        </w:tabs>
        <w:spacing w:line="207" w:lineRule="exact"/>
        <w:ind w:left="664"/>
        <w:rPr>
          <w:lang w:val="es-ES_tradnl"/>
        </w:rPr>
      </w:pPr>
      <w:r w:rsidRPr="0029071D">
        <w:rPr>
          <w:lang w:val="es-ES_tradnl"/>
        </w:rPr>
        <w:t>Coste</w:t>
      </w:r>
      <w:r w:rsidRPr="0029071D">
        <w:rPr>
          <w:spacing w:val="-3"/>
          <w:lang w:val="es-ES_tradnl"/>
        </w:rPr>
        <w:t xml:space="preserve"> </w:t>
      </w:r>
      <w:r w:rsidRPr="0029071D">
        <w:rPr>
          <w:lang w:val="es-ES_tradnl"/>
        </w:rPr>
        <w:t>mínimo</w:t>
      </w:r>
      <w:r w:rsidRPr="0029071D">
        <w:rPr>
          <w:spacing w:val="-3"/>
          <w:lang w:val="es-ES_tradnl"/>
        </w:rPr>
        <w:t xml:space="preserve"> </w:t>
      </w:r>
      <w:r w:rsidRPr="0029071D">
        <w:rPr>
          <w:lang w:val="es-ES_tradnl"/>
        </w:rPr>
        <w:t>estimado:</w:t>
      </w:r>
      <w:r w:rsidRPr="0029071D">
        <w:rPr>
          <w:lang w:val="es-ES_tradnl"/>
        </w:rPr>
        <w:tab/>
        <w:t>270,00</w:t>
      </w:r>
      <w:r w:rsidRPr="0029071D">
        <w:rPr>
          <w:spacing w:val="-1"/>
          <w:lang w:val="es-ES_tradnl"/>
        </w:rPr>
        <w:t xml:space="preserve"> </w:t>
      </w:r>
      <w:r w:rsidRPr="0029071D">
        <w:rPr>
          <w:lang w:val="es-ES_tradnl"/>
        </w:rPr>
        <w:t>€</w:t>
      </w:r>
    </w:p>
    <w:p w14:paraId="14A41FE2" w14:textId="77777777" w:rsidR="00FA4B2E" w:rsidRPr="0029071D" w:rsidRDefault="00FA4B2E">
      <w:pPr>
        <w:pStyle w:val="Textoindependiente"/>
        <w:spacing w:before="11"/>
        <w:rPr>
          <w:sz w:val="17"/>
          <w:lang w:val="es-ES_tradnl"/>
        </w:rPr>
      </w:pPr>
    </w:p>
    <w:p w14:paraId="7767D5D9" w14:textId="77777777" w:rsidR="00FA4B2E" w:rsidRPr="0029071D" w:rsidRDefault="00000000">
      <w:pPr>
        <w:pStyle w:val="Textoindependiente"/>
        <w:ind w:left="664" w:right="812"/>
        <w:rPr>
          <w:lang w:val="es-ES_tradnl"/>
        </w:rPr>
      </w:pPr>
      <w:r w:rsidRPr="0029071D">
        <w:rPr>
          <w:lang w:val="es-ES_tradnl"/>
        </w:rPr>
        <w:t>Hn = Horas normales (dentro de la jornada laboral)</w:t>
      </w:r>
    </w:p>
    <w:p w14:paraId="6583E13D" w14:textId="77777777" w:rsidR="00FA4B2E" w:rsidRPr="0029071D" w:rsidRDefault="00FA4B2E">
      <w:pPr>
        <w:pStyle w:val="Textoindependiente"/>
        <w:rPr>
          <w:lang w:val="es-ES_tradnl"/>
        </w:rPr>
      </w:pPr>
    </w:p>
    <w:p w14:paraId="0F64C14C" w14:textId="77777777" w:rsidR="00FA4B2E" w:rsidRPr="0029071D" w:rsidRDefault="00000000">
      <w:pPr>
        <w:pStyle w:val="Textoindependiente"/>
        <w:spacing w:before="1"/>
        <w:ind w:left="664"/>
        <w:rPr>
          <w:lang w:val="es-ES_tradnl"/>
        </w:rPr>
      </w:pPr>
      <w:r w:rsidRPr="0029071D">
        <w:rPr>
          <w:lang w:val="es-ES_tradnl"/>
        </w:rPr>
        <w:t>He = Horas especiales</w:t>
      </w:r>
    </w:p>
    <w:p w14:paraId="275835CF" w14:textId="77777777" w:rsidR="00FA4B2E" w:rsidRPr="0029071D" w:rsidRDefault="00FA4B2E">
      <w:pPr>
        <w:pStyle w:val="Textoindependiente"/>
        <w:spacing w:before="1"/>
        <w:rPr>
          <w:lang w:val="es-ES_tradnl"/>
        </w:rPr>
      </w:pPr>
    </w:p>
    <w:p w14:paraId="7E151EB0" w14:textId="77777777" w:rsidR="00FA4B2E" w:rsidRPr="0029071D" w:rsidRDefault="00000000">
      <w:pPr>
        <w:pStyle w:val="Textoindependiente"/>
        <w:spacing w:line="207" w:lineRule="exact"/>
        <w:ind w:left="664"/>
        <w:rPr>
          <w:lang w:val="es-ES_tradnl"/>
        </w:rPr>
      </w:pPr>
      <w:r w:rsidRPr="0029071D">
        <w:rPr>
          <w:lang w:val="es-ES_tradnl"/>
        </w:rPr>
        <w:t>Gastos por desplazamiento en coche propio:</w:t>
      </w:r>
    </w:p>
    <w:p w14:paraId="0B4733A3" w14:textId="77777777" w:rsidR="00FA4B2E" w:rsidRPr="0029071D" w:rsidRDefault="00000000">
      <w:pPr>
        <w:pStyle w:val="Textoindependiente"/>
        <w:tabs>
          <w:tab w:val="left" w:leader="dot" w:pos="4343"/>
        </w:tabs>
        <w:spacing w:line="207" w:lineRule="exact"/>
        <w:ind w:left="664"/>
        <w:rPr>
          <w:lang w:val="es-ES_tradnl"/>
        </w:rPr>
      </w:pPr>
      <w:r w:rsidRPr="0029071D">
        <w:rPr>
          <w:lang w:val="es-ES_tradnl"/>
        </w:rPr>
        <w:t>Precio</w:t>
      </w:r>
      <w:r w:rsidRPr="0029071D">
        <w:rPr>
          <w:spacing w:val="-5"/>
          <w:lang w:val="es-ES_tradnl"/>
        </w:rPr>
        <w:t xml:space="preserve"> </w:t>
      </w:r>
      <w:r w:rsidRPr="0029071D">
        <w:rPr>
          <w:lang w:val="es-ES_tradnl"/>
        </w:rPr>
        <w:t>general</w:t>
      </w:r>
      <w:r w:rsidRPr="0029071D">
        <w:rPr>
          <w:spacing w:val="-5"/>
          <w:lang w:val="es-ES_tradnl"/>
        </w:rPr>
        <w:t xml:space="preserve"> </w:t>
      </w:r>
      <w:r w:rsidRPr="0029071D">
        <w:rPr>
          <w:lang w:val="es-ES_tradnl"/>
        </w:rPr>
        <w:t>(precio/kilómetro)</w:t>
      </w:r>
      <w:r w:rsidRPr="0029071D">
        <w:rPr>
          <w:lang w:val="es-ES_tradnl"/>
        </w:rPr>
        <w:tab/>
        <w:t>0,31</w:t>
      </w:r>
      <w:r w:rsidRPr="0029071D">
        <w:rPr>
          <w:spacing w:val="1"/>
          <w:lang w:val="es-ES_tradnl"/>
        </w:rPr>
        <w:t xml:space="preserve"> </w:t>
      </w:r>
      <w:r w:rsidRPr="0029071D">
        <w:rPr>
          <w:lang w:val="es-ES_tradnl"/>
        </w:rPr>
        <w:t>€</w:t>
      </w:r>
    </w:p>
    <w:p w14:paraId="4594A4B2" w14:textId="77777777" w:rsidR="00FA4B2E" w:rsidRPr="0029071D" w:rsidRDefault="00FA4B2E">
      <w:pPr>
        <w:pStyle w:val="Textoindependiente"/>
        <w:spacing w:before="10"/>
        <w:rPr>
          <w:sz w:val="17"/>
          <w:lang w:val="es-ES_tradnl"/>
        </w:rPr>
      </w:pPr>
    </w:p>
    <w:p w14:paraId="727F0825" w14:textId="77777777" w:rsidR="00FA4B2E" w:rsidRPr="0029071D" w:rsidRDefault="00000000">
      <w:pPr>
        <w:pStyle w:val="Textoindependiente"/>
        <w:ind w:left="664" w:right="627"/>
        <w:rPr>
          <w:lang w:val="es-ES_tradnl"/>
        </w:rPr>
      </w:pPr>
      <w:r w:rsidRPr="0029071D">
        <w:rPr>
          <w:lang w:val="es-ES_tradnl"/>
        </w:rPr>
        <w:t>Anexo o Modificación de trabajos ya Visados: Modificación, rectificación, anexos a trabajos técnicos en general o Proyectos Modificados.</w:t>
      </w:r>
    </w:p>
    <w:p w14:paraId="0E685839" w14:textId="77777777" w:rsidR="00FA4B2E" w:rsidRPr="0029071D" w:rsidRDefault="00FA4B2E">
      <w:pPr>
        <w:pStyle w:val="Textoindependiente"/>
        <w:rPr>
          <w:lang w:val="es-ES_tradnl"/>
        </w:rPr>
      </w:pPr>
    </w:p>
    <w:p w14:paraId="540D4205" w14:textId="77777777" w:rsidR="00FA4B2E" w:rsidRPr="0029071D" w:rsidRDefault="00000000">
      <w:pPr>
        <w:pStyle w:val="Prrafodelista"/>
        <w:numPr>
          <w:ilvl w:val="0"/>
          <w:numId w:val="8"/>
        </w:numPr>
        <w:tabs>
          <w:tab w:val="left" w:pos="960"/>
        </w:tabs>
        <w:spacing w:before="1"/>
        <w:ind w:right="813" w:firstLine="0"/>
        <w:jc w:val="both"/>
        <w:rPr>
          <w:sz w:val="18"/>
          <w:lang w:val="es-ES_tradnl"/>
        </w:rPr>
      </w:pPr>
      <w:r w:rsidRPr="0029071D">
        <w:rPr>
          <w:sz w:val="18"/>
          <w:lang w:val="es-ES_tradnl"/>
        </w:rPr>
        <w:t>Si sólo se trata de reflejar cambios no sustanciales en el proyecto o instalación, se realizará un Anexo y se aplicará el coste mínimo estimado.</w:t>
      </w:r>
    </w:p>
    <w:p w14:paraId="1BAAA651" w14:textId="77777777" w:rsidR="00FA4B2E" w:rsidRDefault="00000000">
      <w:pPr>
        <w:pStyle w:val="Textoindependiente"/>
        <w:ind w:left="707"/>
        <w:jc w:val="both"/>
      </w:pPr>
      <w:r>
        <w:t>....................................................................208,00 €</w:t>
      </w:r>
    </w:p>
    <w:p w14:paraId="7CBB257F" w14:textId="77777777" w:rsidR="00FA4B2E" w:rsidRDefault="00FA4B2E">
      <w:pPr>
        <w:pStyle w:val="Textoindependiente"/>
        <w:spacing w:before="1"/>
      </w:pPr>
    </w:p>
    <w:p w14:paraId="329A828E" w14:textId="77777777" w:rsidR="00FA4B2E" w:rsidRPr="0029071D" w:rsidRDefault="00000000">
      <w:pPr>
        <w:pStyle w:val="Prrafodelista"/>
        <w:numPr>
          <w:ilvl w:val="0"/>
          <w:numId w:val="8"/>
        </w:numPr>
        <w:tabs>
          <w:tab w:val="left" w:pos="869"/>
        </w:tabs>
        <w:ind w:right="813" w:firstLine="0"/>
        <w:jc w:val="both"/>
        <w:rPr>
          <w:sz w:val="18"/>
          <w:lang w:val="es-ES_tradnl"/>
        </w:rPr>
      </w:pPr>
      <w:r w:rsidRPr="0029071D">
        <w:rPr>
          <w:sz w:val="18"/>
          <w:lang w:val="es-ES_tradnl"/>
        </w:rPr>
        <w:t>Si</w:t>
      </w:r>
      <w:r w:rsidRPr="0029071D">
        <w:rPr>
          <w:spacing w:val="-12"/>
          <w:sz w:val="18"/>
          <w:lang w:val="es-ES_tradnl"/>
        </w:rPr>
        <w:t xml:space="preserve"> </w:t>
      </w:r>
      <w:r w:rsidRPr="0029071D">
        <w:rPr>
          <w:sz w:val="18"/>
          <w:lang w:val="es-ES_tradnl"/>
        </w:rPr>
        <w:t>la</w:t>
      </w:r>
      <w:r w:rsidRPr="0029071D">
        <w:rPr>
          <w:spacing w:val="-11"/>
          <w:sz w:val="18"/>
          <w:lang w:val="es-ES_tradnl"/>
        </w:rPr>
        <w:t xml:space="preserve"> </w:t>
      </w:r>
      <w:r w:rsidRPr="0029071D">
        <w:rPr>
          <w:sz w:val="18"/>
          <w:lang w:val="es-ES_tradnl"/>
        </w:rPr>
        <w:t>complejidad</w:t>
      </w:r>
      <w:r w:rsidRPr="0029071D">
        <w:rPr>
          <w:spacing w:val="-10"/>
          <w:sz w:val="18"/>
          <w:lang w:val="es-ES_tradnl"/>
        </w:rPr>
        <w:t xml:space="preserve"> </w:t>
      </w:r>
      <w:r w:rsidRPr="0029071D">
        <w:rPr>
          <w:sz w:val="18"/>
          <w:lang w:val="es-ES_tradnl"/>
        </w:rPr>
        <w:t>de</w:t>
      </w:r>
      <w:r w:rsidRPr="0029071D">
        <w:rPr>
          <w:spacing w:val="-11"/>
          <w:sz w:val="18"/>
          <w:lang w:val="es-ES_tradnl"/>
        </w:rPr>
        <w:t xml:space="preserve"> </w:t>
      </w:r>
      <w:r w:rsidRPr="0029071D">
        <w:rPr>
          <w:sz w:val="18"/>
          <w:lang w:val="es-ES_tradnl"/>
        </w:rPr>
        <w:t>los</w:t>
      </w:r>
      <w:r w:rsidRPr="0029071D">
        <w:rPr>
          <w:spacing w:val="-12"/>
          <w:sz w:val="18"/>
          <w:lang w:val="es-ES_tradnl"/>
        </w:rPr>
        <w:t xml:space="preserve"> </w:t>
      </w:r>
      <w:r w:rsidRPr="0029071D">
        <w:rPr>
          <w:sz w:val="18"/>
          <w:lang w:val="es-ES_tradnl"/>
        </w:rPr>
        <w:t>cambios</w:t>
      </w:r>
      <w:r w:rsidRPr="0029071D">
        <w:rPr>
          <w:spacing w:val="-11"/>
          <w:sz w:val="18"/>
          <w:lang w:val="es-ES_tradnl"/>
        </w:rPr>
        <w:t xml:space="preserve"> </w:t>
      </w:r>
      <w:r w:rsidRPr="0029071D">
        <w:rPr>
          <w:sz w:val="18"/>
          <w:lang w:val="es-ES_tradnl"/>
        </w:rPr>
        <w:t>es</w:t>
      </w:r>
      <w:r w:rsidRPr="0029071D">
        <w:rPr>
          <w:spacing w:val="-11"/>
          <w:sz w:val="18"/>
          <w:lang w:val="es-ES_tradnl"/>
        </w:rPr>
        <w:t xml:space="preserve"> </w:t>
      </w:r>
      <w:r w:rsidRPr="0029071D">
        <w:rPr>
          <w:sz w:val="18"/>
          <w:lang w:val="es-ES_tradnl"/>
        </w:rPr>
        <w:t>sustancial, de</w:t>
      </w:r>
      <w:r w:rsidRPr="0029071D">
        <w:rPr>
          <w:spacing w:val="-13"/>
          <w:sz w:val="18"/>
          <w:lang w:val="es-ES_tradnl"/>
        </w:rPr>
        <w:t xml:space="preserve"> </w:t>
      </w:r>
      <w:r w:rsidRPr="0029071D">
        <w:rPr>
          <w:sz w:val="18"/>
          <w:lang w:val="es-ES_tradnl"/>
        </w:rPr>
        <w:t>manera</w:t>
      </w:r>
      <w:r w:rsidRPr="0029071D">
        <w:rPr>
          <w:spacing w:val="-16"/>
          <w:sz w:val="18"/>
          <w:lang w:val="es-ES_tradnl"/>
        </w:rPr>
        <w:t xml:space="preserve"> </w:t>
      </w:r>
      <w:r w:rsidRPr="0029071D">
        <w:rPr>
          <w:sz w:val="18"/>
          <w:lang w:val="es-ES_tradnl"/>
        </w:rPr>
        <w:t>que</w:t>
      </w:r>
      <w:r w:rsidRPr="0029071D">
        <w:rPr>
          <w:spacing w:val="-13"/>
          <w:sz w:val="18"/>
          <w:lang w:val="es-ES_tradnl"/>
        </w:rPr>
        <w:t xml:space="preserve"> </w:t>
      </w:r>
      <w:r w:rsidRPr="0029071D">
        <w:rPr>
          <w:sz w:val="18"/>
          <w:lang w:val="es-ES_tradnl"/>
        </w:rPr>
        <w:t>se</w:t>
      </w:r>
      <w:r w:rsidRPr="0029071D">
        <w:rPr>
          <w:spacing w:val="-13"/>
          <w:sz w:val="18"/>
          <w:lang w:val="es-ES_tradnl"/>
        </w:rPr>
        <w:t xml:space="preserve"> </w:t>
      </w:r>
      <w:r w:rsidRPr="0029071D">
        <w:rPr>
          <w:sz w:val="18"/>
          <w:lang w:val="es-ES_tradnl"/>
        </w:rPr>
        <w:t>requiera</w:t>
      </w:r>
      <w:r w:rsidRPr="0029071D">
        <w:rPr>
          <w:spacing w:val="-13"/>
          <w:sz w:val="18"/>
          <w:lang w:val="es-ES_tradnl"/>
        </w:rPr>
        <w:t xml:space="preserve"> </w:t>
      </w:r>
      <w:r w:rsidRPr="0029071D">
        <w:rPr>
          <w:sz w:val="18"/>
          <w:lang w:val="es-ES_tradnl"/>
        </w:rPr>
        <w:t>un</w:t>
      </w:r>
      <w:r w:rsidRPr="0029071D">
        <w:rPr>
          <w:spacing w:val="-17"/>
          <w:sz w:val="18"/>
          <w:lang w:val="es-ES_tradnl"/>
        </w:rPr>
        <w:t xml:space="preserve"> </w:t>
      </w:r>
      <w:r w:rsidRPr="0029071D">
        <w:rPr>
          <w:sz w:val="18"/>
          <w:lang w:val="es-ES_tradnl"/>
        </w:rPr>
        <w:t>proyecto</w:t>
      </w:r>
      <w:r w:rsidRPr="0029071D">
        <w:rPr>
          <w:spacing w:val="-16"/>
          <w:sz w:val="18"/>
          <w:lang w:val="es-ES_tradnl"/>
        </w:rPr>
        <w:t xml:space="preserve"> </w:t>
      </w:r>
      <w:r w:rsidRPr="0029071D">
        <w:rPr>
          <w:sz w:val="18"/>
          <w:lang w:val="es-ES_tradnl"/>
        </w:rPr>
        <w:t>completo, se aplicarán los honorarios correspondientes a un proyecto</w:t>
      </w:r>
      <w:r w:rsidRPr="0029071D">
        <w:rPr>
          <w:spacing w:val="1"/>
          <w:sz w:val="18"/>
          <w:lang w:val="es-ES_tradnl"/>
        </w:rPr>
        <w:t xml:space="preserve"> </w:t>
      </w:r>
      <w:r w:rsidRPr="0029071D">
        <w:rPr>
          <w:sz w:val="18"/>
          <w:lang w:val="es-ES_tradnl"/>
        </w:rPr>
        <w:t>nuevo.</w:t>
      </w:r>
    </w:p>
    <w:p w14:paraId="6C8F6085" w14:textId="77777777" w:rsidR="00FA4B2E" w:rsidRPr="0029071D" w:rsidRDefault="00FA4B2E">
      <w:pPr>
        <w:pStyle w:val="Textoindependiente"/>
        <w:rPr>
          <w:lang w:val="es-ES_tradnl"/>
        </w:rPr>
      </w:pPr>
    </w:p>
    <w:p w14:paraId="5376AD79" w14:textId="77777777" w:rsidR="00FA4B2E" w:rsidRPr="0029071D" w:rsidRDefault="00000000">
      <w:pPr>
        <w:pStyle w:val="Textoindependiente"/>
        <w:ind w:left="664" w:right="627"/>
        <w:rPr>
          <w:lang w:val="es-ES_tradnl"/>
        </w:rPr>
      </w:pPr>
      <w:r w:rsidRPr="0029071D">
        <w:rPr>
          <w:lang w:val="es-ES_tradnl"/>
        </w:rPr>
        <w:t>Se recomienda incluir en las ofertas de servicios una cláusula de Validez Temporal de las mismas</w:t>
      </w:r>
    </w:p>
    <w:p w14:paraId="0AE9EF2D" w14:textId="77777777" w:rsidR="00FA4B2E" w:rsidRPr="0029071D" w:rsidRDefault="00FA4B2E">
      <w:pPr>
        <w:pStyle w:val="Textoindependiente"/>
        <w:rPr>
          <w:lang w:val="es-ES_tradnl"/>
        </w:rPr>
      </w:pPr>
    </w:p>
    <w:p w14:paraId="4B893A42" w14:textId="77777777" w:rsidR="00FA4B2E" w:rsidRPr="0029071D" w:rsidRDefault="00000000">
      <w:pPr>
        <w:pStyle w:val="Textoindependiente"/>
        <w:spacing w:before="1"/>
        <w:ind w:left="664" w:right="813"/>
        <w:jc w:val="both"/>
        <w:rPr>
          <w:lang w:val="es-ES_tradnl"/>
        </w:rPr>
      </w:pPr>
      <w:r w:rsidRPr="0029071D">
        <w:rPr>
          <w:lang w:val="es-ES_tradnl"/>
        </w:rPr>
        <w:t>En todos los trabajos se cobrarán aparte los gastos de visado, viaje, los de obtención de datos, mediciones, etc. y cualquier otro gasto necesario para la realización de los mismos.</w:t>
      </w:r>
    </w:p>
    <w:p w14:paraId="6A8CD68F" w14:textId="77777777" w:rsidR="00FA4B2E" w:rsidRPr="0029071D" w:rsidRDefault="00FA4B2E">
      <w:pPr>
        <w:pStyle w:val="Textoindependiente"/>
        <w:spacing w:before="6"/>
        <w:rPr>
          <w:sz w:val="17"/>
          <w:lang w:val="es-ES_tradnl"/>
        </w:rPr>
      </w:pPr>
    </w:p>
    <w:p w14:paraId="38100AF6" w14:textId="77777777" w:rsidR="00FA4B2E" w:rsidRPr="0029071D" w:rsidRDefault="00000000">
      <w:pPr>
        <w:pStyle w:val="Textoindependiente"/>
        <w:ind w:left="666" w:right="811"/>
        <w:jc w:val="both"/>
        <w:rPr>
          <w:lang w:val="es-ES_tradnl"/>
        </w:rPr>
      </w:pPr>
      <w:r w:rsidRPr="0029071D">
        <w:rPr>
          <w:lang w:val="es-ES_tradnl"/>
        </w:rPr>
        <w:t>Los importes anteriores no incluyen IVA, IGIC o IPSI.</w:t>
      </w:r>
    </w:p>
    <w:p w14:paraId="5A813F21" w14:textId="77777777" w:rsidR="00FA4B2E" w:rsidRPr="0029071D" w:rsidRDefault="00FA4B2E">
      <w:pPr>
        <w:jc w:val="both"/>
        <w:rPr>
          <w:lang w:val="es-ES_tradnl"/>
        </w:rPr>
        <w:sectPr w:rsidR="00FA4B2E" w:rsidRPr="0029071D" w:rsidSect="000D4F69">
          <w:type w:val="continuous"/>
          <w:pgSz w:w="14180" w:h="16840"/>
          <w:pgMar w:top="0" w:right="2020" w:bottom="0" w:left="460" w:header="720" w:footer="720" w:gutter="0"/>
          <w:cols w:num="2" w:space="720" w:equalWidth="0">
            <w:col w:w="6275" w:space="40"/>
            <w:col w:w="5385"/>
          </w:cols>
        </w:sectPr>
      </w:pPr>
    </w:p>
    <w:p w14:paraId="2B5FC4EF" w14:textId="77777777" w:rsidR="00FA4B2E" w:rsidRPr="0029071D" w:rsidRDefault="00000000">
      <w:pPr>
        <w:pStyle w:val="Textoindependiente"/>
        <w:rPr>
          <w:sz w:val="20"/>
          <w:lang w:val="es-ES_tradnl"/>
        </w:rPr>
      </w:pPr>
      <w:r>
        <w:pict w14:anchorId="7D73B03B">
          <v:shape id="_x0000_s2067" type="#_x0000_t202" style="position:absolute;margin-left:681.25pt;margin-top:546.65pt;width:14.75pt;height:266.3pt;z-index:251732992;mso-position-horizontal-relative:page;mso-position-vertical-relative:page" filled="f" stroked="f">
            <v:textbox style="layout-flow:vertical;mso-layout-flow-alt:bottom-to-top" inset="0,0,0,0">
              <w:txbxContent>
                <w:p w14:paraId="7A6D14ED"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71</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p w14:paraId="1412C68A" w14:textId="77777777" w:rsidR="00FA4B2E" w:rsidRPr="0029071D" w:rsidRDefault="00FA4B2E">
      <w:pPr>
        <w:pStyle w:val="Textoindependiente"/>
        <w:rPr>
          <w:sz w:val="20"/>
          <w:lang w:val="es-ES_tradnl"/>
        </w:rPr>
      </w:pPr>
    </w:p>
    <w:p w14:paraId="2F575B13" w14:textId="77777777" w:rsidR="00FA4B2E" w:rsidRPr="0029071D" w:rsidRDefault="00FA4B2E">
      <w:pPr>
        <w:pStyle w:val="Textoindependiente"/>
        <w:spacing w:before="7"/>
        <w:rPr>
          <w:sz w:val="29"/>
          <w:lang w:val="es-ES_tradnl"/>
        </w:rPr>
      </w:pPr>
    </w:p>
    <w:p w14:paraId="454DB18F" w14:textId="77777777" w:rsidR="00FA4B2E" w:rsidRPr="0029071D" w:rsidRDefault="00000000">
      <w:pPr>
        <w:pStyle w:val="Ttulo4"/>
        <w:spacing w:before="92"/>
        <w:ind w:left="1556" w:right="0"/>
        <w:rPr>
          <w:lang w:val="es-ES_tradnl"/>
        </w:rPr>
      </w:pPr>
      <w:r w:rsidRPr="0029071D">
        <w:rPr>
          <w:lang w:val="es-ES_tradnl"/>
        </w:rPr>
        <w:t>-70-</w:t>
      </w:r>
    </w:p>
    <w:p w14:paraId="50A183A1" w14:textId="77777777" w:rsidR="00FA4B2E" w:rsidRPr="0029071D" w:rsidRDefault="00FA4B2E">
      <w:pPr>
        <w:rPr>
          <w:lang w:val="es-ES_tradnl"/>
        </w:rPr>
        <w:sectPr w:rsidR="00FA4B2E" w:rsidRPr="0029071D" w:rsidSect="000D4F69">
          <w:type w:val="continuous"/>
          <w:pgSz w:w="14180" w:h="16840"/>
          <w:pgMar w:top="0" w:right="2020" w:bottom="0" w:left="460" w:header="720" w:footer="720" w:gutter="0"/>
          <w:cols w:space="720"/>
        </w:sectPr>
      </w:pPr>
    </w:p>
    <w:p w14:paraId="5F4398AB" w14:textId="77777777" w:rsidR="00FA4B2E" w:rsidRPr="0029071D" w:rsidRDefault="00FA4B2E">
      <w:pPr>
        <w:pStyle w:val="Textoindependiente"/>
        <w:rPr>
          <w:sz w:val="20"/>
          <w:lang w:val="es-ES_tradnl"/>
        </w:rPr>
      </w:pPr>
    </w:p>
    <w:p w14:paraId="3F44C884" w14:textId="77777777" w:rsidR="00FA4B2E" w:rsidRPr="0029071D" w:rsidRDefault="00FA4B2E">
      <w:pPr>
        <w:pStyle w:val="Textoindependiente"/>
        <w:rPr>
          <w:sz w:val="20"/>
          <w:lang w:val="es-ES_tradnl"/>
        </w:rPr>
      </w:pPr>
    </w:p>
    <w:p w14:paraId="4CCD351D" w14:textId="77777777" w:rsidR="00FA4B2E" w:rsidRPr="0029071D" w:rsidRDefault="00FA4B2E">
      <w:pPr>
        <w:pStyle w:val="Textoindependiente"/>
        <w:rPr>
          <w:sz w:val="20"/>
          <w:lang w:val="es-ES_tradnl"/>
        </w:rPr>
      </w:pPr>
    </w:p>
    <w:p w14:paraId="777B661C" w14:textId="77777777" w:rsidR="00FA4B2E" w:rsidRPr="0029071D" w:rsidRDefault="00FA4B2E">
      <w:pPr>
        <w:pStyle w:val="Textoindependiente"/>
        <w:rPr>
          <w:sz w:val="20"/>
          <w:lang w:val="es-ES_tradnl"/>
        </w:rPr>
      </w:pPr>
    </w:p>
    <w:p w14:paraId="54093270" w14:textId="77777777" w:rsidR="00FA4B2E" w:rsidRPr="0029071D" w:rsidRDefault="00FA4B2E">
      <w:pPr>
        <w:pStyle w:val="Textoindependiente"/>
        <w:rPr>
          <w:sz w:val="20"/>
          <w:lang w:val="es-ES_tradnl"/>
        </w:rPr>
      </w:pPr>
    </w:p>
    <w:p w14:paraId="7FE0CCAC" w14:textId="77777777" w:rsidR="00FA4B2E" w:rsidRPr="0029071D" w:rsidRDefault="00FA4B2E">
      <w:pPr>
        <w:pStyle w:val="Textoindependiente"/>
        <w:rPr>
          <w:sz w:val="20"/>
          <w:lang w:val="es-ES_tradnl"/>
        </w:rPr>
      </w:pPr>
    </w:p>
    <w:p w14:paraId="6E18E874" w14:textId="77777777" w:rsidR="00FA4B2E" w:rsidRPr="0029071D" w:rsidRDefault="00FA4B2E">
      <w:pPr>
        <w:pStyle w:val="Textoindependiente"/>
        <w:rPr>
          <w:sz w:val="20"/>
          <w:lang w:val="es-ES_tradnl"/>
        </w:rPr>
      </w:pPr>
    </w:p>
    <w:p w14:paraId="4C9AA1A7" w14:textId="77777777" w:rsidR="00FA4B2E" w:rsidRPr="0029071D" w:rsidRDefault="00FA4B2E">
      <w:pPr>
        <w:pStyle w:val="Textoindependiente"/>
        <w:spacing w:before="1"/>
        <w:rPr>
          <w:sz w:val="19"/>
          <w:lang w:val="es-ES_tradnl"/>
        </w:rPr>
      </w:pPr>
    </w:p>
    <w:p w14:paraId="633852B7" w14:textId="77777777" w:rsidR="00FA4B2E" w:rsidRPr="0029071D" w:rsidRDefault="00FA4B2E">
      <w:pPr>
        <w:rPr>
          <w:sz w:val="19"/>
          <w:lang w:val="es-ES_tradnl"/>
        </w:rPr>
        <w:sectPr w:rsidR="00FA4B2E" w:rsidRPr="0029071D" w:rsidSect="000D4F69">
          <w:footerReference w:type="default" r:id="rId46"/>
          <w:pgSz w:w="14180" w:h="16840"/>
          <w:pgMar w:top="1460" w:right="2020" w:bottom="0" w:left="460" w:header="0" w:footer="0" w:gutter="0"/>
          <w:cols w:space="720"/>
        </w:sectPr>
      </w:pPr>
    </w:p>
    <w:p w14:paraId="02CA2886" w14:textId="77777777" w:rsidR="00FA4B2E" w:rsidRPr="0029071D" w:rsidRDefault="00000000">
      <w:pPr>
        <w:pStyle w:val="Textoindependiente"/>
        <w:spacing w:before="94"/>
        <w:ind w:left="3676"/>
        <w:rPr>
          <w:lang w:val="es-ES_tradnl"/>
        </w:rPr>
      </w:pPr>
      <w:r w:rsidRPr="0029071D">
        <w:rPr>
          <w:lang w:val="es-ES_tradnl"/>
        </w:rPr>
        <w:t>ANEXO I</w:t>
      </w:r>
    </w:p>
    <w:p w14:paraId="208161B1" w14:textId="77777777" w:rsidR="00FA4B2E" w:rsidRPr="0029071D" w:rsidRDefault="00FA4B2E">
      <w:pPr>
        <w:pStyle w:val="Textoindependiente"/>
        <w:spacing w:before="11"/>
        <w:rPr>
          <w:sz w:val="17"/>
          <w:lang w:val="es-ES_tradnl"/>
        </w:rPr>
      </w:pPr>
    </w:p>
    <w:p w14:paraId="1E8D81F2" w14:textId="77777777" w:rsidR="00FA4B2E" w:rsidRPr="0029071D" w:rsidRDefault="00000000">
      <w:pPr>
        <w:pStyle w:val="Textoindependiente"/>
        <w:ind w:left="2092"/>
        <w:rPr>
          <w:lang w:val="es-ES_tradnl"/>
        </w:rPr>
      </w:pPr>
      <w:r w:rsidRPr="0029071D">
        <w:rPr>
          <w:lang w:val="es-ES_tradnl"/>
        </w:rPr>
        <w:t>P = Presupuesto de Ejecución Material</w:t>
      </w:r>
    </w:p>
    <w:p w14:paraId="35BEE5B3" w14:textId="77777777" w:rsidR="00FA4B2E" w:rsidRPr="0029071D" w:rsidRDefault="00FA4B2E">
      <w:pPr>
        <w:pStyle w:val="Textoindependiente"/>
        <w:spacing w:before="10"/>
        <w:rPr>
          <w:sz w:val="17"/>
          <w:lang w:val="es-ES_tradnl"/>
        </w:rPr>
      </w:pPr>
    </w:p>
    <w:p w14:paraId="777ED41F" w14:textId="77777777" w:rsidR="00FA4B2E" w:rsidRPr="0029071D" w:rsidRDefault="00000000">
      <w:pPr>
        <w:pStyle w:val="Textoindependiente"/>
        <w:ind w:left="2092"/>
        <w:rPr>
          <w:lang w:val="es-ES_tradnl"/>
        </w:rPr>
      </w:pPr>
      <w:r w:rsidRPr="0029071D">
        <w:rPr>
          <w:lang w:val="es-ES_tradnl"/>
        </w:rPr>
        <w:t>C = Coeficientes reductores por tramos para presupuesto, según la tabla:</w:t>
      </w:r>
    </w:p>
    <w:p w14:paraId="579CB022" w14:textId="77777777" w:rsidR="00FA4B2E" w:rsidRPr="0029071D" w:rsidRDefault="00FA4B2E">
      <w:pPr>
        <w:pStyle w:val="Textoindependiente"/>
        <w:spacing w:before="1"/>
        <w:rPr>
          <w:lang w:val="es-ES_tradnl"/>
        </w:rPr>
      </w:pPr>
    </w:p>
    <w:p w14:paraId="311DE065" w14:textId="77777777" w:rsidR="00FA4B2E" w:rsidRPr="0029071D" w:rsidRDefault="00000000">
      <w:pPr>
        <w:pStyle w:val="Textoindependiente"/>
        <w:ind w:left="2092" w:right="2531"/>
        <w:rPr>
          <w:lang w:val="es-ES_tradnl"/>
        </w:rPr>
      </w:pPr>
      <w:r w:rsidRPr="0029071D">
        <w:rPr>
          <w:lang w:val="es-ES_tradnl"/>
        </w:rPr>
        <w:t xml:space="preserve">Hasta 30.050 € x </w:t>
      </w:r>
      <w:r w:rsidRPr="0029071D">
        <w:rPr>
          <w:spacing w:val="-7"/>
          <w:lang w:val="es-ES_tradnl"/>
        </w:rPr>
        <w:t xml:space="preserve">Ca </w:t>
      </w:r>
      <w:r w:rsidRPr="0029071D">
        <w:rPr>
          <w:lang w:val="es-ES_tradnl"/>
        </w:rPr>
        <w:t>C=1</w:t>
      </w:r>
    </w:p>
    <w:p w14:paraId="62364693" w14:textId="77777777" w:rsidR="00FA4B2E" w:rsidRPr="0029071D" w:rsidRDefault="00000000">
      <w:pPr>
        <w:pStyle w:val="Textoindependiente"/>
        <w:spacing w:before="1" w:line="207" w:lineRule="exact"/>
        <w:ind w:left="2092"/>
        <w:rPr>
          <w:lang w:val="es-ES_tradnl"/>
        </w:rPr>
      </w:pPr>
      <w:r w:rsidRPr="0029071D">
        <w:rPr>
          <w:lang w:val="es-ES_tradnl"/>
        </w:rPr>
        <w:t>C=1</w:t>
      </w:r>
    </w:p>
    <w:p w14:paraId="573E64F8" w14:textId="77777777" w:rsidR="00FA4B2E" w:rsidRPr="0029071D" w:rsidRDefault="00000000">
      <w:pPr>
        <w:pStyle w:val="Textoindependiente"/>
        <w:ind w:left="2092" w:right="285"/>
        <w:rPr>
          <w:lang w:val="es-ES_tradnl"/>
        </w:rPr>
      </w:pPr>
      <w:r w:rsidRPr="0029071D">
        <w:rPr>
          <w:lang w:val="es-ES_tradnl"/>
        </w:rPr>
        <w:t>Exceso de 30.050 € x Ca hasta 60.101 € x Ca C=0,9</w:t>
      </w:r>
    </w:p>
    <w:p w14:paraId="0FB469B2" w14:textId="77777777" w:rsidR="00FA4B2E" w:rsidRPr="0029071D" w:rsidRDefault="00000000">
      <w:pPr>
        <w:pStyle w:val="Textoindependiente"/>
        <w:ind w:left="2092" w:right="285"/>
        <w:rPr>
          <w:lang w:val="es-ES_tradnl"/>
        </w:rPr>
      </w:pPr>
      <w:r w:rsidRPr="0029071D">
        <w:rPr>
          <w:lang w:val="es-ES_tradnl"/>
        </w:rPr>
        <w:t>Exceso de 60.101 € x Ca hasta 90.152 € x Ca C=0,8</w:t>
      </w:r>
    </w:p>
    <w:p w14:paraId="17477ED9" w14:textId="77777777" w:rsidR="00FA4B2E" w:rsidRPr="0029071D" w:rsidRDefault="00000000">
      <w:pPr>
        <w:pStyle w:val="Textoindependiente"/>
        <w:ind w:left="2092"/>
        <w:rPr>
          <w:lang w:val="es-ES_tradnl"/>
        </w:rPr>
      </w:pPr>
      <w:r w:rsidRPr="0029071D">
        <w:rPr>
          <w:lang w:val="es-ES_tradnl"/>
        </w:rPr>
        <w:t>Exceso de 90.152 € x Ca hasta 120.202 € x Ca C=0,7</w:t>
      </w:r>
    </w:p>
    <w:p w14:paraId="2CDA129D" w14:textId="77777777" w:rsidR="00FA4B2E" w:rsidRPr="0029071D" w:rsidRDefault="00000000">
      <w:pPr>
        <w:pStyle w:val="Textoindependiente"/>
        <w:ind w:left="2092"/>
        <w:rPr>
          <w:lang w:val="es-ES_tradnl"/>
        </w:rPr>
      </w:pPr>
      <w:r w:rsidRPr="0029071D">
        <w:rPr>
          <w:lang w:val="es-ES_tradnl"/>
        </w:rPr>
        <w:t>Exceso de 120.202 € x Ca hasta 150.253 € x</w:t>
      </w:r>
      <w:r w:rsidRPr="0029071D">
        <w:rPr>
          <w:spacing w:val="-17"/>
          <w:lang w:val="es-ES_tradnl"/>
        </w:rPr>
        <w:t xml:space="preserve"> </w:t>
      </w:r>
      <w:r w:rsidRPr="0029071D">
        <w:rPr>
          <w:lang w:val="es-ES_tradnl"/>
        </w:rPr>
        <w:t>Ca C=0,65</w:t>
      </w:r>
    </w:p>
    <w:p w14:paraId="4508EB53" w14:textId="77777777" w:rsidR="00FA4B2E" w:rsidRPr="0029071D" w:rsidRDefault="00000000">
      <w:pPr>
        <w:pStyle w:val="Textoindependiente"/>
        <w:spacing w:before="1"/>
        <w:ind w:left="2092" w:right="285"/>
        <w:rPr>
          <w:lang w:val="es-ES_tradnl"/>
        </w:rPr>
      </w:pPr>
      <w:r w:rsidRPr="0029071D">
        <w:rPr>
          <w:lang w:val="es-ES_tradnl"/>
        </w:rPr>
        <w:t>Exceso de 150.253 € x Ca hasta 300.505 € x Ca C=0,60</w:t>
      </w:r>
    </w:p>
    <w:p w14:paraId="0238A446" w14:textId="77777777" w:rsidR="00FA4B2E" w:rsidRPr="0029071D" w:rsidRDefault="00000000">
      <w:pPr>
        <w:pStyle w:val="Textoindependiente"/>
        <w:ind w:left="2092" w:right="285"/>
        <w:rPr>
          <w:lang w:val="es-ES_tradnl"/>
        </w:rPr>
      </w:pPr>
      <w:r w:rsidRPr="0029071D">
        <w:rPr>
          <w:lang w:val="es-ES_tradnl"/>
        </w:rPr>
        <w:t>Exceso de 300.505 € x Ca hasta 450.758 € x Ca C=0,55</w:t>
      </w:r>
    </w:p>
    <w:p w14:paraId="5202D218" w14:textId="77777777" w:rsidR="00FA4B2E" w:rsidRPr="0029071D" w:rsidRDefault="00000000">
      <w:pPr>
        <w:pStyle w:val="Textoindependiente"/>
        <w:ind w:left="2092" w:right="285"/>
        <w:rPr>
          <w:lang w:val="es-ES_tradnl"/>
        </w:rPr>
      </w:pPr>
      <w:r w:rsidRPr="0029071D">
        <w:rPr>
          <w:lang w:val="es-ES_tradnl"/>
        </w:rPr>
        <w:t>Exceso de 450.758 € x Ca hasta 601.012 € x Ca C=0,50</w:t>
      </w:r>
    </w:p>
    <w:p w14:paraId="5142B331" w14:textId="77777777" w:rsidR="00FA4B2E" w:rsidRPr="0029071D" w:rsidRDefault="00000000">
      <w:pPr>
        <w:pStyle w:val="Textoindependiente"/>
        <w:ind w:left="2092"/>
        <w:rPr>
          <w:lang w:val="es-ES_tradnl"/>
        </w:rPr>
      </w:pPr>
      <w:r w:rsidRPr="0029071D">
        <w:rPr>
          <w:lang w:val="es-ES_tradnl"/>
        </w:rPr>
        <w:t>Exceso de 601.012 € x Ca hasta 901.515 € x Ca C=0,45</w:t>
      </w:r>
    </w:p>
    <w:p w14:paraId="06E152CB" w14:textId="77777777" w:rsidR="00FA4B2E" w:rsidRPr="0029071D" w:rsidRDefault="00000000">
      <w:pPr>
        <w:pStyle w:val="Textoindependiente"/>
        <w:ind w:left="2092" w:right="275"/>
        <w:rPr>
          <w:lang w:val="es-ES_tradnl"/>
        </w:rPr>
      </w:pPr>
      <w:r w:rsidRPr="0029071D">
        <w:rPr>
          <w:lang w:val="es-ES_tradnl"/>
        </w:rPr>
        <w:t>Exceso de 901.515 € x Ca hasta 1.202.020 € Ca C=0,40</w:t>
      </w:r>
    </w:p>
    <w:p w14:paraId="0D31F01E" w14:textId="77777777" w:rsidR="00FA4B2E" w:rsidRPr="0029071D" w:rsidRDefault="00000000">
      <w:pPr>
        <w:pStyle w:val="Textoindependiente"/>
        <w:ind w:left="2092" w:right="-15"/>
        <w:rPr>
          <w:lang w:val="es-ES_tradnl"/>
        </w:rPr>
      </w:pPr>
      <w:r w:rsidRPr="0029071D">
        <w:rPr>
          <w:lang w:val="es-ES_tradnl"/>
        </w:rPr>
        <w:t>Exceso de 1.202.020 € x Ca hasta 1.803.030 € x Ca C=0,35</w:t>
      </w:r>
    </w:p>
    <w:p w14:paraId="4FD5757B" w14:textId="77777777" w:rsidR="00FA4B2E" w:rsidRPr="0029071D" w:rsidRDefault="00FA4B2E">
      <w:pPr>
        <w:pStyle w:val="Textoindependiente"/>
        <w:rPr>
          <w:lang w:val="es-ES_tradnl"/>
        </w:rPr>
      </w:pPr>
    </w:p>
    <w:p w14:paraId="4B08CD92" w14:textId="77777777" w:rsidR="00FA4B2E" w:rsidRPr="0029071D" w:rsidRDefault="00000000">
      <w:pPr>
        <w:pStyle w:val="Textoindependiente"/>
        <w:ind w:left="2092" w:right="265"/>
        <w:rPr>
          <w:lang w:val="es-ES_tradnl"/>
        </w:rPr>
      </w:pPr>
      <w:r w:rsidRPr="0029071D">
        <w:rPr>
          <w:lang w:val="es-ES_tradnl"/>
        </w:rPr>
        <w:t>Exceso de 1.803.030 € x Ca hasta 2.404.040 € x Ca</w:t>
      </w:r>
    </w:p>
    <w:p w14:paraId="2BC3245F" w14:textId="77777777" w:rsidR="00FA4B2E" w:rsidRPr="0029071D" w:rsidRDefault="00000000">
      <w:pPr>
        <w:pStyle w:val="Textoindependiente"/>
        <w:spacing w:before="1" w:line="207" w:lineRule="exact"/>
        <w:ind w:left="2092"/>
        <w:rPr>
          <w:lang w:val="es-ES_tradnl"/>
        </w:rPr>
      </w:pPr>
      <w:r w:rsidRPr="0029071D">
        <w:rPr>
          <w:lang w:val="es-ES_tradnl"/>
        </w:rPr>
        <w:t>C=0,30</w:t>
      </w:r>
    </w:p>
    <w:p w14:paraId="78570B2D" w14:textId="77777777" w:rsidR="00FA4B2E" w:rsidRPr="0029071D" w:rsidRDefault="00000000">
      <w:pPr>
        <w:pStyle w:val="Textoindependiente"/>
        <w:ind w:left="2092" w:right="265"/>
        <w:rPr>
          <w:lang w:val="es-ES_tradnl"/>
        </w:rPr>
      </w:pPr>
      <w:r w:rsidRPr="0029071D">
        <w:rPr>
          <w:lang w:val="es-ES_tradnl"/>
        </w:rPr>
        <w:t>Exceso de 2.404.040 € x Ca hasta 3.005.050 € x Ca</w:t>
      </w:r>
    </w:p>
    <w:p w14:paraId="3E54C62B" w14:textId="77777777" w:rsidR="00FA4B2E" w:rsidRPr="0029071D" w:rsidRDefault="00000000">
      <w:pPr>
        <w:pStyle w:val="Textoindependiente"/>
        <w:spacing w:line="206" w:lineRule="exact"/>
        <w:ind w:left="2092"/>
        <w:rPr>
          <w:lang w:val="es-ES_tradnl"/>
        </w:rPr>
      </w:pPr>
      <w:r w:rsidRPr="0029071D">
        <w:rPr>
          <w:lang w:val="es-ES_tradnl"/>
        </w:rPr>
        <w:t>C=0,25</w:t>
      </w:r>
    </w:p>
    <w:p w14:paraId="55432D2C" w14:textId="77777777" w:rsidR="00FA4B2E" w:rsidRPr="0029071D" w:rsidRDefault="00000000">
      <w:pPr>
        <w:pStyle w:val="Textoindependiente"/>
        <w:ind w:left="2092" w:right="285"/>
        <w:rPr>
          <w:lang w:val="es-ES_tradnl"/>
        </w:rPr>
      </w:pPr>
      <w:r w:rsidRPr="0029071D">
        <w:rPr>
          <w:lang w:val="es-ES_tradnl"/>
        </w:rPr>
        <w:t>Exceso de 3.005.050 € x Ca hasta 6.010100 € x Ca</w:t>
      </w:r>
    </w:p>
    <w:p w14:paraId="0D28CAC0" w14:textId="77777777" w:rsidR="00FA4B2E" w:rsidRPr="0029071D" w:rsidRDefault="00000000">
      <w:pPr>
        <w:pStyle w:val="Textoindependiente"/>
        <w:spacing w:before="1" w:line="207" w:lineRule="exact"/>
        <w:ind w:left="2092"/>
        <w:rPr>
          <w:lang w:val="es-ES_tradnl"/>
        </w:rPr>
      </w:pPr>
      <w:r w:rsidRPr="0029071D">
        <w:rPr>
          <w:lang w:val="es-ES_tradnl"/>
        </w:rPr>
        <w:t>C=0,20</w:t>
      </w:r>
    </w:p>
    <w:p w14:paraId="70F6F273" w14:textId="77777777" w:rsidR="00FA4B2E" w:rsidRPr="0029071D" w:rsidRDefault="00000000">
      <w:pPr>
        <w:pStyle w:val="Textoindependiente"/>
        <w:ind w:left="2092" w:right="275"/>
        <w:rPr>
          <w:lang w:val="es-ES_tradnl"/>
        </w:rPr>
      </w:pPr>
      <w:r w:rsidRPr="0029071D">
        <w:rPr>
          <w:lang w:val="es-ES_tradnl"/>
        </w:rPr>
        <w:t>Exceso de 6.010.100 € x Ca hasta 12.020.200 € x Ca</w:t>
      </w:r>
    </w:p>
    <w:p w14:paraId="4CC029A7" w14:textId="77777777" w:rsidR="00FA4B2E" w:rsidRPr="0029071D" w:rsidRDefault="00000000">
      <w:pPr>
        <w:pStyle w:val="Textoindependiente"/>
        <w:spacing w:before="1" w:line="207" w:lineRule="exact"/>
        <w:ind w:left="2092"/>
        <w:rPr>
          <w:lang w:val="es-ES_tradnl"/>
        </w:rPr>
      </w:pPr>
      <w:r w:rsidRPr="0029071D">
        <w:rPr>
          <w:lang w:val="es-ES_tradnl"/>
        </w:rPr>
        <w:t>C=0,15</w:t>
      </w:r>
    </w:p>
    <w:p w14:paraId="030AB986" w14:textId="77777777" w:rsidR="00FA4B2E" w:rsidRPr="0029071D" w:rsidRDefault="00000000">
      <w:pPr>
        <w:pStyle w:val="Textoindependiente"/>
        <w:spacing w:line="206" w:lineRule="exact"/>
        <w:ind w:left="2092"/>
        <w:rPr>
          <w:lang w:val="es-ES_tradnl"/>
        </w:rPr>
      </w:pPr>
      <w:r w:rsidRPr="0029071D">
        <w:rPr>
          <w:lang w:val="es-ES_tradnl"/>
        </w:rPr>
        <w:t>Exceso de 12.020.200 € x Ca hasta 24.040.400</w:t>
      </w:r>
    </w:p>
    <w:p w14:paraId="4D7BF297" w14:textId="77777777" w:rsidR="00FA4B2E" w:rsidRPr="0029071D" w:rsidRDefault="00000000">
      <w:pPr>
        <w:pStyle w:val="Textoindependiente"/>
        <w:ind w:left="2092" w:right="3572"/>
        <w:rPr>
          <w:lang w:val="es-ES_tradnl"/>
        </w:rPr>
      </w:pPr>
      <w:r w:rsidRPr="0029071D">
        <w:rPr>
          <w:lang w:val="es-ES_tradnl"/>
        </w:rPr>
        <w:t>€ x Ca C=0,10</w:t>
      </w:r>
    </w:p>
    <w:p w14:paraId="27166B71" w14:textId="77777777" w:rsidR="00FA4B2E" w:rsidRPr="0029071D" w:rsidRDefault="00000000">
      <w:pPr>
        <w:pStyle w:val="Textoindependiente"/>
        <w:spacing w:before="1" w:line="207" w:lineRule="exact"/>
        <w:ind w:left="2092"/>
        <w:rPr>
          <w:lang w:val="es-ES_tradnl"/>
        </w:rPr>
      </w:pPr>
      <w:r w:rsidRPr="0029071D">
        <w:rPr>
          <w:lang w:val="es-ES_tradnl"/>
        </w:rPr>
        <w:t>Exceso de 24.040.400 € x Ca hasta 36.060.726</w:t>
      </w:r>
    </w:p>
    <w:p w14:paraId="22249DB4" w14:textId="77777777" w:rsidR="00FA4B2E" w:rsidRPr="0029071D" w:rsidRDefault="00000000">
      <w:pPr>
        <w:pStyle w:val="Textoindependiente"/>
        <w:ind w:left="2092" w:right="3572"/>
        <w:rPr>
          <w:lang w:val="es-ES_tradnl"/>
        </w:rPr>
      </w:pPr>
      <w:r w:rsidRPr="0029071D">
        <w:rPr>
          <w:lang w:val="es-ES_tradnl"/>
        </w:rPr>
        <w:t>€ x Ca C=0,05</w:t>
      </w:r>
    </w:p>
    <w:p w14:paraId="71C2B916" w14:textId="77777777" w:rsidR="00FA4B2E" w:rsidRPr="0029071D" w:rsidRDefault="00000000">
      <w:pPr>
        <w:pStyle w:val="Textoindependiente"/>
        <w:spacing w:line="206" w:lineRule="exact"/>
        <w:ind w:left="2092"/>
        <w:rPr>
          <w:lang w:val="es-ES_tradnl"/>
        </w:rPr>
      </w:pPr>
      <w:r w:rsidRPr="0029071D">
        <w:rPr>
          <w:lang w:val="es-ES_tradnl"/>
        </w:rPr>
        <w:t>Exceso de 36.060.726 € x Ca hasta 60.101.210</w:t>
      </w:r>
    </w:p>
    <w:p w14:paraId="564371C2" w14:textId="77777777" w:rsidR="00FA4B2E" w:rsidRPr="0029071D" w:rsidRDefault="00000000">
      <w:pPr>
        <w:pStyle w:val="Textoindependiente"/>
        <w:spacing w:before="1"/>
        <w:ind w:left="2092" w:right="3572"/>
        <w:rPr>
          <w:lang w:val="es-ES_tradnl"/>
        </w:rPr>
      </w:pPr>
      <w:r w:rsidRPr="0029071D">
        <w:rPr>
          <w:lang w:val="es-ES_tradnl"/>
        </w:rPr>
        <w:t>€ x Ca C=0,01</w:t>
      </w:r>
    </w:p>
    <w:p w14:paraId="7470078D" w14:textId="77777777" w:rsidR="00FA4B2E" w:rsidRPr="0029071D" w:rsidRDefault="00000000">
      <w:pPr>
        <w:pStyle w:val="Textoindependiente"/>
        <w:spacing w:line="206" w:lineRule="exact"/>
        <w:ind w:left="2092"/>
        <w:rPr>
          <w:lang w:val="es-ES_tradnl"/>
        </w:rPr>
      </w:pPr>
      <w:r w:rsidRPr="0029071D">
        <w:rPr>
          <w:lang w:val="es-ES_tradnl"/>
        </w:rPr>
        <w:t>Exceso de 60.101.210 € x Ca hasta 90.151.816</w:t>
      </w:r>
    </w:p>
    <w:p w14:paraId="08DE9188" w14:textId="77777777" w:rsidR="00FA4B2E" w:rsidRPr="0029071D" w:rsidRDefault="00000000">
      <w:pPr>
        <w:pStyle w:val="Textoindependiente"/>
        <w:ind w:left="2092" w:right="3472"/>
        <w:rPr>
          <w:lang w:val="es-ES_tradnl"/>
        </w:rPr>
      </w:pPr>
      <w:r w:rsidRPr="0029071D">
        <w:rPr>
          <w:lang w:val="es-ES_tradnl"/>
        </w:rPr>
        <w:t>€ x Ca C=0,006</w:t>
      </w:r>
    </w:p>
    <w:p w14:paraId="5D81B1B2" w14:textId="77777777" w:rsidR="00FA4B2E" w:rsidRPr="0029071D" w:rsidRDefault="00000000">
      <w:pPr>
        <w:pStyle w:val="Textoindependiente"/>
        <w:spacing w:before="97"/>
        <w:ind w:left="671"/>
        <w:jc w:val="both"/>
        <w:rPr>
          <w:lang w:val="es-ES_tradnl"/>
        </w:rPr>
      </w:pPr>
      <w:r w:rsidRPr="0029071D">
        <w:rPr>
          <w:lang w:val="es-ES_tradnl"/>
        </w:rPr>
        <w:br w:type="column"/>
        <w:t>Exceso de 90.151.816 € x Ca hasta ∞ C=0,004</w:t>
      </w:r>
    </w:p>
    <w:p w14:paraId="538AE8B5" w14:textId="77777777" w:rsidR="00FA4B2E" w:rsidRPr="0029071D" w:rsidRDefault="00FA4B2E">
      <w:pPr>
        <w:pStyle w:val="Textoindependiente"/>
        <w:spacing w:before="10"/>
        <w:rPr>
          <w:sz w:val="17"/>
          <w:lang w:val="es-ES_tradnl"/>
        </w:rPr>
      </w:pPr>
    </w:p>
    <w:p w14:paraId="130E48F0" w14:textId="77777777" w:rsidR="00FA4B2E" w:rsidRPr="0029071D" w:rsidRDefault="00000000">
      <w:pPr>
        <w:pStyle w:val="Textoindependiente"/>
        <w:ind w:left="671" w:right="810"/>
        <w:jc w:val="both"/>
        <w:rPr>
          <w:lang w:val="es-ES_tradnl"/>
        </w:rPr>
      </w:pPr>
      <w:r w:rsidRPr="0029071D">
        <w:rPr>
          <w:lang w:val="es-ES_tradnl"/>
        </w:rPr>
        <w:t>Ca, es un coeficiente de actualización que se revisará por el Colegio Oficial de Ingenieros de Telecomunicación cada tres años a partir de la puesta</w:t>
      </w:r>
      <w:r w:rsidRPr="0029071D">
        <w:rPr>
          <w:spacing w:val="-9"/>
          <w:lang w:val="es-ES_tradnl"/>
        </w:rPr>
        <w:t xml:space="preserve"> </w:t>
      </w:r>
      <w:r w:rsidRPr="0029071D">
        <w:rPr>
          <w:lang w:val="es-ES_tradnl"/>
        </w:rPr>
        <w:t>en</w:t>
      </w:r>
      <w:r w:rsidRPr="0029071D">
        <w:rPr>
          <w:spacing w:val="-8"/>
          <w:lang w:val="es-ES_tradnl"/>
        </w:rPr>
        <w:t xml:space="preserve"> </w:t>
      </w:r>
      <w:r w:rsidRPr="0029071D">
        <w:rPr>
          <w:lang w:val="es-ES_tradnl"/>
        </w:rPr>
        <w:t>vigor</w:t>
      </w:r>
      <w:r w:rsidRPr="0029071D">
        <w:rPr>
          <w:spacing w:val="-8"/>
          <w:lang w:val="es-ES_tradnl"/>
        </w:rPr>
        <w:t xml:space="preserve"> </w:t>
      </w:r>
      <w:r w:rsidRPr="0029071D">
        <w:rPr>
          <w:lang w:val="es-ES_tradnl"/>
        </w:rPr>
        <w:t>del</w:t>
      </w:r>
      <w:r w:rsidRPr="0029071D">
        <w:rPr>
          <w:spacing w:val="-7"/>
          <w:lang w:val="es-ES_tradnl"/>
        </w:rPr>
        <w:t xml:space="preserve"> </w:t>
      </w:r>
      <w:r w:rsidRPr="0029071D">
        <w:rPr>
          <w:lang w:val="es-ES_tradnl"/>
        </w:rPr>
        <w:t>mismo,</w:t>
      </w:r>
      <w:r w:rsidRPr="0029071D">
        <w:rPr>
          <w:spacing w:val="-9"/>
          <w:lang w:val="es-ES_tradnl"/>
        </w:rPr>
        <w:t xml:space="preserve"> </w:t>
      </w:r>
      <w:r w:rsidRPr="0029071D">
        <w:rPr>
          <w:lang w:val="es-ES_tradnl"/>
        </w:rPr>
        <w:t>o</w:t>
      </w:r>
      <w:r w:rsidRPr="0029071D">
        <w:rPr>
          <w:spacing w:val="-8"/>
          <w:lang w:val="es-ES_tradnl"/>
        </w:rPr>
        <w:t xml:space="preserve"> </w:t>
      </w:r>
      <w:r w:rsidRPr="0029071D">
        <w:rPr>
          <w:lang w:val="es-ES_tradnl"/>
        </w:rPr>
        <w:t>en</w:t>
      </w:r>
      <w:r w:rsidRPr="0029071D">
        <w:rPr>
          <w:spacing w:val="-8"/>
          <w:lang w:val="es-ES_tradnl"/>
        </w:rPr>
        <w:t xml:space="preserve"> </w:t>
      </w:r>
      <w:r w:rsidRPr="0029071D">
        <w:rPr>
          <w:lang w:val="es-ES_tradnl"/>
        </w:rPr>
        <w:t>menor</w:t>
      </w:r>
      <w:r w:rsidRPr="0029071D">
        <w:rPr>
          <w:spacing w:val="-8"/>
          <w:lang w:val="es-ES_tradnl"/>
        </w:rPr>
        <w:t xml:space="preserve"> </w:t>
      </w:r>
      <w:r w:rsidRPr="0029071D">
        <w:rPr>
          <w:lang w:val="es-ES_tradnl"/>
        </w:rPr>
        <w:t>período</w:t>
      </w:r>
      <w:r w:rsidRPr="0029071D">
        <w:rPr>
          <w:spacing w:val="-9"/>
          <w:lang w:val="es-ES_tradnl"/>
        </w:rPr>
        <w:t xml:space="preserve"> </w:t>
      </w:r>
      <w:r w:rsidRPr="0029071D">
        <w:rPr>
          <w:lang w:val="es-ES_tradnl"/>
        </w:rPr>
        <w:t>si la variación en más o menos del Índice Oficial</w:t>
      </w:r>
      <w:r w:rsidRPr="0029071D">
        <w:rPr>
          <w:spacing w:val="-33"/>
          <w:lang w:val="es-ES_tradnl"/>
        </w:rPr>
        <w:t xml:space="preserve"> </w:t>
      </w:r>
      <w:r w:rsidRPr="0029071D">
        <w:rPr>
          <w:lang w:val="es-ES_tradnl"/>
        </w:rPr>
        <w:t>de Precios al Consumo u otro equivalente que en el futuro sea aprobado por el Gobierno, fuera superior a un veinte por ciento respecto al correspondiente a la fecha de la última actualización. Ca=1 para</w:t>
      </w:r>
      <w:r w:rsidRPr="0029071D">
        <w:rPr>
          <w:spacing w:val="-6"/>
          <w:lang w:val="es-ES_tradnl"/>
        </w:rPr>
        <w:t xml:space="preserve"> </w:t>
      </w:r>
      <w:r w:rsidRPr="0029071D">
        <w:rPr>
          <w:lang w:val="es-ES_tradnl"/>
        </w:rPr>
        <w:t>2008.</w:t>
      </w:r>
    </w:p>
    <w:p w14:paraId="2610E938" w14:textId="77777777" w:rsidR="00FA4B2E" w:rsidRPr="0029071D" w:rsidRDefault="00FA4B2E">
      <w:pPr>
        <w:pStyle w:val="Textoindependiente"/>
        <w:spacing w:before="1"/>
        <w:rPr>
          <w:lang w:val="es-ES_tradnl"/>
        </w:rPr>
      </w:pPr>
    </w:p>
    <w:p w14:paraId="71CFCE80" w14:textId="77777777" w:rsidR="00FA4B2E" w:rsidRPr="0029071D" w:rsidRDefault="00000000">
      <w:pPr>
        <w:pStyle w:val="Textoindependiente"/>
        <w:spacing w:before="1"/>
        <w:ind w:left="671" w:right="811"/>
        <w:jc w:val="both"/>
        <w:rPr>
          <w:lang w:val="es-ES_tradnl"/>
        </w:rPr>
      </w:pPr>
      <w:r w:rsidRPr="0029071D">
        <w:rPr>
          <w:lang w:val="es-ES_tradnl"/>
        </w:rPr>
        <w:t>V = para los informes dictámenes y peritaciones es la suma de valores de materiales, mano de obra, amortizaciones, impuestos, gastos generales, etc., con la que ha habido que operar para obtener el resultado.</w:t>
      </w:r>
    </w:p>
    <w:p w14:paraId="4C31F771" w14:textId="77777777" w:rsidR="00FA4B2E" w:rsidRPr="0029071D" w:rsidRDefault="00000000">
      <w:pPr>
        <w:pStyle w:val="Textoindependiente"/>
        <w:ind w:left="671" w:right="811"/>
        <w:jc w:val="both"/>
        <w:rPr>
          <w:lang w:val="es-ES_tradnl"/>
        </w:rPr>
      </w:pPr>
      <w:r w:rsidRPr="0029071D">
        <w:rPr>
          <w:lang w:val="es-ES_tradnl"/>
        </w:rPr>
        <w:t>He= Horas especiales; Hn= Horas normales (Dentro de la jornada laboral)</w:t>
      </w:r>
    </w:p>
    <w:p w14:paraId="33EE761B" w14:textId="77777777" w:rsidR="00FA4B2E" w:rsidRPr="0029071D" w:rsidRDefault="00FA4B2E">
      <w:pPr>
        <w:pStyle w:val="Textoindependiente"/>
        <w:rPr>
          <w:lang w:val="es-ES_tradnl"/>
        </w:rPr>
      </w:pPr>
    </w:p>
    <w:p w14:paraId="5E35AB4B" w14:textId="77777777" w:rsidR="00FA4B2E" w:rsidRPr="0029071D" w:rsidRDefault="00000000">
      <w:pPr>
        <w:pStyle w:val="Textoindependiente"/>
        <w:ind w:left="671" w:right="810"/>
        <w:jc w:val="both"/>
        <w:rPr>
          <w:lang w:val="es-ES_tradnl"/>
        </w:rPr>
      </w:pPr>
      <w:r w:rsidRPr="0029071D">
        <w:rPr>
          <w:lang w:val="es-ES_tradnl"/>
        </w:rPr>
        <w:t>A</w:t>
      </w:r>
      <w:r w:rsidRPr="0029071D">
        <w:rPr>
          <w:spacing w:val="-7"/>
          <w:lang w:val="es-ES_tradnl"/>
        </w:rPr>
        <w:t xml:space="preserve"> </w:t>
      </w:r>
      <w:r w:rsidRPr="0029071D">
        <w:rPr>
          <w:lang w:val="es-ES_tradnl"/>
        </w:rPr>
        <w:t>las</w:t>
      </w:r>
      <w:r w:rsidRPr="0029071D">
        <w:rPr>
          <w:spacing w:val="-8"/>
          <w:lang w:val="es-ES_tradnl"/>
        </w:rPr>
        <w:t xml:space="preserve"> </w:t>
      </w:r>
      <w:r w:rsidRPr="0029071D">
        <w:rPr>
          <w:lang w:val="es-ES_tradnl"/>
        </w:rPr>
        <w:t>horas</w:t>
      </w:r>
      <w:r w:rsidRPr="0029071D">
        <w:rPr>
          <w:spacing w:val="-6"/>
          <w:lang w:val="es-ES_tradnl"/>
        </w:rPr>
        <w:t xml:space="preserve"> </w:t>
      </w:r>
      <w:r w:rsidRPr="0029071D">
        <w:rPr>
          <w:lang w:val="es-ES_tradnl"/>
        </w:rPr>
        <w:t>totales</w:t>
      </w:r>
      <w:r w:rsidRPr="0029071D">
        <w:rPr>
          <w:spacing w:val="-8"/>
          <w:lang w:val="es-ES_tradnl"/>
        </w:rPr>
        <w:t xml:space="preserve"> </w:t>
      </w:r>
      <w:r w:rsidRPr="0029071D">
        <w:rPr>
          <w:lang w:val="es-ES_tradnl"/>
        </w:rPr>
        <w:t>resultantes,</w:t>
      </w:r>
      <w:r w:rsidRPr="0029071D">
        <w:rPr>
          <w:spacing w:val="-9"/>
          <w:lang w:val="es-ES_tradnl"/>
        </w:rPr>
        <w:t xml:space="preserve"> </w:t>
      </w:r>
      <w:r w:rsidRPr="0029071D">
        <w:rPr>
          <w:lang w:val="es-ES_tradnl"/>
        </w:rPr>
        <w:t>se</w:t>
      </w:r>
      <w:r w:rsidRPr="0029071D">
        <w:rPr>
          <w:spacing w:val="-8"/>
          <w:lang w:val="es-ES_tradnl"/>
        </w:rPr>
        <w:t xml:space="preserve"> </w:t>
      </w:r>
      <w:r w:rsidRPr="0029071D">
        <w:rPr>
          <w:lang w:val="es-ES_tradnl"/>
        </w:rPr>
        <w:t>pueden</w:t>
      </w:r>
      <w:r w:rsidRPr="0029071D">
        <w:rPr>
          <w:spacing w:val="-9"/>
          <w:lang w:val="es-ES_tradnl"/>
        </w:rPr>
        <w:t xml:space="preserve"> </w:t>
      </w:r>
      <w:r w:rsidRPr="0029071D">
        <w:rPr>
          <w:lang w:val="es-ES_tradnl"/>
        </w:rPr>
        <w:t>aplicar las tablas de coeficientes reductores</w:t>
      </w:r>
      <w:r w:rsidRPr="0029071D">
        <w:rPr>
          <w:spacing w:val="-15"/>
          <w:lang w:val="es-ES_tradnl"/>
        </w:rPr>
        <w:t xml:space="preserve"> </w:t>
      </w:r>
      <w:r w:rsidRPr="0029071D">
        <w:rPr>
          <w:lang w:val="es-ES_tradnl"/>
        </w:rPr>
        <w:t>siguientes:</w:t>
      </w:r>
    </w:p>
    <w:p w14:paraId="4BF95302" w14:textId="77777777" w:rsidR="00FA4B2E" w:rsidRPr="0029071D" w:rsidRDefault="00FA4B2E">
      <w:pPr>
        <w:pStyle w:val="Textoindependiente"/>
        <w:spacing w:before="10"/>
        <w:rPr>
          <w:sz w:val="17"/>
          <w:lang w:val="es-ES_tradnl"/>
        </w:rPr>
      </w:pPr>
    </w:p>
    <w:p w14:paraId="36F249BF" w14:textId="77777777" w:rsidR="00FA4B2E" w:rsidRPr="0029071D" w:rsidRDefault="00000000">
      <w:pPr>
        <w:pStyle w:val="Textoindependiente"/>
        <w:tabs>
          <w:tab w:val="left" w:leader="dot" w:pos="4233"/>
        </w:tabs>
        <w:ind w:left="671"/>
        <w:rPr>
          <w:lang w:val="es-ES_tradnl"/>
        </w:rPr>
      </w:pPr>
      <w:r w:rsidRPr="0029071D">
        <w:rPr>
          <w:lang w:val="es-ES_tradnl"/>
        </w:rPr>
        <w:t>Hasta</w:t>
      </w:r>
      <w:r w:rsidRPr="0029071D">
        <w:rPr>
          <w:spacing w:val="-3"/>
          <w:lang w:val="es-ES_tradnl"/>
        </w:rPr>
        <w:t xml:space="preserve"> </w:t>
      </w:r>
      <w:r w:rsidRPr="0029071D">
        <w:rPr>
          <w:lang w:val="es-ES_tradnl"/>
        </w:rPr>
        <w:t>36</w:t>
      </w:r>
      <w:r w:rsidRPr="0029071D">
        <w:rPr>
          <w:spacing w:val="1"/>
          <w:lang w:val="es-ES_tradnl"/>
        </w:rPr>
        <w:t xml:space="preserve"> </w:t>
      </w:r>
      <w:r w:rsidRPr="0029071D">
        <w:rPr>
          <w:lang w:val="es-ES_tradnl"/>
        </w:rPr>
        <w:t>horas</w:t>
      </w:r>
      <w:r w:rsidRPr="0029071D">
        <w:rPr>
          <w:lang w:val="es-ES_tradnl"/>
        </w:rPr>
        <w:tab/>
        <w:t>C=1</w:t>
      </w:r>
    </w:p>
    <w:p w14:paraId="0803EBF2" w14:textId="77777777" w:rsidR="00FA4B2E" w:rsidRPr="0029071D" w:rsidRDefault="00000000">
      <w:pPr>
        <w:pStyle w:val="Textoindependiente"/>
        <w:tabs>
          <w:tab w:val="left" w:leader="dot" w:pos="4082"/>
        </w:tabs>
        <w:spacing w:before="2" w:line="207" w:lineRule="exact"/>
        <w:ind w:left="671"/>
        <w:rPr>
          <w:lang w:val="es-ES_tradnl"/>
        </w:rPr>
      </w:pPr>
      <w:r w:rsidRPr="0029071D">
        <w:rPr>
          <w:lang w:val="es-ES_tradnl"/>
        </w:rPr>
        <w:t>Exceso de 36 horas</w:t>
      </w:r>
      <w:r w:rsidRPr="0029071D">
        <w:rPr>
          <w:spacing w:val="-4"/>
          <w:lang w:val="es-ES_tradnl"/>
        </w:rPr>
        <w:t xml:space="preserve"> </w:t>
      </w:r>
      <w:r w:rsidRPr="0029071D">
        <w:rPr>
          <w:lang w:val="es-ES_tradnl"/>
        </w:rPr>
        <w:t>hasta 72</w:t>
      </w:r>
      <w:r w:rsidRPr="0029071D">
        <w:rPr>
          <w:lang w:val="es-ES_tradnl"/>
        </w:rPr>
        <w:tab/>
        <w:t>C=0.9</w:t>
      </w:r>
    </w:p>
    <w:p w14:paraId="197F684D" w14:textId="77777777" w:rsidR="00FA4B2E" w:rsidRPr="0029071D" w:rsidRDefault="00000000">
      <w:pPr>
        <w:pStyle w:val="Textoindependiente"/>
        <w:tabs>
          <w:tab w:val="left" w:leader="dot" w:pos="4082"/>
        </w:tabs>
        <w:spacing w:line="206" w:lineRule="exact"/>
        <w:ind w:left="671"/>
        <w:rPr>
          <w:lang w:val="es-ES_tradnl"/>
        </w:rPr>
      </w:pPr>
      <w:r w:rsidRPr="0029071D">
        <w:rPr>
          <w:lang w:val="es-ES_tradnl"/>
        </w:rPr>
        <w:t>Exceso de 72 horas</w:t>
      </w:r>
      <w:r w:rsidRPr="0029071D">
        <w:rPr>
          <w:spacing w:val="-5"/>
          <w:lang w:val="es-ES_tradnl"/>
        </w:rPr>
        <w:t xml:space="preserve"> </w:t>
      </w:r>
      <w:r w:rsidRPr="0029071D">
        <w:rPr>
          <w:lang w:val="es-ES_tradnl"/>
        </w:rPr>
        <w:t>hasta</w:t>
      </w:r>
      <w:r w:rsidRPr="0029071D">
        <w:rPr>
          <w:spacing w:val="-1"/>
          <w:lang w:val="es-ES_tradnl"/>
        </w:rPr>
        <w:t xml:space="preserve"> </w:t>
      </w:r>
      <w:r w:rsidRPr="0029071D">
        <w:rPr>
          <w:lang w:val="es-ES_tradnl"/>
        </w:rPr>
        <w:t>108</w:t>
      </w:r>
      <w:r w:rsidRPr="0029071D">
        <w:rPr>
          <w:lang w:val="es-ES_tradnl"/>
        </w:rPr>
        <w:tab/>
        <w:t>C=0.8</w:t>
      </w:r>
    </w:p>
    <w:p w14:paraId="47D10D17" w14:textId="77777777" w:rsidR="00FA4B2E" w:rsidRPr="0029071D" w:rsidRDefault="00000000">
      <w:pPr>
        <w:pStyle w:val="Textoindependiente"/>
        <w:tabs>
          <w:tab w:val="left" w:leader="dot" w:pos="4082"/>
        </w:tabs>
        <w:spacing w:line="206" w:lineRule="exact"/>
        <w:ind w:left="671"/>
        <w:rPr>
          <w:lang w:val="es-ES_tradnl"/>
        </w:rPr>
      </w:pPr>
      <w:r w:rsidRPr="0029071D">
        <w:rPr>
          <w:lang w:val="es-ES_tradnl"/>
        </w:rPr>
        <w:t>Exceso de 108 horas</w:t>
      </w:r>
      <w:r w:rsidRPr="0029071D">
        <w:rPr>
          <w:spacing w:val="-5"/>
          <w:lang w:val="es-ES_tradnl"/>
        </w:rPr>
        <w:t xml:space="preserve"> </w:t>
      </w:r>
      <w:r w:rsidRPr="0029071D">
        <w:rPr>
          <w:lang w:val="es-ES_tradnl"/>
        </w:rPr>
        <w:t>hasta 144</w:t>
      </w:r>
      <w:r w:rsidRPr="0029071D">
        <w:rPr>
          <w:lang w:val="es-ES_tradnl"/>
        </w:rPr>
        <w:tab/>
        <w:t>C=0.7</w:t>
      </w:r>
    </w:p>
    <w:p w14:paraId="39F01142" w14:textId="77777777" w:rsidR="00FA4B2E" w:rsidRPr="0029071D" w:rsidRDefault="00000000">
      <w:pPr>
        <w:pStyle w:val="Textoindependiente"/>
        <w:tabs>
          <w:tab w:val="left" w:leader="dot" w:pos="3981"/>
        </w:tabs>
        <w:spacing w:line="207" w:lineRule="exact"/>
        <w:ind w:left="671"/>
        <w:rPr>
          <w:lang w:val="es-ES_tradnl"/>
        </w:rPr>
      </w:pPr>
      <w:r w:rsidRPr="0029071D">
        <w:rPr>
          <w:lang w:val="es-ES_tradnl"/>
        </w:rPr>
        <w:t>Exceso de 144 horas</w:t>
      </w:r>
      <w:r w:rsidRPr="0029071D">
        <w:rPr>
          <w:spacing w:val="-5"/>
          <w:lang w:val="es-ES_tradnl"/>
        </w:rPr>
        <w:t xml:space="preserve"> </w:t>
      </w:r>
      <w:r w:rsidRPr="0029071D">
        <w:rPr>
          <w:lang w:val="es-ES_tradnl"/>
        </w:rPr>
        <w:t>hasta 180</w:t>
      </w:r>
      <w:r w:rsidRPr="0029071D">
        <w:rPr>
          <w:lang w:val="es-ES_tradnl"/>
        </w:rPr>
        <w:tab/>
        <w:t>C=0.65</w:t>
      </w:r>
    </w:p>
    <w:p w14:paraId="49D2EC04" w14:textId="77777777" w:rsidR="00FA4B2E" w:rsidRPr="0029071D" w:rsidRDefault="00000000">
      <w:pPr>
        <w:pStyle w:val="Textoindependiente"/>
        <w:tabs>
          <w:tab w:val="left" w:leader="dot" w:pos="3981"/>
        </w:tabs>
        <w:spacing w:before="2" w:line="207" w:lineRule="exact"/>
        <w:ind w:left="671"/>
        <w:rPr>
          <w:lang w:val="es-ES_tradnl"/>
        </w:rPr>
      </w:pPr>
      <w:r w:rsidRPr="0029071D">
        <w:rPr>
          <w:lang w:val="es-ES_tradnl"/>
        </w:rPr>
        <w:t>Exceso de 180 horas</w:t>
      </w:r>
      <w:r w:rsidRPr="0029071D">
        <w:rPr>
          <w:spacing w:val="-5"/>
          <w:lang w:val="es-ES_tradnl"/>
        </w:rPr>
        <w:t xml:space="preserve"> </w:t>
      </w:r>
      <w:r w:rsidRPr="0029071D">
        <w:rPr>
          <w:lang w:val="es-ES_tradnl"/>
        </w:rPr>
        <w:t>hasta 360</w:t>
      </w:r>
      <w:r w:rsidRPr="0029071D">
        <w:rPr>
          <w:lang w:val="es-ES_tradnl"/>
        </w:rPr>
        <w:tab/>
        <w:t>C=0.60</w:t>
      </w:r>
    </w:p>
    <w:p w14:paraId="3BB52387" w14:textId="77777777" w:rsidR="00FA4B2E" w:rsidRPr="0029071D" w:rsidRDefault="00000000">
      <w:pPr>
        <w:pStyle w:val="Textoindependiente"/>
        <w:tabs>
          <w:tab w:val="left" w:leader="dot" w:pos="3981"/>
        </w:tabs>
        <w:spacing w:line="206" w:lineRule="exact"/>
        <w:ind w:left="671"/>
        <w:rPr>
          <w:lang w:val="es-ES_tradnl"/>
        </w:rPr>
      </w:pPr>
      <w:r w:rsidRPr="0029071D">
        <w:rPr>
          <w:lang w:val="es-ES_tradnl"/>
        </w:rPr>
        <w:t>Exceso de 360 horas</w:t>
      </w:r>
      <w:r w:rsidRPr="0029071D">
        <w:rPr>
          <w:spacing w:val="-5"/>
          <w:lang w:val="es-ES_tradnl"/>
        </w:rPr>
        <w:t xml:space="preserve"> </w:t>
      </w:r>
      <w:r w:rsidRPr="0029071D">
        <w:rPr>
          <w:lang w:val="es-ES_tradnl"/>
        </w:rPr>
        <w:t>hasta 510</w:t>
      </w:r>
      <w:r w:rsidRPr="0029071D">
        <w:rPr>
          <w:lang w:val="es-ES_tradnl"/>
        </w:rPr>
        <w:tab/>
        <w:t>C=0.55</w:t>
      </w:r>
    </w:p>
    <w:p w14:paraId="2F20D639" w14:textId="77777777" w:rsidR="00FA4B2E" w:rsidRPr="0029071D" w:rsidRDefault="00000000">
      <w:pPr>
        <w:pStyle w:val="Textoindependiente"/>
        <w:tabs>
          <w:tab w:val="left" w:leader="dot" w:pos="3981"/>
        </w:tabs>
        <w:spacing w:line="206" w:lineRule="exact"/>
        <w:ind w:left="671"/>
        <w:rPr>
          <w:lang w:val="es-ES_tradnl"/>
        </w:rPr>
      </w:pPr>
      <w:r w:rsidRPr="0029071D">
        <w:rPr>
          <w:lang w:val="es-ES_tradnl"/>
        </w:rPr>
        <w:t>Exceso de 540 horas</w:t>
      </w:r>
      <w:r w:rsidRPr="0029071D">
        <w:rPr>
          <w:spacing w:val="-5"/>
          <w:lang w:val="es-ES_tradnl"/>
        </w:rPr>
        <w:t xml:space="preserve"> </w:t>
      </w:r>
      <w:r w:rsidRPr="0029071D">
        <w:rPr>
          <w:lang w:val="es-ES_tradnl"/>
        </w:rPr>
        <w:t>hasta 720</w:t>
      </w:r>
      <w:r w:rsidRPr="0029071D">
        <w:rPr>
          <w:lang w:val="es-ES_tradnl"/>
        </w:rPr>
        <w:tab/>
        <w:t>C=0.50</w:t>
      </w:r>
    </w:p>
    <w:p w14:paraId="19C71CEE" w14:textId="77777777" w:rsidR="00FA4B2E" w:rsidRPr="0029071D" w:rsidRDefault="00000000">
      <w:pPr>
        <w:pStyle w:val="Textoindependiente"/>
        <w:tabs>
          <w:tab w:val="left" w:leader="dot" w:pos="3981"/>
        </w:tabs>
        <w:spacing w:line="207" w:lineRule="exact"/>
        <w:ind w:left="671"/>
        <w:rPr>
          <w:lang w:val="es-ES_tradnl"/>
        </w:rPr>
      </w:pPr>
      <w:r w:rsidRPr="0029071D">
        <w:rPr>
          <w:lang w:val="es-ES_tradnl"/>
        </w:rPr>
        <w:t>Exceso de 720 horas</w:t>
      </w:r>
      <w:r w:rsidRPr="0029071D">
        <w:rPr>
          <w:spacing w:val="-5"/>
          <w:lang w:val="es-ES_tradnl"/>
        </w:rPr>
        <w:t xml:space="preserve"> </w:t>
      </w:r>
      <w:r w:rsidRPr="0029071D">
        <w:rPr>
          <w:lang w:val="es-ES_tradnl"/>
        </w:rPr>
        <w:t>hasta 1080</w:t>
      </w:r>
      <w:r w:rsidRPr="0029071D">
        <w:rPr>
          <w:lang w:val="es-ES_tradnl"/>
        </w:rPr>
        <w:tab/>
        <w:t>C=0.45</w:t>
      </w:r>
    </w:p>
    <w:p w14:paraId="06AD903C" w14:textId="77777777" w:rsidR="00FA4B2E" w:rsidRPr="0029071D" w:rsidRDefault="00000000">
      <w:pPr>
        <w:pStyle w:val="Textoindependiente"/>
        <w:tabs>
          <w:tab w:val="left" w:leader="dot" w:pos="3981"/>
        </w:tabs>
        <w:spacing w:before="1"/>
        <w:ind w:left="671"/>
        <w:rPr>
          <w:lang w:val="es-ES_tradnl"/>
        </w:rPr>
      </w:pPr>
      <w:r w:rsidRPr="0029071D">
        <w:rPr>
          <w:lang w:val="es-ES_tradnl"/>
        </w:rPr>
        <w:t>Exceso de</w:t>
      </w:r>
      <w:r w:rsidRPr="0029071D">
        <w:rPr>
          <w:spacing w:val="-1"/>
          <w:lang w:val="es-ES_tradnl"/>
        </w:rPr>
        <w:t xml:space="preserve"> </w:t>
      </w:r>
      <w:r w:rsidRPr="0029071D">
        <w:rPr>
          <w:lang w:val="es-ES_tradnl"/>
        </w:rPr>
        <w:t>1080</w:t>
      </w:r>
      <w:r w:rsidRPr="0029071D">
        <w:rPr>
          <w:spacing w:val="-3"/>
          <w:lang w:val="es-ES_tradnl"/>
        </w:rPr>
        <w:t xml:space="preserve"> </w:t>
      </w:r>
      <w:r w:rsidRPr="0029071D">
        <w:rPr>
          <w:lang w:val="es-ES_tradnl"/>
        </w:rPr>
        <w:t>horas</w:t>
      </w:r>
      <w:r w:rsidRPr="0029071D">
        <w:rPr>
          <w:lang w:val="es-ES_tradnl"/>
        </w:rPr>
        <w:tab/>
        <w:t>C=0.40</w:t>
      </w:r>
    </w:p>
    <w:p w14:paraId="4B8302FF" w14:textId="77777777" w:rsidR="00FA4B2E" w:rsidRPr="0029071D" w:rsidRDefault="00FA4B2E">
      <w:pPr>
        <w:pStyle w:val="Textoindependiente"/>
        <w:spacing w:before="11"/>
        <w:rPr>
          <w:sz w:val="17"/>
          <w:lang w:val="es-ES_tradnl"/>
        </w:rPr>
      </w:pPr>
    </w:p>
    <w:p w14:paraId="7C16C920" w14:textId="77777777" w:rsidR="00FA4B2E" w:rsidRPr="0029071D" w:rsidRDefault="00000000">
      <w:pPr>
        <w:pStyle w:val="Textoindependiente"/>
        <w:ind w:left="671" w:right="810"/>
        <w:jc w:val="both"/>
        <w:rPr>
          <w:lang w:val="es-ES_tradnl"/>
        </w:rPr>
      </w:pPr>
      <w:r w:rsidRPr="0029071D">
        <w:rPr>
          <w:lang w:val="es-ES_tradnl"/>
        </w:rPr>
        <w:t>Para el caso de los epígrafes en los que no se calculen los honorarios en función del presupuesto, podrían aplicarse los siguientes coeficientes reductores por tramos para minorar los honorarios obtenidos.</w:t>
      </w:r>
    </w:p>
    <w:p w14:paraId="112EBE53" w14:textId="77777777" w:rsidR="00FA4B2E" w:rsidRPr="0029071D" w:rsidRDefault="00FA4B2E">
      <w:pPr>
        <w:pStyle w:val="Textoindependiente"/>
        <w:spacing w:before="10"/>
        <w:rPr>
          <w:sz w:val="17"/>
          <w:lang w:val="es-ES_tradnl"/>
        </w:rPr>
      </w:pPr>
    </w:p>
    <w:p w14:paraId="494826A1" w14:textId="77777777" w:rsidR="00FA4B2E" w:rsidRPr="0029071D" w:rsidRDefault="00000000">
      <w:pPr>
        <w:pStyle w:val="Textoindependiente"/>
        <w:spacing w:before="1"/>
        <w:ind w:left="671" w:right="806"/>
        <w:rPr>
          <w:lang w:val="es-ES_tradnl"/>
        </w:rPr>
      </w:pPr>
      <w:r w:rsidRPr="0029071D">
        <w:rPr>
          <w:lang w:val="es-ES_tradnl"/>
        </w:rPr>
        <w:t>Ch = Coeficientes reductores por tramos para honorarios, según la tabla:</w:t>
      </w:r>
    </w:p>
    <w:p w14:paraId="6FFEDC55" w14:textId="77777777" w:rsidR="00FA4B2E" w:rsidRPr="0029071D" w:rsidRDefault="00FA4B2E">
      <w:pPr>
        <w:pStyle w:val="Textoindependiente"/>
        <w:rPr>
          <w:lang w:val="es-ES_tradnl"/>
        </w:rPr>
      </w:pPr>
    </w:p>
    <w:p w14:paraId="1F578DA9" w14:textId="77777777" w:rsidR="00FA4B2E" w:rsidRPr="0029071D" w:rsidRDefault="00000000">
      <w:pPr>
        <w:pStyle w:val="Textoindependiente"/>
        <w:spacing w:line="207" w:lineRule="exact"/>
        <w:ind w:left="671"/>
        <w:rPr>
          <w:lang w:val="es-ES_tradnl"/>
        </w:rPr>
      </w:pPr>
      <w:r w:rsidRPr="0029071D">
        <w:rPr>
          <w:lang w:val="es-ES_tradnl"/>
        </w:rPr>
        <w:t>Hasta 2.103,54 € x Ca Ch=1</w:t>
      </w:r>
    </w:p>
    <w:p w14:paraId="7CE24BB5" w14:textId="77777777" w:rsidR="00FA4B2E" w:rsidRPr="0029071D" w:rsidRDefault="00000000">
      <w:pPr>
        <w:pStyle w:val="Textoindependiente"/>
        <w:ind w:left="671" w:right="806"/>
        <w:rPr>
          <w:lang w:val="es-ES_tradnl"/>
        </w:rPr>
      </w:pPr>
      <w:r w:rsidRPr="0029071D">
        <w:rPr>
          <w:lang w:val="es-ES_tradnl"/>
        </w:rPr>
        <w:t>Exceso</w:t>
      </w:r>
      <w:r w:rsidRPr="0029071D">
        <w:rPr>
          <w:spacing w:val="-10"/>
          <w:lang w:val="es-ES_tradnl"/>
        </w:rPr>
        <w:t xml:space="preserve"> </w:t>
      </w:r>
      <w:r w:rsidRPr="0029071D">
        <w:rPr>
          <w:lang w:val="es-ES_tradnl"/>
        </w:rPr>
        <w:t>de</w:t>
      </w:r>
      <w:r w:rsidRPr="0029071D">
        <w:rPr>
          <w:spacing w:val="-10"/>
          <w:lang w:val="es-ES_tradnl"/>
        </w:rPr>
        <w:t xml:space="preserve"> </w:t>
      </w:r>
      <w:r w:rsidRPr="0029071D">
        <w:rPr>
          <w:lang w:val="es-ES_tradnl"/>
        </w:rPr>
        <w:t>2.103,54</w:t>
      </w:r>
      <w:r w:rsidRPr="0029071D">
        <w:rPr>
          <w:spacing w:val="-9"/>
          <w:lang w:val="es-ES_tradnl"/>
        </w:rPr>
        <w:t xml:space="preserve"> </w:t>
      </w:r>
      <w:r w:rsidRPr="0029071D">
        <w:rPr>
          <w:lang w:val="es-ES_tradnl"/>
        </w:rPr>
        <w:t>€</w:t>
      </w:r>
      <w:r w:rsidRPr="0029071D">
        <w:rPr>
          <w:spacing w:val="-8"/>
          <w:lang w:val="es-ES_tradnl"/>
        </w:rPr>
        <w:t xml:space="preserve"> </w:t>
      </w:r>
      <w:r w:rsidRPr="0029071D">
        <w:rPr>
          <w:lang w:val="es-ES_tradnl"/>
        </w:rPr>
        <w:t>x</w:t>
      </w:r>
      <w:r w:rsidRPr="0029071D">
        <w:rPr>
          <w:spacing w:val="-12"/>
          <w:lang w:val="es-ES_tradnl"/>
        </w:rPr>
        <w:t xml:space="preserve"> </w:t>
      </w:r>
      <w:r w:rsidRPr="0029071D">
        <w:rPr>
          <w:lang w:val="es-ES_tradnl"/>
        </w:rPr>
        <w:t>Ca</w:t>
      </w:r>
      <w:r w:rsidRPr="0029071D">
        <w:rPr>
          <w:spacing w:val="-7"/>
          <w:lang w:val="es-ES_tradnl"/>
        </w:rPr>
        <w:t xml:space="preserve"> </w:t>
      </w:r>
      <w:r w:rsidRPr="0029071D">
        <w:rPr>
          <w:lang w:val="es-ES_tradnl"/>
        </w:rPr>
        <w:t>hasta</w:t>
      </w:r>
      <w:r w:rsidRPr="0029071D">
        <w:rPr>
          <w:spacing w:val="-10"/>
          <w:lang w:val="es-ES_tradnl"/>
        </w:rPr>
        <w:t xml:space="preserve"> </w:t>
      </w:r>
      <w:r w:rsidRPr="0029071D">
        <w:rPr>
          <w:lang w:val="es-ES_tradnl"/>
        </w:rPr>
        <w:t>4.207,07</w:t>
      </w:r>
      <w:r w:rsidRPr="0029071D">
        <w:rPr>
          <w:spacing w:val="-10"/>
          <w:lang w:val="es-ES_tradnl"/>
        </w:rPr>
        <w:t xml:space="preserve"> </w:t>
      </w:r>
      <w:r w:rsidRPr="0029071D">
        <w:rPr>
          <w:lang w:val="es-ES_tradnl"/>
        </w:rPr>
        <w:t>€</w:t>
      </w:r>
      <w:r w:rsidRPr="0029071D">
        <w:rPr>
          <w:spacing w:val="-7"/>
          <w:lang w:val="es-ES_tradnl"/>
        </w:rPr>
        <w:t xml:space="preserve"> </w:t>
      </w:r>
      <w:r w:rsidRPr="0029071D">
        <w:rPr>
          <w:lang w:val="es-ES_tradnl"/>
        </w:rPr>
        <w:t>x</w:t>
      </w:r>
      <w:r w:rsidRPr="0029071D">
        <w:rPr>
          <w:spacing w:val="-12"/>
          <w:lang w:val="es-ES_tradnl"/>
        </w:rPr>
        <w:t xml:space="preserve"> </w:t>
      </w:r>
      <w:r w:rsidRPr="0029071D">
        <w:rPr>
          <w:lang w:val="es-ES_tradnl"/>
        </w:rPr>
        <w:t>Ca Ch=0.9</w:t>
      </w:r>
    </w:p>
    <w:p w14:paraId="107F4B41" w14:textId="77777777" w:rsidR="00FA4B2E" w:rsidRPr="0029071D" w:rsidRDefault="00000000">
      <w:pPr>
        <w:pStyle w:val="Textoindependiente"/>
        <w:spacing w:before="1"/>
        <w:ind w:left="671" w:right="806"/>
        <w:rPr>
          <w:lang w:val="es-ES_tradnl"/>
        </w:rPr>
      </w:pPr>
      <w:r w:rsidRPr="0029071D">
        <w:rPr>
          <w:lang w:val="es-ES_tradnl"/>
        </w:rPr>
        <w:t>Exceso</w:t>
      </w:r>
      <w:r w:rsidRPr="0029071D">
        <w:rPr>
          <w:spacing w:val="-10"/>
          <w:lang w:val="es-ES_tradnl"/>
        </w:rPr>
        <w:t xml:space="preserve"> </w:t>
      </w:r>
      <w:r w:rsidRPr="0029071D">
        <w:rPr>
          <w:lang w:val="es-ES_tradnl"/>
        </w:rPr>
        <w:t>de</w:t>
      </w:r>
      <w:r w:rsidRPr="0029071D">
        <w:rPr>
          <w:spacing w:val="-10"/>
          <w:lang w:val="es-ES_tradnl"/>
        </w:rPr>
        <w:t xml:space="preserve"> </w:t>
      </w:r>
      <w:r w:rsidRPr="0029071D">
        <w:rPr>
          <w:lang w:val="es-ES_tradnl"/>
        </w:rPr>
        <w:t>4.207,07</w:t>
      </w:r>
      <w:r w:rsidRPr="0029071D">
        <w:rPr>
          <w:spacing w:val="-9"/>
          <w:lang w:val="es-ES_tradnl"/>
        </w:rPr>
        <w:t xml:space="preserve"> </w:t>
      </w:r>
      <w:r w:rsidRPr="0029071D">
        <w:rPr>
          <w:lang w:val="es-ES_tradnl"/>
        </w:rPr>
        <w:t>€</w:t>
      </w:r>
      <w:r w:rsidRPr="0029071D">
        <w:rPr>
          <w:spacing w:val="-8"/>
          <w:lang w:val="es-ES_tradnl"/>
        </w:rPr>
        <w:t xml:space="preserve"> </w:t>
      </w:r>
      <w:r w:rsidRPr="0029071D">
        <w:rPr>
          <w:lang w:val="es-ES_tradnl"/>
        </w:rPr>
        <w:t>x</w:t>
      </w:r>
      <w:r w:rsidRPr="0029071D">
        <w:rPr>
          <w:spacing w:val="-12"/>
          <w:lang w:val="es-ES_tradnl"/>
        </w:rPr>
        <w:t xml:space="preserve"> </w:t>
      </w:r>
      <w:r w:rsidRPr="0029071D">
        <w:rPr>
          <w:lang w:val="es-ES_tradnl"/>
        </w:rPr>
        <w:t>Ca</w:t>
      </w:r>
      <w:r w:rsidRPr="0029071D">
        <w:rPr>
          <w:spacing w:val="-7"/>
          <w:lang w:val="es-ES_tradnl"/>
        </w:rPr>
        <w:t xml:space="preserve"> </w:t>
      </w:r>
      <w:r w:rsidRPr="0029071D">
        <w:rPr>
          <w:lang w:val="es-ES_tradnl"/>
        </w:rPr>
        <w:t>hasta</w:t>
      </w:r>
      <w:r w:rsidRPr="0029071D">
        <w:rPr>
          <w:spacing w:val="-10"/>
          <w:lang w:val="es-ES_tradnl"/>
        </w:rPr>
        <w:t xml:space="preserve"> </w:t>
      </w:r>
      <w:r w:rsidRPr="0029071D">
        <w:rPr>
          <w:lang w:val="es-ES_tradnl"/>
        </w:rPr>
        <w:t>6.310,60</w:t>
      </w:r>
      <w:r w:rsidRPr="0029071D">
        <w:rPr>
          <w:spacing w:val="-10"/>
          <w:lang w:val="es-ES_tradnl"/>
        </w:rPr>
        <w:t xml:space="preserve"> </w:t>
      </w:r>
      <w:r w:rsidRPr="0029071D">
        <w:rPr>
          <w:lang w:val="es-ES_tradnl"/>
        </w:rPr>
        <w:t>€</w:t>
      </w:r>
      <w:r w:rsidRPr="0029071D">
        <w:rPr>
          <w:spacing w:val="-7"/>
          <w:lang w:val="es-ES_tradnl"/>
        </w:rPr>
        <w:t xml:space="preserve"> </w:t>
      </w:r>
      <w:r w:rsidRPr="0029071D">
        <w:rPr>
          <w:lang w:val="es-ES_tradnl"/>
        </w:rPr>
        <w:t>x</w:t>
      </w:r>
      <w:r w:rsidRPr="0029071D">
        <w:rPr>
          <w:spacing w:val="-12"/>
          <w:lang w:val="es-ES_tradnl"/>
        </w:rPr>
        <w:t xml:space="preserve"> </w:t>
      </w:r>
      <w:r w:rsidRPr="0029071D">
        <w:rPr>
          <w:lang w:val="es-ES_tradnl"/>
        </w:rPr>
        <w:t>Ca Ch=0.8</w:t>
      </w:r>
    </w:p>
    <w:p w14:paraId="7E76B0AF" w14:textId="77777777" w:rsidR="00FA4B2E" w:rsidRPr="0029071D" w:rsidRDefault="00000000">
      <w:pPr>
        <w:pStyle w:val="Textoindependiente"/>
        <w:ind w:left="671" w:right="806"/>
        <w:rPr>
          <w:lang w:val="es-ES_tradnl"/>
        </w:rPr>
      </w:pPr>
      <w:r w:rsidRPr="0029071D">
        <w:rPr>
          <w:lang w:val="es-ES_tradnl"/>
        </w:rPr>
        <w:t>Exceso</w:t>
      </w:r>
      <w:r w:rsidRPr="0029071D">
        <w:rPr>
          <w:spacing w:val="-9"/>
          <w:lang w:val="es-ES_tradnl"/>
        </w:rPr>
        <w:t xml:space="preserve"> </w:t>
      </w:r>
      <w:r w:rsidRPr="0029071D">
        <w:rPr>
          <w:lang w:val="es-ES_tradnl"/>
        </w:rPr>
        <w:t>de</w:t>
      </w:r>
      <w:r w:rsidRPr="0029071D">
        <w:rPr>
          <w:spacing w:val="35"/>
          <w:lang w:val="es-ES_tradnl"/>
        </w:rPr>
        <w:t xml:space="preserve"> </w:t>
      </w:r>
      <w:r w:rsidRPr="0029071D">
        <w:rPr>
          <w:lang w:val="es-ES_tradnl"/>
        </w:rPr>
        <w:t>6.310,60</w:t>
      </w:r>
      <w:r w:rsidRPr="0029071D">
        <w:rPr>
          <w:spacing w:val="-8"/>
          <w:lang w:val="es-ES_tradnl"/>
        </w:rPr>
        <w:t xml:space="preserve"> </w:t>
      </w:r>
      <w:r w:rsidRPr="0029071D">
        <w:rPr>
          <w:lang w:val="es-ES_tradnl"/>
        </w:rPr>
        <w:t>€</w:t>
      </w:r>
      <w:r w:rsidRPr="0029071D">
        <w:rPr>
          <w:spacing w:val="-8"/>
          <w:lang w:val="es-ES_tradnl"/>
        </w:rPr>
        <w:t xml:space="preserve"> </w:t>
      </w:r>
      <w:r w:rsidRPr="0029071D">
        <w:rPr>
          <w:lang w:val="es-ES_tradnl"/>
        </w:rPr>
        <w:t>x</w:t>
      </w:r>
      <w:r w:rsidRPr="0029071D">
        <w:rPr>
          <w:spacing w:val="-12"/>
          <w:lang w:val="es-ES_tradnl"/>
        </w:rPr>
        <w:t xml:space="preserve"> </w:t>
      </w:r>
      <w:r w:rsidRPr="0029071D">
        <w:rPr>
          <w:lang w:val="es-ES_tradnl"/>
        </w:rPr>
        <w:t>Ca</w:t>
      </w:r>
      <w:r w:rsidRPr="0029071D">
        <w:rPr>
          <w:spacing w:val="-8"/>
          <w:lang w:val="es-ES_tradnl"/>
        </w:rPr>
        <w:t xml:space="preserve"> </w:t>
      </w:r>
      <w:r w:rsidRPr="0029071D">
        <w:rPr>
          <w:lang w:val="es-ES_tradnl"/>
        </w:rPr>
        <w:t>hasta</w:t>
      </w:r>
      <w:r w:rsidRPr="0029071D">
        <w:rPr>
          <w:spacing w:val="-8"/>
          <w:lang w:val="es-ES_tradnl"/>
        </w:rPr>
        <w:t xml:space="preserve"> </w:t>
      </w:r>
      <w:r w:rsidRPr="0029071D">
        <w:rPr>
          <w:lang w:val="es-ES_tradnl"/>
        </w:rPr>
        <w:t>8414,14</w:t>
      </w:r>
      <w:r w:rsidRPr="0029071D">
        <w:rPr>
          <w:spacing w:val="-8"/>
          <w:lang w:val="es-ES_tradnl"/>
        </w:rPr>
        <w:t xml:space="preserve"> </w:t>
      </w:r>
      <w:r w:rsidRPr="0029071D">
        <w:rPr>
          <w:lang w:val="es-ES_tradnl"/>
        </w:rPr>
        <w:t>€</w:t>
      </w:r>
      <w:r w:rsidRPr="0029071D">
        <w:rPr>
          <w:spacing w:val="-7"/>
          <w:lang w:val="es-ES_tradnl"/>
        </w:rPr>
        <w:t xml:space="preserve"> </w:t>
      </w:r>
      <w:r w:rsidRPr="0029071D">
        <w:rPr>
          <w:lang w:val="es-ES_tradnl"/>
        </w:rPr>
        <w:t>x</w:t>
      </w:r>
      <w:r w:rsidRPr="0029071D">
        <w:rPr>
          <w:spacing w:val="-12"/>
          <w:lang w:val="es-ES_tradnl"/>
        </w:rPr>
        <w:t xml:space="preserve"> </w:t>
      </w:r>
      <w:r w:rsidRPr="0029071D">
        <w:rPr>
          <w:lang w:val="es-ES_tradnl"/>
        </w:rPr>
        <w:t>Ca Ch=0.7</w:t>
      </w:r>
    </w:p>
    <w:p w14:paraId="2A6532FF" w14:textId="77777777" w:rsidR="00FA4B2E" w:rsidRPr="0029071D" w:rsidRDefault="00000000">
      <w:pPr>
        <w:pStyle w:val="Textoindependiente"/>
        <w:spacing w:before="1"/>
        <w:ind w:left="671" w:right="806"/>
        <w:rPr>
          <w:lang w:val="es-ES_tradnl"/>
        </w:rPr>
      </w:pPr>
      <w:r w:rsidRPr="0029071D">
        <w:rPr>
          <w:lang w:val="es-ES_tradnl"/>
        </w:rPr>
        <w:t>Exceso de 8414,14 € x Ca hasta 10.517,68 € x Ca Ch=0.65</w:t>
      </w:r>
    </w:p>
    <w:p w14:paraId="07621936" w14:textId="77777777" w:rsidR="00FA4B2E" w:rsidRPr="0029071D" w:rsidRDefault="00000000">
      <w:pPr>
        <w:pStyle w:val="Textoindependiente"/>
        <w:ind w:left="671" w:right="806"/>
        <w:rPr>
          <w:lang w:val="es-ES_tradnl"/>
        </w:rPr>
      </w:pPr>
      <w:r w:rsidRPr="0029071D">
        <w:rPr>
          <w:lang w:val="es-ES_tradnl"/>
        </w:rPr>
        <w:t>Exceso de 10.517,68 € x Ca hasta 21.035,35 € x Ca Ch=0.60</w:t>
      </w:r>
    </w:p>
    <w:p w14:paraId="596DE569" w14:textId="77777777" w:rsidR="00FA4B2E" w:rsidRPr="0029071D" w:rsidRDefault="00FA4B2E">
      <w:pPr>
        <w:rPr>
          <w:lang w:val="es-ES_tradnl"/>
        </w:rPr>
        <w:sectPr w:rsidR="00FA4B2E" w:rsidRPr="0029071D" w:rsidSect="000D4F69">
          <w:type w:val="continuous"/>
          <w:pgSz w:w="14180" w:h="16840"/>
          <w:pgMar w:top="0" w:right="2020" w:bottom="0" w:left="460" w:header="720" w:footer="720" w:gutter="0"/>
          <w:cols w:num="2" w:space="720" w:equalWidth="0">
            <w:col w:w="6270" w:space="40"/>
            <w:col w:w="5390"/>
          </w:cols>
        </w:sectPr>
      </w:pPr>
    </w:p>
    <w:p w14:paraId="6806E135" w14:textId="77777777" w:rsidR="00FA4B2E" w:rsidRPr="0029071D" w:rsidRDefault="00000000">
      <w:pPr>
        <w:pStyle w:val="Textoindependiente"/>
        <w:rPr>
          <w:sz w:val="20"/>
          <w:lang w:val="es-ES_tradnl"/>
        </w:rPr>
      </w:pPr>
      <w:r>
        <w:pict w14:anchorId="5A3CD3FF">
          <v:shape id="_x0000_s2066" type="#_x0000_t202" style="position:absolute;margin-left:681.25pt;margin-top:546.65pt;width:14.75pt;height:266.3pt;z-index:251734016;mso-position-horizontal-relative:page;mso-position-vertical-relative:page" filled="f" stroked="f">
            <v:textbox style="layout-flow:vertical;mso-layout-flow-alt:bottom-to-top" inset="0,0,0,0">
              <w:txbxContent>
                <w:p w14:paraId="3FD08524"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72</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p w14:paraId="6AFA95F4" w14:textId="77777777" w:rsidR="00FA4B2E" w:rsidRPr="0029071D" w:rsidRDefault="00FA4B2E">
      <w:pPr>
        <w:pStyle w:val="Textoindependiente"/>
        <w:rPr>
          <w:sz w:val="20"/>
          <w:lang w:val="es-ES_tradnl"/>
        </w:rPr>
      </w:pPr>
    </w:p>
    <w:p w14:paraId="2A579A78" w14:textId="77777777" w:rsidR="00FA4B2E" w:rsidRPr="0029071D" w:rsidRDefault="00FA4B2E">
      <w:pPr>
        <w:pStyle w:val="Textoindependiente"/>
        <w:spacing w:before="3"/>
        <w:rPr>
          <w:sz w:val="19"/>
          <w:lang w:val="es-ES_tradnl"/>
        </w:rPr>
      </w:pPr>
    </w:p>
    <w:p w14:paraId="7DCDA590" w14:textId="77777777" w:rsidR="00FA4B2E" w:rsidRPr="0029071D" w:rsidRDefault="00000000">
      <w:pPr>
        <w:pStyle w:val="Ttulo4"/>
        <w:ind w:left="1556" w:right="0"/>
        <w:rPr>
          <w:lang w:val="es-ES_tradnl"/>
        </w:rPr>
      </w:pPr>
      <w:r w:rsidRPr="0029071D">
        <w:rPr>
          <w:lang w:val="es-ES_tradnl"/>
        </w:rPr>
        <w:t>-71-</w:t>
      </w:r>
    </w:p>
    <w:p w14:paraId="55557973" w14:textId="77777777" w:rsidR="00FA4B2E" w:rsidRPr="0029071D" w:rsidRDefault="00FA4B2E">
      <w:pPr>
        <w:rPr>
          <w:lang w:val="es-ES_tradnl"/>
        </w:rPr>
        <w:sectPr w:rsidR="00FA4B2E" w:rsidRPr="0029071D" w:rsidSect="000D4F69">
          <w:type w:val="continuous"/>
          <w:pgSz w:w="14180" w:h="16840"/>
          <w:pgMar w:top="0" w:right="2020" w:bottom="0" w:left="460" w:header="720" w:footer="720" w:gutter="0"/>
          <w:cols w:space="720"/>
        </w:sectPr>
      </w:pPr>
    </w:p>
    <w:p w14:paraId="4B211F99" w14:textId="77777777" w:rsidR="00FA4B2E" w:rsidRPr="0029071D" w:rsidRDefault="00000000">
      <w:pPr>
        <w:tabs>
          <w:tab w:val="left" w:pos="8178"/>
        </w:tabs>
        <w:spacing w:before="79"/>
        <w:ind w:left="2161"/>
        <w:rPr>
          <w:sz w:val="20"/>
          <w:lang w:val="es-ES_tradnl"/>
        </w:rPr>
      </w:pPr>
      <w:r w:rsidRPr="0029071D">
        <w:rPr>
          <w:spacing w:val="6"/>
          <w:sz w:val="20"/>
          <w:lang w:val="es-ES_tradnl"/>
        </w:rPr>
        <w:t>II.</w:t>
      </w:r>
      <w:r w:rsidRPr="0029071D">
        <w:rPr>
          <w:spacing w:val="20"/>
          <w:sz w:val="20"/>
          <w:lang w:val="es-ES_tradnl"/>
        </w:rPr>
        <w:t xml:space="preserve"> </w:t>
      </w:r>
      <w:r w:rsidRPr="0029071D">
        <w:rPr>
          <w:spacing w:val="8"/>
          <w:sz w:val="20"/>
          <w:lang w:val="es-ES_tradnl"/>
        </w:rPr>
        <w:t>Servicios</w:t>
      </w:r>
      <w:r w:rsidRPr="0029071D">
        <w:rPr>
          <w:spacing w:val="22"/>
          <w:sz w:val="20"/>
          <w:lang w:val="es-ES_tradnl"/>
        </w:rPr>
        <w:t xml:space="preserve"> </w:t>
      </w:r>
      <w:r w:rsidRPr="0029071D">
        <w:rPr>
          <w:spacing w:val="9"/>
          <w:sz w:val="20"/>
          <w:lang w:val="es-ES_tradnl"/>
        </w:rPr>
        <w:t>Científico-Técnicos</w:t>
      </w:r>
      <w:r w:rsidRPr="0029071D">
        <w:rPr>
          <w:spacing w:val="9"/>
          <w:sz w:val="20"/>
          <w:lang w:val="es-ES_tradnl"/>
        </w:rPr>
        <w:tab/>
      </w:r>
      <w:r w:rsidRPr="0029071D">
        <w:rPr>
          <w:spacing w:val="8"/>
          <w:sz w:val="20"/>
          <w:lang w:val="es-ES_tradnl"/>
        </w:rPr>
        <w:t xml:space="preserve">Precios </w:t>
      </w:r>
      <w:r w:rsidRPr="0029071D">
        <w:rPr>
          <w:spacing w:val="4"/>
          <w:sz w:val="20"/>
          <w:lang w:val="es-ES_tradnl"/>
        </w:rPr>
        <w:t xml:space="preserve">de </w:t>
      </w:r>
      <w:r w:rsidRPr="0029071D">
        <w:rPr>
          <w:spacing w:val="6"/>
          <w:sz w:val="20"/>
          <w:lang w:val="es-ES_tradnl"/>
        </w:rPr>
        <w:t xml:space="preserve">los </w:t>
      </w:r>
      <w:r w:rsidRPr="0029071D">
        <w:rPr>
          <w:spacing w:val="8"/>
          <w:sz w:val="20"/>
          <w:lang w:val="es-ES_tradnl"/>
        </w:rPr>
        <w:t>Servicios</w:t>
      </w:r>
      <w:r w:rsidRPr="0029071D">
        <w:rPr>
          <w:spacing w:val="68"/>
          <w:sz w:val="20"/>
          <w:lang w:val="es-ES_tradnl"/>
        </w:rPr>
        <w:t xml:space="preserve"> </w:t>
      </w:r>
      <w:r w:rsidRPr="0029071D">
        <w:rPr>
          <w:spacing w:val="9"/>
          <w:sz w:val="20"/>
          <w:lang w:val="es-ES_tradnl"/>
        </w:rPr>
        <w:t>2021</w:t>
      </w:r>
    </w:p>
    <w:p w14:paraId="50C5FCDC" w14:textId="77777777" w:rsidR="00FA4B2E" w:rsidRPr="0029071D" w:rsidRDefault="00FA4B2E">
      <w:pPr>
        <w:pStyle w:val="Textoindependiente"/>
        <w:rPr>
          <w:sz w:val="20"/>
          <w:lang w:val="es-ES_tradnl"/>
        </w:rPr>
      </w:pPr>
    </w:p>
    <w:p w14:paraId="56825A50" w14:textId="77777777" w:rsidR="00FA4B2E" w:rsidRPr="0029071D" w:rsidRDefault="00FA4B2E">
      <w:pPr>
        <w:pStyle w:val="Textoindependiente"/>
        <w:rPr>
          <w:sz w:val="20"/>
          <w:lang w:val="es-ES_tradnl"/>
        </w:rPr>
      </w:pPr>
    </w:p>
    <w:p w14:paraId="61CF9975" w14:textId="77777777" w:rsidR="00FA4B2E" w:rsidRPr="0029071D" w:rsidRDefault="00FA4B2E">
      <w:pPr>
        <w:pStyle w:val="Textoindependiente"/>
        <w:rPr>
          <w:sz w:val="20"/>
          <w:lang w:val="es-ES_tradnl"/>
        </w:rPr>
      </w:pPr>
    </w:p>
    <w:p w14:paraId="743F1B02" w14:textId="77777777" w:rsidR="00FA4B2E" w:rsidRPr="0029071D" w:rsidRDefault="00FA4B2E">
      <w:pPr>
        <w:pStyle w:val="Textoindependiente"/>
        <w:rPr>
          <w:sz w:val="20"/>
          <w:lang w:val="es-ES_tradnl"/>
        </w:rPr>
      </w:pPr>
    </w:p>
    <w:p w14:paraId="33FBFF15" w14:textId="77777777" w:rsidR="00FA4B2E" w:rsidRPr="0029071D" w:rsidRDefault="00FA4B2E">
      <w:pPr>
        <w:pStyle w:val="Textoindependiente"/>
        <w:rPr>
          <w:sz w:val="20"/>
          <w:lang w:val="es-ES_tradnl"/>
        </w:rPr>
      </w:pPr>
    </w:p>
    <w:p w14:paraId="65759D12" w14:textId="77777777" w:rsidR="00FA4B2E" w:rsidRPr="0029071D" w:rsidRDefault="00FA4B2E">
      <w:pPr>
        <w:pStyle w:val="Textoindependiente"/>
        <w:rPr>
          <w:sz w:val="20"/>
          <w:lang w:val="es-ES_tradnl"/>
        </w:rPr>
      </w:pPr>
    </w:p>
    <w:p w14:paraId="6C17B093" w14:textId="77777777" w:rsidR="00FA4B2E" w:rsidRPr="0029071D" w:rsidRDefault="00FA4B2E">
      <w:pPr>
        <w:pStyle w:val="Textoindependiente"/>
        <w:spacing w:before="5"/>
        <w:rPr>
          <w:sz w:val="24"/>
          <w:lang w:val="es-ES_tradnl"/>
        </w:rPr>
      </w:pPr>
    </w:p>
    <w:p w14:paraId="63DDECF7" w14:textId="77777777" w:rsidR="00FA4B2E" w:rsidRPr="0029071D" w:rsidRDefault="00FA4B2E">
      <w:pPr>
        <w:rPr>
          <w:sz w:val="24"/>
          <w:lang w:val="es-ES_tradnl"/>
        </w:rPr>
        <w:sectPr w:rsidR="00FA4B2E" w:rsidRPr="0029071D" w:rsidSect="000D4F69">
          <w:footerReference w:type="default" r:id="rId47"/>
          <w:pgSz w:w="14180" w:h="16840"/>
          <w:pgMar w:top="1320" w:right="2020" w:bottom="520" w:left="460" w:header="0" w:footer="320" w:gutter="0"/>
          <w:pgNumType w:start="72"/>
          <w:cols w:space="720"/>
        </w:sectPr>
      </w:pPr>
    </w:p>
    <w:p w14:paraId="53D8996B" w14:textId="77777777" w:rsidR="00FA4B2E" w:rsidRPr="0029071D" w:rsidRDefault="00000000">
      <w:pPr>
        <w:pStyle w:val="Textoindependiente"/>
        <w:spacing w:before="94"/>
        <w:ind w:left="2092" w:right="-12"/>
        <w:rPr>
          <w:lang w:val="es-ES_tradnl"/>
        </w:rPr>
      </w:pPr>
      <w:r>
        <w:pict w14:anchorId="6A9DD48C">
          <v:shape id="_x0000_s2065" type="#_x0000_t202" style="position:absolute;left:0;text-align:left;margin-left:681.25pt;margin-top:546.65pt;width:14.75pt;height:266.3pt;z-index:251735040;mso-position-horizontal-relative:page;mso-position-vertical-relative:page" filled="f" stroked="f">
            <v:textbox style="layout-flow:vertical;mso-layout-flow-alt:bottom-to-top" inset="0,0,0,0">
              <w:txbxContent>
                <w:p w14:paraId="6CD72896"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73</w:t>
                  </w:r>
                  <w:r>
                    <w:rPr>
                      <w:spacing w:val="-5"/>
                      <w:sz w:val="12"/>
                    </w:rPr>
                    <w:t xml:space="preserve"> </w:t>
                  </w:r>
                  <w:r>
                    <w:rPr>
                      <w:sz w:val="12"/>
                    </w:rPr>
                    <w:t>de</w:t>
                  </w:r>
                  <w:r>
                    <w:rPr>
                      <w:spacing w:val="-5"/>
                      <w:sz w:val="12"/>
                    </w:rPr>
                    <w:t xml:space="preserve"> </w:t>
                  </w:r>
                  <w:r>
                    <w:rPr>
                      <w:sz w:val="12"/>
                    </w:rPr>
                    <w:t>219</w:t>
                  </w:r>
                </w:p>
              </w:txbxContent>
            </v:textbox>
            <w10:wrap anchorx="page" anchory="page"/>
          </v:shape>
        </w:pict>
      </w:r>
      <w:r w:rsidRPr="0029071D">
        <w:rPr>
          <w:lang w:val="es-ES_tradnl"/>
        </w:rPr>
        <w:t>Exceso de 21.035,35 € x Ca hasta 31.553,03 € x CaCh=0.55</w:t>
      </w:r>
    </w:p>
    <w:p w14:paraId="378287F8" w14:textId="77777777" w:rsidR="00FA4B2E" w:rsidRPr="0029071D" w:rsidRDefault="00000000">
      <w:pPr>
        <w:pStyle w:val="Textoindependiente"/>
        <w:ind w:left="2092" w:right="-12"/>
        <w:rPr>
          <w:lang w:val="es-ES_tradnl"/>
        </w:rPr>
      </w:pPr>
      <w:r w:rsidRPr="0029071D">
        <w:rPr>
          <w:lang w:val="es-ES_tradnl"/>
        </w:rPr>
        <w:t>Exceso de 31.553,03 € x Ca hasta 42.070,70 € x Ca Ch=0.50</w:t>
      </w:r>
    </w:p>
    <w:p w14:paraId="25A716BA" w14:textId="77777777" w:rsidR="00FA4B2E" w:rsidRPr="0029071D" w:rsidRDefault="00000000">
      <w:pPr>
        <w:pStyle w:val="Textoindependiente"/>
        <w:ind w:left="2092" w:right="-12"/>
        <w:rPr>
          <w:lang w:val="es-ES_tradnl"/>
        </w:rPr>
      </w:pPr>
      <w:r w:rsidRPr="0029071D">
        <w:rPr>
          <w:lang w:val="es-ES_tradnl"/>
        </w:rPr>
        <w:t>Exceso de 42.070,70 € x Ca hasta 63.106,05 € x Ca Ch=0.45</w:t>
      </w:r>
    </w:p>
    <w:p w14:paraId="161FAB0D" w14:textId="77777777" w:rsidR="00FA4B2E" w:rsidRPr="0029071D" w:rsidRDefault="00000000">
      <w:pPr>
        <w:pStyle w:val="Textoindependiente"/>
        <w:ind w:left="2092" w:right="-12"/>
        <w:rPr>
          <w:lang w:val="es-ES_tradnl"/>
        </w:rPr>
      </w:pPr>
      <w:r w:rsidRPr="0029071D">
        <w:rPr>
          <w:lang w:val="es-ES_tradnl"/>
        </w:rPr>
        <w:t>Exceso de 63.106,05 € x Ca hasta 84.141,40 € x Ca Ch=0.40</w:t>
      </w:r>
    </w:p>
    <w:p w14:paraId="57F1BE27" w14:textId="77777777" w:rsidR="00FA4B2E" w:rsidRPr="0029071D" w:rsidRDefault="00000000">
      <w:pPr>
        <w:pStyle w:val="Textoindependiente"/>
        <w:ind w:left="2092"/>
        <w:rPr>
          <w:lang w:val="es-ES_tradnl"/>
        </w:rPr>
      </w:pPr>
      <w:r w:rsidRPr="0029071D">
        <w:rPr>
          <w:lang w:val="es-ES_tradnl"/>
        </w:rPr>
        <w:t>Exceso de 84.141,40 € x Ca hasta 126.212,10 € x CaCh=0.35</w:t>
      </w:r>
    </w:p>
    <w:p w14:paraId="7018D35A" w14:textId="77777777" w:rsidR="00FA4B2E" w:rsidRPr="0029071D" w:rsidRDefault="00000000">
      <w:pPr>
        <w:pStyle w:val="Textoindependiente"/>
        <w:ind w:left="2092"/>
        <w:rPr>
          <w:lang w:val="es-ES_tradnl"/>
        </w:rPr>
      </w:pPr>
      <w:r w:rsidRPr="0029071D">
        <w:rPr>
          <w:lang w:val="es-ES_tradnl"/>
        </w:rPr>
        <w:t>Exceso de 126.212,10 € x Ca hasta 68.282,80 € x Ca Ch=0.30</w:t>
      </w:r>
    </w:p>
    <w:p w14:paraId="03712733" w14:textId="77777777" w:rsidR="00FA4B2E" w:rsidRPr="0029071D" w:rsidRDefault="00000000">
      <w:pPr>
        <w:pStyle w:val="Textoindependiente"/>
        <w:spacing w:line="206" w:lineRule="exact"/>
        <w:ind w:left="2092"/>
        <w:rPr>
          <w:lang w:val="es-ES_tradnl"/>
        </w:rPr>
      </w:pPr>
      <w:r w:rsidRPr="0029071D">
        <w:rPr>
          <w:lang w:val="es-ES_tradnl"/>
        </w:rPr>
        <w:t>Exceso de 168.282,80 € x Ca hasta 210.353,50</w:t>
      </w:r>
    </w:p>
    <w:p w14:paraId="26F97A9D" w14:textId="77777777" w:rsidR="00FA4B2E" w:rsidRPr="0029071D" w:rsidRDefault="00000000">
      <w:pPr>
        <w:pStyle w:val="Textoindependiente"/>
        <w:spacing w:before="1" w:line="207" w:lineRule="exact"/>
        <w:ind w:left="2092"/>
        <w:rPr>
          <w:lang w:val="es-ES_tradnl"/>
        </w:rPr>
      </w:pPr>
      <w:r w:rsidRPr="0029071D">
        <w:rPr>
          <w:lang w:val="es-ES_tradnl"/>
        </w:rPr>
        <w:t>€ x CaCh=0.25</w:t>
      </w:r>
    </w:p>
    <w:p w14:paraId="4BE19D85" w14:textId="77777777" w:rsidR="00FA4B2E" w:rsidRPr="0029071D" w:rsidRDefault="00000000">
      <w:pPr>
        <w:pStyle w:val="Textoindependiente"/>
        <w:ind w:left="2092"/>
        <w:rPr>
          <w:lang w:val="es-ES_tradnl"/>
        </w:rPr>
      </w:pPr>
      <w:r w:rsidRPr="0029071D">
        <w:rPr>
          <w:lang w:val="es-ES_tradnl"/>
        </w:rPr>
        <w:t>Exceso de 210.353,50 € x Ca hasta 420.707 € x Ca Ch=0.20</w:t>
      </w:r>
    </w:p>
    <w:p w14:paraId="2964D1E8" w14:textId="77777777" w:rsidR="00FA4B2E" w:rsidRPr="0029071D" w:rsidRDefault="00000000">
      <w:pPr>
        <w:pStyle w:val="Textoindependiente"/>
        <w:ind w:left="2092"/>
        <w:rPr>
          <w:lang w:val="es-ES_tradnl"/>
        </w:rPr>
      </w:pPr>
      <w:r w:rsidRPr="0029071D">
        <w:rPr>
          <w:lang w:val="es-ES_tradnl"/>
        </w:rPr>
        <w:t>Exceso</w:t>
      </w:r>
      <w:r w:rsidRPr="0029071D">
        <w:rPr>
          <w:spacing w:val="-4"/>
          <w:lang w:val="es-ES_tradnl"/>
        </w:rPr>
        <w:t xml:space="preserve"> </w:t>
      </w:r>
      <w:r w:rsidRPr="0029071D">
        <w:rPr>
          <w:lang w:val="es-ES_tradnl"/>
        </w:rPr>
        <w:t>de</w:t>
      </w:r>
      <w:r w:rsidRPr="0029071D">
        <w:rPr>
          <w:spacing w:val="-3"/>
          <w:lang w:val="es-ES_tradnl"/>
        </w:rPr>
        <w:t xml:space="preserve"> </w:t>
      </w:r>
      <w:r w:rsidRPr="0029071D">
        <w:rPr>
          <w:lang w:val="es-ES_tradnl"/>
        </w:rPr>
        <w:t>420.707</w:t>
      </w:r>
      <w:r w:rsidRPr="0029071D">
        <w:rPr>
          <w:spacing w:val="-3"/>
          <w:lang w:val="es-ES_tradnl"/>
        </w:rPr>
        <w:t xml:space="preserve"> </w:t>
      </w:r>
      <w:r w:rsidRPr="0029071D">
        <w:rPr>
          <w:lang w:val="es-ES_tradnl"/>
        </w:rPr>
        <w:t>€</w:t>
      </w:r>
      <w:r w:rsidRPr="0029071D">
        <w:rPr>
          <w:spacing w:val="-3"/>
          <w:lang w:val="es-ES_tradnl"/>
        </w:rPr>
        <w:t xml:space="preserve"> </w:t>
      </w:r>
      <w:r w:rsidRPr="0029071D">
        <w:rPr>
          <w:lang w:val="es-ES_tradnl"/>
        </w:rPr>
        <w:t>x</w:t>
      </w:r>
      <w:r w:rsidRPr="0029071D">
        <w:rPr>
          <w:spacing w:val="-8"/>
          <w:lang w:val="es-ES_tradnl"/>
        </w:rPr>
        <w:t xml:space="preserve"> </w:t>
      </w:r>
      <w:r w:rsidRPr="0029071D">
        <w:rPr>
          <w:lang w:val="es-ES_tradnl"/>
        </w:rPr>
        <w:t>Ca</w:t>
      </w:r>
      <w:r w:rsidRPr="0029071D">
        <w:rPr>
          <w:spacing w:val="-3"/>
          <w:lang w:val="es-ES_tradnl"/>
        </w:rPr>
        <w:t xml:space="preserve"> </w:t>
      </w:r>
      <w:r w:rsidRPr="0029071D">
        <w:rPr>
          <w:lang w:val="es-ES_tradnl"/>
        </w:rPr>
        <w:t>hasta</w:t>
      </w:r>
      <w:r w:rsidRPr="0029071D">
        <w:rPr>
          <w:spacing w:val="-3"/>
          <w:lang w:val="es-ES_tradnl"/>
        </w:rPr>
        <w:t xml:space="preserve"> </w:t>
      </w:r>
      <w:r w:rsidRPr="0029071D">
        <w:rPr>
          <w:lang w:val="es-ES_tradnl"/>
        </w:rPr>
        <w:t>8</w:t>
      </w:r>
      <w:r w:rsidRPr="0029071D">
        <w:rPr>
          <w:spacing w:val="-3"/>
          <w:lang w:val="es-ES_tradnl"/>
        </w:rPr>
        <w:t xml:space="preserve"> </w:t>
      </w:r>
      <w:r w:rsidRPr="0029071D">
        <w:rPr>
          <w:lang w:val="es-ES_tradnl"/>
        </w:rPr>
        <w:t>41.414</w:t>
      </w:r>
      <w:r w:rsidRPr="0029071D">
        <w:rPr>
          <w:spacing w:val="-4"/>
          <w:lang w:val="es-ES_tradnl"/>
        </w:rPr>
        <w:t xml:space="preserve"> </w:t>
      </w:r>
      <w:r w:rsidRPr="0029071D">
        <w:rPr>
          <w:lang w:val="es-ES_tradnl"/>
        </w:rPr>
        <w:t>€</w:t>
      </w:r>
      <w:r w:rsidRPr="0029071D">
        <w:rPr>
          <w:spacing w:val="-3"/>
          <w:lang w:val="es-ES_tradnl"/>
        </w:rPr>
        <w:t xml:space="preserve"> </w:t>
      </w:r>
      <w:r w:rsidRPr="0029071D">
        <w:rPr>
          <w:lang w:val="es-ES_tradnl"/>
        </w:rPr>
        <w:t>x</w:t>
      </w:r>
      <w:r w:rsidRPr="0029071D">
        <w:rPr>
          <w:spacing w:val="-7"/>
          <w:lang w:val="es-ES_tradnl"/>
        </w:rPr>
        <w:t xml:space="preserve"> </w:t>
      </w:r>
      <w:r w:rsidRPr="0029071D">
        <w:rPr>
          <w:lang w:val="es-ES_tradnl"/>
        </w:rPr>
        <w:t>Ca Ch=0.15</w:t>
      </w:r>
    </w:p>
    <w:p w14:paraId="1BD57BEA" w14:textId="77777777" w:rsidR="00FA4B2E" w:rsidRPr="0029071D" w:rsidRDefault="00000000">
      <w:pPr>
        <w:pStyle w:val="Textoindependiente"/>
        <w:ind w:left="2092"/>
        <w:rPr>
          <w:lang w:val="es-ES_tradnl"/>
        </w:rPr>
      </w:pPr>
      <w:r w:rsidRPr="0029071D">
        <w:rPr>
          <w:lang w:val="es-ES_tradnl"/>
        </w:rPr>
        <w:t>Exceso de 8 41.414 € x Ca hasta 1.682.828 € x Ca Ch=0.10</w:t>
      </w:r>
    </w:p>
    <w:p w14:paraId="67FF702F" w14:textId="77777777" w:rsidR="00FA4B2E" w:rsidRPr="0029071D" w:rsidRDefault="00000000">
      <w:pPr>
        <w:pStyle w:val="Textoindependiente"/>
        <w:spacing w:line="206" w:lineRule="exact"/>
        <w:ind w:left="2092"/>
        <w:rPr>
          <w:lang w:val="es-ES_tradnl"/>
        </w:rPr>
      </w:pPr>
      <w:r w:rsidRPr="0029071D">
        <w:rPr>
          <w:lang w:val="es-ES_tradnl"/>
        </w:rPr>
        <w:t>Exceso de 1.682.828 € x Ca hasta ∞ .. Ch=0.05</w:t>
      </w:r>
    </w:p>
    <w:p w14:paraId="4D7FB369" w14:textId="77777777" w:rsidR="00FA4B2E" w:rsidRPr="0029071D" w:rsidRDefault="00FA4B2E">
      <w:pPr>
        <w:pStyle w:val="Textoindependiente"/>
        <w:spacing w:before="1"/>
        <w:rPr>
          <w:lang w:val="es-ES_tradnl"/>
        </w:rPr>
      </w:pPr>
    </w:p>
    <w:p w14:paraId="3712920B" w14:textId="77777777" w:rsidR="00FA4B2E" w:rsidRPr="0029071D" w:rsidRDefault="00000000">
      <w:pPr>
        <w:pStyle w:val="Textoindependiente"/>
        <w:ind w:left="2092"/>
        <w:jc w:val="both"/>
        <w:rPr>
          <w:lang w:val="es-ES_tradnl"/>
        </w:rPr>
      </w:pPr>
      <w:r w:rsidRPr="0029071D">
        <w:rPr>
          <w:lang w:val="es-ES_tradnl"/>
        </w:rPr>
        <w:t>Ca, es un coeficiente de actualización que se revisará por el Colegio Oficial de Ingenieros de Telecomunicación cada tres años a partir de la puesta</w:t>
      </w:r>
      <w:r w:rsidRPr="0029071D">
        <w:rPr>
          <w:spacing w:val="-9"/>
          <w:lang w:val="es-ES_tradnl"/>
        </w:rPr>
        <w:t xml:space="preserve"> </w:t>
      </w:r>
      <w:r w:rsidRPr="0029071D">
        <w:rPr>
          <w:lang w:val="es-ES_tradnl"/>
        </w:rPr>
        <w:t>en</w:t>
      </w:r>
      <w:r w:rsidRPr="0029071D">
        <w:rPr>
          <w:spacing w:val="-8"/>
          <w:lang w:val="es-ES_tradnl"/>
        </w:rPr>
        <w:t xml:space="preserve"> </w:t>
      </w:r>
      <w:r w:rsidRPr="0029071D">
        <w:rPr>
          <w:lang w:val="es-ES_tradnl"/>
        </w:rPr>
        <w:t>vigor</w:t>
      </w:r>
      <w:r w:rsidRPr="0029071D">
        <w:rPr>
          <w:spacing w:val="-8"/>
          <w:lang w:val="es-ES_tradnl"/>
        </w:rPr>
        <w:t xml:space="preserve"> </w:t>
      </w:r>
      <w:r w:rsidRPr="0029071D">
        <w:rPr>
          <w:lang w:val="es-ES_tradnl"/>
        </w:rPr>
        <w:t>del</w:t>
      </w:r>
      <w:r w:rsidRPr="0029071D">
        <w:rPr>
          <w:spacing w:val="-8"/>
          <w:lang w:val="es-ES_tradnl"/>
        </w:rPr>
        <w:t xml:space="preserve"> </w:t>
      </w:r>
      <w:r w:rsidRPr="0029071D">
        <w:rPr>
          <w:lang w:val="es-ES_tradnl"/>
        </w:rPr>
        <w:t>mismo,</w:t>
      </w:r>
      <w:r w:rsidRPr="0029071D">
        <w:rPr>
          <w:spacing w:val="-8"/>
          <w:lang w:val="es-ES_tradnl"/>
        </w:rPr>
        <w:t xml:space="preserve"> </w:t>
      </w:r>
      <w:r w:rsidRPr="0029071D">
        <w:rPr>
          <w:lang w:val="es-ES_tradnl"/>
        </w:rPr>
        <w:t>o</w:t>
      </w:r>
      <w:r w:rsidRPr="0029071D">
        <w:rPr>
          <w:spacing w:val="-8"/>
          <w:lang w:val="es-ES_tradnl"/>
        </w:rPr>
        <w:t xml:space="preserve"> </w:t>
      </w:r>
      <w:r w:rsidRPr="0029071D">
        <w:rPr>
          <w:lang w:val="es-ES_tradnl"/>
        </w:rPr>
        <w:t>en</w:t>
      </w:r>
      <w:r w:rsidRPr="0029071D">
        <w:rPr>
          <w:spacing w:val="-8"/>
          <w:lang w:val="es-ES_tradnl"/>
        </w:rPr>
        <w:t xml:space="preserve"> </w:t>
      </w:r>
      <w:r w:rsidRPr="0029071D">
        <w:rPr>
          <w:lang w:val="es-ES_tradnl"/>
        </w:rPr>
        <w:t>menor</w:t>
      </w:r>
      <w:r w:rsidRPr="0029071D">
        <w:rPr>
          <w:spacing w:val="-9"/>
          <w:lang w:val="es-ES_tradnl"/>
        </w:rPr>
        <w:t xml:space="preserve"> </w:t>
      </w:r>
      <w:r w:rsidRPr="0029071D">
        <w:rPr>
          <w:lang w:val="es-ES_tradnl"/>
        </w:rPr>
        <w:t>período</w:t>
      </w:r>
      <w:r w:rsidRPr="0029071D">
        <w:rPr>
          <w:spacing w:val="-8"/>
          <w:lang w:val="es-ES_tradnl"/>
        </w:rPr>
        <w:t xml:space="preserve"> </w:t>
      </w:r>
      <w:r w:rsidRPr="0029071D">
        <w:rPr>
          <w:lang w:val="es-ES_tradnl"/>
        </w:rPr>
        <w:t>si la variación en más o menos del Índice Oficial</w:t>
      </w:r>
      <w:r w:rsidRPr="0029071D">
        <w:rPr>
          <w:spacing w:val="-34"/>
          <w:lang w:val="es-ES_tradnl"/>
        </w:rPr>
        <w:t xml:space="preserve"> </w:t>
      </w:r>
      <w:r w:rsidRPr="0029071D">
        <w:rPr>
          <w:lang w:val="es-ES_tradnl"/>
        </w:rPr>
        <w:t>de Precios al Consumo u otro equivalente que en el futuro sea aprobado por el Gobierno, fuera superior a un veinte por ciento respecto al correspondiente a la fecha de la última actualización. Ca=1 para</w:t>
      </w:r>
      <w:r w:rsidRPr="0029071D">
        <w:rPr>
          <w:spacing w:val="-6"/>
          <w:lang w:val="es-ES_tradnl"/>
        </w:rPr>
        <w:t xml:space="preserve"> </w:t>
      </w:r>
      <w:r w:rsidRPr="0029071D">
        <w:rPr>
          <w:lang w:val="es-ES_tradnl"/>
        </w:rPr>
        <w:t>2008.</w:t>
      </w:r>
    </w:p>
    <w:p w14:paraId="5E799419" w14:textId="77777777" w:rsidR="00FA4B2E" w:rsidRPr="0029071D" w:rsidRDefault="00FA4B2E">
      <w:pPr>
        <w:pStyle w:val="Textoindependiente"/>
        <w:spacing w:before="1"/>
        <w:rPr>
          <w:lang w:val="es-ES_tradnl"/>
        </w:rPr>
      </w:pPr>
    </w:p>
    <w:p w14:paraId="793376B1" w14:textId="77777777" w:rsidR="00FA4B2E" w:rsidRPr="0029071D" w:rsidRDefault="00000000">
      <w:pPr>
        <w:pStyle w:val="Textoindependiente"/>
        <w:spacing w:before="1"/>
        <w:ind w:left="2092" w:right="1"/>
        <w:jc w:val="both"/>
        <w:rPr>
          <w:lang w:val="es-ES_tradnl"/>
        </w:rPr>
      </w:pPr>
      <w:r w:rsidRPr="0029071D">
        <w:rPr>
          <w:lang w:val="es-ES_tradnl"/>
        </w:rPr>
        <w:t>Se aplicará a la cantidad resultante de derechos de visado, siempre que éstos no se calculen en función del presupuesto, los coeficientes reductores Cd por tramos siguientes:</w:t>
      </w:r>
    </w:p>
    <w:p w14:paraId="465D6EEB" w14:textId="77777777" w:rsidR="00FA4B2E" w:rsidRPr="0029071D" w:rsidRDefault="00FA4B2E">
      <w:pPr>
        <w:pStyle w:val="Textoindependiente"/>
        <w:spacing w:before="11"/>
        <w:rPr>
          <w:sz w:val="17"/>
          <w:lang w:val="es-ES_tradnl"/>
        </w:rPr>
      </w:pPr>
    </w:p>
    <w:p w14:paraId="097508B6" w14:textId="77777777" w:rsidR="00FA4B2E" w:rsidRPr="0029071D" w:rsidRDefault="00000000">
      <w:pPr>
        <w:pStyle w:val="Textoindependiente"/>
        <w:spacing w:line="207" w:lineRule="exact"/>
        <w:ind w:left="2092"/>
        <w:rPr>
          <w:lang w:val="es-ES_tradnl"/>
        </w:rPr>
      </w:pPr>
      <w:r w:rsidRPr="0029071D">
        <w:rPr>
          <w:lang w:val="es-ES_tradnl"/>
        </w:rPr>
        <w:t>Hasta 210,35 € x Ca Cd=1</w:t>
      </w:r>
    </w:p>
    <w:p w14:paraId="69DBF1B3" w14:textId="77777777" w:rsidR="00FA4B2E" w:rsidRPr="0029071D" w:rsidRDefault="00000000">
      <w:pPr>
        <w:pStyle w:val="Textoindependiente"/>
        <w:ind w:left="2092"/>
        <w:rPr>
          <w:lang w:val="es-ES_tradnl"/>
        </w:rPr>
      </w:pPr>
      <w:r w:rsidRPr="0029071D">
        <w:rPr>
          <w:lang w:val="es-ES_tradnl"/>
        </w:rPr>
        <w:t>Exceso de 210,35 € x Ca hasta 420,70 € x Ca Cd=0.9</w:t>
      </w:r>
    </w:p>
    <w:p w14:paraId="35D45A16" w14:textId="77777777" w:rsidR="00FA4B2E" w:rsidRPr="0029071D" w:rsidRDefault="00000000">
      <w:pPr>
        <w:pStyle w:val="Textoindependiente"/>
        <w:ind w:left="2092"/>
        <w:rPr>
          <w:lang w:val="es-ES_tradnl"/>
        </w:rPr>
      </w:pPr>
      <w:r w:rsidRPr="0029071D">
        <w:rPr>
          <w:lang w:val="es-ES_tradnl"/>
        </w:rPr>
        <w:t>Exceso de 420,70 € x Ca hasta 631,06 € x Ca Cd=0.8</w:t>
      </w:r>
    </w:p>
    <w:p w14:paraId="2E90D3B6" w14:textId="77777777" w:rsidR="00FA4B2E" w:rsidRPr="0029071D" w:rsidRDefault="00000000">
      <w:pPr>
        <w:pStyle w:val="Textoindependiente"/>
        <w:ind w:left="2092"/>
        <w:rPr>
          <w:lang w:val="es-ES_tradnl"/>
        </w:rPr>
      </w:pPr>
      <w:r w:rsidRPr="0029071D">
        <w:rPr>
          <w:lang w:val="es-ES_tradnl"/>
        </w:rPr>
        <w:t>Exceso de 631,06 € x Ca hasta 841,41 € x Ca Cd=0.7</w:t>
      </w:r>
    </w:p>
    <w:p w14:paraId="0516BF2B" w14:textId="77777777" w:rsidR="00FA4B2E" w:rsidRPr="0029071D" w:rsidRDefault="00000000">
      <w:pPr>
        <w:pStyle w:val="Textoindependiente"/>
        <w:ind w:left="2092"/>
        <w:rPr>
          <w:lang w:val="es-ES_tradnl"/>
        </w:rPr>
      </w:pPr>
      <w:r w:rsidRPr="0029071D">
        <w:rPr>
          <w:lang w:val="es-ES_tradnl"/>
        </w:rPr>
        <w:t>Exceso de 841,41€ x Ca hasta 1.051,77 € x Ca Cd=0.65</w:t>
      </w:r>
    </w:p>
    <w:p w14:paraId="54B08420" w14:textId="77777777" w:rsidR="00FA4B2E" w:rsidRPr="0029071D" w:rsidRDefault="00000000">
      <w:pPr>
        <w:pStyle w:val="Textoindependiente"/>
        <w:ind w:left="2092"/>
        <w:rPr>
          <w:lang w:val="es-ES_tradnl"/>
        </w:rPr>
      </w:pPr>
      <w:r w:rsidRPr="0029071D">
        <w:rPr>
          <w:lang w:val="es-ES_tradnl"/>
        </w:rPr>
        <w:t>Exceso</w:t>
      </w:r>
      <w:r w:rsidRPr="0029071D">
        <w:rPr>
          <w:spacing w:val="-10"/>
          <w:lang w:val="es-ES_tradnl"/>
        </w:rPr>
        <w:t xml:space="preserve"> </w:t>
      </w:r>
      <w:r w:rsidRPr="0029071D">
        <w:rPr>
          <w:lang w:val="es-ES_tradnl"/>
        </w:rPr>
        <w:t>de</w:t>
      </w:r>
      <w:r w:rsidRPr="0029071D">
        <w:rPr>
          <w:spacing w:val="-10"/>
          <w:lang w:val="es-ES_tradnl"/>
        </w:rPr>
        <w:t xml:space="preserve"> </w:t>
      </w:r>
      <w:r w:rsidRPr="0029071D">
        <w:rPr>
          <w:lang w:val="es-ES_tradnl"/>
        </w:rPr>
        <w:t>1.051,77</w:t>
      </w:r>
      <w:r w:rsidRPr="0029071D">
        <w:rPr>
          <w:spacing w:val="-9"/>
          <w:lang w:val="es-ES_tradnl"/>
        </w:rPr>
        <w:t xml:space="preserve"> </w:t>
      </w:r>
      <w:r w:rsidRPr="0029071D">
        <w:rPr>
          <w:lang w:val="es-ES_tradnl"/>
        </w:rPr>
        <w:t>€</w:t>
      </w:r>
      <w:r w:rsidRPr="0029071D">
        <w:rPr>
          <w:spacing w:val="-8"/>
          <w:lang w:val="es-ES_tradnl"/>
        </w:rPr>
        <w:t xml:space="preserve"> </w:t>
      </w:r>
      <w:r w:rsidRPr="0029071D">
        <w:rPr>
          <w:lang w:val="es-ES_tradnl"/>
        </w:rPr>
        <w:t>x</w:t>
      </w:r>
      <w:r w:rsidRPr="0029071D">
        <w:rPr>
          <w:spacing w:val="-12"/>
          <w:lang w:val="es-ES_tradnl"/>
        </w:rPr>
        <w:t xml:space="preserve"> </w:t>
      </w:r>
      <w:r w:rsidRPr="0029071D">
        <w:rPr>
          <w:lang w:val="es-ES_tradnl"/>
        </w:rPr>
        <w:t>Ca</w:t>
      </w:r>
      <w:r w:rsidRPr="0029071D">
        <w:rPr>
          <w:spacing w:val="-7"/>
          <w:lang w:val="es-ES_tradnl"/>
        </w:rPr>
        <w:t xml:space="preserve"> </w:t>
      </w:r>
      <w:r w:rsidRPr="0029071D">
        <w:rPr>
          <w:lang w:val="es-ES_tradnl"/>
        </w:rPr>
        <w:t>hasta</w:t>
      </w:r>
      <w:r w:rsidRPr="0029071D">
        <w:rPr>
          <w:spacing w:val="-10"/>
          <w:lang w:val="es-ES_tradnl"/>
        </w:rPr>
        <w:t xml:space="preserve"> </w:t>
      </w:r>
      <w:r w:rsidRPr="0029071D">
        <w:rPr>
          <w:lang w:val="es-ES_tradnl"/>
        </w:rPr>
        <w:t>2.103,54</w:t>
      </w:r>
      <w:r w:rsidRPr="0029071D">
        <w:rPr>
          <w:spacing w:val="-10"/>
          <w:lang w:val="es-ES_tradnl"/>
        </w:rPr>
        <w:t xml:space="preserve"> </w:t>
      </w:r>
      <w:r w:rsidRPr="0029071D">
        <w:rPr>
          <w:lang w:val="es-ES_tradnl"/>
        </w:rPr>
        <w:t>€</w:t>
      </w:r>
      <w:r w:rsidRPr="0029071D">
        <w:rPr>
          <w:spacing w:val="-8"/>
          <w:lang w:val="es-ES_tradnl"/>
        </w:rPr>
        <w:t xml:space="preserve"> </w:t>
      </w:r>
      <w:r w:rsidRPr="0029071D">
        <w:rPr>
          <w:lang w:val="es-ES_tradnl"/>
        </w:rPr>
        <w:t>x</w:t>
      </w:r>
      <w:r w:rsidRPr="0029071D">
        <w:rPr>
          <w:spacing w:val="-11"/>
          <w:lang w:val="es-ES_tradnl"/>
        </w:rPr>
        <w:t xml:space="preserve"> </w:t>
      </w:r>
      <w:r w:rsidRPr="0029071D">
        <w:rPr>
          <w:lang w:val="es-ES_tradnl"/>
        </w:rPr>
        <w:t>Ca Cd=0.60</w:t>
      </w:r>
    </w:p>
    <w:p w14:paraId="12C99F9C" w14:textId="77777777" w:rsidR="00FA4B2E" w:rsidRPr="0029071D" w:rsidRDefault="00000000">
      <w:pPr>
        <w:pStyle w:val="Textoindependiente"/>
        <w:ind w:left="2092"/>
        <w:rPr>
          <w:lang w:val="es-ES_tradnl"/>
        </w:rPr>
      </w:pPr>
      <w:r w:rsidRPr="0029071D">
        <w:rPr>
          <w:lang w:val="es-ES_tradnl"/>
        </w:rPr>
        <w:t>Exceso de 2.103,54 € x Ca hasta 3.155,30 € x Ca Cd=0.55</w:t>
      </w:r>
    </w:p>
    <w:p w14:paraId="5BFCF14C" w14:textId="77777777" w:rsidR="00FA4B2E" w:rsidRPr="0029071D" w:rsidRDefault="00000000">
      <w:pPr>
        <w:pStyle w:val="Textoindependiente"/>
        <w:ind w:left="2092"/>
        <w:rPr>
          <w:lang w:val="es-ES_tradnl"/>
        </w:rPr>
      </w:pPr>
      <w:r w:rsidRPr="0029071D">
        <w:rPr>
          <w:lang w:val="es-ES_tradnl"/>
        </w:rPr>
        <w:t>Exceso</w:t>
      </w:r>
      <w:r w:rsidRPr="0029071D">
        <w:rPr>
          <w:spacing w:val="-10"/>
          <w:lang w:val="es-ES_tradnl"/>
        </w:rPr>
        <w:t xml:space="preserve"> </w:t>
      </w:r>
      <w:r w:rsidRPr="0029071D">
        <w:rPr>
          <w:lang w:val="es-ES_tradnl"/>
        </w:rPr>
        <w:t>de</w:t>
      </w:r>
      <w:r w:rsidRPr="0029071D">
        <w:rPr>
          <w:spacing w:val="-10"/>
          <w:lang w:val="es-ES_tradnl"/>
        </w:rPr>
        <w:t xml:space="preserve"> </w:t>
      </w:r>
      <w:r w:rsidRPr="0029071D">
        <w:rPr>
          <w:lang w:val="es-ES_tradnl"/>
        </w:rPr>
        <w:t>3.155,30</w:t>
      </w:r>
      <w:r w:rsidRPr="0029071D">
        <w:rPr>
          <w:spacing w:val="-9"/>
          <w:lang w:val="es-ES_tradnl"/>
        </w:rPr>
        <w:t xml:space="preserve"> </w:t>
      </w:r>
      <w:r w:rsidRPr="0029071D">
        <w:rPr>
          <w:lang w:val="es-ES_tradnl"/>
        </w:rPr>
        <w:t>€</w:t>
      </w:r>
      <w:r w:rsidRPr="0029071D">
        <w:rPr>
          <w:spacing w:val="-8"/>
          <w:lang w:val="es-ES_tradnl"/>
        </w:rPr>
        <w:t xml:space="preserve"> </w:t>
      </w:r>
      <w:r w:rsidRPr="0029071D">
        <w:rPr>
          <w:lang w:val="es-ES_tradnl"/>
        </w:rPr>
        <w:t>x</w:t>
      </w:r>
      <w:r w:rsidRPr="0029071D">
        <w:rPr>
          <w:spacing w:val="-12"/>
          <w:lang w:val="es-ES_tradnl"/>
        </w:rPr>
        <w:t xml:space="preserve"> </w:t>
      </w:r>
      <w:r w:rsidRPr="0029071D">
        <w:rPr>
          <w:lang w:val="es-ES_tradnl"/>
        </w:rPr>
        <w:t>Ca</w:t>
      </w:r>
      <w:r w:rsidRPr="0029071D">
        <w:rPr>
          <w:spacing w:val="-7"/>
          <w:lang w:val="es-ES_tradnl"/>
        </w:rPr>
        <w:t xml:space="preserve"> </w:t>
      </w:r>
      <w:r w:rsidRPr="0029071D">
        <w:rPr>
          <w:lang w:val="es-ES_tradnl"/>
        </w:rPr>
        <w:t>hasta</w:t>
      </w:r>
      <w:r w:rsidRPr="0029071D">
        <w:rPr>
          <w:spacing w:val="-10"/>
          <w:lang w:val="es-ES_tradnl"/>
        </w:rPr>
        <w:t xml:space="preserve"> </w:t>
      </w:r>
      <w:r w:rsidRPr="0029071D">
        <w:rPr>
          <w:lang w:val="es-ES_tradnl"/>
        </w:rPr>
        <w:t>4.207,07</w:t>
      </w:r>
      <w:r w:rsidRPr="0029071D">
        <w:rPr>
          <w:spacing w:val="-10"/>
          <w:lang w:val="es-ES_tradnl"/>
        </w:rPr>
        <w:t xml:space="preserve"> </w:t>
      </w:r>
      <w:r w:rsidRPr="0029071D">
        <w:rPr>
          <w:lang w:val="es-ES_tradnl"/>
        </w:rPr>
        <w:t>€</w:t>
      </w:r>
      <w:r w:rsidRPr="0029071D">
        <w:rPr>
          <w:spacing w:val="-8"/>
          <w:lang w:val="es-ES_tradnl"/>
        </w:rPr>
        <w:t xml:space="preserve"> </w:t>
      </w:r>
      <w:r w:rsidRPr="0029071D">
        <w:rPr>
          <w:lang w:val="es-ES_tradnl"/>
        </w:rPr>
        <w:t>x</w:t>
      </w:r>
      <w:r w:rsidRPr="0029071D">
        <w:rPr>
          <w:spacing w:val="-11"/>
          <w:lang w:val="es-ES_tradnl"/>
        </w:rPr>
        <w:t xml:space="preserve"> </w:t>
      </w:r>
      <w:r w:rsidRPr="0029071D">
        <w:rPr>
          <w:lang w:val="es-ES_tradnl"/>
        </w:rPr>
        <w:t>Ca Cd=0.50</w:t>
      </w:r>
    </w:p>
    <w:p w14:paraId="11C1D158" w14:textId="77777777" w:rsidR="00FA4B2E" w:rsidRPr="0029071D" w:rsidRDefault="00000000">
      <w:pPr>
        <w:pStyle w:val="Textoindependiente"/>
        <w:ind w:left="2092"/>
        <w:rPr>
          <w:lang w:val="es-ES_tradnl"/>
        </w:rPr>
      </w:pPr>
      <w:r w:rsidRPr="0029071D">
        <w:rPr>
          <w:lang w:val="es-ES_tradnl"/>
        </w:rPr>
        <w:t>Exceso</w:t>
      </w:r>
      <w:r w:rsidRPr="0029071D">
        <w:rPr>
          <w:spacing w:val="-5"/>
          <w:lang w:val="es-ES_tradnl"/>
        </w:rPr>
        <w:t xml:space="preserve"> </w:t>
      </w:r>
      <w:r w:rsidRPr="0029071D">
        <w:rPr>
          <w:lang w:val="es-ES_tradnl"/>
        </w:rPr>
        <w:t>de</w:t>
      </w:r>
      <w:r w:rsidRPr="0029071D">
        <w:rPr>
          <w:spacing w:val="-5"/>
          <w:lang w:val="es-ES_tradnl"/>
        </w:rPr>
        <w:t xml:space="preserve"> </w:t>
      </w:r>
      <w:r w:rsidRPr="0029071D">
        <w:rPr>
          <w:lang w:val="es-ES_tradnl"/>
        </w:rPr>
        <w:t>4.207,07</w:t>
      </w:r>
      <w:r w:rsidRPr="0029071D">
        <w:rPr>
          <w:spacing w:val="-5"/>
          <w:lang w:val="es-ES_tradnl"/>
        </w:rPr>
        <w:t xml:space="preserve"> </w:t>
      </w:r>
      <w:r w:rsidRPr="0029071D">
        <w:rPr>
          <w:lang w:val="es-ES_tradnl"/>
        </w:rPr>
        <w:t>€</w:t>
      </w:r>
      <w:r w:rsidRPr="0029071D">
        <w:rPr>
          <w:spacing w:val="-3"/>
          <w:lang w:val="es-ES_tradnl"/>
        </w:rPr>
        <w:t xml:space="preserve"> </w:t>
      </w:r>
      <w:r w:rsidRPr="0029071D">
        <w:rPr>
          <w:lang w:val="es-ES_tradnl"/>
        </w:rPr>
        <w:t>x</w:t>
      </w:r>
      <w:r w:rsidRPr="0029071D">
        <w:rPr>
          <w:spacing w:val="-7"/>
          <w:lang w:val="es-ES_tradnl"/>
        </w:rPr>
        <w:t xml:space="preserve"> </w:t>
      </w:r>
      <w:r w:rsidRPr="0029071D">
        <w:rPr>
          <w:lang w:val="es-ES_tradnl"/>
        </w:rPr>
        <w:t>Ca</w:t>
      </w:r>
      <w:r w:rsidRPr="0029071D">
        <w:rPr>
          <w:spacing w:val="-3"/>
          <w:lang w:val="es-ES_tradnl"/>
        </w:rPr>
        <w:t xml:space="preserve"> </w:t>
      </w:r>
      <w:r w:rsidRPr="0029071D">
        <w:rPr>
          <w:lang w:val="es-ES_tradnl"/>
        </w:rPr>
        <w:t>hasta</w:t>
      </w:r>
      <w:r w:rsidRPr="0029071D">
        <w:rPr>
          <w:spacing w:val="-5"/>
          <w:lang w:val="es-ES_tradnl"/>
        </w:rPr>
        <w:t xml:space="preserve"> </w:t>
      </w:r>
      <w:r w:rsidRPr="0029071D">
        <w:rPr>
          <w:lang w:val="es-ES_tradnl"/>
        </w:rPr>
        <w:t>6.310,61€</w:t>
      </w:r>
      <w:r w:rsidRPr="0029071D">
        <w:rPr>
          <w:spacing w:val="-3"/>
          <w:lang w:val="es-ES_tradnl"/>
        </w:rPr>
        <w:t xml:space="preserve"> </w:t>
      </w:r>
      <w:r w:rsidRPr="0029071D">
        <w:rPr>
          <w:lang w:val="es-ES_tradnl"/>
        </w:rPr>
        <w:t>x</w:t>
      </w:r>
      <w:r w:rsidRPr="0029071D">
        <w:rPr>
          <w:spacing w:val="-7"/>
          <w:lang w:val="es-ES_tradnl"/>
        </w:rPr>
        <w:t xml:space="preserve"> </w:t>
      </w:r>
      <w:r w:rsidRPr="0029071D">
        <w:rPr>
          <w:lang w:val="es-ES_tradnl"/>
        </w:rPr>
        <w:t>Ca Cd=0.45</w:t>
      </w:r>
    </w:p>
    <w:p w14:paraId="5388E38D" w14:textId="77777777" w:rsidR="00FA4B2E" w:rsidRPr="0029071D" w:rsidRDefault="00000000">
      <w:pPr>
        <w:pStyle w:val="Textoindependiente"/>
        <w:spacing w:before="96"/>
        <w:ind w:left="948" w:right="726"/>
        <w:rPr>
          <w:lang w:val="es-ES_tradnl"/>
        </w:rPr>
      </w:pPr>
      <w:r w:rsidRPr="0029071D">
        <w:rPr>
          <w:lang w:val="es-ES_tradnl"/>
        </w:rPr>
        <w:br w:type="column"/>
        <w:t>Exceso de 6.310,61 € x Ca hasta 8.414,14 € x Ca Cd=0.40</w:t>
      </w:r>
    </w:p>
    <w:p w14:paraId="458E761C" w14:textId="77777777" w:rsidR="00FA4B2E" w:rsidRPr="0029071D" w:rsidRDefault="00000000">
      <w:pPr>
        <w:pStyle w:val="Textoindependiente"/>
        <w:ind w:left="948" w:right="807"/>
        <w:rPr>
          <w:lang w:val="es-ES_tradnl"/>
        </w:rPr>
      </w:pPr>
      <w:r w:rsidRPr="0029071D">
        <w:rPr>
          <w:lang w:val="es-ES_tradnl"/>
        </w:rPr>
        <w:t>Exceso de 8.414,14 € x Ca hasta 12.621,21 € x Ca Cd=0.35</w:t>
      </w:r>
    </w:p>
    <w:p w14:paraId="0555DA81" w14:textId="77777777" w:rsidR="00FA4B2E" w:rsidRPr="0029071D" w:rsidRDefault="00000000">
      <w:pPr>
        <w:pStyle w:val="Textoindependiente"/>
        <w:ind w:left="948" w:right="806"/>
        <w:rPr>
          <w:lang w:val="es-ES_tradnl"/>
        </w:rPr>
      </w:pPr>
      <w:r w:rsidRPr="0029071D">
        <w:rPr>
          <w:lang w:val="es-ES_tradnl"/>
        </w:rPr>
        <w:t>Exceso de 12.621,21 € x Ca hasta 16.828,28 € x Ca Cd=0.30</w:t>
      </w:r>
    </w:p>
    <w:p w14:paraId="49AC4188" w14:textId="77777777" w:rsidR="00FA4B2E" w:rsidRPr="0029071D" w:rsidRDefault="00000000">
      <w:pPr>
        <w:pStyle w:val="Textoindependiente"/>
        <w:ind w:left="948" w:right="807" w:hanging="1"/>
        <w:rPr>
          <w:lang w:val="es-ES_tradnl"/>
        </w:rPr>
      </w:pPr>
      <w:r w:rsidRPr="0029071D">
        <w:rPr>
          <w:lang w:val="es-ES_tradnl"/>
        </w:rPr>
        <w:t>Exceso de 16.828,28 € x Ca hasta 21.035,35 € x Ca Cd=0.25</w:t>
      </w:r>
    </w:p>
    <w:p w14:paraId="705AE0DC" w14:textId="77777777" w:rsidR="00FA4B2E" w:rsidRPr="0029071D" w:rsidRDefault="00000000">
      <w:pPr>
        <w:pStyle w:val="Textoindependiente"/>
        <w:ind w:left="948" w:right="806"/>
        <w:rPr>
          <w:lang w:val="es-ES_tradnl"/>
        </w:rPr>
      </w:pPr>
      <w:r w:rsidRPr="0029071D">
        <w:rPr>
          <w:lang w:val="es-ES_tradnl"/>
        </w:rPr>
        <w:t>Exceso de 21.035,35 € x Ca hasta 42.070,70 € x Ca Cd=0.20</w:t>
      </w:r>
    </w:p>
    <w:p w14:paraId="69714BAF" w14:textId="77777777" w:rsidR="00FA4B2E" w:rsidRPr="0029071D" w:rsidRDefault="00000000">
      <w:pPr>
        <w:pStyle w:val="Textoindependiente"/>
        <w:ind w:left="948" w:right="806"/>
        <w:rPr>
          <w:lang w:val="es-ES_tradnl"/>
        </w:rPr>
      </w:pPr>
      <w:r w:rsidRPr="0029071D">
        <w:rPr>
          <w:lang w:val="es-ES_tradnl"/>
        </w:rPr>
        <w:t>Exceso de 42.070,70 € x Ca hasta 84.141,40 € x Ca Cd=0.15</w:t>
      </w:r>
    </w:p>
    <w:p w14:paraId="3A716AD7" w14:textId="77777777" w:rsidR="00FA4B2E" w:rsidRPr="0029071D" w:rsidRDefault="00000000">
      <w:pPr>
        <w:pStyle w:val="Textoindependiente"/>
        <w:ind w:left="948" w:right="807"/>
        <w:rPr>
          <w:lang w:val="es-ES_tradnl"/>
        </w:rPr>
      </w:pPr>
      <w:r w:rsidRPr="0029071D">
        <w:rPr>
          <w:lang w:val="es-ES_tradnl"/>
        </w:rPr>
        <w:t>Exceso de 84.141,40 € x Ca hasta 168.282,80 € x Ca Cd=0.10</w:t>
      </w:r>
    </w:p>
    <w:p w14:paraId="2C1C9405" w14:textId="77777777" w:rsidR="00FA4B2E" w:rsidRPr="0029071D" w:rsidRDefault="00000000">
      <w:pPr>
        <w:pStyle w:val="Textoindependiente"/>
        <w:spacing w:line="477" w:lineRule="auto"/>
        <w:ind w:left="948" w:right="807"/>
        <w:rPr>
          <w:lang w:val="es-ES_tradnl"/>
        </w:rPr>
      </w:pPr>
      <w:r w:rsidRPr="0029071D">
        <w:rPr>
          <w:lang w:val="es-ES_tradnl"/>
        </w:rPr>
        <w:t>Exceso de 168.282,80 € x Ca hasta ∞ . Cd=0.05 Ca = 1 para 2013.</w:t>
      </w:r>
    </w:p>
    <w:p w14:paraId="5F675C74" w14:textId="77777777" w:rsidR="00FA4B2E" w:rsidRPr="0029071D" w:rsidRDefault="00000000">
      <w:pPr>
        <w:pStyle w:val="Textoindependiente"/>
        <w:spacing w:before="4"/>
        <w:ind w:left="948" w:right="807"/>
        <w:rPr>
          <w:lang w:val="es-ES_tradnl"/>
        </w:rPr>
      </w:pPr>
      <w:r w:rsidRPr="0029071D">
        <w:rPr>
          <w:lang w:val="es-ES_tradnl"/>
        </w:rPr>
        <w:t>ANEXO II: FÓRMULAS PARA INFORMES, DICTÁMENES Y PERITACIONES</w:t>
      </w:r>
    </w:p>
    <w:p w14:paraId="1B52C9C6" w14:textId="77777777" w:rsidR="00FA4B2E" w:rsidRPr="0029071D" w:rsidRDefault="00FA4B2E">
      <w:pPr>
        <w:pStyle w:val="Textoindependiente"/>
        <w:spacing w:before="1"/>
        <w:rPr>
          <w:lang w:val="es-ES_tradnl"/>
        </w:rPr>
      </w:pPr>
    </w:p>
    <w:p w14:paraId="52137F87" w14:textId="77777777" w:rsidR="00FA4B2E" w:rsidRPr="0029071D" w:rsidRDefault="00000000">
      <w:pPr>
        <w:pStyle w:val="Textoindependiente"/>
        <w:ind w:left="948" w:right="812"/>
        <w:jc w:val="both"/>
        <w:rPr>
          <w:lang w:val="es-ES_tradnl"/>
        </w:rPr>
      </w:pPr>
      <w:r w:rsidRPr="0029071D">
        <w:rPr>
          <w:lang w:val="es-ES_tradnl"/>
        </w:rPr>
        <w:t>Se entiende por informe el desarrollo con explicaciones técnicas de las circunstancias observadas</w:t>
      </w:r>
      <w:r w:rsidRPr="0029071D">
        <w:rPr>
          <w:spacing w:val="-6"/>
          <w:lang w:val="es-ES_tradnl"/>
        </w:rPr>
        <w:t xml:space="preserve"> </w:t>
      </w:r>
      <w:r w:rsidRPr="0029071D">
        <w:rPr>
          <w:lang w:val="es-ES_tradnl"/>
        </w:rPr>
        <w:t>en</w:t>
      </w:r>
      <w:r w:rsidRPr="0029071D">
        <w:rPr>
          <w:spacing w:val="-6"/>
          <w:lang w:val="es-ES_tradnl"/>
        </w:rPr>
        <w:t xml:space="preserve"> </w:t>
      </w:r>
      <w:r w:rsidRPr="0029071D">
        <w:rPr>
          <w:lang w:val="es-ES_tradnl"/>
        </w:rPr>
        <w:t>el</w:t>
      </w:r>
      <w:r w:rsidRPr="0029071D">
        <w:rPr>
          <w:spacing w:val="-6"/>
          <w:lang w:val="es-ES_tradnl"/>
        </w:rPr>
        <w:t xml:space="preserve"> </w:t>
      </w:r>
      <w:r w:rsidRPr="0029071D">
        <w:rPr>
          <w:lang w:val="es-ES_tradnl"/>
        </w:rPr>
        <w:t>reconocimiento</w:t>
      </w:r>
      <w:r w:rsidRPr="0029071D">
        <w:rPr>
          <w:spacing w:val="-6"/>
          <w:lang w:val="es-ES_tradnl"/>
        </w:rPr>
        <w:t xml:space="preserve"> </w:t>
      </w:r>
      <w:r w:rsidRPr="0029071D">
        <w:rPr>
          <w:lang w:val="es-ES_tradnl"/>
        </w:rPr>
        <w:t>o</w:t>
      </w:r>
      <w:r w:rsidRPr="0029071D">
        <w:rPr>
          <w:spacing w:val="-6"/>
          <w:lang w:val="es-ES_tradnl"/>
        </w:rPr>
        <w:t xml:space="preserve"> </w:t>
      </w:r>
      <w:r w:rsidRPr="0029071D">
        <w:rPr>
          <w:lang w:val="es-ES_tradnl"/>
        </w:rPr>
        <w:t>examen</w:t>
      </w:r>
      <w:r w:rsidRPr="0029071D">
        <w:rPr>
          <w:spacing w:val="-6"/>
          <w:lang w:val="es-ES_tradnl"/>
        </w:rPr>
        <w:t xml:space="preserve"> </w:t>
      </w:r>
      <w:r w:rsidRPr="0029071D">
        <w:rPr>
          <w:lang w:val="es-ES_tradnl"/>
        </w:rPr>
        <w:t>de</w:t>
      </w:r>
      <w:r w:rsidRPr="0029071D">
        <w:rPr>
          <w:spacing w:val="-6"/>
          <w:lang w:val="es-ES_tradnl"/>
        </w:rPr>
        <w:t xml:space="preserve"> </w:t>
      </w:r>
      <w:r w:rsidRPr="0029071D">
        <w:rPr>
          <w:lang w:val="es-ES_tradnl"/>
        </w:rPr>
        <w:t>la cuestión sometida a informe.</w:t>
      </w:r>
      <w:r w:rsidRPr="0029071D">
        <w:rPr>
          <w:spacing w:val="-2"/>
          <w:lang w:val="es-ES_tradnl"/>
        </w:rPr>
        <w:t xml:space="preserve"> </w:t>
      </w:r>
      <w:r w:rsidRPr="0029071D">
        <w:rPr>
          <w:lang w:val="es-ES_tradnl"/>
        </w:rPr>
        <w:t>·</w:t>
      </w:r>
    </w:p>
    <w:p w14:paraId="51104CA3" w14:textId="77777777" w:rsidR="00FA4B2E" w:rsidRPr="0029071D" w:rsidRDefault="00FA4B2E">
      <w:pPr>
        <w:pStyle w:val="Textoindependiente"/>
        <w:rPr>
          <w:lang w:val="es-ES_tradnl"/>
        </w:rPr>
      </w:pPr>
    </w:p>
    <w:p w14:paraId="7958E6F2" w14:textId="77777777" w:rsidR="00FA4B2E" w:rsidRPr="0029071D" w:rsidRDefault="00000000">
      <w:pPr>
        <w:pStyle w:val="Textoindependiente"/>
        <w:ind w:left="948" w:right="812"/>
        <w:jc w:val="both"/>
        <w:rPr>
          <w:lang w:val="es-ES_tradnl"/>
        </w:rPr>
      </w:pPr>
      <w:r w:rsidRPr="0029071D">
        <w:rPr>
          <w:lang w:val="es-ES_tradnl"/>
        </w:rPr>
        <w:t>Se entiende por dictamen la exposición de la opinión que emite el Ingeniero sobre la cuestión sometida a dictamen. ·</w:t>
      </w:r>
    </w:p>
    <w:p w14:paraId="62A0DB08" w14:textId="77777777" w:rsidR="00FA4B2E" w:rsidRPr="0029071D" w:rsidRDefault="00FA4B2E">
      <w:pPr>
        <w:pStyle w:val="Textoindependiente"/>
        <w:rPr>
          <w:lang w:val="es-ES_tradnl"/>
        </w:rPr>
      </w:pPr>
    </w:p>
    <w:p w14:paraId="4FFFAB54" w14:textId="77777777" w:rsidR="00FA4B2E" w:rsidRPr="0029071D" w:rsidRDefault="00000000">
      <w:pPr>
        <w:pStyle w:val="Textoindependiente"/>
        <w:ind w:left="948" w:right="811"/>
        <w:jc w:val="both"/>
        <w:rPr>
          <w:lang w:val="es-ES_tradnl"/>
        </w:rPr>
      </w:pPr>
      <w:r w:rsidRPr="0029071D">
        <w:rPr>
          <w:lang w:val="es-ES_tradnl"/>
        </w:rPr>
        <w:t>Se entiende por peritación el dictamen en que</w:t>
      </w:r>
      <w:r w:rsidRPr="0029071D">
        <w:rPr>
          <w:spacing w:val="-35"/>
          <w:lang w:val="es-ES_tradnl"/>
        </w:rPr>
        <w:t xml:space="preserve"> </w:t>
      </w:r>
      <w:r w:rsidRPr="0029071D">
        <w:rPr>
          <w:lang w:val="es-ES_tradnl"/>
        </w:rPr>
        <w:t>se disciernen cuestiones de orden técnico o se definen circunstancias también del mismo</w:t>
      </w:r>
      <w:r w:rsidRPr="0029071D">
        <w:rPr>
          <w:spacing w:val="-21"/>
          <w:lang w:val="es-ES_tradnl"/>
        </w:rPr>
        <w:t xml:space="preserve"> </w:t>
      </w:r>
      <w:r w:rsidRPr="0029071D">
        <w:rPr>
          <w:lang w:val="es-ES_tradnl"/>
        </w:rPr>
        <w:t>orden.</w:t>
      </w:r>
    </w:p>
    <w:p w14:paraId="1E5CA529" w14:textId="77777777" w:rsidR="00FA4B2E" w:rsidRPr="0029071D" w:rsidRDefault="00FA4B2E">
      <w:pPr>
        <w:pStyle w:val="Textoindependiente"/>
        <w:rPr>
          <w:lang w:val="es-ES_tradnl"/>
        </w:rPr>
      </w:pPr>
    </w:p>
    <w:p w14:paraId="6338E218" w14:textId="77777777" w:rsidR="00FA4B2E" w:rsidRPr="0029071D" w:rsidRDefault="00000000">
      <w:pPr>
        <w:pStyle w:val="Textoindependiente"/>
        <w:ind w:left="948" w:right="811"/>
        <w:jc w:val="both"/>
        <w:rPr>
          <w:lang w:val="es-ES_tradnl"/>
        </w:rPr>
      </w:pPr>
      <w:r w:rsidRPr="0029071D">
        <w:rPr>
          <w:lang w:val="es-ES_tradnl"/>
        </w:rPr>
        <w:t>Los costes estimados en los casos de dictamen o peritación, serán dobles de los señalados para los informes.</w:t>
      </w:r>
    </w:p>
    <w:p w14:paraId="1846A882" w14:textId="77777777" w:rsidR="00FA4B2E" w:rsidRPr="0029071D" w:rsidRDefault="00FA4B2E">
      <w:pPr>
        <w:pStyle w:val="Textoindependiente"/>
        <w:rPr>
          <w:lang w:val="es-ES_tradnl"/>
        </w:rPr>
      </w:pPr>
    </w:p>
    <w:p w14:paraId="69BB4B61" w14:textId="77777777" w:rsidR="00FA4B2E" w:rsidRPr="0029071D" w:rsidRDefault="00000000">
      <w:pPr>
        <w:pStyle w:val="Textoindependiente"/>
        <w:spacing w:before="1"/>
        <w:ind w:left="948" w:right="811"/>
        <w:jc w:val="both"/>
        <w:rPr>
          <w:lang w:val="es-ES_tradnl"/>
        </w:rPr>
      </w:pPr>
      <w:r w:rsidRPr="0029071D">
        <w:rPr>
          <w:lang w:val="es-ES_tradnl"/>
        </w:rPr>
        <w:t>Coste mínimo estimado de 459 €, de acuerdo a las siguientes</w:t>
      </w:r>
      <w:r w:rsidRPr="0029071D">
        <w:rPr>
          <w:spacing w:val="-1"/>
          <w:lang w:val="es-ES_tradnl"/>
        </w:rPr>
        <w:t xml:space="preserve"> </w:t>
      </w:r>
      <w:r w:rsidRPr="0029071D">
        <w:rPr>
          <w:lang w:val="es-ES_tradnl"/>
        </w:rPr>
        <w:t>fórmulas:</w:t>
      </w:r>
    </w:p>
    <w:p w14:paraId="5147C55E" w14:textId="77777777" w:rsidR="00FA4B2E" w:rsidRPr="0029071D" w:rsidRDefault="00000000">
      <w:pPr>
        <w:pStyle w:val="Textoindependiente"/>
        <w:spacing w:before="41" w:line="416" w:lineRule="exact"/>
        <w:ind w:left="948" w:right="916"/>
        <w:rPr>
          <w:lang w:val="es-ES_tradnl"/>
        </w:rPr>
      </w:pPr>
      <w:r w:rsidRPr="0029071D">
        <w:rPr>
          <w:lang w:val="es-ES_tradnl"/>
        </w:rPr>
        <w:t>Informes, dictámenes y peritaciones en general Se aplicará lo</w:t>
      </w:r>
      <w:r w:rsidRPr="0029071D">
        <w:rPr>
          <w:spacing w:val="2"/>
          <w:lang w:val="es-ES_tradnl"/>
        </w:rPr>
        <w:t xml:space="preserve"> </w:t>
      </w:r>
      <w:r w:rsidRPr="0029071D">
        <w:rPr>
          <w:lang w:val="es-ES_tradnl"/>
        </w:rPr>
        <w:t>siguiente:</w:t>
      </w:r>
    </w:p>
    <w:p w14:paraId="496B8E06" w14:textId="77777777" w:rsidR="00FA4B2E" w:rsidRPr="0029071D" w:rsidRDefault="00000000">
      <w:pPr>
        <w:pStyle w:val="Textoindependiente"/>
        <w:spacing w:line="161" w:lineRule="exact"/>
        <w:ind w:left="948"/>
        <w:jc w:val="both"/>
        <w:rPr>
          <w:lang w:val="es-ES_tradnl"/>
        </w:rPr>
      </w:pPr>
      <w:r w:rsidRPr="0029071D">
        <w:rPr>
          <w:lang w:val="es-ES_tradnl"/>
        </w:rPr>
        <w:t>H’ = B + 0.03·V</w:t>
      </w:r>
    </w:p>
    <w:p w14:paraId="3E346514" w14:textId="77777777" w:rsidR="00FA4B2E" w:rsidRPr="0029071D" w:rsidRDefault="00FA4B2E">
      <w:pPr>
        <w:pStyle w:val="Textoindependiente"/>
        <w:spacing w:before="1"/>
        <w:rPr>
          <w:lang w:val="es-ES_tradnl"/>
        </w:rPr>
      </w:pPr>
    </w:p>
    <w:p w14:paraId="7B16957E" w14:textId="77777777" w:rsidR="00FA4B2E" w:rsidRPr="0029071D" w:rsidRDefault="00000000">
      <w:pPr>
        <w:pStyle w:val="Textoindependiente"/>
        <w:ind w:left="948" w:right="812"/>
        <w:jc w:val="both"/>
        <w:rPr>
          <w:lang w:val="es-ES_tradnl"/>
        </w:rPr>
      </w:pPr>
      <w:r w:rsidRPr="0029071D">
        <w:rPr>
          <w:lang w:val="es-ES_tradnl"/>
        </w:rPr>
        <w:t>A los informes no incluidos en este epígrafe se aplicará:</w:t>
      </w:r>
    </w:p>
    <w:p w14:paraId="2C71EBD3" w14:textId="77777777" w:rsidR="00FA4B2E" w:rsidRPr="0029071D" w:rsidRDefault="00FA4B2E">
      <w:pPr>
        <w:pStyle w:val="Textoindependiente"/>
        <w:spacing w:before="10"/>
        <w:rPr>
          <w:sz w:val="17"/>
          <w:lang w:val="es-ES_tradnl"/>
        </w:rPr>
      </w:pPr>
    </w:p>
    <w:p w14:paraId="2970CA9B" w14:textId="77777777" w:rsidR="00FA4B2E" w:rsidRPr="0029071D" w:rsidRDefault="00000000">
      <w:pPr>
        <w:pStyle w:val="Textoindependiente"/>
        <w:ind w:left="948"/>
        <w:jc w:val="both"/>
        <w:rPr>
          <w:lang w:val="es-ES_tradnl"/>
        </w:rPr>
      </w:pPr>
      <w:r w:rsidRPr="0029071D">
        <w:rPr>
          <w:lang w:val="es-ES_tradnl"/>
        </w:rPr>
        <w:t>Informes sobre proyectos</w:t>
      </w:r>
    </w:p>
    <w:p w14:paraId="671964B0" w14:textId="77777777" w:rsidR="00FA4B2E" w:rsidRPr="0029071D" w:rsidRDefault="00000000">
      <w:pPr>
        <w:pStyle w:val="Textoindependiente"/>
        <w:spacing w:before="2"/>
        <w:ind w:left="948" w:right="811"/>
        <w:jc w:val="both"/>
        <w:rPr>
          <w:lang w:val="es-ES_tradnl"/>
        </w:rPr>
      </w:pPr>
      <w:r w:rsidRPr="0029071D">
        <w:rPr>
          <w:lang w:val="es-ES_tradnl"/>
        </w:rPr>
        <w:t>H’ = 0.5·B + 0.1·H H = coste estimado del proyecto</w:t>
      </w:r>
    </w:p>
    <w:p w14:paraId="54389F9C" w14:textId="77777777" w:rsidR="00FA4B2E" w:rsidRPr="0029071D" w:rsidRDefault="00FA4B2E">
      <w:pPr>
        <w:pStyle w:val="Textoindependiente"/>
        <w:spacing w:before="10"/>
        <w:rPr>
          <w:sz w:val="17"/>
          <w:lang w:val="es-ES_tradnl"/>
        </w:rPr>
      </w:pPr>
    </w:p>
    <w:p w14:paraId="1B4FFE30" w14:textId="77777777" w:rsidR="00FA4B2E" w:rsidRPr="0029071D" w:rsidRDefault="00000000">
      <w:pPr>
        <w:pStyle w:val="Textoindependiente"/>
        <w:ind w:left="948" w:right="2998"/>
        <w:rPr>
          <w:lang w:val="es-ES_tradnl"/>
        </w:rPr>
      </w:pPr>
      <w:r w:rsidRPr="0029071D">
        <w:rPr>
          <w:lang w:val="es-ES_tradnl"/>
        </w:rPr>
        <w:t>Informes sobre obras H’ = 0.5·B + 0.1·H</w:t>
      </w:r>
    </w:p>
    <w:p w14:paraId="66D73B19" w14:textId="77777777" w:rsidR="00FA4B2E" w:rsidRPr="0029071D" w:rsidRDefault="00FA4B2E">
      <w:pPr>
        <w:rPr>
          <w:lang w:val="es-ES_tradnl"/>
        </w:rPr>
        <w:sectPr w:rsidR="00FA4B2E" w:rsidRPr="0029071D" w:rsidSect="000D4F69">
          <w:type w:val="continuous"/>
          <w:pgSz w:w="14180" w:h="16840"/>
          <w:pgMar w:top="0" w:right="2020" w:bottom="0" w:left="460" w:header="720" w:footer="720" w:gutter="0"/>
          <w:cols w:num="2" w:space="720" w:equalWidth="0">
            <w:col w:w="5993" w:space="40"/>
            <w:col w:w="5667"/>
          </w:cols>
        </w:sectPr>
      </w:pPr>
    </w:p>
    <w:p w14:paraId="6A0308BE" w14:textId="77777777" w:rsidR="00FA4B2E" w:rsidRPr="0029071D" w:rsidRDefault="00FA4B2E">
      <w:pPr>
        <w:pStyle w:val="Textoindependiente"/>
        <w:rPr>
          <w:sz w:val="20"/>
          <w:lang w:val="es-ES_tradnl"/>
        </w:rPr>
      </w:pPr>
    </w:p>
    <w:p w14:paraId="117358FD" w14:textId="77777777" w:rsidR="00FA4B2E" w:rsidRPr="0029071D" w:rsidRDefault="00FA4B2E">
      <w:pPr>
        <w:pStyle w:val="Textoindependiente"/>
        <w:rPr>
          <w:sz w:val="20"/>
          <w:lang w:val="es-ES_tradnl"/>
        </w:rPr>
      </w:pPr>
    </w:p>
    <w:p w14:paraId="11298DF9" w14:textId="77777777" w:rsidR="00FA4B2E" w:rsidRPr="0029071D" w:rsidRDefault="00FA4B2E">
      <w:pPr>
        <w:pStyle w:val="Textoindependiente"/>
        <w:rPr>
          <w:sz w:val="20"/>
          <w:lang w:val="es-ES_tradnl"/>
        </w:rPr>
      </w:pPr>
    </w:p>
    <w:p w14:paraId="02383572" w14:textId="77777777" w:rsidR="00FA4B2E" w:rsidRPr="0029071D" w:rsidRDefault="00FA4B2E">
      <w:pPr>
        <w:pStyle w:val="Textoindependiente"/>
        <w:rPr>
          <w:sz w:val="20"/>
          <w:lang w:val="es-ES_tradnl"/>
        </w:rPr>
      </w:pPr>
    </w:p>
    <w:p w14:paraId="4166FB6E" w14:textId="77777777" w:rsidR="00FA4B2E" w:rsidRPr="0029071D" w:rsidRDefault="00FA4B2E">
      <w:pPr>
        <w:pStyle w:val="Textoindependiente"/>
        <w:rPr>
          <w:sz w:val="20"/>
          <w:lang w:val="es-ES_tradnl"/>
        </w:rPr>
      </w:pPr>
    </w:p>
    <w:p w14:paraId="26C87A77" w14:textId="77777777" w:rsidR="00FA4B2E" w:rsidRPr="0029071D" w:rsidRDefault="00FA4B2E">
      <w:pPr>
        <w:pStyle w:val="Textoindependiente"/>
        <w:rPr>
          <w:sz w:val="20"/>
          <w:lang w:val="es-ES_tradnl"/>
        </w:rPr>
      </w:pPr>
    </w:p>
    <w:p w14:paraId="740EE6FE" w14:textId="77777777" w:rsidR="00FA4B2E" w:rsidRPr="0029071D" w:rsidRDefault="00FA4B2E">
      <w:pPr>
        <w:pStyle w:val="Textoindependiente"/>
        <w:rPr>
          <w:sz w:val="20"/>
          <w:lang w:val="es-ES_tradnl"/>
        </w:rPr>
      </w:pPr>
    </w:p>
    <w:p w14:paraId="7AC08E37" w14:textId="77777777" w:rsidR="00FA4B2E" w:rsidRPr="0029071D" w:rsidRDefault="00FA4B2E">
      <w:pPr>
        <w:pStyle w:val="Textoindependiente"/>
        <w:spacing w:before="1"/>
        <w:rPr>
          <w:sz w:val="19"/>
          <w:lang w:val="es-ES_tradnl"/>
        </w:rPr>
      </w:pPr>
    </w:p>
    <w:p w14:paraId="481CBC35" w14:textId="77777777" w:rsidR="00FA4B2E" w:rsidRPr="0029071D" w:rsidRDefault="00FA4B2E">
      <w:pPr>
        <w:rPr>
          <w:sz w:val="19"/>
          <w:lang w:val="es-ES_tradnl"/>
        </w:rPr>
        <w:sectPr w:rsidR="00FA4B2E" w:rsidRPr="0029071D" w:rsidSect="000D4F69">
          <w:pgSz w:w="14180" w:h="16840"/>
          <w:pgMar w:top="1460" w:right="2020" w:bottom="520" w:left="460" w:header="0" w:footer="320" w:gutter="0"/>
          <w:cols w:space="720"/>
        </w:sectPr>
      </w:pPr>
    </w:p>
    <w:p w14:paraId="116D0A35" w14:textId="77777777" w:rsidR="00FA4B2E" w:rsidRPr="0029071D" w:rsidRDefault="00000000">
      <w:pPr>
        <w:pStyle w:val="Textoindependiente"/>
        <w:spacing w:before="94"/>
        <w:ind w:left="2092"/>
        <w:rPr>
          <w:lang w:val="es-ES_tradnl"/>
        </w:rPr>
      </w:pPr>
      <w:r w:rsidRPr="0029071D">
        <w:rPr>
          <w:lang w:val="es-ES_tradnl"/>
        </w:rPr>
        <w:t>H = coste estimado del proyecto de las obras informadas</w:t>
      </w:r>
    </w:p>
    <w:p w14:paraId="1F2D5BA3" w14:textId="77777777" w:rsidR="00FA4B2E" w:rsidRPr="0029071D" w:rsidRDefault="00FA4B2E">
      <w:pPr>
        <w:pStyle w:val="Textoindependiente"/>
        <w:spacing w:before="10"/>
        <w:rPr>
          <w:sz w:val="17"/>
          <w:lang w:val="es-ES_tradnl"/>
        </w:rPr>
      </w:pPr>
    </w:p>
    <w:p w14:paraId="2A214186" w14:textId="77777777" w:rsidR="00FA4B2E" w:rsidRPr="0029071D" w:rsidRDefault="00000000">
      <w:pPr>
        <w:pStyle w:val="Textoindependiente"/>
        <w:tabs>
          <w:tab w:val="left" w:pos="3066"/>
          <w:tab w:val="left" w:pos="3788"/>
          <w:tab w:val="left" w:pos="5101"/>
        </w:tabs>
        <w:ind w:left="2092"/>
        <w:rPr>
          <w:lang w:val="es-ES_tradnl"/>
        </w:rPr>
      </w:pPr>
      <w:r w:rsidRPr="0029071D">
        <w:rPr>
          <w:lang w:val="es-ES_tradnl"/>
        </w:rPr>
        <w:t>Informes</w:t>
      </w:r>
      <w:r w:rsidRPr="0029071D">
        <w:rPr>
          <w:lang w:val="es-ES_tradnl"/>
        </w:rPr>
        <w:tab/>
        <w:t>sobre</w:t>
      </w:r>
      <w:r w:rsidRPr="0029071D">
        <w:rPr>
          <w:lang w:val="es-ES_tradnl"/>
        </w:rPr>
        <w:tab/>
        <w:t>instalaciones</w:t>
      </w:r>
      <w:r w:rsidRPr="0029071D">
        <w:rPr>
          <w:lang w:val="es-ES_tradnl"/>
        </w:rPr>
        <w:tab/>
      </w:r>
      <w:r w:rsidRPr="0029071D">
        <w:rPr>
          <w:spacing w:val="-3"/>
          <w:lang w:val="es-ES_tradnl"/>
        </w:rPr>
        <w:t xml:space="preserve">(Máquinas, </w:t>
      </w:r>
      <w:r w:rsidRPr="0029071D">
        <w:rPr>
          <w:lang w:val="es-ES_tradnl"/>
        </w:rPr>
        <w:t>materiales,</w:t>
      </w:r>
      <w:r w:rsidRPr="0029071D">
        <w:rPr>
          <w:spacing w:val="-3"/>
          <w:lang w:val="es-ES_tradnl"/>
        </w:rPr>
        <w:t xml:space="preserve"> </w:t>
      </w:r>
      <w:r w:rsidRPr="0029071D">
        <w:rPr>
          <w:lang w:val="es-ES_tradnl"/>
        </w:rPr>
        <w:t>etc.)</w:t>
      </w:r>
    </w:p>
    <w:p w14:paraId="58DB8C31" w14:textId="77777777" w:rsidR="00FA4B2E" w:rsidRPr="0029071D" w:rsidRDefault="00000000">
      <w:pPr>
        <w:pStyle w:val="Textoindependiente"/>
        <w:spacing w:before="2" w:line="207" w:lineRule="exact"/>
        <w:ind w:left="2092"/>
        <w:rPr>
          <w:lang w:val="es-ES_tradnl"/>
        </w:rPr>
      </w:pPr>
      <w:r w:rsidRPr="0029071D">
        <w:rPr>
          <w:lang w:val="es-ES_tradnl"/>
        </w:rPr>
        <w:t>H’ = 0.5·B + 0.1·H</w:t>
      </w:r>
    </w:p>
    <w:p w14:paraId="799E1DD2" w14:textId="77777777" w:rsidR="00FA4B2E" w:rsidRPr="0029071D" w:rsidRDefault="00000000">
      <w:pPr>
        <w:pStyle w:val="Textoindependiente"/>
        <w:ind w:left="2092"/>
        <w:rPr>
          <w:lang w:val="es-ES_tradnl"/>
        </w:rPr>
      </w:pPr>
      <w:r w:rsidRPr="0029071D">
        <w:rPr>
          <w:lang w:val="es-ES_tradnl"/>
        </w:rPr>
        <w:t>H = coste estimado del proyecto de las instalaciones</w:t>
      </w:r>
    </w:p>
    <w:p w14:paraId="41EB0251" w14:textId="77777777" w:rsidR="00FA4B2E" w:rsidRPr="0029071D" w:rsidRDefault="00FA4B2E">
      <w:pPr>
        <w:pStyle w:val="Textoindependiente"/>
        <w:rPr>
          <w:lang w:val="es-ES_tradnl"/>
        </w:rPr>
      </w:pPr>
    </w:p>
    <w:p w14:paraId="6FC4AF2C" w14:textId="77777777" w:rsidR="00FA4B2E" w:rsidRPr="0029071D" w:rsidRDefault="00000000">
      <w:pPr>
        <w:pStyle w:val="Textoindependiente"/>
        <w:ind w:left="2092" w:right="979"/>
        <w:rPr>
          <w:lang w:val="es-ES_tradnl"/>
        </w:rPr>
      </w:pPr>
      <w:r w:rsidRPr="0029071D">
        <w:rPr>
          <w:lang w:val="es-ES_tradnl"/>
        </w:rPr>
        <w:t>Informes en concursos de proyectos H’ = 2·B + 0.05·H</w:t>
      </w:r>
    </w:p>
    <w:p w14:paraId="67810B57" w14:textId="77777777" w:rsidR="00FA4B2E" w:rsidRPr="0029071D" w:rsidRDefault="00000000">
      <w:pPr>
        <w:pStyle w:val="Textoindependiente"/>
        <w:ind w:left="2092"/>
        <w:rPr>
          <w:lang w:val="es-ES_tradnl"/>
        </w:rPr>
      </w:pPr>
      <w:r w:rsidRPr="0029071D">
        <w:rPr>
          <w:lang w:val="es-ES_tradnl"/>
        </w:rPr>
        <w:t>H = suma de los costes estimados de los proyectos estudiados</w:t>
      </w:r>
    </w:p>
    <w:p w14:paraId="5C9CF939" w14:textId="77777777" w:rsidR="00FA4B2E" w:rsidRPr="0029071D" w:rsidRDefault="00FA4B2E">
      <w:pPr>
        <w:pStyle w:val="Textoindependiente"/>
        <w:rPr>
          <w:lang w:val="es-ES_tradnl"/>
        </w:rPr>
      </w:pPr>
    </w:p>
    <w:p w14:paraId="0D11D9C6" w14:textId="77777777" w:rsidR="00FA4B2E" w:rsidRPr="0029071D" w:rsidRDefault="00000000">
      <w:pPr>
        <w:pStyle w:val="Textoindependiente"/>
        <w:ind w:left="2092"/>
        <w:rPr>
          <w:lang w:val="es-ES_tradnl"/>
        </w:rPr>
      </w:pPr>
      <w:r w:rsidRPr="0029071D">
        <w:rPr>
          <w:lang w:val="es-ES_tradnl"/>
        </w:rPr>
        <w:t>Causas de averías en fábricas, instalaciones, máquinas, artefactos, conducciones, etc.:</w:t>
      </w:r>
    </w:p>
    <w:p w14:paraId="00DC4126" w14:textId="77777777" w:rsidR="00FA4B2E" w:rsidRPr="0029071D" w:rsidRDefault="00000000">
      <w:pPr>
        <w:pStyle w:val="Textoindependiente"/>
        <w:spacing w:line="206" w:lineRule="exact"/>
        <w:ind w:left="2092"/>
        <w:rPr>
          <w:lang w:val="es-ES_tradnl"/>
        </w:rPr>
      </w:pPr>
      <w:r w:rsidRPr="0029071D">
        <w:rPr>
          <w:lang w:val="es-ES_tradnl"/>
        </w:rPr>
        <w:t>H’ = B + 0.05·V</w:t>
      </w:r>
    </w:p>
    <w:p w14:paraId="1CBBF578" w14:textId="77777777" w:rsidR="00FA4B2E" w:rsidRPr="0029071D" w:rsidRDefault="00FA4B2E">
      <w:pPr>
        <w:pStyle w:val="Textoindependiente"/>
        <w:spacing w:before="1"/>
        <w:rPr>
          <w:lang w:val="es-ES_tradnl"/>
        </w:rPr>
      </w:pPr>
    </w:p>
    <w:p w14:paraId="71C4CBF1" w14:textId="77777777" w:rsidR="00FA4B2E" w:rsidRPr="0029071D" w:rsidRDefault="00000000">
      <w:pPr>
        <w:pStyle w:val="Textoindependiente"/>
        <w:ind w:left="2092"/>
        <w:rPr>
          <w:lang w:val="es-ES_tradnl"/>
        </w:rPr>
      </w:pPr>
      <w:r w:rsidRPr="0029071D">
        <w:rPr>
          <w:lang w:val="es-ES_tradnl"/>
        </w:rPr>
        <w:t>siendo V el valor de todas las pérdidas producidas por la</w:t>
      </w:r>
      <w:r w:rsidRPr="0029071D">
        <w:rPr>
          <w:spacing w:val="-1"/>
          <w:lang w:val="es-ES_tradnl"/>
        </w:rPr>
        <w:t xml:space="preserve"> </w:t>
      </w:r>
      <w:r w:rsidRPr="0029071D">
        <w:rPr>
          <w:lang w:val="es-ES_tradnl"/>
        </w:rPr>
        <w:t>avería.</w:t>
      </w:r>
    </w:p>
    <w:p w14:paraId="25D0CF9B" w14:textId="77777777" w:rsidR="00FA4B2E" w:rsidRPr="0029071D" w:rsidRDefault="00FA4B2E">
      <w:pPr>
        <w:pStyle w:val="Textoindependiente"/>
        <w:spacing w:before="1"/>
        <w:rPr>
          <w:lang w:val="es-ES_tradnl"/>
        </w:rPr>
      </w:pPr>
    </w:p>
    <w:p w14:paraId="56B93085" w14:textId="77777777" w:rsidR="00FA4B2E" w:rsidRPr="0029071D" w:rsidRDefault="00000000">
      <w:pPr>
        <w:pStyle w:val="Textoindependiente"/>
        <w:spacing w:line="207" w:lineRule="exact"/>
        <w:ind w:left="2092"/>
        <w:jc w:val="both"/>
        <w:rPr>
          <w:lang w:val="es-ES_tradnl"/>
        </w:rPr>
      </w:pPr>
      <w:r w:rsidRPr="0029071D">
        <w:rPr>
          <w:lang w:val="es-ES_tradnl"/>
        </w:rPr>
        <w:t>Informes ante</w:t>
      </w:r>
      <w:r w:rsidRPr="0029071D">
        <w:rPr>
          <w:spacing w:val="-9"/>
          <w:lang w:val="es-ES_tradnl"/>
        </w:rPr>
        <w:t xml:space="preserve"> </w:t>
      </w:r>
      <w:r w:rsidRPr="0029071D">
        <w:rPr>
          <w:lang w:val="es-ES_tradnl"/>
        </w:rPr>
        <w:t>Tribunales</w:t>
      </w:r>
    </w:p>
    <w:p w14:paraId="19873589" w14:textId="77777777" w:rsidR="00FA4B2E" w:rsidRPr="0029071D" w:rsidRDefault="00000000">
      <w:pPr>
        <w:pStyle w:val="Textoindependiente"/>
        <w:ind w:left="2092"/>
        <w:jc w:val="both"/>
        <w:rPr>
          <w:lang w:val="es-ES_tradnl"/>
        </w:rPr>
      </w:pPr>
      <w:r w:rsidRPr="0029071D">
        <w:rPr>
          <w:lang w:val="es-ES_tradnl"/>
        </w:rPr>
        <w:t>Si el informe se refiere a algún trabajo especial, como medición, valoración, etc., se aplicará el epígrafe correspondiente. Si se trata de una cuestión concreta a la que no se pueda aplicar ninguno de los epígrafes anteriores, el Ingeniero podrá determinar el importe del coste estimado de</w:t>
      </w:r>
      <w:r w:rsidRPr="0029071D">
        <w:rPr>
          <w:spacing w:val="-14"/>
          <w:lang w:val="es-ES_tradnl"/>
        </w:rPr>
        <w:t xml:space="preserve"> </w:t>
      </w:r>
      <w:r w:rsidRPr="0029071D">
        <w:rPr>
          <w:lang w:val="es-ES_tradnl"/>
        </w:rPr>
        <w:t>su</w:t>
      </w:r>
      <w:r w:rsidRPr="0029071D">
        <w:rPr>
          <w:spacing w:val="-13"/>
          <w:lang w:val="es-ES_tradnl"/>
        </w:rPr>
        <w:t xml:space="preserve"> </w:t>
      </w:r>
      <w:r w:rsidRPr="0029071D">
        <w:rPr>
          <w:lang w:val="es-ES_tradnl"/>
        </w:rPr>
        <w:t>intervención,</w:t>
      </w:r>
      <w:r w:rsidRPr="0029071D">
        <w:rPr>
          <w:spacing w:val="-15"/>
          <w:lang w:val="es-ES_tradnl"/>
        </w:rPr>
        <w:t xml:space="preserve"> </w:t>
      </w:r>
      <w:r w:rsidRPr="0029071D">
        <w:rPr>
          <w:lang w:val="es-ES_tradnl"/>
        </w:rPr>
        <w:t>mediante</w:t>
      </w:r>
      <w:r w:rsidRPr="0029071D">
        <w:rPr>
          <w:spacing w:val="-13"/>
          <w:lang w:val="es-ES_tradnl"/>
        </w:rPr>
        <w:t xml:space="preserve"> </w:t>
      </w:r>
      <w:r w:rsidRPr="0029071D">
        <w:rPr>
          <w:lang w:val="es-ES_tradnl"/>
        </w:rPr>
        <w:t>la</w:t>
      </w:r>
      <w:r w:rsidRPr="0029071D">
        <w:rPr>
          <w:spacing w:val="-16"/>
          <w:lang w:val="es-ES_tradnl"/>
        </w:rPr>
        <w:t xml:space="preserve"> </w:t>
      </w:r>
      <w:r w:rsidRPr="0029071D">
        <w:rPr>
          <w:lang w:val="es-ES_tradnl"/>
        </w:rPr>
        <w:t>fórmula</w:t>
      </w:r>
      <w:r w:rsidRPr="0029071D">
        <w:rPr>
          <w:spacing w:val="-13"/>
          <w:lang w:val="es-ES_tradnl"/>
        </w:rPr>
        <w:t xml:space="preserve"> </w:t>
      </w:r>
      <w:r w:rsidRPr="0029071D">
        <w:rPr>
          <w:lang w:val="es-ES_tradnl"/>
        </w:rPr>
        <w:t>siguiente:</w:t>
      </w:r>
    </w:p>
    <w:p w14:paraId="731D8CBA" w14:textId="77777777" w:rsidR="00FA4B2E" w:rsidRPr="0029071D" w:rsidRDefault="00000000">
      <w:pPr>
        <w:pStyle w:val="Textoindependiente"/>
        <w:spacing w:before="96"/>
        <w:ind w:left="948"/>
        <w:jc w:val="both"/>
        <w:rPr>
          <w:lang w:val="es-ES_tradnl"/>
        </w:rPr>
      </w:pPr>
      <w:r w:rsidRPr="0029071D">
        <w:rPr>
          <w:lang w:val="es-ES_tradnl"/>
        </w:rPr>
        <w:br w:type="column"/>
        <w:t>H’ = 0.5·B + 0.05·R·(1+ 0.1·N)</w:t>
      </w:r>
    </w:p>
    <w:p w14:paraId="4FACB21B" w14:textId="77777777" w:rsidR="00FA4B2E" w:rsidRPr="0029071D" w:rsidRDefault="00FA4B2E">
      <w:pPr>
        <w:pStyle w:val="Textoindependiente"/>
        <w:spacing w:before="10"/>
        <w:rPr>
          <w:sz w:val="17"/>
          <w:lang w:val="es-ES_tradnl"/>
        </w:rPr>
      </w:pPr>
    </w:p>
    <w:p w14:paraId="2F399D70" w14:textId="77777777" w:rsidR="00FA4B2E" w:rsidRPr="0029071D" w:rsidRDefault="00000000">
      <w:pPr>
        <w:pStyle w:val="Textoindependiente"/>
        <w:ind w:left="948" w:right="811"/>
        <w:jc w:val="both"/>
        <w:rPr>
          <w:lang w:val="es-ES_tradnl"/>
        </w:rPr>
      </w:pPr>
      <w:r w:rsidRPr="0029071D">
        <w:rPr>
          <w:lang w:val="es-ES_tradnl"/>
        </w:rPr>
        <w:t>en la que R es el importe de la fianza señalada por la autoridad judicial o el importe de la responsabilidad o subsidiaria que sea objeto de la intervención judicial; N es la suma del número de escritos y comparecencias que haga el Ingeniero.</w:t>
      </w:r>
    </w:p>
    <w:p w14:paraId="50598D2E" w14:textId="77777777" w:rsidR="00FA4B2E" w:rsidRPr="0029071D" w:rsidRDefault="00000000">
      <w:pPr>
        <w:pStyle w:val="Textoindependiente"/>
        <w:spacing w:line="206" w:lineRule="exact"/>
        <w:ind w:left="948"/>
        <w:jc w:val="both"/>
        <w:rPr>
          <w:lang w:val="es-ES_tradnl"/>
        </w:rPr>
      </w:pPr>
      <w:r w:rsidRPr="0029071D">
        <w:rPr>
          <w:lang w:val="es-ES_tradnl"/>
        </w:rPr>
        <w:t>Informes sobre patentes</w:t>
      </w:r>
    </w:p>
    <w:p w14:paraId="168A0018" w14:textId="77777777" w:rsidR="00FA4B2E" w:rsidRPr="0029071D" w:rsidRDefault="00000000">
      <w:pPr>
        <w:pStyle w:val="Textoindependiente"/>
        <w:spacing w:before="2"/>
        <w:ind w:left="948" w:right="726"/>
        <w:rPr>
          <w:lang w:val="es-ES_tradnl"/>
        </w:rPr>
      </w:pPr>
      <w:r w:rsidRPr="0029071D">
        <w:rPr>
          <w:lang w:val="es-ES_tradnl"/>
        </w:rPr>
        <w:t>El coste estimado, será: H’ = B·(0.5 + 0.25·R) siendo R el número de reivindicaciones objeto del informe</w:t>
      </w:r>
    </w:p>
    <w:p w14:paraId="47325F27" w14:textId="77777777" w:rsidR="00FA4B2E" w:rsidRPr="0029071D" w:rsidRDefault="00FA4B2E">
      <w:pPr>
        <w:pStyle w:val="Textoindependiente"/>
        <w:rPr>
          <w:lang w:val="es-ES_tradnl"/>
        </w:rPr>
      </w:pPr>
    </w:p>
    <w:p w14:paraId="72792B1D" w14:textId="77777777" w:rsidR="00FA4B2E" w:rsidRPr="0029071D" w:rsidRDefault="00000000">
      <w:pPr>
        <w:pStyle w:val="Textoindependiente"/>
        <w:spacing w:line="207" w:lineRule="exact"/>
        <w:ind w:left="948"/>
        <w:jc w:val="both"/>
        <w:rPr>
          <w:lang w:val="es-ES_tradnl"/>
        </w:rPr>
      </w:pPr>
      <w:r w:rsidRPr="0029071D">
        <w:rPr>
          <w:lang w:val="es-ES_tradnl"/>
        </w:rPr>
        <w:t>En todos los casos B= 37,33 €</w:t>
      </w:r>
    </w:p>
    <w:p w14:paraId="2D77F079" w14:textId="77777777" w:rsidR="00FA4B2E" w:rsidRPr="0029071D" w:rsidRDefault="00000000">
      <w:pPr>
        <w:pStyle w:val="Textoindependiente"/>
        <w:ind w:left="948" w:right="811"/>
        <w:jc w:val="both"/>
        <w:rPr>
          <w:lang w:val="es-ES_tradnl"/>
        </w:rPr>
      </w:pPr>
      <w:r w:rsidRPr="0029071D">
        <w:rPr>
          <w:lang w:val="es-ES_tradnl"/>
        </w:rPr>
        <w:t>Como en todos los trabajos especiales, se abonarán aparte los gastos de visado, viaje y los costes estimados de obtención de datos, mediciones, etc.</w:t>
      </w:r>
    </w:p>
    <w:p w14:paraId="6D510C06" w14:textId="77777777" w:rsidR="00FA4B2E" w:rsidRPr="0029071D" w:rsidRDefault="00000000">
      <w:pPr>
        <w:pStyle w:val="Prrafodelista"/>
        <w:numPr>
          <w:ilvl w:val="1"/>
          <w:numId w:val="11"/>
        </w:numPr>
        <w:tabs>
          <w:tab w:val="left" w:pos="1198"/>
        </w:tabs>
        <w:spacing w:before="160" w:line="500" w:lineRule="atLeast"/>
        <w:ind w:left="1231" w:right="1545" w:hanging="284"/>
        <w:jc w:val="left"/>
        <w:rPr>
          <w:b/>
          <w:lang w:val="es-ES_tradnl"/>
        </w:rPr>
      </w:pPr>
      <w:r w:rsidRPr="0029071D">
        <w:rPr>
          <w:b/>
          <w:spacing w:val="-3"/>
          <w:lang w:val="es-ES_tradnl"/>
        </w:rPr>
        <w:t xml:space="preserve">Área </w:t>
      </w:r>
      <w:r w:rsidRPr="0029071D">
        <w:rPr>
          <w:b/>
          <w:lang w:val="es-ES_tradnl"/>
        </w:rPr>
        <w:t>de Humanidades</w:t>
      </w:r>
      <w:r w:rsidRPr="0029071D">
        <w:rPr>
          <w:b/>
          <w:u w:val="thick"/>
          <w:lang w:val="es-ES_tradnl"/>
        </w:rPr>
        <w:t xml:space="preserve"> S</w:t>
      </w:r>
      <w:r w:rsidRPr="0029071D">
        <w:rPr>
          <w:b/>
          <w:sz w:val="18"/>
          <w:u w:val="thick"/>
          <w:lang w:val="es-ES_tradnl"/>
        </w:rPr>
        <w:t xml:space="preserve">ERVICIO </w:t>
      </w:r>
      <w:r w:rsidRPr="0029071D">
        <w:rPr>
          <w:b/>
          <w:u w:val="thick"/>
          <w:lang w:val="es-ES_tradnl"/>
        </w:rPr>
        <w:t>D</w:t>
      </w:r>
      <w:r w:rsidRPr="0029071D">
        <w:rPr>
          <w:b/>
          <w:sz w:val="18"/>
          <w:u w:val="thick"/>
          <w:lang w:val="es-ES_tradnl"/>
        </w:rPr>
        <w:t>EPARTAMENTAL</w:t>
      </w:r>
      <w:r w:rsidRPr="0029071D">
        <w:rPr>
          <w:b/>
          <w:spacing w:val="-14"/>
          <w:sz w:val="18"/>
          <w:u w:val="thick"/>
          <w:lang w:val="es-ES_tradnl"/>
        </w:rPr>
        <w:t xml:space="preserve"> </w:t>
      </w:r>
      <w:r w:rsidRPr="0029071D">
        <w:rPr>
          <w:b/>
          <w:sz w:val="18"/>
          <w:u w:val="thick"/>
          <w:lang w:val="es-ES_tradnl"/>
        </w:rPr>
        <w:t>DE</w:t>
      </w:r>
    </w:p>
    <w:p w14:paraId="5947399D" w14:textId="77777777" w:rsidR="00FA4B2E" w:rsidRPr="0029071D" w:rsidRDefault="00000000">
      <w:pPr>
        <w:spacing w:before="8"/>
        <w:ind w:left="1231"/>
        <w:rPr>
          <w:b/>
          <w:sz w:val="18"/>
          <w:lang w:val="es-ES_tradnl"/>
        </w:rPr>
      </w:pPr>
      <w:r w:rsidRPr="0029071D">
        <w:rPr>
          <w:b/>
          <w:u w:val="thick"/>
          <w:lang w:val="es-ES_tradnl"/>
        </w:rPr>
        <w:t>G</w:t>
      </w:r>
      <w:r w:rsidRPr="0029071D">
        <w:rPr>
          <w:b/>
          <w:sz w:val="18"/>
          <w:u w:val="thick"/>
          <w:lang w:val="es-ES_tradnl"/>
        </w:rPr>
        <w:t xml:space="preserve">EOLOGÍA Y </w:t>
      </w:r>
      <w:r w:rsidRPr="0029071D">
        <w:rPr>
          <w:b/>
          <w:u w:val="thick"/>
          <w:lang w:val="es-ES_tradnl"/>
        </w:rPr>
        <w:t>M</w:t>
      </w:r>
      <w:r w:rsidRPr="0029071D">
        <w:rPr>
          <w:b/>
          <w:sz w:val="18"/>
          <w:u w:val="thick"/>
          <w:lang w:val="es-ES_tradnl"/>
        </w:rPr>
        <w:t xml:space="preserve">EDIO </w:t>
      </w:r>
      <w:r w:rsidRPr="0029071D">
        <w:rPr>
          <w:b/>
          <w:u w:val="thick"/>
          <w:lang w:val="es-ES_tradnl"/>
        </w:rPr>
        <w:t>A</w:t>
      </w:r>
      <w:r w:rsidRPr="0029071D">
        <w:rPr>
          <w:b/>
          <w:sz w:val="18"/>
          <w:u w:val="thick"/>
          <w:lang w:val="es-ES_tradnl"/>
        </w:rPr>
        <w:t>MBIENTE</w:t>
      </w:r>
    </w:p>
    <w:p w14:paraId="1C7A2A8F" w14:textId="77777777" w:rsidR="00FA4B2E" w:rsidRPr="0029071D" w:rsidRDefault="00000000">
      <w:pPr>
        <w:spacing w:before="204"/>
        <w:ind w:left="948"/>
        <w:rPr>
          <w:b/>
          <w:sz w:val="18"/>
          <w:lang w:val="es-ES_tradnl"/>
        </w:rPr>
      </w:pPr>
      <w:r w:rsidRPr="0029071D">
        <w:rPr>
          <w:b/>
          <w:sz w:val="18"/>
          <w:lang w:val="es-ES_tradnl"/>
        </w:rPr>
        <w:t>Trabajo de Gabinete:</w:t>
      </w:r>
    </w:p>
    <w:p w14:paraId="15BF605B" w14:textId="77777777" w:rsidR="00FA4B2E" w:rsidRPr="0029071D" w:rsidRDefault="00FA4B2E">
      <w:pPr>
        <w:rPr>
          <w:sz w:val="18"/>
          <w:lang w:val="es-ES_tradnl"/>
        </w:rPr>
        <w:sectPr w:rsidR="00FA4B2E" w:rsidRPr="0029071D" w:rsidSect="000D4F69">
          <w:type w:val="continuous"/>
          <w:pgSz w:w="14180" w:h="16840"/>
          <w:pgMar w:top="0" w:right="2020" w:bottom="0" w:left="460" w:header="720" w:footer="720" w:gutter="0"/>
          <w:cols w:num="2" w:space="720" w:equalWidth="0">
            <w:col w:w="5993" w:space="40"/>
            <w:col w:w="5667"/>
          </w:cols>
        </w:sectPr>
      </w:pPr>
    </w:p>
    <w:p w14:paraId="69E04392" w14:textId="77777777" w:rsidR="00FA4B2E" w:rsidRPr="0029071D" w:rsidRDefault="00000000">
      <w:pPr>
        <w:pStyle w:val="Textoindependiente"/>
        <w:spacing w:before="11"/>
        <w:rPr>
          <w:b/>
          <w:sz w:val="17"/>
          <w:lang w:val="es-ES_tradnl"/>
        </w:rPr>
      </w:pPr>
      <w:r>
        <w:pict w14:anchorId="43EFE2D0">
          <v:shape id="_x0000_s2064" type="#_x0000_t202" style="position:absolute;margin-left:681.25pt;margin-top:546.65pt;width:14.75pt;height:266.3pt;z-index:251736064;mso-position-horizontal-relative:page;mso-position-vertical-relative:page" filled="f" stroked="f">
            <v:textbox style="layout-flow:vertical;mso-layout-flow-alt:bottom-to-top" inset="0,0,0,0">
              <w:txbxContent>
                <w:p w14:paraId="5D363F85"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74</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tbl>
      <w:tblPr>
        <w:tblStyle w:val="TableNormal"/>
        <w:tblW w:w="0" w:type="auto"/>
        <w:tblInd w:w="2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804"/>
        <w:gridCol w:w="802"/>
        <w:gridCol w:w="804"/>
        <w:gridCol w:w="804"/>
        <w:gridCol w:w="802"/>
        <w:gridCol w:w="804"/>
      </w:tblGrid>
      <w:tr w:rsidR="00FA4B2E" w14:paraId="4DD5D968" w14:textId="77777777">
        <w:trPr>
          <w:trHeight w:val="184"/>
        </w:trPr>
        <w:tc>
          <w:tcPr>
            <w:tcW w:w="2834" w:type="dxa"/>
            <w:tcBorders>
              <w:top w:val="nil"/>
              <w:left w:val="nil"/>
            </w:tcBorders>
          </w:tcPr>
          <w:p w14:paraId="5B8D20F0" w14:textId="77777777" w:rsidR="00FA4B2E" w:rsidRPr="0029071D" w:rsidRDefault="00FA4B2E">
            <w:pPr>
              <w:pStyle w:val="TableParagraph"/>
              <w:rPr>
                <w:rFonts w:ascii="Times New Roman"/>
                <w:sz w:val="12"/>
                <w:lang w:val="es-ES_tradnl"/>
              </w:rPr>
            </w:pPr>
          </w:p>
        </w:tc>
        <w:tc>
          <w:tcPr>
            <w:tcW w:w="804" w:type="dxa"/>
          </w:tcPr>
          <w:p w14:paraId="50357C6A" w14:textId="77777777" w:rsidR="00FA4B2E" w:rsidRDefault="00000000">
            <w:pPr>
              <w:pStyle w:val="TableParagraph"/>
              <w:spacing w:line="164" w:lineRule="exact"/>
              <w:ind w:left="87" w:right="74"/>
              <w:jc w:val="center"/>
              <w:rPr>
                <w:sz w:val="16"/>
              </w:rPr>
            </w:pPr>
            <w:r>
              <w:rPr>
                <w:sz w:val="16"/>
              </w:rPr>
              <w:t>€/hora</w:t>
            </w:r>
          </w:p>
        </w:tc>
        <w:tc>
          <w:tcPr>
            <w:tcW w:w="802" w:type="dxa"/>
          </w:tcPr>
          <w:p w14:paraId="2EF2D78F" w14:textId="77777777" w:rsidR="00FA4B2E" w:rsidRDefault="00000000">
            <w:pPr>
              <w:pStyle w:val="TableParagraph"/>
              <w:spacing w:line="164" w:lineRule="exact"/>
              <w:ind w:left="83" w:right="81"/>
              <w:jc w:val="center"/>
              <w:rPr>
                <w:sz w:val="16"/>
              </w:rPr>
            </w:pPr>
            <w:r>
              <w:rPr>
                <w:sz w:val="16"/>
              </w:rPr>
              <w:t>€/día</w:t>
            </w:r>
          </w:p>
        </w:tc>
        <w:tc>
          <w:tcPr>
            <w:tcW w:w="804" w:type="dxa"/>
          </w:tcPr>
          <w:p w14:paraId="354455C0" w14:textId="77777777" w:rsidR="00FA4B2E" w:rsidRDefault="00000000">
            <w:pPr>
              <w:pStyle w:val="TableParagraph"/>
              <w:spacing w:line="164" w:lineRule="exact"/>
              <w:ind w:left="87" w:right="75"/>
              <w:jc w:val="center"/>
              <w:rPr>
                <w:sz w:val="16"/>
              </w:rPr>
            </w:pPr>
            <w:r>
              <w:rPr>
                <w:sz w:val="16"/>
              </w:rPr>
              <w:t>€/hora</w:t>
            </w:r>
          </w:p>
        </w:tc>
        <w:tc>
          <w:tcPr>
            <w:tcW w:w="804" w:type="dxa"/>
          </w:tcPr>
          <w:p w14:paraId="199A878F" w14:textId="77777777" w:rsidR="00FA4B2E" w:rsidRDefault="00000000">
            <w:pPr>
              <w:pStyle w:val="TableParagraph"/>
              <w:spacing w:line="164" w:lineRule="exact"/>
              <w:ind w:left="81" w:right="81"/>
              <w:jc w:val="center"/>
              <w:rPr>
                <w:sz w:val="16"/>
              </w:rPr>
            </w:pPr>
            <w:r>
              <w:rPr>
                <w:sz w:val="16"/>
              </w:rPr>
              <w:t>€/día</w:t>
            </w:r>
          </w:p>
        </w:tc>
        <w:tc>
          <w:tcPr>
            <w:tcW w:w="802" w:type="dxa"/>
          </w:tcPr>
          <w:p w14:paraId="584F4680" w14:textId="77777777" w:rsidR="00FA4B2E" w:rsidRDefault="00000000">
            <w:pPr>
              <w:pStyle w:val="TableParagraph"/>
              <w:spacing w:line="164" w:lineRule="exact"/>
              <w:ind w:left="88" w:right="79"/>
              <w:jc w:val="center"/>
              <w:rPr>
                <w:sz w:val="16"/>
              </w:rPr>
            </w:pPr>
            <w:r>
              <w:rPr>
                <w:sz w:val="16"/>
              </w:rPr>
              <w:t>€/hora</w:t>
            </w:r>
          </w:p>
        </w:tc>
        <w:tc>
          <w:tcPr>
            <w:tcW w:w="804" w:type="dxa"/>
          </w:tcPr>
          <w:p w14:paraId="74507643" w14:textId="77777777" w:rsidR="00FA4B2E" w:rsidRDefault="00000000">
            <w:pPr>
              <w:pStyle w:val="TableParagraph"/>
              <w:spacing w:line="164" w:lineRule="exact"/>
              <w:ind w:left="87" w:right="79"/>
              <w:jc w:val="center"/>
              <w:rPr>
                <w:sz w:val="16"/>
              </w:rPr>
            </w:pPr>
            <w:r>
              <w:rPr>
                <w:sz w:val="16"/>
              </w:rPr>
              <w:t>€/día</w:t>
            </w:r>
          </w:p>
        </w:tc>
      </w:tr>
      <w:tr w:rsidR="00FA4B2E" w14:paraId="23754603" w14:textId="77777777">
        <w:trPr>
          <w:trHeight w:val="182"/>
        </w:trPr>
        <w:tc>
          <w:tcPr>
            <w:tcW w:w="2834" w:type="dxa"/>
          </w:tcPr>
          <w:p w14:paraId="2002485E" w14:textId="77777777" w:rsidR="00FA4B2E" w:rsidRDefault="00000000">
            <w:pPr>
              <w:pStyle w:val="TableParagraph"/>
              <w:spacing w:line="162" w:lineRule="exact"/>
              <w:ind w:left="26"/>
              <w:rPr>
                <w:sz w:val="16"/>
              </w:rPr>
            </w:pPr>
            <w:r>
              <w:rPr>
                <w:sz w:val="16"/>
              </w:rPr>
              <w:t>Geólogo Especialista</w:t>
            </w:r>
          </w:p>
        </w:tc>
        <w:tc>
          <w:tcPr>
            <w:tcW w:w="804" w:type="dxa"/>
          </w:tcPr>
          <w:p w14:paraId="129F12F8" w14:textId="77777777" w:rsidR="00FA4B2E" w:rsidRDefault="00000000">
            <w:pPr>
              <w:pStyle w:val="TableParagraph"/>
              <w:spacing w:line="162" w:lineRule="exact"/>
              <w:ind w:left="87" w:right="80"/>
              <w:jc w:val="center"/>
              <w:rPr>
                <w:sz w:val="16"/>
              </w:rPr>
            </w:pPr>
            <w:r>
              <w:rPr>
                <w:sz w:val="16"/>
              </w:rPr>
              <w:t>&gt;62,80</w:t>
            </w:r>
          </w:p>
        </w:tc>
        <w:tc>
          <w:tcPr>
            <w:tcW w:w="802" w:type="dxa"/>
          </w:tcPr>
          <w:p w14:paraId="7BA77F3E" w14:textId="77777777" w:rsidR="00FA4B2E" w:rsidRDefault="00000000">
            <w:pPr>
              <w:pStyle w:val="TableParagraph"/>
              <w:spacing w:line="162" w:lineRule="exact"/>
              <w:ind w:left="88" w:right="81"/>
              <w:jc w:val="center"/>
              <w:rPr>
                <w:sz w:val="16"/>
              </w:rPr>
            </w:pPr>
            <w:r>
              <w:rPr>
                <w:sz w:val="16"/>
              </w:rPr>
              <w:t>&gt;502,45</w:t>
            </w:r>
          </w:p>
        </w:tc>
        <w:tc>
          <w:tcPr>
            <w:tcW w:w="804" w:type="dxa"/>
          </w:tcPr>
          <w:p w14:paraId="63C974D8" w14:textId="77777777" w:rsidR="00FA4B2E" w:rsidRDefault="00000000">
            <w:pPr>
              <w:pStyle w:val="TableParagraph"/>
              <w:spacing w:line="162" w:lineRule="exact"/>
              <w:ind w:left="87" w:right="81"/>
              <w:jc w:val="center"/>
              <w:rPr>
                <w:sz w:val="16"/>
              </w:rPr>
            </w:pPr>
            <w:r>
              <w:rPr>
                <w:sz w:val="16"/>
              </w:rPr>
              <w:t>&gt;59,50</w:t>
            </w:r>
          </w:p>
        </w:tc>
        <w:tc>
          <w:tcPr>
            <w:tcW w:w="804" w:type="dxa"/>
          </w:tcPr>
          <w:p w14:paraId="42945E1B" w14:textId="77777777" w:rsidR="00FA4B2E" w:rsidRDefault="00000000">
            <w:pPr>
              <w:pStyle w:val="TableParagraph"/>
              <w:spacing w:line="162" w:lineRule="exact"/>
              <w:ind w:left="85" w:right="81"/>
              <w:jc w:val="center"/>
              <w:rPr>
                <w:sz w:val="16"/>
              </w:rPr>
            </w:pPr>
            <w:r>
              <w:rPr>
                <w:sz w:val="16"/>
              </w:rPr>
              <w:t>&gt;476,00</w:t>
            </w:r>
          </w:p>
        </w:tc>
        <w:tc>
          <w:tcPr>
            <w:tcW w:w="802" w:type="dxa"/>
          </w:tcPr>
          <w:p w14:paraId="50EB1144" w14:textId="77777777" w:rsidR="00FA4B2E" w:rsidRDefault="00000000">
            <w:pPr>
              <w:pStyle w:val="TableParagraph"/>
              <w:spacing w:line="162" w:lineRule="exact"/>
              <w:ind w:left="85" w:right="81"/>
              <w:jc w:val="center"/>
              <w:rPr>
                <w:sz w:val="16"/>
              </w:rPr>
            </w:pPr>
            <w:r>
              <w:rPr>
                <w:sz w:val="16"/>
              </w:rPr>
              <w:t>&gt;56,20</w:t>
            </w:r>
          </w:p>
        </w:tc>
        <w:tc>
          <w:tcPr>
            <w:tcW w:w="804" w:type="dxa"/>
          </w:tcPr>
          <w:p w14:paraId="65024746" w14:textId="77777777" w:rsidR="00FA4B2E" w:rsidRDefault="00000000">
            <w:pPr>
              <w:pStyle w:val="TableParagraph"/>
              <w:spacing w:line="162" w:lineRule="exact"/>
              <w:ind w:left="87" w:right="79"/>
              <w:jc w:val="center"/>
              <w:rPr>
                <w:sz w:val="16"/>
              </w:rPr>
            </w:pPr>
            <w:r>
              <w:rPr>
                <w:sz w:val="16"/>
              </w:rPr>
              <w:t>&gt;449,55</w:t>
            </w:r>
          </w:p>
        </w:tc>
      </w:tr>
      <w:tr w:rsidR="00FA4B2E" w14:paraId="6C680541" w14:textId="77777777">
        <w:trPr>
          <w:trHeight w:val="184"/>
        </w:trPr>
        <w:tc>
          <w:tcPr>
            <w:tcW w:w="2834" w:type="dxa"/>
          </w:tcPr>
          <w:p w14:paraId="650BA50C" w14:textId="77777777" w:rsidR="00FA4B2E" w:rsidRPr="0029071D" w:rsidRDefault="00000000">
            <w:pPr>
              <w:pStyle w:val="TableParagraph"/>
              <w:spacing w:line="164" w:lineRule="exact"/>
              <w:ind w:left="26"/>
              <w:rPr>
                <w:sz w:val="16"/>
                <w:lang w:val="es-ES_tradnl"/>
              </w:rPr>
            </w:pPr>
            <w:r w:rsidRPr="0029071D">
              <w:rPr>
                <w:sz w:val="16"/>
                <w:lang w:val="es-ES_tradnl"/>
              </w:rPr>
              <w:t>Tiempo de duración del Proyecto</w:t>
            </w:r>
          </w:p>
        </w:tc>
        <w:tc>
          <w:tcPr>
            <w:tcW w:w="1606" w:type="dxa"/>
            <w:gridSpan w:val="2"/>
          </w:tcPr>
          <w:p w14:paraId="0AC7B3E6" w14:textId="77777777" w:rsidR="00FA4B2E" w:rsidRDefault="00000000">
            <w:pPr>
              <w:pStyle w:val="TableParagraph"/>
              <w:spacing w:line="164" w:lineRule="exact"/>
              <w:ind w:left="384"/>
              <w:rPr>
                <w:sz w:val="16"/>
              </w:rPr>
            </w:pPr>
            <w:r>
              <w:rPr>
                <w:sz w:val="16"/>
              </w:rPr>
              <w:t>&lt; 1 semana</w:t>
            </w:r>
          </w:p>
        </w:tc>
        <w:tc>
          <w:tcPr>
            <w:tcW w:w="1608" w:type="dxa"/>
            <w:gridSpan w:val="2"/>
          </w:tcPr>
          <w:p w14:paraId="2A4D3FAB" w14:textId="77777777" w:rsidR="00FA4B2E" w:rsidRDefault="00000000">
            <w:pPr>
              <w:pStyle w:val="TableParagraph"/>
              <w:spacing w:line="164" w:lineRule="exact"/>
              <w:ind w:left="340"/>
              <w:rPr>
                <w:sz w:val="16"/>
              </w:rPr>
            </w:pPr>
            <w:r>
              <w:rPr>
                <w:sz w:val="16"/>
              </w:rPr>
              <w:t>1-4 semanas</w:t>
            </w:r>
          </w:p>
        </w:tc>
        <w:tc>
          <w:tcPr>
            <w:tcW w:w="1606" w:type="dxa"/>
            <w:gridSpan w:val="2"/>
          </w:tcPr>
          <w:p w14:paraId="7090570A" w14:textId="77777777" w:rsidR="00FA4B2E" w:rsidRDefault="00000000">
            <w:pPr>
              <w:pStyle w:val="TableParagraph"/>
              <w:spacing w:line="164" w:lineRule="exact"/>
              <w:ind w:left="515" w:right="511"/>
              <w:jc w:val="center"/>
              <w:rPr>
                <w:sz w:val="16"/>
              </w:rPr>
            </w:pPr>
            <w:r>
              <w:rPr>
                <w:sz w:val="16"/>
              </w:rPr>
              <w:t>&gt;1 mes</w:t>
            </w:r>
          </w:p>
        </w:tc>
      </w:tr>
    </w:tbl>
    <w:p w14:paraId="6D9E7ABB" w14:textId="77777777" w:rsidR="00FA4B2E" w:rsidRDefault="00FA4B2E">
      <w:pPr>
        <w:pStyle w:val="Textoindependiente"/>
        <w:spacing w:before="5"/>
        <w:rPr>
          <w:b/>
          <w:sz w:val="9"/>
        </w:rPr>
      </w:pPr>
    </w:p>
    <w:p w14:paraId="73D75C54" w14:textId="77777777" w:rsidR="00FA4B2E" w:rsidRDefault="00000000">
      <w:pPr>
        <w:spacing w:before="94"/>
        <w:ind w:left="2092"/>
        <w:rPr>
          <w:b/>
          <w:sz w:val="18"/>
        </w:rPr>
      </w:pPr>
      <w:r>
        <w:rPr>
          <w:b/>
          <w:sz w:val="18"/>
        </w:rPr>
        <w:t>Trabajo de campo:</w:t>
      </w:r>
    </w:p>
    <w:p w14:paraId="27FE0139" w14:textId="77777777" w:rsidR="00FA4B2E" w:rsidRPr="0029071D" w:rsidRDefault="00000000">
      <w:pPr>
        <w:pStyle w:val="Textoindependiente"/>
        <w:spacing w:before="4" w:line="207" w:lineRule="exact"/>
        <w:ind w:left="2092"/>
        <w:rPr>
          <w:lang w:val="es-ES_tradnl"/>
        </w:rPr>
      </w:pPr>
      <w:r w:rsidRPr="0029071D">
        <w:rPr>
          <w:lang w:val="es-ES_tradnl"/>
        </w:rPr>
        <w:t>Precio general (precio por trabajo de gabinete):</w:t>
      </w:r>
    </w:p>
    <w:p w14:paraId="5681A12D" w14:textId="77777777" w:rsidR="00FA4B2E" w:rsidRDefault="00000000">
      <w:pPr>
        <w:pStyle w:val="Textoindependiente"/>
        <w:spacing w:line="207" w:lineRule="exact"/>
        <w:ind w:left="2135"/>
      </w:pPr>
      <w:r>
        <w:t>...............................................................................1,80 €</w:t>
      </w:r>
    </w:p>
    <w:p w14:paraId="46112166" w14:textId="77777777" w:rsidR="00FA4B2E" w:rsidRDefault="00FA4B2E">
      <w:pPr>
        <w:spacing w:line="207" w:lineRule="exact"/>
        <w:sectPr w:rsidR="00FA4B2E" w:rsidSect="000D4F69">
          <w:type w:val="continuous"/>
          <w:pgSz w:w="14180" w:h="16840"/>
          <w:pgMar w:top="0" w:right="2020" w:bottom="0" w:left="460" w:header="720" w:footer="720" w:gutter="0"/>
          <w:cols w:space="720"/>
        </w:sectPr>
      </w:pPr>
    </w:p>
    <w:p w14:paraId="1A3B2F08" w14:textId="77777777" w:rsidR="00FA4B2E" w:rsidRPr="0029071D" w:rsidRDefault="00000000">
      <w:pPr>
        <w:pStyle w:val="Ttulo4"/>
        <w:numPr>
          <w:ilvl w:val="0"/>
          <w:numId w:val="7"/>
        </w:numPr>
        <w:tabs>
          <w:tab w:val="left" w:pos="2424"/>
          <w:tab w:val="left" w:pos="8178"/>
        </w:tabs>
        <w:spacing w:before="79"/>
        <w:ind w:right="0" w:hanging="263"/>
        <w:jc w:val="left"/>
        <w:rPr>
          <w:lang w:val="es-ES_tradnl"/>
        </w:rPr>
      </w:pPr>
      <w:r>
        <w:pict w14:anchorId="64DD2B3D">
          <v:shape id="_x0000_s2063" type="#_x0000_t202" style="position:absolute;left:0;text-align:left;margin-left:681.25pt;margin-top:546.65pt;width:14.75pt;height:266.3pt;z-index:251737088;mso-position-horizontal-relative:page;mso-position-vertical-relative:page" filled="f" stroked="f">
            <v:textbox style="layout-flow:vertical;mso-layout-flow-alt:bottom-to-top" inset="0,0,0,0">
              <w:txbxContent>
                <w:p w14:paraId="13DC6BA4"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75</w:t>
                  </w:r>
                  <w:r>
                    <w:rPr>
                      <w:spacing w:val="-5"/>
                      <w:sz w:val="12"/>
                    </w:rPr>
                    <w:t xml:space="preserve"> </w:t>
                  </w:r>
                  <w:r>
                    <w:rPr>
                      <w:sz w:val="12"/>
                    </w:rPr>
                    <w:t>de</w:t>
                  </w:r>
                  <w:r>
                    <w:rPr>
                      <w:spacing w:val="-5"/>
                      <w:sz w:val="12"/>
                    </w:rPr>
                    <w:t xml:space="preserve"> </w:t>
                  </w:r>
                  <w:r>
                    <w:rPr>
                      <w:sz w:val="12"/>
                    </w:rPr>
                    <w:t>219</w:t>
                  </w:r>
                </w:p>
              </w:txbxContent>
            </v:textbox>
            <w10:wrap anchorx="page" anchory="page"/>
          </v:shape>
        </w:pict>
      </w:r>
      <w:r w:rsidRPr="0029071D">
        <w:rPr>
          <w:spacing w:val="8"/>
          <w:lang w:val="es-ES_tradnl"/>
        </w:rPr>
        <w:t>Servicios</w:t>
      </w:r>
      <w:r w:rsidRPr="0029071D">
        <w:rPr>
          <w:spacing w:val="21"/>
          <w:lang w:val="es-ES_tradnl"/>
        </w:rPr>
        <w:t xml:space="preserve"> </w:t>
      </w:r>
      <w:r w:rsidRPr="0029071D">
        <w:rPr>
          <w:spacing w:val="9"/>
          <w:lang w:val="es-ES_tradnl"/>
        </w:rPr>
        <w:t>Científico-Técnicos</w:t>
      </w:r>
      <w:r w:rsidRPr="0029071D">
        <w:rPr>
          <w:spacing w:val="9"/>
          <w:lang w:val="es-ES_tradnl"/>
        </w:rPr>
        <w:tab/>
      </w:r>
      <w:r w:rsidRPr="0029071D">
        <w:rPr>
          <w:spacing w:val="8"/>
          <w:lang w:val="es-ES_tradnl"/>
        </w:rPr>
        <w:t xml:space="preserve">Precios </w:t>
      </w:r>
      <w:r w:rsidRPr="0029071D">
        <w:rPr>
          <w:spacing w:val="4"/>
          <w:lang w:val="es-ES_tradnl"/>
        </w:rPr>
        <w:t xml:space="preserve">de </w:t>
      </w:r>
      <w:r w:rsidRPr="0029071D">
        <w:rPr>
          <w:spacing w:val="6"/>
          <w:lang w:val="es-ES_tradnl"/>
        </w:rPr>
        <w:t xml:space="preserve">los </w:t>
      </w:r>
      <w:r w:rsidRPr="0029071D">
        <w:rPr>
          <w:spacing w:val="8"/>
          <w:lang w:val="es-ES_tradnl"/>
        </w:rPr>
        <w:t>Servicios</w:t>
      </w:r>
      <w:r w:rsidRPr="0029071D">
        <w:rPr>
          <w:spacing w:val="69"/>
          <w:lang w:val="es-ES_tradnl"/>
        </w:rPr>
        <w:t xml:space="preserve"> </w:t>
      </w:r>
      <w:r w:rsidRPr="0029071D">
        <w:rPr>
          <w:spacing w:val="9"/>
          <w:lang w:val="es-ES_tradnl"/>
        </w:rPr>
        <w:t>2021</w:t>
      </w:r>
    </w:p>
    <w:p w14:paraId="6B880BBD" w14:textId="77777777" w:rsidR="00FA4B2E" w:rsidRPr="0029071D" w:rsidRDefault="00FA4B2E">
      <w:pPr>
        <w:pStyle w:val="Textoindependiente"/>
        <w:rPr>
          <w:sz w:val="20"/>
          <w:lang w:val="es-ES_tradnl"/>
        </w:rPr>
      </w:pPr>
    </w:p>
    <w:p w14:paraId="5D373696" w14:textId="77777777" w:rsidR="00FA4B2E" w:rsidRPr="0029071D" w:rsidRDefault="00FA4B2E">
      <w:pPr>
        <w:pStyle w:val="Textoindependiente"/>
        <w:rPr>
          <w:sz w:val="20"/>
          <w:lang w:val="es-ES_tradnl"/>
        </w:rPr>
      </w:pPr>
    </w:p>
    <w:p w14:paraId="2A360C1C" w14:textId="77777777" w:rsidR="00FA4B2E" w:rsidRPr="0029071D" w:rsidRDefault="00FA4B2E">
      <w:pPr>
        <w:pStyle w:val="Textoindependiente"/>
        <w:rPr>
          <w:sz w:val="20"/>
          <w:lang w:val="es-ES_tradnl"/>
        </w:rPr>
      </w:pPr>
    </w:p>
    <w:p w14:paraId="767B4C0F" w14:textId="77777777" w:rsidR="00FA4B2E" w:rsidRPr="0029071D" w:rsidRDefault="00FA4B2E">
      <w:pPr>
        <w:pStyle w:val="Textoindependiente"/>
        <w:rPr>
          <w:sz w:val="20"/>
          <w:lang w:val="es-ES_tradnl"/>
        </w:rPr>
      </w:pPr>
    </w:p>
    <w:p w14:paraId="7321DCFF" w14:textId="77777777" w:rsidR="00FA4B2E" w:rsidRPr="0029071D" w:rsidRDefault="00FA4B2E">
      <w:pPr>
        <w:pStyle w:val="Textoindependiente"/>
        <w:rPr>
          <w:sz w:val="20"/>
          <w:lang w:val="es-ES_tradnl"/>
        </w:rPr>
      </w:pPr>
    </w:p>
    <w:p w14:paraId="75282515" w14:textId="77777777" w:rsidR="00FA4B2E" w:rsidRPr="0029071D" w:rsidRDefault="00FA4B2E">
      <w:pPr>
        <w:pStyle w:val="Textoindependiente"/>
        <w:rPr>
          <w:sz w:val="20"/>
          <w:lang w:val="es-ES_tradnl"/>
        </w:rPr>
      </w:pPr>
    </w:p>
    <w:p w14:paraId="20239FFA" w14:textId="77777777" w:rsidR="00FA4B2E" w:rsidRPr="0029071D" w:rsidRDefault="00FA4B2E">
      <w:pPr>
        <w:pStyle w:val="Textoindependiente"/>
        <w:spacing w:before="3"/>
        <w:rPr>
          <w:sz w:val="24"/>
          <w:lang w:val="es-ES_tradnl"/>
        </w:rPr>
      </w:pPr>
    </w:p>
    <w:p w14:paraId="11BCEB5A" w14:textId="77777777" w:rsidR="00FA4B2E" w:rsidRDefault="00000000">
      <w:pPr>
        <w:pStyle w:val="Ttulo1"/>
        <w:numPr>
          <w:ilvl w:val="0"/>
          <w:numId w:val="7"/>
        </w:numPr>
        <w:tabs>
          <w:tab w:val="left" w:pos="2429"/>
        </w:tabs>
        <w:spacing w:before="92"/>
        <w:ind w:left="2428" w:hanging="337"/>
        <w:jc w:val="left"/>
        <w:rPr>
          <w:rFonts w:ascii="Arial"/>
        </w:rPr>
      </w:pPr>
      <w:bookmarkStart w:id="4" w:name="_TOC_250027"/>
      <w:r>
        <w:rPr>
          <w:rFonts w:ascii="Arial"/>
        </w:rPr>
        <w:t>SERVICIOS</w:t>
      </w:r>
      <w:r>
        <w:rPr>
          <w:rFonts w:ascii="Arial"/>
          <w:spacing w:val="-3"/>
        </w:rPr>
        <w:t xml:space="preserve"> </w:t>
      </w:r>
      <w:bookmarkEnd w:id="4"/>
      <w:r>
        <w:rPr>
          <w:rFonts w:ascii="Arial"/>
        </w:rPr>
        <w:t>GENERALES.</w:t>
      </w:r>
    </w:p>
    <w:p w14:paraId="179D91A5" w14:textId="77777777" w:rsidR="00FA4B2E" w:rsidRDefault="00FA4B2E">
      <w:pPr>
        <w:pStyle w:val="Textoindependiente"/>
        <w:spacing w:before="10"/>
        <w:rPr>
          <w:b/>
          <w:sz w:val="21"/>
        </w:rPr>
      </w:pPr>
    </w:p>
    <w:p w14:paraId="12E93864" w14:textId="77777777" w:rsidR="00FA4B2E" w:rsidRDefault="00000000">
      <w:pPr>
        <w:pStyle w:val="Ttulo2"/>
        <w:numPr>
          <w:ilvl w:val="0"/>
          <w:numId w:val="6"/>
        </w:numPr>
        <w:tabs>
          <w:tab w:val="left" w:pos="2340"/>
        </w:tabs>
        <w:ind w:right="6858" w:firstLine="0"/>
        <w:jc w:val="left"/>
      </w:pPr>
      <w:bookmarkStart w:id="5" w:name="_TOC_250026"/>
      <w:bookmarkEnd w:id="5"/>
      <w:r>
        <w:t>Servicio de Alojamiento Universitario.</w:t>
      </w:r>
    </w:p>
    <w:p w14:paraId="182518D1" w14:textId="77777777" w:rsidR="00FA4B2E" w:rsidRPr="0029071D" w:rsidRDefault="00000000">
      <w:pPr>
        <w:pStyle w:val="Ttulo5"/>
        <w:spacing w:before="206"/>
        <w:rPr>
          <w:lang w:val="es-ES_tradnl"/>
        </w:rPr>
      </w:pPr>
      <w:r w:rsidRPr="0029071D">
        <w:rPr>
          <w:lang w:val="es-ES_tradnl"/>
        </w:rPr>
        <w:t>Precios para estancias para todo el curso:</w:t>
      </w:r>
    </w:p>
    <w:p w14:paraId="6235BE26" w14:textId="77777777" w:rsidR="00FA4B2E" w:rsidRPr="0029071D" w:rsidRDefault="00FA4B2E">
      <w:pPr>
        <w:pStyle w:val="Textoindependiente"/>
        <w:spacing w:before="5"/>
        <w:rPr>
          <w:b/>
          <w:lang w:val="es-ES_tradnl"/>
        </w:rPr>
      </w:pPr>
    </w:p>
    <w:tbl>
      <w:tblPr>
        <w:tblStyle w:val="TableNormal"/>
        <w:tblW w:w="0" w:type="auto"/>
        <w:tblInd w:w="2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1371"/>
        <w:gridCol w:w="1318"/>
        <w:gridCol w:w="1292"/>
        <w:gridCol w:w="922"/>
        <w:gridCol w:w="903"/>
      </w:tblGrid>
      <w:tr w:rsidR="00FA4B2E" w14:paraId="4F18A40D" w14:textId="77777777">
        <w:trPr>
          <w:trHeight w:val="494"/>
        </w:trPr>
        <w:tc>
          <w:tcPr>
            <w:tcW w:w="4628" w:type="dxa"/>
            <w:gridSpan w:val="2"/>
            <w:vMerge w:val="restart"/>
          </w:tcPr>
          <w:p w14:paraId="42CCA8CC" w14:textId="77777777" w:rsidR="00FA4B2E" w:rsidRPr="0029071D" w:rsidRDefault="00FA4B2E">
            <w:pPr>
              <w:pStyle w:val="TableParagraph"/>
              <w:rPr>
                <w:b/>
                <w:sz w:val="28"/>
                <w:lang w:val="es-ES_tradnl"/>
              </w:rPr>
            </w:pPr>
          </w:p>
          <w:p w14:paraId="407470A7" w14:textId="77777777" w:rsidR="00FA4B2E" w:rsidRDefault="00000000">
            <w:pPr>
              <w:pStyle w:val="TableParagraph"/>
              <w:spacing w:before="1"/>
              <w:ind w:left="40"/>
              <w:rPr>
                <w:b/>
                <w:sz w:val="18"/>
              </w:rPr>
            </w:pPr>
            <w:r>
              <w:rPr>
                <w:b/>
                <w:sz w:val="18"/>
              </w:rPr>
              <w:t>PRECIOS MENSUALES POR PERSONA</w:t>
            </w:r>
          </w:p>
        </w:tc>
        <w:tc>
          <w:tcPr>
            <w:tcW w:w="1318" w:type="dxa"/>
            <w:vMerge w:val="restart"/>
          </w:tcPr>
          <w:p w14:paraId="4E1288A4" w14:textId="77777777" w:rsidR="00FA4B2E" w:rsidRDefault="00FA4B2E">
            <w:pPr>
              <w:pStyle w:val="TableParagraph"/>
              <w:spacing w:before="11"/>
              <w:rPr>
                <w:b/>
                <w:sz w:val="15"/>
              </w:rPr>
            </w:pPr>
          </w:p>
          <w:p w14:paraId="3810CA7A" w14:textId="77777777" w:rsidR="00FA4B2E" w:rsidRDefault="00000000">
            <w:pPr>
              <w:pStyle w:val="TableParagraph"/>
              <w:ind w:left="178" w:right="175"/>
              <w:jc w:val="center"/>
              <w:rPr>
                <w:b/>
                <w:sz w:val="18"/>
              </w:rPr>
            </w:pPr>
            <w:r>
              <w:rPr>
                <w:b/>
                <w:sz w:val="18"/>
              </w:rPr>
              <w:t>Residencia Campus Tafira</w:t>
            </w:r>
          </w:p>
        </w:tc>
        <w:tc>
          <w:tcPr>
            <w:tcW w:w="1292" w:type="dxa"/>
            <w:vMerge w:val="restart"/>
          </w:tcPr>
          <w:p w14:paraId="77348E6C" w14:textId="77777777" w:rsidR="00FA4B2E" w:rsidRDefault="00FA4B2E">
            <w:pPr>
              <w:pStyle w:val="TableParagraph"/>
              <w:spacing w:before="11"/>
              <w:rPr>
                <w:b/>
                <w:sz w:val="15"/>
              </w:rPr>
            </w:pPr>
          </w:p>
          <w:p w14:paraId="3648B8DA" w14:textId="77777777" w:rsidR="00FA4B2E" w:rsidRDefault="00000000">
            <w:pPr>
              <w:pStyle w:val="TableParagraph"/>
              <w:ind w:left="45" w:right="35"/>
              <w:jc w:val="center"/>
              <w:rPr>
                <w:b/>
                <w:sz w:val="18"/>
              </w:rPr>
            </w:pPr>
            <w:r>
              <w:rPr>
                <w:b/>
                <w:spacing w:val="-1"/>
                <w:sz w:val="18"/>
              </w:rPr>
              <w:t xml:space="preserve">Apartamentos </w:t>
            </w:r>
            <w:r>
              <w:rPr>
                <w:b/>
                <w:sz w:val="18"/>
              </w:rPr>
              <w:t>Campus Tafira</w:t>
            </w:r>
          </w:p>
        </w:tc>
        <w:tc>
          <w:tcPr>
            <w:tcW w:w="1825" w:type="dxa"/>
            <w:gridSpan w:val="2"/>
          </w:tcPr>
          <w:p w14:paraId="1EE8412A" w14:textId="77777777" w:rsidR="00FA4B2E" w:rsidRDefault="00000000">
            <w:pPr>
              <w:pStyle w:val="TableParagraph"/>
              <w:spacing w:before="35"/>
              <w:ind w:left="415" w:right="389" w:hanging="5"/>
              <w:rPr>
                <w:b/>
                <w:sz w:val="18"/>
              </w:rPr>
            </w:pPr>
            <w:r>
              <w:rPr>
                <w:b/>
                <w:sz w:val="18"/>
              </w:rPr>
              <w:t>Residencia Las Palmas</w:t>
            </w:r>
          </w:p>
        </w:tc>
      </w:tr>
      <w:tr w:rsidR="00FA4B2E" w14:paraId="74D2D229" w14:textId="77777777">
        <w:trPr>
          <w:trHeight w:val="493"/>
        </w:trPr>
        <w:tc>
          <w:tcPr>
            <w:tcW w:w="4628" w:type="dxa"/>
            <w:gridSpan w:val="2"/>
            <w:vMerge/>
            <w:tcBorders>
              <w:top w:val="nil"/>
            </w:tcBorders>
          </w:tcPr>
          <w:p w14:paraId="7F5A5E9C" w14:textId="77777777" w:rsidR="00FA4B2E" w:rsidRDefault="00FA4B2E">
            <w:pPr>
              <w:rPr>
                <w:sz w:val="2"/>
                <w:szCs w:val="2"/>
              </w:rPr>
            </w:pPr>
          </w:p>
        </w:tc>
        <w:tc>
          <w:tcPr>
            <w:tcW w:w="1318" w:type="dxa"/>
            <w:vMerge/>
            <w:tcBorders>
              <w:top w:val="nil"/>
            </w:tcBorders>
          </w:tcPr>
          <w:p w14:paraId="48EC8959" w14:textId="77777777" w:rsidR="00FA4B2E" w:rsidRDefault="00FA4B2E">
            <w:pPr>
              <w:rPr>
                <w:sz w:val="2"/>
                <w:szCs w:val="2"/>
              </w:rPr>
            </w:pPr>
          </w:p>
        </w:tc>
        <w:tc>
          <w:tcPr>
            <w:tcW w:w="1292" w:type="dxa"/>
            <w:vMerge/>
            <w:tcBorders>
              <w:top w:val="nil"/>
            </w:tcBorders>
          </w:tcPr>
          <w:p w14:paraId="355DECC8" w14:textId="77777777" w:rsidR="00FA4B2E" w:rsidRDefault="00FA4B2E">
            <w:pPr>
              <w:rPr>
                <w:sz w:val="2"/>
                <w:szCs w:val="2"/>
              </w:rPr>
            </w:pPr>
          </w:p>
        </w:tc>
        <w:tc>
          <w:tcPr>
            <w:tcW w:w="922" w:type="dxa"/>
          </w:tcPr>
          <w:p w14:paraId="6F517923" w14:textId="77777777" w:rsidR="00FA4B2E" w:rsidRDefault="00000000">
            <w:pPr>
              <w:pStyle w:val="TableParagraph"/>
              <w:spacing w:before="35"/>
              <w:ind w:left="14" w:right="12"/>
              <w:jc w:val="center"/>
              <w:rPr>
                <w:b/>
                <w:sz w:val="18"/>
              </w:rPr>
            </w:pPr>
            <w:r>
              <w:rPr>
                <w:b/>
                <w:sz w:val="18"/>
              </w:rPr>
              <w:t>Hab.</w:t>
            </w:r>
          </w:p>
          <w:p w14:paraId="23A134AB" w14:textId="77777777" w:rsidR="00FA4B2E" w:rsidRDefault="00000000">
            <w:pPr>
              <w:pStyle w:val="TableParagraph"/>
              <w:spacing w:before="1"/>
              <w:ind w:left="19" w:right="12"/>
              <w:jc w:val="center"/>
              <w:rPr>
                <w:b/>
                <w:sz w:val="18"/>
              </w:rPr>
            </w:pPr>
            <w:r>
              <w:rPr>
                <w:b/>
                <w:sz w:val="18"/>
              </w:rPr>
              <w:t>Individual</w:t>
            </w:r>
          </w:p>
        </w:tc>
        <w:tc>
          <w:tcPr>
            <w:tcW w:w="903" w:type="dxa"/>
          </w:tcPr>
          <w:p w14:paraId="7A6E4ED2" w14:textId="77777777" w:rsidR="00FA4B2E" w:rsidRDefault="00000000">
            <w:pPr>
              <w:pStyle w:val="TableParagraph"/>
              <w:spacing w:before="35"/>
              <w:ind w:left="196" w:right="177" w:firstLine="55"/>
              <w:rPr>
                <w:b/>
                <w:sz w:val="18"/>
              </w:rPr>
            </w:pPr>
            <w:r>
              <w:rPr>
                <w:b/>
                <w:sz w:val="18"/>
              </w:rPr>
              <w:t>Hab. Doble</w:t>
            </w:r>
          </w:p>
        </w:tc>
      </w:tr>
      <w:tr w:rsidR="00FA4B2E" w14:paraId="7583ADE9" w14:textId="77777777">
        <w:trPr>
          <w:trHeight w:val="287"/>
        </w:trPr>
        <w:tc>
          <w:tcPr>
            <w:tcW w:w="3257" w:type="dxa"/>
            <w:vMerge w:val="restart"/>
          </w:tcPr>
          <w:p w14:paraId="56D5631B" w14:textId="77777777" w:rsidR="00FA4B2E" w:rsidRDefault="00FA4B2E">
            <w:pPr>
              <w:pStyle w:val="TableParagraph"/>
              <w:spacing w:before="10"/>
              <w:rPr>
                <w:b/>
                <w:sz w:val="28"/>
              </w:rPr>
            </w:pPr>
          </w:p>
          <w:p w14:paraId="5347F885" w14:textId="77777777" w:rsidR="00FA4B2E" w:rsidRDefault="00000000">
            <w:pPr>
              <w:pStyle w:val="TableParagraph"/>
              <w:ind w:left="40"/>
              <w:rPr>
                <w:b/>
                <w:sz w:val="18"/>
              </w:rPr>
            </w:pPr>
            <w:r>
              <w:rPr>
                <w:b/>
                <w:sz w:val="18"/>
              </w:rPr>
              <w:t>PRECIO SIN SUBVENCIÓN</w:t>
            </w:r>
          </w:p>
        </w:tc>
        <w:tc>
          <w:tcPr>
            <w:tcW w:w="1371" w:type="dxa"/>
          </w:tcPr>
          <w:p w14:paraId="0B15EDDF" w14:textId="77777777" w:rsidR="00FA4B2E" w:rsidRDefault="00000000">
            <w:pPr>
              <w:pStyle w:val="TableParagraph"/>
              <w:spacing w:before="39"/>
              <w:ind w:left="38"/>
              <w:rPr>
                <w:sz w:val="18"/>
              </w:rPr>
            </w:pPr>
            <w:r>
              <w:rPr>
                <w:sz w:val="18"/>
              </w:rPr>
              <w:t>Alojamiento</w:t>
            </w:r>
          </w:p>
        </w:tc>
        <w:tc>
          <w:tcPr>
            <w:tcW w:w="1318" w:type="dxa"/>
          </w:tcPr>
          <w:p w14:paraId="63533889" w14:textId="77777777" w:rsidR="00FA4B2E" w:rsidRDefault="00000000">
            <w:pPr>
              <w:pStyle w:val="TableParagraph"/>
              <w:spacing w:before="39"/>
              <w:ind w:left="178" w:right="172"/>
              <w:jc w:val="center"/>
              <w:rPr>
                <w:sz w:val="18"/>
              </w:rPr>
            </w:pPr>
            <w:r>
              <w:rPr>
                <w:sz w:val="18"/>
              </w:rPr>
              <w:t>359,71 €</w:t>
            </w:r>
          </w:p>
        </w:tc>
        <w:tc>
          <w:tcPr>
            <w:tcW w:w="1292" w:type="dxa"/>
          </w:tcPr>
          <w:p w14:paraId="0AACC646" w14:textId="77777777" w:rsidR="00FA4B2E" w:rsidRDefault="00000000">
            <w:pPr>
              <w:pStyle w:val="TableParagraph"/>
              <w:spacing w:before="39"/>
              <w:ind w:left="274" w:right="266"/>
              <w:jc w:val="center"/>
              <w:rPr>
                <w:sz w:val="18"/>
              </w:rPr>
            </w:pPr>
            <w:r>
              <w:rPr>
                <w:sz w:val="18"/>
              </w:rPr>
              <w:t>440,61 €</w:t>
            </w:r>
          </w:p>
        </w:tc>
        <w:tc>
          <w:tcPr>
            <w:tcW w:w="922" w:type="dxa"/>
          </w:tcPr>
          <w:p w14:paraId="213F317D" w14:textId="77777777" w:rsidR="00FA4B2E" w:rsidRDefault="00000000">
            <w:pPr>
              <w:pStyle w:val="TableParagraph"/>
              <w:spacing w:before="39"/>
              <w:ind w:left="18" w:right="12"/>
              <w:jc w:val="center"/>
              <w:rPr>
                <w:sz w:val="18"/>
              </w:rPr>
            </w:pPr>
            <w:r>
              <w:rPr>
                <w:sz w:val="18"/>
              </w:rPr>
              <w:t>624,19 €</w:t>
            </w:r>
          </w:p>
        </w:tc>
        <w:tc>
          <w:tcPr>
            <w:tcW w:w="903" w:type="dxa"/>
          </w:tcPr>
          <w:p w14:paraId="105A5BE2" w14:textId="77777777" w:rsidR="00FA4B2E" w:rsidRDefault="00000000">
            <w:pPr>
              <w:pStyle w:val="TableParagraph"/>
              <w:spacing w:before="39"/>
              <w:ind w:left="76" w:right="75"/>
              <w:jc w:val="center"/>
              <w:rPr>
                <w:sz w:val="18"/>
              </w:rPr>
            </w:pPr>
            <w:r>
              <w:rPr>
                <w:sz w:val="18"/>
              </w:rPr>
              <w:t>544,92 €</w:t>
            </w:r>
          </w:p>
        </w:tc>
      </w:tr>
      <w:tr w:rsidR="00FA4B2E" w14:paraId="4B3041DC" w14:textId="77777777">
        <w:trPr>
          <w:trHeight w:val="287"/>
        </w:trPr>
        <w:tc>
          <w:tcPr>
            <w:tcW w:w="3257" w:type="dxa"/>
            <w:vMerge/>
            <w:tcBorders>
              <w:top w:val="nil"/>
            </w:tcBorders>
          </w:tcPr>
          <w:p w14:paraId="57B3C86B" w14:textId="77777777" w:rsidR="00FA4B2E" w:rsidRDefault="00FA4B2E">
            <w:pPr>
              <w:rPr>
                <w:sz w:val="2"/>
                <w:szCs w:val="2"/>
              </w:rPr>
            </w:pPr>
          </w:p>
        </w:tc>
        <w:tc>
          <w:tcPr>
            <w:tcW w:w="1371" w:type="dxa"/>
          </w:tcPr>
          <w:p w14:paraId="271C859E" w14:textId="77777777" w:rsidR="00FA4B2E" w:rsidRDefault="00000000">
            <w:pPr>
              <w:pStyle w:val="TableParagraph"/>
              <w:spacing w:before="39"/>
              <w:ind w:left="38"/>
              <w:rPr>
                <w:sz w:val="18"/>
              </w:rPr>
            </w:pPr>
            <w:r>
              <w:rPr>
                <w:sz w:val="18"/>
              </w:rPr>
              <w:t>Manutención</w:t>
            </w:r>
          </w:p>
        </w:tc>
        <w:tc>
          <w:tcPr>
            <w:tcW w:w="1318" w:type="dxa"/>
          </w:tcPr>
          <w:p w14:paraId="0C3EC296" w14:textId="77777777" w:rsidR="00FA4B2E" w:rsidRDefault="00000000">
            <w:pPr>
              <w:pStyle w:val="TableParagraph"/>
              <w:spacing w:before="39"/>
              <w:ind w:left="178" w:right="172"/>
              <w:jc w:val="center"/>
              <w:rPr>
                <w:sz w:val="18"/>
              </w:rPr>
            </w:pPr>
            <w:r>
              <w:rPr>
                <w:sz w:val="18"/>
              </w:rPr>
              <w:t>315,00 €</w:t>
            </w:r>
          </w:p>
        </w:tc>
        <w:tc>
          <w:tcPr>
            <w:tcW w:w="1292" w:type="dxa"/>
          </w:tcPr>
          <w:p w14:paraId="5EBBB335" w14:textId="77777777" w:rsidR="00FA4B2E" w:rsidRDefault="00000000">
            <w:pPr>
              <w:pStyle w:val="TableParagraph"/>
              <w:spacing w:before="39"/>
              <w:ind w:left="8"/>
              <w:jc w:val="center"/>
              <w:rPr>
                <w:sz w:val="18"/>
              </w:rPr>
            </w:pPr>
            <w:r>
              <w:rPr>
                <w:sz w:val="18"/>
              </w:rPr>
              <w:t>-</w:t>
            </w:r>
          </w:p>
        </w:tc>
        <w:tc>
          <w:tcPr>
            <w:tcW w:w="922" w:type="dxa"/>
          </w:tcPr>
          <w:p w14:paraId="61D6D35D" w14:textId="77777777" w:rsidR="00FA4B2E" w:rsidRDefault="00000000">
            <w:pPr>
              <w:pStyle w:val="TableParagraph"/>
              <w:spacing w:before="39"/>
              <w:ind w:left="2"/>
              <w:jc w:val="center"/>
              <w:rPr>
                <w:sz w:val="18"/>
              </w:rPr>
            </w:pPr>
            <w:r>
              <w:rPr>
                <w:sz w:val="18"/>
              </w:rPr>
              <w:t>-</w:t>
            </w:r>
          </w:p>
        </w:tc>
        <w:tc>
          <w:tcPr>
            <w:tcW w:w="903" w:type="dxa"/>
          </w:tcPr>
          <w:p w14:paraId="09779232" w14:textId="77777777" w:rsidR="00FA4B2E" w:rsidRDefault="00000000">
            <w:pPr>
              <w:pStyle w:val="TableParagraph"/>
              <w:spacing w:before="39"/>
              <w:ind w:left="1"/>
              <w:jc w:val="center"/>
              <w:rPr>
                <w:sz w:val="18"/>
              </w:rPr>
            </w:pPr>
            <w:r>
              <w:rPr>
                <w:sz w:val="18"/>
              </w:rPr>
              <w:t>-</w:t>
            </w:r>
          </w:p>
        </w:tc>
      </w:tr>
      <w:tr w:rsidR="00FA4B2E" w14:paraId="56AE0EAE" w14:textId="77777777">
        <w:trPr>
          <w:trHeight w:val="287"/>
        </w:trPr>
        <w:tc>
          <w:tcPr>
            <w:tcW w:w="3257" w:type="dxa"/>
            <w:vMerge/>
            <w:tcBorders>
              <w:top w:val="nil"/>
            </w:tcBorders>
          </w:tcPr>
          <w:p w14:paraId="155B6985" w14:textId="77777777" w:rsidR="00FA4B2E" w:rsidRDefault="00FA4B2E">
            <w:pPr>
              <w:rPr>
                <w:sz w:val="2"/>
                <w:szCs w:val="2"/>
              </w:rPr>
            </w:pPr>
          </w:p>
        </w:tc>
        <w:tc>
          <w:tcPr>
            <w:tcW w:w="1371" w:type="dxa"/>
          </w:tcPr>
          <w:p w14:paraId="6EEBC990" w14:textId="77777777" w:rsidR="00FA4B2E" w:rsidRDefault="00000000">
            <w:pPr>
              <w:pStyle w:val="TableParagraph"/>
              <w:spacing w:before="35"/>
              <w:ind w:left="38"/>
              <w:rPr>
                <w:b/>
                <w:sz w:val="18"/>
              </w:rPr>
            </w:pPr>
            <w:r>
              <w:rPr>
                <w:b/>
                <w:sz w:val="18"/>
              </w:rPr>
              <w:t>TOTAL</w:t>
            </w:r>
          </w:p>
        </w:tc>
        <w:tc>
          <w:tcPr>
            <w:tcW w:w="1318" w:type="dxa"/>
          </w:tcPr>
          <w:p w14:paraId="66A086A1" w14:textId="77777777" w:rsidR="00FA4B2E" w:rsidRDefault="00000000">
            <w:pPr>
              <w:pStyle w:val="TableParagraph"/>
              <w:spacing w:before="35"/>
              <w:ind w:left="178" w:right="172"/>
              <w:jc w:val="center"/>
              <w:rPr>
                <w:b/>
                <w:sz w:val="18"/>
              </w:rPr>
            </w:pPr>
            <w:r>
              <w:rPr>
                <w:b/>
                <w:sz w:val="18"/>
              </w:rPr>
              <w:t>674,71 €</w:t>
            </w:r>
          </w:p>
        </w:tc>
        <w:tc>
          <w:tcPr>
            <w:tcW w:w="1292" w:type="dxa"/>
          </w:tcPr>
          <w:p w14:paraId="3759CF4A" w14:textId="77777777" w:rsidR="00FA4B2E" w:rsidRDefault="00000000">
            <w:pPr>
              <w:pStyle w:val="TableParagraph"/>
              <w:spacing w:before="35"/>
              <w:ind w:left="274" w:right="266"/>
              <w:jc w:val="center"/>
              <w:rPr>
                <w:b/>
                <w:sz w:val="18"/>
              </w:rPr>
            </w:pPr>
            <w:r>
              <w:rPr>
                <w:b/>
                <w:sz w:val="18"/>
              </w:rPr>
              <w:t>440,61 €</w:t>
            </w:r>
          </w:p>
        </w:tc>
        <w:tc>
          <w:tcPr>
            <w:tcW w:w="922" w:type="dxa"/>
          </w:tcPr>
          <w:p w14:paraId="0B722CF1" w14:textId="77777777" w:rsidR="00FA4B2E" w:rsidRDefault="00000000">
            <w:pPr>
              <w:pStyle w:val="TableParagraph"/>
              <w:spacing w:before="35"/>
              <w:ind w:left="18" w:right="12"/>
              <w:jc w:val="center"/>
              <w:rPr>
                <w:b/>
                <w:sz w:val="18"/>
              </w:rPr>
            </w:pPr>
            <w:r>
              <w:rPr>
                <w:b/>
                <w:sz w:val="18"/>
              </w:rPr>
              <w:t>624,19 €</w:t>
            </w:r>
          </w:p>
        </w:tc>
        <w:tc>
          <w:tcPr>
            <w:tcW w:w="903" w:type="dxa"/>
          </w:tcPr>
          <w:p w14:paraId="3632D1F9" w14:textId="77777777" w:rsidR="00FA4B2E" w:rsidRDefault="00000000">
            <w:pPr>
              <w:pStyle w:val="TableParagraph"/>
              <w:spacing w:before="35"/>
              <w:ind w:left="76" w:right="75"/>
              <w:jc w:val="center"/>
              <w:rPr>
                <w:b/>
                <w:sz w:val="18"/>
              </w:rPr>
            </w:pPr>
            <w:r>
              <w:rPr>
                <w:b/>
                <w:sz w:val="18"/>
              </w:rPr>
              <w:t>544,92 €</w:t>
            </w:r>
          </w:p>
        </w:tc>
      </w:tr>
      <w:tr w:rsidR="00FA4B2E" w14:paraId="41ACD65C" w14:textId="77777777">
        <w:trPr>
          <w:trHeight w:val="285"/>
        </w:trPr>
        <w:tc>
          <w:tcPr>
            <w:tcW w:w="3257" w:type="dxa"/>
            <w:vMerge w:val="restart"/>
          </w:tcPr>
          <w:p w14:paraId="6E75FF27" w14:textId="77777777" w:rsidR="00FA4B2E" w:rsidRDefault="00FA4B2E">
            <w:pPr>
              <w:pStyle w:val="TableParagraph"/>
              <w:spacing w:before="8"/>
              <w:rPr>
                <w:b/>
                <w:sz w:val="28"/>
              </w:rPr>
            </w:pPr>
          </w:p>
          <w:p w14:paraId="3FCA621F" w14:textId="77777777" w:rsidR="00FA4B2E" w:rsidRDefault="00000000">
            <w:pPr>
              <w:pStyle w:val="TableParagraph"/>
              <w:ind w:left="40"/>
              <w:rPr>
                <w:b/>
                <w:sz w:val="18"/>
              </w:rPr>
            </w:pPr>
            <w:r>
              <w:rPr>
                <w:b/>
                <w:sz w:val="18"/>
              </w:rPr>
              <w:t>PRECIO CON SUBVENCIÓN ULPGC</w:t>
            </w:r>
          </w:p>
        </w:tc>
        <w:tc>
          <w:tcPr>
            <w:tcW w:w="1371" w:type="dxa"/>
          </w:tcPr>
          <w:p w14:paraId="522308EA" w14:textId="77777777" w:rsidR="00FA4B2E" w:rsidRDefault="00000000">
            <w:pPr>
              <w:pStyle w:val="TableParagraph"/>
              <w:spacing w:before="37"/>
              <w:ind w:left="38"/>
              <w:rPr>
                <w:sz w:val="18"/>
              </w:rPr>
            </w:pPr>
            <w:r>
              <w:rPr>
                <w:sz w:val="18"/>
              </w:rPr>
              <w:t>Alojamiento</w:t>
            </w:r>
          </w:p>
        </w:tc>
        <w:tc>
          <w:tcPr>
            <w:tcW w:w="1318" w:type="dxa"/>
          </w:tcPr>
          <w:p w14:paraId="2519E80E" w14:textId="77777777" w:rsidR="00FA4B2E" w:rsidRDefault="00000000">
            <w:pPr>
              <w:pStyle w:val="TableParagraph"/>
              <w:spacing w:before="37"/>
              <w:ind w:left="178" w:right="172"/>
              <w:jc w:val="center"/>
              <w:rPr>
                <w:sz w:val="18"/>
              </w:rPr>
            </w:pPr>
            <w:r>
              <w:rPr>
                <w:sz w:val="18"/>
              </w:rPr>
              <w:t>240,18 €</w:t>
            </w:r>
          </w:p>
        </w:tc>
        <w:tc>
          <w:tcPr>
            <w:tcW w:w="1292" w:type="dxa"/>
          </w:tcPr>
          <w:p w14:paraId="6DE81BE7" w14:textId="77777777" w:rsidR="00FA4B2E" w:rsidRDefault="00000000">
            <w:pPr>
              <w:pStyle w:val="TableParagraph"/>
              <w:spacing w:before="37"/>
              <w:ind w:left="274" w:right="266"/>
              <w:jc w:val="center"/>
              <w:rPr>
                <w:sz w:val="18"/>
              </w:rPr>
            </w:pPr>
            <w:r>
              <w:rPr>
                <w:sz w:val="18"/>
              </w:rPr>
              <w:t>293,74 €</w:t>
            </w:r>
          </w:p>
        </w:tc>
        <w:tc>
          <w:tcPr>
            <w:tcW w:w="922" w:type="dxa"/>
          </w:tcPr>
          <w:p w14:paraId="7C835D4F" w14:textId="77777777" w:rsidR="00FA4B2E" w:rsidRDefault="00000000">
            <w:pPr>
              <w:pStyle w:val="TableParagraph"/>
              <w:spacing w:before="37"/>
              <w:ind w:left="18" w:right="12"/>
              <w:jc w:val="center"/>
              <w:rPr>
                <w:sz w:val="18"/>
              </w:rPr>
            </w:pPr>
            <w:r>
              <w:rPr>
                <w:sz w:val="18"/>
              </w:rPr>
              <w:t>416,13 €</w:t>
            </w:r>
          </w:p>
        </w:tc>
        <w:tc>
          <w:tcPr>
            <w:tcW w:w="903" w:type="dxa"/>
          </w:tcPr>
          <w:p w14:paraId="569F8B38" w14:textId="77777777" w:rsidR="00FA4B2E" w:rsidRDefault="00000000">
            <w:pPr>
              <w:pStyle w:val="TableParagraph"/>
              <w:spacing w:before="37"/>
              <w:ind w:left="76" w:right="75"/>
              <w:jc w:val="center"/>
              <w:rPr>
                <w:sz w:val="18"/>
              </w:rPr>
            </w:pPr>
            <w:r>
              <w:rPr>
                <w:sz w:val="18"/>
              </w:rPr>
              <w:t>363,28 €</w:t>
            </w:r>
          </w:p>
        </w:tc>
      </w:tr>
      <w:tr w:rsidR="00FA4B2E" w14:paraId="2E90296D" w14:textId="77777777">
        <w:trPr>
          <w:trHeight w:val="287"/>
        </w:trPr>
        <w:tc>
          <w:tcPr>
            <w:tcW w:w="3257" w:type="dxa"/>
            <w:vMerge/>
            <w:tcBorders>
              <w:top w:val="nil"/>
            </w:tcBorders>
          </w:tcPr>
          <w:p w14:paraId="1EA85A4C" w14:textId="77777777" w:rsidR="00FA4B2E" w:rsidRDefault="00FA4B2E">
            <w:pPr>
              <w:rPr>
                <w:sz w:val="2"/>
                <w:szCs w:val="2"/>
              </w:rPr>
            </w:pPr>
          </w:p>
        </w:tc>
        <w:tc>
          <w:tcPr>
            <w:tcW w:w="1371" w:type="dxa"/>
          </w:tcPr>
          <w:p w14:paraId="3B9CC50A" w14:textId="77777777" w:rsidR="00FA4B2E" w:rsidRDefault="00000000">
            <w:pPr>
              <w:pStyle w:val="TableParagraph"/>
              <w:spacing w:before="39"/>
              <w:ind w:left="38"/>
              <w:rPr>
                <w:sz w:val="18"/>
              </w:rPr>
            </w:pPr>
            <w:r>
              <w:rPr>
                <w:sz w:val="18"/>
              </w:rPr>
              <w:t>Manutención</w:t>
            </w:r>
          </w:p>
        </w:tc>
        <w:tc>
          <w:tcPr>
            <w:tcW w:w="1318" w:type="dxa"/>
          </w:tcPr>
          <w:p w14:paraId="083FE9A7" w14:textId="77777777" w:rsidR="00FA4B2E" w:rsidRDefault="00000000">
            <w:pPr>
              <w:pStyle w:val="TableParagraph"/>
              <w:spacing w:before="39"/>
              <w:ind w:left="178" w:right="172"/>
              <w:jc w:val="center"/>
              <w:rPr>
                <w:sz w:val="18"/>
              </w:rPr>
            </w:pPr>
            <w:r>
              <w:rPr>
                <w:sz w:val="18"/>
              </w:rPr>
              <w:t>315,00 €</w:t>
            </w:r>
          </w:p>
        </w:tc>
        <w:tc>
          <w:tcPr>
            <w:tcW w:w="1292" w:type="dxa"/>
          </w:tcPr>
          <w:p w14:paraId="16F3570E" w14:textId="77777777" w:rsidR="00FA4B2E" w:rsidRDefault="00000000">
            <w:pPr>
              <w:pStyle w:val="TableParagraph"/>
              <w:spacing w:before="39"/>
              <w:ind w:left="8"/>
              <w:jc w:val="center"/>
              <w:rPr>
                <w:sz w:val="18"/>
              </w:rPr>
            </w:pPr>
            <w:r>
              <w:rPr>
                <w:sz w:val="18"/>
              </w:rPr>
              <w:t>-</w:t>
            </w:r>
          </w:p>
        </w:tc>
        <w:tc>
          <w:tcPr>
            <w:tcW w:w="922" w:type="dxa"/>
          </w:tcPr>
          <w:p w14:paraId="105F6E15" w14:textId="77777777" w:rsidR="00FA4B2E" w:rsidRDefault="00000000">
            <w:pPr>
              <w:pStyle w:val="TableParagraph"/>
              <w:spacing w:before="39"/>
              <w:ind w:left="2"/>
              <w:jc w:val="center"/>
              <w:rPr>
                <w:sz w:val="18"/>
              </w:rPr>
            </w:pPr>
            <w:r>
              <w:rPr>
                <w:sz w:val="18"/>
              </w:rPr>
              <w:t>-</w:t>
            </w:r>
          </w:p>
        </w:tc>
        <w:tc>
          <w:tcPr>
            <w:tcW w:w="903" w:type="dxa"/>
          </w:tcPr>
          <w:p w14:paraId="380EE5BC" w14:textId="77777777" w:rsidR="00FA4B2E" w:rsidRDefault="00000000">
            <w:pPr>
              <w:pStyle w:val="TableParagraph"/>
              <w:spacing w:before="39"/>
              <w:ind w:left="1"/>
              <w:jc w:val="center"/>
              <w:rPr>
                <w:sz w:val="18"/>
              </w:rPr>
            </w:pPr>
            <w:r>
              <w:rPr>
                <w:sz w:val="18"/>
              </w:rPr>
              <w:t>-</w:t>
            </w:r>
          </w:p>
        </w:tc>
      </w:tr>
      <w:tr w:rsidR="00FA4B2E" w14:paraId="3E559216" w14:textId="77777777">
        <w:trPr>
          <w:trHeight w:val="287"/>
        </w:trPr>
        <w:tc>
          <w:tcPr>
            <w:tcW w:w="3257" w:type="dxa"/>
            <w:vMerge/>
            <w:tcBorders>
              <w:top w:val="nil"/>
            </w:tcBorders>
          </w:tcPr>
          <w:p w14:paraId="6B92030D" w14:textId="77777777" w:rsidR="00FA4B2E" w:rsidRDefault="00FA4B2E">
            <w:pPr>
              <w:rPr>
                <w:sz w:val="2"/>
                <w:szCs w:val="2"/>
              </w:rPr>
            </w:pPr>
          </w:p>
        </w:tc>
        <w:tc>
          <w:tcPr>
            <w:tcW w:w="1371" w:type="dxa"/>
          </w:tcPr>
          <w:p w14:paraId="5B8BFC5D" w14:textId="77777777" w:rsidR="00FA4B2E" w:rsidRDefault="00000000">
            <w:pPr>
              <w:pStyle w:val="TableParagraph"/>
              <w:spacing w:before="35"/>
              <w:ind w:left="38"/>
              <w:rPr>
                <w:b/>
                <w:sz w:val="18"/>
              </w:rPr>
            </w:pPr>
            <w:r>
              <w:rPr>
                <w:b/>
                <w:sz w:val="18"/>
              </w:rPr>
              <w:t>TOTAL</w:t>
            </w:r>
          </w:p>
        </w:tc>
        <w:tc>
          <w:tcPr>
            <w:tcW w:w="1318" w:type="dxa"/>
          </w:tcPr>
          <w:p w14:paraId="245D5254" w14:textId="77777777" w:rsidR="00FA4B2E" w:rsidRDefault="00000000">
            <w:pPr>
              <w:pStyle w:val="TableParagraph"/>
              <w:spacing w:before="35"/>
              <w:ind w:left="178" w:right="172"/>
              <w:jc w:val="center"/>
              <w:rPr>
                <w:b/>
                <w:sz w:val="18"/>
              </w:rPr>
            </w:pPr>
            <w:r>
              <w:rPr>
                <w:b/>
                <w:sz w:val="18"/>
              </w:rPr>
              <w:t>555,18 €</w:t>
            </w:r>
          </w:p>
        </w:tc>
        <w:tc>
          <w:tcPr>
            <w:tcW w:w="1292" w:type="dxa"/>
          </w:tcPr>
          <w:p w14:paraId="2B2C327D" w14:textId="77777777" w:rsidR="00FA4B2E" w:rsidRDefault="00000000">
            <w:pPr>
              <w:pStyle w:val="TableParagraph"/>
              <w:spacing w:before="35"/>
              <w:ind w:left="274" w:right="266"/>
              <w:jc w:val="center"/>
              <w:rPr>
                <w:b/>
                <w:sz w:val="18"/>
              </w:rPr>
            </w:pPr>
            <w:r>
              <w:rPr>
                <w:b/>
                <w:sz w:val="18"/>
              </w:rPr>
              <w:t>293,74 €</w:t>
            </w:r>
          </w:p>
        </w:tc>
        <w:tc>
          <w:tcPr>
            <w:tcW w:w="922" w:type="dxa"/>
          </w:tcPr>
          <w:p w14:paraId="5999B44F" w14:textId="77777777" w:rsidR="00FA4B2E" w:rsidRDefault="00000000">
            <w:pPr>
              <w:pStyle w:val="TableParagraph"/>
              <w:spacing w:before="35"/>
              <w:ind w:left="18" w:right="12"/>
              <w:jc w:val="center"/>
              <w:rPr>
                <w:b/>
                <w:sz w:val="18"/>
              </w:rPr>
            </w:pPr>
            <w:r>
              <w:rPr>
                <w:b/>
                <w:sz w:val="18"/>
              </w:rPr>
              <w:t>416,13 €</w:t>
            </w:r>
          </w:p>
        </w:tc>
        <w:tc>
          <w:tcPr>
            <w:tcW w:w="903" w:type="dxa"/>
          </w:tcPr>
          <w:p w14:paraId="78A71ECD" w14:textId="77777777" w:rsidR="00FA4B2E" w:rsidRDefault="00000000">
            <w:pPr>
              <w:pStyle w:val="TableParagraph"/>
              <w:spacing w:before="35"/>
              <w:ind w:left="76" w:right="75"/>
              <w:jc w:val="center"/>
              <w:rPr>
                <w:b/>
                <w:sz w:val="18"/>
              </w:rPr>
            </w:pPr>
            <w:r>
              <w:rPr>
                <w:b/>
                <w:sz w:val="18"/>
              </w:rPr>
              <w:t>363,28 €</w:t>
            </w:r>
          </w:p>
        </w:tc>
      </w:tr>
    </w:tbl>
    <w:p w14:paraId="73D23A51" w14:textId="77777777" w:rsidR="00FA4B2E" w:rsidRDefault="00FA4B2E">
      <w:pPr>
        <w:pStyle w:val="Textoindependiente"/>
        <w:spacing w:before="5"/>
        <w:rPr>
          <w:b/>
          <w:sz w:val="17"/>
        </w:rPr>
      </w:pPr>
    </w:p>
    <w:p w14:paraId="63143DF1" w14:textId="77777777" w:rsidR="00FA4B2E" w:rsidRPr="0029071D" w:rsidRDefault="00000000">
      <w:pPr>
        <w:ind w:left="2092"/>
        <w:rPr>
          <w:b/>
          <w:sz w:val="18"/>
          <w:lang w:val="es-ES_tradnl"/>
        </w:rPr>
      </w:pPr>
      <w:r w:rsidRPr="0029071D">
        <w:rPr>
          <w:b/>
          <w:sz w:val="18"/>
          <w:lang w:val="es-ES_tradnl"/>
        </w:rPr>
        <w:t>Precios de estancias cortas para estudiantes:</w:t>
      </w:r>
    </w:p>
    <w:p w14:paraId="1A9944F5" w14:textId="77777777" w:rsidR="00FA4B2E" w:rsidRPr="0029071D" w:rsidRDefault="00FA4B2E">
      <w:pPr>
        <w:pStyle w:val="Textoindependiente"/>
        <w:spacing w:before="6"/>
        <w:rPr>
          <w:b/>
          <w:lang w:val="es-ES_tradnl"/>
        </w:rPr>
      </w:pPr>
    </w:p>
    <w:p w14:paraId="04F72EE5" w14:textId="77777777" w:rsidR="00FA4B2E" w:rsidRPr="0029071D" w:rsidRDefault="00000000">
      <w:pPr>
        <w:pStyle w:val="Prrafodelista"/>
        <w:numPr>
          <w:ilvl w:val="0"/>
          <w:numId w:val="5"/>
        </w:numPr>
        <w:tabs>
          <w:tab w:val="left" w:pos="2203"/>
        </w:tabs>
        <w:rPr>
          <w:sz w:val="18"/>
          <w:lang w:val="es-ES_tradnl"/>
        </w:rPr>
      </w:pPr>
      <w:r w:rsidRPr="0029071D">
        <w:rPr>
          <w:sz w:val="18"/>
          <w:lang w:val="es-ES_tradnl"/>
        </w:rPr>
        <w:t>Residencia universitaria del campus de Tafira (pensión</w:t>
      </w:r>
      <w:r w:rsidRPr="0029071D">
        <w:rPr>
          <w:spacing w:val="-5"/>
          <w:sz w:val="18"/>
          <w:lang w:val="es-ES_tradnl"/>
        </w:rPr>
        <w:t xml:space="preserve"> </w:t>
      </w:r>
      <w:r w:rsidRPr="0029071D">
        <w:rPr>
          <w:sz w:val="18"/>
          <w:lang w:val="es-ES_tradnl"/>
        </w:rPr>
        <w:t>completa):</w:t>
      </w:r>
    </w:p>
    <w:p w14:paraId="19CEAA09" w14:textId="77777777" w:rsidR="00FA4B2E" w:rsidRPr="0029071D" w:rsidRDefault="00FA4B2E">
      <w:pPr>
        <w:pStyle w:val="Textoindependiente"/>
        <w:spacing w:before="11"/>
        <w:rPr>
          <w:sz w:val="17"/>
          <w:lang w:val="es-ES_tradnl"/>
        </w:rPr>
      </w:pPr>
    </w:p>
    <w:tbl>
      <w:tblPr>
        <w:tblStyle w:val="TableNormal"/>
        <w:tblW w:w="0" w:type="auto"/>
        <w:tblInd w:w="4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7"/>
        <w:gridCol w:w="1406"/>
      </w:tblGrid>
      <w:tr w:rsidR="00FA4B2E" w14:paraId="5BCFEBED" w14:textId="77777777">
        <w:trPr>
          <w:trHeight w:val="328"/>
        </w:trPr>
        <w:tc>
          <w:tcPr>
            <w:tcW w:w="3247" w:type="dxa"/>
          </w:tcPr>
          <w:p w14:paraId="285DE081" w14:textId="77777777" w:rsidR="00FA4B2E" w:rsidRDefault="00000000">
            <w:pPr>
              <w:pStyle w:val="TableParagraph"/>
              <w:spacing w:before="54"/>
              <w:ind w:left="59"/>
              <w:rPr>
                <w:b/>
                <w:sz w:val="18"/>
              </w:rPr>
            </w:pPr>
            <w:r>
              <w:rPr>
                <w:b/>
                <w:sz w:val="18"/>
              </w:rPr>
              <w:t>Precio por habitación</w:t>
            </w:r>
          </w:p>
        </w:tc>
        <w:tc>
          <w:tcPr>
            <w:tcW w:w="1406" w:type="dxa"/>
          </w:tcPr>
          <w:p w14:paraId="347A8869" w14:textId="77777777" w:rsidR="00FA4B2E" w:rsidRDefault="00000000">
            <w:pPr>
              <w:pStyle w:val="TableParagraph"/>
              <w:spacing w:before="54"/>
              <w:ind w:left="355"/>
              <w:rPr>
                <w:b/>
                <w:sz w:val="18"/>
              </w:rPr>
            </w:pPr>
            <w:r>
              <w:rPr>
                <w:b/>
                <w:sz w:val="18"/>
              </w:rPr>
              <w:t>PRECIO</w:t>
            </w:r>
          </w:p>
        </w:tc>
      </w:tr>
      <w:tr w:rsidR="00FA4B2E" w14:paraId="2B8690A8" w14:textId="77777777">
        <w:trPr>
          <w:trHeight w:val="326"/>
        </w:trPr>
        <w:tc>
          <w:tcPr>
            <w:tcW w:w="3247" w:type="dxa"/>
          </w:tcPr>
          <w:p w14:paraId="529ABD63" w14:textId="77777777" w:rsidR="00FA4B2E" w:rsidRDefault="00000000">
            <w:pPr>
              <w:pStyle w:val="TableParagraph"/>
              <w:spacing w:before="59"/>
              <w:ind w:left="59"/>
              <w:rPr>
                <w:sz w:val="18"/>
              </w:rPr>
            </w:pPr>
            <w:r>
              <w:rPr>
                <w:sz w:val="18"/>
              </w:rPr>
              <w:t>Precio por día</w:t>
            </w:r>
          </w:p>
        </w:tc>
        <w:tc>
          <w:tcPr>
            <w:tcW w:w="1406" w:type="dxa"/>
          </w:tcPr>
          <w:p w14:paraId="15605416" w14:textId="77777777" w:rsidR="00FA4B2E" w:rsidRDefault="00000000">
            <w:pPr>
              <w:pStyle w:val="TableParagraph"/>
              <w:spacing w:before="59"/>
              <w:ind w:right="77"/>
              <w:jc w:val="right"/>
              <w:rPr>
                <w:sz w:val="18"/>
              </w:rPr>
            </w:pPr>
            <w:r>
              <w:rPr>
                <w:sz w:val="18"/>
              </w:rPr>
              <w:t>20,30 €</w:t>
            </w:r>
          </w:p>
        </w:tc>
      </w:tr>
      <w:tr w:rsidR="00FA4B2E" w14:paraId="06E2B0A2" w14:textId="77777777">
        <w:trPr>
          <w:trHeight w:val="328"/>
        </w:trPr>
        <w:tc>
          <w:tcPr>
            <w:tcW w:w="3247" w:type="dxa"/>
          </w:tcPr>
          <w:p w14:paraId="64684D81" w14:textId="77777777" w:rsidR="00FA4B2E" w:rsidRDefault="00000000">
            <w:pPr>
              <w:pStyle w:val="TableParagraph"/>
              <w:spacing w:before="59"/>
              <w:ind w:left="59"/>
              <w:rPr>
                <w:sz w:val="18"/>
              </w:rPr>
            </w:pPr>
            <w:r>
              <w:rPr>
                <w:sz w:val="18"/>
              </w:rPr>
              <w:t>Mes completo</w:t>
            </w:r>
          </w:p>
        </w:tc>
        <w:tc>
          <w:tcPr>
            <w:tcW w:w="1406" w:type="dxa"/>
          </w:tcPr>
          <w:p w14:paraId="10722ADA" w14:textId="77777777" w:rsidR="00FA4B2E" w:rsidRDefault="00000000">
            <w:pPr>
              <w:pStyle w:val="TableParagraph"/>
              <w:spacing w:before="59"/>
              <w:ind w:right="77"/>
              <w:jc w:val="right"/>
              <w:rPr>
                <w:sz w:val="18"/>
              </w:rPr>
            </w:pPr>
            <w:r>
              <w:rPr>
                <w:sz w:val="18"/>
              </w:rPr>
              <w:t>608,91 €</w:t>
            </w:r>
          </w:p>
        </w:tc>
      </w:tr>
    </w:tbl>
    <w:p w14:paraId="419EFC9C" w14:textId="77777777" w:rsidR="00FA4B2E" w:rsidRDefault="00FA4B2E">
      <w:pPr>
        <w:pStyle w:val="Textoindependiente"/>
        <w:spacing w:before="10"/>
        <w:rPr>
          <w:sz w:val="17"/>
        </w:rPr>
      </w:pPr>
    </w:p>
    <w:p w14:paraId="0B4DCAA3" w14:textId="77777777" w:rsidR="00FA4B2E" w:rsidRPr="0029071D" w:rsidRDefault="00000000">
      <w:pPr>
        <w:pStyle w:val="Prrafodelista"/>
        <w:numPr>
          <w:ilvl w:val="0"/>
          <w:numId w:val="5"/>
        </w:numPr>
        <w:tabs>
          <w:tab w:val="left" w:pos="2203"/>
        </w:tabs>
        <w:rPr>
          <w:sz w:val="18"/>
          <w:lang w:val="es-ES_tradnl"/>
        </w:rPr>
      </w:pPr>
      <w:r w:rsidRPr="0029071D">
        <w:rPr>
          <w:sz w:val="18"/>
          <w:lang w:val="es-ES_tradnl"/>
        </w:rPr>
        <w:t>Apartamentos universitarios del campus de Tafira</w:t>
      </w:r>
      <w:r w:rsidRPr="0029071D">
        <w:rPr>
          <w:spacing w:val="-5"/>
          <w:sz w:val="18"/>
          <w:lang w:val="es-ES_tradnl"/>
        </w:rPr>
        <w:t xml:space="preserve"> </w:t>
      </w:r>
      <w:r w:rsidRPr="0029071D">
        <w:rPr>
          <w:sz w:val="18"/>
          <w:lang w:val="es-ES_tradnl"/>
        </w:rPr>
        <w:t>(alojamiento):</w:t>
      </w:r>
    </w:p>
    <w:p w14:paraId="42637A26" w14:textId="77777777" w:rsidR="00FA4B2E" w:rsidRPr="0029071D" w:rsidRDefault="00FA4B2E">
      <w:pPr>
        <w:pStyle w:val="Textoindependiente"/>
        <w:spacing w:before="11"/>
        <w:rPr>
          <w:sz w:val="17"/>
          <w:lang w:val="es-ES_tradnl"/>
        </w:rPr>
      </w:pPr>
    </w:p>
    <w:tbl>
      <w:tblPr>
        <w:tblStyle w:val="TableNormal"/>
        <w:tblW w:w="0" w:type="auto"/>
        <w:tblInd w:w="4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0"/>
        <w:gridCol w:w="2263"/>
      </w:tblGrid>
      <w:tr w:rsidR="00FA4B2E" w14:paraId="6C205A04" w14:textId="77777777">
        <w:trPr>
          <w:trHeight w:val="328"/>
        </w:trPr>
        <w:tc>
          <w:tcPr>
            <w:tcW w:w="2390" w:type="dxa"/>
          </w:tcPr>
          <w:p w14:paraId="7D51E0B6" w14:textId="77777777" w:rsidR="00FA4B2E" w:rsidRDefault="00000000">
            <w:pPr>
              <w:pStyle w:val="TableParagraph"/>
              <w:spacing w:before="56"/>
              <w:ind w:left="271"/>
              <w:rPr>
                <w:b/>
                <w:sz w:val="18"/>
              </w:rPr>
            </w:pPr>
            <w:r>
              <w:rPr>
                <w:b/>
                <w:sz w:val="18"/>
              </w:rPr>
              <w:t>Precio por habitación</w:t>
            </w:r>
          </w:p>
        </w:tc>
        <w:tc>
          <w:tcPr>
            <w:tcW w:w="2263" w:type="dxa"/>
          </w:tcPr>
          <w:p w14:paraId="4926AF50" w14:textId="77777777" w:rsidR="00FA4B2E" w:rsidRDefault="00000000">
            <w:pPr>
              <w:pStyle w:val="TableParagraph"/>
              <w:spacing w:before="56"/>
              <w:ind w:left="764" w:right="758"/>
              <w:jc w:val="center"/>
              <w:rPr>
                <w:b/>
                <w:sz w:val="18"/>
              </w:rPr>
            </w:pPr>
            <w:r>
              <w:rPr>
                <w:b/>
                <w:sz w:val="18"/>
              </w:rPr>
              <w:t>PRECIO</w:t>
            </w:r>
          </w:p>
        </w:tc>
      </w:tr>
      <w:tr w:rsidR="00FA4B2E" w14:paraId="27C419DE" w14:textId="77777777">
        <w:trPr>
          <w:trHeight w:val="326"/>
        </w:trPr>
        <w:tc>
          <w:tcPr>
            <w:tcW w:w="2390" w:type="dxa"/>
          </w:tcPr>
          <w:p w14:paraId="302A3002" w14:textId="77777777" w:rsidR="00FA4B2E" w:rsidRDefault="00000000">
            <w:pPr>
              <w:pStyle w:val="TableParagraph"/>
              <w:spacing w:before="59"/>
              <w:ind w:left="59"/>
              <w:rPr>
                <w:sz w:val="18"/>
              </w:rPr>
            </w:pPr>
            <w:r>
              <w:rPr>
                <w:sz w:val="18"/>
              </w:rPr>
              <w:t>Precio por día</w:t>
            </w:r>
          </w:p>
        </w:tc>
        <w:tc>
          <w:tcPr>
            <w:tcW w:w="2263" w:type="dxa"/>
          </w:tcPr>
          <w:p w14:paraId="5D808D93" w14:textId="77777777" w:rsidR="00FA4B2E" w:rsidRDefault="00000000">
            <w:pPr>
              <w:pStyle w:val="TableParagraph"/>
              <w:spacing w:before="59"/>
              <w:ind w:right="77"/>
              <w:jc w:val="right"/>
              <w:rPr>
                <w:sz w:val="18"/>
              </w:rPr>
            </w:pPr>
            <w:r>
              <w:rPr>
                <w:sz w:val="18"/>
              </w:rPr>
              <w:t>14,40 €</w:t>
            </w:r>
          </w:p>
        </w:tc>
      </w:tr>
      <w:tr w:rsidR="00FA4B2E" w14:paraId="4A1E9DCC" w14:textId="77777777">
        <w:trPr>
          <w:trHeight w:val="328"/>
        </w:trPr>
        <w:tc>
          <w:tcPr>
            <w:tcW w:w="2390" w:type="dxa"/>
          </w:tcPr>
          <w:p w14:paraId="29212ED8" w14:textId="77777777" w:rsidR="00FA4B2E" w:rsidRDefault="00000000">
            <w:pPr>
              <w:pStyle w:val="TableParagraph"/>
              <w:spacing w:before="59"/>
              <w:ind w:left="59"/>
              <w:rPr>
                <w:sz w:val="18"/>
              </w:rPr>
            </w:pPr>
            <w:r>
              <w:rPr>
                <w:sz w:val="18"/>
              </w:rPr>
              <w:t>Mes completo</w:t>
            </w:r>
          </w:p>
        </w:tc>
        <w:tc>
          <w:tcPr>
            <w:tcW w:w="2263" w:type="dxa"/>
          </w:tcPr>
          <w:p w14:paraId="790EDC19" w14:textId="77777777" w:rsidR="00FA4B2E" w:rsidRDefault="00000000">
            <w:pPr>
              <w:pStyle w:val="TableParagraph"/>
              <w:spacing w:before="59"/>
              <w:ind w:right="77"/>
              <w:jc w:val="right"/>
              <w:rPr>
                <w:sz w:val="18"/>
              </w:rPr>
            </w:pPr>
            <w:r>
              <w:rPr>
                <w:sz w:val="18"/>
              </w:rPr>
              <w:t>431,97 €</w:t>
            </w:r>
          </w:p>
        </w:tc>
      </w:tr>
      <w:tr w:rsidR="00FA4B2E" w14:paraId="7460A16A" w14:textId="77777777">
        <w:trPr>
          <w:trHeight w:val="326"/>
        </w:trPr>
        <w:tc>
          <w:tcPr>
            <w:tcW w:w="2390" w:type="dxa"/>
          </w:tcPr>
          <w:p w14:paraId="1398788C" w14:textId="77777777" w:rsidR="00FA4B2E" w:rsidRDefault="00000000">
            <w:pPr>
              <w:pStyle w:val="TableParagraph"/>
              <w:spacing w:before="59"/>
              <w:ind w:left="59"/>
              <w:rPr>
                <w:sz w:val="18"/>
              </w:rPr>
            </w:pPr>
            <w:r>
              <w:rPr>
                <w:sz w:val="18"/>
              </w:rPr>
              <w:t>Precio por cama supletoria</w:t>
            </w:r>
          </w:p>
        </w:tc>
        <w:tc>
          <w:tcPr>
            <w:tcW w:w="2263" w:type="dxa"/>
          </w:tcPr>
          <w:p w14:paraId="5B5559BD" w14:textId="77777777" w:rsidR="00FA4B2E" w:rsidRDefault="00000000">
            <w:pPr>
              <w:pStyle w:val="TableParagraph"/>
              <w:spacing w:before="59"/>
              <w:ind w:right="76"/>
              <w:jc w:val="right"/>
              <w:rPr>
                <w:sz w:val="18"/>
              </w:rPr>
            </w:pPr>
            <w:r>
              <w:rPr>
                <w:sz w:val="18"/>
              </w:rPr>
              <w:t>50%</w:t>
            </w:r>
          </w:p>
        </w:tc>
      </w:tr>
    </w:tbl>
    <w:p w14:paraId="3A1D6614" w14:textId="77777777" w:rsidR="00FA4B2E" w:rsidRDefault="00FA4B2E">
      <w:pPr>
        <w:jc w:val="right"/>
        <w:rPr>
          <w:sz w:val="18"/>
        </w:rPr>
        <w:sectPr w:rsidR="00FA4B2E" w:rsidSect="000D4F69">
          <w:pgSz w:w="14180" w:h="16840"/>
          <w:pgMar w:top="1320" w:right="2020" w:bottom="520" w:left="460" w:header="0" w:footer="320" w:gutter="0"/>
          <w:cols w:space="720"/>
        </w:sectPr>
      </w:pPr>
    </w:p>
    <w:p w14:paraId="14E1EFCD" w14:textId="77777777" w:rsidR="00FA4B2E" w:rsidRDefault="00000000">
      <w:pPr>
        <w:pStyle w:val="Textoindependiente"/>
        <w:rPr>
          <w:sz w:val="20"/>
        </w:rPr>
      </w:pPr>
      <w:r>
        <w:pict w14:anchorId="13D0AFA9">
          <v:shape id="_x0000_s2062" type="#_x0000_t202" style="position:absolute;margin-left:681.25pt;margin-top:546.65pt;width:14.75pt;height:266.3pt;z-index:251738112;mso-position-horizontal-relative:page;mso-position-vertical-relative:page" filled="f" stroked="f">
            <v:textbox style="layout-flow:vertical;mso-layout-flow-alt:bottom-to-top" inset="0,0,0,0">
              <w:txbxContent>
                <w:p w14:paraId="2AC4FB25"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76</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p w14:paraId="3AB9397B" w14:textId="77777777" w:rsidR="00FA4B2E" w:rsidRDefault="00FA4B2E">
      <w:pPr>
        <w:pStyle w:val="Textoindependiente"/>
        <w:rPr>
          <w:sz w:val="20"/>
        </w:rPr>
      </w:pPr>
    </w:p>
    <w:p w14:paraId="6EDEEB63" w14:textId="77777777" w:rsidR="00FA4B2E" w:rsidRDefault="00FA4B2E">
      <w:pPr>
        <w:pStyle w:val="Textoindependiente"/>
        <w:rPr>
          <w:sz w:val="20"/>
        </w:rPr>
      </w:pPr>
    </w:p>
    <w:p w14:paraId="78F92EA5" w14:textId="77777777" w:rsidR="00FA4B2E" w:rsidRDefault="00FA4B2E">
      <w:pPr>
        <w:pStyle w:val="Textoindependiente"/>
        <w:rPr>
          <w:sz w:val="20"/>
        </w:rPr>
      </w:pPr>
    </w:p>
    <w:p w14:paraId="0A7F6F8C" w14:textId="77777777" w:rsidR="00FA4B2E" w:rsidRDefault="00FA4B2E">
      <w:pPr>
        <w:pStyle w:val="Textoindependiente"/>
        <w:rPr>
          <w:sz w:val="20"/>
        </w:rPr>
      </w:pPr>
    </w:p>
    <w:p w14:paraId="55E70E39" w14:textId="77777777" w:rsidR="00FA4B2E" w:rsidRDefault="00FA4B2E">
      <w:pPr>
        <w:pStyle w:val="Textoindependiente"/>
        <w:rPr>
          <w:sz w:val="20"/>
        </w:rPr>
      </w:pPr>
    </w:p>
    <w:p w14:paraId="1C197BAC" w14:textId="77777777" w:rsidR="00FA4B2E" w:rsidRDefault="00FA4B2E">
      <w:pPr>
        <w:pStyle w:val="Textoindependiente"/>
        <w:rPr>
          <w:sz w:val="20"/>
        </w:rPr>
      </w:pPr>
    </w:p>
    <w:p w14:paraId="18AA3C98" w14:textId="77777777" w:rsidR="00FA4B2E" w:rsidRDefault="00FA4B2E">
      <w:pPr>
        <w:pStyle w:val="Textoindependiente"/>
        <w:spacing w:before="1"/>
        <w:rPr>
          <w:sz w:val="19"/>
        </w:rPr>
      </w:pPr>
    </w:p>
    <w:p w14:paraId="55E35528" w14:textId="77777777" w:rsidR="00FA4B2E" w:rsidRPr="0029071D" w:rsidRDefault="00000000">
      <w:pPr>
        <w:pStyle w:val="Prrafodelista"/>
        <w:numPr>
          <w:ilvl w:val="0"/>
          <w:numId w:val="5"/>
        </w:numPr>
        <w:tabs>
          <w:tab w:val="left" w:pos="2203"/>
        </w:tabs>
        <w:spacing w:before="94"/>
        <w:rPr>
          <w:sz w:val="18"/>
          <w:lang w:val="es-ES_tradnl"/>
        </w:rPr>
      </w:pPr>
      <w:r w:rsidRPr="0029071D">
        <w:rPr>
          <w:sz w:val="18"/>
          <w:lang w:val="es-ES_tradnl"/>
        </w:rPr>
        <w:t>Residencia universitaria de Las Palmas (alojamiento):</w:t>
      </w:r>
    </w:p>
    <w:p w14:paraId="0D46B361" w14:textId="77777777" w:rsidR="00FA4B2E" w:rsidRPr="0029071D" w:rsidRDefault="00FA4B2E">
      <w:pPr>
        <w:pStyle w:val="Textoindependiente"/>
        <w:spacing w:before="11"/>
        <w:rPr>
          <w:sz w:val="17"/>
          <w:lang w:val="es-ES_tradnl"/>
        </w:rPr>
      </w:pPr>
    </w:p>
    <w:p w14:paraId="6C5C4D87" w14:textId="77777777" w:rsidR="00FA4B2E" w:rsidRDefault="00000000">
      <w:pPr>
        <w:pStyle w:val="Prrafodelista"/>
        <w:numPr>
          <w:ilvl w:val="0"/>
          <w:numId w:val="5"/>
        </w:numPr>
        <w:tabs>
          <w:tab w:val="left" w:pos="2203"/>
        </w:tabs>
        <w:rPr>
          <w:sz w:val="18"/>
        </w:rPr>
      </w:pPr>
      <w:r>
        <w:rPr>
          <w:sz w:val="18"/>
        </w:rPr>
        <w:t>Habitaciones dobles:</w:t>
      </w:r>
    </w:p>
    <w:p w14:paraId="2C172436" w14:textId="77777777" w:rsidR="00FA4B2E" w:rsidRDefault="00FA4B2E">
      <w:pPr>
        <w:pStyle w:val="Textoindependiente"/>
        <w:spacing w:before="11"/>
        <w:rPr>
          <w:sz w:val="17"/>
        </w:rPr>
      </w:pPr>
    </w:p>
    <w:tbl>
      <w:tblPr>
        <w:tblStyle w:val="TableNormal"/>
        <w:tblW w:w="0" w:type="auto"/>
        <w:tblInd w:w="4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7"/>
        <w:gridCol w:w="1471"/>
      </w:tblGrid>
      <w:tr w:rsidR="00FA4B2E" w14:paraId="03DAD755" w14:textId="77777777">
        <w:trPr>
          <w:trHeight w:val="337"/>
        </w:trPr>
        <w:tc>
          <w:tcPr>
            <w:tcW w:w="3007" w:type="dxa"/>
          </w:tcPr>
          <w:p w14:paraId="0ED50250" w14:textId="77777777" w:rsidR="00FA4B2E" w:rsidRDefault="00000000">
            <w:pPr>
              <w:pStyle w:val="TableParagraph"/>
              <w:spacing w:before="89"/>
              <w:ind w:left="59"/>
              <w:rPr>
                <w:b/>
                <w:sz w:val="16"/>
              </w:rPr>
            </w:pPr>
            <w:r>
              <w:rPr>
                <w:b/>
                <w:sz w:val="16"/>
              </w:rPr>
              <w:t>Precio por persona</w:t>
            </w:r>
          </w:p>
        </w:tc>
        <w:tc>
          <w:tcPr>
            <w:tcW w:w="1471" w:type="dxa"/>
          </w:tcPr>
          <w:p w14:paraId="1CC6709C" w14:textId="77777777" w:rsidR="00FA4B2E" w:rsidRDefault="00000000">
            <w:pPr>
              <w:pStyle w:val="TableParagraph"/>
              <w:spacing w:before="89"/>
              <w:ind w:left="427"/>
              <w:rPr>
                <w:b/>
                <w:sz w:val="16"/>
              </w:rPr>
            </w:pPr>
            <w:r>
              <w:rPr>
                <w:b/>
                <w:sz w:val="16"/>
              </w:rPr>
              <w:t>PRECIO</w:t>
            </w:r>
          </w:p>
        </w:tc>
      </w:tr>
      <w:tr w:rsidR="00FA4B2E" w14:paraId="1252F454" w14:textId="77777777">
        <w:trPr>
          <w:trHeight w:val="337"/>
        </w:trPr>
        <w:tc>
          <w:tcPr>
            <w:tcW w:w="3007" w:type="dxa"/>
          </w:tcPr>
          <w:p w14:paraId="7D83965E" w14:textId="77777777" w:rsidR="00FA4B2E" w:rsidRDefault="00000000">
            <w:pPr>
              <w:pStyle w:val="TableParagraph"/>
              <w:spacing w:before="92"/>
              <w:ind w:left="59"/>
              <w:rPr>
                <w:sz w:val="16"/>
              </w:rPr>
            </w:pPr>
            <w:r>
              <w:rPr>
                <w:sz w:val="16"/>
              </w:rPr>
              <w:t>Precio por día</w:t>
            </w:r>
          </w:p>
        </w:tc>
        <w:tc>
          <w:tcPr>
            <w:tcW w:w="1471" w:type="dxa"/>
          </w:tcPr>
          <w:p w14:paraId="3C2C80B8" w14:textId="77777777" w:rsidR="00FA4B2E" w:rsidRDefault="00000000">
            <w:pPr>
              <w:pStyle w:val="TableParagraph"/>
              <w:spacing w:before="92"/>
              <w:ind w:right="73"/>
              <w:jc w:val="right"/>
              <w:rPr>
                <w:sz w:val="16"/>
              </w:rPr>
            </w:pPr>
            <w:r>
              <w:rPr>
                <w:sz w:val="16"/>
              </w:rPr>
              <w:t>17,81 €</w:t>
            </w:r>
          </w:p>
        </w:tc>
      </w:tr>
      <w:tr w:rsidR="00FA4B2E" w14:paraId="135987B4" w14:textId="77777777">
        <w:trPr>
          <w:trHeight w:val="340"/>
        </w:trPr>
        <w:tc>
          <w:tcPr>
            <w:tcW w:w="3007" w:type="dxa"/>
          </w:tcPr>
          <w:p w14:paraId="1373FA0F" w14:textId="77777777" w:rsidR="00FA4B2E" w:rsidRDefault="00000000">
            <w:pPr>
              <w:pStyle w:val="TableParagraph"/>
              <w:spacing w:before="92"/>
              <w:ind w:left="59"/>
              <w:rPr>
                <w:sz w:val="16"/>
              </w:rPr>
            </w:pPr>
            <w:r>
              <w:rPr>
                <w:sz w:val="16"/>
              </w:rPr>
              <w:t>Mes completo</w:t>
            </w:r>
          </w:p>
        </w:tc>
        <w:tc>
          <w:tcPr>
            <w:tcW w:w="1471" w:type="dxa"/>
          </w:tcPr>
          <w:p w14:paraId="634CC61F" w14:textId="77777777" w:rsidR="00FA4B2E" w:rsidRDefault="00000000">
            <w:pPr>
              <w:pStyle w:val="TableParagraph"/>
              <w:spacing w:before="92"/>
              <w:ind w:right="76"/>
              <w:jc w:val="right"/>
              <w:rPr>
                <w:sz w:val="16"/>
              </w:rPr>
            </w:pPr>
            <w:r>
              <w:rPr>
                <w:sz w:val="16"/>
              </w:rPr>
              <w:t>534,24 €</w:t>
            </w:r>
          </w:p>
        </w:tc>
      </w:tr>
    </w:tbl>
    <w:p w14:paraId="6CB7C234" w14:textId="77777777" w:rsidR="00FA4B2E" w:rsidRDefault="00FA4B2E">
      <w:pPr>
        <w:pStyle w:val="Textoindependiente"/>
        <w:spacing w:before="10"/>
        <w:rPr>
          <w:sz w:val="17"/>
        </w:rPr>
      </w:pPr>
    </w:p>
    <w:p w14:paraId="60A23F79" w14:textId="77777777" w:rsidR="00FA4B2E" w:rsidRDefault="00000000">
      <w:pPr>
        <w:pStyle w:val="Prrafodelista"/>
        <w:numPr>
          <w:ilvl w:val="0"/>
          <w:numId w:val="5"/>
        </w:numPr>
        <w:tabs>
          <w:tab w:val="left" w:pos="2203"/>
        </w:tabs>
        <w:rPr>
          <w:sz w:val="18"/>
        </w:rPr>
      </w:pPr>
      <w:r>
        <w:rPr>
          <w:sz w:val="18"/>
        </w:rPr>
        <w:t>Habitaciones individuales:</w:t>
      </w:r>
    </w:p>
    <w:p w14:paraId="4B69E517" w14:textId="77777777" w:rsidR="00FA4B2E" w:rsidRDefault="00FA4B2E">
      <w:pPr>
        <w:pStyle w:val="Textoindependiente"/>
        <w:spacing w:before="11"/>
        <w:rPr>
          <w:sz w:val="17"/>
        </w:rPr>
      </w:pPr>
    </w:p>
    <w:tbl>
      <w:tblPr>
        <w:tblStyle w:val="TableNormal"/>
        <w:tblW w:w="0" w:type="auto"/>
        <w:tblInd w:w="4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7"/>
        <w:gridCol w:w="1471"/>
      </w:tblGrid>
      <w:tr w:rsidR="00FA4B2E" w14:paraId="4C7C469E" w14:textId="77777777">
        <w:trPr>
          <w:trHeight w:val="304"/>
        </w:trPr>
        <w:tc>
          <w:tcPr>
            <w:tcW w:w="3007" w:type="dxa"/>
          </w:tcPr>
          <w:p w14:paraId="38867EEB" w14:textId="77777777" w:rsidR="00FA4B2E" w:rsidRDefault="00000000">
            <w:pPr>
              <w:pStyle w:val="TableParagraph"/>
              <w:spacing w:before="56"/>
              <w:ind w:left="59"/>
              <w:rPr>
                <w:b/>
                <w:sz w:val="16"/>
              </w:rPr>
            </w:pPr>
            <w:r>
              <w:rPr>
                <w:b/>
                <w:sz w:val="16"/>
              </w:rPr>
              <w:t>Precio por persona</w:t>
            </w:r>
          </w:p>
        </w:tc>
        <w:tc>
          <w:tcPr>
            <w:tcW w:w="1471" w:type="dxa"/>
          </w:tcPr>
          <w:p w14:paraId="1ABFD5DD" w14:textId="77777777" w:rsidR="00FA4B2E" w:rsidRDefault="00000000">
            <w:pPr>
              <w:pStyle w:val="TableParagraph"/>
              <w:spacing w:before="56"/>
              <w:ind w:left="427"/>
              <w:rPr>
                <w:b/>
                <w:sz w:val="16"/>
              </w:rPr>
            </w:pPr>
            <w:r>
              <w:rPr>
                <w:b/>
                <w:sz w:val="16"/>
              </w:rPr>
              <w:t>PRECIO</w:t>
            </w:r>
          </w:p>
        </w:tc>
      </w:tr>
      <w:tr w:rsidR="00FA4B2E" w14:paraId="40FA9724" w14:textId="77777777">
        <w:trPr>
          <w:trHeight w:val="304"/>
        </w:trPr>
        <w:tc>
          <w:tcPr>
            <w:tcW w:w="3007" w:type="dxa"/>
          </w:tcPr>
          <w:p w14:paraId="56ADF23D" w14:textId="77777777" w:rsidR="00FA4B2E" w:rsidRDefault="00000000">
            <w:pPr>
              <w:pStyle w:val="TableParagraph"/>
              <w:spacing w:before="58"/>
              <w:ind w:left="59"/>
              <w:rPr>
                <w:sz w:val="16"/>
              </w:rPr>
            </w:pPr>
            <w:r>
              <w:rPr>
                <w:sz w:val="16"/>
              </w:rPr>
              <w:t>Precio por día</w:t>
            </w:r>
          </w:p>
        </w:tc>
        <w:tc>
          <w:tcPr>
            <w:tcW w:w="1471" w:type="dxa"/>
          </w:tcPr>
          <w:p w14:paraId="6A32FC01" w14:textId="77777777" w:rsidR="00FA4B2E" w:rsidRDefault="00000000">
            <w:pPr>
              <w:pStyle w:val="TableParagraph"/>
              <w:spacing w:before="58"/>
              <w:ind w:right="73"/>
              <w:jc w:val="right"/>
              <w:rPr>
                <w:sz w:val="16"/>
              </w:rPr>
            </w:pPr>
            <w:r>
              <w:rPr>
                <w:sz w:val="16"/>
              </w:rPr>
              <w:t>20,40 €</w:t>
            </w:r>
          </w:p>
        </w:tc>
      </w:tr>
      <w:tr w:rsidR="00FA4B2E" w14:paraId="38FC5638" w14:textId="77777777">
        <w:trPr>
          <w:trHeight w:val="304"/>
        </w:trPr>
        <w:tc>
          <w:tcPr>
            <w:tcW w:w="3007" w:type="dxa"/>
          </w:tcPr>
          <w:p w14:paraId="688525AE" w14:textId="77777777" w:rsidR="00FA4B2E" w:rsidRDefault="00000000">
            <w:pPr>
              <w:pStyle w:val="TableParagraph"/>
              <w:spacing w:before="58"/>
              <w:ind w:left="59"/>
              <w:rPr>
                <w:sz w:val="16"/>
              </w:rPr>
            </w:pPr>
            <w:r>
              <w:rPr>
                <w:sz w:val="16"/>
              </w:rPr>
              <w:t>Mes completo</w:t>
            </w:r>
          </w:p>
        </w:tc>
        <w:tc>
          <w:tcPr>
            <w:tcW w:w="1471" w:type="dxa"/>
          </w:tcPr>
          <w:p w14:paraId="570369BD" w14:textId="77777777" w:rsidR="00FA4B2E" w:rsidRDefault="00000000">
            <w:pPr>
              <w:pStyle w:val="TableParagraph"/>
              <w:spacing w:before="58"/>
              <w:ind w:right="76"/>
              <w:jc w:val="right"/>
              <w:rPr>
                <w:sz w:val="16"/>
              </w:rPr>
            </w:pPr>
            <w:r>
              <w:rPr>
                <w:sz w:val="16"/>
              </w:rPr>
              <w:t>611,95 €</w:t>
            </w:r>
          </w:p>
        </w:tc>
      </w:tr>
    </w:tbl>
    <w:p w14:paraId="43848506" w14:textId="77777777" w:rsidR="00FA4B2E" w:rsidRDefault="00FA4B2E">
      <w:pPr>
        <w:pStyle w:val="Textoindependiente"/>
        <w:spacing w:before="5"/>
        <w:rPr>
          <w:sz w:val="17"/>
        </w:rPr>
      </w:pPr>
    </w:p>
    <w:p w14:paraId="4DF0197C" w14:textId="77777777" w:rsidR="00FA4B2E" w:rsidRPr="0029071D" w:rsidRDefault="00000000">
      <w:pPr>
        <w:pStyle w:val="Ttulo5"/>
        <w:rPr>
          <w:lang w:val="es-ES_tradnl"/>
        </w:rPr>
      </w:pPr>
      <w:r w:rsidRPr="0029071D">
        <w:rPr>
          <w:lang w:val="es-ES_tradnl"/>
        </w:rPr>
        <w:t>Descuentos de grupos para estancias cortas de estudiantes:</w:t>
      </w:r>
    </w:p>
    <w:p w14:paraId="0F0E8FE1" w14:textId="77777777" w:rsidR="00FA4B2E" w:rsidRPr="0029071D" w:rsidRDefault="00FA4B2E">
      <w:pPr>
        <w:pStyle w:val="Textoindependiente"/>
        <w:spacing w:before="6"/>
        <w:rPr>
          <w:b/>
          <w:lang w:val="es-ES_tradnl"/>
        </w:rPr>
      </w:pPr>
    </w:p>
    <w:p w14:paraId="3CB25872" w14:textId="77777777" w:rsidR="00FA4B2E" w:rsidRPr="0029071D" w:rsidRDefault="00000000">
      <w:pPr>
        <w:pStyle w:val="Textoindependiente"/>
        <w:ind w:left="2092" w:right="722"/>
        <w:rPr>
          <w:lang w:val="es-ES_tradnl"/>
        </w:rPr>
      </w:pPr>
      <w:r w:rsidRPr="0029071D">
        <w:rPr>
          <w:lang w:val="es-ES_tradnl"/>
        </w:rPr>
        <w:t>A continuación se detallan porcentajes de descuento a aplicar sobre los precios anteriores para las estancias de grupos en función del número de personas que componen el mismo.</w:t>
      </w:r>
    </w:p>
    <w:p w14:paraId="20F7DF9D" w14:textId="77777777" w:rsidR="00FA4B2E" w:rsidRPr="0029071D" w:rsidRDefault="00FA4B2E">
      <w:pPr>
        <w:pStyle w:val="Textoindependiente"/>
        <w:spacing w:before="10" w:after="1"/>
        <w:rPr>
          <w:sz w:val="17"/>
          <w:lang w:val="es-ES_tradnl"/>
        </w:rPr>
      </w:pPr>
    </w:p>
    <w:tbl>
      <w:tblPr>
        <w:tblStyle w:val="TableNormal"/>
        <w:tblW w:w="0" w:type="auto"/>
        <w:tblInd w:w="2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1"/>
        <w:gridCol w:w="2534"/>
      </w:tblGrid>
      <w:tr w:rsidR="00FA4B2E" w14:paraId="7DDA932F" w14:textId="77777777">
        <w:trPr>
          <w:trHeight w:val="304"/>
        </w:trPr>
        <w:tc>
          <w:tcPr>
            <w:tcW w:w="4831" w:type="dxa"/>
          </w:tcPr>
          <w:p w14:paraId="604A477A" w14:textId="77777777" w:rsidR="00FA4B2E" w:rsidRPr="0029071D" w:rsidRDefault="00000000">
            <w:pPr>
              <w:pStyle w:val="TableParagraph"/>
              <w:spacing w:before="56"/>
              <w:ind w:left="59"/>
              <w:rPr>
                <w:b/>
                <w:sz w:val="16"/>
                <w:lang w:val="es-ES_tradnl"/>
              </w:rPr>
            </w:pPr>
            <w:r w:rsidRPr="0029071D">
              <w:rPr>
                <w:b/>
                <w:sz w:val="16"/>
                <w:lang w:val="es-ES_tradnl"/>
              </w:rPr>
              <w:t>NÚMERO DE PERSONAS INTEGRANTES DEL GRUPO</w:t>
            </w:r>
          </w:p>
        </w:tc>
        <w:tc>
          <w:tcPr>
            <w:tcW w:w="2534" w:type="dxa"/>
          </w:tcPr>
          <w:p w14:paraId="1CA4EB10" w14:textId="77777777" w:rsidR="00FA4B2E" w:rsidRDefault="00000000">
            <w:pPr>
              <w:pStyle w:val="TableParagraph"/>
              <w:spacing w:before="56"/>
              <w:ind w:left="261" w:right="257"/>
              <w:jc w:val="center"/>
              <w:rPr>
                <w:b/>
                <w:sz w:val="16"/>
              </w:rPr>
            </w:pPr>
            <w:r>
              <w:rPr>
                <w:b/>
                <w:sz w:val="16"/>
              </w:rPr>
              <w:t>DESCUENTO APLICABLE</w:t>
            </w:r>
          </w:p>
        </w:tc>
      </w:tr>
      <w:tr w:rsidR="00FA4B2E" w14:paraId="3670BDB6" w14:textId="77777777">
        <w:trPr>
          <w:trHeight w:val="304"/>
        </w:trPr>
        <w:tc>
          <w:tcPr>
            <w:tcW w:w="4831" w:type="dxa"/>
          </w:tcPr>
          <w:p w14:paraId="454D7220" w14:textId="77777777" w:rsidR="00FA4B2E" w:rsidRDefault="00000000">
            <w:pPr>
              <w:pStyle w:val="TableParagraph"/>
              <w:spacing w:before="58"/>
              <w:ind w:left="59"/>
              <w:rPr>
                <w:sz w:val="16"/>
              </w:rPr>
            </w:pPr>
            <w:r>
              <w:rPr>
                <w:sz w:val="16"/>
              </w:rPr>
              <w:t>Grupos entre 11 y 20</w:t>
            </w:r>
          </w:p>
        </w:tc>
        <w:tc>
          <w:tcPr>
            <w:tcW w:w="2534" w:type="dxa"/>
          </w:tcPr>
          <w:p w14:paraId="47201FCC" w14:textId="77777777" w:rsidR="00FA4B2E" w:rsidRDefault="00000000">
            <w:pPr>
              <w:pStyle w:val="TableParagraph"/>
              <w:spacing w:before="58"/>
              <w:ind w:left="235" w:right="257"/>
              <w:jc w:val="center"/>
              <w:rPr>
                <w:sz w:val="16"/>
              </w:rPr>
            </w:pPr>
            <w:r>
              <w:rPr>
                <w:sz w:val="16"/>
              </w:rPr>
              <w:t>10%</w:t>
            </w:r>
          </w:p>
        </w:tc>
      </w:tr>
      <w:tr w:rsidR="00FA4B2E" w14:paraId="0F11364B" w14:textId="77777777">
        <w:trPr>
          <w:trHeight w:val="304"/>
        </w:trPr>
        <w:tc>
          <w:tcPr>
            <w:tcW w:w="4831" w:type="dxa"/>
          </w:tcPr>
          <w:p w14:paraId="1E2AB879" w14:textId="77777777" w:rsidR="00FA4B2E" w:rsidRDefault="00000000">
            <w:pPr>
              <w:pStyle w:val="TableParagraph"/>
              <w:spacing w:before="58"/>
              <w:ind w:left="59"/>
              <w:rPr>
                <w:sz w:val="16"/>
              </w:rPr>
            </w:pPr>
            <w:r>
              <w:rPr>
                <w:sz w:val="16"/>
              </w:rPr>
              <w:t>Entre 21 y 50</w:t>
            </w:r>
          </w:p>
        </w:tc>
        <w:tc>
          <w:tcPr>
            <w:tcW w:w="2534" w:type="dxa"/>
          </w:tcPr>
          <w:p w14:paraId="67F3CD20" w14:textId="77777777" w:rsidR="00FA4B2E" w:rsidRDefault="00000000">
            <w:pPr>
              <w:pStyle w:val="TableParagraph"/>
              <w:spacing w:before="58"/>
              <w:ind w:left="235" w:right="257"/>
              <w:jc w:val="center"/>
              <w:rPr>
                <w:sz w:val="16"/>
              </w:rPr>
            </w:pPr>
            <w:r>
              <w:rPr>
                <w:sz w:val="16"/>
              </w:rPr>
              <w:t>15%</w:t>
            </w:r>
          </w:p>
        </w:tc>
      </w:tr>
      <w:tr w:rsidR="00FA4B2E" w14:paraId="4A306C67" w14:textId="77777777">
        <w:trPr>
          <w:trHeight w:val="304"/>
        </w:trPr>
        <w:tc>
          <w:tcPr>
            <w:tcW w:w="4831" w:type="dxa"/>
          </w:tcPr>
          <w:p w14:paraId="225CA3C7" w14:textId="77777777" w:rsidR="00FA4B2E" w:rsidRDefault="00000000">
            <w:pPr>
              <w:pStyle w:val="TableParagraph"/>
              <w:spacing w:before="58"/>
              <w:ind w:left="59"/>
              <w:rPr>
                <w:sz w:val="16"/>
              </w:rPr>
            </w:pPr>
            <w:r>
              <w:rPr>
                <w:sz w:val="16"/>
              </w:rPr>
              <w:t>51 o más</w:t>
            </w:r>
          </w:p>
        </w:tc>
        <w:tc>
          <w:tcPr>
            <w:tcW w:w="2534" w:type="dxa"/>
          </w:tcPr>
          <w:p w14:paraId="5703DC8A" w14:textId="77777777" w:rsidR="00FA4B2E" w:rsidRDefault="00000000">
            <w:pPr>
              <w:pStyle w:val="TableParagraph"/>
              <w:spacing w:before="58"/>
              <w:ind w:left="235" w:right="257"/>
              <w:jc w:val="center"/>
              <w:rPr>
                <w:sz w:val="16"/>
              </w:rPr>
            </w:pPr>
            <w:r>
              <w:rPr>
                <w:sz w:val="16"/>
              </w:rPr>
              <w:t>20%</w:t>
            </w:r>
          </w:p>
        </w:tc>
      </w:tr>
    </w:tbl>
    <w:p w14:paraId="3EBB9631" w14:textId="77777777" w:rsidR="00FA4B2E" w:rsidRDefault="00FA4B2E">
      <w:pPr>
        <w:pStyle w:val="Textoindependiente"/>
        <w:rPr>
          <w:sz w:val="20"/>
        </w:rPr>
      </w:pPr>
    </w:p>
    <w:p w14:paraId="3D7DA96C" w14:textId="77777777" w:rsidR="00FA4B2E" w:rsidRPr="0029071D" w:rsidRDefault="00000000">
      <w:pPr>
        <w:pStyle w:val="Ttulo5"/>
        <w:spacing w:before="177"/>
        <w:rPr>
          <w:lang w:val="es-ES_tradnl"/>
        </w:rPr>
      </w:pPr>
      <w:r w:rsidRPr="0029071D">
        <w:rPr>
          <w:lang w:val="es-ES_tradnl"/>
        </w:rPr>
        <w:t>Precios de estancias cortas para huéspedes distintos de los estudiantes:</w:t>
      </w:r>
    </w:p>
    <w:p w14:paraId="18D962FD" w14:textId="77777777" w:rsidR="00FA4B2E" w:rsidRPr="0029071D" w:rsidRDefault="00FA4B2E">
      <w:pPr>
        <w:pStyle w:val="Textoindependiente"/>
        <w:spacing w:before="6"/>
        <w:rPr>
          <w:b/>
          <w:lang w:val="es-ES_tradnl"/>
        </w:rPr>
      </w:pPr>
    </w:p>
    <w:p w14:paraId="66B733B6" w14:textId="77777777" w:rsidR="00FA4B2E" w:rsidRPr="0029071D" w:rsidRDefault="00000000">
      <w:pPr>
        <w:pStyle w:val="Prrafodelista"/>
        <w:numPr>
          <w:ilvl w:val="0"/>
          <w:numId w:val="5"/>
        </w:numPr>
        <w:tabs>
          <w:tab w:val="left" w:pos="2203"/>
        </w:tabs>
        <w:rPr>
          <w:sz w:val="18"/>
          <w:lang w:val="es-ES_tradnl"/>
        </w:rPr>
      </w:pPr>
      <w:r w:rsidRPr="0029071D">
        <w:rPr>
          <w:sz w:val="18"/>
          <w:lang w:val="es-ES_tradnl"/>
        </w:rPr>
        <w:t>Residencia universitaria del campus de Tafira (pensión</w:t>
      </w:r>
      <w:r w:rsidRPr="0029071D">
        <w:rPr>
          <w:spacing w:val="-5"/>
          <w:sz w:val="18"/>
          <w:lang w:val="es-ES_tradnl"/>
        </w:rPr>
        <w:t xml:space="preserve"> </w:t>
      </w:r>
      <w:r w:rsidRPr="0029071D">
        <w:rPr>
          <w:sz w:val="18"/>
          <w:lang w:val="es-ES_tradnl"/>
        </w:rPr>
        <w:t>completa):</w:t>
      </w:r>
    </w:p>
    <w:p w14:paraId="1D47C8FA" w14:textId="77777777" w:rsidR="00FA4B2E" w:rsidRPr="0029071D" w:rsidRDefault="00FA4B2E">
      <w:pPr>
        <w:pStyle w:val="Textoindependiente"/>
        <w:spacing w:before="11"/>
        <w:rPr>
          <w:sz w:val="17"/>
          <w:lang w:val="es-ES_tradnl"/>
        </w:rPr>
      </w:pPr>
    </w:p>
    <w:tbl>
      <w:tblPr>
        <w:tblStyle w:val="TableNormal"/>
        <w:tblW w:w="0" w:type="auto"/>
        <w:tblInd w:w="4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7"/>
        <w:gridCol w:w="1406"/>
      </w:tblGrid>
      <w:tr w:rsidR="00FA4B2E" w14:paraId="54482271" w14:textId="77777777">
        <w:trPr>
          <w:trHeight w:val="328"/>
        </w:trPr>
        <w:tc>
          <w:tcPr>
            <w:tcW w:w="3247" w:type="dxa"/>
          </w:tcPr>
          <w:p w14:paraId="65F5DBF6" w14:textId="77777777" w:rsidR="00FA4B2E" w:rsidRDefault="00000000">
            <w:pPr>
              <w:pStyle w:val="TableParagraph"/>
              <w:spacing w:before="56"/>
              <w:ind w:left="59"/>
              <w:rPr>
                <w:b/>
                <w:sz w:val="18"/>
              </w:rPr>
            </w:pPr>
            <w:r>
              <w:rPr>
                <w:b/>
                <w:sz w:val="18"/>
              </w:rPr>
              <w:t>Precio por habitación</w:t>
            </w:r>
          </w:p>
        </w:tc>
        <w:tc>
          <w:tcPr>
            <w:tcW w:w="1406" w:type="dxa"/>
          </w:tcPr>
          <w:p w14:paraId="24044E9A" w14:textId="77777777" w:rsidR="00FA4B2E" w:rsidRDefault="00000000">
            <w:pPr>
              <w:pStyle w:val="TableParagraph"/>
              <w:spacing w:before="56"/>
              <w:ind w:left="355"/>
              <w:rPr>
                <w:b/>
                <w:sz w:val="18"/>
              </w:rPr>
            </w:pPr>
            <w:r>
              <w:rPr>
                <w:b/>
                <w:sz w:val="18"/>
              </w:rPr>
              <w:t>PRECIO</w:t>
            </w:r>
          </w:p>
        </w:tc>
      </w:tr>
      <w:tr w:rsidR="00FA4B2E" w14:paraId="7F8F2C4B" w14:textId="77777777">
        <w:trPr>
          <w:trHeight w:val="326"/>
        </w:trPr>
        <w:tc>
          <w:tcPr>
            <w:tcW w:w="3247" w:type="dxa"/>
          </w:tcPr>
          <w:p w14:paraId="6E5E213D" w14:textId="77777777" w:rsidR="00FA4B2E" w:rsidRDefault="00000000">
            <w:pPr>
              <w:pStyle w:val="TableParagraph"/>
              <w:spacing w:before="59"/>
              <w:ind w:left="59"/>
              <w:rPr>
                <w:sz w:val="18"/>
              </w:rPr>
            </w:pPr>
            <w:r>
              <w:rPr>
                <w:sz w:val="18"/>
              </w:rPr>
              <w:t>Precio por día</w:t>
            </w:r>
          </w:p>
        </w:tc>
        <w:tc>
          <w:tcPr>
            <w:tcW w:w="1406" w:type="dxa"/>
          </w:tcPr>
          <w:p w14:paraId="2C2E1959" w14:textId="77777777" w:rsidR="00FA4B2E" w:rsidRDefault="00000000">
            <w:pPr>
              <w:pStyle w:val="TableParagraph"/>
              <w:spacing w:before="59"/>
              <w:ind w:right="77"/>
              <w:jc w:val="right"/>
              <w:rPr>
                <w:sz w:val="18"/>
              </w:rPr>
            </w:pPr>
            <w:r>
              <w:rPr>
                <w:sz w:val="18"/>
              </w:rPr>
              <w:t>30,00 €</w:t>
            </w:r>
          </w:p>
        </w:tc>
      </w:tr>
      <w:tr w:rsidR="00FA4B2E" w14:paraId="0E55B1E3" w14:textId="77777777">
        <w:trPr>
          <w:trHeight w:val="328"/>
        </w:trPr>
        <w:tc>
          <w:tcPr>
            <w:tcW w:w="3247" w:type="dxa"/>
          </w:tcPr>
          <w:p w14:paraId="32A32598" w14:textId="77777777" w:rsidR="00FA4B2E" w:rsidRDefault="00000000">
            <w:pPr>
              <w:pStyle w:val="TableParagraph"/>
              <w:spacing w:before="59"/>
              <w:ind w:left="59"/>
              <w:rPr>
                <w:sz w:val="18"/>
              </w:rPr>
            </w:pPr>
            <w:r>
              <w:rPr>
                <w:sz w:val="18"/>
              </w:rPr>
              <w:t>Mes completo</w:t>
            </w:r>
          </w:p>
        </w:tc>
        <w:tc>
          <w:tcPr>
            <w:tcW w:w="1406" w:type="dxa"/>
          </w:tcPr>
          <w:p w14:paraId="37E604DF" w14:textId="77777777" w:rsidR="00FA4B2E" w:rsidRDefault="00000000">
            <w:pPr>
              <w:pStyle w:val="TableParagraph"/>
              <w:spacing w:before="59"/>
              <w:ind w:right="77"/>
              <w:jc w:val="right"/>
              <w:rPr>
                <w:sz w:val="18"/>
              </w:rPr>
            </w:pPr>
            <w:r>
              <w:rPr>
                <w:sz w:val="18"/>
              </w:rPr>
              <w:t>900,00 €</w:t>
            </w:r>
          </w:p>
        </w:tc>
      </w:tr>
    </w:tbl>
    <w:p w14:paraId="089600E6" w14:textId="77777777" w:rsidR="00FA4B2E" w:rsidRDefault="00FA4B2E">
      <w:pPr>
        <w:pStyle w:val="Textoindependiente"/>
        <w:spacing w:before="10"/>
        <w:rPr>
          <w:sz w:val="17"/>
        </w:rPr>
      </w:pPr>
    </w:p>
    <w:p w14:paraId="7DAD2A34" w14:textId="77777777" w:rsidR="00FA4B2E" w:rsidRPr="0029071D" w:rsidRDefault="00000000">
      <w:pPr>
        <w:pStyle w:val="Prrafodelista"/>
        <w:numPr>
          <w:ilvl w:val="0"/>
          <w:numId w:val="5"/>
        </w:numPr>
        <w:tabs>
          <w:tab w:val="left" w:pos="2203"/>
        </w:tabs>
        <w:rPr>
          <w:sz w:val="18"/>
          <w:lang w:val="es-ES_tradnl"/>
        </w:rPr>
      </w:pPr>
      <w:r w:rsidRPr="0029071D">
        <w:rPr>
          <w:sz w:val="18"/>
          <w:lang w:val="es-ES_tradnl"/>
        </w:rPr>
        <w:t>Apartamentos universitarios del campus de Tafira</w:t>
      </w:r>
      <w:r w:rsidRPr="0029071D">
        <w:rPr>
          <w:spacing w:val="-5"/>
          <w:sz w:val="18"/>
          <w:lang w:val="es-ES_tradnl"/>
        </w:rPr>
        <w:t xml:space="preserve"> </w:t>
      </w:r>
      <w:r w:rsidRPr="0029071D">
        <w:rPr>
          <w:sz w:val="18"/>
          <w:lang w:val="es-ES_tradnl"/>
        </w:rPr>
        <w:t>(alojamiento):</w:t>
      </w:r>
    </w:p>
    <w:p w14:paraId="773904FF" w14:textId="77777777" w:rsidR="00FA4B2E" w:rsidRPr="0029071D" w:rsidRDefault="00FA4B2E">
      <w:pPr>
        <w:pStyle w:val="Textoindependiente"/>
        <w:spacing w:before="2"/>
        <w:rPr>
          <w:lang w:val="es-ES_tradnl"/>
        </w:rPr>
      </w:pPr>
    </w:p>
    <w:tbl>
      <w:tblPr>
        <w:tblStyle w:val="TableNormal"/>
        <w:tblW w:w="0" w:type="auto"/>
        <w:tblInd w:w="4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0"/>
        <w:gridCol w:w="2263"/>
      </w:tblGrid>
      <w:tr w:rsidR="00FA4B2E" w14:paraId="3164B0EF" w14:textId="77777777">
        <w:trPr>
          <w:trHeight w:val="325"/>
        </w:trPr>
        <w:tc>
          <w:tcPr>
            <w:tcW w:w="2390" w:type="dxa"/>
          </w:tcPr>
          <w:p w14:paraId="6181B16E" w14:textId="77777777" w:rsidR="00FA4B2E" w:rsidRDefault="00000000">
            <w:pPr>
              <w:pStyle w:val="TableParagraph"/>
              <w:spacing w:before="54"/>
              <w:ind w:left="271"/>
              <w:rPr>
                <w:b/>
                <w:sz w:val="18"/>
              </w:rPr>
            </w:pPr>
            <w:r>
              <w:rPr>
                <w:b/>
                <w:sz w:val="18"/>
              </w:rPr>
              <w:t>Precio por habitación</w:t>
            </w:r>
          </w:p>
        </w:tc>
        <w:tc>
          <w:tcPr>
            <w:tcW w:w="2263" w:type="dxa"/>
          </w:tcPr>
          <w:p w14:paraId="4780C079" w14:textId="77777777" w:rsidR="00FA4B2E" w:rsidRDefault="00000000">
            <w:pPr>
              <w:pStyle w:val="TableParagraph"/>
              <w:spacing w:before="54"/>
              <w:ind w:left="764" w:right="758"/>
              <w:jc w:val="center"/>
              <w:rPr>
                <w:b/>
                <w:sz w:val="18"/>
              </w:rPr>
            </w:pPr>
            <w:r>
              <w:rPr>
                <w:b/>
                <w:sz w:val="18"/>
              </w:rPr>
              <w:t>PRECIO</w:t>
            </w:r>
          </w:p>
        </w:tc>
      </w:tr>
      <w:tr w:rsidR="00FA4B2E" w14:paraId="7AC6D92E" w14:textId="77777777">
        <w:trPr>
          <w:trHeight w:val="326"/>
        </w:trPr>
        <w:tc>
          <w:tcPr>
            <w:tcW w:w="2390" w:type="dxa"/>
          </w:tcPr>
          <w:p w14:paraId="7EE48588" w14:textId="77777777" w:rsidR="00FA4B2E" w:rsidRDefault="00000000">
            <w:pPr>
              <w:pStyle w:val="TableParagraph"/>
              <w:spacing w:before="59"/>
              <w:ind w:left="59"/>
              <w:rPr>
                <w:sz w:val="18"/>
              </w:rPr>
            </w:pPr>
            <w:r>
              <w:rPr>
                <w:sz w:val="18"/>
              </w:rPr>
              <w:t>Precio por día</w:t>
            </w:r>
          </w:p>
        </w:tc>
        <w:tc>
          <w:tcPr>
            <w:tcW w:w="2263" w:type="dxa"/>
          </w:tcPr>
          <w:p w14:paraId="1FE3A1E7" w14:textId="77777777" w:rsidR="00FA4B2E" w:rsidRDefault="00000000">
            <w:pPr>
              <w:pStyle w:val="TableParagraph"/>
              <w:spacing w:before="59"/>
              <w:ind w:right="77"/>
              <w:jc w:val="right"/>
              <w:rPr>
                <w:sz w:val="18"/>
              </w:rPr>
            </w:pPr>
            <w:r>
              <w:rPr>
                <w:sz w:val="18"/>
              </w:rPr>
              <w:t>20,00 €</w:t>
            </w:r>
          </w:p>
        </w:tc>
      </w:tr>
      <w:tr w:rsidR="00FA4B2E" w14:paraId="41800883" w14:textId="77777777">
        <w:trPr>
          <w:trHeight w:val="328"/>
        </w:trPr>
        <w:tc>
          <w:tcPr>
            <w:tcW w:w="2390" w:type="dxa"/>
          </w:tcPr>
          <w:p w14:paraId="3986B7BE" w14:textId="77777777" w:rsidR="00FA4B2E" w:rsidRDefault="00000000">
            <w:pPr>
              <w:pStyle w:val="TableParagraph"/>
              <w:spacing w:before="61"/>
              <w:ind w:left="59"/>
              <w:rPr>
                <w:sz w:val="18"/>
              </w:rPr>
            </w:pPr>
            <w:r>
              <w:rPr>
                <w:sz w:val="18"/>
              </w:rPr>
              <w:t>Mes completo</w:t>
            </w:r>
          </w:p>
        </w:tc>
        <w:tc>
          <w:tcPr>
            <w:tcW w:w="2263" w:type="dxa"/>
          </w:tcPr>
          <w:p w14:paraId="0043BB96" w14:textId="77777777" w:rsidR="00FA4B2E" w:rsidRDefault="00000000">
            <w:pPr>
              <w:pStyle w:val="TableParagraph"/>
              <w:spacing w:before="61"/>
              <w:ind w:right="77"/>
              <w:jc w:val="right"/>
              <w:rPr>
                <w:sz w:val="18"/>
              </w:rPr>
            </w:pPr>
            <w:r>
              <w:rPr>
                <w:sz w:val="18"/>
              </w:rPr>
              <w:t>600,00 €</w:t>
            </w:r>
          </w:p>
        </w:tc>
      </w:tr>
      <w:tr w:rsidR="00FA4B2E" w14:paraId="327DEC42" w14:textId="77777777">
        <w:trPr>
          <w:trHeight w:val="326"/>
        </w:trPr>
        <w:tc>
          <w:tcPr>
            <w:tcW w:w="2390" w:type="dxa"/>
          </w:tcPr>
          <w:p w14:paraId="67D36B12" w14:textId="77777777" w:rsidR="00FA4B2E" w:rsidRDefault="00000000">
            <w:pPr>
              <w:pStyle w:val="TableParagraph"/>
              <w:spacing w:before="59"/>
              <w:ind w:left="59"/>
              <w:rPr>
                <w:sz w:val="18"/>
              </w:rPr>
            </w:pPr>
            <w:r>
              <w:rPr>
                <w:sz w:val="18"/>
              </w:rPr>
              <w:t>Precio por cama supletoria</w:t>
            </w:r>
          </w:p>
        </w:tc>
        <w:tc>
          <w:tcPr>
            <w:tcW w:w="2263" w:type="dxa"/>
          </w:tcPr>
          <w:p w14:paraId="34BF85D4" w14:textId="77777777" w:rsidR="00FA4B2E" w:rsidRDefault="00000000">
            <w:pPr>
              <w:pStyle w:val="TableParagraph"/>
              <w:spacing w:before="59"/>
              <w:ind w:right="76"/>
              <w:jc w:val="right"/>
              <w:rPr>
                <w:sz w:val="18"/>
              </w:rPr>
            </w:pPr>
            <w:r>
              <w:rPr>
                <w:sz w:val="18"/>
              </w:rPr>
              <w:t>50%</w:t>
            </w:r>
          </w:p>
        </w:tc>
      </w:tr>
    </w:tbl>
    <w:p w14:paraId="23DD7C71" w14:textId="77777777" w:rsidR="00FA4B2E" w:rsidRDefault="00FA4B2E">
      <w:pPr>
        <w:jc w:val="right"/>
        <w:rPr>
          <w:sz w:val="18"/>
        </w:rPr>
        <w:sectPr w:rsidR="00FA4B2E" w:rsidSect="000D4F69">
          <w:pgSz w:w="14180" w:h="16840"/>
          <w:pgMar w:top="1460" w:right="2020" w:bottom="520" w:left="460" w:header="0" w:footer="320" w:gutter="0"/>
          <w:cols w:space="720"/>
        </w:sectPr>
      </w:pPr>
    </w:p>
    <w:p w14:paraId="02FBB413" w14:textId="77777777" w:rsidR="00FA4B2E" w:rsidRDefault="00000000">
      <w:pPr>
        <w:pStyle w:val="Ttulo4"/>
        <w:tabs>
          <w:tab w:val="left" w:pos="7487"/>
        </w:tabs>
        <w:spacing w:before="79"/>
        <w:ind w:left="2161" w:right="0"/>
        <w:jc w:val="left"/>
      </w:pPr>
      <w:r w:rsidRPr="0029071D">
        <w:rPr>
          <w:spacing w:val="8"/>
          <w:lang w:val="es-ES_tradnl"/>
        </w:rPr>
        <w:t xml:space="preserve">Precios </w:t>
      </w:r>
      <w:r w:rsidRPr="0029071D">
        <w:rPr>
          <w:spacing w:val="4"/>
          <w:lang w:val="es-ES_tradnl"/>
        </w:rPr>
        <w:t xml:space="preserve">de </w:t>
      </w:r>
      <w:r w:rsidRPr="0029071D">
        <w:rPr>
          <w:spacing w:val="6"/>
          <w:lang w:val="es-ES_tradnl"/>
        </w:rPr>
        <w:t>los</w:t>
      </w:r>
      <w:r w:rsidRPr="0029071D">
        <w:rPr>
          <w:spacing w:val="51"/>
          <w:lang w:val="es-ES_tradnl"/>
        </w:rPr>
        <w:t xml:space="preserve"> </w:t>
      </w:r>
      <w:r w:rsidRPr="0029071D">
        <w:rPr>
          <w:spacing w:val="8"/>
          <w:lang w:val="es-ES_tradnl"/>
        </w:rPr>
        <w:t>Servicios</w:t>
      </w:r>
      <w:r w:rsidRPr="0029071D">
        <w:rPr>
          <w:spacing w:val="22"/>
          <w:lang w:val="es-ES_tradnl"/>
        </w:rPr>
        <w:t xml:space="preserve"> </w:t>
      </w:r>
      <w:r w:rsidRPr="0029071D">
        <w:rPr>
          <w:spacing w:val="7"/>
          <w:lang w:val="es-ES_tradnl"/>
        </w:rPr>
        <w:t>2021</w:t>
      </w:r>
      <w:r w:rsidRPr="0029071D">
        <w:rPr>
          <w:spacing w:val="7"/>
          <w:lang w:val="es-ES_tradnl"/>
        </w:rPr>
        <w:tab/>
      </w:r>
      <w:r w:rsidRPr="0029071D">
        <w:rPr>
          <w:spacing w:val="5"/>
          <w:lang w:val="es-ES_tradnl"/>
        </w:rPr>
        <w:t xml:space="preserve">IV. </w:t>
      </w:r>
      <w:r>
        <w:rPr>
          <w:spacing w:val="8"/>
        </w:rPr>
        <w:t xml:space="preserve">Servicios Culturales </w:t>
      </w:r>
      <w:r>
        <w:t>y</w:t>
      </w:r>
      <w:r>
        <w:rPr>
          <w:spacing w:val="10"/>
        </w:rPr>
        <w:t xml:space="preserve"> </w:t>
      </w:r>
      <w:r>
        <w:rPr>
          <w:spacing w:val="9"/>
        </w:rPr>
        <w:t>Deportivos</w:t>
      </w:r>
    </w:p>
    <w:p w14:paraId="0D37F926" w14:textId="77777777" w:rsidR="00FA4B2E" w:rsidRDefault="00FA4B2E">
      <w:pPr>
        <w:pStyle w:val="Textoindependiente"/>
        <w:rPr>
          <w:sz w:val="20"/>
        </w:rPr>
      </w:pPr>
    </w:p>
    <w:p w14:paraId="375DDBC8" w14:textId="77777777" w:rsidR="00FA4B2E" w:rsidRDefault="00FA4B2E">
      <w:pPr>
        <w:pStyle w:val="Textoindependiente"/>
        <w:rPr>
          <w:sz w:val="20"/>
        </w:rPr>
      </w:pPr>
    </w:p>
    <w:p w14:paraId="26C5623D" w14:textId="77777777" w:rsidR="00FA4B2E" w:rsidRDefault="00FA4B2E">
      <w:pPr>
        <w:pStyle w:val="Textoindependiente"/>
        <w:rPr>
          <w:sz w:val="20"/>
        </w:rPr>
      </w:pPr>
    </w:p>
    <w:p w14:paraId="7D567980" w14:textId="77777777" w:rsidR="00FA4B2E" w:rsidRDefault="00FA4B2E">
      <w:pPr>
        <w:pStyle w:val="Textoindependiente"/>
        <w:rPr>
          <w:sz w:val="20"/>
        </w:rPr>
      </w:pPr>
    </w:p>
    <w:p w14:paraId="79801E4E" w14:textId="77777777" w:rsidR="00FA4B2E" w:rsidRDefault="00FA4B2E">
      <w:pPr>
        <w:pStyle w:val="Textoindependiente"/>
        <w:rPr>
          <w:sz w:val="20"/>
        </w:rPr>
      </w:pPr>
    </w:p>
    <w:p w14:paraId="43178B73" w14:textId="77777777" w:rsidR="00FA4B2E" w:rsidRDefault="00FA4B2E">
      <w:pPr>
        <w:pStyle w:val="Textoindependiente"/>
        <w:rPr>
          <w:sz w:val="20"/>
        </w:rPr>
      </w:pPr>
    </w:p>
    <w:p w14:paraId="794D9104" w14:textId="77777777" w:rsidR="00FA4B2E" w:rsidRDefault="00FA4B2E">
      <w:pPr>
        <w:pStyle w:val="Textoindependiente"/>
        <w:spacing w:before="5"/>
        <w:rPr>
          <w:sz w:val="24"/>
        </w:rPr>
      </w:pPr>
    </w:p>
    <w:p w14:paraId="2FC14947" w14:textId="77777777" w:rsidR="00FA4B2E" w:rsidRPr="0029071D" w:rsidRDefault="00000000">
      <w:pPr>
        <w:pStyle w:val="Prrafodelista"/>
        <w:numPr>
          <w:ilvl w:val="0"/>
          <w:numId w:val="5"/>
        </w:numPr>
        <w:tabs>
          <w:tab w:val="left" w:pos="2203"/>
        </w:tabs>
        <w:spacing w:before="94"/>
        <w:rPr>
          <w:sz w:val="18"/>
          <w:lang w:val="es-ES_tradnl"/>
        </w:rPr>
      </w:pPr>
      <w:r w:rsidRPr="0029071D">
        <w:rPr>
          <w:sz w:val="18"/>
          <w:lang w:val="es-ES_tradnl"/>
        </w:rPr>
        <w:t>Residencia universitaria de Las Palmas (alojamiento):</w:t>
      </w:r>
    </w:p>
    <w:p w14:paraId="25250854" w14:textId="77777777" w:rsidR="00FA4B2E" w:rsidRPr="0029071D" w:rsidRDefault="00FA4B2E">
      <w:pPr>
        <w:pStyle w:val="Textoindependiente"/>
        <w:spacing w:before="10"/>
        <w:rPr>
          <w:sz w:val="17"/>
          <w:lang w:val="es-ES_tradnl"/>
        </w:rPr>
      </w:pPr>
    </w:p>
    <w:p w14:paraId="18BD48B3" w14:textId="77777777" w:rsidR="00FA4B2E" w:rsidRDefault="00000000">
      <w:pPr>
        <w:pStyle w:val="Prrafodelista"/>
        <w:numPr>
          <w:ilvl w:val="0"/>
          <w:numId w:val="5"/>
        </w:numPr>
        <w:tabs>
          <w:tab w:val="left" w:pos="2203"/>
        </w:tabs>
        <w:rPr>
          <w:sz w:val="18"/>
        </w:rPr>
      </w:pPr>
      <w:r>
        <w:rPr>
          <w:sz w:val="18"/>
        </w:rPr>
        <w:t>Habitaciones dobles:</w:t>
      </w:r>
    </w:p>
    <w:p w14:paraId="309AA7C3" w14:textId="77777777" w:rsidR="00FA4B2E" w:rsidRDefault="00FA4B2E">
      <w:pPr>
        <w:pStyle w:val="Textoindependiente"/>
      </w:pPr>
    </w:p>
    <w:tbl>
      <w:tblPr>
        <w:tblStyle w:val="TableNormal"/>
        <w:tblW w:w="0" w:type="auto"/>
        <w:tblInd w:w="4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7"/>
        <w:gridCol w:w="1471"/>
      </w:tblGrid>
      <w:tr w:rsidR="00FA4B2E" w14:paraId="590639DF" w14:textId="77777777">
        <w:trPr>
          <w:trHeight w:val="337"/>
        </w:trPr>
        <w:tc>
          <w:tcPr>
            <w:tcW w:w="3007" w:type="dxa"/>
          </w:tcPr>
          <w:p w14:paraId="3822A82D" w14:textId="77777777" w:rsidR="00FA4B2E" w:rsidRDefault="00000000">
            <w:pPr>
              <w:pStyle w:val="TableParagraph"/>
              <w:spacing w:before="89"/>
              <w:ind w:left="59"/>
              <w:rPr>
                <w:b/>
                <w:sz w:val="16"/>
              </w:rPr>
            </w:pPr>
            <w:r>
              <w:rPr>
                <w:b/>
                <w:sz w:val="16"/>
              </w:rPr>
              <w:t>Precio por persona</w:t>
            </w:r>
          </w:p>
        </w:tc>
        <w:tc>
          <w:tcPr>
            <w:tcW w:w="1471" w:type="dxa"/>
          </w:tcPr>
          <w:p w14:paraId="249A9300" w14:textId="77777777" w:rsidR="00FA4B2E" w:rsidRDefault="00000000">
            <w:pPr>
              <w:pStyle w:val="TableParagraph"/>
              <w:spacing w:before="89"/>
              <w:ind w:left="427"/>
              <w:rPr>
                <w:b/>
                <w:sz w:val="16"/>
              </w:rPr>
            </w:pPr>
            <w:r>
              <w:rPr>
                <w:b/>
                <w:sz w:val="16"/>
              </w:rPr>
              <w:t>PRECIO</w:t>
            </w:r>
          </w:p>
        </w:tc>
      </w:tr>
      <w:tr w:rsidR="00FA4B2E" w14:paraId="487054F1" w14:textId="77777777">
        <w:trPr>
          <w:trHeight w:val="337"/>
        </w:trPr>
        <w:tc>
          <w:tcPr>
            <w:tcW w:w="3007" w:type="dxa"/>
          </w:tcPr>
          <w:p w14:paraId="5EE6F5CE" w14:textId="77777777" w:rsidR="00FA4B2E" w:rsidRDefault="00000000">
            <w:pPr>
              <w:pStyle w:val="TableParagraph"/>
              <w:spacing w:before="92"/>
              <w:ind w:left="59"/>
              <w:rPr>
                <w:sz w:val="16"/>
              </w:rPr>
            </w:pPr>
            <w:r>
              <w:rPr>
                <w:sz w:val="16"/>
              </w:rPr>
              <w:t>Precio por día</w:t>
            </w:r>
          </w:p>
        </w:tc>
        <w:tc>
          <w:tcPr>
            <w:tcW w:w="1471" w:type="dxa"/>
          </w:tcPr>
          <w:p w14:paraId="5D70B8D9" w14:textId="77777777" w:rsidR="00FA4B2E" w:rsidRDefault="00000000">
            <w:pPr>
              <w:pStyle w:val="TableParagraph"/>
              <w:spacing w:before="92"/>
              <w:ind w:right="73"/>
              <w:jc w:val="right"/>
              <w:rPr>
                <w:sz w:val="16"/>
              </w:rPr>
            </w:pPr>
            <w:r>
              <w:rPr>
                <w:sz w:val="16"/>
              </w:rPr>
              <w:t>24,00 €</w:t>
            </w:r>
          </w:p>
        </w:tc>
      </w:tr>
      <w:tr w:rsidR="00FA4B2E" w14:paraId="3F473EE1" w14:textId="77777777">
        <w:trPr>
          <w:trHeight w:val="340"/>
        </w:trPr>
        <w:tc>
          <w:tcPr>
            <w:tcW w:w="3007" w:type="dxa"/>
          </w:tcPr>
          <w:p w14:paraId="187781E9" w14:textId="77777777" w:rsidR="00FA4B2E" w:rsidRDefault="00000000">
            <w:pPr>
              <w:pStyle w:val="TableParagraph"/>
              <w:spacing w:before="92"/>
              <w:ind w:left="59"/>
              <w:rPr>
                <w:sz w:val="16"/>
              </w:rPr>
            </w:pPr>
            <w:r>
              <w:rPr>
                <w:sz w:val="16"/>
              </w:rPr>
              <w:t>Mes completo</w:t>
            </w:r>
          </w:p>
        </w:tc>
        <w:tc>
          <w:tcPr>
            <w:tcW w:w="1471" w:type="dxa"/>
          </w:tcPr>
          <w:p w14:paraId="3BBF91C0" w14:textId="77777777" w:rsidR="00FA4B2E" w:rsidRDefault="00000000">
            <w:pPr>
              <w:pStyle w:val="TableParagraph"/>
              <w:spacing w:before="92"/>
              <w:ind w:right="75"/>
              <w:jc w:val="right"/>
              <w:rPr>
                <w:sz w:val="16"/>
              </w:rPr>
            </w:pPr>
            <w:r>
              <w:rPr>
                <w:sz w:val="16"/>
              </w:rPr>
              <w:t>720,00 €</w:t>
            </w:r>
          </w:p>
        </w:tc>
      </w:tr>
    </w:tbl>
    <w:p w14:paraId="2B440632" w14:textId="77777777" w:rsidR="00FA4B2E" w:rsidRDefault="00FA4B2E">
      <w:pPr>
        <w:pStyle w:val="Textoindependiente"/>
        <w:spacing w:before="10"/>
        <w:rPr>
          <w:sz w:val="17"/>
        </w:rPr>
      </w:pPr>
    </w:p>
    <w:p w14:paraId="6BAE7870" w14:textId="77777777" w:rsidR="00FA4B2E" w:rsidRDefault="00000000">
      <w:pPr>
        <w:pStyle w:val="Prrafodelista"/>
        <w:numPr>
          <w:ilvl w:val="0"/>
          <w:numId w:val="5"/>
        </w:numPr>
        <w:tabs>
          <w:tab w:val="left" w:pos="2203"/>
        </w:tabs>
        <w:rPr>
          <w:sz w:val="18"/>
        </w:rPr>
      </w:pPr>
      <w:r>
        <w:rPr>
          <w:sz w:val="18"/>
        </w:rPr>
        <w:t>Habitaciones individuales:</w:t>
      </w:r>
    </w:p>
    <w:p w14:paraId="1F4F5D72" w14:textId="77777777" w:rsidR="00FA4B2E" w:rsidRDefault="00FA4B2E">
      <w:pPr>
        <w:pStyle w:val="Textoindependiente"/>
        <w:spacing w:before="11"/>
        <w:rPr>
          <w:sz w:val="17"/>
        </w:rPr>
      </w:pPr>
    </w:p>
    <w:tbl>
      <w:tblPr>
        <w:tblStyle w:val="TableNormal"/>
        <w:tblW w:w="0" w:type="auto"/>
        <w:tblInd w:w="4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7"/>
        <w:gridCol w:w="1471"/>
      </w:tblGrid>
      <w:tr w:rsidR="00FA4B2E" w14:paraId="58E8409E" w14:textId="77777777">
        <w:trPr>
          <w:trHeight w:val="304"/>
        </w:trPr>
        <w:tc>
          <w:tcPr>
            <w:tcW w:w="3007" w:type="dxa"/>
          </w:tcPr>
          <w:p w14:paraId="42C0A286" w14:textId="77777777" w:rsidR="00FA4B2E" w:rsidRDefault="00000000">
            <w:pPr>
              <w:pStyle w:val="TableParagraph"/>
              <w:spacing w:before="56"/>
              <w:ind w:left="59"/>
              <w:rPr>
                <w:b/>
                <w:sz w:val="16"/>
              </w:rPr>
            </w:pPr>
            <w:r>
              <w:rPr>
                <w:b/>
                <w:sz w:val="16"/>
              </w:rPr>
              <w:t>Precio por persona</w:t>
            </w:r>
          </w:p>
        </w:tc>
        <w:tc>
          <w:tcPr>
            <w:tcW w:w="1471" w:type="dxa"/>
          </w:tcPr>
          <w:p w14:paraId="7327CCC9" w14:textId="77777777" w:rsidR="00FA4B2E" w:rsidRDefault="00000000">
            <w:pPr>
              <w:pStyle w:val="TableParagraph"/>
              <w:spacing w:before="56"/>
              <w:ind w:left="427"/>
              <w:rPr>
                <w:b/>
                <w:sz w:val="16"/>
              </w:rPr>
            </w:pPr>
            <w:r>
              <w:rPr>
                <w:b/>
                <w:sz w:val="16"/>
              </w:rPr>
              <w:t>PRECIO</w:t>
            </w:r>
          </w:p>
        </w:tc>
      </w:tr>
      <w:tr w:rsidR="00FA4B2E" w14:paraId="58B2E434" w14:textId="77777777">
        <w:trPr>
          <w:trHeight w:val="304"/>
        </w:trPr>
        <w:tc>
          <w:tcPr>
            <w:tcW w:w="3007" w:type="dxa"/>
          </w:tcPr>
          <w:p w14:paraId="6103C224" w14:textId="77777777" w:rsidR="00FA4B2E" w:rsidRDefault="00000000">
            <w:pPr>
              <w:pStyle w:val="TableParagraph"/>
              <w:spacing w:before="58"/>
              <w:ind w:left="59"/>
              <w:rPr>
                <w:sz w:val="16"/>
              </w:rPr>
            </w:pPr>
            <w:r>
              <w:rPr>
                <w:sz w:val="16"/>
              </w:rPr>
              <w:t>Precio por día</w:t>
            </w:r>
          </w:p>
        </w:tc>
        <w:tc>
          <w:tcPr>
            <w:tcW w:w="1471" w:type="dxa"/>
          </w:tcPr>
          <w:p w14:paraId="683BC9A0" w14:textId="77777777" w:rsidR="00FA4B2E" w:rsidRDefault="00000000">
            <w:pPr>
              <w:pStyle w:val="TableParagraph"/>
              <w:spacing w:before="58"/>
              <w:ind w:right="73"/>
              <w:jc w:val="right"/>
              <w:rPr>
                <w:sz w:val="16"/>
              </w:rPr>
            </w:pPr>
            <w:r>
              <w:rPr>
                <w:sz w:val="16"/>
              </w:rPr>
              <w:t>30,00 €</w:t>
            </w:r>
          </w:p>
        </w:tc>
      </w:tr>
      <w:tr w:rsidR="00FA4B2E" w14:paraId="21786ED7" w14:textId="77777777">
        <w:trPr>
          <w:trHeight w:val="304"/>
        </w:trPr>
        <w:tc>
          <w:tcPr>
            <w:tcW w:w="3007" w:type="dxa"/>
          </w:tcPr>
          <w:p w14:paraId="61E97A00" w14:textId="77777777" w:rsidR="00FA4B2E" w:rsidRDefault="00000000">
            <w:pPr>
              <w:pStyle w:val="TableParagraph"/>
              <w:spacing w:before="58"/>
              <w:ind w:left="59"/>
              <w:rPr>
                <w:sz w:val="16"/>
              </w:rPr>
            </w:pPr>
            <w:r>
              <w:rPr>
                <w:sz w:val="16"/>
              </w:rPr>
              <w:t>Mes completo</w:t>
            </w:r>
          </w:p>
        </w:tc>
        <w:tc>
          <w:tcPr>
            <w:tcW w:w="1471" w:type="dxa"/>
          </w:tcPr>
          <w:p w14:paraId="54FA4D68" w14:textId="77777777" w:rsidR="00FA4B2E" w:rsidRDefault="00000000">
            <w:pPr>
              <w:pStyle w:val="TableParagraph"/>
              <w:spacing w:before="58"/>
              <w:ind w:right="75"/>
              <w:jc w:val="right"/>
              <w:rPr>
                <w:sz w:val="16"/>
              </w:rPr>
            </w:pPr>
            <w:r>
              <w:rPr>
                <w:sz w:val="16"/>
              </w:rPr>
              <w:t>900,00 €</w:t>
            </w:r>
          </w:p>
        </w:tc>
      </w:tr>
    </w:tbl>
    <w:p w14:paraId="244102B4" w14:textId="77777777" w:rsidR="00FA4B2E" w:rsidRDefault="00FA4B2E">
      <w:pPr>
        <w:pStyle w:val="Textoindependiente"/>
        <w:spacing w:before="5"/>
        <w:rPr>
          <w:sz w:val="17"/>
        </w:rPr>
      </w:pPr>
    </w:p>
    <w:p w14:paraId="6D1169A3" w14:textId="77777777" w:rsidR="00FA4B2E" w:rsidRPr="0029071D" w:rsidRDefault="00000000">
      <w:pPr>
        <w:pStyle w:val="Ttulo5"/>
        <w:rPr>
          <w:lang w:val="es-ES_tradnl"/>
        </w:rPr>
      </w:pPr>
      <w:r w:rsidRPr="0029071D">
        <w:rPr>
          <w:lang w:val="es-ES_tradnl"/>
        </w:rPr>
        <w:t>Descuentos de grupos para estancias cortas de estudiantes:</w:t>
      </w:r>
    </w:p>
    <w:p w14:paraId="500E7F89" w14:textId="77777777" w:rsidR="00FA4B2E" w:rsidRPr="0029071D" w:rsidRDefault="00FA4B2E">
      <w:pPr>
        <w:pStyle w:val="Textoindependiente"/>
        <w:spacing w:before="6"/>
        <w:rPr>
          <w:b/>
          <w:lang w:val="es-ES_tradnl"/>
        </w:rPr>
      </w:pPr>
    </w:p>
    <w:p w14:paraId="573F8535" w14:textId="77777777" w:rsidR="00FA4B2E" w:rsidRPr="0029071D" w:rsidRDefault="00000000">
      <w:pPr>
        <w:pStyle w:val="Textoindependiente"/>
        <w:ind w:left="2092" w:right="722"/>
        <w:rPr>
          <w:lang w:val="es-ES_tradnl"/>
        </w:rPr>
      </w:pPr>
      <w:r w:rsidRPr="0029071D">
        <w:rPr>
          <w:lang w:val="es-ES_tradnl"/>
        </w:rPr>
        <w:t>A continuación se detallan porcentajes de descuento a aplicar sobre los precios anteriores para las estancias de grupos en función del número de personas que componen el mismo.</w:t>
      </w:r>
    </w:p>
    <w:p w14:paraId="3AE6254F" w14:textId="77777777" w:rsidR="00FA4B2E" w:rsidRPr="0029071D" w:rsidRDefault="00FA4B2E">
      <w:pPr>
        <w:pStyle w:val="Textoindependiente"/>
        <w:spacing w:before="10" w:after="1"/>
        <w:rPr>
          <w:sz w:val="17"/>
          <w:lang w:val="es-ES_tradnl"/>
        </w:rPr>
      </w:pPr>
    </w:p>
    <w:tbl>
      <w:tblPr>
        <w:tblStyle w:val="TableNormal"/>
        <w:tblW w:w="0" w:type="auto"/>
        <w:tblInd w:w="2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1"/>
        <w:gridCol w:w="2534"/>
      </w:tblGrid>
      <w:tr w:rsidR="00FA4B2E" w14:paraId="20111103" w14:textId="77777777">
        <w:trPr>
          <w:trHeight w:val="304"/>
        </w:trPr>
        <w:tc>
          <w:tcPr>
            <w:tcW w:w="4831" w:type="dxa"/>
          </w:tcPr>
          <w:p w14:paraId="2A32267C" w14:textId="77777777" w:rsidR="00FA4B2E" w:rsidRPr="0029071D" w:rsidRDefault="00000000">
            <w:pPr>
              <w:pStyle w:val="TableParagraph"/>
              <w:spacing w:before="56"/>
              <w:ind w:left="59"/>
              <w:rPr>
                <w:b/>
                <w:sz w:val="16"/>
                <w:lang w:val="es-ES_tradnl"/>
              </w:rPr>
            </w:pPr>
            <w:r w:rsidRPr="0029071D">
              <w:rPr>
                <w:b/>
                <w:sz w:val="16"/>
                <w:lang w:val="es-ES_tradnl"/>
              </w:rPr>
              <w:t>NÚMERO DE PERSONAS INTEGRANTES DEL GRUPO</w:t>
            </w:r>
          </w:p>
        </w:tc>
        <w:tc>
          <w:tcPr>
            <w:tcW w:w="2534" w:type="dxa"/>
          </w:tcPr>
          <w:p w14:paraId="60FB3444" w14:textId="77777777" w:rsidR="00FA4B2E" w:rsidRDefault="00000000">
            <w:pPr>
              <w:pStyle w:val="TableParagraph"/>
              <w:spacing w:before="56"/>
              <w:ind w:left="261" w:right="257"/>
              <w:jc w:val="center"/>
              <w:rPr>
                <w:b/>
                <w:sz w:val="16"/>
              </w:rPr>
            </w:pPr>
            <w:r>
              <w:rPr>
                <w:b/>
                <w:sz w:val="16"/>
              </w:rPr>
              <w:t>DESCUENTO APLICABLE</w:t>
            </w:r>
          </w:p>
        </w:tc>
      </w:tr>
      <w:tr w:rsidR="00FA4B2E" w14:paraId="3E8F9997" w14:textId="77777777">
        <w:trPr>
          <w:trHeight w:val="304"/>
        </w:trPr>
        <w:tc>
          <w:tcPr>
            <w:tcW w:w="4831" w:type="dxa"/>
          </w:tcPr>
          <w:p w14:paraId="49C660AE" w14:textId="77777777" w:rsidR="00FA4B2E" w:rsidRDefault="00000000">
            <w:pPr>
              <w:pStyle w:val="TableParagraph"/>
              <w:spacing w:before="58"/>
              <w:ind w:left="59"/>
              <w:rPr>
                <w:sz w:val="16"/>
              </w:rPr>
            </w:pPr>
            <w:r>
              <w:rPr>
                <w:sz w:val="16"/>
              </w:rPr>
              <w:t>Grupos entre 11 y 20</w:t>
            </w:r>
          </w:p>
        </w:tc>
        <w:tc>
          <w:tcPr>
            <w:tcW w:w="2534" w:type="dxa"/>
          </w:tcPr>
          <w:p w14:paraId="5A77BCB7" w14:textId="77777777" w:rsidR="00FA4B2E" w:rsidRDefault="00000000">
            <w:pPr>
              <w:pStyle w:val="TableParagraph"/>
              <w:spacing w:before="58"/>
              <w:ind w:left="235" w:right="257"/>
              <w:jc w:val="center"/>
              <w:rPr>
                <w:sz w:val="16"/>
              </w:rPr>
            </w:pPr>
            <w:r>
              <w:rPr>
                <w:sz w:val="16"/>
              </w:rPr>
              <w:t>10%</w:t>
            </w:r>
          </w:p>
        </w:tc>
      </w:tr>
      <w:tr w:rsidR="00FA4B2E" w14:paraId="6ACB8ADE" w14:textId="77777777">
        <w:trPr>
          <w:trHeight w:val="304"/>
        </w:trPr>
        <w:tc>
          <w:tcPr>
            <w:tcW w:w="4831" w:type="dxa"/>
          </w:tcPr>
          <w:p w14:paraId="2603F8EB" w14:textId="77777777" w:rsidR="00FA4B2E" w:rsidRDefault="00000000">
            <w:pPr>
              <w:pStyle w:val="TableParagraph"/>
              <w:spacing w:before="58"/>
              <w:ind w:left="59"/>
              <w:rPr>
                <w:sz w:val="16"/>
              </w:rPr>
            </w:pPr>
            <w:r>
              <w:rPr>
                <w:sz w:val="16"/>
              </w:rPr>
              <w:t>Entre 21 y 50</w:t>
            </w:r>
          </w:p>
        </w:tc>
        <w:tc>
          <w:tcPr>
            <w:tcW w:w="2534" w:type="dxa"/>
          </w:tcPr>
          <w:p w14:paraId="017118A8" w14:textId="77777777" w:rsidR="00FA4B2E" w:rsidRDefault="00000000">
            <w:pPr>
              <w:pStyle w:val="TableParagraph"/>
              <w:spacing w:before="58"/>
              <w:ind w:left="235" w:right="257"/>
              <w:jc w:val="center"/>
              <w:rPr>
                <w:sz w:val="16"/>
              </w:rPr>
            </w:pPr>
            <w:r>
              <w:rPr>
                <w:sz w:val="16"/>
              </w:rPr>
              <w:t>15%</w:t>
            </w:r>
          </w:p>
        </w:tc>
      </w:tr>
      <w:tr w:rsidR="00FA4B2E" w14:paraId="6FEC6D51" w14:textId="77777777">
        <w:trPr>
          <w:trHeight w:val="304"/>
        </w:trPr>
        <w:tc>
          <w:tcPr>
            <w:tcW w:w="4831" w:type="dxa"/>
          </w:tcPr>
          <w:p w14:paraId="1D9B5C70" w14:textId="77777777" w:rsidR="00FA4B2E" w:rsidRDefault="00000000">
            <w:pPr>
              <w:pStyle w:val="TableParagraph"/>
              <w:spacing w:before="58"/>
              <w:ind w:left="59"/>
              <w:rPr>
                <w:sz w:val="16"/>
              </w:rPr>
            </w:pPr>
            <w:r>
              <w:rPr>
                <w:sz w:val="16"/>
              </w:rPr>
              <w:t>51 o más</w:t>
            </w:r>
          </w:p>
        </w:tc>
        <w:tc>
          <w:tcPr>
            <w:tcW w:w="2534" w:type="dxa"/>
          </w:tcPr>
          <w:p w14:paraId="6C360861" w14:textId="77777777" w:rsidR="00FA4B2E" w:rsidRDefault="00000000">
            <w:pPr>
              <w:pStyle w:val="TableParagraph"/>
              <w:spacing w:before="58"/>
              <w:ind w:left="235" w:right="257"/>
              <w:jc w:val="center"/>
              <w:rPr>
                <w:sz w:val="16"/>
              </w:rPr>
            </w:pPr>
            <w:r>
              <w:rPr>
                <w:sz w:val="16"/>
              </w:rPr>
              <w:t>20%</w:t>
            </w:r>
          </w:p>
        </w:tc>
      </w:tr>
    </w:tbl>
    <w:p w14:paraId="5C2AB4D6" w14:textId="77777777" w:rsidR="00FA4B2E" w:rsidRDefault="00FA4B2E">
      <w:pPr>
        <w:pStyle w:val="Textoindependiente"/>
        <w:rPr>
          <w:sz w:val="20"/>
        </w:rPr>
      </w:pPr>
    </w:p>
    <w:p w14:paraId="6D684BAF" w14:textId="77777777" w:rsidR="00FA4B2E" w:rsidRPr="0029071D" w:rsidRDefault="00000000">
      <w:pPr>
        <w:pStyle w:val="Ttulo5"/>
        <w:spacing w:before="177"/>
        <w:rPr>
          <w:lang w:val="es-ES_tradnl"/>
        </w:rPr>
      </w:pPr>
      <w:r w:rsidRPr="0029071D">
        <w:rPr>
          <w:lang w:val="es-ES_tradnl"/>
        </w:rPr>
        <w:t>Precios para los bungalows del campus de Tafira:</w:t>
      </w:r>
    </w:p>
    <w:p w14:paraId="552C5F86" w14:textId="77777777" w:rsidR="00FA4B2E" w:rsidRPr="0029071D" w:rsidRDefault="00FA4B2E">
      <w:pPr>
        <w:pStyle w:val="Textoindependiente"/>
        <w:spacing w:before="7"/>
        <w:rPr>
          <w:b/>
          <w:lang w:val="es-ES_tradnl"/>
        </w:rPr>
      </w:pPr>
    </w:p>
    <w:tbl>
      <w:tblPr>
        <w:tblStyle w:val="TableNormal"/>
        <w:tblW w:w="0" w:type="auto"/>
        <w:tblInd w:w="3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4"/>
        <w:gridCol w:w="1276"/>
      </w:tblGrid>
      <w:tr w:rsidR="00FA4B2E" w14:paraId="23834EF0" w14:textId="77777777">
        <w:trPr>
          <w:trHeight w:val="326"/>
        </w:trPr>
        <w:tc>
          <w:tcPr>
            <w:tcW w:w="4394" w:type="dxa"/>
          </w:tcPr>
          <w:p w14:paraId="225987B3" w14:textId="77777777" w:rsidR="00FA4B2E" w:rsidRPr="0029071D" w:rsidRDefault="00000000">
            <w:pPr>
              <w:pStyle w:val="TableParagraph"/>
              <w:spacing w:before="54"/>
              <w:ind w:left="331"/>
              <w:rPr>
                <w:b/>
                <w:sz w:val="18"/>
                <w:lang w:val="es-ES_tradnl"/>
              </w:rPr>
            </w:pPr>
            <w:r w:rsidRPr="0029071D">
              <w:rPr>
                <w:b/>
                <w:sz w:val="18"/>
                <w:lang w:val="es-ES_tradnl"/>
              </w:rPr>
              <w:t>Precios por bungalow (máximo 2 personas)</w:t>
            </w:r>
          </w:p>
        </w:tc>
        <w:tc>
          <w:tcPr>
            <w:tcW w:w="1276" w:type="dxa"/>
          </w:tcPr>
          <w:p w14:paraId="5FB7A6B5" w14:textId="77777777" w:rsidR="00FA4B2E" w:rsidRDefault="00000000">
            <w:pPr>
              <w:pStyle w:val="TableParagraph"/>
              <w:spacing w:before="54"/>
              <w:ind w:left="290"/>
              <w:rPr>
                <w:b/>
                <w:sz w:val="18"/>
              </w:rPr>
            </w:pPr>
            <w:r>
              <w:rPr>
                <w:b/>
                <w:sz w:val="18"/>
              </w:rPr>
              <w:t>PRECIO</w:t>
            </w:r>
          </w:p>
        </w:tc>
      </w:tr>
      <w:tr w:rsidR="00FA4B2E" w14:paraId="7D2B1583" w14:textId="77777777">
        <w:trPr>
          <w:trHeight w:val="328"/>
        </w:trPr>
        <w:tc>
          <w:tcPr>
            <w:tcW w:w="4394" w:type="dxa"/>
          </w:tcPr>
          <w:p w14:paraId="7F781737" w14:textId="77777777" w:rsidR="00FA4B2E" w:rsidRDefault="00000000">
            <w:pPr>
              <w:pStyle w:val="TableParagraph"/>
              <w:spacing w:before="59"/>
              <w:ind w:left="59"/>
              <w:rPr>
                <w:sz w:val="18"/>
              </w:rPr>
            </w:pPr>
            <w:r>
              <w:rPr>
                <w:sz w:val="18"/>
              </w:rPr>
              <w:t>Precio por día</w:t>
            </w:r>
          </w:p>
        </w:tc>
        <w:tc>
          <w:tcPr>
            <w:tcW w:w="1276" w:type="dxa"/>
          </w:tcPr>
          <w:p w14:paraId="3D1F8481" w14:textId="77777777" w:rsidR="00FA4B2E" w:rsidRDefault="00000000">
            <w:pPr>
              <w:pStyle w:val="TableParagraph"/>
              <w:spacing w:before="59"/>
              <w:ind w:right="76"/>
              <w:jc w:val="right"/>
              <w:rPr>
                <w:sz w:val="18"/>
              </w:rPr>
            </w:pPr>
            <w:r>
              <w:rPr>
                <w:sz w:val="18"/>
              </w:rPr>
              <w:t>40,00 €</w:t>
            </w:r>
          </w:p>
        </w:tc>
      </w:tr>
      <w:tr w:rsidR="00FA4B2E" w14:paraId="410C253F" w14:textId="77777777">
        <w:trPr>
          <w:trHeight w:val="325"/>
        </w:trPr>
        <w:tc>
          <w:tcPr>
            <w:tcW w:w="4394" w:type="dxa"/>
          </w:tcPr>
          <w:p w14:paraId="78E53BD2" w14:textId="77777777" w:rsidR="00FA4B2E" w:rsidRDefault="00000000">
            <w:pPr>
              <w:pStyle w:val="TableParagraph"/>
              <w:spacing w:before="59"/>
              <w:ind w:left="59"/>
              <w:rPr>
                <w:sz w:val="18"/>
              </w:rPr>
            </w:pPr>
            <w:r>
              <w:rPr>
                <w:sz w:val="18"/>
              </w:rPr>
              <w:t>Mes completo</w:t>
            </w:r>
          </w:p>
        </w:tc>
        <w:tc>
          <w:tcPr>
            <w:tcW w:w="1276" w:type="dxa"/>
          </w:tcPr>
          <w:p w14:paraId="0D34E399" w14:textId="77777777" w:rsidR="00FA4B2E" w:rsidRDefault="00000000">
            <w:pPr>
              <w:pStyle w:val="TableParagraph"/>
              <w:spacing w:before="59"/>
              <w:ind w:right="76"/>
              <w:jc w:val="right"/>
              <w:rPr>
                <w:sz w:val="18"/>
              </w:rPr>
            </w:pPr>
            <w:r>
              <w:rPr>
                <w:sz w:val="18"/>
              </w:rPr>
              <w:t>1.200,00 €</w:t>
            </w:r>
          </w:p>
        </w:tc>
      </w:tr>
    </w:tbl>
    <w:p w14:paraId="09FDB25D" w14:textId="77777777" w:rsidR="00FA4B2E" w:rsidRDefault="00FA4B2E">
      <w:pPr>
        <w:pStyle w:val="Textoindependiente"/>
        <w:rPr>
          <w:b/>
          <w:sz w:val="20"/>
        </w:rPr>
      </w:pPr>
    </w:p>
    <w:p w14:paraId="64B05068" w14:textId="77777777" w:rsidR="00FA4B2E" w:rsidRDefault="00FA4B2E">
      <w:pPr>
        <w:pStyle w:val="Textoindependiente"/>
        <w:rPr>
          <w:b/>
          <w:sz w:val="16"/>
        </w:rPr>
      </w:pPr>
    </w:p>
    <w:p w14:paraId="5B098F94" w14:textId="77777777" w:rsidR="00FA4B2E" w:rsidRPr="0029071D" w:rsidRDefault="00000000">
      <w:pPr>
        <w:pStyle w:val="Textoindependiente"/>
        <w:ind w:left="2092" w:right="722"/>
        <w:rPr>
          <w:lang w:val="es-ES_tradnl"/>
        </w:rPr>
      </w:pPr>
      <w:r w:rsidRPr="0029071D">
        <w:rPr>
          <w:lang w:val="es-ES_tradnl"/>
        </w:rPr>
        <w:t>El</w:t>
      </w:r>
      <w:r w:rsidRPr="0029071D">
        <w:rPr>
          <w:spacing w:val="-6"/>
          <w:lang w:val="es-ES_tradnl"/>
        </w:rPr>
        <w:t xml:space="preserve"> </w:t>
      </w:r>
      <w:r w:rsidRPr="0029071D">
        <w:rPr>
          <w:lang w:val="es-ES_tradnl"/>
        </w:rPr>
        <w:t>Rector</w:t>
      </w:r>
      <w:r w:rsidRPr="0029071D">
        <w:rPr>
          <w:spacing w:val="-9"/>
          <w:lang w:val="es-ES_tradnl"/>
        </w:rPr>
        <w:t xml:space="preserve"> </w:t>
      </w:r>
      <w:r w:rsidRPr="0029071D">
        <w:rPr>
          <w:lang w:val="es-ES_tradnl"/>
        </w:rPr>
        <w:t>o</w:t>
      </w:r>
      <w:r w:rsidRPr="0029071D">
        <w:rPr>
          <w:spacing w:val="-5"/>
          <w:lang w:val="es-ES_tradnl"/>
        </w:rPr>
        <w:t xml:space="preserve"> </w:t>
      </w:r>
      <w:r w:rsidRPr="0029071D">
        <w:rPr>
          <w:lang w:val="es-ES_tradnl"/>
        </w:rPr>
        <w:t>vicerrector</w:t>
      </w:r>
      <w:r w:rsidRPr="0029071D">
        <w:rPr>
          <w:spacing w:val="-9"/>
          <w:lang w:val="es-ES_tradnl"/>
        </w:rPr>
        <w:t xml:space="preserve"> </w:t>
      </w:r>
      <w:r w:rsidRPr="0029071D">
        <w:rPr>
          <w:lang w:val="es-ES_tradnl"/>
        </w:rPr>
        <w:t>en</w:t>
      </w:r>
      <w:r w:rsidRPr="0029071D">
        <w:rPr>
          <w:spacing w:val="-9"/>
          <w:lang w:val="es-ES_tradnl"/>
        </w:rPr>
        <w:t xml:space="preserve"> </w:t>
      </w:r>
      <w:r w:rsidRPr="0029071D">
        <w:rPr>
          <w:lang w:val="es-ES_tradnl"/>
        </w:rPr>
        <w:t>quien</w:t>
      </w:r>
      <w:r w:rsidRPr="0029071D">
        <w:rPr>
          <w:spacing w:val="-5"/>
          <w:lang w:val="es-ES_tradnl"/>
        </w:rPr>
        <w:t xml:space="preserve"> </w:t>
      </w:r>
      <w:r w:rsidRPr="0029071D">
        <w:rPr>
          <w:lang w:val="es-ES_tradnl"/>
        </w:rPr>
        <w:t>delegue</w:t>
      </w:r>
      <w:r w:rsidRPr="0029071D">
        <w:rPr>
          <w:spacing w:val="-9"/>
          <w:lang w:val="es-ES_tradnl"/>
        </w:rPr>
        <w:t xml:space="preserve"> </w:t>
      </w:r>
      <w:r w:rsidRPr="0029071D">
        <w:rPr>
          <w:lang w:val="es-ES_tradnl"/>
        </w:rPr>
        <w:t>podrá</w:t>
      </w:r>
      <w:r w:rsidRPr="0029071D">
        <w:rPr>
          <w:spacing w:val="-8"/>
          <w:lang w:val="es-ES_tradnl"/>
        </w:rPr>
        <w:t xml:space="preserve"> </w:t>
      </w:r>
      <w:r w:rsidRPr="0029071D">
        <w:rPr>
          <w:lang w:val="es-ES_tradnl"/>
        </w:rPr>
        <w:t>aplicar</w:t>
      </w:r>
      <w:r w:rsidRPr="0029071D">
        <w:rPr>
          <w:spacing w:val="-9"/>
          <w:lang w:val="es-ES_tradnl"/>
        </w:rPr>
        <w:t xml:space="preserve"> </w:t>
      </w:r>
      <w:r w:rsidRPr="0029071D">
        <w:rPr>
          <w:lang w:val="es-ES_tradnl"/>
        </w:rPr>
        <w:t>un</w:t>
      </w:r>
      <w:r w:rsidRPr="0029071D">
        <w:rPr>
          <w:spacing w:val="-9"/>
          <w:lang w:val="es-ES_tradnl"/>
        </w:rPr>
        <w:t xml:space="preserve"> </w:t>
      </w:r>
      <w:r w:rsidRPr="0029071D">
        <w:rPr>
          <w:lang w:val="es-ES_tradnl"/>
        </w:rPr>
        <w:t>descuento</w:t>
      </w:r>
      <w:r w:rsidRPr="0029071D">
        <w:rPr>
          <w:spacing w:val="-8"/>
          <w:lang w:val="es-ES_tradnl"/>
        </w:rPr>
        <w:t xml:space="preserve"> </w:t>
      </w:r>
      <w:r w:rsidRPr="0029071D">
        <w:rPr>
          <w:lang w:val="es-ES_tradnl"/>
        </w:rPr>
        <w:t>de,</w:t>
      </w:r>
      <w:r w:rsidRPr="0029071D">
        <w:rPr>
          <w:spacing w:val="-9"/>
          <w:lang w:val="es-ES_tradnl"/>
        </w:rPr>
        <w:t xml:space="preserve"> </w:t>
      </w:r>
      <w:r w:rsidRPr="0029071D">
        <w:rPr>
          <w:lang w:val="es-ES_tradnl"/>
        </w:rPr>
        <w:t>cómo</w:t>
      </w:r>
      <w:r w:rsidRPr="0029071D">
        <w:rPr>
          <w:spacing w:val="-8"/>
          <w:lang w:val="es-ES_tradnl"/>
        </w:rPr>
        <w:t xml:space="preserve"> </w:t>
      </w:r>
      <w:r w:rsidRPr="0029071D">
        <w:rPr>
          <w:lang w:val="es-ES_tradnl"/>
        </w:rPr>
        <w:t>máximo</w:t>
      </w:r>
      <w:r w:rsidRPr="0029071D">
        <w:rPr>
          <w:spacing w:val="-9"/>
          <w:lang w:val="es-ES_tradnl"/>
        </w:rPr>
        <w:t xml:space="preserve"> </w:t>
      </w:r>
      <w:r w:rsidRPr="0029071D">
        <w:rPr>
          <w:lang w:val="es-ES_tradnl"/>
        </w:rPr>
        <w:t>hasta</w:t>
      </w:r>
      <w:r w:rsidRPr="0029071D">
        <w:rPr>
          <w:spacing w:val="-6"/>
          <w:lang w:val="es-ES_tradnl"/>
        </w:rPr>
        <w:t xml:space="preserve"> </w:t>
      </w:r>
      <w:r w:rsidRPr="0029071D">
        <w:rPr>
          <w:lang w:val="es-ES_tradnl"/>
        </w:rPr>
        <w:t>un</w:t>
      </w:r>
      <w:r w:rsidRPr="0029071D">
        <w:rPr>
          <w:spacing w:val="-8"/>
          <w:lang w:val="es-ES_tradnl"/>
        </w:rPr>
        <w:t xml:space="preserve"> </w:t>
      </w:r>
      <w:r w:rsidRPr="0029071D">
        <w:rPr>
          <w:lang w:val="es-ES_tradnl"/>
        </w:rPr>
        <w:t>50%,</w:t>
      </w:r>
      <w:r w:rsidRPr="0029071D">
        <w:rPr>
          <w:spacing w:val="-9"/>
          <w:lang w:val="es-ES_tradnl"/>
        </w:rPr>
        <w:t xml:space="preserve"> </w:t>
      </w:r>
      <w:r w:rsidRPr="0029071D">
        <w:rPr>
          <w:lang w:val="es-ES_tradnl"/>
        </w:rPr>
        <w:t>con</w:t>
      </w:r>
      <w:r w:rsidRPr="0029071D">
        <w:rPr>
          <w:spacing w:val="-8"/>
          <w:lang w:val="es-ES_tradnl"/>
        </w:rPr>
        <w:t xml:space="preserve"> </w:t>
      </w:r>
      <w:r w:rsidRPr="0029071D">
        <w:rPr>
          <w:lang w:val="es-ES_tradnl"/>
        </w:rPr>
        <w:t>base en el especial interés el interés de la actividad académica en la que vaya a participar el</w:t>
      </w:r>
      <w:r w:rsidRPr="0029071D">
        <w:rPr>
          <w:spacing w:val="-24"/>
          <w:lang w:val="es-ES_tradnl"/>
        </w:rPr>
        <w:t xml:space="preserve"> </w:t>
      </w:r>
      <w:r w:rsidRPr="0029071D">
        <w:rPr>
          <w:lang w:val="es-ES_tradnl"/>
        </w:rPr>
        <w:t>visitante.</w:t>
      </w:r>
    </w:p>
    <w:p w14:paraId="18D60CE4" w14:textId="77777777" w:rsidR="00FA4B2E" w:rsidRPr="0029071D" w:rsidRDefault="00FA4B2E">
      <w:pPr>
        <w:pStyle w:val="Textoindependiente"/>
        <w:rPr>
          <w:sz w:val="20"/>
          <w:lang w:val="es-ES_tradnl"/>
        </w:rPr>
      </w:pPr>
    </w:p>
    <w:p w14:paraId="66B93E6C" w14:textId="77777777" w:rsidR="00FA4B2E" w:rsidRPr="0029071D" w:rsidRDefault="00FA4B2E">
      <w:pPr>
        <w:pStyle w:val="Textoindependiente"/>
        <w:rPr>
          <w:sz w:val="16"/>
          <w:lang w:val="es-ES_tradnl"/>
        </w:rPr>
      </w:pPr>
    </w:p>
    <w:p w14:paraId="6B9CACE4" w14:textId="77777777" w:rsidR="00FA4B2E" w:rsidRPr="0029071D" w:rsidRDefault="00000000">
      <w:pPr>
        <w:pStyle w:val="Textoindependiente"/>
        <w:ind w:left="2092"/>
        <w:rPr>
          <w:lang w:val="es-ES_tradnl"/>
        </w:rPr>
      </w:pPr>
      <w:r w:rsidRPr="0029071D">
        <w:rPr>
          <w:lang w:val="es-ES_tradnl"/>
        </w:rPr>
        <w:t>Todos los precios anteriores sobre servicios de residencias universitarias incluyen el IGIC.</w:t>
      </w:r>
    </w:p>
    <w:p w14:paraId="74A1AA19" w14:textId="77777777" w:rsidR="00FA4B2E" w:rsidRPr="0029071D" w:rsidRDefault="00FA4B2E">
      <w:pPr>
        <w:pStyle w:val="Textoindependiente"/>
        <w:spacing w:before="4"/>
        <w:rPr>
          <w:sz w:val="27"/>
          <w:lang w:val="es-ES_tradnl"/>
        </w:rPr>
      </w:pPr>
    </w:p>
    <w:p w14:paraId="79078A46" w14:textId="77777777" w:rsidR="00FA4B2E" w:rsidRPr="0029071D" w:rsidRDefault="00FA4B2E">
      <w:pPr>
        <w:rPr>
          <w:sz w:val="27"/>
          <w:lang w:val="es-ES_tradnl"/>
        </w:rPr>
        <w:sectPr w:rsidR="00FA4B2E" w:rsidRPr="0029071D" w:rsidSect="000D4F69">
          <w:pgSz w:w="14180" w:h="16840"/>
          <w:pgMar w:top="1320" w:right="2020" w:bottom="520" w:left="460" w:header="0" w:footer="320" w:gutter="0"/>
          <w:cols w:space="720"/>
        </w:sectPr>
      </w:pPr>
    </w:p>
    <w:p w14:paraId="31508FC0" w14:textId="77777777" w:rsidR="00FA4B2E" w:rsidRPr="0029071D" w:rsidRDefault="00000000">
      <w:pPr>
        <w:pStyle w:val="Ttulo2"/>
        <w:numPr>
          <w:ilvl w:val="0"/>
          <w:numId w:val="6"/>
        </w:numPr>
        <w:tabs>
          <w:tab w:val="left" w:pos="2340"/>
        </w:tabs>
        <w:spacing w:before="94"/>
        <w:ind w:right="385" w:firstLine="0"/>
        <w:jc w:val="left"/>
        <w:rPr>
          <w:lang w:val="es-ES_tradnl"/>
        </w:rPr>
      </w:pPr>
      <w:bookmarkStart w:id="6" w:name="_TOC_250025"/>
      <w:r w:rsidRPr="0029071D">
        <w:rPr>
          <w:lang w:val="es-ES_tradnl"/>
        </w:rPr>
        <w:t>Laboratorio de Modelización de la Escuela de</w:t>
      </w:r>
      <w:r w:rsidRPr="0029071D">
        <w:rPr>
          <w:spacing w:val="-2"/>
          <w:lang w:val="es-ES_tradnl"/>
        </w:rPr>
        <w:t xml:space="preserve"> </w:t>
      </w:r>
      <w:bookmarkEnd w:id="6"/>
      <w:r w:rsidRPr="0029071D">
        <w:rPr>
          <w:lang w:val="es-ES_tradnl"/>
        </w:rPr>
        <w:t>Arquitectura.</w:t>
      </w:r>
    </w:p>
    <w:p w14:paraId="7AA77703" w14:textId="77777777" w:rsidR="00FA4B2E" w:rsidRPr="0029071D" w:rsidRDefault="00000000">
      <w:pPr>
        <w:pStyle w:val="Ttulo5"/>
        <w:spacing w:before="208"/>
        <w:rPr>
          <w:lang w:val="es-ES_tradnl"/>
        </w:rPr>
      </w:pPr>
      <w:r w:rsidRPr="0029071D">
        <w:rPr>
          <w:lang w:val="es-ES_tradnl"/>
        </w:rPr>
        <w:t>Precios por el uso de la cortadora laser:</w:t>
      </w:r>
    </w:p>
    <w:p w14:paraId="058DAC20" w14:textId="77777777" w:rsidR="00FA4B2E" w:rsidRDefault="00000000">
      <w:pPr>
        <w:pStyle w:val="Textoindependiente"/>
        <w:spacing w:before="5"/>
        <w:ind w:left="2135"/>
      </w:pPr>
      <w:r>
        <w:t>................................................................ 1,40</w:t>
      </w:r>
      <w:r>
        <w:rPr>
          <w:spacing w:val="-31"/>
        </w:rPr>
        <w:t xml:space="preserve"> </w:t>
      </w:r>
      <w:r>
        <w:t>€/min.</w:t>
      </w:r>
    </w:p>
    <w:p w14:paraId="2710E8D2" w14:textId="77777777" w:rsidR="00FA4B2E" w:rsidRPr="0029071D" w:rsidRDefault="00000000">
      <w:pPr>
        <w:pStyle w:val="Ttulo2"/>
        <w:numPr>
          <w:ilvl w:val="0"/>
          <w:numId w:val="6"/>
        </w:numPr>
        <w:tabs>
          <w:tab w:val="left" w:pos="913"/>
        </w:tabs>
        <w:spacing w:before="94"/>
        <w:ind w:left="665" w:right="1421" w:firstLine="0"/>
        <w:jc w:val="left"/>
        <w:rPr>
          <w:lang w:val="es-ES_tradnl"/>
        </w:rPr>
      </w:pPr>
      <w:bookmarkStart w:id="7" w:name="_TOC_250024"/>
      <w:r w:rsidRPr="0029071D">
        <w:rPr>
          <w:spacing w:val="-1"/>
          <w:lang w:val="es-ES_tradnl"/>
        </w:rPr>
        <w:br w:type="column"/>
      </w:r>
      <w:r w:rsidRPr="0029071D">
        <w:rPr>
          <w:lang w:val="es-ES_tradnl"/>
        </w:rPr>
        <w:t>Servicio de Reprografía, Encuadernación y</w:t>
      </w:r>
      <w:r w:rsidRPr="0029071D">
        <w:rPr>
          <w:spacing w:val="-10"/>
          <w:lang w:val="es-ES_tradnl"/>
        </w:rPr>
        <w:t xml:space="preserve"> </w:t>
      </w:r>
      <w:bookmarkEnd w:id="7"/>
      <w:r w:rsidRPr="0029071D">
        <w:rPr>
          <w:lang w:val="es-ES_tradnl"/>
        </w:rPr>
        <w:t>Autoedición.</w:t>
      </w:r>
    </w:p>
    <w:p w14:paraId="4EC085AC" w14:textId="77777777" w:rsidR="00FA4B2E" w:rsidRDefault="00000000">
      <w:pPr>
        <w:spacing w:before="184"/>
        <w:ind w:left="665"/>
        <w:rPr>
          <w:b/>
          <w:sz w:val="18"/>
        </w:rPr>
      </w:pPr>
      <w:r>
        <w:rPr>
          <w:b/>
          <w:sz w:val="18"/>
        </w:rPr>
        <w:t xml:space="preserve">Fotocopias </w:t>
      </w:r>
      <w:r>
        <w:rPr>
          <w:sz w:val="18"/>
        </w:rPr>
        <w:t>(ver tabla)</w:t>
      </w:r>
      <w:r>
        <w:rPr>
          <w:b/>
          <w:sz w:val="18"/>
        </w:rPr>
        <w:t>:</w:t>
      </w:r>
    </w:p>
    <w:p w14:paraId="4AD4F8F7" w14:textId="77777777" w:rsidR="00FA4B2E" w:rsidRDefault="00FA4B2E">
      <w:pPr>
        <w:rPr>
          <w:sz w:val="18"/>
        </w:rPr>
        <w:sectPr w:rsidR="00FA4B2E" w:rsidSect="000D4F69">
          <w:type w:val="continuous"/>
          <w:pgSz w:w="14180" w:h="16840"/>
          <w:pgMar w:top="0" w:right="2020" w:bottom="0" w:left="460" w:header="720" w:footer="720" w:gutter="0"/>
          <w:cols w:num="2" w:space="720" w:equalWidth="0">
            <w:col w:w="6276" w:space="40"/>
            <w:col w:w="5384"/>
          </w:cols>
        </w:sectPr>
      </w:pPr>
    </w:p>
    <w:p w14:paraId="676001A2" w14:textId="77777777" w:rsidR="00FA4B2E" w:rsidRDefault="00000000">
      <w:pPr>
        <w:pStyle w:val="Textoindependiente"/>
        <w:spacing w:before="11"/>
        <w:rPr>
          <w:b/>
          <w:sz w:val="17"/>
        </w:rPr>
      </w:pPr>
      <w:r>
        <w:pict w14:anchorId="47EF9A78">
          <v:shape id="_x0000_s2061" type="#_x0000_t202" style="position:absolute;margin-left:681.25pt;margin-top:546.65pt;width:14.75pt;height:266.3pt;z-index:251739136;mso-position-horizontal-relative:page;mso-position-vertical-relative:page" filled="f" stroked="f">
            <v:textbox style="layout-flow:vertical;mso-layout-flow-alt:bottom-to-top" inset="0,0,0,0">
              <w:txbxContent>
                <w:p w14:paraId="6F38A84E"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77</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tbl>
      <w:tblPr>
        <w:tblStyle w:val="TableNormal"/>
        <w:tblW w:w="0" w:type="auto"/>
        <w:tblInd w:w="2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418"/>
        <w:gridCol w:w="2395"/>
        <w:gridCol w:w="2395"/>
      </w:tblGrid>
      <w:tr w:rsidR="00FA4B2E" w14:paraId="0D15991C" w14:textId="77777777">
        <w:trPr>
          <w:trHeight w:val="208"/>
        </w:trPr>
        <w:tc>
          <w:tcPr>
            <w:tcW w:w="1843" w:type="dxa"/>
          </w:tcPr>
          <w:p w14:paraId="692B7EE3" w14:textId="77777777" w:rsidR="00FA4B2E" w:rsidRDefault="00000000">
            <w:pPr>
              <w:pStyle w:val="TableParagraph"/>
              <w:spacing w:line="188" w:lineRule="exact"/>
              <w:ind w:left="155"/>
              <w:rPr>
                <w:sz w:val="18"/>
              </w:rPr>
            </w:pPr>
            <w:r>
              <w:rPr>
                <w:sz w:val="18"/>
              </w:rPr>
              <w:t>Fotocopias/tamaño</w:t>
            </w:r>
          </w:p>
        </w:tc>
        <w:tc>
          <w:tcPr>
            <w:tcW w:w="1418" w:type="dxa"/>
          </w:tcPr>
          <w:p w14:paraId="44AFBEE7" w14:textId="77777777" w:rsidR="00FA4B2E" w:rsidRDefault="00000000">
            <w:pPr>
              <w:pStyle w:val="TableParagraph"/>
              <w:spacing w:line="188" w:lineRule="exact"/>
              <w:ind w:left="362"/>
              <w:rPr>
                <w:sz w:val="18"/>
              </w:rPr>
            </w:pPr>
            <w:r>
              <w:rPr>
                <w:sz w:val="18"/>
              </w:rPr>
              <w:t>Gramaje</w:t>
            </w:r>
          </w:p>
        </w:tc>
        <w:tc>
          <w:tcPr>
            <w:tcW w:w="2395" w:type="dxa"/>
          </w:tcPr>
          <w:p w14:paraId="253B8819" w14:textId="77777777" w:rsidR="00FA4B2E" w:rsidRDefault="00000000">
            <w:pPr>
              <w:pStyle w:val="TableParagraph"/>
              <w:spacing w:line="188" w:lineRule="exact"/>
              <w:ind w:left="168"/>
              <w:rPr>
                <w:sz w:val="18"/>
              </w:rPr>
            </w:pPr>
            <w:r>
              <w:rPr>
                <w:sz w:val="18"/>
              </w:rPr>
              <w:t>Precio interno ULPGC (€)</w:t>
            </w:r>
          </w:p>
        </w:tc>
        <w:tc>
          <w:tcPr>
            <w:tcW w:w="2395" w:type="dxa"/>
          </w:tcPr>
          <w:p w14:paraId="77E0FB4C" w14:textId="77777777" w:rsidR="00FA4B2E" w:rsidRDefault="00000000">
            <w:pPr>
              <w:pStyle w:val="TableParagraph"/>
              <w:spacing w:line="188" w:lineRule="exact"/>
              <w:ind w:left="125"/>
              <w:rPr>
                <w:sz w:val="18"/>
              </w:rPr>
            </w:pPr>
            <w:r>
              <w:rPr>
                <w:sz w:val="18"/>
              </w:rPr>
              <w:t>Precio General ULPGC (€)</w:t>
            </w:r>
          </w:p>
        </w:tc>
      </w:tr>
    </w:tbl>
    <w:p w14:paraId="109F7C73" w14:textId="77777777" w:rsidR="00FA4B2E" w:rsidRDefault="00FA4B2E">
      <w:pPr>
        <w:spacing w:line="188" w:lineRule="exact"/>
        <w:rPr>
          <w:sz w:val="18"/>
        </w:rPr>
        <w:sectPr w:rsidR="00FA4B2E" w:rsidSect="000D4F69">
          <w:type w:val="continuous"/>
          <w:pgSz w:w="14180" w:h="16840"/>
          <w:pgMar w:top="0" w:right="2020" w:bottom="0" w:left="460" w:header="720" w:footer="720" w:gutter="0"/>
          <w:cols w:space="720"/>
        </w:sectPr>
      </w:pPr>
    </w:p>
    <w:p w14:paraId="517600DF" w14:textId="77777777" w:rsidR="00FA4B2E" w:rsidRDefault="00000000">
      <w:pPr>
        <w:pStyle w:val="Textoindependiente"/>
        <w:rPr>
          <w:b/>
          <w:sz w:val="20"/>
        </w:rPr>
      </w:pPr>
      <w:r>
        <w:pict w14:anchorId="4E05D0A6">
          <v:shape id="_x0000_s2060" type="#_x0000_t202" style="position:absolute;margin-left:681.25pt;margin-top:546.65pt;width:14.75pt;height:266.3pt;z-index:251740160;mso-position-horizontal-relative:page;mso-position-vertical-relative:page" filled="f" stroked="f">
            <v:textbox style="layout-flow:vertical;mso-layout-flow-alt:bottom-to-top" inset="0,0,0,0">
              <w:txbxContent>
                <w:p w14:paraId="1A81518B"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78</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p w14:paraId="370C5496" w14:textId="77777777" w:rsidR="00FA4B2E" w:rsidRDefault="00FA4B2E">
      <w:pPr>
        <w:pStyle w:val="Textoindependiente"/>
        <w:rPr>
          <w:b/>
          <w:sz w:val="20"/>
        </w:rPr>
      </w:pPr>
    </w:p>
    <w:p w14:paraId="6F15D5B5" w14:textId="77777777" w:rsidR="00FA4B2E" w:rsidRDefault="00FA4B2E">
      <w:pPr>
        <w:pStyle w:val="Textoindependiente"/>
        <w:rPr>
          <w:b/>
          <w:sz w:val="20"/>
        </w:rPr>
      </w:pPr>
    </w:p>
    <w:p w14:paraId="33B46B14" w14:textId="77777777" w:rsidR="00FA4B2E" w:rsidRDefault="00FA4B2E">
      <w:pPr>
        <w:pStyle w:val="Textoindependiente"/>
        <w:rPr>
          <w:b/>
          <w:sz w:val="20"/>
        </w:rPr>
      </w:pPr>
    </w:p>
    <w:p w14:paraId="2B7CAE84" w14:textId="77777777" w:rsidR="00FA4B2E" w:rsidRDefault="00FA4B2E">
      <w:pPr>
        <w:pStyle w:val="Textoindependiente"/>
        <w:rPr>
          <w:b/>
          <w:sz w:val="20"/>
        </w:rPr>
      </w:pPr>
    </w:p>
    <w:p w14:paraId="693FC608" w14:textId="77777777" w:rsidR="00FA4B2E" w:rsidRDefault="00FA4B2E">
      <w:pPr>
        <w:pStyle w:val="Textoindependiente"/>
        <w:rPr>
          <w:b/>
          <w:sz w:val="20"/>
        </w:rPr>
      </w:pPr>
    </w:p>
    <w:p w14:paraId="4E9D1711" w14:textId="77777777" w:rsidR="00FA4B2E" w:rsidRDefault="00FA4B2E">
      <w:pPr>
        <w:pStyle w:val="Textoindependiente"/>
        <w:rPr>
          <w:b/>
          <w:sz w:val="20"/>
        </w:rPr>
      </w:pPr>
    </w:p>
    <w:p w14:paraId="7B8AD22C" w14:textId="77777777" w:rsidR="00FA4B2E" w:rsidRDefault="00FA4B2E">
      <w:pPr>
        <w:pStyle w:val="Textoindependiente"/>
        <w:spacing w:before="4"/>
        <w:rPr>
          <w:b/>
          <w:sz w:val="27"/>
        </w:rPr>
      </w:pPr>
    </w:p>
    <w:tbl>
      <w:tblPr>
        <w:tblStyle w:val="TableNormal"/>
        <w:tblW w:w="0" w:type="auto"/>
        <w:tblInd w:w="2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418"/>
        <w:gridCol w:w="1195"/>
        <w:gridCol w:w="1200"/>
        <w:gridCol w:w="1198"/>
        <w:gridCol w:w="1198"/>
      </w:tblGrid>
      <w:tr w:rsidR="00FA4B2E" w14:paraId="49637A4D" w14:textId="77777777">
        <w:trPr>
          <w:trHeight w:val="205"/>
        </w:trPr>
        <w:tc>
          <w:tcPr>
            <w:tcW w:w="1843" w:type="dxa"/>
            <w:tcBorders>
              <w:bottom w:val="double" w:sz="1" w:space="0" w:color="000000"/>
            </w:tcBorders>
          </w:tcPr>
          <w:p w14:paraId="17ADCA83" w14:textId="77777777" w:rsidR="00FA4B2E" w:rsidRDefault="00FA4B2E">
            <w:pPr>
              <w:pStyle w:val="TableParagraph"/>
              <w:rPr>
                <w:rFonts w:ascii="Times New Roman"/>
                <w:sz w:val="14"/>
              </w:rPr>
            </w:pPr>
          </w:p>
        </w:tc>
        <w:tc>
          <w:tcPr>
            <w:tcW w:w="1418" w:type="dxa"/>
            <w:tcBorders>
              <w:bottom w:val="double" w:sz="1" w:space="0" w:color="000000"/>
            </w:tcBorders>
          </w:tcPr>
          <w:p w14:paraId="013EC60E" w14:textId="77777777" w:rsidR="00FA4B2E" w:rsidRDefault="00FA4B2E">
            <w:pPr>
              <w:pStyle w:val="TableParagraph"/>
              <w:rPr>
                <w:rFonts w:ascii="Times New Roman"/>
                <w:sz w:val="14"/>
              </w:rPr>
            </w:pPr>
          </w:p>
        </w:tc>
        <w:tc>
          <w:tcPr>
            <w:tcW w:w="1195" w:type="dxa"/>
            <w:tcBorders>
              <w:bottom w:val="double" w:sz="1" w:space="0" w:color="000000"/>
            </w:tcBorders>
          </w:tcPr>
          <w:p w14:paraId="6040BEFB" w14:textId="77777777" w:rsidR="00FA4B2E" w:rsidRDefault="00000000">
            <w:pPr>
              <w:pStyle w:val="TableParagraph"/>
              <w:spacing w:line="186" w:lineRule="exact"/>
              <w:ind w:left="401" w:right="392"/>
              <w:jc w:val="center"/>
              <w:rPr>
                <w:sz w:val="18"/>
              </w:rPr>
            </w:pPr>
            <w:r>
              <w:rPr>
                <w:sz w:val="18"/>
              </w:rPr>
              <w:t>B/N</w:t>
            </w:r>
          </w:p>
        </w:tc>
        <w:tc>
          <w:tcPr>
            <w:tcW w:w="1200" w:type="dxa"/>
            <w:tcBorders>
              <w:bottom w:val="double" w:sz="1" w:space="0" w:color="000000"/>
            </w:tcBorders>
          </w:tcPr>
          <w:p w14:paraId="2EEB905B" w14:textId="77777777" w:rsidR="00FA4B2E" w:rsidRDefault="00000000">
            <w:pPr>
              <w:pStyle w:val="TableParagraph"/>
              <w:spacing w:line="186" w:lineRule="exact"/>
              <w:ind w:left="365" w:right="354"/>
              <w:jc w:val="center"/>
              <w:rPr>
                <w:sz w:val="18"/>
              </w:rPr>
            </w:pPr>
            <w:r>
              <w:rPr>
                <w:sz w:val="18"/>
              </w:rPr>
              <w:t>Color</w:t>
            </w:r>
          </w:p>
        </w:tc>
        <w:tc>
          <w:tcPr>
            <w:tcW w:w="1198" w:type="dxa"/>
            <w:tcBorders>
              <w:bottom w:val="double" w:sz="1" w:space="0" w:color="000000"/>
            </w:tcBorders>
          </w:tcPr>
          <w:p w14:paraId="1E0DCAF4" w14:textId="77777777" w:rsidR="00FA4B2E" w:rsidRDefault="00000000">
            <w:pPr>
              <w:pStyle w:val="TableParagraph"/>
              <w:spacing w:line="186" w:lineRule="exact"/>
              <w:ind w:left="447"/>
              <w:rPr>
                <w:sz w:val="18"/>
              </w:rPr>
            </w:pPr>
            <w:r>
              <w:rPr>
                <w:sz w:val="18"/>
              </w:rPr>
              <w:t>B/N</w:t>
            </w:r>
          </w:p>
        </w:tc>
        <w:tc>
          <w:tcPr>
            <w:tcW w:w="1198" w:type="dxa"/>
            <w:tcBorders>
              <w:bottom w:val="double" w:sz="1" w:space="0" w:color="000000"/>
            </w:tcBorders>
          </w:tcPr>
          <w:p w14:paraId="122FA898" w14:textId="77777777" w:rsidR="00FA4B2E" w:rsidRDefault="00000000">
            <w:pPr>
              <w:pStyle w:val="TableParagraph"/>
              <w:spacing w:line="186" w:lineRule="exact"/>
              <w:ind w:left="365" w:right="352"/>
              <w:jc w:val="center"/>
              <w:rPr>
                <w:sz w:val="18"/>
              </w:rPr>
            </w:pPr>
            <w:r>
              <w:rPr>
                <w:sz w:val="18"/>
              </w:rPr>
              <w:t>Color</w:t>
            </w:r>
          </w:p>
        </w:tc>
      </w:tr>
      <w:tr w:rsidR="00FA4B2E" w14:paraId="18932C9F" w14:textId="77777777">
        <w:trPr>
          <w:trHeight w:val="207"/>
        </w:trPr>
        <w:tc>
          <w:tcPr>
            <w:tcW w:w="1843" w:type="dxa"/>
            <w:tcBorders>
              <w:top w:val="double" w:sz="1" w:space="0" w:color="000000"/>
            </w:tcBorders>
          </w:tcPr>
          <w:p w14:paraId="0857C6D3" w14:textId="77777777" w:rsidR="00FA4B2E" w:rsidRDefault="00000000">
            <w:pPr>
              <w:pStyle w:val="TableParagraph"/>
              <w:spacing w:line="188" w:lineRule="exact"/>
              <w:ind w:left="634" w:right="625"/>
              <w:jc w:val="center"/>
              <w:rPr>
                <w:sz w:val="18"/>
              </w:rPr>
            </w:pPr>
            <w:r>
              <w:rPr>
                <w:sz w:val="18"/>
              </w:rPr>
              <w:t>A4</w:t>
            </w:r>
          </w:p>
        </w:tc>
        <w:tc>
          <w:tcPr>
            <w:tcW w:w="1418" w:type="dxa"/>
            <w:tcBorders>
              <w:top w:val="double" w:sz="1" w:space="0" w:color="000000"/>
            </w:tcBorders>
          </w:tcPr>
          <w:p w14:paraId="2A7340E1" w14:textId="77777777" w:rsidR="00FA4B2E" w:rsidRDefault="00000000">
            <w:pPr>
              <w:pStyle w:val="TableParagraph"/>
              <w:spacing w:line="188" w:lineRule="exact"/>
              <w:ind w:left="191" w:right="184"/>
              <w:jc w:val="center"/>
              <w:rPr>
                <w:sz w:val="18"/>
              </w:rPr>
            </w:pPr>
            <w:r>
              <w:rPr>
                <w:sz w:val="18"/>
              </w:rPr>
              <w:t>80 grs.</w:t>
            </w:r>
          </w:p>
        </w:tc>
        <w:tc>
          <w:tcPr>
            <w:tcW w:w="1195" w:type="dxa"/>
            <w:tcBorders>
              <w:top w:val="double" w:sz="1" w:space="0" w:color="000000"/>
            </w:tcBorders>
          </w:tcPr>
          <w:p w14:paraId="228CC25E" w14:textId="77777777" w:rsidR="00FA4B2E" w:rsidRDefault="00000000">
            <w:pPr>
              <w:pStyle w:val="TableParagraph"/>
              <w:spacing w:line="188" w:lineRule="exact"/>
              <w:ind w:left="401" w:right="393"/>
              <w:jc w:val="center"/>
              <w:rPr>
                <w:sz w:val="18"/>
              </w:rPr>
            </w:pPr>
            <w:r>
              <w:rPr>
                <w:sz w:val="18"/>
              </w:rPr>
              <w:t>0,04</w:t>
            </w:r>
          </w:p>
        </w:tc>
        <w:tc>
          <w:tcPr>
            <w:tcW w:w="1200" w:type="dxa"/>
            <w:tcBorders>
              <w:top w:val="double" w:sz="1" w:space="0" w:color="000000"/>
            </w:tcBorders>
          </w:tcPr>
          <w:p w14:paraId="0D0966B2" w14:textId="77777777" w:rsidR="00FA4B2E" w:rsidRDefault="00000000">
            <w:pPr>
              <w:pStyle w:val="TableParagraph"/>
              <w:spacing w:line="188" w:lineRule="exact"/>
              <w:ind w:left="362" w:right="354"/>
              <w:jc w:val="center"/>
              <w:rPr>
                <w:sz w:val="18"/>
              </w:rPr>
            </w:pPr>
            <w:r>
              <w:rPr>
                <w:sz w:val="18"/>
              </w:rPr>
              <w:t>0,20</w:t>
            </w:r>
          </w:p>
        </w:tc>
        <w:tc>
          <w:tcPr>
            <w:tcW w:w="1198" w:type="dxa"/>
            <w:tcBorders>
              <w:top w:val="double" w:sz="1" w:space="0" w:color="000000"/>
            </w:tcBorders>
          </w:tcPr>
          <w:p w14:paraId="3CB56646" w14:textId="77777777" w:rsidR="00FA4B2E" w:rsidRDefault="00000000">
            <w:pPr>
              <w:pStyle w:val="TableParagraph"/>
              <w:spacing w:line="188" w:lineRule="exact"/>
              <w:ind w:left="420"/>
              <w:rPr>
                <w:sz w:val="18"/>
              </w:rPr>
            </w:pPr>
            <w:r>
              <w:rPr>
                <w:sz w:val="18"/>
              </w:rPr>
              <w:t>0,05</w:t>
            </w:r>
          </w:p>
        </w:tc>
        <w:tc>
          <w:tcPr>
            <w:tcW w:w="1198" w:type="dxa"/>
            <w:tcBorders>
              <w:top w:val="double" w:sz="1" w:space="0" w:color="000000"/>
            </w:tcBorders>
          </w:tcPr>
          <w:p w14:paraId="16215A55" w14:textId="77777777" w:rsidR="00FA4B2E" w:rsidRDefault="00000000">
            <w:pPr>
              <w:pStyle w:val="TableParagraph"/>
              <w:spacing w:line="188" w:lineRule="exact"/>
              <w:ind w:left="361" w:right="352"/>
              <w:jc w:val="center"/>
              <w:rPr>
                <w:sz w:val="18"/>
              </w:rPr>
            </w:pPr>
            <w:r>
              <w:rPr>
                <w:sz w:val="18"/>
              </w:rPr>
              <w:t>0,35</w:t>
            </w:r>
          </w:p>
        </w:tc>
      </w:tr>
      <w:tr w:rsidR="00FA4B2E" w14:paraId="31827E35" w14:textId="77777777">
        <w:trPr>
          <w:trHeight w:val="206"/>
        </w:trPr>
        <w:tc>
          <w:tcPr>
            <w:tcW w:w="1843" w:type="dxa"/>
          </w:tcPr>
          <w:p w14:paraId="61239D03" w14:textId="77777777" w:rsidR="00FA4B2E" w:rsidRDefault="00000000">
            <w:pPr>
              <w:pStyle w:val="TableParagraph"/>
              <w:spacing w:line="186" w:lineRule="exact"/>
              <w:ind w:left="634" w:right="625"/>
              <w:jc w:val="center"/>
              <w:rPr>
                <w:sz w:val="18"/>
              </w:rPr>
            </w:pPr>
            <w:r>
              <w:rPr>
                <w:sz w:val="18"/>
              </w:rPr>
              <w:t>A4</w:t>
            </w:r>
          </w:p>
        </w:tc>
        <w:tc>
          <w:tcPr>
            <w:tcW w:w="1418" w:type="dxa"/>
          </w:tcPr>
          <w:p w14:paraId="2E4B6058" w14:textId="77777777" w:rsidR="00FA4B2E" w:rsidRDefault="00000000">
            <w:pPr>
              <w:pStyle w:val="TableParagraph"/>
              <w:spacing w:line="186" w:lineRule="exact"/>
              <w:ind w:left="191" w:right="184"/>
              <w:jc w:val="center"/>
              <w:rPr>
                <w:sz w:val="18"/>
              </w:rPr>
            </w:pPr>
            <w:r>
              <w:rPr>
                <w:sz w:val="18"/>
              </w:rPr>
              <w:t>90 grs.</w:t>
            </w:r>
          </w:p>
        </w:tc>
        <w:tc>
          <w:tcPr>
            <w:tcW w:w="1195" w:type="dxa"/>
          </w:tcPr>
          <w:p w14:paraId="1CBBEB29" w14:textId="77777777" w:rsidR="00FA4B2E" w:rsidRDefault="00000000">
            <w:pPr>
              <w:pStyle w:val="TableParagraph"/>
              <w:spacing w:line="186" w:lineRule="exact"/>
              <w:ind w:left="401" w:right="393"/>
              <w:jc w:val="center"/>
              <w:rPr>
                <w:sz w:val="18"/>
              </w:rPr>
            </w:pPr>
            <w:r>
              <w:rPr>
                <w:sz w:val="18"/>
              </w:rPr>
              <w:t>0,05</w:t>
            </w:r>
          </w:p>
        </w:tc>
        <w:tc>
          <w:tcPr>
            <w:tcW w:w="1200" w:type="dxa"/>
          </w:tcPr>
          <w:p w14:paraId="7039398A" w14:textId="77777777" w:rsidR="00FA4B2E" w:rsidRDefault="00000000">
            <w:pPr>
              <w:pStyle w:val="TableParagraph"/>
              <w:spacing w:line="186" w:lineRule="exact"/>
              <w:ind w:left="362" w:right="354"/>
              <w:jc w:val="center"/>
              <w:rPr>
                <w:sz w:val="18"/>
              </w:rPr>
            </w:pPr>
            <w:r>
              <w:rPr>
                <w:sz w:val="18"/>
              </w:rPr>
              <w:t>0,25</w:t>
            </w:r>
          </w:p>
        </w:tc>
        <w:tc>
          <w:tcPr>
            <w:tcW w:w="1198" w:type="dxa"/>
          </w:tcPr>
          <w:p w14:paraId="5E61656E" w14:textId="77777777" w:rsidR="00FA4B2E" w:rsidRDefault="00000000">
            <w:pPr>
              <w:pStyle w:val="TableParagraph"/>
              <w:spacing w:line="186" w:lineRule="exact"/>
              <w:ind w:left="420"/>
              <w:rPr>
                <w:sz w:val="18"/>
              </w:rPr>
            </w:pPr>
            <w:r>
              <w:rPr>
                <w:sz w:val="18"/>
              </w:rPr>
              <w:t>0,06</w:t>
            </w:r>
          </w:p>
        </w:tc>
        <w:tc>
          <w:tcPr>
            <w:tcW w:w="1198" w:type="dxa"/>
          </w:tcPr>
          <w:p w14:paraId="597D285E" w14:textId="77777777" w:rsidR="00FA4B2E" w:rsidRDefault="00000000">
            <w:pPr>
              <w:pStyle w:val="TableParagraph"/>
              <w:spacing w:line="186" w:lineRule="exact"/>
              <w:ind w:left="361" w:right="352"/>
              <w:jc w:val="center"/>
              <w:rPr>
                <w:sz w:val="18"/>
              </w:rPr>
            </w:pPr>
            <w:r>
              <w:rPr>
                <w:sz w:val="18"/>
              </w:rPr>
              <w:t>0,40</w:t>
            </w:r>
          </w:p>
        </w:tc>
      </w:tr>
      <w:tr w:rsidR="00FA4B2E" w14:paraId="064028C8" w14:textId="77777777">
        <w:trPr>
          <w:trHeight w:val="205"/>
        </w:trPr>
        <w:tc>
          <w:tcPr>
            <w:tcW w:w="1843" w:type="dxa"/>
          </w:tcPr>
          <w:p w14:paraId="76308BD8" w14:textId="77777777" w:rsidR="00FA4B2E" w:rsidRDefault="00000000">
            <w:pPr>
              <w:pStyle w:val="TableParagraph"/>
              <w:spacing w:line="186" w:lineRule="exact"/>
              <w:ind w:left="634" w:right="625"/>
              <w:jc w:val="center"/>
              <w:rPr>
                <w:sz w:val="18"/>
              </w:rPr>
            </w:pPr>
            <w:r>
              <w:rPr>
                <w:sz w:val="18"/>
              </w:rPr>
              <w:t>A4</w:t>
            </w:r>
          </w:p>
        </w:tc>
        <w:tc>
          <w:tcPr>
            <w:tcW w:w="1418" w:type="dxa"/>
          </w:tcPr>
          <w:p w14:paraId="3F71E072" w14:textId="77777777" w:rsidR="00FA4B2E" w:rsidRDefault="00000000">
            <w:pPr>
              <w:pStyle w:val="TableParagraph"/>
              <w:spacing w:line="186" w:lineRule="exact"/>
              <w:ind w:left="192" w:right="184"/>
              <w:jc w:val="center"/>
              <w:rPr>
                <w:sz w:val="18"/>
              </w:rPr>
            </w:pPr>
            <w:r>
              <w:rPr>
                <w:sz w:val="18"/>
              </w:rPr>
              <w:t>80 grs. color</w:t>
            </w:r>
          </w:p>
        </w:tc>
        <w:tc>
          <w:tcPr>
            <w:tcW w:w="1195" w:type="dxa"/>
          </w:tcPr>
          <w:p w14:paraId="0EBC3C60" w14:textId="77777777" w:rsidR="00FA4B2E" w:rsidRDefault="00000000">
            <w:pPr>
              <w:pStyle w:val="TableParagraph"/>
              <w:spacing w:line="186" w:lineRule="exact"/>
              <w:ind w:left="401" w:right="393"/>
              <w:jc w:val="center"/>
              <w:rPr>
                <w:sz w:val="18"/>
              </w:rPr>
            </w:pPr>
            <w:r>
              <w:rPr>
                <w:sz w:val="18"/>
              </w:rPr>
              <w:t>0,05</w:t>
            </w:r>
          </w:p>
        </w:tc>
        <w:tc>
          <w:tcPr>
            <w:tcW w:w="1200" w:type="dxa"/>
          </w:tcPr>
          <w:p w14:paraId="6664E2E0" w14:textId="77777777" w:rsidR="00FA4B2E" w:rsidRDefault="00000000">
            <w:pPr>
              <w:pStyle w:val="TableParagraph"/>
              <w:spacing w:line="186" w:lineRule="exact"/>
              <w:ind w:left="362" w:right="354"/>
              <w:jc w:val="center"/>
              <w:rPr>
                <w:sz w:val="18"/>
              </w:rPr>
            </w:pPr>
            <w:r>
              <w:rPr>
                <w:sz w:val="18"/>
              </w:rPr>
              <w:t>0,25</w:t>
            </w:r>
          </w:p>
        </w:tc>
        <w:tc>
          <w:tcPr>
            <w:tcW w:w="1198" w:type="dxa"/>
          </w:tcPr>
          <w:p w14:paraId="47608776" w14:textId="77777777" w:rsidR="00FA4B2E" w:rsidRDefault="00000000">
            <w:pPr>
              <w:pStyle w:val="TableParagraph"/>
              <w:spacing w:line="186" w:lineRule="exact"/>
              <w:ind w:left="420"/>
              <w:rPr>
                <w:sz w:val="18"/>
              </w:rPr>
            </w:pPr>
            <w:r>
              <w:rPr>
                <w:sz w:val="18"/>
              </w:rPr>
              <w:t>0,06</w:t>
            </w:r>
          </w:p>
        </w:tc>
        <w:tc>
          <w:tcPr>
            <w:tcW w:w="1198" w:type="dxa"/>
          </w:tcPr>
          <w:p w14:paraId="5D399CC5" w14:textId="77777777" w:rsidR="00FA4B2E" w:rsidRDefault="00000000">
            <w:pPr>
              <w:pStyle w:val="TableParagraph"/>
              <w:spacing w:line="186" w:lineRule="exact"/>
              <w:ind w:left="361" w:right="352"/>
              <w:jc w:val="center"/>
              <w:rPr>
                <w:sz w:val="18"/>
              </w:rPr>
            </w:pPr>
            <w:r>
              <w:rPr>
                <w:sz w:val="18"/>
              </w:rPr>
              <w:t>0,40</w:t>
            </w:r>
          </w:p>
        </w:tc>
      </w:tr>
      <w:tr w:rsidR="00FA4B2E" w14:paraId="6CB6FECB" w14:textId="77777777">
        <w:trPr>
          <w:trHeight w:val="208"/>
        </w:trPr>
        <w:tc>
          <w:tcPr>
            <w:tcW w:w="1843" w:type="dxa"/>
          </w:tcPr>
          <w:p w14:paraId="666933C1" w14:textId="77777777" w:rsidR="00FA4B2E" w:rsidRDefault="00000000">
            <w:pPr>
              <w:pStyle w:val="TableParagraph"/>
              <w:spacing w:before="1" w:line="187" w:lineRule="exact"/>
              <w:ind w:left="634" w:right="625"/>
              <w:jc w:val="center"/>
              <w:rPr>
                <w:sz w:val="18"/>
              </w:rPr>
            </w:pPr>
            <w:r>
              <w:rPr>
                <w:sz w:val="18"/>
              </w:rPr>
              <w:t>A4</w:t>
            </w:r>
          </w:p>
        </w:tc>
        <w:tc>
          <w:tcPr>
            <w:tcW w:w="1418" w:type="dxa"/>
          </w:tcPr>
          <w:p w14:paraId="6CF36EAB" w14:textId="77777777" w:rsidR="00FA4B2E" w:rsidRDefault="00000000">
            <w:pPr>
              <w:pStyle w:val="TableParagraph"/>
              <w:spacing w:before="1" w:line="187" w:lineRule="exact"/>
              <w:ind w:left="191" w:right="184"/>
              <w:jc w:val="center"/>
              <w:rPr>
                <w:sz w:val="18"/>
              </w:rPr>
            </w:pPr>
            <w:r>
              <w:rPr>
                <w:sz w:val="18"/>
              </w:rPr>
              <w:t>120 grs.</w:t>
            </w:r>
          </w:p>
        </w:tc>
        <w:tc>
          <w:tcPr>
            <w:tcW w:w="1195" w:type="dxa"/>
          </w:tcPr>
          <w:p w14:paraId="51E9841D" w14:textId="77777777" w:rsidR="00FA4B2E" w:rsidRDefault="00000000">
            <w:pPr>
              <w:pStyle w:val="TableParagraph"/>
              <w:spacing w:before="1" w:line="187" w:lineRule="exact"/>
              <w:ind w:left="401" w:right="393"/>
              <w:jc w:val="center"/>
              <w:rPr>
                <w:sz w:val="18"/>
              </w:rPr>
            </w:pPr>
            <w:r>
              <w:rPr>
                <w:sz w:val="18"/>
              </w:rPr>
              <w:t>0,08</w:t>
            </w:r>
          </w:p>
        </w:tc>
        <w:tc>
          <w:tcPr>
            <w:tcW w:w="1200" w:type="dxa"/>
          </w:tcPr>
          <w:p w14:paraId="067E3F41" w14:textId="77777777" w:rsidR="00FA4B2E" w:rsidRDefault="00000000">
            <w:pPr>
              <w:pStyle w:val="TableParagraph"/>
              <w:spacing w:before="1" w:line="187" w:lineRule="exact"/>
              <w:ind w:left="362" w:right="354"/>
              <w:jc w:val="center"/>
              <w:rPr>
                <w:sz w:val="18"/>
              </w:rPr>
            </w:pPr>
            <w:r>
              <w:rPr>
                <w:sz w:val="18"/>
              </w:rPr>
              <w:t>0,30</w:t>
            </w:r>
          </w:p>
        </w:tc>
        <w:tc>
          <w:tcPr>
            <w:tcW w:w="1198" w:type="dxa"/>
          </w:tcPr>
          <w:p w14:paraId="344D579D" w14:textId="77777777" w:rsidR="00FA4B2E" w:rsidRDefault="00000000">
            <w:pPr>
              <w:pStyle w:val="TableParagraph"/>
              <w:spacing w:before="1" w:line="187" w:lineRule="exact"/>
              <w:ind w:left="420"/>
              <w:rPr>
                <w:sz w:val="18"/>
              </w:rPr>
            </w:pPr>
            <w:r>
              <w:rPr>
                <w:sz w:val="18"/>
              </w:rPr>
              <w:t>0,07</w:t>
            </w:r>
          </w:p>
        </w:tc>
        <w:tc>
          <w:tcPr>
            <w:tcW w:w="1198" w:type="dxa"/>
          </w:tcPr>
          <w:p w14:paraId="1626E1F4" w14:textId="77777777" w:rsidR="00FA4B2E" w:rsidRDefault="00000000">
            <w:pPr>
              <w:pStyle w:val="TableParagraph"/>
              <w:spacing w:before="1" w:line="187" w:lineRule="exact"/>
              <w:ind w:left="361" w:right="352"/>
              <w:jc w:val="center"/>
              <w:rPr>
                <w:sz w:val="18"/>
              </w:rPr>
            </w:pPr>
            <w:r>
              <w:rPr>
                <w:sz w:val="18"/>
              </w:rPr>
              <w:t>0,45</w:t>
            </w:r>
          </w:p>
        </w:tc>
      </w:tr>
      <w:tr w:rsidR="00FA4B2E" w14:paraId="4CCBD928" w14:textId="77777777">
        <w:trPr>
          <w:trHeight w:val="206"/>
        </w:trPr>
        <w:tc>
          <w:tcPr>
            <w:tcW w:w="1843" w:type="dxa"/>
          </w:tcPr>
          <w:p w14:paraId="43599194" w14:textId="77777777" w:rsidR="00FA4B2E" w:rsidRDefault="00000000">
            <w:pPr>
              <w:pStyle w:val="TableParagraph"/>
              <w:spacing w:line="186" w:lineRule="exact"/>
              <w:ind w:left="634" w:right="625"/>
              <w:jc w:val="center"/>
              <w:rPr>
                <w:sz w:val="18"/>
              </w:rPr>
            </w:pPr>
            <w:r>
              <w:rPr>
                <w:sz w:val="18"/>
              </w:rPr>
              <w:t>A4</w:t>
            </w:r>
          </w:p>
        </w:tc>
        <w:tc>
          <w:tcPr>
            <w:tcW w:w="1418" w:type="dxa"/>
          </w:tcPr>
          <w:p w14:paraId="5E32C0E4" w14:textId="77777777" w:rsidR="00FA4B2E" w:rsidRDefault="00000000">
            <w:pPr>
              <w:pStyle w:val="TableParagraph"/>
              <w:spacing w:line="186" w:lineRule="exact"/>
              <w:ind w:left="191" w:right="184"/>
              <w:jc w:val="center"/>
              <w:rPr>
                <w:sz w:val="18"/>
              </w:rPr>
            </w:pPr>
            <w:r>
              <w:rPr>
                <w:sz w:val="18"/>
              </w:rPr>
              <w:t>280 grs.</w:t>
            </w:r>
          </w:p>
        </w:tc>
        <w:tc>
          <w:tcPr>
            <w:tcW w:w="1195" w:type="dxa"/>
          </w:tcPr>
          <w:p w14:paraId="5C1EDAC5" w14:textId="77777777" w:rsidR="00FA4B2E" w:rsidRDefault="00000000">
            <w:pPr>
              <w:pStyle w:val="TableParagraph"/>
              <w:spacing w:line="186" w:lineRule="exact"/>
              <w:ind w:left="401" w:right="393"/>
              <w:jc w:val="center"/>
              <w:rPr>
                <w:sz w:val="18"/>
              </w:rPr>
            </w:pPr>
            <w:r>
              <w:rPr>
                <w:sz w:val="18"/>
              </w:rPr>
              <w:t>0,10</w:t>
            </w:r>
          </w:p>
        </w:tc>
        <w:tc>
          <w:tcPr>
            <w:tcW w:w="1200" w:type="dxa"/>
          </w:tcPr>
          <w:p w14:paraId="26BB9FA5" w14:textId="77777777" w:rsidR="00FA4B2E" w:rsidRDefault="00000000">
            <w:pPr>
              <w:pStyle w:val="TableParagraph"/>
              <w:spacing w:line="186" w:lineRule="exact"/>
              <w:ind w:left="362" w:right="354"/>
              <w:jc w:val="center"/>
              <w:rPr>
                <w:sz w:val="18"/>
              </w:rPr>
            </w:pPr>
            <w:r>
              <w:rPr>
                <w:sz w:val="18"/>
              </w:rPr>
              <w:t>0,35</w:t>
            </w:r>
          </w:p>
        </w:tc>
        <w:tc>
          <w:tcPr>
            <w:tcW w:w="1198" w:type="dxa"/>
          </w:tcPr>
          <w:p w14:paraId="06E83BE3" w14:textId="77777777" w:rsidR="00FA4B2E" w:rsidRDefault="00000000">
            <w:pPr>
              <w:pStyle w:val="TableParagraph"/>
              <w:spacing w:line="186" w:lineRule="exact"/>
              <w:ind w:left="420"/>
              <w:rPr>
                <w:sz w:val="18"/>
              </w:rPr>
            </w:pPr>
            <w:r>
              <w:rPr>
                <w:sz w:val="18"/>
              </w:rPr>
              <w:t>0,10</w:t>
            </w:r>
          </w:p>
        </w:tc>
        <w:tc>
          <w:tcPr>
            <w:tcW w:w="1198" w:type="dxa"/>
          </w:tcPr>
          <w:p w14:paraId="164E16C2" w14:textId="77777777" w:rsidR="00FA4B2E" w:rsidRDefault="00000000">
            <w:pPr>
              <w:pStyle w:val="TableParagraph"/>
              <w:spacing w:line="186" w:lineRule="exact"/>
              <w:ind w:left="361" w:right="352"/>
              <w:jc w:val="center"/>
              <w:rPr>
                <w:sz w:val="18"/>
              </w:rPr>
            </w:pPr>
            <w:r>
              <w:rPr>
                <w:sz w:val="18"/>
              </w:rPr>
              <w:t>0,50</w:t>
            </w:r>
          </w:p>
        </w:tc>
      </w:tr>
      <w:tr w:rsidR="00FA4B2E" w14:paraId="13C5C59B" w14:textId="77777777">
        <w:trPr>
          <w:trHeight w:val="208"/>
        </w:trPr>
        <w:tc>
          <w:tcPr>
            <w:tcW w:w="1843" w:type="dxa"/>
          </w:tcPr>
          <w:p w14:paraId="4356B4B7" w14:textId="77777777" w:rsidR="00FA4B2E" w:rsidRDefault="00000000">
            <w:pPr>
              <w:pStyle w:val="TableParagraph"/>
              <w:spacing w:line="188" w:lineRule="exact"/>
              <w:ind w:left="634" w:right="628"/>
              <w:jc w:val="center"/>
              <w:rPr>
                <w:sz w:val="18"/>
              </w:rPr>
            </w:pPr>
            <w:r>
              <w:rPr>
                <w:sz w:val="18"/>
              </w:rPr>
              <w:t>A-3</w:t>
            </w:r>
          </w:p>
        </w:tc>
        <w:tc>
          <w:tcPr>
            <w:tcW w:w="1418" w:type="dxa"/>
          </w:tcPr>
          <w:p w14:paraId="705F9A82" w14:textId="77777777" w:rsidR="00FA4B2E" w:rsidRDefault="00000000">
            <w:pPr>
              <w:pStyle w:val="TableParagraph"/>
              <w:spacing w:line="188" w:lineRule="exact"/>
              <w:ind w:left="191" w:right="184"/>
              <w:jc w:val="center"/>
              <w:rPr>
                <w:sz w:val="18"/>
              </w:rPr>
            </w:pPr>
            <w:r>
              <w:rPr>
                <w:sz w:val="18"/>
              </w:rPr>
              <w:t>80 grs.</w:t>
            </w:r>
          </w:p>
        </w:tc>
        <w:tc>
          <w:tcPr>
            <w:tcW w:w="1195" w:type="dxa"/>
          </w:tcPr>
          <w:p w14:paraId="1EB758C0" w14:textId="77777777" w:rsidR="00FA4B2E" w:rsidRDefault="00000000">
            <w:pPr>
              <w:pStyle w:val="TableParagraph"/>
              <w:spacing w:line="188" w:lineRule="exact"/>
              <w:ind w:left="401" w:right="393"/>
              <w:jc w:val="center"/>
              <w:rPr>
                <w:sz w:val="18"/>
              </w:rPr>
            </w:pPr>
            <w:r>
              <w:rPr>
                <w:sz w:val="18"/>
              </w:rPr>
              <w:t>0,08</w:t>
            </w:r>
          </w:p>
        </w:tc>
        <w:tc>
          <w:tcPr>
            <w:tcW w:w="1200" w:type="dxa"/>
          </w:tcPr>
          <w:p w14:paraId="7AD48A66" w14:textId="77777777" w:rsidR="00FA4B2E" w:rsidRDefault="00000000">
            <w:pPr>
              <w:pStyle w:val="TableParagraph"/>
              <w:spacing w:line="188" w:lineRule="exact"/>
              <w:ind w:left="362" w:right="354"/>
              <w:jc w:val="center"/>
              <w:rPr>
                <w:sz w:val="18"/>
              </w:rPr>
            </w:pPr>
            <w:r>
              <w:rPr>
                <w:sz w:val="18"/>
              </w:rPr>
              <w:t>0,40</w:t>
            </w:r>
          </w:p>
        </w:tc>
        <w:tc>
          <w:tcPr>
            <w:tcW w:w="1198" w:type="dxa"/>
          </w:tcPr>
          <w:p w14:paraId="46CE644A" w14:textId="77777777" w:rsidR="00FA4B2E" w:rsidRDefault="00000000">
            <w:pPr>
              <w:pStyle w:val="TableParagraph"/>
              <w:spacing w:line="188" w:lineRule="exact"/>
              <w:ind w:left="420"/>
              <w:rPr>
                <w:sz w:val="18"/>
              </w:rPr>
            </w:pPr>
            <w:r>
              <w:rPr>
                <w:sz w:val="18"/>
              </w:rPr>
              <w:t>0,10</w:t>
            </w:r>
          </w:p>
        </w:tc>
        <w:tc>
          <w:tcPr>
            <w:tcW w:w="1198" w:type="dxa"/>
          </w:tcPr>
          <w:p w14:paraId="76EA40D3" w14:textId="77777777" w:rsidR="00FA4B2E" w:rsidRDefault="00000000">
            <w:pPr>
              <w:pStyle w:val="TableParagraph"/>
              <w:spacing w:line="188" w:lineRule="exact"/>
              <w:ind w:left="361" w:right="352"/>
              <w:jc w:val="center"/>
              <w:rPr>
                <w:sz w:val="18"/>
              </w:rPr>
            </w:pPr>
            <w:r>
              <w:rPr>
                <w:sz w:val="18"/>
              </w:rPr>
              <w:t>0,60</w:t>
            </w:r>
          </w:p>
        </w:tc>
      </w:tr>
      <w:tr w:rsidR="00FA4B2E" w14:paraId="2FFAC777" w14:textId="77777777">
        <w:trPr>
          <w:trHeight w:val="206"/>
        </w:trPr>
        <w:tc>
          <w:tcPr>
            <w:tcW w:w="1843" w:type="dxa"/>
          </w:tcPr>
          <w:p w14:paraId="253A94F7" w14:textId="77777777" w:rsidR="00FA4B2E" w:rsidRDefault="00000000">
            <w:pPr>
              <w:pStyle w:val="TableParagraph"/>
              <w:spacing w:line="186" w:lineRule="exact"/>
              <w:ind w:left="634" w:right="628"/>
              <w:jc w:val="center"/>
              <w:rPr>
                <w:sz w:val="18"/>
              </w:rPr>
            </w:pPr>
            <w:r>
              <w:rPr>
                <w:sz w:val="18"/>
              </w:rPr>
              <w:t>A-3</w:t>
            </w:r>
          </w:p>
        </w:tc>
        <w:tc>
          <w:tcPr>
            <w:tcW w:w="1418" w:type="dxa"/>
          </w:tcPr>
          <w:p w14:paraId="53719069" w14:textId="77777777" w:rsidR="00FA4B2E" w:rsidRDefault="00000000">
            <w:pPr>
              <w:pStyle w:val="TableParagraph"/>
              <w:spacing w:line="186" w:lineRule="exact"/>
              <w:ind w:left="192" w:right="183"/>
              <w:jc w:val="center"/>
              <w:rPr>
                <w:sz w:val="18"/>
              </w:rPr>
            </w:pPr>
            <w:r>
              <w:rPr>
                <w:sz w:val="18"/>
              </w:rPr>
              <w:t>90 grs</w:t>
            </w:r>
          </w:p>
        </w:tc>
        <w:tc>
          <w:tcPr>
            <w:tcW w:w="1195" w:type="dxa"/>
          </w:tcPr>
          <w:p w14:paraId="46BDED54" w14:textId="77777777" w:rsidR="00FA4B2E" w:rsidRDefault="00000000">
            <w:pPr>
              <w:pStyle w:val="TableParagraph"/>
              <w:spacing w:line="186" w:lineRule="exact"/>
              <w:ind w:left="401" w:right="393"/>
              <w:jc w:val="center"/>
              <w:rPr>
                <w:sz w:val="18"/>
              </w:rPr>
            </w:pPr>
            <w:r>
              <w:rPr>
                <w:sz w:val="18"/>
              </w:rPr>
              <w:t>0,10</w:t>
            </w:r>
          </w:p>
        </w:tc>
        <w:tc>
          <w:tcPr>
            <w:tcW w:w="1200" w:type="dxa"/>
          </w:tcPr>
          <w:p w14:paraId="7F46798B" w14:textId="77777777" w:rsidR="00FA4B2E" w:rsidRDefault="00000000">
            <w:pPr>
              <w:pStyle w:val="TableParagraph"/>
              <w:spacing w:line="186" w:lineRule="exact"/>
              <w:ind w:left="362" w:right="354"/>
              <w:jc w:val="center"/>
              <w:rPr>
                <w:sz w:val="18"/>
              </w:rPr>
            </w:pPr>
            <w:r>
              <w:rPr>
                <w:sz w:val="18"/>
              </w:rPr>
              <w:t>0,45</w:t>
            </w:r>
          </w:p>
        </w:tc>
        <w:tc>
          <w:tcPr>
            <w:tcW w:w="1198" w:type="dxa"/>
          </w:tcPr>
          <w:p w14:paraId="4DB1B505" w14:textId="77777777" w:rsidR="00FA4B2E" w:rsidRDefault="00000000">
            <w:pPr>
              <w:pStyle w:val="TableParagraph"/>
              <w:spacing w:line="186" w:lineRule="exact"/>
              <w:ind w:left="420"/>
              <w:rPr>
                <w:sz w:val="18"/>
              </w:rPr>
            </w:pPr>
            <w:r>
              <w:rPr>
                <w:sz w:val="18"/>
              </w:rPr>
              <w:t>0,12</w:t>
            </w:r>
          </w:p>
        </w:tc>
        <w:tc>
          <w:tcPr>
            <w:tcW w:w="1198" w:type="dxa"/>
          </w:tcPr>
          <w:p w14:paraId="357A4D78" w14:textId="77777777" w:rsidR="00FA4B2E" w:rsidRDefault="00000000">
            <w:pPr>
              <w:pStyle w:val="TableParagraph"/>
              <w:spacing w:line="186" w:lineRule="exact"/>
              <w:ind w:left="361" w:right="352"/>
              <w:jc w:val="center"/>
              <w:rPr>
                <w:sz w:val="18"/>
              </w:rPr>
            </w:pPr>
            <w:r>
              <w:rPr>
                <w:sz w:val="18"/>
              </w:rPr>
              <w:t>0,60</w:t>
            </w:r>
          </w:p>
        </w:tc>
      </w:tr>
      <w:tr w:rsidR="00FA4B2E" w14:paraId="69058BA9" w14:textId="77777777">
        <w:trPr>
          <w:trHeight w:val="208"/>
        </w:trPr>
        <w:tc>
          <w:tcPr>
            <w:tcW w:w="1843" w:type="dxa"/>
          </w:tcPr>
          <w:p w14:paraId="42C2F606" w14:textId="77777777" w:rsidR="00FA4B2E" w:rsidRDefault="00000000">
            <w:pPr>
              <w:pStyle w:val="TableParagraph"/>
              <w:spacing w:line="188" w:lineRule="exact"/>
              <w:ind w:left="634" w:right="628"/>
              <w:jc w:val="center"/>
              <w:rPr>
                <w:sz w:val="18"/>
              </w:rPr>
            </w:pPr>
            <w:r>
              <w:rPr>
                <w:sz w:val="18"/>
              </w:rPr>
              <w:t>SRA-3</w:t>
            </w:r>
          </w:p>
        </w:tc>
        <w:tc>
          <w:tcPr>
            <w:tcW w:w="1418" w:type="dxa"/>
          </w:tcPr>
          <w:p w14:paraId="4C651D32" w14:textId="77777777" w:rsidR="00FA4B2E" w:rsidRDefault="00000000">
            <w:pPr>
              <w:pStyle w:val="TableParagraph"/>
              <w:spacing w:line="188" w:lineRule="exact"/>
              <w:ind w:left="191" w:right="184"/>
              <w:jc w:val="center"/>
              <w:rPr>
                <w:sz w:val="18"/>
              </w:rPr>
            </w:pPr>
            <w:r>
              <w:rPr>
                <w:sz w:val="18"/>
              </w:rPr>
              <w:t>90 grs.</w:t>
            </w:r>
          </w:p>
        </w:tc>
        <w:tc>
          <w:tcPr>
            <w:tcW w:w="1195" w:type="dxa"/>
          </w:tcPr>
          <w:p w14:paraId="5E1DD8E9" w14:textId="77777777" w:rsidR="00FA4B2E" w:rsidRDefault="00000000">
            <w:pPr>
              <w:pStyle w:val="TableParagraph"/>
              <w:spacing w:line="188" w:lineRule="exact"/>
              <w:ind w:left="401" w:right="393"/>
              <w:jc w:val="center"/>
              <w:rPr>
                <w:sz w:val="18"/>
              </w:rPr>
            </w:pPr>
            <w:r>
              <w:rPr>
                <w:sz w:val="18"/>
              </w:rPr>
              <w:t>0,10</w:t>
            </w:r>
          </w:p>
        </w:tc>
        <w:tc>
          <w:tcPr>
            <w:tcW w:w="1200" w:type="dxa"/>
          </w:tcPr>
          <w:p w14:paraId="3A174301" w14:textId="77777777" w:rsidR="00FA4B2E" w:rsidRDefault="00000000">
            <w:pPr>
              <w:pStyle w:val="TableParagraph"/>
              <w:spacing w:line="188" w:lineRule="exact"/>
              <w:ind w:left="362" w:right="354"/>
              <w:jc w:val="center"/>
              <w:rPr>
                <w:sz w:val="18"/>
              </w:rPr>
            </w:pPr>
            <w:r>
              <w:rPr>
                <w:sz w:val="18"/>
              </w:rPr>
              <w:t>0,45</w:t>
            </w:r>
          </w:p>
        </w:tc>
        <w:tc>
          <w:tcPr>
            <w:tcW w:w="1198" w:type="dxa"/>
          </w:tcPr>
          <w:p w14:paraId="29724778" w14:textId="77777777" w:rsidR="00FA4B2E" w:rsidRDefault="00000000">
            <w:pPr>
              <w:pStyle w:val="TableParagraph"/>
              <w:spacing w:line="188" w:lineRule="exact"/>
              <w:ind w:left="420"/>
              <w:rPr>
                <w:sz w:val="18"/>
              </w:rPr>
            </w:pPr>
            <w:r>
              <w:rPr>
                <w:sz w:val="18"/>
              </w:rPr>
              <w:t>0,15</w:t>
            </w:r>
          </w:p>
        </w:tc>
        <w:tc>
          <w:tcPr>
            <w:tcW w:w="1198" w:type="dxa"/>
          </w:tcPr>
          <w:p w14:paraId="202C92B9" w14:textId="77777777" w:rsidR="00FA4B2E" w:rsidRDefault="00000000">
            <w:pPr>
              <w:pStyle w:val="TableParagraph"/>
              <w:spacing w:line="188" w:lineRule="exact"/>
              <w:ind w:left="361" w:right="352"/>
              <w:jc w:val="center"/>
              <w:rPr>
                <w:sz w:val="18"/>
              </w:rPr>
            </w:pPr>
            <w:r>
              <w:rPr>
                <w:sz w:val="18"/>
              </w:rPr>
              <w:t>0,60</w:t>
            </w:r>
          </w:p>
        </w:tc>
      </w:tr>
      <w:tr w:rsidR="00FA4B2E" w14:paraId="1EA80D3C" w14:textId="77777777">
        <w:trPr>
          <w:trHeight w:val="205"/>
        </w:trPr>
        <w:tc>
          <w:tcPr>
            <w:tcW w:w="1843" w:type="dxa"/>
          </w:tcPr>
          <w:p w14:paraId="14CBC50A" w14:textId="77777777" w:rsidR="00FA4B2E" w:rsidRDefault="00000000">
            <w:pPr>
              <w:pStyle w:val="TableParagraph"/>
              <w:spacing w:line="186" w:lineRule="exact"/>
              <w:ind w:left="634" w:right="628"/>
              <w:jc w:val="center"/>
              <w:rPr>
                <w:sz w:val="18"/>
              </w:rPr>
            </w:pPr>
            <w:r>
              <w:rPr>
                <w:sz w:val="18"/>
              </w:rPr>
              <w:t>SRA-3</w:t>
            </w:r>
          </w:p>
        </w:tc>
        <w:tc>
          <w:tcPr>
            <w:tcW w:w="1418" w:type="dxa"/>
          </w:tcPr>
          <w:p w14:paraId="6852C0A9" w14:textId="77777777" w:rsidR="00FA4B2E" w:rsidRDefault="00000000">
            <w:pPr>
              <w:pStyle w:val="TableParagraph"/>
              <w:spacing w:line="186" w:lineRule="exact"/>
              <w:ind w:left="191" w:right="184"/>
              <w:jc w:val="center"/>
              <w:rPr>
                <w:sz w:val="18"/>
              </w:rPr>
            </w:pPr>
            <w:r>
              <w:rPr>
                <w:sz w:val="18"/>
              </w:rPr>
              <w:t>120 grs.</w:t>
            </w:r>
          </w:p>
        </w:tc>
        <w:tc>
          <w:tcPr>
            <w:tcW w:w="1195" w:type="dxa"/>
          </w:tcPr>
          <w:p w14:paraId="49B5FDCB" w14:textId="77777777" w:rsidR="00FA4B2E" w:rsidRDefault="00000000">
            <w:pPr>
              <w:pStyle w:val="TableParagraph"/>
              <w:spacing w:line="186" w:lineRule="exact"/>
              <w:ind w:left="401" w:right="393"/>
              <w:jc w:val="center"/>
              <w:rPr>
                <w:sz w:val="18"/>
              </w:rPr>
            </w:pPr>
            <w:r>
              <w:rPr>
                <w:sz w:val="18"/>
              </w:rPr>
              <w:t>0,15</w:t>
            </w:r>
          </w:p>
        </w:tc>
        <w:tc>
          <w:tcPr>
            <w:tcW w:w="1200" w:type="dxa"/>
          </w:tcPr>
          <w:p w14:paraId="65D62BE3" w14:textId="77777777" w:rsidR="00FA4B2E" w:rsidRDefault="00000000">
            <w:pPr>
              <w:pStyle w:val="TableParagraph"/>
              <w:spacing w:line="186" w:lineRule="exact"/>
              <w:ind w:left="362" w:right="354"/>
              <w:jc w:val="center"/>
              <w:rPr>
                <w:sz w:val="18"/>
              </w:rPr>
            </w:pPr>
            <w:r>
              <w:rPr>
                <w:sz w:val="18"/>
              </w:rPr>
              <w:t>0,50</w:t>
            </w:r>
          </w:p>
        </w:tc>
        <w:tc>
          <w:tcPr>
            <w:tcW w:w="1198" w:type="dxa"/>
          </w:tcPr>
          <w:p w14:paraId="645E86D1" w14:textId="77777777" w:rsidR="00FA4B2E" w:rsidRDefault="00000000">
            <w:pPr>
              <w:pStyle w:val="TableParagraph"/>
              <w:spacing w:line="186" w:lineRule="exact"/>
              <w:ind w:left="420"/>
              <w:rPr>
                <w:sz w:val="18"/>
              </w:rPr>
            </w:pPr>
            <w:r>
              <w:rPr>
                <w:sz w:val="18"/>
              </w:rPr>
              <w:t>0,18</w:t>
            </w:r>
          </w:p>
        </w:tc>
        <w:tc>
          <w:tcPr>
            <w:tcW w:w="1198" w:type="dxa"/>
          </w:tcPr>
          <w:p w14:paraId="1966FA96" w14:textId="77777777" w:rsidR="00FA4B2E" w:rsidRDefault="00000000">
            <w:pPr>
              <w:pStyle w:val="TableParagraph"/>
              <w:spacing w:line="186" w:lineRule="exact"/>
              <w:ind w:left="361" w:right="352"/>
              <w:jc w:val="center"/>
              <w:rPr>
                <w:sz w:val="18"/>
              </w:rPr>
            </w:pPr>
            <w:r>
              <w:rPr>
                <w:sz w:val="18"/>
              </w:rPr>
              <w:t>0,70</w:t>
            </w:r>
          </w:p>
        </w:tc>
      </w:tr>
      <w:tr w:rsidR="00FA4B2E" w14:paraId="6EC4C25A" w14:textId="77777777">
        <w:trPr>
          <w:trHeight w:val="208"/>
        </w:trPr>
        <w:tc>
          <w:tcPr>
            <w:tcW w:w="1843" w:type="dxa"/>
          </w:tcPr>
          <w:p w14:paraId="301067E0" w14:textId="77777777" w:rsidR="00FA4B2E" w:rsidRDefault="00000000">
            <w:pPr>
              <w:pStyle w:val="TableParagraph"/>
              <w:spacing w:line="188" w:lineRule="exact"/>
              <w:ind w:left="634" w:right="628"/>
              <w:jc w:val="center"/>
              <w:rPr>
                <w:sz w:val="18"/>
              </w:rPr>
            </w:pPr>
            <w:r>
              <w:rPr>
                <w:sz w:val="18"/>
              </w:rPr>
              <w:t>SRA-3</w:t>
            </w:r>
          </w:p>
        </w:tc>
        <w:tc>
          <w:tcPr>
            <w:tcW w:w="1418" w:type="dxa"/>
          </w:tcPr>
          <w:p w14:paraId="006DD53F" w14:textId="77777777" w:rsidR="00FA4B2E" w:rsidRDefault="00000000">
            <w:pPr>
              <w:pStyle w:val="TableParagraph"/>
              <w:spacing w:line="188" w:lineRule="exact"/>
              <w:ind w:left="191" w:right="184"/>
              <w:jc w:val="center"/>
              <w:rPr>
                <w:sz w:val="18"/>
              </w:rPr>
            </w:pPr>
            <w:r>
              <w:rPr>
                <w:sz w:val="18"/>
              </w:rPr>
              <w:t>280 grs.</w:t>
            </w:r>
          </w:p>
        </w:tc>
        <w:tc>
          <w:tcPr>
            <w:tcW w:w="1195" w:type="dxa"/>
          </w:tcPr>
          <w:p w14:paraId="109A6F56" w14:textId="77777777" w:rsidR="00FA4B2E" w:rsidRDefault="00000000">
            <w:pPr>
              <w:pStyle w:val="TableParagraph"/>
              <w:spacing w:line="188" w:lineRule="exact"/>
              <w:ind w:left="401" w:right="393"/>
              <w:jc w:val="center"/>
              <w:rPr>
                <w:sz w:val="18"/>
              </w:rPr>
            </w:pPr>
            <w:r>
              <w:rPr>
                <w:sz w:val="18"/>
              </w:rPr>
              <w:t>0,20</w:t>
            </w:r>
          </w:p>
        </w:tc>
        <w:tc>
          <w:tcPr>
            <w:tcW w:w="1200" w:type="dxa"/>
          </w:tcPr>
          <w:p w14:paraId="0FADF87C" w14:textId="77777777" w:rsidR="00FA4B2E" w:rsidRDefault="00000000">
            <w:pPr>
              <w:pStyle w:val="TableParagraph"/>
              <w:spacing w:line="188" w:lineRule="exact"/>
              <w:ind w:left="362" w:right="354"/>
              <w:jc w:val="center"/>
              <w:rPr>
                <w:sz w:val="18"/>
              </w:rPr>
            </w:pPr>
            <w:r>
              <w:rPr>
                <w:sz w:val="18"/>
              </w:rPr>
              <w:t>0,60</w:t>
            </w:r>
          </w:p>
        </w:tc>
        <w:tc>
          <w:tcPr>
            <w:tcW w:w="1198" w:type="dxa"/>
          </w:tcPr>
          <w:p w14:paraId="20225B8B" w14:textId="77777777" w:rsidR="00FA4B2E" w:rsidRDefault="00000000">
            <w:pPr>
              <w:pStyle w:val="TableParagraph"/>
              <w:spacing w:line="188" w:lineRule="exact"/>
              <w:ind w:left="420"/>
              <w:rPr>
                <w:sz w:val="18"/>
              </w:rPr>
            </w:pPr>
            <w:r>
              <w:rPr>
                <w:sz w:val="18"/>
              </w:rPr>
              <w:t>0,20</w:t>
            </w:r>
          </w:p>
        </w:tc>
        <w:tc>
          <w:tcPr>
            <w:tcW w:w="1198" w:type="dxa"/>
          </w:tcPr>
          <w:p w14:paraId="611E9EF3" w14:textId="77777777" w:rsidR="00FA4B2E" w:rsidRDefault="00000000">
            <w:pPr>
              <w:pStyle w:val="TableParagraph"/>
              <w:spacing w:line="188" w:lineRule="exact"/>
              <w:ind w:left="361" w:right="352"/>
              <w:jc w:val="center"/>
              <w:rPr>
                <w:sz w:val="18"/>
              </w:rPr>
            </w:pPr>
            <w:r>
              <w:rPr>
                <w:sz w:val="18"/>
              </w:rPr>
              <w:t>0,80</w:t>
            </w:r>
          </w:p>
        </w:tc>
      </w:tr>
    </w:tbl>
    <w:p w14:paraId="0D60F8C6" w14:textId="77777777" w:rsidR="00FA4B2E" w:rsidRDefault="00FA4B2E">
      <w:pPr>
        <w:spacing w:line="188" w:lineRule="exact"/>
        <w:jc w:val="center"/>
        <w:rPr>
          <w:sz w:val="18"/>
        </w:rPr>
        <w:sectPr w:rsidR="00FA4B2E" w:rsidSect="000D4F69">
          <w:footerReference w:type="default" r:id="rId48"/>
          <w:pgSz w:w="14180" w:h="16840"/>
          <w:pgMar w:top="1460" w:right="2020" w:bottom="520" w:left="460" w:header="0" w:footer="320" w:gutter="0"/>
          <w:pgNumType w:start="77"/>
          <w:cols w:space="720"/>
        </w:sectPr>
      </w:pPr>
    </w:p>
    <w:p w14:paraId="5C3483FE" w14:textId="77777777" w:rsidR="00FA4B2E" w:rsidRPr="0029071D" w:rsidRDefault="00000000">
      <w:pPr>
        <w:pStyle w:val="Ttulo4"/>
        <w:tabs>
          <w:tab w:val="left" w:pos="7487"/>
        </w:tabs>
        <w:spacing w:before="79"/>
        <w:ind w:left="2161" w:right="0"/>
        <w:jc w:val="left"/>
        <w:rPr>
          <w:lang w:val="es-ES_tradnl"/>
        </w:rPr>
      </w:pPr>
      <w:r w:rsidRPr="0029071D">
        <w:rPr>
          <w:spacing w:val="8"/>
          <w:lang w:val="es-ES_tradnl"/>
        </w:rPr>
        <w:t xml:space="preserve">Precios </w:t>
      </w:r>
      <w:r w:rsidRPr="0029071D">
        <w:rPr>
          <w:spacing w:val="4"/>
          <w:lang w:val="es-ES_tradnl"/>
        </w:rPr>
        <w:t xml:space="preserve">de </w:t>
      </w:r>
      <w:r w:rsidRPr="0029071D">
        <w:rPr>
          <w:spacing w:val="6"/>
          <w:lang w:val="es-ES_tradnl"/>
        </w:rPr>
        <w:t>los</w:t>
      </w:r>
      <w:r w:rsidRPr="0029071D">
        <w:rPr>
          <w:spacing w:val="51"/>
          <w:lang w:val="es-ES_tradnl"/>
        </w:rPr>
        <w:t xml:space="preserve"> </w:t>
      </w:r>
      <w:r w:rsidRPr="0029071D">
        <w:rPr>
          <w:spacing w:val="8"/>
          <w:lang w:val="es-ES_tradnl"/>
        </w:rPr>
        <w:t>Servicios</w:t>
      </w:r>
      <w:r w:rsidRPr="0029071D">
        <w:rPr>
          <w:spacing w:val="22"/>
          <w:lang w:val="es-ES_tradnl"/>
        </w:rPr>
        <w:t xml:space="preserve"> </w:t>
      </w:r>
      <w:r w:rsidRPr="0029071D">
        <w:rPr>
          <w:spacing w:val="7"/>
          <w:lang w:val="es-ES_tradnl"/>
        </w:rPr>
        <w:t>2021</w:t>
      </w:r>
      <w:r w:rsidRPr="0029071D">
        <w:rPr>
          <w:spacing w:val="7"/>
          <w:lang w:val="es-ES_tradnl"/>
        </w:rPr>
        <w:tab/>
      </w:r>
      <w:r w:rsidRPr="0029071D">
        <w:rPr>
          <w:spacing w:val="5"/>
          <w:lang w:val="es-ES_tradnl"/>
        </w:rPr>
        <w:t xml:space="preserve">IV. </w:t>
      </w:r>
      <w:r w:rsidRPr="0029071D">
        <w:rPr>
          <w:spacing w:val="8"/>
          <w:lang w:val="es-ES_tradnl"/>
        </w:rPr>
        <w:t xml:space="preserve">Servicios Culturales </w:t>
      </w:r>
      <w:r w:rsidRPr="0029071D">
        <w:rPr>
          <w:lang w:val="es-ES_tradnl"/>
        </w:rPr>
        <w:t>y</w:t>
      </w:r>
      <w:r w:rsidRPr="0029071D">
        <w:rPr>
          <w:spacing w:val="10"/>
          <w:lang w:val="es-ES_tradnl"/>
        </w:rPr>
        <w:t xml:space="preserve"> </w:t>
      </w:r>
      <w:r w:rsidRPr="0029071D">
        <w:rPr>
          <w:spacing w:val="9"/>
          <w:lang w:val="es-ES_tradnl"/>
        </w:rPr>
        <w:t>Deportivos</w:t>
      </w:r>
    </w:p>
    <w:p w14:paraId="65B88CB9" w14:textId="77777777" w:rsidR="00FA4B2E" w:rsidRPr="0029071D" w:rsidRDefault="00FA4B2E">
      <w:pPr>
        <w:pStyle w:val="Textoindependiente"/>
        <w:rPr>
          <w:sz w:val="20"/>
          <w:lang w:val="es-ES_tradnl"/>
        </w:rPr>
      </w:pPr>
    </w:p>
    <w:p w14:paraId="73FB9329" w14:textId="77777777" w:rsidR="00FA4B2E" w:rsidRPr="0029071D" w:rsidRDefault="00FA4B2E">
      <w:pPr>
        <w:pStyle w:val="Textoindependiente"/>
        <w:rPr>
          <w:sz w:val="20"/>
          <w:lang w:val="es-ES_tradnl"/>
        </w:rPr>
      </w:pPr>
    </w:p>
    <w:p w14:paraId="154972B3" w14:textId="77777777" w:rsidR="00FA4B2E" w:rsidRPr="0029071D" w:rsidRDefault="00FA4B2E">
      <w:pPr>
        <w:pStyle w:val="Textoindependiente"/>
        <w:rPr>
          <w:sz w:val="20"/>
          <w:lang w:val="es-ES_tradnl"/>
        </w:rPr>
      </w:pPr>
    </w:p>
    <w:p w14:paraId="3DC1F899" w14:textId="77777777" w:rsidR="00FA4B2E" w:rsidRPr="0029071D" w:rsidRDefault="00FA4B2E">
      <w:pPr>
        <w:pStyle w:val="Textoindependiente"/>
        <w:rPr>
          <w:sz w:val="20"/>
          <w:lang w:val="es-ES_tradnl"/>
        </w:rPr>
      </w:pPr>
    </w:p>
    <w:p w14:paraId="556AC891" w14:textId="77777777" w:rsidR="00FA4B2E" w:rsidRPr="0029071D" w:rsidRDefault="00FA4B2E">
      <w:pPr>
        <w:pStyle w:val="Textoindependiente"/>
        <w:rPr>
          <w:sz w:val="20"/>
          <w:lang w:val="es-ES_tradnl"/>
        </w:rPr>
      </w:pPr>
    </w:p>
    <w:p w14:paraId="7C9D4B59" w14:textId="77777777" w:rsidR="00FA4B2E" w:rsidRPr="0029071D" w:rsidRDefault="00FA4B2E">
      <w:pPr>
        <w:pStyle w:val="Textoindependiente"/>
        <w:rPr>
          <w:sz w:val="20"/>
          <w:lang w:val="es-ES_tradnl"/>
        </w:rPr>
      </w:pPr>
    </w:p>
    <w:p w14:paraId="39608C05" w14:textId="77777777" w:rsidR="00FA4B2E" w:rsidRPr="0029071D" w:rsidRDefault="00FA4B2E">
      <w:pPr>
        <w:pStyle w:val="Textoindependiente"/>
        <w:rPr>
          <w:sz w:val="24"/>
          <w:lang w:val="es-ES_tradnl"/>
        </w:rPr>
      </w:pPr>
    </w:p>
    <w:p w14:paraId="47E86ADE" w14:textId="77777777" w:rsidR="00FA4B2E" w:rsidRPr="0029071D" w:rsidRDefault="00000000">
      <w:pPr>
        <w:pStyle w:val="Ttulo5"/>
        <w:spacing w:before="94"/>
        <w:rPr>
          <w:lang w:val="es-ES_tradnl"/>
        </w:rPr>
      </w:pPr>
      <w:bookmarkStart w:id="8" w:name="_TOC_250023"/>
      <w:bookmarkEnd w:id="8"/>
      <w:r w:rsidRPr="0029071D">
        <w:rPr>
          <w:lang w:val="es-ES_tradnl"/>
        </w:rPr>
        <w:t>Impresión en plotter:</w:t>
      </w:r>
    </w:p>
    <w:p w14:paraId="3A589254" w14:textId="77777777" w:rsidR="00FA4B2E" w:rsidRPr="0029071D" w:rsidRDefault="00FA4B2E">
      <w:pPr>
        <w:pStyle w:val="Textoindependiente"/>
        <w:spacing w:before="4"/>
        <w:rPr>
          <w:b/>
          <w:lang w:val="es-ES_tradnl"/>
        </w:rPr>
      </w:pPr>
    </w:p>
    <w:tbl>
      <w:tblPr>
        <w:tblStyle w:val="TableNormal"/>
        <w:tblW w:w="0" w:type="auto"/>
        <w:tblInd w:w="3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277"/>
        <w:gridCol w:w="1169"/>
        <w:gridCol w:w="1169"/>
      </w:tblGrid>
      <w:tr w:rsidR="00FA4B2E" w14:paraId="0CA29F03" w14:textId="77777777">
        <w:trPr>
          <w:trHeight w:val="198"/>
        </w:trPr>
        <w:tc>
          <w:tcPr>
            <w:tcW w:w="1702" w:type="dxa"/>
            <w:vMerge w:val="restart"/>
            <w:tcBorders>
              <w:bottom w:val="double" w:sz="1" w:space="0" w:color="000000"/>
            </w:tcBorders>
          </w:tcPr>
          <w:p w14:paraId="72F26586" w14:textId="77777777" w:rsidR="00FA4B2E" w:rsidRDefault="00000000">
            <w:pPr>
              <w:pStyle w:val="TableParagraph"/>
              <w:spacing w:before="109"/>
              <w:ind w:left="520"/>
              <w:rPr>
                <w:sz w:val="18"/>
              </w:rPr>
            </w:pPr>
            <w:r>
              <w:rPr>
                <w:sz w:val="18"/>
              </w:rPr>
              <w:t>Tamaño</w:t>
            </w:r>
          </w:p>
        </w:tc>
        <w:tc>
          <w:tcPr>
            <w:tcW w:w="1277" w:type="dxa"/>
            <w:vMerge w:val="restart"/>
            <w:tcBorders>
              <w:bottom w:val="double" w:sz="1" w:space="0" w:color="000000"/>
            </w:tcBorders>
          </w:tcPr>
          <w:p w14:paraId="582DAAAF" w14:textId="77777777" w:rsidR="00FA4B2E" w:rsidRDefault="00000000">
            <w:pPr>
              <w:pStyle w:val="TableParagraph"/>
              <w:spacing w:before="109"/>
              <w:ind w:left="292"/>
              <w:rPr>
                <w:sz w:val="18"/>
              </w:rPr>
            </w:pPr>
            <w:r>
              <w:rPr>
                <w:sz w:val="18"/>
              </w:rPr>
              <w:t>Gramaje</w:t>
            </w:r>
          </w:p>
        </w:tc>
        <w:tc>
          <w:tcPr>
            <w:tcW w:w="2338" w:type="dxa"/>
            <w:gridSpan w:val="2"/>
          </w:tcPr>
          <w:p w14:paraId="6AF9CFB7" w14:textId="77777777" w:rsidR="00FA4B2E" w:rsidRDefault="00000000">
            <w:pPr>
              <w:pStyle w:val="TableParagraph"/>
              <w:spacing w:line="178" w:lineRule="exact"/>
              <w:ind w:left="776"/>
              <w:rPr>
                <w:sz w:val="18"/>
              </w:rPr>
            </w:pPr>
            <w:r>
              <w:rPr>
                <w:sz w:val="18"/>
              </w:rPr>
              <w:t>Precio (€)</w:t>
            </w:r>
          </w:p>
        </w:tc>
      </w:tr>
      <w:tr w:rsidR="00FA4B2E" w14:paraId="76CC8277" w14:textId="77777777">
        <w:trPr>
          <w:trHeight w:val="198"/>
        </w:trPr>
        <w:tc>
          <w:tcPr>
            <w:tcW w:w="1702" w:type="dxa"/>
            <w:vMerge/>
            <w:tcBorders>
              <w:top w:val="nil"/>
              <w:bottom w:val="double" w:sz="1" w:space="0" w:color="000000"/>
            </w:tcBorders>
          </w:tcPr>
          <w:p w14:paraId="55BAEF8F" w14:textId="77777777" w:rsidR="00FA4B2E" w:rsidRDefault="00FA4B2E">
            <w:pPr>
              <w:rPr>
                <w:sz w:val="2"/>
                <w:szCs w:val="2"/>
              </w:rPr>
            </w:pPr>
          </w:p>
        </w:tc>
        <w:tc>
          <w:tcPr>
            <w:tcW w:w="1277" w:type="dxa"/>
            <w:vMerge/>
            <w:tcBorders>
              <w:top w:val="nil"/>
              <w:bottom w:val="double" w:sz="1" w:space="0" w:color="000000"/>
            </w:tcBorders>
          </w:tcPr>
          <w:p w14:paraId="7F8526FF" w14:textId="77777777" w:rsidR="00FA4B2E" w:rsidRDefault="00FA4B2E">
            <w:pPr>
              <w:rPr>
                <w:sz w:val="2"/>
                <w:szCs w:val="2"/>
              </w:rPr>
            </w:pPr>
          </w:p>
        </w:tc>
        <w:tc>
          <w:tcPr>
            <w:tcW w:w="1169" w:type="dxa"/>
            <w:tcBorders>
              <w:bottom w:val="double" w:sz="1" w:space="0" w:color="000000"/>
            </w:tcBorders>
          </w:tcPr>
          <w:p w14:paraId="323613FA" w14:textId="77777777" w:rsidR="00FA4B2E" w:rsidRDefault="00000000">
            <w:pPr>
              <w:pStyle w:val="TableParagraph"/>
              <w:spacing w:line="178" w:lineRule="exact"/>
              <w:ind w:left="335" w:right="332"/>
              <w:jc w:val="center"/>
              <w:rPr>
                <w:sz w:val="18"/>
              </w:rPr>
            </w:pPr>
            <w:r>
              <w:rPr>
                <w:sz w:val="18"/>
              </w:rPr>
              <w:t>B/N</w:t>
            </w:r>
          </w:p>
        </w:tc>
        <w:tc>
          <w:tcPr>
            <w:tcW w:w="1169" w:type="dxa"/>
            <w:tcBorders>
              <w:bottom w:val="double" w:sz="1" w:space="0" w:color="000000"/>
            </w:tcBorders>
          </w:tcPr>
          <w:p w14:paraId="5FA923BA" w14:textId="77777777" w:rsidR="00FA4B2E" w:rsidRDefault="00000000">
            <w:pPr>
              <w:pStyle w:val="TableParagraph"/>
              <w:spacing w:line="178" w:lineRule="exact"/>
              <w:ind w:left="335" w:right="329"/>
              <w:jc w:val="center"/>
              <w:rPr>
                <w:sz w:val="18"/>
              </w:rPr>
            </w:pPr>
            <w:r>
              <w:rPr>
                <w:sz w:val="18"/>
              </w:rPr>
              <w:t>Color</w:t>
            </w:r>
          </w:p>
        </w:tc>
      </w:tr>
      <w:tr w:rsidR="00FA4B2E" w14:paraId="371C6EDE" w14:textId="77777777">
        <w:trPr>
          <w:trHeight w:val="207"/>
        </w:trPr>
        <w:tc>
          <w:tcPr>
            <w:tcW w:w="1702" w:type="dxa"/>
            <w:tcBorders>
              <w:top w:val="double" w:sz="1" w:space="0" w:color="000000"/>
            </w:tcBorders>
          </w:tcPr>
          <w:p w14:paraId="1EB5FEA7" w14:textId="77777777" w:rsidR="00FA4B2E" w:rsidRDefault="00000000">
            <w:pPr>
              <w:pStyle w:val="TableParagraph"/>
              <w:spacing w:before="1" w:line="187" w:lineRule="exact"/>
              <w:ind w:left="689" w:right="681"/>
              <w:jc w:val="center"/>
              <w:rPr>
                <w:sz w:val="18"/>
              </w:rPr>
            </w:pPr>
            <w:r>
              <w:rPr>
                <w:sz w:val="18"/>
              </w:rPr>
              <w:t>A-2</w:t>
            </w:r>
          </w:p>
        </w:tc>
        <w:tc>
          <w:tcPr>
            <w:tcW w:w="1277" w:type="dxa"/>
            <w:tcBorders>
              <w:top w:val="double" w:sz="1" w:space="0" w:color="000000"/>
            </w:tcBorders>
          </w:tcPr>
          <w:p w14:paraId="46F7040A" w14:textId="77777777" w:rsidR="00FA4B2E" w:rsidRDefault="00000000">
            <w:pPr>
              <w:pStyle w:val="TableParagraph"/>
              <w:spacing w:before="1" w:line="187" w:lineRule="exact"/>
              <w:ind w:left="196" w:right="188"/>
              <w:jc w:val="center"/>
              <w:rPr>
                <w:sz w:val="18"/>
              </w:rPr>
            </w:pPr>
            <w:r>
              <w:rPr>
                <w:sz w:val="18"/>
              </w:rPr>
              <w:t>90 grs.</w:t>
            </w:r>
          </w:p>
        </w:tc>
        <w:tc>
          <w:tcPr>
            <w:tcW w:w="1169" w:type="dxa"/>
            <w:tcBorders>
              <w:top w:val="double" w:sz="1" w:space="0" w:color="000000"/>
            </w:tcBorders>
          </w:tcPr>
          <w:p w14:paraId="0D62D664" w14:textId="77777777" w:rsidR="00FA4B2E" w:rsidRDefault="00000000">
            <w:pPr>
              <w:pStyle w:val="TableParagraph"/>
              <w:spacing w:before="1" w:line="187" w:lineRule="exact"/>
              <w:ind w:left="335" w:right="332"/>
              <w:jc w:val="center"/>
              <w:rPr>
                <w:sz w:val="18"/>
              </w:rPr>
            </w:pPr>
            <w:r>
              <w:rPr>
                <w:sz w:val="18"/>
              </w:rPr>
              <w:t>1,20</w:t>
            </w:r>
          </w:p>
        </w:tc>
        <w:tc>
          <w:tcPr>
            <w:tcW w:w="1169" w:type="dxa"/>
            <w:tcBorders>
              <w:top w:val="double" w:sz="1" w:space="0" w:color="000000"/>
            </w:tcBorders>
          </w:tcPr>
          <w:p w14:paraId="23C77D3E" w14:textId="77777777" w:rsidR="00FA4B2E" w:rsidRDefault="00000000">
            <w:pPr>
              <w:pStyle w:val="TableParagraph"/>
              <w:spacing w:before="1" w:line="187" w:lineRule="exact"/>
              <w:ind w:left="335" w:right="333"/>
              <w:jc w:val="center"/>
              <w:rPr>
                <w:sz w:val="18"/>
              </w:rPr>
            </w:pPr>
            <w:r>
              <w:rPr>
                <w:sz w:val="18"/>
              </w:rPr>
              <w:t>4,00</w:t>
            </w:r>
          </w:p>
        </w:tc>
      </w:tr>
      <w:tr w:rsidR="00FA4B2E" w14:paraId="723CC12E" w14:textId="77777777">
        <w:trPr>
          <w:trHeight w:val="208"/>
        </w:trPr>
        <w:tc>
          <w:tcPr>
            <w:tcW w:w="1702" w:type="dxa"/>
          </w:tcPr>
          <w:p w14:paraId="58D60F17" w14:textId="77777777" w:rsidR="00FA4B2E" w:rsidRDefault="00000000">
            <w:pPr>
              <w:pStyle w:val="TableParagraph"/>
              <w:spacing w:line="188" w:lineRule="exact"/>
              <w:ind w:left="689" w:right="681"/>
              <w:jc w:val="center"/>
              <w:rPr>
                <w:sz w:val="18"/>
              </w:rPr>
            </w:pPr>
            <w:r>
              <w:rPr>
                <w:sz w:val="18"/>
              </w:rPr>
              <w:t>A-1</w:t>
            </w:r>
          </w:p>
        </w:tc>
        <w:tc>
          <w:tcPr>
            <w:tcW w:w="1277" w:type="dxa"/>
          </w:tcPr>
          <w:p w14:paraId="270DDA65" w14:textId="77777777" w:rsidR="00FA4B2E" w:rsidRDefault="00000000">
            <w:pPr>
              <w:pStyle w:val="TableParagraph"/>
              <w:spacing w:line="188" w:lineRule="exact"/>
              <w:ind w:left="196" w:right="188"/>
              <w:jc w:val="center"/>
              <w:rPr>
                <w:sz w:val="18"/>
              </w:rPr>
            </w:pPr>
            <w:r>
              <w:rPr>
                <w:sz w:val="18"/>
              </w:rPr>
              <w:t>90 grs.</w:t>
            </w:r>
          </w:p>
        </w:tc>
        <w:tc>
          <w:tcPr>
            <w:tcW w:w="1169" w:type="dxa"/>
          </w:tcPr>
          <w:p w14:paraId="598023E4" w14:textId="77777777" w:rsidR="00FA4B2E" w:rsidRDefault="00000000">
            <w:pPr>
              <w:pStyle w:val="TableParagraph"/>
              <w:spacing w:line="188" w:lineRule="exact"/>
              <w:ind w:left="335" w:right="332"/>
              <w:jc w:val="center"/>
              <w:rPr>
                <w:sz w:val="18"/>
              </w:rPr>
            </w:pPr>
            <w:r>
              <w:rPr>
                <w:sz w:val="18"/>
              </w:rPr>
              <w:t>1,70</w:t>
            </w:r>
          </w:p>
        </w:tc>
        <w:tc>
          <w:tcPr>
            <w:tcW w:w="1169" w:type="dxa"/>
          </w:tcPr>
          <w:p w14:paraId="23EDBB72" w14:textId="77777777" w:rsidR="00FA4B2E" w:rsidRDefault="00000000">
            <w:pPr>
              <w:pStyle w:val="TableParagraph"/>
              <w:spacing w:line="188" w:lineRule="exact"/>
              <w:ind w:left="335" w:right="333"/>
              <w:jc w:val="center"/>
              <w:rPr>
                <w:sz w:val="18"/>
              </w:rPr>
            </w:pPr>
            <w:r>
              <w:rPr>
                <w:sz w:val="18"/>
              </w:rPr>
              <w:t>8,00</w:t>
            </w:r>
          </w:p>
        </w:tc>
      </w:tr>
      <w:tr w:rsidR="00FA4B2E" w14:paraId="2FBC6BA1" w14:textId="77777777">
        <w:trPr>
          <w:trHeight w:val="205"/>
        </w:trPr>
        <w:tc>
          <w:tcPr>
            <w:tcW w:w="1702" w:type="dxa"/>
          </w:tcPr>
          <w:p w14:paraId="1FCBE777" w14:textId="77777777" w:rsidR="00FA4B2E" w:rsidRDefault="00000000">
            <w:pPr>
              <w:pStyle w:val="TableParagraph"/>
              <w:spacing w:line="186" w:lineRule="exact"/>
              <w:ind w:left="689" w:right="681"/>
              <w:jc w:val="center"/>
              <w:rPr>
                <w:sz w:val="18"/>
              </w:rPr>
            </w:pPr>
            <w:r>
              <w:rPr>
                <w:sz w:val="18"/>
              </w:rPr>
              <w:t>A-0</w:t>
            </w:r>
          </w:p>
        </w:tc>
        <w:tc>
          <w:tcPr>
            <w:tcW w:w="1277" w:type="dxa"/>
          </w:tcPr>
          <w:p w14:paraId="6C7B8D7B" w14:textId="77777777" w:rsidR="00FA4B2E" w:rsidRDefault="00000000">
            <w:pPr>
              <w:pStyle w:val="TableParagraph"/>
              <w:spacing w:line="186" w:lineRule="exact"/>
              <w:ind w:left="196" w:right="188"/>
              <w:jc w:val="center"/>
              <w:rPr>
                <w:sz w:val="18"/>
              </w:rPr>
            </w:pPr>
            <w:r>
              <w:rPr>
                <w:sz w:val="18"/>
              </w:rPr>
              <w:t>90 grs.</w:t>
            </w:r>
          </w:p>
        </w:tc>
        <w:tc>
          <w:tcPr>
            <w:tcW w:w="1169" w:type="dxa"/>
          </w:tcPr>
          <w:p w14:paraId="5AEF8BF0" w14:textId="77777777" w:rsidR="00FA4B2E" w:rsidRDefault="00000000">
            <w:pPr>
              <w:pStyle w:val="TableParagraph"/>
              <w:spacing w:line="186" w:lineRule="exact"/>
              <w:ind w:left="335" w:right="332"/>
              <w:jc w:val="center"/>
              <w:rPr>
                <w:sz w:val="18"/>
              </w:rPr>
            </w:pPr>
            <w:r>
              <w:rPr>
                <w:sz w:val="18"/>
              </w:rPr>
              <w:t>3,60</w:t>
            </w:r>
          </w:p>
        </w:tc>
        <w:tc>
          <w:tcPr>
            <w:tcW w:w="1169" w:type="dxa"/>
          </w:tcPr>
          <w:p w14:paraId="32D85187" w14:textId="77777777" w:rsidR="00FA4B2E" w:rsidRDefault="00000000">
            <w:pPr>
              <w:pStyle w:val="TableParagraph"/>
              <w:spacing w:line="186" w:lineRule="exact"/>
              <w:ind w:left="335" w:right="333"/>
              <w:jc w:val="center"/>
              <w:rPr>
                <w:sz w:val="18"/>
              </w:rPr>
            </w:pPr>
            <w:r>
              <w:rPr>
                <w:sz w:val="18"/>
              </w:rPr>
              <w:t>16,00</w:t>
            </w:r>
          </w:p>
        </w:tc>
      </w:tr>
      <w:tr w:rsidR="00FA4B2E" w14:paraId="293A8C05" w14:textId="77777777">
        <w:trPr>
          <w:trHeight w:val="206"/>
        </w:trPr>
        <w:tc>
          <w:tcPr>
            <w:tcW w:w="1702" w:type="dxa"/>
          </w:tcPr>
          <w:p w14:paraId="6A79D32E" w14:textId="77777777" w:rsidR="00FA4B2E" w:rsidRDefault="00000000">
            <w:pPr>
              <w:pStyle w:val="TableParagraph"/>
              <w:spacing w:line="186" w:lineRule="exact"/>
              <w:ind w:left="689" w:right="681"/>
              <w:jc w:val="center"/>
              <w:rPr>
                <w:sz w:val="18"/>
              </w:rPr>
            </w:pPr>
            <w:r>
              <w:rPr>
                <w:sz w:val="18"/>
              </w:rPr>
              <w:t>A-2</w:t>
            </w:r>
          </w:p>
        </w:tc>
        <w:tc>
          <w:tcPr>
            <w:tcW w:w="1277" w:type="dxa"/>
          </w:tcPr>
          <w:p w14:paraId="5EA787CA" w14:textId="77777777" w:rsidR="00FA4B2E" w:rsidRDefault="00000000">
            <w:pPr>
              <w:pStyle w:val="TableParagraph"/>
              <w:spacing w:line="186" w:lineRule="exact"/>
              <w:ind w:left="198" w:right="188"/>
              <w:jc w:val="center"/>
              <w:rPr>
                <w:sz w:val="18"/>
              </w:rPr>
            </w:pPr>
            <w:r>
              <w:rPr>
                <w:sz w:val="18"/>
              </w:rPr>
              <w:t>fotográfico</w:t>
            </w:r>
          </w:p>
        </w:tc>
        <w:tc>
          <w:tcPr>
            <w:tcW w:w="1169" w:type="dxa"/>
          </w:tcPr>
          <w:p w14:paraId="5C1148CB" w14:textId="77777777" w:rsidR="00FA4B2E" w:rsidRDefault="00000000">
            <w:pPr>
              <w:pStyle w:val="TableParagraph"/>
              <w:spacing w:line="186" w:lineRule="exact"/>
              <w:ind w:left="335" w:right="332"/>
              <w:jc w:val="center"/>
              <w:rPr>
                <w:sz w:val="18"/>
              </w:rPr>
            </w:pPr>
            <w:r>
              <w:rPr>
                <w:sz w:val="18"/>
              </w:rPr>
              <w:t>0,07</w:t>
            </w:r>
          </w:p>
        </w:tc>
        <w:tc>
          <w:tcPr>
            <w:tcW w:w="1169" w:type="dxa"/>
          </w:tcPr>
          <w:p w14:paraId="1E22699E" w14:textId="77777777" w:rsidR="00FA4B2E" w:rsidRDefault="00000000">
            <w:pPr>
              <w:pStyle w:val="TableParagraph"/>
              <w:spacing w:line="186" w:lineRule="exact"/>
              <w:ind w:left="335" w:right="333"/>
              <w:jc w:val="center"/>
              <w:rPr>
                <w:sz w:val="18"/>
              </w:rPr>
            </w:pPr>
            <w:r>
              <w:rPr>
                <w:sz w:val="18"/>
              </w:rPr>
              <w:t>7,00</w:t>
            </w:r>
          </w:p>
        </w:tc>
      </w:tr>
      <w:tr w:rsidR="00FA4B2E" w14:paraId="11E19374" w14:textId="77777777">
        <w:trPr>
          <w:trHeight w:val="208"/>
        </w:trPr>
        <w:tc>
          <w:tcPr>
            <w:tcW w:w="1702" w:type="dxa"/>
          </w:tcPr>
          <w:p w14:paraId="461A6971" w14:textId="77777777" w:rsidR="00FA4B2E" w:rsidRDefault="00000000">
            <w:pPr>
              <w:pStyle w:val="TableParagraph"/>
              <w:spacing w:before="1" w:line="187" w:lineRule="exact"/>
              <w:ind w:left="689" w:right="681"/>
              <w:jc w:val="center"/>
              <w:rPr>
                <w:sz w:val="18"/>
              </w:rPr>
            </w:pPr>
            <w:r>
              <w:rPr>
                <w:sz w:val="18"/>
              </w:rPr>
              <w:t>A-1</w:t>
            </w:r>
          </w:p>
        </w:tc>
        <w:tc>
          <w:tcPr>
            <w:tcW w:w="1277" w:type="dxa"/>
          </w:tcPr>
          <w:p w14:paraId="7E4BF4C8" w14:textId="77777777" w:rsidR="00FA4B2E" w:rsidRDefault="00000000">
            <w:pPr>
              <w:pStyle w:val="TableParagraph"/>
              <w:spacing w:before="1" w:line="187" w:lineRule="exact"/>
              <w:ind w:left="198" w:right="188"/>
              <w:jc w:val="center"/>
              <w:rPr>
                <w:sz w:val="18"/>
              </w:rPr>
            </w:pPr>
            <w:r>
              <w:rPr>
                <w:sz w:val="18"/>
              </w:rPr>
              <w:t>fotográfico</w:t>
            </w:r>
          </w:p>
        </w:tc>
        <w:tc>
          <w:tcPr>
            <w:tcW w:w="1169" w:type="dxa"/>
          </w:tcPr>
          <w:p w14:paraId="42FA899A" w14:textId="77777777" w:rsidR="00FA4B2E" w:rsidRDefault="00000000">
            <w:pPr>
              <w:pStyle w:val="TableParagraph"/>
              <w:spacing w:before="1" w:line="187" w:lineRule="exact"/>
              <w:ind w:left="335" w:right="332"/>
              <w:jc w:val="center"/>
              <w:rPr>
                <w:sz w:val="18"/>
              </w:rPr>
            </w:pPr>
            <w:r>
              <w:rPr>
                <w:sz w:val="18"/>
              </w:rPr>
              <w:t>0,10</w:t>
            </w:r>
          </w:p>
        </w:tc>
        <w:tc>
          <w:tcPr>
            <w:tcW w:w="1169" w:type="dxa"/>
          </w:tcPr>
          <w:p w14:paraId="207DB6FC" w14:textId="77777777" w:rsidR="00FA4B2E" w:rsidRDefault="00000000">
            <w:pPr>
              <w:pStyle w:val="TableParagraph"/>
              <w:spacing w:before="1" w:line="187" w:lineRule="exact"/>
              <w:ind w:left="335" w:right="333"/>
              <w:jc w:val="center"/>
              <w:rPr>
                <w:sz w:val="18"/>
              </w:rPr>
            </w:pPr>
            <w:r>
              <w:rPr>
                <w:sz w:val="18"/>
              </w:rPr>
              <w:t>14,00</w:t>
            </w:r>
          </w:p>
        </w:tc>
      </w:tr>
      <w:tr w:rsidR="00FA4B2E" w14:paraId="7453D685" w14:textId="77777777">
        <w:trPr>
          <w:trHeight w:val="206"/>
        </w:trPr>
        <w:tc>
          <w:tcPr>
            <w:tcW w:w="1702" w:type="dxa"/>
          </w:tcPr>
          <w:p w14:paraId="15E27B92" w14:textId="77777777" w:rsidR="00FA4B2E" w:rsidRDefault="00000000">
            <w:pPr>
              <w:pStyle w:val="TableParagraph"/>
              <w:spacing w:line="186" w:lineRule="exact"/>
              <w:ind w:left="689" w:right="681"/>
              <w:jc w:val="center"/>
              <w:rPr>
                <w:sz w:val="18"/>
              </w:rPr>
            </w:pPr>
            <w:r>
              <w:rPr>
                <w:sz w:val="18"/>
              </w:rPr>
              <w:t>A-0</w:t>
            </w:r>
          </w:p>
        </w:tc>
        <w:tc>
          <w:tcPr>
            <w:tcW w:w="1277" w:type="dxa"/>
          </w:tcPr>
          <w:p w14:paraId="2CAB4CE2" w14:textId="77777777" w:rsidR="00FA4B2E" w:rsidRDefault="00000000">
            <w:pPr>
              <w:pStyle w:val="TableParagraph"/>
              <w:spacing w:line="186" w:lineRule="exact"/>
              <w:ind w:left="198" w:right="188"/>
              <w:jc w:val="center"/>
              <w:rPr>
                <w:sz w:val="18"/>
              </w:rPr>
            </w:pPr>
            <w:r>
              <w:rPr>
                <w:sz w:val="18"/>
              </w:rPr>
              <w:t>fotográfico</w:t>
            </w:r>
          </w:p>
        </w:tc>
        <w:tc>
          <w:tcPr>
            <w:tcW w:w="1169" w:type="dxa"/>
          </w:tcPr>
          <w:p w14:paraId="42B14076" w14:textId="77777777" w:rsidR="00FA4B2E" w:rsidRDefault="00000000">
            <w:pPr>
              <w:pStyle w:val="TableParagraph"/>
              <w:spacing w:line="186" w:lineRule="exact"/>
              <w:ind w:left="335" w:right="332"/>
              <w:jc w:val="center"/>
              <w:rPr>
                <w:sz w:val="18"/>
              </w:rPr>
            </w:pPr>
            <w:r>
              <w:rPr>
                <w:sz w:val="18"/>
              </w:rPr>
              <w:t>0,10</w:t>
            </w:r>
          </w:p>
        </w:tc>
        <w:tc>
          <w:tcPr>
            <w:tcW w:w="1169" w:type="dxa"/>
          </w:tcPr>
          <w:p w14:paraId="2502B7D9" w14:textId="77777777" w:rsidR="00FA4B2E" w:rsidRDefault="00000000">
            <w:pPr>
              <w:pStyle w:val="TableParagraph"/>
              <w:spacing w:line="186" w:lineRule="exact"/>
              <w:ind w:left="335" w:right="333"/>
              <w:jc w:val="center"/>
              <w:rPr>
                <w:sz w:val="18"/>
              </w:rPr>
            </w:pPr>
            <w:r>
              <w:rPr>
                <w:sz w:val="18"/>
              </w:rPr>
              <w:t>28,00</w:t>
            </w:r>
          </w:p>
        </w:tc>
      </w:tr>
    </w:tbl>
    <w:p w14:paraId="4F59B296" w14:textId="77777777" w:rsidR="00FA4B2E" w:rsidRDefault="00FA4B2E">
      <w:pPr>
        <w:pStyle w:val="Textoindependiente"/>
        <w:spacing w:before="5"/>
        <w:rPr>
          <w:b/>
          <w:sz w:val="27"/>
        </w:rPr>
      </w:pPr>
    </w:p>
    <w:p w14:paraId="3F251183" w14:textId="77777777" w:rsidR="00FA4B2E" w:rsidRDefault="00FA4B2E">
      <w:pPr>
        <w:rPr>
          <w:sz w:val="27"/>
        </w:rPr>
        <w:sectPr w:rsidR="00FA4B2E" w:rsidSect="000D4F69">
          <w:pgSz w:w="14180" w:h="16840"/>
          <w:pgMar w:top="1320" w:right="2020" w:bottom="520" w:left="460" w:header="0" w:footer="320" w:gutter="0"/>
          <w:cols w:space="720"/>
        </w:sectPr>
      </w:pPr>
    </w:p>
    <w:p w14:paraId="0C1DB372" w14:textId="77777777" w:rsidR="00FA4B2E" w:rsidRDefault="00000000">
      <w:pPr>
        <w:spacing w:before="94"/>
        <w:ind w:left="2092"/>
        <w:rPr>
          <w:b/>
          <w:sz w:val="18"/>
        </w:rPr>
      </w:pPr>
      <w:r>
        <w:pict w14:anchorId="50224F17">
          <v:shape id="_x0000_s2059" type="#_x0000_t202" style="position:absolute;left:0;text-align:left;margin-left:681.25pt;margin-top:546.65pt;width:14.75pt;height:266.3pt;z-index:251741184;mso-position-horizontal-relative:page;mso-position-vertical-relative:page" filled="f" stroked="f">
            <v:textbox style="layout-flow:vertical;mso-layout-flow-alt:bottom-to-top" inset="0,0,0,0">
              <w:txbxContent>
                <w:p w14:paraId="29DC2DD1"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79</w:t>
                  </w:r>
                  <w:r>
                    <w:rPr>
                      <w:spacing w:val="-5"/>
                      <w:sz w:val="12"/>
                    </w:rPr>
                    <w:t xml:space="preserve"> </w:t>
                  </w:r>
                  <w:r>
                    <w:rPr>
                      <w:sz w:val="12"/>
                    </w:rPr>
                    <w:t>de</w:t>
                  </w:r>
                  <w:r>
                    <w:rPr>
                      <w:spacing w:val="-5"/>
                      <w:sz w:val="12"/>
                    </w:rPr>
                    <w:t xml:space="preserve"> </w:t>
                  </w:r>
                  <w:r>
                    <w:rPr>
                      <w:sz w:val="12"/>
                    </w:rPr>
                    <w:t>219</w:t>
                  </w:r>
                </w:p>
              </w:txbxContent>
            </v:textbox>
            <w10:wrap anchorx="page" anchory="page"/>
          </v:shape>
        </w:pict>
      </w:r>
      <w:bookmarkStart w:id="9" w:name="_TOC_250022"/>
      <w:bookmarkEnd w:id="9"/>
      <w:r>
        <w:rPr>
          <w:b/>
          <w:sz w:val="18"/>
        </w:rPr>
        <w:t>Encuadernaciones</w:t>
      </w:r>
    </w:p>
    <w:p w14:paraId="6A79E29F" w14:textId="77777777" w:rsidR="00FA4B2E" w:rsidRDefault="00FA4B2E">
      <w:pPr>
        <w:pStyle w:val="Textoindependiente"/>
        <w:spacing w:before="10"/>
        <w:rPr>
          <w:b/>
          <w:sz w:val="17"/>
        </w:rPr>
      </w:pPr>
    </w:p>
    <w:p w14:paraId="60F7CF2B" w14:textId="77777777" w:rsidR="00FA4B2E" w:rsidRDefault="00000000">
      <w:pPr>
        <w:ind w:left="2092"/>
        <w:rPr>
          <w:b/>
          <w:sz w:val="18"/>
        </w:rPr>
      </w:pPr>
      <w:r>
        <w:rPr>
          <w:b/>
          <w:sz w:val="18"/>
        </w:rPr>
        <w:t>Encuadernación:</w:t>
      </w:r>
    </w:p>
    <w:p w14:paraId="1DD3838F" w14:textId="77777777" w:rsidR="00FA4B2E" w:rsidRPr="0029071D" w:rsidRDefault="00000000">
      <w:pPr>
        <w:pStyle w:val="Textoindependiente"/>
        <w:spacing w:before="7" w:line="207" w:lineRule="exact"/>
        <w:ind w:left="2092"/>
        <w:rPr>
          <w:lang w:val="es-ES_tradnl"/>
        </w:rPr>
      </w:pPr>
      <w:r w:rsidRPr="0029071D">
        <w:rPr>
          <w:lang w:val="es-ES_tradnl"/>
        </w:rPr>
        <w:t>Precio general (no incluye impresión portada):</w:t>
      </w:r>
    </w:p>
    <w:p w14:paraId="566ABDBE" w14:textId="77777777" w:rsidR="00FA4B2E" w:rsidRPr="0029071D" w:rsidRDefault="00000000">
      <w:pPr>
        <w:pStyle w:val="Textoindependiente"/>
        <w:spacing w:line="207" w:lineRule="exact"/>
        <w:ind w:left="2135"/>
        <w:rPr>
          <w:lang w:val="es-ES_tradnl"/>
        </w:rPr>
      </w:pPr>
      <w:r w:rsidRPr="0029071D">
        <w:rPr>
          <w:lang w:val="es-ES_tradnl"/>
        </w:rPr>
        <w:t>........................................................................3,00 €</w:t>
      </w:r>
    </w:p>
    <w:p w14:paraId="57FE1616" w14:textId="77777777" w:rsidR="00FA4B2E" w:rsidRPr="0029071D" w:rsidRDefault="00FA4B2E">
      <w:pPr>
        <w:pStyle w:val="Textoindependiente"/>
        <w:spacing w:before="5"/>
        <w:rPr>
          <w:sz w:val="17"/>
          <w:lang w:val="es-ES_tradnl"/>
        </w:rPr>
      </w:pPr>
    </w:p>
    <w:p w14:paraId="49A231B1" w14:textId="77777777" w:rsidR="00FA4B2E" w:rsidRPr="0029071D" w:rsidRDefault="00000000">
      <w:pPr>
        <w:pStyle w:val="Ttulo5"/>
        <w:rPr>
          <w:lang w:val="es-ES_tradnl"/>
        </w:rPr>
      </w:pPr>
      <w:bookmarkStart w:id="10" w:name="_TOC_250021"/>
      <w:bookmarkEnd w:id="10"/>
      <w:r w:rsidRPr="0029071D">
        <w:rPr>
          <w:lang w:val="es-ES_tradnl"/>
        </w:rPr>
        <w:t>Espirales:</w:t>
      </w:r>
    </w:p>
    <w:p w14:paraId="6E593C1F" w14:textId="77777777" w:rsidR="00FA4B2E" w:rsidRPr="0029071D" w:rsidRDefault="00FA4B2E">
      <w:pPr>
        <w:pStyle w:val="Textoindependiente"/>
        <w:spacing w:before="6"/>
        <w:rPr>
          <w:b/>
          <w:lang w:val="es-ES_tradnl"/>
        </w:rPr>
      </w:pPr>
    </w:p>
    <w:p w14:paraId="706475E2" w14:textId="77777777" w:rsidR="00FA4B2E" w:rsidRPr="0029071D" w:rsidRDefault="00000000">
      <w:pPr>
        <w:pStyle w:val="Textoindependiente"/>
        <w:tabs>
          <w:tab w:val="left" w:leader="dot" w:pos="5771"/>
        </w:tabs>
        <w:spacing w:before="1" w:line="207" w:lineRule="exact"/>
        <w:ind w:left="2092"/>
        <w:rPr>
          <w:lang w:val="es-ES_tradnl"/>
        </w:rPr>
      </w:pPr>
      <w:r w:rsidRPr="0029071D">
        <w:rPr>
          <w:lang w:val="es-ES_tradnl"/>
        </w:rPr>
        <w:t>Tamaño 6:</w:t>
      </w:r>
      <w:r w:rsidRPr="0029071D">
        <w:rPr>
          <w:lang w:val="es-ES_tradnl"/>
        </w:rPr>
        <w:tab/>
        <w:t>1,60</w:t>
      </w:r>
      <w:r w:rsidRPr="0029071D">
        <w:rPr>
          <w:spacing w:val="1"/>
          <w:lang w:val="es-ES_tradnl"/>
        </w:rPr>
        <w:t xml:space="preserve"> </w:t>
      </w:r>
      <w:r w:rsidRPr="0029071D">
        <w:rPr>
          <w:spacing w:val="-18"/>
          <w:lang w:val="es-ES_tradnl"/>
        </w:rPr>
        <w:t>€</w:t>
      </w:r>
    </w:p>
    <w:p w14:paraId="590B4C6C" w14:textId="77777777" w:rsidR="00FA4B2E" w:rsidRPr="0029071D" w:rsidRDefault="00000000">
      <w:pPr>
        <w:pStyle w:val="Textoindependiente"/>
        <w:tabs>
          <w:tab w:val="left" w:leader="dot" w:pos="5771"/>
        </w:tabs>
        <w:spacing w:line="206" w:lineRule="exact"/>
        <w:ind w:left="2092"/>
        <w:rPr>
          <w:lang w:val="es-ES_tradnl"/>
        </w:rPr>
      </w:pPr>
      <w:r w:rsidRPr="0029071D">
        <w:rPr>
          <w:lang w:val="es-ES_tradnl"/>
        </w:rPr>
        <w:t>Tamaño 8:</w:t>
      </w:r>
      <w:r w:rsidRPr="0029071D">
        <w:rPr>
          <w:lang w:val="es-ES_tradnl"/>
        </w:rPr>
        <w:tab/>
        <w:t>2,00</w:t>
      </w:r>
      <w:r w:rsidRPr="0029071D">
        <w:rPr>
          <w:spacing w:val="1"/>
          <w:lang w:val="es-ES_tradnl"/>
        </w:rPr>
        <w:t xml:space="preserve"> </w:t>
      </w:r>
      <w:r w:rsidRPr="0029071D">
        <w:rPr>
          <w:spacing w:val="-18"/>
          <w:lang w:val="es-ES_tradnl"/>
        </w:rPr>
        <w:t>€</w:t>
      </w:r>
    </w:p>
    <w:p w14:paraId="217FA5AD" w14:textId="77777777" w:rsidR="00FA4B2E" w:rsidRPr="0029071D" w:rsidRDefault="00000000">
      <w:pPr>
        <w:pStyle w:val="Textoindependiente"/>
        <w:tabs>
          <w:tab w:val="left" w:leader="dot" w:pos="5771"/>
        </w:tabs>
        <w:spacing w:line="207" w:lineRule="exact"/>
        <w:ind w:left="2092"/>
        <w:rPr>
          <w:lang w:val="es-ES_tradnl"/>
        </w:rPr>
      </w:pPr>
      <w:r w:rsidRPr="0029071D">
        <w:rPr>
          <w:lang w:val="es-ES_tradnl"/>
        </w:rPr>
        <w:t>Tamaño 10:</w:t>
      </w:r>
      <w:r w:rsidRPr="0029071D">
        <w:rPr>
          <w:lang w:val="es-ES_tradnl"/>
        </w:rPr>
        <w:tab/>
        <w:t>2.00</w:t>
      </w:r>
      <w:r w:rsidRPr="0029071D">
        <w:rPr>
          <w:spacing w:val="1"/>
          <w:lang w:val="es-ES_tradnl"/>
        </w:rPr>
        <w:t xml:space="preserve"> </w:t>
      </w:r>
      <w:r w:rsidRPr="0029071D">
        <w:rPr>
          <w:spacing w:val="-18"/>
          <w:lang w:val="es-ES_tradnl"/>
        </w:rPr>
        <w:t>€</w:t>
      </w:r>
    </w:p>
    <w:p w14:paraId="39039A8A" w14:textId="77777777" w:rsidR="00FA4B2E" w:rsidRPr="0029071D" w:rsidRDefault="00000000">
      <w:pPr>
        <w:pStyle w:val="Textoindependiente"/>
        <w:tabs>
          <w:tab w:val="left" w:leader="dot" w:pos="5771"/>
        </w:tabs>
        <w:spacing w:before="1" w:line="207" w:lineRule="exact"/>
        <w:ind w:left="2092"/>
        <w:rPr>
          <w:lang w:val="es-ES_tradnl"/>
        </w:rPr>
      </w:pPr>
      <w:r w:rsidRPr="0029071D">
        <w:rPr>
          <w:lang w:val="es-ES_tradnl"/>
        </w:rPr>
        <w:t>Tamaño 12:</w:t>
      </w:r>
      <w:r w:rsidRPr="0029071D">
        <w:rPr>
          <w:lang w:val="es-ES_tradnl"/>
        </w:rPr>
        <w:tab/>
        <w:t>2,30</w:t>
      </w:r>
      <w:r w:rsidRPr="0029071D">
        <w:rPr>
          <w:spacing w:val="1"/>
          <w:lang w:val="es-ES_tradnl"/>
        </w:rPr>
        <w:t xml:space="preserve"> </w:t>
      </w:r>
      <w:r w:rsidRPr="0029071D">
        <w:rPr>
          <w:spacing w:val="-18"/>
          <w:lang w:val="es-ES_tradnl"/>
        </w:rPr>
        <w:t>€</w:t>
      </w:r>
    </w:p>
    <w:p w14:paraId="5A4C7EEA" w14:textId="77777777" w:rsidR="00FA4B2E" w:rsidRPr="0029071D" w:rsidRDefault="00000000">
      <w:pPr>
        <w:pStyle w:val="Textoindependiente"/>
        <w:tabs>
          <w:tab w:val="left" w:leader="dot" w:pos="5771"/>
        </w:tabs>
        <w:spacing w:line="206" w:lineRule="exact"/>
        <w:ind w:left="2092"/>
        <w:rPr>
          <w:lang w:val="es-ES_tradnl"/>
        </w:rPr>
      </w:pPr>
      <w:r w:rsidRPr="0029071D">
        <w:rPr>
          <w:lang w:val="es-ES_tradnl"/>
        </w:rPr>
        <w:t>Tamaño 14:</w:t>
      </w:r>
      <w:r w:rsidRPr="0029071D">
        <w:rPr>
          <w:lang w:val="es-ES_tradnl"/>
        </w:rPr>
        <w:tab/>
        <w:t>2,30</w:t>
      </w:r>
      <w:r w:rsidRPr="0029071D">
        <w:rPr>
          <w:spacing w:val="1"/>
          <w:lang w:val="es-ES_tradnl"/>
        </w:rPr>
        <w:t xml:space="preserve"> </w:t>
      </w:r>
      <w:r w:rsidRPr="0029071D">
        <w:rPr>
          <w:spacing w:val="-18"/>
          <w:lang w:val="es-ES_tradnl"/>
        </w:rPr>
        <w:t>€</w:t>
      </w:r>
    </w:p>
    <w:p w14:paraId="43ADCE98" w14:textId="77777777" w:rsidR="00FA4B2E" w:rsidRPr="0029071D" w:rsidRDefault="00000000">
      <w:pPr>
        <w:pStyle w:val="Textoindependiente"/>
        <w:tabs>
          <w:tab w:val="left" w:leader="dot" w:pos="5771"/>
        </w:tabs>
        <w:spacing w:line="206" w:lineRule="exact"/>
        <w:ind w:left="2092"/>
        <w:rPr>
          <w:lang w:val="es-ES_tradnl"/>
        </w:rPr>
      </w:pPr>
      <w:r w:rsidRPr="0029071D">
        <w:rPr>
          <w:lang w:val="es-ES_tradnl"/>
        </w:rPr>
        <w:t>Tamaño 16:</w:t>
      </w:r>
      <w:r w:rsidRPr="0029071D">
        <w:rPr>
          <w:lang w:val="es-ES_tradnl"/>
        </w:rPr>
        <w:tab/>
        <w:t>2,60</w:t>
      </w:r>
      <w:r w:rsidRPr="0029071D">
        <w:rPr>
          <w:spacing w:val="1"/>
          <w:lang w:val="es-ES_tradnl"/>
        </w:rPr>
        <w:t xml:space="preserve"> </w:t>
      </w:r>
      <w:r w:rsidRPr="0029071D">
        <w:rPr>
          <w:spacing w:val="-18"/>
          <w:lang w:val="es-ES_tradnl"/>
        </w:rPr>
        <w:t>€</w:t>
      </w:r>
    </w:p>
    <w:p w14:paraId="7DDB7328" w14:textId="77777777" w:rsidR="00FA4B2E" w:rsidRPr="0029071D" w:rsidRDefault="00000000">
      <w:pPr>
        <w:pStyle w:val="Textoindependiente"/>
        <w:tabs>
          <w:tab w:val="left" w:leader="dot" w:pos="5771"/>
        </w:tabs>
        <w:spacing w:line="207" w:lineRule="exact"/>
        <w:ind w:left="2092"/>
        <w:rPr>
          <w:lang w:val="es-ES_tradnl"/>
        </w:rPr>
      </w:pPr>
      <w:r w:rsidRPr="0029071D">
        <w:rPr>
          <w:lang w:val="es-ES_tradnl"/>
        </w:rPr>
        <w:t>Tamaño 18:</w:t>
      </w:r>
      <w:r w:rsidRPr="0029071D">
        <w:rPr>
          <w:lang w:val="es-ES_tradnl"/>
        </w:rPr>
        <w:tab/>
        <w:t>2,60</w:t>
      </w:r>
      <w:r w:rsidRPr="0029071D">
        <w:rPr>
          <w:spacing w:val="1"/>
          <w:lang w:val="es-ES_tradnl"/>
        </w:rPr>
        <w:t xml:space="preserve"> </w:t>
      </w:r>
      <w:r w:rsidRPr="0029071D">
        <w:rPr>
          <w:spacing w:val="-18"/>
          <w:lang w:val="es-ES_tradnl"/>
        </w:rPr>
        <w:t>€</w:t>
      </w:r>
    </w:p>
    <w:p w14:paraId="66DDD2D8" w14:textId="77777777" w:rsidR="00FA4B2E" w:rsidRPr="0029071D" w:rsidRDefault="00000000">
      <w:pPr>
        <w:pStyle w:val="Textoindependiente"/>
        <w:tabs>
          <w:tab w:val="left" w:leader="dot" w:pos="5771"/>
        </w:tabs>
        <w:spacing w:before="2" w:line="207" w:lineRule="exact"/>
        <w:ind w:left="2092"/>
        <w:rPr>
          <w:lang w:val="es-ES_tradnl"/>
        </w:rPr>
      </w:pPr>
      <w:r w:rsidRPr="0029071D">
        <w:rPr>
          <w:lang w:val="es-ES_tradnl"/>
        </w:rPr>
        <w:t>Tamaño 20:</w:t>
      </w:r>
      <w:r w:rsidRPr="0029071D">
        <w:rPr>
          <w:lang w:val="es-ES_tradnl"/>
        </w:rPr>
        <w:tab/>
        <w:t>2,60</w:t>
      </w:r>
      <w:r w:rsidRPr="0029071D">
        <w:rPr>
          <w:spacing w:val="1"/>
          <w:lang w:val="es-ES_tradnl"/>
        </w:rPr>
        <w:t xml:space="preserve"> </w:t>
      </w:r>
      <w:r w:rsidRPr="0029071D">
        <w:rPr>
          <w:spacing w:val="-18"/>
          <w:lang w:val="es-ES_tradnl"/>
        </w:rPr>
        <w:t>€</w:t>
      </w:r>
    </w:p>
    <w:p w14:paraId="66EE987C" w14:textId="77777777" w:rsidR="00FA4B2E" w:rsidRPr="0029071D" w:rsidRDefault="00000000">
      <w:pPr>
        <w:pStyle w:val="Textoindependiente"/>
        <w:tabs>
          <w:tab w:val="left" w:leader="dot" w:pos="5771"/>
        </w:tabs>
        <w:spacing w:line="206" w:lineRule="exact"/>
        <w:ind w:left="2092"/>
        <w:rPr>
          <w:lang w:val="es-ES_tradnl"/>
        </w:rPr>
      </w:pPr>
      <w:r w:rsidRPr="0029071D">
        <w:rPr>
          <w:lang w:val="es-ES_tradnl"/>
        </w:rPr>
        <w:t>Tamaño 22:</w:t>
      </w:r>
      <w:r w:rsidRPr="0029071D">
        <w:rPr>
          <w:lang w:val="es-ES_tradnl"/>
        </w:rPr>
        <w:tab/>
        <w:t>2,60</w:t>
      </w:r>
      <w:r w:rsidRPr="0029071D">
        <w:rPr>
          <w:spacing w:val="1"/>
          <w:lang w:val="es-ES_tradnl"/>
        </w:rPr>
        <w:t xml:space="preserve"> </w:t>
      </w:r>
      <w:r w:rsidRPr="0029071D">
        <w:rPr>
          <w:spacing w:val="-18"/>
          <w:lang w:val="es-ES_tradnl"/>
        </w:rPr>
        <w:t>€</w:t>
      </w:r>
    </w:p>
    <w:p w14:paraId="6A5CBC17" w14:textId="77777777" w:rsidR="00FA4B2E" w:rsidRPr="0029071D" w:rsidRDefault="00000000">
      <w:pPr>
        <w:pStyle w:val="Textoindependiente"/>
        <w:tabs>
          <w:tab w:val="left" w:leader="dot" w:pos="5771"/>
        </w:tabs>
        <w:spacing w:line="206" w:lineRule="exact"/>
        <w:ind w:left="2092"/>
        <w:rPr>
          <w:lang w:val="es-ES_tradnl"/>
        </w:rPr>
      </w:pPr>
      <w:r w:rsidRPr="0029071D">
        <w:rPr>
          <w:lang w:val="es-ES_tradnl"/>
        </w:rPr>
        <w:t>Tamaño 24:</w:t>
      </w:r>
      <w:r w:rsidRPr="0029071D">
        <w:rPr>
          <w:lang w:val="es-ES_tradnl"/>
        </w:rPr>
        <w:tab/>
        <w:t>2,90</w:t>
      </w:r>
      <w:r w:rsidRPr="0029071D">
        <w:rPr>
          <w:spacing w:val="1"/>
          <w:lang w:val="es-ES_tradnl"/>
        </w:rPr>
        <w:t xml:space="preserve"> </w:t>
      </w:r>
      <w:r w:rsidRPr="0029071D">
        <w:rPr>
          <w:spacing w:val="-18"/>
          <w:lang w:val="es-ES_tradnl"/>
        </w:rPr>
        <w:t>€</w:t>
      </w:r>
    </w:p>
    <w:p w14:paraId="02A89F8B" w14:textId="77777777" w:rsidR="00FA4B2E" w:rsidRPr="0029071D" w:rsidRDefault="00000000">
      <w:pPr>
        <w:pStyle w:val="Textoindependiente"/>
        <w:tabs>
          <w:tab w:val="left" w:leader="dot" w:pos="5771"/>
        </w:tabs>
        <w:spacing w:line="207" w:lineRule="exact"/>
        <w:ind w:left="2092"/>
        <w:rPr>
          <w:lang w:val="es-ES_tradnl"/>
        </w:rPr>
      </w:pPr>
      <w:r w:rsidRPr="0029071D">
        <w:rPr>
          <w:lang w:val="es-ES_tradnl"/>
        </w:rPr>
        <w:t>Tamaño 26:</w:t>
      </w:r>
      <w:r w:rsidRPr="0029071D">
        <w:rPr>
          <w:lang w:val="es-ES_tradnl"/>
        </w:rPr>
        <w:tab/>
        <w:t>2,90</w:t>
      </w:r>
      <w:r w:rsidRPr="0029071D">
        <w:rPr>
          <w:spacing w:val="1"/>
          <w:lang w:val="es-ES_tradnl"/>
        </w:rPr>
        <w:t xml:space="preserve"> </w:t>
      </w:r>
      <w:r w:rsidRPr="0029071D">
        <w:rPr>
          <w:spacing w:val="-18"/>
          <w:lang w:val="es-ES_tradnl"/>
        </w:rPr>
        <w:t>€</w:t>
      </w:r>
    </w:p>
    <w:p w14:paraId="19FD3B2A" w14:textId="77777777" w:rsidR="00FA4B2E" w:rsidRPr="0029071D" w:rsidRDefault="00000000">
      <w:pPr>
        <w:pStyle w:val="Textoindependiente"/>
        <w:tabs>
          <w:tab w:val="left" w:leader="dot" w:pos="4345"/>
        </w:tabs>
        <w:spacing w:before="99" w:line="207" w:lineRule="exact"/>
        <w:ind w:left="666"/>
        <w:rPr>
          <w:lang w:val="es-ES_tradnl"/>
        </w:rPr>
      </w:pPr>
      <w:r w:rsidRPr="0029071D">
        <w:rPr>
          <w:lang w:val="es-ES_tradnl"/>
        </w:rPr>
        <w:br w:type="column"/>
        <w:t>Tamaño 28:</w:t>
      </w:r>
      <w:r w:rsidRPr="0029071D">
        <w:rPr>
          <w:lang w:val="es-ES_tradnl"/>
        </w:rPr>
        <w:tab/>
        <w:t>3,10</w:t>
      </w:r>
      <w:r w:rsidRPr="0029071D">
        <w:rPr>
          <w:spacing w:val="1"/>
          <w:lang w:val="es-ES_tradnl"/>
        </w:rPr>
        <w:t xml:space="preserve"> </w:t>
      </w:r>
      <w:r w:rsidRPr="0029071D">
        <w:rPr>
          <w:lang w:val="es-ES_tradnl"/>
        </w:rPr>
        <w:t>€</w:t>
      </w:r>
    </w:p>
    <w:p w14:paraId="22D37F6C" w14:textId="77777777" w:rsidR="00FA4B2E" w:rsidRPr="0029071D" w:rsidRDefault="00000000">
      <w:pPr>
        <w:pStyle w:val="Textoindependiente"/>
        <w:tabs>
          <w:tab w:val="left" w:leader="dot" w:pos="4345"/>
        </w:tabs>
        <w:spacing w:line="206" w:lineRule="exact"/>
        <w:ind w:left="666"/>
        <w:rPr>
          <w:lang w:val="es-ES_tradnl"/>
        </w:rPr>
      </w:pPr>
      <w:r w:rsidRPr="0029071D">
        <w:rPr>
          <w:lang w:val="es-ES_tradnl"/>
        </w:rPr>
        <w:t>Tamaño 30:</w:t>
      </w:r>
      <w:r w:rsidRPr="0029071D">
        <w:rPr>
          <w:lang w:val="es-ES_tradnl"/>
        </w:rPr>
        <w:tab/>
        <w:t>3,10</w:t>
      </w:r>
      <w:r w:rsidRPr="0029071D">
        <w:rPr>
          <w:spacing w:val="1"/>
          <w:lang w:val="es-ES_tradnl"/>
        </w:rPr>
        <w:t xml:space="preserve"> </w:t>
      </w:r>
      <w:r w:rsidRPr="0029071D">
        <w:rPr>
          <w:lang w:val="es-ES_tradnl"/>
        </w:rPr>
        <w:t>€</w:t>
      </w:r>
    </w:p>
    <w:p w14:paraId="26CC0F74" w14:textId="77777777" w:rsidR="00FA4B2E" w:rsidRPr="0029071D" w:rsidRDefault="00000000">
      <w:pPr>
        <w:pStyle w:val="Textoindependiente"/>
        <w:tabs>
          <w:tab w:val="left" w:leader="dot" w:pos="4345"/>
        </w:tabs>
        <w:spacing w:line="207" w:lineRule="exact"/>
        <w:ind w:left="666"/>
        <w:rPr>
          <w:lang w:val="es-ES_tradnl"/>
        </w:rPr>
      </w:pPr>
      <w:r w:rsidRPr="0029071D">
        <w:rPr>
          <w:lang w:val="es-ES_tradnl"/>
        </w:rPr>
        <w:t>Tamaño 32:</w:t>
      </w:r>
      <w:r w:rsidRPr="0029071D">
        <w:rPr>
          <w:lang w:val="es-ES_tradnl"/>
        </w:rPr>
        <w:tab/>
        <w:t>3,10</w:t>
      </w:r>
      <w:r w:rsidRPr="0029071D">
        <w:rPr>
          <w:spacing w:val="1"/>
          <w:lang w:val="es-ES_tradnl"/>
        </w:rPr>
        <w:t xml:space="preserve"> </w:t>
      </w:r>
      <w:r w:rsidRPr="0029071D">
        <w:rPr>
          <w:lang w:val="es-ES_tradnl"/>
        </w:rPr>
        <w:t>€</w:t>
      </w:r>
    </w:p>
    <w:p w14:paraId="7D7997F9" w14:textId="77777777" w:rsidR="00FA4B2E" w:rsidRPr="0029071D" w:rsidRDefault="00000000">
      <w:pPr>
        <w:pStyle w:val="Textoindependiente"/>
        <w:tabs>
          <w:tab w:val="left" w:leader="dot" w:pos="4345"/>
        </w:tabs>
        <w:spacing w:before="2" w:line="207" w:lineRule="exact"/>
        <w:ind w:left="666"/>
        <w:rPr>
          <w:lang w:val="es-ES_tradnl"/>
        </w:rPr>
      </w:pPr>
      <w:r w:rsidRPr="0029071D">
        <w:rPr>
          <w:lang w:val="es-ES_tradnl"/>
        </w:rPr>
        <w:t>Tamaño 34:</w:t>
      </w:r>
      <w:r w:rsidRPr="0029071D">
        <w:rPr>
          <w:lang w:val="es-ES_tradnl"/>
        </w:rPr>
        <w:tab/>
        <w:t>3,50</w:t>
      </w:r>
      <w:r w:rsidRPr="0029071D">
        <w:rPr>
          <w:spacing w:val="1"/>
          <w:lang w:val="es-ES_tradnl"/>
        </w:rPr>
        <w:t xml:space="preserve"> </w:t>
      </w:r>
      <w:r w:rsidRPr="0029071D">
        <w:rPr>
          <w:lang w:val="es-ES_tradnl"/>
        </w:rPr>
        <w:t>€</w:t>
      </w:r>
    </w:p>
    <w:p w14:paraId="3CC82C8F" w14:textId="77777777" w:rsidR="00FA4B2E" w:rsidRPr="0029071D" w:rsidRDefault="00000000">
      <w:pPr>
        <w:pStyle w:val="Textoindependiente"/>
        <w:tabs>
          <w:tab w:val="left" w:leader="dot" w:pos="4345"/>
        </w:tabs>
        <w:spacing w:line="206" w:lineRule="exact"/>
        <w:ind w:left="666"/>
        <w:rPr>
          <w:lang w:val="es-ES_tradnl"/>
        </w:rPr>
      </w:pPr>
      <w:r w:rsidRPr="0029071D">
        <w:rPr>
          <w:lang w:val="es-ES_tradnl"/>
        </w:rPr>
        <w:t>Tamaño 36:</w:t>
      </w:r>
      <w:r w:rsidRPr="0029071D">
        <w:rPr>
          <w:lang w:val="es-ES_tradnl"/>
        </w:rPr>
        <w:tab/>
        <w:t>3,50</w:t>
      </w:r>
      <w:r w:rsidRPr="0029071D">
        <w:rPr>
          <w:spacing w:val="1"/>
          <w:lang w:val="es-ES_tradnl"/>
        </w:rPr>
        <w:t xml:space="preserve"> </w:t>
      </w:r>
      <w:r w:rsidRPr="0029071D">
        <w:rPr>
          <w:lang w:val="es-ES_tradnl"/>
        </w:rPr>
        <w:t>€</w:t>
      </w:r>
    </w:p>
    <w:p w14:paraId="66624296" w14:textId="77777777" w:rsidR="00FA4B2E" w:rsidRPr="0029071D" w:rsidRDefault="00000000">
      <w:pPr>
        <w:pStyle w:val="Textoindependiente"/>
        <w:tabs>
          <w:tab w:val="left" w:leader="dot" w:pos="4345"/>
        </w:tabs>
        <w:spacing w:line="207" w:lineRule="exact"/>
        <w:ind w:left="666"/>
        <w:rPr>
          <w:lang w:val="es-ES_tradnl"/>
        </w:rPr>
      </w:pPr>
      <w:r w:rsidRPr="0029071D">
        <w:rPr>
          <w:lang w:val="es-ES_tradnl"/>
        </w:rPr>
        <w:t>Tamaño 38:</w:t>
      </w:r>
      <w:r w:rsidRPr="0029071D">
        <w:rPr>
          <w:lang w:val="es-ES_tradnl"/>
        </w:rPr>
        <w:tab/>
        <w:t>3,50</w:t>
      </w:r>
      <w:r w:rsidRPr="0029071D">
        <w:rPr>
          <w:spacing w:val="1"/>
          <w:lang w:val="es-ES_tradnl"/>
        </w:rPr>
        <w:t xml:space="preserve"> </w:t>
      </w:r>
      <w:r w:rsidRPr="0029071D">
        <w:rPr>
          <w:lang w:val="es-ES_tradnl"/>
        </w:rPr>
        <w:t>€</w:t>
      </w:r>
    </w:p>
    <w:p w14:paraId="62A1701F" w14:textId="77777777" w:rsidR="00FA4B2E" w:rsidRPr="0029071D" w:rsidRDefault="00FA4B2E">
      <w:pPr>
        <w:pStyle w:val="Textoindependiente"/>
        <w:spacing w:before="8"/>
        <w:rPr>
          <w:sz w:val="17"/>
          <w:lang w:val="es-ES_tradnl"/>
        </w:rPr>
      </w:pPr>
    </w:p>
    <w:p w14:paraId="66574A39" w14:textId="77777777" w:rsidR="00FA4B2E" w:rsidRPr="0029071D" w:rsidRDefault="00000000">
      <w:pPr>
        <w:pStyle w:val="Ttulo5"/>
        <w:ind w:left="666"/>
        <w:rPr>
          <w:lang w:val="es-ES_tradnl"/>
        </w:rPr>
      </w:pPr>
      <w:bookmarkStart w:id="11" w:name="_TOC_250020"/>
      <w:bookmarkEnd w:id="11"/>
      <w:r w:rsidRPr="0029071D">
        <w:rPr>
          <w:lang w:val="es-ES_tradnl"/>
        </w:rPr>
        <w:t>Escaneado de documentos</w:t>
      </w:r>
    </w:p>
    <w:p w14:paraId="3DC75B4D" w14:textId="77777777" w:rsidR="00FA4B2E" w:rsidRPr="0029071D" w:rsidRDefault="00FA4B2E">
      <w:pPr>
        <w:pStyle w:val="Textoindependiente"/>
        <w:spacing w:before="4"/>
        <w:rPr>
          <w:b/>
          <w:lang w:val="es-ES_tradnl"/>
        </w:rPr>
      </w:pPr>
    </w:p>
    <w:p w14:paraId="240676B6" w14:textId="77777777" w:rsidR="00FA4B2E" w:rsidRPr="0029071D" w:rsidRDefault="00000000">
      <w:pPr>
        <w:pStyle w:val="Textoindependiente"/>
        <w:spacing w:line="207" w:lineRule="exact"/>
        <w:ind w:left="666"/>
        <w:rPr>
          <w:lang w:val="es-ES_tradnl"/>
        </w:rPr>
      </w:pPr>
      <w:r w:rsidRPr="0029071D">
        <w:rPr>
          <w:lang w:val="es-ES_tradnl"/>
        </w:rPr>
        <w:t>Escaneado de documentos:</w:t>
      </w:r>
    </w:p>
    <w:p w14:paraId="2704E083" w14:textId="77777777" w:rsidR="00FA4B2E" w:rsidRPr="0029071D" w:rsidRDefault="00000000">
      <w:pPr>
        <w:pStyle w:val="Textoindependiente"/>
        <w:spacing w:line="207" w:lineRule="exact"/>
        <w:ind w:left="666"/>
        <w:rPr>
          <w:lang w:val="es-ES_tradnl"/>
        </w:rPr>
      </w:pPr>
      <w:r w:rsidRPr="0029071D">
        <w:rPr>
          <w:lang w:val="es-ES_tradnl"/>
        </w:rPr>
        <w:t>Precio general:</w:t>
      </w:r>
    </w:p>
    <w:p w14:paraId="0125C481" w14:textId="77777777" w:rsidR="00FA4B2E" w:rsidRPr="0029071D" w:rsidRDefault="00000000">
      <w:pPr>
        <w:pStyle w:val="Textoindependiente"/>
        <w:spacing w:before="2"/>
        <w:ind w:left="709"/>
        <w:rPr>
          <w:lang w:val="es-ES_tradnl"/>
        </w:rPr>
      </w:pPr>
      <w:r w:rsidRPr="0029071D">
        <w:rPr>
          <w:lang w:val="es-ES_tradnl"/>
        </w:rPr>
        <w:t>........................................................................0,03 €</w:t>
      </w:r>
    </w:p>
    <w:p w14:paraId="20F04435" w14:textId="77777777" w:rsidR="00FA4B2E" w:rsidRPr="0029071D" w:rsidRDefault="00FA4B2E">
      <w:pPr>
        <w:pStyle w:val="Textoindependiente"/>
        <w:spacing w:before="5"/>
        <w:rPr>
          <w:sz w:val="17"/>
          <w:lang w:val="es-ES_tradnl"/>
        </w:rPr>
      </w:pPr>
    </w:p>
    <w:p w14:paraId="3C7579B3" w14:textId="77777777" w:rsidR="00FA4B2E" w:rsidRPr="0029071D" w:rsidRDefault="00000000">
      <w:pPr>
        <w:pStyle w:val="Ttulo5"/>
        <w:ind w:left="666"/>
        <w:rPr>
          <w:lang w:val="es-ES_tradnl"/>
        </w:rPr>
      </w:pPr>
      <w:bookmarkStart w:id="12" w:name="_TOC_250019"/>
      <w:bookmarkEnd w:id="12"/>
      <w:r w:rsidRPr="0029071D">
        <w:rPr>
          <w:lang w:val="es-ES_tradnl"/>
        </w:rPr>
        <w:t>Guillotina</w:t>
      </w:r>
    </w:p>
    <w:p w14:paraId="01CAA235" w14:textId="77777777" w:rsidR="00FA4B2E" w:rsidRPr="0029071D" w:rsidRDefault="00FA4B2E">
      <w:pPr>
        <w:pStyle w:val="Textoindependiente"/>
        <w:spacing w:before="6"/>
        <w:rPr>
          <w:b/>
          <w:lang w:val="es-ES_tradnl"/>
        </w:rPr>
      </w:pPr>
    </w:p>
    <w:p w14:paraId="55BD82B3" w14:textId="77777777" w:rsidR="00FA4B2E" w:rsidRPr="0029071D" w:rsidRDefault="00000000">
      <w:pPr>
        <w:pStyle w:val="Textoindependiente"/>
        <w:ind w:left="666" w:right="1477"/>
        <w:rPr>
          <w:lang w:val="es-ES_tradnl"/>
        </w:rPr>
      </w:pPr>
      <w:r w:rsidRPr="0029071D">
        <w:rPr>
          <w:lang w:val="es-ES_tradnl"/>
        </w:rPr>
        <w:t>Guillotina (bajada de corte de guillotina): Precio general:</w:t>
      </w:r>
    </w:p>
    <w:p w14:paraId="624BF6C0" w14:textId="77777777" w:rsidR="00FA4B2E" w:rsidRDefault="00000000">
      <w:pPr>
        <w:pStyle w:val="Textoindependiente"/>
        <w:spacing w:line="206" w:lineRule="exact"/>
        <w:ind w:left="709"/>
      </w:pPr>
      <w:r>
        <w:t>........................................................................0,25 €</w:t>
      </w:r>
    </w:p>
    <w:p w14:paraId="17461FE9" w14:textId="77777777" w:rsidR="00FA4B2E" w:rsidRDefault="00FA4B2E">
      <w:pPr>
        <w:spacing w:line="206" w:lineRule="exact"/>
        <w:sectPr w:rsidR="00FA4B2E" w:rsidSect="000D4F69">
          <w:type w:val="continuous"/>
          <w:pgSz w:w="14180" w:h="16840"/>
          <w:pgMar w:top="0" w:right="2020" w:bottom="0" w:left="460" w:header="720" w:footer="720" w:gutter="0"/>
          <w:cols w:num="2" w:space="720" w:equalWidth="0">
            <w:col w:w="6275" w:space="40"/>
            <w:col w:w="5385"/>
          </w:cols>
        </w:sectPr>
      </w:pPr>
    </w:p>
    <w:p w14:paraId="7842E04B" w14:textId="77777777" w:rsidR="00FA4B2E" w:rsidRDefault="00FA4B2E">
      <w:pPr>
        <w:pStyle w:val="Textoindependiente"/>
        <w:rPr>
          <w:sz w:val="20"/>
        </w:rPr>
      </w:pPr>
    </w:p>
    <w:p w14:paraId="38A3955B" w14:textId="77777777" w:rsidR="00FA4B2E" w:rsidRDefault="00FA4B2E">
      <w:pPr>
        <w:pStyle w:val="Textoindependiente"/>
        <w:rPr>
          <w:sz w:val="20"/>
        </w:rPr>
      </w:pPr>
    </w:p>
    <w:p w14:paraId="76A5A47D" w14:textId="77777777" w:rsidR="00FA4B2E" w:rsidRDefault="00FA4B2E">
      <w:pPr>
        <w:pStyle w:val="Textoindependiente"/>
        <w:rPr>
          <w:sz w:val="20"/>
        </w:rPr>
      </w:pPr>
    </w:p>
    <w:p w14:paraId="4BA446D8" w14:textId="77777777" w:rsidR="00FA4B2E" w:rsidRDefault="00FA4B2E">
      <w:pPr>
        <w:pStyle w:val="Textoindependiente"/>
        <w:rPr>
          <w:sz w:val="20"/>
        </w:rPr>
      </w:pPr>
    </w:p>
    <w:p w14:paraId="783EBAFC" w14:textId="77777777" w:rsidR="00FA4B2E" w:rsidRDefault="00FA4B2E">
      <w:pPr>
        <w:pStyle w:val="Textoindependiente"/>
        <w:rPr>
          <w:sz w:val="20"/>
        </w:rPr>
      </w:pPr>
    </w:p>
    <w:p w14:paraId="199852AE" w14:textId="77777777" w:rsidR="00FA4B2E" w:rsidRDefault="00FA4B2E">
      <w:pPr>
        <w:pStyle w:val="Textoindependiente"/>
        <w:rPr>
          <w:sz w:val="20"/>
        </w:rPr>
      </w:pPr>
    </w:p>
    <w:p w14:paraId="03A89DE1" w14:textId="77777777" w:rsidR="00FA4B2E" w:rsidRDefault="00FA4B2E">
      <w:pPr>
        <w:pStyle w:val="Textoindependiente"/>
        <w:rPr>
          <w:sz w:val="20"/>
        </w:rPr>
      </w:pPr>
    </w:p>
    <w:p w14:paraId="76BD6AD8" w14:textId="77777777" w:rsidR="00FA4B2E" w:rsidRDefault="00FA4B2E">
      <w:pPr>
        <w:pStyle w:val="Textoindependiente"/>
        <w:rPr>
          <w:sz w:val="20"/>
        </w:rPr>
      </w:pPr>
    </w:p>
    <w:p w14:paraId="5BB8E3D1" w14:textId="77777777" w:rsidR="00FA4B2E" w:rsidRDefault="00FA4B2E">
      <w:pPr>
        <w:pStyle w:val="Textoindependiente"/>
        <w:rPr>
          <w:sz w:val="20"/>
        </w:rPr>
      </w:pPr>
    </w:p>
    <w:p w14:paraId="5F08B2CC" w14:textId="77777777" w:rsidR="00FA4B2E" w:rsidRDefault="00FA4B2E">
      <w:pPr>
        <w:pStyle w:val="Textoindependiente"/>
        <w:spacing w:before="10"/>
        <w:rPr>
          <w:sz w:val="15"/>
        </w:rPr>
      </w:pPr>
    </w:p>
    <w:p w14:paraId="6BC02F32" w14:textId="77777777" w:rsidR="00FA4B2E" w:rsidRPr="0029071D" w:rsidRDefault="00000000">
      <w:pPr>
        <w:pStyle w:val="Ttulo2"/>
        <w:numPr>
          <w:ilvl w:val="0"/>
          <w:numId w:val="6"/>
        </w:numPr>
        <w:tabs>
          <w:tab w:val="left" w:pos="352"/>
        </w:tabs>
        <w:spacing w:before="93"/>
        <w:ind w:left="351"/>
        <w:jc w:val="left"/>
        <w:rPr>
          <w:lang w:val="es-ES_tradnl"/>
        </w:rPr>
      </w:pPr>
      <w:bookmarkStart w:id="13" w:name="_TOC_250018"/>
      <w:r w:rsidRPr="0029071D">
        <w:rPr>
          <w:lang w:val="es-ES_tradnl"/>
        </w:rPr>
        <w:t>Servicio de Publicaciones y Difusión</w:t>
      </w:r>
      <w:r w:rsidRPr="0029071D">
        <w:rPr>
          <w:spacing w:val="-4"/>
          <w:lang w:val="es-ES_tradnl"/>
        </w:rPr>
        <w:t xml:space="preserve"> </w:t>
      </w:r>
      <w:bookmarkEnd w:id="13"/>
      <w:r w:rsidRPr="0029071D">
        <w:rPr>
          <w:lang w:val="es-ES_tradnl"/>
        </w:rPr>
        <w:t>Científica.</w:t>
      </w:r>
    </w:p>
    <w:p w14:paraId="46DF915E" w14:textId="77777777" w:rsidR="00FA4B2E" w:rsidRPr="0029071D" w:rsidRDefault="00FA4B2E">
      <w:pPr>
        <w:pStyle w:val="Textoindependiente"/>
        <w:rPr>
          <w:b/>
          <w:sz w:val="22"/>
          <w:lang w:val="es-ES_tradnl"/>
        </w:rPr>
      </w:pPr>
    </w:p>
    <w:p w14:paraId="09D894E6" w14:textId="77777777" w:rsidR="00FA4B2E" w:rsidRDefault="00000000">
      <w:pPr>
        <w:pStyle w:val="Ttulo5"/>
        <w:ind w:left="104"/>
      </w:pPr>
      <w:bookmarkStart w:id="14" w:name="_TOC_250017"/>
      <w:bookmarkEnd w:id="14"/>
      <w:r>
        <w:t>Publicaciones.</w:t>
      </w:r>
    </w:p>
    <w:p w14:paraId="54D4F58C" w14:textId="77777777" w:rsidR="00FA4B2E" w:rsidRDefault="00FA4B2E">
      <w:pPr>
        <w:pStyle w:val="Textoindependiente"/>
        <w:spacing w:before="7"/>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5381E53E" w14:textId="77777777">
        <w:trPr>
          <w:trHeight w:val="181"/>
        </w:trPr>
        <w:tc>
          <w:tcPr>
            <w:tcW w:w="1838" w:type="dxa"/>
            <w:tcBorders>
              <w:bottom w:val="double" w:sz="1" w:space="0" w:color="000000"/>
            </w:tcBorders>
          </w:tcPr>
          <w:p w14:paraId="08DCEC55" w14:textId="77777777" w:rsidR="00FA4B2E" w:rsidRDefault="00000000">
            <w:pPr>
              <w:pStyle w:val="TableParagraph"/>
              <w:spacing w:line="162" w:lineRule="exact"/>
              <w:ind w:left="273"/>
              <w:rPr>
                <w:sz w:val="16"/>
              </w:rPr>
            </w:pPr>
            <w:r>
              <w:rPr>
                <w:sz w:val="16"/>
              </w:rPr>
              <w:t>Título publicación:</w:t>
            </w:r>
          </w:p>
        </w:tc>
        <w:tc>
          <w:tcPr>
            <w:tcW w:w="2692" w:type="dxa"/>
            <w:tcBorders>
              <w:bottom w:val="double" w:sz="1" w:space="0" w:color="000000"/>
            </w:tcBorders>
          </w:tcPr>
          <w:p w14:paraId="1E631EA5" w14:textId="77777777" w:rsidR="00FA4B2E" w:rsidRDefault="00000000">
            <w:pPr>
              <w:pStyle w:val="TableParagraph"/>
              <w:spacing w:line="162" w:lineRule="exact"/>
              <w:ind w:left="1005" w:right="995"/>
              <w:jc w:val="center"/>
              <w:rPr>
                <w:sz w:val="16"/>
              </w:rPr>
            </w:pPr>
            <w:r>
              <w:rPr>
                <w:sz w:val="16"/>
              </w:rPr>
              <w:t>Autor/es:</w:t>
            </w:r>
          </w:p>
        </w:tc>
        <w:tc>
          <w:tcPr>
            <w:tcW w:w="1701" w:type="dxa"/>
            <w:tcBorders>
              <w:bottom w:val="double" w:sz="1" w:space="0" w:color="000000"/>
            </w:tcBorders>
          </w:tcPr>
          <w:p w14:paraId="5B9B6865" w14:textId="77777777" w:rsidR="00FA4B2E" w:rsidRDefault="00000000">
            <w:pPr>
              <w:pStyle w:val="TableParagraph"/>
              <w:spacing w:line="162" w:lineRule="exact"/>
              <w:ind w:left="565"/>
              <w:rPr>
                <w:sz w:val="16"/>
              </w:rPr>
            </w:pPr>
            <w:r>
              <w:rPr>
                <w:sz w:val="16"/>
              </w:rPr>
              <w:t>Materia:</w:t>
            </w:r>
          </w:p>
        </w:tc>
        <w:tc>
          <w:tcPr>
            <w:tcW w:w="2551" w:type="dxa"/>
            <w:tcBorders>
              <w:bottom w:val="double" w:sz="1" w:space="0" w:color="000000"/>
            </w:tcBorders>
          </w:tcPr>
          <w:p w14:paraId="7400DD54" w14:textId="77777777" w:rsidR="00FA4B2E" w:rsidRDefault="00000000">
            <w:pPr>
              <w:pStyle w:val="TableParagraph"/>
              <w:spacing w:line="162" w:lineRule="exact"/>
              <w:ind w:left="21" w:right="7"/>
              <w:jc w:val="center"/>
              <w:rPr>
                <w:sz w:val="16"/>
              </w:rPr>
            </w:pPr>
            <w:r>
              <w:rPr>
                <w:sz w:val="16"/>
              </w:rPr>
              <w:t>Colección:</w:t>
            </w:r>
          </w:p>
        </w:tc>
        <w:tc>
          <w:tcPr>
            <w:tcW w:w="1560" w:type="dxa"/>
            <w:tcBorders>
              <w:bottom w:val="double" w:sz="1" w:space="0" w:color="000000"/>
            </w:tcBorders>
          </w:tcPr>
          <w:p w14:paraId="6037DC45" w14:textId="77777777" w:rsidR="00FA4B2E" w:rsidRDefault="00000000">
            <w:pPr>
              <w:pStyle w:val="TableParagraph"/>
              <w:spacing w:line="162" w:lineRule="exact"/>
              <w:ind w:left="136" w:right="121"/>
              <w:jc w:val="center"/>
              <w:rPr>
                <w:sz w:val="16"/>
              </w:rPr>
            </w:pPr>
            <w:r>
              <w:rPr>
                <w:sz w:val="16"/>
              </w:rPr>
              <w:t>EAN</w:t>
            </w:r>
          </w:p>
        </w:tc>
        <w:tc>
          <w:tcPr>
            <w:tcW w:w="1097" w:type="dxa"/>
            <w:tcBorders>
              <w:bottom w:val="double" w:sz="1" w:space="0" w:color="000000"/>
            </w:tcBorders>
          </w:tcPr>
          <w:p w14:paraId="5A0A2D8A" w14:textId="77777777" w:rsidR="00FA4B2E" w:rsidRDefault="00000000">
            <w:pPr>
              <w:pStyle w:val="TableParagraph"/>
              <w:spacing w:line="162" w:lineRule="exact"/>
              <w:ind w:left="184" w:right="169"/>
              <w:jc w:val="center"/>
              <w:rPr>
                <w:sz w:val="16"/>
              </w:rPr>
            </w:pPr>
            <w:r>
              <w:rPr>
                <w:sz w:val="16"/>
              </w:rPr>
              <w:t>Precio (€)</w:t>
            </w:r>
          </w:p>
        </w:tc>
      </w:tr>
      <w:tr w:rsidR="00FA4B2E" w14:paraId="2FC0E055" w14:textId="77777777">
        <w:trPr>
          <w:trHeight w:val="553"/>
        </w:trPr>
        <w:tc>
          <w:tcPr>
            <w:tcW w:w="1838" w:type="dxa"/>
            <w:tcBorders>
              <w:top w:val="double" w:sz="1" w:space="0" w:color="000000"/>
            </w:tcBorders>
          </w:tcPr>
          <w:p w14:paraId="39445AC2" w14:textId="77777777" w:rsidR="00FA4B2E" w:rsidRDefault="00FA4B2E">
            <w:pPr>
              <w:pStyle w:val="TableParagraph"/>
              <w:spacing w:before="10"/>
              <w:rPr>
                <w:b/>
                <w:sz w:val="15"/>
              </w:rPr>
            </w:pPr>
          </w:p>
          <w:p w14:paraId="0E5A9926" w14:textId="77777777" w:rsidR="00FA4B2E" w:rsidRDefault="00000000">
            <w:pPr>
              <w:pStyle w:val="TableParagraph"/>
              <w:ind w:left="107"/>
              <w:rPr>
                <w:sz w:val="16"/>
              </w:rPr>
            </w:pPr>
            <w:r>
              <w:rPr>
                <w:sz w:val="16"/>
              </w:rPr>
              <w:t>El Guiniguada</w:t>
            </w:r>
          </w:p>
        </w:tc>
        <w:tc>
          <w:tcPr>
            <w:tcW w:w="2692" w:type="dxa"/>
            <w:tcBorders>
              <w:top w:val="double" w:sz="1" w:space="0" w:color="000000"/>
            </w:tcBorders>
          </w:tcPr>
          <w:p w14:paraId="44B20405" w14:textId="77777777" w:rsidR="00FA4B2E" w:rsidRDefault="00FA4B2E">
            <w:pPr>
              <w:pStyle w:val="TableParagraph"/>
              <w:rPr>
                <w:rFonts w:ascii="Times New Roman"/>
                <w:sz w:val="14"/>
              </w:rPr>
            </w:pPr>
          </w:p>
        </w:tc>
        <w:tc>
          <w:tcPr>
            <w:tcW w:w="1701" w:type="dxa"/>
            <w:tcBorders>
              <w:top w:val="double" w:sz="1" w:space="0" w:color="000000"/>
            </w:tcBorders>
          </w:tcPr>
          <w:p w14:paraId="7C511D03" w14:textId="77777777" w:rsidR="00FA4B2E" w:rsidRDefault="00000000">
            <w:pPr>
              <w:pStyle w:val="TableParagraph"/>
              <w:spacing w:before="91"/>
              <w:ind w:left="111" w:right="768"/>
              <w:rPr>
                <w:sz w:val="16"/>
              </w:rPr>
            </w:pPr>
            <w:r>
              <w:rPr>
                <w:sz w:val="16"/>
              </w:rPr>
              <w:t>Educación. Pedagogía</w:t>
            </w:r>
          </w:p>
        </w:tc>
        <w:tc>
          <w:tcPr>
            <w:tcW w:w="2551" w:type="dxa"/>
            <w:tcBorders>
              <w:top w:val="double" w:sz="1" w:space="0" w:color="000000"/>
            </w:tcBorders>
          </w:tcPr>
          <w:p w14:paraId="4ED2FD31" w14:textId="77777777" w:rsidR="00FA4B2E" w:rsidRPr="0029071D" w:rsidRDefault="00000000">
            <w:pPr>
              <w:pStyle w:val="TableParagraph"/>
              <w:ind w:left="109" w:right="250"/>
              <w:rPr>
                <w:sz w:val="16"/>
                <w:lang w:val="es-ES_tradnl"/>
              </w:rPr>
            </w:pPr>
            <w:r w:rsidRPr="0029071D">
              <w:rPr>
                <w:sz w:val="16"/>
                <w:lang w:val="es-ES_tradnl"/>
              </w:rPr>
              <w:t>El Guiniguada: Revista de investigaciones y experiencias</w:t>
            </w:r>
          </w:p>
          <w:p w14:paraId="0F481972" w14:textId="77777777" w:rsidR="00FA4B2E" w:rsidRPr="0029071D" w:rsidRDefault="00000000">
            <w:pPr>
              <w:pStyle w:val="TableParagraph"/>
              <w:spacing w:line="165" w:lineRule="exact"/>
              <w:ind w:left="109"/>
              <w:rPr>
                <w:sz w:val="16"/>
                <w:lang w:val="es-ES_tradnl"/>
              </w:rPr>
            </w:pPr>
            <w:r w:rsidRPr="0029071D">
              <w:rPr>
                <w:sz w:val="16"/>
                <w:lang w:val="es-ES_tradnl"/>
              </w:rPr>
              <w:t>en Ciencias de la Educación</w:t>
            </w:r>
          </w:p>
        </w:tc>
        <w:tc>
          <w:tcPr>
            <w:tcW w:w="1560" w:type="dxa"/>
            <w:tcBorders>
              <w:top w:val="double" w:sz="1" w:space="0" w:color="000000"/>
            </w:tcBorders>
          </w:tcPr>
          <w:p w14:paraId="5C04D951" w14:textId="77777777" w:rsidR="00FA4B2E" w:rsidRPr="0029071D" w:rsidRDefault="00FA4B2E">
            <w:pPr>
              <w:pStyle w:val="TableParagraph"/>
              <w:spacing w:before="10"/>
              <w:rPr>
                <w:b/>
                <w:sz w:val="15"/>
                <w:lang w:val="es-ES_tradnl"/>
              </w:rPr>
            </w:pPr>
          </w:p>
          <w:p w14:paraId="4111ED64" w14:textId="77777777" w:rsidR="00FA4B2E" w:rsidRDefault="00000000">
            <w:pPr>
              <w:pStyle w:val="TableParagraph"/>
              <w:ind w:left="109"/>
              <w:rPr>
                <w:sz w:val="16"/>
              </w:rPr>
            </w:pPr>
            <w:r>
              <w:rPr>
                <w:sz w:val="16"/>
              </w:rPr>
              <w:t>9770213061013</w:t>
            </w:r>
          </w:p>
        </w:tc>
        <w:tc>
          <w:tcPr>
            <w:tcW w:w="1097" w:type="dxa"/>
            <w:tcBorders>
              <w:top w:val="double" w:sz="1" w:space="0" w:color="000000"/>
            </w:tcBorders>
          </w:tcPr>
          <w:p w14:paraId="67CCDD8F" w14:textId="77777777" w:rsidR="00FA4B2E" w:rsidRDefault="00FA4B2E">
            <w:pPr>
              <w:pStyle w:val="TableParagraph"/>
              <w:spacing w:before="10"/>
              <w:rPr>
                <w:b/>
                <w:sz w:val="15"/>
              </w:rPr>
            </w:pPr>
          </w:p>
          <w:p w14:paraId="395C94AF" w14:textId="77777777" w:rsidR="00FA4B2E" w:rsidRDefault="00000000">
            <w:pPr>
              <w:pStyle w:val="TableParagraph"/>
              <w:ind w:left="179" w:right="169"/>
              <w:jc w:val="center"/>
              <w:rPr>
                <w:sz w:val="16"/>
              </w:rPr>
            </w:pPr>
            <w:r>
              <w:rPr>
                <w:sz w:val="16"/>
              </w:rPr>
              <w:t>0,00</w:t>
            </w:r>
          </w:p>
        </w:tc>
      </w:tr>
      <w:tr w:rsidR="00FA4B2E" w14:paraId="4DBC40BC" w14:textId="77777777">
        <w:trPr>
          <w:trHeight w:val="551"/>
        </w:trPr>
        <w:tc>
          <w:tcPr>
            <w:tcW w:w="1838" w:type="dxa"/>
          </w:tcPr>
          <w:p w14:paraId="156ADFCB" w14:textId="77777777" w:rsidR="00FA4B2E" w:rsidRDefault="00FA4B2E">
            <w:pPr>
              <w:pStyle w:val="TableParagraph"/>
              <w:spacing w:before="8"/>
              <w:rPr>
                <w:b/>
                <w:sz w:val="15"/>
              </w:rPr>
            </w:pPr>
          </w:p>
          <w:p w14:paraId="40182A17" w14:textId="77777777" w:rsidR="00FA4B2E" w:rsidRDefault="00000000">
            <w:pPr>
              <w:pStyle w:val="TableParagraph"/>
              <w:ind w:left="107"/>
              <w:rPr>
                <w:sz w:val="16"/>
              </w:rPr>
            </w:pPr>
            <w:r>
              <w:rPr>
                <w:sz w:val="16"/>
              </w:rPr>
              <w:t>El Guiniguada</w:t>
            </w:r>
          </w:p>
        </w:tc>
        <w:tc>
          <w:tcPr>
            <w:tcW w:w="2692" w:type="dxa"/>
          </w:tcPr>
          <w:p w14:paraId="7A1388CC" w14:textId="77777777" w:rsidR="00FA4B2E" w:rsidRDefault="00FA4B2E">
            <w:pPr>
              <w:pStyle w:val="TableParagraph"/>
              <w:rPr>
                <w:rFonts w:ascii="Times New Roman"/>
                <w:sz w:val="14"/>
              </w:rPr>
            </w:pPr>
          </w:p>
        </w:tc>
        <w:tc>
          <w:tcPr>
            <w:tcW w:w="1701" w:type="dxa"/>
          </w:tcPr>
          <w:p w14:paraId="5A73EF25" w14:textId="77777777" w:rsidR="00FA4B2E" w:rsidRDefault="00000000">
            <w:pPr>
              <w:pStyle w:val="TableParagraph"/>
              <w:spacing w:before="89"/>
              <w:ind w:left="111" w:right="768"/>
              <w:rPr>
                <w:sz w:val="16"/>
              </w:rPr>
            </w:pPr>
            <w:r>
              <w:rPr>
                <w:sz w:val="16"/>
              </w:rPr>
              <w:t>Educación. Pedagogía</w:t>
            </w:r>
          </w:p>
        </w:tc>
        <w:tc>
          <w:tcPr>
            <w:tcW w:w="2551" w:type="dxa"/>
          </w:tcPr>
          <w:p w14:paraId="2CAA5428" w14:textId="77777777" w:rsidR="00FA4B2E" w:rsidRPr="0029071D" w:rsidRDefault="00000000">
            <w:pPr>
              <w:pStyle w:val="TableParagraph"/>
              <w:ind w:left="109" w:right="250"/>
              <w:rPr>
                <w:sz w:val="16"/>
                <w:lang w:val="es-ES_tradnl"/>
              </w:rPr>
            </w:pPr>
            <w:r w:rsidRPr="0029071D">
              <w:rPr>
                <w:sz w:val="16"/>
                <w:lang w:val="es-ES_tradnl"/>
              </w:rPr>
              <w:t>El Guiniguada: Revista de investigaciones y experiencias</w:t>
            </w:r>
          </w:p>
          <w:p w14:paraId="1D6B43B9" w14:textId="77777777" w:rsidR="00FA4B2E" w:rsidRPr="0029071D" w:rsidRDefault="00000000">
            <w:pPr>
              <w:pStyle w:val="TableParagraph"/>
              <w:spacing w:line="165" w:lineRule="exact"/>
              <w:ind w:left="109"/>
              <w:rPr>
                <w:sz w:val="16"/>
                <w:lang w:val="es-ES_tradnl"/>
              </w:rPr>
            </w:pPr>
            <w:r w:rsidRPr="0029071D">
              <w:rPr>
                <w:sz w:val="16"/>
                <w:lang w:val="es-ES_tradnl"/>
              </w:rPr>
              <w:t>en Ciencias de la Educación</w:t>
            </w:r>
          </w:p>
        </w:tc>
        <w:tc>
          <w:tcPr>
            <w:tcW w:w="1560" w:type="dxa"/>
          </w:tcPr>
          <w:p w14:paraId="3711C4BC" w14:textId="77777777" w:rsidR="00FA4B2E" w:rsidRPr="0029071D" w:rsidRDefault="00FA4B2E">
            <w:pPr>
              <w:pStyle w:val="TableParagraph"/>
              <w:spacing w:before="8"/>
              <w:rPr>
                <w:b/>
                <w:sz w:val="15"/>
                <w:lang w:val="es-ES_tradnl"/>
              </w:rPr>
            </w:pPr>
          </w:p>
          <w:p w14:paraId="3FB52070" w14:textId="77777777" w:rsidR="00FA4B2E" w:rsidRDefault="00000000">
            <w:pPr>
              <w:pStyle w:val="TableParagraph"/>
              <w:ind w:right="190"/>
              <w:jc w:val="right"/>
              <w:rPr>
                <w:sz w:val="16"/>
              </w:rPr>
            </w:pPr>
            <w:r>
              <w:rPr>
                <w:sz w:val="16"/>
              </w:rPr>
              <w:t>9770213061020</w:t>
            </w:r>
          </w:p>
        </w:tc>
        <w:tc>
          <w:tcPr>
            <w:tcW w:w="1097" w:type="dxa"/>
          </w:tcPr>
          <w:p w14:paraId="22AA2EBF" w14:textId="77777777" w:rsidR="00FA4B2E" w:rsidRDefault="00FA4B2E">
            <w:pPr>
              <w:pStyle w:val="TableParagraph"/>
              <w:spacing w:before="8"/>
              <w:rPr>
                <w:b/>
                <w:sz w:val="15"/>
              </w:rPr>
            </w:pPr>
          </w:p>
          <w:p w14:paraId="75D028DB" w14:textId="77777777" w:rsidR="00FA4B2E" w:rsidRDefault="00000000">
            <w:pPr>
              <w:pStyle w:val="TableParagraph"/>
              <w:ind w:left="179" w:right="169"/>
              <w:jc w:val="center"/>
              <w:rPr>
                <w:sz w:val="16"/>
              </w:rPr>
            </w:pPr>
            <w:r>
              <w:rPr>
                <w:sz w:val="16"/>
              </w:rPr>
              <w:t>0,00</w:t>
            </w:r>
          </w:p>
        </w:tc>
      </w:tr>
      <w:tr w:rsidR="00FA4B2E" w14:paraId="0DE94EE0" w14:textId="77777777">
        <w:trPr>
          <w:trHeight w:val="551"/>
        </w:trPr>
        <w:tc>
          <w:tcPr>
            <w:tcW w:w="1838" w:type="dxa"/>
          </w:tcPr>
          <w:p w14:paraId="4A0C4AC8" w14:textId="77777777" w:rsidR="00FA4B2E" w:rsidRDefault="00FA4B2E">
            <w:pPr>
              <w:pStyle w:val="TableParagraph"/>
              <w:spacing w:before="10"/>
              <w:rPr>
                <w:b/>
                <w:sz w:val="15"/>
              </w:rPr>
            </w:pPr>
          </w:p>
          <w:p w14:paraId="549DB65E" w14:textId="77777777" w:rsidR="00FA4B2E" w:rsidRDefault="00000000">
            <w:pPr>
              <w:pStyle w:val="TableParagraph"/>
              <w:spacing w:before="1"/>
              <w:ind w:left="107"/>
              <w:rPr>
                <w:sz w:val="16"/>
              </w:rPr>
            </w:pPr>
            <w:r>
              <w:rPr>
                <w:sz w:val="16"/>
              </w:rPr>
              <w:t>El Guiniguada</w:t>
            </w:r>
          </w:p>
        </w:tc>
        <w:tc>
          <w:tcPr>
            <w:tcW w:w="2692" w:type="dxa"/>
          </w:tcPr>
          <w:p w14:paraId="416A1A93" w14:textId="77777777" w:rsidR="00FA4B2E" w:rsidRDefault="00FA4B2E">
            <w:pPr>
              <w:pStyle w:val="TableParagraph"/>
              <w:rPr>
                <w:rFonts w:ascii="Times New Roman"/>
                <w:sz w:val="14"/>
              </w:rPr>
            </w:pPr>
          </w:p>
        </w:tc>
        <w:tc>
          <w:tcPr>
            <w:tcW w:w="1701" w:type="dxa"/>
          </w:tcPr>
          <w:p w14:paraId="1E8A5EDC" w14:textId="77777777" w:rsidR="00FA4B2E" w:rsidRDefault="00000000">
            <w:pPr>
              <w:pStyle w:val="TableParagraph"/>
              <w:spacing w:before="89"/>
              <w:ind w:left="111" w:right="768"/>
              <w:rPr>
                <w:sz w:val="16"/>
              </w:rPr>
            </w:pPr>
            <w:r>
              <w:rPr>
                <w:sz w:val="16"/>
              </w:rPr>
              <w:t>Educación. Pedagogía</w:t>
            </w:r>
          </w:p>
        </w:tc>
        <w:tc>
          <w:tcPr>
            <w:tcW w:w="2551" w:type="dxa"/>
          </w:tcPr>
          <w:p w14:paraId="3D65CF26" w14:textId="77777777" w:rsidR="00FA4B2E" w:rsidRPr="0029071D" w:rsidRDefault="00000000">
            <w:pPr>
              <w:pStyle w:val="TableParagraph"/>
              <w:spacing w:line="183" w:lineRule="exact"/>
              <w:ind w:left="109"/>
              <w:rPr>
                <w:sz w:val="16"/>
                <w:lang w:val="es-ES_tradnl"/>
              </w:rPr>
            </w:pPr>
            <w:r w:rsidRPr="0029071D">
              <w:rPr>
                <w:sz w:val="16"/>
                <w:lang w:val="es-ES_tradnl"/>
              </w:rPr>
              <w:t>El Guiniguada: Revista de</w:t>
            </w:r>
          </w:p>
          <w:p w14:paraId="05C8CB9C" w14:textId="77777777" w:rsidR="00FA4B2E" w:rsidRPr="0029071D" w:rsidRDefault="00000000">
            <w:pPr>
              <w:pStyle w:val="TableParagraph"/>
              <w:spacing w:before="5" w:line="182" w:lineRule="exact"/>
              <w:ind w:left="109" w:right="250"/>
              <w:rPr>
                <w:sz w:val="16"/>
                <w:lang w:val="es-ES_tradnl"/>
              </w:rPr>
            </w:pPr>
            <w:r w:rsidRPr="0029071D">
              <w:rPr>
                <w:sz w:val="16"/>
                <w:lang w:val="es-ES_tradnl"/>
              </w:rPr>
              <w:t>investigaciones y experiencias en Ciencias de la Educación</w:t>
            </w:r>
          </w:p>
        </w:tc>
        <w:tc>
          <w:tcPr>
            <w:tcW w:w="1560" w:type="dxa"/>
          </w:tcPr>
          <w:p w14:paraId="0337DB3E" w14:textId="77777777" w:rsidR="00FA4B2E" w:rsidRPr="0029071D" w:rsidRDefault="00FA4B2E">
            <w:pPr>
              <w:pStyle w:val="TableParagraph"/>
              <w:spacing w:before="10"/>
              <w:rPr>
                <w:b/>
                <w:sz w:val="15"/>
                <w:lang w:val="es-ES_tradnl"/>
              </w:rPr>
            </w:pPr>
          </w:p>
          <w:p w14:paraId="10E29C83" w14:textId="77777777" w:rsidR="00FA4B2E" w:rsidRDefault="00000000">
            <w:pPr>
              <w:pStyle w:val="TableParagraph"/>
              <w:spacing w:before="1"/>
              <w:ind w:right="190"/>
              <w:jc w:val="right"/>
              <w:rPr>
                <w:sz w:val="16"/>
              </w:rPr>
            </w:pPr>
            <w:r>
              <w:rPr>
                <w:sz w:val="16"/>
              </w:rPr>
              <w:t>9770213061037</w:t>
            </w:r>
          </w:p>
        </w:tc>
        <w:tc>
          <w:tcPr>
            <w:tcW w:w="1097" w:type="dxa"/>
          </w:tcPr>
          <w:p w14:paraId="609B0FE7" w14:textId="77777777" w:rsidR="00FA4B2E" w:rsidRDefault="00FA4B2E">
            <w:pPr>
              <w:pStyle w:val="TableParagraph"/>
              <w:spacing w:before="10"/>
              <w:rPr>
                <w:b/>
                <w:sz w:val="15"/>
              </w:rPr>
            </w:pPr>
          </w:p>
          <w:p w14:paraId="37BDF83F" w14:textId="77777777" w:rsidR="00FA4B2E" w:rsidRDefault="00000000">
            <w:pPr>
              <w:pStyle w:val="TableParagraph"/>
              <w:spacing w:before="1"/>
              <w:ind w:left="179" w:right="169"/>
              <w:jc w:val="center"/>
              <w:rPr>
                <w:sz w:val="16"/>
              </w:rPr>
            </w:pPr>
            <w:r>
              <w:rPr>
                <w:sz w:val="16"/>
              </w:rPr>
              <w:t>7,21</w:t>
            </w:r>
          </w:p>
        </w:tc>
      </w:tr>
      <w:tr w:rsidR="00FA4B2E" w14:paraId="4B6E58CA" w14:textId="77777777">
        <w:trPr>
          <w:trHeight w:val="736"/>
        </w:trPr>
        <w:tc>
          <w:tcPr>
            <w:tcW w:w="1838" w:type="dxa"/>
          </w:tcPr>
          <w:p w14:paraId="4A838D83" w14:textId="77777777" w:rsidR="00FA4B2E" w:rsidRDefault="00FA4B2E">
            <w:pPr>
              <w:pStyle w:val="TableParagraph"/>
              <w:spacing w:before="10"/>
              <w:rPr>
                <w:b/>
                <w:sz w:val="15"/>
              </w:rPr>
            </w:pPr>
          </w:p>
          <w:p w14:paraId="33D8C5E3" w14:textId="77777777" w:rsidR="00FA4B2E" w:rsidRDefault="00000000">
            <w:pPr>
              <w:pStyle w:val="TableParagraph"/>
              <w:spacing w:before="1"/>
              <w:ind w:left="107" w:right="242"/>
              <w:rPr>
                <w:sz w:val="16"/>
              </w:rPr>
            </w:pPr>
            <w:r>
              <w:rPr>
                <w:sz w:val="16"/>
              </w:rPr>
              <w:t>Homenaje a Enrique Dorta</w:t>
            </w:r>
          </w:p>
        </w:tc>
        <w:tc>
          <w:tcPr>
            <w:tcW w:w="2692" w:type="dxa"/>
          </w:tcPr>
          <w:p w14:paraId="1E2C7381" w14:textId="77777777" w:rsidR="00FA4B2E" w:rsidRPr="0029071D" w:rsidRDefault="00FA4B2E">
            <w:pPr>
              <w:pStyle w:val="TableParagraph"/>
              <w:spacing w:before="10"/>
              <w:rPr>
                <w:b/>
                <w:sz w:val="15"/>
                <w:lang w:val="es-ES_tradnl"/>
              </w:rPr>
            </w:pPr>
          </w:p>
          <w:p w14:paraId="2A57CDC4" w14:textId="77777777" w:rsidR="00FA4B2E" w:rsidRPr="0029071D" w:rsidRDefault="00000000">
            <w:pPr>
              <w:pStyle w:val="TableParagraph"/>
              <w:spacing w:before="1"/>
              <w:ind w:left="108" w:right="383"/>
              <w:rPr>
                <w:sz w:val="16"/>
                <w:lang w:val="es-ES_tradnl"/>
              </w:rPr>
            </w:pPr>
            <w:r w:rsidRPr="0029071D">
              <w:rPr>
                <w:sz w:val="16"/>
                <w:lang w:val="es-ES_tradnl"/>
              </w:rPr>
              <w:t>Universidad de Las Palmas de Gran Canaria</w:t>
            </w:r>
          </w:p>
        </w:tc>
        <w:tc>
          <w:tcPr>
            <w:tcW w:w="1701" w:type="dxa"/>
          </w:tcPr>
          <w:p w14:paraId="057DB0FF" w14:textId="77777777" w:rsidR="00FA4B2E" w:rsidRPr="0029071D" w:rsidRDefault="00000000">
            <w:pPr>
              <w:pStyle w:val="TableParagraph"/>
              <w:ind w:left="111" w:right="523"/>
              <w:rPr>
                <w:sz w:val="16"/>
                <w:lang w:val="es-ES_tradnl"/>
              </w:rPr>
            </w:pPr>
            <w:r w:rsidRPr="0029071D">
              <w:rPr>
                <w:sz w:val="16"/>
                <w:lang w:val="es-ES_tradnl"/>
              </w:rPr>
              <w:t xml:space="preserve">Catálogos de exposiciones </w:t>
            </w:r>
            <w:r w:rsidRPr="0029071D">
              <w:rPr>
                <w:spacing w:val="-13"/>
                <w:sz w:val="16"/>
                <w:lang w:val="es-ES_tradnl"/>
              </w:rPr>
              <w:t xml:space="preserve">y </w:t>
            </w:r>
            <w:r w:rsidRPr="0029071D">
              <w:rPr>
                <w:sz w:val="16"/>
                <w:lang w:val="es-ES_tradnl"/>
              </w:rPr>
              <w:t>colecciones</w:t>
            </w:r>
          </w:p>
          <w:p w14:paraId="41FBE37B" w14:textId="77777777" w:rsidR="00FA4B2E" w:rsidRPr="0029071D" w:rsidRDefault="00000000">
            <w:pPr>
              <w:pStyle w:val="TableParagraph"/>
              <w:spacing w:line="166" w:lineRule="exact"/>
              <w:ind w:left="111"/>
              <w:rPr>
                <w:sz w:val="16"/>
                <w:lang w:val="es-ES_tradnl"/>
              </w:rPr>
            </w:pPr>
            <w:r w:rsidRPr="0029071D">
              <w:rPr>
                <w:sz w:val="16"/>
                <w:lang w:val="es-ES_tradnl"/>
              </w:rPr>
              <w:t>específicas</w:t>
            </w:r>
          </w:p>
        </w:tc>
        <w:tc>
          <w:tcPr>
            <w:tcW w:w="2551" w:type="dxa"/>
          </w:tcPr>
          <w:p w14:paraId="7752AC0A" w14:textId="77777777" w:rsidR="00FA4B2E" w:rsidRPr="0029071D" w:rsidRDefault="00FA4B2E">
            <w:pPr>
              <w:pStyle w:val="TableParagraph"/>
              <w:rPr>
                <w:rFonts w:ascii="Times New Roman"/>
                <w:sz w:val="14"/>
                <w:lang w:val="es-ES_tradnl"/>
              </w:rPr>
            </w:pPr>
          </w:p>
        </w:tc>
        <w:tc>
          <w:tcPr>
            <w:tcW w:w="1560" w:type="dxa"/>
          </w:tcPr>
          <w:p w14:paraId="399EEAFA" w14:textId="77777777" w:rsidR="00FA4B2E" w:rsidRPr="0029071D" w:rsidRDefault="00FA4B2E">
            <w:pPr>
              <w:pStyle w:val="TableParagraph"/>
              <w:spacing w:before="10"/>
              <w:rPr>
                <w:b/>
                <w:sz w:val="23"/>
                <w:lang w:val="es-ES_tradnl"/>
              </w:rPr>
            </w:pPr>
          </w:p>
          <w:p w14:paraId="20A94FAA" w14:textId="77777777" w:rsidR="00FA4B2E" w:rsidRDefault="00000000">
            <w:pPr>
              <w:pStyle w:val="TableParagraph"/>
              <w:ind w:right="190"/>
              <w:jc w:val="right"/>
              <w:rPr>
                <w:sz w:val="16"/>
              </w:rPr>
            </w:pPr>
            <w:r>
              <w:rPr>
                <w:sz w:val="16"/>
              </w:rPr>
              <w:t>9788488412515</w:t>
            </w:r>
          </w:p>
        </w:tc>
        <w:tc>
          <w:tcPr>
            <w:tcW w:w="1097" w:type="dxa"/>
          </w:tcPr>
          <w:p w14:paraId="1A61F43E" w14:textId="77777777" w:rsidR="00FA4B2E" w:rsidRDefault="00FA4B2E">
            <w:pPr>
              <w:pStyle w:val="TableParagraph"/>
              <w:spacing w:before="10"/>
              <w:rPr>
                <w:b/>
                <w:sz w:val="23"/>
              </w:rPr>
            </w:pPr>
          </w:p>
          <w:p w14:paraId="3AE3ACF0" w14:textId="77777777" w:rsidR="00FA4B2E" w:rsidRDefault="00000000">
            <w:pPr>
              <w:pStyle w:val="TableParagraph"/>
              <w:ind w:left="180" w:right="169"/>
              <w:jc w:val="center"/>
              <w:rPr>
                <w:sz w:val="16"/>
              </w:rPr>
            </w:pPr>
            <w:r>
              <w:rPr>
                <w:sz w:val="16"/>
              </w:rPr>
              <w:t>1,80</w:t>
            </w:r>
          </w:p>
        </w:tc>
      </w:tr>
      <w:tr w:rsidR="00FA4B2E" w14:paraId="3B34273D" w14:textId="77777777">
        <w:trPr>
          <w:trHeight w:val="551"/>
        </w:trPr>
        <w:tc>
          <w:tcPr>
            <w:tcW w:w="1838" w:type="dxa"/>
          </w:tcPr>
          <w:p w14:paraId="635122E9" w14:textId="77777777" w:rsidR="00FA4B2E" w:rsidRDefault="00FA4B2E">
            <w:pPr>
              <w:pStyle w:val="TableParagraph"/>
              <w:spacing w:before="10"/>
              <w:rPr>
                <w:b/>
                <w:sz w:val="15"/>
              </w:rPr>
            </w:pPr>
          </w:p>
          <w:p w14:paraId="3AB52334" w14:textId="77777777" w:rsidR="00FA4B2E" w:rsidRDefault="00000000">
            <w:pPr>
              <w:pStyle w:val="TableParagraph"/>
              <w:spacing w:before="1"/>
              <w:ind w:left="107"/>
              <w:rPr>
                <w:sz w:val="16"/>
              </w:rPr>
            </w:pPr>
            <w:r>
              <w:rPr>
                <w:sz w:val="16"/>
              </w:rPr>
              <w:t>Vegueta</w:t>
            </w:r>
          </w:p>
        </w:tc>
        <w:tc>
          <w:tcPr>
            <w:tcW w:w="2692" w:type="dxa"/>
          </w:tcPr>
          <w:p w14:paraId="52146492" w14:textId="77777777" w:rsidR="00FA4B2E" w:rsidRPr="0029071D" w:rsidRDefault="00000000">
            <w:pPr>
              <w:pStyle w:val="TableParagraph"/>
              <w:spacing w:line="183" w:lineRule="exact"/>
              <w:ind w:left="108"/>
              <w:rPr>
                <w:sz w:val="16"/>
                <w:lang w:val="es-ES_tradnl"/>
              </w:rPr>
            </w:pPr>
            <w:r w:rsidRPr="0029071D">
              <w:rPr>
                <w:sz w:val="16"/>
                <w:lang w:val="es-ES_tradnl"/>
              </w:rPr>
              <w:t>Hernández Gutiérrez, A.</w:t>
            </w:r>
          </w:p>
          <w:p w14:paraId="73631758" w14:textId="77777777" w:rsidR="00FA4B2E" w:rsidRPr="0029071D" w:rsidRDefault="00000000">
            <w:pPr>
              <w:pStyle w:val="TableParagraph"/>
              <w:spacing w:before="5" w:line="182" w:lineRule="exact"/>
              <w:ind w:left="108" w:right="633"/>
              <w:rPr>
                <w:sz w:val="16"/>
                <w:lang w:val="es-ES_tradnl"/>
              </w:rPr>
            </w:pPr>
            <w:r w:rsidRPr="0029071D">
              <w:rPr>
                <w:sz w:val="16"/>
                <w:lang w:val="es-ES_tradnl"/>
              </w:rPr>
              <w:t>Sebastián; Suárez Grimón, Vicente</w:t>
            </w:r>
          </w:p>
        </w:tc>
        <w:tc>
          <w:tcPr>
            <w:tcW w:w="1701" w:type="dxa"/>
          </w:tcPr>
          <w:p w14:paraId="3B8370CC" w14:textId="77777777" w:rsidR="00FA4B2E" w:rsidRPr="0029071D" w:rsidRDefault="00FA4B2E">
            <w:pPr>
              <w:pStyle w:val="TableParagraph"/>
              <w:spacing w:before="10"/>
              <w:rPr>
                <w:b/>
                <w:sz w:val="15"/>
                <w:lang w:val="es-ES_tradnl"/>
              </w:rPr>
            </w:pPr>
          </w:p>
          <w:p w14:paraId="3C8B1641" w14:textId="77777777" w:rsidR="00FA4B2E" w:rsidRDefault="00000000">
            <w:pPr>
              <w:pStyle w:val="TableParagraph"/>
              <w:spacing w:before="1"/>
              <w:ind w:left="111"/>
              <w:rPr>
                <w:sz w:val="16"/>
              </w:rPr>
            </w:pPr>
            <w:r>
              <w:rPr>
                <w:sz w:val="16"/>
              </w:rPr>
              <w:t>Historia</w:t>
            </w:r>
          </w:p>
        </w:tc>
        <w:tc>
          <w:tcPr>
            <w:tcW w:w="2551" w:type="dxa"/>
          </w:tcPr>
          <w:p w14:paraId="3EE194C7" w14:textId="77777777" w:rsidR="00FA4B2E" w:rsidRPr="0029071D" w:rsidRDefault="00000000">
            <w:pPr>
              <w:pStyle w:val="TableParagraph"/>
              <w:spacing w:before="89"/>
              <w:ind w:left="109" w:right="99"/>
              <w:rPr>
                <w:sz w:val="16"/>
                <w:lang w:val="es-ES_tradnl"/>
              </w:rPr>
            </w:pPr>
            <w:r w:rsidRPr="0029071D">
              <w:rPr>
                <w:sz w:val="16"/>
                <w:lang w:val="es-ES_tradnl"/>
              </w:rPr>
              <w:t>Revista Vegueta: Anuario de la Facultad de Geografía e Historia</w:t>
            </w:r>
          </w:p>
        </w:tc>
        <w:tc>
          <w:tcPr>
            <w:tcW w:w="1560" w:type="dxa"/>
          </w:tcPr>
          <w:p w14:paraId="6F1575F9" w14:textId="77777777" w:rsidR="00FA4B2E" w:rsidRPr="0029071D" w:rsidRDefault="00FA4B2E">
            <w:pPr>
              <w:pStyle w:val="TableParagraph"/>
              <w:spacing w:before="10"/>
              <w:rPr>
                <w:b/>
                <w:sz w:val="15"/>
                <w:lang w:val="es-ES_tradnl"/>
              </w:rPr>
            </w:pPr>
          </w:p>
          <w:p w14:paraId="255BCFF0" w14:textId="77777777" w:rsidR="00FA4B2E" w:rsidRDefault="00000000">
            <w:pPr>
              <w:pStyle w:val="TableParagraph"/>
              <w:spacing w:before="1"/>
              <w:ind w:right="190"/>
              <w:jc w:val="right"/>
              <w:rPr>
                <w:sz w:val="16"/>
              </w:rPr>
            </w:pPr>
            <w:r>
              <w:rPr>
                <w:sz w:val="16"/>
              </w:rPr>
              <w:t>9771133598009</w:t>
            </w:r>
          </w:p>
        </w:tc>
        <w:tc>
          <w:tcPr>
            <w:tcW w:w="1097" w:type="dxa"/>
          </w:tcPr>
          <w:p w14:paraId="4E44F50A" w14:textId="77777777" w:rsidR="00FA4B2E" w:rsidRDefault="00FA4B2E">
            <w:pPr>
              <w:pStyle w:val="TableParagraph"/>
              <w:spacing w:before="10"/>
              <w:rPr>
                <w:b/>
                <w:sz w:val="15"/>
              </w:rPr>
            </w:pPr>
          </w:p>
          <w:p w14:paraId="46796C14" w14:textId="77777777" w:rsidR="00FA4B2E" w:rsidRDefault="00000000">
            <w:pPr>
              <w:pStyle w:val="TableParagraph"/>
              <w:spacing w:before="1"/>
              <w:ind w:left="182" w:right="169"/>
              <w:jc w:val="center"/>
              <w:rPr>
                <w:sz w:val="16"/>
              </w:rPr>
            </w:pPr>
            <w:r>
              <w:rPr>
                <w:sz w:val="16"/>
              </w:rPr>
              <w:t>10,00</w:t>
            </w:r>
          </w:p>
        </w:tc>
      </w:tr>
      <w:tr w:rsidR="00FA4B2E" w14:paraId="5D8F502F" w14:textId="77777777">
        <w:trPr>
          <w:trHeight w:val="551"/>
        </w:trPr>
        <w:tc>
          <w:tcPr>
            <w:tcW w:w="1838" w:type="dxa"/>
          </w:tcPr>
          <w:p w14:paraId="5AD21F2F" w14:textId="77777777" w:rsidR="00FA4B2E" w:rsidRPr="0029071D" w:rsidRDefault="00000000">
            <w:pPr>
              <w:pStyle w:val="TableParagraph"/>
              <w:spacing w:line="183" w:lineRule="exact"/>
              <w:ind w:left="107"/>
              <w:rPr>
                <w:sz w:val="16"/>
                <w:lang w:val="es-ES_tradnl"/>
              </w:rPr>
            </w:pPr>
            <w:r w:rsidRPr="0029071D">
              <w:rPr>
                <w:sz w:val="16"/>
                <w:lang w:val="es-ES_tradnl"/>
              </w:rPr>
              <w:t>De la República a la</w:t>
            </w:r>
          </w:p>
          <w:p w14:paraId="4A03279D" w14:textId="77777777" w:rsidR="00FA4B2E" w:rsidRPr="0029071D" w:rsidRDefault="00000000">
            <w:pPr>
              <w:pStyle w:val="TableParagraph"/>
              <w:spacing w:before="5" w:line="182" w:lineRule="exact"/>
              <w:ind w:left="107" w:right="331"/>
              <w:rPr>
                <w:sz w:val="16"/>
                <w:lang w:val="es-ES_tradnl"/>
              </w:rPr>
            </w:pPr>
            <w:r w:rsidRPr="0029071D">
              <w:rPr>
                <w:sz w:val="16"/>
                <w:lang w:val="es-ES_tradnl"/>
              </w:rPr>
              <w:t>Guerra Civil en Las Palmas</w:t>
            </w:r>
          </w:p>
        </w:tc>
        <w:tc>
          <w:tcPr>
            <w:tcW w:w="2692" w:type="dxa"/>
          </w:tcPr>
          <w:p w14:paraId="76138E32" w14:textId="77777777" w:rsidR="00FA4B2E" w:rsidRPr="0029071D" w:rsidRDefault="00000000">
            <w:pPr>
              <w:pStyle w:val="TableParagraph"/>
              <w:spacing w:line="183" w:lineRule="exact"/>
              <w:ind w:left="108"/>
              <w:rPr>
                <w:sz w:val="16"/>
                <w:lang w:val="es-ES_tradnl"/>
              </w:rPr>
            </w:pPr>
            <w:r w:rsidRPr="0029071D">
              <w:rPr>
                <w:sz w:val="16"/>
                <w:lang w:val="es-ES_tradnl"/>
              </w:rPr>
              <w:t>Orihuela, A.; Suárez, M.; Anaya</w:t>
            </w:r>
          </w:p>
          <w:p w14:paraId="6742FE09" w14:textId="77777777" w:rsidR="00FA4B2E" w:rsidRPr="0029071D" w:rsidRDefault="00000000">
            <w:pPr>
              <w:pStyle w:val="TableParagraph"/>
              <w:spacing w:before="5" w:line="182" w:lineRule="exact"/>
              <w:ind w:left="108" w:right="170"/>
              <w:rPr>
                <w:sz w:val="16"/>
                <w:lang w:val="es-ES_tradnl"/>
              </w:rPr>
            </w:pPr>
            <w:r w:rsidRPr="0029071D">
              <w:rPr>
                <w:sz w:val="16"/>
                <w:lang w:val="es-ES_tradnl"/>
              </w:rPr>
              <w:t>Hernández, Luis Alberto; Alcaraz, J.; Millares, S.</w:t>
            </w:r>
          </w:p>
        </w:tc>
        <w:tc>
          <w:tcPr>
            <w:tcW w:w="1701" w:type="dxa"/>
          </w:tcPr>
          <w:p w14:paraId="10189270" w14:textId="77777777" w:rsidR="00FA4B2E" w:rsidRDefault="00000000">
            <w:pPr>
              <w:pStyle w:val="TableParagraph"/>
              <w:spacing w:before="89"/>
              <w:ind w:left="111" w:right="137"/>
              <w:rPr>
                <w:sz w:val="16"/>
              </w:rPr>
            </w:pPr>
            <w:r w:rsidRPr="0029071D">
              <w:rPr>
                <w:sz w:val="16"/>
                <w:lang w:val="es-ES_tradnl"/>
              </w:rPr>
              <w:t xml:space="preserve">Historia del siglo xx: c. 1900-c. </w:t>
            </w:r>
            <w:r>
              <w:rPr>
                <w:sz w:val="16"/>
              </w:rPr>
              <w:t>2000</w:t>
            </w:r>
          </w:p>
        </w:tc>
        <w:tc>
          <w:tcPr>
            <w:tcW w:w="2551" w:type="dxa"/>
          </w:tcPr>
          <w:p w14:paraId="19B68D22" w14:textId="77777777" w:rsidR="00FA4B2E" w:rsidRDefault="00FA4B2E">
            <w:pPr>
              <w:pStyle w:val="TableParagraph"/>
              <w:rPr>
                <w:rFonts w:ascii="Times New Roman"/>
                <w:sz w:val="14"/>
              </w:rPr>
            </w:pPr>
          </w:p>
        </w:tc>
        <w:tc>
          <w:tcPr>
            <w:tcW w:w="1560" w:type="dxa"/>
          </w:tcPr>
          <w:p w14:paraId="0B511EE8" w14:textId="77777777" w:rsidR="00FA4B2E" w:rsidRDefault="00FA4B2E">
            <w:pPr>
              <w:pStyle w:val="TableParagraph"/>
              <w:spacing w:before="10"/>
              <w:rPr>
                <w:b/>
                <w:sz w:val="15"/>
              </w:rPr>
            </w:pPr>
          </w:p>
          <w:p w14:paraId="421B5DAF" w14:textId="77777777" w:rsidR="00FA4B2E" w:rsidRDefault="00000000">
            <w:pPr>
              <w:pStyle w:val="TableParagraph"/>
              <w:spacing w:before="1"/>
              <w:ind w:right="190"/>
              <w:jc w:val="right"/>
              <w:rPr>
                <w:sz w:val="16"/>
              </w:rPr>
            </w:pPr>
            <w:r>
              <w:rPr>
                <w:sz w:val="16"/>
              </w:rPr>
              <w:t>9788488412508</w:t>
            </w:r>
          </w:p>
        </w:tc>
        <w:tc>
          <w:tcPr>
            <w:tcW w:w="1097" w:type="dxa"/>
          </w:tcPr>
          <w:p w14:paraId="2EE5CD47" w14:textId="77777777" w:rsidR="00FA4B2E" w:rsidRDefault="00FA4B2E">
            <w:pPr>
              <w:pStyle w:val="TableParagraph"/>
              <w:spacing w:before="10"/>
              <w:rPr>
                <w:b/>
                <w:sz w:val="15"/>
              </w:rPr>
            </w:pPr>
          </w:p>
          <w:p w14:paraId="4100FA4E" w14:textId="77777777" w:rsidR="00FA4B2E" w:rsidRDefault="00000000">
            <w:pPr>
              <w:pStyle w:val="TableParagraph"/>
              <w:spacing w:before="1"/>
              <w:ind w:left="179" w:right="169"/>
              <w:jc w:val="center"/>
              <w:rPr>
                <w:sz w:val="16"/>
              </w:rPr>
            </w:pPr>
            <w:r>
              <w:rPr>
                <w:sz w:val="16"/>
              </w:rPr>
              <w:t>0,00</w:t>
            </w:r>
          </w:p>
        </w:tc>
      </w:tr>
      <w:tr w:rsidR="00FA4B2E" w14:paraId="2E1C99D6" w14:textId="77777777">
        <w:trPr>
          <w:trHeight w:val="551"/>
        </w:trPr>
        <w:tc>
          <w:tcPr>
            <w:tcW w:w="1838" w:type="dxa"/>
          </w:tcPr>
          <w:p w14:paraId="5E0410B6" w14:textId="77777777" w:rsidR="00FA4B2E" w:rsidRPr="0029071D" w:rsidRDefault="00000000">
            <w:pPr>
              <w:pStyle w:val="TableParagraph"/>
              <w:spacing w:line="183" w:lineRule="exact"/>
              <w:ind w:left="107"/>
              <w:rPr>
                <w:sz w:val="16"/>
                <w:lang w:val="es-ES_tradnl"/>
              </w:rPr>
            </w:pPr>
            <w:r w:rsidRPr="0029071D">
              <w:rPr>
                <w:sz w:val="16"/>
                <w:lang w:val="es-ES_tradnl"/>
              </w:rPr>
              <w:t>Emigración por</w:t>
            </w:r>
          </w:p>
          <w:p w14:paraId="5D01F6B3" w14:textId="77777777" w:rsidR="00FA4B2E" w:rsidRPr="0029071D" w:rsidRDefault="00000000">
            <w:pPr>
              <w:pStyle w:val="TableParagraph"/>
              <w:spacing w:before="5" w:line="182" w:lineRule="exact"/>
              <w:ind w:left="107" w:right="197"/>
              <w:rPr>
                <w:sz w:val="16"/>
                <w:lang w:val="es-ES_tradnl"/>
              </w:rPr>
            </w:pPr>
            <w:r w:rsidRPr="0029071D">
              <w:rPr>
                <w:sz w:val="16"/>
                <w:lang w:val="es-ES_tradnl"/>
              </w:rPr>
              <w:t>reclutamientos. Canarios en Luisiana</w:t>
            </w:r>
          </w:p>
        </w:tc>
        <w:tc>
          <w:tcPr>
            <w:tcW w:w="2692" w:type="dxa"/>
          </w:tcPr>
          <w:p w14:paraId="2F62100A" w14:textId="77777777" w:rsidR="00FA4B2E" w:rsidRPr="0029071D" w:rsidRDefault="00000000">
            <w:pPr>
              <w:pStyle w:val="TableParagraph"/>
              <w:spacing w:before="89"/>
              <w:ind w:left="108" w:right="348"/>
              <w:rPr>
                <w:sz w:val="16"/>
                <w:lang w:val="es-ES_tradnl"/>
              </w:rPr>
            </w:pPr>
            <w:r w:rsidRPr="0029071D">
              <w:rPr>
                <w:sz w:val="16"/>
                <w:lang w:val="es-ES_tradnl"/>
              </w:rPr>
              <w:t>Santana Pérez, J. M.; Sánchez Suárez, J. A.</w:t>
            </w:r>
          </w:p>
        </w:tc>
        <w:tc>
          <w:tcPr>
            <w:tcW w:w="1701" w:type="dxa"/>
          </w:tcPr>
          <w:p w14:paraId="600E0F65" w14:textId="77777777" w:rsidR="00FA4B2E" w:rsidRDefault="00000000">
            <w:pPr>
              <w:pStyle w:val="TableParagraph"/>
              <w:spacing w:line="183" w:lineRule="exact"/>
              <w:ind w:left="111"/>
              <w:rPr>
                <w:sz w:val="16"/>
              </w:rPr>
            </w:pPr>
            <w:r>
              <w:rPr>
                <w:sz w:val="16"/>
              </w:rPr>
              <w:t>Migración,</w:t>
            </w:r>
          </w:p>
          <w:p w14:paraId="167185A3" w14:textId="77777777" w:rsidR="00FA4B2E" w:rsidRDefault="00000000">
            <w:pPr>
              <w:pStyle w:val="TableParagraph"/>
              <w:spacing w:before="5" w:line="182" w:lineRule="exact"/>
              <w:ind w:left="111" w:right="617"/>
              <w:rPr>
                <w:sz w:val="16"/>
              </w:rPr>
            </w:pPr>
            <w:r>
              <w:rPr>
                <w:sz w:val="16"/>
              </w:rPr>
              <w:t>inmigración y emigración</w:t>
            </w:r>
          </w:p>
        </w:tc>
        <w:tc>
          <w:tcPr>
            <w:tcW w:w="2551" w:type="dxa"/>
          </w:tcPr>
          <w:p w14:paraId="1C207FEE" w14:textId="77777777" w:rsidR="00FA4B2E" w:rsidRDefault="00FA4B2E">
            <w:pPr>
              <w:pStyle w:val="TableParagraph"/>
              <w:rPr>
                <w:rFonts w:ascii="Times New Roman"/>
                <w:sz w:val="14"/>
              </w:rPr>
            </w:pPr>
          </w:p>
        </w:tc>
        <w:tc>
          <w:tcPr>
            <w:tcW w:w="1560" w:type="dxa"/>
          </w:tcPr>
          <w:p w14:paraId="25D88C67" w14:textId="77777777" w:rsidR="00FA4B2E" w:rsidRDefault="00FA4B2E">
            <w:pPr>
              <w:pStyle w:val="TableParagraph"/>
              <w:spacing w:before="10"/>
              <w:rPr>
                <w:b/>
                <w:sz w:val="15"/>
              </w:rPr>
            </w:pPr>
          </w:p>
          <w:p w14:paraId="7F8F1512" w14:textId="77777777" w:rsidR="00FA4B2E" w:rsidRDefault="00000000">
            <w:pPr>
              <w:pStyle w:val="TableParagraph"/>
              <w:spacing w:before="1"/>
              <w:ind w:right="190"/>
              <w:jc w:val="right"/>
              <w:rPr>
                <w:sz w:val="16"/>
              </w:rPr>
            </w:pPr>
            <w:r>
              <w:rPr>
                <w:sz w:val="16"/>
              </w:rPr>
              <w:t>9788488412621</w:t>
            </w:r>
          </w:p>
        </w:tc>
        <w:tc>
          <w:tcPr>
            <w:tcW w:w="1097" w:type="dxa"/>
          </w:tcPr>
          <w:p w14:paraId="2F284296" w14:textId="77777777" w:rsidR="00FA4B2E" w:rsidRDefault="00FA4B2E">
            <w:pPr>
              <w:pStyle w:val="TableParagraph"/>
              <w:spacing w:before="10"/>
              <w:rPr>
                <w:b/>
                <w:sz w:val="15"/>
              </w:rPr>
            </w:pPr>
          </w:p>
          <w:p w14:paraId="368F2F76" w14:textId="77777777" w:rsidR="00FA4B2E" w:rsidRDefault="00000000">
            <w:pPr>
              <w:pStyle w:val="TableParagraph"/>
              <w:spacing w:before="1"/>
              <w:ind w:left="182" w:right="169"/>
              <w:jc w:val="center"/>
              <w:rPr>
                <w:sz w:val="16"/>
              </w:rPr>
            </w:pPr>
            <w:r>
              <w:rPr>
                <w:sz w:val="16"/>
              </w:rPr>
              <w:t>10,00</w:t>
            </w:r>
          </w:p>
        </w:tc>
      </w:tr>
      <w:tr w:rsidR="00FA4B2E" w14:paraId="7743FD28" w14:textId="77777777">
        <w:trPr>
          <w:trHeight w:val="553"/>
        </w:trPr>
        <w:tc>
          <w:tcPr>
            <w:tcW w:w="1838" w:type="dxa"/>
          </w:tcPr>
          <w:p w14:paraId="1A4663A9" w14:textId="77777777" w:rsidR="00FA4B2E" w:rsidRPr="0029071D" w:rsidRDefault="00000000">
            <w:pPr>
              <w:pStyle w:val="TableParagraph"/>
              <w:spacing w:before="92"/>
              <w:ind w:left="107" w:right="295"/>
              <w:rPr>
                <w:sz w:val="16"/>
                <w:lang w:val="es-ES_tradnl"/>
              </w:rPr>
            </w:pPr>
            <w:r w:rsidRPr="0029071D">
              <w:rPr>
                <w:sz w:val="16"/>
                <w:lang w:val="es-ES_tradnl"/>
              </w:rPr>
              <w:t>Arte del siglo XX en los museos suizos</w:t>
            </w:r>
          </w:p>
        </w:tc>
        <w:tc>
          <w:tcPr>
            <w:tcW w:w="2692" w:type="dxa"/>
          </w:tcPr>
          <w:p w14:paraId="196A17B9" w14:textId="77777777" w:rsidR="00FA4B2E" w:rsidRPr="0029071D" w:rsidRDefault="00FA4B2E">
            <w:pPr>
              <w:pStyle w:val="TableParagraph"/>
              <w:spacing w:before="10"/>
              <w:rPr>
                <w:b/>
                <w:sz w:val="15"/>
                <w:lang w:val="es-ES_tradnl"/>
              </w:rPr>
            </w:pPr>
          </w:p>
          <w:p w14:paraId="161CD912" w14:textId="77777777" w:rsidR="00FA4B2E" w:rsidRDefault="00000000">
            <w:pPr>
              <w:pStyle w:val="TableParagraph"/>
              <w:spacing w:before="1"/>
              <w:ind w:left="108"/>
              <w:rPr>
                <w:sz w:val="16"/>
              </w:rPr>
            </w:pPr>
            <w:r>
              <w:rPr>
                <w:sz w:val="16"/>
              </w:rPr>
              <w:t>Acosta Díaz, Sebastián</w:t>
            </w:r>
          </w:p>
        </w:tc>
        <w:tc>
          <w:tcPr>
            <w:tcW w:w="1701" w:type="dxa"/>
          </w:tcPr>
          <w:p w14:paraId="6BC0383D" w14:textId="77777777" w:rsidR="00FA4B2E" w:rsidRPr="0029071D" w:rsidRDefault="00000000">
            <w:pPr>
              <w:pStyle w:val="TableParagraph"/>
              <w:spacing w:before="1" w:line="184" w:lineRule="exact"/>
              <w:ind w:left="111" w:right="154"/>
              <w:rPr>
                <w:sz w:val="16"/>
                <w:lang w:val="es-ES_tradnl"/>
              </w:rPr>
            </w:pPr>
            <w:r w:rsidRPr="0029071D">
              <w:rPr>
                <w:sz w:val="16"/>
                <w:lang w:val="es-ES_tradnl"/>
              </w:rPr>
              <w:t>Historia del arte y estilos de diseño: c. 1900</w:t>
            </w:r>
          </w:p>
        </w:tc>
        <w:tc>
          <w:tcPr>
            <w:tcW w:w="2551" w:type="dxa"/>
          </w:tcPr>
          <w:p w14:paraId="483A7EE9" w14:textId="77777777" w:rsidR="00FA4B2E" w:rsidRPr="0029071D" w:rsidRDefault="00FA4B2E">
            <w:pPr>
              <w:pStyle w:val="TableParagraph"/>
              <w:rPr>
                <w:rFonts w:ascii="Times New Roman"/>
                <w:sz w:val="14"/>
                <w:lang w:val="es-ES_tradnl"/>
              </w:rPr>
            </w:pPr>
          </w:p>
        </w:tc>
        <w:tc>
          <w:tcPr>
            <w:tcW w:w="1560" w:type="dxa"/>
          </w:tcPr>
          <w:p w14:paraId="07238923" w14:textId="77777777" w:rsidR="00FA4B2E" w:rsidRPr="0029071D" w:rsidRDefault="00FA4B2E">
            <w:pPr>
              <w:pStyle w:val="TableParagraph"/>
              <w:spacing w:before="10"/>
              <w:rPr>
                <w:b/>
                <w:sz w:val="15"/>
                <w:lang w:val="es-ES_tradnl"/>
              </w:rPr>
            </w:pPr>
          </w:p>
          <w:p w14:paraId="7950CB0B" w14:textId="77777777" w:rsidR="00FA4B2E" w:rsidRDefault="00000000">
            <w:pPr>
              <w:pStyle w:val="TableParagraph"/>
              <w:spacing w:before="1"/>
              <w:ind w:right="190"/>
              <w:jc w:val="right"/>
              <w:rPr>
                <w:sz w:val="16"/>
              </w:rPr>
            </w:pPr>
            <w:r>
              <w:rPr>
                <w:sz w:val="16"/>
              </w:rPr>
              <w:t>9788488412652</w:t>
            </w:r>
          </w:p>
        </w:tc>
        <w:tc>
          <w:tcPr>
            <w:tcW w:w="1097" w:type="dxa"/>
          </w:tcPr>
          <w:p w14:paraId="2B8A6234" w14:textId="77777777" w:rsidR="00FA4B2E" w:rsidRDefault="00FA4B2E">
            <w:pPr>
              <w:pStyle w:val="TableParagraph"/>
              <w:spacing w:before="10"/>
              <w:rPr>
                <w:b/>
                <w:sz w:val="15"/>
              </w:rPr>
            </w:pPr>
          </w:p>
          <w:p w14:paraId="76E62C72" w14:textId="77777777" w:rsidR="00FA4B2E" w:rsidRDefault="00000000">
            <w:pPr>
              <w:pStyle w:val="TableParagraph"/>
              <w:spacing w:before="1"/>
              <w:ind w:left="182" w:right="169"/>
              <w:jc w:val="center"/>
              <w:rPr>
                <w:sz w:val="16"/>
              </w:rPr>
            </w:pPr>
            <w:r>
              <w:rPr>
                <w:sz w:val="16"/>
              </w:rPr>
              <w:t>10,00</w:t>
            </w:r>
          </w:p>
        </w:tc>
      </w:tr>
      <w:tr w:rsidR="00FA4B2E" w14:paraId="397F29A2" w14:textId="77777777">
        <w:trPr>
          <w:trHeight w:val="366"/>
        </w:trPr>
        <w:tc>
          <w:tcPr>
            <w:tcW w:w="1838" w:type="dxa"/>
          </w:tcPr>
          <w:p w14:paraId="0653EF88" w14:textId="77777777" w:rsidR="00FA4B2E" w:rsidRPr="0029071D" w:rsidRDefault="00000000">
            <w:pPr>
              <w:pStyle w:val="TableParagraph"/>
              <w:spacing w:line="180" w:lineRule="exact"/>
              <w:ind w:left="107"/>
              <w:rPr>
                <w:sz w:val="16"/>
                <w:lang w:val="es-ES_tradnl"/>
              </w:rPr>
            </w:pPr>
            <w:r w:rsidRPr="0029071D">
              <w:rPr>
                <w:sz w:val="16"/>
                <w:lang w:val="es-ES_tradnl"/>
              </w:rPr>
              <w:t>Iglesia y sociedad en</w:t>
            </w:r>
          </w:p>
          <w:p w14:paraId="5D18DB98" w14:textId="77777777" w:rsidR="00FA4B2E" w:rsidRPr="0029071D" w:rsidRDefault="00000000">
            <w:pPr>
              <w:pStyle w:val="TableParagraph"/>
              <w:spacing w:before="1" w:line="166" w:lineRule="exact"/>
              <w:ind w:left="107"/>
              <w:rPr>
                <w:sz w:val="16"/>
                <w:lang w:val="es-ES_tradnl"/>
              </w:rPr>
            </w:pPr>
            <w:r w:rsidRPr="0029071D">
              <w:rPr>
                <w:sz w:val="16"/>
                <w:lang w:val="es-ES_tradnl"/>
              </w:rPr>
              <w:t>el antiguo régimen</w:t>
            </w:r>
          </w:p>
        </w:tc>
        <w:tc>
          <w:tcPr>
            <w:tcW w:w="2692" w:type="dxa"/>
          </w:tcPr>
          <w:p w14:paraId="1DAD2FFC" w14:textId="77777777" w:rsidR="00FA4B2E" w:rsidRPr="0029071D" w:rsidRDefault="00000000">
            <w:pPr>
              <w:pStyle w:val="TableParagraph"/>
              <w:spacing w:line="180" w:lineRule="exact"/>
              <w:ind w:left="108"/>
              <w:rPr>
                <w:sz w:val="16"/>
                <w:lang w:val="es-ES_tradnl"/>
              </w:rPr>
            </w:pPr>
            <w:r w:rsidRPr="0029071D">
              <w:rPr>
                <w:sz w:val="16"/>
                <w:lang w:val="es-ES_tradnl"/>
              </w:rPr>
              <w:t>Suárez Grimón, Vicente; Martínez</w:t>
            </w:r>
          </w:p>
          <w:p w14:paraId="1816A141" w14:textId="77777777" w:rsidR="00FA4B2E" w:rsidRPr="0029071D" w:rsidRDefault="00000000">
            <w:pPr>
              <w:pStyle w:val="TableParagraph"/>
              <w:spacing w:before="1" w:line="166" w:lineRule="exact"/>
              <w:ind w:left="108"/>
              <w:rPr>
                <w:sz w:val="16"/>
                <w:lang w:val="es-ES_tradnl"/>
              </w:rPr>
            </w:pPr>
            <w:r w:rsidRPr="0029071D">
              <w:rPr>
                <w:sz w:val="16"/>
                <w:lang w:val="es-ES_tradnl"/>
              </w:rPr>
              <w:t>Ruiz, Enrique</w:t>
            </w:r>
          </w:p>
        </w:tc>
        <w:tc>
          <w:tcPr>
            <w:tcW w:w="1701" w:type="dxa"/>
          </w:tcPr>
          <w:p w14:paraId="3734F1C3" w14:textId="77777777" w:rsidR="00FA4B2E" w:rsidRDefault="00000000">
            <w:pPr>
              <w:pStyle w:val="TableParagraph"/>
              <w:spacing w:before="89"/>
              <w:ind w:left="111"/>
              <w:rPr>
                <w:sz w:val="16"/>
              </w:rPr>
            </w:pPr>
            <w:r>
              <w:rPr>
                <w:sz w:val="16"/>
              </w:rPr>
              <w:t>Historia</w:t>
            </w:r>
          </w:p>
        </w:tc>
        <w:tc>
          <w:tcPr>
            <w:tcW w:w="2551" w:type="dxa"/>
          </w:tcPr>
          <w:p w14:paraId="052B93B2" w14:textId="77777777" w:rsidR="00FA4B2E" w:rsidRDefault="00FA4B2E">
            <w:pPr>
              <w:pStyle w:val="TableParagraph"/>
              <w:rPr>
                <w:rFonts w:ascii="Times New Roman"/>
                <w:sz w:val="14"/>
              </w:rPr>
            </w:pPr>
          </w:p>
        </w:tc>
        <w:tc>
          <w:tcPr>
            <w:tcW w:w="1560" w:type="dxa"/>
          </w:tcPr>
          <w:p w14:paraId="73CDBC92" w14:textId="77777777" w:rsidR="00FA4B2E" w:rsidRDefault="00000000">
            <w:pPr>
              <w:pStyle w:val="TableParagraph"/>
              <w:spacing w:before="89"/>
              <w:ind w:right="190"/>
              <w:jc w:val="right"/>
              <w:rPr>
                <w:sz w:val="16"/>
              </w:rPr>
            </w:pPr>
            <w:r>
              <w:rPr>
                <w:sz w:val="16"/>
              </w:rPr>
              <w:t>9788488412690</w:t>
            </w:r>
          </w:p>
        </w:tc>
        <w:tc>
          <w:tcPr>
            <w:tcW w:w="1097" w:type="dxa"/>
          </w:tcPr>
          <w:p w14:paraId="36C833FC" w14:textId="77777777" w:rsidR="00FA4B2E" w:rsidRDefault="00000000">
            <w:pPr>
              <w:pStyle w:val="TableParagraph"/>
              <w:spacing w:before="89"/>
              <w:ind w:left="182" w:right="169"/>
              <w:jc w:val="center"/>
              <w:rPr>
                <w:sz w:val="16"/>
              </w:rPr>
            </w:pPr>
            <w:r>
              <w:rPr>
                <w:sz w:val="16"/>
              </w:rPr>
              <w:t>21,00</w:t>
            </w:r>
          </w:p>
        </w:tc>
      </w:tr>
      <w:tr w:rsidR="00FA4B2E" w14:paraId="6061FF24" w14:textId="77777777">
        <w:trPr>
          <w:trHeight w:val="184"/>
        </w:trPr>
        <w:tc>
          <w:tcPr>
            <w:tcW w:w="1838" w:type="dxa"/>
          </w:tcPr>
          <w:p w14:paraId="5E6CF295" w14:textId="77777777" w:rsidR="00FA4B2E" w:rsidRDefault="00000000">
            <w:pPr>
              <w:pStyle w:val="TableParagraph"/>
              <w:spacing w:line="164" w:lineRule="exact"/>
              <w:ind w:left="107"/>
              <w:rPr>
                <w:sz w:val="16"/>
              </w:rPr>
            </w:pPr>
            <w:r>
              <w:rPr>
                <w:sz w:val="16"/>
              </w:rPr>
              <w:t>Lenguaje y Textos</w:t>
            </w:r>
          </w:p>
        </w:tc>
        <w:tc>
          <w:tcPr>
            <w:tcW w:w="2692" w:type="dxa"/>
          </w:tcPr>
          <w:p w14:paraId="14A329F4" w14:textId="77777777" w:rsidR="00FA4B2E" w:rsidRDefault="00FA4B2E">
            <w:pPr>
              <w:pStyle w:val="TableParagraph"/>
              <w:rPr>
                <w:rFonts w:ascii="Times New Roman"/>
                <w:sz w:val="12"/>
              </w:rPr>
            </w:pPr>
          </w:p>
        </w:tc>
        <w:tc>
          <w:tcPr>
            <w:tcW w:w="1701" w:type="dxa"/>
          </w:tcPr>
          <w:p w14:paraId="528D37BA" w14:textId="77777777" w:rsidR="00FA4B2E" w:rsidRDefault="00000000">
            <w:pPr>
              <w:pStyle w:val="TableParagraph"/>
              <w:spacing w:line="164" w:lineRule="exact"/>
              <w:ind w:left="111"/>
              <w:rPr>
                <w:sz w:val="16"/>
              </w:rPr>
            </w:pPr>
            <w:r>
              <w:rPr>
                <w:sz w:val="16"/>
              </w:rPr>
              <w:t>Lingüística</w:t>
            </w:r>
          </w:p>
        </w:tc>
        <w:tc>
          <w:tcPr>
            <w:tcW w:w="2551" w:type="dxa"/>
          </w:tcPr>
          <w:p w14:paraId="0E9FBC5B" w14:textId="77777777" w:rsidR="00FA4B2E" w:rsidRDefault="00000000">
            <w:pPr>
              <w:pStyle w:val="TableParagraph"/>
              <w:spacing w:line="164" w:lineRule="exact"/>
              <w:ind w:left="109"/>
              <w:rPr>
                <w:sz w:val="16"/>
              </w:rPr>
            </w:pPr>
            <w:r>
              <w:rPr>
                <w:sz w:val="16"/>
              </w:rPr>
              <w:t>Lenguaje y textos</w:t>
            </w:r>
          </w:p>
        </w:tc>
        <w:tc>
          <w:tcPr>
            <w:tcW w:w="1560" w:type="dxa"/>
          </w:tcPr>
          <w:p w14:paraId="2109A41C" w14:textId="77777777" w:rsidR="00FA4B2E" w:rsidRDefault="00000000">
            <w:pPr>
              <w:pStyle w:val="TableParagraph"/>
              <w:spacing w:line="164" w:lineRule="exact"/>
              <w:ind w:right="190"/>
              <w:jc w:val="right"/>
              <w:rPr>
                <w:sz w:val="16"/>
              </w:rPr>
            </w:pPr>
            <w:r>
              <w:rPr>
                <w:sz w:val="16"/>
              </w:rPr>
              <w:t>9771133477038</w:t>
            </w:r>
          </w:p>
        </w:tc>
        <w:tc>
          <w:tcPr>
            <w:tcW w:w="1097" w:type="dxa"/>
          </w:tcPr>
          <w:p w14:paraId="09E990BB" w14:textId="77777777" w:rsidR="00FA4B2E" w:rsidRDefault="00000000">
            <w:pPr>
              <w:pStyle w:val="TableParagraph"/>
              <w:spacing w:line="164" w:lineRule="exact"/>
              <w:ind w:left="179" w:right="169"/>
              <w:jc w:val="center"/>
              <w:rPr>
                <w:sz w:val="16"/>
              </w:rPr>
            </w:pPr>
            <w:r>
              <w:rPr>
                <w:sz w:val="16"/>
              </w:rPr>
              <w:t>6,00</w:t>
            </w:r>
          </w:p>
        </w:tc>
      </w:tr>
      <w:tr w:rsidR="00FA4B2E" w14:paraId="0676A57B" w14:textId="77777777">
        <w:trPr>
          <w:trHeight w:val="1103"/>
        </w:trPr>
        <w:tc>
          <w:tcPr>
            <w:tcW w:w="1838" w:type="dxa"/>
          </w:tcPr>
          <w:p w14:paraId="2A860489" w14:textId="77777777" w:rsidR="00FA4B2E" w:rsidRPr="0029071D" w:rsidRDefault="00000000">
            <w:pPr>
              <w:pStyle w:val="TableParagraph"/>
              <w:ind w:left="107" w:right="260"/>
              <w:rPr>
                <w:sz w:val="16"/>
                <w:lang w:val="es-ES_tradnl"/>
              </w:rPr>
            </w:pPr>
            <w:r w:rsidRPr="0029071D">
              <w:rPr>
                <w:sz w:val="16"/>
                <w:lang w:val="es-ES_tradnl"/>
              </w:rPr>
              <w:t>Actas de las III Jornadas Didácticas de la Escuela Universitaria de Formación del</w:t>
            </w:r>
          </w:p>
          <w:p w14:paraId="7268CA4B" w14:textId="77777777" w:rsidR="00FA4B2E" w:rsidRDefault="00000000">
            <w:pPr>
              <w:pStyle w:val="TableParagraph"/>
              <w:spacing w:line="165" w:lineRule="exact"/>
              <w:ind w:left="107"/>
              <w:rPr>
                <w:sz w:val="16"/>
              </w:rPr>
            </w:pPr>
            <w:r>
              <w:rPr>
                <w:sz w:val="16"/>
              </w:rPr>
              <w:t>Profesorado de EGB</w:t>
            </w:r>
          </w:p>
        </w:tc>
        <w:tc>
          <w:tcPr>
            <w:tcW w:w="2692" w:type="dxa"/>
          </w:tcPr>
          <w:p w14:paraId="392586DF" w14:textId="77777777" w:rsidR="00FA4B2E" w:rsidRDefault="00FA4B2E">
            <w:pPr>
              <w:pStyle w:val="TableParagraph"/>
              <w:rPr>
                <w:b/>
                <w:sz w:val="18"/>
              </w:rPr>
            </w:pPr>
          </w:p>
          <w:p w14:paraId="6FB3FAF1" w14:textId="77777777" w:rsidR="00FA4B2E" w:rsidRDefault="00FA4B2E">
            <w:pPr>
              <w:pStyle w:val="TableParagraph"/>
              <w:spacing w:before="8"/>
              <w:rPr>
                <w:b/>
                <w:sz w:val="21"/>
              </w:rPr>
            </w:pPr>
          </w:p>
          <w:p w14:paraId="66AED8E6" w14:textId="77777777" w:rsidR="00FA4B2E" w:rsidRDefault="00000000">
            <w:pPr>
              <w:pStyle w:val="TableParagraph"/>
              <w:ind w:left="108"/>
              <w:rPr>
                <w:sz w:val="16"/>
              </w:rPr>
            </w:pPr>
            <w:r>
              <w:rPr>
                <w:sz w:val="16"/>
              </w:rPr>
              <w:t>Santana Martel, Eladio</w:t>
            </w:r>
          </w:p>
        </w:tc>
        <w:tc>
          <w:tcPr>
            <w:tcW w:w="1701" w:type="dxa"/>
          </w:tcPr>
          <w:p w14:paraId="5CC3D861" w14:textId="77777777" w:rsidR="00FA4B2E" w:rsidRDefault="00FA4B2E">
            <w:pPr>
              <w:pStyle w:val="TableParagraph"/>
              <w:rPr>
                <w:b/>
                <w:sz w:val="18"/>
              </w:rPr>
            </w:pPr>
          </w:p>
          <w:p w14:paraId="6050DF7F" w14:textId="77777777" w:rsidR="00FA4B2E" w:rsidRDefault="00000000">
            <w:pPr>
              <w:pStyle w:val="TableParagraph"/>
              <w:spacing w:before="158"/>
              <w:ind w:left="111" w:right="768"/>
              <w:rPr>
                <w:sz w:val="16"/>
              </w:rPr>
            </w:pPr>
            <w:r>
              <w:rPr>
                <w:sz w:val="16"/>
              </w:rPr>
              <w:t>Educación. Pedagogía</w:t>
            </w:r>
          </w:p>
        </w:tc>
        <w:tc>
          <w:tcPr>
            <w:tcW w:w="2551" w:type="dxa"/>
          </w:tcPr>
          <w:p w14:paraId="199AF84F" w14:textId="77777777" w:rsidR="00FA4B2E" w:rsidRDefault="00FA4B2E">
            <w:pPr>
              <w:pStyle w:val="TableParagraph"/>
              <w:rPr>
                <w:b/>
                <w:sz w:val="18"/>
              </w:rPr>
            </w:pPr>
          </w:p>
          <w:p w14:paraId="6934BB20" w14:textId="77777777" w:rsidR="00FA4B2E" w:rsidRDefault="00FA4B2E">
            <w:pPr>
              <w:pStyle w:val="TableParagraph"/>
              <w:spacing w:before="8"/>
              <w:rPr>
                <w:b/>
                <w:sz w:val="21"/>
              </w:rPr>
            </w:pPr>
          </w:p>
          <w:p w14:paraId="26FB9EF5" w14:textId="77777777" w:rsidR="00FA4B2E" w:rsidRDefault="00000000">
            <w:pPr>
              <w:pStyle w:val="TableParagraph"/>
              <w:ind w:left="109"/>
              <w:rPr>
                <w:sz w:val="16"/>
              </w:rPr>
            </w:pPr>
            <w:r>
              <w:rPr>
                <w:sz w:val="16"/>
              </w:rPr>
              <w:t>Congresos y Homenajes</w:t>
            </w:r>
          </w:p>
        </w:tc>
        <w:tc>
          <w:tcPr>
            <w:tcW w:w="1560" w:type="dxa"/>
          </w:tcPr>
          <w:p w14:paraId="1E0DD8CD" w14:textId="77777777" w:rsidR="00FA4B2E" w:rsidRDefault="00FA4B2E">
            <w:pPr>
              <w:pStyle w:val="TableParagraph"/>
              <w:rPr>
                <w:b/>
                <w:sz w:val="18"/>
              </w:rPr>
            </w:pPr>
          </w:p>
          <w:p w14:paraId="1442E201" w14:textId="77777777" w:rsidR="00FA4B2E" w:rsidRDefault="00FA4B2E">
            <w:pPr>
              <w:pStyle w:val="TableParagraph"/>
              <w:spacing w:before="8"/>
              <w:rPr>
                <w:b/>
                <w:sz w:val="21"/>
              </w:rPr>
            </w:pPr>
          </w:p>
          <w:p w14:paraId="64E4F64F" w14:textId="77777777" w:rsidR="00FA4B2E" w:rsidRDefault="00000000">
            <w:pPr>
              <w:pStyle w:val="TableParagraph"/>
              <w:ind w:right="190"/>
              <w:jc w:val="right"/>
              <w:rPr>
                <w:sz w:val="16"/>
              </w:rPr>
            </w:pPr>
            <w:r>
              <w:rPr>
                <w:sz w:val="16"/>
              </w:rPr>
              <w:t>9788488412669</w:t>
            </w:r>
          </w:p>
        </w:tc>
        <w:tc>
          <w:tcPr>
            <w:tcW w:w="1097" w:type="dxa"/>
          </w:tcPr>
          <w:p w14:paraId="3ECA2C83" w14:textId="77777777" w:rsidR="00FA4B2E" w:rsidRDefault="00FA4B2E">
            <w:pPr>
              <w:pStyle w:val="TableParagraph"/>
              <w:rPr>
                <w:b/>
                <w:sz w:val="18"/>
              </w:rPr>
            </w:pPr>
          </w:p>
          <w:p w14:paraId="6D1A6212" w14:textId="77777777" w:rsidR="00FA4B2E" w:rsidRDefault="00FA4B2E">
            <w:pPr>
              <w:pStyle w:val="TableParagraph"/>
              <w:spacing w:before="8"/>
              <w:rPr>
                <w:b/>
                <w:sz w:val="21"/>
              </w:rPr>
            </w:pPr>
          </w:p>
          <w:p w14:paraId="28314D7E" w14:textId="77777777" w:rsidR="00FA4B2E" w:rsidRDefault="00000000">
            <w:pPr>
              <w:pStyle w:val="TableParagraph"/>
              <w:ind w:left="179" w:right="169"/>
              <w:jc w:val="center"/>
              <w:rPr>
                <w:sz w:val="16"/>
              </w:rPr>
            </w:pPr>
            <w:r>
              <w:rPr>
                <w:sz w:val="16"/>
              </w:rPr>
              <w:t>0,00</w:t>
            </w:r>
          </w:p>
        </w:tc>
      </w:tr>
    </w:tbl>
    <w:p w14:paraId="10B716D6" w14:textId="77777777" w:rsidR="00FA4B2E" w:rsidRDefault="00FA4B2E">
      <w:pPr>
        <w:pStyle w:val="Textoindependiente"/>
        <w:rPr>
          <w:b/>
          <w:sz w:val="20"/>
        </w:rPr>
      </w:pPr>
    </w:p>
    <w:p w14:paraId="5AF3B73A" w14:textId="77777777" w:rsidR="00FA4B2E" w:rsidRDefault="00FA4B2E">
      <w:pPr>
        <w:pStyle w:val="Textoindependiente"/>
        <w:spacing w:before="8"/>
        <w:rPr>
          <w:b/>
          <w:sz w:val="21"/>
        </w:rPr>
      </w:pPr>
    </w:p>
    <w:p w14:paraId="52C921B5" w14:textId="77777777" w:rsidR="00FA4B2E" w:rsidRDefault="00000000">
      <w:pPr>
        <w:ind w:left="5577" w:right="6456"/>
        <w:jc w:val="center"/>
        <w:rPr>
          <w:sz w:val="20"/>
        </w:rPr>
      </w:pPr>
      <w:r>
        <w:rPr>
          <w:sz w:val="20"/>
        </w:rPr>
        <w:t>-79-</w:t>
      </w:r>
    </w:p>
    <w:p w14:paraId="091EFD57" w14:textId="77777777" w:rsidR="00FA4B2E" w:rsidRDefault="00FA4B2E">
      <w:pPr>
        <w:jc w:val="center"/>
        <w:rPr>
          <w:sz w:val="20"/>
        </w:rPr>
        <w:sectPr w:rsidR="00FA4B2E" w:rsidSect="000D4F69">
          <w:footerReference w:type="default" r:id="rId49"/>
          <w:pgSz w:w="16840" w:h="14180" w:orient="landscape"/>
          <w:pgMar w:top="1320" w:right="2420" w:bottom="1100" w:left="1880" w:header="0" w:footer="901" w:gutter="0"/>
          <w:pgNumType w:start="80"/>
          <w:cols w:space="720"/>
        </w:sectPr>
      </w:pPr>
    </w:p>
    <w:p w14:paraId="04E9AB41" w14:textId="77777777" w:rsidR="00FA4B2E" w:rsidRDefault="00FA4B2E">
      <w:pPr>
        <w:pStyle w:val="Textoindependiente"/>
        <w:rPr>
          <w:sz w:val="20"/>
        </w:rPr>
      </w:pPr>
    </w:p>
    <w:p w14:paraId="135B9C61" w14:textId="77777777" w:rsidR="00FA4B2E" w:rsidRDefault="00FA4B2E">
      <w:pPr>
        <w:pStyle w:val="Textoindependiente"/>
        <w:rPr>
          <w:sz w:val="20"/>
        </w:rPr>
      </w:pPr>
    </w:p>
    <w:p w14:paraId="3C8AFED2" w14:textId="77777777" w:rsidR="00FA4B2E" w:rsidRDefault="00FA4B2E">
      <w:pPr>
        <w:pStyle w:val="Textoindependiente"/>
        <w:rPr>
          <w:sz w:val="20"/>
        </w:rPr>
      </w:pPr>
    </w:p>
    <w:p w14:paraId="3B5E8000" w14:textId="77777777" w:rsidR="00FA4B2E" w:rsidRDefault="00FA4B2E">
      <w:pPr>
        <w:pStyle w:val="Textoindependiente"/>
        <w:rPr>
          <w:sz w:val="20"/>
        </w:rPr>
      </w:pPr>
    </w:p>
    <w:p w14:paraId="3361654E" w14:textId="77777777" w:rsidR="00FA4B2E" w:rsidRDefault="00FA4B2E">
      <w:pPr>
        <w:pStyle w:val="Textoindependiente"/>
        <w:rPr>
          <w:sz w:val="20"/>
        </w:rPr>
      </w:pPr>
    </w:p>
    <w:p w14:paraId="3A782AFE" w14:textId="77777777" w:rsidR="00FA4B2E" w:rsidRDefault="00FA4B2E">
      <w:pPr>
        <w:pStyle w:val="Textoindependiente"/>
        <w:rPr>
          <w:sz w:val="20"/>
        </w:rPr>
      </w:pPr>
    </w:p>
    <w:p w14:paraId="2F161AF5" w14:textId="77777777" w:rsidR="00FA4B2E" w:rsidRDefault="00FA4B2E">
      <w:pPr>
        <w:pStyle w:val="Textoindependiente"/>
        <w:rPr>
          <w:sz w:val="20"/>
        </w:rPr>
      </w:pPr>
    </w:p>
    <w:p w14:paraId="7E14E3D2" w14:textId="77777777" w:rsidR="00FA4B2E" w:rsidRDefault="00FA4B2E">
      <w:pPr>
        <w:pStyle w:val="Textoindependiente"/>
        <w:rPr>
          <w:sz w:val="20"/>
        </w:rPr>
      </w:pPr>
    </w:p>
    <w:p w14:paraId="0274DFB0" w14:textId="77777777" w:rsidR="00FA4B2E" w:rsidRDefault="00FA4B2E">
      <w:pPr>
        <w:pStyle w:val="Textoindependiente"/>
        <w:rPr>
          <w:sz w:val="20"/>
        </w:rPr>
      </w:pPr>
    </w:p>
    <w:p w14:paraId="58B601BB"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6686879A" w14:textId="77777777">
        <w:trPr>
          <w:trHeight w:val="184"/>
        </w:trPr>
        <w:tc>
          <w:tcPr>
            <w:tcW w:w="1838" w:type="dxa"/>
            <w:tcBorders>
              <w:bottom w:val="double" w:sz="1" w:space="0" w:color="000000"/>
            </w:tcBorders>
          </w:tcPr>
          <w:p w14:paraId="596D55E0"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52845548"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39C87C01"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5B4A0BD4"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42B49936"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25667440" w14:textId="77777777" w:rsidR="00FA4B2E" w:rsidRDefault="00000000">
            <w:pPr>
              <w:pStyle w:val="TableParagraph"/>
              <w:spacing w:line="164" w:lineRule="exact"/>
              <w:ind w:left="184" w:right="169"/>
              <w:jc w:val="center"/>
              <w:rPr>
                <w:sz w:val="16"/>
              </w:rPr>
            </w:pPr>
            <w:r>
              <w:rPr>
                <w:sz w:val="16"/>
              </w:rPr>
              <w:t>Precio (€)</w:t>
            </w:r>
          </w:p>
        </w:tc>
      </w:tr>
      <w:tr w:rsidR="00FA4B2E" w14:paraId="4C5A6B93" w14:textId="77777777">
        <w:trPr>
          <w:trHeight w:val="901"/>
        </w:trPr>
        <w:tc>
          <w:tcPr>
            <w:tcW w:w="1838" w:type="dxa"/>
            <w:tcBorders>
              <w:top w:val="double" w:sz="1" w:space="0" w:color="000000"/>
            </w:tcBorders>
          </w:tcPr>
          <w:p w14:paraId="520CFC4E" w14:textId="77777777" w:rsidR="00FA4B2E" w:rsidRPr="0029071D" w:rsidRDefault="00000000">
            <w:pPr>
              <w:pStyle w:val="TableParagraph"/>
              <w:spacing w:line="163" w:lineRule="exact"/>
              <w:ind w:left="107"/>
              <w:rPr>
                <w:sz w:val="16"/>
                <w:lang w:val="es-ES_tradnl"/>
              </w:rPr>
            </w:pPr>
            <w:r w:rsidRPr="0029071D">
              <w:rPr>
                <w:sz w:val="16"/>
                <w:lang w:val="es-ES_tradnl"/>
              </w:rPr>
              <w:t>III Jornadas</w:t>
            </w:r>
          </w:p>
          <w:p w14:paraId="5738229D" w14:textId="77777777" w:rsidR="00FA4B2E" w:rsidRPr="0029071D" w:rsidRDefault="00000000">
            <w:pPr>
              <w:pStyle w:val="TableParagraph"/>
              <w:spacing w:before="1"/>
              <w:ind w:left="107" w:right="162"/>
              <w:rPr>
                <w:sz w:val="16"/>
                <w:lang w:val="es-ES_tradnl"/>
              </w:rPr>
            </w:pPr>
            <w:r w:rsidRPr="0029071D">
              <w:rPr>
                <w:sz w:val="16"/>
                <w:lang w:val="es-ES_tradnl"/>
              </w:rPr>
              <w:t>nacionales de didáctica universitaria 'Evaluación y</w:t>
            </w:r>
          </w:p>
          <w:p w14:paraId="1F94B88E" w14:textId="77777777" w:rsidR="00FA4B2E" w:rsidRDefault="00000000">
            <w:pPr>
              <w:pStyle w:val="TableParagraph"/>
              <w:spacing w:line="166" w:lineRule="exact"/>
              <w:ind w:left="107"/>
              <w:rPr>
                <w:sz w:val="16"/>
              </w:rPr>
            </w:pPr>
            <w:r>
              <w:rPr>
                <w:sz w:val="16"/>
              </w:rPr>
              <w:t>desarrollo profesional'</w:t>
            </w:r>
          </w:p>
        </w:tc>
        <w:tc>
          <w:tcPr>
            <w:tcW w:w="2692" w:type="dxa"/>
            <w:tcBorders>
              <w:top w:val="double" w:sz="1" w:space="0" w:color="000000"/>
            </w:tcBorders>
          </w:tcPr>
          <w:p w14:paraId="2778D90F" w14:textId="77777777" w:rsidR="00FA4B2E" w:rsidRPr="0029071D" w:rsidRDefault="00FA4B2E">
            <w:pPr>
              <w:pStyle w:val="TableParagraph"/>
              <w:spacing w:before="2"/>
              <w:rPr>
                <w:sz w:val="14"/>
                <w:lang w:val="es-ES_tradnl"/>
              </w:rPr>
            </w:pPr>
          </w:p>
          <w:p w14:paraId="622BD423" w14:textId="77777777" w:rsidR="00FA4B2E" w:rsidRPr="0029071D" w:rsidRDefault="00000000">
            <w:pPr>
              <w:pStyle w:val="TableParagraph"/>
              <w:ind w:left="108" w:right="111"/>
              <w:rPr>
                <w:sz w:val="16"/>
                <w:lang w:val="es-ES_tradnl"/>
              </w:rPr>
            </w:pPr>
            <w:r w:rsidRPr="0029071D">
              <w:rPr>
                <w:sz w:val="16"/>
                <w:lang w:val="es-ES_tradnl"/>
              </w:rPr>
              <w:t>Jornadas nacionales de didáctica universitaria(3ª. 23-26 septiembre, 1991. Las Palmas de Gran Canari</w:t>
            </w:r>
          </w:p>
        </w:tc>
        <w:tc>
          <w:tcPr>
            <w:tcW w:w="1701" w:type="dxa"/>
            <w:tcBorders>
              <w:top w:val="double" w:sz="1" w:space="0" w:color="000000"/>
            </w:tcBorders>
          </w:tcPr>
          <w:p w14:paraId="46762BB0" w14:textId="77777777" w:rsidR="00FA4B2E" w:rsidRPr="0029071D" w:rsidRDefault="00FA4B2E">
            <w:pPr>
              <w:pStyle w:val="TableParagraph"/>
              <w:spacing w:before="1"/>
              <w:rPr>
                <w:lang w:val="es-ES_tradnl"/>
              </w:rPr>
            </w:pPr>
          </w:p>
          <w:p w14:paraId="3E76EB22" w14:textId="77777777" w:rsidR="00FA4B2E" w:rsidRDefault="00000000">
            <w:pPr>
              <w:pStyle w:val="TableParagraph"/>
              <w:spacing w:before="1"/>
              <w:ind w:left="111" w:right="768"/>
              <w:rPr>
                <w:sz w:val="16"/>
              </w:rPr>
            </w:pPr>
            <w:r>
              <w:rPr>
                <w:sz w:val="16"/>
              </w:rPr>
              <w:t>Educación. Pedagogía</w:t>
            </w:r>
          </w:p>
        </w:tc>
        <w:tc>
          <w:tcPr>
            <w:tcW w:w="2551" w:type="dxa"/>
            <w:tcBorders>
              <w:top w:val="double" w:sz="1" w:space="0" w:color="000000"/>
            </w:tcBorders>
          </w:tcPr>
          <w:p w14:paraId="73275C47" w14:textId="77777777" w:rsidR="00FA4B2E" w:rsidRDefault="00FA4B2E">
            <w:pPr>
              <w:pStyle w:val="TableParagraph"/>
              <w:rPr>
                <w:sz w:val="18"/>
              </w:rPr>
            </w:pPr>
          </w:p>
          <w:p w14:paraId="480C0355" w14:textId="77777777" w:rsidR="00FA4B2E" w:rsidRDefault="00000000">
            <w:pPr>
              <w:pStyle w:val="TableParagraph"/>
              <w:spacing w:before="139"/>
              <w:ind w:left="109"/>
              <w:rPr>
                <w:sz w:val="16"/>
              </w:rPr>
            </w:pPr>
            <w:r>
              <w:rPr>
                <w:sz w:val="16"/>
              </w:rPr>
              <w:t>Congresos y Homenajes</w:t>
            </w:r>
          </w:p>
        </w:tc>
        <w:tc>
          <w:tcPr>
            <w:tcW w:w="1560" w:type="dxa"/>
            <w:tcBorders>
              <w:top w:val="double" w:sz="1" w:space="0" w:color="000000"/>
            </w:tcBorders>
          </w:tcPr>
          <w:p w14:paraId="0FE8B151" w14:textId="77777777" w:rsidR="00FA4B2E" w:rsidRDefault="00FA4B2E">
            <w:pPr>
              <w:pStyle w:val="TableParagraph"/>
              <w:rPr>
                <w:sz w:val="18"/>
              </w:rPr>
            </w:pPr>
          </w:p>
          <w:p w14:paraId="6CE7374E" w14:textId="77777777" w:rsidR="00FA4B2E" w:rsidRDefault="00000000">
            <w:pPr>
              <w:pStyle w:val="TableParagraph"/>
              <w:spacing w:before="139"/>
              <w:ind w:left="136" w:right="126"/>
              <w:jc w:val="center"/>
              <w:rPr>
                <w:sz w:val="16"/>
              </w:rPr>
            </w:pPr>
            <w:r>
              <w:rPr>
                <w:sz w:val="16"/>
              </w:rPr>
              <w:t>9788488412683</w:t>
            </w:r>
          </w:p>
        </w:tc>
        <w:tc>
          <w:tcPr>
            <w:tcW w:w="1097" w:type="dxa"/>
            <w:tcBorders>
              <w:top w:val="double" w:sz="1" w:space="0" w:color="000000"/>
            </w:tcBorders>
          </w:tcPr>
          <w:p w14:paraId="7D41A517" w14:textId="77777777" w:rsidR="00FA4B2E" w:rsidRDefault="00FA4B2E">
            <w:pPr>
              <w:pStyle w:val="TableParagraph"/>
              <w:rPr>
                <w:sz w:val="18"/>
              </w:rPr>
            </w:pPr>
          </w:p>
          <w:p w14:paraId="5A676A00" w14:textId="77777777" w:rsidR="00FA4B2E" w:rsidRDefault="00000000">
            <w:pPr>
              <w:pStyle w:val="TableParagraph"/>
              <w:spacing w:before="139"/>
              <w:ind w:left="179" w:right="169"/>
              <w:jc w:val="center"/>
              <w:rPr>
                <w:sz w:val="16"/>
              </w:rPr>
            </w:pPr>
            <w:r>
              <w:rPr>
                <w:sz w:val="16"/>
              </w:rPr>
              <w:t>0,00</w:t>
            </w:r>
          </w:p>
        </w:tc>
      </w:tr>
      <w:tr w:rsidR="00FA4B2E" w14:paraId="4F1E6D10" w14:textId="77777777">
        <w:trPr>
          <w:trHeight w:val="1103"/>
        </w:trPr>
        <w:tc>
          <w:tcPr>
            <w:tcW w:w="1838" w:type="dxa"/>
          </w:tcPr>
          <w:p w14:paraId="43DDBD9E" w14:textId="77777777" w:rsidR="00FA4B2E" w:rsidRPr="0029071D" w:rsidRDefault="00000000">
            <w:pPr>
              <w:pStyle w:val="TableParagraph"/>
              <w:ind w:left="107" w:right="97"/>
              <w:rPr>
                <w:sz w:val="16"/>
                <w:lang w:val="es-ES_tradnl"/>
              </w:rPr>
            </w:pPr>
            <w:r w:rsidRPr="0029071D">
              <w:rPr>
                <w:sz w:val="16"/>
                <w:lang w:val="es-ES_tradnl"/>
              </w:rPr>
              <w:t>Paisajes históricos de Gran Canaria: el testamento como fuente de investigación</w:t>
            </w:r>
            <w:r w:rsidRPr="0029071D">
              <w:rPr>
                <w:spacing w:val="-7"/>
                <w:sz w:val="16"/>
                <w:lang w:val="es-ES_tradnl"/>
              </w:rPr>
              <w:t xml:space="preserve"> </w:t>
            </w:r>
            <w:r w:rsidRPr="0029071D">
              <w:rPr>
                <w:sz w:val="16"/>
                <w:lang w:val="es-ES_tradnl"/>
              </w:rPr>
              <w:t>histórico-</w:t>
            </w:r>
          </w:p>
          <w:p w14:paraId="2CC040B9" w14:textId="77777777" w:rsidR="00FA4B2E" w:rsidRDefault="00000000">
            <w:pPr>
              <w:pStyle w:val="TableParagraph"/>
              <w:spacing w:line="166" w:lineRule="exact"/>
              <w:ind w:left="107"/>
              <w:rPr>
                <w:sz w:val="16"/>
              </w:rPr>
            </w:pPr>
            <w:r>
              <w:rPr>
                <w:sz w:val="16"/>
              </w:rPr>
              <w:t>jurídica</w:t>
            </w:r>
          </w:p>
        </w:tc>
        <w:tc>
          <w:tcPr>
            <w:tcW w:w="2692" w:type="dxa"/>
          </w:tcPr>
          <w:p w14:paraId="667FC961" w14:textId="77777777" w:rsidR="00FA4B2E" w:rsidRDefault="00FA4B2E">
            <w:pPr>
              <w:pStyle w:val="TableParagraph"/>
              <w:rPr>
                <w:sz w:val="18"/>
              </w:rPr>
            </w:pPr>
          </w:p>
          <w:p w14:paraId="4F5D75B7" w14:textId="77777777" w:rsidR="00FA4B2E" w:rsidRDefault="00FA4B2E">
            <w:pPr>
              <w:pStyle w:val="TableParagraph"/>
              <w:spacing w:before="8"/>
              <w:rPr>
                <w:sz w:val="21"/>
              </w:rPr>
            </w:pPr>
          </w:p>
          <w:p w14:paraId="4F79C166" w14:textId="77777777" w:rsidR="00FA4B2E" w:rsidRDefault="00000000">
            <w:pPr>
              <w:pStyle w:val="TableParagraph"/>
              <w:ind w:left="108"/>
              <w:rPr>
                <w:sz w:val="16"/>
              </w:rPr>
            </w:pPr>
            <w:r>
              <w:rPr>
                <w:sz w:val="16"/>
              </w:rPr>
              <w:t>Santana Santana, Antonio</w:t>
            </w:r>
          </w:p>
        </w:tc>
        <w:tc>
          <w:tcPr>
            <w:tcW w:w="1701" w:type="dxa"/>
          </w:tcPr>
          <w:p w14:paraId="0CFD50AE" w14:textId="77777777" w:rsidR="00FA4B2E" w:rsidRDefault="00FA4B2E">
            <w:pPr>
              <w:pStyle w:val="TableParagraph"/>
              <w:rPr>
                <w:sz w:val="18"/>
              </w:rPr>
            </w:pPr>
          </w:p>
          <w:p w14:paraId="6D0CE8E4" w14:textId="77777777" w:rsidR="00FA4B2E" w:rsidRDefault="00FA4B2E">
            <w:pPr>
              <w:pStyle w:val="TableParagraph"/>
              <w:spacing w:before="8"/>
              <w:rPr>
                <w:sz w:val="21"/>
              </w:rPr>
            </w:pPr>
          </w:p>
          <w:p w14:paraId="234F702F" w14:textId="77777777" w:rsidR="00FA4B2E" w:rsidRDefault="00000000">
            <w:pPr>
              <w:pStyle w:val="TableParagraph"/>
              <w:ind w:left="111"/>
              <w:rPr>
                <w:sz w:val="16"/>
              </w:rPr>
            </w:pPr>
            <w:r>
              <w:rPr>
                <w:sz w:val="16"/>
              </w:rPr>
              <w:t>Evolución</w:t>
            </w:r>
          </w:p>
        </w:tc>
        <w:tc>
          <w:tcPr>
            <w:tcW w:w="2551" w:type="dxa"/>
          </w:tcPr>
          <w:p w14:paraId="398F9091" w14:textId="77777777" w:rsidR="00FA4B2E" w:rsidRDefault="00FA4B2E">
            <w:pPr>
              <w:pStyle w:val="TableParagraph"/>
              <w:rPr>
                <w:rFonts w:ascii="Times New Roman"/>
                <w:sz w:val="14"/>
              </w:rPr>
            </w:pPr>
          </w:p>
        </w:tc>
        <w:tc>
          <w:tcPr>
            <w:tcW w:w="1560" w:type="dxa"/>
          </w:tcPr>
          <w:p w14:paraId="53A9EE2E" w14:textId="77777777" w:rsidR="00FA4B2E" w:rsidRDefault="00FA4B2E">
            <w:pPr>
              <w:pStyle w:val="TableParagraph"/>
              <w:rPr>
                <w:sz w:val="18"/>
              </w:rPr>
            </w:pPr>
          </w:p>
          <w:p w14:paraId="39233CF1" w14:textId="77777777" w:rsidR="00FA4B2E" w:rsidRDefault="00FA4B2E">
            <w:pPr>
              <w:pStyle w:val="TableParagraph"/>
              <w:spacing w:before="8"/>
              <w:rPr>
                <w:sz w:val="21"/>
              </w:rPr>
            </w:pPr>
          </w:p>
          <w:p w14:paraId="17E5C86A" w14:textId="77777777" w:rsidR="00FA4B2E" w:rsidRDefault="00000000">
            <w:pPr>
              <w:pStyle w:val="TableParagraph"/>
              <w:ind w:left="136" w:right="126"/>
              <w:jc w:val="center"/>
              <w:rPr>
                <w:sz w:val="16"/>
              </w:rPr>
            </w:pPr>
            <w:r>
              <w:rPr>
                <w:sz w:val="16"/>
              </w:rPr>
              <w:t>9788481030051</w:t>
            </w:r>
          </w:p>
        </w:tc>
        <w:tc>
          <w:tcPr>
            <w:tcW w:w="1097" w:type="dxa"/>
          </w:tcPr>
          <w:p w14:paraId="65463C55" w14:textId="77777777" w:rsidR="00FA4B2E" w:rsidRDefault="00FA4B2E">
            <w:pPr>
              <w:pStyle w:val="TableParagraph"/>
              <w:rPr>
                <w:sz w:val="18"/>
              </w:rPr>
            </w:pPr>
          </w:p>
          <w:p w14:paraId="52858110" w14:textId="77777777" w:rsidR="00FA4B2E" w:rsidRDefault="00FA4B2E">
            <w:pPr>
              <w:pStyle w:val="TableParagraph"/>
              <w:spacing w:before="8"/>
              <w:rPr>
                <w:sz w:val="21"/>
              </w:rPr>
            </w:pPr>
          </w:p>
          <w:p w14:paraId="66B52A23" w14:textId="77777777" w:rsidR="00FA4B2E" w:rsidRDefault="00000000">
            <w:pPr>
              <w:pStyle w:val="TableParagraph"/>
              <w:ind w:left="182" w:right="169"/>
              <w:jc w:val="center"/>
              <w:rPr>
                <w:sz w:val="16"/>
              </w:rPr>
            </w:pPr>
            <w:r>
              <w:rPr>
                <w:sz w:val="16"/>
              </w:rPr>
              <w:t>12,00</w:t>
            </w:r>
          </w:p>
        </w:tc>
      </w:tr>
      <w:tr w:rsidR="00FA4B2E" w14:paraId="267F4510" w14:textId="77777777">
        <w:trPr>
          <w:trHeight w:val="366"/>
        </w:trPr>
        <w:tc>
          <w:tcPr>
            <w:tcW w:w="1838" w:type="dxa"/>
          </w:tcPr>
          <w:p w14:paraId="5D4ACB50" w14:textId="77777777" w:rsidR="00FA4B2E" w:rsidRPr="0029071D" w:rsidRDefault="00000000">
            <w:pPr>
              <w:pStyle w:val="TableParagraph"/>
              <w:spacing w:before="3" w:line="182" w:lineRule="exact"/>
              <w:ind w:left="107" w:right="126"/>
              <w:rPr>
                <w:sz w:val="16"/>
                <w:lang w:val="es-ES_tradnl"/>
              </w:rPr>
            </w:pPr>
            <w:r w:rsidRPr="0029071D">
              <w:rPr>
                <w:sz w:val="16"/>
                <w:lang w:val="es-ES_tradnl"/>
              </w:rPr>
              <w:t>El Hombre del siglo XVIII en Gran Canaria</w:t>
            </w:r>
          </w:p>
        </w:tc>
        <w:tc>
          <w:tcPr>
            <w:tcW w:w="2692" w:type="dxa"/>
          </w:tcPr>
          <w:p w14:paraId="1966A75D" w14:textId="77777777" w:rsidR="00FA4B2E" w:rsidRDefault="00000000">
            <w:pPr>
              <w:pStyle w:val="TableParagraph"/>
              <w:spacing w:before="89"/>
              <w:ind w:left="108"/>
              <w:rPr>
                <w:sz w:val="16"/>
              </w:rPr>
            </w:pPr>
            <w:r>
              <w:rPr>
                <w:sz w:val="16"/>
              </w:rPr>
              <w:t>Aranda Mendíaz, Manuel</w:t>
            </w:r>
          </w:p>
        </w:tc>
        <w:tc>
          <w:tcPr>
            <w:tcW w:w="1701" w:type="dxa"/>
          </w:tcPr>
          <w:p w14:paraId="122F5276" w14:textId="77777777" w:rsidR="00FA4B2E" w:rsidRDefault="00000000">
            <w:pPr>
              <w:pStyle w:val="TableParagraph"/>
              <w:spacing w:before="3" w:line="182" w:lineRule="exact"/>
              <w:ind w:left="111" w:right="652"/>
              <w:rPr>
                <w:sz w:val="16"/>
              </w:rPr>
            </w:pPr>
            <w:r>
              <w:rPr>
                <w:sz w:val="16"/>
              </w:rPr>
              <w:t>Sociología y Antropología</w:t>
            </w:r>
          </w:p>
        </w:tc>
        <w:tc>
          <w:tcPr>
            <w:tcW w:w="2551" w:type="dxa"/>
          </w:tcPr>
          <w:p w14:paraId="3C7B2AC5" w14:textId="77777777" w:rsidR="00FA4B2E" w:rsidRDefault="00FA4B2E">
            <w:pPr>
              <w:pStyle w:val="TableParagraph"/>
              <w:rPr>
                <w:rFonts w:ascii="Times New Roman"/>
                <w:sz w:val="14"/>
              </w:rPr>
            </w:pPr>
          </w:p>
        </w:tc>
        <w:tc>
          <w:tcPr>
            <w:tcW w:w="1560" w:type="dxa"/>
          </w:tcPr>
          <w:p w14:paraId="5C24A05B" w14:textId="77777777" w:rsidR="00FA4B2E" w:rsidRDefault="00000000">
            <w:pPr>
              <w:pStyle w:val="TableParagraph"/>
              <w:spacing w:before="89"/>
              <w:ind w:left="136" w:right="126"/>
              <w:jc w:val="center"/>
              <w:rPr>
                <w:sz w:val="16"/>
              </w:rPr>
            </w:pPr>
            <w:r>
              <w:rPr>
                <w:sz w:val="16"/>
              </w:rPr>
              <w:t>9788488412737</w:t>
            </w:r>
          </w:p>
        </w:tc>
        <w:tc>
          <w:tcPr>
            <w:tcW w:w="1097" w:type="dxa"/>
          </w:tcPr>
          <w:p w14:paraId="0428A645" w14:textId="77777777" w:rsidR="00FA4B2E" w:rsidRDefault="00000000">
            <w:pPr>
              <w:pStyle w:val="TableParagraph"/>
              <w:spacing w:before="89"/>
              <w:ind w:left="182" w:right="169"/>
              <w:jc w:val="center"/>
              <w:rPr>
                <w:sz w:val="16"/>
              </w:rPr>
            </w:pPr>
            <w:r>
              <w:rPr>
                <w:sz w:val="16"/>
              </w:rPr>
              <w:t>10,00</w:t>
            </w:r>
          </w:p>
        </w:tc>
      </w:tr>
      <w:tr w:rsidR="00FA4B2E" w14:paraId="21ED6D0B" w14:textId="77777777">
        <w:trPr>
          <w:trHeight w:val="369"/>
        </w:trPr>
        <w:tc>
          <w:tcPr>
            <w:tcW w:w="1838" w:type="dxa"/>
          </w:tcPr>
          <w:p w14:paraId="7B893FCA" w14:textId="77777777" w:rsidR="00FA4B2E" w:rsidRPr="0029071D" w:rsidRDefault="00000000">
            <w:pPr>
              <w:pStyle w:val="TableParagraph"/>
              <w:spacing w:before="1" w:line="184" w:lineRule="exact"/>
              <w:ind w:left="107" w:right="82"/>
              <w:rPr>
                <w:sz w:val="16"/>
                <w:lang w:val="es-ES_tradnl"/>
              </w:rPr>
            </w:pPr>
            <w:r w:rsidRPr="0029071D">
              <w:rPr>
                <w:sz w:val="16"/>
                <w:lang w:val="es-ES_tradnl"/>
              </w:rPr>
              <w:t>Revista de Lenguas para Fines Específicos</w:t>
            </w:r>
          </w:p>
        </w:tc>
        <w:tc>
          <w:tcPr>
            <w:tcW w:w="2692" w:type="dxa"/>
          </w:tcPr>
          <w:p w14:paraId="5B612570" w14:textId="77777777" w:rsidR="00FA4B2E" w:rsidRPr="0029071D" w:rsidRDefault="00FA4B2E">
            <w:pPr>
              <w:pStyle w:val="TableParagraph"/>
              <w:rPr>
                <w:rFonts w:ascii="Times New Roman"/>
                <w:sz w:val="14"/>
                <w:lang w:val="es-ES_tradnl"/>
              </w:rPr>
            </w:pPr>
          </w:p>
        </w:tc>
        <w:tc>
          <w:tcPr>
            <w:tcW w:w="1701" w:type="dxa"/>
          </w:tcPr>
          <w:p w14:paraId="38E619AC" w14:textId="77777777" w:rsidR="00FA4B2E" w:rsidRDefault="00000000">
            <w:pPr>
              <w:pStyle w:val="TableParagraph"/>
              <w:spacing w:before="89"/>
              <w:ind w:left="111"/>
              <w:rPr>
                <w:sz w:val="16"/>
              </w:rPr>
            </w:pPr>
            <w:r>
              <w:rPr>
                <w:sz w:val="16"/>
              </w:rPr>
              <w:t>Lingüística</w:t>
            </w:r>
          </w:p>
        </w:tc>
        <w:tc>
          <w:tcPr>
            <w:tcW w:w="2551" w:type="dxa"/>
          </w:tcPr>
          <w:p w14:paraId="6E73A91C" w14:textId="77777777" w:rsidR="00FA4B2E" w:rsidRPr="0029071D" w:rsidRDefault="00000000">
            <w:pPr>
              <w:pStyle w:val="TableParagraph"/>
              <w:spacing w:before="1" w:line="184" w:lineRule="exact"/>
              <w:ind w:left="109" w:right="197"/>
              <w:rPr>
                <w:sz w:val="16"/>
                <w:lang w:val="es-ES_tradnl"/>
              </w:rPr>
            </w:pPr>
            <w:r w:rsidRPr="0029071D">
              <w:rPr>
                <w:sz w:val="16"/>
                <w:lang w:val="es-ES_tradnl"/>
              </w:rPr>
              <w:t>Revista de Lenguas para Fines Específicos</w:t>
            </w:r>
          </w:p>
        </w:tc>
        <w:tc>
          <w:tcPr>
            <w:tcW w:w="1560" w:type="dxa"/>
          </w:tcPr>
          <w:p w14:paraId="662B77E7" w14:textId="77777777" w:rsidR="00FA4B2E" w:rsidRDefault="00000000">
            <w:pPr>
              <w:pStyle w:val="TableParagraph"/>
              <w:spacing w:before="89"/>
              <w:ind w:left="136" w:right="126"/>
              <w:jc w:val="center"/>
              <w:rPr>
                <w:sz w:val="16"/>
              </w:rPr>
            </w:pPr>
            <w:r>
              <w:rPr>
                <w:sz w:val="16"/>
              </w:rPr>
              <w:t>9771133112007</w:t>
            </w:r>
          </w:p>
        </w:tc>
        <w:tc>
          <w:tcPr>
            <w:tcW w:w="1097" w:type="dxa"/>
          </w:tcPr>
          <w:p w14:paraId="2CA3C5F1" w14:textId="77777777" w:rsidR="00FA4B2E" w:rsidRDefault="00000000">
            <w:pPr>
              <w:pStyle w:val="TableParagraph"/>
              <w:spacing w:before="89"/>
              <w:ind w:left="179" w:right="169"/>
              <w:jc w:val="center"/>
              <w:rPr>
                <w:sz w:val="16"/>
              </w:rPr>
            </w:pPr>
            <w:r>
              <w:rPr>
                <w:sz w:val="16"/>
              </w:rPr>
              <w:t>4,20</w:t>
            </w:r>
          </w:p>
        </w:tc>
      </w:tr>
      <w:tr w:rsidR="00FA4B2E" w14:paraId="7CB68074" w14:textId="77777777">
        <w:trPr>
          <w:trHeight w:val="366"/>
        </w:trPr>
        <w:tc>
          <w:tcPr>
            <w:tcW w:w="1838" w:type="dxa"/>
          </w:tcPr>
          <w:p w14:paraId="2C7D0535" w14:textId="77777777" w:rsidR="00FA4B2E" w:rsidRPr="0029071D" w:rsidRDefault="00000000">
            <w:pPr>
              <w:pStyle w:val="TableParagraph"/>
              <w:spacing w:before="89"/>
              <w:ind w:left="107"/>
              <w:rPr>
                <w:sz w:val="16"/>
                <w:lang w:val="es-ES_tradnl"/>
              </w:rPr>
            </w:pPr>
            <w:r w:rsidRPr="0029071D">
              <w:rPr>
                <w:sz w:val="16"/>
                <w:lang w:val="es-ES_tradnl"/>
              </w:rPr>
              <w:t>El lino de los sueños</w:t>
            </w:r>
          </w:p>
        </w:tc>
        <w:tc>
          <w:tcPr>
            <w:tcW w:w="2692" w:type="dxa"/>
          </w:tcPr>
          <w:p w14:paraId="533D7D4C" w14:textId="77777777" w:rsidR="00FA4B2E" w:rsidRDefault="00000000">
            <w:pPr>
              <w:pStyle w:val="TableParagraph"/>
              <w:spacing w:before="89"/>
              <w:ind w:left="108"/>
              <w:rPr>
                <w:sz w:val="16"/>
              </w:rPr>
            </w:pPr>
            <w:r>
              <w:rPr>
                <w:sz w:val="16"/>
              </w:rPr>
              <w:t>Quesada, Alonso</w:t>
            </w:r>
          </w:p>
        </w:tc>
        <w:tc>
          <w:tcPr>
            <w:tcW w:w="1701" w:type="dxa"/>
          </w:tcPr>
          <w:p w14:paraId="78FCAB8A" w14:textId="77777777" w:rsidR="00FA4B2E" w:rsidRPr="0029071D" w:rsidRDefault="00000000">
            <w:pPr>
              <w:pStyle w:val="TableParagraph"/>
              <w:spacing w:before="3" w:line="182" w:lineRule="exact"/>
              <w:ind w:left="111" w:right="252"/>
              <w:rPr>
                <w:sz w:val="16"/>
                <w:lang w:val="es-ES_tradnl"/>
              </w:rPr>
            </w:pPr>
            <w:r w:rsidRPr="0029071D">
              <w:rPr>
                <w:sz w:val="16"/>
                <w:lang w:val="es-ES_tradnl"/>
              </w:rPr>
              <w:t>Estudios literarios: Poesía y poetas</w:t>
            </w:r>
          </w:p>
        </w:tc>
        <w:tc>
          <w:tcPr>
            <w:tcW w:w="2551" w:type="dxa"/>
          </w:tcPr>
          <w:p w14:paraId="104DD2A9" w14:textId="77777777" w:rsidR="00FA4B2E" w:rsidRPr="0029071D" w:rsidRDefault="00FA4B2E">
            <w:pPr>
              <w:pStyle w:val="TableParagraph"/>
              <w:rPr>
                <w:rFonts w:ascii="Times New Roman"/>
                <w:sz w:val="14"/>
                <w:lang w:val="es-ES_tradnl"/>
              </w:rPr>
            </w:pPr>
          </w:p>
        </w:tc>
        <w:tc>
          <w:tcPr>
            <w:tcW w:w="1560" w:type="dxa"/>
          </w:tcPr>
          <w:p w14:paraId="149744E2" w14:textId="77777777" w:rsidR="00FA4B2E" w:rsidRDefault="00000000">
            <w:pPr>
              <w:pStyle w:val="TableParagraph"/>
              <w:spacing w:before="89"/>
              <w:ind w:left="136" w:right="126"/>
              <w:jc w:val="center"/>
              <w:rPr>
                <w:sz w:val="16"/>
              </w:rPr>
            </w:pPr>
            <w:r>
              <w:rPr>
                <w:sz w:val="16"/>
              </w:rPr>
              <w:t>9788488412768</w:t>
            </w:r>
          </w:p>
        </w:tc>
        <w:tc>
          <w:tcPr>
            <w:tcW w:w="1097" w:type="dxa"/>
          </w:tcPr>
          <w:p w14:paraId="0A3A6161" w14:textId="77777777" w:rsidR="00FA4B2E" w:rsidRDefault="00000000">
            <w:pPr>
              <w:pStyle w:val="TableParagraph"/>
              <w:spacing w:before="89"/>
              <w:ind w:left="182" w:right="169"/>
              <w:jc w:val="center"/>
              <w:rPr>
                <w:sz w:val="16"/>
              </w:rPr>
            </w:pPr>
            <w:r>
              <w:rPr>
                <w:sz w:val="16"/>
              </w:rPr>
              <w:t>10,00</w:t>
            </w:r>
          </w:p>
        </w:tc>
      </w:tr>
      <w:tr w:rsidR="00FA4B2E" w14:paraId="121EA04C" w14:textId="77777777">
        <w:trPr>
          <w:trHeight w:val="551"/>
        </w:trPr>
        <w:tc>
          <w:tcPr>
            <w:tcW w:w="1838" w:type="dxa"/>
          </w:tcPr>
          <w:p w14:paraId="006AE784" w14:textId="77777777" w:rsidR="00FA4B2E" w:rsidRPr="0029071D" w:rsidRDefault="00000000">
            <w:pPr>
              <w:pStyle w:val="TableParagraph"/>
              <w:spacing w:line="182" w:lineRule="exact"/>
              <w:ind w:left="107"/>
              <w:rPr>
                <w:sz w:val="16"/>
                <w:lang w:val="es-ES_tradnl"/>
              </w:rPr>
            </w:pPr>
            <w:r w:rsidRPr="0029071D">
              <w:rPr>
                <w:sz w:val="16"/>
                <w:lang w:val="es-ES_tradnl"/>
              </w:rPr>
              <w:t>Actitudes</w:t>
            </w:r>
          </w:p>
          <w:p w14:paraId="204072B8" w14:textId="77777777" w:rsidR="00FA4B2E" w:rsidRPr="0029071D" w:rsidRDefault="00000000">
            <w:pPr>
              <w:pStyle w:val="TableParagraph"/>
              <w:spacing w:before="5" w:line="182" w:lineRule="exact"/>
              <w:ind w:left="107" w:right="144"/>
              <w:rPr>
                <w:sz w:val="16"/>
                <w:lang w:val="es-ES_tradnl"/>
              </w:rPr>
            </w:pPr>
            <w:r w:rsidRPr="0029071D">
              <w:rPr>
                <w:sz w:val="16"/>
                <w:lang w:val="es-ES_tradnl"/>
              </w:rPr>
              <w:t>sociolingüísticas en el léxico de Vegueta</w:t>
            </w:r>
          </w:p>
        </w:tc>
        <w:tc>
          <w:tcPr>
            <w:tcW w:w="2692" w:type="dxa"/>
          </w:tcPr>
          <w:p w14:paraId="637DC66C" w14:textId="77777777" w:rsidR="00FA4B2E" w:rsidRPr="0029071D" w:rsidRDefault="00FA4B2E">
            <w:pPr>
              <w:pStyle w:val="TableParagraph"/>
              <w:spacing w:before="10"/>
              <w:rPr>
                <w:sz w:val="15"/>
                <w:lang w:val="es-ES_tradnl"/>
              </w:rPr>
            </w:pPr>
          </w:p>
          <w:p w14:paraId="6B3210CF" w14:textId="77777777" w:rsidR="00FA4B2E" w:rsidRDefault="00000000">
            <w:pPr>
              <w:pStyle w:val="TableParagraph"/>
              <w:ind w:left="108"/>
              <w:rPr>
                <w:sz w:val="16"/>
              </w:rPr>
            </w:pPr>
            <w:r>
              <w:rPr>
                <w:sz w:val="16"/>
              </w:rPr>
              <w:t>Morín Rodríguez, Adela</w:t>
            </w:r>
          </w:p>
        </w:tc>
        <w:tc>
          <w:tcPr>
            <w:tcW w:w="1701" w:type="dxa"/>
          </w:tcPr>
          <w:p w14:paraId="7ABBC92F" w14:textId="77777777" w:rsidR="00FA4B2E" w:rsidRDefault="00FA4B2E">
            <w:pPr>
              <w:pStyle w:val="TableParagraph"/>
              <w:spacing w:before="10"/>
              <w:rPr>
                <w:sz w:val="15"/>
              </w:rPr>
            </w:pPr>
          </w:p>
          <w:p w14:paraId="1122172C" w14:textId="77777777" w:rsidR="00FA4B2E" w:rsidRDefault="00000000">
            <w:pPr>
              <w:pStyle w:val="TableParagraph"/>
              <w:ind w:left="111"/>
              <w:rPr>
                <w:sz w:val="16"/>
              </w:rPr>
            </w:pPr>
            <w:r>
              <w:rPr>
                <w:sz w:val="16"/>
              </w:rPr>
              <w:t>SocioLingüística</w:t>
            </w:r>
          </w:p>
        </w:tc>
        <w:tc>
          <w:tcPr>
            <w:tcW w:w="2551" w:type="dxa"/>
          </w:tcPr>
          <w:p w14:paraId="63DFB9A4" w14:textId="77777777" w:rsidR="00FA4B2E" w:rsidRDefault="00FA4B2E">
            <w:pPr>
              <w:pStyle w:val="TableParagraph"/>
              <w:rPr>
                <w:rFonts w:ascii="Times New Roman"/>
                <w:sz w:val="14"/>
              </w:rPr>
            </w:pPr>
          </w:p>
        </w:tc>
        <w:tc>
          <w:tcPr>
            <w:tcW w:w="1560" w:type="dxa"/>
          </w:tcPr>
          <w:p w14:paraId="18E1AD6F" w14:textId="77777777" w:rsidR="00FA4B2E" w:rsidRDefault="00FA4B2E">
            <w:pPr>
              <w:pStyle w:val="TableParagraph"/>
              <w:spacing w:before="10"/>
              <w:rPr>
                <w:sz w:val="15"/>
              </w:rPr>
            </w:pPr>
          </w:p>
          <w:p w14:paraId="24C74189" w14:textId="77777777" w:rsidR="00FA4B2E" w:rsidRDefault="00000000">
            <w:pPr>
              <w:pStyle w:val="TableParagraph"/>
              <w:ind w:left="136" w:right="126"/>
              <w:jc w:val="center"/>
              <w:rPr>
                <w:sz w:val="16"/>
              </w:rPr>
            </w:pPr>
            <w:r>
              <w:rPr>
                <w:sz w:val="16"/>
              </w:rPr>
              <w:t>9788488412799</w:t>
            </w:r>
          </w:p>
        </w:tc>
        <w:tc>
          <w:tcPr>
            <w:tcW w:w="1097" w:type="dxa"/>
          </w:tcPr>
          <w:p w14:paraId="0B29DFD1" w14:textId="77777777" w:rsidR="00FA4B2E" w:rsidRDefault="00FA4B2E">
            <w:pPr>
              <w:pStyle w:val="TableParagraph"/>
              <w:spacing w:before="10"/>
              <w:rPr>
                <w:sz w:val="15"/>
              </w:rPr>
            </w:pPr>
          </w:p>
          <w:p w14:paraId="607C0D7F" w14:textId="77777777" w:rsidR="00FA4B2E" w:rsidRDefault="00000000">
            <w:pPr>
              <w:pStyle w:val="TableParagraph"/>
              <w:ind w:left="182" w:right="169"/>
              <w:jc w:val="center"/>
              <w:rPr>
                <w:sz w:val="16"/>
              </w:rPr>
            </w:pPr>
            <w:r>
              <w:rPr>
                <w:sz w:val="16"/>
              </w:rPr>
              <w:t>10,00</w:t>
            </w:r>
          </w:p>
        </w:tc>
      </w:tr>
      <w:tr w:rsidR="00FA4B2E" w14:paraId="2786A8E8" w14:textId="77777777">
        <w:trPr>
          <w:trHeight w:val="921"/>
        </w:trPr>
        <w:tc>
          <w:tcPr>
            <w:tcW w:w="1838" w:type="dxa"/>
          </w:tcPr>
          <w:p w14:paraId="3BF85150" w14:textId="77777777" w:rsidR="00FA4B2E" w:rsidRPr="0029071D" w:rsidRDefault="00000000">
            <w:pPr>
              <w:pStyle w:val="TableParagraph"/>
              <w:ind w:left="107" w:right="153"/>
              <w:rPr>
                <w:sz w:val="16"/>
                <w:lang w:val="es-ES_tradnl"/>
              </w:rPr>
            </w:pPr>
            <w:r w:rsidRPr="0029071D">
              <w:rPr>
                <w:sz w:val="16"/>
                <w:lang w:val="es-ES_tradnl"/>
              </w:rPr>
              <w:t>Historia de la construcción. Libro primero: Mesopotamia, Egipto,</w:t>
            </w:r>
          </w:p>
          <w:p w14:paraId="40542B66" w14:textId="77777777" w:rsidR="00FA4B2E" w:rsidRDefault="00000000">
            <w:pPr>
              <w:pStyle w:val="TableParagraph"/>
              <w:spacing w:line="166" w:lineRule="exact"/>
              <w:ind w:left="107"/>
              <w:rPr>
                <w:sz w:val="16"/>
              </w:rPr>
            </w:pPr>
            <w:r>
              <w:rPr>
                <w:sz w:val="16"/>
              </w:rPr>
              <w:t>Grecia y Etruria</w:t>
            </w:r>
          </w:p>
        </w:tc>
        <w:tc>
          <w:tcPr>
            <w:tcW w:w="2692" w:type="dxa"/>
          </w:tcPr>
          <w:p w14:paraId="7811D0E0" w14:textId="77777777" w:rsidR="00FA4B2E" w:rsidRDefault="00FA4B2E">
            <w:pPr>
              <w:pStyle w:val="TableParagraph"/>
              <w:rPr>
                <w:sz w:val="18"/>
              </w:rPr>
            </w:pPr>
          </w:p>
          <w:p w14:paraId="5E8725FF" w14:textId="77777777" w:rsidR="00FA4B2E" w:rsidRDefault="00000000">
            <w:pPr>
              <w:pStyle w:val="TableParagraph"/>
              <w:spacing w:before="161"/>
              <w:ind w:left="108"/>
              <w:rPr>
                <w:sz w:val="16"/>
              </w:rPr>
            </w:pPr>
            <w:r>
              <w:rPr>
                <w:sz w:val="16"/>
              </w:rPr>
              <w:t>Francisco Ortega, Andrade</w:t>
            </w:r>
          </w:p>
        </w:tc>
        <w:tc>
          <w:tcPr>
            <w:tcW w:w="1701" w:type="dxa"/>
          </w:tcPr>
          <w:p w14:paraId="01C994F6" w14:textId="77777777" w:rsidR="00FA4B2E" w:rsidRDefault="00FA4B2E">
            <w:pPr>
              <w:pStyle w:val="TableParagraph"/>
              <w:rPr>
                <w:sz w:val="18"/>
              </w:rPr>
            </w:pPr>
          </w:p>
          <w:p w14:paraId="2D64555E" w14:textId="77777777" w:rsidR="00FA4B2E" w:rsidRDefault="00000000">
            <w:pPr>
              <w:pStyle w:val="TableParagraph"/>
              <w:spacing w:before="161"/>
              <w:ind w:left="111"/>
              <w:rPr>
                <w:sz w:val="16"/>
              </w:rPr>
            </w:pPr>
            <w:r>
              <w:rPr>
                <w:sz w:val="16"/>
              </w:rPr>
              <w:t>Arquitectura</w:t>
            </w:r>
          </w:p>
        </w:tc>
        <w:tc>
          <w:tcPr>
            <w:tcW w:w="2551" w:type="dxa"/>
          </w:tcPr>
          <w:p w14:paraId="7D2BD33C" w14:textId="77777777" w:rsidR="00FA4B2E" w:rsidRDefault="00FA4B2E">
            <w:pPr>
              <w:pStyle w:val="TableParagraph"/>
              <w:rPr>
                <w:rFonts w:ascii="Times New Roman"/>
                <w:sz w:val="14"/>
              </w:rPr>
            </w:pPr>
          </w:p>
        </w:tc>
        <w:tc>
          <w:tcPr>
            <w:tcW w:w="1560" w:type="dxa"/>
          </w:tcPr>
          <w:p w14:paraId="15539EB5" w14:textId="77777777" w:rsidR="00FA4B2E" w:rsidRDefault="00FA4B2E">
            <w:pPr>
              <w:pStyle w:val="TableParagraph"/>
              <w:rPr>
                <w:sz w:val="18"/>
              </w:rPr>
            </w:pPr>
          </w:p>
          <w:p w14:paraId="43FC4D9C" w14:textId="77777777" w:rsidR="00FA4B2E" w:rsidRDefault="00000000">
            <w:pPr>
              <w:pStyle w:val="TableParagraph"/>
              <w:spacing w:before="161"/>
              <w:ind w:left="136" w:right="126"/>
              <w:jc w:val="center"/>
              <w:rPr>
                <w:sz w:val="16"/>
              </w:rPr>
            </w:pPr>
            <w:r>
              <w:rPr>
                <w:sz w:val="16"/>
              </w:rPr>
              <w:t>9788479310134</w:t>
            </w:r>
          </w:p>
        </w:tc>
        <w:tc>
          <w:tcPr>
            <w:tcW w:w="1097" w:type="dxa"/>
          </w:tcPr>
          <w:p w14:paraId="413A3AEE" w14:textId="77777777" w:rsidR="00FA4B2E" w:rsidRDefault="00FA4B2E">
            <w:pPr>
              <w:pStyle w:val="TableParagraph"/>
              <w:rPr>
                <w:sz w:val="18"/>
              </w:rPr>
            </w:pPr>
          </w:p>
          <w:p w14:paraId="71F38D75" w14:textId="77777777" w:rsidR="00FA4B2E" w:rsidRDefault="00000000">
            <w:pPr>
              <w:pStyle w:val="TableParagraph"/>
              <w:spacing w:before="161"/>
              <w:ind w:left="179" w:right="169"/>
              <w:jc w:val="center"/>
              <w:rPr>
                <w:sz w:val="16"/>
              </w:rPr>
            </w:pPr>
            <w:r>
              <w:rPr>
                <w:sz w:val="16"/>
              </w:rPr>
              <w:t>0,00</w:t>
            </w:r>
          </w:p>
        </w:tc>
      </w:tr>
      <w:tr w:rsidR="00FA4B2E" w14:paraId="05420573" w14:textId="77777777">
        <w:trPr>
          <w:trHeight w:val="366"/>
        </w:trPr>
        <w:tc>
          <w:tcPr>
            <w:tcW w:w="1838" w:type="dxa"/>
          </w:tcPr>
          <w:p w14:paraId="740A993B" w14:textId="77777777" w:rsidR="00FA4B2E" w:rsidRDefault="00000000">
            <w:pPr>
              <w:pStyle w:val="TableParagraph"/>
              <w:spacing w:before="89"/>
              <w:ind w:left="107"/>
              <w:rPr>
                <w:sz w:val="16"/>
              </w:rPr>
            </w:pPr>
            <w:r>
              <w:rPr>
                <w:sz w:val="16"/>
              </w:rPr>
              <w:t>Vegueta</w:t>
            </w:r>
          </w:p>
        </w:tc>
        <w:tc>
          <w:tcPr>
            <w:tcW w:w="2692" w:type="dxa"/>
          </w:tcPr>
          <w:p w14:paraId="55A55B2D" w14:textId="77777777" w:rsidR="00FA4B2E" w:rsidRDefault="00000000">
            <w:pPr>
              <w:pStyle w:val="TableParagraph"/>
              <w:spacing w:before="89"/>
              <w:ind w:left="108"/>
              <w:rPr>
                <w:sz w:val="16"/>
              </w:rPr>
            </w:pPr>
            <w:r>
              <w:rPr>
                <w:sz w:val="16"/>
              </w:rPr>
              <w:t>Béthencourt Massieu, Antonio de</w:t>
            </w:r>
          </w:p>
        </w:tc>
        <w:tc>
          <w:tcPr>
            <w:tcW w:w="1701" w:type="dxa"/>
          </w:tcPr>
          <w:p w14:paraId="43A7B92B" w14:textId="77777777" w:rsidR="00FA4B2E" w:rsidRDefault="00000000">
            <w:pPr>
              <w:pStyle w:val="TableParagraph"/>
              <w:spacing w:before="89"/>
              <w:ind w:left="111"/>
              <w:rPr>
                <w:sz w:val="16"/>
              </w:rPr>
            </w:pPr>
            <w:r>
              <w:rPr>
                <w:sz w:val="16"/>
              </w:rPr>
              <w:t>Historia</w:t>
            </w:r>
          </w:p>
        </w:tc>
        <w:tc>
          <w:tcPr>
            <w:tcW w:w="2551" w:type="dxa"/>
          </w:tcPr>
          <w:p w14:paraId="14778F13" w14:textId="77777777" w:rsidR="00FA4B2E" w:rsidRPr="0029071D" w:rsidRDefault="00000000">
            <w:pPr>
              <w:pStyle w:val="TableParagraph"/>
              <w:spacing w:before="3" w:line="182" w:lineRule="exact"/>
              <w:ind w:left="109" w:right="99"/>
              <w:rPr>
                <w:sz w:val="16"/>
                <w:lang w:val="es-ES_tradnl"/>
              </w:rPr>
            </w:pPr>
            <w:r w:rsidRPr="0029071D">
              <w:rPr>
                <w:sz w:val="16"/>
                <w:lang w:val="es-ES_tradnl"/>
              </w:rPr>
              <w:t>Revista Vegueta: Anuario de la Facultad de Geografía e Historia</w:t>
            </w:r>
          </w:p>
        </w:tc>
        <w:tc>
          <w:tcPr>
            <w:tcW w:w="1560" w:type="dxa"/>
          </w:tcPr>
          <w:p w14:paraId="49B88752" w14:textId="77777777" w:rsidR="00FA4B2E" w:rsidRDefault="00000000">
            <w:pPr>
              <w:pStyle w:val="TableParagraph"/>
              <w:spacing w:before="89"/>
              <w:ind w:left="136" w:right="126"/>
              <w:jc w:val="center"/>
              <w:rPr>
                <w:sz w:val="16"/>
              </w:rPr>
            </w:pPr>
            <w:r>
              <w:rPr>
                <w:sz w:val="16"/>
              </w:rPr>
              <w:t>9771133598016</w:t>
            </w:r>
          </w:p>
        </w:tc>
        <w:tc>
          <w:tcPr>
            <w:tcW w:w="1097" w:type="dxa"/>
          </w:tcPr>
          <w:p w14:paraId="472C3034" w14:textId="77777777" w:rsidR="00FA4B2E" w:rsidRDefault="00000000">
            <w:pPr>
              <w:pStyle w:val="TableParagraph"/>
              <w:spacing w:before="89"/>
              <w:ind w:left="182" w:right="169"/>
              <w:jc w:val="center"/>
              <w:rPr>
                <w:sz w:val="16"/>
              </w:rPr>
            </w:pPr>
            <w:r>
              <w:rPr>
                <w:sz w:val="16"/>
              </w:rPr>
              <w:t>10,00</w:t>
            </w:r>
          </w:p>
        </w:tc>
      </w:tr>
      <w:tr w:rsidR="00FA4B2E" w14:paraId="2CC3C96F" w14:textId="77777777">
        <w:trPr>
          <w:trHeight w:val="369"/>
        </w:trPr>
        <w:tc>
          <w:tcPr>
            <w:tcW w:w="1838" w:type="dxa"/>
          </w:tcPr>
          <w:p w14:paraId="50D7B5FD" w14:textId="77777777" w:rsidR="00FA4B2E" w:rsidRDefault="00000000">
            <w:pPr>
              <w:pStyle w:val="TableParagraph"/>
              <w:spacing w:before="89"/>
              <w:ind w:left="107"/>
              <w:rPr>
                <w:sz w:val="16"/>
              </w:rPr>
            </w:pPr>
            <w:r>
              <w:rPr>
                <w:sz w:val="16"/>
              </w:rPr>
              <w:t>Lenguaje y Textos</w:t>
            </w:r>
          </w:p>
        </w:tc>
        <w:tc>
          <w:tcPr>
            <w:tcW w:w="2692" w:type="dxa"/>
          </w:tcPr>
          <w:p w14:paraId="7E6D8100" w14:textId="77777777" w:rsidR="00FA4B2E" w:rsidRDefault="00FA4B2E">
            <w:pPr>
              <w:pStyle w:val="TableParagraph"/>
              <w:rPr>
                <w:rFonts w:ascii="Times New Roman"/>
                <w:sz w:val="14"/>
              </w:rPr>
            </w:pPr>
          </w:p>
        </w:tc>
        <w:tc>
          <w:tcPr>
            <w:tcW w:w="1701" w:type="dxa"/>
          </w:tcPr>
          <w:p w14:paraId="49FAD1E3" w14:textId="77777777" w:rsidR="00FA4B2E" w:rsidRDefault="00000000">
            <w:pPr>
              <w:pStyle w:val="TableParagraph"/>
              <w:spacing w:before="1" w:line="184" w:lineRule="exact"/>
              <w:ind w:left="111" w:right="697"/>
              <w:rPr>
                <w:sz w:val="16"/>
              </w:rPr>
            </w:pPr>
            <w:r>
              <w:rPr>
                <w:sz w:val="16"/>
              </w:rPr>
              <w:t>Filosofía del Lenguaje</w:t>
            </w:r>
          </w:p>
        </w:tc>
        <w:tc>
          <w:tcPr>
            <w:tcW w:w="2551" w:type="dxa"/>
          </w:tcPr>
          <w:p w14:paraId="3652D917" w14:textId="77777777" w:rsidR="00FA4B2E" w:rsidRDefault="00FA4B2E">
            <w:pPr>
              <w:pStyle w:val="TableParagraph"/>
              <w:rPr>
                <w:rFonts w:ascii="Times New Roman"/>
                <w:sz w:val="14"/>
              </w:rPr>
            </w:pPr>
          </w:p>
        </w:tc>
        <w:tc>
          <w:tcPr>
            <w:tcW w:w="1560" w:type="dxa"/>
          </w:tcPr>
          <w:p w14:paraId="235F2937" w14:textId="77777777" w:rsidR="00FA4B2E" w:rsidRDefault="00000000">
            <w:pPr>
              <w:pStyle w:val="TableParagraph"/>
              <w:spacing w:before="89"/>
              <w:ind w:left="136" w:right="126"/>
              <w:jc w:val="center"/>
              <w:rPr>
                <w:sz w:val="16"/>
              </w:rPr>
            </w:pPr>
            <w:r>
              <w:rPr>
                <w:sz w:val="16"/>
              </w:rPr>
              <w:t>9771133477045</w:t>
            </w:r>
          </w:p>
        </w:tc>
        <w:tc>
          <w:tcPr>
            <w:tcW w:w="1097" w:type="dxa"/>
          </w:tcPr>
          <w:p w14:paraId="14BCDF00" w14:textId="77777777" w:rsidR="00FA4B2E" w:rsidRDefault="00000000">
            <w:pPr>
              <w:pStyle w:val="TableParagraph"/>
              <w:spacing w:before="89"/>
              <w:ind w:left="180" w:right="169"/>
              <w:jc w:val="center"/>
              <w:rPr>
                <w:sz w:val="16"/>
              </w:rPr>
            </w:pPr>
            <w:r>
              <w:rPr>
                <w:sz w:val="16"/>
              </w:rPr>
              <w:t>9,60</w:t>
            </w:r>
          </w:p>
        </w:tc>
      </w:tr>
      <w:tr w:rsidR="00FA4B2E" w14:paraId="5FA2F9BC" w14:textId="77777777">
        <w:trPr>
          <w:trHeight w:val="366"/>
        </w:trPr>
        <w:tc>
          <w:tcPr>
            <w:tcW w:w="1838" w:type="dxa"/>
          </w:tcPr>
          <w:p w14:paraId="6E137745" w14:textId="77777777" w:rsidR="00FA4B2E" w:rsidRPr="0029071D" w:rsidRDefault="00000000">
            <w:pPr>
              <w:pStyle w:val="TableParagraph"/>
              <w:spacing w:before="3" w:line="182" w:lineRule="exact"/>
              <w:ind w:left="107" w:right="100"/>
              <w:rPr>
                <w:sz w:val="16"/>
                <w:lang w:val="es-ES_tradnl"/>
              </w:rPr>
            </w:pPr>
            <w:r w:rsidRPr="0029071D">
              <w:rPr>
                <w:sz w:val="16"/>
                <w:lang w:val="es-ES_tradnl"/>
              </w:rPr>
              <w:t>Transporte y red viaria en la isla de La Palma</w:t>
            </w:r>
          </w:p>
        </w:tc>
        <w:tc>
          <w:tcPr>
            <w:tcW w:w="2692" w:type="dxa"/>
          </w:tcPr>
          <w:p w14:paraId="7BD38AFF" w14:textId="77777777" w:rsidR="00FA4B2E" w:rsidRDefault="00000000">
            <w:pPr>
              <w:pStyle w:val="TableParagraph"/>
              <w:spacing w:before="89"/>
              <w:ind w:left="108"/>
              <w:rPr>
                <w:sz w:val="16"/>
              </w:rPr>
            </w:pPr>
            <w:r>
              <w:rPr>
                <w:sz w:val="16"/>
              </w:rPr>
              <w:t>Hernández Luis, José Ángel</w:t>
            </w:r>
          </w:p>
        </w:tc>
        <w:tc>
          <w:tcPr>
            <w:tcW w:w="1701" w:type="dxa"/>
          </w:tcPr>
          <w:p w14:paraId="7D885F6E" w14:textId="77777777" w:rsidR="00FA4B2E" w:rsidRDefault="00000000">
            <w:pPr>
              <w:pStyle w:val="TableParagraph"/>
              <w:spacing w:before="3" w:line="182" w:lineRule="exact"/>
              <w:ind w:left="111" w:right="199"/>
              <w:rPr>
                <w:sz w:val="16"/>
              </w:rPr>
            </w:pPr>
            <w:r>
              <w:rPr>
                <w:sz w:val="16"/>
              </w:rPr>
              <w:t>Industrias del transporte terrestre</w:t>
            </w:r>
          </w:p>
        </w:tc>
        <w:tc>
          <w:tcPr>
            <w:tcW w:w="2551" w:type="dxa"/>
          </w:tcPr>
          <w:p w14:paraId="73C1F678" w14:textId="77777777" w:rsidR="00FA4B2E" w:rsidRDefault="00FA4B2E">
            <w:pPr>
              <w:pStyle w:val="TableParagraph"/>
              <w:rPr>
                <w:rFonts w:ascii="Times New Roman"/>
                <w:sz w:val="14"/>
              </w:rPr>
            </w:pPr>
          </w:p>
        </w:tc>
        <w:tc>
          <w:tcPr>
            <w:tcW w:w="1560" w:type="dxa"/>
          </w:tcPr>
          <w:p w14:paraId="73194F01" w14:textId="77777777" w:rsidR="00FA4B2E" w:rsidRDefault="00000000">
            <w:pPr>
              <w:pStyle w:val="TableParagraph"/>
              <w:spacing w:before="89"/>
              <w:ind w:left="136" w:right="126"/>
              <w:jc w:val="center"/>
              <w:rPr>
                <w:sz w:val="16"/>
              </w:rPr>
            </w:pPr>
            <w:r>
              <w:rPr>
                <w:sz w:val="16"/>
              </w:rPr>
              <w:t>9788488412843</w:t>
            </w:r>
          </w:p>
        </w:tc>
        <w:tc>
          <w:tcPr>
            <w:tcW w:w="1097" w:type="dxa"/>
          </w:tcPr>
          <w:p w14:paraId="2CF8CB7B" w14:textId="77777777" w:rsidR="00FA4B2E" w:rsidRDefault="00000000">
            <w:pPr>
              <w:pStyle w:val="TableParagraph"/>
              <w:spacing w:before="89"/>
              <w:ind w:left="180" w:right="169"/>
              <w:jc w:val="center"/>
              <w:rPr>
                <w:sz w:val="16"/>
              </w:rPr>
            </w:pPr>
            <w:r>
              <w:rPr>
                <w:sz w:val="16"/>
              </w:rPr>
              <w:t>0,00</w:t>
            </w:r>
          </w:p>
        </w:tc>
      </w:tr>
      <w:tr w:rsidR="00FA4B2E" w14:paraId="6B4D99D1" w14:textId="77777777">
        <w:trPr>
          <w:trHeight w:val="551"/>
        </w:trPr>
        <w:tc>
          <w:tcPr>
            <w:tcW w:w="1838" w:type="dxa"/>
          </w:tcPr>
          <w:p w14:paraId="0A538927" w14:textId="77777777" w:rsidR="00FA4B2E" w:rsidRPr="0029071D" w:rsidRDefault="00000000">
            <w:pPr>
              <w:pStyle w:val="TableParagraph"/>
              <w:spacing w:line="182" w:lineRule="exact"/>
              <w:ind w:left="107"/>
              <w:rPr>
                <w:sz w:val="16"/>
                <w:lang w:val="es-ES_tradnl"/>
              </w:rPr>
            </w:pPr>
            <w:r w:rsidRPr="0029071D">
              <w:rPr>
                <w:sz w:val="16"/>
                <w:lang w:val="es-ES_tradnl"/>
              </w:rPr>
              <w:t>La "otra" población:</w:t>
            </w:r>
          </w:p>
          <w:p w14:paraId="41C14734" w14:textId="77777777" w:rsidR="00FA4B2E" w:rsidRPr="0029071D" w:rsidRDefault="00000000">
            <w:pPr>
              <w:pStyle w:val="TableParagraph"/>
              <w:spacing w:before="5" w:line="182" w:lineRule="exact"/>
              <w:ind w:left="107" w:right="215"/>
              <w:rPr>
                <w:sz w:val="16"/>
                <w:lang w:val="es-ES_tradnl"/>
              </w:rPr>
            </w:pPr>
            <w:r w:rsidRPr="0029071D">
              <w:rPr>
                <w:sz w:val="16"/>
                <w:lang w:val="es-ES_tradnl"/>
              </w:rPr>
              <w:t>expósitos, ilegítimos, esclavos</w:t>
            </w:r>
          </w:p>
        </w:tc>
        <w:tc>
          <w:tcPr>
            <w:tcW w:w="2692" w:type="dxa"/>
          </w:tcPr>
          <w:p w14:paraId="2ED56BE9" w14:textId="77777777" w:rsidR="00FA4B2E" w:rsidRPr="0029071D" w:rsidRDefault="00000000">
            <w:pPr>
              <w:pStyle w:val="TableParagraph"/>
              <w:spacing w:before="89"/>
              <w:ind w:left="108" w:right="401"/>
              <w:rPr>
                <w:sz w:val="16"/>
                <w:lang w:val="es-ES_tradnl"/>
              </w:rPr>
            </w:pPr>
            <w:r w:rsidRPr="0029071D">
              <w:rPr>
                <w:sz w:val="16"/>
                <w:lang w:val="es-ES_tradnl"/>
              </w:rPr>
              <w:t>Lobo Cabrera, Manuel; López Caneda, Ramón; Torres, Elisa</w:t>
            </w:r>
          </w:p>
        </w:tc>
        <w:tc>
          <w:tcPr>
            <w:tcW w:w="1701" w:type="dxa"/>
          </w:tcPr>
          <w:p w14:paraId="4C999133" w14:textId="77777777" w:rsidR="00FA4B2E" w:rsidRDefault="00000000">
            <w:pPr>
              <w:pStyle w:val="TableParagraph"/>
              <w:spacing w:before="89"/>
              <w:ind w:left="111" w:right="652"/>
              <w:rPr>
                <w:sz w:val="16"/>
              </w:rPr>
            </w:pPr>
            <w:r>
              <w:rPr>
                <w:sz w:val="16"/>
              </w:rPr>
              <w:t>Sociología y Antropología</w:t>
            </w:r>
          </w:p>
        </w:tc>
        <w:tc>
          <w:tcPr>
            <w:tcW w:w="2551" w:type="dxa"/>
          </w:tcPr>
          <w:p w14:paraId="3A643D46" w14:textId="77777777" w:rsidR="00FA4B2E" w:rsidRDefault="00FA4B2E">
            <w:pPr>
              <w:pStyle w:val="TableParagraph"/>
              <w:rPr>
                <w:rFonts w:ascii="Times New Roman"/>
                <w:sz w:val="14"/>
              </w:rPr>
            </w:pPr>
          </w:p>
        </w:tc>
        <w:tc>
          <w:tcPr>
            <w:tcW w:w="1560" w:type="dxa"/>
          </w:tcPr>
          <w:p w14:paraId="328F87EA" w14:textId="77777777" w:rsidR="00FA4B2E" w:rsidRDefault="00FA4B2E">
            <w:pPr>
              <w:pStyle w:val="TableParagraph"/>
              <w:spacing w:before="10"/>
              <w:rPr>
                <w:sz w:val="15"/>
              </w:rPr>
            </w:pPr>
          </w:p>
          <w:p w14:paraId="475DDB8C" w14:textId="77777777" w:rsidR="00FA4B2E" w:rsidRDefault="00000000">
            <w:pPr>
              <w:pStyle w:val="TableParagraph"/>
              <w:ind w:left="136" w:right="126"/>
              <w:jc w:val="center"/>
              <w:rPr>
                <w:sz w:val="16"/>
              </w:rPr>
            </w:pPr>
            <w:r>
              <w:rPr>
                <w:sz w:val="16"/>
              </w:rPr>
              <w:t>9788488412836</w:t>
            </w:r>
          </w:p>
        </w:tc>
        <w:tc>
          <w:tcPr>
            <w:tcW w:w="1097" w:type="dxa"/>
          </w:tcPr>
          <w:p w14:paraId="76BC64E5" w14:textId="77777777" w:rsidR="00FA4B2E" w:rsidRDefault="00FA4B2E">
            <w:pPr>
              <w:pStyle w:val="TableParagraph"/>
              <w:spacing w:before="10"/>
              <w:rPr>
                <w:sz w:val="15"/>
              </w:rPr>
            </w:pPr>
          </w:p>
          <w:p w14:paraId="347799A2" w14:textId="77777777" w:rsidR="00FA4B2E" w:rsidRDefault="00000000">
            <w:pPr>
              <w:pStyle w:val="TableParagraph"/>
              <w:ind w:left="179" w:right="169"/>
              <w:jc w:val="center"/>
              <w:rPr>
                <w:sz w:val="16"/>
              </w:rPr>
            </w:pPr>
            <w:r>
              <w:rPr>
                <w:sz w:val="16"/>
              </w:rPr>
              <w:t>0,00</w:t>
            </w:r>
          </w:p>
        </w:tc>
      </w:tr>
      <w:tr w:rsidR="00FA4B2E" w14:paraId="51E6F258" w14:textId="77777777">
        <w:trPr>
          <w:trHeight w:val="369"/>
        </w:trPr>
        <w:tc>
          <w:tcPr>
            <w:tcW w:w="1838" w:type="dxa"/>
          </w:tcPr>
          <w:p w14:paraId="1B12C916" w14:textId="77777777" w:rsidR="00FA4B2E" w:rsidRDefault="00000000">
            <w:pPr>
              <w:pStyle w:val="TableParagraph"/>
              <w:spacing w:before="92"/>
              <w:ind w:left="107"/>
              <w:rPr>
                <w:sz w:val="16"/>
              </w:rPr>
            </w:pPr>
            <w:r>
              <w:rPr>
                <w:sz w:val="16"/>
              </w:rPr>
              <w:t>Eneida: libro IV</w:t>
            </w:r>
          </w:p>
        </w:tc>
        <w:tc>
          <w:tcPr>
            <w:tcW w:w="2692" w:type="dxa"/>
          </w:tcPr>
          <w:p w14:paraId="3AB902AC" w14:textId="77777777" w:rsidR="00FA4B2E" w:rsidRDefault="00000000">
            <w:pPr>
              <w:pStyle w:val="TableParagraph"/>
              <w:spacing w:before="92"/>
              <w:ind w:left="108"/>
              <w:rPr>
                <w:sz w:val="16"/>
              </w:rPr>
            </w:pPr>
            <w:r>
              <w:rPr>
                <w:sz w:val="16"/>
              </w:rPr>
              <w:t>Virgilio Marón, Publio</w:t>
            </w:r>
          </w:p>
        </w:tc>
        <w:tc>
          <w:tcPr>
            <w:tcW w:w="1701" w:type="dxa"/>
          </w:tcPr>
          <w:p w14:paraId="66A8445E" w14:textId="77777777" w:rsidR="00FA4B2E" w:rsidRDefault="00000000">
            <w:pPr>
              <w:pStyle w:val="TableParagraph"/>
              <w:spacing w:before="1" w:line="184" w:lineRule="exact"/>
              <w:ind w:left="111" w:right="590"/>
              <w:rPr>
                <w:sz w:val="16"/>
              </w:rPr>
            </w:pPr>
            <w:r>
              <w:rPr>
                <w:sz w:val="16"/>
              </w:rPr>
              <w:t>Traducción e interpretación</w:t>
            </w:r>
          </w:p>
        </w:tc>
        <w:tc>
          <w:tcPr>
            <w:tcW w:w="2551" w:type="dxa"/>
          </w:tcPr>
          <w:p w14:paraId="6053B9B7" w14:textId="77777777" w:rsidR="00FA4B2E" w:rsidRDefault="00FA4B2E">
            <w:pPr>
              <w:pStyle w:val="TableParagraph"/>
              <w:rPr>
                <w:rFonts w:ascii="Times New Roman"/>
                <w:sz w:val="14"/>
              </w:rPr>
            </w:pPr>
          </w:p>
        </w:tc>
        <w:tc>
          <w:tcPr>
            <w:tcW w:w="1560" w:type="dxa"/>
          </w:tcPr>
          <w:p w14:paraId="07088D15" w14:textId="77777777" w:rsidR="00FA4B2E" w:rsidRDefault="00000000">
            <w:pPr>
              <w:pStyle w:val="TableParagraph"/>
              <w:spacing w:before="92"/>
              <w:ind w:left="136" w:right="126"/>
              <w:jc w:val="center"/>
              <w:rPr>
                <w:sz w:val="16"/>
              </w:rPr>
            </w:pPr>
            <w:r>
              <w:rPr>
                <w:sz w:val="16"/>
              </w:rPr>
              <w:t>9788488412850</w:t>
            </w:r>
          </w:p>
        </w:tc>
        <w:tc>
          <w:tcPr>
            <w:tcW w:w="1097" w:type="dxa"/>
          </w:tcPr>
          <w:p w14:paraId="6E190BCF" w14:textId="77777777" w:rsidR="00FA4B2E" w:rsidRDefault="00000000">
            <w:pPr>
              <w:pStyle w:val="TableParagraph"/>
              <w:spacing w:before="92"/>
              <w:ind w:left="182" w:right="169"/>
              <w:jc w:val="center"/>
              <w:rPr>
                <w:sz w:val="16"/>
              </w:rPr>
            </w:pPr>
            <w:r>
              <w:rPr>
                <w:sz w:val="16"/>
              </w:rPr>
              <w:t>10,00</w:t>
            </w:r>
          </w:p>
        </w:tc>
      </w:tr>
      <w:tr w:rsidR="00FA4B2E" w14:paraId="5B2708B2" w14:textId="77777777">
        <w:trPr>
          <w:trHeight w:val="369"/>
        </w:trPr>
        <w:tc>
          <w:tcPr>
            <w:tcW w:w="1838" w:type="dxa"/>
          </w:tcPr>
          <w:p w14:paraId="23EBF469" w14:textId="77777777" w:rsidR="00FA4B2E" w:rsidRPr="0029071D" w:rsidRDefault="00000000">
            <w:pPr>
              <w:pStyle w:val="TableParagraph"/>
              <w:spacing w:before="3" w:line="182" w:lineRule="exact"/>
              <w:ind w:left="107" w:right="108"/>
              <w:rPr>
                <w:sz w:val="16"/>
                <w:lang w:val="es-ES_tradnl"/>
              </w:rPr>
            </w:pPr>
            <w:r w:rsidRPr="0029071D">
              <w:rPr>
                <w:sz w:val="16"/>
                <w:lang w:val="es-ES_tradnl"/>
              </w:rPr>
              <w:t>El sueño proliferante y otros ensayos</w:t>
            </w:r>
          </w:p>
        </w:tc>
        <w:tc>
          <w:tcPr>
            <w:tcW w:w="2692" w:type="dxa"/>
          </w:tcPr>
          <w:p w14:paraId="2E0C1CD6" w14:textId="77777777" w:rsidR="00FA4B2E" w:rsidRDefault="00000000">
            <w:pPr>
              <w:pStyle w:val="TableParagraph"/>
              <w:spacing w:before="89"/>
              <w:ind w:left="108"/>
              <w:rPr>
                <w:sz w:val="16"/>
              </w:rPr>
            </w:pPr>
            <w:r>
              <w:rPr>
                <w:sz w:val="16"/>
              </w:rPr>
              <w:t>Rodríguez Padrón, Jorge</w:t>
            </w:r>
          </w:p>
        </w:tc>
        <w:tc>
          <w:tcPr>
            <w:tcW w:w="1701" w:type="dxa"/>
          </w:tcPr>
          <w:p w14:paraId="21BB1C87" w14:textId="77777777" w:rsidR="00FA4B2E" w:rsidRDefault="00000000">
            <w:pPr>
              <w:pStyle w:val="TableParagraph"/>
              <w:spacing w:before="89"/>
              <w:ind w:left="111"/>
              <w:rPr>
                <w:sz w:val="16"/>
              </w:rPr>
            </w:pPr>
            <w:r>
              <w:rPr>
                <w:sz w:val="16"/>
              </w:rPr>
              <w:t>Ensayos literarios</w:t>
            </w:r>
          </w:p>
        </w:tc>
        <w:tc>
          <w:tcPr>
            <w:tcW w:w="2551" w:type="dxa"/>
          </w:tcPr>
          <w:p w14:paraId="22423844" w14:textId="77777777" w:rsidR="00FA4B2E" w:rsidRDefault="00FA4B2E">
            <w:pPr>
              <w:pStyle w:val="TableParagraph"/>
              <w:rPr>
                <w:rFonts w:ascii="Times New Roman"/>
                <w:sz w:val="14"/>
              </w:rPr>
            </w:pPr>
          </w:p>
        </w:tc>
        <w:tc>
          <w:tcPr>
            <w:tcW w:w="1560" w:type="dxa"/>
          </w:tcPr>
          <w:p w14:paraId="61755EA5" w14:textId="77777777" w:rsidR="00FA4B2E" w:rsidRDefault="00000000">
            <w:pPr>
              <w:pStyle w:val="TableParagraph"/>
              <w:spacing w:before="89"/>
              <w:ind w:left="136" w:right="126"/>
              <w:jc w:val="center"/>
              <w:rPr>
                <w:sz w:val="16"/>
              </w:rPr>
            </w:pPr>
            <w:r>
              <w:rPr>
                <w:sz w:val="16"/>
              </w:rPr>
              <w:t>9788488412751</w:t>
            </w:r>
          </w:p>
        </w:tc>
        <w:tc>
          <w:tcPr>
            <w:tcW w:w="1097" w:type="dxa"/>
          </w:tcPr>
          <w:p w14:paraId="6EBCC6E4" w14:textId="77777777" w:rsidR="00FA4B2E" w:rsidRDefault="00000000">
            <w:pPr>
              <w:pStyle w:val="TableParagraph"/>
              <w:spacing w:before="89"/>
              <w:ind w:left="182" w:right="169"/>
              <w:jc w:val="center"/>
              <w:rPr>
                <w:sz w:val="16"/>
              </w:rPr>
            </w:pPr>
            <w:r>
              <w:rPr>
                <w:sz w:val="16"/>
              </w:rPr>
              <w:t>10,00</w:t>
            </w:r>
          </w:p>
        </w:tc>
      </w:tr>
    </w:tbl>
    <w:p w14:paraId="038575DA" w14:textId="77777777" w:rsidR="00FA4B2E" w:rsidRDefault="00FA4B2E">
      <w:pPr>
        <w:pStyle w:val="Textoindependiente"/>
        <w:rPr>
          <w:sz w:val="20"/>
        </w:rPr>
      </w:pPr>
    </w:p>
    <w:p w14:paraId="3206CFDD" w14:textId="77777777" w:rsidR="00FA4B2E" w:rsidRDefault="00FA4B2E">
      <w:pPr>
        <w:pStyle w:val="Textoindependiente"/>
        <w:spacing w:before="5"/>
        <w:rPr>
          <w:sz w:val="29"/>
        </w:rPr>
      </w:pPr>
    </w:p>
    <w:p w14:paraId="4A611672" w14:textId="77777777" w:rsidR="00FA4B2E" w:rsidRDefault="00000000">
      <w:pPr>
        <w:spacing w:before="93"/>
        <w:ind w:left="5577" w:right="6456"/>
        <w:jc w:val="center"/>
        <w:rPr>
          <w:sz w:val="20"/>
        </w:rPr>
      </w:pPr>
      <w:r>
        <w:rPr>
          <w:sz w:val="20"/>
        </w:rPr>
        <w:t>-80-</w:t>
      </w:r>
    </w:p>
    <w:p w14:paraId="09A6DFFF"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61EBDF2D" w14:textId="77777777" w:rsidR="00FA4B2E" w:rsidRDefault="00FA4B2E">
      <w:pPr>
        <w:pStyle w:val="Textoindependiente"/>
        <w:rPr>
          <w:sz w:val="20"/>
        </w:rPr>
      </w:pPr>
    </w:p>
    <w:p w14:paraId="30DD9B43" w14:textId="77777777" w:rsidR="00FA4B2E" w:rsidRDefault="00FA4B2E">
      <w:pPr>
        <w:pStyle w:val="Textoindependiente"/>
        <w:rPr>
          <w:sz w:val="20"/>
        </w:rPr>
      </w:pPr>
    </w:p>
    <w:p w14:paraId="409A31FB" w14:textId="77777777" w:rsidR="00FA4B2E" w:rsidRDefault="00FA4B2E">
      <w:pPr>
        <w:pStyle w:val="Textoindependiente"/>
        <w:rPr>
          <w:sz w:val="20"/>
        </w:rPr>
      </w:pPr>
    </w:p>
    <w:p w14:paraId="767C3F73" w14:textId="77777777" w:rsidR="00FA4B2E" w:rsidRDefault="00FA4B2E">
      <w:pPr>
        <w:pStyle w:val="Textoindependiente"/>
        <w:rPr>
          <w:sz w:val="20"/>
        </w:rPr>
      </w:pPr>
    </w:p>
    <w:p w14:paraId="179B13BE" w14:textId="77777777" w:rsidR="00FA4B2E" w:rsidRDefault="00FA4B2E">
      <w:pPr>
        <w:pStyle w:val="Textoindependiente"/>
        <w:rPr>
          <w:sz w:val="20"/>
        </w:rPr>
      </w:pPr>
    </w:p>
    <w:p w14:paraId="33512855" w14:textId="77777777" w:rsidR="00FA4B2E" w:rsidRDefault="00FA4B2E">
      <w:pPr>
        <w:pStyle w:val="Textoindependiente"/>
        <w:rPr>
          <w:sz w:val="20"/>
        </w:rPr>
      </w:pPr>
    </w:p>
    <w:p w14:paraId="4B850338" w14:textId="77777777" w:rsidR="00FA4B2E" w:rsidRDefault="00FA4B2E">
      <w:pPr>
        <w:pStyle w:val="Textoindependiente"/>
        <w:rPr>
          <w:sz w:val="20"/>
        </w:rPr>
      </w:pPr>
    </w:p>
    <w:p w14:paraId="48D959FA" w14:textId="77777777" w:rsidR="00FA4B2E" w:rsidRDefault="00FA4B2E">
      <w:pPr>
        <w:pStyle w:val="Textoindependiente"/>
        <w:rPr>
          <w:sz w:val="20"/>
        </w:rPr>
      </w:pPr>
    </w:p>
    <w:p w14:paraId="555DB578" w14:textId="77777777" w:rsidR="00FA4B2E" w:rsidRDefault="00FA4B2E">
      <w:pPr>
        <w:pStyle w:val="Textoindependiente"/>
        <w:rPr>
          <w:sz w:val="20"/>
        </w:rPr>
      </w:pPr>
    </w:p>
    <w:p w14:paraId="07079AC8"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4508F30D" w14:textId="77777777">
        <w:trPr>
          <w:trHeight w:val="184"/>
        </w:trPr>
        <w:tc>
          <w:tcPr>
            <w:tcW w:w="1838" w:type="dxa"/>
            <w:tcBorders>
              <w:bottom w:val="double" w:sz="1" w:space="0" w:color="000000"/>
            </w:tcBorders>
          </w:tcPr>
          <w:p w14:paraId="49C9AA7F"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589E9AAF"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57A10F87"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58DD93B8"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4778E657"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0429720C" w14:textId="77777777" w:rsidR="00FA4B2E" w:rsidRDefault="00000000">
            <w:pPr>
              <w:pStyle w:val="TableParagraph"/>
              <w:spacing w:line="164" w:lineRule="exact"/>
              <w:ind w:left="184" w:right="169"/>
              <w:jc w:val="center"/>
              <w:rPr>
                <w:sz w:val="16"/>
              </w:rPr>
            </w:pPr>
            <w:r>
              <w:rPr>
                <w:sz w:val="16"/>
              </w:rPr>
              <w:t>Precio (€)</w:t>
            </w:r>
          </w:p>
        </w:tc>
      </w:tr>
      <w:tr w:rsidR="00FA4B2E" w14:paraId="3CD9D771" w14:textId="77777777">
        <w:trPr>
          <w:trHeight w:val="349"/>
        </w:trPr>
        <w:tc>
          <w:tcPr>
            <w:tcW w:w="1838" w:type="dxa"/>
            <w:tcBorders>
              <w:top w:val="double" w:sz="1" w:space="0" w:color="000000"/>
            </w:tcBorders>
          </w:tcPr>
          <w:p w14:paraId="03611883" w14:textId="77777777" w:rsidR="00FA4B2E" w:rsidRPr="0029071D" w:rsidRDefault="00000000">
            <w:pPr>
              <w:pStyle w:val="TableParagraph"/>
              <w:spacing w:line="163" w:lineRule="exact"/>
              <w:ind w:left="107"/>
              <w:rPr>
                <w:sz w:val="16"/>
                <w:lang w:val="es-ES_tradnl"/>
              </w:rPr>
            </w:pPr>
            <w:r w:rsidRPr="0029071D">
              <w:rPr>
                <w:sz w:val="16"/>
                <w:lang w:val="es-ES_tradnl"/>
              </w:rPr>
              <w:t>La décima popular en</w:t>
            </w:r>
          </w:p>
          <w:p w14:paraId="3EF60473" w14:textId="77777777" w:rsidR="00FA4B2E" w:rsidRPr="0029071D" w:rsidRDefault="00000000">
            <w:pPr>
              <w:pStyle w:val="TableParagraph"/>
              <w:spacing w:before="1" w:line="166" w:lineRule="exact"/>
              <w:ind w:left="107"/>
              <w:rPr>
                <w:sz w:val="16"/>
                <w:lang w:val="es-ES_tradnl"/>
              </w:rPr>
            </w:pPr>
            <w:r w:rsidRPr="0029071D">
              <w:rPr>
                <w:sz w:val="16"/>
                <w:lang w:val="es-ES_tradnl"/>
              </w:rPr>
              <w:t>la tradición hispánica</w:t>
            </w:r>
          </w:p>
        </w:tc>
        <w:tc>
          <w:tcPr>
            <w:tcW w:w="2692" w:type="dxa"/>
            <w:tcBorders>
              <w:top w:val="double" w:sz="1" w:space="0" w:color="000000"/>
            </w:tcBorders>
          </w:tcPr>
          <w:p w14:paraId="7F1585B7" w14:textId="77777777" w:rsidR="00FA4B2E" w:rsidRDefault="00000000">
            <w:pPr>
              <w:pStyle w:val="TableParagraph"/>
              <w:spacing w:before="70"/>
              <w:ind w:left="108"/>
              <w:rPr>
                <w:sz w:val="16"/>
              </w:rPr>
            </w:pPr>
            <w:r>
              <w:rPr>
                <w:sz w:val="16"/>
              </w:rPr>
              <w:t>Trapero Trapero, Maximiano</w:t>
            </w:r>
          </w:p>
        </w:tc>
        <w:tc>
          <w:tcPr>
            <w:tcW w:w="1701" w:type="dxa"/>
            <w:tcBorders>
              <w:top w:val="double" w:sz="1" w:space="0" w:color="000000"/>
            </w:tcBorders>
          </w:tcPr>
          <w:p w14:paraId="77B7CACB" w14:textId="77777777" w:rsidR="00FA4B2E" w:rsidRDefault="00000000">
            <w:pPr>
              <w:pStyle w:val="TableParagraph"/>
              <w:spacing w:before="70"/>
              <w:ind w:left="111"/>
              <w:rPr>
                <w:sz w:val="16"/>
              </w:rPr>
            </w:pPr>
            <w:r>
              <w:rPr>
                <w:sz w:val="16"/>
              </w:rPr>
              <w:t>Memorias</w:t>
            </w:r>
          </w:p>
        </w:tc>
        <w:tc>
          <w:tcPr>
            <w:tcW w:w="2551" w:type="dxa"/>
            <w:tcBorders>
              <w:top w:val="double" w:sz="1" w:space="0" w:color="000000"/>
            </w:tcBorders>
          </w:tcPr>
          <w:p w14:paraId="60EBBDC3" w14:textId="77777777" w:rsidR="00FA4B2E" w:rsidRDefault="00FA4B2E">
            <w:pPr>
              <w:pStyle w:val="TableParagraph"/>
              <w:rPr>
                <w:rFonts w:ascii="Times New Roman"/>
                <w:sz w:val="14"/>
              </w:rPr>
            </w:pPr>
          </w:p>
        </w:tc>
        <w:tc>
          <w:tcPr>
            <w:tcW w:w="1560" w:type="dxa"/>
            <w:tcBorders>
              <w:top w:val="double" w:sz="1" w:space="0" w:color="000000"/>
            </w:tcBorders>
          </w:tcPr>
          <w:p w14:paraId="4EDBD0F5" w14:textId="77777777" w:rsidR="00FA4B2E" w:rsidRDefault="00000000">
            <w:pPr>
              <w:pStyle w:val="TableParagraph"/>
              <w:spacing w:before="70"/>
              <w:ind w:left="136" w:right="126"/>
              <w:jc w:val="center"/>
              <w:rPr>
                <w:sz w:val="16"/>
              </w:rPr>
            </w:pPr>
            <w:r>
              <w:rPr>
                <w:sz w:val="16"/>
              </w:rPr>
              <w:t>9788481030372</w:t>
            </w:r>
          </w:p>
        </w:tc>
        <w:tc>
          <w:tcPr>
            <w:tcW w:w="1097" w:type="dxa"/>
            <w:tcBorders>
              <w:top w:val="double" w:sz="1" w:space="0" w:color="000000"/>
            </w:tcBorders>
          </w:tcPr>
          <w:p w14:paraId="61EC2F27" w14:textId="77777777" w:rsidR="00FA4B2E" w:rsidRDefault="00000000">
            <w:pPr>
              <w:pStyle w:val="TableParagraph"/>
              <w:spacing w:before="70"/>
              <w:ind w:left="182" w:right="169"/>
              <w:jc w:val="center"/>
              <w:rPr>
                <w:sz w:val="16"/>
              </w:rPr>
            </w:pPr>
            <w:r>
              <w:rPr>
                <w:sz w:val="16"/>
              </w:rPr>
              <w:t>12,00</w:t>
            </w:r>
          </w:p>
        </w:tc>
      </w:tr>
      <w:tr w:rsidR="00FA4B2E" w14:paraId="16302CF3" w14:textId="77777777">
        <w:trPr>
          <w:trHeight w:val="366"/>
        </w:trPr>
        <w:tc>
          <w:tcPr>
            <w:tcW w:w="1838" w:type="dxa"/>
          </w:tcPr>
          <w:p w14:paraId="0C2ACF96" w14:textId="77777777" w:rsidR="00FA4B2E" w:rsidRPr="0029071D" w:rsidRDefault="00000000">
            <w:pPr>
              <w:pStyle w:val="TableParagraph"/>
              <w:spacing w:line="180" w:lineRule="exact"/>
              <w:ind w:left="107"/>
              <w:rPr>
                <w:sz w:val="16"/>
                <w:lang w:val="es-ES_tradnl"/>
              </w:rPr>
            </w:pPr>
            <w:r w:rsidRPr="0029071D">
              <w:rPr>
                <w:sz w:val="16"/>
                <w:lang w:val="es-ES_tradnl"/>
              </w:rPr>
              <w:t>El grupo poético de</w:t>
            </w:r>
          </w:p>
          <w:p w14:paraId="616A768C" w14:textId="77777777" w:rsidR="00FA4B2E" w:rsidRPr="0029071D" w:rsidRDefault="00000000">
            <w:pPr>
              <w:pStyle w:val="TableParagraph"/>
              <w:spacing w:before="1" w:line="166" w:lineRule="exact"/>
              <w:ind w:left="107"/>
              <w:rPr>
                <w:sz w:val="16"/>
                <w:lang w:val="es-ES_tradnl"/>
              </w:rPr>
            </w:pPr>
            <w:r w:rsidRPr="0029071D">
              <w:rPr>
                <w:sz w:val="16"/>
                <w:lang w:val="es-ES_tradnl"/>
              </w:rPr>
              <w:t>Poesía canaria última</w:t>
            </w:r>
          </w:p>
        </w:tc>
        <w:tc>
          <w:tcPr>
            <w:tcW w:w="2692" w:type="dxa"/>
          </w:tcPr>
          <w:p w14:paraId="4C52B685" w14:textId="77777777" w:rsidR="00FA4B2E" w:rsidRDefault="00000000">
            <w:pPr>
              <w:pStyle w:val="TableParagraph"/>
              <w:spacing w:before="89"/>
              <w:ind w:left="108"/>
              <w:rPr>
                <w:sz w:val="16"/>
              </w:rPr>
            </w:pPr>
            <w:r>
              <w:rPr>
                <w:sz w:val="16"/>
              </w:rPr>
              <w:t>Guerra Sánchez, Oswaldo</w:t>
            </w:r>
          </w:p>
        </w:tc>
        <w:tc>
          <w:tcPr>
            <w:tcW w:w="1701" w:type="dxa"/>
          </w:tcPr>
          <w:p w14:paraId="1C30E81B" w14:textId="77777777" w:rsidR="00FA4B2E" w:rsidRDefault="00000000">
            <w:pPr>
              <w:pStyle w:val="TableParagraph"/>
              <w:spacing w:before="89"/>
              <w:ind w:left="111"/>
              <w:rPr>
                <w:sz w:val="16"/>
              </w:rPr>
            </w:pPr>
            <w:r>
              <w:rPr>
                <w:sz w:val="16"/>
              </w:rPr>
              <w:t>Poesía</w:t>
            </w:r>
          </w:p>
        </w:tc>
        <w:tc>
          <w:tcPr>
            <w:tcW w:w="2551" w:type="dxa"/>
          </w:tcPr>
          <w:p w14:paraId="1B451AD8" w14:textId="77777777" w:rsidR="00FA4B2E" w:rsidRDefault="00FA4B2E">
            <w:pPr>
              <w:pStyle w:val="TableParagraph"/>
              <w:rPr>
                <w:rFonts w:ascii="Times New Roman"/>
                <w:sz w:val="14"/>
              </w:rPr>
            </w:pPr>
          </w:p>
        </w:tc>
        <w:tc>
          <w:tcPr>
            <w:tcW w:w="1560" w:type="dxa"/>
          </w:tcPr>
          <w:p w14:paraId="45238B70" w14:textId="77777777" w:rsidR="00FA4B2E" w:rsidRDefault="00000000">
            <w:pPr>
              <w:pStyle w:val="TableParagraph"/>
              <w:spacing w:before="89"/>
              <w:ind w:left="136" w:right="126"/>
              <w:jc w:val="center"/>
              <w:rPr>
                <w:sz w:val="16"/>
              </w:rPr>
            </w:pPr>
            <w:r>
              <w:rPr>
                <w:sz w:val="16"/>
              </w:rPr>
              <w:t>9788488412775</w:t>
            </w:r>
          </w:p>
        </w:tc>
        <w:tc>
          <w:tcPr>
            <w:tcW w:w="1097" w:type="dxa"/>
          </w:tcPr>
          <w:p w14:paraId="7FA91FA6" w14:textId="77777777" w:rsidR="00FA4B2E" w:rsidRDefault="00000000">
            <w:pPr>
              <w:pStyle w:val="TableParagraph"/>
              <w:spacing w:before="89"/>
              <w:ind w:left="182" w:right="169"/>
              <w:jc w:val="center"/>
              <w:rPr>
                <w:sz w:val="16"/>
              </w:rPr>
            </w:pPr>
            <w:r>
              <w:rPr>
                <w:sz w:val="16"/>
              </w:rPr>
              <w:t>10,00</w:t>
            </w:r>
          </w:p>
        </w:tc>
      </w:tr>
      <w:tr w:rsidR="00FA4B2E" w14:paraId="30A15114" w14:textId="77777777">
        <w:trPr>
          <w:trHeight w:val="1103"/>
        </w:trPr>
        <w:tc>
          <w:tcPr>
            <w:tcW w:w="1838" w:type="dxa"/>
          </w:tcPr>
          <w:p w14:paraId="513933AD" w14:textId="77777777" w:rsidR="00FA4B2E" w:rsidRPr="0029071D" w:rsidRDefault="00000000">
            <w:pPr>
              <w:pStyle w:val="TableParagraph"/>
              <w:ind w:left="107" w:right="242"/>
              <w:rPr>
                <w:sz w:val="16"/>
                <w:lang w:val="es-ES_tradnl"/>
              </w:rPr>
            </w:pPr>
            <w:r w:rsidRPr="0029071D">
              <w:rPr>
                <w:sz w:val="16"/>
                <w:lang w:val="es-ES_tradnl"/>
              </w:rPr>
              <w:t>Actas del 1er Simposium Internacional sobre Educación Física</w:t>
            </w:r>
          </w:p>
          <w:p w14:paraId="1A80660A" w14:textId="77777777" w:rsidR="00FA4B2E" w:rsidRPr="0029071D" w:rsidRDefault="00000000">
            <w:pPr>
              <w:pStyle w:val="TableParagraph"/>
              <w:spacing w:before="3" w:line="182" w:lineRule="exact"/>
              <w:ind w:left="107" w:right="206"/>
              <w:rPr>
                <w:sz w:val="16"/>
                <w:lang w:val="es-ES_tradnl"/>
              </w:rPr>
            </w:pPr>
            <w:r w:rsidRPr="0029071D">
              <w:rPr>
                <w:sz w:val="16"/>
                <w:lang w:val="es-ES_tradnl"/>
              </w:rPr>
              <w:t>Escolar y Deporte de alto rendimiento</w:t>
            </w:r>
          </w:p>
        </w:tc>
        <w:tc>
          <w:tcPr>
            <w:tcW w:w="2692" w:type="dxa"/>
          </w:tcPr>
          <w:p w14:paraId="4AD76094" w14:textId="77777777" w:rsidR="00FA4B2E" w:rsidRPr="0029071D" w:rsidRDefault="00FA4B2E">
            <w:pPr>
              <w:pStyle w:val="TableParagraph"/>
              <w:rPr>
                <w:sz w:val="18"/>
                <w:lang w:val="es-ES_tradnl"/>
              </w:rPr>
            </w:pPr>
          </w:p>
          <w:p w14:paraId="43A0EA87" w14:textId="77777777" w:rsidR="00FA4B2E" w:rsidRPr="0029071D" w:rsidRDefault="00000000">
            <w:pPr>
              <w:pStyle w:val="TableParagraph"/>
              <w:spacing w:before="158"/>
              <w:ind w:left="108" w:right="508"/>
              <w:rPr>
                <w:sz w:val="16"/>
                <w:lang w:val="es-ES_tradnl"/>
              </w:rPr>
            </w:pPr>
            <w:r w:rsidRPr="0029071D">
              <w:rPr>
                <w:sz w:val="16"/>
                <w:lang w:val="es-ES_tradnl"/>
              </w:rPr>
              <w:t>González, A.; Hernández, J.; Amador, F.</w:t>
            </w:r>
          </w:p>
        </w:tc>
        <w:tc>
          <w:tcPr>
            <w:tcW w:w="1701" w:type="dxa"/>
          </w:tcPr>
          <w:p w14:paraId="0F5211F1" w14:textId="77777777" w:rsidR="00FA4B2E" w:rsidRPr="0029071D" w:rsidRDefault="00FA4B2E">
            <w:pPr>
              <w:pStyle w:val="TableParagraph"/>
              <w:rPr>
                <w:sz w:val="18"/>
                <w:lang w:val="es-ES_tradnl"/>
              </w:rPr>
            </w:pPr>
          </w:p>
          <w:p w14:paraId="5A86F64F" w14:textId="77777777" w:rsidR="00FA4B2E" w:rsidRPr="0029071D" w:rsidRDefault="00000000">
            <w:pPr>
              <w:pStyle w:val="TableParagraph"/>
              <w:spacing w:before="158"/>
              <w:ind w:left="111" w:right="136"/>
              <w:rPr>
                <w:sz w:val="16"/>
                <w:lang w:val="es-ES_tradnl"/>
              </w:rPr>
            </w:pPr>
            <w:r w:rsidRPr="0029071D">
              <w:rPr>
                <w:sz w:val="16"/>
                <w:lang w:val="es-ES_tradnl"/>
              </w:rPr>
              <w:t>Ciencia del deporte, Educación Física</w:t>
            </w:r>
          </w:p>
        </w:tc>
        <w:tc>
          <w:tcPr>
            <w:tcW w:w="2551" w:type="dxa"/>
          </w:tcPr>
          <w:p w14:paraId="06A4118A" w14:textId="77777777" w:rsidR="00FA4B2E" w:rsidRPr="0029071D" w:rsidRDefault="00FA4B2E">
            <w:pPr>
              <w:pStyle w:val="TableParagraph"/>
              <w:rPr>
                <w:sz w:val="18"/>
                <w:lang w:val="es-ES_tradnl"/>
              </w:rPr>
            </w:pPr>
          </w:p>
          <w:p w14:paraId="5F4190A1" w14:textId="77777777" w:rsidR="00FA4B2E" w:rsidRPr="0029071D" w:rsidRDefault="00FA4B2E">
            <w:pPr>
              <w:pStyle w:val="TableParagraph"/>
              <w:spacing w:before="10"/>
              <w:rPr>
                <w:sz w:val="21"/>
                <w:lang w:val="es-ES_tradnl"/>
              </w:rPr>
            </w:pPr>
          </w:p>
          <w:p w14:paraId="715664D9" w14:textId="77777777" w:rsidR="00FA4B2E" w:rsidRDefault="00000000">
            <w:pPr>
              <w:pStyle w:val="TableParagraph"/>
              <w:spacing w:before="1"/>
              <w:ind w:left="109"/>
              <w:rPr>
                <w:sz w:val="16"/>
              </w:rPr>
            </w:pPr>
            <w:r>
              <w:rPr>
                <w:sz w:val="16"/>
              </w:rPr>
              <w:t>Congresos y Homenajes</w:t>
            </w:r>
          </w:p>
        </w:tc>
        <w:tc>
          <w:tcPr>
            <w:tcW w:w="1560" w:type="dxa"/>
          </w:tcPr>
          <w:p w14:paraId="1A67DC69" w14:textId="77777777" w:rsidR="00FA4B2E" w:rsidRDefault="00FA4B2E">
            <w:pPr>
              <w:pStyle w:val="TableParagraph"/>
              <w:rPr>
                <w:sz w:val="18"/>
              </w:rPr>
            </w:pPr>
          </w:p>
          <w:p w14:paraId="1D7F5A20" w14:textId="77777777" w:rsidR="00FA4B2E" w:rsidRDefault="00FA4B2E">
            <w:pPr>
              <w:pStyle w:val="TableParagraph"/>
              <w:spacing w:before="10"/>
              <w:rPr>
                <w:sz w:val="21"/>
              </w:rPr>
            </w:pPr>
          </w:p>
          <w:p w14:paraId="39B13705" w14:textId="77777777" w:rsidR="00FA4B2E" w:rsidRDefault="00000000">
            <w:pPr>
              <w:pStyle w:val="TableParagraph"/>
              <w:spacing w:before="1"/>
              <w:ind w:left="136" w:right="126"/>
              <w:jc w:val="center"/>
              <w:rPr>
                <w:sz w:val="16"/>
              </w:rPr>
            </w:pPr>
            <w:r>
              <w:rPr>
                <w:sz w:val="16"/>
              </w:rPr>
              <w:t>9788488412782</w:t>
            </w:r>
          </w:p>
        </w:tc>
        <w:tc>
          <w:tcPr>
            <w:tcW w:w="1097" w:type="dxa"/>
          </w:tcPr>
          <w:p w14:paraId="5E9899E6" w14:textId="77777777" w:rsidR="00FA4B2E" w:rsidRDefault="00FA4B2E">
            <w:pPr>
              <w:pStyle w:val="TableParagraph"/>
              <w:rPr>
                <w:sz w:val="18"/>
              </w:rPr>
            </w:pPr>
          </w:p>
          <w:p w14:paraId="1F54F9A7" w14:textId="77777777" w:rsidR="00FA4B2E" w:rsidRDefault="00FA4B2E">
            <w:pPr>
              <w:pStyle w:val="TableParagraph"/>
              <w:spacing w:before="10"/>
              <w:rPr>
                <w:sz w:val="21"/>
              </w:rPr>
            </w:pPr>
          </w:p>
          <w:p w14:paraId="19FA4121" w14:textId="77777777" w:rsidR="00FA4B2E" w:rsidRDefault="00000000">
            <w:pPr>
              <w:pStyle w:val="TableParagraph"/>
              <w:spacing w:before="1"/>
              <w:ind w:left="179" w:right="169"/>
              <w:jc w:val="center"/>
              <w:rPr>
                <w:sz w:val="16"/>
              </w:rPr>
            </w:pPr>
            <w:r>
              <w:rPr>
                <w:sz w:val="16"/>
              </w:rPr>
              <w:t>0,00</w:t>
            </w:r>
          </w:p>
        </w:tc>
      </w:tr>
      <w:tr w:rsidR="00FA4B2E" w14:paraId="1570221F" w14:textId="77777777">
        <w:trPr>
          <w:trHeight w:val="369"/>
        </w:trPr>
        <w:tc>
          <w:tcPr>
            <w:tcW w:w="1838" w:type="dxa"/>
          </w:tcPr>
          <w:p w14:paraId="37B027AF" w14:textId="77777777" w:rsidR="00FA4B2E" w:rsidRDefault="00000000">
            <w:pPr>
              <w:pStyle w:val="TableParagraph"/>
              <w:spacing w:before="1" w:line="184" w:lineRule="exact"/>
              <w:ind w:left="107" w:right="357"/>
              <w:rPr>
                <w:sz w:val="16"/>
              </w:rPr>
            </w:pPr>
            <w:r>
              <w:rPr>
                <w:sz w:val="16"/>
              </w:rPr>
              <w:t>Lengua, Literatura, didáctica</w:t>
            </w:r>
          </w:p>
        </w:tc>
        <w:tc>
          <w:tcPr>
            <w:tcW w:w="2692" w:type="dxa"/>
          </w:tcPr>
          <w:p w14:paraId="7BEF3FFC" w14:textId="77777777" w:rsidR="00FA4B2E" w:rsidRPr="0029071D" w:rsidRDefault="00000000">
            <w:pPr>
              <w:pStyle w:val="TableParagraph"/>
              <w:spacing w:before="1" w:line="184" w:lineRule="exact"/>
              <w:ind w:left="108" w:right="766"/>
              <w:rPr>
                <w:sz w:val="16"/>
                <w:lang w:val="es-ES_tradnl"/>
              </w:rPr>
            </w:pPr>
            <w:r w:rsidRPr="0029071D">
              <w:rPr>
                <w:sz w:val="16"/>
                <w:lang w:val="es-ES_tradnl"/>
              </w:rPr>
              <w:t>Delgado Cabrera, Arturo; Menéndez Ayuso, Emilio</w:t>
            </w:r>
          </w:p>
        </w:tc>
        <w:tc>
          <w:tcPr>
            <w:tcW w:w="1701" w:type="dxa"/>
          </w:tcPr>
          <w:p w14:paraId="24769777" w14:textId="77777777" w:rsidR="00FA4B2E" w:rsidRDefault="00000000">
            <w:pPr>
              <w:pStyle w:val="TableParagraph"/>
              <w:spacing w:before="89"/>
              <w:ind w:left="111"/>
              <w:rPr>
                <w:sz w:val="16"/>
              </w:rPr>
            </w:pPr>
            <w:r>
              <w:rPr>
                <w:sz w:val="16"/>
              </w:rPr>
              <w:t>Lingüística</w:t>
            </w:r>
          </w:p>
        </w:tc>
        <w:tc>
          <w:tcPr>
            <w:tcW w:w="2551" w:type="dxa"/>
          </w:tcPr>
          <w:p w14:paraId="749D7FE0" w14:textId="77777777" w:rsidR="00FA4B2E" w:rsidRDefault="00FA4B2E">
            <w:pPr>
              <w:pStyle w:val="TableParagraph"/>
              <w:rPr>
                <w:rFonts w:ascii="Times New Roman"/>
                <w:sz w:val="14"/>
              </w:rPr>
            </w:pPr>
          </w:p>
        </w:tc>
        <w:tc>
          <w:tcPr>
            <w:tcW w:w="1560" w:type="dxa"/>
          </w:tcPr>
          <w:p w14:paraId="593FB7CC" w14:textId="77777777" w:rsidR="00FA4B2E" w:rsidRDefault="00000000">
            <w:pPr>
              <w:pStyle w:val="TableParagraph"/>
              <w:spacing w:before="89"/>
              <w:ind w:left="136" w:right="126"/>
              <w:jc w:val="center"/>
              <w:rPr>
                <w:sz w:val="16"/>
              </w:rPr>
            </w:pPr>
            <w:r>
              <w:rPr>
                <w:sz w:val="16"/>
              </w:rPr>
              <w:t>9788488412867</w:t>
            </w:r>
          </w:p>
        </w:tc>
        <w:tc>
          <w:tcPr>
            <w:tcW w:w="1097" w:type="dxa"/>
          </w:tcPr>
          <w:p w14:paraId="7C7AFE06" w14:textId="77777777" w:rsidR="00FA4B2E" w:rsidRDefault="00000000">
            <w:pPr>
              <w:pStyle w:val="TableParagraph"/>
              <w:spacing w:before="89"/>
              <w:ind w:left="182" w:right="169"/>
              <w:jc w:val="center"/>
              <w:rPr>
                <w:sz w:val="16"/>
              </w:rPr>
            </w:pPr>
            <w:r>
              <w:rPr>
                <w:sz w:val="16"/>
              </w:rPr>
              <w:t>10,00</w:t>
            </w:r>
          </w:p>
        </w:tc>
      </w:tr>
      <w:tr w:rsidR="00FA4B2E" w14:paraId="7A8DB34E" w14:textId="77777777">
        <w:trPr>
          <w:trHeight w:val="551"/>
        </w:trPr>
        <w:tc>
          <w:tcPr>
            <w:tcW w:w="1838" w:type="dxa"/>
          </w:tcPr>
          <w:p w14:paraId="09D9AF25" w14:textId="77777777" w:rsidR="00FA4B2E" w:rsidRPr="0029071D" w:rsidRDefault="00000000">
            <w:pPr>
              <w:pStyle w:val="TableParagraph"/>
              <w:ind w:left="107" w:right="349"/>
              <w:rPr>
                <w:sz w:val="16"/>
                <w:lang w:val="es-ES_tradnl"/>
              </w:rPr>
            </w:pPr>
            <w:r w:rsidRPr="0029071D">
              <w:rPr>
                <w:sz w:val="16"/>
                <w:lang w:val="es-ES_tradnl"/>
              </w:rPr>
              <w:t>Seminario sobre territorio litoral y su</w:t>
            </w:r>
          </w:p>
          <w:p w14:paraId="7F20D489" w14:textId="77777777" w:rsidR="00FA4B2E" w:rsidRDefault="00000000">
            <w:pPr>
              <w:pStyle w:val="TableParagraph"/>
              <w:spacing w:line="165" w:lineRule="exact"/>
              <w:ind w:left="107"/>
              <w:rPr>
                <w:sz w:val="16"/>
              </w:rPr>
            </w:pPr>
            <w:r>
              <w:rPr>
                <w:sz w:val="16"/>
              </w:rPr>
              <w:t>ordenación</w:t>
            </w:r>
          </w:p>
        </w:tc>
        <w:tc>
          <w:tcPr>
            <w:tcW w:w="2692" w:type="dxa"/>
          </w:tcPr>
          <w:p w14:paraId="29869185" w14:textId="77777777" w:rsidR="00FA4B2E" w:rsidRPr="0029071D" w:rsidRDefault="00000000">
            <w:pPr>
              <w:pStyle w:val="TableParagraph"/>
              <w:spacing w:before="89"/>
              <w:ind w:left="108" w:right="215"/>
              <w:rPr>
                <w:sz w:val="16"/>
                <w:lang w:val="es-ES_tradnl"/>
              </w:rPr>
            </w:pPr>
            <w:r w:rsidRPr="0029071D">
              <w:rPr>
                <w:sz w:val="16"/>
                <w:lang w:val="es-ES_tradnl"/>
              </w:rPr>
              <w:t>Martínez Martínez, Jesús; Casas Ripoll, Diego</w:t>
            </w:r>
          </w:p>
        </w:tc>
        <w:tc>
          <w:tcPr>
            <w:tcW w:w="1701" w:type="dxa"/>
          </w:tcPr>
          <w:p w14:paraId="2A8957A3" w14:textId="77777777" w:rsidR="00FA4B2E" w:rsidRPr="0029071D" w:rsidRDefault="00FA4B2E">
            <w:pPr>
              <w:pStyle w:val="TableParagraph"/>
              <w:spacing w:before="8"/>
              <w:rPr>
                <w:sz w:val="15"/>
                <w:lang w:val="es-ES_tradnl"/>
              </w:rPr>
            </w:pPr>
          </w:p>
          <w:p w14:paraId="71F3C428" w14:textId="77777777" w:rsidR="00FA4B2E" w:rsidRDefault="00000000">
            <w:pPr>
              <w:pStyle w:val="TableParagraph"/>
              <w:ind w:left="111"/>
              <w:rPr>
                <w:sz w:val="16"/>
              </w:rPr>
            </w:pPr>
            <w:r>
              <w:rPr>
                <w:sz w:val="16"/>
              </w:rPr>
              <w:t>Geografía</w:t>
            </w:r>
          </w:p>
        </w:tc>
        <w:tc>
          <w:tcPr>
            <w:tcW w:w="2551" w:type="dxa"/>
          </w:tcPr>
          <w:p w14:paraId="2FB9185C" w14:textId="77777777" w:rsidR="00FA4B2E" w:rsidRDefault="00FA4B2E">
            <w:pPr>
              <w:pStyle w:val="TableParagraph"/>
              <w:spacing w:before="8"/>
              <w:rPr>
                <w:sz w:val="15"/>
              </w:rPr>
            </w:pPr>
          </w:p>
          <w:p w14:paraId="6AE85590" w14:textId="77777777" w:rsidR="00FA4B2E" w:rsidRDefault="00000000">
            <w:pPr>
              <w:pStyle w:val="TableParagraph"/>
              <w:ind w:left="109"/>
              <w:rPr>
                <w:sz w:val="16"/>
              </w:rPr>
            </w:pPr>
            <w:r>
              <w:rPr>
                <w:sz w:val="16"/>
              </w:rPr>
              <w:t>Congresos y Homenajes</w:t>
            </w:r>
          </w:p>
        </w:tc>
        <w:tc>
          <w:tcPr>
            <w:tcW w:w="1560" w:type="dxa"/>
          </w:tcPr>
          <w:p w14:paraId="6E2774D7" w14:textId="77777777" w:rsidR="00FA4B2E" w:rsidRDefault="00FA4B2E">
            <w:pPr>
              <w:pStyle w:val="TableParagraph"/>
              <w:spacing w:before="8"/>
              <w:rPr>
                <w:sz w:val="15"/>
              </w:rPr>
            </w:pPr>
          </w:p>
          <w:p w14:paraId="7ABA3BEF" w14:textId="77777777" w:rsidR="00FA4B2E" w:rsidRDefault="00000000">
            <w:pPr>
              <w:pStyle w:val="TableParagraph"/>
              <w:ind w:left="136" w:right="126"/>
              <w:jc w:val="center"/>
              <w:rPr>
                <w:sz w:val="16"/>
              </w:rPr>
            </w:pPr>
            <w:r>
              <w:rPr>
                <w:sz w:val="16"/>
              </w:rPr>
              <w:t>9788488412881</w:t>
            </w:r>
          </w:p>
        </w:tc>
        <w:tc>
          <w:tcPr>
            <w:tcW w:w="1097" w:type="dxa"/>
          </w:tcPr>
          <w:p w14:paraId="559A4C50" w14:textId="77777777" w:rsidR="00FA4B2E" w:rsidRDefault="00FA4B2E">
            <w:pPr>
              <w:pStyle w:val="TableParagraph"/>
              <w:spacing w:before="8"/>
              <w:rPr>
                <w:sz w:val="15"/>
              </w:rPr>
            </w:pPr>
          </w:p>
          <w:p w14:paraId="1B6E8915" w14:textId="77777777" w:rsidR="00FA4B2E" w:rsidRDefault="00000000">
            <w:pPr>
              <w:pStyle w:val="TableParagraph"/>
              <w:ind w:left="179" w:right="169"/>
              <w:jc w:val="center"/>
              <w:rPr>
                <w:sz w:val="16"/>
              </w:rPr>
            </w:pPr>
            <w:r>
              <w:rPr>
                <w:sz w:val="16"/>
              </w:rPr>
              <w:t>8,00</w:t>
            </w:r>
          </w:p>
        </w:tc>
      </w:tr>
      <w:tr w:rsidR="00FA4B2E" w14:paraId="7D03E332" w14:textId="77777777">
        <w:trPr>
          <w:trHeight w:val="366"/>
        </w:trPr>
        <w:tc>
          <w:tcPr>
            <w:tcW w:w="1838" w:type="dxa"/>
          </w:tcPr>
          <w:p w14:paraId="2924BEE2" w14:textId="77777777" w:rsidR="00FA4B2E" w:rsidRPr="0029071D" w:rsidRDefault="00000000">
            <w:pPr>
              <w:pStyle w:val="TableParagraph"/>
              <w:spacing w:before="3" w:line="182" w:lineRule="exact"/>
              <w:ind w:left="107" w:right="198"/>
              <w:rPr>
                <w:sz w:val="16"/>
                <w:lang w:val="es-ES_tradnl"/>
              </w:rPr>
            </w:pPr>
            <w:r w:rsidRPr="0029071D">
              <w:rPr>
                <w:sz w:val="16"/>
                <w:lang w:val="es-ES_tradnl"/>
              </w:rPr>
              <w:t>La armonía y el ritmo de una ciudad</w:t>
            </w:r>
          </w:p>
        </w:tc>
        <w:tc>
          <w:tcPr>
            <w:tcW w:w="2692" w:type="dxa"/>
          </w:tcPr>
          <w:p w14:paraId="01BBAE36" w14:textId="77777777" w:rsidR="00FA4B2E" w:rsidRDefault="00000000">
            <w:pPr>
              <w:pStyle w:val="TableParagraph"/>
              <w:spacing w:before="89"/>
              <w:ind w:left="108"/>
              <w:rPr>
                <w:sz w:val="16"/>
              </w:rPr>
            </w:pPr>
            <w:r>
              <w:rPr>
                <w:sz w:val="16"/>
              </w:rPr>
              <w:t>Martínez Berriel, Sagrario</w:t>
            </w:r>
          </w:p>
        </w:tc>
        <w:tc>
          <w:tcPr>
            <w:tcW w:w="1701" w:type="dxa"/>
          </w:tcPr>
          <w:p w14:paraId="1816F362" w14:textId="77777777" w:rsidR="00FA4B2E" w:rsidRDefault="00000000">
            <w:pPr>
              <w:pStyle w:val="TableParagraph"/>
              <w:spacing w:before="89"/>
              <w:ind w:left="111"/>
              <w:rPr>
                <w:sz w:val="16"/>
              </w:rPr>
            </w:pPr>
            <w:r>
              <w:rPr>
                <w:sz w:val="16"/>
              </w:rPr>
              <w:t>Música</w:t>
            </w:r>
          </w:p>
        </w:tc>
        <w:tc>
          <w:tcPr>
            <w:tcW w:w="2551" w:type="dxa"/>
          </w:tcPr>
          <w:p w14:paraId="4383BF0F" w14:textId="77777777" w:rsidR="00FA4B2E" w:rsidRDefault="00FA4B2E">
            <w:pPr>
              <w:pStyle w:val="TableParagraph"/>
              <w:rPr>
                <w:rFonts w:ascii="Times New Roman"/>
                <w:sz w:val="14"/>
              </w:rPr>
            </w:pPr>
          </w:p>
        </w:tc>
        <w:tc>
          <w:tcPr>
            <w:tcW w:w="1560" w:type="dxa"/>
          </w:tcPr>
          <w:p w14:paraId="304585BB" w14:textId="77777777" w:rsidR="00FA4B2E" w:rsidRDefault="00000000">
            <w:pPr>
              <w:pStyle w:val="TableParagraph"/>
              <w:spacing w:before="89"/>
              <w:ind w:left="136" w:right="126"/>
              <w:jc w:val="center"/>
              <w:rPr>
                <w:sz w:val="16"/>
              </w:rPr>
            </w:pPr>
            <w:r>
              <w:rPr>
                <w:sz w:val="16"/>
              </w:rPr>
              <w:t>9788488412829</w:t>
            </w:r>
          </w:p>
        </w:tc>
        <w:tc>
          <w:tcPr>
            <w:tcW w:w="1097" w:type="dxa"/>
          </w:tcPr>
          <w:p w14:paraId="76282442" w14:textId="77777777" w:rsidR="00FA4B2E" w:rsidRDefault="00000000">
            <w:pPr>
              <w:pStyle w:val="TableParagraph"/>
              <w:spacing w:before="89"/>
              <w:ind w:left="182" w:right="169"/>
              <w:jc w:val="center"/>
              <w:rPr>
                <w:sz w:val="16"/>
              </w:rPr>
            </w:pPr>
            <w:r>
              <w:rPr>
                <w:sz w:val="16"/>
              </w:rPr>
              <w:t>10,00</w:t>
            </w:r>
          </w:p>
        </w:tc>
      </w:tr>
      <w:tr w:rsidR="00FA4B2E" w14:paraId="742F9BC5" w14:textId="77777777">
        <w:trPr>
          <w:trHeight w:val="369"/>
        </w:trPr>
        <w:tc>
          <w:tcPr>
            <w:tcW w:w="1838" w:type="dxa"/>
          </w:tcPr>
          <w:p w14:paraId="192FF2AC" w14:textId="77777777" w:rsidR="00FA4B2E" w:rsidRPr="0029071D" w:rsidRDefault="00000000">
            <w:pPr>
              <w:pStyle w:val="TableParagraph"/>
              <w:spacing w:before="1" w:line="184" w:lineRule="exact"/>
              <w:ind w:left="107" w:right="82"/>
              <w:rPr>
                <w:sz w:val="16"/>
                <w:lang w:val="es-ES_tradnl"/>
              </w:rPr>
            </w:pPr>
            <w:r w:rsidRPr="0029071D">
              <w:rPr>
                <w:sz w:val="16"/>
                <w:lang w:val="es-ES_tradnl"/>
              </w:rPr>
              <w:t>Revista de Lenguas para Fines Específicos</w:t>
            </w:r>
          </w:p>
        </w:tc>
        <w:tc>
          <w:tcPr>
            <w:tcW w:w="2692" w:type="dxa"/>
          </w:tcPr>
          <w:p w14:paraId="5F7D6D8D" w14:textId="77777777" w:rsidR="00FA4B2E" w:rsidRPr="0029071D" w:rsidRDefault="00FA4B2E">
            <w:pPr>
              <w:pStyle w:val="TableParagraph"/>
              <w:rPr>
                <w:rFonts w:ascii="Times New Roman"/>
                <w:sz w:val="14"/>
                <w:lang w:val="es-ES_tradnl"/>
              </w:rPr>
            </w:pPr>
          </w:p>
        </w:tc>
        <w:tc>
          <w:tcPr>
            <w:tcW w:w="1701" w:type="dxa"/>
          </w:tcPr>
          <w:p w14:paraId="69E0957C" w14:textId="77777777" w:rsidR="00FA4B2E" w:rsidRDefault="00000000">
            <w:pPr>
              <w:pStyle w:val="TableParagraph"/>
              <w:spacing w:before="92"/>
              <w:ind w:left="111"/>
              <w:rPr>
                <w:sz w:val="16"/>
              </w:rPr>
            </w:pPr>
            <w:r>
              <w:rPr>
                <w:sz w:val="16"/>
              </w:rPr>
              <w:t>Lingüística</w:t>
            </w:r>
          </w:p>
        </w:tc>
        <w:tc>
          <w:tcPr>
            <w:tcW w:w="2551" w:type="dxa"/>
          </w:tcPr>
          <w:p w14:paraId="67D39906" w14:textId="77777777" w:rsidR="00FA4B2E" w:rsidRPr="0029071D" w:rsidRDefault="00000000">
            <w:pPr>
              <w:pStyle w:val="TableParagraph"/>
              <w:spacing w:before="1" w:line="184" w:lineRule="exact"/>
              <w:ind w:left="109" w:right="197"/>
              <w:rPr>
                <w:sz w:val="16"/>
                <w:lang w:val="es-ES_tradnl"/>
              </w:rPr>
            </w:pPr>
            <w:r w:rsidRPr="0029071D">
              <w:rPr>
                <w:sz w:val="16"/>
                <w:lang w:val="es-ES_tradnl"/>
              </w:rPr>
              <w:t>Revista de Lenguas para Fines Específicos</w:t>
            </w:r>
          </w:p>
        </w:tc>
        <w:tc>
          <w:tcPr>
            <w:tcW w:w="1560" w:type="dxa"/>
          </w:tcPr>
          <w:p w14:paraId="3BA2795C" w14:textId="77777777" w:rsidR="00FA4B2E" w:rsidRDefault="00000000">
            <w:pPr>
              <w:pStyle w:val="TableParagraph"/>
              <w:spacing w:before="92"/>
              <w:ind w:left="136" w:right="126"/>
              <w:jc w:val="center"/>
              <w:rPr>
                <w:sz w:val="16"/>
              </w:rPr>
            </w:pPr>
            <w:r>
              <w:rPr>
                <w:sz w:val="16"/>
              </w:rPr>
              <w:t>9771133112014</w:t>
            </w:r>
          </w:p>
        </w:tc>
        <w:tc>
          <w:tcPr>
            <w:tcW w:w="1097" w:type="dxa"/>
          </w:tcPr>
          <w:p w14:paraId="631693C3" w14:textId="77777777" w:rsidR="00FA4B2E" w:rsidRDefault="00000000">
            <w:pPr>
              <w:pStyle w:val="TableParagraph"/>
              <w:spacing w:before="92"/>
              <w:ind w:left="182" w:right="169"/>
              <w:jc w:val="center"/>
              <w:rPr>
                <w:sz w:val="16"/>
              </w:rPr>
            </w:pPr>
            <w:r>
              <w:rPr>
                <w:sz w:val="16"/>
              </w:rPr>
              <w:t>16,00</w:t>
            </w:r>
          </w:p>
        </w:tc>
      </w:tr>
      <w:tr w:rsidR="00FA4B2E" w14:paraId="54EA4730" w14:textId="77777777">
        <w:trPr>
          <w:trHeight w:val="736"/>
        </w:trPr>
        <w:tc>
          <w:tcPr>
            <w:tcW w:w="1838" w:type="dxa"/>
          </w:tcPr>
          <w:p w14:paraId="6177BF0A" w14:textId="77777777" w:rsidR="00FA4B2E" w:rsidRPr="0029071D" w:rsidRDefault="00000000">
            <w:pPr>
              <w:pStyle w:val="TableParagraph"/>
              <w:ind w:left="107" w:right="206"/>
              <w:rPr>
                <w:sz w:val="16"/>
                <w:lang w:val="es-ES_tradnl"/>
              </w:rPr>
            </w:pPr>
            <w:r w:rsidRPr="0029071D">
              <w:rPr>
                <w:sz w:val="16"/>
                <w:lang w:val="es-ES_tradnl"/>
              </w:rPr>
              <w:t>Formación y citodiferenciación del techo óptico del</w:t>
            </w:r>
          </w:p>
          <w:p w14:paraId="49E8C0D1" w14:textId="77777777" w:rsidR="00FA4B2E" w:rsidRDefault="00000000">
            <w:pPr>
              <w:pStyle w:val="TableParagraph"/>
              <w:spacing w:line="166" w:lineRule="exact"/>
              <w:ind w:left="107"/>
              <w:rPr>
                <w:sz w:val="16"/>
              </w:rPr>
            </w:pPr>
            <w:r>
              <w:rPr>
                <w:sz w:val="16"/>
              </w:rPr>
              <w:t>lagarto gallotia galloti</w:t>
            </w:r>
          </w:p>
        </w:tc>
        <w:tc>
          <w:tcPr>
            <w:tcW w:w="2692" w:type="dxa"/>
          </w:tcPr>
          <w:p w14:paraId="0139F822" w14:textId="77777777" w:rsidR="00FA4B2E" w:rsidRDefault="00FA4B2E">
            <w:pPr>
              <w:pStyle w:val="TableParagraph"/>
              <w:spacing w:before="10"/>
              <w:rPr>
                <w:sz w:val="23"/>
              </w:rPr>
            </w:pPr>
          </w:p>
          <w:p w14:paraId="27F0DA8A" w14:textId="77777777" w:rsidR="00FA4B2E" w:rsidRDefault="00000000">
            <w:pPr>
              <w:pStyle w:val="TableParagraph"/>
              <w:ind w:left="108"/>
              <w:rPr>
                <w:sz w:val="16"/>
              </w:rPr>
            </w:pPr>
            <w:r>
              <w:rPr>
                <w:sz w:val="16"/>
              </w:rPr>
              <w:t>Báez Báez, Jesús</w:t>
            </w:r>
          </w:p>
        </w:tc>
        <w:tc>
          <w:tcPr>
            <w:tcW w:w="1701" w:type="dxa"/>
          </w:tcPr>
          <w:p w14:paraId="5DFC9DB9" w14:textId="77777777" w:rsidR="00FA4B2E" w:rsidRDefault="00FA4B2E">
            <w:pPr>
              <w:pStyle w:val="TableParagraph"/>
              <w:spacing w:before="10"/>
              <w:rPr>
                <w:sz w:val="23"/>
              </w:rPr>
            </w:pPr>
          </w:p>
          <w:p w14:paraId="3F3BB363" w14:textId="77777777" w:rsidR="00FA4B2E" w:rsidRDefault="00000000">
            <w:pPr>
              <w:pStyle w:val="TableParagraph"/>
              <w:ind w:left="111"/>
              <w:rPr>
                <w:sz w:val="16"/>
              </w:rPr>
            </w:pPr>
            <w:r>
              <w:rPr>
                <w:sz w:val="16"/>
              </w:rPr>
              <w:t>Veterinaria</w:t>
            </w:r>
          </w:p>
        </w:tc>
        <w:tc>
          <w:tcPr>
            <w:tcW w:w="2551" w:type="dxa"/>
          </w:tcPr>
          <w:p w14:paraId="705DB1C8" w14:textId="77777777" w:rsidR="00FA4B2E" w:rsidRDefault="00FA4B2E">
            <w:pPr>
              <w:pStyle w:val="TableParagraph"/>
              <w:rPr>
                <w:rFonts w:ascii="Times New Roman"/>
                <w:sz w:val="14"/>
              </w:rPr>
            </w:pPr>
          </w:p>
        </w:tc>
        <w:tc>
          <w:tcPr>
            <w:tcW w:w="1560" w:type="dxa"/>
          </w:tcPr>
          <w:p w14:paraId="557A372C" w14:textId="77777777" w:rsidR="00FA4B2E" w:rsidRDefault="00FA4B2E">
            <w:pPr>
              <w:pStyle w:val="TableParagraph"/>
              <w:spacing w:before="10"/>
              <w:rPr>
                <w:sz w:val="23"/>
              </w:rPr>
            </w:pPr>
          </w:p>
          <w:p w14:paraId="4CA37404" w14:textId="77777777" w:rsidR="00FA4B2E" w:rsidRDefault="00000000">
            <w:pPr>
              <w:pStyle w:val="TableParagraph"/>
              <w:ind w:left="136" w:right="126"/>
              <w:jc w:val="center"/>
              <w:rPr>
                <w:sz w:val="16"/>
              </w:rPr>
            </w:pPr>
            <w:r>
              <w:rPr>
                <w:sz w:val="16"/>
              </w:rPr>
              <w:t>9788488412805</w:t>
            </w:r>
          </w:p>
        </w:tc>
        <w:tc>
          <w:tcPr>
            <w:tcW w:w="1097" w:type="dxa"/>
          </w:tcPr>
          <w:p w14:paraId="35A69FE9" w14:textId="77777777" w:rsidR="00FA4B2E" w:rsidRDefault="00FA4B2E">
            <w:pPr>
              <w:pStyle w:val="TableParagraph"/>
              <w:spacing w:before="10"/>
              <w:rPr>
                <w:sz w:val="23"/>
              </w:rPr>
            </w:pPr>
          </w:p>
          <w:p w14:paraId="54517B0B" w14:textId="77777777" w:rsidR="00FA4B2E" w:rsidRDefault="00000000">
            <w:pPr>
              <w:pStyle w:val="TableParagraph"/>
              <w:ind w:left="179" w:right="169"/>
              <w:jc w:val="center"/>
              <w:rPr>
                <w:sz w:val="16"/>
              </w:rPr>
            </w:pPr>
            <w:r>
              <w:rPr>
                <w:sz w:val="16"/>
              </w:rPr>
              <w:t>7,80</w:t>
            </w:r>
          </w:p>
        </w:tc>
      </w:tr>
      <w:tr w:rsidR="00FA4B2E" w14:paraId="118376D8" w14:textId="77777777">
        <w:trPr>
          <w:trHeight w:val="366"/>
        </w:trPr>
        <w:tc>
          <w:tcPr>
            <w:tcW w:w="1838" w:type="dxa"/>
          </w:tcPr>
          <w:p w14:paraId="3AB9CF62" w14:textId="77777777" w:rsidR="00FA4B2E" w:rsidRDefault="00000000">
            <w:pPr>
              <w:pStyle w:val="TableParagraph"/>
              <w:spacing w:before="3" w:line="182" w:lineRule="exact"/>
              <w:ind w:left="107" w:right="847"/>
              <w:rPr>
                <w:sz w:val="16"/>
              </w:rPr>
            </w:pPr>
            <w:r>
              <w:rPr>
                <w:sz w:val="16"/>
              </w:rPr>
              <w:t>Philologica Canariensia</w:t>
            </w:r>
          </w:p>
        </w:tc>
        <w:tc>
          <w:tcPr>
            <w:tcW w:w="2692" w:type="dxa"/>
          </w:tcPr>
          <w:p w14:paraId="0555BF5E" w14:textId="77777777" w:rsidR="00FA4B2E" w:rsidRDefault="00000000">
            <w:pPr>
              <w:pStyle w:val="TableParagraph"/>
              <w:spacing w:before="89"/>
              <w:ind w:left="108"/>
              <w:rPr>
                <w:sz w:val="16"/>
              </w:rPr>
            </w:pPr>
            <w:r>
              <w:rPr>
                <w:sz w:val="16"/>
              </w:rPr>
              <w:t>Padorno Navarro, Eugenio</w:t>
            </w:r>
          </w:p>
        </w:tc>
        <w:tc>
          <w:tcPr>
            <w:tcW w:w="1701" w:type="dxa"/>
          </w:tcPr>
          <w:p w14:paraId="459B27AE" w14:textId="77777777" w:rsidR="00FA4B2E" w:rsidRDefault="00000000">
            <w:pPr>
              <w:pStyle w:val="TableParagraph"/>
              <w:spacing w:before="89"/>
              <w:ind w:left="111"/>
              <w:rPr>
                <w:sz w:val="16"/>
              </w:rPr>
            </w:pPr>
            <w:r>
              <w:rPr>
                <w:sz w:val="16"/>
              </w:rPr>
              <w:t>Lingüística</w:t>
            </w:r>
          </w:p>
        </w:tc>
        <w:tc>
          <w:tcPr>
            <w:tcW w:w="2551" w:type="dxa"/>
          </w:tcPr>
          <w:p w14:paraId="6C4E1054" w14:textId="77777777" w:rsidR="00FA4B2E" w:rsidRDefault="00000000">
            <w:pPr>
              <w:pStyle w:val="TableParagraph"/>
              <w:spacing w:before="89"/>
              <w:ind w:left="109"/>
              <w:rPr>
                <w:sz w:val="16"/>
              </w:rPr>
            </w:pPr>
            <w:r>
              <w:rPr>
                <w:sz w:val="16"/>
              </w:rPr>
              <w:t>Revista Philologica Canariensia</w:t>
            </w:r>
          </w:p>
        </w:tc>
        <w:tc>
          <w:tcPr>
            <w:tcW w:w="1560" w:type="dxa"/>
          </w:tcPr>
          <w:p w14:paraId="09D569B8" w14:textId="77777777" w:rsidR="00FA4B2E" w:rsidRDefault="00000000">
            <w:pPr>
              <w:pStyle w:val="TableParagraph"/>
              <w:spacing w:before="89"/>
              <w:ind w:left="136" w:right="126"/>
              <w:jc w:val="center"/>
              <w:rPr>
                <w:sz w:val="16"/>
              </w:rPr>
            </w:pPr>
            <w:r>
              <w:rPr>
                <w:sz w:val="16"/>
              </w:rPr>
              <w:t>9771136316006</w:t>
            </w:r>
          </w:p>
        </w:tc>
        <w:tc>
          <w:tcPr>
            <w:tcW w:w="1097" w:type="dxa"/>
          </w:tcPr>
          <w:p w14:paraId="5B456D6B" w14:textId="77777777" w:rsidR="00FA4B2E" w:rsidRDefault="00000000">
            <w:pPr>
              <w:pStyle w:val="TableParagraph"/>
              <w:spacing w:before="89"/>
              <w:ind w:left="182" w:right="169"/>
              <w:jc w:val="center"/>
              <w:rPr>
                <w:sz w:val="16"/>
              </w:rPr>
            </w:pPr>
            <w:r>
              <w:rPr>
                <w:sz w:val="16"/>
              </w:rPr>
              <w:t>24,00</w:t>
            </w:r>
          </w:p>
        </w:tc>
      </w:tr>
      <w:tr w:rsidR="00FA4B2E" w14:paraId="5550098C" w14:textId="77777777">
        <w:trPr>
          <w:trHeight w:val="551"/>
        </w:trPr>
        <w:tc>
          <w:tcPr>
            <w:tcW w:w="1838" w:type="dxa"/>
          </w:tcPr>
          <w:p w14:paraId="7B72EF31" w14:textId="77777777" w:rsidR="00FA4B2E" w:rsidRDefault="00FA4B2E">
            <w:pPr>
              <w:pStyle w:val="TableParagraph"/>
              <w:spacing w:before="10"/>
              <w:rPr>
                <w:sz w:val="15"/>
              </w:rPr>
            </w:pPr>
          </w:p>
          <w:p w14:paraId="034F29E2" w14:textId="77777777" w:rsidR="00FA4B2E" w:rsidRDefault="00000000">
            <w:pPr>
              <w:pStyle w:val="TableParagraph"/>
              <w:ind w:left="107"/>
              <w:rPr>
                <w:sz w:val="16"/>
              </w:rPr>
            </w:pPr>
            <w:r>
              <w:rPr>
                <w:sz w:val="16"/>
              </w:rPr>
              <w:t>Lenguaje y Textos</w:t>
            </w:r>
          </w:p>
        </w:tc>
        <w:tc>
          <w:tcPr>
            <w:tcW w:w="2692" w:type="dxa"/>
          </w:tcPr>
          <w:p w14:paraId="0F0678FA" w14:textId="77777777" w:rsidR="00FA4B2E" w:rsidRDefault="00FA4B2E">
            <w:pPr>
              <w:pStyle w:val="TableParagraph"/>
              <w:rPr>
                <w:rFonts w:ascii="Times New Roman"/>
                <w:sz w:val="14"/>
              </w:rPr>
            </w:pPr>
          </w:p>
        </w:tc>
        <w:tc>
          <w:tcPr>
            <w:tcW w:w="1701" w:type="dxa"/>
          </w:tcPr>
          <w:p w14:paraId="065BD94E" w14:textId="77777777" w:rsidR="00FA4B2E" w:rsidRDefault="00FA4B2E">
            <w:pPr>
              <w:pStyle w:val="TableParagraph"/>
              <w:spacing w:before="10"/>
              <w:rPr>
                <w:sz w:val="15"/>
              </w:rPr>
            </w:pPr>
          </w:p>
          <w:p w14:paraId="0CAC3E96" w14:textId="77777777" w:rsidR="00FA4B2E" w:rsidRDefault="00000000">
            <w:pPr>
              <w:pStyle w:val="TableParagraph"/>
              <w:ind w:left="111"/>
              <w:rPr>
                <w:sz w:val="16"/>
              </w:rPr>
            </w:pPr>
            <w:r>
              <w:rPr>
                <w:sz w:val="16"/>
              </w:rPr>
              <w:t>Lingüística</w:t>
            </w:r>
          </w:p>
        </w:tc>
        <w:tc>
          <w:tcPr>
            <w:tcW w:w="2551" w:type="dxa"/>
          </w:tcPr>
          <w:p w14:paraId="46E9AB47" w14:textId="77777777" w:rsidR="00FA4B2E" w:rsidRPr="0029071D" w:rsidRDefault="00000000">
            <w:pPr>
              <w:pStyle w:val="TableParagraph"/>
              <w:spacing w:line="182" w:lineRule="exact"/>
              <w:ind w:left="109"/>
              <w:rPr>
                <w:sz w:val="16"/>
                <w:lang w:val="es-ES_tradnl"/>
              </w:rPr>
            </w:pPr>
            <w:r w:rsidRPr="0029071D">
              <w:rPr>
                <w:sz w:val="16"/>
                <w:lang w:val="es-ES_tradnl"/>
              </w:rPr>
              <w:t>Porta Linguarum: Revista</w:t>
            </w:r>
          </w:p>
          <w:p w14:paraId="0D5C91C5" w14:textId="77777777" w:rsidR="00FA4B2E" w:rsidRPr="0029071D" w:rsidRDefault="00000000">
            <w:pPr>
              <w:pStyle w:val="TableParagraph"/>
              <w:spacing w:before="5" w:line="182" w:lineRule="exact"/>
              <w:ind w:left="109" w:right="99"/>
              <w:rPr>
                <w:sz w:val="16"/>
                <w:lang w:val="es-ES_tradnl"/>
              </w:rPr>
            </w:pPr>
            <w:r w:rsidRPr="0029071D">
              <w:rPr>
                <w:sz w:val="16"/>
                <w:lang w:val="es-ES_tradnl"/>
              </w:rPr>
              <w:t>Internacional de Didáctica de las Lenguas Extranjeras</w:t>
            </w:r>
          </w:p>
        </w:tc>
        <w:tc>
          <w:tcPr>
            <w:tcW w:w="1560" w:type="dxa"/>
          </w:tcPr>
          <w:p w14:paraId="3350F747" w14:textId="77777777" w:rsidR="00FA4B2E" w:rsidRPr="0029071D" w:rsidRDefault="00FA4B2E">
            <w:pPr>
              <w:pStyle w:val="TableParagraph"/>
              <w:spacing w:before="10"/>
              <w:rPr>
                <w:sz w:val="15"/>
                <w:lang w:val="es-ES_tradnl"/>
              </w:rPr>
            </w:pPr>
          </w:p>
          <w:p w14:paraId="442B27EC" w14:textId="77777777" w:rsidR="00FA4B2E" w:rsidRDefault="00000000">
            <w:pPr>
              <w:pStyle w:val="TableParagraph"/>
              <w:ind w:left="136" w:right="126"/>
              <w:jc w:val="center"/>
              <w:rPr>
                <w:sz w:val="16"/>
              </w:rPr>
            </w:pPr>
            <w:r>
              <w:rPr>
                <w:sz w:val="16"/>
              </w:rPr>
              <w:t>9771133477052</w:t>
            </w:r>
          </w:p>
        </w:tc>
        <w:tc>
          <w:tcPr>
            <w:tcW w:w="1097" w:type="dxa"/>
          </w:tcPr>
          <w:p w14:paraId="46A76D5D" w14:textId="77777777" w:rsidR="00FA4B2E" w:rsidRDefault="00FA4B2E">
            <w:pPr>
              <w:pStyle w:val="TableParagraph"/>
              <w:spacing w:before="10"/>
              <w:rPr>
                <w:sz w:val="15"/>
              </w:rPr>
            </w:pPr>
          </w:p>
          <w:p w14:paraId="201B6074" w14:textId="77777777" w:rsidR="00FA4B2E" w:rsidRDefault="00000000">
            <w:pPr>
              <w:pStyle w:val="TableParagraph"/>
              <w:ind w:left="179" w:right="169"/>
              <w:jc w:val="center"/>
              <w:rPr>
                <w:sz w:val="16"/>
              </w:rPr>
            </w:pPr>
            <w:r>
              <w:rPr>
                <w:sz w:val="16"/>
              </w:rPr>
              <w:t>6,50</w:t>
            </w:r>
          </w:p>
        </w:tc>
      </w:tr>
      <w:tr w:rsidR="00FA4B2E" w14:paraId="65138583" w14:textId="77777777">
        <w:trPr>
          <w:trHeight w:val="736"/>
        </w:trPr>
        <w:tc>
          <w:tcPr>
            <w:tcW w:w="1838" w:type="dxa"/>
          </w:tcPr>
          <w:p w14:paraId="7A8B1DAB" w14:textId="77777777" w:rsidR="00FA4B2E" w:rsidRPr="0029071D" w:rsidRDefault="00000000">
            <w:pPr>
              <w:pStyle w:val="TableParagraph"/>
              <w:ind w:left="107" w:right="268"/>
              <w:rPr>
                <w:sz w:val="16"/>
                <w:lang w:val="es-ES_tradnl"/>
              </w:rPr>
            </w:pPr>
            <w:r w:rsidRPr="0029071D">
              <w:rPr>
                <w:sz w:val="16"/>
                <w:lang w:val="es-ES_tradnl"/>
              </w:rPr>
              <w:t>Historia de la construcción. Libro segundo: Romana y</w:t>
            </w:r>
          </w:p>
          <w:p w14:paraId="45FE12D8" w14:textId="77777777" w:rsidR="00FA4B2E" w:rsidRDefault="00000000">
            <w:pPr>
              <w:pStyle w:val="TableParagraph"/>
              <w:spacing w:line="166" w:lineRule="exact"/>
              <w:ind w:left="107"/>
              <w:rPr>
                <w:sz w:val="16"/>
              </w:rPr>
            </w:pPr>
            <w:r>
              <w:rPr>
                <w:sz w:val="16"/>
              </w:rPr>
              <w:t>Paleocristiana</w:t>
            </w:r>
          </w:p>
        </w:tc>
        <w:tc>
          <w:tcPr>
            <w:tcW w:w="2692" w:type="dxa"/>
          </w:tcPr>
          <w:p w14:paraId="3F25CDB2" w14:textId="77777777" w:rsidR="00FA4B2E" w:rsidRDefault="00FA4B2E">
            <w:pPr>
              <w:pStyle w:val="TableParagraph"/>
              <w:spacing w:before="10"/>
              <w:rPr>
                <w:sz w:val="23"/>
              </w:rPr>
            </w:pPr>
          </w:p>
          <w:p w14:paraId="28510EB7" w14:textId="77777777" w:rsidR="00FA4B2E" w:rsidRDefault="00000000">
            <w:pPr>
              <w:pStyle w:val="TableParagraph"/>
              <w:ind w:left="108"/>
              <w:rPr>
                <w:sz w:val="16"/>
              </w:rPr>
            </w:pPr>
            <w:r>
              <w:rPr>
                <w:sz w:val="16"/>
              </w:rPr>
              <w:t>Francisco Ortega, Andrade</w:t>
            </w:r>
          </w:p>
        </w:tc>
        <w:tc>
          <w:tcPr>
            <w:tcW w:w="1701" w:type="dxa"/>
          </w:tcPr>
          <w:p w14:paraId="48AE4F48" w14:textId="77777777" w:rsidR="00FA4B2E" w:rsidRDefault="00FA4B2E">
            <w:pPr>
              <w:pStyle w:val="TableParagraph"/>
              <w:spacing w:before="10"/>
              <w:rPr>
                <w:sz w:val="23"/>
              </w:rPr>
            </w:pPr>
          </w:p>
          <w:p w14:paraId="62245DF6" w14:textId="77777777" w:rsidR="00FA4B2E" w:rsidRDefault="00000000">
            <w:pPr>
              <w:pStyle w:val="TableParagraph"/>
              <w:ind w:left="111"/>
              <w:rPr>
                <w:sz w:val="16"/>
              </w:rPr>
            </w:pPr>
            <w:r>
              <w:rPr>
                <w:sz w:val="16"/>
              </w:rPr>
              <w:t>Arquitectura</w:t>
            </w:r>
          </w:p>
        </w:tc>
        <w:tc>
          <w:tcPr>
            <w:tcW w:w="2551" w:type="dxa"/>
          </w:tcPr>
          <w:p w14:paraId="28359A48" w14:textId="77777777" w:rsidR="00FA4B2E" w:rsidRDefault="00FA4B2E">
            <w:pPr>
              <w:pStyle w:val="TableParagraph"/>
              <w:rPr>
                <w:rFonts w:ascii="Times New Roman"/>
                <w:sz w:val="14"/>
              </w:rPr>
            </w:pPr>
          </w:p>
        </w:tc>
        <w:tc>
          <w:tcPr>
            <w:tcW w:w="1560" w:type="dxa"/>
          </w:tcPr>
          <w:p w14:paraId="2B6C95EC" w14:textId="77777777" w:rsidR="00FA4B2E" w:rsidRDefault="00FA4B2E">
            <w:pPr>
              <w:pStyle w:val="TableParagraph"/>
              <w:spacing w:before="10"/>
              <w:rPr>
                <w:sz w:val="23"/>
              </w:rPr>
            </w:pPr>
          </w:p>
          <w:p w14:paraId="7FC0496F" w14:textId="77777777" w:rsidR="00FA4B2E" w:rsidRDefault="00000000">
            <w:pPr>
              <w:pStyle w:val="TableParagraph"/>
              <w:ind w:left="136" w:right="126"/>
              <w:jc w:val="center"/>
              <w:rPr>
                <w:sz w:val="16"/>
              </w:rPr>
            </w:pPr>
            <w:r>
              <w:rPr>
                <w:sz w:val="16"/>
              </w:rPr>
              <w:t>9788488412973</w:t>
            </w:r>
          </w:p>
        </w:tc>
        <w:tc>
          <w:tcPr>
            <w:tcW w:w="1097" w:type="dxa"/>
          </w:tcPr>
          <w:p w14:paraId="0ECE2B34" w14:textId="77777777" w:rsidR="00FA4B2E" w:rsidRDefault="00FA4B2E">
            <w:pPr>
              <w:pStyle w:val="TableParagraph"/>
              <w:spacing w:before="10"/>
              <w:rPr>
                <w:sz w:val="23"/>
              </w:rPr>
            </w:pPr>
          </w:p>
          <w:p w14:paraId="165C1161" w14:textId="77777777" w:rsidR="00FA4B2E" w:rsidRDefault="00000000">
            <w:pPr>
              <w:pStyle w:val="TableParagraph"/>
              <w:ind w:left="179" w:right="169"/>
              <w:jc w:val="center"/>
              <w:rPr>
                <w:sz w:val="16"/>
              </w:rPr>
            </w:pPr>
            <w:r>
              <w:rPr>
                <w:sz w:val="16"/>
              </w:rPr>
              <w:t>9,00</w:t>
            </w:r>
          </w:p>
        </w:tc>
      </w:tr>
      <w:tr w:rsidR="00FA4B2E" w14:paraId="4ADBC1A5" w14:textId="77777777">
        <w:trPr>
          <w:trHeight w:val="921"/>
        </w:trPr>
        <w:tc>
          <w:tcPr>
            <w:tcW w:w="1838" w:type="dxa"/>
          </w:tcPr>
          <w:p w14:paraId="38F5D32C" w14:textId="77777777" w:rsidR="00FA4B2E" w:rsidRPr="0029071D" w:rsidRDefault="00000000">
            <w:pPr>
              <w:pStyle w:val="TableParagraph"/>
              <w:ind w:left="107" w:right="268"/>
              <w:rPr>
                <w:sz w:val="16"/>
                <w:lang w:val="es-ES_tradnl"/>
              </w:rPr>
            </w:pPr>
            <w:r w:rsidRPr="0029071D">
              <w:rPr>
                <w:sz w:val="16"/>
                <w:lang w:val="es-ES_tradnl"/>
              </w:rPr>
              <w:t>Conquista y antigüedades de las Islas de la Gran Canaria y su</w:t>
            </w:r>
          </w:p>
          <w:p w14:paraId="49B31DFE" w14:textId="77777777" w:rsidR="00FA4B2E" w:rsidRDefault="00000000">
            <w:pPr>
              <w:pStyle w:val="TableParagraph"/>
              <w:spacing w:line="166" w:lineRule="exact"/>
              <w:ind w:left="107"/>
              <w:rPr>
                <w:sz w:val="16"/>
              </w:rPr>
            </w:pPr>
            <w:r>
              <w:rPr>
                <w:sz w:val="16"/>
              </w:rPr>
              <w:t>descripción</w:t>
            </w:r>
          </w:p>
        </w:tc>
        <w:tc>
          <w:tcPr>
            <w:tcW w:w="2692" w:type="dxa"/>
          </w:tcPr>
          <w:p w14:paraId="77927F66" w14:textId="77777777" w:rsidR="00FA4B2E" w:rsidRDefault="00FA4B2E">
            <w:pPr>
              <w:pStyle w:val="TableParagraph"/>
              <w:rPr>
                <w:rFonts w:ascii="Times New Roman"/>
                <w:sz w:val="14"/>
              </w:rPr>
            </w:pPr>
          </w:p>
        </w:tc>
        <w:tc>
          <w:tcPr>
            <w:tcW w:w="1701" w:type="dxa"/>
          </w:tcPr>
          <w:p w14:paraId="4A2E5BFF" w14:textId="77777777" w:rsidR="00FA4B2E" w:rsidRDefault="00FA4B2E">
            <w:pPr>
              <w:pStyle w:val="TableParagraph"/>
              <w:rPr>
                <w:sz w:val="18"/>
              </w:rPr>
            </w:pPr>
          </w:p>
          <w:p w14:paraId="6F8C2DDC" w14:textId="77777777" w:rsidR="00FA4B2E" w:rsidRDefault="00000000">
            <w:pPr>
              <w:pStyle w:val="TableParagraph"/>
              <w:spacing w:before="158"/>
              <w:ind w:left="111"/>
              <w:rPr>
                <w:sz w:val="16"/>
              </w:rPr>
            </w:pPr>
            <w:r>
              <w:rPr>
                <w:sz w:val="16"/>
              </w:rPr>
              <w:t>Historia</w:t>
            </w:r>
          </w:p>
        </w:tc>
        <w:tc>
          <w:tcPr>
            <w:tcW w:w="2551" w:type="dxa"/>
          </w:tcPr>
          <w:p w14:paraId="6FC84429" w14:textId="77777777" w:rsidR="00FA4B2E" w:rsidRDefault="00FA4B2E">
            <w:pPr>
              <w:pStyle w:val="TableParagraph"/>
              <w:rPr>
                <w:rFonts w:ascii="Times New Roman"/>
                <w:sz w:val="14"/>
              </w:rPr>
            </w:pPr>
          </w:p>
        </w:tc>
        <w:tc>
          <w:tcPr>
            <w:tcW w:w="1560" w:type="dxa"/>
          </w:tcPr>
          <w:p w14:paraId="70EBC0D1" w14:textId="77777777" w:rsidR="00FA4B2E" w:rsidRDefault="00FA4B2E">
            <w:pPr>
              <w:pStyle w:val="TableParagraph"/>
              <w:rPr>
                <w:sz w:val="18"/>
              </w:rPr>
            </w:pPr>
          </w:p>
          <w:p w14:paraId="1F510FBC" w14:textId="77777777" w:rsidR="00FA4B2E" w:rsidRDefault="00000000">
            <w:pPr>
              <w:pStyle w:val="TableParagraph"/>
              <w:spacing w:before="158"/>
              <w:ind w:left="136" w:right="126"/>
              <w:jc w:val="center"/>
              <w:rPr>
                <w:sz w:val="16"/>
              </w:rPr>
            </w:pPr>
            <w:r>
              <w:rPr>
                <w:sz w:val="16"/>
              </w:rPr>
              <w:t>9788488412935</w:t>
            </w:r>
          </w:p>
        </w:tc>
        <w:tc>
          <w:tcPr>
            <w:tcW w:w="1097" w:type="dxa"/>
          </w:tcPr>
          <w:p w14:paraId="03D551E1" w14:textId="77777777" w:rsidR="00FA4B2E" w:rsidRDefault="00FA4B2E">
            <w:pPr>
              <w:pStyle w:val="TableParagraph"/>
              <w:rPr>
                <w:sz w:val="18"/>
              </w:rPr>
            </w:pPr>
          </w:p>
          <w:p w14:paraId="29B2C928" w14:textId="77777777" w:rsidR="00FA4B2E" w:rsidRDefault="00000000">
            <w:pPr>
              <w:pStyle w:val="TableParagraph"/>
              <w:spacing w:before="158"/>
              <w:ind w:left="182" w:right="169"/>
              <w:jc w:val="center"/>
              <w:rPr>
                <w:sz w:val="16"/>
              </w:rPr>
            </w:pPr>
            <w:r>
              <w:rPr>
                <w:sz w:val="16"/>
              </w:rPr>
              <w:t>30,05</w:t>
            </w:r>
          </w:p>
        </w:tc>
      </w:tr>
      <w:tr w:rsidR="00FA4B2E" w14:paraId="21639846" w14:textId="77777777">
        <w:trPr>
          <w:trHeight w:val="366"/>
        </w:trPr>
        <w:tc>
          <w:tcPr>
            <w:tcW w:w="1838" w:type="dxa"/>
          </w:tcPr>
          <w:p w14:paraId="6BA0C708" w14:textId="77777777" w:rsidR="00FA4B2E" w:rsidRPr="0029071D" w:rsidRDefault="00000000">
            <w:pPr>
              <w:pStyle w:val="TableParagraph"/>
              <w:spacing w:line="180" w:lineRule="exact"/>
              <w:ind w:left="107"/>
              <w:rPr>
                <w:sz w:val="16"/>
                <w:lang w:val="es-ES_tradnl"/>
              </w:rPr>
            </w:pPr>
            <w:r w:rsidRPr="0029071D">
              <w:rPr>
                <w:sz w:val="16"/>
                <w:lang w:val="es-ES_tradnl"/>
              </w:rPr>
              <w:t>Cultura, psicología y</w:t>
            </w:r>
          </w:p>
          <w:p w14:paraId="120073EC" w14:textId="77777777" w:rsidR="00FA4B2E" w:rsidRPr="0029071D" w:rsidRDefault="00000000">
            <w:pPr>
              <w:pStyle w:val="TableParagraph"/>
              <w:spacing w:before="1" w:line="166" w:lineRule="exact"/>
              <w:ind w:left="107"/>
              <w:rPr>
                <w:sz w:val="16"/>
                <w:lang w:val="es-ES_tradnl"/>
              </w:rPr>
            </w:pPr>
            <w:r w:rsidRPr="0029071D">
              <w:rPr>
                <w:sz w:val="16"/>
                <w:lang w:val="es-ES_tradnl"/>
              </w:rPr>
              <w:t>problemas sociales</w:t>
            </w:r>
          </w:p>
        </w:tc>
        <w:tc>
          <w:tcPr>
            <w:tcW w:w="2692" w:type="dxa"/>
          </w:tcPr>
          <w:p w14:paraId="366BDB82" w14:textId="77777777" w:rsidR="00FA4B2E" w:rsidRDefault="00000000">
            <w:pPr>
              <w:pStyle w:val="TableParagraph"/>
              <w:spacing w:before="89"/>
              <w:ind w:left="108"/>
              <w:rPr>
                <w:sz w:val="16"/>
              </w:rPr>
            </w:pPr>
            <w:r>
              <w:rPr>
                <w:sz w:val="16"/>
              </w:rPr>
              <w:t>Younis Hernández, José Antonio</w:t>
            </w:r>
          </w:p>
        </w:tc>
        <w:tc>
          <w:tcPr>
            <w:tcW w:w="1701" w:type="dxa"/>
          </w:tcPr>
          <w:p w14:paraId="62D0DB99" w14:textId="77777777" w:rsidR="00FA4B2E" w:rsidRDefault="00000000">
            <w:pPr>
              <w:pStyle w:val="TableParagraph"/>
              <w:spacing w:line="180" w:lineRule="exact"/>
              <w:ind w:left="111"/>
              <w:rPr>
                <w:sz w:val="16"/>
              </w:rPr>
            </w:pPr>
            <w:r>
              <w:rPr>
                <w:sz w:val="16"/>
              </w:rPr>
              <w:t>Sociedad y Cultura:</w:t>
            </w:r>
          </w:p>
          <w:p w14:paraId="01856077" w14:textId="77777777" w:rsidR="00FA4B2E" w:rsidRDefault="00000000">
            <w:pPr>
              <w:pStyle w:val="TableParagraph"/>
              <w:spacing w:before="1" w:line="166" w:lineRule="exact"/>
              <w:ind w:left="111"/>
              <w:rPr>
                <w:sz w:val="16"/>
              </w:rPr>
            </w:pPr>
            <w:r>
              <w:rPr>
                <w:sz w:val="16"/>
              </w:rPr>
              <w:t>General</w:t>
            </w:r>
          </w:p>
        </w:tc>
        <w:tc>
          <w:tcPr>
            <w:tcW w:w="2551" w:type="dxa"/>
          </w:tcPr>
          <w:p w14:paraId="74D26D93" w14:textId="77777777" w:rsidR="00FA4B2E" w:rsidRDefault="00FA4B2E">
            <w:pPr>
              <w:pStyle w:val="TableParagraph"/>
              <w:rPr>
                <w:rFonts w:ascii="Times New Roman"/>
                <w:sz w:val="14"/>
              </w:rPr>
            </w:pPr>
          </w:p>
        </w:tc>
        <w:tc>
          <w:tcPr>
            <w:tcW w:w="1560" w:type="dxa"/>
          </w:tcPr>
          <w:p w14:paraId="47C29105" w14:textId="77777777" w:rsidR="00FA4B2E" w:rsidRDefault="00000000">
            <w:pPr>
              <w:pStyle w:val="TableParagraph"/>
              <w:spacing w:before="89"/>
              <w:ind w:left="136" w:right="126"/>
              <w:jc w:val="center"/>
              <w:rPr>
                <w:sz w:val="16"/>
              </w:rPr>
            </w:pPr>
            <w:r>
              <w:rPr>
                <w:sz w:val="16"/>
              </w:rPr>
              <w:t>9788488250063</w:t>
            </w:r>
          </w:p>
        </w:tc>
        <w:tc>
          <w:tcPr>
            <w:tcW w:w="1097" w:type="dxa"/>
          </w:tcPr>
          <w:p w14:paraId="0E42527F" w14:textId="77777777" w:rsidR="00FA4B2E" w:rsidRDefault="00000000">
            <w:pPr>
              <w:pStyle w:val="TableParagraph"/>
              <w:spacing w:before="89"/>
              <w:ind w:left="182" w:right="169"/>
              <w:jc w:val="center"/>
              <w:rPr>
                <w:sz w:val="16"/>
              </w:rPr>
            </w:pPr>
            <w:r>
              <w:rPr>
                <w:sz w:val="16"/>
              </w:rPr>
              <w:t>25,85</w:t>
            </w:r>
          </w:p>
        </w:tc>
      </w:tr>
    </w:tbl>
    <w:p w14:paraId="04D56982" w14:textId="77777777" w:rsidR="00FA4B2E" w:rsidRDefault="00FA4B2E">
      <w:pPr>
        <w:pStyle w:val="Textoindependiente"/>
        <w:rPr>
          <w:sz w:val="20"/>
        </w:rPr>
      </w:pPr>
    </w:p>
    <w:p w14:paraId="0A3D5CEC" w14:textId="77777777" w:rsidR="00FA4B2E" w:rsidRDefault="00FA4B2E">
      <w:pPr>
        <w:pStyle w:val="Textoindependiente"/>
        <w:spacing w:before="8"/>
        <w:rPr>
          <w:sz w:val="21"/>
        </w:rPr>
      </w:pPr>
    </w:p>
    <w:p w14:paraId="6F228227" w14:textId="77777777" w:rsidR="00FA4B2E" w:rsidRDefault="00000000">
      <w:pPr>
        <w:ind w:left="5577" w:right="6456"/>
        <w:jc w:val="center"/>
        <w:rPr>
          <w:sz w:val="20"/>
        </w:rPr>
      </w:pPr>
      <w:r>
        <w:rPr>
          <w:sz w:val="20"/>
        </w:rPr>
        <w:t>-81-</w:t>
      </w:r>
    </w:p>
    <w:p w14:paraId="19E809C2"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75CB070E" w14:textId="77777777" w:rsidR="00FA4B2E" w:rsidRDefault="00FA4B2E">
      <w:pPr>
        <w:pStyle w:val="Textoindependiente"/>
        <w:rPr>
          <w:sz w:val="20"/>
        </w:rPr>
      </w:pPr>
    </w:p>
    <w:p w14:paraId="08DA8B0B" w14:textId="77777777" w:rsidR="00FA4B2E" w:rsidRDefault="00FA4B2E">
      <w:pPr>
        <w:pStyle w:val="Textoindependiente"/>
        <w:rPr>
          <w:sz w:val="20"/>
        </w:rPr>
      </w:pPr>
    </w:p>
    <w:p w14:paraId="4314C84A" w14:textId="77777777" w:rsidR="00FA4B2E" w:rsidRDefault="00FA4B2E">
      <w:pPr>
        <w:pStyle w:val="Textoindependiente"/>
        <w:rPr>
          <w:sz w:val="20"/>
        </w:rPr>
      </w:pPr>
    </w:p>
    <w:p w14:paraId="0F548791" w14:textId="77777777" w:rsidR="00FA4B2E" w:rsidRDefault="00FA4B2E">
      <w:pPr>
        <w:pStyle w:val="Textoindependiente"/>
        <w:rPr>
          <w:sz w:val="20"/>
        </w:rPr>
      </w:pPr>
    </w:p>
    <w:p w14:paraId="38E1807F" w14:textId="77777777" w:rsidR="00FA4B2E" w:rsidRDefault="00FA4B2E">
      <w:pPr>
        <w:pStyle w:val="Textoindependiente"/>
        <w:rPr>
          <w:sz w:val="20"/>
        </w:rPr>
      </w:pPr>
    </w:p>
    <w:p w14:paraId="3E0B522B" w14:textId="77777777" w:rsidR="00FA4B2E" w:rsidRDefault="00FA4B2E">
      <w:pPr>
        <w:pStyle w:val="Textoindependiente"/>
        <w:rPr>
          <w:sz w:val="20"/>
        </w:rPr>
      </w:pPr>
    </w:p>
    <w:p w14:paraId="535C00C7" w14:textId="77777777" w:rsidR="00FA4B2E" w:rsidRDefault="00FA4B2E">
      <w:pPr>
        <w:pStyle w:val="Textoindependiente"/>
        <w:rPr>
          <w:sz w:val="20"/>
        </w:rPr>
      </w:pPr>
    </w:p>
    <w:p w14:paraId="0B96C53D" w14:textId="77777777" w:rsidR="00FA4B2E" w:rsidRDefault="00FA4B2E">
      <w:pPr>
        <w:pStyle w:val="Textoindependiente"/>
        <w:rPr>
          <w:sz w:val="20"/>
        </w:rPr>
      </w:pPr>
    </w:p>
    <w:p w14:paraId="32195AB3" w14:textId="77777777" w:rsidR="00FA4B2E" w:rsidRDefault="00FA4B2E">
      <w:pPr>
        <w:pStyle w:val="Textoindependiente"/>
        <w:rPr>
          <w:sz w:val="20"/>
        </w:rPr>
      </w:pPr>
    </w:p>
    <w:p w14:paraId="11B95EF2"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4A7B248A" w14:textId="77777777">
        <w:trPr>
          <w:trHeight w:val="184"/>
        </w:trPr>
        <w:tc>
          <w:tcPr>
            <w:tcW w:w="1838" w:type="dxa"/>
            <w:tcBorders>
              <w:bottom w:val="double" w:sz="1" w:space="0" w:color="000000"/>
            </w:tcBorders>
          </w:tcPr>
          <w:p w14:paraId="0F7C1C32"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27525912"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1D2FD624"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4F36EB4F"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08EE1370"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306C6C15" w14:textId="77777777" w:rsidR="00FA4B2E" w:rsidRDefault="00000000">
            <w:pPr>
              <w:pStyle w:val="TableParagraph"/>
              <w:spacing w:line="164" w:lineRule="exact"/>
              <w:ind w:left="184" w:right="169"/>
              <w:jc w:val="center"/>
              <w:rPr>
                <w:sz w:val="16"/>
              </w:rPr>
            </w:pPr>
            <w:r>
              <w:rPr>
                <w:sz w:val="16"/>
              </w:rPr>
              <w:t>Precio (€)</w:t>
            </w:r>
          </w:p>
        </w:tc>
      </w:tr>
      <w:tr w:rsidR="00FA4B2E" w14:paraId="7D474915" w14:textId="77777777">
        <w:trPr>
          <w:trHeight w:val="1083"/>
        </w:trPr>
        <w:tc>
          <w:tcPr>
            <w:tcW w:w="1838" w:type="dxa"/>
            <w:tcBorders>
              <w:top w:val="double" w:sz="1" w:space="0" w:color="000000"/>
            </w:tcBorders>
          </w:tcPr>
          <w:p w14:paraId="7135A3D6" w14:textId="77777777" w:rsidR="00FA4B2E" w:rsidRPr="0029071D" w:rsidRDefault="00000000">
            <w:pPr>
              <w:pStyle w:val="TableParagraph"/>
              <w:spacing w:line="163" w:lineRule="exact"/>
              <w:ind w:left="107"/>
              <w:rPr>
                <w:sz w:val="16"/>
                <w:lang w:val="es-ES_tradnl"/>
              </w:rPr>
            </w:pPr>
            <w:r w:rsidRPr="0029071D">
              <w:rPr>
                <w:sz w:val="16"/>
                <w:lang w:val="es-ES_tradnl"/>
              </w:rPr>
              <w:t>La Universidad de Las</w:t>
            </w:r>
          </w:p>
          <w:p w14:paraId="31DB438D" w14:textId="77777777" w:rsidR="00FA4B2E" w:rsidRPr="0029071D" w:rsidRDefault="00000000">
            <w:pPr>
              <w:pStyle w:val="TableParagraph"/>
              <w:spacing w:before="1"/>
              <w:ind w:left="107" w:right="544"/>
              <w:rPr>
                <w:sz w:val="16"/>
                <w:lang w:val="es-ES_tradnl"/>
              </w:rPr>
            </w:pPr>
            <w:r w:rsidRPr="0029071D">
              <w:rPr>
                <w:sz w:val="16"/>
                <w:lang w:val="es-ES_tradnl"/>
              </w:rPr>
              <w:t>Palmas de Gran Canaria: antecedentes, evolución y</w:t>
            </w:r>
          </w:p>
          <w:p w14:paraId="43BB46F9" w14:textId="77777777" w:rsidR="00FA4B2E" w:rsidRDefault="00000000">
            <w:pPr>
              <w:pStyle w:val="TableParagraph"/>
              <w:spacing w:line="164" w:lineRule="exact"/>
              <w:ind w:left="107"/>
              <w:rPr>
                <w:sz w:val="16"/>
              </w:rPr>
            </w:pPr>
            <w:r>
              <w:rPr>
                <w:sz w:val="16"/>
              </w:rPr>
              <w:t>perspectiva de futuro</w:t>
            </w:r>
          </w:p>
        </w:tc>
        <w:tc>
          <w:tcPr>
            <w:tcW w:w="2692" w:type="dxa"/>
            <w:tcBorders>
              <w:top w:val="double" w:sz="1" w:space="0" w:color="000000"/>
            </w:tcBorders>
          </w:tcPr>
          <w:p w14:paraId="029E94A1" w14:textId="77777777" w:rsidR="00FA4B2E" w:rsidRDefault="00FA4B2E">
            <w:pPr>
              <w:pStyle w:val="TableParagraph"/>
              <w:rPr>
                <w:sz w:val="18"/>
              </w:rPr>
            </w:pPr>
          </w:p>
          <w:p w14:paraId="18B8939F" w14:textId="77777777" w:rsidR="00FA4B2E" w:rsidRDefault="00FA4B2E">
            <w:pPr>
              <w:pStyle w:val="TableParagraph"/>
              <w:spacing w:before="2"/>
              <w:rPr>
                <w:sz w:val="20"/>
              </w:rPr>
            </w:pPr>
          </w:p>
          <w:p w14:paraId="7C03F7E7" w14:textId="77777777" w:rsidR="00FA4B2E" w:rsidRDefault="00000000">
            <w:pPr>
              <w:pStyle w:val="TableParagraph"/>
              <w:ind w:left="108"/>
              <w:rPr>
                <w:sz w:val="16"/>
              </w:rPr>
            </w:pPr>
            <w:r>
              <w:rPr>
                <w:sz w:val="16"/>
              </w:rPr>
              <w:t>Guitián Ayneto, Carlosº</w:t>
            </w:r>
          </w:p>
        </w:tc>
        <w:tc>
          <w:tcPr>
            <w:tcW w:w="1701" w:type="dxa"/>
            <w:tcBorders>
              <w:top w:val="double" w:sz="1" w:space="0" w:color="000000"/>
            </w:tcBorders>
          </w:tcPr>
          <w:p w14:paraId="3F4A5227" w14:textId="77777777" w:rsidR="00FA4B2E" w:rsidRDefault="00FA4B2E">
            <w:pPr>
              <w:pStyle w:val="TableParagraph"/>
              <w:rPr>
                <w:sz w:val="18"/>
              </w:rPr>
            </w:pPr>
          </w:p>
          <w:p w14:paraId="213E781D" w14:textId="77777777" w:rsidR="00FA4B2E" w:rsidRDefault="00FA4B2E">
            <w:pPr>
              <w:pStyle w:val="TableParagraph"/>
              <w:spacing w:before="2"/>
              <w:rPr>
                <w:sz w:val="20"/>
              </w:rPr>
            </w:pPr>
          </w:p>
          <w:p w14:paraId="7492B11F" w14:textId="77777777" w:rsidR="00FA4B2E" w:rsidRDefault="00000000">
            <w:pPr>
              <w:pStyle w:val="TableParagraph"/>
              <w:ind w:left="111"/>
              <w:rPr>
                <w:sz w:val="16"/>
              </w:rPr>
            </w:pPr>
            <w:r>
              <w:rPr>
                <w:sz w:val="16"/>
              </w:rPr>
              <w:t>Historia</w:t>
            </w:r>
          </w:p>
        </w:tc>
        <w:tc>
          <w:tcPr>
            <w:tcW w:w="2551" w:type="dxa"/>
            <w:tcBorders>
              <w:top w:val="double" w:sz="1" w:space="0" w:color="000000"/>
            </w:tcBorders>
          </w:tcPr>
          <w:p w14:paraId="3AA1E221" w14:textId="77777777" w:rsidR="00FA4B2E" w:rsidRDefault="00FA4B2E">
            <w:pPr>
              <w:pStyle w:val="TableParagraph"/>
              <w:rPr>
                <w:rFonts w:ascii="Times New Roman"/>
                <w:sz w:val="14"/>
              </w:rPr>
            </w:pPr>
          </w:p>
        </w:tc>
        <w:tc>
          <w:tcPr>
            <w:tcW w:w="1560" w:type="dxa"/>
            <w:tcBorders>
              <w:top w:val="double" w:sz="1" w:space="0" w:color="000000"/>
            </w:tcBorders>
          </w:tcPr>
          <w:p w14:paraId="6F6CED2B" w14:textId="77777777" w:rsidR="00FA4B2E" w:rsidRDefault="00FA4B2E">
            <w:pPr>
              <w:pStyle w:val="TableParagraph"/>
              <w:rPr>
                <w:sz w:val="18"/>
              </w:rPr>
            </w:pPr>
          </w:p>
          <w:p w14:paraId="40D37B04" w14:textId="77777777" w:rsidR="00FA4B2E" w:rsidRDefault="00FA4B2E">
            <w:pPr>
              <w:pStyle w:val="TableParagraph"/>
              <w:spacing w:before="2"/>
              <w:rPr>
                <w:sz w:val="20"/>
              </w:rPr>
            </w:pPr>
          </w:p>
          <w:p w14:paraId="0C230D9E" w14:textId="77777777" w:rsidR="00FA4B2E" w:rsidRDefault="00000000">
            <w:pPr>
              <w:pStyle w:val="TableParagraph"/>
              <w:ind w:left="136" w:right="126"/>
              <w:jc w:val="center"/>
              <w:rPr>
                <w:sz w:val="16"/>
              </w:rPr>
            </w:pPr>
            <w:r>
              <w:rPr>
                <w:sz w:val="16"/>
              </w:rPr>
              <w:t>9788488412065</w:t>
            </w:r>
          </w:p>
        </w:tc>
        <w:tc>
          <w:tcPr>
            <w:tcW w:w="1097" w:type="dxa"/>
            <w:tcBorders>
              <w:top w:val="double" w:sz="1" w:space="0" w:color="000000"/>
            </w:tcBorders>
          </w:tcPr>
          <w:p w14:paraId="37CE0C9D" w14:textId="77777777" w:rsidR="00FA4B2E" w:rsidRDefault="00FA4B2E">
            <w:pPr>
              <w:pStyle w:val="TableParagraph"/>
              <w:rPr>
                <w:sz w:val="18"/>
              </w:rPr>
            </w:pPr>
          </w:p>
          <w:p w14:paraId="76C6AEEF" w14:textId="77777777" w:rsidR="00FA4B2E" w:rsidRDefault="00FA4B2E">
            <w:pPr>
              <w:pStyle w:val="TableParagraph"/>
              <w:spacing w:before="2"/>
              <w:rPr>
                <w:sz w:val="20"/>
              </w:rPr>
            </w:pPr>
          </w:p>
          <w:p w14:paraId="3F32071A" w14:textId="77777777" w:rsidR="00FA4B2E" w:rsidRDefault="00000000">
            <w:pPr>
              <w:pStyle w:val="TableParagraph"/>
              <w:ind w:left="180" w:right="169"/>
              <w:jc w:val="center"/>
              <w:rPr>
                <w:sz w:val="16"/>
              </w:rPr>
            </w:pPr>
            <w:r>
              <w:rPr>
                <w:sz w:val="16"/>
              </w:rPr>
              <w:t>9,00</w:t>
            </w:r>
          </w:p>
        </w:tc>
      </w:tr>
      <w:tr w:rsidR="00FA4B2E" w14:paraId="25AEBEE0" w14:textId="77777777">
        <w:trPr>
          <w:trHeight w:val="551"/>
        </w:trPr>
        <w:tc>
          <w:tcPr>
            <w:tcW w:w="1838" w:type="dxa"/>
          </w:tcPr>
          <w:p w14:paraId="32CBA643" w14:textId="77777777" w:rsidR="00FA4B2E" w:rsidRPr="0029071D" w:rsidRDefault="00000000">
            <w:pPr>
              <w:pStyle w:val="TableParagraph"/>
              <w:spacing w:line="183" w:lineRule="exact"/>
              <w:ind w:left="107"/>
              <w:rPr>
                <w:sz w:val="16"/>
                <w:lang w:val="es-ES_tradnl"/>
              </w:rPr>
            </w:pPr>
            <w:r w:rsidRPr="0029071D">
              <w:rPr>
                <w:sz w:val="16"/>
                <w:lang w:val="es-ES_tradnl"/>
              </w:rPr>
              <w:t>Fay Weldon, una</w:t>
            </w:r>
          </w:p>
          <w:p w14:paraId="49B62717" w14:textId="77777777" w:rsidR="00FA4B2E" w:rsidRPr="0029071D" w:rsidRDefault="00000000">
            <w:pPr>
              <w:pStyle w:val="TableParagraph"/>
              <w:spacing w:before="5" w:line="182" w:lineRule="exact"/>
              <w:ind w:left="107" w:right="598"/>
              <w:rPr>
                <w:sz w:val="16"/>
                <w:lang w:val="es-ES_tradnl"/>
              </w:rPr>
            </w:pPr>
            <w:r w:rsidRPr="0029071D">
              <w:rPr>
                <w:sz w:val="16"/>
                <w:lang w:val="es-ES_tradnl"/>
              </w:rPr>
              <w:t>nueva literatura feminista</w:t>
            </w:r>
          </w:p>
        </w:tc>
        <w:tc>
          <w:tcPr>
            <w:tcW w:w="2692" w:type="dxa"/>
          </w:tcPr>
          <w:p w14:paraId="6C067385" w14:textId="77777777" w:rsidR="00FA4B2E" w:rsidRPr="0029071D" w:rsidRDefault="00FA4B2E">
            <w:pPr>
              <w:pStyle w:val="TableParagraph"/>
              <w:spacing w:before="10"/>
              <w:rPr>
                <w:sz w:val="15"/>
                <w:lang w:val="es-ES_tradnl"/>
              </w:rPr>
            </w:pPr>
          </w:p>
          <w:p w14:paraId="4E8AB12C" w14:textId="77777777" w:rsidR="00FA4B2E" w:rsidRDefault="00000000">
            <w:pPr>
              <w:pStyle w:val="TableParagraph"/>
              <w:spacing w:before="1"/>
              <w:ind w:left="108"/>
              <w:rPr>
                <w:sz w:val="16"/>
              </w:rPr>
            </w:pPr>
            <w:r>
              <w:rPr>
                <w:sz w:val="16"/>
              </w:rPr>
              <w:t>Martín Santana, Carmen</w:t>
            </w:r>
          </w:p>
        </w:tc>
        <w:tc>
          <w:tcPr>
            <w:tcW w:w="1701" w:type="dxa"/>
          </w:tcPr>
          <w:p w14:paraId="39BBC891" w14:textId="77777777" w:rsidR="00FA4B2E" w:rsidRDefault="00000000">
            <w:pPr>
              <w:pStyle w:val="TableParagraph"/>
              <w:spacing w:before="89"/>
              <w:ind w:left="111" w:right="128"/>
              <w:rPr>
                <w:sz w:val="16"/>
              </w:rPr>
            </w:pPr>
            <w:r>
              <w:rPr>
                <w:sz w:val="16"/>
              </w:rPr>
              <w:t>Literatura: Historia y Crítica</w:t>
            </w:r>
          </w:p>
        </w:tc>
        <w:tc>
          <w:tcPr>
            <w:tcW w:w="2551" w:type="dxa"/>
          </w:tcPr>
          <w:p w14:paraId="740A2582" w14:textId="77777777" w:rsidR="00FA4B2E" w:rsidRDefault="00FA4B2E">
            <w:pPr>
              <w:pStyle w:val="TableParagraph"/>
              <w:rPr>
                <w:rFonts w:ascii="Times New Roman"/>
                <w:sz w:val="14"/>
              </w:rPr>
            </w:pPr>
          </w:p>
        </w:tc>
        <w:tc>
          <w:tcPr>
            <w:tcW w:w="1560" w:type="dxa"/>
          </w:tcPr>
          <w:p w14:paraId="444DED54" w14:textId="77777777" w:rsidR="00FA4B2E" w:rsidRDefault="00FA4B2E">
            <w:pPr>
              <w:pStyle w:val="TableParagraph"/>
              <w:spacing w:before="10"/>
              <w:rPr>
                <w:sz w:val="15"/>
              </w:rPr>
            </w:pPr>
          </w:p>
          <w:p w14:paraId="7C968827" w14:textId="77777777" w:rsidR="00FA4B2E" w:rsidRDefault="00000000">
            <w:pPr>
              <w:pStyle w:val="TableParagraph"/>
              <w:spacing w:before="1"/>
              <w:ind w:left="136" w:right="125"/>
              <w:jc w:val="center"/>
              <w:rPr>
                <w:sz w:val="16"/>
              </w:rPr>
            </w:pPr>
            <w:r>
              <w:rPr>
                <w:sz w:val="16"/>
              </w:rPr>
              <w:t>9788488412812</w:t>
            </w:r>
          </w:p>
        </w:tc>
        <w:tc>
          <w:tcPr>
            <w:tcW w:w="1097" w:type="dxa"/>
          </w:tcPr>
          <w:p w14:paraId="35F23BCD" w14:textId="77777777" w:rsidR="00FA4B2E" w:rsidRDefault="00FA4B2E">
            <w:pPr>
              <w:pStyle w:val="TableParagraph"/>
              <w:spacing w:before="10"/>
              <w:rPr>
                <w:sz w:val="15"/>
              </w:rPr>
            </w:pPr>
          </w:p>
          <w:p w14:paraId="28ECF639" w14:textId="77777777" w:rsidR="00FA4B2E" w:rsidRDefault="00000000">
            <w:pPr>
              <w:pStyle w:val="TableParagraph"/>
              <w:spacing w:before="1"/>
              <w:ind w:left="182" w:right="169"/>
              <w:jc w:val="center"/>
              <w:rPr>
                <w:sz w:val="16"/>
              </w:rPr>
            </w:pPr>
            <w:r>
              <w:rPr>
                <w:sz w:val="16"/>
              </w:rPr>
              <w:t>10,00</w:t>
            </w:r>
          </w:p>
        </w:tc>
      </w:tr>
      <w:tr w:rsidR="00FA4B2E" w14:paraId="334F3DA9" w14:textId="77777777">
        <w:trPr>
          <w:trHeight w:val="369"/>
        </w:trPr>
        <w:tc>
          <w:tcPr>
            <w:tcW w:w="1838" w:type="dxa"/>
          </w:tcPr>
          <w:p w14:paraId="3BDD6CDE" w14:textId="77777777" w:rsidR="00FA4B2E" w:rsidRDefault="00000000">
            <w:pPr>
              <w:pStyle w:val="TableParagraph"/>
              <w:spacing w:before="92"/>
              <w:ind w:left="107"/>
              <w:rPr>
                <w:sz w:val="16"/>
              </w:rPr>
            </w:pPr>
            <w:r>
              <w:rPr>
                <w:sz w:val="16"/>
              </w:rPr>
              <w:t>SEDERI IV</w:t>
            </w:r>
          </w:p>
        </w:tc>
        <w:tc>
          <w:tcPr>
            <w:tcW w:w="2692" w:type="dxa"/>
          </w:tcPr>
          <w:p w14:paraId="38A66427" w14:textId="77777777" w:rsidR="00FA4B2E" w:rsidRDefault="00000000">
            <w:pPr>
              <w:pStyle w:val="TableParagraph"/>
              <w:spacing w:before="92"/>
              <w:ind w:left="108"/>
              <w:rPr>
                <w:sz w:val="16"/>
              </w:rPr>
            </w:pPr>
            <w:r>
              <w:rPr>
                <w:sz w:val="16"/>
              </w:rPr>
              <w:t>Guerra Bosch, Teresa</w:t>
            </w:r>
          </w:p>
        </w:tc>
        <w:tc>
          <w:tcPr>
            <w:tcW w:w="1701" w:type="dxa"/>
          </w:tcPr>
          <w:p w14:paraId="625D0E66" w14:textId="77777777" w:rsidR="00FA4B2E" w:rsidRDefault="00000000">
            <w:pPr>
              <w:pStyle w:val="TableParagraph"/>
              <w:spacing w:before="1" w:line="184" w:lineRule="exact"/>
              <w:ind w:left="111" w:right="100"/>
              <w:rPr>
                <w:sz w:val="16"/>
              </w:rPr>
            </w:pPr>
            <w:r>
              <w:rPr>
                <w:sz w:val="16"/>
              </w:rPr>
              <w:t>Estudios literarios: c. 1500-c. 1800</w:t>
            </w:r>
          </w:p>
        </w:tc>
        <w:tc>
          <w:tcPr>
            <w:tcW w:w="2551" w:type="dxa"/>
          </w:tcPr>
          <w:p w14:paraId="26FE3DEA" w14:textId="77777777" w:rsidR="00FA4B2E" w:rsidRDefault="00FA4B2E">
            <w:pPr>
              <w:pStyle w:val="TableParagraph"/>
              <w:rPr>
                <w:rFonts w:ascii="Times New Roman"/>
                <w:sz w:val="14"/>
              </w:rPr>
            </w:pPr>
          </w:p>
        </w:tc>
        <w:tc>
          <w:tcPr>
            <w:tcW w:w="1560" w:type="dxa"/>
          </w:tcPr>
          <w:p w14:paraId="029A1234" w14:textId="77777777" w:rsidR="00FA4B2E" w:rsidRDefault="00000000">
            <w:pPr>
              <w:pStyle w:val="TableParagraph"/>
              <w:spacing w:before="92"/>
              <w:ind w:left="136" w:right="126"/>
              <w:jc w:val="center"/>
              <w:rPr>
                <w:sz w:val="16"/>
              </w:rPr>
            </w:pPr>
            <w:r>
              <w:rPr>
                <w:sz w:val="16"/>
              </w:rPr>
              <w:t>9788488412027</w:t>
            </w:r>
          </w:p>
        </w:tc>
        <w:tc>
          <w:tcPr>
            <w:tcW w:w="1097" w:type="dxa"/>
          </w:tcPr>
          <w:p w14:paraId="6BB90059" w14:textId="77777777" w:rsidR="00FA4B2E" w:rsidRDefault="00000000">
            <w:pPr>
              <w:pStyle w:val="TableParagraph"/>
              <w:spacing w:before="92"/>
              <w:ind w:left="182" w:right="169"/>
              <w:jc w:val="center"/>
              <w:rPr>
                <w:sz w:val="16"/>
              </w:rPr>
            </w:pPr>
            <w:r>
              <w:rPr>
                <w:sz w:val="16"/>
              </w:rPr>
              <w:t>10,80</w:t>
            </w:r>
          </w:p>
        </w:tc>
      </w:tr>
      <w:tr w:rsidR="00FA4B2E" w14:paraId="76B8E8D7" w14:textId="77777777">
        <w:trPr>
          <w:trHeight w:val="366"/>
        </w:trPr>
        <w:tc>
          <w:tcPr>
            <w:tcW w:w="1838" w:type="dxa"/>
          </w:tcPr>
          <w:p w14:paraId="01FD5962" w14:textId="77777777" w:rsidR="00FA4B2E" w:rsidRDefault="00000000">
            <w:pPr>
              <w:pStyle w:val="TableParagraph"/>
              <w:spacing w:before="3" w:line="182" w:lineRule="exact"/>
              <w:ind w:left="107" w:right="180"/>
              <w:rPr>
                <w:sz w:val="16"/>
              </w:rPr>
            </w:pPr>
            <w:r>
              <w:rPr>
                <w:sz w:val="16"/>
              </w:rPr>
              <w:t>Turismo y Hostelería: estudios</w:t>
            </w:r>
          </w:p>
        </w:tc>
        <w:tc>
          <w:tcPr>
            <w:tcW w:w="2692" w:type="dxa"/>
          </w:tcPr>
          <w:p w14:paraId="6F5AC809" w14:textId="77777777" w:rsidR="00FA4B2E" w:rsidRDefault="00000000">
            <w:pPr>
              <w:pStyle w:val="TableParagraph"/>
              <w:spacing w:before="89"/>
              <w:ind w:left="108"/>
              <w:rPr>
                <w:sz w:val="16"/>
              </w:rPr>
            </w:pPr>
            <w:r>
              <w:rPr>
                <w:sz w:val="16"/>
              </w:rPr>
              <w:t>García Artiles, Pedro J.</w:t>
            </w:r>
          </w:p>
        </w:tc>
        <w:tc>
          <w:tcPr>
            <w:tcW w:w="1701" w:type="dxa"/>
          </w:tcPr>
          <w:p w14:paraId="08B8ED66" w14:textId="77777777" w:rsidR="00FA4B2E" w:rsidRDefault="00000000">
            <w:pPr>
              <w:pStyle w:val="TableParagraph"/>
              <w:spacing w:before="89"/>
              <w:ind w:left="111"/>
              <w:rPr>
                <w:sz w:val="16"/>
              </w:rPr>
            </w:pPr>
            <w:r>
              <w:rPr>
                <w:sz w:val="16"/>
              </w:rPr>
              <w:t>Empresa y Gestión</w:t>
            </w:r>
          </w:p>
        </w:tc>
        <w:tc>
          <w:tcPr>
            <w:tcW w:w="2551" w:type="dxa"/>
          </w:tcPr>
          <w:p w14:paraId="39780A4B" w14:textId="77777777" w:rsidR="00FA4B2E" w:rsidRDefault="00FA4B2E">
            <w:pPr>
              <w:pStyle w:val="TableParagraph"/>
              <w:rPr>
                <w:rFonts w:ascii="Times New Roman"/>
                <w:sz w:val="14"/>
              </w:rPr>
            </w:pPr>
          </w:p>
        </w:tc>
        <w:tc>
          <w:tcPr>
            <w:tcW w:w="1560" w:type="dxa"/>
          </w:tcPr>
          <w:p w14:paraId="4D2FA77A" w14:textId="77777777" w:rsidR="00FA4B2E" w:rsidRDefault="00000000">
            <w:pPr>
              <w:pStyle w:val="TableParagraph"/>
              <w:spacing w:before="89"/>
              <w:ind w:left="136" w:right="126"/>
              <w:jc w:val="center"/>
              <w:rPr>
                <w:sz w:val="16"/>
              </w:rPr>
            </w:pPr>
            <w:r>
              <w:rPr>
                <w:sz w:val="16"/>
              </w:rPr>
              <w:t>9788488412096</w:t>
            </w:r>
          </w:p>
        </w:tc>
        <w:tc>
          <w:tcPr>
            <w:tcW w:w="1097" w:type="dxa"/>
          </w:tcPr>
          <w:p w14:paraId="3838D10E" w14:textId="77777777" w:rsidR="00FA4B2E" w:rsidRDefault="00000000">
            <w:pPr>
              <w:pStyle w:val="TableParagraph"/>
              <w:spacing w:before="89"/>
              <w:ind w:left="182" w:right="169"/>
              <w:jc w:val="center"/>
              <w:rPr>
                <w:sz w:val="16"/>
              </w:rPr>
            </w:pPr>
            <w:r>
              <w:rPr>
                <w:sz w:val="16"/>
              </w:rPr>
              <w:t>10,00</w:t>
            </w:r>
          </w:p>
        </w:tc>
      </w:tr>
      <w:tr w:rsidR="00FA4B2E" w14:paraId="3BF85FB9" w14:textId="77777777">
        <w:trPr>
          <w:trHeight w:val="554"/>
        </w:trPr>
        <w:tc>
          <w:tcPr>
            <w:tcW w:w="1838" w:type="dxa"/>
          </w:tcPr>
          <w:p w14:paraId="2EC96962" w14:textId="77777777" w:rsidR="00FA4B2E" w:rsidRPr="0029071D" w:rsidRDefault="00000000">
            <w:pPr>
              <w:pStyle w:val="TableParagraph"/>
              <w:spacing w:before="1" w:line="184" w:lineRule="exact"/>
              <w:ind w:left="107" w:right="162"/>
              <w:rPr>
                <w:sz w:val="16"/>
                <w:lang w:val="es-ES_tradnl"/>
              </w:rPr>
            </w:pPr>
            <w:r w:rsidRPr="0029071D">
              <w:rPr>
                <w:sz w:val="16"/>
                <w:lang w:val="es-ES_tradnl"/>
              </w:rPr>
              <w:t>Ejercicios prácticos para una introducción a la Mitología Clásica</w:t>
            </w:r>
          </w:p>
        </w:tc>
        <w:tc>
          <w:tcPr>
            <w:tcW w:w="2692" w:type="dxa"/>
          </w:tcPr>
          <w:p w14:paraId="7FDC9004" w14:textId="77777777" w:rsidR="00FA4B2E" w:rsidRPr="0029071D" w:rsidRDefault="00000000">
            <w:pPr>
              <w:pStyle w:val="TableParagraph"/>
              <w:spacing w:before="92"/>
              <w:ind w:left="108" w:right="455"/>
              <w:rPr>
                <w:sz w:val="16"/>
                <w:lang w:val="es-ES_tradnl"/>
              </w:rPr>
            </w:pPr>
            <w:r w:rsidRPr="0029071D">
              <w:rPr>
                <w:sz w:val="16"/>
                <w:lang w:val="es-ES_tradnl"/>
              </w:rPr>
              <w:t>Perdomo Álvarez, Teresa Mª; Rodríguez, G.; Paredes, J. C.</w:t>
            </w:r>
          </w:p>
        </w:tc>
        <w:tc>
          <w:tcPr>
            <w:tcW w:w="1701" w:type="dxa"/>
          </w:tcPr>
          <w:p w14:paraId="4B8DEB3B" w14:textId="77777777" w:rsidR="00FA4B2E" w:rsidRPr="0029071D" w:rsidRDefault="00FA4B2E">
            <w:pPr>
              <w:pStyle w:val="TableParagraph"/>
              <w:spacing w:before="10"/>
              <w:rPr>
                <w:sz w:val="15"/>
                <w:lang w:val="es-ES_tradnl"/>
              </w:rPr>
            </w:pPr>
          </w:p>
          <w:p w14:paraId="1E8600FD" w14:textId="77777777" w:rsidR="00FA4B2E" w:rsidRDefault="00000000">
            <w:pPr>
              <w:pStyle w:val="TableParagraph"/>
              <w:ind w:left="111"/>
              <w:rPr>
                <w:sz w:val="16"/>
              </w:rPr>
            </w:pPr>
            <w:r>
              <w:rPr>
                <w:sz w:val="16"/>
              </w:rPr>
              <w:t>&lt;Genérica&gt;</w:t>
            </w:r>
          </w:p>
        </w:tc>
        <w:tc>
          <w:tcPr>
            <w:tcW w:w="2551" w:type="dxa"/>
          </w:tcPr>
          <w:p w14:paraId="15E0B97D" w14:textId="77777777" w:rsidR="00FA4B2E" w:rsidRDefault="00FA4B2E">
            <w:pPr>
              <w:pStyle w:val="TableParagraph"/>
              <w:rPr>
                <w:rFonts w:ascii="Times New Roman"/>
                <w:sz w:val="14"/>
              </w:rPr>
            </w:pPr>
          </w:p>
        </w:tc>
        <w:tc>
          <w:tcPr>
            <w:tcW w:w="1560" w:type="dxa"/>
          </w:tcPr>
          <w:p w14:paraId="6938A023" w14:textId="77777777" w:rsidR="00FA4B2E" w:rsidRDefault="00FA4B2E">
            <w:pPr>
              <w:pStyle w:val="TableParagraph"/>
              <w:spacing w:before="10"/>
              <w:rPr>
                <w:sz w:val="15"/>
              </w:rPr>
            </w:pPr>
          </w:p>
          <w:p w14:paraId="3C64539B" w14:textId="77777777" w:rsidR="00FA4B2E" w:rsidRDefault="00000000">
            <w:pPr>
              <w:pStyle w:val="TableParagraph"/>
              <w:ind w:left="136" w:right="126"/>
              <w:jc w:val="center"/>
              <w:rPr>
                <w:sz w:val="16"/>
              </w:rPr>
            </w:pPr>
            <w:r>
              <w:rPr>
                <w:sz w:val="16"/>
              </w:rPr>
              <w:t>9788488412089</w:t>
            </w:r>
          </w:p>
        </w:tc>
        <w:tc>
          <w:tcPr>
            <w:tcW w:w="1097" w:type="dxa"/>
          </w:tcPr>
          <w:p w14:paraId="6FE82292" w14:textId="77777777" w:rsidR="00FA4B2E" w:rsidRDefault="00FA4B2E">
            <w:pPr>
              <w:pStyle w:val="TableParagraph"/>
              <w:spacing w:before="10"/>
              <w:rPr>
                <w:sz w:val="15"/>
              </w:rPr>
            </w:pPr>
          </w:p>
          <w:p w14:paraId="37831CE5" w14:textId="77777777" w:rsidR="00FA4B2E" w:rsidRDefault="00000000">
            <w:pPr>
              <w:pStyle w:val="TableParagraph"/>
              <w:ind w:left="179" w:right="169"/>
              <w:jc w:val="center"/>
              <w:rPr>
                <w:sz w:val="16"/>
              </w:rPr>
            </w:pPr>
            <w:r>
              <w:rPr>
                <w:sz w:val="16"/>
              </w:rPr>
              <w:t>9,00</w:t>
            </w:r>
          </w:p>
        </w:tc>
      </w:tr>
      <w:tr w:rsidR="00FA4B2E" w14:paraId="74FE3ABA" w14:textId="77777777">
        <w:trPr>
          <w:trHeight w:val="366"/>
        </w:trPr>
        <w:tc>
          <w:tcPr>
            <w:tcW w:w="1838" w:type="dxa"/>
          </w:tcPr>
          <w:p w14:paraId="427D1094" w14:textId="77777777" w:rsidR="00FA4B2E" w:rsidRDefault="00000000">
            <w:pPr>
              <w:pStyle w:val="TableParagraph"/>
              <w:spacing w:line="180" w:lineRule="exact"/>
              <w:ind w:left="107"/>
              <w:rPr>
                <w:sz w:val="16"/>
              </w:rPr>
            </w:pPr>
            <w:r>
              <w:rPr>
                <w:sz w:val="16"/>
              </w:rPr>
              <w:t>Educación y leucemia</w:t>
            </w:r>
          </w:p>
          <w:p w14:paraId="52F1C579" w14:textId="77777777" w:rsidR="00FA4B2E" w:rsidRDefault="00000000">
            <w:pPr>
              <w:pStyle w:val="TableParagraph"/>
              <w:spacing w:before="1" w:line="166" w:lineRule="exact"/>
              <w:ind w:left="107"/>
              <w:rPr>
                <w:sz w:val="16"/>
              </w:rPr>
            </w:pPr>
            <w:r>
              <w:rPr>
                <w:sz w:val="16"/>
              </w:rPr>
              <w:t>infantil</w:t>
            </w:r>
          </w:p>
        </w:tc>
        <w:tc>
          <w:tcPr>
            <w:tcW w:w="2692" w:type="dxa"/>
          </w:tcPr>
          <w:p w14:paraId="20318648" w14:textId="77777777" w:rsidR="00FA4B2E" w:rsidRPr="0029071D" w:rsidRDefault="00000000">
            <w:pPr>
              <w:pStyle w:val="TableParagraph"/>
              <w:spacing w:before="89"/>
              <w:ind w:left="108"/>
              <w:rPr>
                <w:sz w:val="16"/>
                <w:lang w:val="es-ES_tradnl"/>
              </w:rPr>
            </w:pPr>
            <w:r w:rsidRPr="0029071D">
              <w:rPr>
                <w:sz w:val="16"/>
                <w:lang w:val="es-ES_tradnl"/>
              </w:rPr>
              <w:t>Rodríguez Cruz, Mª del Pino</w:t>
            </w:r>
          </w:p>
        </w:tc>
        <w:tc>
          <w:tcPr>
            <w:tcW w:w="1701" w:type="dxa"/>
          </w:tcPr>
          <w:p w14:paraId="26F92B09" w14:textId="77777777" w:rsidR="00FA4B2E" w:rsidRDefault="00000000">
            <w:pPr>
              <w:pStyle w:val="TableParagraph"/>
              <w:spacing w:line="180" w:lineRule="exact"/>
              <w:ind w:left="111"/>
              <w:rPr>
                <w:sz w:val="16"/>
              </w:rPr>
            </w:pPr>
            <w:r>
              <w:rPr>
                <w:sz w:val="16"/>
              </w:rPr>
              <w:t>Educación.</w:t>
            </w:r>
          </w:p>
          <w:p w14:paraId="3FF4B88F" w14:textId="77777777" w:rsidR="00FA4B2E" w:rsidRDefault="00000000">
            <w:pPr>
              <w:pStyle w:val="TableParagraph"/>
              <w:spacing w:before="1" w:line="166" w:lineRule="exact"/>
              <w:ind w:left="111"/>
              <w:rPr>
                <w:sz w:val="16"/>
              </w:rPr>
            </w:pPr>
            <w:r>
              <w:rPr>
                <w:sz w:val="16"/>
              </w:rPr>
              <w:t>Pedagogía</w:t>
            </w:r>
          </w:p>
        </w:tc>
        <w:tc>
          <w:tcPr>
            <w:tcW w:w="2551" w:type="dxa"/>
          </w:tcPr>
          <w:p w14:paraId="2A5919F2" w14:textId="77777777" w:rsidR="00FA4B2E" w:rsidRDefault="00FA4B2E">
            <w:pPr>
              <w:pStyle w:val="TableParagraph"/>
              <w:rPr>
                <w:rFonts w:ascii="Times New Roman"/>
                <w:sz w:val="14"/>
              </w:rPr>
            </w:pPr>
          </w:p>
        </w:tc>
        <w:tc>
          <w:tcPr>
            <w:tcW w:w="1560" w:type="dxa"/>
          </w:tcPr>
          <w:p w14:paraId="37452425" w14:textId="77777777" w:rsidR="00FA4B2E" w:rsidRDefault="00000000">
            <w:pPr>
              <w:pStyle w:val="TableParagraph"/>
              <w:spacing w:before="89"/>
              <w:ind w:left="136" w:right="126"/>
              <w:jc w:val="center"/>
              <w:rPr>
                <w:sz w:val="16"/>
              </w:rPr>
            </w:pPr>
            <w:r>
              <w:rPr>
                <w:sz w:val="16"/>
              </w:rPr>
              <w:t>9788488412072</w:t>
            </w:r>
          </w:p>
        </w:tc>
        <w:tc>
          <w:tcPr>
            <w:tcW w:w="1097" w:type="dxa"/>
          </w:tcPr>
          <w:p w14:paraId="72886100" w14:textId="77777777" w:rsidR="00FA4B2E" w:rsidRDefault="00000000">
            <w:pPr>
              <w:pStyle w:val="TableParagraph"/>
              <w:spacing w:before="89"/>
              <w:ind w:left="180" w:right="169"/>
              <w:jc w:val="center"/>
              <w:rPr>
                <w:sz w:val="16"/>
              </w:rPr>
            </w:pPr>
            <w:r>
              <w:rPr>
                <w:sz w:val="16"/>
              </w:rPr>
              <w:t>9,00</w:t>
            </w:r>
          </w:p>
        </w:tc>
      </w:tr>
      <w:tr w:rsidR="00FA4B2E" w14:paraId="22CC0AE3" w14:textId="77777777">
        <w:trPr>
          <w:trHeight w:val="551"/>
        </w:trPr>
        <w:tc>
          <w:tcPr>
            <w:tcW w:w="1838" w:type="dxa"/>
          </w:tcPr>
          <w:p w14:paraId="581FE9FB" w14:textId="77777777" w:rsidR="00FA4B2E" w:rsidRDefault="00000000">
            <w:pPr>
              <w:pStyle w:val="TableParagraph"/>
              <w:spacing w:before="89"/>
              <w:ind w:left="107" w:right="713"/>
              <w:rPr>
                <w:sz w:val="16"/>
              </w:rPr>
            </w:pPr>
            <w:r>
              <w:rPr>
                <w:sz w:val="16"/>
              </w:rPr>
              <w:t>Problemas de Química</w:t>
            </w:r>
          </w:p>
        </w:tc>
        <w:tc>
          <w:tcPr>
            <w:tcW w:w="2692" w:type="dxa"/>
          </w:tcPr>
          <w:p w14:paraId="5B601820" w14:textId="77777777" w:rsidR="00FA4B2E" w:rsidRDefault="00FA4B2E">
            <w:pPr>
              <w:pStyle w:val="TableParagraph"/>
              <w:spacing w:before="10"/>
              <w:rPr>
                <w:sz w:val="15"/>
              </w:rPr>
            </w:pPr>
          </w:p>
          <w:p w14:paraId="108A6A94" w14:textId="77777777" w:rsidR="00FA4B2E" w:rsidRDefault="00000000">
            <w:pPr>
              <w:pStyle w:val="TableParagraph"/>
              <w:spacing w:before="1"/>
              <w:ind w:left="108"/>
              <w:rPr>
                <w:sz w:val="16"/>
              </w:rPr>
            </w:pPr>
            <w:r>
              <w:rPr>
                <w:sz w:val="16"/>
              </w:rPr>
              <w:t>López Cancio, José A.</w:t>
            </w:r>
          </w:p>
        </w:tc>
        <w:tc>
          <w:tcPr>
            <w:tcW w:w="1701" w:type="dxa"/>
          </w:tcPr>
          <w:p w14:paraId="29277946" w14:textId="77777777" w:rsidR="00FA4B2E" w:rsidRPr="0029071D" w:rsidRDefault="00000000">
            <w:pPr>
              <w:pStyle w:val="TableParagraph"/>
              <w:spacing w:line="183" w:lineRule="exact"/>
              <w:ind w:left="111"/>
              <w:rPr>
                <w:sz w:val="16"/>
                <w:lang w:val="es-ES_tradnl"/>
              </w:rPr>
            </w:pPr>
            <w:r w:rsidRPr="0029071D">
              <w:rPr>
                <w:sz w:val="16"/>
                <w:lang w:val="es-ES_tradnl"/>
              </w:rPr>
              <w:t>ELT: cuadernos de</w:t>
            </w:r>
          </w:p>
          <w:p w14:paraId="6A642D2C" w14:textId="77777777" w:rsidR="00FA4B2E" w:rsidRPr="0029071D" w:rsidRDefault="00000000">
            <w:pPr>
              <w:pStyle w:val="TableParagraph"/>
              <w:spacing w:before="5" w:line="182" w:lineRule="exact"/>
              <w:ind w:left="111" w:right="297"/>
              <w:rPr>
                <w:sz w:val="16"/>
                <w:lang w:val="es-ES_tradnl"/>
              </w:rPr>
            </w:pPr>
            <w:r w:rsidRPr="0029071D">
              <w:rPr>
                <w:sz w:val="16"/>
                <w:lang w:val="es-ES_tradnl"/>
              </w:rPr>
              <w:t>trabajo, práctica y ejercicios</w:t>
            </w:r>
          </w:p>
        </w:tc>
        <w:tc>
          <w:tcPr>
            <w:tcW w:w="2551" w:type="dxa"/>
          </w:tcPr>
          <w:p w14:paraId="2025DA69" w14:textId="77777777" w:rsidR="00FA4B2E" w:rsidRPr="0029071D" w:rsidRDefault="00FA4B2E">
            <w:pPr>
              <w:pStyle w:val="TableParagraph"/>
              <w:rPr>
                <w:rFonts w:ascii="Times New Roman"/>
                <w:sz w:val="14"/>
                <w:lang w:val="es-ES_tradnl"/>
              </w:rPr>
            </w:pPr>
          </w:p>
        </w:tc>
        <w:tc>
          <w:tcPr>
            <w:tcW w:w="1560" w:type="dxa"/>
          </w:tcPr>
          <w:p w14:paraId="6738B76C" w14:textId="77777777" w:rsidR="00FA4B2E" w:rsidRPr="0029071D" w:rsidRDefault="00FA4B2E">
            <w:pPr>
              <w:pStyle w:val="TableParagraph"/>
              <w:spacing w:before="10"/>
              <w:rPr>
                <w:sz w:val="15"/>
                <w:lang w:val="es-ES_tradnl"/>
              </w:rPr>
            </w:pPr>
          </w:p>
          <w:p w14:paraId="05E19CCE" w14:textId="77777777" w:rsidR="00FA4B2E" w:rsidRDefault="00000000">
            <w:pPr>
              <w:pStyle w:val="TableParagraph"/>
              <w:spacing w:before="1"/>
              <w:ind w:left="136" w:right="126"/>
              <w:jc w:val="center"/>
              <w:rPr>
                <w:sz w:val="16"/>
              </w:rPr>
            </w:pPr>
            <w:r>
              <w:rPr>
                <w:sz w:val="16"/>
              </w:rPr>
              <w:t>9788479261177</w:t>
            </w:r>
          </w:p>
        </w:tc>
        <w:tc>
          <w:tcPr>
            <w:tcW w:w="1097" w:type="dxa"/>
          </w:tcPr>
          <w:p w14:paraId="3B4933E6" w14:textId="77777777" w:rsidR="00FA4B2E" w:rsidRDefault="00FA4B2E">
            <w:pPr>
              <w:pStyle w:val="TableParagraph"/>
              <w:spacing w:before="10"/>
              <w:rPr>
                <w:sz w:val="15"/>
              </w:rPr>
            </w:pPr>
          </w:p>
          <w:p w14:paraId="0258C6B7" w14:textId="77777777" w:rsidR="00FA4B2E" w:rsidRDefault="00000000">
            <w:pPr>
              <w:pStyle w:val="TableParagraph"/>
              <w:spacing w:before="1"/>
              <w:ind w:left="182" w:right="169"/>
              <w:jc w:val="center"/>
              <w:rPr>
                <w:sz w:val="16"/>
              </w:rPr>
            </w:pPr>
            <w:r>
              <w:rPr>
                <w:sz w:val="16"/>
              </w:rPr>
              <w:t>10,80</w:t>
            </w:r>
          </w:p>
        </w:tc>
      </w:tr>
      <w:tr w:rsidR="00FA4B2E" w14:paraId="6911AF7B" w14:textId="77777777">
        <w:trPr>
          <w:trHeight w:val="1103"/>
        </w:trPr>
        <w:tc>
          <w:tcPr>
            <w:tcW w:w="1838" w:type="dxa"/>
          </w:tcPr>
          <w:p w14:paraId="08CA66FC" w14:textId="77777777" w:rsidR="00FA4B2E" w:rsidRPr="0029071D" w:rsidRDefault="00000000">
            <w:pPr>
              <w:pStyle w:val="TableParagraph"/>
              <w:ind w:left="107" w:right="117"/>
              <w:rPr>
                <w:sz w:val="16"/>
                <w:lang w:val="es-ES_tradnl"/>
              </w:rPr>
            </w:pPr>
            <w:r w:rsidRPr="0029071D">
              <w:rPr>
                <w:sz w:val="16"/>
                <w:lang w:val="es-ES_tradnl"/>
              </w:rPr>
              <w:t>Pequeñas y medianas capitales de provincia en el proceso de modernización del</w:t>
            </w:r>
          </w:p>
          <w:p w14:paraId="57DD84B9" w14:textId="77777777" w:rsidR="00FA4B2E" w:rsidRDefault="00000000">
            <w:pPr>
              <w:pStyle w:val="TableParagraph"/>
              <w:spacing w:before="3" w:line="182" w:lineRule="exact"/>
              <w:ind w:left="107" w:right="607"/>
              <w:rPr>
                <w:sz w:val="16"/>
              </w:rPr>
            </w:pPr>
            <w:r>
              <w:rPr>
                <w:sz w:val="16"/>
              </w:rPr>
              <w:t>sistema urbano español</w:t>
            </w:r>
          </w:p>
        </w:tc>
        <w:tc>
          <w:tcPr>
            <w:tcW w:w="2692" w:type="dxa"/>
          </w:tcPr>
          <w:p w14:paraId="6839895E" w14:textId="77777777" w:rsidR="00FA4B2E" w:rsidRDefault="00FA4B2E">
            <w:pPr>
              <w:pStyle w:val="TableParagraph"/>
              <w:rPr>
                <w:sz w:val="18"/>
              </w:rPr>
            </w:pPr>
          </w:p>
          <w:p w14:paraId="0257C507" w14:textId="77777777" w:rsidR="00FA4B2E" w:rsidRDefault="00FA4B2E">
            <w:pPr>
              <w:pStyle w:val="TableParagraph"/>
              <w:spacing w:before="10"/>
              <w:rPr>
                <w:sz w:val="21"/>
              </w:rPr>
            </w:pPr>
          </w:p>
          <w:p w14:paraId="7C2E43E7" w14:textId="77777777" w:rsidR="00FA4B2E" w:rsidRDefault="00000000">
            <w:pPr>
              <w:pStyle w:val="TableParagraph"/>
              <w:spacing w:before="1"/>
              <w:ind w:left="108"/>
              <w:rPr>
                <w:sz w:val="16"/>
              </w:rPr>
            </w:pPr>
            <w:r>
              <w:rPr>
                <w:sz w:val="16"/>
              </w:rPr>
              <w:t>Delgado Viñas, Carmen</w:t>
            </w:r>
          </w:p>
        </w:tc>
        <w:tc>
          <w:tcPr>
            <w:tcW w:w="1701" w:type="dxa"/>
          </w:tcPr>
          <w:p w14:paraId="15EFF520" w14:textId="77777777" w:rsidR="00FA4B2E" w:rsidRDefault="00FA4B2E">
            <w:pPr>
              <w:pStyle w:val="TableParagraph"/>
              <w:rPr>
                <w:sz w:val="18"/>
              </w:rPr>
            </w:pPr>
          </w:p>
          <w:p w14:paraId="319B8EF0" w14:textId="77777777" w:rsidR="00FA4B2E" w:rsidRDefault="00000000">
            <w:pPr>
              <w:pStyle w:val="TableParagraph"/>
              <w:spacing w:before="158"/>
              <w:ind w:left="111" w:right="661"/>
              <w:rPr>
                <w:sz w:val="16"/>
              </w:rPr>
            </w:pPr>
            <w:r>
              <w:rPr>
                <w:sz w:val="16"/>
              </w:rPr>
              <w:t>Paisajismo y Urbanismo</w:t>
            </w:r>
          </w:p>
        </w:tc>
        <w:tc>
          <w:tcPr>
            <w:tcW w:w="2551" w:type="dxa"/>
          </w:tcPr>
          <w:p w14:paraId="37C75D83" w14:textId="77777777" w:rsidR="00FA4B2E" w:rsidRDefault="00FA4B2E">
            <w:pPr>
              <w:pStyle w:val="TableParagraph"/>
              <w:rPr>
                <w:rFonts w:ascii="Times New Roman"/>
                <w:sz w:val="14"/>
              </w:rPr>
            </w:pPr>
          </w:p>
        </w:tc>
        <w:tc>
          <w:tcPr>
            <w:tcW w:w="1560" w:type="dxa"/>
          </w:tcPr>
          <w:p w14:paraId="765B39A3" w14:textId="77777777" w:rsidR="00FA4B2E" w:rsidRDefault="00FA4B2E">
            <w:pPr>
              <w:pStyle w:val="TableParagraph"/>
              <w:rPr>
                <w:sz w:val="18"/>
              </w:rPr>
            </w:pPr>
          </w:p>
          <w:p w14:paraId="24BF1442" w14:textId="77777777" w:rsidR="00FA4B2E" w:rsidRDefault="00FA4B2E">
            <w:pPr>
              <w:pStyle w:val="TableParagraph"/>
              <w:spacing w:before="10"/>
              <w:rPr>
                <w:sz w:val="21"/>
              </w:rPr>
            </w:pPr>
          </w:p>
          <w:p w14:paraId="5178ED22" w14:textId="77777777" w:rsidR="00FA4B2E" w:rsidRDefault="00000000">
            <w:pPr>
              <w:pStyle w:val="TableParagraph"/>
              <w:spacing w:before="1"/>
              <w:ind w:left="136" w:right="126"/>
              <w:jc w:val="center"/>
              <w:rPr>
                <w:sz w:val="16"/>
              </w:rPr>
            </w:pPr>
            <w:r>
              <w:rPr>
                <w:sz w:val="16"/>
              </w:rPr>
              <w:t>9788488412126</w:t>
            </w:r>
          </w:p>
        </w:tc>
        <w:tc>
          <w:tcPr>
            <w:tcW w:w="1097" w:type="dxa"/>
          </w:tcPr>
          <w:p w14:paraId="272E244B" w14:textId="77777777" w:rsidR="00FA4B2E" w:rsidRDefault="00FA4B2E">
            <w:pPr>
              <w:pStyle w:val="TableParagraph"/>
              <w:rPr>
                <w:sz w:val="18"/>
              </w:rPr>
            </w:pPr>
          </w:p>
          <w:p w14:paraId="30331D26" w14:textId="77777777" w:rsidR="00FA4B2E" w:rsidRDefault="00FA4B2E">
            <w:pPr>
              <w:pStyle w:val="TableParagraph"/>
              <w:spacing w:before="10"/>
              <w:rPr>
                <w:sz w:val="21"/>
              </w:rPr>
            </w:pPr>
          </w:p>
          <w:p w14:paraId="33F214B8" w14:textId="77777777" w:rsidR="00FA4B2E" w:rsidRDefault="00000000">
            <w:pPr>
              <w:pStyle w:val="TableParagraph"/>
              <w:spacing w:before="1"/>
              <w:ind w:left="182" w:right="169"/>
              <w:jc w:val="center"/>
              <w:rPr>
                <w:sz w:val="16"/>
              </w:rPr>
            </w:pPr>
            <w:r>
              <w:rPr>
                <w:sz w:val="16"/>
              </w:rPr>
              <w:t>15,00</w:t>
            </w:r>
          </w:p>
        </w:tc>
      </w:tr>
      <w:tr w:rsidR="00FA4B2E" w14:paraId="7A12A21D" w14:textId="77777777">
        <w:trPr>
          <w:trHeight w:val="921"/>
        </w:trPr>
        <w:tc>
          <w:tcPr>
            <w:tcW w:w="1838" w:type="dxa"/>
          </w:tcPr>
          <w:p w14:paraId="6685FD50" w14:textId="77777777" w:rsidR="00FA4B2E" w:rsidRPr="0029071D" w:rsidRDefault="00000000">
            <w:pPr>
              <w:pStyle w:val="TableParagraph"/>
              <w:ind w:left="107" w:right="420"/>
              <w:rPr>
                <w:sz w:val="16"/>
                <w:lang w:val="es-ES_tradnl"/>
              </w:rPr>
            </w:pPr>
            <w:r w:rsidRPr="0029071D">
              <w:rPr>
                <w:sz w:val="16"/>
                <w:lang w:val="es-ES_tradnl"/>
              </w:rPr>
              <w:t>Evaluación de la docencia en la Uiversidad de Las Palmas de Gran</w:t>
            </w:r>
          </w:p>
          <w:p w14:paraId="3D53DB07" w14:textId="77777777" w:rsidR="00FA4B2E" w:rsidRDefault="00000000">
            <w:pPr>
              <w:pStyle w:val="TableParagraph"/>
              <w:spacing w:line="166" w:lineRule="exact"/>
              <w:ind w:left="107"/>
              <w:rPr>
                <w:sz w:val="16"/>
              </w:rPr>
            </w:pPr>
            <w:r>
              <w:rPr>
                <w:sz w:val="16"/>
              </w:rPr>
              <w:t>Canaria</w:t>
            </w:r>
          </w:p>
        </w:tc>
        <w:tc>
          <w:tcPr>
            <w:tcW w:w="2692" w:type="dxa"/>
          </w:tcPr>
          <w:p w14:paraId="550663C6" w14:textId="77777777" w:rsidR="00FA4B2E" w:rsidRPr="0029071D" w:rsidRDefault="00FA4B2E">
            <w:pPr>
              <w:pStyle w:val="TableParagraph"/>
              <w:spacing w:before="10"/>
              <w:rPr>
                <w:sz w:val="23"/>
                <w:lang w:val="es-ES_tradnl"/>
              </w:rPr>
            </w:pPr>
          </w:p>
          <w:p w14:paraId="712E80AA" w14:textId="77777777" w:rsidR="00FA4B2E" w:rsidRPr="0029071D" w:rsidRDefault="00000000">
            <w:pPr>
              <w:pStyle w:val="TableParagraph"/>
              <w:ind w:left="108" w:right="481"/>
              <w:rPr>
                <w:sz w:val="16"/>
                <w:lang w:val="es-ES_tradnl"/>
              </w:rPr>
            </w:pPr>
            <w:r w:rsidRPr="0029071D">
              <w:rPr>
                <w:sz w:val="16"/>
                <w:lang w:val="es-ES_tradnl"/>
              </w:rPr>
              <w:t>Marrero Rodríguez, Gonzalo; Guitián Ayneto, Carlos</w:t>
            </w:r>
          </w:p>
        </w:tc>
        <w:tc>
          <w:tcPr>
            <w:tcW w:w="1701" w:type="dxa"/>
          </w:tcPr>
          <w:p w14:paraId="200ADC84" w14:textId="77777777" w:rsidR="00FA4B2E" w:rsidRPr="0029071D" w:rsidRDefault="00FA4B2E">
            <w:pPr>
              <w:pStyle w:val="TableParagraph"/>
              <w:spacing w:before="10"/>
              <w:rPr>
                <w:sz w:val="23"/>
                <w:lang w:val="es-ES_tradnl"/>
              </w:rPr>
            </w:pPr>
          </w:p>
          <w:p w14:paraId="5BBA7703" w14:textId="77777777" w:rsidR="00FA4B2E" w:rsidRDefault="00000000">
            <w:pPr>
              <w:pStyle w:val="TableParagraph"/>
              <w:ind w:left="111" w:right="768"/>
              <w:rPr>
                <w:sz w:val="16"/>
              </w:rPr>
            </w:pPr>
            <w:r>
              <w:rPr>
                <w:sz w:val="16"/>
              </w:rPr>
              <w:t>Educación. Pedagogía</w:t>
            </w:r>
          </w:p>
        </w:tc>
        <w:tc>
          <w:tcPr>
            <w:tcW w:w="2551" w:type="dxa"/>
          </w:tcPr>
          <w:p w14:paraId="1B749DBC" w14:textId="77777777" w:rsidR="00FA4B2E" w:rsidRDefault="00FA4B2E">
            <w:pPr>
              <w:pStyle w:val="TableParagraph"/>
              <w:rPr>
                <w:rFonts w:ascii="Times New Roman"/>
                <w:sz w:val="14"/>
              </w:rPr>
            </w:pPr>
          </w:p>
        </w:tc>
        <w:tc>
          <w:tcPr>
            <w:tcW w:w="1560" w:type="dxa"/>
          </w:tcPr>
          <w:p w14:paraId="63D4017F" w14:textId="77777777" w:rsidR="00FA4B2E" w:rsidRDefault="00FA4B2E">
            <w:pPr>
              <w:pStyle w:val="TableParagraph"/>
              <w:rPr>
                <w:sz w:val="18"/>
              </w:rPr>
            </w:pPr>
          </w:p>
          <w:p w14:paraId="574A5AEC" w14:textId="77777777" w:rsidR="00FA4B2E" w:rsidRDefault="00000000">
            <w:pPr>
              <w:pStyle w:val="TableParagraph"/>
              <w:spacing w:before="158"/>
              <w:ind w:left="136" w:right="126"/>
              <w:jc w:val="center"/>
              <w:rPr>
                <w:sz w:val="16"/>
              </w:rPr>
            </w:pPr>
            <w:r>
              <w:rPr>
                <w:sz w:val="16"/>
              </w:rPr>
              <w:t>9788488412119</w:t>
            </w:r>
          </w:p>
        </w:tc>
        <w:tc>
          <w:tcPr>
            <w:tcW w:w="1097" w:type="dxa"/>
          </w:tcPr>
          <w:p w14:paraId="5A8EFE41" w14:textId="77777777" w:rsidR="00FA4B2E" w:rsidRDefault="00FA4B2E">
            <w:pPr>
              <w:pStyle w:val="TableParagraph"/>
              <w:rPr>
                <w:sz w:val="18"/>
              </w:rPr>
            </w:pPr>
          </w:p>
          <w:p w14:paraId="3ABCDA62" w14:textId="77777777" w:rsidR="00FA4B2E" w:rsidRDefault="00000000">
            <w:pPr>
              <w:pStyle w:val="TableParagraph"/>
              <w:spacing w:before="158"/>
              <w:ind w:left="180" w:right="169"/>
              <w:jc w:val="center"/>
              <w:rPr>
                <w:sz w:val="16"/>
              </w:rPr>
            </w:pPr>
            <w:r>
              <w:rPr>
                <w:sz w:val="16"/>
              </w:rPr>
              <w:t>9,00</w:t>
            </w:r>
          </w:p>
        </w:tc>
      </w:tr>
      <w:tr w:rsidR="00FA4B2E" w14:paraId="62B7BD12" w14:textId="77777777">
        <w:trPr>
          <w:trHeight w:val="366"/>
        </w:trPr>
        <w:tc>
          <w:tcPr>
            <w:tcW w:w="1838" w:type="dxa"/>
          </w:tcPr>
          <w:p w14:paraId="37E21B70" w14:textId="77777777" w:rsidR="00FA4B2E" w:rsidRDefault="00000000">
            <w:pPr>
              <w:pStyle w:val="TableParagraph"/>
              <w:spacing w:before="89"/>
              <w:ind w:left="107"/>
              <w:rPr>
                <w:sz w:val="16"/>
              </w:rPr>
            </w:pPr>
            <w:r>
              <w:rPr>
                <w:sz w:val="16"/>
              </w:rPr>
              <w:t>Arte y Enciclopedia</w:t>
            </w:r>
          </w:p>
        </w:tc>
        <w:tc>
          <w:tcPr>
            <w:tcW w:w="2692" w:type="dxa"/>
          </w:tcPr>
          <w:p w14:paraId="7843568D" w14:textId="77777777" w:rsidR="00FA4B2E" w:rsidRDefault="00000000">
            <w:pPr>
              <w:pStyle w:val="TableParagraph"/>
              <w:spacing w:before="3" w:line="182" w:lineRule="exact"/>
              <w:ind w:left="108" w:right="517"/>
              <w:rPr>
                <w:sz w:val="16"/>
              </w:rPr>
            </w:pPr>
            <w:r>
              <w:rPr>
                <w:sz w:val="16"/>
              </w:rPr>
              <w:t>Hernández Gutiérrez, A. Sebastián; Delfour, Christine</w:t>
            </w:r>
          </w:p>
        </w:tc>
        <w:tc>
          <w:tcPr>
            <w:tcW w:w="1701" w:type="dxa"/>
          </w:tcPr>
          <w:p w14:paraId="4A5C4846" w14:textId="77777777" w:rsidR="00FA4B2E" w:rsidRDefault="00000000">
            <w:pPr>
              <w:pStyle w:val="TableParagraph"/>
              <w:spacing w:before="3" w:line="182" w:lineRule="exact"/>
              <w:ind w:left="111" w:right="457"/>
              <w:rPr>
                <w:sz w:val="16"/>
              </w:rPr>
            </w:pPr>
            <w:r>
              <w:rPr>
                <w:sz w:val="16"/>
              </w:rPr>
              <w:t>Artes: aspectos generales</w:t>
            </w:r>
          </w:p>
        </w:tc>
        <w:tc>
          <w:tcPr>
            <w:tcW w:w="2551" w:type="dxa"/>
          </w:tcPr>
          <w:p w14:paraId="514D7261" w14:textId="77777777" w:rsidR="00FA4B2E" w:rsidRDefault="00FA4B2E">
            <w:pPr>
              <w:pStyle w:val="TableParagraph"/>
              <w:rPr>
                <w:rFonts w:ascii="Times New Roman"/>
                <w:sz w:val="14"/>
              </w:rPr>
            </w:pPr>
          </w:p>
        </w:tc>
        <w:tc>
          <w:tcPr>
            <w:tcW w:w="1560" w:type="dxa"/>
          </w:tcPr>
          <w:p w14:paraId="2329E1FC" w14:textId="77777777" w:rsidR="00FA4B2E" w:rsidRDefault="00000000">
            <w:pPr>
              <w:pStyle w:val="TableParagraph"/>
              <w:spacing w:before="89"/>
              <w:ind w:left="136" w:right="126"/>
              <w:jc w:val="center"/>
              <w:rPr>
                <w:sz w:val="16"/>
              </w:rPr>
            </w:pPr>
            <w:r>
              <w:rPr>
                <w:sz w:val="16"/>
              </w:rPr>
              <w:t>9788488412980</w:t>
            </w:r>
          </w:p>
        </w:tc>
        <w:tc>
          <w:tcPr>
            <w:tcW w:w="1097" w:type="dxa"/>
          </w:tcPr>
          <w:p w14:paraId="18CF45DC" w14:textId="77777777" w:rsidR="00FA4B2E" w:rsidRDefault="00000000">
            <w:pPr>
              <w:pStyle w:val="TableParagraph"/>
              <w:spacing w:before="89"/>
              <w:ind w:left="182" w:right="169"/>
              <w:jc w:val="center"/>
              <w:rPr>
                <w:sz w:val="16"/>
              </w:rPr>
            </w:pPr>
            <w:r>
              <w:rPr>
                <w:sz w:val="16"/>
              </w:rPr>
              <w:t>10,00</w:t>
            </w:r>
          </w:p>
        </w:tc>
      </w:tr>
      <w:tr w:rsidR="00FA4B2E" w14:paraId="1818C907" w14:textId="77777777">
        <w:trPr>
          <w:trHeight w:val="551"/>
        </w:trPr>
        <w:tc>
          <w:tcPr>
            <w:tcW w:w="1838" w:type="dxa"/>
          </w:tcPr>
          <w:p w14:paraId="3DDD4590" w14:textId="77777777" w:rsidR="00FA4B2E" w:rsidRDefault="00000000">
            <w:pPr>
              <w:pStyle w:val="TableParagraph"/>
              <w:spacing w:line="182" w:lineRule="exact"/>
              <w:ind w:left="107"/>
              <w:rPr>
                <w:sz w:val="16"/>
              </w:rPr>
            </w:pPr>
            <w:r>
              <w:rPr>
                <w:sz w:val="16"/>
              </w:rPr>
              <w:t>Préstamos</w:t>
            </w:r>
          </w:p>
          <w:p w14:paraId="6CC27FF9" w14:textId="77777777" w:rsidR="00FA4B2E" w:rsidRDefault="00000000">
            <w:pPr>
              <w:pStyle w:val="TableParagraph"/>
              <w:spacing w:before="5" w:line="182" w:lineRule="exact"/>
              <w:ind w:left="107" w:right="429"/>
              <w:rPr>
                <w:sz w:val="16"/>
              </w:rPr>
            </w:pPr>
            <w:r>
              <w:rPr>
                <w:sz w:val="16"/>
              </w:rPr>
              <w:t>subvencionados: análisis financiero</w:t>
            </w:r>
          </w:p>
        </w:tc>
        <w:tc>
          <w:tcPr>
            <w:tcW w:w="2692" w:type="dxa"/>
          </w:tcPr>
          <w:p w14:paraId="7CB46B6A" w14:textId="77777777" w:rsidR="00FA4B2E" w:rsidRDefault="00FA4B2E">
            <w:pPr>
              <w:pStyle w:val="TableParagraph"/>
              <w:spacing w:before="10"/>
              <w:rPr>
                <w:sz w:val="15"/>
              </w:rPr>
            </w:pPr>
          </w:p>
          <w:p w14:paraId="3089BA5E" w14:textId="77777777" w:rsidR="00FA4B2E" w:rsidRDefault="00000000">
            <w:pPr>
              <w:pStyle w:val="TableParagraph"/>
              <w:ind w:left="108"/>
              <w:rPr>
                <w:sz w:val="16"/>
              </w:rPr>
            </w:pPr>
            <w:r>
              <w:rPr>
                <w:sz w:val="16"/>
              </w:rPr>
              <w:t>García Boza, Juan</w:t>
            </w:r>
          </w:p>
        </w:tc>
        <w:tc>
          <w:tcPr>
            <w:tcW w:w="1701" w:type="dxa"/>
          </w:tcPr>
          <w:p w14:paraId="2EBF818A" w14:textId="77777777" w:rsidR="00FA4B2E" w:rsidRDefault="00000000">
            <w:pPr>
              <w:pStyle w:val="TableParagraph"/>
              <w:spacing w:before="89"/>
              <w:ind w:left="111" w:right="305"/>
              <w:rPr>
                <w:sz w:val="16"/>
              </w:rPr>
            </w:pPr>
            <w:r>
              <w:rPr>
                <w:sz w:val="16"/>
              </w:rPr>
              <w:t>Análisis de datos: General</w:t>
            </w:r>
          </w:p>
        </w:tc>
        <w:tc>
          <w:tcPr>
            <w:tcW w:w="2551" w:type="dxa"/>
          </w:tcPr>
          <w:p w14:paraId="03D9595D" w14:textId="77777777" w:rsidR="00FA4B2E" w:rsidRDefault="00FA4B2E">
            <w:pPr>
              <w:pStyle w:val="TableParagraph"/>
              <w:rPr>
                <w:rFonts w:ascii="Times New Roman"/>
                <w:sz w:val="14"/>
              </w:rPr>
            </w:pPr>
          </w:p>
        </w:tc>
        <w:tc>
          <w:tcPr>
            <w:tcW w:w="1560" w:type="dxa"/>
          </w:tcPr>
          <w:p w14:paraId="4445EA2D" w14:textId="77777777" w:rsidR="00FA4B2E" w:rsidRDefault="00FA4B2E">
            <w:pPr>
              <w:pStyle w:val="TableParagraph"/>
              <w:spacing w:before="10"/>
              <w:rPr>
                <w:sz w:val="15"/>
              </w:rPr>
            </w:pPr>
          </w:p>
          <w:p w14:paraId="49358C53" w14:textId="77777777" w:rsidR="00FA4B2E" w:rsidRDefault="00000000">
            <w:pPr>
              <w:pStyle w:val="TableParagraph"/>
              <w:ind w:left="136" w:right="126"/>
              <w:jc w:val="center"/>
              <w:rPr>
                <w:sz w:val="16"/>
              </w:rPr>
            </w:pPr>
            <w:r>
              <w:rPr>
                <w:sz w:val="16"/>
              </w:rPr>
              <w:t>9788488412034</w:t>
            </w:r>
          </w:p>
        </w:tc>
        <w:tc>
          <w:tcPr>
            <w:tcW w:w="1097" w:type="dxa"/>
          </w:tcPr>
          <w:p w14:paraId="26552D09" w14:textId="77777777" w:rsidR="00FA4B2E" w:rsidRDefault="00FA4B2E">
            <w:pPr>
              <w:pStyle w:val="TableParagraph"/>
              <w:spacing w:before="10"/>
              <w:rPr>
                <w:sz w:val="15"/>
              </w:rPr>
            </w:pPr>
          </w:p>
          <w:p w14:paraId="2CAD86CA" w14:textId="77777777" w:rsidR="00FA4B2E" w:rsidRDefault="00000000">
            <w:pPr>
              <w:pStyle w:val="TableParagraph"/>
              <w:ind w:left="182" w:right="169"/>
              <w:jc w:val="center"/>
              <w:rPr>
                <w:sz w:val="16"/>
              </w:rPr>
            </w:pPr>
            <w:r>
              <w:rPr>
                <w:sz w:val="16"/>
              </w:rPr>
              <w:t>10,00</w:t>
            </w:r>
          </w:p>
        </w:tc>
      </w:tr>
      <w:tr w:rsidR="00FA4B2E" w14:paraId="4D658622" w14:textId="77777777">
        <w:trPr>
          <w:trHeight w:val="369"/>
        </w:trPr>
        <w:tc>
          <w:tcPr>
            <w:tcW w:w="1838" w:type="dxa"/>
          </w:tcPr>
          <w:p w14:paraId="09E4DCA0" w14:textId="77777777" w:rsidR="00FA4B2E" w:rsidRDefault="00000000">
            <w:pPr>
              <w:pStyle w:val="TableParagraph"/>
              <w:spacing w:before="1" w:line="184" w:lineRule="exact"/>
              <w:ind w:left="107" w:right="509"/>
              <w:rPr>
                <w:sz w:val="16"/>
              </w:rPr>
            </w:pPr>
            <w:r>
              <w:rPr>
                <w:sz w:val="16"/>
              </w:rPr>
              <w:t>Domingo Rivero: Poesía completa</w:t>
            </w:r>
          </w:p>
        </w:tc>
        <w:tc>
          <w:tcPr>
            <w:tcW w:w="2692" w:type="dxa"/>
          </w:tcPr>
          <w:p w14:paraId="2BF099C1" w14:textId="77777777" w:rsidR="00FA4B2E" w:rsidRDefault="00000000">
            <w:pPr>
              <w:pStyle w:val="TableParagraph"/>
              <w:spacing w:before="92"/>
              <w:ind w:left="108"/>
              <w:rPr>
                <w:sz w:val="16"/>
              </w:rPr>
            </w:pPr>
            <w:r>
              <w:rPr>
                <w:sz w:val="16"/>
              </w:rPr>
              <w:t>Padorno Navarro, Eugenio</w:t>
            </w:r>
          </w:p>
        </w:tc>
        <w:tc>
          <w:tcPr>
            <w:tcW w:w="1701" w:type="dxa"/>
          </w:tcPr>
          <w:p w14:paraId="48473A5C" w14:textId="77777777" w:rsidR="00FA4B2E" w:rsidRDefault="00000000">
            <w:pPr>
              <w:pStyle w:val="TableParagraph"/>
              <w:spacing w:before="1" w:line="184" w:lineRule="exact"/>
              <w:ind w:left="111" w:right="314"/>
              <w:rPr>
                <w:sz w:val="16"/>
              </w:rPr>
            </w:pPr>
            <w:r>
              <w:rPr>
                <w:sz w:val="16"/>
              </w:rPr>
              <w:t>Poesía de poetas individuales</w:t>
            </w:r>
          </w:p>
        </w:tc>
        <w:tc>
          <w:tcPr>
            <w:tcW w:w="2551" w:type="dxa"/>
          </w:tcPr>
          <w:p w14:paraId="6F96AC91" w14:textId="77777777" w:rsidR="00FA4B2E" w:rsidRDefault="00FA4B2E">
            <w:pPr>
              <w:pStyle w:val="TableParagraph"/>
              <w:rPr>
                <w:rFonts w:ascii="Times New Roman"/>
                <w:sz w:val="14"/>
              </w:rPr>
            </w:pPr>
          </w:p>
        </w:tc>
        <w:tc>
          <w:tcPr>
            <w:tcW w:w="1560" w:type="dxa"/>
          </w:tcPr>
          <w:p w14:paraId="02672C05" w14:textId="77777777" w:rsidR="00FA4B2E" w:rsidRDefault="00000000">
            <w:pPr>
              <w:pStyle w:val="TableParagraph"/>
              <w:spacing w:before="92"/>
              <w:ind w:left="136" w:right="126"/>
              <w:jc w:val="center"/>
              <w:rPr>
                <w:sz w:val="16"/>
              </w:rPr>
            </w:pPr>
            <w:r>
              <w:rPr>
                <w:sz w:val="16"/>
              </w:rPr>
              <w:t>9788488412874</w:t>
            </w:r>
          </w:p>
        </w:tc>
        <w:tc>
          <w:tcPr>
            <w:tcW w:w="1097" w:type="dxa"/>
          </w:tcPr>
          <w:p w14:paraId="4B105A50" w14:textId="77777777" w:rsidR="00FA4B2E" w:rsidRDefault="00000000">
            <w:pPr>
              <w:pStyle w:val="TableParagraph"/>
              <w:spacing w:before="92"/>
              <w:ind w:left="182" w:right="169"/>
              <w:jc w:val="center"/>
              <w:rPr>
                <w:sz w:val="16"/>
              </w:rPr>
            </w:pPr>
            <w:r>
              <w:rPr>
                <w:sz w:val="16"/>
              </w:rPr>
              <w:t>10,00</w:t>
            </w:r>
          </w:p>
        </w:tc>
      </w:tr>
    </w:tbl>
    <w:p w14:paraId="4AD79361" w14:textId="77777777" w:rsidR="00FA4B2E" w:rsidRDefault="00FA4B2E">
      <w:pPr>
        <w:pStyle w:val="Textoindependiente"/>
        <w:rPr>
          <w:sz w:val="20"/>
        </w:rPr>
      </w:pPr>
    </w:p>
    <w:p w14:paraId="4B3DBF96" w14:textId="77777777" w:rsidR="00FA4B2E" w:rsidRDefault="00FA4B2E">
      <w:pPr>
        <w:pStyle w:val="Textoindependiente"/>
        <w:spacing w:before="6"/>
        <w:rPr>
          <w:sz w:val="22"/>
        </w:rPr>
      </w:pPr>
    </w:p>
    <w:p w14:paraId="1AEBC50C" w14:textId="77777777" w:rsidR="00FA4B2E" w:rsidRDefault="00000000">
      <w:pPr>
        <w:ind w:left="5577" w:right="6456"/>
        <w:jc w:val="center"/>
        <w:rPr>
          <w:sz w:val="20"/>
        </w:rPr>
      </w:pPr>
      <w:r>
        <w:rPr>
          <w:sz w:val="20"/>
        </w:rPr>
        <w:t>-82-</w:t>
      </w:r>
    </w:p>
    <w:p w14:paraId="61F311E2"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4501F19A" w14:textId="77777777" w:rsidR="00FA4B2E" w:rsidRDefault="00FA4B2E">
      <w:pPr>
        <w:pStyle w:val="Textoindependiente"/>
        <w:rPr>
          <w:sz w:val="20"/>
        </w:rPr>
      </w:pPr>
    </w:p>
    <w:p w14:paraId="769E8D5D" w14:textId="77777777" w:rsidR="00FA4B2E" w:rsidRDefault="00FA4B2E">
      <w:pPr>
        <w:pStyle w:val="Textoindependiente"/>
        <w:rPr>
          <w:sz w:val="20"/>
        </w:rPr>
      </w:pPr>
    </w:p>
    <w:p w14:paraId="3BA2229F" w14:textId="77777777" w:rsidR="00FA4B2E" w:rsidRDefault="00FA4B2E">
      <w:pPr>
        <w:pStyle w:val="Textoindependiente"/>
        <w:rPr>
          <w:sz w:val="20"/>
        </w:rPr>
      </w:pPr>
    </w:p>
    <w:p w14:paraId="5616EEB9" w14:textId="77777777" w:rsidR="00FA4B2E" w:rsidRDefault="00FA4B2E">
      <w:pPr>
        <w:pStyle w:val="Textoindependiente"/>
        <w:rPr>
          <w:sz w:val="20"/>
        </w:rPr>
      </w:pPr>
    </w:p>
    <w:p w14:paraId="48D11B8E" w14:textId="77777777" w:rsidR="00FA4B2E" w:rsidRDefault="00FA4B2E">
      <w:pPr>
        <w:pStyle w:val="Textoindependiente"/>
        <w:rPr>
          <w:sz w:val="20"/>
        </w:rPr>
      </w:pPr>
    </w:p>
    <w:p w14:paraId="191AE317" w14:textId="77777777" w:rsidR="00FA4B2E" w:rsidRDefault="00FA4B2E">
      <w:pPr>
        <w:pStyle w:val="Textoindependiente"/>
        <w:rPr>
          <w:sz w:val="20"/>
        </w:rPr>
      </w:pPr>
    </w:p>
    <w:p w14:paraId="3786AE4A" w14:textId="77777777" w:rsidR="00FA4B2E" w:rsidRDefault="00FA4B2E">
      <w:pPr>
        <w:pStyle w:val="Textoindependiente"/>
        <w:rPr>
          <w:sz w:val="20"/>
        </w:rPr>
      </w:pPr>
    </w:p>
    <w:p w14:paraId="44D92AEB" w14:textId="77777777" w:rsidR="00FA4B2E" w:rsidRDefault="00FA4B2E">
      <w:pPr>
        <w:pStyle w:val="Textoindependiente"/>
        <w:rPr>
          <w:sz w:val="20"/>
        </w:rPr>
      </w:pPr>
    </w:p>
    <w:p w14:paraId="5A5051A3" w14:textId="77777777" w:rsidR="00FA4B2E" w:rsidRDefault="00FA4B2E">
      <w:pPr>
        <w:pStyle w:val="Textoindependiente"/>
        <w:rPr>
          <w:sz w:val="20"/>
        </w:rPr>
      </w:pPr>
    </w:p>
    <w:p w14:paraId="5658B301"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78EBCFB4" w14:textId="77777777">
        <w:trPr>
          <w:trHeight w:val="184"/>
        </w:trPr>
        <w:tc>
          <w:tcPr>
            <w:tcW w:w="1838" w:type="dxa"/>
            <w:tcBorders>
              <w:bottom w:val="double" w:sz="1" w:space="0" w:color="000000"/>
            </w:tcBorders>
          </w:tcPr>
          <w:p w14:paraId="23D81092"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33007766"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33F14D09"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4B2528F6"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6BA14546"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24EB7B74" w14:textId="77777777" w:rsidR="00FA4B2E" w:rsidRDefault="00000000">
            <w:pPr>
              <w:pStyle w:val="TableParagraph"/>
              <w:spacing w:line="164" w:lineRule="exact"/>
              <w:ind w:left="184" w:right="169"/>
              <w:jc w:val="center"/>
              <w:rPr>
                <w:sz w:val="16"/>
              </w:rPr>
            </w:pPr>
            <w:r>
              <w:rPr>
                <w:sz w:val="16"/>
              </w:rPr>
              <w:t>Precio (€)</w:t>
            </w:r>
          </w:p>
        </w:tc>
      </w:tr>
      <w:tr w:rsidR="00FA4B2E" w14:paraId="1497C7B6" w14:textId="77777777">
        <w:trPr>
          <w:trHeight w:val="901"/>
        </w:trPr>
        <w:tc>
          <w:tcPr>
            <w:tcW w:w="1838" w:type="dxa"/>
            <w:tcBorders>
              <w:top w:val="double" w:sz="1" w:space="0" w:color="000000"/>
            </w:tcBorders>
          </w:tcPr>
          <w:p w14:paraId="098C1FEF" w14:textId="77777777" w:rsidR="00FA4B2E" w:rsidRPr="0029071D" w:rsidRDefault="00000000">
            <w:pPr>
              <w:pStyle w:val="TableParagraph"/>
              <w:spacing w:line="163" w:lineRule="exact"/>
              <w:ind w:left="107"/>
              <w:rPr>
                <w:sz w:val="16"/>
                <w:lang w:val="es-ES_tradnl"/>
              </w:rPr>
            </w:pPr>
            <w:r w:rsidRPr="0029071D">
              <w:rPr>
                <w:sz w:val="16"/>
                <w:lang w:val="es-ES_tradnl"/>
              </w:rPr>
              <w:t>La Universidad de las</w:t>
            </w:r>
          </w:p>
          <w:p w14:paraId="5FB1CAE5" w14:textId="77777777" w:rsidR="00FA4B2E" w:rsidRPr="0029071D" w:rsidRDefault="00000000">
            <w:pPr>
              <w:pStyle w:val="TableParagraph"/>
              <w:spacing w:before="1"/>
              <w:ind w:left="107" w:right="446"/>
              <w:rPr>
                <w:sz w:val="16"/>
                <w:lang w:val="es-ES_tradnl"/>
              </w:rPr>
            </w:pPr>
            <w:r w:rsidRPr="0029071D">
              <w:rPr>
                <w:sz w:val="16"/>
                <w:lang w:val="es-ES_tradnl"/>
              </w:rPr>
              <w:t>Palmas de Gran Canaria desde la perspectiva de su</w:t>
            </w:r>
          </w:p>
          <w:p w14:paraId="42C1A070" w14:textId="77777777" w:rsidR="00FA4B2E" w:rsidRDefault="00000000">
            <w:pPr>
              <w:pStyle w:val="TableParagraph"/>
              <w:spacing w:line="166" w:lineRule="exact"/>
              <w:ind w:left="107"/>
              <w:rPr>
                <w:sz w:val="16"/>
              </w:rPr>
            </w:pPr>
            <w:r>
              <w:rPr>
                <w:sz w:val="16"/>
              </w:rPr>
              <w:t>alumnado</w:t>
            </w:r>
          </w:p>
        </w:tc>
        <w:tc>
          <w:tcPr>
            <w:tcW w:w="2692" w:type="dxa"/>
            <w:tcBorders>
              <w:top w:val="double" w:sz="1" w:space="0" w:color="000000"/>
            </w:tcBorders>
          </w:tcPr>
          <w:p w14:paraId="1934BC16" w14:textId="77777777" w:rsidR="00FA4B2E" w:rsidRPr="0029071D" w:rsidRDefault="00FA4B2E">
            <w:pPr>
              <w:pStyle w:val="TableParagraph"/>
              <w:spacing w:before="1"/>
              <w:rPr>
                <w:lang w:val="es-ES_tradnl"/>
              </w:rPr>
            </w:pPr>
          </w:p>
          <w:p w14:paraId="172051D7" w14:textId="77777777" w:rsidR="00FA4B2E" w:rsidRPr="0029071D" w:rsidRDefault="00000000">
            <w:pPr>
              <w:pStyle w:val="TableParagraph"/>
              <w:spacing w:before="1"/>
              <w:ind w:left="108" w:right="624"/>
              <w:rPr>
                <w:sz w:val="16"/>
                <w:lang w:val="es-ES_tradnl"/>
              </w:rPr>
            </w:pPr>
            <w:r w:rsidRPr="0029071D">
              <w:rPr>
                <w:sz w:val="16"/>
                <w:lang w:val="es-ES_tradnl"/>
              </w:rPr>
              <w:t>García, Luis A.; Hernández Castellano, Pedro</w:t>
            </w:r>
          </w:p>
        </w:tc>
        <w:tc>
          <w:tcPr>
            <w:tcW w:w="1701" w:type="dxa"/>
            <w:tcBorders>
              <w:top w:val="double" w:sz="1" w:space="0" w:color="000000"/>
            </w:tcBorders>
          </w:tcPr>
          <w:p w14:paraId="4DF06146" w14:textId="77777777" w:rsidR="00FA4B2E" w:rsidRPr="0029071D" w:rsidRDefault="00FA4B2E">
            <w:pPr>
              <w:pStyle w:val="TableParagraph"/>
              <w:rPr>
                <w:sz w:val="18"/>
                <w:lang w:val="es-ES_tradnl"/>
              </w:rPr>
            </w:pPr>
          </w:p>
          <w:p w14:paraId="19D08ECD" w14:textId="77777777" w:rsidR="00FA4B2E" w:rsidRDefault="00000000">
            <w:pPr>
              <w:pStyle w:val="TableParagraph"/>
              <w:spacing w:before="139"/>
              <w:ind w:left="111"/>
              <w:rPr>
                <w:sz w:val="16"/>
              </w:rPr>
            </w:pPr>
            <w:r>
              <w:rPr>
                <w:sz w:val="16"/>
              </w:rPr>
              <w:t>Universidades</w:t>
            </w:r>
          </w:p>
        </w:tc>
        <w:tc>
          <w:tcPr>
            <w:tcW w:w="2551" w:type="dxa"/>
            <w:tcBorders>
              <w:top w:val="double" w:sz="1" w:space="0" w:color="000000"/>
            </w:tcBorders>
          </w:tcPr>
          <w:p w14:paraId="7103162D" w14:textId="77777777" w:rsidR="00FA4B2E" w:rsidRDefault="00FA4B2E">
            <w:pPr>
              <w:pStyle w:val="TableParagraph"/>
              <w:rPr>
                <w:rFonts w:ascii="Times New Roman"/>
                <w:sz w:val="14"/>
              </w:rPr>
            </w:pPr>
          </w:p>
        </w:tc>
        <w:tc>
          <w:tcPr>
            <w:tcW w:w="1560" w:type="dxa"/>
            <w:tcBorders>
              <w:top w:val="double" w:sz="1" w:space="0" w:color="000000"/>
            </w:tcBorders>
          </w:tcPr>
          <w:p w14:paraId="1E76B609" w14:textId="77777777" w:rsidR="00FA4B2E" w:rsidRDefault="00FA4B2E">
            <w:pPr>
              <w:pStyle w:val="TableParagraph"/>
              <w:rPr>
                <w:sz w:val="18"/>
              </w:rPr>
            </w:pPr>
          </w:p>
          <w:p w14:paraId="4B322A25" w14:textId="77777777" w:rsidR="00FA4B2E" w:rsidRDefault="00000000">
            <w:pPr>
              <w:pStyle w:val="TableParagraph"/>
              <w:spacing w:before="139"/>
              <w:ind w:left="136" w:right="126"/>
              <w:jc w:val="center"/>
              <w:rPr>
                <w:sz w:val="16"/>
              </w:rPr>
            </w:pPr>
            <w:r>
              <w:rPr>
                <w:sz w:val="16"/>
              </w:rPr>
              <w:t>9788488412270</w:t>
            </w:r>
          </w:p>
        </w:tc>
        <w:tc>
          <w:tcPr>
            <w:tcW w:w="1097" w:type="dxa"/>
            <w:tcBorders>
              <w:top w:val="double" w:sz="1" w:space="0" w:color="000000"/>
            </w:tcBorders>
          </w:tcPr>
          <w:p w14:paraId="5E87B417" w14:textId="77777777" w:rsidR="00FA4B2E" w:rsidRDefault="00FA4B2E">
            <w:pPr>
              <w:pStyle w:val="TableParagraph"/>
              <w:rPr>
                <w:sz w:val="18"/>
              </w:rPr>
            </w:pPr>
          </w:p>
          <w:p w14:paraId="1714D0B7" w14:textId="77777777" w:rsidR="00FA4B2E" w:rsidRDefault="00000000">
            <w:pPr>
              <w:pStyle w:val="TableParagraph"/>
              <w:spacing w:before="139"/>
              <w:ind w:left="182" w:right="169"/>
              <w:jc w:val="center"/>
              <w:rPr>
                <w:sz w:val="16"/>
              </w:rPr>
            </w:pPr>
            <w:r>
              <w:rPr>
                <w:sz w:val="16"/>
              </w:rPr>
              <w:t>12,00</w:t>
            </w:r>
          </w:p>
        </w:tc>
      </w:tr>
      <w:tr w:rsidR="00FA4B2E" w14:paraId="4A231456" w14:textId="77777777">
        <w:trPr>
          <w:trHeight w:val="551"/>
        </w:trPr>
        <w:tc>
          <w:tcPr>
            <w:tcW w:w="1838" w:type="dxa"/>
          </w:tcPr>
          <w:p w14:paraId="1DD552AF" w14:textId="77777777" w:rsidR="00FA4B2E" w:rsidRPr="0029071D" w:rsidRDefault="00000000">
            <w:pPr>
              <w:pStyle w:val="TableParagraph"/>
              <w:spacing w:line="180" w:lineRule="exact"/>
              <w:ind w:left="107"/>
              <w:rPr>
                <w:sz w:val="16"/>
                <w:lang w:val="es-ES_tradnl"/>
              </w:rPr>
            </w:pPr>
            <w:r w:rsidRPr="0029071D">
              <w:rPr>
                <w:sz w:val="16"/>
                <w:lang w:val="es-ES_tradnl"/>
              </w:rPr>
              <w:t>Para una teoría</w:t>
            </w:r>
          </w:p>
          <w:p w14:paraId="1BD1B494" w14:textId="77777777" w:rsidR="00FA4B2E" w:rsidRPr="0029071D" w:rsidRDefault="00000000">
            <w:pPr>
              <w:pStyle w:val="TableParagraph"/>
              <w:spacing w:before="1" w:line="180" w:lineRule="atLeast"/>
              <w:ind w:left="107" w:right="598"/>
              <w:rPr>
                <w:sz w:val="16"/>
                <w:lang w:val="es-ES_tradnl"/>
              </w:rPr>
            </w:pPr>
            <w:r w:rsidRPr="0029071D">
              <w:rPr>
                <w:sz w:val="16"/>
                <w:lang w:val="es-ES_tradnl"/>
              </w:rPr>
              <w:t>lingüística de la toponimia</w:t>
            </w:r>
          </w:p>
        </w:tc>
        <w:tc>
          <w:tcPr>
            <w:tcW w:w="2692" w:type="dxa"/>
          </w:tcPr>
          <w:p w14:paraId="570963A9" w14:textId="77777777" w:rsidR="00FA4B2E" w:rsidRPr="0029071D" w:rsidRDefault="00FA4B2E">
            <w:pPr>
              <w:pStyle w:val="TableParagraph"/>
              <w:spacing w:before="8"/>
              <w:rPr>
                <w:sz w:val="15"/>
                <w:lang w:val="es-ES_tradnl"/>
              </w:rPr>
            </w:pPr>
          </w:p>
          <w:p w14:paraId="1E4138B1" w14:textId="77777777" w:rsidR="00FA4B2E" w:rsidRDefault="00000000">
            <w:pPr>
              <w:pStyle w:val="TableParagraph"/>
              <w:ind w:left="108"/>
              <w:rPr>
                <w:sz w:val="16"/>
              </w:rPr>
            </w:pPr>
            <w:r>
              <w:rPr>
                <w:sz w:val="16"/>
              </w:rPr>
              <w:t>Trapero Trapero, Maximiano</w:t>
            </w:r>
          </w:p>
        </w:tc>
        <w:tc>
          <w:tcPr>
            <w:tcW w:w="1701" w:type="dxa"/>
          </w:tcPr>
          <w:p w14:paraId="4728A02A" w14:textId="77777777" w:rsidR="00FA4B2E" w:rsidRDefault="00FA4B2E">
            <w:pPr>
              <w:pStyle w:val="TableParagraph"/>
              <w:spacing w:before="8"/>
              <w:rPr>
                <w:sz w:val="15"/>
              </w:rPr>
            </w:pPr>
          </w:p>
          <w:p w14:paraId="7C953822" w14:textId="77777777" w:rsidR="00FA4B2E" w:rsidRDefault="00000000">
            <w:pPr>
              <w:pStyle w:val="TableParagraph"/>
              <w:ind w:left="111"/>
              <w:rPr>
                <w:sz w:val="16"/>
              </w:rPr>
            </w:pPr>
            <w:r>
              <w:rPr>
                <w:sz w:val="16"/>
              </w:rPr>
              <w:t>Lingüística</w:t>
            </w:r>
          </w:p>
        </w:tc>
        <w:tc>
          <w:tcPr>
            <w:tcW w:w="2551" w:type="dxa"/>
          </w:tcPr>
          <w:p w14:paraId="03975822" w14:textId="77777777" w:rsidR="00FA4B2E" w:rsidRDefault="00FA4B2E">
            <w:pPr>
              <w:pStyle w:val="TableParagraph"/>
              <w:rPr>
                <w:rFonts w:ascii="Times New Roman"/>
                <w:sz w:val="14"/>
              </w:rPr>
            </w:pPr>
          </w:p>
        </w:tc>
        <w:tc>
          <w:tcPr>
            <w:tcW w:w="1560" w:type="dxa"/>
          </w:tcPr>
          <w:p w14:paraId="601CB37E" w14:textId="77777777" w:rsidR="00FA4B2E" w:rsidRDefault="00FA4B2E">
            <w:pPr>
              <w:pStyle w:val="TableParagraph"/>
              <w:spacing w:before="8"/>
              <w:rPr>
                <w:sz w:val="15"/>
              </w:rPr>
            </w:pPr>
          </w:p>
          <w:p w14:paraId="481EC9E1" w14:textId="77777777" w:rsidR="00FA4B2E" w:rsidRDefault="00000000">
            <w:pPr>
              <w:pStyle w:val="TableParagraph"/>
              <w:ind w:left="136" w:right="126"/>
              <w:jc w:val="center"/>
              <w:rPr>
                <w:sz w:val="16"/>
              </w:rPr>
            </w:pPr>
            <w:r>
              <w:rPr>
                <w:sz w:val="16"/>
              </w:rPr>
              <w:t>9788488412232</w:t>
            </w:r>
          </w:p>
        </w:tc>
        <w:tc>
          <w:tcPr>
            <w:tcW w:w="1097" w:type="dxa"/>
          </w:tcPr>
          <w:p w14:paraId="6033A629" w14:textId="77777777" w:rsidR="00FA4B2E" w:rsidRDefault="00FA4B2E">
            <w:pPr>
              <w:pStyle w:val="TableParagraph"/>
              <w:spacing w:before="8"/>
              <w:rPr>
                <w:sz w:val="15"/>
              </w:rPr>
            </w:pPr>
          </w:p>
          <w:p w14:paraId="387A628A" w14:textId="77777777" w:rsidR="00FA4B2E" w:rsidRDefault="00000000">
            <w:pPr>
              <w:pStyle w:val="TableParagraph"/>
              <w:ind w:left="182" w:right="169"/>
              <w:jc w:val="center"/>
              <w:rPr>
                <w:sz w:val="16"/>
              </w:rPr>
            </w:pPr>
            <w:r>
              <w:rPr>
                <w:sz w:val="16"/>
              </w:rPr>
              <w:t>10,00</w:t>
            </w:r>
          </w:p>
        </w:tc>
      </w:tr>
      <w:tr w:rsidR="00FA4B2E" w14:paraId="46A8DDD4" w14:textId="77777777">
        <w:trPr>
          <w:trHeight w:val="184"/>
        </w:trPr>
        <w:tc>
          <w:tcPr>
            <w:tcW w:w="1838" w:type="dxa"/>
          </w:tcPr>
          <w:p w14:paraId="3ECFF6AB" w14:textId="77777777" w:rsidR="00FA4B2E" w:rsidRDefault="00000000">
            <w:pPr>
              <w:pStyle w:val="TableParagraph"/>
              <w:spacing w:line="164" w:lineRule="exact"/>
              <w:ind w:left="107"/>
              <w:rPr>
                <w:sz w:val="16"/>
              </w:rPr>
            </w:pPr>
            <w:r>
              <w:rPr>
                <w:sz w:val="16"/>
              </w:rPr>
              <w:t>Lenguaje y Textos</w:t>
            </w:r>
          </w:p>
        </w:tc>
        <w:tc>
          <w:tcPr>
            <w:tcW w:w="2692" w:type="dxa"/>
          </w:tcPr>
          <w:p w14:paraId="4B36C647" w14:textId="77777777" w:rsidR="00FA4B2E" w:rsidRDefault="00FA4B2E">
            <w:pPr>
              <w:pStyle w:val="TableParagraph"/>
              <w:rPr>
                <w:rFonts w:ascii="Times New Roman"/>
                <w:sz w:val="12"/>
              </w:rPr>
            </w:pPr>
          </w:p>
        </w:tc>
        <w:tc>
          <w:tcPr>
            <w:tcW w:w="1701" w:type="dxa"/>
          </w:tcPr>
          <w:p w14:paraId="0F616890" w14:textId="77777777" w:rsidR="00FA4B2E" w:rsidRDefault="00000000">
            <w:pPr>
              <w:pStyle w:val="TableParagraph"/>
              <w:spacing w:line="164" w:lineRule="exact"/>
              <w:ind w:left="111"/>
              <w:rPr>
                <w:sz w:val="16"/>
              </w:rPr>
            </w:pPr>
            <w:r>
              <w:rPr>
                <w:sz w:val="16"/>
              </w:rPr>
              <w:t>Lingüística</w:t>
            </w:r>
          </w:p>
        </w:tc>
        <w:tc>
          <w:tcPr>
            <w:tcW w:w="2551" w:type="dxa"/>
          </w:tcPr>
          <w:p w14:paraId="26F51CD4" w14:textId="77777777" w:rsidR="00FA4B2E" w:rsidRDefault="00FA4B2E">
            <w:pPr>
              <w:pStyle w:val="TableParagraph"/>
              <w:rPr>
                <w:rFonts w:ascii="Times New Roman"/>
                <w:sz w:val="12"/>
              </w:rPr>
            </w:pPr>
          </w:p>
        </w:tc>
        <w:tc>
          <w:tcPr>
            <w:tcW w:w="1560" w:type="dxa"/>
          </w:tcPr>
          <w:p w14:paraId="245FB38E" w14:textId="77777777" w:rsidR="00FA4B2E" w:rsidRDefault="00000000">
            <w:pPr>
              <w:pStyle w:val="TableParagraph"/>
              <w:spacing w:line="164" w:lineRule="exact"/>
              <w:ind w:left="136" w:right="126"/>
              <w:jc w:val="center"/>
              <w:rPr>
                <w:sz w:val="16"/>
              </w:rPr>
            </w:pPr>
            <w:r>
              <w:rPr>
                <w:sz w:val="16"/>
              </w:rPr>
              <w:t>9771133477069</w:t>
            </w:r>
          </w:p>
        </w:tc>
        <w:tc>
          <w:tcPr>
            <w:tcW w:w="1097" w:type="dxa"/>
          </w:tcPr>
          <w:p w14:paraId="06780D74" w14:textId="77777777" w:rsidR="00FA4B2E" w:rsidRDefault="00000000">
            <w:pPr>
              <w:pStyle w:val="TableParagraph"/>
              <w:spacing w:line="164" w:lineRule="exact"/>
              <w:ind w:left="179" w:right="169"/>
              <w:jc w:val="center"/>
              <w:rPr>
                <w:sz w:val="16"/>
              </w:rPr>
            </w:pPr>
            <w:r>
              <w:rPr>
                <w:sz w:val="16"/>
              </w:rPr>
              <w:t>9,00</w:t>
            </w:r>
          </w:p>
        </w:tc>
      </w:tr>
      <w:tr w:rsidR="00FA4B2E" w14:paraId="611A7C89" w14:textId="77777777">
        <w:trPr>
          <w:trHeight w:val="366"/>
        </w:trPr>
        <w:tc>
          <w:tcPr>
            <w:tcW w:w="1838" w:type="dxa"/>
          </w:tcPr>
          <w:p w14:paraId="5752DAD1" w14:textId="77777777" w:rsidR="00FA4B2E" w:rsidRPr="0029071D" w:rsidRDefault="00000000">
            <w:pPr>
              <w:pStyle w:val="TableParagraph"/>
              <w:spacing w:line="180" w:lineRule="exact"/>
              <w:ind w:left="107"/>
              <w:rPr>
                <w:sz w:val="16"/>
                <w:lang w:val="es-ES_tradnl"/>
              </w:rPr>
            </w:pPr>
            <w:r w:rsidRPr="0029071D">
              <w:rPr>
                <w:sz w:val="16"/>
                <w:lang w:val="es-ES_tradnl"/>
              </w:rPr>
              <w:t>La función actual de la</w:t>
            </w:r>
          </w:p>
          <w:p w14:paraId="20A164BC" w14:textId="77777777" w:rsidR="00FA4B2E" w:rsidRPr="0029071D" w:rsidRDefault="00000000">
            <w:pPr>
              <w:pStyle w:val="TableParagraph"/>
              <w:spacing w:before="1" w:line="166" w:lineRule="exact"/>
              <w:ind w:left="107"/>
              <w:rPr>
                <w:sz w:val="16"/>
                <w:lang w:val="es-ES_tradnl"/>
              </w:rPr>
            </w:pPr>
            <w:r w:rsidRPr="0029071D">
              <w:rPr>
                <w:sz w:val="16"/>
                <w:lang w:val="es-ES_tradnl"/>
              </w:rPr>
              <w:t>Ciencia</w:t>
            </w:r>
          </w:p>
        </w:tc>
        <w:tc>
          <w:tcPr>
            <w:tcW w:w="2692" w:type="dxa"/>
          </w:tcPr>
          <w:p w14:paraId="6AA24DD8" w14:textId="77777777" w:rsidR="00FA4B2E" w:rsidRDefault="00000000">
            <w:pPr>
              <w:pStyle w:val="TableParagraph"/>
              <w:spacing w:before="89"/>
              <w:ind w:left="108"/>
              <w:rPr>
                <w:sz w:val="16"/>
              </w:rPr>
            </w:pPr>
            <w:r>
              <w:rPr>
                <w:sz w:val="16"/>
              </w:rPr>
              <w:t>Bueno, Gustavo</w:t>
            </w:r>
          </w:p>
        </w:tc>
        <w:tc>
          <w:tcPr>
            <w:tcW w:w="1701" w:type="dxa"/>
          </w:tcPr>
          <w:p w14:paraId="6F915798" w14:textId="77777777" w:rsidR="00FA4B2E" w:rsidRDefault="00000000">
            <w:pPr>
              <w:pStyle w:val="TableParagraph"/>
              <w:spacing w:line="180" w:lineRule="exact"/>
              <w:ind w:left="111"/>
              <w:rPr>
                <w:sz w:val="16"/>
              </w:rPr>
            </w:pPr>
            <w:r>
              <w:rPr>
                <w:sz w:val="16"/>
              </w:rPr>
              <w:t>Divulgación</w:t>
            </w:r>
          </w:p>
          <w:p w14:paraId="35DA5349" w14:textId="77777777" w:rsidR="00FA4B2E" w:rsidRDefault="00000000">
            <w:pPr>
              <w:pStyle w:val="TableParagraph"/>
              <w:spacing w:before="1" w:line="166" w:lineRule="exact"/>
              <w:ind w:left="111"/>
              <w:rPr>
                <w:sz w:val="16"/>
              </w:rPr>
            </w:pPr>
            <w:r>
              <w:rPr>
                <w:sz w:val="16"/>
              </w:rPr>
              <w:t>científica</w:t>
            </w:r>
          </w:p>
        </w:tc>
        <w:tc>
          <w:tcPr>
            <w:tcW w:w="2551" w:type="dxa"/>
          </w:tcPr>
          <w:p w14:paraId="13B9F51C" w14:textId="77777777" w:rsidR="00FA4B2E" w:rsidRDefault="00FA4B2E">
            <w:pPr>
              <w:pStyle w:val="TableParagraph"/>
              <w:rPr>
                <w:rFonts w:ascii="Times New Roman"/>
                <w:sz w:val="14"/>
              </w:rPr>
            </w:pPr>
          </w:p>
        </w:tc>
        <w:tc>
          <w:tcPr>
            <w:tcW w:w="1560" w:type="dxa"/>
          </w:tcPr>
          <w:p w14:paraId="5FFCE1A0" w14:textId="77777777" w:rsidR="00FA4B2E" w:rsidRDefault="00000000">
            <w:pPr>
              <w:pStyle w:val="TableParagraph"/>
              <w:spacing w:before="89"/>
              <w:ind w:left="136" w:right="126"/>
              <w:jc w:val="center"/>
              <w:rPr>
                <w:sz w:val="16"/>
              </w:rPr>
            </w:pPr>
            <w:r>
              <w:rPr>
                <w:sz w:val="16"/>
              </w:rPr>
              <w:t>9788488412201</w:t>
            </w:r>
          </w:p>
        </w:tc>
        <w:tc>
          <w:tcPr>
            <w:tcW w:w="1097" w:type="dxa"/>
          </w:tcPr>
          <w:p w14:paraId="0368A8A5" w14:textId="77777777" w:rsidR="00FA4B2E" w:rsidRDefault="00000000">
            <w:pPr>
              <w:pStyle w:val="TableParagraph"/>
              <w:spacing w:before="89"/>
              <w:ind w:left="180" w:right="169"/>
              <w:jc w:val="center"/>
              <w:rPr>
                <w:sz w:val="16"/>
              </w:rPr>
            </w:pPr>
            <w:r>
              <w:rPr>
                <w:sz w:val="16"/>
              </w:rPr>
              <w:t>5,40</w:t>
            </w:r>
          </w:p>
        </w:tc>
      </w:tr>
      <w:tr w:rsidR="00FA4B2E" w14:paraId="0B38B389" w14:textId="77777777">
        <w:trPr>
          <w:trHeight w:val="369"/>
        </w:trPr>
        <w:tc>
          <w:tcPr>
            <w:tcW w:w="1838" w:type="dxa"/>
          </w:tcPr>
          <w:p w14:paraId="50286F42" w14:textId="77777777" w:rsidR="00FA4B2E" w:rsidRDefault="00000000">
            <w:pPr>
              <w:pStyle w:val="TableParagraph"/>
              <w:spacing w:before="1" w:line="184" w:lineRule="exact"/>
              <w:ind w:left="107"/>
              <w:rPr>
                <w:sz w:val="16"/>
              </w:rPr>
            </w:pPr>
            <w:r>
              <w:rPr>
                <w:sz w:val="16"/>
              </w:rPr>
              <w:t>Contextualismo y abstracción</w:t>
            </w:r>
          </w:p>
        </w:tc>
        <w:tc>
          <w:tcPr>
            <w:tcW w:w="2692" w:type="dxa"/>
          </w:tcPr>
          <w:p w14:paraId="3A410880" w14:textId="77777777" w:rsidR="00FA4B2E" w:rsidRPr="0029071D" w:rsidRDefault="00000000">
            <w:pPr>
              <w:pStyle w:val="TableParagraph"/>
              <w:spacing w:before="89"/>
              <w:ind w:left="108"/>
              <w:rPr>
                <w:sz w:val="16"/>
                <w:lang w:val="es-ES_tradnl"/>
              </w:rPr>
            </w:pPr>
            <w:r w:rsidRPr="0029071D">
              <w:rPr>
                <w:sz w:val="16"/>
                <w:lang w:val="es-ES_tradnl"/>
              </w:rPr>
              <w:t>Sosa Diaz Saavedra, José A.</w:t>
            </w:r>
          </w:p>
        </w:tc>
        <w:tc>
          <w:tcPr>
            <w:tcW w:w="1701" w:type="dxa"/>
          </w:tcPr>
          <w:p w14:paraId="6BEFE1F3" w14:textId="77777777" w:rsidR="00FA4B2E" w:rsidRDefault="00000000">
            <w:pPr>
              <w:pStyle w:val="TableParagraph"/>
              <w:spacing w:before="1" w:line="184" w:lineRule="exact"/>
              <w:ind w:left="111" w:right="697"/>
              <w:rPr>
                <w:sz w:val="16"/>
              </w:rPr>
            </w:pPr>
            <w:r>
              <w:rPr>
                <w:sz w:val="16"/>
              </w:rPr>
              <w:t>Teoría de la Arquitectura</w:t>
            </w:r>
          </w:p>
        </w:tc>
        <w:tc>
          <w:tcPr>
            <w:tcW w:w="2551" w:type="dxa"/>
          </w:tcPr>
          <w:p w14:paraId="6CBC241B" w14:textId="77777777" w:rsidR="00FA4B2E" w:rsidRDefault="00FA4B2E">
            <w:pPr>
              <w:pStyle w:val="TableParagraph"/>
              <w:rPr>
                <w:rFonts w:ascii="Times New Roman"/>
                <w:sz w:val="14"/>
              </w:rPr>
            </w:pPr>
          </w:p>
        </w:tc>
        <w:tc>
          <w:tcPr>
            <w:tcW w:w="1560" w:type="dxa"/>
          </w:tcPr>
          <w:p w14:paraId="08C21154" w14:textId="77777777" w:rsidR="00FA4B2E" w:rsidRDefault="00000000">
            <w:pPr>
              <w:pStyle w:val="TableParagraph"/>
              <w:spacing w:before="89"/>
              <w:ind w:left="136" w:right="126"/>
              <w:jc w:val="center"/>
              <w:rPr>
                <w:sz w:val="16"/>
              </w:rPr>
            </w:pPr>
            <w:r>
              <w:rPr>
                <w:sz w:val="16"/>
              </w:rPr>
              <w:t>9788460626138</w:t>
            </w:r>
          </w:p>
        </w:tc>
        <w:tc>
          <w:tcPr>
            <w:tcW w:w="1097" w:type="dxa"/>
          </w:tcPr>
          <w:p w14:paraId="181F7E30" w14:textId="77777777" w:rsidR="00FA4B2E" w:rsidRDefault="00000000">
            <w:pPr>
              <w:pStyle w:val="TableParagraph"/>
              <w:spacing w:before="89"/>
              <w:ind w:left="182" w:right="169"/>
              <w:jc w:val="center"/>
              <w:rPr>
                <w:sz w:val="16"/>
              </w:rPr>
            </w:pPr>
            <w:r>
              <w:rPr>
                <w:sz w:val="16"/>
              </w:rPr>
              <w:t>12,00</w:t>
            </w:r>
          </w:p>
        </w:tc>
      </w:tr>
      <w:tr w:rsidR="00FA4B2E" w14:paraId="7FF8EC56" w14:textId="77777777">
        <w:trPr>
          <w:trHeight w:val="366"/>
        </w:trPr>
        <w:tc>
          <w:tcPr>
            <w:tcW w:w="1838" w:type="dxa"/>
          </w:tcPr>
          <w:p w14:paraId="194C35CF" w14:textId="77777777" w:rsidR="00FA4B2E" w:rsidRDefault="00000000">
            <w:pPr>
              <w:pStyle w:val="TableParagraph"/>
              <w:spacing w:before="89"/>
              <w:ind w:left="107"/>
              <w:rPr>
                <w:sz w:val="16"/>
              </w:rPr>
            </w:pPr>
            <w:r>
              <w:rPr>
                <w:sz w:val="16"/>
              </w:rPr>
              <w:t>Nazarín</w:t>
            </w:r>
          </w:p>
        </w:tc>
        <w:tc>
          <w:tcPr>
            <w:tcW w:w="2692" w:type="dxa"/>
          </w:tcPr>
          <w:p w14:paraId="1BB91207" w14:textId="77777777" w:rsidR="00FA4B2E" w:rsidRDefault="00000000">
            <w:pPr>
              <w:pStyle w:val="TableParagraph"/>
              <w:spacing w:before="89"/>
              <w:ind w:left="108"/>
              <w:rPr>
                <w:sz w:val="16"/>
              </w:rPr>
            </w:pPr>
            <w:r>
              <w:rPr>
                <w:sz w:val="16"/>
              </w:rPr>
              <w:t>Arencibia Santana, Yolanda</w:t>
            </w:r>
          </w:p>
        </w:tc>
        <w:tc>
          <w:tcPr>
            <w:tcW w:w="1701" w:type="dxa"/>
          </w:tcPr>
          <w:p w14:paraId="25F5697E" w14:textId="77777777" w:rsidR="00FA4B2E" w:rsidRDefault="00000000">
            <w:pPr>
              <w:pStyle w:val="TableParagraph"/>
              <w:spacing w:line="180" w:lineRule="exact"/>
              <w:ind w:left="111"/>
              <w:rPr>
                <w:sz w:val="16"/>
              </w:rPr>
            </w:pPr>
            <w:r>
              <w:rPr>
                <w:sz w:val="16"/>
              </w:rPr>
              <w:t>Estudios literarios: c</w:t>
            </w:r>
          </w:p>
          <w:p w14:paraId="52DCBD2C" w14:textId="77777777" w:rsidR="00FA4B2E" w:rsidRDefault="00000000">
            <w:pPr>
              <w:pStyle w:val="TableParagraph"/>
              <w:spacing w:before="1" w:line="166" w:lineRule="exact"/>
              <w:ind w:left="111"/>
              <w:rPr>
                <w:sz w:val="16"/>
              </w:rPr>
            </w:pPr>
            <w:r>
              <w:rPr>
                <w:sz w:val="16"/>
              </w:rPr>
              <w:t>1800-c 1900</w:t>
            </w:r>
          </w:p>
        </w:tc>
        <w:tc>
          <w:tcPr>
            <w:tcW w:w="2551" w:type="dxa"/>
          </w:tcPr>
          <w:p w14:paraId="795215E0" w14:textId="77777777" w:rsidR="00FA4B2E" w:rsidRDefault="00FA4B2E">
            <w:pPr>
              <w:pStyle w:val="TableParagraph"/>
              <w:rPr>
                <w:rFonts w:ascii="Times New Roman"/>
                <w:sz w:val="14"/>
              </w:rPr>
            </w:pPr>
          </w:p>
        </w:tc>
        <w:tc>
          <w:tcPr>
            <w:tcW w:w="1560" w:type="dxa"/>
          </w:tcPr>
          <w:p w14:paraId="5D1E2ADC" w14:textId="77777777" w:rsidR="00FA4B2E" w:rsidRDefault="00000000">
            <w:pPr>
              <w:pStyle w:val="TableParagraph"/>
              <w:spacing w:before="89"/>
              <w:ind w:left="136" w:right="126"/>
              <w:jc w:val="center"/>
              <w:rPr>
                <w:sz w:val="16"/>
              </w:rPr>
            </w:pPr>
            <w:r>
              <w:rPr>
                <w:sz w:val="16"/>
              </w:rPr>
              <w:t>9788481030877</w:t>
            </w:r>
          </w:p>
        </w:tc>
        <w:tc>
          <w:tcPr>
            <w:tcW w:w="1097" w:type="dxa"/>
          </w:tcPr>
          <w:p w14:paraId="695F16C1" w14:textId="77777777" w:rsidR="00FA4B2E" w:rsidRDefault="00000000">
            <w:pPr>
              <w:pStyle w:val="TableParagraph"/>
              <w:spacing w:before="89"/>
              <w:ind w:left="182" w:right="169"/>
              <w:jc w:val="center"/>
              <w:rPr>
                <w:sz w:val="16"/>
              </w:rPr>
            </w:pPr>
            <w:r>
              <w:rPr>
                <w:sz w:val="16"/>
              </w:rPr>
              <w:t>12,00</w:t>
            </w:r>
          </w:p>
        </w:tc>
      </w:tr>
      <w:tr w:rsidR="00FA4B2E" w14:paraId="09D2B3CE" w14:textId="77777777">
        <w:trPr>
          <w:trHeight w:val="551"/>
        </w:trPr>
        <w:tc>
          <w:tcPr>
            <w:tcW w:w="1838" w:type="dxa"/>
          </w:tcPr>
          <w:p w14:paraId="0B8F939C" w14:textId="77777777" w:rsidR="00FA4B2E" w:rsidRDefault="00FA4B2E">
            <w:pPr>
              <w:pStyle w:val="TableParagraph"/>
              <w:spacing w:before="10"/>
              <w:rPr>
                <w:sz w:val="15"/>
              </w:rPr>
            </w:pPr>
          </w:p>
          <w:p w14:paraId="1E1E7E99" w14:textId="77777777" w:rsidR="00FA4B2E" w:rsidRDefault="00000000">
            <w:pPr>
              <w:pStyle w:val="TableParagraph"/>
              <w:spacing w:before="1"/>
              <w:ind w:left="107"/>
              <w:rPr>
                <w:sz w:val="16"/>
              </w:rPr>
            </w:pPr>
            <w:r>
              <w:rPr>
                <w:sz w:val="16"/>
              </w:rPr>
              <w:t>El Guiniguada</w:t>
            </w:r>
          </w:p>
        </w:tc>
        <w:tc>
          <w:tcPr>
            <w:tcW w:w="2692" w:type="dxa"/>
          </w:tcPr>
          <w:p w14:paraId="12EB6C88" w14:textId="77777777" w:rsidR="00FA4B2E" w:rsidRDefault="00FA4B2E">
            <w:pPr>
              <w:pStyle w:val="TableParagraph"/>
              <w:rPr>
                <w:rFonts w:ascii="Times New Roman"/>
                <w:sz w:val="14"/>
              </w:rPr>
            </w:pPr>
          </w:p>
        </w:tc>
        <w:tc>
          <w:tcPr>
            <w:tcW w:w="1701" w:type="dxa"/>
          </w:tcPr>
          <w:p w14:paraId="6CAF52AE" w14:textId="77777777" w:rsidR="00FA4B2E" w:rsidRDefault="00000000">
            <w:pPr>
              <w:pStyle w:val="TableParagraph"/>
              <w:spacing w:before="89"/>
              <w:ind w:left="111" w:right="768"/>
              <w:rPr>
                <w:sz w:val="16"/>
              </w:rPr>
            </w:pPr>
            <w:r>
              <w:rPr>
                <w:sz w:val="16"/>
              </w:rPr>
              <w:t>Educación. Pedagogía</w:t>
            </w:r>
          </w:p>
        </w:tc>
        <w:tc>
          <w:tcPr>
            <w:tcW w:w="2551" w:type="dxa"/>
          </w:tcPr>
          <w:p w14:paraId="1D03BCAC" w14:textId="77777777" w:rsidR="00FA4B2E" w:rsidRPr="0029071D" w:rsidRDefault="00000000">
            <w:pPr>
              <w:pStyle w:val="TableParagraph"/>
              <w:spacing w:line="183" w:lineRule="exact"/>
              <w:ind w:left="109"/>
              <w:rPr>
                <w:sz w:val="16"/>
                <w:lang w:val="es-ES_tradnl"/>
              </w:rPr>
            </w:pPr>
            <w:r w:rsidRPr="0029071D">
              <w:rPr>
                <w:sz w:val="16"/>
                <w:lang w:val="es-ES_tradnl"/>
              </w:rPr>
              <w:t>El Guiniguada: Revista de</w:t>
            </w:r>
          </w:p>
          <w:p w14:paraId="3369D5D9" w14:textId="77777777" w:rsidR="00FA4B2E" w:rsidRPr="0029071D" w:rsidRDefault="00000000">
            <w:pPr>
              <w:pStyle w:val="TableParagraph"/>
              <w:spacing w:before="5" w:line="182" w:lineRule="exact"/>
              <w:ind w:left="109" w:right="250"/>
              <w:rPr>
                <w:sz w:val="16"/>
                <w:lang w:val="es-ES_tradnl"/>
              </w:rPr>
            </w:pPr>
            <w:r w:rsidRPr="0029071D">
              <w:rPr>
                <w:sz w:val="16"/>
                <w:lang w:val="es-ES_tradnl"/>
              </w:rPr>
              <w:t>investigaciones y experiencias en Ciencias de la Educación</w:t>
            </w:r>
          </w:p>
        </w:tc>
        <w:tc>
          <w:tcPr>
            <w:tcW w:w="1560" w:type="dxa"/>
          </w:tcPr>
          <w:p w14:paraId="7E3DA49E" w14:textId="77777777" w:rsidR="00FA4B2E" w:rsidRPr="0029071D" w:rsidRDefault="00FA4B2E">
            <w:pPr>
              <w:pStyle w:val="TableParagraph"/>
              <w:spacing w:before="10"/>
              <w:rPr>
                <w:sz w:val="15"/>
                <w:lang w:val="es-ES_tradnl"/>
              </w:rPr>
            </w:pPr>
          </w:p>
          <w:p w14:paraId="1DE149D8" w14:textId="77777777" w:rsidR="00FA4B2E" w:rsidRDefault="00000000">
            <w:pPr>
              <w:pStyle w:val="TableParagraph"/>
              <w:spacing w:before="1"/>
              <w:ind w:left="136" w:right="126"/>
              <w:jc w:val="center"/>
              <w:rPr>
                <w:sz w:val="16"/>
              </w:rPr>
            </w:pPr>
            <w:r>
              <w:rPr>
                <w:sz w:val="16"/>
              </w:rPr>
              <w:t>9770213061044</w:t>
            </w:r>
          </w:p>
        </w:tc>
        <w:tc>
          <w:tcPr>
            <w:tcW w:w="1097" w:type="dxa"/>
          </w:tcPr>
          <w:p w14:paraId="66DAB477" w14:textId="77777777" w:rsidR="00FA4B2E" w:rsidRDefault="00FA4B2E">
            <w:pPr>
              <w:pStyle w:val="TableParagraph"/>
              <w:spacing w:before="10"/>
              <w:rPr>
                <w:sz w:val="15"/>
              </w:rPr>
            </w:pPr>
          </w:p>
          <w:p w14:paraId="6F4A20A1" w14:textId="77777777" w:rsidR="00FA4B2E" w:rsidRDefault="00000000">
            <w:pPr>
              <w:pStyle w:val="TableParagraph"/>
              <w:spacing w:before="1"/>
              <w:ind w:left="182" w:right="169"/>
              <w:jc w:val="center"/>
              <w:rPr>
                <w:sz w:val="16"/>
              </w:rPr>
            </w:pPr>
            <w:r>
              <w:rPr>
                <w:sz w:val="16"/>
              </w:rPr>
              <w:t>24,00</w:t>
            </w:r>
          </w:p>
        </w:tc>
      </w:tr>
      <w:tr w:rsidR="00FA4B2E" w14:paraId="0070F755" w14:textId="77777777">
        <w:trPr>
          <w:trHeight w:val="369"/>
        </w:trPr>
        <w:tc>
          <w:tcPr>
            <w:tcW w:w="1838" w:type="dxa"/>
          </w:tcPr>
          <w:p w14:paraId="7348AE4A" w14:textId="77777777" w:rsidR="00FA4B2E" w:rsidRPr="0029071D" w:rsidRDefault="00000000">
            <w:pPr>
              <w:pStyle w:val="TableParagraph"/>
              <w:spacing w:before="1" w:line="184" w:lineRule="exact"/>
              <w:ind w:left="107" w:right="473"/>
              <w:rPr>
                <w:sz w:val="16"/>
                <w:lang w:val="es-ES_tradnl"/>
              </w:rPr>
            </w:pPr>
            <w:r w:rsidRPr="0029071D">
              <w:rPr>
                <w:sz w:val="16"/>
                <w:lang w:val="es-ES_tradnl"/>
              </w:rPr>
              <w:t>El comercio en el antiguo régimen</w:t>
            </w:r>
          </w:p>
        </w:tc>
        <w:tc>
          <w:tcPr>
            <w:tcW w:w="2692" w:type="dxa"/>
          </w:tcPr>
          <w:p w14:paraId="46533F86" w14:textId="77777777" w:rsidR="00FA4B2E" w:rsidRPr="0029071D" w:rsidRDefault="00000000">
            <w:pPr>
              <w:pStyle w:val="TableParagraph"/>
              <w:spacing w:before="1" w:line="184" w:lineRule="exact"/>
              <w:ind w:left="108" w:right="366"/>
              <w:rPr>
                <w:sz w:val="16"/>
                <w:lang w:val="es-ES_tradnl"/>
              </w:rPr>
            </w:pPr>
            <w:r w:rsidRPr="0029071D">
              <w:rPr>
                <w:sz w:val="16"/>
                <w:lang w:val="es-ES_tradnl"/>
              </w:rPr>
              <w:t>Lobo Cabrera, Manuel; Suárez Grimón, Vicente</w:t>
            </w:r>
          </w:p>
        </w:tc>
        <w:tc>
          <w:tcPr>
            <w:tcW w:w="1701" w:type="dxa"/>
          </w:tcPr>
          <w:p w14:paraId="02B8CE3A" w14:textId="77777777" w:rsidR="00FA4B2E" w:rsidRDefault="00000000">
            <w:pPr>
              <w:pStyle w:val="TableParagraph"/>
              <w:spacing w:before="89"/>
              <w:ind w:left="111"/>
              <w:rPr>
                <w:sz w:val="16"/>
              </w:rPr>
            </w:pPr>
            <w:r>
              <w:rPr>
                <w:sz w:val="16"/>
              </w:rPr>
              <w:t>Macroeconomía</w:t>
            </w:r>
          </w:p>
        </w:tc>
        <w:tc>
          <w:tcPr>
            <w:tcW w:w="2551" w:type="dxa"/>
          </w:tcPr>
          <w:p w14:paraId="06CC32AF" w14:textId="77777777" w:rsidR="00FA4B2E" w:rsidRDefault="00FA4B2E">
            <w:pPr>
              <w:pStyle w:val="TableParagraph"/>
              <w:rPr>
                <w:rFonts w:ascii="Times New Roman"/>
                <w:sz w:val="14"/>
              </w:rPr>
            </w:pPr>
          </w:p>
        </w:tc>
        <w:tc>
          <w:tcPr>
            <w:tcW w:w="1560" w:type="dxa"/>
          </w:tcPr>
          <w:p w14:paraId="62C10C1C" w14:textId="77777777" w:rsidR="00FA4B2E" w:rsidRDefault="00000000">
            <w:pPr>
              <w:pStyle w:val="TableParagraph"/>
              <w:spacing w:before="89"/>
              <w:ind w:left="136" w:right="126"/>
              <w:jc w:val="center"/>
              <w:rPr>
                <w:sz w:val="16"/>
              </w:rPr>
            </w:pPr>
            <w:r>
              <w:rPr>
                <w:sz w:val="16"/>
              </w:rPr>
              <w:t>9788488412690</w:t>
            </w:r>
          </w:p>
        </w:tc>
        <w:tc>
          <w:tcPr>
            <w:tcW w:w="1097" w:type="dxa"/>
          </w:tcPr>
          <w:p w14:paraId="22FA8946" w14:textId="77777777" w:rsidR="00FA4B2E" w:rsidRDefault="00000000">
            <w:pPr>
              <w:pStyle w:val="TableParagraph"/>
              <w:spacing w:before="89"/>
              <w:ind w:left="182" w:right="169"/>
              <w:jc w:val="center"/>
              <w:rPr>
                <w:sz w:val="16"/>
              </w:rPr>
            </w:pPr>
            <w:r>
              <w:rPr>
                <w:sz w:val="16"/>
              </w:rPr>
              <w:t>21,00</w:t>
            </w:r>
          </w:p>
        </w:tc>
      </w:tr>
      <w:tr w:rsidR="00FA4B2E" w14:paraId="21FAF716" w14:textId="77777777">
        <w:trPr>
          <w:trHeight w:val="736"/>
        </w:trPr>
        <w:tc>
          <w:tcPr>
            <w:tcW w:w="1838" w:type="dxa"/>
          </w:tcPr>
          <w:p w14:paraId="08CD3480" w14:textId="77777777" w:rsidR="00FA4B2E" w:rsidRPr="0029071D" w:rsidRDefault="00000000">
            <w:pPr>
              <w:pStyle w:val="TableParagraph"/>
              <w:ind w:left="107" w:right="213"/>
              <w:jc w:val="both"/>
              <w:rPr>
                <w:sz w:val="16"/>
                <w:lang w:val="es-ES_tradnl"/>
              </w:rPr>
            </w:pPr>
            <w:r w:rsidRPr="0029071D">
              <w:rPr>
                <w:sz w:val="16"/>
                <w:lang w:val="es-ES_tradnl"/>
              </w:rPr>
              <w:t>Evolución del paisaje vegetal en la cumbre central de Gran</w:t>
            </w:r>
          </w:p>
          <w:p w14:paraId="4363C3F4" w14:textId="77777777" w:rsidR="00FA4B2E" w:rsidRDefault="00000000">
            <w:pPr>
              <w:pStyle w:val="TableParagraph"/>
              <w:spacing w:line="166" w:lineRule="exact"/>
              <w:ind w:left="107"/>
              <w:jc w:val="both"/>
              <w:rPr>
                <w:sz w:val="16"/>
              </w:rPr>
            </w:pPr>
            <w:r>
              <w:rPr>
                <w:sz w:val="16"/>
              </w:rPr>
              <w:t>Canaria (1960-1992)</w:t>
            </w:r>
          </w:p>
        </w:tc>
        <w:tc>
          <w:tcPr>
            <w:tcW w:w="2692" w:type="dxa"/>
          </w:tcPr>
          <w:p w14:paraId="6561487C" w14:textId="77777777" w:rsidR="00FA4B2E" w:rsidRDefault="00FA4B2E">
            <w:pPr>
              <w:pStyle w:val="TableParagraph"/>
              <w:spacing w:before="10"/>
              <w:rPr>
                <w:sz w:val="23"/>
              </w:rPr>
            </w:pPr>
          </w:p>
          <w:p w14:paraId="6026A14D" w14:textId="77777777" w:rsidR="00FA4B2E" w:rsidRDefault="00000000">
            <w:pPr>
              <w:pStyle w:val="TableParagraph"/>
              <w:ind w:left="108"/>
              <w:rPr>
                <w:sz w:val="16"/>
              </w:rPr>
            </w:pPr>
            <w:r>
              <w:rPr>
                <w:sz w:val="16"/>
              </w:rPr>
              <w:t>Naranjo Cigala, Agustín</w:t>
            </w:r>
          </w:p>
        </w:tc>
        <w:tc>
          <w:tcPr>
            <w:tcW w:w="1701" w:type="dxa"/>
          </w:tcPr>
          <w:p w14:paraId="4506E229" w14:textId="77777777" w:rsidR="00FA4B2E" w:rsidRPr="0029071D" w:rsidRDefault="00FA4B2E">
            <w:pPr>
              <w:pStyle w:val="TableParagraph"/>
              <w:spacing w:before="8"/>
              <w:rPr>
                <w:sz w:val="15"/>
                <w:lang w:val="es-ES_tradnl"/>
              </w:rPr>
            </w:pPr>
          </w:p>
          <w:p w14:paraId="341F1AE8" w14:textId="77777777" w:rsidR="00FA4B2E" w:rsidRPr="0029071D" w:rsidRDefault="00000000">
            <w:pPr>
              <w:pStyle w:val="TableParagraph"/>
              <w:ind w:left="111" w:right="154"/>
              <w:rPr>
                <w:sz w:val="16"/>
                <w:lang w:val="es-ES_tradnl"/>
              </w:rPr>
            </w:pPr>
            <w:r w:rsidRPr="0029071D">
              <w:rPr>
                <w:sz w:val="16"/>
                <w:lang w:val="es-ES_tradnl"/>
              </w:rPr>
              <w:t>Botánica y Ciencias de las plantas</w:t>
            </w:r>
          </w:p>
        </w:tc>
        <w:tc>
          <w:tcPr>
            <w:tcW w:w="2551" w:type="dxa"/>
          </w:tcPr>
          <w:p w14:paraId="28581238" w14:textId="77777777" w:rsidR="00FA4B2E" w:rsidRPr="0029071D" w:rsidRDefault="00FA4B2E">
            <w:pPr>
              <w:pStyle w:val="TableParagraph"/>
              <w:rPr>
                <w:rFonts w:ascii="Times New Roman"/>
                <w:sz w:val="14"/>
                <w:lang w:val="es-ES_tradnl"/>
              </w:rPr>
            </w:pPr>
          </w:p>
        </w:tc>
        <w:tc>
          <w:tcPr>
            <w:tcW w:w="1560" w:type="dxa"/>
          </w:tcPr>
          <w:p w14:paraId="55BFC350" w14:textId="77777777" w:rsidR="00FA4B2E" w:rsidRPr="0029071D" w:rsidRDefault="00FA4B2E">
            <w:pPr>
              <w:pStyle w:val="TableParagraph"/>
              <w:spacing w:before="10"/>
              <w:rPr>
                <w:sz w:val="23"/>
                <w:lang w:val="es-ES_tradnl"/>
              </w:rPr>
            </w:pPr>
          </w:p>
          <w:p w14:paraId="38B4AD27" w14:textId="77777777" w:rsidR="00FA4B2E" w:rsidRDefault="00000000">
            <w:pPr>
              <w:pStyle w:val="TableParagraph"/>
              <w:ind w:left="136" w:right="126"/>
              <w:jc w:val="center"/>
              <w:rPr>
                <w:sz w:val="16"/>
              </w:rPr>
            </w:pPr>
            <w:r>
              <w:rPr>
                <w:sz w:val="16"/>
              </w:rPr>
              <w:t>9788488412379</w:t>
            </w:r>
          </w:p>
        </w:tc>
        <w:tc>
          <w:tcPr>
            <w:tcW w:w="1097" w:type="dxa"/>
          </w:tcPr>
          <w:p w14:paraId="066389E3" w14:textId="77777777" w:rsidR="00FA4B2E" w:rsidRDefault="00FA4B2E">
            <w:pPr>
              <w:pStyle w:val="TableParagraph"/>
              <w:spacing w:before="10"/>
              <w:rPr>
                <w:sz w:val="23"/>
              </w:rPr>
            </w:pPr>
          </w:p>
          <w:p w14:paraId="33AD7F57" w14:textId="77777777" w:rsidR="00FA4B2E" w:rsidRDefault="00000000">
            <w:pPr>
              <w:pStyle w:val="TableParagraph"/>
              <w:ind w:left="182" w:right="169"/>
              <w:jc w:val="center"/>
              <w:rPr>
                <w:sz w:val="16"/>
              </w:rPr>
            </w:pPr>
            <w:r>
              <w:rPr>
                <w:sz w:val="16"/>
              </w:rPr>
              <w:t>12,00</w:t>
            </w:r>
          </w:p>
        </w:tc>
      </w:tr>
      <w:tr w:rsidR="00FA4B2E" w14:paraId="18E76D09" w14:textId="77777777">
        <w:trPr>
          <w:trHeight w:val="366"/>
        </w:trPr>
        <w:tc>
          <w:tcPr>
            <w:tcW w:w="1838" w:type="dxa"/>
          </w:tcPr>
          <w:p w14:paraId="33E5CF99" w14:textId="77777777" w:rsidR="00FA4B2E" w:rsidRPr="0029071D" w:rsidRDefault="00000000">
            <w:pPr>
              <w:pStyle w:val="TableParagraph"/>
              <w:spacing w:line="180" w:lineRule="exact"/>
              <w:ind w:left="107"/>
              <w:rPr>
                <w:sz w:val="16"/>
                <w:lang w:val="es-ES_tradnl"/>
              </w:rPr>
            </w:pPr>
            <w:r w:rsidRPr="0029071D">
              <w:rPr>
                <w:sz w:val="16"/>
                <w:lang w:val="es-ES_tradnl"/>
              </w:rPr>
              <w:t>Revista de Lenguas</w:t>
            </w:r>
          </w:p>
          <w:p w14:paraId="1259FACC" w14:textId="77777777" w:rsidR="00FA4B2E" w:rsidRPr="0029071D" w:rsidRDefault="00000000">
            <w:pPr>
              <w:pStyle w:val="TableParagraph"/>
              <w:spacing w:before="1" w:line="166" w:lineRule="exact"/>
              <w:ind w:left="107"/>
              <w:rPr>
                <w:sz w:val="16"/>
                <w:lang w:val="es-ES_tradnl"/>
              </w:rPr>
            </w:pPr>
            <w:r w:rsidRPr="0029071D">
              <w:rPr>
                <w:sz w:val="16"/>
                <w:lang w:val="es-ES_tradnl"/>
              </w:rPr>
              <w:t>para Fines Específicos</w:t>
            </w:r>
          </w:p>
        </w:tc>
        <w:tc>
          <w:tcPr>
            <w:tcW w:w="2692" w:type="dxa"/>
          </w:tcPr>
          <w:p w14:paraId="20F73243" w14:textId="77777777" w:rsidR="00FA4B2E" w:rsidRPr="0029071D" w:rsidRDefault="00FA4B2E">
            <w:pPr>
              <w:pStyle w:val="TableParagraph"/>
              <w:rPr>
                <w:rFonts w:ascii="Times New Roman"/>
                <w:sz w:val="14"/>
                <w:lang w:val="es-ES_tradnl"/>
              </w:rPr>
            </w:pPr>
          </w:p>
        </w:tc>
        <w:tc>
          <w:tcPr>
            <w:tcW w:w="1701" w:type="dxa"/>
          </w:tcPr>
          <w:p w14:paraId="464FF920" w14:textId="77777777" w:rsidR="00FA4B2E" w:rsidRDefault="00000000">
            <w:pPr>
              <w:pStyle w:val="TableParagraph"/>
              <w:spacing w:before="89"/>
              <w:ind w:left="111"/>
              <w:rPr>
                <w:sz w:val="16"/>
              </w:rPr>
            </w:pPr>
            <w:r>
              <w:rPr>
                <w:sz w:val="16"/>
              </w:rPr>
              <w:t>Lingüística</w:t>
            </w:r>
          </w:p>
        </w:tc>
        <w:tc>
          <w:tcPr>
            <w:tcW w:w="2551" w:type="dxa"/>
          </w:tcPr>
          <w:p w14:paraId="051510BA" w14:textId="77777777" w:rsidR="00FA4B2E" w:rsidRPr="0029071D" w:rsidRDefault="00000000">
            <w:pPr>
              <w:pStyle w:val="TableParagraph"/>
              <w:spacing w:line="180" w:lineRule="exact"/>
              <w:ind w:left="109"/>
              <w:rPr>
                <w:sz w:val="16"/>
                <w:lang w:val="es-ES_tradnl"/>
              </w:rPr>
            </w:pPr>
            <w:r w:rsidRPr="0029071D">
              <w:rPr>
                <w:sz w:val="16"/>
                <w:lang w:val="es-ES_tradnl"/>
              </w:rPr>
              <w:t>Revista de Lenguas para Fines</w:t>
            </w:r>
          </w:p>
          <w:p w14:paraId="142F69B8" w14:textId="77777777" w:rsidR="00FA4B2E" w:rsidRPr="0029071D" w:rsidRDefault="00000000">
            <w:pPr>
              <w:pStyle w:val="TableParagraph"/>
              <w:spacing w:before="1" w:line="166" w:lineRule="exact"/>
              <w:ind w:left="109"/>
              <w:rPr>
                <w:sz w:val="16"/>
                <w:lang w:val="es-ES_tradnl"/>
              </w:rPr>
            </w:pPr>
            <w:r w:rsidRPr="0029071D">
              <w:rPr>
                <w:sz w:val="16"/>
                <w:lang w:val="es-ES_tradnl"/>
              </w:rPr>
              <w:t>Específicos</w:t>
            </w:r>
          </w:p>
        </w:tc>
        <w:tc>
          <w:tcPr>
            <w:tcW w:w="1560" w:type="dxa"/>
          </w:tcPr>
          <w:p w14:paraId="79F76985" w14:textId="77777777" w:rsidR="00FA4B2E" w:rsidRDefault="00000000">
            <w:pPr>
              <w:pStyle w:val="TableParagraph"/>
              <w:spacing w:before="89"/>
              <w:ind w:left="136" w:right="126"/>
              <w:jc w:val="center"/>
              <w:rPr>
                <w:sz w:val="16"/>
              </w:rPr>
            </w:pPr>
            <w:r>
              <w:rPr>
                <w:sz w:val="16"/>
              </w:rPr>
              <w:t>9771133112021</w:t>
            </w:r>
          </w:p>
        </w:tc>
        <w:tc>
          <w:tcPr>
            <w:tcW w:w="1097" w:type="dxa"/>
          </w:tcPr>
          <w:p w14:paraId="2397FD91" w14:textId="77777777" w:rsidR="00FA4B2E" w:rsidRDefault="00000000">
            <w:pPr>
              <w:pStyle w:val="TableParagraph"/>
              <w:spacing w:before="89"/>
              <w:ind w:left="182" w:right="169"/>
              <w:jc w:val="center"/>
              <w:rPr>
                <w:sz w:val="16"/>
              </w:rPr>
            </w:pPr>
            <w:r>
              <w:rPr>
                <w:sz w:val="16"/>
              </w:rPr>
              <w:t>12,00</w:t>
            </w:r>
          </w:p>
        </w:tc>
      </w:tr>
      <w:tr w:rsidR="00FA4B2E" w14:paraId="31CC892D" w14:textId="77777777">
        <w:trPr>
          <w:trHeight w:val="366"/>
        </w:trPr>
        <w:tc>
          <w:tcPr>
            <w:tcW w:w="1838" w:type="dxa"/>
          </w:tcPr>
          <w:p w14:paraId="014E9F15" w14:textId="77777777" w:rsidR="00FA4B2E" w:rsidRDefault="00000000">
            <w:pPr>
              <w:pStyle w:val="TableParagraph"/>
              <w:spacing w:before="3" w:line="182" w:lineRule="exact"/>
              <w:ind w:left="107" w:right="251"/>
              <w:rPr>
                <w:sz w:val="16"/>
              </w:rPr>
            </w:pPr>
            <w:r>
              <w:rPr>
                <w:sz w:val="16"/>
              </w:rPr>
              <w:t>Mundos ibéricos, mundos francófonos</w:t>
            </w:r>
          </w:p>
        </w:tc>
        <w:tc>
          <w:tcPr>
            <w:tcW w:w="2692" w:type="dxa"/>
          </w:tcPr>
          <w:p w14:paraId="40398D92" w14:textId="77777777" w:rsidR="00FA4B2E" w:rsidRDefault="00000000">
            <w:pPr>
              <w:pStyle w:val="TableParagraph"/>
              <w:spacing w:before="89"/>
              <w:ind w:left="108"/>
              <w:rPr>
                <w:sz w:val="16"/>
              </w:rPr>
            </w:pPr>
            <w:r>
              <w:rPr>
                <w:sz w:val="16"/>
              </w:rPr>
              <w:t>Ortiz de Zárate, Carlos</w:t>
            </w:r>
          </w:p>
        </w:tc>
        <w:tc>
          <w:tcPr>
            <w:tcW w:w="1701" w:type="dxa"/>
          </w:tcPr>
          <w:p w14:paraId="7AF8E291" w14:textId="77777777" w:rsidR="00FA4B2E" w:rsidRDefault="00000000">
            <w:pPr>
              <w:pStyle w:val="TableParagraph"/>
              <w:spacing w:before="89"/>
              <w:ind w:left="111"/>
              <w:rPr>
                <w:sz w:val="16"/>
              </w:rPr>
            </w:pPr>
            <w:r>
              <w:rPr>
                <w:sz w:val="16"/>
              </w:rPr>
              <w:t>Música</w:t>
            </w:r>
          </w:p>
        </w:tc>
        <w:tc>
          <w:tcPr>
            <w:tcW w:w="2551" w:type="dxa"/>
          </w:tcPr>
          <w:p w14:paraId="3918D9C0" w14:textId="77777777" w:rsidR="00FA4B2E" w:rsidRDefault="00FA4B2E">
            <w:pPr>
              <w:pStyle w:val="TableParagraph"/>
              <w:rPr>
                <w:rFonts w:ascii="Times New Roman"/>
                <w:sz w:val="14"/>
              </w:rPr>
            </w:pPr>
          </w:p>
        </w:tc>
        <w:tc>
          <w:tcPr>
            <w:tcW w:w="1560" w:type="dxa"/>
          </w:tcPr>
          <w:p w14:paraId="09666502" w14:textId="77777777" w:rsidR="00FA4B2E" w:rsidRDefault="00000000">
            <w:pPr>
              <w:pStyle w:val="TableParagraph"/>
              <w:spacing w:before="89"/>
              <w:ind w:left="136" w:right="126"/>
              <w:jc w:val="center"/>
              <w:rPr>
                <w:sz w:val="16"/>
              </w:rPr>
            </w:pPr>
            <w:r>
              <w:rPr>
                <w:sz w:val="16"/>
              </w:rPr>
              <w:t>9788488412195</w:t>
            </w:r>
          </w:p>
        </w:tc>
        <w:tc>
          <w:tcPr>
            <w:tcW w:w="1097" w:type="dxa"/>
          </w:tcPr>
          <w:p w14:paraId="383DB16E" w14:textId="77777777" w:rsidR="00FA4B2E" w:rsidRDefault="00000000">
            <w:pPr>
              <w:pStyle w:val="TableParagraph"/>
              <w:spacing w:before="89"/>
              <w:ind w:left="182" w:right="169"/>
              <w:jc w:val="center"/>
              <w:rPr>
                <w:sz w:val="16"/>
              </w:rPr>
            </w:pPr>
            <w:r>
              <w:rPr>
                <w:sz w:val="16"/>
              </w:rPr>
              <w:t>12,00</w:t>
            </w:r>
          </w:p>
        </w:tc>
      </w:tr>
      <w:tr w:rsidR="00FA4B2E" w14:paraId="0A85C786" w14:textId="77777777">
        <w:trPr>
          <w:trHeight w:val="369"/>
        </w:trPr>
        <w:tc>
          <w:tcPr>
            <w:tcW w:w="1838" w:type="dxa"/>
          </w:tcPr>
          <w:p w14:paraId="0EB75061" w14:textId="77777777" w:rsidR="00FA4B2E" w:rsidRDefault="00000000">
            <w:pPr>
              <w:pStyle w:val="TableParagraph"/>
              <w:spacing w:before="1" w:line="184" w:lineRule="exact"/>
              <w:ind w:left="107" w:right="287"/>
              <w:rPr>
                <w:sz w:val="16"/>
              </w:rPr>
            </w:pPr>
            <w:r>
              <w:rPr>
                <w:sz w:val="16"/>
              </w:rPr>
              <w:t>Revista de Ciencias Jurídicas</w:t>
            </w:r>
          </w:p>
        </w:tc>
        <w:tc>
          <w:tcPr>
            <w:tcW w:w="2692" w:type="dxa"/>
          </w:tcPr>
          <w:p w14:paraId="2993423A" w14:textId="77777777" w:rsidR="00FA4B2E" w:rsidRDefault="00FA4B2E">
            <w:pPr>
              <w:pStyle w:val="TableParagraph"/>
              <w:rPr>
                <w:rFonts w:ascii="Times New Roman"/>
                <w:sz w:val="14"/>
              </w:rPr>
            </w:pPr>
          </w:p>
        </w:tc>
        <w:tc>
          <w:tcPr>
            <w:tcW w:w="1701" w:type="dxa"/>
          </w:tcPr>
          <w:p w14:paraId="11606C43" w14:textId="77777777" w:rsidR="00FA4B2E" w:rsidRDefault="00000000">
            <w:pPr>
              <w:pStyle w:val="TableParagraph"/>
              <w:spacing w:before="1" w:line="184" w:lineRule="exact"/>
              <w:ind w:left="111" w:right="225"/>
              <w:rPr>
                <w:sz w:val="16"/>
              </w:rPr>
            </w:pPr>
            <w:r>
              <w:rPr>
                <w:sz w:val="16"/>
              </w:rPr>
              <w:t>Teoría General del Derecho</w:t>
            </w:r>
          </w:p>
        </w:tc>
        <w:tc>
          <w:tcPr>
            <w:tcW w:w="2551" w:type="dxa"/>
          </w:tcPr>
          <w:p w14:paraId="3B25FADD" w14:textId="77777777" w:rsidR="00FA4B2E" w:rsidRDefault="00000000">
            <w:pPr>
              <w:pStyle w:val="TableParagraph"/>
              <w:spacing w:before="92"/>
              <w:ind w:left="109"/>
              <w:rPr>
                <w:sz w:val="16"/>
              </w:rPr>
            </w:pPr>
            <w:r>
              <w:rPr>
                <w:sz w:val="16"/>
              </w:rPr>
              <w:t>Revista de Ciencias Jurídicas</w:t>
            </w:r>
          </w:p>
        </w:tc>
        <w:tc>
          <w:tcPr>
            <w:tcW w:w="1560" w:type="dxa"/>
          </w:tcPr>
          <w:p w14:paraId="3B15D6CA" w14:textId="77777777" w:rsidR="00FA4B2E" w:rsidRDefault="00000000">
            <w:pPr>
              <w:pStyle w:val="TableParagraph"/>
              <w:spacing w:before="92"/>
              <w:ind w:left="136" w:right="126"/>
              <w:jc w:val="center"/>
              <w:rPr>
                <w:sz w:val="16"/>
              </w:rPr>
            </w:pPr>
            <w:r>
              <w:rPr>
                <w:sz w:val="16"/>
              </w:rPr>
              <w:t>9771137092008</w:t>
            </w:r>
          </w:p>
        </w:tc>
        <w:tc>
          <w:tcPr>
            <w:tcW w:w="1097" w:type="dxa"/>
          </w:tcPr>
          <w:p w14:paraId="4FDDC971" w14:textId="77777777" w:rsidR="00FA4B2E" w:rsidRDefault="00000000">
            <w:pPr>
              <w:pStyle w:val="TableParagraph"/>
              <w:spacing w:before="92"/>
              <w:ind w:left="182" w:right="169"/>
              <w:jc w:val="center"/>
              <w:rPr>
                <w:sz w:val="16"/>
              </w:rPr>
            </w:pPr>
            <w:r>
              <w:rPr>
                <w:sz w:val="16"/>
              </w:rPr>
              <w:t>15,00</w:t>
            </w:r>
          </w:p>
        </w:tc>
      </w:tr>
      <w:tr w:rsidR="00FA4B2E" w14:paraId="41320156" w14:textId="77777777">
        <w:trPr>
          <w:trHeight w:val="551"/>
        </w:trPr>
        <w:tc>
          <w:tcPr>
            <w:tcW w:w="1838" w:type="dxa"/>
          </w:tcPr>
          <w:p w14:paraId="4944207E" w14:textId="77777777" w:rsidR="00FA4B2E" w:rsidRPr="0029071D" w:rsidRDefault="00000000">
            <w:pPr>
              <w:pStyle w:val="TableParagraph"/>
              <w:ind w:left="107" w:right="144"/>
              <w:rPr>
                <w:sz w:val="16"/>
                <w:lang w:val="es-ES_tradnl"/>
              </w:rPr>
            </w:pPr>
            <w:r w:rsidRPr="0029071D">
              <w:rPr>
                <w:sz w:val="16"/>
                <w:lang w:val="es-ES_tradnl"/>
              </w:rPr>
              <w:t>La comarca de Tirajana en el Antiguo</w:t>
            </w:r>
          </w:p>
          <w:p w14:paraId="559F602F" w14:textId="77777777" w:rsidR="00FA4B2E" w:rsidRDefault="00000000">
            <w:pPr>
              <w:pStyle w:val="TableParagraph"/>
              <w:spacing w:line="165" w:lineRule="exact"/>
              <w:ind w:left="107"/>
              <w:rPr>
                <w:sz w:val="16"/>
              </w:rPr>
            </w:pPr>
            <w:r>
              <w:rPr>
                <w:sz w:val="16"/>
              </w:rPr>
              <w:t>Régimen</w:t>
            </w:r>
          </w:p>
        </w:tc>
        <w:tc>
          <w:tcPr>
            <w:tcW w:w="2692" w:type="dxa"/>
          </w:tcPr>
          <w:p w14:paraId="5E39BFD1" w14:textId="77777777" w:rsidR="00FA4B2E" w:rsidRPr="0029071D" w:rsidRDefault="00000000">
            <w:pPr>
              <w:pStyle w:val="TableParagraph"/>
              <w:spacing w:before="89"/>
              <w:ind w:left="108" w:right="357"/>
              <w:rPr>
                <w:sz w:val="16"/>
                <w:lang w:val="es-ES_tradnl"/>
              </w:rPr>
            </w:pPr>
            <w:r w:rsidRPr="0029071D">
              <w:rPr>
                <w:sz w:val="16"/>
                <w:lang w:val="es-ES_tradnl"/>
              </w:rPr>
              <w:t>Suárez, V.; Rivero, B.; Lobo Cabrera, Manuel; González, A.</w:t>
            </w:r>
          </w:p>
        </w:tc>
        <w:tc>
          <w:tcPr>
            <w:tcW w:w="1701" w:type="dxa"/>
          </w:tcPr>
          <w:p w14:paraId="68809F79" w14:textId="77777777" w:rsidR="00FA4B2E" w:rsidRPr="0029071D" w:rsidRDefault="00000000">
            <w:pPr>
              <w:pStyle w:val="TableParagraph"/>
              <w:ind w:left="111" w:right="286"/>
              <w:rPr>
                <w:sz w:val="16"/>
                <w:lang w:val="es-ES_tradnl"/>
              </w:rPr>
            </w:pPr>
            <w:r w:rsidRPr="0029071D">
              <w:rPr>
                <w:sz w:val="16"/>
                <w:lang w:val="es-ES_tradnl"/>
              </w:rPr>
              <w:t>Historia: acontecimientos</w:t>
            </w:r>
            <w:r w:rsidRPr="0029071D">
              <w:rPr>
                <w:spacing w:val="-7"/>
                <w:sz w:val="16"/>
                <w:lang w:val="es-ES_tradnl"/>
              </w:rPr>
              <w:t xml:space="preserve"> </w:t>
            </w:r>
            <w:r w:rsidRPr="0029071D">
              <w:rPr>
                <w:sz w:val="16"/>
                <w:lang w:val="es-ES_tradnl"/>
              </w:rPr>
              <w:t>y</w:t>
            </w:r>
          </w:p>
          <w:p w14:paraId="2972CA09" w14:textId="77777777" w:rsidR="00FA4B2E" w:rsidRPr="0029071D" w:rsidRDefault="00000000">
            <w:pPr>
              <w:pStyle w:val="TableParagraph"/>
              <w:spacing w:line="165" w:lineRule="exact"/>
              <w:ind w:left="111"/>
              <w:rPr>
                <w:sz w:val="16"/>
                <w:lang w:val="es-ES_tradnl"/>
              </w:rPr>
            </w:pPr>
            <w:r w:rsidRPr="0029071D">
              <w:rPr>
                <w:sz w:val="16"/>
                <w:lang w:val="es-ES_tradnl"/>
              </w:rPr>
              <w:t>temas</w:t>
            </w:r>
            <w:r w:rsidRPr="0029071D">
              <w:rPr>
                <w:spacing w:val="-8"/>
                <w:sz w:val="16"/>
                <w:lang w:val="es-ES_tradnl"/>
              </w:rPr>
              <w:t xml:space="preserve"> </w:t>
            </w:r>
            <w:r w:rsidRPr="0029071D">
              <w:rPr>
                <w:sz w:val="16"/>
                <w:lang w:val="es-ES_tradnl"/>
              </w:rPr>
              <w:t>específicos</w:t>
            </w:r>
          </w:p>
        </w:tc>
        <w:tc>
          <w:tcPr>
            <w:tcW w:w="2551" w:type="dxa"/>
          </w:tcPr>
          <w:p w14:paraId="33BD9662" w14:textId="77777777" w:rsidR="00FA4B2E" w:rsidRPr="0029071D" w:rsidRDefault="00FA4B2E">
            <w:pPr>
              <w:pStyle w:val="TableParagraph"/>
              <w:rPr>
                <w:rFonts w:ascii="Times New Roman"/>
                <w:sz w:val="14"/>
                <w:lang w:val="es-ES_tradnl"/>
              </w:rPr>
            </w:pPr>
          </w:p>
        </w:tc>
        <w:tc>
          <w:tcPr>
            <w:tcW w:w="1560" w:type="dxa"/>
          </w:tcPr>
          <w:p w14:paraId="0B3F02A6" w14:textId="77777777" w:rsidR="00FA4B2E" w:rsidRPr="0029071D" w:rsidRDefault="00FA4B2E">
            <w:pPr>
              <w:pStyle w:val="TableParagraph"/>
              <w:spacing w:before="8"/>
              <w:rPr>
                <w:sz w:val="15"/>
                <w:lang w:val="es-ES_tradnl"/>
              </w:rPr>
            </w:pPr>
          </w:p>
          <w:p w14:paraId="0B555401" w14:textId="77777777" w:rsidR="00FA4B2E" w:rsidRDefault="00000000">
            <w:pPr>
              <w:pStyle w:val="TableParagraph"/>
              <w:ind w:left="136" w:right="126"/>
              <w:jc w:val="center"/>
              <w:rPr>
                <w:sz w:val="16"/>
              </w:rPr>
            </w:pPr>
            <w:r>
              <w:rPr>
                <w:sz w:val="16"/>
              </w:rPr>
              <w:t>9788488412287</w:t>
            </w:r>
          </w:p>
        </w:tc>
        <w:tc>
          <w:tcPr>
            <w:tcW w:w="1097" w:type="dxa"/>
          </w:tcPr>
          <w:p w14:paraId="63845898" w14:textId="77777777" w:rsidR="00FA4B2E" w:rsidRDefault="00FA4B2E">
            <w:pPr>
              <w:pStyle w:val="TableParagraph"/>
              <w:spacing w:before="8"/>
              <w:rPr>
                <w:sz w:val="15"/>
              </w:rPr>
            </w:pPr>
          </w:p>
          <w:p w14:paraId="67479BD4" w14:textId="77777777" w:rsidR="00FA4B2E" w:rsidRDefault="00000000">
            <w:pPr>
              <w:pStyle w:val="TableParagraph"/>
              <w:ind w:left="180" w:right="169"/>
              <w:jc w:val="center"/>
              <w:rPr>
                <w:sz w:val="16"/>
              </w:rPr>
            </w:pPr>
            <w:r>
              <w:rPr>
                <w:sz w:val="16"/>
              </w:rPr>
              <w:t>9,00</w:t>
            </w:r>
          </w:p>
        </w:tc>
      </w:tr>
      <w:tr w:rsidR="00FA4B2E" w14:paraId="25CAB07B" w14:textId="77777777">
        <w:trPr>
          <w:trHeight w:val="736"/>
        </w:trPr>
        <w:tc>
          <w:tcPr>
            <w:tcW w:w="1838" w:type="dxa"/>
          </w:tcPr>
          <w:p w14:paraId="366A1A9B" w14:textId="77777777" w:rsidR="00FA4B2E" w:rsidRDefault="00000000">
            <w:pPr>
              <w:pStyle w:val="TableParagraph"/>
              <w:ind w:left="107" w:right="322"/>
              <w:rPr>
                <w:sz w:val="16"/>
              </w:rPr>
            </w:pPr>
            <w:r w:rsidRPr="0029071D">
              <w:rPr>
                <w:sz w:val="16"/>
                <w:lang w:val="es-ES_tradnl"/>
              </w:rPr>
              <w:t xml:space="preserve">Historia de la Construcción. Libro tercero. </w:t>
            </w:r>
            <w:r>
              <w:rPr>
                <w:sz w:val="16"/>
              </w:rPr>
              <w:t>Persa,</w:t>
            </w:r>
          </w:p>
          <w:p w14:paraId="1F8B8866" w14:textId="77777777" w:rsidR="00FA4B2E" w:rsidRDefault="00000000">
            <w:pPr>
              <w:pStyle w:val="TableParagraph"/>
              <w:spacing w:line="166" w:lineRule="exact"/>
              <w:ind w:left="107"/>
              <w:rPr>
                <w:sz w:val="16"/>
              </w:rPr>
            </w:pPr>
            <w:r>
              <w:rPr>
                <w:sz w:val="16"/>
              </w:rPr>
              <w:t>Sasánida y Bizantina</w:t>
            </w:r>
          </w:p>
        </w:tc>
        <w:tc>
          <w:tcPr>
            <w:tcW w:w="2692" w:type="dxa"/>
          </w:tcPr>
          <w:p w14:paraId="46FC6D99" w14:textId="77777777" w:rsidR="00FA4B2E" w:rsidRDefault="00FA4B2E">
            <w:pPr>
              <w:pStyle w:val="TableParagraph"/>
              <w:spacing w:before="10"/>
              <w:rPr>
                <w:sz w:val="23"/>
              </w:rPr>
            </w:pPr>
          </w:p>
          <w:p w14:paraId="5D05576E" w14:textId="77777777" w:rsidR="00FA4B2E" w:rsidRDefault="00000000">
            <w:pPr>
              <w:pStyle w:val="TableParagraph"/>
              <w:ind w:left="108"/>
              <w:rPr>
                <w:sz w:val="16"/>
              </w:rPr>
            </w:pPr>
            <w:r>
              <w:rPr>
                <w:sz w:val="16"/>
              </w:rPr>
              <w:t>Ortega Andrade, Francisco</w:t>
            </w:r>
          </w:p>
        </w:tc>
        <w:tc>
          <w:tcPr>
            <w:tcW w:w="1701" w:type="dxa"/>
          </w:tcPr>
          <w:p w14:paraId="30F7F06D" w14:textId="77777777" w:rsidR="00FA4B2E" w:rsidRDefault="00FA4B2E">
            <w:pPr>
              <w:pStyle w:val="TableParagraph"/>
              <w:spacing w:before="10"/>
              <w:rPr>
                <w:sz w:val="23"/>
              </w:rPr>
            </w:pPr>
          </w:p>
          <w:p w14:paraId="32CF5ACB" w14:textId="77777777" w:rsidR="00FA4B2E" w:rsidRDefault="00000000">
            <w:pPr>
              <w:pStyle w:val="TableParagraph"/>
              <w:ind w:left="111"/>
              <w:rPr>
                <w:sz w:val="16"/>
              </w:rPr>
            </w:pPr>
            <w:r>
              <w:rPr>
                <w:sz w:val="16"/>
              </w:rPr>
              <w:t>Arquitectura</w:t>
            </w:r>
          </w:p>
        </w:tc>
        <w:tc>
          <w:tcPr>
            <w:tcW w:w="2551" w:type="dxa"/>
          </w:tcPr>
          <w:p w14:paraId="57DAE560" w14:textId="77777777" w:rsidR="00FA4B2E" w:rsidRDefault="00FA4B2E">
            <w:pPr>
              <w:pStyle w:val="TableParagraph"/>
              <w:rPr>
                <w:rFonts w:ascii="Times New Roman"/>
                <w:sz w:val="14"/>
              </w:rPr>
            </w:pPr>
          </w:p>
        </w:tc>
        <w:tc>
          <w:tcPr>
            <w:tcW w:w="1560" w:type="dxa"/>
          </w:tcPr>
          <w:p w14:paraId="039E8698" w14:textId="77777777" w:rsidR="00FA4B2E" w:rsidRDefault="00FA4B2E">
            <w:pPr>
              <w:pStyle w:val="TableParagraph"/>
              <w:spacing w:before="10"/>
              <w:rPr>
                <w:sz w:val="23"/>
              </w:rPr>
            </w:pPr>
          </w:p>
          <w:p w14:paraId="739E2C37" w14:textId="77777777" w:rsidR="00FA4B2E" w:rsidRDefault="00000000">
            <w:pPr>
              <w:pStyle w:val="TableParagraph"/>
              <w:ind w:left="136" w:right="126"/>
              <w:jc w:val="center"/>
              <w:rPr>
                <w:sz w:val="16"/>
              </w:rPr>
            </w:pPr>
            <w:r>
              <w:rPr>
                <w:sz w:val="16"/>
              </w:rPr>
              <w:t>9788479310134</w:t>
            </w:r>
          </w:p>
        </w:tc>
        <w:tc>
          <w:tcPr>
            <w:tcW w:w="1097" w:type="dxa"/>
          </w:tcPr>
          <w:p w14:paraId="16132043" w14:textId="77777777" w:rsidR="00FA4B2E" w:rsidRDefault="00FA4B2E">
            <w:pPr>
              <w:pStyle w:val="TableParagraph"/>
              <w:spacing w:before="10"/>
              <w:rPr>
                <w:sz w:val="23"/>
              </w:rPr>
            </w:pPr>
          </w:p>
          <w:p w14:paraId="76C95B91" w14:textId="77777777" w:rsidR="00FA4B2E" w:rsidRDefault="00000000">
            <w:pPr>
              <w:pStyle w:val="TableParagraph"/>
              <w:ind w:left="179" w:right="169"/>
              <w:jc w:val="center"/>
              <w:rPr>
                <w:sz w:val="16"/>
              </w:rPr>
            </w:pPr>
            <w:r>
              <w:rPr>
                <w:sz w:val="16"/>
              </w:rPr>
              <w:t>0,00</w:t>
            </w:r>
          </w:p>
        </w:tc>
      </w:tr>
      <w:tr w:rsidR="00FA4B2E" w14:paraId="28DEDDAC" w14:textId="77777777">
        <w:trPr>
          <w:trHeight w:val="369"/>
        </w:trPr>
        <w:tc>
          <w:tcPr>
            <w:tcW w:w="1838" w:type="dxa"/>
          </w:tcPr>
          <w:p w14:paraId="6BE11A40" w14:textId="77777777" w:rsidR="00FA4B2E" w:rsidRPr="0029071D" w:rsidRDefault="00000000">
            <w:pPr>
              <w:pStyle w:val="TableParagraph"/>
              <w:spacing w:before="3" w:line="182" w:lineRule="exact"/>
              <w:ind w:left="107" w:right="322"/>
              <w:rPr>
                <w:sz w:val="16"/>
                <w:lang w:val="es-ES_tradnl"/>
              </w:rPr>
            </w:pPr>
            <w:r w:rsidRPr="0029071D">
              <w:rPr>
                <w:sz w:val="16"/>
                <w:lang w:val="es-ES_tradnl"/>
              </w:rPr>
              <w:t>El origen de la Autonomía Canaria</w:t>
            </w:r>
          </w:p>
        </w:tc>
        <w:tc>
          <w:tcPr>
            <w:tcW w:w="2692" w:type="dxa"/>
          </w:tcPr>
          <w:p w14:paraId="35B8F29A" w14:textId="77777777" w:rsidR="00FA4B2E" w:rsidRDefault="00000000">
            <w:pPr>
              <w:pStyle w:val="TableParagraph"/>
              <w:spacing w:before="89"/>
              <w:ind w:left="108"/>
              <w:rPr>
                <w:sz w:val="16"/>
              </w:rPr>
            </w:pPr>
            <w:r>
              <w:rPr>
                <w:sz w:val="16"/>
              </w:rPr>
              <w:t>Galván Rodríguez, Eduardo</w:t>
            </w:r>
          </w:p>
        </w:tc>
        <w:tc>
          <w:tcPr>
            <w:tcW w:w="1701" w:type="dxa"/>
          </w:tcPr>
          <w:p w14:paraId="133FC069" w14:textId="77777777" w:rsidR="00FA4B2E" w:rsidRDefault="00000000">
            <w:pPr>
              <w:pStyle w:val="TableParagraph"/>
              <w:spacing w:before="89"/>
              <w:ind w:left="111"/>
              <w:rPr>
                <w:sz w:val="16"/>
              </w:rPr>
            </w:pPr>
            <w:r>
              <w:rPr>
                <w:sz w:val="16"/>
              </w:rPr>
              <w:t>Historia</w:t>
            </w:r>
          </w:p>
        </w:tc>
        <w:tc>
          <w:tcPr>
            <w:tcW w:w="2551" w:type="dxa"/>
          </w:tcPr>
          <w:p w14:paraId="0FC5340B" w14:textId="77777777" w:rsidR="00FA4B2E" w:rsidRDefault="00FA4B2E">
            <w:pPr>
              <w:pStyle w:val="TableParagraph"/>
              <w:rPr>
                <w:rFonts w:ascii="Times New Roman"/>
                <w:sz w:val="14"/>
              </w:rPr>
            </w:pPr>
          </w:p>
        </w:tc>
        <w:tc>
          <w:tcPr>
            <w:tcW w:w="1560" w:type="dxa"/>
          </w:tcPr>
          <w:p w14:paraId="1B6A50CE" w14:textId="77777777" w:rsidR="00FA4B2E" w:rsidRDefault="00000000">
            <w:pPr>
              <w:pStyle w:val="TableParagraph"/>
              <w:spacing w:before="89"/>
              <w:ind w:left="136" w:right="126"/>
              <w:jc w:val="center"/>
              <w:rPr>
                <w:sz w:val="16"/>
              </w:rPr>
            </w:pPr>
            <w:r>
              <w:rPr>
                <w:sz w:val="16"/>
              </w:rPr>
              <w:t>9788487366390</w:t>
            </w:r>
          </w:p>
        </w:tc>
        <w:tc>
          <w:tcPr>
            <w:tcW w:w="1097" w:type="dxa"/>
          </w:tcPr>
          <w:p w14:paraId="58AABB43" w14:textId="77777777" w:rsidR="00FA4B2E" w:rsidRDefault="00000000">
            <w:pPr>
              <w:pStyle w:val="TableParagraph"/>
              <w:spacing w:before="89"/>
              <w:ind w:left="182" w:right="169"/>
              <w:jc w:val="center"/>
              <w:rPr>
                <w:sz w:val="16"/>
              </w:rPr>
            </w:pPr>
            <w:r>
              <w:rPr>
                <w:sz w:val="16"/>
              </w:rPr>
              <w:t>24,00</w:t>
            </w:r>
          </w:p>
        </w:tc>
      </w:tr>
    </w:tbl>
    <w:p w14:paraId="08EACB48" w14:textId="77777777" w:rsidR="00FA4B2E" w:rsidRDefault="00FA4B2E">
      <w:pPr>
        <w:pStyle w:val="Textoindependiente"/>
        <w:rPr>
          <w:sz w:val="20"/>
        </w:rPr>
      </w:pPr>
    </w:p>
    <w:p w14:paraId="32853AAF" w14:textId="77777777" w:rsidR="00FA4B2E" w:rsidRDefault="00FA4B2E">
      <w:pPr>
        <w:pStyle w:val="Textoindependiente"/>
        <w:spacing w:before="9"/>
        <w:rPr>
          <w:sz w:val="19"/>
        </w:rPr>
      </w:pPr>
    </w:p>
    <w:p w14:paraId="3C2927E3" w14:textId="77777777" w:rsidR="00FA4B2E" w:rsidRDefault="00000000">
      <w:pPr>
        <w:ind w:left="5577" w:right="6456"/>
        <w:jc w:val="center"/>
        <w:rPr>
          <w:sz w:val="20"/>
        </w:rPr>
      </w:pPr>
      <w:r>
        <w:rPr>
          <w:sz w:val="20"/>
        </w:rPr>
        <w:t>-83-</w:t>
      </w:r>
    </w:p>
    <w:p w14:paraId="11EC00EA"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25EBD57F" w14:textId="77777777" w:rsidR="00FA4B2E" w:rsidRDefault="00FA4B2E">
      <w:pPr>
        <w:pStyle w:val="Textoindependiente"/>
        <w:rPr>
          <w:sz w:val="20"/>
        </w:rPr>
      </w:pPr>
    </w:p>
    <w:p w14:paraId="636A1D5C" w14:textId="77777777" w:rsidR="00FA4B2E" w:rsidRDefault="00FA4B2E">
      <w:pPr>
        <w:pStyle w:val="Textoindependiente"/>
        <w:rPr>
          <w:sz w:val="20"/>
        </w:rPr>
      </w:pPr>
    </w:p>
    <w:p w14:paraId="78F54369" w14:textId="77777777" w:rsidR="00FA4B2E" w:rsidRDefault="00FA4B2E">
      <w:pPr>
        <w:pStyle w:val="Textoindependiente"/>
        <w:rPr>
          <w:sz w:val="20"/>
        </w:rPr>
      </w:pPr>
    </w:p>
    <w:p w14:paraId="7428100C" w14:textId="77777777" w:rsidR="00FA4B2E" w:rsidRDefault="00FA4B2E">
      <w:pPr>
        <w:pStyle w:val="Textoindependiente"/>
        <w:rPr>
          <w:sz w:val="20"/>
        </w:rPr>
      </w:pPr>
    </w:p>
    <w:p w14:paraId="3FFC94C5" w14:textId="77777777" w:rsidR="00FA4B2E" w:rsidRDefault="00FA4B2E">
      <w:pPr>
        <w:pStyle w:val="Textoindependiente"/>
        <w:rPr>
          <w:sz w:val="20"/>
        </w:rPr>
      </w:pPr>
    </w:p>
    <w:p w14:paraId="57E41F82" w14:textId="77777777" w:rsidR="00FA4B2E" w:rsidRDefault="00FA4B2E">
      <w:pPr>
        <w:pStyle w:val="Textoindependiente"/>
        <w:rPr>
          <w:sz w:val="20"/>
        </w:rPr>
      </w:pPr>
    </w:p>
    <w:p w14:paraId="6599A52D" w14:textId="77777777" w:rsidR="00FA4B2E" w:rsidRDefault="00FA4B2E">
      <w:pPr>
        <w:pStyle w:val="Textoindependiente"/>
        <w:rPr>
          <w:sz w:val="20"/>
        </w:rPr>
      </w:pPr>
    </w:p>
    <w:p w14:paraId="52629F37" w14:textId="77777777" w:rsidR="00FA4B2E" w:rsidRDefault="00FA4B2E">
      <w:pPr>
        <w:pStyle w:val="Textoindependiente"/>
        <w:rPr>
          <w:sz w:val="20"/>
        </w:rPr>
      </w:pPr>
    </w:p>
    <w:p w14:paraId="2C82E217" w14:textId="77777777" w:rsidR="00FA4B2E" w:rsidRDefault="00FA4B2E">
      <w:pPr>
        <w:pStyle w:val="Textoindependiente"/>
        <w:rPr>
          <w:sz w:val="20"/>
        </w:rPr>
      </w:pPr>
    </w:p>
    <w:p w14:paraId="34284F6B"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112CA4E3" w14:textId="77777777">
        <w:trPr>
          <w:trHeight w:val="184"/>
        </w:trPr>
        <w:tc>
          <w:tcPr>
            <w:tcW w:w="1838" w:type="dxa"/>
            <w:tcBorders>
              <w:bottom w:val="double" w:sz="1" w:space="0" w:color="000000"/>
            </w:tcBorders>
          </w:tcPr>
          <w:p w14:paraId="097B8528"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62AFF55E"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13650CF0"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26AE1B58"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005BD5BD"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5E23742C" w14:textId="77777777" w:rsidR="00FA4B2E" w:rsidRDefault="00000000">
            <w:pPr>
              <w:pStyle w:val="TableParagraph"/>
              <w:spacing w:line="164" w:lineRule="exact"/>
              <w:ind w:left="184" w:right="169"/>
              <w:jc w:val="center"/>
              <w:rPr>
                <w:sz w:val="16"/>
              </w:rPr>
            </w:pPr>
            <w:r>
              <w:rPr>
                <w:sz w:val="16"/>
              </w:rPr>
              <w:t>Precio (€)</w:t>
            </w:r>
          </w:p>
        </w:tc>
      </w:tr>
      <w:tr w:rsidR="00FA4B2E" w14:paraId="057526A8" w14:textId="77777777">
        <w:trPr>
          <w:trHeight w:val="164"/>
        </w:trPr>
        <w:tc>
          <w:tcPr>
            <w:tcW w:w="1838" w:type="dxa"/>
            <w:tcBorders>
              <w:top w:val="double" w:sz="1" w:space="0" w:color="000000"/>
            </w:tcBorders>
          </w:tcPr>
          <w:p w14:paraId="78BE65B6" w14:textId="77777777" w:rsidR="00FA4B2E" w:rsidRDefault="00000000">
            <w:pPr>
              <w:pStyle w:val="TableParagraph"/>
              <w:spacing w:line="145" w:lineRule="exact"/>
              <w:ind w:left="107"/>
              <w:rPr>
                <w:sz w:val="16"/>
              </w:rPr>
            </w:pPr>
            <w:r>
              <w:rPr>
                <w:sz w:val="16"/>
              </w:rPr>
              <w:t>Correspondance</w:t>
            </w:r>
          </w:p>
        </w:tc>
        <w:tc>
          <w:tcPr>
            <w:tcW w:w="2692" w:type="dxa"/>
            <w:tcBorders>
              <w:top w:val="double" w:sz="1" w:space="0" w:color="000000"/>
            </w:tcBorders>
          </w:tcPr>
          <w:p w14:paraId="3B5101BC" w14:textId="77777777" w:rsidR="00FA4B2E" w:rsidRDefault="00FA4B2E">
            <w:pPr>
              <w:pStyle w:val="TableParagraph"/>
              <w:rPr>
                <w:rFonts w:ascii="Times New Roman"/>
                <w:sz w:val="10"/>
              </w:rPr>
            </w:pPr>
          </w:p>
        </w:tc>
        <w:tc>
          <w:tcPr>
            <w:tcW w:w="1701" w:type="dxa"/>
            <w:tcBorders>
              <w:top w:val="double" w:sz="1" w:space="0" w:color="000000"/>
            </w:tcBorders>
          </w:tcPr>
          <w:p w14:paraId="2DBC64A3" w14:textId="77777777" w:rsidR="00FA4B2E" w:rsidRDefault="00000000">
            <w:pPr>
              <w:pStyle w:val="TableParagraph"/>
              <w:spacing w:line="145" w:lineRule="exact"/>
              <w:ind w:left="111"/>
              <w:rPr>
                <w:sz w:val="16"/>
              </w:rPr>
            </w:pPr>
            <w:r>
              <w:rPr>
                <w:sz w:val="16"/>
              </w:rPr>
              <w:t>&lt;Genérica&gt;</w:t>
            </w:r>
          </w:p>
        </w:tc>
        <w:tc>
          <w:tcPr>
            <w:tcW w:w="2551" w:type="dxa"/>
            <w:tcBorders>
              <w:top w:val="double" w:sz="1" w:space="0" w:color="000000"/>
            </w:tcBorders>
          </w:tcPr>
          <w:p w14:paraId="2F6D84CD" w14:textId="77777777" w:rsidR="00FA4B2E" w:rsidRDefault="00FA4B2E">
            <w:pPr>
              <w:pStyle w:val="TableParagraph"/>
              <w:rPr>
                <w:rFonts w:ascii="Times New Roman"/>
                <w:sz w:val="10"/>
              </w:rPr>
            </w:pPr>
          </w:p>
        </w:tc>
        <w:tc>
          <w:tcPr>
            <w:tcW w:w="1560" w:type="dxa"/>
            <w:tcBorders>
              <w:top w:val="double" w:sz="1" w:space="0" w:color="000000"/>
            </w:tcBorders>
          </w:tcPr>
          <w:p w14:paraId="178C802C" w14:textId="77777777" w:rsidR="00FA4B2E" w:rsidRDefault="00000000">
            <w:pPr>
              <w:pStyle w:val="TableParagraph"/>
              <w:spacing w:line="145" w:lineRule="exact"/>
              <w:ind w:left="136" w:right="126"/>
              <w:jc w:val="center"/>
              <w:rPr>
                <w:sz w:val="16"/>
              </w:rPr>
            </w:pPr>
            <w:r>
              <w:rPr>
                <w:sz w:val="16"/>
              </w:rPr>
              <w:t>9771130866040</w:t>
            </w:r>
          </w:p>
        </w:tc>
        <w:tc>
          <w:tcPr>
            <w:tcW w:w="1097" w:type="dxa"/>
            <w:tcBorders>
              <w:top w:val="double" w:sz="1" w:space="0" w:color="000000"/>
            </w:tcBorders>
          </w:tcPr>
          <w:p w14:paraId="041DC758" w14:textId="77777777" w:rsidR="00FA4B2E" w:rsidRDefault="00000000">
            <w:pPr>
              <w:pStyle w:val="TableParagraph"/>
              <w:spacing w:line="145" w:lineRule="exact"/>
              <w:ind w:left="182" w:right="169"/>
              <w:jc w:val="center"/>
              <w:rPr>
                <w:sz w:val="16"/>
              </w:rPr>
            </w:pPr>
            <w:r>
              <w:rPr>
                <w:sz w:val="16"/>
              </w:rPr>
              <w:t>15,00</w:t>
            </w:r>
          </w:p>
        </w:tc>
      </w:tr>
      <w:tr w:rsidR="00FA4B2E" w14:paraId="388C85FA" w14:textId="77777777">
        <w:trPr>
          <w:trHeight w:val="918"/>
        </w:trPr>
        <w:tc>
          <w:tcPr>
            <w:tcW w:w="1838" w:type="dxa"/>
          </w:tcPr>
          <w:p w14:paraId="7A58AA88" w14:textId="77777777" w:rsidR="00FA4B2E" w:rsidRPr="0029071D" w:rsidRDefault="00000000">
            <w:pPr>
              <w:pStyle w:val="TableParagraph"/>
              <w:ind w:left="107" w:right="144"/>
              <w:rPr>
                <w:sz w:val="16"/>
                <w:lang w:val="es-ES_tradnl"/>
              </w:rPr>
            </w:pPr>
            <w:r w:rsidRPr="0029071D">
              <w:rPr>
                <w:sz w:val="16"/>
                <w:lang w:val="es-ES_tradnl"/>
              </w:rPr>
              <w:t>Actas del IV congreso internacional del centro de estudios de Literaturas y</w:t>
            </w:r>
          </w:p>
          <w:p w14:paraId="369329C1" w14:textId="77777777" w:rsidR="00FA4B2E" w:rsidRDefault="00000000">
            <w:pPr>
              <w:pStyle w:val="TableParagraph"/>
              <w:spacing w:line="164" w:lineRule="exact"/>
              <w:ind w:left="107"/>
              <w:rPr>
                <w:sz w:val="16"/>
              </w:rPr>
            </w:pPr>
            <w:r>
              <w:rPr>
                <w:sz w:val="16"/>
              </w:rPr>
              <w:t>civilizaciones del Río d</w:t>
            </w:r>
          </w:p>
        </w:tc>
        <w:tc>
          <w:tcPr>
            <w:tcW w:w="2692" w:type="dxa"/>
          </w:tcPr>
          <w:p w14:paraId="46B59ED0" w14:textId="77777777" w:rsidR="00FA4B2E" w:rsidRDefault="00FA4B2E">
            <w:pPr>
              <w:pStyle w:val="TableParagraph"/>
              <w:rPr>
                <w:sz w:val="18"/>
              </w:rPr>
            </w:pPr>
          </w:p>
          <w:p w14:paraId="409A7943" w14:textId="77777777" w:rsidR="00FA4B2E" w:rsidRDefault="00000000">
            <w:pPr>
              <w:pStyle w:val="TableParagraph"/>
              <w:spacing w:before="158"/>
              <w:ind w:left="108"/>
              <w:rPr>
                <w:sz w:val="16"/>
              </w:rPr>
            </w:pPr>
            <w:r>
              <w:rPr>
                <w:sz w:val="16"/>
              </w:rPr>
              <w:t>Castro Morales, Belén</w:t>
            </w:r>
          </w:p>
        </w:tc>
        <w:tc>
          <w:tcPr>
            <w:tcW w:w="1701" w:type="dxa"/>
          </w:tcPr>
          <w:p w14:paraId="012AE82B" w14:textId="77777777" w:rsidR="00FA4B2E" w:rsidRDefault="00FA4B2E">
            <w:pPr>
              <w:pStyle w:val="TableParagraph"/>
              <w:spacing w:before="10"/>
              <w:rPr>
                <w:sz w:val="23"/>
              </w:rPr>
            </w:pPr>
          </w:p>
          <w:p w14:paraId="66197184" w14:textId="77777777" w:rsidR="00FA4B2E" w:rsidRDefault="00000000">
            <w:pPr>
              <w:pStyle w:val="TableParagraph"/>
              <w:ind w:left="111" w:right="128"/>
              <w:rPr>
                <w:sz w:val="16"/>
              </w:rPr>
            </w:pPr>
            <w:r>
              <w:rPr>
                <w:sz w:val="16"/>
              </w:rPr>
              <w:t>Literatura: Historia y Crítica</w:t>
            </w:r>
          </w:p>
        </w:tc>
        <w:tc>
          <w:tcPr>
            <w:tcW w:w="2551" w:type="dxa"/>
          </w:tcPr>
          <w:p w14:paraId="7924C21F" w14:textId="77777777" w:rsidR="00FA4B2E" w:rsidRDefault="00FA4B2E">
            <w:pPr>
              <w:pStyle w:val="TableParagraph"/>
              <w:rPr>
                <w:sz w:val="18"/>
              </w:rPr>
            </w:pPr>
          </w:p>
          <w:p w14:paraId="12381D85" w14:textId="77777777" w:rsidR="00FA4B2E" w:rsidRDefault="00000000">
            <w:pPr>
              <w:pStyle w:val="TableParagraph"/>
              <w:spacing w:before="158"/>
              <w:ind w:left="109"/>
              <w:rPr>
                <w:sz w:val="16"/>
              </w:rPr>
            </w:pPr>
            <w:r>
              <w:rPr>
                <w:sz w:val="16"/>
              </w:rPr>
              <w:t>Congresos y Homenajes</w:t>
            </w:r>
          </w:p>
        </w:tc>
        <w:tc>
          <w:tcPr>
            <w:tcW w:w="1560" w:type="dxa"/>
          </w:tcPr>
          <w:p w14:paraId="0DD12D58" w14:textId="77777777" w:rsidR="00FA4B2E" w:rsidRDefault="00FA4B2E">
            <w:pPr>
              <w:pStyle w:val="TableParagraph"/>
              <w:rPr>
                <w:sz w:val="18"/>
              </w:rPr>
            </w:pPr>
          </w:p>
          <w:p w14:paraId="2CC53B06" w14:textId="77777777" w:rsidR="00FA4B2E" w:rsidRDefault="00000000">
            <w:pPr>
              <w:pStyle w:val="TableParagraph"/>
              <w:spacing w:before="158"/>
              <w:ind w:left="136" w:right="124"/>
              <w:jc w:val="center"/>
              <w:rPr>
                <w:sz w:val="16"/>
              </w:rPr>
            </w:pPr>
            <w:r>
              <w:rPr>
                <w:sz w:val="16"/>
              </w:rPr>
              <w:t>NA68</w:t>
            </w:r>
          </w:p>
        </w:tc>
        <w:tc>
          <w:tcPr>
            <w:tcW w:w="1097" w:type="dxa"/>
          </w:tcPr>
          <w:p w14:paraId="2576158C" w14:textId="77777777" w:rsidR="00FA4B2E" w:rsidRDefault="00FA4B2E">
            <w:pPr>
              <w:pStyle w:val="TableParagraph"/>
              <w:rPr>
                <w:sz w:val="18"/>
              </w:rPr>
            </w:pPr>
          </w:p>
          <w:p w14:paraId="3E255076" w14:textId="77777777" w:rsidR="00FA4B2E" w:rsidRDefault="00000000">
            <w:pPr>
              <w:pStyle w:val="TableParagraph"/>
              <w:spacing w:before="158"/>
              <w:ind w:left="180" w:right="169"/>
              <w:jc w:val="center"/>
              <w:rPr>
                <w:sz w:val="16"/>
              </w:rPr>
            </w:pPr>
            <w:r>
              <w:rPr>
                <w:sz w:val="16"/>
              </w:rPr>
              <w:t>0,00</w:t>
            </w:r>
          </w:p>
        </w:tc>
      </w:tr>
      <w:tr w:rsidR="00FA4B2E" w14:paraId="63773FF5" w14:textId="77777777">
        <w:trPr>
          <w:trHeight w:val="553"/>
        </w:trPr>
        <w:tc>
          <w:tcPr>
            <w:tcW w:w="1838" w:type="dxa"/>
          </w:tcPr>
          <w:p w14:paraId="01FC89C3" w14:textId="77777777" w:rsidR="00FA4B2E" w:rsidRPr="0029071D" w:rsidRDefault="00000000">
            <w:pPr>
              <w:pStyle w:val="TableParagraph"/>
              <w:spacing w:before="1" w:line="184" w:lineRule="exact"/>
              <w:ind w:left="107" w:right="162"/>
              <w:rPr>
                <w:sz w:val="16"/>
                <w:lang w:val="es-ES_tradnl"/>
              </w:rPr>
            </w:pPr>
            <w:r w:rsidRPr="0029071D">
              <w:rPr>
                <w:sz w:val="16"/>
                <w:lang w:val="es-ES_tradnl"/>
              </w:rPr>
              <w:t>La liberalización de la mujer en Gran Canaria</w:t>
            </w:r>
          </w:p>
        </w:tc>
        <w:tc>
          <w:tcPr>
            <w:tcW w:w="2692" w:type="dxa"/>
          </w:tcPr>
          <w:p w14:paraId="503DAB52" w14:textId="77777777" w:rsidR="00FA4B2E" w:rsidRPr="0029071D" w:rsidRDefault="00FA4B2E">
            <w:pPr>
              <w:pStyle w:val="TableParagraph"/>
              <w:spacing w:before="10"/>
              <w:rPr>
                <w:sz w:val="15"/>
                <w:lang w:val="es-ES_tradnl"/>
              </w:rPr>
            </w:pPr>
          </w:p>
          <w:p w14:paraId="68E24C72" w14:textId="77777777" w:rsidR="00FA4B2E" w:rsidRDefault="00000000">
            <w:pPr>
              <w:pStyle w:val="TableParagraph"/>
              <w:spacing w:before="1"/>
              <w:ind w:left="108"/>
              <w:rPr>
                <w:sz w:val="16"/>
              </w:rPr>
            </w:pPr>
            <w:r>
              <w:rPr>
                <w:sz w:val="16"/>
              </w:rPr>
              <w:t>Romero Navarro, Fermín</w:t>
            </w:r>
          </w:p>
        </w:tc>
        <w:tc>
          <w:tcPr>
            <w:tcW w:w="1701" w:type="dxa"/>
          </w:tcPr>
          <w:p w14:paraId="4C9B9239" w14:textId="77777777" w:rsidR="00FA4B2E" w:rsidRDefault="00000000">
            <w:pPr>
              <w:pStyle w:val="TableParagraph"/>
              <w:spacing w:before="92"/>
              <w:ind w:left="111" w:right="199"/>
              <w:rPr>
                <w:sz w:val="16"/>
              </w:rPr>
            </w:pPr>
            <w:r>
              <w:rPr>
                <w:sz w:val="16"/>
              </w:rPr>
              <w:t>Feminismo y teoría feminista</w:t>
            </w:r>
          </w:p>
        </w:tc>
        <w:tc>
          <w:tcPr>
            <w:tcW w:w="2551" w:type="dxa"/>
          </w:tcPr>
          <w:p w14:paraId="07456243" w14:textId="77777777" w:rsidR="00FA4B2E" w:rsidRDefault="00FA4B2E">
            <w:pPr>
              <w:pStyle w:val="TableParagraph"/>
              <w:rPr>
                <w:rFonts w:ascii="Times New Roman"/>
                <w:sz w:val="14"/>
              </w:rPr>
            </w:pPr>
          </w:p>
        </w:tc>
        <w:tc>
          <w:tcPr>
            <w:tcW w:w="1560" w:type="dxa"/>
          </w:tcPr>
          <w:p w14:paraId="0BD757BF" w14:textId="77777777" w:rsidR="00FA4B2E" w:rsidRDefault="00FA4B2E">
            <w:pPr>
              <w:pStyle w:val="TableParagraph"/>
              <w:spacing w:before="10"/>
              <w:rPr>
                <w:sz w:val="15"/>
              </w:rPr>
            </w:pPr>
          </w:p>
          <w:p w14:paraId="5F4DDEBA" w14:textId="77777777" w:rsidR="00FA4B2E" w:rsidRDefault="00000000">
            <w:pPr>
              <w:pStyle w:val="TableParagraph"/>
              <w:spacing w:before="1"/>
              <w:ind w:left="136" w:right="126"/>
              <w:jc w:val="center"/>
              <w:rPr>
                <w:sz w:val="16"/>
              </w:rPr>
            </w:pPr>
            <w:r>
              <w:rPr>
                <w:sz w:val="16"/>
              </w:rPr>
              <w:t>9788488412478</w:t>
            </w:r>
          </w:p>
        </w:tc>
        <w:tc>
          <w:tcPr>
            <w:tcW w:w="1097" w:type="dxa"/>
          </w:tcPr>
          <w:p w14:paraId="49666315" w14:textId="77777777" w:rsidR="00FA4B2E" w:rsidRDefault="00FA4B2E">
            <w:pPr>
              <w:pStyle w:val="TableParagraph"/>
              <w:spacing w:before="10"/>
              <w:rPr>
                <w:sz w:val="15"/>
              </w:rPr>
            </w:pPr>
          </w:p>
          <w:p w14:paraId="77F3EA7A" w14:textId="77777777" w:rsidR="00FA4B2E" w:rsidRDefault="00000000">
            <w:pPr>
              <w:pStyle w:val="TableParagraph"/>
              <w:spacing w:before="1"/>
              <w:ind w:left="182" w:right="169"/>
              <w:jc w:val="center"/>
              <w:rPr>
                <w:sz w:val="16"/>
              </w:rPr>
            </w:pPr>
            <w:r>
              <w:rPr>
                <w:sz w:val="16"/>
              </w:rPr>
              <w:t>10,00</w:t>
            </w:r>
          </w:p>
        </w:tc>
      </w:tr>
      <w:tr w:rsidR="00FA4B2E" w14:paraId="43BCD182" w14:textId="77777777">
        <w:trPr>
          <w:trHeight w:val="551"/>
        </w:trPr>
        <w:tc>
          <w:tcPr>
            <w:tcW w:w="1838" w:type="dxa"/>
          </w:tcPr>
          <w:p w14:paraId="70DD7ABC" w14:textId="77777777" w:rsidR="00FA4B2E" w:rsidRPr="0029071D" w:rsidRDefault="00000000">
            <w:pPr>
              <w:pStyle w:val="TableParagraph"/>
              <w:ind w:left="107" w:right="696"/>
              <w:rPr>
                <w:sz w:val="16"/>
                <w:lang w:val="es-ES_tradnl"/>
              </w:rPr>
            </w:pPr>
            <w:r w:rsidRPr="0029071D">
              <w:rPr>
                <w:sz w:val="16"/>
                <w:lang w:val="es-ES_tradnl"/>
              </w:rPr>
              <w:t>El comercio interinsular de</w:t>
            </w:r>
          </w:p>
          <w:p w14:paraId="7BBA6B3D" w14:textId="77777777" w:rsidR="00FA4B2E" w:rsidRPr="0029071D" w:rsidRDefault="00000000">
            <w:pPr>
              <w:pStyle w:val="TableParagraph"/>
              <w:spacing w:line="166" w:lineRule="exact"/>
              <w:ind w:left="107"/>
              <w:rPr>
                <w:sz w:val="16"/>
                <w:lang w:val="es-ES_tradnl"/>
              </w:rPr>
            </w:pPr>
            <w:r w:rsidRPr="0029071D">
              <w:rPr>
                <w:sz w:val="16"/>
                <w:lang w:val="es-ES_tradnl"/>
              </w:rPr>
              <w:t>Lanzarote, 1935-1965</w:t>
            </w:r>
          </w:p>
        </w:tc>
        <w:tc>
          <w:tcPr>
            <w:tcW w:w="2692" w:type="dxa"/>
          </w:tcPr>
          <w:p w14:paraId="39B1078F" w14:textId="77777777" w:rsidR="00FA4B2E" w:rsidRPr="0029071D" w:rsidRDefault="00FA4B2E">
            <w:pPr>
              <w:pStyle w:val="TableParagraph"/>
              <w:spacing w:before="8"/>
              <w:rPr>
                <w:sz w:val="15"/>
                <w:lang w:val="es-ES_tradnl"/>
              </w:rPr>
            </w:pPr>
          </w:p>
          <w:p w14:paraId="577BD14A" w14:textId="77777777" w:rsidR="00FA4B2E" w:rsidRDefault="00000000">
            <w:pPr>
              <w:pStyle w:val="TableParagraph"/>
              <w:ind w:left="108"/>
              <w:rPr>
                <w:sz w:val="16"/>
              </w:rPr>
            </w:pPr>
            <w:r>
              <w:rPr>
                <w:sz w:val="16"/>
              </w:rPr>
              <w:t>Santana Pérez, Germán</w:t>
            </w:r>
          </w:p>
        </w:tc>
        <w:tc>
          <w:tcPr>
            <w:tcW w:w="1701" w:type="dxa"/>
          </w:tcPr>
          <w:p w14:paraId="4418E3A4" w14:textId="77777777" w:rsidR="00FA4B2E" w:rsidRDefault="00FA4B2E">
            <w:pPr>
              <w:pStyle w:val="TableParagraph"/>
              <w:spacing w:before="8"/>
              <w:rPr>
                <w:sz w:val="15"/>
              </w:rPr>
            </w:pPr>
          </w:p>
          <w:p w14:paraId="09E1E9AA" w14:textId="77777777" w:rsidR="00FA4B2E" w:rsidRDefault="00000000">
            <w:pPr>
              <w:pStyle w:val="TableParagraph"/>
              <w:ind w:left="111"/>
              <w:rPr>
                <w:sz w:val="16"/>
              </w:rPr>
            </w:pPr>
            <w:r>
              <w:rPr>
                <w:sz w:val="16"/>
              </w:rPr>
              <w:t>Comercio interior</w:t>
            </w:r>
          </w:p>
        </w:tc>
        <w:tc>
          <w:tcPr>
            <w:tcW w:w="2551" w:type="dxa"/>
          </w:tcPr>
          <w:p w14:paraId="3ACDE57E" w14:textId="77777777" w:rsidR="00FA4B2E" w:rsidRDefault="00FA4B2E">
            <w:pPr>
              <w:pStyle w:val="TableParagraph"/>
              <w:rPr>
                <w:rFonts w:ascii="Times New Roman"/>
                <w:sz w:val="14"/>
              </w:rPr>
            </w:pPr>
          </w:p>
        </w:tc>
        <w:tc>
          <w:tcPr>
            <w:tcW w:w="1560" w:type="dxa"/>
          </w:tcPr>
          <w:p w14:paraId="07E9D83C" w14:textId="77777777" w:rsidR="00FA4B2E" w:rsidRDefault="00FA4B2E">
            <w:pPr>
              <w:pStyle w:val="TableParagraph"/>
              <w:spacing w:before="8"/>
              <w:rPr>
                <w:sz w:val="15"/>
              </w:rPr>
            </w:pPr>
          </w:p>
          <w:p w14:paraId="311937E3" w14:textId="77777777" w:rsidR="00FA4B2E" w:rsidRDefault="00000000">
            <w:pPr>
              <w:pStyle w:val="TableParagraph"/>
              <w:ind w:left="136" w:right="126"/>
              <w:jc w:val="center"/>
              <w:rPr>
                <w:sz w:val="16"/>
              </w:rPr>
            </w:pPr>
            <w:r>
              <w:rPr>
                <w:sz w:val="16"/>
              </w:rPr>
              <w:t>9788488412461</w:t>
            </w:r>
          </w:p>
        </w:tc>
        <w:tc>
          <w:tcPr>
            <w:tcW w:w="1097" w:type="dxa"/>
          </w:tcPr>
          <w:p w14:paraId="2F81BAE2" w14:textId="77777777" w:rsidR="00FA4B2E" w:rsidRDefault="00FA4B2E">
            <w:pPr>
              <w:pStyle w:val="TableParagraph"/>
              <w:spacing w:before="8"/>
              <w:rPr>
                <w:sz w:val="15"/>
              </w:rPr>
            </w:pPr>
          </w:p>
          <w:p w14:paraId="1EEB4B84" w14:textId="77777777" w:rsidR="00FA4B2E" w:rsidRDefault="00000000">
            <w:pPr>
              <w:pStyle w:val="TableParagraph"/>
              <w:ind w:left="182" w:right="169"/>
              <w:jc w:val="center"/>
              <w:rPr>
                <w:sz w:val="16"/>
              </w:rPr>
            </w:pPr>
            <w:r>
              <w:rPr>
                <w:sz w:val="16"/>
              </w:rPr>
              <w:t>10,00</w:t>
            </w:r>
          </w:p>
        </w:tc>
      </w:tr>
      <w:tr w:rsidR="00FA4B2E" w14:paraId="35A0BC56" w14:textId="77777777">
        <w:trPr>
          <w:trHeight w:val="551"/>
        </w:trPr>
        <w:tc>
          <w:tcPr>
            <w:tcW w:w="1838" w:type="dxa"/>
          </w:tcPr>
          <w:p w14:paraId="3DBE37CD" w14:textId="77777777" w:rsidR="00FA4B2E" w:rsidRPr="0029071D" w:rsidRDefault="00000000">
            <w:pPr>
              <w:pStyle w:val="TableParagraph"/>
              <w:ind w:left="107" w:right="295"/>
              <w:rPr>
                <w:sz w:val="16"/>
                <w:lang w:val="es-ES_tradnl"/>
              </w:rPr>
            </w:pPr>
            <w:r w:rsidRPr="0029071D">
              <w:rPr>
                <w:sz w:val="16"/>
                <w:lang w:val="es-ES_tradnl"/>
              </w:rPr>
              <w:t>Aneurisma de aorta abdominal y toraco-</w:t>
            </w:r>
          </w:p>
          <w:p w14:paraId="456F8991" w14:textId="77777777" w:rsidR="00FA4B2E" w:rsidRDefault="00000000">
            <w:pPr>
              <w:pStyle w:val="TableParagraph"/>
              <w:spacing w:line="165" w:lineRule="exact"/>
              <w:ind w:left="107"/>
              <w:rPr>
                <w:sz w:val="16"/>
              </w:rPr>
            </w:pPr>
            <w:r>
              <w:rPr>
                <w:sz w:val="16"/>
              </w:rPr>
              <w:t>abdominal</w:t>
            </w:r>
          </w:p>
        </w:tc>
        <w:tc>
          <w:tcPr>
            <w:tcW w:w="2692" w:type="dxa"/>
          </w:tcPr>
          <w:p w14:paraId="62FD4E33" w14:textId="77777777" w:rsidR="00FA4B2E" w:rsidRDefault="00FA4B2E">
            <w:pPr>
              <w:pStyle w:val="TableParagraph"/>
              <w:spacing w:before="8"/>
              <w:rPr>
                <w:sz w:val="15"/>
              </w:rPr>
            </w:pPr>
          </w:p>
          <w:p w14:paraId="2AADE228" w14:textId="77777777" w:rsidR="00FA4B2E" w:rsidRDefault="00000000">
            <w:pPr>
              <w:pStyle w:val="TableParagraph"/>
              <w:ind w:left="108"/>
              <w:rPr>
                <w:sz w:val="16"/>
              </w:rPr>
            </w:pPr>
            <w:r>
              <w:rPr>
                <w:sz w:val="16"/>
              </w:rPr>
              <w:t>Abad, Cipriano</w:t>
            </w:r>
          </w:p>
        </w:tc>
        <w:tc>
          <w:tcPr>
            <w:tcW w:w="1701" w:type="dxa"/>
          </w:tcPr>
          <w:p w14:paraId="6BC9D406" w14:textId="77777777" w:rsidR="00FA4B2E" w:rsidRDefault="00000000">
            <w:pPr>
              <w:pStyle w:val="TableParagraph"/>
              <w:spacing w:before="89"/>
              <w:ind w:left="111" w:right="528"/>
              <w:rPr>
                <w:sz w:val="16"/>
              </w:rPr>
            </w:pPr>
            <w:r>
              <w:rPr>
                <w:sz w:val="16"/>
              </w:rPr>
              <w:t>Medicina cardiovascular</w:t>
            </w:r>
          </w:p>
        </w:tc>
        <w:tc>
          <w:tcPr>
            <w:tcW w:w="2551" w:type="dxa"/>
          </w:tcPr>
          <w:p w14:paraId="38D7CC90" w14:textId="77777777" w:rsidR="00FA4B2E" w:rsidRDefault="00FA4B2E">
            <w:pPr>
              <w:pStyle w:val="TableParagraph"/>
              <w:rPr>
                <w:rFonts w:ascii="Times New Roman"/>
                <w:sz w:val="14"/>
              </w:rPr>
            </w:pPr>
          </w:p>
        </w:tc>
        <w:tc>
          <w:tcPr>
            <w:tcW w:w="1560" w:type="dxa"/>
          </w:tcPr>
          <w:p w14:paraId="49CF76D2" w14:textId="77777777" w:rsidR="00FA4B2E" w:rsidRDefault="00FA4B2E">
            <w:pPr>
              <w:pStyle w:val="TableParagraph"/>
              <w:spacing w:before="8"/>
              <w:rPr>
                <w:sz w:val="15"/>
              </w:rPr>
            </w:pPr>
          </w:p>
          <w:p w14:paraId="370E2D35" w14:textId="77777777" w:rsidR="00FA4B2E" w:rsidRDefault="00000000">
            <w:pPr>
              <w:pStyle w:val="TableParagraph"/>
              <w:ind w:left="136" w:right="126"/>
              <w:jc w:val="center"/>
              <w:rPr>
                <w:sz w:val="16"/>
              </w:rPr>
            </w:pPr>
            <w:r>
              <w:rPr>
                <w:sz w:val="16"/>
              </w:rPr>
              <w:t>9788488412362</w:t>
            </w:r>
          </w:p>
        </w:tc>
        <w:tc>
          <w:tcPr>
            <w:tcW w:w="1097" w:type="dxa"/>
          </w:tcPr>
          <w:p w14:paraId="35E918B4" w14:textId="77777777" w:rsidR="00FA4B2E" w:rsidRDefault="00FA4B2E">
            <w:pPr>
              <w:pStyle w:val="TableParagraph"/>
              <w:spacing w:before="8"/>
              <w:rPr>
                <w:sz w:val="15"/>
              </w:rPr>
            </w:pPr>
          </w:p>
          <w:p w14:paraId="4A65920C" w14:textId="77777777" w:rsidR="00FA4B2E" w:rsidRDefault="00000000">
            <w:pPr>
              <w:pStyle w:val="TableParagraph"/>
              <w:ind w:left="182" w:right="169"/>
              <w:jc w:val="center"/>
              <w:rPr>
                <w:sz w:val="16"/>
              </w:rPr>
            </w:pPr>
            <w:r>
              <w:rPr>
                <w:sz w:val="16"/>
              </w:rPr>
              <w:t>12,00</w:t>
            </w:r>
          </w:p>
        </w:tc>
      </w:tr>
      <w:tr w:rsidR="00FA4B2E" w14:paraId="218AA381" w14:textId="77777777">
        <w:trPr>
          <w:trHeight w:val="366"/>
        </w:trPr>
        <w:tc>
          <w:tcPr>
            <w:tcW w:w="1838" w:type="dxa"/>
          </w:tcPr>
          <w:p w14:paraId="7266113F" w14:textId="77777777" w:rsidR="00FA4B2E" w:rsidRDefault="00000000">
            <w:pPr>
              <w:pStyle w:val="TableParagraph"/>
              <w:spacing w:before="89"/>
              <w:ind w:left="107"/>
              <w:rPr>
                <w:sz w:val="16"/>
              </w:rPr>
            </w:pPr>
            <w:r>
              <w:rPr>
                <w:sz w:val="16"/>
              </w:rPr>
              <w:t>Espejo de Paciencia</w:t>
            </w:r>
          </w:p>
        </w:tc>
        <w:tc>
          <w:tcPr>
            <w:tcW w:w="2692" w:type="dxa"/>
          </w:tcPr>
          <w:p w14:paraId="50B08E34" w14:textId="77777777" w:rsidR="00FA4B2E" w:rsidRDefault="00FA4B2E">
            <w:pPr>
              <w:pStyle w:val="TableParagraph"/>
              <w:rPr>
                <w:rFonts w:ascii="Times New Roman"/>
                <w:sz w:val="14"/>
              </w:rPr>
            </w:pPr>
          </w:p>
        </w:tc>
        <w:tc>
          <w:tcPr>
            <w:tcW w:w="1701" w:type="dxa"/>
          </w:tcPr>
          <w:p w14:paraId="204C4586" w14:textId="77777777" w:rsidR="00FA4B2E" w:rsidRDefault="00000000">
            <w:pPr>
              <w:pStyle w:val="TableParagraph"/>
              <w:spacing w:before="89"/>
              <w:ind w:left="111"/>
              <w:rPr>
                <w:sz w:val="16"/>
              </w:rPr>
            </w:pPr>
            <w:r>
              <w:rPr>
                <w:sz w:val="16"/>
              </w:rPr>
              <w:t>Lingüística</w:t>
            </w:r>
          </w:p>
        </w:tc>
        <w:tc>
          <w:tcPr>
            <w:tcW w:w="2551" w:type="dxa"/>
          </w:tcPr>
          <w:p w14:paraId="2913D6FC" w14:textId="77777777" w:rsidR="00FA4B2E" w:rsidRPr="0029071D" w:rsidRDefault="00000000">
            <w:pPr>
              <w:pStyle w:val="TableParagraph"/>
              <w:spacing w:before="3" w:line="182" w:lineRule="exact"/>
              <w:ind w:left="109" w:right="117"/>
              <w:rPr>
                <w:sz w:val="16"/>
                <w:lang w:val="es-ES_tradnl"/>
              </w:rPr>
            </w:pPr>
            <w:r w:rsidRPr="0029071D">
              <w:rPr>
                <w:sz w:val="16"/>
                <w:lang w:val="es-ES_tradnl"/>
              </w:rPr>
              <w:t>Espejo de Paciencia: Revista de Literatura y Arte</w:t>
            </w:r>
          </w:p>
        </w:tc>
        <w:tc>
          <w:tcPr>
            <w:tcW w:w="1560" w:type="dxa"/>
          </w:tcPr>
          <w:p w14:paraId="792B48F3" w14:textId="77777777" w:rsidR="00FA4B2E" w:rsidRDefault="00000000">
            <w:pPr>
              <w:pStyle w:val="TableParagraph"/>
              <w:spacing w:before="89"/>
              <w:ind w:left="136" w:right="126"/>
              <w:jc w:val="center"/>
              <w:rPr>
                <w:sz w:val="16"/>
              </w:rPr>
            </w:pPr>
            <w:r>
              <w:rPr>
                <w:sz w:val="16"/>
              </w:rPr>
              <w:t>9771136539009</w:t>
            </w:r>
          </w:p>
        </w:tc>
        <w:tc>
          <w:tcPr>
            <w:tcW w:w="1097" w:type="dxa"/>
          </w:tcPr>
          <w:p w14:paraId="0C9A9674" w14:textId="77777777" w:rsidR="00FA4B2E" w:rsidRDefault="00000000">
            <w:pPr>
              <w:pStyle w:val="TableParagraph"/>
              <w:spacing w:before="89"/>
              <w:ind w:left="182" w:right="169"/>
              <w:jc w:val="center"/>
              <w:rPr>
                <w:sz w:val="16"/>
              </w:rPr>
            </w:pPr>
            <w:r>
              <w:rPr>
                <w:sz w:val="16"/>
              </w:rPr>
              <w:t>15,00</w:t>
            </w:r>
          </w:p>
        </w:tc>
      </w:tr>
      <w:tr w:rsidR="00FA4B2E" w14:paraId="37BBB6D5" w14:textId="77777777">
        <w:trPr>
          <w:trHeight w:val="736"/>
        </w:trPr>
        <w:tc>
          <w:tcPr>
            <w:tcW w:w="1838" w:type="dxa"/>
          </w:tcPr>
          <w:p w14:paraId="5EAF4AA7" w14:textId="77777777" w:rsidR="00FA4B2E" w:rsidRPr="0029071D" w:rsidRDefault="00000000">
            <w:pPr>
              <w:pStyle w:val="TableParagraph"/>
              <w:ind w:left="107" w:right="144"/>
              <w:rPr>
                <w:sz w:val="16"/>
                <w:lang w:val="es-ES_tradnl"/>
              </w:rPr>
            </w:pPr>
            <w:r w:rsidRPr="0029071D">
              <w:rPr>
                <w:sz w:val="16"/>
                <w:lang w:val="es-ES_tradnl"/>
              </w:rPr>
              <w:t>Después de Foucault: ética y política en los</w:t>
            </w:r>
          </w:p>
          <w:p w14:paraId="05CFCAC1" w14:textId="77777777" w:rsidR="00FA4B2E" w:rsidRDefault="00000000">
            <w:pPr>
              <w:pStyle w:val="TableParagraph"/>
              <w:spacing w:before="4" w:line="182" w:lineRule="exact"/>
              <w:ind w:left="107" w:right="713"/>
              <w:rPr>
                <w:sz w:val="16"/>
              </w:rPr>
            </w:pPr>
            <w:r>
              <w:rPr>
                <w:sz w:val="16"/>
              </w:rPr>
              <w:t>confines de la modernidad</w:t>
            </w:r>
          </w:p>
        </w:tc>
        <w:tc>
          <w:tcPr>
            <w:tcW w:w="2692" w:type="dxa"/>
          </w:tcPr>
          <w:p w14:paraId="0FA1F8AD" w14:textId="77777777" w:rsidR="00FA4B2E" w:rsidRDefault="00FA4B2E">
            <w:pPr>
              <w:pStyle w:val="TableParagraph"/>
              <w:spacing w:before="9"/>
              <w:rPr>
                <w:sz w:val="23"/>
              </w:rPr>
            </w:pPr>
          </w:p>
          <w:p w14:paraId="53CDBEEB" w14:textId="77777777" w:rsidR="00FA4B2E" w:rsidRDefault="00000000">
            <w:pPr>
              <w:pStyle w:val="TableParagraph"/>
              <w:spacing w:before="1"/>
              <w:ind w:left="108"/>
              <w:rPr>
                <w:sz w:val="16"/>
              </w:rPr>
            </w:pPr>
            <w:r>
              <w:rPr>
                <w:sz w:val="16"/>
              </w:rPr>
              <w:t>Fernández Agis, Domingo</w:t>
            </w:r>
          </w:p>
        </w:tc>
        <w:tc>
          <w:tcPr>
            <w:tcW w:w="1701" w:type="dxa"/>
          </w:tcPr>
          <w:p w14:paraId="17220E72" w14:textId="77777777" w:rsidR="00FA4B2E" w:rsidRDefault="00FA4B2E">
            <w:pPr>
              <w:pStyle w:val="TableParagraph"/>
              <w:spacing w:before="10"/>
              <w:rPr>
                <w:sz w:val="15"/>
              </w:rPr>
            </w:pPr>
          </w:p>
          <w:p w14:paraId="1090F36C" w14:textId="77777777" w:rsidR="00FA4B2E" w:rsidRDefault="00000000">
            <w:pPr>
              <w:pStyle w:val="TableParagraph"/>
              <w:ind w:left="111" w:right="483"/>
              <w:rPr>
                <w:sz w:val="16"/>
              </w:rPr>
            </w:pPr>
            <w:r>
              <w:rPr>
                <w:sz w:val="16"/>
              </w:rPr>
              <w:t>Ética y filosofía moral</w:t>
            </w:r>
          </w:p>
        </w:tc>
        <w:tc>
          <w:tcPr>
            <w:tcW w:w="2551" w:type="dxa"/>
          </w:tcPr>
          <w:p w14:paraId="23D73F11" w14:textId="77777777" w:rsidR="00FA4B2E" w:rsidRDefault="00FA4B2E">
            <w:pPr>
              <w:pStyle w:val="TableParagraph"/>
              <w:rPr>
                <w:rFonts w:ascii="Times New Roman"/>
                <w:sz w:val="14"/>
              </w:rPr>
            </w:pPr>
          </w:p>
        </w:tc>
        <w:tc>
          <w:tcPr>
            <w:tcW w:w="1560" w:type="dxa"/>
          </w:tcPr>
          <w:p w14:paraId="139B37EF" w14:textId="77777777" w:rsidR="00FA4B2E" w:rsidRDefault="00FA4B2E">
            <w:pPr>
              <w:pStyle w:val="TableParagraph"/>
              <w:spacing w:before="9"/>
              <w:rPr>
                <w:sz w:val="23"/>
              </w:rPr>
            </w:pPr>
          </w:p>
          <w:p w14:paraId="44BD8D9C" w14:textId="77777777" w:rsidR="00FA4B2E" w:rsidRDefault="00000000">
            <w:pPr>
              <w:pStyle w:val="TableParagraph"/>
              <w:spacing w:before="1"/>
              <w:ind w:left="136" w:right="126"/>
              <w:jc w:val="center"/>
              <w:rPr>
                <w:sz w:val="16"/>
              </w:rPr>
            </w:pPr>
            <w:r>
              <w:rPr>
                <w:sz w:val="16"/>
              </w:rPr>
              <w:t>9788488412898</w:t>
            </w:r>
          </w:p>
        </w:tc>
        <w:tc>
          <w:tcPr>
            <w:tcW w:w="1097" w:type="dxa"/>
          </w:tcPr>
          <w:p w14:paraId="36EE85F2" w14:textId="77777777" w:rsidR="00FA4B2E" w:rsidRDefault="00FA4B2E">
            <w:pPr>
              <w:pStyle w:val="TableParagraph"/>
              <w:spacing w:before="9"/>
              <w:rPr>
                <w:sz w:val="23"/>
              </w:rPr>
            </w:pPr>
          </w:p>
          <w:p w14:paraId="77955A72" w14:textId="77777777" w:rsidR="00FA4B2E" w:rsidRDefault="00000000">
            <w:pPr>
              <w:pStyle w:val="TableParagraph"/>
              <w:spacing w:before="1"/>
              <w:ind w:left="180" w:right="169"/>
              <w:jc w:val="center"/>
              <w:rPr>
                <w:sz w:val="16"/>
              </w:rPr>
            </w:pPr>
            <w:r>
              <w:rPr>
                <w:sz w:val="16"/>
              </w:rPr>
              <w:t>9,00</w:t>
            </w:r>
          </w:p>
        </w:tc>
      </w:tr>
      <w:tr w:rsidR="00FA4B2E" w14:paraId="2E8BFC08" w14:textId="77777777">
        <w:trPr>
          <w:trHeight w:val="551"/>
        </w:trPr>
        <w:tc>
          <w:tcPr>
            <w:tcW w:w="1838" w:type="dxa"/>
          </w:tcPr>
          <w:p w14:paraId="3761E71D" w14:textId="77777777" w:rsidR="00FA4B2E" w:rsidRPr="0029071D" w:rsidRDefault="00000000">
            <w:pPr>
              <w:pStyle w:val="TableParagraph"/>
              <w:spacing w:line="183" w:lineRule="exact"/>
              <w:ind w:left="107"/>
              <w:rPr>
                <w:sz w:val="16"/>
                <w:lang w:val="es-ES_tradnl"/>
              </w:rPr>
            </w:pPr>
            <w:r w:rsidRPr="0029071D">
              <w:rPr>
                <w:sz w:val="16"/>
                <w:lang w:val="es-ES_tradnl"/>
              </w:rPr>
              <w:t>EGA: Revista de</w:t>
            </w:r>
          </w:p>
          <w:p w14:paraId="41EC264A" w14:textId="77777777" w:rsidR="00FA4B2E" w:rsidRPr="0029071D" w:rsidRDefault="00000000">
            <w:pPr>
              <w:pStyle w:val="TableParagraph"/>
              <w:spacing w:before="5" w:line="182" w:lineRule="exact"/>
              <w:ind w:left="107" w:right="429"/>
              <w:rPr>
                <w:sz w:val="16"/>
                <w:lang w:val="es-ES_tradnl"/>
              </w:rPr>
            </w:pPr>
            <w:r w:rsidRPr="0029071D">
              <w:rPr>
                <w:sz w:val="16"/>
                <w:lang w:val="es-ES_tradnl"/>
              </w:rPr>
              <w:t>Expresión Gráfica Arquitectónica</w:t>
            </w:r>
          </w:p>
        </w:tc>
        <w:tc>
          <w:tcPr>
            <w:tcW w:w="2692" w:type="dxa"/>
          </w:tcPr>
          <w:p w14:paraId="1B85CE29" w14:textId="77777777" w:rsidR="00FA4B2E" w:rsidRPr="0029071D" w:rsidRDefault="00FA4B2E">
            <w:pPr>
              <w:pStyle w:val="TableParagraph"/>
              <w:rPr>
                <w:rFonts w:ascii="Times New Roman"/>
                <w:sz w:val="14"/>
                <w:lang w:val="es-ES_tradnl"/>
              </w:rPr>
            </w:pPr>
          </w:p>
        </w:tc>
        <w:tc>
          <w:tcPr>
            <w:tcW w:w="1701" w:type="dxa"/>
          </w:tcPr>
          <w:p w14:paraId="7742B63C" w14:textId="77777777" w:rsidR="00FA4B2E" w:rsidRPr="0029071D" w:rsidRDefault="00FA4B2E">
            <w:pPr>
              <w:pStyle w:val="TableParagraph"/>
              <w:spacing w:before="10"/>
              <w:rPr>
                <w:sz w:val="15"/>
                <w:lang w:val="es-ES_tradnl"/>
              </w:rPr>
            </w:pPr>
          </w:p>
          <w:p w14:paraId="5556169A" w14:textId="77777777" w:rsidR="00FA4B2E" w:rsidRDefault="00000000">
            <w:pPr>
              <w:pStyle w:val="TableParagraph"/>
              <w:spacing w:before="1"/>
              <w:ind w:left="111"/>
              <w:rPr>
                <w:sz w:val="16"/>
              </w:rPr>
            </w:pPr>
            <w:r>
              <w:rPr>
                <w:sz w:val="16"/>
              </w:rPr>
              <w:t>&lt;Genérica&gt;</w:t>
            </w:r>
          </w:p>
        </w:tc>
        <w:tc>
          <w:tcPr>
            <w:tcW w:w="2551" w:type="dxa"/>
          </w:tcPr>
          <w:p w14:paraId="62AE070E" w14:textId="77777777" w:rsidR="00FA4B2E" w:rsidRDefault="00FA4B2E">
            <w:pPr>
              <w:pStyle w:val="TableParagraph"/>
              <w:rPr>
                <w:rFonts w:ascii="Times New Roman"/>
                <w:sz w:val="14"/>
              </w:rPr>
            </w:pPr>
          </w:p>
        </w:tc>
        <w:tc>
          <w:tcPr>
            <w:tcW w:w="1560" w:type="dxa"/>
          </w:tcPr>
          <w:p w14:paraId="4951A09E" w14:textId="77777777" w:rsidR="00FA4B2E" w:rsidRDefault="00FA4B2E">
            <w:pPr>
              <w:pStyle w:val="TableParagraph"/>
              <w:spacing w:before="10"/>
              <w:rPr>
                <w:sz w:val="15"/>
              </w:rPr>
            </w:pPr>
          </w:p>
          <w:p w14:paraId="5B8BA2E4" w14:textId="77777777" w:rsidR="00FA4B2E" w:rsidRDefault="00000000">
            <w:pPr>
              <w:pStyle w:val="TableParagraph"/>
              <w:spacing w:before="1"/>
              <w:ind w:left="136" w:right="126"/>
              <w:jc w:val="center"/>
              <w:rPr>
                <w:sz w:val="16"/>
              </w:rPr>
            </w:pPr>
            <w:r>
              <w:rPr>
                <w:sz w:val="16"/>
              </w:rPr>
              <w:t>9788460452506</w:t>
            </w:r>
          </w:p>
        </w:tc>
        <w:tc>
          <w:tcPr>
            <w:tcW w:w="1097" w:type="dxa"/>
          </w:tcPr>
          <w:p w14:paraId="16F4E856" w14:textId="77777777" w:rsidR="00FA4B2E" w:rsidRDefault="00FA4B2E">
            <w:pPr>
              <w:pStyle w:val="TableParagraph"/>
              <w:spacing w:before="10"/>
              <w:rPr>
                <w:sz w:val="15"/>
              </w:rPr>
            </w:pPr>
          </w:p>
          <w:p w14:paraId="4C81E71C" w14:textId="77777777" w:rsidR="00FA4B2E" w:rsidRDefault="00000000">
            <w:pPr>
              <w:pStyle w:val="TableParagraph"/>
              <w:spacing w:before="1"/>
              <w:ind w:left="182" w:right="169"/>
              <w:jc w:val="center"/>
              <w:rPr>
                <w:sz w:val="16"/>
              </w:rPr>
            </w:pPr>
            <w:r>
              <w:rPr>
                <w:sz w:val="16"/>
              </w:rPr>
              <w:t>16,00</w:t>
            </w:r>
          </w:p>
        </w:tc>
      </w:tr>
      <w:tr w:rsidR="00FA4B2E" w14:paraId="16673FF0" w14:textId="77777777">
        <w:trPr>
          <w:trHeight w:val="921"/>
        </w:trPr>
        <w:tc>
          <w:tcPr>
            <w:tcW w:w="1838" w:type="dxa"/>
          </w:tcPr>
          <w:p w14:paraId="4B509719" w14:textId="77777777" w:rsidR="00FA4B2E" w:rsidRPr="0029071D" w:rsidRDefault="00000000">
            <w:pPr>
              <w:pStyle w:val="TableParagraph"/>
              <w:ind w:left="107" w:right="126"/>
              <w:rPr>
                <w:sz w:val="16"/>
                <w:lang w:val="es-ES_tradnl"/>
              </w:rPr>
            </w:pPr>
            <w:r w:rsidRPr="0029071D">
              <w:rPr>
                <w:sz w:val="16"/>
                <w:lang w:val="es-ES_tradnl"/>
              </w:rPr>
              <w:t>Economía, sociedad y relaciones laborales en Canarias en el período de</w:t>
            </w:r>
          </w:p>
          <w:p w14:paraId="6DC16BE7" w14:textId="77777777" w:rsidR="00FA4B2E" w:rsidRDefault="00000000">
            <w:pPr>
              <w:pStyle w:val="TableParagraph"/>
              <w:spacing w:line="166" w:lineRule="exact"/>
              <w:ind w:left="107"/>
              <w:rPr>
                <w:sz w:val="16"/>
              </w:rPr>
            </w:pPr>
            <w:r>
              <w:rPr>
                <w:sz w:val="16"/>
              </w:rPr>
              <w:t>entreguerras</w:t>
            </w:r>
          </w:p>
        </w:tc>
        <w:tc>
          <w:tcPr>
            <w:tcW w:w="2692" w:type="dxa"/>
          </w:tcPr>
          <w:p w14:paraId="3055643F" w14:textId="77777777" w:rsidR="00FA4B2E" w:rsidRDefault="00FA4B2E">
            <w:pPr>
              <w:pStyle w:val="TableParagraph"/>
              <w:rPr>
                <w:sz w:val="18"/>
              </w:rPr>
            </w:pPr>
          </w:p>
          <w:p w14:paraId="56F38AF2" w14:textId="77777777" w:rsidR="00FA4B2E" w:rsidRDefault="00000000">
            <w:pPr>
              <w:pStyle w:val="TableParagraph"/>
              <w:spacing w:before="158"/>
              <w:ind w:left="108"/>
              <w:rPr>
                <w:sz w:val="16"/>
              </w:rPr>
            </w:pPr>
            <w:r>
              <w:rPr>
                <w:sz w:val="16"/>
              </w:rPr>
              <w:t>Suárez Bosa, Miguel</w:t>
            </w:r>
          </w:p>
        </w:tc>
        <w:tc>
          <w:tcPr>
            <w:tcW w:w="1701" w:type="dxa"/>
          </w:tcPr>
          <w:p w14:paraId="58263962" w14:textId="77777777" w:rsidR="00FA4B2E" w:rsidRDefault="00FA4B2E">
            <w:pPr>
              <w:pStyle w:val="TableParagraph"/>
              <w:spacing w:before="10"/>
              <w:rPr>
                <w:sz w:val="23"/>
              </w:rPr>
            </w:pPr>
          </w:p>
          <w:p w14:paraId="4D744BC7" w14:textId="77777777" w:rsidR="00FA4B2E" w:rsidRDefault="00000000">
            <w:pPr>
              <w:pStyle w:val="TableParagraph"/>
              <w:ind w:left="111" w:right="163"/>
              <w:rPr>
                <w:sz w:val="16"/>
              </w:rPr>
            </w:pPr>
            <w:r>
              <w:rPr>
                <w:sz w:val="16"/>
              </w:rPr>
              <w:t>Sociedad y Cultura: General</w:t>
            </w:r>
          </w:p>
        </w:tc>
        <w:tc>
          <w:tcPr>
            <w:tcW w:w="2551" w:type="dxa"/>
          </w:tcPr>
          <w:p w14:paraId="018BEFB5" w14:textId="77777777" w:rsidR="00FA4B2E" w:rsidRDefault="00FA4B2E">
            <w:pPr>
              <w:pStyle w:val="TableParagraph"/>
              <w:rPr>
                <w:rFonts w:ascii="Times New Roman"/>
                <w:sz w:val="14"/>
              </w:rPr>
            </w:pPr>
          </w:p>
        </w:tc>
        <w:tc>
          <w:tcPr>
            <w:tcW w:w="1560" w:type="dxa"/>
          </w:tcPr>
          <w:p w14:paraId="7077A122" w14:textId="77777777" w:rsidR="00FA4B2E" w:rsidRDefault="00FA4B2E">
            <w:pPr>
              <w:pStyle w:val="TableParagraph"/>
              <w:rPr>
                <w:sz w:val="18"/>
              </w:rPr>
            </w:pPr>
          </w:p>
          <w:p w14:paraId="386D7FE7" w14:textId="77777777" w:rsidR="00FA4B2E" w:rsidRDefault="00000000">
            <w:pPr>
              <w:pStyle w:val="TableParagraph"/>
              <w:spacing w:before="158"/>
              <w:ind w:left="136" w:right="126"/>
              <w:jc w:val="center"/>
              <w:rPr>
                <w:sz w:val="16"/>
              </w:rPr>
            </w:pPr>
            <w:r>
              <w:rPr>
                <w:sz w:val="16"/>
              </w:rPr>
              <w:t>9788488412409</w:t>
            </w:r>
          </w:p>
        </w:tc>
        <w:tc>
          <w:tcPr>
            <w:tcW w:w="1097" w:type="dxa"/>
          </w:tcPr>
          <w:p w14:paraId="5BD08B2C" w14:textId="77777777" w:rsidR="00FA4B2E" w:rsidRDefault="00FA4B2E">
            <w:pPr>
              <w:pStyle w:val="TableParagraph"/>
              <w:rPr>
                <w:sz w:val="18"/>
              </w:rPr>
            </w:pPr>
          </w:p>
          <w:p w14:paraId="6A77F10C" w14:textId="77777777" w:rsidR="00FA4B2E" w:rsidRDefault="00000000">
            <w:pPr>
              <w:pStyle w:val="TableParagraph"/>
              <w:spacing w:before="158"/>
              <w:ind w:left="182" w:right="169"/>
              <w:jc w:val="center"/>
              <w:rPr>
                <w:sz w:val="16"/>
              </w:rPr>
            </w:pPr>
            <w:r>
              <w:rPr>
                <w:sz w:val="16"/>
              </w:rPr>
              <w:t>16,50</w:t>
            </w:r>
          </w:p>
        </w:tc>
      </w:tr>
      <w:tr w:rsidR="00FA4B2E" w14:paraId="089752A9" w14:textId="77777777">
        <w:trPr>
          <w:trHeight w:val="551"/>
        </w:trPr>
        <w:tc>
          <w:tcPr>
            <w:tcW w:w="1838" w:type="dxa"/>
          </w:tcPr>
          <w:p w14:paraId="120CA738" w14:textId="77777777" w:rsidR="00FA4B2E" w:rsidRPr="0029071D" w:rsidRDefault="00000000">
            <w:pPr>
              <w:pStyle w:val="TableParagraph"/>
              <w:ind w:left="107" w:right="109"/>
              <w:rPr>
                <w:sz w:val="16"/>
                <w:lang w:val="es-ES_tradnl"/>
              </w:rPr>
            </w:pPr>
            <w:r w:rsidRPr="0029071D">
              <w:rPr>
                <w:sz w:val="16"/>
                <w:lang w:val="es-ES_tradnl"/>
              </w:rPr>
              <w:t>Judeoconversos e inquisición en las Islas</w:t>
            </w:r>
          </w:p>
          <w:p w14:paraId="0A77B855" w14:textId="77777777" w:rsidR="00FA4B2E" w:rsidRDefault="00000000">
            <w:pPr>
              <w:pStyle w:val="TableParagraph"/>
              <w:spacing w:line="165" w:lineRule="exact"/>
              <w:ind w:left="107"/>
              <w:rPr>
                <w:sz w:val="16"/>
              </w:rPr>
            </w:pPr>
            <w:r>
              <w:rPr>
                <w:sz w:val="16"/>
              </w:rPr>
              <w:t>Canarias</w:t>
            </w:r>
          </w:p>
        </w:tc>
        <w:tc>
          <w:tcPr>
            <w:tcW w:w="2692" w:type="dxa"/>
          </w:tcPr>
          <w:p w14:paraId="2DE75611" w14:textId="77777777" w:rsidR="00FA4B2E" w:rsidRDefault="00FA4B2E">
            <w:pPr>
              <w:pStyle w:val="TableParagraph"/>
              <w:spacing w:before="8"/>
              <w:rPr>
                <w:sz w:val="15"/>
              </w:rPr>
            </w:pPr>
          </w:p>
          <w:p w14:paraId="1EDDA511" w14:textId="77777777" w:rsidR="00FA4B2E" w:rsidRDefault="00000000">
            <w:pPr>
              <w:pStyle w:val="TableParagraph"/>
              <w:ind w:left="108"/>
              <w:rPr>
                <w:sz w:val="16"/>
              </w:rPr>
            </w:pPr>
            <w:r>
              <w:rPr>
                <w:sz w:val="16"/>
              </w:rPr>
              <w:t>Anaya Hernández, Luis Alberto</w:t>
            </w:r>
          </w:p>
        </w:tc>
        <w:tc>
          <w:tcPr>
            <w:tcW w:w="1701" w:type="dxa"/>
          </w:tcPr>
          <w:p w14:paraId="38123D51" w14:textId="77777777" w:rsidR="00FA4B2E" w:rsidRDefault="00000000">
            <w:pPr>
              <w:pStyle w:val="TableParagraph"/>
              <w:spacing w:before="89"/>
              <w:ind w:left="111" w:right="572"/>
              <w:rPr>
                <w:sz w:val="16"/>
              </w:rPr>
            </w:pPr>
            <w:r>
              <w:rPr>
                <w:sz w:val="16"/>
              </w:rPr>
              <w:t>Relaciones interreligiosas</w:t>
            </w:r>
          </w:p>
        </w:tc>
        <w:tc>
          <w:tcPr>
            <w:tcW w:w="2551" w:type="dxa"/>
          </w:tcPr>
          <w:p w14:paraId="2EC7127C" w14:textId="77777777" w:rsidR="00FA4B2E" w:rsidRDefault="00FA4B2E">
            <w:pPr>
              <w:pStyle w:val="TableParagraph"/>
              <w:rPr>
                <w:rFonts w:ascii="Times New Roman"/>
                <w:sz w:val="14"/>
              </w:rPr>
            </w:pPr>
          </w:p>
        </w:tc>
        <w:tc>
          <w:tcPr>
            <w:tcW w:w="1560" w:type="dxa"/>
          </w:tcPr>
          <w:p w14:paraId="261CF285" w14:textId="77777777" w:rsidR="00FA4B2E" w:rsidRDefault="00FA4B2E">
            <w:pPr>
              <w:pStyle w:val="TableParagraph"/>
              <w:spacing w:before="8"/>
              <w:rPr>
                <w:sz w:val="15"/>
              </w:rPr>
            </w:pPr>
          </w:p>
          <w:p w14:paraId="3F909921" w14:textId="77777777" w:rsidR="00FA4B2E" w:rsidRDefault="00000000">
            <w:pPr>
              <w:pStyle w:val="TableParagraph"/>
              <w:ind w:left="136" w:right="126"/>
              <w:jc w:val="center"/>
              <w:rPr>
                <w:sz w:val="16"/>
              </w:rPr>
            </w:pPr>
            <w:r>
              <w:rPr>
                <w:sz w:val="16"/>
              </w:rPr>
              <w:t>9788481031133</w:t>
            </w:r>
          </w:p>
        </w:tc>
        <w:tc>
          <w:tcPr>
            <w:tcW w:w="1097" w:type="dxa"/>
          </w:tcPr>
          <w:p w14:paraId="294F6566" w14:textId="77777777" w:rsidR="00FA4B2E" w:rsidRDefault="00FA4B2E">
            <w:pPr>
              <w:pStyle w:val="TableParagraph"/>
              <w:spacing w:before="8"/>
              <w:rPr>
                <w:sz w:val="15"/>
              </w:rPr>
            </w:pPr>
          </w:p>
          <w:p w14:paraId="65F1CECC" w14:textId="77777777" w:rsidR="00FA4B2E" w:rsidRDefault="00000000">
            <w:pPr>
              <w:pStyle w:val="TableParagraph"/>
              <w:ind w:left="182" w:right="169"/>
              <w:jc w:val="center"/>
              <w:rPr>
                <w:sz w:val="16"/>
              </w:rPr>
            </w:pPr>
            <w:r>
              <w:rPr>
                <w:sz w:val="16"/>
              </w:rPr>
              <w:t>12,00</w:t>
            </w:r>
          </w:p>
        </w:tc>
      </w:tr>
      <w:tr w:rsidR="00FA4B2E" w14:paraId="02DA3532" w14:textId="77777777">
        <w:trPr>
          <w:trHeight w:val="366"/>
        </w:trPr>
        <w:tc>
          <w:tcPr>
            <w:tcW w:w="1838" w:type="dxa"/>
          </w:tcPr>
          <w:p w14:paraId="304ADC1C" w14:textId="77777777" w:rsidR="00FA4B2E" w:rsidRDefault="00000000">
            <w:pPr>
              <w:pStyle w:val="TableParagraph"/>
              <w:spacing w:before="3" w:line="182" w:lineRule="exact"/>
              <w:ind w:left="107" w:right="847"/>
              <w:rPr>
                <w:sz w:val="16"/>
              </w:rPr>
            </w:pPr>
            <w:r>
              <w:rPr>
                <w:sz w:val="16"/>
              </w:rPr>
              <w:t>Philologica Canariensia</w:t>
            </w:r>
          </w:p>
        </w:tc>
        <w:tc>
          <w:tcPr>
            <w:tcW w:w="2692" w:type="dxa"/>
          </w:tcPr>
          <w:p w14:paraId="42EAF949" w14:textId="77777777" w:rsidR="00FA4B2E" w:rsidRDefault="00000000">
            <w:pPr>
              <w:pStyle w:val="TableParagraph"/>
              <w:spacing w:before="89"/>
              <w:ind w:left="108"/>
              <w:rPr>
                <w:sz w:val="16"/>
              </w:rPr>
            </w:pPr>
            <w:r>
              <w:rPr>
                <w:sz w:val="16"/>
              </w:rPr>
              <w:t>Padorno Navarro, Eugenio</w:t>
            </w:r>
          </w:p>
        </w:tc>
        <w:tc>
          <w:tcPr>
            <w:tcW w:w="1701" w:type="dxa"/>
          </w:tcPr>
          <w:p w14:paraId="4B6A3A90" w14:textId="77777777" w:rsidR="00FA4B2E" w:rsidRDefault="00000000">
            <w:pPr>
              <w:pStyle w:val="TableParagraph"/>
              <w:spacing w:before="89"/>
              <w:ind w:left="111"/>
              <w:rPr>
                <w:sz w:val="16"/>
              </w:rPr>
            </w:pPr>
            <w:r>
              <w:rPr>
                <w:sz w:val="16"/>
              </w:rPr>
              <w:t>Lingüística</w:t>
            </w:r>
          </w:p>
        </w:tc>
        <w:tc>
          <w:tcPr>
            <w:tcW w:w="2551" w:type="dxa"/>
          </w:tcPr>
          <w:p w14:paraId="4555865F" w14:textId="77777777" w:rsidR="00FA4B2E" w:rsidRDefault="00000000">
            <w:pPr>
              <w:pStyle w:val="TableParagraph"/>
              <w:spacing w:before="89"/>
              <w:ind w:left="109"/>
              <w:rPr>
                <w:sz w:val="16"/>
              </w:rPr>
            </w:pPr>
            <w:r>
              <w:rPr>
                <w:sz w:val="16"/>
              </w:rPr>
              <w:t>Revista Philologica Canariensia</w:t>
            </w:r>
          </w:p>
        </w:tc>
        <w:tc>
          <w:tcPr>
            <w:tcW w:w="1560" w:type="dxa"/>
          </w:tcPr>
          <w:p w14:paraId="7D10BF1A" w14:textId="77777777" w:rsidR="00FA4B2E" w:rsidRDefault="00000000">
            <w:pPr>
              <w:pStyle w:val="TableParagraph"/>
              <w:spacing w:before="89"/>
              <w:ind w:left="136" w:right="126"/>
              <w:jc w:val="center"/>
              <w:rPr>
                <w:sz w:val="16"/>
              </w:rPr>
            </w:pPr>
            <w:r>
              <w:rPr>
                <w:sz w:val="16"/>
              </w:rPr>
              <w:t>9771136316013</w:t>
            </w:r>
          </w:p>
        </w:tc>
        <w:tc>
          <w:tcPr>
            <w:tcW w:w="1097" w:type="dxa"/>
          </w:tcPr>
          <w:p w14:paraId="06804B6C" w14:textId="77777777" w:rsidR="00FA4B2E" w:rsidRDefault="00000000">
            <w:pPr>
              <w:pStyle w:val="TableParagraph"/>
              <w:spacing w:before="89"/>
              <w:ind w:left="182" w:right="169"/>
              <w:jc w:val="center"/>
              <w:rPr>
                <w:sz w:val="16"/>
              </w:rPr>
            </w:pPr>
            <w:r>
              <w:rPr>
                <w:sz w:val="16"/>
              </w:rPr>
              <w:t>24,00</w:t>
            </w:r>
          </w:p>
        </w:tc>
      </w:tr>
      <w:tr w:rsidR="00FA4B2E" w14:paraId="20861C69" w14:textId="77777777">
        <w:trPr>
          <w:trHeight w:val="184"/>
        </w:trPr>
        <w:tc>
          <w:tcPr>
            <w:tcW w:w="1838" w:type="dxa"/>
          </w:tcPr>
          <w:p w14:paraId="0837732B" w14:textId="77777777" w:rsidR="00FA4B2E" w:rsidRDefault="00000000">
            <w:pPr>
              <w:pStyle w:val="TableParagraph"/>
              <w:spacing w:line="164" w:lineRule="exact"/>
              <w:ind w:left="107"/>
              <w:rPr>
                <w:sz w:val="16"/>
              </w:rPr>
            </w:pPr>
            <w:r>
              <w:rPr>
                <w:sz w:val="16"/>
              </w:rPr>
              <w:t>Lenguaje y Textos</w:t>
            </w:r>
          </w:p>
        </w:tc>
        <w:tc>
          <w:tcPr>
            <w:tcW w:w="2692" w:type="dxa"/>
          </w:tcPr>
          <w:p w14:paraId="5249EE59" w14:textId="77777777" w:rsidR="00FA4B2E" w:rsidRDefault="00FA4B2E">
            <w:pPr>
              <w:pStyle w:val="TableParagraph"/>
              <w:rPr>
                <w:rFonts w:ascii="Times New Roman"/>
                <w:sz w:val="12"/>
              </w:rPr>
            </w:pPr>
          </w:p>
        </w:tc>
        <w:tc>
          <w:tcPr>
            <w:tcW w:w="1701" w:type="dxa"/>
          </w:tcPr>
          <w:p w14:paraId="79499FDD" w14:textId="77777777" w:rsidR="00FA4B2E" w:rsidRDefault="00000000">
            <w:pPr>
              <w:pStyle w:val="TableParagraph"/>
              <w:spacing w:line="164" w:lineRule="exact"/>
              <w:ind w:left="111"/>
              <w:rPr>
                <w:sz w:val="16"/>
              </w:rPr>
            </w:pPr>
            <w:r>
              <w:rPr>
                <w:sz w:val="16"/>
              </w:rPr>
              <w:t>Lingüística</w:t>
            </w:r>
          </w:p>
        </w:tc>
        <w:tc>
          <w:tcPr>
            <w:tcW w:w="2551" w:type="dxa"/>
          </w:tcPr>
          <w:p w14:paraId="1886E683" w14:textId="77777777" w:rsidR="00FA4B2E" w:rsidRDefault="00FA4B2E">
            <w:pPr>
              <w:pStyle w:val="TableParagraph"/>
              <w:rPr>
                <w:rFonts w:ascii="Times New Roman"/>
                <w:sz w:val="12"/>
              </w:rPr>
            </w:pPr>
          </w:p>
        </w:tc>
        <w:tc>
          <w:tcPr>
            <w:tcW w:w="1560" w:type="dxa"/>
          </w:tcPr>
          <w:p w14:paraId="0A45E192" w14:textId="77777777" w:rsidR="00FA4B2E" w:rsidRDefault="00000000">
            <w:pPr>
              <w:pStyle w:val="TableParagraph"/>
              <w:spacing w:line="164" w:lineRule="exact"/>
              <w:ind w:left="136" w:right="126"/>
              <w:jc w:val="center"/>
              <w:rPr>
                <w:sz w:val="16"/>
              </w:rPr>
            </w:pPr>
            <w:r>
              <w:rPr>
                <w:sz w:val="16"/>
              </w:rPr>
              <w:t>9771133477083</w:t>
            </w:r>
          </w:p>
        </w:tc>
        <w:tc>
          <w:tcPr>
            <w:tcW w:w="1097" w:type="dxa"/>
          </w:tcPr>
          <w:p w14:paraId="35EB576F" w14:textId="77777777" w:rsidR="00FA4B2E" w:rsidRDefault="00000000">
            <w:pPr>
              <w:pStyle w:val="TableParagraph"/>
              <w:spacing w:line="164" w:lineRule="exact"/>
              <w:ind w:left="182" w:right="169"/>
              <w:jc w:val="center"/>
              <w:rPr>
                <w:sz w:val="16"/>
              </w:rPr>
            </w:pPr>
            <w:r>
              <w:rPr>
                <w:sz w:val="16"/>
              </w:rPr>
              <w:t>12,00</w:t>
            </w:r>
          </w:p>
        </w:tc>
      </w:tr>
      <w:tr w:rsidR="00FA4B2E" w14:paraId="6F0EBF9B" w14:textId="77777777">
        <w:trPr>
          <w:trHeight w:val="736"/>
        </w:trPr>
        <w:tc>
          <w:tcPr>
            <w:tcW w:w="1838" w:type="dxa"/>
          </w:tcPr>
          <w:p w14:paraId="53FCAEE0" w14:textId="77777777" w:rsidR="00FA4B2E" w:rsidRPr="0029071D" w:rsidRDefault="00000000">
            <w:pPr>
              <w:pStyle w:val="TableParagraph"/>
              <w:ind w:left="107" w:right="215"/>
              <w:rPr>
                <w:sz w:val="16"/>
                <w:lang w:val="es-ES_tradnl"/>
              </w:rPr>
            </w:pPr>
            <w:r w:rsidRPr="0029071D">
              <w:rPr>
                <w:sz w:val="16"/>
                <w:lang w:val="es-ES_tradnl"/>
              </w:rPr>
              <w:t>Tradición, Historia y Literatura: de Viera y Clavijo a Pérez</w:t>
            </w:r>
          </w:p>
          <w:p w14:paraId="1FCDB333" w14:textId="77777777" w:rsidR="00FA4B2E" w:rsidRDefault="00000000">
            <w:pPr>
              <w:pStyle w:val="TableParagraph"/>
              <w:spacing w:line="166" w:lineRule="exact"/>
              <w:ind w:left="107"/>
              <w:rPr>
                <w:sz w:val="16"/>
              </w:rPr>
            </w:pPr>
            <w:r>
              <w:rPr>
                <w:sz w:val="16"/>
              </w:rPr>
              <w:t>Galdós</w:t>
            </w:r>
          </w:p>
        </w:tc>
        <w:tc>
          <w:tcPr>
            <w:tcW w:w="2692" w:type="dxa"/>
          </w:tcPr>
          <w:p w14:paraId="31606D9E" w14:textId="77777777" w:rsidR="00FA4B2E" w:rsidRDefault="00FA4B2E">
            <w:pPr>
              <w:pStyle w:val="TableParagraph"/>
              <w:spacing w:before="10"/>
              <w:rPr>
                <w:sz w:val="23"/>
              </w:rPr>
            </w:pPr>
          </w:p>
          <w:p w14:paraId="5B5A01D1" w14:textId="77777777" w:rsidR="00FA4B2E" w:rsidRDefault="00000000">
            <w:pPr>
              <w:pStyle w:val="TableParagraph"/>
              <w:ind w:left="108"/>
              <w:rPr>
                <w:sz w:val="16"/>
              </w:rPr>
            </w:pPr>
            <w:r>
              <w:rPr>
                <w:sz w:val="16"/>
              </w:rPr>
              <w:t>Arencibia Santana, Yolanda</w:t>
            </w:r>
          </w:p>
        </w:tc>
        <w:tc>
          <w:tcPr>
            <w:tcW w:w="1701" w:type="dxa"/>
          </w:tcPr>
          <w:p w14:paraId="27048A57" w14:textId="77777777" w:rsidR="00FA4B2E" w:rsidRDefault="00FA4B2E">
            <w:pPr>
              <w:pStyle w:val="TableParagraph"/>
              <w:spacing w:before="10"/>
              <w:rPr>
                <w:sz w:val="15"/>
              </w:rPr>
            </w:pPr>
          </w:p>
          <w:p w14:paraId="743BF628" w14:textId="77777777" w:rsidR="00FA4B2E" w:rsidRDefault="00000000">
            <w:pPr>
              <w:pStyle w:val="TableParagraph"/>
              <w:spacing w:before="1"/>
              <w:ind w:left="111" w:right="128"/>
              <w:rPr>
                <w:sz w:val="16"/>
              </w:rPr>
            </w:pPr>
            <w:r>
              <w:rPr>
                <w:sz w:val="16"/>
              </w:rPr>
              <w:t>Literatura: Historia y Crítica</w:t>
            </w:r>
          </w:p>
        </w:tc>
        <w:tc>
          <w:tcPr>
            <w:tcW w:w="2551" w:type="dxa"/>
          </w:tcPr>
          <w:p w14:paraId="3B5F5278" w14:textId="77777777" w:rsidR="00FA4B2E" w:rsidRDefault="00FA4B2E">
            <w:pPr>
              <w:pStyle w:val="TableParagraph"/>
              <w:rPr>
                <w:rFonts w:ascii="Times New Roman"/>
                <w:sz w:val="14"/>
              </w:rPr>
            </w:pPr>
          </w:p>
        </w:tc>
        <w:tc>
          <w:tcPr>
            <w:tcW w:w="1560" w:type="dxa"/>
          </w:tcPr>
          <w:p w14:paraId="52EB9BD6" w14:textId="77777777" w:rsidR="00FA4B2E" w:rsidRDefault="00FA4B2E">
            <w:pPr>
              <w:pStyle w:val="TableParagraph"/>
              <w:spacing w:before="10"/>
              <w:rPr>
                <w:sz w:val="23"/>
              </w:rPr>
            </w:pPr>
          </w:p>
          <w:p w14:paraId="33C63D34" w14:textId="77777777" w:rsidR="00FA4B2E" w:rsidRDefault="00000000">
            <w:pPr>
              <w:pStyle w:val="TableParagraph"/>
              <w:ind w:left="136" w:right="126"/>
              <w:jc w:val="center"/>
              <w:rPr>
                <w:sz w:val="16"/>
              </w:rPr>
            </w:pPr>
            <w:r>
              <w:rPr>
                <w:sz w:val="16"/>
              </w:rPr>
              <w:t>9788488412485</w:t>
            </w:r>
          </w:p>
        </w:tc>
        <w:tc>
          <w:tcPr>
            <w:tcW w:w="1097" w:type="dxa"/>
          </w:tcPr>
          <w:p w14:paraId="5726D346" w14:textId="77777777" w:rsidR="00FA4B2E" w:rsidRDefault="00FA4B2E">
            <w:pPr>
              <w:pStyle w:val="TableParagraph"/>
              <w:spacing w:before="10"/>
              <w:rPr>
                <w:sz w:val="23"/>
              </w:rPr>
            </w:pPr>
          </w:p>
          <w:p w14:paraId="0784070A" w14:textId="77777777" w:rsidR="00FA4B2E" w:rsidRDefault="00000000">
            <w:pPr>
              <w:pStyle w:val="TableParagraph"/>
              <w:ind w:left="180" w:right="169"/>
              <w:jc w:val="center"/>
              <w:rPr>
                <w:sz w:val="16"/>
              </w:rPr>
            </w:pPr>
            <w:r>
              <w:rPr>
                <w:sz w:val="16"/>
              </w:rPr>
              <w:t>6,00</w:t>
            </w:r>
          </w:p>
        </w:tc>
      </w:tr>
    </w:tbl>
    <w:p w14:paraId="23D98742" w14:textId="77777777" w:rsidR="00FA4B2E" w:rsidRDefault="00FA4B2E">
      <w:pPr>
        <w:pStyle w:val="Textoindependiente"/>
        <w:rPr>
          <w:sz w:val="20"/>
        </w:rPr>
      </w:pPr>
    </w:p>
    <w:p w14:paraId="6B26C2D2" w14:textId="77777777" w:rsidR="00FA4B2E" w:rsidRDefault="00FA4B2E">
      <w:pPr>
        <w:pStyle w:val="Textoindependiente"/>
        <w:spacing w:before="8"/>
        <w:rPr>
          <w:sz w:val="21"/>
        </w:rPr>
      </w:pPr>
    </w:p>
    <w:p w14:paraId="490CD5F2" w14:textId="77777777" w:rsidR="00FA4B2E" w:rsidRDefault="00000000">
      <w:pPr>
        <w:ind w:left="5577" w:right="6456"/>
        <w:jc w:val="center"/>
        <w:rPr>
          <w:sz w:val="20"/>
        </w:rPr>
      </w:pPr>
      <w:r>
        <w:rPr>
          <w:sz w:val="20"/>
        </w:rPr>
        <w:t>-84-</w:t>
      </w:r>
    </w:p>
    <w:p w14:paraId="0C786EDF"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03421F35" w14:textId="77777777" w:rsidR="00FA4B2E" w:rsidRDefault="00FA4B2E">
      <w:pPr>
        <w:pStyle w:val="Textoindependiente"/>
        <w:rPr>
          <w:sz w:val="20"/>
        </w:rPr>
      </w:pPr>
    </w:p>
    <w:p w14:paraId="1AB3DE97" w14:textId="77777777" w:rsidR="00FA4B2E" w:rsidRDefault="00FA4B2E">
      <w:pPr>
        <w:pStyle w:val="Textoindependiente"/>
        <w:rPr>
          <w:sz w:val="20"/>
        </w:rPr>
      </w:pPr>
    </w:p>
    <w:p w14:paraId="016F1264" w14:textId="77777777" w:rsidR="00FA4B2E" w:rsidRDefault="00FA4B2E">
      <w:pPr>
        <w:pStyle w:val="Textoindependiente"/>
        <w:rPr>
          <w:sz w:val="20"/>
        </w:rPr>
      </w:pPr>
    </w:p>
    <w:p w14:paraId="1D212E0B" w14:textId="77777777" w:rsidR="00FA4B2E" w:rsidRDefault="00FA4B2E">
      <w:pPr>
        <w:pStyle w:val="Textoindependiente"/>
        <w:rPr>
          <w:sz w:val="20"/>
        </w:rPr>
      </w:pPr>
    </w:p>
    <w:p w14:paraId="1CF019D1" w14:textId="77777777" w:rsidR="00FA4B2E" w:rsidRDefault="00FA4B2E">
      <w:pPr>
        <w:pStyle w:val="Textoindependiente"/>
        <w:rPr>
          <w:sz w:val="20"/>
        </w:rPr>
      </w:pPr>
    </w:p>
    <w:p w14:paraId="421B2049" w14:textId="77777777" w:rsidR="00FA4B2E" w:rsidRDefault="00FA4B2E">
      <w:pPr>
        <w:pStyle w:val="Textoindependiente"/>
        <w:rPr>
          <w:sz w:val="20"/>
        </w:rPr>
      </w:pPr>
    </w:p>
    <w:p w14:paraId="25B258F1" w14:textId="77777777" w:rsidR="00FA4B2E" w:rsidRDefault="00FA4B2E">
      <w:pPr>
        <w:pStyle w:val="Textoindependiente"/>
        <w:rPr>
          <w:sz w:val="20"/>
        </w:rPr>
      </w:pPr>
    </w:p>
    <w:p w14:paraId="460ACB33" w14:textId="77777777" w:rsidR="00FA4B2E" w:rsidRDefault="00FA4B2E">
      <w:pPr>
        <w:pStyle w:val="Textoindependiente"/>
        <w:rPr>
          <w:sz w:val="20"/>
        </w:rPr>
      </w:pPr>
    </w:p>
    <w:p w14:paraId="27223F77" w14:textId="77777777" w:rsidR="00FA4B2E" w:rsidRDefault="00FA4B2E">
      <w:pPr>
        <w:pStyle w:val="Textoindependiente"/>
        <w:rPr>
          <w:sz w:val="20"/>
        </w:rPr>
      </w:pPr>
    </w:p>
    <w:p w14:paraId="67E98D32"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5031CEE1" w14:textId="77777777">
        <w:trPr>
          <w:trHeight w:val="184"/>
        </w:trPr>
        <w:tc>
          <w:tcPr>
            <w:tcW w:w="1838" w:type="dxa"/>
            <w:tcBorders>
              <w:bottom w:val="double" w:sz="1" w:space="0" w:color="000000"/>
            </w:tcBorders>
          </w:tcPr>
          <w:p w14:paraId="05DAB69F"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329CA41D"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3E50C8C6"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3C331E69"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10226AC1"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136621F7" w14:textId="77777777" w:rsidR="00FA4B2E" w:rsidRDefault="00000000">
            <w:pPr>
              <w:pStyle w:val="TableParagraph"/>
              <w:spacing w:line="164" w:lineRule="exact"/>
              <w:ind w:left="184" w:right="169"/>
              <w:jc w:val="center"/>
              <w:rPr>
                <w:sz w:val="16"/>
              </w:rPr>
            </w:pPr>
            <w:r>
              <w:rPr>
                <w:sz w:val="16"/>
              </w:rPr>
              <w:t>Precio (€)</w:t>
            </w:r>
          </w:p>
        </w:tc>
      </w:tr>
      <w:tr w:rsidR="00FA4B2E" w14:paraId="18F30B62" w14:textId="77777777">
        <w:trPr>
          <w:trHeight w:val="716"/>
        </w:trPr>
        <w:tc>
          <w:tcPr>
            <w:tcW w:w="1838" w:type="dxa"/>
            <w:tcBorders>
              <w:top w:val="double" w:sz="1" w:space="0" w:color="000000"/>
            </w:tcBorders>
          </w:tcPr>
          <w:p w14:paraId="21DA78E3" w14:textId="77777777" w:rsidR="00FA4B2E" w:rsidRPr="0029071D" w:rsidRDefault="00000000">
            <w:pPr>
              <w:pStyle w:val="TableParagraph"/>
              <w:spacing w:line="163" w:lineRule="exact"/>
              <w:ind w:left="107"/>
              <w:rPr>
                <w:sz w:val="16"/>
                <w:lang w:val="es-ES_tradnl"/>
              </w:rPr>
            </w:pPr>
            <w:r w:rsidRPr="0029071D">
              <w:rPr>
                <w:sz w:val="16"/>
                <w:lang w:val="es-ES_tradnl"/>
              </w:rPr>
              <w:t>Las dos culturas: de la</w:t>
            </w:r>
          </w:p>
          <w:p w14:paraId="555C6C90" w14:textId="77777777" w:rsidR="00FA4B2E" w:rsidRPr="0029071D" w:rsidRDefault="00000000">
            <w:pPr>
              <w:pStyle w:val="TableParagraph"/>
              <w:spacing w:before="1"/>
              <w:ind w:left="107" w:right="206"/>
              <w:rPr>
                <w:sz w:val="16"/>
                <w:lang w:val="es-ES_tradnl"/>
              </w:rPr>
            </w:pPr>
            <w:r w:rsidRPr="0029071D">
              <w:rPr>
                <w:sz w:val="16"/>
                <w:lang w:val="es-ES_tradnl"/>
              </w:rPr>
              <w:t>esencial multidimensionalidad</w:t>
            </w:r>
          </w:p>
          <w:p w14:paraId="55BDB0D2" w14:textId="77777777" w:rsidR="00FA4B2E" w:rsidRDefault="00000000">
            <w:pPr>
              <w:pStyle w:val="TableParagraph"/>
              <w:spacing w:line="165" w:lineRule="exact"/>
              <w:ind w:left="107"/>
              <w:rPr>
                <w:sz w:val="16"/>
              </w:rPr>
            </w:pPr>
            <w:r>
              <w:rPr>
                <w:sz w:val="16"/>
              </w:rPr>
              <w:t>de la Ciencia</w:t>
            </w:r>
          </w:p>
        </w:tc>
        <w:tc>
          <w:tcPr>
            <w:tcW w:w="2692" w:type="dxa"/>
            <w:tcBorders>
              <w:top w:val="double" w:sz="1" w:space="0" w:color="000000"/>
            </w:tcBorders>
          </w:tcPr>
          <w:p w14:paraId="69354054" w14:textId="77777777" w:rsidR="00FA4B2E" w:rsidRDefault="00FA4B2E">
            <w:pPr>
              <w:pStyle w:val="TableParagraph"/>
              <w:spacing w:before="1"/>
            </w:pPr>
          </w:p>
          <w:p w14:paraId="3AF1C0C4" w14:textId="77777777" w:rsidR="00FA4B2E" w:rsidRDefault="00000000">
            <w:pPr>
              <w:pStyle w:val="TableParagraph"/>
              <w:spacing w:before="1"/>
              <w:ind w:left="108"/>
              <w:rPr>
                <w:sz w:val="16"/>
              </w:rPr>
            </w:pPr>
            <w:r>
              <w:rPr>
                <w:sz w:val="16"/>
              </w:rPr>
              <w:t>Fernández Radaña, Antonio</w:t>
            </w:r>
          </w:p>
        </w:tc>
        <w:tc>
          <w:tcPr>
            <w:tcW w:w="1701" w:type="dxa"/>
            <w:tcBorders>
              <w:top w:val="double" w:sz="1" w:space="0" w:color="000000"/>
            </w:tcBorders>
          </w:tcPr>
          <w:p w14:paraId="677CE868" w14:textId="77777777" w:rsidR="00FA4B2E" w:rsidRDefault="00FA4B2E">
            <w:pPr>
              <w:pStyle w:val="TableParagraph"/>
              <w:spacing w:before="2"/>
              <w:rPr>
                <w:sz w:val="14"/>
              </w:rPr>
            </w:pPr>
          </w:p>
          <w:p w14:paraId="3DECC961" w14:textId="77777777" w:rsidR="00FA4B2E" w:rsidRDefault="00000000">
            <w:pPr>
              <w:pStyle w:val="TableParagraph"/>
              <w:ind w:left="111" w:right="137"/>
              <w:rPr>
                <w:sz w:val="16"/>
              </w:rPr>
            </w:pPr>
            <w:r>
              <w:rPr>
                <w:sz w:val="16"/>
              </w:rPr>
              <w:t>Ciencia: Cuestiones Generales</w:t>
            </w:r>
          </w:p>
        </w:tc>
        <w:tc>
          <w:tcPr>
            <w:tcW w:w="2551" w:type="dxa"/>
            <w:tcBorders>
              <w:top w:val="double" w:sz="1" w:space="0" w:color="000000"/>
            </w:tcBorders>
          </w:tcPr>
          <w:p w14:paraId="3FF661C9" w14:textId="77777777" w:rsidR="00FA4B2E" w:rsidRDefault="00FA4B2E">
            <w:pPr>
              <w:pStyle w:val="TableParagraph"/>
              <w:rPr>
                <w:rFonts w:ascii="Times New Roman"/>
                <w:sz w:val="14"/>
              </w:rPr>
            </w:pPr>
          </w:p>
        </w:tc>
        <w:tc>
          <w:tcPr>
            <w:tcW w:w="1560" w:type="dxa"/>
            <w:tcBorders>
              <w:top w:val="double" w:sz="1" w:space="0" w:color="000000"/>
            </w:tcBorders>
          </w:tcPr>
          <w:p w14:paraId="6A1223CC" w14:textId="77777777" w:rsidR="00FA4B2E" w:rsidRDefault="00FA4B2E">
            <w:pPr>
              <w:pStyle w:val="TableParagraph"/>
              <w:spacing w:before="1"/>
            </w:pPr>
          </w:p>
          <w:p w14:paraId="54F449C3" w14:textId="77777777" w:rsidR="00FA4B2E" w:rsidRDefault="00000000">
            <w:pPr>
              <w:pStyle w:val="TableParagraph"/>
              <w:spacing w:before="1"/>
              <w:ind w:left="136" w:right="126"/>
              <w:jc w:val="center"/>
              <w:rPr>
                <w:sz w:val="16"/>
              </w:rPr>
            </w:pPr>
            <w:r>
              <w:rPr>
                <w:sz w:val="16"/>
              </w:rPr>
              <w:t>9788488412102</w:t>
            </w:r>
          </w:p>
        </w:tc>
        <w:tc>
          <w:tcPr>
            <w:tcW w:w="1097" w:type="dxa"/>
            <w:tcBorders>
              <w:top w:val="double" w:sz="1" w:space="0" w:color="000000"/>
            </w:tcBorders>
          </w:tcPr>
          <w:p w14:paraId="3ABE92F6" w14:textId="77777777" w:rsidR="00FA4B2E" w:rsidRDefault="00FA4B2E">
            <w:pPr>
              <w:pStyle w:val="TableParagraph"/>
              <w:spacing w:before="1"/>
            </w:pPr>
          </w:p>
          <w:p w14:paraId="3C18A808" w14:textId="77777777" w:rsidR="00FA4B2E" w:rsidRDefault="00000000">
            <w:pPr>
              <w:pStyle w:val="TableParagraph"/>
              <w:spacing w:before="1"/>
              <w:ind w:left="179" w:right="169"/>
              <w:jc w:val="center"/>
              <w:rPr>
                <w:sz w:val="16"/>
              </w:rPr>
            </w:pPr>
            <w:r>
              <w:rPr>
                <w:sz w:val="16"/>
              </w:rPr>
              <w:t>6,00</w:t>
            </w:r>
          </w:p>
        </w:tc>
      </w:tr>
      <w:tr w:rsidR="00FA4B2E" w14:paraId="3923428F" w14:textId="77777777">
        <w:trPr>
          <w:trHeight w:val="366"/>
        </w:trPr>
        <w:tc>
          <w:tcPr>
            <w:tcW w:w="1838" w:type="dxa"/>
          </w:tcPr>
          <w:p w14:paraId="3F08653A" w14:textId="77777777" w:rsidR="00FA4B2E" w:rsidRDefault="00000000">
            <w:pPr>
              <w:pStyle w:val="TableParagraph"/>
              <w:spacing w:before="89"/>
              <w:ind w:left="107"/>
              <w:rPr>
                <w:sz w:val="16"/>
              </w:rPr>
            </w:pPr>
            <w:r>
              <w:rPr>
                <w:sz w:val="16"/>
              </w:rPr>
              <w:t>Manual de periodismo</w:t>
            </w:r>
          </w:p>
        </w:tc>
        <w:tc>
          <w:tcPr>
            <w:tcW w:w="2692" w:type="dxa"/>
          </w:tcPr>
          <w:p w14:paraId="40202582" w14:textId="77777777" w:rsidR="00FA4B2E" w:rsidRPr="0029071D" w:rsidRDefault="00000000">
            <w:pPr>
              <w:pStyle w:val="TableParagraph"/>
              <w:spacing w:before="3" w:line="182" w:lineRule="exact"/>
              <w:ind w:left="108" w:right="170"/>
              <w:rPr>
                <w:sz w:val="16"/>
                <w:lang w:val="es-ES_tradnl"/>
              </w:rPr>
            </w:pPr>
            <w:r w:rsidRPr="0029071D">
              <w:rPr>
                <w:sz w:val="16"/>
                <w:lang w:val="es-ES_tradnl"/>
              </w:rPr>
              <w:t>José El-Mir, Amado; Valbuena de la Fuente, Felicísimo</w:t>
            </w:r>
          </w:p>
        </w:tc>
        <w:tc>
          <w:tcPr>
            <w:tcW w:w="1701" w:type="dxa"/>
          </w:tcPr>
          <w:p w14:paraId="2C4BB1FD" w14:textId="77777777" w:rsidR="00FA4B2E" w:rsidRDefault="00000000">
            <w:pPr>
              <w:pStyle w:val="TableParagraph"/>
              <w:spacing w:before="89"/>
              <w:ind w:left="111"/>
              <w:rPr>
                <w:sz w:val="16"/>
              </w:rPr>
            </w:pPr>
            <w:r>
              <w:rPr>
                <w:sz w:val="16"/>
              </w:rPr>
              <w:t>Prensa y periodismo</w:t>
            </w:r>
          </w:p>
        </w:tc>
        <w:tc>
          <w:tcPr>
            <w:tcW w:w="2551" w:type="dxa"/>
          </w:tcPr>
          <w:p w14:paraId="6EF7EE81" w14:textId="77777777" w:rsidR="00FA4B2E" w:rsidRDefault="00FA4B2E">
            <w:pPr>
              <w:pStyle w:val="TableParagraph"/>
              <w:rPr>
                <w:rFonts w:ascii="Times New Roman"/>
                <w:sz w:val="14"/>
              </w:rPr>
            </w:pPr>
          </w:p>
        </w:tc>
        <w:tc>
          <w:tcPr>
            <w:tcW w:w="1560" w:type="dxa"/>
          </w:tcPr>
          <w:p w14:paraId="3885C286" w14:textId="77777777" w:rsidR="00FA4B2E" w:rsidRDefault="00000000">
            <w:pPr>
              <w:pStyle w:val="TableParagraph"/>
              <w:spacing w:before="89"/>
              <w:ind w:left="136" w:right="125"/>
              <w:jc w:val="center"/>
              <w:rPr>
                <w:sz w:val="16"/>
              </w:rPr>
            </w:pPr>
            <w:r>
              <w:rPr>
                <w:sz w:val="16"/>
              </w:rPr>
              <w:t>9788487657955</w:t>
            </w:r>
          </w:p>
        </w:tc>
        <w:tc>
          <w:tcPr>
            <w:tcW w:w="1097" w:type="dxa"/>
          </w:tcPr>
          <w:p w14:paraId="7E846BAA" w14:textId="77777777" w:rsidR="00FA4B2E" w:rsidRDefault="00000000">
            <w:pPr>
              <w:pStyle w:val="TableParagraph"/>
              <w:spacing w:before="89"/>
              <w:ind w:left="180" w:right="169"/>
              <w:jc w:val="center"/>
              <w:rPr>
                <w:sz w:val="16"/>
              </w:rPr>
            </w:pPr>
            <w:r>
              <w:rPr>
                <w:sz w:val="16"/>
              </w:rPr>
              <w:t>0,00</w:t>
            </w:r>
          </w:p>
        </w:tc>
      </w:tr>
      <w:tr w:rsidR="00FA4B2E" w14:paraId="55710169" w14:textId="77777777">
        <w:trPr>
          <w:trHeight w:val="921"/>
        </w:trPr>
        <w:tc>
          <w:tcPr>
            <w:tcW w:w="1838" w:type="dxa"/>
          </w:tcPr>
          <w:p w14:paraId="18BD2DB6" w14:textId="77777777" w:rsidR="00FA4B2E" w:rsidRPr="0029071D" w:rsidRDefault="00000000">
            <w:pPr>
              <w:pStyle w:val="TableParagraph"/>
              <w:ind w:left="107" w:right="126"/>
              <w:rPr>
                <w:sz w:val="16"/>
                <w:lang w:val="es-ES_tradnl"/>
              </w:rPr>
            </w:pPr>
            <w:r w:rsidRPr="0029071D">
              <w:rPr>
                <w:sz w:val="16"/>
                <w:lang w:val="es-ES_tradnl"/>
              </w:rPr>
              <w:t>Después de la modernidad: cultura, economía y desarrollo en Canarias y en el</w:t>
            </w:r>
          </w:p>
          <w:p w14:paraId="2C8F56B7" w14:textId="77777777" w:rsidR="00FA4B2E" w:rsidRDefault="00000000">
            <w:pPr>
              <w:pStyle w:val="TableParagraph"/>
              <w:spacing w:line="166" w:lineRule="exact"/>
              <w:ind w:left="107"/>
              <w:rPr>
                <w:sz w:val="16"/>
              </w:rPr>
            </w:pPr>
            <w:r>
              <w:rPr>
                <w:sz w:val="16"/>
              </w:rPr>
              <w:t>mundo</w:t>
            </w:r>
          </w:p>
        </w:tc>
        <w:tc>
          <w:tcPr>
            <w:tcW w:w="2692" w:type="dxa"/>
          </w:tcPr>
          <w:p w14:paraId="11FE7BC8" w14:textId="77777777" w:rsidR="00FA4B2E" w:rsidRDefault="00FA4B2E">
            <w:pPr>
              <w:pStyle w:val="TableParagraph"/>
              <w:rPr>
                <w:sz w:val="18"/>
              </w:rPr>
            </w:pPr>
          </w:p>
          <w:p w14:paraId="6ADF5E34" w14:textId="77777777" w:rsidR="00FA4B2E" w:rsidRDefault="00000000">
            <w:pPr>
              <w:pStyle w:val="TableParagraph"/>
              <w:spacing w:before="161"/>
              <w:ind w:left="108"/>
              <w:rPr>
                <w:sz w:val="16"/>
              </w:rPr>
            </w:pPr>
            <w:r>
              <w:rPr>
                <w:sz w:val="16"/>
              </w:rPr>
              <w:t>Younis Hernández, José Antonio</w:t>
            </w:r>
          </w:p>
        </w:tc>
        <w:tc>
          <w:tcPr>
            <w:tcW w:w="1701" w:type="dxa"/>
          </w:tcPr>
          <w:p w14:paraId="162DD3B9" w14:textId="77777777" w:rsidR="00FA4B2E" w:rsidRDefault="00FA4B2E">
            <w:pPr>
              <w:pStyle w:val="TableParagraph"/>
              <w:spacing w:before="9"/>
              <w:rPr>
                <w:sz w:val="23"/>
              </w:rPr>
            </w:pPr>
          </w:p>
          <w:p w14:paraId="77202A29" w14:textId="77777777" w:rsidR="00FA4B2E" w:rsidRDefault="00000000">
            <w:pPr>
              <w:pStyle w:val="TableParagraph"/>
              <w:spacing w:before="1"/>
              <w:ind w:left="111" w:right="439"/>
              <w:rPr>
                <w:sz w:val="16"/>
              </w:rPr>
            </w:pPr>
            <w:r>
              <w:rPr>
                <w:sz w:val="16"/>
              </w:rPr>
              <w:t>Historia social y cultural</w:t>
            </w:r>
          </w:p>
        </w:tc>
        <w:tc>
          <w:tcPr>
            <w:tcW w:w="2551" w:type="dxa"/>
          </w:tcPr>
          <w:p w14:paraId="27FE4B73" w14:textId="77777777" w:rsidR="00FA4B2E" w:rsidRDefault="00FA4B2E">
            <w:pPr>
              <w:pStyle w:val="TableParagraph"/>
              <w:rPr>
                <w:rFonts w:ascii="Times New Roman"/>
                <w:sz w:val="14"/>
              </w:rPr>
            </w:pPr>
          </w:p>
        </w:tc>
        <w:tc>
          <w:tcPr>
            <w:tcW w:w="1560" w:type="dxa"/>
          </w:tcPr>
          <w:p w14:paraId="61A14BA0" w14:textId="77777777" w:rsidR="00FA4B2E" w:rsidRDefault="00FA4B2E">
            <w:pPr>
              <w:pStyle w:val="TableParagraph"/>
              <w:rPr>
                <w:sz w:val="18"/>
              </w:rPr>
            </w:pPr>
          </w:p>
          <w:p w14:paraId="03DF1298" w14:textId="77777777" w:rsidR="00FA4B2E" w:rsidRDefault="00000000">
            <w:pPr>
              <w:pStyle w:val="TableParagraph"/>
              <w:spacing w:before="161"/>
              <w:ind w:left="136" w:right="126"/>
              <w:jc w:val="center"/>
              <w:rPr>
                <w:sz w:val="16"/>
              </w:rPr>
            </w:pPr>
            <w:r>
              <w:rPr>
                <w:sz w:val="16"/>
              </w:rPr>
              <w:t>9788488412010</w:t>
            </w:r>
          </w:p>
        </w:tc>
        <w:tc>
          <w:tcPr>
            <w:tcW w:w="1097" w:type="dxa"/>
          </w:tcPr>
          <w:p w14:paraId="1FD9000D" w14:textId="77777777" w:rsidR="00FA4B2E" w:rsidRDefault="00FA4B2E">
            <w:pPr>
              <w:pStyle w:val="TableParagraph"/>
              <w:rPr>
                <w:sz w:val="18"/>
              </w:rPr>
            </w:pPr>
          </w:p>
          <w:p w14:paraId="62E3BA5A" w14:textId="77777777" w:rsidR="00FA4B2E" w:rsidRDefault="00000000">
            <w:pPr>
              <w:pStyle w:val="TableParagraph"/>
              <w:spacing w:before="161"/>
              <w:ind w:left="182" w:right="169"/>
              <w:jc w:val="center"/>
              <w:rPr>
                <w:sz w:val="16"/>
              </w:rPr>
            </w:pPr>
            <w:r>
              <w:rPr>
                <w:sz w:val="16"/>
              </w:rPr>
              <w:t>18,00</w:t>
            </w:r>
          </w:p>
        </w:tc>
      </w:tr>
      <w:tr w:rsidR="00FA4B2E" w14:paraId="4C4286CE" w14:textId="77777777">
        <w:trPr>
          <w:trHeight w:val="1103"/>
        </w:trPr>
        <w:tc>
          <w:tcPr>
            <w:tcW w:w="1838" w:type="dxa"/>
          </w:tcPr>
          <w:p w14:paraId="6B4FF681" w14:textId="77777777" w:rsidR="00FA4B2E" w:rsidRPr="0029071D" w:rsidRDefault="00000000">
            <w:pPr>
              <w:pStyle w:val="TableParagraph"/>
              <w:ind w:left="107" w:right="98"/>
              <w:rPr>
                <w:sz w:val="16"/>
                <w:lang w:val="es-ES_tradnl"/>
              </w:rPr>
            </w:pPr>
            <w:r w:rsidRPr="0029071D">
              <w:rPr>
                <w:sz w:val="16"/>
                <w:lang w:val="es-ES_tradnl"/>
              </w:rPr>
              <w:t xml:space="preserve">Un estudio holístico </w:t>
            </w:r>
            <w:r w:rsidRPr="0029071D">
              <w:rPr>
                <w:spacing w:val="-7"/>
                <w:sz w:val="16"/>
                <w:lang w:val="es-ES_tradnl"/>
              </w:rPr>
              <w:t xml:space="preserve">de </w:t>
            </w:r>
            <w:r w:rsidRPr="0029071D">
              <w:rPr>
                <w:sz w:val="16"/>
                <w:lang w:val="es-ES_tradnl"/>
              </w:rPr>
              <w:t>la realidad multicultural de la Universidad de Las Palmas de</w:t>
            </w:r>
            <w:r w:rsidRPr="0029071D">
              <w:rPr>
                <w:spacing w:val="-1"/>
                <w:sz w:val="16"/>
                <w:lang w:val="es-ES_tradnl"/>
              </w:rPr>
              <w:t xml:space="preserve"> </w:t>
            </w:r>
            <w:r w:rsidRPr="0029071D">
              <w:rPr>
                <w:sz w:val="16"/>
                <w:lang w:val="es-ES_tradnl"/>
              </w:rPr>
              <w:t>Gran</w:t>
            </w:r>
          </w:p>
          <w:p w14:paraId="75B09923" w14:textId="77777777" w:rsidR="00FA4B2E" w:rsidRDefault="00000000">
            <w:pPr>
              <w:pStyle w:val="TableParagraph"/>
              <w:spacing w:line="165" w:lineRule="exact"/>
              <w:ind w:left="107"/>
              <w:rPr>
                <w:sz w:val="16"/>
              </w:rPr>
            </w:pPr>
            <w:r>
              <w:rPr>
                <w:sz w:val="16"/>
              </w:rPr>
              <w:t>Canaria</w:t>
            </w:r>
          </w:p>
        </w:tc>
        <w:tc>
          <w:tcPr>
            <w:tcW w:w="2692" w:type="dxa"/>
          </w:tcPr>
          <w:p w14:paraId="12EFD1AC" w14:textId="77777777" w:rsidR="00FA4B2E" w:rsidRDefault="00FA4B2E">
            <w:pPr>
              <w:pStyle w:val="TableParagraph"/>
              <w:rPr>
                <w:sz w:val="18"/>
              </w:rPr>
            </w:pPr>
          </w:p>
          <w:p w14:paraId="154B7400" w14:textId="77777777" w:rsidR="00FA4B2E" w:rsidRDefault="00000000">
            <w:pPr>
              <w:pStyle w:val="TableParagraph"/>
              <w:spacing w:before="158"/>
              <w:ind w:left="108" w:right="819"/>
              <w:rPr>
                <w:sz w:val="16"/>
              </w:rPr>
            </w:pPr>
            <w:r>
              <w:rPr>
                <w:sz w:val="16"/>
              </w:rPr>
              <w:t>García Cabrera, Antonia Mercedes</w:t>
            </w:r>
          </w:p>
        </w:tc>
        <w:tc>
          <w:tcPr>
            <w:tcW w:w="1701" w:type="dxa"/>
          </w:tcPr>
          <w:p w14:paraId="0AADE68A" w14:textId="77777777" w:rsidR="00FA4B2E" w:rsidRDefault="00FA4B2E">
            <w:pPr>
              <w:pStyle w:val="TableParagraph"/>
              <w:rPr>
                <w:sz w:val="18"/>
              </w:rPr>
            </w:pPr>
          </w:p>
          <w:p w14:paraId="4C71FAFF" w14:textId="77777777" w:rsidR="00FA4B2E" w:rsidRDefault="00000000">
            <w:pPr>
              <w:pStyle w:val="TableParagraph"/>
              <w:spacing w:before="158"/>
              <w:ind w:left="111" w:right="706"/>
              <w:rPr>
                <w:sz w:val="16"/>
              </w:rPr>
            </w:pPr>
            <w:r>
              <w:rPr>
                <w:sz w:val="16"/>
              </w:rPr>
              <w:t>Educación multicultural</w:t>
            </w:r>
          </w:p>
        </w:tc>
        <w:tc>
          <w:tcPr>
            <w:tcW w:w="2551" w:type="dxa"/>
          </w:tcPr>
          <w:p w14:paraId="4BB6F1B0" w14:textId="77777777" w:rsidR="00FA4B2E" w:rsidRDefault="00FA4B2E">
            <w:pPr>
              <w:pStyle w:val="TableParagraph"/>
              <w:rPr>
                <w:rFonts w:ascii="Times New Roman"/>
                <w:sz w:val="14"/>
              </w:rPr>
            </w:pPr>
          </w:p>
        </w:tc>
        <w:tc>
          <w:tcPr>
            <w:tcW w:w="1560" w:type="dxa"/>
          </w:tcPr>
          <w:p w14:paraId="4462B9BD" w14:textId="77777777" w:rsidR="00FA4B2E" w:rsidRDefault="00FA4B2E">
            <w:pPr>
              <w:pStyle w:val="TableParagraph"/>
              <w:rPr>
                <w:sz w:val="18"/>
              </w:rPr>
            </w:pPr>
          </w:p>
          <w:p w14:paraId="1A7C6878" w14:textId="77777777" w:rsidR="00FA4B2E" w:rsidRDefault="00FA4B2E">
            <w:pPr>
              <w:pStyle w:val="TableParagraph"/>
              <w:spacing w:before="8"/>
              <w:rPr>
                <w:sz w:val="21"/>
              </w:rPr>
            </w:pPr>
          </w:p>
          <w:p w14:paraId="31C09125" w14:textId="77777777" w:rsidR="00FA4B2E" w:rsidRDefault="00000000">
            <w:pPr>
              <w:pStyle w:val="TableParagraph"/>
              <w:ind w:left="136" w:right="126"/>
              <w:jc w:val="center"/>
              <w:rPr>
                <w:sz w:val="16"/>
              </w:rPr>
            </w:pPr>
            <w:r>
              <w:rPr>
                <w:sz w:val="16"/>
              </w:rPr>
              <w:t>9788488412423</w:t>
            </w:r>
          </w:p>
        </w:tc>
        <w:tc>
          <w:tcPr>
            <w:tcW w:w="1097" w:type="dxa"/>
          </w:tcPr>
          <w:p w14:paraId="438D1235" w14:textId="77777777" w:rsidR="00FA4B2E" w:rsidRDefault="00FA4B2E">
            <w:pPr>
              <w:pStyle w:val="TableParagraph"/>
              <w:rPr>
                <w:sz w:val="18"/>
              </w:rPr>
            </w:pPr>
          </w:p>
          <w:p w14:paraId="160045F6" w14:textId="77777777" w:rsidR="00FA4B2E" w:rsidRDefault="00FA4B2E">
            <w:pPr>
              <w:pStyle w:val="TableParagraph"/>
              <w:spacing w:before="8"/>
              <w:rPr>
                <w:sz w:val="21"/>
              </w:rPr>
            </w:pPr>
          </w:p>
          <w:p w14:paraId="2388A584" w14:textId="77777777" w:rsidR="00FA4B2E" w:rsidRDefault="00000000">
            <w:pPr>
              <w:pStyle w:val="TableParagraph"/>
              <w:ind w:left="182" w:right="169"/>
              <w:jc w:val="center"/>
              <w:rPr>
                <w:sz w:val="16"/>
              </w:rPr>
            </w:pPr>
            <w:r>
              <w:rPr>
                <w:sz w:val="16"/>
              </w:rPr>
              <w:t>12,00</w:t>
            </w:r>
          </w:p>
        </w:tc>
      </w:tr>
      <w:tr w:rsidR="00FA4B2E" w14:paraId="2566C970" w14:textId="77777777">
        <w:trPr>
          <w:trHeight w:val="369"/>
        </w:trPr>
        <w:tc>
          <w:tcPr>
            <w:tcW w:w="1838" w:type="dxa"/>
          </w:tcPr>
          <w:p w14:paraId="2F3A5C1D" w14:textId="77777777" w:rsidR="00FA4B2E" w:rsidRDefault="00000000">
            <w:pPr>
              <w:pStyle w:val="TableParagraph"/>
              <w:spacing w:before="89"/>
              <w:ind w:left="107"/>
              <w:rPr>
                <w:sz w:val="16"/>
              </w:rPr>
            </w:pPr>
            <w:r>
              <w:rPr>
                <w:sz w:val="16"/>
              </w:rPr>
              <w:t>Espejo de Paciencia</w:t>
            </w:r>
          </w:p>
        </w:tc>
        <w:tc>
          <w:tcPr>
            <w:tcW w:w="2692" w:type="dxa"/>
          </w:tcPr>
          <w:p w14:paraId="6CEC7EC1" w14:textId="77777777" w:rsidR="00FA4B2E" w:rsidRDefault="00FA4B2E">
            <w:pPr>
              <w:pStyle w:val="TableParagraph"/>
              <w:rPr>
                <w:rFonts w:ascii="Times New Roman"/>
                <w:sz w:val="14"/>
              </w:rPr>
            </w:pPr>
          </w:p>
        </w:tc>
        <w:tc>
          <w:tcPr>
            <w:tcW w:w="1701" w:type="dxa"/>
          </w:tcPr>
          <w:p w14:paraId="47C7911F" w14:textId="77777777" w:rsidR="00FA4B2E" w:rsidRDefault="00000000">
            <w:pPr>
              <w:pStyle w:val="TableParagraph"/>
              <w:spacing w:before="89"/>
              <w:ind w:left="111"/>
              <w:rPr>
                <w:sz w:val="16"/>
              </w:rPr>
            </w:pPr>
            <w:r>
              <w:rPr>
                <w:sz w:val="16"/>
              </w:rPr>
              <w:t>Lingüística</w:t>
            </w:r>
          </w:p>
        </w:tc>
        <w:tc>
          <w:tcPr>
            <w:tcW w:w="2551" w:type="dxa"/>
          </w:tcPr>
          <w:p w14:paraId="4E173863" w14:textId="77777777" w:rsidR="00FA4B2E" w:rsidRPr="0029071D" w:rsidRDefault="00000000">
            <w:pPr>
              <w:pStyle w:val="TableParagraph"/>
              <w:spacing w:before="1" w:line="184" w:lineRule="exact"/>
              <w:ind w:left="109" w:right="117"/>
              <w:rPr>
                <w:sz w:val="16"/>
                <w:lang w:val="es-ES_tradnl"/>
              </w:rPr>
            </w:pPr>
            <w:r w:rsidRPr="0029071D">
              <w:rPr>
                <w:sz w:val="16"/>
                <w:lang w:val="es-ES_tradnl"/>
              </w:rPr>
              <w:t>Espejo de Paciencia: Revista de Literatura y Arte</w:t>
            </w:r>
          </w:p>
        </w:tc>
        <w:tc>
          <w:tcPr>
            <w:tcW w:w="1560" w:type="dxa"/>
          </w:tcPr>
          <w:p w14:paraId="6BDB1DE8" w14:textId="77777777" w:rsidR="00FA4B2E" w:rsidRDefault="00000000">
            <w:pPr>
              <w:pStyle w:val="TableParagraph"/>
              <w:spacing w:before="89"/>
              <w:ind w:left="136" w:right="126"/>
              <w:jc w:val="center"/>
              <w:rPr>
                <w:sz w:val="16"/>
              </w:rPr>
            </w:pPr>
            <w:r>
              <w:rPr>
                <w:sz w:val="16"/>
              </w:rPr>
              <w:t>9771136539023</w:t>
            </w:r>
          </w:p>
        </w:tc>
        <w:tc>
          <w:tcPr>
            <w:tcW w:w="1097" w:type="dxa"/>
          </w:tcPr>
          <w:p w14:paraId="5017355B" w14:textId="77777777" w:rsidR="00FA4B2E" w:rsidRDefault="00000000">
            <w:pPr>
              <w:pStyle w:val="TableParagraph"/>
              <w:spacing w:before="89"/>
              <w:ind w:left="182" w:right="169"/>
              <w:jc w:val="center"/>
              <w:rPr>
                <w:sz w:val="16"/>
              </w:rPr>
            </w:pPr>
            <w:r>
              <w:rPr>
                <w:sz w:val="16"/>
              </w:rPr>
              <w:t>12,00</w:t>
            </w:r>
          </w:p>
        </w:tc>
      </w:tr>
      <w:tr w:rsidR="00FA4B2E" w14:paraId="3F23281F" w14:textId="77777777">
        <w:trPr>
          <w:trHeight w:val="551"/>
        </w:trPr>
        <w:tc>
          <w:tcPr>
            <w:tcW w:w="1838" w:type="dxa"/>
          </w:tcPr>
          <w:p w14:paraId="734A9E4F" w14:textId="77777777" w:rsidR="00FA4B2E" w:rsidRPr="0029071D" w:rsidRDefault="00000000">
            <w:pPr>
              <w:pStyle w:val="TableParagraph"/>
              <w:ind w:left="107" w:right="144"/>
              <w:rPr>
                <w:sz w:val="16"/>
                <w:lang w:val="es-ES_tradnl"/>
              </w:rPr>
            </w:pPr>
            <w:r w:rsidRPr="0029071D">
              <w:rPr>
                <w:sz w:val="16"/>
                <w:lang w:val="es-ES_tradnl"/>
              </w:rPr>
              <w:t>El libro de la décima: la poesía improvisada</w:t>
            </w:r>
          </w:p>
          <w:p w14:paraId="10A827A0" w14:textId="77777777" w:rsidR="00FA4B2E" w:rsidRDefault="00000000">
            <w:pPr>
              <w:pStyle w:val="TableParagraph"/>
              <w:spacing w:line="166" w:lineRule="exact"/>
              <w:ind w:left="107"/>
              <w:rPr>
                <w:sz w:val="16"/>
              </w:rPr>
            </w:pPr>
            <w:r>
              <w:rPr>
                <w:sz w:val="16"/>
              </w:rPr>
              <w:t>en el mundo hispánico</w:t>
            </w:r>
          </w:p>
        </w:tc>
        <w:tc>
          <w:tcPr>
            <w:tcW w:w="2692" w:type="dxa"/>
          </w:tcPr>
          <w:p w14:paraId="1E04E065" w14:textId="77777777" w:rsidR="00FA4B2E" w:rsidRDefault="00FA4B2E">
            <w:pPr>
              <w:pStyle w:val="TableParagraph"/>
              <w:spacing w:before="8"/>
              <w:rPr>
                <w:sz w:val="15"/>
              </w:rPr>
            </w:pPr>
          </w:p>
          <w:p w14:paraId="3C21502B" w14:textId="77777777" w:rsidR="00FA4B2E" w:rsidRDefault="00000000">
            <w:pPr>
              <w:pStyle w:val="TableParagraph"/>
              <w:ind w:left="108"/>
              <w:rPr>
                <w:sz w:val="16"/>
              </w:rPr>
            </w:pPr>
            <w:r>
              <w:rPr>
                <w:sz w:val="16"/>
              </w:rPr>
              <w:t>Trapero Trapero, Maximiano</w:t>
            </w:r>
          </w:p>
        </w:tc>
        <w:tc>
          <w:tcPr>
            <w:tcW w:w="1701" w:type="dxa"/>
          </w:tcPr>
          <w:p w14:paraId="650D546A" w14:textId="77777777" w:rsidR="00FA4B2E" w:rsidRPr="0029071D" w:rsidRDefault="00000000">
            <w:pPr>
              <w:pStyle w:val="TableParagraph"/>
              <w:spacing w:before="89"/>
              <w:ind w:left="111" w:right="252"/>
              <w:rPr>
                <w:sz w:val="16"/>
                <w:lang w:val="es-ES_tradnl"/>
              </w:rPr>
            </w:pPr>
            <w:r w:rsidRPr="0029071D">
              <w:rPr>
                <w:sz w:val="16"/>
                <w:lang w:val="es-ES_tradnl"/>
              </w:rPr>
              <w:t>Estudios literarios: Poesía y poetas</w:t>
            </w:r>
          </w:p>
        </w:tc>
        <w:tc>
          <w:tcPr>
            <w:tcW w:w="2551" w:type="dxa"/>
          </w:tcPr>
          <w:p w14:paraId="4B6C5BB2" w14:textId="77777777" w:rsidR="00FA4B2E" w:rsidRPr="0029071D" w:rsidRDefault="00FA4B2E">
            <w:pPr>
              <w:pStyle w:val="TableParagraph"/>
              <w:rPr>
                <w:rFonts w:ascii="Times New Roman"/>
                <w:sz w:val="14"/>
                <w:lang w:val="es-ES_tradnl"/>
              </w:rPr>
            </w:pPr>
          </w:p>
        </w:tc>
        <w:tc>
          <w:tcPr>
            <w:tcW w:w="1560" w:type="dxa"/>
          </w:tcPr>
          <w:p w14:paraId="170698CE" w14:textId="77777777" w:rsidR="00FA4B2E" w:rsidRPr="0029071D" w:rsidRDefault="00FA4B2E">
            <w:pPr>
              <w:pStyle w:val="TableParagraph"/>
              <w:spacing w:before="8"/>
              <w:rPr>
                <w:sz w:val="15"/>
                <w:lang w:val="es-ES_tradnl"/>
              </w:rPr>
            </w:pPr>
          </w:p>
          <w:p w14:paraId="7320C1D8" w14:textId="77777777" w:rsidR="00FA4B2E" w:rsidRDefault="00000000">
            <w:pPr>
              <w:pStyle w:val="TableParagraph"/>
              <w:ind w:left="136" w:right="126"/>
              <w:jc w:val="center"/>
              <w:rPr>
                <w:sz w:val="16"/>
              </w:rPr>
            </w:pPr>
            <w:r>
              <w:rPr>
                <w:sz w:val="16"/>
              </w:rPr>
              <w:t>9788489728059</w:t>
            </w:r>
          </w:p>
        </w:tc>
        <w:tc>
          <w:tcPr>
            <w:tcW w:w="1097" w:type="dxa"/>
          </w:tcPr>
          <w:p w14:paraId="4AB95F59" w14:textId="77777777" w:rsidR="00FA4B2E" w:rsidRDefault="00FA4B2E">
            <w:pPr>
              <w:pStyle w:val="TableParagraph"/>
              <w:spacing w:before="8"/>
              <w:rPr>
                <w:sz w:val="15"/>
              </w:rPr>
            </w:pPr>
          </w:p>
          <w:p w14:paraId="448BB81E" w14:textId="77777777" w:rsidR="00FA4B2E" w:rsidRDefault="00000000">
            <w:pPr>
              <w:pStyle w:val="TableParagraph"/>
              <w:ind w:left="182" w:right="169"/>
              <w:jc w:val="center"/>
              <w:rPr>
                <w:sz w:val="16"/>
              </w:rPr>
            </w:pPr>
            <w:r>
              <w:rPr>
                <w:sz w:val="16"/>
              </w:rPr>
              <w:t>24,00</w:t>
            </w:r>
          </w:p>
        </w:tc>
      </w:tr>
      <w:tr w:rsidR="00FA4B2E" w14:paraId="4F52D1C1" w14:textId="77777777">
        <w:trPr>
          <w:trHeight w:val="366"/>
        </w:trPr>
        <w:tc>
          <w:tcPr>
            <w:tcW w:w="1838" w:type="dxa"/>
          </w:tcPr>
          <w:p w14:paraId="42C70334" w14:textId="77777777" w:rsidR="00FA4B2E" w:rsidRPr="0029071D" w:rsidRDefault="00000000">
            <w:pPr>
              <w:pStyle w:val="TableParagraph"/>
              <w:spacing w:before="3" w:line="182" w:lineRule="exact"/>
              <w:ind w:left="107" w:right="82"/>
              <w:rPr>
                <w:sz w:val="16"/>
                <w:lang w:val="es-ES_tradnl"/>
              </w:rPr>
            </w:pPr>
            <w:r w:rsidRPr="0029071D">
              <w:rPr>
                <w:sz w:val="16"/>
                <w:lang w:val="es-ES_tradnl"/>
              </w:rPr>
              <w:t>Revista de Lenguas para Fines Específicos</w:t>
            </w:r>
          </w:p>
        </w:tc>
        <w:tc>
          <w:tcPr>
            <w:tcW w:w="2692" w:type="dxa"/>
          </w:tcPr>
          <w:p w14:paraId="67D2C8D7" w14:textId="77777777" w:rsidR="00FA4B2E" w:rsidRPr="0029071D" w:rsidRDefault="00FA4B2E">
            <w:pPr>
              <w:pStyle w:val="TableParagraph"/>
              <w:rPr>
                <w:rFonts w:ascii="Times New Roman"/>
                <w:sz w:val="14"/>
                <w:lang w:val="es-ES_tradnl"/>
              </w:rPr>
            </w:pPr>
          </w:p>
        </w:tc>
        <w:tc>
          <w:tcPr>
            <w:tcW w:w="1701" w:type="dxa"/>
          </w:tcPr>
          <w:p w14:paraId="1C6FCFFA" w14:textId="77777777" w:rsidR="00FA4B2E" w:rsidRDefault="00000000">
            <w:pPr>
              <w:pStyle w:val="TableParagraph"/>
              <w:spacing w:before="89"/>
              <w:ind w:left="111"/>
              <w:rPr>
                <w:sz w:val="16"/>
              </w:rPr>
            </w:pPr>
            <w:r>
              <w:rPr>
                <w:sz w:val="16"/>
              </w:rPr>
              <w:t>Lingüística</w:t>
            </w:r>
          </w:p>
        </w:tc>
        <w:tc>
          <w:tcPr>
            <w:tcW w:w="2551" w:type="dxa"/>
          </w:tcPr>
          <w:p w14:paraId="088A6491" w14:textId="77777777" w:rsidR="00FA4B2E" w:rsidRPr="0029071D" w:rsidRDefault="00000000">
            <w:pPr>
              <w:pStyle w:val="TableParagraph"/>
              <w:spacing w:before="3" w:line="182" w:lineRule="exact"/>
              <w:ind w:left="109" w:right="197"/>
              <w:rPr>
                <w:sz w:val="16"/>
                <w:lang w:val="es-ES_tradnl"/>
              </w:rPr>
            </w:pPr>
            <w:r w:rsidRPr="0029071D">
              <w:rPr>
                <w:sz w:val="16"/>
                <w:lang w:val="es-ES_tradnl"/>
              </w:rPr>
              <w:t>Revista de Lenguas para Fines Específicos</w:t>
            </w:r>
          </w:p>
        </w:tc>
        <w:tc>
          <w:tcPr>
            <w:tcW w:w="1560" w:type="dxa"/>
          </w:tcPr>
          <w:p w14:paraId="4040D1BD" w14:textId="77777777" w:rsidR="00FA4B2E" w:rsidRDefault="00000000">
            <w:pPr>
              <w:pStyle w:val="TableParagraph"/>
              <w:spacing w:before="89"/>
              <w:ind w:left="136" w:right="126"/>
              <w:jc w:val="center"/>
              <w:rPr>
                <w:sz w:val="16"/>
              </w:rPr>
            </w:pPr>
            <w:r>
              <w:rPr>
                <w:sz w:val="16"/>
              </w:rPr>
              <w:t>9771133112038</w:t>
            </w:r>
          </w:p>
        </w:tc>
        <w:tc>
          <w:tcPr>
            <w:tcW w:w="1097" w:type="dxa"/>
          </w:tcPr>
          <w:p w14:paraId="11BB08F1" w14:textId="77777777" w:rsidR="00FA4B2E" w:rsidRDefault="00000000">
            <w:pPr>
              <w:pStyle w:val="TableParagraph"/>
              <w:spacing w:before="89"/>
              <w:ind w:left="182" w:right="169"/>
              <w:jc w:val="center"/>
              <w:rPr>
                <w:sz w:val="16"/>
              </w:rPr>
            </w:pPr>
            <w:r>
              <w:rPr>
                <w:sz w:val="16"/>
              </w:rPr>
              <w:t>16,00</w:t>
            </w:r>
          </w:p>
        </w:tc>
      </w:tr>
      <w:tr w:rsidR="00FA4B2E" w14:paraId="4787839B" w14:textId="77777777">
        <w:trPr>
          <w:trHeight w:val="369"/>
        </w:trPr>
        <w:tc>
          <w:tcPr>
            <w:tcW w:w="1838" w:type="dxa"/>
          </w:tcPr>
          <w:p w14:paraId="3745A88A" w14:textId="77777777" w:rsidR="00FA4B2E" w:rsidRPr="0029071D" w:rsidRDefault="00000000">
            <w:pPr>
              <w:pStyle w:val="TableParagraph"/>
              <w:spacing w:before="1" w:line="184" w:lineRule="exact"/>
              <w:ind w:left="107" w:right="153"/>
              <w:rPr>
                <w:sz w:val="16"/>
                <w:lang w:val="es-ES_tradnl"/>
              </w:rPr>
            </w:pPr>
            <w:r w:rsidRPr="0029071D">
              <w:rPr>
                <w:sz w:val="16"/>
                <w:lang w:val="es-ES_tradnl"/>
              </w:rPr>
              <w:t>Estudios sobre mujer, lengua y literatura</w:t>
            </w:r>
          </w:p>
        </w:tc>
        <w:tc>
          <w:tcPr>
            <w:tcW w:w="2692" w:type="dxa"/>
          </w:tcPr>
          <w:p w14:paraId="065F7E4B" w14:textId="77777777" w:rsidR="00FA4B2E" w:rsidRDefault="00000000">
            <w:pPr>
              <w:pStyle w:val="TableParagraph"/>
              <w:spacing w:before="89"/>
              <w:ind w:left="108"/>
              <w:rPr>
                <w:sz w:val="16"/>
              </w:rPr>
            </w:pPr>
            <w:r>
              <w:rPr>
                <w:sz w:val="16"/>
              </w:rPr>
              <w:t>Marco, Aurora</w:t>
            </w:r>
          </w:p>
        </w:tc>
        <w:tc>
          <w:tcPr>
            <w:tcW w:w="1701" w:type="dxa"/>
          </w:tcPr>
          <w:p w14:paraId="187CB3A7" w14:textId="77777777" w:rsidR="00FA4B2E" w:rsidRDefault="00000000">
            <w:pPr>
              <w:pStyle w:val="TableParagraph"/>
              <w:spacing w:before="1" w:line="184" w:lineRule="exact"/>
              <w:ind w:left="111" w:right="252"/>
              <w:rPr>
                <w:sz w:val="16"/>
              </w:rPr>
            </w:pPr>
            <w:r>
              <w:rPr>
                <w:sz w:val="16"/>
              </w:rPr>
              <w:t>Estudios literarios: General</w:t>
            </w:r>
          </w:p>
        </w:tc>
        <w:tc>
          <w:tcPr>
            <w:tcW w:w="2551" w:type="dxa"/>
          </w:tcPr>
          <w:p w14:paraId="0304CE2F" w14:textId="77777777" w:rsidR="00FA4B2E" w:rsidRDefault="00FA4B2E">
            <w:pPr>
              <w:pStyle w:val="TableParagraph"/>
              <w:rPr>
                <w:rFonts w:ascii="Times New Roman"/>
                <w:sz w:val="14"/>
              </w:rPr>
            </w:pPr>
          </w:p>
        </w:tc>
        <w:tc>
          <w:tcPr>
            <w:tcW w:w="1560" w:type="dxa"/>
          </w:tcPr>
          <w:p w14:paraId="6A66A39C" w14:textId="77777777" w:rsidR="00FA4B2E" w:rsidRDefault="00000000">
            <w:pPr>
              <w:pStyle w:val="TableParagraph"/>
              <w:spacing w:before="89"/>
              <w:ind w:left="136" w:right="126"/>
              <w:jc w:val="center"/>
              <w:rPr>
                <w:sz w:val="16"/>
              </w:rPr>
            </w:pPr>
            <w:r>
              <w:rPr>
                <w:sz w:val="16"/>
              </w:rPr>
              <w:t>9788481215243</w:t>
            </w:r>
          </w:p>
        </w:tc>
        <w:tc>
          <w:tcPr>
            <w:tcW w:w="1097" w:type="dxa"/>
          </w:tcPr>
          <w:p w14:paraId="7E9F7CE6" w14:textId="77777777" w:rsidR="00FA4B2E" w:rsidRDefault="00000000">
            <w:pPr>
              <w:pStyle w:val="TableParagraph"/>
              <w:spacing w:before="89"/>
              <w:ind w:left="182" w:right="169"/>
              <w:jc w:val="center"/>
              <w:rPr>
                <w:sz w:val="16"/>
              </w:rPr>
            </w:pPr>
            <w:r>
              <w:rPr>
                <w:sz w:val="16"/>
              </w:rPr>
              <w:t>16,20</w:t>
            </w:r>
          </w:p>
        </w:tc>
      </w:tr>
      <w:tr w:rsidR="00FA4B2E" w14:paraId="42F85AC3" w14:textId="77777777">
        <w:trPr>
          <w:trHeight w:val="551"/>
        </w:trPr>
        <w:tc>
          <w:tcPr>
            <w:tcW w:w="1838" w:type="dxa"/>
          </w:tcPr>
          <w:p w14:paraId="34D0BB7C" w14:textId="77777777" w:rsidR="00FA4B2E" w:rsidRPr="0029071D" w:rsidRDefault="00000000">
            <w:pPr>
              <w:pStyle w:val="TableParagraph"/>
              <w:ind w:left="107" w:right="127"/>
              <w:rPr>
                <w:sz w:val="16"/>
                <w:lang w:val="es-ES_tradnl"/>
              </w:rPr>
            </w:pPr>
            <w:r w:rsidRPr="0029071D">
              <w:rPr>
                <w:sz w:val="16"/>
                <w:lang w:val="es-ES_tradnl"/>
              </w:rPr>
              <w:t>La Universidad del siglo XXI y su impacto</w:t>
            </w:r>
          </w:p>
          <w:p w14:paraId="46B54649" w14:textId="77777777" w:rsidR="00FA4B2E" w:rsidRDefault="00000000">
            <w:pPr>
              <w:pStyle w:val="TableParagraph"/>
              <w:spacing w:line="166" w:lineRule="exact"/>
              <w:ind w:left="107"/>
              <w:rPr>
                <w:sz w:val="16"/>
              </w:rPr>
            </w:pPr>
            <w:r>
              <w:rPr>
                <w:sz w:val="16"/>
              </w:rPr>
              <w:t>social</w:t>
            </w:r>
          </w:p>
        </w:tc>
        <w:tc>
          <w:tcPr>
            <w:tcW w:w="2692" w:type="dxa"/>
          </w:tcPr>
          <w:p w14:paraId="335627E0" w14:textId="77777777" w:rsidR="00FA4B2E" w:rsidRPr="0029071D" w:rsidRDefault="00000000">
            <w:pPr>
              <w:pStyle w:val="TableParagraph"/>
              <w:spacing w:before="89"/>
              <w:ind w:left="108" w:right="268"/>
              <w:rPr>
                <w:sz w:val="16"/>
                <w:lang w:val="es-ES_tradnl"/>
              </w:rPr>
            </w:pPr>
            <w:r w:rsidRPr="0029071D">
              <w:rPr>
                <w:sz w:val="16"/>
                <w:lang w:val="es-ES_tradnl"/>
              </w:rPr>
              <w:t>Allen, Jonathan; Morales Matos, Guillermo</w:t>
            </w:r>
          </w:p>
        </w:tc>
        <w:tc>
          <w:tcPr>
            <w:tcW w:w="1701" w:type="dxa"/>
          </w:tcPr>
          <w:p w14:paraId="0B448F8D" w14:textId="77777777" w:rsidR="00FA4B2E" w:rsidRPr="0029071D" w:rsidRDefault="00FA4B2E">
            <w:pPr>
              <w:pStyle w:val="TableParagraph"/>
              <w:spacing w:before="8"/>
              <w:rPr>
                <w:sz w:val="15"/>
                <w:lang w:val="es-ES_tradnl"/>
              </w:rPr>
            </w:pPr>
          </w:p>
          <w:p w14:paraId="6043B929" w14:textId="77777777" w:rsidR="00FA4B2E" w:rsidRDefault="00000000">
            <w:pPr>
              <w:pStyle w:val="TableParagraph"/>
              <w:ind w:left="111"/>
              <w:rPr>
                <w:sz w:val="16"/>
              </w:rPr>
            </w:pPr>
            <w:r>
              <w:rPr>
                <w:sz w:val="16"/>
              </w:rPr>
              <w:t>Universidades</w:t>
            </w:r>
          </w:p>
        </w:tc>
        <w:tc>
          <w:tcPr>
            <w:tcW w:w="2551" w:type="dxa"/>
          </w:tcPr>
          <w:p w14:paraId="212348CA" w14:textId="77777777" w:rsidR="00FA4B2E" w:rsidRDefault="00FA4B2E">
            <w:pPr>
              <w:pStyle w:val="TableParagraph"/>
              <w:rPr>
                <w:rFonts w:ascii="Times New Roman"/>
                <w:sz w:val="14"/>
              </w:rPr>
            </w:pPr>
          </w:p>
        </w:tc>
        <w:tc>
          <w:tcPr>
            <w:tcW w:w="1560" w:type="dxa"/>
          </w:tcPr>
          <w:p w14:paraId="61AC40A0" w14:textId="77777777" w:rsidR="00FA4B2E" w:rsidRDefault="00FA4B2E">
            <w:pPr>
              <w:pStyle w:val="TableParagraph"/>
              <w:spacing w:before="8"/>
              <w:rPr>
                <w:sz w:val="15"/>
              </w:rPr>
            </w:pPr>
          </w:p>
          <w:p w14:paraId="283832C3" w14:textId="77777777" w:rsidR="00FA4B2E" w:rsidRDefault="00000000">
            <w:pPr>
              <w:pStyle w:val="TableParagraph"/>
              <w:ind w:left="136" w:right="126"/>
              <w:jc w:val="center"/>
              <w:rPr>
                <w:sz w:val="16"/>
              </w:rPr>
            </w:pPr>
            <w:r>
              <w:rPr>
                <w:sz w:val="16"/>
              </w:rPr>
              <w:t>9788489728080</w:t>
            </w:r>
          </w:p>
        </w:tc>
        <w:tc>
          <w:tcPr>
            <w:tcW w:w="1097" w:type="dxa"/>
          </w:tcPr>
          <w:p w14:paraId="0F002741" w14:textId="77777777" w:rsidR="00FA4B2E" w:rsidRDefault="00FA4B2E">
            <w:pPr>
              <w:pStyle w:val="TableParagraph"/>
              <w:spacing w:before="8"/>
              <w:rPr>
                <w:sz w:val="15"/>
              </w:rPr>
            </w:pPr>
          </w:p>
          <w:p w14:paraId="13EE95DF" w14:textId="77777777" w:rsidR="00FA4B2E" w:rsidRDefault="00000000">
            <w:pPr>
              <w:pStyle w:val="TableParagraph"/>
              <w:ind w:left="182" w:right="169"/>
              <w:jc w:val="center"/>
              <w:rPr>
                <w:sz w:val="16"/>
              </w:rPr>
            </w:pPr>
            <w:r>
              <w:rPr>
                <w:sz w:val="16"/>
              </w:rPr>
              <w:t>12,00</w:t>
            </w:r>
          </w:p>
        </w:tc>
      </w:tr>
      <w:tr w:rsidR="00FA4B2E" w14:paraId="5FF54B0F" w14:textId="77777777">
        <w:trPr>
          <w:trHeight w:val="366"/>
        </w:trPr>
        <w:tc>
          <w:tcPr>
            <w:tcW w:w="1838" w:type="dxa"/>
          </w:tcPr>
          <w:p w14:paraId="4CBEC102" w14:textId="77777777" w:rsidR="00FA4B2E" w:rsidRPr="0029071D" w:rsidRDefault="00000000">
            <w:pPr>
              <w:pStyle w:val="TableParagraph"/>
              <w:spacing w:before="3" w:line="182" w:lineRule="exact"/>
              <w:ind w:left="107" w:right="367"/>
              <w:rPr>
                <w:sz w:val="16"/>
                <w:lang w:val="es-ES_tradnl"/>
              </w:rPr>
            </w:pPr>
            <w:r w:rsidRPr="0029071D">
              <w:rPr>
                <w:sz w:val="16"/>
                <w:lang w:val="es-ES_tradnl"/>
              </w:rPr>
              <w:t>Tenerife y sus seis satélites</w:t>
            </w:r>
          </w:p>
        </w:tc>
        <w:tc>
          <w:tcPr>
            <w:tcW w:w="2692" w:type="dxa"/>
          </w:tcPr>
          <w:p w14:paraId="4CFF3F38" w14:textId="77777777" w:rsidR="00FA4B2E" w:rsidRDefault="00000000">
            <w:pPr>
              <w:pStyle w:val="TableParagraph"/>
              <w:spacing w:before="89"/>
              <w:ind w:left="108"/>
              <w:rPr>
                <w:sz w:val="16"/>
              </w:rPr>
            </w:pPr>
            <w:r>
              <w:rPr>
                <w:sz w:val="16"/>
              </w:rPr>
              <w:t>Stone, Olivia M.</w:t>
            </w:r>
          </w:p>
        </w:tc>
        <w:tc>
          <w:tcPr>
            <w:tcW w:w="1701" w:type="dxa"/>
          </w:tcPr>
          <w:p w14:paraId="77292AD8" w14:textId="77777777" w:rsidR="00FA4B2E" w:rsidRDefault="00000000">
            <w:pPr>
              <w:pStyle w:val="TableParagraph"/>
              <w:spacing w:before="3" w:line="182" w:lineRule="exact"/>
              <w:ind w:left="111" w:right="128"/>
              <w:rPr>
                <w:sz w:val="16"/>
              </w:rPr>
            </w:pPr>
            <w:r>
              <w:rPr>
                <w:sz w:val="16"/>
              </w:rPr>
              <w:t>Literatura: Historia y Crítica</w:t>
            </w:r>
          </w:p>
        </w:tc>
        <w:tc>
          <w:tcPr>
            <w:tcW w:w="2551" w:type="dxa"/>
          </w:tcPr>
          <w:p w14:paraId="015DA911" w14:textId="77777777" w:rsidR="00FA4B2E" w:rsidRDefault="00FA4B2E">
            <w:pPr>
              <w:pStyle w:val="TableParagraph"/>
              <w:rPr>
                <w:rFonts w:ascii="Times New Roman"/>
                <w:sz w:val="14"/>
              </w:rPr>
            </w:pPr>
          </w:p>
        </w:tc>
        <w:tc>
          <w:tcPr>
            <w:tcW w:w="1560" w:type="dxa"/>
          </w:tcPr>
          <w:p w14:paraId="012BA9C0" w14:textId="77777777" w:rsidR="00FA4B2E" w:rsidRDefault="00000000">
            <w:pPr>
              <w:pStyle w:val="TableParagraph"/>
              <w:spacing w:before="89"/>
              <w:ind w:left="136" w:right="126"/>
              <w:jc w:val="center"/>
              <w:rPr>
                <w:sz w:val="16"/>
              </w:rPr>
            </w:pPr>
            <w:r>
              <w:rPr>
                <w:sz w:val="16"/>
              </w:rPr>
              <w:t>9788481030778</w:t>
            </w:r>
          </w:p>
        </w:tc>
        <w:tc>
          <w:tcPr>
            <w:tcW w:w="1097" w:type="dxa"/>
          </w:tcPr>
          <w:p w14:paraId="031BE38D" w14:textId="77777777" w:rsidR="00FA4B2E" w:rsidRDefault="00000000">
            <w:pPr>
              <w:pStyle w:val="TableParagraph"/>
              <w:spacing w:before="89"/>
              <w:ind w:left="182" w:right="169"/>
              <w:jc w:val="center"/>
              <w:rPr>
                <w:sz w:val="16"/>
              </w:rPr>
            </w:pPr>
            <w:r>
              <w:rPr>
                <w:sz w:val="16"/>
              </w:rPr>
              <w:t>45,00</w:t>
            </w:r>
          </w:p>
        </w:tc>
      </w:tr>
      <w:tr w:rsidR="00FA4B2E" w14:paraId="3E59C28E" w14:textId="77777777">
        <w:trPr>
          <w:trHeight w:val="369"/>
        </w:trPr>
        <w:tc>
          <w:tcPr>
            <w:tcW w:w="1838" w:type="dxa"/>
          </w:tcPr>
          <w:p w14:paraId="604D5DCE" w14:textId="77777777" w:rsidR="00FA4B2E" w:rsidRDefault="00000000">
            <w:pPr>
              <w:pStyle w:val="TableParagraph"/>
              <w:spacing w:before="1" w:line="184" w:lineRule="exact"/>
              <w:ind w:left="107" w:right="287"/>
              <w:rPr>
                <w:sz w:val="16"/>
              </w:rPr>
            </w:pPr>
            <w:r>
              <w:rPr>
                <w:sz w:val="16"/>
              </w:rPr>
              <w:t>Revista de Ciencias Jurídicas</w:t>
            </w:r>
          </w:p>
        </w:tc>
        <w:tc>
          <w:tcPr>
            <w:tcW w:w="2692" w:type="dxa"/>
          </w:tcPr>
          <w:p w14:paraId="13148307" w14:textId="77777777" w:rsidR="00FA4B2E" w:rsidRDefault="00FA4B2E">
            <w:pPr>
              <w:pStyle w:val="TableParagraph"/>
              <w:rPr>
                <w:rFonts w:ascii="Times New Roman"/>
                <w:sz w:val="14"/>
              </w:rPr>
            </w:pPr>
          </w:p>
        </w:tc>
        <w:tc>
          <w:tcPr>
            <w:tcW w:w="1701" w:type="dxa"/>
          </w:tcPr>
          <w:p w14:paraId="14F35932" w14:textId="77777777" w:rsidR="00FA4B2E" w:rsidRDefault="00000000">
            <w:pPr>
              <w:pStyle w:val="TableParagraph"/>
              <w:spacing w:before="1" w:line="184" w:lineRule="exact"/>
              <w:ind w:left="111" w:right="225"/>
              <w:rPr>
                <w:sz w:val="16"/>
              </w:rPr>
            </w:pPr>
            <w:r>
              <w:rPr>
                <w:sz w:val="16"/>
              </w:rPr>
              <w:t>Teoría General del Derecho</w:t>
            </w:r>
          </w:p>
        </w:tc>
        <w:tc>
          <w:tcPr>
            <w:tcW w:w="2551" w:type="dxa"/>
          </w:tcPr>
          <w:p w14:paraId="56B188BD" w14:textId="77777777" w:rsidR="00FA4B2E" w:rsidRDefault="00000000">
            <w:pPr>
              <w:pStyle w:val="TableParagraph"/>
              <w:spacing w:before="89"/>
              <w:ind w:left="109"/>
              <w:rPr>
                <w:sz w:val="16"/>
              </w:rPr>
            </w:pPr>
            <w:r>
              <w:rPr>
                <w:sz w:val="16"/>
              </w:rPr>
              <w:t>Revista de Ciencias Jurídicas</w:t>
            </w:r>
          </w:p>
        </w:tc>
        <w:tc>
          <w:tcPr>
            <w:tcW w:w="1560" w:type="dxa"/>
          </w:tcPr>
          <w:p w14:paraId="73D78FA0" w14:textId="77777777" w:rsidR="00FA4B2E" w:rsidRDefault="00000000">
            <w:pPr>
              <w:pStyle w:val="TableParagraph"/>
              <w:spacing w:before="89"/>
              <w:ind w:left="136" w:right="126"/>
              <w:jc w:val="center"/>
              <w:rPr>
                <w:sz w:val="16"/>
              </w:rPr>
            </w:pPr>
            <w:r>
              <w:rPr>
                <w:sz w:val="16"/>
              </w:rPr>
              <w:t>9771137091018</w:t>
            </w:r>
          </w:p>
        </w:tc>
        <w:tc>
          <w:tcPr>
            <w:tcW w:w="1097" w:type="dxa"/>
          </w:tcPr>
          <w:p w14:paraId="2FADEC94" w14:textId="77777777" w:rsidR="00FA4B2E" w:rsidRDefault="00000000">
            <w:pPr>
              <w:pStyle w:val="TableParagraph"/>
              <w:spacing w:before="89"/>
              <w:ind w:left="182" w:right="169"/>
              <w:jc w:val="center"/>
              <w:rPr>
                <w:sz w:val="16"/>
              </w:rPr>
            </w:pPr>
            <w:r>
              <w:rPr>
                <w:sz w:val="16"/>
              </w:rPr>
              <w:t>22,00</w:t>
            </w:r>
          </w:p>
        </w:tc>
      </w:tr>
      <w:tr w:rsidR="00FA4B2E" w14:paraId="252DA37F" w14:textId="77777777">
        <w:trPr>
          <w:trHeight w:val="184"/>
        </w:trPr>
        <w:tc>
          <w:tcPr>
            <w:tcW w:w="1838" w:type="dxa"/>
          </w:tcPr>
          <w:p w14:paraId="1489A4CB" w14:textId="77777777" w:rsidR="00FA4B2E" w:rsidRDefault="00000000">
            <w:pPr>
              <w:pStyle w:val="TableParagraph"/>
              <w:spacing w:line="164" w:lineRule="exact"/>
              <w:ind w:left="107"/>
              <w:rPr>
                <w:sz w:val="16"/>
              </w:rPr>
            </w:pPr>
            <w:r>
              <w:rPr>
                <w:sz w:val="16"/>
              </w:rPr>
              <w:t>Lenguaje y Textos</w:t>
            </w:r>
          </w:p>
        </w:tc>
        <w:tc>
          <w:tcPr>
            <w:tcW w:w="2692" w:type="dxa"/>
          </w:tcPr>
          <w:p w14:paraId="7F83C61A" w14:textId="77777777" w:rsidR="00FA4B2E" w:rsidRDefault="00FA4B2E">
            <w:pPr>
              <w:pStyle w:val="TableParagraph"/>
              <w:rPr>
                <w:rFonts w:ascii="Times New Roman"/>
                <w:sz w:val="12"/>
              </w:rPr>
            </w:pPr>
          </w:p>
        </w:tc>
        <w:tc>
          <w:tcPr>
            <w:tcW w:w="1701" w:type="dxa"/>
          </w:tcPr>
          <w:p w14:paraId="7D53C2C9" w14:textId="77777777" w:rsidR="00FA4B2E" w:rsidRDefault="00000000">
            <w:pPr>
              <w:pStyle w:val="TableParagraph"/>
              <w:spacing w:line="164" w:lineRule="exact"/>
              <w:ind w:left="111"/>
              <w:rPr>
                <w:sz w:val="16"/>
              </w:rPr>
            </w:pPr>
            <w:r>
              <w:rPr>
                <w:sz w:val="16"/>
              </w:rPr>
              <w:t>Lingüística</w:t>
            </w:r>
          </w:p>
        </w:tc>
        <w:tc>
          <w:tcPr>
            <w:tcW w:w="2551" w:type="dxa"/>
          </w:tcPr>
          <w:p w14:paraId="1164963A" w14:textId="77777777" w:rsidR="00FA4B2E" w:rsidRDefault="00FA4B2E">
            <w:pPr>
              <w:pStyle w:val="TableParagraph"/>
              <w:rPr>
                <w:rFonts w:ascii="Times New Roman"/>
                <w:sz w:val="12"/>
              </w:rPr>
            </w:pPr>
          </w:p>
        </w:tc>
        <w:tc>
          <w:tcPr>
            <w:tcW w:w="1560" w:type="dxa"/>
          </w:tcPr>
          <w:p w14:paraId="5AE3F6A0" w14:textId="77777777" w:rsidR="00FA4B2E" w:rsidRDefault="00000000">
            <w:pPr>
              <w:pStyle w:val="TableParagraph"/>
              <w:spacing w:line="164" w:lineRule="exact"/>
              <w:ind w:left="136" w:right="126"/>
              <w:jc w:val="center"/>
              <w:rPr>
                <w:sz w:val="16"/>
              </w:rPr>
            </w:pPr>
            <w:r>
              <w:rPr>
                <w:sz w:val="16"/>
              </w:rPr>
              <w:t>9771133477090</w:t>
            </w:r>
          </w:p>
        </w:tc>
        <w:tc>
          <w:tcPr>
            <w:tcW w:w="1097" w:type="dxa"/>
          </w:tcPr>
          <w:p w14:paraId="767943DE" w14:textId="77777777" w:rsidR="00FA4B2E" w:rsidRDefault="00000000">
            <w:pPr>
              <w:pStyle w:val="TableParagraph"/>
              <w:spacing w:line="164" w:lineRule="exact"/>
              <w:ind w:left="182" w:right="169"/>
              <w:jc w:val="center"/>
              <w:rPr>
                <w:sz w:val="16"/>
              </w:rPr>
            </w:pPr>
            <w:r>
              <w:rPr>
                <w:sz w:val="16"/>
              </w:rPr>
              <w:t>10,00</w:t>
            </w:r>
          </w:p>
        </w:tc>
      </w:tr>
      <w:tr w:rsidR="00FA4B2E" w14:paraId="0909685B" w14:textId="77777777">
        <w:trPr>
          <w:trHeight w:val="551"/>
        </w:trPr>
        <w:tc>
          <w:tcPr>
            <w:tcW w:w="1838" w:type="dxa"/>
          </w:tcPr>
          <w:p w14:paraId="62E5FEC0" w14:textId="77777777" w:rsidR="00FA4B2E" w:rsidRPr="0029071D" w:rsidRDefault="00000000">
            <w:pPr>
              <w:pStyle w:val="TableParagraph"/>
              <w:spacing w:line="180" w:lineRule="exact"/>
              <w:ind w:left="107"/>
              <w:rPr>
                <w:sz w:val="16"/>
                <w:lang w:val="es-ES_tradnl"/>
              </w:rPr>
            </w:pPr>
            <w:r w:rsidRPr="0029071D">
              <w:rPr>
                <w:sz w:val="16"/>
                <w:lang w:val="es-ES_tradnl"/>
              </w:rPr>
              <w:t>Los equipos directivos</w:t>
            </w:r>
          </w:p>
          <w:p w14:paraId="2C6AEDC2" w14:textId="77777777" w:rsidR="00FA4B2E" w:rsidRPr="0029071D" w:rsidRDefault="00000000">
            <w:pPr>
              <w:pStyle w:val="TableParagraph"/>
              <w:spacing w:before="1" w:line="180" w:lineRule="atLeast"/>
              <w:ind w:left="107" w:right="526"/>
              <w:rPr>
                <w:sz w:val="16"/>
                <w:lang w:val="es-ES_tradnl"/>
              </w:rPr>
            </w:pPr>
            <w:r w:rsidRPr="0029071D">
              <w:rPr>
                <w:sz w:val="16"/>
                <w:lang w:val="es-ES_tradnl"/>
              </w:rPr>
              <w:t>ante el uso de la evaluación</w:t>
            </w:r>
          </w:p>
        </w:tc>
        <w:tc>
          <w:tcPr>
            <w:tcW w:w="2692" w:type="dxa"/>
          </w:tcPr>
          <w:p w14:paraId="1D2FF56F" w14:textId="77777777" w:rsidR="00FA4B2E" w:rsidRPr="0029071D" w:rsidRDefault="00000000">
            <w:pPr>
              <w:pStyle w:val="TableParagraph"/>
              <w:spacing w:before="89"/>
              <w:ind w:left="108" w:right="197"/>
              <w:rPr>
                <w:sz w:val="16"/>
                <w:lang w:val="es-ES_tradnl"/>
              </w:rPr>
            </w:pPr>
            <w:r w:rsidRPr="0029071D">
              <w:rPr>
                <w:sz w:val="16"/>
                <w:lang w:val="es-ES_tradnl"/>
              </w:rPr>
              <w:t>Villa Sánchez, Aurelio; Auzmendi Escribano, Elena</w:t>
            </w:r>
          </w:p>
        </w:tc>
        <w:tc>
          <w:tcPr>
            <w:tcW w:w="1701" w:type="dxa"/>
          </w:tcPr>
          <w:p w14:paraId="53E76184" w14:textId="77777777" w:rsidR="00FA4B2E" w:rsidRDefault="00000000">
            <w:pPr>
              <w:pStyle w:val="TableParagraph"/>
              <w:spacing w:before="89"/>
              <w:ind w:left="111" w:right="314"/>
              <w:rPr>
                <w:sz w:val="16"/>
              </w:rPr>
            </w:pPr>
            <w:r>
              <w:rPr>
                <w:sz w:val="16"/>
              </w:rPr>
              <w:t>Organización y gestión educativa</w:t>
            </w:r>
          </w:p>
        </w:tc>
        <w:tc>
          <w:tcPr>
            <w:tcW w:w="2551" w:type="dxa"/>
          </w:tcPr>
          <w:p w14:paraId="6E94D5A6" w14:textId="77777777" w:rsidR="00FA4B2E" w:rsidRDefault="00FA4B2E">
            <w:pPr>
              <w:pStyle w:val="TableParagraph"/>
              <w:rPr>
                <w:rFonts w:ascii="Times New Roman"/>
                <w:sz w:val="14"/>
              </w:rPr>
            </w:pPr>
          </w:p>
        </w:tc>
        <w:tc>
          <w:tcPr>
            <w:tcW w:w="1560" w:type="dxa"/>
          </w:tcPr>
          <w:p w14:paraId="5ED53332" w14:textId="77777777" w:rsidR="00FA4B2E" w:rsidRDefault="00FA4B2E">
            <w:pPr>
              <w:pStyle w:val="TableParagraph"/>
              <w:spacing w:before="8"/>
              <w:rPr>
                <w:sz w:val="15"/>
              </w:rPr>
            </w:pPr>
          </w:p>
          <w:p w14:paraId="3419E29A" w14:textId="77777777" w:rsidR="00FA4B2E" w:rsidRDefault="00000000">
            <w:pPr>
              <w:pStyle w:val="TableParagraph"/>
              <w:ind w:left="136" w:right="126"/>
              <w:jc w:val="center"/>
              <w:rPr>
                <w:sz w:val="16"/>
              </w:rPr>
            </w:pPr>
            <w:r>
              <w:rPr>
                <w:sz w:val="16"/>
              </w:rPr>
              <w:t>9788427120549</w:t>
            </w:r>
          </w:p>
        </w:tc>
        <w:tc>
          <w:tcPr>
            <w:tcW w:w="1097" w:type="dxa"/>
          </w:tcPr>
          <w:p w14:paraId="6016F4D3" w14:textId="77777777" w:rsidR="00FA4B2E" w:rsidRDefault="00FA4B2E">
            <w:pPr>
              <w:pStyle w:val="TableParagraph"/>
              <w:spacing w:before="8"/>
              <w:rPr>
                <w:sz w:val="15"/>
              </w:rPr>
            </w:pPr>
          </w:p>
          <w:p w14:paraId="6BBB3C69" w14:textId="77777777" w:rsidR="00FA4B2E" w:rsidRDefault="00000000">
            <w:pPr>
              <w:pStyle w:val="TableParagraph"/>
              <w:ind w:left="182" w:right="169"/>
              <w:jc w:val="center"/>
              <w:rPr>
                <w:sz w:val="16"/>
              </w:rPr>
            </w:pPr>
            <w:r>
              <w:rPr>
                <w:sz w:val="16"/>
              </w:rPr>
              <w:t>10,40</w:t>
            </w:r>
          </w:p>
        </w:tc>
      </w:tr>
      <w:tr w:rsidR="00FA4B2E" w14:paraId="49E52E0A" w14:textId="77777777">
        <w:trPr>
          <w:trHeight w:val="366"/>
        </w:trPr>
        <w:tc>
          <w:tcPr>
            <w:tcW w:w="1838" w:type="dxa"/>
          </w:tcPr>
          <w:p w14:paraId="48F5273A" w14:textId="77777777" w:rsidR="00FA4B2E" w:rsidRDefault="00000000">
            <w:pPr>
              <w:pStyle w:val="TableParagraph"/>
              <w:spacing w:before="3" w:line="182" w:lineRule="exact"/>
              <w:ind w:left="107" w:right="126"/>
              <w:rPr>
                <w:sz w:val="16"/>
              </w:rPr>
            </w:pPr>
            <w:r>
              <w:rPr>
                <w:sz w:val="16"/>
              </w:rPr>
              <w:t>Neurociencia y computación neuronal</w:t>
            </w:r>
          </w:p>
        </w:tc>
        <w:tc>
          <w:tcPr>
            <w:tcW w:w="2692" w:type="dxa"/>
          </w:tcPr>
          <w:p w14:paraId="7FEEB070" w14:textId="77777777" w:rsidR="00FA4B2E" w:rsidRPr="0029071D" w:rsidRDefault="00000000">
            <w:pPr>
              <w:pStyle w:val="TableParagraph"/>
              <w:spacing w:before="3" w:line="182" w:lineRule="exact"/>
              <w:ind w:left="108" w:right="517"/>
              <w:rPr>
                <w:sz w:val="16"/>
                <w:lang w:val="es-ES_tradnl"/>
              </w:rPr>
            </w:pPr>
            <w:r w:rsidRPr="0029071D">
              <w:rPr>
                <w:sz w:val="16"/>
                <w:lang w:val="es-ES_tradnl"/>
              </w:rPr>
              <w:t>Suárez Araujo, Carmen Paz; Regidor García, José</w:t>
            </w:r>
          </w:p>
        </w:tc>
        <w:tc>
          <w:tcPr>
            <w:tcW w:w="1701" w:type="dxa"/>
          </w:tcPr>
          <w:p w14:paraId="02F3A6C3" w14:textId="77777777" w:rsidR="00FA4B2E" w:rsidRDefault="00000000">
            <w:pPr>
              <w:pStyle w:val="TableParagraph"/>
              <w:spacing w:before="89"/>
              <w:ind w:left="111"/>
              <w:rPr>
                <w:sz w:val="16"/>
              </w:rPr>
            </w:pPr>
            <w:r>
              <w:rPr>
                <w:sz w:val="16"/>
              </w:rPr>
              <w:t>NeuroCiencias</w:t>
            </w:r>
          </w:p>
        </w:tc>
        <w:tc>
          <w:tcPr>
            <w:tcW w:w="2551" w:type="dxa"/>
          </w:tcPr>
          <w:p w14:paraId="585133DF" w14:textId="77777777" w:rsidR="00FA4B2E" w:rsidRDefault="00FA4B2E">
            <w:pPr>
              <w:pStyle w:val="TableParagraph"/>
              <w:rPr>
                <w:rFonts w:ascii="Times New Roman"/>
                <w:sz w:val="14"/>
              </w:rPr>
            </w:pPr>
          </w:p>
        </w:tc>
        <w:tc>
          <w:tcPr>
            <w:tcW w:w="1560" w:type="dxa"/>
          </w:tcPr>
          <w:p w14:paraId="3E3FD239" w14:textId="77777777" w:rsidR="00FA4B2E" w:rsidRDefault="00000000">
            <w:pPr>
              <w:pStyle w:val="TableParagraph"/>
              <w:spacing w:before="89"/>
              <w:ind w:left="136" w:right="126"/>
              <w:jc w:val="center"/>
              <w:rPr>
                <w:sz w:val="16"/>
              </w:rPr>
            </w:pPr>
            <w:r>
              <w:rPr>
                <w:sz w:val="16"/>
              </w:rPr>
              <w:t>9788489728110</w:t>
            </w:r>
          </w:p>
        </w:tc>
        <w:tc>
          <w:tcPr>
            <w:tcW w:w="1097" w:type="dxa"/>
          </w:tcPr>
          <w:p w14:paraId="3170A7E1" w14:textId="77777777" w:rsidR="00FA4B2E" w:rsidRDefault="00000000">
            <w:pPr>
              <w:pStyle w:val="TableParagraph"/>
              <w:spacing w:before="89"/>
              <w:ind w:left="182" w:right="169"/>
              <w:jc w:val="center"/>
              <w:rPr>
                <w:sz w:val="16"/>
              </w:rPr>
            </w:pPr>
            <w:r>
              <w:rPr>
                <w:sz w:val="16"/>
              </w:rPr>
              <w:t>18,00</w:t>
            </w:r>
          </w:p>
        </w:tc>
      </w:tr>
    </w:tbl>
    <w:p w14:paraId="78242486" w14:textId="77777777" w:rsidR="00FA4B2E" w:rsidRDefault="00FA4B2E">
      <w:pPr>
        <w:pStyle w:val="Textoindependiente"/>
        <w:rPr>
          <w:sz w:val="20"/>
        </w:rPr>
      </w:pPr>
    </w:p>
    <w:p w14:paraId="1D9A224A" w14:textId="77777777" w:rsidR="00FA4B2E" w:rsidRDefault="00FA4B2E">
      <w:pPr>
        <w:pStyle w:val="Textoindependiente"/>
        <w:spacing w:before="10"/>
        <w:rPr>
          <w:sz w:val="20"/>
        </w:rPr>
      </w:pPr>
    </w:p>
    <w:p w14:paraId="3D22433B" w14:textId="77777777" w:rsidR="00FA4B2E" w:rsidRDefault="00000000">
      <w:pPr>
        <w:ind w:left="5577" w:right="6456"/>
        <w:jc w:val="center"/>
        <w:rPr>
          <w:sz w:val="20"/>
        </w:rPr>
      </w:pPr>
      <w:r>
        <w:rPr>
          <w:sz w:val="20"/>
        </w:rPr>
        <w:t>-85-</w:t>
      </w:r>
    </w:p>
    <w:p w14:paraId="6679F9CF"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7071700F" w14:textId="77777777" w:rsidR="00FA4B2E" w:rsidRDefault="00FA4B2E">
      <w:pPr>
        <w:pStyle w:val="Textoindependiente"/>
        <w:rPr>
          <w:sz w:val="20"/>
        </w:rPr>
      </w:pPr>
    </w:p>
    <w:p w14:paraId="4AE4E4F0" w14:textId="77777777" w:rsidR="00FA4B2E" w:rsidRDefault="00FA4B2E">
      <w:pPr>
        <w:pStyle w:val="Textoindependiente"/>
        <w:rPr>
          <w:sz w:val="20"/>
        </w:rPr>
      </w:pPr>
    </w:p>
    <w:p w14:paraId="4A2F9DD5" w14:textId="77777777" w:rsidR="00FA4B2E" w:rsidRDefault="00FA4B2E">
      <w:pPr>
        <w:pStyle w:val="Textoindependiente"/>
        <w:rPr>
          <w:sz w:val="20"/>
        </w:rPr>
      </w:pPr>
    </w:p>
    <w:p w14:paraId="1FC6DBA2" w14:textId="77777777" w:rsidR="00FA4B2E" w:rsidRDefault="00FA4B2E">
      <w:pPr>
        <w:pStyle w:val="Textoindependiente"/>
        <w:rPr>
          <w:sz w:val="20"/>
        </w:rPr>
      </w:pPr>
    </w:p>
    <w:p w14:paraId="2AE494DE" w14:textId="77777777" w:rsidR="00FA4B2E" w:rsidRDefault="00FA4B2E">
      <w:pPr>
        <w:pStyle w:val="Textoindependiente"/>
        <w:rPr>
          <w:sz w:val="20"/>
        </w:rPr>
      </w:pPr>
    </w:p>
    <w:p w14:paraId="1E2FD946" w14:textId="77777777" w:rsidR="00FA4B2E" w:rsidRDefault="00FA4B2E">
      <w:pPr>
        <w:pStyle w:val="Textoindependiente"/>
        <w:rPr>
          <w:sz w:val="20"/>
        </w:rPr>
      </w:pPr>
    </w:p>
    <w:p w14:paraId="2CAF16FE" w14:textId="77777777" w:rsidR="00FA4B2E" w:rsidRDefault="00FA4B2E">
      <w:pPr>
        <w:pStyle w:val="Textoindependiente"/>
        <w:rPr>
          <w:sz w:val="20"/>
        </w:rPr>
      </w:pPr>
    </w:p>
    <w:p w14:paraId="5411C977" w14:textId="77777777" w:rsidR="00FA4B2E" w:rsidRDefault="00FA4B2E">
      <w:pPr>
        <w:pStyle w:val="Textoindependiente"/>
        <w:rPr>
          <w:sz w:val="20"/>
        </w:rPr>
      </w:pPr>
    </w:p>
    <w:p w14:paraId="496AC71A" w14:textId="77777777" w:rsidR="00FA4B2E" w:rsidRDefault="00FA4B2E">
      <w:pPr>
        <w:pStyle w:val="Textoindependiente"/>
        <w:rPr>
          <w:sz w:val="20"/>
        </w:rPr>
      </w:pPr>
    </w:p>
    <w:p w14:paraId="2065075D"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16861444" w14:textId="77777777">
        <w:trPr>
          <w:trHeight w:val="184"/>
        </w:trPr>
        <w:tc>
          <w:tcPr>
            <w:tcW w:w="1838" w:type="dxa"/>
            <w:tcBorders>
              <w:bottom w:val="double" w:sz="1" w:space="0" w:color="000000"/>
            </w:tcBorders>
          </w:tcPr>
          <w:p w14:paraId="5ED8493C"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2A7E6375"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4DBA3F1E"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7D1443E7"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0D7DE53D"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31D0136D" w14:textId="77777777" w:rsidR="00FA4B2E" w:rsidRDefault="00000000">
            <w:pPr>
              <w:pStyle w:val="TableParagraph"/>
              <w:spacing w:line="164" w:lineRule="exact"/>
              <w:ind w:left="184" w:right="169"/>
              <w:jc w:val="center"/>
              <w:rPr>
                <w:sz w:val="16"/>
              </w:rPr>
            </w:pPr>
            <w:r>
              <w:rPr>
                <w:sz w:val="16"/>
              </w:rPr>
              <w:t>Precio (€)</w:t>
            </w:r>
          </w:p>
        </w:tc>
      </w:tr>
      <w:tr w:rsidR="00FA4B2E" w14:paraId="52F59842" w14:textId="77777777">
        <w:trPr>
          <w:trHeight w:val="531"/>
        </w:trPr>
        <w:tc>
          <w:tcPr>
            <w:tcW w:w="1838" w:type="dxa"/>
            <w:tcBorders>
              <w:top w:val="double" w:sz="1" w:space="0" w:color="000000"/>
            </w:tcBorders>
          </w:tcPr>
          <w:p w14:paraId="30C43C1C" w14:textId="77777777" w:rsidR="00FA4B2E" w:rsidRPr="0029071D" w:rsidRDefault="00000000">
            <w:pPr>
              <w:pStyle w:val="TableParagraph"/>
              <w:spacing w:line="163" w:lineRule="exact"/>
              <w:ind w:left="107"/>
              <w:rPr>
                <w:sz w:val="16"/>
                <w:lang w:val="es-ES_tradnl"/>
              </w:rPr>
            </w:pPr>
            <w:r w:rsidRPr="0029071D">
              <w:rPr>
                <w:sz w:val="16"/>
                <w:lang w:val="es-ES_tradnl"/>
              </w:rPr>
              <w:t>Constantes de la</w:t>
            </w:r>
          </w:p>
          <w:p w14:paraId="7342DBFB" w14:textId="77777777" w:rsidR="00FA4B2E" w:rsidRPr="0029071D" w:rsidRDefault="00000000">
            <w:pPr>
              <w:pStyle w:val="TableParagraph"/>
              <w:spacing w:before="5" w:line="182" w:lineRule="exact"/>
              <w:ind w:left="107" w:right="251"/>
              <w:rPr>
                <w:sz w:val="16"/>
                <w:lang w:val="es-ES_tradnl"/>
              </w:rPr>
            </w:pPr>
            <w:r w:rsidRPr="0029071D">
              <w:rPr>
                <w:sz w:val="16"/>
                <w:lang w:val="es-ES_tradnl"/>
              </w:rPr>
              <w:t>narrativa Canaria de los setenta</w:t>
            </w:r>
          </w:p>
        </w:tc>
        <w:tc>
          <w:tcPr>
            <w:tcW w:w="2692" w:type="dxa"/>
            <w:tcBorders>
              <w:top w:val="double" w:sz="1" w:space="0" w:color="000000"/>
            </w:tcBorders>
          </w:tcPr>
          <w:p w14:paraId="66FE15E8" w14:textId="77777777" w:rsidR="00FA4B2E" w:rsidRPr="0029071D" w:rsidRDefault="00FA4B2E">
            <w:pPr>
              <w:pStyle w:val="TableParagraph"/>
              <w:spacing w:before="2"/>
              <w:rPr>
                <w:sz w:val="14"/>
                <w:lang w:val="es-ES_tradnl"/>
              </w:rPr>
            </w:pPr>
          </w:p>
          <w:p w14:paraId="3C9B4A83" w14:textId="77777777" w:rsidR="00FA4B2E" w:rsidRDefault="00000000">
            <w:pPr>
              <w:pStyle w:val="TableParagraph"/>
              <w:ind w:left="108"/>
              <w:rPr>
                <w:sz w:val="16"/>
              </w:rPr>
            </w:pPr>
            <w:r>
              <w:rPr>
                <w:sz w:val="16"/>
              </w:rPr>
              <w:t>Quevedo García, Francisco</w:t>
            </w:r>
          </w:p>
        </w:tc>
        <w:tc>
          <w:tcPr>
            <w:tcW w:w="1701" w:type="dxa"/>
            <w:tcBorders>
              <w:top w:val="double" w:sz="1" w:space="0" w:color="000000"/>
            </w:tcBorders>
          </w:tcPr>
          <w:p w14:paraId="2C864647" w14:textId="77777777" w:rsidR="00FA4B2E" w:rsidRDefault="00000000">
            <w:pPr>
              <w:pStyle w:val="TableParagraph"/>
              <w:spacing w:before="70"/>
              <w:ind w:left="111" w:right="128"/>
              <w:rPr>
                <w:sz w:val="16"/>
              </w:rPr>
            </w:pPr>
            <w:r>
              <w:rPr>
                <w:sz w:val="16"/>
              </w:rPr>
              <w:t>Literatura: Historia y Crítica</w:t>
            </w:r>
          </w:p>
        </w:tc>
        <w:tc>
          <w:tcPr>
            <w:tcW w:w="2551" w:type="dxa"/>
            <w:tcBorders>
              <w:top w:val="double" w:sz="1" w:space="0" w:color="000000"/>
            </w:tcBorders>
          </w:tcPr>
          <w:p w14:paraId="3642DE98" w14:textId="77777777" w:rsidR="00FA4B2E" w:rsidRDefault="00FA4B2E">
            <w:pPr>
              <w:pStyle w:val="TableParagraph"/>
              <w:rPr>
                <w:rFonts w:ascii="Times New Roman"/>
                <w:sz w:val="14"/>
              </w:rPr>
            </w:pPr>
          </w:p>
        </w:tc>
        <w:tc>
          <w:tcPr>
            <w:tcW w:w="1560" w:type="dxa"/>
            <w:tcBorders>
              <w:top w:val="double" w:sz="1" w:space="0" w:color="000000"/>
            </w:tcBorders>
          </w:tcPr>
          <w:p w14:paraId="3E624E07" w14:textId="77777777" w:rsidR="00FA4B2E" w:rsidRDefault="00FA4B2E">
            <w:pPr>
              <w:pStyle w:val="TableParagraph"/>
              <w:spacing w:before="2"/>
              <w:rPr>
                <w:sz w:val="14"/>
              </w:rPr>
            </w:pPr>
          </w:p>
          <w:p w14:paraId="5C583018" w14:textId="77777777" w:rsidR="00FA4B2E" w:rsidRDefault="00000000">
            <w:pPr>
              <w:pStyle w:val="TableParagraph"/>
              <w:ind w:left="136" w:right="126"/>
              <w:jc w:val="center"/>
              <w:rPr>
                <w:sz w:val="16"/>
              </w:rPr>
            </w:pPr>
            <w:r>
              <w:rPr>
                <w:sz w:val="16"/>
              </w:rPr>
              <w:t>9788488412430</w:t>
            </w:r>
          </w:p>
        </w:tc>
        <w:tc>
          <w:tcPr>
            <w:tcW w:w="1097" w:type="dxa"/>
            <w:tcBorders>
              <w:top w:val="double" w:sz="1" w:space="0" w:color="000000"/>
            </w:tcBorders>
          </w:tcPr>
          <w:p w14:paraId="3E39E27C" w14:textId="77777777" w:rsidR="00FA4B2E" w:rsidRDefault="00FA4B2E">
            <w:pPr>
              <w:pStyle w:val="TableParagraph"/>
              <w:spacing w:before="2"/>
              <w:rPr>
                <w:sz w:val="14"/>
              </w:rPr>
            </w:pPr>
          </w:p>
          <w:p w14:paraId="4DB279C0" w14:textId="77777777" w:rsidR="00FA4B2E" w:rsidRDefault="00000000">
            <w:pPr>
              <w:pStyle w:val="TableParagraph"/>
              <w:ind w:left="182" w:right="169"/>
              <w:jc w:val="center"/>
              <w:rPr>
                <w:sz w:val="16"/>
              </w:rPr>
            </w:pPr>
            <w:r>
              <w:rPr>
                <w:sz w:val="16"/>
              </w:rPr>
              <w:t>10,00</w:t>
            </w:r>
          </w:p>
        </w:tc>
      </w:tr>
      <w:tr w:rsidR="00FA4B2E" w14:paraId="4972EFE5" w14:textId="77777777">
        <w:trPr>
          <w:trHeight w:val="369"/>
        </w:trPr>
        <w:tc>
          <w:tcPr>
            <w:tcW w:w="1838" w:type="dxa"/>
          </w:tcPr>
          <w:p w14:paraId="32DF1031" w14:textId="77777777" w:rsidR="00FA4B2E" w:rsidRDefault="00000000">
            <w:pPr>
              <w:pStyle w:val="TableParagraph"/>
              <w:spacing w:before="89"/>
              <w:ind w:left="107"/>
              <w:rPr>
                <w:sz w:val="16"/>
              </w:rPr>
            </w:pPr>
            <w:r>
              <w:rPr>
                <w:sz w:val="16"/>
              </w:rPr>
              <w:t>Espejo de Paciencia</w:t>
            </w:r>
          </w:p>
        </w:tc>
        <w:tc>
          <w:tcPr>
            <w:tcW w:w="2692" w:type="dxa"/>
          </w:tcPr>
          <w:p w14:paraId="327CF713" w14:textId="77777777" w:rsidR="00FA4B2E" w:rsidRDefault="00FA4B2E">
            <w:pPr>
              <w:pStyle w:val="TableParagraph"/>
              <w:rPr>
                <w:rFonts w:ascii="Times New Roman"/>
                <w:sz w:val="14"/>
              </w:rPr>
            </w:pPr>
          </w:p>
        </w:tc>
        <w:tc>
          <w:tcPr>
            <w:tcW w:w="1701" w:type="dxa"/>
          </w:tcPr>
          <w:p w14:paraId="7F1F747B" w14:textId="77777777" w:rsidR="00FA4B2E" w:rsidRDefault="00000000">
            <w:pPr>
              <w:pStyle w:val="TableParagraph"/>
              <w:spacing w:before="89"/>
              <w:ind w:left="111"/>
              <w:rPr>
                <w:sz w:val="16"/>
              </w:rPr>
            </w:pPr>
            <w:r>
              <w:rPr>
                <w:sz w:val="16"/>
              </w:rPr>
              <w:t>Lingüística</w:t>
            </w:r>
          </w:p>
        </w:tc>
        <w:tc>
          <w:tcPr>
            <w:tcW w:w="2551" w:type="dxa"/>
          </w:tcPr>
          <w:p w14:paraId="74C4980E" w14:textId="77777777" w:rsidR="00FA4B2E" w:rsidRPr="0029071D" w:rsidRDefault="00000000">
            <w:pPr>
              <w:pStyle w:val="TableParagraph"/>
              <w:spacing w:before="1" w:line="184" w:lineRule="exact"/>
              <w:ind w:left="109" w:right="117"/>
              <w:rPr>
                <w:sz w:val="16"/>
                <w:lang w:val="es-ES_tradnl"/>
              </w:rPr>
            </w:pPr>
            <w:r w:rsidRPr="0029071D">
              <w:rPr>
                <w:sz w:val="16"/>
                <w:lang w:val="es-ES_tradnl"/>
              </w:rPr>
              <w:t>Espejo de Paciencia: Revista de Literatura y Arte</w:t>
            </w:r>
          </w:p>
        </w:tc>
        <w:tc>
          <w:tcPr>
            <w:tcW w:w="1560" w:type="dxa"/>
          </w:tcPr>
          <w:p w14:paraId="350A3737" w14:textId="77777777" w:rsidR="00FA4B2E" w:rsidRDefault="00000000">
            <w:pPr>
              <w:pStyle w:val="TableParagraph"/>
              <w:spacing w:before="89"/>
              <w:ind w:left="136" w:right="126"/>
              <w:jc w:val="center"/>
              <w:rPr>
                <w:sz w:val="16"/>
              </w:rPr>
            </w:pPr>
            <w:r>
              <w:rPr>
                <w:sz w:val="16"/>
              </w:rPr>
              <w:t>9771136539016</w:t>
            </w:r>
          </w:p>
        </w:tc>
        <w:tc>
          <w:tcPr>
            <w:tcW w:w="1097" w:type="dxa"/>
          </w:tcPr>
          <w:p w14:paraId="63F502A2" w14:textId="77777777" w:rsidR="00FA4B2E" w:rsidRDefault="00000000">
            <w:pPr>
              <w:pStyle w:val="TableParagraph"/>
              <w:spacing w:before="89"/>
              <w:ind w:left="179" w:right="169"/>
              <w:jc w:val="center"/>
              <w:rPr>
                <w:sz w:val="16"/>
              </w:rPr>
            </w:pPr>
            <w:r>
              <w:rPr>
                <w:sz w:val="16"/>
              </w:rPr>
              <w:t>7,00</w:t>
            </w:r>
          </w:p>
        </w:tc>
      </w:tr>
      <w:tr w:rsidR="00FA4B2E" w14:paraId="7D074DE4" w14:textId="77777777">
        <w:trPr>
          <w:trHeight w:val="736"/>
        </w:trPr>
        <w:tc>
          <w:tcPr>
            <w:tcW w:w="1838" w:type="dxa"/>
          </w:tcPr>
          <w:p w14:paraId="596A055F" w14:textId="77777777" w:rsidR="00FA4B2E" w:rsidRPr="0029071D" w:rsidRDefault="00000000">
            <w:pPr>
              <w:pStyle w:val="TableParagraph"/>
              <w:spacing w:before="89"/>
              <w:ind w:left="107" w:right="233"/>
              <w:rPr>
                <w:sz w:val="16"/>
                <w:lang w:val="es-ES_tradnl"/>
              </w:rPr>
            </w:pPr>
            <w:r w:rsidRPr="0029071D">
              <w:rPr>
                <w:sz w:val="16"/>
                <w:lang w:val="es-ES_tradnl"/>
              </w:rPr>
              <w:t>II Jornadas de orientación escolar y profesional</w:t>
            </w:r>
          </w:p>
        </w:tc>
        <w:tc>
          <w:tcPr>
            <w:tcW w:w="2692" w:type="dxa"/>
          </w:tcPr>
          <w:p w14:paraId="535CFDE7" w14:textId="77777777" w:rsidR="00FA4B2E" w:rsidRPr="0029071D" w:rsidRDefault="00000000">
            <w:pPr>
              <w:pStyle w:val="TableParagraph"/>
              <w:ind w:left="108" w:right="135"/>
              <w:jc w:val="both"/>
              <w:rPr>
                <w:sz w:val="16"/>
                <w:lang w:val="es-ES_tradnl"/>
              </w:rPr>
            </w:pPr>
            <w:r w:rsidRPr="0029071D">
              <w:rPr>
                <w:sz w:val="16"/>
                <w:lang w:val="es-ES_tradnl"/>
              </w:rPr>
              <w:t>Jornadas de orientación escolar y profesional en Canarias (2ª. 20-22 mayo 1993. Las Palmas de Gran</w:t>
            </w:r>
          </w:p>
          <w:p w14:paraId="31857271" w14:textId="77777777" w:rsidR="00FA4B2E" w:rsidRPr="0029071D" w:rsidRDefault="00000000">
            <w:pPr>
              <w:pStyle w:val="TableParagraph"/>
              <w:spacing w:line="166" w:lineRule="exact"/>
              <w:ind w:left="108"/>
              <w:rPr>
                <w:sz w:val="16"/>
                <w:lang w:val="es-ES_tradnl"/>
              </w:rPr>
            </w:pPr>
            <w:r w:rsidRPr="0029071D">
              <w:rPr>
                <w:sz w:val="16"/>
                <w:lang w:val="es-ES_tradnl"/>
              </w:rPr>
              <w:t>C</w:t>
            </w:r>
          </w:p>
        </w:tc>
        <w:tc>
          <w:tcPr>
            <w:tcW w:w="1701" w:type="dxa"/>
          </w:tcPr>
          <w:p w14:paraId="678425A0" w14:textId="77777777" w:rsidR="00FA4B2E" w:rsidRPr="0029071D" w:rsidRDefault="00FA4B2E">
            <w:pPr>
              <w:pStyle w:val="TableParagraph"/>
              <w:spacing w:before="8"/>
              <w:rPr>
                <w:sz w:val="15"/>
                <w:lang w:val="es-ES_tradnl"/>
              </w:rPr>
            </w:pPr>
          </w:p>
          <w:p w14:paraId="53A45D64" w14:textId="77777777" w:rsidR="00FA4B2E" w:rsidRDefault="00000000">
            <w:pPr>
              <w:pStyle w:val="TableParagraph"/>
              <w:ind w:left="111" w:right="314"/>
              <w:rPr>
                <w:sz w:val="16"/>
              </w:rPr>
            </w:pPr>
            <w:r>
              <w:rPr>
                <w:sz w:val="16"/>
              </w:rPr>
              <w:t>Organización y gestión educativa</w:t>
            </w:r>
          </w:p>
        </w:tc>
        <w:tc>
          <w:tcPr>
            <w:tcW w:w="2551" w:type="dxa"/>
          </w:tcPr>
          <w:p w14:paraId="639F9F3D" w14:textId="77777777" w:rsidR="00FA4B2E" w:rsidRDefault="00FA4B2E">
            <w:pPr>
              <w:pStyle w:val="TableParagraph"/>
              <w:spacing w:before="10"/>
              <w:rPr>
                <w:sz w:val="23"/>
              </w:rPr>
            </w:pPr>
          </w:p>
          <w:p w14:paraId="7DACE629" w14:textId="77777777" w:rsidR="00FA4B2E" w:rsidRDefault="00000000">
            <w:pPr>
              <w:pStyle w:val="TableParagraph"/>
              <w:ind w:left="109"/>
              <w:rPr>
                <w:sz w:val="16"/>
              </w:rPr>
            </w:pPr>
            <w:r>
              <w:rPr>
                <w:sz w:val="16"/>
              </w:rPr>
              <w:t>Congresos y Homenajes</w:t>
            </w:r>
          </w:p>
        </w:tc>
        <w:tc>
          <w:tcPr>
            <w:tcW w:w="1560" w:type="dxa"/>
          </w:tcPr>
          <w:p w14:paraId="6D06AE86" w14:textId="77777777" w:rsidR="00FA4B2E" w:rsidRDefault="00FA4B2E">
            <w:pPr>
              <w:pStyle w:val="TableParagraph"/>
              <w:spacing w:before="10"/>
              <w:rPr>
                <w:sz w:val="23"/>
              </w:rPr>
            </w:pPr>
          </w:p>
          <w:p w14:paraId="34623FCB" w14:textId="77777777" w:rsidR="00FA4B2E" w:rsidRDefault="00000000">
            <w:pPr>
              <w:pStyle w:val="TableParagraph"/>
              <w:ind w:left="136" w:right="126"/>
              <w:jc w:val="center"/>
              <w:rPr>
                <w:sz w:val="16"/>
              </w:rPr>
            </w:pPr>
            <w:r>
              <w:rPr>
                <w:sz w:val="16"/>
              </w:rPr>
              <w:t>9788489728127</w:t>
            </w:r>
          </w:p>
        </w:tc>
        <w:tc>
          <w:tcPr>
            <w:tcW w:w="1097" w:type="dxa"/>
          </w:tcPr>
          <w:p w14:paraId="383624FD" w14:textId="77777777" w:rsidR="00FA4B2E" w:rsidRDefault="00FA4B2E">
            <w:pPr>
              <w:pStyle w:val="TableParagraph"/>
              <w:spacing w:before="10"/>
              <w:rPr>
                <w:sz w:val="23"/>
              </w:rPr>
            </w:pPr>
          </w:p>
          <w:p w14:paraId="1035DA60" w14:textId="77777777" w:rsidR="00FA4B2E" w:rsidRDefault="00000000">
            <w:pPr>
              <w:pStyle w:val="TableParagraph"/>
              <w:ind w:left="182" w:right="169"/>
              <w:jc w:val="center"/>
              <w:rPr>
                <w:sz w:val="16"/>
              </w:rPr>
            </w:pPr>
            <w:r>
              <w:rPr>
                <w:sz w:val="16"/>
              </w:rPr>
              <w:t>32,00</w:t>
            </w:r>
          </w:p>
        </w:tc>
      </w:tr>
      <w:tr w:rsidR="00FA4B2E" w14:paraId="2AFD7F95" w14:textId="77777777">
        <w:trPr>
          <w:trHeight w:val="181"/>
        </w:trPr>
        <w:tc>
          <w:tcPr>
            <w:tcW w:w="1838" w:type="dxa"/>
          </w:tcPr>
          <w:p w14:paraId="1C442CCD" w14:textId="77777777" w:rsidR="00FA4B2E" w:rsidRDefault="00000000">
            <w:pPr>
              <w:pStyle w:val="TableParagraph"/>
              <w:spacing w:line="162" w:lineRule="exact"/>
              <w:ind w:left="107"/>
              <w:rPr>
                <w:sz w:val="16"/>
              </w:rPr>
            </w:pPr>
            <w:r>
              <w:rPr>
                <w:sz w:val="16"/>
              </w:rPr>
              <w:t>Amador</w:t>
            </w:r>
          </w:p>
        </w:tc>
        <w:tc>
          <w:tcPr>
            <w:tcW w:w="2692" w:type="dxa"/>
          </w:tcPr>
          <w:p w14:paraId="7E776972" w14:textId="77777777" w:rsidR="00FA4B2E" w:rsidRDefault="00000000">
            <w:pPr>
              <w:pStyle w:val="TableParagraph"/>
              <w:spacing w:line="162" w:lineRule="exact"/>
              <w:ind w:left="108"/>
              <w:rPr>
                <w:sz w:val="16"/>
              </w:rPr>
            </w:pPr>
            <w:r>
              <w:rPr>
                <w:sz w:val="16"/>
              </w:rPr>
              <w:t>Doreste Suárez, Lorenzo</w:t>
            </w:r>
          </w:p>
        </w:tc>
        <w:tc>
          <w:tcPr>
            <w:tcW w:w="1701" w:type="dxa"/>
          </w:tcPr>
          <w:p w14:paraId="4615245D" w14:textId="77777777" w:rsidR="00FA4B2E" w:rsidRDefault="00000000">
            <w:pPr>
              <w:pStyle w:val="TableParagraph"/>
              <w:spacing w:line="162" w:lineRule="exact"/>
              <w:ind w:left="111"/>
              <w:rPr>
                <w:sz w:val="16"/>
              </w:rPr>
            </w:pPr>
            <w:r>
              <w:rPr>
                <w:sz w:val="16"/>
              </w:rPr>
              <w:t>Cuentos</w:t>
            </w:r>
          </w:p>
        </w:tc>
        <w:tc>
          <w:tcPr>
            <w:tcW w:w="2551" w:type="dxa"/>
          </w:tcPr>
          <w:p w14:paraId="3420D7A2" w14:textId="77777777" w:rsidR="00FA4B2E" w:rsidRDefault="00FA4B2E">
            <w:pPr>
              <w:pStyle w:val="TableParagraph"/>
              <w:rPr>
                <w:rFonts w:ascii="Times New Roman"/>
                <w:sz w:val="12"/>
              </w:rPr>
            </w:pPr>
          </w:p>
        </w:tc>
        <w:tc>
          <w:tcPr>
            <w:tcW w:w="1560" w:type="dxa"/>
          </w:tcPr>
          <w:p w14:paraId="6AFD1F24" w14:textId="77777777" w:rsidR="00FA4B2E" w:rsidRDefault="00000000">
            <w:pPr>
              <w:pStyle w:val="TableParagraph"/>
              <w:spacing w:line="162" w:lineRule="exact"/>
              <w:ind w:left="136" w:right="126"/>
              <w:jc w:val="center"/>
              <w:rPr>
                <w:sz w:val="16"/>
              </w:rPr>
            </w:pPr>
            <w:r>
              <w:rPr>
                <w:sz w:val="16"/>
              </w:rPr>
              <w:t>9788479262471</w:t>
            </w:r>
          </w:p>
        </w:tc>
        <w:tc>
          <w:tcPr>
            <w:tcW w:w="1097" w:type="dxa"/>
          </w:tcPr>
          <w:p w14:paraId="0BA09840" w14:textId="77777777" w:rsidR="00FA4B2E" w:rsidRDefault="00000000">
            <w:pPr>
              <w:pStyle w:val="TableParagraph"/>
              <w:spacing w:line="162" w:lineRule="exact"/>
              <w:ind w:left="179" w:right="169"/>
              <w:jc w:val="center"/>
              <w:rPr>
                <w:sz w:val="16"/>
              </w:rPr>
            </w:pPr>
            <w:r>
              <w:rPr>
                <w:sz w:val="16"/>
              </w:rPr>
              <w:t>4,80</w:t>
            </w:r>
          </w:p>
        </w:tc>
      </w:tr>
      <w:tr w:rsidR="00FA4B2E" w14:paraId="7280EDE4" w14:textId="77777777">
        <w:trPr>
          <w:trHeight w:val="369"/>
        </w:trPr>
        <w:tc>
          <w:tcPr>
            <w:tcW w:w="1838" w:type="dxa"/>
          </w:tcPr>
          <w:p w14:paraId="5A1430AC" w14:textId="77777777" w:rsidR="00FA4B2E" w:rsidRDefault="00000000">
            <w:pPr>
              <w:pStyle w:val="TableParagraph"/>
              <w:spacing w:before="1" w:line="184" w:lineRule="exact"/>
              <w:ind w:left="107" w:right="82"/>
              <w:rPr>
                <w:sz w:val="16"/>
              </w:rPr>
            </w:pPr>
            <w:r>
              <w:rPr>
                <w:sz w:val="16"/>
              </w:rPr>
              <w:t>Poesía Canaria última: antología</w:t>
            </w:r>
          </w:p>
        </w:tc>
        <w:tc>
          <w:tcPr>
            <w:tcW w:w="2692" w:type="dxa"/>
          </w:tcPr>
          <w:p w14:paraId="539C2381" w14:textId="77777777" w:rsidR="00FA4B2E" w:rsidRDefault="00FA4B2E">
            <w:pPr>
              <w:pStyle w:val="TableParagraph"/>
              <w:rPr>
                <w:rFonts w:ascii="Times New Roman"/>
                <w:sz w:val="14"/>
              </w:rPr>
            </w:pPr>
          </w:p>
        </w:tc>
        <w:tc>
          <w:tcPr>
            <w:tcW w:w="1701" w:type="dxa"/>
          </w:tcPr>
          <w:p w14:paraId="280AF0B8" w14:textId="77777777" w:rsidR="00FA4B2E" w:rsidRDefault="00000000">
            <w:pPr>
              <w:pStyle w:val="TableParagraph"/>
              <w:spacing w:before="92"/>
              <w:ind w:left="111"/>
              <w:rPr>
                <w:sz w:val="16"/>
              </w:rPr>
            </w:pPr>
            <w:r>
              <w:rPr>
                <w:sz w:val="16"/>
              </w:rPr>
              <w:t>Poesía</w:t>
            </w:r>
          </w:p>
        </w:tc>
        <w:tc>
          <w:tcPr>
            <w:tcW w:w="2551" w:type="dxa"/>
          </w:tcPr>
          <w:p w14:paraId="46C1890D" w14:textId="77777777" w:rsidR="00FA4B2E" w:rsidRDefault="00FA4B2E">
            <w:pPr>
              <w:pStyle w:val="TableParagraph"/>
              <w:rPr>
                <w:rFonts w:ascii="Times New Roman"/>
                <w:sz w:val="14"/>
              </w:rPr>
            </w:pPr>
          </w:p>
        </w:tc>
        <w:tc>
          <w:tcPr>
            <w:tcW w:w="1560" w:type="dxa"/>
          </w:tcPr>
          <w:p w14:paraId="09B39922" w14:textId="77777777" w:rsidR="00FA4B2E" w:rsidRDefault="00000000">
            <w:pPr>
              <w:pStyle w:val="TableParagraph"/>
              <w:spacing w:before="92"/>
              <w:ind w:left="136" w:right="126"/>
              <w:jc w:val="center"/>
              <w:rPr>
                <w:sz w:val="16"/>
              </w:rPr>
            </w:pPr>
            <w:r>
              <w:rPr>
                <w:sz w:val="16"/>
              </w:rPr>
              <w:t>9788489728141</w:t>
            </w:r>
          </w:p>
        </w:tc>
        <w:tc>
          <w:tcPr>
            <w:tcW w:w="1097" w:type="dxa"/>
          </w:tcPr>
          <w:p w14:paraId="4A0665EC" w14:textId="77777777" w:rsidR="00FA4B2E" w:rsidRDefault="00000000">
            <w:pPr>
              <w:pStyle w:val="TableParagraph"/>
              <w:spacing w:before="92"/>
              <w:ind w:left="182" w:right="169"/>
              <w:jc w:val="center"/>
              <w:rPr>
                <w:sz w:val="16"/>
              </w:rPr>
            </w:pPr>
            <w:r>
              <w:rPr>
                <w:sz w:val="16"/>
              </w:rPr>
              <w:t>12,00</w:t>
            </w:r>
          </w:p>
        </w:tc>
      </w:tr>
      <w:tr w:rsidR="00FA4B2E" w14:paraId="2AA1AD7E" w14:textId="77777777">
        <w:trPr>
          <w:trHeight w:val="551"/>
        </w:trPr>
        <w:tc>
          <w:tcPr>
            <w:tcW w:w="1838" w:type="dxa"/>
          </w:tcPr>
          <w:p w14:paraId="573337E4" w14:textId="77777777" w:rsidR="00FA4B2E" w:rsidRPr="0029071D" w:rsidRDefault="00000000">
            <w:pPr>
              <w:pStyle w:val="TableParagraph"/>
              <w:ind w:left="107" w:right="180"/>
              <w:rPr>
                <w:sz w:val="16"/>
                <w:lang w:val="es-ES_tradnl"/>
              </w:rPr>
            </w:pPr>
            <w:r w:rsidRPr="0029071D">
              <w:rPr>
                <w:sz w:val="16"/>
                <w:lang w:val="es-ES_tradnl"/>
              </w:rPr>
              <w:t>Documentación y lirismo en la narrativa</w:t>
            </w:r>
          </w:p>
          <w:p w14:paraId="62F40D9A" w14:textId="77777777" w:rsidR="00FA4B2E" w:rsidRDefault="00000000">
            <w:pPr>
              <w:pStyle w:val="TableParagraph"/>
              <w:spacing w:line="165" w:lineRule="exact"/>
              <w:ind w:left="107"/>
              <w:rPr>
                <w:sz w:val="16"/>
              </w:rPr>
            </w:pPr>
            <w:r>
              <w:rPr>
                <w:sz w:val="16"/>
              </w:rPr>
              <w:t>de Ignacio Aldecoa</w:t>
            </w:r>
          </w:p>
        </w:tc>
        <w:tc>
          <w:tcPr>
            <w:tcW w:w="2692" w:type="dxa"/>
          </w:tcPr>
          <w:p w14:paraId="47BABCBD" w14:textId="77777777" w:rsidR="00FA4B2E" w:rsidRDefault="00FA4B2E">
            <w:pPr>
              <w:pStyle w:val="TableParagraph"/>
              <w:spacing w:before="8"/>
              <w:rPr>
                <w:sz w:val="15"/>
              </w:rPr>
            </w:pPr>
          </w:p>
          <w:p w14:paraId="61E778CC" w14:textId="77777777" w:rsidR="00FA4B2E" w:rsidRDefault="00000000">
            <w:pPr>
              <w:pStyle w:val="TableParagraph"/>
              <w:ind w:left="108"/>
              <w:rPr>
                <w:sz w:val="16"/>
              </w:rPr>
            </w:pPr>
            <w:r>
              <w:rPr>
                <w:sz w:val="16"/>
              </w:rPr>
              <w:t>Marrero Henríquez, José Manuel</w:t>
            </w:r>
          </w:p>
        </w:tc>
        <w:tc>
          <w:tcPr>
            <w:tcW w:w="1701" w:type="dxa"/>
          </w:tcPr>
          <w:p w14:paraId="081217A9" w14:textId="77777777" w:rsidR="00FA4B2E" w:rsidRDefault="00000000">
            <w:pPr>
              <w:pStyle w:val="TableParagraph"/>
              <w:spacing w:before="89"/>
              <w:ind w:left="111" w:right="128"/>
              <w:rPr>
                <w:sz w:val="16"/>
              </w:rPr>
            </w:pPr>
            <w:r>
              <w:rPr>
                <w:sz w:val="16"/>
              </w:rPr>
              <w:t>Literatura: Historia y Crítica</w:t>
            </w:r>
          </w:p>
        </w:tc>
        <w:tc>
          <w:tcPr>
            <w:tcW w:w="2551" w:type="dxa"/>
          </w:tcPr>
          <w:p w14:paraId="392250F0" w14:textId="77777777" w:rsidR="00FA4B2E" w:rsidRDefault="00FA4B2E">
            <w:pPr>
              <w:pStyle w:val="TableParagraph"/>
              <w:rPr>
                <w:rFonts w:ascii="Times New Roman"/>
                <w:sz w:val="14"/>
              </w:rPr>
            </w:pPr>
          </w:p>
        </w:tc>
        <w:tc>
          <w:tcPr>
            <w:tcW w:w="1560" w:type="dxa"/>
          </w:tcPr>
          <w:p w14:paraId="7487D6E9" w14:textId="77777777" w:rsidR="00FA4B2E" w:rsidRDefault="00FA4B2E">
            <w:pPr>
              <w:pStyle w:val="TableParagraph"/>
              <w:spacing w:before="8"/>
              <w:rPr>
                <w:sz w:val="15"/>
              </w:rPr>
            </w:pPr>
          </w:p>
          <w:p w14:paraId="1A4C8CAD" w14:textId="77777777" w:rsidR="00FA4B2E" w:rsidRDefault="00000000">
            <w:pPr>
              <w:pStyle w:val="TableParagraph"/>
              <w:ind w:left="136" w:right="126"/>
              <w:jc w:val="center"/>
              <w:rPr>
                <w:sz w:val="16"/>
              </w:rPr>
            </w:pPr>
            <w:r>
              <w:rPr>
                <w:sz w:val="16"/>
              </w:rPr>
              <w:t>9788489728134</w:t>
            </w:r>
          </w:p>
        </w:tc>
        <w:tc>
          <w:tcPr>
            <w:tcW w:w="1097" w:type="dxa"/>
          </w:tcPr>
          <w:p w14:paraId="05BD8F36" w14:textId="77777777" w:rsidR="00FA4B2E" w:rsidRDefault="00FA4B2E">
            <w:pPr>
              <w:pStyle w:val="TableParagraph"/>
              <w:spacing w:before="8"/>
              <w:rPr>
                <w:sz w:val="15"/>
              </w:rPr>
            </w:pPr>
          </w:p>
          <w:p w14:paraId="542BAD3C" w14:textId="77777777" w:rsidR="00FA4B2E" w:rsidRDefault="00000000">
            <w:pPr>
              <w:pStyle w:val="TableParagraph"/>
              <w:ind w:left="182" w:right="169"/>
              <w:jc w:val="center"/>
              <w:rPr>
                <w:sz w:val="16"/>
              </w:rPr>
            </w:pPr>
            <w:r>
              <w:rPr>
                <w:sz w:val="16"/>
              </w:rPr>
              <w:t>21,00</w:t>
            </w:r>
          </w:p>
        </w:tc>
      </w:tr>
      <w:tr w:rsidR="00FA4B2E" w14:paraId="14E76CA9" w14:textId="77777777">
        <w:trPr>
          <w:trHeight w:val="736"/>
        </w:trPr>
        <w:tc>
          <w:tcPr>
            <w:tcW w:w="1838" w:type="dxa"/>
          </w:tcPr>
          <w:p w14:paraId="17897452" w14:textId="77777777" w:rsidR="00FA4B2E" w:rsidRDefault="00000000">
            <w:pPr>
              <w:pStyle w:val="TableParagraph"/>
              <w:spacing w:before="89"/>
              <w:ind w:left="107" w:right="251"/>
              <w:rPr>
                <w:sz w:val="16"/>
              </w:rPr>
            </w:pPr>
            <w:r>
              <w:rPr>
                <w:sz w:val="16"/>
              </w:rPr>
              <w:t>Homenaje a Antonio de Bethencourt Massieu</w:t>
            </w:r>
          </w:p>
        </w:tc>
        <w:tc>
          <w:tcPr>
            <w:tcW w:w="2692" w:type="dxa"/>
          </w:tcPr>
          <w:p w14:paraId="0F403473" w14:textId="77777777" w:rsidR="00FA4B2E" w:rsidRPr="0029071D" w:rsidRDefault="00000000">
            <w:pPr>
              <w:pStyle w:val="TableParagraph"/>
              <w:ind w:left="108" w:right="81"/>
              <w:rPr>
                <w:sz w:val="16"/>
                <w:lang w:val="es-ES_tradnl"/>
              </w:rPr>
            </w:pPr>
            <w:r w:rsidRPr="0029071D">
              <w:rPr>
                <w:sz w:val="16"/>
                <w:lang w:val="es-ES_tradnl"/>
              </w:rPr>
              <w:t>Centro Asociado de la U.N.E.D. de Las Palmas; Univeridad de La Laguna; Universidad de Las</w:t>
            </w:r>
          </w:p>
          <w:p w14:paraId="2D28DE45" w14:textId="77777777" w:rsidR="00FA4B2E" w:rsidRDefault="00000000">
            <w:pPr>
              <w:pStyle w:val="TableParagraph"/>
              <w:spacing w:line="166" w:lineRule="exact"/>
              <w:ind w:left="108"/>
              <w:rPr>
                <w:sz w:val="16"/>
              </w:rPr>
            </w:pPr>
            <w:r>
              <w:rPr>
                <w:sz w:val="16"/>
              </w:rPr>
              <w:t>Palmas de</w:t>
            </w:r>
          </w:p>
        </w:tc>
        <w:tc>
          <w:tcPr>
            <w:tcW w:w="1701" w:type="dxa"/>
          </w:tcPr>
          <w:p w14:paraId="13E3C347" w14:textId="77777777" w:rsidR="00FA4B2E" w:rsidRDefault="00FA4B2E">
            <w:pPr>
              <w:pStyle w:val="TableParagraph"/>
              <w:spacing w:before="10"/>
              <w:rPr>
                <w:sz w:val="23"/>
              </w:rPr>
            </w:pPr>
          </w:p>
          <w:p w14:paraId="23C735D7" w14:textId="77777777" w:rsidR="00FA4B2E" w:rsidRDefault="00000000">
            <w:pPr>
              <w:pStyle w:val="TableParagraph"/>
              <w:ind w:left="111"/>
              <w:rPr>
                <w:sz w:val="16"/>
              </w:rPr>
            </w:pPr>
            <w:r>
              <w:rPr>
                <w:sz w:val="16"/>
              </w:rPr>
              <w:t>Historia</w:t>
            </w:r>
          </w:p>
        </w:tc>
        <w:tc>
          <w:tcPr>
            <w:tcW w:w="2551" w:type="dxa"/>
          </w:tcPr>
          <w:p w14:paraId="2C6931AE" w14:textId="77777777" w:rsidR="00FA4B2E" w:rsidRDefault="00FA4B2E">
            <w:pPr>
              <w:pStyle w:val="TableParagraph"/>
              <w:rPr>
                <w:rFonts w:ascii="Times New Roman"/>
                <w:sz w:val="14"/>
              </w:rPr>
            </w:pPr>
          </w:p>
        </w:tc>
        <w:tc>
          <w:tcPr>
            <w:tcW w:w="1560" w:type="dxa"/>
          </w:tcPr>
          <w:p w14:paraId="5AA39901" w14:textId="77777777" w:rsidR="00FA4B2E" w:rsidRDefault="00FA4B2E">
            <w:pPr>
              <w:pStyle w:val="TableParagraph"/>
              <w:spacing w:before="10"/>
              <w:rPr>
                <w:sz w:val="23"/>
              </w:rPr>
            </w:pPr>
          </w:p>
          <w:p w14:paraId="5131AF6D" w14:textId="77777777" w:rsidR="00FA4B2E" w:rsidRDefault="00000000">
            <w:pPr>
              <w:pStyle w:val="TableParagraph"/>
              <w:ind w:left="136" w:right="126"/>
              <w:jc w:val="center"/>
              <w:rPr>
                <w:sz w:val="16"/>
              </w:rPr>
            </w:pPr>
            <w:r>
              <w:rPr>
                <w:sz w:val="16"/>
              </w:rPr>
              <w:t>9788481030839</w:t>
            </w:r>
          </w:p>
        </w:tc>
        <w:tc>
          <w:tcPr>
            <w:tcW w:w="1097" w:type="dxa"/>
          </w:tcPr>
          <w:p w14:paraId="7A23D04C" w14:textId="77777777" w:rsidR="00FA4B2E" w:rsidRDefault="00FA4B2E">
            <w:pPr>
              <w:pStyle w:val="TableParagraph"/>
              <w:spacing w:before="10"/>
              <w:rPr>
                <w:sz w:val="23"/>
              </w:rPr>
            </w:pPr>
          </w:p>
          <w:p w14:paraId="4AFADC6F" w14:textId="77777777" w:rsidR="00FA4B2E" w:rsidRDefault="00000000">
            <w:pPr>
              <w:pStyle w:val="TableParagraph"/>
              <w:ind w:left="182" w:right="169"/>
              <w:jc w:val="center"/>
              <w:rPr>
                <w:sz w:val="16"/>
              </w:rPr>
            </w:pPr>
            <w:r>
              <w:rPr>
                <w:sz w:val="16"/>
              </w:rPr>
              <w:t>42,00</w:t>
            </w:r>
          </w:p>
        </w:tc>
      </w:tr>
      <w:tr w:rsidR="00FA4B2E" w14:paraId="55D692B5" w14:textId="77777777">
        <w:trPr>
          <w:trHeight w:val="366"/>
        </w:trPr>
        <w:tc>
          <w:tcPr>
            <w:tcW w:w="1838" w:type="dxa"/>
          </w:tcPr>
          <w:p w14:paraId="0D405D2C" w14:textId="77777777" w:rsidR="00FA4B2E" w:rsidRDefault="00000000">
            <w:pPr>
              <w:pStyle w:val="TableParagraph"/>
              <w:spacing w:line="182" w:lineRule="exact"/>
              <w:ind w:left="107"/>
              <w:rPr>
                <w:sz w:val="16"/>
              </w:rPr>
            </w:pPr>
            <w:r>
              <w:rPr>
                <w:sz w:val="16"/>
              </w:rPr>
              <w:t>Memoria de 1991-</w:t>
            </w:r>
          </w:p>
          <w:p w14:paraId="79432949" w14:textId="77777777" w:rsidR="00FA4B2E" w:rsidRDefault="00000000">
            <w:pPr>
              <w:pStyle w:val="TableParagraph"/>
              <w:spacing w:line="165" w:lineRule="exact"/>
              <w:ind w:left="107"/>
              <w:rPr>
                <w:sz w:val="16"/>
              </w:rPr>
            </w:pPr>
            <w:r>
              <w:rPr>
                <w:sz w:val="16"/>
              </w:rPr>
              <w:t>1994</w:t>
            </w:r>
          </w:p>
        </w:tc>
        <w:tc>
          <w:tcPr>
            <w:tcW w:w="2692" w:type="dxa"/>
          </w:tcPr>
          <w:p w14:paraId="2093E097" w14:textId="77777777" w:rsidR="00FA4B2E" w:rsidRPr="0029071D" w:rsidRDefault="00000000">
            <w:pPr>
              <w:pStyle w:val="TableParagraph"/>
              <w:spacing w:before="3" w:line="182" w:lineRule="exact"/>
              <w:ind w:left="108" w:right="268"/>
              <w:rPr>
                <w:sz w:val="16"/>
                <w:lang w:val="es-ES_tradnl"/>
              </w:rPr>
            </w:pPr>
            <w:r w:rsidRPr="0029071D">
              <w:rPr>
                <w:sz w:val="16"/>
                <w:lang w:val="es-ES_tradnl"/>
              </w:rPr>
              <w:t>Vicerrectorado de Investigación, Desarrollo e Innovación</w:t>
            </w:r>
          </w:p>
        </w:tc>
        <w:tc>
          <w:tcPr>
            <w:tcW w:w="1701" w:type="dxa"/>
          </w:tcPr>
          <w:p w14:paraId="641BB920" w14:textId="77777777" w:rsidR="00FA4B2E" w:rsidRDefault="00000000">
            <w:pPr>
              <w:pStyle w:val="TableParagraph"/>
              <w:spacing w:before="89"/>
              <w:ind w:left="111"/>
              <w:rPr>
                <w:sz w:val="16"/>
              </w:rPr>
            </w:pPr>
            <w:r>
              <w:rPr>
                <w:sz w:val="16"/>
              </w:rPr>
              <w:t>Memorias</w:t>
            </w:r>
          </w:p>
        </w:tc>
        <w:tc>
          <w:tcPr>
            <w:tcW w:w="2551" w:type="dxa"/>
          </w:tcPr>
          <w:p w14:paraId="1699EA47" w14:textId="77777777" w:rsidR="00FA4B2E" w:rsidRDefault="00FA4B2E">
            <w:pPr>
              <w:pStyle w:val="TableParagraph"/>
              <w:rPr>
                <w:rFonts w:ascii="Times New Roman"/>
                <w:sz w:val="14"/>
              </w:rPr>
            </w:pPr>
          </w:p>
        </w:tc>
        <w:tc>
          <w:tcPr>
            <w:tcW w:w="1560" w:type="dxa"/>
          </w:tcPr>
          <w:p w14:paraId="29BD5D9E" w14:textId="77777777" w:rsidR="00FA4B2E" w:rsidRDefault="00000000">
            <w:pPr>
              <w:pStyle w:val="TableParagraph"/>
              <w:spacing w:before="89"/>
              <w:ind w:left="136" w:right="126"/>
              <w:jc w:val="center"/>
              <w:rPr>
                <w:sz w:val="16"/>
              </w:rPr>
            </w:pPr>
            <w:r>
              <w:rPr>
                <w:sz w:val="16"/>
              </w:rPr>
              <w:t>9788489728592</w:t>
            </w:r>
          </w:p>
        </w:tc>
        <w:tc>
          <w:tcPr>
            <w:tcW w:w="1097" w:type="dxa"/>
          </w:tcPr>
          <w:p w14:paraId="60BD363C" w14:textId="77777777" w:rsidR="00FA4B2E" w:rsidRDefault="00000000">
            <w:pPr>
              <w:pStyle w:val="TableParagraph"/>
              <w:spacing w:before="89"/>
              <w:ind w:left="182" w:right="169"/>
              <w:jc w:val="center"/>
              <w:rPr>
                <w:sz w:val="16"/>
              </w:rPr>
            </w:pPr>
            <w:r>
              <w:rPr>
                <w:sz w:val="16"/>
              </w:rPr>
              <w:t>30,00</w:t>
            </w:r>
          </w:p>
        </w:tc>
      </w:tr>
      <w:tr w:rsidR="00FA4B2E" w14:paraId="431736F1" w14:textId="77777777">
        <w:trPr>
          <w:trHeight w:val="369"/>
        </w:trPr>
        <w:tc>
          <w:tcPr>
            <w:tcW w:w="1838" w:type="dxa"/>
          </w:tcPr>
          <w:p w14:paraId="23C70DB6" w14:textId="77777777" w:rsidR="00FA4B2E" w:rsidRDefault="00000000">
            <w:pPr>
              <w:pStyle w:val="TableParagraph"/>
              <w:spacing w:before="1" w:line="184" w:lineRule="exact"/>
              <w:ind w:left="107" w:right="188"/>
              <w:rPr>
                <w:sz w:val="16"/>
              </w:rPr>
            </w:pPr>
            <w:r>
              <w:rPr>
                <w:sz w:val="16"/>
              </w:rPr>
              <w:t>Ecología, evolución y biodiversidad</w:t>
            </w:r>
          </w:p>
        </w:tc>
        <w:tc>
          <w:tcPr>
            <w:tcW w:w="2692" w:type="dxa"/>
          </w:tcPr>
          <w:p w14:paraId="2665BE6F" w14:textId="77777777" w:rsidR="00FA4B2E" w:rsidRDefault="00000000">
            <w:pPr>
              <w:pStyle w:val="TableParagraph"/>
              <w:spacing w:before="92"/>
              <w:ind w:left="108"/>
              <w:rPr>
                <w:sz w:val="16"/>
              </w:rPr>
            </w:pPr>
            <w:r>
              <w:rPr>
                <w:sz w:val="16"/>
              </w:rPr>
              <w:t>Luque Escalona, Ángel</w:t>
            </w:r>
          </w:p>
        </w:tc>
        <w:tc>
          <w:tcPr>
            <w:tcW w:w="1701" w:type="dxa"/>
          </w:tcPr>
          <w:p w14:paraId="28476E75" w14:textId="77777777" w:rsidR="00FA4B2E" w:rsidRDefault="00000000">
            <w:pPr>
              <w:pStyle w:val="TableParagraph"/>
              <w:spacing w:before="92"/>
              <w:ind w:left="111"/>
              <w:rPr>
                <w:sz w:val="16"/>
              </w:rPr>
            </w:pPr>
            <w:r>
              <w:rPr>
                <w:sz w:val="16"/>
              </w:rPr>
              <w:t>Ecología, la biosfera</w:t>
            </w:r>
          </w:p>
        </w:tc>
        <w:tc>
          <w:tcPr>
            <w:tcW w:w="2551" w:type="dxa"/>
          </w:tcPr>
          <w:p w14:paraId="576558F1" w14:textId="77777777" w:rsidR="00FA4B2E" w:rsidRDefault="00FA4B2E">
            <w:pPr>
              <w:pStyle w:val="TableParagraph"/>
              <w:rPr>
                <w:rFonts w:ascii="Times New Roman"/>
                <w:sz w:val="14"/>
              </w:rPr>
            </w:pPr>
          </w:p>
        </w:tc>
        <w:tc>
          <w:tcPr>
            <w:tcW w:w="1560" w:type="dxa"/>
          </w:tcPr>
          <w:p w14:paraId="6611F89B" w14:textId="77777777" w:rsidR="00FA4B2E" w:rsidRDefault="00000000">
            <w:pPr>
              <w:pStyle w:val="TableParagraph"/>
              <w:spacing w:before="92"/>
              <w:ind w:left="136" w:right="126"/>
              <w:jc w:val="center"/>
              <w:rPr>
                <w:sz w:val="16"/>
              </w:rPr>
            </w:pPr>
            <w:r>
              <w:rPr>
                <w:sz w:val="16"/>
              </w:rPr>
              <w:t>9788489728158</w:t>
            </w:r>
          </w:p>
        </w:tc>
        <w:tc>
          <w:tcPr>
            <w:tcW w:w="1097" w:type="dxa"/>
          </w:tcPr>
          <w:p w14:paraId="5A7B3117" w14:textId="77777777" w:rsidR="00FA4B2E" w:rsidRDefault="00000000">
            <w:pPr>
              <w:pStyle w:val="TableParagraph"/>
              <w:spacing w:before="92"/>
              <w:ind w:left="179" w:right="169"/>
              <w:jc w:val="center"/>
              <w:rPr>
                <w:sz w:val="16"/>
              </w:rPr>
            </w:pPr>
            <w:r>
              <w:rPr>
                <w:sz w:val="16"/>
              </w:rPr>
              <w:t>5,40</w:t>
            </w:r>
          </w:p>
        </w:tc>
      </w:tr>
      <w:tr w:rsidR="00FA4B2E" w14:paraId="563D052D" w14:textId="77777777">
        <w:trPr>
          <w:trHeight w:val="736"/>
        </w:trPr>
        <w:tc>
          <w:tcPr>
            <w:tcW w:w="1838" w:type="dxa"/>
          </w:tcPr>
          <w:p w14:paraId="6CA3917E" w14:textId="77777777" w:rsidR="00FA4B2E" w:rsidRDefault="00FA4B2E">
            <w:pPr>
              <w:pStyle w:val="TableParagraph"/>
              <w:spacing w:before="8"/>
              <w:rPr>
                <w:sz w:val="15"/>
              </w:rPr>
            </w:pPr>
          </w:p>
          <w:p w14:paraId="5A1175B9" w14:textId="77777777" w:rsidR="00FA4B2E" w:rsidRDefault="00000000">
            <w:pPr>
              <w:pStyle w:val="TableParagraph"/>
              <w:ind w:left="107" w:right="642"/>
              <w:rPr>
                <w:sz w:val="16"/>
              </w:rPr>
            </w:pPr>
            <w:r>
              <w:rPr>
                <w:sz w:val="16"/>
              </w:rPr>
              <w:t>Geomorfología ambiental</w:t>
            </w:r>
          </w:p>
        </w:tc>
        <w:tc>
          <w:tcPr>
            <w:tcW w:w="2692" w:type="dxa"/>
          </w:tcPr>
          <w:p w14:paraId="6ADE2A39" w14:textId="77777777" w:rsidR="00FA4B2E" w:rsidRDefault="00FA4B2E">
            <w:pPr>
              <w:pStyle w:val="TableParagraph"/>
              <w:spacing w:before="10"/>
              <w:rPr>
                <w:sz w:val="23"/>
              </w:rPr>
            </w:pPr>
          </w:p>
          <w:p w14:paraId="6806BBC0" w14:textId="77777777" w:rsidR="00FA4B2E" w:rsidRDefault="00000000">
            <w:pPr>
              <w:pStyle w:val="TableParagraph"/>
              <w:ind w:left="108"/>
              <w:rPr>
                <w:sz w:val="16"/>
              </w:rPr>
            </w:pPr>
            <w:r>
              <w:rPr>
                <w:sz w:val="16"/>
              </w:rPr>
              <w:t>Martínez Martínez, Jesús</w:t>
            </w:r>
          </w:p>
        </w:tc>
        <w:tc>
          <w:tcPr>
            <w:tcW w:w="1701" w:type="dxa"/>
          </w:tcPr>
          <w:p w14:paraId="655D9614" w14:textId="77777777" w:rsidR="00FA4B2E" w:rsidRPr="0029071D" w:rsidRDefault="00000000">
            <w:pPr>
              <w:pStyle w:val="TableParagraph"/>
              <w:ind w:left="111" w:right="100"/>
              <w:jc w:val="both"/>
              <w:rPr>
                <w:sz w:val="16"/>
                <w:lang w:val="es-ES_tradnl"/>
              </w:rPr>
            </w:pPr>
            <w:r w:rsidRPr="0029071D">
              <w:rPr>
                <w:sz w:val="16"/>
                <w:lang w:val="es-ES_tradnl"/>
              </w:rPr>
              <w:t>Procesos geológicos de la superficie de la Tierra</w:t>
            </w:r>
          </w:p>
          <w:p w14:paraId="52537B98" w14:textId="77777777" w:rsidR="00FA4B2E" w:rsidRDefault="00000000">
            <w:pPr>
              <w:pStyle w:val="TableParagraph"/>
              <w:spacing w:line="166" w:lineRule="exact"/>
              <w:ind w:left="111"/>
              <w:rPr>
                <w:sz w:val="16"/>
              </w:rPr>
            </w:pPr>
            <w:r>
              <w:rPr>
                <w:sz w:val="16"/>
              </w:rPr>
              <w:t>(geomorfología)</w:t>
            </w:r>
          </w:p>
        </w:tc>
        <w:tc>
          <w:tcPr>
            <w:tcW w:w="2551" w:type="dxa"/>
          </w:tcPr>
          <w:p w14:paraId="67B9597F" w14:textId="77777777" w:rsidR="00FA4B2E" w:rsidRDefault="00FA4B2E">
            <w:pPr>
              <w:pStyle w:val="TableParagraph"/>
              <w:rPr>
                <w:rFonts w:ascii="Times New Roman"/>
                <w:sz w:val="14"/>
              </w:rPr>
            </w:pPr>
          </w:p>
        </w:tc>
        <w:tc>
          <w:tcPr>
            <w:tcW w:w="1560" w:type="dxa"/>
          </w:tcPr>
          <w:p w14:paraId="4CAB50D3" w14:textId="77777777" w:rsidR="00FA4B2E" w:rsidRDefault="00FA4B2E">
            <w:pPr>
              <w:pStyle w:val="TableParagraph"/>
              <w:spacing w:before="10"/>
              <w:rPr>
                <w:sz w:val="23"/>
              </w:rPr>
            </w:pPr>
          </w:p>
          <w:p w14:paraId="634899DF" w14:textId="77777777" w:rsidR="00FA4B2E" w:rsidRDefault="00000000">
            <w:pPr>
              <w:pStyle w:val="TableParagraph"/>
              <w:ind w:left="136" w:right="126"/>
              <w:jc w:val="center"/>
              <w:rPr>
                <w:sz w:val="16"/>
              </w:rPr>
            </w:pPr>
            <w:r>
              <w:rPr>
                <w:sz w:val="16"/>
              </w:rPr>
              <w:t>9788489728165</w:t>
            </w:r>
          </w:p>
        </w:tc>
        <w:tc>
          <w:tcPr>
            <w:tcW w:w="1097" w:type="dxa"/>
          </w:tcPr>
          <w:p w14:paraId="7343FD70" w14:textId="77777777" w:rsidR="00FA4B2E" w:rsidRDefault="00FA4B2E">
            <w:pPr>
              <w:pStyle w:val="TableParagraph"/>
              <w:spacing w:before="10"/>
              <w:rPr>
                <w:sz w:val="23"/>
              </w:rPr>
            </w:pPr>
          </w:p>
          <w:p w14:paraId="125EB471" w14:textId="77777777" w:rsidR="00FA4B2E" w:rsidRDefault="00000000">
            <w:pPr>
              <w:pStyle w:val="TableParagraph"/>
              <w:ind w:left="182" w:right="169"/>
              <w:jc w:val="center"/>
              <w:rPr>
                <w:sz w:val="16"/>
              </w:rPr>
            </w:pPr>
            <w:r>
              <w:rPr>
                <w:sz w:val="16"/>
              </w:rPr>
              <w:t>15,60</w:t>
            </w:r>
          </w:p>
        </w:tc>
      </w:tr>
      <w:tr w:rsidR="00FA4B2E" w14:paraId="7A1C5138" w14:textId="77777777">
        <w:trPr>
          <w:trHeight w:val="551"/>
        </w:trPr>
        <w:tc>
          <w:tcPr>
            <w:tcW w:w="1838" w:type="dxa"/>
          </w:tcPr>
          <w:p w14:paraId="7DFC7D0A" w14:textId="77777777" w:rsidR="00FA4B2E" w:rsidRPr="0029071D" w:rsidRDefault="00000000">
            <w:pPr>
              <w:pStyle w:val="TableParagraph"/>
              <w:ind w:left="107" w:right="233"/>
              <w:rPr>
                <w:sz w:val="16"/>
                <w:lang w:val="es-ES_tradnl"/>
              </w:rPr>
            </w:pPr>
            <w:r w:rsidRPr="0029071D">
              <w:rPr>
                <w:sz w:val="16"/>
                <w:lang w:val="es-ES_tradnl"/>
              </w:rPr>
              <w:t>Derecho de autor: la facultad de decidir la</w:t>
            </w:r>
          </w:p>
          <w:p w14:paraId="5A55E5D6" w14:textId="77777777" w:rsidR="00FA4B2E" w:rsidRDefault="00000000">
            <w:pPr>
              <w:pStyle w:val="TableParagraph"/>
              <w:spacing w:line="166" w:lineRule="exact"/>
              <w:ind w:left="107"/>
              <w:rPr>
                <w:sz w:val="16"/>
              </w:rPr>
            </w:pPr>
            <w:r>
              <w:rPr>
                <w:sz w:val="16"/>
              </w:rPr>
              <w:t>divulgación</w:t>
            </w:r>
          </w:p>
        </w:tc>
        <w:tc>
          <w:tcPr>
            <w:tcW w:w="2692" w:type="dxa"/>
          </w:tcPr>
          <w:p w14:paraId="2C5F30AA" w14:textId="77777777" w:rsidR="00FA4B2E" w:rsidRPr="0029071D" w:rsidRDefault="00000000">
            <w:pPr>
              <w:pStyle w:val="TableParagraph"/>
              <w:spacing w:before="89"/>
              <w:ind w:left="108" w:right="490"/>
              <w:rPr>
                <w:sz w:val="16"/>
                <w:lang w:val="es-ES_tradnl"/>
              </w:rPr>
            </w:pPr>
            <w:r w:rsidRPr="0029071D">
              <w:rPr>
                <w:sz w:val="16"/>
                <w:lang w:val="es-ES_tradnl"/>
              </w:rPr>
              <w:t>Pérez de Ontiveros Baquero, Carmen</w:t>
            </w:r>
          </w:p>
        </w:tc>
        <w:tc>
          <w:tcPr>
            <w:tcW w:w="1701" w:type="dxa"/>
          </w:tcPr>
          <w:p w14:paraId="5ADAAF24" w14:textId="77777777" w:rsidR="00FA4B2E" w:rsidRPr="0029071D" w:rsidRDefault="00FA4B2E">
            <w:pPr>
              <w:pStyle w:val="TableParagraph"/>
              <w:spacing w:before="8"/>
              <w:rPr>
                <w:sz w:val="15"/>
                <w:lang w:val="es-ES_tradnl"/>
              </w:rPr>
            </w:pPr>
          </w:p>
          <w:p w14:paraId="127DD990" w14:textId="77777777" w:rsidR="00FA4B2E" w:rsidRDefault="00000000">
            <w:pPr>
              <w:pStyle w:val="TableParagraph"/>
              <w:ind w:left="111"/>
              <w:rPr>
                <w:sz w:val="16"/>
              </w:rPr>
            </w:pPr>
            <w:r>
              <w:rPr>
                <w:sz w:val="16"/>
              </w:rPr>
              <w:t>Derechos de autor</w:t>
            </w:r>
          </w:p>
        </w:tc>
        <w:tc>
          <w:tcPr>
            <w:tcW w:w="2551" w:type="dxa"/>
          </w:tcPr>
          <w:p w14:paraId="011028DB" w14:textId="77777777" w:rsidR="00FA4B2E" w:rsidRDefault="00FA4B2E">
            <w:pPr>
              <w:pStyle w:val="TableParagraph"/>
              <w:rPr>
                <w:rFonts w:ascii="Times New Roman"/>
                <w:sz w:val="14"/>
              </w:rPr>
            </w:pPr>
          </w:p>
        </w:tc>
        <w:tc>
          <w:tcPr>
            <w:tcW w:w="1560" w:type="dxa"/>
          </w:tcPr>
          <w:p w14:paraId="63FC0E3B" w14:textId="77777777" w:rsidR="00FA4B2E" w:rsidRDefault="00FA4B2E">
            <w:pPr>
              <w:pStyle w:val="TableParagraph"/>
              <w:spacing w:before="8"/>
              <w:rPr>
                <w:sz w:val="15"/>
              </w:rPr>
            </w:pPr>
          </w:p>
          <w:p w14:paraId="57BAE1DF" w14:textId="77777777" w:rsidR="00FA4B2E" w:rsidRDefault="00000000">
            <w:pPr>
              <w:pStyle w:val="TableParagraph"/>
              <w:ind w:left="136" w:right="126"/>
              <w:jc w:val="center"/>
              <w:rPr>
                <w:sz w:val="16"/>
              </w:rPr>
            </w:pPr>
            <w:r>
              <w:rPr>
                <w:sz w:val="16"/>
              </w:rPr>
              <w:t>9788447001545</w:t>
            </w:r>
          </w:p>
        </w:tc>
        <w:tc>
          <w:tcPr>
            <w:tcW w:w="1097" w:type="dxa"/>
          </w:tcPr>
          <w:p w14:paraId="377817A8" w14:textId="77777777" w:rsidR="00FA4B2E" w:rsidRDefault="00FA4B2E">
            <w:pPr>
              <w:pStyle w:val="TableParagraph"/>
              <w:spacing w:before="8"/>
              <w:rPr>
                <w:sz w:val="15"/>
              </w:rPr>
            </w:pPr>
          </w:p>
          <w:p w14:paraId="1530543C" w14:textId="77777777" w:rsidR="00FA4B2E" w:rsidRDefault="00000000">
            <w:pPr>
              <w:pStyle w:val="TableParagraph"/>
              <w:ind w:left="179" w:right="169"/>
              <w:jc w:val="center"/>
              <w:rPr>
                <w:sz w:val="16"/>
              </w:rPr>
            </w:pPr>
            <w:r>
              <w:rPr>
                <w:sz w:val="16"/>
              </w:rPr>
              <w:t>0,00</w:t>
            </w:r>
          </w:p>
        </w:tc>
      </w:tr>
      <w:tr w:rsidR="00FA4B2E" w14:paraId="5B8AEBE6" w14:textId="77777777">
        <w:trPr>
          <w:trHeight w:val="551"/>
        </w:trPr>
        <w:tc>
          <w:tcPr>
            <w:tcW w:w="1838" w:type="dxa"/>
          </w:tcPr>
          <w:p w14:paraId="2B64BFDD" w14:textId="77777777" w:rsidR="00FA4B2E" w:rsidRPr="0029071D" w:rsidRDefault="00000000">
            <w:pPr>
              <w:pStyle w:val="TableParagraph"/>
              <w:ind w:left="107" w:right="446"/>
              <w:rPr>
                <w:sz w:val="16"/>
                <w:lang w:val="es-ES_tradnl"/>
              </w:rPr>
            </w:pPr>
            <w:r w:rsidRPr="0029071D">
              <w:rPr>
                <w:sz w:val="16"/>
                <w:lang w:val="es-ES_tradnl"/>
              </w:rPr>
              <w:t>La subversión del poder en Ángela</w:t>
            </w:r>
          </w:p>
          <w:p w14:paraId="53215820" w14:textId="77777777" w:rsidR="00FA4B2E" w:rsidRDefault="00000000">
            <w:pPr>
              <w:pStyle w:val="TableParagraph"/>
              <w:spacing w:line="165" w:lineRule="exact"/>
              <w:ind w:left="107"/>
              <w:rPr>
                <w:sz w:val="16"/>
              </w:rPr>
            </w:pPr>
            <w:r>
              <w:rPr>
                <w:sz w:val="16"/>
              </w:rPr>
              <w:t>Cárter</w:t>
            </w:r>
          </w:p>
        </w:tc>
        <w:tc>
          <w:tcPr>
            <w:tcW w:w="2692" w:type="dxa"/>
          </w:tcPr>
          <w:p w14:paraId="413EB178" w14:textId="77777777" w:rsidR="00FA4B2E" w:rsidRPr="0029071D" w:rsidRDefault="00FA4B2E">
            <w:pPr>
              <w:pStyle w:val="TableParagraph"/>
              <w:spacing w:before="8"/>
              <w:rPr>
                <w:sz w:val="15"/>
                <w:lang w:val="es-ES_tradnl"/>
              </w:rPr>
            </w:pPr>
          </w:p>
          <w:p w14:paraId="1D2B2D60" w14:textId="77777777" w:rsidR="00FA4B2E" w:rsidRPr="0029071D" w:rsidRDefault="00000000">
            <w:pPr>
              <w:pStyle w:val="TableParagraph"/>
              <w:ind w:left="108"/>
              <w:rPr>
                <w:sz w:val="16"/>
                <w:lang w:val="es-ES_tradnl"/>
              </w:rPr>
            </w:pPr>
            <w:r w:rsidRPr="0029071D">
              <w:rPr>
                <w:sz w:val="16"/>
                <w:lang w:val="es-ES_tradnl"/>
              </w:rPr>
              <w:t>Pérez Gil, Mª del Mar</w:t>
            </w:r>
          </w:p>
        </w:tc>
        <w:tc>
          <w:tcPr>
            <w:tcW w:w="1701" w:type="dxa"/>
          </w:tcPr>
          <w:p w14:paraId="1C787B1E" w14:textId="77777777" w:rsidR="00FA4B2E" w:rsidRDefault="00000000">
            <w:pPr>
              <w:pStyle w:val="TableParagraph"/>
              <w:spacing w:before="89"/>
              <w:ind w:left="111" w:right="128"/>
              <w:rPr>
                <w:sz w:val="16"/>
              </w:rPr>
            </w:pPr>
            <w:r>
              <w:rPr>
                <w:sz w:val="16"/>
              </w:rPr>
              <w:t>Literatura: Historia y Crítica</w:t>
            </w:r>
          </w:p>
        </w:tc>
        <w:tc>
          <w:tcPr>
            <w:tcW w:w="2551" w:type="dxa"/>
          </w:tcPr>
          <w:p w14:paraId="5517ED10" w14:textId="77777777" w:rsidR="00FA4B2E" w:rsidRDefault="00FA4B2E">
            <w:pPr>
              <w:pStyle w:val="TableParagraph"/>
              <w:rPr>
                <w:rFonts w:ascii="Times New Roman"/>
                <w:sz w:val="14"/>
              </w:rPr>
            </w:pPr>
          </w:p>
        </w:tc>
        <w:tc>
          <w:tcPr>
            <w:tcW w:w="1560" w:type="dxa"/>
          </w:tcPr>
          <w:p w14:paraId="11EE5D60" w14:textId="77777777" w:rsidR="00FA4B2E" w:rsidRDefault="00FA4B2E">
            <w:pPr>
              <w:pStyle w:val="TableParagraph"/>
              <w:spacing w:before="8"/>
              <w:rPr>
                <w:sz w:val="15"/>
              </w:rPr>
            </w:pPr>
          </w:p>
          <w:p w14:paraId="0080E832" w14:textId="77777777" w:rsidR="00FA4B2E" w:rsidRDefault="00000000">
            <w:pPr>
              <w:pStyle w:val="TableParagraph"/>
              <w:ind w:left="136" w:right="126"/>
              <w:jc w:val="center"/>
              <w:rPr>
                <w:sz w:val="16"/>
              </w:rPr>
            </w:pPr>
            <w:r>
              <w:rPr>
                <w:sz w:val="16"/>
              </w:rPr>
              <w:t>9788489728073</w:t>
            </w:r>
          </w:p>
        </w:tc>
        <w:tc>
          <w:tcPr>
            <w:tcW w:w="1097" w:type="dxa"/>
          </w:tcPr>
          <w:p w14:paraId="6C58821B" w14:textId="77777777" w:rsidR="00FA4B2E" w:rsidRDefault="00FA4B2E">
            <w:pPr>
              <w:pStyle w:val="TableParagraph"/>
              <w:spacing w:before="8"/>
              <w:rPr>
                <w:sz w:val="15"/>
              </w:rPr>
            </w:pPr>
          </w:p>
          <w:p w14:paraId="1A842BA4" w14:textId="77777777" w:rsidR="00FA4B2E" w:rsidRDefault="00000000">
            <w:pPr>
              <w:pStyle w:val="TableParagraph"/>
              <w:ind w:left="182" w:right="169"/>
              <w:jc w:val="center"/>
              <w:rPr>
                <w:sz w:val="16"/>
              </w:rPr>
            </w:pPr>
            <w:r>
              <w:rPr>
                <w:sz w:val="16"/>
              </w:rPr>
              <w:t>10,00</w:t>
            </w:r>
          </w:p>
        </w:tc>
      </w:tr>
      <w:tr w:rsidR="00FA4B2E" w14:paraId="247B3F21" w14:textId="77777777">
        <w:trPr>
          <w:trHeight w:val="921"/>
        </w:trPr>
        <w:tc>
          <w:tcPr>
            <w:tcW w:w="1838" w:type="dxa"/>
          </w:tcPr>
          <w:p w14:paraId="7B88AEAB" w14:textId="77777777" w:rsidR="00FA4B2E" w:rsidRPr="0029071D" w:rsidRDefault="00000000">
            <w:pPr>
              <w:pStyle w:val="TableParagraph"/>
              <w:ind w:left="107" w:right="179"/>
              <w:rPr>
                <w:sz w:val="16"/>
                <w:lang w:val="es-ES_tradnl"/>
              </w:rPr>
            </w:pPr>
            <w:r w:rsidRPr="0029071D">
              <w:rPr>
                <w:sz w:val="16"/>
                <w:lang w:val="es-ES_tradnl"/>
              </w:rPr>
              <w:t>Un contexto para el aprendizaje de las Ciencias: estación depuradora de aguas</w:t>
            </w:r>
          </w:p>
          <w:p w14:paraId="45A1C756" w14:textId="77777777" w:rsidR="00FA4B2E" w:rsidRDefault="00000000">
            <w:pPr>
              <w:pStyle w:val="TableParagraph"/>
              <w:spacing w:line="167" w:lineRule="exact"/>
              <w:ind w:left="107"/>
              <w:rPr>
                <w:sz w:val="16"/>
              </w:rPr>
            </w:pPr>
            <w:r>
              <w:rPr>
                <w:sz w:val="16"/>
              </w:rPr>
              <w:t>barranco seco II</w:t>
            </w:r>
          </w:p>
        </w:tc>
        <w:tc>
          <w:tcPr>
            <w:tcW w:w="2692" w:type="dxa"/>
          </w:tcPr>
          <w:p w14:paraId="6A6919C3" w14:textId="77777777" w:rsidR="00FA4B2E" w:rsidRPr="0029071D" w:rsidRDefault="00FA4B2E">
            <w:pPr>
              <w:pStyle w:val="TableParagraph"/>
              <w:spacing w:before="10"/>
              <w:rPr>
                <w:sz w:val="23"/>
                <w:lang w:val="es-ES_tradnl"/>
              </w:rPr>
            </w:pPr>
          </w:p>
          <w:p w14:paraId="5D0E40C7" w14:textId="77777777" w:rsidR="00FA4B2E" w:rsidRPr="0029071D" w:rsidRDefault="00000000">
            <w:pPr>
              <w:pStyle w:val="TableParagraph"/>
              <w:ind w:left="108" w:right="200"/>
              <w:rPr>
                <w:sz w:val="16"/>
                <w:lang w:val="es-ES_tradnl"/>
              </w:rPr>
            </w:pPr>
            <w:r w:rsidRPr="0029071D">
              <w:rPr>
                <w:sz w:val="16"/>
                <w:lang w:val="es-ES_tradnl"/>
              </w:rPr>
              <w:t>Mato Carrodeaguas, Mª Carmen; Calvo Fernández, José</w:t>
            </w:r>
          </w:p>
        </w:tc>
        <w:tc>
          <w:tcPr>
            <w:tcW w:w="1701" w:type="dxa"/>
          </w:tcPr>
          <w:p w14:paraId="06D80490" w14:textId="77777777" w:rsidR="00FA4B2E" w:rsidRPr="0029071D" w:rsidRDefault="00FA4B2E">
            <w:pPr>
              <w:pStyle w:val="TableParagraph"/>
              <w:spacing w:before="8"/>
              <w:rPr>
                <w:sz w:val="15"/>
                <w:lang w:val="es-ES_tradnl"/>
              </w:rPr>
            </w:pPr>
          </w:p>
          <w:p w14:paraId="2833BBDD" w14:textId="77777777" w:rsidR="00FA4B2E" w:rsidRPr="0029071D" w:rsidRDefault="00000000">
            <w:pPr>
              <w:pStyle w:val="TableParagraph"/>
              <w:ind w:left="111" w:right="350"/>
              <w:rPr>
                <w:sz w:val="16"/>
                <w:lang w:val="es-ES_tradnl"/>
              </w:rPr>
            </w:pPr>
            <w:r w:rsidRPr="0029071D">
              <w:rPr>
                <w:sz w:val="16"/>
                <w:lang w:val="es-ES_tradnl"/>
              </w:rPr>
              <w:t>Tratamiento y eliminación de aguas residuales</w:t>
            </w:r>
          </w:p>
        </w:tc>
        <w:tc>
          <w:tcPr>
            <w:tcW w:w="2551" w:type="dxa"/>
          </w:tcPr>
          <w:p w14:paraId="63BAE5EC" w14:textId="77777777" w:rsidR="00FA4B2E" w:rsidRPr="0029071D" w:rsidRDefault="00FA4B2E">
            <w:pPr>
              <w:pStyle w:val="TableParagraph"/>
              <w:rPr>
                <w:rFonts w:ascii="Times New Roman"/>
                <w:sz w:val="14"/>
                <w:lang w:val="es-ES_tradnl"/>
              </w:rPr>
            </w:pPr>
          </w:p>
        </w:tc>
        <w:tc>
          <w:tcPr>
            <w:tcW w:w="1560" w:type="dxa"/>
          </w:tcPr>
          <w:p w14:paraId="14138A5E" w14:textId="77777777" w:rsidR="00FA4B2E" w:rsidRPr="0029071D" w:rsidRDefault="00FA4B2E">
            <w:pPr>
              <w:pStyle w:val="TableParagraph"/>
              <w:rPr>
                <w:sz w:val="18"/>
                <w:lang w:val="es-ES_tradnl"/>
              </w:rPr>
            </w:pPr>
          </w:p>
          <w:p w14:paraId="4CB006BF" w14:textId="77777777" w:rsidR="00FA4B2E" w:rsidRDefault="00000000">
            <w:pPr>
              <w:pStyle w:val="TableParagraph"/>
              <w:spacing w:before="158"/>
              <w:ind w:left="136" w:right="126"/>
              <w:jc w:val="center"/>
              <w:rPr>
                <w:sz w:val="16"/>
              </w:rPr>
            </w:pPr>
            <w:r>
              <w:rPr>
                <w:sz w:val="16"/>
              </w:rPr>
              <w:t>9788489728066</w:t>
            </w:r>
          </w:p>
        </w:tc>
        <w:tc>
          <w:tcPr>
            <w:tcW w:w="1097" w:type="dxa"/>
          </w:tcPr>
          <w:p w14:paraId="17FFBBFC" w14:textId="77777777" w:rsidR="00FA4B2E" w:rsidRDefault="00FA4B2E">
            <w:pPr>
              <w:pStyle w:val="TableParagraph"/>
              <w:rPr>
                <w:sz w:val="18"/>
              </w:rPr>
            </w:pPr>
          </w:p>
          <w:p w14:paraId="48DB69EB" w14:textId="77777777" w:rsidR="00FA4B2E" w:rsidRDefault="00000000">
            <w:pPr>
              <w:pStyle w:val="TableParagraph"/>
              <w:spacing w:before="158"/>
              <w:ind w:left="179" w:right="169"/>
              <w:jc w:val="center"/>
              <w:rPr>
                <w:sz w:val="16"/>
              </w:rPr>
            </w:pPr>
            <w:r>
              <w:rPr>
                <w:sz w:val="16"/>
              </w:rPr>
              <w:t>9,00</w:t>
            </w:r>
          </w:p>
        </w:tc>
      </w:tr>
    </w:tbl>
    <w:p w14:paraId="273197E7" w14:textId="77777777" w:rsidR="00FA4B2E" w:rsidRDefault="00FA4B2E">
      <w:pPr>
        <w:pStyle w:val="Textoindependiente"/>
        <w:rPr>
          <w:sz w:val="20"/>
        </w:rPr>
      </w:pPr>
    </w:p>
    <w:p w14:paraId="349D3443" w14:textId="77777777" w:rsidR="00FA4B2E" w:rsidRDefault="00FA4B2E">
      <w:pPr>
        <w:pStyle w:val="Textoindependiente"/>
        <w:spacing w:before="5"/>
        <w:rPr>
          <w:sz w:val="29"/>
        </w:rPr>
      </w:pPr>
    </w:p>
    <w:p w14:paraId="0DEAC2CA" w14:textId="77777777" w:rsidR="00FA4B2E" w:rsidRDefault="00000000">
      <w:pPr>
        <w:spacing w:before="93"/>
        <w:ind w:left="5577" w:right="6456"/>
        <w:jc w:val="center"/>
        <w:rPr>
          <w:sz w:val="20"/>
        </w:rPr>
      </w:pPr>
      <w:r>
        <w:rPr>
          <w:sz w:val="20"/>
        </w:rPr>
        <w:t>-86-</w:t>
      </w:r>
    </w:p>
    <w:p w14:paraId="023F67B3"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5579E6DD" w14:textId="77777777" w:rsidR="00FA4B2E" w:rsidRDefault="00FA4B2E">
      <w:pPr>
        <w:pStyle w:val="Textoindependiente"/>
        <w:rPr>
          <w:sz w:val="20"/>
        </w:rPr>
      </w:pPr>
    </w:p>
    <w:p w14:paraId="409A85E7" w14:textId="77777777" w:rsidR="00FA4B2E" w:rsidRDefault="00FA4B2E">
      <w:pPr>
        <w:pStyle w:val="Textoindependiente"/>
        <w:rPr>
          <w:sz w:val="20"/>
        </w:rPr>
      </w:pPr>
    </w:p>
    <w:p w14:paraId="030FC2B1" w14:textId="77777777" w:rsidR="00FA4B2E" w:rsidRDefault="00FA4B2E">
      <w:pPr>
        <w:pStyle w:val="Textoindependiente"/>
        <w:rPr>
          <w:sz w:val="20"/>
        </w:rPr>
      </w:pPr>
    </w:p>
    <w:p w14:paraId="0EACB6A1" w14:textId="77777777" w:rsidR="00FA4B2E" w:rsidRDefault="00FA4B2E">
      <w:pPr>
        <w:pStyle w:val="Textoindependiente"/>
        <w:rPr>
          <w:sz w:val="20"/>
        </w:rPr>
      </w:pPr>
    </w:p>
    <w:p w14:paraId="12E6E60E" w14:textId="77777777" w:rsidR="00FA4B2E" w:rsidRDefault="00FA4B2E">
      <w:pPr>
        <w:pStyle w:val="Textoindependiente"/>
        <w:rPr>
          <w:sz w:val="20"/>
        </w:rPr>
      </w:pPr>
    </w:p>
    <w:p w14:paraId="3F146DF8" w14:textId="77777777" w:rsidR="00FA4B2E" w:rsidRDefault="00FA4B2E">
      <w:pPr>
        <w:pStyle w:val="Textoindependiente"/>
        <w:rPr>
          <w:sz w:val="20"/>
        </w:rPr>
      </w:pPr>
    </w:p>
    <w:p w14:paraId="0DCB967E" w14:textId="77777777" w:rsidR="00FA4B2E" w:rsidRDefault="00FA4B2E">
      <w:pPr>
        <w:pStyle w:val="Textoindependiente"/>
        <w:rPr>
          <w:sz w:val="20"/>
        </w:rPr>
      </w:pPr>
    </w:p>
    <w:p w14:paraId="5659199E" w14:textId="77777777" w:rsidR="00FA4B2E" w:rsidRDefault="00FA4B2E">
      <w:pPr>
        <w:pStyle w:val="Textoindependiente"/>
        <w:rPr>
          <w:sz w:val="20"/>
        </w:rPr>
      </w:pPr>
    </w:p>
    <w:p w14:paraId="3338A4EE" w14:textId="77777777" w:rsidR="00FA4B2E" w:rsidRDefault="00FA4B2E">
      <w:pPr>
        <w:pStyle w:val="Textoindependiente"/>
        <w:rPr>
          <w:sz w:val="20"/>
        </w:rPr>
      </w:pPr>
    </w:p>
    <w:p w14:paraId="1F1C12D5"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26C59F56" w14:textId="77777777">
        <w:trPr>
          <w:trHeight w:val="184"/>
        </w:trPr>
        <w:tc>
          <w:tcPr>
            <w:tcW w:w="1838" w:type="dxa"/>
            <w:tcBorders>
              <w:bottom w:val="double" w:sz="1" w:space="0" w:color="000000"/>
            </w:tcBorders>
          </w:tcPr>
          <w:p w14:paraId="130B3D17"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31334850"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1769FE4E"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584DB6A0"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3863EC1F"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6C662C7D" w14:textId="77777777" w:rsidR="00FA4B2E" w:rsidRDefault="00000000">
            <w:pPr>
              <w:pStyle w:val="TableParagraph"/>
              <w:spacing w:line="164" w:lineRule="exact"/>
              <w:ind w:left="184" w:right="169"/>
              <w:jc w:val="center"/>
              <w:rPr>
                <w:sz w:val="16"/>
              </w:rPr>
            </w:pPr>
            <w:r>
              <w:rPr>
                <w:sz w:val="16"/>
              </w:rPr>
              <w:t>Precio (€)</w:t>
            </w:r>
          </w:p>
        </w:tc>
      </w:tr>
      <w:tr w:rsidR="00FA4B2E" w14:paraId="49A7A061" w14:textId="77777777">
        <w:trPr>
          <w:trHeight w:val="349"/>
        </w:trPr>
        <w:tc>
          <w:tcPr>
            <w:tcW w:w="1838" w:type="dxa"/>
            <w:tcBorders>
              <w:top w:val="double" w:sz="1" w:space="0" w:color="000000"/>
            </w:tcBorders>
          </w:tcPr>
          <w:p w14:paraId="067E7DB0" w14:textId="77777777" w:rsidR="00FA4B2E" w:rsidRDefault="00000000">
            <w:pPr>
              <w:pStyle w:val="TableParagraph"/>
              <w:spacing w:line="163" w:lineRule="exact"/>
              <w:ind w:left="107"/>
              <w:rPr>
                <w:sz w:val="16"/>
              </w:rPr>
            </w:pPr>
            <w:r>
              <w:rPr>
                <w:sz w:val="16"/>
              </w:rPr>
              <w:t>Revista de Ciencias</w:t>
            </w:r>
          </w:p>
          <w:p w14:paraId="3DA87B71" w14:textId="77777777" w:rsidR="00FA4B2E" w:rsidRDefault="00000000">
            <w:pPr>
              <w:pStyle w:val="TableParagraph"/>
              <w:spacing w:before="1" w:line="166" w:lineRule="exact"/>
              <w:ind w:left="107"/>
              <w:rPr>
                <w:sz w:val="16"/>
              </w:rPr>
            </w:pPr>
            <w:r>
              <w:rPr>
                <w:sz w:val="16"/>
              </w:rPr>
              <w:t>Jurídicas</w:t>
            </w:r>
          </w:p>
        </w:tc>
        <w:tc>
          <w:tcPr>
            <w:tcW w:w="2692" w:type="dxa"/>
            <w:tcBorders>
              <w:top w:val="double" w:sz="1" w:space="0" w:color="000000"/>
            </w:tcBorders>
          </w:tcPr>
          <w:p w14:paraId="039461DD" w14:textId="77777777" w:rsidR="00FA4B2E" w:rsidRDefault="00FA4B2E">
            <w:pPr>
              <w:pStyle w:val="TableParagraph"/>
              <w:rPr>
                <w:rFonts w:ascii="Times New Roman"/>
                <w:sz w:val="14"/>
              </w:rPr>
            </w:pPr>
          </w:p>
        </w:tc>
        <w:tc>
          <w:tcPr>
            <w:tcW w:w="1701" w:type="dxa"/>
            <w:tcBorders>
              <w:top w:val="double" w:sz="1" w:space="0" w:color="000000"/>
            </w:tcBorders>
          </w:tcPr>
          <w:p w14:paraId="6E7B1D85" w14:textId="77777777" w:rsidR="00FA4B2E" w:rsidRDefault="00000000">
            <w:pPr>
              <w:pStyle w:val="TableParagraph"/>
              <w:spacing w:line="163" w:lineRule="exact"/>
              <w:ind w:left="111"/>
              <w:rPr>
                <w:sz w:val="16"/>
              </w:rPr>
            </w:pPr>
            <w:r>
              <w:rPr>
                <w:sz w:val="16"/>
              </w:rPr>
              <w:t>Teoría General del</w:t>
            </w:r>
          </w:p>
          <w:p w14:paraId="0428670A" w14:textId="77777777" w:rsidR="00FA4B2E" w:rsidRDefault="00000000">
            <w:pPr>
              <w:pStyle w:val="TableParagraph"/>
              <w:spacing w:before="1" w:line="166" w:lineRule="exact"/>
              <w:ind w:left="111"/>
              <w:rPr>
                <w:sz w:val="16"/>
              </w:rPr>
            </w:pPr>
            <w:r>
              <w:rPr>
                <w:sz w:val="16"/>
              </w:rPr>
              <w:t>Derecho</w:t>
            </w:r>
          </w:p>
        </w:tc>
        <w:tc>
          <w:tcPr>
            <w:tcW w:w="2551" w:type="dxa"/>
            <w:tcBorders>
              <w:top w:val="double" w:sz="1" w:space="0" w:color="000000"/>
            </w:tcBorders>
          </w:tcPr>
          <w:p w14:paraId="1D059784" w14:textId="77777777" w:rsidR="00FA4B2E" w:rsidRDefault="00000000">
            <w:pPr>
              <w:pStyle w:val="TableParagraph"/>
              <w:spacing w:before="70"/>
              <w:ind w:left="109"/>
              <w:rPr>
                <w:sz w:val="16"/>
              </w:rPr>
            </w:pPr>
            <w:r>
              <w:rPr>
                <w:sz w:val="16"/>
              </w:rPr>
              <w:t>Revista de Ciencias Jurídicas</w:t>
            </w:r>
          </w:p>
        </w:tc>
        <w:tc>
          <w:tcPr>
            <w:tcW w:w="1560" w:type="dxa"/>
            <w:tcBorders>
              <w:top w:val="double" w:sz="1" w:space="0" w:color="000000"/>
            </w:tcBorders>
          </w:tcPr>
          <w:p w14:paraId="7A927539" w14:textId="77777777" w:rsidR="00FA4B2E" w:rsidRDefault="00000000">
            <w:pPr>
              <w:pStyle w:val="TableParagraph"/>
              <w:spacing w:before="70"/>
              <w:ind w:left="136" w:right="126"/>
              <w:jc w:val="center"/>
              <w:rPr>
                <w:sz w:val="16"/>
              </w:rPr>
            </w:pPr>
            <w:r>
              <w:rPr>
                <w:sz w:val="16"/>
              </w:rPr>
              <w:t>9771137091025</w:t>
            </w:r>
          </w:p>
        </w:tc>
        <w:tc>
          <w:tcPr>
            <w:tcW w:w="1097" w:type="dxa"/>
            <w:tcBorders>
              <w:top w:val="double" w:sz="1" w:space="0" w:color="000000"/>
            </w:tcBorders>
          </w:tcPr>
          <w:p w14:paraId="5FA7F67A" w14:textId="77777777" w:rsidR="00FA4B2E" w:rsidRDefault="00000000">
            <w:pPr>
              <w:pStyle w:val="TableParagraph"/>
              <w:spacing w:before="70"/>
              <w:ind w:left="182" w:right="169"/>
              <w:jc w:val="center"/>
              <w:rPr>
                <w:sz w:val="16"/>
              </w:rPr>
            </w:pPr>
            <w:r>
              <w:rPr>
                <w:sz w:val="16"/>
              </w:rPr>
              <w:t>22,00</w:t>
            </w:r>
          </w:p>
        </w:tc>
      </w:tr>
      <w:tr w:rsidR="00FA4B2E" w14:paraId="1FFC448D" w14:textId="77777777">
        <w:trPr>
          <w:trHeight w:val="734"/>
        </w:trPr>
        <w:tc>
          <w:tcPr>
            <w:tcW w:w="1838" w:type="dxa"/>
          </w:tcPr>
          <w:p w14:paraId="3EC07EF5" w14:textId="77777777" w:rsidR="00FA4B2E" w:rsidRPr="0029071D" w:rsidRDefault="00000000">
            <w:pPr>
              <w:pStyle w:val="TableParagraph"/>
              <w:spacing w:before="89"/>
              <w:ind w:left="107" w:right="126"/>
              <w:rPr>
                <w:sz w:val="16"/>
                <w:lang w:val="es-ES_tradnl"/>
              </w:rPr>
            </w:pPr>
            <w:r w:rsidRPr="0029071D">
              <w:rPr>
                <w:sz w:val="16"/>
                <w:lang w:val="es-ES_tradnl"/>
              </w:rPr>
              <w:t>Procesos y efectos geodinámicos marino- costeros</w:t>
            </w:r>
          </w:p>
        </w:tc>
        <w:tc>
          <w:tcPr>
            <w:tcW w:w="2692" w:type="dxa"/>
          </w:tcPr>
          <w:p w14:paraId="79D34F0C" w14:textId="77777777" w:rsidR="00FA4B2E" w:rsidRPr="0029071D" w:rsidRDefault="00FA4B2E">
            <w:pPr>
              <w:pStyle w:val="TableParagraph"/>
              <w:spacing w:before="7"/>
              <w:rPr>
                <w:sz w:val="23"/>
                <w:lang w:val="es-ES_tradnl"/>
              </w:rPr>
            </w:pPr>
          </w:p>
          <w:p w14:paraId="3A8C7B97" w14:textId="77777777" w:rsidR="00FA4B2E" w:rsidRDefault="00000000">
            <w:pPr>
              <w:pStyle w:val="TableParagraph"/>
              <w:ind w:left="108"/>
              <w:rPr>
                <w:sz w:val="16"/>
              </w:rPr>
            </w:pPr>
            <w:r>
              <w:rPr>
                <w:sz w:val="16"/>
              </w:rPr>
              <w:t>Martínez Martínez, Jesús</w:t>
            </w:r>
          </w:p>
        </w:tc>
        <w:tc>
          <w:tcPr>
            <w:tcW w:w="1701" w:type="dxa"/>
          </w:tcPr>
          <w:p w14:paraId="3A6E2FFD" w14:textId="77777777" w:rsidR="00FA4B2E" w:rsidRPr="0029071D" w:rsidRDefault="00000000">
            <w:pPr>
              <w:pStyle w:val="TableParagraph"/>
              <w:ind w:left="111" w:right="83"/>
              <w:rPr>
                <w:sz w:val="16"/>
                <w:lang w:val="es-ES_tradnl"/>
              </w:rPr>
            </w:pPr>
            <w:r w:rsidRPr="0029071D">
              <w:rPr>
                <w:sz w:val="16"/>
                <w:lang w:val="es-ES_tradnl"/>
              </w:rPr>
              <w:t>Procesos geológicos de la superficie de la</w:t>
            </w:r>
          </w:p>
          <w:p w14:paraId="3033D879" w14:textId="77777777" w:rsidR="00FA4B2E" w:rsidRDefault="00000000">
            <w:pPr>
              <w:pStyle w:val="TableParagraph"/>
              <w:spacing w:before="2" w:line="182" w:lineRule="exact"/>
              <w:ind w:left="111" w:right="430"/>
              <w:rPr>
                <w:sz w:val="16"/>
              </w:rPr>
            </w:pPr>
            <w:r>
              <w:rPr>
                <w:sz w:val="16"/>
              </w:rPr>
              <w:t>Tierra (geomorfología)</w:t>
            </w:r>
          </w:p>
        </w:tc>
        <w:tc>
          <w:tcPr>
            <w:tcW w:w="2551" w:type="dxa"/>
          </w:tcPr>
          <w:p w14:paraId="50047272" w14:textId="77777777" w:rsidR="00FA4B2E" w:rsidRDefault="00FA4B2E">
            <w:pPr>
              <w:pStyle w:val="TableParagraph"/>
              <w:rPr>
                <w:rFonts w:ascii="Times New Roman"/>
                <w:sz w:val="14"/>
              </w:rPr>
            </w:pPr>
          </w:p>
        </w:tc>
        <w:tc>
          <w:tcPr>
            <w:tcW w:w="1560" w:type="dxa"/>
          </w:tcPr>
          <w:p w14:paraId="55A76D1C" w14:textId="77777777" w:rsidR="00FA4B2E" w:rsidRDefault="00FA4B2E">
            <w:pPr>
              <w:pStyle w:val="TableParagraph"/>
              <w:spacing w:before="7"/>
              <w:rPr>
                <w:sz w:val="23"/>
              </w:rPr>
            </w:pPr>
          </w:p>
          <w:p w14:paraId="1311A204" w14:textId="77777777" w:rsidR="00FA4B2E" w:rsidRDefault="00000000">
            <w:pPr>
              <w:pStyle w:val="TableParagraph"/>
              <w:ind w:left="136" w:right="126"/>
              <w:jc w:val="center"/>
              <w:rPr>
                <w:sz w:val="16"/>
              </w:rPr>
            </w:pPr>
            <w:r>
              <w:rPr>
                <w:sz w:val="16"/>
              </w:rPr>
              <w:t>9788489728202</w:t>
            </w:r>
          </w:p>
        </w:tc>
        <w:tc>
          <w:tcPr>
            <w:tcW w:w="1097" w:type="dxa"/>
          </w:tcPr>
          <w:p w14:paraId="26813AF0" w14:textId="77777777" w:rsidR="00FA4B2E" w:rsidRDefault="00FA4B2E">
            <w:pPr>
              <w:pStyle w:val="TableParagraph"/>
              <w:spacing w:before="7"/>
              <w:rPr>
                <w:sz w:val="23"/>
              </w:rPr>
            </w:pPr>
          </w:p>
          <w:p w14:paraId="46BEC79A" w14:textId="77777777" w:rsidR="00FA4B2E" w:rsidRDefault="00000000">
            <w:pPr>
              <w:pStyle w:val="TableParagraph"/>
              <w:ind w:left="182" w:right="169"/>
              <w:jc w:val="center"/>
              <w:rPr>
                <w:sz w:val="16"/>
              </w:rPr>
            </w:pPr>
            <w:r>
              <w:rPr>
                <w:sz w:val="16"/>
              </w:rPr>
              <w:t>10,80</w:t>
            </w:r>
          </w:p>
        </w:tc>
      </w:tr>
      <w:tr w:rsidR="00FA4B2E" w14:paraId="6D43E9D2" w14:textId="77777777">
        <w:trPr>
          <w:trHeight w:val="369"/>
        </w:trPr>
        <w:tc>
          <w:tcPr>
            <w:tcW w:w="1838" w:type="dxa"/>
          </w:tcPr>
          <w:p w14:paraId="2BDE9464" w14:textId="77777777" w:rsidR="00FA4B2E" w:rsidRPr="0029071D" w:rsidRDefault="00000000">
            <w:pPr>
              <w:pStyle w:val="TableParagraph"/>
              <w:spacing w:before="1" w:line="184" w:lineRule="exact"/>
              <w:ind w:left="107" w:right="180"/>
              <w:rPr>
                <w:sz w:val="16"/>
                <w:lang w:val="es-ES_tradnl"/>
              </w:rPr>
            </w:pPr>
            <w:r w:rsidRPr="0029071D">
              <w:rPr>
                <w:sz w:val="16"/>
                <w:lang w:val="es-ES_tradnl"/>
              </w:rPr>
              <w:t>Los caminos de Gran Canaria</w:t>
            </w:r>
          </w:p>
        </w:tc>
        <w:tc>
          <w:tcPr>
            <w:tcW w:w="2692" w:type="dxa"/>
          </w:tcPr>
          <w:p w14:paraId="14EF7887" w14:textId="77777777" w:rsidR="00FA4B2E" w:rsidRDefault="00000000">
            <w:pPr>
              <w:pStyle w:val="TableParagraph"/>
              <w:spacing w:before="92"/>
              <w:ind w:left="108"/>
              <w:rPr>
                <w:sz w:val="16"/>
              </w:rPr>
            </w:pPr>
            <w:r>
              <w:rPr>
                <w:sz w:val="16"/>
              </w:rPr>
              <w:t>Moreno Medina, Claudio</w:t>
            </w:r>
          </w:p>
        </w:tc>
        <w:tc>
          <w:tcPr>
            <w:tcW w:w="1701" w:type="dxa"/>
          </w:tcPr>
          <w:p w14:paraId="41EF8F5C" w14:textId="77777777" w:rsidR="00FA4B2E" w:rsidRDefault="00000000">
            <w:pPr>
              <w:pStyle w:val="TableParagraph"/>
              <w:spacing w:before="1" w:line="184" w:lineRule="exact"/>
              <w:ind w:left="111" w:right="395"/>
              <w:rPr>
                <w:sz w:val="16"/>
              </w:rPr>
            </w:pPr>
            <w:r>
              <w:rPr>
                <w:sz w:val="16"/>
              </w:rPr>
              <w:t>Excursionismo y senderismo</w:t>
            </w:r>
          </w:p>
        </w:tc>
        <w:tc>
          <w:tcPr>
            <w:tcW w:w="2551" w:type="dxa"/>
          </w:tcPr>
          <w:p w14:paraId="1E5B9EBB" w14:textId="77777777" w:rsidR="00FA4B2E" w:rsidRDefault="00FA4B2E">
            <w:pPr>
              <w:pStyle w:val="TableParagraph"/>
              <w:rPr>
                <w:rFonts w:ascii="Times New Roman"/>
                <w:sz w:val="14"/>
              </w:rPr>
            </w:pPr>
          </w:p>
        </w:tc>
        <w:tc>
          <w:tcPr>
            <w:tcW w:w="1560" w:type="dxa"/>
          </w:tcPr>
          <w:p w14:paraId="3BE52B66" w14:textId="77777777" w:rsidR="00FA4B2E" w:rsidRDefault="00000000">
            <w:pPr>
              <w:pStyle w:val="TableParagraph"/>
              <w:spacing w:before="92"/>
              <w:ind w:left="136" w:right="126"/>
              <w:jc w:val="center"/>
              <w:rPr>
                <w:sz w:val="16"/>
              </w:rPr>
            </w:pPr>
            <w:r>
              <w:rPr>
                <w:sz w:val="16"/>
              </w:rPr>
              <w:t>9788481031454</w:t>
            </w:r>
          </w:p>
        </w:tc>
        <w:tc>
          <w:tcPr>
            <w:tcW w:w="1097" w:type="dxa"/>
          </w:tcPr>
          <w:p w14:paraId="61BEBC1F" w14:textId="77777777" w:rsidR="00FA4B2E" w:rsidRDefault="00000000">
            <w:pPr>
              <w:pStyle w:val="TableParagraph"/>
              <w:spacing w:before="92"/>
              <w:ind w:left="180" w:right="169"/>
              <w:jc w:val="center"/>
              <w:rPr>
                <w:sz w:val="16"/>
              </w:rPr>
            </w:pPr>
            <w:r>
              <w:rPr>
                <w:sz w:val="16"/>
              </w:rPr>
              <w:t>6,00</w:t>
            </w:r>
          </w:p>
        </w:tc>
      </w:tr>
      <w:tr w:rsidR="00FA4B2E" w14:paraId="2A47CF03" w14:textId="77777777">
        <w:trPr>
          <w:trHeight w:val="366"/>
        </w:trPr>
        <w:tc>
          <w:tcPr>
            <w:tcW w:w="1838" w:type="dxa"/>
          </w:tcPr>
          <w:p w14:paraId="616E0118" w14:textId="77777777" w:rsidR="00FA4B2E" w:rsidRDefault="00000000">
            <w:pPr>
              <w:pStyle w:val="TableParagraph"/>
              <w:spacing w:before="89"/>
              <w:ind w:left="107"/>
              <w:rPr>
                <w:sz w:val="16"/>
              </w:rPr>
            </w:pPr>
            <w:r>
              <w:rPr>
                <w:sz w:val="16"/>
              </w:rPr>
              <w:t>Climates of the past</w:t>
            </w:r>
          </w:p>
        </w:tc>
        <w:tc>
          <w:tcPr>
            <w:tcW w:w="2692" w:type="dxa"/>
          </w:tcPr>
          <w:p w14:paraId="542CCD75" w14:textId="77777777" w:rsidR="00FA4B2E" w:rsidRPr="0029071D" w:rsidRDefault="00000000">
            <w:pPr>
              <w:pStyle w:val="TableParagraph"/>
              <w:spacing w:before="3" w:line="182" w:lineRule="exact"/>
              <w:ind w:left="108" w:right="384"/>
              <w:rPr>
                <w:sz w:val="16"/>
                <w:lang w:val="es-ES_tradnl"/>
              </w:rPr>
            </w:pPr>
            <w:r w:rsidRPr="0029071D">
              <w:rPr>
                <w:sz w:val="16"/>
                <w:lang w:val="es-ES_tradnl"/>
              </w:rPr>
              <w:t>Petit-Marie, N.; Meco Cabrera, Joaquín</w:t>
            </w:r>
          </w:p>
        </w:tc>
        <w:tc>
          <w:tcPr>
            <w:tcW w:w="1701" w:type="dxa"/>
          </w:tcPr>
          <w:p w14:paraId="55D2F63E" w14:textId="77777777" w:rsidR="00FA4B2E" w:rsidRDefault="00000000">
            <w:pPr>
              <w:pStyle w:val="TableParagraph"/>
              <w:spacing w:before="3" w:line="182" w:lineRule="exact"/>
              <w:ind w:left="111" w:right="501"/>
              <w:rPr>
                <w:sz w:val="16"/>
              </w:rPr>
            </w:pPr>
            <w:r>
              <w:rPr>
                <w:sz w:val="16"/>
              </w:rPr>
              <w:t>Meteorología y climatología</w:t>
            </w:r>
          </w:p>
        </w:tc>
        <w:tc>
          <w:tcPr>
            <w:tcW w:w="2551" w:type="dxa"/>
          </w:tcPr>
          <w:p w14:paraId="193D8237" w14:textId="77777777" w:rsidR="00FA4B2E" w:rsidRDefault="00FA4B2E">
            <w:pPr>
              <w:pStyle w:val="TableParagraph"/>
              <w:rPr>
                <w:rFonts w:ascii="Times New Roman"/>
                <w:sz w:val="14"/>
              </w:rPr>
            </w:pPr>
          </w:p>
        </w:tc>
        <w:tc>
          <w:tcPr>
            <w:tcW w:w="1560" w:type="dxa"/>
          </w:tcPr>
          <w:p w14:paraId="67B93BB7" w14:textId="77777777" w:rsidR="00FA4B2E" w:rsidRDefault="00000000">
            <w:pPr>
              <w:pStyle w:val="TableParagraph"/>
              <w:spacing w:before="89"/>
              <w:ind w:left="136" w:right="126"/>
              <w:jc w:val="center"/>
              <w:rPr>
                <w:sz w:val="16"/>
              </w:rPr>
            </w:pPr>
            <w:r>
              <w:rPr>
                <w:sz w:val="16"/>
              </w:rPr>
              <w:t>9788489728189</w:t>
            </w:r>
          </w:p>
        </w:tc>
        <w:tc>
          <w:tcPr>
            <w:tcW w:w="1097" w:type="dxa"/>
          </w:tcPr>
          <w:p w14:paraId="4834BD1D" w14:textId="77777777" w:rsidR="00FA4B2E" w:rsidRDefault="00000000">
            <w:pPr>
              <w:pStyle w:val="TableParagraph"/>
              <w:spacing w:before="89"/>
              <w:ind w:left="182" w:right="169"/>
              <w:jc w:val="center"/>
              <w:rPr>
                <w:sz w:val="16"/>
              </w:rPr>
            </w:pPr>
            <w:r>
              <w:rPr>
                <w:sz w:val="16"/>
              </w:rPr>
              <w:t>15,20</w:t>
            </w:r>
          </w:p>
        </w:tc>
      </w:tr>
      <w:tr w:rsidR="00FA4B2E" w14:paraId="09FA2BC1" w14:textId="77777777">
        <w:trPr>
          <w:trHeight w:val="369"/>
        </w:trPr>
        <w:tc>
          <w:tcPr>
            <w:tcW w:w="1838" w:type="dxa"/>
          </w:tcPr>
          <w:p w14:paraId="1FDD78E3" w14:textId="77777777" w:rsidR="00FA4B2E" w:rsidRPr="0029071D" w:rsidRDefault="00000000">
            <w:pPr>
              <w:pStyle w:val="TableParagraph"/>
              <w:spacing w:before="1" w:line="184" w:lineRule="exact"/>
              <w:ind w:left="107" w:right="233"/>
              <w:rPr>
                <w:sz w:val="16"/>
                <w:lang w:val="es-ES_tradnl"/>
              </w:rPr>
            </w:pPr>
            <w:r w:rsidRPr="0029071D">
              <w:rPr>
                <w:sz w:val="16"/>
                <w:lang w:val="es-ES_tradnl"/>
              </w:rPr>
              <w:t>Desigualdad social y rechazo a la OTAN</w:t>
            </w:r>
          </w:p>
        </w:tc>
        <w:tc>
          <w:tcPr>
            <w:tcW w:w="2692" w:type="dxa"/>
          </w:tcPr>
          <w:p w14:paraId="0E736B4B" w14:textId="77777777" w:rsidR="00FA4B2E" w:rsidRDefault="00000000">
            <w:pPr>
              <w:pStyle w:val="TableParagraph"/>
              <w:spacing w:before="92"/>
              <w:ind w:left="108"/>
              <w:rPr>
                <w:sz w:val="16"/>
              </w:rPr>
            </w:pPr>
            <w:r>
              <w:rPr>
                <w:sz w:val="16"/>
              </w:rPr>
              <w:t>Marrero Urbín, Domingo</w:t>
            </w:r>
          </w:p>
        </w:tc>
        <w:tc>
          <w:tcPr>
            <w:tcW w:w="1701" w:type="dxa"/>
          </w:tcPr>
          <w:p w14:paraId="7CE7D304" w14:textId="77777777" w:rsidR="00FA4B2E" w:rsidRDefault="00000000">
            <w:pPr>
              <w:pStyle w:val="TableParagraph"/>
              <w:spacing w:before="1" w:line="184" w:lineRule="exact"/>
              <w:ind w:left="111" w:right="130"/>
              <w:rPr>
                <w:sz w:val="16"/>
              </w:rPr>
            </w:pPr>
            <w:r>
              <w:rPr>
                <w:sz w:val="16"/>
              </w:rPr>
              <w:t>Discriminación social y desigualdad</w:t>
            </w:r>
          </w:p>
        </w:tc>
        <w:tc>
          <w:tcPr>
            <w:tcW w:w="2551" w:type="dxa"/>
          </w:tcPr>
          <w:p w14:paraId="64973830" w14:textId="77777777" w:rsidR="00FA4B2E" w:rsidRDefault="00FA4B2E">
            <w:pPr>
              <w:pStyle w:val="TableParagraph"/>
              <w:rPr>
                <w:rFonts w:ascii="Times New Roman"/>
                <w:sz w:val="14"/>
              </w:rPr>
            </w:pPr>
          </w:p>
        </w:tc>
        <w:tc>
          <w:tcPr>
            <w:tcW w:w="1560" w:type="dxa"/>
          </w:tcPr>
          <w:p w14:paraId="18536D78" w14:textId="77777777" w:rsidR="00FA4B2E" w:rsidRDefault="00000000">
            <w:pPr>
              <w:pStyle w:val="TableParagraph"/>
              <w:spacing w:before="92"/>
              <w:ind w:left="136" w:right="126"/>
              <w:jc w:val="center"/>
              <w:rPr>
                <w:sz w:val="16"/>
              </w:rPr>
            </w:pPr>
            <w:r>
              <w:rPr>
                <w:sz w:val="16"/>
              </w:rPr>
              <w:t>9788488412928</w:t>
            </w:r>
          </w:p>
        </w:tc>
        <w:tc>
          <w:tcPr>
            <w:tcW w:w="1097" w:type="dxa"/>
          </w:tcPr>
          <w:p w14:paraId="539B5AE0" w14:textId="77777777" w:rsidR="00FA4B2E" w:rsidRDefault="00000000">
            <w:pPr>
              <w:pStyle w:val="TableParagraph"/>
              <w:spacing w:before="92"/>
              <w:ind w:left="182" w:right="169"/>
              <w:jc w:val="center"/>
              <w:rPr>
                <w:sz w:val="16"/>
              </w:rPr>
            </w:pPr>
            <w:r>
              <w:rPr>
                <w:sz w:val="16"/>
              </w:rPr>
              <w:t>10,00</w:t>
            </w:r>
          </w:p>
        </w:tc>
      </w:tr>
      <w:tr w:rsidR="00FA4B2E" w14:paraId="26D99714" w14:textId="77777777">
        <w:trPr>
          <w:trHeight w:val="366"/>
        </w:trPr>
        <w:tc>
          <w:tcPr>
            <w:tcW w:w="1838" w:type="dxa"/>
          </w:tcPr>
          <w:p w14:paraId="5D6D3F90" w14:textId="77777777" w:rsidR="00FA4B2E" w:rsidRDefault="00000000">
            <w:pPr>
              <w:pStyle w:val="TableParagraph"/>
              <w:spacing w:before="89"/>
              <w:ind w:left="107"/>
              <w:rPr>
                <w:sz w:val="16"/>
              </w:rPr>
            </w:pPr>
            <w:r>
              <w:rPr>
                <w:sz w:val="16"/>
              </w:rPr>
              <w:t>Vegueta</w:t>
            </w:r>
          </w:p>
        </w:tc>
        <w:tc>
          <w:tcPr>
            <w:tcW w:w="2692" w:type="dxa"/>
          </w:tcPr>
          <w:p w14:paraId="432C56D9" w14:textId="77777777" w:rsidR="00FA4B2E" w:rsidRDefault="00000000">
            <w:pPr>
              <w:pStyle w:val="TableParagraph"/>
              <w:spacing w:before="89"/>
              <w:ind w:left="108"/>
              <w:rPr>
                <w:sz w:val="16"/>
              </w:rPr>
            </w:pPr>
            <w:r>
              <w:rPr>
                <w:sz w:val="16"/>
              </w:rPr>
              <w:t>Béthencourt Massieu, Antonio de</w:t>
            </w:r>
          </w:p>
        </w:tc>
        <w:tc>
          <w:tcPr>
            <w:tcW w:w="1701" w:type="dxa"/>
          </w:tcPr>
          <w:p w14:paraId="170C8D04" w14:textId="77777777" w:rsidR="00FA4B2E" w:rsidRDefault="00000000">
            <w:pPr>
              <w:pStyle w:val="TableParagraph"/>
              <w:spacing w:before="89"/>
              <w:ind w:left="111"/>
              <w:rPr>
                <w:sz w:val="16"/>
              </w:rPr>
            </w:pPr>
            <w:r>
              <w:rPr>
                <w:sz w:val="16"/>
              </w:rPr>
              <w:t>Historia</w:t>
            </w:r>
          </w:p>
        </w:tc>
        <w:tc>
          <w:tcPr>
            <w:tcW w:w="2551" w:type="dxa"/>
          </w:tcPr>
          <w:p w14:paraId="578A7F2F" w14:textId="77777777" w:rsidR="00FA4B2E" w:rsidRPr="0029071D" w:rsidRDefault="00000000">
            <w:pPr>
              <w:pStyle w:val="TableParagraph"/>
              <w:spacing w:before="3" w:line="182" w:lineRule="exact"/>
              <w:ind w:left="109" w:right="99"/>
              <w:rPr>
                <w:sz w:val="16"/>
                <w:lang w:val="es-ES_tradnl"/>
              </w:rPr>
            </w:pPr>
            <w:r w:rsidRPr="0029071D">
              <w:rPr>
                <w:sz w:val="16"/>
                <w:lang w:val="es-ES_tradnl"/>
              </w:rPr>
              <w:t>Revista Vegueta: Anuario de la Facultad de Geografía e Historia</w:t>
            </w:r>
          </w:p>
        </w:tc>
        <w:tc>
          <w:tcPr>
            <w:tcW w:w="1560" w:type="dxa"/>
          </w:tcPr>
          <w:p w14:paraId="773E18C5" w14:textId="77777777" w:rsidR="00FA4B2E" w:rsidRDefault="00000000">
            <w:pPr>
              <w:pStyle w:val="TableParagraph"/>
              <w:spacing w:before="89"/>
              <w:ind w:left="136" w:right="126"/>
              <w:jc w:val="center"/>
              <w:rPr>
                <w:sz w:val="16"/>
              </w:rPr>
            </w:pPr>
            <w:r>
              <w:rPr>
                <w:sz w:val="16"/>
              </w:rPr>
              <w:t>9771133598023</w:t>
            </w:r>
          </w:p>
        </w:tc>
        <w:tc>
          <w:tcPr>
            <w:tcW w:w="1097" w:type="dxa"/>
          </w:tcPr>
          <w:p w14:paraId="24493095" w14:textId="77777777" w:rsidR="00FA4B2E" w:rsidRDefault="00000000">
            <w:pPr>
              <w:pStyle w:val="TableParagraph"/>
              <w:spacing w:before="89"/>
              <w:ind w:left="182" w:right="169"/>
              <w:jc w:val="center"/>
              <w:rPr>
                <w:sz w:val="16"/>
              </w:rPr>
            </w:pPr>
            <w:r>
              <w:rPr>
                <w:sz w:val="16"/>
              </w:rPr>
              <w:t>10,00</w:t>
            </w:r>
          </w:p>
        </w:tc>
      </w:tr>
      <w:tr w:rsidR="00FA4B2E" w14:paraId="6BED45A3" w14:textId="77777777">
        <w:trPr>
          <w:trHeight w:val="369"/>
        </w:trPr>
        <w:tc>
          <w:tcPr>
            <w:tcW w:w="1838" w:type="dxa"/>
          </w:tcPr>
          <w:p w14:paraId="048590AB" w14:textId="77777777" w:rsidR="00FA4B2E" w:rsidRPr="0029071D" w:rsidRDefault="00000000">
            <w:pPr>
              <w:pStyle w:val="TableParagraph"/>
              <w:spacing w:before="1" w:line="184" w:lineRule="exact"/>
              <w:ind w:left="107" w:right="269"/>
              <w:rPr>
                <w:sz w:val="16"/>
                <w:lang w:val="es-ES_tradnl"/>
              </w:rPr>
            </w:pPr>
            <w:r w:rsidRPr="0029071D">
              <w:rPr>
                <w:sz w:val="16"/>
                <w:lang w:val="es-ES_tradnl"/>
              </w:rPr>
              <w:t>Toponimia de la Isla de El Hierro</w:t>
            </w:r>
          </w:p>
        </w:tc>
        <w:tc>
          <w:tcPr>
            <w:tcW w:w="2692" w:type="dxa"/>
          </w:tcPr>
          <w:p w14:paraId="130B9EA8" w14:textId="77777777" w:rsidR="00FA4B2E" w:rsidRDefault="00000000">
            <w:pPr>
              <w:pStyle w:val="TableParagraph"/>
              <w:spacing w:before="92"/>
              <w:ind w:left="108"/>
              <w:rPr>
                <w:sz w:val="16"/>
              </w:rPr>
            </w:pPr>
            <w:r>
              <w:rPr>
                <w:sz w:val="16"/>
              </w:rPr>
              <w:t>Trapero Trapero, Maximiano</w:t>
            </w:r>
          </w:p>
        </w:tc>
        <w:tc>
          <w:tcPr>
            <w:tcW w:w="1701" w:type="dxa"/>
          </w:tcPr>
          <w:p w14:paraId="3FD23ECA" w14:textId="77777777" w:rsidR="00FA4B2E" w:rsidRDefault="00000000">
            <w:pPr>
              <w:pStyle w:val="TableParagraph"/>
              <w:spacing w:before="92"/>
              <w:ind w:left="111"/>
              <w:rPr>
                <w:sz w:val="16"/>
              </w:rPr>
            </w:pPr>
            <w:r>
              <w:rPr>
                <w:sz w:val="16"/>
              </w:rPr>
              <w:t>Lingüística</w:t>
            </w:r>
          </w:p>
        </w:tc>
        <w:tc>
          <w:tcPr>
            <w:tcW w:w="2551" w:type="dxa"/>
          </w:tcPr>
          <w:p w14:paraId="7FBFA837" w14:textId="77777777" w:rsidR="00FA4B2E" w:rsidRDefault="00FA4B2E">
            <w:pPr>
              <w:pStyle w:val="TableParagraph"/>
              <w:rPr>
                <w:rFonts w:ascii="Times New Roman"/>
                <w:sz w:val="14"/>
              </w:rPr>
            </w:pPr>
          </w:p>
        </w:tc>
        <w:tc>
          <w:tcPr>
            <w:tcW w:w="1560" w:type="dxa"/>
          </w:tcPr>
          <w:p w14:paraId="76A54834" w14:textId="77777777" w:rsidR="00FA4B2E" w:rsidRDefault="00000000">
            <w:pPr>
              <w:pStyle w:val="TableParagraph"/>
              <w:spacing w:before="92"/>
              <w:ind w:left="136" w:right="126"/>
              <w:jc w:val="center"/>
              <w:rPr>
                <w:sz w:val="16"/>
              </w:rPr>
            </w:pPr>
            <w:r>
              <w:rPr>
                <w:sz w:val="16"/>
              </w:rPr>
              <w:t>9788489728172</w:t>
            </w:r>
          </w:p>
        </w:tc>
        <w:tc>
          <w:tcPr>
            <w:tcW w:w="1097" w:type="dxa"/>
          </w:tcPr>
          <w:p w14:paraId="3DCFE768" w14:textId="77777777" w:rsidR="00FA4B2E" w:rsidRDefault="00000000">
            <w:pPr>
              <w:pStyle w:val="TableParagraph"/>
              <w:spacing w:before="92"/>
              <w:ind w:left="182" w:right="169"/>
              <w:jc w:val="center"/>
              <w:rPr>
                <w:sz w:val="16"/>
              </w:rPr>
            </w:pPr>
            <w:r>
              <w:rPr>
                <w:sz w:val="16"/>
              </w:rPr>
              <w:t>12,00</w:t>
            </w:r>
          </w:p>
        </w:tc>
      </w:tr>
      <w:tr w:rsidR="00FA4B2E" w14:paraId="72C77185" w14:textId="77777777">
        <w:trPr>
          <w:trHeight w:val="736"/>
        </w:trPr>
        <w:tc>
          <w:tcPr>
            <w:tcW w:w="1838" w:type="dxa"/>
          </w:tcPr>
          <w:p w14:paraId="08957BA6" w14:textId="77777777" w:rsidR="00FA4B2E" w:rsidRDefault="00000000">
            <w:pPr>
              <w:pStyle w:val="TableParagraph"/>
              <w:spacing w:before="89"/>
              <w:ind w:left="107" w:right="207"/>
              <w:rPr>
                <w:sz w:val="16"/>
              </w:rPr>
            </w:pPr>
            <w:r>
              <w:rPr>
                <w:sz w:val="16"/>
              </w:rPr>
              <w:t>Contrastive stylistics: news media style in english and russian</w:t>
            </w:r>
          </w:p>
        </w:tc>
        <w:tc>
          <w:tcPr>
            <w:tcW w:w="2692" w:type="dxa"/>
          </w:tcPr>
          <w:p w14:paraId="69B5457A" w14:textId="77777777" w:rsidR="00FA4B2E" w:rsidRDefault="00FA4B2E">
            <w:pPr>
              <w:pStyle w:val="TableParagraph"/>
              <w:spacing w:before="10"/>
              <w:rPr>
                <w:sz w:val="23"/>
              </w:rPr>
            </w:pPr>
          </w:p>
          <w:p w14:paraId="6A373FAC" w14:textId="77777777" w:rsidR="00FA4B2E" w:rsidRDefault="00000000">
            <w:pPr>
              <w:pStyle w:val="TableParagraph"/>
              <w:ind w:left="108"/>
              <w:rPr>
                <w:sz w:val="16"/>
              </w:rPr>
            </w:pPr>
            <w:r>
              <w:rPr>
                <w:sz w:val="16"/>
              </w:rPr>
              <w:t>Shveitser, A. D.</w:t>
            </w:r>
          </w:p>
        </w:tc>
        <w:tc>
          <w:tcPr>
            <w:tcW w:w="1701" w:type="dxa"/>
          </w:tcPr>
          <w:p w14:paraId="649287F8" w14:textId="77777777" w:rsidR="00FA4B2E" w:rsidRPr="0029071D" w:rsidRDefault="00000000">
            <w:pPr>
              <w:pStyle w:val="TableParagraph"/>
              <w:ind w:left="111" w:right="394"/>
              <w:rPr>
                <w:sz w:val="16"/>
                <w:lang w:val="es-ES_tradnl"/>
              </w:rPr>
            </w:pPr>
            <w:r w:rsidRPr="0029071D">
              <w:rPr>
                <w:sz w:val="16"/>
                <w:lang w:val="es-ES_tradnl"/>
              </w:rPr>
              <w:t>Industrias de los medios, la información y la</w:t>
            </w:r>
          </w:p>
          <w:p w14:paraId="647710CE" w14:textId="77777777" w:rsidR="00FA4B2E" w:rsidRDefault="00000000">
            <w:pPr>
              <w:pStyle w:val="TableParagraph"/>
              <w:spacing w:line="166" w:lineRule="exact"/>
              <w:ind w:left="111"/>
              <w:rPr>
                <w:sz w:val="16"/>
              </w:rPr>
            </w:pPr>
            <w:r>
              <w:rPr>
                <w:sz w:val="16"/>
              </w:rPr>
              <w:t>comunicación</w:t>
            </w:r>
          </w:p>
        </w:tc>
        <w:tc>
          <w:tcPr>
            <w:tcW w:w="2551" w:type="dxa"/>
          </w:tcPr>
          <w:p w14:paraId="46CC9543" w14:textId="77777777" w:rsidR="00FA4B2E" w:rsidRDefault="00FA4B2E">
            <w:pPr>
              <w:pStyle w:val="TableParagraph"/>
              <w:rPr>
                <w:rFonts w:ascii="Times New Roman"/>
                <w:sz w:val="14"/>
              </w:rPr>
            </w:pPr>
          </w:p>
        </w:tc>
        <w:tc>
          <w:tcPr>
            <w:tcW w:w="1560" w:type="dxa"/>
          </w:tcPr>
          <w:p w14:paraId="318710CB" w14:textId="77777777" w:rsidR="00FA4B2E" w:rsidRDefault="00FA4B2E">
            <w:pPr>
              <w:pStyle w:val="TableParagraph"/>
              <w:spacing w:before="10"/>
              <w:rPr>
                <w:sz w:val="23"/>
              </w:rPr>
            </w:pPr>
          </w:p>
          <w:p w14:paraId="259C1357" w14:textId="77777777" w:rsidR="00FA4B2E" w:rsidRDefault="00000000">
            <w:pPr>
              <w:pStyle w:val="TableParagraph"/>
              <w:ind w:left="136" w:right="126"/>
              <w:jc w:val="center"/>
              <w:rPr>
                <w:sz w:val="16"/>
              </w:rPr>
            </w:pPr>
            <w:r>
              <w:rPr>
                <w:sz w:val="16"/>
              </w:rPr>
              <w:t>9788489728219</w:t>
            </w:r>
          </w:p>
        </w:tc>
        <w:tc>
          <w:tcPr>
            <w:tcW w:w="1097" w:type="dxa"/>
          </w:tcPr>
          <w:p w14:paraId="6F9EB10B" w14:textId="77777777" w:rsidR="00FA4B2E" w:rsidRDefault="00FA4B2E">
            <w:pPr>
              <w:pStyle w:val="TableParagraph"/>
              <w:spacing w:before="10"/>
              <w:rPr>
                <w:sz w:val="23"/>
              </w:rPr>
            </w:pPr>
          </w:p>
          <w:p w14:paraId="35FAD4EE" w14:textId="77777777" w:rsidR="00FA4B2E" w:rsidRDefault="00000000">
            <w:pPr>
              <w:pStyle w:val="TableParagraph"/>
              <w:ind w:left="182" w:right="169"/>
              <w:jc w:val="center"/>
              <w:rPr>
                <w:sz w:val="16"/>
              </w:rPr>
            </w:pPr>
            <w:r>
              <w:rPr>
                <w:sz w:val="16"/>
              </w:rPr>
              <w:t>22,00</w:t>
            </w:r>
          </w:p>
        </w:tc>
      </w:tr>
      <w:tr w:rsidR="00FA4B2E" w14:paraId="3A7CAD8C" w14:textId="77777777">
        <w:trPr>
          <w:trHeight w:val="551"/>
        </w:trPr>
        <w:tc>
          <w:tcPr>
            <w:tcW w:w="1838" w:type="dxa"/>
          </w:tcPr>
          <w:p w14:paraId="685AEAF5" w14:textId="77777777" w:rsidR="00FA4B2E" w:rsidRPr="0029071D" w:rsidRDefault="00000000">
            <w:pPr>
              <w:pStyle w:val="TableParagraph"/>
              <w:ind w:left="107" w:right="473"/>
              <w:rPr>
                <w:sz w:val="16"/>
                <w:lang w:val="es-ES_tradnl"/>
              </w:rPr>
            </w:pPr>
            <w:r w:rsidRPr="0029071D">
              <w:rPr>
                <w:sz w:val="16"/>
                <w:lang w:val="es-ES_tradnl"/>
              </w:rPr>
              <w:t>Historia de una empresa familiar,</w:t>
            </w:r>
          </w:p>
          <w:p w14:paraId="02F4ABB9" w14:textId="77777777" w:rsidR="00FA4B2E" w:rsidRDefault="00000000">
            <w:pPr>
              <w:pStyle w:val="TableParagraph"/>
              <w:spacing w:line="165" w:lineRule="exact"/>
              <w:ind w:left="107"/>
              <w:rPr>
                <w:sz w:val="16"/>
              </w:rPr>
            </w:pPr>
            <w:r>
              <w:rPr>
                <w:sz w:val="16"/>
              </w:rPr>
              <w:t>Atlantis Publicidad</w:t>
            </w:r>
          </w:p>
        </w:tc>
        <w:tc>
          <w:tcPr>
            <w:tcW w:w="2692" w:type="dxa"/>
          </w:tcPr>
          <w:p w14:paraId="7F6C8F33" w14:textId="77777777" w:rsidR="00FA4B2E" w:rsidRPr="0029071D" w:rsidRDefault="00000000">
            <w:pPr>
              <w:pStyle w:val="TableParagraph"/>
              <w:spacing w:before="89"/>
              <w:ind w:left="108" w:right="392"/>
              <w:rPr>
                <w:sz w:val="16"/>
                <w:lang w:val="es-ES_tradnl"/>
              </w:rPr>
            </w:pPr>
            <w:r w:rsidRPr="0029071D">
              <w:rPr>
                <w:sz w:val="16"/>
                <w:lang w:val="es-ES_tradnl"/>
              </w:rPr>
              <w:t>Luxán Meléndez, Santiago de; Quesada González, José Luis</w:t>
            </w:r>
          </w:p>
        </w:tc>
        <w:tc>
          <w:tcPr>
            <w:tcW w:w="1701" w:type="dxa"/>
          </w:tcPr>
          <w:p w14:paraId="02BEA42D" w14:textId="77777777" w:rsidR="00FA4B2E" w:rsidRDefault="00000000">
            <w:pPr>
              <w:pStyle w:val="TableParagraph"/>
              <w:spacing w:before="89"/>
              <w:ind w:left="111" w:right="554"/>
              <w:rPr>
                <w:sz w:val="16"/>
              </w:rPr>
            </w:pPr>
            <w:r>
              <w:rPr>
                <w:sz w:val="16"/>
              </w:rPr>
              <w:t>Industria de la publicidad</w:t>
            </w:r>
          </w:p>
        </w:tc>
        <w:tc>
          <w:tcPr>
            <w:tcW w:w="2551" w:type="dxa"/>
          </w:tcPr>
          <w:p w14:paraId="66ACF423" w14:textId="77777777" w:rsidR="00FA4B2E" w:rsidRDefault="00FA4B2E">
            <w:pPr>
              <w:pStyle w:val="TableParagraph"/>
              <w:rPr>
                <w:rFonts w:ascii="Times New Roman"/>
                <w:sz w:val="14"/>
              </w:rPr>
            </w:pPr>
          </w:p>
        </w:tc>
        <w:tc>
          <w:tcPr>
            <w:tcW w:w="1560" w:type="dxa"/>
          </w:tcPr>
          <w:p w14:paraId="141EDFDA" w14:textId="77777777" w:rsidR="00FA4B2E" w:rsidRDefault="00FA4B2E">
            <w:pPr>
              <w:pStyle w:val="TableParagraph"/>
              <w:spacing w:before="8"/>
              <w:rPr>
                <w:sz w:val="15"/>
              </w:rPr>
            </w:pPr>
          </w:p>
          <w:p w14:paraId="7F7E5F58" w14:textId="77777777" w:rsidR="00FA4B2E" w:rsidRDefault="00000000">
            <w:pPr>
              <w:pStyle w:val="TableParagraph"/>
              <w:ind w:left="136" w:right="125"/>
              <w:jc w:val="center"/>
              <w:rPr>
                <w:sz w:val="16"/>
              </w:rPr>
            </w:pPr>
            <w:r>
              <w:rPr>
                <w:sz w:val="16"/>
              </w:rPr>
              <w:t>9788489728196</w:t>
            </w:r>
          </w:p>
        </w:tc>
        <w:tc>
          <w:tcPr>
            <w:tcW w:w="1097" w:type="dxa"/>
          </w:tcPr>
          <w:p w14:paraId="2E1CB92B" w14:textId="77777777" w:rsidR="00FA4B2E" w:rsidRDefault="00FA4B2E">
            <w:pPr>
              <w:pStyle w:val="TableParagraph"/>
              <w:spacing w:before="8"/>
              <w:rPr>
                <w:sz w:val="15"/>
              </w:rPr>
            </w:pPr>
          </w:p>
          <w:p w14:paraId="1EF86663" w14:textId="77777777" w:rsidR="00FA4B2E" w:rsidRDefault="00000000">
            <w:pPr>
              <w:pStyle w:val="TableParagraph"/>
              <w:ind w:left="182" w:right="169"/>
              <w:jc w:val="center"/>
              <w:rPr>
                <w:sz w:val="16"/>
              </w:rPr>
            </w:pPr>
            <w:r>
              <w:rPr>
                <w:sz w:val="16"/>
              </w:rPr>
              <w:t>15,00</w:t>
            </w:r>
          </w:p>
        </w:tc>
      </w:tr>
      <w:tr w:rsidR="00FA4B2E" w14:paraId="27E5B96D" w14:textId="77777777">
        <w:trPr>
          <w:trHeight w:val="366"/>
        </w:trPr>
        <w:tc>
          <w:tcPr>
            <w:tcW w:w="1838" w:type="dxa"/>
          </w:tcPr>
          <w:p w14:paraId="5C1A9592" w14:textId="77777777" w:rsidR="00FA4B2E" w:rsidRPr="0029071D" w:rsidRDefault="00000000">
            <w:pPr>
              <w:pStyle w:val="TableParagraph"/>
              <w:spacing w:before="3" w:line="182" w:lineRule="exact"/>
              <w:ind w:left="107" w:right="340"/>
              <w:rPr>
                <w:sz w:val="16"/>
                <w:lang w:val="es-ES_tradnl"/>
              </w:rPr>
            </w:pPr>
            <w:r w:rsidRPr="0029071D">
              <w:rPr>
                <w:sz w:val="16"/>
                <w:lang w:val="es-ES_tradnl"/>
              </w:rPr>
              <w:t>La narrativa de Claudio de la Torre</w:t>
            </w:r>
          </w:p>
        </w:tc>
        <w:tc>
          <w:tcPr>
            <w:tcW w:w="2692" w:type="dxa"/>
          </w:tcPr>
          <w:p w14:paraId="02E8E759" w14:textId="77777777" w:rsidR="00FA4B2E" w:rsidRDefault="00000000">
            <w:pPr>
              <w:pStyle w:val="TableParagraph"/>
              <w:spacing w:before="89"/>
              <w:ind w:left="108"/>
              <w:rPr>
                <w:sz w:val="16"/>
              </w:rPr>
            </w:pPr>
            <w:r>
              <w:rPr>
                <w:sz w:val="16"/>
              </w:rPr>
              <w:t>Perdomo Hernéndez, Guillermo</w:t>
            </w:r>
          </w:p>
        </w:tc>
        <w:tc>
          <w:tcPr>
            <w:tcW w:w="1701" w:type="dxa"/>
          </w:tcPr>
          <w:p w14:paraId="3BFFE4A0" w14:textId="77777777" w:rsidR="00FA4B2E" w:rsidRDefault="00000000">
            <w:pPr>
              <w:pStyle w:val="TableParagraph"/>
              <w:spacing w:before="3" w:line="182" w:lineRule="exact"/>
              <w:ind w:left="111" w:right="128"/>
              <w:rPr>
                <w:sz w:val="16"/>
              </w:rPr>
            </w:pPr>
            <w:r>
              <w:rPr>
                <w:sz w:val="16"/>
              </w:rPr>
              <w:t>Literatura: Historia y Crítica</w:t>
            </w:r>
          </w:p>
        </w:tc>
        <w:tc>
          <w:tcPr>
            <w:tcW w:w="2551" w:type="dxa"/>
          </w:tcPr>
          <w:p w14:paraId="62F296CE" w14:textId="77777777" w:rsidR="00FA4B2E" w:rsidRDefault="00FA4B2E">
            <w:pPr>
              <w:pStyle w:val="TableParagraph"/>
              <w:rPr>
                <w:rFonts w:ascii="Times New Roman"/>
                <w:sz w:val="14"/>
              </w:rPr>
            </w:pPr>
          </w:p>
        </w:tc>
        <w:tc>
          <w:tcPr>
            <w:tcW w:w="1560" w:type="dxa"/>
          </w:tcPr>
          <w:p w14:paraId="0F905506" w14:textId="77777777" w:rsidR="00FA4B2E" w:rsidRDefault="00000000">
            <w:pPr>
              <w:pStyle w:val="TableParagraph"/>
              <w:spacing w:before="89"/>
              <w:ind w:left="136" w:right="126"/>
              <w:jc w:val="center"/>
              <w:rPr>
                <w:sz w:val="16"/>
              </w:rPr>
            </w:pPr>
            <w:r>
              <w:rPr>
                <w:sz w:val="16"/>
              </w:rPr>
              <w:t>9788488412393</w:t>
            </w:r>
          </w:p>
        </w:tc>
        <w:tc>
          <w:tcPr>
            <w:tcW w:w="1097" w:type="dxa"/>
          </w:tcPr>
          <w:p w14:paraId="2F1A8825" w14:textId="77777777" w:rsidR="00FA4B2E" w:rsidRDefault="00000000">
            <w:pPr>
              <w:pStyle w:val="TableParagraph"/>
              <w:spacing w:before="89"/>
              <w:ind w:left="182" w:right="169"/>
              <w:jc w:val="center"/>
              <w:rPr>
                <w:sz w:val="16"/>
              </w:rPr>
            </w:pPr>
            <w:r>
              <w:rPr>
                <w:sz w:val="16"/>
              </w:rPr>
              <w:t>27,00</w:t>
            </w:r>
          </w:p>
        </w:tc>
      </w:tr>
      <w:tr w:rsidR="00FA4B2E" w14:paraId="434061FA" w14:textId="77777777">
        <w:trPr>
          <w:trHeight w:val="736"/>
        </w:trPr>
        <w:tc>
          <w:tcPr>
            <w:tcW w:w="1838" w:type="dxa"/>
          </w:tcPr>
          <w:p w14:paraId="3307571A" w14:textId="77777777" w:rsidR="00FA4B2E" w:rsidRDefault="00000000">
            <w:pPr>
              <w:pStyle w:val="TableParagraph"/>
              <w:spacing w:before="89"/>
              <w:ind w:left="107" w:right="489"/>
              <w:rPr>
                <w:sz w:val="16"/>
              </w:rPr>
            </w:pPr>
            <w:r>
              <w:rPr>
                <w:sz w:val="16"/>
              </w:rPr>
              <w:t>Programas de doctorado, bienio 1997-1999</w:t>
            </w:r>
          </w:p>
        </w:tc>
        <w:tc>
          <w:tcPr>
            <w:tcW w:w="2692" w:type="dxa"/>
          </w:tcPr>
          <w:p w14:paraId="3BA54561" w14:textId="77777777" w:rsidR="00FA4B2E" w:rsidRDefault="00FA4B2E">
            <w:pPr>
              <w:pStyle w:val="TableParagraph"/>
              <w:rPr>
                <w:rFonts w:ascii="Times New Roman"/>
                <w:sz w:val="14"/>
              </w:rPr>
            </w:pPr>
          </w:p>
        </w:tc>
        <w:tc>
          <w:tcPr>
            <w:tcW w:w="1701" w:type="dxa"/>
          </w:tcPr>
          <w:p w14:paraId="4E637846" w14:textId="77777777" w:rsidR="00FA4B2E" w:rsidRPr="0029071D" w:rsidRDefault="00000000">
            <w:pPr>
              <w:pStyle w:val="TableParagraph"/>
              <w:ind w:left="111" w:right="537"/>
              <w:rPr>
                <w:sz w:val="16"/>
                <w:lang w:val="es-ES_tradnl"/>
              </w:rPr>
            </w:pPr>
            <w:r w:rsidRPr="0029071D">
              <w:rPr>
                <w:sz w:val="16"/>
                <w:lang w:val="es-ES_tradnl"/>
              </w:rPr>
              <w:t>Planificación y desarrollo de programas de</w:t>
            </w:r>
          </w:p>
          <w:p w14:paraId="5909EDB2" w14:textId="77777777" w:rsidR="00FA4B2E" w:rsidRDefault="00000000">
            <w:pPr>
              <w:pStyle w:val="TableParagraph"/>
              <w:spacing w:line="166" w:lineRule="exact"/>
              <w:ind w:left="111"/>
              <w:rPr>
                <w:sz w:val="16"/>
              </w:rPr>
            </w:pPr>
            <w:r>
              <w:rPr>
                <w:sz w:val="16"/>
              </w:rPr>
              <w:t>estudio</w:t>
            </w:r>
          </w:p>
        </w:tc>
        <w:tc>
          <w:tcPr>
            <w:tcW w:w="2551" w:type="dxa"/>
          </w:tcPr>
          <w:p w14:paraId="6CF09E74" w14:textId="77777777" w:rsidR="00FA4B2E" w:rsidRDefault="00FA4B2E">
            <w:pPr>
              <w:pStyle w:val="TableParagraph"/>
              <w:spacing w:before="9"/>
              <w:rPr>
                <w:sz w:val="23"/>
              </w:rPr>
            </w:pPr>
          </w:p>
          <w:p w14:paraId="65FBAB58" w14:textId="77777777" w:rsidR="00FA4B2E" w:rsidRDefault="00000000">
            <w:pPr>
              <w:pStyle w:val="TableParagraph"/>
              <w:spacing w:before="1"/>
              <w:ind w:left="109"/>
              <w:rPr>
                <w:sz w:val="16"/>
              </w:rPr>
            </w:pPr>
            <w:r>
              <w:rPr>
                <w:sz w:val="16"/>
              </w:rPr>
              <w:t>Congresos y Homenajes</w:t>
            </w:r>
          </w:p>
        </w:tc>
        <w:tc>
          <w:tcPr>
            <w:tcW w:w="1560" w:type="dxa"/>
          </w:tcPr>
          <w:p w14:paraId="02E93BB2" w14:textId="77777777" w:rsidR="00FA4B2E" w:rsidRDefault="00FA4B2E">
            <w:pPr>
              <w:pStyle w:val="TableParagraph"/>
              <w:spacing w:before="9"/>
              <w:rPr>
                <w:sz w:val="23"/>
              </w:rPr>
            </w:pPr>
          </w:p>
          <w:p w14:paraId="48A3BE48" w14:textId="77777777" w:rsidR="00FA4B2E" w:rsidRDefault="00000000">
            <w:pPr>
              <w:pStyle w:val="TableParagraph"/>
              <w:spacing w:before="1"/>
              <w:ind w:left="136" w:right="126"/>
              <w:jc w:val="center"/>
              <w:rPr>
                <w:sz w:val="16"/>
              </w:rPr>
            </w:pPr>
            <w:r>
              <w:rPr>
                <w:sz w:val="16"/>
              </w:rPr>
              <w:t>9788489728578</w:t>
            </w:r>
          </w:p>
        </w:tc>
        <w:tc>
          <w:tcPr>
            <w:tcW w:w="1097" w:type="dxa"/>
          </w:tcPr>
          <w:p w14:paraId="4CC7A6DA" w14:textId="77777777" w:rsidR="00FA4B2E" w:rsidRDefault="00FA4B2E">
            <w:pPr>
              <w:pStyle w:val="TableParagraph"/>
              <w:spacing w:before="9"/>
              <w:rPr>
                <w:sz w:val="23"/>
              </w:rPr>
            </w:pPr>
          </w:p>
          <w:p w14:paraId="2258C9BF" w14:textId="77777777" w:rsidR="00FA4B2E" w:rsidRDefault="00000000">
            <w:pPr>
              <w:pStyle w:val="TableParagraph"/>
              <w:spacing w:before="1"/>
              <w:ind w:left="180" w:right="169"/>
              <w:jc w:val="center"/>
              <w:rPr>
                <w:sz w:val="16"/>
              </w:rPr>
            </w:pPr>
            <w:r>
              <w:rPr>
                <w:sz w:val="16"/>
              </w:rPr>
              <w:t>4,50</w:t>
            </w:r>
          </w:p>
        </w:tc>
      </w:tr>
      <w:tr w:rsidR="00FA4B2E" w14:paraId="7EA599EE" w14:textId="77777777">
        <w:trPr>
          <w:trHeight w:val="184"/>
        </w:trPr>
        <w:tc>
          <w:tcPr>
            <w:tcW w:w="1838" w:type="dxa"/>
          </w:tcPr>
          <w:p w14:paraId="17FB9980" w14:textId="77777777" w:rsidR="00FA4B2E" w:rsidRDefault="00000000">
            <w:pPr>
              <w:pStyle w:val="TableParagraph"/>
              <w:spacing w:line="164" w:lineRule="exact"/>
              <w:ind w:left="107"/>
              <w:rPr>
                <w:sz w:val="16"/>
              </w:rPr>
            </w:pPr>
            <w:r>
              <w:rPr>
                <w:sz w:val="16"/>
              </w:rPr>
              <w:t>Lenguaje y Textos</w:t>
            </w:r>
          </w:p>
        </w:tc>
        <w:tc>
          <w:tcPr>
            <w:tcW w:w="2692" w:type="dxa"/>
          </w:tcPr>
          <w:p w14:paraId="2A3C89A2" w14:textId="77777777" w:rsidR="00FA4B2E" w:rsidRDefault="00FA4B2E">
            <w:pPr>
              <w:pStyle w:val="TableParagraph"/>
              <w:rPr>
                <w:rFonts w:ascii="Times New Roman"/>
                <w:sz w:val="12"/>
              </w:rPr>
            </w:pPr>
          </w:p>
        </w:tc>
        <w:tc>
          <w:tcPr>
            <w:tcW w:w="1701" w:type="dxa"/>
          </w:tcPr>
          <w:p w14:paraId="6F78E64A" w14:textId="77777777" w:rsidR="00FA4B2E" w:rsidRDefault="00000000">
            <w:pPr>
              <w:pStyle w:val="TableParagraph"/>
              <w:spacing w:line="164" w:lineRule="exact"/>
              <w:ind w:left="111"/>
              <w:rPr>
                <w:sz w:val="16"/>
              </w:rPr>
            </w:pPr>
            <w:r>
              <w:rPr>
                <w:sz w:val="16"/>
              </w:rPr>
              <w:t>Lingüística</w:t>
            </w:r>
          </w:p>
        </w:tc>
        <w:tc>
          <w:tcPr>
            <w:tcW w:w="2551" w:type="dxa"/>
          </w:tcPr>
          <w:p w14:paraId="0C2787F1" w14:textId="77777777" w:rsidR="00FA4B2E" w:rsidRDefault="00FA4B2E">
            <w:pPr>
              <w:pStyle w:val="TableParagraph"/>
              <w:rPr>
                <w:rFonts w:ascii="Times New Roman"/>
                <w:sz w:val="12"/>
              </w:rPr>
            </w:pPr>
          </w:p>
        </w:tc>
        <w:tc>
          <w:tcPr>
            <w:tcW w:w="1560" w:type="dxa"/>
          </w:tcPr>
          <w:p w14:paraId="6396E11F" w14:textId="77777777" w:rsidR="00FA4B2E" w:rsidRDefault="00000000">
            <w:pPr>
              <w:pStyle w:val="TableParagraph"/>
              <w:spacing w:line="164" w:lineRule="exact"/>
              <w:ind w:left="136" w:right="126"/>
              <w:jc w:val="center"/>
              <w:rPr>
                <w:sz w:val="16"/>
              </w:rPr>
            </w:pPr>
            <w:r>
              <w:rPr>
                <w:sz w:val="16"/>
              </w:rPr>
              <w:t>9771133477106</w:t>
            </w:r>
          </w:p>
        </w:tc>
        <w:tc>
          <w:tcPr>
            <w:tcW w:w="1097" w:type="dxa"/>
          </w:tcPr>
          <w:p w14:paraId="2E47416C" w14:textId="77777777" w:rsidR="00FA4B2E" w:rsidRDefault="00000000">
            <w:pPr>
              <w:pStyle w:val="TableParagraph"/>
              <w:spacing w:line="164" w:lineRule="exact"/>
              <w:ind w:left="179" w:right="169"/>
              <w:jc w:val="center"/>
              <w:rPr>
                <w:sz w:val="16"/>
              </w:rPr>
            </w:pPr>
            <w:r>
              <w:rPr>
                <w:sz w:val="16"/>
              </w:rPr>
              <w:t>7,50</w:t>
            </w:r>
          </w:p>
        </w:tc>
      </w:tr>
      <w:tr w:rsidR="00FA4B2E" w14:paraId="2E2C5CA1" w14:textId="77777777">
        <w:trPr>
          <w:trHeight w:val="1103"/>
        </w:trPr>
        <w:tc>
          <w:tcPr>
            <w:tcW w:w="1838" w:type="dxa"/>
          </w:tcPr>
          <w:p w14:paraId="320F4D87" w14:textId="77777777" w:rsidR="00FA4B2E" w:rsidRDefault="00000000">
            <w:pPr>
              <w:pStyle w:val="TableParagraph"/>
              <w:ind w:left="107" w:right="162"/>
              <w:rPr>
                <w:sz w:val="16"/>
              </w:rPr>
            </w:pPr>
            <w:r w:rsidRPr="0029071D">
              <w:rPr>
                <w:sz w:val="16"/>
                <w:lang w:val="es-ES_tradnl"/>
              </w:rPr>
              <w:t xml:space="preserve">7º Encuentro Ibérico para la enseñanza de la Física (29 sep-3 oct., 1997. </w:t>
            </w:r>
            <w:r>
              <w:rPr>
                <w:sz w:val="16"/>
              </w:rPr>
              <w:t>Las Palmas de Gran</w:t>
            </w:r>
          </w:p>
          <w:p w14:paraId="101DF682" w14:textId="77777777" w:rsidR="00FA4B2E" w:rsidRDefault="00000000">
            <w:pPr>
              <w:pStyle w:val="TableParagraph"/>
              <w:spacing w:line="165" w:lineRule="exact"/>
              <w:ind w:left="107"/>
              <w:rPr>
                <w:sz w:val="16"/>
              </w:rPr>
            </w:pPr>
            <w:r>
              <w:rPr>
                <w:sz w:val="16"/>
              </w:rPr>
              <w:t>Canaria</w:t>
            </w:r>
          </w:p>
        </w:tc>
        <w:tc>
          <w:tcPr>
            <w:tcW w:w="2692" w:type="dxa"/>
          </w:tcPr>
          <w:p w14:paraId="6886911F" w14:textId="77777777" w:rsidR="00FA4B2E" w:rsidRPr="0029071D" w:rsidRDefault="00FA4B2E">
            <w:pPr>
              <w:pStyle w:val="TableParagraph"/>
              <w:spacing w:before="10"/>
              <w:rPr>
                <w:sz w:val="23"/>
                <w:lang w:val="es-ES_tradnl"/>
              </w:rPr>
            </w:pPr>
          </w:p>
          <w:p w14:paraId="0D7A3F70" w14:textId="77777777" w:rsidR="00FA4B2E" w:rsidRPr="0029071D" w:rsidRDefault="00000000">
            <w:pPr>
              <w:pStyle w:val="TableParagraph"/>
              <w:ind w:left="108" w:right="562"/>
              <w:jc w:val="both"/>
              <w:rPr>
                <w:sz w:val="16"/>
                <w:lang w:val="es-ES_tradnl"/>
              </w:rPr>
            </w:pPr>
            <w:r w:rsidRPr="0029071D">
              <w:rPr>
                <w:sz w:val="16"/>
                <w:lang w:val="es-ES_tradnl"/>
              </w:rPr>
              <w:t>García Weil, Luis; Trenzado Diepa, José Luis; Rodríguez Santana, Ángel</w:t>
            </w:r>
          </w:p>
        </w:tc>
        <w:tc>
          <w:tcPr>
            <w:tcW w:w="1701" w:type="dxa"/>
          </w:tcPr>
          <w:p w14:paraId="25E051C1" w14:textId="77777777" w:rsidR="00FA4B2E" w:rsidRPr="0029071D" w:rsidRDefault="00FA4B2E">
            <w:pPr>
              <w:pStyle w:val="TableParagraph"/>
              <w:rPr>
                <w:sz w:val="18"/>
                <w:lang w:val="es-ES_tradnl"/>
              </w:rPr>
            </w:pPr>
          </w:p>
          <w:p w14:paraId="29AD1715" w14:textId="77777777" w:rsidR="00FA4B2E" w:rsidRPr="0029071D" w:rsidRDefault="00FA4B2E">
            <w:pPr>
              <w:pStyle w:val="TableParagraph"/>
              <w:spacing w:before="8"/>
              <w:rPr>
                <w:sz w:val="21"/>
                <w:lang w:val="es-ES_tradnl"/>
              </w:rPr>
            </w:pPr>
          </w:p>
          <w:p w14:paraId="705B3C6B" w14:textId="77777777" w:rsidR="00FA4B2E" w:rsidRDefault="00000000">
            <w:pPr>
              <w:pStyle w:val="TableParagraph"/>
              <w:ind w:left="111"/>
              <w:rPr>
                <w:sz w:val="16"/>
              </w:rPr>
            </w:pPr>
            <w:r>
              <w:rPr>
                <w:sz w:val="16"/>
              </w:rPr>
              <w:t>Física</w:t>
            </w:r>
          </w:p>
        </w:tc>
        <w:tc>
          <w:tcPr>
            <w:tcW w:w="2551" w:type="dxa"/>
          </w:tcPr>
          <w:p w14:paraId="7729D31F" w14:textId="77777777" w:rsidR="00FA4B2E" w:rsidRDefault="00FA4B2E">
            <w:pPr>
              <w:pStyle w:val="TableParagraph"/>
              <w:rPr>
                <w:sz w:val="18"/>
              </w:rPr>
            </w:pPr>
          </w:p>
          <w:p w14:paraId="1A954F04" w14:textId="77777777" w:rsidR="00FA4B2E" w:rsidRDefault="00FA4B2E">
            <w:pPr>
              <w:pStyle w:val="TableParagraph"/>
              <w:spacing w:before="8"/>
              <w:rPr>
                <w:sz w:val="21"/>
              </w:rPr>
            </w:pPr>
          </w:p>
          <w:p w14:paraId="6D04FE94" w14:textId="77777777" w:rsidR="00FA4B2E" w:rsidRDefault="00000000">
            <w:pPr>
              <w:pStyle w:val="TableParagraph"/>
              <w:ind w:left="109"/>
              <w:rPr>
                <w:sz w:val="16"/>
              </w:rPr>
            </w:pPr>
            <w:r>
              <w:rPr>
                <w:sz w:val="16"/>
              </w:rPr>
              <w:t>Congresos y Homenajes</w:t>
            </w:r>
          </w:p>
        </w:tc>
        <w:tc>
          <w:tcPr>
            <w:tcW w:w="1560" w:type="dxa"/>
          </w:tcPr>
          <w:p w14:paraId="73A76175" w14:textId="77777777" w:rsidR="00FA4B2E" w:rsidRDefault="00FA4B2E">
            <w:pPr>
              <w:pStyle w:val="TableParagraph"/>
              <w:rPr>
                <w:sz w:val="18"/>
              </w:rPr>
            </w:pPr>
          </w:p>
          <w:p w14:paraId="7752C2B5" w14:textId="77777777" w:rsidR="00FA4B2E" w:rsidRDefault="00FA4B2E">
            <w:pPr>
              <w:pStyle w:val="TableParagraph"/>
              <w:spacing w:before="8"/>
              <w:rPr>
                <w:sz w:val="21"/>
              </w:rPr>
            </w:pPr>
          </w:p>
          <w:p w14:paraId="3D0487AD" w14:textId="77777777" w:rsidR="00FA4B2E" w:rsidRDefault="00000000">
            <w:pPr>
              <w:pStyle w:val="TableParagraph"/>
              <w:ind w:left="136" w:right="126"/>
              <w:jc w:val="center"/>
              <w:rPr>
                <w:sz w:val="16"/>
              </w:rPr>
            </w:pPr>
            <w:r>
              <w:rPr>
                <w:sz w:val="16"/>
              </w:rPr>
              <w:t>9788489728257</w:t>
            </w:r>
          </w:p>
        </w:tc>
        <w:tc>
          <w:tcPr>
            <w:tcW w:w="1097" w:type="dxa"/>
          </w:tcPr>
          <w:p w14:paraId="71D5BD4E" w14:textId="77777777" w:rsidR="00FA4B2E" w:rsidRDefault="00FA4B2E">
            <w:pPr>
              <w:pStyle w:val="TableParagraph"/>
              <w:rPr>
                <w:sz w:val="18"/>
              </w:rPr>
            </w:pPr>
          </w:p>
          <w:p w14:paraId="2FCC41CA" w14:textId="77777777" w:rsidR="00FA4B2E" w:rsidRDefault="00FA4B2E">
            <w:pPr>
              <w:pStyle w:val="TableParagraph"/>
              <w:spacing w:before="8"/>
              <w:rPr>
                <w:sz w:val="21"/>
              </w:rPr>
            </w:pPr>
          </w:p>
          <w:p w14:paraId="4A049DF3" w14:textId="77777777" w:rsidR="00FA4B2E" w:rsidRDefault="00000000">
            <w:pPr>
              <w:pStyle w:val="TableParagraph"/>
              <w:ind w:left="179" w:right="169"/>
              <w:jc w:val="center"/>
              <w:rPr>
                <w:sz w:val="16"/>
              </w:rPr>
            </w:pPr>
            <w:r>
              <w:rPr>
                <w:sz w:val="16"/>
              </w:rPr>
              <w:t>6,01</w:t>
            </w:r>
          </w:p>
        </w:tc>
      </w:tr>
      <w:tr w:rsidR="00FA4B2E" w14:paraId="48B50B37" w14:textId="77777777">
        <w:trPr>
          <w:trHeight w:val="551"/>
        </w:trPr>
        <w:tc>
          <w:tcPr>
            <w:tcW w:w="1838" w:type="dxa"/>
          </w:tcPr>
          <w:p w14:paraId="76EA4ECC" w14:textId="77777777" w:rsidR="00FA4B2E" w:rsidRPr="0029071D" w:rsidRDefault="00000000">
            <w:pPr>
              <w:pStyle w:val="TableParagraph"/>
              <w:spacing w:line="183" w:lineRule="exact"/>
              <w:ind w:left="107"/>
              <w:rPr>
                <w:sz w:val="16"/>
                <w:lang w:val="es-ES_tradnl"/>
              </w:rPr>
            </w:pPr>
            <w:r w:rsidRPr="0029071D">
              <w:rPr>
                <w:sz w:val="16"/>
                <w:lang w:val="es-ES_tradnl"/>
              </w:rPr>
              <w:t>XXVI Reunión bienal</w:t>
            </w:r>
          </w:p>
          <w:p w14:paraId="15DDDECC" w14:textId="77777777" w:rsidR="00FA4B2E" w:rsidRPr="0029071D" w:rsidRDefault="00000000">
            <w:pPr>
              <w:pStyle w:val="TableParagraph"/>
              <w:spacing w:before="5" w:line="182" w:lineRule="exact"/>
              <w:ind w:left="107" w:right="268"/>
              <w:rPr>
                <w:sz w:val="16"/>
                <w:lang w:val="es-ES_tradnl"/>
              </w:rPr>
            </w:pPr>
            <w:r w:rsidRPr="0029071D">
              <w:rPr>
                <w:sz w:val="16"/>
                <w:lang w:val="es-ES_tradnl"/>
              </w:rPr>
              <w:t>de la Real Sociedad Española de Física,</w:t>
            </w:r>
          </w:p>
        </w:tc>
        <w:tc>
          <w:tcPr>
            <w:tcW w:w="2692" w:type="dxa"/>
          </w:tcPr>
          <w:p w14:paraId="7BB90728" w14:textId="77777777" w:rsidR="00FA4B2E" w:rsidRPr="0029071D" w:rsidRDefault="00000000">
            <w:pPr>
              <w:pStyle w:val="TableParagraph"/>
              <w:spacing w:line="183" w:lineRule="exact"/>
              <w:ind w:left="108"/>
              <w:rPr>
                <w:sz w:val="16"/>
                <w:lang w:val="es-ES_tradnl"/>
              </w:rPr>
            </w:pPr>
            <w:r w:rsidRPr="0029071D">
              <w:rPr>
                <w:sz w:val="16"/>
                <w:lang w:val="es-ES_tradnl"/>
              </w:rPr>
              <w:t>García Weil, Luis; Trenzado</w:t>
            </w:r>
          </w:p>
          <w:p w14:paraId="04547B93" w14:textId="77777777" w:rsidR="00FA4B2E" w:rsidRPr="0029071D" w:rsidRDefault="00000000">
            <w:pPr>
              <w:pStyle w:val="TableParagraph"/>
              <w:spacing w:before="5" w:line="182" w:lineRule="exact"/>
              <w:ind w:left="108" w:right="544"/>
              <w:rPr>
                <w:sz w:val="16"/>
                <w:lang w:val="es-ES_tradnl"/>
              </w:rPr>
            </w:pPr>
            <w:r w:rsidRPr="0029071D">
              <w:rPr>
                <w:sz w:val="16"/>
                <w:lang w:val="es-ES_tradnl"/>
              </w:rPr>
              <w:t>Diepa, José Luis; Rodríguez Santana, Ángel</w:t>
            </w:r>
          </w:p>
        </w:tc>
        <w:tc>
          <w:tcPr>
            <w:tcW w:w="1701" w:type="dxa"/>
          </w:tcPr>
          <w:p w14:paraId="38157B90" w14:textId="77777777" w:rsidR="00FA4B2E" w:rsidRPr="0029071D" w:rsidRDefault="00FA4B2E">
            <w:pPr>
              <w:pStyle w:val="TableParagraph"/>
              <w:spacing w:before="10"/>
              <w:rPr>
                <w:sz w:val="15"/>
                <w:lang w:val="es-ES_tradnl"/>
              </w:rPr>
            </w:pPr>
          </w:p>
          <w:p w14:paraId="2B320FE4" w14:textId="77777777" w:rsidR="00FA4B2E" w:rsidRDefault="00000000">
            <w:pPr>
              <w:pStyle w:val="TableParagraph"/>
              <w:spacing w:before="1"/>
              <w:ind w:left="111"/>
              <w:rPr>
                <w:sz w:val="16"/>
              </w:rPr>
            </w:pPr>
            <w:r>
              <w:rPr>
                <w:sz w:val="16"/>
              </w:rPr>
              <w:t>Física</w:t>
            </w:r>
          </w:p>
        </w:tc>
        <w:tc>
          <w:tcPr>
            <w:tcW w:w="2551" w:type="dxa"/>
          </w:tcPr>
          <w:p w14:paraId="3A9869BB" w14:textId="77777777" w:rsidR="00FA4B2E" w:rsidRDefault="00FA4B2E">
            <w:pPr>
              <w:pStyle w:val="TableParagraph"/>
              <w:spacing w:before="10"/>
              <w:rPr>
                <w:sz w:val="15"/>
              </w:rPr>
            </w:pPr>
          </w:p>
          <w:p w14:paraId="041D04DA" w14:textId="77777777" w:rsidR="00FA4B2E" w:rsidRDefault="00000000">
            <w:pPr>
              <w:pStyle w:val="TableParagraph"/>
              <w:spacing w:before="1"/>
              <w:ind w:left="109"/>
              <w:rPr>
                <w:sz w:val="16"/>
              </w:rPr>
            </w:pPr>
            <w:r>
              <w:rPr>
                <w:sz w:val="16"/>
              </w:rPr>
              <w:t>Congresos y Homenajes</w:t>
            </w:r>
          </w:p>
        </w:tc>
        <w:tc>
          <w:tcPr>
            <w:tcW w:w="1560" w:type="dxa"/>
          </w:tcPr>
          <w:p w14:paraId="684FD178" w14:textId="77777777" w:rsidR="00FA4B2E" w:rsidRDefault="00FA4B2E">
            <w:pPr>
              <w:pStyle w:val="TableParagraph"/>
              <w:spacing w:before="10"/>
              <w:rPr>
                <w:sz w:val="15"/>
              </w:rPr>
            </w:pPr>
          </w:p>
          <w:p w14:paraId="5923E439" w14:textId="77777777" w:rsidR="00FA4B2E" w:rsidRDefault="00000000">
            <w:pPr>
              <w:pStyle w:val="TableParagraph"/>
              <w:spacing w:before="1"/>
              <w:ind w:left="136" w:right="126"/>
              <w:jc w:val="center"/>
              <w:rPr>
                <w:sz w:val="16"/>
              </w:rPr>
            </w:pPr>
            <w:r>
              <w:rPr>
                <w:sz w:val="16"/>
              </w:rPr>
              <w:t>9788489728240</w:t>
            </w:r>
          </w:p>
        </w:tc>
        <w:tc>
          <w:tcPr>
            <w:tcW w:w="1097" w:type="dxa"/>
          </w:tcPr>
          <w:p w14:paraId="50F753AB" w14:textId="77777777" w:rsidR="00FA4B2E" w:rsidRDefault="00FA4B2E">
            <w:pPr>
              <w:pStyle w:val="TableParagraph"/>
              <w:spacing w:before="10"/>
              <w:rPr>
                <w:sz w:val="15"/>
              </w:rPr>
            </w:pPr>
          </w:p>
          <w:p w14:paraId="3B51B5B7" w14:textId="77777777" w:rsidR="00FA4B2E" w:rsidRDefault="00000000">
            <w:pPr>
              <w:pStyle w:val="TableParagraph"/>
              <w:spacing w:before="1"/>
              <w:ind w:left="182" w:right="169"/>
              <w:jc w:val="center"/>
              <w:rPr>
                <w:sz w:val="16"/>
              </w:rPr>
            </w:pPr>
            <w:r>
              <w:rPr>
                <w:sz w:val="16"/>
              </w:rPr>
              <w:t>18,00</w:t>
            </w:r>
          </w:p>
        </w:tc>
      </w:tr>
    </w:tbl>
    <w:p w14:paraId="647C1FBC" w14:textId="77777777" w:rsidR="00FA4B2E" w:rsidRDefault="00FA4B2E">
      <w:pPr>
        <w:pStyle w:val="Textoindependiente"/>
        <w:rPr>
          <w:sz w:val="20"/>
        </w:rPr>
      </w:pPr>
    </w:p>
    <w:p w14:paraId="08DA5893" w14:textId="77777777" w:rsidR="00FA4B2E" w:rsidRDefault="00FA4B2E">
      <w:pPr>
        <w:pStyle w:val="Textoindependiente"/>
        <w:spacing w:before="10"/>
        <w:rPr>
          <w:sz w:val="20"/>
        </w:rPr>
      </w:pPr>
    </w:p>
    <w:p w14:paraId="3B84BABF" w14:textId="77777777" w:rsidR="00FA4B2E" w:rsidRDefault="00000000">
      <w:pPr>
        <w:ind w:left="5577" w:right="6456"/>
        <w:jc w:val="center"/>
        <w:rPr>
          <w:sz w:val="20"/>
        </w:rPr>
      </w:pPr>
      <w:r>
        <w:rPr>
          <w:sz w:val="20"/>
        </w:rPr>
        <w:t>-87-</w:t>
      </w:r>
    </w:p>
    <w:p w14:paraId="6DFD05D4"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1ED58B0E" w14:textId="77777777" w:rsidR="00FA4B2E" w:rsidRDefault="00FA4B2E">
      <w:pPr>
        <w:pStyle w:val="Textoindependiente"/>
        <w:rPr>
          <w:sz w:val="20"/>
        </w:rPr>
      </w:pPr>
    </w:p>
    <w:p w14:paraId="01446770" w14:textId="77777777" w:rsidR="00FA4B2E" w:rsidRDefault="00FA4B2E">
      <w:pPr>
        <w:pStyle w:val="Textoindependiente"/>
        <w:rPr>
          <w:sz w:val="20"/>
        </w:rPr>
      </w:pPr>
    </w:p>
    <w:p w14:paraId="3840F4E0" w14:textId="77777777" w:rsidR="00FA4B2E" w:rsidRDefault="00FA4B2E">
      <w:pPr>
        <w:pStyle w:val="Textoindependiente"/>
        <w:rPr>
          <w:sz w:val="20"/>
        </w:rPr>
      </w:pPr>
    </w:p>
    <w:p w14:paraId="2EFF1044" w14:textId="77777777" w:rsidR="00FA4B2E" w:rsidRDefault="00FA4B2E">
      <w:pPr>
        <w:pStyle w:val="Textoindependiente"/>
        <w:rPr>
          <w:sz w:val="20"/>
        </w:rPr>
      </w:pPr>
    </w:p>
    <w:p w14:paraId="0A1FCC4F" w14:textId="77777777" w:rsidR="00FA4B2E" w:rsidRDefault="00FA4B2E">
      <w:pPr>
        <w:pStyle w:val="Textoindependiente"/>
        <w:rPr>
          <w:sz w:val="20"/>
        </w:rPr>
      </w:pPr>
    </w:p>
    <w:p w14:paraId="00EDB0BE" w14:textId="77777777" w:rsidR="00FA4B2E" w:rsidRDefault="00FA4B2E">
      <w:pPr>
        <w:pStyle w:val="Textoindependiente"/>
        <w:rPr>
          <w:sz w:val="20"/>
        </w:rPr>
      </w:pPr>
    </w:p>
    <w:p w14:paraId="39A22BC9" w14:textId="77777777" w:rsidR="00FA4B2E" w:rsidRDefault="00FA4B2E">
      <w:pPr>
        <w:pStyle w:val="Textoindependiente"/>
        <w:rPr>
          <w:sz w:val="20"/>
        </w:rPr>
      </w:pPr>
    </w:p>
    <w:p w14:paraId="1D7691CB" w14:textId="77777777" w:rsidR="00FA4B2E" w:rsidRDefault="00FA4B2E">
      <w:pPr>
        <w:pStyle w:val="Textoindependiente"/>
        <w:rPr>
          <w:sz w:val="20"/>
        </w:rPr>
      </w:pPr>
    </w:p>
    <w:p w14:paraId="68C3DA88" w14:textId="77777777" w:rsidR="00FA4B2E" w:rsidRDefault="00FA4B2E">
      <w:pPr>
        <w:pStyle w:val="Textoindependiente"/>
        <w:rPr>
          <w:sz w:val="20"/>
        </w:rPr>
      </w:pPr>
    </w:p>
    <w:p w14:paraId="3CA37FAE"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199EBFA9" w14:textId="77777777">
        <w:trPr>
          <w:trHeight w:val="184"/>
        </w:trPr>
        <w:tc>
          <w:tcPr>
            <w:tcW w:w="1838" w:type="dxa"/>
            <w:tcBorders>
              <w:bottom w:val="double" w:sz="1" w:space="0" w:color="000000"/>
            </w:tcBorders>
          </w:tcPr>
          <w:p w14:paraId="6765FBBE" w14:textId="77777777" w:rsidR="00FA4B2E" w:rsidRDefault="00000000">
            <w:pPr>
              <w:pStyle w:val="TableParagraph"/>
              <w:spacing w:line="164" w:lineRule="exact"/>
              <w:ind w:right="262"/>
              <w:jc w:val="right"/>
              <w:rPr>
                <w:sz w:val="16"/>
              </w:rPr>
            </w:pPr>
            <w:r>
              <w:rPr>
                <w:sz w:val="16"/>
              </w:rPr>
              <w:t>Título publicación:</w:t>
            </w:r>
          </w:p>
        </w:tc>
        <w:tc>
          <w:tcPr>
            <w:tcW w:w="2692" w:type="dxa"/>
            <w:tcBorders>
              <w:bottom w:val="double" w:sz="1" w:space="0" w:color="000000"/>
            </w:tcBorders>
          </w:tcPr>
          <w:p w14:paraId="4E779771"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5CF9A7B6"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70A3CCE7"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56F8A750"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1C378966" w14:textId="77777777" w:rsidR="00FA4B2E" w:rsidRDefault="00000000">
            <w:pPr>
              <w:pStyle w:val="TableParagraph"/>
              <w:spacing w:line="164" w:lineRule="exact"/>
              <w:ind w:left="184" w:right="169"/>
              <w:jc w:val="center"/>
              <w:rPr>
                <w:sz w:val="16"/>
              </w:rPr>
            </w:pPr>
            <w:r>
              <w:rPr>
                <w:sz w:val="16"/>
              </w:rPr>
              <w:t>Precio (€)</w:t>
            </w:r>
          </w:p>
        </w:tc>
      </w:tr>
      <w:tr w:rsidR="00FA4B2E" w:rsidRPr="0029071D" w14:paraId="55965B9F" w14:textId="77777777">
        <w:trPr>
          <w:trHeight w:val="349"/>
        </w:trPr>
        <w:tc>
          <w:tcPr>
            <w:tcW w:w="1838" w:type="dxa"/>
            <w:tcBorders>
              <w:top w:val="double" w:sz="1" w:space="0" w:color="000000"/>
            </w:tcBorders>
          </w:tcPr>
          <w:p w14:paraId="7A2B734F" w14:textId="77777777" w:rsidR="00FA4B2E" w:rsidRPr="0029071D" w:rsidRDefault="00000000">
            <w:pPr>
              <w:pStyle w:val="TableParagraph"/>
              <w:spacing w:line="163" w:lineRule="exact"/>
              <w:ind w:left="107"/>
              <w:rPr>
                <w:sz w:val="16"/>
                <w:lang w:val="es-ES_tradnl"/>
              </w:rPr>
            </w:pPr>
            <w:r w:rsidRPr="0029071D">
              <w:rPr>
                <w:sz w:val="16"/>
                <w:lang w:val="es-ES_tradnl"/>
              </w:rPr>
              <w:t>29 sep.-3 oct., 1997,</w:t>
            </w:r>
          </w:p>
          <w:p w14:paraId="6FF39163" w14:textId="77777777" w:rsidR="00FA4B2E" w:rsidRPr="0029071D" w:rsidRDefault="00000000">
            <w:pPr>
              <w:pStyle w:val="TableParagraph"/>
              <w:spacing w:before="1" w:line="166" w:lineRule="exact"/>
              <w:ind w:left="107"/>
              <w:rPr>
                <w:sz w:val="16"/>
                <w:lang w:val="es-ES_tradnl"/>
              </w:rPr>
            </w:pPr>
            <w:r w:rsidRPr="0029071D">
              <w:rPr>
                <w:sz w:val="16"/>
                <w:lang w:val="es-ES_tradnl"/>
              </w:rPr>
              <w:t>Las Palmas de GC</w:t>
            </w:r>
          </w:p>
        </w:tc>
        <w:tc>
          <w:tcPr>
            <w:tcW w:w="2692" w:type="dxa"/>
            <w:tcBorders>
              <w:top w:val="double" w:sz="1" w:space="0" w:color="000000"/>
            </w:tcBorders>
          </w:tcPr>
          <w:p w14:paraId="6E1D6E2F" w14:textId="77777777" w:rsidR="00FA4B2E" w:rsidRPr="0029071D" w:rsidRDefault="00FA4B2E">
            <w:pPr>
              <w:pStyle w:val="TableParagraph"/>
              <w:rPr>
                <w:rFonts w:ascii="Times New Roman"/>
                <w:sz w:val="14"/>
                <w:lang w:val="es-ES_tradnl"/>
              </w:rPr>
            </w:pPr>
          </w:p>
        </w:tc>
        <w:tc>
          <w:tcPr>
            <w:tcW w:w="1701" w:type="dxa"/>
            <w:tcBorders>
              <w:top w:val="double" w:sz="1" w:space="0" w:color="000000"/>
            </w:tcBorders>
          </w:tcPr>
          <w:p w14:paraId="7A18FE93" w14:textId="77777777" w:rsidR="00FA4B2E" w:rsidRPr="0029071D" w:rsidRDefault="00FA4B2E">
            <w:pPr>
              <w:pStyle w:val="TableParagraph"/>
              <w:rPr>
                <w:rFonts w:ascii="Times New Roman"/>
                <w:sz w:val="14"/>
                <w:lang w:val="es-ES_tradnl"/>
              </w:rPr>
            </w:pPr>
          </w:p>
        </w:tc>
        <w:tc>
          <w:tcPr>
            <w:tcW w:w="2551" w:type="dxa"/>
            <w:tcBorders>
              <w:top w:val="double" w:sz="1" w:space="0" w:color="000000"/>
            </w:tcBorders>
          </w:tcPr>
          <w:p w14:paraId="2BEB5732" w14:textId="77777777" w:rsidR="00FA4B2E" w:rsidRPr="0029071D" w:rsidRDefault="00FA4B2E">
            <w:pPr>
              <w:pStyle w:val="TableParagraph"/>
              <w:rPr>
                <w:rFonts w:ascii="Times New Roman"/>
                <w:sz w:val="14"/>
                <w:lang w:val="es-ES_tradnl"/>
              </w:rPr>
            </w:pPr>
          </w:p>
        </w:tc>
        <w:tc>
          <w:tcPr>
            <w:tcW w:w="1560" w:type="dxa"/>
            <w:tcBorders>
              <w:top w:val="double" w:sz="1" w:space="0" w:color="000000"/>
            </w:tcBorders>
          </w:tcPr>
          <w:p w14:paraId="7E7CF480" w14:textId="77777777" w:rsidR="00FA4B2E" w:rsidRPr="0029071D" w:rsidRDefault="00FA4B2E">
            <w:pPr>
              <w:pStyle w:val="TableParagraph"/>
              <w:rPr>
                <w:rFonts w:ascii="Times New Roman"/>
                <w:sz w:val="14"/>
                <w:lang w:val="es-ES_tradnl"/>
              </w:rPr>
            </w:pPr>
          </w:p>
        </w:tc>
        <w:tc>
          <w:tcPr>
            <w:tcW w:w="1097" w:type="dxa"/>
            <w:tcBorders>
              <w:top w:val="double" w:sz="1" w:space="0" w:color="000000"/>
            </w:tcBorders>
          </w:tcPr>
          <w:p w14:paraId="1ABCBC74" w14:textId="77777777" w:rsidR="00FA4B2E" w:rsidRPr="0029071D" w:rsidRDefault="00FA4B2E">
            <w:pPr>
              <w:pStyle w:val="TableParagraph"/>
              <w:rPr>
                <w:rFonts w:ascii="Times New Roman"/>
                <w:sz w:val="14"/>
                <w:lang w:val="es-ES_tradnl"/>
              </w:rPr>
            </w:pPr>
          </w:p>
        </w:tc>
      </w:tr>
      <w:tr w:rsidR="00FA4B2E" w14:paraId="7686905F" w14:textId="77777777">
        <w:trPr>
          <w:trHeight w:val="734"/>
        </w:trPr>
        <w:tc>
          <w:tcPr>
            <w:tcW w:w="1838" w:type="dxa"/>
          </w:tcPr>
          <w:p w14:paraId="0445C66C" w14:textId="77777777" w:rsidR="00FA4B2E" w:rsidRPr="0029071D" w:rsidRDefault="00FA4B2E">
            <w:pPr>
              <w:pStyle w:val="TableParagraph"/>
              <w:spacing w:before="8"/>
              <w:rPr>
                <w:sz w:val="15"/>
                <w:lang w:val="es-ES_tradnl"/>
              </w:rPr>
            </w:pPr>
          </w:p>
          <w:p w14:paraId="03D9C0AE" w14:textId="77777777" w:rsidR="00FA4B2E" w:rsidRPr="0029071D" w:rsidRDefault="00000000">
            <w:pPr>
              <w:pStyle w:val="TableParagraph"/>
              <w:ind w:left="107" w:right="82"/>
              <w:rPr>
                <w:sz w:val="16"/>
                <w:lang w:val="es-ES_tradnl"/>
              </w:rPr>
            </w:pPr>
            <w:r w:rsidRPr="0029071D">
              <w:rPr>
                <w:sz w:val="16"/>
                <w:lang w:val="es-ES_tradnl"/>
              </w:rPr>
              <w:t>Modelos de Educación de personas adultas</w:t>
            </w:r>
          </w:p>
        </w:tc>
        <w:tc>
          <w:tcPr>
            <w:tcW w:w="2692" w:type="dxa"/>
          </w:tcPr>
          <w:p w14:paraId="53C18377" w14:textId="77777777" w:rsidR="00FA4B2E" w:rsidRPr="0029071D" w:rsidRDefault="00FA4B2E">
            <w:pPr>
              <w:pStyle w:val="TableParagraph"/>
              <w:spacing w:before="7"/>
              <w:rPr>
                <w:sz w:val="23"/>
                <w:lang w:val="es-ES_tradnl"/>
              </w:rPr>
            </w:pPr>
          </w:p>
          <w:p w14:paraId="41DD452C" w14:textId="77777777" w:rsidR="00FA4B2E" w:rsidRDefault="00000000">
            <w:pPr>
              <w:pStyle w:val="TableParagraph"/>
              <w:ind w:left="108"/>
              <w:rPr>
                <w:sz w:val="16"/>
              </w:rPr>
            </w:pPr>
            <w:r>
              <w:rPr>
                <w:sz w:val="16"/>
              </w:rPr>
              <w:t>Medina Fernández, Óscar</w:t>
            </w:r>
          </w:p>
        </w:tc>
        <w:tc>
          <w:tcPr>
            <w:tcW w:w="1701" w:type="dxa"/>
          </w:tcPr>
          <w:p w14:paraId="60B373C3" w14:textId="77777777" w:rsidR="00FA4B2E" w:rsidRPr="0029071D" w:rsidRDefault="00000000">
            <w:pPr>
              <w:pStyle w:val="TableParagraph"/>
              <w:ind w:left="111" w:right="537"/>
              <w:rPr>
                <w:sz w:val="16"/>
                <w:lang w:val="es-ES_tradnl"/>
              </w:rPr>
            </w:pPr>
            <w:r w:rsidRPr="0029071D">
              <w:rPr>
                <w:sz w:val="16"/>
                <w:lang w:val="es-ES_tradnl"/>
              </w:rPr>
              <w:t>Planificación y desarrollo de</w:t>
            </w:r>
          </w:p>
          <w:p w14:paraId="5F6CE451" w14:textId="77777777" w:rsidR="00FA4B2E" w:rsidRPr="0029071D" w:rsidRDefault="00000000">
            <w:pPr>
              <w:pStyle w:val="TableParagraph"/>
              <w:spacing w:before="2" w:line="182" w:lineRule="exact"/>
              <w:ind w:left="111" w:right="572"/>
              <w:rPr>
                <w:sz w:val="16"/>
                <w:lang w:val="es-ES_tradnl"/>
              </w:rPr>
            </w:pPr>
            <w:r w:rsidRPr="0029071D">
              <w:rPr>
                <w:sz w:val="16"/>
                <w:lang w:val="es-ES_tradnl"/>
              </w:rPr>
              <w:t>programas de estudio</w:t>
            </w:r>
          </w:p>
        </w:tc>
        <w:tc>
          <w:tcPr>
            <w:tcW w:w="2551" w:type="dxa"/>
          </w:tcPr>
          <w:p w14:paraId="6F7FE784" w14:textId="77777777" w:rsidR="00FA4B2E" w:rsidRPr="0029071D" w:rsidRDefault="00FA4B2E">
            <w:pPr>
              <w:pStyle w:val="TableParagraph"/>
              <w:rPr>
                <w:rFonts w:ascii="Times New Roman"/>
                <w:sz w:val="14"/>
                <w:lang w:val="es-ES_tradnl"/>
              </w:rPr>
            </w:pPr>
          </w:p>
        </w:tc>
        <w:tc>
          <w:tcPr>
            <w:tcW w:w="1560" w:type="dxa"/>
          </w:tcPr>
          <w:p w14:paraId="18E1A8F8" w14:textId="77777777" w:rsidR="00FA4B2E" w:rsidRPr="0029071D" w:rsidRDefault="00FA4B2E">
            <w:pPr>
              <w:pStyle w:val="TableParagraph"/>
              <w:spacing w:before="7"/>
              <w:rPr>
                <w:sz w:val="23"/>
                <w:lang w:val="es-ES_tradnl"/>
              </w:rPr>
            </w:pPr>
          </w:p>
          <w:p w14:paraId="241BE8DE" w14:textId="77777777" w:rsidR="00FA4B2E" w:rsidRDefault="00000000">
            <w:pPr>
              <w:pStyle w:val="TableParagraph"/>
              <w:ind w:left="136" w:right="126"/>
              <w:jc w:val="center"/>
              <w:rPr>
                <w:sz w:val="16"/>
              </w:rPr>
            </w:pPr>
            <w:r>
              <w:rPr>
                <w:sz w:val="16"/>
              </w:rPr>
              <w:t>9788479760175</w:t>
            </w:r>
          </w:p>
        </w:tc>
        <w:tc>
          <w:tcPr>
            <w:tcW w:w="1097" w:type="dxa"/>
          </w:tcPr>
          <w:p w14:paraId="5DC15E05" w14:textId="77777777" w:rsidR="00FA4B2E" w:rsidRDefault="00FA4B2E">
            <w:pPr>
              <w:pStyle w:val="TableParagraph"/>
              <w:spacing w:before="7"/>
              <w:rPr>
                <w:sz w:val="23"/>
              </w:rPr>
            </w:pPr>
          </w:p>
          <w:p w14:paraId="5E40C9B2" w14:textId="77777777" w:rsidR="00FA4B2E" w:rsidRDefault="00000000">
            <w:pPr>
              <w:pStyle w:val="TableParagraph"/>
              <w:ind w:left="182" w:right="169"/>
              <w:jc w:val="center"/>
              <w:rPr>
                <w:sz w:val="16"/>
              </w:rPr>
            </w:pPr>
            <w:r>
              <w:rPr>
                <w:sz w:val="16"/>
              </w:rPr>
              <w:t>14,20</w:t>
            </w:r>
          </w:p>
        </w:tc>
      </w:tr>
      <w:tr w:rsidR="00FA4B2E" w14:paraId="483C74F2" w14:textId="77777777">
        <w:trPr>
          <w:trHeight w:val="553"/>
        </w:trPr>
        <w:tc>
          <w:tcPr>
            <w:tcW w:w="1838" w:type="dxa"/>
          </w:tcPr>
          <w:p w14:paraId="235D7D22" w14:textId="77777777" w:rsidR="00FA4B2E" w:rsidRPr="0029071D" w:rsidRDefault="00000000">
            <w:pPr>
              <w:pStyle w:val="TableParagraph"/>
              <w:spacing w:before="1" w:line="184" w:lineRule="exact"/>
              <w:ind w:left="107" w:right="391"/>
              <w:jc w:val="both"/>
              <w:rPr>
                <w:sz w:val="16"/>
                <w:lang w:val="es-ES_tradnl"/>
              </w:rPr>
            </w:pPr>
            <w:r w:rsidRPr="0029071D">
              <w:rPr>
                <w:sz w:val="16"/>
                <w:lang w:val="es-ES_tradnl"/>
              </w:rPr>
              <w:t>Homenaje a Celso Martín de Guzmán (1946-1994)</w:t>
            </w:r>
          </w:p>
        </w:tc>
        <w:tc>
          <w:tcPr>
            <w:tcW w:w="2692" w:type="dxa"/>
          </w:tcPr>
          <w:p w14:paraId="54963520" w14:textId="77777777" w:rsidR="00FA4B2E" w:rsidRPr="0029071D" w:rsidRDefault="00000000">
            <w:pPr>
              <w:pStyle w:val="TableParagraph"/>
              <w:spacing w:before="92"/>
              <w:ind w:left="108" w:right="499"/>
              <w:rPr>
                <w:sz w:val="16"/>
                <w:lang w:val="es-ES_tradnl"/>
              </w:rPr>
            </w:pPr>
            <w:r w:rsidRPr="0029071D">
              <w:rPr>
                <w:sz w:val="16"/>
                <w:lang w:val="es-ES_tradnl"/>
              </w:rPr>
              <w:t>Atoche Peña, Pablo; Millares Cantero, Agustín</w:t>
            </w:r>
          </w:p>
        </w:tc>
        <w:tc>
          <w:tcPr>
            <w:tcW w:w="1701" w:type="dxa"/>
          </w:tcPr>
          <w:p w14:paraId="2180FA2C" w14:textId="77777777" w:rsidR="00FA4B2E" w:rsidRDefault="00000000">
            <w:pPr>
              <w:pStyle w:val="TableParagraph"/>
              <w:spacing w:before="92"/>
              <w:ind w:left="111" w:right="279"/>
              <w:rPr>
                <w:sz w:val="16"/>
              </w:rPr>
            </w:pPr>
            <w:r>
              <w:rPr>
                <w:sz w:val="16"/>
              </w:rPr>
              <w:t>Historia regional y nacional</w:t>
            </w:r>
          </w:p>
        </w:tc>
        <w:tc>
          <w:tcPr>
            <w:tcW w:w="2551" w:type="dxa"/>
          </w:tcPr>
          <w:p w14:paraId="6C0A32E3" w14:textId="77777777" w:rsidR="00FA4B2E" w:rsidRDefault="00FA4B2E">
            <w:pPr>
              <w:pStyle w:val="TableParagraph"/>
              <w:spacing w:before="10"/>
              <w:rPr>
                <w:sz w:val="15"/>
              </w:rPr>
            </w:pPr>
          </w:p>
          <w:p w14:paraId="5E4F248D" w14:textId="77777777" w:rsidR="00FA4B2E" w:rsidRDefault="00000000">
            <w:pPr>
              <w:pStyle w:val="TableParagraph"/>
              <w:spacing w:before="1"/>
              <w:ind w:left="109"/>
              <w:rPr>
                <w:sz w:val="16"/>
              </w:rPr>
            </w:pPr>
            <w:r>
              <w:rPr>
                <w:sz w:val="16"/>
              </w:rPr>
              <w:t>Congresos y Homenajes</w:t>
            </w:r>
          </w:p>
        </w:tc>
        <w:tc>
          <w:tcPr>
            <w:tcW w:w="1560" w:type="dxa"/>
          </w:tcPr>
          <w:p w14:paraId="1D3A1941" w14:textId="77777777" w:rsidR="00FA4B2E" w:rsidRDefault="00FA4B2E">
            <w:pPr>
              <w:pStyle w:val="TableParagraph"/>
              <w:spacing w:before="10"/>
              <w:rPr>
                <w:sz w:val="15"/>
              </w:rPr>
            </w:pPr>
          </w:p>
          <w:p w14:paraId="58E798E5" w14:textId="77777777" w:rsidR="00FA4B2E" w:rsidRDefault="00000000">
            <w:pPr>
              <w:pStyle w:val="TableParagraph"/>
              <w:spacing w:before="1"/>
              <w:ind w:left="136" w:right="126"/>
              <w:jc w:val="center"/>
              <w:rPr>
                <w:sz w:val="16"/>
              </w:rPr>
            </w:pPr>
            <w:r>
              <w:rPr>
                <w:sz w:val="16"/>
              </w:rPr>
              <w:t>9788489728226</w:t>
            </w:r>
          </w:p>
        </w:tc>
        <w:tc>
          <w:tcPr>
            <w:tcW w:w="1097" w:type="dxa"/>
          </w:tcPr>
          <w:p w14:paraId="47E17191" w14:textId="77777777" w:rsidR="00FA4B2E" w:rsidRDefault="00FA4B2E">
            <w:pPr>
              <w:pStyle w:val="TableParagraph"/>
              <w:spacing w:before="10"/>
              <w:rPr>
                <w:sz w:val="15"/>
              </w:rPr>
            </w:pPr>
          </w:p>
          <w:p w14:paraId="2ECEA27E" w14:textId="77777777" w:rsidR="00FA4B2E" w:rsidRDefault="00000000">
            <w:pPr>
              <w:pStyle w:val="TableParagraph"/>
              <w:spacing w:before="1"/>
              <w:ind w:left="182" w:right="169"/>
              <w:jc w:val="center"/>
              <w:rPr>
                <w:sz w:val="16"/>
              </w:rPr>
            </w:pPr>
            <w:r>
              <w:rPr>
                <w:sz w:val="16"/>
              </w:rPr>
              <w:t>15,00</w:t>
            </w:r>
          </w:p>
        </w:tc>
      </w:tr>
      <w:tr w:rsidR="00FA4B2E" w14:paraId="15E163E4" w14:textId="77777777">
        <w:trPr>
          <w:trHeight w:val="181"/>
        </w:trPr>
        <w:tc>
          <w:tcPr>
            <w:tcW w:w="1838" w:type="dxa"/>
          </w:tcPr>
          <w:p w14:paraId="525F3218" w14:textId="77777777" w:rsidR="00FA4B2E" w:rsidRDefault="00000000">
            <w:pPr>
              <w:pStyle w:val="TableParagraph"/>
              <w:spacing w:line="162" w:lineRule="exact"/>
              <w:ind w:right="258"/>
              <w:jc w:val="right"/>
              <w:rPr>
                <w:sz w:val="16"/>
              </w:rPr>
            </w:pPr>
            <w:r>
              <w:rPr>
                <w:sz w:val="16"/>
              </w:rPr>
              <w:t>Salvas de juguetería</w:t>
            </w:r>
          </w:p>
        </w:tc>
        <w:tc>
          <w:tcPr>
            <w:tcW w:w="2692" w:type="dxa"/>
          </w:tcPr>
          <w:p w14:paraId="291195D1" w14:textId="77777777" w:rsidR="00FA4B2E" w:rsidRDefault="00000000">
            <w:pPr>
              <w:pStyle w:val="TableParagraph"/>
              <w:spacing w:line="162" w:lineRule="exact"/>
              <w:ind w:left="108"/>
              <w:rPr>
                <w:sz w:val="16"/>
              </w:rPr>
            </w:pPr>
            <w:r>
              <w:rPr>
                <w:sz w:val="16"/>
              </w:rPr>
              <w:t>Millares Sall, Agustín</w:t>
            </w:r>
          </w:p>
        </w:tc>
        <w:tc>
          <w:tcPr>
            <w:tcW w:w="1701" w:type="dxa"/>
          </w:tcPr>
          <w:p w14:paraId="22AD3743" w14:textId="77777777" w:rsidR="00FA4B2E" w:rsidRDefault="00000000">
            <w:pPr>
              <w:pStyle w:val="TableParagraph"/>
              <w:spacing w:line="162" w:lineRule="exact"/>
              <w:ind w:left="111"/>
              <w:rPr>
                <w:sz w:val="16"/>
              </w:rPr>
            </w:pPr>
            <w:r>
              <w:rPr>
                <w:sz w:val="16"/>
              </w:rPr>
              <w:t>Poesía</w:t>
            </w:r>
          </w:p>
        </w:tc>
        <w:tc>
          <w:tcPr>
            <w:tcW w:w="2551" w:type="dxa"/>
          </w:tcPr>
          <w:p w14:paraId="6A2DD1FD" w14:textId="77777777" w:rsidR="00FA4B2E" w:rsidRDefault="00FA4B2E">
            <w:pPr>
              <w:pStyle w:val="TableParagraph"/>
              <w:rPr>
                <w:rFonts w:ascii="Times New Roman"/>
                <w:sz w:val="12"/>
              </w:rPr>
            </w:pPr>
          </w:p>
        </w:tc>
        <w:tc>
          <w:tcPr>
            <w:tcW w:w="1560" w:type="dxa"/>
          </w:tcPr>
          <w:p w14:paraId="7ADDD024" w14:textId="77777777" w:rsidR="00FA4B2E" w:rsidRDefault="00000000">
            <w:pPr>
              <w:pStyle w:val="TableParagraph"/>
              <w:spacing w:line="162" w:lineRule="exact"/>
              <w:ind w:left="136" w:right="126"/>
              <w:jc w:val="center"/>
              <w:rPr>
                <w:sz w:val="16"/>
              </w:rPr>
            </w:pPr>
            <w:r>
              <w:rPr>
                <w:sz w:val="16"/>
              </w:rPr>
              <w:t>9788460562481</w:t>
            </w:r>
          </w:p>
        </w:tc>
        <w:tc>
          <w:tcPr>
            <w:tcW w:w="1097" w:type="dxa"/>
          </w:tcPr>
          <w:p w14:paraId="2A86F13C" w14:textId="77777777" w:rsidR="00FA4B2E" w:rsidRDefault="00000000">
            <w:pPr>
              <w:pStyle w:val="TableParagraph"/>
              <w:spacing w:line="162" w:lineRule="exact"/>
              <w:ind w:left="179" w:right="169"/>
              <w:jc w:val="center"/>
              <w:rPr>
                <w:sz w:val="16"/>
              </w:rPr>
            </w:pPr>
            <w:r>
              <w:rPr>
                <w:sz w:val="16"/>
              </w:rPr>
              <w:t>7,20</w:t>
            </w:r>
          </w:p>
        </w:tc>
      </w:tr>
      <w:tr w:rsidR="00FA4B2E" w14:paraId="55A6A1CC" w14:textId="77777777">
        <w:trPr>
          <w:trHeight w:val="736"/>
        </w:trPr>
        <w:tc>
          <w:tcPr>
            <w:tcW w:w="1838" w:type="dxa"/>
          </w:tcPr>
          <w:p w14:paraId="02C1D42F" w14:textId="77777777" w:rsidR="00FA4B2E" w:rsidRPr="0029071D" w:rsidRDefault="00000000">
            <w:pPr>
              <w:pStyle w:val="TableParagraph"/>
              <w:ind w:left="107" w:right="189"/>
              <w:rPr>
                <w:sz w:val="16"/>
                <w:lang w:val="es-ES_tradnl"/>
              </w:rPr>
            </w:pPr>
            <w:r w:rsidRPr="0029071D">
              <w:rPr>
                <w:sz w:val="16"/>
                <w:lang w:val="es-ES_tradnl"/>
              </w:rPr>
              <w:t>Historia de la Educación Física y el</w:t>
            </w:r>
          </w:p>
          <w:p w14:paraId="60F5C4F2" w14:textId="77777777" w:rsidR="00FA4B2E" w:rsidRPr="0029071D" w:rsidRDefault="00000000">
            <w:pPr>
              <w:pStyle w:val="TableParagraph"/>
              <w:spacing w:before="4" w:line="182" w:lineRule="exact"/>
              <w:ind w:left="107" w:right="322"/>
              <w:rPr>
                <w:sz w:val="16"/>
                <w:lang w:val="es-ES_tradnl"/>
              </w:rPr>
            </w:pPr>
            <w:r w:rsidRPr="0029071D">
              <w:rPr>
                <w:sz w:val="16"/>
                <w:lang w:val="es-ES_tradnl"/>
              </w:rPr>
              <w:t>deporte a través de los textos</w:t>
            </w:r>
          </w:p>
        </w:tc>
        <w:tc>
          <w:tcPr>
            <w:tcW w:w="2692" w:type="dxa"/>
          </w:tcPr>
          <w:p w14:paraId="4F9168C2" w14:textId="77777777" w:rsidR="00FA4B2E" w:rsidRPr="0029071D" w:rsidRDefault="00FA4B2E">
            <w:pPr>
              <w:pStyle w:val="TableParagraph"/>
              <w:spacing w:before="10"/>
              <w:rPr>
                <w:sz w:val="15"/>
                <w:lang w:val="es-ES_tradnl"/>
              </w:rPr>
            </w:pPr>
          </w:p>
          <w:p w14:paraId="186CBA16" w14:textId="77777777" w:rsidR="00FA4B2E" w:rsidRPr="0029071D" w:rsidRDefault="00000000">
            <w:pPr>
              <w:pStyle w:val="TableParagraph"/>
              <w:spacing w:before="1"/>
              <w:ind w:left="108" w:right="410"/>
              <w:rPr>
                <w:sz w:val="16"/>
                <w:lang w:val="es-ES_tradnl"/>
              </w:rPr>
            </w:pPr>
            <w:r w:rsidRPr="0029071D">
              <w:rPr>
                <w:sz w:val="16"/>
                <w:lang w:val="es-ES_tradnl"/>
              </w:rPr>
              <w:t>Betancort León, Miguel Ángel; Villanou Torrado, Conrado</w:t>
            </w:r>
          </w:p>
        </w:tc>
        <w:tc>
          <w:tcPr>
            <w:tcW w:w="1701" w:type="dxa"/>
          </w:tcPr>
          <w:p w14:paraId="1E2BAF24" w14:textId="77777777" w:rsidR="00FA4B2E" w:rsidRPr="0029071D" w:rsidRDefault="00FA4B2E">
            <w:pPr>
              <w:pStyle w:val="TableParagraph"/>
              <w:spacing w:before="10"/>
              <w:rPr>
                <w:sz w:val="23"/>
                <w:lang w:val="es-ES_tradnl"/>
              </w:rPr>
            </w:pPr>
          </w:p>
          <w:p w14:paraId="0CEAC70E" w14:textId="77777777" w:rsidR="00FA4B2E" w:rsidRDefault="00000000">
            <w:pPr>
              <w:pStyle w:val="TableParagraph"/>
              <w:ind w:left="111"/>
              <w:rPr>
                <w:sz w:val="16"/>
              </w:rPr>
            </w:pPr>
            <w:r>
              <w:rPr>
                <w:sz w:val="16"/>
              </w:rPr>
              <w:t>Historia</w:t>
            </w:r>
          </w:p>
        </w:tc>
        <w:tc>
          <w:tcPr>
            <w:tcW w:w="2551" w:type="dxa"/>
          </w:tcPr>
          <w:p w14:paraId="25E328CC" w14:textId="77777777" w:rsidR="00FA4B2E" w:rsidRDefault="00FA4B2E">
            <w:pPr>
              <w:pStyle w:val="TableParagraph"/>
              <w:rPr>
                <w:rFonts w:ascii="Times New Roman"/>
                <w:sz w:val="14"/>
              </w:rPr>
            </w:pPr>
          </w:p>
        </w:tc>
        <w:tc>
          <w:tcPr>
            <w:tcW w:w="1560" w:type="dxa"/>
          </w:tcPr>
          <w:p w14:paraId="16A0E33E" w14:textId="77777777" w:rsidR="00FA4B2E" w:rsidRDefault="00FA4B2E">
            <w:pPr>
              <w:pStyle w:val="TableParagraph"/>
              <w:spacing w:before="10"/>
              <w:rPr>
                <w:sz w:val="23"/>
              </w:rPr>
            </w:pPr>
          </w:p>
          <w:p w14:paraId="353A7FCA" w14:textId="77777777" w:rsidR="00FA4B2E" w:rsidRDefault="00000000">
            <w:pPr>
              <w:pStyle w:val="TableParagraph"/>
              <w:ind w:left="136" w:right="126"/>
              <w:jc w:val="center"/>
              <w:rPr>
                <w:sz w:val="16"/>
              </w:rPr>
            </w:pPr>
            <w:r>
              <w:rPr>
                <w:sz w:val="16"/>
              </w:rPr>
              <w:t>9788447704774</w:t>
            </w:r>
          </w:p>
        </w:tc>
        <w:tc>
          <w:tcPr>
            <w:tcW w:w="1097" w:type="dxa"/>
          </w:tcPr>
          <w:p w14:paraId="2045400D" w14:textId="77777777" w:rsidR="00FA4B2E" w:rsidRDefault="00FA4B2E">
            <w:pPr>
              <w:pStyle w:val="TableParagraph"/>
              <w:spacing w:before="10"/>
              <w:rPr>
                <w:sz w:val="23"/>
              </w:rPr>
            </w:pPr>
          </w:p>
          <w:p w14:paraId="1BB6FA22" w14:textId="77777777" w:rsidR="00FA4B2E" w:rsidRDefault="00000000">
            <w:pPr>
              <w:pStyle w:val="TableParagraph"/>
              <w:ind w:left="182" w:right="169"/>
              <w:jc w:val="center"/>
              <w:rPr>
                <w:sz w:val="16"/>
              </w:rPr>
            </w:pPr>
            <w:r>
              <w:rPr>
                <w:sz w:val="16"/>
              </w:rPr>
              <w:t>18,80</w:t>
            </w:r>
          </w:p>
        </w:tc>
      </w:tr>
      <w:tr w:rsidR="00FA4B2E" w14:paraId="4373FA8C" w14:textId="77777777">
        <w:trPr>
          <w:trHeight w:val="551"/>
        </w:trPr>
        <w:tc>
          <w:tcPr>
            <w:tcW w:w="1838" w:type="dxa"/>
          </w:tcPr>
          <w:p w14:paraId="7499F8D5" w14:textId="77777777" w:rsidR="00FA4B2E" w:rsidRPr="0029071D" w:rsidRDefault="00000000">
            <w:pPr>
              <w:pStyle w:val="TableParagraph"/>
              <w:spacing w:before="89"/>
              <w:ind w:left="107" w:right="108"/>
              <w:rPr>
                <w:sz w:val="16"/>
                <w:lang w:val="es-ES_tradnl"/>
              </w:rPr>
            </w:pPr>
            <w:r w:rsidRPr="0029071D">
              <w:rPr>
                <w:sz w:val="16"/>
                <w:lang w:val="es-ES_tradnl"/>
              </w:rPr>
              <w:t>Los derechos políticos de los extranjeros</w:t>
            </w:r>
          </w:p>
        </w:tc>
        <w:tc>
          <w:tcPr>
            <w:tcW w:w="2692" w:type="dxa"/>
          </w:tcPr>
          <w:p w14:paraId="51EBE888" w14:textId="77777777" w:rsidR="00FA4B2E" w:rsidRPr="0029071D" w:rsidRDefault="00FA4B2E">
            <w:pPr>
              <w:pStyle w:val="TableParagraph"/>
              <w:spacing w:before="10"/>
              <w:rPr>
                <w:sz w:val="15"/>
                <w:lang w:val="es-ES_tradnl"/>
              </w:rPr>
            </w:pPr>
          </w:p>
          <w:p w14:paraId="62448BA3" w14:textId="77777777" w:rsidR="00FA4B2E" w:rsidRDefault="00000000">
            <w:pPr>
              <w:pStyle w:val="TableParagraph"/>
              <w:spacing w:before="1"/>
              <w:ind w:left="108"/>
              <w:rPr>
                <w:sz w:val="16"/>
              </w:rPr>
            </w:pPr>
            <w:r>
              <w:rPr>
                <w:sz w:val="16"/>
              </w:rPr>
              <w:t>Rodríguez-Drincourt Álvarez, Juan</w:t>
            </w:r>
          </w:p>
        </w:tc>
        <w:tc>
          <w:tcPr>
            <w:tcW w:w="1701" w:type="dxa"/>
          </w:tcPr>
          <w:p w14:paraId="7AADCB12" w14:textId="77777777" w:rsidR="00FA4B2E" w:rsidRDefault="00000000">
            <w:pPr>
              <w:pStyle w:val="TableParagraph"/>
              <w:spacing w:line="183" w:lineRule="exact"/>
              <w:ind w:left="111"/>
              <w:rPr>
                <w:sz w:val="16"/>
              </w:rPr>
            </w:pPr>
            <w:r>
              <w:rPr>
                <w:sz w:val="16"/>
              </w:rPr>
              <w:t>Derecho</w:t>
            </w:r>
          </w:p>
          <w:p w14:paraId="78547017" w14:textId="77777777" w:rsidR="00FA4B2E" w:rsidRDefault="00000000">
            <w:pPr>
              <w:pStyle w:val="TableParagraph"/>
              <w:spacing w:before="5" w:line="182" w:lineRule="exact"/>
              <w:ind w:left="111" w:right="466"/>
              <w:rPr>
                <w:sz w:val="16"/>
              </w:rPr>
            </w:pPr>
            <w:r>
              <w:rPr>
                <w:sz w:val="16"/>
              </w:rPr>
              <w:t>constitucional y administrativo</w:t>
            </w:r>
          </w:p>
        </w:tc>
        <w:tc>
          <w:tcPr>
            <w:tcW w:w="2551" w:type="dxa"/>
          </w:tcPr>
          <w:p w14:paraId="5A5D1A9D" w14:textId="77777777" w:rsidR="00FA4B2E" w:rsidRDefault="00FA4B2E">
            <w:pPr>
              <w:pStyle w:val="TableParagraph"/>
              <w:rPr>
                <w:rFonts w:ascii="Times New Roman"/>
                <w:sz w:val="14"/>
              </w:rPr>
            </w:pPr>
          </w:p>
        </w:tc>
        <w:tc>
          <w:tcPr>
            <w:tcW w:w="1560" w:type="dxa"/>
          </w:tcPr>
          <w:p w14:paraId="40D2E768" w14:textId="77777777" w:rsidR="00FA4B2E" w:rsidRDefault="00FA4B2E">
            <w:pPr>
              <w:pStyle w:val="TableParagraph"/>
              <w:spacing w:before="10"/>
              <w:rPr>
                <w:sz w:val="15"/>
              </w:rPr>
            </w:pPr>
          </w:p>
          <w:p w14:paraId="7604499C" w14:textId="77777777" w:rsidR="00FA4B2E" w:rsidRDefault="00000000">
            <w:pPr>
              <w:pStyle w:val="TableParagraph"/>
              <w:spacing w:before="1"/>
              <w:ind w:left="136" w:right="126"/>
              <w:jc w:val="center"/>
              <w:rPr>
                <w:sz w:val="16"/>
              </w:rPr>
            </w:pPr>
            <w:r>
              <w:rPr>
                <w:sz w:val="16"/>
              </w:rPr>
              <w:t>9788447009763</w:t>
            </w:r>
          </w:p>
        </w:tc>
        <w:tc>
          <w:tcPr>
            <w:tcW w:w="1097" w:type="dxa"/>
          </w:tcPr>
          <w:p w14:paraId="1D88D4CB" w14:textId="77777777" w:rsidR="00FA4B2E" w:rsidRDefault="00FA4B2E">
            <w:pPr>
              <w:pStyle w:val="TableParagraph"/>
              <w:spacing w:before="10"/>
              <w:rPr>
                <w:sz w:val="15"/>
              </w:rPr>
            </w:pPr>
          </w:p>
          <w:p w14:paraId="2558319C" w14:textId="77777777" w:rsidR="00FA4B2E" w:rsidRDefault="00000000">
            <w:pPr>
              <w:pStyle w:val="TableParagraph"/>
              <w:spacing w:before="1"/>
              <w:ind w:left="182" w:right="169"/>
              <w:jc w:val="center"/>
              <w:rPr>
                <w:sz w:val="16"/>
              </w:rPr>
            </w:pPr>
            <w:r>
              <w:rPr>
                <w:sz w:val="16"/>
              </w:rPr>
              <w:t>20,80</w:t>
            </w:r>
          </w:p>
        </w:tc>
      </w:tr>
      <w:tr w:rsidR="00FA4B2E" w14:paraId="33AE5C75" w14:textId="77777777">
        <w:trPr>
          <w:trHeight w:val="369"/>
        </w:trPr>
        <w:tc>
          <w:tcPr>
            <w:tcW w:w="1838" w:type="dxa"/>
          </w:tcPr>
          <w:p w14:paraId="535FB4A2" w14:textId="77777777" w:rsidR="00FA4B2E" w:rsidRDefault="00000000">
            <w:pPr>
              <w:pStyle w:val="TableParagraph"/>
              <w:spacing w:before="1" w:line="184" w:lineRule="exact"/>
              <w:ind w:left="107" w:right="233"/>
              <w:rPr>
                <w:sz w:val="16"/>
              </w:rPr>
            </w:pPr>
            <w:r>
              <w:rPr>
                <w:sz w:val="16"/>
              </w:rPr>
              <w:t>Readings in physical education II</w:t>
            </w:r>
          </w:p>
        </w:tc>
        <w:tc>
          <w:tcPr>
            <w:tcW w:w="2692" w:type="dxa"/>
          </w:tcPr>
          <w:p w14:paraId="19A19AA6" w14:textId="77777777" w:rsidR="00FA4B2E" w:rsidRPr="0029071D" w:rsidRDefault="00000000">
            <w:pPr>
              <w:pStyle w:val="TableParagraph"/>
              <w:spacing w:before="1" w:line="184" w:lineRule="exact"/>
              <w:ind w:left="108" w:right="90"/>
              <w:rPr>
                <w:sz w:val="16"/>
                <w:lang w:val="es-ES_tradnl"/>
              </w:rPr>
            </w:pPr>
            <w:r w:rsidRPr="0029071D">
              <w:rPr>
                <w:sz w:val="16"/>
                <w:lang w:val="es-ES_tradnl"/>
              </w:rPr>
              <w:t>Arteaga Ortiz, Rafael; Delgado, E.; Vela, M.; Ibáñez, R.; Rivera, L.</w:t>
            </w:r>
          </w:p>
        </w:tc>
        <w:tc>
          <w:tcPr>
            <w:tcW w:w="1701" w:type="dxa"/>
          </w:tcPr>
          <w:p w14:paraId="67B68614" w14:textId="77777777" w:rsidR="00FA4B2E" w:rsidRPr="0029071D" w:rsidRDefault="00000000">
            <w:pPr>
              <w:pStyle w:val="TableParagraph"/>
              <w:spacing w:before="1" w:line="184" w:lineRule="exact"/>
              <w:ind w:left="111" w:right="136"/>
              <w:rPr>
                <w:sz w:val="16"/>
                <w:lang w:val="es-ES_tradnl"/>
              </w:rPr>
            </w:pPr>
            <w:r w:rsidRPr="0029071D">
              <w:rPr>
                <w:sz w:val="16"/>
                <w:lang w:val="es-ES_tradnl"/>
              </w:rPr>
              <w:t>Ciencia del deporte, Educación Física</w:t>
            </w:r>
          </w:p>
        </w:tc>
        <w:tc>
          <w:tcPr>
            <w:tcW w:w="2551" w:type="dxa"/>
          </w:tcPr>
          <w:p w14:paraId="60429ACF" w14:textId="77777777" w:rsidR="00FA4B2E" w:rsidRPr="0029071D" w:rsidRDefault="00FA4B2E">
            <w:pPr>
              <w:pStyle w:val="TableParagraph"/>
              <w:rPr>
                <w:rFonts w:ascii="Times New Roman"/>
                <w:sz w:val="14"/>
                <w:lang w:val="es-ES_tradnl"/>
              </w:rPr>
            </w:pPr>
          </w:p>
        </w:tc>
        <w:tc>
          <w:tcPr>
            <w:tcW w:w="1560" w:type="dxa"/>
          </w:tcPr>
          <w:p w14:paraId="7639E677" w14:textId="77777777" w:rsidR="00FA4B2E" w:rsidRDefault="00000000">
            <w:pPr>
              <w:pStyle w:val="TableParagraph"/>
              <w:spacing w:before="92"/>
              <w:ind w:left="136" w:right="126"/>
              <w:jc w:val="center"/>
              <w:rPr>
                <w:sz w:val="16"/>
              </w:rPr>
            </w:pPr>
            <w:r>
              <w:rPr>
                <w:sz w:val="16"/>
              </w:rPr>
              <w:t>9788489728233</w:t>
            </w:r>
          </w:p>
        </w:tc>
        <w:tc>
          <w:tcPr>
            <w:tcW w:w="1097" w:type="dxa"/>
          </w:tcPr>
          <w:p w14:paraId="264B5952" w14:textId="77777777" w:rsidR="00FA4B2E" w:rsidRDefault="00000000">
            <w:pPr>
              <w:pStyle w:val="TableParagraph"/>
              <w:spacing w:before="92"/>
              <w:ind w:left="182" w:right="169"/>
              <w:jc w:val="center"/>
              <w:rPr>
                <w:sz w:val="16"/>
              </w:rPr>
            </w:pPr>
            <w:r>
              <w:rPr>
                <w:sz w:val="16"/>
              </w:rPr>
              <w:t>16,50</w:t>
            </w:r>
          </w:p>
        </w:tc>
      </w:tr>
      <w:tr w:rsidR="00FA4B2E" w14:paraId="4EE0DD90" w14:textId="77777777">
        <w:trPr>
          <w:trHeight w:val="736"/>
        </w:trPr>
        <w:tc>
          <w:tcPr>
            <w:tcW w:w="1838" w:type="dxa"/>
          </w:tcPr>
          <w:p w14:paraId="431DBAC9" w14:textId="77777777" w:rsidR="00FA4B2E" w:rsidRPr="0029071D" w:rsidRDefault="00000000">
            <w:pPr>
              <w:pStyle w:val="TableParagraph"/>
              <w:spacing w:before="89"/>
              <w:ind w:left="107" w:right="267"/>
              <w:rPr>
                <w:sz w:val="16"/>
                <w:lang w:val="es-ES_tradnl"/>
              </w:rPr>
            </w:pPr>
            <w:r w:rsidRPr="0029071D">
              <w:rPr>
                <w:sz w:val="16"/>
                <w:lang w:val="es-ES_tradnl"/>
              </w:rPr>
              <w:t>Resúmenes de tesis doctorales, curso 1994-1995</w:t>
            </w:r>
          </w:p>
        </w:tc>
        <w:tc>
          <w:tcPr>
            <w:tcW w:w="2692" w:type="dxa"/>
          </w:tcPr>
          <w:p w14:paraId="66939965" w14:textId="77777777" w:rsidR="00FA4B2E" w:rsidRPr="0029071D" w:rsidRDefault="00FA4B2E">
            <w:pPr>
              <w:pStyle w:val="TableParagraph"/>
              <w:rPr>
                <w:rFonts w:ascii="Times New Roman"/>
                <w:sz w:val="14"/>
                <w:lang w:val="es-ES_tradnl"/>
              </w:rPr>
            </w:pPr>
          </w:p>
        </w:tc>
        <w:tc>
          <w:tcPr>
            <w:tcW w:w="1701" w:type="dxa"/>
          </w:tcPr>
          <w:p w14:paraId="47709281" w14:textId="77777777" w:rsidR="00FA4B2E" w:rsidRPr="0029071D" w:rsidRDefault="00000000">
            <w:pPr>
              <w:pStyle w:val="TableParagraph"/>
              <w:ind w:left="111" w:right="297"/>
              <w:rPr>
                <w:sz w:val="16"/>
                <w:lang w:val="es-ES_tradnl"/>
              </w:rPr>
            </w:pPr>
            <w:r w:rsidRPr="0029071D">
              <w:rPr>
                <w:sz w:val="16"/>
                <w:lang w:val="es-ES_tradnl"/>
              </w:rPr>
              <w:t>Publicaciones por entregas, periódicos,</w:t>
            </w:r>
          </w:p>
          <w:p w14:paraId="44B13E66" w14:textId="77777777" w:rsidR="00FA4B2E" w:rsidRPr="0029071D" w:rsidRDefault="00000000">
            <w:pPr>
              <w:pStyle w:val="TableParagraph"/>
              <w:spacing w:line="166" w:lineRule="exact"/>
              <w:ind w:left="111"/>
              <w:rPr>
                <w:sz w:val="16"/>
                <w:lang w:val="es-ES_tradnl"/>
              </w:rPr>
            </w:pPr>
            <w:r w:rsidRPr="0029071D">
              <w:rPr>
                <w:sz w:val="16"/>
                <w:lang w:val="es-ES_tradnl"/>
              </w:rPr>
              <w:t>resúmenes, índices</w:t>
            </w:r>
          </w:p>
        </w:tc>
        <w:tc>
          <w:tcPr>
            <w:tcW w:w="2551" w:type="dxa"/>
          </w:tcPr>
          <w:p w14:paraId="5EB3993B" w14:textId="77777777" w:rsidR="00FA4B2E" w:rsidRPr="0029071D" w:rsidRDefault="00FA4B2E">
            <w:pPr>
              <w:pStyle w:val="TableParagraph"/>
              <w:rPr>
                <w:rFonts w:ascii="Times New Roman"/>
                <w:sz w:val="14"/>
                <w:lang w:val="es-ES_tradnl"/>
              </w:rPr>
            </w:pPr>
          </w:p>
        </w:tc>
        <w:tc>
          <w:tcPr>
            <w:tcW w:w="1560" w:type="dxa"/>
          </w:tcPr>
          <w:p w14:paraId="2B0A65E5" w14:textId="77777777" w:rsidR="00FA4B2E" w:rsidRPr="0029071D" w:rsidRDefault="00FA4B2E">
            <w:pPr>
              <w:pStyle w:val="TableParagraph"/>
              <w:spacing w:before="10"/>
              <w:rPr>
                <w:sz w:val="23"/>
                <w:lang w:val="es-ES_tradnl"/>
              </w:rPr>
            </w:pPr>
          </w:p>
          <w:p w14:paraId="48F3C687" w14:textId="77777777" w:rsidR="00FA4B2E" w:rsidRDefault="00000000">
            <w:pPr>
              <w:pStyle w:val="TableParagraph"/>
              <w:ind w:left="136" w:right="126"/>
              <w:jc w:val="center"/>
              <w:rPr>
                <w:sz w:val="16"/>
              </w:rPr>
            </w:pPr>
            <w:r>
              <w:rPr>
                <w:sz w:val="16"/>
              </w:rPr>
              <w:t>9788489728103</w:t>
            </w:r>
          </w:p>
        </w:tc>
        <w:tc>
          <w:tcPr>
            <w:tcW w:w="1097" w:type="dxa"/>
          </w:tcPr>
          <w:p w14:paraId="4B13F5B2" w14:textId="77777777" w:rsidR="00FA4B2E" w:rsidRDefault="00FA4B2E">
            <w:pPr>
              <w:pStyle w:val="TableParagraph"/>
              <w:spacing w:before="10"/>
              <w:rPr>
                <w:sz w:val="23"/>
              </w:rPr>
            </w:pPr>
          </w:p>
          <w:p w14:paraId="57C58089" w14:textId="77777777" w:rsidR="00FA4B2E" w:rsidRDefault="00000000">
            <w:pPr>
              <w:pStyle w:val="TableParagraph"/>
              <w:ind w:left="182" w:right="169"/>
              <w:jc w:val="center"/>
              <w:rPr>
                <w:sz w:val="16"/>
              </w:rPr>
            </w:pPr>
            <w:r>
              <w:rPr>
                <w:sz w:val="16"/>
              </w:rPr>
              <w:t>16,50</w:t>
            </w:r>
          </w:p>
        </w:tc>
      </w:tr>
      <w:tr w:rsidR="00FA4B2E" w14:paraId="6D73827F" w14:textId="77777777">
        <w:trPr>
          <w:trHeight w:val="918"/>
        </w:trPr>
        <w:tc>
          <w:tcPr>
            <w:tcW w:w="1838" w:type="dxa"/>
          </w:tcPr>
          <w:p w14:paraId="23A0B654" w14:textId="77777777" w:rsidR="00FA4B2E" w:rsidRPr="0029071D" w:rsidRDefault="00000000">
            <w:pPr>
              <w:pStyle w:val="TableParagraph"/>
              <w:ind w:left="107" w:right="189"/>
              <w:rPr>
                <w:sz w:val="16"/>
                <w:lang w:val="es-ES_tradnl"/>
              </w:rPr>
            </w:pPr>
            <w:r w:rsidRPr="0029071D">
              <w:rPr>
                <w:sz w:val="16"/>
                <w:lang w:val="es-ES_tradnl"/>
              </w:rPr>
              <w:t>Documentos notariales vernáculos del condado de Durham (siglo XV):</w:t>
            </w:r>
          </w:p>
          <w:p w14:paraId="677F8643" w14:textId="77777777" w:rsidR="00FA4B2E" w:rsidRDefault="00000000">
            <w:pPr>
              <w:pStyle w:val="TableParagraph"/>
              <w:spacing w:line="164" w:lineRule="exact"/>
              <w:ind w:left="107"/>
              <w:rPr>
                <w:sz w:val="16"/>
              </w:rPr>
            </w:pPr>
            <w:r>
              <w:rPr>
                <w:sz w:val="16"/>
              </w:rPr>
              <w:t>estudio y edición</w:t>
            </w:r>
          </w:p>
        </w:tc>
        <w:tc>
          <w:tcPr>
            <w:tcW w:w="2692" w:type="dxa"/>
          </w:tcPr>
          <w:p w14:paraId="224E98B3" w14:textId="77777777" w:rsidR="00FA4B2E" w:rsidRDefault="00FA4B2E">
            <w:pPr>
              <w:pStyle w:val="TableParagraph"/>
              <w:rPr>
                <w:sz w:val="18"/>
              </w:rPr>
            </w:pPr>
          </w:p>
          <w:p w14:paraId="3C44D522" w14:textId="77777777" w:rsidR="00FA4B2E" w:rsidRDefault="00000000">
            <w:pPr>
              <w:pStyle w:val="TableParagraph"/>
              <w:spacing w:before="158"/>
              <w:ind w:left="108"/>
              <w:rPr>
                <w:sz w:val="16"/>
              </w:rPr>
            </w:pPr>
            <w:r>
              <w:rPr>
                <w:sz w:val="16"/>
              </w:rPr>
              <w:t>Rodríguez Álvarez, Alicia</w:t>
            </w:r>
          </w:p>
        </w:tc>
        <w:tc>
          <w:tcPr>
            <w:tcW w:w="1701" w:type="dxa"/>
          </w:tcPr>
          <w:p w14:paraId="37B1457B" w14:textId="77777777" w:rsidR="00FA4B2E" w:rsidRDefault="00FA4B2E">
            <w:pPr>
              <w:pStyle w:val="TableParagraph"/>
              <w:rPr>
                <w:sz w:val="18"/>
              </w:rPr>
            </w:pPr>
          </w:p>
          <w:p w14:paraId="26C34824" w14:textId="77777777" w:rsidR="00FA4B2E" w:rsidRDefault="00000000">
            <w:pPr>
              <w:pStyle w:val="TableParagraph"/>
              <w:spacing w:before="158"/>
              <w:ind w:left="111"/>
              <w:rPr>
                <w:sz w:val="16"/>
              </w:rPr>
            </w:pPr>
            <w:r>
              <w:rPr>
                <w:sz w:val="16"/>
              </w:rPr>
              <w:t>Historia</w:t>
            </w:r>
          </w:p>
        </w:tc>
        <w:tc>
          <w:tcPr>
            <w:tcW w:w="2551" w:type="dxa"/>
          </w:tcPr>
          <w:p w14:paraId="2CB3595B" w14:textId="77777777" w:rsidR="00FA4B2E" w:rsidRDefault="00FA4B2E">
            <w:pPr>
              <w:pStyle w:val="TableParagraph"/>
              <w:rPr>
                <w:rFonts w:ascii="Times New Roman"/>
                <w:sz w:val="14"/>
              </w:rPr>
            </w:pPr>
          </w:p>
        </w:tc>
        <w:tc>
          <w:tcPr>
            <w:tcW w:w="1560" w:type="dxa"/>
          </w:tcPr>
          <w:p w14:paraId="7777CE73" w14:textId="77777777" w:rsidR="00FA4B2E" w:rsidRDefault="00FA4B2E">
            <w:pPr>
              <w:pStyle w:val="TableParagraph"/>
              <w:rPr>
                <w:sz w:val="18"/>
              </w:rPr>
            </w:pPr>
          </w:p>
          <w:p w14:paraId="4A37FC2D" w14:textId="77777777" w:rsidR="00FA4B2E" w:rsidRDefault="00000000">
            <w:pPr>
              <w:pStyle w:val="TableParagraph"/>
              <w:spacing w:before="158"/>
              <w:ind w:left="136" w:right="126"/>
              <w:jc w:val="center"/>
              <w:rPr>
                <w:sz w:val="16"/>
              </w:rPr>
            </w:pPr>
            <w:r>
              <w:rPr>
                <w:sz w:val="16"/>
              </w:rPr>
              <w:t>9788478014026</w:t>
            </w:r>
          </w:p>
        </w:tc>
        <w:tc>
          <w:tcPr>
            <w:tcW w:w="1097" w:type="dxa"/>
          </w:tcPr>
          <w:p w14:paraId="60D2217D" w14:textId="77777777" w:rsidR="00FA4B2E" w:rsidRDefault="00FA4B2E">
            <w:pPr>
              <w:pStyle w:val="TableParagraph"/>
              <w:rPr>
                <w:sz w:val="18"/>
              </w:rPr>
            </w:pPr>
          </w:p>
          <w:p w14:paraId="785B9BC3" w14:textId="77777777" w:rsidR="00FA4B2E" w:rsidRDefault="00000000">
            <w:pPr>
              <w:pStyle w:val="TableParagraph"/>
              <w:spacing w:before="158"/>
              <w:ind w:left="182" w:right="169"/>
              <w:jc w:val="center"/>
              <w:rPr>
                <w:sz w:val="16"/>
              </w:rPr>
            </w:pPr>
            <w:r>
              <w:rPr>
                <w:sz w:val="16"/>
              </w:rPr>
              <w:t>11,60</w:t>
            </w:r>
          </w:p>
        </w:tc>
      </w:tr>
      <w:tr w:rsidR="00FA4B2E" w14:paraId="6C132FF6" w14:textId="77777777">
        <w:trPr>
          <w:trHeight w:val="736"/>
        </w:trPr>
        <w:tc>
          <w:tcPr>
            <w:tcW w:w="1838" w:type="dxa"/>
          </w:tcPr>
          <w:p w14:paraId="03622951" w14:textId="77777777" w:rsidR="00FA4B2E" w:rsidRPr="0029071D" w:rsidRDefault="00000000">
            <w:pPr>
              <w:pStyle w:val="TableParagraph"/>
              <w:ind w:left="107" w:right="126"/>
              <w:rPr>
                <w:sz w:val="16"/>
                <w:lang w:val="es-ES_tradnl"/>
              </w:rPr>
            </w:pPr>
            <w:r w:rsidRPr="0029071D">
              <w:rPr>
                <w:sz w:val="16"/>
                <w:lang w:val="es-ES_tradnl"/>
              </w:rPr>
              <w:t>Producción, ciudad y territorio: las palmas de Gran Canaria en el</w:t>
            </w:r>
          </w:p>
          <w:p w14:paraId="67D7C08C" w14:textId="77777777" w:rsidR="00FA4B2E" w:rsidRDefault="00000000">
            <w:pPr>
              <w:pStyle w:val="TableParagraph"/>
              <w:spacing w:line="166" w:lineRule="exact"/>
              <w:ind w:left="107"/>
              <w:rPr>
                <w:sz w:val="16"/>
              </w:rPr>
            </w:pPr>
            <w:r>
              <w:rPr>
                <w:sz w:val="16"/>
              </w:rPr>
              <w:t>seiscientos</w:t>
            </w:r>
          </w:p>
        </w:tc>
        <w:tc>
          <w:tcPr>
            <w:tcW w:w="2692" w:type="dxa"/>
          </w:tcPr>
          <w:p w14:paraId="5B029692" w14:textId="77777777" w:rsidR="00FA4B2E" w:rsidRDefault="00FA4B2E">
            <w:pPr>
              <w:pStyle w:val="TableParagraph"/>
              <w:spacing w:before="10"/>
              <w:rPr>
                <w:sz w:val="23"/>
              </w:rPr>
            </w:pPr>
          </w:p>
          <w:p w14:paraId="0D574578" w14:textId="77777777" w:rsidR="00FA4B2E" w:rsidRDefault="00000000">
            <w:pPr>
              <w:pStyle w:val="TableParagraph"/>
              <w:ind w:left="108"/>
              <w:rPr>
                <w:sz w:val="16"/>
              </w:rPr>
            </w:pPr>
            <w:r>
              <w:rPr>
                <w:sz w:val="16"/>
              </w:rPr>
              <w:t>Quintana Andrés, Pedro C.</w:t>
            </w:r>
          </w:p>
        </w:tc>
        <w:tc>
          <w:tcPr>
            <w:tcW w:w="1701" w:type="dxa"/>
          </w:tcPr>
          <w:p w14:paraId="6810CBAE" w14:textId="77777777" w:rsidR="00FA4B2E" w:rsidRDefault="00FA4B2E">
            <w:pPr>
              <w:pStyle w:val="TableParagraph"/>
              <w:spacing w:before="10"/>
              <w:rPr>
                <w:sz w:val="23"/>
              </w:rPr>
            </w:pPr>
          </w:p>
          <w:p w14:paraId="6762D02A" w14:textId="77777777" w:rsidR="00FA4B2E" w:rsidRDefault="00000000">
            <w:pPr>
              <w:pStyle w:val="TableParagraph"/>
              <w:ind w:left="111"/>
              <w:rPr>
                <w:sz w:val="16"/>
              </w:rPr>
            </w:pPr>
            <w:r>
              <w:rPr>
                <w:sz w:val="16"/>
              </w:rPr>
              <w:t>Geografía humana</w:t>
            </w:r>
          </w:p>
        </w:tc>
        <w:tc>
          <w:tcPr>
            <w:tcW w:w="2551" w:type="dxa"/>
          </w:tcPr>
          <w:p w14:paraId="54D8C20F" w14:textId="77777777" w:rsidR="00FA4B2E" w:rsidRDefault="00FA4B2E">
            <w:pPr>
              <w:pStyle w:val="TableParagraph"/>
              <w:rPr>
                <w:rFonts w:ascii="Times New Roman"/>
                <w:sz w:val="14"/>
              </w:rPr>
            </w:pPr>
          </w:p>
        </w:tc>
        <w:tc>
          <w:tcPr>
            <w:tcW w:w="1560" w:type="dxa"/>
          </w:tcPr>
          <w:p w14:paraId="1A999B62" w14:textId="77777777" w:rsidR="00FA4B2E" w:rsidRDefault="00FA4B2E">
            <w:pPr>
              <w:pStyle w:val="TableParagraph"/>
              <w:spacing w:before="10"/>
              <w:rPr>
                <w:sz w:val="23"/>
              </w:rPr>
            </w:pPr>
          </w:p>
          <w:p w14:paraId="11EAC197" w14:textId="77777777" w:rsidR="00FA4B2E" w:rsidRDefault="00000000">
            <w:pPr>
              <w:pStyle w:val="TableParagraph"/>
              <w:ind w:left="136" w:right="126"/>
              <w:jc w:val="center"/>
              <w:rPr>
                <w:sz w:val="16"/>
              </w:rPr>
            </w:pPr>
            <w:r>
              <w:rPr>
                <w:sz w:val="16"/>
              </w:rPr>
              <w:t>9788489728264</w:t>
            </w:r>
          </w:p>
        </w:tc>
        <w:tc>
          <w:tcPr>
            <w:tcW w:w="1097" w:type="dxa"/>
          </w:tcPr>
          <w:p w14:paraId="7611802A" w14:textId="77777777" w:rsidR="00FA4B2E" w:rsidRDefault="00FA4B2E">
            <w:pPr>
              <w:pStyle w:val="TableParagraph"/>
              <w:spacing w:before="10"/>
              <w:rPr>
                <w:sz w:val="23"/>
              </w:rPr>
            </w:pPr>
          </w:p>
          <w:p w14:paraId="186EC1F2" w14:textId="77777777" w:rsidR="00FA4B2E" w:rsidRDefault="00000000">
            <w:pPr>
              <w:pStyle w:val="TableParagraph"/>
              <w:ind w:left="180" w:right="169"/>
              <w:jc w:val="center"/>
              <w:rPr>
                <w:sz w:val="16"/>
              </w:rPr>
            </w:pPr>
            <w:r>
              <w:rPr>
                <w:sz w:val="16"/>
              </w:rPr>
              <w:t>7,20</w:t>
            </w:r>
          </w:p>
        </w:tc>
      </w:tr>
      <w:tr w:rsidR="00FA4B2E" w14:paraId="448E8319" w14:textId="77777777">
        <w:trPr>
          <w:trHeight w:val="551"/>
        </w:trPr>
        <w:tc>
          <w:tcPr>
            <w:tcW w:w="1838" w:type="dxa"/>
          </w:tcPr>
          <w:p w14:paraId="3723E269" w14:textId="77777777" w:rsidR="00FA4B2E" w:rsidRPr="0029071D" w:rsidRDefault="00000000">
            <w:pPr>
              <w:pStyle w:val="TableParagraph"/>
              <w:ind w:left="107" w:right="179"/>
              <w:rPr>
                <w:sz w:val="16"/>
                <w:lang w:val="es-ES_tradnl"/>
              </w:rPr>
            </w:pPr>
            <w:r w:rsidRPr="0029071D">
              <w:rPr>
                <w:sz w:val="16"/>
                <w:lang w:val="es-ES_tradnl"/>
              </w:rPr>
              <w:t>Franchy Roca y los federales en el bienio</w:t>
            </w:r>
          </w:p>
          <w:p w14:paraId="76B19B4D" w14:textId="77777777" w:rsidR="00FA4B2E" w:rsidRDefault="00000000">
            <w:pPr>
              <w:pStyle w:val="TableParagraph"/>
              <w:spacing w:line="165" w:lineRule="exact"/>
              <w:ind w:left="107"/>
              <w:rPr>
                <w:sz w:val="16"/>
              </w:rPr>
            </w:pPr>
            <w:r>
              <w:rPr>
                <w:sz w:val="16"/>
              </w:rPr>
              <w:t>azañista</w:t>
            </w:r>
          </w:p>
        </w:tc>
        <w:tc>
          <w:tcPr>
            <w:tcW w:w="2692" w:type="dxa"/>
          </w:tcPr>
          <w:p w14:paraId="169FCBEA" w14:textId="77777777" w:rsidR="00FA4B2E" w:rsidRDefault="00FA4B2E">
            <w:pPr>
              <w:pStyle w:val="TableParagraph"/>
              <w:spacing w:before="8"/>
              <w:rPr>
                <w:sz w:val="15"/>
              </w:rPr>
            </w:pPr>
          </w:p>
          <w:p w14:paraId="0B5E9C10" w14:textId="77777777" w:rsidR="00FA4B2E" w:rsidRDefault="00000000">
            <w:pPr>
              <w:pStyle w:val="TableParagraph"/>
              <w:ind w:left="108"/>
              <w:rPr>
                <w:sz w:val="16"/>
              </w:rPr>
            </w:pPr>
            <w:r>
              <w:rPr>
                <w:sz w:val="16"/>
              </w:rPr>
              <w:t>Millares Cantero, Agustín</w:t>
            </w:r>
          </w:p>
        </w:tc>
        <w:tc>
          <w:tcPr>
            <w:tcW w:w="1701" w:type="dxa"/>
          </w:tcPr>
          <w:p w14:paraId="4795D34D" w14:textId="77777777" w:rsidR="00FA4B2E" w:rsidRDefault="00FA4B2E">
            <w:pPr>
              <w:pStyle w:val="TableParagraph"/>
              <w:spacing w:before="8"/>
              <w:rPr>
                <w:sz w:val="15"/>
              </w:rPr>
            </w:pPr>
          </w:p>
          <w:p w14:paraId="59D8015F" w14:textId="77777777" w:rsidR="00FA4B2E" w:rsidRDefault="00000000">
            <w:pPr>
              <w:pStyle w:val="TableParagraph"/>
              <w:ind w:left="111"/>
              <w:rPr>
                <w:sz w:val="16"/>
              </w:rPr>
            </w:pPr>
            <w:r>
              <w:rPr>
                <w:sz w:val="16"/>
              </w:rPr>
              <w:t>Historia</w:t>
            </w:r>
          </w:p>
        </w:tc>
        <w:tc>
          <w:tcPr>
            <w:tcW w:w="2551" w:type="dxa"/>
          </w:tcPr>
          <w:p w14:paraId="4EB96F87" w14:textId="77777777" w:rsidR="00FA4B2E" w:rsidRDefault="00FA4B2E">
            <w:pPr>
              <w:pStyle w:val="TableParagraph"/>
              <w:rPr>
                <w:rFonts w:ascii="Times New Roman"/>
                <w:sz w:val="14"/>
              </w:rPr>
            </w:pPr>
          </w:p>
        </w:tc>
        <w:tc>
          <w:tcPr>
            <w:tcW w:w="1560" w:type="dxa"/>
          </w:tcPr>
          <w:p w14:paraId="3AF87BF7" w14:textId="77777777" w:rsidR="00FA4B2E" w:rsidRDefault="00FA4B2E">
            <w:pPr>
              <w:pStyle w:val="TableParagraph"/>
              <w:spacing w:before="8"/>
              <w:rPr>
                <w:sz w:val="15"/>
              </w:rPr>
            </w:pPr>
          </w:p>
          <w:p w14:paraId="69B8781D" w14:textId="77777777" w:rsidR="00FA4B2E" w:rsidRDefault="00000000">
            <w:pPr>
              <w:pStyle w:val="TableParagraph"/>
              <w:ind w:left="136" w:right="126"/>
              <w:jc w:val="center"/>
              <w:rPr>
                <w:sz w:val="16"/>
              </w:rPr>
            </w:pPr>
            <w:r>
              <w:rPr>
                <w:sz w:val="16"/>
              </w:rPr>
              <w:t>9788481031256</w:t>
            </w:r>
          </w:p>
        </w:tc>
        <w:tc>
          <w:tcPr>
            <w:tcW w:w="1097" w:type="dxa"/>
          </w:tcPr>
          <w:p w14:paraId="64E4D204" w14:textId="77777777" w:rsidR="00FA4B2E" w:rsidRDefault="00FA4B2E">
            <w:pPr>
              <w:pStyle w:val="TableParagraph"/>
              <w:spacing w:before="8"/>
              <w:rPr>
                <w:sz w:val="15"/>
              </w:rPr>
            </w:pPr>
          </w:p>
          <w:p w14:paraId="3959C95B" w14:textId="77777777" w:rsidR="00FA4B2E" w:rsidRDefault="00000000">
            <w:pPr>
              <w:pStyle w:val="TableParagraph"/>
              <w:ind w:left="182" w:right="169"/>
              <w:jc w:val="center"/>
              <w:rPr>
                <w:sz w:val="16"/>
              </w:rPr>
            </w:pPr>
            <w:r>
              <w:rPr>
                <w:sz w:val="16"/>
              </w:rPr>
              <w:t>20,00</w:t>
            </w:r>
          </w:p>
        </w:tc>
      </w:tr>
      <w:tr w:rsidR="00FA4B2E" w14:paraId="45A4CA8F" w14:textId="77777777">
        <w:trPr>
          <w:trHeight w:val="736"/>
        </w:trPr>
        <w:tc>
          <w:tcPr>
            <w:tcW w:w="1838" w:type="dxa"/>
          </w:tcPr>
          <w:p w14:paraId="2A482429" w14:textId="77777777" w:rsidR="00FA4B2E" w:rsidRPr="0029071D" w:rsidRDefault="00000000">
            <w:pPr>
              <w:pStyle w:val="TableParagraph"/>
              <w:ind w:left="107" w:right="286"/>
              <w:rPr>
                <w:sz w:val="16"/>
                <w:lang w:val="es-ES_tradnl"/>
              </w:rPr>
            </w:pPr>
            <w:r w:rsidRPr="0029071D">
              <w:rPr>
                <w:sz w:val="16"/>
                <w:lang w:val="es-ES_tradnl"/>
              </w:rPr>
              <w:t>¿Estás preparado? Averígualo. Área de Ciencias Sociales y</w:t>
            </w:r>
          </w:p>
          <w:p w14:paraId="2C9FF6B6" w14:textId="77777777" w:rsidR="00FA4B2E" w:rsidRDefault="00000000">
            <w:pPr>
              <w:pStyle w:val="TableParagraph"/>
              <w:spacing w:line="166" w:lineRule="exact"/>
              <w:ind w:left="107"/>
              <w:rPr>
                <w:sz w:val="16"/>
              </w:rPr>
            </w:pPr>
            <w:r>
              <w:rPr>
                <w:sz w:val="16"/>
              </w:rPr>
              <w:t>Jurídicas. 96/97</w:t>
            </w:r>
          </w:p>
        </w:tc>
        <w:tc>
          <w:tcPr>
            <w:tcW w:w="2692" w:type="dxa"/>
          </w:tcPr>
          <w:p w14:paraId="0FC87857" w14:textId="77777777" w:rsidR="00FA4B2E" w:rsidRDefault="00FA4B2E">
            <w:pPr>
              <w:pStyle w:val="TableParagraph"/>
              <w:rPr>
                <w:rFonts w:ascii="Times New Roman"/>
                <w:sz w:val="14"/>
              </w:rPr>
            </w:pPr>
          </w:p>
        </w:tc>
        <w:tc>
          <w:tcPr>
            <w:tcW w:w="1701" w:type="dxa"/>
          </w:tcPr>
          <w:p w14:paraId="18BD5B61" w14:textId="77777777" w:rsidR="00FA4B2E" w:rsidRDefault="00FA4B2E">
            <w:pPr>
              <w:pStyle w:val="TableParagraph"/>
              <w:spacing w:before="10"/>
              <w:rPr>
                <w:sz w:val="15"/>
              </w:rPr>
            </w:pPr>
          </w:p>
          <w:p w14:paraId="33674D70" w14:textId="77777777" w:rsidR="00FA4B2E" w:rsidRDefault="00000000">
            <w:pPr>
              <w:pStyle w:val="TableParagraph"/>
              <w:spacing w:before="1"/>
              <w:ind w:left="111" w:right="163"/>
              <w:rPr>
                <w:sz w:val="16"/>
              </w:rPr>
            </w:pPr>
            <w:r>
              <w:rPr>
                <w:sz w:val="16"/>
              </w:rPr>
              <w:t>Sociedad y Cultura: General</w:t>
            </w:r>
          </w:p>
        </w:tc>
        <w:tc>
          <w:tcPr>
            <w:tcW w:w="2551" w:type="dxa"/>
          </w:tcPr>
          <w:p w14:paraId="1D129A2E" w14:textId="77777777" w:rsidR="00FA4B2E" w:rsidRDefault="00FA4B2E">
            <w:pPr>
              <w:pStyle w:val="TableParagraph"/>
              <w:rPr>
                <w:rFonts w:ascii="Times New Roman"/>
                <w:sz w:val="14"/>
              </w:rPr>
            </w:pPr>
          </w:p>
        </w:tc>
        <w:tc>
          <w:tcPr>
            <w:tcW w:w="1560" w:type="dxa"/>
          </w:tcPr>
          <w:p w14:paraId="6DB19E0A" w14:textId="77777777" w:rsidR="00FA4B2E" w:rsidRDefault="00FA4B2E">
            <w:pPr>
              <w:pStyle w:val="TableParagraph"/>
              <w:spacing w:before="10"/>
              <w:rPr>
                <w:sz w:val="23"/>
              </w:rPr>
            </w:pPr>
          </w:p>
          <w:p w14:paraId="5208E2D6" w14:textId="77777777" w:rsidR="00FA4B2E" w:rsidRDefault="00000000">
            <w:pPr>
              <w:pStyle w:val="TableParagraph"/>
              <w:ind w:left="136" w:right="126"/>
              <w:jc w:val="center"/>
              <w:rPr>
                <w:sz w:val="16"/>
              </w:rPr>
            </w:pPr>
            <w:r>
              <w:rPr>
                <w:sz w:val="16"/>
              </w:rPr>
              <w:t>9788489728028</w:t>
            </w:r>
          </w:p>
        </w:tc>
        <w:tc>
          <w:tcPr>
            <w:tcW w:w="1097" w:type="dxa"/>
          </w:tcPr>
          <w:p w14:paraId="39F319AA" w14:textId="77777777" w:rsidR="00FA4B2E" w:rsidRDefault="00FA4B2E">
            <w:pPr>
              <w:pStyle w:val="TableParagraph"/>
              <w:spacing w:before="10"/>
              <w:rPr>
                <w:sz w:val="23"/>
              </w:rPr>
            </w:pPr>
          </w:p>
          <w:p w14:paraId="3E2C5424" w14:textId="77777777" w:rsidR="00FA4B2E" w:rsidRDefault="00000000">
            <w:pPr>
              <w:pStyle w:val="TableParagraph"/>
              <w:ind w:left="180" w:right="169"/>
              <w:jc w:val="center"/>
              <w:rPr>
                <w:sz w:val="16"/>
              </w:rPr>
            </w:pPr>
            <w:r>
              <w:rPr>
                <w:sz w:val="16"/>
              </w:rPr>
              <w:t>3,50</w:t>
            </w:r>
          </w:p>
        </w:tc>
      </w:tr>
    </w:tbl>
    <w:p w14:paraId="5DFBB5DA" w14:textId="77777777" w:rsidR="00FA4B2E" w:rsidRDefault="00FA4B2E">
      <w:pPr>
        <w:pStyle w:val="Textoindependiente"/>
        <w:rPr>
          <w:sz w:val="20"/>
        </w:rPr>
      </w:pPr>
    </w:p>
    <w:p w14:paraId="1C7C473C" w14:textId="77777777" w:rsidR="00FA4B2E" w:rsidRDefault="00FA4B2E">
      <w:pPr>
        <w:pStyle w:val="Textoindependiente"/>
        <w:spacing w:before="6"/>
        <w:rPr>
          <w:sz w:val="22"/>
        </w:rPr>
      </w:pPr>
    </w:p>
    <w:p w14:paraId="66C596DF" w14:textId="77777777" w:rsidR="00FA4B2E" w:rsidRDefault="00000000">
      <w:pPr>
        <w:ind w:left="5577" w:right="6456"/>
        <w:jc w:val="center"/>
        <w:rPr>
          <w:sz w:val="20"/>
        </w:rPr>
      </w:pPr>
      <w:r>
        <w:rPr>
          <w:sz w:val="20"/>
        </w:rPr>
        <w:t>-88-</w:t>
      </w:r>
    </w:p>
    <w:p w14:paraId="4539CD31"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5581A505" w14:textId="77777777" w:rsidR="00FA4B2E" w:rsidRDefault="00FA4B2E">
      <w:pPr>
        <w:pStyle w:val="Textoindependiente"/>
        <w:rPr>
          <w:sz w:val="20"/>
        </w:rPr>
      </w:pPr>
    </w:p>
    <w:p w14:paraId="69A490F2" w14:textId="77777777" w:rsidR="00FA4B2E" w:rsidRDefault="00FA4B2E">
      <w:pPr>
        <w:pStyle w:val="Textoindependiente"/>
        <w:rPr>
          <w:sz w:val="20"/>
        </w:rPr>
      </w:pPr>
    </w:p>
    <w:p w14:paraId="695995D6" w14:textId="77777777" w:rsidR="00FA4B2E" w:rsidRDefault="00FA4B2E">
      <w:pPr>
        <w:pStyle w:val="Textoindependiente"/>
        <w:rPr>
          <w:sz w:val="20"/>
        </w:rPr>
      </w:pPr>
    </w:p>
    <w:p w14:paraId="2CD63199" w14:textId="77777777" w:rsidR="00FA4B2E" w:rsidRDefault="00FA4B2E">
      <w:pPr>
        <w:pStyle w:val="Textoindependiente"/>
        <w:rPr>
          <w:sz w:val="20"/>
        </w:rPr>
      </w:pPr>
    </w:p>
    <w:p w14:paraId="303981EA" w14:textId="77777777" w:rsidR="00FA4B2E" w:rsidRDefault="00FA4B2E">
      <w:pPr>
        <w:pStyle w:val="Textoindependiente"/>
        <w:rPr>
          <w:sz w:val="20"/>
        </w:rPr>
      </w:pPr>
    </w:p>
    <w:p w14:paraId="2939C4DA" w14:textId="77777777" w:rsidR="00FA4B2E" w:rsidRDefault="00FA4B2E">
      <w:pPr>
        <w:pStyle w:val="Textoindependiente"/>
        <w:rPr>
          <w:sz w:val="20"/>
        </w:rPr>
      </w:pPr>
    </w:p>
    <w:p w14:paraId="2841A6AE" w14:textId="77777777" w:rsidR="00FA4B2E" w:rsidRDefault="00FA4B2E">
      <w:pPr>
        <w:pStyle w:val="Textoindependiente"/>
        <w:rPr>
          <w:sz w:val="20"/>
        </w:rPr>
      </w:pPr>
    </w:p>
    <w:p w14:paraId="79A41F9F" w14:textId="77777777" w:rsidR="00FA4B2E" w:rsidRDefault="00FA4B2E">
      <w:pPr>
        <w:pStyle w:val="Textoindependiente"/>
        <w:rPr>
          <w:sz w:val="20"/>
        </w:rPr>
      </w:pPr>
    </w:p>
    <w:p w14:paraId="285E22BB" w14:textId="77777777" w:rsidR="00FA4B2E" w:rsidRDefault="00FA4B2E">
      <w:pPr>
        <w:pStyle w:val="Textoindependiente"/>
        <w:rPr>
          <w:sz w:val="20"/>
        </w:rPr>
      </w:pPr>
    </w:p>
    <w:p w14:paraId="3E671F19"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0A6F8C07" w14:textId="77777777">
        <w:trPr>
          <w:trHeight w:val="184"/>
        </w:trPr>
        <w:tc>
          <w:tcPr>
            <w:tcW w:w="1838" w:type="dxa"/>
            <w:tcBorders>
              <w:bottom w:val="double" w:sz="1" w:space="0" w:color="000000"/>
            </w:tcBorders>
          </w:tcPr>
          <w:p w14:paraId="1520E0A5"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2956D643"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03668449"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0EEDA3FD"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4DB8CE9E"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45DB5598" w14:textId="77777777" w:rsidR="00FA4B2E" w:rsidRDefault="00000000">
            <w:pPr>
              <w:pStyle w:val="TableParagraph"/>
              <w:spacing w:line="164" w:lineRule="exact"/>
              <w:ind w:left="184" w:right="169"/>
              <w:jc w:val="center"/>
              <w:rPr>
                <w:sz w:val="16"/>
              </w:rPr>
            </w:pPr>
            <w:r>
              <w:rPr>
                <w:sz w:val="16"/>
              </w:rPr>
              <w:t>Precio (€)</w:t>
            </w:r>
          </w:p>
        </w:tc>
      </w:tr>
      <w:tr w:rsidR="00FA4B2E" w14:paraId="14DF08F1" w14:textId="77777777">
        <w:trPr>
          <w:trHeight w:val="716"/>
        </w:trPr>
        <w:tc>
          <w:tcPr>
            <w:tcW w:w="1838" w:type="dxa"/>
            <w:tcBorders>
              <w:top w:val="double" w:sz="1" w:space="0" w:color="000000"/>
            </w:tcBorders>
          </w:tcPr>
          <w:p w14:paraId="745B99EB" w14:textId="77777777" w:rsidR="00FA4B2E" w:rsidRPr="0029071D" w:rsidRDefault="00000000">
            <w:pPr>
              <w:pStyle w:val="TableParagraph"/>
              <w:spacing w:line="163" w:lineRule="exact"/>
              <w:ind w:left="107"/>
              <w:rPr>
                <w:sz w:val="16"/>
                <w:lang w:val="es-ES_tradnl"/>
              </w:rPr>
            </w:pPr>
            <w:r w:rsidRPr="0029071D">
              <w:rPr>
                <w:sz w:val="16"/>
                <w:lang w:val="es-ES_tradnl"/>
              </w:rPr>
              <w:t>¿Estás preparado?</w:t>
            </w:r>
          </w:p>
          <w:p w14:paraId="792CC11B" w14:textId="77777777" w:rsidR="00FA4B2E" w:rsidRPr="0029071D" w:rsidRDefault="00000000">
            <w:pPr>
              <w:pStyle w:val="TableParagraph"/>
              <w:spacing w:before="1"/>
              <w:ind w:left="107" w:right="144"/>
              <w:rPr>
                <w:sz w:val="16"/>
                <w:lang w:val="es-ES_tradnl"/>
              </w:rPr>
            </w:pPr>
            <w:r w:rsidRPr="0029071D">
              <w:rPr>
                <w:sz w:val="16"/>
                <w:lang w:val="es-ES_tradnl"/>
              </w:rPr>
              <w:t>Averígualo. Área de Enseñanzas técnicas.</w:t>
            </w:r>
          </w:p>
          <w:p w14:paraId="44F92903" w14:textId="77777777" w:rsidR="00FA4B2E" w:rsidRDefault="00000000">
            <w:pPr>
              <w:pStyle w:val="TableParagraph"/>
              <w:spacing w:line="165" w:lineRule="exact"/>
              <w:ind w:left="107"/>
              <w:rPr>
                <w:sz w:val="16"/>
              </w:rPr>
            </w:pPr>
            <w:r>
              <w:rPr>
                <w:sz w:val="16"/>
              </w:rPr>
              <w:t>96/97</w:t>
            </w:r>
          </w:p>
        </w:tc>
        <w:tc>
          <w:tcPr>
            <w:tcW w:w="2692" w:type="dxa"/>
            <w:tcBorders>
              <w:top w:val="double" w:sz="1" w:space="0" w:color="000000"/>
            </w:tcBorders>
          </w:tcPr>
          <w:p w14:paraId="25A729D7" w14:textId="77777777" w:rsidR="00FA4B2E" w:rsidRDefault="00FA4B2E">
            <w:pPr>
              <w:pStyle w:val="TableParagraph"/>
              <w:rPr>
                <w:rFonts w:ascii="Times New Roman"/>
                <w:sz w:val="14"/>
              </w:rPr>
            </w:pPr>
          </w:p>
        </w:tc>
        <w:tc>
          <w:tcPr>
            <w:tcW w:w="1701" w:type="dxa"/>
            <w:tcBorders>
              <w:top w:val="double" w:sz="1" w:space="0" w:color="000000"/>
            </w:tcBorders>
          </w:tcPr>
          <w:p w14:paraId="18FCD71A" w14:textId="77777777" w:rsidR="00FA4B2E" w:rsidRDefault="00FA4B2E">
            <w:pPr>
              <w:pStyle w:val="TableParagraph"/>
              <w:spacing w:before="1"/>
            </w:pPr>
          </w:p>
          <w:p w14:paraId="36D4CA8D" w14:textId="77777777" w:rsidR="00FA4B2E" w:rsidRDefault="00000000">
            <w:pPr>
              <w:pStyle w:val="TableParagraph"/>
              <w:spacing w:before="1"/>
              <w:ind w:left="111"/>
              <w:rPr>
                <w:sz w:val="16"/>
              </w:rPr>
            </w:pPr>
            <w:r>
              <w:rPr>
                <w:sz w:val="16"/>
              </w:rPr>
              <w:t>Universidades</w:t>
            </w:r>
          </w:p>
        </w:tc>
        <w:tc>
          <w:tcPr>
            <w:tcW w:w="2551" w:type="dxa"/>
            <w:tcBorders>
              <w:top w:val="double" w:sz="1" w:space="0" w:color="000000"/>
            </w:tcBorders>
          </w:tcPr>
          <w:p w14:paraId="1C6B4F5A" w14:textId="77777777" w:rsidR="00FA4B2E" w:rsidRDefault="00FA4B2E">
            <w:pPr>
              <w:pStyle w:val="TableParagraph"/>
              <w:rPr>
                <w:rFonts w:ascii="Times New Roman"/>
                <w:sz w:val="14"/>
              </w:rPr>
            </w:pPr>
          </w:p>
        </w:tc>
        <w:tc>
          <w:tcPr>
            <w:tcW w:w="1560" w:type="dxa"/>
            <w:tcBorders>
              <w:top w:val="double" w:sz="1" w:space="0" w:color="000000"/>
            </w:tcBorders>
          </w:tcPr>
          <w:p w14:paraId="5BCFF826" w14:textId="77777777" w:rsidR="00FA4B2E" w:rsidRDefault="00FA4B2E">
            <w:pPr>
              <w:pStyle w:val="TableParagraph"/>
              <w:spacing w:before="1"/>
            </w:pPr>
          </w:p>
          <w:p w14:paraId="546FBC72" w14:textId="77777777" w:rsidR="00FA4B2E" w:rsidRDefault="00000000">
            <w:pPr>
              <w:pStyle w:val="TableParagraph"/>
              <w:spacing w:before="1"/>
              <w:ind w:left="136" w:right="125"/>
              <w:jc w:val="center"/>
              <w:rPr>
                <w:sz w:val="16"/>
              </w:rPr>
            </w:pPr>
            <w:r>
              <w:rPr>
                <w:sz w:val="16"/>
              </w:rPr>
              <w:t>9788489728011</w:t>
            </w:r>
          </w:p>
        </w:tc>
        <w:tc>
          <w:tcPr>
            <w:tcW w:w="1097" w:type="dxa"/>
            <w:tcBorders>
              <w:top w:val="double" w:sz="1" w:space="0" w:color="000000"/>
            </w:tcBorders>
          </w:tcPr>
          <w:p w14:paraId="5D9D37CE" w14:textId="77777777" w:rsidR="00FA4B2E" w:rsidRDefault="00FA4B2E">
            <w:pPr>
              <w:pStyle w:val="TableParagraph"/>
              <w:spacing w:before="1"/>
            </w:pPr>
          </w:p>
          <w:p w14:paraId="7372C43B" w14:textId="77777777" w:rsidR="00FA4B2E" w:rsidRDefault="00000000">
            <w:pPr>
              <w:pStyle w:val="TableParagraph"/>
              <w:spacing w:before="1"/>
              <w:ind w:left="180" w:right="169"/>
              <w:jc w:val="center"/>
              <w:rPr>
                <w:sz w:val="16"/>
              </w:rPr>
            </w:pPr>
            <w:r>
              <w:rPr>
                <w:sz w:val="16"/>
              </w:rPr>
              <w:t>6,50</w:t>
            </w:r>
          </w:p>
        </w:tc>
      </w:tr>
      <w:tr w:rsidR="00FA4B2E" w14:paraId="3E33DDB3" w14:textId="77777777">
        <w:trPr>
          <w:trHeight w:val="366"/>
        </w:trPr>
        <w:tc>
          <w:tcPr>
            <w:tcW w:w="1838" w:type="dxa"/>
          </w:tcPr>
          <w:p w14:paraId="4B66C29E" w14:textId="77777777" w:rsidR="00FA4B2E" w:rsidRPr="0029071D" w:rsidRDefault="00000000">
            <w:pPr>
              <w:pStyle w:val="TableParagraph"/>
              <w:spacing w:before="3" w:line="182" w:lineRule="exact"/>
              <w:ind w:left="107" w:right="189"/>
              <w:rPr>
                <w:sz w:val="16"/>
                <w:lang w:val="es-ES_tradnl"/>
              </w:rPr>
            </w:pPr>
            <w:r w:rsidRPr="0029071D">
              <w:rPr>
                <w:sz w:val="16"/>
                <w:lang w:val="es-ES_tradnl"/>
              </w:rPr>
              <w:t>Los cambios de valor en la Ciencia</w:t>
            </w:r>
          </w:p>
        </w:tc>
        <w:tc>
          <w:tcPr>
            <w:tcW w:w="2692" w:type="dxa"/>
          </w:tcPr>
          <w:p w14:paraId="404502A9" w14:textId="77777777" w:rsidR="00FA4B2E" w:rsidRDefault="00000000">
            <w:pPr>
              <w:pStyle w:val="TableParagraph"/>
              <w:spacing w:before="89"/>
              <w:ind w:left="108"/>
              <w:rPr>
                <w:sz w:val="16"/>
              </w:rPr>
            </w:pPr>
            <w:r>
              <w:rPr>
                <w:sz w:val="16"/>
              </w:rPr>
              <w:t>García-Bellido, Antonio</w:t>
            </w:r>
          </w:p>
        </w:tc>
        <w:tc>
          <w:tcPr>
            <w:tcW w:w="1701" w:type="dxa"/>
          </w:tcPr>
          <w:p w14:paraId="3283F060" w14:textId="77777777" w:rsidR="00FA4B2E" w:rsidRDefault="00000000">
            <w:pPr>
              <w:pStyle w:val="TableParagraph"/>
              <w:spacing w:before="3" w:line="182" w:lineRule="exact"/>
              <w:ind w:left="111" w:right="732"/>
              <w:rPr>
                <w:sz w:val="16"/>
              </w:rPr>
            </w:pPr>
            <w:r>
              <w:rPr>
                <w:sz w:val="16"/>
              </w:rPr>
              <w:t>Divulgación científica</w:t>
            </w:r>
          </w:p>
        </w:tc>
        <w:tc>
          <w:tcPr>
            <w:tcW w:w="2551" w:type="dxa"/>
          </w:tcPr>
          <w:p w14:paraId="0AA96AB2" w14:textId="77777777" w:rsidR="00FA4B2E" w:rsidRDefault="00FA4B2E">
            <w:pPr>
              <w:pStyle w:val="TableParagraph"/>
              <w:rPr>
                <w:rFonts w:ascii="Times New Roman"/>
                <w:sz w:val="14"/>
              </w:rPr>
            </w:pPr>
          </w:p>
        </w:tc>
        <w:tc>
          <w:tcPr>
            <w:tcW w:w="1560" w:type="dxa"/>
          </w:tcPr>
          <w:p w14:paraId="206EDDA5" w14:textId="77777777" w:rsidR="00FA4B2E" w:rsidRDefault="00000000">
            <w:pPr>
              <w:pStyle w:val="TableParagraph"/>
              <w:spacing w:before="89"/>
              <w:ind w:left="136" w:right="126"/>
              <w:jc w:val="center"/>
              <w:rPr>
                <w:sz w:val="16"/>
              </w:rPr>
            </w:pPr>
            <w:r>
              <w:rPr>
                <w:sz w:val="16"/>
              </w:rPr>
              <w:t>9788489728332</w:t>
            </w:r>
          </w:p>
        </w:tc>
        <w:tc>
          <w:tcPr>
            <w:tcW w:w="1097" w:type="dxa"/>
          </w:tcPr>
          <w:p w14:paraId="5839D882" w14:textId="77777777" w:rsidR="00FA4B2E" w:rsidRDefault="00000000">
            <w:pPr>
              <w:pStyle w:val="TableParagraph"/>
              <w:spacing w:before="89"/>
              <w:ind w:left="180" w:right="169"/>
              <w:jc w:val="center"/>
              <w:rPr>
                <w:sz w:val="16"/>
              </w:rPr>
            </w:pPr>
            <w:r>
              <w:rPr>
                <w:sz w:val="16"/>
              </w:rPr>
              <w:t>6,00</w:t>
            </w:r>
          </w:p>
        </w:tc>
      </w:tr>
      <w:tr w:rsidR="00FA4B2E" w14:paraId="499033CE" w14:textId="77777777">
        <w:trPr>
          <w:trHeight w:val="369"/>
        </w:trPr>
        <w:tc>
          <w:tcPr>
            <w:tcW w:w="1838" w:type="dxa"/>
          </w:tcPr>
          <w:p w14:paraId="66CCFA23" w14:textId="77777777" w:rsidR="00FA4B2E" w:rsidRDefault="00000000">
            <w:pPr>
              <w:pStyle w:val="TableParagraph"/>
              <w:spacing w:before="92"/>
              <w:ind w:left="107"/>
              <w:rPr>
                <w:sz w:val="16"/>
              </w:rPr>
            </w:pPr>
            <w:r>
              <w:rPr>
                <w:sz w:val="16"/>
              </w:rPr>
              <w:t>Correspondance</w:t>
            </w:r>
          </w:p>
        </w:tc>
        <w:tc>
          <w:tcPr>
            <w:tcW w:w="2692" w:type="dxa"/>
          </w:tcPr>
          <w:p w14:paraId="60A4EFF2" w14:textId="77777777" w:rsidR="00FA4B2E" w:rsidRDefault="00FA4B2E">
            <w:pPr>
              <w:pStyle w:val="TableParagraph"/>
              <w:rPr>
                <w:rFonts w:ascii="Times New Roman"/>
                <w:sz w:val="14"/>
              </w:rPr>
            </w:pPr>
          </w:p>
        </w:tc>
        <w:tc>
          <w:tcPr>
            <w:tcW w:w="1701" w:type="dxa"/>
          </w:tcPr>
          <w:p w14:paraId="329611F3" w14:textId="77777777" w:rsidR="00FA4B2E" w:rsidRDefault="00000000">
            <w:pPr>
              <w:pStyle w:val="TableParagraph"/>
              <w:spacing w:before="92"/>
              <w:ind w:left="111"/>
              <w:rPr>
                <w:sz w:val="16"/>
              </w:rPr>
            </w:pPr>
            <w:r>
              <w:rPr>
                <w:sz w:val="16"/>
              </w:rPr>
              <w:t>&lt;Genérica&gt;</w:t>
            </w:r>
          </w:p>
        </w:tc>
        <w:tc>
          <w:tcPr>
            <w:tcW w:w="2551" w:type="dxa"/>
          </w:tcPr>
          <w:p w14:paraId="423B547E" w14:textId="77777777" w:rsidR="00FA4B2E" w:rsidRDefault="00000000">
            <w:pPr>
              <w:pStyle w:val="TableParagraph"/>
              <w:spacing w:before="1" w:line="184" w:lineRule="exact"/>
              <w:ind w:left="109" w:right="622"/>
              <w:rPr>
                <w:sz w:val="16"/>
              </w:rPr>
            </w:pPr>
            <w:r>
              <w:rPr>
                <w:sz w:val="16"/>
              </w:rPr>
              <w:t>Correspondance: Revista hispano-belga</w:t>
            </w:r>
          </w:p>
        </w:tc>
        <w:tc>
          <w:tcPr>
            <w:tcW w:w="1560" w:type="dxa"/>
          </w:tcPr>
          <w:p w14:paraId="79254EF8" w14:textId="77777777" w:rsidR="00FA4B2E" w:rsidRDefault="00000000">
            <w:pPr>
              <w:pStyle w:val="TableParagraph"/>
              <w:spacing w:before="92"/>
              <w:ind w:left="136" w:right="126"/>
              <w:jc w:val="center"/>
              <w:rPr>
                <w:sz w:val="16"/>
              </w:rPr>
            </w:pPr>
            <w:r>
              <w:rPr>
                <w:sz w:val="16"/>
              </w:rPr>
              <w:t>9771130866057</w:t>
            </w:r>
          </w:p>
        </w:tc>
        <w:tc>
          <w:tcPr>
            <w:tcW w:w="1097" w:type="dxa"/>
          </w:tcPr>
          <w:p w14:paraId="27538132" w14:textId="77777777" w:rsidR="00FA4B2E" w:rsidRDefault="00000000">
            <w:pPr>
              <w:pStyle w:val="TableParagraph"/>
              <w:spacing w:before="92"/>
              <w:ind w:left="182" w:right="169"/>
              <w:jc w:val="center"/>
              <w:rPr>
                <w:sz w:val="16"/>
              </w:rPr>
            </w:pPr>
            <w:r>
              <w:rPr>
                <w:sz w:val="16"/>
              </w:rPr>
              <w:t>15,00</w:t>
            </w:r>
          </w:p>
        </w:tc>
      </w:tr>
      <w:tr w:rsidR="00FA4B2E" w14:paraId="32C73099" w14:textId="77777777">
        <w:trPr>
          <w:trHeight w:val="551"/>
        </w:trPr>
        <w:tc>
          <w:tcPr>
            <w:tcW w:w="1838" w:type="dxa"/>
          </w:tcPr>
          <w:p w14:paraId="3C203B1B" w14:textId="77777777" w:rsidR="00FA4B2E" w:rsidRPr="0029071D" w:rsidRDefault="00000000">
            <w:pPr>
              <w:pStyle w:val="TableParagraph"/>
              <w:ind w:left="107" w:right="118"/>
              <w:rPr>
                <w:sz w:val="16"/>
                <w:lang w:val="es-ES_tradnl"/>
              </w:rPr>
            </w:pPr>
            <w:r w:rsidRPr="0029071D">
              <w:rPr>
                <w:sz w:val="16"/>
                <w:lang w:val="es-ES_tradnl"/>
              </w:rPr>
              <w:t>Blancaflor y Filomena: estudio lingüístico de</w:t>
            </w:r>
          </w:p>
          <w:p w14:paraId="3B884969" w14:textId="77777777" w:rsidR="00FA4B2E" w:rsidRDefault="00000000">
            <w:pPr>
              <w:pStyle w:val="TableParagraph"/>
              <w:spacing w:line="165" w:lineRule="exact"/>
              <w:ind w:left="107"/>
              <w:rPr>
                <w:sz w:val="16"/>
              </w:rPr>
            </w:pPr>
            <w:r>
              <w:rPr>
                <w:sz w:val="16"/>
              </w:rPr>
              <w:t>sus variantes</w:t>
            </w:r>
          </w:p>
        </w:tc>
        <w:tc>
          <w:tcPr>
            <w:tcW w:w="2692" w:type="dxa"/>
          </w:tcPr>
          <w:p w14:paraId="7675095F" w14:textId="77777777" w:rsidR="00FA4B2E" w:rsidRDefault="00FA4B2E">
            <w:pPr>
              <w:pStyle w:val="TableParagraph"/>
              <w:spacing w:before="8"/>
              <w:rPr>
                <w:sz w:val="15"/>
              </w:rPr>
            </w:pPr>
          </w:p>
          <w:p w14:paraId="02F5859D" w14:textId="77777777" w:rsidR="00FA4B2E" w:rsidRDefault="00000000">
            <w:pPr>
              <w:pStyle w:val="TableParagraph"/>
              <w:ind w:left="108"/>
              <w:rPr>
                <w:sz w:val="16"/>
              </w:rPr>
            </w:pPr>
            <w:r>
              <w:rPr>
                <w:sz w:val="16"/>
              </w:rPr>
              <w:t>Herrera Caso, Consuelo</w:t>
            </w:r>
          </w:p>
        </w:tc>
        <w:tc>
          <w:tcPr>
            <w:tcW w:w="1701" w:type="dxa"/>
          </w:tcPr>
          <w:p w14:paraId="20139481" w14:textId="77777777" w:rsidR="00FA4B2E" w:rsidRDefault="00000000">
            <w:pPr>
              <w:pStyle w:val="TableParagraph"/>
              <w:spacing w:before="89"/>
              <w:ind w:left="111" w:right="128"/>
              <w:rPr>
                <w:sz w:val="16"/>
              </w:rPr>
            </w:pPr>
            <w:r>
              <w:rPr>
                <w:sz w:val="16"/>
              </w:rPr>
              <w:t>Literatura: Historia y Crítica</w:t>
            </w:r>
          </w:p>
        </w:tc>
        <w:tc>
          <w:tcPr>
            <w:tcW w:w="2551" w:type="dxa"/>
          </w:tcPr>
          <w:p w14:paraId="2A34E2BF" w14:textId="77777777" w:rsidR="00FA4B2E" w:rsidRDefault="00FA4B2E">
            <w:pPr>
              <w:pStyle w:val="TableParagraph"/>
              <w:rPr>
                <w:rFonts w:ascii="Times New Roman"/>
                <w:sz w:val="14"/>
              </w:rPr>
            </w:pPr>
          </w:p>
        </w:tc>
        <w:tc>
          <w:tcPr>
            <w:tcW w:w="1560" w:type="dxa"/>
          </w:tcPr>
          <w:p w14:paraId="49EB879D" w14:textId="77777777" w:rsidR="00FA4B2E" w:rsidRDefault="00FA4B2E">
            <w:pPr>
              <w:pStyle w:val="TableParagraph"/>
              <w:spacing w:before="8"/>
              <w:rPr>
                <w:sz w:val="15"/>
              </w:rPr>
            </w:pPr>
          </w:p>
          <w:p w14:paraId="6BBE5DC9" w14:textId="77777777" w:rsidR="00FA4B2E" w:rsidRDefault="00000000">
            <w:pPr>
              <w:pStyle w:val="TableParagraph"/>
              <w:ind w:left="136" w:right="125"/>
              <w:jc w:val="center"/>
              <w:rPr>
                <w:sz w:val="16"/>
              </w:rPr>
            </w:pPr>
            <w:r>
              <w:rPr>
                <w:sz w:val="16"/>
              </w:rPr>
              <w:t>9788489728295</w:t>
            </w:r>
          </w:p>
        </w:tc>
        <w:tc>
          <w:tcPr>
            <w:tcW w:w="1097" w:type="dxa"/>
          </w:tcPr>
          <w:p w14:paraId="0120DA5D" w14:textId="77777777" w:rsidR="00FA4B2E" w:rsidRDefault="00FA4B2E">
            <w:pPr>
              <w:pStyle w:val="TableParagraph"/>
              <w:spacing w:before="8"/>
              <w:rPr>
                <w:sz w:val="15"/>
              </w:rPr>
            </w:pPr>
          </w:p>
          <w:p w14:paraId="6465DC74" w14:textId="77777777" w:rsidR="00FA4B2E" w:rsidRDefault="00000000">
            <w:pPr>
              <w:pStyle w:val="TableParagraph"/>
              <w:ind w:left="182" w:right="169"/>
              <w:jc w:val="center"/>
              <w:rPr>
                <w:sz w:val="16"/>
              </w:rPr>
            </w:pPr>
            <w:r>
              <w:rPr>
                <w:sz w:val="16"/>
              </w:rPr>
              <w:t>22,90</w:t>
            </w:r>
          </w:p>
        </w:tc>
      </w:tr>
      <w:tr w:rsidR="00FA4B2E" w14:paraId="718E6FC8" w14:textId="77777777">
        <w:trPr>
          <w:trHeight w:val="369"/>
        </w:trPr>
        <w:tc>
          <w:tcPr>
            <w:tcW w:w="1838" w:type="dxa"/>
          </w:tcPr>
          <w:p w14:paraId="1EA03673" w14:textId="77777777" w:rsidR="00FA4B2E" w:rsidRPr="0029071D" w:rsidRDefault="00000000">
            <w:pPr>
              <w:pStyle w:val="TableParagraph"/>
              <w:spacing w:before="1" w:line="184" w:lineRule="exact"/>
              <w:ind w:left="107" w:right="197"/>
              <w:rPr>
                <w:sz w:val="16"/>
                <w:lang w:val="es-ES_tradnl"/>
              </w:rPr>
            </w:pPr>
            <w:r w:rsidRPr="0029071D">
              <w:rPr>
                <w:sz w:val="16"/>
                <w:lang w:val="es-ES_tradnl"/>
              </w:rPr>
              <w:t>Una traducción latina de Vicente Mariner</w:t>
            </w:r>
          </w:p>
        </w:tc>
        <w:tc>
          <w:tcPr>
            <w:tcW w:w="2692" w:type="dxa"/>
          </w:tcPr>
          <w:p w14:paraId="03559D97" w14:textId="77777777" w:rsidR="00FA4B2E" w:rsidRPr="0029071D" w:rsidRDefault="00000000">
            <w:pPr>
              <w:pStyle w:val="TableParagraph"/>
              <w:spacing w:before="1" w:line="184" w:lineRule="exact"/>
              <w:ind w:left="108" w:right="467"/>
              <w:rPr>
                <w:sz w:val="16"/>
                <w:lang w:val="es-ES_tradnl"/>
              </w:rPr>
            </w:pPr>
            <w:r w:rsidRPr="0029071D">
              <w:rPr>
                <w:sz w:val="16"/>
                <w:lang w:val="es-ES_tradnl"/>
              </w:rPr>
              <w:t>García de Paso Carrasco, Mª Dolores</w:t>
            </w:r>
          </w:p>
        </w:tc>
        <w:tc>
          <w:tcPr>
            <w:tcW w:w="1701" w:type="dxa"/>
          </w:tcPr>
          <w:p w14:paraId="068B6C19" w14:textId="77777777" w:rsidR="00FA4B2E" w:rsidRDefault="00000000">
            <w:pPr>
              <w:pStyle w:val="TableParagraph"/>
              <w:spacing w:before="1" w:line="184" w:lineRule="exact"/>
              <w:ind w:left="111" w:right="128"/>
              <w:rPr>
                <w:sz w:val="16"/>
              </w:rPr>
            </w:pPr>
            <w:r>
              <w:rPr>
                <w:sz w:val="16"/>
              </w:rPr>
              <w:t>Literatura: Historia y Crítica</w:t>
            </w:r>
          </w:p>
        </w:tc>
        <w:tc>
          <w:tcPr>
            <w:tcW w:w="2551" w:type="dxa"/>
          </w:tcPr>
          <w:p w14:paraId="2DBE9E13" w14:textId="77777777" w:rsidR="00FA4B2E" w:rsidRDefault="00FA4B2E">
            <w:pPr>
              <w:pStyle w:val="TableParagraph"/>
              <w:rPr>
                <w:rFonts w:ascii="Times New Roman"/>
                <w:sz w:val="14"/>
              </w:rPr>
            </w:pPr>
          </w:p>
        </w:tc>
        <w:tc>
          <w:tcPr>
            <w:tcW w:w="1560" w:type="dxa"/>
          </w:tcPr>
          <w:p w14:paraId="04C31214" w14:textId="77777777" w:rsidR="00FA4B2E" w:rsidRDefault="00000000">
            <w:pPr>
              <w:pStyle w:val="TableParagraph"/>
              <w:spacing w:before="89"/>
              <w:ind w:left="136" w:right="126"/>
              <w:jc w:val="center"/>
              <w:rPr>
                <w:sz w:val="16"/>
              </w:rPr>
            </w:pPr>
            <w:r>
              <w:rPr>
                <w:sz w:val="16"/>
              </w:rPr>
              <w:t>9788489728325</w:t>
            </w:r>
          </w:p>
        </w:tc>
        <w:tc>
          <w:tcPr>
            <w:tcW w:w="1097" w:type="dxa"/>
          </w:tcPr>
          <w:p w14:paraId="4A992E34" w14:textId="77777777" w:rsidR="00FA4B2E" w:rsidRDefault="00000000">
            <w:pPr>
              <w:pStyle w:val="TableParagraph"/>
              <w:spacing w:before="89"/>
              <w:ind w:left="182" w:right="169"/>
              <w:jc w:val="center"/>
              <w:rPr>
                <w:sz w:val="16"/>
              </w:rPr>
            </w:pPr>
            <w:r>
              <w:rPr>
                <w:sz w:val="16"/>
              </w:rPr>
              <w:t>12,00</w:t>
            </w:r>
          </w:p>
        </w:tc>
      </w:tr>
      <w:tr w:rsidR="00FA4B2E" w14:paraId="6297B52D" w14:textId="77777777">
        <w:trPr>
          <w:trHeight w:val="551"/>
        </w:trPr>
        <w:tc>
          <w:tcPr>
            <w:tcW w:w="1838" w:type="dxa"/>
          </w:tcPr>
          <w:p w14:paraId="00634545" w14:textId="77777777" w:rsidR="00FA4B2E" w:rsidRPr="0029071D" w:rsidRDefault="00000000">
            <w:pPr>
              <w:pStyle w:val="TableParagraph"/>
              <w:spacing w:line="180" w:lineRule="exact"/>
              <w:ind w:left="107"/>
              <w:rPr>
                <w:sz w:val="16"/>
                <w:lang w:val="es-ES_tradnl"/>
              </w:rPr>
            </w:pPr>
            <w:r w:rsidRPr="0029071D">
              <w:rPr>
                <w:sz w:val="16"/>
                <w:lang w:val="es-ES_tradnl"/>
              </w:rPr>
              <w:t>El problema de la</w:t>
            </w:r>
          </w:p>
          <w:p w14:paraId="7B65140C" w14:textId="77777777" w:rsidR="00FA4B2E" w:rsidRPr="0029071D" w:rsidRDefault="00000000">
            <w:pPr>
              <w:pStyle w:val="TableParagraph"/>
              <w:spacing w:before="1" w:line="180" w:lineRule="atLeast"/>
              <w:ind w:left="107" w:right="278"/>
              <w:rPr>
                <w:sz w:val="16"/>
                <w:lang w:val="es-ES_tradnl"/>
              </w:rPr>
            </w:pPr>
            <w:r w:rsidRPr="0029071D">
              <w:rPr>
                <w:sz w:val="16"/>
                <w:lang w:val="es-ES_tradnl"/>
              </w:rPr>
              <w:t>predicción en series temporales</w:t>
            </w:r>
          </w:p>
        </w:tc>
        <w:tc>
          <w:tcPr>
            <w:tcW w:w="2692" w:type="dxa"/>
          </w:tcPr>
          <w:p w14:paraId="6FBF0219" w14:textId="77777777" w:rsidR="00FA4B2E" w:rsidRDefault="00000000">
            <w:pPr>
              <w:pStyle w:val="TableParagraph"/>
              <w:spacing w:before="89"/>
              <w:ind w:left="108" w:right="232"/>
              <w:rPr>
                <w:sz w:val="16"/>
              </w:rPr>
            </w:pPr>
            <w:r>
              <w:rPr>
                <w:sz w:val="16"/>
              </w:rPr>
              <w:t>Fernández Rodríguez, Fernando Emilio</w:t>
            </w:r>
          </w:p>
        </w:tc>
        <w:tc>
          <w:tcPr>
            <w:tcW w:w="1701" w:type="dxa"/>
          </w:tcPr>
          <w:p w14:paraId="0DC07D55" w14:textId="77777777" w:rsidR="00FA4B2E" w:rsidRDefault="00000000">
            <w:pPr>
              <w:pStyle w:val="TableParagraph"/>
              <w:spacing w:before="89"/>
              <w:ind w:left="111" w:right="546"/>
              <w:rPr>
                <w:sz w:val="16"/>
              </w:rPr>
            </w:pPr>
            <w:r>
              <w:rPr>
                <w:sz w:val="16"/>
              </w:rPr>
              <w:t>Probabilidad y estadística</w:t>
            </w:r>
          </w:p>
        </w:tc>
        <w:tc>
          <w:tcPr>
            <w:tcW w:w="2551" w:type="dxa"/>
          </w:tcPr>
          <w:p w14:paraId="2C94F049" w14:textId="77777777" w:rsidR="00FA4B2E" w:rsidRDefault="00FA4B2E">
            <w:pPr>
              <w:pStyle w:val="TableParagraph"/>
              <w:spacing w:before="8"/>
              <w:rPr>
                <w:sz w:val="15"/>
              </w:rPr>
            </w:pPr>
          </w:p>
          <w:p w14:paraId="68D2E228" w14:textId="77777777" w:rsidR="00FA4B2E" w:rsidRDefault="00000000">
            <w:pPr>
              <w:pStyle w:val="TableParagraph"/>
              <w:ind w:left="109"/>
              <w:rPr>
                <w:sz w:val="16"/>
              </w:rPr>
            </w:pPr>
            <w:r>
              <w:rPr>
                <w:sz w:val="16"/>
              </w:rPr>
              <w:t>Tesis Doctorales</w:t>
            </w:r>
          </w:p>
        </w:tc>
        <w:tc>
          <w:tcPr>
            <w:tcW w:w="1560" w:type="dxa"/>
          </w:tcPr>
          <w:p w14:paraId="7D3AF6DD" w14:textId="77777777" w:rsidR="00FA4B2E" w:rsidRDefault="00FA4B2E">
            <w:pPr>
              <w:pStyle w:val="TableParagraph"/>
              <w:spacing w:before="8"/>
              <w:rPr>
                <w:sz w:val="15"/>
              </w:rPr>
            </w:pPr>
          </w:p>
          <w:p w14:paraId="5A1D706C" w14:textId="77777777" w:rsidR="00FA4B2E" w:rsidRDefault="00000000">
            <w:pPr>
              <w:pStyle w:val="TableParagraph"/>
              <w:ind w:left="136" w:right="126"/>
              <w:jc w:val="center"/>
              <w:rPr>
                <w:sz w:val="16"/>
              </w:rPr>
            </w:pPr>
            <w:r>
              <w:rPr>
                <w:sz w:val="16"/>
              </w:rPr>
              <w:t>9788488412447</w:t>
            </w:r>
          </w:p>
        </w:tc>
        <w:tc>
          <w:tcPr>
            <w:tcW w:w="1097" w:type="dxa"/>
          </w:tcPr>
          <w:p w14:paraId="366ECE0E" w14:textId="77777777" w:rsidR="00FA4B2E" w:rsidRDefault="00FA4B2E">
            <w:pPr>
              <w:pStyle w:val="TableParagraph"/>
              <w:spacing w:before="8"/>
              <w:rPr>
                <w:sz w:val="15"/>
              </w:rPr>
            </w:pPr>
          </w:p>
          <w:p w14:paraId="53E3BB5D" w14:textId="77777777" w:rsidR="00FA4B2E" w:rsidRDefault="00000000">
            <w:pPr>
              <w:pStyle w:val="TableParagraph"/>
              <w:ind w:left="182" w:right="169"/>
              <w:jc w:val="center"/>
              <w:rPr>
                <w:sz w:val="16"/>
              </w:rPr>
            </w:pPr>
            <w:r>
              <w:rPr>
                <w:sz w:val="16"/>
              </w:rPr>
              <w:t>14,00</w:t>
            </w:r>
          </w:p>
        </w:tc>
      </w:tr>
      <w:tr w:rsidR="00FA4B2E" w14:paraId="0E5F2BAF" w14:textId="77777777">
        <w:trPr>
          <w:trHeight w:val="551"/>
        </w:trPr>
        <w:tc>
          <w:tcPr>
            <w:tcW w:w="1838" w:type="dxa"/>
          </w:tcPr>
          <w:p w14:paraId="710E69BE" w14:textId="77777777" w:rsidR="00FA4B2E" w:rsidRPr="0029071D" w:rsidRDefault="00000000">
            <w:pPr>
              <w:pStyle w:val="TableParagraph"/>
              <w:ind w:left="107" w:right="429"/>
              <w:rPr>
                <w:sz w:val="16"/>
                <w:lang w:val="es-ES_tradnl"/>
              </w:rPr>
            </w:pPr>
            <w:r w:rsidRPr="0029071D">
              <w:rPr>
                <w:sz w:val="16"/>
                <w:lang w:val="es-ES_tradnl"/>
              </w:rPr>
              <w:t>EGA: Revista de Expresión Gráfica</w:t>
            </w:r>
          </w:p>
          <w:p w14:paraId="50FB9B87" w14:textId="77777777" w:rsidR="00FA4B2E" w:rsidRPr="0029071D" w:rsidRDefault="00000000">
            <w:pPr>
              <w:pStyle w:val="TableParagraph"/>
              <w:spacing w:line="165" w:lineRule="exact"/>
              <w:ind w:left="107"/>
              <w:rPr>
                <w:sz w:val="16"/>
                <w:lang w:val="es-ES_tradnl"/>
              </w:rPr>
            </w:pPr>
            <w:r w:rsidRPr="0029071D">
              <w:rPr>
                <w:sz w:val="16"/>
                <w:lang w:val="es-ES_tradnl"/>
              </w:rPr>
              <w:t>Arquitectónica</w:t>
            </w:r>
          </w:p>
        </w:tc>
        <w:tc>
          <w:tcPr>
            <w:tcW w:w="2692" w:type="dxa"/>
          </w:tcPr>
          <w:p w14:paraId="5F8A6D79" w14:textId="77777777" w:rsidR="00FA4B2E" w:rsidRPr="0029071D" w:rsidRDefault="00FA4B2E">
            <w:pPr>
              <w:pStyle w:val="TableParagraph"/>
              <w:rPr>
                <w:rFonts w:ascii="Times New Roman"/>
                <w:sz w:val="14"/>
                <w:lang w:val="es-ES_tradnl"/>
              </w:rPr>
            </w:pPr>
          </w:p>
        </w:tc>
        <w:tc>
          <w:tcPr>
            <w:tcW w:w="1701" w:type="dxa"/>
          </w:tcPr>
          <w:p w14:paraId="5C969638" w14:textId="77777777" w:rsidR="00FA4B2E" w:rsidRPr="0029071D" w:rsidRDefault="00FA4B2E">
            <w:pPr>
              <w:pStyle w:val="TableParagraph"/>
              <w:spacing w:before="8"/>
              <w:rPr>
                <w:sz w:val="15"/>
                <w:lang w:val="es-ES_tradnl"/>
              </w:rPr>
            </w:pPr>
          </w:p>
          <w:p w14:paraId="180DC554" w14:textId="77777777" w:rsidR="00FA4B2E" w:rsidRDefault="00000000">
            <w:pPr>
              <w:pStyle w:val="TableParagraph"/>
              <w:ind w:left="111"/>
              <w:rPr>
                <w:sz w:val="16"/>
              </w:rPr>
            </w:pPr>
            <w:r>
              <w:rPr>
                <w:sz w:val="16"/>
              </w:rPr>
              <w:t>&lt;Genérica&gt;</w:t>
            </w:r>
          </w:p>
        </w:tc>
        <w:tc>
          <w:tcPr>
            <w:tcW w:w="2551" w:type="dxa"/>
          </w:tcPr>
          <w:p w14:paraId="6357D8F7" w14:textId="77777777" w:rsidR="00FA4B2E" w:rsidRDefault="00FA4B2E">
            <w:pPr>
              <w:pStyle w:val="TableParagraph"/>
              <w:rPr>
                <w:rFonts w:ascii="Times New Roman"/>
                <w:sz w:val="14"/>
              </w:rPr>
            </w:pPr>
          </w:p>
        </w:tc>
        <w:tc>
          <w:tcPr>
            <w:tcW w:w="1560" w:type="dxa"/>
          </w:tcPr>
          <w:p w14:paraId="3C2B7770" w14:textId="77777777" w:rsidR="00FA4B2E" w:rsidRDefault="00FA4B2E">
            <w:pPr>
              <w:pStyle w:val="TableParagraph"/>
              <w:spacing w:before="8"/>
              <w:rPr>
                <w:sz w:val="15"/>
              </w:rPr>
            </w:pPr>
          </w:p>
          <w:p w14:paraId="6A91D941" w14:textId="77777777" w:rsidR="00FA4B2E" w:rsidRDefault="00000000">
            <w:pPr>
              <w:pStyle w:val="TableParagraph"/>
              <w:ind w:left="136" w:right="128"/>
              <w:jc w:val="center"/>
              <w:rPr>
                <w:sz w:val="16"/>
              </w:rPr>
            </w:pPr>
            <w:r>
              <w:rPr>
                <w:sz w:val="16"/>
              </w:rPr>
              <w:t>8460452506</w:t>
            </w:r>
          </w:p>
        </w:tc>
        <w:tc>
          <w:tcPr>
            <w:tcW w:w="1097" w:type="dxa"/>
          </w:tcPr>
          <w:p w14:paraId="78487D15" w14:textId="77777777" w:rsidR="00FA4B2E" w:rsidRDefault="00FA4B2E">
            <w:pPr>
              <w:pStyle w:val="TableParagraph"/>
              <w:spacing w:before="8"/>
              <w:rPr>
                <w:sz w:val="15"/>
              </w:rPr>
            </w:pPr>
          </w:p>
          <w:p w14:paraId="0FF3931B" w14:textId="77777777" w:rsidR="00FA4B2E" w:rsidRDefault="00000000">
            <w:pPr>
              <w:pStyle w:val="TableParagraph"/>
              <w:ind w:left="182" w:right="169"/>
              <w:jc w:val="center"/>
              <w:rPr>
                <w:sz w:val="16"/>
              </w:rPr>
            </w:pPr>
            <w:r>
              <w:rPr>
                <w:sz w:val="16"/>
              </w:rPr>
              <w:t>16,50</w:t>
            </w:r>
          </w:p>
        </w:tc>
      </w:tr>
      <w:tr w:rsidR="00FA4B2E" w14:paraId="1C1DFB8C" w14:textId="77777777">
        <w:trPr>
          <w:trHeight w:val="551"/>
        </w:trPr>
        <w:tc>
          <w:tcPr>
            <w:tcW w:w="1838" w:type="dxa"/>
          </w:tcPr>
          <w:p w14:paraId="741B86E1" w14:textId="77777777" w:rsidR="00FA4B2E" w:rsidRPr="0029071D" w:rsidRDefault="00000000">
            <w:pPr>
              <w:pStyle w:val="TableParagraph"/>
              <w:spacing w:before="89"/>
              <w:ind w:left="107" w:right="180"/>
              <w:rPr>
                <w:sz w:val="16"/>
                <w:lang w:val="es-ES_tradnl"/>
              </w:rPr>
            </w:pPr>
            <w:r w:rsidRPr="0029071D">
              <w:rPr>
                <w:sz w:val="16"/>
                <w:lang w:val="es-ES_tradnl"/>
              </w:rPr>
              <w:t>Realismo mágico y lo real maravilloso</w:t>
            </w:r>
          </w:p>
        </w:tc>
        <w:tc>
          <w:tcPr>
            <w:tcW w:w="2692" w:type="dxa"/>
          </w:tcPr>
          <w:p w14:paraId="5F124951" w14:textId="77777777" w:rsidR="00FA4B2E" w:rsidRPr="0029071D" w:rsidRDefault="00FA4B2E">
            <w:pPr>
              <w:pStyle w:val="TableParagraph"/>
              <w:spacing w:before="8"/>
              <w:rPr>
                <w:sz w:val="15"/>
                <w:lang w:val="es-ES_tradnl"/>
              </w:rPr>
            </w:pPr>
          </w:p>
          <w:p w14:paraId="5B9391B3" w14:textId="77777777" w:rsidR="00FA4B2E" w:rsidRDefault="00000000">
            <w:pPr>
              <w:pStyle w:val="TableParagraph"/>
              <w:ind w:left="108"/>
              <w:rPr>
                <w:sz w:val="16"/>
              </w:rPr>
            </w:pPr>
            <w:r>
              <w:rPr>
                <w:sz w:val="16"/>
              </w:rPr>
              <w:t>Llarena, Alicia</w:t>
            </w:r>
          </w:p>
        </w:tc>
        <w:tc>
          <w:tcPr>
            <w:tcW w:w="1701" w:type="dxa"/>
          </w:tcPr>
          <w:p w14:paraId="474961BC" w14:textId="77777777" w:rsidR="00FA4B2E" w:rsidRPr="0029071D" w:rsidRDefault="00000000">
            <w:pPr>
              <w:pStyle w:val="TableParagraph"/>
              <w:ind w:left="111" w:right="163"/>
              <w:rPr>
                <w:sz w:val="16"/>
                <w:lang w:val="es-ES_tradnl"/>
              </w:rPr>
            </w:pPr>
            <w:r w:rsidRPr="0029071D">
              <w:rPr>
                <w:sz w:val="16"/>
                <w:lang w:val="es-ES_tradnl"/>
              </w:rPr>
              <w:t>Fantasía y realismo mágico</w:t>
            </w:r>
          </w:p>
          <w:p w14:paraId="65373DBD" w14:textId="77777777" w:rsidR="00FA4B2E" w:rsidRPr="0029071D" w:rsidRDefault="00000000">
            <w:pPr>
              <w:pStyle w:val="TableParagraph"/>
              <w:spacing w:line="165" w:lineRule="exact"/>
              <w:ind w:left="111"/>
              <w:rPr>
                <w:sz w:val="16"/>
                <w:lang w:val="es-ES_tradnl"/>
              </w:rPr>
            </w:pPr>
            <w:r w:rsidRPr="0029071D">
              <w:rPr>
                <w:sz w:val="16"/>
                <w:lang w:val="es-ES_tradnl"/>
              </w:rPr>
              <w:t>(infantil/juvenil)</w:t>
            </w:r>
          </w:p>
        </w:tc>
        <w:tc>
          <w:tcPr>
            <w:tcW w:w="2551" w:type="dxa"/>
          </w:tcPr>
          <w:p w14:paraId="134870B4" w14:textId="77777777" w:rsidR="00FA4B2E" w:rsidRPr="0029071D" w:rsidRDefault="00FA4B2E">
            <w:pPr>
              <w:pStyle w:val="TableParagraph"/>
              <w:rPr>
                <w:rFonts w:ascii="Times New Roman"/>
                <w:sz w:val="14"/>
                <w:lang w:val="es-ES_tradnl"/>
              </w:rPr>
            </w:pPr>
          </w:p>
        </w:tc>
        <w:tc>
          <w:tcPr>
            <w:tcW w:w="1560" w:type="dxa"/>
          </w:tcPr>
          <w:p w14:paraId="5D18523A" w14:textId="77777777" w:rsidR="00FA4B2E" w:rsidRPr="0029071D" w:rsidRDefault="00FA4B2E">
            <w:pPr>
              <w:pStyle w:val="TableParagraph"/>
              <w:spacing w:before="8"/>
              <w:rPr>
                <w:sz w:val="15"/>
                <w:lang w:val="es-ES_tradnl"/>
              </w:rPr>
            </w:pPr>
          </w:p>
          <w:p w14:paraId="091754B0" w14:textId="77777777" w:rsidR="00FA4B2E" w:rsidRDefault="00000000">
            <w:pPr>
              <w:pStyle w:val="TableParagraph"/>
              <w:ind w:left="136" w:right="128"/>
              <w:jc w:val="center"/>
              <w:rPr>
                <w:sz w:val="16"/>
              </w:rPr>
            </w:pPr>
            <w:r>
              <w:rPr>
                <w:sz w:val="16"/>
              </w:rPr>
              <w:t>0935318240</w:t>
            </w:r>
          </w:p>
        </w:tc>
        <w:tc>
          <w:tcPr>
            <w:tcW w:w="1097" w:type="dxa"/>
          </w:tcPr>
          <w:p w14:paraId="5F18A0B4" w14:textId="77777777" w:rsidR="00FA4B2E" w:rsidRDefault="00FA4B2E">
            <w:pPr>
              <w:pStyle w:val="TableParagraph"/>
              <w:spacing w:before="8"/>
              <w:rPr>
                <w:sz w:val="15"/>
              </w:rPr>
            </w:pPr>
          </w:p>
          <w:p w14:paraId="4ED9FF25" w14:textId="77777777" w:rsidR="00FA4B2E" w:rsidRDefault="00000000">
            <w:pPr>
              <w:pStyle w:val="TableParagraph"/>
              <w:ind w:left="182" w:right="169"/>
              <w:jc w:val="center"/>
              <w:rPr>
                <w:sz w:val="16"/>
              </w:rPr>
            </w:pPr>
            <w:r>
              <w:rPr>
                <w:sz w:val="16"/>
              </w:rPr>
              <w:t>16,00</w:t>
            </w:r>
          </w:p>
        </w:tc>
      </w:tr>
      <w:tr w:rsidR="00FA4B2E" w14:paraId="4724DECA" w14:textId="77777777">
        <w:trPr>
          <w:trHeight w:val="369"/>
        </w:trPr>
        <w:tc>
          <w:tcPr>
            <w:tcW w:w="1838" w:type="dxa"/>
          </w:tcPr>
          <w:p w14:paraId="4547D9D0" w14:textId="77777777" w:rsidR="00FA4B2E" w:rsidRDefault="00000000">
            <w:pPr>
              <w:pStyle w:val="TableParagraph"/>
              <w:spacing w:before="89"/>
              <w:ind w:left="107"/>
              <w:rPr>
                <w:sz w:val="16"/>
              </w:rPr>
            </w:pPr>
            <w:r>
              <w:rPr>
                <w:sz w:val="16"/>
              </w:rPr>
              <w:t>Espejo de Paciencia</w:t>
            </w:r>
          </w:p>
        </w:tc>
        <w:tc>
          <w:tcPr>
            <w:tcW w:w="2692" w:type="dxa"/>
          </w:tcPr>
          <w:p w14:paraId="707BE3FD" w14:textId="77777777" w:rsidR="00FA4B2E" w:rsidRDefault="00FA4B2E">
            <w:pPr>
              <w:pStyle w:val="TableParagraph"/>
              <w:rPr>
                <w:rFonts w:ascii="Times New Roman"/>
                <w:sz w:val="14"/>
              </w:rPr>
            </w:pPr>
          </w:p>
        </w:tc>
        <w:tc>
          <w:tcPr>
            <w:tcW w:w="1701" w:type="dxa"/>
          </w:tcPr>
          <w:p w14:paraId="5BE66289" w14:textId="77777777" w:rsidR="00FA4B2E" w:rsidRDefault="00000000">
            <w:pPr>
              <w:pStyle w:val="TableParagraph"/>
              <w:spacing w:before="89"/>
              <w:ind w:left="111"/>
              <w:rPr>
                <w:sz w:val="16"/>
              </w:rPr>
            </w:pPr>
            <w:r>
              <w:rPr>
                <w:sz w:val="16"/>
              </w:rPr>
              <w:t>Lingüística</w:t>
            </w:r>
          </w:p>
        </w:tc>
        <w:tc>
          <w:tcPr>
            <w:tcW w:w="2551" w:type="dxa"/>
          </w:tcPr>
          <w:p w14:paraId="305F04E7" w14:textId="77777777" w:rsidR="00FA4B2E" w:rsidRPr="0029071D" w:rsidRDefault="00000000">
            <w:pPr>
              <w:pStyle w:val="TableParagraph"/>
              <w:spacing w:before="1" w:line="184" w:lineRule="exact"/>
              <w:ind w:left="109" w:right="117"/>
              <w:rPr>
                <w:sz w:val="16"/>
                <w:lang w:val="es-ES_tradnl"/>
              </w:rPr>
            </w:pPr>
            <w:r w:rsidRPr="0029071D">
              <w:rPr>
                <w:sz w:val="16"/>
                <w:lang w:val="es-ES_tradnl"/>
              </w:rPr>
              <w:t>Espejo de Paciencia: Revista de Literatura y Arte</w:t>
            </w:r>
          </w:p>
        </w:tc>
        <w:tc>
          <w:tcPr>
            <w:tcW w:w="1560" w:type="dxa"/>
          </w:tcPr>
          <w:p w14:paraId="484BD14F" w14:textId="77777777" w:rsidR="00FA4B2E" w:rsidRDefault="00000000">
            <w:pPr>
              <w:pStyle w:val="TableParagraph"/>
              <w:spacing w:before="89"/>
              <w:ind w:left="136" w:right="126"/>
              <w:jc w:val="center"/>
              <w:rPr>
                <w:sz w:val="16"/>
              </w:rPr>
            </w:pPr>
            <w:r>
              <w:rPr>
                <w:sz w:val="16"/>
              </w:rPr>
              <w:t>9771136539030</w:t>
            </w:r>
          </w:p>
        </w:tc>
        <w:tc>
          <w:tcPr>
            <w:tcW w:w="1097" w:type="dxa"/>
          </w:tcPr>
          <w:p w14:paraId="1FA990CD" w14:textId="77777777" w:rsidR="00FA4B2E" w:rsidRDefault="00000000">
            <w:pPr>
              <w:pStyle w:val="TableParagraph"/>
              <w:spacing w:before="89"/>
              <w:ind w:left="182" w:right="169"/>
              <w:jc w:val="center"/>
              <w:rPr>
                <w:sz w:val="16"/>
              </w:rPr>
            </w:pPr>
            <w:r>
              <w:rPr>
                <w:sz w:val="16"/>
              </w:rPr>
              <w:t>15,00</w:t>
            </w:r>
          </w:p>
        </w:tc>
      </w:tr>
      <w:tr w:rsidR="00FA4B2E" w14:paraId="77BF4BB3" w14:textId="77777777">
        <w:trPr>
          <w:trHeight w:val="366"/>
        </w:trPr>
        <w:tc>
          <w:tcPr>
            <w:tcW w:w="1838" w:type="dxa"/>
          </w:tcPr>
          <w:p w14:paraId="6C83CECF" w14:textId="77777777" w:rsidR="00FA4B2E" w:rsidRDefault="00000000">
            <w:pPr>
              <w:pStyle w:val="TableParagraph"/>
              <w:spacing w:line="180" w:lineRule="exact"/>
              <w:ind w:left="107"/>
              <w:rPr>
                <w:sz w:val="16"/>
              </w:rPr>
            </w:pPr>
            <w:r>
              <w:rPr>
                <w:sz w:val="16"/>
              </w:rPr>
              <w:t>Revista de Ciencias</w:t>
            </w:r>
          </w:p>
          <w:p w14:paraId="17A1DCD4" w14:textId="77777777" w:rsidR="00FA4B2E" w:rsidRDefault="00000000">
            <w:pPr>
              <w:pStyle w:val="TableParagraph"/>
              <w:spacing w:before="1" w:line="166" w:lineRule="exact"/>
              <w:ind w:left="107"/>
              <w:rPr>
                <w:sz w:val="16"/>
              </w:rPr>
            </w:pPr>
            <w:r>
              <w:rPr>
                <w:sz w:val="16"/>
              </w:rPr>
              <w:t>Jurídicas</w:t>
            </w:r>
          </w:p>
        </w:tc>
        <w:tc>
          <w:tcPr>
            <w:tcW w:w="2692" w:type="dxa"/>
          </w:tcPr>
          <w:p w14:paraId="37A16DC9" w14:textId="77777777" w:rsidR="00FA4B2E" w:rsidRDefault="00FA4B2E">
            <w:pPr>
              <w:pStyle w:val="TableParagraph"/>
              <w:rPr>
                <w:rFonts w:ascii="Times New Roman"/>
                <w:sz w:val="14"/>
              </w:rPr>
            </w:pPr>
          </w:p>
        </w:tc>
        <w:tc>
          <w:tcPr>
            <w:tcW w:w="1701" w:type="dxa"/>
          </w:tcPr>
          <w:p w14:paraId="46FD7769" w14:textId="77777777" w:rsidR="00FA4B2E" w:rsidRDefault="00000000">
            <w:pPr>
              <w:pStyle w:val="TableParagraph"/>
              <w:spacing w:line="180" w:lineRule="exact"/>
              <w:ind w:left="111"/>
              <w:rPr>
                <w:sz w:val="16"/>
              </w:rPr>
            </w:pPr>
            <w:r>
              <w:rPr>
                <w:sz w:val="16"/>
              </w:rPr>
              <w:t>Teoría General del</w:t>
            </w:r>
          </w:p>
          <w:p w14:paraId="04DAC440" w14:textId="77777777" w:rsidR="00FA4B2E" w:rsidRDefault="00000000">
            <w:pPr>
              <w:pStyle w:val="TableParagraph"/>
              <w:spacing w:before="1" w:line="166" w:lineRule="exact"/>
              <w:ind w:left="111"/>
              <w:rPr>
                <w:sz w:val="16"/>
              </w:rPr>
            </w:pPr>
            <w:r>
              <w:rPr>
                <w:sz w:val="16"/>
              </w:rPr>
              <w:t>Derecho</w:t>
            </w:r>
          </w:p>
        </w:tc>
        <w:tc>
          <w:tcPr>
            <w:tcW w:w="2551" w:type="dxa"/>
          </w:tcPr>
          <w:p w14:paraId="57A77B34" w14:textId="77777777" w:rsidR="00FA4B2E" w:rsidRDefault="00000000">
            <w:pPr>
              <w:pStyle w:val="TableParagraph"/>
              <w:spacing w:before="89"/>
              <w:ind w:left="109"/>
              <w:rPr>
                <w:sz w:val="16"/>
              </w:rPr>
            </w:pPr>
            <w:r>
              <w:rPr>
                <w:sz w:val="16"/>
              </w:rPr>
              <w:t>Revista de Ciencias Jurídicas</w:t>
            </w:r>
          </w:p>
        </w:tc>
        <w:tc>
          <w:tcPr>
            <w:tcW w:w="1560" w:type="dxa"/>
          </w:tcPr>
          <w:p w14:paraId="4F2E5D52" w14:textId="77777777" w:rsidR="00FA4B2E" w:rsidRDefault="00000000">
            <w:pPr>
              <w:pStyle w:val="TableParagraph"/>
              <w:spacing w:before="89"/>
              <w:ind w:left="136" w:right="126"/>
              <w:jc w:val="center"/>
              <w:rPr>
                <w:sz w:val="16"/>
              </w:rPr>
            </w:pPr>
            <w:r>
              <w:rPr>
                <w:sz w:val="16"/>
              </w:rPr>
              <w:t>9771137091032</w:t>
            </w:r>
          </w:p>
        </w:tc>
        <w:tc>
          <w:tcPr>
            <w:tcW w:w="1097" w:type="dxa"/>
          </w:tcPr>
          <w:p w14:paraId="40BEEE0D" w14:textId="77777777" w:rsidR="00FA4B2E" w:rsidRDefault="00000000">
            <w:pPr>
              <w:pStyle w:val="TableParagraph"/>
              <w:spacing w:before="89"/>
              <w:ind w:left="182" w:right="169"/>
              <w:jc w:val="center"/>
              <w:rPr>
                <w:sz w:val="16"/>
              </w:rPr>
            </w:pPr>
            <w:r>
              <w:rPr>
                <w:sz w:val="16"/>
              </w:rPr>
              <w:t>22,00</w:t>
            </w:r>
          </w:p>
        </w:tc>
      </w:tr>
      <w:tr w:rsidR="00FA4B2E" w14:paraId="21E5B6A6" w14:textId="77777777">
        <w:trPr>
          <w:trHeight w:val="918"/>
        </w:trPr>
        <w:tc>
          <w:tcPr>
            <w:tcW w:w="1838" w:type="dxa"/>
          </w:tcPr>
          <w:p w14:paraId="00C81036" w14:textId="77777777" w:rsidR="00FA4B2E" w:rsidRPr="0029071D" w:rsidRDefault="00000000">
            <w:pPr>
              <w:pStyle w:val="TableParagraph"/>
              <w:ind w:left="107" w:right="162"/>
              <w:rPr>
                <w:sz w:val="16"/>
                <w:lang w:val="es-ES_tradnl"/>
              </w:rPr>
            </w:pPr>
            <w:r w:rsidRPr="0029071D">
              <w:rPr>
                <w:sz w:val="16"/>
                <w:lang w:val="es-ES_tradnl"/>
              </w:rPr>
              <w:t>Asociación de profesores de Filología Francesa de la Universidad</w:t>
            </w:r>
          </w:p>
          <w:p w14:paraId="1622969A" w14:textId="77777777" w:rsidR="00FA4B2E" w:rsidRDefault="00000000">
            <w:pPr>
              <w:pStyle w:val="TableParagraph"/>
              <w:spacing w:line="164" w:lineRule="exact"/>
              <w:ind w:left="107"/>
              <w:rPr>
                <w:sz w:val="16"/>
              </w:rPr>
            </w:pPr>
            <w:r>
              <w:rPr>
                <w:sz w:val="16"/>
              </w:rPr>
              <w:t>Española: IV Coloquio</w:t>
            </w:r>
          </w:p>
        </w:tc>
        <w:tc>
          <w:tcPr>
            <w:tcW w:w="2692" w:type="dxa"/>
          </w:tcPr>
          <w:p w14:paraId="47F84127" w14:textId="77777777" w:rsidR="00FA4B2E" w:rsidRDefault="00000000">
            <w:pPr>
              <w:pStyle w:val="TableParagraph"/>
              <w:spacing w:before="89"/>
              <w:ind w:left="108" w:right="232"/>
              <w:rPr>
                <w:sz w:val="16"/>
              </w:rPr>
            </w:pPr>
            <w:r w:rsidRPr="0029071D">
              <w:rPr>
                <w:sz w:val="16"/>
                <w:lang w:val="es-ES_tradnl"/>
              </w:rPr>
              <w:t xml:space="preserve">Asociación de profesores de Filología Francesa de la Universidad Española. </w:t>
            </w:r>
            <w:r>
              <w:rPr>
                <w:sz w:val="16"/>
              </w:rPr>
              <w:t>Coloquio. (4º. 1995. Las</w:t>
            </w:r>
          </w:p>
        </w:tc>
        <w:tc>
          <w:tcPr>
            <w:tcW w:w="1701" w:type="dxa"/>
          </w:tcPr>
          <w:p w14:paraId="19E844C8" w14:textId="77777777" w:rsidR="00FA4B2E" w:rsidRDefault="00FA4B2E">
            <w:pPr>
              <w:pStyle w:val="TableParagraph"/>
              <w:rPr>
                <w:sz w:val="18"/>
              </w:rPr>
            </w:pPr>
          </w:p>
          <w:p w14:paraId="7EA37316" w14:textId="77777777" w:rsidR="00FA4B2E" w:rsidRDefault="00000000">
            <w:pPr>
              <w:pStyle w:val="TableParagraph"/>
              <w:spacing w:before="158"/>
              <w:ind w:left="111"/>
              <w:rPr>
                <w:sz w:val="16"/>
              </w:rPr>
            </w:pPr>
            <w:r>
              <w:rPr>
                <w:sz w:val="16"/>
              </w:rPr>
              <w:t>Francés</w:t>
            </w:r>
          </w:p>
        </w:tc>
        <w:tc>
          <w:tcPr>
            <w:tcW w:w="2551" w:type="dxa"/>
          </w:tcPr>
          <w:p w14:paraId="5F83094D" w14:textId="77777777" w:rsidR="00FA4B2E" w:rsidRDefault="00FA4B2E">
            <w:pPr>
              <w:pStyle w:val="TableParagraph"/>
              <w:rPr>
                <w:sz w:val="18"/>
              </w:rPr>
            </w:pPr>
          </w:p>
          <w:p w14:paraId="4108C7FB" w14:textId="77777777" w:rsidR="00FA4B2E" w:rsidRDefault="00000000">
            <w:pPr>
              <w:pStyle w:val="TableParagraph"/>
              <w:spacing w:before="158"/>
              <w:ind w:left="109"/>
              <w:rPr>
                <w:sz w:val="16"/>
              </w:rPr>
            </w:pPr>
            <w:r>
              <w:rPr>
                <w:sz w:val="16"/>
              </w:rPr>
              <w:t>Congresos y Homenajes</w:t>
            </w:r>
          </w:p>
        </w:tc>
        <w:tc>
          <w:tcPr>
            <w:tcW w:w="1560" w:type="dxa"/>
          </w:tcPr>
          <w:p w14:paraId="08ECCF70" w14:textId="77777777" w:rsidR="00FA4B2E" w:rsidRDefault="00FA4B2E">
            <w:pPr>
              <w:pStyle w:val="TableParagraph"/>
              <w:rPr>
                <w:sz w:val="18"/>
              </w:rPr>
            </w:pPr>
          </w:p>
          <w:p w14:paraId="7FDEBAB3" w14:textId="77777777" w:rsidR="00FA4B2E" w:rsidRDefault="00000000">
            <w:pPr>
              <w:pStyle w:val="TableParagraph"/>
              <w:spacing w:before="158"/>
              <w:ind w:left="136" w:right="126"/>
              <w:jc w:val="center"/>
              <w:rPr>
                <w:sz w:val="16"/>
              </w:rPr>
            </w:pPr>
            <w:r>
              <w:rPr>
                <w:sz w:val="16"/>
              </w:rPr>
              <w:t>9788489728356</w:t>
            </w:r>
          </w:p>
        </w:tc>
        <w:tc>
          <w:tcPr>
            <w:tcW w:w="1097" w:type="dxa"/>
          </w:tcPr>
          <w:p w14:paraId="1EAD5C04" w14:textId="77777777" w:rsidR="00FA4B2E" w:rsidRDefault="00FA4B2E">
            <w:pPr>
              <w:pStyle w:val="TableParagraph"/>
              <w:rPr>
                <w:sz w:val="18"/>
              </w:rPr>
            </w:pPr>
          </w:p>
          <w:p w14:paraId="7BAFCA02" w14:textId="77777777" w:rsidR="00FA4B2E" w:rsidRDefault="00000000">
            <w:pPr>
              <w:pStyle w:val="TableParagraph"/>
              <w:spacing w:before="158"/>
              <w:ind w:left="182" w:right="169"/>
              <w:jc w:val="center"/>
              <w:rPr>
                <w:sz w:val="16"/>
              </w:rPr>
            </w:pPr>
            <w:r>
              <w:rPr>
                <w:sz w:val="16"/>
              </w:rPr>
              <w:t>30,00</w:t>
            </w:r>
          </w:p>
        </w:tc>
      </w:tr>
      <w:tr w:rsidR="00FA4B2E" w14:paraId="413B0C78" w14:textId="77777777">
        <w:trPr>
          <w:trHeight w:val="369"/>
        </w:trPr>
        <w:tc>
          <w:tcPr>
            <w:tcW w:w="1838" w:type="dxa"/>
          </w:tcPr>
          <w:p w14:paraId="049CC4F7" w14:textId="77777777" w:rsidR="00FA4B2E" w:rsidRPr="0029071D" w:rsidRDefault="00000000">
            <w:pPr>
              <w:pStyle w:val="TableParagraph"/>
              <w:spacing w:before="1" w:line="184" w:lineRule="exact"/>
              <w:ind w:left="107" w:right="126"/>
              <w:rPr>
                <w:sz w:val="16"/>
                <w:lang w:val="es-ES_tradnl"/>
              </w:rPr>
            </w:pPr>
            <w:r w:rsidRPr="0029071D">
              <w:rPr>
                <w:sz w:val="16"/>
                <w:lang w:val="es-ES_tradnl"/>
              </w:rPr>
              <w:t>Bélgica hoy: antología de la novela corta</w:t>
            </w:r>
          </w:p>
        </w:tc>
        <w:tc>
          <w:tcPr>
            <w:tcW w:w="2692" w:type="dxa"/>
          </w:tcPr>
          <w:p w14:paraId="0D3CF639" w14:textId="77777777" w:rsidR="00FA4B2E" w:rsidRDefault="00000000">
            <w:pPr>
              <w:pStyle w:val="TableParagraph"/>
              <w:spacing w:before="92"/>
              <w:ind w:left="108"/>
              <w:rPr>
                <w:sz w:val="16"/>
              </w:rPr>
            </w:pPr>
            <w:r>
              <w:rPr>
                <w:sz w:val="16"/>
              </w:rPr>
              <w:t>Durand Guiziou, Marie-Claire</w:t>
            </w:r>
          </w:p>
        </w:tc>
        <w:tc>
          <w:tcPr>
            <w:tcW w:w="1701" w:type="dxa"/>
          </w:tcPr>
          <w:p w14:paraId="76BEAEE9" w14:textId="77777777" w:rsidR="00FA4B2E" w:rsidRDefault="00000000">
            <w:pPr>
              <w:pStyle w:val="TableParagraph"/>
              <w:spacing w:before="1" w:line="184" w:lineRule="exact"/>
              <w:ind w:left="111" w:right="128"/>
              <w:rPr>
                <w:sz w:val="16"/>
              </w:rPr>
            </w:pPr>
            <w:r>
              <w:rPr>
                <w:sz w:val="16"/>
              </w:rPr>
              <w:t>Literatura: Historia y Crítica</w:t>
            </w:r>
          </w:p>
        </w:tc>
        <w:tc>
          <w:tcPr>
            <w:tcW w:w="2551" w:type="dxa"/>
          </w:tcPr>
          <w:p w14:paraId="0C49286B" w14:textId="77777777" w:rsidR="00FA4B2E" w:rsidRDefault="00FA4B2E">
            <w:pPr>
              <w:pStyle w:val="TableParagraph"/>
              <w:rPr>
                <w:rFonts w:ascii="Times New Roman"/>
                <w:sz w:val="14"/>
              </w:rPr>
            </w:pPr>
          </w:p>
        </w:tc>
        <w:tc>
          <w:tcPr>
            <w:tcW w:w="1560" w:type="dxa"/>
          </w:tcPr>
          <w:p w14:paraId="6DA04971" w14:textId="77777777" w:rsidR="00FA4B2E" w:rsidRDefault="00000000">
            <w:pPr>
              <w:pStyle w:val="TableParagraph"/>
              <w:spacing w:before="92"/>
              <w:ind w:left="136" w:right="126"/>
              <w:jc w:val="center"/>
              <w:rPr>
                <w:sz w:val="16"/>
              </w:rPr>
            </w:pPr>
            <w:r>
              <w:rPr>
                <w:sz w:val="16"/>
              </w:rPr>
              <w:t>9788489728318</w:t>
            </w:r>
          </w:p>
        </w:tc>
        <w:tc>
          <w:tcPr>
            <w:tcW w:w="1097" w:type="dxa"/>
          </w:tcPr>
          <w:p w14:paraId="392E5336" w14:textId="77777777" w:rsidR="00FA4B2E" w:rsidRDefault="00000000">
            <w:pPr>
              <w:pStyle w:val="TableParagraph"/>
              <w:spacing w:before="92"/>
              <w:ind w:left="182" w:right="169"/>
              <w:jc w:val="center"/>
              <w:rPr>
                <w:sz w:val="16"/>
              </w:rPr>
            </w:pPr>
            <w:r>
              <w:rPr>
                <w:sz w:val="16"/>
              </w:rPr>
              <w:t>19,00</w:t>
            </w:r>
          </w:p>
        </w:tc>
      </w:tr>
      <w:tr w:rsidR="00FA4B2E" w14:paraId="06898BDE" w14:textId="77777777">
        <w:trPr>
          <w:trHeight w:val="736"/>
        </w:trPr>
        <w:tc>
          <w:tcPr>
            <w:tcW w:w="1838" w:type="dxa"/>
          </w:tcPr>
          <w:p w14:paraId="115A26DF" w14:textId="77777777" w:rsidR="00FA4B2E" w:rsidRPr="0029071D" w:rsidRDefault="00000000">
            <w:pPr>
              <w:pStyle w:val="TableParagraph"/>
              <w:ind w:left="107" w:right="126"/>
              <w:rPr>
                <w:sz w:val="16"/>
                <w:lang w:val="es-ES_tradnl"/>
              </w:rPr>
            </w:pPr>
            <w:r w:rsidRPr="0029071D">
              <w:rPr>
                <w:sz w:val="16"/>
                <w:lang w:val="es-ES_tradnl"/>
              </w:rPr>
              <w:t>La Arquitectura de la ciudad de Las Palmas en la década de los</w:t>
            </w:r>
          </w:p>
          <w:p w14:paraId="4A91F33B" w14:textId="77777777" w:rsidR="00FA4B2E" w:rsidRDefault="00000000">
            <w:pPr>
              <w:pStyle w:val="TableParagraph"/>
              <w:spacing w:line="166" w:lineRule="exact"/>
              <w:ind w:left="107"/>
              <w:rPr>
                <w:sz w:val="16"/>
              </w:rPr>
            </w:pPr>
            <w:r>
              <w:rPr>
                <w:sz w:val="16"/>
              </w:rPr>
              <w:t>cincuenta</w:t>
            </w:r>
          </w:p>
        </w:tc>
        <w:tc>
          <w:tcPr>
            <w:tcW w:w="2692" w:type="dxa"/>
          </w:tcPr>
          <w:p w14:paraId="5C2CFD71" w14:textId="77777777" w:rsidR="00FA4B2E" w:rsidRDefault="00FA4B2E">
            <w:pPr>
              <w:pStyle w:val="TableParagraph"/>
              <w:spacing w:before="10"/>
              <w:rPr>
                <w:sz w:val="23"/>
              </w:rPr>
            </w:pPr>
          </w:p>
          <w:p w14:paraId="4503BE2E" w14:textId="77777777" w:rsidR="00FA4B2E" w:rsidRDefault="00000000">
            <w:pPr>
              <w:pStyle w:val="TableParagraph"/>
              <w:ind w:left="108"/>
              <w:rPr>
                <w:sz w:val="16"/>
              </w:rPr>
            </w:pPr>
            <w:r>
              <w:rPr>
                <w:sz w:val="16"/>
              </w:rPr>
              <w:t>Solana Suárez, Enrique</w:t>
            </w:r>
          </w:p>
        </w:tc>
        <w:tc>
          <w:tcPr>
            <w:tcW w:w="1701" w:type="dxa"/>
          </w:tcPr>
          <w:p w14:paraId="3BA3B44B" w14:textId="77777777" w:rsidR="00FA4B2E" w:rsidRDefault="00FA4B2E">
            <w:pPr>
              <w:pStyle w:val="TableParagraph"/>
              <w:spacing w:before="10"/>
              <w:rPr>
                <w:sz w:val="23"/>
              </w:rPr>
            </w:pPr>
          </w:p>
          <w:p w14:paraId="124862F6" w14:textId="77777777" w:rsidR="00FA4B2E" w:rsidRDefault="00000000">
            <w:pPr>
              <w:pStyle w:val="TableParagraph"/>
              <w:ind w:left="111"/>
              <w:rPr>
                <w:sz w:val="16"/>
              </w:rPr>
            </w:pPr>
            <w:r>
              <w:rPr>
                <w:sz w:val="16"/>
              </w:rPr>
              <w:t>Arquitectura</w:t>
            </w:r>
          </w:p>
        </w:tc>
        <w:tc>
          <w:tcPr>
            <w:tcW w:w="2551" w:type="dxa"/>
          </w:tcPr>
          <w:p w14:paraId="7E09364E" w14:textId="77777777" w:rsidR="00FA4B2E" w:rsidRDefault="00FA4B2E">
            <w:pPr>
              <w:pStyle w:val="TableParagraph"/>
              <w:rPr>
                <w:rFonts w:ascii="Times New Roman"/>
                <w:sz w:val="14"/>
              </w:rPr>
            </w:pPr>
          </w:p>
        </w:tc>
        <w:tc>
          <w:tcPr>
            <w:tcW w:w="1560" w:type="dxa"/>
          </w:tcPr>
          <w:p w14:paraId="42753E5B" w14:textId="77777777" w:rsidR="00FA4B2E" w:rsidRDefault="00FA4B2E">
            <w:pPr>
              <w:pStyle w:val="TableParagraph"/>
              <w:spacing w:before="10"/>
              <w:rPr>
                <w:sz w:val="23"/>
              </w:rPr>
            </w:pPr>
          </w:p>
          <w:p w14:paraId="26E5F1D1" w14:textId="77777777" w:rsidR="00FA4B2E" w:rsidRDefault="00000000">
            <w:pPr>
              <w:pStyle w:val="TableParagraph"/>
              <w:ind w:left="136" w:right="126"/>
              <w:jc w:val="center"/>
              <w:rPr>
                <w:sz w:val="16"/>
              </w:rPr>
            </w:pPr>
            <w:r>
              <w:rPr>
                <w:sz w:val="16"/>
              </w:rPr>
              <w:t>9788489728288</w:t>
            </w:r>
          </w:p>
        </w:tc>
        <w:tc>
          <w:tcPr>
            <w:tcW w:w="1097" w:type="dxa"/>
          </w:tcPr>
          <w:p w14:paraId="5E7AA0B6" w14:textId="77777777" w:rsidR="00FA4B2E" w:rsidRDefault="00FA4B2E">
            <w:pPr>
              <w:pStyle w:val="TableParagraph"/>
              <w:spacing w:before="10"/>
              <w:rPr>
                <w:sz w:val="23"/>
              </w:rPr>
            </w:pPr>
          </w:p>
          <w:p w14:paraId="21745264" w14:textId="77777777" w:rsidR="00FA4B2E" w:rsidRDefault="00000000">
            <w:pPr>
              <w:pStyle w:val="TableParagraph"/>
              <w:ind w:left="182" w:right="169"/>
              <w:jc w:val="center"/>
              <w:rPr>
                <w:sz w:val="16"/>
              </w:rPr>
            </w:pPr>
            <w:r>
              <w:rPr>
                <w:sz w:val="16"/>
              </w:rPr>
              <w:t>12,00</w:t>
            </w:r>
          </w:p>
        </w:tc>
      </w:tr>
    </w:tbl>
    <w:p w14:paraId="65C76657" w14:textId="77777777" w:rsidR="00FA4B2E" w:rsidRDefault="00FA4B2E">
      <w:pPr>
        <w:pStyle w:val="Textoindependiente"/>
        <w:rPr>
          <w:sz w:val="20"/>
        </w:rPr>
      </w:pPr>
    </w:p>
    <w:p w14:paraId="2DADF544" w14:textId="77777777" w:rsidR="00FA4B2E" w:rsidRDefault="00FA4B2E">
      <w:pPr>
        <w:pStyle w:val="Textoindependiente"/>
        <w:rPr>
          <w:sz w:val="20"/>
        </w:rPr>
      </w:pPr>
    </w:p>
    <w:p w14:paraId="05A70D7F" w14:textId="77777777" w:rsidR="00FA4B2E" w:rsidRDefault="00FA4B2E">
      <w:pPr>
        <w:pStyle w:val="Textoindependiente"/>
        <w:spacing w:before="6"/>
        <w:rPr>
          <w:sz w:val="25"/>
        </w:rPr>
      </w:pPr>
    </w:p>
    <w:p w14:paraId="74BD61CD" w14:textId="77777777" w:rsidR="00FA4B2E" w:rsidRDefault="00000000">
      <w:pPr>
        <w:spacing w:before="93"/>
        <w:ind w:left="5577" w:right="6456"/>
        <w:jc w:val="center"/>
        <w:rPr>
          <w:sz w:val="20"/>
        </w:rPr>
      </w:pPr>
      <w:r>
        <w:rPr>
          <w:sz w:val="20"/>
        </w:rPr>
        <w:t>-89-</w:t>
      </w:r>
    </w:p>
    <w:p w14:paraId="205DFD2C"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50C632A9" w14:textId="77777777" w:rsidR="00FA4B2E" w:rsidRDefault="00FA4B2E">
      <w:pPr>
        <w:pStyle w:val="Textoindependiente"/>
        <w:rPr>
          <w:sz w:val="20"/>
        </w:rPr>
      </w:pPr>
    </w:p>
    <w:p w14:paraId="5E9267A4" w14:textId="77777777" w:rsidR="00FA4B2E" w:rsidRDefault="00FA4B2E">
      <w:pPr>
        <w:pStyle w:val="Textoindependiente"/>
        <w:rPr>
          <w:sz w:val="20"/>
        </w:rPr>
      </w:pPr>
    </w:p>
    <w:p w14:paraId="319EEE26" w14:textId="77777777" w:rsidR="00FA4B2E" w:rsidRDefault="00FA4B2E">
      <w:pPr>
        <w:pStyle w:val="Textoindependiente"/>
        <w:rPr>
          <w:sz w:val="20"/>
        </w:rPr>
      </w:pPr>
    </w:p>
    <w:p w14:paraId="3922ED0A" w14:textId="77777777" w:rsidR="00FA4B2E" w:rsidRDefault="00FA4B2E">
      <w:pPr>
        <w:pStyle w:val="Textoindependiente"/>
        <w:rPr>
          <w:sz w:val="20"/>
        </w:rPr>
      </w:pPr>
    </w:p>
    <w:p w14:paraId="0BEC6C2E" w14:textId="77777777" w:rsidR="00FA4B2E" w:rsidRDefault="00FA4B2E">
      <w:pPr>
        <w:pStyle w:val="Textoindependiente"/>
        <w:rPr>
          <w:sz w:val="20"/>
        </w:rPr>
      </w:pPr>
    </w:p>
    <w:p w14:paraId="07FEE87F" w14:textId="77777777" w:rsidR="00FA4B2E" w:rsidRDefault="00FA4B2E">
      <w:pPr>
        <w:pStyle w:val="Textoindependiente"/>
        <w:rPr>
          <w:sz w:val="20"/>
        </w:rPr>
      </w:pPr>
    </w:p>
    <w:p w14:paraId="592A0410" w14:textId="77777777" w:rsidR="00FA4B2E" w:rsidRDefault="00FA4B2E">
      <w:pPr>
        <w:pStyle w:val="Textoindependiente"/>
        <w:rPr>
          <w:sz w:val="20"/>
        </w:rPr>
      </w:pPr>
    </w:p>
    <w:p w14:paraId="3BEAAEEE" w14:textId="77777777" w:rsidR="00FA4B2E" w:rsidRDefault="00FA4B2E">
      <w:pPr>
        <w:pStyle w:val="Textoindependiente"/>
        <w:rPr>
          <w:sz w:val="20"/>
        </w:rPr>
      </w:pPr>
    </w:p>
    <w:p w14:paraId="3545C77D" w14:textId="77777777" w:rsidR="00FA4B2E" w:rsidRDefault="00FA4B2E">
      <w:pPr>
        <w:pStyle w:val="Textoindependiente"/>
        <w:rPr>
          <w:sz w:val="20"/>
        </w:rPr>
      </w:pPr>
    </w:p>
    <w:p w14:paraId="5102D6E2"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1BB8E345" w14:textId="77777777">
        <w:trPr>
          <w:trHeight w:val="184"/>
        </w:trPr>
        <w:tc>
          <w:tcPr>
            <w:tcW w:w="1838" w:type="dxa"/>
            <w:tcBorders>
              <w:bottom w:val="double" w:sz="1" w:space="0" w:color="000000"/>
            </w:tcBorders>
          </w:tcPr>
          <w:p w14:paraId="74FA7916"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48042ACA"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62EA7381"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575DF9D2"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4B45E4F3"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536D1B30" w14:textId="77777777" w:rsidR="00FA4B2E" w:rsidRDefault="00000000">
            <w:pPr>
              <w:pStyle w:val="TableParagraph"/>
              <w:spacing w:line="164" w:lineRule="exact"/>
              <w:ind w:left="184" w:right="169"/>
              <w:jc w:val="center"/>
              <w:rPr>
                <w:sz w:val="16"/>
              </w:rPr>
            </w:pPr>
            <w:r>
              <w:rPr>
                <w:sz w:val="16"/>
              </w:rPr>
              <w:t>Precio (€)</w:t>
            </w:r>
          </w:p>
        </w:tc>
      </w:tr>
      <w:tr w:rsidR="00FA4B2E" w14:paraId="5CDDC21A" w14:textId="77777777">
        <w:trPr>
          <w:trHeight w:val="531"/>
        </w:trPr>
        <w:tc>
          <w:tcPr>
            <w:tcW w:w="1838" w:type="dxa"/>
            <w:tcBorders>
              <w:top w:val="double" w:sz="1" w:space="0" w:color="000000"/>
            </w:tcBorders>
          </w:tcPr>
          <w:p w14:paraId="1EF397F3" w14:textId="77777777" w:rsidR="00FA4B2E" w:rsidRPr="0029071D" w:rsidRDefault="00000000">
            <w:pPr>
              <w:pStyle w:val="TableParagraph"/>
              <w:spacing w:line="163" w:lineRule="exact"/>
              <w:ind w:left="107"/>
              <w:rPr>
                <w:sz w:val="16"/>
                <w:lang w:val="es-ES_tradnl"/>
              </w:rPr>
            </w:pPr>
            <w:r w:rsidRPr="0029071D">
              <w:rPr>
                <w:sz w:val="16"/>
                <w:lang w:val="es-ES_tradnl"/>
              </w:rPr>
              <w:t>La adaptación en la</w:t>
            </w:r>
          </w:p>
          <w:p w14:paraId="0218FC81" w14:textId="77777777" w:rsidR="00FA4B2E" w:rsidRPr="0029071D" w:rsidRDefault="00000000">
            <w:pPr>
              <w:pStyle w:val="TableParagraph"/>
              <w:spacing w:before="5" w:line="182" w:lineRule="exact"/>
              <w:ind w:left="107" w:right="518"/>
              <w:rPr>
                <w:sz w:val="16"/>
                <w:lang w:val="es-ES_tradnl"/>
              </w:rPr>
            </w:pPr>
            <w:r w:rsidRPr="0029071D">
              <w:rPr>
                <w:sz w:val="16"/>
                <w:lang w:val="es-ES_tradnl"/>
              </w:rPr>
              <w:t>traducción de la Literatura infantil</w:t>
            </w:r>
          </w:p>
        </w:tc>
        <w:tc>
          <w:tcPr>
            <w:tcW w:w="2692" w:type="dxa"/>
            <w:tcBorders>
              <w:top w:val="double" w:sz="1" w:space="0" w:color="000000"/>
            </w:tcBorders>
          </w:tcPr>
          <w:p w14:paraId="139B8F52" w14:textId="77777777" w:rsidR="00FA4B2E" w:rsidRPr="0029071D" w:rsidRDefault="00FA4B2E">
            <w:pPr>
              <w:pStyle w:val="TableParagraph"/>
              <w:spacing w:before="2"/>
              <w:rPr>
                <w:sz w:val="14"/>
                <w:lang w:val="es-ES_tradnl"/>
              </w:rPr>
            </w:pPr>
          </w:p>
          <w:p w14:paraId="51D607F2" w14:textId="77777777" w:rsidR="00FA4B2E" w:rsidRDefault="00000000">
            <w:pPr>
              <w:pStyle w:val="TableParagraph"/>
              <w:ind w:left="108"/>
              <w:rPr>
                <w:sz w:val="16"/>
              </w:rPr>
            </w:pPr>
            <w:r>
              <w:rPr>
                <w:sz w:val="16"/>
              </w:rPr>
              <w:t>Pascua Febles, Isabel</w:t>
            </w:r>
          </w:p>
        </w:tc>
        <w:tc>
          <w:tcPr>
            <w:tcW w:w="1701" w:type="dxa"/>
            <w:tcBorders>
              <w:top w:val="double" w:sz="1" w:space="0" w:color="000000"/>
            </w:tcBorders>
          </w:tcPr>
          <w:p w14:paraId="1AFBA083" w14:textId="77777777" w:rsidR="00FA4B2E" w:rsidRDefault="00000000">
            <w:pPr>
              <w:pStyle w:val="TableParagraph"/>
              <w:spacing w:before="70"/>
              <w:ind w:left="111" w:right="252"/>
              <w:rPr>
                <w:sz w:val="16"/>
              </w:rPr>
            </w:pPr>
            <w:r>
              <w:rPr>
                <w:sz w:val="16"/>
              </w:rPr>
              <w:t>Estudios literarios: General</w:t>
            </w:r>
          </w:p>
        </w:tc>
        <w:tc>
          <w:tcPr>
            <w:tcW w:w="2551" w:type="dxa"/>
            <w:tcBorders>
              <w:top w:val="double" w:sz="1" w:space="0" w:color="000000"/>
            </w:tcBorders>
          </w:tcPr>
          <w:p w14:paraId="42499403" w14:textId="77777777" w:rsidR="00FA4B2E" w:rsidRDefault="00FA4B2E">
            <w:pPr>
              <w:pStyle w:val="TableParagraph"/>
              <w:rPr>
                <w:rFonts w:ascii="Times New Roman"/>
                <w:sz w:val="14"/>
              </w:rPr>
            </w:pPr>
          </w:p>
        </w:tc>
        <w:tc>
          <w:tcPr>
            <w:tcW w:w="1560" w:type="dxa"/>
            <w:tcBorders>
              <w:top w:val="double" w:sz="1" w:space="0" w:color="000000"/>
            </w:tcBorders>
          </w:tcPr>
          <w:p w14:paraId="1BC00970" w14:textId="77777777" w:rsidR="00FA4B2E" w:rsidRDefault="00FA4B2E">
            <w:pPr>
              <w:pStyle w:val="TableParagraph"/>
              <w:spacing w:before="2"/>
              <w:rPr>
                <w:sz w:val="14"/>
              </w:rPr>
            </w:pPr>
          </w:p>
          <w:p w14:paraId="3136D911" w14:textId="77777777" w:rsidR="00FA4B2E" w:rsidRDefault="00000000">
            <w:pPr>
              <w:pStyle w:val="TableParagraph"/>
              <w:ind w:left="136" w:right="126"/>
              <w:jc w:val="center"/>
              <w:rPr>
                <w:sz w:val="16"/>
              </w:rPr>
            </w:pPr>
            <w:r>
              <w:rPr>
                <w:sz w:val="16"/>
              </w:rPr>
              <w:t>9788489728387</w:t>
            </w:r>
          </w:p>
        </w:tc>
        <w:tc>
          <w:tcPr>
            <w:tcW w:w="1097" w:type="dxa"/>
            <w:tcBorders>
              <w:top w:val="double" w:sz="1" w:space="0" w:color="000000"/>
            </w:tcBorders>
          </w:tcPr>
          <w:p w14:paraId="203230AD" w14:textId="77777777" w:rsidR="00FA4B2E" w:rsidRDefault="00FA4B2E">
            <w:pPr>
              <w:pStyle w:val="TableParagraph"/>
              <w:spacing w:before="2"/>
              <w:rPr>
                <w:sz w:val="14"/>
              </w:rPr>
            </w:pPr>
          </w:p>
          <w:p w14:paraId="40822BF9" w14:textId="77777777" w:rsidR="00FA4B2E" w:rsidRDefault="00000000">
            <w:pPr>
              <w:pStyle w:val="TableParagraph"/>
              <w:ind w:left="182" w:right="169"/>
              <w:jc w:val="center"/>
              <w:rPr>
                <w:sz w:val="16"/>
              </w:rPr>
            </w:pPr>
            <w:r>
              <w:rPr>
                <w:sz w:val="16"/>
              </w:rPr>
              <w:t>13,00</w:t>
            </w:r>
          </w:p>
        </w:tc>
      </w:tr>
      <w:tr w:rsidR="00FA4B2E" w14:paraId="377991B2" w14:textId="77777777">
        <w:trPr>
          <w:trHeight w:val="551"/>
        </w:trPr>
        <w:tc>
          <w:tcPr>
            <w:tcW w:w="1838" w:type="dxa"/>
          </w:tcPr>
          <w:p w14:paraId="426C46B2" w14:textId="77777777" w:rsidR="00FA4B2E" w:rsidRPr="0029071D" w:rsidRDefault="00000000">
            <w:pPr>
              <w:pStyle w:val="TableParagraph"/>
              <w:spacing w:line="183" w:lineRule="exact"/>
              <w:ind w:left="107"/>
              <w:rPr>
                <w:sz w:val="16"/>
                <w:lang w:val="es-ES_tradnl"/>
              </w:rPr>
            </w:pPr>
            <w:r w:rsidRPr="0029071D">
              <w:rPr>
                <w:sz w:val="16"/>
                <w:lang w:val="es-ES_tradnl"/>
              </w:rPr>
              <w:t>Ordenación del</w:t>
            </w:r>
          </w:p>
          <w:p w14:paraId="4EE1000B" w14:textId="77777777" w:rsidR="00FA4B2E" w:rsidRPr="0029071D" w:rsidRDefault="00000000">
            <w:pPr>
              <w:pStyle w:val="TableParagraph"/>
              <w:spacing w:before="5" w:line="182" w:lineRule="exact"/>
              <w:ind w:left="107" w:right="509"/>
              <w:rPr>
                <w:sz w:val="16"/>
                <w:lang w:val="es-ES_tradnl"/>
              </w:rPr>
            </w:pPr>
            <w:r w:rsidRPr="0029071D">
              <w:rPr>
                <w:sz w:val="16"/>
                <w:lang w:val="es-ES_tradnl"/>
              </w:rPr>
              <w:t>territorio y medio marino</w:t>
            </w:r>
          </w:p>
        </w:tc>
        <w:tc>
          <w:tcPr>
            <w:tcW w:w="2692" w:type="dxa"/>
          </w:tcPr>
          <w:p w14:paraId="28CB769F" w14:textId="77777777" w:rsidR="00FA4B2E" w:rsidRPr="0029071D" w:rsidRDefault="00FA4B2E">
            <w:pPr>
              <w:pStyle w:val="TableParagraph"/>
              <w:spacing w:before="10"/>
              <w:rPr>
                <w:sz w:val="15"/>
                <w:lang w:val="es-ES_tradnl"/>
              </w:rPr>
            </w:pPr>
          </w:p>
          <w:p w14:paraId="20927653" w14:textId="77777777" w:rsidR="00FA4B2E" w:rsidRDefault="00000000">
            <w:pPr>
              <w:pStyle w:val="TableParagraph"/>
              <w:spacing w:before="1"/>
              <w:ind w:left="108"/>
              <w:rPr>
                <w:sz w:val="16"/>
              </w:rPr>
            </w:pPr>
            <w:r>
              <w:rPr>
                <w:sz w:val="16"/>
              </w:rPr>
              <w:t>Cantón Garbín, Manuel</w:t>
            </w:r>
          </w:p>
        </w:tc>
        <w:tc>
          <w:tcPr>
            <w:tcW w:w="1701" w:type="dxa"/>
          </w:tcPr>
          <w:p w14:paraId="2DD20959" w14:textId="77777777" w:rsidR="00FA4B2E" w:rsidRPr="0029071D" w:rsidRDefault="00000000">
            <w:pPr>
              <w:pStyle w:val="TableParagraph"/>
              <w:spacing w:line="183" w:lineRule="exact"/>
              <w:ind w:left="111"/>
              <w:rPr>
                <w:sz w:val="16"/>
                <w:lang w:val="es-ES_tradnl"/>
              </w:rPr>
            </w:pPr>
            <w:r w:rsidRPr="0029071D">
              <w:rPr>
                <w:sz w:val="16"/>
                <w:lang w:val="es-ES_tradnl"/>
              </w:rPr>
              <w:t>Ingeniería de las</w:t>
            </w:r>
          </w:p>
          <w:p w14:paraId="6DBD61D6" w14:textId="77777777" w:rsidR="00FA4B2E" w:rsidRPr="0029071D" w:rsidRDefault="00000000">
            <w:pPr>
              <w:pStyle w:val="TableParagraph"/>
              <w:spacing w:before="5" w:line="182" w:lineRule="exact"/>
              <w:ind w:left="111" w:right="154"/>
              <w:rPr>
                <w:sz w:val="16"/>
                <w:lang w:val="es-ES_tradnl"/>
              </w:rPr>
            </w:pPr>
            <w:r w:rsidRPr="0029071D">
              <w:rPr>
                <w:sz w:val="16"/>
                <w:lang w:val="es-ES_tradnl"/>
              </w:rPr>
              <w:t>comunicaciones/las telecomunicaciones</w:t>
            </w:r>
          </w:p>
        </w:tc>
        <w:tc>
          <w:tcPr>
            <w:tcW w:w="2551" w:type="dxa"/>
          </w:tcPr>
          <w:p w14:paraId="155F4C06" w14:textId="77777777" w:rsidR="00FA4B2E" w:rsidRPr="0029071D" w:rsidRDefault="00FA4B2E">
            <w:pPr>
              <w:pStyle w:val="TableParagraph"/>
              <w:rPr>
                <w:rFonts w:ascii="Times New Roman"/>
                <w:sz w:val="14"/>
                <w:lang w:val="es-ES_tradnl"/>
              </w:rPr>
            </w:pPr>
          </w:p>
        </w:tc>
        <w:tc>
          <w:tcPr>
            <w:tcW w:w="1560" w:type="dxa"/>
          </w:tcPr>
          <w:p w14:paraId="03F450A2" w14:textId="77777777" w:rsidR="00FA4B2E" w:rsidRPr="0029071D" w:rsidRDefault="00FA4B2E">
            <w:pPr>
              <w:pStyle w:val="TableParagraph"/>
              <w:spacing w:before="10"/>
              <w:rPr>
                <w:sz w:val="15"/>
                <w:lang w:val="es-ES_tradnl"/>
              </w:rPr>
            </w:pPr>
          </w:p>
          <w:p w14:paraId="4EC61125" w14:textId="77777777" w:rsidR="00FA4B2E" w:rsidRDefault="00000000">
            <w:pPr>
              <w:pStyle w:val="TableParagraph"/>
              <w:spacing w:before="1"/>
              <w:ind w:left="136" w:right="126"/>
              <w:jc w:val="center"/>
              <w:rPr>
                <w:sz w:val="16"/>
              </w:rPr>
            </w:pPr>
            <w:r>
              <w:rPr>
                <w:sz w:val="16"/>
              </w:rPr>
              <w:t>9788489728363</w:t>
            </w:r>
          </w:p>
        </w:tc>
        <w:tc>
          <w:tcPr>
            <w:tcW w:w="1097" w:type="dxa"/>
          </w:tcPr>
          <w:p w14:paraId="1F8C9E6C" w14:textId="77777777" w:rsidR="00FA4B2E" w:rsidRDefault="00FA4B2E">
            <w:pPr>
              <w:pStyle w:val="TableParagraph"/>
              <w:spacing w:before="10"/>
              <w:rPr>
                <w:sz w:val="15"/>
              </w:rPr>
            </w:pPr>
          </w:p>
          <w:p w14:paraId="70A650E0" w14:textId="77777777" w:rsidR="00FA4B2E" w:rsidRDefault="00000000">
            <w:pPr>
              <w:pStyle w:val="TableParagraph"/>
              <w:spacing w:before="1"/>
              <w:ind w:left="182" w:right="169"/>
              <w:jc w:val="center"/>
              <w:rPr>
                <w:sz w:val="16"/>
              </w:rPr>
            </w:pPr>
            <w:r>
              <w:rPr>
                <w:sz w:val="16"/>
              </w:rPr>
              <w:t>45,10</w:t>
            </w:r>
          </w:p>
        </w:tc>
      </w:tr>
      <w:tr w:rsidR="00FA4B2E" w14:paraId="0192EBA4" w14:textId="77777777">
        <w:trPr>
          <w:trHeight w:val="736"/>
        </w:trPr>
        <w:tc>
          <w:tcPr>
            <w:tcW w:w="1838" w:type="dxa"/>
          </w:tcPr>
          <w:p w14:paraId="4DD717EE" w14:textId="77777777" w:rsidR="00FA4B2E" w:rsidRPr="0029071D" w:rsidRDefault="00FA4B2E">
            <w:pPr>
              <w:pStyle w:val="TableParagraph"/>
              <w:spacing w:before="10"/>
              <w:rPr>
                <w:sz w:val="15"/>
                <w:lang w:val="es-ES_tradnl"/>
              </w:rPr>
            </w:pPr>
          </w:p>
          <w:p w14:paraId="4FBDDD20" w14:textId="77777777" w:rsidR="00FA4B2E" w:rsidRPr="0029071D" w:rsidRDefault="00000000">
            <w:pPr>
              <w:pStyle w:val="TableParagraph"/>
              <w:spacing w:before="1"/>
              <w:ind w:left="107" w:right="171"/>
              <w:rPr>
                <w:sz w:val="16"/>
                <w:lang w:val="es-ES_tradnl"/>
              </w:rPr>
            </w:pPr>
            <w:r w:rsidRPr="0029071D">
              <w:rPr>
                <w:sz w:val="16"/>
                <w:lang w:val="es-ES_tradnl"/>
              </w:rPr>
              <w:t>Unión científica internacional de radio</w:t>
            </w:r>
          </w:p>
        </w:tc>
        <w:tc>
          <w:tcPr>
            <w:tcW w:w="2692" w:type="dxa"/>
          </w:tcPr>
          <w:p w14:paraId="41D90265" w14:textId="77777777" w:rsidR="00FA4B2E" w:rsidRPr="0029071D" w:rsidRDefault="00FA4B2E">
            <w:pPr>
              <w:pStyle w:val="TableParagraph"/>
              <w:rPr>
                <w:rFonts w:ascii="Times New Roman"/>
                <w:sz w:val="14"/>
                <w:lang w:val="es-ES_tradnl"/>
              </w:rPr>
            </w:pPr>
          </w:p>
        </w:tc>
        <w:tc>
          <w:tcPr>
            <w:tcW w:w="1701" w:type="dxa"/>
          </w:tcPr>
          <w:p w14:paraId="3D3DBA81" w14:textId="77777777" w:rsidR="00FA4B2E" w:rsidRPr="0029071D" w:rsidRDefault="00000000">
            <w:pPr>
              <w:pStyle w:val="TableParagraph"/>
              <w:ind w:left="111" w:right="523"/>
              <w:rPr>
                <w:sz w:val="16"/>
                <w:lang w:val="es-ES_tradnl"/>
              </w:rPr>
            </w:pPr>
            <w:r w:rsidRPr="0029071D">
              <w:rPr>
                <w:sz w:val="16"/>
                <w:lang w:val="es-ES_tradnl"/>
              </w:rPr>
              <w:t>Derecho internacional</w:t>
            </w:r>
          </w:p>
          <w:p w14:paraId="0428AA3A" w14:textId="77777777" w:rsidR="00FA4B2E" w:rsidRPr="0029071D" w:rsidRDefault="00000000">
            <w:pPr>
              <w:pStyle w:val="TableParagraph"/>
              <w:spacing w:before="4" w:line="182" w:lineRule="exact"/>
              <w:ind w:left="111" w:right="554"/>
              <w:rPr>
                <w:sz w:val="16"/>
                <w:lang w:val="es-ES_tradnl"/>
              </w:rPr>
            </w:pPr>
            <w:r w:rsidRPr="0029071D">
              <w:rPr>
                <w:sz w:val="16"/>
                <w:lang w:val="es-ES_tradnl"/>
              </w:rPr>
              <w:t>espacial y del espacio aéreo</w:t>
            </w:r>
          </w:p>
        </w:tc>
        <w:tc>
          <w:tcPr>
            <w:tcW w:w="2551" w:type="dxa"/>
          </w:tcPr>
          <w:p w14:paraId="271731DD" w14:textId="77777777" w:rsidR="00FA4B2E" w:rsidRPr="0029071D" w:rsidRDefault="00FA4B2E">
            <w:pPr>
              <w:pStyle w:val="TableParagraph"/>
              <w:spacing w:before="10"/>
              <w:rPr>
                <w:sz w:val="23"/>
                <w:lang w:val="es-ES_tradnl"/>
              </w:rPr>
            </w:pPr>
          </w:p>
          <w:p w14:paraId="3FE0A701" w14:textId="77777777" w:rsidR="00FA4B2E" w:rsidRDefault="00000000">
            <w:pPr>
              <w:pStyle w:val="TableParagraph"/>
              <w:ind w:left="109"/>
              <w:rPr>
                <w:sz w:val="16"/>
              </w:rPr>
            </w:pPr>
            <w:r>
              <w:rPr>
                <w:sz w:val="16"/>
              </w:rPr>
              <w:t>Congresos y Homenajes</w:t>
            </w:r>
          </w:p>
        </w:tc>
        <w:tc>
          <w:tcPr>
            <w:tcW w:w="1560" w:type="dxa"/>
          </w:tcPr>
          <w:p w14:paraId="2873A24A" w14:textId="77777777" w:rsidR="00FA4B2E" w:rsidRDefault="00FA4B2E">
            <w:pPr>
              <w:pStyle w:val="TableParagraph"/>
              <w:rPr>
                <w:rFonts w:ascii="Times New Roman"/>
                <w:sz w:val="14"/>
              </w:rPr>
            </w:pPr>
          </w:p>
        </w:tc>
        <w:tc>
          <w:tcPr>
            <w:tcW w:w="1097" w:type="dxa"/>
          </w:tcPr>
          <w:p w14:paraId="7725AAF3" w14:textId="77777777" w:rsidR="00FA4B2E" w:rsidRDefault="00FA4B2E">
            <w:pPr>
              <w:pStyle w:val="TableParagraph"/>
              <w:spacing w:before="10"/>
              <w:rPr>
                <w:sz w:val="23"/>
              </w:rPr>
            </w:pPr>
          </w:p>
          <w:p w14:paraId="7B1C23B6" w14:textId="77777777" w:rsidR="00FA4B2E" w:rsidRDefault="00000000">
            <w:pPr>
              <w:pStyle w:val="TableParagraph"/>
              <w:ind w:left="180" w:right="169"/>
              <w:jc w:val="center"/>
              <w:rPr>
                <w:sz w:val="16"/>
              </w:rPr>
            </w:pPr>
            <w:r>
              <w:rPr>
                <w:sz w:val="16"/>
              </w:rPr>
              <w:t>0,00</w:t>
            </w:r>
          </w:p>
        </w:tc>
      </w:tr>
      <w:tr w:rsidR="00FA4B2E" w14:paraId="3732384D" w14:textId="77777777">
        <w:trPr>
          <w:trHeight w:val="736"/>
        </w:trPr>
        <w:tc>
          <w:tcPr>
            <w:tcW w:w="1838" w:type="dxa"/>
          </w:tcPr>
          <w:p w14:paraId="7C66A30E" w14:textId="77777777" w:rsidR="00FA4B2E" w:rsidRDefault="00000000">
            <w:pPr>
              <w:pStyle w:val="TableParagraph"/>
              <w:ind w:left="107" w:right="322"/>
              <w:rPr>
                <w:sz w:val="16"/>
              </w:rPr>
            </w:pPr>
            <w:r w:rsidRPr="0029071D">
              <w:rPr>
                <w:sz w:val="16"/>
                <w:lang w:val="es-ES_tradnl"/>
              </w:rPr>
              <w:t xml:space="preserve">Historia de la Construcción. Libro cuarto. </w:t>
            </w:r>
            <w:r>
              <w:rPr>
                <w:sz w:val="16"/>
              </w:rPr>
              <w:t>Visigoda e</w:t>
            </w:r>
          </w:p>
          <w:p w14:paraId="088A3DF0" w14:textId="77777777" w:rsidR="00FA4B2E" w:rsidRDefault="00000000">
            <w:pPr>
              <w:pStyle w:val="TableParagraph"/>
              <w:spacing w:line="166" w:lineRule="exact"/>
              <w:ind w:left="107"/>
              <w:rPr>
                <w:sz w:val="16"/>
              </w:rPr>
            </w:pPr>
            <w:r>
              <w:rPr>
                <w:sz w:val="16"/>
              </w:rPr>
              <w:t>islámica.</w:t>
            </w:r>
          </w:p>
        </w:tc>
        <w:tc>
          <w:tcPr>
            <w:tcW w:w="2692" w:type="dxa"/>
          </w:tcPr>
          <w:p w14:paraId="3A76C3C7" w14:textId="77777777" w:rsidR="00FA4B2E" w:rsidRDefault="00FA4B2E">
            <w:pPr>
              <w:pStyle w:val="TableParagraph"/>
              <w:spacing w:before="10"/>
              <w:rPr>
                <w:sz w:val="23"/>
              </w:rPr>
            </w:pPr>
          </w:p>
          <w:p w14:paraId="79418DD8" w14:textId="77777777" w:rsidR="00FA4B2E" w:rsidRDefault="00000000">
            <w:pPr>
              <w:pStyle w:val="TableParagraph"/>
              <w:ind w:left="108"/>
              <w:rPr>
                <w:sz w:val="16"/>
              </w:rPr>
            </w:pPr>
            <w:r>
              <w:rPr>
                <w:sz w:val="16"/>
              </w:rPr>
              <w:t>Ortega Andrade, Francisco</w:t>
            </w:r>
          </w:p>
        </w:tc>
        <w:tc>
          <w:tcPr>
            <w:tcW w:w="1701" w:type="dxa"/>
          </w:tcPr>
          <w:p w14:paraId="62EB8E87" w14:textId="77777777" w:rsidR="00FA4B2E" w:rsidRPr="0029071D" w:rsidRDefault="00FA4B2E">
            <w:pPr>
              <w:pStyle w:val="TableParagraph"/>
              <w:spacing w:before="10"/>
              <w:rPr>
                <w:sz w:val="15"/>
                <w:lang w:val="es-ES_tradnl"/>
              </w:rPr>
            </w:pPr>
          </w:p>
          <w:p w14:paraId="01C7C303" w14:textId="77777777" w:rsidR="00FA4B2E" w:rsidRPr="0029071D" w:rsidRDefault="00000000">
            <w:pPr>
              <w:pStyle w:val="TableParagraph"/>
              <w:spacing w:before="1"/>
              <w:ind w:left="111" w:right="75"/>
              <w:rPr>
                <w:sz w:val="16"/>
                <w:lang w:val="es-ES_tradnl"/>
              </w:rPr>
            </w:pPr>
            <w:r w:rsidRPr="0029071D">
              <w:rPr>
                <w:sz w:val="16"/>
                <w:lang w:val="es-ES_tradnl"/>
              </w:rPr>
              <w:t>Construcción de edificios y materiales</w:t>
            </w:r>
          </w:p>
        </w:tc>
        <w:tc>
          <w:tcPr>
            <w:tcW w:w="2551" w:type="dxa"/>
          </w:tcPr>
          <w:p w14:paraId="67910821" w14:textId="77777777" w:rsidR="00FA4B2E" w:rsidRPr="0029071D" w:rsidRDefault="00FA4B2E">
            <w:pPr>
              <w:pStyle w:val="TableParagraph"/>
              <w:rPr>
                <w:rFonts w:ascii="Times New Roman"/>
                <w:sz w:val="14"/>
                <w:lang w:val="es-ES_tradnl"/>
              </w:rPr>
            </w:pPr>
          </w:p>
        </w:tc>
        <w:tc>
          <w:tcPr>
            <w:tcW w:w="1560" w:type="dxa"/>
          </w:tcPr>
          <w:p w14:paraId="41F1C31D" w14:textId="77777777" w:rsidR="00FA4B2E" w:rsidRPr="0029071D" w:rsidRDefault="00FA4B2E">
            <w:pPr>
              <w:pStyle w:val="TableParagraph"/>
              <w:spacing w:before="10"/>
              <w:rPr>
                <w:sz w:val="23"/>
                <w:lang w:val="es-ES_tradnl"/>
              </w:rPr>
            </w:pPr>
          </w:p>
          <w:p w14:paraId="72D71A4E" w14:textId="77777777" w:rsidR="00FA4B2E" w:rsidRDefault="00000000">
            <w:pPr>
              <w:pStyle w:val="TableParagraph"/>
              <w:ind w:left="136" w:right="126"/>
              <w:jc w:val="center"/>
              <w:rPr>
                <w:sz w:val="16"/>
              </w:rPr>
            </w:pPr>
            <w:r>
              <w:rPr>
                <w:sz w:val="16"/>
              </w:rPr>
              <w:t>9788489728400</w:t>
            </w:r>
          </w:p>
        </w:tc>
        <w:tc>
          <w:tcPr>
            <w:tcW w:w="1097" w:type="dxa"/>
          </w:tcPr>
          <w:p w14:paraId="41191C52" w14:textId="77777777" w:rsidR="00FA4B2E" w:rsidRDefault="00FA4B2E">
            <w:pPr>
              <w:pStyle w:val="TableParagraph"/>
              <w:spacing w:before="10"/>
              <w:rPr>
                <w:sz w:val="23"/>
              </w:rPr>
            </w:pPr>
          </w:p>
          <w:p w14:paraId="7B604489" w14:textId="77777777" w:rsidR="00FA4B2E" w:rsidRDefault="00000000">
            <w:pPr>
              <w:pStyle w:val="TableParagraph"/>
              <w:ind w:left="182" w:right="169"/>
              <w:jc w:val="center"/>
              <w:rPr>
                <w:sz w:val="16"/>
              </w:rPr>
            </w:pPr>
            <w:r>
              <w:rPr>
                <w:sz w:val="16"/>
              </w:rPr>
              <w:t>17,40</w:t>
            </w:r>
          </w:p>
        </w:tc>
      </w:tr>
      <w:tr w:rsidR="00FA4B2E" w14:paraId="46460D8A" w14:textId="77777777">
        <w:trPr>
          <w:trHeight w:val="551"/>
        </w:trPr>
        <w:tc>
          <w:tcPr>
            <w:tcW w:w="1838" w:type="dxa"/>
          </w:tcPr>
          <w:p w14:paraId="1CA6B79E" w14:textId="77777777" w:rsidR="00FA4B2E" w:rsidRPr="0029071D" w:rsidRDefault="00000000">
            <w:pPr>
              <w:pStyle w:val="TableParagraph"/>
              <w:spacing w:line="183" w:lineRule="exact"/>
              <w:ind w:left="107"/>
              <w:rPr>
                <w:sz w:val="16"/>
                <w:lang w:val="es-ES_tradnl"/>
              </w:rPr>
            </w:pPr>
            <w:r w:rsidRPr="0029071D">
              <w:rPr>
                <w:sz w:val="16"/>
                <w:lang w:val="es-ES_tradnl"/>
              </w:rPr>
              <w:t>Los centros de</w:t>
            </w:r>
          </w:p>
          <w:p w14:paraId="42DEF37A" w14:textId="77777777" w:rsidR="00FA4B2E" w:rsidRPr="0029071D" w:rsidRDefault="00000000">
            <w:pPr>
              <w:pStyle w:val="TableParagraph"/>
              <w:spacing w:before="5" w:line="182" w:lineRule="exact"/>
              <w:ind w:left="107" w:right="135"/>
              <w:rPr>
                <w:sz w:val="16"/>
                <w:lang w:val="es-ES_tradnl"/>
              </w:rPr>
            </w:pPr>
            <w:r w:rsidRPr="0029071D">
              <w:rPr>
                <w:sz w:val="16"/>
                <w:lang w:val="es-ES_tradnl"/>
              </w:rPr>
              <w:t>orientación familiar en España</w:t>
            </w:r>
          </w:p>
        </w:tc>
        <w:tc>
          <w:tcPr>
            <w:tcW w:w="2692" w:type="dxa"/>
          </w:tcPr>
          <w:p w14:paraId="7E2F694E" w14:textId="77777777" w:rsidR="00FA4B2E" w:rsidRPr="0029071D" w:rsidRDefault="00FA4B2E">
            <w:pPr>
              <w:pStyle w:val="TableParagraph"/>
              <w:spacing w:before="10"/>
              <w:rPr>
                <w:sz w:val="15"/>
                <w:lang w:val="es-ES_tradnl"/>
              </w:rPr>
            </w:pPr>
          </w:p>
          <w:p w14:paraId="7BE7DB4E" w14:textId="77777777" w:rsidR="00FA4B2E" w:rsidRDefault="00000000">
            <w:pPr>
              <w:pStyle w:val="TableParagraph"/>
              <w:spacing w:before="1"/>
              <w:ind w:left="108"/>
              <w:rPr>
                <w:sz w:val="16"/>
              </w:rPr>
            </w:pPr>
            <w:r>
              <w:rPr>
                <w:sz w:val="16"/>
              </w:rPr>
              <w:t>Romero Navarro, Fermín</w:t>
            </w:r>
          </w:p>
        </w:tc>
        <w:tc>
          <w:tcPr>
            <w:tcW w:w="1701" w:type="dxa"/>
          </w:tcPr>
          <w:p w14:paraId="08D536DA" w14:textId="77777777" w:rsidR="00FA4B2E" w:rsidRDefault="00FA4B2E">
            <w:pPr>
              <w:pStyle w:val="TableParagraph"/>
              <w:spacing w:before="10"/>
              <w:rPr>
                <w:sz w:val="15"/>
              </w:rPr>
            </w:pPr>
          </w:p>
          <w:p w14:paraId="76A5F1E1" w14:textId="77777777" w:rsidR="00FA4B2E" w:rsidRDefault="00000000">
            <w:pPr>
              <w:pStyle w:val="TableParagraph"/>
              <w:spacing w:before="1"/>
              <w:ind w:left="111"/>
              <w:rPr>
                <w:sz w:val="16"/>
              </w:rPr>
            </w:pPr>
            <w:r>
              <w:rPr>
                <w:sz w:val="16"/>
              </w:rPr>
              <w:t>Asistencia social</w:t>
            </w:r>
          </w:p>
        </w:tc>
        <w:tc>
          <w:tcPr>
            <w:tcW w:w="2551" w:type="dxa"/>
          </w:tcPr>
          <w:p w14:paraId="573D36C7" w14:textId="77777777" w:rsidR="00FA4B2E" w:rsidRDefault="00FA4B2E">
            <w:pPr>
              <w:pStyle w:val="TableParagraph"/>
              <w:rPr>
                <w:rFonts w:ascii="Times New Roman"/>
                <w:sz w:val="14"/>
              </w:rPr>
            </w:pPr>
          </w:p>
        </w:tc>
        <w:tc>
          <w:tcPr>
            <w:tcW w:w="1560" w:type="dxa"/>
          </w:tcPr>
          <w:p w14:paraId="626B5BD0" w14:textId="77777777" w:rsidR="00FA4B2E" w:rsidRDefault="00FA4B2E">
            <w:pPr>
              <w:pStyle w:val="TableParagraph"/>
              <w:spacing w:before="10"/>
              <w:rPr>
                <w:sz w:val="15"/>
              </w:rPr>
            </w:pPr>
          </w:p>
          <w:p w14:paraId="4BAE2D81" w14:textId="77777777" w:rsidR="00FA4B2E" w:rsidRDefault="00000000">
            <w:pPr>
              <w:pStyle w:val="TableParagraph"/>
              <w:spacing w:before="1"/>
              <w:ind w:left="136" w:right="126"/>
              <w:jc w:val="center"/>
              <w:rPr>
                <w:sz w:val="16"/>
              </w:rPr>
            </w:pPr>
            <w:r>
              <w:rPr>
                <w:sz w:val="16"/>
              </w:rPr>
              <w:t>9788489728462</w:t>
            </w:r>
          </w:p>
        </w:tc>
        <w:tc>
          <w:tcPr>
            <w:tcW w:w="1097" w:type="dxa"/>
          </w:tcPr>
          <w:p w14:paraId="741479C3" w14:textId="77777777" w:rsidR="00FA4B2E" w:rsidRDefault="00FA4B2E">
            <w:pPr>
              <w:pStyle w:val="TableParagraph"/>
              <w:spacing w:before="10"/>
              <w:rPr>
                <w:sz w:val="15"/>
              </w:rPr>
            </w:pPr>
          </w:p>
          <w:p w14:paraId="50902E1E" w14:textId="77777777" w:rsidR="00FA4B2E" w:rsidRDefault="00000000">
            <w:pPr>
              <w:pStyle w:val="TableParagraph"/>
              <w:spacing w:before="1"/>
              <w:ind w:left="182" w:right="169"/>
              <w:jc w:val="center"/>
              <w:rPr>
                <w:sz w:val="16"/>
              </w:rPr>
            </w:pPr>
            <w:r>
              <w:rPr>
                <w:sz w:val="16"/>
              </w:rPr>
              <w:t>10,80</w:t>
            </w:r>
          </w:p>
        </w:tc>
      </w:tr>
      <w:tr w:rsidR="00FA4B2E" w14:paraId="39581697" w14:textId="77777777">
        <w:trPr>
          <w:trHeight w:val="551"/>
        </w:trPr>
        <w:tc>
          <w:tcPr>
            <w:tcW w:w="1838" w:type="dxa"/>
          </w:tcPr>
          <w:p w14:paraId="08823C68" w14:textId="77777777" w:rsidR="00FA4B2E" w:rsidRPr="0029071D" w:rsidRDefault="00000000">
            <w:pPr>
              <w:pStyle w:val="TableParagraph"/>
              <w:spacing w:line="183" w:lineRule="exact"/>
              <w:ind w:left="107"/>
              <w:rPr>
                <w:sz w:val="16"/>
                <w:lang w:val="es-ES_tradnl"/>
              </w:rPr>
            </w:pPr>
            <w:r w:rsidRPr="0029071D">
              <w:rPr>
                <w:sz w:val="16"/>
                <w:lang w:val="es-ES_tradnl"/>
              </w:rPr>
              <w:t>Léxico del habla culta</w:t>
            </w:r>
          </w:p>
          <w:p w14:paraId="07540A06" w14:textId="77777777" w:rsidR="00FA4B2E" w:rsidRPr="0029071D" w:rsidRDefault="00000000">
            <w:pPr>
              <w:pStyle w:val="TableParagraph"/>
              <w:spacing w:before="5" w:line="182" w:lineRule="exact"/>
              <w:ind w:left="107" w:right="420"/>
              <w:rPr>
                <w:sz w:val="16"/>
                <w:lang w:val="es-ES_tradnl"/>
              </w:rPr>
            </w:pPr>
            <w:r w:rsidRPr="0029071D">
              <w:rPr>
                <w:sz w:val="16"/>
                <w:lang w:val="es-ES_tradnl"/>
              </w:rPr>
              <w:t>de Las Palmas de Gran Canaria</w:t>
            </w:r>
          </w:p>
        </w:tc>
        <w:tc>
          <w:tcPr>
            <w:tcW w:w="2692" w:type="dxa"/>
          </w:tcPr>
          <w:p w14:paraId="3E112A0C" w14:textId="77777777" w:rsidR="00FA4B2E" w:rsidRPr="0029071D" w:rsidRDefault="00FA4B2E">
            <w:pPr>
              <w:pStyle w:val="TableParagraph"/>
              <w:spacing w:before="10"/>
              <w:rPr>
                <w:sz w:val="15"/>
                <w:lang w:val="es-ES_tradnl"/>
              </w:rPr>
            </w:pPr>
          </w:p>
          <w:p w14:paraId="3386EC19" w14:textId="77777777" w:rsidR="00FA4B2E" w:rsidRDefault="00000000">
            <w:pPr>
              <w:pStyle w:val="TableParagraph"/>
              <w:spacing w:before="1"/>
              <w:ind w:left="108"/>
              <w:rPr>
                <w:sz w:val="16"/>
              </w:rPr>
            </w:pPr>
            <w:r>
              <w:rPr>
                <w:sz w:val="16"/>
              </w:rPr>
              <w:t>Samper Padilla, José Antonio</w:t>
            </w:r>
          </w:p>
        </w:tc>
        <w:tc>
          <w:tcPr>
            <w:tcW w:w="1701" w:type="dxa"/>
          </w:tcPr>
          <w:p w14:paraId="5A1C3779" w14:textId="77777777" w:rsidR="00FA4B2E" w:rsidRDefault="00000000">
            <w:pPr>
              <w:pStyle w:val="TableParagraph"/>
              <w:spacing w:before="89"/>
              <w:ind w:left="111" w:right="154"/>
              <w:rPr>
                <w:sz w:val="16"/>
              </w:rPr>
            </w:pPr>
            <w:r>
              <w:rPr>
                <w:sz w:val="16"/>
              </w:rPr>
              <w:t>Lingüística histórica y comparada</w:t>
            </w:r>
          </w:p>
        </w:tc>
        <w:tc>
          <w:tcPr>
            <w:tcW w:w="2551" w:type="dxa"/>
          </w:tcPr>
          <w:p w14:paraId="0789063C" w14:textId="77777777" w:rsidR="00FA4B2E" w:rsidRDefault="00FA4B2E">
            <w:pPr>
              <w:pStyle w:val="TableParagraph"/>
              <w:rPr>
                <w:rFonts w:ascii="Times New Roman"/>
                <w:sz w:val="14"/>
              </w:rPr>
            </w:pPr>
          </w:p>
        </w:tc>
        <w:tc>
          <w:tcPr>
            <w:tcW w:w="1560" w:type="dxa"/>
          </w:tcPr>
          <w:p w14:paraId="2EC0E724" w14:textId="77777777" w:rsidR="00FA4B2E" w:rsidRDefault="00FA4B2E">
            <w:pPr>
              <w:pStyle w:val="TableParagraph"/>
              <w:spacing w:before="10"/>
              <w:rPr>
                <w:sz w:val="15"/>
              </w:rPr>
            </w:pPr>
          </w:p>
          <w:p w14:paraId="39702486" w14:textId="77777777" w:rsidR="00FA4B2E" w:rsidRDefault="00000000">
            <w:pPr>
              <w:pStyle w:val="TableParagraph"/>
              <w:spacing w:before="1"/>
              <w:ind w:left="136" w:right="126"/>
              <w:jc w:val="center"/>
              <w:rPr>
                <w:sz w:val="16"/>
              </w:rPr>
            </w:pPr>
            <w:r>
              <w:rPr>
                <w:sz w:val="16"/>
              </w:rPr>
              <w:t>9788481031669</w:t>
            </w:r>
          </w:p>
        </w:tc>
        <w:tc>
          <w:tcPr>
            <w:tcW w:w="1097" w:type="dxa"/>
          </w:tcPr>
          <w:p w14:paraId="1E35F75B" w14:textId="77777777" w:rsidR="00FA4B2E" w:rsidRDefault="00FA4B2E">
            <w:pPr>
              <w:pStyle w:val="TableParagraph"/>
              <w:spacing w:before="10"/>
              <w:rPr>
                <w:sz w:val="15"/>
              </w:rPr>
            </w:pPr>
          </w:p>
          <w:p w14:paraId="175F2D43" w14:textId="77777777" w:rsidR="00FA4B2E" w:rsidRDefault="00000000">
            <w:pPr>
              <w:pStyle w:val="TableParagraph"/>
              <w:spacing w:before="1"/>
              <w:ind w:left="182" w:right="169"/>
              <w:jc w:val="center"/>
              <w:rPr>
                <w:sz w:val="16"/>
              </w:rPr>
            </w:pPr>
            <w:r>
              <w:rPr>
                <w:sz w:val="16"/>
              </w:rPr>
              <w:t>16,80</w:t>
            </w:r>
          </w:p>
        </w:tc>
      </w:tr>
      <w:tr w:rsidR="00FA4B2E" w14:paraId="30D52B4D" w14:textId="77777777">
        <w:trPr>
          <w:trHeight w:val="553"/>
        </w:trPr>
        <w:tc>
          <w:tcPr>
            <w:tcW w:w="1838" w:type="dxa"/>
          </w:tcPr>
          <w:p w14:paraId="036781FD" w14:textId="77777777" w:rsidR="00FA4B2E" w:rsidRDefault="00000000">
            <w:pPr>
              <w:pStyle w:val="TableParagraph"/>
              <w:spacing w:before="92"/>
              <w:ind w:left="107" w:right="331"/>
              <w:rPr>
                <w:sz w:val="16"/>
              </w:rPr>
            </w:pPr>
            <w:r>
              <w:rPr>
                <w:sz w:val="16"/>
              </w:rPr>
              <w:t>Understanding glial cells</w:t>
            </w:r>
          </w:p>
        </w:tc>
        <w:tc>
          <w:tcPr>
            <w:tcW w:w="2692" w:type="dxa"/>
          </w:tcPr>
          <w:p w14:paraId="34F2864D" w14:textId="77777777" w:rsidR="00FA4B2E" w:rsidRDefault="00000000">
            <w:pPr>
              <w:pStyle w:val="TableParagraph"/>
              <w:spacing w:before="92"/>
              <w:ind w:left="108" w:right="241"/>
              <w:rPr>
                <w:sz w:val="16"/>
              </w:rPr>
            </w:pPr>
            <w:r>
              <w:rPr>
                <w:sz w:val="16"/>
              </w:rPr>
              <w:t>Castellano, Bernardo; González, Berta</w:t>
            </w:r>
          </w:p>
        </w:tc>
        <w:tc>
          <w:tcPr>
            <w:tcW w:w="1701" w:type="dxa"/>
          </w:tcPr>
          <w:p w14:paraId="57170513" w14:textId="77777777" w:rsidR="00FA4B2E" w:rsidRPr="0029071D" w:rsidRDefault="00000000">
            <w:pPr>
              <w:pStyle w:val="TableParagraph"/>
              <w:spacing w:before="1" w:line="184" w:lineRule="exact"/>
              <w:ind w:left="111" w:right="394"/>
              <w:rPr>
                <w:sz w:val="16"/>
                <w:lang w:val="es-ES_tradnl"/>
              </w:rPr>
            </w:pPr>
            <w:r w:rsidRPr="0029071D">
              <w:rPr>
                <w:sz w:val="16"/>
                <w:lang w:val="es-ES_tradnl"/>
              </w:rPr>
              <w:t>ELT: inglés para fines técnicos y científicos</w:t>
            </w:r>
          </w:p>
        </w:tc>
        <w:tc>
          <w:tcPr>
            <w:tcW w:w="2551" w:type="dxa"/>
          </w:tcPr>
          <w:p w14:paraId="292A8039" w14:textId="77777777" w:rsidR="00FA4B2E" w:rsidRPr="0029071D" w:rsidRDefault="00FA4B2E">
            <w:pPr>
              <w:pStyle w:val="TableParagraph"/>
              <w:rPr>
                <w:rFonts w:ascii="Times New Roman"/>
                <w:sz w:val="14"/>
                <w:lang w:val="es-ES_tradnl"/>
              </w:rPr>
            </w:pPr>
          </w:p>
        </w:tc>
        <w:tc>
          <w:tcPr>
            <w:tcW w:w="1560" w:type="dxa"/>
          </w:tcPr>
          <w:p w14:paraId="5E85C7C6" w14:textId="77777777" w:rsidR="00FA4B2E" w:rsidRPr="0029071D" w:rsidRDefault="00FA4B2E">
            <w:pPr>
              <w:pStyle w:val="TableParagraph"/>
              <w:spacing w:before="10"/>
              <w:rPr>
                <w:sz w:val="15"/>
                <w:lang w:val="es-ES_tradnl"/>
              </w:rPr>
            </w:pPr>
          </w:p>
          <w:p w14:paraId="4D4DD231" w14:textId="77777777" w:rsidR="00FA4B2E" w:rsidRDefault="00000000">
            <w:pPr>
              <w:pStyle w:val="TableParagraph"/>
              <w:spacing w:before="1"/>
              <w:ind w:left="136" w:right="128"/>
              <w:jc w:val="center"/>
              <w:rPr>
                <w:sz w:val="16"/>
              </w:rPr>
            </w:pPr>
            <w:r>
              <w:rPr>
                <w:sz w:val="16"/>
              </w:rPr>
              <w:t>0792381408</w:t>
            </w:r>
          </w:p>
        </w:tc>
        <w:tc>
          <w:tcPr>
            <w:tcW w:w="1097" w:type="dxa"/>
          </w:tcPr>
          <w:p w14:paraId="3D8584C8" w14:textId="77777777" w:rsidR="00FA4B2E" w:rsidRDefault="00FA4B2E">
            <w:pPr>
              <w:pStyle w:val="TableParagraph"/>
              <w:spacing w:before="10"/>
              <w:rPr>
                <w:sz w:val="15"/>
              </w:rPr>
            </w:pPr>
          </w:p>
          <w:p w14:paraId="4643C479" w14:textId="77777777" w:rsidR="00FA4B2E" w:rsidRDefault="00000000">
            <w:pPr>
              <w:pStyle w:val="TableParagraph"/>
              <w:spacing w:before="1"/>
              <w:ind w:left="179" w:right="169"/>
              <w:jc w:val="center"/>
              <w:rPr>
                <w:sz w:val="16"/>
              </w:rPr>
            </w:pPr>
            <w:r>
              <w:rPr>
                <w:sz w:val="16"/>
              </w:rPr>
              <w:t>0,00</w:t>
            </w:r>
          </w:p>
        </w:tc>
      </w:tr>
      <w:tr w:rsidR="00FA4B2E" w14:paraId="10995A11" w14:textId="77777777">
        <w:trPr>
          <w:trHeight w:val="366"/>
        </w:trPr>
        <w:tc>
          <w:tcPr>
            <w:tcW w:w="1838" w:type="dxa"/>
          </w:tcPr>
          <w:p w14:paraId="7CEAFE8A" w14:textId="77777777" w:rsidR="00FA4B2E" w:rsidRPr="0029071D" w:rsidRDefault="00000000">
            <w:pPr>
              <w:pStyle w:val="TableParagraph"/>
              <w:spacing w:line="180" w:lineRule="exact"/>
              <w:ind w:left="107"/>
              <w:rPr>
                <w:sz w:val="16"/>
                <w:lang w:val="es-ES_tradnl"/>
              </w:rPr>
            </w:pPr>
            <w:r w:rsidRPr="0029071D">
              <w:rPr>
                <w:sz w:val="16"/>
                <w:lang w:val="es-ES_tradnl"/>
              </w:rPr>
              <w:t>El espacio industrial</w:t>
            </w:r>
          </w:p>
          <w:p w14:paraId="5E33DE9B" w14:textId="77777777" w:rsidR="00FA4B2E" w:rsidRPr="0029071D" w:rsidRDefault="00000000">
            <w:pPr>
              <w:pStyle w:val="TableParagraph"/>
              <w:spacing w:before="1" w:line="166" w:lineRule="exact"/>
              <w:ind w:left="107"/>
              <w:rPr>
                <w:sz w:val="16"/>
                <w:lang w:val="es-ES_tradnl"/>
              </w:rPr>
            </w:pPr>
            <w:r w:rsidRPr="0029071D">
              <w:rPr>
                <w:sz w:val="16"/>
                <w:lang w:val="es-ES_tradnl"/>
              </w:rPr>
              <w:t>en Gran Canaria</w:t>
            </w:r>
          </w:p>
        </w:tc>
        <w:tc>
          <w:tcPr>
            <w:tcW w:w="2692" w:type="dxa"/>
          </w:tcPr>
          <w:p w14:paraId="06EFBE7F" w14:textId="77777777" w:rsidR="00FA4B2E" w:rsidRPr="0029071D" w:rsidRDefault="00000000">
            <w:pPr>
              <w:pStyle w:val="TableParagraph"/>
              <w:spacing w:line="180" w:lineRule="exact"/>
              <w:ind w:left="108"/>
              <w:rPr>
                <w:sz w:val="16"/>
                <w:lang w:val="es-ES_tradnl"/>
              </w:rPr>
            </w:pPr>
            <w:r w:rsidRPr="0029071D">
              <w:rPr>
                <w:sz w:val="16"/>
                <w:lang w:val="es-ES_tradnl"/>
              </w:rPr>
              <w:t>Morales Matos, Guillermo;</w:t>
            </w:r>
          </w:p>
          <w:p w14:paraId="366BCDFA" w14:textId="77777777" w:rsidR="00FA4B2E" w:rsidRPr="0029071D" w:rsidRDefault="00000000">
            <w:pPr>
              <w:pStyle w:val="TableParagraph"/>
              <w:spacing w:before="1" w:line="166" w:lineRule="exact"/>
              <w:ind w:left="108"/>
              <w:rPr>
                <w:sz w:val="16"/>
                <w:lang w:val="es-ES_tradnl"/>
              </w:rPr>
            </w:pPr>
            <w:r w:rsidRPr="0029071D">
              <w:rPr>
                <w:sz w:val="16"/>
                <w:lang w:val="es-ES_tradnl"/>
              </w:rPr>
              <w:t>Hernández Torres, Santiago</w:t>
            </w:r>
          </w:p>
        </w:tc>
        <w:tc>
          <w:tcPr>
            <w:tcW w:w="1701" w:type="dxa"/>
          </w:tcPr>
          <w:p w14:paraId="60C9C05E" w14:textId="77777777" w:rsidR="00FA4B2E" w:rsidRDefault="00000000">
            <w:pPr>
              <w:pStyle w:val="TableParagraph"/>
              <w:spacing w:line="180" w:lineRule="exact"/>
              <w:ind w:left="111"/>
              <w:rPr>
                <w:sz w:val="16"/>
              </w:rPr>
            </w:pPr>
            <w:r>
              <w:rPr>
                <w:sz w:val="16"/>
              </w:rPr>
              <w:t>Industria y estudios</w:t>
            </w:r>
          </w:p>
          <w:p w14:paraId="36E5BA1B" w14:textId="77777777" w:rsidR="00FA4B2E" w:rsidRDefault="00000000">
            <w:pPr>
              <w:pStyle w:val="TableParagraph"/>
              <w:spacing w:before="1" w:line="166" w:lineRule="exact"/>
              <w:ind w:left="111"/>
              <w:rPr>
                <w:sz w:val="16"/>
              </w:rPr>
            </w:pPr>
            <w:r>
              <w:rPr>
                <w:sz w:val="16"/>
              </w:rPr>
              <w:t>industriales</w:t>
            </w:r>
          </w:p>
        </w:tc>
        <w:tc>
          <w:tcPr>
            <w:tcW w:w="2551" w:type="dxa"/>
          </w:tcPr>
          <w:p w14:paraId="26215D20" w14:textId="77777777" w:rsidR="00FA4B2E" w:rsidRDefault="00FA4B2E">
            <w:pPr>
              <w:pStyle w:val="TableParagraph"/>
              <w:rPr>
                <w:rFonts w:ascii="Times New Roman"/>
                <w:sz w:val="14"/>
              </w:rPr>
            </w:pPr>
          </w:p>
        </w:tc>
        <w:tc>
          <w:tcPr>
            <w:tcW w:w="1560" w:type="dxa"/>
          </w:tcPr>
          <w:p w14:paraId="68FE5AC1" w14:textId="77777777" w:rsidR="00FA4B2E" w:rsidRDefault="00000000">
            <w:pPr>
              <w:pStyle w:val="TableParagraph"/>
              <w:spacing w:before="89"/>
              <w:ind w:left="136" w:right="126"/>
              <w:jc w:val="center"/>
              <w:rPr>
                <w:sz w:val="16"/>
              </w:rPr>
            </w:pPr>
            <w:r>
              <w:rPr>
                <w:sz w:val="16"/>
              </w:rPr>
              <w:t>9788489728349</w:t>
            </w:r>
          </w:p>
        </w:tc>
        <w:tc>
          <w:tcPr>
            <w:tcW w:w="1097" w:type="dxa"/>
          </w:tcPr>
          <w:p w14:paraId="00EC9EEB" w14:textId="77777777" w:rsidR="00FA4B2E" w:rsidRDefault="00000000">
            <w:pPr>
              <w:pStyle w:val="TableParagraph"/>
              <w:spacing w:before="89"/>
              <w:ind w:left="182" w:right="169"/>
              <w:jc w:val="center"/>
              <w:rPr>
                <w:sz w:val="16"/>
              </w:rPr>
            </w:pPr>
            <w:r>
              <w:rPr>
                <w:sz w:val="16"/>
              </w:rPr>
              <w:t>15,00</w:t>
            </w:r>
          </w:p>
        </w:tc>
      </w:tr>
      <w:tr w:rsidR="00FA4B2E" w14:paraId="2A7F8E34" w14:textId="77777777">
        <w:trPr>
          <w:trHeight w:val="366"/>
        </w:trPr>
        <w:tc>
          <w:tcPr>
            <w:tcW w:w="1838" w:type="dxa"/>
          </w:tcPr>
          <w:p w14:paraId="6620F699" w14:textId="77777777" w:rsidR="00FA4B2E" w:rsidRPr="0029071D" w:rsidRDefault="00000000">
            <w:pPr>
              <w:pStyle w:val="TableParagraph"/>
              <w:spacing w:before="3" w:line="182" w:lineRule="exact"/>
              <w:ind w:left="107" w:right="82"/>
              <w:rPr>
                <w:sz w:val="16"/>
                <w:lang w:val="es-ES_tradnl"/>
              </w:rPr>
            </w:pPr>
            <w:r w:rsidRPr="0029071D">
              <w:rPr>
                <w:sz w:val="16"/>
                <w:lang w:val="es-ES_tradnl"/>
              </w:rPr>
              <w:t>Revista de Lenguas para Fines Específicos</w:t>
            </w:r>
          </w:p>
        </w:tc>
        <w:tc>
          <w:tcPr>
            <w:tcW w:w="2692" w:type="dxa"/>
          </w:tcPr>
          <w:p w14:paraId="19A1284F" w14:textId="77777777" w:rsidR="00FA4B2E" w:rsidRPr="0029071D" w:rsidRDefault="00FA4B2E">
            <w:pPr>
              <w:pStyle w:val="TableParagraph"/>
              <w:rPr>
                <w:rFonts w:ascii="Times New Roman"/>
                <w:sz w:val="14"/>
                <w:lang w:val="es-ES_tradnl"/>
              </w:rPr>
            </w:pPr>
          </w:p>
        </w:tc>
        <w:tc>
          <w:tcPr>
            <w:tcW w:w="1701" w:type="dxa"/>
          </w:tcPr>
          <w:p w14:paraId="56941CE3" w14:textId="77777777" w:rsidR="00FA4B2E" w:rsidRDefault="00000000">
            <w:pPr>
              <w:pStyle w:val="TableParagraph"/>
              <w:spacing w:before="89"/>
              <w:ind w:left="111"/>
              <w:rPr>
                <w:sz w:val="16"/>
              </w:rPr>
            </w:pPr>
            <w:r>
              <w:rPr>
                <w:sz w:val="16"/>
              </w:rPr>
              <w:t>Lingüística</w:t>
            </w:r>
          </w:p>
        </w:tc>
        <w:tc>
          <w:tcPr>
            <w:tcW w:w="2551" w:type="dxa"/>
          </w:tcPr>
          <w:p w14:paraId="0B252788" w14:textId="77777777" w:rsidR="00FA4B2E" w:rsidRPr="0029071D" w:rsidRDefault="00000000">
            <w:pPr>
              <w:pStyle w:val="TableParagraph"/>
              <w:spacing w:before="3" w:line="182" w:lineRule="exact"/>
              <w:ind w:left="109" w:right="197"/>
              <w:rPr>
                <w:sz w:val="16"/>
                <w:lang w:val="es-ES_tradnl"/>
              </w:rPr>
            </w:pPr>
            <w:r w:rsidRPr="0029071D">
              <w:rPr>
                <w:sz w:val="16"/>
                <w:lang w:val="es-ES_tradnl"/>
              </w:rPr>
              <w:t>Revista de Lenguas para Fines Específicos</w:t>
            </w:r>
          </w:p>
        </w:tc>
        <w:tc>
          <w:tcPr>
            <w:tcW w:w="1560" w:type="dxa"/>
          </w:tcPr>
          <w:p w14:paraId="2B6A3193" w14:textId="77777777" w:rsidR="00FA4B2E" w:rsidRDefault="00000000">
            <w:pPr>
              <w:pStyle w:val="TableParagraph"/>
              <w:spacing w:before="89"/>
              <w:ind w:left="136" w:right="126"/>
              <w:jc w:val="center"/>
              <w:rPr>
                <w:sz w:val="16"/>
              </w:rPr>
            </w:pPr>
            <w:r>
              <w:rPr>
                <w:sz w:val="16"/>
              </w:rPr>
              <w:t>9771133112045</w:t>
            </w:r>
          </w:p>
        </w:tc>
        <w:tc>
          <w:tcPr>
            <w:tcW w:w="1097" w:type="dxa"/>
          </w:tcPr>
          <w:p w14:paraId="23FC8B7A" w14:textId="77777777" w:rsidR="00FA4B2E" w:rsidRDefault="00000000">
            <w:pPr>
              <w:pStyle w:val="TableParagraph"/>
              <w:spacing w:before="89"/>
              <w:ind w:left="182" w:right="169"/>
              <w:jc w:val="center"/>
              <w:rPr>
                <w:sz w:val="16"/>
              </w:rPr>
            </w:pPr>
            <w:r>
              <w:rPr>
                <w:sz w:val="16"/>
              </w:rPr>
              <w:t>16,00</w:t>
            </w:r>
          </w:p>
        </w:tc>
      </w:tr>
      <w:tr w:rsidR="00FA4B2E" w14:paraId="2DA41941" w14:textId="77777777">
        <w:trPr>
          <w:trHeight w:val="553"/>
        </w:trPr>
        <w:tc>
          <w:tcPr>
            <w:tcW w:w="1838" w:type="dxa"/>
          </w:tcPr>
          <w:p w14:paraId="7A7F3448" w14:textId="77777777" w:rsidR="00FA4B2E" w:rsidRDefault="00000000">
            <w:pPr>
              <w:pStyle w:val="TableParagraph"/>
              <w:spacing w:before="92"/>
              <w:ind w:left="107" w:right="518"/>
              <w:rPr>
                <w:sz w:val="16"/>
              </w:rPr>
            </w:pPr>
            <w:r>
              <w:rPr>
                <w:sz w:val="16"/>
              </w:rPr>
              <w:t>La formación del profesorado</w:t>
            </w:r>
          </w:p>
        </w:tc>
        <w:tc>
          <w:tcPr>
            <w:tcW w:w="2692" w:type="dxa"/>
          </w:tcPr>
          <w:p w14:paraId="7D05B4B9" w14:textId="77777777" w:rsidR="00FA4B2E" w:rsidRDefault="00000000">
            <w:pPr>
              <w:pStyle w:val="TableParagraph"/>
              <w:spacing w:before="1" w:line="184" w:lineRule="exact"/>
              <w:ind w:left="108" w:right="197"/>
              <w:rPr>
                <w:sz w:val="16"/>
              </w:rPr>
            </w:pPr>
            <w:r w:rsidRPr="0029071D">
              <w:rPr>
                <w:sz w:val="16"/>
                <w:lang w:val="es-ES_tradnl"/>
              </w:rPr>
              <w:t xml:space="preserve">Congreso nacional sobre formación del profesorado (1998. </w:t>
            </w:r>
            <w:r>
              <w:rPr>
                <w:sz w:val="16"/>
              </w:rPr>
              <w:t>Las Palmas de GC)</w:t>
            </w:r>
          </w:p>
        </w:tc>
        <w:tc>
          <w:tcPr>
            <w:tcW w:w="1701" w:type="dxa"/>
          </w:tcPr>
          <w:p w14:paraId="5EF32619" w14:textId="77777777" w:rsidR="00FA4B2E" w:rsidRDefault="00000000">
            <w:pPr>
              <w:pStyle w:val="TableParagraph"/>
              <w:spacing w:before="92"/>
              <w:ind w:left="111" w:right="163"/>
              <w:rPr>
                <w:sz w:val="16"/>
              </w:rPr>
            </w:pPr>
            <w:r>
              <w:rPr>
                <w:sz w:val="16"/>
              </w:rPr>
              <w:t>Estrategias y políticas educativas</w:t>
            </w:r>
          </w:p>
        </w:tc>
        <w:tc>
          <w:tcPr>
            <w:tcW w:w="2551" w:type="dxa"/>
          </w:tcPr>
          <w:p w14:paraId="310987E4" w14:textId="77777777" w:rsidR="00FA4B2E" w:rsidRDefault="00FA4B2E">
            <w:pPr>
              <w:pStyle w:val="TableParagraph"/>
              <w:spacing w:before="10"/>
              <w:rPr>
                <w:sz w:val="15"/>
              </w:rPr>
            </w:pPr>
          </w:p>
          <w:p w14:paraId="55AF0480" w14:textId="77777777" w:rsidR="00FA4B2E" w:rsidRDefault="00000000">
            <w:pPr>
              <w:pStyle w:val="TableParagraph"/>
              <w:ind w:left="109"/>
              <w:rPr>
                <w:sz w:val="16"/>
              </w:rPr>
            </w:pPr>
            <w:r>
              <w:rPr>
                <w:sz w:val="16"/>
              </w:rPr>
              <w:t>Congresos y Homenajes</w:t>
            </w:r>
          </w:p>
        </w:tc>
        <w:tc>
          <w:tcPr>
            <w:tcW w:w="1560" w:type="dxa"/>
          </w:tcPr>
          <w:p w14:paraId="364C9810" w14:textId="77777777" w:rsidR="00FA4B2E" w:rsidRDefault="00FA4B2E">
            <w:pPr>
              <w:pStyle w:val="TableParagraph"/>
              <w:spacing w:before="10"/>
              <w:rPr>
                <w:sz w:val="15"/>
              </w:rPr>
            </w:pPr>
          </w:p>
          <w:p w14:paraId="3372776E" w14:textId="77777777" w:rsidR="00FA4B2E" w:rsidRDefault="00000000">
            <w:pPr>
              <w:pStyle w:val="TableParagraph"/>
              <w:ind w:left="136" w:right="125"/>
              <w:jc w:val="center"/>
              <w:rPr>
                <w:sz w:val="16"/>
              </w:rPr>
            </w:pPr>
            <w:r>
              <w:rPr>
                <w:sz w:val="16"/>
              </w:rPr>
              <w:t>9788489728526</w:t>
            </w:r>
          </w:p>
        </w:tc>
        <w:tc>
          <w:tcPr>
            <w:tcW w:w="1097" w:type="dxa"/>
          </w:tcPr>
          <w:p w14:paraId="495C73BA" w14:textId="77777777" w:rsidR="00FA4B2E" w:rsidRDefault="00FA4B2E">
            <w:pPr>
              <w:pStyle w:val="TableParagraph"/>
              <w:spacing w:before="10"/>
              <w:rPr>
                <w:sz w:val="15"/>
              </w:rPr>
            </w:pPr>
          </w:p>
          <w:p w14:paraId="7AD08C52" w14:textId="77777777" w:rsidR="00FA4B2E" w:rsidRDefault="00000000">
            <w:pPr>
              <w:pStyle w:val="TableParagraph"/>
              <w:ind w:left="182" w:right="169"/>
              <w:jc w:val="center"/>
              <w:rPr>
                <w:sz w:val="16"/>
              </w:rPr>
            </w:pPr>
            <w:r>
              <w:rPr>
                <w:sz w:val="16"/>
              </w:rPr>
              <w:t>24,00</w:t>
            </w:r>
          </w:p>
        </w:tc>
      </w:tr>
      <w:tr w:rsidR="00FA4B2E" w14:paraId="74710C28" w14:textId="77777777">
        <w:trPr>
          <w:trHeight w:val="551"/>
        </w:trPr>
        <w:tc>
          <w:tcPr>
            <w:tcW w:w="1838" w:type="dxa"/>
          </w:tcPr>
          <w:p w14:paraId="0B69A902" w14:textId="77777777" w:rsidR="00FA4B2E" w:rsidRPr="0029071D" w:rsidRDefault="00000000">
            <w:pPr>
              <w:pStyle w:val="TableParagraph"/>
              <w:spacing w:line="180" w:lineRule="exact"/>
              <w:ind w:left="107"/>
              <w:rPr>
                <w:sz w:val="16"/>
                <w:lang w:val="es-ES_tradnl"/>
              </w:rPr>
            </w:pPr>
            <w:r w:rsidRPr="0029071D">
              <w:rPr>
                <w:sz w:val="16"/>
                <w:lang w:val="es-ES_tradnl"/>
              </w:rPr>
              <w:t>Educación y formación</w:t>
            </w:r>
          </w:p>
          <w:p w14:paraId="6F8575C2" w14:textId="77777777" w:rsidR="00FA4B2E" w:rsidRPr="0029071D" w:rsidRDefault="00000000">
            <w:pPr>
              <w:pStyle w:val="TableParagraph"/>
              <w:spacing w:before="1" w:line="180" w:lineRule="atLeast"/>
              <w:ind w:left="107" w:right="153"/>
              <w:rPr>
                <w:sz w:val="16"/>
                <w:lang w:val="es-ES_tradnl"/>
              </w:rPr>
            </w:pPr>
            <w:r w:rsidRPr="0029071D">
              <w:rPr>
                <w:sz w:val="16"/>
                <w:lang w:val="es-ES_tradnl"/>
              </w:rPr>
              <w:t>para la participación en las organizaciones</w:t>
            </w:r>
          </w:p>
        </w:tc>
        <w:tc>
          <w:tcPr>
            <w:tcW w:w="2692" w:type="dxa"/>
          </w:tcPr>
          <w:p w14:paraId="6E0390FB" w14:textId="77777777" w:rsidR="00FA4B2E" w:rsidRPr="0029071D" w:rsidRDefault="00000000">
            <w:pPr>
              <w:pStyle w:val="TableParagraph"/>
              <w:spacing w:before="89"/>
              <w:ind w:left="108" w:right="348"/>
              <w:rPr>
                <w:sz w:val="16"/>
                <w:lang w:val="es-ES_tradnl"/>
              </w:rPr>
            </w:pPr>
            <w:r w:rsidRPr="0029071D">
              <w:rPr>
                <w:sz w:val="16"/>
                <w:lang w:val="es-ES_tradnl"/>
              </w:rPr>
              <w:t>García Cabrera, Ángela; Lucas Marín, Antonio</w:t>
            </w:r>
          </w:p>
        </w:tc>
        <w:tc>
          <w:tcPr>
            <w:tcW w:w="1701" w:type="dxa"/>
          </w:tcPr>
          <w:p w14:paraId="19DDD09E" w14:textId="77777777" w:rsidR="00FA4B2E" w:rsidRPr="0029071D" w:rsidRDefault="00FA4B2E">
            <w:pPr>
              <w:pStyle w:val="TableParagraph"/>
              <w:spacing w:before="8"/>
              <w:rPr>
                <w:sz w:val="15"/>
                <w:lang w:val="es-ES_tradnl"/>
              </w:rPr>
            </w:pPr>
          </w:p>
          <w:p w14:paraId="6D98F25F" w14:textId="77777777" w:rsidR="00FA4B2E" w:rsidRDefault="00000000">
            <w:pPr>
              <w:pStyle w:val="TableParagraph"/>
              <w:ind w:left="111"/>
              <w:rPr>
                <w:sz w:val="16"/>
              </w:rPr>
            </w:pPr>
            <w:r>
              <w:rPr>
                <w:sz w:val="16"/>
              </w:rPr>
              <w:t>Sociología</w:t>
            </w:r>
          </w:p>
        </w:tc>
        <w:tc>
          <w:tcPr>
            <w:tcW w:w="2551" w:type="dxa"/>
          </w:tcPr>
          <w:p w14:paraId="1F971076" w14:textId="77777777" w:rsidR="00FA4B2E" w:rsidRDefault="00FA4B2E">
            <w:pPr>
              <w:pStyle w:val="TableParagraph"/>
              <w:rPr>
                <w:rFonts w:ascii="Times New Roman"/>
                <w:sz w:val="14"/>
              </w:rPr>
            </w:pPr>
          </w:p>
        </w:tc>
        <w:tc>
          <w:tcPr>
            <w:tcW w:w="1560" w:type="dxa"/>
          </w:tcPr>
          <w:p w14:paraId="015F52B7" w14:textId="77777777" w:rsidR="00FA4B2E" w:rsidRDefault="00FA4B2E">
            <w:pPr>
              <w:pStyle w:val="TableParagraph"/>
              <w:spacing w:before="8"/>
              <w:rPr>
                <w:sz w:val="15"/>
              </w:rPr>
            </w:pPr>
          </w:p>
          <w:p w14:paraId="40F4F3C6" w14:textId="77777777" w:rsidR="00FA4B2E" w:rsidRDefault="00000000">
            <w:pPr>
              <w:pStyle w:val="TableParagraph"/>
              <w:ind w:left="136" w:right="126"/>
              <w:jc w:val="center"/>
              <w:rPr>
                <w:sz w:val="16"/>
              </w:rPr>
            </w:pPr>
            <w:r>
              <w:rPr>
                <w:sz w:val="16"/>
              </w:rPr>
              <w:t>9788489728486</w:t>
            </w:r>
          </w:p>
        </w:tc>
        <w:tc>
          <w:tcPr>
            <w:tcW w:w="1097" w:type="dxa"/>
          </w:tcPr>
          <w:p w14:paraId="1038BCBD" w14:textId="77777777" w:rsidR="00FA4B2E" w:rsidRDefault="00FA4B2E">
            <w:pPr>
              <w:pStyle w:val="TableParagraph"/>
              <w:spacing w:before="8"/>
              <w:rPr>
                <w:sz w:val="15"/>
              </w:rPr>
            </w:pPr>
          </w:p>
          <w:p w14:paraId="6BAD5A60" w14:textId="77777777" w:rsidR="00FA4B2E" w:rsidRDefault="00000000">
            <w:pPr>
              <w:pStyle w:val="TableParagraph"/>
              <w:ind w:left="179" w:right="169"/>
              <w:jc w:val="center"/>
              <w:rPr>
                <w:sz w:val="16"/>
              </w:rPr>
            </w:pPr>
            <w:r>
              <w:rPr>
                <w:sz w:val="16"/>
              </w:rPr>
              <w:t>0,00</w:t>
            </w:r>
          </w:p>
        </w:tc>
      </w:tr>
      <w:tr w:rsidR="00FA4B2E" w14:paraId="6ED4F52D" w14:textId="77777777">
        <w:trPr>
          <w:trHeight w:val="366"/>
        </w:trPr>
        <w:tc>
          <w:tcPr>
            <w:tcW w:w="1838" w:type="dxa"/>
          </w:tcPr>
          <w:p w14:paraId="2FEC6154" w14:textId="77777777" w:rsidR="00FA4B2E" w:rsidRDefault="00000000">
            <w:pPr>
              <w:pStyle w:val="TableParagraph"/>
              <w:spacing w:before="89"/>
              <w:ind w:left="107"/>
              <w:rPr>
                <w:sz w:val="16"/>
              </w:rPr>
            </w:pPr>
            <w:r>
              <w:rPr>
                <w:sz w:val="16"/>
              </w:rPr>
              <w:t>Vegueta</w:t>
            </w:r>
          </w:p>
        </w:tc>
        <w:tc>
          <w:tcPr>
            <w:tcW w:w="2692" w:type="dxa"/>
          </w:tcPr>
          <w:p w14:paraId="1A5EA4AA" w14:textId="77777777" w:rsidR="00FA4B2E" w:rsidRDefault="00000000">
            <w:pPr>
              <w:pStyle w:val="TableParagraph"/>
              <w:spacing w:before="89"/>
              <w:ind w:left="108"/>
              <w:rPr>
                <w:sz w:val="16"/>
              </w:rPr>
            </w:pPr>
            <w:r>
              <w:rPr>
                <w:sz w:val="16"/>
              </w:rPr>
              <w:t>Béthencourt Massieu, Antonio de</w:t>
            </w:r>
          </w:p>
        </w:tc>
        <w:tc>
          <w:tcPr>
            <w:tcW w:w="1701" w:type="dxa"/>
          </w:tcPr>
          <w:p w14:paraId="3BDFDCBC" w14:textId="77777777" w:rsidR="00FA4B2E" w:rsidRDefault="00000000">
            <w:pPr>
              <w:pStyle w:val="TableParagraph"/>
              <w:spacing w:before="89"/>
              <w:ind w:left="111"/>
              <w:rPr>
                <w:sz w:val="16"/>
              </w:rPr>
            </w:pPr>
            <w:r>
              <w:rPr>
                <w:sz w:val="16"/>
              </w:rPr>
              <w:t>Historia</w:t>
            </w:r>
          </w:p>
        </w:tc>
        <w:tc>
          <w:tcPr>
            <w:tcW w:w="2551" w:type="dxa"/>
          </w:tcPr>
          <w:p w14:paraId="1623DD02" w14:textId="77777777" w:rsidR="00FA4B2E" w:rsidRPr="0029071D" w:rsidRDefault="00000000">
            <w:pPr>
              <w:pStyle w:val="TableParagraph"/>
              <w:spacing w:before="3" w:line="182" w:lineRule="exact"/>
              <w:ind w:left="109" w:right="99"/>
              <w:rPr>
                <w:sz w:val="16"/>
                <w:lang w:val="es-ES_tradnl"/>
              </w:rPr>
            </w:pPr>
            <w:r w:rsidRPr="0029071D">
              <w:rPr>
                <w:sz w:val="16"/>
                <w:lang w:val="es-ES_tradnl"/>
              </w:rPr>
              <w:t>Revista Vegueta: Anuario de la Facultad de Geografía e Historia</w:t>
            </w:r>
          </w:p>
        </w:tc>
        <w:tc>
          <w:tcPr>
            <w:tcW w:w="1560" w:type="dxa"/>
          </w:tcPr>
          <w:p w14:paraId="78E25EDA" w14:textId="77777777" w:rsidR="00FA4B2E" w:rsidRDefault="00000000">
            <w:pPr>
              <w:pStyle w:val="TableParagraph"/>
              <w:spacing w:before="89"/>
              <w:ind w:left="136" w:right="126"/>
              <w:jc w:val="center"/>
              <w:rPr>
                <w:sz w:val="16"/>
              </w:rPr>
            </w:pPr>
            <w:r>
              <w:rPr>
                <w:sz w:val="16"/>
              </w:rPr>
              <w:t>9771133598030</w:t>
            </w:r>
          </w:p>
        </w:tc>
        <w:tc>
          <w:tcPr>
            <w:tcW w:w="1097" w:type="dxa"/>
          </w:tcPr>
          <w:p w14:paraId="1F5DDC31" w14:textId="77777777" w:rsidR="00FA4B2E" w:rsidRDefault="00000000">
            <w:pPr>
              <w:pStyle w:val="TableParagraph"/>
              <w:spacing w:before="89"/>
              <w:ind w:left="182" w:right="169"/>
              <w:jc w:val="center"/>
              <w:rPr>
                <w:sz w:val="16"/>
              </w:rPr>
            </w:pPr>
            <w:r>
              <w:rPr>
                <w:sz w:val="16"/>
              </w:rPr>
              <w:t>10,00</w:t>
            </w:r>
          </w:p>
        </w:tc>
      </w:tr>
      <w:tr w:rsidR="00FA4B2E" w14:paraId="05F82D97" w14:textId="77777777">
        <w:trPr>
          <w:trHeight w:val="736"/>
        </w:trPr>
        <w:tc>
          <w:tcPr>
            <w:tcW w:w="1838" w:type="dxa"/>
          </w:tcPr>
          <w:p w14:paraId="7ACEB415" w14:textId="77777777" w:rsidR="00FA4B2E" w:rsidRPr="0029071D" w:rsidRDefault="00000000">
            <w:pPr>
              <w:pStyle w:val="TableParagraph"/>
              <w:ind w:left="107" w:right="340"/>
              <w:rPr>
                <w:sz w:val="16"/>
                <w:lang w:val="es-ES_tradnl"/>
              </w:rPr>
            </w:pPr>
            <w:r w:rsidRPr="0029071D">
              <w:rPr>
                <w:sz w:val="16"/>
                <w:lang w:val="es-ES_tradnl"/>
              </w:rPr>
              <w:t>Evaluación radiográfica de la artroplastia total de</w:t>
            </w:r>
          </w:p>
          <w:p w14:paraId="66DF89D4" w14:textId="77777777" w:rsidR="00FA4B2E" w:rsidRDefault="00000000">
            <w:pPr>
              <w:pStyle w:val="TableParagraph"/>
              <w:spacing w:line="166" w:lineRule="exact"/>
              <w:ind w:left="107"/>
              <w:rPr>
                <w:sz w:val="16"/>
              </w:rPr>
            </w:pPr>
            <w:r>
              <w:rPr>
                <w:sz w:val="16"/>
              </w:rPr>
              <w:t>cadera no cementada</w:t>
            </w:r>
          </w:p>
        </w:tc>
        <w:tc>
          <w:tcPr>
            <w:tcW w:w="2692" w:type="dxa"/>
          </w:tcPr>
          <w:p w14:paraId="28B78221" w14:textId="77777777" w:rsidR="00FA4B2E" w:rsidRPr="0029071D" w:rsidRDefault="00FA4B2E">
            <w:pPr>
              <w:pStyle w:val="TableParagraph"/>
              <w:spacing w:before="10"/>
              <w:rPr>
                <w:sz w:val="15"/>
                <w:lang w:val="es-ES_tradnl"/>
              </w:rPr>
            </w:pPr>
          </w:p>
          <w:p w14:paraId="2307E5FC" w14:textId="77777777" w:rsidR="00FA4B2E" w:rsidRPr="0029071D" w:rsidRDefault="00000000">
            <w:pPr>
              <w:pStyle w:val="TableParagraph"/>
              <w:ind w:left="108" w:right="588"/>
              <w:rPr>
                <w:sz w:val="16"/>
                <w:lang w:val="es-ES_tradnl"/>
              </w:rPr>
            </w:pPr>
            <w:r w:rsidRPr="0029071D">
              <w:rPr>
                <w:sz w:val="16"/>
                <w:lang w:val="es-ES_tradnl"/>
              </w:rPr>
              <w:t>Navarro García, Ricardo; Almenara Martínez, Manuel</w:t>
            </w:r>
          </w:p>
        </w:tc>
        <w:tc>
          <w:tcPr>
            <w:tcW w:w="1701" w:type="dxa"/>
          </w:tcPr>
          <w:p w14:paraId="010EBEA8" w14:textId="77777777" w:rsidR="00FA4B2E" w:rsidRPr="0029071D" w:rsidRDefault="00FA4B2E">
            <w:pPr>
              <w:pStyle w:val="TableParagraph"/>
              <w:spacing w:before="10"/>
              <w:rPr>
                <w:sz w:val="15"/>
                <w:lang w:val="es-ES_tradnl"/>
              </w:rPr>
            </w:pPr>
          </w:p>
          <w:p w14:paraId="2DB4D8CC" w14:textId="77777777" w:rsidR="00FA4B2E" w:rsidRDefault="00000000">
            <w:pPr>
              <w:pStyle w:val="TableParagraph"/>
              <w:ind w:left="111" w:right="581"/>
              <w:rPr>
                <w:sz w:val="16"/>
              </w:rPr>
            </w:pPr>
            <w:r>
              <w:rPr>
                <w:sz w:val="16"/>
              </w:rPr>
              <w:t>Ortopedia y traumatología</w:t>
            </w:r>
          </w:p>
        </w:tc>
        <w:tc>
          <w:tcPr>
            <w:tcW w:w="2551" w:type="dxa"/>
          </w:tcPr>
          <w:p w14:paraId="0DEDD292" w14:textId="77777777" w:rsidR="00FA4B2E" w:rsidRDefault="00FA4B2E">
            <w:pPr>
              <w:pStyle w:val="TableParagraph"/>
              <w:spacing w:before="9"/>
              <w:rPr>
                <w:sz w:val="23"/>
              </w:rPr>
            </w:pPr>
          </w:p>
          <w:p w14:paraId="77B3DC74" w14:textId="77777777" w:rsidR="00FA4B2E" w:rsidRDefault="00000000">
            <w:pPr>
              <w:pStyle w:val="TableParagraph"/>
              <w:spacing w:before="1"/>
              <w:ind w:left="109"/>
              <w:rPr>
                <w:sz w:val="16"/>
              </w:rPr>
            </w:pPr>
            <w:r>
              <w:rPr>
                <w:sz w:val="16"/>
              </w:rPr>
              <w:t>Tesis Doctorales</w:t>
            </w:r>
          </w:p>
        </w:tc>
        <w:tc>
          <w:tcPr>
            <w:tcW w:w="1560" w:type="dxa"/>
          </w:tcPr>
          <w:p w14:paraId="4A1D332E" w14:textId="77777777" w:rsidR="00FA4B2E" w:rsidRDefault="00FA4B2E">
            <w:pPr>
              <w:pStyle w:val="TableParagraph"/>
              <w:spacing w:before="9"/>
              <w:rPr>
                <w:sz w:val="23"/>
              </w:rPr>
            </w:pPr>
          </w:p>
          <w:p w14:paraId="5D4156A2" w14:textId="77777777" w:rsidR="00FA4B2E" w:rsidRDefault="00000000">
            <w:pPr>
              <w:pStyle w:val="TableParagraph"/>
              <w:spacing w:before="1"/>
              <w:ind w:left="136" w:right="126"/>
              <w:jc w:val="center"/>
              <w:rPr>
                <w:sz w:val="16"/>
              </w:rPr>
            </w:pPr>
            <w:r>
              <w:rPr>
                <w:sz w:val="16"/>
              </w:rPr>
              <w:t>9788489728653</w:t>
            </w:r>
          </w:p>
        </w:tc>
        <w:tc>
          <w:tcPr>
            <w:tcW w:w="1097" w:type="dxa"/>
          </w:tcPr>
          <w:p w14:paraId="2EA56669" w14:textId="77777777" w:rsidR="00FA4B2E" w:rsidRDefault="00FA4B2E">
            <w:pPr>
              <w:pStyle w:val="TableParagraph"/>
              <w:spacing w:before="9"/>
              <w:rPr>
                <w:sz w:val="23"/>
              </w:rPr>
            </w:pPr>
          </w:p>
          <w:p w14:paraId="1A5690A8" w14:textId="77777777" w:rsidR="00FA4B2E" w:rsidRDefault="00000000">
            <w:pPr>
              <w:pStyle w:val="TableParagraph"/>
              <w:spacing w:before="1"/>
              <w:ind w:left="179" w:right="169"/>
              <w:jc w:val="center"/>
              <w:rPr>
                <w:sz w:val="16"/>
              </w:rPr>
            </w:pPr>
            <w:r>
              <w:rPr>
                <w:sz w:val="16"/>
              </w:rPr>
              <w:t>9,02</w:t>
            </w:r>
          </w:p>
        </w:tc>
      </w:tr>
    </w:tbl>
    <w:p w14:paraId="1CF9A1F2" w14:textId="77777777" w:rsidR="00FA4B2E" w:rsidRDefault="00FA4B2E">
      <w:pPr>
        <w:pStyle w:val="Textoindependiente"/>
        <w:rPr>
          <w:sz w:val="20"/>
        </w:rPr>
      </w:pPr>
    </w:p>
    <w:p w14:paraId="2FC67B36" w14:textId="77777777" w:rsidR="00FA4B2E" w:rsidRDefault="00FA4B2E">
      <w:pPr>
        <w:pStyle w:val="Textoindependiente"/>
        <w:spacing w:before="8"/>
        <w:rPr>
          <w:sz w:val="21"/>
        </w:rPr>
      </w:pPr>
    </w:p>
    <w:p w14:paraId="6C71863B" w14:textId="77777777" w:rsidR="00FA4B2E" w:rsidRDefault="00000000">
      <w:pPr>
        <w:ind w:left="5577" w:right="6456"/>
        <w:jc w:val="center"/>
        <w:rPr>
          <w:sz w:val="20"/>
        </w:rPr>
      </w:pPr>
      <w:r>
        <w:rPr>
          <w:sz w:val="20"/>
        </w:rPr>
        <w:t>-90-</w:t>
      </w:r>
    </w:p>
    <w:p w14:paraId="5A376770"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1A882402" w14:textId="77777777" w:rsidR="00FA4B2E" w:rsidRDefault="00FA4B2E">
      <w:pPr>
        <w:pStyle w:val="Textoindependiente"/>
        <w:rPr>
          <w:sz w:val="20"/>
        </w:rPr>
      </w:pPr>
    </w:p>
    <w:p w14:paraId="73DA1EEA" w14:textId="77777777" w:rsidR="00FA4B2E" w:rsidRDefault="00FA4B2E">
      <w:pPr>
        <w:pStyle w:val="Textoindependiente"/>
        <w:rPr>
          <w:sz w:val="20"/>
        </w:rPr>
      </w:pPr>
    </w:p>
    <w:p w14:paraId="11E0EE12" w14:textId="77777777" w:rsidR="00FA4B2E" w:rsidRDefault="00FA4B2E">
      <w:pPr>
        <w:pStyle w:val="Textoindependiente"/>
        <w:rPr>
          <w:sz w:val="20"/>
        </w:rPr>
      </w:pPr>
    </w:p>
    <w:p w14:paraId="7D19F423" w14:textId="77777777" w:rsidR="00FA4B2E" w:rsidRDefault="00FA4B2E">
      <w:pPr>
        <w:pStyle w:val="Textoindependiente"/>
        <w:rPr>
          <w:sz w:val="20"/>
        </w:rPr>
      </w:pPr>
    </w:p>
    <w:p w14:paraId="67B7ED7B" w14:textId="77777777" w:rsidR="00FA4B2E" w:rsidRDefault="00FA4B2E">
      <w:pPr>
        <w:pStyle w:val="Textoindependiente"/>
        <w:rPr>
          <w:sz w:val="20"/>
        </w:rPr>
      </w:pPr>
    </w:p>
    <w:p w14:paraId="161E70D0" w14:textId="77777777" w:rsidR="00FA4B2E" w:rsidRDefault="00FA4B2E">
      <w:pPr>
        <w:pStyle w:val="Textoindependiente"/>
        <w:rPr>
          <w:sz w:val="20"/>
        </w:rPr>
      </w:pPr>
    </w:p>
    <w:p w14:paraId="28DA88F9" w14:textId="77777777" w:rsidR="00FA4B2E" w:rsidRDefault="00FA4B2E">
      <w:pPr>
        <w:pStyle w:val="Textoindependiente"/>
        <w:rPr>
          <w:sz w:val="20"/>
        </w:rPr>
      </w:pPr>
    </w:p>
    <w:p w14:paraId="62C56EC7" w14:textId="77777777" w:rsidR="00FA4B2E" w:rsidRDefault="00FA4B2E">
      <w:pPr>
        <w:pStyle w:val="Textoindependiente"/>
        <w:rPr>
          <w:sz w:val="20"/>
        </w:rPr>
      </w:pPr>
    </w:p>
    <w:p w14:paraId="4B37BC95" w14:textId="77777777" w:rsidR="00FA4B2E" w:rsidRDefault="00FA4B2E">
      <w:pPr>
        <w:pStyle w:val="Textoindependiente"/>
        <w:rPr>
          <w:sz w:val="20"/>
        </w:rPr>
      </w:pPr>
    </w:p>
    <w:p w14:paraId="344A765F"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40BF4A71" w14:textId="77777777">
        <w:trPr>
          <w:trHeight w:val="184"/>
        </w:trPr>
        <w:tc>
          <w:tcPr>
            <w:tcW w:w="1838" w:type="dxa"/>
            <w:tcBorders>
              <w:bottom w:val="double" w:sz="1" w:space="0" w:color="000000"/>
            </w:tcBorders>
          </w:tcPr>
          <w:p w14:paraId="27ABF6FA"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0B2E8DD8"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140453B7"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050C4875"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43447417"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34266A0D" w14:textId="77777777" w:rsidR="00FA4B2E" w:rsidRDefault="00000000">
            <w:pPr>
              <w:pStyle w:val="TableParagraph"/>
              <w:spacing w:line="164" w:lineRule="exact"/>
              <w:ind w:left="184" w:right="169"/>
              <w:jc w:val="center"/>
              <w:rPr>
                <w:sz w:val="16"/>
              </w:rPr>
            </w:pPr>
            <w:r>
              <w:rPr>
                <w:sz w:val="16"/>
              </w:rPr>
              <w:t>Precio (€)</w:t>
            </w:r>
          </w:p>
        </w:tc>
      </w:tr>
      <w:tr w:rsidR="00FA4B2E" w14:paraId="0A2442D8" w14:textId="77777777">
        <w:trPr>
          <w:trHeight w:val="349"/>
        </w:trPr>
        <w:tc>
          <w:tcPr>
            <w:tcW w:w="1838" w:type="dxa"/>
            <w:tcBorders>
              <w:top w:val="double" w:sz="1" w:space="0" w:color="000000"/>
            </w:tcBorders>
          </w:tcPr>
          <w:p w14:paraId="0597A31A" w14:textId="77777777" w:rsidR="00FA4B2E" w:rsidRDefault="00000000">
            <w:pPr>
              <w:pStyle w:val="TableParagraph"/>
              <w:spacing w:line="163" w:lineRule="exact"/>
              <w:ind w:left="107"/>
              <w:rPr>
                <w:sz w:val="16"/>
              </w:rPr>
            </w:pPr>
            <w:r>
              <w:rPr>
                <w:sz w:val="16"/>
              </w:rPr>
              <w:t>Formación</w:t>
            </w:r>
            <w:r>
              <w:rPr>
                <w:spacing w:val="-2"/>
                <w:sz w:val="16"/>
              </w:rPr>
              <w:t xml:space="preserve"> </w:t>
            </w:r>
            <w:r>
              <w:rPr>
                <w:sz w:val="16"/>
              </w:rPr>
              <w:t>y</w:t>
            </w:r>
          </w:p>
          <w:p w14:paraId="2558CBF4" w14:textId="77777777" w:rsidR="00FA4B2E" w:rsidRDefault="00000000">
            <w:pPr>
              <w:pStyle w:val="TableParagraph"/>
              <w:spacing w:before="1" w:line="166" w:lineRule="exact"/>
              <w:ind w:left="107"/>
              <w:rPr>
                <w:sz w:val="16"/>
              </w:rPr>
            </w:pPr>
            <w:r>
              <w:rPr>
                <w:sz w:val="16"/>
              </w:rPr>
              <w:t>participación</w:t>
            </w:r>
          </w:p>
        </w:tc>
        <w:tc>
          <w:tcPr>
            <w:tcW w:w="2692" w:type="dxa"/>
            <w:tcBorders>
              <w:top w:val="double" w:sz="1" w:space="0" w:color="000000"/>
            </w:tcBorders>
          </w:tcPr>
          <w:p w14:paraId="5A950942" w14:textId="77777777" w:rsidR="00FA4B2E" w:rsidRPr="0029071D" w:rsidRDefault="00000000">
            <w:pPr>
              <w:pStyle w:val="TableParagraph"/>
              <w:spacing w:line="163" w:lineRule="exact"/>
              <w:ind w:left="108"/>
              <w:rPr>
                <w:sz w:val="16"/>
                <w:lang w:val="es-ES_tradnl"/>
              </w:rPr>
            </w:pPr>
            <w:r w:rsidRPr="0029071D">
              <w:rPr>
                <w:sz w:val="16"/>
                <w:lang w:val="es-ES_tradnl"/>
              </w:rPr>
              <w:t>Lucas Marín, Antonio; Autor</w:t>
            </w:r>
          </w:p>
          <w:p w14:paraId="22911CF8" w14:textId="77777777" w:rsidR="00FA4B2E" w:rsidRPr="0029071D" w:rsidRDefault="00000000">
            <w:pPr>
              <w:pStyle w:val="TableParagraph"/>
              <w:spacing w:before="1" w:line="166" w:lineRule="exact"/>
              <w:ind w:left="108"/>
              <w:rPr>
                <w:sz w:val="16"/>
                <w:lang w:val="es-ES_tradnl"/>
              </w:rPr>
            </w:pPr>
            <w:r w:rsidRPr="0029071D">
              <w:rPr>
                <w:sz w:val="16"/>
                <w:lang w:val="es-ES_tradnl"/>
              </w:rPr>
              <w:t>desconocido</w:t>
            </w:r>
          </w:p>
        </w:tc>
        <w:tc>
          <w:tcPr>
            <w:tcW w:w="1701" w:type="dxa"/>
            <w:tcBorders>
              <w:top w:val="double" w:sz="1" w:space="0" w:color="000000"/>
            </w:tcBorders>
          </w:tcPr>
          <w:p w14:paraId="34111077" w14:textId="77777777" w:rsidR="00FA4B2E" w:rsidRDefault="00000000">
            <w:pPr>
              <w:pStyle w:val="TableParagraph"/>
              <w:spacing w:before="70"/>
              <w:ind w:left="111"/>
              <w:rPr>
                <w:sz w:val="16"/>
              </w:rPr>
            </w:pPr>
            <w:r>
              <w:rPr>
                <w:sz w:val="16"/>
              </w:rPr>
              <w:t>Sociología</w:t>
            </w:r>
          </w:p>
        </w:tc>
        <w:tc>
          <w:tcPr>
            <w:tcW w:w="2551" w:type="dxa"/>
            <w:tcBorders>
              <w:top w:val="double" w:sz="1" w:space="0" w:color="000000"/>
            </w:tcBorders>
          </w:tcPr>
          <w:p w14:paraId="0DB16BD1" w14:textId="77777777" w:rsidR="00FA4B2E" w:rsidRDefault="00FA4B2E">
            <w:pPr>
              <w:pStyle w:val="TableParagraph"/>
              <w:rPr>
                <w:rFonts w:ascii="Times New Roman"/>
                <w:sz w:val="14"/>
              </w:rPr>
            </w:pPr>
          </w:p>
        </w:tc>
        <w:tc>
          <w:tcPr>
            <w:tcW w:w="1560" w:type="dxa"/>
            <w:tcBorders>
              <w:top w:val="double" w:sz="1" w:space="0" w:color="000000"/>
            </w:tcBorders>
          </w:tcPr>
          <w:p w14:paraId="6A81E872" w14:textId="77777777" w:rsidR="00FA4B2E" w:rsidRDefault="00000000">
            <w:pPr>
              <w:pStyle w:val="TableParagraph"/>
              <w:spacing w:before="70"/>
              <w:ind w:left="136" w:right="126"/>
              <w:jc w:val="center"/>
              <w:rPr>
                <w:sz w:val="16"/>
              </w:rPr>
            </w:pPr>
            <w:r>
              <w:rPr>
                <w:sz w:val="16"/>
              </w:rPr>
              <w:t>9788489728479</w:t>
            </w:r>
          </w:p>
        </w:tc>
        <w:tc>
          <w:tcPr>
            <w:tcW w:w="1097" w:type="dxa"/>
            <w:tcBorders>
              <w:top w:val="double" w:sz="1" w:space="0" w:color="000000"/>
            </w:tcBorders>
          </w:tcPr>
          <w:p w14:paraId="14BF4E1C" w14:textId="77777777" w:rsidR="00FA4B2E" w:rsidRDefault="00000000">
            <w:pPr>
              <w:pStyle w:val="TableParagraph"/>
              <w:spacing w:before="70"/>
              <w:ind w:left="179" w:right="169"/>
              <w:jc w:val="center"/>
              <w:rPr>
                <w:sz w:val="16"/>
              </w:rPr>
            </w:pPr>
            <w:r>
              <w:rPr>
                <w:sz w:val="16"/>
              </w:rPr>
              <w:t>0,00</w:t>
            </w:r>
          </w:p>
        </w:tc>
      </w:tr>
      <w:tr w:rsidR="00FA4B2E" w14:paraId="5AB4846A" w14:textId="77777777">
        <w:trPr>
          <w:trHeight w:val="366"/>
        </w:trPr>
        <w:tc>
          <w:tcPr>
            <w:tcW w:w="1838" w:type="dxa"/>
          </w:tcPr>
          <w:p w14:paraId="2C251490" w14:textId="77777777" w:rsidR="00FA4B2E" w:rsidRPr="0029071D" w:rsidRDefault="00000000">
            <w:pPr>
              <w:pStyle w:val="TableParagraph"/>
              <w:spacing w:line="180" w:lineRule="exact"/>
              <w:ind w:left="107"/>
              <w:rPr>
                <w:sz w:val="16"/>
                <w:lang w:val="es-ES_tradnl"/>
              </w:rPr>
            </w:pPr>
            <w:r w:rsidRPr="0029071D">
              <w:rPr>
                <w:sz w:val="16"/>
                <w:lang w:val="es-ES_tradnl"/>
              </w:rPr>
              <w:t>Relaciones de España</w:t>
            </w:r>
          </w:p>
          <w:p w14:paraId="2592A5B7" w14:textId="77777777" w:rsidR="00FA4B2E" w:rsidRPr="0029071D" w:rsidRDefault="00000000">
            <w:pPr>
              <w:pStyle w:val="TableParagraph"/>
              <w:spacing w:before="1" w:line="166" w:lineRule="exact"/>
              <w:ind w:left="107"/>
              <w:rPr>
                <w:sz w:val="16"/>
                <w:lang w:val="es-ES_tradnl"/>
              </w:rPr>
            </w:pPr>
            <w:r w:rsidRPr="0029071D">
              <w:rPr>
                <w:sz w:val="16"/>
                <w:lang w:val="es-ES_tradnl"/>
              </w:rPr>
              <w:t>bajo Felipe V</w:t>
            </w:r>
          </w:p>
        </w:tc>
        <w:tc>
          <w:tcPr>
            <w:tcW w:w="2692" w:type="dxa"/>
          </w:tcPr>
          <w:p w14:paraId="05EC2950" w14:textId="77777777" w:rsidR="00FA4B2E" w:rsidRDefault="00000000">
            <w:pPr>
              <w:pStyle w:val="TableParagraph"/>
              <w:spacing w:before="89"/>
              <w:ind w:left="108"/>
              <w:rPr>
                <w:sz w:val="16"/>
              </w:rPr>
            </w:pPr>
            <w:r>
              <w:rPr>
                <w:sz w:val="16"/>
              </w:rPr>
              <w:t>Béthencourt Massieu, Antonio de</w:t>
            </w:r>
          </w:p>
        </w:tc>
        <w:tc>
          <w:tcPr>
            <w:tcW w:w="1701" w:type="dxa"/>
          </w:tcPr>
          <w:p w14:paraId="4FF98EA5" w14:textId="77777777" w:rsidR="00FA4B2E" w:rsidRDefault="00000000">
            <w:pPr>
              <w:pStyle w:val="TableParagraph"/>
              <w:spacing w:before="89"/>
              <w:ind w:left="111"/>
              <w:rPr>
                <w:sz w:val="16"/>
              </w:rPr>
            </w:pPr>
            <w:r>
              <w:rPr>
                <w:sz w:val="16"/>
              </w:rPr>
              <w:t>Historia</w:t>
            </w:r>
          </w:p>
        </w:tc>
        <w:tc>
          <w:tcPr>
            <w:tcW w:w="2551" w:type="dxa"/>
          </w:tcPr>
          <w:p w14:paraId="33E22CB4" w14:textId="77777777" w:rsidR="00FA4B2E" w:rsidRDefault="00FA4B2E">
            <w:pPr>
              <w:pStyle w:val="TableParagraph"/>
              <w:rPr>
                <w:rFonts w:ascii="Times New Roman"/>
                <w:sz w:val="14"/>
              </w:rPr>
            </w:pPr>
          </w:p>
        </w:tc>
        <w:tc>
          <w:tcPr>
            <w:tcW w:w="1560" w:type="dxa"/>
          </w:tcPr>
          <w:p w14:paraId="06D9CA4A" w14:textId="77777777" w:rsidR="00FA4B2E" w:rsidRDefault="00000000">
            <w:pPr>
              <w:pStyle w:val="TableParagraph"/>
              <w:spacing w:before="89"/>
              <w:ind w:left="136" w:right="126"/>
              <w:jc w:val="center"/>
              <w:rPr>
                <w:sz w:val="16"/>
              </w:rPr>
            </w:pPr>
            <w:r>
              <w:rPr>
                <w:sz w:val="16"/>
              </w:rPr>
              <w:t>9788479084081</w:t>
            </w:r>
          </w:p>
        </w:tc>
        <w:tc>
          <w:tcPr>
            <w:tcW w:w="1097" w:type="dxa"/>
          </w:tcPr>
          <w:p w14:paraId="6C3224A3" w14:textId="77777777" w:rsidR="00FA4B2E" w:rsidRDefault="00000000">
            <w:pPr>
              <w:pStyle w:val="TableParagraph"/>
              <w:spacing w:before="89"/>
              <w:ind w:left="179" w:right="169"/>
              <w:jc w:val="center"/>
              <w:rPr>
                <w:sz w:val="16"/>
              </w:rPr>
            </w:pPr>
            <w:r>
              <w:rPr>
                <w:sz w:val="16"/>
              </w:rPr>
              <w:t>0,00</w:t>
            </w:r>
          </w:p>
        </w:tc>
      </w:tr>
      <w:tr w:rsidR="00FA4B2E" w14:paraId="222B402D" w14:textId="77777777">
        <w:trPr>
          <w:trHeight w:val="551"/>
        </w:trPr>
        <w:tc>
          <w:tcPr>
            <w:tcW w:w="1838" w:type="dxa"/>
          </w:tcPr>
          <w:p w14:paraId="5A48B272" w14:textId="77777777" w:rsidR="00FA4B2E" w:rsidRDefault="00FA4B2E">
            <w:pPr>
              <w:pStyle w:val="TableParagraph"/>
              <w:spacing w:before="10"/>
              <w:rPr>
                <w:sz w:val="15"/>
              </w:rPr>
            </w:pPr>
          </w:p>
          <w:p w14:paraId="31F29462" w14:textId="77777777" w:rsidR="00FA4B2E" w:rsidRDefault="00000000">
            <w:pPr>
              <w:pStyle w:val="TableParagraph"/>
              <w:spacing w:before="1"/>
              <w:ind w:left="107"/>
              <w:rPr>
                <w:sz w:val="16"/>
              </w:rPr>
            </w:pPr>
            <w:r>
              <w:rPr>
                <w:sz w:val="16"/>
              </w:rPr>
              <w:t>Lenguaje y Textos</w:t>
            </w:r>
          </w:p>
        </w:tc>
        <w:tc>
          <w:tcPr>
            <w:tcW w:w="2692" w:type="dxa"/>
          </w:tcPr>
          <w:p w14:paraId="42334CB1" w14:textId="77777777" w:rsidR="00FA4B2E" w:rsidRDefault="00FA4B2E">
            <w:pPr>
              <w:pStyle w:val="TableParagraph"/>
              <w:rPr>
                <w:rFonts w:ascii="Times New Roman"/>
                <w:sz w:val="14"/>
              </w:rPr>
            </w:pPr>
          </w:p>
        </w:tc>
        <w:tc>
          <w:tcPr>
            <w:tcW w:w="1701" w:type="dxa"/>
          </w:tcPr>
          <w:p w14:paraId="4511FB04" w14:textId="77777777" w:rsidR="00FA4B2E" w:rsidRDefault="00FA4B2E">
            <w:pPr>
              <w:pStyle w:val="TableParagraph"/>
              <w:spacing w:before="10"/>
              <w:rPr>
                <w:sz w:val="15"/>
              </w:rPr>
            </w:pPr>
          </w:p>
          <w:p w14:paraId="5DD7A4B0" w14:textId="77777777" w:rsidR="00FA4B2E" w:rsidRDefault="00000000">
            <w:pPr>
              <w:pStyle w:val="TableParagraph"/>
              <w:spacing w:before="1"/>
              <w:ind w:left="111"/>
              <w:rPr>
                <w:sz w:val="16"/>
              </w:rPr>
            </w:pPr>
            <w:r>
              <w:rPr>
                <w:sz w:val="16"/>
              </w:rPr>
              <w:t>Lingüística</w:t>
            </w:r>
          </w:p>
        </w:tc>
        <w:tc>
          <w:tcPr>
            <w:tcW w:w="2551" w:type="dxa"/>
          </w:tcPr>
          <w:p w14:paraId="34D5E4C8" w14:textId="77777777" w:rsidR="00FA4B2E" w:rsidRPr="0029071D" w:rsidRDefault="00000000">
            <w:pPr>
              <w:pStyle w:val="TableParagraph"/>
              <w:spacing w:line="183" w:lineRule="exact"/>
              <w:ind w:left="109"/>
              <w:rPr>
                <w:sz w:val="16"/>
                <w:lang w:val="es-ES_tradnl"/>
              </w:rPr>
            </w:pPr>
            <w:r w:rsidRPr="0029071D">
              <w:rPr>
                <w:sz w:val="16"/>
                <w:lang w:val="es-ES_tradnl"/>
              </w:rPr>
              <w:t>Porta Linguarum: Revista</w:t>
            </w:r>
          </w:p>
          <w:p w14:paraId="0CB69544" w14:textId="77777777" w:rsidR="00FA4B2E" w:rsidRPr="0029071D" w:rsidRDefault="00000000">
            <w:pPr>
              <w:pStyle w:val="TableParagraph"/>
              <w:spacing w:before="5" w:line="182" w:lineRule="exact"/>
              <w:ind w:left="109" w:right="99"/>
              <w:rPr>
                <w:sz w:val="16"/>
                <w:lang w:val="es-ES_tradnl"/>
              </w:rPr>
            </w:pPr>
            <w:r w:rsidRPr="0029071D">
              <w:rPr>
                <w:sz w:val="16"/>
                <w:lang w:val="es-ES_tradnl"/>
              </w:rPr>
              <w:t>Internacional de Didáctica de las Lenguas Extranjeras</w:t>
            </w:r>
          </w:p>
        </w:tc>
        <w:tc>
          <w:tcPr>
            <w:tcW w:w="1560" w:type="dxa"/>
          </w:tcPr>
          <w:p w14:paraId="5389058D" w14:textId="77777777" w:rsidR="00FA4B2E" w:rsidRPr="0029071D" w:rsidRDefault="00FA4B2E">
            <w:pPr>
              <w:pStyle w:val="TableParagraph"/>
              <w:spacing w:before="10"/>
              <w:rPr>
                <w:sz w:val="15"/>
                <w:lang w:val="es-ES_tradnl"/>
              </w:rPr>
            </w:pPr>
          </w:p>
          <w:p w14:paraId="4AA6E6BC" w14:textId="77777777" w:rsidR="00FA4B2E" w:rsidRDefault="00000000">
            <w:pPr>
              <w:pStyle w:val="TableParagraph"/>
              <w:spacing w:before="1"/>
              <w:ind w:left="136" w:right="126"/>
              <w:jc w:val="center"/>
              <w:rPr>
                <w:sz w:val="16"/>
              </w:rPr>
            </w:pPr>
            <w:r>
              <w:rPr>
                <w:sz w:val="16"/>
              </w:rPr>
              <w:t>9771133477113</w:t>
            </w:r>
          </w:p>
        </w:tc>
        <w:tc>
          <w:tcPr>
            <w:tcW w:w="1097" w:type="dxa"/>
          </w:tcPr>
          <w:p w14:paraId="7FEEA571" w14:textId="77777777" w:rsidR="00FA4B2E" w:rsidRDefault="00FA4B2E">
            <w:pPr>
              <w:pStyle w:val="TableParagraph"/>
              <w:spacing w:before="10"/>
              <w:rPr>
                <w:sz w:val="15"/>
              </w:rPr>
            </w:pPr>
          </w:p>
          <w:p w14:paraId="014DD684" w14:textId="77777777" w:rsidR="00FA4B2E" w:rsidRDefault="00000000">
            <w:pPr>
              <w:pStyle w:val="TableParagraph"/>
              <w:spacing w:before="1"/>
              <w:ind w:left="179" w:right="169"/>
              <w:jc w:val="center"/>
              <w:rPr>
                <w:sz w:val="16"/>
              </w:rPr>
            </w:pPr>
            <w:r>
              <w:rPr>
                <w:sz w:val="16"/>
              </w:rPr>
              <w:t>7,50</w:t>
            </w:r>
          </w:p>
        </w:tc>
      </w:tr>
      <w:tr w:rsidR="00FA4B2E" w14:paraId="34CA54A8" w14:textId="77777777">
        <w:trPr>
          <w:trHeight w:val="921"/>
        </w:trPr>
        <w:tc>
          <w:tcPr>
            <w:tcW w:w="1838" w:type="dxa"/>
          </w:tcPr>
          <w:p w14:paraId="7049B6FE" w14:textId="77777777" w:rsidR="00FA4B2E" w:rsidRPr="0029071D" w:rsidRDefault="00000000">
            <w:pPr>
              <w:pStyle w:val="TableParagraph"/>
              <w:ind w:left="107" w:right="153"/>
              <w:rPr>
                <w:sz w:val="16"/>
                <w:lang w:val="es-ES_tradnl"/>
              </w:rPr>
            </w:pPr>
            <w:r w:rsidRPr="0029071D">
              <w:rPr>
                <w:sz w:val="16"/>
                <w:lang w:val="es-ES_tradnl"/>
              </w:rPr>
              <w:t>Perífrasis verbales de infinitivo en la norma Lingüística culta de Las Palmas de Gran</w:t>
            </w:r>
          </w:p>
          <w:p w14:paraId="56FE1FE7" w14:textId="77777777" w:rsidR="00FA4B2E" w:rsidRDefault="00000000">
            <w:pPr>
              <w:pStyle w:val="TableParagraph"/>
              <w:spacing w:line="166" w:lineRule="exact"/>
              <w:ind w:left="107"/>
              <w:rPr>
                <w:sz w:val="16"/>
              </w:rPr>
            </w:pPr>
            <w:r>
              <w:rPr>
                <w:sz w:val="16"/>
              </w:rPr>
              <w:t>Canaria</w:t>
            </w:r>
          </w:p>
        </w:tc>
        <w:tc>
          <w:tcPr>
            <w:tcW w:w="2692" w:type="dxa"/>
          </w:tcPr>
          <w:p w14:paraId="6E1AB942" w14:textId="77777777" w:rsidR="00FA4B2E" w:rsidRDefault="00FA4B2E">
            <w:pPr>
              <w:pStyle w:val="TableParagraph"/>
              <w:rPr>
                <w:rFonts w:ascii="Times New Roman"/>
                <w:sz w:val="14"/>
              </w:rPr>
            </w:pPr>
          </w:p>
        </w:tc>
        <w:tc>
          <w:tcPr>
            <w:tcW w:w="1701" w:type="dxa"/>
          </w:tcPr>
          <w:p w14:paraId="1241F8BD" w14:textId="77777777" w:rsidR="00FA4B2E" w:rsidRPr="0029071D" w:rsidRDefault="00FA4B2E">
            <w:pPr>
              <w:pStyle w:val="TableParagraph"/>
              <w:spacing w:before="10"/>
              <w:rPr>
                <w:sz w:val="23"/>
                <w:lang w:val="es-ES_tradnl"/>
              </w:rPr>
            </w:pPr>
          </w:p>
          <w:p w14:paraId="07F02389" w14:textId="77777777" w:rsidR="00FA4B2E" w:rsidRPr="0029071D" w:rsidRDefault="00000000">
            <w:pPr>
              <w:pStyle w:val="TableParagraph"/>
              <w:ind w:left="111" w:right="181"/>
              <w:rPr>
                <w:sz w:val="16"/>
                <w:lang w:val="es-ES_tradnl"/>
              </w:rPr>
            </w:pPr>
            <w:r w:rsidRPr="0029071D">
              <w:rPr>
                <w:sz w:val="16"/>
                <w:lang w:val="es-ES_tradnl"/>
              </w:rPr>
              <w:t>Semántica, análisis del discurso, etc.</w:t>
            </w:r>
          </w:p>
        </w:tc>
        <w:tc>
          <w:tcPr>
            <w:tcW w:w="2551" w:type="dxa"/>
          </w:tcPr>
          <w:p w14:paraId="228FED14" w14:textId="77777777" w:rsidR="00FA4B2E" w:rsidRPr="0029071D" w:rsidRDefault="00FA4B2E">
            <w:pPr>
              <w:pStyle w:val="TableParagraph"/>
              <w:rPr>
                <w:rFonts w:ascii="Times New Roman"/>
                <w:sz w:val="14"/>
                <w:lang w:val="es-ES_tradnl"/>
              </w:rPr>
            </w:pPr>
          </w:p>
        </w:tc>
        <w:tc>
          <w:tcPr>
            <w:tcW w:w="1560" w:type="dxa"/>
          </w:tcPr>
          <w:p w14:paraId="0686D57C" w14:textId="77777777" w:rsidR="00FA4B2E" w:rsidRPr="0029071D" w:rsidRDefault="00FA4B2E">
            <w:pPr>
              <w:pStyle w:val="TableParagraph"/>
              <w:rPr>
                <w:sz w:val="18"/>
                <w:lang w:val="es-ES_tradnl"/>
              </w:rPr>
            </w:pPr>
          </w:p>
          <w:p w14:paraId="7DB8B8E1" w14:textId="77777777" w:rsidR="00FA4B2E" w:rsidRDefault="00000000">
            <w:pPr>
              <w:pStyle w:val="TableParagraph"/>
              <w:spacing w:before="158"/>
              <w:ind w:left="136" w:right="126"/>
              <w:jc w:val="center"/>
              <w:rPr>
                <w:sz w:val="16"/>
              </w:rPr>
            </w:pPr>
            <w:r>
              <w:rPr>
                <w:sz w:val="16"/>
              </w:rPr>
              <w:t>9788488292120</w:t>
            </w:r>
          </w:p>
        </w:tc>
        <w:tc>
          <w:tcPr>
            <w:tcW w:w="1097" w:type="dxa"/>
          </w:tcPr>
          <w:p w14:paraId="329990D7" w14:textId="77777777" w:rsidR="00FA4B2E" w:rsidRDefault="00FA4B2E">
            <w:pPr>
              <w:pStyle w:val="TableParagraph"/>
              <w:rPr>
                <w:sz w:val="18"/>
              </w:rPr>
            </w:pPr>
          </w:p>
          <w:p w14:paraId="485660BF" w14:textId="77777777" w:rsidR="00FA4B2E" w:rsidRDefault="00000000">
            <w:pPr>
              <w:pStyle w:val="TableParagraph"/>
              <w:spacing w:before="158"/>
              <w:ind w:left="180" w:right="169"/>
              <w:jc w:val="center"/>
              <w:rPr>
                <w:sz w:val="16"/>
              </w:rPr>
            </w:pPr>
            <w:r>
              <w:rPr>
                <w:sz w:val="16"/>
              </w:rPr>
              <w:t>0,00</w:t>
            </w:r>
          </w:p>
        </w:tc>
      </w:tr>
      <w:tr w:rsidR="00FA4B2E" w14:paraId="353357DD" w14:textId="77777777">
        <w:trPr>
          <w:trHeight w:val="551"/>
        </w:trPr>
        <w:tc>
          <w:tcPr>
            <w:tcW w:w="1838" w:type="dxa"/>
          </w:tcPr>
          <w:p w14:paraId="511E7FA1" w14:textId="77777777" w:rsidR="00FA4B2E" w:rsidRDefault="00000000">
            <w:pPr>
              <w:pStyle w:val="TableParagraph"/>
              <w:ind w:left="107" w:right="455"/>
              <w:rPr>
                <w:sz w:val="16"/>
              </w:rPr>
            </w:pPr>
            <w:r>
              <w:rPr>
                <w:sz w:val="16"/>
              </w:rPr>
              <w:t>Programas de doctorado. Bienio</w:t>
            </w:r>
          </w:p>
          <w:p w14:paraId="1A133216" w14:textId="77777777" w:rsidR="00FA4B2E" w:rsidRDefault="00000000">
            <w:pPr>
              <w:pStyle w:val="TableParagraph"/>
              <w:spacing w:line="165" w:lineRule="exact"/>
              <w:ind w:left="107"/>
              <w:rPr>
                <w:sz w:val="16"/>
              </w:rPr>
            </w:pPr>
            <w:r>
              <w:rPr>
                <w:sz w:val="16"/>
              </w:rPr>
              <w:t>1998/2000</w:t>
            </w:r>
          </w:p>
        </w:tc>
        <w:tc>
          <w:tcPr>
            <w:tcW w:w="2692" w:type="dxa"/>
          </w:tcPr>
          <w:p w14:paraId="6D752D5D" w14:textId="77777777" w:rsidR="00FA4B2E" w:rsidRDefault="00FA4B2E">
            <w:pPr>
              <w:pStyle w:val="TableParagraph"/>
              <w:rPr>
                <w:rFonts w:ascii="Times New Roman"/>
                <w:sz w:val="14"/>
              </w:rPr>
            </w:pPr>
          </w:p>
        </w:tc>
        <w:tc>
          <w:tcPr>
            <w:tcW w:w="1701" w:type="dxa"/>
          </w:tcPr>
          <w:p w14:paraId="435A2B8A" w14:textId="77777777" w:rsidR="00FA4B2E" w:rsidRPr="0029071D" w:rsidRDefault="00000000">
            <w:pPr>
              <w:pStyle w:val="TableParagraph"/>
              <w:spacing w:before="89"/>
              <w:ind w:left="111" w:right="225"/>
              <w:rPr>
                <w:sz w:val="16"/>
                <w:lang w:val="es-ES_tradnl"/>
              </w:rPr>
            </w:pPr>
            <w:r w:rsidRPr="0029071D">
              <w:rPr>
                <w:sz w:val="16"/>
                <w:lang w:val="es-ES_tradnl"/>
              </w:rPr>
              <w:t>Enseñanza de una materia específica</w:t>
            </w:r>
          </w:p>
        </w:tc>
        <w:tc>
          <w:tcPr>
            <w:tcW w:w="2551" w:type="dxa"/>
          </w:tcPr>
          <w:p w14:paraId="7545368E" w14:textId="77777777" w:rsidR="00FA4B2E" w:rsidRPr="0029071D" w:rsidRDefault="00FA4B2E">
            <w:pPr>
              <w:pStyle w:val="TableParagraph"/>
              <w:rPr>
                <w:rFonts w:ascii="Times New Roman"/>
                <w:sz w:val="14"/>
                <w:lang w:val="es-ES_tradnl"/>
              </w:rPr>
            </w:pPr>
          </w:p>
        </w:tc>
        <w:tc>
          <w:tcPr>
            <w:tcW w:w="1560" w:type="dxa"/>
          </w:tcPr>
          <w:p w14:paraId="7B4AD53A" w14:textId="77777777" w:rsidR="00FA4B2E" w:rsidRPr="0029071D" w:rsidRDefault="00FA4B2E">
            <w:pPr>
              <w:pStyle w:val="TableParagraph"/>
              <w:spacing w:before="8"/>
              <w:rPr>
                <w:sz w:val="15"/>
                <w:lang w:val="es-ES_tradnl"/>
              </w:rPr>
            </w:pPr>
          </w:p>
          <w:p w14:paraId="00E304CA" w14:textId="77777777" w:rsidR="00FA4B2E" w:rsidRDefault="00000000">
            <w:pPr>
              <w:pStyle w:val="TableParagraph"/>
              <w:ind w:left="136" w:right="125"/>
              <w:jc w:val="center"/>
              <w:rPr>
                <w:sz w:val="16"/>
              </w:rPr>
            </w:pPr>
            <w:r>
              <w:rPr>
                <w:sz w:val="16"/>
              </w:rPr>
              <w:t>9788489728677</w:t>
            </w:r>
          </w:p>
        </w:tc>
        <w:tc>
          <w:tcPr>
            <w:tcW w:w="1097" w:type="dxa"/>
          </w:tcPr>
          <w:p w14:paraId="203B7075" w14:textId="77777777" w:rsidR="00FA4B2E" w:rsidRDefault="00FA4B2E">
            <w:pPr>
              <w:pStyle w:val="TableParagraph"/>
              <w:spacing w:before="8"/>
              <w:rPr>
                <w:sz w:val="15"/>
              </w:rPr>
            </w:pPr>
          </w:p>
          <w:p w14:paraId="2355FF64" w14:textId="77777777" w:rsidR="00FA4B2E" w:rsidRDefault="00000000">
            <w:pPr>
              <w:pStyle w:val="TableParagraph"/>
              <w:ind w:left="180" w:right="169"/>
              <w:jc w:val="center"/>
              <w:rPr>
                <w:sz w:val="16"/>
              </w:rPr>
            </w:pPr>
            <w:r>
              <w:rPr>
                <w:sz w:val="16"/>
              </w:rPr>
              <w:t>4,50</w:t>
            </w:r>
          </w:p>
        </w:tc>
      </w:tr>
      <w:tr w:rsidR="00FA4B2E" w14:paraId="183C4E72" w14:textId="77777777">
        <w:trPr>
          <w:trHeight w:val="366"/>
        </w:trPr>
        <w:tc>
          <w:tcPr>
            <w:tcW w:w="1838" w:type="dxa"/>
          </w:tcPr>
          <w:p w14:paraId="0DBE81C8" w14:textId="77777777" w:rsidR="00FA4B2E" w:rsidRPr="0029071D" w:rsidRDefault="00000000">
            <w:pPr>
              <w:pStyle w:val="TableParagraph"/>
              <w:spacing w:before="3" w:line="182" w:lineRule="exact"/>
              <w:ind w:left="107" w:right="171"/>
              <w:rPr>
                <w:sz w:val="16"/>
                <w:lang w:val="es-ES_tradnl"/>
              </w:rPr>
            </w:pPr>
            <w:r w:rsidRPr="0029071D">
              <w:rPr>
                <w:sz w:val="16"/>
                <w:lang w:val="es-ES_tradnl"/>
              </w:rPr>
              <w:t>El dialecto canario de Luisiana</w:t>
            </w:r>
          </w:p>
        </w:tc>
        <w:tc>
          <w:tcPr>
            <w:tcW w:w="2692" w:type="dxa"/>
          </w:tcPr>
          <w:p w14:paraId="6085923C" w14:textId="77777777" w:rsidR="00FA4B2E" w:rsidRDefault="00000000">
            <w:pPr>
              <w:pStyle w:val="TableParagraph"/>
              <w:spacing w:before="89"/>
              <w:ind w:left="108"/>
              <w:rPr>
                <w:sz w:val="16"/>
              </w:rPr>
            </w:pPr>
            <w:r>
              <w:rPr>
                <w:sz w:val="16"/>
              </w:rPr>
              <w:t>Alvar, Manuel</w:t>
            </w:r>
          </w:p>
        </w:tc>
        <w:tc>
          <w:tcPr>
            <w:tcW w:w="1701" w:type="dxa"/>
          </w:tcPr>
          <w:p w14:paraId="7F47EF4F" w14:textId="77777777" w:rsidR="00FA4B2E" w:rsidRDefault="00000000">
            <w:pPr>
              <w:pStyle w:val="TableParagraph"/>
              <w:spacing w:before="89"/>
              <w:ind w:left="111"/>
              <w:rPr>
                <w:sz w:val="16"/>
              </w:rPr>
            </w:pPr>
            <w:r>
              <w:rPr>
                <w:sz w:val="16"/>
              </w:rPr>
              <w:t>Dialecto, jerga</w:t>
            </w:r>
          </w:p>
        </w:tc>
        <w:tc>
          <w:tcPr>
            <w:tcW w:w="2551" w:type="dxa"/>
          </w:tcPr>
          <w:p w14:paraId="05B49440" w14:textId="77777777" w:rsidR="00FA4B2E" w:rsidRDefault="00FA4B2E">
            <w:pPr>
              <w:pStyle w:val="TableParagraph"/>
              <w:rPr>
                <w:rFonts w:ascii="Times New Roman"/>
                <w:sz w:val="14"/>
              </w:rPr>
            </w:pPr>
          </w:p>
        </w:tc>
        <w:tc>
          <w:tcPr>
            <w:tcW w:w="1560" w:type="dxa"/>
          </w:tcPr>
          <w:p w14:paraId="7BA81A1D" w14:textId="77777777" w:rsidR="00FA4B2E" w:rsidRDefault="00000000">
            <w:pPr>
              <w:pStyle w:val="TableParagraph"/>
              <w:spacing w:before="89"/>
              <w:ind w:left="136" w:right="126"/>
              <w:jc w:val="center"/>
              <w:rPr>
                <w:sz w:val="16"/>
              </w:rPr>
            </w:pPr>
            <w:r>
              <w:rPr>
                <w:sz w:val="16"/>
              </w:rPr>
              <w:t>9788489728585</w:t>
            </w:r>
          </w:p>
        </w:tc>
        <w:tc>
          <w:tcPr>
            <w:tcW w:w="1097" w:type="dxa"/>
          </w:tcPr>
          <w:p w14:paraId="7AFEB395" w14:textId="77777777" w:rsidR="00FA4B2E" w:rsidRDefault="00000000">
            <w:pPr>
              <w:pStyle w:val="TableParagraph"/>
              <w:spacing w:before="89"/>
              <w:ind w:left="182" w:right="169"/>
              <w:jc w:val="center"/>
              <w:rPr>
                <w:sz w:val="16"/>
              </w:rPr>
            </w:pPr>
            <w:r>
              <w:rPr>
                <w:sz w:val="16"/>
              </w:rPr>
              <w:t>15,00</w:t>
            </w:r>
          </w:p>
        </w:tc>
      </w:tr>
      <w:tr w:rsidR="00FA4B2E" w14:paraId="453C196F" w14:textId="77777777">
        <w:trPr>
          <w:trHeight w:val="921"/>
        </w:trPr>
        <w:tc>
          <w:tcPr>
            <w:tcW w:w="1838" w:type="dxa"/>
          </w:tcPr>
          <w:p w14:paraId="5C9A33DE" w14:textId="77777777" w:rsidR="00FA4B2E" w:rsidRPr="0029071D" w:rsidRDefault="00000000">
            <w:pPr>
              <w:pStyle w:val="TableParagraph"/>
              <w:ind w:left="107" w:right="109"/>
              <w:rPr>
                <w:sz w:val="16"/>
                <w:lang w:val="es-ES_tradnl"/>
              </w:rPr>
            </w:pPr>
            <w:r w:rsidRPr="0029071D">
              <w:rPr>
                <w:sz w:val="16"/>
                <w:lang w:val="es-ES_tradnl"/>
              </w:rPr>
              <w:t>Secretariado médico y administrativo de la salud. ponencias y comunicaciones (9-11</w:t>
            </w:r>
          </w:p>
          <w:p w14:paraId="22C4BE4A" w14:textId="77777777" w:rsidR="00FA4B2E" w:rsidRDefault="00000000">
            <w:pPr>
              <w:pStyle w:val="TableParagraph"/>
              <w:spacing w:line="166" w:lineRule="exact"/>
              <w:ind w:left="107"/>
              <w:rPr>
                <w:sz w:val="16"/>
              </w:rPr>
            </w:pPr>
            <w:r>
              <w:rPr>
                <w:sz w:val="16"/>
              </w:rPr>
              <w:t>de Octubre de 199</w:t>
            </w:r>
          </w:p>
        </w:tc>
        <w:tc>
          <w:tcPr>
            <w:tcW w:w="2692" w:type="dxa"/>
          </w:tcPr>
          <w:p w14:paraId="70C4F346" w14:textId="77777777" w:rsidR="00FA4B2E" w:rsidRPr="0029071D" w:rsidRDefault="00FA4B2E">
            <w:pPr>
              <w:pStyle w:val="TableParagraph"/>
              <w:rPr>
                <w:sz w:val="18"/>
                <w:lang w:val="es-ES_tradnl"/>
              </w:rPr>
            </w:pPr>
          </w:p>
          <w:p w14:paraId="4EB5AED4" w14:textId="77777777" w:rsidR="00FA4B2E" w:rsidRPr="0029071D" w:rsidRDefault="00000000">
            <w:pPr>
              <w:pStyle w:val="TableParagraph"/>
              <w:spacing w:before="161"/>
              <w:ind w:left="108"/>
              <w:rPr>
                <w:sz w:val="16"/>
                <w:lang w:val="es-ES_tradnl"/>
              </w:rPr>
            </w:pPr>
            <w:r w:rsidRPr="0029071D">
              <w:rPr>
                <w:sz w:val="16"/>
                <w:lang w:val="es-ES_tradnl"/>
              </w:rPr>
              <w:t>Súarez Bravo de Laguna, Julia</w:t>
            </w:r>
          </w:p>
        </w:tc>
        <w:tc>
          <w:tcPr>
            <w:tcW w:w="1701" w:type="dxa"/>
          </w:tcPr>
          <w:p w14:paraId="2B00D229" w14:textId="77777777" w:rsidR="00FA4B2E" w:rsidRPr="0029071D" w:rsidRDefault="00FA4B2E">
            <w:pPr>
              <w:pStyle w:val="TableParagraph"/>
              <w:spacing w:before="9"/>
              <w:rPr>
                <w:sz w:val="23"/>
                <w:lang w:val="es-ES_tradnl"/>
              </w:rPr>
            </w:pPr>
          </w:p>
          <w:p w14:paraId="598B2BE3" w14:textId="77777777" w:rsidR="00FA4B2E" w:rsidRDefault="00000000">
            <w:pPr>
              <w:pStyle w:val="TableParagraph"/>
              <w:spacing w:before="1"/>
              <w:ind w:left="111" w:right="386"/>
              <w:rPr>
                <w:sz w:val="16"/>
              </w:rPr>
            </w:pPr>
            <w:r>
              <w:rPr>
                <w:sz w:val="16"/>
              </w:rPr>
              <w:t>Administración y gestión médicas</w:t>
            </w:r>
          </w:p>
        </w:tc>
        <w:tc>
          <w:tcPr>
            <w:tcW w:w="2551" w:type="dxa"/>
          </w:tcPr>
          <w:p w14:paraId="4B1F77C2" w14:textId="77777777" w:rsidR="00FA4B2E" w:rsidRDefault="00FA4B2E">
            <w:pPr>
              <w:pStyle w:val="TableParagraph"/>
              <w:rPr>
                <w:sz w:val="18"/>
              </w:rPr>
            </w:pPr>
          </w:p>
          <w:p w14:paraId="11423495" w14:textId="77777777" w:rsidR="00FA4B2E" w:rsidRDefault="00000000">
            <w:pPr>
              <w:pStyle w:val="TableParagraph"/>
              <w:spacing w:before="161"/>
              <w:ind w:left="109"/>
              <w:rPr>
                <w:sz w:val="16"/>
              </w:rPr>
            </w:pPr>
            <w:r>
              <w:rPr>
                <w:sz w:val="16"/>
              </w:rPr>
              <w:t>Congresos y Homenajes</w:t>
            </w:r>
          </w:p>
        </w:tc>
        <w:tc>
          <w:tcPr>
            <w:tcW w:w="1560" w:type="dxa"/>
          </w:tcPr>
          <w:p w14:paraId="33E7E935" w14:textId="77777777" w:rsidR="00FA4B2E" w:rsidRDefault="00FA4B2E">
            <w:pPr>
              <w:pStyle w:val="TableParagraph"/>
              <w:rPr>
                <w:sz w:val="18"/>
              </w:rPr>
            </w:pPr>
          </w:p>
          <w:p w14:paraId="62EA6F1E" w14:textId="77777777" w:rsidR="00FA4B2E" w:rsidRDefault="00000000">
            <w:pPr>
              <w:pStyle w:val="TableParagraph"/>
              <w:spacing w:before="161"/>
              <w:ind w:left="136" w:right="126"/>
              <w:jc w:val="center"/>
              <w:rPr>
                <w:sz w:val="16"/>
              </w:rPr>
            </w:pPr>
            <w:r>
              <w:rPr>
                <w:sz w:val="16"/>
              </w:rPr>
              <w:t>9788489728769</w:t>
            </w:r>
          </w:p>
        </w:tc>
        <w:tc>
          <w:tcPr>
            <w:tcW w:w="1097" w:type="dxa"/>
          </w:tcPr>
          <w:p w14:paraId="56B5BC12" w14:textId="77777777" w:rsidR="00FA4B2E" w:rsidRDefault="00FA4B2E">
            <w:pPr>
              <w:pStyle w:val="TableParagraph"/>
              <w:rPr>
                <w:sz w:val="18"/>
              </w:rPr>
            </w:pPr>
          </w:p>
          <w:p w14:paraId="14FCE724" w14:textId="77777777" w:rsidR="00FA4B2E" w:rsidRDefault="00000000">
            <w:pPr>
              <w:pStyle w:val="TableParagraph"/>
              <w:spacing w:before="161"/>
              <w:ind w:left="182" w:right="169"/>
              <w:jc w:val="center"/>
              <w:rPr>
                <w:sz w:val="16"/>
              </w:rPr>
            </w:pPr>
            <w:r>
              <w:rPr>
                <w:sz w:val="16"/>
              </w:rPr>
              <w:t>12,00</w:t>
            </w:r>
          </w:p>
        </w:tc>
      </w:tr>
      <w:tr w:rsidR="00FA4B2E" w14:paraId="1E1CF17E" w14:textId="77777777">
        <w:trPr>
          <w:trHeight w:val="184"/>
        </w:trPr>
        <w:tc>
          <w:tcPr>
            <w:tcW w:w="1838" w:type="dxa"/>
          </w:tcPr>
          <w:p w14:paraId="2DA88A7F" w14:textId="77777777" w:rsidR="00FA4B2E" w:rsidRDefault="00000000">
            <w:pPr>
              <w:pStyle w:val="TableParagraph"/>
              <w:spacing w:line="164" w:lineRule="exact"/>
              <w:ind w:left="107"/>
              <w:rPr>
                <w:sz w:val="16"/>
              </w:rPr>
            </w:pPr>
            <w:r>
              <w:rPr>
                <w:sz w:val="16"/>
              </w:rPr>
              <w:t>Memoria 1995-1996</w:t>
            </w:r>
          </w:p>
        </w:tc>
        <w:tc>
          <w:tcPr>
            <w:tcW w:w="2692" w:type="dxa"/>
          </w:tcPr>
          <w:p w14:paraId="35D5F571" w14:textId="77777777" w:rsidR="00FA4B2E" w:rsidRDefault="00FA4B2E">
            <w:pPr>
              <w:pStyle w:val="TableParagraph"/>
              <w:rPr>
                <w:rFonts w:ascii="Times New Roman"/>
                <w:sz w:val="12"/>
              </w:rPr>
            </w:pPr>
          </w:p>
        </w:tc>
        <w:tc>
          <w:tcPr>
            <w:tcW w:w="1701" w:type="dxa"/>
          </w:tcPr>
          <w:p w14:paraId="6C35B894" w14:textId="77777777" w:rsidR="00FA4B2E" w:rsidRDefault="00000000">
            <w:pPr>
              <w:pStyle w:val="TableParagraph"/>
              <w:spacing w:line="164" w:lineRule="exact"/>
              <w:ind w:left="111"/>
              <w:rPr>
                <w:sz w:val="16"/>
              </w:rPr>
            </w:pPr>
            <w:r>
              <w:rPr>
                <w:sz w:val="16"/>
              </w:rPr>
              <w:t>Universidades</w:t>
            </w:r>
          </w:p>
        </w:tc>
        <w:tc>
          <w:tcPr>
            <w:tcW w:w="2551" w:type="dxa"/>
          </w:tcPr>
          <w:p w14:paraId="63F6FF5F" w14:textId="77777777" w:rsidR="00FA4B2E" w:rsidRDefault="00FA4B2E">
            <w:pPr>
              <w:pStyle w:val="TableParagraph"/>
              <w:rPr>
                <w:rFonts w:ascii="Times New Roman"/>
                <w:sz w:val="12"/>
              </w:rPr>
            </w:pPr>
          </w:p>
        </w:tc>
        <w:tc>
          <w:tcPr>
            <w:tcW w:w="1560" w:type="dxa"/>
          </w:tcPr>
          <w:p w14:paraId="15AFD839" w14:textId="77777777" w:rsidR="00FA4B2E" w:rsidRDefault="00000000">
            <w:pPr>
              <w:pStyle w:val="TableParagraph"/>
              <w:spacing w:line="164" w:lineRule="exact"/>
              <w:ind w:left="136" w:right="126"/>
              <w:jc w:val="center"/>
              <w:rPr>
                <w:sz w:val="16"/>
              </w:rPr>
            </w:pPr>
            <w:r>
              <w:rPr>
                <w:sz w:val="16"/>
              </w:rPr>
              <w:t>9788489728394</w:t>
            </w:r>
          </w:p>
        </w:tc>
        <w:tc>
          <w:tcPr>
            <w:tcW w:w="1097" w:type="dxa"/>
          </w:tcPr>
          <w:p w14:paraId="1606CE16" w14:textId="77777777" w:rsidR="00FA4B2E" w:rsidRDefault="00000000">
            <w:pPr>
              <w:pStyle w:val="TableParagraph"/>
              <w:spacing w:line="164" w:lineRule="exact"/>
              <w:ind w:left="182" w:right="169"/>
              <w:jc w:val="center"/>
              <w:rPr>
                <w:sz w:val="16"/>
              </w:rPr>
            </w:pPr>
            <w:r>
              <w:rPr>
                <w:sz w:val="16"/>
              </w:rPr>
              <w:t>48,10</w:t>
            </w:r>
          </w:p>
        </w:tc>
      </w:tr>
      <w:tr w:rsidR="00FA4B2E" w14:paraId="39AEA824" w14:textId="77777777">
        <w:trPr>
          <w:trHeight w:val="918"/>
        </w:trPr>
        <w:tc>
          <w:tcPr>
            <w:tcW w:w="1838" w:type="dxa"/>
          </w:tcPr>
          <w:p w14:paraId="57693DE6" w14:textId="77777777" w:rsidR="00FA4B2E" w:rsidRPr="0029071D" w:rsidRDefault="00000000">
            <w:pPr>
              <w:pStyle w:val="TableParagraph"/>
              <w:ind w:left="107" w:right="179"/>
              <w:rPr>
                <w:sz w:val="16"/>
                <w:lang w:val="es-ES_tradnl"/>
              </w:rPr>
            </w:pPr>
            <w:r w:rsidRPr="0029071D">
              <w:rPr>
                <w:sz w:val="16"/>
                <w:lang w:val="es-ES_tradnl"/>
              </w:rPr>
              <w:t>VI Congreso Universitario de Innovación Educativa en las Enseñanzas</w:t>
            </w:r>
          </w:p>
          <w:p w14:paraId="7B787333" w14:textId="77777777" w:rsidR="00FA4B2E" w:rsidRDefault="00000000">
            <w:pPr>
              <w:pStyle w:val="TableParagraph"/>
              <w:spacing w:line="164" w:lineRule="exact"/>
              <w:ind w:left="107"/>
              <w:rPr>
                <w:sz w:val="16"/>
              </w:rPr>
            </w:pPr>
            <w:r>
              <w:rPr>
                <w:sz w:val="16"/>
              </w:rPr>
              <w:t>Técnicas</w:t>
            </w:r>
          </w:p>
        </w:tc>
        <w:tc>
          <w:tcPr>
            <w:tcW w:w="2692" w:type="dxa"/>
          </w:tcPr>
          <w:p w14:paraId="56E852C7" w14:textId="77777777" w:rsidR="00FA4B2E" w:rsidRPr="0029071D" w:rsidRDefault="00FA4B2E">
            <w:pPr>
              <w:pStyle w:val="TableParagraph"/>
              <w:rPr>
                <w:sz w:val="18"/>
                <w:lang w:val="es-ES_tradnl"/>
              </w:rPr>
            </w:pPr>
          </w:p>
          <w:p w14:paraId="29BC81D3" w14:textId="77777777" w:rsidR="00FA4B2E" w:rsidRPr="0029071D" w:rsidRDefault="00000000">
            <w:pPr>
              <w:pStyle w:val="TableParagraph"/>
              <w:spacing w:before="158"/>
              <w:ind w:left="108"/>
              <w:rPr>
                <w:sz w:val="16"/>
                <w:lang w:val="es-ES_tradnl"/>
              </w:rPr>
            </w:pPr>
            <w:r w:rsidRPr="0029071D">
              <w:rPr>
                <w:sz w:val="16"/>
                <w:lang w:val="es-ES_tradnl"/>
              </w:rPr>
              <w:t>De la Portilla, José María</w:t>
            </w:r>
          </w:p>
        </w:tc>
        <w:tc>
          <w:tcPr>
            <w:tcW w:w="1701" w:type="dxa"/>
          </w:tcPr>
          <w:p w14:paraId="3FCD33D9" w14:textId="77777777" w:rsidR="00FA4B2E" w:rsidRPr="0029071D" w:rsidRDefault="00FA4B2E">
            <w:pPr>
              <w:pStyle w:val="TableParagraph"/>
              <w:rPr>
                <w:sz w:val="18"/>
                <w:lang w:val="es-ES_tradnl"/>
              </w:rPr>
            </w:pPr>
          </w:p>
          <w:p w14:paraId="3E4AEE83" w14:textId="77777777" w:rsidR="00FA4B2E" w:rsidRDefault="00000000">
            <w:pPr>
              <w:pStyle w:val="TableParagraph"/>
              <w:spacing w:before="158"/>
              <w:ind w:left="111"/>
              <w:rPr>
                <w:sz w:val="16"/>
              </w:rPr>
            </w:pPr>
            <w:r>
              <w:rPr>
                <w:sz w:val="16"/>
              </w:rPr>
              <w:t>Ingeniería: General</w:t>
            </w:r>
          </w:p>
        </w:tc>
        <w:tc>
          <w:tcPr>
            <w:tcW w:w="2551" w:type="dxa"/>
          </w:tcPr>
          <w:p w14:paraId="5BACF9E5" w14:textId="77777777" w:rsidR="00FA4B2E" w:rsidRDefault="00FA4B2E">
            <w:pPr>
              <w:pStyle w:val="TableParagraph"/>
              <w:rPr>
                <w:rFonts w:ascii="Times New Roman"/>
                <w:sz w:val="14"/>
              </w:rPr>
            </w:pPr>
          </w:p>
        </w:tc>
        <w:tc>
          <w:tcPr>
            <w:tcW w:w="1560" w:type="dxa"/>
          </w:tcPr>
          <w:p w14:paraId="15FBAC06" w14:textId="77777777" w:rsidR="00FA4B2E" w:rsidRDefault="00FA4B2E">
            <w:pPr>
              <w:pStyle w:val="TableParagraph"/>
              <w:rPr>
                <w:sz w:val="18"/>
              </w:rPr>
            </w:pPr>
          </w:p>
          <w:p w14:paraId="73030FE2" w14:textId="77777777" w:rsidR="00FA4B2E" w:rsidRDefault="00000000">
            <w:pPr>
              <w:pStyle w:val="TableParagraph"/>
              <w:spacing w:before="158"/>
              <w:ind w:left="136" w:right="126"/>
              <w:jc w:val="center"/>
              <w:rPr>
                <w:sz w:val="16"/>
              </w:rPr>
            </w:pPr>
            <w:r>
              <w:rPr>
                <w:sz w:val="16"/>
              </w:rPr>
              <w:t>9788489728646</w:t>
            </w:r>
          </w:p>
        </w:tc>
        <w:tc>
          <w:tcPr>
            <w:tcW w:w="1097" w:type="dxa"/>
          </w:tcPr>
          <w:p w14:paraId="578549A9" w14:textId="77777777" w:rsidR="00FA4B2E" w:rsidRDefault="00FA4B2E">
            <w:pPr>
              <w:pStyle w:val="TableParagraph"/>
              <w:rPr>
                <w:sz w:val="18"/>
              </w:rPr>
            </w:pPr>
          </w:p>
          <w:p w14:paraId="2F67BC46" w14:textId="77777777" w:rsidR="00FA4B2E" w:rsidRDefault="00000000">
            <w:pPr>
              <w:pStyle w:val="TableParagraph"/>
              <w:spacing w:before="158"/>
              <w:ind w:left="182" w:right="169"/>
              <w:jc w:val="center"/>
              <w:rPr>
                <w:sz w:val="16"/>
              </w:rPr>
            </w:pPr>
            <w:r>
              <w:rPr>
                <w:sz w:val="16"/>
              </w:rPr>
              <w:t>12,02</w:t>
            </w:r>
          </w:p>
        </w:tc>
      </w:tr>
      <w:tr w:rsidR="00FA4B2E" w14:paraId="0FA3A50A" w14:textId="77777777">
        <w:trPr>
          <w:trHeight w:val="921"/>
        </w:trPr>
        <w:tc>
          <w:tcPr>
            <w:tcW w:w="1838" w:type="dxa"/>
          </w:tcPr>
          <w:p w14:paraId="7C753754" w14:textId="77777777" w:rsidR="00FA4B2E" w:rsidRPr="0029071D" w:rsidRDefault="00000000">
            <w:pPr>
              <w:pStyle w:val="TableParagraph"/>
              <w:ind w:left="107" w:right="99"/>
              <w:rPr>
                <w:sz w:val="16"/>
                <w:lang w:val="es-ES_tradnl"/>
              </w:rPr>
            </w:pPr>
            <w:r w:rsidRPr="0029071D">
              <w:rPr>
                <w:sz w:val="16"/>
                <w:lang w:val="es-ES_tradnl"/>
              </w:rPr>
              <w:t>Macrocorpus de la norma Lingüística culta de las principales ciudades del</w:t>
            </w:r>
            <w:r w:rsidRPr="0029071D">
              <w:rPr>
                <w:spacing w:val="-3"/>
                <w:sz w:val="16"/>
                <w:lang w:val="es-ES_tradnl"/>
              </w:rPr>
              <w:t xml:space="preserve"> </w:t>
            </w:r>
            <w:r w:rsidRPr="0029071D">
              <w:rPr>
                <w:sz w:val="16"/>
                <w:lang w:val="es-ES_tradnl"/>
              </w:rPr>
              <w:t>mundo</w:t>
            </w:r>
          </w:p>
          <w:p w14:paraId="37D891F2" w14:textId="77777777" w:rsidR="00FA4B2E" w:rsidRDefault="00000000">
            <w:pPr>
              <w:pStyle w:val="TableParagraph"/>
              <w:spacing w:line="166" w:lineRule="exact"/>
              <w:ind w:left="107"/>
              <w:rPr>
                <w:sz w:val="16"/>
              </w:rPr>
            </w:pPr>
            <w:r>
              <w:rPr>
                <w:sz w:val="16"/>
              </w:rPr>
              <w:t>hispánico</w:t>
            </w:r>
          </w:p>
        </w:tc>
        <w:tc>
          <w:tcPr>
            <w:tcW w:w="2692" w:type="dxa"/>
          </w:tcPr>
          <w:p w14:paraId="0A63B148" w14:textId="77777777" w:rsidR="00FA4B2E" w:rsidRPr="0029071D" w:rsidRDefault="00FA4B2E">
            <w:pPr>
              <w:pStyle w:val="TableParagraph"/>
              <w:spacing w:before="10"/>
              <w:rPr>
                <w:sz w:val="23"/>
                <w:lang w:val="es-ES_tradnl"/>
              </w:rPr>
            </w:pPr>
          </w:p>
          <w:p w14:paraId="2D94CBC2" w14:textId="77777777" w:rsidR="00FA4B2E" w:rsidRPr="0029071D" w:rsidRDefault="00000000">
            <w:pPr>
              <w:pStyle w:val="TableParagraph"/>
              <w:ind w:left="108" w:right="410"/>
              <w:rPr>
                <w:sz w:val="16"/>
                <w:lang w:val="es-ES_tradnl"/>
              </w:rPr>
            </w:pPr>
            <w:r w:rsidRPr="0029071D">
              <w:rPr>
                <w:sz w:val="16"/>
                <w:lang w:val="es-ES_tradnl"/>
              </w:rPr>
              <w:t>Samper Padilla, José Antonio; Hernández, Clara Eugenia</w:t>
            </w:r>
          </w:p>
        </w:tc>
        <w:tc>
          <w:tcPr>
            <w:tcW w:w="1701" w:type="dxa"/>
          </w:tcPr>
          <w:p w14:paraId="40599895" w14:textId="77777777" w:rsidR="00FA4B2E" w:rsidRPr="0029071D" w:rsidRDefault="00FA4B2E">
            <w:pPr>
              <w:pStyle w:val="TableParagraph"/>
              <w:rPr>
                <w:sz w:val="18"/>
                <w:lang w:val="es-ES_tradnl"/>
              </w:rPr>
            </w:pPr>
          </w:p>
          <w:p w14:paraId="483F746E" w14:textId="77777777" w:rsidR="00FA4B2E" w:rsidRDefault="00000000">
            <w:pPr>
              <w:pStyle w:val="TableParagraph"/>
              <w:spacing w:before="158"/>
              <w:ind w:left="111"/>
              <w:rPr>
                <w:sz w:val="16"/>
              </w:rPr>
            </w:pPr>
            <w:r>
              <w:rPr>
                <w:sz w:val="16"/>
              </w:rPr>
              <w:t>Dialecto, jerga</w:t>
            </w:r>
          </w:p>
        </w:tc>
        <w:tc>
          <w:tcPr>
            <w:tcW w:w="2551" w:type="dxa"/>
          </w:tcPr>
          <w:p w14:paraId="456273CE" w14:textId="77777777" w:rsidR="00FA4B2E" w:rsidRDefault="00FA4B2E">
            <w:pPr>
              <w:pStyle w:val="TableParagraph"/>
              <w:rPr>
                <w:rFonts w:ascii="Times New Roman"/>
                <w:sz w:val="14"/>
              </w:rPr>
            </w:pPr>
          </w:p>
        </w:tc>
        <w:tc>
          <w:tcPr>
            <w:tcW w:w="1560" w:type="dxa"/>
          </w:tcPr>
          <w:p w14:paraId="6D01897D" w14:textId="77777777" w:rsidR="00FA4B2E" w:rsidRDefault="00FA4B2E">
            <w:pPr>
              <w:pStyle w:val="TableParagraph"/>
              <w:rPr>
                <w:sz w:val="18"/>
              </w:rPr>
            </w:pPr>
          </w:p>
          <w:p w14:paraId="6F047093" w14:textId="77777777" w:rsidR="00FA4B2E" w:rsidRDefault="00000000">
            <w:pPr>
              <w:pStyle w:val="TableParagraph"/>
              <w:spacing w:before="158"/>
              <w:ind w:left="136" w:right="126"/>
              <w:jc w:val="center"/>
              <w:rPr>
                <w:sz w:val="16"/>
              </w:rPr>
            </w:pPr>
            <w:r>
              <w:rPr>
                <w:sz w:val="16"/>
              </w:rPr>
              <w:t>9788489728882</w:t>
            </w:r>
          </w:p>
        </w:tc>
        <w:tc>
          <w:tcPr>
            <w:tcW w:w="1097" w:type="dxa"/>
          </w:tcPr>
          <w:p w14:paraId="185FB476" w14:textId="77777777" w:rsidR="00FA4B2E" w:rsidRDefault="00FA4B2E">
            <w:pPr>
              <w:pStyle w:val="TableParagraph"/>
              <w:rPr>
                <w:sz w:val="18"/>
              </w:rPr>
            </w:pPr>
          </w:p>
          <w:p w14:paraId="2A9ACC7D" w14:textId="77777777" w:rsidR="00FA4B2E" w:rsidRDefault="00000000">
            <w:pPr>
              <w:pStyle w:val="TableParagraph"/>
              <w:spacing w:before="158"/>
              <w:ind w:left="182" w:right="169"/>
              <w:jc w:val="center"/>
              <w:rPr>
                <w:sz w:val="16"/>
              </w:rPr>
            </w:pPr>
            <w:r>
              <w:rPr>
                <w:sz w:val="16"/>
              </w:rPr>
              <w:t>15,00</w:t>
            </w:r>
          </w:p>
        </w:tc>
      </w:tr>
      <w:tr w:rsidR="00FA4B2E" w14:paraId="0A834FD4" w14:textId="77777777">
        <w:trPr>
          <w:trHeight w:val="733"/>
        </w:trPr>
        <w:tc>
          <w:tcPr>
            <w:tcW w:w="1838" w:type="dxa"/>
          </w:tcPr>
          <w:p w14:paraId="13FF2B01" w14:textId="77777777" w:rsidR="00FA4B2E" w:rsidRPr="0029071D" w:rsidRDefault="00000000">
            <w:pPr>
              <w:pStyle w:val="TableParagraph"/>
              <w:ind w:left="107" w:right="260"/>
              <w:rPr>
                <w:sz w:val="16"/>
                <w:lang w:val="es-ES_tradnl"/>
              </w:rPr>
            </w:pPr>
            <w:r w:rsidRPr="0029071D">
              <w:rPr>
                <w:sz w:val="16"/>
                <w:lang w:val="es-ES_tradnl"/>
              </w:rPr>
              <w:t>¿Somos muy conservadores en la</w:t>
            </w:r>
          </w:p>
          <w:p w14:paraId="3F218BF2" w14:textId="77777777" w:rsidR="00FA4B2E" w:rsidRPr="0029071D" w:rsidRDefault="00000000">
            <w:pPr>
              <w:pStyle w:val="TableParagraph"/>
              <w:spacing w:before="2" w:line="182" w:lineRule="exact"/>
              <w:ind w:left="107" w:right="526"/>
              <w:rPr>
                <w:sz w:val="16"/>
                <w:lang w:val="es-ES_tradnl"/>
              </w:rPr>
            </w:pPr>
            <w:r w:rsidRPr="0029071D">
              <w:rPr>
                <w:sz w:val="16"/>
                <w:lang w:val="es-ES_tradnl"/>
              </w:rPr>
              <w:t>enseñanza de la Física?</w:t>
            </w:r>
          </w:p>
        </w:tc>
        <w:tc>
          <w:tcPr>
            <w:tcW w:w="2692" w:type="dxa"/>
          </w:tcPr>
          <w:p w14:paraId="0502A0CE" w14:textId="77777777" w:rsidR="00FA4B2E" w:rsidRPr="0029071D" w:rsidRDefault="00FA4B2E">
            <w:pPr>
              <w:pStyle w:val="TableParagraph"/>
              <w:spacing w:before="7"/>
              <w:rPr>
                <w:sz w:val="23"/>
                <w:lang w:val="es-ES_tradnl"/>
              </w:rPr>
            </w:pPr>
          </w:p>
          <w:p w14:paraId="50DFA2CD" w14:textId="77777777" w:rsidR="00FA4B2E" w:rsidRDefault="00000000">
            <w:pPr>
              <w:pStyle w:val="TableParagraph"/>
              <w:ind w:left="108"/>
              <w:rPr>
                <w:sz w:val="16"/>
              </w:rPr>
            </w:pPr>
            <w:r>
              <w:rPr>
                <w:sz w:val="16"/>
              </w:rPr>
              <w:t>Alonso, Marcelo</w:t>
            </w:r>
          </w:p>
        </w:tc>
        <w:tc>
          <w:tcPr>
            <w:tcW w:w="1701" w:type="dxa"/>
          </w:tcPr>
          <w:p w14:paraId="2E757382" w14:textId="77777777" w:rsidR="00FA4B2E" w:rsidRDefault="00FA4B2E">
            <w:pPr>
              <w:pStyle w:val="TableParagraph"/>
              <w:spacing w:before="7"/>
              <w:rPr>
                <w:sz w:val="23"/>
              </w:rPr>
            </w:pPr>
          </w:p>
          <w:p w14:paraId="6ADCFE51" w14:textId="77777777" w:rsidR="00FA4B2E" w:rsidRDefault="00000000">
            <w:pPr>
              <w:pStyle w:val="TableParagraph"/>
              <w:ind w:left="111"/>
              <w:rPr>
                <w:sz w:val="16"/>
              </w:rPr>
            </w:pPr>
            <w:r>
              <w:rPr>
                <w:sz w:val="16"/>
              </w:rPr>
              <w:t>Material didáctico</w:t>
            </w:r>
          </w:p>
        </w:tc>
        <w:tc>
          <w:tcPr>
            <w:tcW w:w="2551" w:type="dxa"/>
          </w:tcPr>
          <w:p w14:paraId="3B155D31" w14:textId="77777777" w:rsidR="00FA4B2E" w:rsidRDefault="00FA4B2E">
            <w:pPr>
              <w:pStyle w:val="TableParagraph"/>
              <w:rPr>
                <w:rFonts w:ascii="Times New Roman"/>
                <w:sz w:val="14"/>
              </w:rPr>
            </w:pPr>
          </w:p>
        </w:tc>
        <w:tc>
          <w:tcPr>
            <w:tcW w:w="1560" w:type="dxa"/>
          </w:tcPr>
          <w:p w14:paraId="3DA4ECB4" w14:textId="77777777" w:rsidR="00FA4B2E" w:rsidRDefault="00FA4B2E">
            <w:pPr>
              <w:pStyle w:val="TableParagraph"/>
              <w:spacing w:before="7"/>
              <w:rPr>
                <w:sz w:val="23"/>
              </w:rPr>
            </w:pPr>
          </w:p>
          <w:p w14:paraId="7B198F4D" w14:textId="77777777" w:rsidR="00FA4B2E" w:rsidRDefault="00000000">
            <w:pPr>
              <w:pStyle w:val="TableParagraph"/>
              <w:ind w:left="136" w:right="126"/>
              <w:jc w:val="center"/>
              <w:rPr>
                <w:sz w:val="16"/>
              </w:rPr>
            </w:pPr>
            <w:r>
              <w:rPr>
                <w:sz w:val="16"/>
              </w:rPr>
              <w:t>9788489728707</w:t>
            </w:r>
          </w:p>
        </w:tc>
        <w:tc>
          <w:tcPr>
            <w:tcW w:w="1097" w:type="dxa"/>
          </w:tcPr>
          <w:p w14:paraId="1E9B7BFA" w14:textId="77777777" w:rsidR="00FA4B2E" w:rsidRDefault="00FA4B2E">
            <w:pPr>
              <w:pStyle w:val="TableParagraph"/>
              <w:spacing w:before="7"/>
              <w:rPr>
                <w:sz w:val="23"/>
              </w:rPr>
            </w:pPr>
          </w:p>
          <w:p w14:paraId="4DEFFB2A" w14:textId="77777777" w:rsidR="00FA4B2E" w:rsidRDefault="00000000">
            <w:pPr>
              <w:pStyle w:val="TableParagraph"/>
              <w:ind w:left="182" w:right="169"/>
              <w:jc w:val="center"/>
              <w:rPr>
                <w:sz w:val="16"/>
              </w:rPr>
            </w:pPr>
            <w:r>
              <w:rPr>
                <w:sz w:val="16"/>
              </w:rPr>
              <w:t>12,00</w:t>
            </w:r>
          </w:p>
        </w:tc>
      </w:tr>
      <w:tr w:rsidR="00FA4B2E" w14:paraId="14AF29CA" w14:textId="77777777">
        <w:trPr>
          <w:trHeight w:val="369"/>
        </w:trPr>
        <w:tc>
          <w:tcPr>
            <w:tcW w:w="1838" w:type="dxa"/>
          </w:tcPr>
          <w:p w14:paraId="6A9A3C20" w14:textId="77777777" w:rsidR="00FA4B2E" w:rsidRDefault="00000000">
            <w:pPr>
              <w:pStyle w:val="TableParagraph"/>
              <w:spacing w:before="1" w:line="184" w:lineRule="exact"/>
              <w:ind w:left="107" w:right="713"/>
              <w:rPr>
                <w:sz w:val="16"/>
              </w:rPr>
            </w:pPr>
            <w:r>
              <w:rPr>
                <w:sz w:val="16"/>
              </w:rPr>
              <w:t>El contrato de Comodato</w:t>
            </w:r>
          </w:p>
        </w:tc>
        <w:tc>
          <w:tcPr>
            <w:tcW w:w="2692" w:type="dxa"/>
          </w:tcPr>
          <w:p w14:paraId="3A0175BC" w14:textId="77777777" w:rsidR="00FA4B2E" w:rsidRPr="0029071D" w:rsidRDefault="00000000">
            <w:pPr>
              <w:pStyle w:val="TableParagraph"/>
              <w:spacing w:before="1" w:line="184" w:lineRule="exact"/>
              <w:ind w:left="108" w:right="490"/>
              <w:rPr>
                <w:sz w:val="16"/>
                <w:lang w:val="es-ES_tradnl"/>
              </w:rPr>
            </w:pPr>
            <w:r w:rsidRPr="0029071D">
              <w:rPr>
                <w:sz w:val="16"/>
                <w:lang w:val="es-ES_tradnl"/>
              </w:rPr>
              <w:t>Pérez de Ontiveros Baquero, Carmen</w:t>
            </w:r>
          </w:p>
        </w:tc>
        <w:tc>
          <w:tcPr>
            <w:tcW w:w="1701" w:type="dxa"/>
          </w:tcPr>
          <w:p w14:paraId="650E8C87" w14:textId="77777777" w:rsidR="00FA4B2E" w:rsidRDefault="00000000">
            <w:pPr>
              <w:pStyle w:val="TableParagraph"/>
              <w:spacing w:before="92"/>
              <w:ind w:left="111"/>
              <w:rPr>
                <w:sz w:val="16"/>
              </w:rPr>
            </w:pPr>
            <w:r>
              <w:rPr>
                <w:sz w:val="16"/>
              </w:rPr>
              <w:t>Derecho civil</w:t>
            </w:r>
          </w:p>
        </w:tc>
        <w:tc>
          <w:tcPr>
            <w:tcW w:w="2551" w:type="dxa"/>
          </w:tcPr>
          <w:p w14:paraId="7A321212" w14:textId="77777777" w:rsidR="00FA4B2E" w:rsidRDefault="00FA4B2E">
            <w:pPr>
              <w:pStyle w:val="TableParagraph"/>
              <w:rPr>
                <w:rFonts w:ascii="Times New Roman"/>
                <w:sz w:val="14"/>
              </w:rPr>
            </w:pPr>
          </w:p>
        </w:tc>
        <w:tc>
          <w:tcPr>
            <w:tcW w:w="1560" w:type="dxa"/>
          </w:tcPr>
          <w:p w14:paraId="6DEC467B" w14:textId="77777777" w:rsidR="00FA4B2E" w:rsidRDefault="00000000">
            <w:pPr>
              <w:pStyle w:val="TableParagraph"/>
              <w:spacing w:before="92"/>
              <w:ind w:left="136" w:right="126"/>
              <w:jc w:val="center"/>
              <w:rPr>
                <w:sz w:val="16"/>
              </w:rPr>
            </w:pPr>
            <w:r>
              <w:rPr>
                <w:sz w:val="16"/>
              </w:rPr>
              <w:t>9788481937145</w:t>
            </w:r>
          </w:p>
        </w:tc>
        <w:tc>
          <w:tcPr>
            <w:tcW w:w="1097" w:type="dxa"/>
          </w:tcPr>
          <w:p w14:paraId="1C58C5F6" w14:textId="77777777" w:rsidR="00FA4B2E" w:rsidRDefault="00000000">
            <w:pPr>
              <w:pStyle w:val="TableParagraph"/>
              <w:spacing w:before="92"/>
              <w:ind w:left="182" w:right="169"/>
              <w:jc w:val="center"/>
              <w:rPr>
                <w:sz w:val="16"/>
              </w:rPr>
            </w:pPr>
            <w:r>
              <w:rPr>
                <w:sz w:val="16"/>
              </w:rPr>
              <w:t>23,00</w:t>
            </w:r>
          </w:p>
        </w:tc>
      </w:tr>
    </w:tbl>
    <w:p w14:paraId="1EE2DF6F" w14:textId="77777777" w:rsidR="00FA4B2E" w:rsidRDefault="00FA4B2E">
      <w:pPr>
        <w:pStyle w:val="Textoindependiente"/>
        <w:rPr>
          <w:sz w:val="20"/>
        </w:rPr>
      </w:pPr>
    </w:p>
    <w:p w14:paraId="00A26FE2" w14:textId="77777777" w:rsidR="00FA4B2E" w:rsidRDefault="00FA4B2E">
      <w:pPr>
        <w:pStyle w:val="Textoindependiente"/>
        <w:spacing w:before="6"/>
        <w:rPr>
          <w:sz w:val="22"/>
        </w:rPr>
      </w:pPr>
    </w:p>
    <w:p w14:paraId="72AADA4F" w14:textId="77777777" w:rsidR="00FA4B2E" w:rsidRDefault="00000000">
      <w:pPr>
        <w:ind w:left="5577" w:right="6456"/>
        <w:jc w:val="center"/>
        <w:rPr>
          <w:sz w:val="20"/>
        </w:rPr>
      </w:pPr>
      <w:r>
        <w:rPr>
          <w:sz w:val="20"/>
        </w:rPr>
        <w:t>-91-</w:t>
      </w:r>
    </w:p>
    <w:p w14:paraId="1F860529"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7380A9AB" w14:textId="77777777" w:rsidR="00FA4B2E" w:rsidRDefault="00FA4B2E">
      <w:pPr>
        <w:pStyle w:val="Textoindependiente"/>
        <w:rPr>
          <w:sz w:val="20"/>
        </w:rPr>
      </w:pPr>
    </w:p>
    <w:p w14:paraId="29F9F2AB" w14:textId="77777777" w:rsidR="00FA4B2E" w:rsidRDefault="00FA4B2E">
      <w:pPr>
        <w:pStyle w:val="Textoindependiente"/>
        <w:rPr>
          <w:sz w:val="20"/>
        </w:rPr>
      </w:pPr>
    </w:p>
    <w:p w14:paraId="74DF532C" w14:textId="77777777" w:rsidR="00FA4B2E" w:rsidRDefault="00FA4B2E">
      <w:pPr>
        <w:pStyle w:val="Textoindependiente"/>
        <w:rPr>
          <w:sz w:val="20"/>
        </w:rPr>
      </w:pPr>
    </w:p>
    <w:p w14:paraId="3686C302" w14:textId="77777777" w:rsidR="00FA4B2E" w:rsidRDefault="00FA4B2E">
      <w:pPr>
        <w:pStyle w:val="Textoindependiente"/>
        <w:rPr>
          <w:sz w:val="20"/>
        </w:rPr>
      </w:pPr>
    </w:p>
    <w:p w14:paraId="6AF3FFA9" w14:textId="77777777" w:rsidR="00FA4B2E" w:rsidRDefault="00FA4B2E">
      <w:pPr>
        <w:pStyle w:val="Textoindependiente"/>
        <w:rPr>
          <w:sz w:val="20"/>
        </w:rPr>
      </w:pPr>
    </w:p>
    <w:p w14:paraId="2DA3F1BA" w14:textId="77777777" w:rsidR="00FA4B2E" w:rsidRDefault="00FA4B2E">
      <w:pPr>
        <w:pStyle w:val="Textoindependiente"/>
        <w:rPr>
          <w:sz w:val="20"/>
        </w:rPr>
      </w:pPr>
    </w:p>
    <w:p w14:paraId="057D45D0" w14:textId="77777777" w:rsidR="00FA4B2E" w:rsidRDefault="00FA4B2E">
      <w:pPr>
        <w:pStyle w:val="Textoindependiente"/>
        <w:rPr>
          <w:sz w:val="20"/>
        </w:rPr>
      </w:pPr>
    </w:p>
    <w:p w14:paraId="31EBFCDA" w14:textId="77777777" w:rsidR="00FA4B2E" w:rsidRDefault="00FA4B2E">
      <w:pPr>
        <w:pStyle w:val="Textoindependiente"/>
        <w:rPr>
          <w:sz w:val="20"/>
        </w:rPr>
      </w:pPr>
    </w:p>
    <w:p w14:paraId="45500B31" w14:textId="77777777" w:rsidR="00FA4B2E" w:rsidRDefault="00FA4B2E">
      <w:pPr>
        <w:pStyle w:val="Textoindependiente"/>
        <w:rPr>
          <w:sz w:val="20"/>
        </w:rPr>
      </w:pPr>
    </w:p>
    <w:p w14:paraId="2ACA2208"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2A980EDB" w14:textId="77777777">
        <w:trPr>
          <w:trHeight w:val="184"/>
        </w:trPr>
        <w:tc>
          <w:tcPr>
            <w:tcW w:w="1838" w:type="dxa"/>
            <w:tcBorders>
              <w:bottom w:val="double" w:sz="1" w:space="0" w:color="000000"/>
            </w:tcBorders>
          </w:tcPr>
          <w:p w14:paraId="27884E78"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333728F6"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662B3743"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22F3F3A3"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03D67615"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557CAA24" w14:textId="77777777" w:rsidR="00FA4B2E" w:rsidRDefault="00000000">
            <w:pPr>
              <w:pStyle w:val="TableParagraph"/>
              <w:spacing w:line="164" w:lineRule="exact"/>
              <w:ind w:left="184" w:right="169"/>
              <w:jc w:val="center"/>
              <w:rPr>
                <w:sz w:val="16"/>
              </w:rPr>
            </w:pPr>
            <w:r>
              <w:rPr>
                <w:sz w:val="16"/>
              </w:rPr>
              <w:t>Precio (€)</w:t>
            </w:r>
          </w:p>
        </w:tc>
      </w:tr>
      <w:tr w:rsidR="00FA4B2E" w14:paraId="729B969D" w14:textId="77777777">
        <w:trPr>
          <w:trHeight w:val="349"/>
        </w:trPr>
        <w:tc>
          <w:tcPr>
            <w:tcW w:w="1838" w:type="dxa"/>
            <w:tcBorders>
              <w:top w:val="double" w:sz="1" w:space="0" w:color="000000"/>
            </w:tcBorders>
          </w:tcPr>
          <w:p w14:paraId="267EB0FD" w14:textId="77777777" w:rsidR="00FA4B2E" w:rsidRDefault="00000000">
            <w:pPr>
              <w:pStyle w:val="TableParagraph"/>
              <w:spacing w:before="70"/>
              <w:ind w:left="107"/>
              <w:rPr>
                <w:sz w:val="16"/>
              </w:rPr>
            </w:pPr>
            <w:r>
              <w:rPr>
                <w:sz w:val="16"/>
              </w:rPr>
              <w:t>En el dolor humano</w:t>
            </w:r>
          </w:p>
        </w:tc>
        <w:tc>
          <w:tcPr>
            <w:tcW w:w="2692" w:type="dxa"/>
            <w:tcBorders>
              <w:top w:val="double" w:sz="1" w:space="0" w:color="000000"/>
            </w:tcBorders>
          </w:tcPr>
          <w:p w14:paraId="6558B40C" w14:textId="77777777" w:rsidR="00FA4B2E" w:rsidRDefault="00000000">
            <w:pPr>
              <w:pStyle w:val="TableParagraph"/>
              <w:spacing w:before="70"/>
              <w:ind w:left="108"/>
              <w:rPr>
                <w:sz w:val="16"/>
              </w:rPr>
            </w:pPr>
            <w:r>
              <w:rPr>
                <w:sz w:val="16"/>
              </w:rPr>
              <w:t>Rivero, Domingo</w:t>
            </w:r>
          </w:p>
        </w:tc>
        <w:tc>
          <w:tcPr>
            <w:tcW w:w="1701" w:type="dxa"/>
            <w:tcBorders>
              <w:top w:val="double" w:sz="1" w:space="0" w:color="000000"/>
            </w:tcBorders>
          </w:tcPr>
          <w:p w14:paraId="17001DE8" w14:textId="77777777" w:rsidR="00FA4B2E" w:rsidRDefault="00000000">
            <w:pPr>
              <w:pStyle w:val="TableParagraph"/>
              <w:spacing w:line="163" w:lineRule="exact"/>
              <w:ind w:left="111"/>
              <w:rPr>
                <w:sz w:val="16"/>
              </w:rPr>
            </w:pPr>
            <w:r>
              <w:rPr>
                <w:sz w:val="16"/>
              </w:rPr>
              <w:t>Poesía de poetas</w:t>
            </w:r>
          </w:p>
          <w:p w14:paraId="7A88162F" w14:textId="77777777" w:rsidR="00FA4B2E" w:rsidRDefault="00000000">
            <w:pPr>
              <w:pStyle w:val="TableParagraph"/>
              <w:spacing w:before="1" w:line="166" w:lineRule="exact"/>
              <w:ind w:left="111"/>
              <w:rPr>
                <w:sz w:val="16"/>
              </w:rPr>
            </w:pPr>
            <w:r>
              <w:rPr>
                <w:sz w:val="16"/>
              </w:rPr>
              <w:t>individuales</w:t>
            </w:r>
          </w:p>
        </w:tc>
        <w:tc>
          <w:tcPr>
            <w:tcW w:w="2551" w:type="dxa"/>
            <w:tcBorders>
              <w:top w:val="double" w:sz="1" w:space="0" w:color="000000"/>
            </w:tcBorders>
          </w:tcPr>
          <w:p w14:paraId="51C7FF29" w14:textId="77777777" w:rsidR="00FA4B2E" w:rsidRDefault="00FA4B2E">
            <w:pPr>
              <w:pStyle w:val="TableParagraph"/>
              <w:rPr>
                <w:rFonts w:ascii="Times New Roman"/>
                <w:sz w:val="14"/>
              </w:rPr>
            </w:pPr>
          </w:p>
        </w:tc>
        <w:tc>
          <w:tcPr>
            <w:tcW w:w="1560" w:type="dxa"/>
            <w:tcBorders>
              <w:top w:val="double" w:sz="1" w:space="0" w:color="000000"/>
            </w:tcBorders>
          </w:tcPr>
          <w:p w14:paraId="0094ABEE" w14:textId="77777777" w:rsidR="00FA4B2E" w:rsidRDefault="00000000">
            <w:pPr>
              <w:pStyle w:val="TableParagraph"/>
              <w:spacing w:before="70"/>
              <w:ind w:left="136" w:right="126"/>
              <w:jc w:val="center"/>
              <w:rPr>
                <w:sz w:val="16"/>
              </w:rPr>
            </w:pPr>
            <w:r>
              <w:rPr>
                <w:sz w:val="16"/>
              </w:rPr>
              <w:t>9788489728813</w:t>
            </w:r>
          </w:p>
        </w:tc>
        <w:tc>
          <w:tcPr>
            <w:tcW w:w="1097" w:type="dxa"/>
            <w:tcBorders>
              <w:top w:val="double" w:sz="1" w:space="0" w:color="000000"/>
            </w:tcBorders>
          </w:tcPr>
          <w:p w14:paraId="62946961" w14:textId="77777777" w:rsidR="00FA4B2E" w:rsidRDefault="00000000">
            <w:pPr>
              <w:pStyle w:val="TableParagraph"/>
              <w:spacing w:before="70"/>
              <w:ind w:left="182" w:right="169"/>
              <w:jc w:val="center"/>
              <w:rPr>
                <w:sz w:val="16"/>
              </w:rPr>
            </w:pPr>
            <w:r>
              <w:rPr>
                <w:sz w:val="16"/>
              </w:rPr>
              <w:t>12,00</w:t>
            </w:r>
          </w:p>
        </w:tc>
      </w:tr>
      <w:tr w:rsidR="00FA4B2E" w14:paraId="69E9D834" w14:textId="77777777">
        <w:trPr>
          <w:trHeight w:val="551"/>
        </w:trPr>
        <w:tc>
          <w:tcPr>
            <w:tcW w:w="1838" w:type="dxa"/>
          </w:tcPr>
          <w:p w14:paraId="55EDEB50" w14:textId="77777777" w:rsidR="00FA4B2E" w:rsidRPr="0029071D" w:rsidRDefault="00000000">
            <w:pPr>
              <w:pStyle w:val="TableParagraph"/>
              <w:ind w:left="107" w:right="179"/>
              <w:rPr>
                <w:sz w:val="16"/>
                <w:lang w:val="es-ES_tradnl"/>
              </w:rPr>
            </w:pPr>
            <w:r w:rsidRPr="0029071D">
              <w:rPr>
                <w:sz w:val="16"/>
                <w:lang w:val="es-ES_tradnl"/>
              </w:rPr>
              <w:t>Actas de las 1ª Jornadas de Jóvenes</w:t>
            </w:r>
          </w:p>
          <w:p w14:paraId="236933A8" w14:textId="77777777" w:rsidR="00FA4B2E" w:rsidRDefault="00000000">
            <w:pPr>
              <w:pStyle w:val="TableParagraph"/>
              <w:spacing w:line="166" w:lineRule="exact"/>
              <w:ind w:left="107"/>
              <w:rPr>
                <w:sz w:val="16"/>
              </w:rPr>
            </w:pPr>
            <w:r>
              <w:rPr>
                <w:sz w:val="16"/>
              </w:rPr>
              <w:t>Traductores</w:t>
            </w:r>
          </w:p>
        </w:tc>
        <w:tc>
          <w:tcPr>
            <w:tcW w:w="2692" w:type="dxa"/>
          </w:tcPr>
          <w:p w14:paraId="15EF7479" w14:textId="77777777" w:rsidR="00FA4B2E" w:rsidRDefault="00000000">
            <w:pPr>
              <w:pStyle w:val="TableParagraph"/>
              <w:spacing w:before="89"/>
              <w:ind w:left="108" w:right="134"/>
              <w:rPr>
                <w:sz w:val="16"/>
              </w:rPr>
            </w:pPr>
            <w:r w:rsidRPr="0029071D">
              <w:rPr>
                <w:sz w:val="16"/>
                <w:lang w:val="es-ES_tradnl"/>
              </w:rPr>
              <w:t xml:space="preserve">Jornadas de Jóvenes Traductores (1º.1997. </w:t>
            </w:r>
            <w:r>
              <w:rPr>
                <w:sz w:val="16"/>
              </w:rPr>
              <w:t>Las Palmas de GC)</w:t>
            </w:r>
          </w:p>
        </w:tc>
        <w:tc>
          <w:tcPr>
            <w:tcW w:w="1701" w:type="dxa"/>
          </w:tcPr>
          <w:p w14:paraId="1E540187" w14:textId="77777777" w:rsidR="00FA4B2E" w:rsidRDefault="00000000">
            <w:pPr>
              <w:pStyle w:val="TableParagraph"/>
              <w:spacing w:before="89"/>
              <w:ind w:left="111" w:right="252"/>
              <w:rPr>
                <w:sz w:val="16"/>
              </w:rPr>
            </w:pPr>
            <w:r>
              <w:rPr>
                <w:sz w:val="16"/>
              </w:rPr>
              <w:t>Estudios literarios: General</w:t>
            </w:r>
          </w:p>
        </w:tc>
        <w:tc>
          <w:tcPr>
            <w:tcW w:w="2551" w:type="dxa"/>
          </w:tcPr>
          <w:p w14:paraId="17CB5B08" w14:textId="77777777" w:rsidR="00FA4B2E" w:rsidRDefault="00FA4B2E">
            <w:pPr>
              <w:pStyle w:val="TableParagraph"/>
              <w:spacing w:before="8"/>
              <w:rPr>
                <w:sz w:val="15"/>
              </w:rPr>
            </w:pPr>
          </w:p>
          <w:p w14:paraId="6F700437" w14:textId="77777777" w:rsidR="00FA4B2E" w:rsidRDefault="00000000">
            <w:pPr>
              <w:pStyle w:val="TableParagraph"/>
              <w:ind w:left="109"/>
              <w:rPr>
                <w:sz w:val="16"/>
              </w:rPr>
            </w:pPr>
            <w:r>
              <w:rPr>
                <w:sz w:val="16"/>
              </w:rPr>
              <w:t>Congresos y Homenajes</w:t>
            </w:r>
          </w:p>
        </w:tc>
        <w:tc>
          <w:tcPr>
            <w:tcW w:w="1560" w:type="dxa"/>
          </w:tcPr>
          <w:p w14:paraId="375EA8AB" w14:textId="77777777" w:rsidR="00FA4B2E" w:rsidRDefault="00FA4B2E">
            <w:pPr>
              <w:pStyle w:val="TableParagraph"/>
              <w:spacing w:before="8"/>
              <w:rPr>
                <w:sz w:val="15"/>
              </w:rPr>
            </w:pPr>
          </w:p>
          <w:p w14:paraId="4579772C" w14:textId="77777777" w:rsidR="00FA4B2E" w:rsidRDefault="00000000">
            <w:pPr>
              <w:pStyle w:val="TableParagraph"/>
              <w:ind w:left="136" w:right="126"/>
              <w:jc w:val="center"/>
              <w:rPr>
                <w:sz w:val="16"/>
              </w:rPr>
            </w:pPr>
            <w:r>
              <w:rPr>
                <w:sz w:val="16"/>
              </w:rPr>
              <w:t>9788489728660</w:t>
            </w:r>
          </w:p>
        </w:tc>
        <w:tc>
          <w:tcPr>
            <w:tcW w:w="1097" w:type="dxa"/>
          </w:tcPr>
          <w:p w14:paraId="5FDD9EA9" w14:textId="77777777" w:rsidR="00FA4B2E" w:rsidRDefault="00FA4B2E">
            <w:pPr>
              <w:pStyle w:val="TableParagraph"/>
              <w:spacing w:before="8"/>
              <w:rPr>
                <w:sz w:val="15"/>
              </w:rPr>
            </w:pPr>
          </w:p>
          <w:p w14:paraId="541CA4C4" w14:textId="77777777" w:rsidR="00FA4B2E" w:rsidRDefault="00000000">
            <w:pPr>
              <w:pStyle w:val="TableParagraph"/>
              <w:ind w:left="182" w:right="169"/>
              <w:jc w:val="center"/>
              <w:rPr>
                <w:sz w:val="16"/>
              </w:rPr>
            </w:pPr>
            <w:r>
              <w:rPr>
                <w:sz w:val="16"/>
              </w:rPr>
              <w:t>16,50</w:t>
            </w:r>
          </w:p>
        </w:tc>
      </w:tr>
      <w:tr w:rsidR="00FA4B2E" w14:paraId="1A96C3F2" w14:textId="77777777">
        <w:trPr>
          <w:trHeight w:val="366"/>
        </w:trPr>
        <w:tc>
          <w:tcPr>
            <w:tcW w:w="1838" w:type="dxa"/>
          </w:tcPr>
          <w:p w14:paraId="4B183D66" w14:textId="77777777" w:rsidR="00FA4B2E" w:rsidRDefault="00000000">
            <w:pPr>
              <w:pStyle w:val="TableParagraph"/>
              <w:spacing w:before="89"/>
              <w:ind w:left="107"/>
              <w:rPr>
                <w:sz w:val="16"/>
              </w:rPr>
            </w:pPr>
            <w:r>
              <w:rPr>
                <w:sz w:val="16"/>
              </w:rPr>
              <w:t>Espejo de Paciencia</w:t>
            </w:r>
          </w:p>
        </w:tc>
        <w:tc>
          <w:tcPr>
            <w:tcW w:w="2692" w:type="dxa"/>
          </w:tcPr>
          <w:p w14:paraId="7BF84B37" w14:textId="77777777" w:rsidR="00FA4B2E" w:rsidRDefault="00FA4B2E">
            <w:pPr>
              <w:pStyle w:val="TableParagraph"/>
              <w:rPr>
                <w:rFonts w:ascii="Times New Roman"/>
                <w:sz w:val="14"/>
              </w:rPr>
            </w:pPr>
          </w:p>
        </w:tc>
        <w:tc>
          <w:tcPr>
            <w:tcW w:w="1701" w:type="dxa"/>
          </w:tcPr>
          <w:p w14:paraId="7F6A8306" w14:textId="77777777" w:rsidR="00FA4B2E" w:rsidRDefault="00000000">
            <w:pPr>
              <w:pStyle w:val="TableParagraph"/>
              <w:spacing w:before="89"/>
              <w:ind w:left="111"/>
              <w:rPr>
                <w:sz w:val="16"/>
              </w:rPr>
            </w:pPr>
            <w:r>
              <w:rPr>
                <w:sz w:val="16"/>
              </w:rPr>
              <w:t>Lingüística</w:t>
            </w:r>
          </w:p>
        </w:tc>
        <w:tc>
          <w:tcPr>
            <w:tcW w:w="2551" w:type="dxa"/>
          </w:tcPr>
          <w:p w14:paraId="34317BBC" w14:textId="77777777" w:rsidR="00FA4B2E" w:rsidRPr="0029071D" w:rsidRDefault="00000000">
            <w:pPr>
              <w:pStyle w:val="TableParagraph"/>
              <w:spacing w:before="3" w:line="182" w:lineRule="exact"/>
              <w:ind w:left="109" w:right="117"/>
              <w:rPr>
                <w:sz w:val="16"/>
                <w:lang w:val="es-ES_tradnl"/>
              </w:rPr>
            </w:pPr>
            <w:r w:rsidRPr="0029071D">
              <w:rPr>
                <w:sz w:val="16"/>
                <w:lang w:val="es-ES_tradnl"/>
              </w:rPr>
              <w:t>Espejo de Paciencia: Revista de Literatura y Arte</w:t>
            </w:r>
          </w:p>
        </w:tc>
        <w:tc>
          <w:tcPr>
            <w:tcW w:w="1560" w:type="dxa"/>
          </w:tcPr>
          <w:p w14:paraId="6964AD31" w14:textId="77777777" w:rsidR="00FA4B2E" w:rsidRDefault="00000000">
            <w:pPr>
              <w:pStyle w:val="TableParagraph"/>
              <w:spacing w:before="89"/>
              <w:ind w:left="136" w:right="126"/>
              <w:jc w:val="center"/>
              <w:rPr>
                <w:sz w:val="16"/>
              </w:rPr>
            </w:pPr>
            <w:r>
              <w:rPr>
                <w:sz w:val="16"/>
              </w:rPr>
              <w:t>9771136539047</w:t>
            </w:r>
          </w:p>
        </w:tc>
        <w:tc>
          <w:tcPr>
            <w:tcW w:w="1097" w:type="dxa"/>
          </w:tcPr>
          <w:p w14:paraId="56551F18" w14:textId="77777777" w:rsidR="00FA4B2E" w:rsidRDefault="00000000">
            <w:pPr>
              <w:pStyle w:val="TableParagraph"/>
              <w:spacing w:before="89"/>
              <w:ind w:left="182" w:right="169"/>
              <w:jc w:val="center"/>
              <w:rPr>
                <w:sz w:val="16"/>
              </w:rPr>
            </w:pPr>
            <w:r>
              <w:rPr>
                <w:sz w:val="16"/>
              </w:rPr>
              <w:t>15,00</w:t>
            </w:r>
          </w:p>
        </w:tc>
      </w:tr>
      <w:tr w:rsidR="00FA4B2E" w14:paraId="2A65EF48" w14:textId="77777777">
        <w:trPr>
          <w:trHeight w:val="736"/>
        </w:trPr>
        <w:tc>
          <w:tcPr>
            <w:tcW w:w="1838" w:type="dxa"/>
          </w:tcPr>
          <w:p w14:paraId="24E7E7CB" w14:textId="77777777" w:rsidR="00FA4B2E" w:rsidRPr="0029071D" w:rsidRDefault="00000000">
            <w:pPr>
              <w:pStyle w:val="TableParagraph"/>
              <w:ind w:left="107" w:right="215"/>
              <w:rPr>
                <w:sz w:val="16"/>
                <w:lang w:val="es-ES_tradnl"/>
              </w:rPr>
            </w:pPr>
            <w:r w:rsidRPr="0029071D">
              <w:rPr>
                <w:sz w:val="16"/>
                <w:lang w:val="es-ES_tradnl"/>
              </w:rPr>
              <w:t>Universidad y empresa: reflexiones ante la Ciencia y la</w:t>
            </w:r>
          </w:p>
          <w:p w14:paraId="6FB41828" w14:textId="77777777" w:rsidR="00FA4B2E" w:rsidRDefault="00000000">
            <w:pPr>
              <w:pStyle w:val="TableParagraph"/>
              <w:spacing w:line="166" w:lineRule="exact"/>
              <w:ind w:left="107"/>
              <w:rPr>
                <w:sz w:val="16"/>
              </w:rPr>
            </w:pPr>
            <w:r>
              <w:rPr>
                <w:sz w:val="16"/>
              </w:rPr>
              <w:t>tecnología</w:t>
            </w:r>
          </w:p>
        </w:tc>
        <w:tc>
          <w:tcPr>
            <w:tcW w:w="2692" w:type="dxa"/>
          </w:tcPr>
          <w:p w14:paraId="6B0FA652" w14:textId="77777777" w:rsidR="00FA4B2E" w:rsidRDefault="00FA4B2E">
            <w:pPr>
              <w:pStyle w:val="TableParagraph"/>
              <w:spacing w:before="9"/>
              <w:rPr>
                <w:sz w:val="23"/>
              </w:rPr>
            </w:pPr>
          </w:p>
          <w:p w14:paraId="526C984A" w14:textId="77777777" w:rsidR="00FA4B2E" w:rsidRDefault="00000000">
            <w:pPr>
              <w:pStyle w:val="TableParagraph"/>
              <w:spacing w:before="1"/>
              <w:ind w:left="108"/>
              <w:rPr>
                <w:sz w:val="16"/>
              </w:rPr>
            </w:pPr>
            <w:r>
              <w:rPr>
                <w:sz w:val="16"/>
              </w:rPr>
              <w:t>Cuervo García, Alvaro</w:t>
            </w:r>
          </w:p>
        </w:tc>
        <w:tc>
          <w:tcPr>
            <w:tcW w:w="1701" w:type="dxa"/>
          </w:tcPr>
          <w:p w14:paraId="2B1B3C81" w14:textId="77777777" w:rsidR="00FA4B2E" w:rsidRDefault="00FA4B2E">
            <w:pPr>
              <w:pStyle w:val="TableParagraph"/>
              <w:spacing w:before="9"/>
              <w:rPr>
                <w:sz w:val="23"/>
              </w:rPr>
            </w:pPr>
          </w:p>
          <w:p w14:paraId="4EECF0BC" w14:textId="77777777" w:rsidR="00FA4B2E" w:rsidRDefault="00000000">
            <w:pPr>
              <w:pStyle w:val="TableParagraph"/>
              <w:spacing w:before="1"/>
              <w:ind w:left="111"/>
              <w:rPr>
                <w:sz w:val="16"/>
              </w:rPr>
            </w:pPr>
            <w:r>
              <w:rPr>
                <w:sz w:val="16"/>
              </w:rPr>
              <w:t>Universidades</w:t>
            </w:r>
          </w:p>
        </w:tc>
        <w:tc>
          <w:tcPr>
            <w:tcW w:w="2551" w:type="dxa"/>
          </w:tcPr>
          <w:p w14:paraId="72DC4E43" w14:textId="77777777" w:rsidR="00FA4B2E" w:rsidRDefault="00FA4B2E">
            <w:pPr>
              <w:pStyle w:val="TableParagraph"/>
              <w:rPr>
                <w:rFonts w:ascii="Times New Roman"/>
                <w:sz w:val="14"/>
              </w:rPr>
            </w:pPr>
          </w:p>
        </w:tc>
        <w:tc>
          <w:tcPr>
            <w:tcW w:w="1560" w:type="dxa"/>
          </w:tcPr>
          <w:p w14:paraId="08B344BF" w14:textId="77777777" w:rsidR="00FA4B2E" w:rsidRDefault="00FA4B2E">
            <w:pPr>
              <w:pStyle w:val="TableParagraph"/>
              <w:spacing w:before="9"/>
              <w:rPr>
                <w:sz w:val="23"/>
              </w:rPr>
            </w:pPr>
          </w:p>
          <w:p w14:paraId="60611625" w14:textId="77777777" w:rsidR="00FA4B2E" w:rsidRDefault="00000000">
            <w:pPr>
              <w:pStyle w:val="TableParagraph"/>
              <w:spacing w:before="1"/>
              <w:ind w:left="136" w:right="126"/>
              <w:jc w:val="center"/>
              <w:rPr>
                <w:sz w:val="16"/>
              </w:rPr>
            </w:pPr>
            <w:r>
              <w:rPr>
                <w:sz w:val="16"/>
              </w:rPr>
              <w:t>9788489728738</w:t>
            </w:r>
          </w:p>
        </w:tc>
        <w:tc>
          <w:tcPr>
            <w:tcW w:w="1097" w:type="dxa"/>
          </w:tcPr>
          <w:p w14:paraId="079B8394" w14:textId="77777777" w:rsidR="00FA4B2E" w:rsidRDefault="00FA4B2E">
            <w:pPr>
              <w:pStyle w:val="TableParagraph"/>
              <w:spacing w:before="9"/>
              <w:rPr>
                <w:sz w:val="23"/>
              </w:rPr>
            </w:pPr>
          </w:p>
          <w:p w14:paraId="74137B16" w14:textId="77777777" w:rsidR="00FA4B2E" w:rsidRDefault="00000000">
            <w:pPr>
              <w:pStyle w:val="TableParagraph"/>
              <w:spacing w:before="1"/>
              <w:ind w:left="180" w:right="169"/>
              <w:jc w:val="center"/>
              <w:rPr>
                <w:sz w:val="16"/>
              </w:rPr>
            </w:pPr>
            <w:r>
              <w:rPr>
                <w:sz w:val="16"/>
              </w:rPr>
              <w:t>6,00</w:t>
            </w:r>
          </w:p>
        </w:tc>
      </w:tr>
      <w:tr w:rsidR="00FA4B2E" w14:paraId="469224DF" w14:textId="77777777">
        <w:trPr>
          <w:trHeight w:val="551"/>
        </w:trPr>
        <w:tc>
          <w:tcPr>
            <w:tcW w:w="1838" w:type="dxa"/>
          </w:tcPr>
          <w:p w14:paraId="23997367" w14:textId="77777777" w:rsidR="00FA4B2E" w:rsidRPr="0029071D" w:rsidRDefault="00000000">
            <w:pPr>
              <w:pStyle w:val="TableParagraph"/>
              <w:spacing w:line="183" w:lineRule="exact"/>
              <w:ind w:left="107"/>
              <w:rPr>
                <w:sz w:val="16"/>
                <w:lang w:val="es-ES_tradnl"/>
              </w:rPr>
            </w:pPr>
            <w:r w:rsidRPr="0029071D">
              <w:rPr>
                <w:sz w:val="16"/>
                <w:lang w:val="es-ES_tradnl"/>
              </w:rPr>
              <w:t>El agua, una sustancia</w:t>
            </w:r>
          </w:p>
          <w:p w14:paraId="50ECEC84" w14:textId="77777777" w:rsidR="00FA4B2E" w:rsidRPr="0029071D" w:rsidRDefault="00000000">
            <w:pPr>
              <w:pStyle w:val="TableParagraph"/>
              <w:spacing w:before="5" w:line="182" w:lineRule="exact"/>
              <w:ind w:left="107" w:right="722"/>
              <w:rPr>
                <w:sz w:val="16"/>
                <w:lang w:val="es-ES_tradnl"/>
              </w:rPr>
            </w:pPr>
            <w:r w:rsidRPr="0029071D">
              <w:rPr>
                <w:sz w:val="16"/>
                <w:lang w:val="es-ES_tradnl"/>
              </w:rPr>
              <w:t>diferente e indispensable</w:t>
            </w:r>
          </w:p>
        </w:tc>
        <w:tc>
          <w:tcPr>
            <w:tcW w:w="2692" w:type="dxa"/>
          </w:tcPr>
          <w:p w14:paraId="2C3A6357" w14:textId="77777777" w:rsidR="00FA4B2E" w:rsidRPr="0029071D" w:rsidRDefault="00000000">
            <w:pPr>
              <w:pStyle w:val="TableParagraph"/>
              <w:spacing w:before="89"/>
              <w:ind w:left="108" w:right="241"/>
              <w:rPr>
                <w:sz w:val="16"/>
                <w:lang w:val="es-ES_tradnl"/>
              </w:rPr>
            </w:pPr>
            <w:r w:rsidRPr="0029071D">
              <w:rPr>
                <w:sz w:val="16"/>
                <w:lang w:val="es-ES_tradnl"/>
              </w:rPr>
              <w:t>Repetto Jiménez, Emigdia; Mato Carrodeaguas, Mª Carmen</w:t>
            </w:r>
          </w:p>
        </w:tc>
        <w:tc>
          <w:tcPr>
            <w:tcW w:w="1701" w:type="dxa"/>
          </w:tcPr>
          <w:p w14:paraId="5701BCD9" w14:textId="77777777" w:rsidR="00FA4B2E" w:rsidRPr="0029071D" w:rsidRDefault="00FA4B2E">
            <w:pPr>
              <w:pStyle w:val="TableParagraph"/>
              <w:spacing w:before="10"/>
              <w:rPr>
                <w:sz w:val="15"/>
                <w:lang w:val="es-ES_tradnl"/>
              </w:rPr>
            </w:pPr>
          </w:p>
          <w:p w14:paraId="78B6AC2B" w14:textId="77777777" w:rsidR="00FA4B2E" w:rsidRDefault="00000000">
            <w:pPr>
              <w:pStyle w:val="TableParagraph"/>
              <w:spacing w:before="1"/>
              <w:ind w:left="111"/>
              <w:rPr>
                <w:sz w:val="16"/>
              </w:rPr>
            </w:pPr>
            <w:r>
              <w:rPr>
                <w:sz w:val="16"/>
              </w:rPr>
              <w:t>Material didáctico</w:t>
            </w:r>
          </w:p>
        </w:tc>
        <w:tc>
          <w:tcPr>
            <w:tcW w:w="2551" w:type="dxa"/>
          </w:tcPr>
          <w:p w14:paraId="12F7D793" w14:textId="77777777" w:rsidR="00FA4B2E" w:rsidRDefault="00FA4B2E">
            <w:pPr>
              <w:pStyle w:val="TableParagraph"/>
              <w:rPr>
                <w:rFonts w:ascii="Times New Roman"/>
                <w:sz w:val="14"/>
              </w:rPr>
            </w:pPr>
          </w:p>
        </w:tc>
        <w:tc>
          <w:tcPr>
            <w:tcW w:w="1560" w:type="dxa"/>
          </w:tcPr>
          <w:p w14:paraId="4915CFE2" w14:textId="77777777" w:rsidR="00FA4B2E" w:rsidRDefault="00FA4B2E">
            <w:pPr>
              <w:pStyle w:val="TableParagraph"/>
              <w:spacing w:before="10"/>
              <w:rPr>
                <w:sz w:val="15"/>
              </w:rPr>
            </w:pPr>
          </w:p>
          <w:p w14:paraId="64D4F4C1" w14:textId="77777777" w:rsidR="00FA4B2E" w:rsidRDefault="00000000">
            <w:pPr>
              <w:pStyle w:val="TableParagraph"/>
              <w:spacing w:before="1"/>
              <w:ind w:left="136" w:right="126"/>
              <w:jc w:val="center"/>
              <w:rPr>
                <w:sz w:val="16"/>
              </w:rPr>
            </w:pPr>
            <w:r>
              <w:rPr>
                <w:sz w:val="16"/>
              </w:rPr>
              <w:t>9788489728004</w:t>
            </w:r>
          </w:p>
        </w:tc>
        <w:tc>
          <w:tcPr>
            <w:tcW w:w="1097" w:type="dxa"/>
          </w:tcPr>
          <w:p w14:paraId="58BE8048" w14:textId="77777777" w:rsidR="00FA4B2E" w:rsidRDefault="00FA4B2E">
            <w:pPr>
              <w:pStyle w:val="TableParagraph"/>
              <w:spacing w:before="10"/>
              <w:rPr>
                <w:sz w:val="15"/>
              </w:rPr>
            </w:pPr>
          </w:p>
          <w:p w14:paraId="1F4C20C7" w14:textId="77777777" w:rsidR="00FA4B2E" w:rsidRDefault="00000000">
            <w:pPr>
              <w:pStyle w:val="TableParagraph"/>
              <w:spacing w:before="1"/>
              <w:ind w:left="182" w:right="169"/>
              <w:jc w:val="center"/>
              <w:rPr>
                <w:sz w:val="16"/>
              </w:rPr>
            </w:pPr>
            <w:r>
              <w:rPr>
                <w:sz w:val="16"/>
              </w:rPr>
              <w:t>14,40</w:t>
            </w:r>
          </w:p>
        </w:tc>
      </w:tr>
      <w:tr w:rsidR="00FA4B2E" w14:paraId="4838565C" w14:textId="77777777">
        <w:trPr>
          <w:trHeight w:val="369"/>
        </w:trPr>
        <w:tc>
          <w:tcPr>
            <w:tcW w:w="1838" w:type="dxa"/>
          </w:tcPr>
          <w:p w14:paraId="6F9D49CA" w14:textId="77777777" w:rsidR="00FA4B2E" w:rsidRDefault="00000000">
            <w:pPr>
              <w:pStyle w:val="TableParagraph"/>
              <w:spacing w:before="1" w:line="184" w:lineRule="exact"/>
              <w:ind w:left="107" w:right="847"/>
              <w:rPr>
                <w:sz w:val="16"/>
              </w:rPr>
            </w:pPr>
            <w:r>
              <w:rPr>
                <w:sz w:val="16"/>
              </w:rPr>
              <w:t>Philologica Canariensia</w:t>
            </w:r>
          </w:p>
        </w:tc>
        <w:tc>
          <w:tcPr>
            <w:tcW w:w="2692" w:type="dxa"/>
          </w:tcPr>
          <w:p w14:paraId="0024AEDE" w14:textId="77777777" w:rsidR="00FA4B2E" w:rsidRDefault="00000000">
            <w:pPr>
              <w:pStyle w:val="TableParagraph"/>
              <w:spacing w:before="89"/>
              <w:ind w:left="108"/>
              <w:rPr>
                <w:sz w:val="16"/>
              </w:rPr>
            </w:pPr>
            <w:r>
              <w:rPr>
                <w:sz w:val="16"/>
              </w:rPr>
              <w:t>Padorno Navarro, Eugenio</w:t>
            </w:r>
          </w:p>
        </w:tc>
        <w:tc>
          <w:tcPr>
            <w:tcW w:w="1701" w:type="dxa"/>
          </w:tcPr>
          <w:p w14:paraId="1A551E18" w14:textId="77777777" w:rsidR="00FA4B2E" w:rsidRDefault="00000000">
            <w:pPr>
              <w:pStyle w:val="TableParagraph"/>
              <w:spacing w:before="89"/>
              <w:ind w:left="111"/>
              <w:rPr>
                <w:sz w:val="16"/>
              </w:rPr>
            </w:pPr>
            <w:r>
              <w:rPr>
                <w:sz w:val="16"/>
              </w:rPr>
              <w:t>Lingüística</w:t>
            </w:r>
          </w:p>
        </w:tc>
        <w:tc>
          <w:tcPr>
            <w:tcW w:w="2551" w:type="dxa"/>
          </w:tcPr>
          <w:p w14:paraId="4E702EF9" w14:textId="77777777" w:rsidR="00FA4B2E" w:rsidRDefault="00000000">
            <w:pPr>
              <w:pStyle w:val="TableParagraph"/>
              <w:spacing w:before="89"/>
              <w:ind w:left="109"/>
              <w:rPr>
                <w:sz w:val="16"/>
              </w:rPr>
            </w:pPr>
            <w:r>
              <w:rPr>
                <w:sz w:val="16"/>
              </w:rPr>
              <w:t>Revista Philologica Canariensia</w:t>
            </w:r>
          </w:p>
        </w:tc>
        <w:tc>
          <w:tcPr>
            <w:tcW w:w="1560" w:type="dxa"/>
          </w:tcPr>
          <w:p w14:paraId="40C6EDC4" w14:textId="77777777" w:rsidR="00FA4B2E" w:rsidRDefault="00000000">
            <w:pPr>
              <w:pStyle w:val="TableParagraph"/>
              <w:spacing w:before="89"/>
              <w:ind w:left="136" w:right="126"/>
              <w:jc w:val="center"/>
              <w:rPr>
                <w:sz w:val="16"/>
              </w:rPr>
            </w:pPr>
            <w:r>
              <w:rPr>
                <w:sz w:val="16"/>
              </w:rPr>
              <w:t>9771136316020</w:t>
            </w:r>
          </w:p>
        </w:tc>
        <w:tc>
          <w:tcPr>
            <w:tcW w:w="1097" w:type="dxa"/>
          </w:tcPr>
          <w:p w14:paraId="2A9C460E" w14:textId="77777777" w:rsidR="00FA4B2E" w:rsidRDefault="00000000">
            <w:pPr>
              <w:pStyle w:val="TableParagraph"/>
              <w:spacing w:before="89"/>
              <w:ind w:left="182" w:right="169"/>
              <w:jc w:val="center"/>
              <w:rPr>
                <w:sz w:val="16"/>
              </w:rPr>
            </w:pPr>
            <w:r>
              <w:rPr>
                <w:sz w:val="16"/>
              </w:rPr>
              <w:t>24,00</w:t>
            </w:r>
          </w:p>
        </w:tc>
      </w:tr>
      <w:tr w:rsidR="00FA4B2E" w14:paraId="1CE6B958" w14:textId="77777777">
        <w:trPr>
          <w:trHeight w:val="366"/>
        </w:trPr>
        <w:tc>
          <w:tcPr>
            <w:tcW w:w="1838" w:type="dxa"/>
          </w:tcPr>
          <w:p w14:paraId="3455E801" w14:textId="77777777" w:rsidR="00FA4B2E" w:rsidRDefault="00000000">
            <w:pPr>
              <w:pStyle w:val="TableParagraph"/>
              <w:spacing w:before="89"/>
              <w:ind w:left="107"/>
              <w:rPr>
                <w:sz w:val="16"/>
              </w:rPr>
            </w:pPr>
            <w:r>
              <w:rPr>
                <w:sz w:val="16"/>
              </w:rPr>
              <w:t>Investigación y Cirugía</w:t>
            </w:r>
          </w:p>
        </w:tc>
        <w:tc>
          <w:tcPr>
            <w:tcW w:w="2692" w:type="dxa"/>
          </w:tcPr>
          <w:p w14:paraId="5EB24D5F" w14:textId="77777777" w:rsidR="00FA4B2E" w:rsidRPr="0029071D" w:rsidRDefault="00000000">
            <w:pPr>
              <w:pStyle w:val="TableParagraph"/>
              <w:spacing w:before="3" w:line="182" w:lineRule="exact"/>
              <w:ind w:left="108" w:right="304"/>
              <w:rPr>
                <w:sz w:val="16"/>
                <w:lang w:val="es-ES_tradnl"/>
              </w:rPr>
            </w:pPr>
            <w:r w:rsidRPr="0029071D">
              <w:rPr>
                <w:sz w:val="16"/>
                <w:lang w:val="es-ES_tradnl"/>
              </w:rPr>
              <w:t>Hernández Hernández, Juan Ramón; Gómez Fleitas, Manuel</w:t>
            </w:r>
          </w:p>
        </w:tc>
        <w:tc>
          <w:tcPr>
            <w:tcW w:w="1701" w:type="dxa"/>
          </w:tcPr>
          <w:p w14:paraId="794F1BA3" w14:textId="77777777" w:rsidR="00FA4B2E" w:rsidRDefault="00000000">
            <w:pPr>
              <w:pStyle w:val="TableParagraph"/>
              <w:spacing w:before="89"/>
              <w:ind w:left="111"/>
              <w:rPr>
                <w:sz w:val="16"/>
              </w:rPr>
            </w:pPr>
            <w:r>
              <w:rPr>
                <w:sz w:val="16"/>
              </w:rPr>
              <w:t>Oftalmología</w:t>
            </w:r>
          </w:p>
        </w:tc>
        <w:tc>
          <w:tcPr>
            <w:tcW w:w="2551" w:type="dxa"/>
          </w:tcPr>
          <w:p w14:paraId="6AE42C28" w14:textId="77777777" w:rsidR="00FA4B2E" w:rsidRDefault="00FA4B2E">
            <w:pPr>
              <w:pStyle w:val="TableParagraph"/>
              <w:rPr>
                <w:rFonts w:ascii="Times New Roman"/>
                <w:sz w:val="14"/>
              </w:rPr>
            </w:pPr>
          </w:p>
        </w:tc>
        <w:tc>
          <w:tcPr>
            <w:tcW w:w="1560" w:type="dxa"/>
          </w:tcPr>
          <w:p w14:paraId="4E7EE2C2" w14:textId="77777777" w:rsidR="00FA4B2E" w:rsidRDefault="00000000">
            <w:pPr>
              <w:pStyle w:val="TableParagraph"/>
              <w:spacing w:before="89"/>
              <w:ind w:left="136" w:right="126"/>
              <w:jc w:val="center"/>
              <w:rPr>
                <w:sz w:val="16"/>
              </w:rPr>
            </w:pPr>
            <w:r>
              <w:rPr>
                <w:sz w:val="16"/>
              </w:rPr>
              <w:t>9788489728998</w:t>
            </w:r>
          </w:p>
        </w:tc>
        <w:tc>
          <w:tcPr>
            <w:tcW w:w="1097" w:type="dxa"/>
          </w:tcPr>
          <w:p w14:paraId="74CDF96D" w14:textId="77777777" w:rsidR="00FA4B2E" w:rsidRDefault="00000000">
            <w:pPr>
              <w:pStyle w:val="TableParagraph"/>
              <w:spacing w:before="89"/>
              <w:ind w:left="182" w:right="169"/>
              <w:jc w:val="center"/>
              <w:rPr>
                <w:sz w:val="16"/>
              </w:rPr>
            </w:pPr>
            <w:r>
              <w:rPr>
                <w:sz w:val="16"/>
              </w:rPr>
              <w:t>10,20</w:t>
            </w:r>
          </w:p>
        </w:tc>
      </w:tr>
      <w:tr w:rsidR="00FA4B2E" w14:paraId="51D93073" w14:textId="77777777">
        <w:trPr>
          <w:trHeight w:val="369"/>
        </w:trPr>
        <w:tc>
          <w:tcPr>
            <w:tcW w:w="1838" w:type="dxa"/>
          </w:tcPr>
          <w:p w14:paraId="5A612A6D" w14:textId="77777777" w:rsidR="00FA4B2E" w:rsidRDefault="00000000">
            <w:pPr>
              <w:pStyle w:val="TableParagraph"/>
              <w:spacing w:before="1" w:line="184" w:lineRule="exact"/>
              <w:ind w:left="107" w:right="286"/>
              <w:rPr>
                <w:sz w:val="16"/>
              </w:rPr>
            </w:pPr>
            <w:r>
              <w:rPr>
                <w:sz w:val="16"/>
              </w:rPr>
              <w:t>Problemas de Programación lineal</w:t>
            </w:r>
          </w:p>
        </w:tc>
        <w:tc>
          <w:tcPr>
            <w:tcW w:w="2692" w:type="dxa"/>
          </w:tcPr>
          <w:p w14:paraId="5CA5800C" w14:textId="77777777" w:rsidR="00FA4B2E" w:rsidRDefault="00000000">
            <w:pPr>
              <w:pStyle w:val="TableParagraph"/>
              <w:spacing w:before="89"/>
              <w:ind w:left="108"/>
              <w:rPr>
                <w:sz w:val="16"/>
              </w:rPr>
            </w:pPr>
            <w:r>
              <w:rPr>
                <w:sz w:val="16"/>
              </w:rPr>
              <w:t>Osorio Acosta, Javier</w:t>
            </w:r>
          </w:p>
        </w:tc>
        <w:tc>
          <w:tcPr>
            <w:tcW w:w="1701" w:type="dxa"/>
          </w:tcPr>
          <w:p w14:paraId="542E2E24" w14:textId="77777777" w:rsidR="00FA4B2E" w:rsidRDefault="00000000">
            <w:pPr>
              <w:pStyle w:val="TableParagraph"/>
              <w:spacing w:before="89"/>
              <w:ind w:left="111"/>
              <w:rPr>
                <w:sz w:val="16"/>
              </w:rPr>
            </w:pPr>
            <w:r>
              <w:rPr>
                <w:sz w:val="16"/>
              </w:rPr>
              <w:t>Teoría del juego</w:t>
            </w:r>
          </w:p>
        </w:tc>
        <w:tc>
          <w:tcPr>
            <w:tcW w:w="2551" w:type="dxa"/>
          </w:tcPr>
          <w:p w14:paraId="0AACF67F" w14:textId="77777777" w:rsidR="00FA4B2E" w:rsidRDefault="00FA4B2E">
            <w:pPr>
              <w:pStyle w:val="TableParagraph"/>
              <w:rPr>
                <w:rFonts w:ascii="Times New Roman"/>
                <w:sz w:val="14"/>
              </w:rPr>
            </w:pPr>
          </w:p>
        </w:tc>
        <w:tc>
          <w:tcPr>
            <w:tcW w:w="1560" w:type="dxa"/>
          </w:tcPr>
          <w:p w14:paraId="28790A54" w14:textId="77777777" w:rsidR="00FA4B2E" w:rsidRDefault="00000000">
            <w:pPr>
              <w:pStyle w:val="TableParagraph"/>
              <w:spacing w:before="89"/>
              <w:ind w:left="136" w:right="126"/>
              <w:jc w:val="center"/>
              <w:rPr>
                <w:sz w:val="16"/>
              </w:rPr>
            </w:pPr>
            <w:r>
              <w:rPr>
                <w:sz w:val="16"/>
              </w:rPr>
              <w:t>9788495286017</w:t>
            </w:r>
          </w:p>
        </w:tc>
        <w:tc>
          <w:tcPr>
            <w:tcW w:w="1097" w:type="dxa"/>
          </w:tcPr>
          <w:p w14:paraId="468E0817" w14:textId="77777777" w:rsidR="00FA4B2E" w:rsidRDefault="00000000">
            <w:pPr>
              <w:pStyle w:val="TableParagraph"/>
              <w:spacing w:before="89"/>
              <w:ind w:left="182" w:right="169"/>
              <w:jc w:val="center"/>
              <w:rPr>
                <w:sz w:val="16"/>
              </w:rPr>
            </w:pPr>
            <w:r>
              <w:rPr>
                <w:sz w:val="16"/>
              </w:rPr>
              <w:t>13,20</w:t>
            </w:r>
          </w:p>
        </w:tc>
      </w:tr>
      <w:tr w:rsidR="00FA4B2E" w14:paraId="72F992B6" w14:textId="77777777">
        <w:trPr>
          <w:trHeight w:val="551"/>
        </w:trPr>
        <w:tc>
          <w:tcPr>
            <w:tcW w:w="1838" w:type="dxa"/>
          </w:tcPr>
          <w:p w14:paraId="14247A4E" w14:textId="77777777" w:rsidR="00FA4B2E" w:rsidRPr="0029071D" w:rsidRDefault="00000000">
            <w:pPr>
              <w:pStyle w:val="TableParagraph"/>
              <w:ind w:left="107" w:right="233"/>
              <w:rPr>
                <w:sz w:val="16"/>
                <w:lang w:val="es-ES_tradnl"/>
              </w:rPr>
            </w:pPr>
            <w:r w:rsidRPr="0029071D">
              <w:rPr>
                <w:sz w:val="16"/>
                <w:lang w:val="es-ES_tradnl"/>
              </w:rPr>
              <w:t>Programa para dejar de fumar. Dejar de</w:t>
            </w:r>
          </w:p>
          <w:p w14:paraId="5674C399" w14:textId="77777777" w:rsidR="00FA4B2E" w:rsidRPr="0029071D" w:rsidRDefault="00000000">
            <w:pPr>
              <w:pStyle w:val="TableParagraph"/>
              <w:spacing w:line="165" w:lineRule="exact"/>
              <w:ind w:left="107"/>
              <w:rPr>
                <w:sz w:val="16"/>
                <w:lang w:val="es-ES_tradnl"/>
              </w:rPr>
            </w:pPr>
            <w:r w:rsidRPr="0029071D">
              <w:rPr>
                <w:sz w:val="16"/>
                <w:lang w:val="es-ES_tradnl"/>
              </w:rPr>
              <w:t>fumar es posible</w:t>
            </w:r>
          </w:p>
        </w:tc>
        <w:tc>
          <w:tcPr>
            <w:tcW w:w="2692" w:type="dxa"/>
          </w:tcPr>
          <w:p w14:paraId="5880A670" w14:textId="77777777" w:rsidR="00FA4B2E" w:rsidRPr="0029071D" w:rsidRDefault="00FA4B2E">
            <w:pPr>
              <w:pStyle w:val="TableParagraph"/>
              <w:rPr>
                <w:rFonts w:ascii="Times New Roman"/>
                <w:sz w:val="14"/>
                <w:lang w:val="es-ES_tradnl"/>
              </w:rPr>
            </w:pPr>
          </w:p>
        </w:tc>
        <w:tc>
          <w:tcPr>
            <w:tcW w:w="1701" w:type="dxa"/>
          </w:tcPr>
          <w:p w14:paraId="5A7DF911" w14:textId="77777777" w:rsidR="00FA4B2E" w:rsidRPr="0029071D" w:rsidRDefault="00FA4B2E">
            <w:pPr>
              <w:pStyle w:val="TableParagraph"/>
              <w:spacing w:before="8"/>
              <w:rPr>
                <w:sz w:val="15"/>
                <w:lang w:val="es-ES_tradnl"/>
              </w:rPr>
            </w:pPr>
          </w:p>
          <w:p w14:paraId="2DC8EDF9" w14:textId="77777777" w:rsidR="00FA4B2E" w:rsidRDefault="00000000">
            <w:pPr>
              <w:pStyle w:val="TableParagraph"/>
              <w:ind w:left="111"/>
              <w:rPr>
                <w:sz w:val="16"/>
              </w:rPr>
            </w:pPr>
            <w:r>
              <w:rPr>
                <w:sz w:val="16"/>
              </w:rPr>
              <w:t>Higiene</w:t>
            </w:r>
          </w:p>
        </w:tc>
        <w:tc>
          <w:tcPr>
            <w:tcW w:w="2551" w:type="dxa"/>
          </w:tcPr>
          <w:p w14:paraId="105E3969" w14:textId="77777777" w:rsidR="00FA4B2E" w:rsidRDefault="00FA4B2E">
            <w:pPr>
              <w:pStyle w:val="TableParagraph"/>
              <w:rPr>
                <w:rFonts w:ascii="Times New Roman"/>
                <w:sz w:val="14"/>
              </w:rPr>
            </w:pPr>
          </w:p>
        </w:tc>
        <w:tc>
          <w:tcPr>
            <w:tcW w:w="1560" w:type="dxa"/>
          </w:tcPr>
          <w:p w14:paraId="09CD1D5B" w14:textId="77777777" w:rsidR="00FA4B2E" w:rsidRDefault="00FA4B2E">
            <w:pPr>
              <w:pStyle w:val="TableParagraph"/>
              <w:spacing w:before="8"/>
              <w:rPr>
                <w:sz w:val="15"/>
              </w:rPr>
            </w:pPr>
          </w:p>
          <w:p w14:paraId="1CEBE5FB" w14:textId="77777777" w:rsidR="00FA4B2E" w:rsidRDefault="00000000">
            <w:pPr>
              <w:pStyle w:val="TableParagraph"/>
              <w:ind w:left="136" w:right="126"/>
              <w:jc w:val="center"/>
              <w:rPr>
                <w:sz w:val="16"/>
              </w:rPr>
            </w:pPr>
            <w:r>
              <w:rPr>
                <w:sz w:val="16"/>
              </w:rPr>
              <w:t>9788489728899</w:t>
            </w:r>
          </w:p>
        </w:tc>
        <w:tc>
          <w:tcPr>
            <w:tcW w:w="1097" w:type="dxa"/>
          </w:tcPr>
          <w:p w14:paraId="20E29152" w14:textId="77777777" w:rsidR="00FA4B2E" w:rsidRDefault="00FA4B2E">
            <w:pPr>
              <w:pStyle w:val="TableParagraph"/>
              <w:spacing w:before="8"/>
              <w:rPr>
                <w:sz w:val="15"/>
              </w:rPr>
            </w:pPr>
          </w:p>
          <w:p w14:paraId="2EEDC70A" w14:textId="77777777" w:rsidR="00FA4B2E" w:rsidRDefault="00000000">
            <w:pPr>
              <w:pStyle w:val="TableParagraph"/>
              <w:ind w:left="180" w:right="169"/>
              <w:jc w:val="center"/>
              <w:rPr>
                <w:sz w:val="16"/>
              </w:rPr>
            </w:pPr>
            <w:r>
              <w:rPr>
                <w:sz w:val="16"/>
              </w:rPr>
              <w:t>0,00</w:t>
            </w:r>
          </w:p>
        </w:tc>
      </w:tr>
      <w:tr w:rsidR="00FA4B2E" w14:paraId="5FB82E11" w14:textId="77777777">
        <w:trPr>
          <w:trHeight w:val="551"/>
        </w:trPr>
        <w:tc>
          <w:tcPr>
            <w:tcW w:w="1838" w:type="dxa"/>
          </w:tcPr>
          <w:p w14:paraId="6B7E4647" w14:textId="77777777" w:rsidR="00FA4B2E" w:rsidRPr="0029071D" w:rsidRDefault="00000000">
            <w:pPr>
              <w:pStyle w:val="TableParagraph"/>
              <w:ind w:left="107" w:right="206"/>
              <w:rPr>
                <w:sz w:val="16"/>
                <w:lang w:val="es-ES_tradnl"/>
              </w:rPr>
            </w:pPr>
            <w:r w:rsidRPr="0029071D">
              <w:rPr>
                <w:sz w:val="16"/>
                <w:lang w:val="es-ES_tradnl"/>
              </w:rPr>
              <w:t>Género y fantasía en las novelas de Fay</w:t>
            </w:r>
          </w:p>
          <w:p w14:paraId="665AFCDD" w14:textId="77777777" w:rsidR="00FA4B2E" w:rsidRDefault="00000000">
            <w:pPr>
              <w:pStyle w:val="TableParagraph"/>
              <w:spacing w:line="165" w:lineRule="exact"/>
              <w:ind w:left="107"/>
              <w:rPr>
                <w:sz w:val="16"/>
              </w:rPr>
            </w:pPr>
            <w:r>
              <w:rPr>
                <w:sz w:val="16"/>
              </w:rPr>
              <w:t>Weldon</w:t>
            </w:r>
          </w:p>
        </w:tc>
        <w:tc>
          <w:tcPr>
            <w:tcW w:w="2692" w:type="dxa"/>
          </w:tcPr>
          <w:p w14:paraId="4BA399DA" w14:textId="77777777" w:rsidR="00FA4B2E" w:rsidRDefault="00FA4B2E">
            <w:pPr>
              <w:pStyle w:val="TableParagraph"/>
              <w:spacing w:before="8"/>
              <w:rPr>
                <w:sz w:val="15"/>
              </w:rPr>
            </w:pPr>
          </w:p>
          <w:p w14:paraId="5E522BCA" w14:textId="77777777" w:rsidR="00FA4B2E" w:rsidRDefault="00000000">
            <w:pPr>
              <w:pStyle w:val="TableParagraph"/>
              <w:ind w:left="108"/>
              <w:rPr>
                <w:sz w:val="16"/>
              </w:rPr>
            </w:pPr>
            <w:r>
              <w:rPr>
                <w:sz w:val="16"/>
              </w:rPr>
              <w:t>Martín Santana, Carmen</w:t>
            </w:r>
          </w:p>
        </w:tc>
        <w:tc>
          <w:tcPr>
            <w:tcW w:w="1701" w:type="dxa"/>
          </w:tcPr>
          <w:p w14:paraId="1166DE4B" w14:textId="77777777" w:rsidR="00FA4B2E" w:rsidRDefault="00000000">
            <w:pPr>
              <w:pStyle w:val="TableParagraph"/>
              <w:spacing w:before="89"/>
              <w:ind w:left="111" w:right="128"/>
              <w:rPr>
                <w:sz w:val="16"/>
              </w:rPr>
            </w:pPr>
            <w:r>
              <w:rPr>
                <w:sz w:val="16"/>
              </w:rPr>
              <w:t>Literatura: Historia y Crítica</w:t>
            </w:r>
          </w:p>
        </w:tc>
        <w:tc>
          <w:tcPr>
            <w:tcW w:w="2551" w:type="dxa"/>
          </w:tcPr>
          <w:p w14:paraId="326AAB07" w14:textId="77777777" w:rsidR="00FA4B2E" w:rsidRDefault="00FA4B2E">
            <w:pPr>
              <w:pStyle w:val="TableParagraph"/>
              <w:rPr>
                <w:rFonts w:ascii="Times New Roman"/>
                <w:sz w:val="14"/>
              </w:rPr>
            </w:pPr>
          </w:p>
        </w:tc>
        <w:tc>
          <w:tcPr>
            <w:tcW w:w="1560" w:type="dxa"/>
          </w:tcPr>
          <w:p w14:paraId="413005D5" w14:textId="77777777" w:rsidR="00FA4B2E" w:rsidRDefault="00FA4B2E">
            <w:pPr>
              <w:pStyle w:val="TableParagraph"/>
              <w:spacing w:before="8"/>
              <w:rPr>
                <w:sz w:val="15"/>
              </w:rPr>
            </w:pPr>
          </w:p>
          <w:p w14:paraId="6A5C917F" w14:textId="77777777" w:rsidR="00FA4B2E" w:rsidRDefault="00000000">
            <w:pPr>
              <w:pStyle w:val="TableParagraph"/>
              <w:ind w:left="136" w:right="125"/>
              <w:jc w:val="center"/>
              <w:rPr>
                <w:sz w:val="16"/>
              </w:rPr>
            </w:pPr>
            <w:r>
              <w:rPr>
                <w:sz w:val="16"/>
              </w:rPr>
              <w:t>9788489728721</w:t>
            </w:r>
          </w:p>
        </w:tc>
        <w:tc>
          <w:tcPr>
            <w:tcW w:w="1097" w:type="dxa"/>
          </w:tcPr>
          <w:p w14:paraId="7C469C29" w14:textId="77777777" w:rsidR="00FA4B2E" w:rsidRDefault="00FA4B2E">
            <w:pPr>
              <w:pStyle w:val="TableParagraph"/>
              <w:spacing w:before="8"/>
              <w:rPr>
                <w:sz w:val="15"/>
              </w:rPr>
            </w:pPr>
          </w:p>
          <w:p w14:paraId="3BE1C7BB" w14:textId="77777777" w:rsidR="00FA4B2E" w:rsidRDefault="00000000">
            <w:pPr>
              <w:pStyle w:val="TableParagraph"/>
              <w:ind w:left="182" w:right="169"/>
              <w:jc w:val="center"/>
              <w:rPr>
                <w:sz w:val="16"/>
              </w:rPr>
            </w:pPr>
            <w:r>
              <w:rPr>
                <w:sz w:val="16"/>
              </w:rPr>
              <w:t>17,40</w:t>
            </w:r>
          </w:p>
        </w:tc>
      </w:tr>
      <w:tr w:rsidR="00FA4B2E" w14:paraId="08F08245" w14:textId="77777777">
        <w:trPr>
          <w:trHeight w:val="366"/>
        </w:trPr>
        <w:tc>
          <w:tcPr>
            <w:tcW w:w="1838" w:type="dxa"/>
          </w:tcPr>
          <w:p w14:paraId="37CC39E9" w14:textId="77777777" w:rsidR="00FA4B2E" w:rsidRDefault="00000000">
            <w:pPr>
              <w:pStyle w:val="TableParagraph"/>
              <w:spacing w:before="3" w:line="182" w:lineRule="exact"/>
              <w:ind w:left="107" w:right="287"/>
              <w:rPr>
                <w:sz w:val="16"/>
              </w:rPr>
            </w:pPr>
            <w:r>
              <w:rPr>
                <w:sz w:val="16"/>
              </w:rPr>
              <w:t>Revista de Ciencias Jurídicas</w:t>
            </w:r>
          </w:p>
        </w:tc>
        <w:tc>
          <w:tcPr>
            <w:tcW w:w="2692" w:type="dxa"/>
          </w:tcPr>
          <w:p w14:paraId="30D68386" w14:textId="77777777" w:rsidR="00FA4B2E" w:rsidRDefault="00FA4B2E">
            <w:pPr>
              <w:pStyle w:val="TableParagraph"/>
              <w:rPr>
                <w:rFonts w:ascii="Times New Roman"/>
                <w:sz w:val="14"/>
              </w:rPr>
            </w:pPr>
          </w:p>
        </w:tc>
        <w:tc>
          <w:tcPr>
            <w:tcW w:w="1701" w:type="dxa"/>
          </w:tcPr>
          <w:p w14:paraId="30808A64" w14:textId="77777777" w:rsidR="00FA4B2E" w:rsidRDefault="00000000">
            <w:pPr>
              <w:pStyle w:val="TableParagraph"/>
              <w:spacing w:before="3" w:line="182" w:lineRule="exact"/>
              <w:ind w:left="111" w:right="225"/>
              <w:rPr>
                <w:sz w:val="16"/>
              </w:rPr>
            </w:pPr>
            <w:r>
              <w:rPr>
                <w:sz w:val="16"/>
              </w:rPr>
              <w:t>Teoría General del Derecho</w:t>
            </w:r>
          </w:p>
        </w:tc>
        <w:tc>
          <w:tcPr>
            <w:tcW w:w="2551" w:type="dxa"/>
          </w:tcPr>
          <w:p w14:paraId="4E49E895" w14:textId="77777777" w:rsidR="00FA4B2E" w:rsidRDefault="00000000">
            <w:pPr>
              <w:pStyle w:val="TableParagraph"/>
              <w:spacing w:before="89"/>
              <w:ind w:left="109"/>
              <w:rPr>
                <w:sz w:val="16"/>
              </w:rPr>
            </w:pPr>
            <w:r>
              <w:rPr>
                <w:sz w:val="16"/>
              </w:rPr>
              <w:t>Revista de Ciencias Jurídicas</w:t>
            </w:r>
          </w:p>
        </w:tc>
        <w:tc>
          <w:tcPr>
            <w:tcW w:w="1560" w:type="dxa"/>
          </w:tcPr>
          <w:p w14:paraId="046C7632" w14:textId="77777777" w:rsidR="00FA4B2E" w:rsidRDefault="00000000">
            <w:pPr>
              <w:pStyle w:val="TableParagraph"/>
              <w:spacing w:before="89"/>
              <w:ind w:left="136" w:right="126"/>
              <w:jc w:val="center"/>
              <w:rPr>
                <w:sz w:val="16"/>
              </w:rPr>
            </w:pPr>
            <w:r>
              <w:rPr>
                <w:sz w:val="16"/>
              </w:rPr>
              <w:t>9771137091049</w:t>
            </w:r>
          </w:p>
        </w:tc>
        <w:tc>
          <w:tcPr>
            <w:tcW w:w="1097" w:type="dxa"/>
          </w:tcPr>
          <w:p w14:paraId="4FFF1C61" w14:textId="77777777" w:rsidR="00FA4B2E" w:rsidRDefault="00000000">
            <w:pPr>
              <w:pStyle w:val="TableParagraph"/>
              <w:spacing w:before="89"/>
              <w:ind w:left="182" w:right="169"/>
              <w:jc w:val="center"/>
              <w:rPr>
                <w:sz w:val="16"/>
              </w:rPr>
            </w:pPr>
            <w:r>
              <w:rPr>
                <w:sz w:val="16"/>
              </w:rPr>
              <w:t>22,00</w:t>
            </w:r>
          </w:p>
        </w:tc>
      </w:tr>
      <w:tr w:rsidR="00FA4B2E" w14:paraId="4755F5DF" w14:textId="77777777">
        <w:trPr>
          <w:trHeight w:val="554"/>
        </w:trPr>
        <w:tc>
          <w:tcPr>
            <w:tcW w:w="1838" w:type="dxa"/>
          </w:tcPr>
          <w:p w14:paraId="0DC23A0E" w14:textId="77777777" w:rsidR="00FA4B2E" w:rsidRPr="0029071D" w:rsidRDefault="00000000">
            <w:pPr>
              <w:pStyle w:val="TableParagraph"/>
              <w:spacing w:before="1" w:line="184" w:lineRule="exact"/>
              <w:ind w:left="107" w:right="233"/>
              <w:rPr>
                <w:sz w:val="16"/>
                <w:lang w:val="es-ES_tradnl"/>
              </w:rPr>
            </w:pPr>
            <w:r w:rsidRPr="0029071D">
              <w:rPr>
                <w:sz w:val="16"/>
                <w:lang w:val="es-ES_tradnl"/>
              </w:rPr>
              <w:t>Anuario de Filosofía, Psicología y Sociología</w:t>
            </w:r>
          </w:p>
        </w:tc>
        <w:tc>
          <w:tcPr>
            <w:tcW w:w="2692" w:type="dxa"/>
          </w:tcPr>
          <w:p w14:paraId="6F39EC45" w14:textId="77777777" w:rsidR="00FA4B2E" w:rsidRPr="0029071D" w:rsidRDefault="00FA4B2E">
            <w:pPr>
              <w:pStyle w:val="TableParagraph"/>
              <w:rPr>
                <w:rFonts w:ascii="Times New Roman"/>
                <w:sz w:val="14"/>
                <w:lang w:val="es-ES_tradnl"/>
              </w:rPr>
            </w:pPr>
          </w:p>
        </w:tc>
        <w:tc>
          <w:tcPr>
            <w:tcW w:w="1701" w:type="dxa"/>
          </w:tcPr>
          <w:p w14:paraId="1C2A1452" w14:textId="77777777" w:rsidR="00FA4B2E" w:rsidRPr="0029071D" w:rsidRDefault="00FA4B2E">
            <w:pPr>
              <w:pStyle w:val="TableParagraph"/>
              <w:spacing w:before="10"/>
              <w:rPr>
                <w:sz w:val="15"/>
                <w:lang w:val="es-ES_tradnl"/>
              </w:rPr>
            </w:pPr>
          </w:p>
          <w:p w14:paraId="155A4E01" w14:textId="77777777" w:rsidR="00FA4B2E" w:rsidRDefault="00000000">
            <w:pPr>
              <w:pStyle w:val="TableParagraph"/>
              <w:ind w:left="111"/>
              <w:rPr>
                <w:sz w:val="16"/>
              </w:rPr>
            </w:pPr>
            <w:r>
              <w:rPr>
                <w:sz w:val="16"/>
              </w:rPr>
              <w:t>Psicología</w:t>
            </w:r>
          </w:p>
        </w:tc>
        <w:tc>
          <w:tcPr>
            <w:tcW w:w="2551" w:type="dxa"/>
          </w:tcPr>
          <w:p w14:paraId="446F4964" w14:textId="77777777" w:rsidR="00FA4B2E" w:rsidRPr="0029071D" w:rsidRDefault="00000000">
            <w:pPr>
              <w:pStyle w:val="TableParagraph"/>
              <w:spacing w:before="92"/>
              <w:ind w:left="109" w:right="366"/>
              <w:rPr>
                <w:sz w:val="16"/>
                <w:lang w:val="es-ES_tradnl"/>
              </w:rPr>
            </w:pPr>
            <w:r w:rsidRPr="0029071D">
              <w:rPr>
                <w:sz w:val="16"/>
                <w:lang w:val="es-ES_tradnl"/>
              </w:rPr>
              <w:t>Revista Anuario de Filosofía, Psicología y Sociología</w:t>
            </w:r>
          </w:p>
        </w:tc>
        <w:tc>
          <w:tcPr>
            <w:tcW w:w="1560" w:type="dxa"/>
          </w:tcPr>
          <w:p w14:paraId="7C5F50AD" w14:textId="77777777" w:rsidR="00FA4B2E" w:rsidRPr="0029071D" w:rsidRDefault="00FA4B2E">
            <w:pPr>
              <w:pStyle w:val="TableParagraph"/>
              <w:spacing w:before="10"/>
              <w:rPr>
                <w:sz w:val="15"/>
                <w:lang w:val="es-ES_tradnl"/>
              </w:rPr>
            </w:pPr>
          </w:p>
          <w:p w14:paraId="6FA6E465" w14:textId="77777777" w:rsidR="00FA4B2E" w:rsidRDefault="00000000">
            <w:pPr>
              <w:pStyle w:val="TableParagraph"/>
              <w:ind w:left="136" w:right="126"/>
              <w:jc w:val="center"/>
              <w:rPr>
                <w:sz w:val="16"/>
              </w:rPr>
            </w:pPr>
            <w:r>
              <w:rPr>
                <w:sz w:val="16"/>
              </w:rPr>
              <w:t>9771139813014</w:t>
            </w:r>
          </w:p>
        </w:tc>
        <w:tc>
          <w:tcPr>
            <w:tcW w:w="1097" w:type="dxa"/>
          </w:tcPr>
          <w:p w14:paraId="7094F817" w14:textId="77777777" w:rsidR="00FA4B2E" w:rsidRDefault="00FA4B2E">
            <w:pPr>
              <w:pStyle w:val="TableParagraph"/>
              <w:spacing w:before="10"/>
              <w:rPr>
                <w:sz w:val="15"/>
              </w:rPr>
            </w:pPr>
          </w:p>
          <w:p w14:paraId="1DFE7EDF" w14:textId="77777777" w:rsidR="00FA4B2E" w:rsidRDefault="00000000">
            <w:pPr>
              <w:pStyle w:val="TableParagraph"/>
              <w:ind w:left="182" w:right="169"/>
              <w:jc w:val="center"/>
              <w:rPr>
                <w:sz w:val="16"/>
              </w:rPr>
            </w:pPr>
            <w:r>
              <w:rPr>
                <w:sz w:val="16"/>
              </w:rPr>
              <w:t>18,00</w:t>
            </w:r>
          </w:p>
        </w:tc>
      </w:tr>
      <w:tr w:rsidR="00FA4B2E" w14:paraId="35840DD5" w14:textId="77777777">
        <w:trPr>
          <w:trHeight w:val="551"/>
        </w:trPr>
        <w:tc>
          <w:tcPr>
            <w:tcW w:w="1838" w:type="dxa"/>
          </w:tcPr>
          <w:p w14:paraId="47C64314" w14:textId="77777777" w:rsidR="00FA4B2E" w:rsidRDefault="00FA4B2E">
            <w:pPr>
              <w:pStyle w:val="TableParagraph"/>
              <w:spacing w:before="8"/>
              <w:rPr>
                <w:sz w:val="15"/>
              </w:rPr>
            </w:pPr>
          </w:p>
          <w:p w14:paraId="1C0832A8" w14:textId="77777777" w:rsidR="00FA4B2E" w:rsidRDefault="00000000">
            <w:pPr>
              <w:pStyle w:val="TableParagraph"/>
              <w:ind w:left="107"/>
              <w:rPr>
                <w:sz w:val="16"/>
              </w:rPr>
            </w:pPr>
            <w:r>
              <w:rPr>
                <w:sz w:val="16"/>
              </w:rPr>
              <w:t>El Guiniguada</w:t>
            </w:r>
          </w:p>
        </w:tc>
        <w:tc>
          <w:tcPr>
            <w:tcW w:w="2692" w:type="dxa"/>
          </w:tcPr>
          <w:p w14:paraId="018C0916" w14:textId="77777777" w:rsidR="00FA4B2E" w:rsidRDefault="00FA4B2E">
            <w:pPr>
              <w:pStyle w:val="TableParagraph"/>
              <w:rPr>
                <w:rFonts w:ascii="Times New Roman"/>
                <w:sz w:val="14"/>
              </w:rPr>
            </w:pPr>
          </w:p>
        </w:tc>
        <w:tc>
          <w:tcPr>
            <w:tcW w:w="1701" w:type="dxa"/>
          </w:tcPr>
          <w:p w14:paraId="7445515A" w14:textId="77777777" w:rsidR="00FA4B2E" w:rsidRDefault="00000000">
            <w:pPr>
              <w:pStyle w:val="TableParagraph"/>
              <w:spacing w:before="89"/>
              <w:ind w:left="111" w:right="768"/>
              <w:rPr>
                <w:sz w:val="16"/>
              </w:rPr>
            </w:pPr>
            <w:r>
              <w:rPr>
                <w:sz w:val="16"/>
              </w:rPr>
              <w:t>Educación. Pedagogía</w:t>
            </w:r>
          </w:p>
        </w:tc>
        <w:tc>
          <w:tcPr>
            <w:tcW w:w="2551" w:type="dxa"/>
          </w:tcPr>
          <w:p w14:paraId="224EEB06" w14:textId="77777777" w:rsidR="00FA4B2E" w:rsidRPr="0029071D" w:rsidRDefault="00000000">
            <w:pPr>
              <w:pStyle w:val="TableParagraph"/>
              <w:ind w:left="109" w:right="250"/>
              <w:rPr>
                <w:sz w:val="16"/>
                <w:lang w:val="es-ES_tradnl"/>
              </w:rPr>
            </w:pPr>
            <w:r w:rsidRPr="0029071D">
              <w:rPr>
                <w:sz w:val="16"/>
                <w:lang w:val="es-ES_tradnl"/>
              </w:rPr>
              <w:t>El Guiniguada: Revista de investigaciones y experiencias</w:t>
            </w:r>
          </w:p>
          <w:p w14:paraId="489B17D3" w14:textId="77777777" w:rsidR="00FA4B2E" w:rsidRPr="0029071D" w:rsidRDefault="00000000">
            <w:pPr>
              <w:pStyle w:val="TableParagraph"/>
              <w:spacing w:line="166" w:lineRule="exact"/>
              <w:ind w:left="109"/>
              <w:rPr>
                <w:sz w:val="16"/>
                <w:lang w:val="es-ES_tradnl"/>
              </w:rPr>
            </w:pPr>
            <w:r w:rsidRPr="0029071D">
              <w:rPr>
                <w:sz w:val="16"/>
                <w:lang w:val="es-ES_tradnl"/>
              </w:rPr>
              <w:t>en Ciencias de la Educación</w:t>
            </w:r>
          </w:p>
        </w:tc>
        <w:tc>
          <w:tcPr>
            <w:tcW w:w="1560" w:type="dxa"/>
          </w:tcPr>
          <w:p w14:paraId="00EDE0E8" w14:textId="77777777" w:rsidR="00FA4B2E" w:rsidRPr="0029071D" w:rsidRDefault="00FA4B2E">
            <w:pPr>
              <w:pStyle w:val="TableParagraph"/>
              <w:spacing w:before="8"/>
              <w:rPr>
                <w:sz w:val="15"/>
                <w:lang w:val="es-ES_tradnl"/>
              </w:rPr>
            </w:pPr>
          </w:p>
          <w:p w14:paraId="40D9E34C" w14:textId="77777777" w:rsidR="00FA4B2E" w:rsidRDefault="00000000">
            <w:pPr>
              <w:pStyle w:val="TableParagraph"/>
              <w:ind w:left="136" w:right="126"/>
              <w:jc w:val="center"/>
              <w:rPr>
                <w:sz w:val="16"/>
              </w:rPr>
            </w:pPr>
            <w:r>
              <w:rPr>
                <w:sz w:val="16"/>
              </w:rPr>
              <w:t>9770213061068</w:t>
            </w:r>
          </w:p>
        </w:tc>
        <w:tc>
          <w:tcPr>
            <w:tcW w:w="1097" w:type="dxa"/>
          </w:tcPr>
          <w:p w14:paraId="01F1AB3D" w14:textId="77777777" w:rsidR="00FA4B2E" w:rsidRDefault="00FA4B2E">
            <w:pPr>
              <w:pStyle w:val="TableParagraph"/>
              <w:spacing w:before="8"/>
              <w:rPr>
                <w:sz w:val="15"/>
              </w:rPr>
            </w:pPr>
          </w:p>
          <w:p w14:paraId="2F42ECD2" w14:textId="77777777" w:rsidR="00FA4B2E" w:rsidRDefault="00000000">
            <w:pPr>
              <w:pStyle w:val="TableParagraph"/>
              <w:ind w:left="182" w:right="169"/>
              <w:jc w:val="center"/>
              <w:rPr>
                <w:sz w:val="16"/>
              </w:rPr>
            </w:pPr>
            <w:r>
              <w:rPr>
                <w:sz w:val="16"/>
              </w:rPr>
              <w:t>24,00</w:t>
            </w:r>
          </w:p>
        </w:tc>
      </w:tr>
      <w:tr w:rsidR="00FA4B2E" w14:paraId="21D2149F" w14:textId="77777777">
        <w:trPr>
          <w:trHeight w:val="366"/>
        </w:trPr>
        <w:tc>
          <w:tcPr>
            <w:tcW w:w="1838" w:type="dxa"/>
          </w:tcPr>
          <w:p w14:paraId="2613712F" w14:textId="77777777" w:rsidR="00FA4B2E" w:rsidRDefault="00000000">
            <w:pPr>
              <w:pStyle w:val="TableParagraph"/>
              <w:spacing w:before="3" w:line="182" w:lineRule="exact"/>
              <w:ind w:left="107" w:right="162"/>
              <w:rPr>
                <w:sz w:val="16"/>
              </w:rPr>
            </w:pPr>
            <w:r>
              <w:rPr>
                <w:sz w:val="16"/>
              </w:rPr>
              <w:t>Saulo Torón: epistolario 1912-1972</w:t>
            </w:r>
          </w:p>
        </w:tc>
        <w:tc>
          <w:tcPr>
            <w:tcW w:w="2692" w:type="dxa"/>
          </w:tcPr>
          <w:p w14:paraId="52E9D284" w14:textId="77777777" w:rsidR="00FA4B2E" w:rsidRDefault="00FA4B2E">
            <w:pPr>
              <w:pStyle w:val="TableParagraph"/>
              <w:rPr>
                <w:rFonts w:ascii="Times New Roman"/>
                <w:sz w:val="14"/>
              </w:rPr>
            </w:pPr>
          </w:p>
        </w:tc>
        <w:tc>
          <w:tcPr>
            <w:tcW w:w="1701" w:type="dxa"/>
          </w:tcPr>
          <w:p w14:paraId="6F3E05DD" w14:textId="77777777" w:rsidR="00FA4B2E" w:rsidRDefault="00000000">
            <w:pPr>
              <w:pStyle w:val="TableParagraph"/>
              <w:spacing w:before="3" w:line="182" w:lineRule="exact"/>
              <w:ind w:left="111" w:right="252"/>
              <w:rPr>
                <w:sz w:val="16"/>
              </w:rPr>
            </w:pPr>
            <w:r>
              <w:rPr>
                <w:sz w:val="16"/>
              </w:rPr>
              <w:t>Estudios literarios: General</w:t>
            </w:r>
          </w:p>
        </w:tc>
        <w:tc>
          <w:tcPr>
            <w:tcW w:w="2551" w:type="dxa"/>
          </w:tcPr>
          <w:p w14:paraId="3973EF6A" w14:textId="77777777" w:rsidR="00FA4B2E" w:rsidRDefault="00FA4B2E">
            <w:pPr>
              <w:pStyle w:val="TableParagraph"/>
              <w:rPr>
                <w:rFonts w:ascii="Times New Roman"/>
                <w:sz w:val="14"/>
              </w:rPr>
            </w:pPr>
          </w:p>
        </w:tc>
        <w:tc>
          <w:tcPr>
            <w:tcW w:w="1560" w:type="dxa"/>
          </w:tcPr>
          <w:p w14:paraId="2FB4805D" w14:textId="77777777" w:rsidR="00FA4B2E" w:rsidRDefault="00FA4B2E">
            <w:pPr>
              <w:pStyle w:val="TableParagraph"/>
              <w:rPr>
                <w:rFonts w:ascii="Times New Roman"/>
                <w:sz w:val="14"/>
              </w:rPr>
            </w:pPr>
          </w:p>
        </w:tc>
        <w:tc>
          <w:tcPr>
            <w:tcW w:w="1097" w:type="dxa"/>
          </w:tcPr>
          <w:p w14:paraId="3AAD34DF" w14:textId="77777777" w:rsidR="00FA4B2E" w:rsidRDefault="00000000">
            <w:pPr>
              <w:pStyle w:val="TableParagraph"/>
              <w:spacing w:before="89"/>
              <w:ind w:left="182" w:right="169"/>
              <w:jc w:val="center"/>
              <w:rPr>
                <w:sz w:val="16"/>
              </w:rPr>
            </w:pPr>
            <w:r>
              <w:rPr>
                <w:sz w:val="16"/>
              </w:rPr>
              <w:t>12,00</w:t>
            </w:r>
          </w:p>
        </w:tc>
      </w:tr>
      <w:tr w:rsidR="00FA4B2E" w14:paraId="2DD90C75" w14:textId="77777777">
        <w:trPr>
          <w:trHeight w:val="369"/>
        </w:trPr>
        <w:tc>
          <w:tcPr>
            <w:tcW w:w="1838" w:type="dxa"/>
          </w:tcPr>
          <w:p w14:paraId="136DE7CA" w14:textId="77777777" w:rsidR="00FA4B2E" w:rsidRDefault="00000000">
            <w:pPr>
              <w:pStyle w:val="TableParagraph"/>
              <w:spacing w:before="1" w:line="184" w:lineRule="exact"/>
              <w:ind w:left="107" w:right="269"/>
              <w:rPr>
                <w:sz w:val="16"/>
              </w:rPr>
            </w:pPr>
            <w:r>
              <w:rPr>
                <w:sz w:val="16"/>
              </w:rPr>
              <w:t>Manual de reumatología clínica</w:t>
            </w:r>
          </w:p>
        </w:tc>
        <w:tc>
          <w:tcPr>
            <w:tcW w:w="2692" w:type="dxa"/>
          </w:tcPr>
          <w:p w14:paraId="7A61E38E" w14:textId="77777777" w:rsidR="00FA4B2E" w:rsidRDefault="00000000">
            <w:pPr>
              <w:pStyle w:val="TableParagraph"/>
              <w:spacing w:before="89"/>
              <w:ind w:left="108"/>
              <w:rPr>
                <w:sz w:val="16"/>
              </w:rPr>
            </w:pPr>
            <w:r>
              <w:rPr>
                <w:sz w:val="16"/>
              </w:rPr>
              <w:t>Naranjo Hernández, Antonio</w:t>
            </w:r>
          </w:p>
        </w:tc>
        <w:tc>
          <w:tcPr>
            <w:tcW w:w="1701" w:type="dxa"/>
          </w:tcPr>
          <w:p w14:paraId="1863C11D" w14:textId="77777777" w:rsidR="00FA4B2E" w:rsidRDefault="00000000">
            <w:pPr>
              <w:pStyle w:val="TableParagraph"/>
              <w:spacing w:before="89"/>
              <w:ind w:left="111"/>
              <w:rPr>
                <w:sz w:val="16"/>
              </w:rPr>
            </w:pPr>
            <w:r>
              <w:rPr>
                <w:sz w:val="16"/>
              </w:rPr>
              <w:t>Reumatología</w:t>
            </w:r>
          </w:p>
        </w:tc>
        <w:tc>
          <w:tcPr>
            <w:tcW w:w="2551" w:type="dxa"/>
          </w:tcPr>
          <w:p w14:paraId="45F43932" w14:textId="77777777" w:rsidR="00FA4B2E" w:rsidRDefault="00FA4B2E">
            <w:pPr>
              <w:pStyle w:val="TableParagraph"/>
              <w:rPr>
                <w:rFonts w:ascii="Times New Roman"/>
                <w:sz w:val="14"/>
              </w:rPr>
            </w:pPr>
          </w:p>
        </w:tc>
        <w:tc>
          <w:tcPr>
            <w:tcW w:w="1560" w:type="dxa"/>
          </w:tcPr>
          <w:p w14:paraId="45430DD4" w14:textId="77777777" w:rsidR="00FA4B2E" w:rsidRDefault="00000000">
            <w:pPr>
              <w:pStyle w:val="TableParagraph"/>
              <w:spacing w:before="89"/>
              <w:ind w:left="136" w:right="126"/>
              <w:jc w:val="center"/>
              <w:rPr>
                <w:sz w:val="16"/>
              </w:rPr>
            </w:pPr>
            <w:r>
              <w:rPr>
                <w:sz w:val="16"/>
              </w:rPr>
              <w:t>9788495286093</w:t>
            </w:r>
          </w:p>
        </w:tc>
        <w:tc>
          <w:tcPr>
            <w:tcW w:w="1097" w:type="dxa"/>
          </w:tcPr>
          <w:p w14:paraId="38764F9D" w14:textId="77777777" w:rsidR="00FA4B2E" w:rsidRDefault="00000000">
            <w:pPr>
              <w:pStyle w:val="TableParagraph"/>
              <w:spacing w:before="89"/>
              <w:ind w:left="182" w:right="169"/>
              <w:jc w:val="center"/>
              <w:rPr>
                <w:sz w:val="16"/>
              </w:rPr>
            </w:pPr>
            <w:r>
              <w:rPr>
                <w:sz w:val="16"/>
              </w:rPr>
              <w:t>16,20</w:t>
            </w:r>
          </w:p>
        </w:tc>
      </w:tr>
    </w:tbl>
    <w:p w14:paraId="7ABFB6D9" w14:textId="77777777" w:rsidR="00FA4B2E" w:rsidRDefault="00FA4B2E">
      <w:pPr>
        <w:pStyle w:val="Textoindependiente"/>
        <w:rPr>
          <w:sz w:val="20"/>
        </w:rPr>
      </w:pPr>
    </w:p>
    <w:p w14:paraId="27D69493" w14:textId="77777777" w:rsidR="00FA4B2E" w:rsidRDefault="00FA4B2E">
      <w:pPr>
        <w:pStyle w:val="Textoindependiente"/>
        <w:spacing w:before="9"/>
        <w:rPr>
          <w:sz w:val="27"/>
        </w:rPr>
      </w:pPr>
    </w:p>
    <w:p w14:paraId="6E0E9B0C" w14:textId="77777777" w:rsidR="00FA4B2E" w:rsidRDefault="00000000">
      <w:pPr>
        <w:spacing w:before="93"/>
        <w:ind w:left="5577" w:right="6456"/>
        <w:jc w:val="center"/>
        <w:rPr>
          <w:sz w:val="20"/>
        </w:rPr>
      </w:pPr>
      <w:r>
        <w:rPr>
          <w:sz w:val="20"/>
        </w:rPr>
        <w:t>-92-</w:t>
      </w:r>
    </w:p>
    <w:p w14:paraId="415F1EC9"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792CCF92" w14:textId="77777777" w:rsidR="00FA4B2E" w:rsidRDefault="00FA4B2E">
      <w:pPr>
        <w:pStyle w:val="Textoindependiente"/>
        <w:rPr>
          <w:sz w:val="20"/>
        </w:rPr>
      </w:pPr>
    </w:p>
    <w:p w14:paraId="472409FA" w14:textId="77777777" w:rsidR="00FA4B2E" w:rsidRDefault="00FA4B2E">
      <w:pPr>
        <w:pStyle w:val="Textoindependiente"/>
        <w:rPr>
          <w:sz w:val="20"/>
        </w:rPr>
      </w:pPr>
    </w:p>
    <w:p w14:paraId="4C9F9210" w14:textId="77777777" w:rsidR="00FA4B2E" w:rsidRDefault="00FA4B2E">
      <w:pPr>
        <w:pStyle w:val="Textoindependiente"/>
        <w:rPr>
          <w:sz w:val="20"/>
        </w:rPr>
      </w:pPr>
    </w:p>
    <w:p w14:paraId="20B34C47" w14:textId="77777777" w:rsidR="00FA4B2E" w:rsidRDefault="00FA4B2E">
      <w:pPr>
        <w:pStyle w:val="Textoindependiente"/>
        <w:rPr>
          <w:sz w:val="20"/>
        </w:rPr>
      </w:pPr>
    </w:p>
    <w:p w14:paraId="1981F8D1" w14:textId="77777777" w:rsidR="00FA4B2E" w:rsidRDefault="00FA4B2E">
      <w:pPr>
        <w:pStyle w:val="Textoindependiente"/>
        <w:rPr>
          <w:sz w:val="20"/>
        </w:rPr>
      </w:pPr>
    </w:p>
    <w:p w14:paraId="2A33262B" w14:textId="77777777" w:rsidR="00FA4B2E" w:rsidRDefault="00FA4B2E">
      <w:pPr>
        <w:pStyle w:val="Textoindependiente"/>
        <w:rPr>
          <w:sz w:val="20"/>
        </w:rPr>
      </w:pPr>
    </w:p>
    <w:p w14:paraId="074C1AF6" w14:textId="77777777" w:rsidR="00FA4B2E" w:rsidRDefault="00FA4B2E">
      <w:pPr>
        <w:pStyle w:val="Textoindependiente"/>
        <w:rPr>
          <w:sz w:val="20"/>
        </w:rPr>
      </w:pPr>
    </w:p>
    <w:p w14:paraId="0DB312F5" w14:textId="77777777" w:rsidR="00FA4B2E" w:rsidRDefault="00FA4B2E">
      <w:pPr>
        <w:pStyle w:val="Textoindependiente"/>
        <w:rPr>
          <w:sz w:val="20"/>
        </w:rPr>
      </w:pPr>
    </w:p>
    <w:p w14:paraId="29EAEE56" w14:textId="77777777" w:rsidR="00FA4B2E" w:rsidRDefault="00FA4B2E">
      <w:pPr>
        <w:pStyle w:val="Textoindependiente"/>
        <w:rPr>
          <w:sz w:val="20"/>
        </w:rPr>
      </w:pPr>
    </w:p>
    <w:p w14:paraId="34C62EF6"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22640290" w14:textId="77777777">
        <w:trPr>
          <w:trHeight w:val="184"/>
        </w:trPr>
        <w:tc>
          <w:tcPr>
            <w:tcW w:w="1838" w:type="dxa"/>
            <w:tcBorders>
              <w:bottom w:val="double" w:sz="1" w:space="0" w:color="000000"/>
            </w:tcBorders>
          </w:tcPr>
          <w:p w14:paraId="3204656A"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6DB36960"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16DE67DC"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6D43309F"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45AD2B76"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1F6936B2" w14:textId="77777777" w:rsidR="00FA4B2E" w:rsidRDefault="00000000">
            <w:pPr>
              <w:pStyle w:val="TableParagraph"/>
              <w:spacing w:line="164" w:lineRule="exact"/>
              <w:ind w:left="184" w:right="169"/>
              <w:jc w:val="center"/>
              <w:rPr>
                <w:sz w:val="16"/>
              </w:rPr>
            </w:pPr>
            <w:r>
              <w:rPr>
                <w:sz w:val="16"/>
              </w:rPr>
              <w:t>Precio (€)</w:t>
            </w:r>
          </w:p>
        </w:tc>
      </w:tr>
      <w:tr w:rsidR="00FA4B2E" w14:paraId="16F6EC88" w14:textId="77777777">
        <w:trPr>
          <w:trHeight w:val="901"/>
        </w:trPr>
        <w:tc>
          <w:tcPr>
            <w:tcW w:w="1838" w:type="dxa"/>
            <w:tcBorders>
              <w:top w:val="double" w:sz="1" w:space="0" w:color="000000"/>
            </w:tcBorders>
          </w:tcPr>
          <w:p w14:paraId="71C3151E" w14:textId="77777777" w:rsidR="00FA4B2E" w:rsidRPr="0029071D" w:rsidRDefault="00000000">
            <w:pPr>
              <w:pStyle w:val="TableParagraph"/>
              <w:spacing w:line="163" w:lineRule="exact"/>
              <w:ind w:left="107"/>
              <w:jc w:val="both"/>
              <w:rPr>
                <w:sz w:val="16"/>
                <w:lang w:val="es-ES_tradnl"/>
              </w:rPr>
            </w:pPr>
            <w:r w:rsidRPr="0029071D">
              <w:rPr>
                <w:sz w:val="16"/>
                <w:lang w:val="es-ES_tradnl"/>
              </w:rPr>
              <w:t>Estructura financiera y</w:t>
            </w:r>
          </w:p>
          <w:p w14:paraId="640E12B0" w14:textId="77777777" w:rsidR="00FA4B2E" w:rsidRPr="0029071D" w:rsidRDefault="00000000">
            <w:pPr>
              <w:pStyle w:val="TableParagraph"/>
              <w:spacing w:before="1"/>
              <w:ind w:left="107" w:right="204"/>
              <w:jc w:val="both"/>
              <w:rPr>
                <w:sz w:val="16"/>
                <w:lang w:val="es-ES_tradnl"/>
              </w:rPr>
            </w:pPr>
            <w:r w:rsidRPr="0029071D">
              <w:rPr>
                <w:sz w:val="16"/>
                <w:lang w:val="es-ES_tradnl"/>
              </w:rPr>
              <w:t>decisiones reales en la empresa: el efecto de la responsabilidad</w:t>
            </w:r>
          </w:p>
          <w:p w14:paraId="0AEFCE45" w14:textId="77777777" w:rsidR="00FA4B2E" w:rsidRDefault="00000000">
            <w:pPr>
              <w:pStyle w:val="TableParagraph"/>
              <w:spacing w:line="166" w:lineRule="exact"/>
              <w:ind w:left="107"/>
              <w:rPr>
                <w:sz w:val="16"/>
              </w:rPr>
            </w:pPr>
            <w:r>
              <w:rPr>
                <w:sz w:val="16"/>
              </w:rPr>
              <w:t>limitada</w:t>
            </w:r>
          </w:p>
        </w:tc>
        <w:tc>
          <w:tcPr>
            <w:tcW w:w="2692" w:type="dxa"/>
            <w:tcBorders>
              <w:top w:val="double" w:sz="1" w:space="0" w:color="000000"/>
            </w:tcBorders>
          </w:tcPr>
          <w:p w14:paraId="2CC8E8DC" w14:textId="77777777" w:rsidR="00FA4B2E" w:rsidRDefault="00FA4B2E">
            <w:pPr>
              <w:pStyle w:val="TableParagraph"/>
              <w:rPr>
                <w:sz w:val="18"/>
              </w:rPr>
            </w:pPr>
          </w:p>
          <w:p w14:paraId="329A17D0" w14:textId="77777777" w:rsidR="00FA4B2E" w:rsidRDefault="00000000">
            <w:pPr>
              <w:pStyle w:val="TableParagraph"/>
              <w:spacing w:before="139"/>
              <w:ind w:left="108"/>
              <w:rPr>
                <w:sz w:val="16"/>
              </w:rPr>
            </w:pPr>
            <w:r>
              <w:rPr>
                <w:sz w:val="16"/>
              </w:rPr>
              <w:t>Campos Méndez, Javier</w:t>
            </w:r>
          </w:p>
        </w:tc>
        <w:tc>
          <w:tcPr>
            <w:tcW w:w="1701" w:type="dxa"/>
            <w:tcBorders>
              <w:top w:val="double" w:sz="1" w:space="0" w:color="000000"/>
            </w:tcBorders>
          </w:tcPr>
          <w:p w14:paraId="5C9062DF" w14:textId="77777777" w:rsidR="00FA4B2E" w:rsidRPr="0029071D" w:rsidRDefault="00FA4B2E">
            <w:pPr>
              <w:pStyle w:val="TableParagraph"/>
              <w:spacing w:before="2"/>
              <w:rPr>
                <w:sz w:val="14"/>
                <w:lang w:val="es-ES_tradnl"/>
              </w:rPr>
            </w:pPr>
          </w:p>
          <w:p w14:paraId="2A2DFCD3" w14:textId="77777777" w:rsidR="00FA4B2E" w:rsidRPr="0029071D" w:rsidRDefault="00000000">
            <w:pPr>
              <w:pStyle w:val="TableParagraph"/>
              <w:ind w:left="111" w:right="430"/>
              <w:rPr>
                <w:sz w:val="16"/>
                <w:lang w:val="es-ES_tradnl"/>
              </w:rPr>
            </w:pPr>
            <w:r w:rsidRPr="0029071D">
              <w:rPr>
                <w:sz w:val="16"/>
                <w:lang w:val="es-ES_tradnl"/>
              </w:rPr>
              <w:t>Propiedad y organización de empresas</w:t>
            </w:r>
          </w:p>
        </w:tc>
        <w:tc>
          <w:tcPr>
            <w:tcW w:w="2551" w:type="dxa"/>
            <w:tcBorders>
              <w:top w:val="double" w:sz="1" w:space="0" w:color="000000"/>
            </w:tcBorders>
          </w:tcPr>
          <w:p w14:paraId="4148EF23" w14:textId="77777777" w:rsidR="00FA4B2E" w:rsidRPr="0029071D" w:rsidRDefault="00FA4B2E">
            <w:pPr>
              <w:pStyle w:val="TableParagraph"/>
              <w:rPr>
                <w:sz w:val="18"/>
                <w:lang w:val="es-ES_tradnl"/>
              </w:rPr>
            </w:pPr>
          </w:p>
          <w:p w14:paraId="260AEC4E" w14:textId="77777777" w:rsidR="00FA4B2E" w:rsidRDefault="00000000">
            <w:pPr>
              <w:pStyle w:val="TableParagraph"/>
              <w:spacing w:before="139"/>
              <w:ind w:left="109"/>
              <w:rPr>
                <w:sz w:val="16"/>
              </w:rPr>
            </w:pPr>
            <w:r>
              <w:rPr>
                <w:sz w:val="16"/>
              </w:rPr>
              <w:t>Tesis Doctorales</w:t>
            </w:r>
          </w:p>
        </w:tc>
        <w:tc>
          <w:tcPr>
            <w:tcW w:w="1560" w:type="dxa"/>
            <w:tcBorders>
              <w:top w:val="double" w:sz="1" w:space="0" w:color="000000"/>
            </w:tcBorders>
          </w:tcPr>
          <w:p w14:paraId="0C1836F8" w14:textId="77777777" w:rsidR="00FA4B2E" w:rsidRDefault="00FA4B2E">
            <w:pPr>
              <w:pStyle w:val="TableParagraph"/>
              <w:rPr>
                <w:sz w:val="18"/>
              </w:rPr>
            </w:pPr>
          </w:p>
          <w:p w14:paraId="18017847" w14:textId="77777777" w:rsidR="00FA4B2E" w:rsidRDefault="00000000">
            <w:pPr>
              <w:pStyle w:val="TableParagraph"/>
              <w:spacing w:before="139"/>
              <w:ind w:left="136" w:right="126"/>
              <w:jc w:val="center"/>
              <w:rPr>
                <w:sz w:val="16"/>
              </w:rPr>
            </w:pPr>
            <w:r>
              <w:rPr>
                <w:sz w:val="16"/>
              </w:rPr>
              <w:t>9788495286130</w:t>
            </w:r>
          </w:p>
        </w:tc>
        <w:tc>
          <w:tcPr>
            <w:tcW w:w="1097" w:type="dxa"/>
            <w:tcBorders>
              <w:top w:val="double" w:sz="1" w:space="0" w:color="000000"/>
            </w:tcBorders>
          </w:tcPr>
          <w:p w14:paraId="0B6FE768" w14:textId="77777777" w:rsidR="00FA4B2E" w:rsidRDefault="00FA4B2E">
            <w:pPr>
              <w:pStyle w:val="TableParagraph"/>
              <w:rPr>
                <w:sz w:val="18"/>
              </w:rPr>
            </w:pPr>
          </w:p>
          <w:p w14:paraId="5F0D2951" w14:textId="77777777" w:rsidR="00FA4B2E" w:rsidRDefault="00000000">
            <w:pPr>
              <w:pStyle w:val="TableParagraph"/>
              <w:spacing w:before="139"/>
              <w:ind w:left="179" w:right="169"/>
              <w:jc w:val="center"/>
              <w:rPr>
                <w:sz w:val="16"/>
              </w:rPr>
            </w:pPr>
            <w:r>
              <w:rPr>
                <w:sz w:val="16"/>
              </w:rPr>
              <w:t>6,00</w:t>
            </w:r>
          </w:p>
        </w:tc>
      </w:tr>
      <w:tr w:rsidR="00FA4B2E" w14:paraId="65B6EF27" w14:textId="77777777">
        <w:trPr>
          <w:trHeight w:val="733"/>
        </w:trPr>
        <w:tc>
          <w:tcPr>
            <w:tcW w:w="1838" w:type="dxa"/>
          </w:tcPr>
          <w:p w14:paraId="19DCEAA9" w14:textId="77777777" w:rsidR="00FA4B2E" w:rsidRPr="0029071D" w:rsidRDefault="00000000">
            <w:pPr>
              <w:pStyle w:val="TableParagraph"/>
              <w:ind w:left="107"/>
              <w:rPr>
                <w:sz w:val="16"/>
                <w:lang w:val="es-ES_tradnl"/>
              </w:rPr>
            </w:pPr>
            <w:r w:rsidRPr="0029071D">
              <w:rPr>
                <w:sz w:val="16"/>
                <w:lang w:val="es-ES_tradnl"/>
              </w:rPr>
              <w:t>Metodología para la simulación de redes</w:t>
            </w:r>
          </w:p>
          <w:p w14:paraId="4B231349" w14:textId="77777777" w:rsidR="00FA4B2E" w:rsidRPr="0029071D" w:rsidRDefault="00000000">
            <w:pPr>
              <w:pStyle w:val="TableParagraph"/>
              <w:spacing w:before="2" w:line="182" w:lineRule="exact"/>
              <w:ind w:left="107" w:right="251"/>
              <w:rPr>
                <w:sz w:val="16"/>
                <w:lang w:val="es-ES_tradnl"/>
              </w:rPr>
            </w:pPr>
            <w:r w:rsidRPr="0029071D">
              <w:rPr>
                <w:sz w:val="16"/>
                <w:lang w:val="es-ES_tradnl"/>
              </w:rPr>
              <w:t>de Petri de alto nivel temporizadas</w:t>
            </w:r>
          </w:p>
        </w:tc>
        <w:tc>
          <w:tcPr>
            <w:tcW w:w="2692" w:type="dxa"/>
          </w:tcPr>
          <w:p w14:paraId="1BA7B2B6" w14:textId="77777777" w:rsidR="00FA4B2E" w:rsidRPr="0029071D" w:rsidRDefault="00FA4B2E">
            <w:pPr>
              <w:pStyle w:val="TableParagraph"/>
              <w:spacing w:before="7"/>
              <w:rPr>
                <w:sz w:val="23"/>
                <w:lang w:val="es-ES_tradnl"/>
              </w:rPr>
            </w:pPr>
          </w:p>
          <w:p w14:paraId="0B7FA5C5" w14:textId="77777777" w:rsidR="00FA4B2E" w:rsidRDefault="00000000">
            <w:pPr>
              <w:pStyle w:val="TableParagraph"/>
              <w:ind w:left="108"/>
              <w:rPr>
                <w:sz w:val="16"/>
              </w:rPr>
            </w:pPr>
            <w:r>
              <w:rPr>
                <w:sz w:val="16"/>
              </w:rPr>
              <w:t>Hernández Morera, Pablo</w:t>
            </w:r>
          </w:p>
        </w:tc>
        <w:tc>
          <w:tcPr>
            <w:tcW w:w="1701" w:type="dxa"/>
          </w:tcPr>
          <w:p w14:paraId="3B072C24" w14:textId="77777777" w:rsidR="00FA4B2E" w:rsidRPr="0029071D" w:rsidRDefault="00000000">
            <w:pPr>
              <w:pStyle w:val="TableParagraph"/>
              <w:spacing w:before="89"/>
              <w:ind w:left="111" w:right="154"/>
              <w:rPr>
                <w:sz w:val="16"/>
                <w:lang w:val="es-ES_tradnl"/>
              </w:rPr>
            </w:pPr>
            <w:r w:rsidRPr="0029071D">
              <w:rPr>
                <w:sz w:val="16"/>
                <w:lang w:val="es-ES_tradnl"/>
              </w:rPr>
              <w:t>Ingeniería de las comunicaciones/las telecomunicaciones</w:t>
            </w:r>
          </w:p>
        </w:tc>
        <w:tc>
          <w:tcPr>
            <w:tcW w:w="2551" w:type="dxa"/>
          </w:tcPr>
          <w:p w14:paraId="1D35360D" w14:textId="77777777" w:rsidR="00FA4B2E" w:rsidRPr="0029071D" w:rsidRDefault="00FA4B2E">
            <w:pPr>
              <w:pStyle w:val="TableParagraph"/>
              <w:spacing w:before="7"/>
              <w:rPr>
                <w:sz w:val="23"/>
                <w:lang w:val="es-ES_tradnl"/>
              </w:rPr>
            </w:pPr>
          </w:p>
          <w:p w14:paraId="1D674374" w14:textId="77777777" w:rsidR="00FA4B2E" w:rsidRDefault="00000000">
            <w:pPr>
              <w:pStyle w:val="TableParagraph"/>
              <w:ind w:left="109"/>
              <w:rPr>
                <w:sz w:val="16"/>
              </w:rPr>
            </w:pPr>
            <w:r>
              <w:rPr>
                <w:sz w:val="16"/>
              </w:rPr>
              <w:t>Tesis Doctorales</w:t>
            </w:r>
          </w:p>
        </w:tc>
        <w:tc>
          <w:tcPr>
            <w:tcW w:w="1560" w:type="dxa"/>
          </w:tcPr>
          <w:p w14:paraId="1D936B7F" w14:textId="77777777" w:rsidR="00FA4B2E" w:rsidRDefault="00FA4B2E">
            <w:pPr>
              <w:pStyle w:val="TableParagraph"/>
              <w:spacing w:before="7"/>
              <w:rPr>
                <w:sz w:val="23"/>
              </w:rPr>
            </w:pPr>
          </w:p>
          <w:p w14:paraId="3B8F9D03" w14:textId="77777777" w:rsidR="00FA4B2E" w:rsidRDefault="00000000">
            <w:pPr>
              <w:pStyle w:val="TableParagraph"/>
              <w:ind w:left="136" w:right="126"/>
              <w:jc w:val="center"/>
              <w:rPr>
                <w:sz w:val="16"/>
              </w:rPr>
            </w:pPr>
            <w:r>
              <w:rPr>
                <w:sz w:val="16"/>
              </w:rPr>
              <w:t>9788495286086</w:t>
            </w:r>
          </w:p>
        </w:tc>
        <w:tc>
          <w:tcPr>
            <w:tcW w:w="1097" w:type="dxa"/>
          </w:tcPr>
          <w:p w14:paraId="0F874692" w14:textId="77777777" w:rsidR="00FA4B2E" w:rsidRDefault="00FA4B2E">
            <w:pPr>
              <w:pStyle w:val="TableParagraph"/>
              <w:spacing w:before="7"/>
              <w:rPr>
                <w:sz w:val="23"/>
              </w:rPr>
            </w:pPr>
          </w:p>
          <w:p w14:paraId="53AB17A5" w14:textId="77777777" w:rsidR="00FA4B2E" w:rsidRDefault="00000000">
            <w:pPr>
              <w:pStyle w:val="TableParagraph"/>
              <w:ind w:left="179" w:right="169"/>
              <w:jc w:val="center"/>
              <w:rPr>
                <w:sz w:val="16"/>
              </w:rPr>
            </w:pPr>
            <w:r>
              <w:rPr>
                <w:sz w:val="16"/>
              </w:rPr>
              <w:t>6,00</w:t>
            </w:r>
          </w:p>
        </w:tc>
      </w:tr>
      <w:tr w:rsidR="00FA4B2E" w14:paraId="08B34B23" w14:textId="77777777">
        <w:trPr>
          <w:trHeight w:val="736"/>
        </w:trPr>
        <w:tc>
          <w:tcPr>
            <w:tcW w:w="1838" w:type="dxa"/>
          </w:tcPr>
          <w:p w14:paraId="36019FAF" w14:textId="77777777" w:rsidR="00FA4B2E" w:rsidRPr="0029071D" w:rsidRDefault="00000000">
            <w:pPr>
              <w:pStyle w:val="TableParagraph"/>
              <w:ind w:left="107" w:right="242"/>
              <w:rPr>
                <w:sz w:val="16"/>
                <w:lang w:val="es-ES_tradnl"/>
              </w:rPr>
            </w:pPr>
            <w:r w:rsidRPr="0029071D">
              <w:rPr>
                <w:sz w:val="16"/>
                <w:lang w:val="es-ES_tradnl"/>
              </w:rPr>
              <w:t>Economía y dieta de la población</w:t>
            </w:r>
          </w:p>
          <w:p w14:paraId="7757C15B" w14:textId="77777777" w:rsidR="00FA4B2E" w:rsidRDefault="00000000">
            <w:pPr>
              <w:pStyle w:val="TableParagraph"/>
              <w:spacing w:before="4" w:line="182" w:lineRule="exact"/>
              <w:ind w:left="107" w:right="251"/>
              <w:rPr>
                <w:sz w:val="16"/>
              </w:rPr>
            </w:pPr>
            <w:r>
              <w:rPr>
                <w:sz w:val="16"/>
              </w:rPr>
              <w:t>prehistórica de Gran Canaria</w:t>
            </w:r>
          </w:p>
        </w:tc>
        <w:tc>
          <w:tcPr>
            <w:tcW w:w="2692" w:type="dxa"/>
          </w:tcPr>
          <w:p w14:paraId="7CA1B684" w14:textId="77777777" w:rsidR="00FA4B2E" w:rsidRDefault="00FA4B2E">
            <w:pPr>
              <w:pStyle w:val="TableParagraph"/>
              <w:spacing w:before="10"/>
              <w:rPr>
                <w:sz w:val="23"/>
              </w:rPr>
            </w:pPr>
          </w:p>
          <w:p w14:paraId="62E3ECE6" w14:textId="77777777" w:rsidR="00FA4B2E" w:rsidRDefault="00000000">
            <w:pPr>
              <w:pStyle w:val="TableParagraph"/>
              <w:ind w:left="108"/>
              <w:rPr>
                <w:sz w:val="16"/>
              </w:rPr>
            </w:pPr>
            <w:r>
              <w:rPr>
                <w:sz w:val="16"/>
              </w:rPr>
              <w:t>Velasco Vázquez, Javier</w:t>
            </w:r>
          </w:p>
        </w:tc>
        <w:tc>
          <w:tcPr>
            <w:tcW w:w="1701" w:type="dxa"/>
          </w:tcPr>
          <w:p w14:paraId="5D0412A3" w14:textId="77777777" w:rsidR="00FA4B2E" w:rsidRPr="0029071D" w:rsidRDefault="00000000">
            <w:pPr>
              <w:pStyle w:val="TableParagraph"/>
              <w:spacing w:before="92"/>
              <w:ind w:left="111" w:right="92"/>
              <w:rPr>
                <w:sz w:val="16"/>
                <w:lang w:val="es-ES_tradnl"/>
              </w:rPr>
            </w:pPr>
            <w:r w:rsidRPr="0029071D">
              <w:rPr>
                <w:sz w:val="16"/>
                <w:lang w:val="es-ES_tradnl"/>
              </w:rPr>
              <w:t>Regulación de medicamentos y dispositivos médicos</w:t>
            </w:r>
          </w:p>
        </w:tc>
        <w:tc>
          <w:tcPr>
            <w:tcW w:w="2551" w:type="dxa"/>
          </w:tcPr>
          <w:p w14:paraId="004BE451" w14:textId="77777777" w:rsidR="00FA4B2E" w:rsidRPr="0029071D" w:rsidRDefault="00FA4B2E">
            <w:pPr>
              <w:pStyle w:val="TableParagraph"/>
              <w:spacing w:before="10"/>
              <w:rPr>
                <w:sz w:val="23"/>
                <w:lang w:val="es-ES_tradnl"/>
              </w:rPr>
            </w:pPr>
          </w:p>
          <w:p w14:paraId="7A829685" w14:textId="77777777" w:rsidR="00FA4B2E" w:rsidRDefault="00000000">
            <w:pPr>
              <w:pStyle w:val="TableParagraph"/>
              <w:ind w:left="109"/>
              <w:rPr>
                <w:sz w:val="16"/>
              </w:rPr>
            </w:pPr>
            <w:r>
              <w:rPr>
                <w:sz w:val="16"/>
              </w:rPr>
              <w:t>Tesis Doctorales</w:t>
            </w:r>
          </w:p>
        </w:tc>
        <w:tc>
          <w:tcPr>
            <w:tcW w:w="1560" w:type="dxa"/>
          </w:tcPr>
          <w:p w14:paraId="7ED554C4" w14:textId="77777777" w:rsidR="00FA4B2E" w:rsidRDefault="00FA4B2E">
            <w:pPr>
              <w:pStyle w:val="TableParagraph"/>
              <w:spacing w:before="10"/>
              <w:rPr>
                <w:sz w:val="23"/>
              </w:rPr>
            </w:pPr>
          </w:p>
          <w:p w14:paraId="5921D35F" w14:textId="77777777" w:rsidR="00FA4B2E" w:rsidRDefault="00000000">
            <w:pPr>
              <w:pStyle w:val="TableParagraph"/>
              <w:ind w:left="136" w:right="126"/>
              <w:jc w:val="center"/>
              <w:rPr>
                <w:sz w:val="16"/>
              </w:rPr>
            </w:pPr>
            <w:r>
              <w:rPr>
                <w:sz w:val="16"/>
              </w:rPr>
              <w:t>9788489728530</w:t>
            </w:r>
          </w:p>
        </w:tc>
        <w:tc>
          <w:tcPr>
            <w:tcW w:w="1097" w:type="dxa"/>
          </w:tcPr>
          <w:p w14:paraId="01B6BA35" w14:textId="77777777" w:rsidR="00FA4B2E" w:rsidRDefault="00FA4B2E">
            <w:pPr>
              <w:pStyle w:val="TableParagraph"/>
              <w:spacing w:before="10"/>
              <w:rPr>
                <w:sz w:val="23"/>
              </w:rPr>
            </w:pPr>
          </w:p>
          <w:p w14:paraId="5A123CCC" w14:textId="77777777" w:rsidR="00FA4B2E" w:rsidRDefault="00000000">
            <w:pPr>
              <w:pStyle w:val="TableParagraph"/>
              <w:ind w:left="180" w:right="169"/>
              <w:jc w:val="center"/>
              <w:rPr>
                <w:sz w:val="16"/>
              </w:rPr>
            </w:pPr>
            <w:r>
              <w:rPr>
                <w:sz w:val="16"/>
              </w:rPr>
              <w:t>6,00</w:t>
            </w:r>
          </w:p>
        </w:tc>
      </w:tr>
      <w:tr w:rsidR="00FA4B2E" w14:paraId="49FB3670" w14:textId="77777777">
        <w:trPr>
          <w:trHeight w:val="736"/>
        </w:trPr>
        <w:tc>
          <w:tcPr>
            <w:tcW w:w="1838" w:type="dxa"/>
          </w:tcPr>
          <w:p w14:paraId="61562CD8" w14:textId="77777777" w:rsidR="00FA4B2E" w:rsidRPr="0029071D" w:rsidRDefault="00000000">
            <w:pPr>
              <w:pStyle w:val="TableParagraph"/>
              <w:ind w:left="107" w:right="206"/>
              <w:rPr>
                <w:sz w:val="16"/>
                <w:lang w:val="es-ES_tradnl"/>
              </w:rPr>
            </w:pPr>
            <w:r w:rsidRPr="0029071D">
              <w:rPr>
                <w:sz w:val="16"/>
                <w:lang w:val="es-ES_tradnl"/>
              </w:rPr>
              <w:t>Los frutos de opuntia dillenii haw y sus acciones</w:t>
            </w:r>
          </w:p>
          <w:p w14:paraId="42033DF9" w14:textId="77777777" w:rsidR="00FA4B2E" w:rsidRDefault="00000000">
            <w:pPr>
              <w:pStyle w:val="TableParagraph"/>
              <w:spacing w:line="166" w:lineRule="exact"/>
              <w:ind w:left="107"/>
              <w:rPr>
                <w:sz w:val="16"/>
              </w:rPr>
            </w:pPr>
            <w:r>
              <w:rPr>
                <w:sz w:val="16"/>
              </w:rPr>
              <w:t>farmacológicas</w:t>
            </w:r>
          </w:p>
        </w:tc>
        <w:tc>
          <w:tcPr>
            <w:tcW w:w="2692" w:type="dxa"/>
          </w:tcPr>
          <w:p w14:paraId="116D5BB1" w14:textId="77777777" w:rsidR="00FA4B2E" w:rsidRDefault="00FA4B2E">
            <w:pPr>
              <w:pStyle w:val="TableParagraph"/>
              <w:spacing w:before="10"/>
              <w:rPr>
                <w:sz w:val="23"/>
              </w:rPr>
            </w:pPr>
          </w:p>
          <w:p w14:paraId="2B634DCC" w14:textId="77777777" w:rsidR="00FA4B2E" w:rsidRDefault="00000000">
            <w:pPr>
              <w:pStyle w:val="TableParagraph"/>
              <w:ind w:left="108"/>
              <w:rPr>
                <w:sz w:val="16"/>
              </w:rPr>
            </w:pPr>
            <w:r>
              <w:rPr>
                <w:sz w:val="16"/>
              </w:rPr>
              <w:t>Loro Ferrer, Juan Francisco</w:t>
            </w:r>
          </w:p>
        </w:tc>
        <w:tc>
          <w:tcPr>
            <w:tcW w:w="1701" w:type="dxa"/>
          </w:tcPr>
          <w:p w14:paraId="1BAC634D" w14:textId="77777777" w:rsidR="00FA4B2E" w:rsidRPr="0029071D" w:rsidRDefault="00000000">
            <w:pPr>
              <w:pStyle w:val="TableParagraph"/>
              <w:spacing w:before="89"/>
              <w:ind w:left="111" w:right="92"/>
              <w:rPr>
                <w:sz w:val="16"/>
                <w:lang w:val="es-ES_tradnl"/>
              </w:rPr>
            </w:pPr>
            <w:r w:rsidRPr="0029071D">
              <w:rPr>
                <w:sz w:val="16"/>
                <w:lang w:val="es-ES_tradnl"/>
              </w:rPr>
              <w:t>Regulación de medicamentos y dispositivos médicos</w:t>
            </w:r>
          </w:p>
        </w:tc>
        <w:tc>
          <w:tcPr>
            <w:tcW w:w="2551" w:type="dxa"/>
          </w:tcPr>
          <w:p w14:paraId="3F6A52CB" w14:textId="77777777" w:rsidR="00FA4B2E" w:rsidRPr="0029071D" w:rsidRDefault="00FA4B2E">
            <w:pPr>
              <w:pStyle w:val="TableParagraph"/>
              <w:spacing w:before="10"/>
              <w:rPr>
                <w:sz w:val="23"/>
                <w:lang w:val="es-ES_tradnl"/>
              </w:rPr>
            </w:pPr>
          </w:p>
          <w:p w14:paraId="6CF71D12" w14:textId="77777777" w:rsidR="00FA4B2E" w:rsidRDefault="00000000">
            <w:pPr>
              <w:pStyle w:val="TableParagraph"/>
              <w:ind w:left="109"/>
              <w:rPr>
                <w:sz w:val="16"/>
              </w:rPr>
            </w:pPr>
            <w:r>
              <w:rPr>
                <w:sz w:val="16"/>
              </w:rPr>
              <w:t>Tesis Doctorales</w:t>
            </w:r>
          </w:p>
        </w:tc>
        <w:tc>
          <w:tcPr>
            <w:tcW w:w="1560" w:type="dxa"/>
          </w:tcPr>
          <w:p w14:paraId="5F2327E2" w14:textId="77777777" w:rsidR="00FA4B2E" w:rsidRDefault="00FA4B2E">
            <w:pPr>
              <w:pStyle w:val="TableParagraph"/>
              <w:spacing w:before="10"/>
              <w:rPr>
                <w:sz w:val="23"/>
              </w:rPr>
            </w:pPr>
          </w:p>
          <w:p w14:paraId="62BDFC1D" w14:textId="77777777" w:rsidR="00FA4B2E" w:rsidRDefault="00000000">
            <w:pPr>
              <w:pStyle w:val="TableParagraph"/>
              <w:ind w:left="136" w:right="126"/>
              <w:jc w:val="center"/>
              <w:rPr>
                <w:sz w:val="16"/>
              </w:rPr>
            </w:pPr>
            <w:r>
              <w:rPr>
                <w:sz w:val="16"/>
              </w:rPr>
              <w:t>9788488412997</w:t>
            </w:r>
          </w:p>
        </w:tc>
        <w:tc>
          <w:tcPr>
            <w:tcW w:w="1097" w:type="dxa"/>
          </w:tcPr>
          <w:p w14:paraId="2D7DDDC5" w14:textId="77777777" w:rsidR="00FA4B2E" w:rsidRDefault="00FA4B2E">
            <w:pPr>
              <w:pStyle w:val="TableParagraph"/>
              <w:spacing w:before="10"/>
              <w:rPr>
                <w:sz w:val="23"/>
              </w:rPr>
            </w:pPr>
          </w:p>
          <w:p w14:paraId="50B1A45C" w14:textId="77777777" w:rsidR="00FA4B2E" w:rsidRDefault="00000000">
            <w:pPr>
              <w:pStyle w:val="TableParagraph"/>
              <w:ind w:left="180" w:right="169"/>
              <w:jc w:val="center"/>
              <w:rPr>
                <w:sz w:val="16"/>
              </w:rPr>
            </w:pPr>
            <w:r>
              <w:rPr>
                <w:sz w:val="16"/>
              </w:rPr>
              <w:t>6,00</w:t>
            </w:r>
          </w:p>
        </w:tc>
      </w:tr>
      <w:tr w:rsidR="00FA4B2E" w14:paraId="5AD87738" w14:textId="77777777">
        <w:trPr>
          <w:trHeight w:val="1103"/>
        </w:trPr>
        <w:tc>
          <w:tcPr>
            <w:tcW w:w="1838" w:type="dxa"/>
          </w:tcPr>
          <w:p w14:paraId="4564386F" w14:textId="77777777" w:rsidR="00FA4B2E" w:rsidRPr="0029071D" w:rsidRDefault="00000000">
            <w:pPr>
              <w:pStyle w:val="TableParagraph"/>
              <w:spacing w:before="89"/>
              <w:ind w:left="107" w:right="100"/>
              <w:rPr>
                <w:sz w:val="16"/>
                <w:lang w:val="es-ES_tradnl"/>
              </w:rPr>
            </w:pPr>
            <w:r w:rsidRPr="0029071D">
              <w:rPr>
                <w:sz w:val="16"/>
                <w:lang w:val="es-ES_tradnl"/>
              </w:rPr>
              <w:t>Papel de la palabra complementada en el desarrollo y uso de las representaciones fonológicas en el s</w:t>
            </w:r>
          </w:p>
        </w:tc>
        <w:tc>
          <w:tcPr>
            <w:tcW w:w="2692" w:type="dxa"/>
          </w:tcPr>
          <w:p w14:paraId="30D5DAAF" w14:textId="77777777" w:rsidR="00FA4B2E" w:rsidRPr="0029071D" w:rsidRDefault="00FA4B2E">
            <w:pPr>
              <w:pStyle w:val="TableParagraph"/>
              <w:rPr>
                <w:sz w:val="18"/>
                <w:lang w:val="es-ES_tradnl"/>
              </w:rPr>
            </w:pPr>
          </w:p>
          <w:p w14:paraId="173335AE" w14:textId="77777777" w:rsidR="00FA4B2E" w:rsidRPr="0029071D" w:rsidRDefault="00FA4B2E">
            <w:pPr>
              <w:pStyle w:val="TableParagraph"/>
              <w:spacing w:before="10"/>
              <w:rPr>
                <w:sz w:val="21"/>
                <w:lang w:val="es-ES_tradnl"/>
              </w:rPr>
            </w:pPr>
          </w:p>
          <w:p w14:paraId="229F2057" w14:textId="77777777" w:rsidR="00FA4B2E" w:rsidRDefault="00000000">
            <w:pPr>
              <w:pStyle w:val="TableParagraph"/>
              <w:ind w:left="108"/>
              <w:rPr>
                <w:sz w:val="16"/>
              </w:rPr>
            </w:pPr>
            <w:r>
              <w:rPr>
                <w:sz w:val="16"/>
              </w:rPr>
              <w:t>Santana Hernández, Rafael</w:t>
            </w:r>
          </w:p>
        </w:tc>
        <w:tc>
          <w:tcPr>
            <w:tcW w:w="1701" w:type="dxa"/>
          </w:tcPr>
          <w:p w14:paraId="4DA87210" w14:textId="77777777" w:rsidR="00FA4B2E" w:rsidRPr="0029071D" w:rsidRDefault="00000000">
            <w:pPr>
              <w:pStyle w:val="TableParagraph"/>
              <w:ind w:left="111" w:right="101"/>
              <w:rPr>
                <w:sz w:val="16"/>
                <w:lang w:val="es-ES_tradnl"/>
              </w:rPr>
            </w:pPr>
            <w:r w:rsidRPr="0029071D">
              <w:rPr>
                <w:sz w:val="16"/>
                <w:lang w:val="es-ES_tradnl"/>
              </w:rPr>
              <w:t>Enseñanza de grupos específicos y personas con necesidades</w:t>
            </w:r>
          </w:p>
          <w:p w14:paraId="522C9C17" w14:textId="77777777" w:rsidR="00FA4B2E" w:rsidRDefault="00000000">
            <w:pPr>
              <w:pStyle w:val="TableParagraph"/>
              <w:spacing w:before="3" w:line="182" w:lineRule="exact"/>
              <w:ind w:left="111" w:right="795"/>
              <w:rPr>
                <w:sz w:val="16"/>
              </w:rPr>
            </w:pPr>
            <w:r>
              <w:rPr>
                <w:sz w:val="16"/>
              </w:rPr>
              <w:t>educativas especiales</w:t>
            </w:r>
          </w:p>
        </w:tc>
        <w:tc>
          <w:tcPr>
            <w:tcW w:w="2551" w:type="dxa"/>
          </w:tcPr>
          <w:p w14:paraId="146CF4C0" w14:textId="77777777" w:rsidR="00FA4B2E" w:rsidRDefault="00FA4B2E">
            <w:pPr>
              <w:pStyle w:val="TableParagraph"/>
              <w:rPr>
                <w:sz w:val="18"/>
              </w:rPr>
            </w:pPr>
          </w:p>
          <w:p w14:paraId="32F62DC9" w14:textId="77777777" w:rsidR="00FA4B2E" w:rsidRDefault="00FA4B2E">
            <w:pPr>
              <w:pStyle w:val="TableParagraph"/>
              <w:spacing w:before="10"/>
              <w:rPr>
                <w:sz w:val="21"/>
              </w:rPr>
            </w:pPr>
          </w:p>
          <w:p w14:paraId="29474F2A" w14:textId="77777777" w:rsidR="00FA4B2E" w:rsidRDefault="00000000">
            <w:pPr>
              <w:pStyle w:val="TableParagraph"/>
              <w:spacing w:before="1"/>
              <w:ind w:left="109"/>
              <w:rPr>
                <w:sz w:val="16"/>
              </w:rPr>
            </w:pPr>
            <w:r>
              <w:rPr>
                <w:sz w:val="16"/>
              </w:rPr>
              <w:t>Tesis Doctorales</w:t>
            </w:r>
          </w:p>
        </w:tc>
        <w:tc>
          <w:tcPr>
            <w:tcW w:w="1560" w:type="dxa"/>
          </w:tcPr>
          <w:p w14:paraId="2FB4BB40" w14:textId="77777777" w:rsidR="00FA4B2E" w:rsidRDefault="00FA4B2E">
            <w:pPr>
              <w:pStyle w:val="TableParagraph"/>
              <w:rPr>
                <w:sz w:val="18"/>
              </w:rPr>
            </w:pPr>
          </w:p>
          <w:p w14:paraId="43805A8B" w14:textId="77777777" w:rsidR="00FA4B2E" w:rsidRDefault="00FA4B2E">
            <w:pPr>
              <w:pStyle w:val="TableParagraph"/>
              <w:spacing w:before="10"/>
              <w:rPr>
                <w:sz w:val="21"/>
              </w:rPr>
            </w:pPr>
          </w:p>
          <w:p w14:paraId="2E1E6D99" w14:textId="77777777" w:rsidR="00FA4B2E" w:rsidRDefault="00000000">
            <w:pPr>
              <w:pStyle w:val="TableParagraph"/>
              <w:spacing w:before="1"/>
              <w:ind w:left="136" w:right="126"/>
              <w:jc w:val="center"/>
              <w:rPr>
                <w:sz w:val="16"/>
              </w:rPr>
            </w:pPr>
            <w:r>
              <w:rPr>
                <w:sz w:val="16"/>
              </w:rPr>
              <w:t>9788489728417</w:t>
            </w:r>
          </w:p>
        </w:tc>
        <w:tc>
          <w:tcPr>
            <w:tcW w:w="1097" w:type="dxa"/>
          </w:tcPr>
          <w:p w14:paraId="605F5E06" w14:textId="77777777" w:rsidR="00FA4B2E" w:rsidRDefault="00FA4B2E">
            <w:pPr>
              <w:pStyle w:val="TableParagraph"/>
              <w:rPr>
                <w:sz w:val="18"/>
              </w:rPr>
            </w:pPr>
          </w:p>
          <w:p w14:paraId="45A6E50B" w14:textId="77777777" w:rsidR="00FA4B2E" w:rsidRDefault="00FA4B2E">
            <w:pPr>
              <w:pStyle w:val="TableParagraph"/>
              <w:spacing w:before="10"/>
              <w:rPr>
                <w:sz w:val="21"/>
              </w:rPr>
            </w:pPr>
          </w:p>
          <w:p w14:paraId="2EADC12C" w14:textId="77777777" w:rsidR="00FA4B2E" w:rsidRDefault="00000000">
            <w:pPr>
              <w:pStyle w:val="TableParagraph"/>
              <w:spacing w:before="1"/>
              <w:ind w:left="180" w:right="169"/>
              <w:jc w:val="center"/>
              <w:rPr>
                <w:sz w:val="16"/>
              </w:rPr>
            </w:pPr>
            <w:r>
              <w:rPr>
                <w:sz w:val="16"/>
              </w:rPr>
              <w:t>6,00</w:t>
            </w:r>
          </w:p>
        </w:tc>
      </w:tr>
      <w:tr w:rsidR="00FA4B2E" w14:paraId="468838E9" w14:textId="77777777">
        <w:trPr>
          <w:trHeight w:val="551"/>
        </w:trPr>
        <w:tc>
          <w:tcPr>
            <w:tcW w:w="1838" w:type="dxa"/>
          </w:tcPr>
          <w:p w14:paraId="3D628F10" w14:textId="77777777" w:rsidR="00FA4B2E" w:rsidRPr="0029071D" w:rsidRDefault="00000000">
            <w:pPr>
              <w:pStyle w:val="TableParagraph"/>
              <w:spacing w:before="89"/>
              <w:ind w:left="107" w:right="509"/>
              <w:rPr>
                <w:sz w:val="16"/>
                <w:lang w:val="es-ES_tradnl"/>
              </w:rPr>
            </w:pPr>
            <w:r w:rsidRPr="0029071D">
              <w:rPr>
                <w:sz w:val="16"/>
                <w:lang w:val="es-ES_tradnl"/>
              </w:rPr>
              <w:t>Actividad física y sistema venoso</w:t>
            </w:r>
          </w:p>
        </w:tc>
        <w:tc>
          <w:tcPr>
            <w:tcW w:w="2692" w:type="dxa"/>
          </w:tcPr>
          <w:p w14:paraId="09172BFD" w14:textId="77777777" w:rsidR="00FA4B2E" w:rsidRPr="0029071D" w:rsidRDefault="00FA4B2E">
            <w:pPr>
              <w:pStyle w:val="TableParagraph"/>
              <w:spacing w:before="10"/>
              <w:rPr>
                <w:sz w:val="15"/>
                <w:lang w:val="es-ES_tradnl"/>
              </w:rPr>
            </w:pPr>
          </w:p>
          <w:p w14:paraId="58FF2DD9" w14:textId="77777777" w:rsidR="00FA4B2E" w:rsidRDefault="00000000">
            <w:pPr>
              <w:pStyle w:val="TableParagraph"/>
              <w:spacing w:before="1"/>
              <w:ind w:left="108"/>
              <w:rPr>
                <w:sz w:val="16"/>
              </w:rPr>
            </w:pPr>
            <w:r>
              <w:rPr>
                <w:sz w:val="16"/>
              </w:rPr>
              <w:t>Ortega Santana, Francisco</w:t>
            </w:r>
          </w:p>
        </w:tc>
        <w:tc>
          <w:tcPr>
            <w:tcW w:w="1701" w:type="dxa"/>
          </w:tcPr>
          <w:p w14:paraId="508ECCBA" w14:textId="77777777" w:rsidR="00FA4B2E" w:rsidRPr="0029071D" w:rsidRDefault="00000000">
            <w:pPr>
              <w:pStyle w:val="TableParagraph"/>
              <w:spacing w:line="183" w:lineRule="exact"/>
              <w:ind w:left="111"/>
              <w:rPr>
                <w:sz w:val="16"/>
                <w:lang w:val="es-ES_tradnl"/>
              </w:rPr>
            </w:pPr>
            <w:r w:rsidRPr="0029071D">
              <w:rPr>
                <w:sz w:val="16"/>
                <w:lang w:val="es-ES_tradnl"/>
              </w:rPr>
              <w:t>Deportes y</w:t>
            </w:r>
          </w:p>
          <w:p w14:paraId="1150CED2" w14:textId="77777777" w:rsidR="00FA4B2E" w:rsidRPr="0029071D" w:rsidRDefault="00000000">
            <w:pPr>
              <w:pStyle w:val="TableParagraph"/>
              <w:spacing w:before="5" w:line="182" w:lineRule="exact"/>
              <w:ind w:left="111" w:right="332"/>
              <w:rPr>
                <w:sz w:val="16"/>
                <w:lang w:val="es-ES_tradnl"/>
              </w:rPr>
            </w:pPr>
            <w:r w:rsidRPr="0029071D">
              <w:rPr>
                <w:sz w:val="16"/>
                <w:lang w:val="es-ES_tradnl"/>
              </w:rPr>
              <w:t>recreación al aire libre</w:t>
            </w:r>
          </w:p>
        </w:tc>
        <w:tc>
          <w:tcPr>
            <w:tcW w:w="2551" w:type="dxa"/>
          </w:tcPr>
          <w:p w14:paraId="641AFA32" w14:textId="77777777" w:rsidR="00FA4B2E" w:rsidRPr="0029071D" w:rsidRDefault="00FA4B2E">
            <w:pPr>
              <w:pStyle w:val="TableParagraph"/>
              <w:rPr>
                <w:rFonts w:ascii="Times New Roman"/>
                <w:sz w:val="14"/>
                <w:lang w:val="es-ES_tradnl"/>
              </w:rPr>
            </w:pPr>
          </w:p>
        </w:tc>
        <w:tc>
          <w:tcPr>
            <w:tcW w:w="1560" w:type="dxa"/>
          </w:tcPr>
          <w:p w14:paraId="79FD3AEF" w14:textId="77777777" w:rsidR="00FA4B2E" w:rsidRPr="0029071D" w:rsidRDefault="00FA4B2E">
            <w:pPr>
              <w:pStyle w:val="TableParagraph"/>
              <w:spacing w:before="10"/>
              <w:rPr>
                <w:sz w:val="15"/>
                <w:lang w:val="es-ES_tradnl"/>
              </w:rPr>
            </w:pPr>
          </w:p>
          <w:p w14:paraId="02CADCD0" w14:textId="77777777" w:rsidR="00FA4B2E" w:rsidRDefault="00000000">
            <w:pPr>
              <w:pStyle w:val="TableParagraph"/>
              <w:spacing w:before="1"/>
              <w:ind w:left="136" w:right="126"/>
              <w:jc w:val="center"/>
              <w:rPr>
                <w:sz w:val="16"/>
              </w:rPr>
            </w:pPr>
            <w:r>
              <w:rPr>
                <w:sz w:val="16"/>
              </w:rPr>
              <w:t>9788495286116</w:t>
            </w:r>
          </w:p>
        </w:tc>
        <w:tc>
          <w:tcPr>
            <w:tcW w:w="1097" w:type="dxa"/>
          </w:tcPr>
          <w:p w14:paraId="3B85BFF3" w14:textId="77777777" w:rsidR="00FA4B2E" w:rsidRDefault="00FA4B2E">
            <w:pPr>
              <w:pStyle w:val="TableParagraph"/>
              <w:spacing w:before="10"/>
              <w:rPr>
                <w:sz w:val="15"/>
              </w:rPr>
            </w:pPr>
          </w:p>
          <w:p w14:paraId="1521A373" w14:textId="77777777" w:rsidR="00FA4B2E" w:rsidRDefault="00000000">
            <w:pPr>
              <w:pStyle w:val="TableParagraph"/>
              <w:spacing w:before="1"/>
              <w:ind w:left="180" w:right="169"/>
              <w:jc w:val="center"/>
              <w:rPr>
                <w:sz w:val="16"/>
              </w:rPr>
            </w:pPr>
            <w:r>
              <w:rPr>
                <w:sz w:val="16"/>
              </w:rPr>
              <w:t>9,00</w:t>
            </w:r>
          </w:p>
        </w:tc>
      </w:tr>
      <w:tr w:rsidR="00FA4B2E" w14:paraId="1C105B9E" w14:textId="77777777">
        <w:trPr>
          <w:trHeight w:val="551"/>
        </w:trPr>
        <w:tc>
          <w:tcPr>
            <w:tcW w:w="1838" w:type="dxa"/>
          </w:tcPr>
          <w:p w14:paraId="72FC1D15" w14:textId="77777777" w:rsidR="00FA4B2E" w:rsidRPr="0029071D" w:rsidRDefault="00000000">
            <w:pPr>
              <w:pStyle w:val="TableParagraph"/>
              <w:spacing w:line="183" w:lineRule="exact"/>
              <w:ind w:left="107"/>
              <w:rPr>
                <w:sz w:val="16"/>
                <w:lang w:val="es-ES_tradnl"/>
              </w:rPr>
            </w:pPr>
            <w:r w:rsidRPr="0029071D">
              <w:rPr>
                <w:sz w:val="16"/>
                <w:lang w:val="es-ES_tradnl"/>
              </w:rPr>
              <w:t>La información</w:t>
            </w:r>
          </w:p>
          <w:p w14:paraId="4CF491AF" w14:textId="77777777" w:rsidR="00FA4B2E" w:rsidRPr="0029071D" w:rsidRDefault="00000000">
            <w:pPr>
              <w:pStyle w:val="TableParagraph"/>
              <w:spacing w:before="5" w:line="182" w:lineRule="exact"/>
              <w:ind w:left="107" w:right="295"/>
              <w:rPr>
                <w:sz w:val="16"/>
                <w:lang w:val="es-ES_tradnl"/>
              </w:rPr>
            </w:pPr>
            <w:r w:rsidRPr="0029071D">
              <w:rPr>
                <w:sz w:val="16"/>
                <w:lang w:val="es-ES_tradnl"/>
              </w:rPr>
              <w:t>contable en las empresas hoteleras</w:t>
            </w:r>
          </w:p>
        </w:tc>
        <w:tc>
          <w:tcPr>
            <w:tcW w:w="2692" w:type="dxa"/>
          </w:tcPr>
          <w:p w14:paraId="5D85C582" w14:textId="77777777" w:rsidR="00FA4B2E" w:rsidRPr="0029071D" w:rsidRDefault="00FA4B2E">
            <w:pPr>
              <w:pStyle w:val="TableParagraph"/>
              <w:spacing w:before="10"/>
              <w:rPr>
                <w:sz w:val="15"/>
                <w:lang w:val="es-ES_tradnl"/>
              </w:rPr>
            </w:pPr>
          </w:p>
          <w:p w14:paraId="6FF6EB62" w14:textId="77777777" w:rsidR="00FA4B2E" w:rsidRDefault="00000000">
            <w:pPr>
              <w:pStyle w:val="TableParagraph"/>
              <w:spacing w:before="1"/>
              <w:ind w:left="108"/>
              <w:rPr>
                <w:sz w:val="16"/>
              </w:rPr>
            </w:pPr>
            <w:r>
              <w:rPr>
                <w:sz w:val="16"/>
              </w:rPr>
              <w:t>Aguayo Moral, José Manuel</w:t>
            </w:r>
          </w:p>
        </w:tc>
        <w:tc>
          <w:tcPr>
            <w:tcW w:w="1701" w:type="dxa"/>
          </w:tcPr>
          <w:p w14:paraId="6EB102AA" w14:textId="77777777" w:rsidR="00FA4B2E" w:rsidRPr="0029071D" w:rsidRDefault="00000000">
            <w:pPr>
              <w:pStyle w:val="TableParagraph"/>
              <w:spacing w:before="89"/>
              <w:ind w:left="111" w:right="225"/>
              <w:rPr>
                <w:sz w:val="16"/>
                <w:lang w:val="es-ES_tradnl"/>
              </w:rPr>
            </w:pPr>
            <w:r w:rsidRPr="0029071D">
              <w:rPr>
                <w:sz w:val="16"/>
                <w:lang w:val="es-ES_tradnl"/>
              </w:rPr>
              <w:t>Mantenimiento del hogar y la vivienda</w:t>
            </w:r>
          </w:p>
        </w:tc>
        <w:tc>
          <w:tcPr>
            <w:tcW w:w="2551" w:type="dxa"/>
          </w:tcPr>
          <w:p w14:paraId="17C01B89" w14:textId="77777777" w:rsidR="00FA4B2E" w:rsidRPr="0029071D" w:rsidRDefault="00FA4B2E">
            <w:pPr>
              <w:pStyle w:val="TableParagraph"/>
              <w:rPr>
                <w:rFonts w:ascii="Times New Roman"/>
                <w:sz w:val="14"/>
                <w:lang w:val="es-ES_tradnl"/>
              </w:rPr>
            </w:pPr>
          </w:p>
        </w:tc>
        <w:tc>
          <w:tcPr>
            <w:tcW w:w="1560" w:type="dxa"/>
          </w:tcPr>
          <w:p w14:paraId="3FED2046" w14:textId="77777777" w:rsidR="00FA4B2E" w:rsidRPr="0029071D" w:rsidRDefault="00FA4B2E">
            <w:pPr>
              <w:pStyle w:val="TableParagraph"/>
              <w:spacing w:before="10"/>
              <w:rPr>
                <w:sz w:val="15"/>
                <w:lang w:val="es-ES_tradnl"/>
              </w:rPr>
            </w:pPr>
          </w:p>
          <w:p w14:paraId="06FBFE8A" w14:textId="77777777" w:rsidR="00FA4B2E" w:rsidRDefault="00000000">
            <w:pPr>
              <w:pStyle w:val="TableParagraph"/>
              <w:spacing w:before="1"/>
              <w:ind w:left="136" w:right="126"/>
              <w:jc w:val="center"/>
              <w:rPr>
                <w:sz w:val="16"/>
              </w:rPr>
            </w:pPr>
            <w:r>
              <w:rPr>
                <w:sz w:val="16"/>
              </w:rPr>
              <w:t>9788495286154</w:t>
            </w:r>
          </w:p>
        </w:tc>
        <w:tc>
          <w:tcPr>
            <w:tcW w:w="1097" w:type="dxa"/>
          </w:tcPr>
          <w:p w14:paraId="0C60B732" w14:textId="77777777" w:rsidR="00FA4B2E" w:rsidRDefault="00FA4B2E">
            <w:pPr>
              <w:pStyle w:val="TableParagraph"/>
              <w:spacing w:before="10"/>
              <w:rPr>
                <w:sz w:val="15"/>
              </w:rPr>
            </w:pPr>
          </w:p>
          <w:p w14:paraId="7560C271" w14:textId="77777777" w:rsidR="00FA4B2E" w:rsidRDefault="00000000">
            <w:pPr>
              <w:pStyle w:val="TableParagraph"/>
              <w:spacing w:before="1"/>
              <w:ind w:left="182" w:right="169"/>
              <w:jc w:val="center"/>
              <w:rPr>
                <w:sz w:val="16"/>
              </w:rPr>
            </w:pPr>
            <w:r>
              <w:rPr>
                <w:sz w:val="16"/>
              </w:rPr>
              <w:t>13,20</w:t>
            </w:r>
          </w:p>
        </w:tc>
      </w:tr>
      <w:tr w:rsidR="00FA4B2E" w14:paraId="6BBBDA68" w14:textId="77777777">
        <w:trPr>
          <w:trHeight w:val="736"/>
        </w:trPr>
        <w:tc>
          <w:tcPr>
            <w:tcW w:w="1838" w:type="dxa"/>
          </w:tcPr>
          <w:p w14:paraId="3A978BE6" w14:textId="77777777" w:rsidR="00FA4B2E" w:rsidRPr="0029071D" w:rsidRDefault="00000000">
            <w:pPr>
              <w:pStyle w:val="TableParagraph"/>
              <w:ind w:left="107"/>
              <w:rPr>
                <w:sz w:val="16"/>
                <w:lang w:val="es-ES_tradnl"/>
              </w:rPr>
            </w:pPr>
            <w:r w:rsidRPr="0029071D">
              <w:rPr>
                <w:sz w:val="16"/>
                <w:lang w:val="es-ES_tradnl"/>
              </w:rPr>
              <w:t>El dominio público marítimo terrestre:</w:t>
            </w:r>
          </w:p>
          <w:p w14:paraId="62DEC5AD" w14:textId="77777777" w:rsidR="00FA4B2E" w:rsidRPr="0029071D" w:rsidRDefault="00000000">
            <w:pPr>
              <w:pStyle w:val="TableParagraph"/>
              <w:spacing w:before="4" w:line="182" w:lineRule="exact"/>
              <w:ind w:left="107" w:right="207"/>
              <w:rPr>
                <w:sz w:val="16"/>
                <w:lang w:val="es-ES_tradnl"/>
              </w:rPr>
            </w:pPr>
            <w:r w:rsidRPr="0029071D">
              <w:rPr>
                <w:sz w:val="16"/>
                <w:lang w:val="es-ES_tradnl"/>
              </w:rPr>
              <w:t>titularidad y sistemas de protección</w:t>
            </w:r>
          </w:p>
        </w:tc>
        <w:tc>
          <w:tcPr>
            <w:tcW w:w="2692" w:type="dxa"/>
          </w:tcPr>
          <w:p w14:paraId="175276DC" w14:textId="77777777" w:rsidR="00FA4B2E" w:rsidRPr="0029071D" w:rsidRDefault="00FA4B2E">
            <w:pPr>
              <w:pStyle w:val="TableParagraph"/>
              <w:spacing w:before="10"/>
              <w:rPr>
                <w:sz w:val="23"/>
                <w:lang w:val="es-ES_tradnl"/>
              </w:rPr>
            </w:pPr>
          </w:p>
          <w:p w14:paraId="51A696CF" w14:textId="77777777" w:rsidR="00FA4B2E" w:rsidRPr="0029071D" w:rsidRDefault="00000000">
            <w:pPr>
              <w:pStyle w:val="TableParagraph"/>
              <w:ind w:left="108"/>
              <w:rPr>
                <w:sz w:val="16"/>
                <w:lang w:val="es-ES_tradnl"/>
              </w:rPr>
            </w:pPr>
            <w:r w:rsidRPr="0029071D">
              <w:rPr>
                <w:sz w:val="16"/>
                <w:lang w:val="es-ES_tradnl"/>
              </w:rPr>
              <w:t>Rodríguez González, Mª del Pino</w:t>
            </w:r>
          </w:p>
        </w:tc>
        <w:tc>
          <w:tcPr>
            <w:tcW w:w="1701" w:type="dxa"/>
          </w:tcPr>
          <w:p w14:paraId="7EF46893" w14:textId="77777777" w:rsidR="00FA4B2E" w:rsidRPr="0029071D" w:rsidRDefault="00FA4B2E">
            <w:pPr>
              <w:pStyle w:val="TableParagraph"/>
              <w:spacing w:before="10"/>
              <w:rPr>
                <w:sz w:val="15"/>
                <w:lang w:val="es-ES_tradnl"/>
              </w:rPr>
            </w:pPr>
          </w:p>
          <w:p w14:paraId="015CC665" w14:textId="77777777" w:rsidR="00FA4B2E" w:rsidRDefault="00000000">
            <w:pPr>
              <w:pStyle w:val="TableParagraph"/>
              <w:spacing w:before="1"/>
              <w:ind w:left="111" w:right="510"/>
              <w:rPr>
                <w:sz w:val="16"/>
              </w:rPr>
            </w:pPr>
            <w:r>
              <w:rPr>
                <w:sz w:val="16"/>
              </w:rPr>
              <w:t>Administración pública</w:t>
            </w:r>
          </w:p>
        </w:tc>
        <w:tc>
          <w:tcPr>
            <w:tcW w:w="2551" w:type="dxa"/>
          </w:tcPr>
          <w:p w14:paraId="5F33AEE3" w14:textId="77777777" w:rsidR="00FA4B2E" w:rsidRDefault="00FA4B2E">
            <w:pPr>
              <w:pStyle w:val="TableParagraph"/>
              <w:rPr>
                <w:rFonts w:ascii="Times New Roman"/>
                <w:sz w:val="14"/>
              </w:rPr>
            </w:pPr>
          </w:p>
        </w:tc>
        <w:tc>
          <w:tcPr>
            <w:tcW w:w="1560" w:type="dxa"/>
          </w:tcPr>
          <w:p w14:paraId="5CC91C05" w14:textId="77777777" w:rsidR="00FA4B2E" w:rsidRDefault="00FA4B2E">
            <w:pPr>
              <w:pStyle w:val="TableParagraph"/>
              <w:spacing w:before="10"/>
              <w:rPr>
                <w:sz w:val="23"/>
              </w:rPr>
            </w:pPr>
          </w:p>
          <w:p w14:paraId="2A44E427" w14:textId="77777777" w:rsidR="00FA4B2E" w:rsidRDefault="00000000">
            <w:pPr>
              <w:pStyle w:val="TableParagraph"/>
              <w:ind w:left="136" w:right="126"/>
              <w:jc w:val="center"/>
              <w:rPr>
                <w:sz w:val="16"/>
              </w:rPr>
            </w:pPr>
            <w:r>
              <w:rPr>
                <w:sz w:val="16"/>
              </w:rPr>
              <w:t>9788472486522</w:t>
            </w:r>
          </w:p>
        </w:tc>
        <w:tc>
          <w:tcPr>
            <w:tcW w:w="1097" w:type="dxa"/>
          </w:tcPr>
          <w:p w14:paraId="2FF17B12" w14:textId="77777777" w:rsidR="00FA4B2E" w:rsidRDefault="00FA4B2E">
            <w:pPr>
              <w:pStyle w:val="TableParagraph"/>
              <w:spacing w:before="10"/>
              <w:rPr>
                <w:sz w:val="23"/>
              </w:rPr>
            </w:pPr>
          </w:p>
          <w:p w14:paraId="5E0B1F47" w14:textId="77777777" w:rsidR="00FA4B2E" w:rsidRDefault="00000000">
            <w:pPr>
              <w:pStyle w:val="TableParagraph"/>
              <w:ind w:left="182" w:right="169"/>
              <w:jc w:val="center"/>
              <w:rPr>
                <w:sz w:val="16"/>
              </w:rPr>
            </w:pPr>
            <w:r>
              <w:rPr>
                <w:sz w:val="16"/>
              </w:rPr>
              <w:t>31,80</w:t>
            </w:r>
          </w:p>
        </w:tc>
      </w:tr>
      <w:tr w:rsidR="00FA4B2E" w14:paraId="1F6F9345" w14:textId="77777777">
        <w:trPr>
          <w:trHeight w:val="551"/>
        </w:trPr>
        <w:tc>
          <w:tcPr>
            <w:tcW w:w="1838" w:type="dxa"/>
          </w:tcPr>
          <w:p w14:paraId="20B6AC0A" w14:textId="77777777" w:rsidR="00FA4B2E" w:rsidRPr="0029071D" w:rsidRDefault="00000000">
            <w:pPr>
              <w:pStyle w:val="TableParagraph"/>
              <w:spacing w:before="89"/>
              <w:ind w:left="107" w:right="206"/>
              <w:rPr>
                <w:sz w:val="16"/>
                <w:lang w:val="es-ES_tradnl"/>
              </w:rPr>
            </w:pPr>
            <w:r w:rsidRPr="0029071D">
              <w:rPr>
                <w:sz w:val="16"/>
                <w:lang w:val="es-ES_tradnl"/>
              </w:rPr>
              <w:t>Avances en Ciencias del deporte</w:t>
            </w:r>
          </w:p>
        </w:tc>
        <w:tc>
          <w:tcPr>
            <w:tcW w:w="2692" w:type="dxa"/>
          </w:tcPr>
          <w:p w14:paraId="1AF2B09C" w14:textId="77777777" w:rsidR="00FA4B2E" w:rsidRPr="0029071D" w:rsidRDefault="00000000">
            <w:pPr>
              <w:pStyle w:val="TableParagraph"/>
              <w:spacing w:before="89"/>
              <w:ind w:left="108" w:right="374"/>
              <w:rPr>
                <w:sz w:val="16"/>
                <w:lang w:val="es-ES_tradnl"/>
              </w:rPr>
            </w:pPr>
            <w:r w:rsidRPr="0029071D">
              <w:rPr>
                <w:sz w:val="16"/>
                <w:lang w:val="es-ES_tradnl"/>
              </w:rPr>
              <w:t>López Calbet, José A.; Dorado García, Cecilia</w:t>
            </w:r>
          </w:p>
        </w:tc>
        <w:tc>
          <w:tcPr>
            <w:tcW w:w="1701" w:type="dxa"/>
          </w:tcPr>
          <w:p w14:paraId="6B6E1441" w14:textId="77777777" w:rsidR="00FA4B2E" w:rsidRPr="0029071D" w:rsidRDefault="00000000">
            <w:pPr>
              <w:pStyle w:val="TableParagraph"/>
              <w:spacing w:line="183" w:lineRule="exact"/>
              <w:ind w:left="111"/>
              <w:rPr>
                <w:sz w:val="16"/>
                <w:lang w:val="es-ES_tradnl"/>
              </w:rPr>
            </w:pPr>
            <w:r w:rsidRPr="0029071D">
              <w:rPr>
                <w:sz w:val="16"/>
                <w:lang w:val="es-ES_tradnl"/>
              </w:rPr>
              <w:t>Deportes y</w:t>
            </w:r>
          </w:p>
          <w:p w14:paraId="790BFBAB" w14:textId="77777777" w:rsidR="00FA4B2E" w:rsidRPr="0029071D" w:rsidRDefault="00000000">
            <w:pPr>
              <w:pStyle w:val="TableParagraph"/>
              <w:spacing w:before="5" w:line="182" w:lineRule="exact"/>
              <w:ind w:left="111" w:right="332"/>
              <w:rPr>
                <w:sz w:val="16"/>
                <w:lang w:val="es-ES_tradnl"/>
              </w:rPr>
            </w:pPr>
            <w:r w:rsidRPr="0029071D">
              <w:rPr>
                <w:sz w:val="16"/>
                <w:lang w:val="es-ES_tradnl"/>
              </w:rPr>
              <w:t>recreación al aire libre</w:t>
            </w:r>
          </w:p>
        </w:tc>
        <w:tc>
          <w:tcPr>
            <w:tcW w:w="2551" w:type="dxa"/>
          </w:tcPr>
          <w:p w14:paraId="5BC2CB47" w14:textId="77777777" w:rsidR="00FA4B2E" w:rsidRPr="0029071D" w:rsidRDefault="00FA4B2E">
            <w:pPr>
              <w:pStyle w:val="TableParagraph"/>
              <w:rPr>
                <w:rFonts w:ascii="Times New Roman"/>
                <w:sz w:val="14"/>
                <w:lang w:val="es-ES_tradnl"/>
              </w:rPr>
            </w:pPr>
          </w:p>
        </w:tc>
        <w:tc>
          <w:tcPr>
            <w:tcW w:w="1560" w:type="dxa"/>
          </w:tcPr>
          <w:p w14:paraId="5AFD3BE2" w14:textId="77777777" w:rsidR="00FA4B2E" w:rsidRPr="0029071D" w:rsidRDefault="00FA4B2E">
            <w:pPr>
              <w:pStyle w:val="TableParagraph"/>
              <w:spacing w:before="10"/>
              <w:rPr>
                <w:sz w:val="15"/>
                <w:lang w:val="es-ES_tradnl"/>
              </w:rPr>
            </w:pPr>
          </w:p>
          <w:p w14:paraId="3FEF25D1" w14:textId="77777777" w:rsidR="00FA4B2E" w:rsidRDefault="00000000">
            <w:pPr>
              <w:pStyle w:val="TableParagraph"/>
              <w:spacing w:before="1"/>
              <w:ind w:left="136" w:right="126"/>
              <w:jc w:val="center"/>
              <w:rPr>
                <w:sz w:val="16"/>
              </w:rPr>
            </w:pPr>
            <w:r>
              <w:rPr>
                <w:sz w:val="16"/>
              </w:rPr>
              <w:t>9788489728868</w:t>
            </w:r>
          </w:p>
        </w:tc>
        <w:tc>
          <w:tcPr>
            <w:tcW w:w="1097" w:type="dxa"/>
          </w:tcPr>
          <w:p w14:paraId="548A9F29" w14:textId="77777777" w:rsidR="00FA4B2E" w:rsidRDefault="00FA4B2E">
            <w:pPr>
              <w:pStyle w:val="TableParagraph"/>
              <w:spacing w:before="10"/>
              <w:rPr>
                <w:sz w:val="15"/>
              </w:rPr>
            </w:pPr>
          </w:p>
          <w:p w14:paraId="6508D8BC" w14:textId="77777777" w:rsidR="00FA4B2E" w:rsidRDefault="00000000">
            <w:pPr>
              <w:pStyle w:val="TableParagraph"/>
              <w:spacing w:before="1"/>
              <w:ind w:left="182" w:right="169"/>
              <w:jc w:val="center"/>
              <w:rPr>
                <w:sz w:val="16"/>
              </w:rPr>
            </w:pPr>
            <w:r>
              <w:rPr>
                <w:sz w:val="16"/>
              </w:rPr>
              <w:t>25,10</w:t>
            </w:r>
          </w:p>
        </w:tc>
      </w:tr>
      <w:tr w:rsidR="00FA4B2E" w14:paraId="4B7A8AE1" w14:textId="77777777">
        <w:trPr>
          <w:trHeight w:val="553"/>
        </w:trPr>
        <w:tc>
          <w:tcPr>
            <w:tcW w:w="1838" w:type="dxa"/>
          </w:tcPr>
          <w:p w14:paraId="167171EB" w14:textId="77777777" w:rsidR="00FA4B2E" w:rsidRPr="0029071D" w:rsidRDefault="00000000">
            <w:pPr>
              <w:pStyle w:val="TableParagraph"/>
              <w:spacing w:before="1" w:line="184" w:lineRule="exact"/>
              <w:ind w:left="107" w:right="518"/>
              <w:rPr>
                <w:sz w:val="16"/>
                <w:lang w:val="es-ES_tradnl"/>
              </w:rPr>
            </w:pPr>
            <w:r w:rsidRPr="0029071D">
              <w:rPr>
                <w:sz w:val="16"/>
                <w:lang w:val="es-ES_tradnl"/>
              </w:rPr>
              <w:t>Actas XVI EDYA Congreso de Ecuaciones</w:t>
            </w:r>
          </w:p>
        </w:tc>
        <w:tc>
          <w:tcPr>
            <w:tcW w:w="2692" w:type="dxa"/>
          </w:tcPr>
          <w:p w14:paraId="192C1286" w14:textId="77777777" w:rsidR="00FA4B2E" w:rsidRDefault="00000000">
            <w:pPr>
              <w:pStyle w:val="TableParagraph"/>
              <w:spacing w:before="92"/>
              <w:ind w:left="108" w:right="855"/>
              <w:rPr>
                <w:sz w:val="16"/>
              </w:rPr>
            </w:pPr>
            <w:r>
              <w:rPr>
                <w:sz w:val="16"/>
              </w:rPr>
              <w:t>Winter, G.; Montero, G.; Montenegro, R.</w:t>
            </w:r>
          </w:p>
        </w:tc>
        <w:tc>
          <w:tcPr>
            <w:tcW w:w="1701" w:type="dxa"/>
          </w:tcPr>
          <w:p w14:paraId="4ACF6377" w14:textId="77777777" w:rsidR="00FA4B2E" w:rsidRDefault="00FA4B2E">
            <w:pPr>
              <w:pStyle w:val="TableParagraph"/>
              <w:spacing w:before="10"/>
              <w:rPr>
                <w:sz w:val="15"/>
              </w:rPr>
            </w:pPr>
          </w:p>
          <w:p w14:paraId="11279C55" w14:textId="77777777" w:rsidR="00FA4B2E" w:rsidRDefault="00000000">
            <w:pPr>
              <w:pStyle w:val="TableParagraph"/>
              <w:spacing w:before="1"/>
              <w:ind w:left="111"/>
              <w:rPr>
                <w:sz w:val="16"/>
              </w:rPr>
            </w:pPr>
            <w:r>
              <w:rPr>
                <w:sz w:val="16"/>
              </w:rPr>
              <w:t>Matemáticas</w:t>
            </w:r>
          </w:p>
        </w:tc>
        <w:tc>
          <w:tcPr>
            <w:tcW w:w="2551" w:type="dxa"/>
          </w:tcPr>
          <w:p w14:paraId="37A52306" w14:textId="77777777" w:rsidR="00FA4B2E" w:rsidRDefault="00FA4B2E">
            <w:pPr>
              <w:pStyle w:val="TableParagraph"/>
              <w:spacing w:before="10"/>
              <w:rPr>
                <w:sz w:val="15"/>
              </w:rPr>
            </w:pPr>
          </w:p>
          <w:p w14:paraId="553D7538" w14:textId="77777777" w:rsidR="00FA4B2E" w:rsidRDefault="00000000">
            <w:pPr>
              <w:pStyle w:val="TableParagraph"/>
              <w:spacing w:before="1"/>
              <w:ind w:left="109"/>
              <w:rPr>
                <w:sz w:val="16"/>
              </w:rPr>
            </w:pPr>
            <w:r>
              <w:rPr>
                <w:sz w:val="16"/>
              </w:rPr>
              <w:t>Congresos y Homenajes</w:t>
            </w:r>
          </w:p>
        </w:tc>
        <w:tc>
          <w:tcPr>
            <w:tcW w:w="1560" w:type="dxa"/>
          </w:tcPr>
          <w:p w14:paraId="31C6CF98" w14:textId="77777777" w:rsidR="00FA4B2E" w:rsidRDefault="00FA4B2E">
            <w:pPr>
              <w:pStyle w:val="TableParagraph"/>
              <w:spacing w:before="10"/>
              <w:rPr>
                <w:sz w:val="15"/>
              </w:rPr>
            </w:pPr>
          </w:p>
          <w:p w14:paraId="3316C36D" w14:textId="77777777" w:rsidR="00FA4B2E" w:rsidRDefault="00000000">
            <w:pPr>
              <w:pStyle w:val="TableParagraph"/>
              <w:spacing w:before="1"/>
              <w:ind w:left="136" w:right="126"/>
              <w:jc w:val="center"/>
              <w:rPr>
                <w:sz w:val="16"/>
              </w:rPr>
            </w:pPr>
            <w:r>
              <w:rPr>
                <w:sz w:val="16"/>
              </w:rPr>
              <w:t>9788495286178</w:t>
            </w:r>
          </w:p>
        </w:tc>
        <w:tc>
          <w:tcPr>
            <w:tcW w:w="1097" w:type="dxa"/>
          </w:tcPr>
          <w:p w14:paraId="0B53F1D6" w14:textId="77777777" w:rsidR="00FA4B2E" w:rsidRDefault="00FA4B2E">
            <w:pPr>
              <w:pStyle w:val="TableParagraph"/>
              <w:spacing w:before="10"/>
              <w:rPr>
                <w:sz w:val="15"/>
              </w:rPr>
            </w:pPr>
          </w:p>
          <w:p w14:paraId="2E714BED" w14:textId="77777777" w:rsidR="00FA4B2E" w:rsidRDefault="00000000">
            <w:pPr>
              <w:pStyle w:val="TableParagraph"/>
              <w:spacing w:before="1"/>
              <w:ind w:left="182" w:right="169"/>
              <w:jc w:val="center"/>
              <w:rPr>
                <w:sz w:val="16"/>
              </w:rPr>
            </w:pPr>
            <w:r>
              <w:rPr>
                <w:sz w:val="16"/>
              </w:rPr>
              <w:t>42,10</w:t>
            </w:r>
          </w:p>
        </w:tc>
      </w:tr>
    </w:tbl>
    <w:p w14:paraId="372EB407" w14:textId="77777777" w:rsidR="00FA4B2E" w:rsidRDefault="00FA4B2E">
      <w:pPr>
        <w:pStyle w:val="Textoindependiente"/>
        <w:rPr>
          <w:sz w:val="20"/>
        </w:rPr>
      </w:pPr>
    </w:p>
    <w:p w14:paraId="15BD45AA" w14:textId="77777777" w:rsidR="00FA4B2E" w:rsidRDefault="00FA4B2E">
      <w:pPr>
        <w:pStyle w:val="Textoindependiente"/>
        <w:spacing w:before="1"/>
        <w:rPr>
          <w:sz w:val="16"/>
        </w:rPr>
      </w:pPr>
    </w:p>
    <w:p w14:paraId="19264B6C" w14:textId="77777777" w:rsidR="00FA4B2E" w:rsidRDefault="00000000">
      <w:pPr>
        <w:spacing w:before="93"/>
        <w:ind w:left="5577" w:right="6456"/>
        <w:jc w:val="center"/>
        <w:rPr>
          <w:sz w:val="20"/>
        </w:rPr>
      </w:pPr>
      <w:r>
        <w:rPr>
          <w:sz w:val="20"/>
        </w:rPr>
        <w:t>-93-</w:t>
      </w:r>
    </w:p>
    <w:p w14:paraId="6D283EB4"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3BFA82BE" w14:textId="77777777" w:rsidR="00FA4B2E" w:rsidRDefault="00FA4B2E">
      <w:pPr>
        <w:pStyle w:val="Textoindependiente"/>
        <w:rPr>
          <w:sz w:val="20"/>
        </w:rPr>
      </w:pPr>
    </w:p>
    <w:p w14:paraId="14767689" w14:textId="77777777" w:rsidR="00FA4B2E" w:rsidRDefault="00FA4B2E">
      <w:pPr>
        <w:pStyle w:val="Textoindependiente"/>
        <w:rPr>
          <w:sz w:val="20"/>
        </w:rPr>
      </w:pPr>
    </w:p>
    <w:p w14:paraId="1FAE3280" w14:textId="77777777" w:rsidR="00FA4B2E" w:rsidRDefault="00FA4B2E">
      <w:pPr>
        <w:pStyle w:val="Textoindependiente"/>
        <w:rPr>
          <w:sz w:val="20"/>
        </w:rPr>
      </w:pPr>
    </w:p>
    <w:p w14:paraId="78D40BF9" w14:textId="77777777" w:rsidR="00FA4B2E" w:rsidRDefault="00FA4B2E">
      <w:pPr>
        <w:pStyle w:val="Textoindependiente"/>
        <w:rPr>
          <w:sz w:val="20"/>
        </w:rPr>
      </w:pPr>
    </w:p>
    <w:p w14:paraId="79DC477D" w14:textId="77777777" w:rsidR="00FA4B2E" w:rsidRDefault="00FA4B2E">
      <w:pPr>
        <w:pStyle w:val="Textoindependiente"/>
        <w:rPr>
          <w:sz w:val="20"/>
        </w:rPr>
      </w:pPr>
    </w:p>
    <w:p w14:paraId="12AF8651" w14:textId="77777777" w:rsidR="00FA4B2E" w:rsidRDefault="00FA4B2E">
      <w:pPr>
        <w:pStyle w:val="Textoindependiente"/>
        <w:rPr>
          <w:sz w:val="20"/>
        </w:rPr>
      </w:pPr>
    </w:p>
    <w:p w14:paraId="72C0874C" w14:textId="77777777" w:rsidR="00FA4B2E" w:rsidRDefault="00FA4B2E">
      <w:pPr>
        <w:pStyle w:val="Textoindependiente"/>
        <w:rPr>
          <w:sz w:val="20"/>
        </w:rPr>
      </w:pPr>
    </w:p>
    <w:p w14:paraId="5F135F73" w14:textId="77777777" w:rsidR="00FA4B2E" w:rsidRDefault="00FA4B2E">
      <w:pPr>
        <w:pStyle w:val="Textoindependiente"/>
        <w:rPr>
          <w:sz w:val="20"/>
        </w:rPr>
      </w:pPr>
    </w:p>
    <w:p w14:paraId="0541ADE6" w14:textId="77777777" w:rsidR="00FA4B2E" w:rsidRDefault="00FA4B2E">
      <w:pPr>
        <w:pStyle w:val="Textoindependiente"/>
        <w:rPr>
          <w:sz w:val="20"/>
        </w:rPr>
      </w:pPr>
    </w:p>
    <w:p w14:paraId="43B91258"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4D0DFE60" w14:textId="77777777">
        <w:trPr>
          <w:trHeight w:val="184"/>
        </w:trPr>
        <w:tc>
          <w:tcPr>
            <w:tcW w:w="1838" w:type="dxa"/>
            <w:tcBorders>
              <w:bottom w:val="double" w:sz="1" w:space="0" w:color="000000"/>
            </w:tcBorders>
          </w:tcPr>
          <w:p w14:paraId="2E017FE1"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0A93A046"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5C78667C"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120080B6"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38567B8B"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68CE4A87" w14:textId="77777777" w:rsidR="00FA4B2E" w:rsidRDefault="00000000">
            <w:pPr>
              <w:pStyle w:val="TableParagraph"/>
              <w:spacing w:line="164" w:lineRule="exact"/>
              <w:ind w:left="184" w:right="169"/>
              <w:jc w:val="center"/>
              <w:rPr>
                <w:sz w:val="16"/>
              </w:rPr>
            </w:pPr>
            <w:r>
              <w:rPr>
                <w:sz w:val="16"/>
              </w:rPr>
              <w:t>Precio (€)</w:t>
            </w:r>
          </w:p>
        </w:tc>
      </w:tr>
      <w:tr w:rsidR="00FA4B2E" w:rsidRPr="0029071D" w14:paraId="63005C49" w14:textId="77777777">
        <w:trPr>
          <w:trHeight w:val="531"/>
        </w:trPr>
        <w:tc>
          <w:tcPr>
            <w:tcW w:w="1838" w:type="dxa"/>
            <w:tcBorders>
              <w:top w:val="double" w:sz="1" w:space="0" w:color="000000"/>
            </w:tcBorders>
          </w:tcPr>
          <w:p w14:paraId="2CE480D8" w14:textId="77777777" w:rsidR="00FA4B2E" w:rsidRPr="0029071D" w:rsidRDefault="00000000">
            <w:pPr>
              <w:pStyle w:val="TableParagraph"/>
              <w:spacing w:line="163" w:lineRule="exact"/>
              <w:ind w:left="107"/>
              <w:rPr>
                <w:sz w:val="16"/>
                <w:lang w:val="es-ES_tradnl"/>
              </w:rPr>
            </w:pPr>
            <w:r w:rsidRPr="0029071D">
              <w:rPr>
                <w:sz w:val="16"/>
                <w:lang w:val="es-ES_tradnl"/>
              </w:rPr>
              <w:t>Diferenciales. VI CMA</w:t>
            </w:r>
          </w:p>
          <w:p w14:paraId="552F9B62" w14:textId="77777777" w:rsidR="00FA4B2E" w:rsidRPr="0029071D" w:rsidRDefault="00000000">
            <w:pPr>
              <w:pStyle w:val="TableParagraph"/>
              <w:spacing w:before="5" w:line="182" w:lineRule="exact"/>
              <w:ind w:left="107" w:right="215"/>
              <w:rPr>
                <w:sz w:val="16"/>
                <w:lang w:val="es-ES_tradnl"/>
              </w:rPr>
            </w:pPr>
            <w:r w:rsidRPr="0029071D">
              <w:rPr>
                <w:sz w:val="16"/>
                <w:lang w:val="es-ES_tradnl"/>
              </w:rPr>
              <w:t>Congreso de Matemática Aplicada</w:t>
            </w:r>
          </w:p>
        </w:tc>
        <w:tc>
          <w:tcPr>
            <w:tcW w:w="2692" w:type="dxa"/>
            <w:tcBorders>
              <w:top w:val="double" w:sz="1" w:space="0" w:color="000000"/>
            </w:tcBorders>
          </w:tcPr>
          <w:p w14:paraId="1E68F24B" w14:textId="77777777" w:rsidR="00FA4B2E" w:rsidRPr="0029071D" w:rsidRDefault="00FA4B2E">
            <w:pPr>
              <w:pStyle w:val="TableParagraph"/>
              <w:rPr>
                <w:rFonts w:ascii="Times New Roman"/>
                <w:sz w:val="14"/>
                <w:lang w:val="es-ES_tradnl"/>
              </w:rPr>
            </w:pPr>
          </w:p>
        </w:tc>
        <w:tc>
          <w:tcPr>
            <w:tcW w:w="1701" w:type="dxa"/>
            <w:tcBorders>
              <w:top w:val="double" w:sz="1" w:space="0" w:color="000000"/>
            </w:tcBorders>
          </w:tcPr>
          <w:p w14:paraId="3B23EC1B" w14:textId="77777777" w:rsidR="00FA4B2E" w:rsidRPr="0029071D" w:rsidRDefault="00FA4B2E">
            <w:pPr>
              <w:pStyle w:val="TableParagraph"/>
              <w:rPr>
                <w:rFonts w:ascii="Times New Roman"/>
                <w:sz w:val="14"/>
                <w:lang w:val="es-ES_tradnl"/>
              </w:rPr>
            </w:pPr>
          </w:p>
        </w:tc>
        <w:tc>
          <w:tcPr>
            <w:tcW w:w="2551" w:type="dxa"/>
            <w:tcBorders>
              <w:top w:val="double" w:sz="1" w:space="0" w:color="000000"/>
            </w:tcBorders>
          </w:tcPr>
          <w:p w14:paraId="6C259EDF" w14:textId="77777777" w:rsidR="00FA4B2E" w:rsidRPr="0029071D" w:rsidRDefault="00FA4B2E">
            <w:pPr>
              <w:pStyle w:val="TableParagraph"/>
              <w:rPr>
                <w:rFonts w:ascii="Times New Roman"/>
                <w:sz w:val="14"/>
                <w:lang w:val="es-ES_tradnl"/>
              </w:rPr>
            </w:pPr>
          </w:p>
        </w:tc>
        <w:tc>
          <w:tcPr>
            <w:tcW w:w="1560" w:type="dxa"/>
            <w:tcBorders>
              <w:top w:val="double" w:sz="1" w:space="0" w:color="000000"/>
            </w:tcBorders>
          </w:tcPr>
          <w:p w14:paraId="7A4CD3C2" w14:textId="77777777" w:rsidR="00FA4B2E" w:rsidRPr="0029071D" w:rsidRDefault="00FA4B2E">
            <w:pPr>
              <w:pStyle w:val="TableParagraph"/>
              <w:rPr>
                <w:rFonts w:ascii="Times New Roman"/>
                <w:sz w:val="14"/>
                <w:lang w:val="es-ES_tradnl"/>
              </w:rPr>
            </w:pPr>
          </w:p>
        </w:tc>
        <w:tc>
          <w:tcPr>
            <w:tcW w:w="1097" w:type="dxa"/>
            <w:tcBorders>
              <w:top w:val="double" w:sz="1" w:space="0" w:color="000000"/>
            </w:tcBorders>
          </w:tcPr>
          <w:p w14:paraId="7064B854" w14:textId="77777777" w:rsidR="00FA4B2E" w:rsidRPr="0029071D" w:rsidRDefault="00FA4B2E">
            <w:pPr>
              <w:pStyle w:val="TableParagraph"/>
              <w:rPr>
                <w:rFonts w:ascii="Times New Roman"/>
                <w:sz w:val="14"/>
                <w:lang w:val="es-ES_tradnl"/>
              </w:rPr>
            </w:pPr>
          </w:p>
        </w:tc>
      </w:tr>
      <w:tr w:rsidR="00FA4B2E" w14:paraId="0610B0E8" w14:textId="77777777">
        <w:trPr>
          <w:trHeight w:val="551"/>
        </w:trPr>
        <w:tc>
          <w:tcPr>
            <w:tcW w:w="1838" w:type="dxa"/>
          </w:tcPr>
          <w:p w14:paraId="1FE13A68" w14:textId="77777777" w:rsidR="00FA4B2E" w:rsidRPr="0029071D" w:rsidRDefault="00000000">
            <w:pPr>
              <w:pStyle w:val="TableParagraph"/>
              <w:spacing w:line="183" w:lineRule="exact"/>
              <w:ind w:left="107"/>
              <w:rPr>
                <w:sz w:val="16"/>
                <w:lang w:val="es-ES_tradnl"/>
              </w:rPr>
            </w:pPr>
            <w:r w:rsidRPr="0029071D">
              <w:rPr>
                <w:sz w:val="16"/>
                <w:lang w:val="es-ES_tradnl"/>
              </w:rPr>
              <w:t>Hombres y mujeres:</w:t>
            </w:r>
          </w:p>
          <w:p w14:paraId="1E8A721D" w14:textId="77777777" w:rsidR="00FA4B2E" w:rsidRPr="0029071D" w:rsidRDefault="00000000">
            <w:pPr>
              <w:pStyle w:val="TableParagraph"/>
              <w:spacing w:before="5" w:line="182" w:lineRule="exact"/>
              <w:ind w:left="107" w:right="260"/>
              <w:rPr>
                <w:sz w:val="16"/>
                <w:lang w:val="es-ES_tradnl"/>
              </w:rPr>
            </w:pPr>
            <w:r w:rsidRPr="0029071D">
              <w:rPr>
                <w:sz w:val="16"/>
                <w:lang w:val="es-ES_tradnl"/>
              </w:rPr>
              <w:t>subjetividad, salud y género</w:t>
            </w:r>
          </w:p>
        </w:tc>
        <w:tc>
          <w:tcPr>
            <w:tcW w:w="2692" w:type="dxa"/>
          </w:tcPr>
          <w:p w14:paraId="40487D34" w14:textId="77777777" w:rsidR="00FA4B2E" w:rsidRPr="0029071D" w:rsidRDefault="00000000">
            <w:pPr>
              <w:pStyle w:val="TableParagraph"/>
              <w:spacing w:before="89"/>
              <w:ind w:left="108" w:right="170"/>
              <w:rPr>
                <w:sz w:val="16"/>
                <w:lang w:val="es-ES_tradnl"/>
              </w:rPr>
            </w:pPr>
            <w:r w:rsidRPr="0029071D">
              <w:rPr>
                <w:sz w:val="16"/>
                <w:lang w:val="es-ES_tradnl"/>
              </w:rPr>
              <w:t>González de Chávez Fernández, Mª Asunción</w:t>
            </w:r>
          </w:p>
        </w:tc>
        <w:tc>
          <w:tcPr>
            <w:tcW w:w="1701" w:type="dxa"/>
          </w:tcPr>
          <w:p w14:paraId="37F81659" w14:textId="77777777" w:rsidR="00FA4B2E" w:rsidRPr="0029071D" w:rsidRDefault="00FA4B2E">
            <w:pPr>
              <w:pStyle w:val="TableParagraph"/>
              <w:spacing w:before="10"/>
              <w:rPr>
                <w:sz w:val="15"/>
                <w:lang w:val="es-ES_tradnl"/>
              </w:rPr>
            </w:pPr>
          </w:p>
          <w:p w14:paraId="437E21BC" w14:textId="77777777" w:rsidR="00FA4B2E" w:rsidRDefault="00000000">
            <w:pPr>
              <w:pStyle w:val="TableParagraph"/>
              <w:spacing w:before="1"/>
              <w:ind w:left="111"/>
              <w:rPr>
                <w:sz w:val="16"/>
              </w:rPr>
            </w:pPr>
            <w:r>
              <w:rPr>
                <w:sz w:val="16"/>
              </w:rPr>
              <w:t>Psicología</w:t>
            </w:r>
          </w:p>
        </w:tc>
        <w:tc>
          <w:tcPr>
            <w:tcW w:w="2551" w:type="dxa"/>
          </w:tcPr>
          <w:p w14:paraId="58E0F520" w14:textId="77777777" w:rsidR="00FA4B2E" w:rsidRDefault="00FA4B2E">
            <w:pPr>
              <w:pStyle w:val="TableParagraph"/>
              <w:rPr>
                <w:rFonts w:ascii="Times New Roman"/>
                <w:sz w:val="14"/>
              </w:rPr>
            </w:pPr>
          </w:p>
        </w:tc>
        <w:tc>
          <w:tcPr>
            <w:tcW w:w="1560" w:type="dxa"/>
          </w:tcPr>
          <w:p w14:paraId="49289F92" w14:textId="77777777" w:rsidR="00FA4B2E" w:rsidRDefault="00FA4B2E">
            <w:pPr>
              <w:pStyle w:val="TableParagraph"/>
              <w:spacing w:before="10"/>
              <w:rPr>
                <w:sz w:val="15"/>
              </w:rPr>
            </w:pPr>
          </w:p>
          <w:p w14:paraId="367E80CD" w14:textId="77777777" w:rsidR="00FA4B2E" w:rsidRDefault="00000000">
            <w:pPr>
              <w:pStyle w:val="TableParagraph"/>
              <w:spacing w:before="1"/>
              <w:ind w:left="136" w:right="126"/>
              <w:jc w:val="center"/>
              <w:rPr>
                <w:sz w:val="16"/>
              </w:rPr>
            </w:pPr>
            <w:r>
              <w:rPr>
                <w:sz w:val="16"/>
              </w:rPr>
              <w:t>9788495286147</w:t>
            </w:r>
          </w:p>
        </w:tc>
        <w:tc>
          <w:tcPr>
            <w:tcW w:w="1097" w:type="dxa"/>
          </w:tcPr>
          <w:p w14:paraId="2E200D5E" w14:textId="77777777" w:rsidR="00FA4B2E" w:rsidRDefault="00FA4B2E">
            <w:pPr>
              <w:pStyle w:val="TableParagraph"/>
              <w:spacing w:before="10"/>
              <w:rPr>
                <w:sz w:val="15"/>
              </w:rPr>
            </w:pPr>
          </w:p>
          <w:p w14:paraId="1EADA146" w14:textId="77777777" w:rsidR="00FA4B2E" w:rsidRDefault="00000000">
            <w:pPr>
              <w:pStyle w:val="TableParagraph"/>
              <w:spacing w:before="1"/>
              <w:ind w:left="182" w:right="169"/>
              <w:jc w:val="center"/>
              <w:rPr>
                <w:sz w:val="16"/>
              </w:rPr>
            </w:pPr>
            <w:r>
              <w:rPr>
                <w:sz w:val="16"/>
              </w:rPr>
              <w:t>14,40</w:t>
            </w:r>
          </w:p>
        </w:tc>
      </w:tr>
      <w:tr w:rsidR="00FA4B2E" w14:paraId="6FDC6292" w14:textId="77777777">
        <w:trPr>
          <w:trHeight w:val="553"/>
        </w:trPr>
        <w:tc>
          <w:tcPr>
            <w:tcW w:w="1838" w:type="dxa"/>
          </w:tcPr>
          <w:p w14:paraId="495F69C8" w14:textId="77777777" w:rsidR="00FA4B2E" w:rsidRPr="0029071D" w:rsidRDefault="00000000">
            <w:pPr>
              <w:pStyle w:val="TableParagraph"/>
              <w:spacing w:line="183" w:lineRule="exact"/>
              <w:ind w:left="107"/>
              <w:rPr>
                <w:sz w:val="16"/>
                <w:lang w:val="es-ES_tradnl"/>
              </w:rPr>
            </w:pPr>
            <w:r w:rsidRPr="0029071D">
              <w:rPr>
                <w:sz w:val="16"/>
                <w:lang w:val="es-ES_tradnl"/>
              </w:rPr>
              <w:t>Varia lección sobre el</w:t>
            </w:r>
          </w:p>
          <w:p w14:paraId="6C69EBA7" w14:textId="77777777" w:rsidR="00FA4B2E" w:rsidRPr="0029071D" w:rsidRDefault="00000000">
            <w:pPr>
              <w:pStyle w:val="TableParagraph"/>
              <w:spacing w:before="1" w:line="180" w:lineRule="atLeast"/>
              <w:ind w:left="107" w:right="144"/>
              <w:rPr>
                <w:sz w:val="16"/>
                <w:lang w:val="es-ES_tradnl"/>
              </w:rPr>
            </w:pPr>
            <w:r w:rsidRPr="0029071D">
              <w:rPr>
                <w:sz w:val="16"/>
                <w:lang w:val="es-ES_tradnl"/>
              </w:rPr>
              <w:t>98. El modernismo en Canarias</w:t>
            </w:r>
          </w:p>
        </w:tc>
        <w:tc>
          <w:tcPr>
            <w:tcW w:w="2692" w:type="dxa"/>
          </w:tcPr>
          <w:p w14:paraId="3682693E" w14:textId="77777777" w:rsidR="00FA4B2E" w:rsidRPr="0029071D" w:rsidRDefault="00FA4B2E">
            <w:pPr>
              <w:pStyle w:val="TableParagraph"/>
              <w:rPr>
                <w:rFonts w:ascii="Times New Roman"/>
                <w:sz w:val="14"/>
                <w:lang w:val="es-ES_tradnl"/>
              </w:rPr>
            </w:pPr>
          </w:p>
        </w:tc>
        <w:tc>
          <w:tcPr>
            <w:tcW w:w="1701" w:type="dxa"/>
          </w:tcPr>
          <w:p w14:paraId="440C47DD" w14:textId="77777777" w:rsidR="00FA4B2E" w:rsidRPr="0029071D" w:rsidRDefault="00FA4B2E">
            <w:pPr>
              <w:pStyle w:val="TableParagraph"/>
              <w:spacing w:before="10"/>
              <w:rPr>
                <w:sz w:val="15"/>
                <w:lang w:val="es-ES_tradnl"/>
              </w:rPr>
            </w:pPr>
          </w:p>
          <w:p w14:paraId="262DC90C" w14:textId="77777777" w:rsidR="00FA4B2E" w:rsidRDefault="00000000">
            <w:pPr>
              <w:pStyle w:val="TableParagraph"/>
              <w:spacing w:before="1"/>
              <w:ind w:left="111"/>
              <w:rPr>
                <w:sz w:val="16"/>
              </w:rPr>
            </w:pPr>
            <w:r>
              <w:rPr>
                <w:sz w:val="16"/>
              </w:rPr>
              <w:t>Historia local</w:t>
            </w:r>
          </w:p>
        </w:tc>
        <w:tc>
          <w:tcPr>
            <w:tcW w:w="2551" w:type="dxa"/>
          </w:tcPr>
          <w:p w14:paraId="45868A15" w14:textId="77777777" w:rsidR="00FA4B2E" w:rsidRDefault="00FA4B2E">
            <w:pPr>
              <w:pStyle w:val="TableParagraph"/>
              <w:rPr>
                <w:rFonts w:ascii="Times New Roman"/>
                <w:sz w:val="14"/>
              </w:rPr>
            </w:pPr>
          </w:p>
        </w:tc>
        <w:tc>
          <w:tcPr>
            <w:tcW w:w="1560" w:type="dxa"/>
          </w:tcPr>
          <w:p w14:paraId="556C0E5C" w14:textId="77777777" w:rsidR="00FA4B2E" w:rsidRDefault="00FA4B2E">
            <w:pPr>
              <w:pStyle w:val="TableParagraph"/>
              <w:spacing w:before="10"/>
              <w:rPr>
                <w:sz w:val="15"/>
              </w:rPr>
            </w:pPr>
          </w:p>
          <w:p w14:paraId="2D6FCB3F" w14:textId="77777777" w:rsidR="00FA4B2E" w:rsidRDefault="00000000">
            <w:pPr>
              <w:pStyle w:val="TableParagraph"/>
              <w:spacing w:before="1"/>
              <w:ind w:left="136" w:right="126"/>
              <w:jc w:val="center"/>
              <w:rPr>
                <w:sz w:val="16"/>
              </w:rPr>
            </w:pPr>
            <w:r>
              <w:rPr>
                <w:sz w:val="16"/>
              </w:rPr>
              <w:t>9788495286277</w:t>
            </w:r>
          </w:p>
        </w:tc>
        <w:tc>
          <w:tcPr>
            <w:tcW w:w="1097" w:type="dxa"/>
          </w:tcPr>
          <w:p w14:paraId="34D4F1F9" w14:textId="77777777" w:rsidR="00FA4B2E" w:rsidRDefault="00FA4B2E">
            <w:pPr>
              <w:pStyle w:val="TableParagraph"/>
              <w:spacing w:before="10"/>
              <w:rPr>
                <w:sz w:val="15"/>
              </w:rPr>
            </w:pPr>
          </w:p>
          <w:p w14:paraId="6853BF3C" w14:textId="77777777" w:rsidR="00FA4B2E" w:rsidRDefault="00000000">
            <w:pPr>
              <w:pStyle w:val="TableParagraph"/>
              <w:spacing w:before="1"/>
              <w:ind w:left="182" w:right="169"/>
              <w:jc w:val="center"/>
              <w:rPr>
                <w:sz w:val="16"/>
              </w:rPr>
            </w:pPr>
            <w:r>
              <w:rPr>
                <w:sz w:val="16"/>
              </w:rPr>
              <w:t>13,20</w:t>
            </w:r>
          </w:p>
        </w:tc>
      </w:tr>
      <w:tr w:rsidR="00FA4B2E" w14:paraId="487DE4BD" w14:textId="77777777">
        <w:trPr>
          <w:trHeight w:val="366"/>
        </w:trPr>
        <w:tc>
          <w:tcPr>
            <w:tcW w:w="1838" w:type="dxa"/>
          </w:tcPr>
          <w:p w14:paraId="74BE6BF4" w14:textId="77777777" w:rsidR="00FA4B2E" w:rsidRPr="0029071D" w:rsidRDefault="00000000">
            <w:pPr>
              <w:pStyle w:val="TableParagraph"/>
              <w:spacing w:line="180" w:lineRule="exact"/>
              <w:ind w:left="107"/>
              <w:rPr>
                <w:sz w:val="16"/>
                <w:lang w:val="es-ES_tradnl"/>
              </w:rPr>
            </w:pPr>
            <w:r w:rsidRPr="0029071D">
              <w:rPr>
                <w:sz w:val="16"/>
                <w:lang w:val="es-ES_tradnl"/>
              </w:rPr>
              <w:t>Subjetividad y ciclos</w:t>
            </w:r>
          </w:p>
          <w:p w14:paraId="484065A7" w14:textId="77777777" w:rsidR="00FA4B2E" w:rsidRPr="0029071D" w:rsidRDefault="00000000">
            <w:pPr>
              <w:pStyle w:val="TableParagraph"/>
              <w:spacing w:before="1" w:line="166" w:lineRule="exact"/>
              <w:ind w:left="107"/>
              <w:rPr>
                <w:sz w:val="16"/>
                <w:lang w:val="es-ES_tradnl"/>
              </w:rPr>
            </w:pPr>
            <w:r w:rsidRPr="0029071D">
              <w:rPr>
                <w:sz w:val="16"/>
                <w:lang w:val="es-ES_tradnl"/>
              </w:rPr>
              <w:t>vitales de las mujeres</w:t>
            </w:r>
          </w:p>
        </w:tc>
        <w:tc>
          <w:tcPr>
            <w:tcW w:w="2692" w:type="dxa"/>
          </w:tcPr>
          <w:p w14:paraId="698894CD" w14:textId="77777777" w:rsidR="00FA4B2E" w:rsidRPr="0029071D" w:rsidRDefault="00000000">
            <w:pPr>
              <w:pStyle w:val="TableParagraph"/>
              <w:spacing w:line="180" w:lineRule="exact"/>
              <w:ind w:left="108"/>
              <w:rPr>
                <w:sz w:val="16"/>
                <w:lang w:val="es-ES_tradnl"/>
              </w:rPr>
            </w:pPr>
            <w:r w:rsidRPr="0029071D">
              <w:rPr>
                <w:sz w:val="16"/>
                <w:lang w:val="es-ES_tradnl"/>
              </w:rPr>
              <w:t>González de Chávez Fernández,</w:t>
            </w:r>
          </w:p>
          <w:p w14:paraId="37C17435" w14:textId="77777777" w:rsidR="00FA4B2E" w:rsidRPr="0029071D" w:rsidRDefault="00000000">
            <w:pPr>
              <w:pStyle w:val="TableParagraph"/>
              <w:spacing w:before="1" w:line="166" w:lineRule="exact"/>
              <w:ind w:left="108"/>
              <w:rPr>
                <w:sz w:val="16"/>
                <w:lang w:val="es-ES_tradnl"/>
              </w:rPr>
            </w:pPr>
            <w:r w:rsidRPr="0029071D">
              <w:rPr>
                <w:sz w:val="16"/>
                <w:lang w:val="es-ES_tradnl"/>
              </w:rPr>
              <w:t>Mª Asunción</w:t>
            </w:r>
          </w:p>
        </w:tc>
        <w:tc>
          <w:tcPr>
            <w:tcW w:w="1701" w:type="dxa"/>
          </w:tcPr>
          <w:p w14:paraId="1393F923" w14:textId="77777777" w:rsidR="00FA4B2E" w:rsidRDefault="00000000">
            <w:pPr>
              <w:pStyle w:val="TableParagraph"/>
              <w:spacing w:before="89"/>
              <w:ind w:left="111"/>
              <w:rPr>
                <w:sz w:val="16"/>
              </w:rPr>
            </w:pPr>
            <w:r>
              <w:rPr>
                <w:sz w:val="16"/>
              </w:rPr>
              <w:t>Psicología</w:t>
            </w:r>
          </w:p>
        </w:tc>
        <w:tc>
          <w:tcPr>
            <w:tcW w:w="2551" w:type="dxa"/>
          </w:tcPr>
          <w:p w14:paraId="2EC96C10" w14:textId="77777777" w:rsidR="00FA4B2E" w:rsidRDefault="00FA4B2E">
            <w:pPr>
              <w:pStyle w:val="TableParagraph"/>
              <w:rPr>
                <w:rFonts w:ascii="Times New Roman"/>
                <w:sz w:val="14"/>
              </w:rPr>
            </w:pPr>
          </w:p>
        </w:tc>
        <w:tc>
          <w:tcPr>
            <w:tcW w:w="1560" w:type="dxa"/>
          </w:tcPr>
          <w:p w14:paraId="00436C12" w14:textId="77777777" w:rsidR="00FA4B2E" w:rsidRDefault="00000000">
            <w:pPr>
              <w:pStyle w:val="TableParagraph"/>
              <w:spacing w:before="89"/>
              <w:ind w:left="136" w:right="126"/>
              <w:jc w:val="center"/>
              <w:rPr>
                <w:sz w:val="16"/>
              </w:rPr>
            </w:pPr>
            <w:r>
              <w:rPr>
                <w:sz w:val="16"/>
              </w:rPr>
              <w:t>9788432310027</w:t>
            </w:r>
          </w:p>
        </w:tc>
        <w:tc>
          <w:tcPr>
            <w:tcW w:w="1097" w:type="dxa"/>
          </w:tcPr>
          <w:p w14:paraId="3595A23E" w14:textId="77777777" w:rsidR="00FA4B2E" w:rsidRDefault="00000000">
            <w:pPr>
              <w:pStyle w:val="TableParagraph"/>
              <w:spacing w:before="89"/>
              <w:ind w:left="182" w:right="169"/>
              <w:jc w:val="center"/>
              <w:rPr>
                <w:sz w:val="16"/>
              </w:rPr>
            </w:pPr>
            <w:r>
              <w:rPr>
                <w:sz w:val="16"/>
              </w:rPr>
              <w:t>12,00</w:t>
            </w:r>
          </w:p>
        </w:tc>
      </w:tr>
      <w:tr w:rsidR="00FA4B2E" w14:paraId="382A41E1" w14:textId="77777777">
        <w:trPr>
          <w:trHeight w:val="369"/>
        </w:trPr>
        <w:tc>
          <w:tcPr>
            <w:tcW w:w="1838" w:type="dxa"/>
          </w:tcPr>
          <w:p w14:paraId="20BD0213" w14:textId="77777777" w:rsidR="00FA4B2E" w:rsidRDefault="00000000">
            <w:pPr>
              <w:pStyle w:val="TableParagraph"/>
              <w:spacing w:before="89"/>
              <w:ind w:left="107"/>
              <w:rPr>
                <w:sz w:val="16"/>
              </w:rPr>
            </w:pPr>
            <w:r>
              <w:rPr>
                <w:sz w:val="16"/>
              </w:rPr>
              <w:t>Vegueta</w:t>
            </w:r>
          </w:p>
        </w:tc>
        <w:tc>
          <w:tcPr>
            <w:tcW w:w="2692" w:type="dxa"/>
          </w:tcPr>
          <w:p w14:paraId="0E055D76" w14:textId="77777777" w:rsidR="00FA4B2E" w:rsidRDefault="00000000">
            <w:pPr>
              <w:pStyle w:val="TableParagraph"/>
              <w:spacing w:before="89"/>
              <w:ind w:left="108"/>
              <w:rPr>
                <w:sz w:val="16"/>
              </w:rPr>
            </w:pPr>
            <w:r>
              <w:rPr>
                <w:sz w:val="16"/>
              </w:rPr>
              <w:t>Béthencourt Massieu, Antonio de</w:t>
            </w:r>
          </w:p>
        </w:tc>
        <w:tc>
          <w:tcPr>
            <w:tcW w:w="1701" w:type="dxa"/>
          </w:tcPr>
          <w:p w14:paraId="7EDF2113" w14:textId="77777777" w:rsidR="00FA4B2E" w:rsidRDefault="00000000">
            <w:pPr>
              <w:pStyle w:val="TableParagraph"/>
              <w:spacing w:before="89"/>
              <w:ind w:left="111"/>
              <w:rPr>
                <w:sz w:val="16"/>
              </w:rPr>
            </w:pPr>
            <w:r>
              <w:rPr>
                <w:sz w:val="16"/>
              </w:rPr>
              <w:t>Historia</w:t>
            </w:r>
          </w:p>
        </w:tc>
        <w:tc>
          <w:tcPr>
            <w:tcW w:w="2551" w:type="dxa"/>
          </w:tcPr>
          <w:p w14:paraId="5104D25C" w14:textId="77777777" w:rsidR="00FA4B2E" w:rsidRPr="0029071D" w:rsidRDefault="00000000">
            <w:pPr>
              <w:pStyle w:val="TableParagraph"/>
              <w:spacing w:before="1" w:line="184" w:lineRule="exact"/>
              <w:ind w:left="109" w:right="99"/>
              <w:rPr>
                <w:sz w:val="16"/>
                <w:lang w:val="es-ES_tradnl"/>
              </w:rPr>
            </w:pPr>
            <w:r w:rsidRPr="0029071D">
              <w:rPr>
                <w:sz w:val="16"/>
                <w:lang w:val="es-ES_tradnl"/>
              </w:rPr>
              <w:t>Revista Vegueta: Anuario de la Facultad de Geografía e Historia</w:t>
            </w:r>
          </w:p>
        </w:tc>
        <w:tc>
          <w:tcPr>
            <w:tcW w:w="1560" w:type="dxa"/>
          </w:tcPr>
          <w:p w14:paraId="4106E206" w14:textId="77777777" w:rsidR="00FA4B2E" w:rsidRDefault="00000000">
            <w:pPr>
              <w:pStyle w:val="TableParagraph"/>
              <w:spacing w:before="89"/>
              <w:ind w:left="136" w:right="126"/>
              <w:jc w:val="center"/>
              <w:rPr>
                <w:sz w:val="16"/>
              </w:rPr>
            </w:pPr>
            <w:r>
              <w:rPr>
                <w:sz w:val="16"/>
              </w:rPr>
              <w:t>9771133598047</w:t>
            </w:r>
          </w:p>
        </w:tc>
        <w:tc>
          <w:tcPr>
            <w:tcW w:w="1097" w:type="dxa"/>
          </w:tcPr>
          <w:p w14:paraId="4019C869" w14:textId="77777777" w:rsidR="00FA4B2E" w:rsidRDefault="00000000">
            <w:pPr>
              <w:pStyle w:val="TableParagraph"/>
              <w:spacing w:before="89"/>
              <w:ind w:left="182" w:right="169"/>
              <w:jc w:val="center"/>
              <w:rPr>
                <w:sz w:val="16"/>
              </w:rPr>
            </w:pPr>
            <w:r>
              <w:rPr>
                <w:sz w:val="16"/>
              </w:rPr>
              <w:t>13,50</w:t>
            </w:r>
          </w:p>
        </w:tc>
      </w:tr>
      <w:tr w:rsidR="00FA4B2E" w14:paraId="434CB971" w14:textId="77777777">
        <w:trPr>
          <w:trHeight w:val="918"/>
        </w:trPr>
        <w:tc>
          <w:tcPr>
            <w:tcW w:w="1838" w:type="dxa"/>
          </w:tcPr>
          <w:p w14:paraId="482E377E" w14:textId="77777777" w:rsidR="00FA4B2E" w:rsidRPr="0029071D" w:rsidRDefault="00000000">
            <w:pPr>
              <w:pStyle w:val="TableParagraph"/>
              <w:ind w:left="107" w:right="100"/>
              <w:rPr>
                <w:sz w:val="16"/>
                <w:lang w:val="es-ES_tradnl"/>
              </w:rPr>
            </w:pPr>
            <w:r w:rsidRPr="0029071D">
              <w:rPr>
                <w:sz w:val="16"/>
                <w:lang w:val="es-ES_tradnl"/>
              </w:rPr>
              <w:t>La evaluación de la formación permanente del profesorado en la Comunidad Autónoma</w:t>
            </w:r>
          </w:p>
          <w:p w14:paraId="3013C60D" w14:textId="77777777" w:rsidR="00FA4B2E" w:rsidRDefault="00000000">
            <w:pPr>
              <w:pStyle w:val="TableParagraph"/>
              <w:spacing w:line="166" w:lineRule="exact"/>
              <w:ind w:left="107"/>
              <w:rPr>
                <w:sz w:val="16"/>
              </w:rPr>
            </w:pPr>
            <w:r>
              <w:rPr>
                <w:sz w:val="16"/>
              </w:rPr>
              <w:t>de Canarias:</w:t>
            </w:r>
          </w:p>
        </w:tc>
        <w:tc>
          <w:tcPr>
            <w:tcW w:w="2692" w:type="dxa"/>
          </w:tcPr>
          <w:p w14:paraId="01A19C12" w14:textId="77777777" w:rsidR="00FA4B2E" w:rsidRDefault="00FA4B2E">
            <w:pPr>
              <w:pStyle w:val="TableParagraph"/>
              <w:rPr>
                <w:sz w:val="18"/>
              </w:rPr>
            </w:pPr>
          </w:p>
          <w:p w14:paraId="2FED0C9F" w14:textId="77777777" w:rsidR="00FA4B2E" w:rsidRDefault="00000000">
            <w:pPr>
              <w:pStyle w:val="TableParagraph"/>
              <w:spacing w:before="158"/>
              <w:ind w:left="108"/>
              <w:rPr>
                <w:sz w:val="16"/>
              </w:rPr>
            </w:pPr>
            <w:r>
              <w:rPr>
                <w:sz w:val="16"/>
              </w:rPr>
              <w:t>Rodríguez Pulido, Josefa</w:t>
            </w:r>
          </w:p>
        </w:tc>
        <w:tc>
          <w:tcPr>
            <w:tcW w:w="1701" w:type="dxa"/>
          </w:tcPr>
          <w:p w14:paraId="3409FE70" w14:textId="77777777" w:rsidR="00FA4B2E" w:rsidRDefault="00FA4B2E">
            <w:pPr>
              <w:pStyle w:val="TableParagraph"/>
              <w:spacing w:before="7"/>
              <w:rPr>
                <w:sz w:val="23"/>
              </w:rPr>
            </w:pPr>
          </w:p>
          <w:p w14:paraId="7E72E962" w14:textId="77777777" w:rsidR="00FA4B2E" w:rsidRDefault="00000000">
            <w:pPr>
              <w:pStyle w:val="TableParagraph"/>
              <w:ind w:left="111" w:right="163"/>
              <w:rPr>
                <w:sz w:val="16"/>
              </w:rPr>
            </w:pPr>
            <w:r>
              <w:rPr>
                <w:sz w:val="16"/>
              </w:rPr>
              <w:t>Estrategias y políticas educativas</w:t>
            </w:r>
          </w:p>
        </w:tc>
        <w:tc>
          <w:tcPr>
            <w:tcW w:w="2551" w:type="dxa"/>
          </w:tcPr>
          <w:p w14:paraId="1970633B" w14:textId="77777777" w:rsidR="00FA4B2E" w:rsidRDefault="00FA4B2E">
            <w:pPr>
              <w:pStyle w:val="TableParagraph"/>
              <w:rPr>
                <w:sz w:val="18"/>
              </w:rPr>
            </w:pPr>
          </w:p>
          <w:p w14:paraId="079B8BA7" w14:textId="77777777" w:rsidR="00FA4B2E" w:rsidRDefault="00000000">
            <w:pPr>
              <w:pStyle w:val="TableParagraph"/>
              <w:spacing w:before="158"/>
              <w:ind w:left="109"/>
              <w:rPr>
                <w:sz w:val="16"/>
              </w:rPr>
            </w:pPr>
            <w:r>
              <w:rPr>
                <w:sz w:val="16"/>
              </w:rPr>
              <w:t>Tesis Doctorales</w:t>
            </w:r>
          </w:p>
        </w:tc>
        <w:tc>
          <w:tcPr>
            <w:tcW w:w="1560" w:type="dxa"/>
          </w:tcPr>
          <w:p w14:paraId="75494880" w14:textId="77777777" w:rsidR="00FA4B2E" w:rsidRDefault="00FA4B2E">
            <w:pPr>
              <w:pStyle w:val="TableParagraph"/>
              <w:rPr>
                <w:sz w:val="18"/>
              </w:rPr>
            </w:pPr>
          </w:p>
          <w:p w14:paraId="176F579B" w14:textId="77777777" w:rsidR="00FA4B2E" w:rsidRDefault="00000000">
            <w:pPr>
              <w:pStyle w:val="TableParagraph"/>
              <w:spacing w:before="158"/>
              <w:ind w:left="136" w:right="126"/>
              <w:jc w:val="center"/>
              <w:rPr>
                <w:sz w:val="16"/>
              </w:rPr>
            </w:pPr>
            <w:r>
              <w:rPr>
                <w:sz w:val="16"/>
              </w:rPr>
              <w:t>9788495286192</w:t>
            </w:r>
          </w:p>
        </w:tc>
        <w:tc>
          <w:tcPr>
            <w:tcW w:w="1097" w:type="dxa"/>
          </w:tcPr>
          <w:p w14:paraId="25808796" w14:textId="77777777" w:rsidR="00FA4B2E" w:rsidRDefault="00FA4B2E">
            <w:pPr>
              <w:pStyle w:val="TableParagraph"/>
              <w:rPr>
                <w:sz w:val="18"/>
              </w:rPr>
            </w:pPr>
          </w:p>
          <w:p w14:paraId="4EDE5AC3" w14:textId="77777777" w:rsidR="00FA4B2E" w:rsidRDefault="00000000">
            <w:pPr>
              <w:pStyle w:val="TableParagraph"/>
              <w:spacing w:before="158"/>
              <w:ind w:left="180" w:right="169"/>
              <w:jc w:val="center"/>
              <w:rPr>
                <w:sz w:val="16"/>
              </w:rPr>
            </w:pPr>
            <w:r>
              <w:rPr>
                <w:sz w:val="16"/>
              </w:rPr>
              <w:t>9,00</w:t>
            </w:r>
          </w:p>
        </w:tc>
      </w:tr>
      <w:tr w:rsidR="00FA4B2E" w14:paraId="6A9155BD" w14:textId="77777777">
        <w:trPr>
          <w:trHeight w:val="551"/>
        </w:trPr>
        <w:tc>
          <w:tcPr>
            <w:tcW w:w="1838" w:type="dxa"/>
          </w:tcPr>
          <w:p w14:paraId="7172EC47" w14:textId="77777777" w:rsidR="00FA4B2E" w:rsidRPr="0029071D" w:rsidRDefault="00000000">
            <w:pPr>
              <w:pStyle w:val="TableParagraph"/>
              <w:spacing w:line="183" w:lineRule="exact"/>
              <w:ind w:left="107"/>
              <w:rPr>
                <w:sz w:val="16"/>
                <w:lang w:val="es-ES_tradnl"/>
              </w:rPr>
            </w:pPr>
            <w:r w:rsidRPr="0029071D">
              <w:rPr>
                <w:sz w:val="16"/>
                <w:lang w:val="es-ES_tradnl"/>
              </w:rPr>
              <w:t>La Psicología del</w:t>
            </w:r>
          </w:p>
          <w:p w14:paraId="60DF63E4" w14:textId="77777777" w:rsidR="00FA4B2E" w:rsidRPr="0029071D" w:rsidRDefault="00000000">
            <w:pPr>
              <w:pStyle w:val="TableParagraph"/>
              <w:spacing w:before="5" w:line="182" w:lineRule="exact"/>
              <w:ind w:left="107" w:right="179"/>
              <w:rPr>
                <w:sz w:val="16"/>
                <w:lang w:val="es-ES_tradnl"/>
              </w:rPr>
            </w:pPr>
            <w:r w:rsidRPr="0029071D">
              <w:rPr>
                <w:sz w:val="16"/>
                <w:lang w:val="es-ES_tradnl"/>
              </w:rPr>
              <w:t>deporte en España al final del milenio</w:t>
            </w:r>
          </w:p>
        </w:tc>
        <w:tc>
          <w:tcPr>
            <w:tcW w:w="2692" w:type="dxa"/>
          </w:tcPr>
          <w:p w14:paraId="750804A8" w14:textId="77777777" w:rsidR="00FA4B2E" w:rsidRPr="0029071D" w:rsidRDefault="00FA4B2E">
            <w:pPr>
              <w:pStyle w:val="TableParagraph"/>
              <w:spacing w:before="10"/>
              <w:rPr>
                <w:sz w:val="15"/>
                <w:lang w:val="es-ES_tradnl"/>
              </w:rPr>
            </w:pPr>
          </w:p>
          <w:p w14:paraId="4FA79146" w14:textId="77777777" w:rsidR="00FA4B2E" w:rsidRDefault="00000000">
            <w:pPr>
              <w:pStyle w:val="TableParagraph"/>
              <w:spacing w:before="1"/>
              <w:ind w:left="108"/>
              <w:rPr>
                <w:sz w:val="16"/>
              </w:rPr>
            </w:pPr>
            <w:r>
              <w:rPr>
                <w:sz w:val="16"/>
              </w:rPr>
              <w:t>Guillén García, Félix</w:t>
            </w:r>
          </w:p>
        </w:tc>
        <w:tc>
          <w:tcPr>
            <w:tcW w:w="1701" w:type="dxa"/>
          </w:tcPr>
          <w:p w14:paraId="6A7D082A" w14:textId="77777777" w:rsidR="00FA4B2E" w:rsidRPr="0029071D" w:rsidRDefault="00000000">
            <w:pPr>
              <w:pStyle w:val="TableParagraph"/>
              <w:spacing w:line="183" w:lineRule="exact"/>
              <w:ind w:left="111"/>
              <w:rPr>
                <w:sz w:val="16"/>
                <w:lang w:val="es-ES_tradnl"/>
              </w:rPr>
            </w:pPr>
            <w:r w:rsidRPr="0029071D">
              <w:rPr>
                <w:sz w:val="16"/>
                <w:lang w:val="es-ES_tradnl"/>
              </w:rPr>
              <w:t>Deportes y</w:t>
            </w:r>
          </w:p>
          <w:p w14:paraId="59AF1603" w14:textId="77777777" w:rsidR="00FA4B2E" w:rsidRPr="0029071D" w:rsidRDefault="00000000">
            <w:pPr>
              <w:pStyle w:val="TableParagraph"/>
              <w:spacing w:before="5" w:line="182" w:lineRule="exact"/>
              <w:ind w:left="111" w:right="332"/>
              <w:rPr>
                <w:sz w:val="16"/>
                <w:lang w:val="es-ES_tradnl"/>
              </w:rPr>
            </w:pPr>
            <w:r w:rsidRPr="0029071D">
              <w:rPr>
                <w:sz w:val="16"/>
                <w:lang w:val="es-ES_tradnl"/>
              </w:rPr>
              <w:t>recreación al aire libre</w:t>
            </w:r>
          </w:p>
        </w:tc>
        <w:tc>
          <w:tcPr>
            <w:tcW w:w="2551" w:type="dxa"/>
          </w:tcPr>
          <w:p w14:paraId="2CEC5A5E" w14:textId="77777777" w:rsidR="00FA4B2E" w:rsidRPr="0029071D" w:rsidRDefault="00FA4B2E">
            <w:pPr>
              <w:pStyle w:val="TableParagraph"/>
              <w:spacing w:before="10"/>
              <w:rPr>
                <w:sz w:val="15"/>
                <w:lang w:val="es-ES_tradnl"/>
              </w:rPr>
            </w:pPr>
          </w:p>
          <w:p w14:paraId="0253837F" w14:textId="77777777" w:rsidR="00FA4B2E" w:rsidRDefault="00000000">
            <w:pPr>
              <w:pStyle w:val="TableParagraph"/>
              <w:spacing w:before="1"/>
              <w:ind w:left="109"/>
              <w:rPr>
                <w:sz w:val="16"/>
              </w:rPr>
            </w:pPr>
            <w:r>
              <w:rPr>
                <w:sz w:val="16"/>
              </w:rPr>
              <w:t>Congresos y Homenajes</w:t>
            </w:r>
          </w:p>
        </w:tc>
        <w:tc>
          <w:tcPr>
            <w:tcW w:w="1560" w:type="dxa"/>
          </w:tcPr>
          <w:p w14:paraId="58E84D37" w14:textId="77777777" w:rsidR="00FA4B2E" w:rsidRDefault="00FA4B2E">
            <w:pPr>
              <w:pStyle w:val="TableParagraph"/>
              <w:spacing w:before="10"/>
              <w:rPr>
                <w:sz w:val="15"/>
              </w:rPr>
            </w:pPr>
          </w:p>
          <w:p w14:paraId="62E72C05" w14:textId="77777777" w:rsidR="00FA4B2E" w:rsidRDefault="00000000">
            <w:pPr>
              <w:pStyle w:val="TableParagraph"/>
              <w:spacing w:before="1"/>
              <w:ind w:left="136" w:right="126"/>
              <w:jc w:val="center"/>
              <w:rPr>
                <w:sz w:val="16"/>
              </w:rPr>
            </w:pPr>
            <w:r>
              <w:rPr>
                <w:sz w:val="16"/>
              </w:rPr>
              <w:t>9788495286352</w:t>
            </w:r>
          </w:p>
        </w:tc>
        <w:tc>
          <w:tcPr>
            <w:tcW w:w="1097" w:type="dxa"/>
          </w:tcPr>
          <w:p w14:paraId="5990A204" w14:textId="77777777" w:rsidR="00FA4B2E" w:rsidRDefault="00FA4B2E">
            <w:pPr>
              <w:pStyle w:val="TableParagraph"/>
              <w:spacing w:before="10"/>
              <w:rPr>
                <w:sz w:val="15"/>
              </w:rPr>
            </w:pPr>
          </w:p>
          <w:p w14:paraId="1CA46A5E" w14:textId="77777777" w:rsidR="00FA4B2E" w:rsidRDefault="00000000">
            <w:pPr>
              <w:pStyle w:val="TableParagraph"/>
              <w:spacing w:before="1"/>
              <w:ind w:left="182" w:right="169"/>
              <w:jc w:val="center"/>
              <w:rPr>
                <w:sz w:val="16"/>
              </w:rPr>
            </w:pPr>
            <w:r>
              <w:rPr>
                <w:sz w:val="16"/>
              </w:rPr>
              <w:t>21,00</w:t>
            </w:r>
          </w:p>
        </w:tc>
      </w:tr>
      <w:tr w:rsidR="00FA4B2E" w14:paraId="78EA2998" w14:textId="77777777">
        <w:trPr>
          <w:trHeight w:val="369"/>
        </w:trPr>
        <w:tc>
          <w:tcPr>
            <w:tcW w:w="1838" w:type="dxa"/>
          </w:tcPr>
          <w:p w14:paraId="64931956" w14:textId="77777777" w:rsidR="00FA4B2E" w:rsidRPr="0029071D" w:rsidRDefault="00000000">
            <w:pPr>
              <w:pStyle w:val="TableParagraph"/>
              <w:spacing w:before="1" w:line="184" w:lineRule="exact"/>
              <w:ind w:left="107" w:right="438"/>
              <w:rPr>
                <w:sz w:val="16"/>
                <w:lang w:val="es-ES_tradnl"/>
              </w:rPr>
            </w:pPr>
            <w:r w:rsidRPr="0029071D">
              <w:rPr>
                <w:sz w:val="16"/>
                <w:lang w:val="es-ES_tradnl"/>
              </w:rPr>
              <w:t>Transmisión de la señal hormonal.</w:t>
            </w:r>
          </w:p>
        </w:tc>
        <w:tc>
          <w:tcPr>
            <w:tcW w:w="2692" w:type="dxa"/>
          </w:tcPr>
          <w:p w14:paraId="7A3FE4BC" w14:textId="77777777" w:rsidR="00FA4B2E" w:rsidRDefault="00000000">
            <w:pPr>
              <w:pStyle w:val="TableParagraph"/>
              <w:spacing w:before="89"/>
              <w:ind w:left="108"/>
              <w:rPr>
                <w:sz w:val="16"/>
              </w:rPr>
            </w:pPr>
            <w:r>
              <w:rPr>
                <w:sz w:val="16"/>
              </w:rPr>
              <w:t>Marrero Arencibia, Isabel</w:t>
            </w:r>
          </w:p>
        </w:tc>
        <w:tc>
          <w:tcPr>
            <w:tcW w:w="1701" w:type="dxa"/>
          </w:tcPr>
          <w:p w14:paraId="0037011A" w14:textId="77777777" w:rsidR="00FA4B2E" w:rsidRDefault="00000000">
            <w:pPr>
              <w:pStyle w:val="TableParagraph"/>
              <w:spacing w:before="89"/>
              <w:ind w:left="111"/>
              <w:rPr>
                <w:sz w:val="16"/>
              </w:rPr>
            </w:pPr>
            <w:r>
              <w:rPr>
                <w:sz w:val="16"/>
              </w:rPr>
              <w:t>Fisiología</w:t>
            </w:r>
          </w:p>
        </w:tc>
        <w:tc>
          <w:tcPr>
            <w:tcW w:w="2551" w:type="dxa"/>
          </w:tcPr>
          <w:p w14:paraId="5931FF36" w14:textId="77777777" w:rsidR="00FA4B2E" w:rsidRDefault="00FA4B2E">
            <w:pPr>
              <w:pStyle w:val="TableParagraph"/>
              <w:rPr>
                <w:rFonts w:ascii="Times New Roman"/>
                <w:sz w:val="14"/>
              </w:rPr>
            </w:pPr>
          </w:p>
        </w:tc>
        <w:tc>
          <w:tcPr>
            <w:tcW w:w="1560" w:type="dxa"/>
          </w:tcPr>
          <w:p w14:paraId="6E18A05E" w14:textId="77777777" w:rsidR="00FA4B2E" w:rsidRDefault="00000000">
            <w:pPr>
              <w:pStyle w:val="TableParagraph"/>
              <w:spacing w:before="89"/>
              <w:ind w:left="136" w:right="126"/>
              <w:jc w:val="center"/>
              <w:rPr>
                <w:sz w:val="16"/>
              </w:rPr>
            </w:pPr>
            <w:r>
              <w:rPr>
                <w:sz w:val="16"/>
              </w:rPr>
              <w:t>9788489728837</w:t>
            </w:r>
          </w:p>
        </w:tc>
        <w:tc>
          <w:tcPr>
            <w:tcW w:w="1097" w:type="dxa"/>
          </w:tcPr>
          <w:p w14:paraId="41CD3800" w14:textId="77777777" w:rsidR="00FA4B2E" w:rsidRDefault="00000000">
            <w:pPr>
              <w:pStyle w:val="TableParagraph"/>
              <w:spacing w:before="89"/>
              <w:ind w:left="182" w:right="169"/>
              <w:jc w:val="center"/>
              <w:rPr>
                <w:sz w:val="16"/>
              </w:rPr>
            </w:pPr>
            <w:r>
              <w:rPr>
                <w:sz w:val="16"/>
              </w:rPr>
              <w:t>10,80</w:t>
            </w:r>
          </w:p>
        </w:tc>
      </w:tr>
      <w:tr w:rsidR="00FA4B2E" w14:paraId="2D0C4178" w14:textId="77777777">
        <w:trPr>
          <w:trHeight w:val="1103"/>
        </w:trPr>
        <w:tc>
          <w:tcPr>
            <w:tcW w:w="1838" w:type="dxa"/>
          </w:tcPr>
          <w:p w14:paraId="4A4AA501" w14:textId="77777777" w:rsidR="00FA4B2E" w:rsidRPr="0029071D" w:rsidRDefault="00000000">
            <w:pPr>
              <w:pStyle w:val="TableParagraph"/>
              <w:ind w:left="107" w:right="99"/>
              <w:rPr>
                <w:sz w:val="16"/>
                <w:lang w:val="es-ES_tradnl"/>
              </w:rPr>
            </w:pPr>
            <w:r w:rsidRPr="0029071D">
              <w:rPr>
                <w:sz w:val="16"/>
                <w:lang w:val="es-ES_tradnl"/>
              </w:rPr>
              <w:t>Evaluación de la función tiroidea: tiroxina libre y tirotropina endógena para el diagnóstico del</w:t>
            </w:r>
          </w:p>
          <w:p w14:paraId="2CA8E9B6" w14:textId="77777777" w:rsidR="00FA4B2E" w:rsidRDefault="00000000">
            <w:pPr>
              <w:pStyle w:val="TableParagraph"/>
              <w:spacing w:line="165" w:lineRule="exact"/>
              <w:ind w:left="107"/>
              <w:rPr>
                <w:sz w:val="16"/>
              </w:rPr>
            </w:pPr>
            <w:r>
              <w:rPr>
                <w:sz w:val="16"/>
              </w:rPr>
              <w:t>hip</w:t>
            </w:r>
          </w:p>
        </w:tc>
        <w:tc>
          <w:tcPr>
            <w:tcW w:w="2692" w:type="dxa"/>
          </w:tcPr>
          <w:p w14:paraId="671AB67E" w14:textId="77777777" w:rsidR="00FA4B2E" w:rsidRDefault="00FA4B2E">
            <w:pPr>
              <w:pStyle w:val="TableParagraph"/>
              <w:rPr>
                <w:sz w:val="18"/>
              </w:rPr>
            </w:pPr>
          </w:p>
          <w:p w14:paraId="06D7F5A4" w14:textId="77777777" w:rsidR="00FA4B2E" w:rsidRDefault="00FA4B2E">
            <w:pPr>
              <w:pStyle w:val="TableParagraph"/>
              <w:spacing w:before="8"/>
              <w:rPr>
                <w:sz w:val="21"/>
              </w:rPr>
            </w:pPr>
          </w:p>
          <w:p w14:paraId="25F73D57" w14:textId="77777777" w:rsidR="00FA4B2E" w:rsidRDefault="00000000">
            <w:pPr>
              <w:pStyle w:val="TableParagraph"/>
              <w:ind w:left="108"/>
              <w:rPr>
                <w:sz w:val="16"/>
              </w:rPr>
            </w:pPr>
            <w:r>
              <w:rPr>
                <w:sz w:val="16"/>
              </w:rPr>
              <w:t>Melián Limiñana, Carlos</w:t>
            </w:r>
          </w:p>
        </w:tc>
        <w:tc>
          <w:tcPr>
            <w:tcW w:w="1701" w:type="dxa"/>
          </w:tcPr>
          <w:p w14:paraId="18F90541" w14:textId="77777777" w:rsidR="00FA4B2E" w:rsidRDefault="00FA4B2E">
            <w:pPr>
              <w:pStyle w:val="TableParagraph"/>
              <w:rPr>
                <w:sz w:val="18"/>
              </w:rPr>
            </w:pPr>
          </w:p>
          <w:p w14:paraId="244B4F81" w14:textId="77777777" w:rsidR="00FA4B2E" w:rsidRDefault="00FA4B2E">
            <w:pPr>
              <w:pStyle w:val="TableParagraph"/>
              <w:spacing w:before="8"/>
              <w:rPr>
                <w:sz w:val="21"/>
              </w:rPr>
            </w:pPr>
          </w:p>
          <w:p w14:paraId="7835C6E0" w14:textId="77777777" w:rsidR="00FA4B2E" w:rsidRDefault="00000000">
            <w:pPr>
              <w:pStyle w:val="TableParagraph"/>
              <w:ind w:left="111"/>
              <w:rPr>
                <w:sz w:val="16"/>
              </w:rPr>
            </w:pPr>
            <w:r>
              <w:rPr>
                <w:sz w:val="16"/>
              </w:rPr>
              <w:t>Veterinaria</w:t>
            </w:r>
          </w:p>
        </w:tc>
        <w:tc>
          <w:tcPr>
            <w:tcW w:w="2551" w:type="dxa"/>
          </w:tcPr>
          <w:p w14:paraId="421B765C" w14:textId="77777777" w:rsidR="00FA4B2E" w:rsidRDefault="00FA4B2E">
            <w:pPr>
              <w:pStyle w:val="TableParagraph"/>
              <w:rPr>
                <w:sz w:val="18"/>
              </w:rPr>
            </w:pPr>
          </w:p>
          <w:p w14:paraId="32989258" w14:textId="77777777" w:rsidR="00FA4B2E" w:rsidRDefault="00FA4B2E">
            <w:pPr>
              <w:pStyle w:val="TableParagraph"/>
              <w:spacing w:before="8"/>
              <w:rPr>
                <w:sz w:val="21"/>
              </w:rPr>
            </w:pPr>
          </w:p>
          <w:p w14:paraId="22331B87" w14:textId="77777777" w:rsidR="00FA4B2E" w:rsidRDefault="00000000">
            <w:pPr>
              <w:pStyle w:val="TableParagraph"/>
              <w:ind w:left="109"/>
              <w:rPr>
                <w:sz w:val="16"/>
              </w:rPr>
            </w:pPr>
            <w:r>
              <w:rPr>
                <w:sz w:val="16"/>
              </w:rPr>
              <w:t>Tesis Doctorales</w:t>
            </w:r>
          </w:p>
        </w:tc>
        <w:tc>
          <w:tcPr>
            <w:tcW w:w="1560" w:type="dxa"/>
          </w:tcPr>
          <w:p w14:paraId="1DB3D08E" w14:textId="77777777" w:rsidR="00FA4B2E" w:rsidRDefault="00FA4B2E">
            <w:pPr>
              <w:pStyle w:val="TableParagraph"/>
              <w:rPr>
                <w:sz w:val="18"/>
              </w:rPr>
            </w:pPr>
          </w:p>
          <w:p w14:paraId="16548824" w14:textId="77777777" w:rsidR="00FA4B2E" w:rsidRDefault="00FA4B2E">
            <w:pPr>
              <w:pStyle w:val="TableParagraph"/>
              <w:spacing w:before="8"/>
              <w:rPr>
                <w:sz w:val="21"/>
              </w:rPr>
            </w:pPr>
          </w:p>
          <w:p w14:paraId="43F79B87" w14:textId="77777777" w:rsidR="00FA4B2E" w:rsidRDefault="00000000">
            <w:pPr>
              <w:pStyle w:val="TableParagraph"/>
              <w:ind w:left="136" w:right="126"/>
              <w:jc w:val="center"/>
              <w:rPr>
                <w:sz w:val="16"/>
              </w:rPr>
            </w:pPr>
            <w:r>
              <w:rPr>
                <w:sz w:val="16"/>
              </w:rPr>
              <w:t>9788495286239</w:t>
            </w:r>
          </w:p>
        </w:tc>
        <w:tc>
          <w:tcPr>
            <w:tcW w:w="1097" w:type="dxa"/>
          </w:tcPr>
          <w:p w14:paraId="0D166AB4" w14:textId="77777777" w:rsidR="00FA4B2E" w:rsidRDefault="00FA4B2E">
            <w:pPr>
              <w:pStyle w:val="TableParagraph"/>
              <w:rPr>
                <w:sz w:val="18"/>
              </w:rPr>
            </w:pPr>
          </w:p>
          <w:p w14:paraId="30083B02" w14:textId="77777777" w:rsidR="00FA4B2E" w:rsidRDefault="00FA4B2E">
            <w:pPr>
              <w:pStyle w:val="TableParagraph"/>
              <w:spacing w:before="8"/>
              <w:rPr>
                <w:sz w:val="21"/>
              </w:rPr>
            </w:pPr>
          </w:p>
          <w:p w14:paraId="46CC775F" w14:textId="77777777" w:rsidR="00FA4B2E" w:rsidRDefault="00000000">
            <w:pPr>
              <w:pStyle w:val="TableParagraph"/>
              <w:ind w:left="180" w:right="169"/>
              <w:jc w:val="center"/>
              <w:rPr>
                <w:sz w:val="16"/>
              </w:rPr>
            </w:pPr>
            <w:r>
              <w:rPr>
                <w:sz w:val="16"/>
              </w:rPr>
              <w:t>9,00</w:t>
            </w:r>
          </w:p>
        </w:tc>
      </w:tr>
      <w:tr w:rsidR="00FA4B2E" w14:paraId="32461471" w14:textId="77777777">
        <w:trPr>
          <w:trHeight w:val="918"/>
        </w:trPr>
        <w:tc>
          <w:tcPr>
            <w:tcW w:w="1838" w:type="dxa"/>
          </w:tcPr>
          <w:p w14:paraId="4A3856C9" w14:textId="77777777" w:rsidR="00FA4B2E" w:rsidRPr="0029071D" w:rsidRDefault="00000000">
            <w:pPr>
              <w:pStyle w:val="TableParagraph"/>
              <w:ind w:left="107" w:right="108"/>
              <w:rPr>
                <w:sz w:val="16"/>
                <w:lang w:val="es-ES_tradnl"/>
              </w:rPr>
            </w:pPr>
            <w:r w:rsidRPr="0029071D">
              <w:rPr>
                <w:sz w:val="16"/>
                <w:lang w:val="es-ES_tradnl"/>
              </w:rPr>
              <w:t>La participación de los padres en la escuela: el efecto de la formación inicial y</w:t>
            </w:r>
          </w:p>
          <w:p w14:paraId="6E662DB7" w14:textId="77777777" w:rsidR="00FA4B2E" w:rsidRDefault="00000000">
            <w:pPr>
              <w:pStyle w:val="TableParagraph"/>
              <w:spacing w:line="164" w:lineRule="exact"/>
              <w:ind w:left="107"/>
              <w:rPr>
                <w:sz w:val="16"/>
              </w:rPr>
            </w:pPr>
            <w:r>
              <w:rPr>
                <w:sz w:val="16"/>
              </w:rPr>
              <w:t>permanente del pro</w:t>
            </w:r>
          </w:p>
        </w:tc>
        <w:tc>
          <w:tcPr>
            <w:tcW w:w="2692" w:type="dxa"/>
          </w:tcPr>
          <w:p w14:paraId="60F4B75F" w14:textId="77777777" w:rsidR="00FA4B2E" w:rsidRDefault="00FA4B2E">
            <w:pPr>
              <w:pStyle w:val="TableParagraph"/>
              <w:rPr>
                <w:sz w:val="18"/>
              </w:rPr>
            </w:pPr>
          </w:p>
          <w:p w14:paraId="272B94F3" w14:textId="77777777" w:rsidR="00FA4B2E" w:rsidRDefault="00000000">
            <w:pPr>
              <w:pStyle w:val="TableParagraph"/>
              <w:spacing w:before="158"/>
              <w:ind w:left="108"/>
              <w:rPr>
                <w:sz w:val="16"/>
              </w:rPr>
            </w:pPr>
            <w:r>
              <w:rPr>
                <w:sz w:val="16"/>
              </w:rPr>
              <w:t>Kñallinsky Ejdelman, Eva</w:t>
            </w:r>
          </w:p>
        </w:tc>
        <w:tc>
          <w:tcPr>
            <w:tcW w:w="1701" w:type="dxa"/>
          </w:tcPr>
          <w:p w14:paraId="4DFDF529" w14:textId="77777777" w:rsidR="00FA4B2E" w:rsidRDefault="00FA4B2E">
            <w:pPr>
              <w:pStyle w:val="TableParagraph"/>
              <w:rPr>
                <w:sz w:val="18"/>
              </w:rPr>
            </w:pPr>
          </w:p>
          <w:p w14:paraId="22B2F94B" w14:textId="77777777" w:rsidR="00FA4B2E" w:rsidRDefault="00000000">
            <w:pPr>
              <w:pStyle w:val="TableParagraph"/>
              <w:spacing w:before="158"/>
              <w:ind w:left="111"/>
              <w:rPr>
                <w:sz w:val="16"/>
              </w:rPr>
            </w:pPr>
            <w:r>
              <w:rPr>
                <w:sz w:val="16"/>
              </w:rPr>
              <w:t>Sociología</w:t>
            </w:r>
          </w:p>
        </w:tc>
        <w:tc>
          <w:tcPr>
            <w:tcW w:w="2551" w:type="dxa"/>
          </w:tcPr>
          <w:p w14:paraId="47126C17" w14:textId="77777777" w:rsidR="00FA4B2E" w:rsidRDefault="00FA4B2E">
            <w:pPr>
              <w:pStyle w:val="TableParagraph"/>
              <w:rPr>
                <w:sz w:val="18"/>
              </w:rPr>
            </w:pPr>
          </w:p>
          <w:p w14:paraId="28C990E3" w14:textId="77777777" w:rsidR="00FA4B2E" w:rsidRDefault="00000000">
            <w:pPr>
              <w:pStyle w:val="TableParagraph"/>
              <w:spacing w:before="158"/>
              <w:ind w:left="109"/>
              <w:rPr>
                <w:sz w:val="16"/>
              </w:rPr>
            </w:pPr>
            <w:r>
              <w:rPr>
                <w:sz w:val="16"/>
              </w:rPr>
              <w:t>Tesis Doctorales</w:t>
            </w:r>
          </w:p>
        </w:tc>
        <w:tc>
          <w:tcPr>
            <w:tcW w:w="1560" w:type="dxa"/>
          </w:tcPr>
          <w:p w14:paraId="57C828D5" w14:textId="77777777" w:rsidR="00FA4B2E" w:rsidRDefault="00FA4B2E">
            <w:pPr>
              <w:pStyle w:val="TableParagraph"/>
              <w:rPr>
                <w:sz w:val="18"/>
              </w:rPr>
            </w:pPr>
          </w:p>
          <w:p w14:paraId="34D36173" w14:textId="77777777" w:rsidR="00FA4B2E" w:rsidRDefault="00000000">
            <w:pPr>
              <w:pStyle w:val="TableParagraph"/>
              <w:spacing w:before="158"/>
              <w:ind w:left="136" w:right="126"/>
              <w:jc w:val="center"/>
              <w:rPr>
                <w:sz w:val="16"/>
              </w:rPr>
            </w:pPr>
            <w:r>
              <w:rPr>
                <w:sz w:val="16"/>
              </w:rPr>
              <w:t>9788495286222</w:t>
            </w:r>
          </w:p>
        </w:tc>
        <w:tc>
          <w:tcPr>
            <w:tcW w:w="1097" w:type="dxa"/>
          </w:tcPr>
          <w:p w14:paraId="2C4E4C19" w14:textId="77777777" w:rsidR="00FA4B2E" w:rsidRDefault="00FA4B2E">
            <w:pPr>
              <w:pStyle w:val="TableParagraph"/>
              <w:rPr>
                <w:sz w:val="18"/>
              </w:rPr>
            </w:pPr>
          </w:p>
          <w:p w14:paraId="52CA3452" w14:textId="77777777" w:rsidR="00FA4B2E" w:rsidRDefault="00000000">
            <w:pPr>
              <w:pStyle w:val="TableParagraph"/>
              <w:spacing w:before="158"/>
              <w:ind w:left="179" w:right="169"/>
              <w:jc w:val="center"/>
              <w:rPr>
                <w:sz w:val="16"/>
              </w:rPr>
            </w:pPr>
            <w:r>
              <w:rPr>
                <w:sz w:val="16"/>
              </w:rPr>
              <w:t>9,00</w:t>
            </w:r>
          </w:p>
        </w:tc>
      </w:tr>
      <w:tr w:rsidR="00FA4B2E" w14:paraId="51BF7401" w14:textId="77777777">
        <w:trPr>
          <w:trHeight w:val="736"/>
        </w:trPr>
        <w:tc>
          <w:tcPr>
            <w:tcW w:w="1838" w:type="dxa"/>
          </w:tcPr>
          <w:p w14:paraId="458B070C" w14:textId="77777777" w:rsidR="00FA4B2E" w:rsidRPr="0029071D" w:rsidRDefault="00000000">
            <w:pPr>
              <w:pStyle w:val="TableParagraph"/>
              <w:ind w:left="107" w:right="82"/>
              <w:rPr>
                <w:sz w:val="16"/>
                <w:lang w:val="es-ES_tradnl"/>
              </w:rPr>
            </w:pPr>
            <w:r w:rsidRPr="0029071D">
              <w:rPr>
                <w:sz w:val="16"/>
                <w:lang w:val="es-ES_tradnl"/>
              </w:rPr>
              <w:t>El comportamiento financiero de las empresas emisoras en</w:t>
            </w:r>
          </w:p>
          <w:p w14:paraId="019A2297" w14:textId="77777777" w:rsidR="00FA4B2E" w:rsidRDefault="00000000">
            <w:pPr>
              <w:pStyle w:val="TableParagraph"/>
              <w:spacing w:line="166" w:lineRule="exact"/>
              <w:ind w:left="107"/>
              <w:rPr>
                <w:sz w:val="16"/>
              </w:rPr>
            </w:pPr>
            <w:r>
              <w:rPr>
                <w:sz w:val="16"/>
              </w:rPr>
              <w:t>España: especial</w:t>
            </w:r>
          </w:p>
        </w:tc>
        <w:tc>
          <w:tcPr>
            <w:tcW w:w="2692" w:type="dxa"/>
          </w:tcPr>
          <w:p w14:paraId="112DBC6C" w14:textId="77777777" w:rsidR="00FA4B2E" w:rsidRDefault="00FA4B2E">
            <w:pPr>
              <w:pStyle w:val="TableParagraph"/>
              <w:spacing w:before="10"/>
              <w:rPr>
                <w:sz w:val="23"/>
              </w:rPr>
            </w:pPr>
          </w:p>
          <w:p w14:paraId="22A22C3E" w14:textId="77777777" w:rsidR="00FA4B2E" w:rsidRDefault="00000000">
            <w:pPr>
              <w:pStyle w:val="TableParagraph"/>
              <w:ind w:left="108"/>
              <w:rPr>
                <w:sz w:val="16"/>
              </w:rPr>
            </w:pPr>
            <w:r>
              <w:rPr>
                <w:sz w:val="16"/>
              </w:rPr>
              <w:t>Reyes Padilla, Mª Gracia</w:t>
            </w:r>
          </w:p>
        </w:tc>
        <w:tc>
          <w:tcPr>
            <w:tcW w:w="1701" w:type="dxa"/>
          </w:tcPr>
          <w:p w14:paraId="4287FD8F" w14:textId="77777777" w:rsidR="00FA4B2E" w:rsidRPr="0029071D" w:rsidRDefault="00000000">
            <w:pPr>
              <w:pStyle w:val="TableParagraph"/>
              <w:spacing w:before="89"/>
              <w:ind w:left="111" w:right="430"/>
              <w:rPr>
                <w:sz w:val="16"/>
                <w:lang w:val="es-ES_tradnl"/>
              </w:rPr>
            </w:pPr>
            <w:r w:rsidRPr="0029071D">
              <w:rPr>
                <w:sz w:val="16"/>
                <w:lang w:val="es-ES_tradnl"/>
              </w:rPr>
              <w:t>Propiedad y organización de empresas</w:t>
            </w:r>
          </w:p>
        </w:tc>
        <w:tc>
          <w:tcPr>
            <w:tcW w:w="2551" w:type="dxa"/>
          </w:tcPr>
          <w:p w14:paraId="76172D87" w14:textId="77777777" w:rsidR="00FA4B2E" w:rsidRPr="0029071D" w:rsidRDefault="00FA4B2E">
            <w:pPr>
              <w:pStyle w:val="TableParagraph"/>
              <w:spacing w:before="10"/>
              <w:rPr>
                <w:sz w:val="23"/>
                <w:lang w:val="es-ES_tradnl"/>
              </w:rPr>
            </w:pPr>
          </w:p>
          <w:p w14:paraId="723A7CA4" w14:textId="77777777" w:rsidR="00FA4B2E" w:rsidRDefault="00000000">
            <w:pPr>
              <w:pStyle w:val="TableParagraph"/>
              <w:ind w:left="109"/>
              <w:rPr>
                <w:sz w:val="16"/>
              </w:rPr>
            </w:pPr>
            <w:r>
              <w:rPr>
                <w:sz w:val="16"/>
              </w:rPr>
              <w:t>Tesis Doctorales</w:t>
            </w:r>
          </w:p>
        </w:tc>
        <w:tc>
          <w:tcPr>
            <w:tcW w:w="1560" w:type="dxa"/>
          </w:tcPr>
          <w:p w14:paraId="48CC8F4C" w14:textId="77777777" w:rsidR="00FA4B2E" w:rsidRDefault="00FA4B2E">
            <w:pPr>
              <w:pStyle w:val="TableParagraph"/>
              <w:spacing w:before="10"/>
              <w:rPr>
                <w:sz w:val="23"/>
              </w:rPr>
            </w:pPr>
          </w:p>
          <w:p w14:paraId="6AA229DA" w14:textId="77777777" w:rsidR="00FA4B2E" w:rsidRDefault="00000000">
            <w:pPr>
              <w:pStyle w:val="TableParagraph"/>
              <w:ind w:left="136" w:right="126"/>
              <w:jc w:val="center"/>
              <w:rPr>
                <w:sz w:val="16"/>
              </w:rPr>
            </w:pPr>
            <w:r>
              <w:rPr>
                <w:sz w:val="16"/>
              </w:rPr>
              <w:t>9788495286208</w:t>
            </w:r>
          </w:p>
        </w:tc>
        <w:tc>
          <w:tcPr>
            <w:tcW w:w="1097" w:type="dxa"/>
          </w:tcPr>
          <w:p w14:paraId="6A2C88D4" w14:textId="77777777" w:rsidR="00FA4B2E" w:rsidRDefault="00FA4B2E">
            <w:pPr>
              <w:pStyle w:val="TableParagraph"/>
              <w:spacing w:before="10"/>
              <w:rPr>
                <w:sz w:val="23"/>
              </w:rPr>
            </w:pPr>
          </w:p>
          <w:p w14:paraId="498A17CA" w14:textId="77777777" w:rsidR="00FA4B2E" w:rsidRDefault="00000000">
            <w:pPr>
              <w:pStyle w:val="TableParagraph"/>
              <w:ind w:left="179" w:right="169"/>
              <w:jc w:val="center"/>
              <w:rPr>
                <w:sz w:val="16"/>
              </w:rPr>
            </w:pPr>
            <w:r>
              <w:rPr>
                <w:sz w:val="16"/>
              </w:rPr>
              <w:t>9,00</w:t>
            </w:r>
          </w:p>
        </w:tc>
      </w:tr>
    </w:tbl>
    <w:p w14:paraId="38D2191D" w14:textId="77777777" w:rsidR="00FA4B2E" w:rsidRDefault="00FA4B2E">
      <w:pPr>
        <w:pStyle w:val="Textoindependiente"/>
        <w:rPr>
          <w:sz w:val="20"/>
        </w:rPr>
      </w:pPr>
    </w:p>
    <w:p w14:paraId="6F1A43B3" w14:textId="77777777" w:rsidR="00FA4B2E" w:rsidRDefault="00FA4B2E">
      <w:pPr>
        <w:pStyle w:val="Textoindependiente"/>
        <w:rPr>
          <w:sz w:val="20"/>
        </w:rPr>
      </w:pPr>
    </w:p>
    <w:p w14:paraId="5DA425E2" w14:textId="77777777" w:rsidR="00FA4B2E" w:rsidRDefault="00FA4B2E">
      <w:pPr>
        <w:pStyle w:val="Textoindependiente"/>
        <w:spacing w:before="5"/>
        <w:rPr>
          <w:sz w:val="19"/>
        </w:rPr>
      </w:pPr>
    </w:p>
    <w:p w14:paraId="7D4E32AE" w14:textId="77777777" w:rsidR="00FA4B2E" w:rsidRDefault="00000000">
      <w:pPr>
        <w:ind w:left="5577" w:right="6456"/>
        <w:jc w:val="center"/>
        <w:rPr>
          <w:sz w:val="20"/>
        </w:rPr>
      </w:pPr>
      <w:r>
        <w:rPr>
          <w:sz w:val="20"/>
        </w:rPr>
        <w:t>-94-</w:t>
      </w:r>
    </w:p>
    <w:p w14:paraId="3BFB2669"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2CFD64E2" w14:textId="77777777" w:rsidR="00FA4B2E" w:rsidRDefault="00FA4B2E">
      <w:pPr>
        <w:pStyle w:val="Textoindependiente"/>
        <w:rPr>
          <w:sz w:val="20"/>
        </w:rPr>
      </w:pPr>
    </w:p>
    <w:p w14:paraId="10140AAC" w14:textId="77777777" w:rsidR="00FA4B2E" w:rsidRDefault="00FA4B2E">
      <w:pPr>
        <w:pStyle w:val="Textoindependiente"/>
        <w:rPr>
          <w:sz w:val="20"/>
        </w:rPr>
      </w:pPr>
    </w:p>
    <w:p w14:paraId="6BEA106B" w14:textId="77777777" w:rsidR="00FA4B2E" w:rsidRDefault="00FA4B2E">
      <w:pPr>
        <w:pStyle w:val="Textoindependiente"/>
        <w:rPr>
          <w:sz w:val="20"/>
        </w:rPr>
      </w:pPr>
    </w:p>
    <w:p w14:paraId="0D84D1F5" w14:textId="77777777" w:rsidR="00FA4B2E" w:rsidRDefault="00FA4B2E">
      <w:pPr>
        <w:pStyle w:val="Textoindependiente"/>
        <w:rPr>
          <w:sz w:val="20"/>
        </w:rPr>
      </w:pPr>
    </w:p>
    <w:p w14:paraId="3B776BDC" w14:textId="77777777" w:rsidR="00FA4B2E" w:rsidRDefault="00FA4B2E">
      <w:pPr>
        <w:pStyle w:val="Textoindependiente"/>
        <w:rPr>
          <w:sz w:val="20"/>
        </w:rPr>
      </w:pPr>
    </w:p>
    <w:p w14:paraId="6F71B82D" w14:textId="77777777" w:rsidR="00FA4B2E" w:rsidRDefault="00FA4B2E">
      <w:pPr>
        <w:pStyle w:val="Textoindependiente"/>
        <w:rPr>
          <w:sz w:val="20"/>
        </w:rPr>
      </w:pPr>
    </w:p>
    <w:p w14:paraId="78B38DB5" w14:textId="77777777" w:rsidR="00FA4B2E" w:rsidRDefault="00FA4B2E">
      <w:pPr>
        <w:pStyle w:val="Textoindependiente"/>
        <w:rPr>
          <w:sz w:val="20"/>
        </w:rPr>
      </w:pPr>
    </w:p>
    <w:p w14:paraId="1B50403C" w14:textId="77777777" w:rsidR="00FA4B2E" w:rsidRDefault="00FA4B2E">
      <w:pPr>
        <w:pStyle w:val="Textoindependiente"/>
        <w:rPr>
          <w:sz w:val="20"/>
        </w:rPr>
      </w:pPr>
    </w:p>
    <w:p w14:paraId="70BCEB6D" w14:textId="77777777" w:rsidR="00FA4B2E" w:rsidRDefault="00FA4B2E">
      <w:pPr>
        <w:pStyle w:val="Textoindependiente"/>
        <w:rPr>
          <w:sz w:val="20"/>
        </w:rPr>
      </w:pPr>
    </w:p>
    <w:p w14:paraId="1AA0A631"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2F798D38" w14:textId="77777777">
        <w:trPr>
          <w:trHeight w:val="184"/>
        </w:trPr>
        <w:tc>
          <w:tcPr>
            <w:tcW w:w="1838" w:type="dxa"/>
            <w:tcBorders>
              <w:bottom w:val="double" w:sz="1" w:space="0" w:color="000000"/>
            </w:tcBorders>
          </w:tcPr>
          <w:p w14:paraId="2014675E"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49CE3227"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0666D412"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31E2581C"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535AEC08"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621DE225" w14:textId="77777777" w:rsidR="00FA4B2E" w:rsidRDefault="00000000">
            <w:pPr>
              <w:pStyle w:val="TableParagraph"/>
              <w:spacing w:line="164" w:lineRule="exact"/>
              <w:ind w:left="184" w:right="169"/>
              <w:jc w:val="center"/>
              <w:rPr>
                <w:sz w:val="16"/>
              </w:rPr>
            </w:pPr>
            <w:r>
              <w:rPr>
                <w:sz w:val="16"/>
              </w:rPr>
              <w:t>Precio (€)</w:t>
            </w:r>
          </w:p>
        </w:tc>
      </w:tr>
      <w:tr w:rsidR="00FA4B2E" w14:paraId="7862670B" w14:textId="77777777">
        <w:trPr>
          <w:trHeight w:val="349"/>
        </w:trPr>
        <w:tc>
          <w:tcPr>
            <w:tcW w:w="1838" w:type="dxa"/>
            <w:tcBorders>
              <w:top w:val="double" w:sz="1" w:space="0" w:color="000000"/>
            </w:tcBorders>
          </w:tcPr>
          <w:p w14:paraId="652B66C6" w14:textId="77777777" w:rsidR="00FA4B2E" w:rsidRDefault="00000000">
            <w:pPr>
              <w:pStyle w:val="TableParagraph"/>
              <w:spacing w:line="163" w:lineRule="exact"/>
              <w:ind w:left="107"/>
              <w:rPr>
                <w:sz w:val="16"/>
              </w:rPr>
            </w:pPr>
            <w:r>
              <w:rPr>
                <w:sz w:val="16"/>
              </w:rPr>
              <w:t>referencia a las</w:t>
            </w:r>
          </w:p>
          <w:p w14:paraId="4D129411" w14:textId="77777777" w:rsidR="00FA4B2E" w:rsidRDefault="00000000">
            <w:pPr>
              <w:pStyle w:val="TableParagraph"/>
              <w:spacing w:before="1" w:line="166" w:lineRule="exact"/>
              <w:ind w:left="107"/>
              <w:rPr>
                <w:sz w:val="16"/>
              </w:rPr>
            </w:pPr>
            <w:r>
              <w:rPr>
                <w:sz w:val="16"/>
              </w:rPr>
              <w:t>empresas</w:t>
            </w:r>
          </w:p>
        </w:tc>
        <w:tc>
          <w:tcPr>
            <w:tcW w:w="2692" w:type="dxa"/>
            <w:tcBorders>
              <w:top w:val="double" w:sz="1" w:space="0" w:color="000000"/>
            </w:tcBorders>
          </w:tcPr>
          <w:p w14:paraId="5CC73DB8" w14:textId="77777777" w:rsidR="00FA4B2E" w:rsidRDefault="00FA4B2E">
            <w:pPr>
              <w:pStyle w:val="TableParagraph"/>
              <w:rPr>
                <w:rFonts w:ascii="Times New Roman"/>
                <w:sz w:val="14"/>
              </w:rPr>
            </w:pPr>
          </w:p>
        </w:tc>
        <w:tc>
          <w:tcPr>
            <w:tcW w:w="1701" w:type="dxa"/>
            <w:tcBorders>
              <w:top w:val="double" w:sz="1" w:space="0" w:color="000000"/>
            </w:tcBorders>
          </w:tcPr>
          <w:p w14:paraId="6297AB1C" w14:textId="77777777" w:rsidR="00FA4B2E" w:rsidRDefault="00FA4B2E">
            <w:pPr>
              <w:pStyle w:val="TableParagraph"/>
              <w:rPr>
                <w:rFonts w:ascii="Times New Roman"/>
                <w:sz w:val="14"/>
              </w:rPr>
            </w:pPr>
          </w:p>
        </w:tc>
        <w:tc>
          <w:tcPr>
            <w:tcW w:w="2551" w:type="dxa"/>
            <w:tcBorders>
              <w:top w:val="double" w:sz="1" w:space="0" w:color="000000"/>
            </w:tcBorders>
          </w:tcPr>
          <w:p w14:paraId="6F8C4742" w14:textId="77777777" w:rsidR="00FA4B2E" w:rsidRDefault="00FA4B2E">
            <w:pPr>
              <w:pStyle w:val="TableParagraph"/>
              <w:rPr>
                <w:rFonts w:ascii="Times New Roman"/>
                <w:sz w:val="14"/>
              </w:rPr>
            </w:pPr>
          </w:p>
        </w:tc>
        <w:tc>
          <w:tcPr>
            <w:tcW w:w="1560" w:type="dxa"/>
            <w:tcBorders>
              <w:top w:val="double" w:sz="1" w:space="0" w:color="000000"/>
            </w:tcBorders>
          </w:tcPr>
          <w:p w14:paraId="73969301" w14:textId="77777777" w:rsidR="00FA4B2E" w:rsidRDefault="00FA4B2E">
            <w:pPr>
              <w:pStyle w:val="TableParagraph"/>
              <w:rPr>
                <w:rFonts w:ascii="Times New Roman"/>
                <w:sz w:val="14"/>
              </w:rPr>
            </w:pPr>
          </w:p>
        </w:tc>
        <w:tc>
          <w:tcPr>
            <w:tcW w:w="1097" w:type="dxa"/>
            <w:tcBorders>
              <w:top w:val="double" w:sz="1" w:space="0" w:color="000000"/>
            </w:tcBorders>
          </w:tcPr>
          <w:p w14:paraId="72927A15" w14:textId="77777777" w:rsidR="00FA4B2E" w:rsidRDefault="00FA4B2E">
            <w:pPr>
              <w:pStyle w:val="TableParagraph"/>
              <w:rPr>
                <w:rFonts w:ascii="Times New Roman"/>
                <w:sz w:val="14"/>
              </w:rPr>
            </w:pPr>
          </w:p>
        </w:tc>
      </w:tr>
      <w:tr w:rsidR="00FA4B2E" w14:paraId="34AF92B4" w14:textId="77777777">
        <w:trPr>
          <w:trHeight w:val="551"/>
        </w:trPr>
        <w:tc>
          <w:tcPr>
            <w:tcW w:w="1838" w:type="dxa"/>
          </w:tcPr>
          <w:p w14:paraId="72181518" w14:textId="77777777" w:rsidR="00FA4B2E" w:rsidRPr="0029071D" w:rsidRDefault="00000000">
            <w:pPr>
              <w:pStyle w:val="TableParagraph"/>
              <w:ind w:left="107" w:right="109"/>
              <w:rPr>
                <w:sz w:val="16"/>
                <w:lang w:val="es-ES_tradnl"/>
              </w:rPr>
            </w:pPr>
            <w:r w:rsidRPr="0029071D">
              <w:rPr>
                <w:sz w:val="16"/>
                <w:lang w:val="es-ES_tradnl"/>
              </w:rPr>
              <w:t>Estimación polinómico local del espectro</w:t>
            </w:r>
          </w:p>
          <w:p w14:paraId="20EE1C8D" w14:textId="77777777" w:rsidR="00FA4B2E" w:rsidRPr="0029071D" w:rsidRDefault="00000000">
            <w:pPr>
              <w:pStyle w:val="TableParagraph"/>
              <w:spacing w:line="166" w:lineRule="exact"/>
              <w:ind w:left="107"/>
              <w:rPr>
                <w:sz w:val="16"/>
                <w:lang w:val="es-ES_tradnl"/>
              </w:rPr>
            </w:pPr>
            <w:r w:rsidRPr="0029071D">
              <w:rPr>
                <w:sz w:val="16"/>
                <w:lang w:val="es-ES_tradnl"/>
              </w:rPr>
              <w:t>poblacional</w:t>
            </w:r>
          </w:p>
        </w:tc>
        <w:tc>
          <w:tcPr>
            <w:tcW w:w="2692" w:type="dxa"/>
          </w:tcPr>
          <w:p w14:paraId="69CA172D" w14:textId="77777777" w:rsidR="00FA4B2E" w:rsidRPr="0029071D" w:rsidRDefault="00FA4B2E">
            <w:pPr>
              <w:pStyle w:val="TableParagraph"/>
              <w:spacing w:before="8"/>
              <w:rPr>
                <w:sz w:val="15"/>
                <w:lang w:val="es-ES_tradnl"/>
              </w:rPr>
            </w:pPr>
          </w:p>
          <w:p w14:paraId="08E7FDE8" w14:textId="77777777" w:rsidR="00FA4B2E" w:rsidRDefault="00000000">
            <w:pPr>
              <w:pStyle w:val="TableParagraph"/>
              <w:ind w:left="108"/>
              <w:rPr>
                <w:sz w:val="16"/>
              </w:rPr>
            </w:pPr>
            <w:r>
              <w:rPr>
                <w:sz w:val="16"/>
              </w:rPr>
              <w:t>Artiles Romero, Juan</w:t>
            </w:r>
          </w:p>
        </w:tc>
        <w:tc>
          <w:tcPr>
            <w:tcW w:w="1701" w:type="dxa"/>
          </w:tcPr>
          <w:p w14:paraId="4704579E" w14:textId="77777777" w:rsidR="00FA4B2E" w:rsidRDefault="00000000">
            <w:pPr>
              <w:pStyle w:val="TableParagraph"/>
              <w:spacing w:before="89"/>
              <w:ind w:left="111" w:right="546"/>
              <w:rPr>
                <w:sz w:val="16"/>
              </w:rPr>
            </w:pPr>
            <w:r>
              <w:rPr>
                <w:sz w:val="16"/>
              </w:rPr>
              <w:t>Probabilidad y estadística</w:t>
            </w:r>
          </w:p>
        </w:tc>
        <w:tc>
          <w:tcPr>
            <w:tcW w:w="2551" w:type="dxa"/>
          </w:tcPr>
          <w:p w14:paraId="0CA213EE" w14:textId="77777777" w:rsidR="00FA4B2E" w:rsidRDefault="00FA4B2E">
            <w:pPr>
              <w:pStyle w:val="TableParagraph"/>
              <w:spacing w:before="8"/>
              <w:rPr>
                <w:sz w:val="15"/>
              </w:rPr>
            </w:pPr>
          </w:p>
          <w:p w14:paraId="40E34889" w14:textId="77777777" w:rsidR="00FA4B2E" w:rsidRDefault="00000000">
            <w:pPr>
              <w:pStyle w:val="TableParagraph"/>
              <w:ind w:left="109"/>
              <w:rPr>
                <w:sz w:val="16"/>
              </w:rPr>
            </w:pPr>
            <w:r>
              <w:rPr>
                <w:sz w:val="16"/>
              </w:rPr>
              <w:t>Tesis Doctorales</w:t>
            </w:r>
          </w:p>
        </w:tc>
        <w:tc>
          <w:tcPr>
            <w:tcW w:w="1560" w:type="dxa"/>
          </w:tcPr>
          <w:p w14:paraId="6A6276A6" w14:textId="77777777" w:rsidR="00FA4B2E" w:rsidRDefault="00FA4B2E">
            <w:pPr>
              <w:pStyle w:val="TableParagraph"/>
              <w:spacing w:before="8"/>
              <w:rPr>
                <w:sz w:val="15"/>
              </w:rPr>
            </w:pPr>
          </w:p>
          <w:p w14:paraId="5E6EB810" w14:textId="77777777" w:rsidR="00FA4B2E" w:rsidRDefault="00000000">
            <w:pPr>
              <w:pStyle w:val="TableParagraph"/>
              <w:ind w:left="136" w:right="126"/>
              <w:jc w:val="center"/>
              <w:rPr>
                <w:sz w:val="16"/>
              </w:rPr>
            </w:pPr>
            <w:r>
              <w:rPr>
                <w:sz w:val="16"/>
              </w:rPr>
              <w:t>9788495286246</w:t>
            </w:r>
          </w:p>
        </w:tc>
        <w:tc>
          <w:tcPr>
            <w:tcW w:w="1097" w:type="dxa"/>
          </w:tcPr>
          <w:p w14:paraId="58981E05" w14:textId="77777777" w:rsidR="00FA4B2E" w:rsidRDefault="00FA4B2E">
            <w:pPr>
              <w:pStyle w:val="TableParagraph"/>
              <w:spacing w:before="8"/>
              <w:rPr>
                <w:sz w:val="15"/>
              </w:rPr>
            </w:pPr>
          </w:p>
          <w:p w14:paraId="5EC48858" w14:textId="77777777" w:rsidR="00FA4B2E" w:rsidRDefault="00000000">
            <w:pPr>
              <w:pStyle w:val="TableParagraph"/>
              <w:ind w:left="180" w:right="169"/>
              <w:jc w:val="center"/>
              <w:rPr>
                <w:sz w:val="16"/>
              </w:rPr>
            </w:pPr>
            <w:r>
              <w:rPr>
                <w:sz w:val="16"/>
              </w:rPr>
              <w:t>9,00</w:t>
            </w:r>
          </w:p>
        </w:tc>
      </w:tr>
      <w:tr w:rsidR="00FA4B2E" w14:paraId="58052C92" w14:textId="77777777">
        <w:trPr>
          <w:trHeight w:val="736"/>
        </w:trPr>
        <w:tc>
          <w:tcPr>
            <w:tcW w:w="1838" w:type="dxa"/>
          </w:tcPr>
          <w:p w14:paraId="4E9BCB19" w14:textId="77777777" w:rsidR="00FA4B2E" w:rsidRPr="0029071D" w:rsidRDefault="00000000">
            <w:pPr>
              <w:pStyle w:val="TableParagraph"/>
              <w:ind w:left="107" w:right="153"/>
              <w:rPr>
                <w:sz w:val="16"/>
                <w:lang w:val="es-ES_tradnl"/>
              </w:rPr>
            </w:pPr>
            <w:r w:rsidRPr="0029071D">
              <w:rPr>
                <w:sz w:val="16"/>
                <w:lang w:val="es-ES_tradnl"/>
              </w:rPr>
              <w:t>Análisis espectral con series replicadas: estimación del</w:t>
            </w:r>
          </w:p>
          <w:p w14:paraId="49CB5167" w14:textId="77777777" w:rsidR="00FA4B2E" w:rsidRDefault="00000000">
            <w:pPr>
              <w:pStyle w:val="TableParagraph"/>
              <w:spacing w:line="166" w:lineRule="exact"/>
              <w:ind w:left="107"/>
              <w:rPr>
                <w:sz w:val="16"/>
              </w:rPr>
            </w:pPr>
            <w:r>
              <w:rPr>
                <w:sz w:val="16"/>
              </w:rPr>
              <w:t>espectro poblacional</w:t>
            </w:r>
          </w:p>
        </w:tc>
        <w:tc>
          <w:tcPr>
            <w:tcW w:w="2692" w:type="dxa"/>
          </w:tcPr>
          <w:p w14:paraId="17FEB5A9" w14:textId="77777777" w:rsidR="00FA4B2E" w:rsidRDefault="00FA4B2E">
            <w:pPr>
              <w:pStyle w:val="TableParagraph"/>
              <w:spacing w:before="10"/>
              <w:rPr>
                <w:sz w:val="23"/>
              </w:rPr>
            </w:pPr>
          </w:p>
          <w:p w14:paraId="218BD4AF" w14:textId="77777777" w:rsidR="00FA4B2E" w:rsidRDefault="00000000">
            <w:pPr>
              <w:pStyle w:val="TableParagraph"/>
              <w:ind w:left="108"/>
              <w:rPr>
                <w:sz w:val="16"/>
              </w:rPr>
            </w:pPr>
            <w:r>
              <w:rPr>
                <w:sz w:val="16"/>
              </w:rPr>
              <w:t>Hernández Flores, Carmen Nieves</w:t>
            </w:r>
          </w:p>
        </w:tc>
        <w:tc>
          <w:tcPr>
            <w:tcW w:w="1701" w:type="dxa"/>
          </w:tcPr>
          <w:p w14:paraId="0C6B1193" w14:textId="77777777" w:rsidR="00FA4B2E" w:rsidRPr="0029071D" w:rsidRDefault="00FA4B2E">
            <w:pPr>
              <w:pStyle w:val="TableParagraph"/>
              <w:spacing w:before="8"/>
              <w:rPr>
                <w:sz w:val="15"/>
                <w:lang w:val="es-ES_tradnl"/>
              </w:rPr>
            </w:pPr>
          </w:p>
          <w:p w14:paraId="028DD945" w14:textId="77777777" w:rsidR="00FA4B2E" w:rsidRPr="0029071D" w:rsidRDefault="00000000">
            <w:pPr>
              <w:pStyle w:val="TableParagraph"/>
              <w:ind w:left="111" w:right="439"/>
              <w:rPr>
                <w:sz w:val="16"/>
                <w:lang w:val="es-ES_tradnl"/>
              </w:rPr>
            </w:pPr>
            <w:r w:rsidRPr="0029071D">
              <w:rPr>
                <w:sz w:val="16"/>
                <w:lang w:val="es-ES_tradnl"/>
              </w:rPr>
              <w:t>Combinatoria y teoría de grafos</w:t>
            </w:r>
          </w:p>
        </w:tc>
        <w:tc>
          <w:tcPr>
            <w:tcW w:w="2551" w:type="dxa"/>
          </w:tcPr>
          <w:p w14:paraId="16D4EDA2" w14:textId="77777777" w:rsidR="00FA4B2E" w:rsidRPr="0029071D" w:rsidRDefault="00FA4B2E">
            <w:pPr>
              <w:pStyle w:val="TableParagraph"/>
              <w:spacing w:before="10"/>
              <w:rPr>
                <w:sz w:val="23"/>
                <w:lang w:val="es-ES_tradnl"/>
              </w:rPr>
            </w:pPr>
          </w:p>
          <w:p w14:paraId="01AD10DC" w14:textId="77777777" w:rsidR="00FA4B2E" w:rsidRDefault="00000000">
            <w:pPr>
              <w:pStyle w:val="TableParagraph"/>
              <w:ind w:left="109"/>
              <w:rPr>
                <w:sz w:val="16"/>
              </w:rPr>
            </w:pPr>
            <w:r>
              <w:rPr>
                <w:sz w:val="16"/>
              </w:rPr>
              <w:t>Tesis Doctorales</w:t>
            </w:r>
          </w:p>
        </w:tc>
        <w:tc>
          <w:tcPr>
            <w:tcW w:w="1560" w:type="dxa"/>
          </w:tcPr>
          <w:p w14:paraId="676C8A75" w14:textId="77777777" w:rsidR="00FA4B2E" w:rsidRDefault="00FA4B2E">
            <w:pPr>
              <w:pStyle w:val="TableParagraph"/>
              <w:spacing w:before="10"/>
              <w:rPr>
                <w:sz w:val="23"/>
              </w:rPr>
            </w:pPr>
          </w:p>
          <w:p w14:paraId="4A088FBC" w14:textId="77777777" w:rsidR="00FA4B2E" w:rsidRDefault="00000000">
            <w:pPr>
              <w:pStyle w:val="TableParagraph"/>
              <w:ind w:left="136" w:right="126"/>
              <w:jc w:val="center"/>
              <w:rPr>
                <w:sz w:val="16"/>
              </w:rPr>
            </w:pPr>
            <w:r>
              <w:rPr>
                <w:sz w:val="16"/>
              </w:rPr>
              <w:t>9788495286215</w:t>
            </w:r>
          </w:p>
        </w:tc>
        <w:tc>
          <w:tcPr>
            <w:tcW w:w="1097" w:type="dxa"/>
          </w:tcPr>
          <w:p w14:paraId="457EF8FC" w14:textId="77777777" w:rsidR="00FA4B2E" w:rsidRDefault="00FA4B2E">
            <w:pPr>
              <w:pStyle w:val="TableParagraph"/>
              <w:spacing w:before="10"/>
              <w:rPr>
                <w:sz w:val="23"/>
              </w:rPr>
            </w:pPr>
          </w:p>
          <w:p w14:paraId="3322C5A5" w14:textId="77777777" w:rsidR="00FA4B2E" w:rsidRDefault="00000000">
            <w:pPr>
              <w:pStyle w:val="TableParagraph"/>
              <w:ind w:left="179" w:right="169"/>
              <w:jc w:val="center"/>
              <w:rPr>
                <w:sz w:val="16"/>
              </w:rPr>
            </w:pPr>
            <w:r>
              <w:rPr>
                <w:sz w:val="16"/>
              </w:rPr>
              <w:t>9,00</w:t>
            </w:r>
          </w:p>
        </w:tc>
      </w:tr>
      <w:tr w:rsidR="00FA4B2E" w14:paraId="3FA8BCAC" w14:textId="77777777">
        <w:trPr>
          <w:trHeight w:val="1103"/>
        </w:trPr>
        <w:tc>
          <w:tcPr>
            <w:tcW w:w="1838" w:type="dxa"/>
          </w:tcPr>
          <w:p w14:paraId="598BD0E1" w14:textId="77777777" w:rsidR="00FA4B2E" w:rsidRPr="0029071D" w:rsidRDefault="00000000">
            <w:pPr>
              <w:pStyle w:val="TableParagraph"/>
              <w:ind w:left="107" w:right="144"/>
              <w:rPr>
                <w:sz w:val="16"/>
                <w:lang w:val="es-ES_tradnl"/>
              </w:rPr>
            </w:pPr>
            <w:r w:rsidRPr="0029071D">
              <w:rPr>
                <w:sz w:val="16"/>
                <w:lang w:val="es-ES_tradnl"/>
              </w:rPr>
              <w:t>Posibilidades de manipulación del fotoperiodo durante el engorde intensivo de dorada (Sparus</w:t>
            </w:r>
          </w:p>
          <w:p w14:paraId="63D91A88" w14:textId="77777777" w:rsidR="00FA4B2E" w:rsidRDefault="00000000">
            <w:pPr>
              <w:pStyle w:val="TableParagraph"/>
              <w:spacing w:line="166" w:lineRule="exact"/>
              <w:ind w:left="107"/>
              <w:rPr>
                <w:sz w:val="16"/>
              </w:rPr>
            </w:pPr>
            <w:r>
              <w:rPr>
                <w:sz w:val="16"/>
              </w:rPr>
              <w:t>aurata)</w:t>
            </w:r>
          </w:p>
        </w:tc>
        <w:tc>
          <w:tcPr>
            <w:tcW w:w="2692" w:type="dxa"/>
          </w:tcPr>
          <w:p w14:paraId="1ADBC899" w14:textId="77777777" w:rsidR="00FA4B2E" w:rsidRDefault="00FA4B2E">
            <w:pPr>
              <w:pStyle w:val="TableParagraph"/>
              <w:rPr>
                <w:sz w:val="18"/>
              </w:rPr>
            </w:pPr>
          </w:p>
          <w:p w14:paraId="7CAB4C5A" w14:textId="77777777" w:rsidR="00FA4B2E" w:rsidRDefault="00FA4B2E">
            <w:pPr>
              <w:pStyle w:val="TableParagraph"/>
              <w:spacing w:before="8"/>
              <w:rPr>
                <w:sz w:val="21"/>
              </w:rPr>
            </w:pPr>
          </w:p>
          <w:p w14:paraId="529D106E" w14:textId="77777777" w:rsidR="00FA4B2E" w:rsidRDefault="00000000">
            <w:pPr>
              <w:pStyle w:val="TableParagraph"/>
              <w:ind w:left="108"/>
              <w:rPr>
                <w:sz w:val="16"/>
              </w:rPr>
            </w:pPr>
            <w:r>
              <w:rPr>
                <w:sz w:val="16"/>
              </w:rPr>
              <w:t>Ginés Ruiz, Rafael</w:t>
            </w:r>
          </w:p>
        </w:tc>
        <w:tc>
          <w:tcPr>
            <w:tcW w:w="1701" w:type="dxa"/>
          </w:tcPr>
          <w:p w14:paraId="6E8C2FFD" w14:textId="77777777" w:rsidR="00FA4B2E" w:rsidRPr="0029071D" w:rsidRDefault="00FA4B2E">
            <w:pPr>
              <w:pStyle w:val="TableParagraph"/>
              <w:spacing w:before="7"/>
              <w:rPr>
                <w:sz w:val="23"/>
                <w:lang w:val="es-ES_tradnl"/>
              </w:rPr>
            </w:pPr>
          </w:p>
          <w:p w14:paraId="1319E98F" w14:textId="77777777" w:rsidR="00FA4B2E" w:rsidRPr="0029071D" w:rsidRDefault="00000000">
            <w:pPr>
              <w:pStyle w:val="TableParagraph"/>
              <w:ind w:left="111" w:right="110"/>
              <w:rPr>
                <w:sz w:val="16"/>
                <w:lang w:val="es-ES_tradnl"/>
              </w:rPr>
            </w:pPr>
            <w:r w:rsidRPr="0029071D">
              <w:rPr>
                <w:sz w:val="16"/>
                <w:lang w:val="es-ES_tradnl"/>
              </w:rPr>
              <w:t>Acuicultura y piscicultura: práctica y técnicas</w:t>
            </w:r>
          </w:p>
        </w:tc>
        <w:tc>
          <w:tcPr>
            <w:tcW w:w="2551" w:type="dxa"/>
          </w:tcPr>
          <w:p w14:paraId="6421D51C" w14:textId="77777777" w:rsidR="00FA4B2E" w:rsidRPr="0029071D" w:rsidRDefault="00FA4B2E">
            <w:pPr>
              <w:pStyle w:val="TableParagraph"/>
              <w:rPr>
                <w:sz w:val="18"/>
                <w:lang w:val="es-ES_tradnl"/>
              </w:rPr>
            </w:pPr>
          </w:p>
          <w:p w14:paraId="00F97BED" w14:textId="77777777" w:rsidR="00FA4B2E" w:rsidRPr="0029071D" w:rsidRDefault="00FA4B2E">
            <w:pPr>
              <w:pStyle w:val="TableParagraph"/>
              <w:spacing w:before="8"/>
              <w:rPr>
                <w:sz w:val="21"/>
                <w:lang w:val="es-ES_tradnl"/>
              </w:rPr>
            </w:pPr>
          </w:p>
          <w:p w14:paraId="7E13E406" w14:textId="77777777" w:rsidR="00FA4B2E" w:rsidRDefault="00000000">
            <w:pPr>
              <w:pStyle w:val="TableParagraph"/>
              <w:ind w:left="109"/>
              <w:rPr>
                <w:sz w:val="16"/>
              </w:rPr>
            </w:pPr>
            <w:r>
              <w:rPr>
                <w:sz w:val="16"/>
              </w:rPr>
              <w:t>Tesis Doctorales</w:t>
            </w:r>
          </w:p>
        </w:tc>
        <w:tc>
          <w:tcPr>
            <w:tcW w:w="1560" w:type="dxa"/>
          </w:tcPr>
          <w:p w14:paraId="5C1FAB79" w14:textId="77777777" w:rsidR="00FA4B2E" w:rsidRDefault="00FA4B2E">
            <w:pPr>
              <w:pStyle w:val="TableParagraph"/>
              <w:rPr>
                <w:sz w:val="18"/>
              </w:rPr>
            </w:pPr>
          </w:p>
          <w:p w14:paraId="4602188C" w14:textId="77777777" w:rsidR="00FA4B2E" w:rsidRDefault="00FA4B2E">
            <w:pPr>
              <w:pStyle w:val="TableParagraph"/>
              <w:spacing w:before="8"/>
              <w:rPr>
                <w:sz w:val="21"/>
              </w:rPr>
            </w:pPr>
          </w:p>
          <w:p w14:paraId="597499A9" w14:textId="77777777" w:rsidR="00FA4B2E" w:rsidRDefault="00000000">
            <w:pPr>
              <w:pStyle w:val="TableParagraph"/>
              <w:ind w:left="136" w:right="126"/>
              <w:jc w:val="center"/>
              <w:rPr>
                <w:sz w:val="16"/>
              </w:rPr>
            </w:pPr>
            <w:r>
              <w:rPr>
                <w:sz w:val="16"/>
              </w:rPr>
              <w:t>9788495286253</w:t>
            </w:r>
          </w:p>
        </w:tc>
        <w:tc>
          <w:tcPr>
            <w:tcW w:w="1097" w:type="dxa"/>
          </w:tcPr>
          <w:p w14:paraId="6937CA53" w14:textId="77777777" w:rsidR="00FA4B2E" w:rsidRDefault="00FA4B2E">
            <w:pPr>
              <w:pStyle w:val="TableParagraph"/>
              <w:rPr>
                <w:sz w:val="18"/>
              </w:rPr>
            </w:pPr>
          </w:p>
          <w:p w14:paraId="1C59BB81" w14:textId="77777777" w:rsidR="00FA4B2E" w:rsidRDefault="00FA4B2E">
            <w:pPr>
              <w:pStyle w:val="TableParagraph"/>
              <w:spacing w:before="8"/>
              <w:rPr>
                <w:sz w:val="21"/>
              </w:rPr>
            </w:pPr>
          </w:p>
          <w:p w14:paraId="397B062D" w14:textId="77777777" w:rsidR="00FA4B2E" w:rsidRDefault="00000000">
            <w:pPr>
              <w:pStyle w:val="TableParagraph"/>
              <w:ind w:left="180" w:right="169"/>
              <w:jc w:val="center"/>
              <w:rPr>
                <w:sz w:val="16"/>
              </w:rPr>
            </w:pPr>
            <w:r>
              <w:rPr>
                <w:sz w:val="16"/>
              </w:rPr>
              <w:t>9,00</w:t>
            </w:r>
          </w:p>
        </w:tc>
      </w:tr>
      <w:tr w:rsidR="00FA4B2E" w14:paraId="75BEA08C" w14:textId="77777777">
        <w:trPr>
          <w:trHeight w:val="918"/>
        </w:trPr>
        <w:tc>
          <w:tcPr>
            <w:tcW w:w="1838" w:type="dxa"/>
          </w:tcPr>
          <w:p w14:paraId="475AE189" w14:textId="77777777" w:rsidR="00FA4B2E" w:rsidRPr="0029071D" w:rsidRDefault="00000000">
            <w:pPr>
              <w:pStyle w:val="TableParagraph"/>
              <w:ind w:left="107" w:right="153"/>
              <w:rPr>
                <w:sz w:val="16"/>
                <w:lang w:val="es-ES_tradnl"/>
              </w:rPr>
            </w:pPr>
            <w:r w:rsidRPr="0029071D">
              <w:rPr>
                <w:sz w:val="16"/>
                <w:lang w:val="es-ES_tradnl"/>
              </w:rPr>
              <w:t xml:space="preserve">Actas del </w:t>
            </w:r>
            <w:r w:rsidRPr="0029071D">
              <w:rPr>
                <w:spacing w:val="-3"/>
                <w:sz w:val="16"/>
                <w:lang w:val="es-ES_tradnl"/>
              </w:rPr>
              <w:t xml:space="preserve">XI </w:t>
            </w:r>
            <w:r w:rsidRPr="0029071D">
              <w:rPr>
                <w:sz w:val="16"/>
                <w:lang w:val="es-ES_tradnl"/>
              </w:rPr>
              <w:t>congreso internacional de la asociación de Lingüística y</w:t>
            </w:r>
            <w:r w:rsidRPr="0029071D">
              <w:rPr>
                <w:spacing w:val="-5"/>
                <w:sz w:val="16"/>
                <w:lang w:val="es-ES_tradnl"/>
              </w:rPr>
              <w:t xml:space="preserve"> </w:t>
            </w:r>
            <w:r w:rsidRPr="0029071D">
              <w:rPr>
                <w:sz w:val="16"/>
                <w:lang w:val="es-ES_tradnl"/>
              </w:rPr>
              <w:t>filología</w:t>
            </w:r>
          </w:p>
          <w:p w14:paraId="048B1073" w14:textId="77777777" w:rsidR="00FA4B2E" w:rsidRDefault="00000000">
            <w:pPr>
              <w:pStyle w:val="TableParagraph"/>
              <w:spacing w:line="164" w:lineRule="exact"/>
              <w:ind w:left="107"/>
              <w:rPr>
                <w:sz w:val="16"/>
              </w:rPr>
            </w:pPr>
            <w:r>
              <w:rPr>
                <w:sz w:val="16"/>
              </w:rPr>
              <w:t>de la América</w:t>
            </w:r>
            <w:r>
              <w:rPr>
                <w:spacing w:val="-4"/>
                <w:sz w:val="16"/>
              </w:rPr>
              <w:t xml:space="preserve"> </w:t>
            </w:r>
            <w:r>
              <w:rPr>
                <w:sz w:val="16"/>
              </w:rPr>
              <w:t>Latina</w:t>
            </w:r>
          </w:p>
        </w:tc>
        <w:tc>
          <w:tcPr>
            <w:tcW w:w="2692" w:type="dxa"/>
          </w:tcPr>
          <w:p w14:paraId="6602D0C9" w14:textId="77777777" w:rsidR="00FA4B2E" w:rsidRPr="0029071D" w:rsidRDefault="00FA4B2E">
            <w:pPr>
              <w:pStyle w:val="TableParagraph"/>
              <w:spacing w:before="10"/>
              <w:rPr>
                <w:sz w:val="23"/>
                <w:lang w:val="es-ES_tradnl"/>
              </w:rPr>
            </w:pPr>
          </w:p>
          <w:p w14:paraId="15109407" w14:textId="77777777" w:rsidR="00FA4B2E" w:rsidRPr="0029071D" w:rsidRDefault="00000000">
            <w:pPr>
              <w:pStyle w:val="TableParagraph"/>
              <w:ind w:left="108" w:right="304"/>
              <w:rPr>
                <w:sz w:val="16"/>
                <w:lang w:val="es-ES_tradnl"/>
              </w:rPr>
            </w:pPr>
            <w:r w:rsidRPr="0029071D">
              <w:rPr>
                <w:sz w:val="16"/>
                <w:lang w:val="es-ES_tradnl"/>
              </w:rPr>
              <w:t>Troya Déniz, Magnolia; Samper Padilla, José Antonio</w:t>
            </w:r>
          </w:p>
        </w:tc>
        <w:tc>
          <w:tcPr>
            <w:tcW w:w="1701" w:type="dxa"/>
          </w:tcPr>
          <w:p w14:paraId="380B7E53" w14:textId="77777777" w:rsidR="00FA4B2E" w:rsidRPr="0029071D" w:rsidRDefault="00FA4B2E">
            <w:pPr>
              <w:pStyle w:val="TableParagraph"/>
              <w:rPr>
                <w:sz w:val="18"/>
                <w:lang w:val="es-ES_tradnl"/>
              </w:rPr>
            </w:pPr>
          </w:p>
          <w:p w14:paraId="2BFA0F52" w14:textId="77777777" w:rsidR="00FA4B2E" w:rsidRDefault="00000000">
            <w:pPr>
              <w:pStyle w:val="TableParagraph"/>
              <w:spacing w:before="158"/>
              <w:ind w:left="111"/>
              <w:rPr>
                <w:sz w:val="16"/>
              </w:rPr>
            </w:pPr>
            <w:r>
              <w:rPr>
                <w:sz w:val="16"/>
              </w:rPr>
              <w:t>Lingüística</w:t>
            </w:r>
          </w:p>
        </w:tc>
        <w:tc>
          <w:tcPr>
            <w:tcW w:w="2551" w:type="dxa"/>
          </w:tcPr>
          <w:p w14:paraId="332A761C" w14:textId="77777777" w:rsidR="00FA4B2E" w:rsidRDefault="00FA4B2E">
            <w:pPr>
              <w:pStyle w:val="TableParagraph"/>
              <w:rPr>
                <w:rFonts w:ascii="Times New Roman"/>
                <w:sz w:val="14"/>
              </w:rPr>
            </w:pPr>
          </w:p>
        </w:tc>
        <w:tc>
          <w:tcPr>
            <w:tcW w:w="1560" w:type="dxa"/>
          </w:tcPr>
          <w:p w14:paraId="7F01E849" w14:textId="77777777" w:rsidR="00FA4B2E" w:rsidRDefault="00FA4B2E">
            <w:pPr>
              <w:pStyle w:val="TableParagraph"/>
              <w:rPr>
                <w:sz w:val="18"/>
              </w:rPr>
            </w:pPr>
          </w:p>
          <w:p w14:paraId="073929BD" w14:textId="77777777" w:rsidR="00FA4B2E" w:rsidRDefault="00000000">
            <w:pPr>
              <w:pStyle w:val="TableParagraph"/>
              <w:spacing w:before="158"/>
              <w:ind w:left="136" w:right="126"/>
              <w:jc w:val="center"/>
              <w:rPr>
                <w:sz w:val="16"/>
              </w:rPr>
            </w:pPr>
            <w:r>
              <w:rPr>
                <w:sz w:val="16"/>
              </w:rPr>
              <w:t>9788488250216</w:t>
            </w:r>
          </w:p>
        </w:tc>
        <w:tc>
          <w:tcPr>
            <w:tcW w:w="1097" w:type="dxa"/>
          </w:tcPr>
          <w:p w14:paraId="3702FCD2" w14:textId="77777777" w:rsidR="00FA4B2E" w:rsidRDefault="00FA4B2E">
            <w:pPr>
              <w:pStyle w:val="TableParagraph"/>
              <w:rPr>
                <w:sz w:val="18"/>
              </w:rPr>
            </w:pPr>
          </w:p>
          <w:p w14:paraId="08A9D0DF" w14:textId="77777777" w:rsidR="00FA4B2E" w:rsidRDefault="00000000">
            <w:pPr>
              <w:pStyle w:val="TableParagraph"/>
              <w:spacing w:before="158"/>
              <w:ind w:left="179" w:right="169"/>
              <w:jc w:val="center"/>
              <w:rPr>
                <w:sz w:val="16"/>
              </w:rPr>
            </w:pPr>
            <w:r>
              <w:rPr>
                <w:sz w:val="16"/>
              </w:rPr>
              <w:t>107,60</w:t>
            </w:r>
          </w:p>
        </w:tc>
      </w:tr>
      <w:tr w:rsidR="00FA4B2E" w14:paraId="14896CF7" w14:textId="77777777">
        <w:trPr>
          <w:trHeight w:val="184"/>
        </w:trPr>
        <w:tc>
          <w:tcPr>
            <w:tcW w:w="1838" w:type="dxa"/>
          </w:tcPr>
          <w:p w14:paraId="2D221B23" w14:textId="77777777" w:rsidR="00FA4B2E" w:rsidRDefault="00000000">
            <w:pPr>
              <w:pStyle w:val="TableParagraph"/>
              <w:spacing w:line="164" w:lineRule="exact"/>
              <w:ind w:left="107"/>
              <w:rPr>
                <w:sz w:val="16"/>
              </w:rPr>
            </w:pPr>
            <w:r>
              <w:rPr>
                <w:sz w:val="16"/>
              </w:rPr>
              <w:t>El nervio óptico</w:t>
            </w:r>
          </w:p>
        </w:tc>
        <w:tc>
          <w:tcPr>
            <w:tcW w:w="2692" w:type="dxa"/>
          </w:tcPr>
          <w:p w14:paraId="1077E65C" w14:textId="77777777" w:rsidR="00FA4B2E" w:rsidRDefault="00000000">
            <w:pPr>
              <w:pStyle w:val="TableParagraph"/>
              <w:spacing w:line="164" w:lineRule="exact"/>
              <w:ind w:left="108"/>
              <w:rPr>
                <w:sz w:val="16"/>
              </w:rPr>
            </w:pPr>
            <w:r>
              <w:rPr>
                <w:sz w:val="16"/>
              </w:rPr>
              <w:t>Mompeó Corredera, Blanca</w:t>
            </w:r>
          </w:p>
        </w:tc>
        <w:tc>
          <w:tcPr>
            <w:tcW w:w="1701" w:type="dxa"/>
          </w:tcPr>
          <w:p w14:paraId="62CD0653" w14:textId="77777777" w:rsidR="00FA4B2E" w:rsidRDefault="00000000">
            <w:pPr>
              <w:pStyle w:val="TableParagraph"/>
              <w:spacing w:line="164" w:lineRule="exact"/>
              <w:ind w:left="111"/>
              <w:rPr>
                <w:sz w:val="16"/>
              </w:rPr>
            </w:pPr>
            <w:r>
              <w:rPr>
                <w:sz w:val="16"/>
              </w:rPr>
              <w:t>Oftalmología</w:t>
            </w:r>
          </w:p>
        </w:tc>
        <w:tc>
          <w:tcPr>
            <w:tcW w:w="2551" w:type="dxa"/>
          </w:tcPr>
          <w:p w14:paraId="6E78931D" w14:textId="77777777" w:rsidR="00FA4B2E" w:rsidRDefault="00FA4B2E">
            <w:pPr>
              <w:pStyle w:val="TableParagraph"/>
              <w:rPr>
                <w:rFonts w:ascii="Times New Roman"/>
                <w:sz w:val="12"/>
              </w:rPr>
            </w:pPr>
          </w:p>
        </w:tc>
        <w:tc>
          <w:tcPr>
            <w:tcW w:w="1560" w:type="dxa"/>
          </w:tcPr>
          <w:p w14:paraId="22B0AE22" w14:textId="77777777" w:rsidR="00FA4B2E" w:rsidRDefault="00000000">
            <w:pPr>
              <w:pStyle w:val="TableParagraph"/>
              <w:spacing w:line="164" w:lineRule="exact"/>
              <w:ind w:left="136" w:right="126"/>
              <w:jc w:val="center"/>
              <w:rPr>
                <w:sz w:val="16"/>
              </w:rPr>
            </w:pPr>
            <w:r>
              <w:rPr>
                <w:sz w:val="16"/>
              </w:rPr>
              <w:t>9788489728974</w:t>
            </w:r>
          </w:p>
        </w:tc>
        <w:tc>
          <w:tcPr>
            <w:tcW w:w="1097" w:type="dxa"/>
          </w:tcPr>
          <w:p w14:paraId="6F1505B9" w14:textId="77777777" w:rsidR="00FA4B2E" w:rsidRDefault="00000000">
            <w:pPr>
              <w:pStyle w:val="TableParagraph"/>
              <w:spacing w:line="164" w:lineRule="exact"/>
              <w:ind w:left="182" w:right="169"/>
              <w:jc w:val="center"/>
              <w:rPr>
                <w:sz w:val="16"/>
              </w:rPr>
            </w:pPr>
            <w:r>
              <w:rPr>
                <w:sz w:val="16"/>
              </w:rPr>
              <w:t>13,80</w:t>
            </w:r>
          </w:p>
        </w:tc>
      </w:tr>
      <w:tr w:rsidR="00FA4B2E" w14:paraId="2F9C5DF5" w14:textId="77777777">
        <w:trPr>
          <w:trHeight w:val="736"/>
        </w:trPr>
        <w:tc>
          <w:tcPr>
            <w:tcW w:w="1838" w:type="dxa"/>
          </w:tcPr>
          <w:p w14:paraId="772602CA" w14:textId="77777777" w:rsidR="00FA4B2E" w:rsidRPr="0029071D" w:rsidRDefault="00FA4B2E">
            <w:pPr>
              <w:pStyle w:val="TableParagraph"/>
              <w:spacing w:before="10"/>
              <w:rPr>
                <w:sz w:val="15"/>
                <w:lang w:val="es-ES_tradnl"/>
              </w:rPr>
            </w:pPr>
          </w:p>
          <w:p w14:paraId="0845EF08" w14:textId="77777777" w:rsidR="00FA4B2E" w:rsidRPr="0029071D" w:rsidRDefault="00000000">
            <w:pPr>
              <w:pStyle w:val="TableParagraph"/>
              <w:spacing w:before="1"/>
              <w:ind w:left="107" w:right="91"/>
              <w:rPr>
                <w:sz w:val="16"/>
                <w:lang w:val="es-ES_tradnl"/>
              </w:rPr>
            </w:pPr>
            <w:r w:rsidRPr="0029071D">
              <w:rPr>
                <w:sz w:val="16"/>
                <w:lang w:val="es-ES_tradnl"/>
              </w:rPr>
              <w:t>Análisis térmico de cerramientos soleados</w:t>
            </w:r>
          </w:p>
        </w:tc>
        <w:tc>
          <w:tcPr>
            <w:tcW w:w="2692" w:type="dxa"/>
          </w:tcPr>
          <w:p w14:paraId="7DEFABE4" w14:textId="77777777" w:rsidR="00FA4B2E" w:rsidRPr="0029071D" w:rsidRDefault="00FA4B2E">
            <w:pPr>
              <w:pStyle w:val="TableParagraph"/>
              <w:spacing w:before="10"/>
              <w:rPr>
                <w:sz w:val="23"/>
                <w:lang w:val="es-ES_tradnl"/>
              </w:rPr>
            </w:pPr>
          </w:p>
          <w:p w14:paraId="6EA24D8D" w14:textId="77777777" w:rsidR="00FA4B2E" w:rsidRDefault="00000000">
            <w:pPr>
              <w:pStyle w:val="TableParagraph"/>
              <w:ind w:left="108"/>
              <w:rPr>
                <w:sz w:val="16"/>
              </w:rPr>
            </w:pPr>
            <w:r>
              <w:rPr>
                <w:sz w:val="16"/>
              </w:rPr>
              <w:t>Martín Monroy, Manuel</w:t>
            </w:r>
          </w:p>
        </w:tc>
        <w:tc>
          <w:tcPr>
            <w:tcW w:w="1701" w:type="dxa"/>
          </w:tcPr>
          <w:p w14:paraId="638600A6" w14:textId="77777777" w:rsidR="00FA4B2E" w:rsidRPr="0029071D" w:rsidRDefault="00000000">
            <w:pPr>
              <w:pStyle w:val="TableParagraph"/>
              <w:ind w:left="111" w:right="315"/>
              <w:rPr>
                <w:sz w:val="16"/>
                <w:lang w:val="es-ES_tradnl"/>
              </w:rPr>
            </w:pPr>
            <w:r w:rsidRPr="0029071D">
              <w:rPr>
                <w:sz w:val="16"/>
                <w:lang w:val="es-ES_tradnl"/>
              </w:rPr>
              <w:t>Destrezas y actividades comerciales de la</w:t>
            </w:r>
          </w:p>
          <w:p w14:paraId="26D3C5D6" w14:textId="77777777" w:rsidR="00FA4B2E" w:rsidRDefault="00000000">
            <w:pPr>
              <w:pStyle w:val="TableParagraph"/>
              <w:spacing w:line="166" w:lineRule="exact"/>
              <w:ind w:left="111"/>
              <w:rPr>
                <w:sz w:val="16"/>
              </w:rPr>
            </w:pPr>
            <w:r>
              <w:rPr>
                <w:sz w:val="16"/>
              </w:rPr>
              <w:t>construcción</w:t>
            </w:r>
          </w:p>
        </w:tc>
        <w:tc>
          <w:tcPr>
            <w:tcW w:w="2551" w:type="dxa"/>
          </w:tcPr>
          <w:p w14:paraId="25595AF1" w14:textId="77777777" w:rsidR="00FA4B2E" w:rsidRDefault="00FA4B2E">
            <w:pPr>
              <w:pStyle w:val="TableParagraph"/>
              <w:rPr>
                <w:rFonts w:ascii="Times New Roman"/>
                <w:sz w:val="14"/>
              </w:rPr>
            </w:pPr>
          </w:p>
        </w:tc>
        <w:tc>
          <w:tcPr>
            <w:tcW w:w="1560" w:type="dxa"/>
          </w:tcPr>
          <w:p w14:paraId="70028BDE" w14:textId="77777777" w:rsidR="00FA4B2E" w:rsidRDefault="00FA4B2E">
            <w:pPr>
              <w:pStyle w:val="TableParagraph"/>
              <w:spacing w:before="10"/>
              <w:rPr>
                <w:sz w:val="23"/>
              </w:rPr>
            </w:pPr>
          </w:p>
          <w:p w14:paraId="2CBCA5F5" w14:textId="77777777" w:rsidR="00FA4B2E" w:rsidRDefault="00000000">
            <w:pPr>
              <w:pStyle w:val="TableParagraph"/>
              <w:ind w:left="136" w:right="126"/>
              <w:jc w:val="center"/>
              <w:rPr>
                <w:sz w:val="16"/>
              </w:rPr>
            </w:pPr>
            <w:r>
              <w:rPr>
                <w:sz w:val="16"/>
              </w:rPr>
              <w:t>9788495286468</w:t>
            </w:r>
          </w:p>
        </w:tc>
        <w:tc>
          <w:tcPr>
            <w:tcW w:w="1097" w:type="dxa"/>
          </w:tcPr>
          <w:p w14:paraId="5C376777" w14:textId="77777777" w:rsidR="00FA4B2E" w:rsidRDefault="00FA4B2E">
            <w:pPr>
              <w:pStyle w:val="TableParagraph"/>
              <w:spacing w:before="10"/>
              <w:rPr>
                <w:sz w:val="23"/>
              </w:rPr>
            </w:pPr>
          </w:p>
          <w:p w14:paraId="54893AAA" w14:textId="77777777" w:rsidR="00FA4B2E" w:rsidRDefault="00000000">
            <w:pPr>
              <w:pStyle w:val="TableParagraph"/>
              <w:ind w:left="182" w:right="169"/>
              <w:jc w:val="center"/>
              <w:rPr>
                <w:sz w:val="16"/>
              </w:rPr>
            </w:pPr>
            <w:r>
              <w:rPr>
                <w:sz w:val="16"/>
              </w:rPr>
              <w:t>15,00</w:t>
            </w:r>
          </w:p>
        </w:tc>
      </w:tr>
      <w:tr w:rsidR="00FA4B2E" w14:paraId="5060671A" w14:textId="77777777">
        <w:trPr>
          <w:trHeight w:val="551"/>
        </w:trPr>
        <w:tc>
          <w:tcPr>
            <w:tcW w:w="1838" w:type="dxa"/>
          </w:tcPr>
          <w:p w14:paraId="1CCD3D73" w14:textId="77777777" w:rsidR="00FA4B2E" w:rsidRPr="0029071D" w:rsidRDefault="00000000">
            <w:pPr>
              <w:pStyle w:val="TableParagraph"/>
              <w:ind w:left="107" w:right="153"/>
              <w:rPr>
                <w:sz w:val="16"/>
                <w:lang w:val="es-ES_tradnl"/>
              </w:rPr>
            </w:pPr>
            <w:r w:rsidRPr="0029071D">
              <w:rPr>
                <w:sz w:val="16"/>
                <w:lang w:val="es-ES_tradnl"/>
              </w:rPr>
              <w:t>El asalto posmoderno a la racionalidad</w:t>
            </w:r>
          </w:p>
          <w:p w14:paraId="08BB1629" w14:textId="77777777" w:rsidR="00FA4B2E" w:rsidRDefault="00000000">
            <w:pPr>
              <w:pStyle w:val="TableParagraph"/>
              <w:spacing w:line="165" w:lineRule="exact"/>
              <w:ind w:left="107"/>
              <w:rPr>
                <w:sz w:val="16"/>
              </w:rPr>
            </w:pPr>
            <w:r>
              <w:rPr>
                <w:sz w:val="16"/>
              </w:rPr>
              <w:t>científica</w:t>
            </w:r>
          </w:p>
        </w:tc>
        <w:tc>
          <w:tcPr>
            <w:tcW w:w="2692" w:type="dxa"/>
          </w:tcPr>
          <w:p w14:paraId="0C4DCAE9" w14:textId="77777777" w:rsidR="00FA4B2E" w:rsidRDefault="00FA4B2E">
            <w:pPr>
              <w:pStyle w:val="TableParagraph"/>
              <w:spacing w:before="8"/>
              <w:rPr>
                <w:sz w:val="15"/>
              </w:rPr>
            </w:pPr>
          </w:p>
          <w:p w14:paraId="1F6DFFF9" w14:textId="77777777" w:rsidR="00FA4B2E" w:rsidRDefault="00000000">
            <w:pPr>
              <w:pStyle w:val="TableParagraph"/>
              <w:ind w:left="108"/>
              <w:rPr>
                <w:sz w:val="16"/>
              </w:rPr>
            </w:pPr>
            <w:r>
              <w:rPr>
                <w:sz w:val="16"/>
              </w:rPr>
              <w:t>García Suárez, Alfonso</w:t>
            </w:r>
          </w:p>
        </w:tc>
        <w:tc>
          <w:tcPr>
            <w:tcW w:w="1701" w:type="dxa"/>
          </w:tcPr>
          <w:p w14:paraId="5A01B731" w14:textId="77777777" w:rsidR="00FA4B2E" w:rsidRDefault="00000000">
            <w:pPr>
              <w:pStyle w:val="TableParagraph"/>
              <w:spacing w:before="89"/>
              <w:ind w:left="111" w:right="732"/>
              <w:rPr>
                <w:sz w:val="16"/>
              </w:rPr>
            </w:pPr>
            <w:r>
              <w:rPr>
                <w:sz w:val="16"/>
              </w:rPr>
              <w:t>Divulgación científica</w:t>
            </w:r>
          </w:p>
        </w:tc>
        <w:tc>
          <w:tcPr>
            <w:tcW w:w="2551" w:type="dxa"/>
          </w:tcPr>
          <w:p w14:paraId="0EDDB470" w14:textId="77777777" w:rsidR="00FA4B2E" w:rsidRDefault="00FA4B2E">
            <w:pPr>
              <w:pStyle w:val="TableParagraph"/>
              <w:rPr>
                <w:rFonts w:ascii="Times New Roman"/>
                <w:sz w:val="14"/>
              </w:rPr>
            </w:pPr>
          </w:p>
        </w:tc>
        <w:tc>
          <w:tcPr>
            <w:tcW w:w="1560" w:type="dxa"/>
          </w:tcPr>
          <w:p w14:paraId="6A5FD3CC" w14:textId="77777777" w:rsidR="00FA4B2E" w:rsidRDefault="00FA4B2E">
            <w:pPr>
              <w:pStyle w:val="TableParagraph"/>
              <w:spacing w:before="8"/>
              <w:rPr>
                <w:sz w:val="15"/>
              </w:rPr>
            </w:pPr>
          </w:p>
          <w:p w14:paraId="794D3244" w14:textId="77777777" w:rsidR="00FA4B2E" w:rsidRDefault="00000000">
            <w:pPr>
              <w:pStyle w:val="TableParagraph"/>
              <w:ind w:left="136" w:right="126"/>
              <w:jc w:val="center"/>
              <w:rPr>
                <w:sz w:val="16"/>
              </w:rPr>
            </w:pPr>
            <w:r>
              <w:rPr>
                <w:sz w:val="16"/>
              </w:rPr>
              <w:t>9788495286376</w:t>
            </w:r>
          </w:p>
        </w:tc>
        <w:tc>
          <w:tcPr>
            <w:tcW w:w="1097" w:type="dxa"/>
          </w:tcPr>
          <w:p w14:paraId="218E4FE5" w14:textId="77777777" w:rsidR="00FA4B2E" w:rsidRDefault="00FA4B2E">
            <w:pPr>
              <w:pStyle w:val="TableParagraph"/>
              <w:spacing w:before="8"/>
              <w:rPr>
                <w:sz w:val="15"/>
              </w:rPr>
            </w:pPr>
          </w:p>
          <w:p w14:paraId="6B9BBAF6" w14:textId="77777777" w:rsidR="00FA4B2E" w:rsidRDefault="00000000">
            <w:pPr>
              <w:pStyle w:val="TableParagraph"/>
              <w:ind w:left="180" w:right="169"/>
              <w:jc w:val="center"/>
              <w:rPr>
                <w:sz w:val="16"/>
              </w:rPr>
            </w:pPr>
            <w:r>
              <w:rPr>
                <w:sz w:val="16"/>
              </w:rPr>
              <w:t>6,00</w:t>
            </w:r>
          </w:p>
        </w:tc>
      </w:tr>
      <w:tr w:rsidR="00FA4B2E" w14:paraId="33858E62" w14:textId="77777777">
        <w:trPr>
          <w:trHeight w:val="366"/>
        </w:trPr>
        <w:tc>
          <w:tcPr>
            <w:tcW w:w="1838" w:type="dxa"/>
          </w:tcPr>
          <w:p w14:paraId="1D60347A" w14:textId="77777777" w:rsidR="00FA4B2E" w:rsidRDefault="00000000">
            <w:pPr>
              <w:pStyle w:val="TableParagraph"/>
              <w:spacing w:before="3" w:line="182" w:lineRule="exact"/>
              <w:ind w:left="107" w:right="287"/>
              <w:rPr>
                <w:sz w:val="16"/>
              </w:rPr>
            </w:pPr>
            <w:r>
              <w:rPr>
                <w:sz w:val="16"/>
              </w:rPr>
              <w:t>Revista de Ciencias Jurídicas</w:t>
            </w:r>
          </w:p>
        </w:tc>
        <w:tc>
          <w:tcPr>
            <w:tcW w:w="2692" w:type="dxa"/>
          </w:tcPr>
          <w:p w14:paraId="0EC9F29B" w14:textId="77777777" w:rsidR="00FA4B2E" w:rsidRDefault="00FA4B2E">
            <w:pPr>
              <w:pStyle w:val="TableParagraph"/>
              <w:rPr>
                <w:rFonts w:ascii="Times New Roman"/>
                <w:sz w:val="14"/>
              </w:rPr>
            </w:pPr>
          </w:p>
        </w:tc>
        <w:tc>
          <w:tcPr>
            <w:tcW w:w="1701" w:type="dxa"/>
          </w:tcPr>
          <w:p w14:paraId="746CE651" w14:textId="77777777" w:rsidR="00FA4B2E" w:rsidRDefault="00000000">
            <w:pPr>
              <w:pStyle w:val="TableParagraph"/>
              <w:spacing w:before="3" w:line="182" w:lineRule="exact"/>
              <w:ind w:left="111" w:right="225"/>
              <w:rPr>
                <w:sz w:val="16"/>
              </w:rPr>
            </w:pPr>
            <w:r>
              <w:rPr>
                <w:sz w:val="16"/>
              </w:rPr>
              <w:t>Teoría General del Derecho</w:t>
            </w:r>
          </w:p>
        </w:tc>
        <w:tc>
          <w:tcPr>
            <w:tcW w:w="2551" w:type="dxa"/>
          </w:tcPr>
          <w:p w14:paraId="10CCB29B" w14:textId="77777777" w:rsidR="00FA4B2E" w:rsidRDefault="00000000">
            <w:pPr>
              <w:pStyle w:val="TableParagraph"/>
              <w:spacing w:before="89"/>
              <w:ind w:left="109"/>
              <w:rPr>
                <w:sz w:val="16"/>
              </w:rPr>
            </w:pPr>
            <w:r>
              <w:rPr>
                <w:sz w:val="16"/>
              </w:rPr>
              <w:t>Revista de Ciencias Jurídicas</w:t>
            </w:r>
          </w:p>
        </w:tc>
        <w:tc>
          <w:tcPr>
            <w:tcW w:w="1560" w:type="dxa"/>
          </w:tcPr>
          <w:p w14:paraId="17EC9D7B" w14:textId="77777777" w:rsidR="00FA4B2E" w:rsidRDefault="00FA4B2E">
            <w:pPr>
              <w:pStyle w:val="TableParagraph"/>
              <w:rPr>
                <w:rFonts w:ascii="Times New Roman"/>
                <w:sz w:val="14"/>
              </w:rPr>
            </w:pPr>
          </w:p>
        </w:tc>
        <w:tc>
          <w:tcPr>
            <w:tcW w:w="1097" w:type="dxa"/>
          </w:tcPr>
          <w:p w14:paraId="6B6241DC" w14:textId="77777777" w:rsidR="00FA4B2E" w:rsidRDefault="00000000">
            <w:pPr>
              <w:pStyle w:val="TableParagraph"/>
              <w:spacing w:before="89"/>
              <w:ind w:left="182" w:right="169"/>
              <w:jc w:val="center"/>
              <w:rPr>
                <w:sz w:val="16"/>
              </w:rPr>
            </w:pPr>
            <w:r>
              <w:rPr>
                <w:sz w:val="16"/>
              </w:rPr>
              <w:t>22,00</w:t>
            </w:r>
          </w:p>
        </w:tc>
      </w:tr>
      <w:tr w:rsidR="00FA4B2E" w14:paraId="7D6770AA" w14:textId="77777777">
        <w:trPr>
          <w:trHeight w:val="369"/>
        </w:trPr>
        <w:tc>
          <w:tcPr>
            <w:tcW w:w="1838" w:type="dxa"/>
          </w:tcPr>
          <w:p w14:paraId="25B40A03" w14:textId="77777777" w:rsidR="00FA4B2E" w:rsidRDefault="00000000">
            <w:pPr>
              <w:pStyle w:val="TableParagraph"/>
              <w:spacing w:line="182" w:lineRule="exact"/>
              <w:ind w:left="107"/>
              <w:rPr>
                <w:sz w:val="16"/>
              </w:rPr>
            </w:pPr>
            <w:r>
              <w:rPr>
                <w:sz w:val="16"/>
              </w:rPr>
              <w:t>El pensador 1762-</w:t>
            </w:r>
          </w:p>
          <w:p w14:paraId="06F0E8B7" w14:textId="77777777" w:rsidR="00FA4B2E" w:rsidRDefault="00000000">
            <w:pPr>
              <w:pStyle w:val="TableParagraph"/>
              <w:spacing w:before="1" w:line="166" w:lineRule="exact"/>
              <w:ind w:left="107"/>
              <w:rPr>
                <w:sz w:val="16"/>
              </w:rPr>
            </w:pPr>
            <w:r>
              <w:rPr>
                <w:sz w:val="16"/>
              </w:rPr>
              <w:t>1767</w:t>
            </w:r>
          </w:p>
        </w:tc>
        <w:tc>
          <w:tcPr>
            <w:tcW w:w="2692" w:type="dxa"/>
          </w:tcPr>
          <w:p w14:paraId="631C5CDD" w14:textId="77777777" w:rsidR="00FA4B2E" w:rsidRDefault="00000000">
            <w:pPr>
              <w:pStyle w:val="TableParagraph"/>
              <w:spacing w:before="92"/>
              <w:ind w:left="108"/>
              <w:rPr>
                <w:sz w:val="16"/>
              </w:rPr>
            </w:pPr>
            <w:r>
              <w:rPr>
                <w:sz w:val="16"/>
              </w:rPr>
              <w:t>Clavijo y Fajardo, José</w:t>
            </w:r>
          </w:p>
        </w:tc>
        <w:tc>
          <w:tcPr>
            <w:tcW w:w="1701" w:type="dxa"/>
          </w:tcPr>
          <w:p w14:paraId="522386D1" w14:textId="77777777" w:rsidR="00FA4B2E" w:rsidRDefault="00000000">
            <w:pPr>
              <w:pStyle w:val="TableParagraph"/>
              <w:spacing w:before="1" w:line="184" w:lineRule="exact"/>
              <w:ind w:left="111" w:right="483"/>
              <w:rPr>
                <w:sz w:val="16"/>
              </w:rPr>
            </w:pPr>
            <w:r>
              <w:rPr>
                <w:sz w:val="16"/>
              </w:rPr>
              <w:t>Ética y filosofía moral</w:t>
            </w:r>
          </w:p>
        </w:tc>
        <w:tc>
          <w:tcPr>
            <w:tcW w:w="2551" w:type="dxa"/>
          </w:tcPr>
          <w:p w14:paraId="37F7D56B" w14:textId="77777777" w:rsidR="00FA4B2E" w:rsidRDefault="00FA4B2E">
            <w:pPr>
              <w:pStyle w:val="TableParagraph"/>
              <w:rPr>
                <w:rFonts w:ascii="Times New Roman"/>
                <w:sz w:val="14"/>
              </w:rPr>
            </w:pPr>
          </w:p>
        </w:tc>
        <w:tc>
          <w:tcPr>
            <w:tcW w:w="1560" w:type="dxa"/>
          </w:tcPr>
          <w:p w14:paraId="39C34D60" w14:textId="77777777" w:rsidR="00FA4B2E" w:rsidRDefault="00000000">
            <w:pPr>
              <w:pStyle w:val="TableParagraph"/>
              <w:spacing w:before="92"/>
              <w:ind w:left="136" w:right="126"/>
              <w:jc w:val="center"/>
              <w:rPr>
                <w:sz w:val="16"/>
              </w:rPr>
            </w:pPr>
            <w:r>
              <w:rPr>
                <w:sz w:val="16"/>
              </w:rPr>
              <w:t>9788487021657</w:t>
            </w:r>
          </w:p>
        </w:tc>
        <w:tc>
          <w:tcPr>
            <w:tcW w:w="1097" w:type="dxa"/>
          </w:tcPr>
          <w:p w14:paraId="147C3E1C" w14:textId="77777777" w:rsidR="00FA4B2E" w:rsidRDefault="00000000">
            <w:pPr>
              <w:pStyle w:val="TableParagraph"/>
              <w:spacing w:before="92"/>
              <w:ind w:left="182" w:right="169"/>
              <w:jc w:val="center"/>
              <w:rPr>
                <w:sz w:val="16"/>
              </w:rPr>
            </w:pPr>
            <w:r>
              <w:rPr>
                <w:sz w:val="16"/>
              </w:rPr>
              <w:t>87,10</w:t>
            </w:r>
          </w:p>
        </w:tc>
      </w:tr>
      <w:tr w:rsidR="00FA4B2E" w14:paraId="400CC91A" w14:textId="77777777">
        <w:trPr>
          <w:trHeight w:val="551"/>
        </w:trPr>
        <w:tc>
          <w:tcPr>
            <w:tcW w:w="1838" w:type="dxa"/>
          </w:tcPr>
          <w:p w14:paraId="045A2851" w14:textId="77777777" w:rsidR="00FA4B2E" w:rsidRPr="0029071D" w:rsidRDefault="00000000">
            <w:pPr>
              <w:pStyle w:val="TableParagraph"/>
              <w:ind w:left="107" w:right="277"/>
              <w:rPr>
                <w:sz w:val="16"/>
                <w:lang w:val="es-ES_tradnl"/>
              </w:rPr>
            </w:pPr>
            <w:r w:rsidRPr="0029071D">
              <w:rPr>
                <w:sz w:val="16"/>
                <w:lang w:val="es-ES_tradnl"/>
              </w:rPr>
              <w:t>Volcanoestratigrafía del grupo Roque</w:t>
            </w:r>
          </w:p>
          <w:p w14:paraId="11C956F6" w14:textId="77777777" w:rsidR="00FA4B2E" w:rsidRPr="0029071D" w:rsidRDefault="00000000">
            <w:pPr>
              <w:pStyle w:val="TableParagraph"/>
              <w:spacing w:line="165" w:lineRule="exact"/>
              <w:ind w:left="107"/>
              <w:rPr>
                <w:sz w:val="16"/>
                <w:lang w:val="es-ES_tradnl"/>
              </w:rPr>
            </w:pPr>
            <w:r w:rsidRPr="0029071D">
              <w:rPr>
                <w:sz w:val="16"/>
                <w:lang w:val="es-ES_tradnl"/>
              </w:rPr>
              <w:t>Nublo, Gran Canaria</w:t>
            </w:r>
          </w:p>
        </w:tc>
        <w:tc>
          <w:tcPr>
            <w:tcW w:w="2692" w:type="dxa"/>
          </w:tcPr>
          <w:p w14:paraId="7419E34C" w14:textId="77777777" w:rsidR="00FA4B2E" w:rsidRPr="0029071D" w:rsidRDefault="00FA4B2E">
            <w:pPr>
              <w:pStyle w:val="TableParagraph"/>
              <w:spacing w:before="8"/>
              <w:rPr>
                <w:sz w:val="15"/>
                <w:lang w:val="es-ES_tradnl"/>
              </w:rPr>
            </w:pPr>
          </w:p>
          <w:p w14:paraId="2031C2D6" w14:textId="77777777" w:rsidR="00FA4B2E" w:rsidRDefault="00000000">
            <w:pPr>
              <w:pStyle w:val="TableParagraph"/>
              <w:ind w:left="108"/>
              <w:rPr>
                <w:sz w:val="16"/>
              </w:rPr>
            </w:pPr>
            <w:r>
              <w:rPr>
                <w:sz w:val="16"/>
              </w:rPr>
              <w:t>Pérez Torrado, Francisco J.</w:t>
            </w:r>
          </w:p>
        </w:tc>
        <w:tc>
          <w:tcPr>
            <w:tcW w:w="1701" w:type="dxa"/>
          </w:tcPr>
          <w:p w14:paraId="300C58B2" w14:textId="77777777" w:rsidR="00FA4B2E" w:rsidRDefault="00000000">
            <w:pPr>
              <w:pStyle w:val="TableParagraph"/>
              <w:spacing w:before="89"/>
              <w:ind w:left="111" w:right="510"/>
              <w:rPr>
                <w:sz w:val="16"/>
              </w:rPr>
            </w:pPr>
            <w:r>
              <w:rPr>
                <w:sz w:val="16"/>
              </w:rPr>
              <w:t>Vulcanología y sismología</w:t>
            </w:r>
          </w:p>
        </w:tc>
        <w:tc>
          <w:tcPr>
            <w:tcW w:w="2551" w:type="dxa"/>
          </w:tcPr>
          <w:p w14:paraId="64B36D0B" w14:textId="77777777" w:rsidR="00FA4B2E" w:rsidRDefault="00FA4B2E">
            <w:pPr>
              <w:pStyle w:val="TableParagraph"/>
              <w:rPr>
                <w:rFonts w:ascii="Times New Roman"/>
                <w:sz w:val="14"/>
              </w:rPr>
            </w:pPr>
          </w:p>
        </w:tc>
        <w:tc>
          <w:tcPr>
            <w:tcW w:w="1560" w:type="dxa"/>
          </w:tcPr>
          <w:p w14:paraId="526B2AAB" w14:textId="77777777" w:rsidR="00FA4B2E" w:rsidRDefault="00FA4B2E">
            <w:pPr>
              <w:pStyle w:val="TableParagraph"/>
              <w:spacing w:before="8"/>
              <w:rPr>
                <w:sz w:val="15"/>
              </w:rPr>
            </w:pPr>
          </w:p>
          <w:p w14:paraId="7450BCA2" w14:textId="77777777" w:rsidR="00FA4B2E" w:rsidRDefault="00000000">
            <w:pPr>
              <w:pStyle w:val="TableParagraph"/>
              <w:ind w:left="136" w:right="126"/>
              <w:jc w:val="center"/>
              <w:rPr>
                <w:sz w:val="16"/>
              </w:rPr>
            </w:pPr>
            <w:r>
              <w:rPr>
                <w:sz w:val="16"/>
              </w:rPr>
              <w:t>9788481031201</w:t>
            </w:r>
          </w:p>
        </w:tc>
        <w:tc>
          <w:tcPr>
            <w:tcW w:w="1097" w:type="dxa"/>
          </w:tcPr>
          <w:p w14:paraId="58617CE0" w14:textId="77777777" w:rsidR="00FA4B2E" w:rsidRDefault="00FA4B2E">
            <w:pPr>
              <w:pStyle w:val="TableParagraph"/>
              <w:spacing w:before="8"/>
              <w:rPr>
                <w:sz w:val="15"/>
              </w:rPr>
            </w:pPr>
          </w:p>
          <w:p w14:paraId="2F00781D" w14:textId="77777777" w:rsidR="00FA4B2E" w:rsidRDefault="00000000">
            <w:pPr>
              <w:pStyle w:val="TableParagraph"/>
              <w:ind w:left="180" w:right="169"/>
              <w:jc w:val="center"/>
              <w:rPr>
                <w:sz w:val="16"/>
              </w:rPr>
            </w:pPr>
            <w:r>
              <w:rPr>
                <w:sz w:val="16"/>
              </w:rPr>
              <w:t>0,00</w:t>
            </w:r>
          </w:p>
        </w:tc>
      </w:tr>
      <w:tr w:rsidR="00FA4B2E" w14:paraId="2165EB97" w14:textId="77777777">
        <w:trPr>
          <w:trHeight w:val="369"/>
        </w:trPr>
        <w:tc>
          <w:tcPr>
            <w:tcW w:w="1838" w:type="dxa"/>
          </w:tcPr>
          <w:p w14:paraId="458BB8BF" w14:textId="77777777" w:rsidR="00FA4B2E" w:rsidRPr="0029071D" w:rsidRDefault="00000000">
            <w:pPr>
              <w:pStyle w:val="TableParagraph"/>
              <w:spacing w:before="1" w:line="184" w:lineRule="exact"/>
              <w:ind w:left="107" w:right="269"/>
              <w:rPr>
                <w:sz w:val="16"/>
                <w:lang w:val="es-ES_tradnl"/>
              </w:rPr>
            </w:pPr>
            <w:r w:rsidRPr="0029071D">
              <w:rPr>
                <w:sz w:val="16"/>
                <w:lang w:val="es-ES_tradnl"/>
              </w:rPr>
              <w:t>Manual de prácticas de zoología marina</w:t>
            </w:r>
          </w:p>
        </w:tc>
        <w:tc>
          <w:tcPr>
            <w:tcW w:w="2692" w:type="dxa"/>
          </w:tcPr>
          <w:p w14:paraId="1C3B4A1C" w14:textId="77777777" w:rsidR="00FA4B2E" w:rsidRPr="0029071D" w:rsidRDefault="00000000">
            <w:pPr>
              <w:pStyle w:val="TableParagraph"/>
              <w:spacing w:before="89"/>
              <w:ind w:left="108"/>
              <w:rPr>
                <w:sz w:val="16"/>
                <w:lang w:val="es-ES_tradnl"/>
              </w:rPr>
            </w:pPr>
            <w:r w:rsidRPr="0029071D">
              <w:rPr>
                <w:sz w:val="16"/>
                <w:lang w:val="es-ES_tradnl"/>
              </w:rPr>
              <w:t>Gómez Cabrera, Mª del Mar</w:t>
            </w:r>
          </w:p>
        </w:tc>
        <w:tc>
          <w:tcPr>
            <w:tcW w:w="1701" w:type="dxa"/>
          </w:tcPr>
          <w:p w14:paraId="2996DC08" w14:textId="77777777" w:rsidR="00FA4B2E" w:rsidRDefault="00000000">
            <w:pPr>
              <w:pStyle w:val="TableParagraph"/>
              <w:spacing w:before="89"/>
              <w:ind w:left="111"/>
              <w:rPr>
                <w:sz w:val="16"/>
              </w:rPr>
            </w:pPr>
            <w:r>
              <w:rPr>
                <w:sz w:val="16"/>
              </w:rPr>
              <w:t>Fisiología animal</w:t>
            </w:r>
          </w:p>
        </w:tc>
        <w:tc>
          <w:tcPr>
            <w:tcW w:w="2551" w:type="dxa"/>
          </w:tcPr>
          <w:p w14:paraId="1B83D9CD" w14:textId="77777777" w:rsidR="00FA4B2E" w:rsidRDefault="00FA4B2E">
            <w:pPr>
              <w:pStyle w:val="TableParagraph"/>
              <w:rPr>
                <w:rFonts w:ascii="Times New Roman"/>
                <w:sz w:val="14"/>
              </w:rPr>
            </w:pPr>
          </w:p>
        </w:tc>
        <w:tc>
          <w:tcPr>
            <w:tcW w:w="1560" w:type="dxa"/>
          </w:tcPr>
          <w:p w14:paraId="2C475E79" w14:textId="77777777" w:rsidR="00FA4B2E" w:rsidRDefault="00000000">
            <w:pPr>
              <w:pStyle w:val="TableParagraph"/>
              <w:spacing w:before="89"/>
              <w:ind w:left="136" w:right="126"/>
              <w:jc w:val="center"/>
              <w:rPr>
                <w:sz w:val="16"/>
              </w:rPr>
            </w:pPr>
            <w:r>
              <w:rPr>
                <w:sz w:val="16"/>
              </w:rPr>
              <w:t>9788495286499</w:t>
            </w:r>
          </w:p>
        </w:tc>
        <w:tc>
          <w:tcPr>
            <w:tcW w:w="1097" w:type="dxa"/>
          </w:tcPr>
          <w:p w14:paraId="490008FF" w14:textId="77777777" w:rsidR="00FA4B2E" w:rsidRDefault="00000000">
            <w:pPr>
              <w:pStyle w:val="TableParagraph"/>
              <w:spacing w:before="89"/>
              <w:ind w:left="182" w:right="169"/>
              <w:jc w:val="center"/>
              <w:rPr>
                <w:sz w:val="16"/>
              </w:rPr>
            </w:pPr>
            <w:r>
              <w:rPr>
                <w:sz w:val="16"/>
              </w:rPr>
              <w:t>18,00</w:t>
            </w:r>
          </w:p>
        </w:tc>
      </w:tr>
    </w:tbl>
    <w:p w14:paraId="5E0BC83C" w14:textId="77777777" w:rsidR="00FA4B2E" w:rsidRDefault="00FA4B2E">
      <w:pPr>
        <w:pStyle w:val="Textoindependiente"/>
        <w:rPr>
          <w:sz w:val="20"/>
        </w:rPr>
      </w:pPr>
    </w:p>
    <w:p w14:paraId="050D9179" w14:textId="77777777" w:rsidR="00FA4B2E" w:rsidRDefault="00FA4B2E">
      <w:pPr>
        <w:pStyle w:val="Textoindependiente"/>
        <w:rPr>
          <w:sz w:val="20"/>
        </w:rPr>
      </w:pPr>
    </w:p>
    <w:p w14:paraId="7492831B" w14:textId="77777777" w:rsidR="00FA4B2E" w:rsidRDefault="00FA4B2E">
      <w:pPr>
        <w:pStyle w:val="Textoindependiente"/>
        <w:spacing w:before="4"/>
        <w:rPr>
          <w:sz w:val="26"/>
        </w:rPr>
      </w:pPr>
    </w:p>
    <w:p w14:paraId="33BC8CD5" w14:textId="77777777" w:rsidR="00FA4B2E" w:rsidRDefault="00000000">
      <w:pPr>
        <w:spacing w:before="93"/>
        <w:ind w:left="5577" w:right="6456"/>
        <w:jc w:val="center"/>
        <w:rPr>
          <w:sz w:val="20"/>
        </w:rPr>
      </w:pPr>
      <w:r>
        <w:rPr>
          <w:sz w:val="20"/>
        </w:rPr>
        <w:t>-95-</w:t>
      </w:r>
    </w:p>
    <w:p w14:paraId="6373A21D"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661F3176" w14:textId="77777777" w:rsidR="00FA4B2E" w:rsidRDefault="00FA4B2E">
      <w:pPr>
        <w:pStyle w:val="Textoindependiente"/>
        <w:rPr>
          <w:sz w:val="20"/>
        </w:rPr>
      </w:pPr>
    </w:p>
    <w:p w14:paraId="55B97088" w14:textId="77777777" w:rsidR="00FA4B2E" w:rsidRDefault="00FA4B2E">
      <w:pPr>
        <w:pStyle w:val="Textoindependiente"/>
        <w:rPr>
          <w:sz w:val="20"/>
        </w:rPr>
      </w:pPr>
    </w:p>
    <w:p w14:paraId="461EE421" w14:textId="77777777" w:rsidR="00FA4B2E" w:rsidRDefault="00FA4B2E">
      <w:pPr>
        <w:pStyle w:val="Textoindependiente"/>
        <w:rPr>
          <w:sz w:val="20"/>
        </w:rPr>
      </w:pPr>
    </w:p>
    <w:p w14:paraId="2A228DD9" w14:textId="77777777" w:rsidR="00FA4B2E" w:rsidRDefault="00FA4B2E">
      <w:pPr>
        <w:pStyle w:val="Textoindependiente"/>
        <w:rPr>
          <w:sz w:val="20"/>
        </w:rPr>
      </w:pPr>
    </w:p>
    <w:p w14:paraId="0AA878BB" w14:textId="77777777" w:rsidR="00FA4B2E" w:rsidRDefault="00FA4B2E">
      <w:pPr>
        <w:pStyle w:val="Textoindependiente"/>
        <w:rPr>
          <w:sz w:val="20"/>
        </w:rPr>
      </w:pPr>
    </w:p>
    <w:p w14:paraId="7C2C4890" w14:textId="77777777" w:rsidR="00FA4B2E" w:rsidRDefault="00FA4B2E">
      <w:pPr>
        <w:pStyle w:val="Textoindependiente"/>
        <w:rPr>
          <w:sz w:val="20"/>
        </w:rPr>
      </w:pPr>
    </w:p>
    <w:p w14:paraId="49E8CA14" w14:textId="77777777" w:rsidR="00FA4B2E" w:rsidRDefault="00FA4B2E">
      <w:pPr>
        <w:pStyle w:val="Textoindependiente"/>
        <w:rPr>
          <w:sz w:val="20"/>
        </w:rPr>
      </w:pPr>
    </w:p>
    <w:p w14:paraId="029D2E39" w14:textId="77777777" w:rsidR="00FA4B2E" w:rsidRDefault="00FA4B2E">
      <w:pPr>
        <w:pStyle w:val="Textoindependiente"/>
        <w:rPr>
          <w:sz w:val="20"/>
        </w:rPr>
      </w:pPr>
    </w:p>
    <w:p w14:paraId="6302E2B9" w14:textId="77777777" w:rsidR="00FA4B2E" w:rsidRDefault="00FA4B2E">
      <w:pPr>
        <w:pStyle w:val="Textoindependiente"/>
        <w:rPr>
          <w:sz w:val="20"/>
        </w:rPr>
      </w:pPr>
    </w:p>
    <w:p w14:paraId="00C0BEE3"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305BD555" w14:textId="77777777">
        <w:trPr>
          <w:trHeight w:val="184"/>
        </w:trPr>
        <w:tc>
          <w:tcPr>
            <w:tcW w:w="1838" w:type="dxa"/>
            <w:tcBorders>
              <w:bottom w:val="double" w:sz="1" w:space="0" w:color="000000"/>
            </w:tcBorders>
          </w:tcPr>
          <w:p w14:paraId="7D67AF40"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0DBB3193"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61699510"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2A887DA7"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5149264A"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7E4ECEAE" w14:textId="77777777" w:rsidR="00FA4B2E" w:rsidRDefault="00000000">
            <w:pPr>
              <w:pStyle w:val="TableParagraph"/>
              <w:spacing w:line="164" w:lineRule="exact"/>
              <w:ind w:left="184" w:right="169"/>
              <w:jc w:val="center"/>
              <w:rPr>
                <w:sz w:val="16"/>
              </w:rPr>
            </w:pPr>
            <w:r>
              <w:rPr>
                <w:sz w:val="16"/>
              </w:rPr>
              <w:t>Precio (€)</w:t>
            </w:r>
          </w:p>
        </w:tc>
      </w:tr>
      <w:tr w:rsidR="00FA4B2E" w14:paraId="0994287F" w14:textId="77777777">
        <w:trPr>
          <w:trHeight w:val="531"/>
        </w:trPr>
        <w:tc>
          <w:tcPr>
            <w:tcW w:w="1838" w:type="dxa"/>
            <w:tcBorders>
              <w:top w:val="double" w:sz="1" w:space="0" w:color="000000"/>
            </w:tcBorders>
          </w:tcPr>
          <w:p w14:paraId="4E13FBEA" w14:textId="77777777" w:rsidR="00FA4B2E" w:rsidRPr="0029071D" w:rsidRDefault="00000000">
            <w:pPr>
              <w:pStyle w:val="TableParagraph"/>
              <w:spacing w:line="163" w:lineRule="exact"/>
              <w:ind w:left="107"/>
              <w:rPr>
                <w:sz w:val="16"/>
                <w:lang w:val="es-ES_tradnl"/>
              </w:rPr>
            </w:pPr>
            <w:r w:rsidRPr="0029071D">
              <w:rPr>
                <w:sz w:val="16"/>
                <w:lang w:val="es-ES_tradnl"/>
              </w:rPr>
              <w:t>El Cachalote Physeter</w:t>
            </w:r>
          </w:p>
          <w:p w14:paraId="6FB41845" w14:textId="77777777" w:rsidR="00FA4B2E" w:rsidRPr="0029071D" w:rsidRDefault="00000000">
            <w:pPr>
              <w:pStyle w:val="TableParagraph"/>
              <w:spacing w:before="5" w:line="182" w:lineRule="exact"/>
              <w:ind w:left="107" w:right="144"/>
              <w:rPr>
                <w:sz w:val="16"/>
                <w:lang w:val="es-ES_tradnl"/>
              </w:rPr>
            </w:pPr>
            <w:r w:rsidRPr="0029071D">
              <w:rPr>
                <w:sz w:val="16"/>
                <w:lang w:val="es-ES_tradnl"/>
              </w:rPr>
              <w:t>Macrocephalus en las Islas Canarias</w:t>
            </w:r>
          </w:p>
        </w:tc>
        <w:tc>
          <w:tcPr>
            <w:tcW w:w="2692" w:type="dxa"/>
            <w:tcBorders>
              <w:top w:val="double" w:sz="1" w:space="0" w:color="000000"/>
            </w:tcBorders>
          </w:tcPr>
          <w:p w14:paraId="6B140E38" w14:textId="77777777" w:rsidR="00FA4B2E" w:rsidRPr="0029071D" w:rsidRDefault="00FA4B2E">
            <w:pPr>
              <w:pStyle w:val="TableParagraph"/>
              <w:spacing w:before="2"/>
              <w:rPr>
                <w:sz w:val="14"/>
                <w:lang w:val="es-ES_tradnl"/>
              </w:rPr>
            </w:pPr>
          </w:p>
          <w:p w14:paraId="7B725D9F" w14:textId="77777777" w:rsidR="00FA4B2E" w:rsidRDefault="00000000">
            <w:pPr>
              <w:pStyle w:val="TableParagraph"/>
              <w:ind w:left="108"/>
              <w:rPr>
                <w:sz w:val="16"/>
              </w:rPr>
            </w:pPr>
            <w:r>
              <w:rPr>
                <w:sz w:val="16"/>
              </w:rPr>
              <w:t>André, Michel</w:t>
            </w:r>
          </w:p>
        </w:tc>
        <w:tc>
          <w:tcPr>
            <w:tcW w:w="1701" w:type="dxa"/>
            <w:tcBorders>
              <w:top w:val="double" w:sz="1" w:space="0" w:color="000000"/>
            </w:tcBorders>
          </w:tcPr>
          <w:p w14:paraId="6D7E9086" w14:textId="77777777" w:rsidR="00FA4B2E" w:rsidRDefault="00FA4B2E">
            <w:pPr>
              <w:pStyle w:val="TableParagraph"/>
              <w:spacing w:before="2"/>
              <w:rPr>
                <w:sz w:val="14"/>
              </w:rPr>
            </w:pPr>
          </w:p>
          <w:p w14:paraId="2B7B56F2" w14:textId="77777777" w:rsidR="00FA4B2E" w:rsidRDefault="00000000">
            <w:pPr>
              <w:pStyle w:val="TableParagraph"/>
              <w:ind w:left="111"/>
              <w:rPr>
                <w:sz w:val="16"/>
              </w:rPr>
            </w:pPr>
            <w:r>
              <w:rPr>
                <w:sz w:val="16"/>
              </w:rPr>
              <w:t>Zoología: mamíferos</w:t>
            </w:r>
          </w:p>
        </w:tc>
        <w:tc>
          <w:tcPr>
            <w:tcW w:w="2551" w:type="dxa"/>
            <w:tcBorders>
              <w:top w:val="double" w:sz="1" w:space="0" w:color="000000"/>
            </w:tcBorders>
          </w:tcPr>
          <w:p w14:paraId="35C35BE7" w14:textId="77777777" w:rsidR="00FA4B2E" w:rsidRDefault="00FA4B2E">
            <w:pPr>
              <w:pStyle w:val="TableParagraph"/>
              <w:rPr>
                <w:rFonts w:ascii="Times New Roman"/>
                <w:sz w:val="14"/>
              </w:rPr>
            </w:pPr>
          </w:p>
        </w:tc>
        <w:tc>
          <w:tcPr>
            <w:tcW w:w="1560" w:type="dxa"/>
            <w:tcBorders>
              <w:top w:val="double" w:sz="1" w:space="0" w:color="000000"/>
            </w:tcBorders>
          </w:tcPr>
          <w:p w14:paraId="22A98C87" w14:textId="77777777" w:rsidR="00FA4B2E" w:rsidRDefault="00FA4B2E">
            <w:pPr>
              <w:pStyle w:val="TableParagraph"/>
              <w:spacing w:before="2"/>
              <w:rPr>
                <w:sz w:val="14"/>
              </w:rPr>
            </w:pPr>
          </w:p>
          <w:p w14:paraId="5D80E830" w14:textId="77777777" w:rsidR="00FA4B2E" w:rsidRDefault="00000000">
            <w:pPr>
              <w:pStyle w:val="TableParagraph"/>
              <w:ind w:left="136" w:right="126"/>
              <w:jc w:val="center"/>
              <w:rPr>
                <w:sz w:val="16"/>
              </w:rPr>
            </w:pPr>
            <w:r>
              <w:rPr>
                <w:sz w:val="16"/>
              </w:rPr>
              <w:t>9788495286567</w:t>
            </w:r>
          </w:p>
        </w:tc>
        <w:tc>
          <w:tcPr>
            <w:tcW w:w="1097" w:type="dxa"/>
            <w:tcBorders>
              <w:top w:val="double" w:sz="1" w:space="0" w:color="000000"/>
            </w:tcBorders>
          </w:tcPr>
          <w:p w14:paraId="35586EC7" w14:textId="77777777" w:rsidR="00FA4B2E" w:rsidRDefault="00FA4B2E">
            <w:pPr>
              <w:pStyle w:val="TableParagraph"/>
              <w:spacing w:before="2"/>
              <w:rPr>
                <w:sz w:val="14"/>
              </w:rPr>
            </w:pPr>
          </w:p>
          <w:p w14:paraId="1C9E8D01" w14:textId="77777777" w:rsidR="00FA4B2E" w:rsidRDefault="00000000">
            <w:pPr>
              <w:pStyle w:val="TableParagraph"/>
              <w:ind w:left="182" w:right="169"/>
              <w:jc w:val="center"/>
              <w:rPr>
                <w:sz w:val="16"/>
              </w:rPr>
            </w:pPr>
            <w:r>
              <w:rPr>
                <w:sz w:val="16"/>
              </w:rPr>
              <w:t>21,00</w:t>
            </w:r>
          </w:p>
        </w:tc>
      </w:tr>
      <w:tr w:rsidR="00FA4B2E" w14:paraId="71262FF1" w14:textId="77777777">
        <w:trPr>
          <w:trHeight w:val="736"/>
        </w:trPr>
        <w:tc>
          <w:tcPr>
            <w:tcW w:w="1838" w:type="dxa"/>
          </w:tcPr>
          <w:p w14:paraId="13E24E68" w14:textId="77777777" w:rsidR="00FA4B2E" w:rsidRPr="0029071D" w:rsidRDefault="00000000">
            <w:pPr>
              <w:pStyle w:val="TableParagraph"/>
              <w:ind w:left="107" w:right="153"/>
              <w:rPr>
                <w:sz w:val="16"/>
                <w:lang w:val="es-ES_tradnl"/>
              </w:rPr>
            </w:pPr>
            <w:r w:rsidRPr="0029071D">
              <w:rPr>
                <w:sz w:val="16"/>
                <w:lang w:val="es-ES_tradnl"/>
              </w:rPr>
              <w:t>El secreto de sumario y la libertad de información en el</w:t>
            </w:r>
          </w:p>
          <w:p w14:paraId="6BE69D15" w14:textId="77777777" w:rsidR="00FA4B2E" w:rsidRDefault="00000000">
            <w:pPr>
              <w:pStyle w:val="TableParagraph"/>
              <w:spacing w:line="166" w:lineRule="exact"/>
              <w:ind w:left="107"/>
              <w:rPr>
                <w:sz w:val="16"/>
              </w:rPr>
            </w:pPr>
            <w:r>
              <w:rPr>
                <w:sz w:val="16"/>
              </w:rPr>
              <w:t>proceso penal</w:t>
            </w:r>
          </w:p>
        </w:tc>
        <w:tc>
          <w:tcPr>
            <w:tcW w:w="2692" w:type="dxa"/>
          </w:tcPr>
          <w:p w14:paraId="09251C67" w14:textId="77777777" w:rsidR="00FA4B2E" w:rsidRDefault="00FA4B2E">
            <w:pPr>
              <w:pStyle w:val="TableParagraph"/>
              <w:spacing w:before="10"/>
              <w:rPr>
                <w:sz w:val="23"/>
              </w:rPr>
            </w:pPr>
          </w:p>
          <w:p w14:paraId="6FBF52F0" w14:textId="77777777" w:rsidR="00FA4B2E" w:rsidRDefault="00000000">
            <w:pPr>
              <w:pStyle w:val="TableParagraph"/>
              <w:ind w:left="108"/>
              <w:rPr>
                <w:sz w:val="16"/>
              </w:rPr>
            </w:pPr>
            <w:r>
              <w:rPr>
                <w:sz w:val="16"/>
              </w:rPr>
              <w:t>Rodríguez Bahamonde, Rosa</w:t>
            </w:r>
          </w:p>
        </w:tc>
        <w:tc>
          <w:tcPr>
            <w:tcW w:w="1701" w:type="dxa"/>
          </w:tcPr>
          <w:p w14:paraId="19DDB1E2" w14:textId="77777777" w:rsidR="00FA4B2E" w:rsidRDefault="00FA4B2E">
            <w:pPr>
              <w:pStyle w:val="TableParagraph"/>
              <w:spacing w:before="10"/>
              <w:rPr>
                <w:sz w:val="15"/>
              </w:rPr>
            </w:pPr>
          </w:p>
          <w:p w14:paraId="68FDE5C5" w14:textId="77777777" w:rsidR="00FA4B2E" w:rsidRDefault="00000000">
            <w:pPr>
              <w:pStyle w:val="TableParagraph"/>
              <w:spacing w:before="1"/>
              <w:ind w:left="111" w:right="519"/>
              <w:rPr>
                <w:sz w:val="16"/>
              </w:rPr>
            </w:pPr>
            <w:r>
              <w:rPr>
                <w:sz w:val="16"/>
              </w:rPr>
              <w:t>Derecho penal internacional</w:t>
            </w:r>
          </w:p>
        </w:tc>
        <w:tc>
          <w:tcPr>
            <w:tcW w:w="2551" w:type="dxa"/>
          </w:tcPr>
          <w:p w14:paraId="6F649905" w14:textId="77777777" w:rsidR="00FA4B2E" w:rsidRDefault="00FA4B2E">
            <w:pPr>
              <w:pStyle w:val="TableParagraph"/>
              <w:rPr>
                <w:rFonts w:ascii="Times New Roman"/>
                <w:sz w:val="14"/>
              </w:rPr>
            </w:pPr>
          </w:p>
        </w:tc>
        <w:tc>
          <w:tcPr>
            <w:tcW w:w="1560" w:type="dxa"/>
          </w:tcPr>
          <w:p w14:paraId="014F4896" w14:textId="77777777" w:rsidR="00FA4B2E" w:rsidRDefault="00FA4B2E">
            <w:pPr>
              <w:pStyle w:val="TableParagraph"/>
              <w:spacing w:before="10"/>
              <w:rPr>
                <w:sz w:val="23"/>
              </w:rPr>
            </w:pPr>
          </w:p>
          <w:p w14:paraId="59A04808" w14:textId="77777777" w:rsidR="00FA4B2E" w:rsidRDefault="00000000">
            <w:pPr>
              <w:pStyle w:val="TableParagraph"/>
              <w:ind w:left="136" w:right="126"/>
              <w:jc w:val="center"/>
              <w:rPr>
                <w:sz w:val="16"/>
              </w:rPr>
            </w:pPr>
            <w:r>
              <w:rPr>
                <w:sz w:val="16"/>
              </w:rPr>
              <w:t>9788481555295</w:t>
            </w:r>
          </w:p>
        </w:tc>
        <w:tc>
          <w:tcPr>
            <w:tcW w:w="1097" w:type="dxa"/>
          </w:tcPr>
          <w:p w14:paraId="74F834D2" w14:textId="77777777" w:rsidR="00FA4B2E" w:rsidRDefault="00FA4B2E">
            <w:pPr>
              <w:pStyle w:val="TableParagraph"/>
              <w:spacing w:before="10"/>
              <w:rPr>
                <w:sz w:val="23"/>
              </w:rPr>
            </w:pPr>
          </w:p>
          <w:p w14:paraId="710F4064" w14:textId="77777777" w:rsidR="00FA4B2E" w:rsidRDefault="00000000">
            <w:pPr>
              <w:pStyle w:val="TableParagraph"/>
              <w:ind w:left="182" w:right="169"/>
              <w:jc w:val="center"/>
              <w:rPr>
                <w:sz w:val="16"/>
              </w:rPr>
            </w:pPr>
            <w:r>
              <w:rPr>
                <w:sz w:val="16"/>
              </w:rPr>
              <w:t>21,00</w:t>
            </w:r>
          </w:p>
        </w:tc>
      </w:tr>
      <w:tr w:rsidR="00FA4B2E" w14:paraId="7103FE26" w14:textId="77777777">
        <w:trPr>
          <w:trHeight w:val="921"/>
        </w:trPr>
        <w:tc>
          <w:tcPr>
            <w:tcW w:w="1838" w:type="dxa"/>
          </w:tcPr>
          <w:p w14:paraId="610A14E1" w14:textId="77777777" w:rsidR="00FA4B2E" w:rsidRPr="0029071D" w:rsidRDefault="00000000">
            <w:pPr>
              <w:pStyle w:val="TableParagraph"/>
              <w:ind w:left="107" w:right="242"/>
              <w:rPr>
                <w:sz w:val="16"/>
                <w:lang w:val="es-ES_tradnl"/>
              </w:rPr>
            </w:pPr>
            <w:r w:rsidRPr="0029071D">
              <w:rPr>
                <w:sz w:val="16"/>
                <w:lang w:val="es-ES_tradnl"/>
              </w:rPr>
              <w:t>La estructura del léxico en la norma Lingüística culta de Las Palmas de Gran</w:t>
            </w:r>
          </w:p>
          <w:p w14:paraId="5ACFDDF8" w14:textId="77777777" w:rsidR="00FA4B2E" w:rsidRDefault="00000000">
            <w:pPr>
              <w:pStyle w:val="TableParagraph"/>
              <w:spacing w:line="166" w:lineRule="exact"/>
              <w:ind w:left="107"/>
              <w:rPr>
                <w:sz w:val="16"/>
              </w:rPr>
            </w:pPr>
            <w:r>
              <w:rPr>
                <w:sz w:val="16"/>
              </w:rPr>
              <w:t>Canaria</w:t>
            </w:r>
          </w:p>
        </w:tc>
        <w:tc>
          <w:tcPr>
            <w:tcW w:w="2692" w:type="dxa"/>
          </w:tcPr>
          <w:p w14:paraId="738351F3" w14:textId="77777777" w:rsidR="00FA4B2E" w:rsidRDefault="00FA4B2E">
            <w:pPr>
              <w:pStyle w:val="TableParagraph"/>
              <w:rPr>
                <w:sz w:val="18"/>
              </w:rPr>
            </w:pPr>
          </w:p>
          <w:p w14:paraId="0FEBD5D6" w14:textId="77777777" w:rsidR="00FA4B2E" w:rsidRDefault="00000000">
            <w:pPr>
              <w:pStyle w:val="TableParagraph"/>
              <w:spacing w:before="158"/>
              <w:ind w:left="108"/>
              <w:rPr>
                <w:sz w:val="16"/>
              </w:rPr>
            </w:pPr>
            <w:r>
              <w:rPr>
                <w:sz w:val="16"/>
              </w:rPr>
              <w:t>Marrero Pulido, Vicente</w:t>
            </w:r>
          </w:p>
        </w:tc>
        <w:tc>
          <w:tcPr>
            <w:tcW w:w="1701" w:type="dxa"/>
          </w:tcPr>
          <w:p w14:paraId="65771E46" w14:textId="77777777" w:rsidR="00FA4B2E" w:rsidRDefault="00FA4B2E">
            <w:pPr>
              <w:pStyle w:val="TableParagraph"/>
              <w:rPr>
                <w:sz w:val="18"/>
              </w:rPr>
            </w:pPr>
          </w:p>
          <w:p w14:paraId="25D151BA" w14:textId="77777777" w:rsidR="00FA4B2E" w:rsidRDefault="00000000">
            <w:pPr>
              <w:pStyle w:val="TableParagraph"/>
              <w:spacing w:before="158"/>
              <w:ind w:left="111"/>
              <w:rPr>
                <w:sz w:val="16"/>
              </w:rPr>
            </w:pPr>
            <w:r>
              <w:rPr>
                <w:sz w:val="16"/>
              </w:rPr>
              <w:t>Dialecto, jerga</w:t>
            </w:r>
          </w:p>
        </w:tc>
        <w:tc>
          <w:tcPr>
            <w:tcW w:w="2551" w:type="dxa"/>
          </w:tcPr>
          <w:p w14:paraId="6A390E6E" w14:textId="77777777" w:rsidR="00FA4B2E" w:rsidRDefault="00FA4B2E">
            <w:pPr>
              <w:pStyle w:val="TableParagraph"/>
              <w:rPr>
                <w:rFonts w:ascii="Times New Roman"/>
                <w:sz w:val="14"/>
              </w:rPr>
            </w:pPr>
          </w:p>
        </w:tc>
        <w:tc>
          <w:tcPr>
            <w:tcW w:w="1560" w:type="dxa"/>
          </w:tcPr>
          <w:p w14:paraId="29EB8534" w14:textId="77777777" w:rsidR="00FA4B2E" w:rsidRDefault="00FA4B2E">
            <w:pPr>
              <w:pStyle w:val="TableParagraph"/>
              <w:rPr>
                <w:sz w:val="18"/>
              </w:rPr>
            </w:pPr>
          </w:p>
          <w:p w14:paraId="4B61DD4D" w14:textId="77777777" w:rsidR="00FA4B2E" w:rsidRDefault="00000000">
            <w:pPr>
              <w:pStyle w:val="TableParagraph"/>
              <w:spacing w:before="158"/>
              <w:ind w:left="136" w:right="126"/>
              <w:jc w:val="center"/>
              <w:rPr>
                <w:sz w:val="16"/>
              </w:rPr>
            </w:pPr>
            <w:r>
              <w:rPr>
                <w:sz w:val="16"/>
              </w:rPr>
              <w:t>9788495286505</w:t>
            </w:r>
          </w:p>
        </w:tc>
        <w:tc>
          <w:tcPr>
            <w:tcW w:w="1097" w:type="dxa"/>
          </w:tcPr>
          <w:p w14:paraId="0473C2C5" w14:textId="77777777" w:rsidR="00FA4B2E" w:rsidRDefault="00FA4B2E">
            <w:pPr>
              <w:pStyle w:val="TableParagraph"/>
              <w:rPr>
                <w:sz w:val="18"/>
              </w:rPr>
            </w:pPr>
          </w:p>
          <w:p w14:paraId="6803B357" w14:textId="77777777" w:rsidR="00FA4B2E" w:rsidRDefault="00000000">
            <w:pPr>
              <w:pStyle w:val="TableParagraph"/>
              <w:spacing w:before="158"/>
              <w:ind w:left="182" w:right="169"/>
              <w:jc w:val="center"/>
              <w:rPr>
                <w:sz w:val="16"/>
              </w:rPr>
            </w:pPr>
            <w:r>
              <w:rPr>
                <w:sz w:val="16"/>
              </w:rPr>
              <w:t>27,00</w:t>
            </w:r>
          </w:p>
        </w:tc>
      </w:tr>
      <w:tr w:rsidR="00FA4B2E" w14:paraId="2ACB84DD" w14:textId="77777777">
        <w:trPr>
          <w:trHeight w:val="551"/>
        </w:trPr>
        <w:tc>
          <w:tcPr>
            <w:tcW w:w="1838" w:type="dxa"/>
          </w:tcPr>
          <w:p w14:paraId="4139E713" w14:textId="77777777" w:rsidR="00FA4B2E" w:rsidRPr="0029071D" w:rsidRDefault="00000000">
            <w:pPr>
              <w:pStyle w:val="TableParagraph"/>
              <w:ind w:left="107" w:right="340"/>
              <w:rPr>
                <w:sz w:val="16"/>
                <w:lang w:val="es-ES_tradnl"/>
              </w:rPr>
            </w:pPr>
            <w:r w:rsidRPr="0029071D">
              <w:rPr>
                <w:sz w:val="16"/>
                <w:lang w:val="es-ES_tradnl"/>
              </w:rPr>
              <w:t>La participación educativa: familia y</w:t>
            </w:r>
          </w:p>
          <w:p w14:paraId="656293B3" w14:textId="77777777" w:rsidR="00FA4B2E" w:rsidRPr="0029071D" w:rsidRDefault="00000000">
            <w:pPr>
              <w:pStyle w:val="TableParagraph"/>
              <w:spacing w:line="166" w:lineRule="exact"/>
              <w:ind w:left="107"/>
              <w:rPr>
                <w:sz w:val="16"/>
                <w:lang w:val="es-ES_tradnl"/>
              </w:rPr>
            </w:pPr>
            <w:r w:rsidRPr="0029071D">
              <w:rPr>
                <w:sz w:val="16"/>
                <w:lang w:val="es-ES_tradnl"/>
              </w:rPr>
              <w:t>escuela</w:t>
            </w:r>
          </w:p>
        </w:tc>
        <w:tc>
          <w:tcPr>
            <w:tcW w:w="2692" w:type="dxa"/>
          </w:tcPr>
          <w:p w14:paraId="11C92507" w14:textId="77777777" w:rsidR="00FA4B2E" w:rsidRPr="0029071D" w:rsidRDefault="00FA4B2E">
            <w:pPr>
              <w:pStyle w:val="TableParagraph"/>
              <w:spacing w:before="8"/>
              <w:rPr>
                <w:sz w:val="15"/>
                <w:lang w:val="es-ES_tradnl"/>
              </w:rPr>
            </w:pPr>
          </w:p>
          <w:p w14:paraId="6C9E3FB4" w14:textId="77777777" w:rsidR="00FA4B2E" w:rsidRDefault="00000000">
            <w:pPr>
              <w:pStyle w:val="TableParagraph"/>
              <w:ind w:left="108"/>
              <w:rPr>
                <w:sz w:val="16"/>
              </w:rPr>
            </w:pPr>
            <w:r>
              <w:rPr>
                <w:sz w:val="16"/>
              </w:rPr>
              <w:t>Kñallinsky Ejdelman, Eva</w:t>
            </w:r>
          </w:p>
        </w:tc>
        <w:tc>
          <w:tcPr>
            <w:tcW w:w="1701" w:type="dxa"/>
          </w:tcPr>
          <w:p w14:paraId="0DFEC525" w14:textId="77777777" w:rsidR="00FA4B2E" w:rsidRDefault="00000000">
            <w:pPr>
              <w:pStyle w:val="TableParagraph"/>
              <w:spacing w:before="89"/>
              <w:ind w:left="111" w:right="768"/>
              <w:rPr>
                <w:sz w:val="16"/>
              </w:rPr>
            </w:pPr>
            <w:r>
              <w:rPr>
                <w:sz w:val="16"/>
              </w:rPr>
              <w:t>Educación. Pedagogía</w:t>
            </w:r>
          </w:p>
        </w:tc>
        <w:tc>
          <w:tcPr>
            <w:tcW w:w="2551" w:type="dxa"/>
          </w:tcPr>
          <w:p w14:paraId="01DDCD86" w14:textId="77777777" w:rsidR="00FA4B2E" w:rsidRDefault="00FA4B2E">
            <w:pPr>
              <w:pStyle w:val="TableParagraph"/>
              <w:rPr>
                <w:rFonts w:ascii="Times New Roman"/>
                <w:sz w:val="14"/>
              </w:rPr>
            </w:pPr>
          </w:p>
        </w:tc>
        <w:tc>
          <w:tcPr>
            <w:tcW w:w="1560" w:type="dxa"/>
          </w:tcPr>
          <w:p w14:paraId="3522402F" w14:textId="77777777" w:rsidR="00FA4B2E" w:rsidRDefault="00FA4B2E">
            <w:pPr>
              <w:pStyle w:val="TableParagraph"/>
              <w:spacing w:before="8"/>
              <w:rPr>
                <w:sz w:val="15"/>
              </w:rPr>
            </w:pPr>
          </w:p>
          <w:p w14:paraId="7E050EE2" w14:textId="77777777" w:rsidR="00FA4B2E" w:rsidRDefault="00000000">
            <w:pPr>
              <w:pStyle w:val="TableParagraph"/>
              <w:ind w:left="136" w:right="126"/>
              <w:jc w:val="center"/>
              <w:rPr>
                <w:sz w:val="16"/>
              </w:rPr>
            </w:pPr>
            <w:r>
              <w:rPr>
                <w:sz w:val="16"/>
              </w:rPr>
              <w:t>9788495286437</w:t>
            </w:r>
          </w:p>
        </w:tc>
        <w:tc>
          <w:tcPr>
            <w:tcW w:w="1097" w:type="dxa"/>
          </w:tcPr>
          <w:p w14:paraId="2318F3B5" w14:textId="77777777" w:rsidR="00FA4B2E" w:rsidRDefault="00FA4B2E">
            <w:pPr>
              <w:pStyle w:val="TableParagraph"/>
              <w:spacing w:before="8"/>
              <w:rPr>
                <w:sz w:val="15"/>
              </w:rPr>
            </w:pPr>
          </w:p>
          <w:p w14:paraId="0F4A271F" w14:textId="77777777" w:rsidR="00FA4B2E" w:rsidRDefault="00000000">
            <w:pPr>
              <w:pStyle w:val="TableParagraph"/>
              <w:ind w:left="182" w:right="169"/>
              <w:jc w:val="center"/>
              <w:rPr>
                <w:sz w:val="16"/>
              </w:rPr>
            </w:pPr>
            <w:r>
              <w:rPr>
                <w:sz w:val="16"/>
              </w:rPr>
              <w:t>12,00</w:t>
            </w:r>
          </w:p>
        </w:tc>
      </w:tr>
      <w:tr w:rsidR="00FA4B2E" w14:paraId="447FE2C8" w14:textId="77777777">
        <w:trPr>
          <w:trHeight w:val="918"/>
        </w:trPr>
        <w:tc>
          <w:tcPr>
            <w:tcW w:w="1838" w:type="dxa"/>
          </w:tcPr>
          <w:p w14:paraId="5CB4D964" w14:textId="77777777" w:rsidR="00FA4B2E" w:rsidRPr="0029071D" w:rsidRDefault="00000000">
            <w:pPr>
              <w:pStyle w:val="TableParagraph"/>
              <w:ind w:left="107" w:right="144"/>
              <w:rPr>
                <w:sz w:val="16"/>
                <w:lang w:val="es-ES_tradnl"/>
              </w:rPr>
            </w:pPr>
            <w:r w:rsidRPr="0029071D">
              <w:rPr>
                <w:sz w:val="16"/>
                <w:lang w:val="es-ES_tradnl"/>
              </w:rPr>
              <w:t>Distribución de los factores de riesgo de la osteoporosis y la cardiopatía isquémica</w:t>
            </w:r>
          </w:p>
          <w:p w14:paraId="2104B9A1" w14:textId="77777777" w:rsidR="00FA4B2E" w:rsidRDefault="00000000">
            <w:pPr>
              <w:pStyle w:val="TableParagraph"/>
              <w:spacing w:line="164" w:lineRule="exact"/>
              <w:ind w:left="107"/>
              <w:rPr>
                <w:sz w:val="16"/>
              </w:rPr>
            </w:pPr>
            <w:r>
              <w:rPr>
                <w:sz w:val="16"/>
              </w:rPr>
              <w:t>en el municipio</w:t>
            </w:r>
          </w:p>
        </w:tc>
        <w:tc>
          <w:tcPr>
            <w:tcW w:w="2692" w:type="dxa"/>
          </w:tcPr>
          <w:p w14:paraId="4D522955" w14:textId="77777777" w:rsidR="00FA4B2E" w:rsidRDefault="00FA4B2E">
            <w:pPr>
              <w:pStyle w:val="TableParagraph"/>
              <w:spacing w:before="10"/>
              <w:rPr>
                <w:sz w:val="23"/>
              </w:rPr>
            </w:pPr>
          </w:p>
          <w:p w14:paraId="64088588" w14:textId="77777777" w:rsidR="00FA4B2E" w:rsidRDefault="00000000">
            <w:pPr>
              <w:pStyle w:val="TableParagraph"/>
              <w:ind w:left="108" w:right="766"/>
              <w:rPr>
                <w:sz w:val="16"/>
              </w:rPr>
            </w:pPr>
            <w:r>
              <w:rPr>
                <w:sz w:val="16"/>
              </w:rPr>
              <w:t>Higueras Linares, Tomás Hermenegildo</w:t>
            </w:r>
          </w:p>
        </w:tc>
        <w:tc>
          <w:tcPr>
            <w:tcW w:w="1701" w:type="dxa"/>
          </w:tcPr>
          <w:p w14:paraId="35F7A293" w14:textId="77777777" w:rsidR="00FA4B2E" w:rsidRDefault="00FA4B2E">
            <w:pPr>
              <w:pStyle w:val="TableParagraph"/>
              <w:rPr>
                <w:sz w:val="18"/>
              </w:rPr>
            </w:pPr>
          </w:p>
          <w:p w14:paraId="7824B804" w14:textId="77777777" w:rsidR="00FA4B2E" w:rsidRDefault="00000000">
            <w:pPr>
              <w:pStyle w:val="TableParagraph"/>
              <w:spacing w:before="158"/>
              <w:ind w:left="111"/>
              <w:rPr>
                <w:sz w:val="16"/>
              </w:rPr>
            </w:pPr>
            <w:r>
              <w:rPr>
                <w:sz w:val="16"/>
              </w:rPr>
              <w:t>Reumatología</w:t>
            </w:r>
          </w:p>
        </w:tc>
        <w:tc>
          <w:tcPr>
            <w:tcW w:w="2551" w:type="dxa"/>
          </w:tcPr>
          <w:p w14:paraId="33B470C2" w14:textId="77777777" w:rsidR="00FA4B2E" w:rsidRDefault="00FA4B2E">
            <w:pPr>
              <w:pStyle w:val="TableParagraph"/>
              <w:rPr>
                <w:sz w:val="18"/>
              </w:rPr>
            </w:pPr>
          </w:p>
          <w:p w14:paraId="2C568D55" w14:textId="77777777" w:rsidR="00FA4B2E" w:rsidRDefault="00000000">
            <w:pPr>
              <w:pStyle w:val="TableParagraph"/>
              <w:spacing w:before="158"/>
              <w:ind w:left="109"/>
              <w:rPr>
                <w:sz w:val="16"/>
              </w:rPr>
            </w:pPr>
            <w:r>
              <w:rPr>
                <w:sz w:val="16"/>
              </w:rPr>
              <w:t>Tesis Doctorales</w:t>
            </w:r>
          </w:p>
        </w:tc>
        <w:tc>
          <w:tcPr>
            <w:tcW w:w="1560" w:type="dxa"/>
          </w:tcPr>
          <w:p w14:paraId="0F78BAF7" w14:textId="77777777" w:rsidR="00FA4B2E" w:rsidRDefault="00FA4B2E">
            <w:pPr>
              <w:pStyle w:val="TableParagraph"/>
              <w:rPr>
                <w:sz w:val="18"/>
              </w:rPr>
            </w:pPr>
          </w:p>
          <w:p w14:paraId="25A95B57" w14:textId="77777777" w:rsidR="00FA4B2E" w:rsidRDefault="00000000">
            <w:pPr>
              <w:pStyle w:val="TableParagraph"/>
              <w:spacing w:before="158"/>
              <w:ind w:left="136" w:right="126"/>
              <w:jc w:val="center"/>
              <w:rPr>
                <w:sz w:val="16"/>
              </w:rPr>
            </w:pPr>
            <w:r>
              <w:rPr>
                <w:sz w:val="16"/>
              </w:rPr>
              <w:t>9788495286284</w:t>
            </w:r>
          </w:p>
        </w:tc>
        <w:tc>
          <w:tcPr>
            <w:tcW w:w="1097" w:type="dxa"/>
          </w:tcPr>
          <w:p w14:paraId="6D21E8A0" w14:textId="77777777" w:rsidR="00FA4B2E" w:rsidRDefault="00FA4B2E">
            <w:pPr>
              <w:pStyle w:val="TableParagraph"/>
              <w:rPr>
                <w:sz w:val="18"/>
              </w:rPr>
            </w:pPr>
          </w:p>
          <w:p w14:paraId="48E64207" w14:textId="77777777" w:rsidR="00FA4B2E" w:rsidRDefault="00000000">
            <w:pPr>
              <w:pStyle w:val="TableParagraph"/>
              <w:spacing w:before="158"/>
              <w:ind w:left="179" w:right="169"/>
              <w:jc w:val="center"/>
              <w:rPr>
                <w:sz w:val="16"/>
              </w:rPr>
            </w:pPr>
            <w:r>
              <w:rPr>
                <w:sz w:val="16"/>
              </w:rPr>
              <w:t>9,00</w:t>
            </w:r>
          </w:p>
        </w:tc>
      </w:tr>
      <w:tr w:rsidR="00FA4B2E" w14:paraId="195B941A" w14:textId="77777777">
        <w:trPr>
          <w:trHeight w:val="1103"/>
        </w:trPr>
        <w:tc>
          <w:tcPr>
            <w:tcW w:w="1838" w:type="dxa"/>
          </w:tcPr>
          <w:p w14:paraId="792BDD22" w14:textId="77777777" w:rsidR="00FA4B2E" w:rsidRPr="0029071D" w:rsidRDefault="00000000">
            <w:pPr>
              <w:pStyle w:val="TableParagraph"/>
              <w:ind w:left="107"/>
              <w:rPr>
                <w:sz w:val="16"/>
                <w:lang w:val="es-ES_tradnl"/>
              </w:rPr>
            </w:pPr>
            <w:r w:rsidRPr="0029071D">
              <w:rPr>
                <w:sz w:val="16"/>
                <w:lang w:val="es-ES_tradnl"/>
              </w:rPr>
              <w:t>Células gliales implicadas en la ontogenia y la regeneración de la</w:t>
            </w:r>
          </w:p>
          <w:p w14:paraId="22CF5053" w14:textId="77777777" w:rsidR="00FA4B2E" w:rsidRDefault="00000000">
            <w:pPr>
              <w:pStyle w:val="TableParagraph"/>
              <w:spacing w:before="3" w:line="182" w:lineRule="exact"/>
              <w:ind w:left="107" w:right="242"/>
              <w:rPr>
                <w:sz w:val="16"/>
              </w:rPr>
            </w:pPr>
            <w:r>
              <w:rPr>
                <w:sz w:val="16"/>
              </w:rPr>
              <w:t>corteza telencefálica del reptil</w:t>
            </w:r>
          </w:p>
        </w:tc>
        <w:tc>
          <w:tcPr>
            <w:tcW w:w="2692" w:type="dxa"/>
          </w:tcPr>
          <w:p w14:paraId="06493415" w14:textId="77777777" w:rsidR="00FA4B2E" w:rsidRPr="0029071D" w:rsidRDefault="00FA4B2E">
            <w:pPr>
              <w:pStyle w:val="TableParagraph"/>
              <w:rPr>
                <w:sz w:val="18"/>
                <w:lang w:val="es-ES_tradnl"/>
              </w:rPr>
            </w:pPr>
          </w:p>
          <w:p w14:paraId="415FB862" w14:textId="77777777" w:rsidR="00FA4B2E" w:rsidRPr="0029071D" w:rsidRDefault="00FA4B2E">
            <w:pPr>
              <w:pStyle w:val="TableParagraph"/>
              <w:spacing w:before="10"/>
              <w:rPr>
                <w:sz w:val="21"/>
                <w:lang w:val="es-ES_tradnl"/>
              </w:rPr>
            </w:pPr>
          </w:p>
          <w:p w14:paraId="10316EA2" w14:textId="77777777" w:rsidR="00FA4B2E" w:rsidRPr="0029071D" w:rsidRDefault="00000000">
            <w:pPr>
              <w:pStyle w:val="TableParagraph"/>
              <w:spacing w:before="1"/>
              <w:ind w:left="108"/>
              <w:rPr>
                <w:sz w:val="16"/>
                <w:lang w:val="es-ES_tradnl"/>
              </w:rPr>
            </w:pPr>
            <w:r w:rsidRPr="0029071D">
              <w:rPr>
                <w:sz w:val="16"/>
                <w:lang w:val="es-ES_tradnl"/>
              </w:rPr>
              <w:t>Romero Alemán, Mª del Mar</w:t>
            </w:r>
          </w:p>
        </w:tc>
        <w:tc>
          <w:tcPr>
            <w:tcW w:w="1701" w:type="dxa"/>
          </w:tcPr>
          <w:p w14:paraId="536DE6F6" w14:textId="77777777" w:rsidR="00FA4B2E" w:rsidRPr="0029071D" w:rsidRDefault="00FA4B2E">
            <w:pPr>
              <w:pStyle w:val="TableParagraph"/>
              <w:rPr>
                <w:sz w:val="18"/>
                <w:lang w:val="es-ES_tradnl"/>
              </w:rPr>
            </w:pPr>
          </w:p>
          <w:p w14:paraId="3A42485B" w14:textId="77777777" w:rsidR="00FA4B2E" w:rsidRPr="0029071D" w:rsidRDefault="00FA4B2E">
            <w:pPr>
              <w:pStyle w:val="TableParagraph"/>
              <w:spacing w:before="10"/>
              <w:rPr>
                <w:sz w:val="21"/>
                <w:lang w:val="es-ES_tradnl"/>
              </w:rPr>
            </w:pPr>
          </w:p>
          <w:p w14:paraId="1BDE8E7F" w14:textId="77777777" w:rsidR="00FA4B2E" w:rsidRDefault="00000000">
            <w:pPr>
              <w:pStyle w:val="TableParagraph"/>
              <w:spacing w:before="1"/>
              <w:ind w:left="111"/>
              <w:rPr>
                <w:sz w:val="16"/>
              </w:rPr>
            </w:pPr>
            <w:r>
              <w:rPr>
                <w:sz w:val="16"/>
              </w:rPr>
              <w:t>Reptiles</w:t>
            </w:r>
          </w:p>
        </w:tc>
        <w:tc>
          <w:tcPr>
            <w:tcW w:w="2551" w:type="dxa"/>
          </w:tcPr>
          <w:p w14:paraId="440D63E5" w14:textId="77777777" w:rsidR="00FA4B2E" w:rsidRDefault="00FA4B2E">
            <w:pPr>
              <w:pStyle w:val="TableParagraph"/>
              <w:rPr>
                <w:sz w:val="18"/>
              </w:rPr>
            </w:pPr>
          </w:p>
          <w:p w14:paraId="50BE2627" w14:textId="77777777" w:rsidR="00FA4B2E" w:rsidRDefault="00FA4B2E">
            <w:pPr>
              <w:pStyle w:val="TableParagraph"/>
              <w:spacing w:before="10"/>
              <w:rPr>
                <w:sz w:val="21"/>
              </w:rPr>
            </w:pPr>
          </w:p>
          <w:p w14:paraId="29CA7778" w14:textId="77777777" w:rsidR="00FA4B2E" w:rsidRDefault="00000000">
            <w:pPr>
              <w:pStyle w:val="TableParagraph"/>
              <w:spacing w:before="1"/>
              <w:ind w:left="109"/>
              <w:rPr>
                <w:sz w:val="16"/>
              </w:rPr>
            </w:pPr>
            <w:r>
              <w:rPr>
                <w:sz w:val="16"/>
              </w:rPr>
              <w:t>Tesis Doctorales</w:t>
            </w:r>
          </w:p>
        </w:tc>
        <w:tc>
          <w:tcPr>
            <w:tcW w:w="1560" w:type="dxa"/>
          </w:tcPr>
          <w:p w14:paraId="5755ED24" w14:textId="77777777" w:rsidR="00FA4B2E" w:rsidRDefault="00FA4B2E">
            <w:pPr>
              <w:pStyle w:val="TableParagraph"/>
              <w:rPr>
                <w:sz w:val="18"/>
              </w:rPr>
            </w:pPr>
          </w:p>
          <w:p w14:paraId="167760E9" w14:textId="77777777" w:rsidR="00FA4B2E" w:rsidRDefault="00FA4B2E">
            <w:pPr>
              <w:pStyle w:val="TableParagraph"/>
              <w:spacing w:before="10"/>
              <w:rPr>
                <w:sz w:val="21"/>
              </w:rPr>
            </w:pPr>
          </w:p>
          <w:p w14:paraId="7CCD9485" w14:textId="77777777" w:rsidR="00FA4B2E" w:rsidRDefault="00000000">
            <w:pPr>
              <w:pStyle w:val="TableParagraph"/>
              <w:spacing w:before="1"/>
              <w:ind w:left="136" w:right="126"/>
              <w:jc w:val="center"/>
              <w:rPr>
                <w:sz w:val="16"/>
              </w:rPr>
            </w:pPr>
            <w:r>
              <w:rPr>
                <w:sz w:val="16"/>
              </w:rPr>
              <w:t>9788495286383</w:t>
            </w:r>
          </w:p>
        </w:tc>
        <w:tc>
          <w:tcPr>
            <w:tcW w:w="1097" w:type="dxa"/>
          </w:tcPr>
          <w:p w14:paraId="75C7B643" w14:textId="77777777" w:rsidR="00FA4B2E" w:rsidRDefault="00FA4B2E">
            <w:pPr>
              <w:pStyle w:val="TableParagraph"/>
              <w:rPr>
                <w:sz w:val="18"/>
              </w:rPr>
            </w:pPr>
          </w:p>
          <w:p w14:paraId="09A8239A" w14:textId="77777777" w:rsidR="00FA4B2E" w:rsidRDefault="00FA4B2E">
            <w:pPr>
              <w:pStyle w:val="TableParagraph"/>
              <w:spacing w:before="10"/>
              <w:rPr>
                <w:sz w:val="21"/>
              </w:rPr>
            </w:pPr>
          </w:p>
          <w:p w14:paraId="126A76C8" w14:textId="77777777" w:rsidR="00FA4B2E" w:rsidRDefault="00000000">
            <w:pPr>
              <w:pStyle w:val="TableParagraph"/>
              <w:spacing w:before="1"/>
              <w:ind w:left="179" w:right="169"/>
              <w:jc w:val="center"/>
              <w:rPr>
                <w:sz w:val="16"/>
              </w:rPr>
            </w:pPr>
            <w:r>
              <w:rPr>
                <w:sz w:val="16"/>
              </w:rPr>
              <w:t>9,00</w:t>
            </w:r>
          </w:p>
        </w:tc>
      </w:tr>
      <w:tr w:rsidR="00FA4B2E" w14:paraId="35B3E92C" w14:textId="77777777">
        <w:trPr>
          <w:trHeight w:val="736"/>
        </w:trPr>
        <w:tc>
          <w:tcPr>
            <w:tcW w:w="1838" w:type="dxa"/>
          </w:tcPr>
          <w:p w14:paraId="694D5AD2" w14:textId="77777777" w:rsidR="00FA4B2E" w:rsidRPr="0029071D" w:rsidRDefault="00000000">
            <w:pPr>
              <w:pStyle w:val="TableParagraph"/>
              <w:ind w:left="107" w:right="269"/>
              <w:rPr>
                <w:sz w:val="16"/>
                <w:lang w:val="es-ES_tradnl"/>
              </w:rPr>
            </w:pPr>
            <w:r w:rsidRPr="0029071D">
              <w:rPr>
                <w:sz w:val="16"/>
                <w:lang w:val="es-ES_tradnl"/>
              </w:rPr>
              <w:t>Estudio de sistemas de limpieza en membranas de</w:t>
            </w:r>
          </w:p>
          <w:p w14:paraId="57A21F07" w14:textId="77777777" w:rsidR="00FA4B2E" w:rsidRDefault="00000000">
            <w:pPr>
              <w:pStyle w:val="TableParagraph"/>
              <w:spacing w:line="166" w:lineRule="exact"/>
              <w:ind w:left="107"/>
              <w:rPr>
                <w:sz w:val="16"/>
              </w:rPr>
            </w:pPr>
            <w:r>
              <w:rPr>
                <w:sz w:val="16"/>
              </w:rPr>
              <w:t>ósmosis inversa</w:t>
            </w:r>
          </w:p>
        </w:tc>
        <w:tc>
          <w:tcPr>
            <w:tcW w:w="2692" w:type="dxa"/>
          </w:tcPr>
          <w:p w14:paraId="018D293C" w14:textId="77777777" w:rsidR="00FA4B2E" w:rsidRDefault="00FA4B2E">
            <w:pPr>
              <w:pStyle w:val="TableParagraph"/>
              <w:spacing w:before="10"/>
              <w:rPr>
                <w:sz w:val="23"/>
              </w:rPr>
            </w:pPr>
          </w:p>
          <w:p w14:paraId="1F73A689" w14:textId="77777777" w:rsidR="00FA4B2E" w:rsidRDefault="00000000">
            <w:pPr>
              <w:pStyle w:val="TableParagraph"/>
              <w:ind w:left="108"/>
              <w:rPr>
                <w:sz w:val="16"/>
              </w:rPr>
            </w:pPr>
            <w:r>
              <w:rPr>
                <w:sz w:val="16"/>
              </w:rPr>
              <w:t>Sadhwani Alonso, José Jaime</w:t>
            </w:r>
          </w:p>
        </w:tc>
        <w:tc>
          <w:tcPr>
            <w:tcW w:w="1701" w:type="dxa"/>
          </w:tcPr>
          <w:p w14:paraId="32C8910A" w14:textId="77777777" w:rsidR="00FA4B2E" w:rsidRDefault="00FA4B2E">
            <w:pPr>
              <w:pStyle w:val="TableParagraph"/>
              <w:spacing w:before="10"/>
              <w:rPr>
                <w:sz w:val="23"/>
              </w:rPr>
            </w:pPr>
          </w:p>
          <w:p w14:paraId="5371059C" w14:textId="77777777" w:rsidR="00FA4B2E" w:rsidRDefault="00000000">
            <w:pPr>
              <w:pStyle w:val="TableParagraph"/>
              <w:ind w:left="111"/>
              <w:rPr>
                <w:sz w:val="16"/>
              </w:rPr>
            </w:pPr>
            <w:r>
              <w:rPr>
                <w:sz w:val="16"/>
              </w:rPr>
              <w:t>Química industrial</w:t>
            </w:r>
          </w:p>
        </w:tc>
        <w:tc>
          <w:tcPr>
            <w:tcW w:w="2551" w:type="dxa"/>
          </w:tcPr>
          <w:p w14:paraId="31F1131E" w14:textId="77777777" w:rsidR="00FA4B2E" w:rsidRDefault="00FA4B2E">
            <w:pPr>
              <w:pStyle w:val="TableParagraph"/>
              <w:spacing w:before="10"/>
              <w:rPr>
                <w:sz w:val="23"/>
              </w:rPr>
            </w:pPr>
          </w:p>
          <w:p w14:paraId="0877352D" w14:textId="77777777" w:rsidR="00FA4B2E" w:rsidRDefault="00000000">
            <w:pPr>
              <w:pStyle w:val="TableParagraph"/>
              <w:ind w:left="109"/>
              <w:rPr>
                <w:sz w:val="16"/>
              </w:rPr>
            </w:pPr>
            <w:r>
              <w:rPr>
                <w:sz w:val="16"/>
              </w:rPr>
              <w:t>Tesis Doctorales</w:t>
            </w:r>
          </w:p>
        </w:tc>
        <w:tc>
          <w:tcPr>
            <w:tcW w:w="1560" w:type="dxa"/>
          </w:tcPr>
          <w:p w14:paraId="603FB991" w14:textId="77777777" w:rsidR="00FA4B2E" w:rsidRDefault="00FA4B2E">
            <w:pPr>
              <w:pStyle w:val="TableParagraph"/>
              <w:spacing w:before="10"/>
              <w:rPr>
                <w:sz w:val="23"/>
              </w:rPr>
            </w:pPr>
          </w:p>
          <w:p w14:paraId="07BECEB0" w14:textId="77777777" w:rsidR="00FA4B2E" w:rsidRDefault="00000000">
            <w:pPr>
              <w:pStyle w:val="TableParagraph"/>
              <w:ind w:left="136" w:right="126"/>
              <w:jc w:val="center"/>
              <w:rPr>
                <w:sz w:val="16"/>
              </w:rPr>
            </w:pPr>
            <w:r>
              <w:rPr>
                <w:sz w:val="16"/>
              </w:rPr>
              <w:t>9788495286444</w:t>
            </w:r>
          </w:p>
        </w:tc>
        <w:tc>
          <w:tcPr>
            <w:tcW w:w="1097" w:type="dxa"/>
          </w:tcPr>
          <w:p w14:paraId="3E0BF5B4" w14:textId="77777777" w:rsidR="00FA4B2E" w:rsidRDefault="00FA4B2E">
            <w:pPr>
              <w:pStyle w:val="TableParagraph"/>
              <w:spacing w:before="10"/>
              <w:rPr>
                <w:sz w:val="23"/>
              </w:rPr>
            </w:pPr>
          </w:p>
          <w:p w14:paraId="6BDDC3F8" w14:textId="77777777" w:rsidR="00FA4B2E" w:rsidRDefault="00000000">
            <w:pPr>
              <w:pStyle w:val="TableParagraph"/>
              <w:ind w:left="180" w:right="169"/>
              <w:jc w:val="center"/>
              <w:rPr>
                <w:sz w:val="16"/>
              </w:rPr>
            </w:pPr>
            <w:r>
              <w:rPr>
                <w:sz w:val="16"/>
              </w:rPr>
              <w:t>9,00</w:t>
            </w:r>
          </w:p>
        </w:tc>
      </w:tr>
      <w:tr w:rsidR="00FA4B2E" w14:paraId="25B8E1A1" w14:textId="77777777">
        <w:trPr>
          <w:trHeight w:val="921"/>
        </w:trPr>
        <w:tc>
          <w:tcPr>
            <w:tcW w:w="1838" w:type="dxa"/>
          </w:tcPr>
          <w:p w14:paraId="5204FC00" w14:textId="77777777" w:rsidR="00FA4B2E" w:rsidRPr="0029071D" w:rsidRDefault="00000000">
            <w:pPr>
              <w:pStyle w:val="TableParagraph"/>
              <w:ind w:left="107" w:right="269"/>
              <w:rPr>
                <w:sz w:val="16"/>
                <w:lang w:val="es-ES_tradnl"/>
              </w:rPr>
            </w:pPr>
            <w:r w:rsidRPr="0029071D">
              <w:rPr>
                <w:sz w:val="16"/>
                <w:lang w:val="es-ES_tradnl"/>
              </w:rPr>
              <w:t>Conceptualización y diseño de un plan financiero en las operaciones con</w:t>
            </w:r>
          </w:p>
          <w:p w14:paraId="24445CA0" w14:textId="77777777" w:rsidR="00FA4B2E" w:rsidRDefault="00000000">
            <w:pPr>
              <w:pStyle w:val="TableParagraph"/>
              <w:spacing w:line="166" w:lineRule="exact"/>
              <w:ind w:left="107"/>
              <w:rPr>
                <w:sz w:val="16"/>
              </w:rPr>
            </w:pPr>
            <w:r>
              <w:rPr>
                <w:sz w:val="16"/>
              </w:rPr>
              <w:t>imputación diferida</w:t>
            </w:r>
          </w:p>
        </w:tc>
        <w:tc>
          <w:tcPr>
            <w:tcW w:w="2692" w:type="dxa"/>
          </w:tcPr>
          <w:p w14:paraId="6DA22AAF" w14:textId="77777777" w:rsidR="00FA4B2E" w:rsidRDefault="00FA4B2E">
            <w:pPr>
              <w:pStyle w:val="TableParagraph"/>
              <w:rPr>
                <w:sz w:val="18"/>
              </w:rPr>
            </w:pPr>
          </w:p>
          <w:p w14:paraId="014C5D23" w14:textId="77777777" w:rsidR="00FA4B2E" w:rsidRDefault="00000000">
            <w:pPr>
              <w:pStyle w:val="TableParagraph"/>
              <w:spacing w:before="158"/>
              <w:ind w:left="108"/>
              <w:rPr>
                <w:sz w:val="16"/>
              </w:rPr>
            </w:pPr>
            <w:r>
              <w:rPr>
                <w:sz w:val="16"/>
              </w:rPr>
              <w:t>Déniz Tadeo, Alicia</w:t>
            </w:r>
          </w:p>
        </w:tc>
        <w:tc>
          <w:tcPr>
            <w:tcW w:w="1701" w:type="dxa"/>
          </w:tcPr>
          <w:p w14:paraId="699DA802" w14:textId="77777777" w:rsidR="00FA4B2E" w:rsidRPr="0029071D" w:rsidRDefault="00FA4B2E">
            <w:pPr>
              <w:pStyle w:val="TableParagraph"/>
              <w:spacing w:before="10"/>
              <w:rPr>
                <w:sz w:val="15"/>
                <w:lang w:val="es-ES_tradnl"/>
              </w:rPr>
            </w:pPr>
          </w:p>
          <w:p w14:paraId="60433994" w14:textId="77777777" w:rsidR="00FA4B2E" w:rsidRPr="0029071D" w:rsidRDefault="00000000">
            <w:pPr>
              <w:pStyle w:val="TableParagraph"/>
              <w:spacing w:before="1"/>
              <w:ind w:left="111" w:right="430"/>
              <w:rPr>
                <w:sz w:val="16"/>
                <w:lang w:val="es-ES_tradnl"/>
              </w:rPr>
            </w:pPr>
            <w:r w:rsidRPr="0029071D">
              <w:rPr>
                <w:sz w:val="16"/>
                <w:lang w:val="es-ES_tradnl"/>
              </w:rPr>
              <w:t>Propiedad y organización de empresas</w:t>
            </w:r>
          </w:p>
        </w:tc>
        <w:tc>
          <w:tcPr>
            <w:tcW w:w="2551" w:type="dxa"/>
          </w:tcPr>
          <w:p w14:paraId="0E04DACE" w14:textId="77777777" w:rsidR="00FA4B2E" w:rsidRPr="0029071D" w:rsidRDefault="00FA4B2E">
            <w:pPr>
              <w:pStyle w:val="TableParagraph"/>
              <w:rPr>
                <w:sz w:val="18"/>
                <w:lang w:val="es-ES_tradnl"/>
              </w:rPr>
            </w:pPr>
          </w:p>
          <w:p w14:paraId="6B4AC3DC" w14:textId="77777777" w:rsidR="00FA4B2E" w:rsidRDefault="00000000">
            <w:pPr>
              <w:pStyle w:val="TableParagraph"/>
              <w:spacing w:before="158"/>
              <w:ind w:left="109"/>
              <w:rPr>
                <w:sz w:val="16"/>
              </w:rPr>
            </w:pPr>
            <w:r>
              <w:rPr>
                <w:sz w:val="16"/>
              </w:rPr>
              <w:t>Tesis Doctorales</w:t>
            </w:r>
          </w:p>
        </w:tc>
        <w:tc>
          <w:tcPr>
            <w:tcW w:w="1560" w:type="dxa"/>
          </w:tcPr>
          <w:p w14:paraId="2E48C383" w14:textId="77777777" w:rsidR="00FA4B2E" w:rsidRDefault="00FA4B2E">
            <w:pPr>
              <w:pStyle w:val="TableParagraph"/>
              <w:rPr>
                <w:sz w:val="18"/>
              </w:rPr>
            </w:pPr>
          </w:p>
          <w:p w14:paraId="38814458" w14:textId="77777777" w:rsidR="00FA4B2E" w:rsidRDefault="00000000">
            <w:pPr>
              <w:pStyle w:val="TableParagraph"/>
              <w:spacing w:before="158"/>
              <w:ind w:left="136" w:right="126"/>
              <w:jc w:val="center"/>
              <w:rPr>
                <w:sz w:val="16"/>
              </w:rPr>
            </w:pPr>
            <w:r>
              <w:rPr>
                <w:sz w:val="16"/>
              </w:rPr>
              <w:t>9788495286512</w:t>
            </w:r>
          </w:p>
        </w:tc>
        <w:tc>
          <w:tcPr>
            <w:tcW w:w="1097" w:type="dxa"/>
          </w:tcPr>
          <w:p w14:paraId="5227AFF2" w14:textId="77777777" w:rsidR="00FA4B2E" w:rsidRDefault="00FA4B2E">
            <w:pPr>
              <w:pStyle w:val="TableParagraph"/>
              <w:rPr>
                <w:sz w:val="18"/>
              </w:rPr>
            </w:pPr>
          </w:p>
          <w:p w14:paraId="5795B7CC" w14:textId="77777777" w:rsidR="00FA4B2E" w:rsidRDefault="00000000">
            <w:pPr>
              <w:pStyle w:val="TableParagraph"/>
              <w:spacing w:before="158"/>
              <w:ind w:left="179" w:right="169"/>
              <w:jc w:val="center"/>
              <w:rPr>
                <w:sz w:val="16"/>
              </w:rPr>
            </w:pPr>
            <w:r>
              <w:rPr>
                <w:sz w:val="16"/>
              </w:rPr>
              <w:t>9,00</w:t>
            </w:r>
          </w:p>
        </w:tc>
      </w:tr>
      <w:tr w:rsidR="00FA4B2E" w14:paraId="36CE7D78" w14:textId="77777777">
        <w:trPr>
          <w:trHeight w:val="551"/>
        </w:trPr>
        <w:tc>
          <w:tcPr>
            <w:tcW w:w="1838" w:type="dxa"/>
          </w:tcPr>
          <w:p w14:paraId="40B4B322" w14:textId="77777777" w:rsidR="00FA4B2E" w:rsidRPr="0029071D" w:rsidRDefault="00000000">
            <w:pPr>
              <w:pStyle w:val="TableParagraph"/>
              <w:spacing w:line="180" w:lineRule="exact"/>
              <w:ind w:left="107"/>
              <w:rPr>
                <w:sz w:val="16"/>
                <w:lang w:val="es-ES_tradnl"/>
              </w:rPr>
            </w:pPr>
            <w:r w:rsidRPr="0029071D">
              <w:rPr>
                <w:sz w:val="16"/>
                <w:lang w:val="es-ES_tradnl"/>
              </w:rPr>
              <w:t>Compendio gráfico de</w:t>
            </w:r>
          </w:p>
          <w:p w14:paraId="6F48EA6D" w14:textId="77777777" w:rsidR="00FA4B2E" w:rsidRPr="0029071D" w:rsidRDefault="00000000">
            <w:pPr>
              <w:pStyle w:val="TableParagraph"/>
              <w:spacing w:before="1" w:line="180" w:lineRule="atLeast"/>
              <w:ind w:left="107" w:right="180"/>
              <w:rPr>
                <w:sz w:val="16"/>
                <w:lang w:val="es-ES_tradnl"/>
              </w:rPr>
            </w:pPr>
            <w:r w:rsidRPr="0029071D">
              <w:rPr>
                <w:sz w:val="16"/>
                <w:lang w:val="es-ES_tradnl"/>
              </w:rPr>
              <w:t>técnicas de acceso quirúrgico a huesos y</w:t>
            </w:r>
          </w:p>
        </w:tc>
        <w:tc>
          <w:tcPr>
            <w:tcW w:w="2692" w:type="dxa"/>
          </w:tcPr>
          <w:p w14:paraId="5B5657F3" w14:textId="77777777" w:rsidR="00FA4B2E" w:rsidRPr="0029071D" w:rsidRDefault="00FA4B2E">
            <w:pPr>
              <w:pStyle w:val="TableParagraph"/>
              <w:spacing w:before="8"/>
              <w:rPr>
                <w:sz w:val="15"/>
                <w:lang w:val="es-ES_tradnl"/>
              </w:rPr>
            </w:pPr>
          </w:p>
          <w:p w14:paraId="1A78E4F7" w14:textId="77777777" w:rsidR="00FA4B2E" w:rsidRDefault="00000000">
            <w:pPr>
              <w:pStyle w:val="TableParagraph"/>
              <w:ind w:left="108"/>
              <w:rPr>
                <w:sz w:val="16"/>
              </w:rPr>
            </w:pPr>
            <w:r>
              <w:rPr>
                <w:sz w:val="16"/>
              </w:rPr>
              <w:t>Villar Guereño, José Manuel</w:t>
            </w:r>
          </w:p>
        </w:tc>
        <w:tc>
          <w:tcPr>
            <w:tcW w:w="1701" w:type="dxa"/>
          </w:tcPr>
          <w:p w14:paraId="2AF4897C" w14:textId="77777777" w:rsidR="00FA4B2E" w:rsidRDefault="00FA4B2E">
            <w:pPr>
              <w:pStyle w:val="TableParagraph"/>
              <w:spacing w:before="8"/>
              <w:rPr>
                <w:sz w:val="15"/>
              </w:rPr>
            </w:pPr>
          </w:p>
          <w:p w14:paraId="024B24E8" w14:textId="77777777" w:rsidR="00FA4B2E" w:rsidRDefault="00000000">
            <w:pPr>
              <w:pStyle w:val="TableParagraph"/>
              <w:ind w:left="111"/>
              <w:rPr>
                <w:sz w:val="16"/>
              </w:rPr>
            </w:pPr>
            <w:r>
              <w:rPr>
                <w:sz w:val="16"/>
              </w:rPr>
              <w:t>Veterinaria</w:t>
            </w:r>
          </w:p>
        </w:tc>
        <w:tc>
          <w:tcPr>
            <w:tcW w:w="2551" w:type="dxa"/>
          </w:tcPr>
          <w:p w14:paraId="17D37701" w14:textId="77777777" w:rsidR="00FA4B2E" w:rsidRDefault="00FA4B2E">
            <w:pPr>
              <w:pStyle w:val="TableParagraph"/>
              <w:spacing w:before="8"/>
              <w:rPr>
                <w:sz w:val="15"/>
              </w:rPr>
            </w:pPr>
          </w:p>
          <w:p w14:paraId="268926FA" w14:textId="77777777" w:rsidR="00FA4B2E" w:rsidRDefault="00000000">
            <w:pPr>
              <w:pStyle w:val="TableParagraph"/>
              <w:ind w:left="109"/>
              <w:rPr>
                <w:sz w:val="16"/>
              </w:rPr>
            </w:pPr>
            <w:r>
              <w:rPr>
                <w:sz w:val="16"/>
              </w:rPr>
              <w:t>Tesis Doctorales</w:t>
            </w:r>
          </w:p>
        </w:tc>
        <w:tc>
          <w:tcPr>
            <w:tcW w:w="1560" w:type="dxa"/>
          </w:tcPr>
          <w:p w14:paraId="76A9057B" w14:textId="77777777" w:rsidR="00FA4B2E" w:rsidRDefault="00FA4B2E">
            <w:pPr>
              <w:pStyle w:val="TableParagraph"/>
              <w:spacing w:before="8"/>
              <w:rPr>
                <w:sz w:val="15"/>
              </w:rPr>
            </w:pPr>
          </w:p>
          <w:p w14:paraId="4D443685" w14:textId="77777777" w:rsidR="00FA4B2E" w:rsidRDefault="00000000">
            <w:pPr>
              <w:pStyle w:val="TableParagraph"/>
              <w:ind w:left="136" w:right="126"/>
              <w:jc w:val="center"/>
              <w:rPr>
                <w:sz w:val="16"/>
              </w:rPr>
            </w:pPr>
            <w:r>
              <w:rPr>
                <w:sz w:val="16"/>
              </w:rPr>
              <w:t>9788495286550</w:t>
            </w:r>
          </w:p>
        </w:tc>
        <w:tc>
          <w:tcPr>
            <w:tcW w:w="1097" w:type="dxa"/>
          </w:tcPr>
          <w:p w14:paraId="4CEC6974" w14:textId="77777777" w:rsidR="00FA4B2E" w:rsidRDefault="00FA4B2E">
            <w:pPr>
              <w:pStyle w:val="TableParagraph"/>
              <w:spacing w:before="8"/>
              <w:rPr>
                <w:sz w:val="15"/>
              </w:rPr>
            </w:pPr>
          </w:p>
          <w:p w14:paraId="24965884" w14:textId="77777777" w:rsidR="00FA4B2E" w:rsidRDefault="00000000">
            <w:pPr>
              <w:pStyle w:val="TableParagraph"/>
              <w:ind w:left="179" w:right="169"/>
              <w:jc w:val="center"/>
              <w:rPr>
                <w:sz w:val="16"/>
              </w:rPr>
            </w:pPr>
            <w:r>
              <w:rPr>
                <w:sz w:val="16"/>
              </w:rPr>
              <w:t>9,00</w:t>
            </w:r>
          </w:p>
        </w:tc>
      </w:tr>
    </w:tbl>
    <w:p w14:paraId="2AB0434E" w14:textId="77777777" w:rsidR="00FA4B2E" w:rsidRDefault="00FA4B2E">
      <w:pPr>
        <w:pStyle w:val="Textoindependiente"/>
        <w:rPr>
          <w:sz w:val="20"/>
        </w:rPr>
      </w:pPr>
    </w:p>
    <w:p w14:paraId="4712D197" w14:textId="77777777" w:rsidR="00FA4B2E" w:rsidRDefault="00FA4B2E">
      <w:pPr>
        <w:pStyle w:val="Textoindependiente"/>
        <w:rPr>
          <w:sz w:val="20"/>
        </w:rPr>
      </w:pPr>
    </w:p>
    <w:p w14:paraId="37FF67EC" w14:textId="77777777" w:rsidR="00FA4B2E" w:rsidRDefault="00FA4B2E">
      <w:pPr>
        <w:pStyle w:val="Textoindependiente"/>
        <w:spacing w:before="1"/>
        <w:rPr>
          <w:sz w:val="21"/>
        </w:rPr>
      </w:pPr>
    </w:p>
    <w:p w14:paraId="5C4288F2" w14:textId="77777777" w:rsidR="00FA4B2E" w:rsidRDefault="00000000">
      <w:pPr>
        <w:ind w:left="5577" w:right="6456"/>
        <w:jc w:val="center"/>
        <w:rPr>
          <w:sz w:val="20"/>
        </w:rPr>
      </w:pPr>
      <w:r>
        <w:rPr>
          <w:sz w:val="20"/>
        </w:rPr>
        <w:t>-96-</w:t>
      </w:r>
    </w:p>
    <w:p w14:paraId="7F8C9F4D"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50C842AF" w14:textId="77777777" w:rsidR="00FA4B2E" w:rsidRDefault="00FA4B2E">
      <w:pPr>
        <w:pStyle w:val="Textoindependiente"/>
        <w:rPr>
          <w:sz w:val="20"/>
        </w:rPr>
      </w:pPr>
    </w:p>
    <w:p w14:paraId="2DB31B34" w14:textId="77777777" w:rsidR="00FA4B2E" w:rsidRDefault="00FA4B2E">
      <w:pPr>
        <w:pStyle w:val="Textoindependiente"/>
        <w:rPr>
          <w:sz w:val="20"/>
        </w:rPr>
      </w:pPr>
    </w:p>
    <w:p w14:paraId="4B275562" w14:textId="77777777" w:rsidR="00FA4B2E" w:rsidRDefault="00FA4B2E">
      <w:pPr>
        <w:pStyle w:val="Textoindependiente"/>
        <w:rPr>
          <w:sz w:val="20"/>
        </w:rPr>
      </w:pPr>
    </w:p>
    <w:p w14:paraId="3F0372FC" w14:textId="77777777" w:rsidR="00FA4B2E" w:rsidRDefault="00FA4B2E">
      <w:pPr>
        <w:pStyle w:val="Textoindependiente"/>
        <w:rPr>
          <w:sz w:val="20"/>
        </w:rPr>
      </w:pPr>
    </w:p>
    <w:p w14:paraId="025EF3FC" w14:textId="77777777" w:rsidR="00FA4B2E" w:rsidRDefault="00FA4B2E">
      <w:pPr>
        <w:pStyle w:val="Textoindependiente"/>
        <w:rPr>
          <w:sz w:val="20"/>
        </w:rPr>
      </w:pPr>
    </w:p>
    <w:p w14:paraId="0FC2B423" w14:textId="77777777" w:rsidR="00FA4B2E" w:rsidRDefault="00FA4B2E">
      <w:pPr>
        <w:pStyle w:val="Textoindependiente"/>
        <w:rPr>
          <w:sz w:val="20"/>
        </w:rPr>
      </w:pPr>
    </w:p>
    <w:p w14:paraId="3B854EED" w14:textId="77777777" w:rsidR="00FA4B2E" w:rsidRDefault="00FA4B2E">
      <w:pPr>
        <w:pStyle w:val="Textoindependiente"/>
        <w:rPr>
          <w:sz w:val="20"/>
        </w:rPr>
      </w:pPr>
    </w:p>
    <w:p w14:paraId="0431AB06" w14:textId="77777777" w:rsidR="00FA4B2E" w:rsidRDefault="00FA4B2E">
      <w:pPr>
        <w:pStyle w:val="Textoindependiente"/>
        <w:rPr>
          <w:sz w:val="20"/>
        </w:rPr>
      </w:pPr>
    </w:p>
    <w:p w14:paraId="007ABF41" w14:textId="77777777" w:rsidR="00FA4B2E" w:rsidRDefault="00FA4B2E">
      <w:pPr>
        <w:pStyle w:val="Textoindependiente"/>
        <w:rPr>
          <w:sz w:val="20"/>
        </w:rPr>
      </w:pPr>
    </w:p>
    <w:p w14:paraId="0007CB54"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64B47629" w14:textId="77777777">
        <w:trPr>
          <w:trHeight w:val="184"/>
        </w:trPr>
        <w:tc>
          <w:tcPr>
            <w:tcW w:w="1838" w:type="dxa"/>
            <w:tcBorders>
              <w:bottom w:val="double" w:sz="1" w:space="0" w:color="000000"/>
            </w:tcBorders>
          </w:tcPr>
          <w:p w14:paraId="460FF729"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6D89B439"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56D3D79B"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18033A8A"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4EE982D2"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6F4C7F17" w14:textId="77777777" w:rsidR="00FA4B2E" w:rsidRDefault="00000000">
            <w:pPr>
              <w:pStyle w:val="TableParagraph"/>
              <w:spacing w:line="164" w:lineRule="exact"/>
              <w:ind w:left="184" w:right="169"/>
              <w:jc w:val="center"/>
              <w:rPr>
                <w:sz w:val="16"/>
              </w:rPr>
            </w:pPr>
            <w:r>
              <w:rPr>
                <w:sz w:val="16"/>
              </w:rPr>
              <w:t>Precio (€)</w:t>
            </w:r>
          </w:p>
        </w:tc>
      </w:tr>
      <w:tr w:rsidR="00FA4B2E" w14:paraId="28DD845D" w14:textId="77777777">
        <w:trPr>
          <w:trHeight w:val="349"/>
        </w:trPr>
        <w:tc>
          <w:tcPr>
            <w:tcW w:w="1838" w:type="dxa"/>
            <w:tcBorders>
              <w:top w:val="double" w:sz="1" w:space="0" w:color="000000"/>
            </w:tcBorders>
          </w:tcPr>
          <w:p w14:paraId="7A25F6CE" w14:textId="77777777" w:rsidR="00FA4B2E" w:rsidRDefault="00000000">
            <w:pPr>
              <w:pStyle w:val="TableParagraph"/>
              <w:spacing w:line="163" w:lineRule="exact"/>
              <w:ind w:left="107"/>
              <w:rPr>
                <w:sz w:val="16"/>
              </w:rPr>
            </w:pPr>
            <w:r>
              <w:rPr>
                <w:sz w:val="16"/>
              </w:rPr>
              <w:t>articulaciones en</w:t>
            </w:r>
          </w:p>
          <w:p w14:paraId="1D7A3CF7" w14:textId="77777777" w:rsidR="00FA4B2E" w:rsidRDefault="00000000">
            <w:pPr>
              <w:pStyle w:val="TableParagraph"/>
              <w:spacing w:before="1" w:line="166" w:lineRule="exact"/>
              <w:ind w:left="107"/>
              <w:rPr>
                <w:sz w:val="16"/>
              </w:rPr>
            </w:pPr>
            <w:r>
              <w:rPr>
                <w:sz w:val="16"/>
              </w:rPr>
              <w:t>pequeños animales</w:t>
            </w:r>
          </w:p>
        </w:tc>
        <w:tc>
          <w:tcPr>
            <w:tcW w:w="2692" w:type="dxa"/>
            <w:tcBorders>
              <w:top w:val="double" w:sz="1" w:space="0" w:color="000000"/>
            </w:tcBorders>
          </w:tcPr>
          <w:p w14:paraId="75819A95" w14:textId="77777777" w:rsidR="00FA4B2E" w:rsidRDefault="00FA4B2E">
            <w:pPr>
              <w:pStyle w:val="TableParagraph"/>
              <w:rPr>
                <w:rFonts w:ascii="Times New Roman"/>
                <w:sz w:val="14"/>
              </w:rPr>
            </w:pPr>
          </w:p>
        </w:tc>
        <w:tc>
          <w:tcPr>
            <w:tcW w:w="1701" w:type="dxa"/>
            <w:tcBorders>
              <w:top w:val="double" w:sz="1" w:space="0" w:color="000000"/>
            </w:tcBorders>
          </w:tcPr>
          <w:p w14:paraId="08143194" w14:textId="77777777" w:rsidR="00FA4B2E" w:rsidRDefault="00FA4B2E">
            <w:pPr>
              <w:pStyle w:val="TableParagraph"/>
              <w:rPr>
                <w:rFonts w:ascii="Times New Roman"/>
                <w:sz w:val="14"/>
              </w:rPr>
            </w:pPr>
          </w:p>
        </w:tc>
        <w:tc>
          <w:tcPr>
            <w:tcW w:w="2551" w:type="dxa"/>
            <w:tcBorders>
              <w:top w:val="double" w:sz="1" w:space="0" w:color="000000"/>
            </w:tcBorders>
          </w:tcPr>
          <w:p w14:paraId="09BEC087" w14:textId="77777777" w:rsidR="00FA4B2E" w:rsidRDefault="00FA4B2E">
            <w:pPr>
              <w:pStyle w:val="TableParagraph"/>
              <w:rPr>
                <w:rFonts w:ascii="Times New Roman"/>
                <w:sz w:val="14"/>
              </w:rPr>
            </w:pPr>
          </w:p>
        </w:tc>
        <w:tc>
          <w:tcPr>
            <w:tcW w:w="1560" w:type="dxa"/>
            <w:tcBorders>
              <w:top w:val="double" w:sz="1" w:space="0" w:color="000000"/>
            </w:tcBorders>
          </w:tcPr>
          <w:p w14:paraId="75ECB2A3" w14:textId="77777777" w:rsidR="00FA4B2E" w:rsidRDefault="00FA4B2E">
            <w:pPr>
              <w:pStyle w:val="TableParagraph"/>
              <w:rPr>
                <w:rFonts w:ascii="Times New Roman"/>
                <w:sz w:val="14"/>
              </w:rPr>
            </w:pPr>
          </w:p>
        </w:tc>
        <w:tc>
          <w:tcPr>
            <w:tcW w:w="1097" w:type="dxa"/>
            <w:tcBorders>
              <w:top w:val="double" w:sz="1" w:space="0" w:color="000000"/>
            </w:tcBorders>
          </w:tcPr>
          <w:p w14:paraId="148E0EE1" w14:textId="77777777" w:rsidR="00FA4B2E" w:rsidRDefault="00FA4B2E">
            <w:pPr>
              <w:pStyle w:val="TableParagraph"/>
              <w:rPr>
                <w:rFonts w:ascii="Times New Roman"/>
                <w:sz w:val="14"/>
              </w:rPr>
            </w:pPr>
          </w:p>
        </w:tc>
      </w:tr>
      <w:tr w:rsidR="00FA4B2E" w14:paraId="091695A3" w14:textId="77777777">
        <w:trPr>
          <w:trHeight w:val="734"/>
        </w:trPr>
        <w:tc>
          <w:tcPr>
            <w:tcW w:w="1838" w:type="dxa"/>
          </w:tcPr>
          <w:p w14:paraId="552BA738" w14:textId="77777777" w:rsidR="00FA4B2E" w:rsidRPr="0029071D" w:rsidRDefault="00000000">
            <w:pPr>
              <w:pStyle w:val="TableParagraph"/>
              <w:ind w:left="107" w:right="277"/>
              <w:rPr>
                <w:sz w:val="16"/>
                <w:lang w:val="es-ES_tradnl"/>
              </w:rPr>
            </w:pPr>
            <w:r w:rsidRPr="0029071D">
              <w:rPr>
                <w:sz w:val="16"/>
                <w:lang w:val="es-ES_tradnl"/>
              </w:rPr>
              <w:t>El modelo platanero grancanario en el</w:t>
            </w:r>
          </w:p>
          <w:p w14:paraId="06BAFB78" w14:textId="77777777" w:rsidR="00FA4B2E" w:rsidRPr="0029071D" w:rsidRDefault="00000000">
            <w:pPr>
              <w:pStyle w:val="TableParagraph"/>
              <w:spacing w:before="2" w:line="182" w:lineRule="exact"/>
              <w:ind w:left="107" w:right="171"/>
              <w:rPr>
                <w:sz w:val="16"/>
                <w:lang w:val="es-ES_tradnl"/>
              </w:rPr>
            </w:pPr>
            <w:r w:rsidRPr="0029071D">
              <w:rPr>
                <w:sz w:val="16"/>
                <w:lang w:val="es-ES_tradnl"/>
              </w:rPr>
              <w:t>contexto de sus relaciones especiales</w:t>
            </w:r>
          </w:p>
        </w:tc>
        <w:tc>
          <w:tcPr>
            <w:tcW w:w="2692" w:type="dxa"/>
          </w:tcPr>
          <w:p w14:paraId="4E4DE231" w14:textId="77777777" w:rsidR="00FA4B2E" w:rsidRPr="0029071D" w:rsidRDefault="00FA4B2E">
            <w:pPr>
              <w:pStyle w:val="TableParagraph"/>
              <w:spacing w:before="7"/>
              <w:rPr>
                <w:sz w:val="23"/>
                <w:lang w:val="es-ES_tradnl"/>
              </w:rPr>
            </w:pPr>
          </w:p>
          <w:p w14:paraId="1CEB431A" w14:textId="77777777" w:rsidR="00FA4B2E" w:rsidRDefault="00000000">
            <w:pPr>
              <w:pStyle w:val="TableParagraph"/>
              <w:ind w:left="108"/>
              <w:rPr>
                <w:sz w:val="16"/>
              </w:rPr>
            </w:pPr>
            <w:r>
              <w:rPr>
                <w:sz w:val="16"/>
              </w:rPr>
              <w:t>Pérez Marrero, Luis Miguel</w:t>
            </w:r>
          </w:p>
        </w:tc>
        <w:tc>
          <w:tcPr>
            <w:tcW w:w="1701" w:type="dxa"/>
          </w:tcPr>
          <w:p w14:paraId="0879F2FF" w14:textId="77777777" w:rsidR="00FA4B2E" w:rsidRDefault="00FA4B2E">
            <w:pPr>
              <w:pStyle w:val="TableParagraph"/>
              <w:spacing w:before="7"/>
              <w:rPr>
                <w:sz w:val="23"/>
              </w:rPr>
            </w:pPr>
          </w:p>
          <w:p w14:paraId="496BDD1B" w14:textId="77777777" w:rsidR="00FA4B2E" w:rsidRDefault="00000000">
            <w:pPr>
              <w:pStyle w:val="TableParagraph"/>
              <w:ind w:left="111"/>
              <w:rPr>
                <w:sz w:val="16"/>
              </w:rPr>
            </w:pPr>
            <w:r>
              <w:rPr>
                <w:sz w:val="16"/>
              </w:rPr>
              <w:t>Economía</w:t>
            </w:r>
          </w:p>
        </w:tc>
        <w:tc>
          <w:tcPr>
            <w:tcW w:w="2551" w:type="dxa"/>
          </w:tcPr>
          <w:p w14:paraId="4A0E1EB0" w14:textId="77777777" w:rsidR="00FA4B2E" w:rsidRDefault="00FA4B2E">
            <w:pPr>
              <w:pStyle w:val="TableParagraph"/>
              <w:spacing w:before="7"/>
              <w:rPr>
                <w:sz w:val="23"/>
              </w:rPr>
            </w:pPr>
          </w:p>
          <w:p w14:paraId="1ABC2387" w14:textId="77777777" w:rsidR="00FA4B2E" w:rsidRDefault="00000000">
            <w:pPr>
              <w:pStyle w:val="TableParagraph"/>
              <w:ind w:left="109"/>
              <w:rPr>
                <w:sz w:val="16"/>
              </w:rPr>
            </w:pPr>
            <w:r>
              <w:rPr>
                <w:sz w:val="16"/>
              </w:rPr>
              <w:t>Tesis Doctorales</w:t>
            </w:r>
          </w:p>
        </w:tc>
        <w:tc>
          <w:tcPr>
            <w:tcW w:w="1560" w:type="dxa"/>
          </w:tcPr>
          <w:p w14:paraId="3EABA080" w14:textId="77777777" w:rsidR="00FA4B2E" w:rsidRDefault="00FA4B2E">
            <w:pPr>
              <w:pStyle w:val="TableParagraph"/>
              <w:spacing w:before="7"/>
              <w:rPr>
                <w:sz w:val="23"/>
              </w:rPr>
            </w:pPr>
          </w:p>
          <w:p w14:paraId="593919A7" w14:textId="77777777" w:rsidR="00FA4B2E" w:rsidRDefault="00000000">
            <w:pPr>
              <w:pStyle w:val="TableParagraph"/>
              <w:ind w:left="136" w:right="126"/>
              <w:jc w:val="center"/>
              <w:rPr>
                <w:sz w:val="16"/>
              </w:rPr>
            </w:pPr>
            <w:r>
              <w:rPr>
                <w:sz w:val="16"/>
              </w:rPr>
              <w:t>9788495286408</w:t>
            </w:r>
          </w:p>
        </w:tc>
        <w:tc>
          <w:tcPr>
            <w:tcW w:w="1097" w:type="dxa"/>
          </w:tcPr>
          <w:p w14:paraId="7E99FC9F" w14:textId="77777777" w:rsidR="00FA4B2E" w:rsidRDefault="00FA4B2E">
            <w:pPr>
              <w:pStyle w:val="TableParagraph"/>
              <w:spacing w:before="7"/>
              <w:rPr>
                <w:sz w:val="23"/>
              </w:rPr>
            </w:pPr>
          </w:p>
          <w:p w14:paraId="747D619C" w14:textId="77777777" w:rsidR="00FA4B2E" w:rsidRDefault="00000000">
            <w:pPr>
              <w:pStyle w:val="TableParagraph"/>
              <w:ind w:left="180" w:right="169"/>
              <w:jc w:val="center"/>
              <w:rPr>
                <w:sz w:val="16"/>
              </w:rPr>
            </w:pPr>
            <w:r>
              <w:rPr>
                <w:sz w:val="16"/>
              </w:rPr>
              <w:t>9,00</w:t>
            </w:r>
          </w:p>
        </w:tc>
      </w:tr>
      <w:tr w:rsidR="00FA4B2E" w14:paraId="6B0E252A" w14:textId="77777777">
        <w:trPr>
          <w:trHeight w:val="736"/>
        </w:trPr>
        <w:tc>
          <w:tcPr>
            <w:tcW w:w="1838" w:type="dxa"/>
          </w:tcPr>
          <w:p w14:paraId="42773A59" w14:textId="77777777" w:rsidR="00FA4B2E" w:rsidRPr="0029071D" w:rsidRDefault="00000000">
            <w:pPr>
              <w:pStyle w:val="TableParagraph"/>
              <w:ind w:left="107"/>
              <w:rPr>
                <w:sz w:val="16"/>
                <w:lang w:val="es-ES_tradnl"/>
              </w:rPr>
            </w:pPr>
            <w:r w:rsidRPr="0029071D">
              <w:rPr>
                <w:sz w:val="16"/>
                <w:lang w:val="es-ES_tradnl"/>
              </w:rPr>
              <w:t>El comercio en las Canarias orientales</w:t>
            </w:r>
          </w:p>
          <w:p w14:paraId="730641A5" w14:textId="77777777" w:rsidR="00FA4B2E" w:rsidRPr="0029071D" w:rsidRDefault="00000000">
            <w:pPr>
              <w:pStyle w:val="TableParagraph"/>
              <w:spacing w:before="4" w:line="182" w:lineRule="exact"/>
              <w:ind w:left="107" w:right="126"/>
              <w:rPr>
                <w:sz w:val="16"/>
                <w:lang w:val="es-ES_tradnl"/>
              </w:rPr>
            </w:pPr>
            <w:r w:rsidRPr="0029071D">
              <w:rPr>
                <w:sz w:val="16"/>
                <w:lang w:val="es-ES_tradnl"/>
              </w:rPr>
              <w:t>durante el Reinado de Felipe IV</w:t>
            </w:r>
          </w:p>
        </w:tc>
        <w:tc>
          <w:tcPr>
            <w:tcW w:w="2692" w:type="dxa"/>
          </w:tcPr>
          <w:p w14:paraId="52114490" w14:textId="77777777" w:rsidR="00FA4B2E" w:rsidRPr="0029071D" w:rsidRDefault="00FA4B2E">
            <w:pPr>
              <w:pStyle w:val="TableParagraph"/>
              <w:spacing w:before="10"/>
              <w:rPr>
                <w:sz w:val="23"/>
                <w:lang w:val="es-ES_tradnl"/>
              </w:rPr>
            </w:pPr>
          </w:p>
          <w:p w14:paraId="7B801842" w14:textId="77777777" w:rsidR="00FA4B2E" w:rsidRDefault="00000000">
            <w:pPr>
              <w:pStyle w:val="TableParagraph"/>
              <w:ind w:left="108"/>
              <w:rPr>
                <w:sz w:val="16"/>
              </w:rPr>
            </w:pPr>
            <w:r>
              <w:rPr>
                <w:sz w:val="16"/>
              </w:rPr>
              <w:t>Santana Pérez, Germán</w:t>
            </w:r>
          </w:p>
        </w:tc>
        <w:tc>
          <w:tcPr>
            <w:tcW w:w="1701" w:type="dxa"/>
          </w:tcPr>
          <w:p w14:paraId="7C2F94E8" w14:textId="77777777" w:rsidR="00FA4B2E" w:rsidRDefault="00FA4B2E">
            <w:pPr>
              <w:pStyle w:val="TableParagraph"/>
              <w:spacing w:before="10"/>
              <w:rPr>
                <w:sz w:val="23"/>
              </w:rPr>
            </w:pPr>
          </w:p>
          <w:p w14:paraId="48708F14" w14:textId="77777777" w:rsidR="00FA4B2E" w:rsidRDefault="00000000">
            <w:pPr>
              <w:pStyle w:val="TableParagraph"/>
              <w:ind w:left="111"/>
              <w:rPr>
                <w:sz w:val="16"/>
              </w:rPr>
            </w:pPr>
            <w:r>
              <w:rPr>
                <w:sz w:val="16"/>
              </w:rPr>
              <w:t>Economía</w:t>
            </w:r>
          </w:p>
        </w:tc>
        <w:tc>
          <w:tcPr>
            <w:tcW w:w="2551" w:type="dxa"/>
          </w:tcPr>
          <w:p w14:paraId="212DC36A" w14:textId="77777777" w:rsidR="00FA4B2E" w:rsidRDefault="00FA4B2E">
            <w:pPr>
              <w:pStyle w:val="TableParagraph"/>
              <w:spacing w:before="10"/>
              <w:rPr>
                <w:sz w:val="23"/>
              </w:rPr>
            </w:pPr>
          </w:p>
          <w:p w14:paraId="73AE887B" w14:textId="77777777" w:rsidR="00FA4B2E" w:rsidRDefault="00000000">
            <w:pPr>
              <w:pStyle w:val="TableParagraph"/>
              <w:ind w:left="109"/>
              <w:rPr>
                <w:sz w:val="16"/>
              </w:rPr>
            </w:pPr>
            <w:r>
              <w:rPr>
                <w:sz w:val="16"/>
              </w:rPr>
              <w:t>Tesis Doctorales</w:t>
            </w:r>
          </w:p>
        </w:tc>
        <w:tc>
          <w:tcPr>
            <w:tcW w:w="1560" w:type="dxa"/>
          </w:tcPr>
          <w:p w14:paraId="09B6C1C3" w14:textId="77777777" w:rsidR="00FA4B2E" w:rsidRDefault="00FA4B2E">
            <w:pPr>
              <w:pStyle w:val="TableParagraph"/>
              <w:spacing w:before="10"/>
              <w:rPr>
                <w:sz w:val="23"/>
              </w:rPr>
            </w:pPr>
          </w:p>
          <w:p w14:paraId="4333F8AE" w14:textId="77777777" w:rsidR="00FA4B2E" w:rsidRDefault="00000000">
            <w:pPr>
              <w:pStyle w:val="TableParagraph"/>
              <w:ind w:left="136" w:right="126"/>
              <w:jc w:val="center"/>
              <w:rPr>
                <w:sz w:val="16"/>
              </w:rPr>
            </w:pPr>
            <w:r>
              <w:rPr>
                <w:sz w:val="16"/>
              </w:rPr>
              <w:t>9788495286390</w:t>
            </w:r>
          </w:p>
        </w:tc>
        <w:tc>
          <w:tcPr>
            <w:tcW w:w="1097" w:type="dxa"/>
          </w:tcPr>
          <w:p w14:paraId="3BD816CF" w14:textId="77777777" w:rsidR="00FA4B2E" w:rsidRDefault="00FA4B2E">
            <w:pPr>
              <w:pStyle w:val="TableParagraph"/>
              <w:spacing w:before="10"/>
              <w:rPr>
                <w:sz w:val="23"/>
              </w:rPr>
            </w:pPr>
          </w:p>
          <w:p w14:paraId="6BEFD6BE" w14:textId="77777777" w:rsidR="00FA4B2E" w:rsidRDefault="00000000">
            <w:pPr>
              <w:pStyle w:val="TableParagraph"/>
              <w:ind w:left="180" w:right="169"/>
              <w:jc w:val="center"/>
              <w:rPr>
                <w:sz w:val="16"/>
              </w:rPr>
            </w:pPr>
            <w:r>
              <w:rPr>
                <w:sz w:val="16"/>
              </w:rPr>
              <w:t>9,00</w:t>
            </w:r>
          </w:p>
        </w:tc>
      </w:tr>
      <w:tr w:rsidR="00FA4B2E" w14:paraId="00F393EA" w14:textId="77777777">
        <w:trPr>
          <w:trHeight w:val="184"/>
        </w:trPr>
        <w:tc>
          <w:tcPr>
            <w:tcW w:w="1838" w:type="dxa"/>
          </w:tcPr>
          <w:p w14:paraId="18B4BD10" w14:textId="77777777" w:rsidR="00FA4B2E" w:rsidRDefault="00000000">
            <w:pPr>
              <w:pStyle w:val="TableParagraph"/>
              <w:spacing w:line="164" w:lineRule="exact"/>
              <w:ind w:left="107"/>
              <w:rPr>
                <w:sz w:val="16"/>
              </w:rPr>
            </w:pPr>
            <w:r>
              <w:rPr>
                <w:sz w:val="16"/>
              </w:rPr>
              <w:t>Lenguaje y Textos</w:t>
            </w:r>
          </w:p>
        </w:tc>
        <w:tc>
          <w:tcPr>
            <w:tcW w:w="2692" w:type="dxa"/>
          </w:tcPr>
          <w:p w14:paraId="68C5CB94" w14:textId="77777777" w:rsidR="00FA4B2E" w:rsidRDefault="00FA4B2E">
            <w:pPr>
              <w:pStyle w:val="TableParagraph"/>
              <w:rPr>
                <w:rFonts w:ascii="Times New Roman"/>
                <w:sz w:val="12"/>
              </w:rPr>
            </w:pPr>
          </w:p>
        </w:tc>
        <w:tc>
          <w:tcPr>
            <w:tcW w:w="1701" w:type="dxa"/>
          </w:tcPr>
          <w:p w14:paraId="071FD286" w14:textId="77777777" w:rsidR="00FA4B2E" w:rsidRDefault="00000000">
            <w:pPr>
              <w:pStyle w:val="TableParagraph"/>
              <w:spacing w:line="164" w:lineRule="exact"/>
              <w:ind w:left="111"/>
              <w:rPr>
                <w:sz w:val="16"/>
              </w:rPr>
            </w:pPr>
            <w:r>
              <w:rPr>
                <w:sz w:val="16"/>
              </w:rPr>
              <w:t>Lingüística</w:t>
            </w:r>
          </w:p>
        </w:tc>
        <w:tc>
          <w:tcPr>
            <w:tcW w:w="2551" w:type="dxa"/>
          </w:tcPr>
          <w:p w14:paraId="6ADC056A" w14:textId="77777777" w:rsidR="00FA4B2E" w:rsidRDefault="00FA4B2E">
            <w:pPr>
              <w:pStyle w:val="TableParagraph"/>
              <w:rPr>
                <w:rFonts w:ascii="Times New Roman"/>
                <w:sz w:val="12"/>
              </w:rPr>
            </w:pPr>
          </w:p>
        </w:tc>
        <w:tc>
          <w:tcPr>
            <w:tcW w:w="1560" w:type="dxa"/>
          </w:tcPr>
          <w:p w14:paraId="15C8B031" w14:textId="77777777" w:rsidR="00FA4B2E" w:rsidRDefault="00000000">
            <w:pPr>
              <w:pStyle w:val="TableParagraph"/>
              <w:spacing w:line="164" w:lineRule="exact"/>
              <w:ind w:left="136" w:right="126"/>
              <w:jc w:val="center"/>
              <w:rPr>
                <w:sz w:val="16"/>
              </w:rPr>
            </w:pPr>
            <w:r>
              <w:rPr>
                <w:sz w:val="16"/>
              </w:rPr>
              <w:t>9771133477144</w:t>
            </w:r>
          </w:p>
        </w:tc>
        <w:tc>
          <w:tcPr>
            <w:tcW w:w="1097" w:type="dxa"/>
          </w:tcPr>
          <w:p w14:paraId="4F1C04DE" w14:textId="77777777" w:rsidR="00FA4B2E" w:rsidRDefault="00000000">
            <w:pPr>
              <w:pStyle w:val="TableParagraph"/>
              <w:spacing w:line="164" w:lineRule="exact"/>
              <w:ind w:left="179" w:right="169"/>
              <w:jc w:val="center"/>
              <w:rPr>
                <w:sz w:val="16"/>
              </w:rPr>
            </w:pPr>
            <w:r>
              <w:rPr>
                <w:sz w:val="16"/>
              </w:rPr>
              <w:t>7,50</w:t>
            </w:r>
          </w:p>
        </w:tc>
      </w:tr>
      <w:tr w:rsidR="00FA4B2E" w14:paraId="12B55F20" w14:textId="77777777">
        <w:trPr>
          <w:trHeight w:val="736"/>
        </w:trPr>
        <w:tc>
          <w:tcPr>
            <w:tcW w:w="1838" w:type="dxa"/>
          </w:tcPr>
          <w:p w14:paraId="1B7E34A1" w14:textId="77777777" w:rsidR="00FA4B2E" w:rsidRPr="0029071D" w:rsidRDefault="00000000">
            <w:pPr>
              <w:pStyle w:val="TableParagraph"/>
              <w:ind w:left="107" w:right="187"/>
              <w:jc w:val="both"/>
              <w:rPr>
                <w:sz w:val="16"/>
                <w:lang w:val="es-ES_tradnl"/>
              </w:rPr>
            </w:pPr>
            <w:r w:rsidRPr="0029071D">
              <w:rPr>
                <w:sz w:val="16"/>
                <w:lang w:val="es-ES_tradnl"/>
              </w:rPr>
              <w:t>VI Encuentro-Festival Iberoamericano de la décima y el verso</w:t>
            </w:r>
          </w:p>
          <w:p w14:paraId="53B5B5F1" w14:textId="77777777" w:rsidR="00FA4B2E" w:rsidRDefault="00000000">
            <w:pPr>
              <w:pStyle w:val="TableParagraph"/>
              <w:spacing w:line="166" w:lineRule="exact"/>
              <w:ind w:left="107"/>
              <w:rPr>
                <w:sz w:val="16"/>
              </w:rPr>
            </w:pPr>
            <w:r>
              <w:rPr>
                <w:sz w:val="16"/>
              </w:rPr>
              <w:t>improvisado</w:t>
            </w:r>
          </w:p>
        </w:tc>
        <w:tc>
          <w:tcPr>
            <w:tcW w:w="2692" w:type="dxa"/>
          </w:tcPr>
          <w:p w14:paraId="7D11BF64" w14:textId="77777777" w:rsidR="00FA4B2E" w:rsidRPr="0029071D" w:rsidRDefault="00000000">
            <w:pPr>
              <w:pStyle w:val="TableParagraph"/>
              <w:spacing w:before="89"/>
              <w:ind w:left="108" w:right="375"/>
              <w:rPr>
                <w:sz w:val="16"/>
                <w:lang w:val="es-ES_tradnl"/>
              </w:rPr>
            </w:pPr>
            <w:r w:rsidRPr="0029071D">
              <w:rPr>
                <w:sz w:val="16"/>
                <w:lang w:val="es-ES_tradnl"/>
              </w:rPr>
              <w:t>Trapero Trapero, Maximiano; Santana Martel, Eladio; Hertel, Alix</w:t>
            </w:r>
          </w:p>
        </w:tc>
        <w:tc>
          <w:tcPr>
            <w:tcW w:w="1701" w:type="dxa"/>
          </w:tcPr>
          <w:p w14:paraId="2CE869F2" w14:textId="77777777" w:rsidR="00FA4B2E" w:rsidRPr="0029071D" w:rsidRDefault="00FA4B2E">
            <w:pPr>
              <w:pStyle w:val="TableParagraph"/>
              <w:spacing w:before="10"/>
              <w:rPr>
                <w:sz w:val="15"/>
                <w:lang w:val="es-ES_tradnl"/>
              </w:rPr>
            </w:pPr>
          </w:p>
          <w:p w14:paraId="6B354440" w14:textId="77777777" w:rsidR="00FA4B2E" w:rsidRDefault="00000000">
            <w:pPr>
              <w:pStyle w:val="TableParagraph"/>
              <w:spacing w:before="1"/>
              <w:ind w:left="111" w:right="386"/>
              <w:rPr>
                <w:sz w:val="16"/>
              </w:rPr>
            </w:pPr>
            <w:r>
              <w:rPr>
                <w:sz w:val="16"/>
              </w:rPr>
              <w:t>Música: estilos y géneros</w:t>
            </w:r>
          </w:p>
        </w:tc>
        <w:tc>
          <w:tcPr>
            <w:tcW w:w="2551" w:type="dxa"/>
          </w:tcPr>
          <w:p w14:paraId="75883532" w14:textId="77777777" w:rsidR="00FA4B2E" w:rsidRDefault="00FA4B2E">
            <w:pPr>
              <w:pStyle w:val="TableParagraph"/>
              <w:rPr>
                <w:rFonts w:ascii="Times New Roman"/>
                <w:sz w:val="14"/>
              </w:rPr>
            </w:pPr>
          </w:p>
        </w:tc>
        <w:tc>
          <w:tcPr>
            <w:tcW w:w="1560" w:type="dxa"/>
          </w:tcPr>
          <w:p w14:paraId="056DB960" w14:textId="77777777" w:rsidR="00FA4B2E" w:rsidRDefault="00FA4B2E">
            <w:pPr>
              <w:pStyle w:val="TableParagraph"/>
              <w:spacing w:before="10"/>
              <w:rPr>
                <w:sz w:val="23"/>
              </w:rPr>
            </w:pPr>
          </w:p>
          <w:p w14:paraId="5D6D553D" w14:textId="77777777" w:rsidR="00FA4B2E" w:rsidRDefault="00000000">
            <w:pPr>
              <w:pStyle w:val="TableParagraph"/>
              <w:ind w:left="136" w:right="126"/>
              <w:jc w:val="center"/>
              <w:rPr>
                <w:sz w:val="16"/>
              </w:rPr>
            </w:pPr>
            <w:r>
              <w:rPr>
                <w:sz w:val="16"/>
              </w:rPr>
              <w:t>9788495286529</w:t>
            </w:r>
          </w:p>
        </w:tc>
        <w:tc>
          <w:tcPr>
            <w:tcW w:w="1097" w:type="dxa"/>
          </w:tcPr>
          <w:p w14:paraId="466BFC4C" w14:textId="77777777" w:rsidR="00FA4B2E" w:rsidRDefault="00FA4B2E">
            <w:pPr>
              <w:pStyle w:val="TableParagraph"/>
              <w:spacing w:before="10"/>
              <w:rPr>
                <w:sz w:val="23"/>
              </w:rPr>
            </w:pPr>
          </w:p>
          <w:p w14:paraId="37BAC21B" w14:textId="77777777" w:rsidR="00FA4B2E" w:rsidRDefault="00000000">
            <w:pPr>
              <w:pStyle w:val="TableParagraph"/>
              <w:ind w:left="182" w:right="169"/>
              <w:jc w:val="center"/>
              <w:rPr>
                <w:sz w:val="16"/>
              </w:rPr>
            </w:pPr>
            <w:r>
              <w:rPr>
                <w:sz w:val="16"/>
              </w:rPr>
              <w:t>21,00</w:t>
            </w:r>
          </w:p>
        </w:tc>
      </w:tr>
      <w:tr w:rsidR="00FA4B2E" w14:paraId="4ADF223D" w14:textId="77777777">
        <w:trPr>
          <w:trHeight w:val="551"/>
        </w:trPr>
        <w:tc>
          <w:tcPr>
            <w:tcW w:w="1838" w:type="dxa"/>
          </w:tcPr>
          <w:p w14:paraId="530F15E2" w14:textId="77777777" w:rsidR="00FA4B2E" w:rsidRPr="0029071D" w:rsidRDefault="00000000">
            <w:pPr>
              <w:pStyle w:val="TableParagraph"/>
              <w:ind w:left="107" w:right="153"/>
              <w:rPr>
                <w:sz w:val="16"/>
                <w:lang w:val="es-ES_tradnl"/>
              </w:rPr>
            </w:pPr>
            <w:r w:rsidRPr="0029071D">
              <w:rPr>
                <w:sz w:val="16"/>
                <w:lang w:val="es-ES_tradnl"/>
              </w:rPr>
              <w:t>Acto de conmemoración del X</w:t>
            </w:r>
          </w:p>
          <w:p w14:paraId="04C74EFB" w14:textId="77777777" w:rsidR="00FA4B2E" w:rsidRPr="0029071D" w:rsidRDefault="00000000">
            <w:pPr>
              <w:pStyle w:val="TableParagraph"/>
              <w:spacing w:line="165" w:lineRule="exact"/>
              <w:ind w:left="107"/>
              <w:rPr>
                <w:sz w:val="16"/>
                <w:lang w:val="es-ES_tradnl"/>
              </w:rPr>
            </w:pPr>
            <w:r w:rsidRPr="0029071D">
              <w:rPr>
                <w:sz w:val="16"/>
                <w:lang w:val="es-ES_tradnl"/>
              </w:rPr>
              <w:t>aniversario</w:t>
            </w:r>
          </w:p>
        </w:tc>
        <w:tc>
          <w:tcPr>
            <w:tcW w:w="2692" w:type="dxa"/>
          </w:tcPr>
          <w:p w14:paraId="6D2D986C" w14:textId="77777777" w:rsidR="00FA4B2E" w:rsidRPr="0029071D" w:rsidRDefault="00FA4B2E">
            <w:pPr>
              <w:pStyle w:val="TableParagraph"/>
              <w:spacing w:before="8"/>
              <w:rPr>
                <w:sz w:val="15"/>
                <w:lang w:val="es-ES_tradnl"/>
              </w:rPr>
            </w:pPr>
          </w:p>
          <w:p w14:paraId="093D4BA4" w14:textId="77777777" w:rsidR="00FA4B2E" w:rsidRDefault="00000000">
            <w:pPr>
              <w:pStyle w:val="TableParagraph"/>
              <w:ind w:left="108"/>
              <w:rPr>
                <w:sz w:val="16"/>
              </w:rPr>
            </w:pPr>
            <w:r>
              <w:rPr>
                <w:sz w:val="16"/>
              </w:rPr>
              <w:t>Gabinete del Rector</w:t>
            </w:r>
          </w:p>
        </w:tc>
        <w:tc>
          <w:tcPr>
            <w:tcW w:w="1701" w:type="dxa"/>
          </w:tcPr>
          <w:p w14:paraId="0F8B9558" w14:textId="77777777" w:rsidR="00FA4B2E" w:rsidRDefault="00FA4B2E">
            <w:pPr>
              <w:pStyle w:val="TableParagraph"/>
              <w:spacing w:before="8"/>
              <w:rPr>
                <w:sz w:val="15"/>
              </w:rPr>
            </w:pPr>
          </w:p>
          <w:p w14:paraId="78ECFE5F" w14:textId="77777777" w:rsidR="00FA4B2E" w:rsidRDefault="00000000">
            <w:pPr>
              <w:pStyle w:val="TableParagraph"/>
              <w:ind w:left="111"/>
              <w:rPr>
                <w:sz w:val="16"/>
              </w:rPr>
            </w:pPr>
            <w:r>
              <w:rPr>
                <w:sz w:val="16"/>
              </w:rPr>
              <w:t>Universidades</w:t>
            </w:r>
          </w:p>
        </w:tc>
        <w:tc>
          <w:tcPr>
            <w:tcW w:w="2551" w:type="dxa"/>
          </w:tcPr>
          <w:p w14:paraId="36E78590" w14:textId="77777777" w:rsidR="00FA4B2E" w:rsidRDefault="00FA4B2E">
            <w:pPr>
              <w:pStyle w:val="TableParagraph"/>
              <w:rPr>
                <w:rFonts w:ascii="Times New Roman"/>
                <w:sz w:val="14"/>
              </w:rPr>
            </w:pPr>
          </w:p>
        </w:tc>
        <w:tc>
          <w:tcPr>
            <w:tcW w:w="1560" w:type="dxa"/>
          </w:tcPr>
          <w:p w14:paraId="6AFBB350" w14:textId="77777777" w:rsidR="00FA4B2E" w:rsidRDefault="00FA4B2E">
            <w:pPr>
              <w:pStyle w:val="TableParagraph"/>
              <w:spacing w:before="8"/>
              <w:rPr>
                <w:sz w:val="15"/>
              </w:rPr>
            </w:pPr>
          </w:p>
          <w:p w14:paraId="551AE146" w14:textId="77777777" w:rsidR="00FA4B2E" w:rsidRDefault="00000000">
            <w:pPr>
              <w:pStyle w:val="TableParagraph"/>
              <w:ind w:left="136" w:right="126"/>
              <w:jc w:val="center"/>
              <w:rPr>
                <w:sz w:val="16"/>
              </w:rPr>
            </w:pPr>
            <w:r>
              <w:rPr>
                <w:sz w:val="16"/>
              </w:rPr>
              <w:t>9788495286475</w:t>
            </w:r>
          </w:p>
        </w:tc>
        <w:tc>
          <w:tcPr>
            <w:tcW w:w="1097" w:type="dxa"/>
          </w:tcPr>
          <w:p w14:paraId="034112C6" w14:textId="77777777" w:rsidR="00FA4B2E" w:rsidRDefault="00FA4B2E">
            <w:pPr>
              <w:pStyle w:val="TableParagraph"/>
              <w:spacing w:before="8"/>
              <w:rPr>
                <w:sz w:val="15"/>
              </w:rPr>
            </w:pPr>
          </w:p>
          <w:p w14:paraId="7279EF52" w14:textId="77777777" w:rsidR="00FA4B2E" w:rsidRDefault="00000000">
            <w:pPr>
              <w:pStyle w:val="TableParagraph"/>
              <w:ind w:left="180" w:right="169"/>
              <w:jc w:val="center"/>
              <w:rPr>
                <w:sz w:val="16"/>
              </w:rPr>
            </w:pPr>
            <w:r>
              <w:rPr>
                <w:sz w:val="16"/>
              </w:rPr>
              <w:t>7,20</w:t>
            </w:r>
          </w:p>
        </w:tc>
      </w:tr>
      <w:tr w:rsidR="00FA4B2E" w14:paraId="639042C0" w14:textId="77777777">
        <w:trPr>
          <w:trHeight w:val="551"/>
        </w:trPr>
        <w:tc>
          <w:tcPr>
            <w:tcW w:w="1838" w:type="dxa"/>
          </w:tcPr>
          <w:p w14:paraId="6D315BE5" w14:textId="77777777" w:rsidR="00FA4B2E" w:rsidRPr="0029071D" w:rsidRDefault="00000000">
            <w:pPr>
              <w:pStyle w:val="TableParagraph"/>
              <w:spacing w:before="89"/>
              <w:ind w:left="107" w:right="136"/>
              <w:rPr>
                <w:sz w:val="16"/>
                <w:lang w:val="es-ES_tradnl"/>
              </w:rPr>
            </w:pPr>
            <w:r w:rsidRPr="0029071D">
              <w:rPr>
                <w:sz w:val="16"/>
                <w:lang w:val="es-ES_tradnl"/>
              </w:rPr>
              <w:t>Los verbos de 'dar' en latín arcaico y clásico</w:t>
            </w:r>
          </w:p>
        </w:tc>
        <w:tc>
          <w:tcPr>
            <w:tcW w:w="2692" w:type="dxa"/>
          </w:tcPr>
          <w:p w14:paraId="199F42F3" w14:textId="77777777" w:rsidR="00FA4B2E" w:rsidRPr="0029071D" w:rsidRDefault="00FA4B2E">
            <w:pPr>
              <w:pStyle w:val="TableParagraph"/>
              <w:spacing w:before="10"/>
              <w:rPr>
                <w:sz w:val="15"/>
                <w:lang w:val="es-ES_tradnl"/>
              </w:rPr>
            </w:pPr>
          </w:p>
          <w:p w14:paraId="0DD82757" w14:textId="77777777" w:rsidR="00FA4B2E" w:rsidRDefault="00000000">
            <w:pPr>
              <w:pStyle w:val="TableParagraph"/>
              <w:spacing w:before="1"/>
              <w:ind w:left="108"/>
              <w:rPr>
                <w:sz w:val="16"/>
              </w:rPr>
            </w:pPr>
            <w:r>
              <w:rPr>
                <w:sz w:val="16"/>
              </w:rPr>
              <w:t>Martín Rodríguez, Antonio Mª</w:t>
            </w:r>
          </w:p>
        </w:tc>
        <w:tc>
          <w:tcPr>
            <w:tcW w:w="1701" w:type="dxa"/>
          </w:tcPr>
          <w:p w14:paraId="3869FDE3" w14:textId="77777777" w:rsidR="00FA4B2E" w:rsidRPr="0029071D" w:rsidRDefault="00000000">
            <w:pPr>
              <w:pStyle w:val="TableParagraph"/>
              <w:spacing w:line="183" w:lineRule="exact"/>
              <w:ind w:left="111"/>
              <w:rPr>
                <w:sz w:val="16"/>
                <w:lang w:val="es-ES_tradnl"/>
              </w:rPr>
            </w:pPr>
            <w:r w:rsidRPr="0029071D">
              <w:rPr>
                <w:sz w:val="16"/>
                <w:lang w:val="es-ES_tradnl"/>
              </w:rPr>
              <w:t>Didáctica: lenguas</w:t>
            </w:r>
          </w:p>
          <w:p w14:paraId="553DB9AA" w14:textId="77777777" w:rsidR="00FA4B2E" w:rsidRPr="0029071D" w:rsidRDefault="00000000">
            <w:pPr>
              <w:pStyle w:val="TableParagraph"/>
              <w:spacing w:before="5" w:line="182" w:lineRule="exact"/>
              <w:ind w:left="111" w:right="581"/>
              <w:rPr>
                <w:sz w:val="16"/>
                <w:lang w:val="es-ES_tradnl"/>
              </w:rPr>
            </w:pPr>
            <w:r w:rsidRPr="0029071D">
              <w:rPr>
                <w:sz w:val="16"/>
                <w:lang w:val="es-ES_tradnl"/>
              </w:rPr>
              <w:t>distintas de la inglesa</w:t>
            </w:r>
          </w:p>
        </w:tc>
        <w:tc>
          <w:tcPr>
            <w:tcW w:w="2551" w:type="dxa"/>
          </w:tcPr>
          <w:p w14:paraId="3C08A48C" w14:textId="77777777" w:rsidR="00FA4B2E" w:rsidRPr="0029071D" w:rsidRDefault="00FA4B2E">
            <w:pPr>
              <w:pStyle w:val="TableParagraph"/>
              <w:rPr>
                <w:rFonts w:ascii="Times New Roman"/>
                <w:sz w:val="14"/>
                <w:lang w:val="es-ES_tradnl"/>
              </w:rPr>
            </w:pPr>
          </w:p>
        </w:tc>
        <w:tc>
          <w:tcPr>
            <w:tcW w:w="1560" w:type="dxa"/>
          </w:tcPr>
          <w:p w14:paraId="329D5704" w14:textId="77777777" w:rsidR="00FA4B2E" w:rsidRPr="0029071D" w:rsidRDefault="00FA4B2E">
            <w:pPr>
              <w:pStyle w:val="TableParagraph"/>
              <w:spacing w:before="10"/>
              <w:rPr>
                <w:sz w:val="15"/>
                <w:lang w:val="es-ES_tradnl"/>
              </w:rPr>
            </w:pPr>
          </w:p>
          <w:p w14:paraId="59200B38" w14:textId="77777777" w:rsidR="00FA4B2E" w:rsidRDefault="00000000">
            <w:pPr>
              <w:pStyle w:val="TableParagraph"/>
              <w:spacing w:before="1"/>
              <w:ind w:left="136" w:right="126"/>
              <w:jc w:val="center"/>
              <w:rPr>
                <w:sz w:val="16"/>
              </w:rPr>
            </w:pPr>
            <w:r>
              <w:rPr>
                <w:sz w:val="16"/>
              </w:rPr>
              <w:t>9788495286420</w:t>
            </w:r>
          </w:p>
        </w:tc>
        <w:tc>
          <w:tcPr>
            <w:tcW w:w="1097" w:type="dxa"/>
          </w:tcPr>
          <w:p w14:paraId="3D5B4A39" w14:textId="77777777" w:rsidR="00FA4B2E" w:rsidRDefault="00FA4B2E">
            <w:pPr>
              <w:pStyle w:val="TableParagraph"/>
              <w:spacing w:before="10"/>
              <w:rPr>
                <w:sz w:val="15"/>
              </w:rPr>
            </w:pPr>
          </w:p>
          <w:p w14:paraId="723B2F3E" w14:textId="77777777" w:rsidR="00FA4B2E" w:rsidRDefault="00000000">
            <w:pPr>
              <w:pStyle w:val="TableParagraph"/>
              <w:spacing w:before="1"/>
              <w:ind w:left="182" w:right="169"/>
              <w:jc w:val="center"/>
              <w:rPr>
                <w:sz w:val="16"/>
              </w:rPr>
            </w:pPr>
            <w:r>
              <w:rPr>
                <w:sz w:val="16"/>
              </w:rPr>
              <w:t>27,00</w:t>
            </w:r>
          </w:p>
        </w:tc>
      </w:tr>
      <w:tr w:rsidR="00FA4B2E" w14:paraId="25BDD781" w14:textId="77777777">
        <w:trPr>
          <w:trHeight w:val="369"/>
        </w:trPr>
        <w:tc>
          <w:tcPr>
            <w:tcW w:w="1838" w:type="dxa"/>
          </w:tcPr>
          <w:p w14:paraId="305DA8E0" w14:textId="77777777" w:rsidR="00FA4B2E" w:rsidRDefault="00000000">
            <w:pPr>
              <w:pStyle w:val="TableParagraph"/>
              <w:spacing w:before="1" w:line="184" w:lineRule="exact"/>
              <w:ind w:left="107" w:right="847"/>
              <w:rPr>
                <w:sz w:val="16"/>
              </w:rPr>
            </w:pPr>
            <w:r>
              <w:rPr>
                <w:sz w:val="16"/>
              </w:rPr>
              <w:t>Philologica Canariensia</w:t>
            </w:r>
          </w:p>
        </w:tc>
        <w:tc>
          <w:tcPr>
            <w:tcW w:w="2692" w:type="dxa"/>
          </w:tcPr>
          <w:p w14:paraId="14246D26" w14:textId="77777777" w:rsidR="00FA4B2E" w:rsidRDefault="00000000">
            <w:pPr>
              <w:pStyle w:val="TableParagraph"/>
              <w:spacing w:before="89"/>
              <w:ind w:left="108"/>
              <w:rPr>
                <w:sz w:val="16"/>
              </w:rPr>
            </w:pPr>
            <w:r>
              <w:rPr>
                <w:sz w:val="16"/>
              </w:rPr>
              <w:t>Padorno Navarro, Eugenio</w:t>
            </w:r>
          </w:p>
        </w:tc>
        <w:tc>
          <w:tcPr>
            <w:tcW w:w="1701" w:type="dxa"/>
          </w:tcPr>
          <w:p w14:paraId="547C0120" w14:textId="77777777" w:rsidR="00FA4B2E" w:rsidRDefault="00000000">
            <w:pPr>
              <w:pStyle w:val="TableParagraph"/>
              <w:spacing w:before="89"/>
              <w:ind w:left="111"/>
              <w:rPr>
                <w:sz w:val="16"/>
              </w:rPr>
            </w:pPr>
            <w:r>
              <w:rPr>
                <w:sz w:val="16"/>
              </w:rPr>
              <w:t>Lingüística</w:t>
            </w:r>
          </w:p>
        </w:tc>
        <w:tc>
          <w:tcPr>
            <w:tcW w:w="2551" w:type="dxa"/>
          </w:tcPr>
          <w:p w14:paraId="34441CEA" w14:textId="77777777" w:rsidR="00FA4B2E" w:rsidRDefault="00000000">
            <w:pPr>
              <w:pStyle w:val="TableParagraph"/>
              <w:spacing w:before="89"/>
              <w:ind w:left="109"/>
              <w:rPr>
                <w:sz w:val="16"/>
              </w:rPr>
            </w:pPr>
            <w:r>
              <w:rPr>
                <w:sz w:val="16"/>
              </w:rPr>
              <w:t>Revista Philologica Canariensia</w:t>
            </w:r>
          </w:p>
        </w:tc>
        <w:tc>
          <w:tcPr>
            <w:tcW w:w="1560" w:type="dxa"/>
          </w:tcPr>
          <w:p w14:paraId="34161340" w14:textId="77777777" w:rsidR="00FA4B2E" w:rsidRDefault="00000000">
            <w:pPr>
              <w:pStyle w:val="TableParagraph"/>
              <w:spacing w:before="89"/>
              <w:ind w:left="136" w:right="126"/>
              <w:jc w:val="center"/>
              <w:rPr>
                <w:sz w:val="16"/>
              </w:rPr>
            </w:pPr>
            <w:r>
              <w:rPr>
                <w:sz w:val="16"/>
              </w:rPr>
              <w:t>9771136316044</w:t>
            </w:r>
          </w:p>
        </w:tc>
        <w:tc>
          <w:tcPr>
            <w:tcW w:w="1097" w:type="dxa"/>
          </w:tcPr>
          <w:p w14:paraId="4DED5AB6" w14:textId="77777777" w:rsidR="00FA4B2E" w:rsidRDefault="00000000">
            <w:pPr>
              <w:pStyle w:val="TableParagraph"/>
              <w:spacing w:before="89"/>
              <w:ind w:left="182" w:right="169"/>
              <w:jc w:val="center"/>
              <w:rPr>
                <w:sz w:val="16"/>
              </w:rPr>
            </w:pPr>
            <w:r>
              <w:rPr>
                <w:sz w:val="16"/>
              </w:rPr>
              <w:t>24,00</w:t>
            </w:r>
          </w:p>
        </w:tc>
      </w:tr>
      <w:tr w:rsidR="00FA4B2E" w14:paraId="108BBAED" w14:textId="77777777">
        <w:trPr>
          <w:trHeight w:val="733"/>
        </w:trPr>
        <w:tc>
          <w:tcPr>
            <w:tcW w:w="1838" w:type="dxa"/>
          </w:tcPr>
          <w:p w14:paraId="7F012C1A" w14:textId="77777777" w:rsidR="00FA4B2E" w:rsidRPr="0029071D" w:rsidRDefault="00000000">
            <w:pPr>
              <w:pStyle w:val="TableParagraph"/>
              <w:ind w:left="107" w:right="304"/>
              <w:rPr>
                <w:sz w:val="16"/>
                <w:lang w:val="es-ES_tradnl"/>
              </w:rPr>
            </w:pPr>
            <w:r w:rsidRPr="0029071D">
              <w:rPr>
                <w:sz w:val="16"/>
                <w:lang w:val="es-ES_tradnl"/>
              </w:rPr>
              <w:t>El tribunal de la inquisición de Canarias durante el</w:t>
            </w:r>
          </w:p>
          <w:p w14:paraId="6B05E325" w14:textId="77777777" w:rsidR="00FA4B2E" w:rsidRDefault="00000000">
            <w:pPr>
              <w:pStyle w:val="TableParagraph"/>
              <w:spacing w:line="164" w:lineRule="exact"/>
              <w:ind w:left="107"/>
              <w:rPr>
                <w:sz w:val="16"/>
              </w:rPr>
            </w:pPr>
            <w:r>
              <w:rPr>
                <w:sz w:val="16"/>
              </w:rPr>
              <w:t>Reinado de Carlos III</w:t>
            </w:r>
          </w:p>
        </w:tc>
        <w:tc>
          <w:tcPr>
            <w:tcW w:w="2692" w:type="dxa"/>
          </w:tcPr>
          <w:p w14:paraId="5BE7EC77" w14:textId="77777777" w:rsidR="00FA4B2E" w:rsidRDefault="00FA4B2E">
            <w:pPr>
              <w:pStyle w:val="TableParagraph"/>
              <w:spacing w:before="7"/>
              <w:rPr>
                <w:sz w:val="23"/>
              </w:rPr>
            </w:pPr>
          </w:p>
          <w:p w14:paraId="6B676BF7" w14:textId="77777777" w:rsidR="00FA4B2E" w:rsidRDefault="00000000">
            <w:pPr>
              <w:pStyle w:val="TableParagraph"/>
              <w:ind w:left="108"/>
              <w:rPr>
                <w:sz w:val="16"/>
              </w:rPr>
            </w:pPr>
            <w:r>
              <w:rPr>
                <w:sz w:val="16"/>
              </w:rPr>
              <w:t>Aranda Mendíaz, Manuel</w:t>
            </w:r>
          </w:p>
        </w:tc>
        <w:tc>
          <w:tcPr>
            <w:tcW w:w="1701" w:type="dxa"/>
          </w:tcPr>
          <w:p w14:paraId="79A5E1A8" w14:textId="77777777" w:rsidR="00FA4B2E" w:rsidRDefault="00FA4B2E">
            <w:pPr>
              <w:pStyle w:val="TableParagraph"/>
              <w:spacing w:before="7"/>
              <w:rPr>
                <w:sz w:val="23"/>
              </w:rPr>
            </w:pPr>
          </w:p>
          <w:p w14:paraId="6BCEDED8" w14:textId="77777777" w:rsidR="00FA4B2E" w:rsidRDefault="00000000">
            <w:pPr>
              <w:pStyle w:val="TableParagraph"/>
              <w:ind w:left="111"/>
              <w:rPr>
                <w:sz w:val="16"/>
              </w:rPr>
            </w:pPr>
            <w:r>
              <w:rPr>
                <w:sz w:val="16"/>
              </w:rPr>
              <w:t>Historia local</w:t>
            </w:r>
          </w:p>
        </w:tc>
        <w:tc>
          <w:tcPr>
            <w:tcW w:w="2551" w:type="dxa"/>
          </w:tcPr>
          <w:p w14:paraId="7A47E533" w14:textId="77777777" w:rsidR="00FA4B2E" w:rsidRDefault="00FA4B2E">
            <w:pPr>
              <w:pStyle w:val="TableParagraph"/>
              <w:rPr>
                <w:rFonts w:ascii="Times New Roman"/>
                <w:sz w:val="14"/>
              </w:rPr>
            </w:pPr>
          </w:p>
        </w:tc>
        <w:tc>
          <w:tcPr>
            <w:tcW w:w="1560" w:type="dxa"/>
          </w:tcPr>
          <w:p w14:paraId="3330C28D" w14:textId="77777777" w:rsidR="00FA4B2E" w:rsidRDefault="00FA4B2E">
            <w:pPr>
              <w:pStyle w:val="TableParagraph"/>
              <w:spacing w:before="7"/>
              <w:rPr>
                <w:sz w:val="23"/>
              </w:rPr>
            </w:pPr>
          </w:p>
          <w:p w14:paraId="70A459C9" w14:textId="77777777" w:rsidR="00FA4B2E" w:rsidRDefault="00000000">
            <w:pPr>
              <w:pStyle w:val="TableParagraph"/>
              <w:ind w:left="136" w:right="126"/>
              <w:jc w:val="center"/>
              <w:rPr>
                <w:sz w:val="16"/>
              </w:rPr>
            </w:pPr>
            <w:r>
              <w:rPr>
                <w:sz w:val="16"/>
              </w:rPr>
              <w:t>9788495286413</w:t>
            </w:r>
          </w:p>
        </w:tc>
        <w:tc>
          <w:tcPr>
            <w:tcW w:w="1097" w:type="dxa"/>
          </w:tcPr>
          <w:p w14:paraId="6C15678E" w14:textId="77777777" w:rsidR="00FA4B2E" w:rsidRDefault="00FA4B2E">
            <w:pPr>
              <w:pStyle w:val="TableParagraph"/>
              <w:spacing w:before="7"/>
              <w:rPr>
                <w:sz w:val="23"/>
              </w:rPr>
            </w:pPr>
          </w:p>
          <w:p w14:paraId="0C32B663" w14:textId="77777777" w:rsidR="00FA4B2E" w:rsidRDefault="00000000">
            <w:pPr>
              <w:pStyle w:val="TableParagraph"/>
              <w:ind w:left="182" w:right="169"/>
              <w:jc w:val="center"/>
              <w:rPr>
                <w:sz w:val="16"/>
              </w:rPr>
            </w:pPr>
            <w:r>
              <w:rPr>
                <w:sz w:val="16"/>
              </w:rPr>
              <w:t>21,00</w:t>
            </w:r>
          </w:p>
        </w:tc>
      </w:tr>
      <w:tr w:rsidR="00FA4B2E" w14:paraId="76CF54BD" w14:textId="77777777">
        <w:trPr>
          <w:trHeight w:val="921"/>
        </w:trPr>
        <w:tc>
          <w:tcPr>
            <w:tcW w:w="1838" w:type="dxa"/>
          </w:tcPr>
          <w:p w14:paraId="5B8ECA19" w14:textId="77777777" w:rsidR="00FA4B2E" w:rsidRDefault="00000000">
            <w:pPr>
              <w:pStyle w:val="TableParagraph"/>
              <w:ind w:left="107" w:right="135"/>
              <w:rPr>
                <w:sz w:val="16"/>
              </w:rPr>
            </w:pPr>
            <w:r>
              <w:rPr>
                <w:sz w:val="16"/>
              </w:rPr>
              <w:t>Proceedings of MS´2000 international conference on modelling and</w:t>
            </w:r>
          </w:p>
          <w:p w14:paraId="0FEBFD2C" w14:textId="77777777" w:rsidR="00FA4B2E" w:rsidRDefault="00000000">
            <w:pPr>
              <w:pStyle w:val="TableParagraph"/>
              <w:spacing w:line="166" w:lineRule="exact"/>
              <w:ind w:left="107"/>
              <w:rPr>
                <w:sz w:val="16"/>
              </w:rPr>
            </w:pPr>
            <w:r>
              <w:rPr>
                <w:sz w:val="16"/>
              </w:rPr>
              <w:t>simulation</w:t>
            </w:r>
          </w:p>
        </w:tc>
        <w:tc>
          <w:tcPr>
            <w:tcW w:w="2692" w:type="dxa"/>
          </w:tcPr>
          <w:p w14:paraId="6B5C3D86" w14:textId="77777777" w:rsidR="00FA4B2E" w:rsidRPr="0029071D" w:rsidRDefault="00FA4B2E">
            <w:pPr>
              <w:pStyle w:val="TableParagraph"/>
              <w:spacing w:before="10"/>
              <w:rPr>
                <w:sz w:val="23"/>
                <w:lang w:val="es-ES_tradnl"/>
              </w:rPr>
            </w:pPr>
          </w:p>
          <w:p w14:paraId="4CB134E4" w14:textId="77777777" w:rsidR="00FA4B2E" w:rsidRPr="0029071D" w:rsidRDefault="00000000">
            <w:pPr>
              <w:pStyle w:val="TableParagraph"/>
              <w:ind w:left="108" w:right="686"/>
              <w:rPr>
                <w:sz w:val="16"/>
                <w:lang w:val="es-ES_tradnl"/>
              </w:rPr>
            </w:pPr>
            <w:r w:rsidRPr="0029071D">
              <w:rPr>
                <w:sz w:val="16"/>
                <w:lang w:val="es-ES_tradnl"/>
              </w:rPr>
              <w:t>Berriel, R.; Hernández, V.; Montenegro, R.; Rocha, J.</w:t>
            </w:r>
          </w:p>
        </w:tc>
        <w:tc>
          <w:tcPr>
            <w:tcW w:w="1701" w:type="dxa"/>
          </w:tcPr>
          <w:p w14:paraId="4546E85E" w14:textId="77777777" w:rsidR="00FA4B2E" w:rsidRPr="0029071D" w:rsidRDefault="00FA4B2E">
            <w:pPr>
              <w:pStyle w:val="TableParagraph"/>
              <w:spacing w:before="10"/>
              <w:rPr>
                <w:sz w:val="23"/>
                <w:lang w:val="es-ES_tradnl"/>
              </w:rPr>
            </w:pPr>
          </w:p>
          <w:p w14:paraId="4C4D3A4F" w14:textId="77777777" w:rsidR="00FA4B2E" w:rsidRDefault="00000000">
            <w:pPr>
              <w:pStyle w:val="TableParagraph"/>
              <w:ind w:left="111" w:right="679"/>
              <w:rPr>
                <w:sz w:val="16"/>
              </w:rPr>
            </w:pPr>
            <w:r>
              <w:rPr>
                <w:sz w:val="16"/>
              </w:rPr>
              <w:t>POLÍTICA Y GOBIERNO</w:t>
            </w:r>
          </w:p>
        </w:tc>
        <w:tc>
          <w:tcPr>
            <w:tcW w:w="2551" w:type="dxa"/>
          </w:tcPr>
          <w:p w14:paraId="49C2D293" w14:textId="77777777" w:rsidR="00FA4B2E" w:rsidRDefault="00FA4B2E">
            <w:pPr>
              <w:pStyle w:val="TableParagraph"/>
              <w:rPr>
                <w:rFonts w:ascii="Times New Roman"/>
                <w:sz w:val="14"/>
              </w:rPr>
            </w:pPr>
          </w:p>
        </w:tc>
        <w:tc>
          <w:tcPr>
            <w:tcW w:w="1560" w:type="dxa"/>
          </w:tcPr>
          <w:p w14:paraId="52151E21" w14:textId="77777777" w:rsidR="00FA4B2E" w:rsidRDefault="00FA4B2E">
            <w:pPr>
              <w:pStyle w:val="TableParagraph"/>
              <w:rPr>
                <w:sz w:val="18"/>
              </w:rPr>
            </w:pPr>
          </w:p>
          <w:p w14:paraId="0F31B1D5" w14:textId="77777777" w:rsidR="00FA4B2E" w:rsidRDefault="00000000">
            <w:pPr>
              <w:pStyle w:val="TableParagraph"/>
              <w:spacing w:before="161"/>
              <w:ind w:left="136" w:right="126"/>
              <w:jc w:val="center"/>
              <w:rPr>
                <w:sz w:val="16"/>
              </w:rPr>
            </w:pPr>
            <w:r>
              <w:rPr>
                <w:sz w:val="16"/>
              </w:rPr>
              <w:t>9788495286598</w:t>
            </w:r>
          </w:p>
        </w:tc>
        <w:tc>
          <w:tcPr>
            <w:tcW w:w="1097" w:type="dxa"/>
          </w:tcPr>
          <w:p w14:paraId="007FE3B1" w14:textId="77777777" w:rsidR="00FA4B2E" w:rsidRDefault="00FA4B2E">
            <w:pPr>
              <w:pStyle w:val="TableParagraph"/>
              <w:rPr>
                <w:sz w:val="18"/>
              </w:rPr>
            </w:pPr>
          </w:p>
          <w:p w14:paraId="454EB054" w14:textId="77777777" w:rsidR="00FA4B2E" w:rsidRDefault="00000000">
            <w:pPr>
              <w:pStyle w:val="TableParagraph"/>
              <w:spacing w:before="161"/>
              <w:ind w:left="182" w:right="169"/>
              <w:jc w:val="center"/>
              <w:rPr>
                <w:sz w:val="16"/>
              </w:rPr>
            </w:pPr>
            <w:r>
              <w:rPr>
                <w:sz w:val="16"/>
              </w:rPr>
              <w:t>24,00</w:t>
            </w:r>
          </w:p>
        </w:tc>
      </w:tr>
      <w:tr w:rsidR="00FA4B2E" w14:paraId="31C3EA64" w14:textId="77777777">
        <w:trPr>
          <w:trHeight w:val="551"/>
        </w:trPr>
        <w:tc>
          <w:tcPr>
            <w:tcW w:w="1838" w:type="dxa"/>
          </w:tcPr>
          <w:p w14:paraId="0AF2D43E" w14:textId="77777777" w:rsidR="00FA4B2E" w:rsidRDefault="00FA4B2E">
            <w:pPr>
              <w:pStyle w:val="TableParagraph"/>
              <w:spacing w:before="8"/>
              <w:rPr>
                <w:sz w:val="15"/>
              </w:rPr>
            </w:pPr>
          </w:p>
          <w:p w14:paraId="20C5127C" w14:textId="77777777" w:rsidR="00FA4B2E" w:rsidRDefault="00000000">
            <w:pPr>
              <w:pStyle w:val="TableParagraph"/>
              <w:ind w:left="107"/>
              <w:rPr>
                <w:sz w:val="16"/>
              </w:rPr>
            </w:pPr>
            <w:r>
              <w:rPr>
                <w:sz w:val="16"/>
              </w:rPr>
              <w:t>Dopaje y deporte</w:t>
            </w:r>
          </w:p>
        </w:tc>
        <w:tc>
          <w:tcPr>
            <w:tcW w:w="2692" w:type="dxa"/>
          </w:tcPr>
          <w:p w14:paraId="4362EF38" w14:textId="77777777" w:rsidR="00FA4B2E" w:rsidRDefault="00FA4B2E">
            <w:pPr>
              <w:pStyle w:val="TableParagraph"/>
              <w:spacing w:before="8"/>
              <w:rPr>
                <w:sz w:val="15"/>
              </w:rPr>
            </w:pPr>
          </w:p>
          <w:p w14:paraId="45801ED2" w14:textId="77777777" w:rsidR="00FA4B2E" w:rsidRDefault="00000000">
            <w:pPr>
              <w:pStyle w:val="TableParagraph"/>
              <w:ind w:left="108"/>
              <w:rPr>
                <w:sz w:val="16"/>
              </w:rPr>
            </w:pPr>
            <w:r>
              <w:rPr>
                <w:sz w:val="16"/>
              </w:rPr>
              <w:t>Ramos Gordillo, Antonio</w:t>
            </w:r>
          </w:p>
        </w:tc>
        <w:tc>
          <w:tcPr>
            <w:tcW w:w="1701" w:type="dxa"/>
          </w:tcPr>
          <w:p w14:paraId="5F2B3235" w14:textId="77777777" w:rsidR="00FA4B2E" w:rsidRPr="0029071D" w:rsidRDefault="00000000">
            <w:pPr>
              <w:pStyle w:val="TableParagraph"/>
              <w:ind w:left="111" w:right="395"/>
              <w:rPr>
                <w:sz w:val="16"/>
                <w:lang w:val="es-ES_tradnl"/>
              </w:rPr>
            </w:pPr>
            <w:r w:rsidRPr="0029071D">
              <w:rPr>
                <w:sz w:val="16"/>
                <w:lang w:val="es-ES_tradnl"/>
              </w:rPr>
              <w:t>Regulación de medicamentos y</w:t>
            </w:r>
          </w:p>
          <w:p w14:paraId="173205E1" w14:textId="77777777" w:rsidR="00FA4B2E" w:rsidRPr="0029071D" w:rsidRDefault="00000000">
            <w:pPr>
              <w:pStyle w:val="TableParagraph"/>
              <w:spacing w:line="165" w:lineRule="exact"/>
              <w:ind w:left="111"/>
              <w:rPr>
                <w:sz w:val="16"/>
                <w:lang w:val="es-ES_tradnl"/>
              </w:rPr>
            </w:pPr>
            <w:r w:rsidRPr="0029071D">
              <w:rPr>
                <w:sz w:val="16"/>
                <w:lang w:val="es-ES_tradnl"/>
              </w:rPr>
              <w:t>dispositivos médicos</w:t>
            </w:r>
          </w:p>
        </w:tc>
        <w:tc>
          <w:tcPr>
            <w:tcW w:w="2551" w:type="dxa"/>
          </w:tcPr>
          <w:p w14:paraId="75184E6B" w14:textId="77777777" w:rsidR="00FA4B2E" w:rsidRPr="0029071D" w:rsidRDefault="00FA4B2E">
            <w:pPr>
              <w:pStyle w:val="TableParagraph"/>
              <w:rPr>
                <w:rFonts w:ascii="Times New Roman"/>
                <w:sz w:val="14"/>
                <w:lang w:val="es-ES_tradnl"/>
              </w:rPr>
            </w:pPr>
          </w:p>
        </w:tc>
        <w:tc>
          <w:tcPr>
            <w:tcW w:w="1560" w:type="dxa"/>
          </w:tcPr>
          <w:p w14:paraId="40855C3A" w14:textId="77777777" w:rsidR="00FA4B2E" w:rsidRPr="0029071D" w:rsidRDefault="00FA4B2E">
            <w:pPr>
              <w:pStyle w:val="TableParagraph"/>
              <w:spacing w:before="8"/>
              <w:rPr>
                <w:sz w:val="15"/>
                <w:lang w:val="es-ES_tradnl"/>
              </w:rPr>
            </w:pPr>
          </w:p>
          <w:p w14:paraId="572FF290" w14:textId="77777777" w:rsidR="00FA4B2E" w:rsidRDefault="00000000">
            <w:pPr>
              <w:pStyle w:val="TableParagraph"/>
              <w:ind w:left="136" w:right="126"/>
              <w:jc w:val="center"/>
              <w:rPr>
                <w:sz w:val="16"/>
              </w:rPr>
            </w:pPr>
            <w:r>
              <w:rPr>
                <w:sz w:val="16"/>
              </w:rPr>
              <w:t>9788489728271</w:t>
            </w:r>
          </w:p>
        </w:tc>
        <w:tc>
          <w:tcPr>
            <w:tcW w:w="1097" w:type="dxa"/>
          </w:tcPr>
          <w:p w14:paraId="657961D1" w14:textId="77777777" w:rsidR="00FA4B2E" w:rsidRDefault="00FA4B2E">
            <w:pPr>
              <w:pStyle w:val="TableParagraph"/>
              <w:spacing w:before="8"/>
              <w:rPr>
                <w:sz w:val="15"/>
              </w:rPr>
            </w:pPr>
          </w:p>
          <w:p w14:paraId="7CAA7127" w14:textId="77777777" w:rsidR="00FA4B2E" w:rsidRDefault="00000000">
            <w:pPr>
              <w:pStyle w:val="TableParagraph"/>
              <w:ind w:left="182" w:right="169"/>
              <w:jc w:val="center"/>
              <w:rPr>
                <w:sz w:val="16"/>
              </w:rPr>
            </w:pPr>
            <w:r>
              <w:rPr>
                <w:sz w:val="16"/>
              </w:rPr>
              <w:t>16,80</w:t>
            </w:r>
          </w:p>
        </w:tc>
      </w:tr>
      <w:tr w:rsidR="00FA4B2E" w14:paraId="648E115B" w14:textId="77777777">
        <w:trPr>
          <w:trHeight w:val="369"/>
        </w:trPr>
        <w:tc>
          <w:tcPr>
            <w:tcW w:w="1838" w:type="dxa"/>
          </w:tcPr>
          <w:p w14:paraId="4403D6AB" w14:textId="77777777" w:rsidR="00FA4B2E" w:rsidRDefault="00000000">
            <w:pPr>
              <w:pStyle w:val="TableParagraph"/>
              <w:spacing w:before="89"/>
              <w:ind w:left="107"/>
              <w:rPr>
                <w:sz w:val="16"/>
              </w:rPr>
            </w:pPr>
            <w:r>
              <w:rPr>
                <w:sz w:val="16"/>
              </w:rPr>
              <w:t>Espejo de Paciencia</w:t>
            </w:r>
          </w:p>
        </w:tc>
        <w:tc>
          <w:tcPr>
            <w:tcW w:w="2692" w:type="dxa"/>
          </w:tcPr>
          <w:p w14:paraId="624F3DE1" w14:textId="77777777" w:rsidR="00FA4B2E" w:rsidRDefault="00FA4B2E">
            <w:pPr>
              <w:pStyle w:val="TableParagraph"/>
              <w:rPr>
                <w:rFonts w:ascii="Times New Roman"/>
                <w:sz w:val="14"/>
              </w:rPr>
            </w:pPr>
          </w:p>
        </w:tc>
        <w:tc>
          <w:tcPr>
            <w:tcW w:w="1701" w:type="dxa"/>
          </w:tcPr>
          <w:p w14:paraId="1505BFD3" w14:textId="77777777" w:rsidR="00FA4B2E" w:rsidRDefault="00000000">
            <w:pPr>
              <w:pStyle w:val="TableParagraph"/>
              <w:spacing w:before="89"/>
              <w:ind w:left="111"/>
              <w:rPr>
                <w:sz w:val="16"/>
              </w:rPr>
            </w:pPr>
            <w:r>
              <w:rPr>
                <w:sz w:val="16"/>
              </w:rPr>
              <w:t>Lingüística</w:t>
            </w:r>
          </w:p>
        </w:tc>
        <w:tc>
          <w:tcPr>
            <w:tcW w:w="2551" w:type="dxa"/>
          </w:tcPr>
          <w:p w14:paraId="189CC863" w14:textId="77777777" w:rsidR="00FA4B2E" w:rsidRPr="0029071D" w:rsidRDefault="00000000">
            <w:pPr>
              <w:pStyle w:val="TableParagraph"/>
              <w:spacing w:before="1" w:line="184" w:lineRule="exact"/>
              <w:ind w:left="109" w:right="117"/>
              <w:rPr>
                <w:sz w:val="16"/>
                <w:lang w:val="es-ES_tradnl"/>
              </w:rPr>
            </w:pPr>
            <w:r w:rsidRPr="0029071D">
              <w:rPr>
                <w:sz w:val="16"/>
                <w:lang w:val="es-ES_tradnl"/>
              </w:rPr>
              <w:t>Espejo de Paciencia: Revista de Literatura y Arte</w:t>
            </w:r>
          </w:p>
        </w:tc>
        <w:tc>
          <w:tcPr>
            <w:tcW w:w="1560" w:type="dxa"/>
          </w:tcPr>
          <w:p w14:paraId="51C0436C" w14:textId="77777777" w:rsidR="00FA4B2E" w:rsidRDefault="00000000">
            <w:pPr>
              <w:pStyle w:val="TableParagraph"/>
              <w:spacing w:before="89"/>
              <w:ind w:left="136" w:right="126"/>
              <w:jc w:val="center"/>
              <w:rPr>
                <w:sz w:val="16"/>
              </w:rPr>
            </w:pPr>
            <w:r>
              <w:rPr>
                <w:sz w:val="16"/>
              </w:rPr>
              <w:t>9771136539054</w:t>
            </w:r>
          </w:p>
        </w:tc>
        <w:tc>
          <w:tcPr>
            <w:tcW w:w="1097" w:type="dxa"/>
          </w:tcPr>
          <w:p w14:paraId="57E76EAF" w14:textId="77777777" w:rsidR="00FA4B2E" w:rsidRDefault="00000000">
            <w:pPr>
              <w:pStyle w:val="TableParagraph"/>
              <w:spacing w:before="89"/>
              <w:ind w:left="182" w:right="169"/>
              <w:jc w:val="center"/>
              <w:rPr>
                <w:sz w:val="16"/>
              </w:rPr>
            </w:pPr>
            <w:r>
              <w:rPr>
                <w:sz w:val="16"/>
              </w:rPr>
              <w:t>15,00</w:t>
            </w:r>
          </w:p>
        </w:tc>
      </w:tr>
    </w:tbl>
    <w:p w14:paraId="393CAB79" w14:textId="77777777" w:rsidR="00FA4B2E" w:rsidRDefault="00FA4B2E">
      <w:pPr>
        <w:pStyle w:val="Textoindependiente"/>
        <w:rPr>
          <w:sz w:val="20"/>
        </w:rPr>
      </w:pPr>
    </w:p>
    <w:p w14:paraId="678B0B82" w14:textId="77777777" w:rsidR="00FA4B2E" w:rsidRDefault="00FA4B2E">
      <w:pPr>
        <w:pStyle w:val="Textoindependiente"/>
        <w:rPr>
          <w:sz w:val="20"/>
        </w:rPr>
      </w:pPr>
    </w:p>
    <w:p w14:paraId="5C45702A" w14:textId="77777777" w:rsidR="00FA4B2E" w:rsidRDefault="00FA4B2E">
      <w:pPr>
        <w:pStyle w:val="Textoindependiente"/>
        <w:spacing w:before="4"/>
        <w:rPr>
          <w:sz w:val="26"/>
        </w:rPr>
      </w:pPr>
    </w:p>
    <w:p w14:paraId="6EECD159" w14:textId="77777777" w:rsidR="00FA4B2E" w:rsidRDefault="00000000">
      <w:pPr>
        <w:spacing w:before="93"/>
        <w:ind w:left="5577" w:right="6456"/>
        <w:jc w:val="center"/>
        <w:rPr>
          <w:sz w:val="20"/>
        </w:rPr>
      </w:pPr>
      <w:r>
        <w:rPr>
          <w:sz w:val="20"/>
        </w:rPr>
        <w:t>-97-</w:t>
      </w:r>
    </w:p>
    <w:p w14:paraId="0E283839"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3801A3F8" w14:textId="77777777" w:rsidR="00FA4B2E" w:rsidRDefault="00FA4B2E">
      <w:pPr>
        <w:pStyle w:val="Textoindependiente"/>
        <w:rPr>
          <w:sz w:val="20"/>
        </w:rPr>
      </w:pPr>
    </w:p>
    <w:p w14:paraId="31FC42F4" w14:textId="77777777" w:rsidR="00FA4B2E" w:rsidRDefault="00FA4B2E">
      <w:pPr>
        <w:pStyle w:val="Textoindependiente"/>
        <w:rPr>
          <w:sz w:val="20"/>
        </w:rPr>
      </w:pPr>
    </w:p>
    <w:p w14:paraId="35A146A9" w14:textId="77777777" w:rsidR="00FA4B2E" w:rsidRDefault="00FA4B2E">
      <w:pPr>
        <w:pStyle w:val="Textoindependiente"/>
        <w:rPr>
          <w:sz w:val="20"/>
        </w:rPr>
      </w:pPr>
    </w:p>
    <w:p w14:paraId="072087D5" w14:textId="77777777" w:rsidR="00FA4B2E" w:rsidRDefault="00FA4B2E">
      <w:pPr>
        <w:pStyle w:val="Textoindependiente"/>
        <w:rPr>
          <w:sz w:val="20"/>
        </w:rPr>
      </w:pPr>
    </w:p>
    <w:p w14:paraId="06079FF8" w14:textId="77777777" w:rsidR="00FA4B2E" w:rsidRDefault="00FA4B2E">
      <w:pPr>
        <w:pStyle w:val="Textoindependiente"/>
        <w:rPr>
          <w:sz w:val="20"/>
        </w:rPr>
      </w:pPr>
    </w:p>
    <w:p w14:paraId="6D90994D" w14:textId="77777777" w:rsidR="00FA4B2E" w:rsidRDefault="00FA4B2E">
      <w:pPr>
        <w:pStyle w:val="Textoindependiente"/>
        <w:rPr>
          <w:sz w:val="20"/>
        </w:rPr>
      </w:pPr>
    </w:p>
    <w:p w14:paraId="5F55FF41" w14:textId="77777777" w:rsidR="00FA4B2E" w:rsidRDefault="00FA4B2E">
      <w:pPr>
        <w:pStyle w:val="Textoindependiente"/>
        <w:rPr>
          <w:sz w:val="20"/>
        </w:rPr>
      </w:pPr>
    </w:p>
    <w:p w14:paraId="012E4A31" w14:textId="77777777" w:rsidR="00FA4B2E" w:rsidRDefault="00FA4B2E">
      <w:pPr>
        <w:pStyle w:val="Textoindependiente"/>
        <w:rPr>
          <w:sz w:val="20"/>
        </w:rPr>
      </w:pPr>
    </w:p>
    <w:p w14:paraId="67E0EAA7" w14:textId="77777777" w:rsidR="00FA4B2E" w:rsidRDefault="00FA4B2E">
      <w:pPr>
        <w:pStyle w:val="Textoindependiente"/>
        <w:rPr>
          <w:sz w:val="20"/>
        </w:rPr>
      </w:pPr>
    </w:p>
    <w:p w14:paraId="3A96F2FE"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5C1652C8" w14:textId="77777777">
        <w:trPr>
          <w:trHeight w:val="184"/>
        </w:trPr>
        <w:tc>
          <w:tcPr>
            <w:tcW w:w="1838" w:type="dxa"/>
            <w:tcBorders>
              <w:bottom w:val="double" w:sz="1" w:space="0" w:color="000000"/>
            </w:tcBorders>
          </w:tcPr>
          <w:p w14:paraId="4BF4D5E9"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0ABF2B1B"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62E56E04"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16BA8D09"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0DC1563C"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4D15E59B" w14:textId="77777777" w:rsidR="00FA4B2E" w:rsidRDefault="00000000">
            <w:pPr>
              <w:pStyle w:val="TableParagraph"/>
              <w:spacing w:line="164" w:lineRule="exact"/>
              <w:ind w:left="184" w:right="169"/>
              <w:jc w:val="center"/>
              <w:rPr>
                <w:sz w:val="16"/>
              </w:rPr>
            </w:pPr>
            <w:r>
              <w:rPr>
                <w:sz w:val="16"/>
              </w:rPr>
              <w:t>Precio (€)</w:t>
            </w:r>
          </w:p>
        </w:tc>
      </w:tr>
      <w:tr w:rsidR="00FA4B2E" w14:paraId="2D3367D3" w14:textId="77777777">
        <w:trPr>
          <w:trHeight w:val="531"/>
        </w:trPr>
        <w:tc>
          <w:tcPr>
            <w:tcW w:w="1838" w:type="dxa"/>
            <w:tcBorders>
              <w:top w:val="double" w:sz="1" w:space="0" w:color="000000"/>
            </w:tcBorders>
          </w:tcPr>
          <w:p w14:paraId="5F72BCF0" w14:textId="77777777" w:rsidR="00FA4B2E" w:rsidRPr="0029071D" w:rsidRDefault="00000000">
            <w:pPr>
              <w:pStyle w:val="TableParagraph"/>
              <w:spacing w:line="163" w:lineRule="exact"/>
              <w:ind w:left="107"/>
              <w:rPr>
                <w:sz w:val="16"/>
                <w:lang w:val="es-ES_tradnl"/>
              </w:rPr>
            </w:pPr>
            <w:r w:rsidRPr="0029071D">
              <w:rPr>
                <w:sz w:val="16"/>
                <w:lang w:val="es-ES_tradnl"/>
              </w:rPr>
              <w:t>Curso de preparación</w:t>
            </w:r>
          </w:p>
          <w:p w14:paraId="4FC72DCF" w14:textId="77777777" w:rsidR="00FA4B2E" w:rsidRPr="0029071D" w:rsidRDefault="00000000">
            <w:pPr>
              <w:pStyle w:val="TableParagraph"/>
              <w:spacing w:before="5" w:line="182" w:lineRule="exact"/>
              <w:ind w:left="107" w:right="277"/>
              <w:rPr>
                <w:sz w:val="16"/>
                <w:lang w:val="es-ES_tradnl"/>
              </w:rPr>
            </w:pPr>
            <w:r w:rsidRPr="0029071D">
              <w:rPr>
                <w:sz w:val="16"/>
                <w:lang w:val="es-ES_tradnl"/>
              </w:rPr>
              <w:t>para mayores de 25 años</w:t>
            </w:r>
          </w:p>
        </w:tc>
        <w:tc>
          <w:tcPr>
            <w:tcW w:w="2692" w:type="dxa"/>
            <w:tcBorders>
              <w:top w:val="double" w:sz="1" w:space="0" w:color="000000"/>
            </w:tcBorders>
          </w:tcPr>
          <w:p w14:paraId="27354A3F" w14:textId="77777777" w:rsidR="00FA4B2E" w:rsidRPr="0029071D" w:rsidRDefault="00FA4B2E">
            <w:pPr>
              <w:pStyle w:val="TableParagraph"/>
              <w:spacing w:before="2"/>
              <w:rPr>
                <w:sz w:val="14"/>
                <w:lang w:val="es-ES_tradnl"/>
              </w:rPr>
            </w:pPr>
          </w:p>
          <w:p w14:paraId="426E29E1" w14:textId="77777777" w:rsidR="00FA4B2E" w:rsidRDefault="00000000">
            <w:pPr>
              <w:pStyle w:val="TableParagraph"/>
              <w:ind w:left="108"/>
              <w:rPr>
                <w:sz w:val="16"/>
              </w:rPr>
            </w:pPr>
            <w:r>
              <w:rPr>
                <w:sz w:val="16"/>
              </w:rPr>
              <w:t>Sánchez Artiles, Manuel</w:t>
            </w:r>
          </w:p>
        </w:tc>
        <w:tc>
          <w:tcPr>
            <w:tcW w:w="1701" w:type="dxa"/>
            <w:tcBorders>
              <w:top w:val="double" w:sz="1" w:space="0" w:color="000000"/>
            </w:tcBorders>
          </w:tcPr>
          <w:p w14:paraId="17497229" w14:textId="77777777" w:rsidR="00FA4B2E" w:rsidRDefault="00FA4B2E">
            <w:pPr>
              <w:pStyle w:val="TableParagraph"/>
              <w:spacing w:before="2"/>
              <w:rPr>
                <w:sz w:val="14"/>
              </w:rPr>
            </w:pPr>
          </w:p>
          <w:p w14:paraId="77AD4511" w14:textId="77777777" w:rsidR="00FA4B2E" w:rsidRDefault="00000000">
            <w:pPr>
              <w:pStyle w:val="TableParagraph"/>
              <w:ind w:left="111"/>
              <w:rPr>
                <w:sz w:val="16"/>
              </w:rPr>
            </w:pPr>
            <w:r>
              <w:rPr>
                <w:sz w:val="16"/>
              </w:rPr>
              <w:t>Obras de Consulta</w:t>
            </w:r>
          </w:p>
        </w:tc>
        <w:tc>
          <w:tcPr>
            <w:tcW w:w="2551" w:type="dxa"/>
            <w:tcBorders>
              <w:top w:val="double" w:sz="1" w:space="0" w:color="000000"/>
            </w:tcBorders>
          </w:tcPr>
          <w:p w14:paraId="4D3F8387" w14:textId="77777777" w:rsidR="00FA4B2E" w:rsidRDefault="00000000">
            <w:pPr>
              <w:pStyle w:val="TableParagraph"/>
              <w:spacing w:before="70"/>
              <w:ind w:left="109" w:right="135"/>
              <w:rPr>
                <w:sz w:val="16"/>
              </w:rPr>
            </w:pPr>
            <w:r>
              <w:rPr>
                <w:sz w:val="16"/>
              </w:rPr>
              <w:t>Manuales de Acceso a Mayores de 25 años: Curso Preparatorio</w:t>
            </w:r>
          </w:p>
        </w:tc>
        <w:tc>
          <w:tcPr>
            <w:tcW w:w="1560" w:type="dxa"/>
            <w:tcBorders>
              <w:top w:val="double" w:sz="1" w:space="0" w:color="000000"/>
            </w:tcBorders>
          </w:tcPr>
          <w:p w14:paraId="18A5B0AE" w14:textId="77777777" w:rsidR="00FA4B2E" w:rsidRDefault="00FA4B2E">
            <w:pPr>
              <w:pStyle w:val="TableParagraph"/>
              <w:spacing w:before="2"/>
              <w:rPr>
                <w:sz w:val="14"/>
              </w:rPr>
            </w:pPr>
          </w:p>
          <w:p w14:paraId="2777C680" w14:textId="77777777" w:rsidR="00FA4B2E" w:rsidRDefault="00000000">
            <w:pPr>
              <w:pStyle w:val="TableParagraph"/>
              <w:ind w:left="136" w:right="126"/>
              <w:jc w:val="center"/>
              <w:rPr>
                <w:sz w:val="16"/>
              </w:rPr>
            </w:pPr>
            <w:r>
              <w:rPr>
                <w:sz w:val="16"/>
              </w:rPr>
              <w:t>9788495286574</w:t>
            </w:r>
          </w:p>
        </w:tc>
        <w:tc>
          <w:tcPr>
            <w:tcW w:w="1097" w:type="dxa"/>
            <w:tcBorders>
              <w:top w:val="double" w:sz="1" w:space="0" w:color="000000"/>
            </w:tcBorders>
          </w:tcPr>
          <w:p w14:paraId="3906D453" w14:textId="77777777" w:rsidR="00FA4B2E" w:rsidRDefault="00FA4B2E">
            <w:pPr>
              <w:pStyle w:val="TableParagraph"/>
              <w:spacing w:before="2"/>
              <w:rPr>
                <w:sz w:val="14"/>
              </w:rPr>
            </w:pPr>
          </w:p>
          <w:p w14:paraId="560C33FD" w14:textId="77777777" w:rsidR="00FA4B2E" w:rsidRDefault="00000000">
            <w:pPr>
              <w:pStyle w:val="TableParagraph"/>
              <w:ind w:left="182" w:right="169"/>
              <w:jc w:val="center"/>
              <w:rPr>
                <w:sz w:val="16"/>
              </w:rPr>
            </w:pPr>
            <w:r>
              <w:rPr>
                <w:sz w:val="16"/>
              </w:rPr>
              <w:t>12,00</w:t>
            </w:r>
          </w:p>
        </w:tc>
      </w:tr>
      <w:tr w:rsidR="00FA4B2E" w14:paraId="6BE1A603" w14:textId="77777777">
        <w:trPr>
          <w:trHeight w:val="551"/>
        </w:trPr>
        <w:tc>
          <w:tcPr>
            <w:tcW w:w="1838" w:type="dxa"/>
          </w:tcPr>
          <w:p w14:paraId="2822C73F" w14:textId="77777777" w:rsidR="00FA4B2E" w:rsidRDefault="00000000">
            <w:pPr>
              <w:pStyle w:val="TableParagraph"/>
              <w:spacing w:line="183" w:lineRule="exact"/>
              <w:ind w:left="107"/>
              <w:rPr>
                <w:sz w:val="16"/>
              </w:rPr>
            </w:pPr>
            <w:r>
              <w:rPr>
                <w:sz w:val="16"/>
              </w:rPr>
              <w:t>Memoria de</w:t>
            </w:r>
          </w:p>
          <w:p w14:paraId="59427B33" w14:textId="77777777" w:rsidR="00FA4B2E" w:rsidRDefault="00000000">
            <w:pPr>
              <w:pStyle w:val="TableParagraph"/>
              <w:spacing w:before="5" w:line="182" w:lineRule="exact"/>
              <w:ind w:left="107" w:right="233"/>
              <w:rPr>
                <w:sz w:val="16"/>
              </w:rPr>
            </w:pPr>
            <w:r>
              <w:rPr>
                <w:sz w:val="16"/>
              </w:rPr>
              <w:t>actividades del Consejo Social 1999</w:t>
            </w:r>
          </w:p>
        </w:tc>
        <w:tc>
          <w:tcPr>
            <w:tcW w:w="2692" w:type="dxa"/>
          </w:tcPr>
          <w:p w14:paraId="667D4006" w14:textId="77777777" w:rsidR="00FA4B2E" w:rsidRDefault="00000000">
            <w:pPr>
              <w:pStyle w:val="TableParagraph"/>
              <w:spacing w:before="89"/>
              <w:ind w:left="108" w:right="223"/>
              <w:rPr>
                <w:sz w:val="16"/>
              </w:rPr>
            </w:pPr>
            <w:r>
              <w:rPr>
                <w:sz w:val="16"/>
              </w:rPr>
              <w:t>Secretaría del Consejo Social de la ULPGC</w:t>
            </w:r>
          </w:p>
        </w:tc>
        <w:tc>
          <w:tcPr>
            <w:tcW w:w="1701" w:type="dxa"/>
          </w:tcPr>
          <w:p w14:paraId="6E0E009E" w14:textId="77777777" w:rsidR="00FA4B2E" w:rsidRDefault="00FA4B2E">
            <w:pPr>
              <w:pStyle w:val="TableParagraph"/>
              <w:spacing w:before="10"/>
              <w:rPr>
                <w:sz w:val="15"/>
              </w:rPr>
            </w:pPr>
          </w:p>
          <w:p w14:paraId="2A3A9075" w14:textId="77777777" w:rsidR="00FA4B2E" w:rsidRDefault="00000000">
            <w:pPr>
              <w:pStyle w:val="TableParagraph"/>
              <w:spacing w:before="1"/>
              <w:ind w:left="111"/>
              <w:rPr>
                <w:sz w:val="16"/>
              </w:rPr>
            </w:pPr>
            <w:r>
              <w:rPr>
                <w:sz w:val="16"/>
              </w:rPr>
              <w:t>Universidades</w:t>
            </w:r>
          </w:p>
        </w:tc>
        <w:tc>
          <w:tcPr>
            <w:tcW w:w="2551" w:type="dxa"/>
          </w:tcPr>
          <w:p w14:paraId="23C49114" w14:textId="77777777" w:rsidR="00FA4B2E" w:rsidRDefault="00FA4B2E">
            <w:pPr>
              <w:pStyle w:val="TableParagraph"/>
              <w:rPr>
                <w:rFonts w:ascii="Times New Roman"/>
                <w:sz w:val="14"/>
              </w:rPr>
            </w:pPr>
          </w:p>
        </w:tc>
        <w:tc>
          <w:tcPr>
            <w:tcW w:w="1560" w:type="dxa"/>
          </w:tcPr>
          <w:p w14:paraId="46FE6510" w14:textId="77777777" w:rsidR="00FA4B2E" w:rsidRDefault="00FA4B2E">
            <w:pPr>
              <w:pStyle w:val="TableParagraph"/>
              <w:spacing w:before="10"/>
              <w:rPr>
                <w:sz w:val="15"/>
              </w:rPr>
            </w:pPr>
          </w:p>
          <w:p w14:paraId="2877E484" w14:textId="77777777" w:rsidR="00FA4B2E" w:rsidRDefault="00000000">
            <w:pPr>
              <w:pStyle w:val="TableParagraph"/>
              <w:spacing w:before="1"/>
              <w:ind w:left="136" w:right="125"/>
              <w:jc w:val="center"/>
              <w:rPr>
                <w:sz w:val="16"/>
              </w:rPr>
            </w:pPr>
            <w:r>
              <w:rPr>
                <w:sz w:val="16"/>
              </w:rPr>
              <w:t>9788495286697</w:t>
            </w:r>
          </w:p>
        </w:tc>
        <w:tc>
          <w:tcPr>
            <w:tcW w:w="1097" w:type="dxa"/>
          </w:tcPr>
          <w:p w14:paraId="1A865D4B" w14:textId="77777777" w:rsidR="00FA4B2E" w:rsidRDefault="00FA4B2E">
            <w:pPr>
              <w:pStyle w:val="TableParagraph"/>
              <w:spacing w:before="10"/>
              <w:rPr>
                <w:sz w:val="15"/>
              </w:rPr>
            </w:pPr>
          </w:p>
          <w:p w14:paraId="2FB5C8B5" w14:textId="77777777" w:rsidR="00FA4B2E" w:rsidRDefault="00000000">
            <w:pPr>
              <w:pStyle w:val="TableParagraph"/>
              <w:spacing w:before="1"/>
              <w:ind w:left="180" w:right="169"/>
              <w:jc w:val="center"/>
              <w:rPr>
                <w:sz w:val="16"/>
              </w:rPr>
            </w:pPr>
            <w:r>
              <w:rPr>
                <w:sz w:val="16"/>
              </w:rPr>
              <w:t>6,00</w:t>
            </w:r>
          </w:p>
        </w:tc>
      </w:tr>
      <w:tr w:rsidR="00FA4B2E" w14:paraId="51CF4ECB" w14:textId="77777777">
        <w:trPr>
          <w:trHeight w:val="553"/>
        </w:trPr>
        <w:tc>
          <w:tcPr>
            <w:tcW w:w="1838" w:type="dxa"/>
          </w:tcPr>
          <w:p w14:paraId="4AAAAE43" w14:textId="77777777" w:rsidR="00FA4B2E" w:rsidRDefault="00000000">
            <w:pPr>
              <w:pStyle w:val="TableParagraph"/>
              <w:spacing w:before="1" w:line="184" w:lineRule="exact"/>
              <w:ind w:left="107" w:right="162"/>
              <w:rPr>
                <w:sz w:val="16"/>
              </w:rPr>
            </w:pPr>
            <w:r>
              <w:rPr>
                <w:sz w:val="16"/>
              </w:rPr>
              <w:t>El capitán General de Canarias en el Siglo XVIII</w:t>
            </w:r>
          </w:p>
        </w:tc>
        <w:tc>
          <w:tcPr>
            <w:tcW w:w="2692" w:type="dxa"/>
          </w:tcPr>
          <w:p w14:paraId="10EC0CD8" w14:textId="77777777" w:rsidR="00FA4B2E" w:rsidRDefault="00FA4B2E">
            <w:pPr>
              <w:pStyle w:val="TableParagraph"/>
              <w:spacing w:before="10"/>
              <w:rPr>
                <w:sz w:val="15"/>
              </w:rPr>
            </w:pPr>
          </w:p>
          <w:p w14:paraId="4AB57F67" w14:textId="77777777" w:rsidR="00FA4B2E" w:rsidRDefault="00000000">
            <w:pPr>
              <w:pStyle w:val="TableParagraph"/>
              <w:spacing w:before="1"/>
              <w:ind w:left="108"/>
              <w:rPr>
                <w:sz w:val="16"/>
              </w:rPr>
            </w:pPr>
            <w:r>
              <w:rPr>
                <w:sz w:val="16"/>
              </w:rPr>
              <w:t>Álamo Martell, Mª Dolores</w:t>
            </w:r>
          </w:p>
        </w:tc>
        <w:tc>
          <w:tcPr>
            <w:tcW w:w="1701" w:type="dxa"/>
          </w:tcPr>
          <w:p w14:paraId="2FE57074" w14:textId="77777777" w:rsidR="00FA4B2E" w:rsidRDefault="00FA4B2E">
            <w:pPr>
              <w:pStyle w:val="TableParagraph"/>
              <w:spacing w:before="10"/>
              <w:rPr>
                <w:sz w:val="15"/>
              </w:rPr>
            </w:pPr>
          </w:p>
          <w:p w14:paraId="1017EA69" w14:textId="77777777" w:rsidR="00FA4B2E" w:rsidRDefault="00000000">
            <w:pPr>
              <w:pStyle w:val="TableParagraph"/>
              <w:spacing w:before="1"/>
              <w:ind w:left="111"/>
              <w:rPr>
                <w:sz w:val="16"/>
              </w:rPr>
            </w:pPr>
            <w:r>
              <w:rPr>
                <w:sz w:val="16"/>
              </w:rPr>
              <w:t>Historia local</w:t>
            </w:r>
          </w:p>
        </w:tc>
        <w:tc>
          <w:tcPr>
            <w:tcW w:w="2551" w:type="dxa"/>
          </w:tcPr>
          <w:p w14:paraId="00887093" w14:textId="77777777" w:rsidR="00FA4B2E" w:rsidRDefault="00FA4B2E">
            <w:pPr>
              <w:pStyle w:val="TableParagraph"/>
              <w:rPr>
                <w:rFonts w:ascii="Times New Roman"/>
                <w:sz w:val="14"/>
              </w:rPr>
            </w:pPr>
          </w:p>
        </w:tc>
        <w:tc>
          <w:tcPr>
            <w:tcW w:w="1560" w:type="dxa"/>
          </w:tcPr>
          <w:p w14:paraId="0D53743F" w14:textId="77777777" w:rsidR="00FA4B2E" w:rsidRDefault="00FA4B2E">
            <w:pPr>
              <w:pStyle w:val="TableParagraph"/>
              <w:spacing w:before="10"/>
              <w:rPr>
                <w:sz w:val="15"/>
              </w:rPr>
            </w:pPr>
          </w:p>
          <w:p w14:paraId="559F5B3F" w14:textId="77777777" w:rsidR="00FA4B2E" w:rsidRDefault="00000000">
            <w:pPr>
              <w:pStyle w:val="TableParagraph"/>
              <w:spacing w:before="1"/>
              <w:ind w:left="136" w:right="126"/>
              <w:jc w:val="center"/>
              <w:rPr>
                <w:sz w:val="16"/>
              </w:rPr>
            </w:pPr>
            <w:r>
              <w:rPr>
                <w:sz w:val="16"/>
              </w:rPr>
              <w:t>9788495286604</w:t>
            </w:r>
          </w:p>
        </w:tc>
        <w:tc>
          <w:tcPr>
            <w:tcW w:w="1097" w:type="dxa"/>
          </w:tcPr>
          <w:p w14:paraId="5D7C545E" w14:textId="77777777" w:rsidR="00FA4B2E" w:rsidRDefault="00FA4B2E">
            <w:pPr>
              <w:pStyle w:val="TableParagraph"/>
              <w:spacing w:before="10"/>
              <w:rPr>
                <w:sz w:val="15"/>
              </w:rPr>
            </w:pPr>
          </w:p>
          <w:p w14:paraId="05BD7F75" w14:textId="77777777" w:rsidR="00FA4B2E" w:rsidRDefault="00000000">
            <w:pPr>
              <w:pStyle w:val="TableParagraph"/>
              <w:spacing w:before="1"/>
              <w:ind w:left="182" w:right="169"/>
              <w:jc w:val="center"/>
              <w:rPr>
                <w:sz w:val="16"/>
              </w:rPr>
            </w:pPr>
            <w:r>
              <w:rPr>
                <w:sz w:val="16"/>
              </w:rPr>
              <w:t>21,65</w:t>
            </w:r>
          </w:p>
        </w:tc>
      </w:tr>
      <w:tr w:rsidR="00FA4B2E" w14:paraId="3359368C" w14:textId="77777777">
        <w:trPr>
          <w:trHeight w:val="366"/>
        </w:trPr>
        <w:tc>
          <w:tcPr>
            <w:tcW w:w="1838" w:type="dxa"/>
          </w:tcPr>
          <w:p w14:paraId="190EB0CB" w14:textId="77777777" w:rsidR="00FA4B2E" w:rsidRDefault="00000000">
            <w:pPr>
              <w:pStyle w:val="TableParagraph"/>
              <w:spacing w:line="180" w:lineRule="exact"/>
              <w:ind w:left="107"/>
              <w:rPr>
                <w:sz w:val="16"/>
              </w:rPr>
            </w:pPr>
            <w:r>
              <w:rPr>
                <w:sz w:val="16"/>
              </w:rPr>
              <w:t>Tradición clásica</w:t>
            </w:r>
            <w:r>
              <w:rPr>
                <w:spacing w:val="-3"/>
                <w:sz w:val="16"/>
              </w:rPr>
              <w:t xml:space="preserve"> </w:t>
            </w:r>
            <w:r>
              <w:rPr>
                <w:sz w:val="16"/>
              </w:rPr>
              <w:t>y</w:t>
            </w:r>
          </w:p>
          <w:p w14:paraId="63A11690" w14:textId="77777777" w:rsidR="00FA4B2E" w:rsidRDefault="00000000">
            <w:pPr>
              <w:pStyle w:val="TableParagraph"/>
              <w:spacing w:before="1" w:line="166" w:lineRule="exact"/>
              <w:ind w:left="107"/>
              <w:rPr>
                <w:sz w:val="16"/>
              </w:rPr>
            </w:pPr>
            <w:r>
              <w:rPr>
                <w:sz w:val="16"/>
              </w:rPr>
              <w:t>literatura</w:t>
            </w:r>
            <w:r>
              <w:rPr>
                <w:spacing w:val="-6"/>
                <w:sz w:val="16"/>
              </w:rPr>
              <w:t xml:space="preserve"> </w:t>
            </w:r>
            <w:r>
              <w:rPr>
                <w:sz w:val="16"/>
              </w:rPr>
              <w:t>española</w:t>
            </w:r>
          </w:p>
        </w:tc>
        <w:tc>
          <w:tcPr>
            <w:tcW w:w="2692" w:type="dxa"/>
          </w:tcPr>
          <w:p w14:paraId="35EB82B5" w14:textId="77777777" w:rsidR="00FA4B2E" w:rsidRDefault="00000000">
            <w:pPr>
              <w:pStyle w:val="TableParagraph"/>
              <w:spacing w:before="89"/>
              <w:ind w:left="108"/>
              <w:rPr>
                <w:sz w:val="16"/>
              </w:rPr>
            </w:pPr>
            <w:r>
              <w:rPr>
                <w:sz w:val="16"/>
              </w:rPr>
              <w:t>Santana Henríquez, Germán</w:t>
            </w:r>
          </w:p>
        </w:tc>
        <w:tc>
          <w:tcPr>
            <w:tcW w:w="1701" w:type="dxa"/>
          </w:tcPr>
          <w:p w14:paraId="27021EEA" w14:textId="77777777" w:rsidR="00FA4B2E" w:rsidRDefault="00000000">
            <w:pPr>
              <w:pStyle w:val="TableParagraph"/>
              <w:spacing w:line="180" w:lineRule="exact"/>
              <w:ind w:left="111"/>
              <w:rPr>
                <w:sz w:val="16"/>
              </w:rPr>
            </w:pPr>
            <w:r>
              <w:rPr>
                <w:sz w:val="16"/>
              </w:rPr>
              <w:t>Literatura: Historia y</w:t>
            </w:r>
          </w:p>
          <w:p w14:paraId="1768C396" w14:textId="77777777" w:rsidR="00FA4B2E" w:rsidRDefault="00000000">
            <w:pPr>
              <w:pStyle w:val="TableParagraph"/>
              <w:spacing w:before="1" w:line="166" w:lineRule="exact"/>
              <w:ind w:left="111"/>
              <w:rPr>
                <w:sz w:val="16"/>
              </w:rPr>
            </w:pPr>
            <w:r>
              <w:rPr>
                <w:sz w:val="16"/>
              </w:rPr>
              <w:t>Crítica</w:t>
            </w:r>
          </w:p>
        </w:tc>
        <w:tc>
          <w:tcPr>
            <w:tcW w:w="2551" w:type="dxa"/>
          </w:tcPr>
          <w:p w14:paraId="29241D65" w14:textId="77777777" w:rsidR="00FA4B2E" w:rsidRDefault="00FA4B2E">
            <w:pPr>
              <w:pStyle w:val="TableParagraph"/>
              <w:rPr>
                <w:rFonts w:ascii="Times New Roman"/>
                <w:sz w:val="14"/>
              </w:rPr>
            </w:pPr>
          </w:p>
        </w:tc>
        <w:tc>
          <w:tcPr>
            <w:tcW w:w="1560" w:type="dxa"/>
          </w:tcPr>
          <w:p w14:paraId="6988859A" w14:textId="77777777" w:rsidR="00FA4B2E" w:rsidRDefault="00000000">
            <w:pPr>
              <w:pStyle w:val="TableParagraph"/>
              <w:spacing w:before="89"/>
              <w:ind w:left="136" w:right="126"/>
              <w:jc w:val="center"/>
              <w:rPr>
                <w:sz w:val="16"/>
              </w:rPr>
            </w:pPr>
            <w:r>
              <w:rPr>
                <w:sz w:val="16"/>
              </w:rPr>
              <w:t>9788495286659</w:t>
            </w:r>
          </w:p>
        </w:tc>
        <w:tc>
          <w:tcPr>
            <w:tcW w:w="1097" w:type="dxa"/>
          </w:tcPr>
          <w:p w14:paraId="357A63F3" w14:textId="77777777" w:rsidR="00FA4B2E" w:rsidRDefault="00000000">
            <w:pPr>
              <w:pStyle w:val="TableParagraph"/>
              <w:spacing w:before="89"/>
              <w:ind w:left="182" w:right="169"/>
              <w:jc w:val="center"/>
              <w:rPr>
                <w:sz w:val="16"/>
              </w:rPr>
            </w:pPr>
            <w:r>
              <w:rPr>
                <w:sz w:val="16"/>
              </w:rPr>
              <w:t>18,00</w:t>
            </w:r>
          </w:p>
        </w:tc>
      </w:tr>
      <w:tr w:rsidR="00FA4B2E" w14:paraId="70B1C033" w14:textId="77777777">
        <w:trPr>
          <w:trHeight w:val="551"/>
        </w:trPr>
        <w:tc>
          <w:tcPr>
            <w:tcW w:w="1838" w:type="dxa"/>
          </w:tcPr>
          <w:p w14:paraId="008E6777" w14:textId="77777777" w:rsidR="00FA4B2E" w:rsidRDefault="00000000">
            <w:pPr>
              <w:pStyle w:val="TableParagraph"/>
              <w:spacing w:line="183" w:lineRule="exact"/>
              <w:ind w:left="107"/>
              <w:rPr>
                <w:sz w:val="16"/>
              </w:rPr>
            </w:pPr>
            <w:r>
              <w:rPr>
                <w:sz w:val="16"/>
              </w:rPr>
              <w:t>Enriquecimiento de la</w:t>
            </w:r>
          </w:p>
          <w:p w14:paraId="7223E218" w14:textId="77777777" w:rsidR="00FA4B2E" w:rsidRDefault="00000000">
            <w:pPr>
              <w:pStyle w:val="TableParagraph"/>
              <w:spacing w:before="5" w:line="182" w:lineRule="exact"/>
              <w:ind w:left="107" w:right="295"/>
              <w:rPr>
                <w:sz w:val="16"/>
              </w:rPr>
            </w:pPr>
            <w:r>
              <w:rPr>
                <w:sz w:val="16"/>
              </w:rPr>
              <w:t>competencia léxica: análisis estadístico</w:t>
            </w:r>
          </w:p>
        </w:tc>
        <w:tc>
          <w:tcPr>
            <w:tcW w:w="2692" w:type="dxa"/>
          </w:tcPr>
          <w:p w14:paraId="65A5B6D1" w14:textId="77777777" w:rsidR="00FA4B2E" w:rsidRDefault="00FA4B2E">
            <w:pPr>
              <w:pStyle w:val="TableParagraph"/>
              <w:spacing w:before="10"/>
              <w:rPr>
                <w:sz w:val="15"/>
              </w:rPr>
            </w:pPr>
          </w:p>
          <w:p w14:paraId="21635E4C" w14:textId="77777777" w:rsidR="00FA4B2E" w:rsidRDefault="00000000">
            <w:pPr>
              <w:pStyle w:val="TableParagraph"/>
              <w:spacing w:before="1"/>
              <w:ind w:left="108"/>
              <w:rPr>
                <w:sz w:val="16"/>
              </w:rPr>
            </w:pPr>
            <w:r>
              <w:rPr>
                <w:sz w:val="16"/>
              </w:rPr>
              <w:t>Reyes Díaz, Mª Josefa</w:t>
            </w:r>
          </w:p>
        </w:tc>
        <w:tc>
          <w:tcPr>
            <w:tcW w:w="1701" w:type="dxa"/>
          </w:tcPr>
          <w:p w14:paraId="7C255270" w14:textId="77777777" w:rsidR="00FA4B2E" w:rsidRDefault="00FA4B2E">
            <w:pPr>
              <w:pStyle w:val="TableParagraph"/>
              <w:spacing w:before="10"/>
              <w:rPr>
                <w:sz w:val="15"/>
              </w:rPr>
            </w:pPr>
          </w:p>
          <w:p w14:paraId="3ED881CE" w14:textId="77777777" w:rsidR="00FA4B2E" w:rsidRDefault="00000000">
            <w:pPr>
              <w:pStyle w:val="TableParagraph"/>
              <w:spacing w:before="1"/>
              <w:ind w:left="111"/>
              <w:rPr>
                <w:sz w:val="16"/>
              </w:rPr>
            </w:pPr>
            <w:r>
              <w:rPr>
                <w:sz w:val="16"/>
              </w:rPr>
              <w:t>Lingüística</w:t>
            </w:r>
          </w:p>
        </w:tc>
        <w:tc>
          <w:tcPr>
            <w:tcW w:w="2551" w:type="dxa"/>
          </w:tcPr>
          <w:p w14:paraId="12F8A410" w14:textId="77777777" w:rsidR="00FA4B2E" w:rsidRDefault="00FA4B2E">
            <w:pPr>
              <w:pStyle w:val="TableParagraph"/>
              <w:rPr>
                <w:rFonts w:ascii="Times New Roman"/>
                <w:sz w:val="14"/>
              </w:rPr>
            </w:pPr>
          </w:p>
        </w:tc>
        <w:tc>
          <w:tcPr>
            <w:tcW w:w="1560" w:type="dxa"/>
          </w:tcPr>
          <w:p w14:paraId="67BAC6B0" w14:textId="77777777" w:rsidR="00FA4B2E" w:rsidRDefault="00FA4B2E">
            <w:pPr>
              <w:pStyle w:val="TableParagraph"/>
              <w:spacing w:before="10"/>
              <w:rPr>
                <w:sz w:val="15"/>
              </w:rPr>
            </w:pPr>
          </w:p>
          <w:p w14:paraId="036535B8" w14:textId="77777777" w:rsidR="00FA4B2E" w:rsidRDefault="00000000">
            <w:pPr>
              <w:pStyle w:val="TableParagraph"/>
              <w:spacing w:before="1"/>
              <w:ind w:left="136" w:right="126"/>
              <w:jc w:val="center"/>
              <w:rPr>
                <w:sz w:val="16"/>
              </w:rPr>
            </w:pPr>
            <w:r>
              <w:rPr>
                <w:sz w:val="16"/>
              </w:rPr>
              <w:t>9788495286451</w:t>
            </w:r>
          </w:p>
        </w:tc>
        <w:tc>
          <w:tcPr>
            <w:tcW w:w="1097" w:type="dxa"/>
          </w:tcPr>
          <w:p w14:paraId="5CCA76E9" w14:textId="77777777" w:rsidR="00FA4B2E" w:rsidRDefault="00FA4B2E">
            <w:pPr>
              <w:pStyle w:val="TableParagraph"/>
              <w:spacing w:before="10"/>
              <w:rPr>
                <w:sz w:val="15"/>
              </w:rPr>
            </w:pPr>
          </w:p>
          <w:p w14:paraId="5E40A2C8" w14:textId="77777777" w:rsidR="00FA4B2E" w:rsidRDefault="00000000">
            <w:pPr>
              <w:pStyle w:val="TableParagraph"/>
              <w:spacing w:before="1"/>
              <w:ind w:left="182" w:right="169"/>
              <w:jc w:val="center"/>
              <w:rPr>
                <w:sz w:val="16"/>
              </w:rPr>
            </w:pPr>
            <w:r>
              <w:rPr>
                <w:sz w:val="16"/>
              </w:rPr>
              <w:t>10,20</w:t>
            </w:r>
          </w:p>
        </w:tc>
      </w:tr>
      <w:tr w:rsidR="00FA4B2E" w14:paraId="72AC9626" w14:textId="77777777">
        <w:trPr>
          <w:trHeight w:val="369"/>
        </w:trPr>
        <w:tc>
          <w:tcPr>
            <w:tcW w:w="1838" w:type="dxa"/>
          </w:tcPr>
          <w:p w14:paraId="6E2753CB" w14:textId="77777777" w:rsidR="00FA4B2E" w:rsidRDefault="00000000">
            <w:pPr>
              <w:pStyle w:val="TableParagraph"/>
              <w:spacing w:before="1" w:line="184" w:lineRule="exact"/>
              <w:ind w:left="107" w:right="820"/>
              <w:rPr>
                <w:sz w:val="16"/>
              </w:rPr>
            </w:pPr>
            <w:r>
              <w:rPr>
                <w:sz w:val="16"/>
              </w:rPr>
              <w:t>Semántica y Lingüística</w:t>
            </w:r>
          </w:p>
        </w:tc>
        <w:tc>
          <w:tcPr>
            <w:tcW w:w="2692" w:type="dxa"/>
          </w:tcPr>
          <w:p w14:paraId="75C688E8" w14:textId="77777777" w:rsidR="00FA4B2E" w:rsidRDefault="00000000">
            <w:pPr>
              <w:pStyle w:val="TableParagraph"/>
              <w:spacing w:before="89"/>
              <w:ind w:left="108"/>
              <w:rPr>
                <w:sz w:val="16"/>
              </w:rPr>
            </w:pPr>
            <w:r>
              <w:rPr>
                <w:sz w:val="16"/>
              </w:rPr>
              <w:t>Santana Henríquez, Germán</w:t>
            </w:r>
          </w:p>
        </w:tc>
        <w:tc>
          <w:tcPr>
            <w:tcW w:w="1701" w:type="dxa"/>
          </w:tcPr>
          <w:p w14:paraId="5C7F175A" w14:textId="77777777" w:rsidR="00FA4B2E" w:rsidRDefault="00000000">
            <w:pPr>
              <w:pStyle w:val="TableParagraph"/>
              <w:spacing w:before="89"/>
              <w:ind w:left="111"/>
              <w:rPr>
                <w:sz w:val="16"/>
              </w:rPr>
            </w:pPr>
            <w:r>
              <w:rPr>
                <w:sz w:val="16"/>
              </w:rPr>
              <w:t>Lingüística</w:t>
            </w:r>
          </w:p>
        </w:tc>
        <w:tc>
          <w:tcPr>
            <w:tcW w:w="2551" w:type="dxa"/>
          </w:tcPr>
          <w:p w14:paraId="12AFC744" w14:textId="77777777" w:rsidR="00FA4B2E" w:rsidRDefault="00FA4B2E">
            <w:pPr>
              <w:pStyle w:val="TableParagraph"/>
              <w:rPr>
                <w:rFonts w:ascii="Times New Roman"/>
                <w:sz w:val="14"/>
              </w:rPr>
            </w:pPr>
          </w:p>
        </w:tc>
        <w:tc>
          <w:tcPr>
            <w:tcW w:w="1560" w:type="dxa"/>
          </w:tcPr>
          <w:p w14:paraId="7C7C40EF" w14:textId="77777777" w:rsidR="00FA4B2E" w:rsidRDefault="00000000">
            <w:pPr>
              <w:pStyle w:val="TableParagraph"/>
              <w:spacing w:before="89"/>
              <w:ind w:left="136" w:right="126"/>
              <w:jc w:val="center"/>
              <w:rPr>
                <w:sz w:val="16"/>
              </w:rPr>
            </w:pPr>
            <w:r>
              <w:rPr>
                <w:sz w:val="16"/>
              </w:rPr>
              <w:t>9788495286666</w:t>
            </w:r>
          </w:p>
        </w:tc>
        <w:tc>
          <w:tcPr>
            <w:tcW w:w="1097" w:type="dxa"/>
          </w:tcPr>
          <w:p w14:paraId="45D40ABC" w14:textId="77777777" w:rsidR="00FA4B2E" w:rsidRDefault="00000000">
            <w:pPr>
              <w:pStyle w:val="TableParagraph"/>
              <w:spacing w:before="89"/>
              <w:ind w:left="182" w:right="169"/>
              <w:jc w:val="center"/>
              <w:rPr>
                <w:sz w:val="16"/>
              </w:rPr>
            </w:pPr>
            <w:r>
              <w:rPr>
                <w:sz w:val="16"/>
              </w:rPr>
              <w:t>16,20</w:t>
            </w:r>
          </w:p>
        </w:tc>
      </w:tr>
      <w:tr w:rsidR="00FA4B2E" w14:paraId="61D4FF01" w14:textId="77777777">
        <w:trPr>
          <w:trHeight w:val="1288"/>
        </w:trPr>
        <w:tc>
          <w:tcPr>
            <w:tcW w:w="1838" w:type="dxa"/>
          </w:tcPr>
          <w:p w14:paraId="6209376C" w14:textId="77777777" w:rsidR="00FA4B2E" w:rsidRDefault="00000000">
            <w:pPr>
              <w:pStyle w:val="TableParagraph"/>
              <w:ind w:left="107" w:right="215"/>
              <w:rPr>
                <w:sz w:val="16"/>
              </w:rPr>
            </w:pPr>
            <w:r>
              <w:rPr>
                <w:sz w:val="16"/>
              </w:rPr>
              <w:t>La incapacidad temporal por contingencias comunes en profesionales de los centros asistenciales</w:t>
            </w:r>
          </w:p>
          <w:p w14:paraId="16A021BF" w14:textId="77777777" w:rsidR="00FA4B2E" w:rsidRDefault="00000000">
            <w:pPr>
              <w:pStyle w:val="TableParagraph"/>
              <w:spacing w:line="166" w:lineRule="exact"/>
              <w:ind w:left="107"/>
              <w:rPr>
                <w:sz w:val="16"/>
              </w:rPr>
            </w:pPr>
            <w:r>
              <w:rPr>
                <w:sz w:val="16"/>
              </w:rPr>
              <w:t>del</w:t>
            </w:r>
          </w:p>
        </w:tc>
        <w:tc>
          <w:tcPr>
            <w:tcW w:w="2692" w:type="dxa"/>
          </w:tcPr>
          <w:p w14:paraId="183B6B5D" w14:textId="77777777" w:rsidR="00FA4B2E" w:rsidRDefault="00FA4B2E">
            <w:pPr>
              <w:pStyle w:val="TableParagraph"/>
              <w:spacing w:before="10"/>
              <w:rPr>
                <w:sz w:val="23"/>
              </w:rPr>
            </w:pPr>
          </w:p>
          <w:p w14:paraId="3A92937F" w14:textId="77777777" w:rsidR="00FA4B2E" w:rsidRDefault="00000000">
            <w:pPr>
              <w:pStyle w:val="TableParagraph"/>
              <w:ind w:left="108" w:right="339"/>
              <w:rPr>
                <w:sz w:val="16"/>
              </w:rPr>
            </w:pPr>
            <w:r>
              <w:rPr>
                <w:sz w:val="16"/>
              </w:rPr>
              <w:t>Dávila Quintana, Delia; Álvarez Vázquez, J. M.; Domínguez Trujillo, C.; De las Heras, F.; Santana Pa</w:t>
            </w:r>
          </w:p>
        </w:tc>
        <w:tc>
          <w:tcPr>
            <w:tcW w:w="1701" w:type="dxa"/>
          </w:tcPr>
          <w:p w14:paraId="24313845" w14:textId="77777777" w:rsidR="00FA4B2E" w:rsidRDefault="00FA4B2E">
            <w:pPr>
              <w:pStyle w:val="TableParagraph"/>
              <w:rPr>
                <w:sz w:val="18"/>
              </w:rPr>
            </w:pPr>
          </w:p>
          <w:p w14:paraId="0F486D56" w14:textId="77777777" w:rsidR="00FA4B2E" w:rsidRDefault="00FA4B2E">
            <w:pPr>
              <w:pStyle w:val="TableParagraph"/>
              <w:rPr>
                <w:sz w:val="18"/>
              </w:rPr>
            </w:pPr>
          </w:p>
          <w:p w14:paraId="68972D8B" w14:textId="77777777" w:rsidR="00FA4B2E" w:rsidRDefault="00000000">
            <w:pPr>
              <w:pStyle w:val="TableParagraph"/>
              <w:spacing w:before="136"/>
              <w:ind w:left="111"/>
              <w:rPr>
                <w:sz w:val="16"/>
              </w:rPr>
            </w:pPr>
            <w:r>
              <w:rPr>
                <w:sz w:val="16"/>
              </w:rPr>
              <w:t>Medicina del trabajo</w:t>
            </w:r>
          </w:p>
        </w:tc>
        <w:tc>
          <w:tcPr>
            <w:tcW w:w="2551" w:type="dxa"/>
          </w:tcPr>
          <w:p w14:paraId="0ABB1B45" w14:textId="77777777" w:rsidR="00FA4B2E" w:rsidRDefault="00FA4B2E">
            <w:pPr>
              <w:pStyle w:val="TableParagraph"/>
              <w:rPr>
                <w:rFonts w:ascii="Times New Roman"/>
                <w:sz w:val="14"/>
              </w:rPr>
            </w:pPr>
          </w:p>
        </w:tc>
        <w:tc>
          <w:tcPr>
            <w:tcW w:w="1560" w:type="dxa"/>
          </w:tcPr>
          <w:p w14:paraId="4711DD83" w14:textId="77777777" w:rsidR="00FA4B2E" w:rsidRDefault="00FA4B2E">
            <w:pPr>
              <w:pStyle w:val="TableParagraph"/>
              <w:rPr>
                <w:sz w:val="18"/>
              </w:rPr>
            </w:pPr>
          </w:p>
          <w:p w14:paraId="136BD451" w14:textId="77777777" w:rsidR="00FA4B2E" w:rsidRDefault="00FA4B2E">
            <w:pPr>
              <w:pStyle w:val="TableParagraph"/>
              <w:rPr>
                <w:sz w:val="18"/>
              </w:rPr>
            </w:pPr>
          </w:p>
          <w:p w14:paraId="2ABCE638" w14:textId="77777777" w:rsidR="00FA4B2E" w:rsidRDefault="00000000">
            <w:pPr>
              <w:pStyle w:val="TableParagraph"/>
              <w:spacing w:before="136"/>
              <w:ind w:left="136" w:right="126"/>
              <w:jc w:val="center"/>
              <w:rPr>
                <w:sz w:val="16"/>
              </w:rPr>
            </w:pPr>
            <w:r>
              <w:rPr>
                <w:sz w:val="16"/>
              </w:rPr>
              <w:t>9788495286628</w:t>
            </w:r>
          </w:p>
        </w:tc>
        <w:tc>
          <w:tcPr>
            <w:tcW w:w="1097" w:type="dxa"/>
          </w:tcPr>
          <w:p w14:paraId="2BD8AE10" w14:textId="77777777" w:rsidR="00FA4B2E" w:rsidRDefault="00FA4B2E">
            <w:pPr>
              <w:pStyle w:val="TableParagraph"/>
              <w:rPr>
                <w:sz w:val="18"/>
              </w:rPr>
            </w:pPr>
          </w:p>
          <w:p w14:paraId="329A6CBC" w14:textId="77777777" w:rsidR="00FA4B2E" w:rsidRDefault="00FA4B2E">
            <w:pPr>
              <w:pStyle w:val="TableParagraph"/>
              <w:rPr>
                <w:sz w:val="18"/>
              </w:rPr>
            </w:pPr>
          </w:p>
          <w:p w14:paraId="694A48BA" w14:textId="77777777" w:rsidR="00FA4B2E" w:rsidRDefault="00000000">
            <w:pPr>
              <w:pStyle w:val="TableParagraph"/>
              <w:spacing w:before="136"/>
              <w:ind w:left="182" w:right="169"/>
              <w:jc w:val="center"/>
              <w:rPr>
                <w:sz w:val="16"/>
              </w:rPr>
            </w:pPr>
            <w:r>
              <w:rPr>
                <w:sz w:val="16"/>
              </w:rPr>
              <w:t>13,20</w:t>
            </w:r>
          </w:p>
        </w:tc>
      </w:tr>
      <w:tr w:rsidR="00FA4B2E" w14:paraId="3EF4B19A" w14:textId="77777777">
        <w:trPr>
          <w:trHeight w:val="366"/>
        </w:trPr>
        <w:tc>
          <w:tcPr>
            <w:tcW w:w="1838" w:type="dxa"/>
          </w:tcPr>
          <w:p w14:paraId="4347B7BC" w14:textId="77777777" w:rsidR="00FA4B2E" w:rsidRDefault="00000000">
            <w:pPr>
              <w:pStyle w:val="TableParagraph"/>
              <w:spacing w:before="89"/>
              <w:ind w:left="107"/>
              <w:rPr>
                <w:sz w:val="16"/>
              </w:rPr>
            </w:pPr>
            <w:r>
              <w:rPr>
                <w:sz w:val="16"/>
              </w:rPr>
              <w:t>Correspondance</w:t>
            </w:r>
          </w:p>
        </w:tc>
        <w:tc>
          <w:tcPr>
            <w:tcW w:w="2692" w:type="dxa"/>
          </w:tcPr>
          <w:p w14:paraId="31607021" w14:textId="77777777" w:rsidR="00FA4B2E" w:rsidRDefault="00FA4B2E">
            <w:pPr>
              <w:pStyle w:val="TableParagraph"/>
              <w:rPr>
                <w:rFonts w:ascii="Times New Roman"/>
                <w:sz w:val="14"/>
              </w:rPr>
            </w:pPr>
          </w:p>
        </w:tc>
        <w:tc>
          <w:tcPr>
            <w:tcW w:w="1701" w:type="dxa"/>
          </w:tcPr>
          <w:p w14:paraId="5BBA6ABE" w14:textId="77777777" w:rsidR="00FA4B2E" w:rsidRDefault="00000000">
            <w:pPr>
              <w:pStyle w:val="TableParagraph"/>
              <w:spacing w:before="89"/>
              <w:ind w:left="111"/>
              <w:rPr>
                <w:sz w:val="16"/>
              </w:rPr>
            </w:pPr>
            <w:r>
              <w:rPr>
                <w:sz w:val="16"/>
              </w:rPr>
              <w:t>&lt;Genérica&gt;</w:t>
            </w:r>
          </w:p>
        </w:tc>
        <w:tc>
          <w:tcPr>
            <w:tcW w:w="2551" w:type="dxa"/>
          </w:tcPr>
          <w:p w14:paraId="199DE32D" w14:textId="77777777" w:rsidR="00FA4B2E" w:rsidRDefault="00000000">
            <w:pPr>
              <w:pStyle w:val="TableParagraph"/>
              <w:spacing w:line="180" w:lineRule="exact"/>
              <w:ind w:left="109"/>
              <w:rPr>
                <w:sz w:val="16"/>
              </w:rPr>
            </w:pPr>
            <w:r>
              <w:rPr>
                <w:sz w:val="16"/>
              </w:rPr>
              <w:t>Correspondance: Revista</w:t>
            </w:r>
          </w:p>
          <w:p w14:paraId="5920FB41" w14:textId="77777777" w:rsidR="00FA4B2E" w:rsidRDefault="00000000">
            <w:pPr>
              <w:pStyle w:val="TableParagraph"/>
              <w:spacing w:before="1" w:line="166" w:lineRule="exact"/>
              <w:ind w:left="109"/>
              <w:rPr>
                <w:sz w:val="16"/>
              </w:rPr>
            </w:pPr>
            <w:r>
              <w:rPr>
                <w:sz w:val="16"/>
              </w:rPr>
              <w:t>hispano-belga</w:t>
            </w:r>
          </w:p>
        </w:tc>
        <w:tc>
          <w:tcPr>
            <w:tcW w:w="1560" w:type="dxa"/>
          </w:tcPr>
          <w:p w14:paraId="6153D882" w14:textId="77777777" w:rsidR="00FA4B2E" w:rsidRDefault="00000000">
            <w:pPr>
              <w:pStyle w:val="TableParagraph"/>
              <w:spacing w:before="89"/>
              <w:ind w:left="136" w:right="126"/>
              <w:jc w:val="center"/>
              <w:rPr>
                <w:sz w:val="16"/>
              </w:rPr>
            </w:pPr>
            <w:r>
              <w:rPr>
                <w:sz w:val="16"/>
              </w:rPr>
              <w:t>9771130866064</w:t>
            </w:r>
          </w:p>
        </w:tc>
        <w:tc>
          <w:tcPr>
            <w:tcW w:w="1097" w:type="dxa"/>
          </w:tcPr>
          <w:p w14:paraId="68A5E2A5" w14:textId="77777777" w:rsidR="00FA4B2E" w:rsidRDefault="00000000">
            <w:pPr>
              <w:pStyle w:val="TableParagraph"/>
              <w:spacing w:before="89"/>
              <w:ind w:left="182" w:right="169"/>
              <w:jc w:val="center"/>
              <w:rPr>
                <w:sz w:val="16"/>
              </w:rPr>
            </w:pPr>
            <w:r>
              <w:rPr>
                <w:sz w:val="16"/>
              </w:rPr>
              <w:t>15,00</w:t>
            </w:r>
          </w:p>
        </w:tc>
      </w:tr>
      <w:tr w:rsidR="00FA4B2E" w14:paraId="27724C22" w14:textId="77777777">
        <w:trPr>
          <w:trHeight w:val="551"/>
        </w:trPr>
        <w:tc>
          <w:tcPr>
            <w:tcW w:w="1838" w:type="dxa"/>
          </w:tcPr>
          <w:p w14:paraId="4C4E3CBB" w14:textId="77777777" w:rsidR="00FA4B2E" w:rsidRDefault="00000000">
            <w:pPr>
              <w:pStyle w:val="TableParagraph"/>
              <w:ind w:left="107" w:right="713"/>
              <w:rPr>
                <w:sz w:val="16"/>
              </w:rPr>
            </w:pPr>
            <w:r>
              <w:rPr>
                <w:sz w:val="16"/>
              </w:rPr>
              <w:t>Arquitectura y urbanismo en</w:t>
            </w:r>
          </w:p>
          <w:p w14:paraId="707CBF54" w14:textId="77777777" w:rsidR="00FA4B2E" w:rsidRDefault="00000000">
            <w:pPr>
              <w:pStyle w:val="TableParagraph"/>
              <w:spacing w:line="165" w:lineRule="exact"/>
              <w:ind w:left="107"/>
              <w:rPr>
                <w:sz w:val="16"/>
              </w:rPr>
            </w:pPr>
            <w:r>
              <w:rPr>
                <w:sz w:val="16"/>
              </w:rPr>
              <w:t>Canarias 1968-1998</w:t>
            </w:r>
          </w:p>
        </w:tc>
        <w:tc>
          <w:tcPr>
            <w:tcW w:w="2692" w:type="dxa"/>
          </w:tcPr>
          <w:p w14:paraId="7CC4DAD8" w14:textId="77777777" w:rsidR="00FA4B2E" w:rsidRDefault="00FA4B2E">
            <w:pPr>
              <w:pStyle w:val="TableParagraph"/>
              <w:spacing w:before="8"/>
              <w:rPr>
                <w:sz w:val="15"/>
              </w:rPr>
            </w:pPr>
          </w:p>
          <w:p w14:paraId="270C8EE0" w14:textId="77777777" w:rsidR="00FA4B2E" w:rsidRDefault="00000000">
            <w:pPr>
              <w:pStyle w:val="TableParagraph"/>
              <w:ind w:left="108"/>
              <w:rPr>
                <w:sz w:val="16"/>
              </w:rPr>
            </w:pPr>
            <w:r>
              <w:rPr>
                <w:sz w:val="16"/>
              </w:rPr>
              <w:t>López García, Juan Sebastián</w:t>
            </w:r>
          </w:p>
        </w:tc>
        <w:tc>
          <w:tcPr>
            <w:tcW w:w="1701" w:type="dxa"/>
          </w:tcPr>
          <w:p w14:paraId="27D1EB56" w14:textId="77777777" w:rsidR="00FA4B2E" w:rsidRDefault="00FA4B2E">
            <w:pPr>
              <w:pStyle w:val="TableParagraph"/>
              <w:spacing w:before="8"/>
              <w:rPr>
                <w:sz w:val="15"/>
              </w:rPr>
            </w:pPr>
          </w:p>
          <w:p w14:paraId="3B3E126B" w14:textId="77777777" w:rsidR="00FA4B2E" w:rsidRDefault="00000000">
            <w:pPr>
              <w:pStyle w:val="TableParagraph"/>
              <w:ind w:left="111"/>
              <w:rPr>
                <w:sz w:val="16"/>
              </w:rPr>
            </w:pPr>
            <w:r>
              <w:rPr>
                <w:sz w:val="16"/>
              </w:rPr>
              <w:t>Urbanismo</w:t>
            </w:r>
          </w:p>
        </w:tc>
        <w:tc>
          <w:tcPr>
            <w:tcW w:w="2551" w:type="dxa"/>
          </w:tcPr>
          <w:p w14:paraId="575553FC" w14:textId="77777777" w:rsidR="00FA4B2E" w:rsidRDefault="00FA4B2E">
            <w:pPr>
              <w:pStyle w:val="TableParagraph"/>
              <w:rPr>
                <w:rFonts w:ascii="Times New Roman"/>
                <w:sz w:val="14"/>
              </w:rPr>
            </w:pPr>
          </w:p>
        </w:tc>
        <w:tc>
          <w:tcPr>
            <w:tcW w:w="1560" w:type="dxa"/>
          </w:tcPr>
          <w:p w14:paraId="7F83BE77" w14:textId="77777777" w:rsidR="00FA4B2E" w:rsidRDefault="00FA4B2E">
            <w:pPr>
              <w:pStyle w:val="TableParagraph"/>
              <w:spacing w:before="8"/>
              <w:rPr>
                <w:sz w:val="15"/>
              </w:rPr>
            </w:pPr>
          </w:p>
          <w:p w14:paraId="7C2EC5DA" w14:textId="77777777" w:rsidR="00FA4B2E" w:rsidRDefault="00000000">
            <w:pPr>
              <w:pStyle w:val="TableParagraph"/>
              <w:ind w:left="136" w:right="126"/>
              <w:jc w:val="center"/>
              <w:rPr>
                <w:sz w:val="16"/>
              </w:rPr>
            </w:pPr>
            <w:r>
              <w:rPr>
                <w:sz w:val="16"/>
              </w:rPr>
              <w:t>9788495286680</w:t>
            </w:r>
          </w:p>
        </w:tc>
        <w:tc>
          <w:tcPr>
            <w:tcW w:w="1097" w:type="dxa"/>
          </w:tcPr>
          <w:p w14:paraId="29692852" w14:textId="77777777" w:rsidR="00FA4B2E" w:rsidRDefault="00FA4B2E">
            <w:pPr>
              <w:pStyle w:val="TableParagraph"/>
              <w:spacing w:before="8"/>
              <w:rPr>
                <w:sz w:val="15"/>
              </w:rPr>
            </w:pPr>
          </w:p>
          <w:p w14:paraId="423C8976" w14:textId="77777777" w:rsidR="00FA4B2E" w:rsidRDefault="00000000">
            <w:pPr>
              <w:pStyle w:val="TableParagraph"/>
              <w:ind w:left="182" w:right="169"/>
              <w:jc w:val="center"/>
              <w:rPr>
                <w:sz w:val="16"/>
              </w:rPr>
            </w:pPr>
            <w:r>
              <w:rPr>
                <w:sz w:val="16"/>
              </w:rPr>
              <w:t>27,00</w:t>
            </w:r>
          </w:p>
        </w:tc>
      </w:tr>
      <w:tr w:rsidR="00FA4B2E" w14:paraId="0B8238DF" w14:textId="77777777">
        <w:trPr>
          <w:trHeight w:val="369"/>
        </w:trPr>
        <w:tc>
          <w:tcPr>
            <w:tcW w:w="1838" w:type="dxa"/>
          </w:tcPr>
          <w:p w14:paraId="66DF8D24" w14:textId="77777777" w:rsidR="00FA4B2E" w:rsidRDefault="00000000">
            <w:pPr>
              <w:pStyle w:val="TableParagraph"/>
              <w:spacing w:before="1" w:line="184" w:lineRule="exact"/>
              <w:ind w:left="107" w:right="117"/>
              <w:rPr>
                <w:sz w:val="16"/>
              </w:rPr>
            </w:pPr>
            <w:r>
              <w:rPr>
                <w:sz w:val="16"/>
              </w:rPr>
              <w:t>El diputado del común de Canarias</w:t>
            </w:r>
          </w:p>
        </w:tc>
        <w:tc>
          <w:tcPr>
            <w:tcW w:w="2692" w:type="dxa"/>
          </w:tcPr>
          <w:p w14:paraId="29368149" w14:textId="77777777" w:rsidR="00FA4B2E" w:rsidRDefault="00000000">
            <w:pPr>
              <w:pStyle w:val="TableParagraph"/>
              <w:spacing w:before="89"/>
              <w:ind w:left="108"/>
              <w:rPr>
                <w:sz w:val="16"/>
              </w:rPr>
            </w:pPr>
            <w:r>
              <w:rPr>
                <w:sz w:val="16"/>
              </w:rPr>
              <w:t>Carballo Armas, Pedro</w:t>
            </w:r>
          </w:p>
        </w:tc>
        <w:tc>
          <w:tcPr>
            <w:tcW w:w="1701" w:type="dxa"/>
          </w:tcPr>
          <w:p w14:paraId="2B0A93E1" w14:textId="77777777" w:rsidR="00FA4B2E" w:rsidRDefault="00000000">
            <w:pPr>
              <w:pStyle w:val="TableParagraph"/>
              <w:spacing w:before="1" w:line="184" w:lineRule="exact"/>
              <w:ind w:left="111" w:right="163"/>
              <w:rPr>
                <w:sz w:val="16"/>
              </w:rPr>
            </w:pPr>
            <w:r>
              <w:rPr>
                <w:sz w:val="16"/>
              </w:rPr>
              <w:t>Sociedad y Cultura: General</w:t>
            </w:r>
          </w:p>
        </w:tc>
        <w:tc>
          <w:tcPr>
            <w:tcW w:w="2551" w:type="dxa"/>
          </w:tcPr>
          <w:p w14:paraId="4FD7E7B8" w14:textId="77777777" w:rsidR="00FA4B2E" w:rsidRDefault="00FA4B2E">
            <w:pPr>
              <w:pStyle w:val="TableParagraph"/>
              <w:rPr>
                <w:rFonts w:ascii="Times New Roman"/>
                <w:sz w:val="14"/>
              </w:rPr>
            </w:pPr>
          </w:p>
        </w:tc>
        <w:tc>
          <w:tcPr>
            <w:tcW w:w="1560" w:type="dxa"/>
          </w:tcPr>
          <w:p w14:paraId="28E1548A" w14:textId="77777777" w:rsidR="00FA4B2E" w:rsidRDefault="00000000">
            <w:pPr>
              <w:pStyle w:val="TableParagraph"/>
              <w:spacing w:before="89"/>
              <w:ind w:left="136" w:right="126"/>
              <w:jc w:val="center"/>
              <w:rPr>
                <w:sz w:val="16"/>
              </w:rPr>
            </w:pPr>
            <w:r>
              <w:rPr>
                <w:sz w:val="16"/>
              </w:rPr>
              <w:t>9788495286642</w:t>
            </w:r>
          </w:p>
        </w:tc>
        <w:tc>
          <w:tcPr>
            <w:tcW w:w="1097" w:type="dxa"/>
          </w:tcPr>
          <w:p w14:paraId="6774EBAD" w14:textId="77777777" w:rsidR="00FA4B2E" w:rsidRDefault="00000000">
            <w:pPr>
              <w:pStyle w:val="TableParagraph"/>
              <w:spacing w:before="89"/>
              <w:ind w:left="182" w:right="169"/>
              <w:jc w:val="center"/>
              <w:rPr>
                <w:sz w:val="16"/>
              </w:rPr>
            </w:pPr>
            <w:r>
              <w:rPr>
                <w:sz w:val="16"/>
              </w:rPr>
              <w:t>16,00</w:t>
            </w:r>
          </w:p>
        </w:tc>
      </w:tr>
      <w:tr w:rsidR="00FA4B2E" w14:paraId="378FE78E" w14:textId="77777777">
        <w:trPr>
          <w:trHeight w:val="734"/>
        </w:trPr>
        <w:tc>
          <w:tcPr>
            <w:tcW w:w="1838" w:type="dxa"/>
          </w:tcPr>
          <w:p w14:paraId="1DCC8181" w14:textId="77777777" w:rsidR="00FA4B2E" w:rsidRDefault="00000000">
            <w:pPr>
              <w:pStyle w:val="TableParagraph"/>
              <w:ind w:left="107" w:right="108"/>
              <w:rPr>
                <w:sz w:val="16"/>
              </w:rPr>
            </w:pPr>
            <w:r>
              <w:rPr>
                <w:sz w:val="16"/>
              </w:rPr>
              <w:t>Economía Canaria: un sistema de</w:t>
            </w:r>
          </w:p>
          <w:p w14:paraId="4990F812" w14:textId="77777777" w:rsidR="00FA4B2E" w:rsidRDefault="00000000">
            <w:pPr>
              <w:pStyle w:val="TableParagraph"/>
              <w:spacing w:before="2" w:line="182" w:lineRule="exact"/>
              <w:ind w:left="107" w:right="660"/>
              <w:rPr>
                <w:sz w:val="16"/>
              </w:rPr>
            </w:pPr>
            <w:r>
              <w:rPr>
                <w:sz w:val="16"/>
              </w:rPr>
              <w:t>indicadores de adelanto</w:t>
            </w:r>
          </w:p>
        </w:tc>
        <w:tc>
          <w:tcPr>
            <w:tcW w:w="2692" w:type="dxa"/>
          </w:tcPr>
          <w:p w14:paraId="5989ABF2" w14:textId="77777777" w:rsidR="00FA4B2E" w:rsidRDefault="00FA4B2E">
            <w:pPr>
              <w:pStyle w:val="TableParagraph"/>
              <w:spacing w:before="7"/>
              <w:rPr>
                <w:sz w:val="23"/>
              </w:rPr>
            </w:pPr>
          </w:p>
          <w:p w14:paraId="119641DA" w14:textId="77777777" w:rsidR="00FA4B2E" w:rsidRDefault="00000000">
            <w:pPr>
              <w:pStyle w:val="TableParagraph"/>
              <w:ind w:left="108"/>
              <w:rPr>
                <w:sz w:val="16"/>
              </w:rPr>
            </w:pPr>
            <w:r>
              <w:rPr>
                <w:sz w:val="16"/>
              </w:rPr>
              <w:t>González López-Valcárcel, Beatriz</w:t>
            </w:r>
          </w:p>
        </w:tc>
        <w:tc>
          <w:tcPr>
            <w:tcW w:w="1701" w:type="dxa"/>
          </w:tcPr>
          <w:p w14:paraId="4C6900FE" w14:textId="77777777" w:rsidR="00FA4B2E" w:rsidRDefault="00FA4B2E">
            <w:pPr>
              <w:pStyle w:val="TableParagraph"/>
              <w:spacing w:before="7"/>
              <w:rPr>
                <w:sz w:val="23"/>
              </w:rPr>
            </w:pPr>
          </w:p>
          <w:p w14:paraId="7357DDF9" w14:textId="77777777" w:rsidR="00FA4B2E" w:rsidRDefault="00000000">
            <w:pPr>
              <w:pStyle w:val="TableParagraph"/>
              <w:ind w:left="111"/>
              <w:rPr>
                <w:sz w:val="16"/>
              </w:rPr>
            </w:pPr>
            <w:r>
              <w:rPr>
                <w:sz w:val="16"/>
              </w:rPr>
              <w:t>Historia local</w:t>
            </w:r>
          </w:p>
        </w:tc>
        <w:tc>
          <w:tcPr>
            <w:tcW w:w="2551" w:type="dxa"/>
          </w:tcPr>
          <w:p w14:paraId="0CEB8129" w14:textId="77777777" w:rsidR="00FA4B2E" w:rsidRDefault="00FA4B2E">
            <w:pPr>
              <w:pStyle w:val="TableParagraph"/>
              <w:rPr>
                <w:rFonts w:ascii="Times New Roman"/>
                <w:sz w:val="14"/>
              </w:rPr>
            </w:pPr>
          </w:p>
        </w:tc>
        <w:tc>
          <w:tcPr>
            <w:tcW w:w="1560" w:type="dxa"/>
          </w:tcPr>
          <w:p w14:paraId="41C6C45B" w14:textId="77777777" w:rsidR="00FA4B2E" w:rsidRDefault="00FA4B2E">
            <w:pPr>
              <w:pStyle w:val="TableParagraph"/>
              <w:spacing w:before="7"/>
              <w:rPr>
                <w:sz w:val="23"/>
              </w:rPr>
            </w:pPr>
          </w:p>
          <w:p w14:paraId="0167B553" w14:textId="77777777" w:rsidR="00FA4B2E" w:rsidRDefault="00000000">
            <w:pPr>
              <w:pStyle w:val="TableParagraph"/>
              <w:ind w:left="136" w:right="126"/>
              <w:jc w:val="center"/>
              <w:rPr>
                <w:sz w:val="16"/>
              </w:rPr>
            </w:pPr>
            <w:r>
              <w:rPr>
                <w:sz w:val="16"/>
              </w:rPr>
              <w:t>9788487832215</w:t>
            </w:r>
          </w:p>
        </w:tc>
        <w:tc>
          <w:tcPr>
            <w:tcW w:w="1097" w:type="dxa"/>
          </w:tcPr>
          <w:p w14:paraId="02A3D19A" w14:textId="77777777" w:rsidR="00FA4B2E" w:rsidRDefault="00FA4B2E">
            <w:pPr>
              <w:pStyle w:val="TableParagraph"/>
              <w:spacing w:before="7"/>
              <w:rPr>
                <w:sz w:val="23"/>
              </w:rPr>
            </w:pPr>
          </w:p>
          <w:p w14:paraId="61ACA702" w14:textId="77777777" w:rsidR="00FA4B2E" w:rsidRDefault="00000000">
            <w:pPr>
              <w:pStyle w:val="TableParagraph"/>
              <w:ind w:left="182" w:right="169"/>
              <w:jc w:val="center"/>
              <w:rPr>
                <w:sz w:val="16"/>
              </w:rPr>
            </w:pPr>
            <w:r>
              <w:rPr>
                <w:sz w:val="16"/>
              </w:rPr>
              <w:t>12,00</w:t>
            </w:r>
          </w:p>
        </w:tc>
      </w:tr>
      <w:tr w:rsidR="00FA4B2E" w14:paraId="025B1DFA" w14:textId="77777777">
        <w:trPr>
          <w:trHeight w:val="553"/>
        </w:trPr>
        <w:tc>
          <w:tcPr>
            <w:tcW w:w="1838" w:type="dxa"/>
          </w:tcPr>
          <w:p w14:paraId="26B30C6D" w14:textId="77777777" w:rsidR="00FA4B2E" w:rsidRDefault="00000000">
            <w:pPr>
              <w:pStyle w:val="TableParagraph"/>
              <w:spacing w:before="1" w:line="184" w:lineRule="exact"/>
              <w:ind w:left="107" w:right="233"/>
              <w:rPr>
                <w:sz w:val="16"/>
              </w:rPr>
            </w:pPr>
            <w:r>
              <w:rPr>
                <w:sz w:val="16"/>
              </w:rPr>
              <w:t>Canarias: de los cabildos a la división provincial</w:t>
            </w:r>
          </w:p>
        </w:tc>
        <w:tc>
          <w:tcPr>
            <w:tcW w:w="2692" w:type="dxa"/>
          </w:tcPr>
          <w:p w14:paraId="3DF08345" w14:textId="77777777" w:rsidR="00FA4B2E" w:rsidRDefault="00FA4B2E">
            <w:pPr>
              <w:pStyle w:val="TableParagraph"/>
              <w:spacing w:before="10"/>
              <w:rPr>
                <w:sz w:val="15"/>
              </w:rPr>
            </w:pPr>
          </w:p>
          <w:p w14:paraId="4EE8C775" w14:textId="77777777" w:rsidR="00FA4B2E" w:rsidRDefault="00000000">
            <w:pPr>
              <w:pStyle w:val="TableParagraph"/>
              <w:spacing w:before="1"/>
              <w:ind w:left="108"/>
              <w:rPr>
                <w:sz w:val="16"/>
              </w:rPr>
            </w:pPr>
            <w:r>
              <w:rPr>
                <w:sz w:val="16"/>
              </w:rPr>
              <w:t>Pérez García, José M.</w:t>
            </w:r>
          </w:p>
        </w:tc>
        <w:tc>
          <w:tcPr>
            <w:tcW w:w="1701" w:type="dxa"/>
          </w:tcPr>
          <w:p w14:paraId="5338A1BA" w14:textId="77777777" w:rsidR="00FA4B2E" w:rsidRDefault="00FA4B2E">
            <w:pPr>
              <w:pStyle w:val="TableParagraph"/>
              <w:spacing w:before="10"/>
              <w:rPr>
                <w:sz w:val="15"/>
              </w:rPr>
            </w:pPr>
          </w:p>
          <w:p w14:paraId="3EA14EB0" w14:textId="77777777" w:rsidR="00FA4B2E" w:rsidRDefault="00000000">
            <w:pPr>
              <w:pStyle w:val="TableParagraph"/>
              <w:spacing w:before="1"/>
              <w:ind w:left="111"/>
              <w:rPr>
                <w:sz w:val="16"/>
              </w:rPr>
            </w:pPr>
            <w:r>
              <w:rPr>
                <w:sz w:val="16"/>
              </w:rPr>
              <w:t>Historia local</w:t>
            </w:r>
          </w:p>
        </w:tc>
        <w:tc>
          <w:tcPr>
            <w:tcW w:w="2551" w:type="dxa"/>
          </w:tcPr>
          <w:p w14:paraId="4D5481EA" w14:textId="77777777" w:rsidR="00FA4B2E" w:rsidRDefault="00FA4B2E">
            <w:pPr>
              <w:pStyle w:val="TableParagraph"/>
              <w:rPr>
                <w:rFonts w:ascii="Times New Roman"/>
                <w:sz w:val="14"/>
              </w:rPr>
            </w:pPr>
          </w:p>
        </w:tc>
        <w:tc>
          <w:tcPr>
            <w:tcW w:w="1560" w:type="dxa"/>
          </w:tcPr>
          <w:p w14:paraId="3E08CEE4" w14:textId="77777777" w:rsidR="00FA4B2E" w:rsidRDefault="00FA4B2E">
            <w:pPr>
              <w:pStyle w:val="TableParagraph"/>
              <w:rPr>
                <w:rFonts w:ascii="Times New Roman"/>
                <w:sz w:val="14"/>
              </w:rPr>
            </w:pPr>
          </w:p>
        </w:tc>
        <w:tc>
          <w:tcPr>
            <w:tcW w:w="1097" w:type="dxa"/>
          </w:tcPr>
          <w:p w14:paraId="72F5D558" w14:textId="77777777" w:rsidR="00FA4B2E" w:rsidRDefault="00FA4B2E">
            <w:pPr>
              <w:pStyle w:val="TableParagraph"/>
              <w:spacing w:before="10"/>
              <w:rPr>
                <w:sz w:val="15"/>
              </w:rPr>
            </w:pPr>
          </w:p>
          <w:p w14:paraId="5C068CF9" w14:textId="77777777" w:rsidR="00FA4B2E" w:rsidRDefault="00000000">
            <w:pPr>
              <w:pStyle w:val="TableParagraph"/>
              <w:spacing w:before="1"/>
              <w:ind w:left="182" w:right="169"/>
              <w:jc w:val="center"/>
              <w:rPr>
                <w:sz w:val="16"/>
              </w:rPr>
            </w:pPr>
            <w:r>
              <w:rPr>
                <w:sz w:val="16"/>
              </w:rPr>
              <w:t>12,00</w:t>
            </w:r>
          </w:p>
        </w:tc>
      </w:tr>
    </w:tbl>
    <w:p w14:paraId="7C99BA69" w14:textId="77777777" w:rsidR="00FA4B2E" w:rsidRDefault="00FA4B2E">
      <w:pPr>
        <w:pStyle w:val="Textoindependiente"/>
        <w:rPr>
          <w:sz w:val="20"/>
        </w:rPr>
      </w:pPr>
    </w:p>
    <w:p w14:paraId="30915000" w14:textId="77777777" w:rsidR="00FA4B2E" w:rsidRDefault="00FA4B2E">
      <w:pPr>
        <w:pStyle w:val="Textoindependiente"/>
        <w:rPr>
          <w:sz w:val="20"/>
        </w:rPr>
      </w:pPr>
    </w:p>
    <w:p w14:paraId="51B6D229" w14:textId="77777777" w:rsidR="00FA4B2E" w:rsidRDefault="00FA4B2E">
      <w:pPr>
        <w:pStyle w:val="Textoindependiente"/>
        <w:spacing w:before="4"/>
        <w:rPr>
          <w:sz w:val="26"/>
        </w:rPr>
      </w:pPr>
    </w:p>
    <w:p w14:paraId="6DA957A4" w14:textId="77777777" w:rsidR="00FA4B2E" w:rsidRDefault="00000000">
      <w:pPr>
        <w:spacing w:before="93"/>
        <w:ind w:left="5577" w:right="6456"/>
        <w:jc w:val="center"/>
        <w:rPr>
          <w:sz w:val="20"/>
        </w:rPr>
      </w:pPr>
      <w:r>
        <w:rPr>
          <w:sz w:val="20"/>
        </w:rPr>
        <w:t>-98-</w:t>
      </w:r>
    </w:p>
    <w:p w14:paraId="14942C3C"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1371C4CE" w14:textId="77777777" w:rsidR="00FA4B2E" w:rsidRDefault="00FA4B2E">
      <w:pPr>
        <w:pStyle w:val="Textoindependiente"/>
        <w:rPr>
          <w:sz w:val="20"/>
        </w:rPr>
      </w:pPr>
    </w:p>
    <w:p w14:paraId="0E97BF7F" w14:textId="77777777" w:rsidR="00FA4B2E" w:rsidRDefault="00FA4B2E">
      <w:pPr>
        <w:pStyle w:val="Textoindependiente"/>
        <w:rPr>
          <w:sz w:val="20"/>
        </w:rPr>
      </w:pPr>
    </w:p>
    <w:p w14:paraId="6E9A2880" w14:textId="77777777" w:rsidR="00FA4B2E" w:rsidRDefault="00FA4B2E">
      <w:pPr>
        <w:pStyle w:val="Textoindependiente"/>
        <w:rPr>
          <w:sz w:val="20"/>
        </w:rPr>
      </w:pPr>
    </w:p>
    <w:p w14:paraId="2B10ADA3" w14:textId="77777777" w:rsidR="00FA4B2E" w:rsidRDefault="00FA4B2E">
      <w:pPr>
        <w:pStyle w:val="Textoindependiente"/>
        <w:rPr>
          <w:sz w:val="20"/>
        </w:rPr>
      </w:pPr>
    </w:p>
    <w:p w14:paraId="39E218DD" w14:textId="77777777" w:rsidR="00FA4B2E" w:rsidRDefault="00FA4B2E">
      <w:pPr>
        <w:pStyle w:val="Textoindependiente"/>
        <w:rPr>
          <w:sz w:val="20"/>
        </w:rPr>
      </w:pPr>
    </w:p>
    <w:p w14:paraId="31E0972D" w14:textId="77777777" w:rsidR="00FA4B2E" w:rsidRDefault="00FA4B2E">
      <w:pPr>
        <w:pStyle w:val="Textoindependiente"/>
        <w:rPr>
          <w:sz w:val="20"/>
        </w:rPr>
      </w:pPr>
    </w:p>
    <w:p w14:paraId="1014585E" w14:textId="77777777" w:rsidR="00FA4B2E" w:rsidRDefault="00FA4B2E">
      <w:pPr>
        <w:pStyle w:val="Textoindependiente"/>
        <w:rPr>
          <w:sz w:val="20"/>
        </w:rPr>
      </w:pPr>
    </w:p>
    <w:p w14:paraId="778EB868" w14:textId="77777777" w:rsidR="00FA4B2E" w:rsidRDefault="00FA4B2E">
      <w:pPr>
        <w:pStyle w:val="Textoindependiente"/>
        <w:rPr>
          <w:sz w:val="20"/>
        </w:rPr>
      </w:pPr>
    </w:p>
    <w:p w14:paraId="394558B4" w14:textId="77777777" w:rsidR="00FA4B2E" w:rsidRDefault="00FA4B2E">
      <w:pPr>
        <w:pStyle w:val="Textoindependiente"/>
        <w:rPr>
          <w:sz w:val="20"/>
        </w:rPr>
      </w:pPr>
    </w:p>
    <w:p w14:paraId="3468D306"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0C1E4E40" w14:textId="77777777">
        <w:trPr>
          <w:trHeight w:val="184"/>
        </w:trPr>
        <w:tc>
          <w:tcPr>
            <w:tcW w:w="1838" w:type="dxa"/>
            <w:tcBorders>
              <w:bottom w:val="double" w:sz="1" w:space="0" w:color="000000"/>
            </w:tcBorders>
          </w:tcPr>
          <w:p w14:paraId="34745AA8"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6EC6B1D3"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57A0E0D7"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51DE753E"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5E449CE5"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0943E113" w14:textId="77777777" w:rsidR="00FA4B2E" w:rsidRDefault="00000000">
            <w:pPr>
              <w:pStyle w:val="TableParagraph"/>
              <w:spacing w:line="164" w:lineRule="exact"/>
              <w:ind w:left="184" w:right="169"/>
              <w:jc w:val="center"/>
              <w:rPr>
                <w:sz w:val="16"/>
              </w:rPr>
            </w:pPr>
            <w:r>
              <w:rPr>
                <w:sz w:val="16"/>
              </w:rPr>
              <w:t>Precio (€)</w:t>
            </w:r>
          </w:p>
        </w:tc>
      </w:tr>
      <w:tr w:rsidR="00FA4B2E" w14:paraId="4C812025" w14:textId="77777777">
        <w:trPr>
          <w:trHeight w:val="531"/>
        </w:trPr>
        <w:tc>
          <w:tcPr>
            <w:tcW w:w="1838" w:type="dxa"/>
            <w:tcBorders>
              <w:top w:val="double" w:sz="1" w:space="0" w:color="000000"/>
            </w:tcBorders>
          </w:tcPr>
          <w:p w14:paraId="01ACB782" w14:textId="77777777" w:rsidR="00FA4B2E" w:rsidRDefault="00000000">
            <w:pPr>
              <w:pStyle w:val="TableParagraph"/>
              <w:spacing w:before="70"/>
              <w:ind w:left="107" w:right="624"/>
              <w:rPr>
                <w:sz w:val="16"/>
              </w:rPr>
            </w:pPr>
            <w:r>
              <w:rPr>
                <w:sz w:val="16"/>
              </w:rPr>
              <w:t>El poder en las organizaciones</w:t>
            </w:r>
          </w:p>
        </w:tc>
        <w:tc>
          <w:tcPr>
            <w:tcW w:w="2692" w:type="dxa"/>
            <w:tcBorders>
              <w:top w:val="double" w:sz="1" w:space="0" w:color="000000"/>
            </w:tcBorders>
          </w:tcPr>
          <w:p w14:paraId="5A08A9ED" w14:textId="77777777" w:rsidR="00FA4B2E" w:rsidRDefault="00000000">
            <w:pPr>
              <w:pStyle w:val="TableParagraph"/>
              <w:spacing w:line="163" w:lineRule="exact"/>
              <w:ind w:left="108"/>
              <w:rPr>
                <w:sz w:val="16"/>
              </w:rPr>
            </w:pPr>
            <w:r>
              <w:rPr>
                <w:sz w:val="16"/>
              </w:rPr>
              <w:t>Castaño Trujillo, M.; Marrero</w:t>
            </w:r>
          </w:p>
          <w:p w14:paraId="196BCFAE" w14:textId="77777777" w:rsidR="00FA4B2E" w:rsidRDefault="00000000">
            <w:pPr>
              <w:pStyle w:val="TableParagraph"/>
              <w:spacing w:before="5" w:line="182" w:lineRule="exact"/>
              <w:ind w:left="108" w:right="481"/>
              <w:rPr>
                <w:sz w:val="16"/>
              </w:rPr>
            </w:pPr>
            <w:r>
              <w:rPr>
                <w:sz w:val="16"/>
              </w:rPr>
              <w:t>Hernández, Antonio; Romero Quintero, Leonardo</w:t>
            </w:r>
          </w:p>
        </w:tc>
        <w:tc>
          <w:tcPr>
            <w:tcW w:w="1701" w:type="dxa"/>
            <w:tcBorders>
              <w:top w:val="double" w:sz="1" w:space="0" w:color="000000"/>
            </w:tcBorders>
          </w:tcPr>
          <w:p w14:paraId="580B03E0" w14:textId="77777777" w:rsidR="00FA4B2E" w:rsidRDefault="00FA4B2E">
            <w:pPr>
              <w:pStyle w:val="TableParagraph"/>
              <w:spacing w:before="2"/>
              <w:rPr>
                <w:sz w:val="14"/>
              </w:rPr>
            </w:pPr>
          </w:p>
          <w:p w14:paraId="39A09506" w14:textId="77777777" w:rsidR="00FA4B2E" w:rsidRDefault="00000000">
            <w:pPr>
              <w:pStyle w:val="TableParagraph"/>
              <w:ind w:left="111"/>
              <w:rPr>
                <w:sz w:val="16"/>
              </w:rPr>
            </w:pPr>
            <w:r>
              <w:rPr>
                <w:sz w:val="16"/>
              </w:rPr>
              <w:t>Sociología</w:t>
            </w:r>
          </w:p>
        </w:tc>
        <w:tc>
          <w:tcPr>
            <w:tcW w:w="2551" w:type="dxa"/>
            <w:tcBorders>
              <w:top w:val="double" w:sz="1" w:space="0" w:color="000000"/>
            </w:tcBorders>
          </w:tcPr>
          <w:p w14:paraId="6081C931" w14:textId="77777777" w:rsidR="00FA4B2E" w:rsidRDefault="00FA4B2E">
            <w:pPr>
              <w:pStyle w:val="TableParagraph"/>
              <w:rPr>
                <w:rFonts w:ascii="Times New Roman"/>
                <w:sz w:val="14"/>
              </w:rPr>
            </w:pPr>
          </w:p>
        </w:tc>
        <w:tc>
          <w:tcPr>
            <w:tcW w:w="1560" w:type="dxa"/>
            <w:tcBorders>
              <w:top w:val="double" w:sz="1" w:space="0" w:color="000000"/>
            </w:tcBorders>
          </w:tcPr>
          <w:p w14:paraId="6E10379D" w14:textId="77777777" w:rsidR="00FA4B2E" w:rsidRDefault="00FA4B2E">
            <w:pPr>
              <w:pStyle w:val="TableParagraph"/>
              <w:spacing w:before="2"/>
              <w:rPr>
                <w:sz w:val="14"/>
              </w:rPr>
            </w:pPr>
          </w:p>
          <w:p w14:paraId="7F326191" w14:textId="77777777" w:rsidR="00FA4B2E" w:rsidRDefault="00000000">
            <w:pPr>
              <w:pStyle w:val="TableParagraph"/>
              <w:ind w:left="136" w:right="126"/>
              <w:jc w:val="center"/>
              <w:rPr>
                <w:sz w:val="16"/>
              </w:rPr>
            </w:pPr>
            <w:r>
              <w:rPr>
                <w:sz w:val="16"/>
              </w:rPr>
              <w:t>9788487832192</w:t>
            </w:r>
          </w:p>
        </w:tc>
        <w:tc>
          <w:tcPr>
            <w:tcW w:w="1097" w:type="dxa"/>
            <w:tcBorders>
              <w:top w:val="double" w:sz="1" w:space="0" w:color="000000"/>
            </w:tcBorders>
          </w:tcPr>
          <w:p w14:paraId="4AD5E84B" w14:textId="77777777" w:rsidR="00FA4B2E" w:rsidRDefault="00FA4B2E">
            <w:pPr>
              <w:pStyle w:val="TableParagraph"/>
              <w:spacing w:before="2"/>
              <w:rPr>
                <w:sz w:val="14"/>
              </w:rPr>
            </w:pPr>
          </w:p>
          <w:p w14:paraId="0B3D5F63" w14:textId="77777777" w:rsidR="00FA4B2E" w:rsidRDefault="00000000">
            <w:pPr>
              <w:pStyle w:val="TableParagraph"/>
              <w:ind w:left="182" w:right="169"/>
              <w:jc w:val="center"/>
              <w:rPr>
                <w:sz w:val="16"/>
              </w:rPr>
            </w:pPr>
            <w:r>
              <w:rPr>
                <w:sz w:val="16"/>
              </w:rPr>
              <w:t>12,00</w:t>
            </w:r>
          </w:p>
        </w:tc>
      </w:tr>
      <w:tr w:rsidR="00FA4B2E" w14:paraId="772CA149" w14:textId="77777777">
        <w:trPr>
          <w:trHeight w:val="551"/>
        </w:trPr>
        <w:tc>
          <w:tcPr>
            <w:tcW w:w="1838" w:type="dxa"/>
          </w:tcPr>
          <w:p w14:paraId="10BB1AB7" w14:textId="77777777" w:rsidR="00FA4B2E" w:rsidRDefault="00000000">
            <w:pPr>
              <w:pStyle w:val="TableParagraph"/>
              <w:spacing w:line="183" w:lineRule="exact"/>
              <w:ind w:left="107"/>
              <w:rPr>
                <w:sz w:val="16"/>
              </w:rPr>
            </w:pPr>
            <w:r>
              <w:rPr>
                <w:sz w:val="16"/>
              </w:rPr>
              <w:t>Comercio exterior</w:t>
            </w:r>
          </w:p>
          <w:p w14:paraId="74FC87D7" w14:textId="77777777" w:rsidR="00FA4B2E" w:rsidRDefault="00000000">
            <w:pPr>
              <w:pStyle w:val="TableParagraph"/>
              <w:spacing w:before="5" w:line="182" w:lineRule="exact"/>
              <w:ind w:left="107" w:right="527"/>
              <w:rPr>
                <w:sz w:val="16"/>
              </w:rPr>
            </w:pPr>
            <w:r>
              <w:rPr>
                <w:sz w:val="16"/>
              </w:rPr>
              <w:t>entre Canarias y África</w:t>
            </w:r>
          </w:p>
        </w:tc>
        <w:tc>
          <w:tcPr>
            <w:tcW w:w="2692" w:type="dxa"/>
          </w:tcPr>
          <w:p w14:paraId="16F42723" w14:textId="77777777" w:rsidR="00FA4B2E" w:rsidRDefault="00FA4B2E">
            <w:pPr>
              <w:pStyle w:val="TableParagraph"/>
              <w:spacing w:before="10"/>
              <w:rPr>
                <w:sz w:val="15"/>
              </w:rPr>
            </w:pPr>
          </w:p>
          <w:p w14:paraId="2F8E3013" w14:textId="77777777" w:rsidR="00FA4B2E" w:rsidRDefault="00000000">
            <w:pPr>
              <w:pStyle w:val="TableParagraph"/>
              <w:spacing w:before="1"/>
              <w:ind w:left="108"/>
              <w:rPr>
                <w:sz w:val="16"/>
              </w:rPr>
            </w:pPr>
            <w:r>
              <w:rPr>
                <w:sz w:val="16"/>
              </w:rPr>
              <w:t>Boza Chirino, José</w:t>
            </w:r>
          </w:p>
        </w:tc>
        <w:tc>
          <w:tcPr>
            <w:tcW w:w="1701" w:type="dxa"/>
          </w:tcPr>
          <w:p w14:paraId="7CD711E1" w14:textId="77777777" w:rsidR="00FA4B2E" w:rsidRDefault="00000000">
            <w:pPr>
              <w:pStyle w:val="TableParagraph"/>
              <w:spacing w:before="89"/>
              <w:ind w:left="111" w:right="652"/>
              <w:rPr>
                <w:sz w:val="16"/>
              </w:rPr>
            </w:pPr>
            <w:r>
              <w:rPr>
                <w:sz w:val="16"/>
              </w:rPr>
              <w:t>Comercio internacional</w:t>
            </w:r>
          </w:p>
        </w:tc>
        <w:tc>
          <w:tcPr>
            <w:tcW w:w="2551" w:type="dxa"/>
          </w:tcPr>
          <w:p w14:paraId="61D5E1CB" w14:textId="77777777" w:rsidR="00FA4B2E" w:rsidRDefault="00FA4B2E">
            <w:pPr>
              <w:pStyle w:val="TableParagraph"/>
              <w:rPr>
                <w:rFonts w:ascii="Times New Roman"/>
                <w:sz w:val="14"/>
              </w:rPr>
            </w:pPr>
          </w:p>
        </w:tc>
        <w:tc>
          <w:tcPr>
            <w:tcW w:w="1560" w:type="dxa"/>
          </w:tcPr>
          <w:p w14:paraId="654408BA" w14:textId="77777777" w:rsidR="00FA4B2E" w:rsidRDefault="00FA4B2E">
            <w:pPr>
              <w:pStyle w:val="TableParagraph"/>
              <w:spacing w:before="10"/>
              <w:rPr>
                <w:sz w:val="15"/>
              </w:rPr>
            </w:pPr>
          </w:p>
          <w:p w14:paraId="7E0FBB8E" w14:textId="77777777" w:rsidR="00FA4B2E" w:rsidRDefault="00000000">
            <w:pPr>
              <w:pStyle w:val="TableParagraph"/>
              <w:spacing w:before="1"/>
              <w:ind w:left="136" w:right="126"/>
              <w:jc w:val="center"/>
              <w:rPr>
                <w:sz w:val="16"/>
              </w:rPr>
            </w:pPr>
            <w:r>
              <w:rPr>
                <w:sz w:val="16"/>
              </w:rPr>
              <w:t>9788487832345</w:t>
            </w:r>
          </w:p>
        </w:tc>
        <w:tc>
          <w:tcPr>
            <w:tcW w:w="1097" w:type="dxa"/>
          </w:tcPr>
          <w:p w14:paraId="3C9B3DAF" w14:textId="77777777" w:rsidR="00FA4B2E" w:rsidRDefault="00FA4B2E">
            <w:pPr>
              <w:pStyle w:val="TableParagraph"/>
              <w:spacing w:before="10"/>
              <w:rPr>
                <w:sz w:val="15"/>
              </w:rPr>
            </w:pPr>
          </w:p>
          <w:p w14:paraId="2A9A293C" w14:textId="77777777" w:rsidR="00FA4B2E" w:rsidRDefault="00000000">
            <w:pPr>
              <w:pStyle w:val="TableParagraph"/>
              <w:spacing w:before="1"/>
              <w:ind w:left="182" w:right="169"/>
              <w:jc w:val="center"/>
              <w:rPr>
                <w:sz w:val="16"/>
              </w:rPr>
            </w:pPr>
            <w:r>
              <w:rPr>
                <w:sz w:val="16"/>
              </w:rPr>
              <w:t>13,00</w:t>
            </w:r>
          </w:p>
        </w:tc>
      </w:tr>
      <w:tr w:rsidR="00FA4B2E" w14:paraId="67D0BCF3" w14:textId="77777777">
        <w:trPr>
          <w:trHeight w:val="736"/>
        </w:trPr>
        <w:tc>
          <w:tcPr>
            <w:tcW w:w="1838" w:type="dxa"/>
          </w:tcPr>
          <w:p w14:paraId="06345A18" w14:textId="77777777" w:rsidR="00FA4B2E" w:rsidRDefault="00000000">
            <w:pPr>
              <w:pStyle w:val="TableParagraph"/>
              <w:ind w:left="107"/>
              <w:rPr>
                <w:sz w:val="16"/>
              </w:rPr>
            </w:pPr>
            <w:r>
              <w:rPr>
                <w:sz w:val="16"/>
              </w:rPr>
              <w:t>La inmigración extranjera en la</w:t>
            </w:r>
          </w:p>
          <w:p w14:paraId="217105D7" w14:textId="77777777" w:rsidR="00FA4B2E" w:rsidRDefault="00000000">
            <w:pPr>
              <w:pStyle w:val="TableParagraph"/>
              <w:spacing w:before="4" w:line="182" w:lineRule="exact"/>
              <w:ind w:left="107" w:right="535"/>
              <w:rPr>
                <w:sz w:val="16"/>
              </w:rPr>
            </w:pPr>
            <w:r>
              <w:rPr>
                <w:sz w:val="16"/>
              </w:rPr>
              <w:t>provincia de Las Palmas</w:t>
            </w:r>
          </w:p>
        </w:tc>
        <w:tc>
          <w:tcPr>
            <w:tcW w:w="2692" w:type="dxa"/>
          </w:tcPr>
          <w:p w14:paraId="07F9C8A6" w14:textId="77777777" w:rsidR="00FA4B2E" w:rsidRDefault="00FA4B2E">
            <w:pPr>
              <w:pStyle w:val="TableParagraph"/>
              <w:spacing w:before="10"/>
              <w:rPr>
                <w:sz w:val="23"/>
              </w:rPr>
            </w:pPr>
          </w:p>
          <w:p w14:paraId="14933CFB" w14:textId="77777777" w:rsidR="00FA4B2E" w:rsidRDefault="00000000">
            <w:pPr>
              <w:pStyle w:val="TableParagraph"/>
              <w:ind w:left="108"/>
              <w:rPr>
                <w:sz w:val="16"/>
              </w:rPr>
            </w:pPr>
            <w:r>
              <w:rPr>
                <w:sz w:val="16"/>
              </w:rPr>
              <w:t>Domínguez Mujica, Josefina</w:t>
            </w:r>
          </w:p>
        </w:tc>
        <w:tc>
          <w:tcPr>
            <w:tcW w:w="1701" w:type="dxa"/>
          </w:tcPr>
          <w:p w14:paraId="6F973742" w14:textId="77777777" w:rsidR="00FA4B2E" w:rsidRDefault="00FA4B2E">
            <w:pPr>
              <w:pStyle w:val="TableParagraph"/>
              <w:spacing w:before="10"/>
              <w:rPr>
                <w:sz w:val="15"/>
              </w:rPr>
            </w:pPr>
          </w:p>
          <w:p w14:paraId="172FC329" w14:textId="77777777" w:rsidR="00FA4B2E" w:rsidRDefault="00000000">
            <w:pPr>
              <w:pStyle w:val="TableParagraph"/>
              <w:spacing w:before="1"/>
              <w:ind w:left="111" w:right="732"/>
              <w:rPr>
                <w:sz w:val="16"/>
              </w:rPr>
            </w:pPr>
            <w:r>
              <w:rPr>
                <w:sz w:val="16"/>
              </w:rPr>
              <w:t>Población y demografía</w:t>
            </w:r>
          </w:p>
        </w:tc>
        <w:tc>
          <w:tcPr>
            <w:tcW w:w="2551" w:type="dxa"/>
          </w:tcPr>
          <w:p w14:paraId="1E5EA9D4" w14:textId="77777777" w:rsidR="00FA4B2E" w:rsidRDefault="00FA4B2E">
            <w:pPr>
              <w:pStyle w:val="TableParagraph"/>
              <w:rPr>
                <w:rFonts w:ascii="Times New Roman"/>
                <w:sz w:val="14"/>
              </w:rPr>
            </w:pPr>
          </w:p>
        </w:tc>
        <w:tc>
          <w:tcPr>
            <w:tcW w:w="1560" w:type="dxa"/>
          </w:tcPr>
          <w:p w14:paraId="30A5EAC1" w14:textId="77777777" w:rsidR="00FA4B2E" w:rsidRDefault="00FA4B2E">
            <w:pPr>
              <w:pStyle w:val="TableParagraph"/>
              <w:spacing w:before="10"/>
              <w:rPr>
                <w:sz w:val="23"/>
              </w:rPr>
            </w:pPr>
          </w:p>
          <w:p w14:paraId="682BC58D" w14:textId="77777777" w:rsidR="00FA4B2E" w:rsidRDefault="00000000">
            <w:pPr>
              <w:pStyle w:val="TableParagraph"/>
              <w:ind w:left="136" w:right="126"/>
              <w:jc w:val="center"/>
              <w:rPr>
                <w:sz w:val="16"/>
              </w:rPr>
            </w:pPr>
            <w:r>
              <w:rPr>
                <w:sz w:val="16"/>
              </w:rPr>
              <w:t>9788487832369</w:t>
            </w:r>
          </w:p>
        </w:tc>
        <w:tc>
          <w:tcPr>
            <w:tcW w:w="1097" w:type="dxa"/>
          </w:tcPr>
          <w:p w14:paraId="7246B173" w14:textId="77777777" w:rsidR="00FA4B2E" w:rsidRDefault="00FA4B2E">
            <w:pPr>
              <w:pStyle w:val="TableParagraph"/>
              <w:spacing w:before="10"/>
              <w:rPr>
                <w:sz w:val="23"/>
              </w:rPr>
            </w:pPr>
          </w:p>
          <w:p w14:paraId="1D1272F4" w14:textId="77777777" w:rsidR="00FA4B2E" w:rsidRDefault="00000000">
            <w:pPr>
              <w:pStyle w:val="TableParagraph"/>
              <w:ind w:left="182" w:right="169"/>
              <w:jc w:val="center"/>
              <w:rPr>
                <w:sz w:val="16"/>
              </w:rPr>
            </w:pPr>
            <w:r>
              <w:rPr>
                <w:sz w:val="16"/>
              </w:rPr>
              <w:t>15,00</w:t>
            </w:r>
          </w:p>
        </w:tc>
      </w:tr>
      <w:tr w:rsidR="00FA4B2E" w14:paraId="6AD63B92" w14:textId="77777777">
        <w:trPr>
          <w:trHeight w:val="736"/>
        </w:trPr>
        <w:tc>
          <w:tcPr>
            <w:tcW w:w="1838" w:type="dxa"/>
          </w:tcPr>
          <w:p w14:paraId="4DEDACF7" w14:textId="77777777" w:rsidR="00FA4B2E" w:rsidRDefault="00000000">
            <w:pPr>
              <w:pStyle w:val="TableParagraph"/>
              <w:ind w:left="107" w:right="100"/>
              <w:rPr>
                <w:sz w:val="16"/>
              </w:rPr>
            </w:pPr>
            <w:r>
              <w:rPr>
                <w:sz w:val="16"/>
              </w:rPr>
              <w:t>La historiografía Canaria y la Historia económica, materiales</w:t>
            </w:r>
          </w:p>
          <w:p w14:paraId="32114EC8" w14:textId="77777777" w:rsidR="00FA4B2E" w:rsidRDefault="00000000">
            <w:pPr>
              <w:pStyle w:val="TableParagraph"/>
              <w:spacing w:line="166" w:lineRule="exact"/>
              <w:ind w:left="107"/>
              <w:rPr>
                <w:sz w:val="16"/>
              </w:rPr>
            </w:pPr>
            <w:r>
              <w:rPr>
                <w:sz w:val="16"/>
              </w:rPr>
              <w:t>de estudio</w:t>
            </w:r>
          </w:p>
        </w:tc>
        <w:tc>
          <w:tcPr>
            <w:tcW w:w="2692" w:type="dxa"/>
          </w:tcPr>
          <w:p w14:paraId="5D081A55" w14:textId="77777777" w:rsidR="00FA4B2E" w:rsidRDefault="00FA4B2E">
            <w:pPr>
              <w:pStyle w:val="TableParagraph"/>
              <w:spacing w:before="10"/>
              <w:rPr>
                <w:sz w:val="23"/>
              </w:rPr>
            </w:pPr>
          </w:p>
          <w:p w14:paraId="1AE71A41" w14:textId="77777777" w:rsidR="00FA4B2E" w:rsidRDefault="00000000">
            <w:pPr>
              <w:pStyle w:val="TableParagraph"/>
              <w:ind w:left="108"/>
              <w:rPr>
                <w:sz w:val="16"/>
              </w:rPr>
            </w:pPr>
            <w:r>
              <w:rPr>
                <w:sz w:val="16"/>
              </w:rPr>
              <w:t>Luxán Meléndez, Santiago de</w:t>
            </w:r>
          </w:p>
        </w:tc>
        <w:tc>
          <w:tcPr>
            <w:tcW w:w="1701" w:type="dxa"/>
          </w:tcPr>
          <w:p w14:paraId="2EE6EE41" w14:textId="77777777" w:rsidR="00FA4B2E" w:rsidRDefault="00FA4B2E">
            <w:pPr>
              <w:pStyle w:val="TableParagraph"/>
              <w:spacing w:before="10"/>
              <w:rPr>
                <w:sz w:val="15"/>
              </w:rPr>
            </w:pPr>
          </w:p>
          <w:p w14:paraId="6C4F07C1" w14:textId="77777777" w:rsidR="00FA4B2E" w:rsidRDefault="00000000">
            <w:pPr>
              <w:pStyle w:val="TableParagraph"/>
              <w:spacing w:before="1"/>
              <w:ind w:left="111" w:right="635"/>
              <w:rPr>
                <w:sz w:val="16"/>
              </w:rPr>
            </w:pPr>
            <w:r>
              <w:rPr>
                <w:sz w:val="16"/>
              </w:rPr>
              <w:t>Bibliografías, catálogos</w:t>
            </w:r>
          </w:p>
        </w:tc>
        <w:tc>
          <w:tcPr>
            <w:tcW w:w="2551" w:type="dxa"/>
          </w:tcPr>
          <w:p w14:paraId="2EE976A5" w14:textId="77777777" w:rsidR="00FA4B2E" w:rsidRDefault="00FA4B2E">
            <w:pPr>
              <w:pStyle w:val="TableParagraph"/>
              <w:rPr>
                <w:rFonts w:ascii="Times New Roman"/>
                <w:sz w:val="14"/>
              </w:rPr>
            </w:pPr>
          </w:p>
        </w:tc>
        <w:tc>
          <w:tcPr>
            <w:tcW w:w="1560" w:type="dxa"/>
          </w:tcPr>
          <w:p w14:paraId="4D795169" w14:textId="77777777" w:rsidR="00FA4B2E" w:rsidRDefault="00FA4B2E">
            <w:pPr>
              <w:pStyle w:val="TableParagraph"/>
              <w:spacing w:before="10"/>
              <w:rPr>
                <w:sz w:val="23"/>
              </w:rPr>
            </w:pPr>
          </w:p>
          <w:p w14:paraId="42350F32" w14:textId="77777777" w:rsidR="00FA4B2E" w:rsidRDefault="00000000">
            <w:pPr>
              <w:pStyle w:val="TableParagraph"/>
              <w:ind w:left="136" w:right="126"/>
              <w:jc w:val="center"/>
              <w:rPr>
                <w:sz w:val="16"/>
              </w:rPr>
            </w:pPr>
            <w:r>
              <w:rPr>
                <w:sz w:val="16"/>
              </w:rPr>
              <w:t>9788487832185</w:t>
            </w:r>
          </w:p>
        </w:tc>
        <w:tc>
          <w:tcPr>
            <w:tcW w:w="1097" w:type="dxa"/>
          </w:tcPr>
          <w:p w14:paraId="0894DA24" w14:textId="77777777" w:rsidR="00FA4B2E" w:rsidRDefault="00FA4B2E">
            <w:pPr>
              <w:pStyle w:val="TableParagraph"/>
              <w:spacing w:before="10"/>
              <w:rPr>
                <w:sz w:val="23"/>
              </w:rPr>
            </w:pPr>
          </w:p>
          <w:p w14:paraId="51815CE9" w14:textId="77777777" w:rsidR="00FA4B2E" w:rsidRDefault="00000000">
            <w:pPr>
              <w:pStyle w:val="TableParagraph"/>
              <w:ind w:left="182" w:right="169"/>
              <w:jc w:val="center"/>
              <w:rPr>
                <w:sz w:val="16"/>
              </w:rPr>
            </w:pPr>
            <w:r>
              <w:rPr>
                <w:sz w:val="16"/>
              </w:rPr>
              <w:t>12,00</w:t>
            </w:r>
          </w:p>
        </w:tc>
      </w:tr>
      <w:tr w:rsidR="00FA4B2E" w14:paraId="005C96A2" w14:textId="77777777">
        <w:trPr>
          <w:trHeight w:val="551"/>
        </w:trPr>
        <w:tc>
          <w:tcPr>
            <w:tcW w:w="1838" w:type="dxa"/>
          </w:tcPr>
          <w:p w14:paraId="37B84394" w14:textId="77777777" w:rsidR="00FA4B2E" w:rsidRDefault="00000000">
            <w:pPr>
              <w:pStyle w:val="TableParagraph"/>
              <w:spacing w:line="183" w:lineRule="exact"/>
              <w:ind w:left="107"/>
              <w:rPr>
                <w:sz w:val="16"/>
              </w:rPr>
            </w:pPr>
            <w:r>
              <w:rPr>
                <w:sz w:val="16"/>
              </w:rPr>
              <w:t>El ahorro en Canarias</w:t>
            </w:r>
          </w:p>
          <w:p w14:paraId="33056234" w14:textId="77777777" w:rsidR="00FA4B2E" w:rsidRDefault="00000000">
            <w:pPr>
              <w:pStyle w:val="TableParagraph"/>
              <w:spacing w:before="5" w:line="182" w:lineRule="exact"/>
              <w:ind w:left="107" w:right="269"/>
              <w:rPr>
                <w:sz w:val="16"/>
              </w:rPr>
            </w:pPr>
            <w:r>
              <w:rPr>
                <w:sz w:val="16"/>
              </w:rPr>
              <w:t>y su vinculación con las cajas de ahorros</w:t>
            </w:r>
          </w:p>
        </w:tc>
        <w:tc>
          <w:tcPr>
            <w:tcW w:w="2692" w:type="dxa"/>
          </w:tcPr>
          <w:p w14:paraId="70952BC5" w14:textId="77777777" w:rsidR="00FA4B2E" w:rsidRDefault="00FA4B2E">
            <w:pPr>
              <w:pStyle w:val="TableParagraph"/>
              <w:spacing w:before="10"/>
              <w:rPr>
                <w:sz w:val="15"/>
              </w:rPr>
            </w:pPr>
          </w:p>
          <w:p w14:paraId="25BD1E54" w14:textId="77777777" w:rsidR="00FA4B2E" w:rsidRDefault="00000000">
            <w:pPr>
              <w:pStyle w:val="TableParagraph"/>
              <w:spacing w:before="1"/>
              <w:ind w:left="108"/>
              <w:rPr>
                <w:sz w:val="16"/>
              </w:rPr>
            </w:pPr>
            <w:r>
              <w:rPr>
                <w:sz w:val="16"/>
              </w:rPr>
              <w:t>Marrero Hernández, Antonio</w:t>
            </w:r>
          </w:p>
        </w:tc>
        <w:tc>
          <w:tcPr>
            <w:tcW w:w="1701" w:type="dxa"/>
          </w:tcPr>
          <w:p w14:paraId="6341366F" w14:textId="77777777" w:rsidR="00FA4B2E" w:rsidRDefault="00FA4B2E">
            <w:pPr>
              <w:pStyle w:val="TableParagraph"/>
              <w:spacing w:before="10"/>
              <w:rPr>
                <w:sz w:val="15"/>
              </w:rPr>
            </w:pPr>
          </w:p>
          <w:p w14:paraId="57D229D2" w14:textId="77777777" w:rsidR="00FA4B2E" w:rsidRDefault="00000000">
            <w:pPr>
              <w:pStyle w:val="TableParagraph"/>
              <w:spacing w:before="1"/>
              <w:ind w:left="111"/>
              <w:rPr>
                <w:sz w:val="16"/>
              </w:rPr>
            </w:pPr>
            <w:r>
              <w:rPr>
                <w:sz w:val="16"/>
              </w:rPr>
              <w:t>Banca</w:t>
            </w:r>
          </w:p>
        </w:tc>
        <w:tc>
          <w:tcPr>
            <w:tcW w:w="2551" w:type="dxa"/>
          </w:tcPr>
          <w:p w14:paraId="349B53E7" w14:textId="77777777" w:rsidR="00FA4B2E" w:rsidRDefault="00FA4B2E">
            <w:pPr>
              <w:pStyle w:val="TableParagraph"/>
              <w:rPr>
                <w:rFonts w:ascii="Times New Roman"/>
                <w:sz w:val="14"/>
              </w:rPr>
            </w:pPr>
          </w:p>
        </w:tc>
        <w:tc>
          <w:tcPr>
            <w:tcW w:w="1560" w:type="dxa"/>
          </w:tcPr>
          <w:p w14:paraId="45EE8D00" w14:textId="77777777" w:rsidR="00FA4B2E" w:rsidRDefault="00FA4B2E">
            <w:pPr>
              <w:pStyle w:val="TableParagraph"/>
              <w:spacing w:before="10"/>
              <w:rPr>
                <w:sz w:val="15"/>
              </w:rPr>
            </w:pPr>
          </w:p>
          <w:p w14:paraId="6BA408CC" w14:textId="77777777" w:rsidR="00FA4B2E" w:rsidRDefault="00000000">
            <w:pPr>
              <w:pStyle w:val="TableParagraph"/>
              <w:spacing w:before="1"/>
              <w:ind w:left="136" w:right="126"/>
              <w:jc w:val="center"/>
              <w:rPr>
                <w:sz w:val="16"/>
              </w:rPr>
            </w:pPr>
            <w:r>
              <w:rPr>
                <w:sz w:val="16"/>
              </w:rPr>
              <w:t>9788475802640</w:t>
            </w:r>
          </w:p>
        </w:tc>
        <w:tc>
          <w:tcPr>
            <w:tcW w:w="1097" w:type="dxa"/>
          </w:tcPr>
          <w:p w14:paraId="0EF2651C" w14:textId="77777777" w:rsidR="00FA4B2E" w:rsidRDefault="00FA4B2E">
            <w:pPr>
              <w:pStyle w:val="TableParagraph"/>
              <w:spacing w:before="10"/>
              <w:rPr>
                <w:sz w:val="15"/>
              </w:rPr>
            </w:pPr>
          </w:p>
          <w:p w14:paraId="041DA556" w14:textId="77777777" w:rsidR="00FA4B2E" w:rsidRDefault="00000000">
            <w:pPr>
              <w:pStyle w:val="TableParagraph"/>
              <w:spacing w:before="1"/>
              <w:ind w:left="182" w:right="169"/>
              <w:jc w:val="center"/>
              <w:rPr>
                <w:sz w:val="16"/>
              </w:rPr>
            </w:pPr>
            <w:r>
              <w:rPr>
                <w:sz w:val="16"/>
              </w:rPr>
              <w:t>16,50</w:t>
            </w:r>
          </w:p>
        </w:tc>
      </w:tr>
      <w:tr w:rsidR="00FA4B2E" w14:paraId="5ACEF076" w14:textId="77777777">
        <w:trPr>
          <w:trHeight w:val="1103"/>
        </w:trPr>
        <w:tc>
          <w:tcPr>
            <w:tcW w:w="1838" w:type="dxa"/>
          </w:tcPr>
          <w:p w14:paraId="7B0B75C7" w14:textId="77777777" w:rsidR="00FA4B2E" w:rsidRDefault="00000000">
            <w:pPr>
              <w:pStyle w:val="TableParagraph"/>
              <w:ind w:left="107" w:right="375"/>
              <w:rPr>
                <w:sz w:val="16"/>
              </w:rPr>
            </w:pPr>
            <w:r>
              <w:rPr>
                <w:sz w:val="16"/>
              </w:rPr>
              <w:t>La formación suburbana de baja densidad del municipio de Las</w:t>
            </w:r>
          </w:p>
          <w:p w14:paraId="01B24497" w14:textId="77777777" w:rsidR="00FA4B2E" w:rsidRDefault="00000000">
            <w:pPr>
              <w:pStyle w:val="TableParagraph"/>
              <w:spacing w:before="3" w:line="182" w:lineRule="exact"/>
              <w:ind w:left="107" w:right="544"/>
              <w:rPr>
                <w:sz w:val="16"/>
              </w:rPr>
            </w:pPr>
            <w:r>
              <w:rPr>
                <w:sz w:val="16"/>
              </w:rPr>
              <w:t>Palmas de Gran Canaria</w:t>
            </w:r>
          </w:p>
        </w:tc>
        <w:tc>
          <w:tcPr>
            <w:tcW w:w="2692" w:type="dxa"/>
          </w:tcPr>
          <w:p w14:paraId="2EFE08EF" w14:textId="77777777" w:rsidR="00FA4B2E" w:rsidRDefault="00FA4B2E">
            <w:pPr>
              <w:pStyle w:val="TableParagraph"/>
              <w:rPr>
                <w:sz w:val="18"/>
              </w:rPr>
            </w:pPr>
          </w:p>
          <w:p w14:paraId="62A97584" w14:textId="77777777" w:rsidR="00FA4B2E" w:rsidRDefault="00FA4B2E">
            <w:pPr>
              <w:pStyle w:val="TableParagraph"/>
              <w:spacing w:before="10"/>
              <w:rPr>
                <w:sz w:val="21"/>
              </w:rPr>
            </w:pPr>
          </w:p>
          <w:p w14:paraId="1A0E3EBE" w14:textId="77777777" w:rsidR="00FA4B2E" w:rsidRDefault="00000000">
            <w:pPr>
              <w:pStyle w:val="TableParagraph"/>
              <w:spacing w:before="1"/>
              <w:ind w:left="108"/>
              <w:rPr>
                <w:sz w:val="16"/>
              </w:rPr>
            </w:pPr>
            <w:r>
              <w:rPr>
                <w:sz w:val="16"/>
              </w:rPr>
              <w:t>Sobral García, Silvia</w:t>
            </w:r>
          </w:p>
        </w:tc>
        <w:tc>
          <w:tcPr>
            <w:tcW w:w="1701" w:type="dxa"/>
          </w:tcPr>
          <w:p w14:paraId="2F89C72E" w14:textId="77777777" w:rsidR="00FA4B2E" w:rsidRDefault="00FA4B2E">
            <w:pPr>
              <w:pStyle w:val="TableParagraph"/>
              <w:rPr>
                <w:sz w:val="18"/>
              </w:rPr>
            </w:pPr>
          </w:p>
          <w:p w14:paraId="53AB067A" w14:textId="77777777" w:rsidR="00FA4B2E" w:rsidRDefault="00000000">
            <w:pPr>
              <w:pStyle w:val="TableParagraph"/>
              <w:spacing w:before="158"/>
              <w:ind w:left="111" w:right="172"/>
              <w:rPr>
                <w:sz w:val="16"/>
              </w:rPr>
            </w:pPr>
            <w:r>
              <w:rPr>
                <w:sz w:val="16"/>
              </w:rPr>
              <w:t>Investigación social y estadística</w:t>
            </w:r>
          </w:p>
        </w:tc>
        <w:tc>
          <w:tcPr>
            <w:tcW w:w="2551" w:type="dxa"/>
          </w:tcPr>
          <w:p w14:paraId="63245D32" w14:textId="77777777" w:rsidR="00FA4B2E" w:rsidRDefault="00FA4B2E">
            <w:pPr>
              <w:pStyle w:val="TableParagraph"/>
              <w:rPr>
                <w:rFonts w:ascii="Times New Roman"/>
                <w:sz w:val="14"/>
              </w:rPr>
            </w:pPr>
          </w:p>
        </w:tc>
        <w:tc>
          <w:tcPr>
            <w:tcW w:w="1560" w:type="dxa"/>
          </w:tcPr>
          <w:p w14:paraId="05183011" w14:textId="77777777" w:rsidR="00FA4B2E" w:rsidRDefault="00FA4B2E">
            <w:pPr>
              <w:pStyle w:val="TableParagraph"/>
              <w:rPr>
                <w:sz w:val="18"/>
              </w:rPr>
            </w:pPr>
          </w:p>
          <w:p w14:paraId="0BF8BB0B" w14:textId="77777777" w:rsidR="00FA4B2E" w:rsidRDefault="00FA4B2E">
            <w:pPr>
              <w:pStyle w:val="TableParagraph"/>
              <w:spacing w:before="10"/>
              <w:rPr>
                <w:sz w:val="21"/>
              </w:rPr>
            </w:pPr>
          </w:p>
          <w:p w14:paraId="602C57AE" w14:textId="77777777" w:rsidR="00FA4B2E" w:rsidRDefault="00000000">
            <w:pPr>
              <w:pStyle w:val="TableParagraph"/>
              <w:spacing w:before="1"/>
              <w:ind w:left="136" w:right="126"/>
              <w:jc w:val="center"/>
              <w:rPr>
                <w:sz w:val="16"/>
              </w:rPr>
            </w:pPr>
            <w:r>
              <w:rPr>
                <w:sz w:val="16"/>
              </w:rPr>
              <w:t>9788487832338</w:t>
            </w:r>
          </w:p>
        </w:tc>
        <w:tc>
          <w:tcPr>
            <w:tcW w:w="1097" w:type="dxa"/>
          </w:tcPr>
          <w:p w14:paraId="202CA161" w14:textId="77777777" w:rsidR="00FA4B2E" w:rsidRDefault="00FA4B2E">
            <w:pPr>
              <w:pStyle w:val="TableParagraph"/>
              <w:rPr>
                <w:sz w:val="18"/>
              </w:rPr>
            </w:pPr>
          </w:p>
          <w:p w14:paraId="6B37C0AE" w14:textId="77777777" w:rsidR="00FA4B2E" w:rsidRDefault="00FA4B2E">
            <w:pPr>
              <w:pStyle w:val="TableParagraph"/>
              <w:spacing w:before="10"/>
              <w:rPr>
                <w:sz w:val="21"/>
              </w:rPr>
            </w:pPr>
          </w:p>
          <w:p w14:paraId="54E7C720" w14:textId="77777777" w:rsidR="00FA4B2E" w:rsidRDefault="00000000">
            <w:pPr>
              <w:pStyle w:val="TableParagraph"/>
              <w:spacing w:before="1"/>
              <w:ind w:left="179" w:right="169"/>
              <w:jc w:val="center"/>
              <w:rPr>
                <w:sz w:val="16"/>
              </w:rPr>
            </w:pPr>
            <w:r>
              <w:rPr>
                <w:sz w:val="16"/>
              </w:rPr>
              <w:t>6,00</w:t>
            </w:r>
          </w:p>
        </w:tc>
      </w:tr>
      <w:tr w:rsidR="00FA4B2E" w14:paraId="3C368F3B" w14:textId="77777777">
        <w:trPr>
          <w:trHeight w:val="1288"/>
        </w:trPr>
        <w:tc>
          <w:tcPr>
            <w:tcW w:w="1838" w:type="dxa"/>
          </w:tcPr>
          <w:p w14:paraId="4FEBD6E7" w14:textId="77777777" w:rsidR="00FA4B2E" w:rsidRDefault="00000000">
            <w:pPr>
              <w:pStyle w:val="TableParagraph"/>
              <w:ind w:left="107" w:right="375"/>
              <w:rPr>
                <w:sz w:val="16"/>
              </w:rPr>
            </w:pPr>
            <w:r>
              <w:rPr>
                <w:sz w:val="16"/>
              </w:rPr>
              <w:t>La formación suburbana de baja densidad del municipio de Las Palmas de Gran Canaria.Anexo</w:t>
            </w:r>
          </w:p>
          <w:p w14:paraId="25A0354F" w14:textId="77777777" w:rsidR="00FA4B2E" w:rsidRDefault="00000000">
            <w:pPr>
              <w:pStyle w:val="TableParagraph"/>
              <w:spacing w:line="166" w:lineRule="exact"/>
              <w:ind w:left="107"/>
              <w:rPr>
                <w:sz w:val="16"/>
              </w:rPr>
            </w:pPr>
            <w:r>
              <w:rPr>
                <w:sz w:val="16"/>
              </w:rPr>
              <w:t>cartográfi</w:t>
            </w:r>
          </w:p>
        </w:tc>
        <w:tc>
          <w:tcPr>
            <w:tcW w:w="2692" w:type="dxa"/>
          </w:tcPr>
          <w:p w14:paraId="0E29E5ED" w14:textId="77777777" w:rsidR="00FA4B2E" w:rsidRDefault="00FA4B2E">
            <w:pPr>
              <w:pStyle w:val="TableParagraph"/>
              <w:rPr>
                <w:sz w:val="18"/>
              </w:rPr>
            </w:pPr>
          </w:p>
          <w:p w14:paraId="786680D9" w14:textId="77777777" w:rsidR="00FA4B2E" w:rsidRDefault="00FA4B2E">
            <w:pPr>
              <w:pStyle w:val="TableParagraph"/>
              <w:rPr>
                <w:sz w:val="18"/>
              </w:rPr>
            </w:pPr>
          </w:p>
          <w:p w14:paraId="0F69F72D" w14:textId="77777777" w:rsidR="00FA4B2E" w:rsidRDefault="00000000">
            <w:pPr>
              <w:pStyle w:val="TableParagraph"/>
              <w:spacing w:before="136"/>
              <w:ind w:left="108"/>
              <w:rPr>
                <w:sz w:val="16"/>
              </w:rPr>
            </w:pPr>
            <w:r>
              <w:rPr>
                <w:sz w:val="16"/>
              </w:rPr>
              <w:t>Sobral García, Silvia</w:t>
            </w:r>
          </w:p>
        </w:tc>
        <w:tc>
          <w:tcPr>
            <w:tcW w:w="1701" w:type="dxa"/>
          </w:tcPr>
          <w:p w14:paraId="6F3C3404" w14:textId="77777777" w:rsidR="00FA4B2E" w:rsidRDefault="00FA4B2E">
            <w:pPr>
              <w:pStyle w:val="TableParagraph"/>
              <w:rPr>
                <w:sz w:val="18"/>
              </w:rPr>
            </w:pPr>
          </w:p>
          <w:p w14:paraId="73A45FE8" w14:textId="77777777" w:rsidR="00FA4B2E" w:rsidRDefault="00FA4B2E">
            <w:pPr>
              <w:pStyle w:val="TableParagraph"/>
              <w:spacing w:before="10"/>
              <w:rPr>
                <w:sz w:val="21"/>
              </w:rPr>
            </w:pPr>
          </w:p>
          <w:p w14:paraId="04003B33" w14:textId="77777777" w:rsidR="00FA4B2E" w:rsidRDefault="00000000">
            <w:pPr>
              <w:pStyle w:val="TableParagraph"/>
              <w:spacing w:before="1"/>
              <w:ind w:left="111" w:right="172"/>
              <w:rPr>
                <w:sz w:val="16"/>
              </w:rPr>
            </w:pPr>
            <w:r>
              <w:rPr>
                <w:sz w:val="16"/>
              </w:rPr>
              <w:t>Investigación social y estadística</w:t>
            </w:r>
          </w:p>
        </w:tc>
        <w:tc>
          <w:tcPr>
            <w:tcW w:w="2551" w:type="dxa"/>
          </w:tcPr>
          <w:p w14:paraId="17EBC701" w14:textId="77777777" w:rsidR="00FA4B2E" w:rsidRDefault="00FA4B2E">
            <w:pPr>
              <w:pStyle w:val="TableParagraph"/>
              <w:rPr>
                <w:rFonts w:ascii="Times New Roman"/>
                <w:sz w:val="14"/>
              </w:rPr>
            </w:pPr>
          </w:p>
        </w:tc>
        <w:tc>
          <w:tcPr>
            <w:tcW w:w="1560" w:type="dxa"/>
          </w:tcPr>
          <w:p w14:paraId="4B3E4309" w14:textId="77777777" w:rsidR="00FA4B2E" w:rsidRDefault="00FA4B2E">
            <w:pPr>
              <w:pStyle w:val="TableParagraph"/>
              <w:rPr>
                <w:sz w:val="18"/>
              </w:rPr>
            </w:pPr>
          </w:p>
          <w:p w14:paraId="2E9E89A9" w14:textId="77777777" w:rsidR="00FA4B2E" w:rsidRDefault="00FA4B2E">
            <w:pPr>
              <w:pStyle w:val="TableParagraph"/>
              <w:rPr>
                <w:sz w:val="18"/>
              </w:rPr>
            </w:pPr>
          </w:p>
          <w:p w14:paraId="1313E69F" w14:textId="77777777" w:rsidR="00FA4B2E" w:rsidRDefault="00000000">
            <w:pPr>
              <w:pStyle w:val="TableParagraph"/>
              <w:spacing w:before="136"/>
              <w:ind w:left="136" w:right="126"/>
              <w:jc w:val="center"/>
              <w:rPr>
                <w:sz w:val="16"/>
              </w:rPr>
            </w:pPr>
            <w:r>
              <w:rPr>
                <w:sz w:val="16"/>
              </w:rPr>
              <w:t>9788487832338</w:t>
            </w:r>
          </w:p>
        </w:tc>
        <w:tc>
          <w:tcPr>
            <w:tcW w:w="1097" w:type="dxa"/>
          </w:tcPr>
          <w:p w14:paraId="7D832D83" w14:textId="77777777" w:rsidR="00FA4B2E" w:rsidRDefault="00FA4B2E">
            <w:pPr>
              <w:pStyle w:val="TableParagraph"/>
              <w:rPr>
                <w:sz w:val="18"/>
              </w:rPr>
            </w:pPr>
          </w:p>
          <w:p w14:paraId="2C75ECEF" w14:textId="77777777" w:rsidR="00FA4B2E" w:rsidRDefault="00FA4B2E">
            <w:pPr>
              <w:pStyle w:val="TableParagraph"/>
              <w:rPr>
                <w:sz w:val="18"/>
              </w:rPr>
            </w:pPr>
          </w:p>
          <w:p w14:paraId="430F477E" w14:textId="77777777" w:rsidR="00FA4B2E" w:rsidRDefault="00000000">
            <w:pPr>
              <w:pStyle w:val="TableParagraph"/>
              <w:spacing w:before="136"/>
              <w:ind w:left="179" w:right="169"/>
              <w:jc w:val="center"/>
              <w:rPr>
                <w:sz w:val="16"/>
              </w:rPr>
            </w:pPr>
            <w:r>
              <w:rPr>
                <w:sz w:val="16"/>
              </w:rPr>
              <w:t>6,00</w:t>
            </w:r>
          </w:p>
        </w:tc>
      </w:tr>
      <w:tr w:rsidR="00FA4B2E" w14:paraId="324428CD" w14:textId="77777777">
        <w:trPr>
          <w:trHeight w:val="736"/>
        </w:trPr>
        <w:tc>
          <w:tcPr>
            <w:tcW w:w="1838" w:type="dxa"/>
          </w:tcPr>
          <w:p w14:paraId="142197D6" w14:textId="77777777" w:rsidR="00FA4B2E" w:rsidRDefault="00000000">
            <w:pPr>
              <w:pStyle w:val="TableParagraph"/>
              <w:ind w:left="107" w:right="144"/>
              <w:rPr>
                <w:sz w:val="16"/>
              </w:rPr>
            </w:pPr>
            <w:r>
              <w:rPr>
                <w:sz w:val="16"/>
              </w:rPr>
              <w:t>Los mundos de Alicia de Lewis Carroll: estudio comparativo y</w:t>
            </w:r>
          </w:p>
          <w:p w14:paraId="67CAB891" w14:textId="77777777" w:rsidR="00FA4B2E" w:rsidRDefault="00000000">
            <w:pPr>
              <w:pStyle w:val="TableParagraph"/>
              <w:spacing w:line="166" w:lineRule="exact"/>
              <w:ind w:left="107"/>
              <w:rPr>
                <w:sz w:val="16"/>
              </w:rPr>
            </w:pPr>
            <w:r>
              <w:rPr>
                <w:sz w:val="16"/>
              </w:rPr>
              <w:t>traductológico</w:t>
            </w:r>
          </w:p>
        </w:tc>
        <w:tc>
          <w:tcPr>
            <w:tcW w:w="2692" w:type="dxa"/>
          </w:tcPr>
          <w:p w14:paraId="67178BFC" w14:textId="77777777" w:rsidR="00FA4B2E" w:rsidRDefault="00FA4B2E">
            <w:pPr>
              <w:pStyle w:val="TableParagraph"/>
              <w:spacing w:before="10"/>
              <w:rPr>
                <w:sz w:val="23"/>
              </w:rPr>
            </w:pPr>
          </w:p>
          <w:p w14:paraId="0D621F50" w14:textId="77777777" w:rsidR="00FA4B2E" w:rsidRDefault="00000000">
            <w:pPr>
              <w:pStyle w:val="TableParagraph"/>
              <w:ind w:left="108"/>
              <w:rPr>
                <w:sz w:val="16"/>
              </w:rPr>
            </w:pPr>
            <w:r>
              <w:rPr>
                <w:sz w:val="16"/>
              </w:rPr>
              <w:t>Pascua Febles, Isabel</w:t>
            </w:r>
          </w:p>
        </w:tc>
        <w:tc>
          <w:tcPr>
            <w:tcW w:w="1701" w:type="dxa"/>
          </w:tcPr>
          <w:p w14:paraId="0857EE99" w14:textId="77777777" w:rsidR="00FA4B2E" w:rsidRDefault="00FA4B2E">
            <w:pPr>
              <w:pStyle w:val="TableParagraph"/>
              <w:spacing w:before="10"/>
              <w:rPr>
                <w:sz w:val="15"/>
              </w:rPr>
            </w:pPr>
          </w:p>
          <w:p w14:paraId="30690F57" w14:textId="77777777" w:rsidR="00FA4B2E" w:rsidRDefault="00000000">
            <w:pPr>
              <w:pStyle w:val="TableParagraph"/>
              <w:spacing w:before="1"/>
              <w:ind w:left="111" w:right="128"/>
              <w:rPr>
                <w:sz w:val="16"/>
              </w:rPr>
            </w:pPr>
            <w:r>
              <w:rPr>
                <w:sz w:val="16"/>
              </w:rPr>
              <w:t>Literatura: Historia y Crítica</w:t>
            </w:r>
          </w:p>
        </w:tc>
        <w:tc>
          <w:tcPr>
            <w:tcW w:w="2551" w:type="dxa"/>
          </w:tcPr>
          <w:p w14:paraId="497E5971" w14:textId="77777777" w:rsidR="00FA4B2E" w:rsidRDefault="00FA4B2E">
            <w:pPr>
              <w:pStyle w:val="TableParagraph"/>
              <w:rPr>
                <w:rFonts w:ascii="Times New Roman"/>
                <w:sz w:val="14"/>
              </w:rPr>
            </w:pPr>
          </w:p>
        </w:tc>
        <w:tc>
          <w:tcPr>
            <w:tcW w:w="1560" w:type="dxa"/>
          </w:tcPr>
          <w:p w14:paraId="0F3A1FEB" w14:textId="77777777" w:rsidR="00FA4B2E" w:rsidRDefault="00FA4B2E">
            <w:pPr>
              <w:pStyle w:val="TableParagraph"/>
              <w:spacing w:before="10"/>
              <w:rPr>
                <w:sz w:val="23"/>
              </w:rPr>
            </w:pPr>
          </w:p>
          <w:p w14:paraId="43E72202" w14:textId="77777777" w:rsidR="00FA4B2E" w:rsidRDefault="00000000">
            <w:pPr>
              <w:pStyle w:val="TableParagraph"/>
              <w:ind w:left="136" w:right="126"/>
              <w:jc w:val="center"/>
              <w:rPr>
                <w:sz w:val="16"/>
              </w:rPr>
            </w:pPr>
            <w:r>
              <w:rPr>
                <w:sz w:val="16"/>
              </w:rPr>
              <w:t>9788495286581</w:t>
            </w:r>
          </w:p>
        </w:tc>
        <w:tc>
          <w:tcPr>
            <w:tcW w:w="1097" w:type="dxa"/>
          </w:tcPr>
          <w:p w14:paraId="151083F1" w14:textId="77777777" w:rsidR="00FA4B2E" w:rsidRDefault="00FA4B2E">
            <w:pPr>
              <w:pStyle w:val="TableParagraph"/>
              <w:spacing w:before="10"/>
              <w:rPr>
                <w:sz w:val="23"/>
              </w:rPr>
            </w:pPr>
          </w:p>
          <w:p w14:paraId="35A26687" w14:textId="77777777" w:rsidR="00FA4B2E" w:rsidRDefault="00000000">
            <w:pPr>
              <w:pStyle w:val="TableParagraph"/>
              <w:ind w:left="182" w:right="169"/>
              <w:jc w:val="center"/>
              <w:rPr>
                <w:sz w:val="16"/>
              </w:rPr>
            </w:pPr>
            <w:r>
              <w:rPr>
                <w:sz w:val="16"/>
              </w:rPr>
              <w:t>13,80</w:t>
            </w:r>
          </w:p>
        </w:tc>
      </w:tr>
      <w:tr w:rsidR="00FA4B2E" w14:paraId="4D2124DF" w14:textId="77777777">
        <w:trPr>
          <w:trHeight w:val="366"/>
        </w:trPr>
        <w:tc>
          <w:tcPr>
            <w:tcW w:w="1838" w:type="dxa"/>
          </w:tcPr>
          <w:p w14:paraId="7BDE1F8E" w14:textId="77777777" w:rsidR="00FA4B2E" w:rsidRDefault="00000000">
            <w:pPr>
              <w:pStyle w:val="TableParagraph"/>
              <w:spacing w:before="3" w:line="182" w:lineRule="exact"/>
              <w:ind w:left="107" w:right="562"/>
              <w:rPr>
                <w:sz w:val="16"/>
              </w:rPr>
            </w:pPr>
            <w:r>
              <w:rPr>
                <w:sz w:val="16"/>
              </w:rPr>
              <w:t>Paisaje y esfera pública</w:t>
            </w:r>
          </w:p>
        </w:tc>
        <w:tc>
          <w:tcPr>
            <w:tcW w:w="2692" w:type="dxa"/>
          </w:tcPr>
          <w:p w14:paraId="136D77AF" w14:textId="77777777" w:rsidR="00FA4B2E" w:rsidRDefault="00000000">
            <w:pPr>
              <w:pStyle w:val="TableParagraph"/>
              <w:spacing w:before="3" w:line="182" w:lineRule="exact"/>
              <w:ind w:left="108" w:right="517"/>
              <w:rPr>
                <w:sz w:val="16"/>
              </w:rPr>
            </w:pPr>
            <w:r>
              <w:rPr>
                <w:sz w:val="16"/>
              </w:rPr>
              <w:t>Franco, Orlando; Santa Ana, Mariano de</w:t>
            </w:r>
          </w:p>
        </w:tc>
        <w:tc>
          <w:tcPr>
            <w:tcW w:w="1701" w:type="dxa"/>
          </w:tcPr>
          <w:p w14:paraId="69953A08" w14:textId="77777777" w:rsidR="00FA4B2E" w:rsidRDefault="00000000">
            <w:pPr>
              <w:pStyle w:val="TableParagraph"/>
              <w:spacing w:before="3" w:line="182" w:lineRule="exact"/>
              <w:ind w:left="111" w:right="252"/>
              <w:rPr>
                <w:sz w:val="16"/>
              </w:rPr>
            </w:pPr>
            <w:r>
              <w:rPr>
                <w:sz w:val="16"/>
              </w:rPr>
              <w:t>Estudios literarios: General</w:t>
            </w:r>
          </w:p>
        </w:tc>
        <w:tc>
          <w:tcPr>
            <w:tcW w:w="2551" w:type="dxa"/>
          </w:tcPr>
          <w:p w14:paraId="1CE02D5C" w14:textId="77777777" w:rsidR="00FA4B2E" w:rsidRDefault="00FA4B2E">
            <w:pPr>
              <w:pStyle w:val="TableParagraph"/>
              <w:rPr>
                <w:rFonts w:ascii="Times New Roman"/>
                <w:sz w:val="14"/>
              </w:rPr>
            </w:pPr>
          </w:p>
        </w:tc>
        <w:tc>
          <w:tcPr>
            <w:tcW w:w="1560" w:type="dxa"/>
          </w:tcPr>
          <w:p w14:paraId="5F38DDD7" w14:textId="77777777" w:rsidR="00FA4B2E" w:rsidRDefault="00000000">
            <w:pPr>
              <w:pStyle w:val="TableParagraph"/>
              <w:spacing w:before="89"/>
              <w:ind w:left="136" w:right="126"/>
              <w:jc w:val="center"/>
              <w:rPr>
                <w:sz w:val="16"/>
              </w:rPr>
            </w:pPr>
            <w:r>
              <w:rPr>
                <w:sz w:val="16"/>
              </w:rPr>
              <w:t>9788489152588</w:t>
            </w:r>
          </w:p>
        </w:tc>
        <w:tc>
          <w:tcPr>
            <w:tcW w:w="1097" w:type="dxa"/>
          </w:tcPr>
          <w:p w14:paraId="23A35C85" w14:textId="77777777" w:rsidR="00FA4B2E" w:rsidRDefault="00000000">
            <w:pPr>
              <w:pStyle w:val="TableParagraph"/>
              <w:spacing w:before="89"/>
              <w:ind w:left="180" w:right="169"/>
              <w:jc w:val="center"/>
              <w:rPr>
                <w:sz w:val="16"/>
              </w:rPr>
            </w:pPr>
            <w:r>
              <w:rPr>
                <w:sz w:val="16"/>
              </w:rPr>
              <w:t>0,00</w:t>
            </w:r>
          </w:p>
        </w:tc>
      </w:tr>
      <w:tr w:rsidR="00FA4B2E" w14:paraId="3C240869" w14:textId="77777777">
        <w:trPr>
          <w:trHeight w:val="553"/>
        </w:trPr>
        <w:tc>
          <w:tcPr>
            <w:tcW w:w="1838" w:type="dxa"/>
          </w:tcPr>
          <w:p w14:paraId="0B904E97" w14:textId="77777777" w:rsidR="00FA4B2E" w:rsidRDefault="00000000">
            <w:pPr>
              <w:pStyle w:val="TableParagraph"/>
              <w:spacing w:before="1" w:line="184" w:lineRule="exact"/>
              <w:ind w:left="107" w:right="304"/>
              <w:rPr>
                <w:sz w:val="16"/>
              </w:rPr>
            </w:pPr>
            <w:r>
              <w:rPr>
                <w:sz w:val="16"/>
              </w:rPr>
              <w:t>Cuentos de Gran Canaria: Valleseco- Arbejales</w:t>
            </w:r>
          </w:p>
        </w:tc>
        <w:tc>
          <w:tcPr>
            <w:tcW w:w="2692" w:type="dxa"/>
          </w:tcPr>
          <w:p w14:paraId="3A23A696" w14:textId="77777777" w:rsidR="00FA4B2E" w:rsidRDefault="00FA4B2E">
            <w:pPr>
              <w:pStyle w:val="TableParagraph"/>
              <w:spacing w:before="10"/>
              <w:rPr>
                <w:sz w:val="15"/>
              </w:rPr>
            </w:pPr>
          </w:p>
          <w:p w14:paraId="04BA9705" w14:textId="77777777" w:rsidR="00FA4B2E" w:rsidRDefault="00000000">
            <w:pPr>
              <w:pStyle w:val="TableParagraph"/>
              <w:ind w:left="108"/>
              <w:rPr>
                <w:sz w:val="16"/>
              </w:rPr>
            </w:pPr>
            <w:r>
              <w:rPr>
                <w:sz w:val="16"/>
              </w:rPr>
              <w:t>Reyes Naranjo, Domingo</w:t>
            </w:r>
          </w:p>
        </w:tc>
        <w:tc>
          <w:tcPr>
            <w:tcW w:w="1701" w:type="dxa"/>
          </w:tcPr>
          <w:p w14:paraId="05405C15" w14:textId="77777777" w:rsidR="00FA4B2E" w:rsidRDefault="00FA4B2E">
            <w:pPr>
              <w:pStyle w:val="TableParagraph"/>
              <w:spacing w:before="10"/>
              <w:rPr>
                <w:sz w:val="15"/>
              </w:rPr>
            </w:pPr>
          </w:p>
          <w:p w14:paraId="11194D20" w14:textId="77777777" w:rsidR="00FA4B2E" w:rsidRDefault="00000000">
            <w:pPr>
              <w:pStyle w:val="TableParagraph"/>
              <w:ind w:left="111"/>
              <w:rPr>
                <w:sz w:val="16"/>
              </w:rPr>
            </w:pPr>
            <w:r>
              <w:rPr>
                <w:sz w:val="16"/>
              </w:rPr>
              <w:t>Cuentos</w:t>
            </w:r>
          </w:p>
        </w:tc>
        <w:tc>
          <w:tcPr>
            <w:tcW w:w="2551" w:type="dxa"/>
          </w:tcPr>
          <w:p w14:paraId="12B080A5" w14:textId="77777777" w:rsidR="00FA4B2E" w:rsidRDefault="00FA4B2E">
            <w:pPr>
              <w:pStyle w:val="TableParagraph"/>
              <w:rPr>
                <w:rFonts w:ascii="Times New Roman"/>
                <w:sz w:val="14"/>
              </w:rPr>
            </w:pPr>
          </w:p>
        </w:tc>
        <w:tc>
          <w:tcPr>
            <w:tcW w:w="1560" w:type="dxa"/>
          </w:tcPr>
          <w:p w14:paraId="18440060" w14:textId="77777777" w:rsidR="00FA4B2E" w:rsidRDefault="00FA4B2E">
            <w:pPr>
              <w:pStyle w:val="TableParagraph"/>
              <w:spacing w:before="10"/>
              <w:rPr>
                <w:sz w:val="15"/>
              </w:rPr>
            </w:pPr>
          </w:p>
          <w:p w14:paraId="03CF32D4" w14:textId="77777777" w:rsidR="00FA4B2E" w:rsidRDefault="00000000">
            <w:pPr>
              <w:pStyle w:val="TableParagraph"/>
              <w:ind w:left="136" w:right="126"/>
              <w:jc w:val="center"/>
              <w:rPr>
                <w:sz w:val="16"/>
              </w:rPr>
            </w:pPr>
            <w:r>
              <w:rPr>
                <w:sz w:val="16"/>
              </w:rPr>
              <w:t>9788495286796</w:t>
            </w:r>
          </w:p>
        </w:tc>
        <w:tc>
          <w:tcPr>
            <w:tcW w:w="1097" w:type="dxa"/>
          </w:tcPr>
          <w:p w14:paraId="3EDD9B39" w14:textId="77777777" w:rsidR="00FA4B2E" w:rsidRDefault="00FA4B2E">
            <w:pPr>
              <w:pStyle w:val="TableParagraph"/>
              <w:spacing w:before="10"/>
              <w:rPr>
                <w:sz w:val="15"/>
              </w:rPr>
            </w:pPr>
          </w:p>
          <w:p w14:paraId="5698B9FD" w14:textId="77777777" w:rsidR="00FA4B2E" w:rsidRDefault="00000000">
            <w:pPr>
              <w:pStyle w:val="TableParagraph"/>
              <w:ind w:left="179" w:right="169"/>
              <w:jc w:val="center"/>
              <w:rPr>
                <w:sz w:val="16"/>
              </w:rPr>
            </w:pPr>
            <w:r>
              <w:rPr>
                <w:sz w:val="16"/>
              </w:rPr>
              <w:t>9,00</w:t>
            </w:r>
          </w:p>
        </w:tc>
      </w:tr>
    </w:tbl>
    <w:p w14:paraId="4D637464" w14:textId="77777777" w:rsidR="00FA4B2E" w:rsidRDefault="00FA4B2E">
      <w:pPr>
        <w:pStyle w:val="Textoindependiente"/>
        <w:rPr>
          <w:sz w:val="20"/>
        </w:rPr>
      </w:pPr>
    </w:p>
    <w:p w14:paraId="7B750EC5" w14:textId="77777777" w:rsidR="00FA4B2E" w:rsidRDefault="00FA4B2E">
      <w:pPr>
        <w:pStyle w:val="Textoindependiente"/>
        <w:spacing w:before="1"/>
        <w:rPr>
          <w:sz w:val="16"/>
        </w:rPr>
      </w:pPr>
    </w:p>
    <w:p w14:paraId="54C491BA" w14:textId="77777777" w:rsidR="00FA4B2E" w:rsidRDefault="00000000">
      <w:pPr>
        <w:spacing w:before="93"/>
        <w:ind w:left="5577" w:right="6456"/>
        <w:jc w:val="center"/>
        <w:rPr>
          <w:sz w:val="20"/>
        </w:rPr>
      </w:pPr>
      <w:r>
        <w:rPr>
          <w:sz w:val="20"/>
        </w:rPr>
        <w:t>-99-</w:t>
      </w:r>
    </w:p>
    <w:p w14:paraId="141777A5"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6355BE12" w14:textId="77777777" w:rsidR="00FA4B2E" w:rsidRDefault="00FA4B2E">
      <w:pPr>
        <w:pStyle w:val="Textoindependiente"/>
        <w:rPr>
          <w:sz w:val="20"/>
        </w:rPr>
      </w:pPr>
    </w:p>
    <w:p w14:paraId="6B699D2A" w14:textId="77777777" w:rsidR="00FA4B2E" w:rsidRDefault="00FA4B2E">
      <w:pPr>
        <w:pStyle w:val="Textoindependiente"/>
        <w:rPr>
          <w:sz w:val="20"/>
        </w:rPr>
      </w:pPr>
    </w:p>
    <w:p w14:paraId="4DBF5249" w14:textId="77777777" w:rsidR="00FA4B2E" w:rsidRDefault="00FA4B2E">
      <w:pPr>
        <w:pStyle w:val="Textoindependiente"/>
        <w:rPr>
          <w:sz w:val="20"/>
        </w:rPr>
      </w:pPr>
    </w:p>
    <w:p w14:paraId="3FC4A871" w14:textId="77777777" w:rsidR="00FA4B2E" w:rsidRDefault="00FA4B2E">
      <w:pPr>
        <w:pStyle w:val="Textoindependiente"/>
        <w:rPr>
          <w:sz w:val="20"/>
        </w:rPr>
      </w:pPr>
    </w:p>
    <w:p w14:paraId="767EBC6E" w14:textId="77777777" w:rsidR="00FA4B2E" w:rsidRDefault="00FA4B2E">
      <w:pPr>
        <w:pStyle w:val="Textoindependiente"/>
        <w:rPr>
          <w:sz w:val="20"/>
        </w:rPr>
      </w:pPr>
    </w:p>
    <w:p w14:paraId="770FCFCE" w14:textId="77777777" w:rsidR="00FA4B2E" w:rsidRDefault="00FA4B2E">
      <w:pPr>
        <w:pStyle w:val="Textoindependiente"/>
        <w:rPr>
          <w:sz w:val="20"/>
        </w:rPr>
      </w:pPr>
    </w:p>
    <w:p w14:paraId="34A3F7D0" w14:textId="77777777" w:rsidR="00FA4B2E" w:rsidRDefault="00FA4B2E">
      <w:pPr>
        <w:pStyle w:val="Textoindependiente"/>
        <w:rPr>
          <w:sz w:val="20"/>
        </w:rPr>
      </w:pPr>
    </w:p>
    <w:p w14:paraId="1166C8A6" w14:textId="77777777" w:rsidR="00FA4B2E" w:rsidRDefault="00FA4B2E">
      <w:pPr>
        <w:pStyle w:val="Textoindependiente"/>
        <w:rPr>
          <w:sz w:val="20"/>
        </w:rPr>
      </w:pPr>
    </w:p>
    <w:p w14:paraId="2F2C32DE" w14:textId="77777777" w:rsidR="00FA4B2E" w:rsidRDefault="00FA4B2E">
      <w:pPr>
        <w:pStyle w:val="Textoindependiente"/>
        <w:rPr>
          <w:sz w:val="20"/>
        </w:rPr>
      </w:pPr>
    </w:p>
    <w:p w14:paraId="4DA828B8"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06ECB54F" w14:textId="77777777">
        <w:trPr>
          <w:trHeight w:val="184"/>
        </w:trPr>
        <w:tc>
          <w:tcPr>
            <w:tcW w:w="1838" w:type="dxa"/>
            <w:tcBorders>
              <w:bottom w:val="double" w:sz="1" w:space="0" w:color="000000"/>
            </w:tcBorders>
          </w:tcPr>
          <w:p w14:paraId="472EEBEB"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6E1D5E60"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77BA7811"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479D134B"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6FFA0C78"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66BD4AD5" w14:textId="77777777" w:rsidR="00FA4B2E" w:rsidRDefault="00000000">
            <w:pPr>
              <w:pStyle w:val="TableParagraph"/>
              <w:spacing w:line="164" w:lineRule="exact"/>
              <w:ind w:left="184" w:right="169"/>
              <w:jc w:val="center"/>
              <w:rPr>
                <w:sz w:val="16"/>
              </w:rPr>
            </w:pPr>
            <w:r>
              <w:rPr>
                <w:sz w:val="16"/>
              </w:rPr>
              <w:t>Precio (€)</w:t>
            </w:r>
          </w:p>
        </w:tc>
      </w:tr>
      <w:tr w:rsidR="00FA4B2E" w14:paraId="01AAF203" w14:textId="77777777">
        <w:trPr>
          <w:trHeight w:val="901"/>
        </w:trPr>
        <w:tc>
          <w:tcPr>
            <w:tcW w:w="1838" w:type="dxa"/>
            <w:tcBorders>
              <w:top w:val="double" w:sz="1" w:space="0" w:color="000000"/>
            </w:tcBorders>
          </w:tcPr>
          <w:p w14:paraId="41F448B4" w14:textId="77777777" w:rsidR="00FA4B2E" w:rsidRDefault="00000000">
            <w:pPr>
              <w:pStyle w:val="TableParagraph"/>
              <w:spacing w:line="163" w:lineRule="exact"/>
              <w:ind w:left="107"/>
              <w:rPr>
                <w:sz w:val="16"/>
              </w:rPr>
            </w:pPr>
            <w:r>
              <w:rPr>
                <w:sz w:val="16"/>
              </w:rPr>
              <w:t>Análisis</w:t>
            </w:r>
            <w:r>
              <w:rPr>
                <w:spacing w:val="-4"/>
                <w:sz w:val="16"/>
              </w:rPr>
              <w:t xml:space="preserve"> </w:t>
            </w:r>
            <w:r>
              <w:rPr>
                <w:sz w:val="16"/>
              </w:rPr>
              <w:t>económico-</w:t>
            </w:r>
          </w:p>
          <w:p w14:paraId="5395F349" w14:textId="77777777" w:rsidR="00FA4B2E" w:rsidRDefault="00000000">
            <w:pPr>
              <w:pStyle w:val="TableParagraph"/>
              <w:spacing w:before="1"/>
              <w:ind w:left="107" w:right="100"/>
              <w:rPr>
                <w:sz w:val="16"/>
              </w:rPr>
            </w:pPr>
            <w:r>
              <w:rPr>
                <w:sz w:val="16"/>
              </w:rPr>
              <w:t>financiero de las empresas de la isla de Gran Canaria</w:t>
            </w:r>
            <w:r>
              <w:rPr>
                <w:spacing w:val="-2"/>
                <w:sz w:val="16"/>
              </w:rPr>
              <w:t xml:space="preserve"> </w:t>
            </w:r>
            <w:r>
              <w:rPr>
                <w:sz w:val="16"/>
              </w:rPr>
              <w:t>1996-</w:t>
            </w:r>
          </w:p>
          <w:p w14:paraId="3AA325D1" w14:textId="77777777" w:rsidR="00FA4B2E" w:rsidRDefault="00000000">
            <w:pPr>
              <w:pStyle w:val="TableParagraph"/>
              <w:spacing w:line="166" w:lineRule="exact"/>
              <w:ind w:left="107"/>
              <w:rPr>
                <w:sz w:val="16"/>
              </w:rPr>
            </w:pPr>
            <w:r>
              <w:rPr>
                <w:sz w:val="16"/>
              </w:rPr>
              <w:t>1997</w:t>
            </w:r>
          </w:p>
        </w:tc>
        <w:tc>
          <w:tcPr>
            <w:tcW w:w="2692" w:type="dxa"/>
            <w:tcBorders>
              <w:top w:val="double" w:sz="1" w:space="0" w:color="000000"/>
            </w:tcBorders>
          </w:tcPr>
          <w:p w14:paraId="1FEE84CA" w14:textId="77777777" w:rsidR="00FA4B2E" w:rsidRDefault="00FA4B2E">
            <w:pPr>
              <w:pStyle w:val="TableParagraph"/>
              <w:rPr>
                <w:sz w:val="18"/>
              </w:rPr>
            </w:pPr>
          </w:p>
          <w:p w14:paraId="1C690643" w14:textId="77777777" w:rsidR="00FA4B2E" w:rsidRDefault="00000000">
            <w:pPr>
              <w:pStyle w:val="TableParagraph"/>
              <w:spacing w:before="139"/>
              <w:ind w:left="108"/>
              <w:rPr>
                <w:sz w:val="16"/>
              </w:rPr>
            </w:pPr>
            <w:r>
              <w:rPr>
                <w:sz w:val="16"/>
              </w:rPr>
              <w:t>García Boza, Juan</w:t>
            </w:r>
          </w:p>
        </w:tc>
        <w:tc>
          <w:tcPr>
            <w:tcW w:w="1701" w:type="dxa"/>
            <w:tcBorders>
              <w:top w:val="double" w:sz="1" w:space="0" w:color="000000"/>
            </w:tcBorders>
          </w:tcPr>
          <w:p w14:paraId="0421F9C2" w14:textId="77777777" w:rsidR="00FA4B2E" w:rsidRDefault="00FA4B2E">
            <w:pPr>
              <w:pStyle w:val="TableParagraph"/>
              <w:rPr>
                <w:sz w:val="18"/>
              </w:rPr>
            </w:pPr>
          </w:p>
          <w:p w14:paraId="26772A8B" w14:textId="77777777" w:rsidR="00FA4B2E" w:rsidRDefault="00000000">
            <w:pPr>
              <w:pStyle w:val="TableParagraph"/>
              <w:spacing w:before="139"/>
              <w:ind w:left="111"/>
              <w:rPr>
                <w:sz w:val="16"/>
              </w:rPr>
            </w:pPr>
            <w:r>
              <w:rPr>
                <w:sz w:val="16"/>
              </w:rPr>
              <w:t>Economía</w:t>
            </w:r>
          </w:p>
        </w:tc>
        <w:tc>
          <w:tcPr>
            <w:tcW w:w="2551" w:type="dxa"/>
            <w:tcBorders>
              <w:top w:val="double" w:sz="1" w:space="0" w:color="000000"/>
            </w:tcBorders>
          </w:tcPr>
          <w:p w14:paraId="44A7F0A3" w14:textId="77777777" w:rsidR="00FA4B2E" w:rsidRDefault="00FA4B2E">
            <w:pPr>
              <w:pStyle w:val="TableParagraph"/>
              <w:rPr>
                <w:rFonts w:ascii="Times New Roman"/>
                <w:sz w:val="14"/>
              </w:rPr>
            </w:pPr>
          </w:p>
        </w:tc>
        <w:tc>
          <w:tcPr>
            <w:tcW w:w="1560" w:type="dxa"/>
            <w:tcBorders>
              <w:top w:val="double" w:sz="1" w:space="0" w:color="000000"/>
            </w:tcBorders>
          </w:tcPr>
          <w:p w14:paraId="79C76465" w14:textId="77777777" w:rsidR="00FA4B2E" w:rsidRDefault="00FA4B2E">
            <w:pPr>
              <w:pStyle w:val="TableParagraph"/>
              <w:rPr>
                <w:sz w:val="18"/>
              </w:rPr>
            </w:pPr>
          </w:p>
          <w:p w14:paraId="716365F5" w14:textId="77777777" w:rsidR="00FA4B2E" w:rsidRDefault="00000000">
            <w:pPr>
              <w:pStyle w:val="TableParagraph"/>
              <w:spacing w:before="139"/>
              <w:ind w:left="136" w:right="126"/>
              <w:jc w:val="center"/>
              <w:rPr>
                <w:sz w:val="16"/>
              </w:rPr>
            </w:pPr>
            <w:r>
              <w:rPr>
                <w:sz w:val="16"/>
              </w:rPr>
              <w:t>9788495286789</w:t>
            </w:r>
          </w:p>
        </w:tc>
        <w:tc>
          <w:tcPr>
            <w:tcW w:w="1097" w:type="dxa"/>
            <w:tcBorders>
              <w:top w:val="double" w:sz="1" w:space="0" w:color="000000"/>
            </w:tcBorders>
          </w:tcPr>
          <w:p w14:paraId="0D4B5E2B" w14:textId="77777777" w:rsidR="00FA4B2E" w:rsidRDefault="00FA4B2E">
            <w:pPr>
              <w:pStyle w:val="TableParagraph"/>
              <w:rPr>
                <w:sz w:val="18"/>
              </w:rPr>
            </w:pPr>
          </w:p>
          <w:p w14:paraId="1F685C55" w14:textId="77777777" w:rsidR="00FA4B2E" w:rsidRDefault="00000000">
            <w:pPr>
              <w:pStyle w:val="TableParagraph"/>
              <w:spacing w:before="139"/>
              <w:ind w:left="182" w:right="169"/>
              <w:jc w:val="center"/>
              <w:rPr>
                <w:sz w:val="16"/>
              </w:rPr>
            </w:pPr>
            <w:r>
              <w:rPr>
                <w:sz w:val="16"/>
              </w:rPr>
              <w:t>30,00</w:t>
            </w:r>
          </w:p>
        </w:tc>
      </w:tr>
      <w:tr w:rsidR="00FA4B2E" w14:paraId="379C4C06" w14:textId="77777777">
        <w:trPr>
          <w:trHeight w:val="551"/>
        </w:trPr>
        <w:tc>
          <w:tcPr>
            <w:tcW w:w="1838" w:type="dxa"/>
          </w:tcPr>
          <w:p w14:paraId="16131B5C" w14:textId="77777777" w:rsidR="00FA4B2E" w:rsidRDefault="00000000">
            <w:pPr>
              <w:pStyle w:val="TableParagraph"/>
              <w:spacing w:line="180" w:lineRule="exact"/>
              <w:ind w:left="107"/>
              <w:rPr>
                <w:sz w:val="16"/>
              </w:rPr>
            </w:pPr>
            <w:r>
              <w:rPr>
                <w:sz w:val="16"/>
              </w:rPr>
              <w:t>Ninfas y pastores de</w:t>
            </w:r>
          </w:p>
          <w:p w14:paraId="760D49B9" w14:textId="77777777" w:rsidR="00FA4B2E" w:rsidRDefault="00000000">
            <w:pPr>
              <w:pStyle w:val="TableParagraph"/>
              <w:spacing w:before="1" w:line="180" w:lineRule="atLeast"/>
              <w:ind w:left="107" w:right="384"/>
              <w:rPr>
                <w:sz w:val="16"/>
              </w:rPr>
            </w:pPr>
            <w:r>
              <w:rPr>
                <w:sz w:val="16"/>
              </w:rPr>
              <w:t>Henares: La órbita previa</w:t>
            </w:r>
          </w:p>
        </w:tc>
        <w:tc>
          <w:tcPr>
            <w:tcW w:w="2692" w:type="dxa"/>
          </w:tcPr>
          <w:p w14:paraId="76D242FA" w14:textId="77777777" w:rsidR="00FA4B2E" w:rsidRDefault="00FA4B2E">
            <w:pPr>
              <w:pStyle w:val="TableParagraph"/>
              <w:spacing w:before="8"/>
              <w:rPr>
                <w:sz w:val="15"/>
              </w:rPr>
            </w:pPr>
          </w:p>
          <w:p w14:paraId="7B606BED" w14:textId="77777777" w:rsidR="00FA4B2E" w:rsidRDefault="00000000">
            <w:pPr>
              <w:pStyle w:val="TableParagraph"/>
              <w:ind w:left="108"/>
              <w:rPr>
                <w:sz w:val="16"/>
              </w:rPr>
            </w:pPr>
            <w:r>
              <w:rPr>
                <w:sz w:val="16"/>
              </w:rPr>
              <w:t>Santana Sanjurjo, Victoriano</w:t>
            </w:r>
          </w:p>
        </w:tc>
        <w:tc>
          <w:tcPr>
            <w:tcW w:w="1701" w:type="dxa"/>
          </w:tcPr>
          <w:p w14:paraId="3D194DB9" w14:textId="77777777" w:rsidR="00FA4B2E" w:rsidRDefault="00FA4B2E">
            <w:pPr>
              <w:pStyle w:val="TableParagraph"/>
              <w:spacing w:before="8"/>
              <w:rPr>
                <w:sz w:val="15"/>
              </w:rPr>
            </w:pPr>
          </w:p>
          <w:p w14:paraId="0EC777F8" w14:textId="77777777" w:rsidR="00FA4B2E" w:rsidRDefault="00000000">
            <w:pPr>
              <w:pStyle w:val="TableParagraph"/>
              <w:ind w:left="111"/>
              <w:rPr>
                <w:sz w:val="16"/>
              </w:rPr>
            </w:pPr>
            <w:r>
              <w:rPr>
                <w:sz w:val="16"/>
              </w:rPr>
              <w:t>Cuentos</w:t>
            </w:r>
          </w:p>
        </w:tc>
        <w:tc>
          <w:tcPr>
            <w:tcW w:w="2551" w:type="dxa"/>
          </w:tcPr>
          <w:p w14:paraId="15521CB2" w14:textId="77777777" w:rsidR="00FA4B2E" w:rsidRDefault="00FA4B2E">
            <w:pPr>
              <w:pStyle w:val="TableParagraph"/>
              <w:rPr>
                <w:rFonts w:ascii="Times New Roman"/>
                <w:sz w:val="14"/>
              </w:rPr>
            </w:pPr>
          </w:p>
        </w:tc>
        <w:tc>
          <w:tcPr>
            <w:tcW w:w="1560" w:type="dxa"/>
          </w:tcPr>
          <w:p w14:paraId="0A23839A" w14:textId="77777777" w:rsidR="00FA4B2E" w:rsidRDefault="00FA4B2E">
            <w:pPr>
              <w:pStyle w:val="TableParagraph"/>
              <w:spacing w:before="8"/>
              <w:rPr>
                <w:sz w:val="15"/>
              </w:rPr>
            </w:pPr>
          </w:p>
          <w:p w14:paraId="0F7C617F" w14:textId="77777777" w:rsidR="00FA4B2E" w:rsidRDefault="00000000">
            <w:pPr>
              <w:pStyle w:val="TableParagraph"/>
              <w:ind w:left="136" w:right="126"/>
              <w:jc w:val="center"/>
              <w:rPr>
                <w:sz w:val="16"/>
              </w:rPr>
            </w:pPr>
            <w:r>
              <w:rPr>
                <w:sz w:val="16"/>
              </w:rPr>
              <w:t>9788495286772</w:t>
            </w:r>
          </w:p>
        </w:tc>
        <w:tc>
          <w:tcPr>
            <w:tcW w:w="1097" w:type="dxa"/>
          </w:tcPr>
          <w:p w14:paraId="31B5019B" w14:textId="77777777" w:rsidR="00FA4B2E" w:rsidRDefault="00FA4B2E">
            <w:pPr>
              <w:pStyle w:val="TableParagraph"/>
              <w:spacing w:before="8"/>
              <w:rPr>
                <w:sz w:val="15"/>
              </w:rPr>
            </w:pPr>
          </w:p>
          <w:p w14:paraId="080B6131" w14:textId="77777777" w:rsidR="00FA4B2E" w:rsidRDefault="00000000">
            <w:pPr>
              <w:pStyle w:val="TableParagraph"/>
              <w:ind w:left="182" w:right="169"/>
              <w:jc w:val="center"/>
              <w:rPr>
                <w:sz w:val="16"/>
              </w:rPr>
            </w:pPr>
            <w:r>
              <w:rPr>
                <w:sz w:val="16"/>
              </w:rPr>
              <w:t>10,80</w:t>
            </w:r>
          </w:p>
        </w:tc>
      </w:tr>
      <w:tr w:rsidR="00FA4B2E" w14:paraId="20E8DAE3" w14:textId="77777777">
        <w:trPr>
          <w:trHeight w:val="551"/>
        </w:trPr>
        <w:tc>
          <w:tcPr>
            <w:tcW w:w="1838" w:type="dxa"/>
          </w:tcPr>
          <w:p w14:paraId="021D5701" w14:textId="77777777" w:rsidR="00FA4B2E" w:rsidRDefault="00000000">
            <w:pPr>
              <w:pStyle w:val="TableParagraph"/>
              <w:spacing w:before="89"/>
              <w:ind w:left="107" w:right="509"/>
              <w:rPr>
                <w:sz w:val="16"/>
              </w:rPr>
            </w:pPr>
            <w:r>
              <w:rPr>
                <w:sz w:val="16"/>
              </w:rPr>
              <w:t>Lo que duele recuperar la vida</w:t>
            </w:r>
          </w:p>
        </w:tc>
        <w:tc>
          <w:tcPr>
            <w:tcW w:w="2692" w:type="dxa"/>
          </w:tcPr>
          <w:p w14:paraId="3A9F6627" w14:textId="77777777" w:rsidR="00FA4B2E" w:rsidRDefault="00FA4B2E">
            <w:pPr>
              <w:pStyle w:val="TableParagraph"/>
              <w:spacing w:before="8"/>
              <w:rPr>
                <w:sz w:val="15"/>
              </w:rPr>
            </w:pPr>
          </w:p>
          <w:p w14:paraId="101EC721" w14:textId="77777777" w:rsidR="00FA4B2E" w:rsidRDefault="00000000">
            <w:pPr>
              <w:pStyle w:val="TableParagraph"/>
              <w:ind w:left="108"/>
              <w:rPr>
                <w:sz w:val="16"/>
              </w:rPr>
            </w:pPr>
            <w:r>
              <w:rPr>
                <w:sz w:val="16"/>
              </w:rPr>
              <w:t>González Gil, Montse</w:t>
            </w:r>
          </w:p>
        </w:tc>
        <w:tc>
          <w:tcPr>
            <w:tcW w:w="1701" w:type="dxa"/>
          </w:tcPr>
          <w:p w14:paraId="07CA091F" w14:textId="77777777" w:rsidR="00FA4B2E" w:rsidRDefault="00000000">
            <w:pPr>
              <w:pStyle w:val="TableParagraph"/>
              <w:ind w:left="111" w:right="519"/>
              <w:rPr>
                <w:sz w:val="16"/>
              </w:rPr>
            </w:pPr>
            <w:r>
              <w:rPr>
                <w:sz w:val="16"/>
              </w:rPr>
              <w:t>Neurología y neurofisiología</w:t>
            </w:r>
          </w:p>
          <w:p w14:paraId="6CCC8C5A" w14:textId="77777777" w:rsidR="00FA4B2E" w:rsidRDefault="00000000">
            <w:pPr>
              <w:pStyle w:val="TableParagraph"/>
              <w:spacing w:line="165" w:lineRule="exact"/>
              <w:ind w:left="111"/>
              <w:rPr>
                <w:sz w:val="16"/>
              </w:rPr>
            </w:pPr>
            <w:r>
              <w:rPr>
                <w:sz w:val="16"/>
              </w:rPr>
              <w:t>clínicas</w:t>
            </w:r>
          </w:p>
        </w:tc>
        <w:tc>
          <w:tcPr>
            <w:tcW w:w="2551" w:type="dxa"/>
          </w:tcPr>
          <w:p w14:paraId="7E314B55" w14:textId="77777777" w:rsidR="00FA4B2E" w:rsidRDefault="00FA4B2E">
            <w:pPr>
              <w:pStyle w:val="TableParagraph"/>
              <w:rPr>
                <w:rFonts w:ascii="Times New Roman"/>
                <w:sz w:val="14"/>
              </w:rPr>
            </w:pPr>
          </w:p>
        </w:tc>
        <w:tc>
          <w:tcPr>
            <w:tcW w:w="1560" w:type="dxa"/>
          </w:tcPr>
          <w:p w14:paraId="4423F8C9" w14:textId="77777777" w:rsidR="00FA4B2E" w:rsidRDefault="00FA4B2E">
            <w:pPr>
              <w:pStyle w:val="TableParagraph"/>
              <w:spacing w:before="8"/>
              <w:rPr>
                <w:sz w:val="15"/>
              </w:rPr>
            </w:pPr>
          </w:p>
          <w:p w14:paraId="330C0911" w14:textId="77777777" w:rsidR="00FA4B2E" w:rsidRDefault="00000000">
            <w:pPr>
              <w:pStyle w:val="TableParagraph"/>
              <w:ind w:left="136" w:right="126"/>
              <w:jc w:val="center"/>
              <w:rPr>
                <w:sz w:val="16"/>
              </w:rPr>
            </w:pPr>
            <w:r>
              <w:rPr>
                <w:sz w:val="16"/>
              </w:rPr>
              <w:t>9788495286765</w:t>
            </w:r>
          </w:p>
        </w:tc>
        <w:tc>
          <w:tcPr>
            <w:tcW w:w="1097" w:type="dxa"/>
          </w:tcPr>
          <w:p w14:paraId="6FC4A70A" w14:textId="77777777" w:rsidR="00FA4B2E" w:rsidRDefault="00FA4B2E">
            <w:pPr>
              <w:pStyle w:val="TableParagraph"/>
              <w:spacing w:before="8"/>
              <w:rPr>
                <w:sz w:val="15"/>
              </w:rPr>
            </w:pPr>
          </w:p>
          <w:p w14:paraId="664930FA" w14:textId="77777777" w:rsidR="00FA4B2E" w:rsidRDefault="00000000">
            <w:pPr>
              <w:pStyle w:val="TableParagraph"/>
              <w:ind w:left="180" w:right="169"/>
              <w:jc w:val="center"/>
              <w:rPr>
                <w:sz w:val="16"/>
              </w:rPr>
            </w:pPr>
            <w:r>
              <w:rPr>
                <w:sz w:val="16"/>
              </w:rPr>
              <w:t>7,80</w:t>
            </w:r>
          </w:p>
        </w:tc>
      </w:tr>
      <w:tr w:rsidR="00FA4B2E" w14:paraId="3DCF53D2" w14:textId="77777777">
        <w:trPr>
          <w:trHeight w:val="736"/>
        </w:trPr>
        <w:tc>
          <w:tcPr>
            <w:tcW w:w="1838" w:type="dxa"/>
          </w:tcPr>
          <w:p w14:paraId="2021F7CE" w14:textId="77777777" w:rsidR="00FA4B2E" w:rsidRDefault="00000000">
            <w:pPr>
              <w:pStyle w:val="TableParagraph"/>
              <w:ind w:left="107" w:right="438"/>
              <w:rPr>
                <w:sz w:val="16"/>
              </w:rPr>
            </w:pPr>
            <w:r>
              <w:rPr>
                <w:sz w:val="16"/>
              </w:rPr>
              <w:t>Problemas de biomecánica para estudiantes de</w:t>
            </w:r>
          </w:p>
          <w:p w14:paraId="522C5C4C" w14:textId="77777777" w:rsidR="00FA4B2E" w:rsidRDefault="00000000">
            <w:pPr>
              <w:pStyle w:val="TableParagraph"/>
              <w:spacing w:line="166" w:lineRule="exact"/>
              <w:ind w:left="107"/>
              <w:rPr>
                <w:sz w:val="16"/>
              </w:rPr>
            </w:pPr>
            <w:r>
              <w:rPr>
                <w:sz w:val="16"/>
              </w:rPr>
              <w:t>Educación Física</w:t>
            </w:r>
          </w:p>
        </w:tc>
        <w:tc>
          <w:tcPr>
            <w:tcW w:w="2692" w:type="dxa"/>
          </w:tcPr>
          <w:p w14:paraId="0ADDADDF" w14:textId="77777777" w:rsidR="00FA4B2E" w:rsidRDefault="00FA4B2E">
            <w:pPr>
              <w:pStyle w:val="TableParagraph"/>
              <w:spacing w:before="8"/>
              <w:rPr>
                <w:sz w:val="15"/>
              </w:rPr>
            </w:pPr>
          </w:p>
          <w:p w14:paraId="75640AD1" w14:textId="77777777" w:rsidR="00FA4B2E" w:rsidRDefault="00000000">
            <w:pPr>
              <w:pStyle w:val="TableParagraph"/>
              <w:ind w:left="108" w:right="437"/>
              <w:rPr>
                <w:sz w:val="16"/>
              </w:rPr>
            </w:pPr>
            <w:r>
              <w:rPr>
                <w:sz w:val="16"/>
              </w:rPr>
              <w:t>Arteaga Ortiz, Rafael; Victoria Díaz, José</w:t>
            </w:r>
          </w:p>
        </w:tc>
        <w:tc>
          <w:tcPr>
            <w:tcW w:w="1701" w:type="dxa"/>
          </w:tcPr>
          <w:p w14:paraId="19FFE6B8" w14:textId="77777777" w:rsidR="00FA4B2E" w:rsidRDefault="00000000">
            <w:pPr>
              <w:pStyle w:val="TableParagraph"/>
              <w:spacing w:before="89"/>
              <w:ind w:left="111" w:right="332"/>
              <w:rPr>
                <w:sz w:val="16"/>
              </w:rPr>
            </w:pPr>
            <w:r>
              <w:rPr>
                <w:sz w:val="16"/>
              </w:rPr>
              <w:t>Deportes y recreación al aire libre</w:t>
            </w:r>
          </w:p>
        </w:tc>
        <w:tc>
          <w:tcPr>
            <w:tcW w:w="2551" w:type="dxa"/>
          </w:tcPr>
          <w:p w14:paraId="0942DED0" w14:textId="77777777" w:rsidR="00FA4B2E" w:rsidRDefault="00FA4B2E">
            <w:pPr>
              <w:pStyle w:val="TableParagraph"/>
              <w:rPr>
                <w:rFonts w:ascii="Times New Roman"/>
                <w:sz w:val="14"/>
              </w:rPr>
            </w:pPr>
          </w:p>
        </w:tc>
        <w:tc>
          <w:tcPr>
            <w:tcW w:w="1560" w:type="dxa"/>
          </w:tcPr>
          <w:p w14:paraId="656A8D5A" w14:textId="77777777" w:rsidR="00FA4B2E" w:rsidRDefault="00FA4B2E">
            <w:pPr>
              <w:pStyle w:val="TableParagraph"/>
              <w:spacing w:before="10"/>
              <w:rPr>
                <w:sz w:val="23"/>
              </w:rPr>
            </w:pPr>
          </w:p>
          <w:p w14:paraId="43BDB3F3" w14:textId="77777777" w:rsidR="00FA4B2E" w:rsidRDefault="00000000">
            <w:pPr>
              <w:pStyle w:val="TableParagraph"/>
              <w:ind w:left="136" w:right="126"/>
              <w:jc w:val="center"/>
              <w:rPr>
                <w:sz w:val="16"/>
              </w:rPr>
            </w:pPr>
            <w:r>
              <w:rPr>
                <w:sz w:val="16"/>
              </w:rPr>
              <w:t>9788495286758</w:t>
            </w:r>
          </w:p>
        </w:tc>
        <w:tc>
          <w:tcPr>
            <w:tcW w:w="1097" w:type="dxa"/>
          </w:tcPr>
          <w:p w14:paraId="5FAD4D96" w14:textId="77777777" w:rsidR="00FA4B2E" w:rsidRDefault="00FA4B2E">
            <w:pPr>
              <w:pStyle w:val="TableParagraph"/>
              <w:spacing w:before="10"/>
              <w:rPr>
                <w:sz w:val="23"/>
              </w:rPr>
            </w:pPr>
          </w:p>
          <w:p w14:paraId="16866B4E" w14:textId="77777777" w:rsidR="00FA4B2E" w:rsidRDefault="00000000">
            <w:pPr>
              <w:pStyle w:val="TableParagraph"/>
              <w:ind w:left="182" w:right="169"/>
              <w:jc w:val="center"/>
              <w:rPr>
                <w:sz w:val="16"/>
              </w:rPr>
            </w:pPr>
            <w:r>
              <w:rPr>
                <w:sz w:val="16"/>
              </w:rPr>
              <w:t>12,60</w:t>
            </w:r>
          </w:p>
        </w:tc>
      </w:tr>
      <w:tr w:rsidR="00FA4B2E" w14:paraId="094FC670" w14:textId="77777777">
        <w:trPr>
          <w:trHeight w:val="551"/>
        </w:trPr>
        <w:tc>
          <w:tcPr>
            <w:tcW w:w="1838" w:type="dxa"/>
          </w:tcPr>
          <w:p w14:paraId="55CF79E0" w14:textId="77777777" w:rsidR="00FA4B2E" w:rsidRDefault="00000000">
            <w:pPr>
              <w:pStyle w:val="TableParagraph"/>
              <w:ind w:left="107" w:right="322"/>
              <w:rPr>
                <w:sz w:val="16"/>
              </w:rPr>
            </w:pPr>
            <w:r>
              <w:rPr>
                <w:sz w:val="16"/>
              </w:rPr>
              <w:t>Percepción visual y modelos</w:t>
            </w:r>
          </w:p>
          <w:p w14:paraId="1383775F" w14:textId="77777777" w:rsidR="00FA4B2E" w:rsidRDefault="00000000">
            <w:pPr>
              <w:pStyle w:val="TableParagraph"/>
              <w:spacing w:line="165" w:lineRule="exact"/>
              <w:ind w:left="107"/>
              <w:rPr>
                <w:sz w:val="16"/>
              </w:rPr>
            </w:pPr>
            <w:r>
              <w:rPr>
                <w:sz w:val="16"/>
              </w:rPr>
              <w:t>computacionales</w:t>
            </w:r>
          </w:p>
        </w:tc>
        <w:tc>
          <w:tcPr>
            <w:tcW w:w="2692" w:type="dxa"/>
          </w:tcPr>
          <w:p w14:paraId="358727B1" w14:textId="77777777" w:rsidR="00FA4B2E" w:rsidRDefault="00000000">
            <w:pPr>
              <w:pStyle w:val="TableParagraph"/>
              <w:ind w:left="108" w:right="224"/>
              <w:rPr>
                <w:sz w:val="16"/>
              </w:rPr>
            </w:pPr>
            <w:r>
              <w:rPr>
                <w:sz w:val="16"/>
              </w:rPr>
              <w:t>Quesada Arencibia, Alexis; Moreno Díaz, R.; Alemán Flores,</w:t>
            </w:r>
          </w:p>
          <w:p w14:paraId="1D0A8346" w14:textId="77777777" w:rsidR="00FA4B2E" w:rsidRDefault="00000000">
            <w:pPr>
              <w:pStyle w:val="TableParagraph"/>
              <w:spacing w:line="165" w:lineRule="exact"/>
              <w:ind w:left="108"/>
              <w:rPr>
                <w:sz w:val="16"/>
              </w:rPr>
            </w:pPr>
            <w:r>
              <w:rPr>
                <w:sz w:val="16"/>
              </w:rPr>
              <w:t>M.</w:t>
            </w:r>
          </w:p>
        </w:tc>
        <w:tc>
          <w:tcPr>
            <w:tcW w:w="1701" w:type="dxa"/>
          </w:tcPr>
          <w:p w14:paraId="375AE354" w14:textId="77777777" w:rsidR="00FA4B2E" w:rsidRDefault="00000000">
            <w:pPr>
              <w:pStyle w:val="TableParagraph"/>
              <w:spacing w:before="89"/>
              <w:ind w:left="111" w:right="172"/>
              <w:rPr>
                <w:sz w:val="16"/>
              </w:rPr>
            </w:pPr>
            <w:r>
              <w:rPr>
                <w:sz w:val="16"/>
              </w:rPr>
              <w:t>Cibernética y teoría de sistemas</w:t>
            </w:r>
          </w:p>
        </w:tc>
        <w:tc>
          <w:tcPr>
            <w:tcW w:w="2551" w:type="dxa"/>
          </w:tcPr>
          <w:p w14:paraId="34CFF19F" w14:textId="77777777" w:rsidR="00FA4B2E" w:rsidRDefault="00FA4B2E">
            <w:pPr>
              <w:pStyle w:val="TableParagraph"/>
              <w:rPr>
                <w:rFonts w:ascii="Times New Roman"/>
                <w:sz w:val="14"/>
              </w:rPr>
            </w:pPr>
          </w:p>
        </w:tc>
        <w:tc>
          <w:tcPr>
            <w:tcW w:w="1560" w:type="dxa"/>
          </w:tcPr>
          <w:p w14:paraId="28752E04" w14:textId="77777777" w:rsidR="00FA4B2E" w:rsidRDefault="00FA4B2E">
            <w:pPr>
              <w:pStyle w:val="TableParagraph"/>
              <w:spacing w:before="8"/>
              <w:rPr>
                <w:sz w:val="15"/>
              </w:rPr>
            </w:pPr>
          </w:p>
          <w:p w14:paraId="32730D58" w14:textId="77777777" w:rsidR="00FA4B2E" w:rsidRDefault="00000000">
            <w:pPr>
              <w:pStyle w:val="TableParagraph"/>
              <w:ind w:left="136" w:right="126"/>
              <w:jc w:val="center"/>
              <w:rPr>
                <w:sz w:val="16"/>
              </w:rPr>
            </w:pPr>
            <w:r>
              <w:rPr>
                <w:sz w:val="16"/>
              </w:rPr>
              <w:t>9788495286741</w:t>
            </w:r>
          </w:p>
        </w:tc>
        <w:tc>
          <w:tcPr>
            <w:tcW w:w="1097" w:type="dxa"/>
          </w:tcPr>
          <w:p w14:paraId="02D3C429" w14:textId="77777777" w:rsidR="00FA4B2E" w:rsidRDefault="00FA4B2E">
            <w:pPr>
              <w:pStyle w:val="TableParagraph"/>
              <w:spacing w:before="8"/>
              <w:rPr>
                <w:sz w:val="15"/>
              </w:rPr>
            </w:pPr>
          </w:p>
          <w:p w14:paraId="11190E8C" w14:textId="77777777" w:rsidR="00FA4B2E" w:rsidRDefault="00000000">
            <w:pPr>
              <w:pStyle w:val="TableParagraph"/>
              <w:ind w:left="182" w:right="169"/>
              <w:jc w:val="center"/>
              <w:rPr>
                <w:sz w:val="16"/>
              </w:rPr>
            </w:pPr>
            <w:r>
              <w:rPr>
                <w:sz w:val="16"/>
              </w:rPr>
              <w:t>15,00</w:t>
            </w:r>
          </w:p>
        </w:tc>
      </w:tr>
      <w:tr w:rsidR="00FA4B2E" w14:paraId="763B127E" w14:textId="77777777">
        <w:trPr>
          <w:trHeight w:val="551"/>
        </w:trPr>
        <w:tc>
          <w:tcPr>
            <w:tcW w:w="1838" w:type="dxa"/>
          </w:tcPr>
          <w:p w14:paraId="547C7C4C" w14:textId="77777777" w:rsidR="00FA4B2E" w:rsidRDefault="00000000">
            <w:pPr>
              <w:pStyle w:val="TableParagraph"/>
              <w:ind w:left="107" w:right="108"/>
              <w:rPr>
                <w:sz w:val="16"/>
              </w:rPr>
            </w:pPr>
            <w:r>
              <w:rPr>
                <w:sz w:val="16"/>
              </w:rPr>
              <w:t>El mercado del tabaco en España durante el</w:t>
            </w:r>
          </w:p>
          <w:p w14:paraId="46B93FA2" w14:textId="77777777" w:rsidR="00FA4B2E" w:rsidRDefault="00000000">
            <w:pPr>
              <w:pStyle w:val="TableParagraph"/>
              <w:spacing w:line="165" w:lineRule="exact"/>
              <w:ind w:left="107"/>
              <w:rPr>
                <w:sz w:val="16"/>
              </w:rPr>
            </w:pPr>
            <w:r>
              <w:rPr>
                <w:sz w:val="16"/>
              </w:rPr>
              <w:t>Siglo XVIII</w:t>
            </w:r>
          </w:p>
        </w:tc>
        <w:tc>
          <w:tcPr>
            <w:tcW w:w="2692" w:type="dxa"/>
          </w:tcPr>
          <w:p w14:paraId="4BCB0364" w14:textId="77777777" w:rsidR="00FA4B2E" w:rsidRDefault="00000000">
            <w:pPr>
              <w:pStyle w:val="TableParagraph"/>
              <w:ind w:left="108" w:right="116"/>
              <w:rPr>
                <w:sz w:val="16"/>
              </w:rPr>
            </w:pPr>
            <w:r>
              <w:rPr>
                <w:sz w:val="16"/>
              </w:rPr>
              <w:t>Solbes Ferri, Sergio; Luxán Meléndez, Santiago de; Laforet, J.</w:t>
            </w:r>
          </w:p>
          <w:p w14:paraId="464DEF7D" w14:textId="77777777" w:rsidR="00FA4B2E" w:rsidRDefault="00000000">
            <w:pPr>
              <w:pStyle w:val="TableParagraph"/>
              <w:spacing w:line="165" w:lineRule="exact"/>
              <w:ind w:left="108"/>
              <w:rPr>
                <w:sz w:val="16"/>
              </w:rPr>
            </w:pPr>
            <w:r>
              <w:rPr>
                <w:sz w:val="16"/>
              </w:rPr>
              <w:t>J.</w:t>
            </w:r>
          </w:p>
        </w:tc>
        <w:tc>
          <w:tcPr>
            <w:tcW w:w="1701" w:type="dxa"/>
          </w:tcPr>
          <w:p w14:paraId="36E97849" w14:textId="77777777" w:rsidR="00FA4B2E" w:rsidRDefault="00FA4B2E">
            <w:pPr>
              <w:pStyle w:val="TableParagraph"/>
              <w:spacing w:before="8"/>
              <w:rPr>
                <w:sz w:val="15"/>
              </w:rPr>
            </w:pPr>
          </w:p>
          <w:p w14:paraId="35B8553F" w14:textId="77777777" w:rsidR="00FA4B2E" w:rsidRDefault="00000000">
            <w:pPr>
              <w:pStyle w:val="TableParagraph"/>
              <w:ind w:left="111"/>
              <w:rPr>
                <w:sz w:val="16"/>
              </w:rPr>
            </w:pPr>
            <w:r>
              <w:rPr>
                <w:sz w:val="16"/>
              </w:rPr>
              <w:t>Cultivo de cereales</w:t>
            </w:r>
          </w:p>
        </w:tc>
        <w:tc>
          <w:tcPr>
            <w:tcW w:w="2551" w:type="dxa"/>
          </w:tcPr>
          <w:p w14:paraId="7BAB2BB9" w14:textId="77777777" w:rsidR="00FA4B2E" w:rsidRDefault="00FA4B2E">
            <w:pPr>
              <w:pStyle w:val="TableParagraph"/>
              <w:rPr>
                <w:rFonts w:ascii="Times New Roman"/>
                <w:sz w:val="14"/>
              </w:rPr>
            </w:pPr>
          </w:p>
        </w:tc>
        <w:tc>
          <w:tcPr>
            <w:tcW w:w="1560" w:type="dxa"/>
          </w:tcPr>
          <w:p w14:paraId="70B9503D" w14:textId="77777777" w:rsidR="00FA4B2E" w:rsidRDefault="00FA4B2E">
            <w:pPr>
              <w:pStyle w:val="TableParagraph"/>
              <w:spacing w:before="8"/>
              <w:rPr>
                <w:sz w:val="15"/>
              </w:rPr>
            </w:pPr>
          </w:p>
          <w:p w14:paraId="10483411" w14:textId="77777777" w:rsidR="00FA4B2E" w:rsidRDefault="00000000">
            <w:pPr>
              <w:pStyle w:val="TableParagraph"/>
              <w:ind w:left="136" w:right="126"/>
              <w:jc w:val="center"/>
              <w:rPr>
                <w:sz w:val="16"/>
              </w:rPr>
            </w:pPr>
            <w:r>
              <w:rPr>
                <w:sz w:val="16"/>
              </w:rPr>
              <w:t>9788495286727</w:t>
            </w:r>
          </w:p>
        </w:tc>
        <w:tc>
          <w:tcPr>
            <w:tcW w:w="1097" w:type="dxa"/>
          </w:tcPr>
          <w:p w14:paraId="3D02260D" w14:textId="77777777" w:rsidR="00FA4B2E" w:rsidRDefault="00FA4B2E">
            <w:pPr>
              <w:pStyle w:val="TableParagraph"/>
              <w:spacing w:before="8"/>
              <w:rPr>
                <w:sz w:val="15"/>
              </w:rPr>
            </w:pPr>
          </w:p>
          <w:p w14:paraId="167A8B34" w14:textId="77777777" w:rsidR="00FA4B2E" w:rsidRDefault="00000000">
            <w:pPr>
              <w:pStyle w:val="TableParagraph"/>
              <w:ind w:left="182" w:right="169"/>
              <w:jc w:val="center"/>
              <w:rPr>
                <w:sz w:val="16"/>
              </w:rPr>
            </w:pPr>
            <w:r>
              <w:rPr>
                <w:sz w:val="16"/>
              </w:rPr>
              <w:t>18,00</w:t>
            </w:r>
          </w:p>
        </w:tc>
      </w:tr>
      <w:tr w:rsidR="00FA4B2E" w14:paraId="5CD7CED0" w14:textId="77777777">
        <w:trPr>
          <w:trHeight w:val="551"/>
        </w:trPr>
        <w:tc>
          <w:tcPr>
            <w:tcW w:w="1838" w:type="dxa"/>
          </w:tcPr>
          <w:p w14:paraId="53416C59" w14:textId="77777777" w:rsidR="00FA4B2E" w:rsidRDefault="00000000">
            <w:pPr>
              <w:pStyle w:val="TableParagraph"/>
              <w:spacing w:line="183" w:lineRule="exact"/>
              <w:ind w:left="107"/>
              <w:rPr>
                <w:sz w:val="16"/>
              </w:rPr>
            </w:pPr>
            <w:r>
              <w:rPr>
                <w:sz w:val="16"/>
              </w:rPr>
              <w:t>La contabilidad de los</w:t>
            </w:r>
          </w:p>
          <w:p w14:paraId="0FE686D9" w14:textId="77777777" w:rsidR="00FA4B2E" w:rsidRDefault="00000000">
            <w:pPr>
              <w:pStyle w:val="TableParagraph"/>
              <w:spacing w:before="5" w:line="182" w:lineRule="exact"/>
              <w:ind w:left="107" w:right="740"/>
              <w:rPr>
                <w:sz w:val="16"/>
              </w:rPr>
            </w:pPr>
            <w:r>
              <w:rPr>
                <w:sz w:val="16"/>
              </w:rPr>
              <w:t>espolios y las vacantes</w:t>
            </w:r>
          </w:p>
        </w:tc>
        <w:tc>
          <w:tcPr>
            <w:tcW w:w="2692" w:type="dxa"/>
          </w:tcPr>
          <w:p w14:paraId="19CFF79E" w14:textId="77777777" w:rsidR="00FA4B2E" w:rsidRDefault="00FA4B2E">
            <w:pPr>
              <w:pStyle w:val="TableParagraph"/>
              <w:spacing w:before="10"/>
              <w:rPr>
                <w:sz w:val="15"/>
              </w:rPr>
            </w:pPr>
          </w:p>
          <w:p w14:paraId="5A5B387F" w14:textId="77777777" w:rsidR="00FA4B2E" w:rsidRDefault="00000000">
            <w:pPr>
              <w:pStyle w:val="TableParagraph"/>
              <w:spacing w:before="1"/>
              <w:ind w:left="108"/>
              <w:rPr>
                <w:sz w:val="16"/>
              </w:rPr>
            </w:pPr>
            <w:r>
              <w:rPr>
                <w:sz w:val="16"/>
              </w:rPr>
              <w:t>Calvo Cruz, Mercedes</w:t>
            </w:r>
          </w:p>
        </w:tc>
        <w:tc>
          <w:tcPr>
            <w:tcW w:w="1701" w:type="dxa"/>
          </w:tcPr>
          <w:p w14:paraId="789340A4" w14:textId="77777777" w:rsidR="00FA4B2E" w:rsidRDefault="00FA4B2E">
            <w:pPr>
              <w:pStyle w:val="TableParagraph"/>
              <w:spacing w:before="10"/>
              <w:rPr>
                <w:sz w:val="15"/>
              </w:rPr>
            </w:pPr>
          </w:p>
          <w:p w14:paraId="4423D1FB" w14:textId="77777777" w:rsidR="00FA4B2E" w:rsidRDefault="00000000">
            <w:pPr>
              <w:pStyle w:val="TableParagraph"/>
              <w:spacing w:before="1"/>
              <w:ind w:left="111"/>
              <w:rPr>
                <w:sz w:val="16"/>
              </w:rPr>
            </w:pPr>
            <w:r>
              <w:rPr>
                <w:sz w:val="16"/>
              </w:rPr>
              <w:t>Economía política</w:t>
            </w:r>
          </w:p>
        </w:tc>
        <w:tc>
          <w:tcPr>
            <w:tcW w:w="2551" w:type="dxa"/>
          </w:tcPr>
          <w:p w14:paraId="2D3B7482" w14:textId="77777777" w:rsidR="00FA4B2E" w:rsidRDefault="00FA4B2E">
            <w:pPr>
              <w:pStyle w:val="TableParagraph"/>
              <w:spacing w:before="10"/>
              <w:rPr>
                <w:sz w:val="15"/>
              </w:rPr>
            </w:pPr>
          </w:p>
          <w:p w14:paraId="5CF16F66" w14:textId="77777777" w:rsidR="00FA4B2E" w:rsidRDefault="00000000">
            <w:pPr>
              <w:pStyle w:val="TableParagraph"/>
              <w:spacing w:before="1"/>
              <w:ind w:left="109"/>
              <w:rPr>
                <w:sz w:val="16"/>
              </w:rPr>
            </w:pPr>
            <w:r>
              <w:rPr>
                <w:sz w:val="16"/>
              </w:rPr>
              <w:t>Tesis Doctorales</w:t>
            </w:r>
          </w:p>
        </w:tc>
        <w:tc>
          <w:tcPr>
            <w:tcW w:w="1560" w:type="dxa"/>
          </w:tcPr>
          <w:p w14:paraId="354B8388" w14:textId="77777777" w:rsidR="00FA4B2E" w:rsidRDefault="00FA4B2E">
            <w:pPr>
              <w:pStyle w:val="TableParagraph"/>
              <w:spacing w:before="10"/>
              <w:rPr>
                <w:sz w:val="15"/>
              </w:rPr>
            </w:pPr>
          </w:p>
          <w:p w14:paraId="2D01CC54" w14:textId="77777777" w:rsidR="00FA4B2E" w:rsidRDefault="00000000">
            <w:pPr>
              <w:pStyle w:val="TableParagraph"/>
              <w:spacing w:before="1"/>
              <w:ind w:left="136" w:right="126"/>
              <w:jc w:val="center"/>
              <w:rPr>
                <w:sz w:val="16"/>
              </w:rPr>
            </w:pPr>
            <w:r>
              <w:rPr>
                <w:sz w:val="16"/>
              </w:rPr>
              <w:t>9788495286710</w:t>
            </w:r>
          </w:p>
        </w:tc>
        <w:tc>
          <w:tcPr>
            <w:tcW w:w="1097" w:type="dxa"/>
          </w:tcPr>
          <w:p w14:paraId="390876C7" w14:textId="77777777" w:rsidR="00FA4B2E" w:rsidRDefault="00FA4B2E">
            <w:pPr>
              <w:pStyle w:val="TableParagraph"/>
              <w:spacing w:before="10"/>
              <w:rPr>
                <w:sz w:val="15"/>
              </w:rPr>
            </w:pPr>
          </w:p>
          <w:p w14:paraId="14C175FB" w14:textId="77777777" w:rsidR="00FA4B2E" w:rsidRDefault="00000000">
            <w:pPr>
              <w:pStyle w:val="TableParagraph"/>
              <w:spacing w:before="1"/>
              <w:ind w:left="182" w:right="169"/>
              <w:jc w:val="center"/>
              <w:rPr>
                <w:sz w:val="16"/>
              </w:rPr>
            </w:pPr>
            <w:r>
              <w:rPr>
                <w:sz w:val="16"/>
              </w:rPr>
              <w:t>23,45</w:t>
            </w:r>
          </w:p>
        </w:tc>
      </w:tr>
      <w:tr w:rsidR="00FA4B2E" w14:paraId="4762E6A3" w14:textId="77777777">
        <w:trPr>
          <w:trHeight w:val="369"/>
        </w:trPr>
        <w:tc>
          <w:tcPr>
            <w:tcW w:w="1838" w:type="dxa"/>
          </w:tcPr>
          <w:p w14:paraId="5E25D6FB" w14:textId="77777777" w:rsidR="00FA4B2E" w:rsidRDefault="00000000">
            <w:pPr>
              <w:pStyle w:val="TableParagraph"/>
              <w:spacing w:before="1" w:line="184" w:lineRule="exact"/>
              <w:ind w:left="107" w:right="642"/>
              <w:rPr>
                <w:sz w:val="16"/>
              </w:rPr>
            </w:pPr>
            <w:r>
              <w:rPr>
                <w:sz w:val="16"/>
              </w:rPr>
              <w:t>Sociedad de la información</w:t>
            </w:r>
          </w:p>
        </w:tc>
        <w:tc>
          <w:tcPr>
            <w:tcW w:w="2692" w:type="dxa"/>
          </w:tcPr>
          <w:p w14:paraId="6CB537B8" w14:textId="77777777" w:rsidR="00FA4B2E" w:rsidRDefault="00000000">
            <w:pPr>
              <w:pStyle w:val="TableParagraph"/>
              <w:spacing w:before="89"/>
              <w:ind w:left="108"/>
              <w:rPr>
                <w:sz w:val="16"/>
              </w:rPr>
            </w:pPr>
            <w:r>
              <w:rPr>
                <w:sz w:val="16"/>
              </w:rPr>
              <w:t>Cabrera Rodríguez, José</w:t>
            </w:r>
          </w:p>
        </w:tc>
        <w:tc>
          <w:tcPr>
            <w:tcW w:w="1701" w:type="dxa"/>
          </w:tcPr>
          <w:p w14:paraId="7F277431" w14:textId="77777777" w:rsidR="00FA4B2E" w:rsidRDefault="00000000">
            <w:pPr>
              <w:pStyle w:val="TableParagraph"/>
              <w:spacing w:before="1" w:line="184" w:lineRule="exact"/>
              <w:ind w:left="111" w:right="137"/>
              <w:rPr>
                <w:sz w:val="16"/>
              </w:rPr>
            </w:pPr>
            <w:r>
              <w:rPr>
                <w:sz w:val="16"/>
              </w:rPr>
              <w:t>Ciencia: Cuestiones Generales</w:t>
            </w:r>
          </w:p>
        </w:tc>
        <w:tc>
          <w:tcPr>
            <w:tcW w:w="2551" w:type="dxa"/>
          </w:tcPr>
          <w:p w14:paraId="27A180CD" w14:textId="77777777" w:rsidR="00FA4B2E" w:rsidRDefault="00FA4B2E">
            <w:pPr>
              <w:pStyle w:val="TableParagraph"/>
              <w:rPr>
                <w:rFonts w:ascii="Times New Roman"/>
                <w:sz w:val="14"/>
              </w:rPr>
            </w:pPr>
          </w:p>
        </w:tc>
        <w:tc>
          <w:tcPr>
            <w:tcW w:w="1560" w:type="dxa"/>
          </w:tcPr>
          <w:p w14:paraId="79D6FBD4" w14:textId="77777777" w:rsidR="00FA4B2E" w:rsidRDefault="00000000">
            <w:pPr>
              <w:pStyle w:val="TableParagraph"/>
              <w:spacing w:before="89"/>
              <w:ind w:left="136" w:right="126"/>
              <w:jc w:val="center"/>
              <w:rPr>
                <w:sz w:val="16"/>
              </w:rPr>
            </w:pPr>
            <w:r>
              <w:rPr>
                <w:sz w:val="16"/>
              </w:rPr>
              <w:t>9788495286635</w:t>
            </w:r>
          </w:p>
        </w:tc>
        <w:tc>
          <w:tcPr>
            <w:tcW w:w="1097" w:type="dxa"/>
          </w:tcPr>
          <w:p w14:paraId="4787FF88" w14:textId="77777777" w:rsidR="00FA4B2E" w:rsidRDefault="00000000">
            <w:pPr>
              <w:pStyle w:val="TableParagraph"/>
              <w:spacing w:before="89"/>
              <w:ind w:left="180" w:right="169"/>
              <w:jc w:val="center"/>
              <w:rPr>
                <w:sz w:val="16"/>
              </w:rPr>
            </w:pPr>
            <w:r>
              <w:rPr>
                <w:sz w:val="16"/>
              </w:rPr>
              <w:t>6,60</w:t>
            </w:r>
          </w:p>
        </w:tc>
      </w:tr>
      <w:tr w:rsidR="00FA4B2E" w14:paraId="3C1D42FE" w14:textId="77777777">
        <w:trPr>
          <w:trHeight w:val="734"/>
        </w:trPr>
        <w:tc>
          <w:tcPr>
            <w:tcW w:w="1838" w:type="dxa"/>
          </w:tcPr>
          <w:p w14:paraId="3836DA13" w14:textId="77777777" w:rsidR="00FA4B2E" w:rsidRDefault="00000000">
            <w:pPr>
              <w:pStyle w:val="TableParagraph"/>
              <w:spacing w:before="89"/>
              <w:ind w:left="107" w:right="224"/>
              <w:rPr>
                <w:sz w:val="16"/>
              </w:rPr>
            </w:pPr>
            <w:r>
              <w:rPr>
                <w:sz w:val="16"/>
              </w:rPr>
              <w:t>Estudio de la seguridad y salud en la topografía</w:t>
            </w:r>
          </w:p>
        </w:tc>
        <w:tc>
          <w:tcPr>
            <w:tcW w:w="2692" w:type="dxa"/>
          </w:tcPr>
          <w:p w14:paraId="2B58E318" w14:textId="77777777" w:rsidR="00FA4B2E" w:rsidRDefault="00000000">
            <w:pPr>
              <w:pStyle w:val="TableParagraph"/>
              <w:ind w:left="108" w:right="383"/>
              <w:rPr>
                <w:sz w:val="16"/>
              </w:rPr>
            </w:pPr>
            <w:r>
              <w:rPr>
                <w:sz w:val="16"/>
              </w:rPr>
              <w:t>Jiménez García, Juan; Vega Pérez, José; Godoy Guerrero,</w:t>
            </w:r>
          </w:p>
          <w:p w14:paraId="0C0CE18B" w14:textId="77777777" w:rsidR="00FA4B2E" w:rsidRDefault="00000000">
            <w:pPr>
              <w:pStyle w:val="TableParagraph"/>
              <w:spacing w:before="2" w:line="182" w:lineRule="exact"/>
              <w:ind w:left="108" w:right="250"/>
              <w:rPr>
                <w:sz w:val="16"/>
              </w:rPr>
            </w:pPr>
            <w:r>
              <w:rPr>
                <w:sz w:val="16"/>
              </w:rPr>
              <w:t>Antonio; Pérez Delgado, Marcos Antonio</w:t>
            </w:r>
          </w:p>
        </w:tc>
        <w:tc>
          <w:tcPr>
            <w:tcW w:w="1701" w:type="dxa"/>
          </w:tcPr>
          <w:p w14:paraId="65355275" w14:textId="77777777" w:rsidR="00FA4B2E" w:rsidRDefault="00FA4B2E">
            <w:pPr>
              <w:pStyle w:val="TableParagraph"/>
              <w:spacing w:before="7"/>
              <w:rPr>
                <w:sz w:val="23"/>
              </w:rPr>
            </w:pPr>
          </w:p>
          <w:p w14:paraId="49A93EDA" w14:textId="77777777" w:rsidR="00FA4B2E" w:rsidRDefault="00000000">
            <w:pPr>
              <w:pStyle w:val="TableParagraph"/>
              <w:ind w:left="111"/>
              <w:rPr>
                <w:sz w:val="16"/>
              </w:rPr>
            </w:pPr>
            <w:r>
              <w:rPr>
                <w:sz w:val="16"/>
              </w:rPr>
              <w:t>Geografía</w:t>
            </w:r>
          </w:p>
        </w:tc>
        <w:tc>
          <w:tcPr>
            <w:tcW w:w="2551" w:type="dxa"/>
          </w:tcPr>
          <w:p w14:paraId="7CDCFDB2" w14:textId="77777777" w:rsidR="00FA4B2E" w:rsidRDefault="00FA4B2E">
            <w:pPr>
              <w:pStyle w:val="TableParagraph"/>
              <w:rPr>
                <w:rFonts w:ascii="Times New Roman"/>
                <w:sz w:val="14"/>
              </w:rPr>
            </w:pPr>
          </w:p>
        </w:tc>
        <w:tc>
          <w:tcPr>
            <w:tcW w:w="1560" w:type="dxa"/>
          </w:tcPr>
          <w:p w14:paraId="44FD80F6" w14:textId="77777777" w:rsidR="00FA4B2E" w:rsidRDefault="00FA4B2E">
            <w:pPr>
              <w:pStyle w:val="TableParagraph"/>
              <w:spacing w:before="7"/>
              <w:rPr>
                <w:sz w:val="23"/>
              </w:rPr>
            </w:pPr>
          </w:p>
          <w:p w14:paraId="4C493B67" w14:textId="77777777" w:rsidR="00FA4B2E" w:rsidRDefault="00000000">
            <w:pPr>
              <w:pStyle w:val="TableParagraph"/>
              <w:ind w:left="136" w:right="126"/>
              <w:jc w:val="center"/>
              <w:rPr>
                <w:sz w:val="16"/>
              </w:rPr>
            </w:pPr>
            <w:r>
              <w:rPr>
                <w:sz w:val="16"/>
              </w:rPr>
              <w:t>9788495286369</w:t>
            </w:r>
          </w:p>
        </w:tc>
        <w:tc>
          <w:tcPr>
            <w:tcW w:w="1097" w:type="dxa"/>
          </w:tcPr>
          <w:p w14:paraId="3078B6AF" w14:textId="77777777" w:rsidR="00FA4B2E" w:rsidRDefault="00FA4B2E">
            <w:pPr>
              <w:pStyle w:val="TableParagraph"/>
              <w:spacing w:before="7"/>
              <w:rPr>
                <w:sz w:val="23"/>
              </w:rPr>
            </w:pPr>
          </w:p>
          <w:p w14:paraId="2205305E" w14:textId="77777777" w:rsidR="00FA4B2E" w:rsidRDefault="00000000">
            <w:pPr>
              <w:pStyle w:val="TableParagraph"/>
              <w:ind w:left="179" w:right="169"/>
              <w:jc w:val="center"/>
              <w:rPr>
                <w:sz w:val="16"/>
              </w:rPr>
            </w:pPr>
            <w:r>
              <w:rPr>
                <w:sz w:val="16"/>
              </w:rPr>
              <w:t>9,00</w:t>
            </w:r>
          </w:p>
        </w:tc>
      </w:tr>
      <w:tr w:rsidR="00FA4B2E" w14:paraId="63C5B6EB" w14:textId="77777777">
        <w:trPr>
          <w:trHeight w:val="184"/>
        </w:trPr>
        <w:tc>
          <w:tcPr>
            <w:tcW w:w="1838" w:type="dxa"/>
          </w:tcPr>
          <w:p w14:paraId="499FD0A1" w14:textId="77777777" w:rsidR="00FA4B2E" w:rsidRDefault="00000000">
            <w:pPr>
              <w:pStyle w:val="TableParagraph"/>
              <w:spacing w:line="164" w:lineRule="exact"/>
              <w:ind w:left="107"/>
              <w:rPr>
                <w:sz w:val="16"/>
              </w:rPr>
            </w:pPr>
            <w:r>
              <w:rPr>
                <w:sz w:val="16"/>
              </w:rPr>
              <w:t>Vida y novela</w:t>
            </w:r>
          </w:p>
        </w:tc>
        <w:tc>
          <w:tcPr>
            <w:tcW w:w="2692" w:type="dxa"/>
          </w:tcPr>
          <w:p w14:paraId="13139FD6" w14:textId="77777777" w:rsidR="00FA4B2E" w:rsidRDefault="00000000">
            <w:pPr>
              <w:pStyle w:val="TableParagraph"/>
              <w:spacing w:line="164" w:lineRule="exact"/>
              <w:ind w:left="108"/>
              <w:rPr>
                <w:sz w:val="16"/>
              </w:rPr>
            </w:pPr>
            <w:r>
              <w:rPr>
                <w:sz w:val="16"/>
              </w:rPr>
              <w:t>Caballero Bonald, José M.</w:t>
            </w:r>
          </w:p>
        </w:tc>
        <w:tc>
          <w:tcPr>
            <w:tcW w:w="1701" w:type="dxa"/>
          </w:tcPr>
          <w:p w14:paraId="72E78511" w14:textId="77777777" w:rsidR="00FA4B2E" w:rsidRDefault="00000000">
            <w:pPr>
              <w:pStyle w:val="TableParagraph"/>
              <w:spacing w:line="164" w:lineRule="exact"/>
              <w:ind w:left="111"/>
              <w:rPr>
                <w:sz w:val="16"/>
              </w:rPr>
            </w:pPr>
            <w:r>
              <w:rPr>
                <w:sz w:val="16"/>
              </w:rPr>
              <w:t>Cuentos</w:t>
            </w:r>
          </w:p>
        </w:tc>
        <w:tc>
          <w:tcPr>
            <w:tcW w:w="2551" w:type="dxa"/>
          </w:tcPr>
          <w:p w14:paraId="36E8E373" w14:textId="77777777" w:rsidR="00FA4B2E" w:rsidRDefault="00FA4B2E">
            <w:pPr>
              <w:pStyle w:val="TableParagraph"/>
              <w:rPr>
                <w:rFonts w:ascii="Times New Roman"/>
                <w:sz w:val="12"/>
              </w:rPr>
            </w:pPr>
          </w:p>
        </w:tc>
        <w:tc>
          <w:tcPr>
            <w:tcW w:w="1560" w:type="dxa"/>
          </w:tcPr>
          <w:p w14:paraId="1F6A7970" w14:textId="77777777" w:rsidR="00FA4B2E" w:rsidRDefault="00000000">
            <w:pPr>
              <w:pStyle w:val="TableParagraph"/>
              <w:spacing w:line="164" w:lineRule="exact"/>
              <w:ind w:left="136" w:right="126"/>
              <w:jc w:val="center"/>
              <w:rPr>
                <w:sz w:val="16"/>
              </w:rPr>
            </w:pPr>
            <w:r>
              <w:rPr>
                <w:sz w:val="16"/>
              </w:rPr>
              <w:t>9788495286673</w:t>
            </w:r>
          </w:p>
        </w:tc>
        <w:tc>
          <w:tcPr>
            <w:tcW w:w="1097" w:type="dxa"/>
          </w:tcPr>
          <w:p w14:paraId="52C17C2D" w14:textId="77777777" w:rsidR="00FA4B2E" w:rsidRDefault="00000000">
            <w:pPr>
              <w:pStyle w:val="TableParagraph"/>
              <w:spacing w:line="164" w:lineRule="exact"/>
              <w:ind w:left="179" w:right="169"/>
              <w:jc w:val="center"/>
              <w:rPr>
                <w:sz w:val="16"/>
              </w:rPr>
            </w:pPr>
            <w:r>
              <w:rPr>
                <w:sz w:val="16"/>
              </w:rPr>
              <w:t>6,00</w:t>
            </w:r>
          </w:p>
        </w:tc>
      </w:tr>
      <w:tr w:rsidR="00FA4B2E" w14:paraId="0A66BE03" w14:textId="77777777">
        <w:trPr>
          <w:trHeight w:val="184"/>
        </w:trPr>
        <w:tc>
          <w:tcPr>
            <w:tcW w:w="1838" w:type="dxa"/>
          </w:tcPr>
          <w:p w14:paraId="330736C7" w14:textId="77777777" w:rsidR="00FA4B2E" w:rsidRDefault="00000000">
            <w:pPr>
              <w:pStyle w:val="TableParagraph"/>
              <w:spacing w:line="164" w:lineRule="exact"/>
              <w:ind w:left="107"/>
              <w:rPr>
                <w:sz w:val="16"/>
              </w:rPr>
            </w:pPr>
            <w:r>
              <w:rPr>
                <w:sz w:val="16"/>
              </w:rPr>
              <w:t>El rostro de Cristo</w:t>
            </w:r>
          </w:p>
        </w:tc>
        <w:tc>
          <w:tcPr>
            <w:tcW w:w="2692" w:type="dxa"/>
          </w:tcPr>
          <w:p w14:paraId="36CD4F3A" w14:textId="77777777" w:rsidR="00FA4B2E" w:rsidRDefault="00000000">
            <w:pPr>
              <w:pStyle w:val="TableParagraph"/>
              <w:spacing w:line="164" w:lineRule="exact"/>
              <w:ind w:left="108"/>
              <w:rPr>
                <w:sz w:val="16"/>
              </w:rPr>
            </w:pPr>
            <w:r>
              <w:rPr>
                <w:sz w:val="16"/>
              </w:rPr>
              <w:t>Rodríguez Acosta, Juan Carlos</w:t>
            </w:r>
          </w:p>
        </w:tc>
        <w:tc>
          <w:tcPr>
            <w:tcW w:w="1701" w:type="dxa"/>
          </w:tcPr>
          <w:p w14:paraId="7D65433A" w14:textId="77777777" w:rsidR="00FA4B2E" w:rsidRDefault="00000000">
            <w:pPr>
              <w:pStyle w:val="TableParagraph"/>
              <w:spacing w:line="164" w:lineRule="exact"/>
              <w:ind w:left="111"/>
              <w:rPr>
                <w:sz w:val="16"/>
              </w:rPr>
            </w:pPr>
            <w:r>
              <w:rPr>
                <w:sz w:val="16"/>
              </w:rPr>
              <w:t>Teología cristiana</w:t>
            </w:r>
          </w:p>
        </w:tc>
        <w:tc>
          <w:tcPr>
            <w:tcW w:w="2551" w:type="dxa"/>
          </w:tcPr>
          <w:p w14:paraId="30D0FC23" w14:textId="77777777" w:rsidR="00FA4B2E" w:rsidRDefault="00FA4B2E">
            <w:pPr>
              <w:pStyle w:val="TableParagraph"/>
              <w:rPr>
                <w:rFonts w:ascii="Times New Roman"/>
                <w:sz w:val="12"/>
              </w:rPr>
            </w:pPr>
          </w:p>
        </w:tc>
        <w:tc>
          <w:tcPr>
            <w:tcW w:w="1560" w:type="dxa"/>
          </w:tcPr>
          <w:p w14:paraId="5C658C20" w14:textId="77777777" w:rsidR="00FA4B2E" w:rsidRDefault="00000000">
            <w:pPr>
              <w:pStyle w:val="TableParagraph"/>
              <w:spacing w:line="164" w:lineRule="exact"/>
              <w:ind w:left="136" w:right="126"/>
              <w:jc w:val="center"/>
              <w:rPr>
                <w:sz w:val="16"/>
              </w:rPr>
            </w:pPr>
            <w:r>
              <w:rPr>
                <w:sz w:val="16"/>
              </w:rPr>
              <w:t>9788495286802</w:t>
            </w:r>
          </w:p>
        </w:tc>
        <w:tc>
          <w:tcPr>
            <w:tcW w:w="1097" w:type="dxa"/>
          </w:tcPr>
          <w:p w14:paraId="3EBD976B" w14:textId="77777777" w:rsidR="00FA4B2E" w:rsidRDefault="00000000">
            <w:pPr>
              <w:pStyle w:val="TableParagraph"/>
              <w:spacing w:line="164" w:lineRule="exact"/>
              <w:ind w:left="179" w:right="169"/>
              <w:jc w:val="center"/>
              <w:rPr>
                <w:sz w:val="16"/>
              </w:rPr>
            </w:pPr>
            <w:r>
              <w:rPr>
                <w:sz w:val="16"/>
              </w:rPr>
              <w:t>6,00</w:t>
            </w:r>
          </w:p>
        </w:tc>
      </w:tr>
      <w:tr w:rsidR="00FA4B2E" w14:paraId="16279B08" w14:textId="77777777">
        <w:trPr>
          <w:trHeight w:val="369"/>
        </w:trPr>
        <w:tc>
          <w:tcPr>
            <w:tcW w:w="1838" w:type="dxa"/>
          </w:tcPr>
          <w:p w14:paraId="22944046" w14:textId="77777777" w:rsidR="00FA4B2E" w:rsidRDefault="00000000">
            <w:pPr>
              <w:pStyle w:val="TableParagraph"/>
              <w:spacing w:before="1" w:line="184" w:lineRule="exact"/>
              <w:ind w:left="107" w:right="82"/>
              <w:rPr>
                <w:sz w:val="16"/>
              </w:rPr>
            </w:pPr>
            <w:r>
              <w:rPr>
                <w:sz w:val="16"/>
              </w:rPr>
              <w:t>Revista de Lenguas para Fines Específicos</w:t>
            </w:r>
          </w:p>
        </w:tc>
        <w:tc>
          <w:tcPr>
            <w:tcW w:w="2692" w:type="dxa"/>
          </w:tcPr>
          <w:p w14:paraId="2C728656" w14:textId="77777777" w:rsidR="00FA4B2E" w:rsidRDefault="00FA4B2E">
            <w:pPr>
              <w:pStyle w:val="TableParagraph"/>
              <w:rPr>
                <w:rFonts w:ascii="Times New Roman"/>
                <w:sz w:val="14"/>
              </w:rPr>
            </w:pPr>
          </w:p>
        </w:tc>
        <w:tc>
          <w:tcPr>
            <w:tcW w:w="1701" w:type="dxa"/>
          </w:tcPr>
          <w:p w14:paraId="409860F7" w14:textId="77777777" w:rsidR="00FA4B2E" w:rsidRDefault="00000000">
            <w:pPr>
              <w:pStyle w:val="TableParagraph"/>
              <w:spacing w:before="89"/>
              <w:ind w:left="111"/>
              <w:rPr>
                <w:sz w:val="16"/>
              </w:rPr>
            </w:pPr>
            <w:r>
              <w:rPr>
                <w:sz w:val="16"/>
              </w:rPr>
              <w:t>Lingüística</w:t>
            </w:r>
          </w:p>
        </w:tc>
        <w:tc>
          <w:tcPr>
            <w:tcW w:w="2551" w:type="dxa"/>
          </w:tcPr>
          <w:p w14:paraId="30CCC7C3" w14:textId="77777777" w:rsidR="00FA4B2E" w:rsidRDefault="00000000">
            <w:pPr>
              <w:pStyle w:val="TableParagraph"/>
              <w:spacing w:before="1" w:line="184" w:lineRule="exact"/>
              <w:ind w:left="109" w:right="197"/>
              <w:rPr>
                <w:sz w:val="16"/>
              </w:rPr>
            </w:pPr>
            <w:r>
              <w:rPr>
                <w:sz w:val="16"/>
              </w:rPr>
              <w:t>Revista de Lenguas para Fines Específicos</w:t>
            </w:r>
          </w:p>
        </w:tc>
        <w:tc>
          <w:tcPr>
            <w:tcW w:w="1560" w:type="dxa"/>
          </w:tcPr>
          <w:p w14:paraId="3B184A20" w14:textId="77777777" w:rsidR="00FA4B2E" w:rsidRDefault="00000000">
            <w:pPr>
              <w:pStyle w:val="TableParagraph"/>
              <w:spacing w:before="89"/>
              <w:ind w:left="136" w:right="126"/>
              <w:jc w:val="center"/>
              <w:rPr>
                <w:sz w:val="16"/>
              </w:rPr>
            </w:pPr>
            <w:r>
              <w:rPr>
                <w:sz w:val="16"/>
              </w:rPr>
              <w:t>9771133112052</w:t>
            </w:r>
          </w:p>
        </w:tc>
        <w:tc>
          <w:tcPr>
            <w:tcW w:w="1097" w:type="dxa"/>
          </w:tcPr>
          <w:p w14:paraId="2DE06FA3" w14:textId="77777777" w:rsidR="00FA4B2E" w:rsidRDefault="00000000">
            <w:pPr>
              <w:pStyle w:val="TableParagraph"/>
              <w:spacing w:before="89"/>
              <w:ind w:left="182" w:right="169"/>
              <w:jc w:val="center"/>
              <w:rPr>
                <w:sz w:val="16"/>
              </w:rPr>
            </w:pPr>
            <w:r>
              <w:rPr>
                <w:sz w:val="16"/>
              </w:rPr>
              <w:t>19,00</w:t>
            </w:r>
          </w:p>
        </w:tc>
      </w:tr>
      <w:tr w:rsidR="00FA4B2E" w14:paraId="43442024" w14:textId="77777777">
        <w:trPr>
          <w:trHeight w:val="918"/>
        </w:trPr>
        <w:tc>
          <w:tcPr>
            <w:tcW w:w="1838" w:type="dxa"/>
          </w:tcPr>
          <w:p w14:paraId="08733B15" w14:textId="77777777" w:rsidR="00FA4B2E" w:rsidRDefault="00000000">
            <w:pPr>
              <w:pStyle w:val="TableParagraph"/>
              <w:ind w:left="107" w:right="119"/>
              <w:rPr>
                <w:sz w:val="16"/>
              </w:rPr>
            </w:pPr>
            <w:r>
              <w:rPr>
                <w:sz w:val="16"/>
              </w:rPr>
              <w:t>Utilidad diagnóstica del 'alcohol use disorders identification test' y de la</w:t>
            </w:r>
          </w:p>
          <w:p w14:paraId="47AE3872" w14:textId="77777777" w:rsidR="00FA4B2E" w:rsidRDefault="00000000">
            <w:pPr>
              <w:pStyle w:val="TableParagraph"/>
              <w:spacing w:line="166" w:lineRule="exact"/>
              <w:ind w:left="107"/>
              <w:rPr>
                <w:sz w:val="16"/>
              </w:rPr>
            </w:pPr>
            <w:r>
              <w:rPr>
                <w:sz w:val="16"/>
              </w:rPr>
              <w:t>transferrina deficiente</w:t>
            </w:r>
          </w:p>
        </w:tc>
        <w:tc>
          <w:tcPr>
            <w:tcW w:w="2692" w:type="dxa"/>
          </w:tcPr>
          <w:p w14:paraId="01B84083" w14:textId="77777777" w:rsidR="00FA4B2E" w:rsidRDefault="00FA4B2E">
            <w:pPr>
              <w:pStyle w:val="TableParagraph"/>
              <w:rPr>
                <w:sz w:val="18"/>
              </w:rPr>
            </w:pPr>
          </w:p>
          <w:p w14:paraId="148FA5ED" w14:textId="77777777" w:rsidR="00FA4B2E" w:rsidRDefault="00000000">
            <w:pPr>
              <w:pStyle w:val="TableParagraph"/>
              <w:spacing w:before="158"/>
              <w:ind w:left="108"/>
              <w:rPr>
                <w:sz w:val="16"/>
              </w:rPr>
            </w:pPr>
            <w:r>
              <w:rPr>
                <w:sz w:val="16"/>
              </w:rPr>
              <w:t>Gómez Arnaíz, Alfredo</w:t>
            </w:r>
          </w:p>
        </w:tc>
        <w:tc>
          <w:tcPr>
            <w:tcW w:w="1701" w:type="dxa"/>
          </w:tcPr>
          <w:p w14:paraId="65DD41C0" w14:textId="77777777" w:rsidR="00FA4B2E" w:rsidRDefault="00FA4B2E">
            <w:pPr>
              <w:pStyle w:val="TableParagraph"/>
              <w:spacing w:before="8"/>
              <w:rPr>
                <w:sz w:val="15"/>
              </w:rPr>
            </w:pPr>
          </w:p>
          <w:p w14:paraId="74304C9F" w14:textId="77777777" w:rsidR="00FA4B2E" w:rsidRDefault="00000000">
            <w:pPr>
              <w:pStyle w:val="TableParagraph"/>
              <w:ind w:left="111" w:right="92"/>
              <w:rPr>
                <w:sz w:val="16"/>
              </w:rPr>
            </w:pPr>
            <w:r>
              <w:rPr>
                <w:sz w:val="16"/>
              </w:rPr>
              <w:t>Regulación de medicamentos y dispositivos médicos</w:t>
            </w:r>
          </w:p>
        </w:tc>
        <w:tc>
          <w:tcPr>
            <w:tcW w:w="2551" w:type="dxa"/>
          </w:tcPr>
          <w:p w14:paraId="7BF862D9" w14:textId="77777777" w:rsidR="00FA4B2E" w:rsidRDefault="00FA4B2E">
            <w:pPr>
              <w:pStyle w:val="TableParagraph"/>
              <w:rPr>
                <w:sz w:val="18"/>
              </w:rPr>
            </w:pPr>
          </w:p>
          <w:p w14:paraId="02F51F0A" w14:textId="77777777" w:rsidR="00FA4B2E" w:rsidRDefault="00000000">
            <w:pPr>
              <w:pStyle w:val="TableParagraph"/>
              <w:spacing w:before="158"/>
              <w:ind w:left="109"/>
              <w:rPr>
                <w:sz w:val="16"/>
              </w:rPr>
            </w:pPr>
            <w:r>
              <w:rPr>
                <w:sz w:val="16"/>
              </w:rPr>
              <w:t>Tesis Doctorales</w:t>
            </w:r>
          </w:p>
        </w:tc>
        <w:tc>
          <w:tcPr>
            <w:tcW w:w="1560" w:type="dxa"/>
          </w:tcPr>
          <w:p w14:paraId="10B46E05" w14:textId="77777777" w:rsidR="00FA4B2E" w:rsidRDefault="00FA4B2E">
            <w:pPr>
              <w:pStyle w:val="TableParagraph"/>
              <w:rPr>
                <w:sz w:val="18"/>
              </w:rPr>
            </w:pPr>
          </w:p>
          <w:p w14:paraId="74ED6FCF" w14:textId="77777777" w:rsidR="00FA4B2E" w:rsidRDefault="00000000">
            <w:pPr>
              <w:pStyle w:val="TableParagraph"/>
              <w:spacing w:before="158"/>
              <w:ind w:left="136" w:right="126"/>
              <w:jc w:val="center"/>
              <w:rPr>
                <w:sz w:val="16"/>
              </w:rPr>
            </w:pPr>
            <w:r>
              <w:rPr>
                <w:sz w:val="16"/>
              </w:rPr>
              <w:t>9788495792143</w:t>
            </w:r>
          </w:p>
        </w:tc>
        <w:tc>
          <w:tcPr>
            <w:tcW w:w="1097" w:type="dxa"/>
          </w:tcPr>
          <w:p w14:paraId="53E75FAB" w14:textId="77777777" w:rsidR="00FA4B2E" w:rsidRDefault="00FA4B2E">
            <w:pPr>
              <w:pStyle w:val="TableParagraph"/>
              <w:rPr>
                <w:sz w:val="18"/>
              </w:rPr>
            </w:pPr>
          </w:p>
          <w:p w14:paraId="6E4E0C8B" w14:textId="77777777" w:rsidR="00FA4B2E" w:rsidRDefault="00000000">
            <w:pPr>
              <w:pStyle w:val="TableParagraph"/>
              <w:spacing w:before="158"/>
              <w:ind w:left="179" w:right="169"/>
              <w:jc w:val="center"/>
              <w:rPr>
                <w:sz w:val="16"/>
              </w:rPr>
            </w:pPr>
            <w:r>
              <w:rPr>
                <w:sz w:val="16"/>
              </w:rPr>
              <w:t>7,20</w:t>
            </w:r>
          </w:p>
        </w:tc>
      </w:tr>
    </w:tbl>
    <w:p w14:paraId="2791D16F" w14:textId="77777777" w:rsidR="00FA4B2E" w:rsidRDefault="00FA4B2E">
      <w:pPr>
        <w:pStyle w:val="Textoindependiente"/>
        <w:rPr>
          <w:sz w:val="20"/>
        </w:rPr>
      </w:pPr>
    </w:p>
    <w:p w14:paraId="201C4653" w14:textId="77777777" w:rsidR="00FA4B2E" w:rsidRDefault="00FA4B2E">
      <w:pPr>
        <w:pStyle w:val="Textoindependiente"/>
        <w:spacing w:before="8"/>
        <w:rPr>
          <w:sz w:val="21"/>
        </w:rPr>
      </w:pPr>
    </w:p>
    <w:p w14:paraId="77C29E10" w14:textId="77777777" w:rsidR="00FA4B2E" w:rsidRDefault="00000000">
      <w:pPr>
        <w:ind w:left="5577" w:right="6456"/>
        <w:jc w:val="center"/>
        <w:rPr>
          <w:sz w:val="20"/>
        </w:rPr>
      </w:pPr>
      <w:r>
        <w:rPr>
          <w:sz w:val="20"/>
        </w:rPr>
        <w:t>-100-</w:t>
      </w:r>
    </w:p>
    <w:p w14:paraId="0036C9B2"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50E46B22" w14:textId="77777777" w:rsidR="00FA4B2E" w:rsidRDefault="00FA4B2E">
      <w:pPr>
        <w:pStyle w:val="Textoindependiente"/>
        <w:rPr>
          <w:sz w:val="20"/>
        </w:rPr>
      </w:pPr>
    </w:p>
    <w:p w14:paraId="65EEDD67" w14:textId="77777777" w:rsidR="00FA4B2E" w:rsidRDefault="00FA4B2E">
      <w:pPr>
        <w:pStyle w:val="Textoindependiente"/>
        <w:rPr>
          <w:sz w:val="20"/>
        </w:rPr>
      </w:pPr>
    </w:p>
    <w:p w14:paraId="17B0AFC8" w14:textId="77777777" w:rsidR="00FA4B2E" w:rsidRDefault="00FA4B2E">
      <w:pPr>
        <w:pStyle w:val="Textoindependiente"/>
        <w:rPr>
          <w:sz w:val="20"/>
        </w:rPr>
      </w:pPr>
    </w:p>
    <w:p w14:paraId="70544CB1" w14:textId="77777777" w:rsidR="00FA4B2E" w:rsidRDefault="00FA4B2E">
      <w:pPr>
        <w:pStyle w:val="Textoindependiente"/>
        <w:rPr>
          <w:sz w:val="20"/>
        </w:rPr>
      </w:pPr>
    </w:p>
    <w:p w14:paraId="6D0F159D" w14:textId="77777777" w:rsidR="00FA4B2E" w:rsidRDefault="00FA4B2E">
      <w:pPr>
        <w:pStyle w:val="Textoindependiente"/>
        <w:rPr>
          <w:sz w:val="20"/>
        </w:rPr>
      </w:pPr>
    </w:p>
    <w:p w14:paraId="76BD16DA" w14:textId="77777777" w:rsidR="00FA4B2E" w:rsidRDefault="00FA4B2E">
      <w:pPr>
        <w:pStyle w:val="Textoindependiente"/>
        <w:rPr>
          <w:sz w:val="20"/>
        </w:rPr>
      </w:pPr>
    </w:p>
    <w:p w14:paraId="4F229BE9" w14:textId="77777777" w:rsidR="00FA4B2E" w:rsidRDefault="00FA4B2E">
      <w:pPr>
        <w:pStyle w:val="Textoindependiente"/>
        <w:rPr>
          <w:sz w:val="20"/>
        </w:rPr>
      </w:pPr>
    </w:p>
    <w:p w14:paraId="7DC41714" w14:textId="77777777" w:rsidR="00FA4B2E" w:rsidRDefault="00FA4B2E">
      <w:pPr>
        <w:pStyle w:val="Textoindependiente"/>
        <w:rPr>
          <w:sz w:val="20"/>
        </w:rPr>
      </w:pPr>
    </w:p>
    <w:p w14:paraId="66B64782" w14:textId="77777777" w:rsidR="00FA4B2E" w:rsidRDefault="00FA4B2E">
      <w:pPr>
        <w:pStyle w:val="Textoindependiente"/>
        <w:rPr>
          <w:sz w:val="20"/>
        </w:rPr>
      </w:pPr>
    </w:p>
    <w:p w14:paraId="79E24022"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78848611" w14:textId="77777777">
        <w:trPr>
          <w:trHeight w:val="184"/>
        </w:trPr>
        <w:tc>
          <w:tcPr>
            <w:tcW w:w="1838" w:type="dxa"/>
            <w:tcBorders>
              <w:bottom w:val="double" w:sz="1" w:space="0" w:color="000000"/>
            </w:tcBorders>
          </w:tcPr>
          <w:p w14:paraId="77C3467E"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19745094"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1E43FA89"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30EF1929"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5FA506FE"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590A3AF4" w14:textId="77777777" w:rsidR="00FA4B2E" w:rsidRDefault="00000000">
            <w:pPr>
              <w:pStyle w:val="TableParagraph"/>
              <w:spacing w:line="164" w:lineRule="exact"/>
              <w:ind w:left="184" w:right="169"/>
              <w:jc w:val="center"/>
              <w:rPr>
                <w:sz w:val="16"/>
              </w:rPr>
            </w:pPr>
            <w:r>
              <w:rPr>
                <w:sz w:val="16"/>
              </w:rPr>
              <w:t>Precio (€)</w:t>
            </w:r>
          </w:p>
        </w:tc>
      </w:tr>
      <w:tr w:rsidR="00FA4B2E" w14:paraId="6ABEBDF7" w14:textId="77777777">
        <w:trPr>
          <w:trHeight w:val="1083"/>
        </w:trPr>
        <w:tc>
          <w:tcPr>
            <w:tcW w:w="1838" w:type="dxa"/>
            <w:tcBorders>
              <w:top w:val="double" w:sz="1" w:space="0" w:color="000000"/>
            </w:tcBorders>
          </w:tcPr>
          <w:p w14:paraId="0F183BCE" w14:textId="77777777" w:rsidR="00FA4B2E" w:rsidRDefault="00000000">
            <w:pPr>
              <w:pStyle w:val="TableParagraph"/>
              <w:spacing w:line="163" w:lineRule="exact"/>
              <w:ind w:left="107"/>
              <w:rPr>
                <w:sz w:val="16"/>
              </w:rPr>
            </w:pPr>
            <w:r>
              <w:rPr>
                <w:sz w:val="16"/>
              </w:rPr>
              <w:t>Utilidad de las</w:t>
            </w:r>
          </w:p>
          <w:p w14:paraId="2FBB0A9B" w14:textId="77777777" w:rsidR="00FA4B2E" w:rsidRDefault="00000000">
            <w:pPr>
              <w:pStyle w:val="TableParagraph"/>
              <w:spacing w:before="1"/>
              <w:ind w:left="107" w:right="144"/>
              <w:rPr>
                <w:sz w:val="16"/>
              </w:rPr>
            </w:pPr>
            <w:r>
              <w:rPr>
                <w:sz w:val="16"/>
              </w:rPr>
              <w:t>pruebas hematológicas y serológicas en el diagnóstico precoz de</w:t>
            </w:r>
          </w:p>
          <w:p w14:paraId="35929BB3" w14:textId="77777777" w:rsidR="00FA4B2E" w:rsidRDefault="00000000">
            <w:pPr>
              <w:pStyle w:val="TableParagraph"/>
              <w:spacing w:line="164" w:lineRule="exact"/>
              <w:ind w:left="107"/>
              <w:rPr>
                <w:sz w:val="16"/>
              </w:rPr>
            </w:pPr>
            <w:r>
              <w:rPr>
                <w:sz w:val="16"/>
              </w:rPr>
              <w:t>la sepsis neonatal</w:t>
            </w:r>
          </w:p>
        </w:tc>
        <w:tc>
          <w:tcPr>
            <w:tcW w:w="2692" w:type="dxa"/>
            <w:tcBorders>
              <w:top w:val="double" w:sz="1" w:space="0" w:color="000000"/>
            </w:tcBorders>
          </w:tcPr>
          <w:p w14:paraId="546BEF21" w14:textId="77777777" w:rsidR="00FA4B2E" w:rsidRDefault="00FA4B2E">
            <w:pPr>
              <w:pStyle w:val="TableParagraph"/>
              <w:rPr>
                <w:sz w:val="18"/>
              </w:rPr>
            </w:pPr>
          </w:p>
          <w:p w14:paraId="4BC19B4E" w14:textId="77777777" w:rsidR="00FA4B2E" w:rsidRDefault="00FA4B2E">
            <w:pPr>
              <w:pStyle w:val="TableParagraph"/>
              <w:spacing w:before="2"/>
              <w:rPr>
                <w:sz w:val="20"/>
              </w:rPr>
            </w:pPr>
          </w:p>
          <w:p w14:paraId="5D6FE2C4" w14:textId="77777777" w:rsidR="00FA4B2E" w:rsidRDefault="00000000">
            <w:pPr>
              <w:pStyle w:val="TableParagraph"/>
              <w:ind w:left="108"/>
              <w:rPr>
                <w:sz w:val="16"/>
              </w:rPr>
            </w:pPr>
            <w:r>
              <w:rPr>
                <w:sz w:val="16"/>
              </w:rPr>
              <w:t>Santana Reyes, Candelaria</w:t>
            </w:r>
          </w:p>
        </w:tc>
        <w:tc>
          <w:tcPr>
            <w:tcW w:w="1701" w:type="dxa"/>
            <w:tcBorders>
              <w:top w:val="double" w:sz="1" w:space="0" w:color="000000"/>
            </w:tcBorders>
          </w:tcPr>
          <w:p w14:paraId="285B5478" w14:textId="77777777" w:rsidR="00FA4B2E" w:rsidRDefault="00FA4B2E">
            <w:pPr>
              <w:pStyle w:val="TableParagraph"/>
              <w:rPr>
                <w:sz w:val="18"/>
              </w:rPr>
            </w:pPr>
          </w:p>
          <w:p w14:paraId="52C43C36" w14:textId="77777777" w:rsidR="00FA4B2E" w:rsidRDefault="00000000">
            <w:pPr>
              <w:pStyle w:val="TableParagraph"/>
              <w:spacing w:before="139"/>
              <w:ind w:left="111" w:right="234"/>
              <w:rPr>
                <w:sz w:val="16"/>
              </w:rPr>
            </w:pPr>
            <w:r>
              <w:rPr>
                <w:sz w:val="16"/>
              </w:rPr>
              <w:t>Enfermedades infectocontagiosas</w:t>
            </w:r>
          </w:p>
        </w:tc>
        <w:tc>
          <w:tcPr>
            <w:tcW w:w="2551" w:type="dxa"/>
            <w:tcBorders>
              <w:top w:val="double" w:sz="1" w:space="0" w:color="000000"/>
            </w:tcBorders>
          </w:tcPr>
          <w:p w14:paraId="4D46BB6F" w14:textId="77777777" w:rsidR="00FA4B2E" w:rsidRDefault="00FA4B2E">
            <w:pPr>
              <w:pStyle w:val="TableParagraph"/>
              <w:rPr>
                <w:sz w:val="18"/>
              </w:rPr>
            </w:pPr>
          </w:p>
          <w:p w14:paraId="2D9166AB" w14:textId="77777777" w:rsidR="00FA4B2E" w:rsidRDefault="00FA4B2E">
            <w:pPr>
              <w:pStyle w:val="TableParagraph"/>
              <w:spacing w:before="2"/>
              <w:rPr>
                <w:sz w:val="20"/>
              </w:rPr>
            </w:pPr>
          </w:p>
          <w:p w14:paraId="3E1C83B1" w14:textId="77777777" w:rsidR="00FA4B2E" w:rsidRDefault="00000000">
            <w:pPr>
              <w:pStyle w:val="TableParagraph"/>
              <w:ind w:left="109"/>
              <w:rPr>
                <w:sz w:val="16"/>
              </w:rPr>
            </w:pPr>
            <w:r>
              <w:rPr>
                <w:sz w:val="16"/>
              </w:rPr>
              <w:t>Tesis Doctorales</w:t>
            </w:r>
          </w:p>
        </w:tc>
        <w:tc>
          <w:tcPr>
            <w:tcW w:w="1560" w:type="dxa"/>
            <w:tcBorders>
              <w:top w:val="double" w:sz="1" w:space="0" w:color="000000"/>
            </w:tcBorders>
          </w:tcPr>
          <w:p w14:paraId="66F4E169" w14:textId="77777777" w:rsidR="00FA4B2E" w:rsidRDefault="00FA4B2E">
            <w:pPr>
              <w:pStyle w:val="TableParagraph"/>
              <w:rPr>
                <w:sz w:val="18"/>
              </w:rPr>
            </w:pPr>
          </w:p>
          <w:p w14:paraId="5B785741" w14:textId="77777777" w:rsidR="00FA4B2E" w:rsidRDefault="00FA4B2E">
            <w:pPr>
              <w:pStyle w:val="TableParagraph"/>
              <w:spacing w:before="2"/>
              <w:rPr>
                <w:sz w:val="20"/>
              </w:rPr>
            </w:pPr>
          </w:p>
          <w:p w14:paraId="32B837D9" w14:textId="77777777" w:rsidR="00FA4B2E" w:rsidRDefault="00000000">
            <w:pPr>
              <w:pStyle w:val="TableParagraph"/>
              <w:ind w:left="136" w:right="126"/>
              <w:jc w:val="center"/>
              <w:rPr>
                <w:sz w:val="16"/>
              </w:rPr>
            </w:pPr>
            <w:r>
              <w:rPr>
                <w:sz w:val="16"/>
              </w:rPr>
              <w:t>9788495792334</w:t>
            </w:r>
          </w:p>
        </w:tc>
        <w:tc>
          <w:tcPr>
            <w:tcW w:w="1097" w:type="dxa"/>
            <w:tcBorders>
              <w:top w:val="double" w:sz="1" w:space="0" w:color="000000"/>
            </w:tcBorders>
          </w:tcPr>
          <w:p w14:paraId="60435480" w14:textId="77777777" w:rsidR="00FA4B2E" w:rsidRDefault="00FA4B2E">
            <w:pPr>
              <w:pStyle w:val="TableParagraph"/>
              <w:rPr>
                <w:sz w:val="18"/>
              </w:rPr>
            </w:pPr>
          </w:p>
          <w:p w14:paraId="120D9615" w14:textId="77777777" w:rsidR="00FA4B2E" w:rsidRDefault="00FA4B2E">
            <w:pPr>
              <w:pStyle w:val="TableParagraph"/>
              <w:spacing w:before="2"/>
              <w:rPr>
                <w:sz w:val="20"/>
              </w:rPr>
            </w:pPr>
          </w:p>
          <w:p w14:paraId="2E436677" w14:textId="77777777" w:rsidR="00FA4B2E" w:rsidRDefault="00000000">
            <w:pPr>
              <w:pStyle w:val="TableParagraph"/>
              <w:ind w:left="179" w:right="169"/>
              <w:jc w:val="center"/>
              <w:rPr>
                <w:sz w:val="16"/>
              </w:rPr>
            </w:pPr>
            <w:r>
              <w:rPr>
                <w:sz w:val="16"/>
              </w:rPr>
              <w:t>7,20</w:t>
            </w:r>
          </w:p>
        </w:tc>
      </w:tr>
      <w:tr w:rsidR="00FA4B2E" w14:paraId="2261212A" w14:textId="77777777">
        <w:trPr>
          <w:trHeight w:val="736"/>
        </w:trPr>
        <w:tc>
          <w:tcPr>
            <w:tcW w:w="1838" w:type="dxa"/>
          </w:tcPr>
          <w:p w14:paraId="328AABA9" w14:textId="77777777" w:rsidR="00FA4B2E" w:rsidRDefault="00000000">
            <w:pPr>
              <w:pStyle w:val="TableParagraph"/>
              <w:ind w:left="107" w:right="144"/>
              <w:rPr>
                <w:sz w:val="16"/>
              </w:rPr>
            </w:pPr>
            <w:r>
              <w:rPr>
                <w:sz w:val="16"/>
              </w:rPr>
              <w:t>Modelo tridimensional de camino aleatorio para un derrame de</w:t>
            </w:r>
          </w:p>
          <w:p w14:paraId="0CE840B3" w14:textId="77777777" w:rsidR="00FA4B2E" w:rsidRDefault="00000000">
            <w:pPr>
              <w:pStyle w:val="TableParagraph"/>
              <w:spacing w:line="166" w:lineRule="exact"/>
              <w:ind w:left="107"/>
              <w:rPr>
                <w:sz w:val="16"/>
              </w:rPr>
            </w:pPr>
            <w:r>
              <w:rPr>
                <w:sz w:val="16"/>
              </w:rPr>
              <w:t>petróleo</w:t>
            </w:r>
          </w:p>
        </w:tc>
        <w:tc>
          <w:tcPr>
            <w:tcW w:w="2692" w:type="dxa"/>
          </w:tcPr>
          <w:p w14:paraId="4506BF63" w14:textId="77777777" w:rsidR="00FA4B2E" w:rsidRDefault="00FA4B2E">
            <w:pPr>
              <w:pStyle w:val="TableParagraph"/>
              <w:spacing w:before="10"/>
              <w:rPr>
                <w:sz w:val="23"/>
              </w:rPr>
            </w:pPr>
          </w:p>
          <w:p w14:paraId="2EE900D3" w14:textId="77777777" w:rsidR="00FA4B2E" w:rsidRDefault="00000000">
            <w:pPr>
              <w:pStyle w:val="TableParagraph"/>
              <w:ind w:left="108"/>
              <w:rPr>
                <w:sz w:val="16"/>
              </w:rPr>
            </w:pPr>
            <w:r>
              <w:rPr>
                <w:sz w:val="16"/>
              </w:rPr>
              <w:t>Grisolía Santos, Diana</w:t>
            </w:r>
          </w:p>
        </w:tc>
        <w:tc>
          <w:tcPr>
            <w:tcW w:w="1701" w:type="dxa"/>
          </w:tcPr>
          <w:p w14:paraId="3BD1598C" w14:textId="77777777" w:rsidR="00FA4B2E" w:rsidRDefault="00FA4B2E">
            <w:pPr>
              <w:pStyle w:val="TableParagraph"/>
              <w:spacing w:before="10"/>
              <w:rPr>
                <w:sz w:val="15"/>
              </w:rPr>
            </w:pPr>
          </w:p>
          <w:p w14:paraId="696520DB" w14:textId="77777777" w:rsidR="00FA4B2E" w:rsidRDefault="00000000">
            <w:pPr>
              <w:pStyle w:val="TableParagraph"/>
              <w:spacing w:before="1"/>
              <w:ind w:left="111" w:right="590"/>
              <w:rPr>
                <w:sz w:val="16"/>
              </w:rPr>
            </w:pPr>
            <w:r>
              <w:rPr>
                <w:sz w:val="16"/>
              </w:rPr>
              <w:t>Oceanografía (mares)</w:t>
            </w:r>
          </w:p>
        </w:tc>
        <w:tc>
          <w:tcPr>
            <w:tcW w:w="2551" w:type="dxa"/>
          </w:tcPr>
          <w:p w14:paraId="67AA58F5" w14:textId="77777777" w:rsidR="00FA4B2E" w:rsidRDefault="00FA4B2E">
            <w:pPr>
              <w:pStyle w:val="TableParagraph"/>
              <w:spacing w:before="10"/>
              <w:rPr>
                <w:sz w:val="23"/>
              </w:rPr>
            </w:pPr>
          </w:p>
          <w:p w14:paraId="0D23A252" w14:textId="77777777" w:rsidR="00FA4B2E" w:rsidRDefault="00000000">
            <w:pPr>
              <w:pStyle w:val="TableParagraph"/>
              <w:ind w:left="109"/>
              <w:rPr>
                <w:sz w:val="16"/>
              </w:rPr>
            </w:pPr>
            <w:r>
              <w:rPr>
                <w:sz w:val="16"/>
              </w:rPr>
              <w:t>Tesis Doctorales</w:t>
            </w:r>
          </w:p>
        </w:tc>
        <w:tc>
          <w:tcPr>
            <w:tcW w:w="1560" w:type="dxa"/>
          </w:tcPr>
          <w:p w14:paraId="2B16EC2C" w14:textId="77777777" w:rsidR="00FA4B2E" w:rsidRDefault="00FA4B2E">
            <w:pPr>
              <w:pStyle w:val="TableParagraph"/>
              <w:spacing w:before="10"/>
              <w:rPr>
                <w:sz w:val="23"/>
              </w:rPr>
            </w:pPr>
          </w:p>
          <w:p w14:paraId="296F194B" w14:textId="77777777" w:rsidR="00FA4B2E" w:rsidRDefault="00000000">
            <w:pPr>
              <w:pStyle w:val="TableParagraph"/>
              <w:ind w:left="136" w:right="126"/>
              <w:jc w:val="center"/>
              <w:rPr>
                <w:sz w:val="16"/>
              </w:rPr>
            </w:pPr>
            <w:r>
              <w:rPr>
                <w:sz w:val="16"/>
              </w:rPr>
              <w:t>9788495792297</w:t>
            </w:r>
          </w:p>
        </w:tc>
        <w:tc>
          <w:tcPr>
            <w:tcW w:w="1097" w:type="dxa"/>
          </w:tcPr>
          <w:p w14:paraId="262A2CC3" w14:textId="77777777" w:rsidR="00FA4B2E" w:rsidRDefault="00FA4B2E">
            <w:pPr>
              <w:pStyle w:val="TableParagraph"/>
              <w:spacing w:before="10"/>
              <w:rPr>
                <w:sz w:val="23"/>
              </w:rPr>
            </w:pPr>
          </w:p>
          <w:p w14:paraId="3B03F880" w14:textId="77777777" w:rsidR="00FA4B2E" w:rsidRDefault="00000000">
            <w:pPr>
              <w:pStyle w:val="TableParagraph"/>
              <w:ind w:left="179" w:right="169"/>
              <w:jc w:val="center"/>
              <w:rPr>
                <w:sz w:val="16"/>
              </w:rPr>
            </w:pPr>
            <w:r>
              <w:rPr>
                <w:sz w:val="16"/>
              </w:rPr>
              <w:t>7,20</w:t>
            </w:r>
          </w:p>
        </w:tc>
      </w:tr>
      <w:tr w:rsidR="00FA4B2E" w14:paraId="3D517F33" w14:textId="77777777">
        <w:trPr>
          <w:trHeight w:val="551"/>
        </w:trPr>
        <w:tc>
          <w:tcPr>
            <w:tcW w:w="1838" w:type="dxa"/>
          </w:tcPr>
          <w:p w14:paraId="034219DC" w14:textId="77777777" w:rsidR="00FA4B2E" w:rsidRDefault="00000000">
            <w:pPr>
              <w:pStyle w:val="TableParagraph"/>
              <w:spacing w:line="183" w:lineRule="exact"/>
              <w:ind w:left="107"/>
              <w:rPr>
                <w:sz w:val="16"/>
              </w:rPr>
            </w:pPr>
            <w:r>
              <w:rPr>
                <w:sz w:val="16"/>
              </w:rPr>
              <w:t>La disponibilidad de</w:t>
            </w:r>
          </w:p>
          <w:p w14:paraId="19E6B8FB" w14:textId="77777777" w:rsidR="00FA4B2E" w:rsidRDefault="00000000">
            <w:pPr>
              <w:pStyle w:val="TableParagraph"/>
              <w:spacing w:before="5" w:line="182" w:lineRule="exact"/>
              <w:ind w:left="107" w:right="367"/>
              <w:rPr>
                <w:sz w:val="16"/>
              </w:rPr>
            </w:pPr>
            <w:r>
              <w:rPr>
                <w:sz w:val="16"/>
              </w:rPr>
              <w:t>los bienes jurídico- penales</w:t>
            </w:r>
          </w:p>
        </w:tc>
        <w:tc>
          <w:tcPr>
            <w:tcW w:w="2692" w:type="dxa"/>
          </w:tcPr>
          <w:p w14:paraId="43534788" w14:textId="77777777" w:rsidR="00FA4B2E" w:rsidRDefault="00FA4B2E">
            <w:pPr>
              <w:pStyle w:val="TableParagraph"/>
              <w:spacing w:before="10"/>
              <w:rPr>
                <w:sz w:val="15"/>
              </w:rPr>
            </w:pPr>
          </w:p>
          <w:p w14:paraId="6CEC0EC9" w14:textId="77777777" w:rsidR="00FA4B2E" w:rsidRDefault="00000000">
            <w:pPr>
              <w:pStyle w:val="TableParagraph"/>
              <w:spacing w:before="1"/>
              <w:ind w:left="108"/>
              <w:rPr>
                <w:sz w:val="16"/>
              </w:rPr>
            </w:pPr>
            <w:r>
              <w:rPr>
                <w:sz w:val="16"/>
              </w:rPr>
              <w:t>Santana Vega, Dulce Mª</w:t>
            </w:r>
          </w:p>
        </w:tc>
        <w:tc>
          <w:tcPr>
            <w:tcW w:w="1701" w:type="dxa"/>
          </w:tcPr>
          <w:p w14:paraId="370021D1" w14:textId="77777777" w:rsidR="00FA4B2E" w:rsidRDefault="00000000">
            <w:pPr>
              <w:pStyle w:val="TableParagraph"/>
              <w:spacing w:before="89"/>
              <w:ind w:left="111" w:right="119"/>
              <w:rPr>
                <w:sz w:val="16"/>
              </w:rPr>
            </w:pPr>
            <w:r>
              <w:rPr>
                <w:sz w:val="16"/>
              </w:rPr>
              <w:t>Derecho y procedimiento penal</w:t>
            </w:r>
          </w:p>
        </w:tc>
        <w:tc>
          <w:tcPr>
            <w:tcW w:w="2551" w:type="dxa"/>
          </w:tcPr>
          <w:p w14:paraId="1B1E1EE0" w14:textId="77777777" w:rsidR="00FA4B2E" w:rsidRDefault="00FA4B2E">
            <w:pPr>
              <w:pStyle w:val="TableParagraph"/>
              <w:spacing w:before="10"/>
              <w:rPr>
                <w:sz w:val="15"/>
              </w:rPr>
            </w:pPr>
          </w:p>
          <w:p w14:paraId="6D9349F2" w14:textId="77777777" w:rsidR="00FA4B2E" w:rsidRDefault="00000000">
            <w:pPr>
              <w:pStyle w:val="TableParagraph"/>
              <w:spacing w:before="1"/>
              <w:ind w:left="109"/>
              <w:rPr>
                <w:sz w:val="16"/>
              </w:rPr>
            </w:pPr>
            <w:r>
              <w:rPr>
                <w:sz w:val="16"/>
              </w:rPr>
              <w:t>Tesis Doctorales</w:t>
            </w:r>
          </w:p>
        </w:tc>
        <w:tc>
          <w:tcPr>
            <w:tcW w:w="1560" w:type="dxa"/>
          </w:tcPr>
          <w:p w14:paraId="4688A932" w14:textId="77777777" w:rsidR="00FA4B2E" w:rsidRDefault="00FA4B2E">
            <w:pPr>
              <w:pStyle w:val="TableParagraph"/>
              <w:spacing w:before="10"/>
              <w:rPr>
                <w:sz w:val="15"/>
              </w:rPr>
            </w:pPr>
          </w:p>
          <w:p w14:paraId="03CFCCBE" w14:textId="77777777" w:rsidR="00FA4B2E" w:rsidRDefault="00000000">
            <w:pPr>
              <w:pStyle w:val="TableParagraph"/>
              <w:spacing w:before="1"/>
              <w:ind w:left="136" w:right="126"/>
              <w:jc w:val="center"/>
              <w:rPr>
                <w:sz w:val="16"/>
              </w:rPr>
            </w:pPr>
            <w:r>
              <w:rPr>
                <w:sz w:val="16"/>
              </w:rPr>
              <w:t>9788495792105</w:t>
            </w:r>
          </w:p>
        </w:tc>
        <w:tc>
          <w:tcPr>
            <w:tcW w:w="1097" w:type="dxa"/>
          </w:tcPr>
          <w:p w14:paraId="55EE45E0" w14:textId="77777777" w:rsidR="00FA4B2E" w:rsidRDefault="00FA4B2E">
            <w:pPr>
              <w:pStyle w:val="TableParagraph"/>
              <w:spacing w:before="10"/>
              <w:rPr>
                <w:sz w:val="15"/>
              </w:rPr>
            </w:pPr>
          </w:p>
          <w:p w14:paraId="30FB8CB3" w14:textId="77777777" w:rsidR="00FA4B2E" w:rsidRDefault="00000000">
            <w:pPr>
              <w:pStyle w:val="TableParagraph"/>
              <w:spacing w:before="1"/>
              <w:ind w:left="180" w:right="169"/>
              <w:jc w:val="center"/>
              <w:rPr>
                <w:sz w:val="16"/>
              </w:rPr>
            </w:pPr>
            <w:r>
              <w:rPr>
                <w:sz w:val="16"/>
              </w:rPr>
              <w:t>7,20</w:t>
            </w:r>
          </w:p>
        </w:tc>
      </w:tr>
      <w:tr w:rsidR="00FA4B2E" w14:paraId="4670C5CB" w14:textId="77777777">
        <w:trPr>
          <w:trHeight w:val="921"/>
        </w:trPr>
        <w:tc>
          <w:tcPr>
            <w:tcW w:w="1838" w:type="dxa"/>
          </w:tcPr>
          <w:p w14:paraId="7A89AF00" w14:textId="77777777" w:rsidR="00FA4B2E" w:rsidRDefault="00000000">
            <w:pPr>
              <w:pStyle w:val="TableParagraph"/>
              <w:ind w:left="107" w:right="144"/>
              <w:rPr>
                <w:sz w:val="16"/>
              </w:rPr>
            </w:pPr>
            <w:r>
              <w:rPr>
                <w:sz w:val="16"/>
              </w:rPr>
              <w:t>Derecho penitenciario militar: el sistema de individualización científica en el</w:t>
            </w:r>
          </w:p>
          <w:p w14:paraId="0F0B8D49" w14:textId="77777777" w:rsidR="00FA4B2E" w:rsidRDefault="00000000">
            <w:pPr>
              <w:pStyle w:val="TableParagraph"/>
              <w:spacing w:line="166" w:lineRule="exact"/>
              <w:ind w:left="107"/>
              <w:rPr>
                <w:sz w:val="16"/>
              </w:rPr>
            </w:pPr>
            <w:r>
              <w:rPr>
                <w:sz w:val="16"/>
              </w:rPr>
              <w:t>cumplimiento de las</w:t>
            </w:r>
          </w:p>
        </w:tc>
        <w:tc>
          <w:tcPr>
            <w:tcW w:w="2692" w:type="dxa"/>
          </w:tcPr>
          <w:p w14:paraId="4937EDC7" w14:textId="77777777" w:rsidR="00FA4B2E" w:rsidRDefault="00FA4B2E">
            <w:pPr>
              <w:pStyle w:val="TableParagraph"/>
              <w:rPr>
                <w:sz w:val="18"/>
              </w:rPr>
            </w:pPr>
          </w:p>
          <w:p w14:paraId="01A9D758" w14:textId="77777777" w:rsidR="00FA4B2E" w:rsidRDefault="00000000">
            <w:pPr>
              <w:pStyle w:val="TableParagraph"/>
              <w:spacing w:before="158"/>
              <w:ind w:left="108"/>
              <w:rPr>
                <w:sz w:val="16"/>
              </w:rPr>
            </w:pPr>
            <w:r>
              <w:rPr>
                <w:sz w:val="16"/>
              </w:rPr>
              <w:t>López García, Eloy Manuel</w:t>
            </w:r>
          </w:p>
        </w:tc>
        <w:tc>
          <w:tcPr>
            <w:tcW w:w="1701" w:type="dxa"/>
          </w:tcPr>
          <w:p w14:paraId="6BB6FB98" w14:textId="77777777" w:rsidR="00FA4B2E" w:rsidRDefault="00FA4B2E">
            <w:pPr>
              <w:pStyle w:val="TableParagraph"/>
              <w:spacing w:before="10"/>
              <w:rPr>
                <w:sz w:val="23"/>
              </w:rPr>
            </w:pPr>
          </w:p>
          <w:p w14:paraId="65DEF200" w14:textId="77777777" w:rsidR="00FA4B2E" w:rsidRDefault="00000000">
            <w:pPr>
              <w:pStyle w:val="TableParagraph"/>
              <w:ind w:left="111" w:right="119"/>
              <w:rPr>
                <w:sz w:val="16"/>
              </w:rPr>
            </w:pPr>
            <w:r>
              <w:rPr>
                <w:sz w:val="16"/>
              </w:rPr>
              <w:t>Derecho y procedimiento penal</w:t>
            </w:r>
          </w:p>
        </w:tc>
        <w:tc>
          <w:tcPr>
            <w:tcW w:w="2551" w:type="dxa"/>
          </w:tcPr>
          <w:p w14:paraId="34F6D214" w14:textId="77777777" w:rsidR="00FA4B2E" w:rsidRDefault="00FA4B2E">
            <w:pPr>
              <w:pStyle w:val="TableParagraph"/>
              <w:rPr>
                <w:sz w:val="18"/>
              </w:rPr>
            </w:pPr>
          </w:p>
          <w:p w14:paraId="7BE60834" w14:textId="77777777" w:rsidR="00FA4B2E" w:rsidRDefault="00000000">
            <w:pPr>
              <w:pStyle w:val="TableParagraph"/>
              <w:spacing w:before="158"/>
              <w:ind w:left="109"/>
              <w:rPr>
                <w:sz w:val="16"/>
              </w:rPr>
            </w:pPr>
            <w:r>
              <w:rPr>
                <w:sz w:val="16"/>
              </w:rPr>
              <w:t>Tesis Doctorales</w:t>
            </w:r>
          </w:p>
        </w:tc>
        <w:tc>
          <w:tcPr>
            <w:tcW w:w="1560" w:type="dxa"/>
          </w:tcPr>
          <w:p w14:paraId="42D5A2E9" w14:textId="77777777" w:rsidR="00FA4B2E" w:rsidRDefault="00FA4B2E">
            <w:pPr>
              <w:pStyle w:val="TableParagraph"/>
              <w:rPr>
                <w:sz w:val="18"/>
              </w:rPr>
            </w:pPr>
          </w:p>
          <w:p w14:paraId="18D78D67" w14:textId="77777777" w:rsidR="00FA4B2E" w:rsidRDefault="00000000">
            <w:pPr>
              <w:pStyle w:val="TableParagraph"/>
              <w:spacing w:before="158"/>
              <w:ind w:left="136" w:right="126"/>
              <w:jc w:val="center"/>
              <w:rPr>
                <w:sz w:val="16"/>
              </w:rPr>
            </w:pPr>
            <w:r>
              <w:rPr>
                <w:sz w:val="16"/>
              </w:rPr>
              <w:t>9788495792099</w:t>
            </w:r>
          </w:p>
        </w:tc>
        <w:tc>
          <w:tcPr>
            <w:tcW w:w="1097" w:type="dxa"/>
          </w:tcPr>
          <w:p w14:paraId="20586A35" w14:textId="77777777" w:rsidR="00FA4B2E" w:rsidRDefault="00FA4B2E">
            <w:pPr>
              <w:pStyle w:val="TableParagraph"/>
              <w:rPr>
                <w:sz w:val="18"/>
              </w:rPr>
            </w:pPr>
          </w:p>
          <w:p w14:paraId="7AEF3929" w14:textId="77777777" w:rsidR="00FA4B2E" w:rsidRDefault="00000000">
            <w:pPr>
              <w:pStyle w:val="TableParagraph"/>
              <w:spacing w:before="158"/>
              <w:ind w:left="179" w:right="169"/>
              <w:jc w:val="center"/>
              <w:rPr>
                <w:sz w:val="16"/>
              </w:rPr>
            </w:pPr>
            <w:r>
              <w:rPr>
                <w:sz w:val="16"/>
              </w:rPr>
              <w:t>7,20</w:t>
            </w:r>
          </w:p>
        </w:tc>
      </w:tr>
      <w:tr w:rsidR="00FA4B2E" w14:paraId="0DE54F96" w14:textId="77777777">
        <w:trPr>
          <w:trHeight w:val="918"/>
        </w:trPr>
        <w:tc>
          <w:tcPr>
            <w:tcW w:w="1838" w:type="dxa"/>
          </w:tcPr>
          <w:p w14:paraId="6F60C5CC" w14:textId="77777777" w:rsidR="00FA4B2E" w:rsidRDefault="00000000">
            <w:pPr>
              <w:pStyle w:val="TableParagraph"/>
              <w:ind w:left="107" w:right="82"/>
              <w:rPr>
                <w:sz w:val="16"/>
              </w:rPr>
            </w:pPr>
            <w:r>
              <w:rPr>
                <w:sz w:val="16"/>
              </w:rPr>
              <w:t>Intervención para la mejora del autoconcepto en alumnos de Educación</w:t>
            </w:r>
          </w:p>
          <w:p w14:paraId="6E912721" w14:textId="77777777" w:rsidR="00FA4B2E" w:rsidRDefault="00000000">
            <w:pPr>
              <w:pStyle w:val="TableParagraph"/>
              <w:spacing w:line="164" w:lineRule="exact"/>
              <w:ind w:left="107"/>
              <w:rPr>
                <w:sz w:val="16"/>
              </w:rPr>
            </w:pPr>
            <w:r>
              <w:rPr>
                <w:sz w:val="16"/>
              </w:rPr>
              <w:t>secundaria</w:t>
            </w:r>
          </w:p>
        </w:tc>
        <w:tc>
          <w:tcPr>
            <w:tcW w:w="2692" w:type="dxa"/>
          </w:tcPr>
          <w:p w14:paraId="51971F4A" w14:textId="77777777" w:rsidR="00FA4B2E" w:rsidRDefault="00FA4B2E">
            <w:pPr>
              <w:pStyle w:val="TableParagraph"/>
              <w:rPr>
                <w:sz w:val="18"/>
              </w:rPr>
            </w:pPr>
          </w:p>
          <w:p w14:paraId="2D982EEE" w14:textId="77777777" w:rsidR="00FA4B2E" w:rsidRDefault="00000000">
            <w:pPr>
              <w:pStyle w:val="TableParagraph"/>
              <w:spacing w:before="158"/>
              <w:ind w:left="108"/>
              <w:rPr>
                <w:sz w:val="16"/>
              </w:rPr>
            </w:pPr>
            <w:r>
              <w:rPr>
                <w:sz w:val="16"/>
              </w:rPr>
              <w:t>Alonso García, Esperanza</w:t>
            </w:r>
          </w:p>
        </w:tc>
        <w:tc>
          <w:tcPr>
            <w:tcW w:w="1701" w:type="dxa"/>
          </w:tcPr>
          <w:p w14:paraId="424D1A28" w14:textId="77777777" w:rsidR="00FA4B2E" w:rsidRDefault="00FA4B2E">
            <w:pPr>
              <w:pStyle w:val="TableParagraph"/>
              <w:rPr>
                <w:sz w:val="18"/>
              </w:rPr>
            </w:pPr>
          </w:p>
          <w:p w14:paraId="22F14521" w14:textId="77777777" w:rsidR="00FA4B2E" w:rsidRDefault="00000000">
            <w:pPr>
              <w:pStyle w:val="TableParagraph"/>
              <w:spacing w:before="158"/>
              <w:ind w:left="111"/>
              <w:rPr>
                <w:sz w:val="16"/>
              </w:rPr>
            </w:pPr>
            <w:r>
              <w:rPr>
                <w:sz w:val="16"/>
              </w:rPr>
              <w:t>Psicología</w:t>
            </w:r>
          </w:p>
        </w:tc>
        <w:tc>
          <w:tcPr>
            <w:tcW w:w="2551" w:type="dxa"/>
          </w:tcPr>
          <w:p w14:paraId="1CF5B93D" w14:textId="77777777" w:rsidR="00FA4B2E" w:rsidRDefault="00FA4B2E">
            <w:pPr>
              <w:pStyle w:val="TableParagraph"/>
              <w:rPr>
                <w:sz w:val="18"/>
              </w:rPr>
            </w:pPr>
          </w:p>
          <w:p w14:paraId="19D0201F" w14:textId="77777777" w:rsidR="00FA4B2E" w:rsidRDefault="00000000">
            <w:pPr>
              <w:pStyle w:val="TableParagraph"/>
              <w:spacing w:before="158"/>
              <w:ind w:left="109"/>
              <w:rPr>
                <w:sz w:val="16"/>
              </w:rPr>
            </w:pPr>
            <w:r>
              <w:rPr>
                <w:sz w:val="16"/>
              </w:rPr>
              <w:t>Tesis Doctorales</w:t>
            </w:r>
          </w:p>
        </w:tc>
        <w:tc>
          <w:tcPr>
            <w:tcW w:w="1560" w:type="dxa"/>
          </w:tcPr>
          <w:p w14:paraId="606CF943" w14:textId="77777777" w:rsidR="00FA4B2E" w:rsidRDefault="00FA4B2E">
            <w:pPr>
              <w:pStyle w:val="TableParagraph"/>
              <w:rPr>
                <w:sz w:val="18"/>
              </w:rPr>
            </w:pPr>
          </w:p>
          <w:p w14:paraId="4FA35B6D" w14:textId="77777777" w:rsidR="00FA4B2E" w:rsidRDefault="00000000">
            <w:pPr>
              <w:pStyle w:val="TableParagraph"/>
              <w:spacing w:before="158"/>
              <w:ind w:left="136" w:right="126"/>
              <w:jc w:val="center"/>
              <w:rPr>
                <w:sz w:val="16"/>
              </w:rPr>
            </w:pPr>
            <w:r>
              <w:rPr>
                <w:sz w:val="16"/>
              </w:rPr>
              <w:t>9788495792198</w:t>
            </w:r>
          </w:p>
        </w:tc>
        <w:tc>
          <w:tcPr>
            <w:tcW w:w="1097" w:type="dxa"/>
          </w:tcPr>
          <w:p w14:paraId="48F74781" w14:textId="77777777" w:rsidR="00FA4B2E" w:rsidRDefault="00FA4B2E">
            <w:pPr>
              <w:pStyle w:val="TableParagraph"/>
              <w:rPr>
                <w:sz w:val="18"/>
              </w:rPr>
            </w:pPr>
          </w:p>
          <w:p w14:paraId="517EF0B6" w14:textId="77777777" w:rsidR="00FA4B2E" w:rsidRDefault="00000000">
            <w:pPr>
              <w:pStyle w:val="TableParagraph"/>
              <w:spacing w:before="158"/>
              <w:ind w:left="179" w:right="169"/>
              <w:jc w:val="center"/>
              <w:rPr>
                <w:sz w:val="16"/>
              </w:rPr>
            </w:pPr>
            <w:r>
              <w:rPr>
                <w:sz w:val="16"/>
              </w:rPr>
              <w:t>7,20</w:t>
            </w:r>
          </w:p>
        </w:tc>
      </w:tr>
      <w:tr w:rsidR="00FA4B2E" w14:paraId="794E1BCD" w14:textId="77777777">
        <w:trPr>
          <w:trHeight w:val="551"/>
        </w:trPr>
        <w:tc>
          <w:tcPr>
            <w:tcW w:w="1838" w:type="dxa"/>
          </w:tcPr>
          <w:p w14:paraId="312ADC53" w14:textId="77777777" w:rsidR="00FA4B2E" w:rsidRDefault="00000000">
            <w:pPr>
              <w:pStyle w:val="TableParagraph"/>
              <w:spacing w:line="183" w:lineRule="exact"/>
              <w:ind w:left="107"/>
              <w:rPr>
                <w:sz w:val="16"/>
              </w:rPr>
            </w:pPr>
            <w:r>
              <w:rPr>
                <w:sz w:val="16"/>
              </w:rPr>
              <w:t>La concepción del</w:t>
            </w:r>
          </w:p>
          <w:p w14:paraId="545323C8" w14:textId="77777777" w:rsidR="00FA4B2E" w:rsidRDefault="00000000">
            <w:pPr>
              <w:pStyle w:val="TableParagraph"/>
              <w:spacing w:before="5" w:line="182" w:lineRule="exact"/>
              <w:ind w:left="107" w:right="411"/>
              <w:rPr>
                <w:sz w:val="16"/>
              </w:rPr>
            </w:pPr>
            <w:r>
              <w:rPr>
                <w:sz w:val="16"/>
              </w:rPr>
              <w:t>espacio próximo y lejano</w:t>
            </w:r>
          </w:p>
        </w:tc>
        <w:tc>
          <w:tcPr>
            <w:tcW w:w="2692" w:type="dxa"/>
          </w:tcPr>
          <w:p w14:paraId="1490A260" w14:textId="77777777" w:rsidR="00FA4B2E" w:rsidRDefault="00FA4B2E">
            <w:pPr>
              <w:pStyle w:val="TableParagraph"/>
              <w:spacing w:before="10"/>
              <w:rPr>
                <w:sz w:val="15"/>
              </w:rPr>
            </w:pPr>
          </w:p>
          <w:p w14:paraId="0BB1F3E0" w14:textId="77777777" w:rsidR="00FA4B2E" w:rsidRDefault="00000000">
            <w:pPr>
              <w:pStyle w:val="TableParagraph"/>
              <w:spacing w:before="1"/>
              <w:ind w:left="108"/>
              <w:rPr>
                <w:sz w:val="16"/>
              </w:rPr>
            </w:pPr>
            <w:r>
              <w:rPr>
                <w:sz w:val="16"/>
              </w:rPr>
              <w:t>Nadal Perdomo, Ignacio</w:t>
            </w:r>
          </w:p>
        </w:tc>
        <w:tc>
          <w:tcPr>
            <w:tcW w:w="1701" w:type="dxa"/>
          </w:tcPr>
          <w:p w14:paraId="44E5984A" w14:textId="77777777" w:rsidR="00FA4B2E" w:rsidRDefault="00000000">
            <w:pPr>
              <w:pStyle w:val="TableParagraph"/>
              <w:spacing w:before="89"/>
              <w:ind w:left="111" w:right="768"/>
              <w:rPr>
                <w:sz w:val="16"/>
              </w:rPr>
            </w:pPr>
            <w:r>
              <w:rPr>
                <w:sz w:val="16"/>
              </w:rPr>
              <w:t>Educación. Pedagogía</w:t>
            </w:r>
          </w:p>
        </w:tc>
        <w:tc>
          <w:tcPr>
            <w:tcW w:w="2551" w:type="dxa"/>
          </w:tcPr>
          <w:p w14:paraId="37102666" w14:textId="77777777" w:rsidR="00FA4B2E" w:rsidRDefault="00FA4B2E">
            <w:pPr>
              <w:pStyle w:val="TableParagraph"/>
              <w:spacing w:before="10"/>
              <w:rPr>
                <w:sz w:val="15"/>
              </w:rPr>
            </w:pPr>
          </w:p>
          <w:p w14:paraId="019DF6E4" w14:textId="77777777" w:rsidR="00FA4B2E" w:rsidRDefault="00000000">
            <w:pPr>
              <w:pStyle w:val="TableParagraph"/>
              <w:spacing w:before="1"/>
              <w:ind w:left="109"/>
              <w:rPr>
                <w:sz w:val="16"/>
              </w:rPr>
            </w:pPr>
            <w:r>
              <w:rPr>
                <w:sz w:val="16"/>
              </w:rPr>
              <w:t>Tesis Doctorales</w:t>
            </w:r>
          </w:p>
        </w:tc>
        <w:tc>
          <w:tcPr>
            <w:tcW w:w="1560" w:type="dxa"/>
          </w:tcPr>
          <w:p w14:paraId="24154885" w14:textId="77777777" w:rsidR="00FA4B2E" w:rsidRDefault="00FA4B2E">
            <w:pPr>
              <w:pStyle w:val="TableParagraph"/>
              <w:spacing w:before="10"/>
              <w:rPr>
                <w:sz w:val="15"/>
              </w:rPr>
            </w:pPr>
          </w:p>
          <w:p w14:paraId="5F8BD8ED" w14:textId="77777777" w:rsidR="00FA4B2E" w:rsidRDefault="00000000">
            <w:pPr>
              <w:pStyle w:val="TableParagraph"/>
              <w:spacing w:before="1"/>
              <w:ind w:left="136" w:right="126"/>
              <w:jc w:val="center"/>
              <w:rPr>
                <w:sz w:val="16"/>
              </w:rPr>
            </w:pPr>
            <w:r>
              <w:rPr>
                <w:sz w:val="16"/>
              </w:rPr>
              <w:t>9788495286734</w:t>
            </w:r>
          </w:p>
        </w:tc>
        <w:tc>
          <w:tcPr>
            <w:tcW w:w="1097" w:type="dxa"/>
          </w:tcPr>
          <w:p w14:paraId="130DF3CC" w14:textId="77777777" w:rsidR="00FA4B2E" w:rsidRDefault="00FA4B2E">
            <w:pPr>
              <w:pStyle w:val="TableParagraph"/>
              <w:spacing w:before="10"/>
              <w:rPr>
                <w:sz w:val="15"/>
              </w:rPr>
            </w:pPr>
          </w:p>
          <w:p w14:paraId="194EA64A" w14:textId="77777777" w:rsidR="00FA4B2E" w:rsidRDefault="00000000">
            <w:pPr>
              <w:pStyle w:val="TableParagraph"/>
              <w:spacing w:before="1"/>
              <w:ind w:left="180" w:right="169"/>
              <w:jc w:val="center"/>
              <w:rPr>
                <w:sz w:val="16"/>
              </w:rPr>
            </w:pPr>
            <w:r>
              <w:rPr>
                <w:sz w:val="16"/>
              </w:rPr>
              <w:t>7,20</w:t>
            </w:r>
          </w:p>
        </w:tc>
      </w:tr>
      <w:tr w:rsidR="00FA4B2E" w14:paraId="7BF2EB86" w14:textId="77777777">
        <w:trPr>
          <w:trHeight w:val="921"/>
        </w:trPr>
        <w:tc>
          <w:tcPr>
            <w:tcW w:w="1838" w:type="dxa"/>
          </w:tcPr>
          <w:p w14:paraId="448D8D25" w14:textId="77777777" w:rsidR="00FA4B2E" w:rsidRDefault="00000000">
            <w:pPr>
              <w:pStyle w:val="TableParagraph"/>
              <w:ind w:left="107" w:right="153"/>
              <w:rPr>
                <w:sz w:val="16"/>
              </w:rPr>
            </w:pPr>
            <w:r>
              <w:rPr>
                <w:sz w:val="16"/>
              </w:rPr>
              <w:t>La empresa familiar de tipo social: estudio de sus peculiaridades y propuesta de</w:t>
            </w:r>
          </w:p>
          <w:p w14:paraId="056CA015" w14:textId="77777777" w:rsidR="00FA4B2E" w:rsidRDefault="00000000">
            <w:pPr>
              <w:pStyle w:val="TableParagraph"/>
              <w:spacing w:line="166" w:lineRule="exact"/>
              <w:ind w:left="107"/>
              <w:rPr>
                <w:sz w:val="16"/>
              </w:rPr>
            </w:pPr>
            <w:r>
              <w:rPr>
                <w:sz w:val="16"/>
              </w:rPr>
              <w:t>regulación individu</w:t>
            </w:r>
          </w:p>
        </w:tc>
        <w:tc>
          <w:tcPr>
            <w:tcW w:w="2692" w:type="dxa"/>
          </w:tcPr>
          <w:p w14:paraId="3345FEBA" w14:textId="77777777" w:rsidR="00FA4B2E" w:rsidRDefault="00FA4B2E">
            <w:pPr>
              <w:pStyle w:val="TableParagraph"/>
              <w:rPr>
                <w:sz w:val="18"/>
              </w:rPr>
            </w:pPr>
          </w:p>
          <w:p w14:paraId="1F49E8C9" w14:textId="77777777" w:rsidR="00FA4B2E" w:rsidRDefault="00000000">
            <w:pPr>
              <w:pStyle w:val="TableParagraph"/>
              <w:spacing w:before="158"/>
              <w:ind w:left="108"/>
              <w:rPr>
                <w:sz w:val="16"/>
              </w:rPr>
            </w:pPr>
            <w:r>
              <w:rPr>
                <w:sz w:val="16"/>
              </w:rPr>
              <w:t>Rodríguez Díaz, Isabel</w:t>
            </w:r>
          </w:p>
        </w:tc>
        <w:tc>
          <w:tcPr>
            <w:tcW w:w="1701" w:type="dxa"/>
          </w:tcPr>
          <w:p w14:paraId="717417DF" w14:textId="77777777" w:rsidR="00FA4B2E" w:rsidRDefault="00FA4B2E">
            <w:pPr>
              <w:pStyle w:val="TableParagraph"/>
              <w:rPr>
                <w:sz w:val="18"/>
              </w:rPr>
            </w:pPr>
          </w:p>
          <w:p w14:paraId="0DC4B057" w14:textId="77777777" w:rsidR="00FA4B2E" w:rsidRDefault="00000000">
            <w:pPr>
              <w:pStyle w:val="TableParagraph"/>
              <w:spacing w:before="158"/>
              <w:ind w:left="111"/>
              <w:rPr>
                <w:sz w:val="16"/>
              </w:rPr>
            </w:pPr>
            <w:r>
              <w:rPr>
                <w:sz w:val="16"/>
              </w:rPr>
              <w:t>Derecho mercantil</w:t>
            </w:r>
          </w:p>
        </w:tc>
        <w:tc>
          <w:tcPr>
            <w:tcW w:w="2551" w:type="dxa"/>
          </w:tcPr>
          <w:p w14:paraId="4DADA37D" w14:textId="77777777" w:rsidR="00FA4B2E" w:rsidRDefault="00FA4B2E">
            <w:pPr>
              <w:pStyle w:val="TableParagraph"/>
              <w:rPr>
                <w:sz w:val="18"/>
              </w:rPr>
            </w:pPr>
          </w:p>
          <w:p w14:paraId="1965E0DB" w14:textId="77777777" w:rsidR="00FA4B2E" w:rsidRDefault="00000000">
            <w:pPr>
              <w:pStyle w:val="TableParagraph"/>
              <w:spacing w:before="158"/>
              <w:ind w:left="109"/>
              <w:rPr>
                <w:sz w:val="16"/>
              </w:rPr>
            </w:pPr>
            <w:r>
              <w:rPr>
                <w:sz w:val="16"/>
              </w:rPr>
              <w:t>Tesis Doctorales</w:t>
            </w:r>
          </w:p>
        </w:tc>
        <w:tc>
          <w:tcPr>
            <w:tcW w:w="1560" w:type="dxa"/>
          </w:tcPr>
          <w:p w14:paraId="7470015B" w14:textId="77777777" w:rsidR="00FA4B2E" w:rsidRDefault="00FA4B2E">
            <w:pPr>
              <w:pStyle w:val="TableParagraph"/>
              <w:rPr>
                <w:sz w:val="18"/>
              </w:rPr>
            </w:pPr>
          </w:p>
          <w:p w14:paraId="07F0EB0F" w14:textId="77777777" w:rsidR="00FA4B2E" w:rsidRDefault="00000000">
            <w:pPr>
              <w:pStyle w:val="TableParagraph"/>
              <w:spacing w:before="158"/>
              <w:ind w:left="136" w:right="126"/>
              <w:jc w:val="center"/>
              <w:rPr>
                <w:sz w:val="16"/>
              </w:rPr>
            </w:pPr>
            <w:r>
              <w:rPr>
                <w:sz w:val="16"/>
              </w:rPr>
              <w:t>9788495792112</w:t>
            </w:r>
          </w:p>
        </w:tc>
        <w:tc>
          <w:tcPr>
            <w:tcW w:w="1097" w:type="dxa"/>
          </w:tcPr>
          <w:p w14:paraId="4076609C" w14:textId="77777777" w:rsidR="00FA4B2E" w:rsidRDefault="00FA4B2E">
            <w:pPr>
              <w:pStyle w:val="TableParagraph"/>
              <w:rPr>
                <w:sz w:val="18"/>
              </w:rPr>
            </w:pPr>
          </w:p>
          <w:p w14:paraId="1865296D" w14:textId="77777777" w:rsidR="00FA4B2E" w:rsidRDefault="00000000">
            <w:pPr>
              <w:pStyle w:val="TableParagraph"/>
              <w:spacing w:before="158"/>
              <w:ind w:left="180" w:right="169"/>
              <w:jc w:val="center"/>
              <w:rPr>
                <w:sz w:val="16"/>
              </w:rPr>
            </w:pPr>
            <w:r>
              <w:rPr>
                <w:sz w:val="16"/>
              </w:rPr>
              <w:t>7,20</w:t>
            </w:r>
          </w:p>
        </w:tc>
      </w:tr>
      <w:tr w:rsidR="00FA4B2E" w14:paraId="7F6785F4" w14:textId="77777777">
        <w:trPr>
          <w:trHeight w:val="551"/>
        </w:trPr>
        <w:tc>
          <w:tcPr>
            <w:tcW w:w="1838" w:type="dxa"/>
          </w:tcPr>
          <w:p w14:paraId="314264F9" w14:textId="77777777" w:rsidR="00FA4B2E" w:rsidRDefault="00000000">
            <w:pPr>
              <w:pStyle w:val="TableParagraph"/>
              <w:ind w:left="107" w:right="108"/>
              <w:rPr>
                <w:sz w:val="16"/>
              </w:rPr>
            </w:pPr>
            <w:r>
              <w:rPr>
                <w:sz w:val="16"/>
              </w:rPr>
              <w:t>Epidemiología de las lesiones deportivas en</w:t>
            </w:r>
          </w:p>
          <w:p w14:paraId="5B287082" w14:textId="77777777" w:rsidR="00FA4B2E" w:rsidRDefault="00000000">
            <w:pPr>
              <w:pStyle w:val="TableParagraph"/>
              <w:spacing w:line="165" w:lineRule="exact"/>
              <w:ind w:left="107"/>
              <w:rPr>
                <w:sz w:val="16"/>
              </w:rPr>
            </w:pPr>
            <w:r>
              <w:rPr>
                <w:sz w:val="16"/>
              </w:rPr>
              <w:t>la Lucha Canaria</w:t>
            </w:r>
          </w:p>
        </w:tc>
        <w:tc>
          <w:tcPr>
            <w:tcW w:w="2692" w:type="dxa"/>
          </w:tcPr>
          <w:p w14:paraId="39711314" w14:textId="77777777" w:rsidR="00FA4B2E" w:rsidRDefault="00FA4B2E">
            <w:pPr>
              <w:pStyle w:val="TableParagraph"/>
              <w:spacing w:before="8"/>
              <w:rPr>
                <w:sz w:val="15"/>
              </w:rPr>
            </w:pPr>
          </w:p>
          <w:p w14:paraId="41F5B6AA" w14:textId="77777777" w:rsidR="00FA4B2E" w:rsidRDefault="00000000">
            <w:pPr>
              <w:pStyle w:val="TableParagraph"/>
              <w:ind w:left="108"/>
              <w:rPr>
                <w:sz w:val="16"/>
              </w:rPr>
            </w:pPr>
            <w:r>
              <w:rPr>
                <w:sz w:val="16"/>
              </w:rPr>
              <w:t>Resines Pardon, José L.</w:t>
            </w:r>
          </w:p>
        </w:tc>
        <w:tc>
          <w:tcPr>
            <w:tcW w:w="1701" w:type="dxa"/>
          </w:tcPr>
          <w:p w14:paraId="0A6D6DC7" w14:textId="77777777" w:rsidR="00FA4B2E" w:rsidRDefault="00FA4B2E">
            <w:pPr>
              <w:pStyle w:val="TableParagraph"/>
              <w:spacing w:before="8"/>
              <w:rPr>
                <w:sz w:val="15"/>
              </w:rPr>
            </w:pPr>
          </w:p>
          <w:p w14:paraId="231932DA" w14:textId="77777777" w:rsidR="00FA4B2E" w:rsidRDefault="00000000">
            <w:pPr>
              <w:pStyle w:val="TableParagraph"/>
              <w:ind w:left="111"/>
              <w:rPr>
                <w:sz w:val="16"/>
              </w:rPr>
            </w:pPr>
            <w:r>
              <w:rPr>
                <w:sz w:val="16"/>
              </w:rPr>
              <w:t>Patología</w:t>
            </w:r>
          </w:p>
        </w:tc>
        <w:tc>
          <w:tcPr>
            <w:tcW w:w="2551" w:type="dxa"/>
          </w:tcPr>
          <w:p w14:paraId="18C09A95" w14:textId="77777777" w:rsidR="00FA4B2E" w:rsidRDefault="00FA4B2E">
            <w:pPr>
              <w:pStyle w:val="TableParagraph"/>
              <w:spacing w:before="8"/>
              <w:rPr>
                <w:sz w:val="15"/>
              </w:rPr>
            </w:pPr>
          </w:p>
          <w:p w14:paraId="2FF70140" w14:textId="77777777" w:rsidR="00FA4B2E" w:rsidRDefault="00000000">
            <w:pPr>
              <w:pStyle w:val="TableParagraph"/>
              <w:ind w:left="109"/>
              <w:rPr>
                <w:sz w:val="16"/>
              </w:rPr>
            </w:pPr>
            <w:r>
              <w:rPr>
                <w:sz w:val="16"/>
              </w:rPr>
              <w:t>Tesis Doctorales</w:t>
            </w:r>
          </w:p>
        </w:tc>
        <w:tc>
          <w:tcPr>
            <w:tcW w:w="1560" w:type="dxa"/>
          </w:tcPr>
          <w:p w14:paraId="31F7B3CA" w14:textId="77777777" w:rsidR="00FA4B2E" w:rsidRDefault="00FA4B2E">
            <w:pPr>
              <w:pStyle w:val="TableParagraph"/>
              <w:spacing w:before="8"/>
              <w:rPr>
                <w:sz w:val="15"/>
              </w:rPr>
            </w:pPr>
          </w:p>
          <w:p w14:paraId="06B9276D" w14:textId="77777777" w:rsidR="00FA4B2E" w:rsidRDefault="00000000">
            <w:pPr>
              <w:pStyle w:val="TableParagraph"/>
              <w:ind w:left="136" w:right="126"/>
              <w:jc w:val="center"/>
              <w:rPr>
                <w:sz w:val="16"/>
              </w:rPr>
            </w:pPr>
            <w:r>
              <w:rPr>
                <w:sz w:val="16"/>
              </w:rPr>
              <w:t>9788495792150</w:t>
            </w:r>
          </w:p>
        </w:tc>
        <w:tc>
          <w:tcPr>
            <w:tcW w:w="1097" w:type="dxa"/>
          </w:tcPr>
          <w:p w14:paraId="082A2850" w14:textId="77777777" w:rsidR="00FA4B2E" w:rsidRDefault="00FA4B2E">
            <w:pPr>
              <w:pStyle w:val="TableParagraph"/>
              <w:spacing w:before="8"/>
              <w:rPr>
                <w:sz w:val="15"/>
              </w:rPr>
            </w:pPr>
          </w:p>
          <w:p w14:paraId="545942E1" w14:textId="77777777" w:rsidR="00FA4B2E" w:rsidRDefault="00000000">
            <w:pPr>
              <w:pStyle w:val="TableParagraph"/>
              <w:ind w:left="179" w:right="169"/>
              <w:jc w:val="center"/>
              <w:rPr>
                <w:sz w:val="16"/>
              </w:rPr>
            </w:pPr>
            <w:r>
              <w:rPr>
                <w:sz w:val="16"/>
              </w:rPr>
              <w:t>7,20</w:t>
            </w:r>
          </w:p>
        </w:tc>
      </w:tr>
      <w:tr w:rsidR="00FA4B2E" w14:paraId="2004117E" w14:textId="77777777">
        <w:trPr>
          <w:trHeight w:val="736"/>
        </w:trPr>
        <w:tc>
          <w:tcPr>
            <w:tcW w:w="1838" w:type="dxa"/>
          </w:tcPr>
          <w:p w14:paraId="418AE823" w14:textId="77777777" w:rsidR="00FA4B2E" w:rsidRDefault="00000000">
            <w:pPr>
              <w:pStyle w:val="TableParagraph"/>
              <w:ind w:left="107" w:right="205"/>
              <w:jc w:val="both"/>
              <w:rPr>
                <w:sz w:val="16"/>
              </w:rPr>
            </w:pPr>
            <w:r>
              <w:rPr>
                <w:sz w:val="16"/>
              </w:rPr>
              <w:t>Análisis experimental y teórico de diversas propiedades</w:t>
            </w:r>
          </w:p>
          <w:p w14:paraId="08F8625B" w14:textId="77777777" w:rsidR="00FA4B2E" w:rsidRDefault="00000000">
            <w:pPr>
              <w:pStyle w:val="TableParagraph"/>
              <w:spacing w:line="166" w:lineRule="exact"/>
              <w:ind w:left="107"/>
              <w:jc w:val="both"/>
              <w:rPr>
                <w:sz w:val="16"/>
              </w:rPr>
            </w:pPr>
            <w:r>
              <w:rPr>
                <w:sz w:val="16"/>
              </w:rPr>
              <w:t>termofísicas de los</w:t>
            </w:r>
          </w:p>
        </w:tc>
        <w:tc>
          <w:tcPr>
            <w:tcW w:w="2692" w:type="dxa"/>
          </w:tcPr>
          <w:p w14:paraId="3BE1F628" w14:textId="77777777" w:rsidR="00FA4B2E" w:rsidRDefault="00FA4B2E">
            <w:pPr>
              <w:pStyle w:val="TableParagraph"/>
              <w:spacing w:before="10"/>
              <w:rPr>
                <w:sz w:val="23"/>
              </w:rPr>
            </w:pPr>
          </w:p>
          <w:p w14:paraId="66AD1FBD" w14:textId="77777777" w:rsidR="00FA4B2E" w:rsidRDefault="00000000">
            <w:pPr>
              <w:pStyle w:val="TableParagraph"/>
              <w:ind w:left="108"/>
              <w:rPr>
                <w:sz w:val="16"/>
              </w:rPr>
            </w:pPr>
            <w:r>
              <w:rPr>
                <w:sz w:val="16"/>
              </w:rPr>
              <w:t>Trenzado Diepa, José Luis</w:t>
            </w:r>
          </w:p>
        </w:tc>
        <w:tc>
          <w:tcPr>
            <w:tcW w:w="1701" w:type="dxa"/>
          </w:tcPr>
          <w:p w14:paraId="1AA7933E" w14:textId="77777777" w:rsidR="00FA4B2E" w:rsidRDefault="00FA4B2E">
            <w:pPr>
              <w:pStyle w:val="TableParagraph"/>
              <w:spacing w:before="10"/>
              <w:rPr>
                <w:sz w:val="23"/>
              </w:rPr>
            </w:pPr>
          </w:p>
          <w:p w14:paraId="29C8757C" w14:textId="77777777" w:rsidR="00FA4B2E" w:rsidRDefault="00000000">
            <w:pPr>
              <w:pStyle w:val="TableParagraph"/>
              <w:ind w:left="111"/>
              <w:rPr>
                <w:sz w:val="16"/>
              </w:rPr>
            </w:pPr>
            <w:r>
              <w:rPr>
                <w:sz w:val="16"/>
              </w:rPr>
              <w:t>Mecánica de fluidos</w:t>
            </w:r>
          </w:p>
        </w:tc>
        <w:tc>
          <w:tcPr>
            <w:tcW w:w="2551" w:type="dxa"/>
          </w:tcPr>
          <w:p w14:paraId="0A4FE639" w14:textId="77777777" w:rsidR="00FA4B2E" w:rsidRDefault="00FA4B2E">
            <w:pPr>
              <w:pStyle w:val="TableParagraph"/>
              <w:spacing w:before="10"/>
              <w:rPr>
                <w:sz w:val="23"/>
              </w:rPr>
            </w:pPr>
          </w:p>
          <w:p w14:paraId="363FD9D2" w14:textId="77777777" w:rsidR="00FA4B2E" w:rsidRDefault="00000000">
            <w:pPr>
              <w:pStyle w:val="TableParagraph"/>
              <w:ind w:left="109"/>
              <w:rPr>
                <w:sz w:val="16"/>
              </w:rPr>
            </w:pPr>
            <w:r>
              <w:rPr>
                <w:sz w:val="16"/>
              </w:rPr>
              <w:t>Tesis Doctorales</w:t>
            </w:r>
          </w:p>
        </w:tc>
        <w:tc>
          <w:tcPr>
            <w:tcW w:w="1560" w:type="dxa"/>
          </w:tcPr>
          <w:p w14:paraId="4A942135" w14:textId="77777777" w:rsidR="00FA4B2E" w:rsidRDefault="00FA4B2E">
            <w:pPr>
              <w:pStyle w:val="TableParagraph"/>
              <w:spacing w:before="10"/>
              <w:rPr>
                <w:sz w:val="23"/>
              </w:rPr>
            </w:pPr>
          </w:p>
          <w:p w14:paraId="2FCAD8E1" w14:textId="77777777" w:rsidR="00FA4B2E" w:rsidRDefault="00000000">
            <w:pPr>
              <w:pStyle w:val="TableParagraph"/>
              <w:ind w:left="136" w:right="126"/>
              <w:jc w:val="center"/>
              <w:rPr>
                <w:sz w:val="16"/>
              </w:rPr>
            </w:pPr>
            <w:r>
              <w:rPr>
                <w:sz w:val="16"/>
              </w:rPr>
              <w:t>9788495792204</w:t>
            </w:r>
          </w:p>
        </w:tc>
        <w:tc>
          <w:tcPr>
            <w:tcW w:w="1097" w:type="dxa"/>
          </w:tcPr>
          <w:p w14:paraId="13EEF56D" w14:textId="77777777" w:rsidR="00FA4B2E" w:rsidRDefault="00FA4B2E">
            <w:pPr>
              <w:pStyle w:val="TableParagraph"/>
              <w:spacing w:before="10"/>
              <w:rPr>
                <w:sz w:val="23"/>
              </w:rPr>
            </w:pPr>
          </w:p>
          <w:p w14:paraId="514A073A" w14:textId="77777777" w:rsidR="00FA4B2E" w:rsidRDefault="00000000">
            <w:pPr>
              <w:pStyle w:val="TableParagraph"/>
              <w:ind w:left="179" w:right="169"/>
              <w:jc w:val="center"/>
              <w:rPr>
                <w:sz w:val="16"/>
              </w:rPr>
            </w:pPr>
            <w:r>
              <w:rPr>
                <w:sz w:val="16"/>
              </w:rPr>
              <w:t>7,20</w:t>
            </w:r>
          </w:p>
        </w:tc>
      </w:tr>
    </w:tbl>
    <w:p w14:paraId="571FC4F2" w14:textId="77777777" w:rsidR="00FA4B2E" w:rsidRDefault="00FA4B2E">
      <w:pPr>
        <w:pStyle w:val="Textoindependiente"/>
        <w:rPr>
          <w:sz w:val="20"/>
        </w:rPr>
      </w:pPr>
    </w:p>
    <w:p w14:paraId="78D35E43" w14:textId="77777777" w:rsidR="00FA4B2E" w:rsidRDefault="00FA4B2E">
      <w:pPr>
        <w:pStyle w:val="Textoindependiente"/>
        <w:rPr>
          <w:sz w:val="20"/>
        </w:rPr>
      </w:pPr>
    </w:p>
    <w:p w14:paraId="5FD43530" w14:textId="77777777" w:rsidR="00FA4B2E" w:rsidRDefault="00FA4B2E">
      <w:pPr>
        <w:pStyle w:val="Textoindependiente"/>
        <w:spacing w:before="1"/>
        <w:rPr>
          <w:sz w:val="21"/>
        </w:rPr>
      </w:pPr>
    </w:p>
    <w:p w14:paraId="6B094E39" w14:textId="77777777" w:rsidR="00FA4B2E" w:rsidRDefault="00000000">
      <w:pPr>
        <w:ind w:left="5577" w:right="6456"/>
        <w:jc w:val="center"/>
        <w:rPr>
          <w:sz w:val="20"/>
        </w:rPr>
      </w:pPr>
      <w:r>
        <w:rPr>
          <w:sz w:val="20"/>
        </w:rPr>
        <w:t>-101-</w:t>
      </w:r>
    </w:p>
    <w:p w14:paraId="5F0ACE1A"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3C919CC7" w14:textId="77777777" w:rsidR="00FA4B2E" w:rsidRDefault="00FA4B2E">
      <w:pPr>
        <w:pStyle w:val="Textoindependiente"/>
        <w:rPr>
          <w:sz w:val="20"/>
        </w:rPr>
      </w:pPr>
    </w:p>
    <w:p w14:paraId="39385642" w14:textId="77777777" w:rsidR="00FA4B2E" w:rsidRDefault="00FA4B2E">
      <w:pPr>
        <w:pStyle w:val="Textoindependiente"/>
        <w:rPr>
          <w:sz w:val="20"/>
        </w:rPr>
      </w:pPr>
    </w:p>
    <w:p w14:paraId="41520542" w14:textId="77777777" w:rsidR="00FA4B2E" w:rsidRDefault="00FA4B2E">
      <w:pPr>
        <w:pStyle w:val="Textoindependiente"/>
        <w:rPr>
          <w:sz w:val="20"/>
        </w:rPr>
      </w:pPr>
    </w:p>
    <w:p w14:paraId="02A0824E" w14:textId="77777777" w:rsidR="00FA4B2E" w:rsidRDefault="00FA4B2E">
      <w:pPr>
        <w:pStyle w:val="Textoindependiente"/>
        <w:rPr>
          <w:sz w:val="20"/>
        </w:rPr>
      </w:pPr>
    </w:p>
    <w:p w14:paraId="62B3AF31" w14:textId="77777777" w:rsidR="00FA4B2E" w:rsidRDefault="00FA4B2E">
      <w:pPr>
        <w:pStyle w:val="Textoindependiente"/>
        <w:rPr>
          <w:sz w:val="20"/>
        </w:rPr>
      </w:pPr>
    </w:p>
    <w:p w14:paraId="2254E83C" w14:textId="77777777" w:rsidR="00FA4B2E" w:rsidRDefault="00FA4B2E">
      <w:pPr>
        <w:pStyle w:val="Textoindependiente"/>
        <w:rPr>
          <w:sz w:val="20"/>
        </w:rPr>
      </w:pPr>
    </w:p>
    <w:p w14:paraId="2E5E12D3" w14:textId="77777777" w:rsidR="00FA4B2E" w:rsidRDefault="00FA4B2E">
      <w:pPr>
        <w:pStyle w:val="Textoindependiente"/>
        <w:rPr>
          <w:sz w:val="20"/>
        </w:rPr>
      </w:pPr>
    </w:p>
    <w:p w14:paraId="6A04F800" w14:textId="77777777" w:rsidR="00FA4B2E" w:rsidRDefault="00FA4B2E">
      <w:pPr>
        <w:pStyle w:val="Textoindependiente"/>
        <w:rPr>
          <w:sz w:val="20"/>
        </w:rPr>
      </w:pPr>
    </w:p>
    <w:p w14:paraId="5BAAFF8D" w14:textId="77777777" w:rsidR="00FA4B2E" w:rsidRDefault="00FA4B2E">
      <w:pPr>
        <w:pStyle w:val="Textoindependiente"/>
        <w:rPr>
          <w:sz w:val="20"/>
        </w:rPr>
      </w:pPr>
    </w:p>
    <w:p w14:paraId="4A1A9F1C"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61B470F4" w14:textId="77777777">
        <w:trPr>
          <w:trHeight w:val="184"/>
        </w:trPr>
        <w:tc>
          <w:tcPr>
            <w:tcW w:w="1838" w:type="dxa"/>
            <w:tcBorders>
              <w:bottom w:val="double" w:sz="1" w:space="0" w:color="000000"/>
            </w:tcBorders>
          </w:tcPr>
          <w:p w14:paraId="7A56DBAC"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713641E7"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498B34D3"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7C7670DE"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66D4FC44"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13DEB437" w14:textId="77777777" w:rsidR="00FA4B2E" w:rsidRDefault="00000000">
            <w:pPr>
              <w:pStyle w:val="TableParagraph"/>
              <w:spacing w:line="164" w:lineRule="exact"/>
              <w:ind w:left="184" w:right="169"/>
              <w:jc w:val="center"/>
              <w:rPr>
                <w:sz w:val="16"/>
              </w:rPr>
            </w:pPr>
            <w:r>
              <w:rPr>
                <w:sz w:val="16"/>
              </w:rPr>
              <w:t>Precio (€)</w:t>
            </w:r>
          </w:p>
        </w:tc>
      </w:tr>
      <w:tr w:rsidR="00FA4B2E" w14:paraId="5669AACF" w14:textId="77777777">
        <w:trPr>
          <w:trHeight w:val="349"/>
        </w:trPr>
        <w:tc>
          <w:tcPr>
            <w:tcW w:w="1838" w:type="dxa"/>
            <w:tcBorders>
              <w:top w:val="double" w:sz="1" w:space="0" w:color="000000"/>
            </w:tcBorders>
          </w:tcPr>
          <w:p w14:paraId="625E2BB6" w14:textId="77777777" w:rsidR="00FA4B2E" w:rsidRDefault="00000000">
            <w:pPr>
              <w:pStyle w:val="TableParagraph"/>
              <w:spacing w:line="163" w:lineRule="exact"/>
              <w:ind w:left="107"/>
              <w:rPr>
                <w:sz w:val="16"/>
              </w:rPr>
            </w:pPr>
            <w:r>
              <w:rPr>
                <w:sz w:val="16"/>
              </w:rPr>
              <w:t>sistemas ternarios y</w:t>
            </w:r>
          </w:p>
          <w:p w14:paraId="51BFD49C" w14:textId="77777777" w:rsidR="00FA4B2E" w:rsidRDefault="00000000">
            <w:pPr>
              <w:pStyle w:val="TableParagraph"/>
              <w:spacing w:before="1" w:line="166" w:lineRule="exact"/>
              <w:ind w:left="107"/>
              <w:rPr>
                <w:sz w:val="16"/>
              </w:rPr>
            </w:pPr>
            <w:r>
              <w:rPr>
                <w:sz w:val="16"/>
              </w:rPr>
              <w:t>sus</w:t>
            </w:r>
          </w:p>
        </w:tc>
        <w:tc>
          <w:tcPr>
            <w:tcW w:w="2692" w:type="dxa"/>
            <w:tcBorders>
              <w:top w:val="double" w:sz="1" w:space="0" w:color="000000"/>
            </w:tcBorders>
          </w:tcPr>
          <w:p w14:paraId="474C494D" w14:textId="77777777" w:rsidR="00FA4B2E" w:rsidRDefault="00FA4B2E">
            <w:pPr>
              <w:pStyle w:val="TableParagraph"/>
              <w:rPr>
                <w:rFonts w:ascii="Times New Roman"/>
                <w:sz w:val="14"/>
              </w:rPr>
            </w:pPr>
          </w:p>
        </w:tc>
        <w:tc>
          <w:tcPr>
            <w:tcW w:w="1701" w:type="dxa"/>
            <w:tcBorders>
              <w:top w:val="double" w:sz="1" w:space="0" w:color="000000"/>
            </w:tcBorders>
          </w:tcPr>
          <w:p w14:paraId="54A4E6A3" w14:textId="77777777" w:rsidR="00FA4B2E" w:rsidRDefault="00FA4B2E">
            <w:pPr>
              <w:pStyle w:val="TableParagraph"/>
              <w:rPr>
                <w:rFonts w:ascii="Times New Roman"/>
                <w:sz w:val="14"/>
              </w:rPr>
            </w:pPr>
          </w:p>
        </w:tc>
        <w:tc>
          <w:tcPr>
            <w:tcW w:w="2551" w:type="dxa"/>
            <w:tcBorders>
              <w:top w:val="double" w:sz="1" w:space="0" w:color="000000"/>
            </w:tcBorders>
          </w:tcPr>
          <w:p w14:paraId="5530E8FC" w14:textId="77777777" w:rsidR="00FA4B2E" w:rsidRDefault="00FA4B2E">
            <w:pPr>
              <w:pStyle w:val="TableParagraph"/>
              <w:rPr>
                <w:rFonts w:ascii="Times New Roman"/>
                <w:sz w:val="14"/>
              </w:rPr>
            </w:pPr>
          </w:p>
        </w:tc>
        <w:tc>
          <w:tcPr>
            <w:tcW w:w="1560" w:type="dxa"/>
            <w:tcBorders>
              <w:top w:val="double" w:sz="1" w:space="0" w:color="000000"/>
            </w:tcBorders>
          </w:tcPr>
          <w:p w14:paraId="5066E95B" w14:textId="77777777" w:rsidR="00FA4B2E" w:rsidRDefault="00FA4B2E">
            <w:pPr>
              <w:pStyle w:val="TableParagraph"/>
              <w:rPr>
                <w:rFonts w:ascii="Times New Roman"/>
                <w:sz w:val="14"/>
              </w:rPr>
            </w:pPr>
          </w:p>
        </w:tc>
        <w:tc>
          <w:tcPr>
            <w:tcW w:w="1097" w:type="dxa"/>
            <w:tcBorders>
              <w:top w:val="double" w:sz="1" w:space="0" w:color="000000"/>
            </w:tcBorders>
          </w:tcPr>
          <w:p w14:paraId="171331C9" w14:textId="77777777" w:rsidR="00FA4B2E" w:rsidRDefault="00FA4B2E">
            <w:pPr>
              <w:pStyle w:val="TableParagraph"/>
              <w:rPr>
                <w:rFonts w:ascii="Times New Roman"/>
                <w:sz w:val="14"/>
              </w:rPr>
            </w:pPr>
          </w:p>
        </w:tc>
      </w:tr>
      <w:tr w:rsidR="00FA4B2E" w14:paraId="7F879073" w14:textId="77777777">
        <w:trPr>
          <w:trHeight w:val="918"/>
        </w:trPr>
        <w:tc>
          <w:tcPr>
            <w:tcW w:w="1838" w:type="dxa"/>
          </w:tcPr>
          <w:p w14:paraId="2ECAA948" w14:textId="77777777" w:rsidR="00FA4B2E" w:rsidRDefault="00000000">
            <w:pPr>
              <w:pStyle w:val="TableParagraph"/>
              <w:ind w:left="107" w:right="91"/>
              <w:rPr>
                <w:sz w:val="16"/>
              </w:rPr>
            </w:pPr>
            <w:r>
              <w:rPr>
                <w:sz w:val="16"/>
              </w:rPr>
              <w:t>La motivación de los deportes de equipo: análisis de las motivaciones de inicio,</w:t>
            </w:r>
          </w:p>
          <w:p w14:paraId="2FCD0015" w14:textId="77777777" w:rsidR="00FA4B2E" w:rsidRDefault="00000000">
            <w:pPr>
              <w:pStyle w:val="TableParagraph"/>
              <w:spacing w:line="166" w:lineRule="exact"/>
              <w:ind w:left="107"/>
              <w:rPr>
                <w:sz w:val="16"/>
              </w:rPr>
            </w:pPr>
            <w:r>
              <w:rPr>
                <w:sz w:val="16"/>
              </w:rPr>
              <w:t>mantenimiento, camb</w:t>
            </w:r>
          </w:p>
        </w:tc>
        <w:tc>
          <w:tcPr>
            <w:tcW w:w="2692" w:type="dxa"/>
          </w:tcPr>
          <w:p w14:paraId="6688DFB2" w14:textId="77777777" w:rsidR="00FA4B2E" w:rsidRDefault="00FA4B2E">
            <w:pPr>
              <w:pStyle w:val="TableParagraph"/>
              <w:rPr>
                <w:sz w:val="18"/>
              </w:rPr>
            </w:pPr>
          </w:p>
          <w:p w14:paraId="2BFAA71A" w14:textId="77777777" w:rsidR="00FA4B2E" w:rsidRDefault="00000000">
            <w:pPr>
              <w:pStyle w:val="TableParagraph"/>
              <w:spacing w:before="158"/>
              <w:ind w:left="108"/>
              <w:rPr>
                <w:sz w:val="16"/>
              </w:rPr>
            </w:pPr>
            <w:r>
              <w:rPr>
                <w:sz w:val="16"/>
              </w:rPr>
              <w:t>Martín-Albo Lucas, José</w:t>
            </w:r>
          </w:p>
        </w:tc>
        <w:tc>
          <w:tcPr>
            <w:tcW w:w="1701" w:type="dxa"/>
          </w:tcPr>
          <w:p w14:paraId="49E95873" w14:textId="77777777" w:rsidR="00FA4B2E" w:rsidRDefault="00FA4B2E">
            <w:pPr>
              <w:pStyle w:val="TableParagraph"/>
              <w:spacing w:before="8"/>
              <w:rPr>
                <w:sz w:val="15"/>
              </w:rPr>
            </w:pPr>
          </w:p>
          <w:p w14:paraId="17F322F9" w14:textId="77777777" w:rsidR="00FA4B2E" w:rsidRDefault="00000000">
            <w:pPr>
              <w:pStyle w:val="TableParagraph"/>
              <w:ind w:left="111" w:right="332"/>
              <w:rPr>
                <w:sz w:val="16"/>
              </w:rPr>
            </w:pPr>
            <w:r>
              <w:rPr>
                <w:sz w:val="16"/>
              </w:rPr>
              <w:t>Deportes y recreación al aire libre</w:t>
            </w:r>
          </w:p>
        </w:tc>
        <w:tc>
          <w:tcPr>
            <w:tcW w:w="2551" w:type="dxa"/>
          </w:tcPr>
          <w:p w14:paraId="65917336" w14:textId="77777777" w:rsidR="00FA4B2E" w:rsidRDefault="00FA4B2E">
            <w:pPr>
              <w:pStyle w:val="TableParagraph"/>
              <w:rPr>
                <w:sz w:val="18"/>
              </w:rPr>
            </w:pPr>
          </w:p>
          <w:p w14:paraId="17FDC6C5" w14:textId="77777777" w:rsidR="00FA4B2E" w:rsidRDefault="00000000">
            <w:pPr>
              <w:pStyle w:val="TableParagraph"/>
              <w:spacing w:before="158"/>
              <w:ind w:left="109"/>
              <w:rPr>
                <w:sz w:val="16"/>
              </w:rPr>
            </w:pPr>
            <w:r>
              <w:rPr>
                <w:sz w:val="16"/>
              </w:rPr>
              <w:t>Tesis Doctorales</w:t>
            </w:r>
          </w:p>
        </w:tc>
        <w:tc>
          <w:tcPr>
            <w:tcW w:w="1560" w:type="dxa"/>
          </w:tcPr>
          <w:p w14:paraId="7DBF3979" w14:textId="77777777" w:rsidR="00FA4B2E" w:rsidRDefault="00FA4B2E">
            <w:pPr>
              <w:pStyle w:val="TableParagraph"/>
              <w:rPr>
                <w:sz w:val="18"/>
              </w:rPr>
            </w:pPr>
          </w:p>
          <w:p w14:paraId="2C0CC2DB" w14:textId="77777777" w:rsidR="00FA4B2E" w:rsidRDefault="00000000">
            <w:pPr>
              <w:pStyle w:val="TableParagraph"/>
              <w:spacing w:before="158"/>
              <w:ind w:left="136" w:right="126"/>
              <w:jc w:val="center"/>
              <w:rPr>
                <w:sz w:val="16"/>
              </w:rPr>
            </w:pPr>
            <w:r>
              <w:rPr>
                <w:sz w:val="16"/>
              </w:rPr>
              <w:t>9788495792174</w:t>
            </w:r>
          </w:p>
        </w:tc>
        <w:tc>
          <w:tcPr>
            <w:tcW w:w="1097" w:type="dxa"/>
          </w:tcPr>
          <w:p w14:paraId="009C149E" w14:textId="77777777" w:rsidR="00FA4B2E" w:rsidRDefault="00FA4B2E">
            <w:pPr>
              <w:pStyle w:val="TableParagraph"/>
              <w:rPr>
                <w:sz w:val="18"/>
              </w:rPr>
            </w:pPr>
          </w:p>
          <w:p w14:paraId="7ECFA8B1" w14:textId="77777777" w:rsidR="00FA4B2E" w:rsidRDefault="00000000">
            <w:pPr>
              <w:pStyle w:val="TableParagraph"/>
              <w:spacing w:before="158"/>
              <w:ind w:left="180" w:right="169"/>
              <w:jc w:val="center"/>
              <w:rPr>
                <w:sz w:val="16"/>
              </w:rPr>
            </w:pPr>
            <w:r>
              <w:rPr>
                <w:sz w:val="16"/>
              </w:rPr>
              <w:t>7,20</w:t>
            </w:r>
          </w:p>
        </w:tc>
      </w:tr>
      <w:tr w:rsidR="00FA4B2E" w14:paraId="2BA8AAB0" w14:textId="77777777">
        <w:trPr>
          <w:trHeight w:val="551"/>
        </w:trPr>
        <w:tc>
          <w:tcPr>
            <w:tcW w:w="1838" w:type="dxa"/>
          </w:tcPr>
          <w:p w14:paraId="0EBD84CA" w14:textId="77777777" w:rsidR="00FA4B2E" w:rsidRDefault="00000000">
            <w:pPr>
              <w:pStyle w:val="TableParagraph"/>
              <w:spacing w:line="183" w:lineRule="exact"/>
              <w:ind w:left="107"/>
              <w:rPr>
                <w:sz w:val="16"/>
              </w:rPr>
            </w:pPr>
            <w:r>
              <w:rPr>
                <w:sz w:val="16"/>
              </w:rPr>
              <w:t>Personalidad y</w:t>
            </w:r>
          </w:p>
          <w:p w14:paraId="179BFA59" w14:textId="77777777" w:rsidR="00FA4B2E" w:rsidRDefault="00000000">
            <w:pPr>
              <w:pStyle w:val="TableParagraph"/>
              <w:spacing w:before="5" w:line="182" w:lineRule="exact"/>
              <w:ind w:left="107" w:right="100"/>
              <w:rPr>
                <w:sz w:val="16"/>
              </w:rPr>
            </w:pPr>
            <w:r>
              <w:rPr>
                <w:sz w:val="16"/>
              </w:rPr>
              <w:t>motivación del jugador de tenis</w:t>
            </w:r>
          </w:p>
        </w:tc>
        <w:tc>
          <w:tcPr>
            <w:tcW w:w="2692" w:type="dxa"/>
          </w:tcPr>
          <w:p w14:paraId="55DFEE50" w14:textId="77777777" w:rsidR="00FA4B2E" w:rsidRDefault="00FA4B2E">
            <w:pPr>
              <w:pStyle w:val="TableParagraph"/>
              <w:spacing w:before="10"/>
              <w:rPr>
                <w:sz w:val="15"/>
              </w:rPr>
            </w:pPr>
          </w:p>
          <w:p w14:paraId="0AC665EE" w14:textId="77777777" w:rsidR="00FA4B2E" w:rsidRDefault="00000000">
            <w:pPr>
              <w:pStyle w:val="TableParagraph"/>
              <w:spacing w:before="1"/>
              <w:ind w:left="108"/>
              <w:rPr>
                <w:sz w:val="16"/>
              </w:rPr>
            </w:pPr>
            <w:r>
              <w:rPr>
                <w:sz w:val="16"/>
              </w:rPr>
              <w:t>Nuñez Alonso, Juan Luis</w:t>
            </w:r>
          </w:p>
        </w:tc>
        <w:tc>
          <w:tcPr>
            <w:tcW w:w="1701" w:type="dxa"/>
          </w:tcPr>
          <w:p w14:paraId="78412064" w14:textId="77777777" w:rsidR="00FA4B2E" w:rsidRDefault="00FA4B2E">
            <w:pPr>
              <w:pStyle w:val="TableParagraph"/>
              <w:spacing w:before="10"/>
              <w:rPr>
                <w:sz w:val="15"/>
              </w:rPr>
            </w:pPr>
          </w:p>
          <w:p w14:paraId="7584A0B9" w14:textId="77777777" w:rsidR="00FA4B2E" w:rsidRDefault="00000000">
            <w:pPr>
              <w:pStyle w:val="TableParagraph"/>
              <w:spacing w:before="1"/>
              <w:ind w:left="111"/>
              <w:rPr>
                <w:sz w:val="16"/>
              </w:rPr>
            </w:pPr>
            <w:r>
              <w:rPr>
                <w:sz w:val="16"/>
              </w:rPr>
              <w:t>Psicología</w:t>
            </w:r>
          </w:p>
        </w:tc>
        <w:tc>
          <w:tcPr>
            <w:tcW w:w="2551" w:type="dxa"/>
          </w:tcPr>
          <w:p w14:paraId="7C16D7E8" w14:textId="77777777" w:rsidR="00FA4B2E" w:rsidRDefault="00FA4B2E">
            <w:pPr>
              <w:pStyle w:val="TableParagraph"/>
              <w:spacing w:before="10"/>
              <w:rPr>
                <w:sz w:val="15"/>
              </w:rPr>
            </w:pPr>
          </w:p>
          <w:p w14:paraId="1365E57B" w14:textId="77777777" w:rsidR="00FA4B2E" w:rsidRDefault="00000000">
            <w:pPr>
              <w:pStyle w:val="TableParagraph"/>
              <w:spacing w:before="1"/>
              <w:ind w:left="109"/>
              <w:rPr>
                <w:sz w:val="16"/>
              </w:rPr>
            </w:pPr>
            <w:r>
              <w:rPr>
                <w:sz w:val="16"/>
              </w:rPr>
              <w:t>Tesis Doctorales</w:t>
            </w:r>
          </w:p>
        </w:tc>
        <w:tc>
          <w:tcPr>
            <w:tcW w:w="1560" w:type="dxa"/>
          </w:tcPr>
          <w:p w14:paraId="47215F73" w14:textId="77777777" w:rsidR="00FA4B2E" w:rsidRDefault="00FA4B2E">
            <w:pPr>
              <w:pStyle w:val="TableParagraph"/>
              <w:spacing w:before="10"/>
              <w:rPr>
                <w:sz w:val="15"/>
              </w:rPr>
            </w:pPr>
          </w:p>
          <w:p w14:paraId="6657885B" w14:textId="77777777" w:rsidR="00FA4B2E" w:rsidRDefault="00000000">
            <w:pPr>
              <w:pStyle w:val="TableParagraph"/>
              <w:spacing w:before="1"/>
              <w:ind w:left="136" w:right="126"/>
              <w:jc w:val="center"/>
              <w:rPr>
                <w:sz w:val="16"/>
              </w:rPr>
            </w:pPr>
            <w:r>
              <w:rPr>
                <w:sz w:val="16"/>
              </w:rPr>
              <w:t>9788495792310</w:t>
            </w:r>
          </w:p>
        </w:tc>
        <w:tc>
          <w:tcPr>
            <w:tcW w:w="1097" w:type="dxa"/>
          </w:tcPr>
          <w:p w14:paraId="4716F322" w14:textId="77777777" w:rsidR="00FA4B2E" w:rsidRDefault="00FA4B2E">
            <w:pPr>
              <w:pStyle w:val="TableParagraph"/>
              <w:spacing w:before="10"/>
              <w:rPr>
                <w:sz w:val="15"/>
              </w:rPr>
            </w:pPr>
          </w:p>
          <w:p w14:paraId="567A44A7" w14:textId="77777777" w:rsidR="00FA4B2E" w:rsidRDefault="00000000">
            <w:pPr>
              <w:pStyle w:val="TableParagraph"/>
              <w:spacing w:before="1"/>
              <w:ind w:left="179" w:right="169"/>
              <w:jc w:val="center"/>
              <w:rPr>
                <w:sz w:val="16"/>
              </w:rPr>
            </w:pPr>
            <w:r>
              <w:rPr>
                <w:sz w:val="16"/>
              </w:rPr>
              <w:t>7,20</w:t>
            </w:r>
          </w:p>
        </w:tc>
      </w:tr>
      <w:tr w:rsidR="00FA4B2E" w14:paraId="1170027A" w14:textId="77777777">
        <w:trPr>
          <w:trHeight w:val="736"/>
        </w:trPr>
        <w:tc>
          <w:tcPr>
            <w:tcW w:w="1838" w:type="dxa"/>
          </w:tcPr>
          <w:p w14:paraId="00A8EA9F" w14:textId="77777777" w:rsidR="00FA4B2E" w:rsidRDefault="00000000">
            <w:pPr>
              <w:pStyle w:val="TableParagraph"/>
              <w:ind w:left="107" w:right="312"/>
              <w:jc w:val="both"/>
              <w:rPr>
                <w:sz w:val="16"/>
              </w:rPr>
            </w:pPr>
            <w:r>
              <w:rPr>
                <w:sz w:val="16"/>
              </w:rPr>
              <w:t>Formas y funciones del personaje mujer en el romancero</w:t>
            </w:r>
          </w:p>
          <w:p w14:paraId="6B3D9094" w14:textId="77777777" w:rsidR="00FA4B2E" w:rsidRDefault="00000000">
            <w:pPr>
              <w:pStyle w:val="TableParagraph"/>
              <w:spacing w:line="166" w:lineRule="exact"/>
              <w:ind w:left="107"/>
              <w:rPr>
                <w:sz w:val="16"/>
              </w:rPr>
            </w:pPr>
            <w:r>
              <w:rPr>
                <w:sz w:val="16"/>
              </w:rPr>
              <w:t>tradicional</w:t>
            </w:r>
          </w:p>
        </w:tc>
        <w:tc>
          <w:tcPr>
            <w:tcW w:w="2692" w:type="dxa"/>
          </w:tcPr>
          <w:p w14:paraId="33E06E29" w14:textId="77777777" w:rsidR="00FA4B2E" w:rsidRDefault="00FA4B2E">
            <w:pPr>
              <w:pStyle w:val="TableParagraph"/>
              <w:spacing w:before="10"/>
              <w:rPr>
                <w:sz w:val="23"/>
              </w:rPr>
            </w:pPr>
          </w:p>
          <w:p w14:paraId="43EEEB98" w14:textId="77777777" w:rsidR="00FA4B2E" w:rsidRDefault="00000000">
            <w:pPr>
              <w:pStyle w:val="TableParagraph"/>
              <w:ind w:left="108"/>
              <w:rPr>
                <w:sz w:val="16"/>
              </w:rPr>
            </w:pPr>
            <w:r>
              <w:rPr>
                <w:sz w:val="16"/>
              </w:rPr>
              <w:t>Suárez Robaina, Juana Rosa</w:t>
            </w:r>
          </w:p>
        </w:tc>
        <w:tc>
          <w:tcPr>
            <w:tcW w:w="1701" w:type="dxa"/>
          </w:tcPr>
          <w:p w14:paraId="3FD0F1BF" w14:textId="77777777" w:rsidR="00FA4B2E" w:rsidRDefault="00FA4B2E">
            <w:pPr>
              <w:pStyle w:val="TableParagraph"/>
              <w:spacing w:before="10"/>
              <w:rPr>
                <w:sz w:val="15"/>
              </w:rPr>
            </w:pPr>
          </w:p>
          <w:p w14:paraId="4DD709D2" w14:textId="77777777" w:rsidR="00FA4B2E" w:rsidRDefault="00000000">
            <w:pPr>
              <w:pStyle w:val="TableParagraph"/>
              <w:spacing w:before="1"/>
              <w:ind w:left="111" w:right="128"/>
              <w:rPr>
                <w:sz w:val="16"/>
              </w:rPr>
            </w:pPr>
            <w:r>
              <w:rPr>
                <w:sz w:val="16"/>
              </w:rPr>
              <w:t>Literatura: Historia y Crítica</w:t>
            </w:r>
          </w:p>
        </w:tc>
        <w:tc>
          <w:tcPr>
            <w:tcW w:w="2551" w:type="dxa"/>
          </w:tcPr>
          <w:p w14:paraId="4DA0AA89" w14:textId="77777777" w:rsidR="00FA4B2E" w:rsidRDefault="00FA4B2E">
            <w:pPr>
              <w:pStyle w:val="TableParagraph"/>
              <w:spacing w:before="10"/>
              <w:rPr>
                <w:sz w:val="23"/>
              </w:rPr>
            </w:pPr>
          </w:p>
          <w:p w14:paraId="27BB1D2B" w14:textId="77777777" w:rsidR="00FA4B2E" w:rsidRDefault="00000000">
            <w:pPr>
              <w:pStyle w:val="TableParagraph"/>
              <w:ind w:left="109"/>
              <w:rPr>
                <w:sz w:val="16"/>
              </w:rPr>
            </w:pPr>
            <w:r>
              <w:rPr>
                <w:sz w:val="16"/>
              </w:rPr>
              <w:t>Tesis Doctorales</w:t>
            </w:r>
          </w:p>
        </w:tc>
        <w:tc>
          <w:tcPr>
            <w:tcW w:w="1560" w:type="dxa"/>
          </w:tcPr>
          <w:p w14:paraId="505AB477" w14:textId="77777777" w:rsidR="00FA4B2E" w:rsidRDefault="00FA4B2E">
            <w:pPr>
              <w:pStyle w:val="TableParagraph"/>
              <w:spacing w:before="10"/>
              <w:rPr>
                <w:sz w:val="23"/>
              </w:rPr>
            </w:pPr>
          </w:p>
          <w:p w14:paraId="42CA1BC3" w14:textId="77777777" w:rsidR="00FA4B2E" w:rsidRDefault="00000000">
            <w:pPr>
              <w:pStyle w:val="TableParagraph"/>
              <w:ind w:left="136" w:right="126"/>
              <w:jc w:val="center"/>
              <w:rPr>
                <w:sz w:val="16"/>
              </w:rPr>
            </w:pPr>
            <w:r>
              <w:rPr>
                <w:sz w:val="16"/>
              </w:rPr>
              <w:t>9788495792167</w:t>
            </w:r>
          </w:p>
        </w:tc>
        <w:tc>
          <w:tcPr>
            <w:tcW w:w="1097" w:type="dxa"/>
          </w:tcPr>
          <w:p w14:paraId="5E97DC35" w14:textId="77777777" w:rsidR="00FA4B2E" w:rsidRDefault="00FA4B2E">
            <w:pPr>
              <w:pStyle w:val="TableParagraph"/>
              <w:spacing w:before="10"/>
              <w:rPr>
                <w:sz w:val="23"/>
              </w:rPr>
            </w:pPr>
          </w:p>
          <w:p w14:paraId="02E7CB54" w14:textId="77777777" w:rsidR="00FA4B2E" w:rsidRDefault="00000000">
            <w:pPr>
              <w:pStyle w:val="TableParagraph"/>
              <w:ind w:left="180" w:right="169"/>
              <w:jc w:val="center"/>
              <w:rPr>
                <w:sz w:val="16"/>
              </w:rPr>
            </w:pPr>
            <w:r>
              <w:rPr>
                <w:sz w:val="16"/>
              </w:rPr>
              <w:t>7,20</w:t>
            </w:r>
          </w:p>
        </w:tc>
      </w:tr>
      <w:tr w:rsidR="00FA4B2E" w14:paraId="451732E1" w14:textId="77777777">
        <w:trPr>
          <w:trHeight w:val="1103"/>
        </w:trPr>
        <w:tc>
          <w:tcPr>
            <w:tcW w:w="1838" w:type="dxa"/>
          </w:tcPr>
          <w:p w14:paraId="111BB534" w14:textId="77777777" w:rsidR="00FA4B2E" w:rsidRDefault="00000000">
            <w:pPr>
              <w:pStyle w:val="TableParagraph"/>
              <w:ind w:left="107" w:right="206"/>
              <w:rPr>
                <w:sz w:val="16"/>
              </w:rPr>
            </w:pPr>
            <w:r>
              <w:rPr>
                <w:sz w:val="16"/>
              </w:rPr>
              <w:t>Modelo de respuesta social en las empresas multinacionales: una</w:t>
            </w:r>
          </w:p>
          <w:p w14:paraId="6F033CD1" w14:textId="77777777" w:rsidR="00FA4B2E" w:rsidRDefault="00000000">
            <w:pPr>
              <w:pStyle w:val="TableParagraph"/>
              <w:spacing w:before="3" w:line="182" w:lineRule="exact"/>
              <w:ind w:left="107" w:right="367"/>
              <w:rPr>
                <w:sz w:val="16"/>
              </w:rPr>
            </w:pPr>
            <w:r>
              <w:rPr>
                <w:sz w:val="16"/>
              </w:rPr>
              <w:t>aplicación a los sectores químico y</w:t>
            </w:r>
          </w:p>
        </w:tc>
        <w:tc>
          <w:tcPr>
            <w:tcW w:w="2692" w:type="dxa"/>
          </w:tcPr>
          <w:p w14:paraId="6A410F37" w14:textId="77777777" w:rsidR="00FA4B2E" w:rsidRDefault="00FA4B2E">
            <w:pPr>
              <w:pStyle w:val="TableParagraph"/>
              <w:rPr>
                <w:sz w:val="18"/>
              </w:rPr>
            </w:pPr>
          </w:p>
          <w:p w14:paraId="5CF1A365" w14:textId="77777777" w:rsidR="00FA4B2E" w:rsidRDefault="00FA4B2E">
            <w:pPr>
              <w:pStyle w:val="TableParagraph"/>
              <w:spacing w:before="10"/>
              <w:rPr>
                <w:sz w:val="21"/>
              </w:rPr>
            </w:pPr>
          </w:p>
          <w:p w14:paraId="3D16418B" w14:textId="77777777" w:rsidR="00FA4B2E" w:rsidRDefault="00000000">
            <w:pPr>
              <w:pStyle w:val="TableParagraph"/>
              <w:spacing w:before="1"/>
              <w:ind w:left="108"/>
              <w:rPr>
                <w:sz w:val="16"/>
              </w:rPr>
            </w:pPr>
            <w:r>
              <w:rPr>
                <w:sz w:val="16"/>
              </w:rPr>
              <w:t>Déniz Déniz, Mª de la Cruz</w:t>
            </w:r>
          </w:p>
        </w:tc>
        <w:tc>
          <w:tcPr>
            <w:tcW w:w="1701" w:type="dxa"/>
          </w:tcPr>
          <w:p w14:paraId="19DD41E6" w14:textId="77777777" w:rsidR="00FA4B2E" w:rsidRDefault="00FA4B2E">
            <w:pPr>
              <w:pStyle w:val="TableParagraph"/>
              <w:spacing w:before="10"/>
              <w:rPr>
                <w:sz w:val="23"/>
              </w:rPr>
            </w:pPr>
          </w:p>
          <w:p w14:paraId="5835C435" w14:textId="77777777" w:rsidR="00FA4B2E" w:rsidRDefault="00000000">
            <w:pPr>
              <w:pStyle w:val="TableParagraph"/>
              <w:ind w:left="111" w:right="128"/>
              <w:rPr>
                <w:sz w:val="16"/>
              </w:rPr>
            </w:pPr>
            <w:r>
              <w:rPr>
                <w:sz w:val="16"/>
              </w:rPr>
              <w:t>Gestión de la producción y control de calidad</w:t>
            </w:r>
          </w:p>
        </w:tc>
        <w:tc>
          <w:tcPr>
            <w:tcW w:w="2551" w:type="dxa"/>
          </w:tcPr>
          <w:p w14:paraId="21B5132D" w14:textId="77777777" w:rsidR="00FA4B2E" w:rsidRDefault="00FA4B2E">
            <w:pPr>
              <w:pStyle w:val="TableParagraph"/>
              <w:rPr>
                <w:sz w:val="18"/>
              </w:rPr>
            </w:pPr>
          </w:p>
          <w:p w14:paraId="3AAD6ABB" w14:textId="77777777" w:rsidR="00FA4B2E" w:rsidRDefault="00FA4B2E">
            <w:pPr>
              <w:pStyle w:val="TableParagraph"/>
              <w:spacing w:before="10"/>
              <w:rPr>
                <w:sz w:val="21"/>
              </w:rPr>
            </w:pPr>
          </w:p>
          <w:p w14:paraId="29E4696B" w14:textId="77777777" w:rsidR="00FA4B2E" w:rsidRDefault="00000000">
            <w:pPr>
              <w:pStyle w:val="TableParagraph"/>
              <w:spacing w:before="1"/>
              <w:ind w:left="109"/>
              <w:rPr>
                <w:sz w:val="16"/>
              </w:rPr>
            </w:pPr>
            <w:r>
              <w:rPr>
                <w:sz w:val="16"/>
              </w:rPr>
              <w:t>Tesis Doctorales</w:t>
            </w:r>
          </w:p>
        </w:tc>
        <w:tc>
          <w:tcPr>
            <w:tcW w:w="1560" w:type="dxa"/>
          </w:tcPr>
          <w:p w14:paraId="3AACED69" w14:textId="77777777" w:rsidR="00FA4B2E" w:rsidRDefault="00FA4B2E">
            <w:pPr>
              <w:pStyle w:val="TableParagraph"/>
              <w:rPr>
                <w:sz w:val="18"/>
              </w:rPr>
            </w:pPr>
          </w:p>
          <w:p w14:paraId="171CB02F" w14:textId="77777777" w:rsidR="00FA4B2E" w:rsidRDefault="00FA4B2E">
            <w:pPr>
              <w:pStyle w:val="TableParagraph"/>
              <w:spacing w:before="10"/>
              <w:rPr>
                <w:sz w:val="21"/>
              </w:rPr>
            </w:pPr>
          </w:p>
          <w:p w14:paraId="429FC926" w14:textId="77777777" w:rsidR="00FA4B2E" w:rsidRDefault="00000000">
            <w:pPr>
              <w:pStyle w:val="TableParagraph"/>
              <w:spacing w:before="1"/>
              <w:ind w:left="136" w:right="126"/>
              <w:jc w:val="center"/>
              <w:rPr>
                <w:sz w:val="16"/>
              </w:rPr>
            </w:pPr>
            <w:r>
              <w:rPr>
                <w:sz w:val="16"/>
              </w:rPr>
              <w:t>9788495792242</w:t>
            </w:r>
          </w:p>
        </w:tc>
        <w:tc>
          <w:tcPr>
            <w:tcW w:w="1097" w:type="dxa"/>
          </w:tcPr>
          <w:p w14:paraId="06F49AFD" w14:textId="77777777" w:rsidR="00FA4B2E" w:rsidRDefault="00FA4B2E">
            <w:pPr>
              <w:pStyle w:val="TableParagraph"/>
              <w:rPr>
                <w:sz w:val="18"/>
              </w:rPr>
            </w:pPr>
          </w:p>
          <w:p w14:paraId="70EA89C3" w14:textId="77777777" w:rsidR="00FA4B2E" w:rsidRDefault="00FA4B2E">
            <w:pPr>
              <w:pStyle w:val="TableParagraph"/>
              <w:spacing w:before="10"/>
              <w:rPr>
                <w:sz w:val="21"/>
              </w:rPr>
            </w:pPr>
          </w:p>
          <w:p w14:paraId="70B40455" w14:textId="77777777" w:rsidR="00FA4B2E" w:rsidRDefault="00000000">
            <w:pPr>
              <w:pStyle w:val="TableParagraph"/>
              <w:spacing w:before="1"/>
              <w:ind w:left="179" w:right="169"/>
              <w:jc w:val="center"/>
              <w:rPr>
                <w:sz w:val="16"/>
              </w:rPr>
            </w:pPr>
            <w:r>
              <w:rPr>
                <w:sz w:val="16"/>
              </w:rPr>
              <w:t>7,20</w:t>
            </w:r>
          </w:p>
        </w:tc>
      </w:tr>
      <w:tr w:rsidR="00FA4B2E" w14:paraId="64581F23" w14:textId="77777777">
        <w:trPr>
          <w:trHeight w:val="1103"/>
        </w:trPr>
        <w:tc>
          <w:tcPr>
            <w:tcW w:w="1838" w:type="dxa"/>
          </w:tcPr>
          <w:p w14:paraId="2607C146" w14:textId="77777777" w:rsidR="00FA4B2E" w:rsidRDefault="00000000">
            <w:pPr>
              <w:pStyle w:val="TableParagraph"/>
              <w:ind w:left="107" w:right="117"/>
              <w:rPr>
                <w:sz w:val="16"/>
              </w:rPr>
            </w:pPr>
            <w:r>
              <w:rPr>
                <w:sz w:val="16"/>
              </w:rPr>
              <w:t>Distribución de los antígenos de histocompatibilidad en los pacientes con</w:t>
            </w:r>
          </w:p>
          <w:p w14:paraId="128E649D" w14:textId="77777777" w:rsidR="00FA4B2E" w:rsidRDefault="00000000">
            <w:pPr>
              <w:pStyle w:val="TableParagraph"/>
              <w:spacing w:before="3" w:line="182" w:lineRule="exact"/>
              <w:ind w:left="107" w:right="171"/>
              <w:rPr>
                <w:sz w:val="16"/>
              </w:rPr>
            </w:pPr>
            <w:r>
              <w:rPr>
                <w:sz w:val="16"/>
              </w:rPr>
              <w:t>esclerosis múltiple en Gra</w:t>
            </w:r>
          </w:p>
        </w:tc>
        <w:tc>
          <w:tcPr>
            <w:tcW w:w="2692" w:type="dxa"/>
          </w:tcPr>
          <w:p w14:paraId="7BB687C4" w14:textId="77777777" w:rsidR="00FA4B2E" w:rsidRDefault="00FA4B2E">
            <w:pPr>
              <w:pStyle w:val="TableParagraph"/>
              <w:rPr>
                <w:sz w:val="18"/>
              </w:rPr>
            </w:pPr>
          </w:p>
          <w:p w14:paraId="248354E7" w14:textId="77777777" w:rsidR="00FA4B2E" w:rsidRDefault="00FA4B2E">
            <w:pPr>
              <w:pStyle w:val="TableParagraph"/>
              <w:spacing w:before="10"/>
              <w:rPr>
                <w:sz w:val="21"/>
              </w:rPr>
            </w:pPr>
          </w:p>
          <w:p w14:paraId="5D5CEE91" w14:textId="77777777" w:rsidR="00FA4B2E" w:rsidRDefault="00000000">
            <w:pPr>
              <w:pStyle w:val="TableParagraph"/>
              <w:spacing w:before="1"/>
              <w:ind w:left="108"/>
              <w:rPr>
                <w:sz w:val="16"/>
              </w:rPr>
            </w:pPr>
            <w:r>
              <w:rPr>
                <w:sz w:val="16"/>
              </w:rPr>
              <w:t>Reyes Yánez, Mª del Pino</w:t>
            </w:r>
          </w:p>
        </w:tc>
        <w:tc>
          <w:tcPr>
            <w:tcW w:w="1701" w:type="dxa"/>
          </w:tcPr>
          <w:p w14:paraId="513929E9" w14:textId="77777777" w:rsidR="00FA4B2E" w:rsidRDefault="00FA4B2E">
            <w:pPr>
              <w:pStyle w:val="TableParagraph"/>
              <w:rPr>
                <w:sz w:val="18"/>
              </w:rPr>
            </w:pPr>
          </w:p>
          <w:p w14:paraId="1909A571" w14:textId="77777777" w:rsidR="00FA4B2E" w:rsidRDefault="00FA4B2E">
            <w:pPr>
              <w:pStyle w:val="TableParagraph"/>
              <w:spacing w:before="10"/>
              <w:rPr>
                <w:sz w:val="21"/>
              </w:rPr>
            </w:pPr>
          </w:p>
          <w:p w14:paraId="221C92B4" w14:textId="77777777" w:rsidR="00FA4B2E" w:rsidRDefault="00000000">
            <w:pPr>
              <w:pStyle w:val="TableParagraph"/>
              <w:spacing w:before="1"/>
              <w:ind w:left="111"/>
              <w:rPr>
                <w:sz w:val="16"/>
              </w:rPr>
            </w:pPr>
            <w:r>
              <w:rPr>
                <w:sz w:val="16"/>
              </w:rPr>
              <w:t>Reumatología</w:t>
            </w:r>
          </w:p>
        </w:tc>
        <w:tc>
          <w:tcPr>
            <w:tcW w:w="2551" w:type="dxa"/>
          </w:tcPr>
          <w:p w14:paraId="3D34D523" w14:textId="77777777" w:rsidR="00FA4B2E" w:rsidRDefault="00FA4B2E">
            <w:pPr>
              <w:pStyle w:val="TableParagraph"/>
              <w:rPr>
                <w:sz w:val="18"/>
              </w:rPr>
            </w:pPr>
          </w:p>
          <w:p w14:paraId="2EE18013" w14:textId="77777777" w:rsidR="00FA4B2E" w:rsidRDefault="00FA4B2E">
            <w:pPr>
              <w:pStyle w:val="TableParagraph"/>
              <w:spacing w:before="10"/>
              <w:rPr>
                <w:sz w:val="21"/>
              </w:rPr>
            </w:pPr>
          </w:p>
          <w:p w14:paraId="1BFB2302" w14:textId="77777777" w:rsidR="00FA4B2E" w:rsidRDefault="00000000">
            <w:pPr>
              <w:pStyle w:val="TableParagraph"/>
              <w:spacing w:before="1"/>
              <w:ind w:left="109"/>
              <w:rPr>
                <w:sz w:val="16"/>
              </w:rPr>
            </w:pPr>
            <w:r>
              <w:rPr>
                <w:sz w:val="16"/>
              </w:rPr>
              <w:t>Tesis Doctorales</w:t>
            </w:r>
          </w:p>
        </w:tc>
        <w:tc>
          <w:tcPr>
            <w:tcW w:w="1560" w:type="dxa"/>
          </w:tcPr>
          <w:p w14:paraId="0C7ACFDB" w14:textId="77777777" w:rsidR="00FA4B2E" w:rsidRDefault="00FA4B2E">
            <w:pPr>
              <w:pStyle w:val="TableParagraph"/>
              <w:rPr>
                <w:sz w:val="18"/>
              </w:rPr>
            </w:pPr>
          </w:p>
          <w:p w14:paraId="5E84CD03" w14:textId="77777777" w:rsidR="00FA4B2E" w:rsidRDefault="00FA4B2E">
            <w:pPr>
              <w:pStyle w:val="TableParagraph"/>
              <w:spacing w:before="10"/>
              <w:rPr>
                <w:sz w:val="21"/>
              </w:rPr>
            </w:pPr>
          </w:p>
          <w:p w14:paraId="27B9DEBB" w14:textId="77777777" w:rsidR="00FA4B2E" w:rsidRDefault="00000000">
            <w:pPr>
              <w:pStyle w:val="TableParagraph"/>
              <w:spacing w:before="1"/>
              <w:ind w:left="136" w:right="126"/>
              <w:jc w:val="center"/>
              <w:rPr>
                <w:sz w:val="16"/>
              </w:rPr>
            </w:pPr>
            <w:r>
              <w:rPr>
                <w:sz w:val="16"/>
              </w:rPr>
              <w:t>9788495792273</w:t>
            </w:r>
          </w:p>
        </w:tc>
        <w:tc>
          <w:tcPr>
            <w:tcW w:w="1097" w:type="dxa"/>
          </w:tcPr>
          <w:p w14:paraId="20A28254" w14:textId="77777777" w:rsidR="00FA4B2E" w:rsidRDefault="00FA4B2E">
            <w:pPr>
              <w:pStyle w:val="TableParagraph"/>
              <w:rPr>
                <w:sz w:val="18"/>
              </w:rPr>
            </w:pPr>
          </w:p>
          <w:p w14:paraId="156E948E" w14:textId="77777777" w:rsidR="00FA4B2E" w:rsidRDefault="00FA4B2E">
            <w:pPr>
              <w:pStyle w:val="TableParagraph"/>
              <w:spacing w:before="10"/>
              <w:rPr>
                <w:sz w:val="21"/>
              </w:rPr>
            </w:pPr>
          </w:p>
          <w:p w14:paraId="4E45BC5D" w14:textId="77777777" w:rsidR="00FA4B2E" w:rsidRDefault="00000000">
            <w:pPr>
              <w:pStyle w:val="TableParagraph"/>
              <w:spacing w:before="1"/>
              <w:ind w:left="179" w:right="169"/>
              <w:jc w:val="center"/>
              <w:rPr>
                <w:sz w:val="16"/>
              </w:rPr>
            </w:pPr>
            <w:r>
              <w:rPr>
                <w:sz w:val="16"/>
              </w:rPr>
              <w:t>7,20</w:t>
            </w:r>
          </w:p>
        </w:tc>
      </w:tr>
      <w:tr w:rsidR="00FA4B2E" w14:paraId="299D0041" w14:textId="77777777">
        <w:trPr>
          <w:trHeight w:val="921"/>
        </w:trPr>
        <w:tc>
          <w:tcPr>
            <w:tcW w:w="1838" w:type="dxa"/>
          </w:tcPr>
          <w:p w14:paraId="23AF7C60" w14:textId="77777777" w:rsidR="00FA4B2E" w:rsidRDefault="00000000">
            <w:pPr>
              <w:pStyle w:val="TableParagraph"/>
              <w:ind w:left="107" w:right="215"/>
              <w:rPr>
                <w:sz w:val="16"/>
              </w:rPr>
            </w:pPr>
            <w:r>
              <w:rPr>
                <w:sz w:val="16"/>
              </w:rPr>
              <w:t>Factores genéticos implicados en el desarrollo de asma y rinoconjuntivitis por</w:t>
            </w:r>
          </w:p>
          <w:p w14:paraId="1E432F9E" w14:textId="77777777" w:rsidR="00FA4B2E" w:rsidRDefault="00000000">
            <w:pPr>
              <w:pStyle w:val="TableParagraph"/>
              <w:spacing w:line="166" w:lineRule="exact"/>
              <w:ind w:left="107"/>
              <w:rPr>
                <w:sz w:val="16"/>
              </w:rPr>
            </w:pPr>
            <w:r>
              <w:rPr>
                <w:sz w:val="16"/>
              </w:rPr>
              <w:t>sensibilización del á</w:t>
            </w:r>
          </w:p>
        </w:tc>
        <w:tc>
          <w:tcPr>
            <w:tcW w:w="2692" w:type="dxa"/>
          </w:tcPr>
          <w:p w14:paraId="1286717B" w14:textId="77777777" w:rsidR="00FA4B2E" w:rsidRDefault="00FA4B2E">
            <w:pPr>
              <w:pStyle w:val="TableParagraph"/>
              <w:rPr>
                <w:sz w:val="18"/>
              </w:rPr>
            </w:pPr>
          </w:p>
          <w:p w14:paraId="4ABC2E2F" w14:textId="77777777" w:rsidR="00FA4B2E" w:rsidRDefault="00000000">
            <w:pPr>
              <w:pStyle w:val="TableParagraph"/>
              <w:spacing w:before="158"/>
              <w:ind w:left="108"/>
              <w:rPr>
                <w:sz w:val="16"/>
              </w:rPr>
            </w:pPr>
            <w:r>
              <w:rPr>
                <w:sz w:val="16"/>
              </w:rPr>
              <w:t>Torres Galván, Mª José</w:t>
            </w:r>
          </w:p>
        </w:tc>
        <w:tc>
          <w:tcPr>
            <w:tcW w:w="1701" w:type="dxa"/>
          </w:tcPr>
          <w:p w14:paraId="3044AB40" w14:textId="77777777" w:rsidR="00FA4B2E" w:rsidRDefault="00FA4B2E">
            <w:pPr>
              <w:pStyle w:val="TableParagraph"/>
              <w:spacing w:before="10"/>
              <w:rPr>
                <w:sz w:val="23"/>
              </w:rPr>
            </w:pPr>
          </w:p>
          <w:p w14:paraId="556A787C" w14:textId="77777777" w:rsidR="00FA4B2E" w:rsidRDefault="00000000">
            <w:pPr>
              <w:pStyle w:val="TableParagraph"/>
              <w:ind w:left="111" w:right="759"/>
              <w:rPr>
                <w:sz w:val="16"/>
              </w:rPr>
            </w:pPr>
            <w:r>
              <w:rPr>
                <w:sz w:val="16"/>
              </w:rPr>
              <w:t>Medicina respiratoria</w:t>
            </w:r>
          </w:p>
        </w:tc>
        <w:tc>
          <w:tcPr>
            <w:tcW w:w="2551" w:type="dxa"/>
          </w:tcPr>
          <w:p w14:paraId="709D1CC3" w14:textId="77777777" w:rsidR="00FA4B2E" w:rsidRDefault="00FA4B2E">
            <w:pPr>
              <w:pStyle w:val="TableParagraph"/>
              <w:rPr>
                <w:sz w:val="18"/>
              </w:rPr>
            </w:pPr>
          </w:p>
          <w:p w14:paraId="56655E5F" w14:textId="77777777" w:rsidR="00FA4B2E" w:rsidRDefault="00000000">
            <w:pPr>
              <w:pStyle w:val="TableParagraph"/>
              <w:spacing w:before="158"/>
              <w:ind w:left="109"/>
              <w:rPr>
                <w:sz w:val="16"/>
              </w:rPr>
            </w:pPr>
            <w:r>
              <w:rPr>
                <w:sz w:val="16"/>
              </w:rPr>
              <w:t>Tesis Doctorales</w:t>
            </w:r>
          </w:p>
        </w:tc>
        <w:tc>
          <w:tcPr>
            <w:tcW w:w="1560" w:type="dxa"/>
          </w:tcPr>
          <w:p w14:paraId="09E25455" w14:textId="77777777" w:rsidR="00FA4B2E" w:rsidRDefault="00FA4B2E">
            <w:pPr>
              <w:pStyle w:val="TableParagraph"/>
              <w:rPr>
                <w:sz w:val="18"/>
              </w:rPr>
            </w:pPr>
          </w:p>
          <w:p w14:paraId="4AC9F0FC" w14:textId="77777777" w:rsidR="00FA4B2E" w:rsidRDefault="00000000">
            <w:pPr>
              <w:pStyle w:val="TableParagraph"/>
              <w:spacing w:before="158"/>
              <w:ind w:left="136" w:right="126"/>
              <w:jc w:val="center"/>
              <w:rPr>
                <w:sz w:val="16"/>
              </w:rPr>
            </w:pPr>
            <w:r>
              <w:rPr>
                <w:sz w:val="16"/>
              </w:rPr>
              <w:t>9788495792327</w:t>
            </w:r>
          </w:p>
        </w:tc>
        <w:tc>
          <w:tcPr>
            <w:tcW w:w="1097" w:type="dxa"/>
          </w:tcPr>
          <w:p w14:paraId="402EBE8D" w14:textId="77777777" w:rsidR="00FA4B2E" w:rsidRDefault="00FA4B2E">
            <w:pPr>
              <w:pStyle w:val="TableParagraph"/>
              <w:rPr>
                <w:sz w:val="18"/>
              </w:rPr>
            </w:pPr>
          </w:p>
          <w:p w14:paraId="5C50FA3E" w14:textId="77777777" w:rsidR="00FA4B2E" w:rsidRDefault="00000000">
            <w:pPr>
              <w:pStyle w:val="TableParagraph"/>
              <w:spacing w:before="158"/>
              <w:ind w:left="179" w:right="169"/>
              <w:jc w:val="center"/>
              <w:rPr>
                <w:sz w:val="16"/>
              </w:rPr>
            </w:pPr>
            <w:r>
              <w:rPr>
                <w:sz w:val="16"/>
              </w:rPr>
              <w:t>7,20</w:t>
            </w:r>
          </w:p>
        </w:tc>
      </w:tr>
      <w:tr w:rsidR="00FA4B2E" w14:paraId="3FD086D6" w14:textId="77777777">
        <w:trPr>
          <w:trHeight w:val="918"/>
        </w:trPr>
        <w:tc>
          <w:tcPr>
            <w:tcW w:w="1838" w:type="dxa"/>
          </w:tcPr>
          <w:p w14:paraId="071F8E64" w14:textId="77777777" w:rsidR="00FA4B2E" w:rsidRDefault="00000000">
            <w:pPr>
              <w:pStyle w:val="TableParagraph"/>
              <w:ind w:left="107" w:right="233"/>
              <w:rPr>
                <w:sz w:val="16"/>
              </w:rPr>
            </w:pPr>
            <w:r>
              <w:rPr>
                <w:sz w:val="16"/>
              </w:rPr>
              <w:t>Factores determinantes del éxito y fracaso del proceso de sucesión</w:t>
            </w:r>
          </w:p>
          <w:p w14:paraId="60A63E76" w14:textId="77777777" w:rsidR="00FA4B2E" w:rsidRDefault="00000000">
            <w:pPr>
              <w:pStyle w:val="TableParagraph"/>
              <w:spacing w:line="164" w:lineRule="exact"/>
              <w:ind w:left="107"/>
              <w:rPr>
                <w:sz w:val="16"/>
              </w:rPr>
            </w:pPr>
            <w:r>
              <w:rPr>
                <w:sz w:val="16"/>
              </w:rPr>
              <w:t>en la empresa familiar</w:t>
            </w:r>
          </w:p>
        </w:tc>
        <w:tc>
          <w:tcPr>
            <w:tcW w:w="2692" w:type="dxa"/>
          </w:tcPr>
          <w:p w14:paraId="64B70E2E" w14:textId="77777777" w:rsidR="00FA4B2E" w:rsidRDefault="00FA4B2E">
            <w:pPr>
              <w:pStyle w:val="TableParagraph"/>
              <w:rPr>
                <w:sz w:val="18"/>
              </w:rPr>
            </w:pPr>
          </w:p>
          <w:p w14:paraId="5DA7E854" w14:textId="77777777" w:rsidR="00FA4B2E" w:rsidRDefault="00000000">
            <w:pPr>
              <w:pStyle w:val="TableParagraph"/>
              <w:spacing w:before="158"/>
              <w:ind w:left="108"/>
              <w:rPr>
                <w:sz w:val="16"/>
              </w:rPr>
            </w:pPr>
            <w:r>
              <w:rPr>
                <w:sz w:val="16"/>
              </w:rPr>
              <w:t>Cabrera Suárez, Mª Katiuska</w:t>
            </w:r>
          </w:p>
        </w:tc>
        <w:tc>
          <w:tcPr>
            <w:tcW w:w="1701" w:type="dxa"/>
          </w:tcPr>
          <w:p w14:paraId="0D88D4C2" w14:textId="77777777" w:rsidR="00FA4B2E" w:rsidRDefault="00FA4B2E">
            <w:pPr>
              <w:pStyle w:val="TableParagraph"/>
              <w:rPr>
                <w:sz w:val="18"/>
              </w:rPr>
            </w:pPr>
          </w:p>
          <w:p w14:paraId="5556BBB7" w14:textId="77777777" w:rsidR="00FA4B2E" w:rsidRDefault="00000000">
            <w:pPr>
              <w:pStyle w:val="TableParagraph"/>
              <w:spacing w:before="158"/>
              <w:ind w:left="111"/>
              <w:rPr>
                <w:sz w:val="16"/>
              </w:rPr>
            </w:pPr>
            <w:r>
              <w:rPr>
                <w:sz w:val="16"/>
              </w:rPr>
              <w:t>Economía</w:t>
            </w:r>
          </w:p>
        </w:tc>
        <w:tc>
          <w:tcPr>
            <w:tcW w:w="2551" w:type="dxa"/>
          </w:tcPr>
          <w:p w14:paraId="7B6C3FE2" w14:textId="77777777" w:rsidR="00FA4B2E" w:rsidRDefault="00FA4B2E">
            <w:pPr>
              <w:pStyle w:val="TableParagraph"/>
              <w:rPr>
                <w:sz w:val="18"/>
              </w:rPr>
            </w:pPr>
          </w:p>
          <w:p w14:paraId="02DBAA3B" w14:textId="77777777" w:rsidR="00FA4B2E" w:rsidRDefault="00000000">
            <w:pPr>
              <w:pStyle w:val="TableParagraph"/>
              <w:spacing w:before="158"/>
              <w:ind w:left="109"/>
              <w:rPr>
                <w:sz w:val="16"/>
              </w:rPr>
            </w:pPr>
            <w:r>
              <w:rPr>
                <w:sz w:val="16"/>
              </w:rPr>
              <w:t>Tesis Doctorales</w:t>
            </w:r>
          </w:p>
        </w:tc>
        <w:tc>
          <w:tcPr>
            <w:tcW w:w="1560" w:type="dxa"/>
          </w:tcPr>
          <w:p w14:paraId="401E46EA" w14:textId="77777777" w:rsidR="00FA4B2E" w:rsidRDefault="00FA4B2E">
            <w:pPr>
              <w:pStyle w:val="TableParagraph"/>
              <w:rPr>
                <w:sz w:val="18"/>
              </w:rPr>
            </w:pPr>
          </w:p>
          <w:p w14:paraId="649362AA" w14:textId="77777777" w:rsidR="00FA4B2E" w:rsidRDefault="00000000">
            <w:pPr>
              <w:pStyle w:val="TableParagraph"/>
              <w:spacing w:before="158"/>
              <w:ind w:left="136" w:right="125"/>
              <w:jc w:val="center"/>
              <w:rPr>
                <w:sz w:val="16"/>
              </w:rPr>
            </w:pPr>
            <w:r>
              <w:rPr>
                <w:sz w:val="16"/>
              </w:rPr>
              <w:t>9788495792136</w:t>
            </w:r>
          </w:p>
        </w:tc>
        <w:tc>
          <w:tcPr>
            <w:tcW w:w="1097" w:type="dxa"/>
          </w:tcPr>
          <w:p w14:paraId="053CF492" w14:textId="77777777" w:rsidR="00FA4B2E" w:rsidRDefault="00FA4B2E">
            <w:pPr>
              <w:pStyle w:val="TableParagraph"/>
              <w:rPr>
                <w:sz w:val="18"/>
              </w:rPr>
            </w:pPr>
          </w:p>
          <w:p w14:paraId="0E7F2C3B" w14:textId="77777777" w:rsidR="00FA4B2E" w:rsidRDefault="00000000">
            <w:pPr>
              <w:pStyle w:val="TableParagraph"/>
              <w:spacing w:before="158"/>
              <w:ind w:left="180" w:right="169"/>
              <w:jc w:val="center"/>
              <w:rPr>
                <w:sz w:val="16"/>
              </w:rPr>
            </w:pPr>
            <w:r>
              <w:rPr>
                <w:sz w:val="16"/>
              </w:rPr>
              <w:t>7,20</w:t>
            </w:r>
          </w:p>
        </w:tc>
      </w:tr>
      <w:tr w:rsidR="00FA4B2E" w14:paraId="030BC53E" w14:textId="77777777">
        <w:trPr>
          <w:trHeight w:val="554"/>
        </w:trPr>
        <w:tc>
          <w:tcPr>
            <w:tcW w:w="1838" w:type="dxa"/>
          </w:tcPr>
          <w:p w14:paraId="3DD18A72" w14:textId="77777777" w:rsidR="00FA4B2E" w:rsidRDefault="00000000">
            <w:pPr>
              <w:pStyle w:val="TableParagraph"/>
              <w:spacing w:line="183" w:lineRule="exact"/>
              <w:ind w:left="107"/>
              <w:rPr>
                <w:sz w:val="16"/>
              </w:rPr>
            </w:pPr>
            <w:r>
              <w:rPr>
                <w:sz w:val="16"/>
              </w:rPr>
              <w:t>El sistema de recursos</w:t>
            </w:r>
          </w:p>
          <w:p w14:paraId="2AB914ED" w14:textId="77777777" w:rsidR="00FA4B2E" w:rsidRDefault="00000000">
            <w:pPr>
              <w:pStyle w:val="TableParagraph"/>
              <w:spacing w:before="5" w:line="182" w:lineRule="exact"/>
              <w:ind w:left="107" w:right="162"/>
              <w:rPr>
                <w:sz w:val="16"/>
              </w:rPr>
            </w:pPr>
            <w:r>
              <w:rPr>
                <w:sz w:val="16"/>
              </w:rPr>
              <w:t>humanos como factor determinante de la</w:t>
            </w:r>
          </w:p>
        </w:tc>
        <w:tc>
          <w:tcPr>
            <w:tcW w:w="2692" w:type="dxa"/>
          </w:tcPr>
          <w:p w14:paraId="196495F3" w14:textId="77777777" w:rsidR="00FA4B2E" w:rsidRDefault="00FA4B2E">
            <w:pPr>
              <w:pStyle w:val="TableParagraph"/>
              <w:spacing w:before="10"/>
              <w:rPr>
                <w:sz w:val="15"/>
              </w:rPr>
            </w:pPr>
          </w:p>
          <w:p w14:paraId="42D95A8D" w14:textId="77777777" w:rsidR="00FA4B2E" w:rsidRDefault="00000000">
            <w:pPr>
              <w:pStyle w:val="TableParagraph"/>
              <w:spacing w:before="1"/>
              <w:ind w:left="108"/>
              <w:rPr>
                <w:sz w:val="16"/>
              </w:rPr>
            </w:pPr>
            <w:r>
              <w:rPr>
                <w:sz w:val="16"/>
              </w:rPr>
              <w:t>De Saá Pérez, Petra</w:t>
            </w:r>
          </w:p>
        </w:tc>
        <w:tc>
          <w:tcPr>
            <w:tcW w:w="1701" w:type="dxa"/>
          </w:tcPr>
          <w:p w14:paraId="2773B3CF" w14:textId="77777777" w:rsidR="00FA4B2E" w:rsidRDefault="00FA4B2E">
            <w:pPr>
              <w:pStyle w:val="TableParagraph"/>
              <w:spacing w:before="10"/>
              <w:rPr>
                <w:sz w:val="15"/>
              </w:rPr>
            </w:pPr>
          </w:p>
          <w:p w14:paraId="1CC5C4D9" w14:textId="77777777" w:rsidR="00FA4B2E" w:rsidRDefault="00000000">
            <w:pPr>
              <w:pStyle w:val="TableParagraph"/>
              <w:spacing w:before="1"/>
              <w:ind w:left="111"/>
              <w:rPr>
                <w:sz w:val="16"/>
              </w:rPr>
            </w:pPr>
            <w:r>
              <w:rPr>
                <w:sz w:val="16"/>
              </w:rPr>
              <w:t>Banca</w:t>
            </w:r>
          </w:p>
        </w:tc>
        <w:tc>
          <w:tcPr>
            <w:tcW w:w="2551" w:type="dxa"/>
          </w:tcPr>
          <w:p w14:paraId="6A1D7898" w14:textId="77777777" w:rsidR="00FA4B2E" w:rsidRDefault="00FA4B2E">
            <w:pPr>
              <w:pStyle w:val="TableParagraph"/>
              <w:spacing w:before="10"/>
              <w:rPr>
                <w:sz w:val="15"/>
              </w:rPr>
            </w:pPr>
          </w:p>
          <w:p w14:paraId="07A84F2A" w14:textId="77777777" w:rsidR="00FA4B2E" w:rsidRDefault="00000000">
            <w:pPr>
              <w:pStyle w:val="TableParagraph"/>
              <w:spacing w:before="1"/>
              <w:ind w:left="109"/>
              <w:rPr>
                <w:sz w:val="16"/>
              </w:rPr>
            </w:pPr>
            <w:r>
              <w:rPr>
                <w:sz w:val="16"/>
              </w:rPr>
              <w:t>Tesis Doctorales</w:t>
            </w:r>
          </w:p>
        </w:tc>
        <w:tc>
          <w:tcPr>
            <w:tcW w:w="1560" w:type="dxa"/>
          </w:tcPr>
          <w:p w14:paraId="5EF1BFF8" w14:textId="77777777" w:rsidR="00FA4B2E" w:rsidRDefault="00FA4B2E">
            <w:pPr>
              <w:pStyle w:val="TableParagraph"/>
              <w:spacing w:before="10"/>
              <w:rPr>
                <w:sz w:val="15"/>
              </w:rPr>
            </w:pPr>
          </w:p>
          <w:p w14:paraId="7B5E7265" w14:textId="77777777" w:rsidR="00FA4B2E" w:rsidRDefault="00000000">
            <w:pPr>
              <w:pStyle w:val="TableParagraph"/>
              <w:spacing w:before="1"/>
              <w:ind w:left="136" w:right="126"/>
              <w:jc w:val="center"/>
              <w:rPr>
                <w:sz w:val="16"/>
              </w:rPr>
            </w:pPr>
            <w:r>
              <w:rPr>
                <w:sz w:val="16"/>
              </w:rPr>
              <w:t>9788495792129</w:t>
            </w:r>
          </w:p>
        </w:tc>
        <w:tc>
          <w:tcPr>
            <w:tcW w:w="1097" w:type="dxa"/>
          </w:tcPr>
          <w:p w14:paraId="71577CB5" w14:textId="77777777" w:rsidR="00FA4B2E" w:rsidRDefault="00FA4B2E">
            <w:pPr>
              <w:pStyle w:val="TableParagraph"/>
              <w:spacing w:before="10"/>
              <w:rPr>
                <w:sz w:val="15"/>
              </w:rPr>
            </w:pPr>
          </w:p>
          <w:p w14:paraId="44581ADF" w14:textId="77777777" w:rsidR="00FA4B2E" w:rsidRDefault="00000000">
            <w:pPr>
              <w:pStyle w:val="TableParagraph"/>
              <w:spacing w:before="1"/>
              <w:ind w:left="179" w:right="169"/>
              <w:jc w:val="center"/>
              <w:rPr>
                <w:sz w:val="16"/>
              </w:rPr>
            </w:pPr>
            <w:r>
              <w:rPr>
                <w:sz w:val="16"/>
              </w:rPr>
              <w:t>7,20</w:t>
            </w:r>
          </w:p>
        </w:tc>
      </w:tr>
    </w:tbl>
    <w:p w14:paraId="759A8209" w14:textId="77777777" w:rsidR="00FA4B2E" w:rsidRDefault="00FA4B2E">
      <w:pPr>
        <w:pStyle w:val="Textoindependiente"/>
        <w:rPr>
          <w:sz w:val="20"/>
        </w:rPr>
      </w:pPr>
    </w:p>
    <w:p w14:paraId="437B7B0C" w14:textId="77777777" w:rsidR="00FA4B2E" w:rsidRDefault="00FA4B2E">
      <w:pPr>
        <w:pStyle w:val="Textoindependiente"/>
        <w:spacing w:before="11"/>
        <w:rPr>
          <w:sz w:val="16"/>
        </w:rPr>
      </w:pPr>
    </w:p>
    <w:p w14:paraId="732C5BCA" w14:textId="77777777" w:rsidR="00FA4B2E" w:rsidRDefault="00000000">
      <w:pPr>
        <w:spacing w:before="93"/>
        <w:ind w:left="5577" w:right="6456"/>
        <w:jc w:val="center"/>
        <w:rPr>
          <w:sz w:val="20"/>
        </w:rPr>
      </w:pPr>
      <w:r>
        <w:rPr>
          <w:sz w:val="20"/>
        </w:rPr>
        <w:t>-102-</w:t>
      </w:r>
    </w:p>
    <w:p w14:paraId="07CA4BD3"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76CB7F71" w14:textId="77777777" w:rsidR="00FA4B2E" w:rsidRDefault="00FA4B2E">
      <w:pPr>
        <w:pStyle w:val="Textoindependiente"/>
        <w:rPr>
          <w:sz w:val="20"/>
        </w:rPr>
      </w:pPr>
    </w:p>
    <w:p w14:paraId="77E50F2E" w14:textId="77777777" w:rsidR="00FA4B2E" w:rsidRDefault="00FA4B2E">
      <w:pPr>
        <w:pStyle w:val="Textoindependiente"/>
        <w:rPr>
          <w:sz w:val="20"/>
        </w:rPr>
      </w:pPr>
    </w:p>
    <w:p w14:paraId="29843EBD" w14:textId="77777777" w:rsidR="00FA4B2E" w:rsidRDefault="00FA4B2E">
      <w:pPr>
        <w:pStyle w:val="Textoindependiente"/>
        <w:rPr>
          <w:sz w:val="20"/>
        </w:rPr>
      </w:pPr>
    </w:p>
    <w:p w14:paraId="5167A935" w14:textId="77777777" w:rsidR="00FA4B2E" w:rsidRDefault="00FA4B2E">
      <w:pPr>
        <w:pStyle w:val="Textoindependiente"/>
        <w:rPr>
          <w:sz w:val="20"/>
        </w:rPr>
      </w:pPr>
    </w:p>
    <w:p w14:paraId="10D33A36" w14:textId="77777777" w:rsidR="00FA4B2E" w:rsidRDefault="00FA4B2E">
      <w:pPr>
        <w:pStyle w:val="Textoindependiente"/>
        <w:rPr>
          <w:sz w:val="20"/>
        </w:rPr>
      </w:pPr>
    </w:p>
    <w:p w14:paraId="126CE8EF" w14:textId="77777777" w:rsidR="00FA4B2E" w:rsidRDefault="00FA4B2E">
      <w:pPr>
        <w:pStyle w:val="Textoindependiente"/>
        <w:rPr>
          <w:sz w:val="20"/>
        </w:rPr>
      </w:pPr>
    </w:p>
    <w:p w14:paraId="7730DEF4" w14:textId="77777777" w:rsidR="00FA4B2E" w:rsidRDefault="00FA4B2E">
      <w:pPr>
        <w:pStyle w:val="Textoindependiente"/>
        <w:rPr>
          <w:sz w:val="20"/>
        </w:rPr>
      </w:pPr>
    </w:p>
    <w:p w14:paraId="28E63772" w14:textId="77777777" w:rsidR="00FA4B2E" w:rsidRDefault="00FA4B2E">
      <w:pPr>
        <w:pStyle w:val="Textoindependiente"/>
        <w:rPr>
          <w:sz w:val="20"/>
        </w:rPr>
      </w:pPr>
    </w:p>
    <w:p w14:paraId="22E9CD2F" w14:textId="77777777" w:rsidR="00FA4B2E" w:rsidRDefault="00FA4B2E">
      <w:pPr>
        <w:pStyle w:val="Textoindependiente"/>
        <w:rPr>
          <w:sz w:val="20"/>
        </w:rPr>
      </w:pPr>
    </w:p>
    <w:p w14:paraId="7E714376"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6C00E8A6" w14:textId="77777777">
        <w:trPr>
          <w:trHeight w:val="184"/>
        </w:trPr>
        <w:tc>
          <w:tcPr>
            <w:tcW w:w="1838" w:type="dxa"/>
            <w:tcBorders>
              <w:bottom w:val="double" w:sz="1" w:space="0" w:color="000000"/>
            </w:tcBorders>
          </w:tcPr>
          <w:p w14:paraId="5A35F955"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63AB0845"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33692977"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6468915F"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1A9DCCDF"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32C934F2" w14:textId="77777777" w:rsidR="00FA4B2E" w:rsidRDefault="00000000">
            <w:pPr>
              <w:pStyle w:val="TableParagraph"/>
              <w:spacing w:line="164" w:lineRule="exact"/>
              <w:ind w:left="184" w:right="169"/>
              <w:jc w:val="center"/>
              <w:rPr>
                <w:sz w:val="16"/>
              </w:rPr>
            </w:pPr>
            <w:r>
              <w:rPr>
                <w:sz w:val="16"/>
              </w:rPr>
              <w:t>Precio (€)</w:t>
            </w:r>
          </w:p>
        </w:tc>
      </w:tr>
      <w:tr w:rsidR="00FA4B2E" w14:paraId="112B0398" w14:textId="77777777">
        <w:trPr>
          <w:trHeight w:val="349"/>
        </w:trPr>
        <w:tc>
          <w:tcPr>
            <w:tcW w:w="1838" w:type="dxa"/>
            <w:tcBorders>
              <w:top w:val="double" w:sz="1" w:space="0" w:color="000000"/>
            </w:tcBorders>
          </w:tcPr>
          <w:p w14:paraId="79EA261B" w14:textId="77777777" w:rsidR="00FA4B2E" w:rsidRDefault="00000000">
            <w:pPr>
              <w:pStyle w:val="TableParagraph"/>
              <w:spacing w:line="163" w:lineRule="exact"/>
              <w:ind w:left="107"/>
              <w:rPr>
                <w:sz w:val="16"/>
              </w:rPr>
            </w:pPr>
            <w:r>
              <w:rPr>
                <w:sz w:val="16"/>
              </w:rPr>
              <w:t>competitividad de las</w:t>
            </w:r>
          </w:p>
          <w:p w14:paraId="26C4D91D" w14:textId="77777777" w:rsidR="00FA4B2E" w:rsidRDefault="00000000">
            <w:pPr>
              <w:pStyle w:val="TableParagraph"/>
              <w:spacing w:before="1" w:line="166" w:lineRule="exact"/>
              <w:ind w:left="107"/>
              <w:rPr>
                <w:sz w:val="16"/>
              </w:rPr>
            </w:pPr>
            <w:r>
              <w:rPr>
                <w:sz w:val="16"/>
              </w:rPr>
              <w:t>cajas de ahorros</w:t>
            </w:r>
          </w:p>
        </w:tc>
        <w:tc>
          <w:tcPr>
            <w:tcW w:w="2692" w:type="dxa"/>
            <w:tcBorders>
              <w:top w:val="double" w:sz="1" w:space="0" w:color="000000"/>
            </w:tcBorders>
          </w:tcPr>
          <w:p w14:paraId="68C9F863" w14:textId="77777777" w:rsidR="00FA4B2E" w:rsidRDefault="00FA4B2E">
            <w:pPr>
              <w:pStyle w:val="TableParagraph"/>
              <w:rPr>
                <w:rFonts w:ascii="Times New Roman"/>
                <w:sz w:val="14"/>
              </w:rPr>
            </w:pPr>
          </w:p>
        </w:tc>
        <w:tc>
          <w:tcPr>
            <w:tcW w:w="1701" w:type="dxa"/>
            <w:tcBorders>
              <w:top w:val="double" w:sz="1" w:space="0" w:color="000000"/>
            </w:tcBorders>
          </w:tcPr>
          <w:p w14:paraId="274AD96A" w14:textId="77777777" w:rsidR="00FA4B2E" w:rsidRDefault="00FA4B2E">
            <w:pPr>
              <w:pStyle w:val="TableParagraph"/>
              <w:rPr>
                <w:rFonts w:ascii="Times New Roman"/>
                <w:sz w:val="14"/>
              </w:rPr>
            </w:pPr>
          </w:p>
        </w:tc>
        <w:tc>
          <w:tcPr>
            <w:tcW w:w="2551" w:type="dxa"/>
            <w:tcBorders>
              <w:top w:val="double" w:sz="1" w:space="0" w:color="000000"/>
            </w:tcBorders>
          </w:tcPr>
          <w:p w14:paraId="7D837D1D" w14:textId="77777777" w:rsidR="00FA4B2E" w:rsidRDefault="00FA4B2E">
            <w:pPr>
              <w:pStyle w:val="TableParagraph"/>
              <w:rPr>
                <w:rFonts w:ascii="Times New Roman"/>
                <w:sz w:val="14"/>
              </w:rPr>
            </w:pPr>
          </w:p>
        </w:tc>
        <w:tc>
          <w:tcPr>
            <w:tcW w:w="1560" w:type="dxa"/>
            <w:tcBorders>
              <w:top w:val="double" w:sz="1" w:space="0" w:color="000000"/>
            </w:tcBorders>
          </w:tcPr>
          <w:p w14:paraId="3863B7EC" w14:textId="77777777" w:rsidR="00FA4B2E" w:rsidRDefault="00FA4B2E">
            <w:pPr>
              <w:pStyle w:val="TableParagraph"/>
              <w:rPr>
                <w:rFonts w:ascii="Times New Roman"/>
                <w:sz w:val="14"/>
              </w:rPr>
            </w:pPr>
          </w:p>
        </w:tc>
        <w:tc>
          <w:tcPr>
            <w:tcW w:w="1097" w:type="dxa"/>
            <w:tcBorders>
              <w:top w:val="double" w:sz="1" w:space="0" w:color="000000"/>
            </w:tcBorders>
          </w:tcPr>
          <w:p w14:paraId="6493B246" w14:textId="77777777" w:rsidR="00FA4B2E" w:rsidRDefault="00FA4B2E">
            <w:pPr>
              <w:pStyle w:val="TableParagraph"/>
              <w:rPr>
                <w:rFonts w:ascii="Times New Roman"/>
                <w:sz w:val="14"/>
              </w:rPr>
            </w:pPr>
          </w:p>
        </w:tc>
      </w:tr>
      <w:tr w:rsidR="00FA4B2E" w14:paraId="3077329E" w14:textId="77777777">
        <w:trPr>
          <w:trHeight w:val="918"/>
        </w:trPr>
        <w:tc>
          <w:tcPr>
            <w:tcW w:w="1838" w:type="dxa"/>
          </w:tcPr>
          <w:p w14:paraId="3A35A1BB" w14:textId="77777777" w:rsidR="00FA4B2E" w:rsidRDefault="00000000">
            <w:pPr>
              <w:pStyle w:val="TableParagraph"/>
              <w:ind w:left="107" w:right="251"/>
              <w:rPr>
                <w:sz w:val="16"/>
              </w:rPr>
            </w:pPr>
            <w:r>
              <w:rPr>
                <w:sz w:val="16"/>
              </w:rPr>
              <w:t>Estrategias de profesores de Inglés de primaria e input comprensible:</w:t>
            </w:r>
            <w:r>
              <w:rPr>
                <w:spacing w:val="1"/>
                <w:sz w:val="16"/>
              </w:rPr>
              <w:t xml:space="preserve"> </w:t>
            </w:r>
            <w:r>
              <w:rPr>
                <w:sz w:val="16"/>
              </w:rPr>
              <w:t>un</w:t>
            </w:r>
          </w:p>
          <w:p w14:paraId="368A4FA9" w14:textId="77777777" w:rsidR="00FA4B2E" w:rsidRDefault="00000000">
            <w:pPr>
              <w:pStyle w:val="TableParagraph"/>
              <w:spacing w:line="166" w:lineRule="exact"/>
              <w:ind w:left="107"/>
              <w:rPr>
                <w:sz w:val="16"/>
              </w:rPr>
            </w:pPr>
            <w:r>
              <w:rPr>
                <w:sz w:val="16"/>
              </w:rPr>
              <w:t>estudio de</w:t>
            </w:r>
            <w:r>
              <w:rPr>
                <w:spacing w:val="-6"/>
                <w:sz w:val="16"/>
              </w:rPr>
              <w:t xml:space="preserve"> </w:t>
            </w:r>
            <w:r>
              <w:rPr>
                <w:sz w:val="16"/>
              </w:rPr>
              <w:t>casos</w:t>
            </w:r>
          </w:p>
        </w:tc>
        <w:tc>
          <w:tcPr>
            <w:tcW w:w="2692" w:type="dxa"/>
          </w:tcPr>
          <w:p w14:paraId="731EE03B" w14:textId="77777777" w:rsidR="00FA4B2E" w:rsidRDefault="00FA4B2E">
            <w:pPr>
              <w:pStyle w:val="TableParagraph"/>
              <w:rPr>
                <w:sz w:val="18"/>
              </w:rPr>
            </w:pPr>
          </w:p>
          <w:p w14:paraId="028D2F79" w14:textId="77777777" w:rsidR="00FA4B2E" w:rsidRDefault="00000000">
            <w:pPr>
              <w:pStyle w:val="TableParagraph"/>
              <w:spacing w:before="158"/>
              <w:ind w:left="108"/>
              <w:rPr>
                <w:sz w:val="16"/>
              </w:rPr>
            </w:pPr>
            <w:r>
              <w:rPr>
                <w:sz w:val="16"/>
              </w:rPr>
              <w:t>Peñate Cabrera, Marcos José</w:t>
            </w:r>
          </w:p>
        </w:tc>
        <w:tc>
          <w:tcPr>
            <w:tcW w:w="1701" w:type="dxa"/>
          </w:tcPr>
          <w:p w14:paraId="7D62E821" w14:textId="77777777" w:rsidR="00FA4B2E" w:rsidRDefault="00FA4B2E">
            <w:pPr>
              <w:pStyle w:val="TableParagraph"/>
              <w:rPr>
                <w:sz w:val="18"/>
              </w:rPr>
            </w:pPr>
          </w:p>
          <w:p w14:paraId="56703C84" w14:textId="77777777" w:rsidR="00FA4B2E" w:rsidRDefault="00000000">
            <w:pPr>
              <w:pStyle w:val="TableParagraph"/>
              <w:spacing w:before="158"/>
              <w:ind w:left="111"/>
              <w:rPr>
                <w:sz w:val="16"/>
              </w:rPr>
            </w:pPr>
            <w:r>
              <w:rPr>
                <w:sz w:val="16"/>
              </w:rPr>
              <w:t>Material didáctico</w:t>
            </w:r>
          </w:p>
        </w:tc>
        <w:tc>
          <w:tcPr>
            <w:tcW w:w="2551" w:type="dxa"/>
          </w:tcPr>
          <w:p w14:paraId="2ACE6E8B" w14:textId="77777777" w:rsidR="00FA4B2E" w:rsidRDefault="00FA4B2E">
            <w:pPr>
              <w:pStyle w:val="TableParagraph"/>
              <w:rPr>
                <w:sz w:val="18"/>
              </w:rPr>
            </w:pPr>
          </w:p>
          <w:p w14:paraId="4C739520" w14:textId="77777777" w:rsidR="00FA4B2E" w:rsidRDefault="00000000">
            <w:pPr>
              <w:pStyle w:val="TableParagraph"/>
              <w:spacing w:before="158"/>
              <w:ind w:left="109"/>
              <w:rPr>
                <w:sz w:val="16"/>
              </w:rPr>
            </w:pPr>
            <w:r>
              <w:rPr>
                <w:sz w:val="16"/>
              </w:rPr>
              <w:t>Tesis Doctorales</w:t>
            </w:r>
          </w:p>
        </w:tc>
        <w:tc>
          <w:tcPr>
            <w:tcW w:w="1560" w:type="dxa"/>
          </w:tcPr>
          <w:p w14:paraId="092CC32C" w14:textId="77777777" w:rsidR="00FA4B2E" w:rsidRDefault="00FA4B2E">
            <w:pPr>
              <w:pStyle w:val="TableParagraph"/>
              <w:rPr>
                <w:sz w:val="18"/>
              </w:rPr>
            </w:pPr>
          </w:p>
          <w:p w14:paraId="15481A98" w14:textId="77777777" w:rsidR="00FA4B2E" w:rsidRDefault="00000000">
            <w:pPr>
              <w:pStyle w:val="TableParagraph"/>
              <w:spacing w:before="158"/>
              <w:ind w:left="136" w:right="126"/>
              <w:jc w:val="center"/>
              <w:rPr>
                <w:sz w:val="16"/>
              </w:rPr>
            </w:pPr>
            <w:r>
              <w:rPr>
                <w:sz w:val="16"/>
              </w:rPr>
              <w:t>9788495792211</w:t>
            </w:r>
          </w:p>
        </w:tc>
        <w:tc>
          <w:tcPr>
            <w:tcW w:w="1097" w:type="dxa"/>
          </w:tcPr>
          <w:p w14:paraId="0A31081F" w14:textId="77777777" w:rsidR="00FA4B2E" w:rsidRDefault="00FA4B2E">
            <w:pPr>
              <w:pStyle w:val="TableParagraph"/>
              <w:rPr>
                <w:sz w:val="18"/>
              </w:rPr>
            </w:pPr>
          </w:p>
          <w:p w14:paraId="16114B01" w14:textId="77777777" w:rsidR="00FA4B2E" w:rsidRDefault="00000000">
            <w:pPr>
              <w:pStyle w:val="TableParagraph"/>
              <w:spacing w:before="158"/>
              <w:ind w:left="179" w:right="169"/>
              <w:jc w:val="center"/>
              <w:rPr>
                <w:sz w:val="16"/>
              </w:rPr>
            </w:pPr>
            <w:r>
              <w:rPr>
                <w:sz w:val="16"/>
              </w:rPr>
              <w:t>7,20</w:t>
            </w:r>
          </w:p>
        </w:tc>
      </w:tr>
      <w:tr w:rsidR="00FA4B2E" w14:paraId="262965D4" w14:textId="77777777">
        <w:trPr>
          <w:trHeight w:val="921"/>
        </w:trPr>
        <w:tc>
          <w:tcPr>
            <w:tcW w:w="1838" w:type="dxa"/>
          </w:tcPr>
          <w:p w14:paraId="67DD9549" w14:textId="77777777" w:rsidR="00FA4B2E" w:rsidRDefault="00000000">
            <w:pPr>
              <w:pStyle w:val="TableParagraph"/>
              <w:ind w:left="107" w:right="198"/>
              <w:rPr>
                <w:sz w:val="16"/>
              </w:rPr>
            </w:pPr>
            <w:r>
              <w:rPr>
                <w:sz w:val="16"/>
              </w:rPr>
              <w:t>El resultado de la explotación de la empresa en el marco del dualismo clásico:</w:t>
            </w:r>
          </w:p>
          <w:p w14:paraId="3AB51312" w14:textId="77777777" w:rsidR="00FA4B2E" w:rsidRDefault="00000000">
            <w:pPr>
              <w:pStyle w:val="TableParagraph"/>
              <w:spacing w:line="166" w:lineRule="exact"/>
              <w:ind w:left="107"/>
              <w:rPr>
                <w:sz w:val="16"/>
              </w:rPr>
            </w:pPr>
            <w:r>
              <w:rPr>
                <w:sz w:val="16"/>
              </w:rPr>
              <w:t>análisis de las posib</w:t>
            </w:r>
          </w:p>
        </w:tc>
        <w:tc>
          <w:tcPr>
            <w:tcW w:w="2692" w:type="dxa"/>
          </w:tcPr>
          <w:p w14:paraId="4FA9758D" w14:textId="77777777" w:rsidR="00FA4B2E" w:rsidRDefault="00FA4B2E">
            <w:pPr>
              <w:pStyle w:val="TableParagraph"/>
              <w:rPr>
                <w:sz w:val="18"/>
              </w:rPr>
            </w:pPr>
          </w:p>
          <w:p w14:paraId="330F7E29" w14:textId="77777777" w:rsidR="00FA4B2E" w:rsidRDefault="00000000">
            <w:pPr>
              <w:pStyle w:val="TableParagraph"/>
              <w:spacing w:before="158"/>
              <w:ind w:left="108"/>
              <w:rPr>
                <w:sz w:val="16"/>
              </w:rPr>
            </w:pPr>
            <w:r>
              <w:rPr>
                <w:sz w:val="16"/>
              </w:rPr>
              <w:t>Mesa Mendoza, Margarita</w:t>
            </w:r>
          </w:p>
        </w:tc>
        <w:tc>
          <w:tcPr>
            <w:tcW w:w="1701" w:type="dxa"/>
          </w:tcPr>
          <w:p w14:paraId="7467BFDC" w14:textId="77777777" w:rsidR="00FA4B2E" w:rsidRDefault="00FA4B2E">
            <w:pPr>
              <w:pStyle w:val="TableParagraph"/>
              <w:rPr>
                <w:sz w:val="18"/>
              </w:rPr>
            </w:pPr>
          </w:p>
          <w:p w14:paraId="4B385A60" w14:textId="77777777" w:rsidR="00FA4B2E" w:rsidRDefault="00000000">
            <w:pPr>
              <w:pStyle w:val="TableParagraph"/>
              <w:spacing w:before="158"/>
              <w:ind w:left="111"/>
              <w:rPr>
                <w:sz w:val="16"/>
              </w:rPr>
            </w:pPr>
            <w:r>
              <w:rPr>
                <w:sz w:val="16"/>
              </w:rPr>
              <w:t>Contabilidad</w:t>
            </w:r>
          </w:p>
        </w:tc>
        <w:tc>
          <w:tcPr>
            <w:tcW w:w="2551" w:type="dxa"/>
          </w:tcPr>
          <w:p w14:paraId="4BEFEDAA" w14:textId="77777777" w:rsidR="00FA4B2E" w:rsidRDefault="00FA4B2E">
            <w:pPr>
              <w:pStyle w:val="TableParagraph"/>
              <w:rPr>
                <w:sz w:val="18"/>
              </w:rPr>
            </w:pPr>
          </w:p>
          <w:p w14:paraId="4E7D75F6" w14:textId="77777777" w:rsidR="00FA4B2E" w:rsidRDefault="00000000">
            <w:pPr>
              <w:pStyle w:val="TableParagraph"/>
              <w:spacing w:before="158"/>
              <w:ind w:left="109"/>
              <w:rPr>
                <w:sz w:val="16"/>
              </w:rPr>
            </w:pPr>
            <w:r>
              <w:rPr>
                <w:sz w:val="16"/>
              </w:rPr>
              <w:t>Tesis Doctorales</w:t>
            </w:r>
          </w:p>
        </w:tc>
        <w:tc>
          <w:tcPr>
            <w:tcW w:w="1560" w:type="dxa"/>
          </w:tcPr>
          <w:p w14:paraId="3E234B17" w14:textId="77777777" w:rsidR="00FA4B2E" w:rsidRDefault="00FA4B2E">
            <w:pPr>
              <w:pStyle w:val="TableParagraph"/>
              <w:rPr>
                <w:sz w:val="18"/>
              </w:rPr>
            </w:pPr>
          </w:p>
          <w:p w14:paraId="6B047A55" w14:textId="77777777" w:rsidR="00FA4B2E" w:rsidRDefault="00000000">
            <w:pPr>
              <w:pStyle w:val="TableParagraph"/>
              <w:spacing w:before="158"/>
              <w:ind w:left="136" w:right="126"/>
              <w:jc w:val="center"/>
              <w:rPr>
                <w:sz w:val="16"/>
              </w:rPr>
            </w:pPr>
            <w:r>
              <w:rPr>
                <w:sz w:val="16"/>
              </w:rPr>
              <w:t>9788495792341</w:t>
            </w:r>
          </w:p>
        </w:tc>
        <w:tc>
          <w:tcPr>
            <w:tcW w:w="1097" w:type="dxa"/>
          </w:tcPr>
          <w:p w14:paraId="25D60BF0" w14:textId="77777777" w:rsidR="00FA4B2E" w:rsidRDefault="00FA4B2E">
            <w:pPr>
              <w:pStyle w:val="TableParagraph"/>
              <w:rPr>
                <w:sz w:val="18"/>
              </w:rPr>
            </w:pPr>
          </w:p>
          <w:p w14:paraId="1F94AFCF" w14:textId="77777777" w:rsidR="00FA4B2E" w:rsidRDefault="00000000">
            <w:pPr>
              <w:pStyle w:val="TableParagraph"/>
              <w:spacing w:before="158"/>
              <w:ind w:left="179" w:right="169"/>
              <w:jc w:val="center"/>
              <w:rPr>
                <w:sz w:val="16"/>
              </w:rPr>
            </w:pPr>
            <w:r>
              <w:rPr>
                <w:sz w:val="16"/>
              </w:rPr>
              <w:t>7,20</w:t>
            </w:r>
          </w:p>
        </w:tc>
      </w:tr>
      <w:tr w:rsidR="00FA4B2E" w14:paraId="72BBB016" w14:textId="77777777">
        <w:trPr>
          <w:trHeight w:val="1103"/>
        </w:trPr>
        <w:tc>
          <w:tcPr>
            <w:tcW w:w="1838" w:type="dxa"/>
          </w:tcPr>
          <w:p w14:paraId="1D343063" w14:textId="77777777" w:rsidR="00FA4B2E" w:rsidRDefault="00000000">
            <w:pPr>
              <w:pStyle w:val="TableParagraph"/>
              <w:ind w:left="107" w:right="269"/>
              <w:rPr>
                <w:sz w:val="16"/>
              </w:rPr>
            </w:pPr>
            <w:r>
              <w:rPr>
                <w:sz w:val="16"/>
              </w:rPr>
              <w:t>Estomatitis afectosa recidivante: aproximación etiopatogénica inmunológica</w:t>
            </w:r>
            <w:r>
              <w:rPr>
                <w:spacing w:val="-3"/>
                <w:sz w:val="16"/>
              </w:rPr>
              <w:t xml:space="preserve"> </w:t>
            </w:r>
            <w:r>
              <w:rPr>
                <w:sz w:val="16"/>
              </w:rPr>
              <w:t>y</w:t>
            </w:r>
          </w:p>
          <w:p w14:paraId="76310C8B" w14:textId="77777777" w:rsidR="00FA4B2E" w:rsidRDefault="00000000">
            <w:pPr>
              <w:pStyle w:val="TableParagraph"/>
              <w:spacing w:line="166" w:lineRule="exact"/>
              <w:ind w:left="107"/>
              <w:rPr>
                <w:sz w:val="16"/>
              </w:rPr>
            </w:pPr>
            <w:r>
              <w:rPr>
                <w:sz w:val="16"/>
              </w:rPr>
              <w:t>epidemiológica</w:t>
            </w:r>
          </w:p>
        </w:tc>
        <w:tc>
          <w:tcPr>
            <w:tcW w:w="2692" w:type="dxa"/>
          </w:tcPr>
          <w:p w14:paraId="52BB34BE" w14:textId="77777777" w:rsidR="00FA4B2E" w:rsidRDefault="00FA4B2E">
            <w:pPr>
              <w:pStyle w:val="TableParagraph"/>
              <w:rPr>
                <w:sz w:val="18"/>
              </w:rPr>
            </w:pPr>
          </w:p>
          <w:p w14:paraId="72E34DCA" w14:textId="77777777" w:rsidR="00FA4B2E" w:rsidRDefault="00FA4B2E">
            <w:pPr>
              <w:pStyle w:val="TableParagraph"/>
              <w:spacing w:before="8"/>
              <w:rPr>
                <w:sz w:val="21"/>
              </w:rPr>
            </w:pPr>
          </w:p>
          <w:p w14:paraId="152C2663" w14:textId="77777777" w:rsidR="00FA4B2E" w:rsidRDefault="00000000">
            <w:pPr>
              <w:pStyle w:val="TableParagraph"/>
              <w:ind w:left="108"/>
              <w:rPr>
                <w:sz w:val="16"/>
              </w:rPr>
            </w:pPr>
            <w:r>
              <w:rPr>
                <w:sz w:val="16"/>
              </w:rPr>
              <w:t>Vicente Barrero, Mario</w:t>
            </w:r>
          </w:p>
        </w:tc>
        <w:tc>
          <w:tcPr>
            <w:tcW w:w="1701" w:type="dxa"/>
          </w:tcPr>
          <w:p w14:paraId="59C95BEF" w14:textId="77777777" w:rsidR="00FA4B2E" w:rsidRDefault="00FA4B2E">
            <w:pPr>
              <w:pStyle w:val="TableParagraph"/>
              <w:rPr>
                <w:sz w:val="18"/>
              </w:rPr>
            </w:pPr>
          </w:p>
          <w:p w14:paraId="1CD8D3F7" w14:textId="77777777" w:rsidR="00FA4B2E" w:rsidRDefault="00000000">
            <w:pPr>
              <w:pStyle w:val="TableParagraph"/>
              <w:spacing w:before="158"/>
              <w:ind w:left="111" w:right="234"/>
              <w:rPr>
                <w:sz w:val="16"/>
              </w:rPr>
            </w:pPr>
            <w:r>
              <w:rPr>
                <w:sz w:val="16"/>
              </w:rPr>
              <w:t>Enfermedades infectocontagiosas</w:t>
            </w:r>
          </w:p>
        </w:tc>
        <w:tc>
          <w:tcPr>
            <w:tcW w:w="2551" w:type="dxa"/>
          </w:tcPr>
          <w:p w14:paraId="45487309" w14:textId="77777777" w:rsidR="00FA4B2E" w:rsidRDefault="00FA4B2E">
            <w:pPr>
              <w:pStyle w:val="TableParagraph"/>
              <w:rPr>
                <w:sz w:val="18"/>
              </w:rPr>
            </w:pPr>
          </w:p>
          <w:p w14:paraId="077204FA" w14:textId="77777777" w:rsidR="00FA4B2E" w:rsidRDefault="00FA4B2E">
            <w:pPr>
              <w:pStyle w:val="TableParagraph"/>
              <w:spacing w:before="8"/>
              <w:rPr>
                <w:sz w:val="21"/>
              </w:rPr>
            </w:pPr>
          </w:p>
          <w:p w14:paraId="3C35A318" w14:textId="77777777" w:rsidR="00FA4B2E" w:rsidRDefault="00000000">
            <w:pPr>
              <w:pStyle w:val="TableParagraph"/>
              <w:ind w:left="109"/>
              <w:rPr>
                <w:sz w:val="16"/>
              </w:rPr>
            </w:pPr>
            <w:r>
              <w:rPr>
                <w:sz w:val="16"/>
              </w:rPr>
              <w:t>Tesis Doctorales</w:t>
            </w:r>
          </w:p>
        </w:tc>
        <w:tc>
          <w:tcPr>
            <w:tcW w:w="1560" w:type="dxa"/>
          </w:tcPr>
          <w:p w14:paraId="70BE9300" w14:textId="77777777" w:rsidR="00FA4B2E" w:rsidRDefault="00FA4B2E">
            <w:pPr>
              <w:pStyle w:val="TableParagraph"/>
              <w:rPr>
                <w:sz w:val="18"/>
              </w:rPr>
            </w:pPr>
          </w:p>
          <w:p w14:paraId="5A1A6B8C" w14:textId="77777777" w:rsidR="00FA4B2E" w:rsidRDefault="00FA4B2E">
            <w:pPr>
              <w:pStyle w:val="TableParagraph"/>
              <w:spacing w:before="8"/>
              <w:rPr>
                <w:sz w:val="21"/>
              </w:rPr>
            </w:pPr>
          </w:p>
          <w:p w14:paraId="429CC023" w14:textId="77777777" w:rsidR="00FA4B2E" w:rsidRDefault="00000000">
            <w:pPr>
              <w:pStyle w:val="TableParagraph"/>
              <w:ind w:left="136" w:right="126"/>
              <w:jc w:val="center"/>
              <w:rPr>
                <w:sz w:val="16"/>
              </w:rPr>
            </w:pPr>
            <w:r>
              <w:rPr>
                <w:sz w:val="16"/>
              </w:rPr>
              <w:t>9788495792259</w:t>
            </w:r>
          </w:p>
        </w:tc>
        <w:tc>
          <w:tcPr>
            <w:tcW w:w="1097" w:type="dxa"/>
          </w:tcPr>
          <w:p w14:paraId="1283D63C" w14:textId="77777777" w:rsidR="00FA4B2E" w:rsidRDefault="00FA4B2E">
            <w:pPr>
              <w:pStyle w:val="TableParagraph"/>
              <w:rPr>
                <w:sz w:val="18"/>
              </w:rPr>
            </w:pPr>
          </w:p>
          <w:p w14:paraId="66BE7544" w14:textId="77777777" w:rsidR="00FA4B2E" w:rsidRDefault="00FA4B2E">
            <w:pPr>
              <w:pStyle w:val="TableParagraph"/>
              <w:spacing w:before="8"/>
              <w:rPr>
                <w:sz w:val="21"/>
              </w:rPr>
            </w:pPr>
          </w:p>
          <w:p w14:paraId="33A597C2" w14:textId="77777777" w:rsidR="00FA4B2E" w:rsidRDefault="00000000">
            <w:pPr>
              <w:pStyle w:val="TableParagraph"/>
              <w:ind w:left="179" w:right="169"/>
              <w:jc w:val="center"/>
              <w:rPr>
                <w:sz w:val="16"/>
              </w:rPr>
            </w:pPr>
            <w:r>
              <w:rPr>
                <w:sz w:val="16"/>
              </w:rPr>
              <w:t>7,20</w:t>
            </w:r>
          </w:p>
        </w:tc>
      </w:tr>
      <w:tr w:rsidR="00FA4B2E" w14:paraId="3A45C8F7" w14:textId="77777777">
        <w:trPr>
          <w:trHeight w:val="918"/>
        </w:trPr>
        <w:tc>
          <w:tcPr>
            <w:tcW w:w="1838" w:type="dxa"/>
          </w:tcPr>
          <w:p w14:paraId="255F2831" w14:textId="77777777" w:rsidR="00FA4B2E" w:rsidRDefault="00000000">
            <w:pPr>
              <w:pStyle w:val="TableParagraph"/>
              <w:ind w:left="107" w:right="117"/>
              <w:rPr>
                <w:sz w:val="16"/>
              </w:rPr>
            </w:pPr>
            <w:r>
              <w:rPr>
                <w:sz w:val="16"/>
              </w:rPr>
              <w:t>Las hijas pródigas y la representación del imperio británico: la influencia de las</w:t>
            </w:r>
          </w:p>
          <w:p w14:paraId="4E959E5E" w14:textId="77777777" w:rsidR="00FA4B2E" w:rsidRDefault="00000000">
            <w:pPr>
              <w:pStyle w:val="TableParagraph"/>
              <w:spacing w:line="164" w:lineRule="exact"/>
              <w:ind w:left="107"/>
              <w:rPr>
                <w:sz w:val="16"/>
              </w:rPr>
            </w:pPr>
            <w:r>
              <w:rPr>
                <w:sz w:val="16"/>
              </w:rPr>
              <w:t>tendencias discur</w:t>
            </w:r>
          </w:p>
        </w:tc>
        <w:tc>
          <w:tcPr>
            <w:tcW w:w="2692" w:type="dxa"/>
          </w:tcPr>
          <w:p w14:paraId="5CE94953" w14:textId="77777777" w:rsidR="00FA4B2E" w:rsidRDefault="00FA4B2E">
            <w:pPr>
              <w:pStyle w:val="TableParagraph"/>
              <w:rPr>
                <w:sz w:val="18"/>
              </w:rPr>
            </w:pPr>
          </w:p>
          <w:p w14:paraId="7CAED26F" w14:textId="77777777" w:rsidR="00FA4B2E" w:rsidRDefault="00000000">
            <w:pPr>
              <w:pStyle w:val="TableParagraph"/>
              <w:spacing w:before="158"/>
              <w:ind w:left="108"/>
              <w:rPr>
                <w:sz w:val="16"/>
              </w:rPr>
            </w:pPr>
            <w:r>
              <w:rPr>
                <w:sz w:val="16"/>
              </w:rPr>
              <w:t>Mulligan, Maureen</w:t>
            </w:r>
          </w:p>
        </w:tc>
        <w:tc>
          <w:tcPr>
            <w:tcW w:w="1701" w:type="dxa"/>
          </w:tcPr>
          <w:p w14:paraId="59CBF1FF" w14:textId="77777777" w:rsidR="00FA4B2E" w:rsidRDefault="00FA4B2E">
            <w:pPr>
              <w:pStyle w:val="TableParagraph"/>
              <w:spacing w:before="10"/>
              <w:rPr>
                <w:sz w:val="23"/>
              </w:rPr>
            </w:pPr>
          </w:p>
          <w:p w14:paraId="000F9F47" w14:textId="77777777" w:rsidR="00FA4B2E" w:rsidRDefault="00000000">
            <w:pPr>
              <w:pStyle w:val="TableParagraph"/>
              <w:ind w:left="111" w:right="128"/>
              <w:rPr>
                <w:sz w:val="16"/>
              </w:rPr>
            </w:pPr>
            <w:r>
              <w:rPr>
                <w:sz w:val="16"/>
              </w:rPr>
              <w:t>Literatura: Historia y Crítica</w:t>
            </w:r>
          </w:p>
        </w:tc>
        <w:tc>
          <w:tcPr>
            <w:tcW w:w="2551" w:type="dxa"/>
          </w:tcPr>
          <w:p w14:paraId="725E1FE3" w14:textId="77777777" w:rsidR="00FA4B2E" w:rsidRDefault="00FA4B2E">
            <w:pPr>
              <w:pStyle w:val="TableParagraph"/>
              <w:rPr>
                <w:sz w:val="18"/>
              </w:rPr>
            </w:pPr>
          </w:p>
          <w:p w14:paraId="1FFA310B" w14:textId="77777777" w:rsidR="00FA4B2E" w:rsidRDefault="00000000">
            <w:pPr>
              <w:pStyle w:val="TableParagraph"/>
              <w:spacing w:before="158"/>
              <w:ind w:left="109"/>
              <w:rPr>
                <w:sz w:val="16"/>
              </w:rPr>
            </w:pPr>
            <w:r>
              <w:rPr>
                <w:sz w:val="16"/>
              </w:rPr>
              <w:t>Tesis Doctorales</w:t>
            </w:r>
          </w:p>
        </w:tc>
        <w:tc>
          <w:tcPr>
            <w:tcW w:w="1560" w:type="dxa"/>
          </w:tcPr>
          <w:p w14:paraId="5C38318F" w14:textId="77777777" w:rsidR="00FA4B2E" w:rsidRDefault="00FA4B2E">
            <w:pPr>
              <w:pStyle w:val="TableParagraph"/>
              <w:rPr>
                <w:sz w:val="18"/>
              </w:rPr>
            </w:pPr>
          </w:p>
          <w:p w14:paraId="72D22E7C" w14:textId="77777777" w:rsidR="00FA4B2E" w:rsidRDefault="00000000">
            <w:pPr>
              <w:pStyle w:val="TableParagraph"/>
              <w:spacing w:before="158"/>
              <w:ind w:left="136" w:right="126"/>
              <w:jc w:val="center"/>
              <w:rPr>
                <w:sz w:val="16"/>
              </w:rPr>
            </w:pPr>
            <w:r>
              <w:rPr>
                <w:sz w:val="16"/>
              </w:rPr>
              <w:t>9788495792082</w:t>
            </w:r>
          </w:p>
        </w:tc>
        <w:tc>
          <w:tcPr>
            <w:tcW w:w="1097" w:type="dxa"/>
          </w:tcPr>
          <w:p w14:paraId="044E4EB3" w14:textId="77777777" w:rsidR="00FA4B2E" w:rsidRDefault="00FA4B2E">
            <w:pPr>
              <w:pStyle w:val="TableParagraph"/>
              <w:rPr>
                <w:sz w:val="18"/>
              </w:rPr>
            </w:pPr>
          </w:p>
          <w:p w14:paraId="4B2DE20C" w14:textId="77777777" w:rsidR="00FA4B2E" w:rsidRDefault="00000000">
            <w:pPr>
              <w:pStyle w:val="TableParagraph"/>
              <w:spacing w:before="158"/>
              <w:ind w:left="180" w:right="169"/>
              <w:jc w:val="center"/>
              <w:rPr>
                <w:sz w:val="16"/>
              </w:rPr>
            </w:pPr>
            <w:r>
              <w:rPr>
                <w:sz w:val="16"/>
              </w:rPr>
              <w:t>7,20</w:t>
            </w:r>
          </w:p>
        </w:tc>
      </w:tr>
      <w:tr w:rsidR="00FA4B2E" w14:paraId="27015828" w14:textId="77777777">
        <w:trPr>
          <w:trHeight w:val="1103"/>
        </w:trPr>
        <w:tc>
          <w:tcPr>
            <w:tcW w:w="1838" w:type="dxa"/>
          </w:tcPr>
          <w:p w14:paraId="223B8712" w14:textId="77777777" w:rsidR="00FA4B2E" w:rsidRDefault="00000000">
            <w:pPr>
              <w:pStyle w:val="TableParagraph"/>
              <w:ind w:left="107" w:right="197"/>
              <w:rPr>
                <w:sz w:val="16"/>
              </w:rPr>
            </w:pPr>
            <w:r>
              <w:rPr>
                <w:sz w:val="16"/>
              </w:rPr>
              <w:t>Lugar de unión para estanozol en retículo endoplásmico hepático:</w:t>
            </w:r>
          </w:p>
          <w:p w14:paraId="60B9811F" w14:textId="77777777" w:rsidR="00FA4B2E" w:rsidRDefault="00000000">
            <w:pPr>
              <w:pStyle w:val="TableParagraph"/>
              <w:spacing w:before="3" w:line="182" w:lineRule="exact"/>
              <w:ind w:left="107" w:right="189"/>
              <w:rPr>
                <w:sz w:val="16"/>
              </w:rPr>
            </w:pPr>
            <w:r>
              <w:rPr>
                <w:sz w:val="16"/>
              </w:rPr>
              <w:t>caracterización como proteína oligo</w:t>
            </w:r>
          </w:p>
        </w:tc>
        <w:tc>
          <w:tcPr>
            <w:tcW w:w="2692" w:type="dxa"/>
          </w:tcPr>
          <w:p w14:paraId="479B7C52" w14:textId="77777777" w:rsidR="00FA4B2E" w:rsidRDefault="00FA4B2E">
            <w:pPr>
              <w:pStyle w:val="TableParagraph"/>
              <w:rPr>
                <w:sz w:val="18"/>
              </w:rPr>
            </w:pPr>
          </w:p>
          <w:p w14:paraId="32FD2B82" w14:textId="77777777" w:rsidR="00FA4B2E" w:rsidRDefault="00FA4B2E">
            <w:pPr>
              <w:pStyle w:val="TableParagraph"/>
              <w:spacing w:before="10"/>
              <w:rPr>
                <w:sz w:val="21"/>
              </w:rPr>
            </w:pPr>
          </w:p>
          <w:p w14:paraId="357AEC46" w14:textId="77777777" w:rsidR="00FA4B2E" w:rsidRDefault="00000000">
            <w:pPr>
              <w:pStyle w:val="TableParagraph"/>
              <w:spacing w:before="1"/>
              <w:ind w:left="108"/>
              <w:rPr>
                <w:sz w:val="16"/>
              </w:rPr>
            </w:pPr>
            <w:r>
              <w:rPr>
                <w:sz w:val="16"/>
              </w:rPr>
              <w:t>Pérez Luzardo, Octavio Luís</w:t>
            </w:r>
          </w:p>
        </w:tc>
        <w:tc>
          <w:tcPr>
            <w:tcW w:w="1701" w:type="dxa"/>
          </w:tcPr>
          <w:p w14:paraId="47C70F4C" w14:textId="77777777" w:rsidR="00FA4B2E" w:rsidRDefault="00FA4B2E">
            <w:pPr>
              <w:pStyle w:val="TableParagraph"/>
              <w:spacing w:before="10"/>
              <w:rPr>
                <w:sz w:val="23"/>
              </w:rPr>
            </w:pPr>
          </w:p>
          <w:p w14:paraId="3AA2B698" w14:textId="77777777" w:rsidR="00FA4B2E" w:rsidRDefault="00000000">
            <w:pPr>
              <w:pStyle w:val="TableParagraph"/>
              <w:ind w:left="111" w:right="759"/>
              <w:rPr>
                <w:sz w:val="16"/>
              </w:rPr>
            </w:pPr>
            <w:r>
              <w:rPr>
                <w:sz w:val="16"/>
              </w:rPr>
              <w:t>Medicina: Cuestiones Generales</w:t>
            </w:r>
          </w:p>
        </w:tc>
        <w:tc>
          <w:tcPr>
            <w:tcW w:w="2551" w:type="dxa"/>
          </w:tcPr>
          <w:p w14:paraId="0F43B2D9" w14:textId="77777777" w:rsidR="00FA4B2E" w:rsidRDefault="00FA4B2E">
            <w:pPr>
              <w:pStyle w:val="TableParagraph"/>
              <w:rPr>
                <w:sz w:val="18"/>
              </w:rPr>
            </w:pPr>
          </w:p>
          <w:p w14:paraId="3330E934" w14:textId="77777777" w:rsidR="00FA4B2E" w:rsidRDefault="00FA4B2E">
            <w:pPr>
              <w:pStyle w:val="TableParagraph"/>
              <w:spacing w:before="10"/>
              <w:rPr>
                <w:sz w:val="21"/>
              </w:rPr>
            </w:pPr>
          </w:p>
          <w:p w14:paraId="766F3678" w14:textId="77777777" w:rsidR="00FA4B2E" w:rsidRDefault="00000000">
            <w:pPr>
              <w:pStyle w:val="TableParagraph"/>
              <w:spacing w:before="1"/>
              <w:ind w:left="109"/>
              <w:rPr>
                <w:sz w:val="16"/>
              </w:rPr>
            </w:pPr>
            <w:r>
              <w:rPr>
                <w:sz w:val="16"/>
              </w:rPr>
              <w:t>Tesis Doctorales</w:t>
            </w:r>
          </w:p>
        </w:tc>
        <w:tc>
          <w:tcPr>
            <w:tcW w:w="1560" w:type="dxa"/>
          </w:tcPr>
          <w:p w14:paraId="23899DD8" w14:textId="77777777" w:rsidR="00FA4B2E" w:rsidRDefault="00FA4B2E">
            <w:pPr>
              <w:pStyle w:val="TableParagraph"/>
              <w:rPr>
                <w:sz w:val="18"/>
              </w:rPr>
            </w:pPr>
          </w:p>
          <w:p w14:paraId="717931DF" w14:textId="77777777" w:rsidR="00FA4B2E" w:rsidRDefault="00FA4B2E">
            <w:pPr>
              <w:pStyle w:val="TableParagraph"/>
              <w:spacing w:before="10"/>
              <w:rPr>
                <w:sz w:val="21"/>
              </w:rPr>
            </w:pPr>
          </w:p>
          <w:p w14:paraId="517B2003" w14:textId="77777777" w:rsidR="00FA4B2E" w:rsidRDefault="00000000">
            <w:pPr>
              <w:pStyle w:val="TableParagraph"/>
              <w:spacing w:before="1"/>
              <w:ind w:left="136" w:right="126"/>
              <w:jc w:val="center"/>
              <w:rPr>
                <w:sz w:val="16"/>
              </w:rPr>
            </w:pPr>
            <w:r>
              <w:rPr>
                <w:sz w:val="16"/>
              </w:rPr>
              <w:t>9788495792235</w:t>
            </w:r>
          </w:p>
        </w:tc>
        <w:tc>
          <w:tcPr>
            <w:tcW w:w="1097" w:type="dxa"/>
          </w:tcPr>
          <w:p w14:paraId="7B87F16C" w14:textId="77777777" w:rsidR="00FA4B2E" w:rsidRDefault="00FA4B2E">
            <w:pPr>
              <w:pStyle w:val="TableParagraph"/>
              <w:rPr>
                <w:sz w:val="18"/>
              </w:rPr>
            </w:pPr>
          </w:p>
          <w:p w14:paraId="2945B060" w14:textId="77777777" w:rsidR="00FA4B2E" w:rsidRDefault="00FA4B2E">
            <w:pPr>
              <w:pStyle w:val="TableParagraph"/>
              <w:spacing w:before="10"/>
              <w:rPr>
                <w:sz w:val="21"/>
              </w:rPr>
            </w:pPr>
          </w:p>
          <w:p w14:paraId="718C1B54" w14:textId="77777777" w:rsidR="00FA4B2E" w:rsidRDefault="00000000">
            <w:pPr>
              <w:pStyle w:val="TableParagraph"/>
              <w:spacing w:before="1"/>
              <w:ind w:left="179" w:right="169"/>
              <w:jc w:val="center"/>
              <w:rPr>
                <w:sz w:val="16"/>
              </w:rPr>
            </w:pPr>
            <w:r>
              <w:rPr>
                <w:sz w:val="16"/>
              </w:rPr>
              <w:t>7,20</w:t>
            </w:r>
          </w:p>
        </w:tc>
      </w:tr>
      <w:tr w:rsidR="00FA4B2E" w14:paraId="12C5E2D1" w14:textId="77777777">
        <w:trPr>
          <w:trHeight w:val="551"/>
        </w:trPr>
        <w:tc>
          <w:tcPr>
            <w:tcW w:w="1838" w:type="dxa"/>
          </w:tcPr>
          <w:p w14:paraId="799FCD12" w14:textId="77777777" w:rsidR="00FA4B2E" w:rsidRDefault="00000000">
            <w:pPr>
              <w:pStyle w:val="TableParagraph"/>
              <w:spacing w:line="183" w:lineRule="exact"/>
              <w:ind w:left="107"/>
              <w:rPr>
                <w:sz w:val="16"/>
              </w:rPr>
            </w:pPr>
            <w:r>
              <w:rPr>
                <w:sz w:val="16"/>
              </w:rPr>
              <w:t>Análisis armónico de</w:t>
            </w:r>
          </w:p>
          <w:p w14:paraId="028B23E1" w14:textId="77777777" w:rsidR="00FA4B2E" w:rsidRDefault="00000000">
            <w:pPr>
              <w:pStyle w:val="TableParagraph"/>
              <w:spacing w:before="5" w:line="182" w:lineRule="exact"/>
              <w:ind w:left="107" w:right="340"/>
              <w:rPr>
                <w:sz w:val="16"/>
              </w:rPr>
            </w:pPr>
            <w:r>
              <w:rPr>
                <w:sz w:val="16"/>
              </w:rPr>
              <w:t>compensadores de energía reactiva</w:t>
            </w:r>
          </w:p>
        </w:tc>
        <w:tc>
          <w:tcPr>
            <w:tcW w:w="2692" w:type="dxa"/>
          </w:tcPr>
          <w:p w14:paraId="2EEC176D" w14:textId="77777777" w:rsidR="00FA4B2E" w:rsidRDefault="00FA4B2E">
            <w:pPr>
              <w:pStyle w:val="TableParagraph"/>
              <w:spacing w:before="10"/>
              <w:rPr>
                <w:sz w:val="15"/>
              </w:rPr>
            </w:pPr>
          </w:p>
          <w:p w14:paraId="324B7C47" w14:textId="77777777" w:rsidR="00FA4B2E" w:rsidRDefault="00000000">
            <w:pPr>
              <w:pStyle w:val="TableParagraph"/>
              <w:spacing w:before="1"/>
              <w:ind w:left="108"/>
              <w:rPr>
                <w:sz w:val="16"/>
              </w:rPr>
            </w:pPr>
            <w:r>
              <w:rPr>
                <w:sz w:val="16"/>
              </w:rPr>
              <w:t>González Hernández, Jaime</w:t>
            </w:r>
          </w:p>
        </w:tc>
        <w:tc>
          <w:tcPr>
            <w:tcW w:w="1701" w:type="dxa"/>
          </w:tcPr>
          <w:p w14:paraId="14EB8BCF" w14:textId="77777777" w:rsidR="00FA4B2E" w:rsidRDefault="00FA4B2E">
            <w:pPr>
              <w:pStyle w:val="TableParagraph"/>
              <w:spacing w:before="10"/>
              <w:rPr>
                <w:sz w:val="15"/>
              </w:rPr>
            </w:pPr>
          </w:p>
          <w:p w14:paraId="2B5F39C6" w14:textId="77777777" w:rsidR="00FA4B2E" w:rsidRDefault="00000000">
            <w:pPr>
              <w:pStyle w:val="TableParagraph"/>
              <w:spacing w:before="1"/>
              <w:ind w:left="111"/>
              <w:rPr>
                <w:sz w:val="16"/>
              </w:rPr>
            </w:pPr>
            <w:r>
              <w:rPr>
                <w:sz w:val="16"/>
              </w:rPr>
              <w:t>Ingeniería eléctrica</w:t>
            </w:r>
          </w:p>
        </w:tc>
        <w:tc>
          <w:tcPr>
            <w:tcW w:w="2551" w:type="dxa"/>
          </w:tcPr>
          <w:p w14:paraId="7F3835E5" w14:textId="77777777" w:rsidR="00FA4B2E" w:rsidRDefault="00FA4B2E">
            <w:pPr>
              <w:pStyle w:val="TableParagraph"/>
              <w:spacing w:before="10"/>
              <w:rPr>
                <w:sz w:val="15"/>
              </w:rPr>
            </w:pPr>
          </w:p>
          <w:p w14:paraId="2A7891A5" w14:textId="77777777" w:rsidR="00FA4B2E" w:rsidRDefault="00000000">
            <w:pPr>
              <w:pStyle w:val="TableParagraph"/>
              <w:spacing w:before="1"/>
              <w:ind w:left="109"/>
              <w:rPr>
                <w:sz w:val="16"/>
              </w:rPr>
            </w:pPr>
            <w:r>
              <w:rPr>
                <w:sz w:val="16"/>
              </w:rPr>
              <w:t>Tesis Doctorales</w:t>
            </w:r>
          </w:p>
        </w:tc>
        <w:tc>
          <w:tcPr>
            <w:tcW w:w="1560" w:type="dxa"/>
          </w:tcPr>
          <w:p w14:paraId="6E783FBB" w14:textId="77777777" w:rsidR="00FA4B2E" w:rsidRDefault="00FA4B2E">
            <w:pPr>
              <w:pStyle w:val="TableParagraph"/>
              <w:spacing w:before="10"/>
              <w:rPr>
                <w:sz w:val="15"/>
              </w:rPr>
            </w:pPr>
          </w:p>
          <w:p w14:paraId="1631CC24" w14:textId="77777777" w:rsidR="00FA4B2E" w:rsidRDefault="00000000">
            <w:pPr>
              <w:pStyle w:val="TableParagraph"/>
              <w:spacing w:before="1"/>
              <w:ind w:left="136" w:right="126"/>
              <w:jc w:val="center"/>
              <w:rPr>
                <w:sz w:val="16"/>
              </w:rPr>
            </w:pPr>
            <w:r>
              <w:rPr>
                <w:sz w:val="16"/>
              </w:rPr>
              <w:t>9788495792228</w:t>
            </w:r>
          </w:p>
        </w:tc>
        <w:tc>
          <w:tcPr>
            <w:tcW w:w="1097" w:type="dxa"/>
          </w:tcPr>
          <w:p w14:paraId="0F714770" w14:textId="77777777" w:rsidR="00FA4B2E" w:rsidRDefault="00FA4B2E">
            <w:pPr>
              <w:pStyle w:val="TableParagraph"/>
              <w:spacing w:before="10"/>
              <w:rPr>
                <w:sz w:val="15"/>
              </w:rPr>
            </w:pPr>
          </w:p>
          <w:p w14:paraId="07CE5CAC" w14:textId="77777777" w:rsidR="00FA4B2E" w:rsidRDefault="00000000">
            <w:pPr>
              <w:pStyle w:val="TableParagraph"/>
              <w:spacing w:before="1"/>
              <w:ind w:left="179" w:right="169"/>
              <w:jc w:val="center"/>
              <w:rPr>
                <w:sz w:val="16"/>
              </w:rPr>
            </w:pPr>
            <w:r>
              <w:rPr>
                <w:sz w:val="16"/>
              </w:rPr>
              <w:t>7,20</w:t>
            </w:r>
          </w:p>
        </w:tc>
      </w:tr>
      <w:tr w:rsidR="00FA4B2E" w14:paraId="3FEB5C85" w14:textId="77777777">
        <w:trPr>
          <w:trHeight w:val="1105"/>
        </w:trPr>
        <w:tc>
          <w:tcPr>
            <w:tcW w:w="1838" w:type="dxa"/>
          </w:tcPr>
          <w:p w14:paraId="4C9B2578" w14:textId="77777777" w:rsidR="00FA4B2E" w:rsidRDefault="00000000">
            <w:pPr>
              <w:pStyle w:val="TableParagraph"/>
              <w:ind w:left="107" w:right="153"/>
              <w:rPr>
                <w:sz w:val="16"/>
              </w:rPr>
            </w:pPr>
            <w:r>
              <w:rPr>
                <w:sz w:val="16"/>
              </w:rPr>
              <w:t>Valoración morfopatológica de la columna lumbar intervenida por hernia discal, mediante</w:t>
            </w:r>
          </w:p>
          <w:p w14:paraId="76F9599D" w14:textId="77777777" w:rsidR="00FA4B2E" w:rsidRDefault="00000000">
            <w:pPr>
              <w:pStyle w:val="TableParagraph"/>
              <w:spacing w:line="166" w:lineRule="exact"/>
              <w:ind w:left="107"/>
              <w:rPr>
                <w:sz w:val="16"/>
              </w:rPr>
            </w:pPr>
            <w:r>
              <w:rPr>
                <w:sz w:val="16"/>
              </w:rPr>
              <w:t>resonancia m</w:t>
            </w:r>
          </w:p>
        </w:tc>
        <w:tc>
          <w:tcPr>
            <w:tcW w:w="2692" w:type="dxa"/>
          </w:tcPr>
          <w:p w14:paraId="56EFC0E3" w14:textId="77777777" w:rsidR="00FA4B2E" w:rsidRDefault="00FA4B2E">
            <w:pPr>
              <w:pStyle w:val="TableParagraph"/>
              <w:rPr>
                <w:sz w:val="18"/>
              </w:rPr>
            </w:pPr>
          </w:p>
          <w:p w14:paraId="46C7B130" w14:textId="77777777" w:rsidR="00FA4B2E" w:rsidRDefault="00FA4B2E">
            <w:pPr>
              <w:pStyle w:val="TableParagraph"/>
              <w:spacing w:before="10"/>
              <w:rPr>
                <w:sz w:val="21"/>
              </w:rPr>
            </w:pPr>
          </w:p>
          <w:p w14:paraId="75E5476A" w14:textId="77777777" w:rsidR="00FA4B2E" w:rsidRDefault="00000000">
            <w:pPr>
              <w:pStyle w:val="TableParagraph"/>
              <w:spacing w:before="1"/>
              <w:ind w:left="108"/>
              <w:rPr>
                <w:sz w:val="16"/>
              </w:rPr>
            </w:pPr>
            <w:r>
              <w:rPr>
                <w:sz w:val="16"/>
              </w:rPr>
              <w:t>Naranjo Santana, Pedro Antonio</w:t>
            </w:r>
          </w:p>
        </w:tc>
        <w:tc>
          <w:tcPr>
            <w:tcW w:w="1701" w:type="dxa"/>
          </w:tcPr>
          <w:p w14:paraId="77F1AA8F" w14:textId="77777777" w:rsidR="00FA4B2E" w:rsidRDefault="00FA4B2E">
            <w:pPr>
              <w:pStyle w:val="TableParagraph"/>
              <w:rPr>
                <w:sz w:val="18"/>
              </w:rPr>
            </w:pPr>
          </w:p>
          <w:p w14:paraId="0D29364D" w14:textId="77777777" w:rsidR="00FA4B2E" w:rsidRDefault="00FA4B2E">
            <w:pPr>
              <w:pStyle w:val="TableParagraph"/>
              <w:spacing w:before="10"/>
              <w:rPr>
                <w:sz w:val="21"/>
              </w:rPr>
            </w:pPr>
          </w:p>
          <w:p w14:paraId="0114CF50" w14:textId="77777777" w:rsidR="00FA4B2E" w:rsidRDefault="00000000">
            <w:pPr>
              <w:pStyle w:val="TableParagraph"/>
              <w:spacing w:before="1"/>
              <w:ind w:left="111"/>
              <w:rPr>
                <w:sz w:val="16"/>
              </w:rPr>
            </w:pPr>
            <w:r>
              <w:rPr>
                <w:sz w:val="16"/>
              </w:rPr>
              <w:t>Reumatología</w:t>
            </w:r>
          </w:p>
        </w:tc>
        <w:tc>
          <w:tcPr>
            <w:tcW w:w="2551" w:type="dxa"/>
          </w:tcPr>
          <w:p w14:paraId="1661F167" w14:textId="77777777" w:rsidR="00FA4B2E" w:rsidRDefault="00FA4B2E">
            <w:pPr>
              <w:pStyle w:val="TableParagraph"/>
              <w:rPr>
                <w:sz w:val="18"/>
              </w:rPr>
            </w:pPr>
          </w:p>
          <w:p w14:paraId="4676BEE1" w14:textId="77777777" w:rsidR="00FA4B2E" w:rsidRDefault="00FA4B2E">
            <w:pPr>
              <w:pStyle w:val="TableParagraph"/>
              <w:spacing w:before="10"/>
              <w:rPr>
                <w:sz w:val="21"/>
              </w:rPr>
            </w:pPr>
          </w:p>
          <w:p w14:paraId="5485A780" w14:textId="77777777" w:rsidR="00FA4B2E" w:rsidRDefault="00000000">
            <w:pPr>
              <w:pStyle w:val="TableParagraph"/>
              <w:spacing w:before="1"/>
              <w:ind w:left="109"/>
              <w:rPr>
                <w:sz w:val="16"/>
              </w:rPr>
            </w:pPr>
            <w:r>
              <w:rPr>
                <w:sz w:val="16"/>
              </w:rPr>
              <w:t>Tesis Doctorales</w:t>
            </w:r>
          </w:p>
        </w:tc>
        <w:tc>
          <w:tcPr>
            <w:tcW w:w="1560" w:type="dxa"/>
          </w:tcPr>
          <w:p w14:paraId="2677AEEC" w14:textId="77777777" w:rsidR="00FA4B2E" w:rsidRDefault="00FA4B2E">
            <w:pPr>
              <w:pStyle w:val="TableParagraph"/>
              <w:rPr>
                <w:sz w:val="18"/>
              </w:rPr>
            </w:pPr>
          </w:p>
          <w:p w14:paraId="587E49E8" w14:textId="77777777" w:rsidR="00FA4B2E" w:rsidRDefault="00FA4B2E">
            <w:pPr>
              <w:pStyle w:val="TableParagraph"/>
              <w:spacing w:before="10"/>
              <w:rPr>
                <w:sz w:val="21"/>
              </w:rPr>
            </w:pPr>
          </w:p>
          <w:p w14:paraId="7FE62FA1" w14:textId="77777777" w:rsidR="00FA4B2E" w:rsidRDefault="00000000">
            <w:pPr>
              <w:pStyle w:val="TableParagraph"/>
              <w:spacing w:before="1"/>
              <w:ind w:left="136" w:right="126"/>
              <w:jc w:val="center"/>
              <w:rPr>
                <w:sz w:val="16"/>
              </w:rPr>
            </w:pPr>
            <w:r>
              <w:rPr>
                <w:sz w:val="16"/>
              </w:rPr>
              <w:t>9788495792303</w:t>
            </w:r>
          </w:p>
        </w:tc>
        <w:tc>
          <w:tcPr>
            <w:tcW w:w="1097" w:type="dxa"/>
          </w:tcPr>
          <w:p w14:paraId="3CBE3856" w14:textId="77777777" w:rsidR="00FA4B2E" w:rsidRDefault="00FA4B2E">
            <w:pPr>
              <w:pStyle w:val="TableParagraph"/>
              <w:rPr>
                <w:sz w:val="18"/>
              </w:rPr>
            </w:pPr>
          </w:p>
          <w:p w14:paraId="68841707" w14:textId="77777777" w:rsidR="00FA4B2E" w:rsidRDefault="00FA4B2E">
            <w:pPr>
              <w:pStyle w:val="TableParagraph"/>
              <w:spacing w:before="10"/>
              <w:rPr>
                <w:sz w:val="21"/>
              </w:rPr>
            </w:pPr>
          </w:p>
          <w:p w14:paraId="2E7454F1" w14:textId="77777777" w:rsidR="00FA4B2E" w:rsidRDefault="00000000">
            <w:pPr>
              <w:pStyle w:val="TableParagraph"/>
              <w:spacing w:before="1"/>
              <w:ind w:left="179" w:right="169"/>
              <w:jc w:val="center"/>
              <w:rPr>
                <w:sz w:val="16"/>
              </w:rPr>
            </w:pPr>
            <w:r>
              <w:rPr>
                <w:sz w:val="16"/>
              </w:rPr>
              <w:t>7,20</w:t>
            </w:r>
          </w:p>
        </w:tc>
      </w:tr>
    </w:tbl>
    <w:p w14:paraId="43493248" w14:textId="77777777" w:rsidR="00FA4B2E" w:rsidRDefault="00FA4B2E">
      <w:pPr>
        <w:pStyle w:val="Textoindependiente"/>
        <w:rPr>
          <w:sz w:val="20"/>
        </w:rPr>
      </w:pPr>
    </w:p>
    <w:p w14:paraId="6A1AD76F" w14:textId="77777777" w:rsidR="00FA4B2E" w:rsidRDefault="00FA4B2E">
      <w:pPr>
        <w:pStyle w:val="Textoindependiente"/>
        <w:rPr>
          <w:sz w:val="20"/>
        </w:rPr>
      </w:pPr>
    </w:p>
    <w:p w14:paraId="22C7B104" w14:textId="77777777" w:rsidR="00FA4B2E" w:rsidRDefault="00FA4B2E">
      <w:pPr>
        <w:pStyle w:val="Textoindependiente"/>
        <w:spacing w:before="10"/>
        <w:rPr>
          <w:sz w:val="21"/>
        </w:rPr>
      </w:pPr>
    </w:p>
    <w:p w14:paraId="61DEAB4F" w14:textId="77777777" w:rsidR="00FA4B2E" w:rsidRDefault="00000000">
      <w:pPr>
        <w:spacing w:before="1"/>
        <w:ind w:left="5577" w:right="6456"/>
        <w:jc w:val="center"/>
        <w:rPr>
          <w:sz w:val="20"/>
        </w:rPr>
      </w:pPr>
      <w:r>
        <w:rPr>
          <w:sz w:val="20"/>
        </w:rPr>
        <w:t>-103-</w:t>
      </w:r>
    </w:p>
    <w:p w14:paraId="365EF321"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73A2155F" w14:textId="77777777" w:rsidR="00FA4B2E" w:rsidRDefault="00FA4B2E">
      <w:pPr>
        <w:pStyle w:val="Textoindependiente"/>
        <w:rPr>
          <w:sz w:val="20"/>
        </w:rPr>
      </w:pPr>
    </w:p>
    <w:p w14:paraId="2C1ADC4B" w14:textId="77777777" w:rsidR="00FA4B2E" w:rsidRDefault="00FA4B2E">
      <w:pPr>
        <w:pStyle w:val="Textoindependiente"/>
        <w:rPr>
          <w:sz w:val="20"/>
        </w:rPr>
      </w:pPr>
    </w:p>
    <w:p w14:paraId="1D81E99D" w14:textId="77777777" w:rsidR="00FA4B2E" w:rsidRDefault="00FA4B2E">
      <w:pPr>
        <w:pStyle w:val="Textoindependiente"/>
        <w:rPr>
          <w:sz w:val="20"/>
        </w:rPr>
      </w:pPr>
    </w:p>
    <w:p w14:paraId="1BEBE0A3" w14:textId="77777777" w:rsidR="00FA4B2E" w:rsidRDefault="00FA4B2E">
      <w:pPr>
        <w:pStyle w:val="Textoindependiente"/>
        <w:rPr>
          <w:sz w:val="20"/>
        </w:rPr>
      </w:pPr>
    </w:p>
    <w:p w14:paraId="43159452" w14:textId="77777777" w:rsidR="00FA4B2E" w:rsidRDefault="00FA4B2E">
      <w:pPr>
        <w:pStyle w:val="Textoindependiente"/>
        <w:rPr>
          <w:sz w:val="20"/>
        </w:rPr>
      </w:pPr>
    </w:p>
    <w:p w14:paraId="2DE7F617" w14:textId="77777777" w:rsidR="00FA4B2E" w:rsidRDefault="00FA4B2E">
      <w:pPr>
        <w:pStyle w:val="Textoindependiente"/>
        <w:rPr>
          <w:sz w:val="20"/>
        </w:rPr>
      </w:pPr>
    </w:p>
    <w:p w14:paraId="36D8A433" w14:textId="77777777" w:rsidR="00FA4B2E" w:rsidRDefault="00FA4B2E">
      <w:pPr>
        <w:pStyle w:val="Textoindependiente"/>
        <w:rPr>
          <w:sz w:val="20"/>
        </w:rPr>
      </w:pPr>
    </w:p>
    <w:p w14:paraId="30201C2F" w14:textId="77777777" w:rsidR="00FA4B2E" w:rsidRDefault="00FA4B2E">
      <w:pPr>
        <w:pStyle w:val="Textoindependiente"/>
        <w:rPr>
          <w:sz w:val="20"/>
        </w:rPr>
      </w:pPr>
    </w:p>
    <w:p w14:paraId="5AE600E1" w14:textId="77777777" w:rsidR="00FA4B2E" w:rsidRDefault="00FA4B2E">
      <w:pPr>
        <w:pStyle w:val="Textoindependiente"/>
        <w:rPr>
          <w:sz w:val="20"/>
        </w:rPr>
      </w:pPr>
    </w:p>
    <w:p w14:paraId="44BC8E5B"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78C8081F" w14:textId="77777777">
        <w:trPr>
          <w:trHeight w:val="184"/>
        </w:trPr>
        <w:tc>
          <w:tcPr>
            <w:tcW w:w="1838" w:type="dxa"/>
            <w:tcBorders>
              <w:bottom w:val="double" w:sz="1" w:space="0" w:color="000000"/>
            </w:tcBorders>
          </w:tcPr>
          <w:p w14:paraId="10AE1200"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00F554C8"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5EC23AC5"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5C5587A9"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58423982"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7FA50544" w14:textId="77777777" w:rsidR="00FA4B2E" w:rsidRDefault="00000000">
            <w:pPr>
              <w:pStyle w:val="TableParagraph"/>
              <w:spacing w:line="164" w:lineRule="exact"/>
              <w:ind w:left="184" w:right="169"/>
              <w:jc w:val="center"/>
              <w:rPr>
                <w:sz w:val="16"/>
              </w:rPr>
            </w:pPr>
            <w:r>
              <w:rPr>
                <w:sz w:val="16"/>
              </w:rPr>
              <w:t>Precio (€)</w:t>
            </w:r>
          </w:p>
        </w:tc>
      </w:tr>
      <w:tr w:rsidR="00FA4B2E" w14:paraId="6C0FAD7A" w14:textId="77777777">
        <w:trPr>
          <w:trHeight w:val="901"/>
        </w:trPr>
        <w:tc>
          <w:tcPr>
            <w:tcW w:w="1838" w:type="dxa"/>
            <w:tcBorders>
              <w:top w:val="double" w:sz="1" w:space="0" w:color="000000"/>
            </w:tcBorders>
          </w:tcPr>
          <w:p w14:paraId="2CEC885F" w14:textId="77777777" w:rsidR="00FA4B2E" w:rsidRDefault="00000000">
            <w:pPr>
              <w:pStyle w:val="TableParagraph"/>
              <w:spacing w:line="163" w:lineRule="exact"/>
              <w:ind w:left="107"/>
              <w:rPr>
                <w:sz w:val="16"/>
              </w:rPr>
            </w:pPr>
            <w:r>
              <w:rPr>
                <w:sz w:val="16"/>
              </w:rPr>
              <w:t>La influencia de la</w:t>
            </w:r>
          </w:p>
          <w:p w14:paraId="093868C6" w14:textId="77777777" w:rsidR="00FA4B2E" w:rsidRDefault="00000000">
            <w:pPr>
              <w:pStyle w:val="TableParagraph"/>
              <w:spacing w:before="1"/>
              <w:ind w:left="107" w:right="135"/>
              <w:rPr>
                <w:sz w:val="16"/>
              </w:rPr>
            </w:pPr>
            <w:r>
              <w:rPr>
                <w:sz w:val="16"/>
              </w:rPr>
              <w:t>privatización sobre la gestión de las empresas: estudio del</w:t>
            </w:r>
          </w:p>
          <w:p w14:paraId="5418399D" w14:textId="77777777" w:rsidR="00FA4B2E" w:rsidRDefault="00000000">
            <w:pPr>
              <w:pStyle w:val="TableParagraph"/>
              <w:spacing w:line="166" w:lineRule="exact"/>
              <w:ind w:left="107"/>
              <w:rPr>
                <w:sz w:val="16"/>
              </w:rPr>
            </w:pPr>
            <w:r>
              <w:rPr>
                <w:sz w:val="16"/>
              </w:rPr>
              <w:t>caso de Seat, S.A.</w:t>
            </w:r>
          </w:p>
        </w:tc>
        <w:tc>
          <w:tcPr>
            <w:tcW w:w="2692" w:type="dxa"/>
            <w:tcBorders>
              <w:top w:val="double" w:sz="1" w:space="0" w:color="000000"/>
            </w:tcBorders>
          </w:tcPr>
          <w:p w14:paraId="40671307" w14:textId="77777777" w:rsidR="00FA4B2E" w:rsidRDefault="00FA4B2E">
            <w:pPr>
              <w:pStyle w:val="TableParagraph"/>
              <w:rPr>
                <w:sz w:val="18"/>
              </w:rPr>
            </w:pPr>
          </w:p>
          <w:p w14:paraId="4D51C8F6" w14:textId="77777777" w:rsidR="00FA4B2E" w:rsidRDefault="00000000">
            <w:pPr>
              <w:pStyle w:val="TableParagraph"/>
              <w:spacing w:before="139"/>
              <w:ind w:left="108"/>
              <w:rPr>
                <w:sz w:val="16"/>
              </w:rPr>
            </w:pPr>
            <w:r>
              <w:rPr>
                <w:sz w:val="16"/>
              </w:rPr>
              <w:t>González de la Fe, Pedro</w:t>
            </w:r>
          </w:p>
        </w:tc>
        <w:tc>
          <w:tcPr>
            <w:tcW w:w="1701" w:type="dxa"/>
            <w:tcBorders>
              <w:top w:val="double" w:sz="1" w:space="0" w:color="000000"/>
            </w:tcBorders>
          </w:tcPr>
          <w:p w14:paraId="559761E7" w14:textId="77777777" w:rsidR="00FA4B2E" w:rsidRDefault="00FA4B2E">
            <w:pPr>
              <w:pStyle w:val="TableParagraph"/>
              <w:spacing w:before="1"/>
            </w:pPr>
          </w:p>
          <w:p w14:paraId="2B93C146" w14:textId="77777777" w:rsidR="00FA4B2E" w:rsidRDefault="00000000">
            <w:pPr>
              <w:pStyle w:val="TableParagraph"/>
              <w:spacing w:before="1"/>
              <w:ind w:left="111" w:right="270"/>
              <w:rPr>
                <w:sz w:val="16"/>
              </w:rPr>
            </w:pPr>
            <w:r>
              <w:rPr>
                <w:sz w:val="16"/>
              </w:rPr>
              <w:t>Gestión financiera de las sociedades</w:t>
            </w:r>
          </w:p>
        </w:tc>
        <w:tc>
          <w:tcPr>
            <w:tcW w:w="2551" w:type="dxa"/>
            <w:tcBorders>
              <w:top w:val="double" w:sz="1" w:space="0" w:color="000000"/>
            </w:tcBorders>
          </w:tcPr>
          <w:p w14:paraId="5E6A528D" w14:textId="77777777" w:rsidR="00FA4B2E" w:rsidRDefault="00FA4B2E">
            <w:pPr>
              <w:pStyle w:val="TableParagraph"/>
              <w:rPr>
                <w:sz w:val="18"/>
              </w:rPr>
            </w:pPr>
          </w:p>
          <w:p w14:paraId="2FEDC6F0" w14:textId="77777777" w:rsidR="00FA4B2E" w:rsidRDefault="00000000">
            <w:pPr>
              <w:pStyle w:val="TableParagraph"/>
              <w:spacing w:before="139"/>
              <w:ind w:left="109"/>
              <w:rPr>
                <w:sz w:val="16"/>
              </w:rPr>
            </w:pPr>
            <w:r>
              <w:rPr>
                <w:sz w:val="16"/>
              </w:rPr>
              <w:t>Tesis Doctorales</w:t>
            </w:r>
          </w:p>
        </w:tc>
        <w:tc>
          <w:tcPr>
            <w:tcW w:w="1560" w:type="dxa"/>
            <w:tcBorders>
              <w:top w:val="double" w:sz="1" w:space="0" w:color="000000"/>
            </w:tcBorders>
          </w:tcPr>
          <w:p w14:paraId="4FF5A540" w14:textId="77777777" w:rsidR="00FA4B2E" w:rsidRDefault="00FA4B2E">
            <w:pPr>
              <w:pStyle w:val="TableParagraph"/>
              <w:rPr>
                <w:sz w:val="18"/>
              </w:rPr>
            </w:pPr>
          </w:p>
          <w:p w14:paraId="1DD16DB5" w14:textId="77777777" w:rsidR="00FA4B2E" w:rsidRDefault="00000000">
            <w:pPr>
              <w:pStyle w:val="TableParagraph"/>
              <w:spacing w:before="139"/>
              <w:ind w:left="136" w:right="126"/>
              <w:jc w:val="center"/>
              <w:rPr>
                <w:sz w:val="16"/>
              </w:rPr>
            </w:pPr>
            <w:r>
              <w:rPr>
                <w:sz w:val="16"/>
              </w:rPr>
              <w:t>9788495792181</w:t>
            </w:r>
          </w:p>
        </w:tc>
        <w:tc>
          <w:tcPr>
            <w:tcW w:w="1097" w:type="dxa"/>
            <w:tcBorders>
              <w:top w:val="double" w:sz="1" w:space="0" w:color="000000"/>
            </w:tcBorders>
          </w:tcPr>
          <w:p w14:paraId="066A69FC" w14:textId="77777777" w:rsidR="00FA4B2E" w:rsidRDefault="00FA4B2E">
            <w:pPr>
              <w:pStyle w:val="TableParagraph"/>
              <w:rPr>
                <w:sz w:val="18"/>
              </w:rPr>
            </w:pPr>
          </w:p>
          <w:p w14:paraId="3B70A8FC" w14:textId="77777777" w:rsidR="00FA4B2E" w:rsidRDefault="00000000">
            <w:pPr>
              <w:pStyle w:val="TableParagraph"/>
              <w:spacing w:before="139"/>
              <w:ind w:left="180" w:right="169"/>
              <w:jc w:val="center"/>
              <w:rPr>
                <w:sz w:val="16"/>
              </w:rPr>
            </w:pPr>
            <w:r>
              <w:rPr>
                <w:sz w:val="16"/>
              </w:rPr>
              <w:t>7,20</w:t>
            </w:r>
          </w:p>
        </w:tc>
      </w:tr>
      <w:tr w:rsidR="00FA4B2E" w14:paraId="30AA6382" w14:textId="77777777">
        <w:trPr>
          <w:trHeight w:val="733"/>
        </w:trPr>
        <w:tc>
          <w:tcPr>
            <w:tcW w:w="1838" w:type="dxa"/>
          </w:tcPr>
          <w:p w14:paraId="307F0AAC" w14:textId="77777777" w:rsidR="00FA4B2E" w:rsidRDefault="00000000">
            <w:pPr>
              <w:pStyle w:val="TableParagraph"/>
              <w:ind w:left="107" w:right="224"/>
              <w:rPr>
                <w:sz w:val="16"/>
              </w:rPr>
            </w:pPr>
            <w:r>
              <w:rPr>
                <w:sz w:val="16"/>
              </w:rPr>
              <w:t>Análisis numérico de la microflora aerobia</w:t>
            </w:r>
          </w:p>
          <w:p w14:paraId="14C92AF3" w14:textId="77777777" w:rsidR="00FA4B2E" w:rsidRDefault="00000000">
            <w:pPr>
              <w:pStyle w:val="TableParagraph"/>
              <w:spacing w:before="2" w:line="182" w:lineRule="exact"/>
              <w:ind w:left="107" w:right="509"/>
              <w:rPr>
                <w:sz w:val="16"/>
              </w:rPr>
            </w:pPr>
            <w:r>
              <w:rPr>
                <w:sz w:val="16"/>
              </w:rPr>
              <w:t>de gallotia galloti stehlinii</w:t>
            </w:r>
          </w:p>
        </w:tc>
        <w:tc>
          <w:tcPr>
            <w:tcW w:w="2692" w:type="dxa"/>
          </w:tcPr>
          <w:p w14:paraId="0481642E" w14:textId="77777777" w:rsidR="00FA4B2E" w:rsidRDefault="00FA4B2E">
            <w:pPr>
              <w:pStyle w:val="TableParagraph"/>
              <w:spacing w:before="7"/>
              <w:rPr>
                <w:sz w:val="23"/>
              </w:rPr>
            </w:pPr>
          </w:p>
          <w:p w14:paraId="72ECD927" w14:textId="77777777" w:rsidR="00FA4B2E" w:rsidRDefault="00000000">
            <w:pPr>
              <w:pStyle w:val="TableParagraph"/>
              <w:ind w:left="108"/>
              <w:rPr>
                <w:sz w:val="16"/>
              </w:rPr>
            </w:pPr>
            <w:r>
              <w:rPr>
                <w:sz w:val="16"/>
              </w:rPr>
              <w:t>Salgüero Arroyo, Ramón</w:t>
            </w:r>
          </w:p>
        </w:tc>
        <w:tc>
          <w:tcPr>
            <w:tcW w:w="1701" w:type="dxa"/>
          </w:tcPr>
          <w:p w14:paraId="03539FF6" w14:textId="77777777" w:rsidR="00FA4B2E" w:rsidRDefault="00FA4B2E">
            <w:pPr>
              <w:pStyle w:val="TableParagraph"/>
              <w:spacing w:before="8"/>
              <w:rPr>
                <w:sz w:val="15"/>
              </w:rPr>
            </w:pPr>
          </w:p>
          <w:p w14:paraId="3A2C5E55" w14:textId="77777777" w:rsidR="00FA4B2E" w:rsidRDefault="00000000">
            <w:pPr>
              <w:pStyle w:val="TableParagraph"/>
              <w:ind w:left="111" w:right="270"/>
              <w:rPr>
                <w:sz w:val="16"/>
              </w:rPr>
            </w:pPr>
            <w:r>
              <w:rPr>
                <w:sz w:val="16"/>
              </w:rPr>
              <w:t>MicroBiología médica y virología</w:t>
            </w:r>
          </w:p>
        </w:tc>
        <w:tc>
          <w:tcPr>
            <w:tcW w:w="2551" w:type="dxa"/>
          </w:tcPr>
          <w:p w14:paraId="532BC509" w14:textId="77777777" w:rsidR="00FA4B2E" w:rsidRDefault="00FA4B2E">
            <w:pPr>
              <w:pStyle w:val="TableParagraph"/>
              <w:spacing w:before="7"/>
              <w:rPr>
                <w:sz w:val="23"/>
              </w:rPr>
            </w:pPr>
          </w:p>
          <w:p w14:paraId="5132D92A" w14:textId="77777777" w:rsidR="00FA4B2E" w:rsidRDefault="00000000">
            <w:pPr>
              <w:pStyle w:val="TableParagraph"/>
              <w:ind w:left="109"/>
              <w:rPr>
                <w:sz w:val="16"/>
              </w:rPr>
            </w:pPr>
            <w:r>
              <w:rPr>
                <w:sz w:val="16"/>
              </w:rPr>
              <w:t>Tesis Doctorales</w:t>
            </w:r>
          </w:p>
        </w:tc>
        <w:tc>
          <w:tcPr>
            <w:tcW w:w="1560" w:type="dxa"/>
          </w:tcPr>
          <w:p w14:paraId="26C1F381" w14:textId="77777777" w:rsidR="00FA4B2E" w:rsidRDefault="00FA4B2E">
            <w:pPr>
              <w:pStyle w:val="TableParagraph"/>
              <w:spacing w:before="7"/>
              <w:rPr>
                <w:sz w:val="23"/>
              </w:rPr>
            </w:pPr>
          </w:p>
          <w:p w14:paraId="79A76E22" w14:textId="77777777" w:rsidR="00FA4B2E" w:rsidRDefault="00000000">
            <w:pPr>
              <w:pStyle w:val="TableParagraph"/>
              <w:ind w:left="136" w:right="126"/>
              <w:jc w:val="center"/>
              <w:rPr>
                <w:sz w:val="16"/>
              </w:rPr>
            </w:pPr>
            <w:r>
              <w:rPr>
                <w:sz w:val="16"/>
              </w:rPr>
              <w:t>9788495792280</w:t>
            </w:r>
          </w:p>
        </w:tc>
        <w:tc>
          <w:tcPr>
            <w:tcW w:w="1097" w:type="dxa"/>
          </w:tcPr>
          <w:p w14:paraId="2738F920" w14:textId="77777777" w:rsidR="00FA4B2E" w:rsidRDefault="00FA4B2E">
            <w:pPr>
              <w:pStyle w:val="TableParagraph"/>
              <w:spacing w:before="7"/>
              <w:rPr>
                <w:sz w:val="23"/>
              </w:rPr>
            </w:pPr>
          </w:p>
          <w:p w14:paraId="4FBA1452" w14:textId="77777777" w:rsidR="00FA4B2E" w:rsidRDefault="00000000">
            <w:pPr>
              <w:pStyle w:val="TableParagraph"/>
              <w:ind w:left="179" w:right="169"/>
              <w:jc w:val="center"/>
              <w:rPr>
                <w:sz w:val="16"/>
              </w:rPr>
            </w:pPr>
            <w:r>
              <w:rPr>
                <w:sz w:val="16"/>
              </w:rPr>
              <w:t>7,20</w:t>
            </w:r>
          </w:p>
        </w:tc>
      </w:tr>
      <w:tr w:rsidR="00FA4B2E" w14:paraId="55E6014A" w14:textId="77777777">
        <w:trPr>
          <w:trHeight w:val="921"/>
        </w:trPr>
        <w:tc>
          <w:tcPr>
            <w:tcW w:w="1838" w:type="dxa"/>
          </w:tcPr>
          <w:p w14:paraId="13B84447" w14:textId="77777777" w:rsidR="00FA4B2E" w:rsidRDefault="00000000">
            <w:pPr>
              <w:pStyle w:val="TableParagraph"/>
              <w:ind w:left="107" w:right="99"/>
              <w:rPr>
                <w:sz w:val="16"/>
              </w:rPr>
            </w:pPr>
            <w:r>
              <w:rPr>
                <w:sz w:val="16"/>
              </w:rPr>
              <w:t>Las acciones urgentes como mecanismo de protección de los derechos humanos en</w:t>
            </w:r>
          </w:p>
          <w:p w14:paraId="1F20074D" w14:textId="77777777" w:rsidR="00FA4B2E" w:rsidRDefault="00000000">
            <w:pPr>
              <w:pStyle w:val="TableParagraph"/>
              <w:spacing w:line="166" w:lineRule="exact"/>
              <w:ind w:left="107"/>
              <w:rPr>
                <w:sz w:val="16"/>
              </w:rPr>
            </w:pPr>
            <w:r>
              <w:rPr>
                <w:sz w:val="16"/>
              </w:rPr>
              <w:t>la práctica de la comi</w:t>
            </w:r>
          </w:p>
        </w:tc>
        <w:tc>
          <w:tcPr>
            <w:tcW w:w="2692" w:type="dxa"/>
          </w:tcPr>
          <w:p w14:paraId="2AC4CE98" w14:textId="77777777" w:rsidR="00FA4B2E" w:rsidRDefault="00FA4B2E">
            <w:pPr>
              <w:pStyle w:val="TableParagraph"/>
              <w:rPr>
                <w:sz w:val="18"/>
              </w:rPr>
            </w:pPr>
          </w:p>
          <w:p w14:paraId="5B366AD8" w14:textId="77777777" w:rsidR="00FA4B2E" w:rsidRDefault="00000000">
            <w:pPr>
              <w:pStyle w:val="TableParagraph"/>
              <w:spacing w:before="161"/>
              <w:ind w:left="108"/>
              <w:rPr>
                <w:sz w:val="16"/>
              </w:rPr>
            </w:pPr>
            <w:r>
              <w:rPr>
                <w:sz w:val="16"/>
              </w:rPr>
              <w:t>Faleh Pérez, Carmelo</w:t>
            </w:r>
          </w:p>
        </w:tc>
        <w:tc>
          <w:tcPr>
            <w:tcW w:w="1701" w:type="dxa"/>
          </w:tcPr>
          <w:p w14:paraId="51ADC133" w14:textId="77777777" w:rsidR="00FA4B2E" w:rsidRDefault="00FA4B2E">
            <w:pPr>
              <w:pStyle w:val="TableParagraph"/>
              <w:spacing w:before="10"/>
              <w:rPr>
                <w:sz w:val="15"/>
              </w:rPr>
            </w:pPr>
          </w:p>
          <w:p w14:paraId="11D9AE7A" w14:textId="77777777" w:rsidR="00FA4B2E" w:rsidRDefault="00000000">
            <w:pPr>
              <w:pStyle w:val="TableParagraph"/>
              <w:spacing w:before="1"/>
              <w:ind w:left="111" w:right="466"/>
              <w:rPr>
                <w:sz w:val="16"/>
              </w:rPr>
            </w:pPr>
            <w:r>
              <w:rPr>
                <w:sz w:val="16"/>
              </w:rPr>
              <w:t>Derecho constitucional y administrativo</w:t>
            </w:r>
          </w:p>
        </w:tc>
        <w:tc>
          <w:tcPr>
            <w:tcW w:w="2551" w:type="dxa"/>
          </w:tcPr>
          <w:p w14:paraId="670735D7" w14:textId="77777777" w:rsidR="00FA4B2E" w:rsidRDefault="00FA4B2E">
            <w:pPr>
              <w:pStyle w:val="TableParagraph"/>
              <w:rPr>
                <w:sz w:val="18"/>
              </w:rPr>
            </w:pPr>
          </w:p>
          <w:p w14:paraId="1AA969CD" w14:textId="77777777" w:rsidR="00FA4B2E" w:rsidRDefault="00000000">
            <w:pPr>
              <w:pStyle w:val="TableParagraph"/>
              <w:spacing w:before="161"/>
              <w:ind w:left="109"/>
              <w:rPr>
                <w:sz w:val="16"/>
              </w:rPr>
            </w:pPr>
            <w:r>
              <w:rPr>
                <w:sz w:val="16"/>
              </w:rPr>
              <w:t>Tesis Doctorales</w:t>
            </w:r>
          </w:p>
        </w:tc>
        <w:tc>
          <w:tcPr>
            <w:tcW w:w="1560" w:type="dxa"/>
          </w:tcPr>
          <w:p w14:paraId="704C9824" w14:textId="77777777" w:rsidR="00FA4B2E" w:rsidRDefault="00FA4B2E">
            <w:pPr>
              <w:pStyle w:val="TableParagraph"/>
              <w:rPr>
                <w:sz w:val="18"/>
              </w:rPr>
            </w:pPr>
          </w:p>
          <w:p w14:paraId="45757F89" w14:textId="77777777" w:rsidR="00FA4B2E" w:rsidRDefault="00000000">
            <w:pPr>
              <w:pStyle w:val="TableParagraph"/>
              <w:spacing w:before="161"/>
              <w:ind w:left="136" w:right="126"/>
              <w:jc w:val="center"/>
              <w:rPr>
                <w:sz w:val="16"/>
              </w:rPr>
            </w:pPr>
            <w:r>
              <w:rPr>
                <w:sz w:val="16"/>
              </w:rPr>
              <w:t>9788495286833</w:t>
            </w:r>
          </w:p>
        </w:tc>
        <w:tc>
          <w:tcPr>
            <w:tcW w:w="1097" w:type="dxa"/>
          </w:tcPr>
          <w:p w14:paraId="47AA7852" w14:textId="77777777" w:rsidR="00FA4B2E" w:rsidRDefault="00FA4B2E">
            <w:pPr>
              <w:pStyle w:val="TableParagraph"/>
              <w:rPr>
                <w:sz w:val="18"/>
              </w:rPr>
            </w:pPr>
          </w:p>
          <w:p w14:paraId="71D6BB8D" w14:textId="77777777" w:rsidR="00FA4B2E" w:rsidRDefault="00000000">
            <w:pPr>
              <w:pStyle w:val="TableParagraph"/>
              <w:spacing w:before="161"/>
              <w:ind w:left="180" w:right="169"/>
              <w:jc w:val="center"/>
              <w:rPr>
                <w:sz w:val="16"/>
              </w:rPr>
            </w:pPr>
            <w:r>
              <w:rPr>
                <w:sz w:val="16"/>
              </w:rPr>
              <w:t>7,20</w:t>
            </w:r>
          </w:p>
        </w:tc>
      </w:tr>
      <w:tr w:rsidR="00FA4B2E" w14:paraId="0ABF0B53" w14:textId="77777777">
        <w:trPr>
          <w:trHeight w:val="918"/>
        </w:trPr>
        <w:tc>
          <w:tcPr>
            <w:tcW w:w="1838" w:type="dxa"/>
          </w:tcPr>
          <w:p w14:paraId="73CC5177" w14:textId="77777777" w:rsidR="00FA4B2E" w:rsidRDefault="00000000">
            <w:pPr>
              <w:pStyle w:val="TableParagraph"/>
              <w:ind w:left="107" w:right="117"/>
              <w:rPr>
                <w:sz w:val="16"/>
              </w:rPr>
            </w:pPr>
            <w:r>
              <w:rPr>
                <w:sz w:val="16"/>
              </w:rPr>
              <w:t>Ajuste y actualización de tablas input-output: metodología y aplicación a las tablas</w:t>
            </w:r>
          </w:p>
          <w:p w14:paraId="005E3D6B" w14:textId="77777777" w:rsidR="00FA4B2E" w:rsidRDefault="00000000">
            <w:pPr>
              <w:pStyle w:val="TableParagraph"/>
              <w:spacing w:line="164" w:lineRule="exact"/>
              <w:ind w:left="107"/>
              <w:rPr>
                <w:sz w:val="16"/>
              </w:rPr>
            </w:pPr>
            <w:r>
              <w:rPr>
                <w:sz w:val="16"/>
              </w:rPr>
              <w:t>input-output de</w:t>
            </w:r>
          </w:p>
        </w:tc>
        <w:tc>
          <w:tcPr>
            <w:tcW w:w="2692" w:type="dxa"/>
          </w:tcPr>
          <w:p w14:paraId="3A66D6A9" w14:textId="77777777" w:rsidR="00FA4B2E" w:rsidRDefault="00FA4B2E">
            <w:pPr>
              <w:pStyle w:val="TableParagraph"/>
              <w:spacing w:before="10"/>
              <w:rPr>
                <w:sz w:val="23"/>
              </w:rPr>
            </w:pPr>
          </w:p>
          <w:p w14:paraId="1645F25B" w14:textId="77777777" w:rsidR="00FA4B2E" w:rsidRDefault="00000000">
            <w:pPr>
              <w:pStyle w:val="TableParagraph"/>
              <w:ind w:left="108" w:right="703"/>
              <w:rPr>
                <w:sz w:val="16"/>
              </w:rPr>
            </w:pPr>
            <w:r>
              <w:rPr>
                <w:sz w:val="16"/>
              </w:rPr>
              <w:t>Manrique de Lara Peñate, Casiano</w:t>
            </w:r>
          </w:p>
        </w:tc>
        <w:tc>
          <w:tcPr>
            <w:tcW w:w="1701" w:type="dxa"/>
          </w:tcPr>
          <w:p w14:paraId="146F5092" w14:textId="77777777" w:rsidR="00FA4B2E" w:rsidRDefault="00FA4B2E">
            <w:pPr>
              <w:pStyle w:val="TableParagraph"/>
              <w:rPr>
                <w:sz w:val="18"/>
              </w:rPr>
            </w:pPr>
          </w:p>
          <w:p w14:paraId="0D72BDC5" w14:textId="77777777" w:rsidR="00FA4B2E" w:rsidRDefault="00000000">
            <w:pPr>
              <w:pStyle w:val="TableParagraph"/>
              <w:spacing w:before="158"/>
              <w:ind w:left="111"/>
              <w:rPr>
                <w:sz w:val="16"/>
              </w:rPr>
            </w:pPr>
            <w:r>
              <w:rPr>
                <w:sz w:val="16"/>
              </w:rPr>
              <w:t>Economía</w:t>
            </w:r>
          </w:p>
        </w:tc>
        <w:tc>
          <w:tcPr>
            <w:tcW w:w="2551" w:type="dxa"/>
          </w:tcPr>
          <w:p w14:paraId="05E6E20C" w14:textId="77777777" w:rsidR="00FA4B2E" w:rsidRDefault="00FA4B2E">
            <w:pPr>
              <w:pStyle w:val="TableParagraph"/>
              <w:rPr>
                <w:sz w:val="18"/>
              </w:rPr>
            </w:pPr>
          </w:p>
          <w:p w14:paraId="057A91AC" w14:textId="77777777" w:rsidR="00FA4B2E" w:rsidRDefault="00000000">
            <w:pPr>
              <w:pStyle w:val="TableParagraph"/>
              <w:spacing w:before="158"/>
              <w:ind w:left="109"/>
              <w:rPr>
                <w:sz w:val="16"/>
              </w:rPr>
            </w:pPr>
            <w:r>
              <w:rPr>
                <w:sz w:val="16"/>
              </w:rPr>
              <w:t>Tesis Doctorales</w:t>
            </w:r>
          </w:p>
        </w:tc>
        <w:tc>
          <w:tcPr>
            <w:tcW w:w="1560" w:type="dxa"/>
          </w:tcPr>
          <w:p w14:paraId="4A332683" w14:textId="77777777" w:rsidR="00FA4B2E" w:rsidRDefault="00FA4B2E">
            <w:pPr>
              <w:pStyle w:val="TableParagraph"/>
              <w:rPr>
                <w:sz w:val="18"/>
              </w:rPr>
            </w:pPr>
          </w:p>
          <w:p w14:paraId="27593DD1" w14:textId="77777777" w:rsidR="00FA4B2E" w:rsidRDefault="00000000">
            <w:pPr>
              <w:pStyle w:val="TableParagraph"/>
              <w:spacing w:before="158"/>
              <w:ind w:left="136" w:right="126"/>
              <w:jc w:val="center"/>
              <w:rPr>
                <w:sz w:val="16"/>
              </w:rPr>
            </w:pPr>
            <w:r>
              <w:rPr>
                <w:sz w:val="16"/>
              </w:rPr>
              <w:t>9788495792051</w:t>
            </w:r>
          </w:p>
        </w:tc>
        <w:tc>
          <w:tcPr>
            <w:tcW w:w="1097" w:type="dxa"/>
          </w:tcPr>
          <w:p w14:paraId="25A546AE" w14:textId="77777777" w:rsidR="00FA4B2E" w:rsidRDefault="00FA4B2E">
            <w:pPr>
              <w:pStyle w:val="TableParagraph"/>
              <w:rPr>
                <w:sz w:val="18"/>
              </w:rPr>
            </w:pPr>
          </w:p>
          <w:p w14:paraId="50954D30" w14:textId="77777777" w:rsidR="00FA4B2E" w:rsidRDefault="00000000">
            <w:pPr>
              <w:pStyle w:val="TableParagraph"/>
              <w:spacing w:before="158"/>
              <w:ind w:left="180" w:right="169"/>
              <w:jc w:val="center"/>
              <w:rPr>
                <w:sz w:val="16"/>
              </w:rPr>
            </w:pPr>
            <w:r>
              <w:rPr>
                <w:sz w:val="16"/>
              </w:rPr>
              <w:t>7,20</w:t>
            </w:r>
          </w:p>
        </w:tc>
      </w:tr>
      <w:tr w:rsidR="00FA4B2E" w14:paraId="1D02F888" w14:textId="77777777">
        <w:trPr>
          <w:trHeight w:val="736"/>
        </w:trPr>
        <w:tc>
          <w:tcPr>
            <w:tcW w:w="1838" w:type="dxa"/>
          </w:tcPr>
          <w:p w14:paraId="5E221D4F" w14:textId="77777777" w:rsidR="00FA4B2E" w:rsidRDefault="00000000">
            <w:pPr>
              <w:pStyle w:val="TableParagraph"/>
              <w:ind w:left="107" w:right="126"/>
              <w:rPr>
                <w:sz w:val="16"/>
              </w:rPr>
            </w:pPr>
            <w:r>
              <w:rPr>
                <w:sz w:val="16"/>
              </w:rPr>
              <w:t>Sobre los sistemas de visión para los robots:</w:t>
            </w:r>
          </w:p>
          <w:p w14:paraId="5DCB3557" w14:textId="77777777" w:rsidR="00FA4B2E" w:rsidRDefault="00000000">
            <w:pPr>
              <w:pStyle w:val="TableParagraph"/>
              <w:spacing w:before="4" w:line="182" w:lineRule="exact"/>
              <w:ind w:left="107" w:right="633"/>
              <w:rPr>
                <w:sz w:val="16"/>
              </w:rPr>
            </w:pPr>
            <w:r>
              <w:rPr>
                <w:sz w:val="16"/>
              </w:rPr>
              <w:t>Arquitecturas y funciones</w:t>
            </w:r>
          </w:p>
        </w:tc>
        <w:tc>
          <w:tcPr>
            <w:tcW w:w="2692" w:type="dxa"/>
          </w:tcPr>
          <w:p w14:paraId="57CA3C0C" w14:textId="77777777" w:rsidR="00FA4B2E" w:rsidRDefault="00FA4B2E">
            <w:pPr>
              <w:pStyle w:val="TableParagraph"/>
              <w:spacing w:before="10"/>
              <w:rPr>
                <w:sz w:val="23"/>
              </w:rPr>
            </w:pPr>
          </w:p>
          <w:p w14:paraId="046E725A" w14:textId="77777777" w:rsidR="00FA4B2E" w:rsidRDefault="00000000">
            <w:pPr>
              <w:pStyle w:val="TableParagraph"/>
              <w:ind w:left="108"/>
              <w:rPr>
                <w:sz w:val="16"/>
              </w:rPr>
            </w:pPr>
            <w:r>
              <w:rPr>
                <w:sz w:val="16"/>
              </w:rPr>
              <w:t>Fernández García, Henrique</w:t>
            </w:r>
          </w:p>
        </w:tc>
        <w:tc>
          <w:tcPr>
            <w:tcW w:w="1701" w:type="dxa"/>
          </w:tcPr>
          <w:p w14:paraId="1C259FF1" w14:textId="77777777" w:rsidR="00FA4B2E" w:rsidRDefault="00FA4B2E">
            <w:pPr>
              <w:pStyle w:val="TableParagraph"/>
              <w:spacing w:before="10"/>
              <w:rPr>
                <w:sz w:val="15"/>
              </w:rPr>
            </w:pPr>
          </w:p>
          <w:p w14:paraId="6A75B1B2" w14:textId="77777777" w:rsidR="00FA4B2E" w:rsidRDefault="00000000">
            <w:pPr>
              <w:pStyle w:val="TableParagraph"/>
              <w:spacing w:before="1"/>
              <w:ind w:left="111" w:right="101"/>
              <w:rPr>
                <w:sz w:val="16"/>
              </w:rPr>
            </w:pPr>
            <w:r>
              <w:rPr>
                <w:sz w:val="16"/>
              </w:rPr>
              <w:t>Ingeniería de control automático</w:t>
            </w:r>
          </w:p>
        </w:tc>
        <w:tc>
          <w:tcPr>
            <w:tcW w:w="2551" w:type="dxa"/>
          </w:tcPr>
          <w:p w14:paraId="402EEF01" w14:textId="77777777" w:rsidR="00FA4B2E" w:rsidRDefault="00FA4B2E">
            <w:pPr>
              <w:pStyle w:val="TableParagraph"/>
              <w:spacing w:before="10"/>
              <w:rPr>
                <w:sz w:val="23"/>
              </w:rPr>
            </w:pPr>
          </w:p>
          <w:p w14:paraId="6393BE12" w14:textId="77777777" w:rsidR="00FA4B2E" w:rsidRDefault="00000000">
            <w:pPr>
              <w:pStyle w:val="TableParagraph"/>
              <w:ind w:left="109"/>
              <w:rPr>
                <w:sz w:val="16"/>
              </w:rPr>
            </w:pPr>
            <w:r>
              <w:rPr>
                <w:sz w:val="16"/>
              </w:rPr>
              <w:t>Tesis Doctorales</w:t>
            </w:r>
          </w:p>
        </w:tc>
        <w:tc>
          <w:tcPr>
            <w:tcW w:w="1560" w:type="dxa"/>
          </w:tcPr>
          <w:p w14:paraId="35EFA809" w14:textId="77777777" w:rsidR="00FA4B2E" w:rsidRDefault="00FA4B2E">
            <w:pPr>
              <w:pStyle w:val="TableParagraph"/>
              <w:spacing w:before="10"/>
              <w:rPr>
                <w:sz w:val="23"/>
              </w:rPr>
            </w:pPr>
          </w:p>
          <w:p w14:paraId="460E1F89" w14:textId="77777777" w:rsidR="00FA4B2E" w:rsidRDefault="00000000">
            <w:pPr>
              <w:pStyle w:val="TableParagraph"/>
              <w:ind w:left="136" w:right="126"/>
              <w:jc w:val="center"/>
              <w:rPr>
                <w:sz w:val="16"/>
              </w:rPr>
            </w:pPr>
            <w:r>
              <w:rPr>
                <w:sz w:val="16"/>
              </w:rPr>
              <w:t>9788495792006</w:t>
            </w:r>
          </w:p>
        </w:tc>
        <w:tc>
          <w:tcPr>
            <w:tcW w:w="1097" w:type="dxa"/>
          </w:tcPr>
          <w:p w14:paraId="26DCA270" w14:textId="77777777" w:rsidR="00FA4B2E" w:rsidRDefault="00FA4B2E">
            <w:pPr>
              <w:pStyle w:val="TableParagraph"/>
              <w:spacing w:before="10"/>
              <w:rPr>
                <w:sz w:val="23"/>
              </w:rPr>
            </w:pPr>
          </w:p>
          <w:p w14:paraId="79506A17" w14:textId="77777777" w:rsidR="00FA4B2E" w:rsidRDefault="00000000">
            <w:pPr>
              <w:pStyle w:val="TableParagraph"/>
              <w:ind w:left="179" w:right="169"/>
              <w:jc w:val="center"/>
              <w:rPr>
                <w:sz w:val="16"/>
              </w:rPr>
            </w:pPr>
            <w:r>
              <w:rPr>
                <w:sz w:val="16"/>
              </w:rPr>
              <w:t>7,20</w:t>
            </w:r>
          </w:p>
        </w:tc>
      </w:tr>
      <w:tr w:rsidR="00FA4B2E" w14:paraId="2D31E44D" w14:textId="77777777">
        <w:trPr>
          <w:trHeight w:val="1103"/>
        </w:trPr>
        <w:tc>
          <w:tcPr>
            <w:tcW w:w="1838" w:type="dxa"/>
          </w:tcPr>
          <w:p w14:paraId="16053CC5" w14:textId="77777777" w:rsidR="00FA4B2E" w:rsidRDefault="00000000">
            <w:pPr>
              <w:pStyle w:val="TableParagraph"/>
              <w:ind w:left="107" w:right="268"/>
              <w:rPr>
                <w:sz w:val="16"/>
              </w:rPr>
            </w:pPr>
            <w:r>
              <w:rPr>
                <w:sz w:val="16"/>
              </w:rPr>
              <w:t>Caracterización de mecanismos de resistencia a quinolonas y a otros</w:t>
            </w:r>
          </w:p>
          <w:p w14:paraId="61F9105B" w14:textId="77777777" w:rsidR="00FA4B2E" w:rsidRDefault="00000000">
            <w:pPr>
              <w:pStyle w:val="TableParagraph"/>
              <w:spacing w:before="3" w:line="182" w:lineRule="exact"/>
              <w:ind w:left="107" w:right="358"/>
              <w:rPr>
                <w:sz w:val="16"/>
              </w:rPr>
            </w:pPr>
            <w:r>
              <w:rPr>
                <w:sz w:val="16"/>
              </w:rPr>
              <w:t>antimicrobianos en cepas de esch</w:t>
            </w:r>
          </w:p>
        </w:tc>
        <w:tc>
          <w:tcPr>
            <w:tcW w:w="2692" w:type="dxa"/>
          </w:tcPr>
          <w:p w14:paraId="2AF55524" w14:textId="77777777" w:rsidR="00FA4B2E" w:rsidRDefault="00FA4B2E">
            <w:pPr>
              <w:pStyle w:val="TableParagraph"/>
              <w:rPr>
                <w:sz w:val="18"/>
              </w:rPr>
            </w:pPr>
          </w:p>
          <w:p w14:paraId="20D01701" w14:textId="77777777" w:rsidR="00FA4B2E" w:rsidRDefault="00FA4B2E">
            <w:pPr>
              <w:pStyle w:val="TableParagraph"/>
              <w:spacing w:before="10"/>
              <w:rPr>
                <w:sz w:val="21"/>
              </w:rPr>
            </w:pPr>
          </w:p>
          <w:p w14:paraId="6A0F3B6E" w14:textId="77777777" w:rsidR="00FA4B2E" w:rsidRDefault="00000000">
            <w:pPr>
              <w:pStyle w:val="TableParagraph"/>
              <w:spacing w:before="1"/>
              <w:ind w:left="108"/>
              <w:rPr>
                <w:sz w:val="16"/>
              </w:rPr>
            </w:pPr>
            <w:r>
              <w:rPr>
                <w:sz w:val="16"/>
              </w:rPr>
              <w:t>Ruíz Hierrezuelo, José</w:t>
            </w:r>
          </w:p>
        </w:tc>
        <w:tc>
          <w:tcPr>
            <w:tcW w:w="1701" w:type="dxa"/>
          </w:tcPr>
          <w:p w14:paraId="6567E265" w14:textId="77777777" w:rsidR="00FA4B2E" w:rsidRDefault="00FA4B2E">
            <w:pPr>
              <w:pStyle w:val="TableParagraph"/>
              <w:rPr>
                <w:sz w:val="18"/>
              </w:rPr>
            </w:pPr>
          </w:p>
          <w:p w14:paraId="5D652B0F" w14:textId="77777777" w:rsidR="00FA4B2E" w:rsidRDefault="00000000">
            <w:pPr>
              <w:pStyle w:val="TableParagraph"/>
              <w:spacing w:before="158"/>
              <w:ind w:left="111" w:right="270"/>
              <w:rPr>
                <w:sz w:val="16"/>
              </w:rPr>
            </w:pPr>
            <w:r>
              <w:rPr>
                <w:sz w:val="16"/>
              </w:rPr>
              <w:t>MicroBiología médica y virología</w:t>
            </w:r>
          </w:p>
        </w:tc>
        <w:tc>
          <w:tcPr>
            <w:tcW w:w="2551" w:type="dxa"/>
          </w:tcPr>
          <w:p w14:paraId="0D31CDA5" w14:textId="77777777" w:rsidR="00FA4B2E" w:rsidRDefault="00FA4B2E">
            <w:pPr>
              <w:pStyle w:val="TableParagraph"/>
              <w:rPr>
                <w:sz w:val="18"/>
              </w:rPr>
            </w:pPr>
          </w:p>
          <w:p w14:paraId="4AAAFBB2" w14:textId="77777777" w:rsidR="00FA4B2E" w:rsidRDefault="00FA4B2E">
            <w:pPr>
              <w:pStyle w:val="TableParagraph"/>
              <w:spacing w:before="10"/>
              <w:rPr>
                <w:sz w:val="21"/>
              </w:rPr>
            </w:pPr>
          </w:p>
          <w:p w14:paraId="1C86C3D1" w14:textId="77777777" w:rsidR="00FA4B2E" w:rsidRDefault="00000000">
            <w:pPr>
              <w:pStyle w:val="TableParagraph"/>
              <w:spacing w:before="1"/>
              <w:ind w:left="109"/>
              <w:rPr>
                <w:sz w:val="16"/>
              </w:rPr>
            </w:pPr>
            <w:r>
              <w:rPr>
                <w:sz w:val="16"/>
              </w:rPr>
              <w:t>Tesis Doctorales</w:t>
            </w:r>
          </w:p>
        </w:tc>
        <w:tc>
          <w:tcPr>
            <w:tcW w:w="1560" w:type="dxa"/>
          </w:tcPr>
          <w:p w14:paraId="7912EED5" w14:textId="77777777" w:rsidR="00FA4B2E" w:rsidRDefault="00FA4B2E">
            <w:pPr>
              <w:pStyle w:val="TableParagraph"/>
              <w:rPr>
                <w:sz w:val="18"/>
              </w:rPr>
            </w:pPr>
          </w:p>
          <w:p w14:paraId="66614D46" w14:textId="77777777" w:rsidR="00FA4B2E" w:rsidRDefault="00FA4B2E">
            <w:pPr>
              <w:pStyle w:val="TableParagraph"/>
              <w:spacing w:before="10"/>
              <w:rPr>
                <w:sz w:val="21"/>
              </w:rPr>
            </w:pPr>
          </w:p>
          <w:p w14:paraId="3DDE65D9" w14:textId="77777777" w:rsidR="00FA4B2E" w:rsidRDefault="00000000">
            <w:pPr>
              <w:pStyle w:val="TableParagraph"/>
              <w:spacing w:before="1"/>
              <w:ind w:left="136" w:right="126"/>
              <w:jc w:val="center"/>
              <w:rPr>
                <w:sz w:val="16"/>
              </w:rPr>
            </w:pPr>
            <w:r>
              <w:rPr>
                <w:sz w:val="16"/>
              </w:rPr>
              <w:t>9788495286857</w:t>
            </w:r>
          </w:p>
        </w:tc>
        <w:tc>
          <w:tcPr>
            <w:tcW w:w="1097" w:type="dxa"/>
          </w:tcPr>
          <w:p w14:paraId="17F6137F" w14:textId="77777777" w:rsidR="00FA4B2E" w:rsidRDefault="00FA4B2E">
            <w:pPr>
              <w:pStyle w:val="TableParagraph"/>
              <w:rPr>
                <w:sz w:val="18"/>
              </w:rPr>
            </w:pPr>
          </w:p>
          <w:p w14:paraId="5656A48F" w14:textId="77777777" w:rsidR="00FA4B2E" w:rsidRDefault="00FA4B2E">
            <w:pPr>
              <w:pStyle w:val="TableParagraph"/>
              <w:spacing w:before="10"/>
              <w:rPr>
                <w:sz w:val="21"/>
              </w:rPr>
            </w:pPr>
          </w:p>
          <w:p w14:paraId="54F3EF58" w14:textId="77777777" w:rsidR="00FA4B2E" w:rsidRDefault="00000000">
            <w:pPr>
              <w:pStyle w:val="TableParagraph"/>
              <w:spacing w:before="1"/>
              <w:ind w:left="179" w:right="169"/>
              <w:jc w:val="center"/>
              <w:rPr>
                <w:sz w:val="16"/>
              </w:rPr>
            </w:pPr>
            <w:r>
              <w:rPr>
                <w:sz w:val="16"/>
              </w:rPr>
              <w:t>7,20</w:t>
            </w:r>
          </w:p>
        </w:tc>
      </w:tr>
      <w:tr w:rsidR="00FA4B2E" w14:paraId="01A82ED3" w14:textId="77777777">
        <w:trPr>
          <w:trHeight w:val="551"/>
        </w:trPr>
        <w:tc>
          <w:tcPr>
            <w:tcW w:w="1838" w:type="dxa"/>
          </w:tcPr>
          <w:p w14:paraId="6E1035F0" w14:textId="77777777" w:rsidR="00FA4B2E" w:rsidRDefault="00000000">
            <w:pPr>
              <w:pStyle w:val="TableParagraph"/>
              <w:spacing w:line="183" w:lineRule="exact"/>
              <w:ind w:left="107"/>
              <w:rPr>
                <w:sz w:val="16"/>
              </w:rPr>
            </w:pPr>
            <w:r>
              <w:rPr>
                <w:sz w:val="16"/>
              </w:rPr>
              <w:t>Fundamentos teóricos</w:t>
            </w:r>
          </w:p>
          <w:p w14:paraId="7EF21B77" w14:textId="77777777" w:rsidR="00FA4B2E" w:rsidRDefault="00000000">
            <w:pPr>
              <w:pStyle w:val="TableParagraph"/>
              <w:spacing w:before="5" w:line="182" w:lineRule="exact"/>
              <w:ind w:left="107" w:right="153"/>
              <w:rPr>
                <w:sz w:val="16"/>
              </w:rPr>
            </w:pPr>
            <w:r>
              <w:rPr>
                <w:sz w:val="16"/>
              </w:rPr>
              <w:t>y metodológicos de la praxiología motriz</w:t>
            </w:r>
          </w:p>
        </w:tc>
        <w:tc>
          <w:tcPr>
            <w:tcW w:w="2692" w:type="dxa"/>
          </w:tcPr>
          <w:p w14:paraId="291497FF" w14:textId="77777777" w:rsidR="00FA4B2E" w:rsidRDefault="00FA4B2E">
            <w:pPr>
              <w:pStyle w:val="TableParagraph"/>
              <w:spacing w:before="10"/>
              <w:rPr>
                <w:sz w:val="15"/>
              </w:rPr>
            </w:pPr>
          </w:p>
          <w:p w14:paraId="1617DD8B" w14:textId="77777777" w:rsidR="00FA4B2E" w:rsidRDefault="00000000">
            <w:pPr>
              <w:pStyle w:val="TableParagraph"/>
              <w:spacing w:before="1"/>
              <w:ind w:left="108"/>
              <w:rPr>
                <w:sz w:val="16"/>
              </w:rPr>
            </w:pPr>
            <w:r>
              <w:rPr>
                <w:sz w:val="16"/>
              </w:rPr>
              <w:t>Rodríguez Ribas, Juan Pedro</w:t>
            </w:r>
          </w:p>
        </w:tc>
        <w:tc>
          <w:tcPr>
            <w:tcW w:w="1701" w:type="dxa"/>
          </w:tcPr>
          <w:p w14:paraId="2C9AD10C" w14:textId="77777777" w:rsidR="00FA4B2E" w:rsidRDefault="00FA4B2E">
            <w:pPr>
              <w:pStyle w:val="TableParagraph"/>
              <w:spacing w:before="10"/>
              <w:rPr>
                <w:sz w:val="15"/>
              </w:rPr>
            </w:pPr>
          </w:p>
          <w:p w14:paraId="4A529200" w14:textId="77777777" w:rsidR="00FA4B2E" w:rsidRDefault="00000000">
            <w:pPr>
              <w:pStyle w:val="TableParagraph"/>
              <w:spacing w:before="1"/>
              <w:ind w:left="111"/>
              <w:rPr>
                <w:sz w:val="16"/>
              </w:rPr>
            </w:pPr>
            <w:r>
              <w:rPr>
                <w:sz w:val="16"/>
              </w:rPr>
              <w:t>Psicología</w:t>
            </w:r>
          </w:p>
        </w:tc>
        <w:tc>
          <w:tcPr>
            <w:tcW w:w="2551" w:type="dxa"/>
          </w:tcPr>
          <w:p w14:paraId="5CB7DF44" w14:textId="77777777" w:rsidR="00FA4B2E" w:rsidRDefault="00FA4B2E">
            <w:pPr>
              <w:pStyle w:val="TableParagraph"/>
              <w:spacing w:before="10"/>
              <w:rPr>
                <w:sz w:val="15"/>
              </w:rPr>
            </w:pPr>
          </w:p>
          <w:p w14:paraId="14FD28AB" w14:textId="77777777" w:rsidR="00FA4B2E" w:rsidRDefault="00000000">
            <w:pPr>
              <w:pStyle w:val="TableParagraph"/>
              <w:spacing w:before="1"/>
              <w:ind w:left="109"/>
              <w:rPr>
                <w:sz w:val="16"/>
              </w:rPr>
            </w:pPr>
            <w:r>
              <w:rPr>
                <w:sz w:val="16"/>
              </w:rPr>
              <w:t>Tesis Doctorales</w:t>
            </w:r>
          </w:p>
        </w:tc>
        <w:tc>
          <w:tcPr>
            <w:tcW w:w="1560" w:type="dxa"/>
          </w:tcPr>
          <w:p w14:paraId="4F0DF05A" w14:textId="77777777" w:rsidR="00FA4B2E" w:rsidRDefault="00FA4B2E">
            <w:pPr>
              <w:pStyle w:val="TableParagraph"/>
              <w:spacing w:before="10"/>
              <w:rPr>
                <w:sz w:val="15"/>
              </w:rPr>
            </w:pPr>
          </w:p>
          <w:p w14:paraId="64CA8A6E" w14:textId="77777777" w:rsidR="00FA4B2E" w:rsidRDefault="00000000">
            <w:pPr>
              <w:pStyle w:val="TableParagraph"/>
              <w:spacing w:before="1"/>
              <w:ind w:left="136" w:right="126"/>
              <w:jc w:val="center"/>
              <w:rPr>
                <w:sz w:val="16"/>
              </w:rPr>
            </w:pPr>
            <w:r>
              <w:rPr>
                <w:sz w:val="16"/>
              </w:rPr>
              <w:t>9788495286840</w:t>
            </w:r>
          </w:p>
        </w:tc>
        <w:tc>
          <w:tcPr>
            <w:tcW w:w="1097" w:type="dxa"/>
          </w:tcPr>
          <w:p w14:paraId="492D80B7" w14:textId="77777777" w:rsidR="00FA4B2E" w:rsidRDefault="00FA4B2E">
            <w:pPr>
              <w:pStyle w:val="TableParagraph"/>
              <w:spacing w:before="10"/>
              <w:rPr>
                <w:sz w:val="15"/>
              </w:rPr>
            </w:pPr>
          </w:p>
          <w:p w14:paraId="71AFD5C1" w14:textId="77777777" w:rsidR="00FA4B2E" w:rsidRDefault="00000000">
            <w:pPr>
              <w:pStyle w:val="TableParagraph"/>
              <w:spacing w:before="1"/>
              <w:ind w:left="179" w:right="169"/>
              <w:jc w:val="center"/>
              <w:rPr>
                <w:sz w:val="16"/>
              </w:rPr>
            </w:pPr>
            <w:r>
              <w:rPr>
                <w:sz w:val="16"/>
              </w:rPr>
              <w:t>7,20</w:t>
            </w:r>
          </w:p>
        </w:tc>
      </w:tr>
      <w:tr w:rsidR="00FA4B2E" w14:paraId="726131D0" w14:textId="77777777">
        <w:trPr>
          <w:trHeight w:val="921"/>
        </w:trPr>
        <w:tc>
          <w:tcPr>
            <w:tcW w:w="1838" w:type="dxa"/>
          </w:tcPr>
          <w:p w14:paraId="2C1902BC" w14:textId="77777777" w:rsidR="00FA4B2E" w:rsidRDefault="00000000">
            <w:pPr>
              <w:pStyle w:val="TableParagraph"/>
              <w:ind w:left="107" w:right="82"/>
              <w:rPr>
                <w:sz w:val="16"/>
              </w:rPr>
            </w:pPr>
            <w:r>
              <w:rPr>
                <w:sz w:val="16"/>
              </w:rPr>
              <w:t>Papel del descenso de la presión abdominal en la génesis de la disfunción circulatoria</w:t>
            </w:r>
          </w:p>
          <w:p w14:paraId="568AB4F9" w14:textId="77777777" w:rsidR="00FA4B2E" w:rsidRDefault="00000000">
            <w:pPr>
              <w:pStyle w:val="TableParagraph"/>
              <w:spacing w:line="166" w:lineRule="exact"/>
              <w:ind w:left="107"/>
              <w:rPr>
                <w:sz w:val="16"/>
              </w:rPr>
            </w:pPr>
            <w:r>
              <w:rPr>
                <w:sz w:val="16"/>
              </w:rPr>
              <w:t>postparacente</w:t>
            </w:r>
          </w:p>
        </w:tc>
        <w:tc>
          <w:tcPr>
            <w:tcW w:w="2692" w:type="dxa"/>
          </w:tcPr>
          <w:p w14:paraId="224D8F29" w14:textId="77777777" w:rsidR="00FA4B2E" w:rsidRDefault="00FA4B2E">
            <w:pPr>
              <w:pStyle w:val="TableParagraph"/>
              <w:rPr>
                <w:sz w:val="18"/>
              </w:rPr>
            </w:pPr>
          </w:p>
          <w:p w14:paraId="1479D9D6" w14:textId="77777777" w:rsidR="00FA4B2E" w:rsidRDefault="00000000">
            <w:pPr>
              <w:pStyle w:val="TableParagraph"/>
              <w:spacing w:before="161"/>
              <w:ind w:left="108"/>
              <w:rPr>
                <w:sz w:val="16"/>
              </w:rPr>
            </w:pPr>
            <w:r>
              <w:rPr>
                <w:sz w:val="16"/>
              </w:rPr>
              <w:t>Falcón Araña, Luis</w:t>
            </w:r>
          </w:p>
        </w:tc>
        <w:tc>
          <w:tcPr>
            <w:tcW w:w="1701" w:type="dxa"/>
          </w:tcPr>
          <w:p w14:paraId="21A6943A" w14:textId="77777777" w:rsidR="00FA4B2E" w:rsidRDefault="00FA4B2E">
            <w:pPr>
              <w:pStyle w:val="TableParagraph"/>
              <w:spacing w:before="10"/>
              <w:rPr>
                <w:sz w:val="23"/>
              </w:rPr>
            </w:pPr>
          </w:p>
          <w:p w14:paraId="0E91325D" w14:textId="77777777" w:rsidR="00FA4B2E" w:rsidRDefault="00000000">
            <w:pPr>
              <w:pStyle w:val="TableParagraph"/>
              <w:ind w:left="111" w:right="528"/>
              <w:rPr>
                <w:sz w:val="16"/>
              </w:rPr>
            </w:pPr>
            <w:r>
              <w:rPr>
                <w:sz w:val="16"/>
              </w:rPr>
              <w:t>Medicina cardiovascular</w:t>
            </w:r>
          </w:p>
        </w:tc>
        <w:tc>
          <w:tcPr>
            <w:tcW w:w="2551" w:type="dxa"/>
          </w:tcPr>
          <w:p w14:paraId="7345E396" w14:textId="77777777" w:rsidR="00FA4B2E" w:rsidRDefault="00FA4B2E">
            <w:pPr>
              <w:pStyle w:val="TableParagraph"/>
              <w:rPr>
                <w:sz w:val="18"/>
              </w:rPr>
            </w:pPr>
          </w:p>
          <w:p w14:paraId="5B38EE79" w14:textId="77777777" w:rsidR="00FA4B2E" w:rsidRDefault="00000000">
            <w:pPr>
              <w:pStyle w:val="TableParagraph"/>
              <w:spacing w:before="161"/>
              <w:ind w:left="109"/>
              <w:rPr>
                <w:sz w:val="16"/>
              </w:rPr>
            </w:pPr>
            <w:r>
              <w:rPr>
                <w:sz w:val="16"/>
              </w:rPr>
              <w:t>Tesis Doctorales</w:t>
            </w:r>
          </w:p>
        </w:tc>
        <w:tc>
          <w:tcPr>
            <w:tcW w:w="1560" w:type="dxa"/>
          </w:tcPr>
          <w:p w14:paraId="322170E6" w14:textId="77777777" w:rsidR="00FA4B2E" w:rsidRDefault="00FA4B2E">
            <w:pPr>
              <w:pStyle w:val="TableParagraph"/>
              <w:rPr>
                <w:sz w:val="18"/>
              </w:rPr>
            </w:pPr>
          </w:p>
          <w:p w14:paraId="47F4F255" w14:textId="77777777" w:rsidR="00FA4B2E" w:rsidRDefault="00000000">
            <w:pPr>
              <w:pStyle w:val="TableParagraph"/>
              <w:spacing w:before="161"/>
              <w:ind w:left="136" w:right="126"/>
              <w:jc w:val="center"/>
              <w:rPr>
                <w:sz w:val="16"/>
              </w:rPr>
            </w:pPr>
            <w:r>
              <w:rPr>
                <w:sz w:val="16"/>
              </w:rPr>
              <w:t>9788495286826</w:t>
            </w:r>
          </w:p>
        </w:tc>
        <w:tc>
          <w:tcPr>
            <w:tcW w:w="1097" w:type="dxa"/>
          </w:tcPr>
          <w:p w14:paraId="1B018B5C" w14:textId="77777777" w:rsidR="00FA4B2E" w:rsidRDefault="00FA4B2E">
            <w:pPr>
              <w:pStyle w:val="TableParagraph"/>
              <w:rPr>
                <w:sz w:val="18"/>
              </w:rPr>
            </w:pPr>
          </w:p>
          <w:p w14:paraId="254C1227" w14:textId="77777777" w:rsidR="00FA4B2E" w:rsidRDefault="00000000">
            <w:pPr>
              <w:pStyle w:val="TableParagraph"/>
              <w:spacing w:before="161"/>
              <w:ind w:left="180" w:right="169"/>
              <w:jc w:val="center"/>
              <w:rPr>
                <w:sz w:val="16"/>
              </w:rPr>
            </w:pPr>
            <w:r>
              <w:rPr>
                <w:sz w:val="16"/>
              </w:rPr>
              <w:t>7,20</w:t>
            </w:r>
          </w:p>
        </w:tc>
      </w:tr>
      <w:tr w:rsidR="00FA4B2E" w14:paraId="40E75FD7" w14:textId="77777777">
        <w:trPr>
          <w:trHeight w:val="369"/>
        </w:trPr>
        <w:tc>
          <w:tcPr>
            <w:tcW w:w="1838" w:type="dxa"/>
          </w:tcPr>
          <w:p w14:paraId="15C0FBFD" w14:textId="77777777" w:rsidR="00FA4B2E" w:rsidRDefault="00000000">
            <w:pPr>
              <w:pStyle w:val="TableParagraph"/>
              <w:spacing w:before="3" w:line="182" w:lineRule="exact"/>
              <w:ind w:left="107" w:right="162"/>
              <w:rPr>
                <w:sz w:val="16"/>
              </w:rPr>
            </w:pPr>
            <w:r>
              <w:rPr>
                <w:sz w:val="16"/>
              </w:rPr>
              <w:t>Descripción y análisis cuantitativo mediante</w:t>
            </w:r>
          </w:p>
        </w:tc>
        <w:tc>
          <w:tcPr>
            <w:tcW w:w="2692" w:type="dxa"/>
          </w:tcPr>
          <w:p w14:paraId="278FE377" w14:textId="77777777" w:rsidR="00FA4B2E" w:rsidRDefault="00000000">
            <w:pPr>
              <w:pStyle w:val="TableParagraph"/>
              <w:spacing w:before="89"/>
              <w:ind w:left="108"/>
              <w:rPr>
                <w:sz w:val="16"/>
              </w:rPr>
            </w:pPr>
            <w:r>
              <w:rPr>
                <w:sz w:val="16"/>
              </w:rPr>
              <w:t>García Weil, Luis</w:t>
            </w:r>
          </w:p>
        </w:tc>
        <w:tc>
          <w:tcPr>
            <w:tcW w:w="1701" w:type="dxa"/>
          </w:tcPr>
          <w:p w14:paraId="56161BCE" w14:textId="77777777" w:rsidR="00FA4B2E" w:rsidRDefault="00000000">
            <w:pPr>
              <w:pStyle w:val="TableParagraph"/>
              <w:spacing w:before="3" w:line="182" w:lineRule="exact"/>
              <w:ind w:left="111" w:right="510"/>
              <w:rPr>
                <w:sz w:val="16"/>
              </w:rPr>
            </w:pPr>
            <w:r>
              <w:rPr>
                <w:sz w:val="16"/>
              </w:rPr>
              <w:t>Cartografía, elaboración de</w:t>
            </w:r>
          </w:p>
        </w:tc>
        <w:tc>
          <w:tcPr>
            <w:tcW w:w="2551" w:type="dxa"/>
          </w:tcPr>
          <w:p w14:paraId="293583EE" w14:textId="77777777" w:rsidR="00FA4B2E" w:rsidRDefault="00000000">
            <w:pPr>
              <w:pStyle w:val="TableParagraph"/>
              <w:spacing w:before="89"/>
              <w:ind w:left="109"/>
              <w:rPr>
                <w:sz w:val="16"/>
              </w:rPr>
            </w:pPr>
            <w:r>
              <w:rPr>
                <w:sz w:val="16"/>
              </w:rPr>
              <w:t>Tesis Doctorales</w:t>
            </w:r>
          </w:p>
        </w:tc>
        <w:tc>
          <w:tcPr>
            <w:tcW w:w="1560" w:type="dxa"/>
          </w:tcPr>
          <w:p w14:paraId="05130FFD" w14:textId="77777777" w:rsidR="00FA4B2E" w:rsidRDefault="00000000">
            <w:pPr>
              <w:pStyle w:val="TableParagraph"/>
              <w:spacing w:before="89"/>
              <w:ind w:left="136" w:right="126"/>
              <w:jc w:val="center"/>
              <w:rPr>
                <w:sz w:val="16"/>
              </w:rPr>
            </w:pPr>
            <w:r>
              <w:rPr>
                <w:sz w:val="16"/>
              </w:rPr>
              <w:t>9788495792020</w:t>
            </w:r>
          </w:p>
        </w:tc>
        <w:tc>
          <w:tcPr>
            <w:tcW w:w="1097" w:type="dxa"/>
          </w:tcPr>
          <w:p w14:paraId="47591E2C" w14:textId="77777777" w:rsidR="00FA4B2E" w:rsidRDefault="00000000">
            <w:pPr>
              <w:pStyle w:val="TableParagraph"/>
              <w:spacing w:before="89"/>
              <w:ind w:left="180" w:right="169"/>
              <w:jc w:val="center"/>
              <w:rPr>
                <w:sz w:val="16"/>
              </w:rPr>
            </w:pPr>
            <w:r>
              <w:rPr>
                <w:sz w:val="16"/>
              </w:rPr>
              <w:t>7,20</w:t>
            </w:r>
          </w:p>
        </w:tc>
      </w:tr>
    </w:tbl>
    <w:p w14:paraId="07549D7D" w14:textId="77777777" w:rsidR="00FA4B2E" w:rsidRDefault="00FA4B2E">
      <w:pPr>
        <w:pStyle w:val="Textoindependiente"/>
        <w:rPr>
          <w:sz w:val="20"/>
        </w:rPr>
      </w:pPr>
    </w:p>
    <w:p w14:paraId="542A8AD8" w14:textId="77777777" w:rsidR="00FA4B2E" w:rsidRDefault="00FA4B2E">
      <w:pPr>
        <w:pStyle w:val="Textoindependiente"/>
        <w:spacing w:before="11"/>
        <w:rPr>
          <w:sz w:val="16"/>
        </w:rPr>
      </w:pPr>
    </w:p>
    <w:p w14:paraId="7F1D506A" w14:textId="77777777" w:rsidR="00FA4B2E" w:rsidRDefault="00000000">
      <w:pPr>
        <w:spacing w:before="93"/>
        <w:ind w:left="5577" w:right="6456"/>
        <w:jc w:val="center"/>
        <w:rPr>
          <w:sz w:val="20"/>
        </w:rPr>
      </w:pPr>
      <w:r>
        <w:rPr>
          <w:sz w:val="20"/>
        </w:rPr>
        <w:t>-104-</w:t>
      </w:r>
    </w:p>
    <w:p w14:paraId="22A2EB72"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5F2F2E7B" w14:textId="77777777" w:rsidR="00FA4B2E" w:rsidRDefault="00FA4B2E">
      <w:pPr>
        <w:pStyle w:val="Textoindependiente"/>
        <w:rPr>
          <w:sz w:val="20"/>
        </w:rPr>
      </w:pPr>
    </w:p>
    <w:p w14:paraId="30171C1F" w14:textId="77777777" w:rsidR="00FA4B2E" w:rsidRDefault="00FA4B2E">
      <w:pPr>
        <w:pStyle w:val="Textoindependiente"/>
        <w:rPr>
          <w:sz w:val="20"/>
        </w:rPr>
      </w:pPr>
    </w:p>
    <w:p w14:paraId="019E9946" w14:textId="77777777" w:rsidR="00FA4B2E" w:rsidRDefault="00FA4B2E">
      <w:pPr>
        <w:pStyle w:val="Textoindependiente"/>
        <w:rPr>
          <w:sz w:val="20"/>
        </w:rPr>
      </w:pPr>
    </w:p>
    <w:p w14:paraId="3C6AB4E6" w14:textId="77777777" w:rsidR="00FA4B2E" w:rsidRDefault="00FA4B2E">
      <w:pPr>
        <w:pStyle w:val="Textoindependiente"/>
        <w:rPr>
          <w:sz w:val="20"/>
        </w:rPr>
      </w:pPr>
    </w:p>
    <w:p w14:paraId="64AAA44F" w14:textId="77777777" w:rsidR="00FA4B2E" w:rsidRDefault="00FA4B2E">
      <w:pPr>
        <w:pStyle w:val="Textoindependiente"/>
        <w:rPr>
          <w:sz w:val="20"/>
        </w:rPr>
      </w:pPr>
    </w:p>
    <w:p w14:paraId="016E5E51" w14:textId="77777777" w:rsidR="00FA4B2E" w:rsidRDefault="00FA4B2E">
      <w:pPr>
        <w:pStyle w:val="Textoindependiente"/>
        <w:rPr>
          <w:sz w:val="20"/>
        </w:rPr>
      </w:pPr>
    </w:p>
    <w:p w14:paraId="02250752" w14:textId="77777777" w:rsidR="00FA4B2E" w:rsidRDefault="00FA4B2E">
      <w:pPr>
        <w:pStyle w:val="Textoindependiente"/>
        <w:rPr>
          <w:sz w:val="20"/>
        </w:rPr>
      </w:pPr>
    </w:p>
    <w:p w14:paraId="6196899D" w14:textId="77777777" w:rsidR="00FA4B2E" w:rsidRDefault="00FA4B2E">
      <w:pPr>
        <w:pStyle w:val="Textoindependiente"/>
        <w:rPr>
          <w:sz w:val="20"/>
        </w:rPr>
      </w:pPr>
    </w:p>
    <w:p w14:paraId="672A338B" w14:textId="77777777" w:rsidR="00FA4B2E" w:rsidRDefault="00FA4B2E">
      <w:pPr>
        <w:pStyle w:val="Textoindependiente"/>
        <w:rPr>
          <w:sz w:val="20"/>
        </w:rPr>
      </w:pPr>
    </w:p>
    <w:p w14:paraId="5908557A"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6DC957C4" w14:textId="77777777">
        <w:trPr>
          <w:trHeight w:val="184"/>
        </w:trPr>
        <w:tc>
          <w:tcPr>
            <w:tcW w:w="1838" w:type="dxa"/>
            <w:tcBorders>
              <w:bottom w:val="double" w:sz="1" w:space="0" w:color="000000"/>
            </w:tcBorders>
          </w:tcPr>
          <w:p w14:paraId="2FC41E6F"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11D05E7F"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01C5DD45"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1EC65D36"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3AF29C7D"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086A36EA" w14:textId="77777777" w:rsidR="00FA4B2E" w:rsidRDefault="00000000">
            <w:pPr>
              <w:pStyle w:val="TableParagraph"/>
              <w:spacing w:line="164" w:lineRule="exact"/>
              <w:ind w:left="184" w:right="169"/>
              <w:jc w:val="center"/>
              <w:rPr>
                <w:sz w:val="16"/>
              </w:rPr>
            </w:pPr>
            <w:r>
              <w:rPr>
                <w:sz w:val="16"/>
              </w:rPr>
              <w:t>Precio (€)</w:t>
            </w:r>
          </w:p>
        </w:tc>
      </w:tr>
      <w:tr w:rsidR="00FA4B2E" w14:paraId="5A2A5788" w14:textId="77777777">
        <w:trPr>
          <w:trHeight w:val="531"/>
        </w:trPr>
        <w:tc>
          <w:tcPr>
            <w:tcW w:w="1838" w:type="dxa"/>
            <w:tcBorders>
              <w:top w:val="double" w:sz="1" w:space="0" w:color="000000"/>
            </w:tcBorders>
          </w:tcPr>
          <w:p w14:paraId="6038F336" w14:textId="77777777" w:rsidR="00FA4B2E" w:rsidRDefault="00000000">
            <w:pPr>
              <w:pStyle w:val="TableParagraph"/>
              <w:spacing w:line="163" w:lineRule="exact"/>
              <w:ind w:left="107"/>
              <w:rPr>
                <w:sz w:val="16"/>
              </w:rPr>
            </w:pPr>
            <w:r>
              <w:rPr>
                <w:sz w:val="16"/>
              </w:rPr>
              <w:t>series de imágenes de</w:t>
            </w:r>
          </w:p>
          <w:p w14:paraId="03D745F3" w14:textId="77777777" w:rsidR="00FA4B2E" w:rsidRDefault="00000000">
            <w:pPr>
              <w:pStyle w:val="TableParagraph"/>
              <w:spacing w:before="5" w:line="182" w:lineRule="exact"/>
              <w:ind w:left="107" w:right="117"/>
              <w:rPr>
                <w:sz w:val="16"/>
              </w:rPr>
            </w:pPr>
            <w:r>
              <w:rPr>
                <w:sz w:val="16"/>
              </w:rPr>
              <w:t>satélite de la dinamica de las ag</w:t>
            </w:r>
          </w:p>
        </w:tc>
        <w:tc>
          <w:tcPr>
            <w:tcW w:w="2692" w:type="dxa"/>
            <w:tcBorders>
              <w:top w:val="double" w:sz="1" w:space="0" w:color="000000"/>
            </w:tcBorders>
          </w:tcPr>
          <w:p w14:paraId="74A31AE5" w14:textId="77777777" w:rsidR="00FA4B2E" w:rsidRDefault="00FA4B2E">
            <w:pPr>
              <w:pStyle w:val="TableParagraph"/>
              <w:rPr>
                <w:rFonts w:ascii="Times New Roman"/>
                <w:sz w:val="14"/>
              </w:rPr>
            </w:pPr>
          </w:p>
        </w:tc>
        <w:tc>
          <w:tcPr>
            <w:tcW w:w="1701" w:type="dxa"/>
            <w:tcBorders>
              <w:top w:val="double" w:sz="1" w:space="0" w:color="000000"/>
            </w:tcBorders>
          </w:tcPr>
          <w:p w14:paraId="304BB60F" w14:textId="77777777" w:rsidR="00FA4B2E" w:rsidRDefault="00000000">
            <w:pPr>
              <w:pStyle w:val="TableParagraph"/>
              <w:spacing w:line="163" w:lineRule="exact"/>
              <w:ind w:left="111"/>
              <w:rPr>
                <w:sz w:val="16"/>
              </w:rPr>
            </w:pPr>
            <w:r>
              <w:rPr>
                <w:sz w:val="16"/>
              </w:rPr>
              <w:t>mapas y</w:t>
            </w:r>
          </w:p>
          <w:p w14:paraId="63942275" w14:textId="77777777" w:rsidR="00FA4B2E" w:rsidRDefault="00000000">
            <w:pPr>
              <w:pStyle w:val="TableParagraph"/>
              <w:spacing w:before="1"/>
              <w:ind w:left="111"/>
              <w:rPr>
                <w:sz w:val="16"/>
              </w:rPr>
            </w:pPr>
            <w:r>
              <w:rPr>
                <w:sz w:val="16"/>
              </w:rPr>
              <w:t>proyecciones</w:t>
            </w:r>
          </w:p>
        </w:tc>
        <w:tc>
          <w:tcPr>
            <w:tcW w:w="2551" w:type="dxa"/>
            <w:tcBorders>
              <w:top w:val="double" w:sz="1" w:space="0" w:color="000000"/>
            </w:tcBorders>
          </w:tcPr>
          <w:p w14:paraId="44FAC782" w14:textId="77777777" w:rsidR="00FA4B2E" w:rsidRDefault="00FA4B2E">
            <w:pPr>
              <w:pStyle w:val="TableParagraph"/>
              <w:rPr>
                <w:rFonts w:ascii="Times New Roman"/>
                <w:sz w:val="14"/>
              </w:rPr>
            </w:pPr>
          </w:p>
        </w:tc>
        <w:tc>
          <w:tcPr>
            <w:tcW w:w="1560" w:type="dxa"/>
            <w:tcBorders>
              <w:top w:val="double" w:sz="1" w:space="0" w:color="000000"/>
            </w:tcBorders>
          </w:tcPr>
          <w:p w14:paraId="63C49A5F" w14:textId="77777777" w:rsidR="00FA4B2E" w:rsidRDefault="00FA4B2E">
            <w:pPr>
              <w:pStyle w:val="TableParagraph"/>
              <w:rPr>
                <w:rFonts w:ascii="Times New Roman"/>
                <w:sz w:val="14"/>
              </w:rPr>
            </w:pPr>
          </w:p>
        </w:tc>
        <w:tc>
          <w:tcPr>
            <w:tcW w:w="1097" w:type="dxa"/>
            <w:tcBorders>
              <w:top w:val="double" w:sz="1" w:space="0" w:color="000000"/>
            </w:tcBorders>
          </w:tcPr>
          <w:p w14:paraId="086307AE" w14:textId="77777777" w:rsidR="00FA4B2E" w:rsidRDefault="00FA4B2E">
            <w:pPr>
              <w:pStyle w:val="TableParagraph"/>
              <w:rPr>
                <w:rFonts w:ascii="Times New Roman"/>
                <w:sz w:val="14"/>
              </w:rPr>
            </w:pPr>
          </w:p>
        </w:tc>
      </w:tr>
      <w:tr w:rsidR="00FA4B2E" w14:paraId="2B0388FD" w14:textId="77777777">
        <w:trPr>
          <w:trHeight w:val="1103"/>
        </w:trPr>
        <w:tc>
          <w:tcPr>
            <w:tcW w:w="1838" w:type="dxa"/>
          </w:tcPr>
          <w:p w14:paraId="256CD486" w14:textId="77777777" w:rsidR="00FA4B2E" w:rsidRDefault="00000000">
            <w:pPr>
              <w:pStyle w:val="TableParagraph"/>
              <w:ind w:left="107" w:right="180"/>
              <w:rPr>
                <w:sz w:val="16"/>
              </w:rPr>
            </w:pPr>
            <w:r>
              <w:rPr>
                <w:sz w:val="16"/>
              </w:rPr>
              <w:t>Empleo del modelo UNIFAC en la descripción termodinámica de las</w:t>
            </w:r>
          </w:p>
          <w:p w14:paraId="5B21E388" w14:textId="77777777" w:rsidR="00FA4B2E" w:rsidRDefault="00000000">
            <w:pPr>
              <w:pStyle w:val="TableParagraph"/>
              <w:spacing w:before="3" w:line="182" w:lineRule="exact"/>
              <w:ind w:left="107" w:right="215"/>
              <w:rPr>
                <w:sz w:val="16"/>
              </w:rPr>
            </w:pPr>
            <w:r>
              <w:rPr>
                <w:sz w:val="16"/>
              </w:rPr>
              <w:t>mezclas calcanoatos de metilo+(alcan</w:t>
            </w:r>
          </w:p>
        </w:tc>
        <w:tc>
          <w:tcPr>
            <w:tcW w:w="2692" w:type="dxa"/>
          </w:tcPr>
          <w:p w14:paraId="3E22C3DB" w14:textId="77777777" w:rsidR="00FA4B2E" w:rsidRDefault="00FA4B2E">
            <w:pPr>
              <w:pStyle w:val="TableParagraph"/>
              <w:rPr>
                <w:sz w:val="18"/>
              </w:rPr>
            </w:pPr>
          </w:p>
          <w:p w14:paraId="56C06E2A" w14:textId="77777777" w:rsidR="00FA4B2E" w:rsidRDefault="00FA4B2E">
            <w:pPr>
              <w:pStyle w:val="TableParagraph"/>
              <w:spacing w:before="10"/>
              <w:rPr>
                <w:sz w:val="21"/>
              </w:rPr>
            </w:pPr>
          </w:p>
          <w:p w14:paraId="2F4F37A5" w14:textId="77777777" w:rsidR="00FA4B2E" w:rsidRDefault="00000000">
            <w:pPr>
              <w:pStyle w:val="TableParagraph"/>
              <w:spacing w:before="1"/>
              <w:ind w:left="108"/>
              <w:rPr>
                <w:sz w:val="16"/>
              </w:rPr>
            </w:pPr>
            <w:r>
              <w:rPr>
                <w:sz w:val="16"/>
              </w:rPr>
              <w:t>Chaar Hernández, Manuel</w:t>
            </w:r>
          </w:p>
        </w:tc>
        <w:tc>
          <w:tcPr>
            <w:tcW w:w="1701" w:type="dxa"/>
          </w:tcPr>
          <w:p w14:paraId="0D168E7C" w14:textId="77777777" w:rsidR="00FA4B2E" w:rsidRDefault="00FA4B2E">
            <w:pPr>
              <w:pStyle w:val="TableParagraph"/>
              <w:rPr>
                <w:sz w:val="18"/>
              </w:rPr>
            </w:pPr>
          </w:p>
          <w:p w14:paraId="3564E0D9" w14:textId="77777777" w:rsidR="00FA4B2E" w:rsidRDefault="00000000">
            <w:pPr>
              <w:pStyle w:val="TableParagraph"/>
              <w:spacing w:before="158"/>
              <w:ind w:left="111" w:right="332"/>
              <w:rPr>
                <w:sz w:val="16"/>
              </w:rPr>
            </w:pPr>
            <w:r>
              <w:rPr>
                <w:sz w:val="16"/>
              </w:rPr>
              <w:t>Termodinámica y calor</w:t>
            </w:r>
          </w:p>
        </w:tc>
        <w:tc>
          <w:tcPr>
            <w:tcW w:w="2551" w:type="dxa"/>
          </w:tcPr>
          <w:p w14:paraId="7A12A857" w14:textId="77777777" w:rsidR="00FA4B2E" w:rsidRDefault="00FA4B2E">
            <w:pPr>
              <w:pStyle w:val="TableParagraph"/>
              <w:rPr>
                <w:sz w:val="18"/>
              </w:rPr>
            </w:pPr>
          </w:p>
          <w:p w14:paraId="38D104B2" w14:textId="77777777" w:rsidR="00FA4B2E" w:rsidRDefault="00FA4B2E">
            <w:pPr>
              <w:pStyle w:val="TableParagraph"/>
              <w:spacing w:before="10"/>
              <w:rPr>
                <w:sz w:val="21"/>
              </w:rPr>
            </w:pPr>
          </w:p>
          <w:p w14:paraId="45ADFA81" w14:textId="77777777" w:rsidR="00FA4B2E" w:rsidRDefault="00000000">
            <w:pPr>
              <w:pStyle w:val="TableParagraph"/>
              <w:spacing w:before="1"/>
              <w:ind w:left="109"/>
              <w:rPr>
                <w:sz w:val="16"/>
              </w:rPr>
            </w:pPr>
            <w:r>
              <w:rPr>
                <w:sz w:val="16"/>
              </w:rPr>
              <w:t>Tesis Doctorales</w:t>
            </w:r>
          </w:p>
        </w:tc>
        <w:tc>
          <w:tcPr>
            <w:tcW w:w="1560" w:type="dxa"/>
          </w:tcPr>
          <w:p w14:paraId="3E6FF889" w14:textId="77777777" w:rsidR="00FA4B2E" w:rsidRDefault="00FA4B2E">
            <w:pPr>
              <w:pStyle w:val="TableParagraph"/>
              <w:rPr>
                <w:sz w:val="18"/>
              </w:rPr>
            </w:pPr>
          </w:p>
          <w:p w14:paraId="689E7928" w14:textId="77777777" w:rsidR="00FA4B2E" w:rsidRDefault="00FA4B2E">
            <w:pPr>
              <w:pStyle w:val="TableParagraph"/>
              <w:spacing w:before="10"/>
              <w:rPr>
                <w:sz w:val="21"/>
              </w:rPr>
            </w:pPr>
          </w:p>
          <w:p w14:paraId="229AE81F" w14:textId="77777777" w:rsidR="00FA4B2E" w:rsidRDefault="00000000">
            <w:pPr>
              <w:pStyle w:val="TableParagraph"/>
              <w:spacing w:before="1"/>
              <w:ind w:left="136" w:right="126"/>
              <w:jc w:val="center"/>
              <w:rPr>
                <w:sz w:val="16"/>
              </w:rPr>
            </w:pPr>
            <w:r>
              <w:rPr>
                <w:sz w:val="16"/>
              </w:rPr>
              <w:t>9788495792013</w:t>
            </w:r>
          </w:p>
        </w:tc>
        <w:tc>
          <w:tcPr>
            <w:tcW w:w="1097" w:type="dxa"/>
          </w:tcPr>
          <w:p w14:paraId="2BC7B904" w14:textId="77777777" w:rsidR="00FA4B2E" w:rsidRDefault="00FA4B2E">
            <w:pPr>
              <w:pStyle w:val="TableParagraph"/>
              <w:rPr>
                <w:sz w:val="18"/>
              </w:rPr>
            </w:pPr>
          </w:p>
          <w:p w14:paraId="28119A6F" w14:textId="77777777" w:rsidR="00FA4B2E" w:rsidRDefault="00FA4B2E">
            <w:pPr>
              <w:pStyle w:val="TableParagraph"/>
              <w:spacing w:before="10"/>
              <w:rPr>
                <w:sz w:val="21"/>
              </w:rPr>
            </w:pPr>
          </w:p>
          <w:p w14:paraId="465E4ED8" w14:textId="77777777" w:rsidR="00FA4B2E" w:rsidRDefault="00000000">
            <w:pPr>
              <w:pStyle w:val="TableParagraph"/>
              <w:spacing w:before="1"/>
              <w:ind w:left="180" w:right="169"/>
              <w:jc w:val="center"/>
              <w:rPr>
                <w:sz w:val="16"/>
              </w:rPr>
            </w:pPr>
            <w:r>
              <w:rPr>
                <w:sz w:val="16"/>
              </w:rPr>
              <w:t>7,20</w:t>
            </w:r>
          </w:p>
        </w:tc>
      </w:tr>
      <w:tr w:rsidR="00FA4B2E" w14:paraId="00B16D84" w14:textId="77777777">
        <w:trPr>
          <w:trHeight w:val="736"/>
        </w:trPr>
        <w:tc>
          <w:tcPr>
            <w:tcW w:w="1838" w:type="dxa"/>
          </w:tcPr>
          <w:p w14:paraId="41AB278E" w14:textId="77777777" w:rsidR="00FA4B2E" w:rsidRDefault="00000000">
            <w:pPr>
              <w:pStyle w:val="TableParagraph"/>
              <w:ind w:left="107" w:right="109"/>
              <w:rPr>
                <w:sz w:val="16"/>
              </w:rPr>
            </w:pPr>
            <w:r>
              <w:rPr>
                <w:sz w:val="16"/>
              </w:rPr>
              <w:t>Análisis de la nutrición y del crecimiento con</w:t>
            </w:r>
          </w:p>
          <w:p w14:paraId="5E193DAA" w14:textId="77777777" w:rsidR="00FA4B2E" w:rsidRDefault="00000000">
            <w:pPr>
              <w:pStyle w:val="TableParagraph"/>
              <w:spacing w:before="4" w:line="182" w:lineRule="exact"/>
              <w:ind w:left="107" w:right="197"/>
              <w:rPr>
                <w:sz w:val="16"/>
              </w:rPr>
            </w:pPr>
            <w:r>
              <w:rPr>
                <w:sz w:val="16"/>
              </w:rPr>
              <w:t>los recién nacidos de muy bajo peso</w:t>
            </w:r>
          </w:p>
        </w:tc>
        <w:tc>
          <w:tcPr>
            <w:tcW w:w="2692" w:type="dxa"/>
          </w:tcPr>
          <w:p w14:paraId="095F7CC0" w14:textId="77777777" w:rsidR="00FA4B2E" w:rsidRDefault="00FA4B2E">
            <w:pPr>
              <w:pStyle w:val="TableParagraph"/>
              <w:spacing w:before="10"/>
              <w:rPr>
                <w:sz w:val="23"/>
              </w:rPr>
            </w:pPr>
          </w:p>
          <w:p w14:paraId="2F418AFF" w14:textId="77777777" w:rsidR="00FA4B2E" w:rsidRDefault="00000000">
            <w:pPr>
              <w:pStyle w:val="TableParagraph"/>
              <w:ind w:left="108"/>
              <w:rPr>
                <w:sz w:val="16"/>
              </w:rPr>
            </w:pPr>
            <w:r>
              <w:rPr>
                <w:sz w:val="16"/>
              </w:rPr>
              <w:t>Cidrás Pidre, Manuel</w:t>
            </w:r>
          </w:p>
        </w:tc>
        <w:tc>
          <w:tcPr>
            <w:tcW w:w="1701" w:type="dxa"/>
          </w:tcPr>
          <w:p w14:paraId="007E29CA" w14:textId="77777777" w:rsidR="00FA4B2E" w:rsidRDefault="00FA4B2E">
            <w:pPr>
              <w:pStyle w:val="TableParagraph"/>
              <w:spacing w:before="10"/>
              <w:rPr>
                <w:sz w:val="23"/>
              </w:rPr>
            </w:pPr>
          </w:p>
          <w:p w14:paraId="0315D2FF" w14:textId="77777777" w:rsidR="00FA4B2E" w:rsidRDefault="00000000">
            <w:pPr>
              <w:pStyle w:val="TableParagraph"/>
              <w:ind w:left="111"/>
              <w:rPr>
                <w:sz w:val="16"/>
              </w:rPr>
            </w:pPr>
            <w:r>
              <w:rPr>
                <w:sz w:val="16"/>
              </w:rPr>
              <w:t>Medicina pediátrica</w:t>
            </w:r>
          </w:p>
        </w:tc>
        <w:tc>
          <w:tcPr>
            <w:tcW w:w="2551" w:type="dxa"/>
          </w:tcPr>
          <w:p w14:paraId="774C4558" w14:textId="77777777" w:rsidR="00FA4B2E" w:rsidRDefault="00FA4B2E">
            <w:pPr>
              <w:pStyle w:val="TableParagraph"/>
              <w:spacing w:before="10"/>
              <w:rPr>
                <w:sz w:val="23"/>
              </w:rPr>
            </w:pPr>
          </w:p>
          <w:p w14:paraId="440D3BF6" w14:textId="77777777" w:rsidR="00FA4B2E" w:rsidRDefault="00000000">
            <w:pPr>
              <w:pStyle w:val="TableParagraph"/>
              <w:ind w:left="109"/>
              <w:rPr>
                <w:sz w:val="16"/>
              </w:rPr>
            </w:pPr>
            <w:r>
              <w:rPr>
                <w:sz w:val="16"/>
              </w:rPr>
              <w:t>Tesis Doctorales</w:t>
            </w:r>
          </w:p>
        </w:tc>
        <w:tc>
          <w:tcPr>
            <w:tcW w:w="1560" w:type="dxa"/>
          </w:tcPr>
          <w:p w14:paraId="4AC228C1" w14:textId="77777777" w:rsidR="00FA4B2E" w:rsidRDefault="00FA4B2E">
            <w:pPr>
              <w:pStyle w:val="TableParagraph"/>
              <w:spacing w:before="10"/>
              <w:rPr>
                <w:sz w:val="23"/>
              </w:rPr>
            </w:pPr>
          </w:p>
          <w:p w14:paraId="15A24C88" w14:textId="77777777" w:rsidR="00FA4B2E" w:rsidRDefault="00000000">
            <w:pPr>
              <w:pStyle w:val="TableParagraph"/>
              <w:ind w:left="136" w:right="126"/>
              <w:jc w:val="center"/>
              <w:rPr>
                <w:sz w:val="16"/>
              </w:rPr>
            </w:pPr>
            <w:r>
              <w:rPr>
                <w:sz w:val="16"/>
              </w:rPr>
              <w:t>9788495792075</w:t>
            </w:r>
          </w:p>
        </w:tc>
        <w:tc>
          <w:tcPr>
            <w:tcW w:w="1097" w:type="dxa"/>
          </w:tcPr>
          <w:p w14:paraId="0E5EBDC6" w14:textId="77777777" w:rsidR="00FA4B2E" w:rsidRDefault="00FA4B2E">
            <w:pPr>
              <w:pStyle w:val="TableParagraph"/>
              <w:spacing w:before="10"/>
              <w:rPr>
                <w:sz w:val="23"/>
              </w:rPr>
            </w:pPr>
          </w:p>
          <w:p w14:paraId="63A30987" w14:textId="77777777" w:rsidR="00FA4B2E" w:rsidRDefault="00000000">
            <w:pPr>
              <w:pStyle w:val="TableParagraph"/>
              <w:ind w:left="180" w:right="169"/>
              <w:jc w:val="center"/>
              <w:rPr>
                <w:sz w:val="16"/>
              </w:rPr>
            </w:pPr>
            <w:r>
              <w:rPr>
                <w:sz w:val="16"/>
              </w:rPr>
              <w:t>7,20</w:t>
            </w:r>
          </w:p>
        </w:tc>
      </w:tr>
      <w:tr w:rsidR="00FA4B2E" w14:paraId="68A1D121" w14:textId="77777777">
        <w:trPr>
          <w:trHeight w:val="921"/>
        </w:trPr>
        <w:tc>
          <w:tcPr>
            <w:tcW w:w="1838" w:type="dxa"/>
          </w:tcPr>
          <w:p w14:paraId="31C322E4" w14:textId="77777777" w:rsidR="00FA4B2E" w:rsidRDefault="00000000">
            <w:pPr>
              <w:pStyle w:val="TableParagraph"/>
              <w:ind w:left="107" w:right="117"/>
              <w:rPr>
                <w:sz w:val="16"/>
              </w:rPr>
            </w:pPr>
            <w:r>
              <w:rPr>
                <w:sz w:val="16"/>
              </w:rPr>
              <w:t>Epigrafía y organización social en la región celtibérica: los grupos de</w:t>
            </w:r>
          </w:p>
          <w:p w14:paraId="261E58AD" w14:textId="77777777" w:rsidR="00FA4B2E" w:rsidRDefault="00000000">
            <w:pPr>
              <w:pStyle w:val="TableParagraph"/>
              <w:spacing w:line="166" w:lineRule="exact"/>
              <w:ind w:left="107"/>
              <w:rPr>
                <w:sz w:val="16"/>
              </w:rPr>
            </w:pPr>
            <w:r>
              <w:rPr>
                <w:sz w:val="16"/>
              </w:rPr>
              <w:t>parentesco</w:t>
            </w:r>
          </w:p>
        </w:tc>
        <w:tc>
          <w:tcPr>
            <w:tcW w:w="2692" w:type="dxa"/>
          </w:tcPr>
          <w:p w14:paraId="753CADA3" w14:textId="77777777" w:rsidR="00FA4B2E" w:rsidRDefault="00FA4B2E">
            <w:pPr>
              <w:pStyle w:val="TableParagraph"/>
              <w:spacing w:before="10"/>
              <w:rPr>
                <w:sz w:val="23"/>
              </w:rPr>
            </w:pPr>
          </w:p>
          <w:p w14:paraId="33DE4508" w14:textId="77777777" w:rsidR="00FA4B2E" w:rsidRDefault="00000000">
            <w:pPr>
              <w:pStyle w:val="TableParagraph"/>
              <w:ind w:left="108" w:right="668"/>
              <w:rPr>
                <w:sz w:val="16"/>
              </w:rPr>
            </w:pPr>
            <w:r>
              <w:rPr>
                <w:sz w:val="16"/>
              </w:rPr>
              <w:t>Ramírez Sánchez, Manuel Enrique</w:t>
            </w:r>
          </w:p>
        </w:tc>
        <w:tc>
          <w:tcPr>
            <w:tcW w:w="1701" w:type="dxa"/>
          </w:tcPr>
          <w:p w14:paraId="710B1B0C" w14:textId="77777777" w:rsidR="00FA4B2E" w:rsidRDefault="00FA4B2E">
            <w:pPr>
              <w:pStyle w:val="TableParagraph"/>
              <w:rPr>
                <w:sz w:val="18"/>
              </w:rPr>
            </w:pPr>
          </w:p>
          <w:p w14:paraId="52197EB7" w14:textId="77777777" w:rsidR="00FA4B2E" w:rsidRDefault="00000000">
            <w:pPr>
              <w:pStyle w:val="TableParagraph"/>
              <w:spacing w:before="158"/>
              <w:ind w:left="111"/>
              <w:rPr>
                <w:sz w:val="16"/>
              </w:rPr>
            </w:pPr>
            <w:r>
              <w:rPr>
                <w:sz w:val="16"/>
              </w:rPr>
              <w:t>Sociología</w:t>
            </w:r>
          </w:p>
        </w:tc>
        <w:tc>
          <w:tcPr>
            <w:tcW w:w="2551" w:type="dxa"/>
          </w:tcPr>
          <w:p w14:paraId="371F06ED" w14:textId="77777777" w:rsidR="00FA4B2E" w:rsidRDefault="00FA4B2E">
            <w:pPr>
              <w:pStyle w:val="TableParagraph"/>
              <w:rPr>
                <w:sz w:val="18"/>
              </w:rPr>
            </w:pPr>
          </w:p>
          <w:p w14:paraId="3C5980C6" w14:textId="77777777" w:rsidR="00FA4B2E" w:rsidRDefault="00000000">
            <w:pPr>
              <w:pStyle w:val="TableParagraph"/>
              <w:spacing w:before="158"/>
              <w:ind w:left="109"/>
              <w:rPr>
                <w:sz w:val="16"/>
              </w:rPr>
            </w:pPr>
            <w:r>
              <w:rPr>
                <w:sz w:val="16"/>
              </w:rPr>
              <w:t>Tesis Doctorales</w:t>
            </w:r>
          </w:p>
        </w:tc>
        <w:tc>
          <w:tcPr>
            <w:tcW w:w="1560" w:type="dxa"/>
          </w:tcPr>
          <w:p w14:paraId="50ADFB21" w14:textId="77777777" w:rsidR="00FA4B2E" w:rsidRDefault="00FA4B2E">
            <w:pPr>
              <w:pStyle w:val="TableParagraph"/>
              <w:rPr>
                <w:sz w:val="18"/>
              </w:rPr>
            </w:pPr>
          </w:p>
          <w:p w14:paraId="3D87FA9A" w14:textId="77777777" w:rsidR="00FA4B2E" w:rsidRDefault="00000000">
            <w:pPr>
              <w:pStyle w:val="TableParagraph"/>
              <w:spacing w:before="158"/>
              <w:ind w:left="136" w:right="126"/>
              <w:jc w:val="center"/>
              <w:rPr>
                <w:sz w:val="16"/>
              </w:rPr>
            </w:pPr>
            <w:r>
              <w:rPr>
                <w:sz w:val="16"/>
              </w:rPr>
              <w:t>9788495792037</w:t>
            </w:r>
          </w:p>
        </w:tc>
        <w:tc>
          <w:tcPr>
            <w:tcW w:w="1097" w:type="dxa"/>
          </w:tcPr>
          <w:p w14:paraId="24A5C914" w14:textId="77777777" w:rsidR="00FA4B2E" w:rsidRDefault="00FA4B2E">
            <w:pPr>
              <w:pStyle w:val="TableParagraph"/>
              <w:rPr>
                <w:sz w:val="18"/>
              </w:rPr>
            </w:pPr>
          </w:p>
          <w:p w14:paraId="071FC3A9" w14:textId="77777777" w:rsidR="00FA4B2E" w:rsidRDefault="00000000">
            <w:pPr>
              <w:pStyle w:val="TableParagraph"/>
              <w:spacing w:before="158"/>
              <w:ind w:left="179" w:right="169"/>
              <w:jc w:val="center"/>
              <w:rPr>
                <w:sz w:val="16"/>
              </w:rPr>
            </w:pPr>
            <w:r>
              <w:rPr>
                <w:sz w:val="16"/>
              </w:rPr>
              <w:t>7,20</w:t>
            </w:r>
          </w:p>
        </w:tc>
      </w:tr>
      <w:tr w:rsidR="00FA4B2E" w14:paraId="210CA772" w14:textId="77777777">
        <w:trPr>
          <w:trHeight w:val="551"/>
        </w:trPr>
        <w:tc>
          <w:tcPr>
            <w:tcW w:w="1838" w:type="dxa"/>
          </w:tcPr>
          <w:p w14:paraId="22E0DBAC" w14:textId="77777777" w:rsidR="00FA4B2E" w:rsidRDefault="00000000">
            <w:pPr>
              <w:pStyle w:val="TableParagraph"/>
              <w:ind w:left="107" w:right="322"/>
              <w:rPr>
                <w:sz w:val="16"/>
              </w:rPr>
            </w:pPr>
            <w:r>
              <w:rPr>
                <w:sz w:val="16"/>
              </w:rPr>
              <w:t>Memoria de investigación 1997-</w:t>
            </w:r>
          </w:p>
          <w:p w14:paraId="2758128E" w14:textId="77777777" w:rsidR="00FA4B2E" w:rsidRDefault="00000000">
            <w:pPr>
              <w:pStyle w:val="TableParagraph"/>
              <w:spacing w:line="165" w:lineRule="exact"/>
              <w:ind w:left="107"/>
              <w:rPr>
                <w:sz w:val="16"/>
              </w:rPr>
            </w:pPr>
            <w:r>
              <w:rPr>
                <w:sz w:val="16"/>
              </w:rPr>
              <w:t>1999</w:t>
            </w:r>
          </w:p>
        </w:tc>
        <w:tc>
          <w:tcPr>
            <w:tcW w:w="2692" w:type="dxa"/>
          </w:tcPr>
          <w:p w14:paraId="78CC867B" w14:textId="77777777" w:rsidR="00FA4B2E" w:rsidRDefault="00000000">
            <w:pPr>
              <w:pStyle w:val="TableParagraph"/>
              <w:spacing w:before="89"/>
              <w:ind w:left="108" w:right="268"/>
              <w:rPr>
                <w:sz w:val="16"/>
              </w:rPr>
            </w:pPr>
            <w:r>
              <w:rPr>
                <w:sz w:val="16"/>
              </w:rPr>
              <w:t>Vicerrectorado de Investigación, Desarrollo e Innovación</w:t>
            </w:r>
          </w:p>
        </w:tc>
        <w:tc>
          <w:tcPr>
            <w:tcW w:w="1701" w:type="dxa"/>
          </w:tcPr>
          <w:p w14:paraId="59502607" w14:textId="77777777" w:rsidR="00FA4B2E" w:rsidRDefault="00FA4B2E">
            <w:pPr>
              <w:pStyle w:val="TableParagraph"/>
              <w:spacing w:before="8"/>
              <w:rPr>
                <w:sz w:val="15"/>
              </w:rPr>
            </w:pPr>
          </w:p>
          <w:p w14:paraId="72CFB26E" w14:textId="77777777" w:rsidR="00FA4B2E" w:rsidRDefault="00000000">
            <w:pPr>
              <w:pStyle w:val="TableParagraph"/>
              <w:ind w:left="111"/>
              <w:rPr>
                <w:sz w:val="16"/>
              </w:rPr>
            </w:pPr>
            <w:r>
              <w:rPr>
                <w:sz w:val="16"/>
              </w:rPr>
              <w:t>Universidades</w:t>
            </w:r>
          </w:p>
        </w:tc>
        <w:tc>
          <w:tcPr>
            <w:tcW w:w="2551" w:type="dxa"/>
          </w:tcPr>
          <w:p w14:paraId="24FD28A3" w14:textId="77777777" w:rsidR="00FA4B2E" w:rsidRDefault="00FA4B2E">
            <w:pPr>
              <w:pStyle w:val="TableParagraph"/>
              <w:spacing w:before="8"/>
              <w:rPr>
                <w:sz w:val="15"/>
              </w:rPr>
            </w:pPr>
          </w:p>
          <w:p w14:paraId="1F0CC6AA" w14:textId="77777777" w:rsidR="00FA4B2E" w:rsidRDefault="00000000">
            <w:pPr>
              <w:pStyle w:val="TableParagraph"/>
              <w:ind w:left="109"/>
              <w:rPr>
                <w:sz w:val="16"/>
              </w:rPr>
            </w:pPr>
            <w:r>
              <w:rPr>
                <w:sz w:val="16"/>
              </w:rPr>
              <w:t>Memorias de Investigación</w:t>
            </w:r>
          </w:p>
        </w:tc>
        <w:tc>
          <w:tcPr>
            <w:tcW w:w="1560" w:type="dxa"/>
          </w:tcPr>
          <w:p w14:paraId="482E2C3E" w14:textId="77777777" w:rsidR="00FA4B2E" w:rsidRDefault="00FA4B2E">
            <w:pPr>
              <w:pStyle w:val="TableParagraph"/>
              <w:spacing w:before="8"/>
              <w:rPr>
                <w:sz w:val="15"/>
              </w:rPr>
            </w:pPr>
          </w:p>
          <w:p w14:paraId="2E64211D" w14:textId="77777777" w:rsidR="00FA4B2E" w:rsidRDefault="00000000">
            <w:pPr>
              <w:pStyle w:val="TableParagraph"/>
              <w:ind w:left="136" w:right="126"/>
              <w:jc w:val="center"/>
              <w:rPr>
                <w:sz w:val="16"/>
              </w:rPr>
            </w:pPr>
            <w:r>
              <w:rPr>
                <w:sz w:val="16"/>
              </w:rPr>
              <w:t>9788495286482</w:t>
            </w:r>
          </w:p>
        </w:tc>
        <w:tc>
          <w:tcPr>
            <w:tcW w:w="1097" w:type="dxa"/>
          </w:tcPr>
          <w:p w14:paraId="5257202A" w14:textId="77777777" w:rsidR="00FA4B2E" w:rsidRDefault="00FA4B2E">
            <w:pPr>
              <w:pStyle w:val="TableParagraph"/>
              <w:spacing w:before="8"/>
              <w:rPr>
                <w:sz w:val="15"/>
              </w:rPr>
            </w:pPr>
          </w:p>
          <w:p w14:paraId="7379C1CC" w14:textId="77777777" w:rsidR="00FA4B2E" w:rsidRDefault="00000000">
            <w:pPr>
              <w:pStyle w:val="TableParagraph"/>
              <w:ind w:left="180" w:right="169"/>
              <w:jc w:val="center"/>
              <w:rPr>
                <w:sz w:val="16"/>
              </w:rPr>
            </w:pPr>
            <w:r>
              <w:rPr>
                <w:sz w:val="16"/>
              </w:rPr>
              <w:t>9,00</w:t>
            </w:r>
          </w:p>
        </w:tc>
      </w:tr>
      <w:tr w:rsidR="00FA4B2E" w14:paraId="2C118117" w14:textId="77777777">
        <w:trPr>
          <w:trHeight w:val="366"/>
        </w:trPr>
        <w:tc>
          <w:tcPr>
            <w:tcW w:w="1838" w:type="dxa"/>
          </w:tcPr>
          <w:p w14:paraId="7D808F76" w14:textId="77777777" w:rsidR="00FA4B2E" w:rsidRDefault="00000000">
            <w:pPr>
              <w:pStyle w:val="TableParagraph"/>
              <w:spacing w:before="3" w:line="182" w:lineRule="exact"/>
              <w:ind w:left="107" w:right="117"/>
              <w:rPr>
                <w:sz w:val="16"/>
              </w:rPr>
            </w:pPr>
            <w:r>
              <w:rPr>
                <w:sz w:val="16"/>
              </w:rPr>
              <w:t>Memoria del curso académico 1999-2000</w:t>
            </w:r>
          </w:p>
        </w:tc>
        <w:tc>
          <w:tcPr>
            <w:tcW w:w="2692" w:type="dxa"/>
          </w:tcPr>
          <w:p w14:paraId="480C93E8" w14:textId="77777777" w:rsidR="00FA4B2E" w:rsidRDefault="00FA4B2E">
            <w:pPr>
              <w:pStyle w:val="TableParagraph"/>
              <w:rPr>
                <w:rFonts w:ascii="Times New Roman"/>
                <w:sz w:val="14"/>
              </w:rPr>
            </w:pPr>
          </w:p>
        </w:tc>
        <w:tc>
          <w:tcPr>
            <w:tcW w:w="1701" w:type="dxa"/>
          </w:tcPr>
          <w:p w14:paraId="259316CE" w14:textId="77777777" w:rsidR="00FA4B2E" w:rsidRDefault="00000000">
            <w:pPr>
              <w:pStyle w:val="TableParagraph"/>
              <w:spacing w:before="89"/>
              <w:ind w:left="111"/>
              <w:rPr>
                <w:sz w:val="16"/>
              </w:rPr>
            </w:pPr>
            <w:r>
              <w:rPr>
                <w:sz w:val="16"/>
              </w:rPr>
              <w:t>Universidades</w:t>
            </w:r>
          </w:p>
        </w:tc>
        <w:tc>
          <w:tcPr>
            <w:tcW w:w="2551" w:type="dxa"/>
          </w:tcPr>
          <w:p w14:paraId="16DEA96A" w14:textId="77777777" w:rsidR="00FA4B2E" w:rsidRDefault="00FA4B2E">
            <w:pPr>
              <w:pStyle w:val="TableParagraph"/>
              <w:rPr>
                <w:rFonts w:ascii="Times New Roman"/>
                <w:sz w:val="14"/>
              </w:rPr>
            </w:pPr>
          </w:p>
        </w:tc>
        <w:tc>
          <w:tcPr>
            <w:tcW w:w="1560" w:type="dxa"/>
          </w:tcPr>
          <w:p w14:paraId="77161368" w14:textId="77777777" w:rsidR="00FA4B2E" w:rsidRDefault="00000000">
            <w:pPr>
              <w:pStyle w:val="TableParagraph"/>
              <w:spacing w:before="89"/>
              <w:ind w:left="136" w:right="125"/>
              <w:jc w:val="center"/>
              <w:rPr>
                <w:sz w:val="16"/>
              </w:rPr>
            </w:pPr>
            <w:r>
              <w:rPr>
                <w:sz w:val="16"/>
              </w:rPr>
              <w:t>9788495286703</w:t>
            </w:r>
          </w:p>
        </w:tc>
        <w:tc>
          <w:tcPr>
            <w:tcW w:w="1097" w:type="dxa"/>
          </w:tcPr>
          <w:p w14:paraId="24F37D0F" w14:textId="77777777" w:rsidR="00FA4B2E" w:rsidRDefault="00000000">
            <w:pPr>
              <w:pStyle w:val="TableParagraph"/>
              <w:spacing w:before="89"/>
              <w:ind w:left="182" w:right="169"/>
              <w:jc w:val="center"/>
              <w:rPr>
                <w:sz w:val="16"/>
              </w:rPr>
            </w:pPr>
            <w:r>
              <w:rPr>
                <w:sz w:val="16"/>
              </w:rPr>
              <w:t>11,40</w:t>
            </w:r>
          </w:p>
        </w:tc>
      </w:tr>
      <w:tr w:rsidR="00FA4B2E" w14:paraId="2C99E4B5" w14:textId="77777777">
        <w:trPr>
          <w:trHeight w:val="369"/>
        </w:trPr>
        <w:tc>
          <w:tcPr>
            <w:tcW w:w="1838" w:type="dxa"/>
          </w:tcPr>
          <w:p w14:paraId="369224A0" w14:textId="77777777" w:rsidR="00FA4B2E" w:rsidRDefault="00000000">
            <w:pPr>
              <w:pStyle w:val="TableParagraph"/>
              <w:spacing w:before="1" w:line="184" w:lineRule="exact"/>
              <w:ind w:left="107" w:right="500"/>
              <w:rPr>
                <w:sz w:val="16"/>
              </w:rPr>
            </w:pPr>
            <w:r>
              <w:rPr>
                <w:sz w:val="16"/>
              </w:rPr>
              <w:t>Memoria de actividades 1998</w:t>
            </w:r>
          </w:p>
        </w:tc>
        <w:tc>
          <w:tcPr>
            <w:tcW w:w="2692" w:type="dxa"/>
          </w:tcPr>
          <w:p w14:paraId="1F93DCBA" w14:textId="77777777" w:rsidR="00FA4B2E" w:rsidRDefault="00FA4B2E">
            <w:pPr>
              <w:pStyle w:val="TableParagraph"/>
              <w:rPr>
                <w:rFonts w:ascii="Times New Roman"/>
                <w:sz w:val="14"/>
              </w:rPr>
            </w:pPr>
          </w:p>
        </w:tc>
        <w:tc>
          <w:tcPr>
            <w:tcW w:w="1701" w:type="dxa"/>
          </w:tcPr>
          <w:p w14:paraId="068793CE" w14:textId="77777777" w:rsidR="00FA4B2E" w:rsidRDefault="00000000">
            <w:pPr>
              <w:pStyle w:val="TableParagraph"/>
              <w:spacing w:before="92"/>
              <w:ind w:left="111"/>
              <w:rPr>
                <w:sz w:val="16"/>
              </w:rPr>
            </w:pPr>
            <w:r>
              <w:rPr>
                <w:sz w:val="16"/>
              </w:rPr>
              <w:t>Universidades</w:t>
            </w:r>
          </w:p>
        </w:tc>
        <w:tc>
          <w:tcPr>
            <w:tcW w:w="2551" w:type="dxa"/>
          </w:tcPr>
          <w:p w14:paraId="1A3DFD36" w14:textId="77777777" w:rsidR="00FA4B2E" w:rsidRDefault="00FA4B2E">
            <w:pPr>
              <w:pStyle w:val="TableParagraph"/>
              <w:rPr>
                <w:rFonts w:ascii="Times New Roman"/>
                <w:sz w:val="14"/>
              </w:rPr>
            </w:pPr>
          </w:p>
        </w:tc>
        <w:tc>
          <w:tcPr>
            <w:tcW w:w="1560" w:type="dxa"/>
          </w:tcPr>
          <w:p w14:paraId="5727BD02" w14:textId="77777777" w:rsidR="00FA4B2E" w:rsidRDefault="00000000">
            <w:pPr>
              <w:pStyle w:val="TableParagraph"/>
              <w:spacing w:before="92"/>
              <w:ind w:left="136" w:right="125"/>
              <w:jc w:val="center"/>
              <w:rPr>
                <w:sz w:val="16"/>
              </w:rPr>
            </w:pPr>
            <w:r>
              <w:rPr>
                <w:sz w:val="16"/>
              </w:rPr>
              <w:t>9788495286345</w:t>
            </w:r>
          </w:p>
        </w:tc>
        <w:tc>
          <w:tcPr>
            <w:tcW w:w="1097" w:type="dxa"/>
          </w:tcPr>
          <w:p w14:paraId="2A8ADF01" w14:textId="77777777" w:rsidR="00FA4B2E" w:rsidRDefault="00000000">
            <w:pPr>
              <w:pStyle w:val="TableParagraph"/>
              <w:spacing w:before="92"/>
              <w:ind w:left="180" w:right="169"/>
              <w:jc w:val="center"/>
              <w:rPr>
                <w:sz w:val="16"/>
              </w:rPr>
            </w:pPr>
            <w:r>
              <w:rPr>
                <w:sz w:val="16"/>
              </w:rPr>
              <w:t>6,00</w:t>
            </w:r>
          </w:p>
        </w:tc>
      </w:tr>
      <w:tr w:rsidR="00FA4B2E" w14:paraId="21A390F8" w14:textId="77777777">
        <w:trPr>
          <w:trHeight w:val="366"/>
        </w:trPr>
        <w:tc>
          <w:tcPr>
            <w:tcW w:w="1838" w:type="dxa"/>
          </w:tcPr>
          <w:p w14:paraId="26E7C833" w14:textId="77777777" w:rsidR="00FA4B2E" w:rsidRDefault="00000000">
            <w:pPr>
              <w:pStyle w:val="TableParagraph"/>
              <w:spacing w:before="89"/>
              <w:ind w:left="107"/>
              <w:rPr>
                <w:sz w:val="16"/>
              </w:rPr>
            </w:pPr>
            <w:r>
              <w:rPr>
                <w:sz w:val="16"/>
              </w:rPr>
              <w:t>Vegueta</w:t>
            </w:r>
          </w:p>
        </w:tc>
        <w:tc>
          <w:tcPr>
            <w:tcW w:w="2692" w:type="dxa"/>
          </w:tcPr>
          <w:p w14:paraId="24F81B34" w14:textId="77777777" w:rsidR="00FA4B2E" w:rsidRDefault="00FA4B2E">
            <w:pPr>
              <w:pStyle w:val="TableParagraph"/>
              <w:rPr>
                <w:rFonts w:ascii="Times New Roman"/>
                <w:sz w:val="14"/>
              </w:rPr>
            </w:pPr>
          </w:p>
        </w:tc>
        <w:tc>
          <w:tcPr>
            <w:tcW w:w="1701" w:type="dxa"/>
          </w:tcPr>
          <w:p w14:paraId="5D386917" w14:textId="77777777" w:rsidR="00FA4B2E" w:rsidRDefault="00000000">
            <w:pPr>
              <w:pStyle w:val="TableParagraph"/>
              <w:spacing w:before="89"/>
              <w:ind w:left="111"/>
              <w:rPr>
                <w:sz w:val="16"/>
              </w:rPr>
            </w:pPr>
            <w:r>
              <w:rPr>
                <w:sz w:val="16"/>
              </w:rPr>
              <w:t>Historia</w:t>
            </w:r>
          </w:p>
        </w:tc>
        <w:tc>
          <w:tcPr>
            <w:tcW w:w="2551" w:type="dxa"/>
          </w:tcPr>
          <w:p w14:paraId="582470F8" w14:textId="77777777" w:rsidR="00FA4B2E" w:rsidRDefault="00000000">
            <w:pPr>
              <w:pStyle w:val="TableParagraph"/>
              <w:spacing w:before="3" w:line="182" w:lineRule="exact"/>
              <w:ind w:left="109" w:right="99"/>
              <w:rPr>
                <w:sz w:val="16"/>
              </w:rPr>
            </w:pPr>
            <w:r>
              <w:rPr>
                <w:sz w:val="16"/>
              </w:rPr>
              <w:t>Revista Vegueta: Anuario de la Facultad de Geografía e Historia</w:t>
            </w:r>
          </w:p>
        </w:tc>
        <w:tc>
          <w:tcPr>
            <w:tcW w:w="1560" w:type="dxa"/>
          </w:tcPr>
          <w:p w14:paraId="090EBD3A" w14:textId="77777777" w:rsidR="00FA4B2E" w:rsidRDefault="00000000">
            <w:pPr>
              <w:pStyle w:val="TableParagraph"/>
              <w:spacing w:before="89"/>
              <w:ind w:left="136" w:right="126"/>
              <w:jc w:val="center"/>
              <w:rPr>
                <w:sz w:val="16"/>
              </w:rPr>
            </w:pPr>
            <w:r>
              <w:rPr>
                <w:sz w:val="16"/>
              </w:rPr>
              <w:t>9771133598054</w:t>
            </w:r>
          </w:p>
        </w:tc>
        <w:tc>
          <w:tcPr>
            <w:tcW w:w="1097" w:type="dxa"/>
          </w:tcPr>
          <w:p w14:paraId="157E1976" w14:textId="77777777" w:rsidR="00FA4B2E" w:rsidRDefault="00000000">
            <w:pPr>
              <w:pStyle w:val="TableParagraph"/>
              <w:spacing w:before="89"/>
              <w:ind w:left="182" w:right="169"/>
              <w:jc w:val="center"/>
              <w:rPr>
                <w:sz w:val="16"/>
              </w:rPr>
            </w:pPr>
            <w:r>
              <w:rPr>
                <w:sz w:val="16"/>
              </w:rPr>
              <w:t>15,50</w:t>
            </w:r>
          </w:p>
        </w:tc>
      </w:tr>
      <w:tr w:rsidR="00FA4B2E" w14:paraId="7B93ACFE" w14:textId="77777777">
        <w:trPr>
          <w:trHeight w:val="551"/>
        </w:trPr>
        <w:tc>
          <w:tcPr>
            <w:tcW w:w="1838" w:type="dxa"/>
          </w:tcPr>
          <w:p w14:paraId="1AFD506A" w14:textId="77777777" w:rsidR="00FA4B2E" w:rsidRDefault="00000000">
            <w:pPr>
              <w:pStyle w:val="TableParagraph"/>
              <w:spacing w:line="182" w:lineRule="exact"/>
              <w:ind w:left="107"/>
              <w:rPr>
                <w:sz w:val="16"/>
              </w:rPr>
            </w:pPr>
            <w:r>
              <w:rPr>
                <w:sz w:val="16"/>
              </w:rPr>
              <w:t>Anuario de Filosofía,</w:t>
            </w:r>
          </w:p>
          <w:p w14:paraId="0302AF94" w14:textId="77777777" w:rsidR="00FA4B2E" w:rsidRDefault="00000000">
            <w:pPr>
              <w:pStyle w:val="TableParagraph"/>
              <w:spacing w:before="5" w:line="182" w:lineRule="exact"/>
              <w:ind w:left="107" w:right="838"/>
              <w:rPr>
                <w:sz w:val="16"/>
              </w:rPr>
            </w:pPr>
            <w:r>
              <w:rPr>
                <w:sz w:val="16"/>
              </w:rPr>
              <w:t>Psicología y Sociología</w:t>
            </w:r>
          </w:p>
        </w:tc>
        <w:tc>
          <w:tcPr>
            <w:tcW w:w="2692" w:type="dxa"/>
          </w:tcPr>
          <w:p w14:paraId="191675AB" w14:textId="77777777" w:rsidR="00FA4B2E" w:rsidRDefault="00FA4B2E">
            <w:pPr>
              <w:pStyle w:val="TableParagraph"/>
              <w:rPr>
                <w:rFonts w:ascii="Times New Roman"/>
                <w:sz w:val="14"/>
              </w:rPr>
            </w:pPr>
          </w:p>
        </w:tc>
        <w:tc>
          <w:tcPr>
            <w:tcW w:w="1701" w:type="dxa"/>
          </w:tcPr>
          <w:p w14:paraId="0DACDDBE" w14:textId="77777777" w:rsidR="00FA4B2E" w:rsidRDefault="00FA4B2E">
            <w:pPr>
              <w:pStyle w:val="TableParagraph"/>
              <w:spacing w:before="10"/>
              <w:rPr>
                <w:sz w:val="15"/>
              </w:rPr>
            </w:pPr>
          </w:p>
          <w:p w14:paraId="3BC38A7B" w14:textId="77777777" w:rsidR="00FA4B2E" w:rsidRDefault="00000000">
            <w:pPr>
              <w:pStyle w:val="TableParagraph"/>
              <w:ind w:left="111"/>
              <w:rPr>
                <w:sz w:val="16"/>
              </w:rPr>
            </w:pPr>
            <w:r>
              <w:rPr>
                <w:sz w:val="16"/>
              </w:rPr>
              <w:t>Psicología</w:t>
            </w:r>
          </w:p>
        </w:tc>
        <w:tc>
          <w:tcPr>
            <w:tcW w:w="2551" w:type="dxa"/>
          </w:tcPr>
          <w:p w14:paraId="57A45CF6" w14:textId="77777777" w:rsidR="00FA4B2E" w:rsidRDefault="00000000">
            <w:pPr>
              <w:pStyle w:val="TableParagraph"/>
              <w:spacing w:before="89"/>
              <w:ind w:left="109" w:right="366"/>
              <w:rPr>
                <w:sz w:val="16"/>
              </w:rPr>
            </w:pPr>
            <w:r>
              <w:rPr>
                <w:sz w:val="16"/>
              </w:rPr>
              <w:t>Revista Anuario de Filosofía, Psicología y Sociología</w:t>
            </w:r>
          </w:p>
        </w:tc>
        <w:tc>
          <w:tcPr>
            <w:tcW w:w="1560" w:type="dxa"/>
          </w:tcPr>
          <w:p w14:paraId="578F1FC2" w14:textId="77777777" w:rsidR="00FA4B2E" w:rsidRDefault="00FA4B2E">
            <w:pPr>
              <w:pStyle w:val="TableParagraph"/>
              <w:spacing w:before="10"/>
              <w:rPr>
                <w:sz w:val="15"/>
              </w:rPr>
            </w:pPr>
          </w:p>
          <w:p w14:paraId="28C23FE0" w14:textId="77777777" w:rsidR="00FA4B2E" w:rsidRDefault="00000000">
            <w:pPr>
              <w:pStyle w:val="TableParagraph"/>
              <w:ind w:left="136" w:right="126"/>
              <w:jc w:val="center"/>
              <w:rPr>
                <w:sz w:val="16"/>
              </w:rPr>
            </w:pPr>
            <w:r>
              <w:rPr>
                <w:sz w:val="16"/>
              </w:rPr>
              <w:t>9771139813021</w:t>
            </w:r>
          </w:p>
        </w:tc>
        <w:tc>
          <w:tcPr>
            <w:tcW w:w="1097" w:type="dxa"/>
          </w:tcPr>
          <w:p w14:paraId="3F194B84" w14:textId="77777777" w:rsidR="00FA4B2E" w:rsidRDefault="00FA4B2E">
            <w:pPr>
              <w:pStyle w:val="TableParagraph"/>
              <w:spacing w:before="10"/>
              <w:rPr>
                <w:sz w:val="15"/>
              </w:rPr>
            </w:pPr>
          </w:p>
          <w:p w14:paraId="4872EA4F" w14:textId="77777777" w:rsidR="00FA4B2E" w:rsidRDefault="00000000">
            <w:pPr>
              <w:pStyle w:val="TableParagraph"/>
              <w:ind w:left="182" w:right="169"/>
              <w:jc w:val="center"/>
              <w:rPr>
                <w:sz w:val="16"/>
              </w:rPr>
            </w:pPr>
            <w:r>
              <w:rPr>
                <w:sz w:val="16"/>
              </w:rPr>
              <w:t>18,00</w:t>
            </w:r>
          </w:p>
        </w:tc>
      </w:tr>
      <w:tr w:rsidR="00FA4B2E" w14:paraId="478B93FD" w14:textId="77777777">
        <w:trPr>
          <w:trHeight w:val="369"/>
        </w:trPr>
        <w:tc>
          <w:tcPr>
            <w:tcW w:w="1838" w:type="dxa"/>
          </w:tcPr>
          <w:p w14:paraId="6B60735F" w14:textId="77777777" w:rsidR="00FA4B2E" w:rsidRDefault="00000000">
            <w:pPr>
              <w:pStyle w:val="TableParagraph"/>
              <w:spacing w:before="1" w:line="184" w:lineRule="exact"/>
              <w:ind w:left="107" w:right="179"/>
              <w:rPr>
                <w:sz w:val="16"/>
              </w:rPr>
            </w:pPr>
            <w:r>
              <w:rPr>
                <w:sz w:val="16"/>
              </w:rPr>
              <w:t>La Cocina de nuestra casa</w:t>
            </w:r>
          </w:p>
        </w:tc>
        <w:tc>
          <w:tcPr>
            <w:tcW w:w="2692" w:type="dxa"/>
          </w:tcPr>
          <w:p w14:paraId="6E370150" w14:textId="77777777" w:rsidR="00FA4B2E" w:rsidRDefault="00000000">
            <w:pPr>
              <w:pStyle w:val="TableParagraph"/>
              <w:spacing w:before="92"/>
              <w:ind w:left="108"/>
              <w:rPr>
                <w:sz w:val="16"/>
              </w:rPr>
            </w:pPr>
            <w:r>
              <w:rPr>
                <w:sz w:val="16"/>
              </w:rPr>
              <w:t>Melián Cabrera, Mª Dolores</w:t>
            </w:r>
          </w:p>
        </w:tc>
        <w:tc>
          <w:tcPr>
            <w:tcW w:w="1701" w:type="dxa"/>
          </w:tcPr>
          <w:p w14:paraId="4F3A595D" w14:textId="77777777" w:rsidR="00FA4B2E" w:rsidRDefault="00000000">
            <w:pPr>
              <w:pStyle w:val="TableParagraph"/>
              <w:spacing w:before="1" w:line="184" w:lineRule="exact"/>
              <w:ind w:left="111" w:right="323"/>
              <w:rPr>
                <w:sz w:val="16"/>
              </w:rPr>
            </w:pPr>
            <w:r>
              <w:rPr>
                <w:sz w:val="16"/>
              </w:rPr>
              <w:t>Cocina General y recetas</w:t>
            </w:r>
          </w:p>
        </w:tc>
        <w:tc>
          <w:tcPr>
            <w:tcW w:w="2551" w:type="dxa"/>
          </w:tcPr>
          <w:p w14:paraId="0C833601" w14:textId="77777777" w:rsidR="00FA4B2E" w:rsidRDefault="00FA4B2E">
            <w:pPr>
              <w:pStyle w:val="TableParagraph"/>
              <w:rPr>
                <w:rFonts w:ascii="Times New Roman"/>
                <w:sz w:val="14"/>
              </w:rPr>
            </w:pPr>
          </w:p>
        </w:tc>
        <w:tc>
          <w:tcPr>
            <w:tcW w:w="1560" w:type="dxa"/>
          </w:tcPr>
          <w:p w14:paraId="20BB8973" w14:textId="77777777" w:rsidR="00FA4B2E" w:rsidRDefault="00000000">
            <w:pPr>
              <w:pStyle w:val="TableParagraph"/>
              <w:spacing w:before="92"/>
              <w:ind w:left="136" w:right="126"/>
              <w:jc w:val="center"/>
              <w:rPr>
                <w:sz w:val="16"/>
              </w:rPr>
            </w:pPr>
            <w:r>
              <w:rPr>
                <w:sz w:val="16"/>
              </w:rPr>
              <w:t>9788495286024</w:t>
            </w:r>
          </w:p>
        </w:tc>
        <w:tc>
          <w:tcPr>
            <w:tcW w:w="1097" w:type="dxa"/>
          </w:tcPr>
          <w:p w14:paraId="5594C662" w14:textId="77777777" w:rsidR="00FA4B2E" w:rsidRDefault="00000000">
            <w:pPr>
              <w:pStyle w:val="TableParagraph"/>
              <w:spacing w:before="92"/>
              <w:ind w:left="180" w:right="169"/>
              <w:jc w:val="center"/>
              <w:rPr>
                <w:sz w:val="16"/>
              </w:rPr>
            </w:pPr>
            <w:r>
              <w:rPr>
                <w:sz w:val="16"/>
              </w:rPr>
              <w:t>7,80</w:t>
            </w:r>
          </w:p>
        </w:tc>
      </w:tr>
      <w:tr w:rsidR="00FA4B2E" w14:paraId="1BC7FBD6" w14:textId="77777777">
        <w:trPr>
          <w:trHeight w:val="551"/>
        </w:trPr>
        <w:tc>
          <w:tcPr>
            <w:tcW w:w="1838" w:type="dxa"/>
          </w:tcPr>
          <w:p w14:paraId="50B92A73" w14:textId="77777777" w:rsidR="00FA4B2E" w:rsidRDefault="00000000">
            <w:pPr>
              <w:pStyle w:val="TableParagraph"/>
              <w:ind w:left="107" w:right="127"/>
              <w:rPr>
                <w:sz w:val="16"/>
              </w:rPr>
            </w:pPr>
            <w:r>
              <w:rPr>
                <w:sz w:val="16"/>
              </w:rPr>
              <w:t>De spectacvlis. Ayer y hoy del espectáculo</w:t>
            </w:r>
          </w:p>
          <w:p w14:paraId="6A9E59F0" w14:textId="77777777" w:rsidR="00FA4B2E" w:rsidRDefault="00000000">
            <w:pPr>
              <w:pStyle w:val="TableParagraph"/>
              <w:spacing w:line="165" w:lineRule="exact"/>
              <w:ind w:left="107"/>
              <w:rPr>
                <w:sz w:val="16"/>
              </w:rPr>
            </w:pPr>
            <w:r>
              <w:rPr>
                <w:sz w:val="16"/>
              </w:rPr>
              <w:t>deportivo</w:t>
            </w:r>
          </w:p>
        </w:tc>
        <w:tc>
          <w:tcPr>
            <w:tcW w:w="2692" w:type="dxa"/>
          </w:tcPr>
          <w:p w14:paraId="57ED360F" w14:textId="77777777" w:rsidR="00FA4B2E" w:rsidRDefault="00000000">
            <w:pPr>
              <w:pStyle w:val="TableParagraph"/>
              <w:ind w:left="108" w:right="410"/>
              <w:rPr>
                <w:sz w:val="16"/>
              </w:rPr>
            </w:pPr>
            <w:r>
              <w:rPr>
                <w:sz w:val="16"/>
              </w:rPr>
              <w:t>Santana Henríquez, Germán; Betancort León, Miguel Ángel;</w:t>
            </w:r>
          </w:p>
          <w:p w14:paraId="423FD08A" w14:textId="77777777" w:rsidR="00FA4B2E" w:rsidRDefault="00000000">
            <w:pPr>
              <w:pStyle w:val="TableParagraph"/>
              <w:spacing w:line="165" w:lineRule="exact"/>
              <w:ind w:left="108"/>
              <w:rPr>
                <w:sz w:val="16"/>
              </w:rPr>
            </w:pPr>
            <w:r>
              <w:rPr>
                <w:sz w:val="16"/>
              </w:rPr>
              <w:t>Villanou Torrado, Conrado</w:t>
            </w:r>
          </w:p>
        </w:tc>
        <w:tc>
          <w:tcPr>
            <w:tcW w:w="1701" w:type="dxa"/>
          </w:tcPr>
          <w:p w14:paraId="253017F9" w14:textId="77777777" w:rsidR="00FA4B2E" w:rsidRDefault="00000000">
            <w:pPr>
              <w:pStyle w:val="TableParagraph"/>
              <w:ind w:left="111" w:right="297"/>
              <w:rPr>
                <w:sz w:val="16"/>
              </w:rPr>
            </w:pPr>
            <w:r>
              <w:rPr>
                <w:sz w:val="16"/>
              </w:rPr>
              <w:t>Espectáculos públicos, desfiles,</w:t>
            </w:r>
          </w:p>
          <w:p w14:paraId="41147D21" w14:textId="77777777" w:rsidR="00FA4B2E" w:rsidRDefault="00000000">
            <w:pPr>
              <w:pStyle w:val="TableParagraph"/>
              <w:spacing w:line="165" w:lineRule="exact"/>
              <w:ind w:left="111"/>
              <w:rPr>
                <w:sz w:val="16"/>
              </w:rPr>
            </w:pPr>
            <w:r>
              <w:rPr>
                <w:sz w:val="16"/>
              </w:rPr>
              <w:t>festivales</w:t>
            </w:r>
          </w:p>
        </w:tc>
        <w:tc>
          <w:tcPr>
            <w:tcW w:w="2551" w:type="dxa"/>
          </w:tcPr>
          <w:p w14:paraId="4A113461" w14:textId="77777777" w:rsidR="00FA4B2E" w:rsidRDefault="00FA4B2E">
            <w:pPr>
              <w:pStyle w:val="TableParagraph"/>
              <w:rPr>
                <w:rFonts w:ascii="Times New Roman"/>
                <w:sz w:val="14"/>
              </w:rPr>
            </w:pPr>
          </w:p>
        </w:tc>
        <w:tc>
          <w:tcPr>
            <w:tcW w:w="1560" w:type="dxa"/>
          </w:tcPr>
          <w:p w14:paraId="11133B77" w14:textId="77777777" w:rsidR="00FA4B2E" w:rsidRDefault="00FA4B2E">
            <w:pPr>
              <w:pStyle w:val="TableParagraph"/>
              <w:spacing w:before="8"/>
              <w:rPr>
                <w:sz w:val="15"/>
              </w:rPr>
            </w:pPr>
          </w:p>
          <w:p w14:paraId="29DD0FFC" w14:textId="77777777" w:rsidR="00FA4B2E" w:rsidRDefault="00000000">
            <w:pPr>
              <w:pStyle w:val="TableParagraph"/>
              <w:ind w:left="136" w:right="126"/>
              <w:jc w:val="center"/>
              <w:rPr>
                <w:sz w:val="16"/>
              </w:rPr>
            </w:pPr>
            <w:r>
              <w:rPr>
                <w:sz w:val="16"/>
              </w:rPr>
              <w:t>9788478824601</w:t>
            </w:r>
          </w:p>
        </w:tc>
        <w:tc>
          <w:tcPr>
            <w:tcW w:w="1097" w:type="dxa"/>
          </w:tcPr>
          <w:p w14:paraId="20BB0287" w14:textId="77777777" w:rsidR="00FA4B2E" w:rsidRDefault="00FA4B2E">
            <w:pPr>
              <w:pStyle w:val="TableParagraph"/>
              <w:spacing w:before="8"/>
              <w:rPr>
                <w:sz w:val="15"/>
              </w:rPr>
            </w:pPr>
          </w:p>
          <w:p w14:paraId="415CAF90" w14:textId="77777777" w:rsidR="00FA4B2E" w:rsidRDefault="00000000">
            <w:pPr>
              <w:pStyle w:val="TableParagraph"/>
              <w:ind w:left="182" w:right="169"/>
              <w:jc w:val="center"/>
              <w:rPr>
                <w:sz w:val="16"/>
              </w:rPr>
            </w:pPr>
            <w:r>
              <w:rPr>
                <w:sz w:val="16"/>
              </w:rPr>
              <w:t>10,80</w:t>
            </w:r>
          </w:p>
        </w:tc>
      </w:tr>
      <w:tr w:rsidR="00FA4B2E" w14:paraId="5ADA5910" w14:textId="77777777">
        <w:trPr>
          <w:trHeight w:val="369"/>
        </w:trPr>
        <w:tc>
          <w:tcPr>
            <w:tcW w:w="1838" w:type="dxa"/>
          </w:tcPr>
          <w:p w14:paraId="6214F005" w14:textId="77777777" w:rsidR="00FA4B2E" w:rsidRDefault="00000000">
            <w:pPr>
              <w:pStyle w:val="TableParagraph"/>
              <w:spacing w:before="89"/>
              <w:ind w:left="107"/>
              <w:rPr>
                <w:sz w:val="16"/>
              </w:rPr>
            </w:pPr>
            <w:r>
              <w:rPr>
                <w:sz w:val="16"/>
              </w:rPr>
              <w:t>La antología literaria</w:t>
            </w:r>
          </w:p>
        </w:tc>
        <w:tc>
          <w:tcPr>
            <w:tcW w:w="2692" w:type="dxa"/>
          </w:tcPr>
          <w:p w14:paraId="5848E142" w14:textId="77777777" w:rsidR="00FA4B2E" w:rsidRDefault="00000000">
            <w:pPr>
              <w:pStyle w:val="TableParagraph"/>
              <w:spacing w:before="1" w:line="184" w:lineRule="exact"/>
              <w:ind w:left="108" w:right="508"/>
              <w:rPr>
                <w:sz w:val="16"/>
              </w:rPr>
            </w:pPr>
            <w:r>
              <w:rPr>
                <w:sz w:val="16"/>
              </w:rPr>
              <w:t>Padorno Navarro, Eugenio; Santana Henríquez, Germán</w:t>
            </w:r>
          </w:p>
        </w:tc>
        <w:tc>
          <w:tcPr>
            <w:tcW w:w="1701" w:type="dxa"/>
          </w:tcPr>
          <w:p w14:paraId="7EF67AF6" w14:textId="77777777" w:rsidR="00FA4B2E" w:rsidRDefault="00000000">
            <w:pPr>
              <w:pStyle w:val="TableParagraph"/>
              <w:spacing w:before="1" w:line="184" w:lineRule="exact"/>
              <w:ind w:left="111" w:right="252"/>
              <w:rPr>
                <w:sz w:val="16"/>
              </w:rPr>
            </w:pPr>
            <w:r>
              <w:rPr>
                <w:sz w:val="16"/>
              </w:rPr>
              <w:t>Estudios literarios: General</w:t>
            </w:r>
          </w:p>
        </w:tc>
        <w:tc>
          <w:tcPr>
            <w:tcW w:w="2551" w:type="dxa"/>
          </w:tcPr>
          <w:p w14:paraId="50D83557" w14:textId="77777777" w:rsidR="00FA4B2E" w:rsidRDefault="00FA4B2E">
            <w:pPr>
              <w:pStyle w:val="TableParagraph"/>
              <w:rPr>
                <w:rFonts w:ascii="Times New Roman"/>
                <w:sz w:val="14"/>
              </w:rPr>
            </w:pPr>
          </w:p>
        </w:tc>
        <w:tc>
          <w:tcPr>
            <w:tcW w:w="1560" w:type="dxa"/>
          </w:tcPr>
          <w:p w14:paraId="11831BC2" w14:textId="77777777" w:rsidR="00FA4B2E" w:rsidRDefault="00000000">
            <w:pPr>
              <w:pStyle w:val="TableParagraph"/>
              <w:spacing w:before="89"/>
              <w:ind w:left="136" w:right="126"/>
              <w:jc w:val="center"/>
              <w:rPr>
                <w:sz w:val="16"/>
              </w:rPr>
            </w:pPr>
            <w:r>
              <w:rPr>
                <w:sz w:val="16"/>
              </w:rPr>
              <w:t>9788495286819</w:t>
            </w:r>
          </w:p>
        </w:tc>
        <w:tc>
          <w:tcPr>
            <w:tcW w:w="1097" w:type="dxa"/>
          </w:tcPr>
          <w:p w14:paraId="6DCC8A16" w14:textId="77777777" w:rsidR="00FA4B2E" w:rsidRDefault="00000000">
            <w:pPr>
              <w:pStyle w:val="TableParagraph"/>
              <w:spacing w:before="89"/>
              <w:ind w:left="182" w:right="169"/>
              <w:jc w:val="center"/>
              <w:rPr>
                <w:sz w:val="16"/>
              </w:rPr>
            </w:pPr>
            <w:r>
              <w:rPr>
                <w:sz w:val="16"/>
              </w:rPr>
              <w:t>15,00</w:t>
            </w:r>
          </w:p>
        </w:tc>
      </w:tr>
    </w:tbl>
    <w:p w14:paraId="0597AA62" w14:textId="77777777" w:rsidR="00FA4B2E" w:rsidRDefault="00FA4B2E">
      <w:pPr>
        <w:pStyle w:val="Textoindependiente"/>
        <w:rPr>
          <w:sz w:val="20"/>
        </w:rPr>
      </w:pPr>
    </w:p>
    <w:p w14:paraId="267036D6" w14:textId="77777777" w:rsidR="00FA4B2E" w:rsidRDefault="00FA4B2E">
      <w:pPr>
        <w:pStyle w:val="Textoindependiente"/>
        <w:rPr>
          <w:sz w:val="20"/>
        </w:rPr>
      </w:pPr>
    </w:p>
    <w:p w14:paraId="39F4834A" w14:textId="77777777" w:rsidR="00FA4B2E" w:rsidRDefault="00FA4B2E">
      <w:pPr>
        <w:pStyle w:val="Textoindependiente"/>
        <w:spacing w:before="4"/>
        <w:rPr>
          <w:sz w:val="26"/>
        </w:rPr>
      </w:pPr>
    </w:p>
    <w:p w14:paraId="745D75A9" w14:textId="77777777" w:rsidR="00FA4B2E" w:rsidRDefault="00000000">
      <w:pPr>
        <w:spacing w:before="93"/>
        <w:ind w:left="5577" w:right="6456"/>
        <w:jc w:val="center"/>
        <w:rPr>
          <w:sz w:val="20"/>
        </w:rPr>
      </w:pPr>
      <w:r>
        <w:rPr>
          <w:sz w:val="20"/>
        </w:rPr>
        <w:t>-105-</w:t>
      </w:r>
    </w:p>
    <w:p w14:paraId="4077D50C"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5035028D" w14:textId="77777777" w:rsidR="00FA4B2E" w:rsidRDefault="00FA4B2E">
      <w:pPr>
        <w:pStyle w:val="Textoindependiente"/>
        <w:rPr>
          <w:sz w:val="20"/>
        </w:rPr>
      </w:pPr>
    </w:p>
    <w:p w14:paraId="1CAFC938" w14:textId="77777777" w:rsidR="00FA4B2E" w:rsidRDefault="00FA4B2E">
      <w:pPr>
        <w:pStyle w:val="Textoindependiente"/>
        <w:rPr>
          <w:sz w:val="20"/>
        </w:rPr>
      </w:pPr>
    </w:p>
    <w:p w14:paraId="1EC735B3" w14:textId="77777777" w:rsidR="00FA4B2E" w:rsidRDefault="00FA4B2E">
      <w:pPr>
        <w:pStyle w:val="Textoindependiente"/>
        <w:rPr>
          <w:sz w:val="20"/>
        </w:rPr>
      </w:pPr>
    </w:p>
    <w:p w14:paraId="5B63CB06" w14:textId="77777777" w:rsidR="00FA4B2E" w:rsidRDefault="00FA4B2E">
      <w:pPr>
        <w:pStyle w:val="Textoindependiente"/>
        <w:rPr>
          <w:sz w:val="20"/>
        </w:rPr>
      </w:pPr>
    </w:p>
    <w:p w14:paraId="1E708B76" w14:textId="77777777" w:rsidR="00FA4B2E" w:rsidRDefault="00FA4B2E">
      <w:pPr>
        <w:pStyle w:val="Textoindependiente"/>
        <w:rPr>
          <w:sz w:val="20"/>
        </w:rPr>
      </w:pPr>
    </w:p>
    <w:p w14:paraId="5EA2DF05" w14:textId="77777777" w:rsidR="00FA4B2E" w:rsidRDefault="00FA4B2E">
      <w:pPr>
        <w:pStyle w:val="Textoindependiente"/>
        <w:rPr>
          <w:sz w:val="20"/>
        </w:rPr>
      </w:pPr>
    </w:p>
    <w:p w14:paraId="2952A2A7" w14:textId="77777777" w:rsidR="00FA4B2E" w:rsidRDefault="00FA4B2E">
      <w:pPr>
        <w:pStyle w:val="Textoindependiente"/>
        <w:rPr>
          <w:sz w:val="20"/>
        </w:rPr>
      </w:pPr>
    </w:p>
    <w:p w14:paraId="6236A05B" w14:textId="77777777" w:rsidR="00FA4B2E" w:rsidRDefault="00FA4B2E">
      <w:pPr>
        <w:pStyle w:val="Textoindependiente"/>
        <w:rPr>
          <w:sz w:val="20"/>
        </w:rPr>
      </w:pPr>
    </w:p>
    <w:p w14:paraId="64B2AC08" w14:textId="77777777" w:rsidR="00FA4B2E" w:rsidRDefault="00FA4B2E">
      <w:pPr>
        <w:pStyle w:val="Textoindependiente"/>
        <w:rPr>
          <w:sz w:val="20"/>
        </w:rPr>
      </w:pPr>
    </w:p>
    <w:p w14:paraId="357E9B1B"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1607B41C" w14:textId="77777777">
        <w:trPr>
          <w:trHeight w:val="184"/>
        </w:trPr>
        <w:tc>
          <w:tcPr>
            <w:tcW w:w="1838" w:type="dxa"/>
            <w:tcBorders>
              <w:bottom w:val="double" w:sz="1" w:space="0" w:color="000000"/>
            </w:tcBorders>
          </w:tcPr>
          <w:p w14:paraId="5511195F"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0C07450E"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0DF0E103"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6CF4E908"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0A9CD9E9"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3E6078D1" w14:textId="77777777" w:rsidR="00FA4B2E" w:rsidRDefault="00000000">
            <w:pPr>
              <w:pStyle w:val="TableParagraph"/>
              <w:spacing w:line="164" w:lineRule="exact"/>
              <w:ind w:left="184" w:right="169"/>
              <w:jc w:val="center"/>
              <w:rPr>
                <w:sz w:val="16"/>
              </w:rPr>
            </w:pPr>
            <w:r>
              <w:rPr>
                <w:sz w:val="16"/>
              </w:rPr>
              <w:t>Precio (€)</w:t>
            </w:r>
          </w:p>
        </w:tc>
      </w:tr>
      <w:tr w:rsidR="00FA4B2E" w14:paraId="2B49C75F" w14:textId="77777777">
        <w:trPr>
          <w:trHeight w:val="531"/>
        </w:trPr>
        <w:tc>
          <w:tcPr>
            <w:tcW w:w="1838" w:type="dxa"/>
            <w:tcBorders>
              <w:top w:val="double" w:sz="1" w:space="0" w:color="000000"/>
            </w:tcBorders>
          </w:tcPr>
          <w:p w14:paraId="409542E8" w14:textId="77777777" w:rsidR="00FA4B2E" w:rsidRDefault="00FA4B2E">
            <w:pPr>
              <w:pStyle w:val="TableParagraph"/>
              <w:spacing w:before="2"/>
              <w:rPr>
                <w:sz w:val="14"/>
              </w:rPr>
            </w:pPr>
          </w:p>
          <w:p w14:paraId="3934829E" w14:textId="77777777" w:rsidR="00FA4B2E" w:rsidRDefault="00000000">
            <w:pPr>
              <w:pStyle w:val="TableParagraph"/>
              <w:ind w:left="107"/>
              <w:rPr>
                <w:sz w:val="16"/>
              </w:rPr>
            </w:pPr>
            <w:r>
              <w:rPr>
                <w:sz w:val="16"/>
              </w:rPr>
              <w:t>El Guiniguada</w:t>
            </w:r>
          </w:p>
        </w:tc>
        <w:tc>
          <w:tcPr>
            <w:tcW w:w="2692" w:type="dxa"/>
            <w:tcBorders>
              <w:top w:val="double" w:sz="1" w:space="0" w:color="000000"/>
            </w:tcBorders>
          </w:tcPr>
          <w:p w14:paraId="2E83B40D" w14:textId="77777777" w:rsidR="00FA4B2E" w:rsidRDefault="00FA4B2E">
            <w:pPr>
              <w:pStyle w:val="TableParagraph"/>
              <w:rPr>
                <w:rFonts w:ascii="Times New Roman"/>
                <w:sz w:val="14"/>
              </w:rPr>
            </w:pPr>
          </w:p>
        </w:tc>
        <w:tc>
          <w:tcPr>
            <w:tcW w:w="1701" w:type="dxa"/>
            <w:tcBorders>
              <w:top w:val="double" w:sz="1" w:space="0" w:color="000000"/>
            </w:tcBorders>
          </w:tcPr>
          <w:p w14:paraId="0D9F2999" w14:textId="77777777" w:rsidR="00FA4B2E" w:rsidRDefault="00000000">
            <w:pPr>
              <w:pStyle w:val="TableParagraph"/>
              <w:spacing w:before="70"/>
              <w:ind w:left="111" w:right="768"/>
              <w:rPr>
                <w:sz w:val="16"/>
              </w:rPr>
            </w:pPr>
            <w:r>
              <w:rPr>
                <w:sz w:val="16"/>
              </w:rPr>
              <w:t>Educación. Pedagogía</w:t>
            </w:r>
          </w:p>
        </w:tc>
        <w:tc>
          <w:tcPr>
            <w:tcW w:w="2551" w:type="dxa"/>
            <w:tcBorders>
              <w:top w:val="double" w:sz="1" w:space="0" w:color="000000"/>
            </w:tcBorders>
          </w:tcPr>
          <w:p w14:paraId="2E0B8203" w14:textId="77777777" w:rsidR="00FA4B2E" w:rsidRDefault="00000000">
            <w:pPr>
              <w:pStyle w:val="TableParagraph"/>
              <w:spacing w:line="163" w:lineRule="exact"/>
              <w:ind w:left="109"/>
              <w:rPr>
                <w:sz w:val="16"/>
              </w:rPr>
            </w:pPr>
            <w:r>
              <w:rPr>
                <w:sz w:val="16"/>
              </w:rPr>
              <w:t>El Guiniguada: Revista de</w:t>
            </w:r>
          </w:p>
          <w:p w14:paraId="0A87861C" w14:textId="77777777" w:rsidR="00FA4B2E" w:rsidRDefault="00000000">
            <w:pPr>
              <w:pStyle w:val="TableParagraph"/>
              <w:spacing w:before="5" w:line="182" w:lineRule="exact"/>
              <w:ind w:left="109" w:right="250"/>
              <w:rPr>
                <w:sz w:val="16"/>
              </w:rPr>
            </w:pPr>
            <w:r>
              <w:rPr>
                <w:sz w:val="16"/>
              </w:rPr>
              <w:t>investigaciones y experiencias en Ciencias de la Educación</w:t>
            </w:r>
          </w:p>
        </w:tc>
        <w:tc>
          <w:tcPr>
            <w:tcW w:w="1560" w:type="dxa"/>
            <w:tcBorders>
              <w:top w:val="double" w:sz="1" w:space="0" w:color="000000"/>
            </w:tcBorders>
          </w:tcPr>
          <w:p w14:paraId="0C308B8F" w14:textId="77777777" w:rsidR="00FA4B2E" w:rsidRDefault="00FA4B2E">
            <w:pPr>
              <w:pStyle w:val="TableParagraph"/>
              <w:spacing w:before="2"/>
              <w:rPr>
                <w:sz w:val="14"/>
              </w:rPr>
            </w:pPr>
          </w:p>
          <w:p w14:paraId="3D66A6F2" w14:textId="77777777" w:rsidR="00FA4B2E" w:rsidRDefault="00000000">
            <w:pPr>
              <w:pStyle w:val="TableParagraph"/>
              <w:ind w:left="136" w:right="126"/>
              <w:jc w:val="center"/>
              <w:rPr>
                <w:sz w:val="16"/>
              </w:rPr>
            </w:pPr>
            <w:r>
              <w:rPr>
                <w:sz w:val="16"/>
              </w:rPr>
              <w:t>9770213061082</w:t>
            </w:r>
          </w:p>
        </w:tc>
        <w:tc>
          <w:tcPr>
            <w:tcW w:w="1097" w:type="dxa"/>
            <w:tcBorders>
              <w:top w:val="double" w:sz="1" w:space="0" w:color="000000"/>
            </w:tcBorders>
          </w:tcPr>
          <w:p w14:paraId="261F5C05" w14:textId="77777777" w:rsidR="00FA4B2E" w:rsidRDefault="00FA4B2E">
            <w:pPr>
              <w:pStyle w:val="TableParagraph"/>
              <w:spacing w:before="2"/>
              <w:rPr>
                <w:sz w:val="14"/>
              </w:rPr>
            </w:pPr>
          </w:p>
          <w:p w14:paraId="1C19F7F2" w14:textId="77777777" w:rsidR="00FA4B2E" w:rsidRDefault="00000000">
            <w:pPr>
              <w:pStyle w:val="TableParagraph"/>
              <w:ind w:left="182" w:right="169"/>
              <w:jc w:val="center"/>
              <w:rPr>
                <w:sz w:val="16"/>
              </w:rPr>
            </w:pPr>
            <w:r>
              <w:rPr>
                <w:sz w:val="16"/>
              </w:rPr>
              <w:t>24,00</w:t>
            </w:r>
          </w:p>
        </w:tc>
      </w:tr>
      <w:tr w:rsidR="00FA4B2E" w14:paraId="365F8523" w14:textId="77777777">
        <w:trPr>
          <w:trHeight w:val="551"/>
        </w:trPr>
        <w:tc>
          <w:tcPr>
            <w:tcW w:w="1838" w:type="dxa"/>
          </w:tcPr>
          <w:p w14:paraId="487253CA" w14:textId="77777777" w:rsidR="00FA4B2E" w:rsidRDefault="00000000">
            <w:pPr>
              <w:pStyle w:val="TableParagraph"/>
              <w:spacing w:line="183" w:lineRule="exact"/>
              <w:ind w:left="107"/>
              <w:rPr>
                <w:sz w:val="16"/>
              </w:rPr>
            </w:pPr>
            <w:r>
              <w:rPr>
                <w:sz w:val="16"/>
              </w:rPr>
              <w:t>Curso de preparación</w:t>
            </w:r>
          </w:p>
          <w:p w14:paraId="650542C6" w14:textId="77777777" w:rsidR="00FA4B2E" w:rsidRDefault="00000000">
            <w:pPr>
              <w:pStyle w:val="TableParagraph"/>
              <w:spacing w:before="5" w:line="182" w:lineRule="exact"/>
              <w:ind w:left="107" w:right="277"/>
              <w:rPr>
                <w:sz w:val="16"/>
              </w:rPr>
            </w:pPr>
            <w:r>
              <w:rPr>
                <w:sz w:val="16"/>
              </w:rPr>
              <w:t>para mayores de 25 años</w:t>
            </w:r>
          </w:p>
        </w:tc>
        <w:tc>
          <w:tcPr>
            <w:tcW w:w="2692" w:type="dxa"/>
          </w:tcPr>
          <w:p w14:paraId="15DF9055" w14:textId="77777777" w:rsidR="00FA4B2E" w:rsidRDefault="00FA4B2E">
            <w:pPr>
              <w:pStyle w:val="TableParagraph"/>
              <w:spacing w:before="10"/>
              <w:rPr>
                <w:sz w:val="15"/>
              </w:rPr>
            </w:pPr>
          </w:p>
          <w:p w14:paraId="3CB0BDA8" w14:textId="77777777" w:rsidR="00FA4B2E" w:rsidRDefault="00000000">
            <w:pPr>
              <w:pStyle w:val="TableParagraph"/>
              <w:spacing w:before="1"/>
              <w:ind w:left="108"/>
              <w:rPr>
                <w:sz w:val="16"/>
              </w:rPr>
            </w:pPr>
            <w:r>
              <w:rPr>
                <w:sz w:val="16"/>
              </w:rPr>
              <w:t>Sánchez Artiles, Manuel</w:t>
            </w:r>
          </w:p>
        </w:tc>
        <w:tc>
          <w:tcPr>
            <w:tcW w:w="1701" w:type="dxa"/>
          </w:tcPr>
          <w:p w14:paraId="6368B962" w14:textId="77777777" w:rsidR="00FA4B2E" w:rsidRDefault="00FA4B2E">
            <w:pPr>
              <w:pStyle w:val="TableParagraph"/>
              <w:spacing w:before="10"/>
              <w:rPr>
                <w:sz w:val="15"/>
              </w:rPr>
            </w:pPr>
          </w:p>
          <w:p w14:paraId="439CDF42" w14:textId="77777777" w:rsidR="00FA4B2E" w:rsidRDefault="00000000">
            <w:pPr>
              <w:pStyle w:val="TableParagraph"/>
              <w:spacing w:before="1"/>
              <w:ind w:left="111"/>
              <w:rPr>
                <w:sz w:val="16"/>
              </w:rPr>
            </w:pPr>
            <w:r>
              <w:rPr>
                <w:sz w:val="16"/>
              </w:rPr>
              <w:t>Obras de Consulta</w:t>
            </w:r>
          </w:p>
        </w:tc>
        <w:tc>
          <w:tcPr>
            <w:tcW w:w="2551" w:type="dxa"/>
          </w:tcPr>
          <w:p w14:paraId="742DCE13" w14:textId="77777777" w:rsidR="00FA4B2E" w:rsidRDefault="00FA4B2E">
            <w:pPr>
              <w:pStyle w:val="TableParagraph"/>
              <w:rPr>
                <w:rFonts w:ascii="Times New Roman"/>
                <w:sz w:val="14"/>
              </w:rPr>
            </w:pPr>
          </w:p>
        </w:tc>
        <w:tc>
          <w:tcPr>
            <w:tcW w:w="1560" w:type="dxa"/>
          </w:tcPr>
          <w:p w14:paraId="1C47ACB6" w14:textId="77777777" w:rsidR="00FA4B2E" w:rsidRDefault="00FA4B2E">
            <w:pPr>
              <w:pStyle w:val="TableParagraph"/>
              <w:spacing w:before="10"/>
              <w:rPr>
                <w:sz w:val="15"/>
              </w:rPr>
            </w:pPr>
          </w:p>
          <w:p w14:paraId="04B974B3" w14:textId="77777777" w:rsidR="00FA4B2E" w:rsidRDefault="00000000">
            <w:pPr>
              <w:pStyle w:val="TableParagraph"/>
              <w:spacing w:before="1"/>
              <w:ind w:left="136" w:right="126"/>
              <w:jc w:val="center"/>
              <w:rPr>
                <w:sz w:val="16"/>
              </w:rPr>
            </w:pPr>
            <w:r>
              <w:rPr>
                <w:sz w:val="16"/>
              </w:rPr>
              <w:t>9788495286871</w:t>
            </w:r>
          </w:p>
        </w:tc>
        <w:tc>
          <w:tcPr>
            <w:tcW w:w="1097" w:type="dxa"/>
          </w:tcPr>
          <w:p w14:paraId="59BE9B71" w14:textId="77777777" w:rsidR="00FA4B2E" w:rsidRDefault="00FA4B2E">
            <w:pPr>
              <w:pStyle w:val="TableParagraph"/>
              <w:spacing w:before="10"/>
              <w:rPr>
                <w:sz w:val="15"/>
              </w:rPr>
            </w:pPr>
          </w:p>
          <w:p w14:paraId="005E2289" w14:textId="77777777" w:rsidR="00FA4B2E" w:rsidRDefault="00000000">
            <w:pPr>
              <w:pStyle w:val="TableParagraph"/>
              <w:spacing w:before="1"/>
              <w:ind w:left="180" w:right="169"/>
              <w:jc w:val="center"/>
              <w:rPr>
                <w:sz w:val="16"/>
              </w:rPr>
            </w:pPr>
            <w:r>
              <w:rPr>
                <w:sz w:val="16"/>
              </w:rPr>
              <w:t>6,60</w:t>
            </w:r>
          </w:p>
        </w:tc>
      </w:tr>
      <w:tr w:rsidR="00FA4B2E" w14:paraId="3FD201F4" w14:textId="77777777">
        <w:trPr>
          <w:trHeight w:val="553"/>
        </w:trPr>
        <w:tc>
          <w:tcPr>
            <w:tcW w:w="1838" w:type="dxa"/>
          </w:tcPr>
          <w:p w14:paraId="09835F5E" w14:textId="77777777" w:rsidR="00FA4B2E" w:rsidRDefault="00FA4B2E">
            <w:pPr>
              <w:pStyle w:val="TableParagraph"/>
              <w:spacing w:before="10"/>
              <w:rPr>
                <w:sz w:val="15"/>
              </w:rPr>
            </w:pPr>
          </w:p>
          <w:p w14:paraId="0FEE5E3C" w14:textId="77777777" w:rsidR="00FA4B2E" w:rsidRDefault="00000000">
            <w:pPr>
              <w:pStyle w:val="TableParagraph"/>
              <w:spacing w:before="1"/>
              <w:ind w:left="107"/>
              <w:rPr>
                <w:sz w:val="16"/>
              </w:rPr>
            </w:pPr>
            <w:r>
              <w:rPr>
                <w:sz w:val="16"/>
              </w:rPr>
              <w:t>Comentario de textos</w:t>
            </w:r>
          </w:p>
        </w:tc>
        <w:tc>
          <w:tcPr>
            <w:tcW w:w="2692" w:type="dxa"/>
          </w:tcPr>
          <w:p w14:paraId="46A1E968" w14:textId="77777777" w:rsidR="00FA4B2E" w:rsidRDefault="00000000">
            <w:pPr>
              <w:pStyle w:val="TableParagraph"/>
              <w:spacing w:before="1" w:line="184" w:lineRule="exact"/>
              <w:ind w:left="108" w:right="329"/>
              <w:jc w:val="both"/>
              <w:rPr>
                <w:sz w:val="16"/>
              </w:rPr>
            </w:pPr>
            <w:r>
              <w:rPr>
                <w:sz w:val="16"/>
              </w:rPr>
              <w:t>Marrero Pulido, Vicente; García Domínguez, Mª Jesús; Cabrera Suárez, Dolores</w:t>
            </w:r>
          </w:p>
        </w:tc>
        <w:tc>
          <w:tcPr>
            <w:tcW w:w="1701" w:type="dxa"/>
          </w:tcPr>
          <w:p w14:paraId="4C840ACE" w14:textId="77777777" w:rsidR="00FA4B2E" w:rsidRDefault="00FA4B2E">
            <w:pPr>
              <w:pStyle w:val="TableParagraph"/>
              <w:spacing w:before="10"/>
              <w:rPr>
                <w:sz w:val="15"/>
              </w:rPr>
            </w:pPr>
          </w:p>
          <w:p w14:paraId="009F5A61" w14:textId="77777777" w:rsidR="00FA4B2E" w:rsidRDefault="00000000">
            <w:pPr>
              <w:pStyle w:val="TableParagraph"/>
              <w:spacing w:before="1"/>
              <w:ind w:left="111"/>
              <w:rPr>
                <w:sz w:val="16"/>
              </w:rPr>
            </w:pPr>
            <w:r>
              <w:rPr>
                <w:sz w:val="16"/>
              </w:rPr>
              <w:t>Lingüística</w:t>
            </w:r>
          </w:p>
        </w:tc>
        <w:tc>
          <w:tcPr>
            <w:tcW w:w="2551" w:type="dxa"/>
          </w:tcPr>
          <w:p w14:paraId="7C5AF109" w14:textId="77777777" w:rsidR="00FA4B2E" w:rsidRDefault="00000000">
            <w:pPr>
              <w:pStyle w:val="TableParagraph"/>
              <w:spacing w:before="1" w:line="184" w:lineRule="exact"/>
              <w:ind w:left="109" w:right="136"/>
              <w:rPr>
                <w:sz w:val="16"/>
              </w:rPr>
            </w:pPr>
            <w:r>
              <w:rPr>
                <w:sz w:val="16"/>
              </w:rPr>
              <w:t>Manuales de Acceso a Mayores de 25 años: Lengua Castellana y Literatura</w:t>
            </w:r>
          </w:p>
        </w:tc>
        <w:tc>
          <w:tcPr>
            <w:tcW w:w="1560" w:type="dxa"/>
          </w:tcPr>
          <w:p w14:paraId="47DDD025" w14:textId="77777777" w:rsidR="00FA4B2E" w:rsidRDefault="00FA4B2E">
            <w:pPr>
              <w:pStyle w:val="TableParagraph"/>
              <w:spacing w:before="10"/>
              <w:rPr>
                <w:sz w:val="15"/>
              </w:rPr>
            </w:pPr>
          </w:p>
          <w:p w14:paraId="2386F3C9" w14:textId="77777777" w:rsidR="00FA4B2E" w:rsidRDefault="00000000">
            <w:pPr>
              <w:pStyle w:val="TableParagraph"/>
              <w:spacing w:before="1"/>
              <w:ind w:left="136" w:right="126"/>
              <w:jc w:val="center"/>
              <w:rPr>
                <w:sz w:val="16"/>
              </w:rPr>
            </w:pPr>
            <w:r>
              <w:rPr>
                <w:sz w:val="16"/>
              </w:rPr>
              <w:t>9788495286932</w:t>
            </w:r>
          </w:p>
        </w:tc>
        <w:tc>
          <w:tcPr>
            <w:tcW w:w="1097" w:type="dxa"/>
          </w:tcPr>
          <w:p w14:paraId="0B431F6B" w14:textId="77777777" w:rsidR="00FA4B2E" w:rsidRDefault="00FA4B2E">
            <w:pPr>
              <w:pStyle w:val="TableParagraph"/>
              <w:spacing w:before="10"/>
              <w:rPr>
                <w:sz w:val="15"/>
              </w:rPr>
            </w:pPr>
          </w:p>
          <w:p w14:paraId="29190498" w14:textId="77777777" w:rsidR="00FA4B2E" w:rsidRDefault="00000000">
            <w:pPr>
              <w:pStyle w:val="TableParagraph"/>
              <w:spacing w:before="1"/>
              <w:ind w:left="179" w:right="169"/>
              <w:jc w:val="center"/>
              <w:rPr>
                <w:sz w:val="16"/>
              </w:rPr>
            </w:pPr>
            <w:r>
              <w:rPr>
                <w:sz w:val="16"/>
              </w:rPr>
              <w:t>6,00</w:t>
            </w:r>
          </w:p>
        </w:tc>
      </w:tr>
      <w:tr w:rsidR="00FA4B2E" w14:paraId="7225A5A0" w14:textId="77777777">
        <w:trPr>
          <w:trHeight w:val="733"/>
        </w:trPr>
        <w:tc>
          <w:tcPr>
            <w:tcW w:w="1838" w:type="dxa"/>
          </w:tcPr>
          <w:p w14:paraId="76A1B319" w14:textId="77777777" w:rsidR="00FA4B2E" w:rsidRDefault="00FA4B2E">
            <w:pPr>
              <w:pStyle w:val="TableParagraph"/>
              <w:spacing w:before="7"/>
              <w:rPr>
                <w:sz w:val="23"/>
              </w:rPr>
            </w:pPr>
          </w:p>
          <w:p w14:paraId="3460AE88" w14:textId="77777777" w:rsidR="00FA4B2E" w:rsidRDefault="00000000">
            <w:pPr>
              <w:pStyle w:val="TableParagraph"/>
              <w:ind w:left="107"/>
              <w:rPr>
                <w:sz w:val="16"/>
              </w:rPr>
            </w:pPr>
            <w:r>
              <w:rPr>
                <w:sz w:val="16"/>
              </w:rPr>
              <w:t>Matemáticas Básicas</w:t>
            </w:r>
          </w:p>
        </w:tc>
        <w:tc>
          <w:tcPr>
            <w:tcW w:w="2692" w:type="dxa"/>
          </w:tcPr>
          <w:p w14:paraId="7C147956" w14:textId="77777777" w:rsidR="00FA4B2E" w:rsidRDefault="00000000">
            <w:pPr>
              <w:pStyle w:val="TableParagraph"/>
              <w:ind w:left="108" w:right="268"/>
              <w:rPr>
                <w:sz w:val="16"/>
              </w:rPr>
            </w:pPr>
            <w:r>
              <w:rPr>
                <w:sz w:val="16"/>
              </w:rPr>
              <w:t>Pacheco Castelao, José Miguel; Fernández de la Nuez, Carmen</w:t>
            </w:r>
          </w:p>
          <w:p w14:paraId="387FC198" w14:textId="77777777" w:rsidR="00FA4B2E" w:rsidRDefault="00000000">
            <w:pPr>
              <w:pStyle w:val="TableParagraph"/>
              <w:spacing w:before="2" w:line="182" w:lineRule="exact"/>
              <w:ind w:left="108" w:right="437"/>
              <w:rPr>
                <w:sz w:val="16"/>
              </w:rPr>
            </w:pPr>
            <w:r>
              <w:rPr>
                <w:sz w:val="16"/>
              </w:rPr>
              <w:t>Isabel; López Meléndez, José María</w:t>
            </w:r>
          </w:p>
        </w:tc>
        <w:tc>
          <w:tcPr>
            <w:tcW w:w="1701" w:type="dxa"/>
          </w:tcPr>
          <w:p w14:paraId="1832A6AF" w14:textId="77777777" w:rsidR="00FA4B2E" w:rsidRDefault="00000000">
            <w:pPr>
              <w:pStyle w:val="TableParagraph"/>
              <w:spacing w:before="89"/>
              <w:ind w:left="111" w:right="528"/>
              <w:rPr>
                <w:sz w:val="16"/>
              </w:rPr>
            </w:pPr>
            <w:r>
              <w:rPr>
                <w:sz w:val="16"/>
              </w:rPr>
              <w:t>Didáctica: Matemáticas y numerización</w:t>
            </w:r>
          </w:p>
        </w:tc>
        <w:tc>
          <w:tcPr>
            <w:tcW w:w="2551" w:type="dxa"/>
          </w:tcPr>
          <w:p w14:paraId="6A313F78" w14:textId="77777777" w:rsidR="00FA4B2E" w:rsidRDefault="00FA4B2E">
            <w:pPr>
              <w:pStyle w:val="TableParagraph"/>
              <w:spacing w:before="8"/>
              <w:rPr>
                <w:sz w:val="15"/>
              </w:rPr>
            </w:pPr>
          </w:p>
          <w:p w14:paraId="7E5CCBC3" w14:textId="77777777" w:rsidR="00FA4B2E" w:rsidRDefault="00000000">
            <w:pPr>
              <w:pStyle w:val="TableParagraph"/>
              <w:ind w:left="109" w:right="135"/>
              <w:rPr>
                <w:sz w:val="16"/>
              </w:rPr>
            </w:pPr>
            <w:r>
              <w:rPr>
                <w:sz w:val="16"/>
              </w:rPr>
              <w:t>Manuales de Acceso a Mayores de 25 años: Matemáticas</w:t>
            </w:r>
          </w:p>
        </w:tc>
        <w:tc>
          <w:tcPr>
            <w:tcW w:w="1560" w:type="dxa"/>
          </w:tcPr>
          <w:p w14:paraId="4901EAA1" w14:textId="77777777" w:rsidR="00FA4B2E" w:rsidRDefault="00FA4B2E">
            <w:pPr>
              <w:pStyle w:val="TableParagraph"/>
              <w:spacing w:before="7"/>
              <w:rPr>
                <w:sz w:val="23"/>
              </w:rPr>
            </w:pPr>
          </w:p>
          <w:p w14:paraId="699306D1" w14:textId="77777777" w:rsidR="00FA4B2E" w:rsidRDefault="00000000">
            <w:pPr>
              <w:pStyle w:val="TableParagraph"/>
              <w:ind w:left="136" w:right="126"/>
              <w:jc w:val="center"/>
              <w:rPr>
                <w:sz w:val="16"/>
              </w:rPr>
            </w:pPr>
            <w:r>
              <w:rPr>
                <w:sz w:val="16"/>
              </w:rPr>
              <w:t>9788495286918</w:t>
            </w:r>
          </w:p>
        </w:tc>
        <w:tc>
          <w:tcPr>
            <w:tcW w:w="1097" w:type="dxa"/>
          </w:tcPr>
          <w:p w14:paraId="48796215" w14:textId="77777777" w:rsidR="00FA4B2E" w:rsidRDefault="00FA4B2E">
            <w:pPr>
              <w:pStyle w:val="TableParagraph"/>
              <w:spacing w:before="7"/>
              <w:rPr>
                <w:sz w:val="23"/>
              </w:rPr>
            </w:pPr>
          </w:p>
          <w:p w14:paraId="73B49784" w14:textId="77777777" w:rsidR="00FA4B2E" w:rsidRDefault="00000000">
            <w:pPr>
              <w:pStyle w:val="TableParagraph"/>
              <w:ind w:left="179" w:right="169"/>
              <w:jc w:val="center"/>
              <w:rPr>
                <w:sz w:val="16"/>
              </w:rPr>
            </w:pPr>
            <w:r>
              <w:rPr>
                <w:sz w:val="16"/>
              </w:rPr>
              <w:t>6,00</w:t>
            </w:r>
          </w:p>
        </w:tc>
      </w:tr>
      <w:tr w:rsidR="00FA4B2E" w14:paraId="0918BC4B" w14:textId="77777777">
        <w:trPr>
          <w:trHeight w:val="554"/>
        </w:trPr>
        <w:tc>
          <w:tcPr>
            <w:tcW w:w="1838" w:type="dxa"/>
          </w:tcPr>
          <w:p w14:paraId="294FE2F0" w14:textId="77777777" w:rsidR="00FA4B2E" w:rsidRDefault="00FA4B2E">
            <w:pPr>
              <w:pStyle w:val="TableParagraph"/>
              <w:spacing w:before="10"/>
              <w:rPr>
                <w:sz w:val="15"/>
              </w:rPr>
            </w:pPr>
          </w:p>
          <w:p w14:paraId="78C1D5BE" w14:textId="77777777" w:rsidR="00FA4B2E" w:rsidRDefault="00000000">
            <w:pPr>
              <w:pStyle w:val="TableParagraph"/>
              <w:spacing w:before="1"/>
              <w:ind w:left="107"/>
              <w:rPr>
                <w:sz w:val="16"/>
              </w:rPr>
            </w:pPr>
            <w:r>
              <w:rPr>
                <w:sz w:val="16"/>
              </w:rPr>
              <w:t>Inglés</w:t>
            </w:r>
          </w:p>
        </w:tc>
        <w:tc>
          <w:tcPr>
            <w:tcW w:w="2692" w:type="dxa"/>
          </w:tcPr>
          <w:p w14:paraId="3F31E1F2" w14:textId="77777777" w:rsidR="00FA4B2E" w:rsidRDefault="00000000">
            <w:pPr>
              <w:pStyle w:val="TableParagraph"/>
              <w:spacing w:before="92"/>
              <w:ind w:left="108" w:right="81"/>
              <w:rPr>
                <w:sz w:val="16"/>
              </w:rPr>
            </w:pPr>
            <w:r>
              <w:rPr>
                <w:sz w:val="16"/>
              </w:rPr>
              <w:t>Wood Wood, Manuel; Boylan, Elizabeth; Sánchez Artiles, Manuel</w:t>
            </w:r>
          </w:p>
        </w:tc>
        <w:tc>
          <w:tcPr>
            <w:tcW w:w="1701" w:type="dxa"/>
          </w:tcPr>
          <w:p w14:paraId="77B5C792" w14:textId="77777777" w:rsidR="00FA4B2E" w:rsidRDefault="00000000">
            <w:pPr>
              <w:pStyle w:val="TableParagraph"/>
              <w:spacing w:before="1" w:line="184" w:lineRule="exact"/>
              <w:ind w:left="111" w:right="332"/>
              <w:rPr>
                <w:sz w:val="16"/>
              </w:rPr>
            </w:pPr>
            <w:r>
              <w:rPr>
                <w:sz w:val="16"/>
              </w:rPr>
              <w:t>Didáctica: lengua inglesa y alfabetización</w:t>
            </w:r>
          </w:p>
        </w:tc>
        <w:tc>
          <w:tcPr>
            <w:tcW w:w="2551" w:type="dxa"/>
          </w:tcPr>
          <w:p w14:paraId="13B610E5" w14:textId="77777777" w:rsidR="00FA4B2E" w:rsidRDefault="00000000">
            <w:pPr>
              <w:pStyle w:val="TableParagraph"/>
              <w:spacing w:before="92"/>
              <w:ind w:left="109" w:right="135"/>
              <w:rPr>
                <w:sz w:val="16"/>
              </w:rPr>
            </w:pPr>
            <w:r>
              <w:rPr>
                <w:sz w:val="16"/>
              </w:rPr>
              <w:t>Manuales de Acceso a Mayores de 25 años: Idiomas</w:t>
            </w:r>
          </w:p>
        </w:tc>
        <w:tc>
          <w:tcPr>
            <w:tcW w:w="1560" w:type="dxa"/>
          </w:tcPr>
          <w:p w14:paraId="4AB2E78C" w14:textId="77777777" w:rsidR="00FA4B2E" w:rsidRDefault="00FA4B2E">
            <w:pPr>
              <w:pStyle w:val="TableParagraph"/>
              <w:spacing w:before="10"/>
              <w:rPr>
                <w:sz w:val="15"/>
              </w:rPr>
            </w:pPr>
          </w:p>
          <w:p w14:paraId="4C69D534" w14:textId="77777777" w:rsidR="00FA4B2E" w:rsidRDefault="00000000">
            <w:pPr>
              <w:pStyle w:val="TableParagraph"/>
              <w:spacing w:before="1"/>
              <w:ind w:left="136" w:right="126"/>
              <w:jc w:val="center"/>
              <w:rPr>
                <w:sz w:val="16"/>
              </w:rPr>
            </w:pPr>
            <w:r>
              <w:rPr>
                <w:sz w:val="16"/>
              </w:rPr>
              <w:t>9788495286949</w:t>
            </w:r>
          </w:p>
        </w:tc>
        <w:tc>
          <w:tcPr>
            <w:tcW w:w="1097" w:type="dxa"/>
          </w:tcPr>
          <w:p w14:paraId="13250296" w14:textId="77777777" w:rsidR="00FA4B2E" w:rsidRDefault="00FA4B2E">
            <w:pPr>
              <w:pStyle w:val="TableParagraph"/>
              <w:spacing w:before="10"/>
              <w:rPr>
                <w:sz w:val="15"/>
              </w:rPr>
            </w:pPr>
          </w:p>
          <w:p w14:paraId="0DE0EE0A" w14:textId="77777777" w:rsidR="00FA4B2E" w:rsidRDefault="00000000">
            <w:pPr>
              <w:pStyle w:val="TableParagraph"/>
              <w:spacing w:before="1"/>
              <w:ind w:left="180" w:right="169"/>
              <w:jc w:val="center"/>
              <w:rPr>
                <w:sz w:val="16"/>
              </w:rPr>
            </w:pPr>
            <w:r>
              <w:rPr>
                <w:sz w:val="16"/>
              </w:rPr>
              <w:t>6,00</w:t>
            </w:r>
          </w:p>
        </w:tc>
      </w:tr>
      <w:tr w:rsidR="00FA4B2E" w14:paraId="45DC6F82" w14:textId="77777777">
        <w:trPr>
          <w:trHeight w:val="551"/>
        </w:trPr>
        <w:tc>
          <w:tcPr>
            <w:tcW w:w="1838" w:type="dxa"/>
          </w:tcPr>
          <w:p w14:paraId="14FC47BD" w14:textId="77777777" w:rsidR="00FA4B2E" w:rsidRDefault="00FA4B2E">
            <w:pPr>
              <w:pStyle w:val="TableParagraph"/>
              <w:spacing w:before="8"/>
              <w:rPr>
                <w:sz w:val="15"/>
              </w:rPr>
            </w:pPr>
          </w:p>
          <w:p w14:paraId="2D58E3DF" w14:textId="77777777" w:rsidR="00FA4B2E" w:rsidRDefault="00000000">
            <w:pPr>
              <w:pStyle w:val="TableParagraph"/>
              <w:ind w:left="107"/>
              <w:rPr>
                <w:sz w:val="16"/>
              </w:rPr>
            </w:pPr>
            <w:r>
              <w:rPr>
                <w:sz w:val="16"/>
              </w:rPr>
              <w:t>Francés</w:t>
            </w:r>
          </w:p>
        </w:tc>
        <w:tc>
          <w:tcPr>
            <w:tcW w:w="2692" w:type="dxa"/>
          </w:tcPr>
          <w:p w14:paraId="462A9D0E" w14:textId="77777777" w:rsidR="00FA4B2E" w:rsidRDefault="00000000">
            <w:pPr>
              <w:pStyle w:val="TableParagraph"/>
              <w:spacing w:before="89"/>
              <w:ind w:left="108" w:right="437"/>
              <w:rPr>
                <w:sz w:val="16"/>
              </w:rPr>
            </w:pPr>
            <w:r>
              <w:rPr>
                <w:sz w:val="16"/>
              </w:rPr>
              <w:t>Durand Guiziou, Marie-Claire; Artiles León, Eduardo</w:t>
            </w:r>
          </w:p>
        </w:tc>
        <w:tc>
          <w:tcPr>
            <w:tcW w:w="1701" w:type="dxa"/>
          </w:tcPr>
          <w:p w14:paraId="6BD80105" w14:textId="77777777" w:rsidR="00FA4B2E" w:rsidRDefault="00000000">
            <w:pPr>
              <w:pStyle w:val="TableParagraph"/>
              <w:ind w:left="111" w:right="252"/>
              <w:rPr>
                <w:sz w:val="16"/>
              </w:rPr>
            </w:pPr>
            <w:r>
              <w:rPr>
                <w:sz w:val="16"/>
              </w:rPr>
              <w:t>Didáctica: lenguas distintas de la</w:t>
            </w:r>
          </w:p>
          <w:p w14:paraId="58ABFBF9" w14:textId="77777777" w:rsidR="00FA4B2E" w:rsidRDefault="00000000">
            <w:pPr>
              <w:pStyle w:val="TableParagraph"/>
              <w:spacing w:line="166" w:lineRule="exact"/>
              <w:ind w:left="111"/>
              <w:rPr>
                <w:sz w:val="16"/>
              </w:rPr>
            </w:pPr>
            <w:r>
              <w:rPr>
                <w:sz w:val="16"/>
              </w:rPr>
              <w:t>inglesa</w:t>
            </w:r>
          </w:p>
        </w:tc>
        <w:tc>
          <w:tcPr>
            <w:tcW w:w="2551" w:type="dxa"/>
          </w:tcPr>
          <w:p w14:paraId="58EE73AB" w14:textId="77777777" w:rsidR="00FA4B2E" w:rsidRDefault="00000000">
            <w:pPr>
              <w:pStyle w:val="TableParagraph"/>
              <w:spacing w:before="89"/>
              <w:ind w:left="109" w:right="135"/>
              <w:rPr>
                <w:sz w:val="16"/>
              </w:rPr>
            </w:pPr>
            <w:r>
              <w:rPr>
                <w:sz w:val="16"/>
              </w:rPr>
              <w:t>Manuales de Acceso a Mayores de 25 años: Idiomas</w:t>
            </w:r>
          </w:p>
        </w:tc>
        <w:tc>
          <w:tcPr>
            <w:tcW w:w="1560" w:type="dxa"/>
          </w:tcPr>
          <w:p w14:paraId="4ED85CC2" w14:textId="77777777" w:rsidR="00FA4B2E" w:rsidRDefault="00FA4B2E">
            <w:pPr>
              <w:pStyle w:val="TableParagraph"/>
              <w:spacing w:before="8"/>
              <w:rPr>
                <w:sz w:val="15"/>
              </w:rPr>
            </w:pPr>
          </w:p>
          <w:p w14:paraId="5D6B5F0F" w14:textId="77777777" w:rsidR="00FA4B2E" w:rsidRDefault="00000000">
            <w:pPr>
              <w:pStyle w:val="TableParagraph"/>
              <w:ind w:left="136" w:right="126"/>
              <w:jc w:val="center"/>
              <w:rPr>
                <w:sz w:val="16"/>
              </w:rPr>
            </w:pPr>
            <w:r>
              <w:rPr>
                <w:sz w:val="16"/>
              </w:rPr>
              <w:t>9788495286901</w:t>
            </w:r>
          </w:p>
        </w:tc>
        <w:tc>
          <w:tcPr>
            <w:tcW w:w="1097" w:type="dxa"/>
          </w:tcPr>
          <w:p w14:paraId="7B2AA174" w14:textId="77777777" w:rsidR="00FA4B2E" w:rsidRDefault="00FA4B2E">
            <w:pPr>
              <w:pStyle w:val="TableParagraph"/>
              <w:spacing w:before="8"/>
              <w:rPr>
                <w:sz w:val="15"/>
              </w:rPr>
            </w:pPr>
          </w:p>
          <w:p w14:paraId="2D80EBA2" w14:textId="77777777" w:rsidR="00FA4B2E" w:rsidRDefault="00000000">
            <w:pPr>
              <w:pStyle w:val="TableParagraph"/>
              <w:ind w:left="182" w:right="169"/>
              <w:jc w:val="center"/>
              <w:rPr>
                <w:sz w:val="16"/>
              </w:rPr>
            </w:pPr>
            <w:r>
              <w:rPr>
                <w:sz w:val="16"/>
              </w:rPr>
              <w:t>10,00</w:t>
            </w:r>
          </w:p>
        </w:tc>
      </w:tr>
      <w:tr w:rsidR="00FA4B2E" w14:paraId="103E284C" w14:textId="77777777">
        <w:trPr>
          <w:trHeight w:val="551"/>
        </w:trPr>
        <w:tc>
          <w:tcPr>
            <w:tcW w:w="1838" w:type="dxa"/>
          </w:tcPr>
          <w:p w14:paraId="34AE96E8" w14:textId="77777777" w:rsidR="00FA4B2E" w:rsidRDefault="00FA4B2E">
            <w:pPr>
              <w:pStyle w:val="TableParagraph"/>
              <w:spacing w:before="8"/>
              <w:rPr>
                <w:sz w:val="15"/>
              </w:rPr>
            </w:pPr>
          </w:p>
          <w:p w14:paraId="28E02377" w14:textId="77777777" w:rsidR="00FA4B2E" w:rsidRDefault="00000000">
            <w:pPr>
              <w:pStyle w:val="TableParagraph"/>
              <w:ind w:left="107"/>
              <w:rPr>
                <w:sz w:val="16"/>
              </w:rPr>
            </w:pPr>
            <w:r>
              <w:rPr>
                <w:sz w:val="16"/>
              </w:rPr>
              <w:t>Alemán</w:t>
            </w:r>
          </w:p>
        </w:tc>
        <w:tc>
          <w:tcPr>
            <w:tcW w:w="2692" w:type="dxa"/>
          </w:tcPr>
          <w:p w14:paraId="39BD5643" w14:textId="77777777" w:rsidR="00FA4B2E" w:rsidRDefault="00000000">
            <w:pPr>
              <w:pStyle w:val="TableParagraph"/>
              <w:spacing w:before="89"/>
              <w:ind w:left="108" w:right="90"/>
              <w:rPr>
                <w:sz w:val="16"/>
              </w:rPr>
            </w:pPr>
            <w:r>
              <w:rPr>
                <w:sz w:val="16"/>
              </w:rPr>
              <w:t>Wirnitzer Robisch, Gisela; Marcelo Wirnitzer, Gisela; Becher, Gabriele</w:t>
            </w:r>
          </w:p>
        </w:tc>
        <w:tc>
          <w:tcPr>
            <w:tcW w:w="1701" w:type="dxa"/>
          </w:tcPr>
          <w:p w14:paraId="2FA30D80" w14:textId="77777777" w:rsidR="00FA4B2E" w:rsidRDefault="00000000">
            <w:pPr>
              <w:pStyle w:val="TableParagraph"/>
              <w:ind w:left="111" w:right="252"/>
              <w:rPr>
                <w:sz w:val="16"/>
              </w:rPr>
            </w:pPr>
            <w:r>
              <w:rPr>
                <w:sz w:val="16"/>
              </w:rPr>
              <w:t>Didáctica: lenguas distintas de la</w:t>
            </w:r>
          </w:p>
          <w:p w14:paraId="1D49B414" w14:textId="77777777" w:rsidR="00FA4B2E" w:rsidRDefault="00000000">
            <w:pPr>
              <w:pStyle w:val="TableParagraph"/>
              <w:spacing w:line="165" w:lineRule="exact"/>
              <w:ind w:left="111"/>
              <w:rPr>
                <w:sz w:val="16"/>
              </w:rPr>
            </w:pPr>
            <w:r>
              <w:rPr>
                <w:sz w:val="16"/>
              </w:rPr>
              <w:t>inglesa</w:t>
            </w:r>
          </w:p>
        </w:tc>
        <w:tc>
          <w:tcPr>
            <w:tcW w:w="2551" w:type="dxa"/>
          </w:tcPr>
          <w:p w14:paraId="2F8E2F2B" w14:textId="77777777" w:rsidR="00FA4B2E" w:rsidRDefault="00000000">
            <w:pPr>
              <w:pStyle w:val="TableParagraph"/>
              <w:spacing w:before="89"/>
              <w:ind w:left="109" w:right="135"/>
              <w:rPr>
                <w:sz w:val="16"/>
              </w:rPr>
            </w:pPr>
            <w:r>
              <w:rPr>
                <w:sz w:val="16"/>
              </w:rPr>
              <w:t>Manuales de Acceso a Mayores de 25 años: Idiomas</w:t>
            </w:r>
          </w:p>
        </w:tc>
        <w:tc>
          <w:tcPr>
            <w:tcW w:w="1560" w:type="dxa"/>
          </w:tcPr>
          <w:p w14:paraId="7CB45E88" w14:textId="77777777" w:rsidR="00FA4B2E" w:rsidRDefault="00FA4B2E">
            <w:pPr>
              <w:pStyle w:val="TableParagraph"/>
              <w:spacing w:before="8"/>
              <w:rPr>
                <w:sz w:val="15"/>
              </w:rPr>
            </w:pPr>
          </w:p>
          <w:p w14:paraId="2E9B8669" w14:textId="77777777" w:rsidR="00FA4B2E" w:rsidRDefault="00000000">
            <w:pPr>
              <w:pStyle w:val="TableParagraph"/>
              <w:ind w:left="136" w:right="126"/>
              <w:jc w:val="center"/>
              <w:rPr>
                <w:sz w:val="16"/>
              </w:rPr>
            </w:pPr>
            <w:r>
              <w:rPr>
                <w:sz w:val="16"/>
              </w:rPr>
              <w:t>9788495286925</w:t>
            </w:r>
          </w:p>
        </w:tc>
        <w:tc>
          <w:tcPr>
            <w:tcW w:w="1097" w:type="dxa"/>
          </w:tcPr>
          <w:p w14:paraId="1F803F7D" w14:textId="77777777" w:rsidR="00FA4B2E" w:rsidRDefault="00FA4B2E">
            <w:pPr>
              <w:pStyle w:val="TableParagraph"/>
              <w:spacing w:before="8"/>
              <w:rPr>
                <w:sz w:val="15"/>
              </w:rPr>
            </w:pPr>
          </w:p>
          <w:p w14:paraId="161073FB" w14:textId="77777777" w:rsidR="00FA4B2E" w:rsidRDefault="00000000">
            <w:pPr>
              <w:pStyle w:val="TableParagraph"/>
              <w:ind w:left="180" w:right="169"/>
              <w:jc w:val="center"/>
              <w:rPr>
                <w:sz w:val="16"/>
              </w:rPr>
            </w:pPr>
            <w:r>
              <w:rPr>
                <w:sz w:val="16"/>
              </w:rPr>
              <w:t>9,00</w:t>
            </w:r>
          </w:p>
        </w:tc>
      </w:tr>
      <w:tr w:rsidR="00FA4B2E" w14:paraId="13DE36A2" w14:textId="77777777">
        <w:trPr>
          <w:trHeight w:val="366"/>
        </w:trPr>
        <w:tc>
          <w:tcPr>
            <w:tcW w:w="1838" w:type="dxa"/>
          </w:tcPr>
          <w:p w14:paraId="3B9CA35B" w14:textId="77777777" w:rsidR="00FA4B2E" w:rsidRDefault="00000000">
            <w:pPr>
              <w:pStyle w:val="TableParagraph"/>
              <w:spacing w:before="3" w:line="182" w:lineRule="exact"/>
              <w:ind w:left="107" w:right="660"/>
              <w:rPr>
                <w:sz w:val="16"/>
              </w:rPr>
            </w:pPr>
            <w:r>
              <w:rPr>
                <w:sz w:val="16"/>
              </w:rPr>
              <w:t>Introducción al derecho</w:t>
            </w:r>
          </w:p>
        </w:tc>
        <w:tc>
          <w:tcPr>
            <w:tcW w:w="2692" w:type="dxa"/>
          </w:tcPr>
          <w:p w14:paraId="0333B94C" w14:textId="77777777" w:rsidR="00FA4B2E" w:rsidRDefault="00000000">
            <w:pPr>
              <w:pStyle w:val="TableParagraph"/>
              <w:spacing w:before="3" w:line="182" w:lineRule="exact"/>
              <w:ind w:left="108" w:right="535"/>
              <w:rPr>
                <w:sz w:val="16"/>
              </w:rPr>
            </w:pPr>
            <w:r>
              <w:rPr>
                <w:sz w:val="16"/>
              </w:rPr>
              <w:t>Bello Rodríguez, Silvestre; Zamora Manzano, José Luis</w:t>
            </w:r>
          </w:p>
        </w:tc>
        <w:tc>
          <w:tcPr>
            <w:tcW w:w="1701" w:type="dxa"/>
          </w:tcPr>
          <w:p w14:paraId="725846EA" w14:textId="77777777" w:rsidR="00FA4B2E" w:rsidRDefault="00000000">
            <w:pPr>
              <w:pStyle w:val="TableParagraph"/>
              <w:spacing w:before="3" w:line="182" w:lineRule="exact"/>
              <w:ind w:left="111" w:right="225"/>
              <w:rPr>
                <w:sz w:val="16"/>
              </w:rPr>
            </w:pPr>
            <w:r>
              <w:rPr>
                <w:sz w:val="16"/>
              </w:rPr>
              <w:t>Teoría General del Derecho</w:t>
            </w:r>
          </w:p>
        </w:tc>
        <w:tc>
          <w:tcPr>
            <w:tcW w:w="2551" w:type="dxa"/>
          </w:tcPr>
          <w:p w14:paraId="3FA56297" w14:textId="77777777" w:rsidR="00FA4B2E" w:rsidRDefault="00000000">
            <w:pPr>
              <w:pStyle w:val="TableParagraph"/>
              <w:spacing w:before="3" w:line="182" w:lineRule="exact"/>
              <w:ind w:left="109" w:right="135"/>
              <w:rPr>
                <w:sz w:val="16"/>
              </w:rPr>
            </w:pPr>
            <w:r>
              <w:rPr>
                <w:sz w:val="16"/>
              </w:rPr>
              <w:t>Manuales de Acceso a Mayores de 25 años: Derecho</w:t>
            </w:r>
          </w:p>
        </w:tc>
        <w:tc>
          <w:tcPr>
            <w:tcW w:w="1560" w:type="dxa"/>
          </w:tcPr>
          <w:p w14:paraId="46C414B2" w14:textId="77777777" w:rsidR="00FA4B2E" w:rsidRDefault="00000000">
            <w:pPr>
              <w:pStyle w:val="TableParagraph"/>
              <w:spacing w:before="89"/>
              <w:ind w:left="136" w:right="126"/>
              <w:jc w:val="center"/>
              <w:rPr>
                <w:sz w:val="16"/>
              </w:rPr>
            </w:pPr>
            <w:r>
              <w:rPr>
                <w:sz w:val="16"/>
              </w:rPr>
              <w:t>9788495286956</w:t>
            </w:r>
          </w:p>
        </w:tc>
        <w:tc>
          <w:tcPr>
            <w:tcW w:w="1097" w:type="dxa"/>
          </w:tcPr>
          <w:p w14:paraId="6B5AC255" w14:textId="77777777" w:rsidR="00FA4B2E" w:rsidRDefault="00000000">
            <w:pPr>
              <w:pStyle w:val="TableParagraph"/>
              <w:spacing w:before="89"/>
              <w:ind w:left="182" w:right="169"/>
              <w:jc w:val="center"/>
              <w:rPr>
                <w:sz w:val="16"/>
              </w:rPr>
            </w:pPr>
            <w:r>
              <w:rPr>
                <w:sz w:val="16"/>
              </w:rPr>
              <w:t>10,00</w:t>
            </w:r>
          </w:p>
        </w:tc>
      </w:tr>
      <w:tr w:rsidR="00FA4B2E" w14:paraId="58F144BB" w14:textId="77777777">
        <w:trPr>
          <w:trHeight w:val="736"/>
        </w:trPr>
        <w:tc>
          <w:tcPr>
            <w:tcW w:w="1838" w:type="dxa"/>
          </w:tcPr>
          <w:p w14:paraId="4EE2B327" w14:textId="77777777" w:rsidR="00FA4B2E" w:rsidRDefault="00000000">
            <w:pPr>
              <w:pStyle w:val="TableParagraph"/>
              <w:spacing w:before="89"/>
              <w:ind w:left="107" w:right="571"/>
              <w:rPr>
                <w:sz w:val="16"/>
              </w:rPr>
            </w:pPr>
            <w:r>
              <w:rPr>
                <w:sz w:val="16"/>
              </w:rPr>
              <w:t>Economía y organización de empresas</w:t>
            </w:r>
          </w:p>
        </w:tc>
        <w:tc>
          <w:tcPr>
            <w:tcW w:w="2692" w:type="dxa"/>
          </w:tcPr>
          <w:p w14:paraId="69FFB1E3" w14:textId="77777777" w:rsidR="00FA4B2E" w:rsidRDefault="00000000">
            <w:pPr>
              <w:pStyle w:val="TableParagraph"/>
              <w:ind w:left="108" w:right="250"/>
              <w:rPr>
                <w:sz w:val="16"/>
              </w:rPr>
            </w:pPr>
            <w:r>
              <w:rPr>
                <w:sz w:val="16"/>
              </w:rPr>
              <w:t>García Almeida, Desiderio Juan; Déniz Déniz, Mª de la Cruz; Sánchez Artiles, Manuel; Batista</w:t>
            </w:r>
          </w:p>
          <w:p w14:paraId="11583FB0" w14:textId="77777777" w:rsidR="00FA4B2E" w:rsidRDefault="00000000">
            <w:pPr>
              <w:pStyle w:val="TableParagraph"/>
              <w:spacing w:line="166" w:lineRule="exact"/>
              <w:ind w:left="108"/>
              <w:rPr>
                <w:sz w:val="16"/>
              </w:rPr>
            </w:pPr>
            <w:r>
              <w:rPr>
                <w:sz w:val="16"/>
              </w:rPr>
              <w:t>Canino,</w:t>
            </w:r>
          </w:p>
        </w:tc>
        <w:tc>
          <w:tcPr>
            <w:tcW w:w="1701" w:type="dxa"/>
          </w:tcPr>
          <w:p w14:paraId="018FFDD6" w14:textId="77777777" w:rsidR="00FA4B2E" w:rsidRDefault="00000000">
            <w:pPr>
              <w:pStyle w:val="TableParagraph"/>
              <w:spacing w:before="89"/>
              <w:ind w:left="111" w:right="430"/>
              <w:rPr>
                <w:sz w:val="16"/>
              </w:rPr>
            </w:pPr>
            <w:r>
              <w:rPr>
                <w:sz w:val="16"/>
              </w:rPr>
              <w:t>Propiedad y organización de empresas</w:t>
            </w:r>
          </w:p>
        </w:tc>
        <w:tc>
          <w:tcPr>
            <w:tcW w:w="2551" w:type="dxa"/>
          </w:tcPr>
          <w:p w14:paraId="0C09A561" w14:textId="77777777" w:rsidR="00FA4B2E" w:rsidRDefault="00FA4B2E">
            <w:pPr>
              <w:pStyle w:val="TableParagraph"/>
              <w:spacing w:before="10"/>
              <w:rPr>
                <w:sz w:val="15"/>
              </w:rPr>
            </w:pPr>
          </w:p>
          <w:p w14:paraId="691A3B46" w14:textId="77777777" w:rsidR="00FA4B2E" w:rsidRDefault="00000000">
            <w:pPr>
              <w:pStyle w:val="TableParagraph"/>
              <w:ind w:left="109" w:right="135"/>
              <w:rPr>
                <w:sz w:val="16"/>
              </w:rPr>
            </w:pPr>
            <w:r>
              <w:rPr>
                <w:sz w:val="16"/>
              </w:rPr>
              <w:t>Manuales de Acceso a Mayores de 25 años: Economía</w:t>
            </w:r>
          </w:p>
        </w:tc>
        <w:tc>
          <w:tcPr>
            <w:tcW w:w="1560" w:type="dxa"/>
          </w:tcPr>
          <w:p w14:paraId="2E60EB3F" w14:textId="77777777" w:rsidR="00FA4B2E" w:rsidRDefault="00FA4B2E">
            <w:pPr>
              <w:pStyle w:val="TableParagraph"/>
              <w:spacing w:before="9"/>
              <w:rPr>
                <w:sz w:val="23"/>
              </w:rPr>
            </w:pPr>
          </w:p>
          <w:p w14:paraId="572DA6F4" w14:textId="77777777" w:rsidR="00FA4B2E" w:rsidRDefault="00000000">
            <w:pPr>
              <w:pStyle w:val="TableParagraph"/>
              <w:spacing w:before="1"/>
              <w:ind w:left="136" w:right="126"/>
              <w:jc w:val="center"/>
              <w:rPr>
                <w:sz w:val="16"/>
              </w:rPr>
            </w:pPr>
            <w:r>
              <w:rPr>
                <w:sz w:val="16"/>
              </w:rPr>
              <w:t>9788495286895</w:t>
            </w:r>
          </w:p>
        </w:tc>
        <w:tc>
          <w:tcPr>
            <w:tcW w:w="1097" w:type="dxa"/>
          </w:tcPr>
          <w:p w14:paraId="0D6ABB08" w14:textId="77777777" w:rsidR="00FA4B2E" w:rsidRDefault="00FA4B2E">
            <w:pPr>
              <w:pStyle w:val="TableParagraph"/>
              <w:spacing w:before="9"/>
              <w:rPr>
                <w:sz w:val="23"/>
              </w:rPr>
            </w:pPr>
          </w:p>
          <w:p w14:paraId="5295D3F5" w14:textId="77777777" w:rsidR="00FA4B2E" w:rsidRDefault="00000000">
            <w:pPr>
              <w:pStyle w:val="TableParagraph"/>
              <w:spacing w:before="1"/>
              <w:ind w:left="179" w:right="169"/>
              <w:jc w:val="center"/>
              <w:rPr>
                <w:sz w:val="16"/>
              </w:rPr>
            </w:pPr>
            <w:r>
              <w:rPr>
                <w:sz w:val="16"/>
              </w:rPr>
              <w:t>9,00</w:t>
            </w:r>
          </w:p>
        </w:tc>
      </w:tr>
      <w:tr w:rsidR="00FA4B2E" w14:paraId="4B3104BA" w14:textId="77777777">
        <w:trPr>
          <w:trHeight w:val="551"/>
        </w:trPr>
        <w:tc>
          <w:tcPr>
            <w:tcW w:w="1838" w:type="dxa"/>
          </w:tcPr>
          <w:p w14:paraId="3AE694E6" w14:textId="77777777" w:rsidR="00FA4B2E" w:rsidRDefault="00FA4B2E">
            <w:pPr>
              <w:pStyle w:val="TableParagraph"/>
              <w:spacing w:before="10"/>
              <w:rPr>
                <w:sz w:val="15"/>
              </w:rPr>
            </w:pPr>
          </w:p>
          <w:p w14:paraId="3AEB02AA" w14:textId="77777777" w:rsidR="00FA4B2E" w:rsidRDefault="00000000">
            <w:pPr>
              <w:pStyle w:val="TableParagraph"/>
              <w:spacing w:before="1"/>
              <w:ind w:left="107"/>
              <w:rPr>
                <w:sz w:val="16"/>
              </w:rPr>
            </w:pPr>
            <w:r>
              <w:rPr>
                <w:sz w:val="16"/>
              </w:rPr>
              <w:t>Historia General</w:t>
            </w:r>
          </w:p>
        </w:tc>
        <w:tc>
          <w:tcPr>
            <w:tcW w:w="2692" w:type="dxa"/>
          </w:tcPr>
          <w:p w14:paraId="64D1F5B1" w14:textId="77777777" w:rsidR="00FA4B2E" w:rsidRDefault="00000000">
            <w:pPr>
              <w:pStyle w:val="TableParagraph"/>
              <w:spacing w:line="183" w:lineRule="exact"/>
              <w:ind w:left="108"/>
              <w:rPr>
                <w:sz w:val="16"/>
              </w:rPr>
            </w:pPr>
            <w:r>
              <w:rPr>
                <w:sz w:val="16"/>
              </w:rPr>
              <w:t>Sánchez Artiles, Manuel; Ramírez</w:t>
            </w:r>
          </w:p>
          <w:p w14:paraId="65CB8182" w14:textId="77777777" w:rsidR="00FA4B2E" w:rsidRDefault="00000000">
            <w:pPr>
              <w:pStyle w:val="TableParagraph"/>
              <w:spacing w:before="5" w:line="182" w:lineRule="exact"/>
              <w:ind w:left="108" w:right="179"/>
              <w:rPr>
                <w:sz w:val="16"/>
              </w:rPr>
            </w:pPr>
            <w:r>
              <w:rPr>
                <w:sz w:val="16"/>
              </w:rPr>
              <w:t>Sánchez, Manuel Enrique; Anaya Hernández, Luis Alberto</w:t>
            </w:r>
          </w:p>
        </w:tc>
        <w:tc>
          <w:tcPr>
            <w:tcW w:w="1701" w:type="dxa"/>
          </w:tcPr>
          <w:p w14:paraId="4B343BE1" w14:textId="77777777" w:rsidR="00FA4B2E" w:rsidRDefault="00FA4B2E">
            <w:pPr>
              <w:pStyle w:val="TableParagraph"/>
              <w:spacing w:before="10"/>
              <w:rPr>
                <w:sz w:val="15"/>
              </w:rPr>
            </w:pPr>
          </w:p>
          <w:p w14:paraId="2DEA16E8" w14:textId="77777777" w:rsidR="00FA4B2E" w:rsidRDefault="00000000">
            <w:pPr>
              <w:pStyle w:val="TableParagraph"/>
              <w:spacing w:before="1"/>
              <w:ind w:left="111"/>
              <w:rPr>
                <w:sz w:val="16"/>
              </w:rPr>
            </w:pPr>
            <w:r>
              <w:rPr>
                <w:sz w:val="16"/>
              </w:rPr>
              <w:t>Didáctica: Historia</w:t>
            </w:r>
          </w:p>
        </w:tc>
        <w:tc>
          <w:tcPr>
            <w:tcW w:w="2551" w:type="dxa"/>
          </w:tcPr>
          <w:p w14:paraId="087D98E7" w14:textId="77777777" w:rsidR="00FA4B2E" w:rsidRDefault="00000000">
            <w:pPr>
              <w:pStyle w:val="TableParagraph"/>
              <w:spacing w:before="89"/>
              <w:ind w:left="109" w:right="135"/>
              <w:rPr>
                <w:sz w:val="16"/>
              </w:rPr>
            </w:pPr>
            <w:r>
              <w:rPr>
                <w:sz w:val="16"/>
              </w:rPr>
              <w:t>Manuales de Acceso a Mayores de 25 años: Historia</w:t>
            </w:r>
          </w:p>
        </w:tc>
        <w:tc>
          <w:tcPr>
            <w:tcW w:w="1560" w:type="dxa"/>
          </w:tcPr>
          <w:p w14:paraId="555F887E" w14:textId="77777777" w:rsidR="00FA4B2E" w:rsidRDefault="00FA4B2E">
            <w:pPr>
              <w:pStyle w:val="TableParagraph"/>
              <w:spacing w:before="10"/>
              <w:rPr>
                <w:sz w:val="15"/>
              </w:rPr>
            </w:pPr>
          </w:p>
          <w:p w14:paraId="4D043AEA" w14:textId="77777777" w:rsidR="00FA4B2E" w:rsidRDefault="00000000">
            <w:pPr>
              <w:pStyle w:val="TableParagraph"/>
              <w:spacing w:before="1"/>
              <w:ind w:left="136" w:right="126"/>
              <w:jc w:val="center"/>
              <w:rPr>
                <w:sz w:val="16"/>
              </w:rPr>
            </w:pPr>
            <w:r>
              <w:rPr>
                <w:sz w:val="16"/>
              </w:rPr>
              <w:t>9788495286963</w:t>
            </w:r>
          </w:p>
        </w:tc>
        <w:tc>
          <w:tcPr>
            <w:tcW w:w="1097" w:type="dxa"/>
          </w:tcPr>
          <w:p w14:paraId="3655077D" w14:textId="77777777" w:rsidR="00FA4B2E" w:rsidRDefault="00FA4B2E">
            <w:pPr>
              <w:pStyle w:val="TableParagraph"/>
              <w:spacing w:before="10"/>
              <w:rPr>
                <w:sz w:val="15"/>
              </w:rPr>
            </w:pPr>
          </w:p>
          <w:p w14:paraId="770D1023" w14:textId="77777777" w:rsidR="00FA4B2E" w:rsidRDefault="00000000">
            <w:pPr>
              <w:pStyle w:val="TableParagraph"/>
              <w:spacing w:before="1"/>
              <w:ind w:left="182" w:right="169"/>
              <w:jc w:val="center"/>
              <w:rPr>
                <w:sz w:val="16"/>
              </w:rPr>
            </w:pPr>
            <w:r>
              <w:rPr>
                <w:sz w:val="16"/>
              </w:rPr>
              <w:t>12,00</w:t>
            </w:r>
          </w:p>
        </w:tc>
      </w:tr>
      <w:tr w:rsidR="00FA4B2E" w14:paraId="5ACB988F" w14:textId="77777777">
        <w:trPr>
          <w:trHeight w:val="736"/>
        </w:trPr>
        <w:tc>
          <w:tcPr>
            <w:tcW w:w="1838" w:type="dxa"/>
          </w:tcPr>
          <w:p w14:paraId="328F30B5" w14:textId="77777777" w:rsidR="00FA4B2E" w:rsidRDefault="00FA4B2E">
            <w:pPr>
              <w:pStyle w:val="TableParagraph"/>
              <w:spacing w:before="10"/>
              <w:rPr>
                <w:sz w:val="23"/>
              </w:rPr>
            </w:pPr>
          </w:p>
          <w:p w14:paraId="3A4C6120" w14:textId="77777777" w:rsidR="00FA4B2E" w:rsidRDefault="00000000">
            <w:pPr>
              <w:pStyle w:val="TableParagraph"/>
              <w:ind w:left="107"/>
              <w:rPr>
                <w:sz w:val="16"/>
              </w:rPr>
            </w:pPr>
            <w:r>
              <w:rPr>
                <w:sz w:val="16"/>
              </w:rPr>
              <w:t>Lengua española</w:t>
            </w:r>
          </w:p>
        </w:tc>
        <w:tc>
          <w:tcPr>
            <w:tcW w:w="2692" w:type="dxa"/>
          </w:tcPr>
          <w:p w14:paraId="1F36EC82" w14:textId="77777777" w:rsidR="00FA4B2E" w:rsidRDefault="00000000">
            <w:pPr>
              <w:pStyle w:val="TableParagraph"/>
              <w:ind w:left="108" w:right="117"/>
              <w:rPr>
                <w:sz w:val="16"/>
              </w:rPr>
            </w:pPr>
            <w:r>
              <w:rPr>
                <w:sz w:val="16"/>
              </w:rPr>
              <w:t>Manzanares Pascual, Antonio; González Monllor, Rosa Mª; Herrera Caso, Consuelo; Sánchez</w:t>
            </w:r>
          </w:p>
          <w:p w14:paraId="191BEF93" w14:textId="77777777" w:rsidR="00FA4B2E" w:rsidRDefault="00000000">
            <w:pPr>
              <w:pStyle w:val="TableParagraph"/>
              <w:spacing w:line="166" w:lineRule="exact"/>
              <w:ind w:left="108"/>
              <w:rPr>
                <w:sz w:val="16"/>
              </w:rPr>
            </w:pPr>
            <w:r>
              <w:rPr>
                <w:sz w:val="16"/>
              </w:rPr>
              <w:t>Artiles, Man</w:t>
            </w:r>
          </w:p>
        </w:tc>
        <w:tc>
          <w:tcPr>
            <w:tcW w:w="1701" w:type="dxa"/>
          </w:tcPr>
          <w:p w14:paraId="5FC2A4A8" w14:textId="77777777" w:rsidR="00FA4B2E" w:rsidRDefault="00FA4B2E">
            <w:pPr>
              <w:pStyle w:val="TableParagraph"/>
              <w:spacing w:before="10"/>
              <w:rPr>
                <w:sz w:val="23"/>
              </w:rPr>
            </w:pPr>
          </w:p>
          <w:p w14:paraId="49339B18" w14:textId="77777777" w:rsidR="00FA4B2E" w:rsidRDefault="00000000">
            <w:pPr>
              <w:pStyle w:val="TableParagraph"/>
              <w:ind w:left="111"/>
              <w:rPr>
                <w:sz w:val="16"/>
              </w:rPr>
            </w:pPr>
            <w:r>
              <w:rPr>
                <w:sz w:val="16"/>
              </w:rPr>
              <w:t>Lingüística</w:t>
            </w:r>
          </w:p>
        </w:tc>
        <w:tc>
          <w:tcPr>
            <w:tcW w:w="2551" w:type="dxa"/>
          </w:tcPr>
          <w:p w14:paraId="5BD1CE4B" w14:textId="77777777" w:rsidR="00FA4B2E" w:rsidRDefault="00000000">
            <w:pPr>
              <w:pStyle w:val="TableParagraph"/>
              <w:spacing w:before="89"/>
              <w:ind w:left="109" w:right="136"/>
              <w:rPr>
                <w:sz w:val="16"/>
              </w:rPr>
            </w:pPr>
            <w:r>
              <w:rPr>
                <w:sz w:val="16"/>
              </w:rPr>
              <w:t>Manuales de Acceso a Mayores de 25 años: Lengua Castellana y Literatura</w:t>
            </w:r>
          </w:p>
        </w:tc>
        <w:tc>
          <w:tcPr>
            <w:tcW w:w="1560" w:type="dxa"/>
          </w:tcPr>
          <w:p w14:paraId="1AE406A3" w14:textId="77777777" w:rsidR="00FA4B2E" w:rsidRDefault="00FA4B2E">
            <w:pPr>
              <w:pStyle w:val="TableParagraph"/>
              <w:spacing w:before="10"/>
              <w:rPr>
                <w:sz w:val="23"/>
              </w:rPr>
            </w:pPr>
          </w:p>
          <w:p w14:paraId="38DF6A91" w14:textId="77777777" w:rsidR="00FA4B2E" w:rsidRDefault="00000000">
            <w:pPr>
              <w:pStyle w:val="TableParagraph"/>
              <w:ind w:left="136" w:right="126"/>
              <w:jc w:val="center"/>
              <w:rPr>
                <w:sz w:val="16"/>
              </w:rPr>
            </w:pPr>
            <w:r>
              <w:rPr>
                <w:sz w:val="16"/>
              </w:rPr>
              <w:t>9788495286987</w:t>
            </w:r>
          </w:p>
        </w:tc>
        <w:tc>
          <w:tcPr>
            <w:tcW w:w="1097" w:type="dxa"/>
          </w:tcPr>
          <w:p w14:paraId="6E07FDDC" w14:textId="77777777" w:rsidR="00FA4B2E" w:rsidRDefault="00FA4B2E">
            <w:pPr>
              <w:pStyle w:val="TableParagraph"/>
              <w:spacing w:before="10"/>
              <w:rPr>
                <w:sz w:val="23"/>
              </w:rPr>
            </w:pPr>
          </w:p>
          <w:p w14:paraId="43A2E22C" w14:textId="77777777" w:rsidR="00FA4B2E" w:rsidRDefault="00000000">
            <w:pPr>
              <w:pStyle w:val="TableParagraph"/>
              <w:ind w:left="182" w:right="169"/>
              <w:jc w:val="center"/>
              <w:rPr>
                <w:sz w:val="16"/>
              </w:rPr>
            </w:pPr>
            <w:r>
              <w:rPr>
                <w:sz w:val="16"/>
              </w:rPr>
              <w:t>12,00</w:t>
            </w:r>
          </w:p>
        </w:tc>
      </w:tr>
      <w:tr w:rsidR="00FA4B2E" w14:paraId="0CFC4231" w14:textId="77777777">
        <w:trPr>
          <w:trHeight w:val="736"/>
        </w:trPr>
        <w:tc>
          <w:tcPr>
            <w:tcW w:w="1838" w:type="dxa"/>
          </w:tcPr>
          <w:p w14:paraId="4FA89957" w14:textId="77777777" w:rsidR="00FA4B2E" w:rsidRDefault="00FA4B2E">
            <w:pPr>
              <w:pStyle w:val="TableParagraph"/>
              <w:spacing w:before="10"/>
              <w:rPr>
                <w:sz w:val="15"/>
              </w:rPr>
            </w:pPr>
          </w:p>
          <w:p w14:paraId="120F6DF5" w14:textId="77777777" w:rsidR="00FA4B2E" w:rsidRDefault="00000000">
            <w:pPr>
              <w:pStyle w:val="TableParagraph"/>
              <w:spacing w:before="1"/>
              <w:ind w:left="107" w:right="473"/>
              <w:rPr>
                <w:sz w:val="16"/>
              </w:rPr>
            </w:pPr>
            <w:r>
              <w:rPr>
                <w:sz w:val="16"/>
              </w:rPr>
              <w:t>La Educación del Siglo XXI</w:t>
            </w:r>
          </w:p>
        </w:tc>
        <w:tc>
          <w:tcPr>
            <w:tcW w:w="2692" w:type="dxa"/>
          </w:tcPr>
          <w:p w14:paraId="74FA1130" w14:textId="77777777" w:rsidR="00FA4B2E" w:rsidRDefault="00FA4B2E">
            <w:pPr>
              <w:pStyle w:val="TableParagraph"/>
              <w:spacing w:before="10"/>
              <w:rPr>
                <w:sz w:val="15"/>
              </w:rPr>
            </w:pPr>
          </w:p>
          <w:p w14:paraId="38725FB1" w14:textId="77777777" w:rsidR="00FA4B2E" w:rsidRDefault="00000000">
            <w:pPr>
              <w:pStyle w:val="TableParagraph"/>
              <w:spacing w:before="1"/>
              <w:ind w:left="108" w:right="662"/>
              <w:rPr>
                <w:sz w:val="16"/>
              </w:rPr>
            </w:pPr>
            <w:r>
              <w:rPr>
                <w:sz w:val="16"/>
              </w:rPr>
              <w:t>Aguiar Perera, Mª Victoria; Sánchez Artiles, Manuel</w:t>
            </w:r>
          </w:p>
        </w:tc>
        <w:tc>
          <w:tcPr>
            <w:tcW w:w="1701" w:type="dxa"/>
          </w:tcPr>
          <w:p w14:paraId="16CDC984" w14:textId="77777777" w:rsidR="00FA4B2E" w:rsidRDefault="00FA4B2E">
            <w:pPr>
              <w:pStyle w:val="TableParagraph"/>
              <w:spacing w:before="10"/>
              <w:rPr>
                <w:sz w:val="15"/>
              </w:rPr>
            </w:pPr>
          </w:p>
          <w:p w14:paraId="6FB899FA" w14:textId="77777777" w:rsidR="00FA4B2E" w:rsidRDefault="00000000">
            <w:pPr>
              <w:pStyle w:val="TableParagraph"/>
              <w:spacing w:before="1"/>
              <w:ind w:left="111" w:right="163"/>
              <w:rPr>
                <w:sz w:val="16"/>
              </w:rPr>
            </w:pPr>
            <w:r>
              <w:rPr>
                <w:sz w:val="16"/>
              </w:rPr>
              <w:t>Estrategias y políticas educativas</w:t>
            </w:r>
          </w:p>
        </w:tc>
        <w:tc>
          <w:tcPr>
            <w:tcW w:w="2551" w:type="dxa"/>
          </w:tcPr>
          <w:p w14:paraId="17F80189" w14:textId="77777777" w:rsidR="00FA4B2E" w:rsidRDefault="00000000">
            <w:pPr>
              <w:pStyle w:val="TableParagraph"/>
              <w:ind w:left="109" w:right="126"/>
              <w:rPr>
                <w:sz w:val="16"/>
              </w:rPr>
            </w:pPr>
            <w:r>
              <w:rPr>
                <w:sz w:val="16"/>
              </w:rPr>
              <w:t>Manuales de Acceso: Curso preparatorio de acceso a la universidad para mayores de 25</w:t>
            </w:r>
          </w:p>
          <w:p w14:paraId="205FA609" w14:textId="77777777" w:rsidR="00FA4B2E" w:rsidRDefault="00000000">
            <w:pPr>
              <w:pStyle w:val="TableParagraph"/>
              <w:spacing w:line="166" w:lineRule="exact"/>
              <w:ind w:left="109"/>
              <w:rPr>
                <w:sz w:val="16"/>
              </w:rPr>
            </w:pPr>
            <w:r>
              <w:rPr>
                <w:sz w:val="16"/>
              </w:rPr>
              <w:t>años</w:t>
            </w:r>
          </w:p>
        </w:tc>
        <w:tc>
          <w:tcPr>
            <w:tcW w:w="1560" w:type="dxa"/>
          </w:tcPr>
          <w:p w14:paraId="107162C4" w14:textId="77777777" w:rsidR="00FA4B2E" w:rsidRDefault="00FA4B2E">
            <w:pPr>
              <w:pStyle w:val="TableParagraph"/>
              <w:spacing w:before="10"/>
              <w:rPr>
                <w:sz w:val="23"/>
              </w:rPr>
            </w:pPr>
          </w:p>
          <w:p w14:paraId="68E6B538" w14:textId="77777777" w:rsidR="00FA4B2E" w:rsidRDefault="00000000">
            <w:pPr>
              <w:pStyle w:val="TableParagraph"/>
              <w:ind w:left="136" w:right="126"/>
              <w:jc w:val="center"/>
              <w:rPr>
                <w:sz w:val="16"/>
              </w:rPr>
            </w:pPr>
            <w:r>
              <w:rPr>
                <w:sz w:val="16"/>
              </w:rPr>
              <w:t>9788495286970</w:t>
            </w:r>
          </w:p>
        </w:tc>
        <w:tc>
          <w:tcPr>
            <w:tcW w:w="1097" w:type="dxa"/>
          </w:tcPr>
          <w:p w14:paraId="75C31223" w14:textId="77777777" w:rsidR="00FA4B2E" w:rsidRDefault="00FA4B2E">
            <w:pPr>
              <w:pStyle w:val="TableParagraph"/>
              <w:spacing w:before="10"/>
              <w:rPr>
                <w:sz w:val="23"/>
              </w:rPr>
            </w:pPr>
          </w:p>
          <w:p w14:paraId="579BBF07" w14:textId="77777777" w:rsidR="00FA4B2E" w:rsidRDefault="00000000">
            <w:pPr>
              <w:pStyle w:val="TableParagraph"/>
              <w:ind w:left="179" w:right="169"/>
              <w:jc w:val="center"/>
              <w:rPr>
                <w:sz w:val="16"/>
              </w:rPr>
            </w:pPr>
            <w:r>
              <w:rPr>
                <w:sz w:val="16"/>
              </w:rPr>
              <w:t>9,00</w:t>
            </w:r>
          </w:p>
        </w:tc>
      </w:tr>
    </w:tbl>
    <w:p w14:paraId="448412B0" w14:textId="77777777" w:rsidR="00FA4B2E" w:rsidRDefault="00FA4B2E">
      <w:pPr>
        <w:pStyle w:val="Textoindependiente"/>
        <w:rPr>
          <w:sz w:val="20"/>
        </w:rPr>
      </w:pPr>
    </w:p>
    <w:p w14:paraId="19CDCF51" w14:textId="77777777" w:rsidR="00FA4B2E" w:rsidRDefault="00FA4B2E">
      <w:pPr>
        <w:pStyle w:val="Textoindependiente"/>
        <w:spacing w:before="6"/>
        <w:rPr>
          <w:sz w:val="22"/>
        </w:rPr>
      </w:pPr>
    </w:p>
    <w:p w14:paraId="0797270D" w14:textId="77777777" w:rsidR="00FA4B2E" w:rsidRDefault="00000000">
      <w:pPr>
        <w:ind w:left="5577" w:right="6456"/>
        <w:jc w:val="center"/>
        <w:rPr>
          <w:sz w:val="20"/>
        </w:rPr>
      </w:pPr>
      <w:r>
        <w:rPr>
          <w:sz w:val="20"/>
        </w:rPr>
        <w:t>-106-</w:t>
      </w:r>
    </w:p>
    <w:p w14:paraId="4CC1E248"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4512C5B7" w14:textId="77777777" w:rsidR="00FA4B2E" w:rsidRDefault="00FA4B2E">
      <w:pPr>
        <w:pStyle w:val="Textoindependiente"/>
        <w:rPr>
          <w:sz w:val="20"/>
        </w:rPr>
      </w:pPr>
    </w:p>
    <w:p w14:paraId="7C37C3FC" w14:textId="77777777" w:rsidR="00FA4B2E" w:rsidRDefault="00FA4B2E">
      <w:pPr>
        <w:pStyle w:val="Textoindependiente"/>
        <w:rPr>
          <w:sz w:val="20"/>
        </w:rPr>
      </w:pPr>
    </w:p>
    <w:p w14:paraId="026697D5" w14:textId="77777777" w:rsidR="00FA4B2E" w:rsidRDefault="00FA4B2E">
      <w:pPr>
        <w:pStyle w:val="Textoindependiente"/>
        <w:rPr>
          <w:sz w:val="20"/>
        </w:rPr>
      </w:pPr>
    </w:p>
    <w:p w14:paraId="34DB6E77" w14:textId="77777777" w:rsidR="00FA4B2E" w:rsidRDefault="00FA4B2E">
      <w:pPr>
        <w:pStyle w:val="Textoindependiente"/>
        <w:rPr>
          <w:sz w:val="20"/>
        </w:rPr>
      </w:pPr>
    </w:p>
    <w:p w14:paraId="6129ABE3" w14:textId="77777777" w:rsidR="00FA4B2E" w:rsidRDefault="00FA4B2E">
      <w:pPr>
        <w:pStyle w:val="Textoindependiente"/>
        <w:rPr>
          <w:sz w:val="20"/>
        </w:rPr>
      </w:pPr>
    </w:p>
    <w:p w14:paraId="16B42073" w14:textId="77777777" w:rsidR="00FA4B2E" w:rsidRDefault="00FA4B2E">
      <w:pPr>
        <w:pStyle w:val="Textoindependiente"/>
        <w:rPr>
          <w:sz w:val="20"/>
        </w:rPr>
      </w:pPr>
    </w:p>
    <w:p w14:paraId="174D8E5B" w14:textId="77777777" w:rsidR="00FA4B2E" w:rsidRDefault="00FA4B2E">
      <w:pPr>
        <w:pStyle w:val="Textoindependiente"/>
        <w:rPr>
          <w:sz w:val="20"/>
        </w:rPr>
      </w:pPr>
    </w:p>
    <w:p w14:paraId="155B03D7" w14:textId="77777777" w:rsidR="00FA4B2E" w:rsidRDefault="00FA4B2E">
      <w:pPr>
        <w:pStyle w:val="Textoindependiente"/>
        <w:rPr>
          <w:sz w:val="20"/>
        </w:rPr>
      </w:pPr>
    </w:p>
    <w:p w14:paraId="5FAF0D38" w14:textId="77777777" w:rsidR="00FA4B2E" w:rsidRDefault="00FA4B2E">
      <w:pPr>
        <w:pStyle w:val="Textoindependiente"/>
        <w:rPr>
          <w:sz w:val="20"/>
        </w:rPr>
      </w:pPr>
    </w:p>
    <w:p w14:paraId="599B0D6F"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399D936C" w14:textId="77777777">
        <w:trPr>
          <w:trHeight w:val="184"/>
        </w:trPr>
        <w:tc>
          <w:tcPr>
            <w:tcW w:w="1838" w:type="dxa"/>
            <w:tcBorders>
              <w:bottom w:val="double" w:sz="1" w:space="0" w:color="000000"/>
            </w:tcBorders>
          </w:tcPr>
          <w:p w14:paraId="2C5F5156"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5FC02D4D"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6A96D3BD"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3745E1A9"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0EEEEEBC"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7F4949B5" w14:textId="77777777" w:rsidR="00FA4B2E" w:rsidRDefault="00000000">
            <w:pPr>
              <w:pStyle w:val="TableParagraph"/>
              <w:spacing w:line="164" w:lineRule="exact"/>
              <w:ind w:left="184" w:right="169"/>
              <w:jc w:val="center"/>
              <w:rPr>
                <w:sz w:val="16"/>
              </w:rPr>
            </w:pPr>
            <w:r>
              <w:rPr>
                <w:sz w:val="16"/>
              </w:rPr>
              <w:t>Precio (€)</w:t>
            </w:r>
          </w:p>
        </w:tc>
      </w:tr>
      <w:tr w:rsidR="00FA4B2E" w14:paraId="3E497B25" w14:textId="77777777">
        <w:trPr>
          <w:trHeight w:val="349"/>
        </w:trPr>
        <w:tc>
          <w:tcPr>
            <w:tcW w:w="1838" w:type="dxa"/>
            <w:tcBorders>
              <w:top w:val="double" w:sz="1" w:space="0" w:color="000000"/>
            </w:tcBorders>
          </w:tcPr>
          <w:p w14:paraId="6D2D7B03" w14:textId="77777777" w:rsidR="00FA4B2E" w:rsidRDefault="00000000">
            <w:pPr>
              <w:pStyle w:val="TableParagraph"/>
              <w:spacing w:line="163" w:lineRule="exact"/>
              <w:ind w:left="107"/>
              <w:rPr>
                <w:sz w:val="16"/>
              </w:rPr>
            </w:pPr>
            <w:r>
              <w:rPr>
                <w:sz w:val="16"/>
              </w:rPr>
              <w:t>Memoria de</w:t>
            </w:r>
          </w:p>
          <w:p w14:paraId="04D507B2" w14:textId="77777777" w:rsidR="00FA4B2E" w:rsidRDefault="00000000">
            <w:pPr>
              <w:pStyle w:val="TableParagraph"/>
              <w:spacing w:before="1" w:line="166" w:lineRule="exact"/>
              <w:ind w:left="107"/>
              <w:rPr>
                <w:sz w:val="16"/>
              </w:rPr>
            </w:pPr>
            <w:r>
              <w:rPr>
                <w:sz w:val="16"/>
              </w:rPr>
              <w:t>actividades 2000</w:t>
            </w:r>
          </w:p>
        </w:tc>
        <w:tc>
          <w:tcPr>
            <w:tcW w:w="2692" w:type="dxa"/>
            <w:tcBorders>
              <w:top w:val="double" w:sz="1" w:space="0" w:color="000000"/>
            </w:tcBorders>
          </w:tcPr>
          <w:p w14:paraId="7B94F6D3" w14:textId="77777777" w:rsidR="00FA4B2E" w:rsidRDefault="00FA4B2E">
            <w:pPr>
              <w:pStyle w:val="TableParagraph"/>
              <w:rPr>
                <w:rFonts w:ascii="Times New Roman"/>
                <w:sz w:val="14"/>
              </w:rPr>
            </w:pPr>
          </w:p>
        </w:tc>
        <w:tc>
          <w:tcPr>
            <w:tcW w:w="1701" w:type="dxa"/>
            <w:tcBorders>
              <w:top w:val="double" w:sz="1" w:space="0" w:color="000000"/>
            </w:tcBorders>
          </w:tcPr>
          <w:p w14:paraId="1CCE0194" w14:textId="77777777" w:rsidR="00FA4B2E" w:rsidRDefault="00000000">
            <w:pPr>
              <w:pStyle w:val="TableParagraph"/>
              <w:spacing w:before="70"/>
              <w:ind w:left="111"/>
              <w:rPr>
                <w:sz w:val="16"/>
              </w:rPr>
            </w:pPr>
            <w:r>
              <w:rPr>
                <w:sz w:val="16"/>
              </w:rPr>
              <w:t>Universidades</w:t>
            </w:r>
          </w:p>
        </w:tc>
        <w:tc>
          <w:tcPr>
            <w:tcW w:w="2551" w:type="dxa"/>
            <w:tcBorders>
              <w:top w:val="double" w:sz="1" w:space="0" w:color="000000"/>
            </w:tcBorders>
          </w:tcPr>
          <w:p w14:paraId="261F473C" w14:textId="77777777" w:rsidR="00FA4B2E" w:rsidRDefault="00FA4B2E">
            <w:pPr>
              <w:pStyle w:val="TableParagraph"/>
              <w:rPr>
                <w:rFonts w:ascii="Times New Roman"/>
                <w:sz w:val="14"/>
              </w:rPr>
            </w:pPr>
          </w:p>
        </w:tc>
        <w:tc>
          <w:tcPr>
            <w:tcW w:w="1560" w:type="dxa"/>
            <w:tcBorders>
              <w:top w:val="double" w:sz="1" w:space="0" w:color="000000"/>
            </w:tcBorders>
          </w:tcPr>
          <w:p w14:paraId="18FC92AE" w14:textId="77777777" w:rsidR="00FA4B2E" w:rsidRDefault="00000000">
            <w:pPr>
              <w:pStyle w:val="TableParagraph"/>
              <w:spacing w:before="70"/>
              <w:ind w:left="136" w:right="125"/>
              <w:jc w:val="center"/>
              <w:rPr>
                <w:sz w:val="16"/>
              </w:rPr>
            </w:pPr>
            <w:r>
              <w:rPr>
                <w:sz w:val="16"/>
              </w:rPr>
              <w:t>9788495792358</w:t>
            </w:r>
          </w:p>
        </w:tc>
        <w:tc>
          <w:tcPr>
            <w:tcW w:w="1097" w:type="dxa"/>
            <w:tcBorders>
              <w:top w:val="double" w:sz="1" w:space="0" w:color="000000"/>
            </w:tcBorders>
          </w:tcPr>
          <w:p w14:paraId="2C93D46F" w14:textId="77777777" w:rsidR="00FA4B2E" w:rsidRDefault="00000000">
            <w:pPr>
              <w:pStyle w:val="TableParagraph"/>
              <w:spacing w:before="70"/>
              <w:ind w:left="180" w:right="169"/>
              <w:jc w:val="center"/>
              <w:rPr>
                <w:sz w:val="16"/>
              </w:rPr>
            </w:pPr>
            <w:r>
              <w:rPr>
                <w:sz w:val="16"/>
              </w:rPr>
              <w:t>6,00</w:t>
            </w:r>
          </w:p>
        </w:tc>
      </w:tr>
      <w:tr w:rsidR="00FA4B2E" w14:paraId="62B1AA62" w14:textId="77777777">
        <w:trPr>
          <w:trHeight w:val="366"/>
        </w:trPr>
        <w:tc>
          <w:tcPr>
            <w:tcW w:w="1838" w:type="dxa"/>
          </w:tcPr>
          <w:p w14:paraId="24060599" w14:textId="77777777" w:rsidR="00FA4B2E" w:rsidRDefault="00000000">
            <w:pPr>
              <w:pStyle w:val="TableParagraph"/>
              <w:spacing w:line="180" w:lineRule="exact"/>
              <w:ind w:left="107"/>
              <w:rPr>
                <w:sz w:val="16"/>
              </w:rPr>
            </w:pPr>
            <w:r>
              <w:rPr>
                <w:sz w:val="16"/>
              </w:rPr>
              <w:t>Memoria de</w:t>
            </w:r>
          </w:p>
          <w:p w14:paraId="1611792E" w14:textId="77777777" w:rsidR="00FA4B2E" w:rsidRDefault="00000000">
            <w:pPr>
              <w:pStyle w:val="TableParagraph"/>
              <w:spacing w:before="1" w:line="166" w:lineRule="exact"/>
              <w:ind w:left="107"/>
              <w:rPr>
                <w:sz w:val="16"/>
              </w:rPr>
            </w:pPr>
            <w:r>
              <w:rPr>
                <w:sz w:val="16"/>
              </w:rPr>
              <w:t>actividades 1999</w:t>
            </w:r>
          </w:p>
        </w:tc>
        <w:tc>
          <w:tcPr>
            <w:tcW w:w="2692" w:type="dxa"/>
          </w:tcPr>
          <w:p w14:paraId="37628ED6" w14:textId="77777777" w:rsidR="00FA4B2E" w:rsidRDefault="00FA4B2E">
            <w:pPr>
              <w:pStyle w:val="TableParagraph"/>
              <w:rPr>
                <w:rFonts w:ascii="Times New Roman"/>
                <w:sz w:val="14"/>
              </w:rPr>
            </w:pPr>
          </w:p>
        </w:tc>
        <w:tc>
          <w:tcPr>
            <w:tcW w:w="1701" w:type="dxa"/>
          </w:tcPr>
          <w:p w14:paraId="5B0E7943" w14:textId="77777777" w:rsidR="00FA4B2E" w:rsidRDefault="00000000">
            <w:pPr>
              <w:pStyle w:val="TableParagraph"/>
              <w:spacing w:before="89"/>
              <w:ind w:left="111"/>
              <w:rPr>
                <w:sz w:val="16"/>
              </w:rPr>
            </w:pPr>
            <w:r>
              <w:rPr>
                <w:sz w:val="16"/>
              </w:rPr>
              <w:t>Universidades</w:t>
            </w:r>
          </w:p>
        </w:tc>
        <w:tc>
          <w:tcPr>
            <w:tcW w:w="2551" w:type="dxa"/>
          </w:tcPr>
          <w:p w14:paraId="554EF128" w14:textId="77777777" w:rsidR="00FA4B2E" w:rsidRDefault="00FA4B2E">
            <w:pPr>
              <w:pStyle w:val="TableParagraph"/>
              <w:rPr>
                <w:rFonts w:ascii="Times New Roman"/>
                <w:sz w:val="14"/>
              </w:rPr>
            </w:pPr>
          </w:p>
        </w:tc>
        <w:tc>
          <w:tcPr>
            <w:tcW w:w="1560" w:type="dxa"/>
          </w:tcPr>
          <w:p w14:paraId="508661FF" w14:textId="77777777" w:rsidR="00FA4B2E" w:rsidRDefault="00000000">
            <w:pPr>
              <w:pStyle w:val="TableParagraph"/>
              <w:spacing w:before="89"/>
              <w:ind w:left="136" w:right="125"/>
              <w:jc w:val="center"/>
              <w:rPr>
                <w:sz w:val="16"/>
              </w:rPr>
            </w:pPr>
            <w:r>
              <w:rPr>
                <w:sz w:val="16"/>
              </w:rPr>
              <w:t>9788495286697</w:t>
            </w:r>
          </w:p>
        </w:tc>
        <w:tc>
          <w:tcPr>
            <w:tcW w:w="1097" w:type="dxa"/>
          </w:tcPr>
          <w:p w14:paraId="4E6A6501" w14:textId="77777777" w:rsidR="00FA4B2E" w:rsidRDefault="00000000">
            <w:pPr>
              <w:pStyle w:val="TableParagraph"/>
              <w:spacing w:before="89"/>
              <w:ind w:left="180" w:right="169"/>
              <w:jc w:val="center"/>
              <w:rPr>
                <w:sz w:val="16"/>
              </w:rPr>
            </w:pPr>
            <w:r>
              <w:rPr>
                <w:sz w:val="16"/>
              </w:rPr>
              <w:t>6,00</w:t>
            </w:r>
          </w:p>
        </w:tc>
      </w:tr>
      <w:tr w:rsidR="00FA4B2E" w14:paraId="50396A74" w14:textId="77777777">
        <w:trPr>
          <w:trHeight w:val="736"/>
        </w:trPr>
        <w:tc>
          <w:tcPr>
            <w:tcW w:w="1838" w:type="dxa"/>
          </w:tcPr>
          <w:p w14:paraId="54E25555" w14:textId="77777777" w:rsidR="00FA4B2E" w:rsidRDefault="00000000">
            <w:pPr>
              <w:pStyle w:val="TableParagraph"/>
              <w:ind w:left="107" w:right="135"/>
              <w:rPr>
                <w:sz w:val="16"/>
              </w:rPr>
            </w:pPr>
            <w:r>
              <w:rPr>
                <w:sz w:val="16"/>
              </w:rPr>
              <w:t>Los estudios lingüísticos en Gran Canaria hasta el Siglo</w:t>
            </w:r>
          </w:p>
          <w:p w14:paraId="09F06EA8" w14:textId="77777777" w:rsidR="00FA4B2E" w:rsidRDefault="00000000">
            <w:pPr>
              <w:pStyle w:val="TableParagraph"/>
              <w:spacing w:line="166" w:lineRule="exact"/>
              <w:ind w:left="107"/>
              <w:rPr>
                <w:sz w:val="16"/>
              </w:rPr>
            </w:pPr>
            <w:r>
              <w:rPr>
                <w:sz w:val="16"/>
              </w:rPr>
              <w:t>XIX</w:t>
            </w:r>
          </w:p>
        </w:tc>
        <w:tc>
          <w:tcPr>
            <w:tcW w:w="2692" w:type="dxa"/>
          </w:tcPr>
          <w:p w14:paraId="67D1CF29" w14:textId="77777777" w:rsidR="00FA4B2E" w:rsidRDefault="00FA4B2E">
            <w:pPr>
              <w:pStyle w:val="TableParagraph"/>
              <w:spacing w:before="10"/>
              <w:rPr>
                <w:sz w:val="23"/>
              </w:rPr>
            </w:pPr>
          </w:p>
          <w:p w14:paraId="77055792" w14:textId="77777777" w:rsidR="00FA4B2E" w:rsidRDefault="00000000">
            <w:pPr>
              <w:pStyle w:val="TableParagraph"/>
              <w:ind w:left="108"/>
              <w:rPr>
                <w:sz w:val="16"/>
              </w:rPr>
            </w:pPr>
            <w:r>
              <w:rPr>
                <w:sz w:val="16"/>
              </w:rPr>
              <w:t>Vera Cazorla, María Jesús</w:t>
            </w:r>
          </w:p>
        </w:tc>
        <w:tc>
          <w:tcPr>
            <w:tcW w:w="1701" w:type="dxa"/>
          </w:tcPr>
          <w:p w14:paraId="22FD69A9" w14:textId="77777777" w:rsidR="00FA4B2E" w:rsidRDefault="00FA4B2E">
            <w:pPr>
              <w:pStyle w:val="TableParagraph"/>
              <w:spacing w:before="10"/>
              <w:rPr>
                <w:sz w:val="23"/>
              </w:rPr>
            </w:pPr>
          </w:p>
          <w:p w14:paraId="6ECB4857" w14:textId="77777777" w:rsidR="00FA4B2E" w:rsidRDefault="00000000">
            <w:pPr>
              <w:pStyle w:val="TableParagraph"/>
              <w:ind w:left="111"/>
              <w:rPr>
                <w:sz w:val="16"/>
              </w:rPr>
            </w:pPr>
            <w:r>
              <w:rPr>
                <w:sz w:val="16"/>
              </w:rPr>
              <w:t>SocioLingüística</w:t>
            </w:r>
          </w:p>
        </w:tc>
        <w:tc>
          <w:tcPr>
            <w:tcW w:w="2551" w:type="dxa"/>
          </w:tcPr>
          <w:p w14:paraId="07A32A8B" w14:textId="77777777" w:rsidR="00FA4B2E" w:rsidRDefault="00FA4B2E">
            <w:pPr>
              <w:pStyle w:val="TableParagraph"/>
              <w:rPr>
                <w:rFonts w:ascii="Times New Roman"/>
                <w:sz w:val="14"/>
              </w:rPr>
            </w:pPr>
          </w:p>
        </w:tc>
        <w:tc>
          <w:tcPr>
            <w:tcW w:w="1560" w:type="dxa"/>
          </w:tcPr>
          <w:p w14:paraId="19A3D091" w14:textId="77777777" w:rsidR="00FA4B2E" w:rsidRDefault="00FA4B2E">
            <w:pPr>
              <w:pStyle w:val="TableParagraph"/>
              <w:spacing w:before="10"/>
              <w:rPr>
                <w:sz w:val="23"/>
              </w:rPr>
            </w:pPr>
          </w:p>
          <w:p w14:paraId="3C851BC0" w14:textId="77777777" w:rsidR="00FA4B2E" w:rsidRDefault="00000000">
            <w:pPr>
              <w:pStyle w:val="TableParagraph"/>
              <w:ind w:left="136" w:right="126"/>
              <w:jc w:val="center"/>
              <w:rPr>
                <w:sz w:val="16"/>
              </w:rPr>
            </w:pPr>
            <w:r>
              <w:rPr>
                <w:sz w:val="16"/>
              </w:rPr>
              <w:t>9788495792266</w:t>
            </w:r>
          </w:p>
        </w:tc>
        <w:tc>
          <w:tcPr>
            <w:tcW w:w="1097" w:type="dxa"/>
          </w:tcPr>
          <w:p w14:paraId="59865CC1" w14:textId="77777777" w:rsidR="00FA4B2E" w:rsidRDefault="00FA4B2E">
            <w:pPr>
              <w:pStyle w:val="TableParagraph"/>
              <w:spacing w:before="10"/>
              <w:rPr>
                <w:sz w:val="23"/>
              </w:rPr>
            </w:pPr>
          </w:p>
          <w:p w14:paraId="12A1474F" w14:textId="77777777" w:rsidR="00FA4B2E" w:rsidRDefault="00000000">
            <w:pPr>
              <w:pStyle w:val="TableParagraph"/>
              <w:ind w:left="179" w:right="169"/>
              <w:jc w:val="center"/>
              <w:rPr>
                <w:sz w:val="16"/>
              </w:rPr>
            </w:pPr>
            <w:r>
              <w:rPr>
                <w:sz w:val="16"/>
              </w:rPr>
              <w:t>7,20</w:t>
            </w:r>
          </w:p>
        </w:tc>
      </w:tr>
      <w:tr w:rsidR="00FA4B2E" w14:paraId="30D6A300" w14:textId="77777777">
        <w:trPr>
          <w:trHeight w:val="366"/>
        </w:trPr>
        <w:tc>
          <w:tcPr>
            <w:tcW w:w="1838" w:type="dxa"/>
          </w:tcPr>
          <w:p w14:paraId="45B5CC4A" w14:textId="77777777" w:rsidR="00FA4B2E" w:rsidRDefault="00000000">
            <w:pPr>
              <w:pStyle w:val="TableParagraph"/>
              <w:spacing w:before="3" w:line="182" w:lineRule="exact"/>
              <w:ind w:left="107" w:right="287"/>
              <w:rPr>
                <w:sz w:val="16"/>
              </w:rPr>
            </w:pPr>
            <w:r>
              <w:rPr>
                <w:sz w:val="16"/>
              </w:rPr>
              <w:t>Revista de Ciencias Jurídicas</w:t>
            </w:r>
          </w:p>
        </w:tc>
        <w:tc>
          <w:tcPr>
            <w:tcW w:w="2692" w:type="dxa"/>
          </w:tcPr>
          <w:p w14:paraId="6A6B1F27" w14:textId="77777777" w:rsidR="00FA4B2E" w:rsidRDefault="00FA4B2E">
            <w:pPr>
              <w:pStyle w:val="TableParagraph"/>
              <w:rPr>
                <w:rFonts w:ascii="Times New Roman"/>
                <w:sz w:val="14"/>
              </w:rPr>
            </w:pPr>
          </w:p>
        </w:tc>
        <w:tc>
          <w:tcPr>
            <w:tcW w:w="1701" w:type="dxa"/>
          </w:tcPr>
          <w:p w14:paraId="2A970711" w14:textId="77777777" w:rsidR="00FA4B2E" w:rsidRDefault="00000000">
            <w:pPr>
              <w:pStyle w:val="TableParagraph"/>
              <w:spacing w:before="3" w:line="182" w:lineRule="exact"/>
              <w:ind w:left="111" w:right="225"/>
              <w:rPr>
                <w:sz w:val="16"/>
              </w:rPr>
            </w:pPr>
            <w:r>
              <w:rPr>
                <w:sz w:val="16"/>
              </w:rPr>
              <w:t>Teoría General del Derecho</w:t>
            </w:r>
          </w:p>
        </w:tc>
        <w:tc>
          <w:tcPr>
            <w:tcW w:w="2551" w:type="dxa"/>
          </w:tcPr>
          <w:p w14:paraId="7EF6E03A" w14:textId="77777777" w:rsidR="00FA4B2E" w:rsidRDefault="00000000">
            <w:pPr>
              <w:pStyle w:val="TableParagraph"/>
              <w:spacing w:before="89"/>
              <w:ind w:left="109"/>
              <w:rPr>
                <w:sz w:val="16"/>
              </w:rPr>
            </w:pPr>
            <w:r>
              <w:rPr>
                <w:sz w:val="16"/>
              </w:rPr>
              <w:t>Revista de Ciencias Jurídicas</w:t>
            </w:r>
          </w:p>
        </w:tc>
        <w:tc>
          <w:tcPr>
            <w:tcW w:w="1560" w:type="dxa"/>
          </w:tcPr>
          <w:p w14:paraId="60051518" w14:textId="77777777" w:rsidR="00FA4B2E" w:rsidRDefault="00000000">
            <w:pPr>
              <w:pStyle w:val="TableParagraph"/>
              <w:spacing w:before="89"/>
              <w:ind w:left="136" w:right="126"/>
              <w:jc w:val="center"/>
              <w:rPr>
                <w:sz w:val="16"/>
              </w:rPr>
            </w:pPr>
            <w:r>
              <w:rPr>
                <w:sz w:val="16"/>
              </w:rPr>
              <w:t>9771137091063</w:t>
            </w:r>
          </w:p>
        </w:tc>
        <w:tc>
          <w:tcPr>
            <w:tcW w:w="1097" w:type="dxa"/>
          </w:tcPr>
          <w:p w14:paraId="3E0715A8" w14:textId="77777777" w:rsidR="00FA4B2E" w:rsidRDefault="00000000">
            <w:pPr>
              <w:pStyle w:val="TableParagraph"/>
              <w:spacing w:before="89"/>
              <w:ind w:left="182" w:right="169"/>
              <w:jc w:val="center"/>
              <w:rPr>
                <w:sz w:val="16"/>
              </w:rPr>
            </w:pPr>
            <w:r>
              <w:rPr>
                <w:sz w:val="16"/>
              </w:rPr>
              <w:t>22,00</w:t>
            </w:r>
          </w:p>
        </w:tc>
      </w:tr>
      <w:tr w:rsidR="00FA4B2E" w14:paraId="0D6BBAFC" w14:textId="77777777">
        <w:trPr>
          <w:trHeight w:val="369"/>
        </w:trPr>
        <w:tc>
          <w:tcPr>
            <w:tcW w:w="1838" w:type="dxa"/>
          </w:tcPr>
          <w:p w14:paraId="35381017" w14:textId="77777777" w:rsidR="00FA4B2E" w:rsidRDefault="00000000">
            <w:pPr>
              <w:pStyle w:val="TableParagraph"/>
              <w:spacing w:before="1" w:line="184" w:lineRule="exact"/>
              <w:ind w:left="107" w:right="268"/>
              <w:rPr>
                <w:sz w:val="16"/>
              </w:rPr>
            </w:pPr>
            <w:r>
              <w:rPr>
                <w:sz w:val="16"/>
              </w:rPr>
              <w:t>Lengua y cultura. Enfoques didácticos</w:t>
            </w:r>
          </w:p>
        </w:tc>
        <w:tc>
          <w:tcPr>
            <w:tcW w:w="2692" w:type="dxa"/>
          </w:tcPr>
          <w:p w14:paraId="42CE1B12" w14:textId="77777777" w:rsidR="00FA4B2E" w:rsidRDefault="00FA4B2E">
            <w:pPr>
              <w:pStyle w:val="TableParagraph"/>
              <w:rPr>
                <w:rFonts w:ascii="Times New Roman"/>
                <w:sz w:val="14"/>
              </w:rPr>
            </w:pPr>
          </w:p>
        </w:tc>
        <w:tc>
          <w:tcPr>
            <w:tcW w:w="1701" w:type="dxa"/>
          </w:tcPr>
          <w:p w14:paraId="77F15DC6" w14:textId="77777777" w:rsidR="00FA4B2E" w:rsidRDefault="00000000">
            <w:pPr>
              <w:pStyle w:val="TableParagraph"/>
              <w:spacing w:before="92"/>
              <w:ind w:left="111"/>
              <w:rPr>
                <w:sz w:val="16"/>
              </w:rPr>
            </w:pPr>
            <w:r>
              <w:rPr>
                <w:sz w:val="16"/>
              </w:rPr>
              <w:t>Material didáctico</w:t>
            </w:r>
          </w:p>
        </w:tc>
        <w:tc>
          <w:tcPr>
            <w:tcW w:w="2551" w:type="dxa"/>
          </w:tcPr>
          <w:p w14:paraId="01A765C7" w14:textId="77777777" w:rsidR="00FA4B2E" w:rsidRDefault="00FA4B2E">
            <w:pPr>
              <w:pStyle w:val="TableParagraph"/>
              <w:rPr>
                <w:rFonts w:ascii="Times New Roman"/>
                <w:sz w:val="14"/>
              </w:rPr>
            </w:pPr>
          </w:p>
        </w:tc>
        <w:tc>
          <w:tcPr>
            <w:tcW w:w="1560" w:type="dxa"/>
          </w:tcPr>
          <w:p w14:paraId="0DF825B0" w14:textId="77777777" w:rsidR="00FA4B2E" w:rsidRDefault="00000000">
            <w:pPr>
              <w:pStyle w:val="TableParagraph"/>
              <w:spacing w:before="92"/>
              <w:ind w:left="136" w:right="126"/>
              <w:jc w:val="center"/>
              <w:rPr>
                <w:sz w:val="16"/>
              </w:rPr>
            </w:pPr>
            <w:r>
              <w:rPr>
                <w:sz w:val="16"/>
              </w:rPr>
              <w:t>9788495792402</w:t>
            </w:r>
          </w:p>
        </w:tc>
        <w:tc>
          <w:tcPr>
            <w:tcW w:w="1097" w:type="dxa"/>
          </w:tcPr>
          <w:p w14:paraId="03CA92BB" w14:textId="77777777" w:rsidR="00FA4B2E" w:rsidRDefault="00000000">
            <w:pPr>
              <w:pStyle w:val="TableParagraph"/>
              <w:spacing w:before="92"/>
              <w:ind w:left="182" w:right="169"/>
              <w:jc w:val="center"/>
              <w:rPr>
                <w:sz w:val="16"/>
              </w:rPr>
            </w:pPr>
            <w:r>
              <w:rPr>
                <w:sz w:val="16"/>
              </w:rPr>
              <w:t>12,00</w:t>
            </w:r>
          </w:p>
        </w:tc>
      </w:tr>
      <w:tr w:rsidR="00FA4B2E" w14:paraId="0F27872A" w14:textId="77777777">
        <w:trPr>
          <w:trHeight w:val="551"/>
        </w:trPr>
        <w:tc>
          <w:tcPr>
            <w:tcW w:w="1838" w:type="dxa"/>
          </w:tcPr>
          <w:p w14:paraId="78F1035D" w14:textId="77777777" w:rsidR="00FA4B2E" w:rsidRDefault="00000000">
            <w:pPr>
              <w:pStyle w:val="TableParagraph"/>
              <w:ind w:left="107" w:right="120"/>
              <w:rPr>
                <w:sz w:val="16"/>
              </w:rPr>
            </w:pPr>
            <w:r>
              <w:rPr>
                <w:sz w:val="16"/>
              </w:rPr>
              <w:t>Introducción a la Física para Ciencias e</w:t>
            </w:r>
          </w:p>
          <w:p w14:paraId="511AF69D" w14:textId="77777777" w:rsidR="00FA4B2E" w:rsidRDefault="00000000">
            <w:pPr>
              <w:pStyle w:val="TableParagraph"/>
              <w:spacing w:line="165" w:lineRule="exact"/>
              <w:ind w:left="107"/>
              <w:rPr>
                <w:sz w:val="16"/>
              </w:rPr>
            </w:pPr>
            <w:r>
              <w:rPr>
                <w:sz w:val="16"/>
              </w:rPr>
              <w:t>Ingenierías</w:t>
            </w:r>
          </w:p>
        </w:tc>
        <w:tc>
          <w:tcPr>
            <w:tcW w:w="2692" w:type="dxa"/>
          </w:tcPr>
          <w:p w14:paraId="1273D5F5" w14:textId="77777777" w:rsidR="00FA4B2E" w:rsidRDefault="00FA4B2E">
            <w:pPr>
              <w:pStyle w:val="TableParagraph"/>
              <w:spacing w:before="8"/>
              <w:rPr>
                <w:sz w:val="15"/>
              </w:rPr>
            </w:pPr>
          </w:p>
          <w:p w14:paraId="00E3C138" w14:textId="77777777" w:rsidR="00FA4B2E" w:rsidRDefault="00000000">
            <w:pPr>
              <w:pStyle w:val="TableParagraph"/>
              <w:ind w:left="108"/>
              <w:rPr>
                <w:sz w:val="16"/>
              </w:rPr>
            </w:pPr>
            <w:r>
              <w:rPr>
                <w:sz w:val="16"/>
              </w:rPr>
              <w:t>González Guerra, Antonio L.</w:t>
            </w:r>
          </w:p>
        </w:tc>
        <w:tc>
          <w:tcPr>
            <w:tcW w:w="1701" w:type="dxa"/>
          </w:tcPr>
          <w:p w14:paraId="3C783113" w14:textId="77777777" w:rsidR="00FA4B2E" w:rsidRDefault="00FA4B2E">
            <w:pPr>
              <w:pStyle w:val="TableParagraph"/>
              <w:spacing w:before="8"/>
              <w:rPr>
                <w:sz w:val="15"/>
              </w:rPr>
            </w:pPr>
          </w:p>
          <w:p w14:paraId="69FF746D" w14:textId="77777777" w:rsidR="00FA4B2E" w:rsidRDefault="00000000">
            <w:pPr>
              <w:pStyle w:val="TableParagraph"/>
              <w:ind w:left="111"/>
              <w:rPr>
                <w:sz w:val="16"/>
              </w:rPr>
            </w:pPr>
            <w:r>
              <w:rPr>
                <w:sz w:val="16"/>
              </w:rPr>
              <w:t>Física</w:t>
            </w:r>
          </w:p>
        </w:tc>
        <w:tc>
          <w:tcPr>
            <w:tcW w:w="2551" w:type="dxa"/>
          </w:tcPr>
          <w:p w14:paraId="08226CB1" w14:textId="77777777" w:rsidR="00FA4B2E" w:rsidRDefault="00000000">
            <w:pPr>
              <w:pStyle w:val="TableParagraph"/>
              <w:spacing w:before="89"/>
              <w:ind w:left="109" w:right="446"/>
              <w:rPr>
                <w:sz w:val="16"/>
              </w:rPr>
            </w:pPr>
            <w:r>
              <w:rPr>
                <w:sz w:val="16"/>
              </w:rPr>
              <w:t>Cursos de Armonización de Conocimientos</w:t>
            </w:r>
          </w:p>
        </w:tc>
        <w:tc>
          <w:tcPr>
            <w:tcW w:w="1560" w:type="dxa"/>
          </w:tcPr>
          <w:p w14:paraId="2BB075C7" w14:textId="77777777" w:rsidR="00FA4B2E" w:rsidRDefault="00FA4B2E">
            <w:pPr>
              <w:pStyle w:val="TableParagraph"/>
              <w:spacing w:before="8"/>
              <w:rPr>
                <w:sz w:val="15"/>
              </w:rPr>
            </w:pPr>
          </w:p>
          <w:p w14:paraId="2BA324F7" w14:textId="77777777" w:rsidR="00FA4B2E" w:rsidRDefault="00000000">
            <w:pPr>
              <w:pStyle w:val="TableParagraph"/>
              <w:ind w:left="136" w:right="126"/>
              <w:jc w:val="center"/>
              <w:rPr>
                <w:sz w:val="16"/>
              </w:rPr>
            </w:pPr>
            <w:r>
              <w:rPr>
                <w:sz w:val="16"/>
              </w:rPr>
              <w:t>9788495792440</w:t>
            </w:r>
          </w:p>
        </w:tc>
        <w:tc>
          <w:tcPr>
            <w:tcW w:w="1097" w:type="dxa"/>
          </w:tcPr>
          <w:p w14:paraId="2CCDF11F" w14:textId="77777777" w:rsidR="00FA4B2E" w:rsidRDefault="00FA4B2E">
            <w:pPr>
              <w:pStyle w:val="TableParagraph"/>
              <w:spacing w:before="8"/>
              <w:rPr>
                <w:sz w:val="15"/>
              </w:rPr>
            </w:pPr>
          </w:p>
          <w:p w14:paraId="73A8007C" w14:textId="77777777" w:rsidR="00FA4B2E" w:rsidRDefault="00000000">
            <w:pPr>
              <w:pStyle w:val="TableParagraph"/>
              <w:ind w:left="179" w:right="169"/>
              <w:jc w:val="center"/>
              <w:rPr>
                <w:sz w:val="16"/>
              </w:rPr>
            </w:pPr>
            <w:r>
              <w:rPr>
                <w:sz w:val="16"/>
              </w:rPr>
              <w:t>6,00</w:t>
            </w:r>
          </w:p>
        </w:tc>
      </w:tr>
      <w:tr w:rsidR="00FA4B2E" w14:paraId="529A1FD7" w14:textId="77777777">
        <w:trPr>
          <w:trHeight w:val="736"/>
        </w:trPr>
        <w:tc>
          <w:tcPr>
            <w:tcW w:w="1838" w:type="dxa"/>
          </w:tcPr>
          <w:p w14:paraId="7A79224F" w14:textId="77777777" w:rsidR="00FA4B2E" w:rsidRDefault="00FA4B2E">
            <w:pPr>
              <w:pStyle w:val="TableParagraph"/>
              <w:spacing w:before="10"/>
              <w:rPr>
                <w:sz w:val="15"/>
              </w:rPr>
            </w:pPr>
          </w:p>
          <w:p w14:paraId="1426188E" w14:textId="77777777" w:rsidR="00FA4B2E" w:rsidRDefault="00000000">
            <w:pPr>
              <w:pStyle w:val="TableParagraph"/>
              <w:spacing w:before="1"/>
              <w:ind w:left="107" w:right="82"/>
              <w:rPr>
                <w:sz w:val="16"/>
              </w:rPr>
            </w:pPr>
            <w:r>
              <w:rPr>
                <w:sz w:val="16"/>
              </w:rPr>
              <w:t>Manual de iniciación al alemán turístico</w:t>
            </w:r>
          </w:p>
        </w:tc>
        <w:tc>
          <w:tcPr>
            <w:tcW w:w="2692" w:type="dxa"/>
          </w:tcPr>
          <w:p w14:paraId="1488A9C6" w14:textId="77777777" w:rsidR="00FA4B2E" w:rsidRDefault="00FA4B2E">
            <w:pPr>
              <w:pStyle w:val="TableParagraph"/>
              <w:spacing w:before="10"/>
              <w:rPr>
                <w:sz w:val="23"/>
              </w:rPr>
            </w:pPr>
          </w:p>
          <w:p w14:paraId="59E5CE85" w14:textId="77777777" w:rsidR="00FA4B2E" w:rsidRDefault="00000000">
            <w:pPr>
              <w:pStyle w:val="TableParagraph"/>
              <w:ind w:left="108"/>
              <w:rPr>
                <w:sz w:val="16"/>
              </w:rPr>
            </w:pPr>
            <w:r>
              <w:rPr>
                <w:sz w:val="16"/>
              </w:rPr>
              <w:t>Becher, Gabriele</w:t>
            </w:r>
          </w:p>
        </w:tc>
        <w:tc>
          <w:tcPr>
            <w:tcW w:w="1701" w:type="dxa"/>
          </w:tcPr>
          <w:p w14:paraId="6030A9FE" w14:textId="77777777" w:rsidR="00FA4B2E" w:rsidRDefault="00000000">
            <w:pPr>
              <w:pStyle w:val="TableParagraph"/>
              <w:ind w:left="111" w:right="314"/>
              <w:rPr>
                <w:sz w:val="16"/>
              </w:rPr>
            </w:pPr>
            <w:r>
              <w:rPr>
                <w:sz w:val="16"/>
              </w:rPr>
              <w:t>Enseñanza y Aprendizaje de lenguas (distintas</w:t>
            </w:r>
          </w:p>
          <w:p w14:paraId="45F661C5" w14:textId="77777777" w:rsidR="00FA4B2E" w:rsidRDefault="00000000">
            <w:pPr>
              <w:pStyle w:val="TableParagraph"/>
              <w:spacing w:line="166" w:lineRule="exact"/>
              <w:ind w:left="111"/>
              <w:rPr>
                <w:sz w:val="16"/>
              </w:rPr>
            </w:pPr>
            <w:r>
              <w:rPr>
                <w:sz w:val="16"/>
              </w:rPr>
              <w:t>del inglés)</w:t>
            </w:r>
          </w:p>
        </w:tc>
        <w:tc>
          <w:tcPr>
            <w:tcW w:w="2551" w:type="dxa"/>
          </w:tcPr>
          <w:p w14:paraId="18119D02" w14:textId="77777777" w:rsidR="00FA4B2E" w:rsidRDefault="00FA4B2E">
            <w:pPr>
              <w:pStyle w:val="TableParagraph"/>
              <w:spacing w:before="10"/>
              <w:rPr>
                <w:sz w:val="15"/>
              </w:rPr>
            </w:pPr>
          </w:p>
          <w:p w14:paraId="76C1126A" w14:textId="77777777" w:rsidR="00FA4B2E" w:rsidRDefault="00000000">
            <w:pPr>
              <w:pStyle w:val="TableParagraph"/>
              <w:spacing w:before="1"/>
              <w:ind w:left="109" w:right="446"/>
              <w:rPr>
                <w:sz w:val="16"/>
              </w:rPr>
            </w:pPr>
            <w:r>
              <w:rPr>
                <w:sz w:val="16"/>
              </w:rPr>
              <w:t>Cursos de Armonización de Conocimientos</w:t>
            </w:r>
          </w:p>
        </w:tc>
        <w:tc>
          <w:tcPr>
            <w:tcW w:w="1560" w:type="dxa"/>
          </w:tcPr>
          <w:p w14:paraId="67EC71A7" w14:textId="77777777" w:rsidR="00FA4B2E" w:rsidRDefault="00FA4B2E">
            <w:pPr>
              <w:pStyle w:val="TableParagraph"/>
              <w:spacing w:before="10"/>
              <w:rPr>
                <w:sz w:val="23"/>
              </w:rPr>
            </w:pPr>
          </w:p>
          <w:p w14:paraId="74D10B53" w14:textId="77777777" w:rsidR="00FA4B2E" w:rsidRDefault="00000000">
            <w:pPr>
              <w:pStyle w:val="TableParagraph"/>
              <w:ind w:left="136" w:right="126"/>
              <w:jc w:val="center"/>
              <w:rPr>
                <w:sz w:val="16"/>
              </w:rPr>
            </w:pPr>
            <w:r>
              <w:rPr>
                <w:sz w:val="16"/>
              </w:rPr>
              <w:t>9788495792433</w:t>
            </w:r>
          </w:p>
        </w:tc>
        <w:tc>
          <w:tcPr>
            <w:tcW w:w="1097" w:type="dxa"/>
          </w:tcPr>
          <w:p w14:paraId="12AC726E" w14:textId="77777777" w:rsidR="00FA4B2E" w:rsidRDefault="00FA4B2E">
            <w:pPr>
              <w:pStyle w:val="TableParagraph"/>
              <w:spacing w:before="10"/>
              <w:rPr>
                <w:sz w:val="23"/>
              </w:rPr>
            </w:pPr>
          </w:p>
          <w:p w14:paraId="7CAEA26D" w14:textId="77777777" w:rsidR="00FA4B2E" w:rsidRDefault="00000000">
            <w:pPr>
              <w:pStyle w:val="TableParagraph"/>
              <w:ind w:left="180" w:right="169"/>
              <w:jc w:val="center"/>
              <w:rPr>
                <w:sz w:val="16"/>
              </w:rPr>
            </w:pPr>
            <w:r>
              <w:rPr>
                <w:sz w:val="16"/>
              </w:rPr>
              <w:t>6,00</w:t>
            </w:r>
          </w:p>
        </w:tc>
      </w:tr>
      <w:tr w:rsidR="00FA4B2E" w14:paraId="3333F393" w14:textId="77777777">
        <w:trPr>
          <w:trHeight w:val="551"/>
        </w:trPr>
        <w:tc>
          <w:tcPr>
            <w:tcW w:w="1838" w:type="dxa"/>
          </w:tcPr>
          <w:p w14:paraId="7DC458D6" w14:textId="77777777" w:rsidR="00FA4B2E" w:rsidRDefault="00000000">
            <w:pPr>
              <w:pStyle w:val="TableParagraph"/>
              <w:ind w:left="107" w:right="180"/>
              <w:rPr>
                <w:sz w:val="16"/>
              </w:rPr>
            </w:pPr>
            <w:r>
              <w:rPr>
                <w:sz w:val="16"/>
              </w:rPr>
              <w:t>Introducción a las Matemáticas para las</w:t>
            </w:r>
          </w:p>
          <w:p w14:paraId="709112DC" w14:textId="77777777" w:rsidR="00FA4B2E" w:rsidRDefault="00000000">
            <w:pPr>
              <w:pStyle w:val="TableParagraph"/>
              <w:spacing w:line="165" w:lineRule="exact"/>
              <w:ind w:left="107"/>
              <w:rPr>
                <w:sz w:val="16"/>
              </w:rPr>
            </w:pPr>
            <w:r>
              <w:rPr>
                <w:sz w:val="16"/>
              </w:rPr>
              <w:t>Ciencias sociales</w:t>
            </w:r>
          </w:p>
        </w:tc>
        <w:tc>
          <w:tcPr>
            <w:tcW w:w="2692" w:type="dxa"/>
          </w:tcPr>
          <w:p w14:paraId="088D6B5A" w14:textId="77777777" w:rsidR="00FA4B2E" w:rsidRDefault="00FA4B2E">
            <w:pPr>
              <w:pStyle w:val="TableParagraph"/>
              <w:spacing w:before="8"/>
              <w:rPr>
                <w:sz w:val="15"/>
              </w:rPr>
            </w:pPr>
          </w:p>
          <w:p w14:paraId="345BFEB0" w14:textId="77777777" w:rsidR="00FA4B2E" w:rsidRDefault="00000000">
            <w:pPr>
              <w:pStyle w:val="TableParagraph"/>
              <w:ind w:left="108"/>
              <w:rPr>
                <w:sz w:val="16"/>
              </w:rPr>
            </w:pPr>
            <w:r>
              <w:rPr>
                <w:sz w:val="16"/>
              </w:rPr>
              <w:t>Vázquez Polo, Francisco J.</w:t>
            </w:r>
          </w:p>
        </w:tc>
        <w:tc>
          <w:tcPr>
            <w:tcW w:w="1701" w:type="dxa"/>
          </w:tcPr>
          <w:p w14:paraId="4846791C" w14:textId="77777777" w:rsidR="00FA4B2E" w:rsidRDefault="00FA4B2E">
            <w:pPr>
              <w:pStyle w:val="TableParagraph"/>
              <w:spacing w:before="8"/>
              <w:rPr>
                <w:sz w:val="15"/>
              </w:rPr>
            </w:pPr>
          </w:p>
          <w:p w14:paraId="52A0F279" w14:textId="77777777" w:rsidR="00FA4B2E" w:rsidRDefault="00000000">
            <w:pPr>
              <w:pStyle w:val="TableParagraph"/>
              <w:ind w:left="111"/>
              <w:rPr>
                <w:sz w:val="16"/>
              </w:rPr>
            </w:pPr>
            <w:r>
              <w:rPr>
                <w:sz w:val="16"/>
              </w:rPr>
              <w:t>Matemáticas</w:t>
            </w:r>
          </w:p>
        </w:tc>
        <w:tc>
          <w:tcPr>
            <w:tcW w:w="2551" w:type="dxa"/>
          </w:tcPr>
          <w:p w14:paraId="0382FADB" w14:textId="77777777" w:rsidR="00FA4B2E" w:rsidRDefault="00000000">
            <w:pPr>
              <w:pStyle w:val="TableParagraph"/>
              <w:spacing w:before="89"/>
              <w:ind w:left="109" w:right="446"/>
              <w:rPr>
                <w:sz w:val="16"/>
              </w:rPr>
            </w:pPr>
            <w:r>
              <w:rPr>
                <w:sz w:val="16"/>
              </w:rPr>
              <w:t>Cursos de Armonización de Conocimientos</w:t>
            </w:r>
          </w:p>
        </w:tc>
        <w:tc>
          <w:tcPr>
            <w:tcW w:w="1560" w:type="dxa"/>
          </w:tcPr>
          <w:p w14:paraId="52DE5071" w14:textId="77777777" w:rsidR="00FA4B2E" w:rsidRDefault="00FA4B2E">
            <w:pPr>
              <w:pStyle w:val="TableParagraph"/>
              <w:spacing w:before="8"/>
              <w:rPr>
                <w:sz w:val="15"/>
              </w:rPr>
            </w:pPr>
          </w:p>
          <w:p w14:paraId="35C0D153" w14:textId="77777777" w:rsidR="00FA4B2E" w:rsidRDefault="00000000">
            <w:pPr>
              <w:pStyle w:val="TableParagraph"/>
              <w:ind w:left="136" w:right="126"/>
              <w:jc w:val="center"/>
              <w:rPr>
                <w:sz w:val="16"/>
              </w:rPr>
            </w:pPr>
            <w:r>
              <w:rPr>
                <w:sz w:val="16"/>
              </w:rPr>
              <w:t>9788495792457</w:t>
            </w:r>
          </w:p>
        </w:tc>
        <w:tc>
          <w:tcPr>
            <w:tcW w:w="1097" w:type="dxa"/>
          </w:tcPr>
          <w:p w14:paraId="412B2190" w14:textId="77777777" w:rsidR="00FA4B2E" w:rsidRDefault="00FA4B2E">
            <w:pPr>
              <w:pStyle w:val="TableParagraph"/>
              <w:spacing w:before="8"/>
              <w:rPr>
                <w:sz w:val="15"/>
              </w:rPr>
            </w:pPr>
          </w:p>
          <w:p w14:paraId="2EB364EF" w14:textId="77777777" w:rsidR="00FA4B2E" w:rsidRDefault="00000000">
            <w:pPr>
              <w:pStyle w:val="TableParagraph"/>
              <w:ind w:left="179" w:right="169"/>
              <w:jc w:val="center"/>
              <w:rPr>
                <w:sz w:val="16"/>
              </w:rPr>
            </w:pPr>
            <w:r>
              <w:rPr>
                <w:sz w:val="16"/>
              </w:rPr>
              <w:t>6,50</w:t>
            </w:r>
          </w:p>
        </w:tc>
      </w:tr>
      <w:tr w:rsidR="00FA4B2E" w14:paraId="566DBEA8" w14:textId="77777777">
        <w:trPr>
          <w:trHeight w:val="918"/>
        </w:trPr>
        <w:tc>
          <w:tcPr>
            <w:tcW w:w="1838" w:type="dxa"/>
          </w:tcPr>
          <w:p w14:paraId="6B142491" w14:textId="77777777" w:rsidR="00FA4B2E" w:rsidRDefault="00000000">
            <w:pPr>
              <w:pStyle w:val="TableParagraph"/>
              <w:ind w:left="107" w:right="117"/>
              <w:rPr>
                <w:sz w:val="16"/>
              </w:rPr>
            </w:pPr>
            <w:r>
              <w:rPr>
                <w:sz w:val="16"/>
              </w:rPr>
              <w:t>Respuesta endocrino- metabólica a la agresión quirúrgica en</w:t>
            </w:r>
          </w:p>
          <w:p w14:paraId="7ECBCA87" w14:textId="77777777" w:rsidR="00FA4B2E" w:rsidRDefault="00000000">
            <w:pPr>
              <w:pStyle w:val="TableParagraph"/>
              <w:spacing w:before="3" w:line="182" w:lineRule="exact"/>
              <w:ind w:left="107" w:right="153"/>
              <w:rPr>
                <w:sz w:val="16"/>
              </w:rPr>
            </w:pPr>
            <w:r>
              <w:rPr>
                <w:sz w:val="16"/>
              </w:rPr>
              <w:t>Cirugía laparoscópica a diferentes presio</w:t>
            </w:r>
          </w:p>
        </w:tc>
        <w:tc>
          <w:tcPr>
            <w:tcW w:w="2692" w:type="dxa"/>
          </w:tcPr>
          <w:p w14:paraId="6B25A6FC" w14:textId="77777777" w:rsidR="00FA4B2E" w:rsidRDefault="00FA4B2E">
            <w:pPr>
              <w:pStyle w:val="TableParagraph"/>
              <w:rPr>
                <w:sz w:val="18"/>
              </w:rPr>
            </w:pPr>
          </w:p>
          <w:p w14:paraId="1E83FAD3" w14:textId="77777777" w:rsidR="00FA4B2E" w:rsidRDefault="00000000">
            <w:pPr>
              <w:pStyle w:val="TableParagraph"/>
              <w:spacing w:before="158"/>
              <w:ind w:left="108"/>
              <w:rPr>
                <w:sz w:val="16"/>
              </w:rPr>
            </w:pPr>
            <w:r>
              <w:rPr>
                <w:sz w:val="16"/>
              </w:rPr>
              <w:t>Betancort Rivera, Néstor</w:t>
            </w:r>
          </w:p>
        </w:tc>
        <w:tc>
          <w:tcPr>
            <w:tcW w:w="1701" w:type="dxa"/>
          </w:tcPr>
          <w:p w14:paraId="483A2C12" w14:textId="77777777" w:rsidR="00FA4B2E" w:rsidRDefault="00FA4B2E">
            <w:pPr>
              <w:pStyle w:val="TableParagraph"/>
              <w:rPr>
                <w:sz w:val="18"/>
              </w:rPr>
            </w:pPr>
          </w:p>
          <w:p w14:paraId="7AB989F3" w14:textId="77777777" w:rsidR="00FA4B2E" w:rsidRDefault="00000000">
            <w:pPr>
              <w:pStyle w:val="TableParagraph"/>
              <w:spacing w:before="158"/>
              <w:ind w:left="111"/>
              <w:rPr>
                <w:sz w:val="16"/>
              </w:rPr>
            </w:pPr>
            <w:r>
              <w:rPr>
                <w:sz w:val="16"/>
              </w:rPr>
              <w:t>Oftalmología</w:t>
            </w:r>
          </w:p>
        </w:tc>
        <w:tc>
          <w:tcPr>
            <w:tcW w:w="2551" w:type="dxa"/>
          </w:tcPr>
          <w:p w14:paraId="3AEE2032" w14:textId="77777777" w:rsidR="00FA4B2E" w:rsidRDefault="00FA4B2E">
            <w:pPr>
              <w:pStyle w:val="TableParagraph"/>
              <w:rPr>
                <w:sz w:val="18"/>
              </w:rPr>
            </w:pPr>
          </w:p>
          <w:p w14:paraId="5C55EDD0" w14:textId="77777777" w:rsidR="00FA4B2E" w:rsidRDefault="00000000">
            <w:pPr>
              <w:pStyle w:val="TableParagraph"/>
              <w:spacing w:before="158"/>
              <w:ind w:left="109"/>
              <w:rPr>
                <w:sz w:val="16"/>
              </w:rPr>
            </w:pPr>
            <w:r>
              <w:rPr>
                <w:sz w:val="16"/>
              </w:rPr>
              <w:t>Tesis Doctorales</w:t>
            </w:r>
          </w:p>
        </w:tc>
        <w:tc>
          <w:tcPr>
            <w:tcW w:w="1560" w:type="dxa"/>
          </w:tcPr>
          <w:p w14:paraId="6791219F" w14:textId="77777777" w:rsidR="00FA4B2E" w:rsidRDefault="00FA4B2E">
            <w:pPr>
              <w:pStyle w:val="TableParagraph"/>
              <w:rPr>
                <w:sz w:val="18"/>
              </w:rPr>
            </w:pPr>
          </w:p>
          <w:p w14:paraId="45C3C187" w14:textId="77777777" w:rsidR="00FA4B2E" w:rsidRDefault="00000000">
            <w:pPr>
              <w:pStyle w:val="TableParagraph"/>
              <w:spacing w:before="158"/>
              <w:ind w:left="136" w:right="126"/>
              <w:jc w:val="center"/>
              <w:rPr>
                <w:sz w:val="16"/>
              </w:rPr>
            </w:pPr>
            <w:r>
              <w:rPr>
                <w:sz w:val="16"/>
              </w:rPr>
              <w:t>9788495792396</w:t>
            </w:r>
          </w:p>
        </w:tc>
        <w:tc>
          <w:tcPr>
            <w:tcW w:w="1097" w:type="dxa"/>
          </w:tcPr>
          <w:p w14:paraId="01E4400C" w14:textId="77777777" w:rsidR="00FA4B2E" w:rsidRDefault="00FA4B2E">
            <w:pPr>
              <w:pStyle w:val="TableParagraph"/>
              <w:rPr>
                <w:sz w:val="18"/>
              </w:rPr>
            </w:pPr>
          </w:p>
          <w:p w14:paraId="2C79C455" w14:textId="77777777" w:rsidR="00FA4B2E" w:rsidRDefault="00000000">
            <w:pPr>
              <w:pStyle w:val="TableParagraph"/>
              <w:spacing w:before="158"/>
              <w:ind w:left="180" w:right="169"/>
              <w:jc w:val="center"/>
              <w:rPr>
                <w:sz w:val="16"/>
              </w:rPr>
            </w:pPr>
            <w:r>
              <w:rPr>
                <w:sz w:val="16"/>
              </w:rPr>
              <w:t>7,20</w:t>
            </w:r>
          </w:p>
        </w:tc>
      </w:tr>
      <w:tr w:rsidR="00FA4B2E" w14:paraId="0C255A9A" w14:textId="77777777">
        <w:trPr>
          <w:trHeight w:val="736"/>
        </w:trPr>
        <w:tc>
          <w:tcPr>
            <w:tcW w:w="1838" w:type="dxa"/>
          </w:tcPr>
          <w:p w14:paraId="4B381257" w14:textId="77777777" w:rsidR="00FA4B2E" w:rsidRDefault="00000000">
            <w:pPr>
              <w:pStyle w:val="TableParagraph"/>
              <w:ind w:left="107" w:right="189"/>
              <w:rPr>
                <w:sz w:val="16"/>
              </w:rPr>
            </w:pPr>
            <w:r>
              <w:rPr>
                <w:sz w:val="16"/>
              </w:rPr>
              <w:t>Análisis del resultado diferenciado en un</w:t>
            </w:r>
          </w:p>
          <w:p w14:paraId="41246F3E" w14:textId="77777777" w:rsidR="00FA4B2E" w:rsidRDefault="00000000">
            <w:pPr>
              <w:pStyle w:val="TableParagraph"/>
              <w:spacing w:before="4" w:line="182" w:lineRule="exact"/>
              <w:ind w:left="107" w:right="526"/>
              <w:rPr>
                <w:sz w:val="16"/>
              </w:rPr>
            </w:pPr>
            <w:r>
              <w:rPr>
                <w:sz w:val="16"/>
              </w:rPr>
              <w:t>modelo contable trialista</w:t>
            </w:r>
          </w:p>
        </w:tc>
        <w:tc>
          <w:tcPr>
            <w:tcW w:w="2692" w:type="dxa"/>
          </w:tcPr>
          <w:p w14:paraId="2DCC7CFC" w14:textId="77777777" w:rsidR="00FA4B2E" w:rsidRDefault="00FA4B2E">
            <w:pPr>
              <w:pStyle w:val="TableParagraph"/>
              <w:spacing w:before="9"/>
              <w:rPr>
                <w:sz w:val="23"/>
              </w:rPr>
            </w:pPr>
          </w:p>
          <w:p w14:paraId="18E392C3" w14:textId="77777777" w:rsidR="00FA4B2E" w:rsidRDefault="00000000">
            <w:pPr>
              <w:pStyle w:val="TableParagraph"/>
              <w:spacing w:before="1"/>
              <w:ind w:left="108"/>
              <w:rPr>
                <w:sz w:val="16"/>
              </w:rPr>
            </w:pPr>
            <w:r>
              <w:rPr>
                <w:sz w:val="16"/>
              </w:rPr>
              <w:t>Balboa La Chica, Pedro Manuel</w:t>
            </w:r>
          </w:p>
        </w:tc>
        <w:tc>
          <w:tcPr>
            <w:tcW w:w="1701" w:type="dxa"/>
          </w:tcPr>
          <w:p w14:paraId="6D81F3B1" w14:textId="77777777" w:rsidR="00FA4B2E" w:rsidRDefault="00FA4B2E">
            <w:pPr>
              <w:pStyle w:val="TableParagraph"/>
              <w:spacing w:before="9"/>
              <w:rPr>
                <w:sz w:val="23"/>
              </w:rPr>
            </w:pPr>
          </w:p>
          <w:p w14:paraId="2D6EB7A0" w14:textId="77777777" w:rsidR="00FA4B2E" w:rsidRDefault="00000000">
            <w:pPr>
              <w:pStyle w:val="TableParagraph"/>
              <w:spacing w:before="1"/>
              <w:ind w:left="111"/>
              <w:rPr>
                <w:sz w:val="16"/>
              </w:rPr>
            </w:pPr>
            <w:r>
              <w:rPr>
                <w:sz w:val="16"/>
              </w:rPr>
              <w:t>Contabilidad</w:t>
            </w:r>
          </w:p>
        </w:tc>
        <w:tc>
          <w:tcPr>
            <w:tcW w:w="2551" w:type="dxa"/>
          </w:tcPr>
          <w:p w14:paraId="0B874560" w14:textId="77777777" w:rsidR="00FA4B2E" w:rsidRDefault="00FA4B2E">
            <w:pPr>
              <w:pStyle w:val="TableParagraph"/>
              <w:spacing w:before="9"/>
              <w:rPr>
                <w:sz w:val="23"/>
              </w:rPr>
            </w:pPr>
          </w:p>
          <w:p w14:paraId="5F7D3BF4" w14:textId="77777777" w:rsidR="00FA4B2E" w:rsidRDefault="00000000">
            <w:pPr>
              <w:pStyle w:val="TableParagraph"/>
              <w:spacing w:before="1"/>
              <w:ind w:left="109"/>
              <w:rPr>
                <w:sz w:val="16"/>
              </w:rPr>
            </w:pPr>
            <w:r>
              <w:rPr>
                <w:sz w:val="16"/>
              </w:rPr>
              <w:t>Tesis Doctorales</w:t>
            </w:r>
          </w:p>
        </w:tc>
        <w:tc>
          <w:tcPr>
            <w:tcW w:w="1560" w:type="dxa"/>
          </w:tcPr>
          <w:p w14:paraId="6271F5CD" w14:textId="77777777" w:rsidR="00FA4B2E" w:rsidRDefault="00FA4B2E">
            <w:pPr>
              <w:pStyle w:val="TableParagraph"/>
              <w:spacing w:before="9"/>
              <w:rPr>
                <w:sz w:val="23"/>
              </w:rPr>
            </w:pPr>
          </w:p>
          <w:p w14:paraId="48EFA478" w14:textId="77777777" w:rsidR="00FA4B2E" w:rsidRDefault="00000000">
            <w:pPr>
              <w:pStyle w:val="TableParagraph"/>
              <w:spacing w:before="1"/>
              <w:ind w:left="136" w:right="126"/>
              <w:jc w:val="center"/>
              <w:rPr>
                <w:sz w:val="16"/>
              </w:rPr>
            </w:pPr>
            <w:r>
              <w:rPr>
                <w:sz w:val="16"/>
              </w:rPr>
              <w:t>9788495286314</w:t>
            </w:r>
          </w:p>
        </w:tc>
        <w:tc>
          <w:tcPr>
            <w:tcW w:w="1097" w:type="dxa"/>
          </w:tcPr>
          <w:p w14:paraId="2C85781F" w14:textId="77777777" w:rsidR="00FA4B2E" w:rsidRDefault="00FA4B2E">
            <w:pPr>
              <w:pStyle w:val="TableParagraph"/>
              <w:spacing w:before="9"/>
              <w:rPr>
                <w:sz w:val="23"/>
              </w:rPr>
            </w:pPr>
          </w:p>
          <w:p w14:paraId="175DFFA7" w14:textId="77777777" w:rsidR="00FA4B2E" w:rsidRDefault="00000000">
            <w:pPr>
              <w:pStyle w:val="TableParagraph"/>
              <w:spacing w:before="1"/>
              <w:ind w:left="179" w:right="169"/>
              <w:jc w:val="center"/>
              <w:rPr>
                <w:sz w:val="16"/>
              </w:rPr>
            </w:pPr>
            <w:r>
              <w:rPr>
                <w:sz w:val="16"/>
              </w:rPr>
              <w:t>7,20</w:t>
            </w:r>
          </w:p>
        </w:tc>
      </w:tr>
      <w:tr w:rsidR="00FA4B2E" w14:paraId="649E4BDF" w14:textId="77777777">
        <w:trPr>
          <w:trHeight w:val="921"/>
        </w:trPr>
        <w:tc>
          <w:tcPr>
            <w:tcW w:w="1838" w:type="dxa"/>
          </w:tcPr>
          <w:p w14:paraId="10116A83" w14:textId="77777777" w:rsidR="00FA4B2E" w:rsidRDefault="00000000">
            <w:pPr>
              <w:pStyle w:val="TableParagraph"/>
              <w:ind w:left="107" w:right="100"/>
              <w:rPr>
                <w:sz w:val="16"/>
              </w:rPr>
            </w:pPr>
            <w:r>
              <w:rPr>
                <w:sz w:val="16"/>
              </w:rPr>
              <w:t>Análisis praxiológico de la esctructura del tenis. Comparación de las acciones de juego</w:t>
            </w:r>
          </w:p>
          <w:p w14:paraId="072FEFA5" w14:textId="77777777" w:rsidR="00FA4B2E" w:rsidRDefault="00000000">
            <w:pPr>
              <w:pStyle w:val="TableParagraph"/>
              <w:spacing w:line="166" w:lineRule="exact"/>
              <w:ind w:left="107"/>
              <w:rPr>
                <w:sz w:val="16"/>
              </w:rPr>
            </w:pPr>
            <w:r>
              <w:rPr>
                <w:sz w:val="16"/>
              </w:rPr>
              <w:t>en la modali</w:t>
            </w:r>
          </w:p>
        </w:tc>
        <w:tc>
          <w:tcPr>
            <w:tcW w:w="2692" w:type="dxa"/>
          </w:tcPr>
          <w:p w14:paraId="55094E6E" w14:textId="77777777" w:rsidR="00FA4B2E" w:rsidRDefault="00FA4B2E">
            <w:pPr>
              <w:pStyle w:val="TableParagraph"/>
              <w:rPr>
                <w:sz w:val="18"/>
              </w:rPr>
            </w:pPr>
          </w:p>
          <w:p w14:paraId="6112A25B" w14:textId="77777777" w:rsidR="00FA4B2E" w:rsidRDefault="00000000">
            <w:pPr>
              <w:pStyle w:val="TableParagraph"/>
              <w:spacing w:before="158"/>
              <w:ind w:left="108"/>
              <w:rPr>
                <w:sz w:val="16"/>
              </w:rPr>
            </w:pPr>
            <w:r>
              <w:rPr>
                <w:sz w:val="16"/>
              </w:rPr>
              <w:t>Ruíz Llamas, Guillermo</w:t>
            </w:r>
          </w:p>
        </w:tc>
        <w:tc>
          <w:tcPr>
            <w:tcW w:w="1701" w:type="dxa"/>
          </w:tcPr>
          <w:p w14:paraId="22EB7971" w14:textId="77777777" w:rsidR="00FA4B2E" w:rsidRDefault="00FA4B2E">
            <w:pPr>
              <w:pStyle w:val="TableParagraph"/>
              <w:spacing w:before="10"/>
              <w:rPr>
                <w:sz w:val="15"/>
              </w:rPr>
            </w:pPr>
          </w:p>
          <w:p w14:paraId="3E9EAB9C" w14:textId="77777777" w:rsidR="00FA4B2E" w:rsidRDefault="00000000">
            <w:pPr>
              <w:pStyle w:val="TableParagraph"/>
              <w:spacing w:before="1"/>
              <w:ind w:left="111" w:right="270"/>
              <w:rPr>
                <w:sz w:val="16"/>
              </w:rPr>
            </w:pPr>
            <w:r>
              <w:rPr>
                <w:sz w:val="16"/>
              </w:rPr>
              <w:t>Deportes y juegos practicados con pelota</w:t>
            </w:r>
          </w:p>
        </w:tc>
        <w:tc>
          <w:tcPr>
            <w:tcW w:w="2551" w:type="dxa"/>
          </w:tcPr>
          <w:p w14:paraId="682A450E" w14:textId="77777777" w:rsidR="00FA4B2E" w:rsidRDefault="00FA4B2E">
            <w:pPr>
              <w:pStyle w:val="TableParagraph"/>
              <w:rPr>
                <w:sz w:val="18"/>
              </w:rPr>
            </w:pPr>
          </w:p>
          <w:p w14:paraId="38A80B92" w14:textId="77777777" w:rsidR="00FA4B2E" w:rsidRDefault="00000000">
            <w:pPr>
              <w:pStyle w:val="TableParagraph"/>
              <w:spacing w:before="158"/>
              <w:ind w:left="109"/>
              <w:rPr>
                <w:sz w:val="16"/>
              </w:rPr>
            </w:pPr>
            <w:r>
              <w:rPr>
                <w:sz w:val="16"/>
              </w:rPr>
              <w:t>Tesis Doctorales</w:t>
            </w:r>
          </w:p>
        </w:tc>
        <w:tc>
          <w:tcPr>
            <w:tcW w:w="1560" w:type="dxa"/>
          </w:tcPr>
          <w:p w14:paraId="21D09F95" w14:textId="77777777" w:rsidR="00FA4B2E" w:rsidRDefault="00FA4B2E">
            <w:pPr>
              <w:pStyle w:val="TableParagraph"/>
              <w:rPr>
                <w:sz w:val="18"/>
              </w:rPr>
            </w:pPr>
          </w:p>
          <w:p w14:paraId="5B86CBCD" w14:textId="77777777" w:rsidR="00FA4B2E" w:rsidRDefault="00000000">
            <w:pPr>
              <w:pStyle w:val="TableParagraph"/>
              <w:spacing w:before="158"/>
              <w:ind w:left="136" w:right="126"/>
              <w:jc w:val="center"/>
              <w:rPr>
                <w:sz w:val="16"/>
              </w:rPr>
            </w:pPr>
            <w:r>
              <w:rPr>
                <w:sz w:val="16"/>
              </w:rPr>
              <w:t>9788495286321</w:t>
            </w:r>
          </w:p>
        </w:tc>
        <w:tc>
          <w:tcPr>
            <w:tcW w:w="1097" w:type="dxa"/>
          </w:tcPr>
          <w:p w14:paraId="5D456BE9" w14:textId="77777777" w:rsidR="00FA4B2E" w:rsidRDefault="00FA4B2E">
            <w:pPr>
              <w:pStyle w:val="TableParagraph"/>
              <w:rPr>
                <w:sz w:val="18"/>
              </w:rPr>
            </w:pPr>
          </w:p>
          <w:p w14:paraId="4B49ADD3" w14:textId="77777777" w:rsidR="00FA4B2E" w:rsidRDefault="00000000">
            <w:pPr>
              <w:pStyle w:val="TableParagraph"/>
              <w:spacing w:before="158"/>
              <w:ind w:left="179" w:right="169"/>
              <w:jc w:val="center"/>
              <w:rPr>
                <w:sz w:val="16"/>
              </w:rPr>
            </w:pPr>
            <w:r>
              <w:rPr>
                <w:sz w:val="16"/>
              </w:rPr>
              <w:t>7,20</w:t>
            </w:r>
          </w:p>
        </w:tc>
      </w:tr>
      <w:tr w:rsidR="00FA4B2E" w14:paraId="657B15A8" w14:textId="77777777">
        <w:trPr>
          <w:trHeight w:val="366"/>
        </w:trPr>
        <w:tc>
          <w:tcPr>
            <w:tcW w:w="1838" w:type="dxa"/>
          </w:tcPr>
          <w:p w14:paraId="27D18A26" w14:textId="77777777" w:rsidR="00FA4B2E" w:rsidRDefault="00000000">
            <w:pPr>
              <w:pStyle w:val="TableParagraph"/>
              <w:spacing w:before="3" w:line="182" w:lineRule="exact"/>
              <w:ind w:left="107" w:right="233"/>
              <w:rPr>
                <w:sz w:val="16"/>
              </w:rPr>
            </w:pPr>
            <w:r>
              <w:rPr>
                <w:sz w:val="16"/>
              </w:rPr>
              <w:t>Acceso a la ULPGC. Guía de estudios</w:t>
            </w:r>
          </w:p>
        </w:tc>
        <w:tc>
          <w:tcPr>
            <w:tcW w:w="2692" w:type="dxa"/>
          </w:tcPr>
          <w:p w14:paraId="2CAD8901" w14:textId="77777777" w:rsidR="00FA4B2E" w:rsidRDefault="00FA4B2E">
            <w:pPr>
              <w:pStyle w:val="TableParagraph"/>
              <w:rPr>
                <w:rFonts w:ascii="Times New Roman"/>
                <w:sz w:val="14"/>
              </w:rPr>
            </w:pPr>
          </w:p>
        </w:tc>
        <w:tc>
          <w:tcPr>
            <w:tcW w:w="1701" w:type="dxa"/>
          </w:tcPr>
          <w:p w14:paraId="186DC3DB" w14:textId="77777777" w:rsidR="00FA4B2E" w:rsidRDefault="00000000">
            <w:pPr>
              <w:pStyle w:val="TableParagraph"/>
              <w:spacing w:before="89"/>
              <w:ind w:left="111"/>
              <w:rPr>
                <w:sz w:val="16"/>
              </w:rPr>
            </w:pPr>
            <w:r>
              <w:rPr>
                <w:sz w:val="16"/>
              </w:rPr>
              <w:t>Universidades</w:t>
            </w:r>
          </w:p>
        </w:tc>
        <w:tc>
          <w:tcPr>
            <w:tcW w:w="2551" w:type="dxa"/>
          </w:tcPr>
          <w:p w14:paraId="45FF6FE4" w14:textId="77777777" w:rsidR="00FA4B2E" w:rsidRDefault="00000000">
            <w:pPr>
              <w:pStyle w:val="TableParagraph"/>
              <w:spacing w:before="89"/>
              <w:ind w:left="109"/>
              <w:rPr>
                <w:sz w:val="16"/>
              </w:rPr>
            </w:pPr>
            <w:r>
              <w:rPr>
                <w:sz w:val="16"/>
              </w:rPr>
              <w:t>Publicación institucional</w:t>
            </w:r>
          </w:p>
        </w:tc>
        <w:tc>
          <w:tcPr>
            <w:tcW w:w="1560" w:type="dxa"/>
          </w:tcPr>
          <w:p w14:paraId="737454AB" w14:textId="77777777" w:rsidR="00FA4B2E" w:rsidRDefault="00FA4B2E">
            <w:pPr>
              <w:pStyle w:val="TableParagraph"/>
              <w:rPr>
                <w:rFonts w:ascii="Times New Roman"/>
                <w:sz w:val="14"/>
              </w:rPr>
            </w:pPr>
          </w:p>
        </w:tc>
        <w:tc>
          <w:tcPr>
            <w:tcW w:w="1097" w:type="dxa"/>
          </w:tcPr>
          <w:p w14:paraId="50E111F7" w14:textId="77777777" w:rsidR="00FA4B2E" w:rsidRDefault="00000000">
            <w:pPr>
              <w:pStyle w:val="TableParagraph"/>
              <w:spacing w:before="89"/>
              <w:ind w:left="180" w:right="169"/>
              <w:jc w:val="center"/>
              <w:rPr>
                <w:sz w:val="16"/>
              </w:rPr>
            </w:pPr>
            <w:r>
              <w:rPr>
                <w:sz w:val="16"/>
              </w:rPr>
              <w:t>0,00</w:t>
            </w:r>
          </w:p>
        </w:tc>
      </w:tr>
    </w:tbl>
    <w:p w14:paraId="3DFAC192" w14:textId="77777777" w:rsidR="00FA4B2E" w:rsidRDefault="00FA4B2E">
      <w:pPr>
        <w:pStyle w:val="Textoindependiente"/>
        <w:rPr>
          <w:sz w:val="20"/>
        </w:rPr>
      </w:pPr>
    </w:p>
    <w:p w14:paraId="57E0DB53" w14:textId="77777777" w:rsidR="00FA4B2E" w:rsidRDefault="00FA4B2E">
      <w:pPr>
        <w:pStyle w:val="Textoindependiente"/>
        <w:rPr>
          <w:sz w:val="20"/>
        </w:rPr>
      </w:pPr>
    </w:p>
    <w:p w14:paraId="684ADE76" w14:textId="77777777" w:rsidR="00FA4B2E" w:rsidRDefault="00FA4B2E">
      <w:pPr>
        <w:pStyle w:val="Textoindependiente"/>
        <w:spacing w:before="7"/>
      </w:pPr>
    </w:p>
    <w:p w14:paraId="1B453082" w14:textId="77777777" w:rsidR="00FA4B2E" w:rsidRDefault="00000000">
      <w:pPr>
        <w:ind w:left="5577" w:right="6456"/>
        <w:jc w:val="center"/>
        <w:rPr>
          <w:sz w:val="20"/>
        </w:rPr>
      </w:pPr>
      <w:r>
        <w:rPr>
          <w:sz w:val="20"/>
        </w:rPr>
        <w:t>-107-</w:t>
      </w:r>
    </w:p>
    <w:p w14:paraId="4862A452"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0B46C75E" w14:textId="77777777" w:rsidR="00FA4B2E" w:rsidRDefault="00FA4B2E">
      <w:pPr>
        <w:pStyle w:val="Textoindependiente"/>
        <w:rPr>
          <w:sz w:val="20"/>
        </w:rPr>
      </w:pPr>
    </w:p>
    <w:p w14:paraId="355B1201" w14:textId="77777777" w:rsidR="00FA4B2E" w:rsidRDefault="00FA4B2E">
      <w:pPr>
        <w:pStyle w:val="Textoindependiente"/>
        <w:rPr>
          <w:sz w:val="20"/>
        </w:rPr>
      </w:pPr>
    </w:p>
    <w:p w14:paraId="01CE7454" w14:textId="77777777" w:rsidR="00FA4B2E" w:rsidRDefault="00FA4B2E">
      <w:pPr>
        <w:pStyle w:val="Textoindependiente"/>
        <w:rPr>
          <w:sz w:val="20"/>
        </w:rPr>
      </w:pPr>
    </w:p>
    <w:p w14:paraId="68516453" w14:textId="77777777" w:rsidR="00FA4B2E" w:rsidRDefault="00FA4B2E">
      <w:pPr>
        <w:pStyle w:val="Textoindependiente"/>
        <w:rPr>
          <w:sz w:val="20"/>
        </w:rPr>
      </w:pPr>
    </w:p>
    <w:p w14:paraId="1582ABA2" w14:textId="77777777" w:rsidR="00FA4B2E" w:rsidRDefault="00FA4B2E">
      <w:pPr>
        <w:pStyle w:val="Textoindependiente"/>
        <w:rPr>
          <w:sz w:val="20"/>
        </w:rPr>
      </w:pPr>
    </w:p>
    <w:p w14:paraId="50FF2A69" w14:textId="77777777" w:rsidR="00FA4B2E" w:rsidRDefault="00FA4B2E">
      <w:pPr>
        <w:pStyle w:val="Textoindependiente"/>
        <w:rPr>
          <w:sz w:val="20"/>
        </w:rPr>
      </w:pPr>
    </w:p>
    <w:p w14:paraId="680ADFB3" w14:textId="77777777" w:rsidR="00FA4B2E" w:rsidRDefault="00FA4B2E">
      <w:pPr>
        <w:pStyle w:val="Textoindependiente"/>
        <w:rPr>
          <w:sz w:val="20"/>
        </w:rPr>
      </w:pPr>
    </w:p>
    <w:p w14:paraId="0434C2E7" w14:textId="77777777" w:rsidR="00FA4B2E" w:rsidRDefault="00FA4B2E">
      <w:pPr>
        <w:pStyle w:val="Textoindependiente"/>
        <w:rPr>
          <w:sz w:val="20"/>
        </w:rPr>
      </w:pPr>
    </w:p>
    <w:p w14:paraId="7725C878" w14:textId="77777777" w:rsidR="00FA4B2E" w:rsidRDefault="00FA4B2E">
      <w:pPr>
        <w:pStyle w:val="Textoindependiente"/>
        <w:rPr>
          <w:sz w:val="20"/>
        </w:rPr>
      </w:pPr>
    </w:p>
    <w:p w14:paraId="7F889867"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3EDDE7F7" w14:textId="77777777">
        <w:trPr>
          <w:trHeight w:val="184"/>
        </w:trPr>
        <w:tc>
          <w:tcPr>
            <w:tcW w:w="1838" w:type="dxa"/>
            <w:tcBorders>
              <w:bottom w:val="double" w:sz="1" w:space="0" w:color="000000"/>
            </w:tcBorders>
          </w:tcPr>
          <w:p w14:paraId="364BAE84"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1072C49D"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1DED7987"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3A5BF640"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7502D6A7"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08F1C9F8" w14:textId="77777777" w:rsidR="00FA4B2E" w:rsidRDefault="00000000">
            <w:pPr>
              <w:pStyle w:val="TableParagraph"/>
              <w:spacing w:line="164" w:lineRule="exact"/>
              <w:ind w:left="184" w:right="169"/>
              <w:jc w:val="center"/>
              <w:rPr>
                <w:sz w:val="16"/>
              </w:rPr>
            </w:pPr>
            <w:r>
              <w:rPr>
                <w:sz w:val="16"/>
              </w:rPr>
              <w:t>Precio (€)</w:t>
            </w:r>
          </w:p>
        </w:tc>
      </w:tr>
      <w:tr w:rsidR="00FA4B2E" w14:paraId="7DD5BA8C" w14:textId="77777777">
        <w:trPr>
          <w:trHeight w:val="349"/>
        </w:trPr>
        <w:tc>
          <w:tcPr>
            <w:tcW w:w="1838" w:type="dxa"/>
            <w:tcBorders>
              <w:top w:val="double" w:sz="1" w:space="0" w:color="000000"/>
            </w:tcBorders>
          </w:tcPr>
          <w:p w14:paraId="6218C366" w14:textId="77777777" w:rsidR="00FA4B2E" w:rsidRDefault="00000000">
            <w:pPr>
              <w:pStyle w:val="TableParagraph"/>
              <w:spacing w:line="163" w:lineRule="exact"/>
              <w:ind w:left="107"/>
              <w:rPr>
                <w:sz w:val="16"/>
              </w:rPr>
            </w:pPr>
            <w:r>
              <w:rPr>
                <w:sz w:val="16"/>
              </w:rPr>
              <w:t>El corazón que mira al</w:t>
            </w:r>
          </w:p>
          <w:p w14:paraId="6B0D03A2" w14:textId="77777777" w:rsidR="00FA4B2E" w:rsidRDefault="00000000">
            <w:pPr>
              <w:pStyle w:val="TableParagraph"/>
              <w:spacing w:before="1" w:line="166" w:lineRule="exact"/>
              <w:ind w:left="107"/>
              <w:rPr>
                <w:sz w:val="16"/>
              </w:rPr>
            </w:pPr>
            <w:r>
              <w:rPr>
                <w:sz w:val="16"/>
              </w:rPr>
              <w:t>sur</w:t>
            </w:r>
          </w:p>
        </w:tc>
        <w:tc>
          <w:tcPr>
            <w:tcW w:w="2692" w:type="dxa"/>
            <w:tcBorders>
              <w:top w:val="double" w:sz="1" w:space="0" w:color="000000"/>
            </w:tcBorders>
          </w:tcPr>
          <w:p w14:paraId="6D51470C" w14:textId="77777777" w:rsidR="00FA4B2E" w:rsidRDefault="00000000">
            <w:pPr>
              <w:pStyle w:val="TableParagraph"/>
              <w:spacing w:line="163" w:lineRule="exact"/>
              <w:ind w:left="108"/>
              <w:rPr>
                <w:sz w:val="16"/>
              </w:rPr>
            </w:pPr>
            <w:r>
              <w:rPr>
                <w:sz w:val="16"/>
              </w:rPr>
              <w:t>Correa Santana, José Luis; Ruiz</w:t>
            </w:r>
          </w:p>
          <w:p w14:paraId="621F9876" w14:textId="77777777" w:rsidR="00FA4B2E" w:rsidRDefault="00000000">
            <w:pPr>
              <w:pStyle w:val="TableParagraph"/>
              <w:spacing w:before="1" w:line="166" w:lineRule="exact"/>
              <w:ind w:left="108"/>
              <w:rPr>
                <w:sz w:val="16"/>
              </w:rPr>
            </w:pPr>
            <w:r>
              <w:rPr>
                <w:sz w:val="16"/>
              </w:rPr>
              <w:t>de Francisco, Isabel</w:t>
            </w:r>
          </w:p>
        </w:tc>
        <w:tc>
          <w:tcPr>
            <w:tcW w:w="1701" w:type="dxa"/>
            <w:tcBorders>
              <w:top w:val="double" w:sz="1" w:space="0" w:color="000000"/>
            </w:tcBorders>
          </w:tcPr>
          <w:p w14:paraId="7128BF81" w14:textId="77777777" w:rsidR="00FA4B2E" w:rsidRDefault="00000000">
            <w:pPr>
              <w:pStyle w:val="TableParagraph"/>
              <w:spacing w:line="163" w:lineRule="exact"/>
              <w:ind w:left="111"/>
              <w:rPr>
                <w:sz w:val="16"/>
              </w:rPr>
            </w:pPr>
            <w:r>
              <w:rPr>
                <w:sz w:val="16"/>
              </w:rPr>
              <w:t>Estudios literarios:</w:t>
            </w:r>
          </w:p>
          <w:p w14:paraId="4347B37F" w14:textId="77777777" w:rsidR="00FA4B2E" w:rsidRDefault="00000000">
            <w:pPr>
              <w:pStyle w:val="TableParagraph"/>
              <w:spacing w:before="1" w:line="166" w:lineRule="exact"/>
              <w:ind w:left="111"/>
              <w:rPr>
                <w:sz w:val="16"/>
              </w:rPr>
            </w:pPr>
            <w:r>
              <w:rPr>
                <w:sz w:val="16"/>
              </w:rPr>
              <w:t>General</w:t>
            </w:r>
          </w:p>
        </w:tc>
        <w:tc>
          <w:tcPr>
            <w:tcW w:w="2551" w:type="dxa"/>
            <w:tcBorders>
              <w:top w:val="double" w:sz="1" w:space="0" w:color="000000"/>
            </w:tcBorders>
          </w:tcPr>
          <w:p w14:paraId="30BDDDE3" w14:textId="77777777" w:rsidR="00FA4B2E" w:rsidRDefault="00FA4B2E">
            <w:pPr>
              <w:pStyle w:val="TableParagraph"/>
              <w:rPr>
                <w:rFonts w:ascii="Times New Roman"/>
                <w:sz w:val="14"/>
              </w:rPr>
            </w:pPr>
          </w:p>
        </w:tc>
        <w:tc>
          <w:tcPr>
            <w:tcW w:w="1560" w:type="dxa"/>
            <w:tcBorders>
              <w:top w:val="double" w:sz="1" w:space="0" w:color="000000"/>
            </w:tcBorders>
          </w:tcPr>
          <w:p w14:paraId="7EF623A1" w14:textId="77777777" w:rsidR="00FA4B2E" w:rsidRDefault="00000000">
            <w:pPr>
              <w:pStyle w:val="TableParagraph"/>
              <w:spacing w:before="70"/>
              <w:ind w:left="136" w:right="126"/>
              <w:jc w:val="center"/>
              <w:rPr>
                <w:sz w:val="16"/>
              </w:rPr>
            </w:pPr>
            <w:r>
              <w:rPr>
                <w:sz w:val="16"/>
              </w:rPr>
              <w:t>9788495792068</w:t>
            </w:r>
          </w:p>
        </w:tc>
        <w:tc>
          <w:tcPr>
            <w:tcW w:w="1097" w:type="dxa"/>
            <w:tcBorders>
              <w:top w:val="double" w:sz="1" w:space="0" w:color="000000"/>
            </w:tcBorders>
          </w:tcPr>
          <w:p w14:paraId="43C1D358" w14:textId="77777777" w:rsidR="00FA4B2E" w:rsidRDefault="00000000">
            <w:pPr>
              <w:pStyle w:val="TableParagraph"/>
              <w:spacing w:before="70"/>
              <w:ind w:left="180" w:right="169"/>
              <w:jc w:val="center"/>
              <w:rPr>
                <w:sz w:val="16"/>
              </w:rPr>
            </w:pPr>
            <w:r>
              <w:rPr>
                <w:sz w:val="16"/>
              </w:rPr>
              <w:t>0,00</w:t>
            </w:r>
          </w:p>
        </w:tc>
      </w:tr>
      <w:tr w:rsidR="00FA4B2E" w14:paraId="0133678F" w14:textId="77777777">
        <w:trPr>
          <w:trHeight w:val="366"/>
        </w:trPr>
        <w:tc>
          <w:tcPr>
            <w:tcW w:w="1838" w:type="dxa"/>
          </w:tcPr>
          <w:p w14:paraId="0B627610" w14:textId="77777777" w:rsidR="00FA4B2E" w:rsidRDefault="00000000">
            <w:pPr>
              <w:pStyle w:val="TableParagraph"/>
              <w:spacing w:line="180" w:lineRule="exact"/>
              <w:ind w:left="107"/>
              <w:rPr>
                <w:sz w:val="16"/>
              </w:rPr>
            </w:pPr>
            <w:r>
              <w:rPr>
                <w:sz w:val="16"/>
              </w:rPr>
              <w:t>El secreto de la</w:t>
            </w:r>
          </w:p>
          <w:p w14:paraId="5B57F830" w14:textId="77777777" w:rsidR="00FA4B2E" w:rsidRDefault="00000000">
            <w:pPr>
              <w:pStyle w:val="TableParagraph"/>
              <w:spacing w:before="1" w:line="166" w:lineRule="exact"/>
              <w:ind w:left="107"/>
              <w:rPr>
                <w:sz w:val="16"/>
              </w:rPr>
            </w:pPr>
            <w:r>
              <w:rPr>
                <w:sz w:val="16"/>
              </w:rPr>
              <w:t>Inquisición Española</w:t>
            </w:r>
          </w:p>
        </w:tc>
        <w:tc>
          <w:tcPr>
            <w:tcW w:w="2692" w:type="dxa"/>
          </w:tcPr>
          <w:p w14:paraId="58D92200" w14:textId="77777777" w:rsidR="00FA4B2E" w:rsidRDefault="00000000">
            <w:pPr>
              <w:pStyle w:val="TableParagraph"/>
              <w:spacing w:before="89"/>
              <w:ind w:left="108"/>
              <w:rPr>
                <w:sz w:val="16"/>
              </w:rPr>
            </w:pPr>
            <w:r>
              <w:rPr>
                <w:sz w:val="16"/>
              </w:rPr>
              <w:t>Galván Rodríguez, Eduardo</w:t>
            </w:r>
          </w:p>
        </w:tc>
        <w:tc>
          <w:tcPr>
            <w:tcW w:w="1701" w:type="dxa"/>
          </w:tcPr>
          <w:p w14:paraId="1CFA4EAA" w14:textId="77777777" w:rsidR="00FA4B2E" w:rsidRDefault="00000000">
            <w:pPr>
              <w:pStyle w:val="TableParagraph"/>
              <w:spacing w:line="180" w:lineRule="exact"/>
              <w:ind w:left="111"/>
              <w:rPr>
                <w:sz w:val="16"/>
              </w:rPr>
            </w:pPr>
            <w:r>
              <w:rPr>
                <w:sz w:val="16"/>
              </w:rPr>
              <w:t>Historia regional y</w:t>
            </w:r>
          </w:p>
          <w:p w14:paraId="49A8A27A" w14:textId="77777777" w:rsidR="00FA4B2E" w:rsidRDefault="00000000">
            <w:pPr>
              <w:pStyle w:val="TableParagraph"/>
              <w:spacing w:before="1" w:line="166" w:lineRule="exact"/>
              <w:ind w:left="111"/>
              <w:rPr>
                <w:sz w:val="16"/>
              </w:rPr>
            </w:pPr>
            <w:r>
              <w:rPr>
                <w:sz w:val="16"/>
              </w:rPr>
              <w:t>nacional</w:t>
            </w:r>
          </w:p>
        </w:tc>
        <w:tc>
          <w:tcPr>
            <w:tcW w:w="2551" w:type="dxa"/>
          </w:tcPr>
          <w:p w14:paraId="656E108A" w14:textId="77777777" w:rsidR="00FA4B2E" w:rsidRDefault="00FA4B2E">
            <w:pPr>
              <w:pStyle w:val="TableParagraph"/>
              <w:rPr>
                <w:rFonts w:ascii="Times New Roman"/>
                <w:sz w:val="14"/>
              </w:rPr>
            </w:pPr>
          </w:p>
        </w:tc>
        <w:tc>
          <w:tcPr>
            <w:tcW w:w="1560" w:type="dxa"/>
          </w:tcPr>
          <w:p w14:paraId="4A7D5F64" w14:textId="77777777" w:rsidR="00FA4B2E" w:rsidRDefault="00000000">
            <w:pPr>
              <w:pStyle w:val="TableParagraph"/>
              <w:spacing w:before="89"/>
              <w:ind w:left="136" w:right="126"/>
              <w:jc w:val="center"/>
              <w:rPr>
                <w:sz w:val="16"/>
              </w:rPr>
            </w:pPr>
            <w:r>
              <w:rPr>
                <w:sz w:val="16"/>
              </w:rPr>
              <w:t>9788495792549</w:t>
            </w:r>
          </w:p>
        </w:tc>
        <w:tc>
          <w:tcPr>
            <w:tcW w:w="1097" w:type="dxa"/>
          </w:tcPr>
          <w:p w14:paraId="46C15053" w14:textId="77777777" w:rsidR="00FA4B2E" w:rsidRDefault="00000000">
            <w:pPr>
              <w:pStyle w:val="TableParagraph"/>
              <w:spacing w:before="89"/>
              <w:ind w:left="182" w:right="169"/>
              <w:jc w:val="center"/>
              <w:rPr>
                <w:sz w:val="16"/>
              </w:rPr>
            </w:pPr>
            <w:r>
              <w:rPr>
                <w:sz w:val="16"/>
              </w:rPr>
              <w:t>15,00</w:t>
            </w:r>
          </w:p>
        </w:tc>
      </w:tr>
      <w:tr w:rsidR="00FA4B2E" w14:paraId="22181127" w14:textId="77777777">
        <w:trPr>
          <w:trHeight w:val="736"/>
        </w:trPr>
        <w:tc>
          <w:tcPr>
            <w:tcW w:w="1838" w:type="dxa"/>
          </w:tcPr>
          <w:p w14:paraId="2C187F8A" w14:textId="77777777" w:rsidR="00FA4B2E" w:rsidRDefault="00000000">
            <w:pPr>
              <w:pStyle w:val="TableParagraph"/>
              <w:ind w:left="107" w:right="259"/>
              <w:rPr>
                <w:sz w:val="16"/>
              </w:rPr>
            </w:pPr>
            <w:r>
              <w:rPr>
                <w:sz w:val="16"/>
              </w:rPr>
              <w:t>La real audiencia de canarias en el siglo XVI: libro II de los</w:t>
            </w:r>
          </w:p>
          <w:p w14:paraId="42E19984" w14:textId="77777777" w:rsidR="00FA4B2E" w:rsidRDefault="00000000">
            <w:pPr>
              <w:pStyle w:val="TableParagraph"/>
              <w:spacing w:line="166" w:lineRule="exact"/>
              <w:ind w:left="107"/>
              <w:rPr>
                <w:sz w:val="16"/>
              </w:rPr>
            </w:pPr>
            <w:r>
              <w:rPr>
                <w:sz w:val="16"/>
              </w:rPr>
              <w:t>acuerdos</w:t>
            </w:r>
          </w:p>
        </w:tc>
        <w:tc>
          <w:tcPr>
            <w:tcW w:w="2692" w:type="dxa"/>
          </w:tcPr>
          <w:p w14:paraId="63CB2DC3" w14:textId="77777777" w:rsidR="00FA4B2E" w:rsidRDefault="00FA4B2E">
            <w:pPr>
              <w:pStyle w:val="TableParagraph"/>
              <w:spacing w:before="10"/>
              <w:rPr>
                <w:sz w:val="23"/>
              </w:rPr>
            </w:pPr>
          </w:p>
          <w:p w14:paraId="04A77B0B" w14:textId="77777777" w:rsidR="00FA4B2E" w:rsidRDefault="00000000">
            <w:pPr>
              <w:pStyle w:val="TableParagraph"/>
              <w:ind w:left="108"/>
              <w:rPr>
                <w:sz w:val="16"/>
              </w:rPr>
            </w:pPr>
            <w:r>
              <w:rPr>
                <w:sz w:val="16"/>
              </w:rPr>
              <w:t>Rodríguez Segura, Juan Alberto</w:t>
            </w:r>
          </w:p>
        </w:tc>
        <w:tc>
          <w:tcPr>
            <w:tcW w:w="1701" w:type="dxa"/>
          </w:tcPr>
          <w:p w14:paraId="2828095F" w14:textId="77777777" w:rsidR="00FA4B2E" w:rsidRDefault="00FA4B2E">
            <w:pPr>
              <w:pStyle w:val="TableParagraph"/>
              <w:spacing w:before="10"/>
              <w:rPr>
                <w:sz w:val="23"/>
              </w:rPr>
            </w:pPr>
          </w:p>
          <w:p w14:paraId="22FC5A14" w14:textId="77777777" w:rsidR="00FA4B2E" w:rsidRDefault="00000000">
            <w:pPr>
              <w:pStyle w:val="TableParagraph"/>
              <w:ind w:left="111"/>
              <w:rPr>
                <w:sz w:val="16"/>
              </w:rPr>
            </w:pPr>
            <w:r>
              <w:rPr>
                <w:sz w:val="16"/>
              </w:rPr>
              <w:t>Derecho procesal</w:t>
            </w:r>
          </w:p>
        </w:tc>
        <w:tc>
          <w:tcPr>
            <w:tcW w:w="2551" w:type="dxa"/>
          </w:tcPr>
          <w:p w14:paraId="46187F91" w14:textId="77777777" w:rsidR="00FA4B2E" w:rsidRDefault="00FA4B2E">
            <w:pPr>
              <w:pStyle w:val="TableParagraph"/>
              <w:rPr>
                <w:rFonts w:ascii="Times New Roman"/>
                <w:sz w:val="14"/>
              </w:rPr>
            </w:pPr>
          </w:p>
        </w:tc>
        <w:tc>
          <w:tcPr>
            <w:tcW w:w="1560" w:type="dxa"/>
          </w:tcPr>
          <w:p w14:paraId="34E2B066" w14:textId="77777777" w:rsidR="00FA4B2E" w:rsidRDefault="00FA4B2E">
            <w:pPr>
              <w:pStyle w:val="TableParagraph"/>
              <w:spacing w:before="10"/>
              <w:rPr>
                <w:sz w:val="23"/>
              </w:rPr>
            </w:pPr>
          </w:p>
          <w:p w14:paraId="779600E8" w14:textId="77777777" w:rsidR="00FA4B2E" w:rsidRDefault="00000000">
            <w:pPr>
              <w:pStyle w:val="TableParagraph"/>
              <w:ind w:left="136" w:right="126"/>
              <w:jc w:val="center"/>
              <w:rPr>
                <w:sz w:val="16"/>
              </w:rPr>
            </w:pPr>
            <w:r>
              <w:rPr>
                <w:sz w:val="16"/>
              </w:rPr>
              <w:t>9788481032987</w:t>
            </w:r>
          </w:p>
        </w:tc>
        <w:tc>
          <w:tcPr>
            <w:tcW w:w="1097" w:type="dxa"/>
          </w:tcPr>
          <w:p w14:paraId="50ADCBE7" w14:textId="77777777" w:rsidR="00FA4B2E" w:rsidRDefault="00FA4B2E">
            <w:pPr>
              <w:pStyle w:val="TableParagraph"/>
              <w:spacing w:before="10"/>
              <w:rPr>
                <w:sz w:val="23"/>
              </w:rPr>
            </w:pPr>
          </w:p>
          <w:p w14:paraId="36742E11" w14:textId="77777777" w:rsidR="00FA4B2E" w:rsidRDefault="00000000">
            <w:pPr>
              <w:pStyle w:val="TableParagraph"/>
              <w:ind w:left="182" w:right="169"/>
              <w:jc w:val="center"/>
              <w:rPr>
                <w:sz w:val="16"/>
              </w:rPr>
            </w:pPr>
            <w:r>
              <w:rPr>
                <w:sz w:val="16"/>
              </w:rPr>
              <w:t>18,00</w:t>
            </w:r>
          </w:p>
        </w:tc>
      </w:tr>
      <w:tr w:rsidR="00FA4B2E" w14:paraId="0854E6F9" w14:textId="77777777">
        <w:trPr>
          <w:trHeight w:val="736"/>
        </w:trPr>
        <w:tc>
          <w:tcPr>
            <w:tcW w:w="1838" w:type="dxa"/>
          </w:tcPr>
          <w:p w14:paraId="1056C9E1" w14:textId="77777777" w:rsidR="00FA4B2E" w:rsidRDefault="00000000">
            <w:pPr>
              <w:pStyle w:val="TableParagraph"/>
              <w:ind w:left="107" w:right="331"/>
              <w:rPr>
                <w:sz w:val="16"/>
              </w:rPr>
            </w:pPr>
            <w:r>
              <w:rPr>
                <w:sz w:val="16"/>
              </w:rPr>
              <w:t>Normativa de la Universidad de Las Palmas de Gran</w:t>
            </w:r>
          </w:p>
          <w:p w14:paraId="6C8B85DE" w14:textId="77777777" w:rsidR="00FA4B2E" w:rsidRDefault="00000000">
            <w:pPr>
              <w:pStyle w:val="TableParagraph"/>
              <w:spacing w:line="166" w:lineRule="exact"/>
              <w:ind w:left="107"/>
              <w:rPr>
                <w:sz w:val="16"/>
              </w:rPr>
            </w:pPr>
            <w:r>
              <w:rPr>
                <w:sz w:val="16"/>
              </w:rPr>
              <w:t>Canaria</w:t>
            </w:r>
          </w:p>
        </w:tc>
        <w:tc>
          <w:tcPr>
            <w:tcW w:w="2692" w:type="dxa"/>
          </w:tcPr>
          <w:p w14:paraId="3F9B7A47" w14:textId="77777777" w:rsidR="00FA4B2E" w:rsidRDefault="00FA4B2E">
            <w:pPr>
              <w:pStyle w:val="TableParagraph"/>
              <w:spacing w:before="10"/>
              <w:rPr>
                <w:sz w:val="23"/>
              </w:rPr>
            </w:pPr>
          </w:p>
          <w:p w14:paraId="4AAECD89" w14:textId="77777777" w:rsidR="00FA4B2E" w:rsidRDefault="00000000">
            <w:pPr>
              <w:pStyle w:val="TableParagraph"/>
              <w:ind w:left="108"/>
              <w:rPr>
                <w:sz w:val="16"/>
              </w:rPr>
            </w:pPr>
            <w:r>
              <w:rPr>
                <w:sz w:val="16"/>
              </w:rPr>
              <w:t>Secretaría General de la ULPGC</w:t>
            </w:r>
          </w:p>
        </w:tc>
        <w:tc>
          <w:tcPr>
            <w:tcW w:w="1701" w:type="dxa"/>
          </w:tcPr>
          <w:p w14:paraId="2F0FCF25" w14:textId="77777777" w:rsidR="00FA4B2E" w:rsidRDefault="00FA4B2E">
            <w:pPr>
              <w:pStyle w:val="TableParagraph"/>
              <w:spacing w:before="10"/>
              <w:rPr>
                <w:sz w:val="23"/>
              </w:rPr>
            </w:pPr>
          </w:p>
          <w:p w14:paraId="0C8A9822" w14:textId="77777777" w:rsidR="00FA4B2E" w:rsidRDefault="00000000">
            <w:pPr>
              <w:pStyle w:val="TableParagraph"/>
              <w:ind w:left="111"/>
              <w:rPr>
                <w:sz w:val="16"/>
              </w:rPr>
            </w:pPr>
            <w:r>
              <w:rPr>
                <w:sz w:val="16"/>
              </w:rPr>
              <w:t>Universidades</w:t>
            </w:r>
          </w:p>
        </w:tc>
        <w:tc>
          <w:tcPr>
            <w:tcW w:w="2551" w:type="dxa"/>
          </w:tcPr>
          <w:p w14:paraId="3BFB1416" w14:textId="77777777" w:rsidR="00FA4B2E" w:rsidRDefault="00FA4B2E">
            <w:pPr>
              <w:pStyle w:val="TableParagraph"/>
              <w:rPr>
                <w:rFonts w:ascii="Times New Roman"/>
                <w:sz w:val="14"/>
              </w:rPr>
            </w:pPr>
          </w:p>
        </w:tc>
        <w:tc>
          <w:tcPr>
            <w:tcW w:w="1560" w:type="dxa"/>
          </w:tcPr>
          <w:p w14:paraId="2A3E71A0" w14:textId="77777777" w:rsidR="00FA4B2E" w:rsidRDefault="00FA4B2E">
            <w:pPr>
              <w:pStyle w:val="TableParagraph"/>
              <w:spacing w:before="10"/>
              <w:rPr>
                <w:sz w:val="23"/>
              </w:rPr>
            </w:pPr>
          </w:p>
          <w:p w14:paraId="3899D49A" w14:textId="77777777" w:rsidR="00FA4B2E" w:rsidRDefault="00000000">
            <w:pPr>
              <w:pStyle w:val="TableParagraph"/>
              <w:ind w:left="136" w:right="126"/>
              <w:jc w:val="center"/>
              <w:rPr>
                <w:sz w:val="16"/>
              </w:rPr>
            </w:pPr>
            <w:r>
              <w:rPr>
                <w:sz w:val="16"/>
              </w:rPr>
              <w:t>9788495792464</w:t>
            </w:r>
          </w:p>
        </w:tc>
        <w:tc>
          <w:tcPr>
            <w:tcW w:w="1097" w:type="dxa"/>
          </w:tcPr>
          <w:p w14:paraId="007DEABF" w14:textId="77777777" w:rsidR="00FA4B2E" w:rsidRDefault="00FA4B2E">
            <w:pPr>
              <w:pStyle w:val="TableParagraph"/>
              <w:spacing w:before="10"/>
              <w:rPr>
                <w:sz w:val="23"/>
              </w:rPr>
            </w:pPr>
          </w:p>
          <w:p w14:paraId="79A349D8" w14:textId="77777777" w:rsidR="00FA4B2E" w:rsidRDefault="00000000">
            <w:pPr>
              <w:pStyle w:val="TableParagraph"/>
              <w:ind w:left="180" w:right="169"/>
              <w:jc w:val="center"/>
              <w:rPr>
                <w:sz w:val="16"/>
              </w:rPr>
            </w:pPr>
            <w:r>
              <w:rPr>
                <w:sz w:val="16"/>
              </w:rPr>
              <w:t>0,00</w:t>
            </w:r>
          </w:p>
        </w:tc>
      </w:tr>
      <w:tr w:rsidR="00FA4B2E" w14:paraId="70990A57" w14:textId="77777777">
        <w:trPr>
          <w:trHeight w:val="736"/>
        </w:trPr>
        <w:tc>
          <w:tcPr>
            <w:tcW w:w="1838" w:type="dxa"/>
          </w:tcPr>
          <w:p w14:paraId="3C2D9515" w14:textId="77777777" w:rsidR="00FA4B2E" w:rsidRDefault="00000000">
            <w:pPr>
              <w:pStyle w:val="TableParagraph"/>
              <w:spacing w:before="89"/>
              <w:ind w:left="107" w:right="482"/>
              <w:rPr>
                <w:sz w:val="16"/>
              </w:rPr>
            </w:pPr>
            <w:r>
              <w:rPr>
                <w:sz w:val="16"/>
              </w:rPr>
              <w:t>Programación de computadores. Problemas</w:t>
            </w:r>
          </w:p>
        </w:tc>
        <w:tc>
          <w:tcPr>
            <w:tcW w:w="2692" w:type="dxa"/>
          </w:tcPr>
          <w:p w14:paraId="3BBD0A11" w14:textId="77777777" w:rsidR="00FA4B2E" w:rsidRDefault="00000000">
            <w:pPr>
              <w:pStyle w:val="TableParagraph"/>
              <w:ind w:left="108" w:right="188"/>
              <w:rPr>
                <w:sz w:val="16"/>
              </w:rPr>
            </w:pPr>
            <w:r>
              <w:rPr>
                <w:sz w:val="16"/>
              </w:rPr>
              <w:t>Hernández Morera, Pablo; Martel Jordán, Ernestina A.; Ortega García, Fernando; Rodríguez</w:t>
            </w:r>
          </w:p>
          <w:p w14:paraId="5E37F3EF" w14:textId="77777777" w:rsidR="00FA4B2E" w:rsidRDefault="00000000">
            <w:pPr>
              <w:pStyle w:val="TableParagraph"/>
              <w:spacing w:line="166" w:lineRule="exact"/>
              <w:ind w:left="108"/>
              <w:rPr>
                <w:sz w:val="16"/>
              </w:rPr>
            </w:pPr>
            <w:r>
              <w:rPr>
                <w:sz w:val="16"/>
              </w:rPr>
              <w:t>Rodríguez,</w:t>
            </w:r>
          </w:p>
        </w:tc>
        <w:tc>
          <w:tcPr>
            <w:tcW w:w="1701" w:type="dxa"/>
          </w:tcPr>
          <w:p w14:paraId="2395F5C9" w14:textId="77777777" w:rsidR="00FA4B2E" w:rsidRDefault="00000000">
            <w:pPr>
              <w:pStyle w:val="TableParagraph"/>
              <w:spacing w:before="89"/>
              <w:ind w:left="111" w:right="741"/>
              <w:jc w:val="both"/>
              <w:rPr>
                <w:sz w:val="16"/>
              </w:rPr>
            </w:pPr>
            <w:r>
              <w:rPr>
                <w:sz w:val="16"/>
              </w:rPr>
              <w:t>Informática: Cuestiones Generales</w:t>
            </w:r>
          </w:p>
        </w:tc>
        <w:tc>
          <w:tcPr>
            <w:tcW w:w="2551" w:type="dxa"/>
          </w:tcPr>
          <w:p w14:paraId="4B02F151" w14:textId="77777777" w:rsidR="00FA4B2E" w:rsidRDefault="00FA4B2E">
            <w:pPr>
              <w:pStyle w:val="TableParagraph"/>
              <w:rPr>
                <w:rFonts w:ascii="Times New Roman"/>
                <w:sz w:val="14"/>
              </w:rPr>
            </w:pPr>
          </w:p>
        </w:tc>
        <w:tc>
          <w:tcPr>
            <w:tcW w:w="1560" w:type="dxa"/>
          </w:tcPr>
          <w:p w14:paraId="4AF08D56" w14:textId="77777777" w:rsidR="00FA4B2E" w:rsidRDefault="00FA4B2E">
            <w:pPr>
              <w:pStyle w:val="TableParagraph"/>
              <w:spacing w:before="10"/>
              <w:rPr>
                <w:sz w:val="23"/>
              </w:rPr>
            </w:pPr>
          </w:p>
          <w:p w14:paraId="096AFF14" w14:textId="77777777" w:rsidR="00FA4B2E" w:rsidRDefault="00000000">
            <w:pPr>
              <w:pStyle w:val="TableParagraph"/>
              <w:ind w:left="136" w:right="126"/>
              <w:jc w:val="center"/>
              <w:rPr>
                <w:sz w:val="16"/>
              </w:rPr>
            </w:pPr>
            <w:r>
              <w:rPr>
                <w:sz w:val="16"/>
              </w:rPr>
              <w:t>9788495792495</w:t>
            </w:r>
          </w:p>
        </w:tc>
        <w:tc>
          <w:tcPr>
            <w:tcW w:w="1097" w:type="dxa"/>
          </w:tcPr>
          <w:p w14:paraId="68C845C8" w14:textId="77777777" w:rsidR="00FA4B2E" w:rsidRDefault="00FA4B2E">
            <w:pPr>
              <w:pStyle w:val="TableParagraph"/>
              <w:spacing w:before="10"/>
              <w:rPr>
                <w:sz w:val="23"/>
              </w:rPr>
            </w:pPr>
          </w:p>
          <w:p w14:paraId="6629E73D" w14:textId="77777777" w:rsidR="00FA4B2E" w:rsidRDefault="00000000">
            <w:pPr>
              <w:pStyle w:val="TableParagraph"/>
              <w:ind w:left="179" w:right="169"/>
              <w:jc w:val="center"/>
              <w:rPr>
                <w:sz w:val="16"/>
              </w:rPr>
            </w:pPr>
            <w:r>
              <w:rPr>
                <w:sz w:val="16"/>
              </w:rPr>
              <w:t>8,40</w:t>
            </w:r>
          </w:p>
        </w:tc>
      </w:tr>
      <w:tr w:rsidR="00FA4B2E" w14:paraId="29E9876B" w14:textId="77777777">
        <w:trPr>
          <w:trHeight w:val="551"/>
        </w:trPr>
        <w:tc>
          <w:tcPr>
            <w:tcW w:w="1838" w:type="dxa"/>
          </w:tcPr>
          <w:p w14:paraId="3A2E9D1F" w14:textId="77777777" w:rsidR="00FA4B2E" w:rsidRDefault="00000000">
            <w:pPr>
              <w:pStyle w:val="TableParagraph"/>
              <w:spacing w:before="89"/>
              <w:ind w:left="107" w:right="322"/>
              <w:rPr>
                <w:sz w:val="16"/>
              </w:rPr>
            </w:pPr>
            <w:r>
              <w:rPr>
                <w:sz w:val="16"/>
              </w:rPr>
              <w:t>Transición a la vida universitaria</w:t>
            </w:r>
          </w:p>
        </w:tc>
        <w:tc>
          <w:tcPr>
            <w:tcW w:w="2692" w:type="dxa"/>
          </w:tcPr>
          <w:p w14:paraId="294E8F4C" w14:textId="77777777" w:rsidR="00FA4B2E" w:rsidRDefault="00000000">
            <w:pPr>
              <w:pStyle w:val="TableParagraph"/>
              <w:ind w:left="108" w:right="99"/>
              <w:rPr>
                <w:sz w:val="16"/>
              </w:rPr>
            </w:pPr>
            <w:r>
              <w:rPr>
                <w:sz w:val="16"/>
              </w:rPr>
              <w:t>Rodríguez Pulido, Josefa; Miranda Santana, Cristina; Moya Otero,</w:t>
            </w:r>
          </w:p>
          <w:p w14:paraId="45DC12B4" w14:textId="77777777" w:rsidR="00FA4B2E" w:rsidRDefault="00000000">
            <w:pPr>
              <w:pStyle w:val="TableParagraph"/>
              <w:spacing w:line="166" w:lineRule="exact"/>
              <w:ind w:left="108"/>
              <w:rPr>
                <w:sz w:val="16"/>
              </w:rPr>
            </w:pPr>
            <w:r>
              <w:rPr>
                <w:sz w:val="16"/>
              </w:rPr>
              <w:t>José</w:t>
            </w:r>
          </w:p>
        </w:tc>
        <w:tc>
          <w:tcPr>
            <w:tcW w:w="1701" w:type="dxa"/>
          </w:tcPr>
          <w:p w14:paraId="26C650CB" w14:textId="77777777" w:rsidR="00FA4B2E" w:rsidRDefault="00FA4B2E">
            <w:pPr>
              <w:pStyle w:val="TableParagraph"/>
              <w:spacing w:before="8"/>
              <w:rPr>
                <w:sz w:val="15"/>
              </w:rPr>
            </w:pPr>
          </w:p>
          <w:p w14:paraId="21164793" w14:textId="77777777" w:rsidR="00FA4B2E" w:rsidRDefault="00000000">
            <w:pPr>
              <w:pStyle w:val="TableParagraph"/>
              <w:ind w:left="111"/>
              <w:rPr>
                <w:sz w:val="16"/>
              </w:rPr>
            </w:pPr>
            <w:r>
              <w:rPr>
                <w:sz w:val="16"/>
              </w:rPr>
              <w:t>Universidades</w:t>
            </w:r>
          </w:p>
        </w:tc>
        <w:tc>
          <w:tcPr>
            <w:tcW w:w="2551" w:type="dxa"/>
          </w:tcPr>
          <w:p w14:paraId="6EC4A558" w14:textId="77777777" w:rsidR="00FA4B2E" w:rsidRDefault="00FA4B2E">
            <w:pPr>
              <w:pStyle w:val="TableParagraph"/>
              <w:rPr>
                <w:rFonts w:ascii="Times New Roman"/>
                <w:sz w:val="14"/>
              </w:rPr>
            </w:pPr>
          </w:p>
        </w:tc>
        <w:tc>
          <w:tcPr>
            <w:tcW w:w="1560" w:type="dxa"/>
          </w:tcPr>
          <w:p w14:paraId="09082419" w14:textId="77777777" w:rsidR="00FA4B2E" w:rsidRDefault="00FA4B2E">
            <w:pPr>
              <w:pStyle w:val="TableParagraph"/>
              <w:spacing w:before="8"/>
              <w:rPr>
                <w:sz w:val="15"/>
              </w:rPr>
            </w:pPr>
          </w:p>
          <w:p w14:paraId="185D81C4" w14:textId="77777777" w:rsidR="00FA4B2E" w:rsidRDefault="00000000">
            <w:pPr>
              <w:pStyle w:val="TableParagraph"/>
              <w:ind w:left="136" w:right="125"/>
              <w:jc w:val="center"/>
              <w:rPr>
                <w:sz w:val="16"/>
              </w:rPr>
            </w:pPr>
            <w:r>
              <w:rPr>
                <w:sz w:val="16"/>
              </w:rPr>
              <w:t>9788495792372</w:t>
            </w:r>
          </w:p>
        </w:tc>
        <w:tc>
          <w:tcPr>
            <w:tcW w:w="1097" w:type="dxa"/>
          </w:tcPr>
          <w:p w14:paraId="5647F5E6" w14:textId="77777777" w:rsidR="00FA4B2E" w:rsidRDefault="00FA4B2E">
            <w:pPr>
              <w:pStyle w:val="TableParagraph"/>
              <w:spacing w:before="8"/>
              <w:rPr>
                <w:sz w:val="15"/>
              </w:rPr>
            </w:pPr>
          </w:p>
          <w:p w14:paraId="21B14D27" w14:textId="77777777" w:rsidR="00FA4B2E" w:rsidRDefault="00000000">
            <w:pPr>
              <w:pStyle w:val="TableParagraph"/>
              <w:ind w:left="182" w:right="169"/>
              <w:jc w:val="center"/>
              <w:rPr>
                <w:sz w:val="16"/>
              </w:rPr>
            </w:pPr>
            <w:r>
              <w:rPr>
                <w:sz w:val="16"/>
              </w:rPr>
              <w:t>15,00</w:t>
            </w:r>
          </w:p>
        </w:tc>
      </w:tr>
      <w:tr w:rsidR="00FA4B2E" w14:paraId="000CA6D7" w14:textId="77777777">
        <w:trPr>
          <w:trHeight w:val="366"/>
        </w:trPr>
        <w:tc>
          <w:tcPr>
            <w:tcW w:w="1838" w:type="dxa"/>
          </w:tcPr>
          <w:p w14:paraId="7EFCDAD3" w14:textId="77777777" w:rsidR="00FA4B2E" w:rsidRDefault="00000000">
            <w:pPr>
              <w:pStyle w:val="TableParagraph"/>
              <w:spacing w:before="3" w:line="182" w:lineRule="exact"/>
              <w:ind w:left="107" w:right="669"/>
              <w:rPr>
                <w:sz w:val="16"/>
              </w:rPr>
            </w:pPr>
            <w:r>
              <w:rPr>
                <w:sz w:val="16"/>
              </w:rPr>
              <w:t>Canarias y su diferencialidad</w:t>
            </w:r>
          </w:p>
        </w:tc>
        <w:tc>
          <w:tcPr>
            <w:tcW w:w="2692" w:type="dxa"/>
          </w:tcPr>
          <w:p w14:paraId="4563D161" w14:textId="77777777" w:rsidR="00FA4B2E" w:rsidRDefault="00000000">
            <w:pPr>
              <w:pStyle w:val="TableParagraph"/>
              <w:spacing w:before="89"/>
              <w:ind w:left="108"/>
              <w:rPr>
                <w:sz w:val="16"/>
              </w:rPr>
            </w:pPr>
            <w:r>
              <w:rPr>
                <w:sz w:val="16"/>
              </w:rPr>
              <w:t>Carballo Armas, Pedro</w:t>
            </w:r>
          </w:p>
        </w:tc>
        <w:tc>
          <w:tcPr>
            <w:tcW w:w="1701" w:type="dxa"/>
          </w:tcPr>
          <w:p w14:paraId="2164527A" w14:textId="77777777" w:rsidR="00FA4B2E" w:rsidRDefault="00000000">
            <w:pPr>
              <w:pStyle w:val="TableParagraph"/>
              <w:spacing w:before="3" w:line="182" w:lineRule="exact"/>
              <w:ind w:left="111" w:right="510"/>
              <w:rPr>
                <w:sz w:val="16"/>
              </w:rPr>
            </w:pPr>
            <w:r>
              <w:rPr>
                <w:sz w:val="16"/>
              </w:rPr>
              <w:t>Administración pública</w:t>
            </w:r>
          </w:p>
        </w:tc>
        <w:tc>
          <w:tcPr>
            <w:tcW w:w="2551" w:type="dxa"/>
          </w:tcPr>
          <w:p w14:paraId="20BCDCCD" w14:textId="77777777" w:rsidR="00FA4B2E" w:rsidRDefault="00FA4B2E">
            <w:pPr>
              <w:pStyle w:val="TableParagraph"/>
              <w:rPr>
                <w:rFonts w:ascii="Times New Roman"/>
                <w:sz w:val="14"/>
              </w:rPr>
            </w:pPr>
          </w:p>
        </w:tc>
        <w:tc>
          <w:tcPr>
            <w:tcW w:w="1560" w:type="dxa"/>
          </w:tcPr>
          <w:p w14:paraId="086F6D15" w14:textId="77777777" w:rsidR="00FA4B2E" w:rsidRDefault="00000000">
            <w:pPr>
              <w:pStyle w:val="TableParagraph"/>
              <w:spacing w:before="89"/>
              <w:ind w:left="136" w:right="126"/>
              <w:jc w:val="center"/>
              <w:rPr>
                <w:sz w:val="16"/>
              </w:rPr>
            </w:pPr>
            <w:r>
              <w:rPr>
                <w:sz w:val="16"/>
              </w:rPr>
              <w:t>9788495792488</w:t>
            </w:r>
          </w:p>
        </w:tc>
        <w:tc>
          <w:tcPr>
            <w:tcW w:w="1097" w:type="dxa"/>
          </w:tcPr>
          <w:p w14:paraId="35B8727B" w14:textId="77777777" w:rsidR="00FA4B2E" w:rsidRDefault="00000000">
            <w:pPr>
              <w:pStyle w:val="TableParagraph"/>
              <w:spacing w:before="89"/>
              <w:ind w:left="182" w:right="169"/>
              <w:jc w:val="center"/>
              <w:rPr>
                <w:sz w:val="16"/>
              </w:rPr>
            </w:pPr>
            <w:r>
              <w:rPr>
                <w:sz w:val="16"/>
              </w:rPr>
              <w:t>11,40</w:t>
            </w:r>
          </w:p>
        </w:tc>
      </w:tr>
      <w:tr w:rsidR="00FA4B2E" w14:paraId="41A29E2B" w14:textId="77777777">
        <w:trPr>
          <w:trHeight w:val="551"/>
        </w:trPr>
        <w:tc>
          <w:tcPr>
            <w:tcW w:w="1838" w:type="dxa"/>
          </w:tcPr>
          <w:p w14:paraId="00692488" w14:textId="77777777" w:rsidR="00FA4B2E" w:rsidRDefault="00000000">
            <w:pPr>
              <w:pStyle w:val="TableParagraph"/>
              <w:spacing w:line="182" w:lineRule="exact"/>
              <w:ind w:left="107"/>
              <w:rPr>
                <w:sz w:val="16"/>
              </w:rPr>
            </w:pPr>
            <w:r>
              <w:rPr>
                <w:sz w:val="16"/>
              </w:rPr>
              <w:t>El turismo de pesca</w:t>
            </w:r>
          </w:p>
          <w:p w14:paraId="5CAB1F24" w14:textId="77777777" w:rsidR="00FA4B2E" w:rsidRDefault="00000000">
            <w:pPr>
              <w:pStyle w:val="TableParagraph"/>
              <w:spacing w:before="5" w:line="182" w:lineRule="exact"/>
              <w:ind w:left="107" w:right="153"/>
              <w:rPr>
                <w:sz w:val="16"/>
              </w:rPr>
            </w:pPr>
            <w:r>
              <w:rPr>
                <w:sz w:val="16"/>
              </w:rPr>
              <w:t>deportiva de altura en Gran Canaria</w:t>
            </w:r>
          </w:p>
        </w:tc>
        <w:tc>
          <w:tcPr>
            <w:tcW w:w="2692" w:type="dxa"/>
          </w:tcPr>
          <w:p w14:paraId="2BD6963E" w14:textId="77777777" w:rsidR="00FA4B2E" w:rsidRDefault="00000000">
            <w:pPr>
              <w:pStyle w:val="TableParagraph"/>
              <w:spacing w:before="89"/>
              <w:ind w:left="108" w:right="268"/>
              <w:rPr>
                <w:sz w:val="16"/>
              </w:rPr>
            </w:pPr>
            <w:r>
              <w:rPr>
                <w:sz w:val="16"/>
              </w:rPr>
              <w:t>Melián González, Arturo; García Falcón, Juan Manuel</w:t>
            </w:r>
          </w:p>
        </w:tc>
        <w:tc>
          <w:tcPr>
            <w:tcW w:w="1701" w:type="dxa"/>
          </w:tcPr>
          <w:p w14:paraId="624E9818" w14:textId="77777777" w:rsidR="00FA4B2E" w:rsidRDefault="00000000">
            <w:pPr>
              <w:pStyle w:val="TableParagraph"/>
              <w:spacing w:before="89"/>
              <w:ind w:left="111" w:right="359"/>
              <w:rPr>
                <w:sz w:val="16"/>
              </w:rPr>
            </w:pPr>
            <w:r>
              <w:rPr>
                <w:sz w:val="16"/>
              </w:rPr>
              <w:t>Caza, pesca, tiro (deportivo)</w:t>
            </w:r>
          </w:p>
        </w:tc>
        <w:tc>
          <w:tcPr>
            <w:tcW w:w="2551" w:type="dxa"/>
          </w:tcPr>
          <w:p w14:paraId="7C2DCD2C" w14:textId="77777777" w:rsidR="00FA4B2E" w:rsidRDefault="00FA4B2E">
            <w:pPr>
              <w:pStyle w:val="TableParagraph"/>
              <w:rPr>
                <w:rFonts w:ascii="Times New Roman"/>
                <w:sz w:val="14"/>
              </w:rPr>
            </w:pPr>
          </w:p>
        </w:tc>
        <w:tc>
          <w:tcPr>
            <w:tcW w:w="1560" w:type="dxa"/>
          </w:tcPr>
          <w:p w14:paraId="042505E0" w14:textId="77777777" w:rsidR="00FA4B2E" w:rsidRDefault="00FA4B2E">
            <w:pPr>
              <w:pStyle w:val="TableParagraph"/>
              <w:spacing w:before="10"/>
              <w:rPr>
                <w:sz w:val="15"/>
              </w:rPr>
            </w:pPr>
          </w:p>
          <w:p w14:paraId="1B5F23A4" w14:textId="77777777" w:rsidR="00FA4B2E" w:rsidRDefault="00000000">
            <w:pPr>
              <w:pStyle w:val="TableParagraph"/>
              <w:ind w:left="136" w:right="126"/>
              <w:jc w:val="center"/>
              <w:rPr>
                <w:sz w:val="16"/>
              </w:rPr>
            </w:pPr>
            <w:r>
              <w:rPr>
                <w:sz w:val="16"/>
              </w:rPr>
              <w:t>9788495286864</w:t>
            </w:r>
          </w:p>
        </w:tc>
        <w:tc>
          <w:tcPr>
            <w:tcW w:w="1097" w:type="dxa"/>
          </w:tcPr>
          <w:p w14:paraId="2BE70613" w14:textId="77777777" w:rsidR="00FA4B2E" w:rsidRDefault="00FA4B2E">
            <w:pPr>
              <w:pStyle w:val="TableParagraph"/>
              <w:spacing w:before="10"/>
              <w:rPr>
                <w:sz w:val="15"/>
              </w:rPr>
            </w:pPr>
          </w:p>
          <w:p w14:paraId="58E0C2EB" w14:textId="77777777" w:rsidR="00FA4B2E" w:rsidRDefault="00000000">
            <w:pPr>
              <w:pStyle w:val="TableParagraph"/>
              <w:ind w:left="182" w:right="169"/>
              <w:jc w:val="center"/>
              <w:rPr>
                <w:sz w:val="16"/>
              </w:rPr>
            </w:pPr>
            <w:r>
              <w:rPr>
                <w:sz w:val="16"/>
              </w:rPr>
              <w:t>16,80</w:t>
            </w:r>
          </w:p>
        </w:tc>
      </w:tr>
      <w:tr w:rsidR="00FA4B2E" w14:paraId="54B92861" w14:textId="77777777">
        <w:trPr>
          <w:trHeight w:val="369"/>
        </w:trPr>
        <w:tc>
          <w:tcPr>
            <w:tcW w:w="1838" w:type="dxa"/>
          </w:tcPr>
          <w:p w14:paraId="169AA793" w14:textId="77777777" w:rsidR="00FA4B2E" w:rsidRDefault="00000000">
            <w:pPr>
              <w:pStyle w:val="TableParagraph"/>
              <w:spacing w:before="1" w:line="184" w:lineRule="exact"/>
              <w:ind w:left="107" w:right="847"/>
              <w:rPr>
                <w:sz w:val="16"/>
              </w:rPr>
            </w:pPr>
            <w:r>
              <w:rPr>
                <w:sz w:val="16"/>
              </w:rPr>
              <w:t>Philologica Canariensia</w:t>
            </w:r>
          </w:p>
        </w:tc>
        <w:tc>
          <w:tcPr>
            <w:tcW w:w="2692" w:type="dxa"/>
          </w:tcPr>
          <w:p w14:paraId="461B5E9C" w14:textId="77777777" w:rsidR="00FA4B2E" w:rsidRDefault="00000000">
            <w:pPr>
              <w:pStyle w:val="TableParagraph"/>
              <w:spacing w:before="89"/>
              <w:ind w:left="108"/>
              <w:rPr>
                <w:sz w:val="16"/>
              </w:rPr>
            </w:pPr>
            <w:r>
              <w:rPr>
                <w:sz w:val="16"/>
              </w:rPr>
              <w:t>Padorno Navarro, Eugenio</w:t>
            </w:r>
          </w:p>
        </w:tc>
        <w:tc>
          <w:tcPr>
            <w:tcW w:w="1701" w:type="dxa"/>
          </w:tcPr>
          <w:p w14:paraId="230966F5" w14:textId="77777777" w:rsidR="00FA4B2E" w:rsidRDefault="00000000">
            <w:pPr>
              <w:pStyle w:val="TableParagraph"/>
              <w:spacing w:before="89"/>
              <w:ind w:left="111"/>
              <w:rPr>
                <w:sz w:val="16"/>
              </w:rPr>
            </w:pPr>
            <w:r>
              <w:rPr>
                <w:sz w:val="16"/>
              </w:rPr>
              <w:t>Lingüística</w:t>
            </w:r>
          </w:p>
        </w:tc>
        <w:tc>
          <w:tcPr>
            <w:tcW w:w="2551" w:type="dxa"/>
          </w:tcPr>
          <w:p w14:paraId="3ABF8824" w14:textId="77777777" w:rsidR="00FA4B2E" w:rsidRDefault="00000000">
            <w:pPr>
              <w:pStyle w:val="TableParagraph"/>
              <w:spacing w:before="89"/>
              <w:ind w:left="21" w:right="87"/>
              <w:jc w:val="center"/>
              <w:rPr>
                <w:sz w:val="16"/>
              </w:rPr>
            </w:pPr>
            <w:r>
              <w:rPr>
                <w:sz w:val="16"/>
              </w:rPr>
              <w:t>Revista Philologica Canariensia</w:t>
            </w:r>
          </w:p>
        </w:tc>
        <w:tc>
          <w:tcPr>
            <w:tcW w:w="1560" w:type="dxa"/>
          </w:tcPr>
          <w:p w14:paraId="60D69D53" w14:textId="77777777" w:rsidR="00FA4B2E" w:rsidRDefault="00000000">
            <w:pPr>
              <w:pStyle w:val="TableParagraph"/>
              <w:spacing w:before="89"/>
              <w:ind w:left="136" w:right="126"/>
              <w:jc w:val="center"/>
              <w:rPr>
                <w:sz w:val="16"/>
              </w:rPr>
            </w:pPr>
            <w:r>
              <w:rPr>
                <w:sz w:val="16"/>
              </w:rPr>
              <w:t>9771136316068</w:t>
            </w:r>
          </w:p>
        </w:tc>
        <w:tc>
          <w:tcPr>
            <w:tcW w:w="1097" w:type="dxa"/>
          </w:tcPr>
          <w:p w14:paraId="245E6799" w14:textId="77777777" w:rsidR="00FA4B2E" w:rsidRDefault="00000000">
            <w:pPr>
              <w:pStyle w:val="TableParagraph"/>
              <w:spacing w:before="89"/>
              <w:ind w:left="182" w:right="169"/>
              <w:jc w:val="center"/>
              <w:rPr>
                <w:sz w:val="16"/>
              </w:rPr>
            </w:pPr>
            <w:r>
              <w:rPr>
                <w:sz w:val="16"/>
              </w:rPr>
              <w:t>24,00</w:t>
            </w:r>
          </w:p>
        </w:tc>
      </w:tr>
      <w:tr w:rsidR="00FA4B2E" w14:paraId="64F45072" w14:textId="77777777">
        <w:trPr>
          <w:trHeight w:val="551"/>
        </w:trPr>
        <w:tc>
          <w:tcPr>
            <w:tcW w:w="1838" w:type="dxa"/>
          </w:tcPr>
          <w:p w14:paraId="5E4EFC3C" w14:textId="77777777" w:rsidR="00FA4B2E" w:rsidRDefault="00000000">
            <w:pPr>
              <w:pStyle w:val="TableParagraph"/>
              <w:ind w:left="107" w:right="100"/>
              <w:rPr>
                <w:sz w:val="16"/>
              </w:rPr>
            </w:pPr>
            <w:r>
              <w:rPr>
                <w:sz w:val="16"/>
              </w:rPr>
              <w:t>Un análisis económico del mercado de libros</w:t>
            </w:r>
          </w:p>
          <w:p w14:paraId="172F7253" w14:textId="77777777" w:rsidR="00FA4B2E" w:rsidRDefault="00000000">
            <w:pPr>
              <w:pStyle w:val="TableParagraph"/>
              <w:spacing w:line="165" w:lineRule="exact"/>
              <w:ind w:left="107"/>
              <w:rPr>
                <w:sz w:val="16"/>
              </w:rPr>
            </w:pPr>
            <w:r>
              <w:rPr>
                <w:sz w:val="16"/>
              </w:rPr>
              <w:t>de texto en España</w:t>
            </w:r>
          </w:p>
        </w:tc>
        <w:tc>
          <w:tcPr>
            <w:tcW w:w="2692" w:type="dxa"/>
          </w:tcPr>
          <w:p w14:paraId="12419C8B" w14:textId="77777777" w:rsidR="00FA4B2E" w:rsidRDefault="00000000">
            <w:pPr>
              <w:pStyle w:val="TableParagraph"/>
              <w:spacing w:before="89"/>
              <w:ind w:left="108" w:right="419"/>
              <w:rPr>
                <w:sz w:val="16"/>
              </w:rPr>
            </w:pPr>
            <w:r>
              <w:rPr>
                <w:sz w:val="16"/>
              </w:rPr>
              <w:t>Jiménez González, Juan Luis; Campos Méndez, Javier</w:t>
            </w:r>
          </w:p>
        </w:tc>
        <w:tc>
          <w:tcPr>
            <w:tcW w:w="1701" w:type="dxa"/>
          </w:tcPr>
          <w:p w14:paraId="7A1F316C" w14:textId="77777777" w:rsidR="00FA4B2E" w:rsidRDefault="00000000">
            <w:pPr>
              <w:pStyle w:val="TableParagraph"/>
              <w:ind w:left="111" w:right="128"/>
              <w:rPr>
                <w:sz w:val="16"/>
              </w:rPr>
            </w:pPr>
            <w:r>
              <w:rPr>
                <w:sz w:val="16"/>
              </w:rPr>
              <w:t>Gestión de la producción y control</w:t>
            </w:r>
          </w:p>
          <w:p w14:paraId="19B7ED87" w14:textId="77777777" w:rsidR="00FA4B2E" w:rsidRDefault="00000000">
            <w:pPr>
              <w:pStyle w:val="TableParagraph"/>
              <w:spacing w:line="165" w:lineRule="exact"/>
              <w:ind w:left="111"/>
              <w:rPr>
                <w:sz w:val="16"/>
              </w:rPr>
            </w:pPr>
            <w:r>
              <w:rPr>
                <w:sz w:val="16"/>
              </w:rPr>
              <w:t>de calidad</w:t>
            </w:r>
          </w:p>
        </w:tc>
        <w:tc>
          <w:tcPr>
            <w:tcW w:w="2551" w:type="dxa"/>
          </w:tcPr>
          <w:p w14:paraId="40202018" w14:textId="77777777" w:rsidR="00FA4B2E" w:rsidRDefault="00000000">
            <w:pPr>
              <w:pStyle w:val="TableParagraph"/>
              <w:spacing w:before="89"/>
              <w:ind w:left="109" w:right="757"/>
              <w:rPr>
                <w:sz w:val="16"/>
              </w:rPr>
            </w:pPr>
            <w:r>
              <w:rPr>
                <w:sz w:val="16"/>
              </w:rPr>
              <w:t>Documentos de trabajo conjuntos ULL-ULPGC</w:t>
            </w:r>
          </w:p>
        </w:tc>
        <w:tc>
          <w:tcPr>
            <w:tcW w:w="1560" w:type="dxa"/>
          </w:tcPr>
          <w:p w14:paraId="2B7C2092" w14:textId="77777777" w:rsidR="00FA4B2E" w:rsidRDefault="00FA4B2E">
            <w:pPr>
              <w:pStyle w:val="TableParagraph"/>
              <w:spacing w:before="8"/>
              <w:rPr>
                <w:sz w:val="15"/>
              </w:rPr>
            </w:pPr>
          </w:p>
          <w:p w14:paraId="53FA5170" w14:textId="77777777" w:rsidR="00FA4B2E" w:rsidRDefault="00000000">
            <w:pPr>
              <w:pStyle w:val="TableParagraph"/>
              <w:ind w:left="136" w:right="126"/>
              <w:jc w:val="center"/>
              <w:rPr>
                <w:sz w:val="16"/>
              </w:rPr>
            </w:pPr>
            <w:r>
              <w:rPr>
                <w:sz w:val="16"/>
              </w:rPr>
              <w:t>9788495792501</w:t>
            </w:r>
          </w:p>
        </w:tc>
        <w:tc>
          <w:tcPr>
            <w:tcW w:w="1097" w:type="dxa"/>
          </w:tcPr>
          <w:p w14:paraId="45130BB5" w14:textId="77777777" w:rsidR="00FA4B2E" w:rsidRDefault="00FA4B2E">
            <w:pPr>
              <w:pStyle w:val="TableParagraph"/>
              <w:spacing w:before="8"/>
              <w:rPr>
                <w:sz w:val="15"/>
              </w:rPr>
            </w:pPr>
          </w:p>
          <w:p w14:paraId="06B4E650" w14:textId="77777777" w:rsidR="00FA4B2E" w:rsidRDefault="00000000">
            <w:pPr>
              <w:pStyle w:val="TableParagraph"/>
              <w:ind w:left="179" w:right="169"/>
              <w:jc w:val="center"/>
              <w:rPr>
                <w:sz w:val="16"/>
              </w:rPr>
            </w:pPr>
            <w:r>
              <w:rPr>
                <w:sz w:val="16"/>
              </w:rPr>
              <w:t>6,60</w:t>
            </w:r>
          </w:p>
        </w:tc>
      </w:tr>
      <w:tr w:rsidR="00FA4B2E" w14:paraId="57260196" w14:textId="77777777">
        <w:trPr>
          <w:trHeight w:val="736"/>
        </w:trPr>
        <w:tc>
          <w:tcPr>
            <w:tcW w:w="1838" w:type="dxa"/>
          </w:tcPr>
          <w:p w14:paraId="0BBF06E6" w14:textId="77777777" w:rsidR="00FA4B2E" w:rsidRDefault="00000000">
            <w:pPr>
              <w:pStyle w:val="TableParagraph"/>
              <w:ind w:left="107" w:right="402"/>
              <w:rPr>
                <w:sz w:val="16"/>
              </w:rPr>
            </w:pPr>
            <w:r>
              <w:rPr>
                <w:sz w:val="16"/>
              </w:rPr>
              <w:t>Quantitative implications of the fiscal theory of the</w:t>
            </w:r>
          </w:p>
          <w:p w14:paraId="3A786518" w14:textId="77777777" w:rsidR="00FA4B2E" w:rsidRDefault="00000000">
            <w:pPr>
              <w:pStyle w:val="TableParagraph"/>
              <w:spacing w:line="166" w:lineRule="exact"/>
              <w:ind w:left="107"/>
              <w:rPr>
                <w:sz w:val="16"/>
              </w:rPr>
            </w:pPr>
            <w:r>
              <w:rPr>
                <w:sz w:val="16"/>
              </w:rPr>
              <w:t>price level</w:t>
            </w:r>
          </w:p>
        </w:tc>
        <w:tc>
          <w:tcPr>
            <w:tcW w:w="2692" w:type="dxa"/>
          </w:tcPr>
          <w:p w14:paraId="37CB24C2" w14:textId="77777777" w:rsidR="00FA4B2E" w:rsidRDefault="00FA4B2E">
            <w:pPr>
              <w:pStyle w:val="TableParagraph"/>
              <w:spacing w:before="10"/>
              <w:rPr>
                <w:sz w:val="23"/>
              </w:rPr>
            </w:pPr>
          </w:p>
          <w:p w14:paraId="074DF48E" w14:textId="77777777" w:rsidR="00FA4B2E" w:rsidRDefault="00000000">
            <w:pPr>
              <w:pStyle w:val="TableParagraph"/>
              <w:ind w:left="108"/>
              <w:rPr>
                <w:sz w:val="16"/>
              </w:rPr>
            </w:pPr>
            <w:r>
              <w:rPr>
                <w:sz w:val="16"/>
              </w:rPr>
              <w:t>Mira Navarro, Santiago</w:t>
            </w:r>
          </w:p>
        </w:tc>
        <w:tc>
          <w:tcPr>
            <w:tcW w:w="1701" w:type="dxa"/>
          </w:tcPr>
          <w:p w14:paraId="54ABA967" w14:textId="77777777" w:rsidR="00FA4B2E" w:rsidRDefault="00FA4B2E">
            <w:pPr>
              <w:pStyle w:val="TableParagraph"/>
              <w:spacing w:before="8"/>
              <w:rPr>
                <w:sz w:val="15"/>
              </w:rPr>
            </w:pPr>
          </w:p>
          <w:p w14:paraId="588EA8A3" w14:textId="77777777" w:rsidR="00FA4B2E" w:rsidRDefault="00000000">
            <w:pPr>
              <w:pStyle w:val="TableParagraph"/>
              <w:ind w:left="111" w:right="483"/>
              <w:rPr>
                <w:sz w:val="16"/>
              </w:rPr>
            </w:pPr>
            <w:r>
              <w:rPr>
                <w:sz w:val="16"/>
              </w:rPr>
              <w:t>Relaciones internacionales</w:t>
            </w:r>
          </w:p>
        </w:tc>
        <w:tc>
          <w:tcPr>
            <w:tcW w:w="2551" w:type="dxa"/>
          </w:tcPr>
          <w:p w14:paraId="73E85558" w14:textId="77777777" w:rsidR="00FA4B2E" w:rsidRDefault="00FA4B2E">
            <w:pPr>
              <w:pStyle w:val="TableParagraph"/>
              <w:rPr>
                <w:rFonts w:ascii="Times New Roman"/>
                <w:sz w:val="14"/>
              </w:rPr>
            </w:pPr>
          </w:p>
        </w:tc>
        <w:tc>
          <w:tcPr>
            <w:tcW w:w="1560" w:type="dxa"/>
          </w:tcPr>
          <w:p w14:paraId="331F12E5" w14:textId="77777777" w:rsidR="00FA4B2E" w:rsidRDefault="00FA4B2E">
            <w:pPr>
              <w:pStyle w:val="TableParagraph"/>
              <w:spacing w:before="10"/>
              <w:rPr>
                <w:sz w:val="23"/>
              </w:rPr>
            </w:pPr>
          </w:p>
          <w:p w14:paraId="4A24B3D5" w14:textId="77777777" w:rsidR="00FA4B2E" w:rsidRDefault="00000000">
            <w:pPr>
              <w:pStyle w:val="TableParagraph"/>
              <w:ind w:left="136" w:right="126"/>
              <w:jc w:val="center"/>
              <w:rPr>
                <w:sz w:val="16"/>
              </w:rPr>
            </w:pPr>
            <w:r>
              <w:rPr>
                <w:sz w:val="16"/>
              </w:rPr>
              <w:t>9788495792518</w:t>
            </w:r>
          </w:p>
        </w:tc>
        <w:tc>
          <w:tcPr>
            <w:tcW w:w="1097" w:type="dxa"/>
          </w:tcPr>
          <w:p w14:paraId="7D13C7A5" w14:textId="77777777" w:rsidR="00FA4B2E" w:rsidRDefault="00FA4B2E">
            <w:pPr>
              <w:pStyle w:val="TableParagraph"/>
              <w:spacing w:before="10"/>
              <w:rPr>
                <w:sz w:val="23"/>
              </w:rPr>
            </w:pPr>
          </w:p>
          <w:p w14:paraId="7ADEF9E7" w14:textId="77777777" w:rsidR="00FA4B2E" w:rsidRDefault="00000000">
            <w:pPr>
              <w:pStyle w:val="TableParagraph"/>
              <w:ind w:left="180" w:right="169"/>
              <w:jc w:val="center"/>
              <w:rPr>
                <w:sz w:val="16"/>
              </w:rPr>
            </w:pPr>
            <w:r>
              <w:rPr>
                <w:sz w:val="16"/>
              </w:rPr>
              <w:t>6,00</w:t>
            </w:r>
          </w:p>
        </w:tc>
      </w:tr>
      <w:tr w:rsidR="00FA4B2E" w14:paraId="1700328F" w14:textId="77777777">
        <w:trPr>
          <w:trHeight w:val="1103"/>
        </w:trPr>
        <w:tc>
          <w:tcPr>
            <w:tcW w:w="1838" w:type="dxa"/>
          </w:tcPr>
          <w:p w14:paraId="6817BC45" w14:textId="77777777" w:rsidR="00FA4B2E" w:rsidRDefault="00000000">
            <w:pPr>
              <w:pStyle w:val="TableParagraph"/>
              <w:ind w:left="107" w:right="105"/>
              <w:rPr>
                <w:sz w:val="16"/>
              </w:rPr>
            </w:pPr>
            <w:r>
              <w:rPr>
                <w:sz w:val="16"/>
              </w:rPr>
              <w:t>Contrato-programa entre la administración de la Comunidad Autónoma de Canarias y</w:t>
            </w:r>
            <w:r>
              <w:rPr>
                <w:spacing w:val="1"/>
                <w:sz w:val="16"/>
              </w:rPr>
              <w:t xml:space="preserve"> </w:t>
            </w:r>
            <w:r>
              <w:rPr>
                <w:sz w:val="16"/>
              </w:rPr>
              <w:t>la</w:t>
            </w:r>
          </w:p>
          <w:p w14:paraId="719E88AB" w14:textId="77777777" w:rsidR="00FA4B2E" w:rsidRDefault="00000000">
            <w:pPr>
              <w:pStyle w:val="TableParagraph"/>
              <w:spacing w:line="165" w:lineRule="exact"/>
              <w:ind w:left="107"/>
              <w:rPr>
                <w:sz w:val="16"/>
              </w:rPr>
            </w:pPr>
            <w:r>
              <w:rPr>
                <w:sz w:val="16"/>
              </w:rPr>
              <w:t>Universidad de L</w:t>
            </w:r>
          </w:p>
        </w:tc>
        <w:tc>
          <w:tcPr>
            <w:tcW w:w="2692" w:type="dxa"/>
          </w:tcPr>
          <w:p w14:paraId="69EDEDA6" w14:textId="77777777" w:rsidR="00FA4B2E" w:rsidRDefault="00FA4B2E">
            <w:pPr>
              <w:pStyle w:val="TableParagraph"/>
              <w:rPr>
                <w:sz w:val="18"/>
              </w:rPr>
            </w:pPr>
          </w:p>
          <w:p w14:paraId="67C2D7F0" w14:textId="77777777" w:rsidR="00FA4B2E" w:rsidRDefault="00000000">
            <w:pPr>
              <w:pStyle w:val="TableParagraph"/>
              <w:spacing w:before="158"/>
              <w:ind w:left="108" w:right="383"/>
              <w:rPr>
                <w:sz w:val="16"/>
              </w:rPr>
            </w:pPr>
            <w:r>
              <w:rPr>
                <w:sz w:val="16"/>
              </w:rPr>
              <w:t>Universidad de Las Palmas de Gran Canaria</w:t>
            </w:r>
          </w:p>
        </w:tc>
        <w:tc>
          <w:tcPr>
            <w:tcW w:w="1701" w:type="dxa"/>
          </w:tcPr>
          <w:p w14:paraId="38E2FBD6" w14:textId="77777777" w:rsidR="00FA4B2E" w:rsidRDefault="00FA4B2E">
            <w:pPr>
              <w:pStyle w:val="TableParagraph"/>
              <w:rPr>
                <w:sz w:val="18"/>
              </w:rPr>
            </w:pPr>
          </w:p>
          <w:p w14:paraId="76E41EED" w14:textId="77777777" w:rsidR="00FA4B2E" w:rsidRDefault="00000000">
            <w:pPr>
              <w:pStyle w:val="TableParagraph"/>
              <w:spacing w:before="158"/>
              <w:ind w:left="111" w:right="510"/>
              <w:rPr>
                <w:sz w:val="16"/>
              </w:rPr>
            </w:pPr>
            <w:r>
              <w:rPr>
                <w:sz w:val="16"/>
              </w:rPr>
              <w:t>Administración pública</w:t>
            </w:r>
          </w:p>
        </w:tc>
        <w:tc>
          <w:tcPr>
            <w:tcW w:w="2551" w:type="dxa"/>
          </w:tcPr>
          <w:p w14:paraId="2883504D" w14:textId="77777777" w:rsidR="00FA4B2E" w:rsidRDefault="00FA4B2E">
            <w:pPr>
              <w:pStyle w:val="TableParagraph"/>
              <w:rPr>
                <w:rFonts w:ascii="Times New Roman"/>
                <w:sz w:val="14"/>
              </w:rPr>
            </w:pPr>
          </w:p>
        </w:tc>
        <w:tc>
          <w:tcPr>
            <w:tcW w:w="1560" w:type="dxa"/>
          </w:tcPr>
          <w:p w14:paraId="50AC6A85" w14:textId="77777777" w:rsidR="00FA4B2E" w:rsidRDefault="00FA4B2E">
            <w:pPr>
              <w:pStyle w:val="TableParagraph"/>
              <w:rPr>
                <w:sz w:val="18"/>
              </w:rPr>
            </w:pPr>
          </w:p>
          <w:p w14:paraId="017F5446" w14:textId="77777777" w:rsidR="00FA4B2E" w:rsidRDefault="00FA4B2E">
            <w:pPr>
              <w:pStyle w:val="TableParagraph"/>
              <w:spacing w:before="8"/>
              <w:rPr>
                <w:sz w:val="21"/>
              </w:rPr>
            </w:pPr>
          </w:p>
          <w:p w14:paraId="0CD0C0BF" w14:textId="77777777" w:rsidR="00FA4B2E" w:rsidRDefault="00000000">
            <w:pPr>
              <w:pStyle w:val="TableParagraph"/>
              <w:ind w:left="136" w:right="126"/>
              <w:jc w:val="center"/>
              <w:rPr>
                <w:sz w:val="16"/>
              </w:rPr>
            </w:pPr>
            <w:r>
              <w:rPr>
                <w:sz w:val="16"/>
              </w:rPr>
              <w:t>9788495792471</w:t>
            </w:r>
          </w:p>
        </w:tc>
        <w:tc>
          <w:tcPr>
            <w:tcW w:w="1097" w:type="dxa"/>
          </w:tcPr>
          <w:p w14:paraId="3F7F2585" w14:textId="77777777" w:rsidR="00FA4B2E" w:rsidRDefault="00FA4B2E">
            <w:pPr>
              <w:pStyle w:val="TableParagraph"/>
              <w:rPr>
                <w:sz w:val="18"/>
              </w:rPr>
            </w:pPr>
          </w:p>
          <w:p w14:paraId="0BCF4543" w14:textId="77777777" w:rsidR="00FA4B2E" w:rsidRDefault="00FA4B2E">
            <w:pPr>
              <w:pStyle w:val="TableParagraph"/>
              <w:spacing w:before="8"/>
              <w:rPr>
                <w:sz w:val="21"/>
              </w:rPr>
            </w:pPr>
          </w:p>
          <w:p w14:paraId="29A0C05B" w14:textId="77777777" w:rsidR="00FA4B2E" w:rsidRDefault="00000000">
            <w:pPr>
              <w:pStyle w:val="TableParagraph"/>
              <w:ind w:left="179" w:right="169"/>
              <w:jc w:val="center"/>
              <w:rPr>
                <w:sz w:val="16"/>
              </w:rPr>
            </w:pPr>
            <w:r>
              <w:rPr>
                <w:sz w:val="16"/>
              </w:rPr>
              <w:t>6,00</w:t>
            </w:r>
          </w:p>
        </w:tc>
      </w:tr>
    </w:tbl>
    <w:p w14:paraId="7DA06712" w14:textId="77777777" w:rsidR="00FA4B2E" w:rsidRDefault="00FA4B2E">
      <w:pPr>
        <w:pStyle w:val="Textoindependiente"/>
        <w:rPr>
          <w:sz w:val="20"/>
        </w:rPr>
      </w:pPr>
    </w:p>
    <w:p w14:paraId="0D9F168D" w14:textId="77777777" w:rsidR="00FA4B2E" w:rsidRDefault="00FA4B2E">
      <w:pPr>
        <w:pStyle w:val="Textoindependiente"/>
        <w:spacing w:before="6"/>
        <w:rPr>
          <w:sz w:val="22"/>
        </w:rPr>
      </w:pPr>
    </w:p>
    <w:p w14:paraId="2B30E030" w14:textId="77777777" w:rsidR="00FA4B2E" w:rsidRDefault="00000000">
      <w:pPr>
        <w:ind w:left="5577" w:right="6456"/>
        <w:jc w:val="center"/>
        <w:rPr>
          <w:sz w:val="20"/>
        </w:rPr>
      </w:pPr>
      <w:r>
        <w:rPr>
          <w:sz w:val="20"/>
        </w:rPr>
        <w:t>-108-</w:t>
      </w:r>
    </w:p>
    <w:p w14:paraId="0D15576D"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06C796BD" w14:textId="77777777" w:rsidR="00FA4B2E" w:rsidRDefault="00FA4B2E">
      <w:pPr>
        <w:pStyle w:val="Textoindependiente"/>
        <w:rPr>
          <w:sz w:val="20"/>
        </w:rPr>
      </w:pPr>
    </w:p>
    <w:p w14:paraId="31EE9598" w14:textId="77777777" w:rsidR="00FA4B2E" w:rsidRDefault="00FA4B2E">
      <w:pPr>
        <w:pStyle w:val="Textoindependiente"/>
        <w:rPr>
          <w:sz w:val="20"/>
        </w:rPr>
      </w:pPr>
    </w:p>
    <w:p w14:paraId="28EDC641" w14:textId="77777777" w:rsidR="00FA4B2E" w:rsidRDefault="00FA4B2E">
      <w:pPr>
        <w:pStyle w:val="Textoindependiente"/>
        <w:rPr>
          <w:sz w:val="20"/>
        </w:rPr>
      </w:pPr>
    </w:p>
    <w:p w14:paraId="44DB83E1" w14:textId="77777777" w:rsidR="00FA4B2E" w:rsidRDefault="00FA4B2E">
      <w:pPr>
        <w:pStyle w:val="Textoindependiente"/>
        <w:rPr>
          <w:sz w:val="20"/>
        </w:rPr>
      </w:pPr>
    </w:p>
    <w:p w14:paraId="345F2788" w14:textId="77777777" w:rsidR="00FA4B2E" w:rsidRDefault="00FA4B2E">
      <w:pPr>
        <w:pStyle w:val="Textoindependiente"/>
        <w:rPr>
          <w:sz w:val="20"/>
        </w:rPr>
      </w:pPr>
    </w:p>
    <w:p w14:paraId="417C4940" w14:textId="77777777" w:rsidR="00FA4B2E" w:rsidRDefault="00FA4B2E">
      <w:pPr>
        <w:pStyle w:val="Textoindependiente"/>
        <w:rPr>
          <w:sz w:val="20"/>
        </w:rPr>
      </w:pPr>
    </w:p>
    <w:p w14:paraId="5812E29B" w14:textId="77777777" w:rsidR="00FA4B2E" w:rsidRDefault="00FA4B2E">
      <w:pPr>
        <w:pStyle w:val="Textoindependiente"/>
        <w:rPr>
          <w:sz w:val="20"/>
        </w:rPr>
      </w:pPr>
    </w:p>
    <w:p w14:paraId="678C43A6" w14:textId="77777777" w:rsidR="00FA4B2E" w:rsidRDefault="00FA4B2E">
      <w:pPr>
        <w:pStyle w:val="Textoindependiente"/>
        <w:rPr>
          <w:sz w:val="20"/>
        </w:rPr>
      </w:pPr>
    </w:p>
    <w:p w14:paraId="0B0C345D" w14:textId="77777777" w:rsidR="00FA4B2E" w:rsidRDefault="00FA4B2E">
      <w:pPr>
        <w:pStyle w:val="Textoindependiente"/>
        <w:rPr>
          <w:sz w:val="20"/>
        </w:rPr>
      </w:pPr>
    </w:p>
    <w:p w14:paraId="6E418D54"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02E9ECA9" w14:textId="77777777">
        <w:trPr>
          <w:trHeight w:val="184"/>
        </w:trPr>
        <w:tc>
          <w:tcPr>
            <w:tcW w:w="1838" w:type="dxa"/>
            <w:tcBorders>
              <w:bottom w:val="double" w:sz="1" w:space="0" w:color="000000"/>
            </w:tcBorders>
          </w:tcPr>
          <w:p w14:paraId="63D7BC89"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6668B8B2"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5A827834"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5A4A402D"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6D8CDDA7"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502051AB" w14:textId="77777777" w:rsidR="00FA4B2E" w:rsidRDefault="00000000">
            <w:pPr>
              <w:pStyle w:val="TableParagraph"/>
              <w:spacing w:line="164" w:lineRule="exact"/>
              <w:ind w:left="184" w:right="169"/>
              <w:jc w:val="center"/>
              <w:rPr>
                <w:sz w:val="16"/>
              </w:rPr>
            </w:pPr>
            <w:r>
              <w:rPr>
                <w:sz w:val="16"/>
              </w:rPr>
              <w:t>Precio (€)</w:t>
            </w:r>
          </w:p>
        </w:tc>
      </w:tr>
      <w:tr w:rsidR="00FA4B2E" w14:paraId="0D40E677" w14:textId="77777777">
        <w:trPr>
          <w:trHeight w:val="531"/>
        </w:trPr>
        <w:tc>
          <w:tcPr>
            <w:tcW w:w="1838" w:type="dxa"/>
            <w:tcBorders>
              <w:top w:val="double" w:sz="1" w:space="0" w:color="000000"/>
            </w:tcBorders>
          </w:tcPr>
          <w:p w14:paraId="6328B335" w14:textId="77777777" w:rsidR="00FA4B2E" w:rsidRDefault="00000000">
            <w:pPr>
              <w:pStyle w:val="TableParagraph"/>
              <w:spacing w:before="70"/>
              <w:ind w:left="107" w:right="233"/>
              <w:rPr>
                <w:sz w:val="16"/>
              </w:rPr>
            </w:pPr>
            <w:r>
              <w:rPr>
                <w:sz w:val="16"/>
              </w:rPr>
              <w:t>Oncología molecular 2002</w:t>
            </w:r>
          </w:p>
        </w:tc>
        <w:tc>
          <w:tcPr>
            <w:tcW w:w="2692" w:type="dxa"/>
            <w:tcBorders>
              <w:top w:val="double" w:sz="1" w:space="0" w:color="000000"/>
            </w:tcBorders>
          </w:tcPr>
          <w:p w14:paraId="2B6FF1B7" w14:textId="77777777" w:rsidR="00FA4B2E" w:rsidRDefault="00FA4B2E">
            <w:pPr>
              <w:pStyle w:val="TableParagraph"/>
              <w:rPr>
                <w:rFonts w:ascii="Times New Roman"/>
                <w:sz w:val="14"/>
              </w:rPr>
            </w:pPr>
          </w:p>
        </w:tc>
        <w:tc>
          <w:tcPr>
            <w:tcW w:w="1701" w:type="dxa"/>
            <w:tcBorders>
              <w:top w:val="double" w:sz="1" w:space="0" w:color="000000"/>
            </w:tcBorders>
          </w:tcPr>
          <w:p w14:paraId="0098D4D2" w14:textId="77777777" w:rsidR="00FA4B2E" w:rsidRDefault="00000000">
            <w:pPr>
              <w:pStyle w:val="TableParagraph"/>
              <w:spacing w:line="163" w:lineRule="exact"/>
              <w:ind w:left="111"/>
              <w:rPr>
                <w:sz w:val="16"/>
              </w:rPr>
            </w:pPr>
            <w:r>
              <w:rPr>
                <w:sz w:val="16"/>
              </w:rPr>
              <w:t>Regulación de</w:t>
            </w:r>
          </w:p>
          <w:p w14:paraId="02293FE1" w14:textId="77777777" w:rsidR="00FA4B2E" w:rsidRDefault="00000000">
            <w:pPr>
              <w:pStyle w:val="TableParagraph"/>
              <w:spacing w:before="5" w:line="182" w:lineRule="exact"/>
              <w:ind w:left="111" w:right="92"/>
              <w:rPr>
                <w:sz w:val="16"/>
              </w:rPr>
            </w:pPr>
            <w:r>
              <w:rPr>
                <w:sz w:val="16"/>
              </w:rPr>
              <w:t>medicamentos y dispositivos médicos</w:t>
            </w:r>
          </w:p>
        </w:tc>
        <w:tc>
          <w:tcPr>
            <w:tcW w:w="2551" w:type="dxa"/>
            <w:tcBorders>
              <w:top w:val="double" w:sz="1" w:space="0" w:color="000000"/>
            </w:tcBorders>
          </w:tcPr>
          <w:p w14:paraId="03844813" w14:textId="77777777" w:rsidR="00FA4B2E" w:rsidRDefault="00FA4B2E">
            <w:pPr>
              <w:pStyle w:val="TableParagraph"/>
              <w:rPr>
                <w:rFonts w:ascii="Times New Roman"/>
                <w:sz w:val="14"/>
              </w:rPr>
            </w:pPr>
          </w:p>
        </w:tc>
        <w:tc>
          <w:tcPr>
            <w:tcW w:w="1560" w:type="dxa"/>
            <w:tcBorders>
              <w:top w:val="double" w:sz="1" w:space="0" w:color="000000"/>
            </w:tcBorders>
          </w:tcPr>
          <w:p w14:paraId="04CDBBC3" w14:textId="77777777" w:rsidR="00FA4B2E" w:rsidRDefault="00FA4B2E">
            <w:pPr>
              <w:pStyle w:val="TableParagraph"/>
              <w:spacing w:before="2"/>
              <w:rPr>
                <w:sz w:val="14"/>
              </w:rPr>
            </w:pPr>
          </w:p>
          <w:p w14:paraId="63A8CB2D" w14:textId="77777777" w:rsidR="00FA4B2E" w:rsidRDefault="00000000">
            <w:pPr>
              <w:pStyle w:val="TableParagraph"/>
              <w:ind w:left="136" w:right="126"/>
              <w:jc w:val="center"/>
              <w:rPr>
                <w:sz w:val="16"/>
              </w:rPr>
            </w:pPr>
            <w:r>
              <w:rPr>
                <w:sz w:val="16"/>
              </w:rPr>
              <w:t>9788495792587</w:t>
            </w:r>
          </w:p>
        </w:tc>
        <w:tc>
          <w:tcPr>
            <w:tcW w:w="1097" w:type="dxa"/>
            <w:tcBorders>
              <w:top w:val="double" w:sz="1" w:space="0" w:color="000000"/>
            </w:tcBorders>
          </w:tcPr>
          <w:p w14:paraId="5D876BF3" w14:textId="77777777" w:rsidR="00FA4B2E" w:rsidRDefault="00FA4B2E">
            <w:pPr>
              <w:pStyle w:val="TableParagraph"/>
              <w:spacing w:before="2"/>
              <w:rPr>
                <w:sz w:val="14"/>
              </w:rPr>
            </w:pPr>
          </w:p>
          <w:p w14:paraId="2F45364D" w14:textId="77777777" w:rsidR="00FA4B2E" w:rsidRDefault="00000000">
            <w:pPr>
              <w:pStyle w:val="TableParagraph"/>
              <w:ind w:left="182" w:right="169"/>
              <w:jc w:val="center"/>
              <w:rPr>
                <w:sz w:val="16"/>
              </w:rPr>
            </w:pPr>
            <w:r>
              <w:rPr>
                <w:sz w:val="16"/>
              </w:rPr>
              <w:t>12,00</w:t>
            </w:r>
          </w:p>
        </w:tc>
      </w:tr>
      <w:tr w:rsidR="00FA4B2E" w14:paraId="240DB0A2" w14:textId="77777777">
        <w:trPr>
          <w:trHeight w:val="369"/>
        </w:trPr>
        <w:tc>
          <w:tcPr>
            <w:tcW w:w="1838" w:type="dxa"/>
          </w:tcPr>
          <w:p w14:paraId="0DD62971" w14:textId="77777777" w:rsidR="00FA4B2E" w:rsidRDefault="00000000">
            <w:pPr>
              <w:pStyle w:val="TableParagraph"/>
              <w:spacing w:before="1" w:line="184" w:lineRule="exact"/>
              <w:ind w:left="107" w:right="118"/>
              <w:rPr>
                <w:sz w:val="16"/>
              </w:rPr>
            </w:pPr>
            <w:r>
              <w:rPr>
                <w:sz w:val="16"/>
              </w:rPr>
              <w:t>Procesos psicológicos básicos</w:t>
            </w:r>
          </w:p>
        </w:tc>
        <w:tc>
          <w:tcPr>
            <w:tcW w:w="2692" w:type="dxa"/>
          </w:tcPr>
          <w:p w14:paraId="6C008F18" w14:textId="77777777" w:rsidR="00FA4B2E" w:rsidRDefault="00000000">
            <w:pPr>
              <w:pStyle w:val="TableParagraph"/>
              <w:spacing w:before="89"/>
              <w:ind w:left="108"/>
              <w:rPr>
                <w:sz w:val="16"/>
              </w:rPr>
            </w:pPr>
            <w:r>
              <w:rPr>
                <w:sz w:val="16"/>
              </w:rPr>
              <w:t>Santiago García, Ofelia</w:t>
            </w:r>
          </w:p>
        </w:tc>
        <w:tc>
          <w:tcPr>
            <w:tcW w:w="1701" w:type="dxa"/>
          </w:tcPr>
          <w:p w14:paraId="6C7E6AA7" w14:textId="77777777" w:rsidR="00FA4B2E" w:rsidRDefault="00000000">
            <w:pPr>
              <w:pStyle w:val="TableParagraph"/>
              <w:spacing w:before="89"/>
              <w:ind w:left="111"/>
              <w:rPr>
                <w:sz w:val="16"/>
              </w:rPr>
            </w:pPr>
            <w:r>
              <w:rPr>
                <w:sz w:val="16"/>
              </w:rPr>
              <w:t>Psicología</w:t>
            </w:r>
          </w:p>
        </w:tc>
        <w:tc>
          <w:tcPr>
            <w:tcW w:w="2551" w:type="dxa"/>
          </w:tcPr>
          <w:p w14:paraId="48CE67E7" w14:textId="77777777" w:rsidR="00FA4B2E" w:rsidRDefault="00000000">
            <w:pPr>
              <w:pStyle w:val="TableParagraph"/>
              <w:spacing w:before="1" w:line="184" w:lineRule="exact"/>
              <w:ind w:left="109" w:right="144"/>
              <w:rPr>
                <w:sz w:val="16"/>
              </w:rPr>
            </w:pPr>
            <w:r>
              <w:rPr>
                <w:sz w:val="16"/>
              </w:rPr>
              <w:t>Manuales Universitarios de Teleformación: PsicoPedagogía</w:t>
            </w:r>
          </w:p>
        </w:tc>
        <w:tc>
          <w:tcPr>
            <w:tcW w:w="1560" w:type="dxa"/>
          </w:tcPr>
          <w:p w14:paraId="3174DDAA" w14:textId="77777777" w:rsidR="00FA4B2E" w:rsidRDefault="00000000">
            <w:pPr>
              <w:pStyle w:val="TableParagraph"/>
              <w:spacing w:before="89"/>
              <w:ind w:left="136" w:right="126"/>
              <w:jc w:val="center"/>
              <w:rPr>
                <w:sz w:val="16"/>
              </w:rPr>
            </w:pPr>
            <w:r>
              <w:rPr>
                <w:sz w:val="16"/>
              </w:rPr>
              <w:t>9788495792532</w:t>
            </w:r>
          </w:p>
        </w:tc>
        <w:tc>
          <w:tcPr>
            <w:tcW w:w="1097" w:type="dxa"/>
          </w:tcPr>
          <w:p w14:paraId="6B6886F1" w14:textId="77777777" w:rsidR="00FA4B2E" w:rsidRDefault="00000000">
            <w:pPr>
              <w:pStyle w:val="TableParagraph"/>
              <w:spacing w:before="89"/>
              <w:ind w:left="182" w:right="169"/>
              <w:jc w:val="center"/>
              <w:rPr>
                <w:sz w:val="16"/>
              </w:rPr>
            </w:pPr>
            <w:r>
              <w:rPr>
                <w:sz w:val="16"/>
              </w:rPr>
              <w:t>18,65</w:t>
            </w:r>
          </w:p>
        </w:tc>
      </w:tr>
      <w:tr w:rsidR="00FA4B2E" w14:paraId="315CAD3B" w14:textId="77777777">
        <w:trPr>
          <w:trHeight w:val="366"/>
        </w:trPr>
        <w:tc>
          <w:tcPr>
            <w:tcW w:w="1838" w:type="dxa"/>
          </w:tcPr>
          <w:p w14:paraId="3C3DEBAD" w14:textId="77777777" w:rsidR="00FA4B2E" w:rsidRDefault="00000000">
            <w:pPr>
              <w:pStyle w:val="TableParagraph"/>
              <w:spacing w:before="89"/>
              <w:ind w:left="107"/>
              <w:rPr>
                <w:sz w:val="16"/>
              </w:rPr>
            </w:pPr>
            <w:r>
              <w:rPr>
                <w:sz w:val="16"/>
              </w:rPr>
              <w:t>Psicología social</w:t>
            </w:r>
          </w:p>
        </w:tc>
        <w:tc>
          <w:tcPr>
            <w:tcW w:w="2692" w:type="dxa"/>
          </w:tcPr>
          <w:p w14:paraId="2E8727DC" w14:textId="77777777" w:rsidR="00FA4B2E" w:rsidRDefault="00000000">
            <w:pPr>
              <w:pStyle w:val="TableParagraph"/>
              <w:spacing w:before="89"/>
              <w:ind w:left="108"/>
              <w:rPr>
                <w:sz w:val="16"/>
              </w:rPr>
            </w:pPr>
            <w:r>
              <w:rPr>
                <w:sz w:val="16"/>
              </w:rPr>
              <w:t>Nuñez Alonso, Juan Luis</w:t>
            </w:r>
          </w:p>
        </w:tc>
        <w:tc>
          <w:tcPr>
            <w:tcW w:w="1701" w:type="dxa"/>
          </w:tcPr>
          <w:p w14:paraId="1210FEDD" w14:textId="77777777" w:rsidR="00FA4B2E" w:rsidRDefault="00000000">
            <w:pPr>
              <w:pStyle w:val="TableParagraph"/>
              <w:spacing w:before="89"/>
              <w:ind w:left="111"/>
              <w:rPr>
                <w:sz w:val="16"/>
              </w:rPr>
            </w:pPr>
            <w:r>
              <w:rPr>
                <w:sz w:val="16"/>
              </w:rPr>
              <w:t>Sociología</w:t>
            </w:r>
          </w:p>
        </w:tc>
        <w:tc>
          <w:tcPr>
            <w:tcW w:w="2551" w:type="dxa"/>
          </w:tcPr>
          <w:p w14:paraId="310E12E4" w14:textId="77777777" w:rsidR="00FA4B2E" w:rsidRDefault="00000000">
            <w:pPr>
              <w:pStyle w:val="TableParagraph"/>
              <w:spacing w:before="3" w:line="182" w:lineRule="exact"/>
              <w:ind w:left="109" w:right="144"/>
              <w:rPr>
                <w:sz w:val="16"/>
              </w:rPr>
            </w:pPr>
            <w:r>
              <w:rPr>
                <w:sz w:val="16"/>
              </w:rPr>
              <w:t>Manuales Universitarios de Teleformación: PsicoPedagogía</w:t>
            </w:r>
          </w:p>
        </w:tc>
        <w:tc>
          <w:tcPr>
            <w:tcW w:w="1560" w:type="dxa"/>
          </w:tcPr>
          <w:p w14:paraId="03F78DEC" w14:textId="77777777" w:rsidR="00FA4B2E" w:rsidRDefault="00000000">
            <w:pPr>
              <w:pStyle w:val="TableParagraph"/>
              <w:spacing w:before="89"/>
              <w:ind w:left="136" w:right="126"/>
              <w:jc w:val="center"/>
              <w:rPr>
                <w:sz w:val="16"/>
              </w:rPr>
            </w:pPr>
            <w:r>
              <w:rPr>
                <w:sz w:val="16"/>
              </w:rPr>
              <w:t>9788495792556</w:t>
            </w:r>
          </w:p>
        </w:tc>
        <w:tc>
          <w:tcPr>
            <w:tcW w:w="1097" w:type="dxa"/>
          </w:tcPr>
          <w:p w14:paraId="4B0C4916" w14:textId="77777777" w:rsidR="00FA4B2E" w:rsidRDefault="00000000">
            <w:pPr>
              <w:pStyle w:val="TableParagraph"/>
              <w:spacing w:before="89"/>
              <w:ind w:left="182" w:right="169"/>
              <w:jc w:val="center"/>
              <w:rPr>
                <w:sz w:val="16"/>
              </w:rPr>
            </w:pPr>
            <w:r>
              <w:rPr>
                <w:sz w:val="16"/>
              </w:rPr>
              <w:t>16,80</w:t>
            </w:r>
          </w:p>
        </w:tc>
      </w:tr>
      <w:tr w:rsidR="00FA4B2E" w14:paraId="68B7896A" w14:textId="77777777">
        <w:trPr>
          <w:trHeight w:val="369"/>
        </w:trPr>
        <w:tc>
          <w:tcPr>
            <w:tcW w:w="1838" w:type="dxa"/>
          </w:tcPr>
          <w:p w14:paraId="4B6E7AE9" w14:textId="77777777" w:rsidR="00FA4B2E" w:rsidRDefault="00000000">
            <w:pPr>
              <w:pStyle w:val="TableParagraph"/>
              <w:spacing w:before="1" w:line="184" w:lineRule="exact"/>
              <w:ind w:left="107" w:right="571"/>
              <w:rPr>
                <w:sz w:val="16"/>
              </w:rPr>
            </w:pPr>
            <w:r>
              <w:rPr>
                <w:sz w:val="16"/>
              </w:rPr>
              <w:t>Psicología de la personalidad</w:t>
            </w:r>
          </w:p>
        </w:tc>
        <w:tc>
          <w:tcPr>
            <w:tcW w:w="2692" w:type="dxa"/>
          </w:tcPr>
          <w:p w14:paraId="686E2B9C" w14:textId="77777777" w:rsidR="00FA4B2E" w:rsidRDefault="00000000">
            <w:pPr>
              <w:pStyle w:val="TableParagraph"/>
              <w:spacing w:before="89"/>
              <w:ind w:left="108"/>
              <w:rPr>
                <w:sz w:val="16"/>
              </w:rPr>
            </w:pPr>
            <w:r>
              <w:rPr>
                <w:sz w:val="16"/>
              </w:rPr>
              <w:t>Martín-Albo Lucas, José</w:t>
            </w:r>
          </w:p>
        </w:tc>
        <w:tc>
          <w:tcPr>
            <w:tcW w:w="1701" w:type="dxa"/>
          </w:tcPr>
          <w:p w14:paraId="658C003F" w14:textId="77777777" w:rsidR="00FA4B2E" w:rsidRDefault="00000000">
            <w:pPr>
              <w:pStyle w:val="TableParagraph"/>
              <w:spacing w:before="89"/>
              <w:ind w:left="111"/>
              <w:rPr>
                <w:sz w:val="16"/>
              </w:rPr>
            </w:pPr>
            <w:r>
              <w:rPr>
                <w:sz w:val="16"/>
              </w:rPr>
              <w:t>Psicología</w:t>
            </w:r>
          </w:p>
        </w:tc>
        <w:tc>
          <w:tcPr>
            <w:tcW w:w="2551" w:type="dxa"/>
          </w:tcPr>
          <w:p w14:paraId="46F26566" w14:textId="77777777" w:rsidR="00FA4B2E" w:rsidRDefault="00000000">
            <w:pPr>
              <w:pStyle w:val="TableParagraph"/>
              <w:spacing w:before="1" w:line="184" w:lineRule="exact"/>
              <w:ind w:left="109" w:right="144"/>
              <w:rPr>
                <w:sz w:val="16"/>
              </w:rPr>
            </w:pPr>
            <w:r>
              <w:rPr>
                <w:sz w:val="16"/>
              </w:rPr>
              <w:t>Manuales Universitarios de Teleformación: PsicoPedagogía</w:t>
            </w:r>
          </w:p>
        </w:tc>
        <w:tc>
          <w:tcPr>
            <w:tcW w:w="1560" w:type="dxa"/>
          </w:tcPr>
          <w:p w14:paraId="5C28E533" w14:textId="77777777" w:rsidR="00FA4B2E" w:rsidRDefault="00000000">
            <w:pPr>
              <w:pStyle w:val="TableParagraph"/>
              <w:spacing w:before="89"/>
              <w:ind w:left="136" w:right="126"/>
              <w:jc w:val="center"/>
              <w:rPr>
                <w:sz w:val="16"/>
              </w:rPr>
            </w:pPr>
            <w:r>
              <w:rPr>
                <w:sz w:val="16"/>
              </w:rPr>
              <w:t>9788495792563</w:t>
            </w:r>
          </w:p>
        </w:tc>
        <w:tc>
          <w:tcPr>
            <w:tcW w:w="1097" w:type="dxa"/>
          </w:tcPr>
          <w:p w14:paraId="27EDCBFE" w14:textId="77777777" w:rsidR="00FA4B2E" w:rsidRDefault="00000000">
            <w:pPr>
              <w:pStyle w:val="TableParagraph"/>
              <w:spacing w:before="89"/>
              <w:ind w:left="182" w:right="169"/>
              <w:jc w:val="center"/>
              <w:rPr>
                <w:sz w:val="16"/>
              </w:rPr>
            </w:pPr>
            <w:r>
              <w:rPr>
                <w:sz w:val="16"/>
              </w:rPr>
              <w:t>16,30</w:t>
            </w:r>
          </w:p>
        </w:tc>
      </w:tr>
      <w:tr w:rsidR="00FA4B2E" w14:paraId="61E47FAD" w14:textId="77777777">
        <w:trPr>
          <w:trHeight w:val="736"/>
        </w:trPr>
        <w:tc>
          <w:tcPr>
            <w:tcW w:w="1838" w:type="dxa"/>
          </w:tcPr>
          <w:p w14:paraId="641FA5E9" w14:textId="77777777" w:rsidR="00FA4B2E" w:rsidRDefault="00000000">
            <w:pPr>
              <w:pStyle w:val="TableParagraph"/>
              <w:ind w:left="107" w:right="322"/>
              <w:rPr>
                <w:sz w:val="16"/>
              </w:rPr>
            </w:pPr>
            <w:r>
              <w:rPr>
                <w:sz w:val="16"/>
              </w:rPr>
              <w:t>Métodos, diseños y técnicas de investigación</w:t>
            </w:r>
          </w:p>
          <w:p w14:paraId="2D2CC5E5" w14:textId="77777777" w:rsidR="00FA4B2E" w:rsidRDefault="00000000">
            <w:pPr>
              <w:pStyle w:val="TableParagraph"/>
              <w:spacing w:line="166" w:lineRule="exact"/>
              <w:ind w:left="107"/>
              <w:rPr>
                <w:sz w:val="16"/>
              </w:rPr>
            </w:pPr>
            <w:r>
              <w:rPr>
                <w:sz w:val="16"/>
              </w:rPr>
              <w:t>psicológicos</w:t>
            </w:r>
          </w:p>
        </w:tc>
        <w:tc>
          <w:tcPr>
            <w:tcW w:w="2692" w:type="dxa"/>
          </w:tcPr>
          <w:p w14:paraId="29B0AB66" w14:textId="77777777" w:rsidR="00FA4B2E" w:rsidRDefault="00FA4B2E">
            <w:pPr>
              <w:pStyle w:val="TableParagraph"/>
              <w:spacing w:before="10"/>
              <w:rPr>
                <w:sz w:val="23"/>
              </w:rPr>
            </w:pPr>
          </w:p>
          <w:p w14:paraId="79AC2D49" w14:textId="77777777" w:rsidR="00FA4B2E" w:rsidRDefault="00000000">
            <w:pPr>
              <w:pStyle w:val="TableParagraph"/>
              <w:ind w:left="108"/>
              <w:rPr>
                <w:sz w:val="16"/>
              </w:rPr>
            </w:pPr>
            <w:r>
              <w:rPr>
                <w:sz w:val="16"/>
              </w:rPr>
              <w:t>Castro Sánchez, José Juan</w:t>
            </w:r>
          </w:p>
        </w:tc>
        <w:tc>
          <w:tcPr>
            <w:tcW w:w="1701" w:type="dxa"/>
          </w:tcPr>
          <w:p w14:paraId="5D52436D" w14:textId="77777777" w:rsidR="00FA4B2E" w:rsidRDefault="00FA4B2E">
            <w:pPr>
              <w:pStyle w:val="TableParagraph"/>
              <w:spacing w:before="8"/>
              <w:rPr>
                <w:sz w:val="15"/>
              </w:rPr>
            </w:pPr>
          </w:p>
          <w:p w14:paraId="37F19AD1" w14:textId="77777777" w:rsidR="00FA4B2E" w:rsidRDefault="00000000">
            <w:pPr>
              <w:pStyle w:val="TableParagraph"/>
              <w:ind w:left="111" w:right="163"/>
              <w:rPr>
                <w:sz w:val="16"/>
              </w:rPr>
            </w:pPr>
            <w:r>
              <w:rPr>
                <w:sz w:val="16"/>
              </w:rPr>
              <w:t>Sociedad y Cultura: General</w:t>
            </w:r>
          </w:p>
        </w:tc>
        <w:tc>
          <w:tcPr>
            <w:tcW w:w="2551" w:type="dxa"/>
          </w:tcPr>
          <w:p w14:paraId="4ACD252F" w14:textId="77777777" w:rsidR="00FA4B2E" w:rsidRDefault="00FA4B2E">
            <w:pPr>
              <w:pStyle w:val="TableParagraph"/>
              <w:spacing w:before="8"/>
              <w:rPr>
                <w:sz w:val="15"/>
              </w:rPr>
            </w:pPr>
          </w:p>
          <w:p w14:paraId="3B184D13" w14:textId="77777777" w:rsidR="00FA4B2E" w:rsidRDefault="00000000">
            <w:pPr>
              <w:pStyle w:val="TableParagraph"/>
              <w:ind w:left="109" w:right="144"/>
              <w:rPr>
                <w:sz w:val="16"/>
              </w:rPr>
            </w:pPr>
            <w:r>
              <w:rPr>
                <w:sz w:val="16"/>
              </w:rPr>
              <w:t>Manuales Universitarios de Teleformación: PsicoPedagogía</w:t>
            </w:r>
          </w:p>
        </w:tc>
        <w:tc>
          <w:tcPr>
            <w:tcW w:w="1560" w:type="dxa"/>
          </w:tcPr>
          <w:p w14:paraId="2E5192F1" w14:textId="77777777" w:rsidR="00FA4B2E" w:rsidRDefault="00FA4B2E">
            <w:pPr>
              <w:pStyle w:val="TableParagraph"/>
              <w:spacing w:before="10"/>
              <w:rPr>
                <w:sz w:val="23"/>
              </w:rPr>
            </w:pPr>
          </w:p>
          <w:p w14:paraId="0A7EF481" w14:textId="77777777" w:rsidR="00FA4B2E" w:rsidRDefault="00000000">
            <w:pPr>
              <w:pStyle w:val="TableParagraph"/>
              <w:ind w:left="136" w:right="126"/>
              <w:jc w:val="center"/>
              <w:rPr>
                <w:sz w:val="16"/>
              </w:rPr>
            </w:pPr>
            <w:r>
              <w:rPr>
                <w:sz w:val="16"/>
              </w:rPr>
              <w:t>9788495792570</w:t>
            </w:r>
          </w:p>
        </w:tc>
        <w:tc>
          <w:tcPr>
            <w:tcW w:w="1097" w:type="dxa"/>
          </w:tcPr>
          <w:p w14:paraId="4376C13E" w14:textId="77777777" w:rsidR="00FA4B2E" w:rsidRDefault="00FA4B2E">
            <w:pPr>
              <w:pStyle w:val="TableParagraph"/>
              <w:spacing w:before="10"/>
              <w:rPr>
                <w:sz w:val="23"/>
              </w:rPr>
            </w:pPr>
          </w:p>
          <w:p w14:paraId="3DE05332" w14:textId="77777777" w:rsidR="00FA4B2E" w:rsidRDefault="00000000">
            <w:pPr>
              <w:pStyle w:val="TableParagraph"/>
              <w:ind w:left="182" w:right="169"/>
              <w:jc w:val="center"/>
              <w:rPr>
                <w:sz w:val="16"/>
              </w:rPr>
            </w:pPr>
            <w:r>
              <w:rPr>
                <w:sz w:val="16"/>
              </w:rPr>
              <w:t>16,30</w:t>
            </w:r>
          </w:p>
        </w:tc>
      </w:tr>
      <w:tr w:rsidR="00FA4B2E" w14:paraId="6B84904E" w14:textId="77777777">
        <w:trPr>
          <w:trHeight w:val="366"/>
        </w:trPr>
        <w:tc>
          <w:tcPr>
            <w:tcW w:w="1838" w:type="dxa"/>
          </w:tcPr>
          <w:p w14:paraId="1602F9E0" w14:textId="77777777" w:rsidR="00FA4B2E" w:rsidRDefault="00000000">
            <w:pPr>
              <w:pStyle w:val="TableParagraph"/>
              <w:spacing w:line="180" w:lineRule="exact"/>
              <w:ind w:left="107"/>
              <w:rPr>
                <w:sz w:val="16"/>
              </w:rPr>
            </w:pPr>
            <w:r>
              <w:rPr>
                <w:sz w:val="16"/>
              </w:rPr>
              <w:t>Presente y futuro de la</w:t>
            </w:r>
          </w:p>
          <w:p w14:paraId="0B38BAAE" w14:textId="77777777" w:rsidR="00FA4B2E" w:rsidRDefault="00000000">
            <w:pPr>
              <w:pStyle w:val="TableParagraph"/>
              <w:spacing w:before="1" w:line="166" w:lineRule="exact"/>
              <w:ind w:left="107"/>
              <w:rPr>
                <w:sz w:val="16"/>
              </w:rPr>
            </w:pPr>
            <w:r>
              <w:rPr>
                <w:sz w:val="16"/>
              </w:rPr>
              <w:t>Biología molecular</w:t>
            </w:r>
          </w:p>
        </w:tc>
        <w:tc>
          <w:tcPr>
            <w:tcW w:w="2692" w:type="dxa"/>
          </w:tcPr>
          <w:p w14:paraId="1A5E5072" w14:textId="77777777" w:rsidR="00FA4B2E" w:rsidRDefault="00000000">
            <w:pPr>
              <w:pStyle w:val="TableParagraph"/>
              <w:spacing w:before="89"/>
              <w:ind w:left="108"/>
              <w:rPr>
                <w:sz w:val="16"/>
              </w:rPr>
            </w:pPr>
            <w:r>
              <w:rPr>
                <w:sz w:val="16"/>
              </w:rPr>
              <w:t>Salas Falgueras, Margarita</w:t>
            </w:r>
          </w:p>
        </w:tc>
        <w:tc>
          <w:tcPr>
            <w:tcW w:w="1701" w:type="dxa"/>
          </w:tcPr>
          <w:p w14:paraId="2F40F7D6" w14:textId="77777777" w:rsidR="00FA4B2E" w:rsidRDefault="00000000">
            <w:pPr>
              <w:pStyle w:val="TableParagraph"/>
              <w:spacing w:before="89"/>
              <w:ind w:left="111"/>
              <w:rPr>
                <w:sz w:val="16"/>
              </w:rPr>
            </w:pPr>
            <w:r>
              <w:rPr>
                <w:sz w:val="16"/>
              </w:rPr>
              <w:t>BioFísica</w:t>
            </w:r>
          </w:p>
        </w:tc>
        <w:tc>
          <w:tcPr>
            <w:tcW w:w="2551" w:type="dxa"/>
          </w:tcPr>
          <w:p w14:paraId="6A709F16" w14:textId="77777777" w:rsidR="00FA4B2E" w:rsidRDefault="00000000">
            <w:pPr>
              <w:pStyle w:val="TableParagraph"/>
              <w:spacing w:before="89"/>
              <w:ind w:left="109"/>
              <w:rPr>
                <w:sz w:val="16"/>
              </w:rPr>
            </w:pPr>
            <w:r>
              <w:rPr>
                <w:sz w:val="16"/>
              </w:rPr>
              <w:t>Congresos y Homenajes</w:t>
            </w:r>
          </w:p>
        </w:tc>
        <w:tc>
          <w:tcPr>
            <w:tcW w:w="1560" w:type="dxa"/>
          </w:tcPr>
          <w:p w14:paraId="7D9400BB" w14:textId="77777777" w:rsidR="00FA4B2E" w:rsidRDefault="00000000">
            <w:pPr>
              <w:pStyle w:val="TableParagraph"/>
              <w:spacing w:before="89"/>
              <w:ind w:left="136" w:right="126"/>
              <w:jc w:val="center"/>
              <w:rPr>
                <w:sz w:val="16"/>
              </w:rPr>
            </w:pPr>
            <w:r>
              <w:rPr>
                <w:sz w:val="16"/>
              </w:rPr>
              <w:t>9788495286888</w:t>
            </w:r>
          </w:p>
        </w:tc>
        <w:tc>
          <w:tcPr>
            <w:tcW w:w="1097" w:type="dxa"/>
          </w:tcPr>
          <w:p w14:paraId="31ECFBCC" w14:textId="77777777" w:rsidR="00FA4B2E" w:rsidRDefault="00000000">
            <w:pPr>
              <w:pStyle w:val="TableParagraph"/>
              <w:spacing w:before="89"/>
              <w:ind w:left="180" w:right="169"/>
              <w:jc w:val="center"/>
              <w:rPr>
                <w:sz w:val="16"/>
              </w:rPr>
            </w:pPr>
            <w:r>
              <w:rPr>
                <w:sz w:val="16"/>
              </w:rPr>
              <w:t>4,20</w:t>
            </w:r>
          </w:p>
        </w:tc>
      </w:tr>
      <w:tr w:rsidR="00FA4B2E" w14:paraId="596FF542" w14:textId="77777777">
        <w:trPr>
          <w:trHeight w:val="369"/>
        </w:trPr>
        <w:tc>
          <w:tcPr>
            <w:tcW w:w="1838" w:type="dxa"/>
          </w:tcPr>
          <w:p w14:paraId="57A10050" w14:textId="77777777" w:rsidR="00FA4B2E" w:rsidRDefault="00000000">
            <w:pPr>
              <w:pStyle w:val="TableParagraph"/>
              <w:spacing w:before="1" w:line="184" w:lineRule="exact"/>
              <w:ind w:left="107" w:right="375"/>
              <w:rPr>
                <w:sz w:val="16"/>
              </w:rPr>
            </w:pPr>
            <w:r>
              <w:rPr>
                <w:sz w:val="16"/>
              </w:rPr>
              <w:t>Memoria de investigación 2000</w:t>
            </w:r>
          </w:p>
        </w:tc>
        <w:tc>
          <w:tcPr>
            <w:tcW w:w="2692" w:type="dxa"/>
          </w:tcPr>
          <w:p w14:paraId="5695E031" w14:textId="77777777" w:rsidR="00FA4B2E" w:rsidRDefault="00000000">
            <w:pPr>
              <w:pStyle w:val="TableParagraph"/>
              <w:spacing w:before="1" w:line="184" w:lineRule="exact"/>
              <w:ind w:left="108" w:right="268"/>
              <w:rPr>
                <w:sz w:val="16"/>
              </w:rPr>
            </w:pPr>
            <w:r>
              <w:rPr>
                <w:sz w:val="16"/>
              </w:rPr>
              <w:t>Vicerrectorado de Investigación, Desarrollo e Innovación</w:t>
            </w:r>
          </w:p>
        </w:tc>
        <w:tc>
          <w:tcPr>
            <w:tcW w:w="1701" w:type="dxa"/>
          </w:tcPr>
          <w:p w14:paraId="4EC69D8E" w14:textId="77777777" w:rsidR="00FA4B2E" w:rsidRDefault="00000000">
            <w:pPr>
              <w:pStyle w:val="TableParagraph"/>
              <w:spacing w:before="1" w:line="184" w:lineRule="exact"/>
              <w:ind w:left="111" w:right="137"/>
              <w:rPr>
                <w:sz w:val="16"/>
              </w:rPr>
            </w:pPr>
            <w:r>
              <w:rPr>
                <w:sz w:val="16"/>
              </w:rPr>
              <w:t>Ciencia: Cuestiones Generales</w:t>
            </w:r>
          </w:p>
        </w:tc>
        <w:tc>
          <w:tcPr>
            <w:tcW w:w="2551" w:type="dxa"/>
          </w:tcPr>
          <w:p w14:paraId="34971DB0" w14:textId="77777777" w:rsidR="00FA4B2E" w:rsidRDefault="00000000">
            <w:pPr>
              <w:pStyle w:val="TableParagraph"/>
              <w:spacing w:before="89"/>
              <w:ind w:left="109"/>
              <w:rPr>
                <w:sz w:val="16"/>
              </w:rPr>
            </w:pPr>
            <w:r>
              <w:rPr>
                <w:sz w:val="16"/>
              </w:rPr>
              <w:t>Memorias de Investigación</w:t>
            </w:r>
          </w:p>
        </w:tc>
        <w:tc>
          <w:tcPr>
            <w:tcW w:w="1560" w:type="dxa"/>
          </w:tcPr>
          <w:p w14:paraId="245ABF42" w14:textId="77777777" w:rsidR="00FA4B2E" w:rsidRDefault="00000000">
            <w:pPr>
              <w:pStyle w:val="TableParagraph"/>
              <w:spacing w:before="89"/>
              <w:ind w:left="136" w:right="126"/>
              <w:jc w:val="center"/>
              <w:rPr>
                <w:sz w:val="16"/>
              </w:rPr>
            </w:pPr>
            <w:r>
              <w:rPr>
                <w:sz w:val="16"/>
              </w:rPr>
              <w:t>9788495792389</w:t>
            </w:r>
          </w:p>
        </w:tc>
        <w:tc>
          <w:tcPr>
            <w:tcW w:w="1097" w:type="dxa"/>
          </w:tcPr>
          <w:p w14:paraId="4868040B" w14:textId="77777777" w:rsidR="00FA4B2E" w:rsidRDefault="00000000">
            <w:pPr>
              <w:pStyle w:val="TableParagraph"/>
              <w:spacing w:before="89"/>
              <w:ind w:left="182" w:right="169"/>
              <w:jc w:val="center"/>
              <w:rPr>
                <w:sz w:val="16"/>
              </w:rPr>
            </w:pPr>
            <w:r>
              <w:rPr>
                <w:sz w:val="16"/>
              </w:rPr>
              <w:t>12,02</w:t>
            </w:r>
          </w:p>
        </w:tc>
      </w:tr>
      <w:tr w:rsidR="00FA4B2E" w14:paraId="281B938A" w14:textId="77777777">
        <w:trPr>
          <w:trHeight w:val="366"/>
        </w:trPr>
        <w:tc>
          <w:tcPr>
            <w:tcW w:w="1838" w:type="dxa"/>
          </w:tcPr>
          <w:p w14:paraId="3720C7F5" w14:textId="77777777" w:rsidR="00FA4B2E" w:rsidRDefault="00000000">
            <w:pPr>
              <w:pStyle w:val="TableParagraph"/>
              <w:spacing w:line="180" w:lineRule="exact"/>
              <w:ind w:left="107"/>
              <w:rPr>
                <w:sz w:val="16"/>
              </w:rPr>
            </w:pPr>
            <w:r>
              <w:rPr>
                <w:sz w:val="16"/>
              </w:rPr>
              <w:t>El líder y la cultura</w:t>
            </w:r>
          </w:p>
          <w:p w14:paraId="7FA3D9D1" w14:textId="77777777" w:rsidR="00FA4B2E" w:rsidRDefault="00000000">
            <w:pPr>
              <w:pStyle w:val="TableParagraph"/>
              <w:spacing w:before="1" w:line="166" w:lineRule="exact"/>
              <w:ind w:left="107"/>
              <w:rPr>
                <w:sz w:val="16"/>
              </w:rPr>
            </w:pPr>
            <w:r>
              <w:rPr>
                <w:sz w:val="16"/>
              </w:rPr>
              <w:t>organizacional</w:t>
            </w:r>
          </w:p>
        </w:tc>
        <w:tc>
          <w:tcPr>
            <w:tcW w:w="2692" w:type="dxa"/>
          </w:tcPr>
          <w:p w14:paraId="4BE822A2" w14:textId="77777777" w:rsidR="00FA4B2E" w:rsidRDefault="00000000">
            <w:pPr>
              <w:pStyle w:val="TableParagraph"/>
              <w:spacing w:before="89"/>
              <w:ind w:left="108"/>
              <w:rPr>
                <w:sz w:val="16"/>
              </w:rPr>
            </w:pPr>
            <w:r>
              <w:rPr>
                <w:sz w:val="16"/>
              </w:rPr>
              <w:t>Amador León, Raúl</w:t>
            </w:r>
          </w:p>
        </w:tc>
        <w:tc>
          <w:tcPr>
            <w:tcW w:w="1701" w:type="dxa"/>
          </w:tcPr>
          <w:p w14:paraId="2385767F" w14:textId="77777777" w:rsidR="00FA4B2E" w:rsidRDefault="00000000">
            <w:pPr>
              <w:pStyle w:val="TableParagraph"/>
              <w:spacing w:before="89"/>
              <w:ind w:left="111"/>
              <w:rPr>
                <w:sz w:val="16"/>
              </w:rPr>
            </w:pPr>
            <w:r>
              <w:rPr>
                <w:sz w:val="16"/>
              </w:rPr>
              <w:t>Ventas y marketing</w:t>
            </w:r>
          </w:p>
        </w:tc>
        <w:tc>
          <w:tcPr>
            <w:tcW w:w="2551" w:type="dxa"/>
          </w:tcPr>
          <w:p w14:paraId="521FB137" w14:textId="77777777" w:rsidR="00FA4B2E" w:rsidRDefault="00FA4B2E">
            <w:pPr>
              <w:pStyle w:val="TableParagraph"/>
              <w:rPr>
                <w:rFonts w:ascii="Times New Roman"/>
                <w:sz w:val="14"/>
              </w:rPr>
            </w:pPr>
          </w:p>
        </w:tc>
        <w:tc>
          <w:tcPr>
            <w:tcW w:w="1560" w:type="dxa"/>
          </w:tcPr>
          <w:p w14:paraId="24DE64F9" w14:textId="77777777" w:rsidR="00FA4B2E" w:rsidRDefault="00000000">
            <w:pPr>
              <w:pStyle w:val="TableParagraph"/>
              <w:spacing w:before="89"/>
              <w:ind w:left="136" w:right="126"/>
              <w:jc w:val="center"/>
              <w:rPr>
                <w:sz w:val="16"/>
              </w:rPr>
            </w:pPr>
            <w:r>
              <w:rPr>
                <w:sz w:val="16"/>
              </w:rPr>
              <w:t>9788495792624</w:t>
            </w:r>
          </w:p>
        </w:tc>
        <w:tc>
          <w:tcPr>
            <w:tcW w:w="1097" w:type="dxa"/>
          </w:tcPr>
          <w:p w14:paraId="02D45DB5" w14:textId="77777777" w:rsidR="00FA4B2E" w:rsidRDefault="00000000">
            <w:pPr>
              <w:pStyle w:val="TableParagraph"/>
              <w:spacing w:before="89"/>
              <w:ind w:left="182" w:right="169"/>
              <w:jc w:val="center"/>
              <w:rPr>
                <w:sz w:val="16"/>
              </w:rPr>
            </w:pPr>
            <w:r>
              <w:rPr>
                <w:sz w:val="16"/>
              </w:rPr>
              <w:t>12,00</w:t>
            </w:r>
          </w:p>
        </w:tc>
      </w:tr>
      <w:tr w:rsidR="00FA4B2E" w14:paraId="0CBE64A6" w14:textId="77777777">
        <w:trPr>
          <w:trHeight w:val="184"/>
        </w:trPr>
        <w:tc>
          <w:tcPr>
            <w:tcW w:w="1838" w:type="dxa"/>
          </w:tcPr>
          <w:p w14:paraId="44F7E41C" w14:textId="77777777" w:rsidR="00FA4B2E" w:rsidRDefault="00000000">
            <w:pPr>
              <w:pStyle w:val="TableParagraph"/>
              <w:spacing w:line="164" w:lineRule="exact"/>
              <w:ind w:left="107"/>
              <w:rPr>
                <w:sz w:val="16"/>
              </w:rPr>
            </w:pPr>
            <w:r>
              <w:rPr>
                <w:sz w:val="16"/>
              </w:rPr>
              <w:t>De Aedón a Filomela</w:t>
            </w:r>
          </w:p>
        </w:tc>
        <w:tc>
          <w:tcPr>
            <w:tcW w:w="2692" w:type="dxa"/>
          </w:tcPr>
          <w:p w14:paraId="74F6E1E2" w14:textId="77777777" w:rsidR="00FA4B2E" w:rsidRDefault="00000000">
            <w:pPr>
              <w:pStyle w:val="TableParagraph"/>
              <w:spacing w:line="164" w:lineRule="exact"/>
              <w:ind w:left="108"/>
              <w:rPr>
                <w:sz w:val="16"/>
              </w:rPr>
            </w:pPr>
            <w:r>
              <w:rPr>
                <w:sz w:val="16"/>
              </w:rPr>
              <w:t>Martín Rodríguez, Antonio Mª</w:t>
            </w:r>
          </w:p>
        </w:tc>
        <w:tc>
          <w:tcPr>
            <w:tcW w:w="1701" w:type="dxa"/>
          </w:tcPr>
          <w:p w14:paraId="3E448187" w14:textId="77777777" w:rsidR="00FA4B2E" w:rsidRDefault="00000000">
            <w:pPr>
              <w:pStyle w:val="TableParagraph"/>
              <w:spacing w:line="164" w:lineRule="exact"/>
              <w:ind w:left="111"/>
              <w:rPr>
                <w:sz w:val="16"/>
              </w:rPr>
            </w:pPr>
            <w:r>
              <w:rPr>
                <w:sz w:val="16"/>
              </w:rPr>
              <w:t>SocioLingüística</w:t>
            </w:r>
          </w:p>
        </w:tc>
        <w:tc>
          <w:tcPr>
            <w:tcW w:w="2551" w:type="dxa"/>
          </w:tcPr>
          <w:p w14:paraId="6529FD92" w14:textId="77777777" w:rsidR="00FA4B2E" w:rsidRDefault="00FA4B2E">
            <w:pPr>
              <w:pStyle w:val="TableParagraph"/>
              <w:rPr>
                <w:rFonts w:ascii="Times New Roman"/>
                <w:sz w:val="12"/>
              </w:rPr>
            </w:pPr>
          </w:p>
        </w:tc>
        <w:tc>
          <w:tcPr>
            <w:tcW w:w="1560" w:type="dxa"/>
          </w:tcPr>
          <w:p w14:paraId="16F1A89A" w14:textId="77777777" w:rsidR="00FA4B2E" w:rsidRDefault="00000000">
            <w:pPr>
              <w:pStyle w:val="TableParagraph"/>
              <w:spacing w:line="164" w:lineRule="exact"/>
              <w:ind w:left="136" w:right="126"/>
              <w:jc w:val="center"/>
              <w:rPr>
                <w:sz w:val="16"/>
              </w:rPr>
            </w:pPr>
            <w:r>
              <w:rPr>
                <w:sz w:val="16"/>
              </w:rPr>
              <w:t>9788495792600</w:t>
            </w:r>
          </w:p>
        </w:tc>
        <w:tc>
          <w:tcPr>
            <w:tcW w:w="1097" w:type="dxa"/>
          </w:tcPr>
          <w:p w14:paraId="4FDDD843" w14:textId="77777777" w:rsidR="00FA4B2E" w:rsidRDefault="00000000">
            <w:pPr>
              <w:pStyle w:val="TableParagraph"/>
              <w:spacing w:line="164" w:lineRule="exact"/>
              <w:ind w:left="182" w:right="169"/>
              <w:jc w:val="center"/>
              <w:rPr>
                <w:sz w:val="16"/>
              </w:rPr>
            </w:pPr>
            <w:r>
              <w:rPr>
                <w:sz w:val="16"/>
              </w:rPr>
              <w:t>15,00</w:t>
            </w:r>
          </w:p>
        </w:tc>
      </w:tr>
      <w:tr w:rsidR="00FA4B2E" w14:paraId="5ADAAAE8" w14:textId="77777777">
        <w:trPr>
          <w:trHeight w:val="551"/>
        </w:trPr>
        <w:tc>
          <w:tcPr>
            <w:tcW w:w="1838" w:type="dxa"/>
          </w:tcPr>
          <w:p w14:paraId="7F27F3C4" w14:textId="77777777" w:rsidR="00FA4B2E" w:rsidRDefault="00000000">
            <w:pPr>
              <w:pStyle w:val="TableParagraph"/>
              <w:ind w:left="107" w:right="695"/>
              <w:rPr>
                <w:sz w:val="16"/>
              </w:rPr>
            </w:pPr>
            <w:r>
              <w:rPr>
                <w:sz w:val="16"/>
              </w:rPr>
              <w:t>La traducción. Estrategias</w:t>
            </w:r>
          </w:p>
          <w:p w14:paraId="3ABFA0A3" w14:textId="77777777" w:rsidR="00FA4B2E" w:rsidRDefault="00000000">
            <w:pPr>
              <w:pStyle w:val="TableParagraph"/>
              <w:spacing w:line="165" w:lineRule="exact"/>
              <w:ind w:left="107"/>
              <w:rPr>
                <w:sz w:val="16"/>
              </w:rPr>
            </w:pPr>
            <w:r>
              <w:rPr>
                <w:sz w:val="16"/>
              </w:rPr>
              <w:t>profesionales</w:t>
            </w:r>
          </w:p>
        </w:tc>
        <w:tc>
          <w:tcPr>
            <w:tcW w:w="2692" w:type="dxa"/>
          </w:tcPr>
          <w:p w14:paraId="64825F8F" w14:textId="77777777" w:rsidR="00FA4B2E" w:rsidRDefault="00000000">
            <w:pPr>
              <w:pStyle w:val="TableParagraph"/>
              <w:ind w:left="108" w:right="321"/>
              <w:rPr>
                <w:sz w:val="16"/>
              </w:rPr>
            </w:pPr>
            <w:r>
              <w:rPr>
                <w:sz w:val="16"/>
              </w:rPr>
              <w:t>Bravo Utrera, Sonia; Marrero Pulido, Vicente; Moya Jiménez,</w:t>
            </w:r>
          </w:p>
          <w:p w14:paraId="7898E2B0" w14:textId="77777777" w:rsidR="00FA4B2E" w:rsidRDefault="00000000">
            <w:pPr>
              <w:pStyle w:val="TableParagraph"/>
              <w:spacing w:line="165" w:lineRule="exact"/>
              <w:ind w:left="108"/>
              <w:rPr>
                <w:sz w:val="16"/>
              </w:rPr>
            </w:pPr>
            <w:r>
              <w:rPr>
                <w:sz w:val="16"/>
              </w:rPr>
              <w:t>Virgilio</w:t>
            </w:r>
          </w:p>
        </w:tc>
        <w:tc>
          <w:tcPr>
            <w:tcW w:w="1701" w:type="dxa"/>
          </w:tcPr>
          <w:p w14:paraId="1C3D6FCD" w14:textId="77777777" w:rsidR="00FA4B2E" w:rsidRDefault="00FA4B2E">
            <w:pPr>
              <w:pStyle w:val="TableParagraph"/>
              <w:spacing w:before="8"/>
              <w:rPr>
                <w:sz w:val="15"/>
              </w:rPr>
            </w:pPr>
          </w:p>
          <w:p w14:paraId="7BF6DAAB" w14:textId="77777777" w:rsidR="00FA4B2E" w:rsidRDefault="00000000">
            <w:pPr>
              <w:pStyle w:val="TableParagraph"/>
              <w:ind w:left="111"/>
              <w:rPr>
                <w:sz w:val="16"/>
              </w:rPr>
            </w:pPr>
            <w:r>
              <w:rPr>
                <w:sz w:val="16"/>
              </w:rPr>
              <w:t>SocioLingüística</w:t>
            </w:r>
          </w:p>
        </w:tc>
        <w:tc>
          <w:tcPr>
            <w:tcW w:w="2551" w:type="dxa"/>
          </w:tcPr>
          <w:p w14:paraId="482FD219" w14:textId="77777777" w:rsidR="00FA4B2E" w:rsidRDefault="00FA4B2E">
            <w:pPr>
              <w:pStyle w:val="TableParagraph"/>
              <w:rPr>
                <w:rFonts w:ascii="Times New Roman"/>
                <w:sz w:val="14"/>
              </w:rPr>
            </w:pPr>
          </w:p>
        </w:tc>
        <w:tc>
          <w:tcPr>
            <w:tcW w:w="1560" w:type="dxa"/>
          </w:tcPr>
          <w:p w14:paraId="6D9BEC36" w14:textId="77777777" w:rsidR="00FA4B2E" w:rsidRDefault="00FA4B2E">
            <w:pPr>
              <w:pStyle w:val="TableParagraph"/>
              <w:spacing w:before="8"/>
              <w:rPr>
                <w:sz w:val="15"/>
              </w:rPr>
            </w:pPr>
          </w:p>
          <w:p w14:paraId="11C1B95F" w14:textId="77777777" w:rsidR="00FA4B2E" w:rsidRDefault="00000000">
            <w:pPr>
              <w:pStyle w:val="TableParagraph"/>
              <w:ind w:left="136" w:right="126"/>
              <w:jc w:val="center"/>
              <w:rPr>
                <w:sz w:val="16"/>
              </w:rPr>
            </w:pPr>
            <w:r>
              <w:rPr>
                <w:sz w:val="16"/>
              </w:rPr>
              <w:t>9788495286260</w:t>
            </w:r>
          </w:p>
        </w:tc>
        <w:tc>
          <w:tcPr>
            <w:tcW w:w="1097" w:type="dxa"/>
          </w:tcPr>
          <w:p w14:paraId="4FF13EC3" w14:textId="77777777" w:rsidR="00FA4B2E" w:rsidRDefault="00FA4B2E">
            <w:pPr>
              <w:pStyle w:val="TableParagraph"/>
              <w:spacing w:before="8"/>
              <w:rPr>
                <w:sz w:val="15"/>
              </w:rPr>
            </w:pPr>
          </w:p>
          <w:p w14:paraId="7501A317" w14:textId="77777777" w:rsidR="00FA4B2E" w:rsidRDefault="00000000">
            <w:pPr>
              <w:pStyle w:val="TableParagraph"/>
              <w:ind w:left="182" w:right="169"/>
              <w:jc w:val="center"/>
              <w:rPr>
                <w:sz w:val="16"/>
              </w:rPr>
            </w:pPr>
            <w:r>
              <w:rPr>
                <w:sz w:val="16"/>
              </w:rPr>
              <w:t>15,00</w:t>
            </w:r>
          </w:p>
        </w:tc>
      </w:tr>
      <w:tr w:rsidR="00FA4B2E" w14:paraId="37D51C6D" w14:textId="77777777">
        <w:trPr>
          <w:trHeight w:val="551"/>
        </w:trPr>
        <w:tc>
          <w:tcPr>
            <w:tcW w:w="1838" w:type="dxa"/>
          </w:tcPr>
          <w:p w14:paraId="11DB625F" w14:textId="77777777" w:rsidR="00FA4B2E" w:rsidRDefault="00000000">
            <w:pPr>
              <w:pStyle w:val="TableParagraph"/>
              <w:ind w:left="107" w:right="144"/>
              <w:rPr>
                <w:sz w:val="16"/>
              </w:rPr>
            </w:pPr>
            <w:r>
              <w:rPr>
                <w:sz w:val="16"/>
              </w:rPr>
              <w:t>Aspectos sociolingüísticos de la</w:t>
            </w:r>
          </w:p>
          <w:p w14:paraId="2859930E" w14:textId="77777777" w:rsidR="00FA4B2E" w:rsidRDefault="00000000">
            <w:pPr>
              <w:pStyle w:val="TableParagraph"/>
              <w:spacing w:line="165" w:lineRule="exact"/>
              <w:ind w:left="107"/>
              <w:rPr>
                <w:sz w:val="16"/>
              </w:rPr>
            </w:pPr>
            <w:r>
              <w:rPr>
                <w:sz w:val="16"/>
              </w:rPr>
              <w:t>variación gramatical</w:t>
            </w:r>
          </w:p>
        </w:tc>
        <w:tc>
          <w:tcPr>
            <w:tcW w:w="2692" w:type="dxa"/>
          </w:tcPr>
          <w:p w14:paraId="0F6B50F0" w14:textId="77777777" w:rsidR="00FA4B2E" w:rsidRDefault="00FA4B2E">
            <w:pPr>
              <w:pStyle w:val="TableParagraph"/>
              <w:spacing w:before="8"/>
              <w:rPr>
                <w:sz w:val="15"/>
              </w:rPr>
            </w:pPr>
          </w:p>
          <w:p w14:paraId="230CBA4A" w14:textId="77777777" w:rsidR="00FA4B2E" w:rsidRDefault="00000000">
            <w:pPr>
              <w:pStyle w:val="TableParagraph"/>
              <w:ind w:left="108"/>
              <w:rPr>
                <w:sz w:val="16"/>
              </w:rPr>
            </w:pPr>
            <w:r>
              <w:rPr>
                <w:sz w:val="16"/>
              </w:rPr>
              <w:t>Castellano Alemán, Ángela</w:t>
            </w:r>
          </w:p>
        </w:tc>
        <w:tc>
          <w:tcPr>
            <w:tcW w:w="1701" w:type="dxa"/>
          </w:tcPr>
          <w:p w14:paraId="3A537E14" w14:textId="77777777" w:rsidR="00FA4B2E" w:rsidRDefault="00FA4B2E">
            <w:pPr>
              <w:pStyle w:val="TableParagraph"/>
              <w:spacing w:before="8"/>
              <w:rPr>
                <w:sz w:val="15"/>
              </w:rPr>
            </w:pPr>
          </w:p>
          <w:p w14:paraId="30188CE6" w14:textId="77777777" w:rsidR="00FA4B2E" w:rsidRDefault="00000000">
            <w:pPr>
              <w:pStyle w:val="TableParagraph"/>
              <w:ind w:left="111"/>
              <w:rPr>
                <w:sz w:val="16"/>
              </w:rPr>
            </w:pPr>
            <w:r>
              <w:rPr>
                <w:sz w:val="16"/>
              </w:rPr>
              <w:t>SocioLingüística</w:t>
            </w:r>
          </w:p>
        </w:tc>
        <w:tc>
          <w:tcPr>
            <w:tcW w:w="2551" w:type="dxa"/>
          </w:tcPr>
          <w:p w14:paraId="38E21FE8" w14:textId="77777777" w:rsidR="00FA4B2E" w:rsidRDefault="00FA4B2E">
            <w:pPr>
              <w:pStyle w:val="TableParagraph"/>
              <w:rPr>
                <w:rFonts w:ascii="Times New Roman"/>
                <w:sz w:val="14"/>
              </w:rPr>
            </w:pPr>
          </w:p>
        </w:tc>
        <w:tc>
          <w:tcPr>
            <w:tcW w:w="1560" w:type="dxa"/>
          </w:tcPr>
          <w:p w14:paraId="55EEE4A4" w14:textId="77777777" w:rsidR="00FA4B2E" w:rsidRDefault="00FA4B2E">
            <w:pPr>
              <w:pStyle w:val="TableParagraph"/>
              <w:spacing w:before="8"/>
              <w:rPr>
                <w:sz w:val="15"/>
              </w:rPr>
            </w:pPr>
          </w:p>
          <w:p w14:paraId="48C64DDB" w14:textId="77777777" w:rsidR="00FA4B2E" w:rsidRDefault="00000000">
            <w:pPr>
              <w:pStyle w:val="TableParagraph"/>
              <w:ind w:left="136" w:right="126"/>
              <w:jc w:val="center"/>
              <w:rPr>
                <w:sz w:val="16"/>
              </w:rPr>
            </w:pPr>
            <w:r>
              <w:rPr>
                <w:sz w:val="16"/>
              </w:rPr>
              <w:t>9788495792525</w:t>
            </w:r>
          </w:p>
        </w:tc>
        <w:tc>
          <w:tcPr>
            <w:tcW w:w="1097" w:type="dxa"/>
          </w:tcPr>
          <w:p w14:paraId="7AA5A212" w14:textId="77777777" w:rsidR="00FA4B2E" w:rsidRDefault="00FA4B2E">
            <w:pPr>
              <w:pStyle w:val="TableParagraph"/>
              <w:spacing w:before="8"/>
              <w:rPr>
                <w:sz w:val="15"/>
              </w:rPr>
            </w:pPr>
          </w:p>
          <w:p w14:paraId="3F4792BC" w14:textId="77777777" w:rsidR="00FA4B2E" w:rsidRDefault="00000000">
            <w:pPr>
              <w:pStyle w:val="TableParagraph"/>
              <w:ind w:left="182" w:right="169"/>
              <w:jc w:val="center"/>
              <w:rPr>
                <w:sz w:val="16"/>
              </w:rPr>
            </w:pPr>
            <w:r>
              <w:rPr>
                <w:sz w:val="16"/>
              </w:rPr>
              <w:t>13,00</w:t>
            </w:r>
          </w:p>
        </w:tc>
      </w:tr>
      <w:tr w:rsidR="00FA4B2E" w14:paraId="2A29D99E" w14:textId="77777777">
        <w:trPr>
          <w:trHeight w:val="551"/>
        </w:trPr>
        <w:tc>
          <w:tcPr>
            <w:tcW w:w="1838" w:type="dxa"/>
          </w:tcPr>
          <w:p w14:paraId="05B04B2E" w14:textId="77777777" w:rsidR="00FA4B2E" w:rsidRDefault="00000000">
            <w:pPr>
              <w:pStyle w:val="TableParagraph"/>
              <w:spacing w:line="183" w:lineRule="exact"/>
              <w:ind w:left="107"/>
              <w:rPr>
                <w:sz w:val="16"/>
              </w:rPr>
            </w:pPr>
            <w:r>
              <w:rPr>
                <w:sz w:val="16"/>
              </w:rPr>
              <w:t>Autoconcepto y</w:t>
            </w:r>
          </w:p>
          <w:p w14:paraId="5740E56C" w14:textId="77777777" w:rsidR="00FA4B2E" w:rsidRDefault="00000000">
            <w:pPr>
              <w:pStyle w:val="TableParagraph"/>
              <w:spacing w:before="5" w:line="182" w:lineRule="exact"/>
              <w:ind w:left="107" w:right="313"/>
              <w:rPr>
                <w:sz w:val="16"/>
              </w:rPr>
            </w:pPr>
            <w:r>
              <w:rPr>
                <w:sz w:val="16"/>
              </w:rPr>
              <w:t>adaptación del niño deficiente mental</w:t>
            </w:r>
          </w:p>
        </w:tc>
        <w:tc>
          <w:tcPr>
            <w:tcW w:w="2692" w:type="dxa"/>
          </w:tcPr>
          <w:p w14:paraId="6FAE4589" w14:textId="77777777" w:rsidR="00FA4B2E" w:rsidRDefault="00FA4B2E">
            <w:pPr>
              <w:pStyle w:val="TableParagraph"/>
              <w:spacing w:before="10"/>
              <w:rPr>
                <w:sz w:val="15"/>
              </w:rPr>
            </w:pPr>
          </w:p>
          <w:p w14:paraId="0BAE88CA" w14:textId="77777777" w:rsidR="00FA4B2E" w:rsidRDefault="00000000">
            <w:pPr>
              <w:pStyle w:val="TableParagraph"/>
              <w:spacing w:before="1"/>
              <w:ind w:left="108"/>
              <w:rPr>
                <w:sz w:val="16"/>
              </w:rPr>
            </w:pPr>
            <w:r>
              <w:rPr>
                <w:sz w:val="16"/>
              </w:rPr>
              <w:t>Santiago García, Ofelia</w:t>
            </w:r>
          </w:p>
        </w:tc>
        <w:tc>
          <w:tcPr>
            <w:tcW w:w="1701" w:type="dxa"/>
          </w:tcPr>
          <w:p w14:paraId="41C27623" w14:textId="77777777" w:rsidR="00FA4B2E" w:rsidRDefault="00FA4B2E">
            <w:pPr>
              <w:pStyle w:val="TableParagraph"/>
              <w:spacing w:before="10"/>
              <w:rPr>
                <w:sz w:val="15"/>
              </w:rPr>
            </w:pPr>
          </w:p>
          <w:p w14:paraId="5C3B04DD" w14:textId="77777777" w:rsidR="00FA4B2E" w:rsidRDefault="00000000">
            <w:pPr>
              <w:pStyle w:val="TableParagraph"/>
              <w:spacing w:before="1"/>
              <w:ind w:left="111"/>
              <w:rPr>
                <w:sz w:val="16"/>
              </w:rPr>
            </w:pPr>
            <w:r>
              <w:rPr>
                <w:sz w:val="16"/>
              </w:rPr>
              <w:t>Psicología</w:t>
            </w:r>
          </w:p>
        </w:tc>
        <w:tc>
          <w:tcPr>
            <w:tcW w:w="2551" w:type="dxa"/>
          </w:tcPr>
          <w:p w14:paraId="5F367E8E" w14:textId="77777777" w:rsidR="00FA4B2E" w:rsidRDefault="00FA4B2E">
            <w:pPr>
              <w:pStyle w:val="TableParagraph"/>
              <w:rPr>
                <w:rFonts w:ascii="Times New Roman"/>
                <w:sz w:val="14"/>
              </w:rPr>
            </w:pPr>
          </w:p>
        </w:tc>
        <w:tc>
          <w:tcPr>
            <w:tcW w:w="1560" w:type="dxa"/>
          </w:tcPr>
          <w:p w14:paraId="48A1F97C" w14:textId="77777777" w:rsidR="00FA4B2E" w:rsidRDefault="00FA4B2E">
            <w:pPr>
              <w:pStyle w:val="TableParagraph"/>
              <w:spacing w:before="10"/>
              <w:rPr>
                <w:sz w:val="15"/>
              </w:rPr>
            </w:pPr>
          </w:p>
          <w:p w14:paraId="08ECD31B" w14:textId="77777777" w:rsidR="00FA4B2E" w:rsidRDefault="00000000">
            <w:pPr>
              <w:pStyle w:val="TableParagraph"/>
              <w:spacing w:before="1"/>
              <w:ind w:left="136" w:right="126"/>
              <w:jc w:val="center"/>
              <w:rPr>
                <w:sz w:val="16"/>
              </w:rPr>
            </w:pPr>
            <w:r>
              <w:rPr>
                <w:sz w:val="16"/>
              </w:rPr>
              <w:t>9788495792655</w:t>
            </w:r>
          </w:p>
        </w:tc>
        <w:tc>
          <w:tcPr>
            <w:tcW w:w="1097" w:type="dxa"/>
          </w:tcPr>
          <w:p w14:paraId="006B6A1C" w14:textId="77777777" w:rsidR="00FA4B2E" w:rsidRDefault="00FA4B2E">
            <w:pPr>
              <w:pStyle w:val="TableParagraph"/>
              <w:spacing w:before="10"/>
              <w:rPr>
                <w:sz w:val="15"/>
              </w:rPr>
            </w:pPr>
          </w:p>
          <w:p w14:paraId="33D26999" w14:textId="77777777" w:rsidR="00FA4B2E" w:rsidRDefault="00000000">
            <w:pPr>
              <w:pStyle w:val="TableParagraph"/>
              <w:spacing w:before="1"/>
              <w:ind w:left="182" w:right="169"/>
              <w:jc w:val="center"/>
              <w:rPr>
                <w:sz w:val="16"/>
              </w:rPr>
            </w:pPr>
            <w:r>
              <w:rPr>
                <w:sz w:val="16"/>
              </w:rPr>
              <w:t>14,40</w:t>
            </w:r>
          </w:p>
        </w:tc>
      </w:tr>
      <w:tr w:rsidR="00FA4B2E" w14:paraId="59FE5D19" w14:textId="77777777">
        <w:trPr>
          <w:trHeight w:val="736"/>
        </w:trPr>
        <w:tc>
          <w:tcPr>
            <w:tcW w:w="1838" w:type="dxa"/>
          </w:tcPr>
          <w:p w14:paraId="228E48DF" w14:textId="77777777" w:rsidR="00FA4B2E" w:rsidRDefault="00000000">
            <w:pPr>
              <w:pStyle w:val="TableParagraph"/>
              <w:ind w:left="107" w:right="260"/>
              <w:rPr>
                <w:sz w:val="16"/>
              </w:rPr>
            </w:pPr>
            <w:r>
              <w:rPr>
                <w:sz w:val="16"/>
              </w:rPr>
              <w:t>XX aniversario facultad de Ciencias económicas</w:t>
            </w:r>
            <w:r>
              <w:rPr>
                <w:spacing w:val="-2"/>
                <w:sz w:val="16"/>
              </w:rPr>
              <w:t xml:space="preserve"> </w:t>
            </w:r>
            <w:r>
              <w:rPr>
                <w:sz w:val="16"/>
              </w:rPr>
              <w:t>y</w:t>
            </w:r>
          </w:p>
          <w:p w14:paraId="478E5343" w14:textId="77777777" w:rsidR="00FA4B2E" w:rsidRDefault="00000000">
            <w:pPr>
              <w:pStyle w:val="TableParagraph"/>
              <w:spacing w:line="166" w:lineRule="exact"/>
              <w:ind w:left="107"/>
              <w:rPr>
                <w:sz w:val="16"/>
              </w:rPr>
            </w:pPr>
            <w:r>
              <w:rPr>
                <w:sz w:val="16"/>
              </w:rPr>
              <w:t>empresariales</w:t>
            </w:r>
          </w:p>
        </w:tc>
        <w:tc>
          <w:tcPr>
            <w:tcW w:w="2692" w:type="dxa"/>
          </w:tcPr>
          <w:p w14:paraId="3A1D1508" w14:textId="77777777" w:rsidR="00FA4B2E" w:rsidRDefault="00FA4B2E">
            <w:pPr>
              <w:pStyle w:val="TableParagraph"/>
              <w:rPr>
                <w:rFonts w:ascii="Times New Roman"/>
                <w:sz w:val="14"/>
              </w:rPr>
            </w:pPr>
          </w:p>
        </w:tc>
        <w:tc>
          <w:tcPr>
            <w:tcW w:w="1701" w:type="dxa"/>
          </w:tcPr>
          <w:p w14:paraId="08BCB46B" w14:textId="77777777" w:rsidR="00FA4B2E" w:rsidRDefault="00FA4B2E">
            <w:pPr>
              <w:pStyle w:val="TableParagraph"/>
              <w:spacing w:before="10"/>
              <w:rPr>
                <w:sz w:val="23"/>
              </w:rPr>
            </w:pPr>
          </w:p>
          <w:p w14:paraId="4A621E8C" w14:textId="77777777" w:rsidR="00FA4B2E" w:rsidRDefault="00000000">
            <w:pPr>
              <w:pStyle w:val="TableParagraph"/>
              <w:ind w:left="111"/>
              <w:rPr>
                <w:sz w:val="16"/>
              </w:rPr>
            </w:pPr>
            <w:r>
              <w:rPr>
                <w:sz w:val="16"/>
              </w:rPr>
              <w:t>Economía</w:t>
            </w:r>
          </w:p>
        </w:tc>
        <w:tc>
          <w:tcPr>
            <w:tcW w:w="2551" w:type="dxa"/>
          </w:tcPr>
          <w:p w14:paraId="313ACB1C" w14:textId="77777777" w:rsidR="00FA4B2E" w:rsidRDefault="00FA4B2E">
            <w:pPr>
              <w:pStyle w:val="TableParagraph"/>
              <w:rPr>
                <w:rFonts w:ascii="Times New Roman"/>
                <w:sz w:val="14"/>
              </w:rPr>
            </w:pPr>
          </w:p>
        </w:tc>
        <w:tc>
          <w:tcPr>
            <w:tcW w:w="1560" w:type="dxa"/>
          </w:tcPr>
          <w:p w14:paraId="378EBA61" w14:textId="77777777" w:rsidR="00FA4B2E" w:rsidRDefault="00FA4B2E">
            <w:pPr>
              <w:pStyle w:val="TableParagraph"/>
              <w:spacing w:before="10"/>
              <w:rPr>
                <w:sz w:val="23"/>
              </w:rPr>
            </w:pPr>
          </w:p>
          <w:p w14:paraId="7990E078" w14:textId="77777777" w:rsidR="00FA4B2E" w:rsidRDefault="00000000">
            <w:pPr>
              <w:pStyle w:val="TableParagraph"/>
              <w:ind w:left="136" w:right="125"/>
              <w:jc w:val="center"/>
              <w:rPr>
                <w:sz w:val="16"/>
              </w:rPr>
            </w:pPr>
            <w:r>
              <w:rPr>
                <w:sz w:val="16"/>
              </w:rPr>
              <w:t>9788488412003</w:t>
            </w:r>
          </w:p>
        </w:tc>
        <w:tc>
          <w:tcPr>
            <w:tcW w:w="1097" w:type="dxa"/>
          </w:tcPr>
          <w:p w14:paraId="46005581" w14:textId="77777777" w:rsidR="00FA4B2E" w:rsidRDefault="00FA4B2E">
            <w:pPr>
              <w:pStyle w:val="TableParagraph"/>
              <w:spacing w:before="10"/>
              <w:rPr>
                <w:sz w:val="23"/>
              </w:rPr>
            </w:pPr>
          </w:p>
          <w:p w14:paraId="15DCFDB9" w14:textId="77777777" w:rsidR="00FA4B2E" w:rsidRDefault="00000000">
            <w:pPr>
              <w:pStyle w:val="TableParagraph"/>
              <w:ind w:left="180" w:right="169"/>
              <w:jc w:val="center"/>
              <w:rPr>
                <w:sz w:val="16"/>
              </w:rPr>
            </w:pPr>
            <w:r>
              <w:rPr>
                <w:sz w:val="16"/>
              </w:rPr>
              <w:t>0,00</w:t>
            </w:r>
          </w:p>
        </w:tc>
      </w:tr>
      <w:tr w:rsidR="00FA4B2E" w14:paraId="7C0777C6" w14:textId="77777777">
        <w:trPr>
          <w:trHeight w:val="551"/>
        </w:trPr>
        <w:tc>
          <w:tcPr>
            <w:tcW w:w="1838" w:type="dxa"/>
          </w:tcPr>
          <w:p w14:paraId="0E467F72" w14:textId="77777777" w:rsidR="00FA4B2E" w:rsidRDefault="00000000">
            <w:pPr>
              <w:pStyle w:val="TableParagraph"/>
              <w:spacing w:line="183" w:lineRule="exact"/>
              <w:ind w:left="107"/>
              <w:rPr>
                <w:sz w:val="16"/>
              </w:rPr>
            </w:pPr>
            <w:r>
              <w:rPr>
                <w:sz w:val="16"/>
              </w:rPr>
              <w:t>Sistemas</w:t>
            </w:r>
          </w:p>
          <w:p w14:paraId="4193F974" w14:textId="77777777" w:rsidR="00FA4B2E" w:rsidRDefault="00000000">
            <w:pPr>
              <w:pStyle w:val="TableParagraph"/>
              <w:spacing w:before="5" w:line="182" w:lineRule="exact"/>
              <w:ind w:left="107" w:right="340"/>
              <w:rPr>
                <w:sz w:val="16"/>
              </w:rPr>
            </w:pPr>
            <w:r>
              <w:rPr>
                <w:sz w:val="16"/>
              </w:rPr>
              <w:t>internacionales de derechos humanos</w:t>
            </w:r>
          </w:p>
        </w:tc>
        <w:tc>
          <w:tcPr>
            <w:tcW w:w="2692" w:type="dxa"/>
          </w:tcPr>
          <w:p w14:paraId="64D5A417" w14:textId="77777777" w:rsidR="00FA4B2E" w:rsidRDefault="00FA4B2E">
            <w:pPr>
              <w:pStyle w:val="TableParagraph"/>
              <w:spacing w:before="10"/>
              <w:rPr>
                <w:sz w:val="15"/>
              </w:rPr>
            </w:pPr>
          </w:p>
          <w:p w14:paraId="7304F519" w14:textId="77777777" w:rsidR="00FA4B2E" w:rsidRDefault="00000000">
            <w:pPr>
              <w:pStyle w:val="TableParagraph"/>
              <w:spacing w:before="1"/>
              <w:ind w:left="108"/>
              <w:rPr>
                <w:sz w:val="16"/>
              </w:rPr>
            </w:pPr>
            <w:r>
              <w:rPr>
                <w:sz w:val="16"/>
              </w:rPr>
              <w:t>Hernández Gómez, Isabel</w:t>
            </w:r>
          </w:p>
        </w:tc>
        <w:tc>
          <w:tcPr>
            <w:tcW w:w="1701" w:type="dxa"/>
          </w:tcPr>
          <w:p w14:paraId="203BABC2" w14:textId="77777777" w:rsidR="00FA4B2E" w:rsidRDefault="00000000">
            <w:pPr>
              <w:pStyle w:val="TableParagraph"/>
              <w:spacing w:before="89"/>
              <w:ind w:left="111" w:right="643"/>
              <w:rPr>
                <w:sz w:val="16"/>
              </w:rPr>
            </w:pPr>
            <w:r>
              <w:rPr>
                <w:sz w:val="16"/>
              </w:rPr>
              <w:t>Derecho Internacional</w:t>
            </w:r>
          </w:p>
        </w:tc>
        <w:tc>
          <w:tcPr>
            <w:tcW w:w="2551" w:type="dxa"/>
          </w:tcPr>
          <w:p w14:paraId="2C38E5B4" w14:textId="77777777" w:rsidR="00FA4B2E" w:rsidRDefault="00FA4B2E">
            <w:pPr>
              <w:pStyle w:val="TableParagraph"/>
              <w:rPr>
                <w:rFonts w:ascii="Times New Roman"/>
                <w:sz w:val="14"/>
              </w:rPr>
            </w:pPr>
          </w:p>
        </w:tc>
        <w:tc>
          <w:tcPr>
            <w:tcW w:w="1560" w:type="dxa"/>
          </w:tcPr>
          <w:p w14:paraId="1DD0F506" w14:textId="77777777" w:rsidR="00FA4B2E" w:rsidRDefault="00FA4B2E">
            <w:pPr>
              <w:pStyle w:val="TableParagraph"/>
              <w:spacing w:before="10"/>
              <w:rPr>
                <w:sz w:val="15"/>
              </w:rPr>
            </w:pPr>
          </w:p>
          <w:p w14:paraId="7454975B" w14:textId="77777777" w:rsidR="00FA4B2E" w:rsidRDefault="00000000">
            <w:pPr>
              <w:pStyle w:val="TableParagraph"/>
              <w:spacing w:before="1"/>
              <w:ind w:left="136" w:right="126"/>
              <w:jc w:val="center"/>
              <w:rPr>
                <w:sz w:val="16"/>
              </w:rPr>
            </w:pPr>
            <w:r>
              <w:rPr>
                <w:sz w:val="16"/>
              </w:rPr>
              <w:t>9788481558999</w:t>
            </w:r>
          </w:p>
        </w:tc>
        <w:tc>
          <w:tcPr>
            <w:tcW w:w="1097" w:type="dxa"/>
          </w:tcPr>
          <w:p w14:paraId="6C3F7664" w14:textId="77777777" w:rsidR="00FA4B2E" w:rsidRDefault="00FA4B2E">
            <w:pPr>
              <w:pStyle w:val="TableParagraph"/>
              <w:spacing w:before="10"/>
              <w:rPr>
                <w:sz w:val="15"/>
              </w:rPr>
            </w:pPr>
          </w:p>
          <w:p w14:paraId="59ADCFBD" w14:textId="77777777" w:rsidR="00FA4B2E" w:rsidRDefault="00000000">
            <w:pPr>
              <w:pStyle w:val="TableParagraph"/>
              <w:spacing w:before="1"/>
              <w:ind w:left="179" w:right="169"/>
              <w:jc w:val="center"/>
              <w:rPr>
                <w:sz w:val="16"/>
              </w:rPr>
            </w:pPr>
            <w:r>
              <w:rPr>
                <w:sz w:val="16"/>
              </w:rPr>
              <w:t>0,00</w:t>
            </w:r>
          </w:p>
        </w:tc>
      </w:tr>
      <w:tr w:rsidR="00FA4B2E" w14:paraId="4FECFE71" w14:textId="77777777">
        <w:trPr>
          <w:trHeight w:val="553"/>
        </w:trPr>
        <w:tc>
          <w:tcPr>
            <w:tcW w:w="1838" w:type="dxa"/>
          </w:tcPr>
          <w:p w14:paraId="458AD945" w14:textId="77777777" w:rsidR="00FA4B2E" w:rsidRDefault="00000000">
            <w:pPr>
              <w:pStyle w:val="TableParagraph"/>
              <w:spacing w:line="183" w:lineRule="exact"/>
              <w:ind w:left="107"/>
              <w:rPr>
                <w:sz w:val="16"/>
              </w:rPr>
            </w:pPr>
            <w:r>
              <w:rPr>
                <w:sz w:val="16"/>
              </w:rPr>
              <w:t>La población de</w:t>
            </w:r>
          </w:p>
          <w:p w14:paraId="7ABE0D18" w14:textId="77777777" w:rsidR="00FA4B2E" w:rsidRDefault="00000000">
            <w:pPr>
              <w:pStyle w:val="TableParagraph"/>
              <w:spacing w:before="5" w:line="182" w:lineRule="exact"/>
              <w:ind w:left="107" w:right="251"/>
              <w:rPr>
                <w:sz w:val="16"/>
              </w:rPr>
            </w:pPr>
            <w:r>
              <w:rPr>
                <w:sz w:val="16"/>
              </w:rPr>
              <w:t>Arucas y Moya en el Siglo XVII</w:t>
            </w:r>
          </w:p>
        </w:tc>
        <w:tc>
          <w:tcPr>
            <w:tcW w:w="2692" w:type="dxa"/>
          </w:tcPr>
          <w:p w14:paraId="68095A89" w14:textId="77777777" w:rsidR="00FA4B2E" w:rsidRDefault="00FA4B2E">
            <w:pPr>
              <w:pStyle w:val="TableParagraph"/>
              <w:spacing w:before="10"/>
              <w:rPr>
                <w:sz w:val="15"/>
              </w:rPr>
            </w:pPr>
          </w:p>
          <w:p w14:paraId="49E32DAF" w14:textId="77777777" w:rsidR="00FA4B2E" w:rsidRDefault="00000000">
            <w:pPr>
              <w:pStyle w:val="TableParagraph"/>
              <w:spacing w:before="1"/>
              <w:ind w:left="108"/>
              <w:rPr>
                <w:sz w:val="16"/>
              </w:rPr>
            </w:pPr>
            <w:r>
              <w:rPr>
                <w:sz w:val="16"/>
              </w:rPr>
              <w:t>Rodríguez Calleja, Jesús Emiliano</w:t>
            </w:r>
          </w:p>
        </w:tc>
        <w:tc>
          <w:tcPr>
            <w:tcW w:w="1701" w:type="dxa"/>
          </w:tcPr>
          <w:p w14:paraId="2B5C6C57" w14:textId="77777777" w:rsidR="00FA4B2E" w:rsidRDefault="00000000">
            <w:pPr>
              <w:pStyle w:val="TableParagraph"/>
              <w:spacing w:before="89"/>
              <w:ind w:left="111" w:right="732"/>
              <w:rPr>
                <w:sz w:val="16"/>
              </w:rPr>
            </w:pPr>
            <w:r>
              <w:rPr>
                <w:sz w:val="16"/>
              </w:rPr>
              <w:t>Población y demografía</w:t>
            </w:r>
          </w:p>
        </w:tc>
        <w:tc>
          <w:tcPr>
            <w:tcW w:w="2551" w:type="dxa"/>
          </w:tcPr>
          <w:p w14:paraId="13B51050" w14:textId="77777777" w:rsidR="00FA4B2E" w:rsidRDefault="00FA4B2E">
            <w:pPr>
              <w:pStyle w:val="TableParagraph"/>
              <w:rPr>
                <w:rFonts w:ascii="Times New Roman"/>
                <w:sz w:val="14"/>
              </w:rPr>
            </w:pPr>
          </w:p>
        </w:tc>
        <w:tc>
          <w:tcPr>
            <w:tcW w:w="1560" w:type="dxa"/>
          </w:tcPr>
          <w:p w14:paraId="243F8436" w14:textId="77777777" w:rsidR="00FA4B2E" w:rsidRDefault="00FA4B2E">
            <w:pPr>
              <w:pStyle w:val="TableParagraph"/>
              <w:spacing w:before="10"/>
              <w:rPr>
                <w:sz w:val="15"/>
              </w:rPr>
            </w:pPr>
          </w:p>
          <w:p w14:paraId="33BFD978" w14:textId="77777777" w:rsidR="00FA4B2E" w:rsidRDefault="00000000">
            <w:pPr>
              <w:pStyle w:val="TableParagraph"/>
              <w:spacing w:before="1"/>
              <w:ind w:left="136" w:right="126"/>
              <w:jc w:val="center"/>
              <w:rPr>
                <w:sz w:val="16"/>
              </w:rPr>
            </w:pPr>
            <w:r>
              <w:rPr>
                <w:sz w:val="16"/>
              </w:rPr>
              <w:t>9788495792648</w:t>
            </w:r>
          </w:p>
        </w:tc>
        <w:tc>
          <w:tcPr>
            <w:tcW w:w="1097" w:type="dxa"/>
          </w:tcPr>
          <w:p w14:paraId="62069FDE" w14:textId="77777777" w:rsidR="00FA4B2E" w:rsidRDefault="00FA4B2E">
            <w:pPr>
              <w:pStyle w:val="TableParagraph"/>
              <w:spacing w:before="10"/>
              <w:rPr>
                <w:sz w:val="15"/>
              </w:rPr>
            </w:pPr>
          </w:p>
          <w:p w14:paraId="332FE83B" w14:textId="77777777" w:rsidR="00FA4B2E" w:rsidRDefault="00000000">
            <w:pPr>
              <w:pStyle w:val="TableParagraph"/>
              <w:spacing w:before="1"/>
              <w:ind w:left="182" w:right="169"/>
              <w:jc w:val="center"/>
              <w:rPr>
                <w:sz w:val="16"/>
              </w:rPr>
            </w:pPr>
            <w:r>
              <w:rPr>
                <w:sz w:val="16"/>
              </w:rPr>
              <w:t>16,00</w:t>
            </w:r>
          </w:p>
        </w:tc>
      </w:tr>
    </w:tbl>
    <w:p w14:paraId="51EA1B2D" w14:textId="77777777" w:rsidR="00FA4B2E" w:rsidRDefault="00FA4B2E">
      <w:pPr>
        <w:pStyle w:val="Textoindependiente"/>
        <w:rPr>
          <w:sz w:val="20"/>
        </w:rPr>
      </w:pPr>
    </w:p>
    <w:p w14:paraId="1D217D4B" w14:textId="77777777" w:rsidR="00FA4B2E" w:rsidRDefault="00FA4B2E">
      <w:pPr>
        <w:pStyle w:val="Textoindependiente"/>
        <w:spacing w:before="9"/>
        <w:rPr>
          <w:sz w:val="19"/>
        </w:rPr>
      </w:pPr>
    </w:p>
    <w:p w14:paraId="28D067F6" w14:textId="77777777" w:rsidR="00FA4B2E" w:rsidRDefault="00000000">
      <w:pPr>
        <w:ind w:left="5577" w:right="6456"/>
        <w:jc w:val="center"/>
        <w:rPr>
          <w:sz w:val="20"/>
        </w:rPr>
      </w:pPr>
      <w:r>
        <w:rPr>
          <w:sz w:val="20"/>
        </w:rPr>
        <w:t>-109-</w:t>
      </w:r>
    </w:p>
    <w:p w14:paraId="5E31074E"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19F22B5B" w14:textId="77777777" w:rsidR="00FA4B2E" w:rsidRDefault="00FA4B2E">
      <w:pPr>
        <w:pStyle w:val="Textoindependiente"/>
        <w:rPr>
          <w:sz w:val="20"/>
        </w:rPr>
      </w:pPr>
    </w:p>
    <w:p w14:paraId="7A760ABC" w14:textId="77777777" w:rsidR="00FA4B2E" w:rsidRDefault="00FA4B2E">
      <w:pPr>
        <w:pStyle w:val="Textoindependiente"/>
        <w:rPr>
          <w:sz w:val="20"/>
        </w:rPr>
      </w:pPr>
    </w:p>
    <w:p w14:paraId="1D86D5D8" w14:textId="77777777" w:rsidR="00FA4B2E" w:rsidRDefault="00FA4B2E">
      <w:pPr>
        <w:pStyle w:val="Textoindependiente"/>
        <w:rPr>
          <w:sz w:val="20"/>
        </w:rPr>
      </w:pPr>
    </w:p>
    <w:p w14:paraId="58C68992" w14:textId="77777777" w:rsidR="00FA4B2E" w:rsidRDefault="00FA4B2E">
      <w:pPr>
        <w:pStyle w:val="Textoindependiente"/>
        <w:rPr>
          <w:sz w:val="20"/>
        </w:rPr>
      </w:pPr>
    </w:p>
    <w:p w14:paraId="53989887" w14:textId="77777777" w:rsidR="00FA4B2E" w:rsidRDefault="00FA4B2E">
      <w:pPr>
        <w:pStyle w:val="Textoindependiente"/>
        <w:rPr>
          <w:sz w:val="20"/>
        </w:rPr>
      </w:pPr>
    </w:p>
    <w:p w14:paraId="202061DD" w14:textId="77777777" w:rsidR="00FA4B2E" w:rsidRDefault="00FA4B2E">
      <w:pPr>
        <w:pStyle w:val="Textoindependiente"/>
        <w:rPr>
          <w:sz w:val="20"/>
        </w:rPr>
      </w:pPr>
    </w:p>
    <w:p w14:paraId="15572791" w14:textId="77777777" w:rsidR="00FA4B2E" w:rsidRDefault="00FA4B2E">
      <w:pPr>
        <w:pStyle w:val="Textoindependiente"/>
        <w:rPr>
          <w:sz w:val="20"/>
        </w:rPr>
      </w:pPr>
    </w:p>
    <w:p w14:paraId="4B9595B4" w14:textId="77777777" w:rsidR="00FA4B2E" w:rsidRDefault="00FA4B2E">
      <w:pPr>
        <w:pStyle w:val="Textoindependiente"/>
        <w:rPr>
          <w:sz w:val="20"/>
        </w:rPr>
      </w:pPr>
    </w:p>
    <w:p w14:paraId="449D04CA" w14:textId="77777777" w:rsidR="00FA4B2E" w:rsidRDefault="00FA4B2E">
      <w:pPr>
        <w:pStyle w:val="Textoindependiente"/>
        <w:rPr>
          <w:sz w:val="20"/>
        </w:rPr>
      </w:pPr>
    </w:p>
    <w:p w14:paraId="56CD9086"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188786DA" w14:textId="77777777">
        <w:trPr>
          <w:trHeight w:val="184"/>
        </w:trPr>
        <w:tc>
          <w:tcPr>
            <w:tcW w:w="1838" w:type="dxa"/>
            <w:tcBorders>
              <w:bottom w:val="double" w:sz="1" w:space="0" w:color="000000"/>
            </w:tcBorders>
          </w:tcPr>
          <w:p w14:paraId="272E4809"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358E5591"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30755C6A"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216725F4"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0D27B425"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4736B340" w14:textId="77777777" w:rsidR="00FA4B2E" w:rsidRDefault="00000000">
            <w:pPr>
              <w:pStyle w:val="TableParagraph"/>
              <w:spacing w:line="164" w:lineRule="exact"/>
              <w:ind w:left="184" w:right="169"/>
              <w:jc w:val="center"/>
              <w:rPr>
                <w:sz w:val="16"/>
              </w:rPr>
            </w:pPr>
            <w:r>
              <w:rPr>
                <w:sz w:val="16"/>
              </w:rPr>
              <w:t>Precio (€)</w:t>
            </w:r>
          </w:p>
        </w:tc>
      </w:tr>
      <w:tr w:rsidR="00FA4B2E" w14:paraId="3C133617" w14:textId="77777777">
        <w:trPr>
          <w:trHeight w:val="531"/>
        </w:trPr>
        <w:tc>
          <w:tcPr>
            <w:tcW w:w="1838" w:type="dxa"/>
            <w:tcBorders>
              <w:top w:val="double" w:sz="1" w:space="0" w:color="000000"/>
            </w:tcBorders>
          </w:tcPr>
          <w:p w14:paraId="224D228D" w14:textId="77777777" w:rsidR="00FA4B2E" w:rsidRDefault="00000000">
            <w:pPr>
              <w:pStyle w:val="TableParagraph"/>
              <w:spacing w:line="163" w:lineRule="exact"/>
              <w:ind w:left="107"/>
              <w:rPr>
                <w:sz w:val="16"/>
              </w:rPr>
            </w:pPr>
            <w:r>
              <w:rPr>
                <w:sz w:val="16"/>
              </w:rPr>
              <w:t>La contabilidad de</w:t>
            </w:r>
          </w:p>
          <w:p w14:paraId="04334E66" w14:textId="77777777" w:rsidR="00FA4B2E" w:rsidRDefault="00000000">
            <w:pPr>
              <w:pStyle w:val="TableParagraph"/>
              <w:spacing w:before="5" w:line="182" w:lineRule="exact"/>
              <w:ind w:left="107" w:right="553"/>
              <w:rPr>
                <w:sz w:val="16"/>
              </w:rPr>
            </w:pPr>
            <w:r>
              <w:rPr>
                <w:sz w:val="16"/>
              </w:rPr>
              <w:t>actividades y de costes a debate</w:t>
            </w:r>
          </w:p>
        </w:tc>
        <w:tc>
          <w:tcPr>
            <w:tcW w:w="2692" w:type="dxa"/>
            <w:tcBorders>
              <w:top w:val="double" w:sz="1" w:space="0" w:color="000000"/>
            </w:tcBorders>
          </w:tcPr>
          <w:p w14:paraId="3F5343FF" w14:textId="77777777" w:rsidR="00FA4B2E" w:rsidRDefault="00FA4B2E">
            <w:pPr>
              <w:pStyle w:val="TableParagraph"/>
              <w:spacing w:before="2"/>
              <w:rPr>
                <w:sz w:val="14"/>
              </w:rPr>
            </w:pPr>
          </w:p>
          <w:p w14:paraId="7864562A" w14:textId="77777777" w:rsidR="00FA4B2E" w:rsidRDefault="00000000">
            <w:pPr>
              <w:pStyle w:val="TableParagraph"/>
              <w:ind w:left="108"/>
              <w:rPr>
                <w:sz w:val="16"/>
              </w:rPr>
            </w:pPr>
            <w:r>
              <w:rPr>
                <w:sz w:val="16"/>
              </w:rPr>
              <w:t>Rodríguez Díaz, Rosa</w:t>
            </w:r>
          </w:p>
        </w:tc>
        <w:tc>
          <w:tcPr>
            <w:tcW w:w="1701" w:type="dxa"/>
            <w:tcBorders>
              <w:top w:val="double" w:sz="1" w:space="0" w:color="000000"/>
            </w:tcBorders>
          </w:tcPr>
          <w:p w14:paraId="3C4A82DE" w14:textId="77777777" w:rsidR="00FA4B2E" w:rsidRDefault="00FA4B2E">
            <w:pPr>
              <w:pStyle w:val="TableParagraph"/>
              <w:spacing w:before="2"/>
              <w:rPr>
                <w:sz w:val="14"/>
              </w:rPr>
            </w:pPr>
          </w:p>
          <w:p w14:paraId="118B50FF" w14:textId="77777777" w:rsidR="00FA4B2E" w:rsidRDefault="00000000">
            <w:pPr>
              <w:pStyle w:val="TableParagraph"/>
              <w:ind w:left="111"/>
              <w:rPr>
                <w:sz w:val="16"/>
              </w:rPr>
            </w:pPr>
            <w:r>
              <w:rPr>
                <w:sz w:val="16"/>
              </w:rPr>
              <w:t>Contabilidad</w:t>
            </w:r>
          </w:p>
        </w:tc>
        <w:tc>
          <w:tcPr>
            <w:tcW w:w="2551" w:type="dxa"/>
            <w:tcBorders>
              <w:top w:val="double" w:sz="1" w:space="0" w:color="000000"/>
            </w:tcBorders>
          </w:tcPr>
          <w:p w14:paraId="28AF1204" w14:textId="77777777" w:rsidR="00FA4B2E" w:rsidRDefault="00FA4B2E">
            <w:pPr>
              <w:pStyle w:val="TableParagraph"/>
              <w:spacing w:before="2"/>
              <w:rPr>
                <w:sz w:val="14"/>
              </w:rPr>
            </w:pPr>
          </w:p>
          <w:p w14:paraId="5F52F2F3" w14:textId="77777777" w:rsidR="00FA4B2E" w:rsidRDefault="00000000">
            <w:pPr>
              <w:pStyle w:val="TableParagraph"/>
              <w:ind w:left="109"/>
              <w:rPr>
                <w:sz w:val="16"/>
              </w:rPr>
            </w:pPr>
            <w:r>
              <w:rPr>
                <w:sz w:val="16"/>
              </w:rPr>
              <w:t>Tesis Doctorales</w:t>
            </w:r>
          </w:p>
        </w:tc>
        <w:tc>
          <w:tcPr>
            <w:tcW w:w="1560" w:type="dxa"/>
            <w:tcBorders>
              <w:top w:val="double" w:sz="1" w:space="0" w:color="000000"/>
            </w:tcBorders>
          </w:tcPr>
          <w:p w14:paraId="0C3F49C5" w14:textId="77777777" w:rsidR="00FA4B2E" w:rsidRDefault="00FA4B2E">
            <w:pPr>
              <w:pStyle w:val="TableParagraph"/>
              <w:spacing w:before="2"/>
              <w:rPr>
                <w:sz w:val="14"/>
              </w:rPr>
            </w:pPr>
          </w:p>
          <w:p w14:paraId="72FDB6D9" w14:textId="77777777" w:rsidR="00FA4B2E" w:rsidRDefault="00000000">
            <w:pPr>
              <w:pStyle w:val="TableParagraph"/>
              <w:ind w:left="136" w:right="126"/>
              <w:jc w:val="center"/>
              <w:rPr>
                <w:sz w:val="16"/>
              </w:rPr>
            </w:pPr>
            <w:r>
              <w:rPr>
                <w:sz w:val="16"/>
              </w:rPr>
              <w:t>9788495792594</w:t>
            </w:r>
          </w:p>
        </w:tc>
        <w:tc>
          <w:tcPr>
            <w:tcW w:w="1097" w:type="dxa"/>
            <w:tcBorders>
              <w:top w:val="double" w:sz="1" w:space="0" w:color="000000"/>
            </w:tcBorders>
          </w:tcPr>
          <w:p w14:paraId="0A5C8A16" w14:textId="77777777" w:rsidR="00FA4B2E" w:rsidRDefault="00FA4B2E">
            <w:pPr>
              <w:pStyle w:val="TableParagraph"/>
              <w:spacing w:before="2"/>
              <w:rPr>
                <w:sz w:val="14"/>
              </w:rPr>
            </w:pPr>
          </w:p>
          <w:p w14:paraId="1B2A2D29" w14:textId="77777777" w:rsidR="00FA4B2E" w:rsidRDefault="00000000">
            <w:pPr>
              <w:pStyle w:val="TableParagraph"/>
              <w:ind w:left="182" w:right="169"/>
              <w:jc w:val="center"/>
              <w:rPr>
                <w:sz w:val="16"/>
              </w:rPr>
            </w:pPr>
            <w:r>
              <w:rPr>
                <w:sz w:val="16"/>
              </w:rPr>
              <w:t>18,00</w:t>
            </w:r>
          </w:p>
        </w:tc>
      </w:tr>
      <w:tr w:rsidR="00FA4B2E" w14:paraId="4EB4442C" w14:textId="77777777">
        <w:trPr>
          <w:trHeight w:val="921"/>
        </w:trPr>
        <w:tc>
          <w:tcPr>
            <w:tcW w:w="1838" w:type="dxa"/>
          </w:tcPr>
          <w:p w14:paraId="480EF309" w14:textId="77777777" w:rsidR="00FA4B2E" w:rsidRDefault="00000000">
            <w:pPr>
              <w:pStyle w:val="TableParagraph"/>
              <w:ind w:left="107" w:right="455"/>
              <w:rPr>
                <w:sz w:val="16"/>
              </w:rPr>
            </w:pPr>
            <w:r>
              <w:rPr>
                <w:sz w:val="16"/>
              </w:rPr>
              <w:t>Ejercicios de introducción a la terminología para traductores e</w:t>
            </w:r>
          </w:p>
          <w:p w14:paraId="008E8294" w14:textId="77777777" w:rsidR="00FA4B2E" w:rsidRDefault="00000000">
            <w:pPr>
              <w:pStyle w:val="TableParagraph"/>
              <w:spacing w:line="166" w:lineRule="exact"/>
              <w:ind w:left="107"/>
              <w:rPr>
                <w:sz w:val="16"/>
              </w:rPr>
            </w:pPr>
            <w:r>
              <w:rPr>
                <w:sz w:val="16"/>
              </w:rPr>
              <w:t>intérpretes</w:t>
            </w:r>
          </w:p>
        </w:tc>
        <w:tc>
          <w:tcPr>
            <w:tcW w:w="2692" w:type="dxa"/>
          </w:tcPr>
          <w:p w14:paraId="7634273A" w14:textId="77777777" w:rsidR="00FA4B2E" w:rsidRDefault="00FA4B2E">
            <w:pPr>
              <w:pStyle w:val="TableParagraph"/>
              <w:rPr>
                <w:sz w:val="18"/>
              </w:rPr>
            </w:pPr>
          </w:p>
          <w:p w14:paraId="49D1D681" w14:textId="77777777" w:rsidR="00FA4B2E" w:rsidRDefault="00000000">
            <w:pPr>
              <w:pStyle w:val="TableParagraph"/>
              <w:spacing w:before="158"/>
              <w:ind w:left="108"/>
              <w:rPr>
                <w:sz w:val="16"/>
              </w:rPr>
            </w:pPr>
            <w:r>
              <w:rPr>
                <w:sz w:val="16"/>
              </w:rPr>
              <w:t>Monterde Rey, Ana Mª</w:t>
            </w:r>
          </w:p>
        </w:tc>
        <w:tc>
          <w:tcPr>
            <w:tcW w:w="1701" w:type="dxa"/>
          </w:tcPr>
          <w:p w14:paraId="121EF09A" w14:textId="77777777" w:rsidR="00FA4B2E" w:rsidRDefault="00FA4B2E">
            <w:pPr>
              <w:pStyle w:val="TableParagraph"/>
              <w:spacing w:before="10"/>
              <w:rPr>
                <w:sz w:val="23"/>
              </w:rPr>
            </w:pPr>
          </w:p>
          <w:p w14:paraId="48010056" w14:textId="77777777" w:rsidR="00FA4B2E" w:rsidRDefault="00000000">
            <w:pPr>
              <w:pStyle w:val="TableParagraph"/>
              <w:ind w:left="111" w:right="732"/>
              <w:rPr>
                <w:sz w:val="16"/>
              </w:rPr>
            </w:pPr>
            <w:r>
              <w:rPr>
                <w:sz w:val="16"/>
              </w:rPr>
              <w:t>Divulgación científica</w:t>
            </w:r>
          </w:p>
        </w:tc>
        <w:tc>
          <w:tcPr>
            <w:tcW w:w="2551" w:type="dxa"/>
          </w:tcPr>
          <w:p w14:paraId="6976CC84" w14:textId="77777777" w:rsidR="00FA4B2E" w:rsidRDefault="00FA4B2E">
            <w:pPr>
              <w:pStyle w:val="TableParagraph"/>
              <w:rPr>
                <w:rFonts w:ascii="Times New Roman"/>
                <w:sz w:val="14"/>
              </w:rPr>
            </w:pPr>
          </w:p>
        </w:tc>
        <w:tc>
          <w:tcPr>
            <w:tcW w:w="1560" w:type="dxa"/>
          </w:tcPr>
          <w:p w14:paraId="0D90C5AA" w14:textId="77777777" w:rsidR="00FA4B2E" w:rsidRDefault="00FA4B2E">
            <w:pPr>
              <w:pStyle w:val="TableParagraph"/>
              <w:rPr>
                <w:sz w:val="18"/>
              </w:rPr>
            </w:pPr>
          </w:p>
          <w:p w14:paraId="05FBB8D8" w14:textId="77777777" w:rsidR="00FA4B2E" w:rsidRDefault="00000000">
            <w:pPr>
              <w:pStyle w:val="TableParagraph"/>
              <w:spacing w:before="158"/>
              <w:ind w:left="136" w:right="126"/>
              <w:jc w:val="center"/>
              <w:rPr>
                <w:sz w:val="16"/>
              </w:rPr>
            </w:pPr>
            <w:r>
              <w:rPr>
                <w:sz w:val="16"/>
              </w:rPr>
              <w:t>9788495792631</w:t>
            </w:r>
          </w:p>
        </w:tc>
        <w:tc>
          <w:tcPr>
            <w:tcW w:w="1097" w:type="dxa"/>
          </w:tcPr>
          <w:p w14:paraId="24EEDEC8" w14:textId="77777777" w:rsidR="00FA4B2E" w:rsidRDefault="00FA4B2E">
            <w:pPr>
              <w:pStyle w:val="TableParagraph"/>
              <w:rPr>
                <w:sz w:val="18"/>
              </w:rPr>
            </w:pPr>
          </w:p>
          <w:p w14:paraId="7AE56DDA" w14:textId="77777777" w:rsidR="00FA4B2E" w:rsidRDefault="00000000">
            <w:pPr>
              <w:pStyle w:val="TableParagraph"/>
              <w:spacing w:before="158"/>
              <w:ind w:left="182" w:right="169"/>
              <w:jc w:val="center"/>
              <w:rPr>
                <w:sz w:val="16"/>
              </w:rPr>
            </w:pPr>
            <w:r>
              <w:rPr>
                <w:sz w:val="16"/>
              </w:rPr>
              <w:t>14,40</w:t>
            </w:r>
          </w:p>
        </w:tc>
      </w:tr>
      <w:tr w:rsidR="00FA4B2E" w14:paraId="08F9BADC" w14:textId="77777777">
        <w:trPr>
          <w:trHeight w:val="736"/>
        </w:trPr>
        <w:tc>
          <w:tcPr>
            <w:tcW w:w="1838" w:type="dxa"/>
          </w:tcPr>
          <w:p w14:paraId="74A82F1D" w14:textId="77777777" w:rsidR="00FA4B2E" w:rsidRDefault="00000000">
            <w:pPr>
              <w:pStyle w:val="TableParagraph"/>
              <w:ind w:left="107" w:right="223"/>
              <w:jc w:val="both"/>
              <w:rPr>
                <w:sz w:val="16"/>
              </w:rPr>
            </w:pPr>
            <w:r>
              <w:rPr>
                <w:sz w:val="16"/>
              </w:rPr>
              <w:t>La imagen de Egipto en los fragmentos de los Historiadores</w:t>
            </w:r>
          </w:p>
          <w:p w14:paraId="73245149" w14:textId="77777777" w:rsidR="00FA4B2E" w:rsidRDefault="00000000">
            <w:pPr>
              <w:pStyle w:val="TableParagraph"/>
              <w:spacing w:line="166" w:lineRule="exact"/>
              <w:ind w:left="107"/>
              <w:rPr>
                <w:sz w:val="16"/>
              </w:rPr>
            </w:pPr>
            <w:r>
              <w:rPr>
                <w:sz w:val="16"/>
              </w:rPr>
              <w:t>griegos</w:t>
            </w:r>
          </w:p>
        </w:tc>
        <w:tc>
          <w:tcPr>
            <w:tcW w:w="2692" w:type="dxa"/>
          </w:tcPr>
          <w:p w14:paraId="534F5122" w14:textId="77777777" w:rsidR="00FA4B2E" w:rsidRDefault="00FA4B2E">
            <w:pPr>
              <w:pStyle w:val="TableParagraph"/>
              <w:spacing w:before="8"/>
              <w:rPr>
                <w:sz w:val="15"/>
              </w:rPr>
            </w:pPr>
          </w:p>
          <w:p w14:paraId="24E869AF" w14:textId="77777777" w:rsidR="00FA4B2E" w:rsidRDefault="00000000">
            <w:pPr>
              <w:pStyle w:val="TableParagraph"/>
              <w:ind w:left="108" w:right="463"/>
              <w:rPr>
                <w:sz w:val="16"/>
              </w:rPr>
            </w:pPr>
            <w:r>
              <w:rPr>
                <w:sz w:val="16"/>
              </w:rPr>
              <w:t>Santana Henríquez, Germán; García Fleitas, Luz Mª</w:t>
            </w:r>
          </w:p>
        </w:tc>
        <w:tc>
          <w:tcPr>
            <w:tcW w:w="1701" w:type="dxa"/>
          </w:tcPr>
          <w:p w14:paraId="032B1A5F" w14:textId="77777777" w:rsidR="00FA4B2E" w:rsidRDefault="00000000">
            <w:pPr>
              <w:pStyle w:val="TableParagraph"/>
              <w:spacing w:before="89"/>
              <w:ind w:left="111" w:right="101"/>
              <w:rPr>
                <w:sz w:val="16"/>
              </w:rPr>
            </w:pPr>
            <w:r>
              <w:rPr>
                <w:sz w:val="16"/>
              </w:rPr>
              <w:t>Estudios literarios: clásicos, primitivos y medievales</w:t>
            </w:r>
          </w:p>
        </w:tc>
        <w:tc>
          <w:tcPr>
            <w:tcW w:w="2551" w:type="dxa"/>
          </w:tcPr>
          <w:p w14:paraId="279F600B" w14:textId="77777777" w:rsidR="00FA4B2E" w:rsidRDefault="00FA4B2E">
            <w:pPr>
              <w:pStyle w:val="TableParagraph"/>
              <w:rPr>
                <w:rFonts w:ascii="Times New Roman"/>
                <w:sz w:val="14"/>
              </w:rPr>
            </w:pPr>
          </w:p>
        </w:tc>
        <w:tc>
          <w:tcPr>
            <w:tcW w:w="1560" w:type="dxa"/>
          </w:tcPr>
          <w:p w14:paraId="28343BF3" w14:textId="77777777" w:rsidR="00FA4B2E" w:rsidRDefault="00FA4B2E">
            <w:pPr>
              <w:pStyle w:val="TableParagraph"/>
              <w:spacing w:before="10"/>
              <w:rPr>
                <w:sz w:val="23"/>
              </w:rPr>
            </w:pPr>
          </w:p>
          <w:p w14:paraId="76EC9B5C" w14:textId="77777777" w:rsidR="00FA4B2E" w:rsidRDefault="00000000">
            <w:pPr>
              <w:pStyle w:val="TableParagraph"/>
              <w:ind w:left="136" w:right="126"/>
              <w:jc w:val="center"/>
              <w:rPr>
                <w:sz w:val="16"/>
              </w:rPr>
            </w:pPr>
            <w:r>
              <w:rPr>
                <w:sz w:val="16"/>
              </w:rPr>
              <w:t>9788495286611</w:t>
            </w:r>
          </w:p>
        </w:tc>
        <w:tc>
          <w:tcPr>
            <w:tcW w:w="1097" w:type="dxa"/>
          </w:tcPr>
          <w:p w14:paraId="6E112090" w14:textId="77777777" w:rsidR="00FA4B2E" w:rsidRDefault="00FA4B2E">
            <w:pPr>
              <w:pStyle w:val="TableParagraph"/>
              <w:spacing w:before="10"/>
              <w:rPr>
                <w:sz w:val="23"/>
              </w:rPr>
            </w:pPr>
          </w:p>
          <w:p w14:paraId="221B362A" w14:textId="77777777" w:rsidR="00FA4B2E" w:rsidRDefault="00000000">
            <w:pPr>
              <w:pStyle w:val="TableParagraph"/>
              <w:ind w:left="182" w:right="169"/>
              <w:jc w:val="center"/>
              <w:rPr>
                <w:sz w:val="16"/>
              </w:rPr>
            </w:pPr>
            <w:r>
              <w:rPr>
                <w:sz w:val="16"/>
              </w:rPr>
              <w:t>11,00</w:t>
            </w:r>
          </w:p>
        </w:tc>
      </w:tr>
      <w:tr w:rsidR="00FA4B2E" w14:paraId="6D598A22" w14:textId="77777777">
        <w:trPr>
          <w:trHeight w:val="551"/>
        </w:trPr>
        <w:tc>
          <w:tcPr>
            <w:tcW w:w="1838" w:type="dxa"/>
          </w:tcPr>
          <w:p w14:paraId="6F8235FA" w14:textId="77777777" w:rsidR="00FA4B2E" w:rsidRDefault="00000000">
            <w:pPr>
              <w:pStyle w:val="TableParagraph"/>
              <w:ind w:left="107" w:right="331"/>
              <w:rPr>
                <w:sz w:val="16"/>
              </w:rPr>
            </w:pPr>
            <w:r>
              <w:rPr>
                <w:sz w:val="16"/>
              </w:rPr>
              <w:t>Introducción a los conceptos jurídicos</w:t>
            </w:r>
          </w:p>
          <w:p w14:paraId="715DB087" w14:textId="77777777" w:rsidR="00FA4B2E" w:rsidRDefault="00000000">
            <w:pPr>
              <w:pStyle w:val="TableParagraph"/>
              <w:spacing w:line="166" w:lineRule="exact"/>
              <w:ind w:left="107"/>
              <w:rPr>
                <w:sz w:val="16"/>
              </w:rPr>
            </w:pPr>
            <w:r>
              <w:rPr>
                <w:sz w:val="16"/>
              </w:rPr>
              <w:t>básicos</w:t>
            </w:r>
          </w:p>
        </w:tc>
        <w:tc>
          <w:tcPr>
            <w:tcW w:w="2692" w:type="dxa"/>
          </w:tcPr>
          <w:p w14:paraId="324A1CDC" w14:textId="77777777" w:rsidR="00FA4B2E" w:rsidRDefault="00FA4B2E">
            <w:pPr>
              <w:pStyle w:val="TableParagraph"/>
              <w:spacing w:before="8"/>
              <w:rPr>
                <w:sz w:val="15"/>
              </w:rPr>
            </w:pPr>
          </w:p>
          <w:p w14:paraId="6041FA76" w14:textId="77777777" w:rsidR="00FA4B2E" w:rsidRDefault="00000000">
            <w:pPr>
              <w:pStyle w:val="TableParagraph"/>
              <w:ind w:left="108"/>
              <w:rPr>
                <w:sz w:val="16"/>
              </w:rPr>
            </w:pPr>
            <w:r>
              <w:rPr>
                <w:sz w:val="16"/>
              </w:rPr>
              <w:t>Sáinz Palacios, Inmaculada</w:t>
            </w:r>
          </w:p>
        </w:tc>
        <w:tc>
          <w:tcPr>
            <w:tcW w:w="1701" w:type="dxa"/>
          </w:tcPr>
          <w:p w14:paraId="5E327933" w14:textId="77777777" w:rsidR="00FA4B2E" w:rsidRDefault="00FA4B2E">
            <w:pPr>
              <w:pStyle w:val="TableParagraph"/>
              <w:spacing w:before="8"/>
              <w:rPr>
                <w:sz w:val="15"/>
              </w:rPr>
            </w:pPr>
          </w:p>
          <w:p w14:paraId="51608ECA" w14:textId="77777777" w:rsidR="00FA4B2E" w:rsidRDefault="00000000">
            <w:pPr>
              <w:pStyle w:val="TableParagraph"/>
              <w:ind w:left="111"/>
              <w:rPr>
                <w:sz w:val="16"/>
              </w:rPr>
            </w:pPr>
            <w:r>
              <w:rPr>
                <w:sz w:val="16"/>
              </w:rPr>
              <w:t>Derecho comparado</w:t>
            </w:r>
          </w:p>
        </w:tc>
        <w:tc>
          <w:tcPr>
            <w:tcW w:w="2551" w:type="dxa"/>
          </w:tcPr>
          <w:p w14:paraId="0052BF7E" w14:textId="77777777" w:rsidR="00FA4B2E" w:rsidRDefault="00FA4B2E">
            <w:pPr>
              <w:pStyle w:val="TableParagraph"/>
              <w:rPr>
                <w:rFonts w:ascii="Times New Roman"/>
                <w:sz w:val="14"/>
              </w:rPr>
            </w:pPr>
          </w:p>
        </w:tc>
        <w:tc>
          <w:tcPr>
            <w:tcW w:w="1560" w:type="dxa"/>
          </w:tcPr>
          <w:p w14:paraId="0188EBAA" w14:textId="77777777" w:rsidR="00FA4B2E" w:rsidRDefault="00FA4B2E">
            <w:pPr>
              <w:pStyle w:val="TableParagraph"/>
              <w:spacing w:before="8"/>
              <w:rPr>
                <w:sz w:val="15"/>
              </w:rPr>
            </w:pPr>
          </w:p>
          <w:p w14:paraId="7CC596A6" w14:textId="77777777" w:rsidR="00FA4B2E" w:rsidRDefault="00000000">
            <w:pPr>
              <w:pStyle w:val="TableParagraph"/>
              <w:ind w:left="136" w:right="126"/>
              <w:jc w:val="center"/>
              <w:rPr>
                <w:sz w:val="16"/>
              </w:rPr>
            </w:pPr>
            <w:r>
              <w:rPr>
                <w:sz w:val="16"/>
              </w:rPr>
              <w:t>9788495792686</w:t>
            </w:r>
          </w:p>
        </w:tc>
        <w:tc>
          <w:tcPr>
            <w:tcW w:w="1097" w:type="dxa"/>
          </w:tcPr>
          <w:p w14:paraId="433147DE" w14:textId="77777777" w:rsidR="00FA4B2E" w:rsidRDefault="00FA4B2E">
            <w:pPr>
              <w:pStyle w:val="TableParagraph"/>
              <w:spacing w:before="8"/>
              <w:rPr>
                <w:sz w:val="15"/>
              </w:rPr>
            </w:pPr>
          </w:p>
          <w:p w14:paraId="549EDB8D" w14:textId="77777777" w:rsidR="00FA4B2E" w:rsidRDefault="00000000">
            <w:pPr>
              <w:pStyle w:val="TableParagraph"/>
              <w:ind w:left="179" w:right="169"/>
              <w:jc w:val="center"/>
              <w:rPr>
                <w:sz w:val="16"/>
              </w:rPr>
            </w:pPr>
            <w:r>
              <w:rPr>
                <w:sz w:val="16"/>
              </w:rPr>
              <w:t>9,00</w:t>
            </w:r>
          </w:p>
        </w:tc>
      </w:tr>
      <w:tr w:rsidR="00FA4B2E" w14:paraId="34F8159C" w14:textId="77777777">
        <w:trPr>
          <w:trHeight w:val="551"/>
        </w:trPr>
        <w:tc>
          <w:tcPr>
            <w:tcW w:w="1838" w:type="dxa"/>
          </w:tcPr>
          <w:p w14:paraId="1F15395B" w14:textId="77777777" w:rsidR="00FA4B2E" w:rsidRDefault="00000000">
            <w:pPr>
              <w:pStyle w:val="TableParagraph"/>
              <w:ind w:left="107" w:right="215"/>
              <w:rPr>
                <w:sz w:val="16"/>
              </w:rPr>
            </w:pPr>
            <w:r>
              <w:rPr>
                <w:sz w:val="16"/>
              </w:rPr>
              <w:t>Studia humanitatis in honorem Antonio</w:t>
            </w:r>
          </w:p>
          <w:p w14:paraId="0C462D68" w14:textId="77777777" w:rsidR="00FA4B2E" w:rsidRDefault="00000000">
            <w:pPr>
              <w:pStyle w:val="TableParagraph"/>
              <w:spacing w:line="165" w:lineRule="exact"/>
              <w:ind w:left="107"/>
              <w:rPr>
                <w:sz w:val="16"/>
              </w:rPr>
            </w:pPr>
            <w:r>
              <w:rPr>
                <w:sz w:val="16"/>
              </w:rPr>
              <w:t>Cabrera Perera</w:t>
            </w:r>
          </w:p>
        </w:tc>
        <w:tc>
          <w:tcPr>
            <w:tcW w:w="2692" w:type="dxa"/>
          </w:tcPr>
          <w:p w14:paraId="7B489DFC" w14:textId="77777777" w:rsidR="00FA4B2E" w:rsidRDefault="00000000">
            <w:pPr>
              <w:pStyle w:val="TableParagraph"/>
              <w:spacing w:before="89"/>
              <w:ind w:left="108" w:right="463"/>
              <w:rPr>
                <w:sz w:val="16"/>
              </w:rPr>
            </w:pPr>
            <w:r>
              <w:rPr>
                <w:sz w:val="16"/>
              </w:rPr>
              <w:t>Santana Henríquez, Germán; Santana Sanjurjo, Victoriano</w:t>
            </w:r>
          </w:p>
        </w:tc>
        <w:tc>
          <w:tcPr>
            <w:tcW w:w="1701" w:type="dxa"/>
          </w:tcPr>
          <w:p w14:paraId="2BE1B706" w14:textId="77777777" w:rsidR="00FA4B2E" w:rsidRDefault="00000000">
            <w:pPr>
              <w:pStyle w:val="TableParagraph"/>
              <w:spacing w:before="89"/>
              <w:ind w:left="111" w:right="128"/>
              <w:rPr>
                <w:sz w:val="16"/>
              </w:rPr>
            </w:pPr>
            <w:r>
              <w:rPr>
                <w:sz w:val="16"/>
              </w:rPr>
              <w:t>Literatura: Historia y Crítica</w:t>
            </w:r>
          </w:p>
        </w:tc>
        <w:tc>
          <w:tcPr>
            <w:tcW w:w="2551" w:type="dxa"/>
          </w:tcPr>
          <w:p w14:paraId="0D371901" w14:textId="77777777" w:rsidR="00FA4B2E" w:rsidRDefault="00FA4B2E">
            <w:pPr>
              <w:pStyle w:val="TableParagraph"/>
              <w:spacing w:before="8"/>
              <w:rPr>
                <w:sz w:val="15"/>
              </w:rPr>
            </w:pPr>
          </w:p>
          <w:p w14:paraId="15C6FB35" w14:textId="77777777" w:rsidR="00FA4B2E" w:rsidRDefault="00000000">
            <w:pPr>
              <w:pStyle w:val="TableParagraph"/>
              <w:ind w:left="109"/>
              <w:rPr>
                <w:sz w:val="16"/>
              </w:rPr>
            </w:pPr>
            <w:r>
              <w:rPr>
                <w:sz w:val="16"/>
              </w:rPr>
              <w:t>Congresos y Homenajes</w:t>
            </w:r>
          </w:p>
        </w:tc>
        <w:tc>
          <w:tcPr>
            <w:tcW w:w="1560" w:type="dxa"/>
          </w:tcPr>
          <w:p w14:paraId="0D9FCA71" w14:textId="77777777" w:rsidR="00FA4B2E" w:rsidRDefault="00FA4B2E">
            <w:pPr>
              <w:pStyle w:val="TableParagraph"/>
              <w:spacing w:before="8"/>
              <w:rPr>
                <w:sz w:val="15"/>
              </w:rPr>
            </w:pPr>
          </w:p>
          <w:p w14:paraId="46260EA4" w14:textId="77777777" w:rsidR="00FA4B2E" w:rsidRDefault="00000000">
            <w:pPr>
              <w:pStyle w:val="TableParagraph"/>
              <w:ind w:left="136" w:right="126"/>
              <w:jc w:val="center"/>
              <w:rPr>
                <w:sz w:val="16"/>
              </w:rPr>
            </w:pPr>
            <w:r>
              <w:rPr>
                <w:sz w:val="16"/>
              </w:rPr>
              <w:t>9788495792617</w:t>
            </w:r>
          </w:p>
        </w:tc>
        <w:tc>
          <w:tcPr>
            <w:tcW w:w="1097" w:type="dxa"/>
          </w:tcPr>
          <w:p w14:paraId="3D0C8F42" w14:textId="77777777" w:rsidR="00FA4B2E" w:rsidRDefault="00FA4B2E">
            <w:pPr>
              <w:pStyle w:val="TableParagraph"/>
              <w:spacing w:before="8"/>
              <w:rPr>
                <w:sz w:val="15"/>
              </w:rPr>
            </w:pPr>
          </w:p>
          <w:p w14:paraId="25E09D1D" w14:textId="77777777" w:rsidR="00FA4B2E" w:rsidRDefault="00000000">
            <w:pPr>
              <w:pStyle w:val="TableParagraph"/>
              <w:ind w:left="182" w:right="169"/>
              <w:jc w:val="center"/>
              <w:rPr>
                <w:sz w:val="16"/>
              </w:rPr>
            </w:pPr>
            <w:r>
              <w:rPr>
                <w:sz w:val="16"/>
              </w:rPr>
              <w:t>30,00</w:t>
            </w:r>
          </w:p>
        </w:tc>
      </w:tr>
      <w:tr w:rsidR="00FA4B2E" w14:paraId="70C195DE" w14:textId="77777777">
        <w:trPr>
          <w:trHeight w:val="736"/>
        </w:trPr>
        <w:tc>
          <w:tcPr>
            <w:tcW w:w="1838" w:type="dxa"/>
          </w:tcPr>
          <w:p w14:paraId="2C61E4BB" w14:textId="77777777" w:rsidR="00FA4B2E" w:rsidRDefault="00000000">
            <w:pPr>
              <w:pStyle w:val="TableParagraph"/>
              <w:ind w:left="107" w:right="233"/>
              <w:rPr>
                <w:sz w:val="16"/>
              </w:rPr>
            </w:pPr>
            <w:r>
              <w:rPr>
                <w:sz w:val="16"/>
              </w:rPr>
              <w:t>Modelos para datos de recuento de corte transversal con</w:t>
            </w:r>
          </w:p>
          <w:p w14:paraId="4290925B" w14:textId="77777777" w:rsidR="00FA4B2E" w:rsidRDefault="00000000">
            <w:pPr>
              <w:pStyle w:val="TableParagraph"/>
              <w:spacing w:line="166" w:lineRule="exact"/>
              <w:ind w:left="107"/>
              <w:rPr>
                <w:sz w:val="16"/>
              </w:rPr>
            </w:pPr>
            <w:r>
              <w:rPr>
                <w:sz w:val="16"/>
              </w:rPr>
              <w:t>exceso de ceros</w:t>
            </w:r>
          </w:p>
        </w:tc>
        <w:tc>
          <w:tcPr>
            <w:tcW w:w="2692" w:type="dxa"/>
          </w:tcPr>
          <w:p w14:paraId="3F4B7E48" w14:textId="77777777" w:rsidR="00FA4B2E" w:rsidRDefault="00000000">
            <w:pPr>
              <w:pStyle w:val="TableParagraph"/>
              <w:ind w:left="108" w:right="197"/>
              <w:rPr>
                <w:sz w:val="16"/>
              </w:rPr>
            </w:pPr>
            <w:r>
              <w:rPr>
                <w:sz w:val="16"/>
              </w:rPr>
              <w:t>Romero Rodríguez, Margarita E.; Los Arcos, Enrique; Cano Fernández, Víctor; Sánchez</w:t>
            </w:r>
          </w:p>
          <w:p w14:paraId="4E386619" w14:textId="77777777" w:rsidR="00FA4B2E" w:rsidRDefault="00000000">
            <w:pPr>
              <w:pStyle w:val="TableParagraph"/>
              <w:spacing w:line="166" w:lineRule="exact"/>
              <w:ind w:left="108"/>
              <w:rPr>
                <w:sz w:val="16"/>
              </w:rPr>
            </w:pPr>
            <w:r>
              <w:rPr>
                <w:sz w:val="16"/>
              </w:rPr>
              <w:t>Padrón, Miguel</w:t>
            </w:r>
          </w:p>
        </w:tc>
        <w:tc>
          <w:tcPr>
            <w:tcW w:w="1701" w:type="dxa"/>
          </w:tcPr>
          <w:p w14:paraId="64B1B408" w14:textId="77777777" w:rsidR="00FA4B2E" w:rsidRDefault="00FA4B2E">
            <w:pPr>
              <w:pStyle w:val="TableParagraph"/>
              <w:spacing w:before="10"/>
              <w:rPr>
                <w:sz w:val="23"/>
              </w:rPr>
            </w:pPr>
          </w:p>
          <w:p w14:paraId="105486C7" w14:textId="77777777" w:rsidR="00FA4B2E" w:rsidRDefault="00000000">
            <w:pPr>
              <w:pStyle w:val="TableParagraph"/>
              <w:ind w:left="111"/>
              <w:rPr>
                <w:sz w:val="16"/>
              </w:rPr>
            </w:pPr>
            <w:r>
              <w:rPr>
                <w:sz w:val="16"/>
              </w:rPr>
              <w:t>Economía</w:t>
            </w:r>
          </w:p>
        </w:tc>
        <w:tc>
          <w:tcPr>
            <w:tcW w:w="2551" w:type="dxa"/>
          </w:tcPr>
          <w:p w14:paraId="15C33B0A" w14:textId="77777777" w:rsidR="00FA4B2E" w:rsidRDefault="00FA4B2E">
            <w:pPr>
              <w:pStyle w:val="TableParagraph"/>
              <w:spacing w:before="8"/>
              <w:rPr>
                <w:sz w:val="15"/>
              </w:rPr>
            </w:pPr>
          </w:p>
          <w:p w14:paraId="7DBCB1B1" w14:textId="77777777" w:rsidR="00FA4B2E" w:rsidRDefault="00000000">
            <w:pPr>
              <w:pStyle w:val="TableParagraph"/>
              <w:ind w:left="109" w:right="757"/>
              <w:rPr>
                <w:sz w:val="16"/>
              </w:rPr>
            </w:pPr>
            <w:r>
              <w:rPr>
                <w:sz w:val="16"/>
              </w:rPr>
              <w:t>Documentos de trabajo conjuntos ULL-ULPGC</w:t>
            </w:r>
          </w:p>
        </w:tc>
        <w:tc>
          <w:tcPr>
            <w:tcW w:w="1560" w:type="dxa"/>
          </w:tcPr>
          <w:p w14:paraId="4AF9C2F2" w14:textId="77777777" w:rsidR="00FA4B2E" w:rsidRDefault="00FA4B2E">
            <w:pPr>
              <w:pStyle w:val="TableParagraph"/>
              <w:spacing w:before="10"/>
              <w:rPr>
                <w:sz w:val="23"/>
              </w:rPr>
            </w:pPr>
          </w:p>
          <w:p w14:paraId="6AB88A44" w14:textId="77777777" w:rsidR="00FA4B2E" w:rsidRDefault="00000000">
            <w:pPr>
              <w:pStyle w:val="TableParagraph"/>
              <w:ind w:left="136" w:right="126"/>
              <w:jc w:val="center"/>
              <w:rPr>
                <w:sz w:val="16"/>
              </w:rPr>
            </w:pPr>
            <w:r>
              <w:rPr>
                <w:sz w:val="16"/>
              </w:rPr>
              <w:t>9788495792815</w:t>
            </w:r>
          </w:p>
        </w:tc>
        <w:tc>
          <w:tcPr>
            <w:tcW w:w="1097" w:type="dxa"/>
          </w:tcPr>
          <w:p w14:paraId="449D3010" w14:textId="77777777" w:rsidR="00FA4B2E" w:rsidRDefault="00FA4B2E">
            <w:pPr>
              <w:pStyle w:val="TableParagraph"/>
              <w:spacing w:before="10"/>
              <w:rPr>
                <w:sz w:val="23"/>
              </w:rPr>
            </w:pPr>
          </w:p>
          <w:p w14:paraId="5D49BC17" w14:textId="77777777" w:rsidR="00FA4B2E" w:rsidRDefault="00000000">
            <w:pPr>
              <w:pStyle w:val="TableParagraph"/>
              <w:ind w:left="179" w:right="169"/>
              <w:jc w:val="center"/>
              <w:rPr>
                <w:sz w:val="16"/>
              </w:rPr>
            </w:pPr>
            <w:r>
              <w:rPr>
                <w:sz w:val="16"/>
              </w:rPr>
              <w:t>9,90</w:t>
            </w:r>
          </w:p>
        </w:tc>
      </w:tr>
      <w:tr w:rsidR="00FA4B2E" w14:paraId="65964097" w14:textId="77777777">
        <w:trPr>
          <w:trHeight w:val="1103"/>
        </w:trPr>
        <w:tc>
          <w:tcPr>
            <w:tcW w:w="1838" w:type="dxa"/>
          </w:tcPr>
          <w:p w14:paraId="4D9F6BD8" w14:textId="77777777" w:rsidR="00FA4B2E" w:rsidRDefault="00000000">
            <w:pPr>
              <w:pStyle w:val="TableParagraph"/>
              <w:ind w:left="107" w:right="428"/>
              <w:rPr>
                <w:sz w:val="16"/>
              </w:rPr>
            </w:pPr>
            <w:r>
              <w:rPr>
                <w:sz w:val="16"/>
              </w:rPr>
              <w:t>Cuarenta años de crecimiento económico en la Unión Europea: factores</w:t>
            </w:r>
          </w:p>
          <w:p w14:paraId="77F92398" w14:textId="77777777" w:rsidR="00FA4B2E" w:rsidRDefault="00000000">
            <w:pPr>
              <w:pStyle w:val="TableParagraph"/>
              <w:spacing w:line="165" w:lineRule="exact"/>
              <w:ind w:left="107"/>
              <w:rPr>
                <w:sz w:val="16"/>
              </w:rPr>
            </w:pPr>
            <w:r>
              <w:rPr>
                <w:sz w:val="16"/>
              </w:rPr>
              <w:t>determinantes</w:t>
            </w:r>
          </w:p>
        </w:tc>
        <w:tc>
          <w:tcPr>
            <w:tcW w:w="2692" w:type="dxa"/>
          </w:tcPr>
          <w:p w14:paraId="2BD76E2A" w14:textId="77777777" w:rsidR="00FA4B2E" w:rsidRDefault="00FA4B2E">
            <w:pPr>
              <w:pStyle w:val="TableParagraph"/>
              <w:rPr>
                <w:sz w:val="18"/>
              </w:rPr>
            </w:pPr>
          </w:p>
          <w:p w14:paraId="02AA0320" w14:textId="77777777" w:rsidR="00FA4B2E" w:rsidRDefault="00000000">
            <w:pPr>
              <w:pStyle w:val="TableParagraph"/>
              <w:spacing w:before="158"/>
              <w:ind w:left="108" w:right="401"/>
              <w:rPr>
                <w:sz w:val="16"/>
              </w:rPr>
            </w:pPr>
            <w:r>
              <w:rPr>
                <w:sz w:val="16"/>
              </w:rPr>
              <w:t>Olivera Herrera, Antonio José; Rojas González, Gara</w:t>
            </w:r>
          </w:p>
        </w:tc>
        <w:tc>
          <w:tcPr>
            <w:tcW w:w="1701" w:type="dxa"/>
          </w:tcPr>
          <w:p w14:paraId="4F468923" w14:textId="77777777" w:rsidR="00FA4B2E" w:rsidRDefault="00FA4B2E">
            <w:pPr>
              <w:pStyle w:val="TableParagraph"/>
              <w:rPr>
                <w:sz w:val="18"/>
              </w:rPr>
            </w:pPr>
          </w:p>
          <w:p w14:paraId="6007EB7E" w14:textId="77777777" w:rsidR="00FA4B2E" w:rsidRDefault="00000000">
            <w:pPr>
              <w:pStyle w:val="TableParagraph"/>
              <w:spacing w:before="158"/>
              <w:ind w:left="111" w:right="483"/>
              <w:rPr>
                <w:sz w:val="16"/>
              </w:rPr>
            </w:pPr>
            <w:r>
              <w:rPr>
                <w:sz w:val="16"/>
              </w:rPr>
              <w:t>Relaciones internacionales</w:t>
            </w:r>
          </w:p>
        </w:tc>
        <w:tc>
          <w:tcPr>
            <w:tcW w:w="2551" w:type="dxa"/>
          </w:tcPr>
          <w:p w14:paraId="2AE22135" w14:textId="77777777" w:rsidR="00FA4B2E" w:rsidRDefault="00FA4B2E">
            <w:pPr>
              <w:pStyle w:val="TableParagraph"/>
              <w:rPr>
                <w:rFonts w:ascii="Times New Roman"/>
                <w:sz w:val="14"/>
              </w:rPr>
            </w:pPr>
          </w:p>
        </w:tc>
        <w:tc>
          <w:tcPr>
            <w:tcW w:w="1560" w:type="dxa"/>
          </w:tcPr>
          <w:p w14:paraId="4020BF54" w14:textId="77777777" w:rsidR="00FA4B2E" w:rsidRDefault="00FA4B2E">
            <w:pPr>
              <w:pStyle w:val="TableParagraph"/>
              <w:rPr>
                <w:sz w:val="18"/>
              </w:rPr>
            </w:pPr>
          </w:p>
          <w:p w14:paraId="4358C186" w14:textId="77777777" w:rsidR="00FA4B2E" w:rsidRDefault="00FA4B2E">
            <w:pPr>
              <w:pStyle w:val="TableParagraph"/>
              <w:spacing w:before="8"/>
              <w:rPr>
                <w:sz w:val="21"/>
              </w:rPr>
            </w:pPr>
          </w:p>
          <w:p w14:paraId="3F04FA83" w14:textId="77777777" w:rsidR="00FA4B2E" w:rsidRDefault="00000000">
            <w:pPr>
              <w:pStyle w:val="TableParagraph"/>
              <w:ind w:left="136" w:right="126"/>
              <w:jc w:val="center"/>
              <w:rPr>
                <w:sz w:val="16"/>
              </w:rPr>
            </w:pPr>
            <w:r>
              <w:rPr>
                <w:sz w:val="16"/>
              </w:rPr>
              <w:t>9788495792808</w:t>
            </w:r>
          </w:p>
        </w:tc>
        <w:tc>
          <w:tcPr>
            <w:tcW w:w="1097" w:type="dxa"/>
          </w:tcPr>
          <w:p w14:paraId="3D0B3C59" w14:textId="77777777" w:rsidR="00FA4B2E" w:rsidRDefault="00FA4B2E">
            <w:pPr>
              <w:pStyle w:val="TableParagraph"/>
              <w:rPr>
                <w:sz w:val="18"/>
              </w:rPr>
            </w:pPr>
          </w:p>
          <w:p w14:paraId="7316E41E" w14:textId="77777777" w:rsidR="00FA4B2E" w:rsidRDefault="00FA4B2E">
            <w:pPr>
              <w:pStyle w:val="TableParagraph"/>
              <w:spacing w:before="8"/>
              <w:rPr>
                <w:sz w:val="21"/>
              </w:rPr>
            </w:pPr>
          </w:p>
          <w:p w14:paraId="503A3F2B" w14:textId="77777777" w:rsidR="00FA4B2E" w:rsidRDefault="00000000">
            <w:pPr>
              <w:pStyle w:val="TableParagraph"/>
              <w:ind w:left="182" w:right="169"/>
              <w:jc w:val="center"/>
              <w:rPr>
                <w:sz w:val="16"/>
              </w:rPr>
            </w:pPr>
            <w:r>
              <w:rPr>
                <w:sz w:val="16"/>
              </w:rPr>
              <w:t>13,50</w:t>
            </w:r>
          </w:p>
        </w:tc>
      </w:tr>
      <w:tr w:rsidR="00FA4B2E" w14:paraId="1D69DE7B" w14:textId="77777777">
        <w:trPr>
          <w:trHeight w:val="366"/>
        </w:trPr>
        <w:tc>
          <w:tcPr>
            <w:tcW w:w="1838" w:type="dxa"/>
          </w:tcPr>
          <w:p w14:paraId="5038D73E" w14:textId="77777777" w:rsidR="00FA4B2E" w:rsidRDefault="00000000">
            <w:pPr>
              <w:pStyle w:val="TableParagraph"/>
              <w:spacing w:before="3" w:line="182" w:lineRule="exact"/>
              <w:ind w:left="107" w:right="438"/>
              <w:rPr>
                <w:sz w:val="16"/>
              </w:rPr>
            </w:pPr>
            <w:r>
              <w:rPr>
                <w:sz w:val="16"/>
              </w:rPr>
              <w:t>Nonlinear error correction models</w:t>
            </w:r>
          </w:p>
        </w:tc>
        <w:tc>
          <w:tcPr>
            <w:tcW w:w="2692" w:type="dxa"/>
          </w:tcPr>
          <w:p w14:paraId="2FA63F10" w14:textId="77777777" w:rsidR="00FA4B2E" w:rsidRDefault="00000000">
            <w:pPr>
              <w:pStyle w:val="TableParagraph"/>
              <w:spacing w:before="89"/>
              <w:ind w:left="108"/>
              <w:rPr>
                <w:sz w:val="16"/>
              </w:rPr>
            </w:pPr>
            <w:r>
              <w:rPr>
                <w:sz w:val="16"/>
              </w:rPr>
              <w:t>Escribano, Álvaro</w:t>
            </w:r>
          </w:p>
        </w:tc>
        <w:tc>
          <w:tcPr>
            <w:tcW w:w="1701" w:type="dxa"/>
          </w:tcPr>
          <w:p w14:paraId="17CE24FA" w14:textId="77777777" w:rsidR="00FA4B2E" w:rsidRDefault="00000000">
            <w:pPr>
              <w:pStyle w:val="TableParagraph"/>
              <w:spacing w:before="89"/>
              <w:ind w:left="111"/>
              <w:rPr>
                <w:sz w:val="16"/>
              </w:rPr>
            </w:pPr>
            <w:r>
              <w:rPr>
                <w:sz w:val="16"/>
              </w:rPr>
              <w:t>Economía</w:t>
            </w:r>
          </w:p>
        </w:tc>
        <w:tc>
          <w:tcPr>
            <w:tcW w:w="2551" w:type="dxa"/>
          </w:tcPr>
          <w:p w14:paraId="5A6D4E54" w14:textId="77777777" w:rsidR="00FA4B2E" w:rsidRDefault="00FA4B2E">
            <w:pPr>
              <w:pStyle w:val="TableParagraph"/>
              <w:rPr>
                <w:rFonts w:ascii="Times New Roman"/>
                <w:sz w:val="14"/>
              </w:rPr>
            </w:pPr>
          </w:p>
        </w:tc>
        <w:tc>
          <w:tcPr>
            <w:tcW w:w="1560" w:type="dxa"/>
          </w:tcPr>
          <w:p w14:paraId="2E62DF9B" w14:textId="77777777" w:rsidR="00FA4B2E" w:rsidRDefault="00000000">
            <w:pPr>
              <w:pStyle w:val="TableParagraph"/>
              <w:spacing w:before="89"/>
              <w:ind w:left="136" w:right="126"/>
              <w:jc w:val="center"/>
              <w:rPr>
                <w:sz w:val="16"/>
              </w:rPr>
            </w:pPr>
            <w:r>
              <w:rPr>
                <w:sz w:val="16"/>
              </w:rPr>
              <w:t>9788495792792</w:t>
            </w:r>
          </w:p>
        </w:tc>
        <w:tc>
          <w:tcPr>
            <w:tcW w:w="1097" w:type="dxa"/>
          </w:tcPr>
          <w:p w14:paraId="22291726" w14:textId="77777777" w:rsidR="00FA4B2E" w:rsidRDefault="00000000">
            <w:pPr>
              <w:pStyle w:val="TableParagraph"/>
              <w:spacing w:before="89"/>
              <w:ind w:left="180" w:right="169"/>
              <w:jc w:val="center"/>
              <w:rPr>
                <w:sz w:val="16"/>
              </w:rPr>
            </w:pPr>
            <w:r>
              <w:rPr>
                <w:sz w:val="16"/>
              </w:rPr>
              <w:t>9,60</w:t>
            </w:r>
          </w:p>
        </w:tc>
      </w:tr>
      <w:tr w:rsidR="00FA4B2E" w14:paraId="3AD4F2C1" w14:textId="77777777">
        <w:trPr>
          <w:trHeight w:val="369"/>
        </w:trPr>
        <w:tc>
          <w:tcPr>
            <w:tcW w:w="1838" w:type="dxa"/>
          </w:tcPr>
          <w:p w14:paraId="0188C7B7" w14:textId="77777777" w:rsidR="00FA4B2E" w:rsidRDefault="00000000">
            <w:pPr>
              <w:pStyle w:val="TableParagraph"/>
              <w:spacing w:before="89"/>
              <w:ind w:left="107"/>
              <w:rPr>
                <w:sz w:val="16"/>
              </w:rPr>
            </w:pPr>
            <w:r>
              <w:rPr>
                <w:sz w:val="16"/>
              </w:rPr>
              <w:t>Vegueta</w:t>
            </w:r>
          </w:p>
        </w:tc>
        <w:tc>
          <w:tcPr>
            <w:tcW w:w="2692" w:type="dxa"/>
          </w:tcPr>
          <w:p w14:paraId="77625F57" w14:textId="77777777" w:rsidR="00FA4B2E" w:rsidRDefault="00FA4B2E">
            <w:pPr>
              <w:pStyle w:val="TableParagraph"/>
              <w:rPr>
                <w:rFonts w:ascii="Times New Roman"/>
                <w:sz w:val="14"/>
              </w:rPr>
            </w:pPr>
          </w:p>
        </w:tc>
        <w:tc>
          <w:tcPr>
            <w:tcW w:w="1701" w:type="dxa"/>
          </w:tcPr>
          <w:p w14:paraId="13F07EBA" w14:textId="77777777" w:rsidR="00FA4B2E" w:rsidRDefault="00000000">
            <w:pPr>
              <w:pStyle w:val="TableParagraph"/>
              <w:spacing w:before="89"/>
              <w:ind w:left="111"/>
              <w:rPr>
                <w:sz w:val="16"/>
              </w:rPr>
            </w:pPr>
            <w:r>
              <w:rPr>
                <w:sz w:val="16"/>
              </w:rPr>
              <w:t>Historia</w:t>
            </w:r>
          </w:p>
        </w:tc>
        <w:tc>
          <w:tcPr>
            <w:tcW w:w="2551" w:type="dxa"/>
          </w:tcPr>
          <w:p w14:paraId="0C3A56CD" w14:textId="77777777" w:rsidR="00FA4B2E" w:rsidRDefault="00000000">
            <w:pPr>
              <w:pStyle w:val="TableParagraph"/>
              <w:spacing w:before="1" w:line="184" w:lineRule="exact"/>
              <w:ind w:left="109" w:right="99"/>
              <w:rPr>
                <w:sz w:val="16"/>
              </w:rPr>
            </w:pPr>
            <w:r>
              <w:rPr>
                <w:sz w:val="16"/>
              </w:rPr>
              <w:t>Revista Vegueta: Anuario de la Facultad de Geografía e Historia</w:t>
            </w:r>
          </w:p>
        </w:tc>
        <w:tc>
          <w:tcPr>
            <w:tcW w:w="1560" w:type="dxa"/>
          </w:tcPr>
          <w:p w14:paraId="3520B6E9" w14:textId="77777777" w:rsidR="00FA4B2E" w:rsidRDefault="00000000">
            <w:pPr>
              <w:pStyle w:val="TableParagraph"/>
              <w:spacing w:before="89"/>
              <w:ind w:left="136" w:right="126"/>
              <w:jc w:val="center"/>
              <w:rPr>
                <w:sz w:val="16"/>
              </w:rPr>
            </w:pPr>
            <w:r>
              <w:rPr>
                <w:sz w:val="16"/>
              </w:rPr>
              <w:t>9771133598061</w:t>
            </w:r>
          </w:p>
        </w:tc>
        <w:tc>
          <w:tcPr>
            <w:tcW w:w="1097" w:type="dxa"/>
          </w:tcPr>
          <w:p w14:paraId="4315EA93" w14:textId="77777777" w:rsidR="00FA4B2E" w:rsidRDefault="00000000">
            <w:pPr>
              <w:pStyle w:val="TableParagraph"/>
              <w:spacing w:before="89"/>
              <w:ind w:left="182" w:right="169"/>
              <w:jc w:val="center"/>
              <w:rPr>
                <w:sz w:val="16"/>
              </w:rPr>
            </w:pPr>
            <w:r>
              <w:rPr>
                <w:sz w:val="16"/>
              </w:rPr>
              <w:t>15,50</w:t>
            </w:r>
          </w:p>
        </w:tc>
      </w:tr>
      <w:tr w:rsidR="00FA4B2E" w14:paraId="3E102C45" w14:textId="77777777">
        <w:trPr>
          <w:trHeight w:val="551"/>
        </w:trPr>
        <w:tc>
          <w:tcPr>
            <w:tcW w:w="1838" w:type="dxa"/>
          </w:tcPr>
          <w:p w14:paraId="1671986D" w14:textId="77777777" w:rsidR="00FA4B2E" w:rsidRDefault="00FA4B2E">
            <w:pPr>
              <w:pStyle w:val="TableParagraph"/>
              <w:spacing w:before="8"/>
              <w:rPr>
                <w:sz w:val="15"/>
              </w:rPr>
            </w:pPr>
          </w:p>
          <w:p w14:paraId="1EF15DEC" w14:textId="77777777" w:rsidR="00FA4B2E" w:rsidRDefault="00000000">
            <w:pPr>
              <w:pStyle w:val="TableParagraph"/>
              <w:ind w:left="107"/>
              <w:rPr>
                <w:sz w:val="16"/>
              </w:rPr>
            </w:pPr>
            <w:r>
              <w:rPr>
                <w:sz w:val="16"/>
              </w:rPr>
              <w:t>El Guiniguada</w:t>
            </w:r>
          </w:p>
        </w:tc>
        <w:tc>
          <w:tcPr>
            <w:tcW w:w="2692" w:type="dxa"/>
          </w:tcPr>
          <w:p w14:paraId="2CACF5C9" w14:textId="77777777" w:rsidR="00FA4B2E" w:rsidRDefault="00FA4B2E">
            <w:pPr>
              <w:pStyle w:val="TableParagraph"/>
              <w:rPr>
                <w:rFonts w:ascii="Times New Roman"/>
                <w:sz w:val="14"/>
              </w:rPr>
            </w:pPr>
          </w:p>
        </w:tc>
        <w:tc>
          <w:tcPr>
            <w:tcW w:w="1701" w:type="dxa"/>
          </w:tcPr>
          <w:p w14:paraId="025DEBB4" w14:textId="77777777" w:rsidR="00FA4B2E" w:rsidRDefault="00000000">
            <w:pPr>
              <w:pStyle w:val="TableParagraph"/>
              <w:spacing w:before="89"/>
              <w:ind w:left="111" w:right="768"/>
              <w:rPr>
                <w:sz w:val="16"/>
              </w:rPr>
            </w:pPr>
            <w:r>
              <w:rPr>
                <w:sz w:val="16"/>
              </w:rPr>
              <w:t>Educación. Pedagogía</w:t>
            </w:r>
          </w:p>
        </w:tc>
        <w:tc>
          <w:tcPr>
            <w:tcW w:w="2551" w:type="dxa"/>
          </w:tcPr>
          <w:p w14:paraId="6827F709" w14:textId="77777777" w:rsidR="00FA4B2E" w:rsidRDefault="00000000">
            <w:pPr>
              <w:pStyle w:val="TableParagraph"/>
              <w:ind w:left="109" w:right="250"/>
              <w:rPr>
                <w:sz w:val="16"/>
              </w:rPr>
            </w:pPr>
            <w:r>
              <w:rPr>
                <w:sz w:val="16"/>
              </w:rPr>
              <w:t>El Guiniguada: Revista de investigaciones y experiencias</w:t>
            </w:r>
          </w:p>
          <w:p w14:paraId="603CF946" w14:textId="77777777" w:rsidR="00FA4B2E" w:rsidRDefault="00000000">
            <w:pPr>
              <w:pStyle w:val="TableParagraph"/>
              <w:spacing w:line="165" w:lineRule="exact"/>
              <w:ind w:left="109"/>
              <w:rPr>
                <w:sz w:val="16"/>
              </w:rPr>
            </w:pPr>
            <w:r>
              <w:rPr>
                <w:sz w:val="16"/>
              </w:rPr>
              <w:t>en Ciencias de la Educación</w:t>
            </w:r>
          </w:p>
        </w:tc>
        <w:tc>
          <w:tcPr>
            <w:tcW w:w="1560" w:type="dxa"/>
          </w:tcPr>
          <w:p w14:paraId="1E33DD94" w14:textId="77777777" w:rsidR="00FA4B2E" w:rsidRDefault="00FA4B2E">
            <w:pPr>
              <w:pStyle w:val="TableParagraph"/>
              <w:spacing w:before="8"/>
              <w:rPr>
                <w:sz w:val="15"/>
              </w:rPr>
            </w:pPr>
          </w:p>
          <w:p w14:paraId="46C846DD" w14:textId="77777777" w:rsidR="00FA4B2E" w:rsidRDefault="00000000">
            <w:pPr>
              <w:pStyle w:val="TableParagraph"/>
              <w:ind w:left="136" w:right="126"/>
              <w:jc w:val="center"/>
              <w:rPr>
                <w:sz w:val="16"/>
              </w:rPr>
            </w:pPr>
            <w:r>
              <w:rPr>
                <w:sz w:val="16"/>
              </w:rPr>
              <w:t>9770213061105</w:t>
            </w:r>
          </w:p>
        </w:tc>
        <w:tc>
          <w:tcPr>
            <w:tcW w:w="1097" w:type="dxa"/>
          </w:tcPr>
          <w:p w14:paraId="0C536CCC" w14:textId="77777777" w:rsidR="00FA4B2E" w:rsidRDefault="00FA4B2E">
            <w:pPr>
              <w:pStyle w:val="TableParagraph"/>
              <w:spacing w:before="8"/>
              <w:rPr>
                <w:sz w:val="15"/>
              </w:rPr>
            </w:pPr>
          </w:p>
          <w:p w14:paraId="77817FC9" w14:textId="77777777" w:rsidR="00FA4B2E" w:rsidRDefault="00000000">
            <w:pPr>
              <w:pStyle w:val="TableParagraph"/>
              <w:ind w:left="182" w:right="169"/>
              <w:jc w:val="center"/>
              <w:rPr>
                <w:sz w:val="16"/>
              </w:rPr>
            </w:pPr>
            <w:r>
              <w:rPr>
                <w:sz w:val="16"/>
              </w:rPr>
              <w:t>14,00</w:t>
            </w:r>
          </w:p>
        </w:tc>
      </w:tr>
      <w:tr w:rsidR="00FA4B2E" w14:paraId="6CF37DA2" w14:textId="77777777">
        <w:trPr>
          <w:trHeight w:val="551"/>
        </w:trPr>
        <w:tc>
          <w:tcPr>
            <w:tcW w:w="1838" w:type="dxa"/>
          </w:tcPr>
          <w:p w14:paraId="0D7F1C6D" w14:textId="77777777" w:rsidR="00FA4B2E" w:rsidRDefault="00000000">
            <w:pPr>
              <w:pStyle w:val="TableParagraph"/>
              <w:spacing w:before="89"/>
              <w:ind w:left="107" w:right="82"/>
              <w:rPr>
                <w:sz w:val="16"/>
              </w:rPr>
            </w:pPr>
            <w:r>
              <w:rPr>
                <w:sz w:val="16"/>
              </w:rPr>
              <w:t>Introducción al álgebra discreta</w:t>
            </w:r>
          </w:p>
        </w:tc>
        <w:tc>
          <w:tcPr>
            <w:tcW w:w="2692" w:type="dxa"/>
          </w:tcPr>
          <w:p w14:paraId="60722E67" w14:textId="77777777" w:rsidR="00FA4B2E" w:rsidRDefault="00FA4B2E">
            <w:pPr>
              <w:pStyle w:val="TableParagraph"/>
              <w:spacing w:before="8"/>
              <w:rPr>
                <w:sz w:val="15"/>
              </w:rPr>
            </w:pPr>
          </w:p>
          <w:p w14:paraId="176B1716" w14:textId="77777777" w:rsidR="00FA4B2E" w:rsidRDefault="00000000">
            <w:pPr>
              <w:pStyle w:val="TableParagraph"/>
              <w:ind w:left="108"/>
              <w:rPr>
                <w:sz w:val="16"/>
              </w:rPr>
            </w:pPr>
            <w:r>
              <w:rPr>
                <w:sz w:val="16"/>
              </w:rPr>
              <w:t>Almeida Benítez, Pedro</w:t>
            </w:r>
          </w:p>
        </w:tc>
        <w:tc>
          <w:tcPr>
            <w:tcW w:w="1701" w:type="dxa"/>
          </w:tcPr>
          <w:p w14:paraId="02616F87" w14:textId="77777777" w:rsidR="00FA4B2E" w:rsidRDefault="00FA4B2E">
            <w:pPr>
              <w:pStyle w:val="TableParagraph"/>
              <w:spacing w:before="8"/>
              <w:rPr>
                <w:sz w:val="15"/>
              </w:rPr>
            </w:pPr>
          </w:p>
          <w:p w14:paraId="6F003AEC" w14:textId="77777777" w:rsidR="00FA4B2E" w:rsidRDefault="00000000">
            <w:pPr>
              <w:pStyle w:val="TableParagraph"/>
              <w:ind w:left="111"/>
              <w:rPr>
                <w:sz w:val="16"/>
              </w:rPr>
            </w:pPr>
            <w:r>
              <w:rPr>
                <w:sz w:val="16"/>
              </w:rPr>
              <w:t>Geometría</w:t>
            </w:r>
          </w:p>
        </w:tc>
        <w:tc>
          <w:tcPr>
            <w:tcW w:w="2551" w:type="dxa"/>
          </w:tcPr>
          <w:p w14:paraId="76E1685E" w14:textId="77777777" w:rsidR="00FA4B2E" w:rsidRDefault="00000000">
            <w:pPr>
              <w:pStyle w:val="TableParagraph"/>
              <w:ind w:left="109" w:right="793"/>
              <w:rPr>
                <w:sz w:val="16"/>
              </w:rPr>
            </w:pPr>
            <w:r>
              <w:rPr>
                <w:sz w:val="16"/>
              </w:rPr>
              <w:t>Manuales Docentes Universitarios: Área de</w:t>
            </w:r>
          </w:p>
          <w:p w14:paraId="406DE000" w14:textId="77777777" w:rsidR="00FA4B2E" w:rsidRDefault="00000000">
            <w:pPr>
              <w:pStyle w:val="TableParagraph"/>
              <w:spacing w:line="165" w:lineRule="exact"/>
              <w:ind w:left="109"/>
              <w:rPr>
                <w:sz w:val="16"/>
              </w:rPr>
            </w:pPr>
            <w:r>
              <w:rPr>
                <w:sz w:val="16"/>
              </w:rPr>
              <w:t>Enseñanzas Técnicas</w:t>
            </w:r>
          </w:p>
        </w:tc>
        <w:tc>
          <w:tcPr>
            <w:tcW w:w="1560" w:type="dxa"/>
          </w:tcPr>
          <w:p w14:paraId="52373199" w14:textId="77777777" w:rsidR="00FA4B2E" w:rsidRDefault="00FA4B2E">
            <w:pPr>
              <w:pStyle w:val="TableParagraph"/>
              <w:spacing w:before="8"/>
              <w:rPr>
                <w:sz w:val="15"/>
              </w:rPr>
            </w:pPr>
          </w:p>
          <w:p w14:paraId="2A768D01" w14:textId="77777777" w:rsidR="00FA4B2E" w:rsidRDefault="00000000">
            <w:pPr>
              <w:pStyle w:val="TableParagraph"/>
              <w:ind w:left="136" w:right="126"/>
              <w:jc w:val="center"/>
              <w:rPr>
                <w:sz w:val="16"/>
              </w:rPr>
            </w:pPr>
            <w:r>
              <w:rPr>
                <w:sz w:val="16"/>
              </w:rPr>
              <w:t>9788495792761</w:t>
            </w:r>
          </w:p>
        </w:tc>
        <w:tc>
          <w:tcPr>
            <w:tcW w:w="1097" w:type="dxa"/>
          </w:tcPr>
          <w:p w14:paraId="210C31B6" w14:textId="77777777" w:rsidR="00FA4B2E" w:rsidRDefault="00FA4B2E">
            <w:pPr>
              <w:pStyle w:val="TableParagraph"/>
              <w:spacing w:before="8"/>
              <w:rPr>
                <w:sz w:val="15"/>
              </w:rPr>
            </w:pPr>
          </w:p>
          <w:p w14:paraId="6BDBDE7E" w14:textId="77777777" w:rsidR="00FA4B2E" w:rsidRDefault="00000000">
            <w:pPr>
              <w:pStyle w:val="TableParagraph"/>
              <w:ind w:left="182" w:right="169"/>
              <w:jc w:val="center"/>
              <w:rPr>
                <w:sz w:val="16"/>
              </w:rPr>
            </w:pPr>
            <w:r>
              <w:rPr>
                <w:sz w:val="16"/>
              </w:rPr>
              <w:t>13,00</w:t>
            </w:r>
          </w:p>
        </w:tc>
      </w:tr>
    </w:tbl>
    <w:p w14:paraId="5427A56A" w14:textId="77777777" w:rsidR="00FA4B2E" w:rsidRDefault="00FA4B2E">
      <w:pPr>
        <w:pStyle w:val="Textoindependiente"/>
        <w:rPr>
          <w:sz w:val="20"/>
        </w:rPr>
      </w:pPr>
    </w:p>
    <w:p w14:paraId="1001AD33" w14:textId="77777777" w:rsidR="00FA4B2E" w:rsidRDefault="00FA4B2E">
      <w:pPr>
        <w:pStyle w:val="Textoindependiente"/>
        <w:rPr>
          <w:sz w:val="20"/>
        </w:rPr>
      </w:pPr>
    </w:p>
    <w:p w14:paraId="2B5E4144" w14:textId="77777777" w:rsidR="00FA4B2E" w:rsidRDefault="00FA4B2E">
      <w:pPr>
        <w:pStyle w:val="Textoindependiente"/>
        <w:spacing w:before="5"/>
        <w:rPr>
          <w:sz w:val="19"/>
        </w:rPr>
      </w:pPr>
    </w:p>
    <w:p w14:paraId="59FA88F8" w14:textId="77777777" w:rsidR="00FA4B2E" w:rsidRDefault="00000000">
      <w:pPr>
        <w:ind w:left="5577" w:right="6456"/>
        <w:jc w:val="center"/>
        <w:rPr>
          <w:sz w:val="20"/>
        </w:rPr>
      </w:pPr>
      <w:r>
        <w:rPr>
          <w:sz w:val="20"/>
        </w:rPr>
        <w:t>-110-</w:t>
      </w:r>
    </w:p>
    <w:p w14:paraId="7B6585EE"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00CFF4A0" w14:textId="77777777" w:rsidR="00FA4B2E" w:rsidRDefault="00FA4B2E">
      <w:pPr>
        <w:pStyle w:val="Textoindependiente"/>
        <w:rPr>
          <w:sz w:val="20"/>
        </w:rPr>
      </w:pPr>
    </w:p>
    <w:p w14:paraId="44E846A9" w14:textId="77777777" w:rsidR="00FA4B2E" w:rsidRDefault="00FA4B2E">
      <w:pPr>
        <w:pStyle w:val="Textoindependiente"/>
        <w:rPr>
          <w:sz w:val="20"/>
        </w:rPr>
      </w:pPr>
    </w:p>
    <w:p w14:paraId="1DEBA581" w14:textId="77777777" w:rsidR="00FA4B2E" w:rsidRDefault="00FA4B2E">
      <w:pPr>
        <w:pStyle w:val="Textoindependiente"/>
        <w:rPr>
          <w:sz w:val="20"/>
        </w:rPr>
      </w:pPr>
    </w:p>
    <w:p w14:paraId="7438F836" w14:textId="77777777" w:rsidR="00FA4B2E" w:rsidRDefault="00FA4B2E">
      <w:pPr>
        <w:pStyle w:val="Textoindependiente"/>
        <w:rPr>
          <w:sz w:val="20"/>
        </w:rPr>
      </w:pPr>
    </w:p>
    <w:p w14:paraId="48973238" w14:textId="77777777" w:rsidR="00FA4B2E" w:rsidRDefault="00FA4B2E">
      <w:pPr>
        <w:pStyle w:val="Textoindependiente"/>
        <w:rPr>
          <w:sz w:val="20"/>
        </w:rPr>
      </w:pPr>
    </w:p>
    <w:p w14:paraId="6B6E58E5" w14:textId="77777777" w:rsidR="00FA4B2E" w:rsidRDefault="00FA4B2E">
      <w:pPr>
        <w:pStyle w:val="Textoindependiente"/>
        <w:rPr>
          <w:sz w:val="20"/>
        </w:rPr>
      </w:pPr>
    </w:p>
    <w:p w14:paraId="03553F22" w14:textId="77777777" w:rsidR="00FA4B2E" w:rsidRDefault="00FA4B2E">
      <w:pPr>
        <w:pStyle w:val="Textoindependiente"/>
        <w:rPr>
          <w:sz w:val="20"/>
        </w:rPr>
      </w:pPr>
    </w:p>
    <w:p w14:paraId="7863AB3A" w14:textId="77777777" w:rsidR="00FA4B2E" w:rsidRDefault="00FA4B2E">
      <w:pPr>
        <w:pStyle w:val="Textoindependiente"/>
        <w:rPr>
          <w:sz w:val="20"/>
        </w:rPr>
      </w:pPr>
    </w:p>
    <w:p w14:paraId="22ACD2E6" w14:textId="77777777" w:rsidR="00FA4B2E" w:rsidRDefault="00FA4B2E">
      <w:pPr>
        <w:pStyle w:val="Textoindependiente"/>
        <w:rPr>
          <w:sz w:val="20"/>
        </w:rPr>
      </w:pPr>
    </w:p>
    <w:p w14:paraId="5B2391A7"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18FB1F0F" w14:textId="77777777">
        <w:trPr>
          <w:trHeight w:val="184"/>
        </w:trPr>
        <w:tc>
          <w:tcPr>
            <w:tcW w:w="1838" w:type="dxa"/>
            <w:tcBorders>
              <w:bottom w:val="double" w:sz="1" w:space="0" w:color="000000"/>
            </w:tcBorders>
          </w:tcPr>
          <w:p w14:paraId="7E97942C"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181C5A64"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12C4724B"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1561510F"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516F6D90"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3ACB013C" w14:textId="77777777" w:rsidR="00FA4B2E" w:rsidRDefault="00000000">
            <w:pPr>
              <w:pStyle w:val="TableParagraph"/>
              <w:spacing w:line="164" w:lineRule="exact"/>
              <w:ind w:left="184" w:right="169"/>
              <w:jc w:val="center"/>
              <w:rPr>
                <w:sz w:val="16"/>
              </w:rPr>
            </w:pPr>
            <w:r>
              <w:rPr>
                <w:sz w:val="16"/>
              </w:rPr>
              <w:t>Precio (€)</w:t>
            </w:r>
          </w:p>
        </w:tc>
      </w:tr>
      <w:tr w:rsidR="00FA4B2E" w14:paraId="5249C232" w14:textId="77777777">
        <w:trPr>
          <w:trHeight w:val="531"/>
        </w:trPr>
        <w:tc>
          <w:tcPr>
            <w:tcW w:w="1838" w:type="dxa"/>
            <w:tcBorders>
              <w:top w:val="double" w:sz="1" w:space="0" w:color="000000"/>
            </w:tcBorders>
          </w:tcPr>
          <w:p w14:paraId="74E34821" w14:textId="77777777" w:rsidR="00FA4B2E" w:rsidRDefault="00000000">
            <w:pPr>
              <w:pStyle w:val="TableParagraph"/>
              <w:spacing w:line="163" w:lineRule="exact"/>
              <w:ind w:left="107"/>
              <w:rPr>
                <w:sz w:val="16"/>
              </w:rPr>
            </w:pPr>
            <w:r>
              <w:rPr>
                <w:sz w:val="16"/>
              </w:rPr>
              <w:t>Geometría de la</w:t>
            </w:r>
          </w:p>
          <w:p w14:paraId="4E531758" w14:textId="77777777" w:rsidR="00FA4B2E" w:rsidRDefault="00000000">
            <w:pPr>
              <w:pStyle w:val="TableParagraph"/>
              <w:spacing w:before="5" w:line="182" w:lineRule="exact"/>
              <w:ind w:left="107" w:right="642"/>
              <w:rPr>
                <w:sz w:val="16"/>
              </w:rPr>
            </w:pPr>
            <w:r>
              <w:rPr>
                <w:sz w:val="16"/>
              </w:rPr>
              <w:t>representación arquitectónica</w:t>
            </w:r>
          </w:p>
        </w:tc>
        <w:tc>
          <w:tcPr>
            <w:tcW w:w="2692" w:type="dxa"/>
            <w:tcBorders>
              <w:top w:val="double" w:sz="1" w:space="0" w:color="000000"/>
            </w:tcBorders>
          </w:tcPr>
          <w:p w14:paraId="64B36076" w14:textId="77777777" w:rsidR="00FA4B2E" w:rsidRDefault="00FA4B2E">
            <w:pPr>
              <w:pStyle w:val="TableParagraph"/>
              <w:rPr>
                <w:rFonts w:ascii="Times New Roman"/>
                <w:sz w:val="14"/>
              </w:rPr>
            </w:pPr>
          </w:p>
        </w:tc>
        <w:tc>
          <w:tcPr>
            <w:tcW w:w="1701" w:type="dxa"/>
            <w:tcBorders>
              <w:top w:val="double" w:sz="1" w:space="0" w:color="000000"/>
            </w:tcBorders>
          </w:tcPr>
          <w:p w14:paraId="5088725F" w14:textId="77777777" w:rsidR="00FA4B2E" w:rsidRDefault="00FA4B2E">
            <w:pPr>
              <w:pStyle w:val="TableParagraph"/>
              <w:spacing w:before="2"/>
              <w:rPr>
                <w:sz w:val="14"/>
              </w:rPr>
            </w:pPr>
          </w:p>
          <w:p w14:paraId="1D9888BF" w14:textId="77777777" w:rsidR="00FA4B2E" w:rsidRDefault="00000000">
            <w:pPr>
              <w:pStyle w:val="TableParagraph"/>
              <w:ind w:left="111"/>
              <w:rPr>
                <w:sz w:val="16"/>
              </w:rPr>
            </w:pPr>
            <w:r>
              <w:rPr>
                <w:sz w:val="16"/>
              </w:rPr>
              <w:t>Arquitectura</w:t>
            </w:r>
          </w:p>
        </w:tc>
        <w:tc>
          <w:tcPr>
            <w:tcW w:w="2551" w:type="dxa"/>
            <w:tcBorders>
              <w:top w:val="double" w:sz="1" w:space="0" w:color="000000"/>
            </w:tcBorders>
          </w:tcPr>
          <w:p w14:paraId="7FC2BFE1" w14:textId="77777777" w:rsidR="00FA4B2E" w:rsidRDefault="00000000">
            <w:pPr>
              <w:pStyle w:val="TableParagraph"/>
              <w:spacing w:line="163" w:lineRule="exact"/>
              <w:ind w:left="109"/>
              <w:rPr>
                <w:sz w:val="16"/>
              </w:rPr>
            </w:pPr>
            <w:r>
              <w:rPr>
                <w:sz w:val="16"/>
              </w:rPr>
              <w:t>Manuales Docentes</w:t>
            </w:r>
          </w:p>
          <w:p w14:paraId="6D48194A" w14:textId="77777777" w:rsidR="00FA4B2E" w:rsidRDefault="00000000">
            <w:pPr>
              <w:pStyle w:val="TableParagraph"/>
              <w:spacing w:before="5" w:line="182" w:lineRule="exact"/>
              <w:ind w:left="109" w:right="793"/>
              <w:rPr>
                <w:sz w:val="16"/>
              </w:rPr>
            </w:pPr>
            <w:r>
              <w:rPr>
                <w:sz w:val="16"/>
              </w:rPr>
              <w:t>Universitarios: Área de Enseñanzas Técnicas</w:t>
            </w:r>
          </w:p>
        </w:tc>
        <w:tc>
          <w:tcPr>
            <w:tcW w:w="1560" w:type="dxa"/>
            <w:tcBorders>
              <w:top w:val="double" w:sz="1" w:space="0" w:color="000000"/>
            </w:tcBorders>
          </w:tcPr>
          <w:p w14:paraId="01FF2426" w14:textId="77777777" w:rsidR="00FA4B2E" w:rsidRDefault="00FA4B2E">
            <w:pPr>
              <w:pStyle w:val="TableParagraph"/>
              <w:spacing w:before="2"/>
              <w:rPr>
                <w:sz w:val="14"/>
              </w:rPr>
            </w:pPr>
          </w:p>
          <w:p w14:paraId="341A6773" w14:textId="77777777" w:rsidR="00FA4B2E" w:rsidRDefault="00000000">
            <w:pPr>
              <w:pStyle w:val="TableParagraph"/>
              <w:ind w:left="136" w:right="126"/>
              <w:jc w:val="center"/>
              <w:rPr>
                <w:sz w:val="16"/>
              </w:rPr>
            </w:pPr>
            <w:r>
              <w:rPr>
                <w:sz w:val="16"/>
              </w:rPr>
              <w:t>9788495792778</w:t>
            </w:r>
          </w:p>
        </w:tc>
        <w:tc>
          <w:tcPr>
            <w:tcW w:w="1097" w:type="dxa"/>
            <w:tcBorders>
              <w:top w:val="double" w:sz="1" w:space="0" w:color="000000"/>
            </w:tcBorders>
          </w:tcPr>
          <w:p w14:paraId="73FF6F9B" w14:textId="77777777" w:rsidR="00FA4B2E" w:rsidRDefault="00FA4B2E">
            <w:pPr>
              <w:pStyle w:val="TableParagraph"/>
              <w:spacing w:before="2"/>
              <w:rPr>
                <w:sz w:val="14"/>
              </w:rPr>
            </w:pPr>
          </w:p>
          <w:p w14:paraId="2969936F" w14:textId="77777777" w:rsidR="00FA4B2E" w:rsidRDefault="00000000">
            <w:pPr>
              <w:pStyle w:val="TableParagraph"/>
              <w:ind w:left="182" w:right="169"/>
              <w:jc w:val="center"/>
              <w:rPr>
                <w:sz w:val="16"/>
              </w:rPr>
            </w:pPr>
            <w:r>
              <w:rPr>
                <w:sz w:val="16"/>
              </w:rPr>
              <w:t>10,00</w:t>
            </w:r>
          </w:p>
        </w:tc>
      </w:tr>
      <w:tr w:rsidR="00FA4B2E" w14:paraId="0AE23BF9" w14:textId="77777777">
        <w:trPr>
          <w:trHeight w:val="551"/>
        </w:trPr>
        <w:tc>
          <w:tcPr>
            <w:tcW w:w="1838" w:type="dxa"/>
          </w:tcPr>
          <w:p w14:paraId="72ABCCD5" w14:textId="77777777" w:rsidR="00FA4B2E" w:rsidRDefault="00000000">
            <w:pPr>
              <w:pStyle w:val="TableParagraph"/>
              <w:spacing w:line="183" w:lineRule="exact"/>
              <w:ind w:left="107"/>
              <w:rPr>
                <w:sz w:val="16"/>
              </w:rPr>
            </w:pPr>
            <w:r>
              <w:rPr>
                <w:sz w:val="16"/>
              </w:rPr>
              <w:t>Electrónica digital.</w:t>
            </w:r>
          </w:p>
          <w:p w14:paraId="43DDEAF5" w14:textId="77777777" w:rsidR="00FA4B2E" w:rsidRDefault="00000000">
            <w:pPr>
              <w:pStyle w:val="TableParagraph"/>
              <w:spacing w:before="5" w:line="182" w:lineRule="exact"/>
              <w:ind w:left="107" w:right="278"/>
              <w:rPr>
                <w:sz w:val="16"/>
              </w:rPr>
            </w:pPr>
            <w:r>
              <w:rPr>
                <w:sz w:val="16"/>
              </w:rPr>
              <w:t>Teoría, problemas y aplicaciones</w:t>
            </w:r>
          </w:p>
        </w:tc>
        <w:tc>
          <w:tcPr>
            <w:tcW w:w="2692" w:type="dxa"/>
          </w:tcPr>
          <w:p w14:paraId="338BA247" w14:textId="77777777" w:rsidR="00FA4B2E" w:rsidRDefault="00FA4B2E">
            <w:pPr>
              <w:pStyle w:val="TableParagraph"/>
              <w:spacing w:before="10"/>
              <w:rPr>
                <w:sz w:val="15"/>
              </w:rPr>
            </w:pPr>
          </w:p>
          <w:p w14:paraId="0EDD5F81" w14:textId="77777777" w:rsidR="00FA4B2E" w:rsidRDefault="00000000">
            <w:pPr>
              <w:pStyle w:val="TableParagraph"/>
              <w:spacing w:before="1"/>
              <w:ind w:left="108"/>
              <w:rPr>
                <w:sz w:val="16"/>
              </w:rPr>
            </w:pPr>
            <w:r>
              <w:rPr>
                <w:sz w:val="16"/>
              </w:rPr>
              <w:t>Portillo Meniz, Jorge</w:t>
            </w:r>
          </w:p>
        </w:tc>
        <w:tc>
          <w:tcPr>
            <w:tcW w:w="1701" w:type="dxa"/>
          </w:tcPr>
          <w:p w14:paraId="5DA585F1" w14:textId="77777777" w:rsidR="00FA4B2E" w:rsidRDefault="00000000">
            <w:pPr>
              <w:pStyle w:val="TableParagraph"/>
              <w:spacing w:before="89"/>
              <w:ind w:left="111" w:right="786"/>
              <w:rPr>
                <w:sz w:val="16"/>
              </w:rPr>
            </w:pPr>
            <w:r>
              <w:rPr>
                <w:sz w:val="16"/>
              </w:rPr>
              <w:t>Ingeniería electrónica</w:t>
            </w:r>
          </w:p>
        </w:tc>
        <w:tc>
          <w:tcPr>
            <w:tcW w:w="2551" w:type="dxa"/>
          </w:tcPr>
          <w:p w14:paraId="32106397" w14:textId="77777777" w:rsidR="00FA4B2E" w:rsidRDefault="00000000">
            <w:pPr>
              <w:pStyle w:val="TableParagraph"/>
              <w:spacing w:line="183" w:lineRule="exact"/>
              <w:ind w:left="109"/>
              <w:rPr>
                <w:sz w:val="16"/>
              </w:rPr>
            </w:pPr>
            <w:r>
              <w:rPr>
                <w:sz w:val="16"/>
              </w:rPr>
              <w:t>Manuales Docentes</w:t>
            </w:r>
          </w:p>
          <w:p w14:paraId="39C9670E" w14:textId="77777777" w:rsidR="00FA4B2E" w:rsidRDefault="00000000">
            <w:pPr>
              <w:pStyle w:val="TableParagraph"/>
              <w:spacing w:before="5" w:line="182" w:lineRule="exact"/>
              <w:ind w:left="109" w:right="793"/>
              <w:rPr>
                <w:sz w:val="16"/>
              </w:rPr>
            </w:pPr>
            <w:r>
              <w:rPr>
                <w:sz w:val="16"/>
              </w:rPr>
              <w:t>Universitarios: Área de Enseñanzas Técnicas</w:t>
            </w:r>
          </w:p>
        </w:tc>
        <w:tc>
          <w:tcPr>
            <w:tcW w:w="1560" w:type="dxa"/>
          </w:tcPr>
          <w:p w14:paraId="7E835DB2" w14:textId="77777777" w:rsidR="00FA4B2E" w:rsidRDefault="00FA4B2E">
            <w:pPr>
              <w:pStyle w:val="TableParagraph"/>
              <w:spacing w:before="10"/>
              <w:rPr>
                <w:sz w:val="15"/>
              </w:rPr>
            </w:pPr>
          </w:p>
          <w:p w14:paraId="10AE7F29" w14:textId="77777777" w:rsidR="00FA4B2E" w:rsidRDefault="00000000">
            <w:pPr>
              <w:pStyle w:val="TableParagraph"/>
              <w:spacing w:before="1"/>
              <w:ind w:left="136" w:right="126"/>
              <w:jc w:val="center"/>
              <w:rPr>
                <w:sz w:val="16"/>
              </w:rPr>
            </w:pPr>
            <w:r>
              <w:rPr>
                <w:sz w:val="16"/>
              </w:rPr>
              <w:t>9788495792747</w:t>
            </w:r>
          </w:p>
        </w:tc>
        <w:tc>
          <w:tcPr>
            <w:tcW w:w="1097" w:type="dxa"/>
          </w:tcPr>
          <w:p w14:paraId="1151075D" w14:textId="77777777" w:rsidR="00FA4B2E" w:rsidRDefault="00FA4B2E">
            <w:pPr>
              <w:pStyle w:val="TableParagraph"/>
              <w:spacing w:before="10"/>
              <w:rPr>
                <w:sz w:val="15"/>
              </w:rPr>
            </w:pPr>
          </w:p>
          <w:p w14:paraId="6C94287D" w14:textId="77777777" w:rsidR="00FA4B2E" w:rsidRDefault="00000000">
            <w:pPr>
              <w:pStyle w:val="TableParagraph"/>
              <w:spacing w:before="1"/>
              <w:ind w:left="182" w:right="169"/>
              <w:jc w:val="center"/>
              <w:rPr>
                <w:sz w:val="16"/>
              </w:rPr>
            </w:pPr>
            <w:r>
              <w:rPr>
                <w:sz w:val="16"/>
              </w:rPr>
              <w:t>10,00</w:t>
            </w:r>
          </w:p>
        </w:tc>
      </w:tr>
      <w:tr w:rsidR="00FA4B2E" w14:paraId="3CEEC34C" w14:textId="77777777">
        <w:trPr>
          <w:trHeight w:val="736"/>
        </w:trPr>
        <w:tc>
          <w:tcPr>
            <w:tcW w:w="1838" w:type="dxa"/>
          </w:tcPr>
          <w:p w14:paraId="24237CFA" w14:textId="77777777" w:rsidR="00FA4B2E" w:rsidRDefault="00000000">
            <w:pPr>
              <w:pStyle w:val="TableParagraph"/>
              <w:spacing w:before="92"/>
              <w:ind w:left="107" w:right="153"/>
              <w:rPr>
                <w:sz w:val="16"/>
              </w:rPr>
            </w:pPr>
            <w:r>
              <w:rPr>
                <w:sz w:val="16"/>
              </w:rPr>
              <w:t>Fundamentos de la Programación. Teoría y problemas</w:t>
            </w:r>
          </w:p>
        </w:tc>
        <w:tc>
          <w:tcPr>
            <w:tcW w:w="2692" w:type="dxa"/>
          </w:tcPr>
          <w:p w14:paraId="007E3B2C" w14:textId="77777777" w:rsidR="00FA4B2E" w:rsidRDefault="00000000">
            <w:pPr>
              <w:pStyle w:val="TableParagraph"/>
              <w:ind w:left="108" w:right="188"/>
              <w:rPr>
                <w:sz w:val="16"/>
              </w:rPr>
            </w:pPr>
            <w:r>
              <w:rPr>
                <w:sz w:val="16"/>
              </w:rPr>
              <w:t>Ojeda Guerra, Carmen Nieves; Hernández Morera, Pablo; Martel</w:t>
            </w:r>
          </w:p>
          <w:p w14:paraId="05B0AAE1" w14:textId="77777777" w:rsidR="00FA4B2E" w:rsidRDefault="00000000">
            <w:pPr>
              <w:pStyle w:val="TableParagraph"/>
              <w:spacing w:before="4" w:line="182" w:lineRule="exact"/>
              <w:ind w:left="108" w:right="499"/>
              <w:rPr>
                <w:sz w:val="16"/>
              </w:rPr>
            </w:pPr>
            <w:r>
              <w:rPr>
                <w:sz w:val="16"/>
              </w:rPr>
              <w:t>Jordán, Ernestina A.; Macías López, Els</w:t>
            </w:r>
          </w:p>
        </w:tc>
        <w:tc>
          <w:tcPr>
            <w:tcW w:w="1701" w:type="dxa"/>
          </w:tcPr>
          <w:p w14:paraId="65982D70" w14:textId="77777777" w:rsidR="00FA4B2E" w:rsidRDefault="00000000">
            <w:pPr>
              <w:pStyle w:val="TableParagraph"/>
              <w:ind w:left="111" w:right="563"/>
              <w:rPr>
                <w:sz w:val="16"/>
              </w:rPr>
            </w:pPr>
            <w:r>
              <w:rPr>
                <w:sz w:val="16"/>
              </w:rPr>
              <w:t>Programación Informática/</w:t>
            </w:r>
          </w:p>
          <w:p w14:paraId="1A1413C4" w14:textId="77777777" w:rsidR="00FA4B2E" w:rsidRDefault="00000000">
            <w:pPr>
              <w:pStyle w:val="TableParagraph"/>
              <w:spacing w:before="4" w:line="182" w:lineRule="exact"/>
              <w:ind w:left="111" w:right="608"/>
              <w:rPr>
                <w:sz w:val="16"/>
              </w:rPr>
            </w:pPr>
            <w:r>
              <w:rPr>
                <w:sz w:val="16"/>
              </w:rPr>
              <w:t>Desarrollo de software</w:t>
            </w:r>
          </w:p>
        </w:tc>
        <w:tc>
          <w:tcPr>
            <w:tcW w:w="2551" w:type="dxa"/>
          </w:tcPr>
          <w:p w14:paraId="0F46F3EA" w14:textId="77777777" w:rsidR="00FA4B2E" w:rsidRDefault="00000000">
            <w:pPr>
              <w:pStyle w:val="TableParagraph"/>
              <w:spacing w:before="92"/>
              <w:ind w:left="109" w:right="793"/>
              <w:rPr>
                <w:sz w:val="16"/>
              </w:rPr>
            </w:pPr>
            <w:r>
              <w:rPr>
                <w:sz w:val="16"/>
              </w:rPr>
              <w:t>Manuales Docentes Universitarios: Área de Enseñanzas Técnicas</w:t>
            </w:r>
          </w:p>
        </w:tc>
        <w:tc>
          <w:tcPr>
            <w:tcW w:w="1560" w:type="dxa"/>
          </w:tcPr>
          <w:p w14:paraId="300803D8" w14:textId="77777777" w:rsidR="00FA4B2E" w:rsidRDefault="00FA4B2E">
            <w:pPr>
              <w:pStyle w:val="TableParagraph"/>
              <w:spacing w:before="10"/>
              <w:rPr>
                <w:sz w:val="23"/>
              </w:rPr>
            </w:pPr>
          </w:p>
          <w:p w14:paraId="3E8832E9" w14:textId="77777777" w:rsidR="00FA4B2E" w:rsidRDefault="00000000">
            <w:pPr>
              <w:pStyle w:val="TableParagraph"/>
              <w:ind w:left="136" w:right="126"/>
              <w:jc w:val="center"/>
              <w:rPr>
                <w:sz w:val="16"/>
              </w:rPr>
            </w:pPr>
            <w:r>
              <w:rPr>
                <w:sz w:val="16"/>
              </w:rPr>
              <w:t>9788495792846</w:t>
            </w:r>
          </w:p>
        </w:tc>
        <w:tc>
          <w:tcPr>
            <w:tcW w:w="1097" w:type="dxa"/>
          </w:tcPr>
          <w:p w14:paraId="0A15EC64" w14:textId="77777777" w:rsidR="00FA4B2E" w:rsidRDefault="00FA4B2E">
            <w:pPr>
              <w:pStyle w:val="TableParagraph"/>
              <w:spacing w:before="10"/>
              <w:rPr>
                <w:sz w:val="23"/>
              </w:rPr>
            </w:pPr>
          </w:p>
          <w:p w14:paraId="061A6058" w14:textId="77777777" w:rsidR="00FA4B2E" w:rsidRDefault="00000000">
            <w:pPr>
              <w:pStyle w:val="TableParagraph"/>
              <w:ind w:left="181" w:right="169"/>
              <w:jc w:val="center"/>
              <w:rPr>
                <w:sz w:val="16"/>
              </w:rPr>
            </w:pPr>
            <w:r>
              <w:rPr>
                <w:sz w:val="16"/>
              </w:rPr>
              <w:t>13,00</w:t>
            </w:r>
          </w:p>
        </w:tc>
      </w:tr>
      <w:tr w:rsidR="00FA4B2E" w14:paraId="2CE50659" w14:textId="77777777">
        <w:trPr>
          <w:trHeight w:val="551"/>
        </w:trPr>
        <w:tc>
          <w:tcPr>
            <w:tcW w:w="1838" w:type="dxa"/>
          </w:tcPr>
          <w:p w14:paraId="2EC6FE59" w14:textId="77777777" w:rsidR="00FA4B2E" w:rsidRDefault="00000000">
            <w:pPr>
              <w:pStyle w:val="TableParagraph"/>
              <w:spacing w:before="89"/>
              <w:ind w:left="107" w:right="144"/>
              <w:rPr>
                <w:sz w:val="16"/>
              </w:rPr>
            </w:pPr>
            <w:r>
              <w:rPr>
                <w:sz w:val="16"/>
              </w:rPr>
              <w:t>Educación Física y su Didáctica</w:t>
            </w:r>
          </w:p>
        </w:tc>
        <w:tc>
          <w:tcPr>
            <w:tcW w:w="2692" w:type="dxa"/>
          </w:tcPr>
          <w:p w14:paraId="2318579A" w14:textId="77777777" w:rsidR="00FA4B2E" w:rsidRDefault="00000000">
            <w:pPr>
              <w:pStyle w:val="TableParagraph"/>
              <w:spacing w:before="89"/>
              <w:ind w:left="108" w:right="366"/>
              <w:rPr>
                <w:sz w:val="16"/>
              </w:rPr>
            </w:pPr>
            <w:r>
              <w:rPr>
                <w:sz w:val="16"/>
              </w:rPr>
              <w:t>Cabrera Suárez, Dolores; Ruíz Llamas, Guillermo</w:t>
            </w:r>
          </w:p>
        </w:tc>
        <w:tc>
          <w:tcPr>
            <w:tcW w:w="1701" w:type="dxa"/>
          </w:tcPr>
          <w:p w14:paraId="77E57C6B" w14:textId="77777777" w:rsidR="00FA4B2E" w:rsidRDefault="00000000">
            <w:pPr>
              <w:pStyle w:val="TableParagraph"/>
              <w:spacing w:line="183" w:lineRule="exact"/>
              <w:ind w:left="111"/>
              <w:rPr>
                <w:sz w:val="16"/>
              </w:rPr>
            </w:pPr>
            <w:r>
              <w:rPr>
                <w:sz w:val="16"/>
              </w:rPr>
              <w:t>Didáctica:</w:t>
            </w:r>
          </w:p>
          <w:p w14:paraId="39E30E08" w14:textId="77777777" w:rsidR="00FA4B2E" w:rsidRDefault="00000000">
            <w:pPr>
              <w:pStyle w:val="TableParagraph"/>
              <w:spacing w:before="5" w:line="182" w:lineRule="exact"/>
              <w:ind w:left="111" w:right="341"/>
              <w:rPr>
                <w:sz w:val="16"/>
              </w:rPr>
            </w:pPr>
            <w:r>
              <w:rPr>
                <w:sz w:val="16"/>
              </w:rPr>
              <w:t>Educación Física (incluye danza)</w:t>
            </w:r>
          </w:p>
        </w:tc>
        <w:tc>
          <w:tcPr>
            <w:tcW w:w="2551" w:type="dxa"/>
          </w:tcPr>
          <w:p w14:paraId="569E17CE" w14:textId="77777777" w:rsidR="00FA4B2E" w:rsidRDefault="00000000">
            <w:pPr>
              <w:pStyle w:val="TableParagraph"/>
              <w:spacing w:line="183" w:lineRule="exact"/>
              <w:ind w:left="109"/>
              <w:rPr>
                <w:sz w:val="16"/>
              </w:rPr>
            </w:pPr>
            <w:r>
              <w:rPr>
                <w:sz w:val="16"/>
              </w:rPr>
              <w:t>Manuales</w:t>
            </w:r>
            <w:r>
              <w:rPr>
                <w:spacing w:val="-6"/>
                <w:sz w:val="16"/>
              </w:rPr>
              <w:t xml:space="preserve"> </w:t>
            </w:r>
            <w:r>
              <w:rPr>
                <w:sz w:val="16"/>
              </w:rPr>
              <w:t>Docentes</w:t>
            </w:r>
          </w:p>
          <w:p w14:paraId="0A041DF2" w14:textId="77777777" w:rsidR="00FA4B2E" w:rsidRDefault="00000000">
            <w:pPr>
              <w:pStyle w:val="TableParagraph"/>
              <w:spacing w:before="5" w:line="182" w:lineRule="exact"/>
              <w:ind w:left="109" w:right="135"/>
              <w:rPr>
                <w:sz w:val="16"/>
              </w:rPr>
            </w:pPr>
            <w:r>
              <w:rPr>
                <w:sz w:val="16"/>
              </w:rPr>
              <w:t>Universitarios: Área de Ciencias Sociales y</w:t>
            </w:r>
            <w:r>
              <w:rPr>
                <w:spacing w:val="-2"/>
                <w:sz w:val="16"/>
              </w:rPr>
              <w:t xml:space="preserve"> </w:t>
            </w:r>
            <w:r>
              <w:rPr>
                <w:sz w:val="16"/>
              </w:rPr>
              <w:t>Jurídicas</w:t>
            </w:r>
          </w:p>
        </w:tc>
        <w:tc>
          <w:tcPr>
            <w:tcW w:w="1560" w:type="dxa"/>
          </w:tcPr>
          <w:p w14:paraId="5AFD73CD" w14:textId="77777777" w:rsidR="00FA4B2E" w:rsidRDefault="00FA4B2E">
            <w:pPr>
              <w:pStyle w:val="TableParagraph"/>
              <w:spacing w:before="10"/>
              <w:rPr>
                <w:sz w:val="15"/>
              </w:rPr>
            </w:pPr>
          </w:p>
          <w:p w14:paraId="485063BA" w14:textId="77777777" w:rsidR="00FA4B2E" w:rsidRDefault="00000000">
            <w:pPr>
              <w:pStyle w:val="TableParagraph"/>
              <w:spacing w:before="1"/>
              <w:ind w:left="136" w:right="126"/>
              <w:jc w:val="center"/>
              <w:rPr>
                <w:sz w:val="16"/>
              </w:rPr>
            </w:pPr>
            <w:r>
              <w:rPr>
                <w:sz w:val="16"/>
              </w:rPr>
              <w:t>9788495792716</w:t>
            </w:r>
          </w:p>
        </w:tc>
        <w:tc>
          <w:tcPr>
            <w:tcW w:w="1097" w:type="dxa"/>
          </w:tcPr>
          <w:p w14:paraId="4F0EB1C2" w14:textId="77777777" w:rsidR="00FA4B2E" w:rsidRDefault="00FA4B2E">
            <w:pPr>
              <w:pStyle w:val="TableParagraph"/>
              <w:spacing w:before="10"/>
              <w:rPr>
                <w:sz w:val="15"/>
              </w:rPr>
            </w:pPr>
          </w:p>
          <w:p w14:paraId="01C63B7E" w14:textId="77777777" w:rsidR="00FA4B2E" w:rsidRDefault="00000000">
            <w:pPr>
              <w:pStyle w:val="TableParagraph"/>
              <w:spacing w:before="1"/>
              <w:ind w:left="179" w:right="169"/>
              <w:jc w:val="center"/>
              <w:rPr>
                <w:sz w:val="16"/>
              </w:rPr>
            </w:pPr>
            <w:r>
              <w:rPr>
                <w:sz w:val="16"/>
              </w:rPr>
              <w:t>8,00</w:t>
            </w:r>
          </w:p>
        </w:tc>
      </w:tr>
      <w:tr w:rsidR="00FA4B2E" w14:paraId="15030260" w14:textId="77777777">
        <w:trPr>
          <w:trHeight w:val="554"/>
        </w:trPr>
        <w:tc>
          <w:tcPr>
            <w:tcW w:w="1838" w:type="dxa"/>
          </w:tcPr>
          <w:p w14:paraId="6931594D" w14:textId="77777777" w:rsidR="00FA4B2E" w:rsidRDefault="00FA4B2E">
            <w:pPr>
              <w:pStyle w:val="TableParagraph"/>
              <w:spacing w:before="10"/>
              <w:rPr>
                <w:sz w:val="15"/>
              </w:rPr>
            </w:pPr>
          </w:p>
          <w:p w14:paraId="253BCF11" w14:textId="77777777" w:rsidR="00FA4B2E" w:rsidRDefault="00000000">
            <w:pPr>
              <w:pStyle w:val="TableParagraph"/>
              <w:spacing w:before="1"/>
              <w:ind w:left="107"/>
              <w:rPr>
                <w:sz w:val="16"/>
              </w:rPr>
            </w:pPr>
            <w:r>
              <w:rPr>
                <w:sz w:val="16"/>
              </w:rPr>
              <w:t>Servicios Sociales I</w:t>
            </w:r>
          </w:p>
        </w:tc>
        <w:tc>
          <w:tcPr>
            <w:tcW w:w="2692" w:type="dxa"/>
          </w:tcPr>
          <w:p w14:paraId="02838ED4" w14:textId="77777777" w:rsidR="00FA4B2E" w:rsidRDefault="00FA4B2E">
            <w:pPr>
              <w:pStyle w:val="TableParagraph"/>
              <w:spacing w:before="10"/>
              <w:rPr>
                <w:sz w:val="15"/>
              </w:rPr>
            </w:pPr>
          </w:p>
          <w:p w14:paraId="0C0B11B7" w14:textId="77777777" w:rsidR="00FA4B2E" w:rsidRDefault="00000000">
            <w:pPr>
              <w:pStyle w:val="TableParagraph"/>
              <w:spacing w:before="1"/>
              <w:ind w:left="108"/>
              <w:rPr>
                <w:sz w:val="16"/>
              </w:rPr>
            </w:pPr>
            <w:r>
              <w:rPr>
                <w:sz w:val="16"/>
              </w:rPr>
              <w:t>González Bueno, Mª Auxiliadora</w:t>
            </w:r>
          </w:p>
        </w:tc>
        <w:tc>
          <w:tcPr>
            <w:tcW w:w="1701" w:type="dxa"/>
          </w:tcPr>
          <w:p w14:paraId="1FB363E4" w14:textId="77777777" w:rsidR="00FA4B2E" w:rsidRDefault="00000000">
            <w:pPr>
              <w:pStyle w:val="TableParagraph"/>
              <w:spacing w:before="92"/>
              <w:ind w:left="111" w:right="163"/>
              <w:rPr>
                <w:sz w:val="16"/>
              </w:rPr>
            </w:pPr>
            <w:r>
              <w:rPr>
                <w:sz w:val="16"/>
              </w:rPr>
              <w:t>Servicios sociales y asistencia social</w:t>
            </w:r>
          </w:p>
        </w:tc>
        <w:tc>
          <w:tcPr>
            <w:tcW w:w="2551" w:type="dxa"/>
          </w:tcPr>
          <w:p w14:paraId="400BD419" w14:textId="77777777" w:rsidR="00FA4B2E" w:rsidRDefault="00000000">
            <w:pPr>
              <w:pStyle w:val="TableParagraph"/>
              <w:spacing w:before="1" w:line="184" w:lineRule="exact"/>
              <w:ind w:left="109" w:right="135"/>
              <w:rPr>
                <w:sz w:val="16"/>
              </w:rPr>
            </w:pPr>
            <w:r>
              <w:rPr>
                <w:sz w:val="16"/>
              </w:rPr>
              <w:t>Manuales Docentes Universitarios: Área de Ciencias Sociales y Jurídicas</w:t>
            </w:r>
          </w:p>
        </w:tc>
        <w:tc>
          <w:tcPr>
            <w:tcW w:w="1560" w:type="dxa"/>
          </w:tcPr>
          <w:p w14:paraId="20D4891B" w14:textId="77777777" w:rsidR="00FA4B2E" w:rsidRDefault="00FA4B2E">
            <w:pPr>
              <w:pStyle w:val="TableParagraph"/>
              <w:spacing w:before="10"/>
              <w:rPr>
                <w:sz w:val="15"/>
              </w:rPr>
            </w:pPr>
          </w:p>
          <w:p w14:paraId="149C8DA7" w14:textId="77777777" w:rsidR="00FA4B2E" w:rsidRDefault="00000000">
            <w:pPr>
              <w:pStyle w:val="TableParagraph"/>
              <w:spacing w:before="1"/>
              <w:ind w:left="136" w:right="126"/>
              <w:jc w:val="center"/>
              <w:rPr>
                <w:sz w:val="16"/>
              </w:rPr>
            </w:pPr>
            <w:r>
              <w:rPr>
                <w:sz w:val="16"/>
              </w:rPr>
              <w:t>9788495792693</w:t>
            </w:r>
          </w:p>
        </w:tc>
        <w:tc>
          <w:tcPr>
            <w:tcW w:w="1097" w:type="dxa"/>
          </w:tcPr>
          <w:p w14:paraId="54F30606" w14:textId="77777777" w:rsidR="00FA4B2E" w:rsidRDefault="00FA4B2E">
            <w:pPr>
              <w:pStyle w:val="TableParagraph"/>
              <w:spacing w:before="10"/>
              <w:rPr>
                <w:sz w:val="15"/>
              </w:rPr>
            </w:pPr>
          </w:p>
          <w:p w14:paraId="0A3B0387" w14:textId="77777777" w:rsidR="00FA4B2E" w:rsidRDefault="00000000">
            <w:pPr>
              <w:pStyle w:val="TableParagraph"/>
              <w:spacing w:before="1"/>
              <w:ind w:left="182" w:right="169"/>
              <w:jc w:val="center"/>
              <w:rPr>
                <w:sz w:val="16"/>
              </w:rPr>
            </w:pPr>
            <w:r>
              <w:rPr>
                <w:sz w:val="16"/>
              </w:rPr>
              <w:t>16,00</w:t>
            </w:r>
          </w:p>
        </w:tc>
      </w:tr>
      <w:tr w:rsidR="00FA4B2E" w14:paraId="6BD580E0" w14:textId="77777777">
        <w:trPr>
          <w:trHeight w:val="918"/>
        </w:trPr>
        <w:tc>
          <w:tcPr>
            <w:tcW w:w="1838" w:type="dxa"/>
          </w:tcPr>
          <w:p w14:paraId="2F7ED66C" w14:textId="77777777" w:rsidR="00FA4B2E" w:rsidRDefault="00000000">
            <w:pPr>
              <w:pStyle w:val="TableParagraph"/>
              <w:ind w:left="107" w:right="144"/>
              <w:rPr>
                <w:sz w:val="16"/>
              </w:rPr>
            </w:pPr>
            <w:r>
              <w:rPr>
                <w:sz w:val="16"/>
              </w:rPr>
              <w:t>Estadística aplicada a la toma de decisiones en la Economía, la empresa, el turismo y</w:t>
            </w:r>
          </w:p>
          <w:p w14:paraId="2FF4B3E5" w14:textId="77777777" w:rsidR="00FA4B2E" w:rsidRDefault="00000000">
            <w:pPr>
              <w:pStyle w:val="TableParagraph"/>
              <w:spacing w:line="166" w:lineRule="exact"/>
              <w:ind w:left="107"/>
              <w:rPr>
                <w:sz w:val="16"/>
              </w:rPr>
            </w:pPr>
            <w:r>
              <w:rPr>
                <w:sz w:val="16"/>
              </w:rPr>
              <w:t>las relaciones</w:t>
            </w:r>
          </w:p>
        </w:tc>
        <w:tc>
          <w:tcPr>
            <w:tcW w:w="2692" w:type="dxa"/>
          </w:tcPr>
          <w:p w14:paraId="59A616AE" w14:textId="77777777" w:rsidR="00FA4B2E" w:rsidRDefault="00FA4B2E">
            <w:pPr>
              <w:pStyle w:val="TableParagraph"/>
              <w:rPr>
                <w:sz w:val="18"/>
              </w:rPr>
            </w:pPr>
          </w:p>
          <w:p w14:paraId="53C0FDC8" w14:textId="77777777" w:rsidR="00FA4B2E" w:rsidRDefault="00000000">
            <w:pPr>
              <w:pStyle w:val="TableParagraph"/>
              <w:spacing w:before="158"/>
              <w:ind w:left="108"/>
              <w:rPr>
                <w:sz w:val="16"/>
              </w:rPr>
            </w:pPr>
            <w:r>
              <w:rPr>
                <w:sz w:val="16"/>
              </w:rPr>
              <w:t>Rodríguez Feijoó, Santiago</w:t>
            </w:r>
          </w:p>
        </w:tc>
        <w:tc>
          <w:tcPr>
            <w:tcW w:w="1701" w:type="dxa"/>
          </w:tcPr>
          <w:p w14:paraId="2DD4C311" w14:textId="77777777" w:rsidR="00FA4B2E" w:rsidRDefault="00FA4B2E">
            <w:pPr>
              <w:pStyle w:val="TableParagraph"/>
              <w:spacing w:before="7"/>
              <w:rPr>
                <w:sz w:val="23"/>
              </w:rPr>
            </w:pPr>
          </w:p>
          <w:p w14:paraId="564C1BBF" w14:textId="77777777" w:rsidR="00FA4B2E" w:rsidRDefault="00000000">
            <w:pPr>
              <w:pStyle w:val="TableParagraph"/>
              <w:ind w:left="111" w:right="777"/>
              <w:rPr>
                <w:sz w:val="16"/>
              </w:rPr>
            </w:pPr>
            <w:r>
              <w:rPr>
                <w:sz w:val="16"/>
              </w:rPr>
              <w:t>Estadística económica</w:t>
            </w:r>
          </w:p>
        </w:tc>
        <w:tc>
          <w:tcPr>
            <w:tcW w:w="2551" w:type="dxa"/>
          </w:tcPr>
          <w:p w14:paraId="40D14D8C" w14:textId="77777777" w:rsidR="00FA4B2E" w:rsidRDefault="00FA4B2E">
            <w:pPr>
              <w:pStyle w:val="TableParagraph"/>
              <w:spacing w:before="8"/>
              <w:rPr>
                <w:sz w:val="15"/>
              </w:rPr>
            </w:pPr>
          </w:p>
          <w:p w14:paraId="3898C190" w14:textId="77777777" w:rsidR="00FA4B2E" w:rsidRDefault="00000000">
            <w:pPr>
              <w:pStyle w:val="TableParagraph"/>
              <w:ind w:left="109" w:right="135"/>
              <w:rPr>
                <w:sz w:val="16"/>
              </w:rPr>
            </w:pPr>
            <w:r>
              <w:rPr>
                <w:sz w:val="16"/>
              </w:rPr>
              <w:t>Manuales Docentes Universitarios: Área de Ciencias Sociales y Jurídicas</w:t>
            </w:r>
          </w:p>
        </w:tc>
        <w:tc>
          <w:tcPr>
            <w:tcW w:w="1560" w:type="dxa"/>
          </w:tcPr>
          <w:p w14:paraId="574672A6" w14:textId="77777777" w:rsidR="00FA4B2E" w:rsidRDefault="00FA4B2E">
            <w:pPr>
              <w:pStyle w:val="TableParagraph"/>
              <w:rPr>
                <w:sz w:val="18"/>
              </w:rPr>
            </w:pPr>
          </w:p>
          <w:p w14:paraId="44A93321" w14:textId="77777777" w:rsidR="00FA4B2E" w:rsidRDefault="00000000">
            <w:pPr>
              <w:pStyle w:val="TableParagraph"/>
              <w:spacing w:before="158"/>
              <w:ind w:left="136" w:right="126"/>
              <w:jc w:val="center"/>
              <w:rPr>
                <w:sz w:val="16"/>
              </w:rPr>
            </w:pPr>
            <w:r>
              <w:rPr>
                <w:sz w:val="16"/>
              </w:rPr>
              <w:t>9788495792754</w:t>
            </w:r>
          </w:p>
        </w:tc>
        <w:tc>
          <w:tcPr>
            <w:tcW w:w="1097" w:type="dxa"/>
          </w:tcPr>
          <w:p w14:paraId="2A1B5740" w14:textId="77777777" w:rsidR="00FA4B2E" w:rsidRDefault="00FA4B2E">
            <w:pPr>
              <w:pStyle w:val="TableParagraph"/>
              <w:rPr>
                <w:sz w:val="18"/>
              </w:rPr>
            </w:pPr>
          </w:p>
          <w:p w14:paraId="75EEF90E" w14:textId="77777777" w:rsidR="00FA4B2E" w:rsidRDefault="00000000">
            <w:pPr>
              <w:pStyle w:val="TableParagraph"/>
              <w:spacing w:before="158"/>
              <w:ind w:left="179" w:right="169"/>
              <w:jc w:val="center"/>
              <w:rPr>
                <w:sz w:val="16"/>
              </w:rPr>
            </w:pPr>
            <w:r>
              <w:rPr>
                <w:sz w:val="16"/>
              </w:rPr>
              <w:t>8,00</w:t>
            </w:r>
          </w:p>
        </w:tc>
      </w:tr>
      <w:tr w:rsidR="00FA4B2E" w14:paraId="2503CC28" w14:textId="77777777">
        <w:trPr>
          <w:trHeight w:val="551"/>
        </w:trPr>
        <w:tc>
          <w:tcPr>
            <w:tcW w:w="1838" w:type="dxa"/>
          </w:tcPr>
          <w:p w14:paraId="78BDF5B3" w14:textId="77777777" w:rsidR="00FA4B2E" w:rsidRDefault="00FA4B2E">
            <w:pPr>
              <w:pStyle w:val="TableParagraph"/>
              <w:spacing w:before="10"/>
              <w:rPr>
                <w:sz w:val="15"/>
              </w:rPr>
            </w:pPr>
          </w:p>
          <w:p w14:paraId="2A87DCA0" w14:textId="77777777" w:rsidR="00FA4B2E" w:rsidRDefault="00000000">
            <w:pPr>
              <w:pStyle w:val="TableParagraph"/>
              <w:spacing w:before="1"/>
              <w:ind w:left="107"/>
              <w:rPr>
                <w:sz w:val="16"/>
              </w:rPr>
            </w:pPr>
            <w:r>
              <w:rPr>
                <w:sz w:val="16"/>
              </w:rPr>
              <w:t>Química orgánica</w:t>
            </w:r>
          </w:p>
        </w:tc>
        <w:tc>
          <w:tcPr>
            <w:tcW w:w="2692" w:type="dxa"/>
          </w:tcPr>
          <w:p w14:paraId="39279EB2" w14:textId="77777777" w:rsidR="00FA4B2E" w:rsidRDefault="00000000">
            <w:pPr>
              <w:pStyle w:val="TableParagraph"/>
              <w:spacing w:line="183" w:lineRule="exact"/>
              <w:ind w:left="108"/>
              <w:rPr>
                <w:sz w:val="16"/>
              </w:rPr>
            </w:pPr>
            <w:r>
              <w:rPr>
                <w:sz w:val="16"/>
              </w:rPr>
              <w:t>Eiroa Martínez, José Luis; Triana</w:t>
            </w:r>
          </w:p>
          <w:p w14:paraId="3FFFF1D3" w14:textId="77777777" w:rsidR="00FA4B2E" w:rsidRDefault="00000000">
            <w:pPr>
              <w:pStyle w:val="TableParagraph"/>
              <w:spacing w:before="5" w:line="182" w:lineRule="exact"/>
              <w:ind w:left="108" w:right="499"/>
              <w:rPr>
                <w:sz w:val="16"/>
              </w:rPr>
            </w:pPr>
            <w:r>
              <w:rPr>
                <w:sz w:val="16"/>
              </w:rPr>
              <w:t>Méndez, Jorge; Rico Santos, Milagros</w:t>
            </w:r>
          </w:p>
        </w:tc>
        <w:tc>
          <w:tcPr>
            <w:tcW w:w="1701" w:type="dxa"/>
          </w:tcPr>
          <w:p w14:paraId="58ECF95A" w14:textId="77777777" w:rsidR="00FA4B2E" w:rsidRDefault="00FA4B2E">
            <w:pPr>
              <w:pStyle w:val="TableParagraph"/>
              <w:spacing w:before="10"/>
              <w:rPr>
                <w:sz w:val="15"/>
              </w:rPr>
            </w:pPr>
          </w:p>
          <w:p w14:paraId="1626D966" w14:textId="77777777" w:rsidR="00FA4B2E" w:rsidRDefault="00000000">
            <w:pPr>
              <w:pStyle w:val="TableParagraph"/>
              <w:spacing w:before="1"/>
              <w:ind w:left="111"/>
              <w:rPr>
                <w:sz w:val="16"/>
              </w:rPr>
            </w:pPr>
            <w:r>
              <w:rPr>
                <w:sz w:val="16"/>
              </w:rPr>
              <w:t>Química orgánica</w:t>
            </w:r>
          </w:p>
        </w:tc>
        <w:tc>
          <w:tcPr>
            <w:tcW w:w="2551" w:type="dxa"/>
          </w:tcPr>
          <w:p w14:paraId="6B6EE084" w14:textId="77777777" w:rsidR="00FA4B2E" w:rsidRDefault="00000000">
            <w:pPr>
              <w:pStyle w:val="TableParagraph"/>
              <w:spacing w:line="183" w:lineRule="exact"/>
              <w:ind w:left="109"/>
              <w:rPr>
                <w:sz w:val="16"/>
              </w:rPr>
            </w:pPr>
            <w:r>
              <w:rPr>
                <w:sz w:val="16"/>
              </w:rPr>
              <w:t>Manuales Docentes</w:t>
            </w:r>
          </w:p>
          <w:p w14:paraId="17A80637" w14:textId="77777777" w:rsidR="00FA4B2E" w:rsidRDefault="00000000">
            <w:pPr>
              <w:pStyle w:val="TableParagraph"/>
              <w:spacing w:before="5" w:line="182" w:lineRule="exact"/>
              <w:ind w:left="109" w:right="135"/>
              <w:rPr>
                <w:sz w:val="16"/>
              </w:rPr>
            </w:pPr>
            <w:r>
              <w:rPr>
                <w:sz w:val="16"/>
              </w:rPr>
              <w:t>Universitarios: Área de Ciencias Experimentales y de la Salud</w:t>
            </w:r>
          </w:p>
        </w:tc>
        <w:tc>
          <w:tcPr>
            <w:tcW w:w="1560" w:type="dxa"/>
          </w:tcPr>
          <w:p w14:paraId="240332F1" w14:textId="77777777" w:rsidR="00FA4B2E" w:rsidRDefault="00FA4B2E">
            <w:pPr>
              <w:pStyle w:val="TableParagraph"/>
              <w:spacing w:before="10"/>
              <w:rPr>
                <w:sz w:val="15"/>
              </w:rPr>
            </w:pPr>
          </w:p>
          <w:p w14:paraId="29C5FB8D" w14:textId="77777777" w:rsidR="00FA4B2E" w:rsidRDefault="00000000">
            <w:pPr>
              <w:pStyle w:val="TableParagraph"/>
              <w:spacing w:before="1"/>
              <w:ind w:left="136" w:right="126"/>
              <w:jc w:val="center"/>
              <w:rPr>
                <w:sz w:val="16"/>
              </w:rPr>
            </w:pPr>
            <w:r>
              <w:rPr>
                <w:sz w:val="16"/>
              </w:rPr>
              <w:t>9788495792723</w:t>
            </w:r>
          </w:p>
        </w:tc>
        <w:tc>
          <w:tcPr>
            <w:tcW w:w="1097" w:type="dxa"/>
          </w:tcPr>
          <w:p w14:paraId="2B502C50" w14:textId="77777777" w:rsidR="00FA4B2E" w:rsidRDefault="00FA4B2E">
            <w:pPr>
              <w:pStyle w:val="TableParagraph"/>
              <w:spacing w:before="10"/>
              <w:rPr>
                <w:sz w:val="15"/>
              </w:rPr>
            </w:pPr>
          </w:p>
          <w:p w14:paraId="3DC0B59B" w14:textId="77777777" w:rsidR="00FA4B2E" w:rsidRDefault="00000000">
            <w:pPr>
              <w:pStyle w:val="TableParagraph"/>
              <w:spacing w:before="1"/>
              <w:ind w:left="182" w:right="169"/>
              <w:jc w:val="center"/>
              <w:rPr>
                <w:sz w:val="16"/>
              </w:rPr>
            </w:pPr>
            <w:r>
              <w:rPr>
                <w:sz w:val="16"/>
              </w:rPr>
              <w:t>12,00</w:t>
            </w:r>
          </w:p>
        </w:tc>
      </w:tr>
      <w:tr w:rsidR="00FA4B2E" w14:paraId="79F4BEA3" w14:textId="77777777">
        <w:trPr>
          <w:trHeight w:val="369"/>
        </w:trPr>
        <w:tc>
          <w:tcPr>
            <w:tcW w:w="1838" w:type="dxa"/>
          </w:tcPr>
          <w:p w14:paraId="1DBBF400" w14:textId="77777777" w:rsidR="00FA4B2E" w:rsidRDefault="00000000">
            <w:pPr>
              <w:pStyle w:val="TableParagraph"/>
              <w:spacing w:before="1" w:line="184" w:lineRule="exact"/>
              <w:ind w:left="107" w:right="500"/>
              <w:rPr>
                <w:sz w:val="16"/>
              </w:rPr>
            </w:pPr>
            <w:r>
              <w:rPr>
                <w:sz w:val="16"/>
              </w:rPr>
              <w:t>Memoria de actividades 2001</w:t>
            </w:r>
          </w:p>
        </w:tc>
        <w:tc>
          <w:tcPr>
            <w:tcW w:w="2692" w:type="dxa"/>
          </w:tcPr>
          <w:p w14:paraId="4E8C52D4" w14:textId="77777777" w:rsidR="00FA4B2E" w:rsidRDefault="00FA4B2E">
            <w:pPr>
              <w:pStyle w:val="TableParagraph"/>
              <w:rPr>
                <w:rFonts w:ascii="Times New Roman"/>
                <w:sz w:val="14"/>
              </w:rPr>
            </w:pPr>
          </w:p>
        </w:tc>
        <w:tc>
          <w:tcPr>
            <w:tcW w:w="1701" w:type="dxa"/>
          </w:tcPr>
          <w:p w14:paraId="78527D02" w14:textId="77777777" w:rsidR="00FA4B2E" w:rsidRDefault="00000000">
            <w:pPr>
              <w:pStyle w:val="TableParagraph"/>
              <w:spacing w:before="89"/>
              <w:ind w:left="111"/>
              <w:rPr>
                <w:sz w:val="16"/>
              </w:rPr>
            </w:pPr>
            <w:r>
              <w:rPr>
                <w:sz w:val="16"/>
              </w:rPr>
              <w:t>Universidades</w:t>
            </w:r>
          </w:p>
        </w:tc>
        <w:tc>
          <w:tcPr>
            <w:tcW w:w="2551" w:type="dxa"/>
          </w:tcPr>
          <w:p w14:paraId="0F92A872" w14:textId="77777777" w:rsidR="00FA4B2E" w:rsidRDefault="00FA4B2E">
            <w:pPr>
              <w:pStyle w:val="TableParagraph"/>
              <w:rPr>
                <w:rFonts w:ascii="Times New Roman"/>
                <w:sz w:val="14"/>
              </w:rPr>
            </w:pPr>
          </w:p>
        </w:tc>
        <w:tc>
          <w:tcPr>
            <w:tcW w:w="1560" w:type="dxa"/>
          </w:tcPr>
          <w:p w14:paraId="0854D47D" w14:textId="77777777" w:rsidR="00FA4B2E" w:rsidRDefault="00000000">
            <w:pPr>
              <w:pStyle w:val="TableParagraph"/>
              <w:spacing w:before="89"/>
              <w:ind w:left="136" w:right="125"/>
              <w:jc w:val="center"/>
              <w:rPr>
                <w:sz w:val="16"/>
              </w:rPr>
            </w:pPr>
            <w:r>
              <w:rPr>
                <w:sz w:val="16"/>
              </w:rPr>
              <w:t>9788488412249</w:t>
            </w:r>
          </w:p>
        </w:tc>
        <w:tc>
          <w:tcPr>
            <w:tcW w:w="1097" w:type="dxa"/>
          </w:tcPr>
          <w:p w14:paraId="3968864B" w14:textId="77777777" w:rsidR="00FA4B2E" w:rsidRDefault="00000000">
            <w:pPr>
              <w:pStyle w:val="TableParagraph"/>
              <w:spacing w:before="89"/>
              <w:ind w:left="180" w:right="169"/>
              <w:jc w:val="center"/>
              <w:rPr>
                <w:sz w:val="16"/>
              </w:rPr>
            </w:pPr>
            <w:r>
              <w:rPr>
                <w:sz w:val="16"/>
              </w:rPr>
              <w:t>9,00</w:t>
            </w:r>
          </w:p>
        </w:tc>
      </w:tr>
      <w:tr w:rsidR="00FA4B2E" w14:paraId="3D920AD3" w14:textId="77777777">
        <w:trPr>
          <w:trHeight w:val="182"/>
        </w:trPr>
        <w:tc>
          <w:tcPr>
            <w:tcW w:w="1838" w:type="dxa"/>
          </w:tcPr>
          <w:p w14:paraId="3D4279C9" w14:textId="77777777" w:rsidR="00FA4B2E" w:rsidRDefault="00000000">
            <w:pPr>
              <w:pStyle w:val="TableParagraph"/>
              <w:spacing w:line="162" w:lineRule="exact"/>
              <w:ind w:left="107"/>
              <w:rPr>
                <w:sz w:val="16"/>
              </w:rPr>
            </w:pPr>
            <w:r>
              <w:rPr>
                <w:sz w:val="16"/>
              </w:rPr>
              <w:t>La palabra y el deseo</w:t>
            </w:r>
          </w:p>
        </w:tc>
        <w:tc>
          <w:tcPr>
            <w:tcW w:w="2692" w:type="dxa"/>
          </w:tcPr>
          <w:p w14:paraId="3A46F68D" w14:textId="77777777" w:rsidR="00FA4B2E" w:rsidRDefault="00000000">
            <w:pPr>
              <w:pStyle w:val="TableParagraph"/>
              <w:spacing w:line="162" w:lineRule="exact"/>
              <w:ind w:left="108"/>
              <w:rPr>
                <w:sz w:val="16"/>
              </w:rPr>
            </w:pPr>
            <w:r>
              <w:rPr>
                <w:sz w:val="16"/>
              </w:rPr>
              <w:t>Santana Henríquez, Germán</w:t>
            </w:r>
          </w:p>
        </w:tc>
        <w:tc>
          <w:tcPr>
            <w:tcW w:w="1701" w:type="dxa"/>
          </w:tcPr>
          <w:p w14:paraId="4F6D5397" w14:textId="77777777" w:rsidR="00FA4B2E" w:rsidRDefault="00000000">
            <w:pPr>
              <w:pStyle w:val="TableParagraph"/>
              <w:spacing w:line="162" w:lineRule="exact"/>
              <w:ind w:left="111"/>
              <w:rPr>
                <w:sz w:val="16"/>
              </w:rPr>
            </w:pPr>
            <w:r>
              <w:rPr>
                <w:sz w:val="16"/>
              </w:rPr>
              <w:t>Teoría literaria</w:t>
            </w:r>
          </w:p>
        </w:tc>
        <w:tc>
          <w:tcPr>
            <w:tcW w:w="2551" w:type="dxa"/>
          </w:tcPr>
          <w:p w14:paraId="302CB5ED" w14:textId="77777777" w:rsidR="00FA4B2E" w:rsidRDefault="00FA4B2E">
            <w:pPr>
              <w:pStyle w:val="TableParagraph"/>
              <w:rPr>
                <w:rFonts w:ascii="Times New Roman"/>
                <w:sz w:val="12"/>
              </w:rPr>
            </w:pPr>
          </w:p>
        </w:tc>
        <w:tc>
          <w:tcPr>
            <w:tcW w:w="1560" w:type="dxa"/>
          </w:tcPr>
          <w:p w14:paraId="3E4C186B" w14:textId="77777777" w:rsidR="00FA4B2E" w:rsidRDefault="00000000">
            <w:pPr>
              <w:pStyle w:val="TableParagraph"/>
              <w:spacing w:line="162" w:lineRule="exact"/>
              <w:ind w:left="136" w:right="126"/>
              <w:jc w:val="center"/>
              <w:rPr>
                <w:sz w:val="16"/>
              </w:rPr>
            </w:pPr>
            <w:r>
              <w:rPr>
                <w:sz w:val="16"/>
              </w:rPr>
              <w:t>9788495792709</w:t>
            </w:r>
          </w:p>
        </w:tc>
        <w:tc>
          <w:tcPr>
            <w:tcW w:w="1097" w:type="dxa"/>
          </w:tcPr>
          <w:p w14:paraId="08519A1D" w14:textId="77777777" w:rsidR="00FA4B2E" w:rsidRDefault="00000000">
            <w:pPr>
              <w:pStyle w:val="TableParagraph"/>
              <w:spacing w:line="162" w:lineRule="exact"/>
              <w:ind w:left="182" w:right="169"/>
              <w:jc w:val="center"/>
              <w:rPr>
                <w:sz w:val="16"/>
              </w:rPr>
            </w:pPr>
            <w:r>
              <w:rPr>
                <w:sz w:val="16"/>
              </w:rPr>
              <w:t>14,50</w:t>
            </w:r>
          </w:p>
        </w:tc>
      </w:tr>
      <w:tr w:rsidR="00FA4B2E" w14:paraId="73A4A409" w14:textId="77777777">
        <w:trPr>
          <w:trHeight w:val="553"/>
        </w:trPr>
        <w:tc>
          <w:tcPr>
            <w:tcW w:w="1838" w:type="dxa"/>
          </w:tcPr>
          <w:p w14:paraId="26B614A6" w14:textId="77777777" w:rsidR="00FA4B2E" w:rsidRDefault="00000000">
            <w:pPr>
              <w:pStyle w:val="TableParagraph"/>
              <w:spacing w:before="92"/>
              <w:ind w:left="107" w:right="500"/>
              <w:rPr>
                <w:sz w:val="16"/>
              </w:rPr>
            </w:pPr>
            <w:r>
              <w:rPr>
                <w:sz w:val="16"/>
              </w:rPr>
              <w:t>Fundamentos de Química</w:t>
            </w:r>
          </w:p>
        </w:tc>
        <w:tc>
          <w:tcPr>
            <w:tcW w:w="2692" w:type="dxa"/>
          </w:tcPr>
          <w:p w14:paraId="3242EF89" w14:textId="77777777" w:rsidR="00FA4B2E" w:rsidRDefault="00FA4B2E">
            <w:pPr>
              <w:pStyle w:val="TableParagraph"/>
              <w:spacing w:before="10"/>
              <w:rPr>
                <w:sz w:val="15"/>
              </w:rPr>
            </w:pPr>
          </w:p>
          <w:p w14:paraId="4CEC1C55" w14:textId="77777777" w:rsidR="00FA4B2E" w:rsidRDefault="00000000">
            <w:pPr>
              <w:pStyle w:val="TableParagraph"/>
              <w:spacing w:before="1"/>
              <w:ind w:left="108"/>
              <w:rPr>
                <w:sz w:val="16"/>
              </w:rPr>
            </w:pPr>
            <w:r>
              <w:rPr>
                <w:sz w:val="16"/>
              </w:rPr>
              <w:t>Santana Rodríguez, José Juan</w:t>
            </w:r>
          </w:p>
        </w:tc>
        <w:tc>
          <w:tcPr>
            <w:tcW w:w="1701" w:type="dxa"/>
          </w:tcPr>
          <w:p w14:paraId="1907C03F" w14:textId="77777777" w:rsidR="00FA4B2E" w:rsidRDefault="00FA4B2E">
            <w:pPr>
              <w:pStyle w:val="TableParagraph"/>
              <w:spacing w:before="10"/>
              <w:rPr>
                <w:sz w:val="15"/>
              </w:rPr>
            </w:pPr>
          </w:p>
          <w:p w14:paraId="596702C8" w14:textId="77777777" w:rsidR="00FA4B2E" w:rsidRDefault="00000000">
            <w:pPr>
              <w:pStyle w:val="TableParagraph"/>
              <w:spacing w:before="1"/>
              <w:ind w:left="111"/>
              <w:rPr>
                <w:sz w:val="16"/>
              </w:rPr>
            </w:pPr>
            <w:r>
              <w:rPr>
                <w:sz w:val="16"/>
              </w:rPr>
              <w:t>Didáctica: Química</w:t>
            </w:r>
          </w:p>
        </w:tc>
        <w:tc>
          <w:tcPr>
            <w:tcW w:w="2551" w:type="dxa"/>
          </w:tcPr>
          <w:p w14:paraId="5FE2A0F3" w14:textId="77777777" w:rsidR="00FA4B2E" w:rsidRDefault="00000000">
            <w:pPr>
              <w:pStyle w:val="TableParagraph"/>
              <w:spacing w:before="1" w:line="184" w:lineRule="exact"/>
              <w:ind w:left="109" w:right="135"/>
              <w:rPr>
                <w:sz w:val="16"/>
              </w:rPr>
            </w:pPr>
            <w:r>
              <w:rPr>
                <w:sz w:val="16"/>
              </w:rPr>
              <w:t>Manuales Docentes Universitarios: Área de Ciencias Experimentales y de la Salud</w:t>
            </w:r>
          </w:p>
        </w:tc>
        <w:tc>
          <w:tcPr>
            <w:tcW w:w="1560" w:type="dxa"/>
          </w:tcPr>
          <w:p w14:paraId="14457281" w14:textId="77777777" w:rsidR="00FA4B2E" w:rsidRDefault="00FA4B2E">
            <w:pPr>
              <w:pStyle w:val="TableParagraph"/>
              <w:spacing w:before="10"/>
              <w:rPr>
                <w:sz w:val="15"/>
              </w:rPr>
            </w:pPr>
          </w:p>
          <w:p w14:paraId="47468BBD" w14:textId="77777777" w:rsidR="00FA4B2E" w:rsidRDefault="00000000">
            <w:pPr>
              <w:pStyle w:val="TableParagraph"/>
              <w:spacing w:before="1"/>
              <w:ind w:left="136" w:right="126"/>
              <w:jc w:val="center"/>
              <w:rPr>
                <w:sz w:val="16"/>
              </w:rPr>
            </w:pPr>
            <w:r>
              <w:rPr>
                <w:sz w:val="16"/>
              </w:rPr>
              <w:t>9788495792853</w:t>
            </w:r>
          </w:p>
        </w:tc>
        <w:tc>
          <w:tcPr>
            <w:tcW w:w="1097" w:type="dxa"/>
          </w:tcPr>
          <w:p w14:paraId="786BB96F" w14:textId="77777777" w:rsidR="00FA4B2E" w:rsidRDefault="00FA4B2E">
            <w:pPr>
              <w:pStyle w:val="TableParagraph"/>
              <w:spacing w:before="10"/>
              <w:rPr>
                <w:sz w:val="15"/>
              </w:rPr>
            </w:pPr>
          </w:p>
          <w:p w14:paraId="57B5C71E" w14:textId="77777777" w:rsidR="00FA4B2E" w:rsidRDefault="00000000">
            <w:pPr>
              <w:pStyle w:val="TableParagraph"/>
              <w:spacing w:before="1"/>
              <w:ind w:left="182" w:right="169"/>
              <w:jc w:val="center"/>
              <w:rPr>
                <w:sz w:val="16"/>
              </w:rPr>
            </w:pPr>
            <w:r>
              <w:rPr>
                <w:sz w:val="16"/>
              </w:rPr>
              <w:t>15,00</w:t>
            </w:r>
          </w:p>
        </w:tc>
      </w:tr>
      <w:tr w:rsidR="00FA4B2E" w14:paraId="7E17CAB8" w14:textId="77777777">
        <w:trPr>
          <w:trHeight w:val="551"/>
        </w:trPr>
        <w:tc>
          <w:tcPr>
            <w:tcW w:w="1838" w:type="dxa"/>
          </w:tcPr>
          <w:p w14:paraId="0E35DAD1" w14:textId="77777777" w:rsidR="00FA4B2E" w:rsidRDefault="00000000">
            <w:pPr>
              <w:pStyle w:val="TableParagraph"/>
              <w:spacing w:line="180" w:lineRule="exact"/>
              <w:ind w:left="107"/>
              <w:rPr>
                <w:sz w:val="16"/>
              </w:rPr>
            </w:pPr>
            <w:r>
              <w:rPr>
                <w:sz w:val="16"/>
              </w:rPr>
              <w:t>Génesis y desarrollo</w:t>
            </w:r>
          </w:p>
          <w:p w14:paraId="43184CFB" w14:textId="77777777" w:rsidR="00FA4B2E" w:rsidRDefault="00000000">
            <w:pPr>
              <w:pStyle w:val="TableParagraph"/>
              <w:spacing w:before="1" w:line="180" w:lineRule="atLeast"/>
              <w:ind w:left="107" w:right="286"/>
              <w:rPr>
                <w:sz w:val="16"/>
              </w:rPr>
            </w:pPr>
            <w:r>
              <w:rPr>
                <w:sz w:val="16"/>
              </w:rPr>
              <w:t>del espacio turístico en Canarias</w:t>
            </w:r>
          </w:p>
        </w:tc>
        <w:tc>
          <w:tcPr>
            <w:tcW w:w="2692" w:type="dxa"/>
          </w:tcPr>
          <w:p w14:paraId="164E16D9" w14:textId="77777777" w:rsidR="00FA4B2E" w:rsidRDefault="00FA4B2E">
            <w:pPr>
              <w:pStyle w:val="TableParagraph"/>
              <w:spacing w:before="8"/>
              <w:rPr>
                <w:sz w:val="15"/>
              </w:rPr>
            </w:pPr>
          </w:p>
          <w:p w14:paraId="4CCF3841" w14:textId="77777777" w:rsidR="00FA4B2E" w:rsidRDefault="00000000">
            <w:pPr>
              <w:pStyle w:val="TableParagraph"/>
              <w:ind w:left="108"/>
              <w:rPr>
                <w:sz w:val="16"/>
              </w:rPr>
            </w:pPr>
            <w:r>
              <w:rPr>
                <w:sz w:val="16"/>
              </w:rPr>
              <w:t>Cáceres Morales, Eduardo</w:t>
            </w:r>
          </w:p>
        </w:tc>
        <w:tc>
          <w:tcPr>
            <w:tcW w:w="1701" w:type="dxa"/>
          </w:tcPr>
          <w:p w14:paraId="44AE0302" w14:textId="77777777" w:rsidR="00FA4B2E" w:rsidRDefault="00FA4B2E">
            <w:pPr>
              <w:pStyle w:val="TableParagraph"/>
              <w:spacing w:before="8"/>
              <w:rPr>
                <w:sz w:val="15"/>
              </w:rPr>
            </w:pPr>
          </w:p>
          <w:p w14:paraId="62B6450E" w14:textId="77777777" w:rsidR="00FA4B2E" w:rsidRDefault="00000000">
            <w:pPr>
              <w:pStyle w:val="TableParagraph"/>
              <w:ind w:left="111"/>
              <w:rPr>
                <w:sz w:val="16"/>
              </w:rPr>
            </w:pPr>
            <w:r>
              <w:rPr>
                <w:sz w:val="16"/>
              </w:rPr>
              <w:t>Industria del turismo</w:t>
            </w:r>
          </w:p>
        </w:tc>
        <w:tc>
          <w:tcPr>
            <w:tcW w:w="2551" w:type="dxa"/>
          </w:tcPr>
          <w:p w14:paraId="0584286B" w14:textId="77777777" w:rsidR="00FA4B2E" w:rsidRDefault="00FA4B2E">
            <w:pPr>
              <w:pStyle w:val="TableParagraph"/>
              <w:rPr>
                <w:rFonts w:ascii="Times New Roman"/>
                <w:sz w:val="14"/>
              </w:rPr>
            </w:pPr>
          </w:p>
        </w:tc>
        <w:tc>
          <w:tcPr>
            <w:tcW w:w="1560" w:type="dxa"/>
          </w:tcPr>
          <w:p w14:paraId="3A0F4DCA" w14:textId="77777777" w:rsidR="00FA4B2E" w:rsidRDefault="00FA4B2E">
            <w:pPr>
              <w:pStyle w:val="TableParagraph"/>
              <w:spacing w:before="8"/>
              <w:rPr>
                <w:sz w:val="15"/>
              </w:rPr>
            </w:pPr>
          </w:p>
          <w:p w14:paraId="78280BB5" w14:textId="77777777" w:rsidR="00FA4B2E" w:rsidRDefault="00000000">
            <w:pPr>
              <w:pStyle w:val="TableParagraph"/>
              <w:ind w:left="136" w:right="126"/>
              <w:jc w:val="center"/>
              <w:rPr>
                <w:sz w:val="16"/>
              </w:rPr>
            </w:pPr>
            <w:r>
              <w:rPr>
                <w:sz w:val="16"/>
              </w:rPr>
              <w:t>9788495792662</w:t>
            </w:r>
          </w:p>
        </w:tc>
        <w:tc>
          <w:tcPr>
            <w:tcW w:w="1097" w:type="dxa"/>
          </w:tcPr>
          <w:p w14:paraId="335609FA" w14:textId="77777777" w:rsidR="00FA4B2E" w:rsidRDefault="00FA4B2E">
            <w:pPr>
              <w:pStyle w:val="TableParagraph"/>
              <w:spacing w:before="8"/>
              <w:rPr>
                <w:sz w:val="15"/>
              </w:rPr>
            </w:pPr>
          </w:p>
          <w:p w14:paraId="06C992F7" w14:textId="77777777" w:rsidR="00FA4B2E" w:rsidRDefault="00000000">
            <w:pPr>
              <w:pStyle w:val="TableParagraph"/>
              <w:ind w:left="179" w:right="169"/>
              <w:jc w:val="center"/>
              <w:rPr>
                <w:sz w:val="16"/>
              </w:rPr>
            </w:pPr>
            <w:r>
              <w:rPr>
                <w:sz w:val="16"/>
              </w:rPr>
              <w:t>0,00</w:t>
            </w:r>
          </w:p>
        </w:tc>
      </w:tr>
      <w:tr w:rsidR="00FA4B2E" w14:paraId="7F6AFCF6" w14:textId="77777777">
        <w:trPr>
          <w:trHeight w:val="551"/>
        </w:trPr>
        <w:tc>
          <w:tcPr>
            <w:tcW w:w="1838" w:type="dxa"/>
          </w:tcPr>
          <w:p w14:paraId="71C8EF80" w14:textId="77777777" w:rsidR="00FA4B2E" w:rsidRDefault="00000000">
            <w:pPr>
              <w:pStyle w:val="TableParagraph"/>
              <w:ind w:left="107" w:right="624"/>
              <w:rPr>
                <w:sz w:val="16"/>
              </w:rPr>
            </w:pPr>
            <w:r>
              <w:rPr>
                <w:sz w:val="16"/>
              </w:rPr>
              <w:t>Matemáticas Aplicadas a las</w:t>
            </w:r>
          </w:p>
          <w:p w14:paraId="4498E8AD" w14:textId="77777777" w:rsidR="00FA4B2E" w:rsidRDefault="00000000">
            <w:pPr>
              <w:pStyle w:val="TableParagraph"/>
              <w:spacing w:line="165" w:lineRule="exact"/>
              <w:ind w:left="107"/>
              <w:rPr>
                <w:sz w:val="16"/>
              </w:rPr>
            </w:pPr>
            <w:r>
              <w:rPr>
                <w:sz w:val="16"/>
              </w:rPr>
              <w:t>Ciencias Sociales</w:t>
            </w:r>
          </w:p>
        </w:tc>
        <w:tc>
          <w:tcPr>
            <w:tcW w:w="2692" w:type="dxa"/>
          </w:tcPr>
          <w:p w14:paraId="39231355" w14:textId="77777777" w:rsidR="00FA4B2E" w:rsidRDefault="00FA4B2E">
            <w:pPr>
              <w:pStyle w:val="TableParagraph"/>
              <w:rPr>
                <w:rFonts w:ascii="Times New Roman"/>
                <w:sz w:val="14"/>
              </w:rPr>
            </w:pPr>
          </w:p>
        </w:tc>
        <w:tc>
          <w:tcPr>
            <w:tcW w:w="1701" w:type="dxa"/>
          </w:tcPr>
          <w:p w14:paraId="11A97F98" w14:textId="77777777" w:rsidR="00FA4B2E" w:rsidRDefault="00000000">
            <w:pPr>
              <w:pStyle w:val="TableParagraph"/>
              <w:spacing w:before="89"/>
              <w:ind w:left="111" w:right="653"/>
              <w:rPr>
                <w:sz w:val="16"/>
              </w:rPr>
            </w:pPr>
            <w:r>
              <w:rPr>
                <w:sz w:val="16"/>
              </w:rPr>
              <w:t>Matemáticas aplicadas</w:t>
            </w:r>
          </w:p>
        </w:tc>
        <w:tc>
          <w:tcPr>
            <w:tcW w:w="2551" w:type="dxa"/>
          </w:tcPr>
          <w:p w14:paraId="2E90AA49" w14:textId="77777777" w:rsidR="00FA4B2E" w:rsidRDefault="00000000">
            <w:pPr>
              <w:pStyle w:val="TableParagraph"/>
              <w:spacing w:before="89"/>
              <w:ind w:left="109" w:right="135"/>
              <w:rPr>
                <w:sz w:val="16"/>
              </w:rPr>
            </w:pPr>
            <w:r>
              <w:rPr>
                <w:sz w:val="16"/>
              </w:rPr>
              <w:t>Manuales de Acceso a Mayores de 25 años: Matemáticas</w:t>
            </w:r>
          </w:p>
        </w:tc>
        <w:tc>
          <w:tcPr>
            <w:tcW w:w="1560" w:type="dxa"/>
          </w:tcPr>
          <w:p w14:paraId="7EE1719B" w14:textId="77777777" w:rsidR="00FA4B2E" w:rsidRDefault="00FA4B2E">
            <w:pPr>
              <w:pStyle w:val="TableParagraph"/>
              <w:spacing w:before="8"/>
              <w:rPr>
                <w:sz w:val="15"/>
              </w:rPr>
            </w:pPr>
          </w:p>
          <w:p w14:paraId="29D04544" w14:textId="77777777" w:rsidR="00FA4B2E" w:rsidRDefault="00000000">
            <w:pPr>
              <w:pStyle w:val="TableParagraph"/>
              <w:ind w:left="136" w:right="126"/>
              <w:jc w:val="center"/>
              <w:rPr>
                <w:sz w:val="16"/>
              </w:rPr>
            </w:pPr>
            <w:r>
              <w:rPr>
                <w:sz w:val="16"/>
              </w:rPr>
              <w:t>9788495792839</w:t>
            </w:r>
          </w:p>
        </w:tc>
        <w:tc>
          <w:tcPr>
            <w:tcW w:w="1097" w:type="dxa"/>
          </w:tcPr>
          <w:p w14:paraId="35FE0238" w14:textId="77777777" w:rsidR="00FA4B2E" w:rsidRDefault="00FA4B2E">
            <w:pPr>
              <w:pStyle w:val="TableParagraph"/>
              <w:spacing w:before="8"/>
              <w:rPr>
                <w:sz w:val="15"/>
              </w:rPr>
            </w:pPr>
          </w:p>
          <w:p w14:paraId="6CA7E0E1" w14:textId="77777777" w:rsidR="00FA4B2E" w:rsidRDefault="00000000">
            <w:pPr>
              <w:pStyle w:val="TableParagraph"/>
              <w:ind w:left="179" w:right="169"/>
              <w:jc w:val="center"/>
              <w:rPr>
                <w:sz w:val="16"/>
              </w:rPr>
            </w:pPr>
            <w:r>
              <w:rPr>
                <w:sz w:val="16"/>
              </w:rPr>
              <w:t>7,00</w:t>
            </w:r>
          </w:p>
        </w:tc>
      </w:tr>
      <w:tr w:rsidR="00FA4B2E" w14:paraId="3135C71C" w14:textId="77777777">
        <w:trPr>
          <w:trHeight w:val="551"/>
        </w:trPr>
        <w:tc>
          <w:tcPr>
            <w:tcW w:w="1838" w:type="dxa"/>
          </w:tcPr>
          <w:p w14:paraId="467778DB" w14:textId="77777777" w:rsidR="00FA4B2E" w:rsidRDefault="00FA4B2E">
            <w:pPr>
              <w:pStyle w:val="TableParagraph"/>
              <w:spacing w:before="8"/>
              <w:rPr>
                <w:sz w:val="15"/>
              </w:rPr>
            </w:pPr>
          </w:p>
          <w:p w14:paraId="70643D67" w14:textId="77777777" w:rsidR="00FA4B2E" w:rsidRDefault="00000000">
            <w:pPr>
              <w:pStyle w:val="TableParagraph"/>
              <w:ind w:left="107"/>
              <w:rPr>
                <w:sz w:val="16"/>
              </w:rPr>
            </w:pPr>
            <w:r>
              <w:rPr>
                <w:sz w:val="16"/>
              </w:rPr>
              <w:t>Recursos ambientales</w:t>
            </w:r>
          </w:p>
        </w:tc>
        <w:tc>
          <w:tcPr>
            <w:tcW w:w="2692" w:type="dxa"/>
          </w:tcPr>
          <w:p w14:paraId="50947C12" w14:textId="77777777" w:rsidR="00FA4B2E" w:rsidRDefault="00000000">
            <w:pPr>
              <w:pStyle w:val="TableParagraph"/>
              <w:spacing w:before="89"/>
              <w:ind w:left="108" w:right="215"/>
              <w:rPr>
                <w:sz w:val="16"/>
              </w:rPr>
            </w:pPr>
            <w:r>
              <w:rPr>
                <w:sz w:val="16"/>
              </w:rPr>
              <w:t>Martínez Martínez, Jesús; Casas Ripoll, Diego</w:t>
            </w:r>
          </w:p>
        </w:tc>
        <w:tc>
          <w:tcPr>
            <w:tcW w:w="1701" w:type="dxa"/>
          </w:tcPr>
          <w:p w14:paraId="6B68AEDB" w14:textId="77777777" w:rsidR="00FA4B2E" w:rsidRDefault="00000000">
            <w:pPr>
              <w:pStyle w:val="TableParagraph"/>
              <w:ind w:left="111" w:right="225"/>
              <w:rPr>
                <w:sz w:val="16"/>
              </w:rPr>
            </w:pPr>
            <w:r>
              <w:rPr>
                <w:sz w:val="16"/>
              </w:rPr>
              <w:t>Derecho de (la) conservación de la</w:t>
            </w:r>
          </w:p>
          <w:p w14:paraId="2A08EC1D" w14:textId="77777777" w:rsidR="00FA4B2E" w:rsidRDefault="00000000">
            <w:pPr>
              <w:pStyle w:val="TableParagraph"/>
              <w:spacing w:line="165" w:lineRule="exact"/>
              <w:ind w:left="111"/>
              <w:rPr>
                <w:sz w:val="16"/>
              </w:rPr>
            </w:pPr>
            <w:r>
              <w:rPr>
                <w:sz w:val="16"/>
              </w:rPr>
              <w:t>naturaleza</w:t>
            </w:r>
          </w:p>
        </w:tc>
        <w:tc>
          <w:tcPr>
            <w:tcW w:w="2551" w:type="dxa"/>
          </w:tcPr>
          <w:p w14:paraId="3356E562" w14:textId="77777777" w:rsidR="00FA4B2E" w:rsidRDefault="00FA4B2E">
            <w:pPr>
              <w:pStyle w:val="TableParagraph"/>
              <w:rPr>
                <w:rFonts w:ascii="Times New Roman"/>
                <w:sz w:val="14"/>
              </w:rPr>
            </w:pPr>
          </w:p>
        </w:tc>
        <w:tc>
          <w:tcPr>
            <w:tcW w:w="1560" w:type="dxa"/>
          </w:tcPr>
          <w:p w14:paraId="27AABA11" w14:textId="77777777" w:rsidR="00FA4B2E" w:rsidRDefault="00FA4B2E">
            <w:pPr>
              <w:pStyle w:val="TableParagraph"/>
              <w:spacing w:before="8"/>
              <w:rPr>
                <w:sz w:val="15"/>
              </w:rPr>
            </w:pPr>
          </w:p>
          <w:p w14:paraId="5BB0F35E" w14:textId="77777777" w:rsidR="00FA4B2E" w:rsidRDefault="00000000">
            <w:pPr>
              <w:pStyle w:val="TableParagraph"/>
              <w:ind w:left="136" w:right="126"/>
              <w:jc w:val="center"/>
              <w:rPr>
                <w:sz w:val="16"/>
              </w:rPr>
            </w:pPr>
            <w:r>
              <w:rPr>
                <w:sz w:val="16"/>
              </w:rPr>
              <w:t>9788488412140</w:t>
            </w:r>
          </w:p>
        </w:tc>
        <w:tc>
          <w:tcPr>
            <w:tcW w:w="1097" w:type="dxa"/>
          </w:tcPr>
          <w:p w14:paraId="2E754B25" w14:textId="77777777" w:rsidR="00FA4B2E" w:rsidRDefault="00FA4B2E">
            <w:pPr>
              <w:pStyle w:val="TableParagraph"/>
              <w:spacing w:before="8"/>
              <w:rPr>
                <w:sz w:val="15"/>
              </w:rPr>
            </w:pPr>
          </w:p>
          <w:p w14:paraId="64D096CB" w14:textId="77777777" w:rsidR="00FA4B2E" w:rsidRDefault="00000000">
            <w:pPr>
              <w:pStyle w:val="TableParagraph"/>
              <w:ind w:left="182" w:right="169"/>
              <w:jc w:val="center"/>
              <w:rPr>
                <w:sz w:val="16"/>
              </w:rPr>
            </w:pPr>
            <w:r>
              <w:rPr>
                <w:sz w:val="16"/>
              </w:rPr>
              <w:t>19,00</w:t>
            </w:r>
          </w:p>
        </w:tc>
      </w:tr>
    </w:tbl>
    <w:p w14:paraId="77243D15" w14:textId="77777777" w:rsidR="00FA4B2E" w:rsidRDefault="00FA4B2E">
      <w:pPr>
        <w:pStyle w:val="Textoindependiente"/>
        <w:rPr>
          <w:sz w:val="20"/>
        </w:rPr>
      </w:pPr>
    </w:p>
    <w:p w14:paraId="44484C82" w14:textId="77777777" w:rsidR="00FA4B2E" w:rsidRDefault="00FA4B2E">
      <w:pPr>
        <w:pStyle w:val="Textoindependiente"/>
        <w:spacing w:before="8"/>
        <w:rPr>
          <w:sz w:val="21"/>
        </w:rPr>
      </w:pPr>
    </w:p>
    <w:p w14:paraId="24ABF710" w14:textId="77777777" w:rsidR="00FA4B2E" w:rsidRDefault="00000000">
      <w:pPr>
        <w:ind w:left="5577" w:right="6456"/>
        <w:jc w:val="center"/>
        <w:rPr>
          <w:sz w:val="20"/>
        </w:rPr>
      </w:pPr>
      <w:r>
        <w:rPr>
          <w:sz w:val="20"/>
        </w:rPr>
        <w:t>-111-</w:t>
      </w:r>
    </w:p>
    <w:p w14:paraId="7431E080"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387E777A" w14:textId="77777777" w:rsidR="00FA4B2E" w:rsidRDefault="00FA4B2E">
      <w:pPr>
        <w:pStyle w:val="Textoindependiente"/>
        <w:rPr>
          <w:sz w:val="20"/>
        </w:rPr>
      </w:pPr>
    </w:p>
    <w:p w14:paraId="66BA493A" w14:textId="77777777" w:rsidR="00FA4B2E" w:rsidRDefault="00FA4B2E">
      <w:pPr>
        <w:pStyle w:val="Textoindependiente"/>
        <w:rPr>
          <w:sz w:val="20"/>
        </w:rPr>
      </w:pPr>
    </w:p>
    <w:p w14:paraId="139821F8" w14:textId="77777777" w:rsidR="00FA4B2E" w:rsidRDefault="00FA4B2E">
      <w:pPr>
        <w:pStyle w:val="Textoindependiente"/>
        <w:rPr>
          <w:sz w:val="20"/>
        </w:rPr>
      </w:pPr>
    </w:p>
    <w:p w14:paraId="4E5BF026" w14:textId="77777777" w:rsidR="00FA4B2E" w:rsidRDefault="00FA4B2E">
      <w:pPr>
        <w:pStyle w:val="Textoindependiente"/>
        <w:rPr>
          <w:sz w:val="20"/>
        </w:rPr>
      </w:pPr>
    </w:p>
    <w:p w14:paraId="3818BF77" w14:textId="77777777" w:rsidR="00FA4B2E" w:rsidRDefault="00FA4B2E">
      <w:pPr>
        <w:pStyle w:val="Textoindependiente"/>
        <w:rPr>
          <w:sz w:val="20"/>
        </w:rPr>
      </w:pPr>
    </w:p>
    <w:p w14:paraId="28761405" w14:textId="77777777" w:rsidR="00FA4B2E" w:rsidRDefault="00FA4B2E">
      <w:pPr>
        <w:pStyle w:val="Textoindependiente"/>
        <w:rPr>
          <w:sz w:val="20"/>
        </w:rPr>
      </w:pPr>
    </w:p>
    <w:p w14:paraId="54EACAD9" w14:textId="77777777" w:rsidR="00FA4B2E" w:rsidRDefault="00FA4B2E">
      <w:pPr>
        <w:pStyle w:val="Textoindependiente"/>
        <w:rPr>
          <w:sz w:val="20"/>
        </w:rPr>
      </w:pPr>
    </w:p>
    <w:p w14:paraId="4E74C82A" w14:textId="77777777" w:rsidR="00FA4B2E" w:rsidRDefault="00FA4B2E">
      <w:pPr>
        <w:pStyle w:val="Textoindependiente"/>
        <w:rPr>
          <w:sz w:val="20"/>
        </w:rPr>
      </w:pPr>
    </w:p>
    <w:p w14:paraId="712FCB39" w14:textId="77777777" w:rsidR="00FA4B2E" w:rsidRDefault="00FA4B2E">
      <w:pPr>
        <w:pStyle w:val="Textoindependiente"/>
        <w:rPr>
          <w:sz w:val="20"/>
        </w:rPr>
      </w:pPr>
    </w:p>
    <w:p w14:paraId="51942CFC"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60DE083A" w14:textId="77777777">
        <w:trPr>
          <w:trHeight w:val="184"/>
        </w:trPr>
        <w:tc>
          <w:tcPr>
            <w:tcW w:w="1838" w:type="dxa"/>
            <w:tcBorders>
              <w:bottom w:val="double" w:sz="1" w:space="0" w:color="000000"/>
            </w:tcBorders>
          </w:tcPr>
          <w:p w14:paraId="3C8EB350"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4981CFE4"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141130C7"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7288F8B0"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0BB97333"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6485175C" w14:textId="77777777" w:rsidR="00FA4B2E" w:rsidRDefault="00000000">
            <w:pPr>
              <w:pStyle w:val="TableParagraph"/>
              <w:spacing w:line="164" w:lineRule="exact"/>
              <w:ind w:left="184" w:right="169"/>
              <w:jc w:val="center"/>
              <w:rPr>
                <w:sz w:val="16"/>
              </w:rPr>
            </w:pPr>
            <w:r>
              <w:rPr>
                <w:sz w:val="16"/>
              </w:rPr>
              <w:t>Precio (€)</w:t>
            </w:r>
          </w:p>
        </w:tc>
      </w:tr>
      <w:tr w:rsidR="00FA4B2E" w14:paraId="33F56B4C" w14:textId="77777777">
        <w:trPr>
          <w:trHeight w:val="531"/>
        </w:trPr>
        <w:tc>
          <w:tcPr>
            <w:tcW w:w="1838" w:type="dxa"/>
            <w:tcBorders>
              <w:top w:val="double" w:sz="1" w:space="0" w:color="000000"/>
            </w:tcBorders>
          </w:tcPr>
          <w:p w14:paraId="40EE70D0" w14:textId="77777777" w:rsidR="00FA4B2E" w:rsidRDefault="00FA4B2E">
            <w:pPr>
              <w:pStyle w:val="TableParagraph"/>
              <w:spacing w:before="2"/>
              <w:rPr>
                <w:sz w:val="14"/>
              </w:rPr>
            </w:pPr>
          </w:p>
          <w:p w14:paraId="166AA9F1" w14:textId="77777777" w:rsidR="00FA4B2E" w:rsidRDefault="00000000">
            <w:pPr>
              <w:pStyle w:val="TableParagraph"/>
              <w:ind w:left="107"/>
              <w:rPr>
                <w:sz w:val="16"/>
              </w:rPr>
            </w:pPr>
            <w:r>
              <w:rPr>
                <w:sz w:val="16"/>
              </w:rPr>
              <w:t>Oneirata</w:t>
            </w:r>
          </w:p>
        </w:tc>
        <w:tc>
          <w:tcPr>
            <w:tcW w:w="2692" w:type="dxa"/>
            <w:tcBorders>
              <w:top w:val="double" w:sz="1" w:space="0" w:color="000000"/>
            </w:tcBorders>
          </w:tcPr>
          <w:p w14:paraId="150635E1" w14:textId="77777777" w:rsidR="00FA4B2E" w:rsidRDefault="00FA4B2E">
            <w:pPr>
              <w:pStyle w:val="TableParagraph"/>
              <w:spacing w:before="2"/>
              <w:rPr>
                <w:sz w:val="14"/>
              </w:rPr>
            </w:pPr>
          </w:p>
          <w:p w14:paraId="2A4DBC7A" w14:textId="77777777" w:rsidR="00FA4B2E" w:rsidRDefault="00000000">
            <w:pPr>
              <w:pStyle w:val="TableParagraph"/>
              <w:ind w:left="108"/>
              <w:rPr>
                <w:sz w:val="16"/>
              </w:rPr>
            </w:pPr>
            <w:r>
              <w:rPr>
                <w:sz w:val="16"/>
              </w:rPr>
              <w:t>Gil, Luis</w:t>
            </w:r>
          </w:p>
        </w:tc>
        <w:tc>
          <w:tcPr>
            <w:tcW w:w="1701" w:type="dxa"/>
            <w:tcBorders>
              <w:top w:val="double" w:sz="1" w:space="0" w:color="000000"/>
            </w:tcBorders>
          </w:tcPr>
          <w:p w14:paraId="03444F98" w14:textId="77777777" w:rsidR="00FA4B2E" w:rsidRDefault="00000000">
            <w:pPr>
              <w:pStyle w:val="TableParagraph"/>
              <w:spacing w:line="163" w:lineRule="exact"/>
              <w:ind w:left="111"/>
              <w:rPr>
                <w:sz w:val="16"/>
              </w:rPr>
            </w:pPr>
            <w:r>
              <w:rPr>
                <w:sz w:val="16"/>
              </w:rPr>
              <w:t>Estudios literarios:</w:t>
            </w:r>
          </w:p>
          <w:p w14:paraId="6EAE2154" w14:textId="77777777" w:rsidR="00FA4B2E" w:rsidRDefault="00000000">
            <w:pPr>
              <w:pStyle w:val="TableParagraph"/>
              <w:spacing w:before="5" w:line="182" w:lineRule="exact"/>
              <w:ind w:left="111" w:right="101"/>
              <w:rPr>
                <w:sz w:val="16"/>
              </w:rPr>
            </w:pPr>
            <w:r>
              <w:rPr>
                <w:sz w:val="16"/>
              </w:rPr>
              <w:t>clásicos, primitivos y medievales</w:t>
            </w:r>
          </w:p>
        </w:tc>
        <w:tc>
          <w:tcPr>
            <w:tcW w:w="2551" w:type="dxa"/>
            <w:tcBorders>
              <w:top w:val="double" w:sz="1" w:space="0" w:color="000000"/>
            </w:tcBorders>
          </w:tcPr>
          <w:p w14:paraId="29418CAE" w14:textId="77777777" w:rsidR="00FA4B2E" w:rsidRDefault="00FA4B2E">
            <w:pPr>
              <w:pStyle w:val="TableParagraph"/>
              <w:rPr>
                <w:rFonts w:ascii="Times New Roman"/>
                <w:sz w:val="14"/>
              </w:rPr>
            </w:pPr>
          </w:p>
        </w:tc>
        <w:tc>
          <w:tcPr>
            <w:tcW w:w="1560" w:type="dxa"/>
            <w:tcBorders>
              <w:top w:val="double" w:sz="1" w:space="0" w:color="000000"/>
            </w:tcBorders>
          </w:tcPr>
          <w:p w14:paraId="52BEAEAD" w14:textId="77777777" w:rsidR="00FA4B2E" w:rsidRDefault="00FA4B2E">
            <w:pPr>
              <w:pStyle w:val="TableParagraph"/>
              <w:spacing w:before="2"/>
              <w:rPr>
                <w:sz w:val="14"/>
              </w:rPr>
            </w:pPr>
          </w:p>
          <w:p w14:paraId="783FF6EA" w14:textId="77777777" w:rsidR="00FA4B2E" w:rsidRDefault="00000000">
            <w:pPr>
              <w:pStyle w:val="TableParagraph"/>
              <w:ind w:left="136" w:right="126"/>
              <w:jc w:val="center"/>
              <w:rPr>
                <w:sz w:val="16"/>
              </w:rPr>
            </w:pPr>
            <w:r>
              <w:rPr>
                <w:sz w:val="16"/>
              </w:rPr>
              <w:t>9788495792914</w:t>
            </w:r>
          </w:p>
        </w:tc>
        <w:tc>
          <w:tcPr>
            <w:tcW w:w="1097" w:type="dxa"/>
            <w:tcBorders>
              <w:top w:val="double" w:sz="1" w:space="0" w:color="000000"/>
            </w:tcBorders>
          </w:tcPr>
          <w:p w14:paraId="48F06791" w14:textId="77777777" w:rsidR="00FA4B2E" w:rsidRDefault="00FA4B2E">
            <w:pPr>
              <w:pStyle w:val="TableParagraph"/>
              <w:spacing w:before="2"/>
              <w:rPr>
                <w:sz w:val="14"/>
              </w:rPr>
            </w:pPr>
          </w:p>
          <w:p w14:paraId="49C2098E" w14:textId="77777777" w:rsidR="00FA4B2E" w:rsidRDefault="00000000">
            <w:pPr>
              <w:pStyle w:val="TableParagraph"/>
              <w:ind w:left="182" w:right="169"/>
              <w:jc w:val="center"/>
              <w:rPr>
                <w:sz w:val="16"/>
              </w:rPr>
            </w:pPr>
            <w:r>
              <w:rPr>
                <w:sz w:val="16"/>
              </w:rPr>
              <w:t>14,50</w:t>
            </w:r>
          </w:p>
        </w:tc>
      </w:tr>
      <w:tr w:rsidR="00FA4B2E" w14:paraId="1F7E1DEF" w14:textId="77777777">
        <w:trPr>
          <w:trHeight w:val="551"/>
        </w:trPr>
        <w:tc>
          <w:tcPr>
            <w:tcW w:w="1838" w:type="dxa"/>
          </w:tcPr>
          <w:p w14:paraId="69220CDC" w14:textId="77777777" w:rsidR="00FA4B2E" w:rsidRDefault="00000000">
            <w:pPr>
              <w:pStyle w:val="TableParagraph"/>
              <w:spacing w:line="183" w:lineRule="exact"/>
              <w:ind w:left="107"/>
              <w:rPr>
                <w:sz w:val="16"/>
              </w:rPr>
            </w:pPr>
            <w:r>
              <w:rPr>
                <w:sz w:val="16"/>
              </w:rPr>
              <w:t>Curso de preparación</w:t>
            </w:r>
          </w:p>
          <w:p w14:paraId="5A545459" w14:textId="77777777" w:rsidR="00FA4B2E" w:rsidRDefault="00000000">
            <w:pPr>
              <w:pStyle w:val="TableParagraph"/>
              <w:spacing w:before="5" w:line="182" w:lineRule="exact"/>
              <w:ind w:left="107" w:right="277"/>
              <w:rPr>
                <w:sz w:val="16"/>
              </w:rPr>
            </w:pPr>
            <w:r>
              <w:rPr>
                <w:sz w:val="16"/>
              </w:rPr>
              <w:t>para mayores de 25 años</w:t>
            </w:r>
          </w:p>
        </w:tc>
        <w:tc>
          <w:tcPr>
            <w:tcW w:w="2692" w:type="dxa"/>
          </w:tcPr>
          <w:p w14:paraId="7034C0E8" w14:textId="77777777" w:rsidR="00FA4B2E" w:rsidRDefault="00FA4B2E">
            <w:pPr>
              <w:pStyle w:val="TableParagraph"/>
              <w:rPr>
                <w:rFonts w:ascii="Times New Roman"/>
                <w:sz w:val="14"/>
              </w:rPr>
            </w:pPr>
          </w:p>
        </w:tc>
        <w:tc>
          <w:tcPr>
            <w:tcW w:w="1701" w:type="dxa"/>
          </w:tcPr>
          <w:p w14:paraId="32D977AC" w14:textId="77777777" w:rsidR="00FA4B2E" w:rsidRDefault="00FA4B2E">
            <w:pPr>
              <w:pStyle w:val="TableParagraph"/>
              <w:spacing w:before="10"/>
              <w:rPr>
                <w:sz w:val="15"/>
              </w:rPr>
            </w:pPr>
          </w:p>
          <w:p w14:paraId="5BD0D0D5" w14:textId="77777777" w:rsidR="00FA4B2E" w:rsidRDefault="00000000">
            <w:pPr>
              <w:pStyle w:val="TableParagraph"/>
              <w:spacing w:before="1"/>
              <w:ind w:left="111"/>
              <w:rPr>
                <w:sz w:val="16"/>
              </w:rPr>
            </w:pPr>
            <w:r>
              <w:rPr>
                <w:sz w:val="16"/>
              </w:rPr>
              <w:t>Obras de Consulta</w:t>
            </w:r>
          </w:p>
        </w:tc>
        <w:tc>
          <w:tcPr>
            <w:tcW w:w="2551" w:type="dxa"/>
          </w:tcPr>
          <w:p w14:paraId="74E862ED" w14:textId="77777777" w:rsidR="00FA4B2E" w:rsidRDefault="00FA4B2E">
            <w:pPr>
              <w:pStyle w:val="TableParagraph"/>
              <w:rPr>
                <w:rFonts w:ascii="Times New Roman"/>
                <w:sz w:val="14"/>
              </w:rPr>
            </w:pPr>
          </w:p>
        </w:tc>
        <w:tc>
          <w:tcPr>
            <w:tcW w:w="1560" w:type="dxa"/>
          </w:tcPr>
          <w:p w14:paraId="12281F5A" w14:textId="77777777" w:rsidR="00FA4B2E" w:rsidRDefault="00FA4B2E">
            <w:pPr>
              <w:pStyle w:val="TableParagraph"/>
              <w:spacing w:before="10"/>
              <w:rPr>
                <w:sz w:val="15"/>
              </w:rPr>
            </w:pPr>
          </w:p>
          <w:p w14:paraId="28477FE9" w14:textId="77777777" w:rsidR="00FA4B2E" w:rsidRDefault="00000000">
            <w:pPr>
              <w:pStyle w:val="TableParagraph"/>
              <w:spacing w:before="1"/>
              <w:ind w:left="136" w:right="125"/>
              <w:jc w:val="center"/>
              <w:rPr>
                <w:sz w:val="16"/>
              </w:rPr>
            </w:pPr>
            <w:r>
              <w:rPr>
                <w:sz w:val="16"/>
              </w:rPr>
              <w:t>9788495792730</w:t>
            </w:r>
          </w:p>
        </w:tc>
        <w:tc>
          <w:tcPr>
            <w:tcW w:w="1097" w:type="dxa"/>
          </w:tcPr>
          <w:p w14:paraId="5A02DAAB" w14:textId="77777777" w:rsidR="00FA4B2E" w:rsidRDefault="00FA4B2E">
            <w:pPr>
              <w:pStyle w:val="TableParagraph"/>
              <w:spacing w:before="10"/>
              <w:rPr>
                <w:sz w:val="15"/>
              </w:rPr>
            </w:pPr>
          </w:p>
          <w:p w14:paraId="3A8BC7D6" w14:textId="77777777" w:rsidR="00FA4B2E" w:rsidRDefault="00000000">
            <w:pPr>
              <w:pStyle w:val="TableParagraph"/>
              <w:spacing w:before="1"/>
              <w:ind w:left="180" w:right="169"/>
              <w:jc w:val="center"/>
              <w:rPr>
                <w:sz w:val="16"/>
              </w:rPr>
            </w:pPr>
            <w:r>
              <w:rPr>
                <w:sz w:val="16"/>
              </w:rPr>
              <w:t>6,00</w:t>
            </w:r>
          </w:p>
        </w:tc>
      </w:tr>
      <w:tr w:rsidR="00FA4B2E" w14:paraId="3BFE02D0" w14:textId="77777777">
        <w:trPr>
          <w:trHeight w:val="736"/>
        </w:trPr>
        <w:tc>
          <w:tcPr>
            <w:tcW w:w="1838" w:type="dxa"/>
          </w:tcPr>
          <w:p w14:paraId="444F0E59" w14:textId="77777777" w:rsidR="00FA4B2E" w:rsidRDefault="00000000">
            <w:pPr>
              <w:pStyle w:val="TableParagraph"/>
              <w:ind w:left="107"/>
              <w:rPr>
                <w:sz w:val="16"/>
              </w:rPr>
            </w:pPr>
            <w:r>
              <w:rPr>
                <w:sz w:val="16"/>
              </w:rPr>
              <w:t>Wilfred Owen: the dismantling of</w:t>
            </w:r>
          </w:p>
          <w:p w14:paraId="27E652D6" w14:textId="77777777" w:rsidR="00FA4B2E" w:rsidRDefault="00000000">
            <w:pPr>
              <w:pStyle w:val="TableParagraph"/>
              <w:spacing w:before="4" w:line="182" w:lineRule="exact"/>
              <w:ind w:left="107" w:right="153"/>
              <w:rPr>
                <w:sz w:val="16"/>
              </w:rPr>
            </w:pPr>
            <w:r>
              <w:rPr>
                <w:sz w:val="16"/>
              </w:rPr>
              <w:t>experience and the construction of Poetry</w:t>
            </w:r>
          </w:p>
        </w:tc>
        <w:tc>
          <w:tcPr>
            <w:tcW w:w="2692" w:type="dxa"/>
          </w:tcPr>
          <w:p w14:paraId="4A04A1CD" w14:textId="77777777" w:rsidR="00FA4B2E" w:rsidRDefault="00FA4B2E">
            <w:pPr>
              <w:pStyle w:val="TableParagraph"/>
              <w:spacing w:before="10"/>
              <w:rPr>
                <w:sz w:val="23"/>
              </w:rPr>
            </w:pPr>
          </w:p>
          <w:p w14:paraId="2EC008F2" w14:textId="77777777" w:rsidR="00FA4B2E" w:rsidRDefault="00000000">
            <w:pPr>
              <w:pStyle w:val="TableParagraph"/>
              <w:ind w:left="108"/>
              <w:rPr>
                <w:sz w:val="16"/>
              </w:rPr>
            </w:pPr>
            <w:r>
              <w:rPr>
                <w:sz w:val="16"/>
              </w:rPr>
              <w:t>Boylan, Geraldine</w:t>
            </w:r>
          </w:p>
        </w:tc>
        <w:tc>
          <w:tcPr>
            <w:tcW w:w="1701" w:type="dxa"/>
          </w:tcPr>
          <w:p w14:paraId="1823ECBB" w14:textId="77777777" w:rsidR="00FA4B2E" w:rsidRDefault="00FA4B2E">
            <w:pPr>
              <w:pStyle w:val="TableParagraph"/>
              <w:spacing w:before="10"/>
              <w:rPr>
                <w:sz w:val="23"/>
              </w:rPr>
            </w:pPr>
          </w:p>
          <w:p w14:paraId="353D79FB" w14:textId="77777777" w:rsidR="00FA4B2E" w:rsidRDefault="00000000">
            <w:pPr>
              <w:pStyle w:val="TableParagraph"/>
              <w:ind w:left="111"/>
              <w:rPr>
                <w:sz w:val="16"/>
              </w:rPr>
            </w:pPr>
            <w:r>
              <w:rPr>
                <w:sz w:val="16"/>
              </w:rPr>
              <w:t>Poesía</w:t>
            </w:r>
          </w:p>
        </w:tc>
        <w:tc>
          <w:tcPr>
            <w:tcW w:w="2551" w:type="dxa"/>
          </w:tcPr>
          <w:p w14:paraId="127D66EE" w14:textId="77777777" w:rsidR="00FA4B2E" w:rsidRDefault="00FA4B2E">
            <w:pPr>
              <w:pStyle w:val="TableParagraph"/>
              <w:rPr>
                <w:rFonts w:ascii="Times New Roman"/>
                <w:sz w:val="14"/>
              </w:rPr>
            </w:pPr>
          </w:p>
        </w:tc>
        <w:tc>
          <w:tcPr>
            <w:tcW w:w="1560" w:type="dxa"/>
          </w:tcPr>
          <w:p w14:paraId="6FE27CA5" w14:textId="77777777" w:rsidR="00FA4B2E" w:rsidRDefault="00FA4B2E">
            <w:pPr>
              <w:pStyle w:val="TableParagraph"/>
              <w:spacing w:before="10"/>
              <w:rPr>
                <w:sz w:val="23"/>
              </w:rPr>
            </w:pPr>
          </w:p>
          <w:p w14:paraId="5ED4AB05" w14:textId="77777777" w:rsidR="00FA4B2E" w:rsidRDefault="00000000">
            <w:pPr>
              <w:pStyle w:val="TableParagraph"/>
              <w:ind w:left="136" w:right="126"/>
              <w:jc w:val="center"/>
              <w:rPr>
                <w:sz w:val="16"/>
              </w:rPr>
            </w:pPr>
            <w:r>
              <w:rPr>
                <w:sz w:val="16"/>
              </w:rPr>
              <w:t>9788495286307</w:t>
            </w:r>
          </w:p>
        </w:tc>
        <w:tc>
          <w:tcPr>
            <w:tcW w:w="1097" w:type="dxa"/>
          </w:tcPr>
          <w:p w14:paraId="1FB1BA02" w14:textId="77777777" w:rsidR="00FA4B2E" w:rsidRDefault="00FA4B2E">
            <w:pPr>
              <w:pStyle w:val="TableParagraph"/>
              <w:spacing w:before="10"/>
              <w:rPr>
                <w:sz w:val="23"/>
              </w:rPr>
            </w:pPr>
          </w:p>
          <w:p w14:paraId="00399461" w14:textId="77777777" w:rsidR="00FA4B2E" w:rsidRDefault="00000000">
            <w:pPr>
              <w:pStyle w:val="TableParagraph"/>
              <w:ind w:left="179" w:right="169"/>
              <w:jc w:val="center"/>
              <w:rPr>
                <w:sz w:val="16"/>
              </w:rPr>
            </w:pPr>
            <w:r>
              <w:rPr>
                <w:sz w:val="16"/>
              </w:rPr>
              <w:t>7,20</w:t>
            </w:r>
          </w:p>
        </w:tc>
      </w:tr>
      <w:tr w:rsidR="00FA4B2E" w14:paraId="169B131F" w14:textId="77777777">
        <w:trPr>
          <w:trHeight w:val="736"/>
        </w:trPr>
        <w:tc>
          <w:tcPr>
            <w:tcW w:w="1838" w:type="dxa"/>
          </w:tcPr>
          <w:p w14:paraId="1ABEBA89" w14:textId="77777777" w:rsidR="00FA4B2E" w:rsidRDefault="00000000">
            <w:pPr>
              <w:pStyle w:val="TableParagraph"/>
              <w:ind w:left="107" w:right="127"/>
              <w:rPr>
                <w:sz w:val="16"/>
              </w:rPr>
            </w:pPr>
            <w:r>
              <w:rPr>
                <w:sz w:val="16"/>
              </w:rPr>
              <w:t>VI Encuentro -Festival Iberoamericano de la décima y el verso</w:t>
            </w:r>
          </w:p>
          <w:p w14:paraId="2206DAE2" w14:textId="77777777" w:rsidR="00FA4B2E" w:rsidRDefault="00000000">
            <w:pPr>
              <w:pStyle w:val="TableParagraph"/>
              <w:spacing w:line="166" w:lineRule="exact"/>
              <w:ind w:left="107"/>
              <w:rPr>
                <w:sz w:val="16"/>
              </w:rPr>
            </w:pPr>
            <w:r>
              <w:rPr>
                <w:sz w:val="16"/>
              </w:rPr>
              <w:t>improvisado</w:t>
            </w:r>
          </w:p>
        </w:tc>
        <w:tc>
          <w:tcPr>
            <w:tcW w:w="2692" w:type="dxa"/>
          </w:tcPr>
          <w:p w14:paraId="7C07E405" w14:textId="77777777" w:rsidR="00FA4B2E" w:rsidRDefault="00000000">
            <w:pPr>
              <w:pStyle w:val="TableParagraph"/>
              <w:spacing w:before="89"/>
              <w:ind w:left="108" w:right="375"/>
              <w:rPr>
                <w:sz w:val="16"/>
              </w:rPr>
            </w:pPr>
            <w:r>
              <w:rPr>
                <w:sz w:val="16"/>
              </w:rPr>
              <w:t>Trapero Trapero, Maximiano; Santana Martel, Eladio; Hertel, Alix</w:t>
            </w:r>
          </w:p>
        </w:tc>
        <w:tc>
          <w:tcPr>
            <w:tcW w:w="1701" w:type="dxa"/>
          </w:tcPr>
          <w:p w14:paraId="55C37E70" w14:textId="77777777" w:rsidR="00FA4B2E" w:rsidRDefault="00FA4B2E">
            <w:pPr>
              <w:pStyle w:val="TableParagraph"/>
              <w:spacing w:before="10"/>
              <w:rPr>
                <w:sz w:val="15"/>
              </w:rPr>
            </w:pPr>
          </w:p>
          <w:p w14:paraId="47D67ACF" w14:textId="77777777" w:rsidR="00FA4B2E" w:rsidRDefault="00000000">
            <w:pPr>
              <w:pStyle w:val="TableParagraph"/>
              <w:spacing w:before="1"/>
              <w:ind w:left="111" w:right="386"/>
              <w:rPr>
                <w:sz w:val="16"/>
              </w:rPr>
            </w:pPr>
            <w:r>
              <w:rPr>
                <w:sz w:val="16"/>
              </w:rPr>
              <w:t>Música: estilos y géneros</w:t>
            </w:r>
          </w:p>
        </w:tc>
        <w:tc>
          <w:tcPr>
            <w:tcW w:w="2551" w:type="dxa"/>
          </w:tcPr>
          <w:p w14:paraId="0A32352A" w14:textId="77777777" w:rsidR="00FA4B2E" w:rsidRDefault="00FA4B2E">
            <w:pPr>
              <w:pStyle w:val="TableParagraph"/>
              <w:rPr>
                <w:rFonts w:ascii="Times New Roman"/>
                <w:sz w:val="14"/>
              </w:rPr>
            </w:pPr>
          </w:p>
        </w:tc>
        <w:tc>
          <w:tcPr>
            <w:tcW w:w="1560" w:type="dxa"/>
          </w:tcPr>
          <w:p w14:paraId="432E3731" w14:textId="77777777" w:rsidR="00FA4B2E" w:rsidRDefault="00FA4B2E">
            <w:pPr>
              <w:pStyle w:val="TableParagraph"/>
              <w:spacing w:before="10"/>
              <w:rPr>
                <w:sz w:val="23"/>
              </w:rPr>
            </w:pPr>
          </w:p>
          <w:p w14:paraId="5F082FB6" w14:textId="77777777" w:rsidR="00FA4B2E" w:rsidRDefault="00000000">
            <w:pPr>
              <w:pStyle w:val="TableParagraph"/>
              <w:ind w:left="136" w:right="126"/>
              <w:jc w:val="center"/>
              <w:rPr>
                <w:sz w:val="16"/>
              </w:rPr>
            </w:pPr>
            <w:r>
              <w:rPr>
                <w:sz w:val="16"/>
              </w:rPr>
              <w:t>9788495286543</w:t>
            </w:r>
          </w:p>
        </w:tc>
        <w:tc>
          <w:tcPr>
            <w:tcW w:w="1097" w:type="dxa"/>
          </w:tcPr>
          <w:p w14:paraId="581B3BF2" w14:textId="77777777" w:rsidR="00FA4B2E" w:rsidRDefault="00FA4B2E">
            <w:pPr>
              <w:pStyle w:val="TableParagraph"/>
              <w:spacing w:before="10"/>
              <w:rPr>
                <w:sz w:val="23"/>
              </w:rPr>
            </w:pPr>
          </w:p>
          <w:p w14:paraId="27D7A329" w14:textId="77777777" w:rsidR="00FA4B2E" w:rsidRDefault="00000000">
            <w:pPr>
              <w:pStyle w:val="TableParagraph"/>
              <w:ind w:left="182" w:right="169"/>
              <w:jc w:val="center"/>
              <w:rPr>
                <w:sz w:val="16"/>
              </w:rPr>
            </w:pPr>
            <w:r>
              <w:rPr>
                <w:sz w:val="16"/>
              </w:rPr>
              <w:t>12,00</w:t>
            </w:r>
          </w:p>
        </w:tc>
      </w:tr>
      <w:tr w:rsidR="00FA4B2E" w14:paraId="5885E4CA" w14:textId="77777777">
        <w:trPr>
          <w:trHeight w:val="736"/>
        </w:trPr>
        <w:tc>
          <w:tcPr>
            <w:tcW w:w="1838" w:type="dxa"/>
          </w:tcPr>
          <w:p w14:paraId="56393AB7" w14:textId="77777777" w:rsidR="00FA4B2E" w:rsidRDefault="00000000">
            <w:pPr>
              <w:pStyle w:val="TableParagraph"/>
              <w:ind w:left="107" w:right="295"/>
              <w:rPr>
                <w:sz w:val="16"/>
              </w:rPr>
            </w:pPr>
            <w:r>
              <w:rPr>
                <w:sz w:val="16"/>
              </w:rPr>
              <w:t>El rating como evaluación de la calidad crediticia de</w:t>
            </w:r>
          </w:p>
          <w:p w14:paraId="6C8E6FFF" w14:textId="77777777" w:rsidR="00FA4B2E" w:rsidRDefault="00000000">
            <w:pPr>
              <w:pStyle w:val="TableParagraph"/>
              <w:spacing w:line="166" w:lineRule="exact"/>
              <w:ind w:left="107"/>
              <w:rPr>
                <w:sz w:val="16"/>
              </w:rPr>
            </w:pPr>
            <w:r>
              <w:rPr>
                <w:sz w:val="16"/>
              </w:rPr>
              <w:t>las empresas</w:t>
            </w:r>
          </w:p>
        </w:tc>
        <w:tc>
          <w:tcPr>
            <w:tcW w:w="2692" w:type="dxa"/>
          </w:tcPr>
          <w:p w14:paraId="2F6B6A98" w14:textId="77777777" w:rsidR="00FA4B2E" w:rsidRDefault="00FA4B2E">
            <w:pPr>
              <w:pStyle w:val="TableParagraph"/>
              <w:spacing w:before="10"/>
              <w:rPr>
                <w:sz w:val="23"/>
              </w:rPr>
            </w:pPr>
          </w:p>
          <w:p w14:paraId="46E524DB" w14:textId="77777777" w:rsidR="00FA4B2E" w:rsidRDefault="00000000">
            <w:pPr>
              <w:pStyle w:val="TableParagraph"/>
              <w:ind w:left="108"/>
              <w:rPr>
                <w:sz w:val="16"/>
              </w:rPr>
            </w:pPr>
            <w:r>
              <w:rPr>
                <w:sz w:val="16"/>
              </w:rPr>
              <w:t>Verona Martel, Mª Concepción</w:t>
            </w:r>
          </w:p>
        </w:tc>
        <w:tc>
          <w:tcPr>
            <w:tcW w:w="1701" w:type="dxa"/>
          </w:tcPr>
          <w:p w14:paraId="5FC3C504" w14:textId="77777777" w:rsidR="00FA4B2E" w:rsidRDefault="00000000">
            <w:pPr>
              <w:pStyle w:val="TableParagraph"/>
              <w:spacing w:before="89"/>
              <w:ind w:left="111" w:right="430"/>
              <w:rPr>
                <w:sz w:val="16"/>
              </w:rPr>
            </w:pPr>
            <w:r>
              <w:rPr>
                <w:sz w:val="16"/>
              </w:rPr>
              <w:t>Propiedad y organización de empresas</w:t>
            </w:r>
          </w:p>
        </w:tc>
        <w:tc>
          <w:tcPr>
            <w:tcW w:w="2551" w:type="dxa"/>
          </w:tcPr>
          <w:p w14:paraId="746A1406" w14:textId="77777777" w:rsidR="00FA4B2E" w:rsidRDefault="00FA4B2E">
            <w:pPr>
              <w:pStyle w:val="TableParagraph"/>
              <w:rPr>
                <w:rFonts w:ascii="Times New Roman"/>
                <w:sz w:val="14"/>
              </w:rPr>
            </w:pPr>
          </w:p>
        </w:tc>
        <w:tc>
          <w:tcPr>
            <w:tcW w:w="1560" w:type="dxa"/>
          </w:tcPr>
          <w:p w14:paraId="248F27C3" w14:textId="77777777" w:rsidR="00FA4B2E" w:rsidRDefault="00FA4B2E">
            <w:pPr>
              <w:pStyle w:val="TableParagraph"/>
              <w:spacing w:before="10"/>
              <w:rPr>
                <w:sz w:val="23"/>
              </w:rPr>
            </w:pPr>
          </w:p>
          <w:p w14:paraId="22F527CD" w14:textId="77777777" w:rsidR="00FA4B2E" w:rsidRDefault="00000000">
            <w:pPr>
              <w:pStyle w:val="TableParagraph"/>
              <w:ind w:left="136" w:right="126"/>
              <w:jc w:val="center"/>
              <w:rPr>
                <w:sz w:val="16"/>
              </w:rPr>
            </w:pPr>
            <w:r>
              <w:rPr>
                <w:sz w:val="16"/>
              </w:rPr>
              <w:t>9788488412263</w:t>
            </w:r>
          </w:p>
        </w:tc>
        <w:tc>
          <w:tcPr>
            <w:tcW w:w="1097" w:type="dxa"/>
          </w:tcPr>
          <w:p w14:paraId="3204B3A6" w14:textId="77777777" w:rsidR="00FA4B2E" w:rsidRDefault="00FA4B2E">
            <w:pPr>
              <w:pStyle w:val="TableParagraph"/>
              <w:spacing w:before="10"/>
              <w:rPr>
                <w:sz w:val="23"/>
              </w:rPr>
            </w:pPr>
          </w:p>
          <w:p w14:paraId="796CA86A" w14:textId="77777777" w:rsidR="00FA4B2E" w:rsidRDefault="00000000">
            <w:pPr>
              <w:pStyle w:val="TableParagraph"/>
              <w:ind w:left="182" w:right="169"/>
              <w:jc w:val="center"/>
              <w:rPr>
                <w:sz w:val="16"/>
              </w:rPr>
            </w:pPr>
            <w:r>
              <w:rPr>
                <w:sz w:val="16"/>
              </w:rPr>
              <w:t>14,00</w:t>
            </w:r>
          </w:p>
        </w:tc>
      </w:tr>
      <w:tr w:rsidR="00FA4B2E" w14:paraId="4DFB4003" w14:textId="77777777">
        <w:trPr>
          <w:trHeight w:val="1103"/>
        </w:trPr>
        <w:tc>
          <w:tcPr>
            <w:tcW w:w="1838" w:type="dxa"/>
          </w:tcPr>
          <w:p w14:paraId="23A70402" w14:textId="77777777" w:rsidR="00FA4B2E" w:rsidRDefault="00000000">
            <w:pPr>
              <w:pStyle w:val="TableParagraph"/>
              <w:ind w:left="107" w:right="144"/>
              <w:rPr>
                <w:sz w:val="16"/>
              </w:rPr>
            </w:pPr>
            <w:r>
              <w:rPr>
                <w:sz w:val="16"/>
              </w:rPr>
              <w:t>Procesado, modelado y georreferenciación de imágenes de teledetección: metodología</w:t>
            </w:r>
          </w:p>
          <w:p w14:paraId="59518669" w14:textId="77777777" w:rsidR="00FA4B2E" w:rsidRDefault="00000000">
            <w:pPr>
              <w:pStyle w:val="TableParagraph"/>
              <w:spacing w:line="165" w:lineRule="exact"/>
              <w:ind w:left="107"/>
              <w:rPr>
                <w:sz w:val="16"/>
              </w:rPr>
            </w:pPr>
            <w:r>
              <w:rPr>
                <w:sz w:val="16"/>
              </w:rPr>
              <w:t>automática para l</w:t>
            </w:r>
          </w:p>
        </w:tc>
        <w:tc>
          <w:tcPr>
            <w:tcW w:w="2692" w:type="dxa"/>
          </w:tcPr>
          <w:p w14:paraId="279E4123" w14:textId="77777777" w:rsidR="00FA4B2E" w:rsidRDefault="00FA4B2E">
            <w:pPr>
              <w:pStyle w:val="TableParagraph"/>
              <w:rPr>
                <w:sz w:val="18"/>
              </w:rPr>
            </w:pPr>
          </w:p>
          <w:p w14:paraId="7D35B121" w14:textId="77777777" w:rsidR="00FA4B2E" w:rsidRDefault="00FA4B2E">
            <w:pPr>
              <w:pStyle w:val="TableParagraph"/>
              <w:spacing w:before="8"/>
              <w:rPr>
                <w:sz w:val="21"/>
              </w:rPr>
            </w:pPr>
          </w:p>
          <w:p w14:paraId="0FD941E4" w14:textId="77777777" w:rsidR="00FA4B2E" w:rsidRDefault="00000000">
            <w:pPr>
              <w:pStyle w:val="TableParagraph"/>
              <w:ind w:left="108"/>
              <w:rPr>
                <w:sz w:val="16"/>
              </w:rPr>
            </w:pPr>
            <w:r>
              <w:rPr>
                <w:sz w:val="16"/>
              </w:rPr>
              <w:t>Eugenio González, Francisco</w:t>
            </w:r>
          </w:p>
        </w:tc>
        <w:tc>
          <w:tcPr>
            <w:tcW w:w="1701" w:type="dxa"/>
          </w:tcPr>
          <w:p w14:paraId="1CC187E5" w14:textId="77777777" w:rsidR="00FA4B2E" w:rsidRDefault="00FA4B2E">
            <w:pPr>
              <w:pStyle w:val="TableParagraph"/>
              <w:spacing w:before="10"/>
              <w:rPr>
                <w:sz w:val="23"/>
              </w:rPr>
            </w:pPr>
          </w:p>
          <w:p w14:paraId="47871B48" w14:textId="77777777" w:rsidR="00FA4B2E" w:rsidRDefault="00000000">
            <w:pPr>
              <w:pStyle w:val="TableParagraph"/>
              <w:ind w:left="111" w:right="154"/>
              <w:rPr>
                <w:sz w:val="16"/>
              </w:rPr>
            </w:pPr>
            <w:r>
              <w:rPr>
                <w:sz w:val="16"/>
              </w:rPr>
              <w:t>Ingeniería de las comunicaciones/las telecomunicaciones</w:t>
            </w:r>
          </w:p>
        </w:tc>
        <w:tc>
          <w:tcPr>
            <w:tcW w:w="2551" w:type="dxa"/>
          </w:tcPr>
          <w:p w14:paraId="252E70C0" w14:textId="77777777" w:rsidR="00FA4B2E" w:rsidRDefault="00FA4B2E">
            <w:pPr>
              <w:pStyle w:val="TableParagraph"/>
              <w:rPr>
                <w:sz w:val="18"/>
              </w:rPr>
            </w:pPr>
          </w:p>
          <w:p w14:paraId="01A83631" w14:textId="77777777" w:rsidR="00FA4B2E" w:rsidRDefault="00FA4B2E">
            <w:pPr>
              <w:pStyle w:val="TableParagraph"/>
              <w:spacing w:before="8"/>
              <w:rPr>
                <w:sz w:val="21"/>
              </w:rPr>
            </w:pPr>
          </w:p>
          <w:p w14:paraId="2D33B15F" w14:textId="77777777" w:rsidR="00FA4B2E" w:rsidRDefault="00000000">
            <w:pPr>
              <w:pStyle w:val="TableParagraph"/>
              <w:ind w:left="109"/>
              <w:rPr>
                <w:sz w:val="16"/>
              </w:rPr>
            </w:pPr>
            <w:r>
              <w:rPr>
                <w:sz w:val="16"/>
              </w:rPr>
              <w:t>Tesis Doctorales</w:t>
            </w:r>
          </w:p>
        </w:tc>
        <w:tc>
          <w:tcPr>
            <w:tcW w:w="1560" w:type="dxa"/>
          </w:tcPr>
          <w:p w14:paraId="33284C80" w14:textId="77777777" w:rsidR="00FA4B2E" w:rsidRDefault="00FA4B2E">
            <w:pPr>
              <w:pStyle w:val="TableParagraph"/>
              <w:rPr>
                <w:sz w:val="18"/>
              </w:rPr>
            </w:pPr>
          </w:p>
          <w:p w14:paraId="2C0B9851" w14:textId="77777777" w:rsidR="00FA4B2E" w:rsidRDefault="00FA4B2E">
            <w:pPr>
              <w:pStyle w:val="TableParagraph"/>
              <w:spacing w:before="8"/>
              <w:rPr>
                <w:sz w:val="21"/>
              </w:rPr>
            </w:pPr>
          </w:p>
          <w:p w14:paraId="53DF1409" w14:textId="77777777" w:rsidR="00FA4B2E" w:rsidRDefault="00000000">
            <w:pPr>
              <w:pStyle w:val="TableParagraph"/>
              <w:ind w:left="136" w:right="126"/>
              <w:jc w:val="center"/>
              <w:rPr>
                <w:sz w:val="16"/>
              </w:rPr>
            </w:pPr>
            <w:r>
              <w:rPr>
                <w:sz w:val="16"/>
              </w:rPr>
              <w:t>9788488412386</w:t>
            </w:r>
          </w:p>
        </w:tc>
        <w:tc>
          <w:tcPr>
            <w:tcW w:w="1097" w:type="dxa"/>
          </w:tcPr>
          <w:p w14:paraId="30106CBB" w14:textId="77777777" w:rsidR="00FA4B2E" w:rsidRDefault="00FA4B2E">
            <w:pPr>
              <w:pStyle w:val="TableParagraph"/>
              <w:rPr>
                <w:sz w:val="18"/>
              </w:rPr>
            </w:pPr>
          </w:p>
          <w:p w14:paraId="012820CC" w14:textId="77777777" w:rsidR="00FA4B2E" w:rsidRDefault="00FA4B2E">
            <w:pPr>
              <w:pStyle w:val="TableParagraph"/>
              <w:spacing w:before="8"/>
              <w:rPr>
                <w:sz w:val="21"/>
              </w:rPr>
            </w:pPr>
          </w:p>
          <w:p w14:paraId="7B7EE3EF" w14:textId="77777777" w:rsidR="00FA4B2E" w:rsidRDefault="00000000">
            <w:pPr>
              <w:pStyle w:val="TableParagraph"/>
              <w:ind w:left="182" w:right="169"/>
              <w:jc w:val="center"/>
              <w:rPr>
                <w:sz w:val="16"/>
              </w:rPr>
            </w:pPr>
            <w:r>
              <w:rPr>
                <w:sz w:val="16"/>
              </w:rPr>
              <w:t>13,00</w:t>
            </w:r>
          </w:p>
        </w:tc>
      </w:tr>
      <w:tr w:rsidR="00FA4B2E" w14:paraId="2B1CA027" w14:textId="77777777">
        <w:trPr>
          <w:trHeight w:val="1103"/>
        </w:trPr>
        <w:tc>
          <w:tcPr>
            <w:tcW w:w="1838" w:type="dxa"/>
          </w:tcPr>
          <w:p w14:paraId="3AD37F98" w14:textId="77777777" w:rsidR="00FA4B2E" w:rsidRDefault="00000000">
            <w:pPr>
              <w:pStyle w:val="TableParagraph"/>
              <w:ind w:left="107" w:right="111"/>
              <w:rPr>
                <w:sz w:val="16"/>
              </w:rPr>
            </w:pPr>
            <w:r>
              <w:rPr>
                <w:sz w:val="16"/>
              </w:rPr>
              <w:t>Estudio praxiológico de las situaciones de enseñanza en los deportes cooperación/oposición</w:t>
            </w:r>
          </w:p>
          <w:p w14:paraId="5ED2AF27" w14:textId="77777777" w:rsidR="00FA4B2E" w:rsidRDefault="00000000">
            <w:pPr>
              <w:pStyle w:val="TableParagraph"/>
              <w:spacing w:line="165" w:lineRule="exact"/>
              <w:ind w:left="107"/>
              <w:rPr>
                <w:sz w:val="16"/>
              </w:rPr>
            </w:pPr>
            <w:r>
              <w:rPr>
                <w:sz w:val="16"/>
              </w:rPr>
              <w:t>de espaci</w:t>
            </w:r>
          </w:p>
        </w:tc>
        <w:tc>
          <w:tcPr>
            <w:tcW w:w="2692" w:type="dxa"/>
          </w:tcPr>
          <w:p w14:paraId="53964934" w14:textId="77777777" w:rsidR="00FA4B2E" w:rsidRDefault="00FA4B2E">
            <w:pPr>
              <w:pStyle w:val="TableParagraph"/>
              <w:rPr>
                <w:sz w:val="18"/>
              </w:rPr>
            </w:pPr>
          </w:p>
          <w:p w14:paraId="47832828" w14:textId="77777777" w:rsidR="00FA4B2E" w:rsidRDefault="00FA4B2E">
            <w:pPr>
              <w:pStyle w:val="TableParagraph"/>
              <w:spacing w:before="8"/>
              <w:rPr>
                <w:sz w:val="21"/>
              </w:rPr>
            </w:pPr>
          </w:p>
          <w:p w14:paraId="0DA85F53" w14:textId="77777777" w:rsidR="00FA4B2E" w:rsidRDefault="00000000">
            <w:pPr>
              <w:pStyle w:val="TableParagraph"/>
              <w:ind w:left="108"/>
              <w:rPr>
                <w:sz w:val="16"/>
              </w:rPr>
            </w:pPr>
            <w:r>
              <w:rPr>
                <w:sz w:val="16"/>
              </w:rPr>
              <w:t>Jiménez Jiménez, Francisco</w:t>
            </w:r>
          </w:p>
        </w:tc>
        <w:tc>
          <w:tcPr>
            <w:tcW w:w="1701" w:type="dxa"/>
          </w:tcPr>
          <w:p w14:paraId="0F5DAFFF" w14:textId="77777777" w:rsidR="00FA4B2E" w:rsidRDefault="00FA4B2E">
            <w:pPr>
              <w:pStyle w:val="TableParagraph"/>
              <w:spacing w:before="10"/>
              <w:rPr>
                <w:sz w:val="23"/>
              </w:rPr>
            </w:pPr>
          </w:p>
          <w:p w14:paraId="18358FFF" w14:textId="77777777" w:rsidR="00FA4B2E" w:rsidRDefault="00000000">
            <w:pPr>
              <w:pStyle w:val="TableParagraph"/>
              <w:ind w:left="111" w:right="332"/>
              <w:rPr>
                <w:sz w:val="16"/>
              </w:rPr>
            </w:pPr>
            <w:r>
              <w:rPr>
                <w:sz w:val="16"/>
              </w:rPr>
              <w:t>Deportes y recreación al aire libre</w:t>
            </w:r>
          </w:p>
        </w:tc>
        <w:tc>
          <w:tcPr>
            <w:tcW w:w="2551" w:type="dxa"/>
          </w:tcPr>
          <w:p w14:paraId="59E1F29E" w14:textId="77777777" w:rsidR="00FA4B2E" w:rsidRDefault="00FA4B2E">
            <w:pPr>
              <w:pStyle w:val="TableParagraph"/>
              <w:rPr>
                <w:sz w:val="18"/>
              </w:rPr>
            </w:pPr>
          </w:p>
          <w:p w14:paraId="4C256E17" w14:textId="77777777" w:rsidR="00FA4B2E" w:rsidRDefault="00FA4B2E">
            <w:pPr>
              <w:pStyle w:val="TableParagraph"/>
              <w:spacing w:before="8"/>
              <w:rPr>
                <w:sz w:val="21"/>
              </w:rPr>
            </w:pPr>
          </w:p>
          <w:p w14:paraId="52FD4843" w14:textId="77777777" w:rsidR="00FA4B2E" w:rsidRDefault="00000000">
            <w:pPr>
              <w:pStyle w:val="TableParagraph"/>
              <w:ind w:left="109"/>
              <w:rPr>
                <w:sz w:val="16"/>
              </w:rPr>
            </w:pPr>
            <w:r>
              <w:rPr>
                <w:sz w:val="16"/>
              </w:rPr>
              <w:t>Tesis Doctorales</w:t>
            </w:r>
          </w:p>
        </w:tc>
        <w:tc>
          <w:tcPr>
            <w:tcW w:w="1560" w:type="dxa"/>
          </w:tcPr>
          <w:p w14:paraId="59CA1F5C" w14:textId="77777777" w:rsidR="00FA4B2E" w:rsidRDefault="00FA4B2E">
            <w:pPr>
              <w:pStyle w:val="TableParagraph"/>
              <w:rPr>
                <w:sz w:val="18"/>
              </w:rPr>
            </w:pPr>
          </w:p>
          <w:p w14:paraId="3A21F147" w14:textId="77777777" w:rsidR="00FA4B2E" w:rsidRDefault="00FA4B2E">
            <w:pPr>
              <w:pStyle w:val="TableParagraph"/>
              <w:spacing w:before="8"/>
              <w:rPr>
                <w:sz w:val="21"/>
              </w:rPr>
            </w:pPr>
          </w:p>
          <w:p w14:paraId="4331F700" w14:textId="77777777" w:rsidR="00FA4B2E" w:rsidRDefault="00000000">
            <w:pPr>
              <w:pStyle w:val="TableParagraph"/>
              <w:ind w:left="136" w:right="126"/>
              <w:jc w:val="center"/>
              <w:rPr>
                <w:sz w:val="16"/>
              </w:rPr>
            </w:pPr>
            <w:r>
              <w:rPr>
                <w:sz w:val="16"/>
              </w:rPr>
              <w:t>9788495792877</w:t>
            </w:r>
          </w:p>
        </w:tc>
        <w:tc>
          <w:tcPr>
            <w:tcW w:w="1097" w:type="dxa"/>
          </w:tcPr>
          <w:p w14:paraId="6EDD9C67" w14:textId="77777777" w:rsidR="00FA4B2E" w:rsidRDefault="00FA4B2E">
            <w:pPr>
              <w:pStyle w:val="TableParagraph"/>
              <w:rPr>
                <w:sz w:val="18"/>
              </w:rPr>
            </w:pPr>
          </w:p>
          <w:p w14:paraId="46C620B7" w14:textId="77777777" w:rsidR="00FA4B2E" w:rsidRDefault="00FA4B2E">
            <w:pPr>
              <w:pStyle w:val="TableParagraph"/>
              <w:spacing w:before="8"/>
              <w:rPr>
                <w:sz w:val="21"/>
              </w:rPr>
            </w:pPr>
          </w:p>
          <w:p w14:paraId="39E1EBB7" w14:textId="77777777" w:rsidR="00FA4B2E" w:rsidRDefault="00000000">
            <w:pPr>
              <w:pStyle w:val="TableParagraph"/>
              <w:ind w:left="182" w:right="169"/>
              <w:jc w:val="center"/>
              <w:rPr>
                <w:sz w:val="16"/>
              </w:rPr>
            </w:pPr>
            <w:r>
              <w:rPr>
                <w:sz w:val="16"/>
              </w:rPr>
              <w:t>13,00</w:t>
            </w:r>
          </w:p>
        </w:tc>
      </w:tr>
      <w:tr w:rsidR="00FA4B2E" w14:paraId="65B6A02C" w14:textId="77777777">
        <w:trPr>
          <w:trHeight w:val="1103"/>
        </w:trPr>
        <w:tc>
          <w:tcPr>
            <w:tcW w:w="1838" w:type="dxa"/>
          </w:tcPr>
          <w:p w14:paraId="0438B563" w14:textId="77777777" w:rsidR="00FA4B2E" w:rsidRDefault="00000000">
            <w:pPr>
              <w:pStyle w:val="TableParagraph"/>
              <w:ind w:left="107" w:right="197"/>
              <w:rPr>
                <w:sz w:val="16"/>
              </w:rPr>
            </w:pPr>
            <w:r>
              <w:rPr>
                <w:sz w:val="16"/>
              </w:rPr>
              <w:t>Aportaciones al estudio de la enfermedad del músculo blanco en el</w:t>
            </w:r>
          </w:p>
          <w:p w14:paraId="0E9359CE" w14:textId="77777777" w:rsidR="00FA4B2E" w:rsidRDefault="00000000">
            <w:pPr>
              <w:pStyle w:val="TableParagraph"/>
              <w:spacing w:before="3" w:line="182" w:lineRule="exact"/>
              <w:ind w:left="107" w:right="198"/>
              <w:rPr>
                <w:sz w:val="16"/>
              </w:rPr>
            </w:pPr>
            <w:r>
              <w:rPr>
                <w:sz w:val="16"/>
              </w:rPr>
              <w:t>dromedario (camelus dromedarius)</w:t>
            </w:r>
          </w:p>
        </w:tc>
        <w:tc>
          <w:tcPr>
            <w:tcW w:w="2692" w:type="dxa"/>
          </w:tcPr>
          <w:p w14:paraId="45E8E836" w14:textId="77777777" w:rsidR="00FA4B2E" w:rsidRDefault="00FA4B2E">
            <w:pPr>
              <w:pStyle w:val="TableParagraph"/>
              <w:rPr>
                <w:sz w:val="18"/>
              </w:rPr>
            </w:pPr>
          </w:p>
          <w:p w14:paraId="1321382F" w14:textId="77777777" w:rsidR="00FA4B2E" w:rsidRDefault="00FA4B2E">
            <w:pPr>
              <w:pStyle w:val="TableParagraph"/>
              <w:spacing w:before="10"/>
              <w:rPr>
                <w:sz w:val="21"/>
              </w:rPr>
            </w:pPr>
          </w:p>
          <w:p w14:paraId="7C75315F" w14:textId="77777777" w:rsidR="00FA4B2E" w:rsidRDefault="00000000">
            <w:pPr>
              <w:pStyle w:val="TableParagraph"/>
              <w:spacing w:before="1"/>
              <w:ind w:left="108"/>
              <w:rPr>
                <w:sz w:val="16"/>
              </w:rPr>
            </w:pPr>
            <w:r>
              <w:rPr>
                <w:sz w:val="16"/>
              </w:rPr>
              <w:t>Corbera Sánchez, Juan Alberto</w:t>
            </w:r>
          </w:p>
        </w:tc>
        <w:tc>
          <w:tcPr>
            <w:tcW w:w="1701" w:type="dxa"/>
          </w:tcPr>
          <w:p w14:paraId="36F40299" w14:textId="77777777" w:rsidR="00FA4B2E" w:rsidRDefault="00FA4B2E">
            <w:pPr>
              <w:pStyle w:val="TableParagraph"/>
              <w:rPr>
                <w:sz w:val="18"/>
              </w:rPr>
            </w:pPr>
          </w:p>
          <w:p w14:paraId="4A146F70" w14:textId="77777777" w:rsidR="00FA4B2E" w:rsidRDefault="00FA4B2E">
            <w:pPr>
              <w:pStyle w:val="TableParagraph"/>
              <w:spacing w:before="10"/>
              <w:rPr>
                <w:sz w:val="21"/>
              </w:rPr>
            </w:pPr>
          </w:p>
          <w:p w14:paraId="0D03FCF3" w14:textId="77777777" w:rsidR="00FA4B2E" w:rsidRDefault="00000000">
            <w:pPr>
              <w:pStyle w:val="TableParagraph"/>
              <w:spacing w:before="1"/>
              <w:ind w:left="111"/>
              <w:rPr>
                <w:sz w:val="16"/>
              </w:rPr>
            </w:pPr>
            <w:r>
              <w:rPr>
                <w:sz w:val="16"/>
              </w:rPr>
              <w:t>Fisiología animal</w:t>
            </w:r>
          </w:p>
        </w:tc>
        <w:tc>
          <w:tcPr>
            <w:tcW w:w="2551" w:type="dxa"/>
          </w:tcPr>
          <w:p w14:paraId="6D0BA0E9" w14:textId="77777777" w:rsidR="00FA4B2E" w:rsidRDefault="00FA4B2E">
            <w:pPr>
              <w:pStyle w:val="TableParagraph"/>
              <w:rPr>
                <w:sz w:val="18"/>
              </w:rPr>
            </w:pPr>
          </w:p>
          <w:p w14:paraId="7228F20B" w14:textId="77777777" w:rsidR="00FA4B2E" w:rsidRDefault="00FA4B2E">
            <w:pPr>
              <w:pStyle w:val="TableParagraph"/>
              <w:spacing w:before="10"/>
              <w:rPr>
                <w:sz w:val="21"/>
              </w:rPr>
            </w:pPr>
          </w:p>
          <w:p w14:paraId="27DA8350" w14:textId="77777777" w:rsidR="00FA4B2E" w:rsidRDefault="00000000">
            <w:pPr>
              <w:pStyle w:val="TableParagraph"/>
              <w:spacing w:before="1"/>
              <w:ind w:left="109"/>
              <w:rPr>
                <w:sz w:val="16"/>
              </w:rPr>
            </w:pPr>
            <w:r>
              <w:rPr>
                <w:sz w:val="16"/>
              </w:rPr>
              <w:t>Tesis Doctorales</w:t>
            </w:r>
          </w:p>
        </w:tc>
        <w:tc>
          <w:tcPr>
            <w:tcW w:w="1560" w:type="dxa"/>
          </w:tcPr>
          <w:p w14:paraId="04EC5C86" w14:textId="77777777" w:rsidR="00FA4B2E" w:rsidRDefault="00FA4B2E">
            <w:pPr>
              <w:pStyle w:val="TableParagraph"/>
              <w:rPr>
                <w:sz w:val="18"/>
              </w:rPr>
            </w:pPr>
          </w:p>
          <w:p w14:paraId="7AA62697" w14:textId="77777777" w:rsidR="00FA4B2E" w:rsidRDefault="00FA4B2E">
            <w:pPr>
              <w:pStyle w:val="TableParagraph"/>
              <w:spacing w:before="10"/>
              <w:rPr>
                <w:sz w:val="21"/>
              </w:rPr>
            </w:pPr>
          </w:p>
          <w:p w14:paraId="53236B9C" w14:textId="77777777" w:rsidR="00FA4B2E" w:rsidRDefault="00000000">
            <w:pPr>
              <w:pStyle w:val="TableParagraph"/>
              <w:spacing w:before="1"/>
              <w:ind w:left="136" w:right="126"/>
              <w:jc w:val="center"/>
              <w:rPr>
                <w:sz w:val="16"/>
              </w:rPr>
            </w:pPr>
            <w:r>
              <w:rPr>
                <w:sz w:val="16"/>
              </w:rPr>
              <w:t>9788488412317</w:t>
            </w:r>
          </w:p>
        </w:tc>
        <w:tc>
          <w:tcPr>
            <w:tcW w:w="1097" w:type="dxa"/>
          </w:tcPr>
          <w:p w14:paraId="10E42A26" w14:textId="77777777" w:rsidR="00FA4B2E" w:rsidRDefault="00FA4B2E">
            <w:pPr>
              <w:pStyle w:val="TableParagraph"/>
              <w:rPr>
                <w:sz w:val="18"/>
              </w:rPr>
            </w:pPr>
          </w:p>
          <w:p w14:paraId="1C31AB8E" w14:textId="77777777" w:rsidR="00FA4B2E" w:rsidRDefault="00FA4B2E">
            <w:pPr>
              <w:pStyle w:val="TableParagraph"/>
              <w:spacing w:before="10"/>
              <w:rPr>
                <w:sz w:val="21"/>
              </w:rPr>
            </w:pPr>
          </w:p>
          <w:p w14:paraId="388F1F75" w14:textId="77777777" w:rsidR="00FA4B2E" w:rsidRDefault="00000000">
            <w:pPr>
              <w:pStyle w:val="TableParagraph"/>
              <w:spacing w:before="1"/>
              <w:ind w:left="180" w:right="169"/>
              <w:jc w:val="center"/>
              <w:rPr>
                <w:sz w:val="16"/>
              </w:rPr>
            </w:pPr>
            <w:r>
              <w:rPr>
                <w:sz w:val="16"/>
              </w:rPr>
              <w:t>7,20</w:t>
            </w:r>
          </w:p>
        </w:tc>
      </w:tr>
      <w:tr w:rsidR="00FA4B2E" w14:paraId="17BB29CE" w14:textId="77777777">
        <w:trPr>
          <w:trHeight w:val="369"/>
        </w:trPr>
        <w:tc>
          <w:tcPr>
            <w:tcW w:w="1838" w:type="dxa"/>
          </w:tcPr>
          <w:p w14:paraId="2A2B9B91" w14:textId="77777777" w:rsidR="00FA4B2E" w:rsidRDefault="00000000">
            <w:pPr>
              <w:pStyle w:val="TableParagraph"/>
              <w:spacing w:before="1" w:line="184" w:lineRule="exact"/>
              <w:ind w:left="107" w:right="100"/>
              <w:rPr>
                <w:sz w:val="16"/>
              </w:rPr>
            </w:pPr>
            <w:r>
              <w:rPr>
                <w:sz w:val="16"/>
              </w:rPr>
              <w:t>La trimestralización de variables de flujo</w:t>
            </w:r>
          </w:p>
        </w:tc>
        <w:tc>
          <w:tcPr>
            <w:tcW w:w="2692" w:type="dxa"/>
          </w:tcPr>
          <w:p w14:paraId="65FBCC83" w14:textId="77777777" w:rsidR="00FA4B2E" w:rsidRDefault="00000000">
            <w:pPr>
              <w:pStyle w:val="TableParagraph"/>
              <w:spacing w:before="89"/>
              <w:ind w:left="108"/>
              <w:rPr>
                <w:sz w:val="16"/>
              </w:rPr>
            </w:pPr>
            <w:r>
              <w:rPr>
                <w:sz w:val="16"/>
              </w:rPr>
              <w:t>Rodríguez Caro, Alejandro</w:t>
            </w:r>
          </w:p>
        </w:tc>
        <w:tc>
          <w:tcPr>
            <w:tcW w:w="1701" w:type="dxa"/>
          </w:tcPr>
          <w:p w14:paraId="07E19855" w14:textId="77777777" w:rsidR="00FA4B2E" w:rsidRDefault="00000000">
            <w:pPr>
              <w:pStyle w:val="TableParagraph"/>
              <w:spacing w:before="89"/>
              <w:ind w:left="111"/>
              <w:rPr>
                <w:sz w:val="16"/>
              </w:rPr>
            </w:pPr>
            <w:r>
              <w:rPr>
                <w:sz w:val="16"/>
              </w:rPr>
              <w:t>Economía</w:t>
            </w:r>
          </w:p>
        </w:tc>
        <w:tc>
          <w:tcPr>
            <w:tcW w:w="2551" w:type="dxa"/>
          </w:tcPr>
          <w:p w14:paraId="749DA714" w14:textId="77777777" w:rsidR="00FA4B2E" w:rsidRDefault="00FA4B2E">
            <w:pPr>
              <w:pStyle w:val="TableParagraph"/>
              <w:rPr>
                <w:rFonts w:ascii="Times New Roman"/>
                <w:sz w:val="14"/>
              </w:rPr>
            </w:pPr>
          </w:p>
        </w:tc>
        <w:tc>
          <w:tcPr>
            <w:tcW w:w="1560" w:type="dxa"/>
          </w:tcPr>
          <w:p w14:paraId="5F1F9EED" w14:textId="77777777" w:rsidR="00FA4B2E" w:rsidRDefault="00000000">
            <w:pPr>
              <w:pStyle w:val="TableParagraph"/>
              <w:spacing w:before="89"/>
              <w:ind w:left="136" w:right="126"/>
              <w:jc w:val="center"/>
              <w:rPr>
                <w:sz w:val="16"/>
              </w:rPr>
            </w:pPr>
            <w:r>
              <w:rPr>
                <w:sz w:val="16"/>
              </w:rPr>
              <w:t>9788488412348</w:t>
            </w:r>
          </w:p>
        </w:tc>
        <w:tc>
          <w:tcPr>
            <w:tcW w:w="1097" w:type="dxa"/>
          </w:tcPr>
          <w:p w14:paraId="5B20E341" w14:textId="77777777" w:rsidR="00FA4B2E" w:rsidRDefault="00000000">
            <w:pPr>
              <w:pStyle w:val="TableParagraph"/>
              <w:spacing w:before="89"/>
              <w:ind w:left="180" w:right="169"/>
              <w:jc w:val="center"/>
              <w:rPr>
                <w:sz w:val="16"/>
              </w:rPr>
            </w:pPr>
            <w:r>
              <w:rPr>
                <w:sz w:val="16"/>
              </w:rPr>
              <w:t>7,50</w:t>
            </w:r>
          </w:p>
        </w:tc>
      </w:tr>
    </w:tbl>
    <w:p w14:paraId="023F7A9D" w14:textId="77777777" w:rsidR="00FA4B2E" w:rsidRDefault="00FA4B2E">
      <w:pPr>
        <w:pStyle w:val="Textoindependiente"/>
        <w:rPr>
          <w:sz w:val="20"/>
        </w:rPr>
      </w:pPr>
    </w:p>
    <w:p w14:paraId="584F840B" w14:textId="77777777" w:rsidR="00FA4B2E" w:rsidRDefault="00FA4B2E">
      <w:pPr>
        <w:pStyle w:val="Textoindependiente"/>
        <w:rPr>
          <w:sz w:val="20"/>
        </w:rPr>
      </w:pPr>
    </w:p>
    <w:p w14:paraId="7D897DE0" w14:textId="77777777" w:rsidR="00FA4B2E" w:rsidRDefault="00FA4B2E">
      <w:pPr>
        <w:pStyle w:val="Textoindependiente"/>
        <w:spacing w:before="1"/>
        <w:rPr>
          <w:sz w:val="21"/>
        </w:rPr>
      </w:pPr>
    </w:p>
    <w:p w14:paraId="1EAEF017" w14:textId="77777777" w:rsidR="00FA4B2E" w:rsidRDefault="00000000">
      <w:pPr>
        <w:ind w:left="5577" w:right="6456"/>
        <w:jc w:val="center"/>
        <w:rPr>
          <w:sz w:val="20"/>
        </w:rPr>
      </w:pPr>
      <w:r>
        <w:rPr>
          <w:sz w:val="20"/>
        </w:rPr>
        <w:t>-112-</w:t>
      </w:r>
    </w:p>
    <w:p w14:paraId="383D639E"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26238642" w14:textId="77777777" w:rsidR="00FA4B2E" w:rsidRDefault="00FA4B2E">
      <w:pPr>
        <w:pStyle w:val="Textoindependiente"/>
        <w:rPr>
          <w:sz w:val="20"/>
        </w:rPr>
      </w:pPr>
    </w:p>
    <w:p w14:paraId="3BE24DFF" w14:textId="77777777" w:rsidR="00FA4B2E" w:rsidRDefault="00FA4B2E">
      <w:pPr>
        <w:pStyle w:val="Textoindependiente"/>
        <w:rPr>
          <w:sz w:val="20"/>
        </w:rPr>
      </w:pPr>
    </w:p>
    <w:p w14:paraId="73D6F611" w14:textId="77777777" w:rsidR="00FA4B2E" w:rsidRDefault="00FA4B2E">
      <w:pPr>
        <w:pStyle w:val="Textoindependiente"/>
        <w:rPr>
          <w:sz w:val="20"/>
        </w:rPr>
      </w:pPr>
    </w:p>
    <w:p w14:paraId="18AAE07E" w14:textId="77777777" w:rsidR="00FA4B2E" w:rsidRDefault="00FA4B2E">
      <w:pPr>
        <w:pStyle w:val="Textoindependiente"/>
        <w:rPr>
          <w:sz w:val="20"/>
        </w:rPr>
      </w:pPr>
    </w:p>
    <w:p w14:paraId="6E72EE0E" w14:textId="77777777" w:rsidR="00FA4B2E" w:rsidRDefault="00FA4B2E">
      <w:pPr>
        <w:pStyle w:val="Textoindependiente"/>
        <w:rPr>
          <w:sz w:val="20"/>
        </w:rPr>
      </w:pPr>
    </w:p>
    <w:p w14:paraId="4A237656" w14:textId="77777777" w:rsidR="00FA4B2E" w:rsidRDefault="00FA4B2E">
      <w:pPr>
        <w:pStyle w:val="Textoindependiente"/>
        <w:rPr>
          <w:sz w:val="20"/>
        </w:rPr>
      </w:pPr>
    </w:p>
    <w:p w14:paraId="4D7FA6C5" w14:textId="77777777" w:rsidR="00FA4B2E" w:rsidRDefault="00FA4B2E">
      <w:pPr>
        <w:pStyle w:val="Textoindependiente"/>
        <w:rPr>
          <w:sz w:val="20"/>
        </w:rPr>
      </w:pPr>
    </w:p>
    <w:p w14:paraId="352DB220" w14:textId="77777777" w:rsidR="00FA4B2E" w:rsidRDefault="00FA4B2E">
      <w:pPr>
        <w:pStyle w:val="Textoindependiente"/>
        <w:rPr>
          <w:sz w:val="20"/>
        </w:rPr>
      </w:pPr>
    </w:p>
    <w:p w14:paraId="3517584E" w14:textId="77777777" w:rsidR="00FA4B2E" w:rsidRDefault="00FA4B2E">
      <w:pPr>
        <w:pStyle w:val="Textoindependiente"/>
        <w:rPr>
          <w:sz w:val="20"/>
        </w:rPr>
      </w:pPr>
    </w:p>
    <w:p w14:paraId="5BA38AA4"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40F11268" w14:textId="77777777">
        <w:trPr>
          <w:trHeight w:val="184"/>
        </w:trPr>
        <w:tc>
          <w:tcPr>
            <w:tcW w:w="1838" w:type="dxa"/>
            <w:tcBorders>
              <w:bottom w:val="double" w:sz="1" w:space="0" w:color="000000"/>
            </w:tcBorders>
          </w:tcPr>
          <w:p w14:paraId="2C0A9B68"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2DF8B8DA"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39D85564"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3B50C122"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240E0D18"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4A192018" w14:textId="77777777" w:rsidR="00FA4B2E" w:rsidRDefault="00000000">
            <w:pPr>
              <w:pStyle w:val="TableParagraph"/>
              <w:spacing w:line="164" w:lineRule="exact"/>
              <w:ind w:left="184" w:right="169"/>
              <w:jc w:val="center"/>
              <w:rPr>
                <w:sz w:val="16"/>
              </w:rPr>
            </w:pPr>
            <w:r>
              <w:rPr>
                <w:sz w:val="16"/>
              </w:rPr>
              <w:t>Precio (€)</w:t>
            </w:r>
          </w:p>
        </w:tc>
      </w:tr>
      <w:tr w:rsidR="00FA4B2E" w14:paraId="6E5AF4E4" w14:textId="77777777">
        <w:trPr>
          <w:trHeight w:val="716"/>
        </w:trPr>
        <w:tc>
          <w:tcPr>
            <w:tcW w:w="1838" w:type="dxa"/>
            <w:tcBorders>
              <w:top w:val="double" w:sz="1" w:space="0" w:color="000000"/>
            </w:tcBorders>
          </w:tcPr>
          <w:p w14:paraId="7B5C09E0" w14:textId="77777777" w:rsidR="00FA4B2E" w:rsidRDefault="00000000">
            <w:pPr>
              <w:pStyle w:val="TableParagraph"/>
              <w:spacing w:line="163" w:lineRule="exact"/>
              <w:ind w:left="107"/>
              <w:rPr>
                <w:sz w:val="16"/>
              </w:rPr>
            </w:pPr>
            <w:r>
              <w:rPr>
                <w:sz w:val="16"/>
              </w:rPr>
              <w:t>La formación musical</w:t>
            </w:r>
          </w:p>
          <w:p w14:paraId="14F3DE5F" w14:textId="77777777" w:rsidR="00FA4B2E" w:rsidRDefault="00000000">
            <w:pPr>
              <w:pStyle w:val="TableParagraph"/>
              <w:spacing w:before="1"/>
              <w:ind w:left="107" w:right="233"/>
              <w:rPr>
                <w:sz w:val="16"/>
              </w:rPr>
            </w:pPr>
            <w:r>
              <w:rPr>
                <w:sz w:val="16"/>
              </w:rPr>
              <w:t>de los maestros en Gran Canaria (1900-</w:t>
            </w:r>
          </w:p>
          <w:p w14:paraId="6AA6B00F" w14:textId="77777777" w:rsidR="00FA4B2E" w:rsidRDefault="00000000">
            <w:pPr>
              <w:pStyle w:val="TableParagraph"/>
              <w:spacing w:line="165" w:lineRule="exact"/>
              <w:ind w:left="107"/>
              <w:rPr>
                <w:sz w:val="16"/>
              </w:rPr>
            </w:pPr>
            <w:r>
              <w:rPr>
                <w:sz w:val="16"/>
              </w:rPr>
              <w:t>1971)</w:t>
            </w:r>
          </w:p>
        </w:tc>
        <w:tc>
          <w:tcPr>
            <w:tcW w:w="2692" w:type="dxa"/>
            <w:tcBorders>
              <w:top w:val="double" w:sz="1" w:space="0" w:color="000000"/>
            </w:tcBorders>
          </w:tcPr>
          <w:p w14:paraId="17BD2F94" w14:textId="77777777" w:rsidR="00FA4B2E" w:rsidRDefault="00FA4B2E">
            <w:pPr>
              <w:pStyle w:val="TableParagraph"/>
              <w:spacing w:before="1"/>
            </w:pPr>
          </w:p>
          <w:p w14:paraId="4FD70B78" w14:textId="77777777" w:rsidR="00FA4B2E" w:rsidRDefault="00000000">
            <w:pPr>
              <w:pStyle w:val="TableParagraph"/>
              <w:spacing w:before="1"/>
              <w:ind w:left="108"/>
              <w:rPr>
                <w:sz w:val="16"/>
              </w:rPr>
            </w:pPr>
            <w:r>
              <w:rPr>
                <w:sz w:val="16"/>
              </w:rPr>
              <w:t>Alonso Medina, Juana Argimira</w:t>
            </w:r>
          </w:p>
        </w:tc>
        <w:tc>
          <w:tcPr>
            <w:tcW w:w="1701" w:type="dxa"/>
            <w:tcBorders>
              <w:top w:val="double" w:sz="1" w:space="0" w:color="000000"/>
            </w:tcBorders>
          </w:tcPr>
          <w:p w14:paraId="07DFD81C" w14:textId="77777777" w:rsidR="00FA4B2E" w:rsidRDefault="00FA4B2E">
            <w:pPr>
              <w:pStyle w:val="TableParagraph"/>
              <w:spacing w:before="2"/>
              <w:rPr>
                <w:sz w:val="14"/>
              </w:rPr>
            </w:pPr>
          </w:p>
          <w:p w14:paraId="317251A9" w14:textId="77777777" w:rsidR="00FA4B2E" w:rsidRDefault="00000000">
            <w:pPr>
              <w:pStyle w:val="TableParagraph"/>
              <w:ind w:left="111" w:right="386"/>
              <w:rPr>
                <w:sz w:val="16"/>
              </w:rPr>
            </w:pPr>
            <w:r>
              <w:rPr>
                <w:sz w:val="16"/>
              </w:rPr>
              <w:t>Música: estilos y géneros</w:t>
            </w:r>
          </w:p>
        </w:tc>
        <w:tc>
          <w:tcPr>
            <w:tcW w:w="2551" w:type="dxa"/>
            <w:tcBorders>
              <w:top w:val="double" w:sz="1" w:space="0" w:color="000000"/>
            </w:tcBorders>
          </w:tcPr>
          <w:p w14:paraId="09B38FAC" w14:textId="77777777" w:rsidR="00FA4B2E" w:rsidRDefault="00FA4B2E">
            <w:pPr>
              <w:pStyle w:val="TableParagraph"/>
              <w:rPr>
                <w:rFonts w:ascii="Times New Roman"/>
                <w:sz w:val="14"/>
              </w:rPr>
            </w:pPr>
          </w:p>
        </w:tc>
        <w:tc>
          <w:tcPr>
            <w:tcW w:w="1560" w:type="dxa"/>
            <w:tcBorders>
              <w:top w:val="double" w:sz="1" w:space="0" w:color="000000"/>
            </w:tcBorders>
          </w:tcPr>
          <w:p w14:paraId="489B73B4" w14:textId="77777777" w:rsidR="00FA4B2E" w:rsidRDefault="00FA4B2E">
            <w:pPr>
              <w:pStyle w:val="TableParagraph"/>
              <w:spacing w:before="1"/>
            </w:pPr>
          </w:p>
          <w:p w14:paraId="0EB29F67" w14:textId="77777777" w:rsidR="00FA4B2E" w:rsidRDefault="00000000">
            <w:pPr>
              <w:pStyle w:val="TableParagraph"/>
              <w:spacing w:before="1"/>
              <w:ind w:left="136" w:right="126"/>
              <w:jc w:val="center"/>
              <w:rPr>
                <w:sz w:val="16"/>
              </w:rPr>
            </w:pPr>
            <w:r>
              <w:rPr>
                <w:sz w:val="16"/>
              </w:rPr>
              <w:t>9788488412560</w:t>
            </w:r>
          </w:p>
        </w:tc>
        <w:tc>
          <w:tcPr>
            <w:tcW w:w="1097" w:type="dxa"/>
            <w:tcBorders>
              <w:top w:val="double" w:sz="1" w:space="0" w:color="000000"/>
            </w:tcBorders>
          </w:tcPr>
          <w:p w14:paraId="7599F22E" w14:textId="77777777" w:rsidR="00FA4B2E" w:rsidRDefault="00FA4B2E">
            <w:pPr>
              <w:pStyle w:val="TableParagraph"/>
              <w:spacing w:before="1"/>
            </w:pPr>
          </w:p>
          <w:p w14:paraId="2DECBEA8" w14:textId="77777777" w:rsidR="00FA4B2E" w:rsidRDefault="00000000">
            <w:pPr>
              <w:pStyle w:val="TableParagraph"/>
              <w:spacing w:before="1"/>
              <w:ind w:left="179" w:right="169"/>
              <w:jc w:val="center"/>
              <w:rPr>
                <w:sz w:val="16"/>
              </w:rPr>
            </w:pPr>
            <w:r>
              <w:rPr>
                <w:sz w:val="16"/>
              </w:rPr>
              <w:t>7,50</w:t>
            </w:r>
          </w:p>
        </w:tc>
      </w:tr>
      <w:tr w:rsidR="00FA4B2E" w14:paraId="555FF793" w14:textId="77777777">
        <w:trPr>
          <w:trHeight w:val="551"/>
        </w:trPr>
        <w:tc>
          <w:tcPr>
            <w:tcW w:w="1838" w:type="dxa"/>
          </w:tcPr>
          <w:p w14:paraId="3271C212" w14:textId="77777777" w:rsidR="00FA4B2E" w:rsidRDefault="00000000">
            <w:pPr>
              <w:pStyle w:val="TableParagraph"/>
              <w:ind w:left="107" w:right="526"/>
              <w:rPr>
                <w:sz w:val="16"/>
              </w:rPr>
            </w:pPr>
            <w:r>
              <w:rPr>
                <w:sz w:val="16"/>
              </w:rPr>
              <w:t>Une poétique de l'onomastique</w:t>
            </w:r>
          </w:p>
          <w:p w14:paraId="512EEE1A" w14:textId="77777777" w:rsidR="00FA4B2E" w:rsidRDefault="00000000">
            <w:pPr>
              <w:pStyle w:val="TableParagraph"/>
              <w:spacing w:line="165" w:lineRule="exact"/>
              <w:ind w:left="107"/>
              <w:rPr>
                <w:sz w:val="16"/>
              </w:rPr>
            </w:pPr>
            <w:r>
              <w:rPr>
                <w:sz w:val="16"/>
              </w:rPr>
              <w:t>blaisienne</w:t>
            </w:r>
          </w:p>
        </w:tc>
        <w:tc>
          <w:tcPr>
            <w:tcW w:w="2692" w:type="dxa"/>
          </w:tcPr>
          <w:p w14:paraId="107132D1" w14:textId="77777777" w:rsidR="00FA4B2E" w:rsidRDefault="00FA4B2E">
            <w:pPr>
              <w:pStyle w:val="TableParagraph"/>
              <w:spacing w:before="8"/>
              <w:rPr>
                <w:sz w:val="15"/>
              </w:rPr>
            </w:pPr>
          </w:p>
          <w:p w14:paraId="61B72775" w14:textId="77777777" w:rsidR="00FA4B2E" w:rsidRDefault="00000000">
            <w:pPr>
              <w:pStyle w:val="TableParagraph"/>
              <w:ind w:left="108"/>
              <w:rPr>
                <w:sz w:val="16"/>
              </w:rPr>
            </w:pPr>
            <w:r>
              <w:rPr>
                <w:sz w:val="16"/>
              </w:rPr>
              <w:t>Durand Guiziou, Marie-Claire</w:t>
            </w:r>
          </w:p>
        </w:tc>
        <w:tc>
          <w:tcPr>
            <w:tcW w:w="1701" w:type="dxa"/>
          </w:tcPr>
          <w:p w14:paraId="4A71A1CC" w14:textId="77777777" w:rsidR="00FA4B2E" w:rsidRDefault="00FA4B2E">
            <w:pPr>
              <w:pStyle w:val="TableParagraph"/>
              <w:spacing w:before="8"/>
              <w:rPr>
                <w:sz w:val="15"/>
              </w:rPr>
            </w:pPr>
          </w:p>
          <w:p w14:paraId="0458F757" w14:textId="77777777" w:rsidR="00FA4B2E" w:rsidRDefault="00000000">
            <w:pPr>
              <w:pStyle w:val="TableParagraph"/>
              <w:ind w:left="111"/>
              <w:rPr>
                <w:sz w:val="16"/>
              </w:rPr>
            </w:pPr>
            <w:r>
              <w:rPr>
                <w:sz w:val="16"/>
              </w:rPr>
              <w:t>Poesía</w:t>
            </w:r>
          </w:p>
        </w:tc>
        <w:tc>
          <w:tcPr>
            <w:tcW w:w="2551" w:type="dxa"/>
          </w:tcPr>
          <w:p w14:paraId="64156B1E" w14:textId="77777777" w:rsidR="00FA4B2E" w:rsidRDefault="00FA4B2E">
            <w:pPr>
              <w:pStyle w:val="TableParagraph"/>
              <w:spacing w:before="8"/>
              <w:rPr>
                <w:sz w:val="15"/>
              </w:rPr>
            </w:pPr>
          </w:p>
          <w:p w14:paraId="24BB45AD" w14:textId="77777777" w:rsidR="00FA4B2E" w:rsidRDefault="00000000">
            <w:pPr>
              <w:pStyle w:val="TableParagraph"/>
              <w:ind w:left="109"/>
              <w:rPr>
                <w:sz w:val="16"/>
              </w:rPr>
            </w:pPr>
            <w:r>
              <w:rPr>
                <w:sz w:val="16"/>
              </w:rPr>
              <w:t>Tesis Doctorales</w:t>
            </w:r>
          </w:p>
        </w:tc>
        <w:tc>
          <w:tcPr>
            <w:tcW w:w="1560" w:type="dxa"/>
          </w:tcPr>
          <w:p w14:paraId="3F6CC747" w14:textId="77777777" w:rsidR="00FA4B2E" w:rsidRDefault="00FA4B2E">
            <w:pPr>
              <w:pStyle w:val="TableParagraph"/>
              <w:spacing w:before="8"/>
              <w:rPr>
                <w:sz w:val="15"/>
              </w:rPr>
            </w:pPr>
          </w:p>
          <w:p w14:paraId="4B25C8EE" w14:textId="77777777" w:rsidR="00FA4B2E" w:rsidRDefault="00000000">
            <w:pPr>
              <w:pStyle w:val="TableParagraph"/>
              <w:ind w:left="136" w:right="126"/>
              <w:jc w:val="center"/>
              <w:rPr>
                <w:sz w:val="16"/>
              </w:rPr>
            </w:pPr>
            <w:r>
              <w:rPr>
                <w:sz w:val="16"/>
              </w:rPr>
              <w:t>9788495792891</w:t>
            </w:r>
          </w:p>
        </w:tc>
        <w:tc>
          <w:tcPr>
            <w:tcW w:w="1097" w:type="dxa"/>
          </w:tcPr>
          <w:p w14:paraId="039A4003" w14:textId="77777777" w:rsidR="00FA4B2E" w:rsidRDefault="00FA4B2E">
            <w:pPr>
              <w:pStyle w:val="TableParagraph"/>
              <w:spacing w:before="8"/>
              <w:rPr>
                <w:sz w:val="15"/>
              </w:rPr>
            </w:pPr>
          </w:p>
          <w:p w14:paraId="4F9655A2" w14:textId="77777777" w:rsidR="00FA4B2E" w:rsidRDefault="00000000">
            <w:pPr>
              <w:pStyle w:val="TableParagraph"/>
              <w:ind w:left="180" w:right="169"/>
              <w:jc w:val="center"/>
              <w:rPr>
                <w:sz w:val="16"/>
              </w:rPr>
            </w:pPr>
            <w:r>
              <w:rPr>
                <w:sz w:val="16"/>
              </w:rPr>
              <w:t>0,00</w:t>
            </w:r>
          </w:p>
        </w:tc>
      </w:tr>
      <w:tr w:rsidR="00FA4B2E" w14:paraId="656F619D" w14:textId="77777777">
        <w:trPr>
          <w:trHeight w:val="551"/>
        </w:trPr>
        <w:tc>
          <w:tcPr>
            <w:tcW w:w="1838" w:type="dxa"/>
          </w:tcPr>
          <w:p w14:paraId="5DA9A66E" w14:textId="77777777" w:rsidR="00FA4B2E" w:rsidRDefault="00FA4B2E">
            <w:pPr>
              <w:pStyle w:val="TableParagraph"/>
              <w:spacing w:before="10"/>
              <w:rPr>
                <w:sz w:val="15"/>
              </w:rPr>
            </w:pPr>
          </w:p>
          <w:p w14:paraId="5062B69B" w14:textId="77777777" w:rsidR="00FA4B2E" w:rsidRDefault="00000000">
            <w:pPr>
              <w:pStyle w:val="TableParagraph"/>
              <w:spacing w:before="1"/>
              <w:ind w:left="107"/>
              <w:rPr>
                <w:sz w:val="16"/>
              </w:rPr>
            </w:pPr>
            <w:r>
              <w:rPr>
                <w:sz w:val="16"/>
              </w:rPr>
              <w:t>Alemán II</w:t>
            </w:r>
          </w:p>
        </w:tc>
        <w:tc>
          <w:tcPr>
            <w:tcW w:w="2692" w:type="dxa"/>
          </w:tcPr>
          <w:p w14:paraId="760440AE" w14:textId="77777777" w:rsidR="00FA4B2E" w:rsidRDefault="00FA4B2E">
            <w:pPr>
              <w:pStyle w:val="TableParagraph"/>
              <w:spacing w:before="10"/>
              <w:rPr>
                <w:sz w:val="15"/>
              </w:rPr>
            </w:pPr>
          </w:p>
          <w:p w14:paraId="1C325464" w14:textId="77777777" w:rsidR="00FA4B2E" w:rsidRDefault="00000000">
            <w:pPr>
              <w:pStyle w:val="TableParagraph"/>
              <w:spacing w:before="1"/>
              <w:ind w:left="108"/>
              <w:rPr>
                <w:sz w:val="16"/>
              </w:rPr>
            </w:pPr>
            <w:r>
              <w:rPr>
                <w:sz w:val="16"/>
              </w:rPr>
              <w:t>Becher, Gabriele</w:t>
            </w:r>
          </w:p>
        </w:tc>
        <w:tc>
          <w:tcPr>
            <w:tcW w:w="1701" w:type="dxa"/>
          </w:tcPr>
          <w:p w14:paraId="51DC397F" w14:textId="77777777" w:rsidR="00FA4B2E" w:rsidRDefault="00000000">
            <w:pPr>
              <w:pStyle w:val="TableParagraph"/>
              <w:spacing w:line="183" w:lineRule="exact"/>
              <w:ind w:left="111"/>
              <w:rPr>
                <w:sz w:val="16"/>
              </w:rPr>
            </w:pPr>
            <w:r>
              <w:rPr>
                <w:sz w:val="16"/>
              </w:rPr>
              <w:t>Didáctica: lenguas</w:t>
            </w:r>
          </w:p>
          <w:p w14:paraId="0896ADAF" w14:textId="77777777" w:rsidR="00FA4B2E" w:rsidRDefault="00000000">
            <w:pPr>
              <w:pStyle w:val="TableParagraph"/>
              <w:spacing w:before="5" w:line="182" w:lineRule="exact"/>
              <w:ind w:left="111" w:right="581"/>
              <w:rPr>
                <w:sz w:val="16"/>
              </w:rPr>
            </w:pPr>
            <w:r>
              <w:rPr>
                <w:sz w:val="16"/>
              </w:rPr>
              <w:t>distintas de la inglesa</w:t>
            </w:r>
          </w:p>
        </w:tc>
        <w:tc>
          <w:tcPr>
            <w:tcW w:w="2551" w:type="dxa"/>
          </w:tcPr>
          <w:p w14:paraId="1791BF4F" w14:textId="77777777" w:rsidR="00FA4B2E" w:rsidRDefault="00000000">
            <w:pPr>
              <w:pStyle w:val="TableParagraph"/>
              <w:spacing w:line="183" w:lineRule="exact"/>
              <w:ind w:left="109"/>
              <w:rPr>
                <w:sz w:val="16"/>
              </w:rPr>
            </w:pPr>
            <w:r>
              <w:rPr>
                <w:sz w:val="16"/>
              </w:rPr>
              <w:t>Manuales Docentes</w:t>
            </w:r>
          </w:p>
          <w:p w14:paraId="4D64FE09" w14:textId="77777777" w:rsidR="00FA4B2E" w:rsidRDefault="00000000">
            <w:pPr>
              <w:pStyle w:val="TableParagraph"/>
              <w:spacing w:before="5" w:line="182" w:lineRule="exact"/>
              <w:ind w:left="109" w:right="793"/>
              <w:rPr>
                <w:sz w:val="16"/>
              </w:rPr>
            </w:pPr>
            <w:r>
              <w:rPr>
                <w:sz w:val="16"/>
              </w:rPr>
              <w:t>Universitarios: Área de Humanidades</w:t>
            </w:r>
          </w:p>
        </w:tc>
        <w:tc>
          <w:tcPr>
            <w:tcW w:w="1560" w:type="dxa"/>
          </w:tcPr>
          <w:p w14:paraId="36726BEC" w14:textId="77777777" w:rsidR="00FA4B2E" w:rsidRDefault="00FA4B2E">
            <w:pPr>
              <w:pStyle w:val="TableParagraph"/>
              <w:spacing w:before="10"/>
              <w:rPr>
                <w:sz w:val="15"/>
              </w:rPr>
            </w:pPr>
          </w:p>
          <w:p w14:paraId="5EA30F9B" w14:textId="77777777" w:rsidR="00FA4B2E" w:rsidRDefault="00000000">
            <w:pPr>
              <w:pStyle w:val="TableParagraph"/>
              <w:spacing w:before="1"/>
              <w:ind w:left="136" w:right="126"/>
              <w:jc w:val="center"/>
              <w:rPr>
                <w:sz w:val="16"/>
              </w:rPr>
            </w:pPr>
            <w:r>
              <w:rPr>
                <w:sz w:val="16"/>
              </w:rPr>
              <w:t>9788495792945</w:t>
            </w:r>
          </w:p>
        </w:tc>
        <w:tc>
          <w:tcPr>
            <w:tcW w:w="1097" w:type="dxa"/>
          </w:tcPr>
          <w:p w14:paraId="309A831A" w14:textId="77777777" w:rsidR="00FA4B2E" w:rsidRDefault="00FA4B2E">
            <w:pPr>
              <w:pStyle w:val="TableParagraph"/>
              <w:spacing w:before="10"/>
              <w:rPr>
                <w:sz w:val="15"/>
              </w:rPr>
            </w:pPr>
          </w:p>
          <w:p w14:paraId="32A45576" w14:textId="77777777" w:rsidR="00FA4B2E" w:rsidRDefault="00000000">
            <w:pPr>
              <w:pStyle w:val="TableParagraph"/>
              <w:spacing w:before="1"/>
              <w:ind w:left="182" w:right="169"/>
              <w:jc w:val="center"/>
              <w:rPr>
                <w:sz w:val="16"/>
              </w:rPr>
            </w:pPr>
            <w:r>
              <w:rPr>
                <w:sz w:val="16"/>
              </w:rPr>
              <w:t>11,00</w:t>
            </w:r>
          </w:p>
        </w:tc>
      </w:tr>
      <w:tr w:rsidR="00FA4B2E" w14:paraId="6E7036BA" w14:textId="77777777">
        <w:trPr>
          <w:trHeight w:val="1103"/>
        </w:trPr>
        <w:tc>
          <w:tcPr>
            <w:tcW w:w="1838" w:type="dxa"/>
          </w:tcPr>
          <w:p w14:paraId="7D00A464" w14:textId="77777777" w:rsidR="00FA4B2E" w:rsidRDefault="00FA4B2E">
            <w:pPr>
              <w:pStyle w:val="TableParagraph"/>
              <w:rPr>
                <w:sz w:val="18"/>
              </w:rPr>
            </w:pPr>
          </w:p>
          <w:p w14:paraId="1CAF80CC" w14:textId="77777777" w:rsidR="00FA4B2E" w:rsidRDefault="00FA4B2E">
            <w:pPr>
              <w:pStyle w:val="TableParagraph"/>
              <w:spacing w:before="10"/>
              <w:rPr>
                <w:sz w:val="21"/>
              </w:rPr>
            </w:pPr>
          </w:p>
          <w:p w14:paraId="13ECDE51" w14:textId="77777777" w:rsidR="00FA4B2E" w:rsidRDefault="00000000">
            <w:pPr>
              <w:pStyle w:val="TableParagraph"/>
              <w:spacing w:before="1"/>
              <w:ind w:left="107"/>
              <w:rPr>
                <w:sz w:val="16"/>
              </w:rPr>
            </w:pPr>
            <w:r>
              <w:rPr>
                <w:sz w:val="16"/>
              </w:rPr>
              <w:t>Educación especial</w:t>
            </w:r>
          </w:p>
        </w:tc>
        <w:tc>
          <w:tcPr>
            <w:tcW w:w="2692" w:type="dxa"/>
          </w:tcPr>
          <w:p w14:paraId="0119727E" w14:textId="77777777" w:rsidR="00FA4B2E" w:rsidRDefault="00FA4B2E">
            <w:pPr>
              <w:pStyle w:val="TableParagraph"/>
              <w:rPr>
                <w:sz w:val="18"/>
              </w:rPr>
            </w:pPr>
          </w:p>
          <w:p w14:paraId="4849ED91" w14:textId="77777777" w:rsidR="00FA4B2E" w:rsidRDefault="00FA4B2E">
            <w:pPr>
              <w:pStyle w:val="TableParagraph"/>
              <w:spacing w:before="10"/>
              <w:rPr>
                <w:sz w:val="21"/>
              </w:rPr>
            </w:pPr>
          </w:p>
          <w:p w14:paraId="572BAA71" w14:textId="77777777" w:rsidR="00FA4B2E" w:rsidRDefault="00000000">
            <w:pPr>
              <w:pStyle w:val="TableParagraph"/>
              <w:spacing w:before="1"/>
              <w:ind w:left="108"/>
              <w:rPr>
                <w:sz w:val="16"/>
              </w:rPr>
            </w:pPr>
            <w:r>
              <w:rPr>
                <w:sz w:val="16"/>
              </w:rPr>
              <w:t>Garrido Landívar, Jesús</w:t>
            </w:r>
          </w:p>
        </w:tc>
        <w:tc>
          <w:tcPr>
            <w:tcW w:w="1701" w:type="dxa"/>
          </w:tcPr>
          <w:p w14:paraId="4136A364" w14:textId="77777777" w:rsidR="00FA4B2E" w:rsidRDefault="00000000">
            <w:pPr>
              <w:pStyle w:val="TableParagraph"/>
              <w:ind w:left="111" w:right="101"/>
              <w:rPr>
                <w:sz w:val="16"/>
              </w:rPr>
            </w:pPr>
            <w:r>
              <w:rPr>
                <w:sz w:val="16"/>
              </w:rPr>
              <w:t>Enseñanza de grupos específicos y personas con necesidades</w:t>
            </w:r>
          </w:p>
          <w:p w14:paraId="68271435" w14:textId="77777777" w:rsidR="00FA4B2E" w:rsidRDefault="00000000">
            <w:pPr>
              <w:pStyle w:val="TableParagraph"/>
              <w:spacing w:before="3" w:line="182" w:lineRule="exact"/>
              <w:ind w:left="111" w:right="795"/>
              <w:rPr>
                <w:sz w:val="16"/>
              </w:rPr>
            </w:pPr>
            <w:r>
              <w:rPr>
                <w:sz w:val="16"/>
              </w:rPr>
              <w:t>educativas especiales</w:t>
            </w:r>
          </w:p>
        </w:tc>
        <w:tc>
          <w:tcPr>
            <w:tcW w:w="2551" w:type="dxa"/>
          </w:tcPr>
          <w:p w14:paraId="3E3F3023" w14:textId="77777777" w:rsidR="00FA4B2E" w:rsidRDefault="00FA4B2E">
            <w:pPr>
              <w:pStyle w:val="TableParagraph"/>
              <w:rPr>
                <w:sz w:val="18"/>
              </w:rPr>
            </w:pPr>
          </w:p>
          <w:p w14:paraId="1926845C" w14:textId="77777777" w:rsidR="00FA4B2E" w:rsidRDefault="00000000">
            <w:pPr>
              <w:pStyle w:val="TableParagraph"/>
              <w:spacing w:before="158"/>
              <w:ind w:left="109" w:right="144"/>
              <w:rPr>
                <w:sz w:val="16"/>
              </w:rPr>
            </w:pPr>
            <w:r>
              <w:rPr>
                <w:sz w:val="16"/>
              </w:rPr>
              <w:t>Manuales Universitarios de Teleformación: PsicoPedagogía</w:t>
            </w:r>
          </w:p>
        </w:tc>
        <w:tc>
          <w:tcPr>
            <w:tcW w:w="1560" w:type="dxa"/>
          </w:tcPr>
          <w:p w14:paraId="75B0887F" w14:textId="77777777" w:rsidR="00FA4B2E" w:rsidRDefault="00FA4B2E">
            <w:pPr>
              <w:pStyle w:val="TableParagraph"/>
              <w:rPr>
                <w:sz w:val="18"/>
              </w:rPr>
            </w:pPr>
          </w:p>
          <w:p w14:paraId="1071707E" w14:textId="77777777" w:rsidR="00FA4B2E" w:rsidRDefault="00FA4B2E">
            <w:pPr>
              <w:pStyle w:val="TableParagraph"/>
              <w:spacing w:before="10"/>
              <w:rPr>
                <w:sz w:val="21"/>
              </w:rPr>
            </w:pPr>
          </w:p>
          <w:p w14:paraId="6AF54B17" w14:textId="77777777" w:rsidR="00FA4B2E" w:rsidRDefault="00000000">
            <w:pPr>
              <w:pStyle w:val="TableParagraph"/>
              <w:spacing w:before="1"/>
              <w:ind w:left="136" w:right="126"/>
              <w:jc w:val="center"/>
              <w:rPr>
                <w:sz w:val="16"/>
              </w:rPr>
            </w:pPr>
            <w:r>
              <w:rPr>
                <w:sz w:val="16"/>
              </w:rPr>
              <w:t>9788495792907</w:t>
            </w:r>
          </w:p>
        </w:tc>
        <w:tc>
          <w:tcPr>
            <w:tcW w:w="1097" w:type="dxa"/>
          </w:tcPr>
          <w:p w14:paraId="5F4EAFD5" w14:textId="77777777" w:rsidR="00FA4B2E" w:rsidRDefault="00FA4B2E">
            <w:pPr>
              <w:pStyle w:val="TableParagraph"/>
              <w:rPr>
                <w:sz w:val="18"/>
              </w:rPr>
            </w:pPr>
          </w:p>
          <w:p w14:paraId="68BC6F98" w14:textId="77777777" w:rsidR="00FA4B2E" w:rsidRDefault="00FA4B2E">
            <w:pPr>
              <w:pStyle w:val="TableParagraph"/>
              <w:spacing w:before="10"/>
              <w:rPr>
                <w:sz w:val="21"/>
              </w:rPr>
            </w:pPr>
          </w:p>
          <w:p w14:paraId="201205AB" w14:textId="77777777" w:rsidR="00FA4B2E" w:rsidRDefault="00000000">
            <w:pPr>
              <w:pStyle w:val="TableParagraph"/>
              <w:spacing w:before="1"/>
              <w:ind w:left="182" w:right="169"/>
              <w:jc w:val="center"/>
              <w:rPr>
                <w:sz w:val="16"/>
              </w:rPr>
            </w:pPr>
            <w:r>
              <w:rPr>
                <w:sz w:val="16"/>
              </w:rPr>
              <w:t>13,50</w:t>
            </w:r>
          </w:p>
        </w:tc>
      </w:tr>
      <w:tr w:rsidR="00FA4B2E" w14:paraId="43C1AC14" w14:textId="77777777">
        <w:trPr>
          <w:trHeight w:val="553"/>
        </w:trPr>
        <w:tc>
          <w:tcPr>
            <w:tcW w:w="1838" w:type="dxa"/>
          </w:tcPr>
          <w:p w14:paraId="61F073F5" w14:textId="77777777" w:rsidR="00FA4B2E" w:rsidRDefault="00000000">
            <w:pPr>
              <w:pStyle w:val="TableParagraph"/>
              <w:spacing w:before="1" w:line="184" w:lineRule="exact"/>
              <w:ind w:left="107" w:right="278"/>
              <w:rPr>
                <w:sz w:val="16"/>
              </w:rPr>
            </w:pPr>
            <w:r>
              <w:rPr>
                <w:sz w:val="16"/>
              </w:rPr>
              <w:t>Diseño, desarrollo e innovación del currículum</w:t>
            </w:r>
          </w:p>
        </w:tc>
        <w:tc>
          <w:tcPr>
            <w:tcW w:w="2692" w:type="dxa"/>
          </w:tcPr>
          <w:p w14:paraId="609D578B" w14:textId="77777777" w:rsidR="00FA4B2E" w:rsidRDefault="00FA4B2E">
            <w:pPr>
              <w:pStyle w:val="TableParagraph"/>
              <w:spacing w:before="10"/>
              <w:rPr>
                <w:sz w:val="15"/>
              </w:rPr>
            </w:pPr>
          </w:p>
          <w:p w14:paraId="0F344BA9" w14:textId="77777777" w:rsidR="00FA4B2E" w:rsidRDefault="00000000">
            <w:pPr>
              <w:pStyle w:val="TableParagraph"/>
              <w:spacing w:before="1"/>
              <w:ind w:left="108"/>
              <w:rPr>
                <w:sz w:val="16"/>
              </w:rPr>
            </w:pPr>
            <w:r>
              <w:rPr>
                <w:sz w:val="16"/>
              </w:rPr>
              <w:t>Fontán Montesinos, Mª Teresa</w:t>
            </w:r>
          </w:p>
        </w:tc>
        <w:tc>
          <w:tcPr>
            <w:tcW w:w="1701" w:type="dxa"/>
          </w:tcPr>
          <w:p w14:paraId="644755E7" w14:textId="77777777" w:rsidR="00FA4B2E" w:rsidRDefault="00000000">
            <w:pPr>
              <w:pStyle w:val="TableParagraph"/>
              <w:spacing w:before="92"/>
              <w:ind w:left="111" w:right="821"/>
              <w:rPr>
                <w:sz w:val="16"/>
              </w:rPr>
            </w:pPr>
            <w:r>
              <w:rPr>
                <w:sz w:val="16"/>
              </w:rPr>
              <w:t>Didáctica: Psicología</w:t>
            </w:r>
          </w:p>
        </w:tc>
        <w:tc>
          <w:tcPr>
            <w:tcW w:w="2551" w:type="dxa"/>
          </w:tcPr>
          <w:p w14:paraId="1FB77203" w14:textId="77777777" w:rsidR="00FA4B2E" w:rsidRDefault="00000000">
            <w:pPr>
              <w:pStyle w:val="TableParagraph"/>
              <w:spacing w:before="92"/>
              <w:ind w:left="109" w:right="144"/>
              <w:rPr>
                <w:sz w:val="16"/>
              </w:rPr>
            </w:pPr>
            <w:r>
              <w:rPr>
                <w:sz w:val="16"/>
              </w:rPr>
              <w:t>Manuales Universitarios de Teleformación: PsicoPedagogía</w:t>
            </w:r>
          </w:p>
        </w:tc>
        <w:tc>
          <w:tcPr>
            <w:tcW w:w="1560" w:type="dxa"/>
          </w:tcPr>
          <w:p w14:paraId="5B9D9090" w14:textId="77777777" w:rsidR="00FA4B2E" w:rsidRDefault="00FA4B2E">
            <w:pPr>
              <w:pStyle w:val="TableParagraph"/>
              <w:spacing w:before="10"/>
              <w:rPr>
                <w:sz w:val="15"/>
              </w:rPr>
            </w:pPr>
          </w:p>
          <w:p w14:paraId="46BFDC59" w14:textId="77777777" w:rsidR="00FA4B2E" w:rsidRDefault="00000000">
            <w:pPr>
              <w:pStyle w:val="TableParagraph"/>
              <w:spacing w:before="1"/>
              <w:ind w:left="136" w:right="126"/>
              <w:jc w:val="center"/>
              <w:rPr>
                <w:sz w:val="16"/>
              </w:rPr>
            </w:pPr>
            <w:r>
              <w:rPr>
                <w:sz w:val="16"/>
              </w:rPr>
              <w:t>9788495792921</w:t>
            </w:r>
          </w:p>
        </w:tc>
        <w:tc>
          <w:tcPr>
            <w:tcW w:w="1097" w:type="dxa"/>
          </w:tcPr>
          <w:p w14:paraId="49751BB9" w14:textId="77777777" w:rsidR="00FA4B2E" w:rsidRDefault="00FA4B2E">
            <w:pPr>
              <w:pStyle w:val="TableParagraph"/>
              <w:spacing w:before="10"/>
              <w:rPr>
                <w:sz w:val="15"/>
              </w:rPr>
            </w:pPr>
          </w:p>
          <w:p w14:paraId="2CB5566F" w14:textId="77777777" w:rsidR="00FA4B2E" w:rsidRDefault="00000000">
            <w:pPr>
              <w:pStyle w:val="TableParagraph"/>
              <w:spacing w:before="1"/>
              <w:ind w:left="182" w:right="169"/>
              <w:jc w:val="center"/>
              <w:rPr>
                <w:sz w:val="16"/>
              </w:rPr>
            </w:pPr>
            <w:r>
              <w:rPr>
                <w:sz w:val="16"/>
              </w:rPr>
              <w:t>13,00</w:t>
            </w:r>
          </w:p>
        </w:tc>
      </w:tr>
      <w:tr w:rsidR="00FA4B2E" w14:paraId="0CC4EF15" w14:textId="77777777">
        <w:trPr>
          <w:trHeight w:val="734"/>
        </w:trPr>
        <w:tc>
          <w:tcPr>
            <w:tcW w:w="1838" w:type="dxa"/>
          </w:tcPr>
          <w:p w14:paraId="77F3473D" w14:textId="77777777" w:rsidR="00FA4B2E" w:rsidRDefault="00000000">
            <w:pPr>
              <w:pStyle w:val="TableParagraph"/>
              <w:ind w:left="107" w:right="784"/>
              <w:rPr>
                <w:sz w:val="16"/>
              </w:rPr>
            </w:pPr>
            <w:r>
              <w:rPr>
                <w:sz w:val="16"/>
              </w:rPr>
              <w:t>Modelos de orientación e</w:t>
            </w:r>
          </w:p>
          <w:p w14:paraId="4B00F668" w14:textId="77777777" w:rsidR="00FA4B2E" w:rsidRDefault="00000000">
            <w:pPr>
              <w:pStyle w:val="TableParagraph"/>
              <w:spacing w:before="2" w:line="182" w:lineRule="exact"/>
              <w:ind w:left="107" w:right="500"/>
              <w:rPr>
                <w:sz w:val="16"/>
              </w:rPr>
            </w:pPr>
            <w:r>
              <w:rPr>
                <w:sz w:val="16"/>
              </w:rPr>
              <w:t>intervención psicopedagógica</w:t>
            </w:r>
          </w:p>
        </w:tc>
        <w:tc>
          <w:tcPr>
            <w:tcW w:w="2692" w:type="dxa"/>
          </w:tcPr>
          <w:p w14:paraId="7EF9C85F" w14:textId="77777777" w:rsidR="00FA4B2E" w:rsidRDefault="00FA4B2E">
            <w:pPr>
              <w:pStyle w:val="TableParagraph"/>
              <w:spacing w:before="8"/>
              <w:rPr>
                <w:sz w:val="15"/>
              </w:rPr>
            </w:pPr>
          </w:p>
          <w:p w14:paraId="4F88E77C" w14:textId="77777777" w:rsidR="00FA4B2E" w:rsidRDefault="00000000">
            <w:pPr>
              <w:pStyle w:val="TableParagraph"/>
              <w:ind w:left="108" w:right="739"/>
              <w:rPr>
                <w:sz w:val="16"/>
              </w:rPr>
            </w:pPr>
            <w:r>
              <w:rPr>
                <w:sz w:val="16"/>
              </w:rPr>
              <w:t>Arencibia Arencibia, Juan Santiago</w:t>
            </w:r>
          </w:p>
        </w:tc>
        <w:tc>
          <w:tcPr>
            <w:tcW w:w="1701" w:type="dxa"/>
          </w:tcPr>
          <w:p w14:paraId="52256D5E" w14:textId="77777777" w:rsidR="00FA4B2E" w:rsidRDefault="00FA4B2E">
            <w:pPr>
              <w:pStyle w:val="TableParagraph"/>
              <w:spacing w:before="8"/>
              <w:rPr>
                <w:sz w:val="15"/>
              </w:rPr>
            </w:pPr>
          </w:p>
          <w:p w14:paraId="00E18984" w14:textId="77777777" w:rsidR="00FA4B2E" w:rsidRDefault="00000000">
            <w:pPr>
              <w:pStyle w:val="TableParagraph"/>
              <w:ind w:left="111" w:right="821"/>
              <w:rPr>
                <w:sz w:val="16"/>
              </w:rPr>
            </w:pPr>
            <w:r>
              <w:rPr>
                <w:sz w:val="16"/>
              </w:rPr>
              <w:t>Didáctica: Psicología</w:t>
            </w:r>
          </w:p>
        </w:tc>
        <w:tc>
          <w:tcPr>
            <w:tcW w:w="2551" w:type="dxa"/>
          </w:tcPr>
          <w:p w14:paraId="676542AD" w14:textId="77777777" w:rsidR="00FA4B2E" w:rsidRDefault="00FA4B2E">
            <w:pPr>
              <w:pStyle w:val="TableParagraph"/>
              <w:spacing w:before="8"/>
              <w:rPr>
                <w:sz w:val="15"/>
              </w:rPr>
            </w:pPr>
          </w:p>
          <w:p w14:paraId="32BBC9C1" w14:textId="77777777" w:rsidR="00FA4B2E" w:rsidRDefault="00000000">
            <w:pPr>
              <w:pStyle w:val="TableParagraph"/>
              <w:ind w:left="109" w:right="144"/>
              <w:rPr>
                <w:sz w:val="16"/>
              </w:rPr>
            </w:pPr>
            <w:r>
              <w:rPr>
                <w:sz w:val="16"/>
              </w:rPr>
              <w:t>Manuales Universitarios de Teleformación: PsicoPedagogía</w:t>
            </w:r>
          </w:p>
        </w:tc>
        <w:tc>
          <w:tcPr>
            <w:tcW w:w="1560" w:type="dxa"/>
          </w:tcPr>
          <w:p w14:paraId="6937CD6C" w14:textId="77777777" w:rsidR="00FA4B2E" w:rsidRDefault="00FA4B2E">
            <w:pPr>
              <w:pStyle w:val="TableParagraph"/>
              <w:spacing w:before="7"/>
              <w:rPr>
                <w:sz w:val="23"/>
              </w:rPr>
            </w:pPr>
          </w:p>
          <w:p w14:paraId="1CD0A00C" w14:textId="77777777" w:rsidR="00FA4B2E" w:rsidRDefault="00000000">
            <w:pPr>
              <w:pStyle w:val="TableParagraph"/>
              <w:ind w:left="136" w:right="126"/>
              <w:jc w:val="center"/>
              <w:rPr>
                <w:sz w:val="16"/>
              </w:rPr>
            </w:pPr>
            <w:r>
              <w:rPr>
                <w:sz w:val="16"/>
              </w:rPr>
              <w:t>9788488412133</w:t>
            </w:r>
          </w:p>
        </w:tc>
        <w:tc>
          <w:tcPr>
            <w:tcW w:w="1097" w:type="dxa"/>
          </w:tcPr>
          <w:p w14:paraId="0A98B0D9" w14:textId="77777777" w:rsidR="00FA4B2E" w:rsidRDefault="00FA4B2E">
            <w:pPr>
              <w:pStyle w:val="TableParagraph"/>
              <w:spacing w:before="7"/>
              <w:rPr>
                <w:sz w:val="23"/>
              </w:rPr>
            </w:pPr>
          </w:p>
          <w:p w14:paraId="1EC5290F" w14:textId="77777777" w:rsidR="00FA4B2E" w:rsidRDefault="00000000">
            <w:pPr>
              <w:pStyle w:val="TableParagraph"/>
              <w:ind w:left="182" w:right="169"/>
              <w:jc w:val="center"/>
              <w:rPr>
                <w:sz w:val="16"/>
              </w:rPr>
            </w:pPr>
            <w:r>
              <w:rPr>
                <w:sz w:val="16"/>
              </w:rPr>
              <w:t>13,00</w:t>
            </w:r>
          </w:p>
        </w:tc>
      </w:tr>
      <w:tr w:rsidR="00FA4B2E" w14:paraId="13F5228E" w14:textId="77777777">
        <w:trPr>
          <w:trHeight w:val="369"/>
        </w:trPr>
        <w:tc>
          <w:tcPr>
            <w:tcW w:w="1838" w:type="dxa"/>
          </w:tcPr>
          <w:p w14:paraId="7A14A8CE" w14:textId="77777777" w:rsidR="00FA4B2E" w:rsidRDefault="00000000">
            <w:pPr>
              <w:pStyle w:val="TableParagraph"/>
              <w:spacing w:before="92"/>
              <w:ind w:left="107"/>
              <w:rPr>
                <w:sz w:val="16"/>
              </w:rPr>
            </w:pPr>
            <w:r>
              <w:rPr>
                <w:sz w:val="16"/>
              </w:rPr>
              <w:t>Psicología evolutiva</w:t>
            </w:r>
          </w:p>
        </w:tc>
        <w:tc>
          <w:tcPr>
            <w:tcW w:w="2692" w:type="dxa"/>
          </w:tcPr>
          <w:p w14:paraId="059CDF2D" w14:textId="77777777" w:rsidR="00FA4B2E" w:rsidRDefault="00000000">
            <w:pPr>
              <w:pStyle w:val="TableParagraph"/>
              <w:spacing w:before="92"/>
              <w:ind w:left="108"/>
              <w:rPr>
                <w:sz w:val="16"/>
              </w:rPr>
            </w:pPr>
            <w:r>
              <w:rPr>
                <w:sz w:val="16"/>
              </w:rPr>
              <w:t>Machargo Salvador, Julio</w:t>
            </w:r>
          </w:p>
        </w:tc>
        <w:tc>
          <w:tcPr>
            <w:tcW w:w="1701" w:type="dxa"/>
          </w:tcPr>
          <w:p w14:paraId="6E2A6A08" w14:textId="77777777" w:rsidR="00FA4B2E" w:rsidRDefault="00000000">
            <w:pPr>
              <w:pStyle w:val="TableParagraph"/>
              <w:spacing w:before="92"/>
              <w:ind w:left="111"/>
              <w:rPr>
                <w:sz w:val="16"/>
              </w:rPr>
            </w:pPr>
            <w:r>
              <w:rPr>
                <w:sz w:val="16"/>
              </w:rPr>
              <w:t>Psicología</w:t>
            </w:r>
          </w:p>
        </w:tc>
        <w:tc>
          <w:tcPr>
            <w:tcW w:w="2551" w:type="dxa"/>
          </w:tcPr>
          <w:p w14:paraId="6C32A6F2" w14:textId="77777777" w:rsidR="00FA4B2E" w:rsidRDefault="00000000">
            <w:pPr>
              <w:pStyle w:val="TableParagraph"/>
              <w:spacing w:before="1" w:line="184" w:lineRule="exact"/>
              <w:ind w:left="109" w:right="144"/>
              <w:rPr>
                <w:sz w:val="16"/>
              </w:rPr>
            </w:pPr>
            <w:r>
              <w:rPr>
                <w:sz w:val="16"/>
              </w:rPr>
              <w:t>Manuales Universitarios de Teleformación: PsicoPedagogía</w:t>
            </w:r>
          </w:p>
        </w:tc>
        <w:tc>
          <w:tcPr>
            <w:tcW w:w="1560" w:type="dxa"/>
          </w:tcPr>
          <w:p w14:paraId="6E3B7D6F" w14:textId="77777777" w:rsidR="00FA4B2E" w:rsidRDefault="00000000">
            <w:pPr>
              <w:pStyle w:val="TableParagraph"/>
              <w:spacing w:before="92"/>
              <w:ind w:left="136" w:right="126"/>
              <w:jc w:val="center"/>
              <w:rPr>
                <w:sz w:val="16"/>
              </w:rPr>
            </w:pPr>
            <w:r>
              <w:rPr>
                <w:sz w:val="16"/>
              </w:rPr>
              <w:t>9788495792969</w:t>
            </w:r>
          </w:p>
        </w:tc>
        <w:tc>
          <w:tcPr>
            <w:tcW w:w="1097" w:type="dxa"/>
          </w:tcPr>
          <w:p w14:paraId="7B47FE56" w14:textId="77777777" w:rsidR="00FA4B2E" w:rsidRDefault="00000000">
            <w:pPr>
              <w:pStyle w:val="TableParagraph"/>
              <w:spacing w:before="92"/>
              <w:ind w:left="182" w:right="169"/>
              <w:jc w:val="center"/>
              <w:rPr>
                <w:sz w:val="16"/>
              </w:rPr>
            </w:pPr>
            <w:r>
              <w:rPr>
                <w:sz w:val="16"/>
              </w:rPr>
              <w:t>13,00</w:t>
            </w:r>
          </w:p>
        </w:tc>
      </w:tr>
      <w:tr w:rsidR="00FA4B2E" w14:paraId="47CF2A3A" w14:textId="77777777">
        <w:trPr>
          <w:trHeight w:val="551"/>
        </w:trPr>
        <w:tc>
          <w:tcPr>
            <w:tcW w:w="1838" w:type="dxa"/>
          </w:tcPr>
          <w:p w14:paraId="3E3B580F" w14:textId="77777777" w:rsidR="00FA4B2E" w:rsidRDefault="00000000">
            <w:pPr>
              <w:pStyle w:val="TableParagraph"/>
              <w:ind w:left="107" w:right="553"/>
              <w:rPr>
                <w:sz w:val="16"/>
              </w:rPr>
            </w:pPr>
            <w:r>
              <w:rPr>
                <w:sz w:val="16"/>
              </w:rPr>
              <w:t>Métodos de investigación en</w:t>
            </w:r>
          </w:p>
          <w:p w14:paraId="05AE1351" w14:textId="77777777" w:rsidR="00FA4B2E" w:rsidRDefault="00000000">
            <w:pPr>
              <w:pStyle w:val="TableParagraph"/>
              <w:spacing w:line="165" w:lineRule="exact"/>
              <w:ind w:left="107"/>
              <w:rPr>
                <w:sz w:val="16"/>
              </w:rPr>
            </w:pPr>
            <w:r>
              <w:rPr>
                <w:sz w:val="16"/>
              </w:rPr>
              <w:t>Educación</w:t>
            </w:r>
          </w:p>
        </w:tc>
        <w:tc>
          <w:tcPr>
            <w:tcW w:w="2692" w:type="dxa"/>
          </w:tcPr>
          <w:p w14:paraId="0227B211" w14:textId="77777777" w:rsidR="00FA4B2E" w:rsidRDefault="00FA4B2E">
            <w:pPr>
              <w:pStyle w:val="TableParagraph"/>
              <w:spacing w:before="8"/>
              <w:rPr>
                <w:sz w:val="15"/>
              </w:rPr>
            </w:pPr>
          </w:p>
          <w:p w14:paraId="47E6ED06" w14:textId="77777777" w:rsidR="00FA4B2E" w:rsidRDefault="00000000">
            <w:pPr>
              <w:pStyle w:val="TableParagraph"/>
              <w:ind w:left="108"/>
              <w:rPr>
                <w:sz w:val="16"/>
              </w:rPr>
            </w:pPr>
            <w:r>
              <w:rPr>
                <w:sz w:val="16"/>
              </w:rPr>
              <w:t>Moya Otero, José</w:t>
            </w:r>
          </w:p>
        </w:tc>
        <w:tc>
          <w:tcPr>
            <w:tcW w:w="1701" w:type="dxa"/>
          </w:tcPr>
          <w:p w14:paraId="011FD787" w14:textId="77777777" w:rsidR="00FA4B2E" w:rsidRDefault="00FA4B2E">
            <w:pPr>
              <w:pStyle w:val="TableParagraph"/>
              <w:spacing w:before="8"/>
              <w:rPr>
                <w:sz w:val="15"/>
              </w:rPr>
            </w:pPr>
          </w:p>
          <w:p w14:paraId="3D9C0014" w14:textId="77777777" w:rsidR="00FA4B2E" w:rsidRDefault="00000000">
            <w:pPr>
              <w:pStyle w:val="TableParagraph"/>
              <w:ind w:left="111"/>
              <w:rPr>
                <w:sz w:val="16"/>
              </w:rPr>
            </w:pPr>
            <w:r>
              <w:rPr>
                <w:sz w:val="16"/>
              </w:rPr>
              <w:t>Psicología</w:t>
            </w:r>
          </w:p>
        </w:tc>
        <w:tc>
          <w:tcPr>
            <w:tcW w:w="2551" w:type="dxa"/>
          </w:tcPr>
          <w:p w14:paraId="24BBD549" w14:textId="77777777" w:rsidR="00FA4B2E" w:rsidRDefault="00000000">
            <w:pPr>
              <w:pStyle w:val="TableParagraph"/>
              <w:spacing w:before="89"/>
              <w:ind w:left="109" w:right="144"/>
              <w:rPr>
                <w:sz w:val="16"/>
              </w:rPr>
            </w:pPr>
            <w:r>
              <w:rPr>
                <w:sz w:val="16"/>
              </w:rPr>
              <w:t>Manuales Universitarios de Teleformación: PsicoPedagogía</w:t>
            </w:r>
          </w:p>
        </w:tc>
        <w:tc>
          <w:tcPr>
            <w:tcW w:w="1560" w:type="dxa"/>
          </w:tcPr>
          <w:p w14:paraId="54F2248A" w14:textId="77777777" w:rsidR="00FA4B2E" w:rsidRDefault="00FA4B2E">
            <w:pPr>
              <w:pStyle w:val="TableParagraph"/>
              <w:spacing w:before="8"/>
              <w:rPr>
                <w:sz w:val="15"/>
              </w:rPr>
            </w:pPr>
          </w:p>
          <w:p w14:paraId="6870A5DC" w14:textId="77777777" w:rsidR="00FA4B2E" w:rsidRDefault="00000000">
            <w:pPr>
              <w:pStyle w:val="TableParagraph"/>
              <w:ind w:left="136" w:right="126"/>
              <w:jc w:val="center"/>
              <w:rPr>
                <w:sz w:val="16"/>
              </w:rPr>
            </w:pPr>
            <w:r>
              <w:rPr>
                <w:sz w:val="16"/>
              </w:rPr>
              <w:t>9788495792976</w:t>
            </w:r>
          </w:p>
        </w:tc>
        <w:tc>
          <w:tcPr>
            <w:tcW w:w="1097" w:type="dxa"/>
          </w:tcPr>
          <w:p w14:paraId="4497E00F" w14:textId="77777777" w:rsidR="00FA4B2E" w:rsidRDefault="00FA4B2E">
            <w:pPr>
              <w:pStyle w:val="TableParagraph"/>
              <w:spacing w:before="8"/>
              <w:rPr>
                <w:sz w:val="15"/>
              </w:rPr>
            </w:pPr>
          </w:p>
          <w:p w14:paraId="117B71F3" w14:textId="77777777" w:rsidR="00FA4B2E" w:rsidRDefault="00000000">
            <w:pPr>
              <w:pStyle w:val="TableParagraph"/>
              <w:ind w:left="182" w:right="169"/>
              <w:jc w:val="center"/>
              <w:rPr>
                <w:sz w:val="16"/>
              </w:rPr>
            </w:pPr>
            <w:r>
              <w:rPr>
                <w:sz w:val="16"/>
              </w:rPr>
              <w:t>13,00</w:t>
            </w:r>
          </w:p>
        </w:tc>
      </w:tr>
      <w:tr w:rsidR="00FA4B2E" w14:paraId="7FB98673" w14:textId="77777777">
        <w:trPr>
          <w:trHeight w:val="1103"/>
        </w:trPr>
        <w:tc>
          <w:tcPr>
            <w:tcW w:w="1838" w:type="dxa"/>
          </w:tcPr>
          <w:p w14:paraId="7193E0B0" w14:textId="77777777" w:rsidR="00FA4B2E" w:rsidRDefault="00000000">
            <w:pPr>
              <w:pStyle w:val="TableParagraph"/>
              <w:ind w:left="107" w:right="120"/>
              <w:rPr>
                <w:sz w:val="16"/>
              </w:rPr>
            </w:pPr>
            <w:r>
              <w:rPr>
                <w:sz w:val="16"/>
              </w:rPr>
              <w:t>Ilustración y pre- romanticismo canarios: una revisión de la obra del doctoral Graciliano Afonso</w:t>
            </w:r>
          </w:p>
          <w:p w14:paraId="511FB62C" w14:textId="77777777" w:rsidR="00FA4B2E" w:rsidRDefault="00000000">
            <w:pPr>
              <w:pStyle w:val="TableParagraph"/>
              <w:spacing w:line="165" w:lineRule="exact"/>
              <w:ind w:left="107"/>
              <w:rPr>
                <w:sz w:val="16"/>
              </w:rPr>
            </w:pPr>
            <w:r>
              <w:rPr>
                <w:sz w:val="16"/>
              </w:rPr>
              <w:t>(177</w:t>
            </w:r>
          </w:p>
        </w:tc>
        <w:tc>
          <w:tcPr>
            <w:tcW w:w="2692" w:type="dxa"/>
          </w:tcPr>
          <w:p w14:paraId="489CA81A" w14:textId="77777777" w:rsidR="00FA4B2E" w:rsidRDefault="00FA4B2E">
            <w:pPr>
              <w:pStyle w:val="TableParagraph"/>
              <w:rPr>
                <w:sz w:val="18"/>
              </w:rPr>
            </w:pPr>
          </w:p>
          <w:p w14:paraId="3CE9B96C" w14:textId="77777777" w:rsidR="00FA4B2E" w:rsidRDefault="00000000">
            <w:pPr>
              <w:pStyle w:val="TableParagraph"/>
              <w:spacing w:before="158"/>
              <w:ind w:left="108" w:right="463"/>
              <w:rPr>
                <w:sz w:val="16"/>
              </w:rPr>
            </w:pPr>
            <w:r>
              <w:rPr>
                <w:sz w:val="16"/>
              </w:rPr>
              <w:t>Santana Henríquez, Germán; Padorno Navarro, Eugenio</w:t>
            </w:r>
          </w:p>
        </w:tc>
        <w:tc>
          <w:tcPr>
            <w:tcW w:w="1701" w:type="dxa"/>
          </w:tcPr>
          <w:p w14:paraId="6D7B451D" w14:textId="77777777" w:rsidR="00FA4B2E" w:rsidRDefault="00FA4B2E">
            <w:pPr>
              <w:pStyle w:val="TableParagraph"/>
              <w:rPr>
                <w:sz w:val="18"/>
              </w:rPr>
            </w:pPr>
          </w:p>
          <w:p w14:paraId="2D17646B" w14:textId="77777777" w:rsidR="00FA4B2E" w:rsidRDefault="00000000">
            <w:pPr>
              <w:pStyle w:val="TableParagraph"/>
              <w:spacing w:before="158"/>
              <w:ind w:left="111" w:right="128"/>
              <w:rPr>
                <w:sz w:val="16"/>
              </w:rPr>
            </w:pPr>
            <w:r>
              <w:rPr>
                <w:sz w:val="16"/>
              </w:rPr>
              <w:t>Literatura: Historia y Crítica</w:t>
            </w:r>
          </w:p>
        </w:tc>
        <w:tc>
          <w:tcPr>
            <w:tcW w:w="2551" w:type="dxa"/>
          </w:tcPr>
          <w:p w14:paraId="75743283" w14:textId="77777777" w:rsidR="00FA4B2E" w:rsidRDefault="00FA4B2E">
            <w:pPr>
              <w:pStyle w:val="TableParagraph"/>
              <w:rPr>
                <w:rFonts w:ascii="Times New Roman"/>
                <w:sz w:val="14"/>
              </w:rPr>
            </w:pPr>
          </w:p>
        </w:tc>
        <w:tc>
          <w:tcPr>
            <w:tcW w:w="1560" w:type="dxa"/>
          </w:tcPr>
          <w:p w14:paraId="05C2BD09" w14:textId="77777777" w:rsidR="00FA4B2E" w:rsidRDefault="00FA4B2E">
            <w:pPr>
              <w:pStyle w:val="TableParagraph"/>
              <w:rPr>
                <w:sz w:val="18"/>
              </w:rPr>
            </w:pPr>
          </w:p>
          <w:p w14:paraId="1ADAB60C" w14:textId="77777777" w:rsidR="00FA4B2E" w:rsidRDefault="00FA4B2E">
            <w:pPr>
              <w:pStyle w:val="TableParagraph"/>
              <w:spacing w:before="8"/>
              <w:rPr>
                <w:sz w:val="21"/>
              </w:rPr>
            </w:pPr>
          </w:p>
          <w:p w14:paraId="5386B18A" w14:textId="77777777" w:rsidR="00FA4B2E" w:rsidRDefault="00000000">
            <w:pPr>
              <w:pStyle w:val="TableParagraph"/>
              <w:ind w:left="136" w:right="126"/>
              <w:jc w:val="center"/>
              <w:rPr>
                <w:sz w:val="16"/>
              </w:rPr>
            </w:pPr>
            <w:r>
              <w:rPr>
                <w:sz w:val="16"/>
              </w:rPr>
              <w:t>9788495792785</w:t>
            </w:r>
          </w:p>
        </w:tc>
        <w:tc>
          <w:tcPr>
            <w:tcW w:w="1097" w:type="dxa"/>
          </w:tcPr>
          <w:p w14:paraId="7155EA66" w14:textId="77777777" w:rsidR="00FA4B2E" w:rsidRDefault="00FA4B2E">
            <w:pPr>
              <w:pStyle w:val="TableParagraph"/>
              <w:rPr>
                <w:sz w:val="18"/>
              </w:rPr>
            </w:pPr>
          </w:p>
          <w:p w14:paraId="080E4125" w14:textId="77777777" w:rsidR="00FA4B2E" w:rsidRDefault="00FA4B2E">
            <w:pPr>
              <w:pStyle w:val="TableParagraph"/>
              <w:spacing w:before="8"/>
              <w:rPr>
                <w:sz w:val="21"/>
              </w:rPr>
            </w:pPr>
          </w:p>
          <w:p w14:paraId="25E5E61C" w14:textId="77777777" w:rsidR="00FA4B2E" w:rsidRDefault="00000000">
            <w:pPr>
              <w:pStyle w:val="TableParagraph"/>
              <w:ind w:left="182" w:right="169"/>
              <w:jc w:val="center"/>
              <w:rPr>
                <w:sz w:val="16"/>
              </w:rPr>
            </w:pPr>
            <w:r>
              <w:rPr>
                <w:sz w:val="16"/>
              </w:rPr>
              <w:t>17,00</w:t>
            </w:r>
          </w:p>
        </w:tc>
      </w:tr>
      <w:tr w:rsidR="00FA4B2E" w14:paraId="589BB2A1" w14:textId="77777777">
        <w:trPr>
          <w:trHeight w:val="369"/>
        </w:trPr>
        <w:tc>
          <w:tcPr>
            <w:tcW w:w="1838" w:type="dxa"/>
          </w:tcPr>
          <w:p w14:paraId="0B67F885" w14:textId="77777777" w:rsidR="00FA4B2E" w:rsidRDefault="00000000">
            <w:pPr>
              <w:pStyle w:val="TableParagraph"/>
              <w:spacing w:before="89"/>
              <w:ind w:left="107"/>
              <w:rPr>
                <w:sz w:val="16"/>
              </w:rPr>
            </w:pPr>
            <w:r>
              <w:rPr>
                <w:sz w:val="16"/>
              </w:rPr>
              <w:t>El desgarro</w:t>
            </w:r>
          </w:p>
        </w:tc>
        <w:tc>
          <w:tcPr>
            <w:tcW w:w="2692" w:type="dxa"/>
          </w:tcPr>
          <w:p w14:paraId="2EB5BAD8" w14:textId="77777777" w:rsidR="00FA4B2E" w:rsidRDefault="00000000">
            <w:pPr>
              <w:pStyle w:val="TableParagraph"/>
              <w:spacing w:before="1" w:line="184" w:lineRule="exact"/>
              <w:ind w:left="108" w:right="232"/>
              <w:rPr>
                <w:sz w:val="16"/>
              </w:rPr>
            </w:pPr>
            <w:r>
              <w:rPr>
                <w:sz w:val="16"/>
              </w:rPr>
              <w:t>García López, Rosario; Bauchau Trad, Henry</w:t>
            </w:r>
          </w:p>
        </w:tc>
        <w:tc>
          <w:tcPr>
            <w:tcW w:w="1701" w:type="dxa"/>
          </w:tcPr>
          <w:p w14:paraId="0CCDB09C" w14:textId="77777777" w:rsidR="00FA4B2E" w:rsidRDefault="00000000">
            <w:pPr>
              <w:pStyle w:val="TableParagraph"/>
              <w:spacing w:before="89"/>
              <w:ind w:left="111"/>
              <w:rPr>
                <w:sz w:val="16"/>
              </w:rPr>
            </w:pPr>
            <w:r>
              <w:rPr>
                <w:sz w:val="16"/>
              </w:rPr>
              <w:t>Cuentos</w:t>
            </w:r>
          </w:p>
        </w:tc>
        <w:tc>
          <w:tcPr>
            <w:tcW w:w="2551" w:type="dxa"/>
          </w:tcPr>
          <w:p w14:paraId="49FD16BB" w14:textId="77777777" w:rsidR="00FA4B2E" w:rsidRDefault="00FA4B2E">
            <w:pPr>
              <w:pStyle w:val="TableParagraph"/>
              <w:rPr>
                <w:rFonts w:ascii="Times New Roman"/>
                <w:sz w:val="14"/>
              </w:rPr>
            </w:pPr>
          </w:p>
        </w:tc>
        <w:tc>
          <w:tcPr>
            <w:tcW w:w="1560" w:type="dxa"/>
          </w:tcPr>
          <w:p w14:paraId="0D5DD768" w14:textId="77777777" w:rsidR="00FA4B2E" w:rsidRDefault="00000000">
            <w:pPr>
              <w:pStyle w:val="TableParagraph"/>
              <w:spacing w:before="89"/>
              <w:ind w:left="136" w:right="126"/>
              <w:jc w:val="center"/>
              <w:rPr>
                <w:sz w:val="16"/>
              </w:rPr>
            </w:pPr>
            <w:r>
              <w:rPr>
                <w:sz w:val="16"/>
              </w:rPr>
              <w:t>9788495792860</w:t>
            </w:r>
          </w:p>
        </w:tc>
        <w:tc>
          <w:tcPr>
            <w:tcW w:w="1097" w:type="dxa"/>
          </w:tcPr>
          <w:p w14:paraId="641D7198" w14:textId="77777777" w:rsidR="00FA4B2E" w:rsidRDefault="00000000">
            <w:pPr>
              <w:pStyle w:val="TableParagraph"/>
              <w:spacing w:before="89"/>
              <w:ind w:left="182" w:right="169"/>
              <w:jc w:val="center"/>
              <w:rPr>
                <w:sz w:val="16"/>
              </w:rPr>
            </w:pPr>
            <w:r>
              <w:rPr>
                <w:sz w:val="16"/>
              </w:rPr>
              <w:t>12,00</w:t>
            </w:r>
          </w:p>
        </w:tc>
      </w:tr>
      <w:tr w:rsidR="00FA4B2E" w14:paraId="7AA849F1" w14:textId="77777777">
        <w:trPr>
          <w:trHeight w:val="181"/>
        </w:trPr>
        <w:tc>
          <w:tcPr>
            <w:tcW w:w="1838" w:type="dxa"/>
          </w:tcPr>
          <w:p w14:paraId="68209F3B" w14:textId="77777777" w:rsidR="00FA4B2E" w:rsidRDefault="00000000">
            <w:pPr>
              <w:pStyle w:val="TableParagraph"/>
              <w:spacing w:line="162" w:lineRule="exact"/>
              <w:ind w:left="107"/>
              <w:rPr>
                <w:sz w:val="16"/>
              </w:rPr>
            </w:pPr>
            <w:r>
              <w:rPr>
                <w:sz w:val="16"/>
              </w:rPr>
              <w:t>El caso del plátano</w:t>
            </w:r>
          </w:p>
        </w:tc>
        <w:tc>
          <w:tcPr>
            <w:tcW w:w="2692" w:type="dxa"/>
          </w:tcPr>
          <w:p w14:paraId="468984FB" w14:textId="77777777" w:rsidR="00FA4B2E" w:rsidRDefault="00000000">
            <w:pPr>
              <w:pStyle w:val="TableParagraph"/>
              <w:spacing w:line="162" w:lineRule="exact"/>
              <w:ind w:left="108"/>
              <w:rPr>
                <w:sz w:val="16"/>
              </w:rPr>
            </w:pPr>
            <w:r>
              <w:rPr>
                <w:sz w:val="16"/>
              </w:rPr>
              <w:t>Florido Nuez, Carmen</w:t>
            </w:r>
          </w:p>
        </w:tc>
        <w:tc>
          <w:tcPr>
            <w:tcW w:w="1701" w:type="dxa"/>
          </w:tcPr>
          <w:p w14:paraId="24BF7644" w14:textId="77777777" w:rsidR="00FA4B2E" w:rsidRDefault="00000000">
            <w:pPr>
              <w:pStyle w:val="TableParagraph"/>
              <w:spacing w:line="162" w:lineRule="exact"/>
              <w:ind w:left="111"/>
              <w:rPr>
                <w:sz w:val="16"/>
              </w:rPr>
            </w:pPr>
            <w:r>
              <w:rPr>
                <w:sz w:val="16"/>
              </w:rPr>
              <w:t>Economía</w:t>
            </w:r>
          </w:p>
        </w:tc>
        <w:tc>
          <w:tcPr>
            <w:tcW w:w="2551" w:type="dxa"/>
          </w:tcPr>
          <w:p w14:paraId="6028C373" w14:textId="77777777" w:rsidR="00FA4B2E" w:rsidRDefault="00000000">
            <w:pPr>
              <w:pStyle w:val="TableParagraph"/>
              <w:spacing w:line="162" w:lineRule="exact"/>
              <w:ind w:left="109"/>
              <w:rPr>
                <w:sz w:val="16"/>
              </w:rPr>
            </w:pPr>
            <w:r>
              <w:rPr>
                <w:sz w:val="16"/>
              </w:rPr>
              <w:t>Tesis Doctorales</w:t>
            </w:r>
          </w:p>
        </w:tc>
        <w:tc>
          <w:tcPr>
            <w:tcW w:w="1560" w:type="dxa"/>
          </w:tcPr>
          <w:p w14:paraId="16DF0E30" w14:textId="77777777" w:rsidR="00FA4B2E" w:rsidRDefault="00000000">
            <w:pPr>
              <w:pStyle w:val="TableParagraph"/>
              <w:spacing w:line="162" w:lineRule="exact"/>
              <w:ind w:left="136" w:right="126"/>
              <w:jc w:val="center"/>
              <w:rPr>
                <w:sz w:val="16"/>
              </w:rPr>
            </w:pPr>
            <w:r>
              <w:rPr>
                <w:sz w:val="16"/>
              </w:rPr>
              <w:t>9788495792884</w:t>
            </w:r>
          </w:p>
        </w:tc>
        <w:tc>
          <w:tcPr>
            <w:tcW w:w="1097" w:type="dxa"/>
          </w:tcPr>
          <w:p w14:paraId="06300123" w14:textId="77777777" w:rsidR="00FA4B2E" w:rsidRDefault="00000000">
            <w:pPr>
              <w:pStyle w:val="TableParagraph"/>
              <w:spacing w:line="162" w:lineRule="exact"/>
              <w:ind w:left="179" w:right="169"/>
              <w:jc w:val="center"/>
              <w:rPr>
                <w:sz w:val="16"/>
              </w:rPr>
            </w:pPr>
            <w:r>
              <w:rPr>
                <w:sz w:val="16"/>
              </w:rPr>
              <w:t>6,00</w:t>
            </w:r>
          </w:p>
        </w:tc>
      </w:tr>
      <w:tr w:rsidR="00FA4B2E" w14:paraId="456582E2" w14:textId="77777777">
        <w:trPr>
          <w:trHeight w:val="369"/>
        </w:trPr>
        <w:tc>
          <w:tcPr>
            <w:tcW w:w="1838" w:type="dxa"/>
          </w:tcPr>
          <w:p w14:paraId="2529A587" w14:textId="77777777" w:rsidR="00FA4B2E" w:rsidRDefault="00000000">
            <w:pPr>
              <w:pStyle w:val="TableParagraph"/>
              <w:spacing w:before="1" w:line="184" w:lineRule="exact"/>
              <w:ind w:left="107" w:right="375"/>
              <w:rPr>
                <w:sz w:val="16"/>
              </w:rPr>
            </w:pPr>
            <w:r>
              <w:rPr>
                <w:sz w:val="16"/>
              </w:rPr>
              <w:t>Memoria de investigación 2001</w:t>
            </w:r>
          </w:p>
        </w:tc>
        <w:tc>
          <w:tcPr>
            <w:tcW w:w="2692" w:type="dxa"/>
          </w:tcPr>
          <w:p w14:paraId="49BFF300" w14:textId="77777777" w:rsidR="00FA4B2E" w:rsidRDefault="00000000">
            <w:pPr>
              <w:pStyle w:val="TableParagraph"/>
              <w:spacing w:before="1" w:line="184" w:lineRule="exact"/>
              <w:ind w:left="108" w:right="268"/>
              <w:rPr>
                <w:sz w:val="16"/>
              </w:rPr>
            </w:pPr>
            <w:r>
              <w:rPr>
                <w:sz w:val="16"/>
              </w:rPr>
              <w:t>Vicerrectorado de Investigación, Desarrollo e Innovación</w:t>
            </w:r>
          </w:p>
        </w:tc>
        <w:tc>
          <w:tcPr>
            <w:tcW w:w="1701" w:type="dxa"/>
          </w:tcPr>
          <w:p w14:paraId="63DA215D" w14:textId="77777777" w:rsidR="00FA4B2E" w:rsidRDefault="00000000">
            <w:pPr>
              <w:pStyle w:val="TableParagraph"/>
              <w:spacing w:before="1" w:line="184" w:lineRule="exact"/>
              <w:ind w:left="111" w:right="732"/>
              <w:rPr>
                <w:sz w:val="16"/>
              </w:rPr>
            </w:pPr>
            <w:r>
              <w:rPr>
                <w:sz w:val="16"/>
              </w:rPr>
              <w:t>Divulgación científica</w:t>
            </w:r>
          </w:p>
        </w:tc>
        <w:tc>
          <w:tcPr>
            <w:tcW w:w="2551" w:type="dxa"/>
          </w:tcPr>
          <w:p w14:paraId="423EC8DF" w14:textId="77777777" w:rsidR="00FA4B2E" w:rsidRDefault="00000000">
            <w:pPr>
              <w:pStyle w:val="TableParagraph"/>
              <w:spacing w:before="92"/>
              <w:ind w:left="109"/>
              <w:rPr>
                <w:sz w:val="16"/>
              </w:rPr>
            </w:pPr>
            <w:r>
              <w:rPr>
                <w:sz w:val="16"/>
              </w:rPr>
              <w:t>Memorias de Investigación</w:t>
            </w:r>
          </w:p>
        </w:tc>
        <w:tc>
          <w:tcPr>
            <w:tcW w:w="1560" w:type="dxa"/>
          </w:tcPr>
          <w:p w14:paraId="7DACF5EA" w14:textId="77777777" w:rsidR="00FA4B2E" w:rsidRDefault="00000000">
            <w:pPr>
              <w:pStyle w:val="TableParagraph"/>
              <w:spacing w:before="92"/>
              <w:ind w:left="136" w:right="126"/>
              <w:jc w:val="center"/>
              <w:rPr>
                <w:sz w:val="16"/>
              </w:rPr>
            </w:pPr>
            <w:r>
              <w:rPr>
                <w:sz w:val="16"/>
              </w:rPr>
              <w:t>9788488412492</w:t>
            </w:r>
          </w:p>
        </w:tc>
        <w:tc>
          <w:tcPr>
            <w:tcW w:w="1097" w:type="dxa"/>
          </w:tcPr>
          <w:p w14:paraId="6F630937" w14:textId="77777777" w:rsidR="00FA4B2E" w:rsidRDefault="00000000">
            <w:pPr>
              <w:pStyle w:val="TableParagraph"/>
              <w:spacing w:before="92"/>
              <w:ind w:left="182" w:right="169"/>
              <w:jc w:val="center"/>
              <w:rPr>
                <w:sz w:val="16"/>
              </w:rPr>
            </w:pPr>
            <w:r>
              <w:rPr>
                <w:sz w:val="16"/>
              </w:rPr>
              <w:t>12,00</w:t>
            </w:r>
          </w:p>
        </w:tc>
      </w:tr>
    </w:tbl>
    <w:p w14:paraId="625AF456" w14:textId="77777777" w:rsidR="00FA4B2E" w:rsidRDefault="00FA4B2E">
      <w:pPr>
        <w:pStyle w:val="Textoindependiente"/>
        <w:rPr>
          <w:sz w:val="20"/>
        </w:rPr>
      </w:pPr>
    </w:p>
    <w:p w14:paraId="565C7815" w14:textId="77777777" w:rsidR="00FA4B2E" w:rsidRDefault="00FA4B2E">
      <w:pPr>
        <w:pStyle w:val="Textoindependiente"/>
        <w:spacing w:before="6"/>
        <w:rPr>
          <w:sz w:val="22"/>
        </w:rPr>
      </w:pPr>
    </w:p>
    <w:p w14:paraId="3477AC99" w14:textId="77777777" w:rsidR="00FA4B2E" w:rsidRDefault="00000000">
      <w:pPr>
        <w:ind w:left="5577" w:right="6456"/>
        <w:jc w:val="center"/>
        <w:rPr>
          <w:sz w:val="20"/>
        </w:rPr>
      </w:pPr>
      <w:r>
        <w:rPr>
          <w:sz w:val="20"/>
        </w:rPr>
        <w:t>-113-</w:t>
      </w:r>
    </w:p>
    <w:p w14:paraId="6E2543CB"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26A6B743" w14:textId="77777777" w:rsidR="00FA4B2E" w:rsidRDefault="00FA4B2E">
      <w:pPr>
        <w:pStyle w:val="Textoindependiente"/>
        <w:rPr>
          <w:sz w:val="20"/>
        </w:rPr>
      </w:pPr>
    </w:p>
    <w:p w14:paraId="64D14A32" w14:textId="77777777" w:rsidR="00FA4B2E" w:rsidRDefault="00FA4B2E">
      <w:pPr>
        <w:pStyle w:val="Textoindependiente"/>
        <w:rPr>
          <w:sz w:val="20"/>
        </w:rPr>
      </w:pPr>
    </w:p>
    <w:p w14:paraId="4C185D98" w14:textId="77777777" w:rsidR="00FA4B2E" w:rsidRDefault="00FA4B2E">
      <w:pPr>
        <w:pStyle w:val="Textoindependiente"/>
        <w:rPr>
          <w:sz w:val="20"/>
        </w:rPr>
      </w:pPr>
    </w:p>
    <w:p w14:paraId="5DCB6C9B" w14:textId="77777777" w:rsidR="00FA4B2E" w:rsidRDefault="00FA4B2E">
      <w:pPr>
        <w:pStyle w:val="Textoindependiente"/>
        <w:rPr>
          <w:sz w:val="20"/>
        </w:rPr>
      </w:pPr>
    </w:p>
    <w:p w14:paraId="60124EB9" w14:textId="77777777" w:rsidR="00FA4B2E" w:rsidRDefault="00FA4B2E">
      <w:pPr>
        <w:pStyle w:val="Textoindependiente"/>
        <w:rPr>
          <w:sz w:val="20"/>
        </w:rPr>
      </w:pPr>
    </w:p>
    <w:p w14:paraId="3962F5EF" w14:textId="77777777" w:rsidR="00FA4B2E" w:rsidRDefault="00FA4B2E">
      <w:pPr>
        <w:pStyle w:val="Textoindependiente"/>
        <w:rPr>
          <w:sz w:val="20"/>
        </w:rPr>
      </w:pPr>
    </w:p>
    <w:p w14:paraId="2481ACCA" w14:textId="77777777" w:rsidR="00FA4B2E" w:rsidRDefault="00FA4B2E">
      <w:pPr>
        <w:pStyle w:val="Textoindependiente"/>
        <w:rPr>
          <w:sz w:val="20"/>
        </w:rPr>
      </w:pPr>
    </w:p>
    <w:p w14:paraId="1DCE887E" w14:textId="77777777" w:rsidR="00FA4B2E" w:rsidRDefault="00FA4B2E">
      <w:pPr>
        <w:pStyle w:val="Textoindependiente"/>
        <w:rPr>
          <w:sz w:val="20"/>
        </w:rPr>
      </w:pPr>
    </w:p>
    <w:p w14:paraId="17570BB7" w14:textId="77777777" w:rsidR="00FA4B2E" w:rsidRDefault="00FA4B2E">
      <w:pPr>
        <w:pStyle w:val="Textoindependiente"/>
        <w:rPr>
          <w:sz w:val="20"/>
        </w:rPr>
      </w:pPr>
    </w:p>
    <w:p w14:paraId="016918F7"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126ABA35" w14:textId="77777777">
        <w:trPr>
          <w:trHeight w:val="184"/>
        </w:trPr>
        <w:tc>
          <w:tcPr>
            <w:tcW w:w="1838" w:type="dxa"/>
            <w:tcBorders>
              <w:bottom w:val="double" w:sz="1" w:space="0" w:color="000000"/>
            </w:tcBorders>
          </w:tcPr>
          <w:p w14:paraId="37EF7906" w14:textId="77777777" w:rsidR="00FA4B2E" w:rsidRDefault="00000000">
            <w:pPr>
              <w:pStyle w:val="TableParagraph"/>
              <w:spacing w:line="164" w:lineRule="exact"/>
              <w:ind w:left="89" w:right="81"/>
              <w:jc w:val="center"/>
              <w:rPr>
                <w:sz w:val="16"/>
              </w:rPr>
            </w:pPr>
            <w:r>
              <w:rPr>
                <w:sz w:val="16"/>
              </w:rPr>
              <w:t>Título publicación:</w:t>
            </w:r>
          </w:p>
        </w:tc>
        <w:tc>
          <w:tcPr>
            <w:tcW w:w="2692" w:type="dxa"/>
            <w:tcBorders>
              <w:bottom w:val="double" w:sz="1" w:space="0" w:color="000000"/>
            </w:tcBorders>
          </w:tcPr>
          <w:p w14:paraId="7902A4FB"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758039A0"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532FA67C"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6612CA85"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79F04A99" w14:textId="77777777" w:rsidR="00FA4B2E" w:rsidRDefault="00000000">
            <w:pPr>
              <w:pStyle w:val="TableParagraph"/>
              <w:spacing w:line="164" w:lineRule="exact"/>
              <w:ind w:left="184" w:right="169"/>
              <w:jc w:val="center"/>
              <w:rPr>
                <w:sz w:val="16"/>
              </w:rPr>
            </w:pPr>
            <w:r>
              <w:rPr>
                <w:sz w:val="16"/>
              </w:rPr>
              <w:t>Precio (€)</w:t>
            </w:r>
          </w:p>
        </w:tc>
      </w:tr>
      <w:tr w:rsidR="00FA4B2E" w14:paraId="1BEED3FF" w14:textId="77777777">
        <w:trPr>
          <w:trHeight w:val="716"/>
        </w:trPr>
        <w:tc>
          <w:tcPr>
            <w:tcW w:w="1838" w:type="dxa"/>
            <w:tcBorders>
              <w:top w:val="double" w:sz="1" w:space="0" w:color="000000"/>
            </w:tcBorders>
          </w:tcPr>
          <w:p w14:paraId="23764904" w14:textId="77777777" w:rsidR="00FA4B2E" w:rsidRDefault="00000000">
            <w:pPr>
              <w:pStyle w:val="TableParagraph"/>
              <w:spacing w:line="163" w:lineRule="exact"/>
              <w:ind w:left="107"/>
              <w:rPr>
                <w:sz w:val="16"/>
              </w:rPr>
            </w:pPr>
            <w:r>
              <w:rPr>
                <w:sz w:val="16"/>
              </w:rPr>
              <w:t>Modelos de</w:t>
            </w:r>
          </w:p>
          <w:p w14:paraId="0BDBD60E" w14:textId="77777777" w:rsidR="00FA4B2E" w:rsidRDefault="00000000">
            <w:pPr>
              <w:pStyle w:val="TableParagraph"/>
              <w:spacing w:before="1"/>
              <w:ind w:left="107" w:right="544"/>
              <w:rPr>
                <w:sz w:val="16"/>
              </w:rPr>
            </w:pPr>
            <w:r>
              <w:rPr>
                <w:sz w:val="16"/>
              </w:rPr>
              <w:t>evaluación de la competitividad</w:t>
            </w:r>
          </w:p>
          <w:p w14:paraId="0BAF8206" w14:textId="77777777" w:rsidR="00FA4B2E" w:rsidRDefault="00000000">
            <w:pPr>
              <w:pStyle w:val="TableParagraph"/>
              <w:spacing w:line="165" w:lineRule="exact"/>
              <w:ind w:left="107"/>
              <w:rPr>
                <w:sz w:val="16"/>
              </w:rPr>
            </w:pPr>
            <w:r>
              <w:rPr>
                <w:sz w:val="16"/>
              </w:rPr>
              <w:t>internacional</w:t>
            </w:r>
          </w:p>
        </w:tc>
        <w:tc>
          <w:tcPr>
            <w:tcW w:w="2692" w:type="dxa"/>
            <w:tcBorders>
              <w:top w:val="double" w:sz="1" w:space="0" w:color="000000"/>
            </w:tcBorders>
          </w:tcPr>
          <w:p w14:paraId="671BD6BA" w14:textId="77777777" w:rsidR="00FA4B2E" w:rsidRDefault="00FA4B2E">
            <w:pPr>
              <w:pStyle w:val="TableParagraph"/>
              <w:spacing w:before="1"/>
            </w:pPr>
          </w:p>
          <w:p w14:paraId="32098067" w14:textId="77777777" w:rsidR="00FA4B2E" w:rsidRDefault="00000000">
            <w:pPr>
              <w:pStyle w:val="TableParagraph"/>
              <w:spacing w:before="1"/>
              <w:ind w:left="108"/>
              <w:rPr>
                <w:sz w:val="16"/>
              </w:rPr>
            </w:pPr>
            <w:r>
              <w:rPr>
                <w:sz w:val="16"/>
              </w:rPr>
              <w:t>Ramos Ramos, Rosario</w:t>
            </w:r>
          </w:p>
        </w:tc>
        <w:tc>
          <w:tcPr>
            <w:tcW w:w="1701" w:type="dxa"/>
            <w:tcBorders>
              <w:top w:val="double" w:sz="1" w:space="0" w:color="000000"/>
            </w:tcBorders>
          </w:tcPr>
          <w:p w14:paraId="318FB94C" w14:textId="77777777" w:rsidR="00FA4B2E" w:rsidRDefault="00FA4B2E">
            <w:pPr>
              <w:pStyle w:val="TableParagraph"/>
              <w:spacing w:before="2"/>
              <w:rPr>
                <w:sz w:val="14"/>
              </w:rPr>
            </w:pPr>
          </w:p>
          <w:p w14:paraId="71C47631" w14:textId="77777777" w:rsidR="00FA4B2E" w:rsidRDefault="00000000">
            <w:pPr>
              <w:pStyle w:val="TableParagraph"/>
              <w:ind w:left="111" w:right="483"/>
              <w:rPr>
                <w:sz w:val="16"/>
              </w:rPr>
            </w:pPr>
            <w:r>
              <w:rPr>
                <w:sz w:val="16"/>
              </w:rPr>
              <w:t>Relaciones internacionales</w:t>
            </w:r>
          </w:p>
        </w:tc>
        <w:tc>
          <w:tcPr>
            <w:tcW w:w="2551" w:type="dxa"/>
            <w:tcBorders>
              <w:top w:val="double" w:sz="1" w:space="0" w:color="000000"/>
            </w:tcBorders>
          </w:tcPr>
          <w:p w14:paraId="18F730FC" w14:textId="77777777" w:rsidR="00FA4B2E" w:rsidRDefault="00FA4B2E">
            <w:pPr>
              <w:pStyle w:val="TableParagraph"/>
              <w:spacing w:before="1"/>
            </w:pPr>
          </w:p>
          <w:p w14:paraId="5E1EFEB3" w14:textId="77777777" w:rsidR="00FA4B2E" w:rsidRDefault="00000000">
            <w:pPr>
              <w:pStyle w:val="TableParagraph"/>
              <w:spacing w:before="1"/>
              <w:ind w:left="109"/>
              <w:rPr>
                <w:sz w:val="16"/>
              </w:rPr>
            </w:pPr>
            <w:r>
              <w:rPr>
                <w:sz w:val="16"/>
              </w:rPr>
              <w:t>Tesis Doctorales</w:t>
            </w:r>
          </w:p>
        </w:tc>
        <w:tc>
          <w:tcPr>
            <w:tcW w:w="1560" w:type="dxa"/>
            <w:tcBorders>
              <w:top w:val="double" w:sz="1" w:space="0" w:color="000000"/>
            </w:tcBorders>
          </w:tcPr>
          <w:p w14:paraId="661DF9FC" w14:textId="77777777" w:rsidR="00FA4B2E" w:rsidRDefault="00FA4B2E">
            <w:pPr>
              <w:pStyle w:val="TableParagraph"/>
              <w:spacing w:before="1"/>
            </w:pPr>
          </w:p>
          <w:p w14:paraId="270C1409" w14:textId="77777777" w:rsidR="00FA4B2E" w:rsidRDefault="00000000">
            <w:pPr>
              <w:pStyle w:val="TableParagraph"/>
              <w:spacing w:before="1"/>
              <w:ind w:left="136" w:right="126"/>
              <w:jc w:val="center"/>
              <w:rPr>
                <w:sz w:val="16"/>
              </w:rPr>
            </w:pPr>
            <w:r>
              <w:rPr>
                <w:sz w:val="16"/>
              </w:rPr>
              <w:t>9788495792822</w:t>
            </w:r>
          </w:p>
        </w:tc>
        <w:tc>
          <w:tcPr>
            <w:tcW w:w="1097" w:type="dxa"/>
            <w:tcBorders>
              <w:top w:val="double" w:sz="1" w:space="0" w:color="000000"/>
            </w:tcBorders>
          </w:tcPr>
          <w:p w14:paraId="15696ECB" w14:textId="77777777" w:rsidR="00FA4B2E" w:rsidRDefault="00FA4B2E">
            <w:pPr>
              <w:pStyle w:val="TableParagraph"/>
              <w:spacing w:before="1"/>
            </w:pPr>
          </w:p>
          <w:p w14:paraId="08CC2D34" w14:textId="77777777" w:rsidR="00FA4B2E" w:rsidRDefault="00000000">
            <w:pPr>
              <w:pStyle w:val="TableParagraph"/>
              <w:spacing w:before="1"/>
              <w:ind w:left="182" w:right="169"/>
              <w:jc w:val="center"/>
              <w:rPr>
                <w:sz w:val="16"/>
              </w:rPr>
            </w:pPr>
            <w:r>
              <w:rPr>
                <w:sz w:val="16"/>
              </w:rPr>
              <w:t>15,00</w:t>
            </w:r>
          </w:p>
        </w:tc>
      </w:tr>
      <w:tr w:rsidR="00FA4B2E" w14:paraId="4F0CB525" w14:textId="77777777">
        <w:trPr>
          <w:trHeight w:val="918"/>
        </w:trPr>
        <w:tc>
          <w:tcPr>
            <w:tcW w:w="1838" w:type="dxa"/>
          </w:tcPr>
          <w:p w14:paraId="3447A8A4" w14:textId="77777777" w:rsidR="00FA4B2E" w:rsidRDefault="00000000">
            <w:pPr>
              <w:pStyle w:val="TableParagraph"/>
              <w:ind w:left="107" w:right="198"/>
              <w:rPr>
                <w:sz w:val="16"/>
              </w:rPr>
            </w:pPr>
            <w:r>
              <w:rPr>
                <w:sz w:val="16"/>
              </w:rPr>
              <w:t>Variabilidad en la bromasa y estructura de las comunidades de foto plancton en</w:t>
            </w:r>
          </w:p>
          <w:p w14:paraId="3C1D6E99" w14:textId="77777777" w:rsidR="00FA4B2E" w:rsidRDefault="00000000">
            <w:pPr>
              <w:pStyle w:val="TableParagraph"/>
              <w:spacing w:line="164" w:lineRule="exact"/>
              <w:ind w:left="107"/>
              <w:rPr>
                <w:sz w:val="16"/>
              </w:rPr>
            </w:pPr>
            <w:r>
              <w:rPr>
                <w:sz w:val="16"/>
              </w:rPr>
              <w:t>aguas de canarias</w:t>
            </w:r>
          </w:p>
        </w:tc>
        <w:tc>
          <w:tcPr>
            <w:tcW w:w="2692" w:type="dxa"/>
          </w:tcPr>
          <w:p w14:paraId="5028C750" w14:textId="77777777" w:rsidR="00FA4B2E" w:rsidRDefault="00FA4B2E">
            <w:pPr>
              <w:pStyle w:val="TableParagraph"/>
              <w:rPr>
                <w:sz w:val="18"/>
              </w:rPr>
            </w:pPr>
          </w:p>
          <w:p w14:paraId="477318D6" w14:textId="77777777" w:rsidR="00FA4B2E" w:rsidRDefault="00000000">
            <w:pPr>
              <w:pStyle w:val="TableParagraph"/>
              <w:spacing w:before="158"/>
              <w:ind w:left="108"/>
              <w:rPr>
                <w:sz w:val="16"/>
              </w:rPr>
            </w:pPr>
            <w:r>
              <w:rPr>
                <w:sz w:val="16"/>
              </w:rPr>
              <w:t>Van Lenning, Rornelis</w:t>
            </w:r>
          </w:p>
        </w:tc>
        <w:tc>
          <w:tcPr>
            <w:tcW w:w="1701" w:type="dxa"/>
          </w:tcPr>
          <w:p w14:paraId="258C9C3D" w14:textId="77777777" w:rsidR="00FA4B2E" w:rsidRDefault="00FA4B2E">
            <w:pPr>
              <w:pStyle w:val="TableParagraph"/>
              <w:spacing w:before="8"/>
              <w:rPr>
                <w:sz w:val="15"/>
              </w:rPr>
            </w:pPr>
          </w:p>
          <w:p w14:paraId="1E52A97A" w14:textId="77777777" w:rsidR="00FA4B2E" w:rsidRDefault="00000000">
            <w:pPr>
              <w:pStyle w:val="TableParagraph"/>
              <w:ind w:left="111" w:right="225"/>
              <w:rPr>
                <w:sz w:val="16"/>
              </w:rPr>
            </w:pPr>
            <w:r>
              <w:rPr>
                <w:sz w:val="16"/>
              </w:rPr>
              <w:t>Derecho de (la) conservación de la naturaleza</w:t>
            </w:r>
          </w:p>
        </w:tc>
        <w:tc>
          <w:tcPr>
            <w:tcW w:w="2551" w:type="dxa"/>
          </w:tcPr>
          <w:p w14:paraId="643C7493" w14:textId="77777777" w:rsidR="00FA4B2E" w:rsidRDefault="00FA4B2E">
            <w:pPr>
              <w:pStyle w:val="TableParagraph"/>
              <w:rPr>
                <w:sz w:val="18"/>
              </w:rPr>
            </w:pPr>
          </w:p>
          <w:p w14:paraId="7E5121A3" w14:textId="77777777" w:rsidR="00FA4B2E" w:rsidRDefault="00000000">
            <w:pPr>
              <w:pStyle w:val="TableParagraph"/>
              <w:spacing w:before="158"/>
              <w:ind w:left="109"/>
              <w:rPr>
                <w:sz w:val="16"/>
              </w:rPr>
            </w:pPr>
            <w:r>
              <w:rPr>
                <w:sz w:val="16"/>
              </w:rPr>
              <w:t>Tesis Doctorales</w:t>
            </w:r>
          </w:p>
        </w:tc>
        <w:tc>
          <w:tcPr>
            <w:tcW w:w="1560" w:type="dxa"/>
          </w:tcPr>
          <w:p w14:paraId="09845C2F" w14:textId="77777777" w:rsidR="00FA4B2E" w:rsidRDefault="00FA4B2E">
            <w:pPr>
              <w:pStyle w:val="TableParagraph"/>
              <w:rPr>
                <w:sz w:val="18"/>
              </w:rPr>
            </w:pPr>
          </w:p>
          <w:p w14:paraId="35D13531" w14:textId="77777777" w:rsidR="00FA4B2E" w:rsidRDefault="00000000">
            <w:pPr>
              <w:pStyle w:val="TableParagraph"/>
              <w:spacing w:before="158"/>
              <w:ind w:left="136" w:right="126"/>
              <w:jc w:val="center"/>
              <w:rPr>
                <w:sz w:val="16"/>
              </w:rPr>
            </w:pPr>
            <w:r>
              <w:rPr>
                <w:sz w:val="16"/>
              </w:rPr>
              <w:t>9788488412324</w:t>
            </w:r>
          </w:p>
        </w:tc>
        <w:tc>
          <w:tcPr>
            <w:tcW w:w="1097" w:type="dxa"/>
          </w:tcPr>
          <w:p w14:paraId="35F26288" w14:textId="77777777" w:rsidR="00FA4B2E" w:rsidRDefault="00FA4B2E">
            <w:pPr>
              <w:pStyle w:val="TableParagraph"/>
              <w:rPr>
                <w:sz w:val="18"/>
              </w:rPr>
            </w:pPr>
          </w:p>
          <w:p w14:paraId="2EBACB0E" w14:textId="77777777" w:rsidR="00FA4B2E" w:rsidRDefault="00000000">
            <w:pPr>
              <w:pStyle w:val="TableParagraph"/>
              <w:spacing w:before="158"/>
              <w:ind w:left="179" w:right="169"/>
              <w:jc w:val="center"/>
              <w:rPr>
                <w:sz w:val="16"/>
              </w:rPr>
            </w:pPr>
            <w:r>
              <w:rPr>
                <w:sz w:val="16"/>
              </w:rPr>
              <w:t>6,00</w:t>
            </w:r>
          </w:p>
        </w:tc>
      </w:tr>
      <w:tr w:rsidR="00FA4B2E" w14:paraId="7B142F4E" w14:textId="77777777">
        <w:trPr>
          <w:trHeight w:val="554"/>
        </w:trPr>
        <w:tc>
          <w:tcPr>
            <w:tcW w:w="1838" w:type="dxa"/>
          </w:tcPr>
          <w:p w14:paraId="358E3D36" w14:textId="77777777" w:rsidR="00FA4B2E" w:rsidRDefault="00000000">
            <w:pPr>
              <w:pStyle w:val="TableParagraph"/>
              <w:spacing w:before="1" w:line="184" w:lineRule="exact"/>
              <w:ind w:left="107" w:right="82"/>
              <w:rPr>
                <w:sz w:val="16"/>
              </w:rPr>
            </w:pPr>
            <w:r>
              <w:rPr>
                <w:sz w:val="16"/>
              </w:rPr>
              <w:t>Lluvias e inundaciones en la Ciudad de Las Palmas (1699-1999)</w:t>
            </w:r>
          </w:p>
        </w:tc>
        <w:tc>
          <w:tcPr>
            <w:tcW w:w="2692" w:type="dxa"/>
          </w:tcPr>
          <w:p w14:paraId="2CCF0242" w14:textId="77777777" w:rsidR="00FA4B2E" w:rsidRDefault="00FA4B2E">
            <w:pPr>
              <w:pStyle w:val="TableParagraph"/>
              <w:spacing w:before="10"/>
              <w:rPr>
                <w:sz w:val="15"/>
              </w:rPr>
            </w:pPr>
          </w:p>
          <w:p w14:paraId="1C9655F3" w14:textId="77777777" w:rsidR="00FA4B2E" w:rsidRDefault="00000000">
            <w:pPr>
              <w:pStyle w:val="TableParagraph"/>
              <w:spacing w:before="1"/>
              <w:ind w:left="108"/>
              <w:rPr>
                <w:sz w:val="16"/>
              </w:rPr>
            </w:pPr>
            <w:r>
              <w:rPr>
                <w:sz w:val="16"/>
              </w:rPr>
              <w:t>Máyer Suárez, Pablo</w:t>
            </w:r>
          </w:p>
        </w:tc>
        <w:tc>
          <w:tcPr>
            <w:tcW w:w="1701" w:type="dxa"/>
          </w:tcPr>
          <w:p w14:paraId="4E6C190D" w14:textId="77777777" w:rsidR="00FA4B2E" w:rsidRDefault="00000000">
            <w:pPr>
              <w:pStyle w:val="TableParagraph"/>
              <w:spacing w:before="92"/>
              <w:ind w:left="111" w:right="501"/>
              <w:rPr>
                <w:sz w:val="16"/>
              </w:rPr>
            </w:pPr>
            <w:r>
              <w:rPr>
                <w:sz w:val="16"/>
              </w:rPr>
              <w:t>Meteorología y climatología</w:t>
            </w:r>
          </w:p>
        </w:tc>
        <w:tc>
          <w:tcPr>
            <w:tcW w:w="2551" w:type="dxa"/>
          </w:tcPr>
          <w:p w14:paraId="2409F665" w14:textId="77777777" w:rsidR="00FA4B2E" w:rsidRDefault="00FA4B2E">
            <w:pPr>
              <w:pStyle w:val="TableParagraph"/>
              <w:rPr>
                <w:rFonts w:ascii="Times New Roman"/>
                <w:sz w:val="14"/>
              </w:rPr>
            </w:pPr>
          </w:p>
        </w:tc>
        <w:tc>
          <w:tcPr>
            <w:tcW w:w="1560" w:type="dxa"/>
          </w:tcPr>
          <w:p w14:paraId="2D3E3F09" w14:textId="77777777" w:rsidR="00FA4B2E" w:rsidRDefault="00FA4B2E">
            <w:pPr>
              <w:pStyle w:val="TableParagraph"/>
              <w:spacing w:before="10"/>
              <w:rPr>
                <w:sz w:val="15"/>
              </w:rPr>
            </w:pPr>
          </w:p>
          <w:p w14:paraId="4804F48A" w14:textId="77777777" w:rsidR="00FA4B2E" w:rsidRDefault="00000000">
            <w:pPr>
              <w:pStyle w:val="TableParagraph"/>
              <w:spacing w:before="1"/>
              <w:ind w:left="136" w:right="126"/>
              <w:jc w:val="center"/>
              <w:rPr>
                <w:sz w:val="16"/>
              </w:rPr>
            </w:pPr>
            <w:r>
              <w:rPr>
                <w:sz w:val="16"/>
              </w:rPr>
              <w:t>9788495286994</w:t>
            </w:r>
          </w:p>
        </w:tc>
        <w:tc>
          <w:tcPr>
            <w:tcW w:w="1097" w:type="dxa"/>
          </w:tcPr>
          <w:p w14:paraId="01263BC9" w14:textId="77777777" w:rsidR="00FA4B2E" w:rsidRDefault="00FA4B2E">
            <w:pPr>
              <w:pStyle w:val="TableParagraph"/>
              <w:spacing w:before="10"/>
              <w:rPr>
                <w:sz w:val="15"/>
              </w:rPr>
            </w:pPr>
          </w:p>
          <w:p w14:paraId="32D045D8" w14:textId="77777777" w:rsidR="00FA4B2E" w:rsidRDefault="00000000">
            <w:pPr>
              <w:pStyle w:val="TableParagraph"/>
              <w:spacing w:before="1"/>
              <w:ind w:left="182" w:right="169"/>
              <w:jc w:val="center"/>
              <w:rPr>
                <w:sz w:val="16"/>
              </w:rPr>
            </w:pPr>
            <w:r>
              <w:rPr>
                <w:sz w:val="16"/>
              </w:rPr>
              <w:t>18,00</w:t>
            </w:r>
          </w:p>
        </w:tc>
      </w:tr>
      <w:tr w:rsidR="00FA4B2E" w14:paraId="75B85B30" w14:textId="77777777">
        <w:trPr>
          <w:trHeight w:val="366"/>
        </w:trPr>
        <w:tc>
          <w:tcPr>
            <w:tcW w:w="1838" w:type="dxa"/>
          </w:tcPr>
          <w:p w14:paraId="5067C5BF" w14:textId="77777777" w:rsidR="00FA4B2E" w:rsidRDefault="00000000">
            <w:pPr>
              <w:pStyle w:val="TableParagraph"/>
              <w:spacing w:before="89"/>
              <w:ind w:left="89" w:right="98"/>
              <w:jc w:val="center"/>
              <w:rPr>
                <w:sz w:val="16"/>
              </w:rPr>
            </w:pPr>
            <w:r>
              <w:rPr>
                <w:sz w:val="16"/>
              </w:rPr>
              <w:t>Tentaciones culturales</w:t>
            </w:r>
          </w:p>
        </w:tc>
        <w:tc>
          <w:tcPr>
            <w:tcW w:w="2692" w:type="dxa"/>
          </w:tcPr>
          <w:p w14:paraId="381A231A" w14:textId="77777777" w:rsidR="00FA4B2E" w:rsidRDefault="00000000">
            <w:pPr>
              <w:pStyle w:val="TableParagraph"/>
              <w:spacing w:before="89"/>
              <w:ind w:left="108"/>
              <w:rPr>
                <w:sz w:val="16"/>
              </w:rPr>
            </w:pPr>
            <w:r>
              <w:rPr>
                <w:sz w:val="16"/>
              </w:rPr>
              <w:t>Rodríguez Acosta, Juan Carlos</w:t>
            </w:r>
          </w:p>
        </w:tc>
        <w:tc>
          <w:tcPr>
            <w:tcW w:w="1701" w:type="dxa"/>
          </w:tcPr>
          <w:p w14:paraId="5DC179CE" w14:textId="77777777" w:rsidR="00FA4B2E" w:rsidRDefault="00000000">
            <w:pPr>
              <w:pStyle w:val="TableParagraph"/>
              <w:spacing w:line="180" w:lineRule="exact"/>
              <w:ind w:left="111"/>
              <w:rPr>
                <w:sz w:val="16"/>
              </w:rPr>
            </w:pPr>
            <w:r>
              <w:rPr>
                <w:sz w:val="16"/>
              </w:rPr>
              <w:t>Fotografía y</w:t>
            </w:r>
          </w:p>
          <w:p w14:paraId="626ABA1C" w14:textId="77777777" w:rsidR="00FA4B2E" w:rsidRDefault="00000000">
            <w:pPr>
              <w:pStyle w:val="TableParagraph"/>
              <w:spacing w:before="1" w:line="166" w:lineRule="exact"/>
              <w:ind w:left="111"/>
              <w:rPr>
                <w:sz w:val="16"/>
              </w:rPr>
            </w:pPr>
            <w:r>
              <w:rPr>
                <w:sz w:val="16"/>
              </w:rPr>
              <w:t>fotógrafos</w:t>
            </w:r>
          </w:p>
        </w:tc>
        <w:tc>
          <w:tcPr>
            <w:tcW w:w="2551" w:type="dxa"/>
          </w:tcPr>
          <w:p w14:paraId="3372C20D" w14:textId="77777777" w:rsidR="00FA4B2E" w:rsidRDefault="00FA4B2E">
            <w:pPr>
              <w:pStyle w:val="TableParagraph"/>
              <w:rPr>
                <w:rFonts w:ascii="Times New Roman"/>
                <w:sz w:val="14"/>
              </w:rPr>
            </w:pPr>
          </w:p>
        </w:tc>
        <w:tc>
          <w:tcPr>
            <w:tcW w:w="1560" w:type="dxa"/>
          </w:tcPr>
          <w:p w14:paraId="548B4C8E" w14:textId="77777777" w:rsidR="00FA4B2E" w:rsidRDefault="00000000">
            <w:pPr>
              <w:pStyle w:val="TableParagraph"/>
              <w:spacing w:before="89"/>
              <w:ind w:left="136" w:right="126"/>
              <w:jc w:val="center"/>
              <w:rPr>
                <w:sz w:val="16"/>
              </w:rPr>
            </w:pPr>
            <w:r>
              <w:rPr>
                <w:sz w:val="16"/>
              </w:rPr>
              <w:t>9788489728783</w:t>
            </w:r>
          </w:p>
        </w:tc>
        <w:tc>
          <w:tcPr>
            <w:tcW w:w="1097" w:type="dxa"/>
          </w:tcPr>
          <w:p w14:paraId="7F04C9A2" w14:textId="77777777" w:rsidR="00FA4B2E" w:rsidRDefault="00000000">
            <w:pPr>
              <w:pStyle w:val="TableParagraph"/>
              <w:spacing w:before="89"/>
              <w:ind w:left="182" w:right="169"/>
              <w:jc w:val="center"/>
              <w:rPr>
                <w:sz w:val="16"/>
              </w:rPr>
            </w:pPr>
            <w:r>
              <w:rPr>
                <w:sz w:val="16"/>
              </w:rPr>
              <w:t>12,00</w:t>
            </w:r>
          </w:p>
        </w:tc>
      </w:tr>
      <w:tr w:rsidR="00FA4B2E" w14:paraId="34983326" w14:textId="77777777">
        <w:trPr>
          <w:trHeight w:val="551"/>
        </w:trPr>
        <w:tc>
          <w:tcPr>
            <w:tcW w:w="1838" w:type="dxa"/>
          </w:tcPr>
          <w:p w14:paraId="3C8F2CB6" w14:textId="77777777" w:rsidR="00FA4B2E" w:rsidRDefault="00000000">
            <w:pPr>
              <w:pStyle w:val="TableParagraph"/>
              <w:spacing w:line="183" w:lineRule="exact"/>
              <w:ind w:left="107"/>
              <w:rPr>
                <w:sz w:val="16"/>
              </w:rPr>
            </w:pPr>
            <w:r>
              <w:rPr>
                <w:sz w:val="16"/>
              </w:rPr>
              <w:t>Instalaciones de</w:t>
            </w:r>
          </w:p>
          <w:p w14:paraId="5BB307B9" w14:textId="77777777" w:rsidR="00FA4B2E" w:rsidRDefault="00000000">
            <w:pPr>
              <w:pStyle w:val="TableParagraph"/>
              <w:spacing w:before="5" w:line="182" w:lineRule="exact"/>
              <w:ind w:left="107" w:right="473"/>
              <w:rPr>
                <w:sz w:val="16"/>
              </w:rPr>
            </w:pPr>
            <w:r>
              <w:rPr>
                <w:sz w:val="16"/>
              </w:rPr>
              <w:t>protección contra incendios</w:t>
            </w:r>
          </w:p>
        </w:tc>
        <w:tc>
          <w:tcPr>
            <w:tcW w:w="2692" w:type="dxa"/>
          </w:tcPr>
          <w:p w14:paraId="7E3C3A97" w14:textId="77777777" w:rsidR="00FA4B2E" w:rsidRDefault="00000000">
            <w:pPr>
              <w:pStyle w:val="TableParagraph"/>
              <w:spacing w:before="89"/>
              <w:ind w:left="108" w:right="562"/>
              <w:rPr>
                <w:sz w:val="16"/>
              </w:rPr>
            </w:pPr>
            <w:r>
              <w:rPr>
                <w:sz w:val="16"/>
              </w:rPr>
              <w:t>Lomoschittz Mora-Figueroa, Alejandro</w:t>
            </w:r>
          </w:p>
        </w:tc>
        <w:tc>
          <w:tcPr>
            <w:tcW w:w="1701" w:type="dxa"/>
          </w:tcPr>
          <w:p w14:paraId="67A0B2C2" w14:textId="77777777" w:rsidR="00FA4B2E" w:rsidRDefault="00000000">
            <w:pPr>
              <w:pStyle w:val="TableParagraph"/>
              <w:spacing w:before="89"/>
              <w:ind w:left="111" w:right="510"/>
              <w:rPr>
                <w:sz w:val="16"/>
              </w:rPr>
            </w:pPr>
            <w:r>
              <w:rPr>
                <w:sz w:val="16"/>
              </w:rPr>
              <w:t>Administración pública</w:t>
            </w:r>
          </w:p>
        </w:tc>
        <w:tc>
          <w:tcPr>
            <w:tcW w:w="2551" w:type="dxa"/>
          </w:tcPr>
          <w:p w14:paraId="1AF698B7" w14:textId="77777777" w:rsidR="00FA4B2E" w:rsidRDefault="00FA4B2E">
            <w:pPr>
              <w:pStyle w:val="TableParagraph"/>
              <w:rPr>
                <w:rFonts w:ascii="Times New Roman"/>
                <w:sz w:val="14"/>
              </w:rPr>
            </w:pPr>
          </w:p>
        </w:tc>
        <w:tc>
          <w:tcPr>
            <w:tcW w:w="1560" w:type="dxa"/>
          </w:tcPr>
          <w:p w14:paraId="014D6EF7" w14:textId="77777777" w:rsidR="00FA4B2E" w:rsidRDefault="00FA4B2E">
            <w:pPr>
              <w:pStyle w:val="TableParagraph"/>
              <w:spacing w:before="10"/>
              <w:rPr>
                <w:sz w:val="15"/>
              </w:rPr>
            </w:pPr>
          </w:p>
          <w:p w14:paraId="12A69BFA" w14:textId="77777777" w:rsidR="00FA4B2E" w:rsidRDefault="00000000">
            <w:pPr>
              <w:pStyle w:val="TableParagraph"/>
              <w:spacing w:before="1"/>
              <w:ind w:left="136" w:right="126"/>
              <w:jc w:val="center"/>
              <w:rPr>
                <w:sz w:val="16"/>
              </w:rPr>
            </w:pPr>
            <w:r>
              <w:rPr>
                <w:sz w:val="16"/>
              </w:rPr>
              <w:t>9788489728448</w:t>
            </w:r>
          </w:p>
        </w:tc>
        <w:tc>
          <w:tcPr>
            <w:tcW w:w="1097" w:type="dxa"/>
          </w:tcPr>
          <w:p w14:paraId="1CBA79AD" w14:textId="77777777" w:rsidR="00FA4B2E" w:rsidRDefault="00FA4B2E">
            <w:pPr>
              <w:pStyle w:val="TableParagraph"/>
              <w:spacing w:before="10"/>
              <w:rPr>
                <w:sz w:val="15"/>
              </w:rPr>
            </w:pPr>
          </w:p>
          <w:p w14:paraId="38DA9523" w14:textId="77777777" w:rsidR="00FA4B2E" w:rsidRDefault="00000000">
            <w:pPr>
              <w:pStyle w:val="TableParagraph"/>
              <w:spacing w:before="1"/>
              <w:ind w:left="179" w:right="169"/>
              <w:jc w:val="center"/>
              <w:rPr>
                <w:sz w:val="16"/>
              </w:rPr>
            </w:pPr>
            <w:r>
              <w:rPr>
                <w:sz w:val="16"/>
              </w:rPr>
              <w:t>8,00</w:t>
            </w:r>
          </w:p>
        </w:tc>
      </w:tr>
      <w:tr w:rsidR="00FA4B2E" w14:paraId="234A19BF" w14:textId="77777777">
        <w:trPr>
          <w:trHeight w:val="551"/>
        </w:trPr>
        <w:tc>
          <w:tcPr>
            <w:tcW w:w="1838" w:type="dxa"/>
          </w:tcPr>
          <w:p w14:paraId="4DEF0947" w14:textId="77777777" w:rsidR="00FA4B2E" w:rsidRDefault="00000000">
            <w:pPr>
              <w:pStyle w:val="TableParagraph"/>
              <w:spacing w:before="89"/>
              <w:ind w:left="107" w:right="197"/>
              <w:rPr>
                <w:sz w:val="16"/>
              </w:rPr>
            </w:pPr>
            <w:r>
              <w:rPr>
                <w:sz w:val="16"/>
              </w:rPr>
              <w:t>La cooperación entre empresas turísticas</w:t>
            </w:r>
          </w:p>
        </w:tc>
        <w:tc>
          <w:tcPr>
            <w:tcW w:w="2692" w:type="dxa"/>
          </w:tcPr>
          <w:p w14:paraId="6643C5C7" w14:textId="77777777" w:rsidR="00FA4B2E" w:rsidRDefault="00000000">
            <w:pPr>
              <w:pStyle w:val="TableParagraph"/>
              <w:spacing w:line="183" w:lineRule="exact"/>
              <w:ind w:left="108"/>
              <w:rPr>
                <w:sz w:val="16"/>
              </w:rPr>
            </w:pPr>
            <w:r>
              <w:rPr>
                <w:sz w:val="16"/>
              </w:rPr>
              <w:t>Medina Muñoz, Rita Dolores;</w:t>
            </w:r>
          </w:p>
          <w:p w14:paraId="51074D17" w14:textId="77777777" w:rsidR="00FA4B2E" w:rsidRDefault="00000000">
            <w:pPr>
              <w:pStyle w:val="TableParagraph"/>
              <w:spacing w:before="5" w:line="182" w:lineRule="exact"/>
              <w:ind w:left="108" w:right="499"/>
              <w:rPr>
                <w:sz w:val="16"/>
              </w:rPr>
            </w:pPr>
            <w:r>
              <w:rPr>
                <w:sz w:val="16"/>
              </w:rPr>
              <w:t>García Falcón, Juan Manuel; Medina Muñoz, Diego R.</w:t>
            </w:r>
          </w:p>
        </w:tc>
        <w:tc>
          <w:tcPr>
            <w:tcW w:w="1701" w:type="dxa"/>
          </w:tcPr>
          <w:p w14:paraId="2025577B" w14:textId="77777777" w:rsidR="00FA4B2E" w:rsidRDefault="00000000">
            <w:pPr>
              <w:pStyle w:val="TableParagraph"/>
              <w:spacing w:line="183" w:lineRule="exact"/>
              <w:ind w:left="111"/>
              <w:rPr>
                <w:sz w:val="16"/>
              </w:rPr>
            </w:pPr>
            <w:r>
              <w:rPr>
                <w:sz w:val="16"/>
              </w:rPr>
              <w:t>Gestión de la</w:t>
            </w:r>
          </w:p>
          <w:p w14:paraId="5399C148" w14:textId="77777777" w:rsidR="00FA4B2E" w:rsidRDefault="00000000">
            <w:pPr>
              <w:pStyle w:val="TableParagraph"/>
              <w:spacing w:before="5" w:line="182" w:lineRule="exact"/>
              <w:ind w:left="111" w:right="128"/>
              <w:rPr>
                <w:sz w:val="16"/>
              </w:rPr>
            </w:pPr>
            <w:r>
              <w:rPr>
                <w:sz w:val="16"/>
              </w:rPr>
              <w:t>producción y control de calidad</w:t>
            </w:r>
          </w:p>
        </w:tc>
        <w:tc>
          <w:tcPr>
            <w:tcW w:w="2551" w:type="dxa"/>
          </w:tcPr>
          <w:p w14:paraId="4C98B874" w14:textId="77777777" w:rsidR="00FA4B2E" w:rsidRDefault="00FA4B2E">
            <w:pPr>
              <w:pStyle w:val="TableParagraph"/>
              <w:rPr>
                <w:rFonts w:ascii="Times New Roman"/>
                <w:sz w:val="14"/>
              </w:rPr>
            </w:pPr>
          </w:p>
        </w:tc>
        <w:tc>
          <w:tcPr>
            <w:tcW w:w="1560" w:type="dxa"/>
          </w:tcPr>
          <w:p w14:paraId="19E9170E" w14:textId="77777777" w:rsidR="00FA4B2E" w:rsidRDefault="00FA4B2E">
            <w:pPr>
              <w:pStyle w:val="TableParagraph"/>
              <w:spacing w:before="10"/>
              <w:rPr>
                <w:sz w:val="15"/>
              </w:rPr>
            </w:pPr>
          </w:p>
          <w:p w14:paraId="1E26308E" w14:textId="77777777" w:rsidR="00FA4B2E" w:rsidRDefault="00000000">
            <w:pPr>
              <w:pStyle w:val="TableParagraph"/>
              <w:spacing w:before="1"/>
              <w:ind w:left="136" w:right="126"/>
              <w:jc w:val="center"/>
              <w:rPr>
                <w:sz w:val="16"/>
              </w:rPr>
            </w:pPr>
            <w:r>
              <w:rPr>
                <w:sz w:val="16"/>
              </w:rPr>
              <w:t>9788489728035</w:t>
            </w:r>
          </w:p>
        </w:tc>
        <w:tc>
          <w:tcPr>
            <w:tcW w:w="1097" w:type="dxa"/>
          </w:tcPr>
          <w:p w14:paraId="3A218177" w14:textId="77777777" w:rsidR="00FA4B2E" w:rsidRDefault="00FA4B2E">
            <w:pPr>
              <w:pStyle w:val="TableParagraph"/>
              <w:spacing w:before="10"/>
              <w:rPr>
                <w:sz w:val="15"/>
              </w:rPr>
            </w:pPr>
          </w:p>
          <w:p w14:paraId="32708FD1" w14:textId="77777777" w:rsidR="00FA4B2E" w:rsidRDefault="00000000">
            <w:pPr>
              <w:pStyle w:val="TableParagraph"/>
              <w:spacing w:before="1"/>
              <w:ind w:left="182" w:right="169"/>
              <w:jc w:val="center"/>
              <w:rPr>
                <w:sz w:val="16"/>
              </w:rPr>
            </w:pPr>
            <w:r>
              <w:rPr>
                <w:sz w:val="16"/>
              </w:rPr>
              <w:t>18,00</w:t>
            </w:r>
          </w:p>
        </w:tc>
      </w:tr>
      <w:tr w:rsidR="00FA4B2E" w14:paraId="4CAA9C60" w14:textId="77777777">
        <w:trPr>
          <w:trHeight w:val="369"/>
        </w:trPr>
        <w:tc>
          <w:tcPr>
            <w:tcW w:w="1838" w:type="dxa"/>
          </w:tcPr>
          <w:p w14:paraId="6CCA7F8A" w14:textId="77777777" w:rsidR="00FA4B2E" w:rsidRDefault="00000000">
            <w:pPr>
              <w:pStyle w:val="TableParagraph"/>
              <w:spacing w:before="1" w:line="184" w:lineRule="exact"/>
              <w:ind w:left="107" w:right="215"/>
              <w:rPr>
                <w:sz w:val="16"/>
              </w:rPr>
            </w:pPr>
            <w:r>
              <w:rPr>
                <w:sz w:val="16"/>
              </w:rPr>
              <w:t>Género y orientación sociolaboral</w:t>
            </w:r>
          </w:p>
        </w:tc>
        <w:tc>
          <w:tcPr>
            <w:tcW w:w="2692" w:type="dxa"/>
          </w:tcPr>
          <w:p w14:paraId="2F8BB217" w14:textId="77777777" w:rsidR="00FA4B2E" w:rsidRDefault="00000000">
            <w:pPr>
              <w:pStyle w:val="TableParagraph"/>
              <w:spacing w:before="92"/>
              <w:ind w:left="108"/>
              <w:rPr>
                <w:sz w:val="16"/>
              </w:rPr>
            </w:pPr>
            <w:r>
              <w:rPr>
                <w:sz w:val="16"/>
              </w:rPr>
              <w:t>Miranda Santana, Cristina</w:t>
            </w:r>
          </w:p>
        </w:tc>
        <w:tc>
          <w:tcPr>
            <w:tcW w:w="1701" w:type="dxa"/>
          </w:tcPr>
          <w:p w14:paraId="1D3BF7FF" w14:textId="77777777" w:rsidR="00FA4B2E" w:rsidRDefault="00000000">
            <w:pPr>
              <w:pStyle w:val="TableParagraph"/>
              <w:spacing w:before="1" w:line="184" w:lineRule="exact"/>
              <w:ind w:left="111" w:right="777"/>
              <w:rPr>
                <w:sz w:val="16"/>
              </w:rPr>
            </w:pPr>
            <w:r>
              <w:rPr>
                <w:sz w:val="16"/>
              </w:rPr>
              <w:t>Empleo y desempleo</w:t>
            </w:r>
          </w:p>
        </w:tc>
        <w:tc>
          <w:tcPr>
            <w:tcW w:w="2551" w:type="dxa"/>
          </w:tcPr>
          <w:p w14:paraId="20A5AABC" w14:textId="77777777" w:rsidR="00FA4B2E" w:rsidRDefault="00FA4B2E">
            <w:pPr>
              <w:pStyle w:val="TableParagraph"/>
              <w:rPr>
                <w:rFonts w:ascii="Times New Roman"/>
                <w:sz w:val="14"/>
              </w:rPr>
            </w:pPr>
          </w:p>
        </w:tc>
        <w:tc>
          <w:tcPr>
            <w:tcW w:w="1560" w:type="dxa"/>
          </w:tcPr>
          <w:p w14:paraId="0E93B183" w14:textId="77777777" w:rsidR="00FA4B2E" w:rsidRDefault="00000000">
            <w:pPr>
              <w:pStyle w:val="TableParagraph"/>
              <w:spacing w:before="92"/>
              <w:ind w:left="136" w:right="126"/>
              <w:jc w:val="center"/>
              <w:rPr>
                <w:sz w:val="16"/>
              </w:rPr>
            </w:pPr>
            <w:r>
              <w:rPr>
                <w:sz w:val="16"/>
              </w:rPr>
              <w:t>9788496131064</w:t>
            </w:r>
          </w:p>
        </w:tc>
        <w:tc>
          <w:tcPr>
            <w:tcW w:w="1097" w:type="dxa"/>
          </w:tcPr>
          <w:p w14:paraId="530D9F71" w14:textId="77777777" w:rsidR="00FA4B2E" w:rsidRDefault="00000000">
            <w:pPr>
              <w:pStyle w:val="TableParagraph"/>
              <w:spacing w:before="92"/>
              <w:ind w:left="182" w:right="169"/>
              <w:jc w:val="center"/>
              <w:rPr>
                <w:sz w:val="16"/>
              </w:rPr>
            </w:pPr>
            <w:r>
              <w:rPr>
                <w:sz w:val="16"/>
              </w:rPr>
              <w:t>22,60</w:t>
            </w:r>
          </w:p>
        </w:tc>
      </w:tr>
      <w:tr w:rsidR="00FA4B2E" w14:paraId="3C919E31" w14:textId="77777777">
        <w:trPr>
          <w:trHeight w:val="366"/>
        </w:trPr>
        <w:tc>
          <w:tcPr>
            <w:tcW w:w="1838" w:type="dxa"/>
          </w:tcPr>
          <w:p w14:paraId="483DDF0C" w14:textId="77777777" w:rsidR="00FA4B2E" w:rsidRDefault="00000000">
            <w:pPr>
              <w:pStyle w:val="TableParagraph"/>
              <w:spacing w:before="3" w:line="182" w:lineRule="exact"/>
              <w:ind w:left="107" w:right="233"/>
              <w:rPr>
                <w:sz w:val="16"/>
              </w:rPr>
            </w:pPr>
            <w:r>
              <w:rPr>
                <w:sz w:val="16"/>
              </w:rPr>
              <w:t>Introducción a la desalación de aguas</w:t>
            </w:r>
          </w:p>
        </w:tc>
        <w:tc>
          <w:tcPr>
            <w:tcW w:w="2692" w:type="dxa"/>
          </w:tcPr>
          <w:p w14:paraId="08A2B6D7" w14:textId="77777777" w:rsidR="00FA4B2E" w:rsidRDefault="00000000">
            <w:pPr>
              <w:pStyle w:val="TableParagraph"/>
              <w:spacing w:before="89"/>
              <w:ind w:left="108"/>
              <w:rPr>
                <w:sz w:val="16"/>
              </w:rPr>
            </w:pPr>
            <w:r>
              <w:rPr>
                <w:sz w:val="16"/>
              </w:rPr>
              <w:t>Veza, José Miguel</w:t>
            </w:r>
          </w:p>
        </w:tc>
        <w:tc>
          <w:tcPr>
            <w:tcW w:w="1701" w:type="dxa"/>
          </w:tcPr>
          <w:p w14:paraId="654D03A9" w14:textId="77777777" w:rsidR="00FA4B2E" w:rsidRDefault="00000000">
            <w:pPr>
              <w:pStyle w:val="TableParagraph"/>
              <w:spacing w:before="89"/>
              <w:ind w:left="111"/>
              <w:rPr>
                <w:sz w:val="16"/>
              </w:rPr>
            </w:pPr>
            <w:r>
              <w:rPr>
                <w:sz w:val="16"/>
              </w:rPr>
              <w:t>Ingeniería hidráulica</w:t>
            </w:r>
          </w:p>
        </w:tc>
        <w:tc>
          <w:tcPr>
            <w:tcW w:w="2551" w:type="dxa"/>
          </w:tcPr>
          <w:p w14:paraId="56925504" w14:textId="77777777" w:rsidR="00FA4B2E" w:rsidRDefault="00FA4B2E">
            <w:pPr>
              <w:pStyle w:val="TableParagraph"/>
              <w:rPr>
                <w:rFonts w:ascii="Times New Roman"/>
                <w:sz w:val="14"/>
              </w:rPr>
            </w:pPr>
          </w:p>
        </w:tc>
        <w:tc>
          <w:tcPr>
            <w:tcW w:w="1560" w:type="dxa"/>
          </w:tcPr>
          <w:p w14:paraId="46D46680" w14:textId="77777777" w:rsidR="00FA4B2E" w:rsidRDefault="00000000">
            <w:pPr>
              <w:pStyle w:val="TableParagraph"/>
              <w:spacing w:before="89"/>
              <w:ind w:left="136" w:right="126"/>
              <w:jc w:val="center"/>
              <w:rPr>
                <w:sz w:val="16"/>
              </w:rPr>
            </w:pPr>
            <w:r>
              <w:rPr>
                <w:sz w:val="16"/>
              </w:rPr>
              <w:t>9788495792983</w:t>
            </w:r>
          </w:p>
        </w:tc>
        <w:tc>
          <w:tcPr>
            <w:tcW w:w="1097" w:type="dxa"/>
          </w:tcPr>
          <w:p w14:paraId="5D6D137E" w14:textId="77777777" w:rsidR="00FA4B2E" w:rsidRDefault="00000000">
            <w:pPr>
              <w:pStyle w:val="TableParagraph"/>
              <w:spacing w:before="89"/>
              <w:ind w:left="182" w:right="169"/>
              <w:jc w:val="center"/>
              <w:rPr>
                <w:sz w:val="16"/>
              </w:rPr>
            </w:pPr>
            <w:r>
              <w:rPr>
                <w:sz w:val="16"/>
              </w:rPr>
              <w:t>25,00</w:t>
            </w:r>
          </w:p>
        </w:tc>
      </w:tr>
      <w:tr w:rsidR="00FA4B2E" w14:paraId="69F6FCB1" w14:textId="77777777">
        <w:trPr>
          <w:trHeight w:val="369"/>
        </w:trPr>
        <w:tc>
          <w:tcPr>
            <w:tcW w:w="1838" w:type="dxa"/>
          </w:tcPr>
          <w:p w14:paraId="396E9A57" w14:textId="77777777" w:rsidR="00FA4B2E" w:rsidRDefault="00000000">
            <w:pPr>
              <w:pStyle w:val="TableParagraph"/>
              <w:spacing w:before="1" w:line="184" w:lineRule="exact"/>
              <w:ind w:left="107" w:right="197"/>
              <w:rPr>
                <w:sz w:val="16"/>
              </w:rPr>
            </w:pPr>
            <w:r>
              <w:rPr>
                <w:sz w:val="16"/>
              </w:rPr>
              <w:t>Infortunios de Alonso Ramírez</w:t>
            </w:r>
          </w:p>
        </w:tc>
        <w:tc>
          <w:tcPr>
            <w:tcW w:w="2692" w:type="dxa"/>
          </w:tcPr>
          <w:p w14:paraId="6323BB98" w14:textId="77777777" w:rsidR="00FA4B2E" w:rsidRDefault="00000000">
            <w:pPr>
              <w:pStyle w:val="TableParagraph"/>
              <w:spacing w:before="89"/>
              <w:ind w:left="108"/>
              <w:rPr>
                <w:sz w:val="16"/>
              </w:rPr>
            </w:pPr>
            <w:r>
              <w:rPr>
                <w:sz w:val="16"/>
              </w:rPr>
              <w:t>De Sigüenza y Góngora, Carlos</w:t>
            </w:r>
          </w:p>
        </w:tc>
        <w:tc>
          <w:tcPr>
            <w:tcW w:w="1701" w:type="dxa"/>
          </w:tcPr>
          <w:p w14:paraId="6CE094B3" w14:textId="77777777" w:rsidR="00FA4B2E" w:rsidRDefault="00000000">
            <w:pPr>
              <w:pStyle w:val="TableParagraph"/>
              <w:spacing w:before="1" w:line="184" w:lineRule="exact"/>
              <w:ind w:left="111" w:right="128"/>
              <w:rPr>
                <w:sz w:val="16"/>
              </w:rPr>
            </w:pPr>
            <w:r>
              <w:rPr>
                <w:sz w:val="16"/>
              </w:rPr>
              <w:t>Literatura: Historia y Crítica</w:t>
            </w:r>
          </w:p>
        </w:tc>
        <w:tc>
          <w:tcPr>
            <w:tcW w:w="2551" w:type="dxa"/>
          </w:tcPr>
          <w:p w14:paraId="7EB59919" w14:textId="77777777" w:rsidR="00FA4B2E" w:rsidRDefault="00FA4B2E">
            <w:pPr>
              <w:pStyle w:val="TableParagraph"/>
              <w:rPr>
                <w:rFonts w:ascii="Times New Roman"/>
                <w:sz w:val="14"/>
              </w:rPr>
            </w:pPr>
          </w:p>
        </w:tc>
        <w:tc>
          <w:tcPr>
            <w:tcW w:w="1560" w:type="dxa"/>
          </w:tcPr>
          <w:p w14:paraId="17BF60E0" w14:textId="77777777" w:rsidR="00FA4B2E" w:rsidRDefault="00000000">
            <w:pPr>
              <w:pStyle w:val="TableParagraph"/>
              <w:spacing w:before="89"/>
              <w:ind w:left="136" w:right="126"/>
              <w:jc w:val="center"/>
              <w:rPr>
                <w:sz w:val="16"/>
              </w:rPr>
            </w:pPr>
            <w:r>
              <w:rPr>
                <w:sz w:val="16"/>
              </w:rPr>
              <w:t>9788495792419</w:t>
            </w:r>
          </w:p>
        </w:tc>
        <w:tc>
          <w:tcPr>
            <w:tcW w:w="1097" w:type="dxa"/>
          </w:tcPr>
          <w:p w14:paraId="23F4308B" w14:textId="77777777" w:rsidR="00FA4B2E" w:rsidRDefault="00000000">
            <w:pPr>
              <w:pStyle w:val="TableParagraph"/>
              <w:spacing w:before="89"/>
              <w:ind w:left="182" w:right="169"/>
              <w:jc w:val="center"/>
              <w:rPr>
                <w:sz w:val="16"/>
              </w:rPr>
            </w:pPr>
            <w:r>
              <w:rPr>
                <w:sz w:val="16"/>
              </w:rPr>
              <w:t>12,00</w:t>
            </w:r>
          </w:p>
        </w:tc>
      </w:tr>
      <w:tr w:rsidR="00FA4B2E" w14:paraId="6609FC04" w14:textId="77777777">
        <w:trPr>
          <w:trHeight w:val="736"/>
        </w:trPr>
        <w:tc>
          <w:tcPr>
            <w:tcW w:w="1838" w:type="dxa"/>
          </w:tcPr>
          <w:p w14:paraId="4348F4FB" w14:textId="77777777" w:rsidR="00FA4B2E" w:rsidRDefault="00000000">
            <w:pPr>
              <w:pStyle w:val="TableParagraph"/>
              <w:spacing w:before="89"/>
              <w:ind w:left="107" w:right="224"/>
              <w:rPr>
                <w:sz w:val="16"/>
              </w:rPr>
            </w:pPr>
            <w:r>
              <w:rPr>
                <w:sz w:val="16"/>
              </w:rPr>
              <w:t>Actas de las II Jornadas de jóvenes traductores</w:t>
            </w:r>
          </w:p>
        </w:tc>
        <w:tc>
          <w:tcPr>
            <w:tcW w:w="2692" w:type="dxa"/>
          </w:tcPr>
          <w:p w14:paraId="60EB237D" w14:textId="77777777" w:rsidR="00FA4B2E" w:rsidRDefault="00FA4B2E">
            <w:pPr>
              <w:pStyle w:val="TableParagraph"/>
              <w:spacing w:before="10"/>
              <w:rPr>
                <w:sz w:val="23"/>
              </w:rPr>
            </w:pPr>
          </w:p>
          <w:p w14:paraId="37BD583D" w14:textId="77777777" w:rsidR="00FA4B2E" w:rsidRDefault="00000000">
            <w:pPr>
              <w:pStyle w:val="TableParagraph"/>
              <w:ind w:left="108"/>
              <w:rPr>
                <w:sz w:val="16"/>
              </w:rPr>
            </w:pPr>
            <w:r>
              <w:rPr>
                <w:sz w:val="16"/>
              </w:rPr>
              <w:t>Cruz García, Laura</w:t>
            </w:r>
          </w:p>
        </w:tc>
        <w:tc>
          <w:tcPr>
            <w:tcW w:w="1701" w:type="dxa"/>
          </w:tcPr>
          <w:p w14:paraId="75EEF03A" w14:textId="77777777" w:rsidR="00FA4B2E" w:rsidRDefault="00000000">
            <w:pPr>
              <w:pStyle w:val="TableParagraph"/>
              <w:ind w:left="111" w:right="523"/>
              <w:rPr>
                <w:sz w:val="16"/>
              </w:rPr>
            </w:pPr>
            <w:r>
              <w:rPr>
                <w:sz w:val="16"/>
              </w:rPr>
              <w:t xml:space="preserve">Catálogos de exposiciones </w:t>
            </w:r>
            <w:r>
              <w:rPr>
                <w:spacing w:val="-13"/>
                <w:sz w:val="16"/>
              </w:rPr>
              <w:t xml:space="preserve">y </w:t>
            </w:r>
            <w:r>
              <w:rPr>
                <w:sz w:val="16"/>
              </w:rPr>
              <w:t>colecciones</w:t>
            </w:r>
          </w:p>
          <w:p w14:paraId="6A82D9A1" w14:textId="77777777" w:rsidR="00FA4B2E" w:rsidRDefault="00000000">
            <w:pPr>
              <w:pStyle w:val="TableParagraph"/>
              <w:spacing w:line="166" w:lineRule="exact"/>
              <w:ind w:left="111"/>
              <w:rPr>
                <w:sz w:val="16"/>
              </w:rPr>
            </w:pPr>
            <w:r>
              <w:rPr>
                <w:sz w:val="16"/>
              </w:rPr>
              <w:t>específicas</w:t>
            </w:r>
          </w:p>
        </w:tc>
        <w:tc>
          <w:tcPr>
            <w:tcW w:w="2551" w:type="dxa"/>
          </w:tcPr>
          <w:p w14:paraId="38E3D95E" w14:textId="77777777" w:rsidR="00FA4B2E" w:rsidRDefault="00FA4B2E">
            <w:pPr>
              <w:pStyle w:val="TableParagraph"/>
              <w:spacing w:before="10"/>
              <w:rPr>
                <w:sz w:val="23"/>
              </w:rPr>
            </w:pPr>
          </w:p>
          <w:p w14:paraId="1816C9DC" w14:textId="77777777" w:rsidR="00FA4B2E" w:rsidRDefault="00000000">
            <w:pPr>
              <w:pStyle w:val="TableParagraph"/>
              <w:ind w:left="109"/>
              <w:rPr>
                <w:sz w:val="16"/>
              </w:rPr>
            </w:pPr>
            <w:r>
              <w:rPr>
                <w:sz w:val="16"/>
              </w:rPr>
              <w:t>Congresos y Homenajes</w:t>
            </w:r>
          </w:p>
        </w:tc>
        <w:tc>
          <w:tcPr>
            <w:tcW w:w="1560" w:type="dxa"/>
          </w:tcPr>
          <w:p w14:paraId="3D4AC72D" w14:textId="77777777" w:rsidR="00FA4B2E" w:rsidRDefault="00FA4B2E">
            <w:pPr>
              <w:pStyle w:val="TableParagraph"/>
              <w:spacing w:before="10"/>
              <w:rPr>
                <w:sz w:val="23"/>
              </w:rPr>
            </w:pPr>
          </w:p>
          <w:p w14:paraId="78C7E369" w14:textId="77777777" w:rsidR="00FA4B2E" w:rsidRDefault="00000000">
            <w:pPr>
              <w:pStyle w:val="TableParagraph"/>
              <w:ind w:left="136" w:right="126"/>
              <w:jc w:val="center"/>
              <w:rPr>
                <w:sz w:val="16"/>
              </w:rPr>
            </w:pPr>
            <w:r>
              <w:rPr>
                <w:sz w:val="16"/>
              </w:rPr>
              <w:t>9788495792679</w:t>
            </w:r>
          </w:p>
        </w:tc>
        <w:tc>
          <w:tcPr>
            <w:tcW w:w="1097" w:type="dxa"/>
          </w:tcPr>
          <w:p w14:paraId="276C19B9" w14:textId="77777777" w:rsidR="00FA4B2E" w:rsidRDefault="00FA4B2E">
            <w:pPr>
              <w:pStyle w:val="TableParagraph"/>
              <w:spacing w:before="10"/>
              <w:rPr>
                <w:sz w:val="23"/>
              </w:rPr>
            </w:pPr>
          </w:p>
          <w:p w14:paraId="79239B4E" w14:textId="77777777" w:rsidR="00FA4B2E" w:rsidRDefault="00000000">
            <w:pPr>
              <w:pStyle w:val="TableParagraph"/>
              <w:ind w:left="182" w:right="169"/>
              <w:jc w:val="center"/>
              <w:rPr>
                <w:sz w:val="16"/>
              </w:rPr>
            </w:pPr>
            <w:r>
              <w:rPr>
                <w:sz w:val="16"/>
              </w:rPr>
              <w:t>14,00</w:t>
            </w:r>
          </w:p>
        </w:tc>
      </w:tr>
      <w:tr w:rsidR="00FA4B2E" w14:paraId="45415F4F" w14:textId="77777777">
        <w:trPr>
          <w:trHeight w:val="551"/>
        </w:trPr>
        <w:tc>
          <w:tcPr>
            <w:tcW w:w="1838" w:type="dxa"/>
          </w:tcPr>
          <w:p w14:paraId="281608E2" w14:textId="77777777" w:rsidR="00FA4B2E" w:rsidRDefault="00000000">
            <w:pPr>
              <w:pStyle w:val="TableParagraph"/>
              <w:spacing w:before="89"/>
              <w:ind w:left="107" w:right="340"/>
              <w:rPr>
                <w:sz w:val="16"/>
              </w:rPr>
            </w:pPr>
            <w:r>
              <w:rPr>
                <w:sz w:val="16"/>
              </w:rPr>
              <w:t>Genoma humano y constitución</w:t>
            </w:r>
          </w:p>
        </w:tc>
        <w:tc>
          <w:tcPr>
            <w:tcW w:w="2692" w:type="dxa"/>
          </w:tcPr>
          <w:p w14:paraId="705FA15D" w14:textId="77777777" w:rsidR="00FA4B2E" w:rsidRDefault="00FA4B2E">
            <w:pPr>
              <w:pStyle w:val="TableParagraph"/>
              <w:spacing w:before="8"/>
              <w:rPr>
                <w:sz w:val="15"/>
              </w:rPr>
            </w:pPr>
          </w:p>
          <w:p w14:paraId="1FBE4FC5" w14:textId="77777777" w:rsidR="00FA4B2E" w:rsidRDefault="00000000">
            <w:pPr>
              <w:pStyle w:val="TableParagraph"/>
              <w:ind w:left="108"/>
              <w:rPr>
                <w:sz w:val="16"/>
              </w:rPr>
            </w:pPr>
            <w:r>
              <w:rPr>
                <w:sz w:val="16"/>
              </w:rPr>
              <w:t>Rodríguez-Drincourt Álvarez, Juan</w:t>
            </w:r>
          </w:p>
        </w:tc>
        <w:tc>
          <w:tcPr>
            <w:tcW w:w="1701" w:type="dxa"/>
          </w:tcPr>
          <w:p w14:paraId="6306EA18" w14:textId="77777777" w:rsidR="00FA4B2E" w:rsidRDefault="00000000">
            <w:pPr>
              <w:pStyle w:val="TableParagraph"/>
              <w:spacing w:line="180" w:lineRule="exact"/>
              <w:ind w:left="111"/>
              <w:rPr>
                <w:sz w:val="16"/>
              </w:rPr>
            </w:pPr>
            <w:r>
              <w:rPr>
                <w:sz w:val="16"/>
              </w:rPr>
              <w:t>Derecho</w:t>
            </w:r>
          </w:p>
          <w:p w14:paraId="1B4F7708" w14:textId="77777777" w:rsidR="00FA4B2E" w:rsidRDefault="00000000">
            <w:pPr>
              <w:pStyle w:val="TableParagraph"/>
              <w:spacing w:before="1" w:line="180" w:lineRule="atLeast"/>
              <w:ind w:left="111" w:right="466"/>
              <w:rPr>
                <w:sz w:val="16"/>
              </w:rPr>
            </w:pPr>
            <w:r>
              <w:rPr>
                <w:sz w:val="16"/>
              </w:rPr>
              <w:t>constitucional y administrativo</w:t>
            </w:r>
          </w:p>
        </w:tc>
        <w:tc>
          <w:tcPr>
            <w:tcW w:w="2551" w:type="dxa"/>
          </w:tcPr>
          <w:p w14:paraId="52963F5A" w14:textId="77777777" w:rsidR="00FA4B2E" w:rsidRDefault="00FA4B2E">
            <w:pPr>
              <w:pStyle w:val="TableParagraph"/>
              <w:rPr>
                <w:rFonts w:ascii="Times New Roman"/>
                <w:sz w:val="14"/>
              </w:rPr>
            </w:pPr>
          </w:p>
        </w:tc>
        <w:tc>
          <w:tcPr>
            <w:tcW w:w="1560" w:type="dxa"/>
          </w:tcPr>
          <w:p w14:paraId="69094A8A" w14:textId="77777777" w:rsidR="00FA4B2E" w:rsidRDefault="00FA4B2E">
            <w:pPr>
              <w:pStyle w:val="TableParagraph"/>
              <w:spacing w:before="8"/>
              <w:rPr>
                <w:sz w:val="15"/>
              </w:rPr>
            </w:pPr>
          </w:p>
          <w:p w14:paraId="247D9116" w14:textId="77777777" w:rsidR="00FA4B2E" w:rsidRDefault="00000000">
            <w:pPr>
              <w:pStyle w:val="TableParagraph"/>
              <w:ind w:left="136" w:right="126"/>
              <w:jc w:val="center"/>
              <w:rPr>
                <w:sz w:val="16"/>
              </w:rPr>
            </w:pPr>
            <w:r>
              <w:rPr>
                <w:sz w:val="16"/>
              </w:rPr>
              <w:t>9788447018949</w:t>
            </w:r>
          </w:p>
        </w:tc>
        <w:tc>
          <w:tcPr>
            <w:tcW w:w="1097" w:type="dxa"/>
          </w:tcPr>
          <w:p w14:paraId="0033C3A0" w14:textId="77777777" w:rsidR="00FA4B2E" w:rsidRDefault="00FA4B2E">
            <w:pPr>
              <w:pStyle w:val="TableParagraph"/>
              <w:spacing w:before="8"/>
              <w:rPr>
                <w:sz w:val="15"/>
              </w:rPr>
            </w:pPr>
          </w:p>
          <w:p w14:paraId="5CE4814D" w14:textId="77777777" w:rsidR="00FA4B2E" w:rsidRDefault="00000000">
            <w:pPr>
              <w:pStyle w:val="TableParagraph"/>
              <w:ind w:left="180" w:right="169"/>
              <w:jc w:val="center"/>
              <w:rPr>
                <w:sz w:val="16"/>
              </w:rPr>
            </w:pPr>
            <w:r>
              <w:rPr>
                <w:sz w:val="16"/>
              </w:rPr>
              <w:t>0,00</w:t>
            </w:r>
          </w:p>
        </w:tc>
      </w:tr>
      <w:tr w:rsidR="00FA4B2E" w14:paraId="08C997B4" w14:textId="77777777">
        <w:trPr>
          <w:trHeight w:val="366"/>
        </w:trPr>
        <w:tc>
          <w:tcPr>
            <w:tcW w:w="1838" w:type="dxa"/>
          </w:tcPr>
          <w:p w14:paraId="77F236FB" w14:textId="77777777" w:rsidR="00FA4B2E" w:rsidRDefault="00000000">
            <w:pPr>
              <w:pStyle w:val="TableParagraph"/>
              <w:spacing w:before="3" w:line="182" w:lineRule="exact"/>
              <w:ind w:left="107" w:right="287"/>
              <w:rPr>
                <w:sz w:val="16"/>
              </w:rPr>
            </w:pPr>
            <w:r>
              <w:rPr>
                <w:sz w:val="16"/>
              </w:rPr>
              <w:t>Revista de Ciencias Jurídicas</w:t>
            </w:r>
          </w:p>
        </w:tc>
        <w:tc>
          <w:tcPr>
            <w:tcW w:w="2692" w:type="dxa"/>
          </w:tcPr>
          <w:p w14:paraId="223440DC" w14:textId="77777777" w:rsidR="00FA4B2E" w:rsidRDefault="00FA4B2E">
            <w:pPr>
              <w:pStyle w:val="TableParagraph"/>
              <w:rPr>
                <w:rFonts w:ascii="Times New Roman"/>
                <w:sz w:val="14"/>
              </w:rPr>
            </w:pPr>
          </w:p>
        </w:tc>
        <w:tc>
          <w:tcPr>
            <w:tcW w:w="1701" w:type="dxa"/>
          </w:tcPr>
          <w:p w14:paraId="49A8ED32" w14:textId="77777777" w:rsidR="00FA4B2E" w:rsidRDefault="00000000">
            <w:pPr>
              <w:pStyle w:val="TableParagraph"/>
              <w:spacing w:before="3" w:line="182" w:lineRule="exact"/>
              <w:ind w:left="111" w:right="225"/>
              <w:rPr>
                <w:sz w:val="16"/>
              </w:rPr>
            </w:pPr>
            <w:r>
              <w:rPr>
                <w:sz w:val="16"/>
              </w:rPr>
              <w:t>Teoría General del Derecho</w:t>
            </w:r>
          </w:p>
        </w:tc>
        <w:tc>
          <w:tcPr>
            <w:tcW w:w="2551" w:type="dxa"/>
          </w:tcPr>
          <w:p w14:paraId="70A0769F" w14:textId="77777777" w:rsidR="00FA4B2E" w:rsidRDefault="00000000">
            <w:pPr>
              <w:pStyle w:val="TableParagraph"/>
              <w:spacing w:before="89"/>
              <w:ind w:left="109"/>
              <w:rPr>
                <w:sz w:val="16"/>
              </w:rPr>
            </w:pPr>
            <w:r>
              <w:rPr>
                <w:sz w:val="16"/>
              </w:rPr>
              <w:t>Revista de Ciencias Jurídicas</w:t>
            </w:r>
          </w:p>
        </w:tc>
        <w:tc>
          <w:tcPr>
            <w:tcW w:w="1560" w:type="dxa"/>
          </w:tcPr>
          <w:p w14:paraId="56F39B56" w14:textId="77777777" w:rsidR="00FA4B2E" w:rsidRDefault="00000000">
            <w:pPr>
              <w:pStyle w:val="TableParagraph"/>
              <w:spacing w:before="89"/>
              <w:ind w:left="136" w:right="126"/>
              <w:jc w:val="center"/>
              <w:rPr>
                <w:sz w:val="16"/>
              </w:rPr>
            </w:pPr>
            <w:r>
              <w:rPr>
                <w:sz w:val="16"/>
              </w:rPr>
              <w:t>9771137091070</w:t>
            </w:r>
          </w:p>
        </w:tc>
        <w:tc>
          <w:tcPr>
            <w:tcW w:w="1097" w:type="dxa"/>
          </w:tcPr>
          <w:p w14:paraId="5A9B0988" w14:textId="77777777" w:rsidR="00FA4B2E" w:rsidRDefault="00000000">
            <w:pPr>
              <w:pStyle w:val="TableParagraph"/>
              <w:spacing w:before="89"/>
              <w:ind w:left="182" w:right="169"/>
              <w:jc w:val="center"/>
              <w:rPr>
                <w:sz w:val="16"/>
              </w:rPr>
            </w:pPr>
            <w:r>
              <w:rPr>
                <w:sz w:val="16"/>
              </w:rPr>
              <w:t>22,00</w:t>
            </w:r>
          </w:p>
        </w:tc>
      </w:tr>
      <w:tr w:rsidR="00FA4B2E" w14:paraId="7622D5DB" w14:textId="77777777">
        <w:trPr>
          <w:trHeight w:val="736"/>
        </w:trPr>
        <w:tc>
          <w:tcPr>
            <w:tcW w:w="1838" w:type="dxa"/>
          </w:tcPr>
          <w:p w14:paraId="38CD7A15" w14:textId="77777777" w:rsidR="00FA4B2E" w:rsidRDefault="00000000">
            <w:pPr>
              <w:pStyle w:val="TableParagraph"/>
              <w:ind w:left="107" w:right="313"/>
              <w:rPr>
                <w:sz w:val="16"/>
              </w:rPr>
            </w:pPr>
            <w:r>
              <w:rPr>
                <w:sz w:val="16"/>
              </w:rPr>
              <w:t>Instituto Canario de Investigación de Cáncer 2002: el</w:t>
            </w:r>
          </w:p>
          <w:p w14:paraId="3DD1391E" w14:textId="77777777" w:rsidR="00FA4B2E" w:rsidRDefault="00000000">
            <w:pPr>
              <w:pStyle w:val="TableParagraph"/>
              <w:spacing w:line="166" w:lineRule="exact"/>
              <w:ind w:left="107"/>
              <w:rPr>
                <w:sz w:val="16"/>
              </w:rPr>
            </w:pPr>
            <w:r>
              <w:rPr>
                <w:sz w:val="16"/>
              </w:rPr>
              <w:t>segundo año</w:t>
            </w:r>
          </w:p>
        </w:tc>
        <w:tc>
          <w:tcPr>
            <w:tcW w:w="2692" w:type="dxa"/>
          </w:tcPr>
          <w:p w14:paraId="1E89044D" w14:textId="77777777" w:rsidR="00FA4B2E" w:rsidRDefault="00FA4B2E">
            <w:pPr>
              <w:pStyle w:val="TableParagraph"/>
              <w:spacing w:before="10"/>
              <w:rPr>
                <w:sz w:val="15"/>
              </w:rPr>
            </w:pPr>
          </w:p>
          <w:p w14:paraId="0976ADA1" w14:textId="77777777" w:rsidR="00FA4B2E" w:rsidRDefault="00000000">
            <w:pPr>
              <w:pStyle w:val="TableParagraph"/>
              <w:ind w:left="108" w:right="383"/>
              <w:rPr>
                <w:sz w:val="16"/>
              </w:rPr>
            </w:pPr>
            <w:r>
              <w:rPr>
                <w:sz w:val="16"/>
              </w:rPr>
              <w:t>Universidad de Las Palmas de Gran Canaria</w:t>
            </w:r>
          </w:p>
        </w:tc>
        <w:tc>
          <w:tcPr>
            <w:tcW w:w="1701" w:type="dxa"/>
          </w:tcPr>
          <w:p w14:paraId="28EFC10C" w14:textId="77777777" w:rsidR="00FA4B2E" w:rsidRDefault="00FA4B2E">
            <w:pPr>
              <w:pStyle w:val="TableParagraph"/>
              <w:spacing w:before="9"/>
              <w:rPr>
                <w:sz w:val="23"/>
              </w:rPr>
            </w:pPr>
          </w:p>
          <w:p w14:paraId="10CDAEBF" w14:textId="77777777" w:rsidR="00FA4B2E" w:rsidRDefault="00000000">
            <w:pPr>
              <w:pStyle w:val="TableParagraph"/>
              <w:spacing w:before="1"/>
              <w:ind w:left="111"/>
              <w:rPr>
                <w:sz w:val="16"/>
              </w:rPr>
            </w:pPr>
            <w:r>
              <w:rPr>
                <w:sz w:val="16"/>
              </w:rPr>
              <w:t>Patología</w:t>
            </w:r>
          </w:p>
        </w:tc>
        <w:tc>
          <w:tcPr>
            <w:tcW w:w="2551" w:type="dxa"/>
          </w:tcPr>
          <w:p w14:paraId="3DB59081" w14:textId="77777777" w:rsidR="00FA4B2E" w:rsidRDefault="00FA4B2E">
            <w:pPr>
              <w:pStyle w:val="TableParagraph"/>
              <w:spacing w:before="9"/>
              <w:rPr>
                <w:sz w:val="23"/>
              </w:rPr>
            </w:pPr>
          </w:p>
          <w:p w14:paraId="79758AC3" w14:textId="77777777" w:rsidR="00FA4B2E" w:rsidRDefault="00000000">
            <w:pPr>
              <w:pStyle w:val="TableParagraph"/>
              <w:spacing w:before="1"/>
              <w:ind w:left="109"/>
              <w:rPr>
                <w:sz w:val="16"/>
              </w:rPr>
            </w:pPr>
            <w:r>
              <w:rPr>
                <w:sz w:val="16"/>
              </w:rPr>
              <w:t>Congresos y Homenajes</w:t>
            </w:r>
          </w:p>
        </w:tc>
        <w:tc>
          <w:tcPr>
            <w:tcW w:w="1560" w:type="dxa"/>
          </w:tcPr>
          <w:p w14:paraId="2D595C3E" w14:textId="77777777" w:rsidR="00FA4B2E" w:rsidRDefault="00FA4B2E">
            <w:pPr>
              <w:pStyle w:val="TableParagraph"/>
              <w:spacing w:before="9"/>
              <w:rPr>
                <w:sz w:val="23"/>
              </w:rPr>
            </w:pPr>
          </w:p>
          <w:p w14:paraId="583484AC" w14:textId="77777777" w:rsidR="00FA4B2E" w:rsidRDefault="00000000">
            <w:pPr>
              <w:pStyle w:val="TableParagraph"/>
              <w:spacing w:before="1"/>
              <w:ind w:left="136" w:right="126"/>
              <w:jc w:val="center"/>
              <w:rPr>
                <w:sz w:val="16"/>
              </w:rPr>
            </w:pPr>
            <w:r>
              <w:rPr>
                <w:sz w:val="16"/>
              </w:rPr>
              <w:t>9788496131019</w:t>
            </w:r>
          </w:p>
        </w:tc>
        <w:tc>
          <w:tcPr>
            <w:tcW w:w="1097" w:type="dxa"/>
          </w:tcPr>
          <w:p w14:paraId="71D2A5A1" w14:textId="77777777" w:rsidR="00FA4B2E" w:rsidRDefault="00FA4B2E">
            <w:pPr>
              <w:pStyle w:val="TableParagraph"/>
              <w:spacing w:before="9"/>
              <w:rPr>
                <w:sz w:val="23"/>
              </w:rPr>
            </w:pPr>
          </w:p>
          <w:p w14:paraId="392907F3" w14:textId="77777777" w:rsidR="00FA4B2E" w:rsidRDefault="00000000">
            <w:pPr>
              <w:pStyle w:val="TableParagraph"/>
              <w:spacing w:before="1"/>
              <w:ind w:left="179" w:right="169"/>
              <w:jc w:val="center"/>
              <w:rPr>
                <w:sz w:val="16"/>
              </w:rPr>
            </w:pPr>
            <w:r>
              <w:rPr>
                <w:sz w:val="16"/>
              </w:rPr>
              <w:t>0,00</w:t>
            </w:r>
          </w:p>
        </w:tc>
      </w:tr>
    </w:tbl>
    <w:p w14:paraId="317337EF" w14:textId="77777777" w:rsidR="00FA4B2E" w:rsidRDefault="00FA4B2E">
      <w:pPr>
        <w:pStyle w:val="Textoindependiente"/>
        <w:rPr>
          <w:sz w:val="20"/>
        </w:rPr>
      </w:pPr>
    </w:p>
    <w:p w14:paraId="2C358B97" w14:textId="77777777" w:rsidR="00FA4B2E" w:rsidRDefault="00FA4B2E">
      <w:pPr>
        <w:pStyle w:val="Textoindependiente"/>
        <w:spacing w:before="8"/>
        <w:rPr>
          <w:sz w:val="21"/>
        </w:rPr>
      </w:pPr>
    </w:p>
    <w:p w14:paraId="1D38E970" w14:textId="77777777" w:rsidR="00FA4B2E" w:rsidRDefault="00000000">
      <w:pPr>
        <w:ind w:left="5577" w:right="6456"/>
        <w:jc w:val="center"/>
        <w:rPr>
          <w:sz w:val="20"/>
        </w:rPr>
      </w:pPr>
      <w:r>
        <w:rPr>
          <w:sz w:val="20"/>
        </w:rPr>
        <w:t>-114-</w:t>
      </w:r>
    </w:p>
    <w:p w14:paraId="2B602F67"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2407415C" w14:textId="77777777" w:rsidR="00FA4B2E" w:rsidRDefault="00FA4B2E">
      <w:pPr>
        <w:pStyle w:val="Textoindependiente"/>
        <w:rPr>
          <w:sz w:val="20"/>
        </w:rPr>
      </w:pPr>
    </w:p>
    <w:p w14:paraId="45633014" w14:textId="77777777" w:rsidR="00FA4B2E" w:rsidRDefault="00FA4B2E">
      <w:pPr>
        <w:pStyle w:val="Textoindependiente"/>
        <w:rPr>
          <w:sz w:val="20"/>
        </w:rPr>
      </w:pPr>
    </w:p>
    <w:p w14:paraId="093837F3" w14:textId="77777777" w:rsidR="00FA4B2E" w:rsidRDefault="00FA4B2E">
      <w:pPr>
        <w:pStyle w:val="Textoindependiente"/>
        <w:rPr>
          <w:sz w:val="20"/>
        </w:rPr>
      </w:pPr>
    </w:p>
    <w:p w14:paraId="4CC72018" w14:textId="77777777" w:rsidR="00FA4B2E" w:rsidRDefault="00FA4B2E">
      <w:pPr>
        <w:pStyle w:val="Textoindependiente"/>
        <w:rPr>
          <w:sz w:val="20"/>
        </w:rPr>
      </w:pPr>
    </w:p>
    <w:p w14:paraId="0E27291D" w14:textId="77777777" w:rsidR="00FA4B2E" w:rsidRDefault="00FA4B2E">
      <w:pPr>
        <w:pStyle w:val="Textoindependiente"/>
        <w:rPr>
          <w:sz w:val="20"/>
        </w:rPr>
      </w:pPr>
    </w:p>
    <w:p w14:paraId="0F6102B2" w14:textId="77777777" w:rsidR="00FA4B2E" w:rsidRDefault="00FA4B2E">
      <w:pPr>
        <w:pStyle w:val="Textoindependiente"/>
        <w:rPr>
          <w:sz w:val="20"/>
        </w:rPr>
      </w:pPr>
    </w:p>
    <w:p w14:paraId="17B1333E" w14:textId="77777777" w:rsidR="00FA4B2E" w:rsidRDefault="00FA4B2E">
      <w:pPr>
        <w:pStyle w:val="Textoindependiente"/>
        <w:rPr>
          <w:sz w:val="20"/>
        </w:rPr>
      </w:pPr>
    </w:p>
    <w:p w14:paraId="04079D6E" w14:textId="77777777" w:rsidR="00FA4B2E" w:rsidRDefault="00FA4B2E">
      <w:pPr>
        <w:pStyle w:val="Textoindependiente"/>
        <w:rPr>
          <w:sz w:val="20"/>
        </w:rPr>
      </w:pPr>
    </w:p>
    <w:p w14:paraId="332F3883" w14:textId="77777777" w:rsidR="00FA4B2E" w:rsidRDefault="00FA4B2E">
      <w:pPr>
        <w:pStyle w:val="Textoindependiente"/>
        <w:rPr>
          <w:sz w:val="20"/>
        </w:rPr>
      </w:pPr>
    </w:p>
    <w:p w14:paraId="3597D23B"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7C19BC18" w14:textId="77777777">
        <w:trPr>
          <w:trHeight w:val="184"/>
        </w:trPr>
        <w:tc>
          <w:tcPr>
            <w:tcW w:w="1838" w:type="dxa"/>
            <w:tcBorders>
              <w:bottom w:val="double" w:sz="1" w:space="0" w:color="000000"/>
            </w:tcBorders>
          </w:tcPr>
          <w:p w14:paraId="1C68F6B4"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01CD25FF"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36374981"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020BB79B"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168F6258"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15BC83D2" w14:textId="77777777" w:rsidR="00FA4B2E" w:rsidRDefault="00000000">
            <w:pPr>
              <w:pStyle w:val="TableParagraph"/>
              <w:spacing w:line="164" w:lineRule="exact"/>
              <w:ind w:left="184" w:right="169"/>
              <w:jc w:val="center"/>
              <w:rPr>
                <w:sz w:val="16"/>
              </w:rPr>
            </w:pPr>
            <w:r>
              <w:rPr>
                <w:sz w:val="16"/>
              </w:rPr>
              <w:t>Precio (€)</w:t>
            </w:r>
          </w:p>
        </w:tc>
      </w:tr>
      <w:tr w:rsidR="00FA4B2E" w14:paraId="24FB6487" w14:textId="77777777">
        <w:trPr>
          <w:trHeight w:val="349"/>
        </w:trPr>
        <w:tc>
          <w:tcPr>
            <w:tcW w:w="1838" w:type="dxa"/>
            <w:tcBorders>
              <w:top w:val="double" w:sz="1" w:space="0" w:color="000000"/>
            </w:tcBorders>
          </w:tcPr>
          <w:p w14:paraId="0251D664" w14:textId="77777777" w:rsidR="00FA4B2E" w:rsidRDefault="00000000">
            <w:pPr>
              <w:pStyle w:val="TableParagraph"/>
              <w:spacing w:line="163" w:lineRule="exact"/>
              <w:ind w:left="107"/>
              <w:rPr>
                <w:sz w:val="16"/>
              </w:rPr>
            </w:pPr>
            <w:r>
              <w:rPr>
                <w:sz w:val="16"/>
              </w:rPr>
              <w:t>Gran Canaria Siglo</w:t>
            </w:r>
          </w:p>
          <w:p w14:paraId="189A5C93" w14:textId="77777777" w:rsidR="00FA4B2E" w:rsidRDefault="00000000">
            <w:pPr>
              <w:pStyle w:val="TableParagraph"/>
              <w:spacing w:before="1" w:line="166" w:lineRule="exact"/>
              <w:ind w:left="107"/>
              <w:rPr>
                <w:sz w:val="16"/>
              </w:rPr>
            </w:pPr>
            <w:r>
              <w:rPr>
                <w:sz w:val="16"/>
              </w:rPr>
              <w:t>XXI</w:t>
            </w:r>
          </w:p>
        </w:tc>
        <w:tc>
          <w:tcPr>
            <w:tcW w:w="2692" w:type="dxa"/>
            <w:tcBorders>
              <w:top w:val="double" w:sz="1" w:space="0" w:color="000000"/>
            </w:tcBorders>
          </w:tcPr>
          <w:p w14:paraId="74DE2741" w14:textId="77777777" w:rsidR="00FA4B2E" w:rsidRDefault="00000000">
            <w:pPr>
              <w:pStyle w:val="TableParagraph"/>
              <w:spacing w:before="70"/>
              <w:ind w:left="108"/>
              <w:rPr>
                <w:sz w:val="16"/>
              </w:rPr>
            </w:pPr>
            <w:r>
              <w:rPr>
                <w:sz w:val="16"/>
              </w:rPr>
              <w:t>Cabildo Insular de Gran Canaria</w:t>
            </w:r>
          </w:p>
        </w:tc>
        <w:tc>
          <w:tcPr>
            <w:tcW w:w="1701" w:type="dxa"/>
            <w:tcBorders>
              <w:top w:val="double" w:sz="1" w:space="0" w:color="000000"/>
            </w:tcBorders>
          </w:tcPr>
          <w:p w14:paraId="0994CDC5" w14:textId="77777777" w:rsidR="00FA4B2E" w:rsidRDefault="00000000">
            <w:pPr>
              <w:pStyle w:val="TableParagraph"/>
              <w:spacing w:before="70"/>
              <w:ind w:left="111"/>
              <w:rPr>
                <w:sz w:val="16"/>
              </w:rPr>
            </w:pPr>
            <w:r>
              <w:rPr>
                <w:sz w:val="16"/>
              </w:rPr>
              <w:t>Sociología</w:t>
            </w:r>
          </w:p>
        </w:tc>
        <w:tc>
          <w:tcPr>
            <w:tcW w:w="2551" w:type="dxa"/>
            <w:tcBorders>
              <w:top w:val="double" w:sz="1" w:space="0" w:color="000000"/>
            </w:tcBorders>
          </w:tcPr>
          <w:p w14:paraId="2CA6BA70" w14:textId="77777777" w:rsidR="00FA4B2E" w:rsidRDefault="00000000">
            <w:pPr>
              <w:pStyle w:val="TableParagraph"/>
              <w:spacing w:before="70"/>
              <w:ind w:left="109"/>
              <w:rPr>
                <w:sz w:val="16"/>
              </w:rPr>
            </w:pPr>
            <w:r>
              <w:rPr>
                <w:sz w:val="16"/>
              </w:rPr>
              <w:t>Congresos y Homenajes</w:t>
            </w:r>
          </w:p>
        </w:tc>
        <w:tc>
          <w:tcPr>
            <w:tcW w:w="1560" w:type="dxa"/>
            <w:tcBorders>
              <w:top w:val="double" w:sz="1" w:space="0" w:color="000000"/>
            </w:tcBorders>
          </w:tcPr>
          <w:p w14:paraId="134B1330" w14:textId="77777777" w:rsidR="00FA4B2E" w:rsidRDefault="00000000">
            <w:pPr>
              <w:pStyle w:val="TableParagraph"/>
              <w:spacing w:before="70"/>
              <w:ind w:left="136" w:right="126"/>
              <w:jc w:val="center"/>
              <w:rPr>
                <w:sz w:val="16"/>
              </w:rPr>
            </w:pPr>
            <w:r>
              <w:rPr>
                <w:sz w:val="16"/>
              </w:rPr>
              <w:t>9788481032895</w:t>
            </w:r>
          </w:p>
        </w:tc>
        <w:tc>
          <w:tcPr>
            <w:tcW w:w="1097" w:type="dxa"/>
            <w:tcBorders>
              <w:top w:val="double" w:sz="1" w:space="0" w:color="000000"/>
            </w:tcBorders>
          </w:tcPr>
          <w:p w14:paraId="422BCA44" w14:textId="77777777" w:rsidR="00FA4B2E" w:rsidRDefault="00000000">
            <w:pPr>
              <w:pStyle w:val="TableParagraph"/>
              <w:spacing w:before="70"/>
              <w:ind w:left="180" w:right="169"/>
              <w:jc w:val="center"/>
              <w:rPr>
                <w:sz w:val="16"/>
              </w:rPr>
            </w:pPr>
            <w:r>
              <w:rPr>
                <w:sz w:val="16"/>
              </w:rPr>
              <w:t>0,00</w:t>
            </w:r>
          </w:p>
        </w:tc>
      </w:tr>
      <w:tr w:rsidR="00FA4B2E" w14:paraId="0DAF65AE" w14:textId="77777777">
        <w:trPr>
          <w:trHeight w:val="366"/>
        </w:trPr>
        <w:tc>
          <w:tcPr>
            <w:tcW w:w="1838" w:type="dxa"/>
          </w:tcPr>
          <w:p w14:paraId="5B4C5001" w14:textId="77777777" w:rsidR="00FA4B2E" w:rsidRDefault="00000000">
            <w:pPr>
              <w:pStyle w:val="TableParagraph"/>
              <w:spacing w:line="180" w:lineRule="exact"/>
              <w:ind w:left="107"/>
              <w:rPr>
                <w:sz w:val="16"/>
              </w:rPr>
            </w:pPr>
            <w:r>
              <w:rPr>
                <w:sz w:val="16"/>
              </w:rPr>
              <w:t>Mujer e identidad</w:t>
            </w:r>
          </w:p>
          <w:p w14:paraId="19A622B6" w14:textId="77777777" w:rsidR="00FA4B2E" w:rsidRDefault="00000000">
            <w:pPr>
              <w:pStyle w:val="TableParagraph"/>
              <w:spacing w:before="1" w:line="166" w:lineRule="exact"/>
              <w:ind w:left="107"/>
              <w:rPr>
                <w:sz w:val="16"/>
              </w:rPr>
            </w:pPr>
            <w:r>
              <w:rPr>
                <w:sz w:val="16"/>
              </w:rPr>
              <w:t>distintas voces</w:t>
            </w:r>
          </w:p>
        </w:tc>
        <w:tc>
          <w:tcPr>
            <w:tcW w:w="2692" w:type="dxa"/>
          </w:tcPr>
          <w:p w14:paraId="158E6C9F" w14:textId="77777777" w:rsidR="00FA4B2E" w:rsidRDefault="00FA4B2E">
            <w:pPr>
              <w:pStyle w:val="TableParagraph"/>
              <w:rPr>
                <w:rFonts w:ascii="Times New Roman"/>
                <w:sz w:val="14"/>
              </w:rPr>
            </w:pPr>
          </w:p>
        </w:tc>
        <w:tc>
          <w:tcPr>
            <w:tcW w:w="1701" w:type="dxa"/>
          </w:tcPr>
          <w:p w14:paraId="13E9D4B3" w14:textId="77777777" w:rsidR="00FA4B2E" w:rsidRDefault="00000000">
            <w:pPr>
              <w:pStyle w:val="TableParagraph"/>
              <w:spacing w:line="180" w:lineRule="exact"/>
              <w:ind w:left="111"/>
              <w:rPr>
                <w:sz w:val="16"/>
              </w:rPr>
            </w:pPr>
            <w:r>
              <w:rPr>
                <w:sz w:val="16"/>
              </w:rPr>
              <w:t>Feminismo y teoría</w:t>
            </w:r>
          </w:p>
          <w:p w14:paraId="0C918EB4" w14:textId="77777777" w:rsidR="00FA4B2E" w:rsidRDefault="00000000">
            <w:pPr>
              <w:pStyle w:val="TableParagraph"/>
              <w:spacing w:before="1" w:line="166" w:lineRule="exact"/>
              <w:ind w:left="111"/>
              <w:rPr>
                <w:sz w:val="16"/>
              </w:rPr>
            </w:pPr>
            <w:r>
              <w:rPr>
                <w:sz w:val="16"/>
              </w:rPr>
              <w:t>feminista</w:t>
            </w:r>
          </w:p>
        </w:tc>
        <w:tc>
          <w:tcPr>
            <w:tcW w:w="2551" w:type="dxa"/>
          </w:tcPr>
          <w:p w14:paraId="471C414B" w14:textId="77777777" w:rsidR="00FA4B2E" w:rsidRDefault="00FA4B2E">
            <w:pPr>
              <w:pStyle w:val="TableParagraph"/>
              <w:rPr>
                <w:rFonts w:ascii="Times New Roman"/>
                <w:sz w:val="14"/>
              </w:rPr>
            </w:pPr>
          </w:p>
        </w:tc>
        <w:tc>
          <w:tcPr>
            <w:tcW w:w="1560" w:type="dxa"/>
          </w:tcPr>
          <w:p w14:paraId="2201B30A" w14:textId="77777777" w:rsidR="00FA4B2E" w:rsidRDefault="00000000">
            <w:pPr>
              <w:pStyle w:val="TableParagraph"/>
              <w:spacing w:before="89"/>
              <w:ind w:left="136" w:right="126"/>
              <w:jc w:val="center"/>
              <w:rPr>
                <w:sz w:val="16"/>
              </w:rPr>
            </w:pPr>
            <w:r>
              <w:rPr>
                <w:sz w:val="16"/>
              </w:rPr>
              <w:t>9788492114214</w:t>
            </w:r>
          </w:p>
        </w:tc>
        <w:tc>
          <w:tcPr>
            <w:tcW w:w="1097" w:type="dxa"/>
          </w:tcPr>
          <w:p w14:paraId="363E437A" w14:textId="77777777" w:rsidR="00FA4B2E" w:rsidRDefault="00000000">
            <w:pPr>
              <w:pStyle w:val="TableParagraph"/>
              <w:spacing w:before="89"/>
              <w:ind w:left="180" w:right="169"/>
              <w:jc w:val="center"/>
              <w:rPr>
                <w:sz w:val="16"/>
              </w:rPr>
            </w:pPr>
            <w:r>
              <w:rPr>
                <w:sz w:val="16"/>
              </w:rPr>
              <w:t>0,00</w:t>
            </w:r>
          </w:p>
        </w:tc>
      </w:tr>
      <w:tr w:rsidR="00FA4B2E" w14:paraId="1211EDC7" w14:textId="77777777">
        <w:trPr>
          <w:trHeight w:val="921"/>
        </w:trPr>
        <w:tc>
          <w:tcPr>
            <w:tcW w:w="1838" w:type="dxa"/>
          </w:tcPr>
          <w:p w14:paraId="1CDC8D32" w14:textId="77777777" w:rsidR="00FA4B2E" w:rsidRDefault="00000000">
            <w:pPr>
              <w:pStyle w:val="TableParagraph"/>
              <w:ind w:left="107" w:right="118"/>
              <w:rPr>
                <w:sz w:val="16"/>
              </w:rPr>
            </w:pPr>
            <w:r>
              <w:rPr>
                <w:sz w:val="16"/>
              </w:rPr>
              <w:t>Infracción administrativa y delito: límites a la intervención del</w:t>
            </w:r>
          </w:p>
          <w:p w14:paraId="5421677E" w14:textId="77777777" w:rsidR="00FA4B2E" w:rsidRDefault="00000000">
            <w:pPr>
              <w:pStyle w:val="TableParagraph"/>
              <w:spacing w:line="166" w:lineRule="exact"/>
              <w:ind w:left="107"/>
              <w:rPr>
                <w:sz w:val="16"/>
              </w:rPr>
            </w:pPr>
            <w:r>
              <w:rPr>
                <w:sz w:val="16"/>
              </w:rPr>
              <w:t>derecho penal</w:t>
            </w:r>
          </w:p>
        </w:tc>
        <w:tc>
          <w:tcPr>
            <w:tcW w:w="2692" w:type="dxa"/>
          </w:tcPr>
          <w:p w14:paraId="208C2CAF" w14:textId="77777777" w:rsidR="00FA4B2E" w:rsidRDefault="00FA4B2E">
            <w:pPr>
              <w:pStyle w:val="TableParagraph"/>
              <w:rPr>
                <w:sz w:val="18"/>
              </w:rPr>
            </w:pPr>
          </w:p>
          <w:p w14:paraId="3C9AFC3B" w14:textId="77777777" w:rsidR="00FA4B2E" w:rsidRDefault="00000000">
            <w:pPr>
              <w:pStyle w:val="TableParagraph"/>
              <w:spacing w:before="158"/>
              <w:ind w:left="108"/>
              <w:rPr>
                <w:sz w:val="16"/>
              </w:rPr>
            </w:pPr>
            <w:r>
              <w:rPr>
                <w:sz w:val="16"/>
              </w:rPr>
              <w:t>Navarro Cardoso, Fernando</w:t>
            </w:r>
          </w:p>
        </w:tc>
        <w:tc>
          <w:tcPr>
            <w:tcW w:w="1701" w:type="dxa"/>
          </w:tcPr>
          <w:p w14:paraId="20CB484A" w14:textId="77777777" w:rsidR="00FA4B2E" w:rsidRDefault="00FA4B2E">
            <w:pPr>
              <w:pStyle w:val="TableParagraph"/>
              <w:spacing w:before="10"/>
              <w:rPr>
                <w:sz w:val="23"/>
              </w:rPr>
            </w:pPr>
          </w:p>
          <w:p w14:paraId="31A10518" w14:textId="77777777" w:rsidR="00FA4B2E" w:rsidRDefault="00000000">
            <w:pPr>
              <w:pStyle w:val="TableParagraph"/>
              <w:ind w:left="111" w:right="315"/>
              <w:rPr>
                <w:sz w:val="16"/>
              </w:rPr>
            </w:pPr>
            <w:r>
              <w:rPr>
                <w:sz w:val="16"/>
              </w:rPr>
              <w:t>Régimen jurídico: General</w:t>
            </w:r>
          </w:p>
        </w:tc>
        <w:tc>
          <w:tcPr>
            <w:tcW w:w="2551" w:type="dxa"/>
          </w:tcPr>
          <w:p w14:paraId="094D24C4" w14:textId="77777777" w:rsidR="00FA4B2E" w:rsidRDefault="00FA4B2E">
            <w:pPr>
              <w:pStyle w:val="TableParagraph"/>
              <w:rPr>
                <w:rFonts w:ascii="Times New Roman"/>
                <w:sz w:val="14"/>
              </w:rPr>
            </w:pPr>
          </w:p>
        </w:tc>
        <w:tc>
          <w:tcPr>
            <w:tcW w:w="1560" w:type="dxa"/>
          </w:tcPr>
          <w:p w14:paraId="6F882BC5" w14:textId="77777777" w:rsidR="00FA4B2E" w:rsidRDefault="00FA4B2E">
            <w:pPr>
              <w:pStyle w:val="TableParagraph"/>
              <w:rPr>
                <w:sz w:val="18"/>
              </w:rPr>
            </w:pPr>
          </w:p>
          <w:p w14:paraId="56042A16" w14:textId="77777777" w:rsidR="00FA4B2E" w:rsidRDefault="00000000">
            <w:pPr>
              <w:pStyle w:val="TableParagraph"/>
              <w:spacing w:before="158"/>
              <w:ind w:left="136" w:right="126"/>
              <w:jc w:val="center"/>
              <w:rPr>
                <w:sz w:val="16"/>
              </w:rPr>
            </w:pPr>
            <w:r>
              <w:rPr>
                <w:sz w:val="16"/>
              </w:rPr>
              <w:t>9788478796502</w:t>
            </w:r>
          </w:p>
        </w:tc>
        <w:tc>
          <w:tcPr>
            <w:tcW w:w="1097" w:type="dxa"/>
          </w:tcPr>
          <w:p w14:paraId="78CF8234" w14:textId="77777777" w:rsidR="00FA4B2E" w:rsidRDefault="00FA4B2E">
            <w:pPr>
              <w:pStyle w:val="TableParagraph"/>
              <w:rPr>
                <w:sz w:val="18"/>
              </w:rPr>
            </w:pPr>
          </w:p>
          <w:p w14:paraId="4BC2FA87" w14:textId="77777777" w:rsidR="00FA4B2E" w:rsidRDefault="00000000">
            <w:pPr>
              <w:pStyle w:val="TableParagraph"/>
              <w:spacing w:before="158"/>
              <w:ind w:left="179" w:right="169"/>
              <w:jc w:val="center"/>
              <w:rPr>
                <w:sz w:val="16"/>
              </w:rPr>
            </w:pPr>
            <w:r>
              <w:rPr>
                <w:sz w:val="16"/>
              </w:rPr>
              <w:t>0,00</w:t>
            </w:r>
          </w:p>
        </w:tc>
      </w:tr>
      <w:tr w:rsidR="00FA4B2E" w14:paraId="1F27F0A6" w14:textId="77777777">
        <w:trPr>
          <w:trHeight w:val="733"/>
        </w:trPr>
        <w:tc>
          <w:tcPr>
            <w:tcW w:w="1838" w:type="dxa"/>
          </w:tcPr>
          <w:p w14:paraId="54DBB1E0" w14:textId="77777777" w:rsidR="00FA4B2E" w:rsidRDefault="00000000">
            <w:pPr>
              <w:pStyle w:val="TableParagraph"/>
              <w:ind w:left="107" w:right="251"/>
              <w:rPr>
                <w:sz w:val="16"/>
              </w:rPr>
            </w:pPr>
            <w:r>
              <w:rPr>
                <w:sz w:val="16"/>
              </w:rPr>
              <w:t>Análisis de sistemas eléctricos ante la</w:t>
            </w:r>
          </w:p>
          <w:p w14:paraId="0B43BC44" w14:textId="77777777" w:rsidR="00FA4B2E" w:rsidRDefault="00000000">
            <w:pPr>
              <w:pStyle w:val="TableParagraph"/>
              <w:spacing w:before="2" w:line="182" w:lineRule="exact"/>
              <w:ind w:left="107" w:right="580"/>
              <w:rPr>
                <w:sz w:val="16"/>
              </w:rPr>
            </w:pPr>
            <w:r>
              <w:rPr>
                <w:sz w:val="16"/>
              </w:rPr>
              <w:t>integración de parques eólicos</w:t>
            </w:r>
          </w:p>
        </w:tc>
        <w:tc>
          <w:tcPr>
            <w:tcW w:w="2692" w:type="dxa"/>
          </w:tcPr>
          <w:p w14:paraId="409A20AB" w14:textId="77777777" w:rsidR="00FA4B2E" w:rsidRDefault="00FA4B2E">
            <w:pPr>
              <w:pStyle w:val="TableParagraph"/>
              <w:spacing w:before="7"/>
              <w:rPr>
                <w:sz w:val="23"/>
              </w:rPr>
            </w:pPr>
          </w:p>
          <w:p w14:paraId="73E42126" w14:textId="77777777" w:rsidR="00FA4B2E" w:rsidRDefault="00000000">
            <w:pPr>
              <w:pStyle w:val="TableParagraph"/>
              <w:ind w:left="108"/>
              <w:rPr>
                <w:sz w:val="16"/>
              </w:rPr>
            </w:pPr>
            <w:r>
              <w:rPr>
                <w:sz w:val="16"/>
              </w:rPr>
              <w:t>Medina Padrón, José Fernando</w:t>
            </w:r>
          </w:p>
        </w:tc>
        <w:tc>
          <w:tcPr>
            <w:tcW w:w="1701" w:type="dxa"/>
          </w:tcPr>
          <w:p w14:paraId="11D8B7A0" w14:textId="77777777" w:rsidR="00FA4B2E" w:rsidRDefault="00FA4B2E">
            <w:pPr>
              <w:pStyle w:val="TableParagraph"/>
              <w:spacing w:before="8"/>
              <w:rPr>
                <w:sz w:val="15"/>
              </w:rPr>
            </w:pPr>
          </w:p>
          <w:p w14:paraId="420942AD" w14:textId="77777777" w:rsidR="00FA4B2E" w:rsidRDefault="00000000">
            <w:pPr>
              <w:pStyle w:val="TableParagraph"/>
              <w:ind w:left="111" w:right="803"/>
              <w:rPr>
                <w:sz w:val="16"/>
              </w:rPr>
            </w:pPr>
            <w:r>
              <w:rPr>
                <w:sz w:val="16"/>
              </w:rPr>
              <w:t>Ensayo de materiales</w:t>
            </w:r>
          </w:p>
        </w:tc>
        <w:tc>
          <w:tcPr>
            <w:tcW w:w="2551" w:type="dxa"/>
          </w:tcPr>
          <w:p w14:paraId="784FC09C" w14:textId="77777777" w:rsidR="00FA4B2E" w:rsidRDefault="00FA4B2E">
            <w:pPr>
              <w:pStyle w:val="TableParagraph"/>
              <w:spacing w:before="7"/>
              <w:rPr>
                <w:sz w:val="23"/>
              </w:rPr>
            </w:pPr>
          </w:p>
          <w:p w14:paraId="269D11BE" w14:textId="77777777" w:rsidR="00FA4B2E" w:rsidRDefault="00000000">
            <w:pPr>
              <w:pStyle w:val="TableParagraph"/>
              <w:ind w:left="109"/>
              <w:rPr>
                <w:sz w:val="16"/>
              </w:rPr>
            </w:pPr>
            <w:r>
              <w:rPr>
                <w:sz w:val="16"/>
              </w:rPr>
              <w:t>Tesis Doctorales</w:t>
            </w:r>
          </w:p>
        </w:tc>
        <w:tc>
          <w:tcPr>
            <w:tcW w:w="1560" w:type="dxa"/>
          </w:tcPr>
          <w:p w14:paraId="72BE5D3E" w14:textId="77777777" w:rsidR="00FA4B2E" w:rsidRDefault="00FA4B2E">
            <w:pPr>
              <w:pStyle w:val="TableParagraph"/>
              <w:spacing w:before="7"/>
              <w:rPr>
                <w:sz w:val="23"/>
              </w:rPr>
            </w:pPr>
          </w:p>
          <w:p w14:paraId="0C0C0EB6" w14:textId="77777777" w:rsidR="00FA4B2E" w:rsidRDefault="00000000">
            <w:pPr>
              <w:pStyle w:val="TableParagraph"/>
              <w:ind w:left="136" w:right="126"/>
              <w:jc w:val="center"/>
              <w:rPr>
                <w:sz w:val="16"/>
              </w:rPr>
            </w:pPr>
            <w:r>
              <w:rPr>
                <w:sz w:val="16"/>
              </w:rPr>
              <w:t>9788495286291</w:t>
            </w:r>
          </w:p>
        </w:tc>
        <w:tc>
          <w:tcPr>
            <w:tcW w:w="1097" w:type="dxa"/>
          </w:tcPr>
          <w:p w14:paraId="459D00E8" w14:textId="77777777" w:rsidR="00FA4B2E" w:rsidRDefault="00FA4B2E">
            <w:pPr>
              <w:pStyle w:val="TableParagraph"/>
              <w:spacing w:before="7"/>
              <w:rPr>
                <w:sz w:val="23"/>
              </w:rPr>
            </w:pPr>
          </w:p>
          <w:p w14:paraId="3338A53D" w14:textId="77777777" w:rsidR="00FA4B2E" w:rsidRDefault="00000000">
            <w:pPr>
              <w:pStyle w:val="TableParagraph"/>
              <w:ind w:left="179" w:right="169"/>
              <w:jc w:val="center"/>
              <w:rPr>
                <w:sz w:val="16"/>
              </w:rPr>
            </w:pPr>
            <w:r>
              <w:rPr>
                <w:sz w:val="16"/>
              </w:rPr>
              <w:t>9,50</w:t>
            </w:r>
          </w:p>
        </w:tc>
      </w:tr>
      <w:tr w:rsidR="00FA4B2E" w14:paraId="2E50A4B7" w14:textId="77777777">
        <w:trPr>
          <w:trHeight w:val="369"/>
        </w:trPr>
        <w:tc>
          <w:tcPr>
            <w:tcW w:w="1838" w:type="dxa"/>
          </w:tcPr>
          <w:p w14:paraId="5A47E1D3" w14:textId="77777777" w:rsidR="00FA4B2E" w:rsidRDefault="00000000">
            <w:pPr>
              <w:pStyle w:val="TableParagraph"/>
              <w:spacing w:before="1" w:line="184" w:lineRule="exact"/>
              <w:ind w:left="107" w:right="127"/>
              <w:rPr>
                <w:sz w:val="16"/>
              </w:rPr>
            </w:pPr>
            <w:r>
              <w:rPr>
                <w:sz w:val="16"/>
              </w:rPr>
              <w:t>El humanismo jurídico en Europa</w:t>
            </w:r>
          </w:p>
        </w:tc>
        <w:tc>
          <w:tcPr>
            <w:tcW w:w="2692" w:type="dxa"/>
          </w:tcPr>
          <w:p w14:paraId="12AF4D79" w14:textId="77777777" w:rsidR="00FA4B2E" w:rsidRDefault="00000000">
            <w:pPr>
              <w:pStyle w:val="TableParagraph"/>
              <w:spacing w:before="92"/>
              <w:ind w:left="108"/>
              <w:rPr>
                <w:sz w:val="16"/>
              </w:rPr>
            </w:pPr>
            <w:r>
              <w:rPr>
                <w:sz w:val="16"/>
              </w:rPr>
              <w:t>Lahoz Finestres, José Mª</w:t>
            </w:r>
          </w:p>
        </w:tc>
        <w:tc>
          <w:tcPr>
            <w:tcW w:w="1701" w:type="dxa"/>
          </w:tcPr>
          <w:p w14:paraId="6A3BCB0F" w14:textId="77777777" w:rsidR="00FA4B2E" w:rsidRDefault="00000000">
            <w:pPr>
              <w:pStyle w:val="TableParagraph"/>
              <w:spacing w:before="92"/>
              <w:ind w:left="111"/>
              <w:rPr>
                <w:sz w:val="16"/>
              </w:rPr>
            </w:pPr>
            <w:r>
              <w:rPr>
                <w:sz w:val="16"/>
              </w:rPr>
              <w:t>Derecho comparado</w:t>
            </w:r>
          </w:p>
        </w:tc>
        <w:tc>
          <w:tcPr>
            <w:tcW w:w="2551" w:type="dxa"/>
          </w:tcPr>
          <w:p w14:paraId="12E9EFD2" w14:textId="77777777" w:rsidR="00FA4B2E" w:rsidRDefault="00FA4B2E">
            <w:pPr>
              <w:pStyle w:val="TableParagraph"/>
              <w:rPr>
                <w:rFonts w:ascii="Times New Roman"/>
                <w:sz w:val="14"/>
              </w:rPr>
            </w:pPr>
          </w:p>
        </w:tc>
        <w:tc>
          <w:tcPr>
            <w:tcW w:w="1560" w:type="dxa"/>
          </w:tcPr>
          <w:p w14:paraId="33A1F7F3" w14:textId="77777777" w:rsidR="00FA4B2E" w:rsidRDefault="00000000">
            <w:pPr>
              <w:pStyle w:val="TableParagraph"/>
              <w:spacing w:before="92"/>
              <w:ind w:left="136" w:right="126"/>
              <w:jc w:val="center"/>
              <w:rPr>
                <w:sz w:val="16"/>
              </w:rPr>
            </w:pPr>
            <w:r>
              <w:rPr>
                <w:sz w:val="16"/>
              </w:rPr>
              <w:t>9788496131002</w:t>
            </w:r>
          </w:p>
        </w:tc>
        <w:tc>
          <w:tcPr>
            <w:tcW w:w="1097" w:type="dxa"/>
          </w:tcPr>
          <w:p w14:paraId="67B1E2A4" w14:textId="77777777" w:rsidR="00FA4B2E" w:rsidRDefault="00000000">
            <w:pPr>
              <w:pStyle w:val="TableParagraph"/>
              <w:spacing w:before="92"/>
              <w:ind w:left="182" w:right="169"/>
              <w:jc w:val="center"/>
              <w:rPr>
                <w:sz w:val="16"/>
              </w:rPr>
            </w:pPr>
            <w:r>
              <w:rPr>
                <w:sz w:val="16"/>
              </w:rPr>
              <w:t>13,20</w:t>
            </w:r>
          </w:p>
        </w:tc>
      </w:tr>
      <w:tr w:rsidR="00FA4B2E" w14:paraId="103017DF" w14:textId="77777777">
        <w:trPr>
          <w:trHeight w:val="551"/>
        </w:trPr>
        <w:tc>
          <w:tcPr>
            <w:tcW w:w="1838" w:type="dxa"/>
          </w:tcPr>
          <w:p w14:paraId="66CBD2F9" w14:textId="77777777" w:rsidR="00FA4B2E" w:rsidRDefault="00000000">
            <w:pPr>
              <w:pStyle w:val="TableParagraph"/>
              <w:spacing w:before="89"/>
              <w:ind w:left="107" w:right="500"/>
              <w:rPr>
                <w:sz w:val="16"/>
              </w:rPr>
            </w:pPr>
            <w:r>
              <w:rPr>
                <w:sz w:val="16"/>
              </w:rPr>
              <w:t>Fundamentos de Radar</w:t>
            </w:r>
          </w:p>
        </w:tc>
        <w:tc>
          <w:tcPr>
            <w:tcW w:w="2692" w:type="dxa"/>
          </w:tcPr>
          <w:p w14:paraId="34699A23" w14:textId="77777777" w:rsidR="00FA4B2E" w:rsidRDefault="00000000">
            <w:pPr>
              <w:pStyle w:val="TableParagraph"/>
              <w:spacing w:before="89"/>
              <w:ind w:left="108" w:right="357"/>
              <w:rPr>
                <w:sz w:val="16"/>
              </w:rPr>
            </w:pPr>
            <w:r>
              <w:rPr>
                <w:sz w:val="16"/>
              </w:rPr>
              <w:t>Eugenio González, Francisco; Marcelo Ruíz, Francisco Javier</w:t>
            </w:r>
          </w:p>
        </w:tc>
        <w:tc>
          <w:tcPr>
            <w:tcW w:w="1701" w:type="dxa"/>
          </w:tcPr>
          <w:p w14:paraId="524AF7F9" w14:textId="77777777" w:rsidR="00FA4B2E" w:rsidRDefault="00000000">
            <w:pPr>
              <w:pStyle w:val="TableParagraph"/>
              <w:ind w:left="111"/>
              <w:rPr>
                <w:sz w:val="16"/>
              </w:rPr>
            </w:pPr>
            <w:r>
              <w:rPr>
                <w:sz w:val="16"/>
              </w:rPr>
              <w:t xml:space="preserve">Ingeniería de las </w:t>
            </w:r>
            <w:r>
              <w:rPr>
                <w:spacing w:val="-1"/>
                <w:sz w:val="16"/>
              </w:rPr>
              <w:t>comunicaciones/las</w:t>
            </w:r>
          </w:p>
          <w:p w14:paraId="2117DB55" w14:textId="77777777" w:rsidR="00FA4B2E" w:rsidRDefault="00000000">
            <w:pPr>
              <w:pStyle w:val="TableParagraph"/>
              <w:spacing w:line="165" w:lineRule="exact"/>
              <w:ind w:left="111"/>
              <w:rPr>
                <w:sz w:val="16"/>
              </w:rPr>
            </w:pPr>
            <w:r>
              <w:rPr>
                <w:sz w:val="16"/>
              </w:rPr>
              <w:t>telecomunicaciones</w:t>
            </w:r>
          </w:p>
        </w:tc>
        <w:tc>
          <w:tcPr>
            <w:tcW w:w="2551" w:type="dxa"/>
          </w:tcPr>
          <w:p w14:paraId="2B46177C" w14:textId="77777777" w:rsidR="00FA4B2E" w:rsidRDefault="00FA4B2E">
            <w:pPr>
              <w:pStyle w:val="TableParagraph"/>
              <w:rPr>
                <w:rFonts w:ascii="Times New Roman"/>
                <w:sz w:val="14"/>
              </w:rPr>
            </w:pPr>
          </w:p>
        </w:tc>
        <w:tc>
          <w:tcPr>
            <w:tcW w:w="1560" w:type="dxa"/>
          </w:tcPr>
          <w:p w14:paraId="3AFFAE17" w14:textId="77777777" w:rsidR="00FA4B2E" w:rsidRDefault="00FA4B2E">
            <w:pPr>
              <w:pStyle w:val="TableParagraph"/>
              <w:spacing w:before="8"/>
              <w:rPr>
                <w:sz w:val="15"/>
              </w:rPr>
            </w:pPr>
          </w:p>
          <w:p w14:paraId="7DC66B1D" w14:textId="77777777" w:rsidR="00FA4B2E" w:rsidRDefault="00000000">
            <w:pPr>
              <w:pStyle w:val="TableParagraph"/>
              <w:ind w:left="136" w:right="126"/>
              <w:jc w:val="center"/>
              <w:rPr>
                <w:sz w:val="16"/>
              </w:rPr>
            </w:pPr>
            <w:r>
              <w:rPr>
                <w:sz w:val="16"/>
              </w:rPr>
              <w:t>9788496131088</w:t>
            </w:r>
          </w:p>
        </w:tc>
        <w:tc>
          <w:tcPr>
            <w:tcW w:w="1097" w:type="dxa"/>
          </w:tcPr>
          <w:p w14:paraId="400831AB" w14:textId="77777777" w:rsidR="00FA4B2E" w:rsidRDefault="00FA4B2E">
            <w:pPr>
              <w:pStyle w:val="TableParagraph"/>
              <w:spacing w:before="8"/>
              <w:rPr>
                <w:sz w:val="15"/>
              </w:rPr>
            </w:pPr>
          </w:p>
          <w:p w14:paraId="156649F6" w14:textId="77777777" w:rsidR="00FA4B2E" w:rsidRDefault="00000000">
            <w:pPr>
              <w:pStyle w:val="TableParagraph"/>
              <w:ind w:left="182" w:right="169"/>
              <w:jc w:val="center"/>
              <w:rPr>
                <w:sz w:val="16"/>
              </w:rPr>
            </w:pPr>
            <w:r>
              <w:rPr>
                <w:sz w:val="16"/>
              </w:rPr>
              <w:t>14,50</w:t>
            </w:r>
          </w:p>
        </w:tc>
      </w:tr>
      <w:tr w:rsidR="00FA4B2E" w14:paraId="51C395E8" w14:textId="77777777">
        <w:trPr>
          <w:trHeight w:val="551"/>
        </w:trPr>
        <w:tc>
          <w:tcPr>
            <w:tcW w:w="1838" w:type="dxa"/>
          </w:tcPr>
          <w:p w14:paraId="20106DA7" w14:textId="77777777" w:rsidR="00FA4B2E" w:rsidRDefault="00000000">
            <w:pPr>
              <w:pStyle w:val="TableParagraph"/>
              <w:spacing w:line="183" w:lineRule="exact"/>
              <w:ind w:left="107"/>
              <w:rPr>
                <w:sz w:val="16"/>
              </w:rPr>
            </w:pPr>
            <w:r>
              <w:rPr>
                <w:sz w:val="16"/>
              </w:rPr>
              <w:t>Textos de Historia</w:t>
            </w:r>
            <w:r>
              <w:rPr>
                <w:spacing w:val="-6"/>
                <w:sz w:val="16"/>
              </w:rPr>
              <w:t xml:space="preserve"> </w:t>
            </w:r>
            <w:r>
              <w:rPr>
                <w:sz w:val="16"/>
              </w:rPr>
              <w:t>del</w:t>
            </w:r>
          </w:p>
          <w:p w14:paraId="314B5684" w14:textId="77777777" w:rsidR="00FA4B2E" w:rsidRDefault="00000000">
            <w:pPr>
              <w:pStyle w:val="TableParagraph"/>
              <w:spacing w:before="5" w:line="182" w:lineRule="exact"/>
              <w:ind w:left="107" w:right="144"/>
              <w:rPr>
                <w:sz w:val="16"/>
              </w:rPr>
            </w:pPr>
            <w:r>
              <w:rPr>
                <w:sz w:val="16"/>
              </w:rPr>
              <w:t>derecho y de las instituciones</w:t>
            </w:r>
            <w:r>
              <w:rPr>
                <w:spacing w:val="-9"/>
                <w:sz w:val="16"/>
              </w:rPr>
              <w:t xml:space="preserve"> </w:t>
            </w:r>
            <w:r>
              <w:rPr>
                <w:sz w:val="16"/>
              </w:rPr>
              <w:t>Canarias</w:t>
            </w:r>
          </w:p>
        </w:tc>
        <w:tc>
          <w:tcPr>
            <w:tcW w:w="2692" w:type="dxa"/>
          </w:tcPr>
          <w:p w14:paraId="3242DE4B" w14:textId="77777777" w:rsidR="00FA4B2E" w:rsidRDefault="00000000">
            <w:pPr>
              <w:pStyle w:val="TableParagraph"/>
              <w:spacing w:before="89"/>
              <w:ind w:left="108" w:right="93"/>
              <w:rPr>
                <w:sz w:val="16"/>
              </w:rPr>
            </w:pPr>
            <w:r>
              <w:rPr>
                <w:sz w:val="16"/>
              </w:rPr>
              <w:t>Álamo Martell, Mª Dolores; Aranda Mendíaz, Manuel</w:t>
            </w:r>
          </w:p>
        </w:tc>
        <w:tc>
          <w:tcPr>
            <w:tcW w:w="1701" w:type="dxa"/>
          </w:tcPr>
          <w:p w14:paraId="4A56C301" w14:textId="77777777" w:rsidR="00FA4B2E" w:rsidRDefault="00FA4B2E">
            <w:pPr>
              <w:pStyle w:val="TableParagraph"/>
              <w:spacing w:before="10"/>
              <w:rPr>
                <w:sz w:val="15"/>
              </w:rPr>
            </w:pPr>
          </w:p>
          <w:p w14:paraId="7D83DC72" w14:textId="77777777" w:rsidR="00FA4B2E" w:rsidRDefault="00000000">
            <w:pPr>
              <w:pStyle w:val="TableParagraph"/>
              <w:spacing w:before="1"/>
              <w:ind w:left="111"/>
              <w:rPr>
                <w:sz w:val="16"/>
              </w:rPr>
            </w:pPr>
            <w:r>
              <w:rPr>
                <w:sz w:val="16"/>
              </w:rPr>
              <w:t>Historia del derecho</w:t>
            </w:r>
          </w:p>
        </w:tc>
        <w:tc>
          <w:tcPr>
            <w:tcW w:w="2551" w:type="dxa"/>
          </w:tcPr>
          <w:p w14:paraId="46ACEE82" w14:textId="77777777" w:rsidR="00FA4B2E" w:rsidRDefault="00000000">
            <w:pPr>
              <w:pStyle w:val="TableParagraph"/>
              <w:spacing w:line="183" w:lineRule="exact"/>
              <w:ind w:left="109"/>
              <w:rPr>
                <w:sz w:val="16"/>
              </w:rPr>
            </w:pPr>
            <w:r>
              <w:rPr>
                <w:sz w:val="16"/>
              </w:rPr>
              <w:t>Manuales</w:t>
            </w:r>
            <w:r>
              <w:rPr>
                <w:spacing w:val="-6"/>
                <w:sz w:val="16"/>
              </w:rPr>
              <w:t xml:space="preserve"> </w:t>
            </w:r>
            <w:r>
              <w:rPr>
                <w:sz w:val="16"/>
              </w:rPr>
              <w:t>Docentes</w:t>
            </w:r>
          </w:p>
          <w:p w14:paraId="7346DD0C" w14:textId="77777777" w:rsidR="00FA4B2E" w:rsidRDefault="00000000">
            <w:pPr>
              <w:pStyle w:val="TableParagraph"/>
              <w:spacing w:before="5" w:line="182" w:lineRule="exact"/>
              <w:ind w:left="109" w:right="135"/>
              <w:rPr>
                <w:sz w:val="16"/>
              </w:rPr>
            </w:pPr>
            <w:r>
              <w:rPr>
                <w:sz w:val="16"/>
              </w:rPr>
              <w:t>Universitarios: Área de Ciencias Sociales y</w:t>
            </w:r>
            <w:r>
              <w:rPr>
                <w:spacing w:val="-2"/>
                <w:sz w:val="16"/>
              </w:rPr>
              <w:t xml:space="preserve"> </w:t>
            </w:r>
            <w:r>
              <w:rPr>
                <w:sz w:val="16"/>
              </w:rPr>
              <w:t>Jurídicas</w:t>
            </w:r>
          </w:p>
        </w:tc>
        <w:tc>
          <w:tcPr>
            <w:tcW w:w="1560" w:type="dxa"/>
          </w:tcPr>
          <w:p w14:paraId="009AFDD0" w14:textId="77777777" w:rsidR="00FA4B2E" w:rsidRDefault="00FA4B2E">
            <w:pPr>
              <w:pStyle w:val="TableParagraph"/>
              <w:spacing w:before="10"/>
              <w:rPr>
                <w:sz w:val="15"/>
              </w:rPr>
            </w:pPr>
          </w:p>
          <w:p w14:paraId="5507D021" w14:textId="77777777" w:rsidR="00FA4B2E" w:rsidRDefault="00000000">
            <w:pPr>
              <w:pStyle w:val="TableParagraph"/>
              <w:spacing w:before="1"/>
              <w:ind w:left="136" w:right="126"/>
              <w:jc w:val="center"/>
              <w:rPr>
                <w:sz w:val="16"/>
              </w:rPr>
            </w:pPr>
            <w:r>
              <w:rPr>
                <w:sz w:val="16"/>
              </w:rPr>
              <w:t>9788496131057</w:t>
            </w:r>
          </w:p>
        </w:tc>
        <w:tc>
          <w:tcPr>
            <w:tcW w:w="1097" w:type="dxa"/>
          </w:tcPr>
          <w:p w14:paraId="27C86B57" w14:textId="77777777" w:rsidR="00FA4B2E" w:rsidRDefault="00FA4B2E">
            <w:pPr>
              <w:pStyle w:val="TableParagraph"/>
              <w:spacing w:before="10"/>
              <w:rPr>
                <w:sz w:val="15"/>
              </w:rPr>
            </w:pPr>
          </w:p>
          <w:p w14:paraId="4ECAB661" w14:textId="77777777" w:rsidR="00FA4B2E" w:rsidRDefault="00000000">
            <w:pPr>
              <w:pStyle w:val="TableParagraph"/>
              <w:spacing w:before="1"/>
              <w:ind w:left="179" w:right="169"/>
              <w:jc w:val="center"/>
              <w:rPr>
                <w:sz w:val="16"/>
              </w:rPr>
            </w:pPr>
            <w:r>
              <w:rPr>
                <w:sz w:val="16"/>
              </w:rPr>
              <w:t>8,00</w:t>
            </w:r>
          </w:p>
        </w:tc>
      </w:tr>
      <w:tr w:rsidR="00FA4B2E" w14:paraId="06E5FEC9" w14:textId="77777777">
        <w:trPr>
          <w:trHeight w:val="736"/>
        </w:trPr>
        <w:tc>
          <w:tcPr>
            <w:tcW w:w="1838" w:type="dxa"/>
          </w:tcPr>
          <w:p w14:paraId="575AC9FC" w14:textId="77777777" w:rsidR="00FA4B2E" w:rsidRDefault="00000000">
            <w:pPr>
              <w:pStyle w:val="TableParagraph"/>
              <w:ind w:left="107" w:right="100"/>
              <w:rPr>
                <w:sz w:val="16"/>
              </w:rPr>
            </w:pPr>
            <w:r>
              <w:rPr>
                <w:sz w:val="16"/>
              </w:rPr>
              <w:t>Ejercicios resueltos de cálculo para la Economía y la</w:t>
            </w:r>
          </w:p>
          <w:p w14:paraId="5103A72E" w14:textId="77777777" w:rsidR="00FA4B2E" w:rsidRDefault="00000000">
            <w:pPr>
              <w:pStyle w:val="TableParagraph"/>
              <w:spacing w:line="166" w:lineRule="exact"/>
              <w:ind w:left="107"/>
              <w:rPr>
                <w:sz w:val="16"/>
              </w:rPr>
            </w:pPr>
            <w:r>
              <w:rPr>
                <w:sz w:val="16"/>
              </w:rPr>
              <w:t>empresa</w:t>
            </w:r>
          </w:p>
        </w:tc>
        <w:tc>
          <w:tcPr>
            <w:tcW w:w="2692" w:type="dxa"/>
          </w:tcPr>
          <w:p w14:paraId="1431795D" w14:textId="77777777" w:rsidR="00FA4B2E" w:rsidRDefault="00FA4B2E">
            <w:pPr>
              <w:pStyle w:val="TableParagraph"/>
              <w:spacing w:before="10"/>
              <w:rPr>
                <w:sz w:val="15"/>
              </w:rPr>
            </w:pPr>
          </w:p>
          <w:p w14:paraId="49099C9B" w14:textId="77777777" w:rsidR="00FA4B2E" w:rsidRDefault="00000000">
            <w:pPr>
              <w:pStyle w:val="TableParagraph"/>
              <w:spacing w:before="1"/>
              <w:ind w:left="108" w:right="174"/>
              <w:rPr>
                <w:sz w:val="16"/>
              </w:rPr>
            </w:pPr>
            <w:r>
              <w:rPr>
                <w:sz w:val="16"/>
              </w:rPr>
              <w:t>Gómez, Emilio; García Artiles, Mª Dolores</w:t>
            </w:r>
          </w:p>
        </w:tc>
        <w:tc>
          <w:tcPr>
            <w:tcW w:w="1701" w:type="dxa"/>
          </w:tcPr>
          <w:p w14:paraId="10C9CC84" w14:textId="77777777" w:rsidR="00FA4B2E" w:rsidRDefault="00FA4B2E">
            <w:pPr>
              <w:pStyle w:val="TableParagraph"/>
              <w:spacing w:before="10"/>
              <w:rPr>
                <w:sz w:val="23"/>
              </w:rPr>
            </w:pPr>
          </w:p>
          <w:p w14:paraId="28B78E24" w14:textId="77777777" w:rsidR="00FA4B2E" w:rsidRDefault="00000000">
            <w:pPr>
              <w:pStyle w:val="TableParagraph"/>
              <w:ind w:left="111"/>
              <w:rPr>
                <w:sz w:val="16"/>
              </w:rPr>
            </w:pPr>
            <w:r>
              <w:rPr>
                <w:sz w:val="16"/>
              </w:rPr>
              <w:t>Economía</w:t>
            </w:r>
          </w:p>
        </w:tc>
        <w:tc>
          <w:tcPr>
            <w:tcW w:w="2551" w:type="dxa"/>
          </w:tcPr>
          <w:p w14:paraId="24D4B8AC" w14:textId="77777777" w:rsidR="00FA4B2E" w:rsidRDefault="00FA4B2E">
            <w:pPr>
              <w:pStyle w:val="TableParagraph"/>
              <w:rPr>
                <w:rFonts w:ascii="Times New Roman"/>
                <w:sz w:val="14"/>
              </w:rPr>
            </w:pPr>
          </w:p>
        </w:tc>
        <w:tc>
          <w:tcPr>
            <w:tcW w:w="1560" w:type="dxa"/>
          </w:tcPr>
          <w:p w14:paraId="0FBD5DCD" w14:textId="77777777" w:rsidR="00FA4B2E" w:rsidRDefault="00FA4B2E">
            <w:pPr>
              <w:pStyle w:val="TableParagraph"/>
              <w:spacing w:before="10"/>
              <w:rPr>
                <w:sz w:val="23"/>
              </w:rPr>
            </w:pPr>
          </w:p>
          <w:p w14:paraId="6EC4479A" w14:textId="77777777" w:rsidR="00FA4B2E" w:rsidRDefault="00000000">
            <w:pPr>
              <w:pStyle w:val="TableParagraph"/>
              <w:ind w:left="136" w:right="126"/>
              <w:jc w:val="center"/>
              <w:rPr>
                <w:sz w:val="16"/>
              </w:rPr>
            </w:pPr>
            <w:r>
              <w:rPr>
                <w:sz w:val="16"/>
              </w:rPr>
              <w:t>9788488412416</w:t>
            </w:r>
          </w:p>
        </w:tc>
        <w:tc>
          <w:tcPr>
            <w:tcW w:w="1097" w:type="dxa"/>
          </w:tcPr>
          <w:p w14:paraId="7AFBDFBE" w14:textId="77777777" w:rsidR="00FA4B2E" w:rsidRDefault="00FA4B2E">
            <w:pPr>
              <w:pStyle w:val="TableParagraph"/>
              <w:spacing w:before="10"/>
              <w:rPr>
                <w:sz w:val="23"/>
              </w:rPr>
            </w:pPr>
          </w:p>
          <w:p w14:paraId="2BC38585" w14:textId="77777777" w:rsidR="00FA4B2E" w:rsidRDefault="00000000">
            <w:pPr>
              <w:pStyle w:val="TableParagraph"/>
              <w:ind w:left="182" w:right="169"/>
              <w:jc w:val="center"/>
              <w:rPr>
                <w:sz w:val="16"/>
              </w:rPr>
            </w:pPr>
            <w:r>
              <w:rPr>
                <w:sz w:val="16"/>
              </w:rPr>
              <w:t>18,00</w:t>
            </w:r>
          </w:p>
        </w:tc>
      </w:tr>
      <w:tr w:rsidR="00FA4B2E" w14:paraId="3341FDC2" w14:textId="77777777">
        <w:trPr>
          <w:trHeight w:val="551"/>
        </w:trPr>
        <w:tc>
          <w:tcPr>
            <w:tcW w:w="1838" w:type="dxa"/>
          </w:tcPr>
          <w:p w14:paraId="406C12BA" w14:textId="77777777" w:rsidR="00FA4B2E" w:rsidRDefault="00000000">
            <w:pPr>
              <w:pStyle w:val="TableParagraph"/>
              <w:ind w:left="107" w:right="117"/>
              <w:rPr>
                <w:sz w:val="16"/>
              </w:rPr>
            </w:pPr>
            <w:r>
              <w:rPr>
                <w:sz w:val="16"/>
              </w:rPr>
              <w:t>Introducción al cálculo para la Economía y la</w:t>
            </w:r>
          </w:p>
          <w:p w14:paraId="0D173BC5" w14:textId="77777777" w:rsidR="00FA4B2E" w:rsidRDefault="00000000">
            <w:pPr>
              <w:pStyle w:val="TableParagraph"/>
              <w:spacing w:line="165" w:lineRule="exact"/>
              <w:ind w:left="107"/>
              <w:rPr>
                <w:sz w:val="16"/>
              </w:rPr>
            </w:pPr>
            <w:r>
              <w:rPr>
                <w:sz w:val="16"/>
              </w:rPr>
              <w:t>empresa</w:t>
            </w:r>
          </w:p>
        </w:tc>
        <w:tc>
          <w:tcPr>
            <w:tcW w:w="2692" w:type="dxa"/>
          </w:tcPr>
          <w:p w14:paraId="4F5CB202" w14:textId="77777777" w:rsidR="00FA4B2E" w:rsidRDefault="00000000">
            <w:pPr>
              <w:pStyle w:val="TableParagraph"/>
              <w:spacing w:before="89"/>
              <w:ind w:left="108" w:right="174"/>
              <w:rPr>
                <w:sz w:val="16"/>
              </w:rPr>
            </w:pPr>
            <w:r>
              <w:rPr>
                <w:sz w:val="16"/>
              </w:rPr>
              <w:t>Gómez, Emilio; García Artiles, Mª Dolores</w:t>
            </w:r>
          </w:p>
        </w:tc>
        <w:tc>
          <w:tcPr>
            <w:tcW w:w="1701" w:type="dxa"/>
          </w:tcPr>
          <w:p w14:paraId="3225CE78" w14:textId="77777777" w:rsidR="00FA4B2E" w:rsidRDefault="00FA4B2E">
            <w:pPr>
              <w:pStyle w:val="TableParagraph"/>
              <w:spacing w:before="8"/>
              <w:rPr>
                <w:sz w:val="15"/>
              </w:rPr>
            </w:pPr>
          </w:p>
          <w:p w14:paraId="6F6E9FF7" w14:textId="77777777" w:rsidR="00FA4B2E" w:rsidRDefault="00000000">
            <w:pPr>
              <w:pStyle w:val="TableParagraph"/>
              <w:ind w:left="111"/>
              <w:rPr>
                <w:sz w:val="16"/>
              </w:rPr>
            </w:pPr>
            <w:r>
              <w:rPr>
                <w:sz w:val="16"/>
              </w:rPr>
              <w:t>Economía</w:t>
            </w:r>
          </w:p>
        </w:tc>
        <w:tc>
          <w:tcPr>
            <w:tcW w:w="2551" w:type="dxa"/>
          </w:tcPr>
          <w:p w14:paraId="01FBC6C9" w14:textId="77777777" w:rsidR="00FA4B2E" w:rsidRDefault="00FA4B2E">
            <w:pPr>
              <w:pStyle w:val="TableParagraph"/>
              <w:rPr>
                <w:rFonts w:ascii="Times New Roman"/>
                <w:sz w:val="14"/>
              </w:rPr>
            </w:pPr>
          </w:p>
        </w:tc>
        <w:tc>
          <w:tcPr>
            <w:tcW w:w="1560" w:type="dxa"/>
          </w:tcPr>
          <w:p w14:paraId="3305D0D5" w14:textId="77777777" w:rsidR="00FA4B2E" w:rsidRDefault="00FA4B2E">
            <w:pPr>
              <w:pStyle w:val="TableParagraph"/>
              <w:spacing w:before="8"/>
              <w:rPr>
                <w:sz w:val="15"/>
              </w:rPr>
            </w:pPr>
          </w:p>
          <w:p w14:paraId="01293D9F" w14:textId="77777777" w:rsidR="00FA4B2E" w:rsidRDefault="00000000">
            <w:pPr>
              <w:pStyle w:val="TableParagraph"/>
              <w:ind w:left="136" w:right="126"/>
              <w:jc w:val="center"/>
              <w:rPr>
                <w:sz w:val="16"/>
              </w:rPr>
            </w:pPr>
            <w:r>
              <w:rPr>
                <w:sz w:val="16"/>
              </w:rPr>
              <w:t>9788488412331</w:t>
            </w:r>
          </w:p>
        </w:tc>
        <w:tc>
          <w:tcPr>
            <w:tcW w:w="1097" w:type="dxa"/>
          </w:tcPr>
          <w:p w14:paraId="262DB6C2" w14:textId="77777777" w:rsidR="00FA4B2E" w:rsidRDefault="00FA4B2E">
            <w:pPr>
              <w:pStyle w:val="TableParagraph"/>
              <w:spacing w:before="8"/>
              <w:rPr>
                <w:sz w:val="15"/>
              </w:rPr>
            </w:pPr>
          </w:p>
          <w:p w14:paraId="42C8FA95" w14:textId="77777777" w:rsidR="00FA4B2E" w:rsidRDefault="00000000">
            <w:pPr>
              <w:pStyle w:val="TableParagraph"/>
              <w:ind w:left="182" w:right="169"/>
              <w:jc w:val="center"/>
              <w:rPr>
                <w:sz w:val="16"/>
              </w:rPr>
            </w:pPr>
            <w:r>
              <w:rPr>
                <w:sz w:val="16"/>
              </w:rPr>
              <w:t>18,00</w:t>
            </w:r>
          </w:p>
        </w:tc>
      </w:tr>
      <w:tr w:rsidR="00FA4B2E" w14:paraId="7597E781" w14:textId="77777777">
        <w:trPr>
          <w:trHeight w:val="551"/>
        </w:trPr>
        <w:tc>
          <w:tcPr>
            <w:tcW w:w="1838" w:type="dxa"/>
          </w:tcPr>
          <w:p w14:paraId="05B0D28C" w14:textId="77777777" w:rsidR="00FA4B2E" w:rsidRDefault="00000000">
            <w:pPr>
              <w:pStyle w:val="TableParagraph"/>
              <w:spacing w:line="183" w:lineRule="exact"/>
              <w:ind w:left="107"/>
              <w:rPr>
                <w:sz w:val="16"/>
              </w:rPr>
            </w:pPr>
            <w:r>
              <w:rPr>
                <w:sz w:val="16"/>
              </w:rPr>
              <w:t>Bibliografía básica</w:t>
            </w:r>
            <w:r>
              <w:rPr>
                <w:spacing w:val="-6"/>
                <w:sz w:val="16"/>
              </w:rPr>
              <w:t xml:space="preserve"> </w:t>
            </w:r>
            <w:r>
              <w:rPr>
                <w:sz w:val="16"/>
              </w:rPr>
              <w:t>y</w:t>
            </w:r>
          </w:p>
          <w:p w14:paraId="6B89FAE1" w14:textId="77777777" w:rsidR="00FA4B2E" w:rsidRDefault="00000000">
            <w:pPr>
              <w:pStyle w:val="TableParagraph"/>
              <w:spacing w:before="5" w:line="182" w:lineRule="exact"/>
              <w:ind w:left="107" w:right="239"/>
              <w:rPr>
                <w:sz w:val="16"/>
              </w:rPr>
            </w:pPr>
            <w:r>
              <w:rPr>
                <w:sz w:val="16"/>
              </w:rPr>
              <w:t>selectiva de Lingüística</w:t>
            </w:r>
            <w:r>
              <w:rPr>
                <w:spacing w:val="-6"/>
                <w:sz w:val="16"/>
              </w:rPr>
              <w:t xml:space="preserve"> </w:t>
            </w:r>
            <w:r>
              <w:rPr>
                <w:sz w:val="16"/>
              </w:rPr>
              <w:t>románica</w:t>
            </w:r>
          </w:p>
        </w:tc>
        <w:tc>
          <w:tcPr>
            <w:tcW w:w="2692" w:type="dxa"/>
          </w:tcPr>
          <w:p w14:paraId="276A8885" w14:textId="77777777" w:rsidR="00FA4B2E" w:rsidRDefault="00000000">
            <w:pPr>
              <w:pStyle w:val="TableParagraph"/>
              <w:spacing w:before="89"/>
              <w:ind w:left="108" w:right="170"/>
              <w:rPr>
                <w:sz w:val="16"/>
              </w:rPr>
            </w:pPr>
            <w:r>
              <w:rPr>
                <w:sz w:val="16"/>
              </w:rPr>
              <w:t>Munteanu Colán, Dan; Rodríguez Martín, Rafael</w:t>
            </w:r>
          </w:p>
        </w:tc>
        <w:tc>
          <w:tcPr>
            <w:tcW w:w="1701" w:type="dxa"/>
          </w:tcPr>
          <w:p w14:paraId="3D0416AE" w14:textId="77777777" w:rsidR="00FA4B2E" w:rsidRDefault="00000000">
            <w:pPr>
              <w:pStyle w:val="TableParagraph"/>
              <w:spacing w:before="89"/>
              <w:ind w:left="111" w:right="635"/>
              <w:rPr>
                <w:sz w:val="16"/>
              </w:rPr>
            </w:pPr>
            <w:r>
              <w:rPr>
                <w:sz w:val="16"/>
              </w:rPr>
              <w:t>Bibliografías, catálogos</w:t>
            </w:r>
          </w:p>
        </w:tc>
        <w:tc>
          <w:tcPr>
            <w:tcW w:w="2551" w:type="dxa"/>
          </w:tcPr>
          <w:p w14:paraId="60E6EC2C" w14:textId="77777777" w:rsidR="00FA4B2E" w:rsidRDefault="00FA4B2E">
            <w:pPr>
              <w:pStyle w:val="TableParagraph"/>
              <w:rPr>
                <w:rFonts w:ascii="Times New Roman"/>
                <w:sz w:val="14"/>
              </w:rPr>
            </w:pPr>
          </w:p>
        </w:tc>
        <w:tc>
          <w:tcPr>
            <w:tcW w:w="1560" w:type="dxa"/>
          </w:tcPr>
          <w:p w14:paraId="15FF4175" w14:textId="77777777" w:rsidR="00FA4B2E" w:rsidRDefault="00FA4B2E">
            <w:pPr>
              <w:pStyle w:val="TableParagraph"/>
              <w:spacing w:before="10"/>
              <w:rPr>
                <w:sz w:val="15"/>
              </w:rPr>
            </w:pPr>
          </w:p>
          <w:p w14:paraId="7C7EE770" w14:textId="77777777" w:rsidR="00FA4B2E" w:rsidRDefault="00000000">
            <w:pPr>
              <w:pStyle w:val="TableParagraph"/>
              <w:spacing w:before="1"/>
              <w:ind w:left="136" w:right="126"/>
              <w:jc w:val="center"/>
              <w:rPr>
                <w:sz w:val="16"/>
              </w:rPr>
            </w:pPr>
            <w:r>
              <w:rPr>
                <w:sz w:val="16"/>
              </w:rPr>
              <w:t>9788481385465</w:t>
            </w:r>
          </w:p>
        </w:tc>
        <w:tc>
          <w:tcPr>
            <w:tcW w:w="1097" w:type="dxa"/>
          </w:tcPr>
          <w:p w14:paraId="2B81ADE6" w14:textId="77777777" w:rsidR="00FA4B2E" w:rsidRDefault="00FA4B2E">
            <w:pPr>
              <w:pStyle w:val="TableParagraph"/>
              <w:spacing w:before="10"/>
              <w:rPr>
                <w:sz w:val="15"/>
              </w:rPr>
            </w:pPr>
          </w:p>
          <w:p w14:paraId="28F90DEC" w14:textId="77777777" w:rsidR="00FA4B2E" w:rsidRDefault="00000000">
            <w:pPr>
              <w:pStyle w:val="TableParagraph"/>
              <w:spacing w:before="1"/>
              <w:ind w:left="182" w:right="169"/>
              <w:jc w:val="center"/>
              <w:rPr>
                <w:sz w:val="16"/>
              </w:rPr>
            </w:pPr>
            <w:r>
              <w:rPr>
                <w:sz w:val="16"/>
              </w:rPr>
              <w:t>15,00</w:t>
            </w:r>
          </w:p>
        </w:tc>
      </w:tr>
      <w:tr w:rsidR="00FA4B2E" w14:paraId="1DB4F73E" w14:textId="77777777">
        <w:trPr>
          <w:trHeight w:val="551"/>
        </w:trPr>
        <w:tc>
          <w:tcPr>
            <w:tcW w:w="1838" w:type="dxa"/>
          </w:tcPr>
          <w:p w14:paraId="5F9938B9" w14:textId="77777777" w:rsidR="00FA4B2E" w:rsidRDefault="00000000">
            <w:pPr>
              <w:pStyle w:val="TableParagraph"/>
              <w:spacing w:before="89"/>
              <w:ind w:left="107" w:right="767"/>
              <w:rPr>
                <w:sz w:val="16"/>
              </w:rPr>
            </w:pPr>
            <w:r>
              <w:rPr>
                <w:sz w:val="16"/>
              </w:rPr>
              <w:t>Políticas de privatización.</w:t>
            </w:r>
          </w:p>
        </w:tc>
        <w:tc>
          <w:tcPr>
            <w:tcW w:w="2692" w:type="dxa"/>
          </w:tcPr>
          <w:p w14:paraId="1421EA99" w14:textId="77777777" w:rsidR="00FA4B2E" w:rsidRDefault="00000000">
            <w:pPr>
              <w:pStyle w:val="TableParagraph"/>
              <w:spacing w:before="89"/>
              <w:ind w:left="108" w:right="161"/>
              <w:rPr>
                <w:sz w:val="16"/>
              </w:rPr>
            </w:pPr>
            <w:r>
              <w:rPr>
                <w:sz w:val="16"/>
              </w:rPr>
              <w:t>González de la Fe, Pedro; Bilbao, Javier</w:t>
            </w:r>
          </w:p>
        </w:tc>
        <w:tc>
          <w:tcPr>
            <w:tcW w:w="1701" w:type="dxa"/>
          </w:tcPr>
          <w:p w14:paraId="7431BDCE" w14:textId="77777777" w:rsidR="00FA4B2E" w:rsidRDefault="00000000">
            <w:pPr>
              <w:pStyle w:val="TableParagraph"/>
              <w:spacing w:line="183" w:lineRule="exact"/>
              <w:ind w:left="111"/>
              <w:rPr>
                <w:sz w:val="16"/>
              </w:rPr>
            </w:pPr>
            <w:r>
              <w:rPr>
                <w:sz w:val="16"/>
              </w:rPr>
              <w:t>Derecho</w:t>
            </w:r>
          </w:p>
          <w:p w14:paraId="334B79F4" w14:textId="77777777" w:rsidR="00FA4B2E" w:rsidRDefault="00000000">
            <w:pPr>
              <w:pStyle w:val="TableParagraph"/>
              <w:spacing w:before="5" w:line="182" w:lineRule="exact"/>
              <w:ind w:left="111" w:right="665"/>
              <w:rPr>
                <w:sz w:val="16"/>
              </w:rPr>
            </w:pPr>
            <w:r>
              <w:rPr>
                <w:spacing w:val="-1"/>
                <w:sz w:val="16"/>
              </w:rPr>
              <w:t xml:space="preserve">internacional </w:t>
            </w:r>
            <w:r>
              <w:rPr>
                <w:sz w:val="16"/>
              </w:rPr>
              <w:t>marítimo</w:t>
            </w:r>
          </w:p>
        </w:tc>
        <w:tc>
          <w:tcPr>
            <w:tcW w:w="2551" w:type="dxa"/>
          </w:tcPr>
          <w:p w14:paraId="719251B1" w14:textId="77777777" w:rsidR="00FA4B2E" w:rsidRDefault="00FA4B2E">
            <w:pPr>
              <w:pStyle w:val="TableParagraph"/>
              <w:rPr>
                <w:rFonts w:ascii="Times New Roman"/>
                <w:sz w:val="14"/>
              </w:rPr>
            </w:pPr>
          </w:p>
        </w:tc>
        <w:tc>
          <w:tcPr>
            <w:tcW w:w="1560" w:type="dxa"/>
          </w:tcPr>
          <w:p w14:paraId="1554DB28" w14:textId="77777777" w:rsidR="00FA4B2E" w:rsidRDefault="00FA4B2E">
            <w:pPr>
              <w:pStyle w:val="TableParagraph"/>
              <w:spacing w:before="10"/>
              <w:rPr>
                <w:sz w:val="15"/>
              </w:rPr>
            </w:pPr>
          </w:p>
          <w:p w14:paraId="736837B7" w14:textId="77777777" w:rsidR="00FA4B2E" w:rsidRDefault="00000000">
            <w:pPr>
              <w:pStyle w:val="TableParagraph"/>
              <w:spacing w:before="1"/>
              <w:ind w:left="136" w:right="126"/>
              <w:jc w:val="center"/>
              <w:rPr>
                <w:sz w:val="16"/>
              </w:rPr>
            </w:pPr>
            <w:r>
              <w:rPr>
                <w:sz w:val="16"/>
              </w:rPr>
              <w:t>9788497720632</w:t>
            </w:r>
          </w:p>
        </w:tc>
        <w:tc>
          <w:tcPr>
            <w:tcW w:w="1097" w:type="dxa"/>
          </w:tcPr>
          <w:p w14:paraId="002E4B70" w14:textId="77777777" w:rsidR="00FA4B2E" w:rsidRDefault="00FA4B2E">
            <w:pPr>
              <w:pStyle w:val="TableParagraph"/>
              <w:spacing w:before="10"/>
              <w:rPr>
                <w:sz w:val="15"/>
              </w:rPr>
            </w:pPr>
          </w:p>
          <w:p w14:paraId="0B10C728" w14:textId="77777777" w:rsidR="00FA4B2E" w:rsidRDefault="00000000">
            <w:pPr>
              <w:pStyle w:val="TableParagraph"/>
              <w:spacing w:before="1"/>
              <w:ind w:left="180" w:right="169"/>
              <w:jc w:val="center"/>
              <w:rPr>
                <w:sz w:val="16"/>
              </w:rPr>
            </w:pPr>
            <w:r>
              <w:rPr>
                <w:sz w:val="16"/>
              </w:rPr>
              <w:t>0,00</w:t>
            </w:r>
          </w:p>
        </w:tc>
      </w:tr>
      <w:tr w:rsidR="00FA4B2E" w14:paraId="0ABF5192" w14:textId="77777777">
        <w:trPr>
          <w:trHeight w:val="553"/>
        </w:trPr>
        <w:tc>
          <w:tcPr>
            <w:tcW w:w="1838" w:type="dxa"/>
          </w:tcPr>
          <w:p w14:paraId="427DBFBC" w14:textId="77777777" w:rsidR="00FA4B2E" w:rsidRDefault="00000000">
            <w:pPr>
              <w:pStyle w:val="TableParagraph"/>
              <w:spacing w:before="1" w:line="184" w:lineRule="exact"/>
              <w:ind w:left="107" w:right="180"/>
              <w:rPr>
                <w:sz w:val="16"/>
              </w:rPr>
            </w:pPr>
            <w:r>
              <w:rPr>
                <w:sz w:val="16"/>
              </w:rPr>
              <w:t>La traducción de la morfosintaxis (Inglés- Español)</w:t>
            </w:r>
          </w:p>
        </w:tc>
        <w:tc>
          <w:tcPr>
            <w:tcW w:w="2692" w:type="dxa"/>
          </w:tcPr>
          <w:p w14:paraId="6D315F0E" w14:textId="77777777" w:rsidR="00FA4B2E" w:rsidRDefault="00FA4B2E">
            <w:pPr>
              <w:pStyle w:val="TableParagraph"/>
              <w:spacing w:before="10"/>
              <w:rPr>
                <w:sz w:val="15"/>
              </w:rPr>
            </w:pPr>
          </w:p>
          <w:p w14:paraId="1A1896D2" w14:textId="77777777" w:rsidR="00FA4B2E" w:rsidRDefault="00000000">
            <w:pPr>
              <w:pStyle w:val="TableParagraph"/>
              <w:spacing w:before="1"/>
              <w:ind w:left="108"/>
              <w:rPr>
                <w:sz w:val="16"/>
              </w:rPr>
            </w:pPr>
            <w:r>
              <w:rPr>
                <w:sz w:val="16"/>
              </w:rPr>
              <w:t>Rodríguez Medina, Mª Jesús</w:t>
            </w:r>
          </w:p>
        </w:tc>
        <w:tc>
          <w:tcPr>
            <w:tcW w:w="1701" w:type="dxa"/>
          </w:tcPr>
          <w:p w14:paraId="3C5EBE25" w14:textId="77777777" w:rsidR="00FA4B2E" w:rsidRDefault="00FA4B2E">
            <w:pPr>
              <w:pStyle w:val="TableParagraph"/>
              <w:spacing w:before="10"/>
              <w:rPr>
                <w:sz w:val="15"/>
              </w:rPr>
            </w:pPr>
          </w:p>
          <w:p w14:paraId="19B172B3" w14:textId="77777777" w:rsidR="00FA4B2E" w:rsidRDefault="00000000">
            <w:pPr>
              <w:pStyle w:val="TableParagraph"/>
              <w:spacing w:before="1"/>
              <w:ind w:left="111"/>
              <w:rPr>
                <w:sz w:val="16"/>
              </w:rPr>
            </w:pPr>
            <w:r>
              <w:rPr>
                <w:sz w:val="16"/>
              </w:rPr>
              <w:t>Lingüística</w:t>
            </w:r>
          </w:p>
        </w:tc>
        <w:tc>
          <w:tcPr>
            <w:tcW w:w="2551" w:type="dxa"/>
          </w:tcPr>
          <w:p w14:paraId="478A0E06" w14:textId="77777777" w:rsidR="00FA4B2E" w:rsidRDefault="00FA4B2E">
            <w:pPr>
              <w:pStyle w:val="TableParagraph"/>
              <w:rPr>
                <w:rFonts w:ascii="Times New Roman"/>
                <w:sz w:val="14"/>
              </w:rPr>
            </w:pPr>
          </w:p>
        </w:tc>
        <w:tc>
          <w:tcPr>
            <w:tcW w:w="1560" w:type="dxa"/>
          </w:tcPr>
          <w:p w14:paraId="1648E395" w14:textId="77777777" w:rsidR="00FA4B2E" w:rsidRDefault="00FA4B2E">
            <w:pPr>
              <w:pStyle w:val="TableParagraph"/>
              <w:spacing w:before="10"/>
              <w:rPr>
                <w:sz w:val="15"/>
              </w:rPr>
            </w:pPr>
          </w:p>
          <w:p w14:paraId="054F9816" w14:textId="77777777" w:rsidR="00FA4B2E" w:rsidRDefault="00000000">
            <w:pPr>
              <w:pStyle w:val="TableParagraph"/>
              <w:spacing w:before="1"/>
              <w:ind w:left="136" w:right="126"/>
              <w:jc w:val="center"/>
              <w:rPr>
                <w:sz w:val="16"/>
              </w:rPr>
            </w:pPr>
            <w:r>
              <w:rPr>
                <w:sz w:val="16"/>
              </w:rPr>
              <w:t>9788496131026</w:t>
            </w:r>
          </w:p>
        </w:tc>
        <w:tc>
          <w:tcPr>
            <w:tcW w:w="1097" w:type="dxa"/>
          </w:tcPr>
          <w:p w14:paraId="598A2602" w14:textId="77777777" w:rsidR="00FA4B2E" w:rsidRDefault="00FA4B2E">
            <w:pPr>
              <w:pStyle w:val="TableParagraph"/>
              <w:spacing w:before="10"/>
              <w:rPr>
                <w:sz w:val="15"/>
              </w:rPr>
            </w:pPr>
          </w:p>
          <w:p w14:paraId="23E10667" w14:textId="77777777" w:rsidR="00FA4B2E" w:rsidRDefault="00000000">
            <w:pPr>
              <w:pStyle w:val="TableParagraph"/>
              <w:spacing w:before="1"/>
              <w:ind w:left="182" w:right="169"/>
              <w:jc w:val="center"/>
              <w:rPr>
                <w:sz w:val="16"/>
              </w:rPr>
            </w:pPr>
            <w:r>
              <w:rPr>
                <w:sz w:val="16"/>
              </w:rPr>
              <w:t>14,50</w:t>
            </w:r>
          </w:p>
        </w:tc>
      </w:tr>
      <w:tr w:rsidR="00FA4B2E" w14:paraId="02FCD56A" w14:textId="77777777">
        <w:trPr>
          <w:trHeight w:val="366"/>
        </w:trPr>
        <w:tc>
          <w:tcPr>
            <w:tcW w:w="1838" w:type="dxa"/>
          </w:tcPr>
          <w:p w14:paraId="68A911B2" w14:textId="77777777" w:rsidR="00FA4B2E" w:rsidRDefault="00000000">
            <w:pPr>
              <w:pStyle w:val="TableParagraph"/>
              <w:spacing w:before="89"/>
              <w:ind w:left="107"/>
              <w:rPr>
                <w:sz w:val="16"/>
              </w:rPr>
            </w:pPr>
            <w:r>
              <w:rPr>
                <w:sz w:val="16"/>
              </w:rPr>
              <w:t>Logopedia</w:t>
            </w:r>
          </w:p>
        </w:tc>
        <w:tc>
          <w:tcPr>
            <w:tcW w:w="2692" w:type="dxa"/>
          </w:tcPr>
          <w:p w14:paraId="3918DAB1" w14:textId="77777777" w:rsidR="00FA4B2E" w:rsidRDefault="00000000">
            <w:pPr>
              <w:pStyle w:val="TableParagraph"/>
              <w:spacing w:line="180" w:lineRule="exact"/>
              <w:ind w:left="108"/>
              <w:rPr>
                <w:sz w:val="16"/>
              </w:rPr>
            </w:pPr>
            <w:r>
              <w:rPr>
                <w:sz w:val="16"/>
              </w:rPr>
              <w:t>Santana, Rafael; Torres Monreal,</w:t>
            </w:r>
          </w:p>
          <w:p w14:paraId="098A89E7" w14:textId="77777777" w:rsidR="00FA4B2E" w:rsidRDefault="00000000">
            <w:pPr>
              <w:pStyle w:val="TableParagraph"/>
              <w:spacing w:before="1" w:line="166" w:lineRule="exact"/>
              <w:ind w:left="108"/>
              <w:rPr>
                <w:sz w:val="16"/>
              </w:rPr>
            </w:pPr>
            <w:r>
              <w:rPr>
                <w:sz w:val="16"/>
              </w:rPr>
              <w:t>Santiago</w:t>
            </w:r>
          </w:p>
        </w:tc>
        <w:tc>
          <w:tcPr>
            <w:tcW w:w="1701" w:type="dxa"/>
          </w:tcPr>
          <w:p w14:paraId="22D90EFA" w14:textId="77777777" w:rsidR="00FA4B2E" w:rsidRDefault="00000000">
            <w:pPr>
              <w:pStyle w:val="TableParagraph"/>
              <w:spacing w:line="180" w:lineRule="exact"/>
              <w:ind w:left="111"/>
              <w:rPr>
                <w:sz w:val="16"/>
              </w:rPr>
            </w:pPr>
            <w:r>
              <w:rPr>
                <w:sz w:val="16"/>
              </w:rPr>
              <w:t>Enseñanza de</w:t>
            </w:r>
          </w:p>
          <w:p w14:paraId="7C205F2A" w14:textId="77777777" w:rsidR="00FA4B2E" w:rsidRDefault="00000000">
            <w:pPr>
              <w:pStyle w:val="TableParagraph"/>
              <w:spacing w:before="1" w:line="166" w:lineRule="exact"/>
              <w:ind w:left="111"/>
              <w:rPr>
                <w:sz w:val="16"/>
              </w:rPr>
            </w:pPr>
            <w:r>
              <w:rPr>
                <w:sz w:val="16"/>
              </w:rPr>
              <w:t>grupos específicos y</w:t>
            </w:r>
          </w:p>
        </w:tc>
        <w:tc>
          <w:tcPr>
            <w:tcW w:w="2551" w:type="dxa"/>
          </w:tcPr>
          <w:p w14:paraId="00EFC001" w14:textId="77777777" w:rsidR="00FA4B2E" w:rsidRDefault="00000000">
            <w:pPr>
              <w:pStyle w:val="TableParagraph"/>
              <w:spacing w:line="180" w:lineRule="exact"/>
              <w:ind w:left="109"/>
              <w:rPr>
                <w:sz w:val="16"/>
              </w:rPr>
            </w:pPr>
            <w:r>
              <w:rPr>
                <w:sz w:val="16"/>
              </w:rPr>
              <w:t>Manuales Universitarios de</w:t>
            </w:r>
          </w:p>
          <w:p w14:paraId="08A58FA7" w14:textId="77777777" w:rsidR="00FA4B2E" w:rsidRDefault="00000000">
            <w:pPr>
              <w:pStyle w:val="TableParagraph"/>
              <w:spacing w:before="1" w:line="166" w:lineRule="exact"/>
              <w:ind w:left="109"/>
              <w:rPr>
                <w:sz w:val="16"/>
              </w:rPr>
            </w:pPr>
            <w:r>
              <w:rPr>
                <w:sz w:val="16"/>
              </w:rPr>
              <w:t>Teleformación: PsicoPedagogía</w:t>
            </w:r>
          </w:p>
        </w:tc>
        <w:tc>
          <w:tcPr>
            <w:tcW w:w="1560" w:type="dxa"/>
          </w:tcPr>
          <w:p w14:paraId="5284B05E" w14:textId="77777777" w:rsidR="00FA4B2E" w:rsidRDefault="00000000">
            <w:pPr>
              <w:pStyle w:val="TableParagraph"/>
              <w:spacing w:before="89"/>
              <w:ind w:left="136" w:right="126"/>
              <w:jc w:val="center"/>
              <w:rPr>
                <w:sz w:val="16"/>
              </w:rPr>
            </w:pPr>
            <w:r>
              <w:rPr>
                <w:sz w:val="16"/>
              </w:rPr>
              <w:t>9788496131101</w:t>
            </w:r>
          </w:p>
        </w:tc>
        <w:tc>
          <w:tcPr>
            <w:tcW w:w="1097" w:type="dxa"/>
          </w:tcPr>
          <w:p w14:paraId="476EDC0E" w14:textId="77777777" w:rsidR="00FA4B2E" w:rsidRDefault="00000000">
            <w:pPr>
              <w:pStyle w:val="TableParagraph"/>
              <w:spacing w:before="89"/>
              <w:ind w:left="182" w:right="169"/>
              <w:jc w:val="center"/>
              <w:rPr>
                <w:sz w:val="16"/>
              </w:rPr>
            </w:pPr>
            <w:r>
              <w:rPr>
                <w:sz w:val="16"/>
              </w:rPr>
              <w:t>12,00</w:t>
            </w:r>
          </w:p>
        </w:tc>
      </w:tr>
    </w:tbl>
    <w:p w14:paraId="3893EC32" w14:textId="77777777" w:rsidR="00FA4B2E" w:rsidRDefault="00FA4B2E">
      <w:pPr>
        <w:pStyle w:val="Textoindependiente"/>
        <w:rPr>
          <w:sz w:val="20"/>
        </w:rPr>
      </w:pPr>
    </w:p>
    <w:p w14:paraId="1DD905D9" w14:textId="77777777" w:rsidR="00FA4B2E" w:rsidRDefault="00FA4B2E">
      <w:pPr>
        <w:pStyle w:val="Textoindependiente"/>
        <w:spacing w:before="8"/>
        <w:rPr>
          <w:sz w:val="21"/>
        </w:rPr>
      </w:pPr>
    </w:p>
    <w:p w14:paraId="29C20B7B" w14:textId="77777777" w:rsidR="00FA4B2E" w:rsidRDefault="00000000">
      <w:pPr>
        <w:ind w:left="5577" w:right="6456"/>
        <w:jc w:val="center"/>
        <w:rPr>
          <w:sz w:val="20"/>
        </w:rPr>
      </w:pPr>
      <w:r>
        <w:rPr>
          <w:sz w:val="20"/>
        </w:rPr>
        <w:t>-115-</w:t>
      </w:r>
    </w:p>
    <w:p w14:paraId="143F49A0"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5AF82DBB" w14:textId="77777777" w:rsidR="00FA4B2E" w:rsidRDefault="00FA4B2E">
      <w:pPr>
        <w:pStyle w:val="Textoindependiente"/>
        <w:rPr>
          <w:sz w:val="20"/>
        </w:rPr>
      </w:pPr>
    </w:p>
    <w:p w14:paraId="7DFF3805" w14:textId="77777777" w:rsidR="00FA4B2E" w:rsidRDefault="00FA4B2E">
      <w:pPr>
        <w:pStyle w:val="Textoindependiente"/>
        <w:rPr>
          <w:sz w:val="20"/>
        </w:rPr>
      </w:pPr>
    </w:p>
    <w:p w14:paraId="431516E5" w14:textId="77777777" w:rsidR="00FA4B2E" w:rsidRDefault="00FA4B2E">
      <w:pPr>
        <w:pStyle w:val="Textoindependiente"/>
        <w:rPr>
          <w:sz w:val="20"/>
        </w:rPr>
      </w:pPr>
    </w:p>
    <w:p w14:paraId="1B1C2B6E" w14:textId="77777777" w:rsidR="00FA4B2E" w:rsidRDefault="00FA4B2E">
      <w:pPr>
        <w:pStyle w:val="Textoindependiente"/>
        <w:rPr>
          <w:sz w:val="20"/>
        </w:rPr>
      </w:pPr>
    </w:p>
    <w:p w14:paraId="22BAE571" w14:textId="77777777" w:rsidR="00FA4B2E" w:rsidRDefault="00FA4B2E">
      <w:pPr>
        <w:pStyle w:val="Textoindependiente"/>
        <w:rPr>
          <w:sz w:val="20"/>
        </w:rPr>
      </w:pPr>
    </w:p>
    <w:p w14:paraId="7700E8A7" w14:textId="77777777" w:rsidR="00FA4B2E" w:rsidRDefault="00FA4B2E">
      <w:pPr>
        <w:pStyle w:val="Textoindependiente"/>
        <w:rPr>
          <w:sz w:val="20"/>
        </w:rPr>
      </w:pPr>
    </w:p>
    <w:p w14:paraId="78EA4F3E" w14:textId="77777777" w:rsidR="00FA4B2E" w:rsidRDefault="00FA4B2E">
      <w:pPr>
        <w:pStyle w:val="Textoindependiente"/>
        <w:rPr>
          <w:sz w:val="20"/>
        </w:rPr>
      </w:pPr>
    </w:p>
    <w:p w14:paraId="4FEEF209" w14:textId="77777777" w:rsidR="00FA4B2E" w:rsidRDefault="00FA4B2E">
      <w:pPr>
        <w:pStyle w:val="Textoindependiente"/>
        <w:rPr>
          <w:sz w:val="20"/>
        </w:rPr>
      </w:pPr>
    </w:p>
    <w:p w14:paraId="1CC82E7F" w14:textId="77777777" w:rsidR="00FA4B2E" w:rsidRDefault="00FA4B2E">
      <w:pPr>
        <w:pStyle w:val="Textoindependiente"/>
        <w:rPr>
          <w:sz w:val="20"/>
        </w:rPr>
      </w:pPr>
    </w:p>
    <w:p w14:paraId="46AC6ED7"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53F0A7C8" w14:textId="77777777">
        <w:trPr>
          <w:trHeight w:val="184"/>
        </w:trPr>
        <w:tc>
          <w:tcPr>
            <w:tcW w:w="1838" w:type="dxa"/>
            <w:tcBorders>
              <w:bottom w:val="double" w:sz="1" w:space="0" w:color="000000"/>
            </w:tcBorders>
          </w:tcPr>
          <w:p w14:paraId="60250A7E" w14:textId="77777777" w:rsidR="00FA4B2E" w:rsidRDefault="00000000">
            <w:pPr>
              <w:pStyle w:val="TableParagraph"/>
              <w:spacing w:line="164" w:lineRule="exact"/>
              <w:ind w:right="262"/>
              <w:jc w:val="right"/>
              <w:rPr>
                <w:sz w:val="16"/>
              </w:rPr>
            </w:pPr>
            <w:r>
              <w:rPr>
                <w:sz w:val="16"/>
              </w:rPr>
              <w:t>Título publicación:</w:t>
            </w:r>
          </w:p>
        </w:tc>
        <w:tc>
          <w:tcPr>
            <w:tcW w:w="2692" w:type="dxa"/>
            <w:tcBorders>
              <w:bottom w:val="double" w:sz="1" w:space="0" w:color="000000"/>
            </w:tcBorders>
          </w:tcPr>
          <w:p w14:paraId="08105C31"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76AD8429"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79B41A38"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0D5EC3F8"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0790AAAF" w14:textId="77777777" w:rsidR="00FA4B2E" w:rsidRDefault="00000000">
            <w:pPr>
              <w:pStyle w:val="TableParagraph"/>
              <w:spacing w:line="164" w:lineRule="exact"/>
              <w:ind w:left="184" w:right="169"/>
              <w:jc w:val="center"/>
              <w:rPr>
                <w:sz w:val="16"/>
              </w:rPr>
            </w:pPr>
            <w:r>
              <w:rPr>
                <w:sz w:val="16"/>
              </w:rPr>
              <w:t>Precio (€)</w:t>
            </w:r>
          </w:p>
        </w:tc>
      </w:tr>
      <w:tr w:rsidR="00FA4B2E" w14:paraId="237C5244" w14:textId="77777777">
        <w:trPr>
          <w:trHeight w:val="716"/>
        </w:trPr>
        <w:tc>
          <w:tcPr>
            <w:tcW w:w="1838" w:type="dxa"/>
            <w:tcBorders>
              <w:top w:val="double" w:sz="1" w:space="0" w:color="000000"/>
            </w:tcBorders>
          </w:tcPr>
          <w:p w14:paraId="526183F0" w14:textId="77777777" w:rsidR="00FA4B2E" w:rsidRDefault="00FA4B2E">
            <w:pPr>
              <w:pStyle w:val="TableParagraph"/>
              <w:rPr>
                <w:rFonts w:ascii="Times New Roman"/>
                <w:sz w:val="14"/>
              </w:rPr>
            </w:pPr>
          </w:p>
        </w:tc>
        <w:tc>
          <w:tcPr>
            <w:tcW w:w="2692" w:type="dxa"/>
            <w:tcBorders>
              <w:top w:val="double" w:sz="1" w:space="0" w:color="000000"/>
            </w:tcBorders>
          </w:tcPr>
          <w:p w14:paraId="020F77B1" w14:textId="77777777" w:rsidR="00FA4B2E" w:rsidRDefault="00FA4B2E">
            <w:pPr>
              <w:pStyle w:val="TableParagraph"/>
              <w:rPr>
                <w:rFonts w:ascii="Times New Roman"/>
                <w:sz w:val="14"/>
              </w:rPr>
            </w:pPr>
          </w:p>
        </w:tc>
        <w:tc>
          <w:tcPr>
            <w:tcW w:w="1701" w:type="dxa"/>
            <w:tcBorders>
              <w:top w:val="double" w:sz="1" w:space="0" w:color="000000"/>
            </w:tcBorders>
          </w:tcPr>
          <w:p w14:paraId="266F6B30" w14:textId="77777777" w:rsidR="00FA4B2E" w:rsidRDefault="00000000">
            <w:pPr>
              <w:pStyle w:val="TableParagraph"/>
              <w:spacing w:line="163" w:lineRule="exact"/>
              <w:ind w:left="111"/>
              <w:rPr>
                <w:sz w:val="16"/>
              </w:rPr>
            </w:pPr>
            <w:r>
              <w:rPr>
                <w:sz w:val="16"/>
              </w:rPr>
              <w:t>personas con</w:t>
            </w:r>
          </w:p>
          <w:p w14:paraId="1B6FD886" w14:textId="77777777" w:rsidR="00FA4B2E" w:rsidRDefault="00000000">
            <w:pPr>
              <w:pStyle w:val="TableParagraph"/>
              <w:spacing w:before="1"/>
              <w:ind w:left="111" w:right="672"/>
              <w:rPr>
                <w:sz w:val="16"/>
              </w:rPr>
            </w:pPr>
            <w:r>
              <w:rPr>
                <w:spacing w:val="-1"/>
                <w:sz w:val="16"/>
              </w:rPr>
              <w:t xml:space="preserve">necesidades </w:t>
            </w:r>
            <w:r>
              <w:rPr>
                <w:sz w:val="16"/>
              </w:rPr>
              <w:t>educativas</w:t>
            </w:r>
          </w:p>
          <w:p w14:paraId="2CD24D1F" w14:textId="77777777" w:rsidR="00FA4B2E" w:rsidRDefault="00000000">
            <w:pPr>
              <w:pStyle w:val="TableParagraph"/>
              <w:spacing w:line="165" w:lineRule="exact"/>
              <w:ind w:left="111"/>
              <w:rPr>
                <w:sz w:val="16"/>
              </w:rPr>
            </w:pPr>
            <w:r>
              <w:rPr>
                <w:sz w:val="16"/>
              </w:rPr>
              <w:t>especiales</w:t>
            </w:r>
          </w:p>
        </w:tc>
        <w:tc>
          <w:tcPr>
            <w:tcW w:w="2551" w:type="dxa"/>
            <w:tcBorders>
              <w:top w:val="double" w:sz="1" w:space="0" w:color="000000"/>
            </w:tcBorders>
          </w:tcPr>
          <w:p w14:paraId="1AE559D5" w14:textId="77777777" w:rsidR="00FA4B2E" w:rsidRDefault="00FA4B2E">
            <w:pPr>
              <w:pStyle w:val="TableParagraph"/>
              <w:rPr>
                <w:rFonts w:ascii="Times New Roman"/>
                <w:sz w:val="14"/>
              </w:rPr>
            </w:pPr>
          </w:p>
        </w:tc>
        <w:tc>
          <w:tcPr>
            <w:tcW w:w="1560" w:type="dxa"/>
            <w:tcBorders>
              <w:top w:val="double" w:sz="1" w:space="0" w:color="000000"/>
            </w:tcBorders>
          </w:tcPr>
          <w:p w14:paraId="6BB4035D" w14:textId="77777777" w:rsidR="00FA4B2E" w:rsidRDefault="00FA4B2E">
            <w:pPr>
              <w:pStyle w:val="TableParagraph"/>
              <w:rPr>
                <w:rFonts w:ascii="Times New Roman"/>
                <w:sz w:val="14"/>
              </w:rPr>
            </w:pPr>
          </w:p>
        </w:tc>
        <w:tc>
          <w:tcPr>
            <w:tcW w:w="1097" w:type="dxa"/>
            <w:tcBorders>
              <w:top w:val="double" w:sz="1" w:space="0" w:color="000000"/>
            </w:tcBorders>
          </w:tcPr>
          <w:p w14:paraId="73F1EF75" w14:textId="77777777" w:rsidR="00FA4B2E" w:rsidRDefault="00FA4B2E">
            <w:pPr>
              <w:pStyle w:val="TableParagraph"/>
              <w:rPr>
                <w:rFonts w:ascii="Times New Roman"/>
                <w:sz w:val="14"/>
              </w:rPr>
            </w:pPr>
          </w:p>
        </w:tc>
      </w:tr>
      <w:tr w:rsidR="00FA4B2E" w14:paraId="1382B239" w14:textId="77777777">
        <w:trPr>
          <w:trHeight w:val="1103"/>
        </w:trPr>
        <w:tc>
          <w:tcPr>
            <w:tcW w:w="1838" w:type="dxa"/>
          </w:tcPr>
          <w:p w14:paraId="736CD0CB" w14:textId="77777777" w:rsidR="00FA4B2E" w:rsidRDefault="00FA4B2E">
            <w:pPr>
              <w:pStyle w:val="TableParagraph"/>
              <w:rPr>
                <w:sz w:val="18"/>
              </w:rPr>
            </w:pPr>
          </w:p>
          <w:p w14:paraId="3092F0A3" w14:textId="77777777" w:rsidR="00FA4B2E" w:rsidRDefault="00000000">
            <w:pPr>
              <w:pStyle w:val="TableParagraph"/>
              <w:spacing w:before="158"/>
              <w:ind w:left="107" w:right="189"/>
              <w:rPr>
                <w:sz w:val="16"/>
              </w:rPr>
            </w:pPr>
            <w:r>
              <w:rPr>
                <w:sz w:val="16"/>
              </w:rPr>
              <w:t>Diversidad en grupos de iguales</w:t>
            </w:r>
          </w:p>
        </w:tc>
        <w:tc>
          <w:tcPr>
            <w:tcW w:w="2692" w:type="dxa"/>
          </w:tcPr>
          <w:p w14:paraId="10265E7B" w14:textId="77777777" w:rsidR="00FA4B2E" w:rsidRDefault="00FA4B2E">
            <w:pPr>
              <w:pStyle w:val="TableParagraph"/>
              <w:rPr>
                <w:sz w:val="18"/>
              </w:rPr>
            </w:pPr>
          </w:p>
          <w:p w14:paraId="2B03502E" w14:textId="77777777" w:rsidR="00FA4B2E" w:rsidRDefault="00FA4B2E">
            <w:pPr>
              <w:pStyle w:val="TableParagraph"/>
              <w:spacing w:before="8"/>
              <w:rPr>
                <w:sz w:val="21"/>
              </w:rPr>
            </w:pPr>
          </w:p>
          <w:p w14:paraId="3927B0BB" w14:textId="77777777" w:rsidR="00FA4B2E" w:rsidRDefault="00000000">
            <w:pPr>
              <w:pStyle w:val="TableParagraph"/>
              <w:ind w:left="108"/>
              <w:rPr>
                <w:sz w:val="16"/>
              </w:rPr>
            </w:pPr>
            <w:r>
              <w:rPr>
                <w:sz w:val="16"/>
              </w:rPr>
              <w:t>Marchena Gómez, Rosa</w:t>
            </w:r>
          </w:p>
        </w:tc>
        <w:tc>
          <w:tcPr>
            <w:tcW w:w="1701" w:type="dxa"/>
          </w:tcPr>
          <w:p w14:paraId="42B3BC5E" w14:textId="77777777" w:rsidR="00FA4B2E" w:rsidRDefault="00000000">
            <w:pPr>
              <w:pStyle w:val="TableParagraph"/>
              <w:ind w:left="111" w:right="112"/>
              <w:rPr>
                <w:sz w:val="16"/>
              </w:rPr>
            </w:pPr>
            <w:r>
              <w:rPr>
                <w:sz w:val="16"/>
              </w:rPr>
              <w:t xml:space="preserve">Enseñanza de grupos específicos </w:t>
            </w:r>
            <w:r>
              <w:rPr>
                <w:spacing w:val="-11"/>
                <w:sz w:val="16"/>
              </w:rPr>
              <w:t xml:space="preserve">y </w:t>
            </w:r>
            <w:r>
              <w:rPr>
                <w:sz w:val="16"/>
              </w:rPr>
              <w:t>personas con necesidades educativas</w:t>
            </w:r>
          </w:p>
          <w:p w14:paraId="044E321A" w14:textId="77777777" w:rsidR="00FA4B2E" w:rsidRDefault="00000000">
            <w:pPr>
              <w:pStyle w:val="TableParagraph"/>
              <w:spacing w:line="165" w:lineRule="exact"/>
              <w:ind w:left="111"/>
              <w:rPr>
                <w:sz w:val="16"/>
              </w:rPr>
            </w:pPr>
            <w:r>
              <w:rPr>
                <w:sz w:val="16"/>
              </w:rPr>
              <w:t>especiales</w:t>
            </w:r>
          </w:p>
        </w:tc>
        <w:tc>
          <w:tcPr>
            <w:tcW w:w="2551" w:type="dxa"/>
          </w:tcPr>
          <w:p w14:paraId="46E4BBA7" w14:textId="77777777" w:rsidR="00FA4B2E" w:rsidRDefault="00FA4B2E">
            <w:pPr>
              <w:pStyle w:val="TableParagraph"/>
              <w:rPr>
                <w:sz w:val="18"/>
              </w:rPr>
            </w:pPr>
          </w:p>
          <w:p w14:paraId="4FFFD5F3" w14:textId="77777777" w:rsidR="00FA4B2E" w:rsidRDefault="00000000">
            <w:pPr>
              <w:pStyle w:val="TableParagraph"/>
              <w:spacing w:before="158"/>
              <w:ind w:left="109" w:right="144"/>
              <w:rPr>
                <w:sz w:val="16"/>
              </w:rPr>
            </w:pPr>
            <w:r>
              <w:rPr>
                <w:sz w:val="16"/>
              </w:rPr>
              <w:t>Manuales Universitarios de Teleformación: PsicoPedagogía</w:t>
            </w:r>
          </w:p>
        </w:tc>
        <w:tc>
          <w:tcPr>
            <w:tcW w:w="1560" w:type="dxa"/>
          </w:tcPr>
          <w:p w14:paraId="24BFB4C7" w14:textId="77777777" w:rsidR="00FA4B2E" w:rsidRDefault="00FA4B2E">
            <w:pPr>
              <w:pStyle w:val="TableParagraph"/>
              <w:rPr>
                <w:sz w:val="18"/>
              </w:rPr>
            </w:pPr>
          </w:p>
          <w:p w14:paraId="6987068A" w14:textId="77777777" w:rsidR="00FA4B2E" w:rsidRDefault="00FA4B2E">
            <w:pPr>
              <w:pStyle w:val="TableParagraph"/>
              <w:spacing w:before="8"/>
              <w:rPr>
                <w:sz w:val="21"/>
              </w:rPr>
            </w:pPr>
          </w:p>
          <w:p w14:paraId="7C12CA93" w14:textId="77777777" w:rsidR="00FA4B2E" w:rsidRDefault="00000000">
            <w:pPr>
              <w:pStyle w:val="TableParagraph"/>
              <w:ind w:left="136" w:right="126"/>
              <w:jc w:val="center"/>
              <w:rPr>
                <w:sz w:val="16"/>
              </w:rPr>
            </w:pPr>
            <w:r>
              <w:rPr>
                <w:sz w:val="16"/>
              </w:rPr>
              <w:t>9788496131132</w:t>
            </w:r>
          </w:p>
        </w:tc>
        <w:tc>
          <w:tcPr>
            <w:tcW w:w="1097" w:type="dxa"/>
          </w:tcPr>
          <w:p w14:paraId="77F25F90" w14:textId="77777777" w:rsidR="00FA4B2E" w:rsidRDefault="00FA4B2E">
            <w:pPr>
              <w:pStyle w:val="TableParagraph"/>
              <w:rPr>
                <w:sz w:val="18"/>
              </w:rPr>
            </w:pPr>
          </w:p>
          <w:p w14:paraId="28490263" w14:textId="77777777" w:rsidR="00FA4B2E" w:rsidRDefault="00FA4B2E">
            <w:pPr>
              <w:pStyle w:val="TableParagraph"/>
              <w:spacing w:before="8"/>
              <w:rPr>
                <w:sz w:val="21"/>
              </w:rPr>
            </w:pPr>
          </w:p>
          <w:p w14:paraId="13ED592C" w14:textId="77777777" w:rsidR="00FA4B2E" w:rsidRDefault="00000000">
            <w:pPr>
              <w:pStyle w:val="TableParagraph"/>
              <w:ind w:left="182" w:right="169"/>
              <w:jc w:val="center"/>
              <w:rPr>
                <w:sz w:val="16"/>
              </w:rPr>
            </w:pPr>
            <w:r>
              <w:rPr>
                <w:sz w:val="16"/>
              </w:rPr>
              <w:t>12,00</w:t>
            </w:r>
          </w:p>
        </w:tc>
      </w:tr>
      <w:tr w:rsidR="00FA4B2E" w14:paraId="61AED7DC" w14:textId="77777777">
        <w:trPr>
          <w:trHeight w:val="369"/>
        </w:trPr>
        <w:tc>
          <w:tcPr>
            <w:tcW w:w="1838" w:type="dxa"/>
          </w:tcPr>
          <w:p w14:paraId="17FBE1E4" w14:textId="77777777" w:rsidR="00FA4B2E" w:rsidRDefault="00000000">
            <w:pPr>
              <w:pStyle w:val="TableParagraph"/>
              <w:spacing w:before="89"/>
              <w:ind w:right="301"/>
              <w:jc w:val="right"/>
              <w:rPr>
                <w:sz w:val="16"/>
              </w:rPr>
            </w:pPr>
            <w:r>
              <w:rPr>
                <w:sz w:val="16"/>
              </w:rPr>
              <w:t>El malestar docente</w:t>
            </w:r>
          </w:p>
        </w:tc>
        <w:tc>
          <w:tcPr>
            <w:tcW w:w="2692" w:type="dxa"/>
          </w:tcPr>
          <w:p w14:paraId="3515AF9C" w14:textId="77777777" w:rsidR="00FA4B2E" w:rsidRDefault="00000000">
            <w:pPr>
              <w:pStyle w:val="TableParagraph"/>
              <w:spacing w:before="89"/>
              <w:ind w:left="108"/>
              <w:rPr>
                <w:sz w:val="16"/>
              </w:rPr>
            </w:pPr>
            <w:r>
              <w:rPr>
                <w:sz w:val="16"/>
              </w:rPr>
              <w:t>Tascón Trujillo, Claudio</w:t>
            </w:r>
          </w:p>
        </w:tc>
        <w:tc>
          <w:tcPr>
            <w:tcW w:w="1701" w:type="dxa"/>
          </w:tcPr>
          <w:p w14:paraId="1BFECDF7" w14:textId="77777777" w:rsidR="00FA4B2E" w:rsidRDefault="00000000">
            <w:pPr>
              <w:pStyle w:val="TableParagraph"/>
              <w:spacing w:before="89"/>
              <w:ind w:left="111"/>
              <w:rPr>
                <w:sz w:val="16"/>
              </w:rPr>
            </w:pPr>
            <w:r>
              <w:rPr>
                <w:sz w:val="16"/>
              </w:rPr>
              <w:t>Material didáctico</w:t>
            </w:r>
          </w:p>
        </w:tc>
        <w:tc>
          <w:tcPr>
            <w:tcW w:w="2551" w:type="dxa"/>
          </w:tcPr>
          <w:p w14:paraId="19302B7D" w14:textId="77777777" w:rsidR="00FA4B2E" w:rsidRDefault="00000000">
            <w:pPr>
              <w:pStyle w:val="TableParagraph"/>
              <w:spacing w:before="1" w:line="184" w:lineRule="exact"/>
              <w:ind w:left="109" w:right="144"/>
              <w:rPr>
                <w:sz w:val="16"/>
              </w:rPr>
            </w:pPr>
            <w:r>
              <w:rPr>
                <w:sz w:val="16"/>
              </w:rPr>
              <w:t>Manuales Universitarios de Teleformación: PsicoPedagogía</w:t>
            </w:r>
          </w:p>
        </w:tc>
        <w:tc>
          <w:tcPr>
            <w:tcW w:w="1560" w:type="dxa"/>
          </w:tcPr>
          <w:p w14:paraId="68011B12" w14:textId="77777777" w:rsidR="00FA4B2E" w:rsidRDefault="00000000">
            <w:pPr>
              <w:pStyle w:val="TableParagraph"/>
              <w:spacing w:before="89"/>
              <w:ind w:left="136" w:right="126"/>
              <w:jc w:val="center"/>
              <w:rPr>
                <w:sz w:val="16"/>
              </w:rPr>
            </w:pPr>
            <w:r>
              <w:rPr>
                <w:sz w:val="16"/>
              </w:rPr>
              <w:t>9788496131149</w:t>
            </w:r>
          </w:p>
        </w:tc>
        <w:tc>
          <w:tcPr>
            <w:tcW w:w="1097" w:type="dxa"/>
          </w:tcPr>
          <w:p w14:paraId="0D787861" w14:textId="77777777" w:rsidR="00FA4B2E" w:rsidRDefault="00000000">
            <w:pPr>
              <w:pStyle w:val="TableParagraph"/>
              <w:spacing w:before="89"/>
              <w:ind w:left="182" w:right="169"/>
              <w:jc w:val="center"/>
              <w:rPr>
                <w:sz w:val="16"/>
              </w:rPr>
            </w:pPr>
            <w:r>
              <w:rPr>
                <w:sz w:val="16"/>
              </w:rPr>
              <w:t>12,00</w:t>
            </w:r>
          </w:p>
        </w:tc>
      </w:tr>
      <w:tr w:rsidR="00FA4B2E" w14:paraId="63805976" w14:textId="77777777">
        <w:trPr>
          <w:trHeight w:val="366"/>
        </w:trPr>
        <w:tc>
          <w:tcPr>
            <w:tcW w:w="1838" w:type="dxa"/>
          </w:tcPr>
          <w:p w14:paraId="0B9BFCB9" w14:textId="77777777" w:rsidR="00FA4B2E" w:rsidRDefault="00000000">
            <w:pPr>
              <w:pStyle w:val="TableParagraph"/>
              <w:spacing w:line="180" w:lineRule="exact"/>
              <w:ind w:left="107"/>
              <w:rPr>
                <w:sz w:val="16"/>
              </w:rPr>
            </w:pPr>
            <w:r>
              <w:rPr>
                <w:sz w:val="16"/>
              </w:rPr>
              <w:t>Psicología de la</w:t>
            </w:r>
          </w:p>
          <w:p w14:paraId="7A3B0AF6" w14:textId="77777777" w:rsidR="00FA4B2E" w:rsidRDefault="00000000">
            <w:pPr>
              <w:pStyle w:val="TableParagraph"/>
              <w:spacing w:before="1" w:line="166" w:lineRule="exact"/>
              <w:ind w:left="107"/>
              <w:rPr>
                <w:sz w:val="16"/>
              </w:rPr>
            </w:pPr>
            <w:r>
              <w:rPr>
                <w:sz w:val="16"/>
              </w:rPr>
              <w:t>instrucción</w:t>
            </w:r>
          </w:p>
        </w:tc>
        <w:tc>
          <w:tcPr>
            <w:tcW w:w="2692" w:type="dxa"/>
          </w:tcPr>
          <w:p w14:paraId="462083B1" w14:textId="77777777" w:rsidR="00FA4B2E" w:rsidRDefault="00000000">
            <w:pPr>
              <w:pStyle w:val="TableParagraph"/>
              <w:spacing w:before="89"/>
              <w:ind w:left="108"/>
              <w:rPr>
                <w:sz w:val="16"/>
              </w:rPr>
            </w:pPr>
            <w:r>
              <w:rPr>
                <w:sz w:val="16"/>
              </w:rPr>
              <w:t>Tascón Trujillo, Claudio</w:t>
            </w:r>
          </w:p>
        </w:tc>
        <w:tc>
          <w:tcPr>
            <w:tcW w:w="1701" w:type="dxa"/>
          </w:tcPr>
          <w:p w14:paraId="6868EEBF" w14:textId="77777777" w:rsidR="00FA4B2E" w:rsidRDefault="00000000">
            <w:pPr>
              <w:pStyle w:val="TableParagraph"/>
              <w:spacing w:line="180" w:lineRule="exact"/>
              <w:ind w:left="111"/>
              <w:rPr>
                <w:sz w:val="16"/>
              </w:rPr>
            </w:pPr>
            <w:r>
              <w:rPr>
                <w:sz w:val="16"/>
              </w:rPr>
              <w:t>Didáctica:</w:t>
            </w:r>
          </w:p>
          <w:p w14:paraId="1C9C003D" w14:textId="77777777" w:rsidR="00FA4B2E" w:rsidRDefault="00000000">
            <w:pPr>
              <w:pStyle w:val="TableParagraph"/>
              <w:spacing w:before="1" w:line="166" w:lineRule="exact"/>
              <w:ind w:left="111"/>
              <w:rPr>
                <w:sz w:val="16"/>
              </w:rPr>
            </w:pPr>
            <w:r>
              <w:rPr>
                <w:sz w:val="16"/>
              </w:rPr>
              <w:t>Psicología</w:t>
            </w:r>
          </w:p>
        </w:tc>
        <w:tc>
          <w:tcPr>
            <w:tcW w:w="2551" w:type="dxa"/>
          </w:tcPr>
          <w:p w14:paraId="27C1D863" w14:textId="77777777" w:rsidR="00FA4B2E" w:rsidRDefault="00000000">
            <w:pPr>
              <w:pStyle w:val="TableParagraph"/>
              <w:spacing w:line="180" w:lineRule="exact"/>
              <w:ind w:left="109"/>
              <w:rPr>
                <w:sz w:val="16"/>
              </w:rPr>
            </w:pPr>
            <w:r>
              <w:rPr>
                <w:sz w:val="16"/>
              </w:rPr>
              <w:t>Manuales Universitarios de</w:t>
            </w:r>
          </w:p>
          <w:p w14:paraId="52971898" w14:textId="77777777" w:rsidR="00FA4B2E" w:rsidRDefault="00000000">
            <w:pPr>
              <w:pStyle w:val="TableParagraph"/>
              <w:spacing w:before="1" w:line="166" w:lineRule="exact"/>
              <w:ind w:left="109"/>
              <w:rPr>
                <w:sz w:val="16"/>
              </w:rPr>
            </w:pPr>
            <w:r>
              <w:rPr>
                <w:sz w:val="16"/>
              </w:rPr>
              <w:t>Teleformación: PsicoPedagogía</w:t>
            </w:r>
          </w:p>
        </w:tc>
        <w:tc>
          <w:tcPr>
            <w:tcW w:w="1560" w:type="dxa"/>
          </w:tcPr>
          <w:p w14:paraId="099755C4" w14:textId="77777777" w:rsidR="00FA4B2E" w:rsidRDefault="00000000">
            <w:pPr>
              <w:pStyle w:val="TableParagraph"/>
              <w:spacing w:before="89"/>
              <w:ind w:left="136" w:right="126"/>
              <w:jc w:val="center"/>
              <w:rPr>
                <w:sz w:val="16"/>
              </w:rPr>
            </w:pPr>
            <w:r>
              <w:rPr>
                <w:sz w:val="16"/>
              </w:rPr>
              <w:t>9788496131125</w:t>
            </w:r>
          </w:p>
        </w:tc>
        <w:tc>
          <w:tcPr>
            <w:tcW w:w="1097" w:type="dxa"/>
          </w:tcPr>
          <w:p w14:paraId="0DC1EBD1" w14:textId="77777777" w:rsidR="00FA4B2E" w:rsidRDefault="00000000">
            <w:pPr>
              <w:pStyle w:val="TableParagraph"/>
              <w:spacing w:before="89"/>
              <w:ind w:left="182" w:right="169"/>
              <w:jc w:val="center"/>
              <w:rPr>
                <w:sz w:val="16"/>
              </w:rPr>
            </w:pPr>
            <w:r>
              <w:rPr>
                <w:sz w:val="16"/>
              </w:rPr>
              <w:t>12,00</w:t>
            </w:r>
          </w:p>
        </w:tc>
      </w:tr>
      <w:tr w:rsidR="00FA4B2E" w14:paraId="06039416" w14:textId="77777777">
        <w:trPr>
          <w:trHeight w:val="369"/>
        </w:trPr>
        <w:tc>
          <w:tcPr>
            <w:tcW w:w="1838" w:type="dxa"/>
          </w:tcPr>
          <w:p w14:paraId="4DF4E7F9" w14:textId="77777777" w:rsidR="00FA4B2E" w:rsidRDefault="00000000">
            <w:pPr>
              <w:pStyle w:val="TableParagraph"/>
              <w:spacing w:before="1" w:line="184" w:lineRule="exact"/>
              <w:ind w:left="107" w:right="135"/>
              <w:rPr>
                <w:sz w:val="16"/>
              </w:rPr>
            </w:pPr>
            <w:r>
              <w:rPr>
                <w:sz w:val="16"/>
              </w:rPr>
              <w:t>Educación y promoción de la salud</w:t>
            </w:r>
          </w:p>
        </w:tc>
        <w:tc>
          <w:tcPr>
            <w:tcW w:w="2692" w:type="dxa"/>
          </w:tcPr>
          <w:p w14:paraId="477408B5" w14:textId="77777777" w:rsidR="00FA4B2E" w:rsidRDefault="00000000">
            <w:pPr>
              <w:pStyle w:val="TableParagraph"/>
              <w:spacing w:before="89"/>
              <w:ind w:left="108"/>
              <w:rPr>
                <w:sz w:val="16"/>
              </w:rPr>
            </w:pPr>
            <w:r>
              <w:rPr>
                <w:sz w:val="16"/>
              </w:rPr>
              <w:t>Calvo Fernández, José</w:t>
            </w:r>
          </w:p>
        </w:tc>
        <w:tc>
          <w:tcPr>
            <w:tcW w:w="1701" w:type="dxa"/>
          </w:tcPr>
          <w:p w14:paraId="497EEC02" w14:textId="77777777" w:rsidR="00FA4B2E" w:rsidRDefault="00000000">
            <w:pPr>
              <w:pStyle w:val="TableParagraph"/>
              <w:spacing w:before="1" w:line="184" w:lineRule="exact"/>
              <w:ind w:left="111" w:right="768"/>
              <w:rPr>
                <w:sz w:val="16"/>
              </w:rPr>
            </w:pPr>
            <w:r>
              <w:rPr>
                <w:sz w:val="16"/>
              </w:rPr>
              <w:t>Educación. Pedagogía</w:t>
            </w:r>
          </w:p>
        </w:tc>
        <w:tc>
          <w:tcPr>
            <w:tcW w:w="2551" w:type="dxa"/>
          </w:tcPr>
          <w:p w14:paraId="2530E3EB" w14:textId="77777777" w:rsidR="00FA4B2E" w:rsidRDefault="00000000">
            <w:pPr>
              <w:pStyle w:val="TableParagraph"/>
              <w:spacing w:before="1" w:line="184" w:lineRule="exact"/>
              <w:ind w:left="109" w:right="144"/>
              <w:rPr>
                <w:sz w:val="16"/>
              </w:rPr>
            </w:pPr>
            <w:r>
              <w:rPr>
                <w:sz w:val="16"/>
              </w:rPr>
              <w:t>Manuales Universitarios de Teleformación: PsicoPedagogía</w:t>
            </w:r>
          </w:p>
        </w:tc>
        <w:tc>
          <w:tcPr>
            <w:tcW w:w="1560" w:type="dxa"/>
          </w:tcPr>
          <w:p w14:paraId="5FA46405" w14:textId="77777777" w:rsidR="00FA4B2E" w:rsidRDefault="00000000">
            <w:pPr>
              <w:pStyle w:val="TableParagraph"/>
              <w:spacing w:before="89"/>
              <w:ind w:left="136" w:right="126"/>
              <w:jc w:val="center"/>
              <w:rPr>
                <w:sz w:val="16"/>
              </w:rPr>
            </w:pPr>
            <w:r>
              <w:rPr>
                <w:sz w:val="16"/>
              </w:rPr>
              <w:t>9788496131156</w:t>
            </w:r>
          </w:p>
        </w:tc>
        <w:tc>
          <w:tcPr>
            <w:tcW w:w="1097" w:type="dxa"/>
          </w:tcPr>
          <w:p w14:paraId="409DEFC1" w14:textId="77777777" w:rsidR="00FA4B2E" w:rsidRDefault="00000000">
            <w:pPr>
              <w:pStyle w:val="TableParagraph"/>
              <w:spacing w:before="89"/>
              <w:ind w:left="182" w:right="169"/>
              <w:jc w:val="center"/>
              <w:rPr>
                <w:sz w:val="16"/>
              </w:rPr>
            </w:pPr>
            <w:r>
              <w:rPr>
                <w:sz w:val="16"/>
              </w:rPr>
              <w:t>12,00</w:t>
            </w:r>
          </w:p>
        </w:tc>
      </w:tr>
      <w:tr w:rsidR="00FA4B2E" w14:paraId="17EF8F55" w14:textId="77777777">
        <w:trPr>
          <w:trHeight w:val="551"/>
        </w:trPr>
        <w:tc>
          <w:tcPr>
            <w:tcW w:w="1838" w:type="dxa"/>
          </w:tcPr>
          <w:p w14:paraId="5254C2B8" w14:textId="77777777" w:rsidR="00FA4B2E" w:rsidRDefault="00000000">
            <w:pPr>
              <w:pStyle w:val="TableParagraph"/>
              <w:ind w:left="107" w:right="135"/>
              <w:rPr>
                <w:sz w:val="16"/>
              </w:rPr>
            </w:pPr>
            <w:r>
              <w:rPr>
                <w:sz w:val="16"/>
              </w:rPr>
              <w:t>Los juegos y deportes tradicionales de</w:t>
            </w:r>
          </w:p>
          <w:p w14:paraId="18BEE590" w14:textId="77777777" w:rsidR="00FA4B2E" w:rsidRDefault="00000000">
            <w:pPr>
              <w:pStyle w:val="TableParagraph"/>
              <w:spacing w:line="166" w:lineRule="exact"/>
              <w:ind w:left="107"/>
              <w:rPr>
                <w:sz w:val="16"/>
              </w:rPr>
            </w:pPr>
            <w:r>
              <w:rPr>
                <w:sz w:val="16"/>
              </w:rPr>
              <w:t>Canarias</w:t>
            </w:r>
          </w:p>
        </w:tc>
        <w:tc>
          <w:tcPr>
            <w:tcW w:w="2692" w:type="dxa"/>
          </w:tcPr>
          <w:p w14:paraId="6E797B2F" w14:textId="77777777" w:rsidR="00FA4B2E" w:rsidRDefault="00000000">
            <w:pPr>
              <w:pStyle w:val="TableParagraph"/>
              <w:spacing w:before="89"/>
              <w:ind w:left="108" w:right="712"/>
              <w:rPr>
                <w:sz w:val="16"/>
              </w:rPr>
            </w:pPr>
            <w:r>
              <w:rPr>
                <w:sz w:val="16"/>
              </w:rPr>
              <w:t>Hernández Moreno, José; Navarro, Vicente</w:t>
            </w:r>
          </w:p>
        </w:tc>
        <w:tc>
          <w:tcPr>
            <w:tcW w:w="1701" w:type="dxa"/>
          </w:tcPr>
          <w:p w14:paraId="4577AAEB" w14:textId="77777777" w:rsidR="00FA4B2E" w:rsidRDefault="00000000">
            <w:pPr>
              <w:pStyle w:val="TableParagraph"/>
              <w:spacing w:before="89"/>
              <w:ind w:left="111" w:right="127"/>
              <w:rPr>
                <w:sz w:val="16"/>
              </w:rPr>
            </w:pPr>
            <w:r>
              <w:rPr>
                <w:sz w:val="16"/>
              </w:rPr>
              <w:t>Antropología social y cultural,</w:t>
            </w:r>
            <w:r>
              <w:rPr>
                <w:spacing w:val="-8"/>
                <w:sz w:val="16"/>
              </w:rPr>
              <w:t xml:space="preserve"> </w:t>
            </w:r>
            <w:r>
              <w:rPr>
                <w:sz w:val="16"/>
              </w:rPr>
              <w:t>etnografía</w:t>
            </w:r>
          </w:p>
        </w:tc>
        <w:tc>
          <w:tcPr>
            <w:tcW w:w="2551" w:type="dxa"/>
          </w:tcPr>
          <w:p w14:paraId="1AE4C221" w14:textId="77777777" w:rsidR="00FA4B2E" w:rsidRDefault="00FA4B2E">
            <w:pPr>
              <w:pStyle w:val="TableParagraph"/>
              <w:rPr>
                <w:rFonts w:ascii="Times New Roman"/>
                <w:sz w:val="14"/>
              </w:rPr>
            </w:pPr>
          </w:p>
        </w:tc>
        <w:tc>
          <w:tcPr>
            <w:tcW w:w="1560" w:type="dxa"/>
          </w:tcPr>
          <w:p w14:paraId="54F82DC6" w14:textId="77777777" w:rsidR="00FA4B2E" w:rsidRDefault="00FA4B2E">
            <w:pPr>
              <w:pStyle w:val="TableParagraph"/>
              <w:spacing w:before="8"/>
              <w:rPr>
                <w:sz w:val="15"/>
              </w:rPr>
            </w:pPr>
          </w:p>
          <w:p w14:paraId="5000F133" w14:textId="77777777" w:rsidR="00FA4B2E" w:rsidRDefault="00000000">
            <w:pPr>
              <w:pStyle w:val="TableParagraph"/>
              <w:ind w:left="136" w:right="126"/>
              <w:jc w:val="center"/>
              <w:rPr>
                <w:sz w:val="16"/>
              </w:rPr>
            </w:pPr>
            <w:r>
              <w:rPr>
                <w:sz w:val="16"/>
              </w:rPr>
              <w:t>9788496131187</w:t>
            </w:r>
          </w:p>
        </w:tc>
        <w:tc>
          <w:tcPr>
            <w:tcW w:w="1097" w:type="dxa"/>
          </w:tcPr>
          <w:p w14:paraId="4F321D6C" w14:textId="77777777" w:rsidR="00FA4B2E" w:rsidRDefault="00FA4B2E">
            <w:pPr>
              <w:pStyle w:val="TableParagraph"/>
              <w:spacing w:before="8"/>
              <w:rPr>
                <w:sz w:val="15"/>
              </w:rPr>
            </w:pPr>
          </w:p>
          <w:p w14:paraId="509FA7A7" w14:textId="77777777" w:rsidR="00FA4B2E" w:rsidRDefault="00000000">
            <w:pPr>
              <w:pStyle w:val="TableParagraph"/>
              <w:ind w:left="182" w:right="169"/>
              <w:jc w:val="center"/>
              <w:rPr>
                <w:sz w:val="16"/>
              </w:rPr>
            </w:pPr>
            <w:r>
              <w:rPr>
                <w:sz w:val="16"/>
              </w:rPr>
              <w:t>18,00</w:t>
            </w:r>
          </w:p>
        </w:tc>
      </w:tr>
      <w:tr w:rsidR="00FA4B2E" w14:paraId="300ABECA" w14:textId="77777777">
        <w:trPr>
          <w:trHeight w:val="1103"/>
        </w:trPr>
        <w:tc>
          <w:tcPr>
            <w:tcW w:w="1838" w:type="dxa"/>
          </w:tcPr>
          <w:p w14:paraId="5C5A654D" w14:textId="77777777" w:rsidR="00FA4B2E" w:rsidRDefault="00000000">
            <w:pPr>
              <w:pStyle w:val="TableParagraph"/>
              <w:ind w:left="107" w:right="409"/>
              <w:rPr>
                <w:sz w:val="16"/>
              </w:rPr>
            </w:pPr>
            <w:r>
              <w:rPr>
                <w:sz w:val="16"/>
              </w:rPr>
              <w:t>Solemne acto de apertura oficial del curso académico 2001-2002 bajo la presidencia de Su</w:t>
            </w:r>
          </w:p>
          <w:p w14:paraId="12ED285F" w14:textId="77777777" w:rsidR="00FA4B2E" w:rsidRDefault="00000000">
            <w:pPr>
              <w:pStyle w:val="TableParagraph"/>
              <w:spacing w:line="165" w:lineRule="exact"/>
              <w:ind w:left="107"/>
              <w:rPr>
                <w:sz w:val="16"/>
              </w:rPr>
            </w:pPr>
            <w:r>
              <w:rPr>
                <w:sz w:val="16"/>
              </w:rPr>
              <w:t>Majestad el</w:t>
            </w:r>
          </w:p>
        </w:tc>
        <w:tc>
          <w:tcPr>
            <w:tcW w:w="2692" w:type="dxa"/>
          </w:tcPr>
          <w:p w14:paraId="2F327F7B" w14:textId="77777777" w:rsidR="00FA4B2E" w:rsidRDefault="00FA4B2E">
            <w:pPr>
              <w:pStyle w:val="TableParagraph"/>
              <w:rPr>
                <w:sz w:val="18"/>
              </w:rPr>
            </w:pPr>
          </w:p>
          <w:p w14:paraId="3F5169A6" w14:textId="77777777" w:rsidR="00FA4B2E" w:rsidRDefault="00000000">
            <w:pPr>
              <w:pStyle w:val="TableParagraph"/>
              <w:spacing w:before="158"/>
              <w:ind w:left="108" w:right="383"/>
              <w:rPr>
                <w:sz w:val="16"/>
              </w:rPr>
            </w:pPr>
            <w:r>
              <w:rPr>
                <w:sz w:val="16"/>
              </w:rPr>
              <w:t>Universidad de Las Palmas de Gran Canaria</w:t>
            </w:r>
          </w:p>
        </w:tc>
        <w:tc>
          <w:tcPr>
            <w:tcW w:w="1701" w:type="dxa"/>
          </w:tcPr>
          <w:p w14:paraId="314EE896" w14:textId="77777777" w:rsidR="00FA4B2E" w:rsidRDefault="00FA4B2E">
            <w:pPr>
              <w:pStyle w:val="TableParagraph"/>
              <w:rPr>
                <w:sz w:val="18"/>
              </w:rPr>
            </w:pPr>
          </w:p>
          <w:p w14:paraId="3B3D8FD2" w14:textId="77777777" w:rsidR="00FA4B2E" w:rsidRDefault="00FA4B2E">
            <w:pPr>
              <w:pStyle w:val="TableParagraph"/>
              <w:spacing w:before="8"/>
              <w:rPr>
                <w:sz w:val="21"/>
              </w:rPr>
            </w:pPr>
          </w:p>
          <w:p w14:paraId="43C33026" w14:textId="77777777" w:rsidR="00FA4B2E" w:rsidRDefault="00000000">
            <w:pPr>
              <w:pStyle w:val="TableParagraph"/>
              <w:ind w:left="111"/>
              <w:rPr>
                <w:sz w:val="16"/>
              </w:rPr>
            </w:pPr>
            <w:r>
              <w:rPr>
                <w:sz w:val="16"/>
              </w:rPr>
              <w:t>Universidades</w:t>
            </w:r>
          </w:p>
        </w:tc>
        <w:tc>
          <w:tcPr>
            <w:tcW w:w="2551" w:type="dxa"/>
          </w:tcPr>
          <w:p w14:paraId="321AF8DF" w14:textId="77777777" w:rsidR="00FA4B2E" w:rsidRDefault="00FA4B2E">
            <w:pPr>
              <w:pStyle w:val="TableParagraph"/>
              <w:rPr>
                <w:rFonts w:ascii="Times New Roman"/>
                <w:sz w:val="14"/>
              </w:rPr>
            </w:pPr>
          </w:p>
        </w:tc>
        <w:tc>
          <w:tcPr>
            <w:tcW w:w="1560" w:type="dxa"/>
          </w:tcPr>
          <w:p w14:paraId="4FCA5F66" w14:textId="77777777" w:rsidR="00FA4B2E" w:rsidRDefault="00FA4B2E">
            <w:pPr>
              <w:pStyle w:val="TableParagraph"/>
              <w:rPr>
                <w:sz w:val="18"/>
              </w:rPr>
            </w:pPr>
          </w:p>
          <w:p w14:paraId="21BAA479" w14:textId="77777777" w:rsidR="00FA4B2E" w:rsidRDefault="00FA4B2E">
            <w:pPr>
              <w:pStyle w:val="TableParagraph"/>
              <w:spacing w:before="8"/>
              <w:rPr>
                <w:sz w:val="21"/>
              </w:rPr>
            </w:pPr>
          </w:p>
          <w:p w14:paraId="10447653" w14:textId="77777777" w:rsidR="00FA4B2E" w:rsidRDefault="00000000">
            <w:pPr>
              <w:pStyle w:val="TableParagraph"/>
              <w:ind w:left="136" w:right="126"/>
              <w:jc w:val="center"/>
              <w:rPr>
                <w:sz w:val="16"/>
              </w:rPr>
            </w:pPr>
            <w:r>
              <w:rPr>
                <w:sz w:val="16"/>
              </w:rPr>
              <w:t>9788488412577</w:t>
            </w:r>
          </w:p>
        </w:tc>
        <w:tc>
          <w:tcPr>
            <w:tcW w:w="1097" w:type="dxa"/>
          </w:tcPr>
          <w:p w14:paraId="2D7C02C1" w14:textId="77777777" w:rsidR="00FA4B2E" w:rsidRDefault="00FA4B2E">
            <w:pPr>
              <w:pStyle w:val="TableParagraph"/>
              <w:rPr>
                <w:sz w:val="18"/>
              </w:rPr>
            </w:pPr>
          </w:p>
          <w:p w14:paraId="09826D39" w14:textId="77777777" w:rsidR="00FA4B2E" w:rsidRDefault="00FA4B2E">
            <w:pPr>
              <w:pStyle w:val="TableParagraph"/>
              <w:spacing w:before="8"/>
              <w:rPr>
                <w:sz w:val="21"/>
              </w:rPr>
            </w:pPr>
          </w:p>
          <w:p w14:paraId="6BA4E5A4" w14:textId="77777777" w:rsidR="00FA4B2E" w:rsidRDefault="00000000">
            <w:pPr>
              <w:pStyle w:val="TableParagraph"/>
              <w:ind w:left="182" w:right="169"/>
              <w:jc w:val="center"/>
              <w:rPr>
                <w:sz w:val="16"/>
              </w:rPr>
            </w:pPr>
            <w:r>
              <w:rPr>
                <w:sz w:val="16"/>
              </w:rPr>
              <w:t>12,00</w:t>
            </w:r>
          </w:p>
        </w:tc>
      </w:tr>
      <w:tr w:rsidR="00FA4B2E" w14:paraId="0FBAC01F" w14:textId="77777777">
        <w:trPr>
          <w:trHeight w:val="366"/>
        </w:trPr>
        <w:tc>
          <w:tcPr>
            <w:tcW w:w="1838" w:type="dxa"/>
          </w:tcPr>
          <w:p w14:paraId="274608C0" w14:textId="77777777" w:rsidR="00FA4B2E" w:rsidRDefault="00000000">
            <w:pPr>
              <w:pStyle w:val="TableParagraph"/>
              <w:spacing w:before="3" w:line="182" w:lineRule="exact"/>
              <w:ind w:left="107" w:right="82"/>
              <w:rPr>
                <w:sz w:val="16"/>
              </w:rPr>
            </w:pPr>
            <w:r>
              <w:rPr>
                <w:sz w:val="16"/>
              </w:rPr>
              <w:t>Revista de Lenguas para Fines Específicos</w:t>
            </w:r>
          </w:p>
        </w:tc>
        <w:tc>
          <w:tcPr>
            <w:tcW w:w="2692" w:type="dxa"/>
          </w:tcPr>
          <w:p w14:paraId="44CA7E86" w14:textId="77777777" w:rsidR="00FA4B2E" w:rsidRDefault="00FA4B2E">
            <w:pPr>
              <w:pStyle w:val="TableParagraph"/>
              <w:rPr>
                <w:rFonts w:ascii="Times New Roman"/>
                <w:sz w:val="14"/>
              </w:rPr>
            </w:pPr>
          </w:p>
        </w:tc>
        <w:tc>
          <w:tcPr>
            <w:tcW w:w="1701" w:type="dxa"/>
          </w:tcPr>
          <w:p w14:paraId="2764AD2D" w14:textId="77777777" w:rsidR="00FA4B2E" w:rsidRDefault="00000000">
            <w:pPr>
              <w:pStyle w:val="TableParagraph"/>
              <w:spacing w:before="89"/>
              <w:ind w:left="111"/>
              <w:rPr>
                <w:sz w:val="16"/>
              </w:rPr>
            </w:pPr>
            <w:r>
              <w:rPr>
                <w:sz w:val="16"/>
              </w:rPr>
              <w:t>Lingüística</w:t>
            </w:r>
          </w:p>
        </w:tc>
        <w:tc>
          <w:tcPr>
            <w:tcW w:w="2551" w:type="dxa"/>
          </w:tcPr>
          <w:p w14:paraId="5C5470A9" w14:textId="77777777" w:rsidR="00FA4B2E" w:rsidRDefault="00000000">
            <w:pPr>
              <w:pStyle w:val="TableParagraph"/>
              <w:spacing w:before="3" w:line="182" w:lineRule="exact"/>
              <w:ind w:left="109" w:right="197"/>
              <w:rPr>
                <w:sz w:val="16"/>
              </w:rPr>
            </w:pPr>
            <w:r>
              <w:rPr>
                <w:sz w:val="16"/>
              </w:rPr>
              <w:t>Revista de Lenguas para Fines Específicos</w:t>
            </w:r>
          </w:p>
        </w:tc>
        <w:tc>
          <w:tcPr>
            <w:tcW w:w="1560" w:type="dxa"/>
          </w:tcPr>
          <w:p w14:paraId="2E72F104" w14:textId="77777777" w:rsidR="00FA4B2E" w:rsidRDefault="00000000">
            <w:pPr>
              <w:pStyle w:val="TableParagraph"/>
              <w:spacing w:before="89"/>
              <w:ind w:left="136" w:right="126"/>
              <w:jc w:val="center"/>
              <w:rPr>
                <w:sz w:val="16"/>
              </w:rPr>
            </w:pPr>
            <w:r>
              <w:rPr>
                <w:sz w:val="16"/>
              </w:rPr>
              <w:t>9771133112076</w:t>
            </w:r>
          </w:p>
        </w:tc>
        <w:tc>
          <w:tcPr>
            <w:tcW w:w="1097" w:type="dxa"/>
          </w:tcPr>
          <w:p w14:paraId="0A94F655" w14:textId="77777777" w:rsidR="00FA4B2E" w:rsidRDefault="00000000">
            <w:pPr>
              <w:pStyle w:val="TableParagraph"/>
              <w:spacing w:before="89"/>
              <w:ind w:left="182" w:right="169"/>
              <w:jc w:val="center"/>
              <w:rPr>
                <w:sz w:val="16"/>
              </w:rPr>
            </w:pPr>
            <w:r>
              <w:rPr>
                <w:sz w:val="16"/>
              </w:rPr>
              <w:t>19,00</w:t>
            </w:r>
          </w:p>
        </w:tc>
      </w:tr>
      <w:tr w:rsidR="00FA4B2E" w14:paraId="5F321FEB" w14:textId="77777777">
        <w:trPr>
          <w:trHeight w:val="551"/>
        </w:trPr>
        <w:tc>
          <w:tcPr>
            <w:tcW w:w="1838" w:type="dxa"/>
          </w:tcPr>
          <w:p w14:paraId="0A69234E" w14:textId="77777777" w:rsidR="00FA4B2E" w:rsidRDefault="00000000">
            <w:pPr>
              <w:pStyle w:val="TableParagraph"/>
              <w:spacing w:line="182" w:lineRule="exact"/>
              <w:ind w:left="107"/>
              <w:rPr>
                <w:sz w:val="16"/>
              </w:rPr>
            </w:pPr>
            <w:r>
              <w:rPr>
                <w:sz w:val="16"/>
              </w:rPr>
              <w:t>Fundamentos de</w:t>
            </w:r>
          </w:p>
          <w:p w14:paraId="7E7C2A18" w14:textId="77777777" w:rsidR="00FA4B2E" w:rsidRDefault="00000000">
            <w:pPr>
              <w:pStyle w:val="TableParagraph"/>
              <w:spacing w:before="5" w:line="182" w:lineRule="exact"/>
              <w:ind w:left="107" w:right="322"/>
              <w:rPr>
                <w:sz w:val="16"/>
              </w:rPr>
            </w:pPr>
            <w:r>
              <w:rPr>
                <w:sz w:val="16"/>
              </w:rPr>
              <w:t>computadores para Ingenierías</w:t>
            </w:r>
          </w:p>
        </w:tc>
        <w:tc>
          <w:tcPr>
            <w:tcW w:w="2692" w:type="dxa"/>
          </w:tcPr>
          <w:p w14:paraId="7C67D4D9" w14:textId="77777777" w:rsidR="00FA4B2E" w:rsidRDefault="00FA4B2E">
            <w:pPr>
              <w:pStyle w:val="TableParagraph"/>
              <w:spacing w:before="10"/>
              <w:rPr>
                <w:sz w:val="15"/>
              </w:rPr>
            </w:pPr>
          </w:p>
          <w:p w14:paraId="365D8C08" w14:textId="77777777" w:rsidR="00FA4B2E" w:rsidRDefault="00000000">
            <w:pPr>
              <w:pStyle w:val="TableParagraph"/>
              <w:ind w:left="108"/>
              <w:rPr>
                <w:sz w:val="16"/>
              </w:rPr>
            </w:pPr>
            <w:r>
              <w:rPr>
                <w:sz w:val="16"/>
              </w:rPr>
              <w:t>Díaz Urrestarazu, Aránzazu</w:t>
            </w:r>
          </w:p>
        </w:tc>
        <w:tc>
          <w:tcPr>
            <w:tcW w:w="1701" w:type="dxa"/>
          </w:tcPr>
          <w:p w14:paraId="3DD1EAD8" w14:textId="77777777" w:rsidR="00FA4B2E" w:rsidRDefault="00000000">
            <w:pPr>
              <w:pStyle w:val="TableParagraph"/>
              <w:spacing w:before="89"/>
              <w:ind w:left="111" w:right="555"/>
              <w:rPr>
                <w:sz w:val="16"/>
              </w:rPr>
            </w:pPr>
            <w:r>
              <w:rPr>
                <w:sz w:val="16"/>
              </w:rPr>
              <w:t>Ciencias de la computación</w:t>
            </w:r>
          </w:p>
        </w:tc>
        <w:tc>
          <w:tcPr>
            <w:tcW w:w="2551" w:type="dxa"/>
          </w:tcPr>
          <w:p w14:paraId="392B3570" w14:textId="77777777" w:rsidR="00FA4B2E" w:rsidRDefault="00000000">
            <w:pPr>
              <w:pStyle w:val="TableParagraph"/>
              <w:spacing w:line="182" w:lineRule="exact"/>
              <w:ind w:left="109"/>
              <w:rPr>
                <w:sz w:val="16"/>
              </w:rPr>
            </w:pPr>
            <w:r>
              <w:rPr>
                <w:sz w:val="16"/>
              </w:rPr>
              <w:t>Manuales Docentes</w:t>
            </w:r>
          </w:p>
          <w:p w14:paraId="49ADE2C7" w14:textId="77777777" w:rsidR="00FA4B2E" w:rsidRDefault="00000000">
            <w:pPr>
              <w:pStyle w:val="TableParagraph"/>
              <w:spacing w:before="5" w:line="182" w:lineRule="exact"/>
              <w:ind w:left="109" w:right="793"/>
              <w:rPr>
                <w:sz w:val="16"/>
              </w:rPr>
            </w:pPr>
            <w:r>
              <w:rPr>
                <w:sz w:val="16"/>
              </w:rPr>
              <w:t>Universitarios: Área de Enseñanzas Técnicas</w:t>
            </w:r>
          </w:p>
        </w:tc>
        <w:tc>
          <w:tcPr>
            <w:tcW w:w="1560" w:type="dxa"/>
          </w:tcPr>
          <w:p w14:paraId="2EE1C502" w14:textId="77777777" w:rsidR="00FA4B2E" w:rsidRDefault="00FA4B2E">
            <w:pPr>
              <w:pStyle w:val="TableParagraph"/>
              <w:spacing w:before="10"/>
              <w:rPr>
                <w:sz w:val="15"/>
              </w:rPr>
            </w:pPr>
          </w:p>
          <w:p w14:paraId="264FB9F7" w14:textId="77777777" w:rsidR="00FA4B2E" w:rsidRDefault="00000000">
            <w:pPr>
              <w:pStyle w:val="TableParagraph"/>
              <w:ind w:left="136" w:right="126"/>
              <w:jc w:val="center"/>
              <w:rPr>
                <w:sz w:val="16"/>
              </w:rPr>
            </w:pPr>
            <w:r>
              <w:rPr>
                <w:sz w:val="16"/>
              </w:rPr>
              <w:t>9788496131095</w:t>
            </w:r>
          </w:p>
        </w:tc>
        <w:tc>
          <w:tcPr>
            <w:tcW w:w="1097" w:type="dxa"/>
          </w:tcPr>
          <w:p w14:paraId="5B9E0335" w14:textId="77777777" w:rsidR="00FA4B2E" w:rsidRDefault="00FA4B2E">
            <w:pPr>
              <w:pStyle w:val="TableParagraph"/>
              <w:spacing w:before="10"/>
              <w:rPr>
                <w:sz w:val="15"/>
              </w:rPr>
            </w:pPr>
          </w:p>
          <w:p w14:paraId="57EDF739" w14:textId="77777777" w:rsidR="00FA4B2E" w:rsidRDefault="00000000">
            <w:pPr>
              <w:pStyle w:val="TableParagraph"/>
              <w:ind w:left="179" w:right="169"/>
              <w:jc w:val="center"/>
              <w:rPr>
                <w:sz w:val="16"/>
              </w:rPr>
            </w:pPr>
            <w:r>
              <w:rPr>
                <w:sz w:val="16"/>
              </w:rPr>
              <w:t>7,00</w:t>
            </w:r>
          </w:p>
        </w:tc>
      </w:tr>
      <w:tr w:rsidR="00FA4B2E" w14:paraId="4C714857" w14:textId="77777777">
        <w:trPr>
          <w:trHeight w:val="554"/>
        </w:trPr>
        <w:tc>
          <w:tcPr>
            <w:tcW w:w="1838" w:type="dxa"/>
          </w:tcPr>
          <w:p w14:paraId="20FF6EE3" w14:textId="77777777" w:rsidR="00FA4B2E" w:rsidRDefault="00000000">
            <w:pPr>
              <w:pStyle w:val="TableParagraph"/>
              <w:spacing w:before="92"/>
              <w:ind w:left="107" w:right="331"/>
              <w:rPr>
                <w:sz w:val="16"/>
              </w:rPr>
            </w:pPr>
            <w:r>
              <w:rPr>
                <w:sz w:val="16"/>
              </w:rPr>
              <w:t>An English practice book on computing</w:t>
            </w:r>
          </w:p>
        </w:tc>
        <w:tc>
          <w:tcPr>
            <w:tcW w:w="2692" w:type="dxa"/>
          </w:tcPr>
          <w:p w14:paraId="024DBF41" w14:textId="77777777" w:rsidR="00FA4B2E" w:rsidRDefault="00000000">
            <w:pPr>
              <w:pStyle w:val="TableParagraph"/>
              <w:spacing w:before="92"/>
              <w:ind w:left="108" w:right="321"/>
              <w:rPr>
                <w:sz w:val="16"/>
              </w:rPr>
            </w:pPr>
            <w:r>
              <w:rPr>
                <w:sz w:val="16"/>
              </w:rPr>
              <w:t>Cruz García, Laura; Hernández Guerra, Concepción</w:t>
            </w:r>
          </w:p>
        </w:tc>
        <w:tc>
          <w:tcPr>
            <w:tcW w:w="1701" w:type="dxa"/>
          </w:tcPr>
          <w:p w14:paraId="7BAECA58" w14:textId="77777777" w:rsidR="00FA4B2E" w:rsidRDefault="00000000">
            <w:pPr>
              <w:pStyle w:val="TableParagraph"/>
              <w:spacing w:before="1" w:line="184" w:lineRule="exact"/>
              <w:ind w:left="111" w:right="741"/>
              <w:jc w:val="both"/>
              <w:rPr>
                <w:sz w:val="16"/>
              </w:rPr>
            </w:pPr>
            <w:r>
              <w:rPr>
                <w:sz w:val="16"/>
              </w:rPr>
              <w:t>Informática: Cuestiones Generales</w:t>
            </w:r>
          </w:p>
        </w:tc>
        <w:tc>
          <w:tcPr>
            <w:tcW w:w="2551" w:type="dxa"/>
          </w:tcPr>
          <w:p w14:paraId="7B9598D7" w14:textId="77777777" w:rsidR="00FA4B2E" w:rsidRDefault="00000000">
            <w:pPr>
              <w:pStyle w:val="TableParagraph"/>
              <w:spacing w:before="1" w:line="184" w:lineRule="exact"/>
              <w:ind w:left="109" w:right="793"/>
              <w:rPr>
                <w:sz w:val="16"/>
              </w:rPr>
            </w:pPr>
            <w:r>
              <w:rPr>
                <w:sz w:val="16"/>
              </w:rPr>
              <w:t>Manuales Docentes Universitarios: Área de Humanidades</w:t>
            </w:r>
          </w:p>
        </w:tc>
        <w:tc>
          <w:tcPr>
            <w:tcW w:w="1560" w:type="dxa"/>
          </w:tcPr>
          <w:p w14:paraId="35155F3A" w14:textId="77777777" w:rsidR="00FA4B2E" w:rsidRDefault="00FA4B2E">
            <w:pPr>
              <w:pStyle w:val="TableParagraph"/>
              <w:spacing w:before="10"/>
              <w:rPr>
                <w:sz w:val="15"/>
              </w:rPr>
            </w:pPr>
          </w:p>
          <w:p w14:paraId="0FF2F5EF" w14:textId="77777777" w:rsidR="00FA4B2E" w:rsidRDefault="00000000">
            <w:pPr>
              <w:pStyle w:val="TableParagraph"/>
              <w:spacing w:before="1"/>
              <w:ind w:left="136" w:right="126"/>
              <w:jc w:val="center"/>
              <w:rPr>
                <w:sz w:val="16"/>
              </w:rPr>
            </w:pPr>
            <w:r>
              <w:rPr>
                <w:sz w:val="16"/>
              </w:rPr>
              <w:t>9788496131170</w:t>
            </w:r>
          </w:p>
        </w:tc>
        <w:tc>
          <w:tcPr>
            <w:tcW w:w="1097" w:type="dxa"/>
          </w:tcPr>
          <w:p w14:paraId="76D19EB3" w14:textId="77777777" w:rsidR="00FA4B2E" w:rsidRDefault="00FA4B2E">
            <w:pPr>
              <w:pStyle w:val="TableParagraph"/>
              <w:spacing w:before="10"/>
              <w:rPr>
                <w:sz w:val="15"/>
              </w:rPr>
            </w:pPr>
          </w:p>
          <w:p w14:paraId="62C220CD" w14:textId="77777777" w:rsidR="00FA4B2E" w:rsidRDefault="00000000">
            <w:pPr>
              <w:pStyle w:val="TableParagraph"/>
              <w:spacing w:before="1"/>
              <w:ind w:left="179" w:right="169"/>
              <w:jc w:val="center"/>
              <w:rPr>
                <w:sz w:val="16"/>
              </w:rPr>
            </w:pPr>
            <w:r>
              <w:rPr>
                <w:sz w:val="16"/>
              </w:rPr>
              <w:t>8,00</w:t>
            </w:r>
          </w:p>
        </w:tc>
      </w:tr>
      <w:tr w:rsidR="00FA4B2E" w14:paraId="6823C38F" w14:textId="77777777">
        <w:trPr>
          <w:trHeight w:val="551"/>
        </w:trPr>
        <w:tc>
          <w:tcPr>
            <w:tcW w:w="1838" w:type="dxa"/>
          </w:tcPr>
          <w:p w14:paraId="30F112B7" w14:textId="77777777" w:rsidR="00FA4B2E" w:rsidRDefault="00000000">
            <w:pPr>
              <w:pStyle w:val="TableParagraph"/>
              <w:ind w:left="107" w:right="509"/>
              <w:rPr>
                <w:sz w:val="16"/>
              </w:rPr>
            </w:pPr>
            <w:r>
              <w:rPr>
                <w:sz w:val="16"/>
              </w:rPr>
              <w:t>Consideraciones sobre el proceso</w:t>
            </w:r>
          </w:p>
          <w:p w14:paraId="2B67B98B" w14:textId="77777777" w:rsidR="00FA4B2E" w:rsidRDefault="00000000">
            <w:pPr>
              <w:pStyle w:val="TableParagraph"/>
              <w:spacing w:line="166" w:lineRule="exact"/>
              <w:ind w:left="107"/>
              <w:rPr>
                <w:sz w:val="16"/>
              </w:rPr>
            </w:pPr>
            <w:r>
              <w:rPr>
                <w:sz w:val="16"/>
              </w:rPr>
              <w:t>recopilador castellano</w:t>
            </w:r>
          </w:p>
        </w:tc>
        <w:tc>
          <w:tcPr>
            <w:tcW w:w="2692" w:type="dxa"/>
          </w:tcPr>
          <w:p w14:paraId="4545D2C7" w14:textId="77777777" w:rsidR="00FA4B2E" w:rsidRDefault="00FA4B2E">
            <w:pPr>
              <w:pStyle w:val="TableParagraph"/>
              <w:spacing w:before="8"/>
              <w:rPr>
                <w:sz w:val="15"/>
              </w:rPr>
            </w:pPr>
          </w:p>
          <w:p w14:paraId="22B3E87F" w14:textId="77777777" w:rsidR="00FA4B2E" w:rsidRDefault="00000000">
            <w:pPr>
              <w:pStyle w:val="TableParagraph"/>
              <w:ind w:left="108"/>
              <w:rPr>
                <w:sz w:val="16"/>
              </w:rPr>
            </w:pPr>
            <w:r>
              <w:rPr>
                <w:sz w:val="16"/>
              </w:rPr>
              <w:t>Galván Rodríguez, Eduardo</w:t>
            </w:r>
          </w:p>
        </w:tc>
        <w:tc>
          <w:tcPr>
            <w:tcW w:w="1701" w:type="dxa"/>
          </w:tcPr>
          <w:p w14:paraId="6AEB1F8F" w14:textId="77777777" w:rsidR="00FA4B2E" w:rsidRDefault="00000000">
            <w:pPr>
              <w:pStyle w:val="TableParagraph"/>
              <w:spacing w:before="89"/>
              <w:ind w:left="111" w:right="225"/>
              <w:rPr>
                <w:sz w:val="16"/>
              </w:rPr>
            </w:pPr>
            <w:r>
              <w:rPr>
                <w:sz w:val="16"/>
              </w:rPr>
              <w:t>Teoría General del Derecho</w:t>
            </w:r>
          </w:p>
        </w:tc>
        <w:tc>
          <w:tcPr>
            <w:tcW w:w="2551" w:type="dxa"/>
          </w:tcPr>
          <w:p w14:paraId="59269F78" w14:textId="77777777" w:rsidR="00FA4B2E" w:rsidRDefault="00FA4B2E">
            <w:pPr>
              <w:pStyle w:val="TableParagraph"/>
              <w:rPr>
                <w:rFonts w:ascii="Times New Roman"/>
                <w:sz w:val="14"/>
              </w:rPr>
            </w:pPr>
          </w:p>
        </w:tc>
        <w:tc>
          <w:tcPr>
            <w:tcW w:w="1560" w:type="dxa"/>
          </w:tcPr>
          <w:p w14:paraId="39C09570" w14:textId="77777777" w:rsidR="00FA4B2E" w:rsidRDefault="00FA4B2E">
            <w:pPr>
              <w:pStyle w:val="TableParagraph"/>
              <w:spacing w:before="8"/>
              <w:rPr>
                <w:sz w:val="15"/>
              </w:rPr>
            </w:pPr>
          </w:p>
          <w:p w14:paraId="2C31B12C" w14:textId="77777777" w:rsidR="00FA4B2E" w:rsidRDefault="00000000">
            <w:pPr>
              <w:pStyle w:val="TableParagraph"/>
              <w:ind w:left="136" w:right="126"/>
              <w:jc w:val="center"/>
              <w:rPr>
                <w:sz w:val="16"/>
              </w:rPr>
            </w:pPr>
            <w:r>
              <w:rPr>
                <w:sz w:val="16"/>
              </w:rPr>
              <w:t>9788496131194</w:t>
            </w:r>
          </w:p>
        </w:tc>
        <w:tc>
          <w:tcPr>
            <w:tcW w:w="1097" w:type="dxa"/>
          </w:tcPr>
          <w:p w14:paraId="0966A367" w14:textId="77777777" w:rsidR="00FA4B2E" w:rsidRDefault="00FA4B2E">
            <w:pPr>
              <w:pStyle w:val="TableParagraph"/>
              <w:spacing w:before="8"/>
              <w:rPr>
                <w:sz w:val="15"/>
              </w:rPr>
            </w:pPr>
          </w:p>
          <w:p w14:paraId="419765A8" w14:textId="77777777" w:rsidR="00FA4B2E" w:rsidRDefault="00000000">
            <w:pPr>
              <w:pStyle w:val="TableParagraph"/>
              <w:ind w:left="182" w:right="169"/>
              <w:jc w:val="center"/>
              <w:rPr>
                <w:sz w:val="16"/>
              </w:rPr>
            </w:pPr>
            <w:r>
              <w:rPr>
                <w:sz w:val="16"/>
              </w:rPr>
              <w:t>10,85</w:t>
            </w:r>
          </w:p>
        </w:tc>
      </w:tr>
      <w:tr w:rsidR="00FA4B2E" w14:paraId="4EA973B4" w14:textId="77777777">
        <w:trPr>
          <w:trHeight w:val="366"/>
        </w:trPr>
        <w:tc>
          <w:tcPr>
            <w:tcW w:w="1838" w:type="dxa"/>
          </w:tcPr>
          <w:p w14:paraId="3F122382" w14:textId="77777777" w:rsidR="00FA4B2E" w:rsidRDefault="00000000">
            <w:pPr>
              <w:pStyle w:val="TableParagraph"/>
              <w:spacing w:before="3" w:line="182" w:lineRule="exact"/>
              <w:ind w:left="107" w:right="91"/>
              <w:rPr>
                <w:sz w:val="16"/>
              </w:rPr>
            </w:pPr>
            <w:r>
              <w:rPr>
                <w:sz w:val="16"/>
              </w:rPr>
              <w:t>Revista Canaria de las Ciencias Veterinarias</w:t>
            </w:r>
          </w:p>
        </w:tc>
        <w:tc>
          <w:tcPr>
            <w:tcW w:w="2692" w:type="dxa"/>
          </w:tcPr>
          <w:p w14:paraId="35E914E8" w14:textId="77777777" w:rsidR="00FA4B2E" w:rsidRDefault="00000000">
            <w:pPr>
              <w:pStyle w:val="TableParagraph"/>
              <w:spacing w:before="89"/>
              <w:ind w:left="108"/>
              <w:rPr>
                <w:sz w:val="16"/>
              </w:rPr>
            </w:pPr>
            <w:r>
              <w:rPr>
                <w:sz w:val="16"/>
              </w:rPr>
              <w:t>Fernández Rodríguez, J. Antonio</w:t>
            </w:r>
          </w:p>
        </w:tc>
        <w:tc>
          <w:tcPr>
            <w:tcW w:w="1701" w:type="dxa"/>
          </w:tcPr>
          <w:p w14:paraId="49D3EA96" w14:textId="77777777" w:rsidR="00FA4B2E" w:rsidRDefault="00000000">
            <w:pPr>
              <w:pStyle w:val="TableParagraph"/>
              <w:spacing w:before="89"/>
              <w:ind w:left="111"/>
              <w:rPr>
                <w:sz w:val="16"/>
              </w:rPr>
            </w:pPr>
            <w:r>
              <w:rPr>
                <w:sz w:val="16"/>
              </w:rPr>
              <w:t>Veterinaria</w:t>
            </w:r>
          </w:p>
        </w:tc>
        <w:tc>
          <w:tcPr>
            <w:tcW w:w="2551" w:type="dxa"/>
          </w:tcPr>
          <w:p w14:paraId="61DB6251" w14:textId="77777777" w:rsidR="00FA4B2E" w:rsidRDefault="00000000">
            <w:pPr>
              <w:pStyle w:val="TableParagraph"/>
              <w:spacing w:before="3" w:line="182" w:lineRule="exact"/>
              <w:ind w:left="109" w:right="144"/>
              <w:rPr>
                <w:sz w:val="16"/>
              </w:rPr>
            </w:pPr>
            <w:r>
              <w:rPr>
                <w:sz w:val="16"/>
              </w:rPr>
              <w:t>Revista Canaria de las Ciencias Veterinarias</w:t>
            </w:r>
          </w:p>
        </w:tc>
        <w:tc>
          <w:tcPr>
            <w:tcW w:w="1560" w:type="dxa"/>
          </w:tcPr>
          <w:p w14:paraId="3857B7DC" w14:textId="77777777" w:rsidR="00FA4B2E" w:rsidRDefault="00000000">
            <w:pPr>
              <w:pStyle w:val="TableParagraph"/>
              <w:spacing w:before="89"/>
              <w:ind w:left="136" w:right="126"/>
              <w:jc w:val="center"/>
              <w:rPr>
                <w:sz w:val="16"/>
              </w:rPr>
            </w:pPr>
            <w:r>
              <w:rPr>
                <w:sz w:val="16"/>
              </w:rPr>
              <w:t>9771696197015</w:t>
            </w:r>
          </w:p>
        </w:tc>
        <w:tc>
          <w:tcPr>
            <w:tcW w:w="1097" w:type="dxa"/>
          </w:tcPr>
          <w:p w14:paraId="1835451F" w14:textId="77777777" w:rsidR="00FA4B2E" w:rsidRDefault="00000000">
            <w:pPr>
              <w:pStyle w:val="TableParagraph"/>
              <w:spacing w:before="89"/>
              <w:ind w:left="182" w:right="169"/>
              <w:jc w:val="center"/>
              <w:rPr>
                <w:sz w:val="16"/>
              </w:rPr>
            </w:pPr>
            <w:r>
              <w:rPr>
                <w:sz w:val="16"/>
              </w:rPr>
              <w:t>15,00</w:t>
            </w:r>
          </w:p>
        </w:tc>
      </w:tr>
    </w:tbl>
    <w:p w14:paraId="55C89821" w14:textId="77777777" w:rsidR="00FA4B2E" w:rsidRDefault="00FA4B2E">
      <w:pPr>
        <w:pStyle w:val="Textoindependiente"/>
        <w:rPr>
          <w:sz w:val="20"/>
        </w:rPr>
      </w:pPr>
    </w:p>
    <w:p w14:paraId="0B811EBB" w14:textId="77777777" w:rsidR="00FA4B2E" w:rsidRDefault="00FA4B2E">
      <w:pPr>
        <w:pStyle w:val="Textoindependiente"/>
        <w:rPr>
          <w:sz w:val="20"/>
        </w:rPr>
      </w:pPr>
    </w:p>
    <w:p w14:paraId="73849F42" w14:textId="77777777" w:rsidR="00FA4B2E" w:rsidRDefault="00FA4B2E">
      <w:pPr>
        <w:pStyle w:val="Textoindependiente"/>
        <w:spacing w:before="7"/>
      </w:pPr>
    </w:p>
    <w:p w14:paraId="41DE9113" w14:textId="77777777" w:rsidR="00FA4B2E" w:rsidRDefault="00000000">
      <w:pPr>
        <w:ind w:left="5577" w:right="6456"/>
        <w:jc w:val="center"/>
        <w:rPr>
          <w:sz w:val="20"/>
        </w:rPr>
      </w:pPr>
      <w:r>
        <w:rPr>
          <w:sz w:val="20"/>
        </w:rPr>
        <w:t>-116-</w:t>
      </w:r>
    </w:p>
    <w:p w14:paraId="12706789"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7D40C03E" w14:textId="77777777" w:rsidR="00FA4B2E" w:rsidRDefault="00FA4B2E">
      <w:pPr>
        <w:pStyle w:val="Textoindependiente"/>
        <w:rPr>
          <w:sz w:val="20"/>
        </w:rPr>
      </w:pPr>
    </w:p>
    <w:p w14:paraId="381C03AF" w14:textId="77777777" w:rsidR="00FA4B2E" w:rsidRDefault="00FA4B2E">
      <w:pPr>
        <w:pStyle w:val="Textoindependiente"/>
        <w:rPr>
          <w:sz w:val="20"/>
        </w:rPr>
      </w:pPr>
    </w:p>
    <w:p w14:paraId="25C61F7A" w14:textId="77777777" w:rsidR="00FA4B2E" w:rsidRDefault="00FA4B2E">
      <w:pPr>
        <w:pStyle w:val="Textoindependiente"/>
        <w:rPr>
          <w:sz w:val="20"/>
        </w:rPr>
      </w:pPr>
    </w:p>
    <w:p w14:paraId="3CB24910" w14:textId="77777777" w:rsidR="00FA4B2E" w:rsidRDefault="00FA4B2E">
      <w:pPr>
        <w:pStyle w:val="Textoindependiente"/>
        <w:rPr>
          <w:sz w:val="20"/>
        </w:rPr>
      </w:pPr>
    </w:p>
    <w:p w14:paraId="1EA9B811" w14:textId="77777777" w:rsidR="00FA4B2E" w:rsidRDefault="00FA4B2E">
      <w:pPr>
        <w:pStyle w:val="Textoindependiente"/>
        <w:rPr>
          <w:sz w:val="20"/>
        </w:rPr>
      </w:pPr>
    </w:p>
    <w:p w14:paraId="70072210" w14:textId="77777777" w:rsidR="00FA4B2E" w:rsidRDefault="00FA4B2E">
      <w:pPr>
        <w:pStyle w:val="Textoindependiente"/>
        <w:rPr>
          <w:sz w:val="20"/>
        </w:rPr>
      </w:pPr>
    </w:p>
    <w:p w14:paraId="5CB2C15D" w14:textId="77777777" w:rsidR="00FA4B2E" w:rsidRDefault="00FA4B2E">
      <w:pPr>
        <w:pStyle w:val="Textoindependiente"/>
        <w:rPr>
          <w:sz w:val="20"/>
        </w:rPr>
      </w:pPr>
    </w:p>
    <w:p w14:paraId="50B0E8DF" w14:textId="77777777" w:rsidR="00FA4B2E" w:rsidRDefault="00FA4B2E">
      <w:pPr>
        <w:pStyle w:val="Textoindependiente"/>
        <w:rPr>
          <w:sz w:val="20"/>
        </w:rPr>
      </w:pPr>
    </w:p>
    <w:p w14:paraId="2DE295EB" w14:textId="77777777" w:rsidR="00FA4B2E" w:rsidRDefault="00FA4B2E">
      <w:pPr>
        <w:pStyle w:val="Textoindependiente"/>
        <w:rPr>
          <w:sz w:val="20"/>
        </w:rPr>
      </w:pPr>
    </w:p>
    <w:p w14:paraId="689E2937"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520FE710" w14:textId="77777777">
        <w:trPr>
          <w:trHeight w:val="184"/>
        </w:trPr>
        <w:tc>
          <w:tcPr>
            <w:tcW w:w="1838" w:type="dxa"/>
            <w:tcBorders>
              <w:bottom w:val="double" w:sz="1" w:space="0" w:color="000000"/>
            </w:tcBorders>
          </w:tcPr>
          <w:p w14:paraId="16A022D0"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18643465"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573ACE52"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060A1282"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4B74BC39"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5865BCFC" w14:textId="77777777" w:rsidR="00FA4B2E" w:rsidRDefault="00000000">
            <w:pPr>
              <w:pStyle w:val="TableParagraph"/>
              <w:spacing w:line="164" w:lineRule="exact"/>
              <w:ind w:left="184" w:right="169"/>
              <w:jc w:val="center"/>
              <w:rPr>
                <w:sz w:val="16"/>
              </w:rPr>
            </w:pPr>
            <w:r>
              <w:rPr>
                <w:sz w:val="16"/>
              </w:rPr>
              <w:t>Precio (€)</w:t>
            </w:r>
          </w:p>
        </w:tc>
      </w:tr>
      <w:tr w:rsidR="00FA4B2E" w14:paraId="6EEA11C0" w14:textId="77777777">
        <w:trPr>
          <w:trHeight w:val="901"/>
        </w:trPr>
        <w:tc>
          <w:tcPr>
            <w:tcW w:w="1838" w:type="dxa"/>
            <w:tcBorders>
              <w:top w:val="double" w:sz="1" w:space="0" w:color="000000"/>
            </w:tcBorders>
          </w:tcPr>
          <w:p w14:paraId="472030A5" w14:textId="77777777" w:rsidR="00FA4B2E" w:rsidRDefault="00000000">
            <w:pPr>
              <w:pStyle w:val="TableParagraph"/>
              <w:spacing w:line="163" w:lineRule="exact"/>
              <w:ind w:left="107"/>
              <w:rPr>
                <w:sz w:val="16"/>
              </w:rPr>
            </w:pPr>
            <w:r>
              <w:rPr>
                <w:sz w:val="16"/>
              </w:rPr>
              <w:t>La escuela normal de</w:t>
            </w:r>
          </w:p>
          <w:p w14:paraId="38F70FFF" w14:textId="77777777" w:rsidR="00FA4B2E" w:rsidRDefault="00000000">
            <w:pPr>
              <w:pStyle w:val="TableParagraph"/>
              <w:spacing w:before="1"/>
              <w:ind w:left="107" w:right="117"/>
              <w:rPr>
                <w:sz w:val="16"/>
              </w:rPr>
            </w:pPr>
            <w:r>
              <w:rPr>
                <w:sz w:val="16"/>
              </w:rPr>
              <w:t>maestros de Las Palmas en la segunda mitad del Siglo XIX</w:t>
            </w:r>
          </w:p>
          <w:p w14:paraId="792D6C3F" w14:textId="77777777" w:rsidR="00FA4B2E" w:rsidRDefault="00000000">
            <w:pPr>
              <w:pStyle w:val="TableParagraph"/>
              <w:spacing w:line="166" w:lineRule="exact"/>
              <w:ind w:left="107"/>
              <w:rPr>
                <w:sz w:val="16"/>
              </w:rPr>
            </w:pPr>
            <w:r>
              <w:rPr>
                <w:sz w:val="16"/>
              </w:rPr>
              <w:t>(1853-1900)</w:t>
            </w:r>
          </w:p>
        </w:tc>
        <w:tc>
          <w:tcPr>
            <w:tcW w:w="2692" w:type="dxa"/>
            <w:tcBorders>
              <w:top w:val="double" w:sz="1" w:space="0" w:color="000000"/>
            </w:tcBorders>
          </w:tcPr>
          <w:p w14:paraId="5E9E9915" w14:textId="77777777" w:rsidR="00FA4B2E" w:rsidRDefault="00FA4B2E">
            <w:pPr>
              <w:pStyle w:val="TableParagraph"/>
              <w:rPr>
                <w:sz w:val="18"/>
              </w:rPr>
            </w:pPr>
          </w:p>
          <w:p w14:paraId="05639F90" w14:textId="77777777" w:rsidR="00FA4B2E" w:rsidRDefault="00000000">
            <w:pPr>
              <w:pStyle w:val="TableParagraph"/>
              <w:spacing w:before="139"/>
              <w:ind w:left="108"/>
              <w:rPr>
                <w:sz w:val="16"/>
              </w:rPr>
            </w:pPr>
            <w:r>
              <w:rPr>
                <w:sz w:val="16"/>
              </w:rPr>
              <w:t>Medina Medina, Antonio</w:t>
            </w:r>
          </w:p>
        </w:tc>
        <w:tc>
          <w:tcPr>
            <w:tcW w:w="1701" w:type="dxa"/>
            <w:tcBorders>
              <w:top w:val="double" w:sz="1" w:space="0" w:color="000000"/>
            </w:tcBorders>
          </w:tcPr>
          <w:p w14:paraId="59ECFE20" w14:textId="77777777" w:rsidR="00FA4B2E" w:rsidRDefault="00FA4B2E">
            <w:pPr>
              <w:pStyle w:val="TableParagraph"/>
              <w:spacing w:before="1"/>
            </w:pPr>
          </w:p>
          <w:p w14:paraId="73DDEEE8" w14:textId="77777777" w:rsidR="00FA4B2E" w:rsidRDefault="00000000">
            <w:pPr>
              <w:pStyle w:val="TableParagraph"/>
              <w:spacing w:before="1"/>
              <w:ind w:left="111" w:right="83"/>
              <w:rPr>
                <w:sz w:val="16"/>
              </w:rPr>
            </w:pPr>
            <w:r>
              <w:rPr>
                <w:sz w:val="16"/>
              </w:rPr>
              <w:t>Destrezas y técnicas de enseñanza</w:t>
            </w:r>
          </w:p>
        </w:tc>
        <w:tc>
          <w:tcPr>
            <w:tcW w:w="2551" w:type="dxa"/>
            <w:tcBorders>
              <w:top w:val="double" w:sz="1" w:space="0" w:color="000000"/>
            </w:tcBorders>
          </w:tcPr>
          <w:p w14:paraId="24233FF5" w14:textId="77777777" w:rsidR="00FA4B2E" w:rsidRDefault="00FA4B2E">
            <w:pPr>
              <w:pStyle w:val="TableParagraph"/>
              <w:rPr>
                <w:rFonts w:ascii="Times New Roman"/>
                <w:sz w:val="14"/>
              </w:rPr>
            </w:pPr>
          </w:p>
        </w:tc>
        <w:tc>
          <w:tcPr>
            <w:tcW w:w="1560" w:type="dxa"/>
            <w:tcBorders>
              <w:top w:val="double" w:sz="1" w:space="0" w:color="000000"/>
            </w:tcBorders>
          </w:tcPr>
          <w:p w14:paraId="77594F46" w14:textId="77777777" w:rsidR="00FA4B2E" w:rsidRDefault="00FA4B2E">
            <w:pPr>
              <w:pStyle w:val="TableParagraph"/>
              <w:rPr>
                <w:sz w:val="18"/>
              </w:rPr>
            </w:pPr>
          </w:p>
          <w:p w14:paraId="38433641" w14:textId="77777777" w:rsidR="00FA4B2E" w:rsidRDefault="00000000">
            <w:pPr>
              <w:pStyle w:val="TableParagraph"/>
              <w:spacing w:before="139"/>
              <w:ind w:left="136" w:right="126"/>
              <w:jc w:val="center"/>
              <w:rPr>
                <w:sz w:val="16"/>
              </w:rPr>
            </w:pPr>
            <w:r>
              <w:rPr>
                <w:sz w:val="16"/>
              </w:rPr>
              <w:t>9788496131071</w:t>
            </w:r>
          </w:p>
        </w:tc>
        <w:tc>
          <w:tcPr>
            <w:tcW w:w="1097" w:type="dxa"/>
            <w:tcBorders>
              <w:top w:val="double" w:sz="1" w:space="0" w:color="000000"/>
            </w:tcBorders>
          </w:tcPr>
          <w:p w14:paraId="05851EFA" w14:textId="77777777" w:rsidR="00FA4B2E" w:rsidRDefault="00FA4B2E">
            <w:pPr>
              <w:pStyle w:val="TableParagraph"/>
              <w:rPr>
                <w:sz w:val="18"/>
              </w:rPr>
            </w:pPr>
          </w:p>
          <w:p w14:paraId="5F021B9C" w14:textId="77777777" w:rsidR="00FA4B2E" w:rsidRDefault="00000000">
            <w:pPr>
              <w:pStyle w:val="TableParagraph"/>
              <w:spacing w:before="139"/>
              <w:ind w:left="182" w:right="169"/>
              <w:jc w:val="center"/>
              <w:rPr>
                <w:sz w:val="16"/>
              </w:rPr>
            </w:pPr>
            <w:r>
              <w:rPr>
                <w:sz w:val="16"/>
              </w:rPr>
              <w:t>30,00</w:t>
            </w:r>
          </w:p>
        </w:tc>
      </w:tr>
      <w:tr w:rsidR="00FA4B2E" w14:paraId="4AB70592" w14:textId="77777777">
        <w:trPr>
          <w:trHeight w:val="366"/>
        </w:trPr>
        <w:tc>
          <w:tcPr>
            <w:tcW w:w="1838" w:type="dxa"/>
          </w:tcPr>
          <w:p w14:paraId="24B7EA0A" w14:textId="77777777" w:rsidR="00FA4B2E" w:rsidRDefault="00000000">
            <w:pPr>
              <w:pStyle w:val="TableParagraph"/>
              <w:spacing w:line="180" w:lineRule="exact"/>
              <w:ind w:left="107"/>
              <w:rPr>
                <w:sz w:val="16"/>
              </w:rPr>
            </w:pPr>
            <w:r>
              <w:rPr>
                <w:sz w:val="16"/>
              </w:rPr>
              <w:t>Ejercicios resueltos de</w:t>
            </w:r>
          </w:p>
          <w:p w14:paraId="3E9A3BB4" w14:textId="77777777" w:rsidR="00FA4B2E" w:rsidRDefault="00000000">
            <w:pPr>
              <w:pStyle w:val="TableParagraph"/>
              <w:spacing w:before="1" w:line="166" w:lineRule="exact"/>
              <w:ind w:left="107"/>
              <w:rPr>
                <w:sz w:val="16"/>
              </w:rPr>
            </w:pPr>
            <w:r>
              <w:rPr>
                <w:sz w:val="16"/>
              </w:rPr>
              <w:t>exámenes de cálculo</w:t>
            </w:r>
          </w:p>
        </w:tc>
        <w:tc>
          <w:tcPr>
            <w:tcW w:w="2692" w:type="dxa"/>
          </w:tcPr>
          <w:p w14:paraId="3DF13977" w14:textId="77777777" w:rsidR="00FA4B2E" w:rsidRDefault="00000000">
            <w:pPr>
              <w:pStyle w:val="TableParagraph"/>
              <w:spacing w:before="89"/>
              <w:ind w:left="108"/>
              <w:rPr>
                <w:sz w:val="16"/>
              </w:rPr>
            </w:pPr>
            <w:r>
              <w:rPr>
                <w:sz w:val="16"/>
              </w:rPr>
              <w:t>Plaza, Ángel</w:t>
            </w:r>
          </w:p>
        </w:tc>
        <w:tc>
          <w:tcPr>
            <w:tcW w:w="1701" w:type="dxa"/>
          </w:tcPr>
          <w:p w14:paraId="6A36523C" w14:textId="77777777" w:rsidR="00FA4B2E" w:rsidRDefault="00000000">
            <w:pPr>
              <w:pStyle w:val="TableParagraph"/>
              <w:spacing w:before="89"/>
              <w:ind w:left="111"/>
              <w:rPr>
                <w:sz w:val="16"/>
              </w:rPr>
            </w:pPr>
            <w:r>
              <w:rPr>
                <w:sz w:val="16"/>
              </w:rPr>
              <w:t>Matemáticas</w:t>
            </w:r>
          </w:p>
        </w:tc>
        <w:tc>
          <w:tcPr>
            <w:tcW w:w="2551" w:type="dxa"/>
          </w:tcPr>
          <w:p w14:paraId="40FDB6FE" w14:textId="77777777" w:rsidR="00FA4B2E" w:rsidRDefault="00FA4B2E">
            <w:pPr>
              <w:pStyle w:val="TableParagraph"/>
              <w:rPr>
                <w:rFonts w:ascii="Times New Roman"/>
                <w:sz w:val="14"/>
              </w:rPr>
            </w:pPr>
          </w:p>
        </w:tc>
        <w:tc>
          <w:tcPr>
            <w:tcW w:w="1560" w:type="dxa"/>
          </w:tcPr>
          <w:p w14:paraId="6061F707" w14:textId="77777777" w:rsidR="00FA4B2E" w:rsidRDefault="00000000">
            <w:pPr>
              <w:pStyle w:val="TableParagraph"/>
              <w:spacing w:before="89"/>
              <w:ind w:left="136" w:right="126"/>
              <w:jc w:val="center"/>
              <w:rPr>
                <w:sz w:val="16"/>
              </w:rPr>
            </w:pPr>
            <w:r>
              <w:rPr>
                <w:sz w:val="16"/>
              </w:rPr>
              <w:t>9788496131231</w:t>
            </w:r>
          </w:p>
        </w:tc>
        <w:tc>
          <w:tcPr>
            <w:tcW w:w="1097" w:type="dxa"/>
          </w:tcPr>
          <w:p w14:paraId="294EAFB2" w14:textId="77777777" w:rsidR="00FA4B2E" w:rsidRDefault="00000000">
            <w:pPr>
              <w:pStyle w:val="TableParagraph"/>
              <w:spacing w:before="89"/>
              <w:ind w:left="182" w:right="169"/>
              <w:jc w:val="center"/>
              <w:rPr>
                <w:sz w:val="16"/>
              </w:rPr>
            </w:pPr>
            <w:r>
              <w:rPr>
                <w:sz w:val="16"/>
              </w:rPr>
              <w:t>16,00</w:t>
            </w:r>
          </w:p>
        </w:tc>
      </w:tr>
      <w:tr w:rsidR="00FA4B2E" w14:paraId="58320AA9" w14:textId="77777777">
        <w:trPr>
          <w:trHeight w:val="551"/>
        </w:trPr>
        <w:tc>
          <w:tcPr>
            <w:tcW w:w="1838" w:type="dxa"/>
          </w:tcPr>
          <w:p w14:paraId="6A5D9DEF" w14:textId="77777777" w:rsidR="00FA4B2E" w:rsidRDefault="00FA4B2E">
            <w:pPr>
              <w:pStyle w:val="TableParagraph"/>
              <w:spacing w:before="10"/>
              <w:rPr>
                <w:sz w:val="15"/>
              </w:rPr>
            </w:pPr>
          </w:p>
          <w:p w14:paraId="2480C93F" w14:textId="77777777" w:rsidR="00FA4B2E" w:rsidRDefault="00000000">
            <w:pPr>
              <w:pStyle w:val="TableParagraph"/>
              <w:spacing w:before="1"/>
              <w:ind w:left="107"/>
              <w:rPr>
                <w:sz w:val="16"/>
              </w:rPr>
            </w:pPr>
            <w:r>
              <w:rPr>
                <w:sz w:val="16"/>
              </w:rPr>
              <w:t>El Guiniguada</w:t>
            </w:r>
          </w:p>
        </w:tc>
        <w:tc>
          <w:tcPr>
            <w:tcW w:w="2692" w:type="dxa"/>
          </w:tcPr>
          <w:p w14:paraId="7BB52D2E" w14:textId="77777777" w:rsidR="00FA4B2E" w:rsidRDefault="00FA4B2E">
            <w:pPr>
              <w:pStyle w:val="TableParagraph"/>
              <w:rPr>
                <w:rFonts w:ascii="Times New Roman"/>
                <w:sz w:val="14"/>
              </w:rPr>
            </w:pPr>
          </w:p>
        </w:tc>
        <w:tc>
          <w:tcPr>
            <w:tcW w:w="1701" w:type="dxa"/>
          </w:tcPr>
          <w:p w14:paraId="70933FDC" w14:textId="77777777" w:rsidR="00FA4B2E" w:rsidRDefault="00000000">
            <w:pPr>
              <w:pStyle w:val="TableParagraph"/>
              <w:spacing w:before="89"/>
              <w:ind w:left="111" w:right="768"/>
              <w:rPr>
                <w:sz w:val="16"/>
              </w:rPr>
            </w:pPr>
            <w:r>
              <w:rPr>
                <w:sz w:val="16"/>
              </w:rPr>
              <w:t>Educación. Pedagogía</w:t>
            </w:r>
          </w:p>
        </w:tc>
        <w:tc>
          <w:tcPr>
            <w:tcW w:w="2551" w:type="dxa"/>
          </w:tcPr>
          <w:p w14:paraId="5C05C864" w14:textId="77777777" w:rsidR="00FA4B2E" w:rsidRDefault="00000000">
            <w:pPr>
              <w:pStyle w:val="TableParagraph"/>
              <w:spacing w:line="183" w:lineRule="exact"/>
              <w:ind w:left="109"/>
              <w:rPr>
                <w:sz w:val="16"/>
              </w:rPr>
            </w:pPr>
            <w:r>
              <w:rPr>
                <w:sz w:val="16"/>
              </w:rPr>
              <w:t>El Guiniguada: Revista de</w:t>
            </w:r>
          </w:p>
          <w:p w14:paraId="64E58CB4" w14:textId="77777777" w:rsidR="00FA4B2E" w:rsidRDefault="00000000">
            <w:pPr>
              <w:pStyle w:val="TableParagraph"/>
              <w:spacing w:before="5" w:line="182" w:lineRule="exact"/>
              <w:ind w:left="109" w:right="250"/>
              <w:rPr>
                <w:sz w:val="16"/>
              </w:rPr>
            </w:pPr>
            <w:r>
              <w:rPr>
                <w:sz w:val="16"/>
              </w:rPr>
              <w:t>investigaciones y experiencias en Ciencias de la Educación</w:t>
            </w:r>
          </w:p>
        </w:tc>
        <w:tc>
          <w:tcPr>
            <w:tcW w:w="1560" w:type="dxa"/>
          </w:tcPr>
          <w:p w14:paraId="5553B034" w14:textId="77777777" w:rsidR="00FA4B2E" w:rsidRDefault="00FA4B2E">
            <w:pPr>
              <w:pStyle w:val="TableParagraph"/>
              <w:spacing w:before="10"/>
              <w:rPr>
                <w:sz w:val="15"/>
              </w:rPr>
            </w:pPr>
          </w:p>
          <w:p w14:paraId="069B9A6E" w14:textId="77777777" w:rsidR="00FA4B2E" w:rsidRDefault="00000000">
            <w:pPr>
              <w:pStyle w:val="TableParagraph"/>
              <w:spacing w:before="1"/>
              <w:ind w:left="136" w:right="126"/>
              <w:jc w:val="center"/>
              <w:rPr>
                <w:sz w:val="16"/>
              </w:rPr>
            </w:pPr>
            <w:r>
              <w:rPr>
                <w:sz w:val="16"/>
              </w:rPr>
              <w:t>9770213061112</w:t>
            </w:r>
          </w:p>
        </w:tc>
        <w:tc>
          <w:tcPr>
            <w:tcW w:w="1097" w:type="dxa"/>
          </w:tcPr>
          <w:p w14:paraId="1A8011C7" w14:textId="77777777" w:rsidR="00FA4B2E" w:rsidRDefault="00FA4B2E">
            <w:pPr>
              <w:pStyle w:val="TableParagraph"/>
              <w:spacing w:before="10"/>
              <w:rPr>
                <w:sz w:val="15"/>
              </w:rPr>
            </w:pPr>
          </w:p>
          <w:p w14:paraId="3E36D264" w14:textId="77777777" w:rsidR="00FA4B2E" w:rsidRDefault="00000000">
            <w:pPr>
              <w:pStyle w:val="TableParagraph"/>
              <w:spacing w:before="1"/>
              <w:ind w:left="182" w:right="169"/>
              <w:jc w:val="center"/>
              <w:rPr>
                <w:sz w:val="16"/>
              </w:rPr>
            </w:pPr>
            <w:r>
              <w:rPr>
                <w:sz w:val="16"/>
              </w:rPr>
              <w:t>14,00</w:t>
            </w:r>
          </w:p>
        </w:tc>
      </w:tr>
      <w:tr w:rsidR="00FA4B2E" w14:paraId="1D70E89C" w14:textId="77777777">
        <w:trPr>
          <w:trHeight w:val="551"/>
        </w:trPr>
        <w:tc>
          <w:tcPr>
            <w:tcW w:w="1838" w:type="dxa"/>
          </w:tcPr>
          <w:p w14:paraId="12CFE86A" w14:textId="77777777" w:rsidR="00FA4B2E" w:rsidRDefault="00000000">
            <w:pPr>
              <w:pStyle w:val="TableParagraph"/>
              <w:spacing w:line="183" w:lineRule="exact"/>
              <w:ind w:left="107"/>
              <w:rPr>
                <w:sz w:val="16"/>
              </w:rPr>
            </w:pPr>
            <w:r>
              <w:rPr>
                <w:sz w:val="16"/>
              </w:rPr>
              <w:t>Sistemas mecánicos.</w:t>
            </w:r>
          </w:p>
          <w:p w14:paraId="4D13D704" w14:textId="77777777" w:rsidR="00FA4B2E" w:rsidRDefault="00000000">
            <w:pPr>
              <w:pStyle w:val="TableParagraph"/>
              <w:spacing w:before="5" w:line="182" w:lineRule="exact"/>
              <w:ind w:left="107" w:right="651"/>
              <w:rPr>
                <w:sz w:val="16"/>
              </w:rPr>
            </w:pPr>
            <w:r>
              <w:rPr>
                <w:sz w:val="16"/>
              </w:rPr>
              <w:t>Resistencia de materiales</w:t>
            </w:r>
          </w:p>
        </w:tc>
        <w:tc>
          <w:tcPr>
            <w:tcW w:w="2692" w:type="dxa"/>
          </w:tcPr>
          <w:p w14:paraId="0D2C8A40" w14:textId="77777777" w:rsidR="00FA4B2E" w:rsidRDefault="00000000">
            <w:pPr>
              <w:pStyle w:val="TableParagraph"/>
              <w:spacing w:before="89"/>
              <w:ind w:left="108" w:right="267"/>
              <w:rPr>
                <w:sz w:val="16"/>
              </w:rPr>
            </w:pPr>
            <w:r>
              <w:rPr>
                <w:sz w:val="16"/>
              </w:rPr>
              <w:t>Yánez Santana, Alejandro; Quintana Santana, Manuel José</w:t>
            </w:r>
          </w:p>
        </w:tc>
        <w:tc>
          <w:tcPr>
            <w:tcW w:w="1701" w:type="dxa"/>
          </w:tcPr>
          <w:p w14:paraId="00C06BE8" w14:textId="77777777" w:rsidR="00FA4B2E" w:rsidRDefault="00000000">
            <w:pPr>
              <w:pStyle w:val="TableParagraph"/>
              <w:spacing w:before="89"/>
              <w:ind w:left="111" w:right="803"/>
              <w:rPr>
                <w:sz w:val="16"/>
              </w:rPr>
            </w:pPr>
            <w:r>
              <w:rPr>
                <w:sz w:val="16"/>
              </w:rPr>
              <w:t>Ciencia de materiales</w:t>
            </w:r>
          </w:p>
        </w:tc>
        <w:tc>
          <w:tcPr>
            <w:tcW w:w="2551" w:type="dxa"/>
          </w:tcPr>
          <w:p w14:paraId="70F84EA9" w14:textId="77777777" w:rsidR="00FA4B2E" w:rsidRDefault="00000000">
            <w:pPr>
              <w:pStyle w:val="TableParagraph"/>
              <w:spacing w:line="183" w:lineRule="exact"/>
              <w:ind w:left="109"/>
              <w:rPr>
                <w:sz w:val="16"/>
              </w:rPr>
            </w:pPr>
            <w:r>
              <w:rPr>
                <w:sz w:val="16"/>
              </w:rPr>
              <w:t>Manuales Docentes</w:t>
            </w:r>
          </w:p>
          <w:p w14:paraId="00EEB01F" w14:textId="77777777" w:rsidR="00FA4B2E" w:rsidRDefault="00000000">
            <w:pPr>
              <w:pStyle w:val="TableParagraph"/>
              <w:spacing w:before="5" w:line="182" w:lineRule="exact"/>
              <w:ind w:left="109" w:right="793"/>
              <w:rPr>
                <w:sz w:val="16"/>
              </w:rPr>
            </w:pPr>
            <w:r>
              <w:rPr>
                <w:sz w:val="16"/>
              </w:rPr>
              <w:t>Universitarios: Área de Enseñanzas Técnicas</w:t>
            </w:r>
          </w:p>
        </w:tc>
        <w:tc>
          <w:tcPr>
            <w:tcW w:w="1560" w:type="dxa"/>
          </w:tcPr>
          <w:p w14:paraId="5FE7448A" w14:textId="77777777" w:rsidR="00FA4B2E" w:rsidRDefault="00FA4B2E">
            <w:pPr>
              <w:pStyle w:val="TableParagraph"/>
              <w:spacing w:before="10"/>
              <w:rPr>
                <w:sz w:val="15"/>
              </w:rPr>
            </w:pPr>
          </w:p>
          <w:p w14:paraId="463D5393" w14:textId="77777777" w:rsidR="00FA4B2E" w:rsidRDefault="00000000">
            <w:pPr>
              <w:pStyle w:val="TableParagraph"/>
              <w:spacing w:before="1"/>
              <w:ind w:left="136" w:right="126"/>
              <w:jc w:val="center"/>
              <w:rPr>
                <w:sz w:val="16"/>
              </w:rPr>
            </w:pPr>
            <w:r>
              <w:rPr>
                <w:sz w:val="16"/>
              </w:rPr>
              <w:t>9788496131200</w:t>
            </w:r>
          </w:p>
        </w:tc>
        <w:tc>
          <w:tcPr>
            <w:tcW w:w="1097" w:type="dxa"/>
          </w:tcPr>
          <w:p w14:paraId="39BC13DB" w14:textId="77777777" w:rsidR="00FA4B2E" w:rsidRDefault="00FA4B2E">
            <w:pPr>
              <w:pStyle w:val="TableParagraph"/>
              <w:spacing w:before="10"/>
              <w:rPr>
                <w:sz w:val="15"/>
              </w:rPr>
            </w:pPr>
          </w:p>
          <w:p w14:paraId="7F529025" w14:textId="77777777" w:rsidR="00FA4B2E" w:rsidRDefault="00000000">
            <w:pPr>
              <w:pStyle w:val="TableParagraph"/>
              <w:spacing w:before="1"/>
              <w:ind w:left="179" w:right="169"/>
              <w:jc w:val="center"/>
              <w:rPr>
                <w:sz w:val="16"/>
              </w:rPr>
            </w:pPr>
            <w:r>
              <w:rPr>
                <w:sz w:val="16"/>
              </w:rPr>
              <w:t>8,00</w:t>
            </w:r>
          </w:p>
        </w:tc>
      </w:tr>
      <w:tr w:rsidR="00FA4B2E" w14:paraId="3503BA7D" w14:textId="77777777">
        <w:trPr>
          <w:trHeight w:val="554"/>
        </w:trPr>
        <w:tc>
          <w:tcPr>
            <w:tcW w:w="1838" w:type="dxa"/>
          </w:tcPr>
          <w:p w14:paraId="0F98643E" w14:textId="77777777" w:rsidR="00FA4B2E" w:rsidRDefault="00000000">
            <w:pPr>
              <w:pStyle w:val="TableParagraph"/>
              <w:spacing w:before="1" w:line="184" w:lineRule="exact"/>
              <w:ind w:left="107" w:right="375"/>
              <w:rPr>
                <w:sz w:val="16"/>
              </w:rPr>
            </w:pPr>
            <w:r>
              <w:rPr>
                <w:sz w:val="16"/>
              </w:rPr>
              <w:t>Instrumentación electrónica básica. Teoría y práctica</w:t>
            </w:r>
          </w:p>
        </w:tc>
        <w:tc>
          <w:tcPr>
            <w:tcW w:w="2692" w:type="dxa"/>
          </w:tcPr>
          <w:p w14:paraId="644A6182" w14:textId="77777777" w:rsidR="00FA4B2E" w:rsidRDefault="00000000">
            <w:pPr>
              <w:pStyle w:val="TableParagraph"/>
              <w:spacing w:before="92"/>
              <w:ind w:left="108" w:right="544"/>
              <w:rPr>
                <w:sz w:val="16"/>
              </w:rPr>
            </w:pPr>
            <w:r>
              <w:rPr>
                <w:sz w:val="16"/>
              </w:rPr>
              <w:t>Gómez Déniz, Luis; Tobajas Guerrero, Félix</w:t>
            </w:r>
          </w:p>
        </w:tc>
        <w:tc>
          <w:tcPr>
            <w:tcW w:w="1701" w:type="dxa"/>
          </w:tcPr>
          <w:p w14:paraId="148BA0E8" w14:textId="77777777" w:rsidR="00FA4B2E" w:rsidRDefault="00000000">
            <w:pPr>
              <w:pStyle w:val="TableParagraph"/>
              <w:spacing w:before="92"/>
              <w:ind w:left="111" w:right="786"/>
              <w:rPr>
                <w:sz w:val="16"/>
              </w:rPr>
            </w:pPr>
            <w:r>
              <w:rPr>
                <w:sz w:val="16"/>
              </w:rPr>
              <w:t>Ingeniería electrónica</w:t>
            </w:r>
          </w:p>
        </w:tc>
        <w:tc>
          <w:tcPr>
            <w:tcW w:w="2551" w:type="dxa"/>
          </w:tcPr>
          <w:p w14:paraId="4BA88E3E" w14:textId="77777777" w:rsidR="00FA4B2E" w:rsidRDefault="00000000">
            <w:pPr>
              <w:pStyle w:val="TableParagraph"/>
              <w:spacing w:before="1" w:line="184" w:lineRule="exact"/>
              <w:ind w:left="109" w:right="793"/>
              <w:rPr>
                <w:sz w:val="16"/>
              </w:rPr>
            </w:pPr>
            <w:r>
              <w:rPr>
                <w:sz w:val="16"/>
              </w:rPr>
              <w:t>Manuales Docentes Universitarios: Área de Enseñanzas Técnicas</w:t>
            </w:r>
          </w:p>
        </w:tc>
        <w:tc>
          <w:tcPr>
            <w:tcW w:w="1560" w:type="dxa"/>
          </w:tcPr>
          <w:p w14:paraId="1C65AF93" w14:textId="77777777" w:rsidR="00FA4B2E" w:rsidRDefault="00FA4B2E">
            <w:pPr>
              <w:pStyle w:val="TableParagraph"/>
              <w:spacing w:before="10"/>
              <w:rPr>
                <w:sz w:val="15"/>
              </w:rPr>
            </w:pPr>
          </w:p>
          <w:p w14:paraId="040D6615" w14:textId="77777777" w:rsidR="00FA4B2E" w:rsidRDefault="00000000">
            <w:pPr>
              <w:pStyle w:val="TableParagraph"/>
              <w:spacing w:before="1"/>
              <w:ind w:left="136" w:right="126"/>
              <w:jc w:val="center"/>
              <w:rPr>
                <w:sz w:val="16"/>
              </w:rPr>
            </w:pPr>
            <w:r>
              <w:rPr>
                <w:sz w:val="16"/>
              </w:rPr>
              <w:t>9788496131217</w:t>
            </w:r>
          </w:p>
        </w:tc>
        <w:tc>
          <w:tcPr>
            <w:tcW w:w="1097" w:type="dxa"/>
          </w:tcPr>
          <w:p w14:paraId="1111F8A4" w14:textId="77777777" w:rsidR="00FA4B2E" w:rsidRDefault="00FA4B2E">
            <w:pPr>
              <w:pStyle w:val="TableParagraph"/>
              <w:spacing w:before="10"/>
              <w:rPr>
                <w:sz w:val="15"/>
              </w:rPr>
            </w:pPr>
          </w:p>
          <w:p w14:paraId="797C6A37" w14:textId="77777777" w:rsidR="00FA4B2E" w:rsidRDefault="00000000">
            <w:pPr>
              <w:pStyle w:val="TableParagraph"/>
              <w:spacing w:before="1"/>
              <w:ind w:left="182" w:right="169"/>
              <w:jc w:val="center"/>
              <w:rPr>
                <w:sz w:val="16"/>
              </w:rPr>
            </w:pPr>
            <w:r>
              <w:rPr>
                <w:sz w:val="16"/>
              </w:rPr>
              <w:t>10,00</w:t>
            </w:r>
          </w:p>
        </w:tc>
      </w:tr>
      <w:tr w:rsidR="00FA4B2E" w14:paraId="3F10E219" w14:textId="77777777">
        <w:trPr>
          <w:trHeight w:val="551"/>
        </w:trPr>
        <w:tc>
          <w:tcPr>
            <w:tcW w:w="1838" w:type="dxa"/>
          </w:tcPr>
          <w:p w14:paraId="6B1626A6" w14:textId="77777777" w:rsidR="00FA4B2E" w:rsidRDefault="00000000">
            <w:pPr>
              <w:pStyle w:val="TableParagraph"/>
              <w:spacing w:before="89"/>
              <w:ind w:left="107" w:right="162"/>
              <w:rPr>
                <w:sz w:val="16"/>
              </w:rPr>
            </w:pPr>
            <w:r>
              <w:rPr>
                <w:sz w:val="16"/>
              </w:rPr>
              <w:t>IV Jornadas de Ingeniería Telemática</w:t>
            </w:r>
          </w:p>
        </w:tc>
        <w:tc>
          <w:tcPr>
            <w:tcW w:w="2692" w:type="dxa"/>
          </w:tcPr>
          <w:p w14:paraId="4BD594F5" w14:textId="77777777" w:rsidR="00FA4B2E" w:rsidRDefault="00000000">
            <w:pPr>
              <w:pStyle w:val="TableParagraph"/>
              <w:ind w:left="108" w:right="130"/>
              <w:rPr>
                <w:sz w:val="16"/>
              </w:rPr>
            </w:pPr>
            <w:r>
              <w:rPr>
                <w:sz w:val="16"/>
              </w:rPr>
              <w:t>Jornadas de Ingeniería Telemática, JITEL. (4º. 15-17 sep.</w:t>
            </w:r>
          </w:p>
          <w:p w14:paraId="5BC04F26" w14:textId="77777777" w:rsidR="00FA4B2E" w:rsidRDefault="00000000">
            <w:pPr>
              <w:pStyle w:val="TableParagraph"/>
              <w:spacing w:line="166" w:lineRule="exact"/>
              <w:ind w:left="108"/>
              <w:rPr>
                <w:sz w:val="16"/>
              </w:rPr>
            </w:pPr>
            <w:r>
              <w:rPr>
                <w:sz w:val="16"/>
              </w:rPr>
              <w:t>2003. Gran Canaria)</w:t>
            </w:r>
          </w:p>
        </w:tc>
        <w:tc>
          <w:tcPr>
            <w:tcW w:w="1701" w:type="dxa"/>
          </w:tcPr>
          <w:p w14:paraId="7BA93DF7" w14:textId="77777777" w:rsidR="00FA4B2E" w:rsidRDefault="00FA4B2E">
            <w:pPr>
              <w:pStyle w:val="TableParagraph"/>
              <w:spacing w:before="8"/>
              <w:rPr>
                <w:sz w:val="15"/>
              </w:rPr>
            </w:pPr>
          </w:p>
          <w:p w14:paraId="26BB32C7" w14:textId="77777777" w:rsidR="00FA4B2E" w:rsidRDefault="00000000">
            <w:pPr>
              <w:pStyle w:val="TableParagraph"/>
              <w:ind w:left="111"/>
              <w:rPr>
                <w:sz w:val="16"/>
              </w:rPr>
            </w:pPr>
            <w:r>
              <w:rPr>
                <w:sz w:val="16"/>
              </w:rPr>
              <w:t>Ingeniería mecánica</w:t>
            </w:r>
          </w:p>
        </w:tc>
        <w:tc>
          <w:tcPr>
            <w:tcW w:w="2551" w:type="dxa"/>
          </w:tcPr>
          <w:p w14:paraId="7697D47B" w14:textId="77777777" w:rsidR="00FA4B2E" w:rsidRDefault="00FA4B2E">
            <w:pPr>
              <w:pStyle w:val="TableParagraph"/>
              <w:spacing w:before="8"/>
              <w:rPr>
                <w:sz w:val="15"/>
              </w:rPr>
            </w:pPr>
          </w:p>
          <w:p w14:paraId="39BF6ADF" w14:textId="77777777" w:rsidR="00FA4B2E" w:rsidRDefault="00000000">
            <w:pPr>
              <w:pStyle w:val="TableParagraph"/>
              <w:ind w:left="109"/>
              <w:rPr>
                <w:sz w:val="16"/>
              </w:rPr>
            </w:pPr>
            <w:r>
              <w:rPr>
                <w:sz w:val="16"/>
              </w:rPr>
              <w:t>Congresos y Homenajes</w:t>
            </w:r>
          </w:p>
        </w:tc>
        <w:tc>
          <w:tcPr>
            <w:tcW w:w="1560" w:type="dxa"/>
          </w:tcPr>
          <w:p w14:paraId="7F73ADF9" w14:textId="77777777" w:rsidR="00FA4B2E" w:rsidRDefault="00FA4B2E">
            <w:pPr>
              <w:pStyle w:val="TableParagraph"/>
              <w:spacing w:before="8"/>
              <w:rPr>
                <w:sz w:val="15"/>
              </w:rPr>
            </w:pPr>
          </w:p>
          <w:p w14:paraId="13E615CE" w14:textId="77777777" w:rsidR="00FA4B2E" w:rsidRDefault="00000000">
            <w:pPr>
              <w:pStyle w:val="TableParagraph"/>
              <w:ind w:left="136" w:right="126"/>
              <w:jc w:val="center"/>
              <w:rPr>
                <w:sz w:val="16"/>
              </w:rPr>
            </w:pPr>
            <w:r>
              <w:rPr>
                <w:sz w:val="16"/>
              </w:rPr>
              <w:t>9788496131385</w:t>
            </w:r>
          </w:p>
        </w:tc>
        <w:tc>
          <w:tcPr>
            <w:tcW w:w="1097" w:type="dxa"/>
          </w:tcPr>
          <w:p w14:paraId="7CDF4C7C" w14:textId="77777777" w:rsidR="00FA4B2E" w:rsidRDefault="00FA4B2E">
            <w:pPr>
              <w:pStyle w:val="TableParagraph"/>
              <w:spacing w:before="8"/>
              <w:rPr>
                <w:sz w:val="15"/>
              </w:rPr>
            </w:pPr>
          </w:p>
          <w:p w14:paraId="1D862A49" w14:textId="77777777" w:rsidR="00FA4B2E" w:rsidRDefault="00000000">
            <w:pPr>
              <w:pStyle w:val="TableParagraph"/>
              <w:ind w:left="182" w:right="169"/>
              <w:jc w:val="center"/>
              <w:rPr>
                <w:sz w:val="16"/>
              </w:rPr>
            </w:pPr>
            <w:r>
              <w:rPr>
                <w:sz w:val="16"/>
              </w:rPr>
              <w:t>23,60</w:t>
            </w:r>
          </w:p>
        </w:tc>
      </w:tr>
      <w:tr w:rsidR="00FA4B2E" w14:paraId="11CCF921" w14:textId="77777777">
        <w:trPr>
          <w:trHeight w:val="736"/>
        </w:trPr>
        <w:tc>
          <w:tcPr>
            <w:tcW w:w="1838" w:type="dxa"/>
          </w:tcPr>
          <w:p w14:paraId="05BEC00A" w14:textId="77777777" w:rsidR="00FA4B2E" w:rsidRDefault="00000000">
            <w:pPr>
              <w:pStyle w:val="TableParagraph"/>
              <w:spacing w:before="89"/>
              <w:ind w:left="107" w:right="242"/>
              <w:rPr>
                <w:sz w:val="16"/>
              </w:rPr>
            </w:pPr>
            <w:r>
              <w:rPr>
                <w:sz w:val="16"/>
              </w:rPr>
              <w:t>Memoria de actividades 2002 del consejo social</w:t>
            </w:r>
          </w:p>
        </w:tc>
        <w:tc>
          <w:tcPr>
            <w:tcW w:w="2692" w:type="dxa"/>
          </w:tcPr>
          <w:p w14:paraId="01D9E2C7" w14:textId="77777777" w:rsidR="00FA4B2E" w:rsidRDefault="00FA4B2E">
            <w:pPr>
              <w:pStyle w:val="TableParagraph"/>
              <w:spacing w:before="8"/>
              <w:rPr>
                <w:sz w:val="15"/>
              </w:rPr>
            </w:pPr>
          </w:p>
          <w:p w14:paraId="1EDDA70A" w14:textId="77777777" w:rsidR="00FA4B2E" w:rsidRDefault="00000000">
            <w:pPr>
              <w:pStyle w:val="TableParagraph"/>
              <w:ind w:left="108" w:right="383"/>
              <w:rPr>
                <w:sz w:val="16"/>
              </w:rPr>
            </w:pPr>
            <w:r>
              <w:rPr>
                <w:sz w:val="16"/>
              </w:rPr>
              <w:t>Universidad de Las Palmas de Gran Canaria</w:t>
            </w:r>
          </w:p>
        </w:tc>
        <w:tc>
          <w:tcPr>
            <w:tcW w:w="1701" w:type="dxa"/>
          </w:tcPr>
          <w:p w14:paraId="385DEDB2" w14:textId="77777777" w:rsidR="00FA4B2E" w:rsidRDefault="00000000">
            <w:pPr>
              <w:pStyle w:val="TableParagraph"/>
              <w:ind w:left="111" w:right="523"/>
              <w:rPr>
                <w:sz w:val="16"/>
              </w:rPr>
            </w:pPr>
            <w:r>
              <w:rPr>
                <w:sz w:val="16"/>
              </w:rPr>
              <w:t xml:space="preserve">Catálogos de exposiciones </w:t>
            </w:r>
            <w:r>
              <w:rPr>
                <w:spacing w:val="-13"/>
                <w:sz w:val="16"/>
              </w:rPr>
              <w:t xml:space="preserve">y </w:t>
            </w:r>
            <w:r>
              <w:rPr>
                <w:sz w:val="16"/>
              </w:rPr>
              <w:t>colecciones</w:t>
            </w:r>
          </w:p>
          <w:p w14:paraId="0674A5F3" w14:textId="77777777" w:rsidR="00FA4B2E" w:rsidRDefault="00000000">
            <w:pPr>
              <w:pStyle w:val="TableParagraph"/>
              <w:spacing w:line="166" w:lineRule="exact"/>
              <w:ind w:left="111"/>
              <w:rPr>
                <w:sz w:val="16"/>
              </w:rPr>
            </w:pPr>
            <w:r>
              <w:rPr>
                <w:sz w:val="16"/>
              </w:rPr>
              <w:t>específicas</w:t>
            </w:r>
          </w:p>
        </w:tc>
        <w:tc>
          <w:tcPr>
            <w:tcW w:w="2551" w:type="dxa"/>
          </w:tcPr>
          <w:p w14:paraId="440F1E6A" w14:textId="77777777" w:rsidR="00FA4B2E" w:rsidRDefault="00FA4B2E">
            <w:pPr>
              <w:pStyle w:val="TableParagraph"/>
              <w:rPr>
                <w:rFonts w:ascii="Times New Roman"/>
                <w:sz w:val="14"/>
              </w:rPr>
            </w:pPr>
          </w:p>
        </w:tc>
        <w:tc>
          <w:tcPr>
            <w:tcW w:w="1560" w:type="dxa"/>
          </w:tcPr>
          <w:p w14:paraId="130E98C2" w14:textId="77777777" w:rsidR="00FA4B2E" w:rsidRDefault="00FA4B2E">
            <w:pPr>
              <w:pStyle w:val="TableParagraph"/>
              <w:spacing w:before="10"/>
              <w:rPr>
                <w:sz w:val="23"/>
              </w:rPr>
            </w:pPr>
          </w:p>
          <w:p w14:paraId="3207128F" w14:textId="77777777" w:rsidR="00FA4B2E" w:rsidRDefault="00000000">
            <w:pPr>
              <w:pStyle w:val="TableParagraph"/>
              <w:ind w:left="136" w:right="126"/>
              <w:jc w:val="center"/>
              <w:rPr>
                <w:sz w:val="16"/>
              </w:rPr>
            </w:pPr>
            <w:r>
              <w:rPr>
                <w:sz w:val="16"/>
              </w:rPr>
              <w:t>9788496131347</w:t>
            </w:r>
          </w:p>
        </w:tc>
        <w:tc>
          <w:tcPr>
            <w:tcW w:w="1097" w:type="dxa"/>
          </w:tcPr>
          <w:p w14:paraId="545FC7BF" w14:textId="77777777" w:rsidR="00FA4B2E" w:rsidRDefault="00FA4B2E">
            <w:pPr>
              <w:pStyle w:val="TableParagraph"/>
              <w:spacing w:before="10"/>
              <w:rPr>
                <w:sz w:val="23"/>
              </w:rPr>
            </w:pPr>
          </w:p>
          <w:p w14:paraId="797ED562" w14:textId="77777777" w:rsidR="00FA4B2E" w:rsidRDefault="00000000">
            <w:pPr>
              <w:pStyle w:val="TableParagraph"/>
              <w:ind w:left="180" w:right="169"/>
              <w:jc w:val="center"/>
              <w:rPr>
                <w:sz w:val="16"/>
              </w:rPr>
            </w:pPr>
            <w:r>
              <w:rPr>
                <w:sz w:val="16"/>
              </w:rPr>
              <w:t>0,00</w:t>
            </w:r>
          </w:p>
        </w:tc>
      </w:tr>
      <w:tr w:rsidR="00FA4B2E" w14:paraId="639C01B5" w14:textId="77777777">
        <w:trPr>
          <w:trHeight w:val="734"/>
        </w:trPr>
        <w:tc>
          <w:tcPr>
            <w:tcW w:w="1838" w:type="dxa"/>
          </w:tcPr>
          <w:p w14:paraId="7F7E2972" w14:textId="77777777" w:rsidR="00FA4B2E" w:rsidRDefault="00000000">
            <w:pPr>
              <w:pStyle w:val="TableParagraph"/>
              <w:ind w:left="107" w:right="100"/>
              <w:rPr>
                <w:sz w:val="16"/>
              </w:rPr>
            </w:pPr>
            <w:r>
              <w:rPr>
                <w:sz w:val="16"/>
              </w:rPr>
              <w:t>Aplicación del proceso enfermero en</w:t>
            </w:r>
          </w:p>
          <w:p w14:paraId="2608FF0A" w14:textId="77777777" w:rsidR="00FA4B2E" w:rsidRDefault="00000000">
            <w:pPr>
              <w:pStyle w:val="TableParagraph"/>
              <w:spacing w:before="2" w:line="182" w:lineRule="exact"/>
              <w:ind w:left="107" w:right="313"/>
              <w:rPr>
                <w:sz w:val="16"/>
              </w:rPr>
            </w:pPr>
            <w:r>
              <w:rPr>
                <w:sz w:val="16"/>
              </w:rPr>
              <w:t>enfermería médico- quirúrgica</w:t>
            </w:r>
          </w:p>
        </w:tc>
        <w:tc>
          <w:tcPr>
            <w:tcW w:w="2692" w:type="dxa"/>
          </w:tcPr>
          <w:p w14:paraId="422CE997" w14:textId="77777777" w:rsidR="00FA4B2E" w:rsidRDefault="00000000">
            <w:pPr>
              <w:pStyle w:val="TableParagraph"/>
              <w:spacing w:before="89"/>
              <w:ind w:left="108" w:right="339"/>
              <w:rPr>
                <w:sz w:val="16"/>
              </w:rPr>
            </w:pPr>
            <w:r>
              <w:rPr>
                <w:sz w:val="16"/>
              </w:rPr>
              <w:t>Díaz Hernández, Maximino; Hernández Rodríguez, José Enrique; Sánchez García, Judit</w:t>
            </w:r>
          </w:p>
        </w:tc>
        <w:tc>
          <w:tcPr>
            <w:tcW w:w="1701" w:type="dxa"/>
          </w:tcPr>
          <w:p w14:paraId="500A2038" w14:textId="77777777" w:rsidR="00FA4B2E" w:rsidRDefault="00000000">
            <w:pPr>
              <w:pStyle w:val="TableParagraph"/>
              <w:spacing w:before="89"/>
              <w:ind w:left="111" w:right="472"/>
              <w:jc w:val="both"/>
              <w:rPr>
                <w:sz w:val="16"/>
              </w:rPr>
            </w:pPr>
            <w:r>
              <w:rPr>
                <w:sz w:val="16"/>
              </w:rPr>
              <w:t>Fundamentos y destrezas de la enfermería</w:t>
            </w:r>
          </w:p>
        </w:tc>
        <w:tc>
          <w:tcPr>
            <w:tcW w:w="2551" w:type="dxa"/>
          </w:tcPr>
          <w:p w14:paraId="2F82E06F" w14:textId="77777777" w:rsidR="00FA4B2E" w:rsidRDefault="00000000">
            <w:pPr>
              <w:pStyle w:val="TableParagraph"/>
              <w:spacing w:before="89"/>
              <w:ind w:left="109" w:right="135"/>
              <w:rPr>
                <w:sz w:val="16"/>
              </w:rPr>
            </w:pPr>
            <w:r>
              <w:rPr>
                <w:sz w:val="16"/>
              </w:rPr>
              <w:t>Manuales Docentes Universitarios: Área de Ciencias Experimentales y de la Salud</w:t>
            </w:r>
          </w:p>
        </w:tc>
        <w:tc>
          <w:tcPr>
            <w:tcW w:w="1560" w:type="dxa"/>
          </w:tcPr>
          <w:p w14:paraId="4AE8BEDE" w14:textId="77777777" w:rsidR="00FA4B2E" w:rsidRDefault="00FA4B2E">
            <w:pPr>
              <w:pStyle w:val="TableParagraph"/>
              <w:spacing w:before="7"/>
              <w:rPr>
                <w:sz w:val="23"/>
              </w:rPr>
            </w:pPr>
          </w:p>
          <w:p w14:paraId="5DEF1B7F" w14:textId="77777777" w:rsidR="00FA4B2E" w:rsidRDefault="00000000">
            <w:pPr>
              <w:pStyle w:val="TableParagraph"/>
              <w:ind w:left="136" w:right="126"/>
              <w:jc w:val="center"/>
              <w:rPr>
                <w:sz w:val="16"/>
              </w:rPr>
            </w:pPr>
            <w:r>
              <w:rPr>
                <w:sz w:val="16"/>
              </w:rPr>
              <w:t>9788496131361</w:t>
            </w:r>
          </w:p>
        </w:tc>
        <w:tc>
          <w:tcPr>
            <w:tcW w:w="1097" w:type="dxa"/>
          </w:tcPr>
          <w:p w14:paraId="38FEB09A" w14:textId="77777777" w:rsidR="00FA4B2E" w:rsidRDefault="00FA4B2E">
            <w:pPr>
              <w:pStyle w:val="TableParagraph"/>
              <w:spacing w:before="7"/>
              <w:rPr>
                <w:sz w:val="23"/>
              </w:rPr>
            </w:pPr>
          </w:p>
          <w:p w14:paraId="1DC9D924" w14:textId="77777777" w:rsidR="00FA4B2E" w:rsidRDefault="00000000">
            <w:pPr>
              <w:pStyle w:val="TableParagraph"/>
              <w:ind w:left="179" w:right="169"/>
              <w:jc w:val="center"/>
              <w:rPr>
                <w:sz w:val="16"/>
              </w:rPr>
            </w:pPr>
            <w:r>
              <w:rPr>
                <w:sz w:val="16"/>
              </w:rPr>
              <w:t>6,00</w:t>
            </w:r>
          </w:p>
        </w:tc>
      </w:tr>
      <w:tr w:rsidR="00FA4B2E" w14:paraId="077A93BA" w14:textId="77777777">
        <w:trPr>
          <w:trHeight w:val="736"/>
        </w:trPr>
        <w:tc>
          <w:tcPr>
            <w:tcW w:w="1838" w:type="dxa"/>
          </w:tcPr>
          <w:p w14:paraId="72FA6F77" w14:textId="77777777" w:rsidR="00FA4B2E" w:rsidRDefault="00FA4B2E">
            <w:pPr>
              <w:pStyle w:val="TableParagraph"/>
              <w:spacing w:before="10"/>
              <w:rPr>
                <w:sz w:val="23"/>
              </w:rPr>
            </w:pPr>
          </w:p>
          <w:p w14:paraId="0C932BF5" w14:textId="77777777" w:rsidR="00FA4B2E" w:rsidRDefault="00000000">
            <w:pPr>
              <w:pStyle w:val="TableParagraph"/>
              <w:ind w:left="107"/>
              <w:rPr>
                <w:sz w:val="16"/>
              </w:rPr>
            </w:pPr>
            <w:r>
              <w:rPr>
                <w:sz w:val="16"/>
              </w:rPr>
              <w:t>Lengua inglesa II</w:t>
            </w:r>
          </w:p>
        </w:tc>
        <w:tc>
          <w:tcPr>
            <w:tcW w:w="2692" w:type="dxa"/>
          </w:tcPr>
          <w:p w14:paraId="050A1612" w14:textId="77777777" w:rsidR="00FA4B2E" w:rsidRDefault="00000000">
            <w:pPr>
              <w:pStyle w:val="TableParagraph"/>
              <w:ind w:left="108" w:right="179"/>
              <w:rPr>
                <w:sz w:val="16"/>
              </w:rPr>
            </w:pPr>
            <w:r>
              <w:rPr>
                <w:sz w:val="16"/>
              </w:rPr>
              <w:t>Henríquez Betancor, María; González Márquez, María Jesús; Rodríguez Juárez, Carolina; Vera</w:t>
            </w:r>
          </w:p>
          <w:p w14:paraId="6EFD6FA0" w14:textId="77777777" w:rsidR="00FA4B2E" w:rsidRDefault="00000000">
            <w:pPr>
              <w:pStyle w:val="TableParagraph"/>
              <w:spacing w:line="166" w:lineRule="exact"/>
              <w:ind w:left="108"/>
              <w:rPr>
                <w:sz w:val="16"/>
              </w:rPr>
            </w:pPr>
            <w:r>
              <w:rPr>
                <w:sz w:val="16"/>
              </w:rPr>
              <w:t>Cazorla,</w:t>
            </w:r>
          </w:p>
        </w:tc>
        <w:tc>
          <w:tcPr>
            <w:tcW w:w="1701" w:type="dxa"/>
          </w:tcPr>
          <w:p w14:paraId="0BB04B15" w14:textId="77777777" w:rsidR="00FA4B2E" w:rsidRDefault="00000000">
            <w:pPr>
              <w:pStyle w:val="TableParagraph"/>
              <w:spacing w:before="89"/>
              <w:ind w:left="111" w:right="332"/>
              <w:rPr>
                <w:sz w:val="16"/>
              </w:rPr>
            </w:pPr>
            <w:r>
              <w:rPr>
                <w:sz w:val="16"/>
              </w:rPr>
              <w:t>Didáctica: lengua inglesa y alfabetización</w:t>
            </w:r>
          </w:p>
        </w:tc>
        <w:tc>
          <w:tcPr>
            <w:tcW w:w="2551" w:type="dxa"/>
          </w:tcPr>
          <w:p w14:paraId="053D2525" w14:textId="77777777" w:rsidR="00FA4B2E" w:rsidRDefault="00000000">
            <w:pPr>
              <w:pStyle w:val="TableParagraph"/>
              <w:spacing w:before="89"/>
              <w:ind w:left="109" w:right="793"/>
              <w:rPr>
                <w:sz w:val="16"/>
              </w:rPr>
            </w:pPr>
            <w:r>
              <w:rPr>
                <w:sz w:val="16"/>
              </w:rPr>
              <w:t>Manuales Docentes Universitarios: Área de Humanidades</w:t>
            </w:r>
          </w:p>
        </w:tc>
        <w:tc>
          <w:tcPr>
            <w:tcW w:w="1560" w:type="dxa"/>
          </w:tcPr>
          <w:p w14:paraId="15C6BEFB" w14:textId="77777777" w:rsidR="00FA4B2E" w:rsidRDefault="00FA4B2E">
            <w:pPr>
              <w:pStyle w:val="TableParagraph"/>
              <w:spacing w:before="9"/>
              <w:rPr>
                <w:sz w:val="23"/>
              </w:rPr>
            </w:pPr>
          </w:p>
          <w:p w14:paraId="0499620D" w14:textId="77777777" w:rsidR="00FA4B2E" w:rsidRDefault="00000000">
            <w:pPr>
              <w:pStyle w:val="TableParagraph"/>
              <w:spacing w:before="1"/>
              <w:ind w:left="136" w:right="126"/>
              <w:jc w:val="center"/>
              <w:rPr>
                <w:sz w:val="16"/>
              </w:rPr>
            </w:pPr>
            <w:r>
              <w:rPr>
                <w:sz w:val="16"/>
              </w:rPr>
              <w:t>9788496131293</w:t>
            </w:r>
          </w:p>
        </w:tc>
        <w:tc>
          <w:tcPr>
            <w:tcW w:w="1097" w:type="dxa"/>
          </w:tcPr>
          <w:p w14:paraId="0B534F6A" w14:textId="77777777" w:rsidR="00FA4B2E" w:rsidRDefault="00FA4B2E">
            <w:pPr>
              <w:pStyle w:val="TableParagraph"/>
              <w:spacing w:before="9"/>
              <w:rPr>
                <w:sz w:val="23"/>
              </w:rPr>
            </w:pPr>
          </w:p>
          <w:p w14:paraId="161A3BF3" w14:textId="77777777" w:rsidR="00FA4B2E" w:rsidRDefault="00000000">
            <w:pPr>
              <w:pStyle w:val="TableParagraph"/>
              <w:spacing w:before="1"/>
              <w:ind w:left="182" w:right="169"/>
              <w:jc w:val="center"/>
              <w:rPr>
                <w:sz w:val="16"/>
              </w:rPr>
            </w:pPr>
            <w:r>
              <w:rPr>
                <w:sz w:val="16"/>
              </w:rPr>
              <w:t>10,00</w:t>
            </w:r>
          </w:p>
        </w:tc>
      </w:tr>
      <w:tr w:rsidR="00FA4B2E" w14:paraId="77697F1B" w14:textId="77777777">
        <w:trPr>
          <w:trHeight w:val="551"/>
        </w:trPr>
        <w:tc>
          <w:tcPr>
            <w:tcW w:w="1838" w:type="dxa"/>
          </w:tcPr>
          <w:p w14:paraId="0481EDC3" w14:textId="77777777" w:rsidR="00FA4B2E" w:rsidRDefault="00000000">
            <w:pPr>
              <w:pStyle w:val="TableParagraph"/>
              <w:spacing w:before="89"/>
              <w:ind w:left="107" w:right="518"/>
              <w:rPr>
                <w:sz w:val="16"/>
              </w:rPr>
            </w:pPr>
            <w:r>
              <w:rPr>
                <w:sz w:val="16"/>
              </w:rPr>
              <w:t>Comportamiento organizativo</w:t>
            </w:r>
          </w:p>
        </w:tc>
        <w:tc>
          <w:tcPr>
            <w:tcW w:w="2692" w:type="dxa"/>
          </w:tcPr>
          <w:p w14:paraId="078B053F" w14:textId="77777777" w:rsidR="00FA4B2E" w:rsidRDefault="00000000">
            <w:pPr>
              <w:pStyle w:val="TableParagraph"/>
              <w:spacing w:before="89"/>
              <w:ind w:left="108" w:right="419"/>
              <w:rPr>
                <w:sz w:val="16"/>
              </w:rPr>
            </w:pPr>
            <w:r>
              <w:rPr>
                <w:sz w:val="16"/>
              </w:rPr>
              <w:t>De Saá Pérez, Petra; Cabrera Suárez, Mª Katiuska</w:t>
            </w:r>
          </w:p>
        </w:tc>
        <w:tc>
          <w:tcPr>
            <w:tcW w:w="1701" w:type="dxa"/>
          </w:tcPr>
          <w:p w14:paraId="7B54E639" w14:textId="77777777" w:rsidR="00FA4B2E" w:rsidRDefault="00000000">
            <w:pPr>
              <w:pStyle w:val="TableParagraph"/>
              <w:spacing w:line="183" w:lineRule="exact"/>
              <w:ind w:left="111"/>
              <w:rPr>
                <w:sz w:val="16"/>
              </w:rPr>
            </w:pPr>
            <w:r>
              <w:rPr>
                <w:sz w:val="16"/>
              </w:rPr>
              <w:t>Propiedad y</w:t>
            </w:r>
          </w:p>
          <w:p w14:paraId="03111C96" w14:textId="77777777" w:rsidR="00FA4B2E" w:rsidRDefault="00000000">
            <w:pPr>
              <w:pStyle w:val="TableParagraph"/>
              <w:spacing w:before="5" w:line="182" w:lineRule="exact"/>
              <w:ind w:left="111" w:right="430"/>
              <w:rPr>
                <w:sz w:val="16"/>
              </w:rPr>
            </w:pPr>
            <w:r>
              <w:rPr>
                <w:sz w:val="16"/>
              </w:rPr>
              <w:t>organización de empresas</w:t>
            </w:r>
          </w:p>
        </w:tc>
        <w:tc>
          <w:tcPr>
            <w:tcW w:w="2551" w:type="dxa"/>
          </w:tcPr>
          <w:p w14:paraId="42824DFB" w14:textId="77777777" w:rsidR="00FA4B2E" w:rsidRDefault="00000000">
            <w:pPr>
              <w:pStyle w:val="TableParagraph"/>
              <w:spacing w:line="183" w:lineRule="exact"/>
              <w:ind w:left="109"/>
              <w:rPr>
                <w:sz w:val="16"/>
              </w:rPr>
            </w:pPr>
            <w:r>
              <w:rPr>
                <w:sz w:val="16"/>
              </w:rPr>
              <w:t>Manuales</w:t>
            </w:r>
            <w:r>
              <w:rPr>
                <w:spacing w:val="-6"/>
                <w:sz w:val="16"/>
              </w:rPr>
              <w:t xml:space="preserve"> </w:t>
            </w:r>
            <w:r>
              <w:rPr>
                <w:sz w:val="16"/>
              </w:rPr>
              <w:t>Docentes</w:t>
            </w:r>
          </w:p>
          <w:p w14:paraId="1BF66576" w14:textId="77777777" w:rsidR="00FA4B2E" w:rsidRDefault="00000000">
            <w:pPr>
              <w:pStyle w:val="TableParagraph"/>
              <w:spacing w:before="5" w:line="182" w:lineRule="exact"/>
              <w:ind w:left="109" w:right="135"/>
              <w:rPr>
                <w:sz w:val="16"/>
              </w:rPr>
            </w:pPr>
            <w:r>
              <w:rPr>
                <w:sz w:val="16"/>
              </w:rPr>
              <w:t>Universitarios: Área de Ciencias Sociales y</w:t>
            </w:r>
            <w:r>
              <w:rPr>
                <w:spacing w:val="-2"/>
                <w:sz w:val="16"/>
              </w:rPr>
              <w:t xml:space="preserve"> </w:t>
            </w:r>
            <w:r>
              <w:rPr>
                <w:sz w:val="16"/>
              </w:rPr>
              <w:t>Jurídicas</w:t>
            </w:r>
          </w:p>
        </w:tc>
        <w:tc>
          <w:tcPr>
            <w:tcW w:w="1560" w:type="dxa"/>
          </w:tcPr>
          <w:p w14:paraId="569F3117" w14:textId="77777777" w:rsidR="00FA4B2E" w:rsidRDefault="00FA4B2E">
            <w:pPr>
              <w:pStyle w:val="TableParagraph"/>
              <w:spacing w:before="10"/>
              <w:rPr>
                <w:sz w:val="15"/>
              </w:rPr>
            </w:pPr>
          </w:p>
          <w:p w14:paraId="342B154D" w14:textId="77777777" w:rsidR="00FA4B2E" w:rsidRDefault="00000000">
            <w:pPr>
              <w:pStyle w:val="TableParagraph"/>
              <w:spacing w:before="1"/>
              <w:ind w:left="136" w:right="126"/>
              <w:jc w:val="center"/>
              <w:rPr>
                <w:sz w:val="16"/>
              </w:rPr>
            </w:pPr>
            <w:r>
              <w:rPr>
                <w:sz w:val="16"/>
              </w:rPr>
              <w:t>9788496131262</w:t>
            </w:r>
          </w:p>
        </w:tc>
        <w:tc>
          <w:tcPr>
            <w:tcW w:w="1097" w:type="dxa"/>
          </w:tcPr>
          <w:p w14:paraId="73DCEB8F" w14:textId="77777777" w:rsidR="00FA4B2E" w:rsidRDefault="00FA4B2E">
            <w:pPr>
              <w:pStyle w:val="TableParagraph"/>
              <w:spacing w:before="10"/>
              <w:rPr>
                <w:sz w:val="15"/>
              </w:rPr>
            </w:pPr>
          </w:p>
          <w:p w14:paraId="7D45BCD0" w14:textId="77777777" w:rsidR="00FA4B2E" w:rsidRDefault="00000000">
            <w:pPr>
              <w:pStyle w:val="TableParagraph"/>
              <w:spacing w:before="1"/>
              <w:ind w:left="179" w:right="169"/>
              <w:jc w:val="center"/>
              <w:rPr>
                <w:sz w:val="16"/>
              </w:rPr>
            </w:pPr>
            <w:r>
              <w:rPr>
                <w:sz w:val="16"/>
              </w:rPr>
              <w:t>8,00</w:t>
            </w:r>
          </w:p>
        </w:tc>
      </w:tr>
      <w:tr w:rsidR="00FA4B2E" w14:paraId="691F8641" w14:textId="77777777">
        <w:trPr>
          <w:trHeight w:val="736"/>
        </w:trPr>
        <w:tc>
          <w:tcPr>
            <w:tcW w:w="1838" w:type="dxa"/>
          </w:tcPr>
          <w:p w14:paraId="253E1F47" w14:textId="77777777" w:rsidR="00FA4B2E" w:rsidRDefault="00FA4B2E">
            <w:pPr>
              <w:pStyle w:val="TableParagraph"/>
              <w:spacing w:before="10"/>
              <w:rPr>
                <w:sz w:val="15"/>
              </w:rPr>
            </w:pPr>
          </w:p>
          <w:p w14:paraId="5B42B2FE" w14:textId="77777777" w:rsidR="00FA4B2E" w:rsidRDefault="00000000">
            <w:pPr>
              <w:pStyle w:val="TableParagraph"/>
              <w:spacing w:before="1"/>
              <w:ind w:left="107" w:right="189"/>
              <w:rPr>
                <w:sz w:val="16"/>
              </w:rPr>
            </w:pPr>
            <w:r>
              <w:rPr>
                <w:sz w:val="16"/>
              </w:rPr>
              <w:t>Contabilidad Financiera Volumen I</w:t>
            </w:r>
          </w:p>
        </w:tc>
        <w:tc>
          <w:tcPr>
            <w:tcW w:w="2692" w:type="dxa"/>
          </w:tcPr>
          <w:p w14:paraId="28D9B010" w14:textId="77777777" w:rsidR="00FA4B2E" w:rsidRDefault="00000000">
            <w:pPr>
              <w:pStyle w:val="TableParagraph"/>
              <w:ind w:left="108" w:right="126"/>
              <w:rPr>
                <w:sz w:val="16"/>
              </w:rPr>
            </w:pPr>
            <w:r>
              <w:rPr>
                <w:sz w:val="16"/>
              </w:rPr>
              <w:t>Piedra Herrara, Francisca; Balboa La Chica, Pedro Manuel; Déniz Mayor, José Juan; Suárez Falcón,</w:t>
            </w:r>
          </w:p>
          <w:p w14:paraId="42441DF8" w14:textId="77777777" w:rsidR="00FA4B2E" w:rsidRDefault="00000000">
            <w:pPr>
              <w:pStyle w:val="TableParagraph"/>
              <w:spacing w:line="166" w:lineRule="exact"/>
              <w:ind w:left="108"/>
              <w:rPr>
                <w:sz w:val="16"/>
              </w:rPr>
            </w:pPr>
            <w:r>
              <w:rPr>
                <w:sz w:val="16"/>
              </w:rPr>
              <w:t>Her</w:t>
            </w:r>
          </w:p>
        </w:tc>
        <w:tc>
          <w:tcPr>
            <w:tcW w:w="1701" w:type="dxa"/>
          </w:tcPr>
          <w:p w14:paraId="4A3E89DC" w14:textId="77777777" w:rsidR="00FA4B2E" w:rsidRDefault="00FA4B2E">
            <w:pPr>
              <w:pStyle w:val="TableParagraph"/>
              <w:spacing w:before="10"/>
              <w:rPr>
                <w:sz w:val="15"/>
              </w:rPr>
            </w:pPr>
          </w:p>
          <w:p w14:paraId="5C3BA3CC" w14:textId="77777777" w:rsidR="00FA4B2E" w:rsidRDefault="00000000">
            <w:pPr>
              <w:pStyle w:val="TableParagraph"/>
              <w:spacing w:before="1"/>
              <w:ind w:left="111" w:right="121"/>
              <w:rPr>
                <w:sz w:val="16"/>
              </w:rPr>
            </w:pPr>
            <w:r>
              <w:rPr>
                <w:sz w:val="16"/>
              </w:rPr>
              <w:t>Contabilidad General o financiera</w:t>
            </w:r>
          </w:p>
        </w:tc>
        <w:tc>
          <w:tcPr>
            <w:tcW w:w="2551" w:type="dxa"/>
          </w:tcPr>
          <w:p w14:paraId="7707B202" w14:textId="77777777" w:rsidR="00FA4B2E" w:rsidRDefault="00000000">
            <w:pPr>
              <w:pStyle w:val="TableParagraph"/>
              <w:spacing w:before="89"/>
              <w:ind w:left="109" w:right="135"/>
              <w:rPr>
                <w:sz w:val="16"/>
              </w:rPr>
            </w:pPr>
            <w:r>
              <w:rPr>
                <w:sz w:val="16"/>
              </w:rPr>
              <w:t>Manuales Docentes Universitarios: Área de Ciencias Sociales y Jurídicas</w:t>
            </w:r>
          </w:p>
        </w:tc>
        <w:tc>
          <w:tcPr>
            <w:tcW w:w="1560" w:type="dxa"/>
          </w:tcPr>
          <w:p w14:paraId="7D44DBF4" w14:textId="77777777" w:rsidR="00FA4B2E" w:rsidRDefault="00FA4B2E">
            <w:pPr>
              <w:pStyle w:val="TableParagraph"/>
              <w:spacing w:before="10"/>
              <w:rPr>
                <w:sz w:val="23"/>
              </w:rPr>
            </w:pPr>
          </w:p>
          <w:p w14:paraId="55B708C4" w14:textId="77777777" w:rsidR="00FA4B2E" w:rsidRDefault="00000000">
            <w:pPr>
              <w:pStyle w:val="TableParagraph"/>
              <w:ind w:left="136" w:right="126"/>
              <w:jc w:val="center"/>
              <w:rPr>
                <w:sz w:val="16"/>
              </w:rPr>
            </w:pPr>
            <w:r>
              <w:rPr>
                <w:sz w:val="16"/>
              </w:rPr>
              <w:t>9788496718258</w:t>
            </w:r>
          </w:p>
        </w:tc>
        <w:tc>
          <w:tcPr>
            <w:tcW w:w="1097" w:type="dxa"/>
          </w:tcPr>
          <w:p w14:paraId="69D81B0C" w14:textId="77777777" w:rsidR="00FA4B2E" w:rsidRDefault="00FA4B2E">
            <w:pPr>
              <w:pStyle w:val="TableParagraph"/>
              <w:spacing w:before="10"/>
              <w:rPr>
                <w:sz w:val="23"/>
              </w:rPr>
            </w:pPr>
          </w:p>
          <w:p w14:paraId="22927F04" w14:textId="77777777" w:rsidR="00FA4B2E" w:rsidRDefault="00000000">
            <w:pPr>
              <w:pStyle w:val="TableParagraph"/>
              <w:ind w:left="182" w:right="169"/>
              <w:jc w:val="center"/>
              <w:rPr>
                <w:sz w:val="16"/>
              </w:rPr>
            </w:pPr>
            <w:r>
              <w:rPr>
                <w:sz w:val="16"/>
              </w:rPr>
              <w:t>20,00</w:t>
            </w:r>
          </w:p>
        </w:tc>
      </w:tr>
    </w:tbl>
    <w:p w14:paraId="796E6897" w14:textId="77777777" w:rsidR="00FA4B2E" w:rsidRDefault="00FA4B2E">
      <w:pPr>
        <w:pStyle w:val="Textoindependiente"/>
        <w:rPr>
          <w:sz w:val="20"/>
        </w:rPr>
      </w:pPr>
    </w:p>
    <w:p w14:paraId="1BAF6829" w14:textId="77777777" w:rsidR="00FA4B2E" w:rsidRDefault="00FA4B2E">
      <w:pPr>
        <w:pStyle w:val="Textoindependiente"/>
        <w:rPr>
          <w:sz w:val="20"/>
        </w:rPr>
      </w:pPr>
    </w:p>
    <w:p w14:paraId="333BB7C0" w14:textId="77777777" w:rsidR="00FA4B2E" w:rsidRDefault="00FA4B2E">
      <w:pPr>
        <w:pStyle w:val="Textoindependiente"/>
        <w:spacing w:before="5"/>
        <w:rPr>
          <w:sz w:val="19"/>
        </w:rPr>
      </w:pPr>
    </w:p>
    <w:p w14:paraId="150505D6" w14:textId="77777777" w:rsidR="00FA4B2E" w:rsidRDefault="00000000">
      <w:pPr>
        <w:ind w:left="5577" w:right="6456"/>
        <w:jc w:val="center"/>
        <w:rPr>
          <w:sz w:val="20"/>
        </w:rPr>
      </w:pPr>
      <w:r>
        <w:rPr>
          <w:sz w:val="20"/>
        </w:rPr>
        <w:t>-117-</w:t>
      </w:r>
    </w:p>
    <w:p w14:paraId="7CBDA859"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12F054B9" w14:textId="77777777" w:rsidR="00FA4B2E" w:rsidRDefault="00FA4B2E">
      <w:pPr>
        <w:pStyle w:val="Textoindependiente"/>
        <w:rPr>
          <w:sz w:val="20"/>
        </w:rPr>
      </w:pPr>
    </w:p>
    <w:p w14:paraId="28EEF063" w14:textId="77777777" w:rsidR="00FA4B2E" w:rsidRDefault="00FA4B2E">
      <w:pPr>
        <w:pStyle w:val="Textoindependiente"/>
        <w:rPr>
          <w:sz w:val="20"/>
        </w:rPr>
      </w:pPr>
    </w:p>
    <w:p w14:paraId="7188BBC3" w14:textId="77777777" w:rsidR="00FA4B2E" w:rsidRDefault="00FA4B2E">
      <w:pPr>
        <w:pStyle w:val="Textoindependiente"/>
        <w:rPr>
          <w:sz w:val="20"/>
        </w:rPr>
      </w:pPr>
    </w:p>
    <w:p w14:paraId="259811B7" w14:textId="77777777" w:rsidR="00FA4B2E" w:rsidRDefault="00FA4B2E">
      <w:pPr>
        <w:pStyle w:val="Textoindependiente"/>
        <w:rPr>
          <w:sz w:val="20"/>
        </w:rPr>
      </w:pPr>
    </w:p>
    <w:p w14:paraId="55EC6648" w14:textId="77777777" w:rsidR="00FA4B2E" w:rsidRDefault="00FA4B2E">
      <w:pPr>
        <w:pStyle w:val="Textoindependiente"/>
        <w:rPr>
          <w:sz w:val="20"/>
        </w:rPr>
      </w:pPr>
    </w:p>
    <w:p w14:paraId="691CB8F6" w14:textId="77777777" w:rsidR="00FA4B2E" w:rsidRDefault="00FA4B2E">
      <w:pPr>
        <w:pStyle w:val="Textoindependiente"/>
        <w:rPr>
          <w:sz w:val="20"/>
        </w:rPr>
      </w:pPr>
    </w:p>
    <w:p w14:paraId="0DF0A949" w14:textId="77777777" w:rsidR="00FA4B2E" w:rsidRDefault="00FA4B2E">
      <w:pPr>
        <w:pStyle w:val="Textoindependiente"/>
        <w:rPr>
          <w:sz w:val="20"/>
        </w:rPr>
      </w:pPr>
    </w:p>
    <w:p w14:paraId="649B08EB" w14:textId="77777777" w:rsidR="00FA4B2E" w:rsidRDefault="00FA4B2E">
      <w:pPr>
        <w:pStyle w:val="Textoindependiente"/>
        <w:rPr>
          <w:sz w:val="20"/>
        </w:rPr>
      </w:pPr>
    </w:p>
    <w:p w14:paraId="2AB21071" w14:textId="77777777" w:rsidR="00FA4B2E" w:rsidRDefault="00FA4B2E">
      <w:pPr>
        <w:pStyle w:val="Textoindependiente"/>
        <w:rPr>
          <w:sz w:val="20"/>
        </w:rPr>
      </w:pPr>
    </w:p>
    <w:p w14:paraId="0C2D7634"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208254DD" w14:textId="77777777">
        <w:trPr>
          <w:trHeight w:val="184"/>
        </w:trPr>
        <w:tc>
          <w:tcPr>
            <w:tcW w:w="1838" w:type="dxa"/>
            <w:tcBorders>
              <w:bottom w:val="double" w:sz="1" w:space="0" w:color="000000"/>
            </w:tcBorders>
          </w:tcPr>
          <w:p w14:paraId="471C5061"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24446884"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6F6A4A2B"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5BAC58FE"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7DDEEE66"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6C6CAEFF" w14:textId="77777777" w:rsidR="00FA4B2E" w:rsidRDefault="00000000">
            <w:pPr>
              <w:pStyle w:val="TableParagraph"/>
              <w:spacing w:line="164" w:lineRule="exact"/>
              <w:ind w:left="184" w:right="169"/>
              <w:jc w:val="center"/>
              <w:rPr>
                <w:sz w:val="16"/>
              </w:rPr>
            </w:pPr>
            <w:r>
              <w:rPr>
                <w:sz w:val="16"/>
              </w:rPr>
              <w:t>Precio (€)</w:t>
            </w:r>
          </w:p>
        </w:tc>
      </w:tr>
      <w:tr w:rsidR="00FA4B2E" w14:paraId="73C68E87" w14:textId="77777777">
        <w:trPr>
          <w:trHeight w:val="531"/>
        </w:trPr>
        <w:tc>
          <w:tcPr>
            <w:tcW w:w="1838" w:type="dxa"/>
            <w:tcBorders>
              <w:top w:val="double" w:sz="1" w:space="0" w:color="000000"/>
            </w:tcBorders>
          </w:tcPr>
          <w:p w14:paraId="42FE6F3D" w14:textId="77777777" w:rsidR="00FA4B2E" w:rsidRDefault="00000000">
            <w:pPr>
              <w:pStyle w:val="TableParagraph"/>
              <w:spacing w:before="70"/>
              <w:ind w:left="107" w:right="144"/>
              <w:rPr>
                <w:sz w:val="16"/>
              </w:rPr>
            </w:pPr>
            <w:r>
              <w:rPr>
                <w:sz w:val="16"/>
              </w:rPr>
              <w:t>Contabilidad Financiera Volumen II</w:t>
            </w:r>
          </w:p>
        </w:tc>
        <w:tc>
          <w:tcPr>
            <w:tcW w:w="2692" w:type="dxa"/>
            <w:tcBorders>
              <w:top w:val="double" w:sz="1" w:space="0" w:color="000000"/>
            </w:tcBorders>
          </w:tcPr>
          <w:p w14:paraId="35FE3F8B" w14:textId="77777777" w:rsidR="00FA4B2E" w:rsidRDefault="00FA4B2E">
            <w:pPr>
              <w:pStyle w:val="TableParagraph"/>
              <w:rPr>
                <w:rFonts w:ascii="Times New Roman"/>
                <w:sz w:val="14"/>
              </w:rPr>
            </w:pPr>
          </w:p>
        </w:tc>
        <w:tc>
          <w:tcPr>
            <w:tcW w:w="1701" w:type="dxa"/>
            <w:tcBorders>
              <w:top w:val="double" w:sz="1" w:space="0" w:color="000000"/>
            </w:tcBorders>
          </w:tcPr>
          <w:p w14:paraId="75D87CCD" w14:textId="77777777" w:rsidR="00FA4B2E" w:rsidRDefault="00000000">
            <w:pPr>
              <w:pStyle w:val="TableParagraph"/>
              <w:spacing w:before="70"/>
              <w:ind w:left="111" w:right="121"/>
              <w:rPr>
                <w:sz w:val="16"/>
              </w:rPr>
            </w:pPr>
            <w:r>
              <w:rPr>
                <w:sz w:val="16"/>
              </w:rPr>
              <w:t>Contabilidad General o financiera</w:t>
            </w:r>
          </w:p>
        </w:tc>
        <w:tc>
          <w:tcPr>
            <w:tcW w:w="2551" w:type="dxa"/>
            <w:tcBorders>
              <w:top w:val="double" w:sz="1" w:space="0" w:color="000000"/>
            </w:tcBorders>
          </w:tcPr>
          <w:p w14:paraId="0D38C55A" w14:textId="77777777" w:rsidR="00FA4B2E" w:rsidRDefault="00000000">
            <w:pPr>
              <w:pStyle w:val="TableParagraph"/>
              <w:spacing w:line="163" w:lineRule="exact"/>
              <w:ind w:left="109"/>
              <w:rPr>
                <w:sz w:val="16"/>
              </w:rPr>
            </w:pPr>
            <w:r>
              <w:rPr>
                <w:sz w:val="16"/>
              </w:rPr>
              <w:t>Manuales</w:t>
            </w:r>
            <w:r>
              <w:rPr>
                <w:spacing w:val="-6"/>
                <w:sz w:val="16"/>
              </w:rPr>
              <w:t xml:space="preserve"> </w:t>
            </w:r>
            <w:r>
              <w:rPr>
                <w:sz w:val="16"/>
              </w:rPr>
              <w:t>Docentes</w:t>
            </w:r>
          </w:p>
          <w:p w14:paraId="55F7D15B" w14:textId="77777777" w:rsidR="00FA4B2E" w:rsidRDefault="00000000">
            <w:pPr>
              <w:pStyle w:val="TableParagraph"/>
              <w:spacing w:before="5" w:line="182" w:lineRule="exact"/>
              <w:ind w:left="109" w:right="135"/>
              <w:rPr>
                <w:sz w:val="16"/>
              </w:rPr>
            </w:pPr>
            <w:r>
              <w:rPr>
                <w:sz w:val="16"/>
              </w:rPr>
              <w:t>Universitarios: Área de Ciencias Sociales y</w:t>
            </w:r>
            <w:r>
              <w:rPr>
                <w:spacing w:val="-2"/>
                <w:sz w:val="16"/>
              </w:rPr>
              <w:t xml:space="preserve"> </w:t>
            </w:r>
            <w:r>
              <w:rPr>
                <w:sz w:val="16"/>
              </w:rPr>
              <w:t>Jurídicas</w:t>
            </w:r>
          </w:p>
        </w:tc>
        <w:tc>
          <w:tcPr>
            <w:tcW w:w="1560" w:type="dxa"/>
            <w:tcBorders>
              <w:top w:val="double" w:sz="1" w:space="0" w:color="000000"/>
            </w:tcBorders>
          </w:tcPr>
          <w:p w14:paraId="1F276AB9" w14:textId="77777777" w:rsidR="00FA4B2E" w:rsidRDefault="00FA4B2E">
            <w:pPr>
              <w:pStyle w:val="TableParagraph"/>
              <w:spacing w:before="2"/>
              <w:rPr>
                <w:sz w:val="14"/>
              </w:rPr>
            </w:pPr>
          </w:p>
          <w:p w14:paraId="46360CCE" w14:textId="77777777" w:rsidR="00FA4B2E" w:rsidRDefault="00000000">
            <w:pPr>
              <w:pStyle w:val="TableParagraph"/>
              <w:ind w:left="136" w:right="126"/>
              <w:jc w:val="center"/>
              <w:rPr>
                <w:sz w:val="16"/>
              </w:rPr>
            </w:pPr>
            <w:r>
              <w:rPr>
                <w:sz w:val="16"/>
              </w:rPr>
              <w:t>9788496718265</w:t>
            </w:r>
          </w:p>
        </w:tc>
        <w:tc>
          <w:tcPr>
            <w:tcW w:w="1097" w:type="dxa"/>
            <w:tcBorders>
              <w:top w:val="double" w:sz="1" w:space="0" w:color="000000"/>
            </w:tcBorders>
          </w:tcPr>
          <w:p w14:paraId="22960D42" w14:textId="77777777" w:rsidR="00FA4B2E" w:rsidRDefault="00FA4B2E">
            <w:pPr>
              <w:pStyle w:val="TableParagraph"/>
              <w:spacing w:before="2"/>
              <w:rPr>
                <w:sz w:val="14"/>
              </w:rPr>
            </w:pPr>
          </w:p>
          <w:p w14:paraId="71876F52" w14:textId="77777777" w:rsidR="00FA4B2E" w:rsidRDefault="00000000">
            <w:pPr>
              <w:pStyle w:val="TableParagraph"/>
              <w:ind w:left="182" w:right="169"/>
              <w:jc w:val="center"/>
              <w:rPr>
                <w:sz w:val="16"/>
              </w:rPr>
            </w:pPr>
            <w:r>
              <w:rPr>
                <w:sz w:val="16"/>
              </w:rPr>
              <w:t>20,00</w:t>
            </w:r>
          </w:p>
        </w:tc>
      </w:tr>
      <w:tr w:rsidR="00FA4B2E" w14:paraId="4EEB6164" w14:textId="77777777">
        <w:trPr>
          <w:trHeight w:val="736"/>
        </w:trPr>
        <w:tc>
          <w:tcPr>
            <w:tcW w:w="1838" w:type="dxa"/>
          </w:tcPr>
          <w:p w14:paraId="2356C70F" w14:textId="77777777" w:rsidR="00FA4B2E" w:rsidRDefault="00FA4B2E">
            <w:pPr>
              <w:pStyle w:val="TableParagraph"/>
              <w:spacing w:before="10"/>
              <w:rPr>
                <w:sz w:val="15"/>
              </w:rPr>
            </w:pPr>
          </w:p>
          <w:p w14:paraId="531F4139" w14:textId="77777777" w:rsidR="00FA4B2E" w:rsidRDefault="00000000">
            <w:pPr>
              <w:pStyle w:val="TableParagraph"/>
              <w:spacing w:before="1"/>
              <w:ind w:left="107" w:right="82"/>
              <w:rPr>
                <w:sz w:val="16"/>
              </w:rPr>
            </w:pPr>
            <w:r>
              <w:rPr>
                <w:sz w:val="16"/>
              </w:rPr>
              <w:t>Atlas de histopatología Veterinaria</w:t>
            </w:r>
          </w:p>
        </w:tc>
        <w:tc>
          <w:tcPr>
            <w:tcW w:w="2692" w:type="dxa"/>
          </w:tcPr>
          <w:p w14:paraId="7115F914" w14:textId="77777777" w:rsidR="00FA4B2E" w:rsidRDefault="00000000">
            <w:pPr>
              <w:pStyle w:val="TableParagraph"/>
              <w:ind w:left="108" w:right="114"/>
              <w:jc w:val="both"/>
              <w:rPr>
                <w:sz w:val="16"/>
              </w:rPr>
            </w:pPr>
            <w:r>
              <w:rPr>
                <w:sz w:val="16"/>
              </w:rPr>
              <w:t>Herráez Thomas, Pedro; Espinosa de los Monteros y Zayas, Antonio; Fernández Rodríguez, Antonio;</w:t>
            </w:r>
          </w:p>
          <w:p w14:paraId="73015824" w14:textId="77777777" w:rsidR="00FA4B2E" w:rsidRDefault="00000000">
            <w:pPr>
              <w:pStyle w:val="TableParagraph"/>
              <w:spacing w:line="166" w:lineRule="exact"/>
              <w:ind w:left="108"/>
              <w:rPr>
                <w:sz w:val="16"/>
              </w:rPr>
            </w:pPr>
            <w:r>
              <w:rPr>
                <w:sz w:val="16"/>
              </w:rPr>
              <w:t>Rodr</w:t>
            </w:r>
          </w:p>
        </w:tc>
        <w:tc>
          <w:tcPr>
            <w:tcW w:w="1701" w:type="dxa"/>
          </w:tcPr>
          <w:p w14:paraId="159F623B" w14:textId="77777777" w:rsidR="00FA4B2E" w:rsidRDefault="00FA4B2E">
            <w:pPr>
              <w:pStyle w:val="TableParagraph"/>
              <w:spacing w:before="10"/>
              <w:rPr>
                <w:sz w:val="23"/>
              </w:rPr>
            </w:pPr>
          </w:p>
          <w:p w14:paraId="1E881C5F" w14:textId="77777777" w:rsidR="00FA4B2E" w:rsidRDefault="00000000">
            <w:pPr>
              <w:pStyle w:val="TableParagraph"/>
              <w:ind w:left="111"/>
              <w:rPr>
                <w:sz w:val="16"/>
              </w:rPr>
            </w:pPr>
            <w:r>
              <w:rPr>
                <w:sz w:val="16"/>
              </w:rPr>
              <w:t>Obras de Consulta</w:t>
            </w:r>
          </w:p>
        </w:tc>
        <w:tc>
          <w:tcPr>
            <w:tcW w:w="2551" w:type="dxa"/>
          </w:tcPr>
          <w:p w14:paraId="66B51F0F" w14:textId="77777777" w:rsidR="00FA4B2E" w:rsidRDefault="00000000">
            <w:pPr>
              <w:pStyle w:val="TableParagraph"/>
              <w:spacing w:before="89"/>
              <w:ind w:left="109" w:right="135"/>
              <w:rPr>
                <w:sz w:val="16"/>
              </w:rPr>
            </w:pPr>
            <w:r>
              <w:rPr>
                <w:sz w:val="16"/>
              </w:rPr>
              <w:t>Manuales Docentes Universitarios: Área de Ciencias Experimentales y de la Salud</w:t>
            </w:r>
          </w:p>
        </w:tc>
        <w:tc>
          <w:tcPr>
            <w:tcW w:w="1560" w:type="dxa"/>
          </w:tcPr>
          <w:p w14:paraId="4D756547" w14:textId="77777777" w:rsidR="00FA4B2E" w:rsidRDefault="00FA4B2E">
            <w:pPr>
              <w:pStyle w:val="TableParagraph"/>
              <w:spacing w:before="10"/>
              <w:rPr>
                <w:sz w:val="23"/>
              </w:rPr>
            </w:pPr>
          </w:p>
          <w:p w14:paraId="2BBB450A" w14:textId="77777777" w:rsidR="00FA4B2E" w:rsidRDefault="00000000">
            <w:pPr>
              <w:pStyle w:val="TableParagraph"/>
              <w:ind w:left="136" w:right="125"/>
              <w:jc w:val="center"/>
              <w:rPr>
                <w:sz w:val="16"/>
              </w:rPr>
            </w:pPr>
            <w:r>
              <w:rPr>
                <w:sz w:val="16"/>
              </w:rPr>
              <w:t>9788496131309</w:t>
            </w:r>
          </w:p>
        </w:tc>
        <w:tc>
          <w:tcPr>
            <w:tcW w:w="1097" w:type="dxa"/>
          </w:tcPr>
          <w:p w14:paraId="4A5447DB" w14:textId="77777777" w:rsidR="00FA4B2E" w:rsidRDefault="00FA4B2E">
            <w:pPr>
              <w:pStyle w:val="TableParagraph"/>
              <w:spacing w:before="10"/>
              <w:rPr>
                <w:sz w:val="23"/>
              </w:rPr>
            </w:pPr>
          </w:p>
          <w:p w14:paraId="1E557161" w14:textId="77777777" w:rsidR="00FA4B2E" w:rsidRDefault="00000000">
            <w:pPr>
              <w:pStyle w:val="TableParagraph"/>
              <w:ind w:left="182" w:right="169"/>
              <w:jc w:val="center"/>
              <w:rPr>
                <w:sz w:val="16"/>
              </w:rPr>
            </w:pPr>
            <w:r>
              <w:rPr>
                <w:sz w:val="16"/>
              </w:rPr>
              <w:t>10,00</w:t>
            </w:r>
          </w:p>
        </w:tc>
      </w:tr>
      <w:tr w:rsidR="00FA4B2E" w14:paraId="47F6DA7D" w14:textId="77777777">
        <w:trPr>
          <w:trHeight w:val="551"/>
        </w:trPr>
        <w:tc>
          <w:tcPr>
            <w:tcW w:w="1838" w:type="dxa"/>
          </w:tcPr>
          <w:p w14:paraId="37041A49" w14:textId="77777777" w:rsidR="00FA4B2E" w:rsidRDefault="00000000">
            <w:pPr>
              <w:pStyle w:val="TableParagraph"/>
              <w:spacing w:line="183" w:lineRule="exact"/>
              <w:ind w:left="107"/>
              <w:rPr>
                <w:sz w:val="16"/>
              </w:rPr>
            </w:pPr>
            <w:r>
              <w:rPr>
                <w:sz w:val="16"/>
              </w:rPr>
              <w:t>Introducing semantics</w:t>
            </w:r>
          </w:p>
          <w:p w14:paraId="33713E02" w14:textId="77777777" w:rsidR="00FA4B2E" w:rsidRDefault="00000000">
            <w:pPr>
              <w:pStyle w:val="TableParagraph"/>
              <w:spacing w:before="5" w:line="182" w:lineRule="exact"/>
              <w:ind w:left="107"/>
              <w:rPr>
                <w:sz w:val="16"/>
              </w:rPr>
            </w:pPr>
            <w:r>
              <w:rPr>
                <w:sz w:val="16"/>
              </w:rPr>
              <w:t>and pragmatics : a reader and workbook</w:t>
            </w:r>
          </w:p>
        </w:tc>
        <w:tc>
          <w:tcPr>
            <w:tcW w:w="2692" w:type="dxa"/>
          </w:tcPr>
          <w:p w14:paraId="1A64A440" w14:textId="77777777" w:rsidR="00FA4B2E" w:rsidRDefault="00000000">
            <w:pPr>
              <w:pStyle w:val="TableParagraph"/>
              <w:spacing w:before="89"/>
              <w:ind w:left="108" w:right="579"/>
              <w:rPr>
                <w:sz w:val="16"/>
              </w:rPr>
            </w:pPr>
            <w:r>
              <w:rPr>
                <w:sz w:val="16"/>
              </w:rPr>
              <w:t>Vizcaíno Ortega, Francisco; González Cruz, Mª Isabel</w:t>
            </w:r>
          </w:p>
        </w:tc>
        <w:tc>
          <w:tcPr>
            <w:tcW w:w="1701" w:type="dxa"/>
          </w:tcPr>
          <w:p w14:paraId="21FDF6B4" w14:textId="77777777" w:rsidR="00FA4B2E" w:rsidRDefault="00000000">
            <w:pPr>
              <w:pStyle w:val="TableParagraph"/>
              <w:spacing w:line="183" w:lineRule="exact"/>
              <w:ind w:left="111"/>
              <w:rPr>
                <w:sz w:val="16"/>
              </w:rPr>
            </w:pPr>
            <w:r>
              <w:rPr>
                <w:sz w:val="16"/>
              </w:rPr>
              <w:t>Didáctica: lengua</w:t>
            </w:r>
          </w:p>
          <w:p w14:paraId="26EE2DDC" w14:textId="77777777" w:rsidR="00FA4B2E" w:rsidRDefault="00000000">
            <w:pPr>
              <w:pStyle w:val="TableParagraph"/>
              <w:spacing w:before="5" w:line="182" w:lineRule="exact"/>
              <w:ind w:left="111" w:right="581"/>
              <w:rPr>
                <w:sz w:val="16"/>
              </w:rPr>
            </w:pPr>
            <w:r>
              <w:rPr>
                <w:sz w:val="16"/>
              </w:rPr>
              <w:t>inglesa y alfabetización</w:t>
            </w:r>
          </w:p>
        </w:tc>
        <w:tc>
          <w:tcPr>
            <w:tcW w:w="2551" w:type="dxa"/>
          </w:tcPr>
          <w:p w14:paraId="1A621BED" w14:textId="77777777" w:rsidR="00FA4B2E" w:rsidRDefault="00000000">
            <w:pPr>
              <w:pStyle w:val="TableParagraph"/>
              <w:spacing w:line="183" w:lineRule="exact"/>
              <w:ind w:left="109"/>
              <w:rPr>
                <w:sz w:val="16"/>
              </w:rPr>
            </w:pPr>
            <w:r>
              <w:rPr>
                <w:sz w:val="16"/>
              </w:rPr>
              <w:t>Manuales Docentes</w:t>
            </w:r>
          </w:p>
          <w:p w14:paraId="40D6261E" w14:textId="77777777" w:rsidR="00FA4B2E" w:rsidRDefault="00000000">
            <w:pPr>
              <w:pStyle w:val="TableParagraph"/>
              <w:spacing w:before="5" w:line="182" w:lineRule="exact"/>
              <w:ind w:left="109" w:right="793"/>
              <w:rPr>
                <w:sz w:val="16"/>
              </w:rPr>
            </w:pPr>
            <w:r>
              <w:rPr>
                <w:sz w:val="16"/>
              </w:rPr>
              <w:t>Universitarios: Área de Humanidades</w:t>
            </w:r>
          </w:p>
        </w:tc>
        <w:tc>
          <w:tcPr>
            <w:tcW w:w="1560" w:type="dxa"/>
          </w:tcPr>
          <w:p w14:paraId="728130A0" w14:textId="77777777" w:rsidR="00FA4B2E" w:rsidRDefault="00FA4B2E">
            <w:pPr>
              <w:pStyle w:val="TableParagraph"/>
              <w:spacing w:before="10"/>
              <w:rPr>
                <w:sz w:val="15"/>
              </w:rPr>
            </w:pPr>
          </w:p>
          <w:p w14:paraId="61336142" w14:textId="77777777" w:rsidR="00FA4B2E" w:rsidRDefault="00000000">
            <w:pPr>
              <w:pStyle w:val="TableParagraph"/>
              <w:spacing w:before="1"/>
              <w:ind w:left="136" w:right="126"/>
              <w:jc w:val="center"/>
              <w:rPr>
                <w:sz w:val="16"/>
              </w:rPr>
            </w:pPr>
            <w:r>
              <w:rPr>
                <w:sz w:val="16"/>
              </w:rPr>
              <w:t>9788496131354</w:t>
            </w:r>
          </w:p>
        </w:tc>
        <w:tc>
          <w:tcPr>
            <w:tcW w:w="1097" w:type="dxa"/>
          </w:tcPr>
          <w:p w14:paraId="0B2719FD" w14:textId="77777777" w:rsidR="00FA4B2E" w:rsidRDefault="00FA4B2E">
            <w:pPr>
              <w:pStyle w:val="TableParagraph"/>
              <w:spacing w:before="10"/>
              <w:rPr>
                <w:sz w:val="15"/>
              </w:rPr>
            </w:pPr>
          </w:p>
          <w:p w14:paraId="761CBFCC" w14:textId="77777777" w:rsidR="00FA4B2E" w:rsidRDefault="00000000">
            <w:pPr>
              <w:pStyle w:val="TableParagraph"/>
              <w:spacing w:before="1"/>
              <w:ind w:left="182" w:right="169"/>
              <w:jc w:val="center"/>
              <w:rPr>
                <w:sz w:val="16"/>
              </w:rPr>
            </w:pPr>
            <w:r>
              <w:rPr>
                <w:sz w:val="16"/>
              </w:rPr>
              <w:t>10,00</w:t>
            </w:r>
          </w:p>
        </w:tc>
      </w:tr>
      <w:tr w:rsidR="00FA4B2E" w14:paraId="52BD78BD" w14:textId="77777777">
        <w:trPr>
          <w:trHeight w:val="551"/>
        </w:trPr>
        <w:tc>
          <w:tcPr>
            <w:tcW w:w="1838" w:type="dxa"/>
          </w:tcPr>
          <w:p w14:paraId="6428BE1B" w14:textId="77777777" w:rsidR="00FA4B2E" w:rsidRDefault="00FA4B2E">
            <w:pPr>
              <w:pStyle w:val="TableParagraph"/>
              <w:spacing w:before="10"/>
              <w:rPr>
                <w:sz w:val="15"/>
              </w:rPr>
            </w:pPr>
          </w:p>
          <w:p w14:paraId="0A1203B4" w14:textId="77777777" w:rsidR="00FA4B2E" w:rsidRDefault="00000000">
            <w:pPr>
              <w:pStyle w:val="TableParagraph"/>
              <w:spacing w:before="1"/>
              <w:ind w:left="107"/>
              <w:rPr>
                <w:sz w:val="16"/>
              </w:rPr>
            </w:pPr>
            <w:r>
              <w:rPr>
                <w:sz w:val="16"/>
              </w:rPr>
              <w:t>Transmisión de datos</w:t>
            </w:r>
          </w:p>
        </w:tc>
        <w:tc>
          <w:tcPr>
            <w:tcW w:w="2692" w:type="dxa"/>
          </w:tcPr>
          <w:p w14:paraId="7024C776" w14:textId="77777777" w:rsidR="00FA4B2E" w:rsidRDefault="00000000">
            <w:pPr>
              <w:pStyle w:val="TableParagraph"/>
              <w:spacing w:before="89"/>
              <w:ind w:left="108" w:right="677"/>
              <w:rPr>
                <w:sz w:val="16"/>
              </w:rPr>
            </w:pPr>
            <w:r>
              <w:rPr>
                <w:sz w:val="16"/>
              </w:rPr>
              <w:t>Hernández Morera, Pablo; Domingo Sandoval, Juan</w:t>
            </w:r>
          </w:p>
        </w:tc>
        <w:tc>
          <w:tcPr>
            <w:tcW w:w="1701" w:type="dxa"/>
          </w:tcPr>
          <w:p w14:paraId="4E04E71D" w14:textId="77777777" w:rsidR="00FA4B2E" w:rsidRDefault="00000000">
            <w:pPr>
              <w:pStyle w:val="TableParagraph"/>
              <w:spacing w:line="183" w:lineRule="exact"/>
              <w:ind w:left="111"/>
              <w:rPr>
                <w:sz w:val="16"/>
              </w:rPr>
            </w:pPr>
            <w:r>
              <w:rPr>
                <w:sz w:val="16"/>
              </w:rPr>
              <w:t>Ingeniería de las</w:t>
            </w:r>
          </w:p>
          <w:p w14:paraId="2D231715" w14:textId="77777777" w:rsidR="00FA4B2E" w:rsidRDefault="00000000">
            <w:pPr>
              <w:pStyle w:val="TableParagraph"/>
              <w:spacing w:before="5" w:line="182" w:lineRule="exact"/>
              <w:ind w:left="111" w:right="154"/>
              <w:rPr>
                <w:sz w:val="16"/>
              </w:rPr>
            </w:pPr>
            <w:r>
              <w:rPr>
                <w:sz w:val="16"/>
              </w:rPr>
              <w:t>comunicaciones/las telecomunicaciones</w:t>
            </w:r>
          </w:p>
        </w:tc>
        <w:tc>
          <w:tcPr>
            <w:tcW w:w="2551" w:type="dxa"/>
          </w:tcPr>
          <w:p w14:paraId="36394869" w14:textId="77777777" w:rsidR="00FA4B2E" w:rsidRDefault="00000000">
            <w:pPr>
              <w:pStyle w:val="TableParagraph"/>
              <w:spacing w:line="183" w:lineRule="exact"/>
              <w:ind w:left="109"/>
              <w:rPr>
                <w:sz w:val="16"/>
              </w:rPr>
            </w:pPr>
            <w:r>
              <w:rPr>
                <w:sz w:val="16"/>
              </w:rPr>
              <w:t>Manuales Docentes</w:t>
            </w:r>
          </w:p>
          <w:p w14:paraId="4E9BBE6F" w14:textId="77777777" w:rsidR="00FA4B2E" w:rsidRDefault="00000000">
            <w:pPr>
              <w:pStyle w:val="TableParagraph"/>
              <w:spacing w:before="5" w:line="182" w:lineRule="exact"/>
              <w:ind w:left="109" w:right="793"/>
              <w:rPr>
                <w:sz w:val="16"/>
              </w:rPr>
            </w:pPr>
            <w:r>
              <w:rPr>
                <w:sz w:val="16"/>
              </w:rPr>
              <w:t>Universitarios: Área de Enseñanzas Técnicas</w:t>
            </w:r>
          </w:p>
        </w:tc>
        <w:tc>
          <w:tcPr>
            <w:tcW w:w="1560" w:type="dxa"/>
          </w:tcPr>
          <w:p w14:paraId="47E57D71" w14:textId="77777777" w:rsidR="00FA4B2E" w:rsidRDefault="00FA4B2E">
            <w:pPr>
              <w:pStyle w:val="TableParagraph"/>
              <w:spacing w:before="10"/>
              <w:rPr>
                <w:sz w:val="15"/>
              </w:rPr>
            </w:pPr>
          </w:p>
          <w:p w14:paraId="4A0A3F14" w14:textId="77777777" w:rsidR="00FA4B2E" w:rsidRDefault="00000000">
            <w:pPr>
              <w:pStyle w:val="TableParagraph"/>
              <w:spacing w:before="1"/>
              <w:ind w:left="136" w:right="126"/>
              <w:jc w:val="center"/>
              <w:rPr>
                <w:sz w:val="16"/>
              </w:rPr>
            </w:pPr>
            <w:r>
              <w:rPr>
                <w:sz w:val="16"/>
              </w:rPr>
              <w:t>9788496131316</w:t>
            </w:r>
          </w:p>
        </w:tc>
        <w:tc>
          <w:tcPr>
            <w:tcW w:w="1097" w:type="dxa"/>
          </w:tcPr>
          <w:p w14:paraId="0622B2BE" w14:textId="77777777" w:rsidR="00FA4B2E" w:rsidRDefault="00FA4B2E">
            <w:pPr>
              <w:pStyle w:val="TableParagraph"/>
              <w:spacing w:before="10"/>
              <w:rPr>
                <w:sz w:val="15"/>
              </w:rPr>
            </w:pPr>
          </w:p>
          <w:p w14:paraId="7C2FD9A5" w14:textId="77777777" w:rsidR="00FA4B2E" w:rsidRDefault="00000000">
            <w:pPr>
              <w:pStyle w:val="TableParagraph"/>
              <w:spacing w:before="1"/>
              <w:ind w:left="179" w:right="169"/>
              <w:jc w:val="center"/>
              <w:rPr>
                <w:sz w:val="16"/>
              </w:rPr>
            </w:pPr>
            <w:r>
              <w:rPr>
                <w:sz w:val="16"/>
              </w:rPr>
              <w:t>8,00</w:t>
            </w:r>
          </w:p>
        </w:tc>
      </w:tr>
      <w:tr w:rsidR="00FA4B2E" w14:paraId="535D7144" w14:textId="77777777">
        <w:trPr>
          <w:trHeight w:val="554"/>
        </w:trPr>
        <w:tc>
          <w:tcPr>
            <w:tcW w:w="1838" w:type="dxa"/>
          </w:tcPr>
          <w:p w14:paraId="49CDD6C8" w14:textId="77777777" w:rsidR="00FA4B2E" w:rsidRDefault="00FA4B2E">
            <w:pPr>
              <w:pStyle w:val="TableParagraph"/>
              <w:spacing w:before="10"/>
              <w:rPr>
                <w:sz w:val="15"/>
              </w:rPr>
            </w:pPr>
          </w:p>
          <w:p w14:paraId="78B5949D" w14:textId="77777777" w:rsidR="00FA4B2E" w:rsidRDefault="00000000">
            <w:pPr>
              <w:pStyle w:val="TableParagraph"/>
              <w:spacing w:before="1"/>
              <w:ind w:left="107"/>
              <w:rPr>
                <w:sz w:val="16"/>
              </w:rPr>
            </w:pPr>
            <w:r>
              <w:rPr>
                <w:sz w:val="16"/>
              </w:rPr>
              <w:t>Química</w:t>
            </w:r>
          </w:p>
        </w:tc>
        <w:tc>
          <w:tcPr>
            <w:tcW w:w="2692" w:type="dxa"/>
          </w:tcPr>
          <w:p w14:paraId="691342B2" w14:textId="77777777" w:rsidR="00FA4B2E" w:rsidRDefault="00FA4B2E">
            <w:pPr>
              <w:pStyle w:val="TableParagraph"/>
              <w:spacing w:before="10"/>
              <w:rPr>
                <w:sz w:val="15"/>
              </w:rPr>
            </w:pPr>
          </w:p>
          <w:p w14:paraId="22F283A7" w14:textId="77777777" w:rsidR="00FA4B2E" w:rsidRDefault="00000000">
            <w:pPr>
              <w:pStyle w:val="TableParagraph"/>
              <w:spacing w:before="1"/>
              <w:ind w:left="108"/>
              <w:rPr>
                <w:sz w:val="16"/>
              </w:rPr>
            </w:pPr>
            <w:r>
              <w:rPr>
                <w:sz w:val="16"/>
              </w:rPr>
              <w:t>Doña Rodríguez, José Miguel</w:t>
            </w:r>
          </w:p>
        </w:tc>
        <w:tc>
          <w:tcPr>
            <w:tcW w:w="1701" w:type="dxa"/>
          </w:tcPr>
          <w:p w14:paraId="4CB1611A" w14:textId="77777777" w:rsidR="00FA4B2E" w:rsidRDefault="00FA4B2E">
            <w:pPr>
              <w:pStyle w:val="TableParagraph"/>
              <w:spacing w:before="10"/>
              <w:rPr>
                <w:sz w:val="15"/>
              </w:rPr>
            </w:pPr>
          </w:p>
          <w:p w14:paraId="4BE70E91" w14:textId="77777777" w:rsidR="00FA4B2E" w:rsidRDefault="00000000">
            <w:pPr>
              <w:pStyle w:val="TableParagraph"/>
              <w:spacing w:before="1"/>
              <w:ind w:left="111"/>
              <w:rPr>
                <w:sz w:val="16"/>
              </w:rPr>
            </w:pPr>
            <w:r>
              <w:rPr>
                <w:sz w:val="16"/>
              </w:rPr>
              <w:t>Didáctica: Química</w:t>
            </w:r>
          </w:p>
        </w:tc>
        <w:tc>
          <w:tcPr>
            <w:tcW w:w="2551" w:type="dxa"/>
          </w:tcPr>
          <w:p w14:paraId="7A26AEA2" w14:textId="77777777" w:rsidR="00FA4B2E" w:rsidRDefault="00000000">
            <w:pPr>
              <w:pStyle w:val="TableParagraph"/>
              <w:spacing w:before="1" w:line="184" w:lineRule="exact"/>
              <w:ind w:left="109" w:right="135"/>
              <w:rPr>
                <w:sz w:val="16"/>
              </w:rPr>
            </w:pPr>
            <w:r>
              <w:rPr>
                <w:sz w:val="16"/>
              </w:rPr>
              <w:t>Manuales Docentes Universitarios: Área de Ciencias Experimentales y de la Salud</w:t>
            </w:r>
          </w:p>
        </w:tc>
        <w:tc>
          <w:tcPr>
            <w:tcW w:w="1560" w:type="dxa"/>
          </w:tcPr>
          <w:p w14:paraId="39067483" w14:textId="77777777" w:rsidR="00FA4B2E" w:rsidRDefault="00FA4B2E">
            <w:pPr>
              <w:pStyle w:val="TableParagraph"/>
              <w:spacing w:before="10"/>
              <w:rPr>
                <w:sz w:val="15"/>
              </w:rPr>
            </w:pPr>
          </w:p>
          <w:p w14:paraId="47B0A293" w14:textId="77777777" w:rsidR="00FA4B2E" w:rsidRDefault="00000000">
            <w:pPr>
              <w:pStyle w:val="TableParagraph"/>
              <w:spacing w:before="1"/>
              <w:ind w:left="136" w:right="126"/>
              <w:jc w:val="center"/>
              <w:rPr>
                <w:sz w:val="16"/>
              </w:rPr>
            </w:pPr>
            <w:r>
              <w:rPr>
                <w:sz w:val="16"/>
              </w:rPr>
              <w:t>9788496131392</w:t>
            </w:r>
          </w:p>
        </w:tc>
        <w:tc>
          <w:tcPr>
            <w:tcW w:w="1097" w:type="dxa"/>
          </w:tcPr>
          <w:p w14:paraId="5E59CB33" w14:textId="77777777" w:rsidR="00FA4B2E" w:rsidRDefault="00FA4B2E">
            <w:pPr>
              <w:pStyle w:val="TableParagraph"/>
              <w:spacing w:before="10"/>
              <w:rPr>
                <w:sz w:val="15"/>
              </w:rPr>
            </w:pPr>
          </w:p>
          <w:p w14:paraId="35D54FA6" w14:textId="77777777" w:rsidR="00FA4B2E" w:rsidRDefault="00000000">
            <w:pPr>
              <w:pStyle w:val="TableParagraph"/>
              <w:spacing w:before="1"/>
              <w:ind w:left="179" w:right="169"/>
              <w:jc w:val="center"/>
              <w:rPr>
                <w:sz w:val="16"/>
              </w:rPr>
            </w:pPr>
            <w:r>
              <w:rPr>
                <w:sz w:val="16"/>
              </w:rPr>
              <w:t>8,00</w:t>
            </w:r>
          </w:p>
        </w:tc>
      </w:tr>
      <w:tr w:rsidR="00FA4B2E" w14:paraId="12C1B970" w14:textId="77777777">
        <w:trPr>
          <w:trHeight w:val="551"/>
        </w:trPr>
        <w:tc>
          <w:tcPr>
            <w:tcW w:w="1838" w:type="dxa"/>
          </w:tcPr>
          <w:p w14:paraId="42CF0F00" w14:textId="77777777" w:rsidR="00FA4B2E" w:rsidRDefault="00000000">
            <w:pPr>
              <w:pStyle w:val="TableParagraph"/>
              <w:ind w:left="107" w:right="616"/>
              <w:rPr>
                <w:sz w:val="16"/>
              </w:rPr>
            </w:pPr>
            <w:r>
              <w:rPr>
                <w:sz w:val="16"/>
              </w:rPr>
              <w:t>Título experto universitario en</w:t>
            </w:r>
          </w:p>
          <w:p w14:paraId="1C7F4FEA" w14:textId="77777777" w:rsidR="00FA4B2E" w:rsidRDefault="00000000">
            <w:pPr>
              <w:pStyle w:val="TableParagraph"/>
              <w:spacing w:line="166" w:lineRule="exact"/>
              <w:ind w:left="107"/>
              <w:rPr>
                <w:sz w:val="16"/>
              </w:rPr>
            </w:pPr>
            <w:r>
              <w:rPr>
                <w:sz w:val="16"/>
              </w:rPr>
              <w:t>tabaquismo</w:t>
            </w:r>
          </w:p>
        </w:tc>
        <w:tc>
          <w:tcPr>
            <w:tcW w:w="2692" w:type="dxa"/>
          </w:tcPr>
          <w:p w14:paraId="5B298079" w14:textId="77777777" w:rsidR="00FA4B2E" w:rsidRDefault="00000000">
            <w:pPr>
              <w:pStyle w:val="TableParagraph"/>
              <w:ind w:left="108" w:right="446"/>
              <w:rPr>
                <w:sz w:val="16"/>
              </w:rPr>
            </w:pPr>
            <w:r>
              <w:rPr>
                <w:sz w:val="16"/>
              </w:rPr>
              <w:t>García Baena, Antoni; López Abellá Pons, Anselmo; Calvo,</w:t>
            </w:r>
          </w:p>
          <w:p w14:paraId="62329233" w14:textId="77777777" w:rsidR="00FA4B2E" w:rsidRDefault="00000000">
            <w:pPr>
              <w:pStyle w:val="TableParagraph"/>
              <w:spacing w:line="166" w:lineRule="exact"/>
              <w:ind w:left="108"/>
              <w:rPr>
                <w:sz w:val="16"/>
              </w:rPr>
            </w:pPr>
            <w:r>
              <w:rPr>
                <w:sz w:val="16"/>
              </w:rPr>
              <w:t>José Ramón</w:t>
            </w:r>
          </w:p>
        </w:tc>
        <w:tc>
          <w:tcPr>
            <w:tcW w:w="1701" w:type="dxa"/>
          </w:tcPr>
          <w:p w14:paraId="491F8C1D" w14:textId="77777777" w:rsidR="00FA4B2E" w:rsidRDefault="00FA4B2E">
            <w:pPr>
              <w:pStyle w:val="TableParagraph"/>
              <w:spacing w:before="8"/>
              <w:rPr>
                <w:sz w:val="15"/>
              </w:rPr>
            </w:pPr>
          </w:p>
          <w:p w14:paraId="5A4F095A" w14:textId="77777777" w:rsidR="00FA4B2E" w:rsidRDefault="00000000">
            <w:pPr>
              <w:pStyle w:val="TableParagraph"/>
              <w:ind w:left="111"/>
              <w:rPr>
                <w:sz w:val="16"/>
              </w:rPr>
            </w:pPr>
            <w:r>
              <w:rPr>
                <w:sz w:val="16"/>
              </w:rPr>
              <w:t>Higiene</w:t>
            </w:r>
          </w:p>
        </w:tc>
        <w:tc>
          <w:tcPr>
            <w:tcW w:w="2551" w:type="dxa"/>
          </w:tcPr>
          <w:p w14:paraId="2526B337" w14:textId="77777777" w:rsidR="00FA4B2E" w:rsidRDefault="00FA4B2E">
            <w:pPr>
              <w:pStyle w:val="TableParagraph"/>
              <w:spacing w:before="8"/>
              <w:rPr>
                <w:sz w:val="15"/>
              </w:rPr>
            </w:pPr>
          </w:p>
          <w:p w14:paraId="58B5FF93" w14:textId="77777777" w:rsidR="00FA4B2E" w:rsidRDefault="00000000">
            <w:pPr>
              <w:pStyle w:val="TableParagraph"/>
              <w:ind w:left="109"/>
              <w:rPr>
                <w:sz w:val="16"/>
              </w:rPr>
            </w:pPr>
            <w:r>
              <w:rPr>
                <w:sz w:val="16"/>
              </w:rPr>
              <w:t>Publicación institucional</w:t>
            </w:r>
          </w:p>
        </w:tc>
        <w:tc>
          <w:tcPr>
            <w:tcW w:w="1560" w:type="dxa"/>
          </w:tcPr>
          <w:p w14:paraId="591A85E3" w14:textId="77777777" w:rsidR="00FA4B2E" w:rsidRDefault="00FA4B2E">
            <w:pPr>
              <w:pStyle w:val="TableParagraph"/>
              <w:spacing w:before="8"/>
              <w:rPr>
                <w:sz w:val="15"/>
              </w:rPr>
            </w:pPr>
          </w:p>
          <w:p w14:paraId="698F4D59" w14:textId="77777777" w:rsidR="00FA4B2E" w:rsidRDefault="00000000">
            <w:pPr>
              <w:pStyle w:val="TableParagraph"/>
              <w:ind w:left="136" w:right="126"/>
              <w:jc w:val="center"/>
              <w:rPr>
                <w:sz w:val="16"/>
              </w:rPr>
            </w:pPr>
            <w:r>
              <w:rPr>
                <w:sz w:val="16"/>
              </w:rPr>
              <w:t>9788496131040</w:t>
            </w:r>
          </w:p>
        </w:tc>
        <w:tc>
          <w:tcPr>
            <w:tcW w:w="1097" w:type="dxa"/>
          </w:tcPr>
          <w:p w14:paraId="39974126" w14:textId="77777777" w:rsidR="00FA4B2E" w:rsidRDefault="00FA4B2E">
            <w:pPr>
              <w:pStyle w:val="TableParagraph"/>
              <w:spacing w:before="8"/>
              <w:rPr>
                <w:sz w:val="15"/>
              </w:rPr>
            </w:pPr>
          </w:p>
          <w:p w14:paraId="7AAB2545" w14:textId="77777777" w:rsidR="00FA4B2E" w:rsidRDefault="00000000">
            <w:pPr>
              <w:pStyle w:val="TableParagraph"/>
              <w:ind w:left="182" w:right="169"/>
              <w:jc w:val="center"/>
              <w:rPr>
                <w:sz w:val="16"/>
              </w:rPr>
            </w:pPr>
            <w:r>
              <w:rPr>
                <w:sz w:val="16"/>
              </w:rPr>
              <w:t>18,00</w:t>
            </w:r>
          </w:p>
        </w:tc>
      </w:tr>
      <w:tr w:rsidR="00FA4B2E" w14:paraId="13F5BAC5" w14:textId="77777777">
        <w:trPr>
          <w:trHeight w:val="551"/>
        </w:trPr>
        <w:tc>
          <w:tcPr>
            <w:tcW w:w="1838" w:type="dxa"/>
          </w:tcPr>
          <w:p w14:paraId="2CF3AA6C" w14:textId="77777777" w:rsidR="00FA4B2E" w:rsidRDefault="00000000">
            <w:pPr>
              <w:pStyle w:val="TableParagraph"/>
              <w:spacing w:before="89"/>
              <w:ind w:left="107" w:right="242"/>
              <w:rPr>
                <w:sz w:val="16"/>
              </w:rPr>
            </w:pPr>
            <w:r>
              <w:rPr>
                <w:sz w:val="16"/>
              </w:rPr>
              <w:t>Anatomía del núcleo de linux 2.4</w:t>
            </w:r>
          </w:p>
        </w:tc>
        <w:tc>
          <w:tcPr>
            <w:tcW w:w="2692" w:type="dxa"/>
          </w:tcPr>
          <w:p w14:paraId="1ADDB592" w14:textId="77777777" w:rsidR="00FA4B2E" w:rsidRDefault="00000000">
            <w:pPr>
              <w:pStyle w:val="TableParagraph"/>
              <w:spacing w:before="89"/>
              <w:ind w:left="108" w:right="232"/>
              <w:rPr>
                <w:sz w:val="16"/>
              </w:rPr>
            </w:pPr>
            <w:r>
              <w:rPr>
                <w:sz w:val="16"/>
              </w:rPr>
              <w:t>Padrón, G.; García, R.; Candela, S.</w:t>
            </w:r>
          </w:p>
        </w:tc>
        <w:tc>
          <w:tcPr>
            <w:tcW w:w="1701" w:type="dxa"/>
          </w:tcPr>
          <w:p w14:paraId="468B6EB1" w14:textId="77777777" w:rsidR="00FA4B2E" w:rsidRDefault="00000000">
            <w:pPr>
              <w:pStyle w:val="TableParagraph"/>
              <w:ind w:left="111" w:right="724"/>
              <w:rPr>
                <w:sz w:val="16"/>
              </w:rPr>
            </w:pPr>
            <w:r>
              <w:rPr>
                <w:sz w:val="16"/>
              </w:rPr>
              <w:t>Informática: Cuestiones</w:t>
            </w:r>
          </w:p>
          <w:p w14:paraId="6E224F2B" w14:textId="77777777" w:rsidR="00FA4B2E" w:rsidRDefault="00000000">
            <w:pPr>
              <w:pStyle w:val="TableParagraph"/>
              <w:spacing w:line="165" w:lineRule="exact"/>
              <w:ind w:left="111"/>
              <w:rPr>
                <w:sz w:val="16"/>
              </w:rPr>
            </w:pPr>
            <w:r>
              <w:rPr>
                <w:sz w:val="16"/>
              </w:rPr>
              <w:t>Generales</w:t>
            </w:r>
          </w:p>
        </w:tc>
        <w:tc>
          <w:tcPr>
            <w:tcW w:w="2551" w:type="dxa"/>
          </w:tcPr>
          <w:p w14:paraId="354420C7" w14:textId="77777777" w:rsidR="00FA4B2E" w:rsidRDefault="00FA4B2E">
            <w:pPr>
              <w:pStyle w:val="TableParagraph"/>
              <w:rPr>
                <w:rFonts w:ascii="Times New Roman"/>
                <w:sz w:val="14"/>
              </w:rPr>
            </w:pPr>
          </w:p>
        </w:tc>
        <w:tc>
          <w:tcPr>
            <w:tcW w:w="1560" w:type="dxa"/>
          </w:tcPr>
          <w:p w14:paraId="11AA4B63" w14:textId="77777777" w:rsidR="00FA4B2E" w:rsidRDefault="00FA4B2E">
            <w:pPr>
              <w:pStyle w:val="TableParagraph"/>
              <w:spacing w:before="8"/>
              <w:rPr>
                <w:sz w:val="15"/>
              </w:rPr>
            </w:pPr>
          </w:p>
          <w:p w14:paraId="4D1AC751" w14:textId="77777777" w:rsidR="00FA4B2E" w:rsidRDefault="00000000">
            <w:pPr>
              <w:pStyle w:val="TableParagraph"/>
              <w:ind w:left="136" w:right="126"/>
              <w:jc w:val="center"/>
              <w:rPr>
                <w:sz w:val="16"/>
              </w:rPr>
            </w:pPr>
            <w:r>
              <w:rPr>
                <w:sz w:val="16"/>
              </w:rPr>
              <w:t>9788496131576</w:t>
            </w:r>
          </w:p>
        </w:tc>
        <w:tc>
          <w:tcPr>
            <w:tcW w:w="1097" w:type="dxa"/>
          </w:tcPr>
          <w:p w14:paraId="175D4AAA" w14:textId="77777777" w:rsidR="00FA4B2E" w:rsidRDefault="00FA4B2E">
            <w:pPr>
              <w:pStyle w:val="TableParagraph"/>
              <w:spacing w:before="8"/>
              <w:rPr>
                <w:sz w:val="15"/>
              </w:rPr>
            </w:pPr>
          </w:p>
          <w:p w14:paraId="7106263C" w14:textId="77777777" w:rsidR="00FA4B2E" w:rsidRDefault="00000000">
            <w:pPr>
              <w:pStyle w:val="TableParagraph"/>
              <w:ind w:left="182" w:right="169"/>
              <w:jc w:val="center"/>
              <w:rPr>
                <w:sz w:val="16"/>
              </w:rPr>
            </w:pPr>
            <w:r>
              <w:rPr>
                <w:sz w:val="16"/>
              </w:rPr>
              <w:t>15,00</w:t>
            </w:r>
          </w:p>
        </w:tc>
      </w:tr>
      <w:tr w:rsidR="00FA4B2E" w14:paraId="53881963" w14:textId="77777777">
        <w:trPr>
          <w:trHeight w:val="551"/>
        </w:trPr>
        <w:tc>
          <w:tcPr>
            <w:tcW w:w="1838" w:type="dxa"/>
          </w:tcPr>
          <w:p w14:paraId="550ACB7E" w14:textId="77777777" w:rsidR="00FA4B2E" w:rsidRDefault="00000000">
            <w:pPr>
              <w:pStyle w:val="TableParagraph"/>
              <w:ind w:left="107" w:right="233"/>
              <w:rPr>
                <w:sz w:val="16"/>
              </w:rPr>
            </w:pPr>
            <w:r>
              <w:rPr>
                <w:sz w:val="16"/>
              </w:rPr>
              <w:t>Anuario de Filosofía, Psicología y</w:t>
            </w:r>
          </w:p>
          <w:p w14:paraId="1A2D75E5" w14:textId="77777777" w:rsidR="00FA4B2E" w:rsidRDefault="00000000">
            <w:pPr>
              <w:pStyle w:val="TableParagraph"/>
              <w:spacing w:line="165" w:lineRule="exact"/>
              <w:ind w:left="107"/>
              <w:rPr>
                <w:sz w:val="16"/>
              </w:rPr>
            </w:pPr>
            <w:r>
              <w:rPr>
                <w:sz w:val="16"/>
              </w:rPr>
              <w:t>Sociología</w:t>
            </w:r>
          </w:p>
        </w:tc>
        <w:tc>
          <w:tcPr>
            <w:tcW w:w="2692" w:type="dxa"/>
          </w:tcPr>
          <w:p w14:paraId="5D1092DA" w14:textId="77777777" w:rsidR="00FA4B2E" w:rsidRDefault="00FA4B2E">
            <w:pPr>
              <w:pStyle w:val="TableParagraph"/>
              <w:rPr>
                <w:rFonts w:ascii="Times New Roman"/>
                <w:sz w:val="14"/>
              </w:rPr>
            </w:pPr>
          </w:p>
        </w:tc>
        <w:tc>
          <w:tcPr>
            <w:tcW w:w="1701" w:type="dxa"/>
          </w:tcPr>
          <w:p w14:paraId="5FDEAC08" w14:textId="77777777" w:rsidR="00FA4B2E" w:rsidRDefault="00FA4B2E">
            <w:pPr>
              <w:pStyle w:val="TableParagraph"/>
              <w:spacing w:before="8"/>
              <w:rPr>
                <w:sz w:val="15"/>
              </w:rPr>
            </w:pPr>
          </w:p>
          <w:p w14:paraId="7C7A8BE4" w14:textId="77777777" w:rsidR="00FA4B2E" w:rsidRDefault="00000000">
            <w:pPr>
              <w:pStyle w:val="TableParagraph"/>
              <w:ind w:left="111"/>
              <w:rPr>
                <w:sz w:val="16"/>
              </w:rPr>
            </w:pPr>
            <w:r>
              <w:rPr>
                <w:sz w:val="16"/>
              </w:rPr>
              <w:t>Psicología</w:t>
            </w:r>
          </w:p>
        </w:tc>
        <w:tc>
          <w:tcPr>
            <w:tcW w:w="2551" w:type="dxa"/>
          </w:tcPr>
          <w:p w14:paraId="045593A1" w14:textId="77777777" w:rsidR="00FA4B2E" w:rsidRDefault="00000000">
            <w:pPr>
              <w:pStyle w:val="TableParagraph"/>
              <w:spacing w:before="89"/>
              <w:ind w:left="109" w:right="366"/>
              <w:rPr>
                <w:sz w:val="16"/>
              </w:rPr>
            </w:pPr>
            <w:r>
              <w:rPr>
                <w:sz w:val="16"/>
              </w:rPr>
              <w:t>Revista Anuario de Filosofía, Psicología y Sociología</w:t>
            </w:r>
          </w:p>
        </w:tc>
        <w:tc>
          <w:tcPr>
            <w:tcW w:w="1560" w:type="dxa"/>
          </w:tcPr>
          <w:p w14:paraId="620D4D3F" w14:textId="77777777" w:rsidR="00FA4B2E" w:rsidRDefault="00FA4B2E">
            <w:pPr>
              <w:pStyle w:val="TableParagraph"/>
              <w:spacing w:before="8"/>
              <w:rPr>
                <w:sz w:val="15"/>
              </w:rPr>
            </w:pPr>
          </w:p>
          <w:p w14:paraId="335947D9" w14:textId="77777777" w:rsidR="00FA4B2E" w:rsidRDefault="00000000">
            <w:pPr>
              <w:pStyle w:val="TableParagraph"/>
              <w:ind w:left="136" w:right="126"/>
              <w:jc w:val="center"/>
              <w:rPr>
                <w:sz w:val="16"/>
              </w:rPr>
            </w:pPr>
            <w:r>
              <w:rPr>
                <w:sz w:val="16"/>
              </w:rPr>
              <w:t>9771139813045</w:t>
            </w:r>
          </w:p>
        </w:tc>
        <w:tc>
          <w:tcPr>
            <w:tcW w:w="1097" w:type="dxa"/>
          </w:tcPr>
          <w:p w14:paraId="03262122" w14:textId="77777777" w:rsidR="00FA4B2E" w:rsidRDefault="00FA4B2E">
            <w:pPr>
              <w:pStyle w:val="TableParagraph"/>
              <w:spacing w:before="8"/>
              <w:rPr>
                <w:sz w:val="15"/>
              </w:rPr>
            </w:pPr>
          </w:p>
          <w:p w14:paraId="68D1CBE6" w14:textId="77777777" w:rsidR="00FA4B2E" w:rsidRDefault="00000000">
            <w:pPr>
              <w:pStyle w:val="TableParagraph"/>
              <w:ind w:left="182" w:right="169"/>
              <w:jc w:val="center"/>
              <w:rPr>
                <w:sz w:val="16"/>
              </w:rPr>
            </w:pPr>
            <w:r>
              <w:rPr>
                <w:sz w:val="16"/>
              </w:rPr>
              <w:t>17,00</w:t>
            </w:r>
          </w:p>
        </w:tc>
      </w:tr>
      <w:tr w:rsidR="00FA4B2E" w14:paraId="79070AF2" w14:textId="77777777">
        <w:trPr>
          <w:trHeight w:val="736"/>
        </w:trPr>
        <w:tc>
          <w:tcPr>
            <w:tcW w:w="1838" w:type="dxa"/>
          </w:tcPr>
          <w:p w14:paraId="2742CBD9" w14:textId="77777777" w:rsidR="00FA4B2E" w:rsidRDefault="00000000">
            <w:pPr>
              <w:pStyle w:val="TableParagraph"/>
              <w:ind w:left="107" w:right="296"/>
              <w:rPr>
                <w:sz w:val="16"/>
              </w:rPr>
            </w:pPr>
            <w:r>
              <w:rPr>
                <w:sz w:val="16"/>
              </w:rPr>
              <w:t>Bartolomé Cairasco de Figueroa y los albores de la</w:t>
            </w:r>
          </w:p>
          <w:p w14:paraId="4893185A" w14:textId="77777777" w:rsidR="00FA4B2E" w:rsidRDefault="00000000">
            <w:pPr>
              <w:pStyle w:val="TableParagraph"/>
              <w:spacing w:line="166" w:lineRule="exact"/>
              <w:ind w:left="107"/>
              <w:rPr>
                <w:sz w:val="16"/>
              </w:rPr>
            </w:pPr>
            <w:r>
              <w:rPr>
                <w:sz w:val="16"/>
              </w:rPr>
              <w:t>Literatura Canaria</w:t>
            </w:r>
          </w:p>
        </w:tc>
        <w:tc>
          <w:tcPr>
            <w:tcW w:w="2692" w:type="dxa"/>
          </w:tcPr>
          <w:p w14:paraId="4E1A0A56" w14:textId="77777777" w:rsidR="00FA4B2E" w:rsidRDefault="00FA4B2E">
            <w:pPr>
              <w:pStyle w:val="TableParagraph"/>
              <w:spacing w:before="10"/>
              <w:rPr>
                <w:sz w:val="23"/>
              </w:rPr>
            </w:pPr>
          </w:p>
          <w:p w14:paraId="580B76AF" w14:textId="77777777" w:rsidR="00FA4B2E" w:rsidRDefault="00000000">
            <w:pPr>
              <w:pStyle w:val="TableParagraph"/>
              <w:ind w:left="108"/>
              <w:rPr>
                <w:sz w:val="16"/>
              </w:rPr>
            </w:pPr>
            <w:r>
              <w:rPr>
                <w:sz w:val="16"/>
              </w:rPr>
              <w:t>Padorno Navarro, Eugenio</w:t>
            </w:r>
          </w:p>
        </w:tc>
        <w:tc>
          <w:tcPr>
            <w:tcW w:w="1701" w:type="dxa"/>
          </w:tcPr>
          <w:p w14:paraId="4AD4F190" w14:textId="77777777" w:rsidR="00FA4B2E" w:rsidRDefault="00FA4B2E">
            <w:pPr>
              <w:pStyle w:val="TableParagraph"/>
              <w:spacing w:before="8"/>
              <w:rPr>
                <w:sz w:val="15"/>
              </w:rPr>
            </w:pPr>
          </w:p>
          <w:p w14:paraId="664400EB" w14:textId="77777777" w:rsidR="00FA4B2E" w:rsidRDefault="00000000">
            <w:pPr>
              <w:pStyle w:val="TableParagraph"/>
              <w:ind w:left="111" w:right="128"/>
              <w:rPr>
                <w:sz w:val="16"/>
              </w:rPr>
            </w:pPr>
            <w:r>
              <w:rPr>
                <w:sz w:val="16"/>
              </w:rPr>
              <w:t>Literatura: Historia y Crítica</w:t>
            </w:r>
          </w:p>
        </w:tc>
        <w:tc>
          <w:tcPr>
            <w:tcW w:w="2551" w:type="dxa"/>
          </w:tcPr>
          <w:p w14:paraId="59E42EE1" w14:textId="77777777" w:rsidR="00FA4B2E" w:rsidRDefault="00FA4B2E">
            <w:pPr>
              <w:pStyle w:val="TableParagraph"/>
              <w:rPr>
                <w:rFonts w:ascii="Times New Roman"/>
                <w:sz w:val="14"/>
              </w:rPr>
            </w:pPr>
          </w:p>
        </w:tc>
        <w:tc>
          <w:tcPr>
            <w:tcW w:w="1560" w:type="dxa"/>
          </w:tcPr>
          <w:p w14:paraId="21E76314" w14:textId="77777777" w:rsidR="00FA4B2E" w:rsidRDefault="00FA4B2E">
            <w:pPr>
              <w:pStyle w:val="TableParagraph"/>
              <w:spacing w:before="10"/>
              <w:rPr>
                <w:sz w:val="23"/>
              </w:rPr>
            </w:pPr>
          </w:p>
          <w:p w14:paraId="44D0BAFA" w14:textId="77777777" w:rsidR="00FA4B2E" w:rsidRDefault="00000000">
            <w:pPr>
              <w:pStyle w:val="TableParagraph"/>
              <w:ind w:left="136" w:right="126"/>
              <w:jc w:val="center"/>
              <w:rPr>
                <w:sz w:val="16"/>
              </w:rPr>
            </w:pPr>
            <w:r>
              <w:rPr>
                <w:sz w:val="16"/>
              </w:rPr>
              <w:t>9788496131415</w:t>
            </w:r>
          </w:p>
        </w:tc>
        <w:tc>
          <w:tcPr>
            <w:tcW w:w="1097" w:type="dxa"/>
          </w:tcPr>
          <w:p w14:paraId="16A1D1F4" w14:textId="77777777" w:rsidR="00FA4B2E" w:rsidRDefault="00FA4B2E">
            <w:pPr>
              <w:pStyle w:val="TableParagraph"/>
              <w:spacing w:before="10"/>
              <w:rPr>
                <w:sz w:val="23"/>
              </w:rPr>
            </w:pPr>
          </w:p>
          <w:p w14:paraId="59003BE8" w14:textId="77777777" w:rsidR="00FA4B2E" w:rsidRDefault="00000000">
            <w:pPr>
              <w:pStyle w:val="TableParagraph"/>
              <w:ind w:left="182" w:right="169"/>
              <w:jc w:val="center"/>
              <w:rPr>
                <w:sz w:val="16"/>
              </w:rPr>
            </w:pPr>
            <w:r>
              <w:rPr>
                <w:sz w:val="16"/>
              </w:rPr>
              <w:t>16,00</w:t>
            </w:r>
          </w:p>
        </w:tc>
      </w:tr>
      <w:tr w:rsidR="00FA4B2E" w14:paraId="42B07E16" w14:textId="77777777">
        <w:trPr>
          <w:trHeight w:val="366"/>
        </w:trPr>
        <w:tc>
          <w:tcPr>
            <w:tcW w:w="1838" w:type="dxa"/>
          </w:tcPr>
          <w:p w14:paraId="1E3BD3B0" w14:textId="77777777" w:rsidR="00FA4B2E" w:rsidRDefault="00000000">
            <w:pPr>
              <w:pStyle w:val="TableParagraph"/>
              <w:spacing w:before="3" w:line="182" w:lineRule="exact"/>
              <w:ind w:left="107" w:right="331"/>
              <w:rPr>
                <w:sz w:val="16"/>
              </w:rPr>
            </w:pPr>
            <w:r>
              <w:rPr>
                <w:sz w:val="16"/>
              </w:rPr>
              <w:t>Mitología Clásica y Literatura española</w:t>
            </w:r>
          </w:p>
        </w:tc>
        <w:tc>
          <w:tcPr>
            <w:tcW w:w="2692" w:type="dxa"/>
          </w:tcPr>
          <w:p w14:paraId="7834BE75" w14:textId="77777777" w:rsidR="00FA4B2E" w:rsidRDefault="00000000">
            <w:pPr>
              <w:pStyle w:val="TableParagraph"/>
              <w:spacing w:before="89"/>
              <w:ind w:left="108"/>
              <w:rPr>
                <w:sz w:val="16"/>
              </w:rPr>
            </w:pPr>
            <w:r>
              <w:rPr>
                <w:sz w:val="16"/>
              </w:rPr>
              <w:t>Santana Henríquez, Germán</w:t>
            </w:r>
          </w:p>
        </w:tc>
        <w:tc>
          <w:tcPr>
            <w:tcW w:w="1701" w:type="dxa"/>
          </w:tcPr>
          <w:p w14:paraId="1A7B7F33" w14:textId="77777777" w:rsidR="00FA4B2E" w:rsidRDefault="00000000">
            <w:pPr>
              <w:pStyle w:val="TableParagraph"/>
              <w:spacing w:before="3" w:line="182" w:lineRule="exact"/>
              <w:ind w:left="111" w:right="181"/>
              <w:rPr>
                <w:sz w:val="16"/>
              </w:rPr>
            </w:pPr>
            <w:r>
              <w:rPr>
                <w:sz w:val="16"/>
              </w:rPr>
              <w:t>Religiones y mitologías antiguas</w:t>
            </w:r>
          </w:p>
        </w:tc>
        <w:tc>
          <w:tcPr>
            <w:tcW w:w="2551" w:type="dxa"/>
          </w:tcPr>
          <w:p w14:paraId="0ECB8233" w14:textId="77777777" w:rsidR="00FA4B2E" w:rsidRDefault="00FA4B2E">
            <w:pPr>
              <w:pStyle w:val="TableParagraph"/>
              <w:rPr>
                <w:rFonts w:ascii="Times New Roman"/>
                <w:sz w:val="14"/>
              </w:rPr>
            </w:pPr>
          </w:p>
        </w:tc>
        <w:tc>
          <w:tcPr>
            <w:tcW w:w="1560" w:type="dxa"/>
          </w:tcPr>
          <w:p w14:paraId="304E9A9F" w14:textId="77777777" w:rsidR="00FA4B2E" w:rsidRDefault="00000000">
            <w:pPr>
              <w:pStyle w:val="TableParagraph"/>
              <w:spacing w:before="89"/>
              <w:ind w:left="136" w:right="126"/>
              <w:jc w:val="center"/>
              <w:rPr>
                <w:sz w:val="16"/>
              </w:rPr>
            </w:pPr>
            <w:r>
              <w:rPr>
                <w:sz w:val="16"/>
              </w:rPr>
              <w:t>9788496131378</w:t>
            </w:r>
          </w:p>
        </w:tc>
        <w:tc>
          <w:tcPr>
            <w:tcW w:w="1097" w:type="dxa"/>
          </w:tcPr>
          <w:p w14:paraId="528E9329" w14:textId="77777777" w:rsidR="00FA4B2E" w:rsidRDefault="00000000">
            <w:pPr>
              <w:pStyle w:val="TableParagraph"/>
              <w:spacing w:before="89"/>
              <w:ind w:left="182" w:right="169"/>
              <w:jc w:val="center"/>
              <w:rPr>
                <w:sz w:val="16"/>
              </w:rPr>
            </w:pPr>
            <w:r>
              <w:rPr>
                <w:sz w:val="16"/>
              </w:rPr>
              <w:t>14,00</w:t>
            </w:r>
          </w:p>
        </w:tc>
      </w:tr>
      <w:tr w:rsidR="00FA4B2E" w14:paraId="307F8DD7" w14:textId="77777777">
        <w:trPr>
          <w:trHeight w:val="551"/>
        </w:trPr>
        <w:tc>
          <w:tcPr>
            <w:tcW w:w="1838" w:type="dxa"/>
          </w:tcPr>
          <w:p w14:paraId="07E1E4F1" w14:textId="77777777" w:rsidR="00FA4B2E" w:rsidRDefault="00000000">
            <w:pPr>
              <w:pStyle w:val="TableParagraph"/>
              <w:spacing w:line="182" w:lineRule="exact"/>
              <w:ind w:left="107"/>
              <w:rPr>
                <w:sz w:val="16"/>
              </w:rPr>
            </w:pPr>
            <w:r>
              <w:rPr>
                <w:sz w:val="16"/>
              </w:rPr>
              <w:t>Proyectos de</w:t>
            </w:r>
          </w:p>
          <w:p w14:paraId="0018A7F4" w14:textId="77777777" w:rsidR="00FA4B2E" w:rsidRDefault="00000000">
            <w:pPr>
              <w:pStyle w:val="TableParagraph"/>
              <w:spacing w:before="5" w:line="182" w:lineRule="exact"/>
              <w:ind w:left="107" w:right="473"/>
              <w:rPr>
                <w:sz w:val="16"/>
              </w:rPr>
            </w:pPr>
            <w:r>
              <w:rPr>
                <w:sz w:val="16"/>
              </w:rPr>
              <w:t>intervención en Pedagogía social</w:t>
            </w:r>
          </w:p>
        </w:tc>
        <w:tc>
          <w:tcPr>
            <w:tcW w:w="2692" w:type="dxa"/>
          </w:tcPr>
          <w:p w14:paraId="4CEFEA2C" w14:textId="77777777" w:rsidR="00FA4B2E" w:rsidRDefault="00FA4B2E">
            <w:pPr>
              <w:pStyle w:val="TableParagraph"/>
              <w:spacing w:before="10"/>
              <w:rPr>
                <w:sz w:val="15"/>
              </w:rPr>
            </w:pPr>
          </w:p>
          <w:p w14:paraId="2AF76C1C" w14:textId="77777777" w:rsidR="00FA4B2E" w:rsidRDefault="00000000">
            <w:pPr>
              <w:pStyle w:val="TableParagraph"/>
              <w:ind w:left="108"/>
              <w:rPr>
                <w:sz w:val="16"/>
              </w:rPr>
            </w:pPr>
            <w:r>
              <w:rPr>
                <w:sz w:val="16"/>
              </w:rPr>
              <w:t>Medina Fernández, Óscar</w:t>
            </w:r>
          </w:p>
        </w:tc>
        <w:tc>
          <w:tcPr>
            <w:tcW w:w="1701" w:type="dxa"/>
          </w:tcPr>
          <w:p w14:paraId="70FB3247" w14:textId="77777777" w:rsidR="00FA4B2E" w:rsidRDefault="00000000">
            <w:pPr>
              <w:pStyle w:val="TableParagraph"/>
              <w:spacing w:before="89"/>
              <w:ind w:left="111" w:right="768"/>
              <w:rPr>
                <w:sz w:val="16"/>
              </w:rPr>
            </w:pPr>
            <w:r>
              <w:rPr>
                <w:sz w:val="16"/>
              </w:rPr>
              <w:t>Educación. Pedagogía</w:t>
            </w:r>
          </w:p>
        </w:tc>
        <w:tc>
          <w:tcPr>
            <w:tcW w:w="2551" w:type="dxa"/>
          </w:tcPr>
          <w:p w14:paraId="6FC4D243" w14:textId="77777777" w:rsidR="00FA4B2E" w:rsidRDefault="00000000">
            <w:pPr>
              <w:pStyle w:val="TableParagraph"/>
              <w:spacing w:before="89"/>
              <w:ind w:left="109" w:right="144"/>
              <w:rPr>
                <w:sz w:val="16"/>
              </w:rPr>
            </w:pPr>
            <w:r>
              <w:rPr>
                <w:sz w:val="16"/>
              </w:rPr>
              <w:t>Manuales Universitarios de Teleformación: PsicoPedagogía</w:t>
            </w:r>
          </w:p>
        </w:tc>
        <w:tc>
          <w:tcPr>
            <w:tcW w:w="1560" w:type="dxa"/>
          </w:tcPr>
          <w:p w14:paraId="6CC359EF" w14:textId="77777777" w:rsidR="00FA4B2E" w:rsidRDefault="00FA4B2E">
            <w:pPr>
              <w:pStyle w:val="TableParagraph"/>
              <w:spacing w:before="10"/>
              <w:rPr>
                <w:sz w:val="15"/>
              </w:rPr>
            </w:pPr>
          </w:p>
          <w:p w14:paraId="1D5E20EF" w14:textId="77777777" w:rsidR="00FA4B2E" w:rsidRDefault="00000000">
            <w:pPr>
              <w:pStyle w:val="TableParagraph"/>
              <w:ind w:left="136" w:right="126"/>
              <w:jc w:val="center"/>
              <w:rPr>
                <w:sz w:val="16"/>
              </w:rPr>
            </w:pPr>
            <w:r>
              <w:rPr>
                <w:sz w:val="16"/>
              </w:rPr>
              <w:t>9788496131422</w:t>
            </w:r>
          </w:p>
        </w:tc>
        <w:tc>
          <w:tcPr>
            <w:tcW w:w="1097" w:type="dxa"/>
          </w:tcPr>
          <w:p w14:paraId="3F223516" w14:textId="77777777" w:rsidR="00FA4B2E" w:rsidRDefault="00FA4B2E">
            <w:pPr>
              <w:pStyle w:val="TableParagraph"/>
              <w:spacing w:before="10"/>
              <w:rPr>
                <w:sz w:val="15"/>
              </w:rPr>
            </w:pPr>
          </w:p>
          <w:p w14:paraId="1E5B52AE" w14:textId="77777777" w:rsidR="00FA4B2E" w:rsidRDefault="00000000">
            <w:pPr>
              <w:pStyle w:val="TableParagraph"/>
              <w:ind w:left="181" w:right="169"/>
              <w:jc w:val="center"/>
              <w:rPr>
                <w:sz w:val="16"/>
              </w:rPr>
            </w:pPr>
            <w:r>
              <w:rPr>
                <w:sz w:val="16"/>
              </w:rPr>
              <w:t>12,00</w:t>
            </w:r>
          </w:p>
        </w:tc>
      </w:tr>
      <w:tr w:rsidR="00FA4B2E" w14:paraId="0402FA88" w14:textId="77777777">
        <w:trPr>
          <w:trHeight w:val="369"/>
        </w:trPr>
        <w:tc>
          <w:tcPr>
            <w:tcW w:w="1838" w:type="dxa"/>
          </w:tcPr>
          <w:p w14:paraId="28714687" w14:textId="77777777" w:rsidR="00FA4B2E" w:rsidRDefault="00000000">
            <w:pPr>
              <w:pStyle w:val="TableParagraph"/>
              <w:spacing w:before="1" w:line="184" w:lineRule="exact"/>
              <w:ind w:left="107" w:right="882"/>
              <w:rPr>
                <w:sz w:val="16"/>
              </w:rPr>
            </w:pPr>
            <w:r>
              <w:rPr>
                <w:sz w:val="16"/>
              </w:rPr>
              <w:t>Orientación profesional</w:t>
            </w:r>
          </w:p>
        </w:tc>
        <w:tc>
          <w:tcPr>
            <w:tcW w:w="2692" w:type="dxa"/>
          </w:tcPr>
          <w:p w14:paraId="1CAB5F38" w14:textId="77777777" w:rsidR="00FA4B2E" w:rsidRDefault="00000000">
            <w:pPr>
              <w:pStyle w:val="TableParagraph"/>
              <w:spacing w:before="92"/>
              <w:ind w:left="108"/>
              <w:rPr>
                <w:sz w:val="16"/>
              </w:rPr>
            </w:pPr>
            <w:r>
              <w:rPr>
                <w:sz w:val="16"/>
              </w:rPr>
              <w:t>Miranda Santana, Cristina</w:t>
            </w:r>
          </w:p>
        </w:tc>
        <w:tc>
          <w:tcPr>
            <w:tcW w:w="1701" w:type="dxa"/>
          </w:tcPr>
          <w:p w14:paraId="7570A754" w14:textId="77777777" w:rsidR="00FA4B2E" w:rsidRDefault="00000000">
            <w:pPr>
              <w:pStyle w:val="TableParagraph"/>
              <w:spacing w:before="1" w:line="184" w:lineRule="exact"/>
              <w:ind w:left="111" w:right="821"/>
              <w:rPr>
                <w:sz w:val="16"/>
              </w:rPr>
            </w:pPr>
            <w:r>
              <w:rPr>
                <w:sz w:val="16"/>
              </w:rPr>
              <w:t>Didáctica: Psicología</w:t>
            </w:r>
          </w:p>
        </w:tc>
        <w:tc>
          <w:tcPr>
            <w:tcW w:w="2551" w:type="dxa"/>
          </w:tcPr>
          <w:p w14:paraId="7DD0465C" w14:textId="77777777" w:rsidR="00FA4B2E" w:rsidRDefault="00000000">
            <w:pPr>
              <w:pStyle w:val="TableParagraph"/>
              <w:spacing w:before="1" w:line="184" w:lineRule="exact"/>
              <w:ind w:left="109" w:right="144"/>
              <w:rPr>
                <w:sz w:val="16"/>
              </w:rPr>
            </w:pPr>
            <w:r>
              <w:rPr>
                <w:sz w:val="16"/>
              </w:rPr>
              <w:t>Manuales Universitarios de Teleformación: PsicoPedagogía</w:t>
            </w:r>
          </w:p>
        </w:tc>
        <w:tc>
          <w:tcPr>
            <w:tcW w:w="1560" w:type="dxa"/>
          </w:tcPr>
          <w:p w14:paraId="3A283993" w14:textId="77777777" w:rsidR="00FA4B2E" w:rsidRDefault="00000000">
            <w:pPr>
              <w:pStyle w:val="TableParagraph"/>
              <w:spacing w:before="92"/>
              <w:ind w:left="136" w:right="126"/>
              <w:jc w:val="center"/>
              <w:rPr>
                <w:sz w:val="16"/>
              </w:rPr>
            </w:pPr>
            <w:r>
              <w:rPr>
                <w:sz w:val="16"/>
              </w:rPr>
              <w:t>9788496131408</w:t>
            </w:r>
          </w:p>
        </w:tc>
        <w:tc>
          <w:tcPr>
            <w:tcW w:w="1097" w:type="dxa"/>
          </w:tcPr>
          <w:p w14:paraId="34358383" w14:textId="77777777" w:rsidR="00FA4B2E" w:rsidRDefault="00000000">
            <w:pPr>
              <w:pStyle w:val="TableParagraph"/>
              <w:spacing w:before="92"/>
              <w:ind w:left="182" w:right="169"/>
              <w:jc w:val="center"/>
              <w:rPr>
                <w:sz w:val="16"/>
              </w:rPr>
            </w:pPr>
            <w:r>
              <w:rPr>
                <w:sz w:val="16"/>
              </w:rPr>
              <w:t>12,00</w:t>
            </w:r>
          </w:p>
        </w:tc>
      </w:tr>
      <w:tr w:rsidR="00FA4B2E" w14:paraId="361F32A1" w14:textId="77777777">
        <w:trPr>
          <w:trHeight w:val="551"/>
        </w:trPr>
        <w:tc>
          <w:tcPr>
            <w:tcW w:w="1838" w:type="dxa"/>
          </w:tcPr>
          <w:p w14:paraId="0151E0E4" w14:textId="77777777" w:rsidR="00FA4B2E" w:rsidRDefault="00000000">
            <w:pPr>
              <w:pStyle w:val="TableParagraph"/>
              <w:spacing w:before="89"/>
              <w:ind w:left="107" w:right="616"/>
              <w:rPr>
                <w:sz w:val="16"/>
              </w:rPr>
            </w:pPr>
            <w:r>
              <w:rPr>
                <w:sz w:val="16"/>
              </w:rPr>
              <w:t>Dificultades del aprendizaje e</w:t>
            </w:r>
          </w:p>
        </w:tc>
        <w:tc>
          <w:tcPr>
            <w:tcW w:w="2692" w:type="dxa"/>
          </w:tcPr>
          <w:p w14:paraId="3D2D481F" w14:textId="77777777" w:rsidR="00FA4B2E" w:rsidRDefault="00000000">
            <w:pPr>
              <w:pStyle w:val="TableParagraph"/>
              <w:ind w:left="108" w:right="126"/>
              <w:rPr>
                <w:sz w:val="16"/>
              </w:rPr>
            </w:pPr>
            <w:r>
              <w:rPr>
                <w:sz w:val="16"/>
              </w:rPr>
              <w:t>Etopa Bitata, Mª del Pilar; Escandell Bermúdez, Olga; Artiles</w:t>
            </w:r>
          </w:p>
          <w:p w14:paraId="0D349712" w14:textId="77777777" w:rsidR="00FA4B2E" w:rsidRDefault="00000000">
            <w:pPr>
              <w:pStyle w:val="TableParagraph"/>
              <w:spacing w:line="165" w:lineRule="exact"/>
              <w:ind w:left="108"/>
              <w:rPr>
                <w:sz w:val="16"/>
              </w:rPr>
            </w:pPr>
            <w:r>
              <w:rPr>
                <w:sz w:val="16"/>
              </w:rPr>
              <w:t>Hernández, Ceferino</w:t>
            </w:r>
          </w:p>
        </w:tc>
        <w:tc>
          <w:tcPr>
            <w:tcW w:w="1701" w:type="dxa"/>
          </w:tcPr>
          <w:p w14:paraId="35944942" w14:textId="77777777" w:rsidR="00FA4B2E" w:rsidRDefault="00000000">
            <w:pPr>
              <w:pStyle w:val="TableParagraph"/>
              <w:spacing w:before="89"/>
              <w:ind w:left="111" w:right="821"/>
              <w:rPr>
                <w:sz w:val="16"/>
              </w:rPr>
            </w:pPr>
            <w:r>
              <w:rPr>
                <w:sz w:val="16"/>
              </w:rPr>
              <w:t>Didáctica: Psicología</w:t>
            </w:r>
          </w:p>
        </w:tc>
        <w:tc>
          <w:tcPr>
            <w:tcW w:w="2551" w:type="dxa"/>
          </w:tcPr>
          <w:p w14:paraId="14CB39E7" w14:textId="77777777" w:rsidR="00FA4B2E" w:rsidRDefault="00000000">
            <w:pPr>
              <w:pStyle w:val="TableParagraph"/>
              <w:spacing w:before="89"/>
              <w:ind w:left="109" w:right="144"/>
              <w:rPr>
                <w:sz w:val="16"/>
              </w:rPr>
            </w:pPr>
            <w:r>
              <w:rPr>
                <w:sz w:val="16"/>
              </w:rPr>
              <w:t>Manuales Universitarios de Teleformación: PsicoPedagogía</w:t>
            </w:r>
          </w:p>
        </w:tc>
        <w:tc>
          <w:tcPr>
            <w:tcW w:w="1560" w:type="dxa"/>
          </w:tcPr>
          <w:p w14:paraId="53790CFD" w14:textId="77777777" w:rsidR="00FA4B2E" w:rsidRDefault="00FA4B2E">
            <w:pPr>
              <w:pStyle w:val="TableParagraph"/>
              <w:spacing w:before="8"/>
              <w:rPr>
                <w:sz w:val="15"/>
              </w:rPr>
            </w:pPr>
          </w:p>
          <w:p w14:paraId="65F416FB" w14:textId="77777777" w:rsidR="00FA4B2E" w:rsidRDefault="00000000">
            <w:pPr>
              <w:pStyle w:val="TableParagraph"/>
              <w:ind w:left="136" w:right="126"/>
              <w:jc w:val="center"/>
              <w:rPr>
                <w:sz w:val="16"/>
              </w:rPr>
            </w:pPr>
            <w:r>
              <w:rPr>
                <w:sz w:val="16"/>
              </w:rPr>
              <w:t>9788496131446</w:t>
            </w:r>
          </w:p>
        </w:tc>
        <w:tc>
          <w:tcPr>
            <w:tcW w:w="1097" w:type="dxa"/>
          </w:tcPr>
          <w:p w14:paraId="6022898D" w14:textId="77777777" w:rsidR="00FA4B2E" w:rsidRDefault="00FA4B2E">
            <w:pPr>
              <w:pStyle w:val="TableParagraph"/>
              <w:spacing w:before="8"/>
              <w:rPr>
                <w:sz w:val="15"/>
              </w:rPr>
            </w:pPr>
          </w:p>
          <w:p w14:paraId="2803D56B" w14:textId="77777777" w:rsidR="00FA4B2E" w:rsidRDefault="00000000">
            <w:pPr>
              <w:pStyle w:val="TableParagraph"/>
              <w:ind w:left="182" w:right="169"/>
              <w:jc w:val="center"/>
              <w:rPr>
                <w:sz w:val="16"/>
              </w:rPr>
            </w:pPr>
            <w:r>
              <w:rPr>
                <w:sz w:val="16"/>
              </w:rPr>
              <w:t>12,00</w:t>
            </w:r>
          </w:p>
        </w:tc>
      </w:tr>
    </w:tbl>
    <w:p w14:paraId="65E60C46" w14:textId="77777777" w:rsidR="00FA4B2E" w:rsidRDefault="00FA4B2E">
      <w:pPr>
        <w:pStyle w:val="Textoindependiente"/>
        <w:rPr>
          <w:sz w:val="20"/>
        </w:rPr>
      </w:pPr>
    </w:p>
    <w:p w14:paraId="4571C5B3" w14:textId="77777777" w:rsidR="00FA4B2E" w:rsidRDefault="00FA4B2E">
      <w:pPr>
        <w:pStyle w:val="Textoindependiente"/>
        <w:spacing w:before="8"/>
        <w:rPr>
          <w:sz w:val="21"/>
        </w:rPr>
      </w:pPr>
    </w:p>
    <w:p w14:paraId="38BA4FED" w14:textId="77777777" w:rsidR="00FA4B2E" w:rsidRDefault="00000000">
      <w:pPr>
        <w:ind w:left="5577" w:right="6456"/>
        <w:jc w:val="center"/>
        <w:rPr>
          <w:sz w:val="20"/>
        </w:rPr>
      </w:pPr>
      <w:r>
        <w:rPr>
          <w:sz w:val="20"/>
        </w:rPr>
        <w:t>-118-</w:t>
      </w:r>
    </w:p>
    <w:p w14:paraId="5E990027"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2EA7B5D4" w14:textId="77777777" w:rsidR="00FA4B2E" w:rsidRDefault="00FA4B2E">
      <w:pPr>
        <w:pStyle w:val="Textoindependiente"/>
        <w:rPr>
          <w:sz w:val="20"/>
        </w:rPr>
      </w:pPr>
    </w:p>
    <w:p w14:paraId="72F761CD" w14:textId="77777777" w:rsidR="00FA4B2E" w:rsidRDefault="00FA4B2E">
      <w:pPr>
        <w:pStyle w:val="Textoindependiente"/>
        <w:rPr>
          <w:sz w:val="20"/>
        </w:rPr>
      </w:pPr>
    </w:p>
    <w:p w14:paraId="176FE2DF" w14:textId="77777777" w:rsidR="00FA4B2E" w:rsidRDefault="00FA4B2E">
      <w:pPr>
        <w:pStyle w:val="Textoindependiente"/>
        <w:rPr>
          <w:sz w:val="20"/>
        </w:rPr>
      </w:pPr>
    </w:p>
    <w:p w14:paraId="3A5F3FFB" w14:textId="77777777" w:rsidR="00FA4B2E" w:rsidRDefault="00FA4B2E">
      <w:pPr>
        <w:pStyle w:val="Textoindependiente"/>
        <w:rPr>
          <w:sz w:val="20"/>
        </w:rPr>
      </w:pPr>
    </w:p>
    <w:p w14:paraId="73265826" w14:textId="77777777" w:rsidR="00FA4B2E" w:rsidRDefault="00FA4B2E">
      <w:pPr>
        <w:pStyle w:val="Textoindependiente"/>
        <w:rPr>
          <w:sz w:val="20"/>
        </w:rPr>
      </w:pPr>
    </w:p>
    <w:p w14:paraId="21108D16" w14:textId="77777777" w:rsidR="00FA4B2E" w:rsidRDefault="00FA4B2E">
      <w:pPr>
        <w:pStyle w:val="Textoindependiente"/>
        <w:rPr>
          <w:sz w:val="20"/>
        </w:rPr>
      </w:pPr>
    </w:p>
    <w:p w14:paraId="13015265" w14:textId="77777777" w:rsidR="00FA4B2E" w:rsidRDefault="00FA4B2E">
      <w:pPr>
        <w:pStyle w:val="Textoindependiente"/>
        <w:rPr>
          <w:sz w:val="20"/>
        </w:rPr>
      </w:pPr>
    </w:p>
    <w:p w14:paraId="34C2B885" w14:textId="77777777" w:rsidR="00FA4B2E" w:rsidRDefault="00FA4B2E">
      <w:pPr>
        <w:pStyle w:val="Textoindependiente"/>
        <w:rPr>
          <w:sz w:val="20"/>
        </w:rPr>
      </w:pPr>
    </w:p>
    <w:p w14:paraId="2D2D9943" w14:textId="77777777" w:rsidR="00FA4B2E" w:rsidRDefault="00FA4B2E">
      <w:pPr>
        <w:pStyle w:val="Textoindependiente"/>
        <w:rPr>
          <w:sz w:val="20"/>
        </w:rPr>
      </w:pPr>
    </w:p>
    <w:p w14:paraId="495D7C1A"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1B63A82F" w14:textId="77777777">
        <w:trPr>
          <w:trHeight w:val="184"/>
        </w:trPr>
        <w:tc>
          <w:tcPr>
            <w:tcW w:w="1838" w:type="dxa"/>
            <w:tcBorders>
              <w:bottom w:val="double" w:sz="1" w:space="0" w:color="000000"/>
            </w:tcBorders>
          </w:tcPr>
          <w:p w14:paraId="226EC657"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0EBBC9BB"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5536C168"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30A68EA5"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00BB1DF2"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257883C3" w14:textId="77777777" w:rsidR="00FA4B2E" w:rsidRDefault="00000000">
            <w:pPr>
              <w:pStyle w:val="TableParagraph"/>
              <w:spacing w:line="164" w:lineRule="exact"/>
              <w:ind w:left="184" w:right="169"/>
              <w:jc w:val="center"/>
              <w:rPr>
                <w:sz w:val="16"/>
              </w:rPr>
            </w:pPr>
            <w:r>
              <w:rPr>
                <w:sz w:val="16"/>
              </w:rPr>
              <w:t>Precio (€)</w:t>
            </w:r>
          </w:p>
        </w:tc>
      </w:tr>
      <w:tr w:rsidR="00FA4B2E" w14:paraId="4D3B87EB" w14:textId="77777777">
        <w:trPr>
          <w:trHeight w:val="349"/>
        </w:trPr>
        <w:tc>
          <w:tcPr>
            <w:tcW w:w="1838" w:type="dxa"/>
            <w:tcBorders>
              <w:top w:val="double" w:sz="1" w:space="0" w:color="000000"/>
            </w:tcBorders>
          </w:tcPr>
          <w:p w14:paraId="5937D7F8" w14:textId="77777777" w:rsidR="00FA4B2E" w:rsidRDefault="00000000">
            <w:pPr>
              <w:pStyle w:val="TableParagraph"/>
              <w:spacing w:line="163" w:lineRule="exact"/>
              <w:ind w:left="107"/>
              <w:rPr>
                <w:sz w:val="16"/>
              </w:rPr>
            </w:pPr>
            <w:r>
              <w:rPr>
                <w:sz w:val="16"/>
              </w:rPr>
              <w:t>intervención</w:t>
            </w:r>
          </w:p>
          <w:p w14:paraId="4E6532D3" w14:textId="77777777" w:rsidR="00FA4B2E" w:rsidRDefault="00000000">
            <w:pPr>
              <w:pStyle w:val="TableParagraph"/>
              <w:spacing w:before="1" w:line="166" w:lineRule="exact"/>
              <w:ind w:left="107"/>
              <w:rPr>
                <w:sz w:val="16"/>
              </w:rPr>
            </w:pPr>
            <w:r>
              <w:rPr>
                <w:sz w:val="16"/>
              </w:rPr>
              <w:t>psicopedagógica</w:t>
            </w:r>
          </w:p>
        </w:tc>
        <w:tc>
          <w:tcPr>
            <w:tcW w:w="2692" w:type="dxa"/>
            <w:tcBorders>
              <w:top w:val="double" w:sz="1" w:space="0" w:color="000000"/>
            </w:tcBorders>
          </w:tcPr>
          <w:p w14:paraId="1B5BB633" w14:textId="77777777" w:rsidR="00FA4B2E" w:rsidRDefault="00FA4B2E">
            <w:pPr>
              <w:pStyle w:val="TableParagraph"/>
              <w:rPr>
                <w:rFonts w:ascii="Times New Roman"/>
                <w:sz w:val="14"/>
              </w:rPr>
            </w:pPr>
          </w:p>
        </w:tc>
        <w:tc>
          <w:tcPr>
            <w:tcW w:w="1701" w:type="dxa"/>
            <w:tcBorders>
              <w:top w:val="double" w:sz="1" w:space="0" w:color="000000"/>
            </w:tcBorders>
          </w:tcPr>
          <w:p w14:paraId="28698B6F" w14:textId="77777777" w:rsidR="00FA4B2E" w:rsidRDefault="00FA4B2E">
            <w:pPr>
              <w:pStyle w:val="TableParagraph"/>
              <w:rPr>
                <w:rFonts w:ascii="Times New Roman"/>
                <w:sz w:val="14"/>
              </w:rPr>
            </w:pPr>
          </w:p>
        </w:tc>
        <w:tc>
          <w:tcPr>
            <w:tcW w:w="2551" w:type="dxa"/>
            <w:tcBorders>
              <w:top w:val="double" w:sz="1" w:space="0" w:color="000000"/>
            </w:tcBorders>
          </w:tcPr>
          <w:p w14:paraId="7416F10C" w14:textId="77777777" w:rsidR="00FA4B2E" w:rsidRDefault="00FA4B2E">
            <w:pPr>
              <w:pStyle w:val="TableParagraph"/>
              <w:rPr>
                <w:rFonts w:ascii="Times New Roman"/>
                <w:sz w:val="14"/>
              </w:rPr>
            </w:pPr>
          </w:p>
        </w:tc>
        <w:tc>
          <w:tcPr>
            <w:tcW w:w="1560" w:type="dxa"/>
            <w:tcBorders>
              <w:top w:val="double" w:sz="1" w:space="0" w:color="000000"/>
            </w:tcBorders>
          </w:tcPr>
          <w:p w14:paraId="2F2A3D64" w14:textId="77777777" w:rsidR="00FA4B2E" w:rsidRDefault="00FA4B2E">
            <w:pPr>
              <w:pStyle w:val="TableParagraph"/>
              <w:rPr>
                <w:rFonts w:ascii="Times New Roman"/>
                <w:sz w:val="14"/>
              </w:rPr>
            </w:pPr>
          </w:p>
        </w:tc>
        <w:tc>
          <w:tcPr>
            <w:tcW w:w="1097" w:type="dxa"/>
            <w:tcBorders>
              <w:top w:val="double" w:sz="1" w:space="0" w:color="000000"/>
            </w:tcBorders>
          </w:tcPr>
          <w:p w14:paraId="0281EBB1" w14:textId="77777777" w:rsidR="00FA4B2E" w:rsidRDefault="00FA4B2E">
            <w:pPr>
              <w:pStyle w:val="TableParagraph"/>
              <w:rPr>
                <w:rFonts w:ascii="Times New Roman"/>
                <w:sz w:val="14"/>
              </w:rPr>
            </w:pPr>
          </w:p>
        </w:tc>
      </w:tr>
      <w:tr w:rsidR="00FA4B2E" w14:paraId="258C0D38" w14:textId="77777777">
        <w:trPr>
          <w:trHeight w:val="551"/>
        </w:trPr>
        <w:tc>
          <w:tcPr>
            <w:tcW w:w="1838" w:type="dxa"/>
          </w:tcPr>
          <w:p w14:paraId="7FDA1910" w14:textId="77777777" w:rsidR="00FA4B2E" w:rsidRDefault="00000000">
            <w:pPr>
              <w:pStyle w:val="TableParagraph"/>
              <w:ind w:left="107" w:right="233"/>
              <w:rPr>
                <w:sz w:val="16"/>
              </w:rPr>
            </w:pPr>
            <w:r>
              <w:rPr>
                <w:sz w:val="16"/>
              </w:rPr>
              <w:t>Anuario de Filosofía, Psicología y</w:t>
            </w:r>
          </w:p>
          <w:p w14:paraId="6D0071B9" w14:textId="77777777" w:rsidR="00FA4B2E" w:rsidRDefault="00000000">
            <w:pPr>
              <w:pStyle w:val="TableParagraph"/>
              <w:spacing w:line="166" w:lineRule="exact"/>
              <w:ind w:left="107"/>
              <w:rPr>
                <w:sz w:val="16"/>
              </w:rPr>
            </w:pPr>
            <w:r>
              <w:rPr>
                <w:sz w:val="16"/>
              </w:rPr>
              <w:t>Sociología</w:t>
            </w:r>
          </w:p>
        </w:tc>
        <w:tc>
          <w:tcPr>
            <w:tcW w:w="2692" w:type="dxa"/>
          </w:tcPr>
          <w:p w14:paraId="4517AA3C" w14:textId="77777777" w:rsidR="00FA4B2E" w:rsidRDefault="00FA4B2E">
            <w:pPr>
              <w:pStyle w:val="TableParagraph"/>
              <w:rPr>
                <w:rFonts w:ascii="Times New Roman"/>
                <w:sz w:val="14"/>
              </w:rPr>
            </w:pPr>
          </w:p>
        </w:tc>
        <w:tc>
          <w:tcPr>
            <w:tcW w:w="1701" w:type="dxa"/>
          </w:tcPr>
          <w:p w14:paraId="37EAAC85" w14:textId="77777777" w:rsidR="00FA4B2E" w:rsidRDefault="00FA4B2E">
            <w:pPr>
              <w:pStyle w:val="TableParagraph"/>
              <w:spacing w:before="8"/>
              <w:rPr>
                <w:sz w:val="15"/>
              </w:rPr>
            </w:pPr>
          </w:p>
          <w:p w14:paraId="40E9334C" w14:textId="77777777" w:rsidR="00FA4B2E" w:rsidRDefault="00000000">
            <w:pPr>
              <w:pStyle w:val="TableParagraph"/>
              <w:ind w:left="111"/>
              <w:rPr>
                <w:sz w:val="16"/>
              </w:rPr>
            </w:pPr>
            <w:r>
              <w:rPr>
                <w:sz w:val="16"/>
              </w:rPr>
              <w:t>Psicología</w:t>
            </w:r>
          </w:p>
        </w:tc>
        <w:tc>
          <w:tcPr>
            <w:tcW w:w="2551" w:type="dxa"/>
          </w:tcPr>
          <w:p w14:paraId="4D61C14D" w14:textId="77777777" w:rsidR="00FA4B2E" w:rsidRDefault="00000000">
            <w:pPr>
              <w:pStyle w:val="TableParagraph"/>
              <w:spacing w:before="89"/>
              <w:ind w:left="109" w:right="366"/>
              <w:rPr>
                <w:sz w:val="16"/>
              </w:rPr>
            </w:pPr>
            <w:r>
              <w:rPr>
                <w:sz w:val="16"/>
              </w:rPr>
              <w:t>Revista Anuario de Filosofía, Psicología y Sociología</w:t>
            </w:r>
          </w:p>
        </w:tc>
        <w:tc>
          <w:tcPr>
            <w:tcW w:w="1560" w:type="dxa"/>
          </w:tcPr>
          <w:p w14:paraId="3A4186E2" w14:textId="77777777" w:rsidR="00FA4B2E" w:rsidRDefault="00FA4B2E">
            <w:pPr>
              <w:pStyle w:val="TableParagraph"/>
              <w:spacing w:before="8"/>
              <w:rPr>
                <w:sz w:val="15"/>
              </w:rPr>
            </w:pPr>
          </w:p>
          <w:p w14:paraId="7EE052C1" w14:textId="77777777" w:rsidR="00FA4B2E" w:rsidRDefault="00000000">
            <w:pPr>
              <w:pStyle w:val="TableParagraph"/>
              <w:ind w:left="136" w:right="126"/>
              <w:jc w:val="center"/>
              <w:rPr>
                <w:sz w:val="16"/>
              </w:rPr>
            </w:pPr>
            <w:r>
              <w:rPr>
                <w:sz w:val="16"/>
              </w:rPr>
              <w:t>9771139813038</w:t>
            </w:r>
          </w:p>
        </w:tc>
        <w:tc>
          <w:tcPr>
            <w:tcW w:w="1097" w:type="dxa"/>
          </w:tcPr>
          <w:p w14:paraId="7ED3C154" w14:textId="77777777" w:rsidR="00FA4B2E" w:rsidRDefault="00FA4B2E">
            <w:pPr>
              <w:pStyle w:val="TableParagraph"/>
              <w:spacing w:before="8"/>
              <w:rPr>
                <w:sz w:val="15"/>
              </w:rPr>
            </w:pPr>
          </w:p>
          <w:p w14:paraId="1CACA03D" w14:textId="77777777" w:rsidR="00FA4B2E" w:rsidRDefault="00000000">
            <w:pPr>
              <w:pStyle w:val="TableParagraph"/>
              <w:ind w:left="182" w:right="169"/>
              <w:jc w:val="center"/>
              <w:rPr>
                <w:sz w:val="16"/>
              </w:rPr>
            </w:pPr>
            <w:r>
              <w:rPr>
                <w:sz w:val="16"/>
              </w:rPr>
              <w:t>17,00</w:t>
            </w:r>
          </w:p>
        </w:tc>
      </w:tr>
      <w:tr w:rsidR="00FA4B2E" w14:paraId="197C6C2D" w14:textId="77777777">
        <w:trPr>
          <w:trHeight w:val="551"/>
        </w:trPr>
        <w:tc>
          <w:tcPr>
            <w:tcW w:w="1838" w:type="dxa"/>
          </w:tcPr>
          <w:p w14:paraId="08E3D4A5" w14:textId="77777777" w:rsidR="00FA4B2E" w:rsidRDefault="00FA4B2E">
            <w:pPr>
              <w:pStyle w:val="TableParagraph"/>
              <w:spacing w:before="8"/>
              <w:rPr>
                <w:sz w:val="15"/>
              </w:rPr>
            </w:pPr>
          </w:p>
          <w:p w14:paraId="2761735E" w14:textId="77777777" w:rsidR="00FA4B2E" w:rsidRDefault="00000000">
            <w:pPr>
              <w:pStyle w:val="TableParagraph"/>
              <w:ind w:left="107"/>
              <w:rPr>
                <w:sz w:val="16"/>
              </w:rPr>
            </w:pPr>
            <w:r>
              <w:rPr>
                <w:sz w:val="16"/>
              </w:rPr>
              <w:t>Visión por computador</w:t>
            </w:r>
          </w:p>
        </w:tc>
        <w:tc>
          <w:tcPr>
            <w:tcW w:w="2692" w:type="dxa"/>
          </w:tcPr>
          <w:p w14:paraId="6093A42E" w14:textId="77777777" w:rsidR="00FA4B2E" w:rsidRDefault="00000000">
            <w:pPr>
              <w:pStyle w:val="TableParagraph"/>
              <w:spacing w:before="89"/>
              <w:ind w:left="108" w:right="384"/>
              <w:rPr>
                <w:sz w:val="16"/>
              </w:rPr>
            </w:pPr>
            <w:r>
              <w:rPr>
                <w:sz w:val="16"/>
              </w:rPr>
              <w:t>Falcón, Antonio; Déniz, Óscar; Pérez, Fernando</w:t>
            </w:r>
          </w:p>
        </w:tc>
        <w:tc>
          <w:tcPr>
            <w:tcW w:w="1701" w:type="dxa"/>
          </w:tcPr>
          <w:p w14:paraId="1B0E5A0C" w14:textId="77777777" w:rsidR="00FA4B2E" w:rsidRDefault="00000000">
            <w:pPr>
              <w:pStyle w:val="TableParagraph"/>
              <w:ind w:left="111" w:right="724"/>
              <w:rPr>
                <w:sz w:val="16"/>
              </w:rPr>
            </w:pPr>
            <w:r>
              <w:rPr>
                <w:sz w:val="16"/>
              </w:rPr>
              <w:t>Informática: Cuestiones</w:t>
            </w:r>
          </w:p>
          <w:p w14:paraId="10A12FF7" w14:textId="77777777" w:rsidR="00FA4B2E" w:rsidRDefault="00000000">
            <w:pPr>
              <w:pStyle w:val="TableParagraph"/>
              <w:spacing w:line="165" w:lineRule="exact"/>
              <w:ind w:left="111"/>
              <w:rPr>
                <w:sz w:val="16"/>
              </w:rPr>
            </w:pPr>
            <w:r>
              <w:rPr>
                <w:sz w:val="16"/>
              </w:rPr>
              <w:t>Generales</w:t>
            </w:r>
          </w:p>
        </w:tc>
        <w:tc>
          <w:tcPr>
            <w:tcW w:w="2551" w:type="dxa"/>
          </w:tcPr>
          <w:p w14:paraId="12B9D3A6" w14:textId="77777777" w:rsidR="00FA4B2E" w:rsidRDefault="00FA4B2E">
            <w:pPr>
              <w:pStyle w:val="TableParagraph"/>
              <w:rPr>
                <w:rFonts w:ascii="Times New Roman"/>
                <w:sz w:val="14"/>
              </w:rPr>
            </w:pPr>
          </w:p>
        </w:tc>
        <w:tc>
          <w:tcPr>
            <w:tcW w:w="1560" w:type="dxa"/>
          </w:tcPr>
          <w:p w14:paraId="7DF954A1" w14:textId="77777777" w:rsidR="00FA4B2E" w:rsidRDefault="00FA4B2E">
            <w:pPr>
              <w:pStyle w:val="TableParagraph"/>
              <w:spacing w:before="8"/>
              <w:rPr>
                <w:sz w:val="15"/>
              </w:rPr>
            </w:pPr>
          </w:p>
          <w:p w14:paraId="61308FB5" w14:textId="77777777" w:rsidR="00FA4B2E" w:rsidRDefault="00000000">
            <w:pPr>
              <w:pStyle w:val="TableParagraph"/>
              <w:ind w:left="136" w:right="126"/>
              <w:jc w:val="center"/>
              <w:rPr>
                <w:sz w:val="16"/>
              </w:rPr>
            </w:pPr>
            <w:r>
              <w:rPr>
                <w:sz w:val="16"/>
              </w:rPr>
              <w:t>9788489728097</w:t>
            </w:r>
          </w:p>
        </w:tc>
        <w:tc>
          <w:tcPr>
            <w:tcW w:w="1097" w:type="dxa"/>
          </w:tcPr>
          <w:p w14:paraId="1F061043" w14:textId="77777777" w:rsidR="00FA4B2E" w:rsidRDefault="00FA4B2E">
            <w:pPr>
              <w:pStyle w:val="TableParagraph"/>
              <w:spacing w:before="8"/>
              <w:rPr>
                <w:sz w:val="15"/>
              </w:rPr>
            </w:pPr>
          </w:p>
          <w:p w14:paraId="46AA9755" w14:textId="77777777" w:rsidR="00FA4B2E" w:rsidRDefault="00000000">
            <w:pPr>
              <w:pStyle w:val="TableParagraph"/>
              <w:ind w:left="180" w:right="169"/>
              <w:jc w:val="center"/>
              <w:rPr>
                <w:sz w:val="16"/>
              </w:rPr>
            </w:pPr>
            <w:r>
              <w:rPr>
                <w:sz w:val="16"/>
              </w:rPr>
              <w:t>0,00</w:t>
            </w:r>
          </w:p>
        </w:tc>
      </w:tr>
      <w:tr w:rsidR="00FA4B2E" w14:paraId="67FBB714" w14:textId="77777777">
        <w:trPr>
          <w:trHeight w:val="366"/>
        </w:trPr>
        <w:tc>
          <w:tcPr>
            <w:tcW w:w="1838" w:type="dxa"/>
          </w:tcPr>
          <w:p w14:paraId="554EBB16" w14:textId="77777777" w:rsidR="00FA4B2E" w:rsidRDefault="00000000">
            <w:pPr>
              <w:pStyle w:val="TableParagraph"/>
              <w:spacing w:before="3" w:line="182" w:lineRule="exact"/>
              <w:ind w:left="107" w:right="847"/>
              <w:rPr>
                <w:sz w:val="16"/>
              </w:rPr>
            </w:pPr>
            <w:r>
              <w:rPr>
                <w:sz w:val="16"/>
              </w:rPr>
              <w:t>Philologica Canariensia</w:t>
            </w:r>
          </w:p>
        </w:tc>
        <w:tc>
          <w:tcPr>
            <w:tcW w:w="2692" w:type="dxa"/>
          </w:tcPr>
          <w:p w14:paraId="486C126F" w14:textId="77777777" w:rsidR="00FA4B2E" w:rsidRDefault="00000000">
            <w:pPr>
              <w:pStyle w:val="TableParagraph"/>
              <w:spacing w:before="89"/>
              <w:ind w:left="108"/>
              <w:rPr>
                <w:sz w:val="16"/>
              </w:rPr>
            </w:pPr>
            <w:r>
              <w:rPr>
                <w:sz w:val="16"/>
              </w:rPr>
              <w:t>Padorno Navarro, Eugenio</w:t>
            </w:r>
          </w:p>
        </w:tc>
        <w:tc>
          <w:tcPr>
            <w:tcW w:w="1701" w:type="dxa"/>
          </w:tcPr>
          <w:p w14:paraId="750C0530" w14:textId="77777777" w:rsidR="00FA4B2E" w:rsidRDefault="00000000">
            <w:pPr>
              <w:pStyle w:val="TableParagraph"/>
              <w:spacing w:before="89"/>
              <w:ind w:left="111"/>
              <w:rPr>
                <w:sz w:val="16"/>
              </w:rPr>
            </w:pPr>
            <w:r>
              <w:rPr>
                <w:sz w:val="16"/>
              </w:rPr>
              <w:t>Lingüística</w:t>
            </w:r>
          </w:p>
        </w:tc>
        <w:tc>
          <w:tcPr>
            <w:tcW w:w="2551" w:type="dxa"/>
          </w:tcPr>
          <w:p w14:paraId="692FEC9C" w14:textId="77777777" w:rsidR="00FA4B2E" w:rsidRDefault="00000000">
            <w:pPr>
              <w:pStyle w:val="TableParagraph"/>
              <w:spacing w:before="89"/>
              <w:ind w:left="109"/>
              <w:rPr>
                <w:sz w:val="16"/>
              </w:rPr>
            </w:pPr>
            <w:r>
              <w:rPr>
                <w:sz w:val="16"/>
              </w:rPr>
              <w:t>Revista Philologica Canariensia</w:t>
            </w:r>
          </w:p>
        </w:tc>
        <w:tc>
          <w:tcPr>
            <w:tcW w:w="1560" w:type="dxa"/>
          </w:tcPr>
          <w:p w14:paraId="6E950558" w14:textId="77777777" w:rsidR="00FA4B2E" w:rsidRDefault="00000000">
            <w:pPr>
              <w:pStyle w:val="TableParagraph"/>
              <w:spacing w:before="89"/>
              <w:ind w:left="136" w:right="126"/>
              <w:jc w:val="center"/>
              <w:rPr>
                <w:sz w:val="16"/>
              </w:rPr>
            </w:pPr>
            <w:r>
              <w:rPr>
                <w:sz w:val="16"/>
              </w:rPr>
              <w:t>9771136316082</w:t>
            </w:r>
          </w:p>
        </w:tc>
        <w:tc>
          <w:tcPr>
            <w:tcW w:w="1097" w:type="dxa"/>
          </w:tcPr>
          <w:p w14:paraId="65FAF7A7" w14:textId="77777777" w:rsidR="00FA4B2E" w:rsidRDefault="00000000">
            <w:pPr>
              <w:pStyle w:val="TableParagraph"/>
              <w:spacing w:before="89"/>
              <w:ind w:left="182" w:right="169"/>
              <w:jc w:val="center"/>
              <w:rPr>
                <w:sz w:val="16"/>
              </w:rPr>
            </w:pPr>
            <w:r>
              <w:rPr>
                <w:sz w:val="16"/>
              </w:rPr>
              <w:t>24,00</w:t>
            </w:r>
          </w:p>
        </w:tc>
      </w:tr>
      <w:tr w:rsidR="00FA4B2E" w14:paraId="6E600AA9" w14:textId="77777777">
        <w:trPr>
          <w:trHeight w:val="369"/>
        </w:trPr>
        <w:tc>
          <w:tcPr>
            <w:tcW w:w="1838" w:type="dxa"/>
          </w:tcPr>
          <w:p w14:paraId="3EAB6C4F" w14:textId="77777777" w:rsidR="00FA4B2E" w:rsidRDefault="00000000">
            <w:pPr>
              <w:pStyle w:val="TableParagraph"/>
              <w:spacing w:before="1" w:line="184" w:lineRule="exact"/>
              <w:ind w:left="107" w:right="224"/>
              <w:rPr>
                <w:sz w:val="16"/>
              </w:rPr>
            </w:pPr>
            <w:r>
              <w:rPr>
                <w:sz w:val="16"/>
              </w:rPr>
              <w:t>Actividad Física e higiene para la salud</w:t>
            </w:r>
          </w:p>
        </w:tc>
        <w:tc>
          <w:tcPr>
            <w:tcW w:w="2692" w:type="dxa"/>
          </w:tcPr>
          <w:p w14:paraId="5166D7B5" w14:textId="77777777" w:rsidR="00FA4B2E" w:rsidRDefault="00000000">
            <w:pPr>
              <w:pStyle w:val="TableParagraph"/>
              <w:spacing w:before="92"/>
              <w:ind w:left="108"/>
              <w:rPr>
                <w:sz w:val="16"/>
              </w:rPr>
            </w:pPr>
            <w:r>
              <w:rPr>
                <w:sz w:val="16"/>
              </w:rPr>
              <w:t>Ramos Gordillo, Antonio</w:t>
            </w:r>
          </w:p>
        </w:tc>
        <w:tc>
          <w:tcPr>
            <w:tcW w:w="1701" w:type="dxa"/>
          </w:tcPr>
          <w:p w14:paraId="716E1FC1" w14:textId="77777777" w:rsidR="00FA4B2E" w:rsidRDefault="00000000">
            <w:pPr>
              <w:pStyle w:val="TableParagraph"/>
              <w:spacing w:before="92"/>
              <w:ind w:left="111"/>
              <w:rPr>
                <w:sz w:val="16"/>
              </w:rPr>
            </w:pPr>
            <w:r>
              <w:rPr>
                <w:sz w:val="16"/>
              </w:rPr>
              <w:t>Higiene</w:t>
            </w:r>
          </w:p>
        </w:tc>
        <w:tc>
          <w:tcPr>
            <w:tcW w:w="2551" w:type="dxa"/>
          </w:tcPr>
          <w:p w14:paraId="28C5299F" w14:textId="77777777" w:rsidR="00FA4B2E" w:rsidRDefault="00FA4B2E">
            <w:pPr>
              <w:pStyle w:val="TableParagraph"/>
              <w:rPr>
                <w:rFonts w:ascii="Times New Roman"/>
                <w:sz w:val="14"/>
              </w:rPr>
            </w:pPr>
          </w:p>
        </w:tc>
        <w:tc>
          <w:tcPr>
            <w:tcW w:w="1560" w:type="dxa"/>
          </w:tcPr>
          <w:p w14:paraId="2EDA9201" w14:textId="77777777" w:rsidR="00FA4B2E" w:rsidRDefault="00000000">
            <w:pPr>
              <w:pStyle w:val="TableParagraph"/>
              <w:spacing w:before="92"/>
              <w:ind w:left="136" w:right="126"/>
              <w:jc w:val="center"/>
              <w:rPr>
                <w:sz w:val="16"/>
              </w:rPr>
            </w:pPr>
            <w:r>
              <w:rPr>
                <w:sz w:val="16"/>
              </w:rPr>
              <w:t>9788496131224</w:t>
            </w:r>
          </w:p>
        </w:tc>
        <w:tc>
          <w:tcPr>
            <w:tcW w:w="1097" w:type="dxa"/>
          </w:tcPr>
          <w:p w14:paraId="121FF0A8" w14:textId="77777777" w:rsidR="00FA4B2E" w:rsidRDefault="00000000">
            <w:pPr>
              <w:pStyle w:val="TableParagraph"/>
              <w:spacing w:before="92"/>
              <w:ind w:left="182" w:right="169"/>
              <w:jc w:val="center"/>
              <w:rPr>
                <w:sz w:val="16"/>
              </w:rPr>
            </w:pPr>
            <w:r>
              <w:rPr>
                <w:sz w:val="16"/>
              </w:rPr>
              <w:t>23,00</w:t>
            </w:r>
          </w:p>
        </w:tc>
      </w:tr>
      <w:tr w:rsidR="00FA4B2E" w14:paraId="26CD5B31" w14:textId="77777777">
        <w:trPr>
          <w:trHeight w:val="551"/>
        </w:trPr>
        <w:tc>
          <w:tcPr>
            <w:tcW w:w="1838" w:type="dxa"/>
          </w:tcPr>
          <w:p w14:paraId="7585E6FC" w14:textId="77777777" w:rsidR="00FA4B2E" w:rsidRDefault="00000000">
            <w:pPr>
              <w:pStyle w:val="TableParagraph"/>
              <w:ind w:left="107" w:right="669"/>
              <w:rPr>
                <w:sz w:val="16"/>
              </w:rPr>
            </w:pPr>
            <w:r>
              <w:rPr>
                <w:sz w:val="16"/>
              </w:rPr>
              <w:t>Laboratorio de electrónica de</w:t>
            </w:r>
          </w:p>
          <w:p w14:paraId="2CFB3979" w14:textId="77777777" w:rsidR="00FA4B2E" w:rsidRDefault="00000000">
            <w:pPr>
              <w:pStyle w:val="TableParagraph"/>
              <w:spacing w:line="165" w:lineRule="exact"/>
              <w:ind w:left="107"/>
              <w:rPr>
                <w:sz w:val="16"/>
              </w:rPr>
            </w:pPr>
            <w:r>
              <w:rPr>
                <w:sz w:val="16"/>
              </w:rPr>
              <w:t>comunicaciones</w:t>
            </w:r>
          </w:p>
        </w:tc>
        <w:tc>
          <w:tcPr>
            <w:tcW w:w="2692" w:type="dxa"/>
          </w:tcPr>
          <w:p w14:paraId="3CD8AE66" w14:textId="77777777" w:rsidR="00FA4B2E" w:rsidRDefault="00000000">
            <w:pPr>
              <w:pStyle w:val="TableParagraph"/>
              <w:spacing w:before="89"/>
              <w:ind w:left="108" w:right="526"/>
              <w:rPr>
                <w:sz w:val="16"/>
              </w:rPr>
            </w:pPr>
            <w:r>
              <w:rPr>
                <w:sz w:val="16"/>
              </w:rPr>
              <w:t>Cabrera Almeida, Francisco; Mendieta Otero, Eduardo</w:t>
            </w:r>
          </w:p>
        </w:tc>
        <w:tc>
          <w:tcPr>
            <w:tcW w:w="1701" w:type="dxa"/>
          </w:tcPr>
          <w:p w14:paraId="5FA757EB" w14:textId="77777777" w:rsidR="00FA4B2E" w:rsidRDefault="00FA4B2E">
            <w:pPr>
              <w:pStyle w:val="TableParagraph"/>
              <w:spacing w:before="8"/>
              <w:rPr>
                <w:sz w:val="15"/>
              </w:rPr>
            </w:pPr>
          </w:p>
          <w:p w14:paraId="31E4BC8C" w14:textId="77777777" w:rsidR="00FA4B2E" w:rsidRDefault="00000000">
            <w:pPr>
              <w:pStyle w:val="TableParagraph"/>
              <w:ind w:left="111"/>
              <w:rPr>
                <w:sz w:val="16"/>
              </w:rPr>
            </w:pPr>
            <w:r>
              <w:rPr>
                <w:sz w:val="16"/>
              </w:rPr>
              <w:t>Ingeniería eléctrica</w:t>
            </w:r>
          </w:p>
        </w:tc>
        <w:tc>
          <w:tcPr>
            <w:tcW w:w="2551" w:type="dxa"/>
          </w:tcPr>
          <w:p w14:paraId="2F220919" w14:textId="77777777" w:rsidR="00FA4B2E" w:rsidRDefault="00FA4B2E">
            <w:pPr>
              <w:pStyle w:val="TableParagraph"/>
              <w:rPr>
                <w:rFonts w:ascii="Times New Roman"/>
                <w:sz w:val="14"/>
              </w:rPr>
            </w:pPr>
          </w:p>
        </w:tc>
        <w:tc>
          <w:tcPr>
            <w:tcW w:w="1560" w:type="dxa"/>
          </w:tcPr>
          <w:p w14:paraId="47C3CD70" w14:textId="77777777" w:rsidR="00FA4B2E" w:rsidRDefault="00FA4B2E">
            <w:pPr>
              <w:pStyle w:val="TableParagraph"/>
              <w:spacing w:before="8"/>
              <w:rPr>
                <w:sz w:val="15"/>
              </w:rPr>
            </w:pPr>
          </w:p>
          <w:p w14:paraId="3DAD14DC" w14:textId="77777777" w:rsidR="00FA4B2E" w:rsidRDefault="00000000">
            <w:pPr>
              <w:pStyle w:val="TableParagraph"/>
              <w:ind w:left="136" w:right="126"/>
              <w:jc w:val="center"/>
              <w:rPr>
                <w:sz w:val="16"/>
              </w:rPr>
            </w:pPr>
            <w:r>
              <w:rPr>
                <w:sz w:val="16"/>
              </w:rPr>
              <w:t>9788489728752</w:t>
            </w:r>
          </w:p>
        </w:tc>
        <w:tc>
          <w:tcPr>
            <w:tcW w:w="1097" w:type="dxa"/>
          </w:tcPr>
          <w:p w14:paraId="3406073A" w14:textId="77777777" w:rsidR="00FA4B2E" w:rsidRDefault="00FA4B2E">
            <w:pPr>
              <w:pStyle w:val="TableParagraph"/>
              <w:spacing w:before="8"/>
              <w:rPr>
                <w:sz w:val="15"/>
              </w:rPr>
            </w:pPr>
          </w:p>
          <w:p w14:paraId="66500499" w14:textId="77777777" w:rsidR="00FA4B2E" w:rsidRDefault="00000000">
            <w:pPr>
              <w:pStyle w:val="TableParagraph"/>
              <w:ind w:left="181" w:right="169"/>
              <w:jc w:val="center"/>
              <w:rPr>
                <w:sz w:val="16"/>
              </w:rPr>
            </w:pPr>
            <w:r>
              <w:rPr>
                <w:sz w:val="16"/>
              </w:rPr>
              <w:t>12,00</w:t>
            </w:r>
          </w:p>
        </w:tc>
      </w:tr>
      <w:tr w:rsidR="00FA4B2E" w14:paraId="5A84464D" w14:textId="77777777">
        <w:trPr>
          <w:trHeight w:val="551"/>
        </w:trPr>
        <w:tc>
          <w:tcPr>
            <w:tcW w:w="1838" w:type="dxa"/>
          </w:tcPr>
          <w:p w14:paraId="2F303913" w14:textId="77777777" w:rsidR="00FA4B2E" w:rsidRDefault="00000000">
            <w:pPr>
              <w:pStyle w:val="TableParagraph"/>
              <w:spacing w:line="183" w:lineRule="exact"/>
              <w:ind w:left="107"/>
              <w:rPr>
                <w:sz w:val="16"/>
              </w:rPr>
            </w:pPr>
            <w:r>
              <w:rPr>
                <w:sz w:val="16"/>
              </w:rPr>
              <w:t>Atención al neonato</w:t>
            </w:r>
          </w:p>
          <w:p w14:paraId="680A524F" w14:textId="77777777" w:rsidR="00FA4B2E" w:rsidRDefault="00000000">
            <w:pPr>
              <w:pStyle w:val="TableParagraph"/>
              <w:spacing w:before="5" w:line="182" w:lineRule="exact"/>
              <w:ind w:left="107" w:right="322"/>
              <w:rPr>
                <w:sz w:val="16"/>
              </w:rPr>
            </w:pPr>
            <w:r>
              <w:rPr>
                <w:sz w:val="16"/>
              </w:rPr>
              <w:t>prematuro desde la fisioterapia</w:t>
            </w:r>
          </w:p>
        </w:tc>
        <w:tc>
          <w:tcPr>
            <w:tcW w:w="2692" w:type="dxa"/>
          </w:tcPr>
          <w:p w14:paraId="6F049AAE" w14:textId="77777777" w:rsidR="00FA4B2E" w:rsidRDefault="00FA4B2E">
            <w:pPr>
              <w:pStyle w:val="TableParagraph"/>
              <w:spacing w:before="10"/>
              <w:rPr>
                <w:sz w:val="15"/>
              </w:rPr>
            </w:pPr>
          </w:p>
          <w:p w14:paraId="1EAEFA54" w14:textId="77777777" w:rsidR="00FA4B2E" w:rsidRDefault="00000000">
            <w:pPr>
              <w:pStyle w:val="TableParagraph"/>
              <w:spacing w:before="1"/>
              <w:ind w:left="108"/>
              <w:rPr>
                <w:sz w:val="16"/>
              </w:rPr>
            </w:pPr>
            <w:r>
              <w:rPr>
                <w:sz w:val="16"/>
              </w:rPr>
              <w:t>Guerra Sánchez, María Yolanda</w:t>
            </w:r>
          </w:p>
        </w:tc>
        <w:tc>
          <w:tcPr>
            <w:tcW w:w="1701" w:type="dxa"/>
          </w:tcPr>
          <w:p w14:paraId="39C61865" w14:textId="77777777" w:rsidR="00FA4B2E" w:rsidRDefault="00000000">
            <w:pPr>
              <w:pStyle w:val="TableParagraph"/>
              <w:spacing w:line="183" w:lineRule="exact"/>
              <w:ind w:left="111"/>
              <w:rPr>
                <w:sz w:val="16"/>
              </w:rPr>
            </w:pPr>
            <w:r>
              <w:rPr>
                <w:sz w:val="16"/>
              </w:rPr>
              <w:t>Regulación de</w:t>
            </w:r>
          </w:p>
          <w:p w14:paraId="7FA2B726" w14:textId="77777777" w:rsidR="00FA4B2E" w:rsidRDefault="00000000">
            <w:pPr>
              <w:pStyle w:val="TableParagraph"/>
              <w:spacing w:before="5" w:line="182" w:lineRule="exact"/>
              <w:ind w:left="111" w:right="92"/>
              <w:rPr>
                <w:sz w:val="16"/>
              </w:rPr>
            </w:pPr>
            <w:r>
              <w:rPr>
                <w:sz w:val="16"/>
              </w:rPr>
              <w:t>medicamentos y dispositivos médicos</w:t>
            </w:r>
          </w:p>
        </w:tc>
        <w:tc>
          <w:tcPr>
            <w:tcW w:w="2551" w:type="dxa"/>
          </w:tcPr>
          <w:p w14:paraId="2059328E" w14:textId="77777777" w:rsidR="00FA4B2E" w:rsidRDefault="00FA4B2E">
            <w:pPr>
              <w:pStyle w:val="TableParagraph"/>
              <w:rPr>
                <w:rFonts w:ascii="Times New Roman"/>
                <w:sz w:val="14"/>
              </w:rPr>
            </w:pPr>
          </w:p>
        </w:tc>
        <w:tc>
          <w:tcPr>
            <w:tcW w:w="1560" w:type="dxa"/>
          </w:tcPr>
          <w:p w14:paraId="18F52DE8" w14:textId="77777777" w:rsidR="00FA4B2E" w:rsidRDefault="00FA4B2E">
            <w:pPr>
              <w:pStyle w:val="TableParagraph"/>
              <w:spacing w:before="10"/>
              <w:rPr>
                <w:sz w:val="15"/>
              </w:rPr>
            </w:pPr>
          </w:p>
          <w:p w14:paraId="10EED93A" w14:textId="77777777" w:rsidR="00FA4B2E" w:rsidRDefault="00000000">
            <w:pPr>
              <w:pStyle w:val="TableParagraph"/>
              <w:spacing w:before="1"/>
              <w:ind w:left="136" w:right="126"/>
              <w:jc w:val="center"/>
              <w:rPr>
                <w:sz w:val="16"/>
              </w:rPr>
            </w:pPr>
            <w:r>
              <w:rPr>
                <w:sz w:val="16"/>
              </w:rPr>
              <w:t>9788496131279</w:t>
            </w:r>
          </w:p>
        </w:tc>
        <w:tc>
          <w:tcPr>
            <w:tcW w:w="1097" w:type="dxa"/>
          </w:tcPr>
          <w:p w14:paraId="36104589" w14:textId="77777777" w:rsidR="00FA4B2E" w:rsidRDefault="00FA4B2E">
            <w:pPr>
              <w:pStyle w:val="TableParagraph"/>
              <w:spacing w:before="10"/>
              <w:rPr>
                <w:sz w:val="15"/>
              </w:rPr>
            </w:pPr>
          </w:p>
          <w:p w14:paraId="29486CD7" w14:textId="77777777" w:rsidR="00FA4B2E" w:rsidRDefault="00000000">
            <w:pPr>
              <w:pStyle w:val="TableParagraph"/>
              <w:spacing w:before="1"/>
              <w:ind w:left="182" w:right="169"/>
              <w:jc w:val="center"/>
              <w:rPr>
                <w:sz w:val="16"/>
              </w:rPr>
            </w:pPr>
            <w:r>
              <w:rPr>
                <w:sz w:val="16"/>
              </w:rPr>
              <w:t>13,00</w:t>
            </w:r>
          </w:p>
        </w:tc>
      </w:tr>
      <w:tr w:rsidR="00FA4B2E" w14:paraId="6D995A19" w14:textId="77777777">
        <w:trPr>
          <w:trHeight w:val="369"/>
        </w:trPr>
        <w:tc>
          <w:tcPr>
            <w:tcW w:w="1838" w:type="dxa"/>
          </w:tcPr>
          <w:p w14:paraId="1F89DBC8" w14:textId="77777777" w:rsidR="00FA4B2E" w:rsidRDefault="00000000">
            <w:pPr>
              <w:pStyle w:val="TableParagraph"/>
              <w:spacing w:before="1" w:line="184" w:lineRule="exact"/>
              <w:ind w:left="107" w:right="375"/>
              <w:rPr>
                <w:sz w:val="16"/>
              </w:rPr>
            </w:pPr>
            <w:r>
              <w:rPr>
                <w:sz w:val="16"/>
              </w:rPr>
              <w:t>Memoria de investigación 2002</w:t>
            </w:r>
          </w:p>
        </w:tc>
        <w:tc>
          <w:tcPr>
            <w:tcW w:w="2692" w:type="dxa"/>
          </w:tcPr>
          <w:p w14:paraId="06C1390A" w14:textId="77777777" w:rsidR="00FA4B2E" w:rsidRDefault="00000000">
            <w:pPr>
              <w:pStyle w:val="TableParagraph"/>
              <w:spacing w:before="1" w:line="184" w:lineRule="exact"/>
              <w:ind w:left="108" w:right="268"/>
              <w:rPr>
                <w:sz w:val="16"/>
              </w:rPr>
            </w:pPr>
            <w:r>
              <w:rPr>
                <w:sz w:val="16"/>
              </w:rPr>
              <w:t>Vicerrectorado de Investigación, Desarrollo e Innovación</w:t>
            </w:r>
          </w:p>
        </w:tc>
        <w:tc>
          <w:tcPr>
            <w:tcW w:w="1701" w:type="dxa"/>
          </w:tcPr>
          <w:p w14:paraId="3DB5DCA5" w14:textId="77777777" w:rsidR="00FA4B2E" w:rsidRDefault="00000000">
            <w:pPr>
              <w:pStyle w:val="TableParagraph"/>
              <w:spacing w:before="1" w:line="184" w:lineRule="exact"/>
              <w:ind w:left="111" w:right="732"/>
              <w:rPr>
                <w:sz w:val="16"/>
              </w:rPr>
            </w:pPr>
            <w:r>
              <w:rPr>
                <w:sz w:val="16"/>
              </w:rPr>
              <w:t>Divulgación científica</w:t>
            </w:r>
          </w:p>
        </w:tc>
        <w:tc>
          <w:tcPr>
            <w:tcW w:w="2551" w:type="dxa"/>
          </w:tcPr>
          <w:p w14:paraId="04DE7FA2" w14:textId="77777777" w:rsidR="00FA4B2E" w:rsidRDefault="00000000">
            <w:pPr>
              <w:pStyle w:val="TableParagraph"/>
              <w:spacing w:before="89"/>
              <w:ind w:left="109"/>
              <w:rPr>
                <w:sz w:val="16"/>
              </w:rPr>
            </w:pPr>
            <w:r>
              <w:rPr>
                <w:sz w:val="16"/>
              </w:rPr>
              <w:t>Memorias de Investigación</w:t>
            </w:r>
          </w:p>
        </w:tc>
        <w:tc>
          <w:tcPr>
            <w:tcW w:w="1560" w:type="dxa"/>
          </w:tcPr>
          <w:p w14:paraId="66D32D96" w14:textId="77777777" w:rsidR="00FA4B2E" w:rsidRDefault="00000000">
            <w:pPr>
              <w:pStyle w:val="TableParagraph"/>
              <w:spacing w:before="89"/>
              <w:ind w:left="136" w:right="126"/>
              <w:jc w:val="center"/>
              <w:rPr>
                <w:sz w:val="16"/>
              </w:rPr>
            </w:pPr>
            <w:r>
              <w:rPr>
                <w:sz w:val="16"/>
              </w:rPr>
              <w:t>9788496131644</w:t>
            </w:r>
          </w:p>
        </w:tc>
        <w:tc>
          <w:tcPr>
            <w:tcW w:w="1097" w:type="dxa"/>
          </w:tcPr>
          <w:p w14:paraId="4E88B520" w14:textId="77777777" w:rsidR="00FA4B2E" w:rsidRDefault="00000000">
            <w:pPr>
              <w:pStyle w:val="TableParagraph"/>
              <w:spacing w:before="89"/>
              <w:ind w:left="182" w:right="169"/>
              <w:jc w:val="center"/>
              <w:rPr>
                <w:sz w:val="16"/>
              </w:rPr>
            </w:pPr>
            <w:r>
              <w:rPr>
                <w:sz w:val="16"/>
              </w:rPr>
              <w:t>12,00</w:t>
            </w:r>
          </w:p>
        </w:tc>
      </w:tr>
      <w:tr w:rsidR="00FA4B2E" w14:paraId="5FF01CC3" w14:textId="77777777">
        <w:trPr>
          <w:trHeight w:val="366"/>
        </w:trPr>
        <w:tc>
          <w:tcPr>
            <w:tcW w:w="1838" w:type="dxa"/>
          </w:tcPr>
          <w:p w14:paraId="2F226A3E" w14:textId="77777777" w:rsidR="00FA4B2E" w:rsidRDefault="00000000">
            <w:pPr>
              <w:pStyle w:val="TableParagraph"/>
              <w:spacing w:before="89"/>
              <w:ind w:left="107"/>
              <w:rPr>
                <w:sz w:val="16"/>
              </w:rPr>
            </w:pPr>
            <w:r>
              <w:rPr>
                <w:sz w:val="16"/>
              </w:rPr>
              <w:t>Pecios</w:t>
            </w:r>
          </w:p>
        </w:tc>
        <w:tc>
          <w:tcPr>
            <w:tcW w:w="2692" w:type="dxa"/>
          </w:tcPr>
          <w:p w14:paraId="56529B6C" w14:textId="77777777" w:rsidR="00FA4B2E" w:rsidRDefault="00000000">
            <w:pPr>
              <w:pStyle w:val="TableParagraph"/>
              <w:spacing w:before="89"/>
              <w:ind w:left="108"/>
              <w:rPr>
                <w:sz w:val="16"/>
              </w:rPr>
            </w:pPr>
            <w:r>
              <w:rPr>
                <w:sz w:val="16"/>
              </w:rPr>
              <w:t>Otero, José Antonio</w:t>
            </w:r>
          </w:p>
        </w:tc>
        <w:tc>
          <w:tcPr>
            <w:tcW w:w="1701" w:type="dxa"/>
          </w:tcPr>
          <w:p w14:paraId="3A216257" w14:textId="77777777" w:rsidR="00FA4B2E" w:rsidRDefault="00000000">
            <w:pPr>
              <w:pStyle w:val="TableParagraph"/>
              <w:spacing w:before="3" w:line="182" w:lineRule="exact"/>
              <w:ind w:left="111" w:right="128"/>
              <w:rPr>
                <w:sz w:val="16"/>
              </w:rPr>
            </w:pPr>
            <w:r>
              <w:rPr>
                <w:sz w:val="16"/>
              </w:rPr>
              <w:t>Literatura: Historia y Crítica</w:t>
            </w:r>
          </w:p>
        </w:tc>
        <w:tc>
          <w:tcPr>
            <w:tcW w:w="2551" w:type="dxa"/>
          </w:tcPr>
          <w:p w14:paraId="2DC670DC" w14:textId="77777777" w:rsidR="00FA4B2E" w:rsidRDefault="00FA4B2E">
            <w:pPr>
              <w:pStyle w:val="TableParagraph"/>
              <w:rPr>
                <w:rFonts w:ascii="Times New Roman"/>
                <w:sz w:val="14"/>
              </w:rPr>
            </w:pPr>
          </w:p>
        </w:tc>
        <w:tc>
          <w:tcPr>
            <w:tcW w:w="1560" w:type="dxa"/>
          </w:tcPr>
          <w:p w14:paraId="30E465D0" w14:textId="77777777" w:rsidR="00FA4B2E" w:rsidRDefault="00000000">
            <w:pPr>
              <w:pStyle w:val="TableParagraph"/>
              <w:spacing w:before="89"/>
              <w:ind w:left="136" w:right="126"/>
              <w:jc w:val="center"/>
              <w:rPr>
                <w:sz w:val="16"/>
              </w:rPr>
            </w:pPr>
            <w:r>
              <w:rPr>
                <w:sz w:val="16"/>
              </w:rPr>
              <w:t>9788496131675</w:t>
            </w:r>
          </w:p>
        </w:tc>
        <w:tc>
          <w:tcPr>
            <w:tcW w:w="1097" w:type="dxa"/>
          </w:tcPr>
          <w:p w14:paraId="4522B7C0" w14:textId="77777777" w:rsidR="00FA4B2E" w:rsidRDefault="00000000">
            <w:pPr>
              <w:pStyle w:val="TableParagraph"/>
              <w:spacing w:before="89"/>
              <w:ind w:left="182" w:right="169"/>
              <w:jc w:val="center"/>
              <w:rPr>
                <w:sz w:val="16"/>
              </w:rPr>
            </w:pPr>
            <w:r>
              <w:rPr>
                <w:sz w:val="16"/>
              </w:rPr>
              <w:t>18,00</w:t>
            </w:r>
          </w:p>
        </w:tc>
      </w:tr>
      <w:tr w:rsidR="00FA4B2E" w14:paraId="4C1D8B90" w14:textId="77777777">
        <w:trPr>
          <w:trHeight w:val="184"/>
        </w:trPr>
        <w:tc>
          <w:tcPr>
            <w:tcW w:w="1838" w:type="dxa"/>
          </w:tcPr>
          <w:p w14:paraId="198C40C8" w14:textId="77777777" w:rsidR="00FA4B2E" w:rsidRDefault="00000000">
            <w:pPr>
              <w:pStyle w:val="TableParagraph"/>
              <w:spacing w:line="164" w:lineRule="exact"/>
              <w:ind w:left="107"/>
              <w:rPr>
                <w:sz w:val="16"/>
              </w:rPr>
            </w:pPr>
            <w:r>
              <w:rPr>
                <w:sz w:val="16"/>
              </w:rPr>
              <w:t>Voz de fuego</w:t>
            </w:r>
          </w:p>
        </w:tc>
        <w:tc>
          <w:tcPr>
            <w:tcW w:w="2692" w:type="dxa"/>
          </w:tcPr>
          <w:p w14:paraId="349DE743" w14:textId="77777777" w:rsidR="00FA4B2E" w:rsidRDefault="00000000">
            <w:pPr>
              <w:pStyle w:val="TableParagraph"/>
              <w:spacing w:line="164" w:lineRule="exact"/>
              <w:ind w:left="108"/>
              <w:rPr>
                <w:sz w:val="16"/>
              </w:rPr>
            </w:pPr>
            <w:r>
              <w:rPr>
                <w:sz w:val="16"/>
              </w:rPr>
              <w:t>Salem Abdelfetah, Mohamed</w:t>
            </w:r>
          </w:p>
        </w:tc>
        <w:tc>
          <w:tcPr>
            <w:tcW w:w="1701" w:type="dxa"/>
          </w:tcPr>
          <w:p w14:paraId="28BDCE6E" w14:textId="77777777" w:rsidR="00FA4B2E" w:rsidRDefault="00000000">
            <w:pPr>
              <w:pStyle w:val="TableParagraph"/>
              <w:spacing w:line="164" w:lineRule="exact"/>
              <w:ind w:left="111"/>
              <w:rPr>
                <w:sz w:val="16"/>
              </w:rPr>
            </w:pPr>
            <w:r>
              <w:rPr>
                <w:sz w:val="16"/>
              </w:rPr>
              <w:t>Cuentos</w:t>
            </w:r>
          </w:p>
        </w:tc>
        <w:tc>
          <w:tcPr>
            <w:tcW w:w="2551" w:type="dxa"/>
          </w:tcPr>
          <w:p w14:paraId="14A52AAE" w14:textId="77777777" w:rsidR="00FA4B2E" w:rsidRDefault="00FA4B2E">
            <w:pPr>
              <w:pStyle w:val="TableParagraph"/>
              <w:rPr>
                <w:rFonts w:ascii="Times New Roman"/>
                <w:sz w:val="12"/>
              </w:rPr>
            </w:pPr>
          </w:p>
        </w:tc>
        <w:tc>
          <w:tcPr>
            <w:tcW w:w="1560" w:type="dxa"/>
          </w:tcPr>
          <w:p w14:paraId="1F630B16" w14:textId="77777777" w:rsidR="00FA4B2E" w:rsidRDefault="00000000">
            <w:pPr>
              <w:pStyle w:val="TableParagraph"/>
              <w:spacing w:line="164" w:lineRule="exact"/>
              <w:ind w:left="136" w:right="126"/>
              <w:jc w:val="center"/>
              <w:rPr>
                <w:sz w:val="16"/>
              </w:rPr>
            </w:pPr>
            <w:r>
              <w:rPr>
                <w:sz w:val="16"/>
              </w:rPr>
              <w:t>9788496131637</w:t>
            </w:r>
          </w:p>
        </w:tc>
        <w:tc>
          <w:tcPr>
            <w:tcW w:w="1097" w:type="dxa"/>
          </w:tcPr>
          <w:p w14:paraId="35AD1579" w14:textId="77777777" w:rsidR="00FA4B2E" w:rsidRDefault="00000000">
            <w:pPr>
              <w:pStyle w:val="TableParagraph"/>
              <w:spacing w:line="164" w:lineRule="exact"/>
              <w:ind w:left="182" w:right="169"/>
              <w:jc w:val="center"/>
              <w:rPr>
                <w:sz w:val="16"/>
              </w:rPr>
            </w:pPr>
            <w:r>
              <w:rPr>
                <w:sz w:val="16"/>
              </w:rPr>
              <w:t>12,00</w:t>
            </w:r>
          </w:p>
        </w:tc>
      </w:tr>
      <w:tr w:rsidR="00FA4B2E" w14:paraId="376051F0" w14:textId="77777777">
        <w:trPr>
          <w:trHeight w:val="551"/>
        </w:trPr>
        <w:tc>
          <w:tcPr>
            <w:tcW w:w="1838" w:type="dxa"/>
          </w:tcPr>
          <w:p w14:paraId="247FED87" w14:textId="77777777" w:rsidR="00FA4B2E" w:rsidRDefault="00FA4B2E">
            <w:pPr>
              <w:pStyle w:val="TableParagraph"/>
              <w:spacing w:before="8"/>
              <w:rPr>
                <w:sz w:val="15"/>
              </w:rPr>
            </w:pPr>
          </w:p>
          <w:p w14:paraId="5AC82231" w14:textId="77777777" w:rsidR="00FA4B2E" w:rsidRDefault="00000000">
            <w:pPr>
              <w:pStyle w:val="TableParagraph"/>
              <w:ind w:left="107"/>
              <w:rPr>
                <w:sz w:val="16"/>
              </w:rPr>
            </w:pPr>
            <w:r>
              <w:rPr>
                <w:sz w:val="16"/>
              </w:rPr>
              <w:t>El Guiniguada</w:t>
            </w:r>
          </w:p>
        </w:tc>
        <w:tc>
          <w:tcPr>
            <w:tcW w:w="2692" w:type="dxa"/>
          </w:tcPr>
          <w:p w14:paraId="4AD49CF3" w14:textId="77777777" w:rsidR="00FA4B2E" w:rsidRDefault="00FA4B2E">
            <w:pPr>
              <w:pStyle w:val="TableParagraph"/>
              <w:rPr>
                <w:rFonts w:ascii="Times New Roman"/>
                <w:sz w:val="14"/>
              </w:rPr>
            </w:pPr>
          </w:p>
        </w:tc>
        <w:tc>
          <w:tcPr>
            <w:tcW w:w="1701" w:type="dxa"/>
          </w:tcPr>
          <w:p w14:paraId="5995E660" w14:textId="77777777" w:rsidR="00FA4B2E" w:rsidRDefault="00000000">
            <w:pPr>
              <w:pStyle w:val="TableParagraph"/>
              <w:spacing w:before="89"/>
              <w:ind w:left="111" w:right="768"/>
              <w:rPr>
                <w:sz w:val="16"/>
              </w:rPr>
            </w:pPr>
            <w:r>
              <w:rPr>
                <w:sz w:val="16"/>
              </w:rPr>
              <w:t>Educación. Pedagogía</w:t>
            </w:r>
          </w:p>
        </w:tc>
        <w:tc>
          <w:tcPr>
            <w:tcW w:w="2551" w:type="dxa"/>
          </w:tcPr>
          <w:p w14:paraId="66B3D161" w14:textId="77777777" w:rsidR="00FA4B2E" w:rsidRDefault="00000000">
            <w:pPr>
              <w:pStyle w:val="TableParagraph"/>
              <w:ind w:left="109" w:right="250"/>
              <w:rPr>
                <w:sz w:val="16"/>
              </w:rPr>
            </w:pPr>
            <w:r>
              <w:rPr>
                <w:sz w:val="16"/>
              </w:rPr>
              <w:t>El Guiniguada: Revista de investigaciones y experiencias</w:t>
            </w:r>
          </w:p>
          <w:p w14:paraId="1B7474A5" w14:textId="77777777" w:rsidR="00FA4B2E" w:rsidRDefault="00000000">
            <w:pPr>
              <w:pStyle w:val="TableParagraph"/>
              <w:spacing w:line="165" w:lineRule="exact"/>
              <w:ind w:left="109"/>
              <w:rPr>
                <w:sz w:val="16"/>
              </w:rPr>
            </w:pPr>
            <w:r>
              <w:rPr>
                <w:sz w:val="16"/>
              </w:rPr>
              <w:t>en Ciencias de la Educación</w:t>
            </w:r>
          </w:p>
        </w:tc>
        <w:tc>
          <w:tcPr>
            <w:tcW w:w="1560" w:type="dxa"/>
          </w:tcPr>
          <w:p w14:paraId="5DABA1D3" w14:textId="77777777" w:rsidR="00FA4B2E" w:rsidRDefault="00FA4B2E">
            <w:pPr>
              <w:pStyle w:val="TableParagraph"/>
              <w:spacing w:before="8"/>
              <w:rPr>
                <w:sz w:val="15"/>
              </w:rPr>
            </w:pPr>
          </w:p>
          <w:p w14:paraId="1C6C0B39" w14:textId="77777777" w:rsidR="00FA4B2E" w:rsidRDefault="00000000">
            <w:pPr>
              <w:pStyle w:val="TableParagraph"/>
              <w:ind w:left="136" w:right="126"/>
              <w:jc w:val="center"/>
              <w:rPr>
                <w:sz w:val="16"/>
              </w:rPr>
            </w:pPr>
            <w:r>
              <w:rPr>
                <w:sz w:val="16"/>
              </w:rPr>
              <w:t>9770213061129</w:t>
            </w:r>
          </w:p>
        </w:tc>
        <w:tc>
          <w:tcPr>
            <w:tcW w:w="1097" w:type="dxa"/>
          </w:tcPr>
          <w:p w14:paraId="77F74EF0" w14:textId="77777777" w:rsidR="00FA4B2E" w:rsidRDefault="00FA4B2E">
            <w:pPr>
              <w:pStyle w:val="TableParagraph"/>
              <w:spacing w:before="8"/>
              <w:rPr>
                <w:sz w:val="15"/>
              </w:rPr>
            </w:pPr>
          </w:p>
          <w:p w14:paraId="659C4718" w14:textId="77777777" w:rsidR="00FA4B2E" w:rsidRDefault="00000000">
            <w:pPr>
              <w:pStyle w:val="TableParagraph"/>
              <w:ind w:left="182" w:right="169"/>
              <w:jc w:val="center"/>
              <w:rPr>
                <w:sz w:val="16"/>
              </w:rPr>
            </w:pPr>
            <w:r>
              <w:rPr>
                <w:sz w:val="16"/>
              </w:rPr>
              <w:t>14,00</w:t>
            </w:r>
          </w:p>
        </w:tc>
      </w:tr>
      <w:tr w:rsidR="00FA4B2E" w14:paraId="6EEE245F" w14:textId="77777777">
        <w:trPr>
          <w:trHeight w:val="551"/>
        </w:trPr>
        <w:tc>
          <w:tcPr>
            <w:tcW w:w="1838" w:type="dxa"/>
          </w:tcPr>
          <w:p w14:paraId="05344573" w14:textId="77777777" w:rsidR="00FA4B2E" w:rsidRDefault="00000000">
            <w:pPr>
              <w:pStyle w:val="TableParagraph"/>
              <w:spacing w:line="183" w:lineRule="exact"/>
              <w:ind w:left="107"/>
              <w:rPr>
                <w:sz w:val="16"/>
              </w:rPr>
            </w:pPr>
            <w:r>
              <w:rPr>
                <w:sz w:val="16"/>
              </w:rPr>
              <w:t>Campos</w:t>
            </w:r>
          </w:p>
          <w:p w14:paraId="4158F769" w14:textId="77777777" w:rsidR="00FA4B2E" w:rsidRDefault="00000000">
            <w:pPr>
              <w:pStyle w:val="TableParagraph"/>
              <w:spacing w:before="5" w:line="182" w:lineRule="exact"/>
              <w:ind w:left="107" w:right="358"/>
              <w:rPr>
                <w:sz w:val="16"/>
              </w:rPr>
            </w:pPr>
            <w:r>
              <w:rPr>
                <w:sz w:val="16"/>
              </w:rPr>
              <w:t>electromagnéticos: conceptos básicos</w:t>
            </w:r>
          </w:p>
        </w:tc>
        <w:tc>
          <w:tcPr>
            <w:tcW w:w="2692" w:type="dxa"/>
          </w:tcPr>
          <w:p w14:paraId="0D185E8D" w14:textId="77777777" w:rsidR="00FA4B2E" w:rsidRDefault="00FA4B2E">
            <w:pPr>
              <w:pStyle w:val="TableParagraph"/>
              <w:spacing w:before="10"/>
              <w:rPr>
                <w:sz w:val="15"/>
              </w:rPr>
            </w:pPr>
          </w:p>
          <w:p w14:paraId="7AEFEDCF" w14:textId="77777777" w:rsidR="00FA4B2E" w:rsidRDefault="00000000">
            <w:pPr>
              <w:pStyle w:val="TableParagraph"/>
              <w:spacing w:before="1"/>
              <w:ind w:left="108"/>
              <w:rPr>
                <w:sz w:val="16"/>
              </w:rPr>
            </w:pPr>
            <w:r>
              <w:rPr>
                <w:sz w:val="16"/>
              </w:rPr>
              <w:t>Canino Rodríguez, José Miguel</w:t>
            </w:r>
          </w:p>
        </w:tc>
        <w:tc>
          <w:tcPr>
            <w:tcW w:w="1701" w:type="dxa"/>
          </w:tcPr>
          <w:p w14:paraId="61830CF1" w14:textId="77777777" w:rsidR="00FA4B2E" w:rsidRDefault="00000000">
            <w:pPr>
              <w:pStyle w:val="TableParagraph"/>
              <w:spacing w:line="183" w:lineRule="exact"/>
              <w:ind w:left="111"/>
              <w:rPr>
                <w:sz w:val="16"/>
              </w:rPr>
            </w:pPr>
            <w:r>
              <w:rPr>
                <w:sz w:val="16"/>
              </w:rPr>
              <w:t>Electricidad,</w:t>
            </w:r>
          </w:p>
          <w:p w14:paraId="7B94655F" w14:textId="77777777" w:rsidR="00FA4B2E" w:rsidRDefault="00000000">
            <w:pPr>
              <w:pStyle w:val="TableParagraph"/>
              <w:spacing w:before="5" w:line="182" w:lineRule="exact"/>
              <w:ind w:left="111" w:right="83"/>
              <w:rPr>
                <w:sz w:val="16"/>
              </w:rPr>
            </w:pPr>
            <w:r>
              <w:rPr>
                <w:sz w:val="16"/>
              </w:rPr>
              <w:t>electromagnetismo y magnetismo</w:t>
            </w:r>
          </w:p>
        </w:tc>
        <w:tc>
          <w:tcPr>
            <w:tcW w:w="2551" w:type="dxa"/>
          </w:tcPr>
          <w:p w14:paraId="0701D5F7" w14:textId="77777777" w:rsidR="00FA4B2E" w:rsidRDefault="00000000">
            <w:pPr>
              <w:pStyle w:val="TableParagraph"/>
              <w:spacing w:line="183" w:lineRule="exact"/>
              <w:ind w:left="109"/>
              <w:rPr>
                <w:sz w:val="16"/>
              </w:rPr>
            </w:pPr>
            <w:r>
              <w:rPr>
                <w:sz w:val="16"/>
              </w:rPr>
              <w:t>Manuales Docentes</w:t>
            </w:r>
          </w:p>
          <w:p w14:paraId="6C7A204C" w14:textId="77777777" w:rsidR="00FA4B2E" w:rsidRDefault="00000000">
            <w:pPr>
              <w:pStyle w:val="TableParagraph"/>
              <w:spacing w:before="5" w:line="182" w:lineRule="exact"/>
              <w:ind w:left="109" w:right="793"/>
              <w:rPr>
                <w:sz w:val="16"/>
              </w:rPr>
            </w:pPr>
            <w:r>
              <w:rPr>
                <w:sz w:val="16"/>
              </w:rPr>
              <w:t>Universitarios: Área de Enseñanzas Técnicas</w:t>
            </w:r>
          </w:p>
        </w:tc>
        <w:tc>
          <w:tcPr>
            <w:tcW w:w="1560" w:type="dxa"/>
          </w:tcPr>
          <w:p w14:paraId="2435ECF6" w14:textId="77777777" w:rsidR="00FA4B2E" w:rsidRDefault="00FA4B2E">
            <w:pPr>
              <w:pStyle w:val="TableParagraph"/>
              <w:spacing w:before="10"/>
              <w:rPr>
                <w:sz w:val="15"/>
              </w:rPr>
            </w:pPr>
          </w:p>
          <w:p w14:paraId="43D05BD4" w14:textId="77777777" w:rsidR="00FA4B2E" w:rsidRDefault="00000000">
            <w:pPr>
              <w:pStyle w:val="TableParagraph"/>
              <w:spacing w:before="1"/>
              <w:ind w:left="136" w:right="126"/>
              <w:jc w:val="center"/>
              <w:rPr>
                <w:sz w:val="16"/>
              </w:rPr>
            </w:pPr>
            <w:r>
              <w:rPr>
                <w:sz w:val="16"/>
              </w:rPr>
              <w:t>9788496131651</w:t>
            </w:r>
          </w:p>
        </w:tc>
        <w:tc>
          <w:tcPr>
            <w:tcW w:w="1097" w:type="dxa"/>
          </w:tcPr>
          <w:p w14:paraId="2B5FB247" w14:textId="77777777" w:rsidR="00FA4B2E" w:rsidRDefault="00FA4B2E">
            <w:pPr>
              <w:pStyle w:val="TableParagraph"/>
              <w:spacing w:before="10"/>
              <w:rPr>
                <w:sz w:val="15"/>
              </w:rPr>
            </w:pPr>
          </w:p>
          <w:p w14:paraId="1147149A" w14:textId="77777777" w:rsidR="00FA4B2E" w:rsidRDefault="00000000">
            <w:pPr>
              <w:pStyle w:val="TableParagraph"/>
              <w:spacing w:before="1"/>
              <w:ind w:left="179" w:right="169"/>
              <w:jc w:val="center"/>
              <w:rPr>
                <w:sz w:val="16"/>
              </w:rPr>
            </w:pPr>
            <w:r>
              <w:rPr>
                <w:sz w:val="16"/>
              </w:rPr>
              <w:t>8,00</w:t>
            </w:r>
          </w:p>
        </w:tc>
      </w:tr>
      <w:tr w:rsidR="00FA4B2E" w14:paraId="56C7A390" w14:textId="77777777">
        <w:trPr>
          <w:trHeight w:val="184"/>
        </w:trPr>
        <w:tc>
          <w:tcPr>
            <w:tcW w:w="1838" w:type="dxa"/>
          </w:tcPr>
          <w:p w14:paraId="40F634D7" w14:textId="77777777" w:rsidR="00FA4B2E" w:rsidRDefault="00000000">
            <w:pPr>
              <w:pStyle w:val="TableParagraph"/>
              <w:spacing w:line="164" w:lineRule="exact"/>
              <w:ind w:left="107"/>
              <w:rPr>
                <w:sz w:val="16"/>
              </w:rPr>
            </w:pPr>
            <w:r>
              <w:rPr>
                <w:sz w:val="16"/>
              </w:rPr>
              <w:t>Islas con Historia</w:t>
            </w:r>
          </w:p>
        </w:tc>
        <w:tc>
          <w:tcPr>
            <w:tcW w:w="2692" w:type="dxa"/>
          </w:tcPr>
          <w:p w14:paraId="4055FE56" w14:textId="77777777" w:rsidR="00FA4B2E" w:rsidRDefault="00FA4B2E">
            <w:pPr>
              <w:pStyle w:val="TableParagraph"/>
              <w:rPr>
                <w:rFonts w:ascii="Times New Roman"/>
                <w:sz w:val="12"/>
              </w:rPr>
            </w:pPr>
          </w:p>
        </w:tc>
        <w:tc>
          <w:tcPr>
            <w:tcW w:w="1701" w:type="dxa"/>
          </w:tcPr>
          <w:p w14:paraId="3E0B081A" w14:textId="77777777" w:rsidR="00FA4B2E" w:rsidRDefault="00000000">
            <w:pPr>
              <w:pStyle w:val="TableParagraph"/>
              <w:spacing w:line="164" w:lineRule="exact"/>
              <w:ind w:left="111"/>
              <w:rPr>
                <w:sz w:val="16"/>
              </w:rPr>
            </w:pPr>
            <w:r>
              <w:rPr>
                <w:sz w:val="16"/>
              </w:rPr>
              <w:t>Sociología</w:t>
            </w:r>
          </w:p>
        </w:tc>
        <w:tc>
          <w:tcPr>
            <w:tcW w:w="2551" w:type="dxa"/>
          </w:tcPr>
          <w:p w14:paraId="4842A5A3" w14:textId="77777777" w:rsidR="00FA4B2E" w:rsidRDefault="00FA4B2E">
            <w:pPr>
              <w:pStyle w:val="TableParagraph"/>
              <w:rPr>
                <w:rFonts w:ascii="Times New Roman"/>
                <w:sz w:val="12"/>
              </w:rPr>
            </w:pPr>
          </w:p>
        </w:tc>
        <w:tc>
          <w:tcPr>
            <w:tcW w:w="1560" w:type="dxa"/>
          </w:tcPr>
          <w:p w14:paraId="3FD93009" w14:textId="77777777" w:rsidR="00FA4B2E" w:rsidRDefault="00000000">
            <w:pPr>
              <w:pStyle w:val="TableParagraph"/>
              <w:spacing w:line="164" w:lineRule="exact"/>
              <w:ind w:left="136" w:right="126"/>
              <w:jc w:val="center"/>
              <w:rPr>
                <w:sz w:val="16"/>
              </w:rPr>
            </w:pPr>
            <w:r>
              <w:rPr>
                <w:sz w:val="16"/>
              </w:rPr>
              <w:t>9788496131590</w:t>
            </w:r>
          </w:p>
        </w:tc>
        <w:tc>
          <w:tcPr>
            <w:tcW w:w="1097" w:type="dxa"/>
          </w:tcPr>
          <w:p w14:paraId="0A14B099" w14:textId="77777777" w:rsidR="00FA4B2E" w:rsidRDefault="00000000">
            <w:pPr>
              <w:pStyle w:val="TableParagraph"/>
              <w:spacing w:line="164" w:lineRule="exact"/>
              <w:ind w:left="182" w:right="169"/>
              <w:jc w:val="center"/>
              <w:rPr>
                <w:sz w:val="16"/>
              </w:rPr>
            </w:pPr>
            <w:r>
              <w:rPr>
                <w:sz w:val="16"/>
              </w:rPr>
              <w:t>30,00</w:t>
            </w:r>
          </w:p>
        </w:tc>
      </w:tr>
      <w:tr w:rsidR="00FA4B2E" w14:paraId="513B2CE3" w14:textId="77777777">
        <w:trPr>
          <w:trHeight w:val="551"/>
        </w:trPr>
        <w:tc>
          <w:tcPr>
            <w:tcW w:w="1838" w:type="dxa"/>
          </w:tcPr>
          <w:p w14:paraId="43DABE2D" w14:textId="77777777" w:rsidR="00FA4B2E" w:rsidRDefault="00FA4B2E">
            <w:pPr>
              <w:pStyle w:val="TableParagraph"/>
              <w:spacing w:before="10"/>
              <w:rPr>
                <w:sz w:val="15"/>
              </w:rPr>
            </w:pPr>
          </w:p>
          <w:p w14:paraId="39BEAFA5" w14:textId="77777777" w:rsidR="00FA4B2E" w:rsidRDefault="00000000">
            <w:pPr>
              <w:pStyle w:val="TableParagraph"/>
              <w:spacing w:before="1"/>
              <w:ind w:left="107"/>
              <w:rPr>
                <w:sz w:val="16"/>
              </w:rPr>
            </w:pPr>
            <w:r>
              <w:rPr>
                <w:sz w:val="16"/>
              </w:rPr>
              <w:t>Métodos Estadísticos</w:t>
            </w:r>
          </w:p>
        </w:tc>
        <w:tc>
          <w:tcPr>
            <w:tcW w:w="2692" w:type="dxa"/>
          </w:tcPr>
          <w:p w14:paraId="63652AF9" w14:textId="77777777" w:rsidR="00FA4B2E" w:rsidRDefault="00000000">
            <w:pPr>
              <w:pStyle w:val="TableParagraph"/>
              <w:spacing w:line="183" w:lineRule="exact"/>
              <w:ind w:left="108"/>
              <w:rPr>
                <w:sz w:val="16"/>
              </w:rPr>
            </w:pPr>
            <w:r>
              <w:rPr>
                <w:sz w:val="16"/>
              </w:rPr>
              <w:t>Saavedra Santana, Pedro;</w:t>
            </w:r>
          </w:p>
          <w:p w14:paraId="3B2E9116" w14:textId="77777777" w:rsidR="00FA4B2E" w:rsidRDefault="00000000">
            <w:pPr>
              <w:pStyle w:val="TableParagraph"/>
              <w:spacing w:before="5" w:line="182" w:lineRule="exact"/>
              <w:ind w:left="108" w:right="482"/>
              <w:rPr>
                <w:sz w:val="16"/>
              </w:rPr>
            </w:pPr>
            <w:r>
              <w:rPr>
                <w:sz w:val="16"/>
              </w:rPr>
              <w:t>Hernández Flores, Carmen Nieves; Artiles Romero, Juan</w:t>
            </w:r>
          </w:p>
        </w:tc>
        <w:tc>
          <w:tcPr>
            <w:tcW w:w="1701" w:type="dxa"/>
          </w:tcPr>
          <w:p w14:paraId="0480D1C9" w14:textId="77777777" w:rsidR="00FA4B2E" w:rsidRDefault="00000000">
            <w:pPr>
              <w:pStyle w:val="TableParagraph"/>
              <w:spacing w:before="89"/>
              <w:ind w:left="111" w:right="546"/>
              <w:rPr>
                <w:sz w:val="16"/>
              </w:rPr>
            </w:pPr>
            <w:r>
              <w:rPr>
                <w:sz w:val="16"/>
              </w:rPr>
              <w:t>Probabilidad y estadística</w:t>
            </w:r>
          </w:p>
        </w:tc>
        <w:tc>
          <w:tcPr>
            <w:tcW w:w="2551" w:type="dxa"/>
          </w:tcPr>
          <w:p w14:paraId="5CFCC8DC" w14:textId="77777777" w:rsidR="00FA4B2E" w:rsidRDefault="00FA4B2E">
            <w:pPr>
              <w:pStyle w:val="TableParagraph"/>
              <w:rPr>
                <w:rFonts w:ascii="Times New Roman"/>
                <w:sz w:val="14"/>
              </w:rPr>
            </w:pPr>
          </w:p>
        </w:tc>
        <w:tc>
          <w:tcPr>
            <w:tcW w:w="1560" w:type="dxa"/>
          </w:tcPr>
          <w:p w14:paraId="68B28CA4" w14:textId="77777777" w:rsidR="00FA4B2E" w:rsidRDefault="00FA4B2E">
            <w:pPr>
              <w:pStyle w:val="TableParagraph"/>
              <w:spacing w:before="10"/>
              <w:rPr>
                <w:sz w:val="15"/>
              </w:rPr>
            </w:pPr>
          </w:p>
          <w:p w14:paraId="24CA5EEC" w14:textId="77777777" w:rsidR="00FA4B2E" w:rsidRDefault="00000000">
            <w:pPr>
              <w:pStyle w:val="TableParagraph"/>
              <w:spacing w:before="1"/>
              <w:ind w:left="136" w:right="126"/>
              <w:jc w:val="center"/>
              <w:rPr>
                <w:sz w:val="16"/>
              </w:rPr>
            </w:pPr>
            <w:r>
              <w:rPr>
                <w:sz w:val="16"/>
              </w:rPr>
              <w:t>9788496131033</w:t>
            </w:r>
          </w:p>
        </w:tc>
        <w:tc>
          <w:tcPr>
            <w:tcW w:w="1097" w:type="dxa"/>
          </w:tcPr>
          <w:p w14:paraId="02A85A6E" w14:textId="77777777" w:rsidR="00FA4B2E" w:rsidRDefault="00FA4B2E">
            <w:pPr>
              <w:pStyle w:val="TableParagraph"/>
              <w:spacing w:before="10"/>
              <w:rPr>
                <w:sz w:val="15"/>
              </w:rPr>
            </w:pPr>
          </w:p>
          <w:p w14:paraId="0FA1E782" w14:textId="77777777" w:rsidR="00FA4B2E" w:rsidRDefault="00000000">
            <w:pPr>
              <w:pStyle w:val="TableParagraph"/>
              <w:spacing w:before="1"/>
              <w:ind w:left="182" w:right="169"/>
              <w:jc w:val="center"/>
              <w:rPr>
                <w:sz w:val="16"/>
              </w:rPr>
            </w:pPr>
            <w:r>
              <w:rPr>
                <w:sz w:val="16"/>
              </w:rPr>
              <w:t>16,00</w:t>
            </w:r>
          </w:p>
        </w:tc>
      </w:tr>
      <w:tr w:rsidR="00FA4B2E" w14:paraId="65A2946B" w14:textId="77777777">
        <w:trPr>
          <w:trHeight w:val="921"/>
        </w:trPr>
        <w:tc>
          <w:tcPr>
            <w:tcW w:w="1838" w:type="dxa"/>
          </w:tcPr>
          <w:p w14:paraId="6635D5F5" w14:textId="77777777" w:rsidR="00FA4B2E" w:rsidRDefault="00000000">
            <w:pPr>
              <w:pStyle w:val="TableParagraph"/>
              <w:ind w:left="107" w:right="117"/>
              <w:rPr>
                <w:sz w:val="16"/>
              </w:rPr>
            </w:pPr>
            <w:r>
              <w:rPr>
                <w:sz w:val="16"/>
              </w:rPr>
              <w:t>Contribución de las funciones de costes al debate sobre la liberalización del</w:t>
            </w:r>
          </w:p>
          <w:p w14:paraId="3A5DFB82" w14:textId="77777777" w:rsidR="00FA4B2E" w:rsidRDefault="00000000">
            <w:pPr>
              <w:pStyle w:val="TableParagraph"/>
              <w:spacing w:line="166" w:lineRule="exact"/>
              <w:ind w:left="107"/>
              <w:rPr>
                <w:sz w:val="16"/>
              </w:rPr>
            </w:pPr>
            <w:r>
              <w:rPr>
                <w:sz w:val="16"/>
              </w:rPr>
              <w:t>sector eléctrico</w:t>
            </w:r>
          </w:p>
        </w:tc>
        <w:tc>
          <w:tcPr>
            <w:tcW w:w="2692" w:type="dxa"/>
          </w:tcPr>
          <w:p w14:paraId="42868C75" w14:textId="77777777" w:rsidR="00FA4B2E" w:rsidRDefault="00FA4B2E">
            <w:pPr>
              <w:pStyle w:val="TableParagraph"/>
              <w:rPr>
                <w:sz w:val="18"/>
              </w:rPr>
            </w:pPr>
          </w:p>
          <w:p w14:paraId="3EC7435D" w14:textId="77777777" w:rsidR="00FA4B2E" w:rsidRDefault="00000000">
            <w:pPr>
              <w:pStyle w:val="TableParagraph"/>
              <w:spacing w:before="158"/>
              <w:ind w:left="108"/>
              <w:rPr>
                <w:sz w:val="16"/>
              </w:rPr>
            </w:pPr>
            <w:r>
              <w:rPr>
                <w:sz w:val="16"/>
              </w:rPr>
              <w:t>Ramos Real, Francisco Javier</w:t>
            </w:r>
          </w:p>
        </w:tc>
        <w:tc>
          <w:tcPr>
            <w:tcW w:w="1701" w:type="dxa"/>
          </w:tcPr>
          <w:p w14:paraId="7D701EF9" w14:textId="77777777" w:rsidR="00FA4B2E" w:rsidRDefault="00FA4B2E">
            <w:pPr>
              <w:pStyle w:val="TableParagraph"/>
              <w:spacing w:before="10"/>
              <w:rPr>
                <w:sz w:val="15"/>
              </w:rPr>
            </w:pPr>
          </w:p>
          <w:p w14:paraId="51612EA4" w14:textId="77777777" w:rsidR="00FA4B2E" w:rsidRDefault="00000000">
            <w:pPr>
              <w:pStyle w:val="TableParagraph"/>
              <w:spacing w:before="1"/>
              <w:ind w:left="111" w:right="83"/>
              <w:rPr>
                <w:sz w:val="16"/>
              </w:rPr>
            </w:pPr>
            <w:r>
              <w:rPr>
                <w:sz w:val="16"/>
              </w:rPr>
              <w:t>Electricidad, electromagnetismo y magnetismo</w:t>
            </w:r>
          </w:p>
        </w:tc>
        <w:tc>
          <w:tcPr>
            <w:tcW w:w="2551" w:type="dxa"/>
          </w:tcPr>
          <w:p w14:paraId="184730E8" w14:textId="77777777" w:rsidR="00FA4B2E" w:rsidRDefault="00FA4B2E">
            <w:pPr>
              <w:pStyle w:val="TableParagraph"/>
              <w:rPr>
                <w:rFonts w:ascii="Times New Roman"/>
                <w:sz w:val="14"/>
              </w:rPr>
            </w:pPr>
          </w:p>
        </w:tc>
        <w:tc>
          <w:tcPr>
            <w:tcW w:w="1560" w:type="dxa"/>
          </w:tcPr>
          <w:p w14:paraId="7E2BFA43" w14:textId="77777777" w:rsidR="00FA4B2E" w:rsidRDefault="00FA4B2E">
            <w:pPr>
              <w:pStyle w:val="TableParagraph"/>
              <w:rPr>
                <w:rFonts w:ascii="Times New Roman"/>
                <w:sz w:val="14"/>
              </w:rPr>
            </w:pPr>
          </w:p>
        </w:tc>
        <w:tc>
          <w:tcPr>
            <w:tcW w:w="1097" w:type="dxa"/>
          </w:tcPr>
          <w:p w14:paraId="782CCF34" w14:textId="77777777" w:rsidR="00FA4B2E" w:rsidRDefault="00FA4B2E">
            <w:pPr>
              <w:pStyle w:val="TableParagraph"/>
              <w:rPr>
                <w:sz w:val="18"/>
              </w:rPr>
            </w:pPr>
          </w:p>
          <w:p w14:paraId="6A15E943" w14:textId="77777777" w:rsidR="00FA4B2E" w:rsidRDefault="00000000">
            <w:pPr>
              <w:pStyle w:val="TableParagraph"/>
              <w:spacing w:before="158"/>
              <w:ind w:left="180" w:right="169"/>
              <w:jc w:val="center"/>
              <w:rPr>
                <w:sz w:val="16"/>
              </w:rPr>
            </w:pPr>
            <w:r>
              <w:rPr>
                <w:sz w:val="16"/>
              </w:rPr>
              <w:t>0,00</w:t>
            </w:r>
          </w:p>
        </w:tc>
      </w:tr>
    </w:tbl>
    <w:p w14:paraId="2924A7FC" w14:textId="77777777" w:rsidR="00FA4B2E" w:rsidRDefault="00FA4B2E">
      <w:pPr>
        <w:pStyle w:val="Textoindependiente"/>
        <w:rPr>
          <w:sz w:val="20"/>
        </w:rPr>
      </w:pPr>
    </w:p>
    <w:p w14:paraId="7E4D4396" w14:textId="77777777" w:rsidR="00FA4B2E" w:rsidRDefault="00FA4B2E">
      <w:pPr>
        <w:pStyle w:val="Textoindependiente"/>
        <w:spacing w:before="9"/>
        <w:rPr>
          <w:sz w:val="27"/>
        </w:rPr>
      </w:pPr>
    </w:p>
    <w:p w14:paraId="7526D7E9" w14:textId="77777777" w:rsidR="00FA4B2E" w:rsidRDefault="00000000">
      <w:pPr>
        <w:spacing w:before="93"/>
        <w:ind w:left="5577" w:right="6456"/>
        <w:jc w:val="center"/>
        <w:rPr>
          <w:sz w:val="20"/>
        </w:rPr>
      </w:pPr>
      <w:r>
        <w:rPr>
          <w:sz w:val="20"/>
        </w:rPr>
        <w:t>-119-</w:t>
      </w:r>
    </w:p>
    <w:p w14:paraId="6E3600C0"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28C7B060" w14:textId="77777777" w:rsidR="00FA4B2E" w:rsidRDefault="00FA4B2E">
      <w:pPr>
        <w:pStyle w:val="Textoindependiente"/>
        <w:rPr>
          <w:sz w:val="20"/>
        </w:rPr>
      </w:pPr>
    </w:p>
    <w:p w14:paraId="0FC618A3" w14:textId="77777777" w:rsidR="00FA4B2E" w:rsidRDefault="00FA4B2E">
      <w:pPr>
        <w:pStyle w:val="Textoindependiente"/>
        <w:rPr>
          <w:sz w:val="20"/>
        </w:rPr>
      </w:pPr>
    </w:p>
    <w:p w14:paraId="3DABDCD0" w14:textId="77777777" w:rsidR="00FA4B2E" w:rsidRDefault="00FA4B2E">
      <w:pPr>
        <w:pStyle w:val="Textoindependiente"/>
        <w:rPr>
          <w:sz w:val="20"/>
        </w:rPr>
      </w:pPr>
    </w:p>
    <w:p w14:paraId="0542E8DD" w14:textId="77777777" w:rsidR="00FA4B2E" w:rsidRDefault="00FA4B2E">
      <w:pPr>
        <w:pStyle w:val="Textoindependiente"/>
        <w:rPr>
          <w:sz w:val="20"/>
        </w:rPr>
      </w:pPr>
    </w:p>
    <w:p w14:paraId="72EC1CD5" w14:textId="77777777" w:rsidR="00FA4B2E" w:rsidRDefault="00FA4B2E">
      <w:pPr>
        <w:pStyle w:val="Textoindependiente"/>
        <w:rPr>
          <w:sz w:val="20"/>
        </w:rPr>
      </w:pPr>
    </w:p>
    <w:p w14:paraId="671AFA35" w14:textId="77777777" w:rsidR="00FA4B2E" w:rsidRDefault="00FA4B2E">
      <w:pPr>
        <w:pStyle w:val="Textoindependiente"/>
        <w:rPr>
          <w:sz w:val="20"/>
        </w:rPr>
      </w:pPr>
    </w:p>
    <w:p w14:paraId="10FDB393" w14:textId="77777777" w:rsidR="00FA4B2E" w:rsidRDefault="00FA4B2E">
      <w:pPr>
        <w:pStyle w:val="Textoindependiente"/>
        <w:rPr>
          <w:sz w:val="20"/>
        </w:rPr>
      </w:pPr>
    </w:p>
    <w:p w14:paraId="6FDECC97" w14:textId="77777777" w:rsidR="00FA4B2E" w:rsidRDefault="00FA4B2E">
      <w:pPr>
        <w:pStyle w:val="Textoindependiente"/>
        <w:rPr>
          <w:sz w:val="20"/>
        </w:rPr>
      </w:pPr>
    </w:p>
    <w:p w14:paraId="515BB3EA" w14:textId="77777777" w:rsidR="00FA4B2E" w:rsidRDefault="00FA4B2E">
      <w:pPr>
        <w:pStyle w:val="Textoindependiente"/>
        <w:rPr>
          <w:sz w:val="20"/>
        </w:rPr>
      </w:pPr>
    </w:p>
    <w:p w14:paraId="461209F9"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40DB1CED" w14:textId="77777777">
        <w:trPr>
          <w:trHeight w:val="184"/>
        </w:trPr>
        <w:tc>
          <w:tcPr>
            <w:tcW w:w="1838" w:type="dxa"/>
            <w:tcBorders>
              <w:bottom w:val="double" w:sz="1" w:space="0" w:color="000000"/>
            </w:tcBorders>
          </w:tcPr>
          <w:p w14:paraId="3D1579DD"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7BF0D60B"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61505E21"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6337F4D3"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74B81E83"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56777BF4" w14:textId="77777777" w:rsidR="00FA4B2E" w:rsidRDefault="00000000">
            <w:pPr>
              <w:pStyle w:val="TableParagraph"/>
              <w:spacing w:line="164" w:lineRule="exact"/>
              <w:ind w:left="184" w:right="169"/>
              <w:jc w:val="center"/>
              <w:rPr>
                <w:sz w:val="16"/>
              </w:rPr>
            </w:pPr>
            <w:r>
              <w:rPr>
                <w:sz w:val="16"/>
              </w:rPr>
              <w:t>Precio (€)</w:t>
            </w:r>
          </w:p>
        </w:tc>
      </w:tr>
      <w:tr w:rsidR="00FA4B2E" w14:paraId="4E9DFAD6" w14:textId="77777777">
        <w:trPr>
          <w:trHeight w:val="1083"/>
        </w:trPr>
        <w:tc>
          <w:tcPr>
            <w:tcW w:w="1838" w:type="dxa"/>
            <w:tcBorders>
              <w:top w:val="double" w:sz="1" w:space="0" w:color="000000"/>
            </w:tcBorders>
          </w:tcPr>
          <w:p w14:paraId="30F18F68" w14:textId="77777777" w:rsidR="00FA4B2E" w:rsidRDefault="00000000">
            <w:pPr>
              <w:pStyle w:val="TableParagraph"/>
              <w:spacing w:line="163" w:lineRule="exact"/>
              <w:ind w:left="107"/>
              <w:rPr>
                <w:sz w:val="16"/>
              </w:rPr>
            </w:pPr>
            <w:r>
              <w:rPr>
                <w:sz w:val="16"/>
              </w:rPr>
              <w:t>Introduction of new</w:t>
            </w:r>
          </w:p>
          <w:p w14:paraId="3E17646B" w14:textId="77777777" w:rsidR="00FA4B2E" w:rsidRDefault="00000000">
            <w:pPr>
              <w:pStyle w:val="TableParagraph"/>
              <w:spacing w:before="1"/>
              <w:ind w:left="107" w:right="115"/>
              <w:rPr>
                <w:sz w:val="16"/>
              </w:rPr>
            </w:pPr>
            <w:r>
              <w:rPr>
                <w:sz w:val="16"/>
              </w:rPr>
              <w:t>techniques and changes in work organization at the port of Las Palmas:</w:t>
            </w:r>
            <w:r>
              <w:rPr>
                <w:spacing w:val="-7"/>
                <w:sz w:val="16"/>
              </w:rPr>
              <w:t xml:space="preserve"> </w:t>
            </w:r>
            <w:r>
              <w:rPr>
                <w:sz w:val="16"/>
              </w:rPr>
              <w:t>an</w:t>
            </w:r>
          </w:p>
          <w:p w14:paraId="22743C55" w14:textId="77777777" w:rsidR="00FA4B2E" w:rsidRDefault="00000000">
            <w:pPr>
              <w:pStyle w:val="TableParagraph"/>
              <w:spacing w:line="164" w:lineRule="exact"/>
              <w:ind w:left="107"/>
              <w:rPr>
                <w:sz w:val="16"/>
              </w:rPr>
            </w:pPr>
            <w:r>
              <w:rPr>
                <w:sz w:val="16"/>
              </w:rPr>
              <w:t>histor</w:t>
            </w:r>
          </w:p>
        </w:tc>
        <w:tc>
          <w:tcPr>
            <w:tcW w:w="2692" w:type="dxa"/>
            <w:tcBorders>
              <w:top w:val="double" w:sz="1" w:space="0" w:color="000000"/>
            </w:tcBorders>
          </w:tcPr>
          <w:p w14:paraId="603B4C17" w14:textId="77777777" w:rsidR="00FA4B2E" w:rsidRDefault="00FA4B2E">
            <w:pPr>
              <w:pStyle w:val="TableParagraph"/>
              <w:spacing w:before="1"/>
            </w:pPr>
          </w:p>
          <w:p w14:paraId="5DE2E592" w14:textId="77777777" w:rsidR="00FA4B2E" w:rsidRDefault="00000000">
            <w:pPr>
              <w:pStyle w:val="TableParagraph"/>
              <w:spacing w:before="1"/>
              <w:ind w:left="108" w:right="419"/>
              <w:rPr>
                <w:sz w:val="16"/>
              </w:rPr>
            </w:pPr>
            <w:r>
              <w:rPr>
                <w:sz w:val="16"/>
              </w:rPr>
              <w:t>González de la Fe, Pedro; Jiménez González, Juan Luis; Suárez Bosa, Miguel</w:t>
            </w:r>
          </w:p>
        </w:tc>
        <w:tc>
          <w:tcPr>
            <w:tcW w:w="1701" w:type="dxa"/>
            <w:tcBorders>
              <w:top w:val="double" w:sz="1" w:space="0" w:color="000000"/>
            </w:tcBorders>
          </w:tcPr>
          <w:p w14:paraId="648DFC5C" w14:textId="77777777" w:rsidR="00FA4B2E" w:rsidRDefault="00FA4B2E">
            <w:pPr>
              <w:pStyle w:val="TableParagraph"/>
              <w:spacing w:before="2"/>
              <w:rPr>
                <w:sz w:val="14"/>
              </w:rPr>
            </w:pPr>
          </w:p>
          <w:p w14:paraId="36174BF6" w14:textId="77777777" w:rsidR="00FA4B2E" w:rsidRDefault="00000000">
            <w:pPr>
              <w:pStyle w:val="TableParagraph"/>
              <w:ind w:left="111" w:right="243"/>
              <w:rPr>
                <w:sz w:val="16"/>
              </w:rPr>
            </w:pPr>
            <w:r>
              <w:rPr>
                <w:sz w:val="16"/>
              </w:rPr>
              <w:t>Enseñanza de inglés para hablantes de otros idiomas</w:t>
            </w:r>
          </w:p>
        </w:tc>
        <w:tc>
          <w:tcPr>
            <w:tcW w:w="2551" w:type="dxa"/>
            <w:tcBorders>
              <w:top w:val="double" w:sz="1" w:space="0" w:color="000000"/>
            </w:tcBorders>
          </w:tcPr>
          <w:p w14:paraId="36C9DD7B" w14:textId="77777777" w:rsidR="00FA4B2E" w:rsidRDefault="00FA4B2E">
            <w:pPr>
              <w:pStyle w:val="TableParagraph"/>
              <w:rPr>
                <w:rFonts w:ascii="Times New Roman"/>
                <w:sz w:val="14"/>
              </w:rPr>
            </w:pPr>
          </w:p>
        </w:tc>
        <w:tc>
          <w:tcPr>
            <w:tcW w:w="1560" w:type="dxa"/>
            <w:tcBorders>
              <w:top w:val="double" w:sz="1" w:space="0" w:color="000000"/>
            </w:tcBorders>
          </w:tcPr>
          <w:p w14:paraId="79428B9A" w14:textId="77777777" w:rsidR="00FA4B2E" w:rsidRDefault="00FA4B2E">
            <w:pPr>
              <w:pStyle w:val="TableParagraph"/>
              <w:rPr>
                <w:rFonts w:ascii="Times New Roman"/>
                <w:sz w:val="14"/>
              </w:rPr>
            </w:pPr>
          </w:p>
        </w:tc>
        <w:tc>
          <w:tcPr>
            <w:tcW w:w="1097" w:type="dxa"/>
            <w:tcBorders>
              <w:top w:val="double" w:sz="1" w:space="0" w:color="000000"/>
            </w:tcBorders>
          </w:tcPr>
          <w:p w14:paraId="08F27D92" w14:textId="77777777" w:rsidR="00FA4B2E" w:rsidRDefault="00FA4B2E">
            <w:pPr>
              <w:pStyle w:val="TableParagraph"/>
              <w:rPr>
                <w:sz w:val="18"/>
              </w:rPr>
            </w:pPr>
          </w:p>
          <w:p w14:paraId="59C80FCC" w14:textId="77777777" w:rsidR="00FA4B2E" w:rsidRDefault="00FA4B2E">
            <w:pPr>
              <w:pStyle w:val="TableParagraph"/>
              <w:spacing w:before="2"/>
              <w:rPr>
                <w:sz w:val="20"/>
              </w:rPr>
            </w:pPr>
          </w:p>
          <w:p w14:paraId="6B12E311" w14:textId="77777777" w:rsidR="00FA4B2E" w:rsidRDefault="00000000">
            <w:pPr>
              <w:pStyle w:val="TableParagraph"/>
              <w:ind w:left="179" w:right="169"/>
              <w:jc w:val="center"/>
              <w:rPr>
                <w:sz w:val="16"/>
              </w:rPr>
            </w:pPr>
            <w:r>
              <w:rPr>
                <w:sz w:val="16"/>
              </w:rPr>
              <w:t>0,00</w:t>
            </w:r>
          </w:p>
        </w:tc>
      </w:tr>
      <w:tr w:rsidR="00FA4B2E" w14:paraId="4AAE6AA4" w14:textId="77777777">
        <w:trPr>
          <w:trHeight w:val="736"/>
        </w:trPr>
        <w:tc>
          <w:tcPr>
            <w:tcW w:w="1838" w:type="dxa"/>
          </w:tcPr>
          <w:p w14:paraId="1DACC0BB" w14:textId="77777777" w:rsidR="00FA4B2E" w:rsidRDefault="00000000">
            <w:pPr>
              <w:pStyle w:val="TableParagraph"/>
              <w:spacing w:before="89"/>
              <w:ind w:left="107" w:right="313"/>
              <w:rPr>
                <w:sz w:val="16"/>
              </w:rPr>
            </w:pPr>
            <w:r>
              <w:rPr>
                <w:sz w:val="16"/>
              </w:rPr>
              <w:t>Volatility Bias in the Garch model: a simulation study</w:t>
            </w:r>
          </w:p>
        </w:tc>
        <w:tc>
          <w:tcPr>
            <w:tcW w:w="2692" w:type="dxa"/>
          </w:tcPr>
          <w:p w14:paraId="076A895F" w14:textId="77777777" w:rsidR="00FA4B2E" w:rsidRDefault="00000000">
            <w:pPr>
              <w:pStyle w:val="TableParagraph"/>
              <w:spacing w:before="89"/>
              <w:ind w:left="108" w:right="99"/>
              <w:rPr>
                <w:sz w:val="16"/>
              </w:rPr>
            </w:pPr>
            <w:r>
              <w:rPr>
                <w:sz w:val="16"/>
              </w:rPr>
              <w:t>Fernández Rodríguez, Fernando Emilio; Pérez Rodríguez, Jorge V.; Acosta González, Eduardo</w:t>
            </w:r>
          </w:p>
        </w:tc>
        <w:tc>
          <w:tcPr>
            <w:tcW w:w="1701" w:type="dxa"/>
          </w:tcPr>
          <w:p w14:paraId="1D24C746" w14:textId="77777777" w:rsidR="00FA4B2E" w:rsidRDefault="00000000">
            <w:pPr>
              <w:pStyle w:val="TableParagraph"/>
              <w:ind w:left="111" w:right="243"/>
              <w:rPr>
                <w:sz w:val="16"/>
              </w:rPr>
            </w:pPr>
            <w:r>
              <w:rPr>
                <w:sz w:val="16"/>
              </w:rPr>
              <w:t>Enseñanza de inglés para hablantes de otros</w:t>
            </w:r>
          </w:p>
          <w:p w14:paraId="26FD8007" w14:textId="77777777" w:rsidR="00FA4B2E" w:rsidRDefault="00000000">
            <w:pPr>
              <w:pStyle w:val="TableParagraph"/>
              <w:spacing w:line="166" w:lineRule="exact"/>
              <w:ind w:left="111"/>
              <w:rPr>
                <w:sz w:val="16"/>
              </w:rPr>
            </w:pPr>
            <w:r>
              <w:rPr>
                <w:sz w:val="16"/>
              </w:rPr>
              <w:t>idiomas</w:t>
            </w:r>
          </w:p>
        </w:tc>
        <w:tc>
          <w:tcPr>
            <w:tcW w:w="2551" w:type="dxa"/>
          </w:tcPr>
          <w:p w14:paraId="66255DD7" w14:textId="77777777" w:rsidR="00FA4B2E" w:rsidRDefault="00FA4B2E">
            <w:pPr>
              <w:pStyle w:val="TableParagraph"/>
              <w:rPr>
                <w:rFonts w:ascii="Times New Roman"/>
                <w:sz w:val="14"/>
              </w:rPr>
            </w:pPr>
          </w:p>
        </w:tc>
        <w:tc>
          <w:tcPr>
            <w:tcW w:w="1560" w:type="dxa"/>
          </w:tcPr>
          <w:p w14:paraId="428DDE04" w14:textId="77777777" w:rsidR="00FA4B2E" w:rsidRDefault="00FA4B2E">
            <w:pPr>
              <w:pStyle w:val="TableParagraph"/>
              <w:rPr>
                <w:rFonts w:ascii="Times New Roman"/>
                <w:sz w:val="14"/>
              </w:rPr>
            </w:pPr>
          </w:p>
        </w:tc>
        <w:tc>
          <w:tcPr>
            <w:tcW w:w="1097" w:type="dxa"/>
          </w:tcPr>
          <w:p w14:paraId="578B2248" w14:textId="77777777" w:rsidR="00FA4B2E" w:rsidRDefault="00FA4B2E">
            <w:pPr>
              <w:pStyle w:val="TableParagraph"/>
              <w:spacing w:before="10"/>
              <w:rPr>
                <w:sz w:val="23"/>
              </w:rPr>
            </w:pPr>
          </w:p>
          <w:p w14:paraId="0FAF1467" w14:textId="77777777" w:rsidR="00FA4B2E" w:rsidRDefault="00000000">
            <w:pPr>
              <w:pStyle w:val="TableParagraph"/>
              <w:ind w:left="180" w:right="169"/>
              <w:jc w:val="center"/>
              <w:rPr>
                <w:sz w:val="16"/>
              </w:rPr>
            </w:pPr>
            <w:r>
              <w:rPr>
                <w:sz w:val="16"/>
              </w:rPr>
              <w:t>0,00</w:t>
            </w:r>
          </w:p>
        </w:tc>
      </w:tr>
      <w:tr w:rsidR="00FA4B2E" w14:paraId="5C4732BB" w14:textId="77777777">
        <w:trPr>
          <w:trHeight w:val="736"/>
        </w:trPr>
        <w:tc>
          <w:tcPr>
            <w:tcW w:w="1838" w:type="dxa"/>
          </w:tcPr>
          <w:p w14:paraId="203DEA66" w14:textId="77777777" w:rsidR="00FA4B2E" w:rsidRDefault="00FA4B2E">
            <w:pPr>
              <w:pStyle w:val="TableParagraph"/>
              <w:spacing w:before="10"/>
              <w:rPr>
                <w:sz w:val="15"/>
              </w:rPr>
            </w:pPr>
          </w:p>
          <w:p w14:paraId="02561636" w14:textId="77777777" w:rsidR="00FA4B2E" w:rsidRDefault="00000000">
            <w:pPr>
              <w:pStyle w:val="TableParagraph"/>
              <w:spacing w:before="1"/>
              <w:ind w:left="107" w:right="180"/>
              <w:rPr>
                <w:sz w:val="16"/>
              </w:rPr>
            </w:pPr>
            <w:r>
              <w:rPr>
                <w:sz w:val="16"/>
              </w:rPr>
              <w:t>Estimating the capital stock</w:t>
            </w:r>
          </w:p>
        </w:tc>
        <w:tc>
          <w:tcPr>
            <w:tcW w:w="2692" w:type="dxa"/>
          </w:tcPr>
          <w:p w14:paraId="3B9ED036" w14:textId="77777777" w:rsidR="00FA4B2E" w:rsidRDefault="00FA4B2E">
            <w:pPr>
              <w:pStyle w:val="TableParagraph"/>
              <w:spacing w:before="10"/>
              <w:rPr>
                <w:sz w:val="15"/>
              </w:rPr>
            </w:pPr>
          </w:p>
          <w:p w14:paraId="56A6831B" w14:textId="77777777" w:rsidR="00FA4B2E" w:rsidRDefault="00000000">
            <w:pPr>
              <w:pStyle w:val="TableParagraph"/>
              <w:spacing w:before="1"/>
              <w:ind w:left="108" w:right="419"/>
              <w:rPr>
                <w:sz w:val="16"/>
              </w:rPr>
            </w:pPr>
            <w:r>
              <w:rPr>
                <w:sz w:val="16"/>
              </w:rPr>
              <w:t>Mauleón, Ignacio; Hernández, José A.</w:t>
            </w:r>
          </w:p>
        </w:tc>
        <w:tc>
          <w:tcPr>
            <w:tcW w:w="1701" w:type="dxa"/>
          </w:tcPr>
          <w:p w14:paraId="4D008B55" w14:textId="77777777" w:rsidR="00FA4B2E" w:rsidRDefault="00000000">
            <w:pPr>
              <w:pStyle w:val="TableParagraph"/>
              <w:ind w:left="111" w:right="243"/>
              <w:rPr>
                <w:sz w:val="16"/>
              </w:rPr>
            </w:pPr>
            <w:r>
              <w:rPr>
                <w:sz w:val="16"/>
              </w:rPr>
              <w:t>Enseñanza de inglés para hablantes de otros</w:t>
            </w:r>
          </w:p>
          <w:p w14:paraId="28EE24A1" w14:textId="77777777" w:rsidR="00FA4B2E" w:rsidRDefault="00000000">
            <w:pPr>
              <w:pStyle w:val="TableParagraph"/>
              <w:spacing w:line="166" w:lineRule="exact"/>
              <w:ind w:left="111"/>
              <w:rPr>
                <w:sz w:val="16"/>
              </w:rPr>
            </w:pPr>
            <w:r>
              <w:rPr>
                <w:sz w:val="16"/>
              </w:rPr>
              <w:t>idiomas</w:t>
            </w:r>
          </w:p>
        </w:tc>
        <w:tc>
          <w:tcPr>
            <w:tcW w:w="2551" w:type="dxa"/>
          </w:tcPr>
          <w:p w14:paraId="53000BC7" w14:textId="77777777" w:rsidR="00FA4B2E" w:rsidRDefault="00FA4B2E">
            <w:pPr>
              <w:pStyle w:val="TableParagraph"/>
              <w:rPr>
                <w:rFonts w:ascii="Times New Roman"/>
                <w:sz w:val="14"/>
              </w:rPr>
            </w:pPr>
          </w:p>
        </w:tc>
        <w:tc>
          <w:tcPr>
            <w:tcW w:w="1560" w:type="dxa"/>
          </w:tcPr>
          <w:p w14:paraId="43D0C296" w14:textId="77777777" w:rsidR="00FA4B2E" w:rsidRDefault="00FA4B2E">
            <w:pPr>
              <w:pStyle w:val="TableParagraph"/>
              <w:rPr>
                <w:rFonts w:ascii="Times New Roman"/>
                <w:sz w:val="14"/>
              </w:rPr>
            </w:pPr>
          </w:p>
        </w:tc>
        <w:tc>
          <w:tcPr>
            <w:tcW w:w="1097" w:type="dxa"/>
          </w:tcPr>
          <w:p w14:paraId="3AC5C08C" w14:textId="77777777" w:rsidR="00FA4B2E" w:rsidRDefault="00FA4B2E">
            <w:pPr>
              <w:pStyle w:val="TableParagraph"/>
              <w:spacing w:before="10"/>
              <w:rPr>
                <w:sz w:val="23"/>
              </w:rPr>
            </w:pPr>
          </w:p>
          <w:p w14:paraId="4F787C59" w14:textId="77777777" w:rsidR="00FA4B2E" w:rsidRDefault="00000000">
            <w:pPr>
              <w:pStyle w:val="TableParagraph"/>
              <w:ind w:left="180" w:right="169"/>
              <w:jc w:val="center"/>
              <w:rPr>
                <w:sz w:val="16"/>
              </w:rPr>
            </w:pPr>
            <w:r>
              <w:rPr>
                <w:sz w:val="16"/>
              </w:rPr>
              <w:t>0,00</w:t>
            </w:r>
          </w:p>
        </w:tc>
      </w:tr>
      <w:tr w:rsidR="00FA4B2E" w14:paraId="550583BC" w14:textId="77777777">
        <w:trPr>
          <w:trHeight w:val="736"/>
        </w:trPr>
        <w:tc>
          <w:tcPr>
            <w:tcW w:w="1838" w:type="dxa"/>
          </w:tcPr>
          <w:p w14:paraId="327205F4" w14:textId="77777777" w:rsidR="00FA4B2E" w:rsidRDefault="00000000">
            <w:pPr>
              <w:pStyle w:val="TableParagraph"/>
              <w:ind w:left="107" w:right="135"/>
              <w:rPr>
                <w:sz w:val="16"/>
              </w:rPr>
            </w:pPr>
            <w:r>
              <w:rPr>
                <w:sz w:val="16"/>
              </w:rPr>
              <w:t>Modelos estructurales en el contexto de las series temporales</w:t>
            </w:r>
          </w:p>
          <w:p w14:paraId="5B5B2932" w14:textId="77777777" w:rsidR="00FA4B2E" w:rsidRDefault="00000000">
            <w:pPr>
              <w:pStyle w:val="TableParagraph"/>
              <w:spacing w:line="166" w:lineRule="exact"/>
              <w:ind w:left="107"/>
              <w:rPr>
                <w:sz w:val="16"/>
              </w:rPr>
            </w:pPr>
            <w:r>
              <w:rPr>
                <w:sz w:val="16"/>
              </w:rPr>
              <w:t>económicas</w:t>
            </w:r>
          </w:p>
        </w:tc>
        <w:tc>
          <w:tcPr>
            <w:tcW w:w="2692" w:type="dxa"/>
          </w:tcPr>
          <w:p w14:paraId="53484EE9" w14:textId="77777777" w:rsidR="00FA4B2E" w:rsidRDefault="00FA4B2E">
            <w:pPr>
              <w:pStyle w:val="TableParagraph"/>
              <w:spacing w:before="10"/>
              <w:rPr>
                <w:sz w:val="23"/>
              </w:rPr>
            </w:pPr>
          </w:p>
          <w:p w14:paraId="18082221" w14:textId="77777777" w:rsidR="00FA4B2E" w:rsidRDefault="00000000">
            <w:pPr>
              <w:pStyle w:val="TableParagraph"/>
              <w:ind w:left="108"/>
              <w:rPr>
                <w:sz w:val="16"/>
              </w:rPr>
            </w:pPr>
            <w:r>
              <w:rPr>
                <w:sz w:val="16"/>
              </w:rPr>
              <w:t>Martín Rodríguez, Gloria</w:t>
            </w:r>
          </w:p>
        </w:tc>
        <w:tc>
          <w:tcPr>
            <w:tcW w:w="1701" w:type="dxa"/>
          </w:tcPr>
          <w:p w14:paraId="0B120B88" w14:textId="77777777" w:rsidR="00FA4B2E" w:rsidRDefault="00FA4B2E">
            <w:pPr>
              <w:pStyle w:val="TableParagraph"/>
              <w:spacing w:before="10"/>
              <w:rPr>
                <w:sz w:val="23"/>
              </w:rPr>
            </w:pPr>
          </w:p>
          <w:p w14:paraId="4E511515" w14:textId="77777777" w:rsidR="00FA4B2E" w:rsidRDefault="00000000">
            <w:pPr>
              <w:pStyle w:val="TableParagraph"/>
              <w:ind w:left="111"/>
              <w:rPr>
                <w:sz w:val="16"/>
              </w:rPr>
            </w:pPr>
            <w:r>
              <w:rPr>
                <w:sz w:val="16"/>
              </w:rPr>
              <w:t>Economía</w:t>
            </w:r>
          </w:p>
        </w:tc>
        <w:tc>
          <w:tcPr>
            <w:tcW w:w="2551" w:type="dxa"/>
          </w:tcPr>
          <w:p w14:paraId="17A294B5" w14:textId="77777777" w:rsidR="00FA4B2E" w:rsidRDefault="00FA4B2E">
            <w:pPr>
              <w:pStyle w:val="TableParagraph"/>
              <w:rPr>
                <w:rFonts w:ascii="Times New Roman"/>
                <w:sz w:val="14"/>
              </w:rPr>
            </w:pPr>
          </w:p>
        </w:tc>
        <w:tc>
          <w:tcPr>
            <w:tcW w:w="1560" w:type="dxa"/>
          </w:tcPr>
          <w:p w14:paraId="532FA192" w14:textId="77777777" w:rsidR="00FA4B2E" w:rsidRDefault="00FA4B2E">
            <w:pPr>
              <w:pStyle w:val="TableParagraph"/>
              <w:rPr>
                <w:rFonts w:ascii="Times New Roman"/>
                <w:sz w:val="14"/>
              </w:rPr>
            </w:pPr>
          </w:p>
        </w:tc>
        <w:tc>
          <w:tcPr>
            <w:tcW w:w="1097" w:type="dxa"/>
          </w:tcPr>
          <w:p w14:paraId="65563242" w14:textId="77777777" w:rsidR="00FA4B2E" w:rsidRDefault="00FA4B2E">
            <w:pPr>
              <w:pStyle w:val="TableParagraph"/>
              <w:spacing w:before="10"/>
              <w:rPr>
                <w:sz w:val="23"/>
              </w:rPr>
            </w:pPr>
          </w:p>
          <w:p w14:paraId="36D2EE1C" w14:textId="77777777" w:rsidR="00FA4B2E" w:rsidRDefault="00000000">
            <w:pPr>
              <w:pStyle w:val="TableParagraph"/>
              <w:ind w:left="180" w:right="169"/>
              <w:jc w:val="center"/>
              <w:rPr>
                <w:sz w:val="16"/>
              </w:rPr>
            </w:pPr>
            <w:r>
              <w:rPr>
                <w:sz w:val="16"/>
              </w:rPr>
              <w:t>0,00</w:t>
            </w:r>
          </w:p>
        </w:tc>
      </w:tr>
      <w:tr w:rsidR="00FA4B2E" w14:paraId="4D17055C" w14:textId="77777777">
        <w:trPr>
          <w:trHeight w:val="918"/>
        </w:trPr>
        <w:tc>
          <w:tcPr>
            <w:tcW w:w="1838" w:type="dxa"/>
          </w:tcPr>
          <w:p w14:paraId="4F9B9BC9" w14:textId="77777777" w:rsidR="00FA4B2E" w:rsidRDefault="00000000">
            <w:pPr>
              <w:pStyle w:val="TableParagraph"/>
              <w:ind w:left="107" w:right="133"/>
              <w:rPr>
                <w:sz w:val="16"/>
              </w:rPr>
            </w:pPr>
            <w:r>
              <w:rPr>
                <w:sz w:val="16"/>
              </w:rPr>
              <w:t>Representación en el espacio de los estados y filtro de Kalman en el</w:t>
            </w:r>
            <w:r>
              <w:rPr>
                <w:spacing w:val="-7"/>
                <w:sz w:val="16"/>
              </w:rPr>
              <w:t xml:space="preserve"> </w:t>
            </w:r>
            <w:r>
              <w:rPr>
                <w:sz w:val="16"/>
              </w:rPr>
              <w:t>contexto</w:t>
            </w:r>
          </w:p>
          <w:p w14:paraId="1FB45BB8" w14:textId="77777777" w:rsidR="00FA4B2E" w:rsidRDefault="00000000">
            <w:pPr>
              <w:pStyle w:val="TableParagraph"/>
              <w:spacing w:line="164" w:lineRule="exact"/>
              <w:ind w:left="107"/>
              <w:rPr>
                <w:sz w:val="16"/>
              </w:rPr>
            </w:pPr>
            <w:r>
              <w:rPr>
                <w:sz w:val="16"/>
              </w:rPr>
              <w:t>de las series</w:t>
            </w:r>
            <w:r>
              <w:rPr>
                <w:spacing w:val="-9"/>
                <w:sz w:val="16"/>
              </w:rPr>
              <w:t xml:space="preserve"> </w:t>
            </w:r>
            <w:r>
              <w:rPr>
                <w:sz w:val="16"/>
              </w:rPr>
              <w:t>temporal</w:t>
            </w:r>
          </w:p>
        </w:tc>
        <w:tc>
          <w:tcPr>
            <w:tcW w:w="2692" w:type="dxa"/>
          </w:tcPr>
          <w:p w14:paraId="652F5252" w14:textId="77777777" w:rsidR="00FA4B2E" w:rsidRDefault="00FA4B2E">
            <w:pPr>
              <w:pStyle w:val="TableParagraph"/>
              <w:rPr>
                <w:sz w:val="18"/>
              </w:rPr>
            </w:pPr>
          </w:p>
          <w:p w14:paraId="637601A2" w14:textId="77777777" w:rsidR="00FA4B2E" w:rsidRDefault="00000000">
            <w:pPr>
              <w:pStyle w:val="TableParagraph"/>
              <w:spacing w:before="158"/>
              <w:ind w:left="108"/>
              <w:rPr>
                <w:sz w:val="16"/>
              </w:rPr>
            </w:pPr>
            <w:r>
              <w:rPr>
                <w:sz w:val="16"/>
              </w:rPr>
              <w:t>Martín Rodríguez, Gloria</w:t>
            </w:r>
          </w:p>
        </w:tc>
        <w:tc>
          <w:tcPr>
            <w:tcW w:w="1701" w:type="dxa"/>
          </w:tcPr>
          <w:p w14:paraId="412988A1" w14:textId="77777777" w:rsidR="00FA4B2E" w:rsidRDefault="00FA4B2E">
            <w:pPr>
              <w:pStyle w:val="TableParagraph"/>
              <w:rPr>
                <w:sz w:val="18"/>
              </w:rPr>
            </w:pPr>
          </w:p>
          <w:p w14:paraId="716B6E17" w14:textId="77777777" w:rsidR="00FA4B2E" w:rsidRDefault="00000000">
            <w:pPr>
              <w:pStyle w:val="TableParagraph"/>
              <w:spacing w:before="158"/>
              <w:ind w:left="111"/>
              <w:rPr>
                <w:sz w:val="16"/>
              </w:rPr>
            </w:pPr>
            <w:r>
              <w:rPr>
                <w:sz w:val="16"/>
              </w:rPr>
              <w:t>Economía</w:t>
            </w:r>
          </w:p>
        </w:tc>
        <w:tc>
          <w:tcPr>
            <w:tcW w:w="2551" w:type="dxa"/>
          </w:tcPr>
          <w:p w14:paraId="416B4DE2" w14:textId="77777777" w:rsidR="00FA4B2E" w:rsidRDefault="00FA4B2E">
            <w:pPr>
              <w:pStyle w:val="TableParagraph"/>
              <w:rPr>
                <w:rFonts w:ascii="Times New Roman"/>
                <w:sz w:val="14"/>
              </w:rPr>
            </w:pPr>
          </w:p>
        </w:tc>
        <w:tc>
          <w:tcPr>
            <w:tcW w:w="1560" w:type="dxa"/>
          </w:tcPr>
          <w:p w14:paraId="4C97B5BC" w14:textId="77777777" w:rsidR="00FA4B2E" w:rsidRDefault="00FA4B2E">
            <w:pPr>
              <w:pStyle w:val="TableParagraph"/>
              <w:rPr>
                <w:rFonts w:ascii="Times New Roman"/>
                <w:sz w:val="14"/>
              </w:rPr>
            </w:pPr>
          </w:p>
        </w:tc>
        <w:tc>
          <w:tcPr>
            <w:tcW w:w="1097" w:type="dxa"/>
          </w:tcPr>
          <w:p w14:paraId="7323D6F1" w14:textId="77777777" w:rsidR="00FA4B2E" w:rsidRDefault="00FA4B2E">
            <w:pPr>
              <w:pStyle w:val="TableParagraph"/>
              <w:rPr>
                <w:sz w:val="18"/>
              </w:rPr>
            </w:pPr>
          </w:p>
          <w:p w14:paraId="40F9E019" w14:textId="77777777" w:rsidR="00FA4B2E" w:rsidRDefault="00000000">
            <w:pPr>
              <w:pStyle w:val="TableParagraph"/>
              <w:spacing w:before="158"/>
              <w:ind w:left="180" w:right="169"/>
              <w:jc w:val="center"/>
              <w:rPr>
                <w:sz w:val="16"/>
              </w:rPr>
            </w:pPr>
            <w:r>
              <w:rPr>
                <w:sz w:val="16"/>
              </w:rPr>
              <w:t>0,00</w:t>
            </w:r>
          </w:p>
        </w:tc>
      </w:tr>
      <w:tr w:rsidR="00FA4B2E" w14:paraId="34C31EA7" w14:textId="77777777">
        <w:trPr>
          <w:trHeight w:val="921"/>
        </w:trPr>
        <w:tc>
          <w:tcPr>
            <w:tcW w:w="1838" w:type="dxa"/>
          </w:tcPr>
          <w:p w14:paraId="073571F1" w14:textId="77777777" w:rsidR="00FA4B2E" w:rsidRDefault="00000000">
            <w:pPr>
              <w:pStyle w:val="TableParagraph"/>
              <w:ind w:left="107" w:right="187"/>
              <w:rPr>
                <w:sz w:val="16"/>
              </w:rPr>
            </w:pPr>
            <w:r>
              <w:rPr>
                <w:sz w:val="16"/>
              </w:rPr>
              <w:t>Concentration measurement under cross-ownership. The case of the Spanish</w:t>
            </w:r>
          </w:p>
          <w:p w14:paraId="2860E406" w14:textId="77777777" w:rsidR="00FA4B2E" w:rsidRDefault="00000000">
            <w:pPr>
              <w:pStyle w:val="TableParagraph"/>
              <w:spacing w:line="166" w:lineRule="exact"/>
              <w:ind w:left="107"/>
              <w:rPr>
                <w:sz w:val="16"/>
              </w:rPr>
            </w:pPr>
            <w:r>
              <w:rPr>
                <w:sz w:val="16"/>
              </w:rPr>
              <w:t>electricity sector</w:t>
            </w:r>
          </w:p>
        </w:tc>
        <w:tc>
          <w:tcPr>
            <w:tcW w:w="2692" w:type="dxa"/>
          </w:tcPr>
          <w:p w14:paraId="281879DF" w14:textId="77777777" w:rsidR="00FA4B2E" w:rsidRDefault="00FA4B2E">
            <w:pPr>
              <w:pStyle w:val="TableParagraph"/>
              <w:rPr>
                <w:sz w:val="18"/>
              </w:rPr>
            </w:pPr>
          </w:p>
          <w:p w14:paraId="4E08229F" w14:textId="77777777" w:rsidR="00FA4B2E" w:rsidRDefault="00000000">
            <w:pPr>
              <w:pStyle w:val="TableParagraph"/>
              <w:spacing w:before="158"/>
              <w:ind w:left="108"/>
              <w:rPr>
                <w:sz w:val="16"/>
              </w:rPr>
            </w:pPr>
            <w:r>
              <w:rPr>
                <w:sz w:val="16"/>
              </w:rPr>
              <w:t>Vega, Gilberto</w:t>
            </w:r>
          </w:p>
        </w:tc>
        <w:tc>
          <w:tcPr>
            <w:tcW w:w="1701" w:type="dxa"/>
          </w:tcPr>
          <w:p w14:paraId="292519F6" w14:textId="77777777" w:rsidR="00FA4B2E" w:rsidRDefault="00000000">
            <w:pPr>
              <w:pStyle w:val="TableParagraph"/>
              <w:spacing w:before="89"/>
              <w:ind w:left="111" w:right="243"/>
              <w:rPr>
                <w:sz w:val="16"/>
              </w:rPr>
            </w:pPr>
            <w:r>
              <w:rPr>
                <w:sz w:val="16"/>
              </w:rPr>
              <w:t>Enseñanza de inglés para hablantes de otros idiomas</w:t>
            </w:r>
          </w:p>
        </w:tc>
        <w:tc>
          <w:tcPr>
            <w:tcW w:w="2551" w:type="dxa"/>
          </w:tcPr>
          <w:p w14:paraId="0F61B0F0" w14:textId="77777777" w:rsidR="00FA4B2E" w:rsidRDefault="00FA4B2E">
            <w:pPr>
              <w:pStyle w:val="TableParagraph"/>
              <w:rPr>
                <w:rFonts w:ascii="Times New Roman"/>
                <w:sz w:val="14"/>
              </w:rPr>
            </w:pPr>
          </w:p>
        </w:tc>
        <w:tc>
          <w:tcPr>
            <w:tcW w:w="1560" w:type="dxa"/>
          </w:tcPr>
          <w:p w14:paraId="31CD8E00" w14:textId="77777777" w:rsidR="00FA4B2E" w:rsidRDefault="00FA4B2E">
            <w:pPr>
              <w:pStyle w:val="TableParagraph"/>
              <w:rPr>
                <w:rFonts w:ascii="Times New Roman"/>
                <w:sz w:val="14"/>
              </w:rPr>
            </w:pPr>
          </w:p>
        </w:tc>
        <w:tc>
          <w:tcPr>
            <w:tcW w:w="1097" w:type="dxa"/>
          </w:tcPr>
          <w:p w14:paraId="35CD7349" w14:textId="77777777" w:rsidR="00FA4B2E" w:rsidRDefault="00FA4B2E">
            <w:pPr>
              <w:pStyle w:val="TableParagraph"/>
              <w:rPr>
                <w:sz w:val="18"/>
              </w:rPr>
            </w:pPr>
          </w:p>
          <w:p w14:paraId="25CC96D5" w14:textId="77777777" w:rsidR="00FA4B2E" w:rsidRDefault="00000000">
            <w:pPr>
              <w:pStyle w:val="TableParagraph"/>
              <w:spacing w:before="158"/>
              <w:ind w:left="179" w:right="169"/>
              <w:jc w:val="center"/>
              <w:rPr>
                <w:sz w:val="16"/>
              </w:rPr>
            </w:pPr>
            <w:r>
              <w:rPr>
                <w:sz w:val="16"/>
              </w:rPr>
              <w:t>0,00</w:t>
            </w:r>
          </w:p>
        </w:tc>
      </w:tr>
      <w:tr w:rsidR="00FA4B2E" w14:paraId="68AC1EA3" w14:textId="77777777">
        <w:trPr>
          <w:trHeight w:val="551"/>
        </w:trPr>
        <w:tc>
          <w:tcPr>
            <w:tcW w:w="1838" w:type="dxa"/>
          </w:tcPr>
          <w:p w14:paraId="3C7BCC21" w14:textId="77777777" w:rsidR="00FA4B2E" w:rsidRDefault="00000000">
            <w:pPr>
              <w:pStyle w:val="TableParagraph"/>
              <w:ind w:left="107" w:right="583"/>
              <w:rPr>
                <w:sz w:val="16"/>
              </w:rPr>
            </w:pPr>
            <w:r>
              <w:rPr>
                <w:sz w:val="16"/>
              </w:rPr>
              <w:t xml:space="preserve">Intensidad de </w:t>
            </w:r>
            <w:r>
              <w:rPr>
                <w:spacing w:val="-6"/>
                <w:sz w:val="16"/>
              </w:rPr>
              <w:t xml:space="preserve">la </w:t>
            </w:r>
            <w:r>
              <w:rPr>
                <w:sz w:val="16"/>
              </w:rPr>
              <w:t>actividad</w:t>
            </w:r>
            <w:r>
              <w:rPr>
                <w:spacing w:val="-1"/>
                <w:sz w:val="16"/>
              </w:rPr>
              <w:t xml:space="preserve"> </w:t>
            </w:r>
            <w:r>
              <w:rPr>
                <w:sz w:val="16"/>
              </w:rPr>
              <w:t>de</w:t>
            </w:r>
          </w:p>
          <w:p w14:paraId="7452D132" w14:textId="77777777" w:rsidR="00FA4B2E" w:rsidRDefault="00000000">
            <w:pPr>
              <w:pStyle w:val="TableParagraph"/>
              <w:spacing w:line="166" w:lineRule="exact"/>
              <w:ind w:left="107"/>
              <w:rPr>
                <w:sz w:val="16"/>
              </w:rPr>
            </w:pPr>
            <w:r>
              <w:rPr>
                <w:sz w:val="16"/>
              </w:rPr>
              <w:t>negociación</w:t>
            </w:r>
          </w:p>
        </w:tc>
        <w:tc>
          <w:tcPr>
            <w:tcW w:w="2692" w:type="dxa"/>
          </w:tcPr>
          <w:p w14:paraId="283068BF" w14:textId="77777777" w:rsidR="00FA4B2E" w:rsidRDefault="00FA4B2E">
            <w:pPr>
              <w:pStyle w:val="TableParagraph"/>
              <w:spacing w:before="8"/>
              <w:rPr>
                <w:sz w:val="15"/>
              </w:rPr>
            </w:pPr>
          </w:p>
          <w:p w14:paraId="642F2B58" w14:textId="77777777" w:rsidR="00FA4B2E" w:rsidRDefault="00000000">
            <w:pPr>
              <w:pStyle w:val="TableParagraph"/>
              <w:ind w:left="108"/>
              <w:rPr>
                <w:sz w:val="16"/>
              </w:rPr>
            </w:pPr>
            <w:r>
              <w:rPr>
                <w:sz w:val="16"/>
              </w:rPr>
              <w:t>Pérez Rodríguez, Jorge V.</w:t>
            </w:r>
          </w:p>
        </w:tc>
        <w:tc>
          <w:tcPr>
            <w:tcW w:w="1701" w:type="dxa"/>
          </w:tcPr>
          <w:p w14:paraId="009EC582" w14:textId="77777777" w:rsidR="00FA4B2E" w:rsidRDefault="00000000">
            <w:pPr>
              <w:pStyle w:val="TableParagraph"/>
              <w:ind w:left="111" w:right="430"/>
              <w:rPr>
                <w:sz w:val="16"/>
              </w:rPr>
            </w:pPr>
            <w:r>
              <w:rPr>
                <w:sz w:val="16"/>
              </w:rPr>
              <w:t>Propiedad y organización de</w:t>
            </w:r>
          </w:p>
          <w:p w14:paraId="660BCD56" w14:textId="77777777" w:rsidR="00FA4B2E" w:rsidRDefault="00000000">
            <w:pPr>
              <w:pStyle w:val="TableParagraph"/>
              <w:spacing w:line="166" w:lineRule="exact"/>
              <w:ind w:left="111"/>
              <w:rPr>
                <w:sz w:val="16"/>
              </w:rPr>
            </w:pPr>
            <w:r>
              <w:rPr>
                <w:sz w:val="16"/>
              </w:rPr>
              <w:t>empresas</w:t>
            </w:r>
          </w:p>
        </w:tc>
        <w:tc>
          <w:tcPr>
            <w:tcW w:w="2551" w:type="dxa"/>
          </w:tcPr>
          <w:p w14:paraId="6DD15686" w14:textId="77777777" w:rsidR="00FA4B2E" w:rsidRDefault="00FA4B2E">
            <w:pPr>
              <w:pStyle w:val="TableParagraph"/>
              <w:rPr>
                <w:rFonts w:ascii="Times New Roman"/>
                <w:sz w:val="14"/>
              </w:rPr>
            </w:pPr>
          </w:p>
        </w:tc>
        <w:tc>
          <w:tcPr>
            <w:tcW w:w="1560" w:type="dxa"/>
          </w:tcPr>
          <w:p w14:paraId="12F148C5" w14:textId="77777777" w:rsidR="00FA4B2E" w:rsidRDefault="00FA4B2E">
            <w:pPr>
              <w:pStyle w:val="TableParagraph"/>
              <w:rPr>
                <w:rFonts w:ascii="Times New Roman"/>
                <w:sz w:val="14"/>
              </w:rPr>
            </w:pPr>
          </w:p>
        </w:tc>
        <w:tc>
          <w:tcPr>
            <w:tcW w:w="1097" w:type="dxa"/>
          </w:tcPr>
          <w:p w14:paraId="4D816B3B" w14:textId="77777777" w:rsidR="00FA4B2E" w:rsidRDefault="00FA4B2E">
            <w:pPr>
              <w:pStyle w:val="TableParagraph"/>
              <w:spacing w:before="8"/>
              <w:rPr>
                <w:sz w:val="15"/>
              </w:rPr>
            </w:pPr>
          </w:p>
          <w:p w14:paraId="78FBA314" w14:textId="77777777" w:rsidR="00FA4B2E" w:rsidRDefault="00000000">
            <w:pPr>
              <w:pStyle w:val="TableParagraph"/>
              <w:ind w:left="180" w:right="169"/>
              <w:jc w:val="center"/>
              <w:rPr>
                <w:sz w:val="16"/>
              </w:rPr>
            </w:pPr>
            <w:r>
              <w:rPr>
                <w:sz w:val="16"/>
              </w:rPr>
              <w:t>0,00</w:t>
            </w:r>
          </w:p>
        </w:tc>
      </w:tr>
      <w:tr w:rsidR="00FA4B2E" w14:paraId="68D6F374" w14:textId="77777777">
        <w:trPr>
          <w:trHeight w:val="736"/>
        </w:trPr>
        <w:tc>
          <w:tcPr>
            <w:tcW w:w="1838" w:type="dxa"/>
          </w:tcPr>
          <w:p w14:paraId="2E205478" w14:textId="77777777" w:rsidR="00FA4B2E" w:rsidRDefault="00000000">
            <w:pPr>
              <w:pStyle w:val="TableParagraph"/>
              <w:ind w:left="107" w:right="464"/>
              <w:rPr>
                <w:sz w:val="16"/>
              </w:rPr>
            </w:pPr>
            <w:r>
              <w:rPr>
                <w:sz w:val="16"/>
              </w:rPr>
              <w:t>Equilibria of heterogeneous economies with a</w:t>
            </w:r>
          </w:p>
          <w:p w14:paraId="29553FBC" w14:textId="77777777" w:rsidR="00FA4B2E" w:rsidRDefault="00000000">
            <w:pPr>
              <w:pStyle w:val="TableParagraph"/>
              <w:spacing w:line="166" w:lineRule="exact"/>
              <w:ind w:left="107"/>
              <w:rPr>
                <w:sz w:val="16"/>
              </w:rPr>
            </w:pPr>
            <w:r>
              <w:rPr>
                <w:sz w:val="16"/>
              </w:rPr>
              <w:t>continuum of agents</w:t>
            </w:r>
          </w:p>
        </w:tc>
        <w:tc>
          <w:tcPr>
            <w:tcW w:w="2692" w:type="dxa"/>
          </w:tcPr>
          <w:p w14:paraId="467AD55B" w14:textId="77777777" w:rsidR="00FA4B2E" w:rsidRDefault="00FA4B2E">
            <w:pPr>
              <w:pStyle w:val="TableParagraph"/>
              <w:spacing w:before="10"/>
              <w:rPr>
                <w:sz w:val="23"/>
              </w:rPr>
            </w:pPr>
          </w:p>
          <w:p w14:paraId="7157D787" w14:textId="77777777" w:rsidR="00FA4B2E" w:rsidRDefault="00000000">
            <w:pPr>
              <w:pStyle w:val="TableParagraph"/>
              <w:ind w:left="108"/>
              <w:rPr>
                <w:sz w:val="16"/>
              </w:rPr>
            </w:pPr>
            <w:r>
              <w:rPr>
                <w:sz w:val="16"/>
              </w:rPr>
              <w:t>Mira Navarro, Santiago</w:t>
            </w:r>
          </w:p>
        </w:tc>
        <w:tc>
          <w:tcPr>
            <w:tcW w:w="1701" w:type="dxa"/>
          </w:tcPr>
          <w:p w14:paraId="51F43D38" w14:textId="77777777" w:rsidR="00FA4B2E" w:rsidRDefault="00000000">
            <w:pPr>
              <w:pStyle w:val="TableParagraph"/>
              <w:ind w:left="111" w:right="243"/>
              <w:rPr>
                <w:sz w:val="16"/>
              </w:rPr>
            </w:pPr>
            <w:r>
              <w:rPr>
                <w:sz w:val="16"/>
              </w:rPr>
              <w:t>Enseñanza de inglés para hablantes de otros</w:t>
            </w:r>
          </w:p>
          <w:p w14:paraId="21DD6BD5" w14:textId="77777777" w:rsidR="00FA4B2E" w:rsidRDefault="00000000">
            <w:pPr>
              <w:pStyle w:val="TableParagraph"/>
              <w:spacing w:line="166" w:lineRule="exact"/>
              <w:ind w:left="111"/>
              <w:rPr>
                <w:sz w:val="16"/>
              </w:rPr>
            </w:pPr>
            <w:r>
              <w:rPr>
                <w:sz w:val="16"/>
              </w:rPr>
              <w:t>idiomas</w:t>
            </w:r>
          </w:p>
        </w:tc>
        <w:tc>
          <w:tcPr>
            <w:tcW w:w="2551" w:type="dxa"/>
          </w:tcPr>
          <w:p w14:paraId="467E7FBA" w14:textId="77777777" w:rsidR="00FA4B2E" w:rsidRDefault="00FA4B2E">
            <w:pPr>
              <w:pStyle w:val="TableParagraph"/>
              <w:rPr>
                <w:rFonts w:ascii="Times New Roman"/>
                <w:sz w:val="14"/>
              </w:rPr>
            </w:pPr>
          </w:p>
        </w:tc>
        <w:tc>
          <w:tcPr>
            <w:tcW w:w="1560" w:type="dxa"/>
          </w:tcPr>
          <w:p w14:paraId="7DF6E8FE" w14:textId="77777777" w:rsidR="00FA4B2E" w:rsidRDefault="00FA4B2E">
            <w:pPr>
              <w:pStyle w:val="TableParagraph"/>
              <w:rPr>
                <w:rFonts w:ascii="Times New Roman"/>
                <w:sz w:val="14"/>
              </w:rPr>
            </w:pPr>
          </w:p>
        </w:tc>
        <w:tc>
          <w:tcPr>
            <w:tcW w:w="1097" w:type="dxa"/>
          </w:tcPr>
          <w:p w14:paraId="04556418" w14:textId="77777777" w:rsidR="00FA4B2E" w:rsidRDefault="00FA4B2E">
            <w:pPr>
              <w:pStyle w:val="TableParagraph"/>
              <w:spacing w:before="10"/>
              <w:rPr>
                <w:sz w:val="23"/>
              </w:rPr>
            </w:pPr>
          </w:p>
          <w:p w14:paraId="5AED9E18" w14:textId="77777777" w:rsidR="00FA4B2E" w:rsidRDefault="00000000">
            <w:pPr>
              <w:pStyle w:val="TableParagraph"/>
              <w:ind w:left="180" w:right="169"/>
              <w:jc w:val="center"/>
              <w:rPr>
                <w:sz w:val="16"/>
              </w:rPr>
            </w:pPr>
            <w:r>
              <w:rPr>
                <w:sz w:val="16"/>
              </w:rPr>
              <w:t>0,00</w:t>
            </w:r>
          </w:p>
        </w:tc>
      </w:tr>
      <w:tr w:rsidR="00FA4B2E" w14:paraId="133BABB2" w14:textId="77777777">
        <w:trPr>
          <w:trHeight w:val="551"/>
        </w:trPr>
        <w:tc>
          <w:tcPr>
            <w:tcW w:w="1838" w:type="dxa"/>
          </w:tcPr>
          <w:p w14:paraId="1946A932" w14:textId="77777777" w:rsidR="00FA4B2E" w:rsidRDefault="00000000">
            <w:pPr>
              <w:pStyle w:val="TableParagraph"/>
              <w:spacing w:before="89"/>
              <w:ind w:left="107" w:right="100"/>
              <w:rPr>
                <w:sz w:val="16"/>
              </w:rPr>
            </w:pPr>
            <w:r>
              <w:rPr>
                <w:sz w:val="16"/>
              </w:rPr>
              <w:t>La trimestralización de variables de flujo</w:t>
            </w:r>
          </w:p>
        </w:tc>
        <w:tc>
          <w:tcPr>
            <w:tcW w:w="2692" w:type="dxa"/>
          </w:tcPr>
          <w:p w14:paraId="46D5A6E6" w14:textId="77777777" w:rsidR="00FA4B2E" w:rsidRDefault="00000000">
            <w:pPr>
              <w:pStyle w:val="TableParagraph"/>
              <w:spacing w:line="180" w:lineRule="exact"/>
              <w:ind w:left="108"/>
              <w:rPr>
                <w:sz w:val="16"/>
              </w:rPr>
            </w:pPr>
            <w:r>
              <w:rPr>
                <w:sz w:val="16"/>
              </w:rPr>
              <w:t>Rodríguez Feijoó, Santiago;</w:t>
            </w:r>
          </w:p>
          <w:p w14:paraId="0D70A731" w14:textId="77777777" w:rsidR="00FA4B2E" w:rsidRDefault="00000000">
            <w:pPr>
              <w:pStyle w:val="TableParagraph"/>
              <w:spacing w:before="1" w:line="180" w:lineRule="atLeast"/>
              <w:ind w:left="108" w:right="126"/>
              <w:rPr>
                <w:sz w:val="16"/>
              </w:rPr>
            </w:pPr>
            <w:r>
              <w:rPr>
                <w:sz w:val="16"/>
              </w:rPr>
              <w:t>Rodríguez Caro, Alejandro; Dávila Quintana, Delia</w:t>
            </w:r>
          </w:p>
        </w:tc>
        <w:tc>
          <w:tcPr>
            <w:tcW w:w="1701" w:type="dxa"/>
          </w:tcPr>
          <w:p w14:paraId="35CAA9EA" w14:textId="77777777" w:rsidR="00FA4B2E" w:rsidRDefault="00000000">
            <w:pPr>
              <w:pStyle w:val="TableParagraph"/>
              <w:spacing w:line="180" w:lineRule="exact"/>
              <w:ind w:left="111"/>
              <w:rPr>
                <w:sz w:val="16"/>
              </w:rPr>
            </w:pPr>
            <w:r>
              <w:rPr>
                <w:sz w:val="16"/>
              </w:rPr>
              <w:t>Teoría y</w:t>
            </w:r>
          </w:p>
          <w:p w14:paraId="3AE548CE" w14:textId="77777777" w:rsidR="00FA4B2E" w:rsidRDefault="00000000">
            <w:pPr>
              <w:pStyle w:val="TableParagraph"/>
              <w:spacing w:before="1" w:line="180" w:lineRule="atLeast"/>
              <w:ind w:left="111" w:right="412"/>
              <w:rPr>
                <w:sz w:val="16"/>
              </w:rPr>
            </w:pPr>
            <w:r>
              <w:rPr>
                <w:sz w:val="16"/>
              </w:rPr>
              <w:t>comportamiento organizativos</w:t>
            </w:r>
          </w:p>
        </w:tc>
        <w:tc>
          <w:tcPr>
            <w:tcW w:w="2551" w:type="dxa"/>
          </w:tcPr>
          <w:p w14:paraId="0926D5AA" w14:textId="77777777" w:rsidR="00FA4B2E" w:rsidRDefault="00FA4B2E">
            <w:pPr>
              <w:pStyle w:val="TableParagraph"/>
              <w:rPr>
                <w:rFonts w:ascii="Times New Roman"/>
                <w:sz w:val="14"/>
              </w:rPr>
            </w:pPr>
          </w:p>
        </w:tc>
        <w:tc>
          <w:tcPr>
            <w:tcW w:w="1560" w:type="dxa"/>
          </w:tcPr>
          <w:p w14:paraId="31DF9188" w14:textId="77777777" w:rsidR="00FA4B2E" w:rsidRDefault="00FA4B2E">
            <w:pPr>
              <w:pStyle w:val="TableParagraph"/>
              <w:rPr>
                <w:rFonts w:ascii="Times New Roman"/>
                <w:sz w:val="14"/>
              </w:rPr>
            </w:pPr>
          </w:p>
        </w:tc>
        <w:tc>
          <w:tcPr>
            <w:tcW w:w="1097" w:type="dxa"/>
          </w:tcPr>
          <w:p w14:paraId="68DEDFC7" w14:textId="77777777" w:rsidR="00FA4B2E" w:rsidRDefault="00FA4B2E">
            <w:pPr>
              <w:pStyle w:val="TableParagraph"/>
              <w:spacing w:before="8"/>
              <w:rPr>
                <w:sz w:val="15"/>
              </w:rPr>
            </w:pPr>
          </w:p>
          <w:p w14:paraId="493BB92C" w14:textId="77777777" w:rsidR="00FA4B2E" w:rsidRDefault="00000000">
            <w:pPr>
              <w:pStyle w:val="TableParagraph"/>
              <w:ind w:left="180" w:right="169"/>
              <w:jc w:val="center"/>
              <w:rPr>
                <w:sz w:val="16"/>
              </w:rPr>
            </w:pPr>
            <w:r>
              <w:rPr>
                <w:sz w:val="16"/>
              </w:rPr>
              <w:t>0,00</w:t>
            </w:r>
          </w:p>
        </w:tc>
      </w:tr>
    </w:tbl>
    <w:p w14:paraId="733695EA" w14:textId="77777777" w:rsidR="00FA4B2E" w:rsidRDefault="00FA4B2E">
      <w:pPr>
        <w:pStyle w:val="Textoindependiente"/>
        <w:rPr>
          <w:sz w:val="20"/>
        </w:rPr>
      </w:pPr>
    </w:p>
    <w:p w14:paraId="10223270" w14:textId="77777777" w:rsidR="00FA4B2E" w:rsidRDefault="00FA4B2E">
      <w:pPr>
        <w:pStyle w:val="Textoindependiente"/>
        <w:rPr>
          <w:sz w:val="20"/>
        </w:rPr>
      </w:pPr>
    </w:p>
    <w:p w14:paraId="0AF5B30E" w14:textId="77777777" w:rsidR="00FA4B2E" w:rsidRDefault="00FA4B2E">
      <w:pPr>
        <w:pStyle w:val="Textoindependiente"/>
        <w:spacing w:before="1"/>
        <w:rPr>
          <w:sz w:val="21"/>
        </w:rPr>
      </w:pPr>
    </w:p>
    <w:p w14:paraId="0EE2D4B0" w14:textId="77777777" w:rsidR="00FA4B2E" w:rsidRDefault="00000000">
      <w:pPr>
        <w:ind w:left="5577" w:right="6456"/>
        <w:jc w:val="center"/>
        <w:rPr>
          <w:sz w:val="20"/>
        </w:rPr>
      </w:pPr>
      <w:r>
        <w:rPr>
          <w:sz w:val="20"/>
        </w:rPr>
        <w:t>-120-</w:t>
      </w:r>
    </w:p>
    <w:p w14:paraId="2F062B0C"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1AAE2D4D" w14:textId="77777777" w:rsidR="00FA4B2E" w:rsidRDefault="00FA4B2E">
      <w:pPr>
        <w:pStyle w:val="Textoindependiente"/>
        <w:rPr>
          <w:sz w:val="20"/>
        </w:rPr>
      </w:pPr>
    </w:p>
    <w:p w14:paraId="270C9075" w14:textId="77777777" w:rsidR="00FA4B2E" w:rsidRDefault="00FA4B2E">
      <w:pPr>
        <w:pStyle w:val="Textoindependiente"/>
        <w:rPr>
          <w:sz w:val="20"/>
        </w:rPr>
      </w:pPr>
    </w:p>
    <w:p w14:paraId="280E95CC" w14:textId="77777777" w:rsidR="00FA4B2E" w:rsidRDefault="00FA4B2E">
      <w:pPr>
        <w:pStyle w:val="Textoindependiente"/>
        <w:rPr>
          <w:sz w:val="20"/>
        </w:rPr>
      </w:pPr>
    </w:p>
    <w:p w14:paraId="52957CEA" w14:textId="77777777" w:rsidR="00FA4B2E" w:rsidRDefault="00FA4B2E">
      <w:pPr>
        <w:pStyle w:val="Textoindependiente"/>
        <w:rPr>
          <w:sz w:val="20"/>
        </w:rPr>
      </w:pPr>
    </w:p>
    <w:p w14:paraId="4BE5F3A0" w14:textId="77777777" w:rsidR="00FA4B2E" w:rsidRDefault="00FA4B2E">
      <w:pPr>
        <w:pStyle w:val="Textoindependiente"/>
        <w:rPr>
          <w:sz w:val="20"/>
        </w:rPr>
      </w:pPr>
    </w:p>
    <w:p w14:paraId="4FC01A10" w14:textId="77777777" w:rsidR="00FA4B2E" w:rsidRDefault="00FA4B2E">
      <w:pPr>
        <w:pStyle w:val="Textoindependiente"/>
        <w:rPr>
          <w:sz w:val="20"/>
        </w:rPr>
      </w:pPr>
    </w:p>
    <w:p w14:paraId="17B4C8F5" w14:textId="77777777" w:rsidR="00FA4B2E" w:rsidRDefault="00FA4B2E">
      <w:pPr>
        <w:pStyle w:val="Textoindependiente"/>
        <w:rPr>
          <w:sz w:val="20"/>
        </w:rPr>
      </w:pPr>
    </w:p>
    <w:p w14:paraId="0D8E1D1F" w14:textId="77777777" w:rsidR="00FA4B2E" w:rsidRDefault="00FA4B2E">
      <w:pPr>
        <w:pStyle w:val="Textoindependiente"/>
        <w:rPr>
          <w:sz w:val="20"/>
        </w:rPr>
      </w:pPr>
    </w:p>
    <w:p w14:paraId="1FFFF7FE" w14:textId="77777777" w:rsidR="00FA4B2E" w:rsidRDefault="00FA4B2E">
      <w:pPr>
        <w:pStyle w:val="Textoindependiente"/>
        <w:rPr>
          <w:sz w:val="20"/>
        </w:rPr>
      </w:pPr>
    </w:p>
    <w:p w14:paraId="39D99AEC"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1C8BA59D" w14:textId="77777777">
        <w:trPr>
          <w:trHeight w:val="184"/>
        </w:trPr>
        <w:tc>
          <w:tcPr>
            <w:tcW w:w="1838" w:type="dxa"/>
            <w:tcBorders>
              <w:bottom w:val="double" w:sz="1" w:space="0" w:color="000000"/>
            </w:tcBorders>
          </w:tcPr>
          <w:p w14:paraId="6C192CCB"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1CD85884"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32C881AB"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51233C0F"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4FC3FB77"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2C92F347" w14:textId="77777777" w:rsidR="00FA4B2E" w:rsidRDefault="00000000">
            <w:pPr>
              <w:pStyle w:val="TableParagraph"/>
              <w:spacing w:line="164" w:lineRule="exact"/>
              <w:ind w:left="184" w:right="169"/>
              <w:jc w:val="center"/>
              <w:rPr>
                <w:sz w:val="16"/>
              </w:rPr>
            </w:pPr>
            <w:r>
              <w:rPr>
                <w:sz w:val="16"/>
              </w:rPr>
              <w:t>Precio (€)</w:t>
            </w:r>
          </w:p>
        </w:tc>
      </w:tr>
      <w:tr w:rsidR="00FA4B2E" w14:paraId="59552228" w14:textId="77777777">
        <w:trPr>
          <w:trHeight w:val="716"/>
        </w:trPr>
        <w:tc>
          <w:tcPr>
            <w:tcW w:w="1838" w:type="dxa"/>
            <w:tcBorders>
              <w:top w:val="double" w:sz="1" w:space="0" w:color="000000"/>
            </w:tcBorders>
          </w:tcPr>
          <w:p w14:paraId="345D4211" w14:textId="77777777" w:rsidR="00FA4B2E" w:rsidRDefault="00000000">
            <w:pPr>
              <w:pStyle w:val="TableParagraph"/>
              <w:spacing w:line="163" w:lineRule="exact"/>
              <w:ind w:left="107"/>
              <w:rPr>
                <w:sz w:val="16"/>
              </w:rPr>
            </w:pPr>
            <w:r>
              <w:rPr>
                <w:sz w:val="16"/>
              </w:rPr>
              <w:t>Un modelo MIMIC</w:t>
            </w:r>
          </w:p>
          <w:p w14:paraId="78BC4B55" w14:textId="77777777" w:rsidR="00FA4B2E" w:rsidRDefault="00000000">
            <w:pPr>
              <w:pStyle w:val="TableParagraph"/>
              <w:spacing w:before="1"/>
              <w:ind w:left="107" w:right="286"/>
              <w:rPr>
                <w:sz w:val="16"/>
              </w:rPr>
            </w:pPr>
            <w:r>
              <w:rPr>
                <w:sz w:val="16"/>
              </w:rPr>
              <w:t>para estudiar la eficacia de la ayuda</w:t>
            </w:r>
          </w:p>
          <w:p w14:paraId="6AA2EED1" w14:textId="77777777" w:rsidR="00FA4B2E" w:rsidRDefault="00000000">
            <w:pPr>
              <w:pStyle w:val="TableParagraph"/>
              <w:spacing w:line="165" w:lineRule="exact"/>
              <w:ind w:left="107"/>
              <w:rPr>
                <w:sz w:val="16"/>
              </w:rPr>
            </w:pPr>
            <w:r>
              <w:rPr>
                <w:sz w:val="16"/>
              </w:rPr>
              <w:t>oficial al desarrollo</w:t>
            </w:r>
          </w:p>
        </w:tc>
        <w:tc>
          <w:tcPr>
            <w:tcW w:w="2692" w:type="dxa"/>
            <w:tcBorders>
              <w:top w:val="double" w:sz="1" w:space="0" w:color="000000"/>
            </w:tcBorders>
          </w:tcPr>
          <w:p w14:paraId="07B0BA58" w14:textId="77777777" w:rsidR="00FA4B2E" w:rsidRDefault="00FA4B2E">
            <w:pPr>
              <w:pStyle w:val="TableParagraph"/>
              <w:spacing w:before="2"/>
              <w:rPr>
                <w:sz w:val="14"/>
              </w:rPr>
            </w:pPr>
          </w:p>
          <w:p w14:paraId="21E98375" w14:textId="77777777" w:rsidR="00FA4B2E" w:rsidRDefault="00000000">
            <w:pPr>
              <w:pStyle w:val="TableParagraph"/>
              <w:ind w:left="108" w:right="268"/>
              <w:rPr>
                <w:sz w:val="16"/>
              </w:rPr>
            </w:pPr>
            <w:r>
              <w:rPr>
                <w:sz w:val="16"/>
              </w:rPr>
              <w:t>Báez Melián, Juan Miguel; Boza Chirino, José</w:t>
            </w:r>
          </w:p>
        </w:tc>
        <w:tc>
          <w:tcPr>
            <w:tcW w:w="1701" w:type="dxa"/>
            <w:tcBorders>
              <w:top w:val="double" w:sz="1" w:space="0" w:color="000000"/>
            </w:tcBorders>
          </w:tcPr>
          <w:p w14:paraId="1664EFE8" w14:textId="77777777" w:rsidR="00FA4B2E" w:rsidRDefault="00FA4B2E">
            <w:pPr>
              <w:pStyle w:val="TableParagraph"/>
              <w:spacing w:before="1"/>
            </w:pPr>
          </w:p>
          <w:p w14:paraId="395446F0" w14:textId="77777777" w:rsidR="00FA4B2E" w:rsidRDefault="00000000">
            <w:pPr>
              <w:pStyle w:val="TableParagraph"/>
              <w:spacing w:before="1"/>
              <w:ind w:left="111"/>
              <w:rPr>
                <w:sz w:val="16"/>
              </w:rPr>
            </w:pPr>
            <w:r>
              <w:rPr>
                <w:sz w:val="16"/>
              </w:rPr>
              <w:t>Derecho social</w:t>
            </w:r>
          </w:p>
        </w:tc>
        <w:tc>
          <w:tcPr>
            <w:tcW w:w="2551" w:type="dxa"/>
            <w:tcBorders>
              <w:top w:val="double" w:sz="1" w:space="0" w:color="000000"/>
            </w:tcBorders>
          </w:tcPr>
          <w:p w14:paraId="71322CBE" w14:textId="77777777" w:rsidR="00FA4B2E" w:rsidRDefault="00FA4B2E">
            <w:pPr>
              <w:pStyle w:val="TableParagraph"/>
              <w:rPr>
                <w:rFonts w:ascii="Times New Roman"/>
                <w:sz w:val="14"/>
              </w:rPr>
            </w:pPr>
          </w:p>
        </w:tc>
        <w:tc>
          <w:tcPr>
            <w:tcW w:w="1560" w:type="dxa"/>
            <w:tcBorders>
              <w:top w:val="double" w:sz="1" w:space="0" w:color="000000"/>
            </w:tcBorders>
          </w:tcPr>
          <w:p w14:paraId="2CEB60C6" w14:textId="77777777" w:rsidR="00FA4B2E" w:rsidRDefault="00FA4B2E">
            <w:pPr>
              <w:pStyle w:val="TableParagraph"/>
              <w:rPr>
                <w:rFonts w:ascii="Times New Roman"/>
                <w:sz w:val="14"/>
              </w:rPr>
            </w:pPr>
          </w:p>
        </w:tc>
        <w:tc>
          <w:tcPr>
            <w:tcW w:w="1097" w:type="dxa"/>
            <w:tcBorders>
              <w:top w:val="double" w:sz="1" w:space="0" w:color="000000"/>
            </w:tcBorders>
          </w:tcPr>
          <w:p w14:paraId="5CEC4732" w14:textId="77777777" w:rsidR="00FA4B2E" w:rsidRDefault="00FA4B2E">
            <w:pPr>
              <w:pStyle w:val="TableParagraph"/>
              <w:spacing w:before="1"/>
            </w:pPr>
          </w:p>
          <w:p w14:paraId="6F743D00" w14:textId="77777777" w:rsidR="00FA4B2E" w:rsidRDefault="00000000">
            <w:pPr>
              <w:pStyle w:val="TableParagraph"/>
              <w:spacing w:before="1"/>
              <w:ind w:left="179" w:right="169"/>
              <w:jc w:val="center"/>
              <w:rPr>
                <w:sz w:val="16"/>
              </w:rPr>
            </w:pPr>
            <w:r>
              <w:rPr>
                <w:sz w:val="16"/>
              </w:rPr>
              <w:t>0,00</w:t>
            </w:r>
          </w:p>
        </w:tc>
      </w:tr>
      <w:tr w:rsidR="00FA4B2E" w14:paraId="0B0E242E" w14:textId="77777777">
        <w:trPr>
          <w:trHeight w:val="551"/>
        </w:trPr>
        <w:tc>
          <w:tcPr>
            <w:tcW w:w="1838" w:type="dxa"/>
          </w:tcPr>
          <w:p w14:paraId="320C4DCC" w14:textId="77777777" w:rsidR="00FA4B2E" w:rsidRDefault="00000000">
            <w:pPr>
              <w:pStyle w:val="TableParagraph"/>
              <w:ind w:left="107" w:right="349"/>
              <w:rPr>
                <w:sz w:val="16"/>
              </w:rPr>
            </w:pPr>
            <w:r>
              <w:rPr>
                <w:sz w:val="16"/>
              </w:rPr>
              <w:t>Inferencia indirecta bajo restricciones</w:t>
            </w:r>
          </w:p>
          <w:p w14:paraId="1D1148DA" w14:textId="77777777" w:rsidR="00FA4B2E" w:rsidRDefault="00000000">
            <w:pPr>
              <w:pStyle w:val="TableParagraph"/>
              <w:spacing w:line="165" w:lineRule="exact"/>
              <w:ind w:left="107"/>
              <w:rPr>
                <w:sz w:val="16"/>
              </w:rPr>
            </w:pPr>
            <w:r>
              <w:rPr>
                <w:sz w:val="16"/>
              </w:rPr>
              <w:t>estocásticas</w:t>
            </w:r>
          </w:p>
        </w:tc>
        <w:tc>
          <w:tcPr>
            <w:tcW w:w="2692" w:type="dxa"/>
          </w:tcPr>
          <w:p w14:paraId="3B24A072" w14:textId="77777777" w:rsidR="00FA4B2E" w:rsidRDefault="00000000">
            <w:pPr>
              <w:pStyle w:val="TableParagraph"/>
              <w:spacing w:before="89"/>
              <w:ind w:left="108" w:right="90"/>
              <w:rPr>
                <w:sz w:val="16"/>
              </w:rPr>
            </w:pPr>
            <w:r>
              <w:rPr>
                <w:sz w:val="16"/>
              </w:rPr>
              <w:t>Maumelón Torres, Ignacio; Hernández Sánchez, Jose Antonio</w:t>
            </w:r>
          </w:p>
        </w:tc>
        <w:tc>
          <w:tcPr>
            <w:tcW w:w="1701" w:type="dxa"/>
          </w:tcPr>
          <w:p w14:paraId="072C19AC" w14:textId="77777777" w:rsidR="00FA4B2E" w:rsidRDefault="00000000">
            <w:pPr>
              <w:pStyle w:val="TableParagraph"/>
              <w:spacing w:before="89"/>
              <w:ind w:left="111" w:right="546"/>
              <w:rPr>
                <w:sz w:val="16"/>
              </w:rPr>
            </w:pPr>
            <w:r>
              <w:rPr>
                <w:sz w:val="16"/>
              </w:rPr>
              <w:t>Probabilidad y estadística</w:t>
            </w:r>
          </w:p>
        </w:tc>
        <w:tc>
          <w:tcPr>
            <w:tcW w:w="2551" w:type="dxa"/>
          </w:tcPr>
          <w:p w14:paraId="41E1904F" w14:textId="77777777" w:rsidR="00FA4B2E" w:rsidRDefault="00FA4B2E">
            <w:pPr>
              <w:pStyle w:val="TableParagraph"/>
              <w:rPr>
                <w:rFonts w:ascii="Times New Roman"/>
                <w:sz w:val="14"/>
              </w:rPr>
            </w:pPr>
          </w:p>
        </w:tc>
        <w:tc>
          <w:tcPr>
            <w:tcW w:w="1560" w:type="dxa"/>
          </w:tcPr>
          <w:p w14:paraId="056A02B7" w14:textId="77777777" w:rsidR="00FA4B2E" w:rsidRDefault="00FA4B2E">
            <w:pPr>
              <w:pStyle w:val="TableParagraph"/>
              <w:rPr>
                <w:rFonts w:ascii="Times New Roman"/>
                <w:sz w:val="14"/>
              </w:rPr>
            </w:pPr>
          </w:p>
        </w:tc>
        <w:tc>
          <w:tcPr>
            <w:tcW w:w="1097" w:type="dxa"/>
          </w:tcPr>
          <w:p w14:paraId="4EF6DC0E" w14:textId="77777777" w:rsidR="00FA4B2E" w:rsidRDefault="00FA4B2E">
            <w:pPr>
              <w:pStyle w:val="TableParagraph"/>
              <w:spacing w:before="8"/>
              <w:rPr>
                <w:sz w:val="15"/>
              </w:rPr>
            </w:pPr>
          </w:p>
          <w:p w14:paraId="6F64DA0D" w14:textId="77777777" w:rsidR="00FA4B2E" w:rsidRDefault="00000000">
            <w:pPr>
              <w:pStyle w:val="TableParagraph"/>
              <w:ind w:left="179" w:right="169"/>
              <w:jc w:val="center"/>
              <w:rPr>
                <w:sz w:val="16"/>
              </w:rPr>
            </w:pPr>
            <w:r>
              <w:rPr>
                <w:sz w:val="16"/>
              </w:rPr>
              <w:t>0,00</w:t>
            </w:r>
          </w:p>
        </w:tc>
      </w:tr>
      <w:tr w:rsidR="00FA4B2E" w14:paraId="44429F44" w14:textId="77777777">
        <w:trPr>
          <w:trHeight w:val="921"/>
        </w:trPr>
        <w:tc>
          <w:tcPr>
            <w:tcW w:w="1838" w:type="dxa"/>
          </w:tcPr>
          <w:p w14:paraId="388EAB23" w14:textId="77777777" w:rsidR="00FA4B2E" w:rsidRDefault="00000000">
            <w:pPr>
              <w:pStyle w:val="TableParagraph"/>
              <w:ind w:left="107" w:right="102"/>
              <w:rPr>
                <w:sz w:val="16"/>
              </w:rPr>
            </w:pPr>
            <w:r>
              <w:rPr>
                <w:sz w:val="16"/>
              </w:rPr>
              <w:t>Optimización dinámica en la gestión del cultivo de dorada en la región Mediterránea y</w:t>
            </w:r>
          </w:p>
          <w:p w14:paraId="544840EB" w14:textId="77777777" w:rsidR="00FA4B2E" w:rsidRDefault="00000000">
            <w:pPr>
              <w:pStyle w:val="TableParagraph"/>
              <w:spacing w:line="166" w:lineRule="exact"/>
              <w:ind w:left="107"/>
              <w:rPr>
                <w:sz w:val="16"/>
              </w:rPr>
            </w:pPr>
            <w:r>
              <w:rPr>
                <w:sz w:val="16"/>
              </w:rPr>
              <w:t>Canarias</w:t>
            </w:r>
          </w:p>
        </w:tc>
        <w:tc>
          <w:tcPr>
            <w:tcW w:w="2692" w:type="dxa"/>
          </w:tcPr>
          <w:p w14:paraId="72EF6417" w14:textId="77777777" w:rsidR="00FA4B2E" w:rsidRDefault="00FA4B2E">
            <w:pPr>
              <w:pStyle w:val="TableParagraph"/>
              <w:spacing w:before="10"/>
              <w:rPr>
                <w:sz w:val="15"/>
              </w:rPr>
            </w:pPr>
          </w:p>
          <w:p w14:paraId="64DFB5B2" w14:textId="77777777" w:rsidR="00FA4B2E" w:rsidRDefault="00000000">
            <w:pPr>
              <w:pStyle w:val="TableParagraph"/>
              <w:spacing w:before="1"/>
              <w:ind w:left="108" w:right="339"/>
              <w:rPr>
                <w:sz w:val="16"/>
              </w:rPr>
            </w:pPr>
            <w:r>
              <w:rPr>
                <w:sz w:val="16"/>
              </w:rPr>
              <w:t>León González, Carmelo; León Santana, Miguel; Hernández Guerra, Juan</w:t>
            </w:r>
          </w:p>
        </w:tc>
        <w:tc>
          <w:tcPr>
            <w:tcW w:w="1701" w:type="dxa"/>
          </w:tcPr>
          <w:p w14:paraId="754A6ADE" w14:textId="77777777" w:rsidR="00FA4B2E" w:rsidRDefault="00FA4B2E">
            <w:pPr>
              <w:pStyle w:val="TableParagraph"/>
              <w:rPr>
                <w:sz w:val="18"/>
              </w:rPr>
            </w:pPr>
          </w:p>
          <w:p w14:paraId="42F2B47E" w14:textId="77777777" w:rsidR="00FA4B2E" w:rsidRDefault="00000000">
            <w:pPr>
              <w:pStyle w:val="TableParagraph"/>
              <w:spacing w:before="158"/>
              <w:ind w:left="111"/>
              <w:rPr>
                <w:sz w:val="16"/>
              </w:rPr>
            </w:pPr>
            <w:r>
              <w:rPr>
                <w:sz w:val="16"/>
              </w:rPr>
              <w:t>Cultivo de cereales</w:t>
            </w:r>
          </w:p>
        </w:tc>
        <w:tc>
          <w:tcPr>
            <w:tcW w:w="2551" w:type="dxa"/>
          </w:tcPr>
          <w:p w14:paraId="74032AB3" w14:textId="77777777" w:rsidR="00FA4B2E" w:rsidRDefault="00FA4B2E">
            <w:pPr>
              <w:pStyle w:val="TableParagraph"/>
              <w:rPr>
                <w:rFonts w:ascii="Times New Roman"/>
                <w:sz w:val="14"/>
              </w:rPr>
            </w:pPr>
          </w:p>
        </w:tc>
        <w:tc>
          <w:tcPr>
            <w:tcW w:w="1560" w:type="dxa"/>
          </w:tcPr>
          <w:p w14:paraId="388A0891" w14:textId="77777777" w:rsidR="00FA4B2E" w:rsidRDefault="00FA4B2E">
            <w:pPr>
              <w:pStyle w:val="TableParagraph"/>
              <w:rPr>
                <w:rFonts w:ascii="Times New Roman"/>
                <w:sz w:val="14"/>
              </w:rPr>
            </w:pPr>
          </w:p>
        </w:tc>
        <w:tc>
          <w:tcPr>
            <w:tcW w:w="1097" w:type="dxa"/>
          </w:tcPr>
          <w:p w14:paraId="2277801D" w14:textId="77777777" w:rsidR="00FA4B2E" w:rsidRDefault="00FA4B2E">
            <w:pPr>
              <w:pStyle w:val="TableParagraph"/>
              <w:rPr>
                <w:sz w:val="18"/>
              </w:rPr>
            </w:pPr>
          </w:p>
          <w:p w14:paraId="5D7A9F6A" w14:textId="77777777" w:rsidR="00FA4B2E" w:rsidRDefault="00000000">
            <w:pPr>
              <w:pStyle w:val="TableParagraph"/>
              <w:spacing w:before="158"/>
              <w:ind w:left="179" w:right="169"/>
              <w:jc w:val="center"/>
              <w:rPr>
                <w:sz w:val="16"/>
              </w:rPr>
            </w:pPr>
            <w:r>
              <w:rPr>
                <w:sz w:val="16"/>
              </w:rPr>
              <w:t>0,00</w:t>
            </w:r>
          </w:p>
        </w:tc>
      </w:tr>
      <w:tr w:rsidR="00FA4B2E" w14:paraId="2F2B1772" w14:textId="77777777">
        <w:trPr>
          <w:trHeight w:val="734"/>
        </w:trPr>
        <w:tc>
          <w:tcPr>
            <w:tcW w:w="1838" w:type="dxa"/>
          </w:tcPr>
          <w:p w14:paraId="4AE4D3E9" w14:textId="77777777" w:rsidR="00FA4B2E" w:rsidRDefault="00FA4B2E">
            <w:pPr>
              <w:pStyle w:val="TableParagraph"/>
              <w:spacing w:before="8"/>
              <w:rPr>
                <w:sz w:val="15"/>
              </w:rPr>
            </w:pPr>
          </w:p>
          <w:p w14:paraId="47A2742D" w14:textId="77777777" w:rsidR="00FA4B2E" w:rsidRDefault="00000000">
            <w:pPr>
              <w:pStyle w:val="TableParagraph"/>
              <w:ind w:left="107" w:right="206"/>
              <w:rPr>
                <w:sz w:val="16"/>
              </w:rPr>
            </w:pPr>
            <w:r>
              <w:rPr>
                <w:sz w:val="16"/>
              </w:rPr>
              <w:t>Old and new ideas in compettion policy</w:t>
            </w:r>
          </w:p>
        </w:tc>
        <w:tc>
          <w:tcPr>
            <w:tcW w:w="2692" w:type="dxa"/>
          </w:tcPr>
          <w:p w14:paraId="3E4FB6B8" w14:textId="77777777" w:rsidR="00FA4B2E" w:rsidRDefault="00FA4B2E">
            <w:pPr>
              <w:pStyle w:val="TableParagraph"/>
              <w:spacing w:before="8"/>
              <w:rPr>
                <w:sz w:val="15"/>
              </w:rPr>
            </w:pPr>
          </w:p>
          <w:p w14:paraId="1321788E" w14:textId="77777777" w:rsidR="00FA4B2E" w:rsidRDefault="00000000">
            <w:pPr>
              <w:pStyle w:val="TableParagraph"/>
              <w:ind w:left="108" w:right="144"/>
              <w:rPr>
                <w:sz w:val="16"/>
              </w:rPr>
            </w:pPr>
            <w:r>
              <w:rPr>
                <w:sz w:val="16"/>
              </w:rPr>
              <w:t>Campos Méndez, Javier; Jiménez González, Juan Luis</w:t>
            </w:r>
          </w:p>
        </w:tc>
        <w:tc>
          <w:tcPr>
            <w:tcW w:w="1701" w:type="dxa"/>
          </w:tcPr>
          <w:p w14:paraId="061A8C8C" w14:textId="77777777" w:rsidR="00FA4B2E" w:rsidRDefault="00000000">
            <w:pPr>
              <w:pStyle w:val="TableParagraph"/>
              <w:ind w:left="111" w:right="252"/>
              <w:rPr>
                <w:sz w:val="16"/>
              </w:rPr>
            </w:pPr>
            <w:r>
              <w:rPr>
                <w:sz w:val="16"/>
              </w:rPr>
              <w:t>Enseñanza de inglés para</w:t>
            </w:r>
          </w:p>
          <w:p w14:paraId="438E89BC" w14:textId="77777777" w:rsidR="00FA4B2E" w:rsidRDefault="00000000">
            <w:pPr>
              <w:pStyle w:val="TableParagraph"/>
              <w:spacing w:before="2" w:line="182" w:lineRule="exact"/>
              <w:ind w:left="111" w:right="243"/>
              <w:rPr>
                <w:sz w:val="16"/>
              </w:rPr>
            </w:pPr>
            <w:r>
              <w:rPr>
                <w:sz w:val="16"/>
              </w:rPr>
              <w:t>hablantes de otros idiomas</w:t>
            </w:r>
          </w:p>
        </w:tc>
        <w:tc>
          <w:tcPr>
            <w:tcW w:w="2551" w:type="dxa"/>
          </w:tcPr>
          <w:p w14:paraId="4E46D7F3" w14:textId="77777777" w:rsidR="00FA4B2E" w:rsidRDefault="00FA4B2E">
            <w:pPr>
              <w:pStyle w:val="TableParagraph"/>
              <w:rPr>
                <w:rFonts w:ascii="Times New Roman"/>
                <w:sz w:val="14"/>
              </w:rPr>
            </w:pPr>
          </w:p>
        </w:tc>
        <w:tc>
          <w:tcPr>
            <w:tcW w:w="1560" w:type="dxa"/>
          </w:tcPr>
          <w:p w14:paraId="0ED75946" w14:textId="77777777" w:rsidR="00FA4B2E" w:rsidRDefault="00FA4B2E">
            <w:pPr>
              <w:pStyle w:val="TableParagraph"/>
              <w:rPr>
                <w:rFonts w:ascii="Times New Roman"/>
                <w:sz w:val="14"/>
              </w:rPr>
            </w:pPr>
          </w:p>
        </w:tc>
        <w:tc>
          <w:tcPr>
            <w:tcW w:w="1097" w:type="dxa"/>
          </w:tcPr>
          <w:p w14:paraId="76889DA8" w14:textId="77777777" w:rsidR="00FA4B2E" w:rsidRDefault="00FA4B2E">
            <w:pPr>
              <w:pStyle w:val="TableParagraph"/>
              <w:spacing w:before="7"/>
              <w:rPr>
                <w:sz w:val="23"/>
              </w:rPr>
            </w:pPr>
          </w:p>
          <w:p w14:paraId="72151DF4" w14:textId="77777777" w:rsidR="00FA4B2E" w:rsidRDefault="00000000">
            <w:pPr>
              <w:pStyle w:val="TableParagraph"/>
              <w:ind w:left="180" w:right="169"/>
              <w:jc w:val="center"/>
              <w:rPr>
                <w:sz w:val="16"/>
              </w:rPr>
            </w:pPr>
            <w:r>
              <w:rPr>
                <w:sz w:val="16"/>
              </w:rPr>
              <w:t>0,00</w:t>
            </w:r>
          </w:p>
        </w:tc>
      </w:tr>
      <w:tr w:rsidR="00FA4B2E" w14:paraId="1C8998B6" w14:textId="77777777">
        <w:trPr>
          <w:trHeight w:val="736"/>
        </w:trPr>
        <w:tc>
          <w:tcPr>
            <w:tcW w:w="1838" w:type="dxa"/>
          </w:tcPr>
          <w:p w14:paraId="232F495B" w14:textId="77777777" w:rsidR="00FA4B2E" w:rsidRDefault="00000000">
            <w:pPr>
              <w:pStyle w:val="TableParagraph"/>
              <w:ind w:left="107" w:right="366"/>
              <w:rPr>
                <w:sz w:val="16"/>
              </w:rPr>
            </w:pPr>
            <w:r>
              <w:rPr>
                <w:sz w:val="16"/>
              </w:rPr>
              <w:t>New nonlinear approaches for the</w:t>
            </w:r>
          </w:p>
          <w:p w14:paraId="681DF2D6" w14:textId="77777777" w:rsidR="00FA4B2E" w:rsidRDefault="00000000">
            <w:pPr>
              <w:pStyle w:val="TableParagraph"/>
              <w:spacing w:before="4" w:line="182" w:lineRule="exact"/>
              <w:ind w:left="107" w:right="429"/>
              <w:rPr>
                <w:sz w:val="16"/>
              </w:rPr>
            </w:pPr>
            <w:r>
              <w:rPr>
                <w:sz w:val="16"/>
              </w:rPr>
              <w:t>adjustment and updating of a sam</w:t>
            </w:r>
          </w:p>
        </w:tc>
        <w:tc>
          <w:tcPr>
            <w:tcW w:w="2692" w:type="dxa"/>
          </w:tcPr>
          <w:p w14:paraId="5FF9E038" w14:textId="77777777" w:rsidR="00FA4B2E" w:rsidRDefault="00000000">
            <w:pPr>
              <w:pStyle w:val="TableParagraph"/>
              <w:spacing w:before="92"/>
              <w:ind w:left="108" w:right="615"/>
              <w:rPr>
                <w:sz w:val="16"/>
              </w:rPr>
            </w:pPr>
            <w:r>
              <w:rPr>
                <w:sz w:val="16"/>
              </w:rPr>
              <w:t>Santos Peñate, Dolores R.; Manrique de Lara Peñate, Casiano</w:t>
            </w:r>
          </w:p>
        </w:tc>
        <w:tc>
          <w:tcPr>
            <w:tcW w:w="1701" w:type="dxa"/>
          </w:tcPr>
          <w:p w14:paraId="101BB471" w14:textId="77777777" w:rsidR="00FA4B2E" w:rsidRDefault="00000000">
            <w:pPr>
              <w:pStyle w:val="TableParagraph"/>
              <w:ind w:left="111" w:right="252"/>
              <w:rPr>
                <w:sz w:val="16"/>
              </w:rPr>
            </w:pPr>
            <w:r>
              <w:rPr>
                <w:sz w:val="16"/>
              </w:rPr>
              <w:t>Enseñanza de inglés para</w:t>
            </w:r>
          </w:p>
          <w:p w14:paraId="11E5FC57" w14:textId="77777777" w:rsidR="00FA4B2E" w:rsidRDefault="00000000">
            <w:pPr>
              <w:pStyle w:val="TableParagraph"/>
              <w:spacing w:before="4" w:line="182" w:lineRule="exact"/>
              <w:ind w:left="111" w:right="243"/>
              <w:rPr>
                <w:sz w:val="16"/>
              </w:rPr>
            </w:pPr>
            <w:r>
              <w:rPr>
                <w:sz w:val="16"/>
              </w:rPr>
              <w:t>hablantes de otros idiomas</w:t>
            </w:r>
          </w:p>
        </w:tc>
        <w:tc>
          <w:tcPr>
            <w:tcW w:w="2551" w:type="dxa"/>
          </w:tcPr>
          <w:p w14:paraId="3F0E4C4E" w14:textId="77777777" w:rsidR="00FA4B2E" w:rsidRDefault="00FA4B2E">
            <w:pPr>
              <w:pStyle w:val="TableParagraph"/>
              <w:rPr>
                <w:rFonts w:ascii="Times New Roman"/>
                <w:sz w:val="14"/>
              </w:rPr>
            </w:pPr>
          </w:p>
        </w:tc>
        <w:tc>
          <w:tcPr>
            <w:tcW w:w="1560" w:type="dxa"/>
          </w:tcPr>
          <w:p w14:paraId="229216BE" w14:textId="77777777" w:rsidR="00FA4B2E" w:rsidRDefault="00FA4B2E">
            <w:pPr>
              <w:pStyle w:val="TableParagraph"/>
              <w:rPr>
                <w:rFonts w:ascii="Times New Roman"/>
                <w:sz w:val="14"/>
              </w:rPr>
            </w:pPr>
          </w:p>
        </w:tc>
        <w:tc>
          <w:tcPr>
            <w:tcW w:w="1097" w:type="dxa"/>
          </w:tcPr>
          <w:p w14:paraId="597F38A9" w14:textId="77777777" w:rsidR="00FA4B2E" w:rsidRDefault="00FA4B2E">
            <w:pPr>
              <w:pStyle w:val="TableParagraph"/>
              <w:spacing w:before="10"/>
              <w:rPr>
                <w:sz w:val="23"/>
              </w:rPr>
            </w:pPr>
          </w:p>
          <w:p w14:paraId="00AD89BC" w14:textId="77777777" w:rsidR="00FA4B2E" w:rsidRDefault="00000000">
            <w:pPr>
              <w:pStyle w:val="TableParagraph"/>
              <w:ind w:left="180" w:right="169"/>
              <w:jc w:val="center"/>
              <w:rPr>
                <w:sz w:val="16"/>
              </w:rPr>
            </w:pPr>
            <w:r>
              <w:rPr>
                <w:sz w:val="16"/>
              </w:rPr>
              <w:t>0,00</w:t>
            </w:r>
          </w:p>
        </w:tc>
      </w:tr>
      <w:tr w:rsidR="00FA4B2E" w14:paraId="7D1F4A51" w14:textId="77777777">
        <w:trPr>
          <w:trHeight w:val="551"/>
        </w:trPr>
        <w:tc>
          <w:tcPr>
            <w:tcW w:w="1838" w:type="dxa"/>
          </w:tcPr>
          <w:p w14:paraId="65B4466C" w14:textId="77777777" w:rsidR="00FA4B2E" w:rsidRDefault="00000000">
            <w:pPr>
              <w:pStyle w:val="TableParagraph"/>
              <w:spacing w:line="183" w:lineRule="exact"/>
              <w:ind w:left="107"/>
              <w:rPr>
                <w:sz w:val="16"/>
              </w:rPr>
            </w:pPr>
            <w:r>
              <w:rPr>
                <w:sz w:val="16"/>
              </w:rPr>
              <w:t>Una función de costes</w:t>
            </w:r>
          </w:p>
          <w:p w14:paraId="4FFE8D70" w14:textId="77777777" w:rsidR="00FA4B2E" w:rsidRDefault="00000000">
            <w:pPr>
              <w:pStyle w:val="TableParagraph"/>
              <w:spacing w:before="5" w:line="182" w:lineRule="exact"/>
              <w:ind w:left="107" w:right="207"/>
              <w:rPr>
                <w:sz w:val="16"/>
              </w:rPr>
            </w:pPr>
            <w:r>
              <w:rPr>
                <w:sz w:val="16"/>
              </w:rPr>
              <w:t>multiproductiva para terminales protuarias</w:t>
            </w:r>
          </w:p>
        </w:tc>
        <w:tc>
          <w:tcPr>
            <w:tcW w:w="2692" w:type="dxa"/>
          </w:tcPr>
          <w:p w14:paraId="7384EEEE" w14:textId="77777777" w:rsidR="00FA4B2E" w:rsidRDefault="00FA4B2E">
            <w:pPr>
              <w:pStyle w:val="TableParagraph"/>
              <w:spacing w:before="10"/>
              <w:rPr>
                <w:sz w:val="15"/>
              </w:rPr>
            </w:pPr>
          </w:p>
          <w:p w14:paraId="4DCF1A38" w14:textId="77777777" w:rsidR="00FA4B2E" w:rsidRDefault="00000000">
            <w:pPr>
              <w:pStyle w:val="TableParagraph"/>
              <w:spacing w:before="1"/>
              <w:ind w:left="108"/>
              <w:rPr>
                <w:sz w:val="16"/>
              </w:rPr>
            </w:pPr>
            <w:r>
              <w:rPr>
                <w:sz w:val="16"/>
              </w:rPr>
              <w:t>Trujillo, Lourdes; Jara-Díaz, Sergio</w:t>
            </w:r>
          </w:p>
        </w:tc>
        <w:tc>
          <w:tcPr>
            <w:tcW w:w="1701" w:type="dxa"/>
          </w:tcPr>
          <w:p w14:paraId="1D2DB6A1" w14:textId="77777777" w:rsidR="00FA4B2E" w:rsidRDefault="00FA4B2E">
            <w:pPr>
              <w:pStyle w:val="TableParagraph"/>
              <w:spacing w:before="10"/>
              <w:rPr>
                <w:sz w:val="15"/>
              </w:rPr>
            </w:pPr>
          </w:p>
          <w:p w14:paraId="7DC4019F" w14:textId="77777777" w:rsidR="00FA4B2E" w:rsidRDefault="00000000">
            <w:pPr>
              <w:pStyle w:val="TableParagraph"/>
              <w:spacing w:before="1"/>
              <w:ind w:left="111"/>
              <w:rPr>
                <w:sz w:val="16"/>
              </w:rPr>
            </w:pPr>
            <w:r>
              <w:rPr>
                <w:sz w:val="16"/>
              </w:rPr>
              <w:t>Economía política</w:t>
            </w:r>
          </w:p>
        </w:tc>
        <w:tc>
          <w:tcPr>
            <w:tcW w:w="2551" w:type="dxa"/>
          </w:tcPr>
          <w:p w14:paraId="637F275F" w14:textId="77777777" w:rsidR="00FA4B2E" w:rsidRDefault="00FA4B2E">
            <w:pPr>
              <w:pStyle w:val="TableParagraph"/>
              <w:rPr>
                <w:rFonts w:ascii="Times New Roman"/>
                <w:sz w:val="14"/>
              </w:rPr>
            </w:pPr>
          </w:p>
        </w:tc>
        <w:tc>
          <w:tcPr>
            <w:tcW w:w="1560" w:type="dxa"/>
          </w:tcPr>
          <w:p w14:paraId="20165609" w14:textId="77777777" w:rsidR="00FA4B2E" w:rsidRDefault="00FA4B2E">
            <w:pPr>
              <w:pStyle w:val="TableParagraph"/>
              <w:rPr>
                <w:rFonts w:ascii="Times New Roman"/>
                <w:sz w:val="14"/>
              </w:rPr>
            </w:pPr>
          </w:p>
        </w:tc>
        <w:tc>
          <w:tcPr>
            <w:tcW w:w="1097" w:type="dxa"/>
          </w:tcPr>
          <w:p w14:paraId="13EF47AD" w14:textId="77777777" w:rsidR="00FA4B2E" w:rsidRDefault="00FA4B2E">
            <w:pPr>
              <w:pStyle w:val="TableParagraph"/>
              <w:spacing w:before="10"/>
              <w:rPr>
                <w:sz w:val="15"/>
              </w:rPr>
            </w:pPr>
          </w:p>
          <w:p w14:paraId="5D9D785C" w14:textId="77777777" w:rsidR="00FA4B2E" w:rsidRDefault="00000000">
            <w:pPr>
              <w:pStyle w:val="TableParagraph"/>
              <w:spacing w:before="1"/>
              <w:ind w:left="179" w:right="169"/>
              <w:jc w:val="center"/>
              <w:rPr>
                <w:sz w:val="16"/>
              </w:rPr>
            </w:pPr>
            <w:r>
              <w:rPr>
                <w:sz w:val="16"/>
              </w:rPr>
              <w:t>0,00</w:t>
            </w:r>
          </w:p>
        </w:tc>
      </w:tr>
      <w:tr w:rsidR="00FA4B2E" w14:paraId="54FEBF5A" w14:textId="77777777">
        <w:trPr>
          <w:trHeight w:val="369"/>
        </w:trPr>
        <w:tc>
          <w:tcPr>
            <w:tcW w:w="1838" w:type="dxa"/>
          </w:tcPr>
          <w:p w14:paraId="34731105" w14:textId="77777777" w:rsidR="00FA4B2E" w:rsidRDefault="00000000">
            <w:pPr>
              <w:pStyle w:val="TableParagraph"/>
              <w:spacing w:before="92"/>
              <w:ind w:left="107"/>
              <w:rPr>
                <w:sz w:val="16"/>
              </w:rPr>
            </w:pPr>
            <w:r>
              <w:rPr>
                <w:sz w:val="16"/>
              </w:rPr>
              <w:t>Vegueta</w:t>
            </w:r>
          </w:p>
        </w:tc>
        <w:tc>
          <w:tcPr>
            <w:tcW w:w="2692" w:type="dxa"/>
          </w:tcPr>
          <w:p w14:paraId="3D60AF94" w14:textId="77777777" w:rsidR="00FA4B2E" w:rsidRDefault="00000000">
            <w:pPr>
              <w:pStyle w:val="TableParagraph"/>
              <w:spacing w:before="1" w:line="184" w:lineRule="exact"/>
              <w:ind w:left="108" w:right="197"/>
              <w:rPr>
                <w:sz w:val="16"/>
              </w:rPr>
            </w:pPr>
            <w:r>
              <w:rPr>
                <w:sz w:val="16"/>
              </w:rPr>
              <w:t>Hernández Socorro, María de los Reyes</w:t>
            </w:r>
          </w:p>
        </w:tc>
        <w:tc>
          <w:tcPr>
            <w:tcW w:w="1701" w:type="dxa"/>
          </w:tcPr>
          <w:p w14:paraId="413C9489" w14:textId="77777777" w:rsidR="00FA4B2E" w:rsidRDefault="00000000">
            <w:pPr>
              <w:pStyle w:val="TableParagraph"/>
              <w:spacing w:before="92"/>
              <w:ind w:left="111"/>
              <w:rPr>
                <w:sz w:val="16"/>
              </w:rPr>
            </w:pPr>
            <w:r>
              <w:rPr>
                <w:sz w:val="16"/>
              </w:rPr>
              <w:t>Historia</w:t>
            </w:r>
          </w:p>
        </w:tc>
        <w:tc>
          <w:tcPr>
            <w:tcW w:w="2551" w:type="dxa"/>
          </w:tcPr>
          <w:p w14:paraId="4C1B2875" w14:textId="77777777" w:rsidR="00FA4B2E" w:rsidRDefault="00000000">
            <w:pPr>
              <w:pStyle w:val="TableParagraph"/>
              <w:spacing w:before="1" w:line="184" w:lineRule="exact"/>
              <w:ind w:left="109" w:right="99"/>
              <w:rPr>
                <w:sz w:val="16"/>
              </w:rPr>
            </w:pPr>
            <w:r>
              <w:rPr>
                <w:sz w:val="16"/>
              </w:rPr>
              <w:t>Revista Vegueta: Anuario de la Facultad de Geografía e Historia</w:t>
            </w:r>
          </w:p>
        </w:tc>
        <w:tc>
          <w:tcPr>
            <w:tcW w:w="1560" w:type="dxa"/>
          </w:tcPr>
          <w:p w14:paraId="48EBDE6E" w14:textId="77777777" w:rsidR="00FA4B2E" w:rsidRDefault="00000000">
            <w:pPr>
              <w:pStyle w:val="TableParagraph"/>
              <w:spacing w:before="92"/>
              <w:ind w:left="136" w:right="126"/>
              <w:jc w:val="center"/>
              <w:rPr>
                <w:sz w:val="16"/>
              </w:rPr>
            </w:pPr>
            <w:r>
              <w:rPr>
                <w:sz w:val="16"/>
              </w:rPr>
              <w:t>9771133598078</w:t>
            </w:r>
          </w:p>
        </w:tc>
        <w:tc>
          <w:tcPr>
            <w:tcW w:w="1097" w:type="dxa"/>
          </w:tcPr>
          <w:p w14:paraId="1BC0F835" w14:textId="77777777" w:rsidR="00FA4B2E" w:rsidRDefault="00000000">
            <w:pPr>
              <w:pStyle w:val="TableParagraph"/>
              <w:spacing w:before="92"/>
              <w:ind w:left="182" w:right="169"/>
              <w:jc w:val="center"/>
              <w:rPr>
                <w:sz w:val="16"/>
              </w:rPr>
            </w:pPr>
            <w:r>
              <w:rPr>
                <w:sz w:val="16"/>
              </w:rPr>
              <w:t>15,00</w:t>
            </w:r>
          </w:p>
        </w:tc>
      </w:tr>
      <w:tr w:rsidR="00FA4B2E" w14:paraId="285C3D11" w14:textId="77777777">
        <w:trPr>
          <w:trHeight w:val="551"/>
        </w:trPr>
        <w:tc>
          <w:tcPr>
            <w:tcW w:w="1838" w:type="dxa"/>
          </w:tcPr>
          <w:p w14:paraId="4BFFBF14" w14:textId="77777777" w:rsidR="00FA4B2E" w:rsidRDefault="00FA4B2E">
            <w:pPr>
              <w:pStyle w:val="TableParagraph"/>
              <w:spacing w:before="8"/>
              <w:rPr>
                <w:sz w:val="15"/>
              </w:rPr>
            </w:pPr>
          </w:p>
          <w:p w14:paraId="2D5244DF" w14:textId="77777777" w:rsidR="00FA4B2E" w:rsidRDefault="00000000">
            <w:pPr>
              <w:pStyle w:val="TableParagraph"/>
              <w:ind w:left="107"/>
              <w:rPr>
                <w:sz w:val="16"/>
              </w:rPr>
            </w:pPr>
            <w:r>
              <w:rPr>
                <w:sz w:val="16"/>
              </w:rPr>
              <w:t>Porta Linguarum</w:t>
            </w:r>
          </w:p>
        </w:tc>
        <w:tc>
          <w:tcPr>
            <w:tcW w:w="2692" w:type="dxa"/>
          </w:tcPr>
          <w:p w14:paraId="4828FA59" w14:textId="77777777" w:rsidR="00FA4B2E" w:rsidRDefault="00FA4B2E">
            <w:pPr>
              <w:pStyle w:val="TableParagraph"/>
              <w:rPr>
                <w:rFonts w:ascii="Times New Roman"/>
                <w:sz w:val="14"/>
              </w:rPr>
            </w:pPr>
          </w:p>
        </w:tc>
        <w:tc>
          <w:tcPr>
            <w:tcW w:w="1701" w:type="dxa"/>
          </w:tcPr>
          <w:p w14:paraId="67191247" w14:textId="77777777" w:rsidR="00FA4B2E" w:rsidRDefault="00000000">
            <w:pPr>
              <w:pStyle w:val="TableParagraph"/>
              <w:ind w:left="111" w:right="92"/>
              <w:rPr>
                <w:sz w:val="16"/>
              </w:rPr>
            </w:pPr>
            <w:r>
              <w:rPr>
                <w:sz w:val="16"/>
              </w:rPr>
              <w:t>Teoría y métodos de enseñanza de</w:t>
            </w:r>
          </w:p>
          <w:p w14:paraId="47DF27DA" w14:textId="77777777" w:rsidR="00FA4B2E" w:rsidRDefault="00000000">
            <w:pPr>
              <w:pStyle w:val="TableParagraph"/>
              <w:spacing w:line="165" w:lineRule="exact"/>
              <w:ind w:left="111"/>
              <w:rPr>
                <w:sz w:val="16"/>
              </w:rPr>
            </w:pPr>
            <w:r>
              <w:rPr>
                <w:sz w:val="16"/>
              </w:rPr>
              <w:t>lenguas</w:t>
            </w:r>
          </w:p>
        </w:tc>
        <w:tc>
          <w:tcPr>
            <w:tcW w:w="2551" w:type="dxa"/>
          </w:tcPr>
          <w:p w14:paraId="5708ABEA" w14:textId="77777777" w:rsidR="00FA4B2E" w:rsidRDefault="00000000">
            <w:pPr>
              <w:pStyle w:val="TableParagraph"/>
              <w:ind w:left="109" w:right="99"/>
              <w:rPr>
                <w:sz w:val="16"/>
              </w:rPr>
            </w:pPr>
            <w:r>
              <w:rPr>
                <w:sz w:val="16"/>
              </w:rPr>
              <w:t>Porta Linguarum: Revista Internacional de Didáctica de las</w:t>
            </w:r>
          </w:p>
          <w:p w14:paraId="02B8020F" w14:textId="77777777" w:rsidR="00FA4B2E" w:rsidRDefault="00000000">
            <w:pPr>
              <w:pStyle w:val="TableParagraph"/>
              <w:spacing w:line="165" w:lineRule="exact"/>
              <w:ind w:left="109"/>
              <w:rPr>
                <w:sz w:val="16"/>
              </w:rPr>
            </w:pPr>
            <w:r>
              <w:rPr>
                <w:sz w:val="16"/>
              </w:rPr>
              <w:t>Lenguas Extranjeras</w:t>
            </w:r>
          </w:p>
        </w:tc>
        <w:tc>
          <w:tcPr>
            <w:tcW w:w="1560" w:type="dxa"/>
          </w:tcPr>
          <w:p w14:paraId="6833A8F4" w14:textId="77777777" w:rsidR="00FA4B2E" w:rsidRDefault="00FA4B2E">
            <w:pPr>
              <w:pStyle w:val="TableParagraph"/>
              <w:spacing w:before="8"/>
              <w:rPr>
                <w:sz w:val="15"/>
              </w:rPr>
            </w:pPr>
          </w:p>
          <w:p w14:paraId="20E578A1" w14:textId="77777777" w:rsidR="00FA4B2E" w:rsidRDefault="00000000">
            <w:pPr>
              <w:pStyle w:val="TableParagraph"/>
              <w:ind w:left="136" w:right="126"/>
              <w:jc w:val="center"/>
              <w:rPr>
                <w:sz w:val="16"/>
              </w:rPr>
            </w:pPr>
            <w:r>
              <w:rPr>
                <w:sz w:val="16"/>
              </w:rPr>
              <w:t>9771697746014</w:t>
            </w:r>
          </w:p>
        </w:tc>
        <w:tc>
          <w:tcPr>
            <w:tcW w:w="1097" w:type="dxa"/>
          </w:tcPr>
          <w:p w14:paraId="1E5176C2" w14:textId="77777777" w:rsidR="00FA4B2E" w:rsidRDefault="00FA4B2E">
            <w:pPr>
              <w:pStyle w:val="TableParagraph"/>
              <w:spacing w:before="8"/>
              <w:rPr>
                <w:sz w:val="15"/>
              </w:rPr>
            </w:pPr>
          </w:p>
          <w:p w14:paraId="3645A1C8" w14:textId="77777777" w:rsidR="00FA4B2E" w:rsidRDefault="00000000">
            <w:pPr>
              <w:pStyle w:val="TableParagraph"/>
              <w:ind w:left="182" w:right="169"/>
              <w:jc w:val="center"/>
              <w:rPr>
                <w:sz w:val="16"/>
              </w:rPr>
            </w:pPr>
            <w:r>
              <w:rPr>
                <w:sz w:val="16"/>
              </w:rPr>
              <w:t>24,00</w:t>
            </w:r>
          </w:p>
        </w:tc>
      </w:tr>
      <w:tr w:rsidR="00FA4B2E" w14:paraId="23C17A75" w14:textId="77777777">
        <w:trPr>
          <w:trHeight w:val="366"/>
        </w:trPr>
        <w:tc>
          <w:tcPr>
            <w:tcW w:w="1838" w:type="dxa"/>
          </w:tcPr>
          <w:p w14:paraId="759F6C9F" w14:textId="77777777" w:rsidR="00FA4B2E" w:rsidRDefault="00000000">
            <w:pPr>
              <w:pStyle w:val="TableParagraph"/>
              <w:spacing w:before="89"/>
              <w:ind w:left="107"/>
              <w:rPr>
                <w:sz w:val="16"/>
              </w:rPr>
            </w:pPr>
            <w:r>
              <w:rPr>
                <w:sz w:val="16"/>
              </w:rPr>
              <w:t>La prueba de lo ajeno</w:t>
            </w:r>
          </w:p>
        </w:tc>
        <w:tc>
          <w:tcPr>
            <w:tcW w:w="2692" w:type="dxa"/>
          </w:tcPr>
          <w:p w14:paraId="0016F97D" w14:textId="77777777" w:rsidR="00FA4B2E" w:rsidRDefault="00000000">
            <w:pPr>
              <w:pStyle w:val="TableParagraph"/>
              <w:spacing w:before="89"/>
              <w:ind w:left="108"/>
              <w:rPr>
                <w:sz w:val="16"/>
              </w:rPr>
            </w:pPr>
            <w:r>
              <w:rPr>
                <w:sz w:val="16"/>
              </w:rPr>
              <w:t>Berman, Antoine</w:t>
            </w:r>
          </w:p>
        </w:tc>
        <w:tc>
          <w:tcPr>
            <w:tcW w:w="1701" w:type="dxa"/>
          </w:tcPr>
          <w:p w14:paraId="0C6DEF47" w14:textId="77777777" w:rsidR="00FA4B2E" w:rsidRDefault="00000000">
            <w:pPr>
              <w:pStyle w:val="TableParagraph"/>
              <w:spacing w:before="3" w:line="182" w:lineRule="exact"/>
              <w:ind w:left="111" w:right="163"/>
              <w:rPr>
                <w:sz w:val="16"/>
              </w:rPr>
            </w:pPr>
            <w:r>
              <w:rPr>
                <w:sz w:val="16"/>
              </w:rPr>
              <w:t>Sociedad y Cultura: General</w:t>
            </w:r>
          </w:p>
        </w:tc>
        <w:tc>
          <w:tcPr>
            <w:tcW w:w="2551" w:type="dxa"/>
          </w:tcPr>
          <w:p w14:paraId="7081397A" w14:textId="77777777" w:rsidR="00FA4B2E" w:rsidRDefault="00FA4B2E">
            <w:pPr>
              <w:pStyle w:val="TableParagraph"/>
              <w:rPr>
                <w:rFonts w:ascii="Times New Roman"/>
                <w:sz w:val="14"/>
              </w:rPr>
            </w:pPr>
          </w:p>
        </w:tc>
        <w:tc>
          <w:tcPr>
            <w:tcW w:w="1560" w:type="dxa"/>
          </w:tcPr>
          <w:p w14:paraId="2886FE24" w14:textId="77777777" w:rsidR="00FA4B2E" w:rsidRDefault="00000000">
            <w:pPr>
              <w:pStyle w:val="TableParagraph"/>
              <w:spacing w:before="89"/>
              <w:ind w:left="136" w:right="126"/>
              <w:jc w:val="center"/>
              <w:rPr>
                <w:sz w:val="16"/>
              </w:rPr>
            </w:pPr>
            <w:r>
              <w:rPr>
                <w:sz w:val="16"/>
              </w:rPr>
              <w:t>9788496131668</w:t>
            </w:r>
          </w:p>
        </w:tc>
        <w:tc>
          <w:tcPr>
            <w:tcW w:w="1097" w:type="dxa"/>
          </w:tcPr>
          <w:p w14:paraId="5DD0866A" w14:textId="77777777" w:rsidR="00FA4B2E" w:rsidRDefault="00000000">
            <w:pPr>
              <w:pStyle w:val="TableParagraph"/>
              <w:spacing w:before="89"/>
              <w:ind w:left="182" w:right="169"/>
              <w:jc w:val="center"/>
              <w:rPr>
                <w:sz w:val="16"/>
              </w:rPr>
            </w:pPr>
            <w:r>
              <w:rPr>
                <w:sz w:val="16"/>
              </w:rPr>
              <w:t>22,00</w:t>
            </w:r>
          </w:p>
        </w:tc>
      </w:tr>
      <w:tr w:rsidR="00FA4B2E" w14:paraId="4EE7E467" w14:textId="77777777">
        <w:trPr>
          <w:trHeight w:val="554"/>
        </w:trPr>
        <w:tc>
          <w:tcPr>
            <w:tcW w:w="1838" w:type="dxa"/>
          </w:tcPr>
          <w:p w14:paraId="5083AE33" w14:textId="77777777" w:rsidR="00FA4B2E" w:rsidRDefault="00000000">
            <w:pPr>
              <w:pStyle w:val="TableParagraph"/>
              <w:spacing w:before="1" w:line="184" w:lineRule="exact"/>
              <w:ind w:left="107" w:right="545"/>
              <w:rPr>
                <w:sz w:val="16"/>
              </w:rPr>
            </w:pPr>
            <w:r>
              <w:rPr>
                <w:sz w:val="16"/>
              </w:rPr>
              <w:t>Alemán I, II y III. Cuadernos de soluciones</w:t>
            </w:r>
          </w:p>
        </w:tc>
        <w:tc>
          <w:tcPr>
            <w:tcW w:w="2692" w:type="dxa"/>
          </w:tcPr>
          <w:p w14:paraId="66BEB03E" w14:textId="77777777" w:rsidR="00FA4B2E" w:rsidRDefault="00FA4B2E">
            <w:pPr>
              <w:pStyle w:val="TableParagraph"/>
              <w:spacing w:before="10"/>
              <w:rPr>
                <w:sz w:val="15"/>
              </w:rPr>
            </w:pPr>
          </w:p>
          <w:p w14:paraId="3C7C32EF" w14:textId="77777777" w:rsidR="00FA4B2E" w:rsidRDefault="00000000">
            <w:pPr>
              <w:pStyle w:val="TableParagraph"/>
              <w:ind w:left="108"/>
              <w:rPr>
                <w:sz w:val="16"/>
              </w:rPr>
            </w:pPr>
            <w:r>
              <w:rPr>
                <w:sz w:val="16"/>
              </w:rPr>
              <w:t>Becher, Gabriele</w:t>
            </w:r>
          </w:p>
        </w:tc>
        <w:tc>
          <w:tcPr>
            <w:tcW w:w="1701" w:type="dxa"/>
          </w:tcPr>
          <w:p w14:paraId="03BAD0B2" w14:textId="77777777" w:rsidR="00FA4B2E" w:rsidRDefault="00000000">
            <w:pPr>
              <w:pStyle w:val="TableParagraph"/>
              <w:spacing w:before="1" w:line="184" w:lineRule="exact"/>
              <w:ind w:left="111" w:right="208"/>
              <w:rPr>
                <w:sz w:val="16"/>
              </w:rPr>
            </w:pPr>
            <w:r>
              <w:rPr>
                <w:sz w:val="16"/>
              </w:rPr>
              <w:t>ELT: cuadernos de trabajo, práctica y ejercicios</w:t>
            </w:r>
          </w:p>
        </w:tc>
        <w:tc>
          <w:tcPr>
            <w:tcW w:w="2551" w:type="dxa"/>
          </w:tcPr>
          <w:p w14:paraId="30E4F649" w14:textId="77777777" w:rsidR="00FA4B2E" w:rsidRDefault="00000000">
            <w:pPr>
              <w:pStyle w:val="TableParagraph"/>
              <w:spacing w:before="1" w:line="184" w:lineRule="exact"/>
              <w:ind w:left="109" w:right="793"/>
              <w:rPr>
                <w:sz w:val="16"/>
              </w:rPr>
            </w:pPr>
            <w:r>
              <w:rPr>
                <w:sz w:val="16"/>
              </w:rPr>
              <w:t>Manuales Docentes Universitarios: Área de Humanidades</w:t>
            </w:r>
          </w:p>
        </w:tc>
        <w:tc>
          <w:tcPr>
            <w:tcW w:w="1560" w:type="dxa"/>
          </w:tcPr>
          <w:p w14:paraId="5AC91C25" w14:textId="77777777" w:rsidR="00FA4B2E" w:rsidRDefault="00FA4B2E">
            <w:pPr>
              <w:pStyle w:val="TableParagraph"/>
              <w:spacing w:before="10"/>
              <w:rPr>
                <w:sz w:val="15"/>
              </w:rPr>
            </w:pPr>
          </w:p>
          <w:p w14:paraId="7049982C" w14:textId="77777777" w:rsidR="00FA4B2E" w:rsidRDefault="00000000">
            <w:pPr>
              <w:pStyle w:val="TableParagraph"/>
              <w:ind w:left="136" w:right="126"/>
              <w:jc w:val="center"/>
              <w:rPr>
                <w:sz w:val="16"/>
              </w:rPr>
            </w:pPr>
            <w:r>
              <w:rPr>
                <w:sz w:val="16"/>
              </w:rPr>
              <w:t>9788496131750</w:t>
            </w:r>
          </w:p>
        </w:tc>
        <w:tc>
          <w:tcPr>
            <w:tcW w:w="1097" w:type="dxa"/>
          </w:tcPr>
          <w:p w14:paraId="525FBCEE" w14:textId="77777777" w:rsidR="00FA4B2E" w:rsidRDefault="00FA4B2E">
            <w:pPr>
              <w:pStyle w:val="TableParagraph"/>
              <w:spacing w:before="10"/>
              <w:rPr>
                <w:sz w:val="15"/>
              </w:rPr>
            </w:pPr>
          </w:p>
          <w:p w14:paraId="3DDFD47F" w14:textId="77777777" w:rsidR="00FA4B2E" w:rsidRDefault="00000000">
            <w:pPr>
              <w:pStyle w:val="TableParagraph"/>
              <w:ind w:left="179" w:right="169"/>
              <w:jc w:val="center"/>
              <w:rPr>
                <w:sz w:val="16"/>
              </w:rPr>
            </w:pPr>
            <w:r>
              <w:rPr>
                <w:sz w:val="16"/>
              </w:rPr>
              <w:t>4,00</w:t>
            </w:r>
          </w:p>
        </w:tc>
      </w:tr>
      <w:tr w:rsidR="00FA4B2E" w14:paraId="607EE6C9" w14:textId="77777777">
        <w:trPr>
          <w:trHeight w:val="366"/>
        </w:trPr>
        <w:tc>
          <w:tcPr>
            <w:tcW w:w="1838" w:type="dxa"/>
          </w:tcPr>
          <w:p w14:paraId="31321C36" w14:textId="77777777" w:rsidR="00FA4B2E" w:rsidRDefault="00000000">
            <w:pPr>
              <w:pStyle w:val="TableParagraph"/>
              <w:spacing w:line="180" w:lineRule="exact"/>
              <w:ind w:left="107"/>
              <w:rPr>
                <w:sz w:val="16"/>
              </w:rPr>
            </w:pPr>
            <w:r>
              <w:rPr>
                <w:sz w:val="16"/>
              </w:rPr>
              <w:t>La naturaleza</w:t>
            </w:r>
          </w:p>
          <w:p w14:paraId="6A710075" w14:textId="77777777" w:rsidR="00FA4B2E" w:rsidRDefault="00000000">
            <w:pPr>
              <w:pStyle w:val="TableParagraph"/>
              <w:spacing w:before="1" w:line="166" w:lineRule="exact"/>
              <w:ind w:left="107"/>
              <w:rPr>
                <w:sz w:val="16"/>
              </w:rPr>
            </w:pPr>
            <w:r>
              <w:rPr>
                <w:sz w:val="16"/>
              </w:rPr>
              <w:t>económica del estado</w:t>
            </w:r>
          </w:p>
        </w:tc>
        <w:tc>
          <w:tcPr>
            <w:tcW w:w="2692" w:type="dxa"/>
          </w:tcPr>
          <w:p w14:paraId="0C2B753A" w14:textId="77777777" w:rsidR="00FA4B2E" w:rsidRDefault="00000000">
            <w:pPr>
              <w:pStyle w:val="TableParagraph"/>
              <w:spacing w:before="89"/>
              <w:ind w:left="108"/>
              <w:rPr>
                <w:sz w:val="16"/>
              </w:rPr>
            </w:pPr>
            <w:r>
              <w:rPr>
                <w:sz w:val="16"/>
              </w:rPr>
              <w:t>Roque González, Sergio</w:t>
            </w:r>
          </w:p>
        </w:tc>
        <w:tc>
          <w:tcPr>
            <w:tcW w:w="1701" w:type="dxa"/>
          </w:tcPr>
          <w:p w14:paraId="7A3CFB0C" w14:textId="77777777" w:rsidR="00FA4B2E" w:rsidRDefault="00000000">
            <w:pPr>
              <w:pStyle w:val="TableParagraph"/>
              <w:spacing w:before="89"/>
              <w:ind w:left="111"/>
              <w:rPr>
                <w:sz w:val="16"/>
              </w:rPr>
            </w:pPr>
            <w:r>
              <w:rPr>
                <w:sz w:val="16"/>
              </w:rPr>
              <w:t>Economía política</w:t>
            </w:r>
          </w:p>
        </w:tc>
        <w:tc>
          <w:tcPr>
            <w:tcW w:w="2551" w:type="dxa"/>
          </w:tcPr>
          <w:p w14:paraId="1077F86B" w14:textId="77777777" w:rsidR="00FA4B2E" w:rsidRDefault="00FA4B2E">
            <w:pPr>
              <w:pStyle w:val="TableParagraph"/>
              <w:rPr>
                <w:rFonts w:ascii="Times New Roman"/>
                <w:sz w:val="14"/>
              </w:rPr>
            </w:pPr>
          </w:p>
        </w:tc>
        <w:tc>
          <w:tcPr>
            <w:tcW w:w="1560" w:type="dxa"/>
          </w:tcPr>
          <w:p w14:paraId="6581DA7D" w14:textId="77777777" w:rsidR="00FA4B2E" w:rsidRDefault="00000000">
            <w:pPr>
              <w:pStyle w:val="TableParagraph"/>
              <w:spacing w:before="89"/>
              <w:ind w:left="136" w:right="126"/>
              <w:jc w:val="center"/>
              <w:rPr>
                <w:sz w:val="16"/>
              </w:rPr>
            </w:pPr>
            <w:r>
              <w:rPr>
                <w:sz w:val="16"/>
              </w:rPr>
              <w:t>9788496131880</w:t>
            </w:r>
          </w:p>
        </w:tc>
        <w:tc>
          <w:tcPr>
            <w:tcW w:w="1097" w:type="dxa"/>
          </w:tcPr>
          <w:p w14:paraId="41A7E166" w14:textId="77777777" w:rsidR="00FA4B2E" w:rsidRDefault="00000000">
            <w:pPr>
              <w:pStyle w:val="TableParagraph"/>
              <w:spacing w:before="89"/>
              <w:ind w:left="182" w:right="169"/>
              <w:jc w:val="center"/>
              <w:rPr>
                <w:sz w:val="16"/>
              </w:rPr>
            </w:pPr>
            <w:r>
              <w:rPr>
                <w:sz w:val="16"/>
              </w:rPr>
              <w:t>17,00</w:t>
            </w:r>
          </w:p>
        </w:tc>
      </w:tr>
      <w:tr w:rsidR="00FA4B2E" w14:paraId="0E7F82B1" w14:textId="77777777">
        <w:trPr>
          <w:trHeight w:val="369"/>
        </w:trPr>
        <w:tc>
          <w:tcPr>
            <w:tcW w:w="1838" w:type="dxa"/>
          </w:tcPr>
          <w:p w14:paraId="7F6899F6" w14:textId="77777777" w:rsidR="00FA4B2E" w:rsidRDefault="00000000">
            <w:pPr>
              <w:pStyle w:val="TableParagraph"/>
              <w:spacing w:before="1" w:line="184" w:lineRule="exact"/>
              <w:ind w:left="107" w:right="313"/>
              <w:rPr>
                <w:sz w:val="16"/>
              </w:rPr>
            </w:pPr>
            <w:r>
              <w:rPr>
                <w:sz w:val="16"/>
              </w:rPr>
              <w:t>La deserción de los estudiantes</w:t>
            </w:r>
          </w:p>
        </w:tc>
        <w:tc>
          <w:tcPr>
            <w:tcW w:w="2692" w:type="dxa"/>
          </w:tcPr>
          <w:p w14:paraId="6AE7769D" w14:textId="77777777" w:rsidR="00FA4B2E" w:rsidRDefault="00000000">
            <w:pPr>
              <w:pStyle w:val="TableParagraph"/>
              <w:spacing w:before="89"/>
              <w:ind w:left="108"/>
              <w:rPr>
                <w:sz w:val="16"/>
              </w:rPr>
            </w:pPr>
            <w:r>
              <w:rPr>
                <w:sz w:val="16"/>
              </w:rPr>
              <w:t>Gutiérrez Ascanio, Ciro</w:t>
            </w:r>
          </w:p>
        </w:tc>
        <w:tc>
          <w:tcPr>
            <w:tcW w:w="1701" w:type="dxa"/>
          </w:tcPr>
          <w:p w14:paraId="4CBE55CD" w14:textId="77777777" w:rsidR="00FA4B2E" w:rsidRDefault="00000000">
            <w:pPr>
              <w:pStyle w:val="TableParagraph"/>
              <w:spacing w:before="89"/>
              <w:ind w:left="111"/>
              <w:rPr>
                <w:sz w:val="16"/>
              </w:rPr>
            </w:pPr>
            <w:r>
              <w:rPr>
                <w:sz w:val="16"/>
              </w:rPr>
              <w:t>Universidades</w:t>
            </w:r>
          </w:p>
        </w:tc>
        <w:tc>
          <w:tcPr>
            <w:tcW w:w="2551" w:type="dxa"/>
          </w:tcPr>
          <w:p w14:paraId="3CEE818C" w14:textId="77777777" w:rsidR="00FA4B2E" w:rsidRDefault="00FA4B2E">
            <w:pPr>
              <w:pStyle w:val="TableParagraph"/>
              <w:rPr>
                <w:rFonts w:ascii="Times New Roman"/>
                <w:sz w:val="14"/>
              </w:rPr>
            </w:pPr>
          </w:p>
        </w:tc>
        <w:tc>
          <w:tcPr>
            <w:tcW w:w="1560" w:type="dxa"/>
          </w:tcPr>
          <w:p w14:paraId="24ECBD2A" w14:textId="77777777" w:rsidR="00FA4B2E" w:rsidRDefault="00000000">
            <w:pPr>
              <w:pStyle w:val="TableParagraph"/>
              <w:spacing w:before="89"/>
              <w:ind w:left="136" w:right="125"/>
              <w:jc w:val="center"/>
              <w:rPr>
                <w:sz w:val="16"/>
              </w:rPr>
            </w:pPr>
            <w:r>
              <w:rPr>
                <w:sz w:val="16"/>
              </w:rPr>
              <w:t>9788496131804</w:t>
            </w:r>
          </w:p>
        </w:tc>
        <w:tc>
          <w:tcPr>
            <w:tcW w:w="1097" w:type="dxa"/>
          </w:tcPr>
          <w:p w14:paraId="2921BDEA" w14:textId="77777777" w:rsidR="00FA4B2E" w:rsidRDefault="00000000">
            <w:pPr>
              <w:pStyle w:val="TableParagraph"/>
              <w:spacing w:before="89"/>
              <w:ind w:left="182" w:right="169"/>
              <w:jc w:val="center"/>
              <w:rPr>
                <w:sz w:val="16"/>
              </w:rPr>
            </w:pPr>
            <w:r>
              <w:rPr>
                <w:sz w:val="16"/>
              </w:rPr>
              <w:t>20,00</w:t>
            </w:r>
          </w:p>
        </w:tc>
      </w:tr>
    </w:tbl>
    <w:p w14:paraId="4CC57B1E" w14:textId="77777777" w:rsidR="00FA4B2E" w:rsidRDefault="00FA4B2E">
      <w:pPr>
        <w:pStyle w:val="Textoindependiente"/>
        <w:rPr>
          <w:sz w:val="20"/>
        </w:rPr>
      </w:pPr>
    </w:p>
    <w:p w14:paraId="4F111E4A" w14:textId="77777777" w:rsidR="00FA4B2E" w:rsidRDefault="00FA4B2E">
      <w:pPr>
        <w:pStyle w:val="Textoindependiente"/>
        <w:rPr>
          <w:sz w:val="20"/>
        </w:rPr>
      </w:pPr>
    </w:p>
    <w:p w14:paraId="5EC3E867" w14:textId="77777777" w:rsidR="00FA4B2E" w:rsidRDefault="00FA4B2E">
      <w:pPr>
        <w:pStyle w:val="Textoindependiente"/>
        <w:spacing w:before="4"/>
        <w:rPr>
          <w:sz w:val="26"/>
        </w:rPr>
      </w:pPr>
    </w:p>
    <w:p w14:paraId="1CB7AA5C" w14:textId="77777777" w:rsidR="00FA4B2E" w:rsidRDefault="00000000">
      <w:pPr>
        <w:spacing w:before="93"/>
        <w:ind w:left="5577" w:right="6456"/>
        <w:jc w:val="center"/>
        <w:rPr>
          <w:sz w:val="20"/>
        </w:rPr>
      </w:pPr>
      <w:r>
        <w:rPr>
          <w:sz w:val="20"/>
        </w:rPr>
        <w:t>-121-</w:t>
      </w:r>
    </w:p>
    <w:p w14:paraId="4D0F5753"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6095E511" w14:textId="77777777" w:rsidR="00FA4B2E" w:rsidRDefault="00FA4B2E">
      <w:pPr>
        <w:pStyle w:val="Textoindependiente"/>
        <w:rPr>
          <w:sz w:val="20"/>
        </w:rPr>
      </w:pPr>
    </w:p>
    <w:p w14:paraId="718195D0" w14:textId="77777777" w:rsidR="00FA4B2E" w:rsidRDefault="00FA4B2E">
      <w:pPr>
        <w:pStyle w:val="Textoindependiente"/>
        <w:rPr>
          <w:sz w:val="20"/>
        </w:rPr>
      </w:pPr>
    </w:p>
    <w:p w14:paraId="135D4832" w14:textId="77777777" w:rsidR="00FA4B2E" w:rsidRDefault="00FA4B2E">
      <w:pPr>
        <w:pStyle w:val="Textoindependiente"/>
        <w:rPr>
          <w:sz w:val="20"/>
        </w:rPr>
      </w:pPr>
    </w:p>
    <w:p w14:paraId="7CA774E9" w14:textId="77777777" w:rsidR="00FA4B2E" w:rsidRDefault="00FA4B2E">
      <w:pPr>
        <w:pStyle w:val="Textoindependiente"/>
        <w:rPr>
          <w:sz w:val="20"/>
        </w:rPr>
      </w:pPr>
    </w:p>
    <w:p w14:paraId="3F3D0B2D" w14:textId="77777777" w:rsidR="00FA4B2E" w:rsidRDefault="00FA4B2E">
      <w:pPr>
        <w:pStyle w:val="Textoindependiente"/>
        <w:rPr>
          <w:sz w:val="20"/>
        </w:rPr>
      </w:pPr>
    </w:p>
    <w:p w14:paraId="23E292FE" w14:textId="77777777" w:rsidR="00FA4B2E" w:rsidRDefault="00FA4B2E">
      <w:pPr>
        <w:pStyle w:val="Textoindependiente"/>
        <w:rPr>
          <w:sz w:val="20"/>
        </w:rPr>
      </w:pPr>
    </w:p>
    <w:p w14:paraId="462DE55A" w14:textId="77777777" w:rsidR="00FA4B2E" w:rsidRDefault="00FA4B2E">
      <w:pPr>
        <w:pStyle w:val="Textoindependiente"/>
        <w:rPr>
          <w:sz w:val="20"/>
        </w:rPr>
      </w:pPr>
    </w:p>
    <w:p w14:paraId="69C487AF" w14:textId="77777777" w:rsidR="00FA4B2E" w:rsidRDefault="00FA4B2E">
      <w:pPr>
        <w:pStyle w:val="Textoindependiente"/>
        <w:rPr>
          <w:sz w:val="20"/>
        </w:rPr>
      </w:pPr>
    </w:p>
    <w:p w14:paraId="3396242F" w14:textId="77777777" w:rsidR="00FA4B2E" w:rsidRDefault="00FA4B2E">
      <w:pPr>
        <w:pStyle w:val="Textoindependiente"/>
        <w:rPr>
          <w:sz w:val="20"/>
        </w:rPr>
      </w:pPr>
    </w:p>
    <w:p w14:paraId="21F6F039"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45E87399" w14:textId="77777777">
        <w:trPr>
          <w:trHeight w:val="184"/>
        </w:trPr>
        <w:tc>
          <w:tcPr>
            <w:tcW w:w="1838" w:type="dxa"/>
            <w:tcBorders>
              <w:bottom w:val="double" w:sz="1" w:space="0" w:color="000000"/>
            </w:tcBorders>
          </w:tcPr>
          <w:p w14:paraId="196A89AF"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2730C349"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14C090A7"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3A7A14EF"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7881EC7D"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2B5A652F" w14:textId="77777777" w:rsidR="00FA4B2E" w:rsidRDefault="00000000">
            <w:pPr>
              <w:pStyle w:val="TableParagraph"/>
              <w:spacing w:line="164" w:lineRule="exact"/>
              <w:ind w:left="184" w:right="169"/>
              <w:jc w:val="center"/>
              <w:rPr>
                <w:sz w:val="16"/>
              </w:rPr>
            </w:pPr>
            <w:r>
              <w:rPr>
                <w:sz w:val="16"/>
              </w:rPr>
              <w:t>Precio (€)</w:t>
            </w:r>
          </w:p>
        </w:tc>
      </w:tr>
      <w:tr w:rsidR="00FA4B2E" w14:paraId="6A0D1374" w14:textId="77777777">
        <w:trPr>
          <w:trHeight w:val="716"/>
        </w:trPr>
        <w:tc>
          <w:tcPr>
            <w:tcW w:w="1838" w:type="dxa"/>
            <w:tcBorders>
              <w:top w:val="double" w:sz="1" w:space="0" w:color="000000"/>
            </w:tcBorders>
          </w:tcPr>
          <w:p w14:paraId="01A77EEA" w14:textId="77777777" w:rsidR="00FA4B2E" w:rsidRDefault="00000000">
            <w:pPr>
              <w:pStyle w:val="TableParagraph"/>
              <w:spacing w:before="70"/>
              <w:ind w:left="107" w:right="260"/>
              <w:rPr>
                <w:sz w:val="16"/>
              </w:rPr>
            </w:pPr>
            <w:r>
              <w:rPr>
                <w:sz w:val="16"/>
              </w:rPr>
              <w:t>Iniciación a la Física para Ciencias e Ingenierías</w:t>
            </w:r>
          </w:p>
        </w:tc>
        <w:tc>
          <w:tcPr>
            <w:tcW w:w="2692" w:type="dxa"/>
            <w:tcBorders>
              <w:top w:val="double" w:sz="1" w:space="0" w:color="000000"/>
            </w:tcBorders>
          </w:tcPr>
          <w:p w14:paraId="11BC91AE" w14:textId="77777777" w:rsidR="00FA4B2E" w:rsidRDefault="00FA4B2E">
            <w:pPr>
              <w:pStyle w:val="TableParagraph"/>
              <w:spacing w:before="1"/>
            </w:pPr>
          </w:p>
          <w:p w14:paraId="0A2D7C4F" w14:textId="77777777" w:rsidR="00FA4B2E" w:rsidRDefault="00000000">
            <w:pPr>
              <w:pStyle w:val="TableParagraph"/>
              <w:spacing w:before="1"/>
              <w:ind w:left="108"/>
              <w:rPr>
                <w:sz w:val="16"/>
              </w:rPr>
            </w:pPr>
            <w:r>
              <w:rPr>
                <w:sz w:val="16"/>
              </w:rPr>
              <w:t>González Guerra, Antonio L.</w:t>
            </w:r>
          </w:p>
        </w:tc>
        <w:tc>
          <w:tcPr>
            <w:tcW w:w="1701" w:type="dxa"/>
            <w:tcBorders>
              <w:top w:val="double" w:sz="1" w:space="0" w:color="000000"/>
            </w:tcBorders>
          </w:tcPr>
          <w:p w14:paraId="0E06953E" w14:textId="77777777" w:rsidR="00FA4B2E" w:rsidRDefault="00000000">
            <w:pPr>
              <w:pStyle w:val="TableParagraph"/>
              <w:spacing w:line="163" w:lineRule="exact"/>
              <w:ind w:left="111"/>
              <w:rPr>
                <w:sz w:val="16"/>
              </w:rPr>
            </w:pPr>
            <w:r>
              <w:rPr>
                <w:sz w:val="16"/>
              </w:rPr>
              <w:t>Didáctica: materias</w:t>
            </w:r>
          </w:p>
          <w:p w14:paraId="2D981FA3" w14:textId="77777777" w:rsidR="00FA4B2E" w:rsidRDefault="00000000">
            <w:pPr>
              <w:pStyle w:val="TableParagraph"/>
              <w:spacing w:before="1"/>
              <w:ind w:left="111" w:right="101"/>
              <w:rPr>
                <w:sz w:val="16"/>
              </w:rPr>
            </w:pPr>
            <w:r>
              <w:rPr>
                <w:sz w:val="16"/>
              </w:rPr>
              <w:t>con orientación vocacional/profesion</w:t>
            </w:r>
          </w:p>
          <w:p w14:paraId="40028393" w14:textId="77777777" w:rsidR="00FA4B2E" w:rsidRDefault="00000000">
            <w:pPr>
              <w:pStyle w:val="TableParagraph"/>
              <w:spacing w:line="165" w:lineRule="exact"/>
              <w:ind w:left="111"/>
              <w:rPr>
                <w:sz w:val="16"/>
              </w:rPr>
            </w:pPr>
            <w:r>
              <w:rPr>
                <w:sz w:val="16"/>
              </w:rPr>
              <w:t>al</w:t>
            </w:r>
          </w:p>
        </w:tc>
        <w:tc>
          <w:tcPr>
            <w:tcW w:w="2551" w:type="dxa"/>
            <w:tcBorders>
              <w:top w:val="double" w:sz="1" w:space="0" w:color="000000"/>
            </w:tcBorders>
          </w:tcPr>
          <w:p w14:paraId="3B7E67F2" w14:textId="77777777" w:rsidR="00FA4B2E" w:rsidRDefault="00FA4B2E">
            <w:pPr>
              <w:pStyle w:val="TableParagraph"/>
              <w:spacing w:before="2"/>
              <w:rPr>
                <w:sz w:val="14"/>
              </w:rPr>
            </w:pPr>
          </w:p>
          <w:p w14:paraId="7B668048" w14:textId="77777777" w:rsidR="00FA4B2E" w:rsidRDefault="00000000">
            <w:pPr>
              <w:pStyle w:val="TableParagraph"/>
              <w:ind w:left="109" w:right="446"/>
              <w:rPr>
                <w:sz w:val="16"/>
              </w:rPr>
            </w:pPr>
            <w:r>
              <w:rPr>
                <w:sz w:val="16"/>
              </w:rPr>
              <w:t>Cursos de Armonización de Conocimientos</w:t>
            </w:r>
          </w:p>
        </w:tc>
        <w:tc>
          <w:tcPr>
            <w:tcW w:w="1560" w:type="dxa"/>
            <w:tcBorders>
              <w:top w:val="double" w:sz="1" w:space="0" w:color="000000"/>
            </w:tcBorders>
          </w:tcPr>
          <w:p w14:paraId="26545467" w14:textId="77777777" w:rsidR="00FA4B2E" w:rsidRDefault="00FA4B2E">
            <w:pPr>
              <w:pStyle w:val="TableParagraph"/>
              <w:spacing w:before="1"/>
            </w:pPr>
          </w:p>
          <w:p w14:paraId="0C36ABD8" w14:textId="77777777" w:rsidR="00FA4B2E" w:rsidRDefault="00000000">
            <w:pPr>
              <w:pStyle w:val="TableParagraph"/>
              <w:spacing w:before="1"/>
              <w:ind w:left="136" w:right="126"/>
              <w:jc w:val="center"/>
              <w:rPr>
                <w:sz w:val="16"/>
              </w:rPr>
            </w:pPr>
            <w:r>
              <w:rPr>
                <w:sz w:val="16"/>
              </w:rPr>
              <w:t>9788496131729</w:t>
            </w:r>
          </w:p>
        </w:tc>
        <w:tc>
          <w:tcPr>
            <w:tcW w:w="1097" w:type="dxa"/>
            <w:tcBorders>
              <w:top w:val="double" w:sz="1" w:space="0" w:color="000000"/>
            </w:tcBorders>
          </w:tcPr>
          <w:p w14:paraId="286B2854" w14:textId="77777777" w:rsidR="00FA4B2E" w:rsidRDefault="00FA4B2E">
            <w:pPr>
              <w:pStyle w:val="TableParagraph"/>
              <w:spacing w:before="1"/>
            </w:pPr>
          </w:p>
          <w:p w14:paraId="31F6F476" w14:textId="77777777" w:rsidR="00FA4B2E" w:rsidRDefault="00000000">
            <w:pPr>
              <w:pStyle w:val="TableParagraph"/>
              <w:spacing w:before="1"/>
              <w:ind w:left="180" w:right="169"/>
              <w:jc w:val="center"/>
              <w:rPr>
                <w:sz w:val="16"/>
              </w:rPr>
            </w:pPr>
            <w:r>
              <w:rPr>
                <w:sz w:val="16"/>
              </w:rPr>
              <w:t>6,00</w:t>
            </w:r>
          </w:p>
        </w:tc>
      </w:tr>
      <w:tr w:rsidR="00FA4B2E" w14:paraId="25AE102B" w14:textId="77777777">
        <w:trPr>
          <w:trHeight w:val="366"/>
        </w:trPr>
        <w:tc>
          <w:tcPr>
            <w:tcW w:w="1838" w:type="dxa"/>
          </w:tcPr>
          <w:p w14:paraId="12B03903" w14:textId="77777777" w:rsidR="00FA4B2E" w:rsidRDefault="00000000">
            <w:pPr>
              <w:pStyle w:val="TableParagraph"/>
              <w:spacing w:before="3" w:line="182" w:lineRule="exact"/>
              <w:ind w:left="107" w:right="268"/>
              <w:rPr>
                <w:sz w:val="16"/>
              </w:rPr>
            </w:pPr>
            <w:r>
              <w:rPr>
                <w:sz w:val="16"/>
              </w:rPr>
              <w:t>La traducción en los sistemas culturales</w:t>
            </w:r>
          </w:p>
        </w:tc>
        <w:tc>
          <w:tcPr>
            <w:tcW w:w="2692" w:type="dxa"/>
          </w:tcPr>
          <w:p w14:paraId="0D87E2D6" w14:textId="77777777" w:rsidR="00FA4B2E" w:rsidRDefault="00000000">
            <w:pPr>
              <w:pStyle w:val="TableParagraph"/>
              <w:spacing w:before="89"/>
              <w:ind w:left="108"/>
              <w:rPr>
                <w:sz w:val="16"/>
              </w:rPr>
            </w:pPr>
            <w:r>
              <w:rPr>
                <w:sz w:val="16"/>
              </w:rPr>
              <w:t>Bravo Utrera, Sonia</w:t>
            </w:r>
          </w:p>
        </w:tc>
        <w:tc>
          <w:tcPr>
            <w:tcW w:w="1701" w:type="dxa"/>
          </w:tcPr>
          <w:p w14:paraId="3115EECE" w14:textId="77777777" w:rsidR="00FA4B2E" w:rsidRDefault="00000000">
            <w:pPr>
              <w:pStyle w:val="TableParagraph"/>
              <w:spacing w:before="89"/>
              <w:ind w:left="111"/>
              <w:rPr>
                <w:sz w:val="16"/>
              </w:rPr>
            </w:pPr>
            <w:r>
              <w:rPr>
                <w:sz w:val="16"/>
              </w:rPr>
              <w:t>SocioLingüística</w:t>
            </w:r>
          </w:p>
        </w:tc>
        <w:tc>
          <w:tcPr>
            <w:tcW w:w="2551" w:type="dxa"/>
          </w:tcPr>
          <w:p w14:paraId="31771E1E" w14:textId="77777777" w:rsidR="00FA4B2E" w:rsidRDefault="00FA4B2E">
            <w:pPr>
              <w:pStyle w:val="TableParagraph"/>
              <w:rPr>
                <w:rFonts w:ascii="Times New Roman"/>
                <w:sz w:val="14"/>
              </w:rPr>
            </w:pPr>
          </w:p>
        </w:tc>
        <w:tc>
          <w:tcPr>
            <w:tcW w:w="1560" w:type="dxa"/>
          </w:tcPr>
          <w:p w14:paraId="41CB311A" w14:textId="77777777" w:rsidR="00FA4B2E" w:rsidRDefault="00000000">
            <w:pPr>
              <w:pStyle w:val="TableParagraph"/>
              <w:spacing w:before="89"/>
              <w:ind w:left="136" w:right="126"/>
              <w:jc w:val="center"/>
              <w:rPr>
                <w:sz w:val="16"/>
              </w:rPr>
            </w:pPr>
            <w:r>
              <w:rPr>
                <w:sz w:val="16"/>
              </w:rPr>
              <w:t>9788496131767</w:t>
            </w:r>
          </w:p>
        </w:tc>
        <w:tc>
          <w:tcPr>
            <w:tcW w:w="1097" w:type="dxa"/>
          </w:tcPr>
          <w:p w14:paraId="2B2781DF" w14:textId="77777777" w:rsidR="00FA4B2E" w:rsidRDefault="00000000">
            <w:pPr>
              <w:pStyle w:val="TableParagraph"/>
              <w:spacing w:before="89"/>
              <w:ind w:left="182" w:right="169"/>
              <w:jc w:val="center"/>
              <w:rPr>
                <w:sz w:val="16"/>
              </w:rPr>
            </w:pPr>
            <w:r>
              <w:rPr>
                <w:sz w:val="16"/>
              </w:rPr>
              <w:t>14,00</w:t>
            </w:r>
          </w:p>
        </w:tc>
      </w:tr>
      <w:tr w:rsidR="00FA4B2E" w14:paraId="52146C54" w14:textId="77777777">
        <w:trPr>
          <w:trHeight w:val="553"/>
        </w:trPr>
        <w:tc>
          <w:tcPr>
            <w:tcW w:w="1838" w:type="dxa"/>
          </w:tcPr>
          <w:p w14:paraId="21AF1864" w14:textId="77777777" w:rsidR="00FA4B2E" w:rsidRDefault="00000000">
            <w:pPr>
              <w:pStyle w:val="TableParagraph"/>
              <w:spacing w:before="92"/>
              <w:ind w:left="107" w:right="126"/>
              <w:rPr>
                <w:sz w:val="16"/>
              </w:rPr>
            </w:pPr>
            <w:r>
              <w:rPr>
                <w:sz w:val="16"/>
              </w:rPr>
              <w:t>A review of english for computing</w:t>
            </w:r>
          </w:p>
        </w:tc>
        <w:tc>
          <w:tcPr>
            <w:tcW w:w="2692" w:type="dxa"/>
          </w:tcPr>
          <w:p w14:paraId="554774D7" w14:textId="77777777" w:rsidR="00FA4B2E" w:rsidRDefault="00000000">
            <w:pPr>
              <w:pStyle w:val="TableParagraph"/>
              <w:spacing w:before="92"/>
              <w:ind w:left="108" w:right="321"/>
              <w:rPr>
                <w:sz w:val="16"/>
              </w:rPr>
            </w:pPr>
            <w:r>
              <w:rPr>
                <w:sz w:val="16"/>
              </w:rPr>
              <w:t>Cruz García, Laura; Hernández Guerra, Concepción</w:t>
            </w:r>
          </w:p>
        </w:tc>
        <w:tc>
          <w:tcPr>
            <w:tcW w:w="1701" w:type="dxa"/>
          </w:tcPr>
          <w:p w14:paraId="315A4502" w14:textId="77777777" w:rsidR="00FA4B2E" w:rsidRDefault="00000000">
            <w:pPr>
              <w:pStyle w:val="TableParagraph"/>
              <w:spacing w:before="1" w:line="184" w:lineRule="exact"/>
              <w:ind w:left="111" w:right="741"/>
              <w:jc w:val="both"/>
              <w:rPr>
                <w:sz w:val="16"/>
              </w:rPr>
            </w:pPr>
            <w:r>
              <w:rPr>
                <w:sz w:val="16"/>
              </w:rPr>
              <w:t>Informática: Cuestiones Generales</w:t>
            </w:r>
          </w:p>
        </w:tc>
        <w:tc>
          <w:tcPr>
            <w:tcW w:w="2551" w:type="dxa"/>
          </w:tcPr>
          <w:p w14:paraId="6F161C97" w14:textId="77777777" w:rsidR="00FA4B2E" w:rsidRDefault="00000000">
            <w:pPr>
              <w:pStyle w:val="TableParagraph"/>
              <w:spacing w:before="1" w:line="184" w:lineRule="exact"/>
              <w:ind w:left="109" w:right="793"/>
              <w:rPr>
                <w:sz w:val="16"/>
              </w:rPr>
            </w:pPr>
            <w:r>
              <w:rPr>
                <w:sz w:val="16"/>
              </w:rPr>
              <w:t>Manuales Docentes Universitarios: Área de Humanidades</w:t>
            </w:r>
          </w:p>
        </w:tc>
        <w:tc>
          <w:tcPr>
            <w:tcW w:w="1560" w:type="dxa"/>
          </w:tcPr>
          <w:p w14:paraId="3E53B5E8" w14:textId="77777777" w:rsidR="00FA4B2E" w:rsidRDefault="00FA4B2E">
            <w:pPr>
              <w:pStyle w:val="TableParagraph"/>
              <w:spacing w:before="10"/>
              <w:rPr>
                <w:sz w:val="15"/>
              </w:rPr>
            </w:pPr>
          </w:p>
          <w:p w14:paraId="2C76523C" w14:textId="77777777" w:rsidR="00FA4B2E" w:rsidRDefault="00000000">
            <w:pPr>
              <w:pStyle w:val="TableParagraph"/>
              <w:ind w:left="136" w:right="126"/>
              <w:jc w:val="center"/>
              <w:rPr>
                <w:sz w:val="16"/>
              </w:rPr>
            </w:pPr>
            <w:r>
              <w:rPr>
                <w:sz w:val="16"/>
              </w:rPr>
              <w:t>9788496131736</w:t>
            </w:r>
          </w:p>
        </w:tc>
        <w:tc>
          <w:tcPr>
            <w:tcW w:w="1097" w:type="dxa"/>
          </w:tcPr>
          <w:p w14:paraId="523D902D" w14:textId="77777777" w:rsidR="00FA4B2E" w:rsidRDefault="00FA4B2E">
            <w:pPr>
              <w:pStyle w:val="TableParagraph"/>
              <w:spacing w:before="10"/>
              <w:rPr>
                <w:sz w:val="15"/>
              </w:rPr>
            </w:pPr>
          </w:p>
          <w:p w14:paraId="1ED0FA06" w14:textId="77777777" w:rsidR="00FA4B2E" w:rsidRDefault="00000000">
            <w:pPr>
              <w:pStyle w:val="TableParagraph"/>
              <w:ind w:left="179" w:right="169"/>
              <w:jc w:val="center"/>
              <w:rPr>
                <w:sz w:val="16"/>
              </w:rPr>
            </w:pPr>
            <w:r>
              <w:rPr>
                <w:sz w:val="16"/>
              </w:rPr>
              <w:t>8,00</w:t>
            </w:r>
          </w:p>
        </w:tc>
      </w:tr>
      <w:tr w:rsidR="00FA4B2E" w14:paraId="250F3528" w14:textId="77777777">
        <w:trPr>
          <w:trHeight w:val="551"/>
        </w:trPr>
        <w:tc>
          <w:tcPr>
            <w:tcW w:w="1838" w:type="dxa"/>
          </w:tcPr>
          <w:p w14:paraId="748CBC89" w14:textId="77777777" w:rsidR="00FA4B2E" w:rsidRDefault="00000000">
            <w:pPr>
              <w:pStyle w:val="TableParagraph"/>
              <w:ind w:left="107" w:right="126"/>
              <w:rPr>
                <w:sz w:val="16"/>
              </w:rPr>
            </w:pPr>
            <w:r>
              <w:rPr>
                <w:sz w:val="16"/>
              </w:rPr>
              <w:t>La traducción clara de lo jurídico: textos de</w:t>
            </w:r>
          </w:p>
          <w:p w14:paraId="5629D4CC" w14:textId="77777777" w:rsidR="00FA4B2E" w:rsidRDefault="00000000">
            <w:pPr>
              <w:pStyle w:val="TableParagraph"/>
              <w:spacing w:line="166" w:lineRule="exact"/>
              <w:ind w:left="107"/>
              <w:rPr>
                <w:sz w:val="16"/>
              </w:rPr>
            </w:pPr>
            <w:r>
              <w:rPr>
                <w:sz w:val="16"/>
              </w:rPr>
              <w:t>trabajo</w:t>
            </w:r>
          </w:p>
        </w:tc>
        <w:tc>
          <w:tcPr>
            <w:tcW w:w="2692" w:type="dxa"/>
          </w:tcPr>
          <w:p w14:paraId="1DD567DC" w14:textId="77777777" w:rsidR="00FA4B2E" w:rsidRDefault="00FA4B2E">
            <w:pPr>
              <w:pStyle w:val="TableParagraph"/>
              <w:spacing w:before="8"/>
              <w:rPr>
                <w:sz w:val="15"/>
              </w:rPr>
            </w:pPr>
          </w:p>
          <w:p w14:paraId="1EFE1CEB" w14:textId="77777777" w:rsidR="00FA4B2E" w:rsidRDefault="00000000">
            <w:pPr>
              <w:pStyle w:val="TableParagraph"/>
              <w:ind w:left="108"/>
              <w:rPr>
                <w:sz w:val="16"/>
              </w:rPr>
            </w:pPr>
            <w:r>
              <w:rPr>
                <w:sz w:val="16"/>
              </w:rPr>
              <w:t>González Ruiz, Víctor M.</w:t>
            </w:r>
          </w:p>
        </w:tc>
        <w:tc>
          <w:tcPr>
            <w:tcW w:w="1701" w:type="dxa"/>
          </w:tcPr>
          <w:p w14:paraId="15A82D7A" w14:textId="77777777" w:rsidR="00FA4B2E" w:rsidRDefault="00FA4B2E">
            <w:pPr>
              <w:pStyle w:val="TableParagraph"/>
              <w:spacing w:before="8"/>
              <w:rPr>
                <w:sz w:val="15"/>
              </w:rPr>
            </w:pPr>
          </w:p>
          <w:p w14:paraId="6FE56D72" w14:textId="77777777" w:rsidR="00FA4B2E" w:rsidRDefault="00000000">
            <w:pPr>
              <w:pStyle w:val="TableParagraph"/>
              <w:ind w:left="111"/>
              <w:rPr>
                <w:sz w:val="16"/>
              </w:rPr>
            </w:pPr>
            <w:r>
              <w:rPr>
                <w:sz w:val="16"/>
              </w:rPr>
              <w:t>Jurisprudencia</w:t>
            </w:r>
          </w:p>
        </w:tc>
        <w:tc>
          <w:tcPr>
            <w:tcW w:w="2551" w:type="dxa"/>
          </w:tcPr>
          <w:p w14:paraId="4FA49D3B" w14:textId="77777777" w:rsidR="00FA4B2E" w:rsidRDefault="00000000">
            <w:pPr>
              <w:pStyle w:val="TableParagraph"/>
              <w:ind w:left="109" w:right="793"/>
              <w:rPr>
                <w:sz w:val="16"/>
              </w:rPr>
            </w:pPr>
            <w:r>
              <w:rPr>
                <w:sz w:val="16"/>
              </w:rPr>
              <w:t>Manuales Docentes Universitarios: Área de</w:t>
            </w:r>
          </w:p>
          <w:p w14:paraId="7930D325" w14:textId="77777777" w:rsidR="00FA4B2E" w:rsidRDefault="00000000">
            <w:pPr>
              <w:pStyle w:val="TableParagraph"/>
              <w:spacing w:line="166" w:lineRule="exact"/>
              <w:ind w:left="109"/>
              <w:rPr>
                <w:sz w:val="16"/>
              </w:rPr>
            </w:pPr>
            <w:r>
              <w:rPr>
                <w:sz w:val="16"/>
              </w:rPr>
              <w:t>Humanidades</w:t>
            </w:r>
          </w:p>
        </w:tc>
        <w:tc>
          <w:tcPr>
            <w:tcW w:w="1560" w:type="dxa"/>
          </w:tcPr>
          <w:p w14:paraId="6121362A" w14:textId="77777777" w:rsidR="00FA4B2E" w:rsidRDefault="00FA4B2E">
            <w:pPr>
              <w:pStyle w:val="TableParagraph"/>
              <w:spacing w:before="8"/>
              <w:rPr>
                <w:sz w:val="15"/>
              </w:rPr>
            </w:pPr>
          </w:p>
          <w:p w14:paraId="5227CFAF" w14:textId="77777777" w:rsidR="00FA4B2E" w:rsidRDefault="00000000">
            <w:pPr>
              <w:pStyle w:val="TableParagraph"/>
              <w:ind w:left="136" w:right="126"/>
              <w:jc w:val="center"/>
              <w:rPr>
                <w:sz w:val="16"/>
              </w:rPr>
            </w:pPr>
            <w:r>
              <w:rPr>
                <w:sz w:val="16"/>
              </w:rPr>
              <w:t>9788496131828</w:t>
            </w:r>
          </w:p>
        </w:tc>
        <w:tc>
          <w:tcPr>
            <w:tcW w:w="1097" w:type="dxa"/>
          </w:tcPr>
          <w:p w14:paraId="5C575207" w14:textId="77777777" w:rsidR="00FA4B2E" w:rsidRDefault="00FA4B2E">
            <w:pPr>
              <w:pStyle w:val="TableParagraph"/>
              <w:spacing w:before="8"/>
              <w:rPr>
                <w:sz w:val="15"/>
              </w:rPr>
            </w:pPr>
          </w:p>
          <w:p w14:paraId="1CF2AE23" w14:textId="77777777" w:rsidR="00FA4B2E" w:rsidRDefault="00000000">
            <w:pPr>
              <w:pStyle w:val="TableParagraph"/>
              <w:ind w:left="179" w:right="169"/>
              <w:jc w:val="center"/>
              <w:rPr>
                <w:sz w:val="16"/>
              </w:rPr>
            </w:pPr>
            <w:r>
              <w:rPr>
                <w:sz w:val="16"/>
              </w:rPr>
              <w:t>8,00</w:t>
            </w:r>
          </w:p>
        </w:tc>
      </w:tr>
      <w:tr w:rsidR="00FA4B2E" w14:paraId="3CAD7446" w14:textId="77777777">
        <w:trPr>
          <w:trHeight w:val="366"/>
        </w:trPr>
        <w:tc>
          <w:tcPr>
            <w:tcW w:w="1838" w:type="dxa"/>
          </w:tcPr>
          <w:p w14:paraId="5376FB19" w14:textId="77777777" w:rsidR="00FA4B2E" w:rsidRDefault="00000000">
            <w:pPr>
              <w:pStyle w:val="TableParagraph"/>
              <w:spacing w:before="3" w:line="182" w:lineRule="exact"/>
              <w:ind w:left="107" w:right="135"/>
              <w:rPr>
                <w:sz w:val="16"/>
              </w:rPr>
            </w:pPr>
            <w:r>
              <w:rPr>
                <w:sz w:val="16"/>
              </w:rPr>
              <w:t>Lecciones de derecho sindical</w:t>
            </w:r>
          </w:p>
        </w:tc>
        <w:tc>
          <w:tcPr>
            <w:tcW w:w="2692" w:type="dxa"/>
          </w:tcPr>
          <w:p w14:paraId="168BD76F" w14:textId="77777777" w:rsidR="00FA4B2E" w:rsidRDefault="00000000">
            <w:pPr>
              <w:pStyle w:val="TableParagraph"/>
              <w:spacing w:before="3" w:line="182" w:lineRule="exact"/>
              <w:ind w:left="108" w:right="428"/>
              <w:rPr>
                <w:sz w:val="16"/>
              </w:rPr>
            </w:pPr>
            <w:r>
              <w:rPr>
                <w:sz w:val="16"/>
              </w:rPr>
              <w:t>Vega López, Julio J.; Jiménez García, Juan</w:t>
            </w:r>
          </w:p>
        </w:tc>
        <w:tc>
          <w:tcPr>
            <w:tcW w:w="1701" w:type="dxa"/>
          </w:tcPr>
          <w:p w14:paraId="0DD47FA4" w14:textId="77777777" w:rsidR="00FA4B2E" w:rsidRDefault="00000000">
            <w:pPr>
              <w:pStyle w:val="TableParagraph"/>
              <w:spacing w:before="89"/>
              <w:ind w:left="111"/>
              <w:rPr>
                <w:sz w:val="16"/>
              </w:rPr>
            </w:pPr>
            <w:r>
              <w:rPr>
                <w:sz w:val="16"/>
              </w:rPr>
              <w:t>Derecho y sociedad</w:t>
            </w:r>
          </w:p>
        </w:tc>
        <w:tc>
          <w:tcPr>
            <w:tcW w:w="2551" w:type="dxa"/>
          </w:tcPr>
          <w:p w14:paraId="2C31608A" w14:textId="77777777" w:rsidR="00FA4B2E" w:rsidRDefault="00000000">
            <w:pPr>
              <w:pStyle w:val="TableParagraph"/>
              <w:spacing w:before="3" w:line="182" w:lineRule="exact"/>
              <w:ind w:left="109" w:right="997"/>
              <w:rPr>
                <w:sz w:val="16"/>
              </w:rPr>
            </w:pPr>
            <w:r>
              <w:rPr>
                <w:sz w:val="16"/>
              </w:rPr>
              <w:t>Manuales Docentes Universitarios</w:t>
            </w:r>
          </w:p>
        </w:tc>
        <w:tc>
          <w:tcPr>
            <w:tcW w:w="1560" w:type="dxa"/>
          </w:tcPr>
          <w:p w14:paraId="7D515D2E" w14:textId="77777777" w:rsidR="00FA4B2E" w:rsidRDefault="00000000">
            <w:pPr>
              <w:pStyle w:val="TableParagraph"/>
              <w:spacing w:before="89"/>
              <w:ind w:left="136" w:right="126"/>
              <w:jc w:val="center"/>
              <w:rPr>
                <w:sz w:val="16"/>
              </w:rPr>
            </w:pPr>
            <w:r>
              <w:rPr>
                <w:sz w:val="16"/>
              </w:rPr>
              <w:t>9788496131798</w:t>
            </w:r>
          </w:p>
        </w:tc>
        <w:tc>
          <w:tcPr>
            <w:tcW w:w="1097" w:type="dxa"/>
          </w:tcPr>
          <w:p w14:paraId="35709FC1" w14:textId="77777777" w:rsidR="00FA4B2E" w:rsidRDefault="00000000">
            <w:pPr>
              <w:pStyle w:val="TableParagraph"/>
              <w:spacing w:before="89"/>
              <w:ind w:left="182" w:right="169"/>
              <w:jc w:val="center"/>
              <w:rPr>
                <w:sz w:val="16"/>
              </w:rPr>
            </w:pPr>
            <w:r>
              <w:rPr>
                <w:sz w:val="16"/>
              </w:rPr>
              <w:t>10,00</w:t>
            </w:r>
          </w:p>
        </w:tc>
      </w:tr>
      <w:tr w:rsidR="00FA4B2E" w14:paraId="281910E1" w14:textId="77777777">
        <w:trPr>
          <w:trHeight w:val="736"/>
        </w:trPr>
        <w:tc>
          <w:tcPr>
            <w:tcW w:w="1838" w:type="dxa"/>
          </w:tcPr>
          <w:p w14:paraId="65526E01" w14:textId="77777777" w:rsidR="00FA4B2E" w:rsidRDefault="00000000">
            <w:pPr>
              <w:pStyle w:val="TableParagraph"/>
              <w:ind w:left="107" w:right="180"/>
              <w:jc w:val="both"/>
              <w:rPr>
                <w:sz w:val="16"/>
              </w:rPr>
            </w:pPr>
            <w:r>
              <w:rPr>
                <w:sz w:val="16"/>
              </w:rPr>
              <w:t>La vivienda protegida de promoción privada en Las Palmas de</w:t>
            </w:r>
          </w:p>
          <w:p w14:paraId="26530EA1" w14:textId="77777777" w:rsidR="00FA4B2E" w:rsidRDefault="00000000">
            <w:pPr>
              <w:pStyle w:val="TableParagraph"/>
              <w:spacing w:line="166" w:lineRule="exact"/>
              <w:ind w:left="107"/>
              <w:jc w:val="both"/>
              <w:rPr>
                <w:sz w:val="16"/>
              </w:rPr>
            </w:pPr>
            <w:r>
              <w:rPr>
                <w:sz w:val="16"/>
              </w:rPr>
              <w:t>Gran Canaria</w:t>
            </w:r>
          </w:p>
        </w:tc>
        <w:tc>
          <w:tcPr>
            <w:tcW w:w="2692" w:type="dxa"/>
          </w:tcPr>
          <w:p w14:paraId="5B651067" w14:textId="77777777" w:rsidR="00FA4B2E" w:rsidRDefault="00FA4B2E">
            <w:pPr>
              <w:pStyle w:val="TableParagraph"/>
              <w:spacing w:before="9"/>
              <w:rPr>
                <w:sz w:val="23"/>
              </w:rPr>
            </w:pPr>
          </w:p>
          <w:p w14:paraId="4F33180F" w14:textId="77777777" w:rsidR="00FA4B2E" w:rsidRDefault="00000000">
            <w:pPr>
              <w:pStyle w:val="TableParagraph"/>
              <w:spacing w:before="1"/>
              <w:ind w:left="108"/>
              <w:rPr>
                <w:sz w:val="16"/>
              </w:rPr>
            </w:pPr>
            <w:r>
              <w:rPr>
                <w:sz w:val="16"/>
              </w:rPr>
              <w:t>Parreño Castellano, Juan Manuel</w:t>
            </w:r>
          </w:p>
        </w:tc>
        <w:tc>
          <w:tcPr>
            <w:tcW w:w="1701" w:type="dxa"/>
          </w:tcPr>
          <w:p w14:paraId="762ECCB7" w14:textId="77777777" w:rsidR="00FA4B2E" w:rsidRDefault="00FA4B2E">
            <w:pPr>
              <w:pStyle w:val="TableParagraph"/>
              <w:spacing w:before="9"/>
              <w:rPr>
                <w:sz w:val="23"/>
              </w:rPr>
            </w:pPr>
          </w:p>
          <w:p w14:paraId="7C707D71" w14:textId="77777777" w:rsidR="00FA4B2E" w:rsidRDefault="00000000">
            <w:pPr>
              <w:pStyle w:val="TableParagraph"/>
              <w:spacing w:before="1"/>
              <w:ind w:left="111"/>
              <w:rPr>
                <w:sz w:val="16"/>
              </w:rPr>
            </w:pPr>
            <w:r>
              <w:rPr>
                <w:sz w:val="16"/>
              </w:rPr>
              <w:t>Economía</w:t>
            </w:r>
          </w:p>
        </w:tc>
        <w:tc>
          <w:tcPr>
            <w:tcW w:w="2551" w:type="dxa"/>
          </w:tcPr>
          <w:p w14:paraId="028946B9" w14:textId="77777777" w:rsidR="00FA4B2E" w:rsidRDefault="00FA4B2E">
            <w:pPr>
              <w:pStyle w:val="TableParagraph"/>
              <w:rPr>
                <w:rFonts w:ascii="Times New Roman"/>
                <w:sz w:val="14"/>
              </w:rPr>
            </w:pPr>
          </w:p>
        </w:tc>
        <w:tc>
          <w:tcPr>
            <w:tcW w:w="1560" w:type="dxa"/>
          </w:tcPr>
          <w:p w14:paraId="676AE59F" w14:textId="77777777" w:rsidR="00FA4B2E" w:rsidRDefault="00FA4B2E">
            <w:pPr>
              <w:pStyle w:val="TableParagraph"/>
              <w:spacing w:before="9"/>
              <w:rPr>
                <w:sz w:val="23"/>
              </w:rPr>
            </w:pPr>
          </w:p>
          <w:p w14:paraId="0AF7EA5F" w14:textId="77777777" w:rsidR="00FA4B2E" w:rsidRDefault="00000000">
            <w:pPr>
              <w:pStyle w:val="TableParagraph"/>
              <w:spacing w:before="1"/>
              <w:ind w:left="136" w:right="126"/>
              <w:jc w:val="center"/>
              <w:rPr>
                <w:sz w:val="16"/>
              </w:rPr>
            </w:pPr>
            <w:r>
              <w:rPr>
                <w:sz w:val="16"/>
              </w:rPr>
              <w:t>9788496131835</w:t>
            </w:r>
          </w:p>
        </w:tc>
        <w:tc>
          <w:tcPr>
            <w:tcW w:w="1097" w:type="dxa"/>
          </w:tcPr>
          <w:p w14:paraId="63E6EE50" w14:textId="77777777" w:rsidR="00FA4B2E" w:rsidRDefault="00FA4B2E">
            <w:pPr>
              <w:pStyle w:val="TableParagraph"/>
              <w:spacing w:before="9"/>
              <w:rPr>
                <w:sz w:val="23"/>
              </w:rPr>
            </w:pPr>
          </w:p>
          <w:p w14:paraId="2D516EEC" w14:textId="77777777" w:rsidR="00FA4B2E" w:rsidRDefault="00000000">
            <w:pPr>
              <w:pStyle w:val="TableParagraph"/>
              <w:spacing w:before="1"/>
              <w:ind w:left="182" w:right="169"/>
              <w:jc w:val="center"/>
              <w:rPr>
                <w:sz w:val="16"/>
              </w:rPr>
            </w:pPr>
            <w:r>
              <w:rPr>
                <w:sz w:val="16"/>
              </w:rPr>
              <w:t>18,00</w:t>
            </w:r>
          </w:p>
        </w:tc>
      </w:tr>
      <w:tr w:rsidR="00FA4B2E" w14:paraId="5634C10D" w14:textId="77777777">
        <w:trPr>
          <w:trHeight w:val="736"/>
        </w:trPr>
        <w:tc>
          <w:tcPr>
            <w:tcW w:w="1838" w:type="dxa"/>
          </w:tcPr>
          <w:p w14:paraId="64A9439B" w14:textId="77777777" w:rsidR="00FA4B2E" w:rsidRDefault="00000000">
            <w:pPr>
              <w:pStyle w:val="TableParagraph"/>
              <w:ind w:left="107" w:right="135"/>
              <w:rPr>
                <w:sz w:val="16"/>
              </w:rPr>
            </w:pPr>
            <w:r>
              <w:rPr>
                <w:sz w:val="16"/>
              </w:rPr>
              <w:t>Las terminales de contenedores del Puerto de La Luz y de</w:t>
            </w:r>
          </w:p>
          <w:p w14:paraId="4C93702B" w14:textId="77777777" w:rsidR="00FA4B2E" w:rsidRDefault="00000000">
            <w:pPr>
              <w:pStyle w:val="TableParagraph"/>
              <w:spacing w:line="166" w:lineRule="exact"/>
              <w:ind w:left="107"/>
              <w:rPr>
                <w:sz w:val="16"/>
              </w:rPr>
            </w:pPr>
            <w:r>
              <w:rPr>
                <w:sz w:val="16"/>
              </w:rPr>
              <w:t>Las Palmas</w:t>
            </w:r>
          </w:p>
        </w:tc>
        <w:tc>
          <w:tcPr>
            <w:tcW w:w="2692" w:type="dxa"/>
          </w:tcPr>
          <w:p w14:paraId="4F42F9D0" w14:textId="77777777" w:rsidR="00FA4B2E" w:rsidRDefault="00FA4B2E">
            <w:pPr>
              <w:pStyle w:val="TableParagraph"/>
              <w:spacing w:before="10"/>
              <w:rPr>
                <w:sz w:val="23"/>
              </w:rPr>
            </w:pPr>
          </w:p>
          <w:p w14:paraId="57767262" w14:textId="77777777" w:rsidR="00FA4B2E" w:rsidRDefault="00000000">
            <w:pPr>
              <w:pStyle w:val="TableParagraph"/>
              <w:ind w:left="108"/>
              <w:rPr>
                <w:sz w:val="16"/>
              </w:rPr>
            </w:pPr>
            <w:r>
              <w:rPr>
                <w:sz w:val="16"/>
              </w:rPr>
              <w:t>Tovar de la Fe, Beatriz</w:t>
            </w:r>
          </w:p>
        </w:tc>
        <w:tc>
          <w:tcPr>
            <w:tcW w:w="1701" w:type="dxa"/>
          </w:tcPr>
          <w:p w14:paraId="760F00ED" w14:textId="77777777" w:rsidR="00FA4B2E" w:rsidRDefault="00FA4B2E">
            <w:pPr>
              <w:pStyle w:val="TableParagraph"/>
              <w:spacing w:before="10"/>
              <w:rPr>
                <w:sz w:val="23"/>
              </w:rPr>
            </w:pPr>
          </w:p>
          <w:p w14:paraId="38A37072" w14:textId="77777777" w:rsidR="00FA4B2E" w:rsidRDefault="00000000">
            <w:pPr>
              <w:pStyle w:val="TableParagraph"/>
              <w:ind w:left="111"/>
              <w:rPr>
                <w:sz w:val="16"/>
              </w:rPr>
            </w:pPr>
            <w:r>
              <w:rPr>
                <w:sz w:val="16"/>
              </w:rPr>
              <w:t>Economía política</w:t>
            </w:r>
          </w:p>
        </w:tc>
        <w:tc>
          <w:tcPr>
            <w:tcW w:w="2551" w:type="dxa"/>
          </w:tcPr>
          <w:p w14:paraId="711D9210" w14:textId="77777777" w:rsidR="00FA4B2E" w:rsidRDefault="00FA4B2E">
            <w:pPr>
              <w:pStyle w:val="TableParagraph"/>
              <w:rPr>
                <w:rFonts w:ascii="Times New Roman"/>
                <w:sz w:val="14"/>
              </w:rPr>
            </w:pPr>
          </w:p>
        </w:tc>
        <w:tc>
          <w:tcPr>
            <w:tcW w:w="1560" w:type="dxa"/>
          </w:tcPr>
          <w:p w14:paraId="1679690D" w14:textId="77777777" w:rsidR="00FA4B2E" w:rsidRDefault="00FA4B2E">
            <w:pPr>
              <w:pStyle w:val="TableParagraph"/>
              <w:spacing w:before="10"/>
              <w:rPr>
                <w:sz w:val="23"/>
              </w:rPr>
            </w:pPr>
          </w:p>
          <w:p w14:paraId="4ABFC74D" w14:textId="77777777" w:rsidR="00FA4B2E" w:rsidRDefault="00000000">
            <w:pPr>
              <w:pStyle w:val="TableParagraph"/>
              <w:ind w:left="136" w:right="126"/>
              <w:jc w:val="center"/>
              <w:rPr>
                <w:sz w:val="16"/>
              </w:rPr>
            </w:pPr>
            <w:r>
              <w:rPr>
                <w:sz w:val="16"/>
              </w:rPr>
              <w:t>9788496131866</w:t>
            </w:r>
          </w:p>
        </w:tc>
        <w:tc>
          <w:tcPr>
            <w:tcW w:w="1097" w:type="dxa"/>
          </w:tcPr>
          <w:p w14:paraId="3A4DBBED" w14:textId="77777777" w:rsidR="00FA4B2E" w:rsidRDefault="00FA4B2E">
            <w:pPr>
              <w:pStyle w:val="TableParagraph"/>
              <w:spacing w:before="10"/>
              <w:rPr>
                <w:sz w:val="23"/>
              </w:rPr>
            </w:pPr>
          </w:p>
          <w:p w14:paraId="532F3C9A" w14:textId="77777777" w:rsidR="00FA4B2E" w:rsidRDefault="00000000">
            <w:pPr>
              <w:pStyle w:val="TableParagraph"/>
              <w:ind w:left="182" w:right="169"/>
              <w:jc w:val="center"/>
              <w:rPr>
                <w:sz w:val="16"/>
              </w:rPr>
            </w:pPr>
            <w:r>
              <w:rPr>
                <w:sz w:val="16"/>
              </w:rPr>
              <w:t>15,00</w:t>
            </w:r>
          </w:p>
        </w:tc>
      </w:tr>
      <w:tr w:rsidR="00FA4B2E" w14:paraId="5077C693" w14:textId="77777777">
        <w:trPr>
          <w:trHeight w:val="736"/>
        </w:trPr>
        <w:tc>
          <w:tcPr>
            <w:tcW w:w="1838" w:type="dxa"/>
          </w:tcPr>
          <w:p w14:paraId="40DEF926" w14:textId="77777777" w:rsidR="00FA4B2E" w:rsidRDefault="00000000">
            <w:pPr>
              <w:pStyle w:val="TableParagraph"/>
              <w:ind w:left="107" w:right="82"/>
              <w:rPr>
                <w:sz w:val="16"/>
              </w:rPr>
            </w:pPr>
            <w:r>
              <w:rPr>
                <w:sz w:val="16"/>
              </w:rPr>
              <w:t>I Jornadas de reflexión y debate sobre las pruebas de acceso a</w:t>
            </w:r>
          </w:p>
          <w:p w14:paraId="4508F016" w14:textId="77777777" w:rsidR="00FA4B2E" w:rsidRDefault="00000000">
            <w:pPr>
              <w:pStyle w:val="TableParagraph"/>
              <w:spacing w:line="166" w:lineRule="exact"/>
              <w:ind w:left="107"/>
              <w:rPr>
                <w:sz w:val="16"/>
              </w:rPr>
            </w:pPr>
            <w:r>
              <w:rPr>
                <w:sz w:val="16"/>
              </w:rPr>
              <w:t>la Universidad</w:t>
            </w:r>
          </w:p>
        </w:tc>
        <w:tc>
          <w:tcPr>
            <w:tcW w:w="2692" w:type="dxa"/>
          </w:tcPr>
          <w:p w14:paraId="02EF4833" w14:textId="77777777" w:rsidR="00FA4B2E" w:rsidRDefault="00000000">
            <w:pPr>
              <w:pStyle w:val="TableParagraph"/>
              <w:spacing w:before="89"/>
              <w:ind w:left="108" w:right="81"/>
              <w:rPr>
                <w:sz w:val="16"/>
              </w:rPr>
            </w:pPr>
            <w:r>
              <w:rPr>
                <w:sz w:val="16"/>
              </w:rPr>
              <w:t>Mazorra Manrique de Lara, Luis; Robaina Romero, Rafael; Sánchez Artiles, Manuel</w:t>
            </w:r>
          </w:p>
        </w:tc>
        <w:tc>
          <w:tcPr>
            <w:tcW w:w="1701" w:type="dxa"/>
          </w:tcPr>
          <w:p w14:paraId="30B17597" w14:textId="77777777" w:rsidR="00FA4B2E" w:rsidRDefault="00FA4B2E">
            <w:pPr>
              <w:pStyle w:val="TableParagraph"/>
              <w:spacing w:before="10"/>
              <w:rPr>
                <w:sz w:val="23"/>
              </w:rPr>
            </w:pPr>
          </w:p>
          <w:p w14:paraId="22F8EA04" w14:textId="77777777" w:rsidR="00FA4B2E" w:rsidRDefault="00000000">
            <w:pPr>
              <w:pStyle w:val="TableParagraph"/>
              <w:ind w:left="111"/>
              <w:rPr>
                <w:sz w:val="16"/>
              </w:rPr>
            </w:pPr>
            <w:r>
              <w:rPr>
                <w:sz w:val="16"/>
              </w:rPr>
              <w:t>Universidades</w:t>
            </w:r>
          </w:p>
        </w:tc>
        <w:tc>
          <w:tcPr>
            <w:tcW w:w="2551" w:type="dxa"/>
          </w:tcPr>
          <w:p w14:paraId="423662DC" w14:textId="77777777" w:rsidR="00FA4B2E" w:rsidRDefault="00FA4B2E">
            <w:pPr>
              <w:pStyle w:val="TableParagraph"/>
              <w:spacing w:before="10"/>
              <w:rPr>
                <w:sz w:val="23"/>
              </w:rPr>
            </w:pPr>
          </w:p>
          <w:p w14:paraId="3B7B6FBC" w14:textId="77777777" w:rsidR="00FA4B2E" w:rsidRDefault="00000000">
            <w:pPr>
              <w:pStyle w:val="TableParagraph"/>
              <w:ind w:left="109"/>
              <w:rPr>
                <w:sz w:val="16"/>
              </w:rPr>
            </w:pPr>
            <w:r>
              <w:rPr>
                <w:sz w:val="16"/>
              </w:rPr>
              <w:t>Congresos y Homenajes</w:t>
            </w:r>
          </w:p>
        </w:tc>
        <w:tc>
          <w:tcPr>
            <w:tcW w:w="1560" w:type="dxa"/>
          </w:tcPr>
          <w:p w14:paraId="097A42A9" w14:textId="77777777" w:rsidR="00FA4B2E" w:rsidRDefault="00FA4B2E">
            <w:pPr>
              <w:pStyle w:val="TableParagraph"/>
              <w:spacing w:before="10"/>
              <w:rPr>
                <w:sz w:val="23"/>
              </w:rPr>
            </w:pPr>
          </w:p>
          <w:p w14:paraId="325C0C30" w14:textId="77777777" w:rsidR="00FA4B2E" w:rsidRDefault="00000000">
            <w:pPr>
              <w:pStyle w:val="TableParagraph"/>
              <w:ind w:left="136" w:right="126"/>
              <w:jc w:val="center"/>
              <w:rPr>
                <w:sz w:val="16"/>
              </w:rPr>
            </w:pPr>
            <w:r>
              <w:rPr>
                <w:sz w:val="16"/>
              </w:rPr>
              <w:t>9788489728981</w:t>
            </w:r>
          </w:p>
        </w:tc>
        <w:tc>
          <w:tcPr>
            <w:tcW w:w="1097" w:type="dxa"/>
          </w:tcPr>
          <w:p w14:paraId="104C4929" w14:textId="77777777" w:rsidR="00FA4B2E" w:rsidRDefault="00FA4B2E">
            <w:pPr>
              <w:pStyle w:val="TableParagraph"/>
              <w:spacing w:before="10"/>
              <w:rPr>
                <w:sz w:val="23"/>
              </w:rPr>
            </w:pPr>
          </w:p>
          <w:p w14:paraId="599F5474" w14:textId="77777777" w:rsidR="00FA4B2E" w:rsidRDefault="00000000">
            <w:pPr>
              <w:pStyle w:val="TableParagraph"/>
              <w:ind w:left="180" w:right="169"/>
              <w:jc w:val="center"/>
              <w:rPr>
                <w:sz w:val="16"/>
              </w:rPr>
            </w:pPr>
            <w:r>
              <w:rPr>
                <w:sz w:val="16"/>
              </w:rPr>
              <w:t>9,00</w:t>
            </w:r>
          </w:p>
        </w:tc>
      </w:tr>
      <w:tr w:rsidR="00FA4B2E" w14:paraId="72B9778B" w14:textId="77777777">
        <w:trPr>
          <w:trHeight w:val="918"/>
        </w:trPr>
        <w:tc>
          <w:tcPr>
            <w:tcW w:w="1838" w:type="dxa"/>
          </w:tcPr>
          <w:p w14:paraId="1E09C67A" w14:textId="77777777" w:rsidR="00FA4B2E" w:rsidRDefault="00000000">
            <w:pPr>
              <w:pStyle w:val="TableParagraph"/>
              <w:ind w:left="107" w:right="125"/>
              <w:jc w:val="both"/>
              <w:rPr>
                <w:sz w:val="16"/>
              </w:rPr>
            </w:pPr>
            <w:r>
              <w:rPr>
                <w:sz w:val="16"/>
              </w:rPr>
              <w:t>Prostatectomía radical retropúbica o perineal como monoterapia en el carcinoma de</w:t>
            </w:r>
          </w:p>
          <w:p w14:paraId="780FFE53" w14:textId="77777777" w:rsidR="00FA4B2E" w:rsidRDefault="00000000">
            <w:pPr>
              <w:pStyle w:val="TableParagraph"/>
              <w:spacing w:line="166" w:lineRule="exact"/>
              <w:ind w:left="107"/>
              <w:jc w:val="both"/>
              <w:rPr>
                <w:sz w:val="16"/>
              </w:rPr>
            </w:pPr>
            <w:r>
              <w:rPr>
                <w:sz w:val="16"/>
              </w:rPr>
              <w:t>próstata clínicame</w:t>
            </w:r>
          </w:p>
        </w:tc>
        <w:tc>
          <w:tcPr>
            <w:tcW w:w="2692" w:type="dxa"/>
          </w:tcPr>
          <w:p w14:paraId="189CA559" w14:textId="77777777" w:rsidR="00FA4B2E" w:rsidRDefault="00000000">
            <w:pPr>
              <w:pStyle w:val="TableParagraph"/>
              <w:spacing w:before="89"/>
              <w:ind w:left="108" w:right="481"/>
              <w:rPr>
                <w:sz w:val="16"/>
              </w:rPr>
            </w:pPr>
            <w:r>
              <w:rPr>
                <w:sz w:val="16"/>
              </w:rPr>
              <w:t>Belón López-Tomasetti, José Antonio; Martínez de la Riva, Santiago; Solsona Narbón, Eduardo</w:t>
            </w:r>
          </w:p>
        </w:tc>
        <w:tc>
          <w:tcPr>
            <w:tcW w:w="1701" w:type="dxa"/>
          </w:tcPr>
          <w:p w14:paraId="4C801016" w14:textId="77777777" w:rsidR="00FA4B2E" w:rsidRDefault="00FA4B2E">
            <w:pPr>
              <w:pStyle w:val="TableParagraph"/>
              <w:spacing w:before="8"/>
              <w:rPr>
                <w:sz w:val="15"/>
              </w:rPr>
            </w:pPr>
          </w:p>
          <w:p w14:paraId="67F60424" w14:textId="77777777" w:rsidR="00FA4B2E" w:rsidRDefault="00000000">
            <w:pPr>
              <w:pStyle w:val="TableParagraph"/>
              <w:ind w:left="111" w:right="759"/>
              <w:rPr>
                <w:sz w:val="16"/>
              </w:rPr>
            </w:pPr>
            <w:r>
              <w:rPr>
                <w:sz w:val="16"/>
              </w:rPr>
              <w:t>Medicina: Cuestiones Generales</w:t>
            </w:r>
          </w:p>
        </w:tc>
        <w:tc>
          <w:tcPr>
            <w:tcW w:w="2551" w:type="dxa"/>
          </w:tcPr>
          <w:p w14:paraId="6409C559" w14:textId="77777777" w:rsidR="00FA4B2E" w:rsidRDefault="00FA4B2E">
            <w:pPr>
              <w:pStyle w:val="TableParagraph"/>
              <w:rPr>
                <w:rFonts w:ascii="Times New Roman"/>
                <w:sz w:val="14"/>
              </w:rPr>
            </w:pPr>
          </w:p>
        </w:tc>
        <w:tc>
          <w:tcPr>
            <w:tcW w:w="1560" w:type="dxa"/>
          </w:tcPr>
          <w:p w14:paraId="65E4D33A" w14:textId="77777777" w:rsidR="00FA4B2E" w:rsidRDefault="00FA4B2E">
            <w:pPr>
              <w:pStyle w:val="TableParagraph"/>
              <w:rPr>
                <w:sz w:val="18"/>
              </w:rPr>
            </w:pPr>
          </w:p>
          <w:p w14:paraId="1688477E" w14:textId="77777777" w:rsidR="00FA4B2E" w:rsidRDefault="00000000">
            <w:pPr>
              <w:pStyle w:val="TableParagraph"/>
              <w:spacing w:before="158"/>
              <w:ind w:left="136" w:right="126"/>
              <w:jc w:val="center"/>
              <w:rPr>
                <w:sz w:val="16"/>
              </w:rPr>
            </w:pPr>
            <w:r>
              <w:rPr>
                <w:sz w:val="16"/>
              </w:rPr>
              <w:t>9788496131606</w:t>
            </w:r>
          </w:p>
        </w:tc>
        <w:tc>
          <w:tcPr>
            <w:tcW w:w="1097" w:type="dxa"/>
          </w:tcPr>
          <w:p w14:paraId="052B6413" w14:textId="77777777" w:rsidR="00FA4B2E" w:rsidRDefault="00FA4B2E">
            <w:pPr>
              <w:pStyle w:val="TableParagraph"/>
              <w:rPr>
                <w:sz w:val="18"/>
              </w:rPr>
            </w:pPr>
          </w:p>
          <w:p w14:paraId="6CAAE253" w14:textId="77777777" w:rsidR="00FA4B2E" w:rsidRDefault="00000000">
            <w:pPr>
              <w:pStyle w:val="TableParagraph"/>
              <w:spacing w:before="158"/>
              <w:ind w:left="181" w:right="169"/>
              <w:jc w:val="center"/>
              <w:rPr>
                <w:sz w:val="16"/>
              </w:rPr>
            </w:pPr>
            <w:r>
              <w:rPr>
                <w:sz w:val="16"/>
              </w:rPr>
              <w:t>26,00</w:t>
            </w:r>
          </w:p>
        </w:tc>
      </w:tr>
      <w:tr w:rsidR="00FA4B2E" w14:paraId="75625314" w14:textId="77777777">
        <w:trPr>
          <w:trHeight w:val="184"/>
        </w:trPr>
        <w:tc>
          <w:tcPr>
            <w:tcW w:w="1838" w:type="dxa"/>
          </w:tcPr>
          <w:p w14:paraId="502C1731" w14:textId="77777777" w:rsidR="00FA4B2E" w:rsidRDefault="00000000">
            <w:pPr>
              <w:pStyle w:val="TableParagraph"/>
              <w:spacing w:line="164" w:lineRule="exact"/>
              <w:ind w:left="107"/>
              <w:rPr>
                <w:sz w:val="16"/>
              </w:rPr>
            </w:pPr>
            <w:r>
              <w:rPr>
                <w:sz w:val="16"/>
              </w:rPr>
              <w:t>La fábula en aviano</w:t>
            </w:r>
          </w:p>
        </w:tc>
        <w:tc>
          <w:tcPr>
            <w:tcW w:w="2692" w:type="dxa"/>
          </w:tcPr>
          <w:p w14:paraId="46828AD7" w14:textId="77777777" w:rsidR="00FA4B2E" w:rsidRDefault="00000000">
            <w:pPr>
              <w:pStyle w:val="TableParagraph"/>
              <w:spacing w:line="164" w:lineRule="exact"/>
              <w:ind w:left="108"/>
              <w:rPr>
                <w:sz w:val="16"/>
              </w:rPr>
            </w:pPr>
            <w:r>
              <w:rPr>
                <w:sz w:val="16"/>
              </w:rPr>
              <w:t>Santana Henríquez, Germán</w:t>
            </w:r>
          </w:p>
        </w:tc>
        <w:tc>
          <w:tcPr>
            <w:tcW w:w="1701" w:type="dxa"/>
          </w:tcPr>
          <w:p w14:paraId="1915445B" w14:textId="77777777" w:rsidR="00FA4B2E" w:rsidRDefault="00000000">
            <w:pPr>
              <w:pStyle w:val="TableParagraph"/>
              <w:spacing w:line="164" w:lineRule="exact"/>
              <w:ind w:left="111"/>
              <w:rPr>
                <w:sz w:val="16"/>
              </w:rPr>
            </w:pPr>
            <w:r>
              <w:rPr>
                <w:sz w:val="16"/>
              </w:rPr>
              <w:t>SAGAS</w:t>
            </w:r>
          </w:p>
        </w:tc>
        <w:tc>
          <w:tcPr>
            <w:tcW w:w="2551" w:type="dxa"/>
          </w:tcPr>
          <w:p w14:paraId="5FEC2043" w14:textId="77777777" w:rsidR="00FA4B2E" w:rsidRDefault="00FA4B2E">
            <w:pPr>
              <w:pStyle w:val="TableParagraph"/>
              <w:rPr>
                <w:rFonts w:ascii="Times New Roman"/>
                <w:sz w:val="12"/>
              </w:rPr>
            </w:pPr>
          </w:p>
        </w:tc>
        <w:tc>
          <w:tcPr>
            <w:tcW w:w="1560" w:type="dxa"/>
          </w:tcPr>
          <w:p w14:paraId="009E95F1" w14:textId="77777777" w:rsidR="00FA4B2E" w:rsidRDefault="00000000">
            <w:pPr>
              <w:pStyle w:val="TableParagraph"/>
              <w:spacing w:line="164" w:lineRule="exact"/>
              <w:ind w:left="136" w:right="126"/>
              <w:jc w:val="center"/>
              <w:rPr>
                <w:sz w:val="16"/>
              </w:rPr>
            </w:pPr>
            <w:r>
              <w:rPr>
                <w:sz w:val="16"/>
              </w:rPr>
              <w:t>9788496131620</w:t>
            </w:r>
          </w:p>
        </w:tc>
        <w:tc>
          <w:tcPr>
            <w:tcW w:w="1097" w:type="dxa"/>
          </w:tcPr>
          <w:p w14:paraId="5EEAEBBB" w14:textId="77777777" w:rsidR="00FA4B2E" w:rsidRDefault="00000000">
            <w:pPr>
              <w:pStyle w:val="TableParagraph"/>
              <w:spacing w:line="164" w:lineRule="exact"/>
              <w:ind w:left="182" w:right="169"/>
              <w:jc w:val="center"/>
              <w:rPr>
                <w:sz w:val="16"/>
              </w:rPr>
            </w:pPr>
            <w:r>
              <w:rPr>
                <w:sz w:val="16"/>
              </w:rPr>
              <w:t>13,25</w:t>
            </w:r>
          </w:p>
        </w:tc>
      </w:tr>
      <w:tr w:rsidR="00FA4B2E" w14:paraId="449CA9FB" w14:textId="77777777">
        <w:trPr>
          <w:trHeight w:val="551"/>
        </w:trPr>
        <w:tc>
          <w:tcPr>
            <w:tcW w:w="1838" w:type="dxa"/>
          </w:tcPr>
          <w:p w14:paraId="581A0C04" w14:textId="77777777" w:rsidR="00FA4B2E" w:rsidRDefault="00000000">
            <w:pPr>
              <w:pStyle w:val="TableParagraph"/>
              <w:ind w:left="107" w:right="331"/>
              <w:rPr>
                <w:sz w:val="16"/>
              </w:rPr>
            </w:pPr>
            <w:r>
              <w:rPr>
                <w:sz w:val="16"/>
              </w:rPr>
              <w:t>El abandono de los estudiantes en</w:t>
            </w:r>
          </w:p>
          <w:p w14:paraId="7A4BE910" w14:textId="77777777" w:rsidR="00FA4B2E" w:rsidRDefault="00000000">
            <w:pPr>
              <w:pStyle w:val="TableParagraph"/>
              <w:spacing w:line="165" w:lineRule="exact"/>
              <w:ind w:left="107"/>
              <w:rPr>
                <w:sz w:val="16"/>
              </w:rPr>
            </w:pPr>
            <w:r>
              <w:rPr>
                <w:sz w:val="16"/>
              </w:rPr>
              <w:t>Arquitectura</w:t>
            </w:r>
          </w:p>
        </w:tc>
        <w:tc>
          <w:tcPr>
            <w:tcW w:w="2692" w:type="dxa"/>
          </w:tcPr>
          <w:p w14:paraId="4D39156E" w14:textId="77777777" w:rsidR="00FA4B2E" w:rsidRDefault="00000000">
            <w:pPr>
              <w:pStyle w:val="TableParagraph"/>
              <w:spacing w:before="89"/>
              <w:ind w:left="108" w:right="251"/>
              <w:rPr>
                <w:sz w:val="16"/>
              </w:rPr>
            </w:pPr>
            <w:r>
              <w:rPr>
                <w:sz w:val="16"/>
              </w:rPr>
              <w:t>Gutiérrez Ascanio, Ciro; Marrero Rodríguez, Gonzalo</w:t>
            </w:r>
          </w:p>
        </w:tc>
        <w:tc>
          <w:tcPr>
            <w:tcW w:w="1701" w:type="dxa"/>
          </w:tcPr>
          <w:p w14:paraId="21F7F84D" w14:textId="77777777" w:rsidR="00FA4B2E" w:rsidRDefault="00000000">
            <w:pPr>
              <w:pStyle w:val="TableParagraph"/>
              <w:spacing w:before="89"/>
              <w:ind w:left="111" w:right="768"/>
              <w:rPr>
                <w:sz w:val="16"/>
              </w:rPr>
            </w:pPr>
            <w:r>
              <w:rPr>
                <w:sz w:val="16"/>
              </w:rPr>
              <w:t>Educación. Pedagogía</w:t>
            </w:r>
          </w:p>
        </w:tc>
        <w:tc>
          <w:tcPr>
            <w:tcW w:w="2551" w:type="dxa"/>
          </w:tcPr>
          <w:p w14:paraId="40FD658F" w14:textId="77777777" w:rsidR="00FA4B2E" w:rsidRDefault="00FA4B2E">
            <w:pPr>
              <w:pStyle w:val="TableParagraph"/>
              <w:spacing w:before="8"/>
              <w:rPr>
                <w:sz w:val="15"/>
              </w:rPr>
            </w:pPr>
          </w:p>
          <w:p w14:paraId="542DF2A5" w14:textId="77777777" w:rsidR="00FA4B2E" w:rsidRDefault="00000000">
            <w:pPr>
              <w:pStyle w:val="TableParagraph"/>
              <w:ind w:left="109"/>
              <w:rPr>
                <w:sz w:val="16"/>
              </w:rPr>
            </w:pPr>
            <w:r>
              <w:rPr>
                <w:sz w:val="16"/>
              </w:rPr>
              <w:t>Congresos y Homenajes</w:t>
            </w:r>
          </w:p>
        </w:tc>
        <w:tc>
          <w:tcPr>
            <w:tcW w:w="1560" w:type="dxa"/>
          </w:tcPr>
          <w:p w14:paraId="01C279AA" w14:textId="77777777" w:rsidR="00FA4B2E" w:rsidRDefault="00FA4B2E">
            <w:pPr>
              <w:pStyle w:val="TableParagraph"/>
              <w:spacing w:before="8"/>
              <w:rPr>
                <w:sz w:val="15"/>
              </w:rPr>
            </w:pPr>
          </w:p>
          <w:p w14:paraId="1CC21A72" w14:textId="77777777" w:rsidR="00FA4B2E" w:rsidRDefault="00000000">
            <w:pPr>
              <w:pStyle w:val="TableParagraph"/>
              <w:ind w:left="136" w:right="126"/>
              <w:jc w:val="center"/>
              <w:rPr>
                <w:sz w:val="16"/>
              </w:rPr>
            </w:pPr>
            <w:r>
              <w:rPr>
                <w:sz w:val="16"/>
              </w:rPr>
              <w:t>9788496131842</w:t>
            </w:r>
          </w:p>
        </w:tc>
        <w:tc>
          <w:tcPr>
            <w:tcW w:w="1097" w:type="dxa"/>
          </w:tcPr>
          <w:p w14:paraId="5D7D36EB" w14:textId="77777777" w:rsidR="00FA4B2E" w:rsidRDefault="00FA4B2E">
            <w:pPr>
              <w:pStyle w:val="TableParagraph"/>
              <w:spacing w:before="8"/>
              <w:rPr>
                <w:sz w:val="15"/>
              </w:rPr>
            </w:pPr>
          </w:p>
          <w:p w14:paraId="27B0CC5C" w14:textId="77777777" w:rsidR="00FA4B2E" w:rsidRDefault="00000000">
            <w:pPr>
              <w:pStyle w:val="TableParagraph"/>
              <w:ind w:left="179" w:right="169"/>
              <w:jc w:val="center"/>
              <w:rPr>
                <w:sz w:val="16"/>
              </w:rPr>
            </w:pPr>
            <w:r>
              <w:rPr>
                <w:sz w:val="16"/>
              </w:rPr>
              <w:t>5,00</w:t>
            </w:r>
          </w:p>
        </w:tc>
      </w:tr>
      <w:tr w:rsidR="00FA4B2E" w14:paraId="576F74D2" w14:textId="77777777">
        <w:trPr>
          <w:trHeight w:val="551"/>
        </w:trPr>
        <w:tc>
          <w:tcPr>
            <w:tcW w:w="1838" w:type="dxa"/>
          </w:tcPr>
          <w:p w14:paraId="4931E3BD" w14:textId="77777777" w:rsidR="00FA4B2E" w:rsidRDefault="00FA4B2E">
            <w:pPr>
              <w:pStyle w:val="TableParagraph"/>
              <w:spacing w:before="10"/>
              <w:rPr>
                <w:sz w:val="15"/>
              </w:rPr>
            </w:pPr>
          </w:p>
          <w:p w14:paraId="19FAB689" w14:textId="77777777" w:rsidR="00FA4B2E" w:rsidRDefault="00000000">
            <w:pPr>
              <w:pStyle w:val="TableParagraph"/>
              <w:spacing w:before="1"/>
              <w:ind w:left="107"/>
              <w:rPr>
                <w:sz w:val="16"/>
              </w:rPr>
            </w:pPr>
            <w:r>
              <w:rPr>
                <w:sz w:val="16"/>
              </w:rPr>
              <w:t>Técnicas de muestreo</w:t>
            </w:r>
          </w:p>
        </w:tc>
        <w:tc>
          <w:tcPr>
            <w:tcW w:w="2692" w:type="dxa"/>
          </w:tcPr>
          <w:p w14:paraId="42395653" w14:textId="77777777" w:rsidR="00FA4B2E" w:rsidRDefault="00000000">
            <w:pPr>
              <w:pStyle w:val="TableParagraph"/>
              <w:spacing w:before="89"/>
              <w:ind w:left="108" w:right="704"/>
              <w:rPr>
                <w:sz w:val="16"/>
              </w:rPr>
            </w:pPr>
            <w:r>
              <w:rPr>
                <w:sz w:val="16"/>
              </w:rPr>
              <w:t>Boza Chirino, José; Pérez Rodríguez, Jorge V.</w:t>
            </w:r>
          </w:p>
        </w:tc>
        <w:tc>
          <w:tcPr>
            <w:tcW w:w="1701" w:type="dxa"/>
          </w:tcPr>
          <w:p w14:paraId="2CB17C9B" w14:textId="77777777" w:rsidR="00FA4B2E" w:rsidRDefault="00000000">
            <w:pPr>
              <w:pStyle w:val="TableParagraph"/>
              <w:spacing w:before="89"/>
              <w:ind w:left="111" w:right="199"/>
              <w:rPr>
                <w:sz w:val="16"/>
              </w:rPr>
            </w:pPr>
            <w:r>
              <w:rPr>
                <w:sz w:val="16"/>
              </w:rPr>
              <w:t>Didáctica: Ciencias sociales</w:t>
            </w:r>
          </w:p>
        </w:tc>
        <w:tc>
          <w:tcPr>
            <w:tcW w:w="2551" w:type="dxa"/>
          </w:tcPr>
          <w:p w14:paraId="3006009B" w14:textId="77777777" w:rsidR="00FA4B2E" w:rsidRDefault="00000000">
            <w:pPr>
              <w:pStyle w:val="TableParagraph"/>
              <w:spacing w:line="183" w:lineRule="exact"/>
              <w:ind w:left="109"/>
              <w:rPr>
                <w:sz w:val="16"/>
              </w:rPr>
            </w:pPr>
            <w:r>
              <w:rPr>
                <w:sz w:val="16"/>
              </w:rPr>
              <w:t>Manuales Docentes</w:t>
            </w:r>
          </w:p>
          <w:p w14:paraId="7151F9EC" w14:textId="77777777" w:rsidR="00FA4B2E" w:rsidRDefault="00000000">
            <w:pPr>
              <w:pStyle w:val="TableParagraph"/>
              <w:spacing w:before="5" w:line="182" w:lineRule="exact"/>
              <w:ind w:left="109" w:right="793"/>
              <w:rPr>
                <w:sz w:val="16"/>
              </w:rPr>
            </w:pPr>
            <w:r>
              <w:rPr>
                <w:sz w:val="16"/>
              </w:rPr>
              <w:t>Universitarios: Área de Enseñanzas Técnicas</w:t>
            </w:r>
          </w:p>
        </w:tc>
        <w:tc>
          <w:tcPr>
            <w:tcW w:w="1560" w:type="dxa"/>
          </w:tcPr>
          <w:p w14:paraId="70EDB4BD" w14:textId="77777777" w:rsidR="00FA4B2E" w:rsidRDefault="00FA4B2E">
            <w:pPr>
              <w:pStyle w:val="TableParagraph"/>
              <w:spacing w:before="10"/>
              <w:rPr>
                <w:sz w:val="15"/>
              </w:rPr>
            </w:pPr>
          </w:p>
          <w:p w14:paraId="6A3BA6FA" w14:textId="77777777" w:rsidR="00FA4B2E" w:rsidRDefault="00000000">
            <w:pPr>
              <w:pStyle w:val="TableParagraph"/>
              <w:spacing w:before="1"/>
              <w:ind w:left="136" w:right="126"/>
              <w:jc w:val="center"/>
              <w:rPr>
                <w:sz w:val="16"/>
              </w:rPr>
            </w:pPr>
            <w:r>
              <w:rPr>
                <w:sz w:val="16"/>
              </w:rPr>
              <w:t>9788496131859</w:t>
            </w:r>
          </w:p>
        </w:tc>
        <w:tc>
          <w:tcPr>
            <w:tcW w:w="1097" w:type="dxa"/>
          </w:tcPr>
          <w:p w14:paraId="0D81A974" w14:textId="77777777" w:rsidR="00FA4B2E" w:rsidRDefault="00FA4B2E">
            <w:pPr>
              <w:pStyle w:val="TableParagraph"/>
              <w:spacing w:before="10"/>
              <w:rPr>
                <w:sz w:val="15"/>
              </w:rPr>
            </w:pPr>
          </w:p>
          <w:p w14:paraId="424E7872" w14:textId="77777777" w:rsidR="00FA4B2E" w:rsidRDefault="00000000">
            <w:pPr>
              <w:pStyle w:val="TableParagraph"/>
              <w:spacing w:before="1"/>
              <w:ind w:left="179" w:right="169"/>
              <w:jc w:val="center"/>
              <w:rPr>
                <w:sz w:val="16"/>
              </w:rPr>
            </w:pPr>
            <w:r>
              <w:rPr>
                <w:sz w:val="16"/>
              </w:rPr>
              <w:t>8,00</w:t>
            </w:r>
          </w:p>
        </w:tc>
      </w:tr>
    </w:tbl>
    <w:p w14:paraId="69E17A19" w14:textId="77777777" w:rsidR="00FA4B2E" w:rsidRDefault="00FA4B2E">
      <w:pPr>
        <w:pStyle w:val="Textoindependiente"/>
        <w:rPr>
          <w:sz w:val="20"/>
        </w:rPr>
      </w:pPr>
    </w:p>
    <w:p w14:paraId="0A15FACF" w14:textId="77777777" w:rsidR="00FA4B2E" w:rsidRDefault="00FA4B2E">
      <w:pPr>
        <w:pStyle w:val="Textoindependiente"/>
        <w:rPr>
          <w:sz w:val="20"/>
        </w:rPr>
      </w:pPr>
    </w:p>
    <w:p w14:paraId="084395FE" w14:textId="77777777" w:rsidR="00FA4B2E" w:rsidRDefault="00FA4B2E">
      <w:pPr>
        <w:pStyle w:val="Textoindependiente"/>
        <w:spacing w:before="7"/>
      </w:pPr>
    </w:p>
    <w:p w14:paraId="23DDECFE" w14:textId="77777777" w:rsidR="00FA4B2E" w:rsidRDefault="00000000">
      <w:pPr>
        <w:ind w:left="5577" w:right="6456"/>
        <w:jc w:val="center"/>
        <w:rPr>
          <w:sz w:val="20"/>
        </w:rPr>
      </w:pPr>
      <w:r>
        <w:rPr>
          <w:sz w:val="20"/>
        </w:rPr>
        <w:t>-122-</w:t>
      </w:r>
    </w:p>
    <w:p w14:paraId="13D99D33"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1E706799" w14:textId="77777777" w:rsidR="00FA4B2E" w:rsidRDefault="00FA4B2E">
      <w:pPr>
        <w:pStyle w:val="Textoindependiente"/>
        <w:rPr>
          <w:sz w:val="20"/>
        </w:rPr>
      </w:pPr>
    </w:p>
    <w:p w14:paraId="594329A7" w14:textId="77777777" w:rsidR="00FA4B2E" w:rsidRDefault="00FA4B2E">
      <w:pPr>
        <w:pStyle w:val="Textoindependiente"/>
        <w:rPr>
          <w:sz w:val="20"/>
        </w:rPr>
      </w:pPr>
    </w:p>
    <w:p w14:paraId="00A1DA0B" w14:textId="77777777" w:rsidR="00FA4B2E" w:rsidRDefault="00FA4B2E">
      <w:pPr>
        <w:pStyle w:val="Textoindependiente"/>
        <w:rPr>
          <w:sz w:val="20"/>
        </w:rPr>
      </w:pPr>
    </w:p>
    <w:p w14:paraId="5C367A76" w14:textId="77777777" w:rsidR="00FA4B2E" w:rsidRDefault="00FA4B2E">
      <w:pPr>
        <w:pStyle w:val="Textoindependiente"/>
        <w:rPr>
          <w:sz w:val="20"/>
        </w:rPr>
      </w:pPr>
    </w:p>
    <w:p w14:paraId="3104EFFD" w14:textId="77777777" w:rsidR="00FA4B2E" w:rsidRDefault="00FA4B2E">
      <w:pPr>
        <w:pStyle w:val="Textoindependiente"/>
        <w:rPr>
          <w:sz w:val="20"/>
        </w:rPr>
      </w:pPr>
    </w:p>
    <w:p w14:paraId="25778A2A" w14:textId="77777777" w:rsidR="00FA4B2E" w:rsidRDefault="00FA4B2E">
      <w:pPr>
        <w:pStyle w:val="Textoindependiente"/>
        <w:rPr>
          <w:sz w:val="20"/>
        </w:rPr>
      </w:pPr>
    </w:p>
    <w:p w14:paraId="75FC2B25" w14:textId="77777777" w:rsidR="00FA4B2E" w:rsidRDefault="00FA4B2E">
      <w:pPr>
        <w:pStyle w:val="Textoindependiente"/>
        <w:rPr>
          <w:sz w:val="20"/>
        </w:rPr>
      </w:pPr>
    </w:p>
    <w:p w14:paraId="66102BFE" w14:textId="77777777" w:rsidR="00FA4B2E" w:rsidRDefault="00FA4B2E">
      <w:pPr>
        <w:pStyle w:val="Textoindependiente"/>
        <w:rPr>
          <w:sz w:val="20"/>
        </w:rPr>
      </w:pPr>
    </w:p>
    <w:p w14:paraId="15748B5D" w14:textId="77777777" w:rsidR="00FA4B2E" w:rsidRDefault="00FA4B2E">
      <w:pPr>
        <w:pStyle w:val="Textoindependiente"/>
        <w:rPr>
          <w:sz w:val="20"/>
        </w:rPr>
      </w:pPr>
    </w:p>
    <w:p w14:paraId="33132B54"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4C1C47C7" w14:textId="77777777">
        <w:trPr>
          <w:trHeight w:val="184"/>
        </w:trPr>
        <w:tc>
          <w:tcPr>
            <w:tcW w:w="1838" w:type="dxa"/>
            <w:tcBorders>
              <w:bottom w:val="double" w:sz="1" w:space="0" w:color="000000"/>
            </w:tcBorders>
          </w:tcPr>
          <w:p w14:paraId="0172065E"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0E6AF741"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389C2772"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59A2138C"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39D4BCD3"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315CB1C3" w14:textId="77777777" w:rsidR="00FA4B2E" w:rsidRDefault="00000000">
            <w:pPr>
              <w:pStyle w:val="TableParagraph"/>
              <w:spacing w:line="164" w:lineRule="exact"/>
              <w:ind w:left="184" w:right="169"/>
              <w:jc w:val="center"/>
              <w:rPr>
                <w:sz w:val="16"/>
              </w:rPr>
            </w:pPr>
            <w:r>
              <w:rPr>
                <w:sz w:val="16"/>
              </w:rPr>
              <w:t>Precio (€)</w:t>
            </w:r>
          </w:p>
        </w:tc>
      </w:tr>
      <w:tr w:rsidR="00FA4B2E" w14:paraId="285168E3" w14:textId="77777777">
        <w:trPr>
          <w:trHeight w:val="531"/>
        </w:trPr>
        <w:tc>
          <w:tcPr>
            <w:tcW w:w="1838" w:type="dxa"/>
            <w:tcBorders>
              <w:top w:val="double" w:sz="1" w:space="0" w:color="000000"/>
            </w:tcBorders>
          </w:tcPr>
          <w:p w14:paraId="73FA7123" w14:textId="77777777" w:rsidR="00FA4B2E" w:rsidRDefault="00000000">
            <w:pPr>
              <w:pStyle w:val="TableParagraph"/>
              <w:spacing w:line="163" w:lineRule="exact"/>
              <w:ind w:left="107"/>
              <w:rPr>
                <w:sz w:val="16"/>
              </w:rPr>
            </w:pPr>
            <w:r>
              <w:rPr>
                <w:sz w:val="16"/>
              </w:rPr>
              <w:t>Anuario de Filosofía,</w:t>
            </w:r>
          </w:p>
          <w:p w14:paraId="69D32F5E" w14:textId="77777777" w:rsidR="00FA4B2E" w:rsidRDefault="00000000">
            <w:pPr>
              <w:pStyle w:val="TableParagraph"/>
              <w:spacing w:before="5" w:line="182" w:lineRule="exact"/>
              <w:ind w:left="107" w:right="838"/>
              <w:rPr>
                <w:sz w:val="16"/>
              </w:rPr>
            </w:pPr>
            <w:r>
              <w:rPr>
                <w:sz w:val="16"/>
              </w:rPr>
              <w:t>Psicología y Sociología</w:t>
            </w:r>
          </w:p>
        </w:tc>
        <w:tc>
          <w:tcPr>
            <w:tcW w:w="2692" w:type="dxa"/>
            <w:tcBorders>
              <w:top w:val="double" w:sz="1" w:space="0" w:color="000000"/>
            </w:tcBorders>
          </w:tcPr>
          <w:p w14:paraId="65CD1977" w14:textId="77777777" w:rsidR="00FA4B2E" w:rsidRDefault="00FA4B2E">
            <w:pPr>
              <w:pStyle w:val="TableParagraph"/>
              <w:rPr>
                <w:rFonts w:ascii="Times New Roman"/>
                <w:sz w:val="14"/>
              </w:rPr>
            </w:pPr>
          </w:p>
        </w:tc>
        <w:tc>
          <w:tcPr>
            <w:tcW w:w="1701" w:type="dxa"/>
            <w:tcBorders>
              <w:top w:val="double" w:sz="1" w:space="0" w:color="000000"/>
            </w:tcBorders>
          </w:tcPr>
          <w:p w14:paraId="0856CECA" w14:textId="77777777" w:rsidR="00FA4B2E" w:rsidRDefault="00FA4B2E">
            <w:pPr>
              <w:pStyle w:val="TableParagraph"/>
              <w:spacing w:before="2"/>
              <w:rPr>
                <w:sz w:val="14"/>
              </w:rPr>
            </w:pPr>
          </w:p>
          <w:p w14:paraId="0547C5B9" w14:textId="77777777" w:rsidR="00FA4B2E" w:rsidRDefault="00000000">
            <w:pPr>
              <w:pStyle w:val="TableParagraph"/>
              <w:ind w:left="111"/>
              <w:rPr>
                <w:sz w:val="16"/>
              </w:rPr>
            </w:pPr>
            <w:r>
              <w:rPr>
                <w:sz w:val="16"/>
              </w:rPr>
              <w:t>Psicología</w:t>
            </w:r>
          </w:p>
        </w:tc>
        <w:tc>
          <w:tcPr>
            <w:tcW w:w="2551" w:type="dxa"/>
            <w:tcBorders>
              <w:top w:val="double" w:sz="1" w:space="0" w:color="000000"/>
            </w:tcBorders>
          </w:tcPr>
          <w:p w14:paraId="2D78EF5F" w14:textId="77777777" w:rsidR="00FA4B2E" w:rsidRDefault="00000000">
            <w:pPr>
              <w:pStyle w:val="TableParagraph"/>
              <w:spacing w:before="70"/>
              <w:ind w:left="109" w:right="366"/>
              <w:rPr>
                <w:sz w:val="16"/>
              </w:rPr>
            </w:pPr>
            <w:r>
              <w:rPr>
                <w:sz w:val="16"/>
              </w:rPr>
              <w:t>Revista Anuario de Filosofía, Psicología y Sociología</w:t>
            </w:r>
          </w:p>
        </w:tc>
        <w:tc>
          <w:tcPr>
            <w:tcW w:w="1560" w:type="dxa"/>
            <w:tcBorders>
              <w:top w:val="double" w:sz="1" w:space="0" w:color="000000"/>
            </w:tcBorders>
          </w:tcPr>
          <w:p w14:paraId="1383ECF3" w14:textId="77777777" w:rsidR="00FA4B2E" w:rsidRDefault="00FA4B2E">
            <w:pPr>
              <w:pStyle w:val="TableParagraph"/>
              <w:spacing w:before="2"/>
              <w:rPr>
                <w:sz w:val="14"/>
              </w:rPr>
            </w:pPr>
          </w:p>
          <w:p w14:paraId="4725ED29" w14:textId="77777777" w:rsidR="00FA4B2E" w:rsidRDefault="00000000">
            <w:pPr>
              <w:pStyle w:val="TableParagraph"/>
              <w:ind w:left="136" w:right="126"/>
              <w:jc w:val="center"/>
              <w:rPr>
                <w:sz w:val="16"/>
              </w:rPr>
            </w:pPr>
            <w:r>
              <w:rPr>
                <w:sz w:val="16"/>
              </w:rPr>
              <w:t>9771139813069</w:t>
            </w:r>
          </w:p>
        </w:tc>
        <w:tc>
          <w:tcPr>
            <w:tcW w:w="1097" w:type="dxa"/>
            <w:tcBorders>
              <w:top w:val="double" w:sz="1" w:space="0" w:color="000000"/>
            </w:tcBorders>
          </w:tcPr>
          <w:p w14:paraId="1508114B" w14:textId="77777777" w:rsidR="00FA4B2E" w:rsidRDefault="00FA4B2E">
            <w:pPr>
              <w:pStyle w:val="TableParagraph"/>
              <w:spacing w:before="2"/>
              <w:rPr>
                <w:sz w:val="14"/>
              </w:rPr>
            </w:pPr>
          </w:p>
          <w:p w14:paraId="718C2417" w14:textId="77777777" w:rsidR="00FA4B2E" w:rsidRDefault="00000000">
            <w:pPr>
              <w:pStyle w:val="TableParagraph"/>
              <w:ind w:left="182" w:right="169"/>
              <w:jc w:val="center"/>
              <w:rPr>
                <w:sz w:val="16"/>
              </w:rPr>
            </w:pPr>
            <w:r>
              <w:rPr>
                <w:sz w:val="16"/>
              </w:rPr>
              <w:t>18,00</w:t>
            </w:r>
          </w:p>
        </w:tc>
      </w:tr>
      <w:tr w:rsidR="00FA4B2E" w14:paraId="218BA786" w14:textId="77777777">
        <w:trPr>
          <w:trHeight w:val="736"/>
        </w:trPr>
        <w:tc>
          <w:tcPr>
            <w:tcW w:w="1838" w:type="dxa"/>
          </w:tcPr>
          <w:p w14:paraId="5631A0E8" w14:textId="77777777" w:rsidR="00FA4B2E" w:rsidRDefault="00000000">
            <w:pPr>
              <w:pStyle w:val="TableParagraph"/>
              <w:ind w:left="107" w:right="366"/>
              <w:rPr>
                <w:sz w:val="16"/>
              </w:rPr>
            </w:pPr>
            <w:r>
              <w:rPr>
                <w:sz w:val="16"/>
              </w:rPr>
              <w:t>Convenciones textuales en textos científicos sobre</w:t>
            </w:r>
          </w:p>
          <w:p w14:paraId="48F6D952" w14:textId="77777777" w:rsidR="00FA4B2E" w:rsidRDefault="00000000">
            <w:pPr>
              <w:pStyle w:val="TableParagraph"/>
              <w:spacing w:line="166" w:lineRule="exact"/>
              <w:ind w:left="107"/>
              <w:rPr>
                <w:sz w:val="16"/>
              </w:rPr>
            </w:pPr>
            <w:r>
              <w:rPr>
                <w:sz w:val="16"/>
              </w:rPr>
              <w:t>fisioterapia</w:t>
            </w:r>
          </w:p>
        </w:tc>
        <w:tc>
          <w:tcPr>
            <w:tcW w:w="2692" w:type="dxa"/>
          </w:tcPr>
          <w:p w14:paraId="40FBEDFD" w14:textId="77777777" w:rsidR="00FA4B2E" w:rsidRDefault="00FA4B2E">
            <w:pPr>
              <w:pStyle w:val="TableParagraph"/>
              <w:spacing w:before="10"/>
              <w:rPr>
                <w:sz w:val="23"/>
              </w:rPr>
            </w:pPr>
          </w:p>
          <w:p w14:paraId="1BE5DC87" w14:textId="77777777" w:rsidR="00FA4B2E" w:rsidRDefault="00000000">
            <w:pPr>
              <w:pStyle w:val="TableParagraph"/>
              <w:ind w:left="108"/>
              <w:rPr>
                <w:sz w:val="16"/>
              </w:rPr>
            </w:pPr>
            <w:r>
              <w:rPr>
                <w:sz w:val="16"/>
              </w:rPr>
              <w:t>Lvovskaya, Zinaida</w:t>
            </w:r>
          </w:p>
        </w:tc>
        <w:tc>
          <w:tcPr>
            <w:tcW w:w="1701" w:type="dxa"/>
          </w:tcPr>
          <w:p w14:paraId="5C49E3CF" w14:textId="77777777" w:rsidR="00FA4B2E" w:rsidRDefault="00FA4B2E">
            <w:pPr>
              <w:pStyle w:val="TableParagraph"/>
              <w:spacing w:before="10"/>
              <w:rPr>
                <w:sz w:val="23"/>
              </w:rPr>
            </w:pPr>
          </w:p>
          <w:p w14:paraId="19B561F4" w14:textId="77777777" w:rsidR="00FA4B2E" w:rsidRDefault="00000000">
            <w:pPr>
              <w:pStyle w:val="TableParagraph"/>
              <w:ind w:left="111"/>
              <w:rPr>
                <w:sz w:val="16"/>
              </w:rPr>
            </w:pPr>
            <w:r>
              <w:rPr>
                <w:sz w:val="16"/>
              </w:rPr>
              <w:t>SocioLingüística</w:t>
            </w:r>
          </w:p>
        </w:tc>
        <w:tc>
          <w:tcPr>
            <w:tcW w:w="2551" w:type="dxa"/>
          </w:tcPr>
          <w:p w14:paraId="5E7B9ABE" w14:textId="77777777" w:rsidR="00FA4B2E" w:rsidRDefault="00FA4B2E">
            <w:pPr>
              <w:pStyle w:val="TableParagraph"/>
              <w:rPr>
                <w:rFonts w:ascii="Times New Roman"/>
                <w:sz w:val="14"/>
              </w:rPr>
            </w:pPr>
          </w:p>
        </w:tc>
        <w:tc>
          <w:tcPr>
            <w:tcW w:w="1560" w:type="dxa"/>
          </w:tcPr>
          <w:p w14:paraId="46EC4157" w14:textId="77777777" w:rsidR="00FA4B2E" w:rsidRDefault="00FA4B2E">
            <w:pPr>
              <w:pStyle w:val="TableParagraph"/>
              <w:spacing w:before="10"/>
              <w:rPr>
                <w:sz w:val="23"/>
              </w:rPr>
            </w:pPr>
          </w:p>
          <w:p w14:paraId="70938A08" w14:textId="77777777" w:rsidR="00FA4B2E" w:rsidRDefault="00000000">
            <w:pPr>
              <w:pStyle w:val="TableParagraph"/>
              <w:ind w:left="136" w:right="126"/>
              <w:jc w:val="center"/>
              <w:rPr>
                <w:sz w:val="16"/>
              </w:rPr>
            </w:pPr>
            <w:r>
              <w:rPr>
                <w:sz w:val="16"/>
              </w:rPr>
              <w:t>9788496131286</w:t>
            </w:r>
          </w:p>
        </w:tc>
        <w:tc>
          <w:tcPr>
            <w:tcW w:w="1097" w:type="dxa"/>
          </w:tcPr>
          <w:p w14:paraId="67235688" w14:textId="77777777" w:rsidR="00FA4B2E" w:rsidRDefault="00FA4B2E">
            <w:pPr>
              <w:pStyle w:val="TableParagraph"/>
              <w:spacing w:before="10"/>
              <w:rPr>
                <w:sz w:val="23"/>
              </w:rPr>
            </w:pPr>
          </w:p>
          <w:p w14:paraId="51BB8289" w14:textId="77777777" w:rsidR="00FA4B2E" w:rsidRDefault="00000000">
            <w:pPr>
              <w:pStyle w:val="TableParagraph"/>
              <w:ind w:left="182" w:right="169"/>
              <w:jc w:val="center"/>
              <w:rPr>
                <w:sz w:val="16"/>
              </w:rPr>
            </w:pPr>
            <w:r>
              <w:rPr>
                <w:sz w:val="16"/>
              </w:rPr>
              <w:t>12,00</w:t>
            </w:r>
          </w:p>
        </w:tc>
      </w:tr>
      <w:tr w:rsidR="00FA4B2E" w14:paraId="18257BFB" w14:textId="77777777">
        <w:trPr>
          <w:trHeight w:val="369"/>
        </w:trPr>
        <w:tc>
          <w:tcPr>
            <w:tcW w:w="1838" w:type="dxa"/>
          </w:tcPr>
          <w:p w14:paraId="05A68CC9" w14:textId="77777777" w:rsidR="00FA4B2E" w:rsidRDefault="00000000">
            <w:pPr>
              <w:pStyle w:val="TableParagraph"/>
              <w:spacing w:before="1" w:line="184" w:lineRule="exact"/>
              <w:ind w:left="107" w:right="215"/>
              <w:rPr>
                <w:sz w:val="16"/>
              </w:rPr>
            </w:pPr>
            <w:r>
              <w:rPr>
                <w:sz w:val="16"/>
              </w:rPr>
              <w:t>Traducción, lenguas, Literaturas</w:t>
            </w:r>
          </w:p>
        </w:tc>
        <w:tc>
          <w:tcPr>
            <w:tcW w:w="2692" w:type="dxa"/>
          </w:tcPr>
          <w:p w14:paraId="6173AAF9" w14:textId="77777777" w:rsidR="00FA4B2E" w:rsidRDefault="00000000">
            <w:pPr>
              <w:pStyle w:val="TableParagraph"/>
              <w:spacing w:before="89"/>
              <w:ind w:left="108"/>
              <w:rPr>
                <w:sz w:val="16"/>
              </w:rPr>
            </w:pPr>
            <w:r>
              <w:rPr>
                <w:sz w:val="16"/>
              </w:rPr>
              <w:t>Bravo Utrera, Sonia</w:t>
            </w:r>
          </w:p>
        </w:tc>
        <w:tc>
          <w:tcPr>
            <w:tcW w:w="1701" w:type="dxa"/>
          </w:tcPr>
          <w:p w14:paraId="2D72F5E3" w14:textId="77777777" w:rsidR="00FA4B2E" w:rsidRDefault="00000000">
            <w:pPr>
              <w:pStyle w:val="TableParagraph"/>
              <w:spacing w:before="1" w:line="184" w:lineRule="exact"/>
              <w:ind w:left="111" w:right="163"/>
              <w:rPr>
                <w:sz w:val="16"/>
              </w:rPr>
            </w:pPr>
            <w:r>
              <w:rPr>
                <w:sz w:val="16"/>
              </w:rPr>
              <w:t>Sociedad y Cultura: General</w:t>
            </w:r>
          </w:p>
        </w:tc>
        <w:tc>
          <w:tcPr>
            <w:tcW w:w="2551" w:type="dxa"/>
          </w:tcPr>
          <w:p w14:paraId="2E4FE0BB" w14:textId="77777777" w:rsidR="00FA4B2E" w:rsidRDefault="00FA4B2E">
            <w:pPr>
              <w:pStyle w:val="TableParagraph"/>
              <w:rPr>
                <w:rFonts w:ascii="Times New Roman"/>
                <w:sz w:val="14"/>
              </w:rPr>
            </w:pPr>
          </w:p>
        </w:tc>
        <w:tc>
          <w:tcPr>
            <w:tcW w:w="1560" w:type="dxa"/>
          </w:tcPr>
          <w:p w14:paraId="496D228D" w14:textId="77777777" w:rsidR="00FA4B2E" w:rsidRDefault="00000000">
            <w:pPr>
              <w:pStyle w:val="TableParagraph"/>
              <w:spacing w:before="89"/>
              <w:ind w:left="136" w:right="126"/>
              <w:jc w:val="center"/>
              <w:rPr>
                <w:sz w:val="16"/>
              </w:rPr>
            </w:pPr>
            <w:r>
              <w:rPr>
                <w:sz w:val="16"/>
              </w:rPr>
              <w:t>9788489728431</w:t>
            </w:r>
          </w:p>
        </w:tc>
        <w:tc>
          <w:tcPr>
            <w:tcW w:w="1097" w:type="dxa"/>
          </w:tcPr>
          <w:p w14:paraId="7AD35309" w14:textId="77777777" w:rsidR="00FA4B2E" w:rsidRDefault="00000000">
            <w:pPr>
              <w:pStyle w:val="TableParagraph"/>
              <w:spacing w:before="89"/>
              <w:ind w:left="182" w:right="169"/>
              <w:jc w:val="center"/>
              <w:rPr>
                <w:sz w:val="16"/>
              </w:rPr>
            </w:pPr>
            <w:r>
              <w:rPr>
                <w:sz w:val="16"/>
              </w:rPr>
              <w:t>15,00</w:t>
            </w:r>
          </w:p>
        </w:tc>
      </w:tr>
      <w:tr w:rsidR="00FA4B2E" w14:paraId="2DC7E129" w14:textId="77777777">
        <w:trPr>
          <w:trHeight w:val="733"/>
        </w:trPr>
        <w:tc>
          <w:tcPr>
            <w:tcW w:w="1838" w:type="dxa"/>
          </w:tcPr>
          <w:p w14:paraId="7111FB76" w14:textId="77777777" w:rsidR="00FA4B2E" w:rsidRDefault="00000000">
            <w:pPr>
              <w:pStyle w:val="TableParagraph"/>
              <w:ind w:left="107" w:right="162"/>
              <w:rPr>
                <w:sz w:val="16"/>
              </w:rPr>
            </w:pPr>
            <w:r>
              <w:rPr>
                <w:sz w:val="16"/>
              </w:rPr>
              <w:t>Líneas programáticas del consejo social de</w:t>
            </w:r>
          </w:p>
          <w:p w14:paraId="59E8CF4F" w14:textId="77777777" w:rsidR="00FA4B2E" w:rsidRDefault="00000000">
            <w:pPr>
              <w:pStyle w:val="TableParagraph"/>
              <w:spacing w:before="2" w:line="182" w:lineRule="exact"/>
              <w:ind w:left="107" w:right="366"/>
              <w:rPr>
                <w:sz w:val="16"/>
              </w:rPr>
            </w:pPr>
            <w:r>
              <w:rPr>
                <w:sz w:val="16"/>
              </w:rPr>
              <w:t>la ULPGC para el perioso 2004-2007</w:t>
            </w:r>
          </w:p>
        </w:tc>
        <w:tc>
          <w:tcPr>
            <w:tcW w:w="2692" w:type="dxa"/>
          </w:tcPr>
          <w:p w14:paraId="5365E3D6" w14:textId="77777777" w:rsidR="00FA4B2E" w:rsidRDefault="00FA4B2E">
            <w:pPr>
              <w:pStyle w:val="TableParagraph"/>
              <w:rPr>
                <w:rFonts w:ascii="Times New Roman"/>
                <w:sz w:val="14"/>
              </w:rPr>
            </w:pPr>
          </w:p>
        </w:tc>
        <w:tc>
          <w:tcPr>
            <w:tcW w:w="1701" w:type="dxa"/>
          </w:tcPr>
          <w:p w14:paraId="06E2764B" w14:textId="77777777" w:rsidR="00FA4B2E" w:rsidRDefault="00FA4B2E">
            <w:pPr>
              <w:pStyle w:val="TableParagraph"/>
              <w:spacing w:before="7"/>
              <w:rPr>
                <w:sz w:val="23"/>
              </w:rPr>
            </w:pPr>
          </w:p>
          <w:p w14:paraId="38E0BDCA" w14:textId="77777777" w:rsidR="00FA4B2E" w:rsidRDefault="00000000">
            <w:pPr>
              <w:pStyle w:val="TableParagraph"/>
              <w:ind w:left="111"/>
              <w:rPr>
                <w:sz w:val="16"/>
              </w:rPr>
            </w:pPr>
            <w:r>
              <w:rPr>
                <w:sz w:val="16"/>
              </w:rPr>
              <w:t>Universidades</w:t>
            </w:r>
          </w:p>
        </w:tc>
        <w:tc>
          <w:tcPr>
            <w:tcW w:w="2551" w:type="dxa"/>
          </w:tcPr>
          <w:p w14:paraId="20DDBE1C" w14:textId="77777777" w:rsidR="00FA4B2E" w:rsidRDefault="00FA4B2E">
            <w:pPr>
              <w:pStyle w:val="TableParagraph"/>
              <w:rPr>
                <w:rFonts w:ascii="Times New Roman"/>
                <w:sz w:val="14"/>
              </w:rPr>
            </w:pPr>
          </w:p>
        </w:tc>
        <w:tc>
          <w:tcPr>
            <w:tcW w:w="1560" w:type="dxa"/>
          </w:tcPr>
          <w:p w14:paraId="75D2F5D6" w14:textId="77777777" w:rsidR="00FA4B2E" w:rsidRDefault="00FA4B2E">
            <w:pPr>
              <w:pStyle w:val="TableParagraph"/>
              <w:rPr>
                <w:rFonts w:ascii="Times New Roman"/>
                <w:sz w:val="14"/>
              </w:rPr>
            </w:pPr>
          </w:p>
        </w:tc>
        <w:tc>
          <w:tcPr>
            <w:tcW w:w="1097" w:type="dxa"/>
          </w:tcPr>
          <w:p w14:paraId="392DFF64" w14:textId="77777777" w:rsidR="00FA4B2E" w:rsidRDefault="00FA4B2E">
            <w:pPr>
              <w:pStyle w:val="TableParagraph"/>
              <w:spacing w:before="7"/>
              <w:rPr>
                <w:sz w:val="23"/>
              </w:rPr>
            </w:pPr>
          </w:p>
          <w:p w14:paraId="34AB617E" w14:textId="77777777" w:rsidR="00FA4B2E" w:rsidRDefault="00000000">
            <w:pPr>
              <w:pStyle w:val="TableParagraph"/>
              <w:ind w:left="180" w:right="169"/>
              <w:jc w:val="center"/>
              <w:rPr>
                <w:sz w:val="16"/>
              </w:rPr>
            </w:pPr>
            <w:r>
              <w:rPr>
                <w:sz w:val="16"/>
              </w:rPr>
              <w:t>0,00</w:t>
            </w:r>
          </w:p>
        </w:tc>
      </w:tr>
      <w:tr w:rsidR="00FA4B2E" w14:paraId="2496072A" w14:textId="77777777">
        <w:trPr>
          <w:trHeight w:val="554"/>
        </w:trPr>
        <w:tc>
          <w:tcPr>
            <w:tcW w:w="1838" w:type="dxa"/>
          </w:tcPr>
          <w:p w14:paraId="6815B92F" w14:textId="77777777" w:rsidR="00FA4B2E" w:rsidRDefault="00000000">
            <w:pPr>
              <w:pStyle w:val="TableParagraph"/>
              <w:spacing w:before="1" w:line="184" w:lineRule="exact"/>
              <w:ind w:left="107" w:right="295"/>
              <w:rPr>
                <w:sz w:val="16"/>
              </w:rPr>
            </w:pPr>
            <w:r>
              <w:rPr>
                <w:sz w:val="16"/>
              </w:rPr>
              <w:t>Memoria de actividades del consejo social 2003</w:t>
            </w:r>
          </w:p>
        </w:tc>
        <w:tc>
          <w:tcPr>
            <w:tcW w:w="2692" w:type="dxa"/>
          </w:tcPr>
          <w:p w14:paraId="246E315E" w14:textId="77777777" w:rsidR="00FA4B2E" w:rsidRDefault="00FA4B2E">
            <w:pPr>
              <w:pStyle w:val="TableParagraph"/>
              <w:spacing w:before="10"/>
              <w:rPr>
                <w:sz w:val="15"/>
              </w:rPr>
            </w:pPr>
          </w:p>
          <w:p w14:paraId="3268AF34" w14:textId="77777777" w:rsidR="00FA4B2E" w:rsidRDefault="00000000">
            <w:pPr>
              <w:pStyle w:val="TableParagraph"/>
              <w:spacing w:before="1"/>
              <w:ind w:left="108"/>
              <w:rPr>
                <w:sz w:val="16"/>
              </w:rPr>
            </w:pPr>
            <w:r>
              <w:rPr>
                <w:sz w:val="16"/>
              </w:rPr>
              <w:t>Consejo Social</w:t>
            </w:r>
          </w:p>
        </w:tc>
        <w:tc>
          <w:tcPr>
            <w:tcW w:w="1701" w:type="dxa"/>
          </w:tcPr>
          <w:p w14:paraId="75161F60" w14:textId="77777777" w:rsidR="00FA4B2E" w:rsidRDefault="00FA4B2E">
            <w:pPr>
              <w:pStyle w:val="TableParagraph"/>
              <w:spacing w:before="10"/>
              <w:rPr>
                <w:sz w:val="15"/>
              </w:rPr>
            </w:pPr>
          </w:p>
          <w:p w14:paraId="6CBE9CA2" w14:textId="77777777" w:rsidR="00FA4B2E" w:rsidRDefault="00000000">
            <w:pPr>
              <w:pStyle w:val="TableParagraph"/>
              <w:spacing w:before="1"/>
              <w:ind w:left="111"/>
              <w:rPr>
                <w:sz w:val="16"/>
              </w:rPr>
            </w:pPr>
            <w:r>
              <w:rPr>
                <w:sz w:val="16"/>
              </w:rPr>
              <w:t>Universidades</w:t>
            </w:r>
          </w:p>
        </w:tc>
        <w:tc>
          <w:tcPr>
            <w:tcW w:w="2551" w:type="dxa"/>
          </w:tcPr>
          <w:p w14:paraId="678BEF4E" w14:textId="77777777" w:rsidR="00FA4B2E" w:rsidRDefault="00FA4B2E">
            <w:pPr>
              <w:pStyle w:val="TableParagraph"/>
              <w:rPr>
                <w:rFonts w:ascii="Times New Roman"/>
                <w:sz w:val="14"/>
              </w:rPr>
            </w:pPr>
          </w:p>
        </w:tc>
        <w:tc>
          <w:tcPr>
            <w:tcW w:w="1560" w:type="dxa"/>
          </w:tcPr>
          <w:p w14:paraId="7E68784C" w14:textId="77777777" w:rsidR="00FA4B2E" w:rsidRDefault="00FA4B2E">
            <w:pPr>
              <w:pStyle w:val="TableParagraph"/>
              <w:spacing w:before="10"/>
              <w:rPr>
                <w:sz w:val="15"/>
              </w:rPr>
            </w:pPr>
          </w:p>
          <w:p w14:paraId="08DBEA35" w14:textId="77777777" w:rsidR="00FA4B2E" w:rsidRDefault="00000000">
            <w:pPr>
              <w:pStyle w:val="TableParagraph"/>
              <w:spacing w:before="1"/>
              <w:ind w:left="136" w:right="126"/>
              <w:jc w:val="center"/>
              <w:rPr>
                <w:sz w:val="16"/>
              </w:rPr>
            </w:pPr>
            <w:r>
              <w:rPr>
                <w:sz w:val="16"/>
              </w:rPr>
              <w:t>9788496131941</w:t>
            </w:r>
          </w:p>
        </w:tc>
        <w:tc>
          <w:tcPr>
            <w:tcW w:w="1097" w:type="dxa"/>
          </w:tcPr>
          <w:p w14:paraId="77B4AA9F" w14:textId="77777777" w:rsidR="00FA4B2E" w:rsidRDefault="00FA4B2E">
            <w:pPr>
              <w:pStyle w:val="TableParagraph"/>
              <w:spacing w:before="10"/>
              <w:rPr>
                <w:sz w:val="15"/>
              </w:rPr>
            </w:pPr>
          </w:p>
          <w:p w14:paraId="69029EE1" w14:textId="77777777" w:rsidR="00FA4B2E" w:rsidRDefault="00000000">
            <w:pPr>
              <w:pStyle w:val="TableParagraph"/>
              <w:spacing w:before="1"/>
              <w:ind w:left="179" w:right="169"/>
              <w:jc w:val="center"/>
              <w:rPr>
                <w:sz w:val="16"/>
              </w:rPr>
            </w:pPr>
            <w:r>
              <w:rPr>
                <w:sz w:val="16"/>
              </w:rPr>
              <w:t>0,00</w:t>
            </w:r>
          </w:p>
        </w:tc>
      </w:tr>
      <w:tr w:rsidR="00FA4B2E" w14:paraId="1C60A88E" w14:textId="77777777">
        <w:trPr>
          <w:trHeight w:val="181"/>
        </w:trPr>
        <w:tc>
          <w:tcPr>
            <w:tcW w:w="1838" w:type="dxa"/>
          </w:tcPr>
          <w:p w14:paraId="2A9D9F8A" w14:textId="77777777" w:rsidR="00FA4B2E" w:rsidRDefault="00000000">
            <w:pPr>
              <w:pStyle w:val="TableParagraph"/>
              <w:spacing w:line="162" w:lineRule="exact"/>
              <w:ind w:left="107"/>
              <w:rPr>
                <w:sz w:val="16"/>
              </w:rPr>
            </w:pPr>
            <w:r>
              <w:rPr>
                <w:sz w:val="16"/>
              </w:rPr>
              <w:t>ULPGC en cifras</w:t>
            </w:r>
          </w:p>
        </w:tc>
        <w:tc>
          <w:tcPr>
            <w:tcW w:w="2692" w:type="dxa"/>
          </w:tcPr>
          <w:p w14:paraId="7BFE3D55" w14:textId="77777777" w:rsidR="00FA4B2E" w:rsidRDefault="00FA4B2E">
            <w:pPr>
              <w:pStyle w:val="TableParagraph"/>
              <w:rPr>
                <w:rFonts w:ascii="Times New Roman"/>
                <w:sz w:val="12"/>
              </w:rPr>
            </w:pPr>
          </w:p>
        </w:tc>
        <w:tc>
          <w:tcPr>
            <w:tcW w:w="1701" w:type="dxa"/>
          </w:tcPr>
          <w:p w14:paraId="6383DBAA" w14:textId="77777777" w:rsidR="00FA4B2E" w:rsidRDefault="00000000">
            <w:pPr>
              <w:pStyle w:val="TableParagraph"/>
              <w:spacing w:line="162" w:lineRule="exact"/>
              <w:ind w:left="111"/>
              <w:rPr>
                <w:sz w:val="16"/>
              </w:rPr>
            </w:pPr>
            <w:r>
              <w:rPr>
                <w:sz w:val="16"/>
              </w:rPr>
              <w:t>Universidades</w:t>
            </w:r>
          </w:p>
        </w:tc>
        <w:tc>
          <w:tcPr>
            <w:tcW w:w="2551" w:type="dxa"/>
          </w:tcPr>
          <w:p w14:paraId="548EF747" w14:textId="77777777" w:rsidR="00FA4B2E" w:rsidRDefault="00FA4B2E">
            <w:pPr>
              <w:pStyle w:val="TableParagraph"/>
              <w:rPr>
                <w:rFonts w:ascii="Times New Roman"/>
                <w:sz w:val="12"/>
              </w:rPr>
            </w:pPr>
          </w:p>
        </w:tc>
        <w:tc>
          <w:tcPr>
            <w:tcW w:w="1560" w:type="dxa"/>
          </w:tcPr>
          <w:p w14:paraId="0BB13590" w14:textId="77777777" w:rsidR="00FA4B2E" w:rsidRDefault="00FA4B2E">
            <w:pPr>
              <w:pStyle w:val="TableParagraph"/>
              <w:rPr>
                <w:rFonts w:ascii="Times New Roman"/>
                <w:sz w:val="12"/>
              </w:rPr>
            </w:pPr>
          </w:p>
        </w:tc>
        <w:tc>
          <w:tcPr>
            <w:tcW w:w="1097" w:type="dxa"/>
          </w:tcPr>
          <w:p w14:paraId="286095D4" w14:textId="77777777" w:rsidR="00FA4B2E" w:rsidRDefault="00000000">
            <w:pPr>
              <w:pStyle w:val="TableParagraph"/>
              <w:spacing w:line="162" w:lineRule="exact"/>
              <w:ind w:left="179" w:right="169"/>
              <w:jc w:val="center"/>
              <w:rPr>
                <w:sz w:val="16"/>
              </w:rPr>
            </w:pPr>
            <w:r>
              <w:rPr>
                <w:sz w:val="16"/>
              </w:rPr>
              <w:t>0,00</w:t>
            </w:r>
          </w:p>
        </w:tc>
      </w:tr>
      <w:tr w:rsidR="00FA4B2E" w14:paraId="5CD5BC7D" w14:textId="77777777">
        <w:trPr>
          <w:trHeight w:val="369"/>
        </w:trPr>
        <w:tc>
          <w:tcPr>
            <w:tcW w:w="1838" w:type="dxa"/>
          </w:tcPr>
          <w:p w14:paraId="432F0E73" w14:textId="77777777" w:rsidR="00FA4B2E" w:rsidRDefault="00000000">
            <w:pPr>
              <w:pStyle w:val="TableParagraph"/>
              <w:spacing w:before="1" w:line="184" w:lineRule="exact"/>
              <w:ind w:left="107" w:right="117"/>
              <w:rPr>
                <w:sz w:val="16"/>
              </w:rPr>
            </w:pPr>
            <w:r>
              <w:rPr>
                <w:sz w:val="16"/>
              </w:rPr>
              <w:t>Memoria del curso académico 2003-2004</w:t>
            </w:r>
          </w:p>
        </w:tc>
        <w:tc>
          <w:tcPr>
            <w:tcW w:w="2692" w:type="dxa"/>
          </w:tcPr>
          <w:p w14:paraId="7F4A3AD3" w14:textId="77777777" w:rsidR="00FA4B2E" w:rsidRDefault="00FA4B2E">
            <w:pPr>
              <w:pStyle w:val="TableParagraph"/>
              <w:rPr>
                <w:rFonts w:ascii="Times New Roman"/>
                <w:sz w:val="14"/>
              </w:rPr>
            </w:pPr>
          </w:p>
        </w:tc>
        <w:tc>
          <w:tcPr>
            <w:tcW w:w="1701" w:type="dxa"/>
          </w:tcPr>
          <w:p w14:paraId="5DBFA3D1" w14:textId="77777777" w:rsidR="00FA4B2E" w:rsidRDefault="00000000">
            <w:pPr>
              <w:pStyle w:val="TableParagraph"/>
              <w:spacing w:before="92"/>
              <w:ind w:left="111"/>
              <w:rPr>
                <w:sz w:val="16"/>
              </w:rPr>
            </w:pPr>
            <w:r>
              <w:rPr>
                <w:sz w:val="16"/>
              </w:rPr>
              <w:t>Universidades</w:t>
            </w:r>
          </w:p>
        </w:tc>
        <w:tc>
          <w:tcPr>
            <w:tcW w:w="2551" w:type="dxa"/>
          </w:tcPr>
          <w:p w14:paraId="1BFC69D0" w14:textId="77777777" w:rsidR="00FA4B2E" w:rsidRDefault="00FA4B2E">
            <w:pPr>
              <w:pStyle w:val="TableParagraph"/>
              <w:rPr>
                <w:rFonts w:ascii="Times New Roman"/>
                <w:sz w:val="14"/>
              </w:rPr>
            </w:pPr>
          </w:p>
        </w:tc>
        <w:tc>
          <w:tcPr>
            <w:tcW w:w="1560" w:type="dxa"/>
          </w:tcPr>
          <w:p w14:paraId="3D73FEB8" w14:textId="77777777" w:rsidR="00FA4B2E" w:rsidRDefault="00FA4B2E">
            <w:pPr>
              <w:pStyle w:val="TableParagraph"/>
              <w:rPr>
                <w:rFonts w:ascii="Times New Roman"/>
                <w:sz w:val="14"/>
              </w:rPr>
            </w:pPr>
          </w:p>
        </w:tc>
        <w:tc>
          <w:tcPr>
            <w:tcW w:w="1097" w:type="dxa"/>
          </w:tcPr>
          <w:p w14:paraId="25FFAE7D" w14:textId="77777777" w:rsidR="00FA4B2E" w:rsidRDefault="00000000">
            <w:pPr>
              <w:pStyle w:val="TableParagraph"/>
              <w:spacing w:before="92"/>
              <w:ind w:left="180" w:right="169"/>
              <w:jc w:val="center"/>
              <w:rPr>
                <w:sz w:val="16"/>
              </w:rPr>
            </w:pPr>
            <w:r>
              <w:rPr>
                <w:sz w:val="16"/>
              </w:rPr>
              <w:t>0,00</w:t>
            </w:r>
          </w:p>
        </w:tc>
      </w:tr>
      <w:tr w:rsidR="00FA4B2E" w14:paraId="23BDE9E1" w14:textId="77777777">
        <w:trPr>
          <w:trHeight w:val="736"/>
        </w:trPr>
        <w:tc>
          <w:tcPr>
            <w:tcW w:w="1838" w:type="dxa"/>
          </w:tcPr>
          <w:p w14:paraId="0EACE167" w14:textId="77777777" w:rsidR="00FA4B2E" w:rsidRDefault="00000000">
            <w:pPr>
              <w:pStyle w:val="TableParagraph"/>
              <w:ind w:left="107" w:right="153"/>
              <w:rPr>
                <w:sz w:val="16"/>
              </w:rPr>
            </w:pPr>
            <w:r>
              <w:rPr>
                <w:sz w:val="16"/>
              </w:rPr>
              <w:t>Memoria de cumplimiento del plan estratégico</w:t>
            </w:r>
          </w:p>
          <w:p w14:paraId="194FE5AA" w14:textId="77777777" w:rsidR="00FA4B2E" w:rsidRDefault="00000000">
            <w:pPr>
              <w:pStyle w:val="TableParagraph"/>
              <w:spacing w:line="166" w:lineRule="exact"/>
              <w:ind w:left="107"/>
              <w:rPr>
                <w:sz w:val="16"/>
              </w:rPr>
            </w:pPr>
            <w:r>
              <w:rPr>
                <w:sz w:val="16"/>
              </w:rPr>
              <w:t>institucional</w:t>
            </w:r>
          </w:p>
        </w:tc>
        <w:tc>
          <w:tcPr>
            <w:tcW w:w="2692" w:type="dxa"/>
          </w:tcPr>
          <w:p w14:paraId="292A7BE8" w14:textId="77777777" w:rsidR="00FA4B2E" w:rsidRDefault="00FA4B2E">
            <w:pPr>
              <w:pStyle w:val="TableParagraph"/>
              <w:rPr>
                <w:rFonts w:ascii="Times New Roman"/>
                <w:sz w:val="14"/>
              </w:rPr>
            </w:pPr>
          </w:p>
        </w:tc>
        <w:tc>
          <w:tcPr>
            <w:tcW w:w="1701" w:type="dxa"/>
          </w:tcPr>
          <w:p w14:paraId="5DE04241" w14:textId="77777777" w:rsidR="00FA4B2E" w:rsidRDefault="00FA4B2E">
            <w:pPr>
              <w:pStyle w:val="TableParagraph"/>
              <w:spacing w:before="10"/>
              <w:rPr>
                <w:sz w:val="23"/>
              </w:rPr>
            </w:pPr>
          </w:p>
          <w:p w14:paraId="7F5AA2AF" w14:textId="77777777" w:rsidR="00FA4B2E" w:rsidRDefault="00000000">
            <w:pPr>
              <w:pStyle w:val="TableParagraph"/>
              <w:ind w:left="111"/>
              <w:rPr>
                <w:sz w:val="16"/>
              </w:rPr>
            </w:pPr>
            <w:r>
              <w:rPr>
                <w:sz w:val="16"/>
              </w:rPr>
              <w:t>Universidades</w:t>
            </w:r>
          </w:p>
        </w:tc>
        <w:tc>
          <w:tcPr>
            <w:tcW w:w="2551" w:type="dxa"/>
          </w:tcPr>
          <w:p w14:paraId="53200311" w14:textId="77777777" w:rsidR="00FA4B2E" w:rsidRDefault="00FA4B2E">
            <w:pPr>
              <w:pStyle w:val="TableParagraph"/>
              <w:rPr>
                <w:rFonts w:ascii="Times New Roman"/>
                <w:sz w:val="14"/>
              </w:rPr>
            </w:pPr>
          </w:p>
        </w:tc>
        <w:tc>
          <w:tcPr>
            <w:tcW w:w="1560" w:type="dxa"/>
          </w:tcPr>
          <w:p w14:paraId="0E2287CF" w14:textId="77777777" w:rsidR="00FA4B2E" w:rsidRDefault="00FA4B2E">
            <w:pPr>
              <w:pStyle w:val="TableParagraph"/>
              <w:rPr>
                <w:rFonts w:ascii="Times New Roman"/>
                <w:sz w:val="14"/>
              </w:rPr>
            </w:pPr>
          </w:p>
        </w:tc>
        <w:tc>
          <w:tcPr>
            <w:tcW w:w="1097" w:type="dxa"/>
          </w:tcPr>
          <w:p w14:paraId="5DC0C180" w14:textId="77777777" w:rsidR="00FA4B2E" w:rsidRDefault="00FA4B2E">
            <w:pPr>
              <w:pStyle w:val="TableParagraph"/>
              <w:spacing w:before="10"/>
              <w:rPr>
                <w:sz w:val="23"/>
              </w:rPr>
            </w:pPr>
          </w:p>
          <w:p w14:paraId="46CC3945" w14:textId="77777777" w:rsidR="00FA4B2E" w:rsidRDefault="00000000">
            <w:pPr>
              <w:pStyle w:val="TableParagraph"/>
              <w:ind w:left="180" w:right="169"/>
              <w:jc w:val="center"/>
              <w:rPr>
                <w:sz w:val="16"/>
              </w:rPr>
            </w:pPr>
            <w:r>
              <w:rPr>
                <w:sz w:val="16"/>
              </w:rPr>
              <w:t>0,00</w:t>
            </w:r>
          </w:p>
        </w:tc>
      </w:tr>
      <w:tr w:rsidR="00FA4B2E" w14:paraId="26775AB1" w14:textId="77777777">
        <w:trPr>
          <w:trHeight w:val="918"/>
        </w:trPr>
        <w:tc>
          <w:tcPr>
            <w:tcW w:w="1838" w:type="dxa"/>
          </w:tcPr>
          <w:p w14:paraId="47C22019" w14:textId="77777777" w:rsidR="00FA4B2E" w:rsidRDefault="00000000">
            <w:pPr>
              <w:pStyle w:val="TableParagraph"/>
              <w:ind w:left="107" w:right="162"/>
              <w:rPr>
                <w:sz w:val="16"/>
              </w:rPr>
            </w:pPr>
            <w:r>
              <w:rPr>
                <w:sz w:val="16"/>
              </w:rPr>
              <w:t>Elementos y recursos básicos para el conocimiento de la lengua y la Literatura</w:t>
            </w:r>
          </w:p>
          <w:p w14:paraId="7D56443B" w14:textId="77777777" w:rsidR="00FA4B2E" w:rsidRDefault="00000000">
            <w:pPr>
              <w:pStyle w:val="TableParagraph"/>
              <w:spacing w:line="164" w:lineRule="exact"/>
              <w:ind w:left="107"/>
              <w:rPr>
                <w:sz w:val="16"/>
              </w:rPr>
            </w:pPr>
            <w:r>
              <w:rPr>
                <w:sz w:val="16"/>
              </w:rPr>
              <w:t>española</w:t>
            </w:r>
          </w:p>
        </w:tc>
        <w:tc>
          <w:tcPr>
            <w:tcW w:w="2692" w:type="dxa"/>
          </w:tcPr>
          <w:p w14:paraId="718493E0" w14:textId="77777777" w:rsidR="00FA4B2E" w:rsidRDefault="00FA4B2E">
            <w:pPr>
              <w:pStyle w:val="TableParagraph"/>
              <w:spacing w:before="7"/>
              <w:rPr>
                <w:sz w:val="23"/>
              </w:rPr>
            </w:pPr>
          </w:p>
          <w:p w14:paraId="0629EFBD" w14:textId="77777777" w:rsidR="00FA4B2E" w:rsidRDefault="00000000">
            <w:pPr>
              <w:pStyle w:val="TableParagraph"/>
              <w:ind w:left="108" w:right="553"/>
              <w:rPr>
                <w:sz w:val="16"/>
              </w:rPr>
            </w:pPr>
            <w:r>
              <w:rPr>
                <w:sz w:val="16"/>
              </w:rPr>
              <w:t>Quevedo García, Francisco; Torres Cabrera, Genoveva</w:t>
            </w:r>
          </w:p>
        </w:tc>
        <w:tc>
          <w:tcPr>
            <w:tcW w:w="1701" w:type="dxa"/>
          </w:tcPr>
          <w:p w14:paraId="11DEE6C7" w14:textId="77777777" w:rsidR="00FA4B2E" w:rsidRDefault="00FA4B2E">
            <w:pPr>
              <w:pStyle w:val="TableParagraph"/>
              <w:spacing w:before="8"/>
              <w:rPr>
                <w:sz w:val="15"/>
              </w:rPr>
            </w:pPr>
          </w:p>
          <w:p w14:paraId="2F480DDA" w14:textId="77777777" w:rsidR="00FA4B2E" w:rsidRDefault="00000000">
            <w:pPr>
              <w:pStyle w:val="TableParagraph"/>
              <w:ind w:left="111" w:right="252"/>
              <w:rPr>
                <w:sz w:val="16"/>
              </w:rPr>
            </w:pPr>
            <w:r>
              <w:rPr>
                <w:sz w:val="16"/>
              </w:rPr>
              <w:t>Didáctica: lenguas distintas de la inglesa</w:t>
            </w:r>
          </w:p>
        </w:tc>
        <w:tc>
          <w:tcPr>
            <w:tcW w:w="2551" w:type="dxa"/>
          </w:tcPr>
          <w:p w14:paraId="7A482874" w14:textId="77777777" w:rsidR="00FA4B2E" w:rsidRDefault="00FA4B2E">
            <w:pPr>
              <w:pStyle w:val="TableParagraph"/>
              <w:rPr>
                <w:rFonts w:ascii="Times New Roman"/>
                <w:sz w:val="14"/>
              </w:rPr>
            </w:pPr>
          </w:p>
        </w:tc>
        <w:tc>
          <w:tcPr>
            <w:tcW w:w="1560" w:type="dxa"/>
          </w:tcPr>
          <w:p w14:paraId="3D44D630" w14:textId="77777777" w:rsidR="00FA4B2E" w:rsidRDefault="00FA4B2E">
            <w:pPr>
              <w:pStyle w:val="TableParagraph"/>
              <w:rPr>
                <w:sz w:val="18"/>
              </w:rPr>
            </w:pPr>
          </w:p>
          <w:p w14:paraId="14D9C695" w14:textId="77777777" w:rsidR="00FA4B2E" w:rsidRDefault="00000000">
            <w:pPr>
              <w:pStyle w:val="TableParagraph"/>
              <w:spacing w:before="158"/>
              <w:ind w:left="136" w:right="126"/>
              <w:jc w:val="center"/>
              <w:rPr>
                <w:sz w:val="16"/>
              </w:rPr>
            </w:pPr>
            <w:r>
              <w:rPr>
                <w:sz w:val="16"/>
              </w:rPr>
              <w:t>9788496131484</w:t>
            </w:r>
          </w:p>
        </w:tc>
        <w:tc>
          <w:tcPr>
            <w:tcW w:w="1097" w:type="dxa"/>
          </w:tcPr>
          <w:p w14:paraId="01A3FF20" w14:textId="77777777" w:rsidR="00FA4B2E" w:rsidRDefault="00FA4B2E">
            <w:pPr>
              <w:pStyle w:val="TableParagraph"/>
              <w:rPr>
                <w:sz w:val="18"/>
              </w:rPr>
            </w:pPr>
          </w:p>
          <w:p w14:paraId="0B7F1C8F" w14:textId="77777777" w:rsidR="00FA4B2E" w:rsidRDefault="00000000">
            <w:pPr>
              <w:pStyle w:val="TableParagraph"/>
              <w:spacing w:before="158"/>
              <w:ind w:left="182" w:right="169"/>
              <w:jc w:val="center"/>
              <w:rPr>
                <w:sz w:val="16"/>
              </w:rPr>
            </w:pPr>
            <w:r>
              <w:rPr>
                <w:sz w:val="16"/>
              </w:rPr>
              <w:t>18,00</w:t>
            </w:r>
          </w:p>
        </w:tc>
      </w:tr>
      <w:tr w:rsidR="00FA4B2E" w14:paraId="62B82FCE" w14:textId="77777777">
        <w:trPr>
          <w:trHeight w:val="736"/>
        </w:trPr>
        <w:tc>
          <w:tcPr>
            <w:tcW w:w="1838" w:type="dxa"/>
          </w:tcPr>
          <w:p w14:paraId="4BDEF4E1" w14:textId="77777777" w:rsidR="00FA4B2E" w:rsidRDefault="00FA4B2E">
            <w:pPr>
              <w:pStyle w:val="TableParagraph"/>
              <w:spacing w:before="10"/>
              <w:rPr>
                <w:sz w:val="15"/>
              </w:rPr>
            </w:pPr>
          </w:p>
          <w:p w14:paraId="43654340" w14:textId="77777777" w:rsidR="00FA4B2E" w:rsidRDefault="00000000">
            <w:pPr>
              <w:pStyle w:val="TableParagraph"/>
              <w:spacing w:before="1"/>
              <w:ind w:left="107" w:right="348"/>
              <w:rPr>
                <w:sz w:val="16"/>
              </w:rPr>
            </w:pPr>
            <w:r>
              <w:rPr>
                <w:sz w:val="16"/>
              </w:rPr>
              <w:t>Lengua española y traducción</w:t>
            </w:r>
          </w:p>
        </w:tc>
        <w:tc>
          <w:tcPr>
            <w:tcW w:w="2692" w:type="dxa"/>
          </w:tcPr>
          <w:p w14:paraId="1ED1D8CD" w14:textId="77777777" w:rsidR="00FA4B2E" w:rsidRDefault="00000000">
            <w:pPr>
              <w:pStyle w:val="TableParagraph"/>
              <w:ind w:left="108" w:right="286"/>
              <w:rPr>
                <w:sz w:val="16"/>
              </w:rPr>
            </w:pPr>
            <w:r>
              <w:rPr>
                <w:sz w:val="16"/>
              </w:rPr>
              <w:t>García Domínguez, Mª Jesús; Piñero Piñero, Gracia; Díaz Peralta, Marina; Marrero Pulido,</w:t>
            </w:r>
          </w:p>
          <w:p w14:paraId="7376EF2F" w14:textId="77777777" w:rsidR="00FA4B2E" w:rsidRDefault="00000000">
            <w:pPr>
              <w:pStyle w:val="TableParagraph"/>
              <w:spacing w:line="166" w:lineRule="exact"/>
              <w:ind w:left="108"/>
              <w:rPr>
                <w:sz w:val="16"/>
              </w:rPr>
            </w:pPr>
            <w:r>
              <w:rPr>
                <w:sz w:val="16"/>
              </w:rPr>
              <w:t>Vicente</w:t>
            </w:r>
          </w:p>
        </w:tc>
        <w:tc>
          <w:tcPr>
            <w:tcW w:w="1701" w:type="dxa"/>
          </w:tcPr>
          <w:p w14:paraId="34C2DF8D" w14:textId="77777777" w:rsidR="00FA4B2E" w:rsidRDefault="00000000">
            <w:pPr>
              <w:pStyle w:val="TableParagraph"/>
              <w:spacing w:before="89"/>
              <w:ind w:left="111" w:right="252"/>
              <w:rPr>
                <w:sz w:val="16"/>
              </w:rPr>
            </w:pPr>
            <w:r>
              <w:rPr>
                <w:sz w:val="16"/>
              </w:rPr>
              <w:t>Didáctica: lenguas distintas de la inglesa</w:t>
            </w:r>
          </w:p>
        </w:tc>
        <w:tc>
          <w:tcPr>
            <w:tcW w:w="2551" w:type="dxa"/>
          </w:tcPr>
          <w:p w14:paraId="3306F944" w14:textId="77777777" w:rsidR="00FA4B2E" w:rsidRDefault="00FA4B2E">
            <w:pPr>
              <w:pStyle w:val="TableParagraph"/>
              <w:rPr>
                <w:rFonts w:ascii="Times New Roman"/>
                <w:sz w:val="14"/>
              </w:rPr>
            </w:pPr>
          </w:p>
        </w:tc>
        <w:tc>
          <w:tcPr>
            <w:tcW w:w="1560" w:type="dxa"/>
          </w:tcPr>
          <w:p w14:paraId="2D9585C3" w14:textId="77777777" w:rsidR="00FA4B2E" w:rsidRDefault="00FA4B2E">
            <w:pPr>
              <w:pStyle w:val="TableParagraph"/>
              <w:spacing w:before="10"/>
              <w:rPr>
                <w:sz w:val="23"/>
              </w:rPr>
            </w:pPr>
          </w:p>
          <w:p w14:paraId="5C395E6F" w14:textId="77777777" w:rsidR="00FA4B2E" w:rsidRDefault="00000000">
            <w:pPr>
              <w:pStyle w:val="TableParagraph"/>
              <w:ind w:left="136" w:right="126"/>
              <w:jc w:val="center"/>
              <w:rPr>
                <w:sz w:val="16"/>
              </w:rPr>
            </w:pPr>
            <w:r>
              <w:rPr>
                <w:sz w:val="16"/>
              </w:rPr>
              <w:t>9788488412645</w:t>
            </w:r>
          </w:p>
        </w:tc>
        <w:tc>
          <w:tcPr>
            <w:tcW w:w="1097" w:type="dxa"/>
          </w:tcPr>
          <w:p w14:paraId="1FE8A4F0" w14:textId="77777777" w:rsidR="00FA4B2E" w:rsidRDefault="00FA4B2E">
            <w:pPr>
              <w:pStyle w:val="TableParagraph"/>
              <w:spacing w:before="10"/>
              <w:rPr>
                <w:sz w:val="23"/>
              </w:rPr>
            </w:pPr>
          </w:p>
          <w:p w14:paraId="3B0C5225" w14:textId="77777777" w:rsidR="00FA4B2E" w:rsidRDefault="00000000">
            <w:pPr>
              <w:pStyle w:val="TableParagraph"/>
              <w:ind w:left="182" w:right="169"/>
              <w:jc w:val="center"/>
              <w:rPr>
                <w:sz w:val="16"/>
              </w:rPr>
            </w:pPr>
            <w:r>
              <w:rPr>
                <w:sz w:val="16"/>
              </w:rPr>
              <w:t>20,00</w:t>
            </w:r>
          </w:p>
        </w:tc>
      </w:tr>
      <w:tr w:rsidR="00FA4B2E" w14:paraId="45B34E4E" w14:textId="77777777">
        <w:trPr>
          <w:trHeight w:val="551"/>
        </w:trPr>
        <w:tc>
          <w:tcPr>
            <w:tcW w:w="1838" w:type="dxa"/>
          </w:tcPr>
          <w:p w14:paraId="4F0ECDEC" w14:textId="77777777" w:rsidR="00FA4B2E" w:rsidRDefault="00FA4B2E">
            <w:pPr>
              <w:pStyle w:val="TableParagraph"/>
              <w:spacing w:before="8"/>
              <w:rPr>
                <w:sz w:val="15"/>
              </w:rPr>
            </w:pPr>
          </w:p>
          <w:p w14:paraId="05FEB9A5" w14:textId="77777777" w:rsidR="00FA4B2E" w:rsidRDefault="00000000">
            <w:pPr>
              <w:pStyle w:val="TableParagraph"/>
              <w:ind w:left="107"/>
              <w:rPr>
                <w:sz w:val="16"/>
              </w:rPr>
            </w:pPr>
            <w:r>
              <w:rPr>
                <w:sz w:val="16"/>
              </w:rPr>
              <w:t>Lengua Castellana</w:t>
            </w:r>
          </w:p>
        </w:tc>
        <w:tc>
          <w:tcPr>
            <w:tcW w:w="2692" w:type="dxa"/>
          </w:tcPr>
          <w:p w14:paraId="1824996E" w14:textId="77777777" w:rsidR="00FA4B2E" w:rsidRDefault="00000000">
            <w:pPr>
              <w:pStyle w:val="TableParagraph"/>
              <w:spacing w:before="89"/>
              <w:ind w:left="108" w:right="609"/>
              <w:rPr>
                <w:sz w:val="16"/>
              </w:rPr>
            </w:pPr>
            <w:r>
              <w:rPr>
                <w:sz w:val="16"/>
              </w:rPr>
              <w:t>Herrera Caso, Consuelo; González Monllor, Rosa Mª</w:t>
            </w:r>
          </w:p>
        </w:tc>
        <w:tc>
          <w:tcPr>
            <w:tcW w:w="1701" w:type="dxa"/>
          </w:tcPr>
          <w:p w14:paraId="4F1EC410" w14:textId="77777777" w:rsidR="00FA4B2E" w:rsidRDefault="00FA4B2E">
            <w:pPr>
              <w:pStyle w:val="TableParagraph"/>
              <w:spacing w:before="8"/>
              <w:rPr>
                <w:sz w:val="15"/>
              </w:rPr>
            </w:pPr>
          </w:p>
          <w:p w14:paraId="6A546F01" w14:textId="77777777" w:rsidR="00FA4B2E" w:rsidRDefault="00000000">
            <w:pPr>
              <w:pStyle w:val="TableParagraph"/>
              <w:ind w:left="111"/>
              <w:rPr>
                <w:sz w:val="16"/>
              </w:rPr>
            </w:pPr>
            <w:r>
              <w:rPr>
                <w:sz w:val="16"/>
              </w:rPr>
              <w:t>Lingüística</w:t>
            </w:r>
          </w:p>
        </w:tc>
        <w:tc>
          <w:tcPr>
            <w:tcW w:w="2551" w:type="dxa"/>
          </w:tcPr>
          <w:p w14:paraId="4433675C" w14:textId="77777777" w:rsidR="00FA4B2E" w:rsidRDefault="00000000">
            <w:pPr>
              <w:pStyle w:val="TableParagraph"/>
              <w:ind w:left="109" w:right="135"/>
              <w:rPr>
                <w:sz w:val="16"/>
              </w:rPr>
            </w:pPr>
            <w:r>
              <w:rPr>
                <w:sz w:val="16"/>
              </w:rPr>
              <w:t>Manuales de Acceso a Mayores de 25 años: Lengua Castellana</w:t>
            </w:r>
          </w:p>
          <w:p w14:paraId="031100C7" w14:textId="77777777" w:rsidR="00FA4B2E" w:rsidRDefault="00000000">
            <w:pPr>
              <w:pStyle w:val="TableParagraph"/>
              <w:spacing w:line="165" w:lineRule="exact"/>
              <w:ind w:left="109"/>
              <w:rPr>
                <w:sz w:val="16"/>
              </w:rPr>
            </w:pPr>
            <w:r>
              <w:rPr>
                <w:sz w:val="16"/>
              </w:rPr>
              <w:t>y Literatura</w:t>
            </w:r>
          </w:p>
        </w:tc>
        <w:tc>
          <w:tcPr>
            <w:tcW w:w="1560" w:type="dxa"/>
          </w:tcPr>
          <w:p w14:paraId="3E57894A" w14:textId="77777777" w:rsidR="00FA4B2E" w:rsidRDefault="00FA4B2E">
            <w:pPr>
              <w:pStyle w:val="TableParagraph"/>
              <w:spacing w:before="8"/>
              <w:rPr>
                <w:sz w:val="15"/>
              </w:rPr>
            </w:pPr>
          </w:p>
          <w:p w14:paraId="3F3AC22A" w14:textId="77777777" w:rsidR="00FA4B2E" w:rsidRDefault="00000000">
            <w:pPr>
              <w:pStyle w:val="TableParagraph"/>
              <w:ind w:left="136" w:right="126"/>
              <w:jc w:val="center"/>
              <w:rPr>
                <w:sz w:val="16"/>
              </w:rPr>
            </w:pPr>
            <w:r>
              <w:rPr>
                <w:sz w:val="16"/>
              </w:rPr>
              <w:t>9788496131491</w:t>
            </w:r>
          </w:p>
        </w:tc>
        <w:tc>
          <w:tcPr>
            <w:tcW w:w="1097" w:type="dxa"/>
          </w:tcPr>
          <w:p w14:paraId="4C378D6A" w14:textId="77777777" w:rsidR="00FA4B2E" w:rsidRDefault="00FA4B2E">
            <w:pPr>
              <w:pStyle w:val="TableParagraph"/>
              <w:spacing w:before="8"/>
              <w:rPr>
                <w:sz w:val="15"/>
              </w:rPr>
            </w:pPr>
          </w:p>
          <w:p w14:paraId="0A38F247" w14:textId="77777777" w:rsidR="00FA4B2E" w:rsidRDefault="00000000">
            <w:pPr>
              <w:pStyle w:val="TableParagraph"/>
              <w:ind w:left="182" w:right="169"/>
              <w:jc w:val="center"/>
              <w:rPr>
                <w:sz w:val="16"/>
              </w:rPr>
            </w:pPr>
            <w:r>
              <w:rPr>
                <w:sz w:val="16"/>
              </w:rPr>
              <w:t>12,60</w:t>
            </w:r>
          </w:p>
        </w:tc>
      </w:tr>
      <w:tr w:rsidR="00FA4B2E" w14:paraId="16F05BB0" w14:textId="77777777">
        <w:trPr>
          <w:trHeight w:val="369"/>
        </w:trPr>
        <w:tc>
          <w:tcPr>
            <w:tcW w:w="1838" w:type="dxa"/>
          </w:tcPr>
          <w:p w14:paraId="0ACFEF3D" w14:textId="77777777" w:rsidR="00FA4B2E" w:rsidRDefault="00000000">
            <w:pPr>
              <w:pStyle w:val="TableParagraph"/>
              <w:spacing w:before="89"/>
              <w:ind w:left="107"/>
              <w:rPr>
                <w:sz w:val="16"/>
              </w:rPr>
            </w:pPr>
            <w:r>
              <w:rPr>
                <w:sz w:val="16"/>
              </w:rPr>
              <w:t>Historia General</w:t>
            </w:r>
          </w:p>
        </w:tc>
        <w:tc>
          <w:tcPr>
            <w:tcW w:w="2692" w:type="dxa"/>
          </w:tcPr>
          <w:p w14:paraId="6619B606" w14:textId="77777777" w:rsidR="00FA4B2E" w:rsidRDefault="00000000">
            <w:pPr>
              <w:pStyle w:val="TableParagraph"/>
              <w:spacing w:before="1" w:line="184" w:lineRule="exact"/>
              <w:ind w:left="108" w:right="312"/>
              <w:rPr>
                <w:sz w:val="16"/>
              </w:rPr>
            </w:pPr>
            <w:r>
              <w:rPr>
                <w:sz w:val="16"/>
              </w:rPr>
              <w:t>Santana Pérez, Germán; Sierra Molino, Rosa</w:t>
            </w:r>
          </w:p>
        </w:tc>
        <w:tc>
          <w:tcPr>
            <w:tcW w:w="1701" w:type="dxa"/>
          </w:tcPr>
          <w:p w14:paraId="0368ED3C" w14:textId="77777777" w:rsidR="00FA4B2E" w:rsidRDefault="00000000">
            <w:pPr>
              <w:pStyle w:val="TableParagraph"/>
              <w:spacing w:before="89"/>
              <w:ind w:left="111"/>
              <w:rPr>
                <w:sz w:val="16"/>
              </w:rPr>
            </w:pPr>
            <w:r>
              <w:rPr>
                <w:sz w:val="16"/>
              </w:rPr>
              <w:t>Didáctica: Historia</w:t>
            </w:r>
          </w:p>
        </w:tc>
        <w:tc>
          <w:tcPr>
            <w:tcW w:w="2551" w:type="dxa"/>
          </w:tcPr>
          <w:p w14:paraId="6B61BD3C" w14:textId="77777777" w:rsidR="00FA4B2E" w:rsidRDefault="00000000">
            <w:pPr>
              <w:pStyle w:val="TableParagraph"/>
              <w:spacing w:before="1" w:line="184" w:lineRule="exact"/>
              <w:ind w:left="109" w:right="135"/>
              <w:rPr>
                <w:sz w:val="16"/>
              </w:rPr>
            </w:pPr>
            <w:r>
              <w:rPr>
                <w:sz w:val="16"/>
              </w:rPr>
              <w:t>Manuales de Acceso a Mayores de 25 años: Historia</w:t>
            </w:r>
          </w:p>
        </w:tc>
        <w:tc>
          <w:tcPr>
            <w:tcW w:w="1560" w:type="dxa"/>
          </w:tcPr>
          <w:p w14:paraId="1FA5879B" w14:textId="77777777" w:rsidR="00FA4B2E" w:rsidRDefault="00000000">
            <w:pPr>
              <w:pStyle w:val="TableParagraph"/>
              <w:spacing w:before="89"/>
              <w:ind w:left="136" w:right="126"/>
              <w:jc w:val="center"/>
              <w:rPr>
                <w:sz w:val="16"/>
              </w:rPr>
            </w:pPr>
            <w:r>
              <w:rPr>
                <w:sz w:val="16"/>
              </w:rPr>
              <w:t>9788496131699</w:t>
            </w:r>
          </w:p>
        </w:tc>
        <w:tc>
          <w:tcPr>
            <w:tcW w:w="1097" w:type="dxa"/>
          </w:tcPr>
          <w:p w14:paraId="2C5012DC" w14:textId="77777777" w:rsidR="00FA4B2E" w:rsidRDefault="00000000">
            <w:pPr>
              <w:pStyle w:val="TableParagraph"/>
              <w:spacing w:before="89"/>
              <w:ind w:left="182" w:right="169"/>
              <w:jc w:val="center"/>
              <w:rPr>
                <w:sz w:val="16"/>
              </w:rPr>
            </w:pPr>
            <w:r>
              <w:rPr>
                <w:sz w:val="16"/>
              </w:rPr>
              <w:t>12,60</w:t>
            </w:r>
          </w:p>
        </w:tc>
      </w:tr>
    </w:tbl>
    <w:p w14:paraId="1DFA39A5" w14:textId="77777777" w:rsidR="00FA4B2E" w:rsidRDefault="00FA4B2E">
      <w:pPr>
        <w:pStyle w:val="Textoindependiente"/>
        <w:rPr>
          <w:sz w:val="20"/>
        </w:rPr>
      </w:pPr>
    </w:p>
    <w:p w14:paraId="23822617" w14:textId="77777777" w:rsidR="00FA4B2E" w:rsidRDefault="00FA4B2E">
      <w:pPr>
        <w:pStyle w:val="Textoindependiente"/>
        <w:rPr>
          <w:sz w:val="20"/>
        </w:rPr>
      </w:pPr>
    </w:p>
    <w:p w14:paraId="52FC0E35" w14:textId="77777777" w:rsidR="00FA4B2E" w:rsidRDefault="00FA4B2E">
      <w:pPr>
        <w:pStyle w:val="Textoindependiente"/>
        <w:spacing w:before="4"/>
        <w:rPr>
          <w:sz w:val="26"/>
        </w:rPr>
      </w:pPr>
    </w:p>
    <w:p w14:paraId="2AB9D688" w14:textId="77777777" w:rsidR="00FA4B2E" w:rsidRDefault="00000000">
      <w:pPr>
        <w:spacing w:before="93"/>
        <w:ind w:left="5577" w:right="6456"/>
        <w:jc w:val="center"/>
        <w:rPr>
          <w:sz w:val="20"/>
        </w:rPr>
      </w:pPr>
      <w:r>
        <w:rPr>
          <w:sz w:val="20"/>
        </w:rPr>
        <w:t>-123-</w:t>
      </w:r>
    </w:p>
    <w:p w14:paraId="3667D9A0"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4914AE22" w14:textId="77777777" w:rsidR="00FA4B2E" w:rsidRDefault="00FA4B2E">
      <w:pPr>
        <w:pStyle w:val="Textoindependiente"/>
        <w:rPr>
          <w:sz w:val="20"/>
        </w:rPr>
      </w:pPr>
    </w:p>
    <w:p w14:paraId="3969347B" w14:textId="77777777" w:rsidR="00FA4B2E" w:rsidRDefault="00FA4B2E">
      <w:pPr>
        <w:pStyle w:val="Textoindependiente"/>
        <w:rPr>
          <w:sz w:val="20"/>
        </w:rPr>
      </w:pPr>
    </w:p>
    <w:p w14:paraId="140F1C44" w14:textId="77777777" w:rsidR="00FA4B2E" w:rsidRDefault="00FA4B2E">
      <w:pPr>
        <w:pStyle w:val="Textoindependiente"/>
        <w:rPr>
          <w:sz w:val="20"/>
        </w:rPr>
      </w:pPr>
    </w:p>
    <w:p w14:paraId="22BC1E6B" w14:textId="77777777" w:rsidR="00FA4B2E" w:rsidRDefault="00FA4B2E">
      <w:pPr>
        <w:pStyle w:val="Textoindependiente"/>
        <w:rPr>
          <w:sz w:val="20"/>
        </w:rPr>
      </w:pPr>
    </w:p>
    <w:p w14:paraId="25E7ADD0" w14:textId="77777777" w:rsidR="00FA4B2E" w:rsidRDefault="00FA4B2E">
      <w:pPr>
        <w:pStyle w:val="Textoindependiente"/>
        <w:rPr>
          <w:sz w:val="20"/>
        </w:rPr>
      </w:pPr>
    </w:p>
    <w:p w14:paraId="4403CE38" w14:textId="77777777" w:rsidR="00FA4B2E" w:rsidRDefault="00FA4B2E">
      <w:pPr>
        <w:pStyle w:val="Textoindependiente"/>
        <w:rPr>
          <w:sz w:val="20"/>
        </w:rPr>
      </w:pPr>
    </w:p>
    <w:p w14:paraId="610B0306" w14:textId="77777777" w:rsidR="00FA4B2E" w:rsidRDefault="00FA4B2E">
      <w:pPr>
        <w:pStyle w:val="Textoindependiente"/>
        <w:rPr>
          <w:sz w:val="20"/>
        </w:rPr>
      </w:pPr>
    </w:p>
    <w:p w14:paraId="7E7FDE5C" w14:textId="77777777" w:rsidR="00FA4B2E" w:rsidRDefault="00FA4B2E">
      <w:pPr>
        <w:pStyle w:val="Textoindependiente"/>
        <w:rPr>
          <w:sz w:val="20"/>
        </w:rPr>
      </w:pPr>
    </w:p>
    <w:p w14:paraId="0A825FD1" w14:textId="77777777" w:rsidR="00FA4B2E" w:rsidRDefault="00FA4B2E">
      <w:pPr>
        <w:pStyle w:val="Textoindependiente"/>
        <w:rPr>
          <w:sz w:val="20"/>
        </w:rPr>
      </w:pPr>
    </w:p>
    <w:p w14:paraId="46A29A16"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2096FA9A" w14:textId="77777777">
        <w:trPr>
          <w:trHeight w:val="184"/>
        </w:trPr>
        <w:tc>
          <w:tcPr>
            <w:tcW w:w="1838" w:type="dxa"/>
            <w:tcBorders>
              <w:bottom w:val="double" w:sz="1" w:space="0" w:color="000000"/>
            </w:tcBorders>
          </w:tcPr>
          <w:p w14:paraId="66FE0A91"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3AE84EF1"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7D294D76"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348DA6DF"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39478E5B"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092D0EA1" w14:textId="77777777" w:rsidR="00FA4B2E" w:rsidRDefault="00000000">
            <w:pPr>
              <w:pStyle w:val="TableParagraph"/>
              <w:spacing w:line="164" w:lineRule="exact"/>
              <w:ind w:left="184" w:right="169"/>
              <w:jc w:val="center"/>
              <w:rPr>
                <w:sz w:val="16"/>
              </w:rPr>
            </w:pPr>
            <w:r>
              <w:rPr>
                <w:sz w:val="16"/>
              </w:rPr>
              <w:t>Precio (€)</w:t>
            </w:r>
          </w:p>
        </w:tc>
      </w:tr>
      <w:tr w:rsidR="00FA4B2E" w14:paraId="19EA8D7C" w14:textId="77777777">
        <w:trPr>
          <w:trHeight w:val="531"/>
        </w:trPr>
        <w:tc>
          <w:tcPr>
            <w:tcW w:w="1838" w:type="dxa"/>
            <w:tcBorders>
              <w:top w:val="double" w:sz="1" w:space="0" w:color="000000"/>
            </w:tcBorders>
          </w:tcPr>
          <w:p w14:paraId="5B189DB1" w14:textId="77777777" w:rsidR="00FA4B2E" w:rsidRDefault="00000000">
            <w:pPr>
              <w:pStyle w:val="TableParagraph"/>
              <w:spacing w:line="163" w:lineRule="exact"/>
              <w:ind w:left="107"/>
              <w:rPr>
                <w:sz w:val="16"/>
              </w:rPr>
            </w:pPr>
            <w:r>
              <w:rPr>
                <w:sz w:val="16"/>
              </w:rPr>
              <w:t>Introducción a</w:t>
            </w:r>
            <w:r>
              <w:rPr>
                <w:spacing w:val="-6"/>
                <w:sz w:val="16"/>
              </w:rPr>
              <w:t xml:space="preserve"> </w:t>
            </w:r>
            <w:r>
              <w:rPr>
                <w:sz w:val="16"/>
              </w:rPr>
              <w:t>las</w:t>
            </w:r>
          </w:p>
          <w:p w14:paraId="5A666E89" w14:textId="77777777" w:rsidR="00FA4B2E" w:rsidRDefault="00000000">
            <w:pPr>
              <w:pStyle w:val="TableParagraph"/>
              <w:spacing w:before="5" w:line="182" w:lineRule="exact"/>
              <w:ind w:left="107" w:right="180"/>
              <w:rPr>
                <w:sz w:val="16"/>
              </w:rPr>
            </w:pPr>
            <w:r>
              <w:rPr>
                <w:sz w:val="16"/>
              </w:rPr>
              <w:t>Matemáticas para las Ciencias</w:t>
            </w:r>
            <w:r>
              <w:rPr>
                <w:spacing w:val="-1"/>
                <w:sz w:val="16"/>
              </w:rPr>
              <w:t xml:space="preserve"> </w:t>
            </w:r>
            <w:r>
              <w:rPr>
                <w:sz w:val="16"/>
              </w:rPr>
              <w:t>sociales</w:t>
            </w:r>
          </w:p>
        </w:tc>
        <w:tc>
          <w:tcPr>
            <w:tcW w:w="2692" w:type="dxa"/>
            <w:tcBorders>
              <w:top w:val="double" w:sz="1" w:space="0" w:color="000000"/>
            </w:tcBorders>
          </w:tcPr>
          <w:p w14:paraId="26AB5271" w14:textId="77777777" w:rsidR="00FA4B2E" w:rsidRDefault="00FA4B2E">
            <w:pPr>
              <w:pStyle w:val="TableParagraph"/>
              <w:spacing w:before="2"/>
              <w:rPr>
                <w:sz w:val="14"/>
              </w:rPr>
            </w:pPr>
          </w:p>
          <w:p w14:paraId="15867645" w14:textId="77777777" w:rsidR="00FA4B2E" w:rsidRDefault="00000000">
            <w:pPr>
              <w:pStyle w:val="TableParagraph"/>
              <w:ind w:left="108"/>
              <w:rPr>
                <w:sz w:val="16"/>
              </w:rPr>
            </w:pPr>
            <w:r>
              <w:rPr>
                <w:sz w:val="16"/>
              </w:rPr>
              <w:t>Vázquez Polo, Francisco J.</w:t>
            </w:r>
          </w:p>
        </w:tc>
        <w:tc>
          <w:tcPr>
            <w:tcW w:w="1701" w:type="dxa"/>
            <w:tcBorders>
              <w:top w:val="double" w:sz="1" w:space="0" w:color="000000"/>
            </w:tcBorders>
          </w:tcPr>
          <w:p w14:paraId="6273F7E7" w14:textId="77777777" w:rsidR="00FA4B2E" w:rsidRDefault="00000000">
            <w:pPr>
              <w:pStyle w:val="TableParagraph"/>
              <w:spacing w:before="70"/>
              <w:ind w:left="111" w:right="653"/>
              <w:rPr>
                <w:sz w:val="16"/>
              </w:rPr>
            </w:pPr>
            <w:r>
              <w:rPr>
                <w:sz w:val="16"/>
              </w:rPr>
              <w:t>Matemáticas aplicadas</w:t>
            </w:r>
          </w:p>
        </w:tc>
        <w:tc>
          <w:tcPr>
            <w:tcW w:w="2551" w:type="dxa"/>
            <w:tcBorders>
              <w:top w:val="double" w:sz="1" w:space="0" w:color="000000"/>
            </w:tcBorders>
          </w:tcPr>
          <w:p w14:paraId="15FA33A9" w14:textId="77777777" w:rsidR="00FA4B2E" w:rsidRDefault="00000000">
            <w:pPr>
              <w:pStyle w:val="TableParagraph"/>
              <w:spacing w:before="70"/>
              <w:ind w:left="109" w:right="446"/>
              <w:rPr>
                <w:sz w:val="16"/>
              </w:rPr>
            </w:pPr>
            <w:r>
              <w:rPr>
                <w:sz w:val="16"/>
              </w:rPr>
              <w:t>Cursos de Armonización de Conocimientos</w:t>
            </w:r>
          </w:p>
        </w:tc>
        <w:tc>
          <w:tcPr>
            <w:tcW w:w="1560" w:type="dxa"/>
            <w:tcBorders>
              <w:top w:val="double" w:sz="1" w:space="0" w:color="000000"/>
            </w:tcBorders>
          </w:tcPr>
          <w:p w14:paraId="3A9C8C99" w14:textId="77777777" w:rsidR="00FA4B2E" w:rsidRDefault="00FA4B2E">
            <w:pPr>
              <w:pStyle w:val="TableParagraph"/>
              <w:spacing w:before="2"/>
              <w:rPr>
                <w:sz w:val="14"/>
              </w:rPr>
            </w:pPr>
          </w:p>
          <w:p w14:paraId="22CA97E2" w14:textId="77777777" w:rsidR="00FA4B2E" w:rsidRDefault="00000000">
            <w:pPr>
              <w:pStyle w:val="TableParagraph"/>
              <w:ind w:left="136" w:right="126"/>
              <w:jc w:val="center"/>
              <w:rPr>
                <w:sz w:val="16"/>
              </w:rPr>
            </w:pPr>
            <w:r>
              <w:rPr>
                <w:sz w:val="16"/>
              </w:rPr>
              <w:t>9788495792457</w:t>
            </w:r>
          </w:p>
        </w:tc>
        <w:tc>
          <w:tcPr>
            <w:tcW w:w="1097" w:type="dxa"/>
            <w:tcBorders>
              <w:top w:val="double" w:sz="1" w:space="0" w:color="000000"/>
            </w:tcBorders>
          </w:tcPr>
          <w:p w14:paraId="51318BD2" w14:textId="77777777" w:rsidR="00FA4B2E" w:rsidRDefault="00FA4B2E">
            <w:pPr>
              <w:pStyle w:val="TableParagraph"/>
              <w:spacing w:before="2"/>
              <w:rPr>
                <w:sz w:val="14"/>
              </w:rPr>
            </w:pPr>
          </w:p>
          <w:p w14:paraId="74CDE581" w14:textId="77777777" w:rsidR="00FA4B2E" w:rsidRDefault="00000000">
            <w:pPr>
              <w:pStyle w:val="TableParagraph"/>
              <w:ind w:left="179" w:right="169"/>
              <w:jc w:val="center"/>
              <w:rPr>
                <w:sz w:val="16"/>
              </w:rPr>
            </w:pPr>
            <w:r>
              <w:rPr>
                <w:sz w:val="16"/>
              </w:rPr>
              <w:t>6,00</w:t>
            </w:r>
          </w:p>
        </w:tc>
      </w:tr>
      <w:tr w:rsidR="00FA4B2E" w14:paraId="088A44AE" w14:textId="77777777">
        <w:trPr>
          <w:trHeight w:val="1103"/>
        </w:trPr>
        <w:tc>
          <w:tcPr>
            <w:tcW w:w="1838" w:type="dxa"/>
          </w:tcPr>
          <w:p w14:paraId="56429F31" w14:textId="77777777" w:rsidR="00FA4B2E" w:rsidRDefault="00000000">
            <w:pPr>
              <w:pStyle w:val="TableParagraph"/>
              <w:ind w:left="107" w:right="260"/>
              <w:rPr>
                <w:sz w:val="16"/>
              </w:rPr>
            </w:pPr>
            <w:r>
              <w:rPr>
                <w:sz w:val="16"/>
              </w:rPr>
              <w:t>El abandono de los estudiantes en las titulaciones de la facultad de Ciencias</w:t>
            </w:r>
          </w:p>
          <w:p w14:paraId="54E21023" w14:textId="77777777" w:rsidR="00FA4B2E" w:rsidRDefault="00000000">
            <w:pPr>
              <w:pStyle w:val="TableParagraph"/>
              <w:spacing w:before="3" w:line="182" w:lineRule="exact"/>
              <w:ind w:left="107" w:right="722"/>
              <w:rPr>
                <w:sz w:val="16"/>
              </w:rPr>
            </w:pPr>
            <w:r>
              <w:rPr>
                <w:sz w:val="16"/>
              </w:rPr>
              <w:t>económicas y empresari</w:t>
            </w:r>
          </w:p>
        </w:tc>
        <w:tc>
          <w:tcPr>
            <w:tcW w:w="2692" w:type="dxa"/>
          </w:tcPr>
          <w:p w14:paraId="7F91F9C9" w14:textId="77777777" w:rsidR="00FA4B2E" w:rsidRDefault="00FA4B2E">
            <w:pPr>
              <w:pStyle w:val="TableParagraph"/>
              <w:rPr>
                <w:sz w:val="18"/>
              </w:rPr>
            </w:pPr>
          </w:p>
          <w:p w14:paraId="1E288384" w14:textId="77777777" w:rsidR="00FA4B2E" w:rsidRDefault="00000000">
            <w:pPr>
              <w:pStyle w:val="TableParagraph"/>
              <w:spacing w:before="158"/>
              <w:ind w:left="108" w:right="251"/>
              <w:rPr>
                <w:sz w:val="16"/>
              </w:rPr>
            </w:pPr>
            <w:r>
              <w:rPr>
                <w:sz w:val="16"/>
              </w:rPr>
              <w:t>Gutiérrez Ascanio, Ciro; Marrero Rodríguez, Gonzalo</w:t>
            </w:r>
          </w:p>
        </w:tc>
        <w:tc>
          <w:tcPr>
            <w:tcW w:w="1701" w:type="dxa"/>
          </w:tcPr>
          <w:p w14:paraId="134A1D39" w14:textId="77777777" w:rsidR="00FA4B2E" w:rsidRDefault="00FA4B2E">
            <w:pPr>
              <w:pStyle w:val="TableParagraph"/>
              <w:rPr>
                <w:sz w:val="18"/>
              </w:rPr>
            </w:pPr>
          </w:p>
          <w:p w14:paraId="1D4FC503" w14:textId="77777777" w:rsidR="00FA4B2E" w:rsidRDefault="00000000">
            <w:pPr>
              <w:pStyle w:val="TableParagraph"/>
              <w:spacing w:before="158"/>
              <w:ind w:left="111" w:right="154"/>
              <w:rPr>
                <w:sz w:val="16"/>
              </w:rPr>
            </w:pPr>
            <w:r>
              <w:rPr>
                <w:sz w:val="16"/>
              </w:rPr>
              <w:t>Filosofía y teoría de la Educación</w:t>
            </w:r>
          </w:p>
        </w:tc>
        <w:tc>
          <w:tcPr>
            <w:tcW w:w="2551" w:type="dxa"/>
          </w:tcPr>
          <w:p w14:paraId="1845CB80" w14:textId="77777777" w:rsidR="00FA4B2E" w:rsidRDefault="00FA4B2E">
            <w:pPr>
              <w:pStyle w:val="TableParagraph"/>
              <w:rPr>
                <w:sz w:val="18"/>
              </w:rPr>
            </w:pPr>
          </w:p>
          <w:p w14:paraId="489CA4F2" w14:textId="77777777" w:rsidR="00FA4B2E" w:rsidRDefault="00FA4B2E">
            <w:pPr>
              <w:pStyle w:val="TableParagraph"/>
              <w:spacing w:before="10"/>
              <w:rPr>
                <w:sz w:val="21"/>
              </w:rPr>
            </w:pPr>
          </w:p>
          <w:p w14:paraId="3C70C1A3" w14:textId="77777777" w:rsidR="00FA4B2E" w:rsidRDefault="00000000">
            <w:pPr>
              <w:pStyle w:val="TableParagraph"/>
              <w:spacing w:before="1"/>
              <w:ind w:left="109"/>
              <w:rPr>
                <w:sz w:val="16"/>
              </w:rPr>
            </w:pPr>
            <w:r>
              <w:rPr>
                <w:sz w:val="16"/>
              </w:rPr>
              <w:t>Congresos y Homenajes</w:t>
            </w:r>
          </w:p>
        </w:tc>
        <w:tc>
          <w:tcPr>
            <w:tcW w:w="1560" w:type="dxa"/>
          </w:tcPr>
          <w:p w14:paraId="4CC16F5E" w14:textId="77777777" w:rsidR="00FA4B2E" w:rsidRDefault="00FA4B2E">
            <w:pPr>
              <w:pStyle w:val="TableParagraph"/>
              <w:rPr>
                <w:sz w:val="18"/>
              </w:rPr>
            </w:pPr>
          </w:p>
          <w:p w14:paraId="33DA4B3B" w14:textId="77777777" w:rsidR="00FA4B2E" w:rsidRDefault="00FA4B2E">
            <w:pPr>
              <w:pStyle w:val="TableParagraph"/>
              <w:spacing w:before="10"/>
              <w:rPr>
                <w:sz w:val="21"/>
              </w:rPr>
            </w:pPr>
          </w:p>
          <w:p w14:paraId="5884E75B" w14:textId="77777777" w:rsidR="00FA4B2E" w:rsidRDefault="00000000">
            <w:pPr>
              <w:pStyle w:val="TableParagraph"/>
              <w:spacing w:before="1"/>
              <w:ind w:left="136" w:right="126"/>
              <w:jc w:val="center"/>
              <w:rPr>
                <w:sz w:val="16"/>
              </w:rPr>
            </w:pPr>
            <w:r>
              <w:rPr>
                <w:sz w:val="16"/>
              </w:rPr>
              <w:t>9788496131453</w:t>
            </w:r>
          </w:p>
        </w:tc>
        <w:tc>
          <w:tcPr>
            <w:tcW w:w="1097" w:type="dxa"/>
          </w:tcPr>
          <w:p w14:paraId="7DAC6E7D" w14:textId="77777777" w:rsidR="00FA4B2E" w:rsidRDefault="00FA4B2E">
            <w:pPr>
              <w:pStyle w:val="TableParagraph"/>
              <w:rPr>
                <w:sz w:val="18"/>
              </w:rPr>
            </w:pPr>
          </w:p>
          <w:p w14:paraId="5B17A8D8" w14:textId="77777777" w:rsidR="00FA4B2E" w:rsidRDefault="00FA4B2E">
            <w:pPr>
              <w:pStyle w:val="TableParagraph"/>
              <w:spacing w:before="10"/>
              <w:rPr>
                <w:sz w:val="21"/>
              </w:rPr>
            </w:pPr>
          </w:p>
          <w:p w14:paraId="35B554FD" w14:textId="77777777" w:rsidR="00FA4B2E" w:rsidRDefault="00000000">
            <w:pPr>
              <w:pStyle w:val="TableParagraph"/>
              <w:spacing w:before="1"/>
              <w:ind w:left="179" w:right="169"/>
              <w:jc w:val="center"/>
              <w:rPr>
                <w:sz w:val="16"/>
              </w:rPr>
            </w:pPr>
            <w:r>
              <w:rPr>
                <w:sz w:val="16"/>
              </w:rPr>
              <w:t>0,00</w:t>
            </w:r>
          </w:p>
        </w:tc>
      </w:tr>
      <w:tr w:rsidR="00FA4B2E" w14:paraId="5B4C7DCE" w14:textId="77777777">
        <w:trPr>
          <w:trHeight w:val="554"/>
        </w:trPr>
        <w:tc>
          <w:tcPr>
            <w:tcW w:w="1838" w:type="dxa"/>
          </w:tcPr>
          <w:p w14:paraId="3B7987BA" w14:textId="77777777" w:rsidR="00FA4B2E" w:rsidRDefault="00000000">
            <w:pPr>
              <w:pStyle w:val="TableParagraph"/>
              <w:spacing w:before="1" w:line="184" w:lineRule="exact"/>
              <w:ind w:left="107" w:right="126"/>
              <w:rPr>
                <w:sz w:val="16"/>
              </w:rPr>
            </w:pPr>
            <w:r>
              <w:rPr>
                <w:sz w:val="16"/>
              </w:rPr>
              <w:t>Perseguidos, malditos y exiliados en la Literatura universal</w:t>
            </w:r>
          </w:p>
        </w:tc>
        <w:tc>
          <w:tcPr>
            <w:tcW w:w="2692" w:type="dxa"/>
          </w:tcPr>
          <w:p w14:paraId="4058AD1B" w14:textId="77777777" w:rsidR="00FA4B2E" w:rsidRDefault="00000000">
            <w:pPr>
              <w:pStyle w:val="TableParagraph"/>
              <w:spacing w:before="92"/>
              <w:ind w:left="108" w:right="508"/>
              <w:rPr>
                <w:sz w:val="16"/>
              </w:rPr>
            </w:pPr>
            <w:r>
              <w:rPr>
                <w:sz w:val="16"/>
              </w:rPr>
              <w:t>Padorno Navarro, Eugenio; Santana Henríquez, Germán</w:t>
            </w:r>
          </w:p>
        </w:tc>
        <w:tc>
          <w:tcPr>
            <w:tcW w:w="1701" w:type="dxa"/>
          </w:tcPr>
          <w:p w14:paraId="24F5CA0A" w14:textId="77777777" w:rsidR="00FA4B2E" w:rsidRDefault="00000000">
            <w:pPr>
              <w:pStyle w:val="TableParagraph"/>
              <w:spacing w:before="92"/>
              <w:ind w:left="111" w:right="128"/>
              <w:rPr>
                <w:sz w:val="16"/>
              </w:rPr>
            </w:pPr>
            <w:r>
              <w:rPr>
                <w:sz w:val="16"/>
              </w:rPr>
              <w:t>Literatura: Historia y Crítica</w:t>
            </w:r>
          </w:p>
        </w:tc>
        <w:tc>
          <w:tcPr>
            <w:tcW w:w="2551" w:type="dxa"/>
          </w:tcPr>
          <w:p w14:paraId="0454A453" w14:textId="77777777" w:rsidR="00FA4B2E" w:rsidRDefault="00FA4B2E">
            <w:pPr>
              <w:pStyle w:val="TableParagraph"/>
              <w:rPr>
                <w:rFonts w:ascii="Times New Roman"/>
                <w:sz w:val="14"/>
              </w:rPr>
            </w:pPr>
          </w:p>
        </w:tc>
        <w:tc>
          <w:tcPr>
            <w:tcW w:w="1560" w:type="dxa"/>
          </w:tcPr>
          <w:p w14:paraId="3E30AA97" w14:textId="77777777" w:rsidR="00FA4B2E" w:rsidRDefault="00FA4B2E">
            <w:pPr>
              <w:pStyle w:val="TableParagraph"/>
              <w:spacing w:before="10"/>
              <w:rPr>
                <w:sz w:val="15"/>
              </w:rPr>
            </w:pPr>
          </w:p>
          <w:p w14:paraId="6C0D43A9" w14:textId="77777777" w:rsidR="00FA4B2E" w:rsidRDefault="00000000">
            <w:pPr>
              <w:pStyle w:val="TableParagraph"/>
              <w:spacing w:before="1"/>
              <w:ind w:left="136" w:right="126"/>
              <w:jc w:val="center"/>
              <w:rPr>
                <w:sz w:val="16"/>
              </w:rPr>
            </w:pPr>
            <w:r>
              <w:rPr>
                <w:sz w:val="16"/>
              </w:rPr>
              <w:t>9788496131460</w:t>
            </w:r>
          </w:p>
        </w:tc>
        <w:tc>
          <w:tcPr>
            <w:tcW w:w="1097" w:type="dxa"/>
          </w:tcPr>
          <w:p w14:paraId="53E99E4F" w14:textId="77777777" w:rsidR="00FA4B2E" w:rsidRDefault="00FA4B2E">
            <w:pPr>
              <w:pStyle w:val="TableParagraph"/>
              <w:spacing w:before="10"/>
              <w:rPr>
                <w:sz w:val="15"/>
              </w:rPr>
            </w:pPr>
          </w:p>
          <w:p w14:paraId="446B168A" w14:textId="77777777" w:rsidR="00FA4B2E" w:rsidRDefault="00000000">
            <w:pPr>
              <w:pStyle w:val="TableParagraph"/>
              <w:spacing w:before="1"/>
              <w:ind w:left="182" w:right="169"/>
              <w:jc w:val="center"/>
              <w:rPr>
                <w:sz w:val="16"/>
              </w:rPr>
            </w:pPr>
            <w:r>
              <w:rPr>
                <w:sz w:val="16"/>
              </w:rPr>
              <w:t>15,00</w:t>
            </w:r>
          </w:p>
        </w:tc>
      </w:tr>
      <w:tr w:rsidR="00FA4B2E" w14:paraId="66EC5073" w14:textId="77777777">
        <w:trPr>
          <w:trHeight w:val="551"/>
        </w:trPr>
        <w:tc>
          <w:tcPr>
            <w:tcW w:w="1838" w:type="dxa"/>
          </w:tcPr>
          <w:p w14:paraId="2083213A" w14:textId="77777777" w:rsidR="00FA4B2E" w:rsidRDefault="00000000">
            <w:pPr>
              <w:pStyle w:val="TableParagraph"/>
              <w:ind w:left="107"/>
              <w:rPr>
                <w:sz w:val="16"/>
              </w:rPr>
            </w:pPr>
            <w:r>
              <w:rPr>
                <w:sz w:val="16"/>
              </w:rPr>
              <w:t>Metodología y tecnología de</w:t>
            </w:r>
            <w:r>
              <w:rPr>
                <w:spacing w:val="-2"/>
                <w:sz w:val="16"/>
              </w:rPr>
              <w:t xml:space="preserve"> </w:t>
            </w:r>
            <w:r>
              <w:rPr>
                <w:spacing w:val="-6"/>
                <w:sz w:val="16"/>
              </w:rPr>
              <w:t>la</w:t>
            </w:r>
          </w:p>
          <w:p w14:paraId="619E7C4B" w14:textId="77777777" w:rsidR="00FA4B2E" w:rsidRDefault="00000000">
            <w:pPr>
              <w:pStyle w:val="TableParagraph"/>
              <w:spacing w:line="166" w:lineRule="exact"/>
              <w:ind w:left="107"/>
              <w:rPr>
                <w:sz w:val="16"/>
              </w:rPr>
            </w:pPr>
            <w:r>
              <w:rPr>
                <w:sz w:val="16"/>
              </w:rPr>
              <w:t>Programación</w:t>
            </w:r>
            <w:r>
              <w:rPr>
                <w:spacing w:val="-4"/>
                <w:sz w:val="16"/>
              </w:rPr>
              <w:t xml:space="preserve"> </w:t>
            </w:r>
            <w:r>
              <w:rPr>
                <w:sz w:val="16"/>
              </w:rPr>
              <w:t>II</w:t>
            </w:r>
          </w:p>
        </w:tc>
        <w:tc>
          <w:tcPr>
            <w:tcW w:w="2692" w:type="dxa"/>
          </w:tcPr>
          <w:p w14:paraId="18133B5D" w14:textId="77777777" w:rsidR="00FA4B2E" w:rsidRDefault="00000000">
            <w:pPr>
              <w:pStyle w:val="TableParagraph"/>
              <w:spacing w:before="89"/>
              <w:ind w:left="108" w:right="215"/>
              <w:rPr>
                <w:sz w:val="16"/>
              </w:rPr>
            </w:pPr>
            <w:r>
              <w:rPr>
                <w:sz w:val="16"/>
              </w:rPr>
              <w:t>Díaz Roca, Margarita; Rodríguez del Pino, Juan Carlos</w:t>
            </w:r>
          </w:p>
        </w:tc>
        <w:tc>
          <w:tcPr>
            <w:tcW w:w="1701" w:type="dxa"/>
          </w:tcPr>
          <w:p w14:paraId="34D92AC3" w14:textId="77777777" w:rsidR="00FA4B2E" w:rsidRDefault="00000000">
            <w:pPr>
              <w:pStyle w:val="TableParagraph"/>
              <w:ind w:left="111" w:right="83"/>
              <w:rPr>
                <w:sz w:val="16"/>
              </w:rPr>
            </w:pPr>
            <w:r>
              <w:rPr>
                <w:sz w:val="16"/>
              </w:rPr>
              <w:t>Programación Informática/Desarroll</w:t>
            </w:r>
          </w:p>
          <w:p w14:paraId="0A4A5BBA" w14:textId="77777777" w:rsidR="00FA4B2E" w:rsidRDefault="00000000">
            <w:pPr>
              <w:pStyle w:val="TableParagraph"/>
              <w:spacing w:line="166" w:lineRule="exact"/>
              <w:ind w:left="111"/>
              <w:rPr>
                <w:sz w:val="16"/>
              </w:rPr>
            </w:pPr>
            <w:r>
              <w:rPr>
                <w:sz w:val="16"/>
              </w:rPr>
              <w:t>o de software</w:t>
            </w:r>
          </w:p>
        </w:tc>
        <w:tc>
          <w:tcPr>
            <w:tcW w:w="2551" w:type="dxa"/>
          </w:tcPr>
          <w:p w14:paraId="61AD9CB9" w14:textId="77777777" w:rsidR="00FA4B2E" w:rsidRDefault="00000000">
            <w:pPr>
              <w:pStyle w:val="TableParagraph"/>
              <w:ind w:left="109" w:right="793"/>
              <w:rPr>
                <w:sz w:val="16"/>
              </w:rPr>
            </w:pPr>
            <w:r>
              <w:rPr>
                <w:sz w:val="16"/>
              </w:rPr>
              <w:t>Manuales Docentes Universitarios: Área de</w:t>
            </w:r>
          </w:p>
          <w:p w14:paraId="5C626136" w14:textId="77777777" w:rsidR="00FA4B2E" w:rsidRDefault="00000000">
            <w:pPr>
              <w:pStyle w:val="TableParagraph"/>
              <w:spacing w:line="166" w:lineRule="exact"/>
              <w:ind w:left="109"/>
              <w:rPr>
                <w:sz w:val="16"/>
              </w:rPr>
            </w:pPr>
            <w:r>
              <w:rPr>
                <w:sz w:val="16"/>
              </w:rPr>
              <w:t>Enseñanzas Técnicas</w:t>
            </w:r>
          </w:p>
        </w:tc>
        <w:tc>
          <w:tcPr>
            <w:tcW w:w="1560" w:type="dxa"/>
          </w:tcPr>
          <w:p w14:paraId="4538460F" w14:textId="77777777" w:rsidR="00FA4B2E" w:rsidRDefault="00FA4B2E">
            <w:pPr>
              <w:pStyle w:val="TableParagraph"/>
              <w:spacing w:before="8"/>
              <w:rPr>
                <w:sz w:val="15"/>
              </w:rPr>
            </w:pPr>
          </w:p>
          <w:p w14:paraId="1AE48771" w14:textId="77777777" w:rsidR="00FA4B2E" w:rsidRDefault="00000000">
            <w:pPr>
              <w:pStyle w:val="TableParagraph"/>
              <w:ind w:left="136" w:right="126"/>
              <w:jc w:val="center"/>
              <w:rPr>
                <w:sz w:val="16"/>
              </w:rPr>
            </w:pPr>
            <w:r>
              <w:rPr>
                <w:sz w:val="16"/>
              </w:rPr>
              <w:t>9788496131958</w:t>
            </w:r>
          </w:p>
        </w:tc>
        <w:tc>
          <w:tcPr>
            <w:tcW w:w="1097" w:type="dxa"/>
          </w:tcPr>
          <w:p w14:paraId="4C2CB34C" w14:textId="77777777" w:rsidR="00FA4B2E" w:rsidRDefault="00FA4B2E">
            <w:pPr>
              <w:pStyle w:val="TableParagraph"/>
              <w:spacing w:before="8"/>
              <w:rPr>
                <w:sz w:val="15"/>
              </w:rPr>
            </w:pPr>
          </w:p>
          <w:p w14:paraId="69E73BC1" w14:textId="77777777" w:rsidR="00FA4B2E" w:rsidRDefault="00000000">
            <w:pPr>
              <w:pStyle w:val="TableParagraph"/>
              <w:ind w:left="179" w:right="169"/>
              <w:jc w:val="center"/>
              <w:rPr>
                <w:sz w:val="16"/>
              </w:rPr>
            </w:pPr>
            <w:r>
              <w:rPr>
                <w:sz w:val="16"/>
              </w:rPr>
              <w:t>8,00</w:t>
            </w:r>
          </w:p>
        </w:tc>
      </w:tr>
      <w:tr w:rsidR="00FA4B2E" w14:paraId="4F88AA0E" w14:textId="77777777">
        <w:trPr>
          <w:trHeight w:val="551"/>
        </w:trPr>
        <w:tc>
          <w:tcPr>
            <w:tcW w:w="1838" w:type="dxa"/>
          </w:tcPr>
          <w:p w14:paraId="12D736DA" w14:textId="77777777" w:rsidR="00FA4B2E" w:rsidRDefault="00000000">
            <w:pPr>
              <w:pStyle w:val="TableParagraph"/>
              <w:spacing w:before="89"/>
              <w:ind w:left="107" w:right="189"/>
              <w:rPr>
                <w:sz w:val="16"/>
              </w:rPr>
            </w:pPr>
            <w:r>
              <w:rPr>
                <w:sz w:val="16"/>
              </w:rPr>
              <w:t>Self-study workbook for the threshold user</w:t>
            </w:r>
          </w:p>
        </w:tc>
        <w:tc>
          <w:tcPr>
            <w:tcW w:w="2692" w:type="dxa"/>
          </w:tcPr>
          <w:p w14:paraId="65601253" w14:textId="77777777" w:rsidR="00FA4B2E" w:rsidRDefault="00000000">
            <w:pPr>
              <w:pStyle w:val="TableParagraph"/>
              <w:spacing w:before="89"/>
              <w:ind w:left="108" w:right="428"/>
              <w:rPr>
                <w:sz w:val="16"/>
              </w:rPr>
            </w:pPr>
            <w:r>
              <w:rPr>
                <w:sz w:val="16"/>
              </w:rPr>
              <w:t>Arnaiz Castro, Patricia; Bosch Caballero, Mª del Carmen</w:t>
            </w:r>
          </w:p>
        </w:tc>
        <w:tc>
          <w:tcPr>
            <w:tcW w:w="1701" w:type="dxa"/>
          </w:tcPr>
          <w:p w14:paraId="31ABDEC8" w14:textId="77777777" w:rsidR="00FA4B2E" w:rsidRDefault="00000000">
            <w:pPr>
              <w:pStyle w:val="TableParagraph"/>
              <w:ind w:left="111" w:right="332"/>
              <w:rPr>
                <w:sz w:val="16"/>
              </w:rPr>
            </w:pPr>
            <w:r>
              <w:rPr>
                <w:sz w:val="16"/>
              </w:rPr>
              <w:t>Didáctica: lengua inglesa y</w:t>
            </w:r>
          </w:p>
          <w:p w14:paraId="298E7653" w14:textId="77777777" w:rsidR="00FA4B2E" w:rsidRDefault="00000000">
            <w:pPr>
              <w:pStyle w:val="TableParagraph"/>
              <w:spacing w:line="165" w:lineRule="exact"/>
              <w:ind w:left="111"/>
              <w:rPr>
                <w:sz w:val="16"/>
              </w:rPr>
            </w:pPr>
            <w:r>
              <w:rPr>
                <w:sz w:val="16"/>
              </w:rPr>
              <w:t>alfabetización</w:t>
            </w:r>
          </w:p>
        </w:tc>
        <w:tc>
          <w:tcPr>
            <w:tcW w:w="2551" w:type="dxa"/>
          </w:tcPr>
          <w:p w14:paraId="595E158F" w14:textId="77777777" w:rsidR="00FA4B2E" w:rsidRDefault="00000000">
            <w:pPr>
              <w:pStyle w:val="TableParagraph"/>
              <w:ind w:left="109" w:right="793"/>
              <w:rPr>
                <w:sz w:val="16"/>
              </w:rPr>
            </w:pPr>
            <w:r>
              <w:rPr>
                <w:sz w:val="16"/>
              </w:rPr>
              <w:t>Manuales Docentes Universitarios: Área de</w:t>
            </w:r>
          </w:p>
          <w:p w14:paraId="096DECC3" w14:textId="77777777" w:rsidR="00FA4B2E" w:rsidRDefault="00000000">
            <w:pPr>
              <w:pStyle w:val="TableParagraph"/>
              <w:spacing w:line="165" w:lineRule="exact"/>
              <w:ind w:left="109"/>
              <w:rPr>
                <w:sz w:val="16"/>
              </w:rPr>
            </w:pPr>
            <w:r>
              <w:rPr>
                <w:sz w:val="16"/>
              </w:rPr>
              <w:t>Humanidades</w:t>
            </w:r>
          </w:p>
        </w:tc>
        <w:tc>
          <w:tcPr>
            <w:tcW w:w="1560" w:type="dxa"/>
          </w:tcPr>
          <w:p w14:paraId="5920B833" w14:textId="77777777" w:rsidR="00FA4B2E" w:rsidRDefault="00FA4B2E">
            <w:pPr>
              <w:pStyle w:val="TableParagraph"/>
              <w:spacing w:before="8"/>
              <w:rPr>
                <w:sz w:val="15"/>
              </w:rPr>
            </w:pPr>
          </w:p>
          <w:p w14:paraId="574761AE" w14:textId="77777777" w:rsidR="00FA4B2E" w:rsidRDefault="00000000">
            <w:pPr>
              <w:pStyle w:val="TableParagraph"/>
              <w:ind w:left="136" w:right="126"/>
              <w:jc w:val="center"/>
              <w:rPr>
                <w:sz w:val="16"/>
              </w:rPr>
            </w:pPr>
            <w:r>
              <w:rPr>
                <w:sz w:val="16"/>
              </w:rPr>
              <w:t>9788496131897</w:t>
            </w:r>
          </w:p>
        </w:tc>
        <w:tc>
          <w:tcPr>
            <w:tcW w:w="1097" w:type="dxa"/>
          </w:tcPr>
          <w:p w14:paraId="687B324A" w14:textId="77777777" w:rsidR="00FA4B2E" w:rsidRDefault="00FA4B2E">
            <w:pPr>
              <w:pStyle w:val="TableParagraph"/>
              <w:spacing w:before="8"/>
              <w:rPr>
                <w:sz w:val="15"/>
              </w:rPr>
            </w:pPr>
          </w:p>
          <w:p w14:paraId="5945382B" w14:textId="77777777" w:rsidR="00FA4B2E" w:rsidRDefault="00000000">
            <w:pPr>
              <w:pStyle w:val="TableParagraph"/>
              <w:ind w:left="182" w:right="169"/>
              <w:jc w:val="center"/>
              <w:rPr>
                <w:sz w:val="16"/>
              </w:rPr>
            </w:pPr>
            <w:r>
              <w:rPr>
                <w:sz w:val="16"/>
              </w:rPr>
              <w:t>17,00</w:t>
            </w:r>
          </w:p>
        </w:tc>
      </w:tr>
      <w:tr w:rsidR="00FA4B2E" w14:paraId="1EA13338" w14:textId="77777777">
        <w:trPr>
          <w:trHeight w:val="736"/>
        </w:trPr>
        <w:tc>
          <w:tcPr>
            <w:tcW w:w="1838" w:type="dxa"/>
          </w:tcPr>
          <w:p w14:paraId="48F0AC28" w14:textId="77777777" w:rsidR="00FA4B2E" w:rsidRDefault="00000000">
            <w:pPr>
              <w:pStyle w:val="TableParagraph"/>
              <w:ind w:left="107" w:right="358"/>
              <w:rPr>
                <w:sz w:val="16"/>
              </w:rPr>
            </w:pPr>
            <w:r>
              <w:rPr>
                <w:sz w:val="16"/>
              </w:rPr>
              <w:t>Guía interactiva de cálculo para la Economía y la</w:t>
            </w:r>
          </w:p>
          <w:p w14:paraId="540968E6" w14:textId="77777777" w:rsidR="00FA4B2E" w:rsidRDefault="00000000">
            <w:pPr>
              <w:pStyle w:val="TableParagraph"/>
              <w:spacing w:line="166" w:lineRule="exact"/>
              <w:ind w:left="107"/>
              <w:rPr>
                <w:sz w:val="16"/>
              </w:rPr>
            </w:pPr>
            <w:r>
              <w:rPr>
                <w:sz w:val="16"/>
              </w:rPr>
              <w:t>empresa con Derive</w:t>
            </w:r>
          </w:p>
        </w:tc>
        <w:tc>
          <w:tcPr>
            <w:tcW w:w="2692" w:type="dxa"/>
          </w:tcPr>
          <w:p w14:paraId="080A2EC1" w14:textId="77777777" w:rsidR="00FA4B2E" w:rsidRDefault="00000000">
            <w:pPr>
              <w:pStyle w:val="TableParagraph"/>
              <w:spacing w:before="89"/>
              <w:ind w:left="108" w:right="189"/>
              <w:jc w:val="both"/>
              <w:rPr>
                <w:sz w:val="16"/>
              </w:rPr>
            </w:pPr>
            <w:r>
              <w:rPr>
                <w:sz w:val="16"/>
              </w:rPr>
              <w:t>Andrada Félix, Julián; Hernández Guerra, Juan; Martel Escobar, Mª del Carmen</w:t>
            </w:r>
          </w:p>
        </w:tc>
        <w:tc>
          <w:tcPr>
            <w:tcW w:w="1701" w:type="dxa"/>
          </w:tcPr>
          <w:p w14:paraId="09B04482" w14:textId="77777777" w:rsidR="00FA4B2E" w:rsidRDefault="00FA4B2E">
            <w:pPr>
              <w:pStyle w:val="TableParagraph"/>
              <w:spacing w:before="10"/>
              <w:rPr>
                <w:sz w:val="23"/>
              </w:rPr>
            </w:pPr>
          </w:p>
          <w:p w14:paraId="4A40F103" w14:textId="77777777" w:rsidR="00FA4B2E" w:rsidRDefault="00000000">
            <w:pPr>
              <w:pStyle w:val="TableParagraph"/>
              <w:ind w:left="111"/>
              <w:rPr>
                <w:sz w:val="16"/>
              </w:rPr>
            </w:pPr>
            <w:r>
              <w:rPr>
                <w:sz w:val="16"/>
              </w:rPr>
              <w:t>Obras de Consulta</w:t>
            </w:r>
          </w:p>
        </w:tc>
        <w:tc>
          <w:tcPr>
            <w:tcW w:w="2551" w:type="dxa"/>
          </w:tcPr>
          <w:p w14:paraId="386AEC5D" w14:textId="77777777" w:rsidR="00FA4B2E" w:rsidRDefault="00000000">
            <w:pPr>
              <w:pStyle w:val="TableParagraph"/>
              <w:spacing w:before="89"/>
              <w:ind w:left="109" w:right="135"/>
              <w:rPr>
                <w:sz w:val="16"/>
              </w:rPr>
            </w:pPr>
            <w:r>
              <w:rPr>
                <w:sz w:val="16"/>
              </w:rPr>
              <w:t>Manuales Docentes Universitarios: Área de Ciencias Sociales y Jurídicas</w:t>
            </w:r>
          </w:p>
        </w:tc>
        <w:tc>
          <w:tcPr>
            <w:tcW w:w="1560" w:type="dxa"/>
          </w:tcPr>
          <w:p w14:paraId="78FA7151" w14:textId="77777777" w:rsidR="00FA4B2E" w:rsidRDefault="00FA4B2E">
            <w:pPr>
              <w:pStyle w:val="TableParagraph"/>
              <w:spacing w:before="10"/>
              <w:rPr>
                <w:sz w:val="23"/>
              </w:rPr>
            </w:pPr>
          </w:p>
          <w:p w14:paraId="3ADA1FD8" w14:textId="77777777" w:rsidR="00FA4B2E" w:rsidRDefault="00000000">
            <w:pPr>
              <w:pStyle w:val="TableParagraph"/>
              <w:ind w:left="136" w:right="126"/>
              <w:jc w:val="center"/>
              <w:rPr>
                <w:sz w:val="16"/>
              </w:rPr>
            </w:pPr>
            <w:r>
              <w:rPr>
                <w:sz w:val="16"/>
              </w:rPr>
              <w:t>9788496131927</w:t>
            </w:r>
          </w:p>
        </w:tc>
        <w:tc>
          <w:tcPr>
            <w:tcW w:w="1097" w:type="dxa"/>
          </w:tcPr>
          <w:p w14:paraId="5D047F34" w14:textId="77777777" w:rsidR="00FA4B2E" w:rsidRDefault="00FA4B2E">
            <w:pPr>
              <w:pStyle w:val="TableParagraph"/>
              <w:spacing w:before="10"/>
              <w:rPr>
                <w:sz w:val="23"/>
              </w:rPr>
            </w:pPr>
          </w:p>
          <w:p w14:paraId="1090D0A6" w14:textId="77777777" w:rsidR="00FA4B2E" w:rsidRDefault="00000000">
            <w:pPr>
              <w:pStyle w:val="TableParagraph"/>
              <w:ind w:left="182" w:right="169"/>
              <w:jc w:val="center"/>
              <w:rPr>
                <w:sz w:val="16"/>
              </w:rPr>
            </w:pPr>
            <w:r>
              <w:rPr>
                <w:sz w:val="16"/>
              </w:rPr>
              <w:t>10,00</w:t>
            </w:r>
          </w:p>
        </w:tc>
      </w:tr>
      <w:tr w:rsidR="00FA4B2E" w14:paraId="222EFDDB" w14:textId="77777777">
        <w:trPr>
          <w:trHeight w:val="551"/>
        </w:trPr>
        <w:tc>
          <w:tcPr>
            <w:tcW w:w="1838" w:type="dxa"/>
          </w:tcPr>
          <w:p w14:paraId="2936A6B0" w14:textId="77777777" w:rsidR="00FA4B2E" w:rsidRDefault="00000000">
            <w:pPr>
              <w:pStyle w:val="TableParagraph"/>
              <w:ind w:left="107" w:right="162"/>
              <w:rPr>
                <w:sz w:val="16"/>
              </w:rPr>
            </w:pPr>
            <w:r>
              <w:rPr>
                <w:sz w:val="16"/>
              </w:rPr>
              <w:t>Curso de preparación para mayores de 25</w:t>
            </w:r>
          </w:p>
          <w:p w14:paraId="30A58262" w14:textId="77777777" w:rsidR="00FA4B2E" w:rsidRDefault="00000000">
            <w:pPr>
              <w:pStyle w:val="TableParagraph"/>
              <w:spacing w:line="165" w:lineRule="exact"/>
              <w:ind w:left="107"/>
              <w:rPr>
                <w:sz w:val="16"/>
              </w:rPr>
            </w:pPr>
            <w:r>
              <w:rPr>
                <w:sz w:val="16"/>
              </w:rPr>
              <w:t>años</w:t>
            </w:r>
          </w:p>
        </w:tc>
        <w:tc>
          <w:tcPr>
            <w:tcW w:w="2692" w:type="dxa"/>
          </w:tcPr>
          <w:p w14:paraId="5887B846" w14:textId="77777777" w:rsidR="00FA4B2E" w:rsidRDefault="00FA4B2E">
            <w:pPr>
              <w:pStyle w:val="TableParagraph"/>
              <w:rPr>
                <w:rFonts w:ascii="Times New Roman"/>
                <w:sz w:val="14"/>
              </w:rPr>
            </w:pPr>
          </w:p>
        </w:tc>
        <w:tc>
          <w:tcPr>
            <w:tcW w:w="1701" w:type="dxa"/>
          </w:tcPr>
          <w:p w14:paraId="69B54AFD" w14:textId="77777777" w:rsidR="00FA4B2E" w:rsidRDefault="00FA4B2E">
            <w:pPr>
              <w:pStyle w:val="TableParagraph"/>
              <w:spacing w:before="8"/>
              <w:rPr>
                <w:sz w:val="15"/>
              </w:rPr>
            </w:pPr>
          </w:p>
          <w:p w14:paraId="6B0ACBE3" w14:textId="77777777" w:rsidR="00FA4B2E" w:rsidRDefault="00000000">
            <w:pPr>
              <w:pStyle w:val="TableParagraph"/>
              <w:ind w:left="111"/>
              <w:rPr>
                <w:sz w:val="16"/>
              </w:rPr>
            </w:pPr>
            <w:r>
              <w:rPr>
                <w:sz w:val="16"/>
              </w:rPr>
              <w:t>Obras de Consulta</w:t>
            </w:r>
          </w:p>
        </w:tc>
        <w:tc>
          <w:tcPr>
            <w:tcW w:w="2551" w:type="dxa"/>
          </w:tcPr>
          <w:p w14:paraId="183CA699" w14:textId="77777777" w:rsidR="00FA4B2E" w:rsidRDefault="00FA4B2E">
            <w:pPr>
              <w:pStyle w:val="TableParagraph"/>
              <w:rPr>
                <w:rFonts w:ascii="Times New Roman"/>
                <w:sz w:val="14"/>
              </w:rPr>
            </w:pPr>
          </w:p>
        </w:tc>
        <w:tc>
          <w:tcPr>
            <w:tcW w:w="1560" w:type="dxa"/>
          </w:tcPr>
          <w:p w14:paraId="69CFFB0B" w14:textId="77777777" w:rsidR="00FA4B2E" w:rsidRDefault="00FA4B2E">
            <w:pPr>
              <w:pStyle w:val="TableParagraph"/>
              <w:spacing w:before="8"/>
              <w:rPr>
                <w:sz w:val="15"/>
              </w:rPr>
            </w:pPr>
          </w:p>
          <w:p w14:paraId="6ADECF6D" w14:textId="77777777" w:rsidR="00FA4B2E" w:rsidRDefault="00000000">
            <w:pPr>
              <w:pStyle w:val="TableParagraph"/>
              <w:ind w:left="136" w:right="125"/>
              <w:jc w:val="center"/>
              <w:rPr>
                <w:sz w:val="16"/>
              </w:rPr>
            </w:pPr>
            <w:r>
              <w:rPr>
                <w:sz w:val="16"/>
              </w:rPr>
              <w:t>9788496131248</w:t>
            </w:r>
          </w:p>
        </w:tc>
        <w:tc>
          <w:tcPr>
            <w:tcW w:w="1097" w:type="dxa"/>
          </w:tcPr>
          <w:p w14:paraId="00C88129" w14:textId="77777777" w:rsidR="00FA4B2E" w:rsidRDefault="00FA4B2E">
            <w:pPr>
              <w:pStyle w:val="TableParagraph"/>
              <w:spacing w:before="8"/>
              <w:rPr>
                <w:sz w:val="15"/>
              </w:rPr>
            </w:pPr>
          </w:p>
          <w:p w14:paraId="270FBF6A" w14:textId="77777777" w:rsidR="00FA4B2E" w:rsidRDefault="00000000">
            <w:pPr>
              <w:pStyle w:val="TableParagraph"/>
              <w:ind w:left="182" w:right="169"/>
              <w:jc w:val="center"/>
              <w:rPr>
                <w:sz w:val="16"/>
              </w:rPr>
            </w:pPr>
            <w:r>
              <w:rPr>
                <w:sz w:val="16"/>
              </w:rPr>
              <w:t>20,00</w:t>
            </w:r>
          </w:p>
        </w:tc>
      </w:tr>
      <w:tr w:rsidR="00FA4B2E" w14:paraId="2621FABD" w14:textId="77777777">
        <w:trPr>
          <w:trHeight w:val="551"/>
        </w:trPr>
        <w:tc>
          <w:tcPr>
            <w:tcW w:w="1838" w:type="dxa"/>
          </w:tcPr>
          <w:p w14:paraId="7FCD904F" w14:textId="77777777" w:rsidR="00FA4B2E" w:rsidRDefault="00FA4B2E">
            <w:pPr>
              <w:pStyle w:val="TableParagraph"/>
              <w:spacing w:before="8"/>
              <w:rPr>
                <w:sz w:val="15"/>
              </w:rPr>
            </w:pPr>
          </w:p>
          <w:p w14:paraId="0C2635C7" w14:textId="77777777" w:rsidR="00FA4B2E" w:rsidRDefault="00000000">
            <w:pPr>
              <w:pStyle w:val="TableParagraph"/>
              <w:ind w:left="107"/>
              <w:rPr>
                <w:sz w:val="16"/>
              </w:rPr>
            </w:pPr>
            <w:r>
              <w:rPr>
                <w:sz w:val="16"/>
              </w:rPr>
              <w:t>Porta Linguarum</w:t>
            </w:r>
          </w:p>
        </w:tc>
        <w:tc>
          <w:tcPr>
            <w:tcW w:w="2692" w:type="dxa"/>
          </w:tcPr>
          <w:p w14:paraId="30E9D3F5" w14:textId="77777777" w:rsidR="00FA4B2E" w:rsidRDefault="00FA4B2E">
            <w:pPr>
              <w:pStyle w:val="TableParagraph"/>
              <w:rPr>
                <w:rFonts w:ascii="Times New Roman"/>
                <w:sz w:val="14"/>
              </w:rPr>
            </w:pPr>
          </w:p>
        </w:tc>
        <w:tc>
          <w:tcPr>
            <w:tcW w:w="1701" w:type="dxa"/>
          </w:tcPr>
          <w:p w14:paraId="15752E7B" w14:textId="77777777" w:rsidR="00FA4B2E" w:rsidRDefault="00000000">
            <w:pPr>
              <w:pStyle w:val="TableParagraph"/>
              <w:ind w:left="111" w:right="92"/>
              <w:rPr>
                <w:sz w:val="16"/>
              </w:rPr>
            </w:pPr>
            <w:r>
              <w:rPr>
                <w:sz w:val="16"/>
              </w:rPr>
              <w:t>Teoría y métodos de enseñanza de</w:t>
            </w:r>
          </w:p>
          <w:p w14:paraId="4B84DB4E" w14:textId="77777777" w:rsidR="00FA4B2E" w:rsidRDefault="00000000">
            <w:pPr>
              <w:pStyle w:val="TableParagraph"/>
              <w:spacing w:line="165" w:lineRule="exact"/>
              <w:ind w:left="111"/>
              <w:rPr>
                <w:sz w:val="16"/>
              </w:rPr>
            </w:pPr>
            <w:r>
              <w:rPr>
                <w:sz w:val="16"/>
              </w:rPr>
              <w:t>lenguas</w:t>
            </w:r>
          </w:p>
        </w:tc>
        <w:tc>
          <w:tcPr>
            <w:tcW w:w="2551" w:type="dxa"/>
          </w:tcPr>
          <w:p w14:paraId="42DE2923" w14:textId="77777777" w:rsidR="00FA4B2E" w:rsidRDefault="00000000">
            <w:pPr>
              <w:pStyle w:val="TableParagraph"/>
              <w:spacing w:before="89"/>
              <w:ind w:left="109" w:right="339"/>
              <w:rPr>
                <w:sz w:val="16"/>
              </w:rPr>
            </w:pPr>
            <w:r>
              <w:rPr>
                <w:sz w:val="16"/>
              </w:rPr>
              <w:t>Cuadernos para la Docencia: Artes y Humanidades</w:t>
            </w:r>
          </w:p>
        </w:tc>
        <w:tc>
          <w:tcPr>
            <w:tcW w:w="1560" w:type="dxa"/>
          </w:tcPr>
          <w:p w14:paraId="5FDCE979" w14:textId="77777777" w:rsidR="00FA4B2E" w:rsidRDefault="00FA4B2E">
            <w:pPr>
              <w:pStyle w:val="TableParagraph"/>
              <w:spacing w:before="8"/>
              <w:rPr>
                <w:sz w:val="15"/>
              </w:rPr>
            </w:pPr>
          </w:p>
          <w:p w14:paraId="38F5A4EB" w14:textId="77777777" w:rsidR="00FA4B2E" w:rsidRDefault="00000000">
            <w:pPr>
              <w:pStyle w:val="TableParagraph"/>
              <w:ind w:left="136" w:right="126"/>
              <w:jc w:val="center"/>
              <w:rPr>
                <w:sz w:val="16"/>
              </w:rPr>
            </w:pPr>
            <w:r>
              <w:rPr>
                <w:sz w:val="16"/>
              </w:rPr>
              <w:t>9771697746021</w:t>
            </w:r>
          </w:p>
        </w:tc>
        <w:tc>
          <w:tcPr>
            <w:tcW w:w="1097" w:type="dxa"/>
          </w:tcPr>
          <w:p w14:paraId="42C49CAB" w14:textId="77777777" w:rsidR="00FA4B2E" w:rsidRDefault="00FA4B2E">
            <w:pPr>
              <w:pStyle w:val="TableParagraph"/>
              <w:spacing w:before="8"/>
              <w:rPr>
                <w:sz w:val="15"/>
              </w:rPr>
            </w:pPr>
          </w:p>
          <w:p w14:paraId="0BBB2909" w14:textId="77777777" w:rsidR="00FA4B2E" w:rsidRDefault="00000000">
            <w:pPr>
              <w:pStyle w:val="TableParagraph"/>
              <w:ind w:left="181" w:right="169"/>
              <w:jc w:val="center"/>
              <w:rPr>
                <w:sz w:val="16"/>
              </w:rPr>
            </w:pPr>
            <w:r>
              <w:rPr>
                <w:sz w:val="16"/>
              </w:rPr>
              <w:t>24,00</w:t>
            </w:r>
          </w:p>
        </w:tc>
      </w:tr>
      <w:tr w:rsidR="00FA4B2E" w14:paraId="30AE6314" w14:textId="77777777">
        <w:trPr>
          <w:trHeight w:val="736"/>
        </w:trPr>
        <w:tc>
          <w:tcPr>
            <w:tcW w:w="1838" w:type="dxa"/>
          </w:tcPr>
          <w:p w14:paraId="009CEE8B" w14:textId="77777777" w:rsidR="00FA4B2E" w:rsidRDefault="00000000">
            <w:pPr>
              <w:pStyle w:val="TableParagraph"/>
              <w:ind w:left="107" w:right="277"/>
              <w:rPr>
                <w:sz w:val="16"/>
              </w:rPr>
            </w:pPr>
            <w:r>
              <w:rPr>
                <w:sz w:val="16"/>
              </w:rPr>
              <w:t>Intervención psicopedagógica en los trastornos del</w:t>
            </w:r>
          </w:p>
          <w:p w14:paraId="1F7801B8" w14:textId="77777777" w:rsidR="00FA4B2E" w:rsidRDefault="00000000">
            <w:pPr>
              <w:pStyle w:val="TableParagraph"/>
              <w:spacing w:line="166" w:lineRule="exact"/>
              <w:ind w:left="107"/>
              <w:rPr>
                <w:sz w:val="16"/>
              </w:rPr>
            </w:pPr>
            <w:r>
              <w:rPr>
                <w:sz w:val="16"/>
              </w:rPr>
              <w:t>desarrollo</w:t>
            </w:r>
          </w:p>
        </w:tc>
        <w:tc>
          <w:tcPr>
            <w:tcW w:w="2692" w:type="dxa"/>
          </w:tcPr>
          <w:p w14:paraId="59E6C4AA" w14:textId="77777777" w:rsidR="00FA4B2E" w:rsidRDefault="00FA4B2E">
            <w:pPr>
              <w:pStyle w:val="TableParagraph"/>
              <w:spacing w:before="10"/>
              <w:rPr>
                <w:sz w:val="23"/>
              </w:rPr>
            </w:pPr>
          </w:p>
          <w:p w14:paraId="0513846B" w14:textId="77777777" w:rsidR="00FA4B2E" w:rsidRDefault="00000000">
            <w:pPr>
              <w:pStyle w:val="TableParagraph"/>
              <w:ind w:left="108"/>
              <w:rPr>
                <w:sz w:val="16"/>
              </w:rPr>
            </w:pPr>
            <w:r>
              <w:rPr>
                <w:sz w:val="16"/>
              </w:rPr>
              <w:t>Díaz Jiménez, Gabriel</w:t>
            </w:r>
          </w:p>
        </w:tc>
        <w:tc>
          <w:tcPr>
            <w:tcW w:w="1701" w:type="dxa"/>
          </w:tcPr>
          <w:p w14:paraId="58CB9FC9" w14:textId="77777777" w:rsidR="00FA4B2E" w:rsidRDefault="00FA4B2E">
            <w:pPr>
              <w:pStyle w:val="TableParagraph"/>
              <w:spacing w:before="10"/>
              <w:rPr>
                <w:sz w:val="23"/>
              </w:rPr>
            </w:pPr>
          </w:p>
          <w:p w14:paraId="16BDD496" w14:textId="77777777" w:rsidR="00FA4B2E" w:rsidRDefault="00000000">
            <w:pPr>
              <w:pStyle w:val="TableParagraph"/>
              <w:ind w:left="111"/>
              <w:rPr>
                <w:sz w:val="16"/>
              </w:rPr>
            </w:pPr>
            <w:r>
              <w:rPr>
                <w:sz w:val="16"/>
              </w:rPr>
              <w:t>Psicología</w:t>
            </w:r>
          </w:p>
        </w:tc>
        <w:tc>
          <w:tcPr>
            <w:tcW w:w="2551" w:type="dxa"/>
          </w:tcPr>
          <w:p w14:paraId="0B914DEB" w14:textId="77777777" w:rsidR="00FA4B2E" w:rsidRDefault="00FA4B2E">
            <w:pPr>
              <w:pStyle w:val="TableParagraph"/>
              <w:spacing w:before="8"/>
              <w:rPr>
                <w:sz w:val="15"/>
              </w:rPr>
            </w:pPr>
          </w:p>
          <w:p w14:paraId="6066F886" w14:textId="77777777" w:rsidR="00FA4B2E" w:rsidRDefault="00000000">
            <w:pPr>
              <w:pStyle w:val="TableParagraph"/>
              <w:ind w:left="109" w:right="144"/>
              <w:rPr>
                <w:sz w:val="16"/>
              </w:rPr>
            </w:pPr>
            <w:r>
              <w:rPr>
                <w:sz w:val="16"/>
              </w:rPr>
              <w:t>Manuales Universitarios de Teleformación: PsicoPedagogía</w:t>
            </w:r>
          </w:p>
        </w:tc>
        <w:tc>
          <w:tcPr>
            <w:tcW w:w="1560" w:type="dxa"/>
          </w:tcPr>
          <w:p w14:paraId="695929CF" w14:textId="77777777" w:rsidR="00FA4B2E" w:rsidRDefault="00FA4B2E">
            <w:pPr>
              <w:pStyle w:val="TableParagraph"/>
              <w:spacing w:before="10"/>
              <w:rPr>
                <w:sz w:val="23"/>
              </w:rPr>
            </w:pPr>
          </w:p>
          <w:p w14:paraId="1CA5D114" w14:textId="77777777" w:rsidR="00FA4B2E" w:rsidRDefault="00000000">
            <w:pPr>
              <w:pStyle w:val="TableParagraph"/>
              <w:ind w:left="136" w:right="126"/>
              <w:jc w:val="center"/>
              <w:rPr>
                <w:sz w:val="16"/>
              </w:rPr>
            </w:pPr>
            <w:r>
              <w:rPr>
                <w:sz w:val="16"/>
              </w:rPr>
              <w:t>9788489728424</w:t>
            </w:r>
          </w:p>
        </w:tc>
        <w:tc>
          <w:tcPr>
            <w:tcW w:w="1097" w:type="dxa"/>
          </w:tcPr>
          <w:p w14:paraId="2052AECE" w14:textId="77777777" w:rsidR="00FA4B2E" w:rsidRDefault="00FA4B2E">
            <w:pPr>
              <w:pStyle w:val="TableParagraph"/>
              <w:spacing w:before="10"/>
              <w:rPr>
                <w:sz w:val="23"/>
              </w:rPr>
            </w:pPr>
          </w:p>
          <w:p w14:paraId="1F08D3B4" w14:textId="77777777" w:rsidR="00FA4B2E" w:rsidRDefault="00000000">
            <w:pPr>
              <w:pStyle w:val="TableParagraph"/>
              <w:ind w:left="182" w:right="169"/>
              <w:jc w:val="center"/>
              <w:rPr>
                <w:sz w:val="16"/>
              </w:rPr>
            </w:pPr>
            <w:r>
              <w:rPr>
                <w:sz w:val="16"/>
              </w:rPr>
              <w:t>15,00</w:t>
            </w:r>
          </w:p>
        </w:tc>
      </w:tr>
      <w:tr w:rsidR="00FA4B2E" w14:paraId="67E7D6A8" w14:textId="77777777">
        <w:trPr>
          <w:trHeight w:val="551"/>
        </w:trPr>
        <w:tc>
          <w:tcPr>
            <w:tcW w:w="1838" w:type="dxa"/>
          </w:tcPr>
          <w:p w14:paraId="2D1BC312" w14:textId="77777777" w:rsidR="00FA4B2E" w:rsidRDefault="00000000">
            <w:pPr>
              <w:pStyle w:val="TableParagraph"/>
              <w:spacing w:before="89"/>
              <w:ind w:left="107" w:right="500"/>
              <w:rPr>
                <w:sz w:val="16"/>
              </w:rPr>
            </w:pPr>
            <w:r>
              <w:rPr>
                <w:sz w:val="16"/>
              </w:rPr>
              <w:t>Fundamentos de evaluación</w:t>
            </w:r>
          </w:p>
        </w:tc>
        <w:tc>
          <w:tcPr>
            <w:tcW w:w="2692" w:type="dxa"/>
          </w:tcPr>
          <w:p w14:paraId="1D1743FC" w14:textId="77777777" w:rsidR="00FA4B2E" w:rsidRDefault="00000000">
            <w:pPr>
              <w:pStyle w:val="TableParagraph"/>
              <w:spacing w:before="89"/>
              <w:ind w:left="108" w:right="402"/>
              <w:rPr>
                <w:sz w:val="16"/>
              </w:rPr>
            </w:pPr>
            <w:r>
              <w:rPr>
                <w:sz w:val="16"/>
              </w:rPr>
              <w:t>Reyes García, Carmen Isabel; Martín Pérez, Arcadia</w:t>
            </w:r>
          </w:p>
        </w:tc>
        <w:tc>
          <w:tcPr>
            <w:tcW w:w="1701" w:type="dxa"/>
          </w:tcPr>
          <w:p w14:paraId="2097E81A" w14:textId="77777777" w:rsidR="00FA4B2E" w:rsidRDefault="00000000">
            <w:pPr>
              <w:pStyle w:val="TableParagraph"/>
              <w:ind w:left="111" w:right="190"/>
              <w:rPr>
                <w:sz w:val="16"/>
              </w:rPr>
            </w:pPr>
            <w:r>
              <w:rPr>
                <w:sz w:val="16"/>
              </w:rPr>
              <w:t>Educación superior y continua,</w:t>
            </w:r>
          </w:p>
          <w:p w14:paraId="7EAFE0D8" w14:textId="77777777" w:rsidR="00FA4B2E" w:rsidRDefault="00000000">
            <w:pPr>
              <w:pStyle w:val="TableParagraph"/>
              <w:spacing w:line="165" w:lineRule="exact"/>
              <w:ind w:left="111"/>
              <w:rPr>
                <w:sz w:val="16"/>
              </w:rPr>
            </w:pPr>
            <w:r>
              <w:rPr>
                <w:sz w:val="16"/>
              </w:rPr>
              <w:t>Educación terciaria</w:t>
            </w:r>
          </w:p>
        </w:tc>
        <w:tc>
          <w:tcPr>
            <w:tcW w:w="2551" w:type="dxa"/>
          </w:tcPr>
          <w:p w14:paraId="3C51AF89" w14:textId="77777777" w:rsidR="00FA4B2E" w:rsidRDefault="00000000">
            <w:pPr>
              <w:pStyle w:val="TableParagraph"/>
              <w:spacing w:before="89"/>
              <w:ind w:left="109" w:right="144"/>
              <w:rPr>
                <w:sz w:val="16"/>
              </w:rPr>
            </w:pPr>
            <w:r>
              <w:rPr>
                <w:sz w:val="16"/>
              </w:rPr>
              <w:t>Manuales Universitarios de Teleformación: PsicoPedagogía</w:t>
            </w:r>
          </w:p>
        </w:tc>
        <w:tc>
          <w:tcPr>
            <w:tcW w:w="1560" w:type="dxa"/>
          </w:tcPr>
          <w:p w14:paraId="24C7F85B" w14:textId="77777777" w:rsidR="00FA4B2E" w:rsidRDefault="00FA4B2E">
            <w:pPr>
              <w:pStyle w:val="TableParagraph"/>
              <w:spacing w:before="8"/>
              <w:rPr>
                <w:sz w:val="15"/>
              </w:rPr>
            </w:pPr>
          </w:p>
          <w:p w14:paraId="268F8FE1" w14:textId="77777777" w:rsidR="00FA4B2E" w:rsidRDefault="00000000">
            <w:pPr>
              <w:pStyle w:val="TableParagraph"/>
              <w:ind w:left="136" w:right="126"/>
              <w:jc w:val="center"/>
              <w:rPr>
                <w:sz w:val="16"/>
              </w:rPr>
            </w:pPr>
            <w:r>
              <w:rPr>
                <w:sz w:val="16"/>
              </w:rPr>
              <w:t>9788496131712</w:t>
            </w:r>
          </w:p>
        </w:tc>
        <w:tc>
          <w:tcPr>
            <w:tcW w:w="1097" w:type="dxa"/>
          </w:tcPr>
          <w:p w14:paraId="6C8F75E4" w14:textId="77777777" w:rsidR="00FA4B2E" w:rsidRDefault="00FA4B2E">
            <w:pPr>
              <w:pStyle w:val="TableParagraph"/>
              <w:spacing w:before="8"/>
              <w:rPr>
                <w:sz w:val="15"/>
              </w:rPr>
            </w:pPr>
          </w:p>
          <w:p w14:paraId="56AA8CC9" w14:textId="77777777" w:rsidR="00FA4B2E" w:rsidRDefault="00000000">
            <w:pPr>
              <w:pStyle w:val="TableParagraph"/>
              <w:ind w:left="182" w:right="169"/>
              <w:jc w:val="center"/>
              <w:rPr>
                <w:sz w:val="16"/>
              </w:rPr>
            </w:pPr>
            <w:r>
              <w:rPr>
                <w:sz w:val="16"/>
              </w:rPr>
              <w:t>15,00</w:t>
            </w:r>
          </w:p>
        </w:tc>
      </w:tr>
      <w:tr w:rsidR="00FA4B2E" w14:paraId="5D36C538" w14:textId="77777777">
        <w:trPr>
          <w:trHeight w:val="551"/>
        </w:trPr>
        <w:tc>
          <w:tcPr>
            <w:tcW w:w="1838" w:type="dxa"/>
          </w:tcPr>
          <w:p w14:paraId="4422CA7D" w14:textId="77777777" w:rsidR="00FA4B2E" w:rsidRDefault="00000000">
            <w:pPr>
              <w:pStyle w:val="TableParagraph"/>
              <w:spacing w:before="89"/>
              <w:ind w:left="107" w:right="642"/>
              <w:rPr>
                <w:sz w:val="16"/>
              </w:rPr>
            </w:pPr>
            <w:r>
              <w:rPr>
                <w:sz w:val="16"/>
              </w:rPr>
              <w:t>Diagnóstico en Educación</w:t>
            </w:r>
          </w:p>
        </w:tc>
        <w:tc>
          <w:tcPr>
            <w:tcW w:w="2692" w:type="dxa"/>
          </w:tcPr>
          <w:p w14:paraId="05BF06FD" w14:textId="77777777" w:rsidR="00FA4B2E" w:rsidRDefault="00000000">
            <w:pPr>
              <w:pStyle w:val="TableParagraph"/>
              <w:spacing w:before="89"/>
              <w:ind w:left="108" w:right="624"/>
              <w:rPr>
                <w:sz w:val="16"/>
              </w:rPr>
            </w:pPr>
            <w:r>
              <w:rPr>
                <w:sz w:val="16"/>
              </w:rPr>
              <w:t>Moya Otero, José; Miranda Santana, Cristina</w:t>
            </w:r>
          </w:p>
        </w:tc>
        <w:tc>
          <w:tcPr>
            <w:tcW w:w="1701" w:type="dxa"/>
          </w:tcPr>
          <w:p w14:paraId="0C7BC8C4" w14:textId="77777777" w:rsidR="00FA4B2E" w:rsidRDefault="00000000">
            <w:pPr>
              <w:pStyle w:val="TableParagraph"/>
              <w:ind w:left="111" w:right="190"/>
              <w:rPr>
                <w:sz w:val="16"/>
              </w:rPr>
            </w:pPr>
            <w:r>
              <w:rPr>
                <w:sz w:val="16"/>
              </w:rPr>
              <w:t>Educación superior y continua,</w:t>
            </w:r>
          </w:p>
          <w:p w14:paraId="03D1CB2B" w14:textId="77777777" w:rsidR="00FA4B2E" w:rsidRDefault="00000000">
            <w:pPr>
              <w:pStyle w:val="TableParagraph"/>
              <w:spacing w:line="165" w:lineRule="exact"/>
              <w:ind w:left="111"/>
              <w:rPr>
                <w:sz w:val="16"/>
              </w:rPr>
            </w:pPr>
            <w:r>
              <w:rPr>
                <w:sz w:val="16"/>
              </w:rPr>
              <w:t>Educación terciaria</w:t>
            </w:r>
          </w:p>
        </w:tc>
        <w:tc>
          <w:tcPr>
            <w:tcW w:w="2551" w:type="dxa"/>
          </w:tcPr>
          <w:p w14:paraId="226BDA6F" w14:textId="77777777" w:rsidR="00FA4B2E" w:rsidRDefault="00000000">
            <w:pPr>
              <w:pStyle w:val="TableParagraph"/>
              <w:spacing w:before="89"/>
              <w:ind w:left="109" w:right="144"/>
              <w:rPr>
                <w:sz w:val="16"/>
              </w:rPr>
            </w:pPr>
            <w:r>
              <w:rPr>
                <w:sz w:val="16"/>
              </w:rPr>
              <w:t>Manuales Universitarios de Teleformación: PsicoPedagogía</w:t>
            </w:r>
          </w:p>
        </w:tc>
        <w:tc>
          <w:tcPr>
            <w:tcW w:w="1560" w:type="dxa"/>
          </w:tcPr>
          <w:p w14:paraId="1EA79570" w14:textId="77777777" w:rsidR="00FA4B2E" w:rsidRDefault="00FA4B2E">
            <w:pPr>
              <w:pStyle w:val="TableParagraph"/>
              <w:spacing w:before="8"/>
              <w:rPr>
                <w:sz w:val="15"/>
              </w:rPr>
            </w:pPr>
          </w:p>
          <w:p w14:paraId="1E1CBD9C" w14:textId="77777777" w:rsidR="00FA4B2E" w:rsidRDefault="00000000">
            <w:pPr>
              <w:pStyle w:val="TableParagraph"/>
              <w:ind w:left="136" w:right="126"/>
              <w:jc w:val="center"/>
              <w:rPr>
                <w:sz w:val="16"/>
              </w:rPr>
            </w:pPr>
            <w:r>
              <w:rPr>
                <w:sz w:val="16"/>
              </w:rPr>
              <w:t>9788496131811</w:t>
            </w:r>
          </w:p>
        </w:tc>
        <w:tc>
          <w:tcPr>
            <w:tcW w:w="1097" w:type="dxa"/>
          </w:tcPr>
          <w:p w14:paraId="4FA2CDEE" w14:textId="77777777" w:rsidR="00FA4B2E" w:rsidRDefault="00FA4B2E">
            <w:pPr>
              <w:pStyle w:val="TableParagraph"/>
              <w:spacing w:before="8"/>
              <w:rPr>
                <w:sz w:val="15"/>
              </w:rPr>
            </w:pPr>
          </w:p>
          <w:p w14:paraId="33C30F82" w14:textId="77777777" w:rsidR="00FA4B2E" w:rsidRDefault="00000000">
            <w:pPr>
              <w:pStyle w:val="TableParagraph"/>
              <w:ind w:left="182" w:right="169"/>
              <w:jc w:val="center"/>
              <w:rPr>
                <w:sz w:val="16"/>
              </w:rPr>
            </w:pPr>
            <w:r>
              <w:rPr>
                <w:sz w:val="16"/>
              </w:rPr>
              <w:t>15,00</w:t>
            </w:r>
          </w:p>
        </w:tc>
      </w:tr>
    </w:tbl>
    <w:p w14:paraId="1938CAC4" w14:textId="77777777" w:rsidR="00FA4B2E" w:rsidRDefault="00FA4B2E">
      <w:pPr>
        <w:pStyle w:val="Textoindependiente"/>
        <w:rPr>
          <w:sz w:val="20"/>
        </w:rPr>
      </w:pPr>
    </w:p>
    <w:p w14:paraId="32C77761" w14:textId="77777777" w:rsidR="00FA4B2E" w:rsidRDefault="00FA4B2E">
      <w:pPr>
        <w:pStyle w:val="Textoindependiente"/>
        <w:rPr>
          <w:sz w:val="20"/>
        </w:rPr>
      </w:pPr>
    </w:p>
    <w:p w14:paraId="293B843B" w14:textId="77777777" w:rsidR="00FA4B2E" w:rsidRDefault="00FA4B2E">
      <w:pPr>
        <w:pStyle w:val="Textoindependiente"/>
        <w:spacing w:before="5"/>
        <w:rPr>
          <w:sz w:val="19"/>
        </w:rPr>
      </w:pPr>
    </w:p>
    <w:p w14:paraId="6B4C838D" w14:textId="77777777" w:rsidR="00FA4B2E" w:rsidRDefault="00000000">
      <w:pPr>
        <w:ind w:left="5577" w:right="6456"/>
        <w:jc w:val="center"/>
        <w:rPr>
          <w:sz w:val="20"/>
        </w:rPr>
      </w:pPr>
      <w:r>
        <w:rPr>
          <w:sz w:val="20"/>
        </w:rPr>
        <w:t>-124-</w:t>
      </w:r>
    </w:p>
    <w:p w14:paraId="715FBA4C"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007ADC0A" w14:textId="77777777" w:rsidR="00FA4B2E" w:rsidRDefault="00FA4B2E">
      <w:pPr>
        <w:pStyle w:val="Textoindependiente"/>
        <w:rPr>
          <w:sz w:val="20"/>
        </w:rPr>
      </w:pPr>
    </w:p>
    <w:p w14:paraId="04582ACD" w14:textId="77777777" w:rsidR="00FA4B2E" w:rsidRDefault="00FA4B2E">
      <w:pPr>
        <w:pStyle w:val="Textoindependiente"/>
        <w:rPr>
          <w:sz w:val="20"/>
        </w:rPr>
      </w:pPr>
    </w:p>
    <w:p w14:paraId="456EB2AC" w14:textId="77777777" w:rsidR="00FA4B2E" w:rsidRDefault="00FA4B2E">
      <w:pPr>
        <w:pStyle w:val="Textoindependiente"/>
        <w:rPr>
          <w:sz w:val="20"/>
        </w:rPr>
      </w:pPr>
    </w:p>
    <w:p w14:paraId="42C9384C" w14:textId="77777777" w:rsidR="00FA4B2E" w:rsidRDefault="00FA4B2E">
      <w:pPr>
        <w:pStyle w:val="Textoindependiente"/>
        <w:rPr>
          <w:sz w:val="20"/>
        </w:rPr>
      </w:pPr>
    </w:p>
    <w:p w14:paraId="3C81A4F6" w14:textId="77777777" w:rsidR="00FA4B2E" w:rsidRDefault="00FA4B2E">
      <w:pPr>
        <w:pStyle w:val="Textoindependiente"/>
        <w:rPr>
          <w:sz w:val="20"/>
        </w:rPr>
      </w:pPr>
    </w:p>
    <w:p w14:paraId="54A233AE" w14:textId="77777777" w:rsidR="00FA4B2E" w:rsidRDefault="00FA4B2E">
      <w:pPr>
        <w:pStyle w:val="Textoindependiente"/>
        <w:rPr>
          <w:sz w:val="20"/>
        </w:rPr>
      </w:pPr>
    </w:p>
    <w:p w14:paraId="6DA56A88" w14:textId="77777777" w:rsidR="00FA4B2E" w:rsidRDefault="00FA4B2E">
      <w:pPr>
        <w:pStyle w:val="Textoindependiente"/>
        <w:rPr>
          <w:sz w:val="20"/>
        </w:rPr>
      </w:pPr>
    </w:p>
    <w:p w14:paraId="7DF4D8D1" w14:textId="77777777" w:rsidR="00FA4B2E" w:rsidRDefault="00FA4B2E">
      <w:pPr>
        <w:pStyle w:val="Textoindependiente"/>
        <w:rPr>
          <w:sz w:val="20"/>
        </w:rPr>
      </w:pPr>
    </w:p>
    <w:p w14:paraId="352EBC0B" w14:textId="77777777" w:rsidR="00FA4B2E" w:rsidRDefault="00FA4B2E">
      <w:pPr>
        <w:pStyle w:val="Textoindependiente"/>
        <w:rPr>
          <w:sz w:val="20"/>
        </w:rPr>
      </w:pPr>
    </w:p>
    <w:p w14:paraId="5CF0BE0C"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749A0FFF" w14:textId="77777777">
        <w:trPr>
          <w:trHeight w:val="184"/>
        </w:trPr>
        <w:tc>
          <w:tcPr>
            <w:tcW w:w="1838" w:type="dxa"/>
            <w:tcBorders>
              <w:bottom w:val="double" w:sz="1" w:space="0" w:color="000000"/>
            </w:tcBorders>
          </w:tcPr>
          <w:p w14:paraId="1AB7BA36"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156F7A05"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70A8C178"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15130684"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15EDBB6A"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5C3B9398" w14:textId="77777777" w:rsidR="00FA4B2E" w:rsidRDefault="00000000">
            <w:pPr>
              <w:pStyle w:val="TableParagraph"/>
              <w:spacing w:line="164" w:lineRule="exact"/>
              <w:ind w:left="184" w:right="169"/>
              <w:jc w:val="center"/>
              <w:rPr>
                <w:sz w:val="16"/>
              </w:rPr>
            </w:pPr>
            <w:r>
              <w:rPr>
                <w:sz w:val="16"/>
              </w:rPr>
              <w:t>Precio (€)</w:t>
            </w:r>
          </w:p>
        </w:tc>
      </w:tr>
      <w:tr w:rsidR="00FA4B2E" w14:paraId="22A49096" w14:textId="77777777">
        <w:trPr>
          <w:trHeight w:val="531"/>
        </w:trPr>
        <w:tc>
          <w:tcPr>
            <w:tcW w:w="1838" w:type="dxa"/>
            <w:tcBorders>
              <w:top w:val="double" w:sz="1" w:space="0" w:color="000000"/>
            </w:tcBorders>
          </w:tcPr>
          <w:p w14:paraId="5564AB69" w14:textId="77777777" w:rsidR="00FA4B2E" w:rsidRDefault="00000000">
            <w:pPr>
              <w:pStyle w:val="TableParagraph"/>
              <w:spacing w:before="70"/>
              <w:ind w:left="107" w:right="109"/>
              <w:rPr>
                <w:sz w:val="16"/>
              </w:rPr>
            </w:pPr>
            <w:r>
              <w:rPr>
                <w:sz w:val="16"/>
              </w:rPr>
              <w:t>Interacción y dinámica de grupos</w:t>
            </w:r>
          </w:p>
        </w:tc>
        <w:tc>
          <w:tcPr>
            <w:tcW w:w="2692" w:type="dxa"/>
            <w:tcBorders>
              <w:top w:val="double" w:sz="1" w:space="0" w:color="000000"/>
            </w:tcBorders>
          </w:tcPr>
          <w:p w14:paraId="1210CC11" w14:textId="77777777" w:rsidR="00FA4B2E" w:rsidRDefault="00000000">
            <w:pPr>
              <w:pStyle w:val="TableParagraph"/>
              <w:spacing w:before="70"/>
              <w:ind w:left="108" w:right="526"/>
              <w:rPr>
                <w:sz w:val="16"/>
              </w:rPr>
            </w:pPr>
            <w:r>
              <w:rPr>
                <w:sz w:val="16"/>
              </w:rPr>
              <w:t>Calvo Hernández, Pastora; Marrero Rodríguez, Gonzalo</w:t>
            </w:r>
          </w:p>
        </w:tc>
        <w:tc>
          <w:tcPr>
            <w:tcW w:w="1701" w:type="dxa"/>
            <w:tcBorders>
              <w:top w:val="double" w:sz="1" w:space="0" w:color="000000"/>
            </w:tcBorders>
          </w:tcPr>
          <w:p w14:paraId="29715163" w14:textId="77777777" w:rsidR="00FA4B2E" w:rsidRDefault="00000000">
            <w:pPr>
              <w:pStyle w:val="TableParagraph"/>
              <w:spacing w:line="163" w:lineRule="exact"/>
              <w:ind w:left="111"/>
              <w:rPr>
                <w:sz w:val="16"/>
              </w:rPr>
            </w:pPr>
            <w:r>
              <w:rPr>
                <w:sz w:val="16"/>
              </w:rPr>
              <w:t>Deportes y</w:t>
            </w:r>
          </w:p>
          <w:p w14:paraId="7B4C190E" w14:textId="77777777" w:rsidR="00FA4B2E" w:rsidRDefault="00000000">
            <w:pPr>
              <w:pStyle w:val="TableParagraph"/>
              <w:spacing w:before="5" w:line="182" w:lineRule="exact"/>
              <w:ind w:left="111" w:right="332"/>
              <w:rPr>
                <w:sz w:val="16"/>
              </w:rPr>
            </w:pPr>
            <w:r>
              <w:rPr>
                <w:sz w:val="16"/>
              </w:rPr>
              <w:t>recreación al aire libre</w:t>
            </w:r>
          </w:p>
        </w:tc>
        <w:tc>
          <w:tcPr>
            <w:tcW w:w="2551" w:type="dxa"/>
            <w:tcBorders>
              <w:top w:val="double" w:sz="1" w:space="0" w:color="000000"/>
            </w:tcBorders>
          </w:tcPr>
          <w:p w14:paraId="316A22FA" w14:textId="77777777" w:rsidR="00FA4B2E" w:rsidRDefault="00000000">
            <w:pPr>
              <w:pStyle w:val="TableParagraph"/>
              <w:spacing w:before="70"/>
              <w:ind w:left="109" w:right="144"/>
              <w:rPr>
                <w:sz w:val="16"/>
              </w:rPr>
            </w:pPr>
            <w:r>
              <w:rPr>
                <w:sz w:val="16"/>
              </w:rPr>
              <w:t>Manuales Universitarios de Teleformación: PsicoPedagogía</w:t>
            </w:r>
          </w:p>
        </w:tc>
        <w:tc>
          <w:tcPr>
            <w:tcW w:w="1560" w:type="dxa"/>
            <w:tcBorders>
              <w:top w:val="double" w:sz="1" w:space="0" w:color="000000"/>
            </w:tcBorders>
          </w:tcPr>
          <w:p w14:paraId="4FCC9215" w14:textId="77777777" w:rsidR="00FA4B2E" w:rsidRDefault="00FA4B2E">
            <w:pPr>
              <w:pStyle w:val="TableParagraph"/>
              <w:spacing w:before="2"/>
              <w:rPr>
                <w:sz w:val="14"/>
              </w:rPr>
            </w:pPr>
          </w:p>
          <w:p w14:paraId="760D117B" w14:textId="77777777" w:rsidR="00FA4B2E" w:rsidRDefault="00000000">
            <w:pPr>
              <w:pStyle w:val="TableParagraph"/>
              <w:ind w:left="136" w:right="126"/>
              <w:jc w:val="center"/>
              <w:rPr>
                <w:sz w:val="16"/>
              </w:rPr>
            </w:pPr>
            <w:r>
              <w:rPr>
                <w:sz w:val="16"/>
              </w:rPr>
              <w:t>9788496131743</w:t>
            </w:r>
          </w:p>
        </w:tc>
        <w:tc>
          <w:tcPr>
            <w:tcW w:w="1097" w:type="dxa"/>
            <w:tcBorders>
              <w:top w:val="double" w:sz="1" w:space="0" w:color="000000"/>
            </w:tcBorders>
          </w:tcPr>
          <w:p w14:paraId="6E64A46D" w14:textId="77777777" w:rsidR="00FA4B2E" w:rsidRDefault="00FA4B2E">
            <w:pPr>
              <w:pStyle w:val="TableParagraph"/>
              <w:spacing w:before="2"/>
              <w:rPr>
                <w:sz w:val="14"/>
              </w:rPr>
            </w:pPr>
          </w:p>
          <w:p w14:paraId="2604D678" w14:textId="77777777" w:rsidR="00FA4B2E" w:rsidRDefault="00000000">
            <w:pPr>
              <w:pStyle w:val="TableParagraph"/>
              <w:ind w:left="182" w:right="169"/>
              <w:jc w:val="center"/>
              <w:rPr>
                <w:sz w:val="16"/>
              </w:rPr>
            </w:pPr>
            <w:r>
              <w:rPr>
                <w:sz w:val="16"/>
              </w:rPr>
              <w:t>15,00</w:t>
            </w:r>
          </w:p>
        </w:tc>
      </w:tr>
      <w:tr w:rsidR="00FA4B2E" w14:paraId="551BDB82" w14:textId="77777777">
        <w:trPr>
          <w:trHeight w:val="369"/>
        </w:trPr>
        <w:tc>
          <w:tcPr>
            <w:tcW w:w="1838" w:type="dxa"/>
          </w:tcPr>
          <w:p w14:paraId="1E4B9FEA" w14:textId="77777777" w:rsidR="00FA4B2E" w:rsidRDefault="00000000">
            <w:pPr>
              <w:pStyle w:val="TableParagraph"/>
              <w:spacing w:before="1" w:line="184" w:lineRule="exact"/>
              <w:ind w:left="107" w:right="82"/>
              <w:rPr>
                <w:sz w:val="16"/>
              </w:rPr>
            </w:pPr>
            <w:r>
              <w:rPr>
                <w:sz w:val="16"/>
              </w:rPr>
              <w:t>Revista de Lenguas para Fines Específicos</w:t>
            </w:r>
          </w:p>
        </w:tc>
        <w:tc>
          <w:tcPr>
            <w:tcW w:w="2692" w:type="dxa"/>
          </w:tcPr>
          <w:p w14:paraId="56428A2E" w14:textId="77777777" w:rsidR="00FA4B2E" w:rsidRDefault="00FA4B2E">
            <w:pPr>
              <w:pStyle w:val="TableParagraph"/>
              <w:rPr>
                <w:rFonts w:ascii="Times New Roman"/>
                <w:sz w:val="14"/>
              </w:rPr>
            </w:pPr>
          </w:p>
        </w:tc>
        <w:tc>
          <w:tcPr>
            <w:tcW w:w="1701" w:type="dxa"/>
          </w:tcPr>
          <w:p w14:paraId="51BBED10" w14:textId="77777777" w:rsidR="00FA4B2E" w:rsidRDefault="00000000">
            <w:pPr>
              <w:pStyle w:val="TableParagraph"/>
              <w:spacing w:before="89"/>
              <w:ind w:left="111"/>
              <w:rPr>
                <w:sz w:val="16"/>
              </w:rPr>
            </w:pPr>
            <w:r>
              <w:rPr>
                <w:sz w:val="16"/>
              </w:rPr>
              <w:t>Lingüística</w:t>
            </w:r>
          </w:p>
        </w:tc>
        <w:tc>
          <w:tcPr>
            <w:tcW w:w="2551" w:type="dxa"/>
          </w:tcPr>
          <w:p w14:paraId="31825D4C" w14:textId="77777777" w:rsidR="00FA4B2E" w:rsidRDefault="00000000">
            <w:pPr>
              <w:pStyle w:val="TableParagraph"/>
              <w:spacing w:before="1" w:line="184" w:lineRule="exact"/>
              <w:ind w:left="109" w:right="197"/>
              <w:rPr>
                <w:sz w:val="16"/>
              </w:rPr>
            </w:pPr>
            <w:r>
              <w:rPr>
                <w:sz w:val="16"/>
              </w:rPr>
              <w:t>Revista de Lenguas para Fines Específicos</w:t>
            </w:r>
          </w:p>
        </w:tc>
        <w:tc>
          <w:tcPr>
            <w:tcW w:w="1560" w:type="dxa"/>
          </w:tcPr>
          <w:p w14:paraId="71420852" w14:textId="77777777" w:rsidR="00FA4B2E" w:rsidRDefault="00000000">
            <w:pPr>
              <w:pStyle w:val="TableParagraph"/>
              <w:spacing w:before="89"/>
              <w:ind w:left="136" w:right="126"/>
              <w:jc w:val="center"/>
              <w:rPr>
                <w:sz w:val="16"/>
              </w:rPr>
            </w:pPr>
            <w:r>
              <w:rPr>
                <w:sz w:val="16"/>
              </w:rPr>
              <w:t>9771133112090</w:t>
            </w:r>
          </w:p>
        </w:tc>
        <w:tc>
          <w:tcPr>
            <w:tcW w:w="1097" w:type="dxa"/>
          </w:tcPr>
          <w:p w14:paraId="0D461838" w14:textId="77777777" w:rsidR="00FA4B2E" w:rsidRDefault="00000000">
            <w:pPr>
              <w:pStyle w:val="TableParagraph"/>
              <w:spacing w:before="89"/>
              <w:ind w:left="182" w:right="169"/>
              <w:jc w:val="center"/>
              <w:rPr>
                <w:sz w:val="16"/>
              </w:rPr>
            </w:pPr>
            <w:r>
              <w:rPr>
                <w:sz w:val="16"/>
              </w:rPr>
              <w:t>22,00</w:t>
            </w:r>
          </w:p>
        </w:tc>
      </w:tr>
      <w:tr w:rsidR="00FA4B2E" w14:paraId="1373ED34" w14:textId="77777777">
        <w:trPr>
          <w:trHeight w:val="1103"/>
        </w:trPr>
        <w:tc>
          <w:tcPr>
            <w:tcW w:w="1838" w:type="dxa"/>
          </w:tcPr>
          <w:p w14:paraId="28C0E8CA" w14:textId="77777777" w:rsidR="00FA4B2E" w:rsidRDefault="00000000">
            <w:pPr>
              <w:pStyle w:val="TableParagraph"/>
              <w:ind w:left="107" w:right="135"/>
              <w:rPr>
                <w:sz w:val="16"/>
              </w:rPr>
            </w:pPr>
            <w:r>
              <w:rPr>
                <w:sz w:val="16"/>
              </w:rPr>
              <w:t>Las tecnologías de la información y comunicación como apoyo a la enseñanza presencial en la</w:t>
            </w:r>
          </w:p>
          <w:p w14:paraId="0BAF49B4" w14:textId="77777777" w:rsidR="00FA4B2E" w:rsidRDefault="00000000">
            <w:pPr>
              <w:pStyle w:val="TableParagraph"/>
              <w:spacing w:line="165" w:lineRule="exact"/>
              <w:ind w:left="107"/>
              <w:rPr>
                <w:sz w:val="16"/>
              </w:rPr>
            </w:pPr>
            <w:r>
              <w:rPr>
                <w:sz w:val="16"/>
              </w:rPr>
              <w:t>Universi</w:t>
            </w:r>
          </w:p>
        </w:tc>
        <w:tc>
          <w:tcPr>
            <w:tcW w:w="2692" w:type="dxa"/>
          </w:tcPr>
          <w:p w14:paraId="5EAB3A55" w14:textId="77777777" w:rsidR="00FA4B2E" w:rsidRDefault="00FA4B2E">
            <w:pPr>
              <w:pStyle w:val="TableParagraph"/>
              <w:rPr>
                <w:sz w:val="18"/>
              </w:rPr>
            </w:pPr>
          </w:p>
          <w:p w14:paraId="69E9B4B4" w14:textId="77777777" w:rsidR="00FA4B2E" w:rsidRDefault="00000000">
            <w:pPr>
              <w:pStyle w:val="TableParagraph"/>
              <w:spacing w:before="158"/>
              <w:ind w:left="108" w:right="552"/>
              <w:rPr>
                <w:sz w:val="16"/>
              </w:rPr>
            </w:pPr>
            <w:r>
              <w:rPr>
                <w:sz w:val="16"/>
              </w:rPr>
              <w:t>Castro Sánchez, José Juan; Chirino Alemán, Elena</w:t>
            </w:r>
          </w:p>
        </w:tc>
        <w:tc>
          <w:tcPr>
            <w:tcW w:w="1701" w:type="dxa"/>
          </w:tcPr>
          <w:p w14:paraId="45C657D3" w14:textId="77777777" w:rsidR="00FA4B2E" w:rsidRDefault="00FA4B2E">
            <w:pPr>
              <w:pStyle w:val="TableParagraph"/>
              <w:spacing w:before="10"/>
              <w:rPr>
                <w:sz w:val="23"/>
              </w:rPr>
            </w:pPr>
          </w:p>
          <w:p w14:paraId="65240BD9" w14:textId="77777777" w:rsidR="00FA4B2E" w:rsidRDefault="00000000">
            <w:pPr>
              <w:pStyle w:val="TableParagraph"/>
              <w:ind w:left="111" w:right="741"/>
              <w:jc w:val="both"/>
              <w:rPr>
                <w:sz w:val="16"/>
              </w:rPr>
            </w:pPr>
            <w:r>
              <w:rPr>
                <w:sz w:val="16"/>
              </w:rPr>
              <w:t>Informática: Cuestiones Generales</w:t>
            </w:r>
          </w:p>
        </w:tc>
        <w:tc>
          <w:tcPr>
            <w:tcW w:w="2551" w:type="dxa"/>
          </w:tcPr>
          <w:p w14:paraId="32E767A3" w14:textId="77777777" w:rsidR="00FA4B2E" w:rsidRDefault="00FA4B2E">
            <w:pPr>
              <w:pStyle w:val="TableParagraph"/>
              <w:rPr>
                <w:sz w:val="18"/>
              </w:rPr>
            </w:pPr>
          </w:p>
          <w:p w14:paraId="727FAFF4" w14:textId="77777777" w:rsidR="00FA4B2E" w:rsidRDefault="00FA4B2E">
            <w:pPr>
              <w:pStyle w:val="TableParagraph"/>
              <w:spacing w:before="8"/>
              <w:rPr>
                <w:sz w:val="21"/>
              </w:rPr>
            </w:pPr>
          </w:p>
          <w:p w14:paraId="278E1861" w14:textId="77777777" w:rsidR="00FA4B2E" w:rsidRDefault="00000000">
            <w:pPr>
              <w:pStyle w:val="TableParagraph"/>
              <w:ind w:left="109"/>
              <w:rPr>
                <w:sz w:val="16"/>
              </w:rPr>
            </w:pPr>
            <w:r>
              <w:rPr>
                <w:sz w:val="16"/>
              </w:rPr>
              <w:t>Congresos y Homenajes</w:t>
            </w:r>
          </w:p>
        </w:tc>
        <w:tc>
          <w:tcPr>
            <w:tcW w:w="1560" w:type="dxa"/>
          </w:tcPr>
          <w:p w14:paraId="114A1B15" w14:textId="77777777" w:rsidR="00FA4B2E" w:rsidRDefault="00FA4B2E">
            <w:pPr>
              <w:pStyle w:val="TableParagraph"/>
              <w:rPr>
                <w:sz w:val="18"/>
              </w:rPr>
            </w:pPr>
          </w:p>
          <w:p w14:paraId="62FD9FF0" w14:textId="77777777" w:rsidR="00FA4B2E" w:rsidRDefault="00FA4B2E">
            <w:pPr>
              <w:pStyle w:val="TableParagraph"/>
              <w:spacing w:before="8"/>
              <w:rPr>
                <w:sz w:val="21"/>
              </w:rPr>
            </w:pPr>
          </w:p>
          <w:p w14:paraId="36ED9394" w14:textId="77777777" w:rsidR="00FA4B2E" w:rsidRDefault="00000000">
            <w:pPr>
              <w:pStyle w:val="TableParagraph"/>
              <w:ind w:left="136" w:right="126"/>
              <w:jc w:val="center"/>
              <w:rPr>
                <w:sz w:val="16"/>
              </w:rPr>
            </w:pPr>
            <w:r>
              <w:rPr>
                <w:sz w:val="16"/>
              </w:rPr>
              <w:t>9788496131118</w:t>
            </w:r>
          </w:p>
        </w:tc>
        <w:tc>
          <w:tcPr>
            <w:tcW w:w="1097" w:type="dxa"/>
          </w:tcPr>
          <w:p w14:paraId="534362FD" w14:textId="77777777" w:rsidR="00FA4B2E" w:rsidRDefault="00FA4B2E">
            <w:pPr>
              <w:pStyle w:val="TableParagraph"/>
              <w:rPr>
                <w:sz w:val="18"/>
              </w:rPr>
            </w:pPr>
          </w:p>
          <w:p w14:paraId="5B397606" w14:textId="77777777" w:rsidR="00FA4B2E" w:rsidRDefault="00FA4B2E">
            <w:pPr>
              <w:pStyle w:val="TableParagraph"/>
              <w:spacing w:before="8"/>
              <w:rPr>
                <w:sz w:val="21"/>
              </w:rPr>
            </w:pPr>
          </w:p>
          <w:p w14:paraId="4671B685" w14:textId="77777777" w:rsidR="00FA4B2E" w:rsidRDefault="00000000">
            <w:pPr>
              <w:pStyle w:val="TableParagraph"/>
              <w:ind w:left="182" w:right="169"/>
              <w:jc w:val="center"/>
              <w:rPr>
                <w:sz w:val="16"/>
              </w:rPr>
            </w:pPr>
            <w:r>
              <w:rPr>
                <w:sz w:val="16"/>
              </w:rPr>
              <w:t>56,00</w:t>
            </w:r>
          </w:p>
        </w:tc>
      </w:tr>
      <w:tr w:rsidR="00FA4B2E" w14:paraId="3C18EAF5" w14:textId="77777777">
        <w:trPr>
          <w:trHeight w:val="736"/>
        </w:trPr>
        <w:tc>
          <w:tcPr>
            <w:tcW w:w="1838" w:type="dxa"/>
          </w:tcPr>
          <w:p w14:paraId="615F920B" w14:textId="77777777" w:rsidR="00FA4B2E" w:rsidRDefault="00FA4B2E">
            <w:pPr>
              <w:pStyle w:val="TableParagraph"/>
              <w:spacing w:before="8"/>
              <w:rPr>
                <w:sz w:val="15"/>
              </w:rPr>
            </w:pPr>
          </w:p>
          <w:p w14:paraId="2A72AC01" w14:textId="77777777" w:rsidR="00FA4B2E" w:rsidRDefault="00000000">
            <w:pPr>
              <w:pStyle w:val="TableParagraph"/>
              <w:ind w:left="107" w:right="411"/>
              <w:rPr>
                <w:sz w:val="16"/>
              </w:rPr>
            </w:pPr>
            <w:r>
              <w:rPr>
                <w:sz w:val="16"/>
              </w:rPr>
              <w:t>Patología General Veterinaria</w:t>
            </w:r>
          </w:p>
        </w:tc>
        <w:tc>
          <w:tcPr>
            <w:tcW w:w="2692" w:type="dxa"/>
          </w:tcPr>
          <w:p w14:paraId="0C3D6D72" w14:textId="77777777" w:rsidR="00FA4B2E" w:rsidRDefault="00000000">
            <w:pPr>
              <w:pStyle w:val="TableParagraph"/>
              <w:ind w:left="108" w:right="170"/>
              <w:rPr>
                <w:sz w:val="16"/>
              </w:rPr>
            </w:pPr>
            <w:r>
              <w:rPr>
                <w:sz w:val="16"/>
              </w:rPr>
              <w:t>Corbera Sánchez, Juan Alberto; Montoya Alonso, J. Alberto; Juste de Santa-Ana, M. Candelaria;</w:t>
            </w:r>
          </w:p>
          <w:p w14:paraId="2B9C620B" w14:textId="77777777" w:rsidR="00FA4B2E" w:rsidRDefault="00000000">
            <w:pPr>
              <w:pStyle w:val="TableParagraph"/>
              <w:spacing w:line="166" w:lineRule="exact"/>
              <w:ind w:left="108"/>
              <w:rPr>
                <w:sz w:val="16"/>
              </w:rPr>
            </w:pPr>
            <w:r>
              <w:rPr>
                <w:sz w:val="16"/>
              </w:rPr>
              <w:t>Gutiér</w:t>
            </w:r>
          </w:p>
        </w:tc>
        <w:tc>
          <w:tcPr>
            <w:tcW w:w="1701" w:type="dxa"/>
          </w:tcPr>
          <w:p w14:paraId="2969F93E" w14:textId="77777777" w:rsidR="00FA4B2E" w:rsidRDefault="00000000">
            <w:pPr>
              <w:pStyle w:val="TableParagraph"/>
              <w:spacing w:before="89"/>
              <w:ind w:left="111" w:right="706"/>
              <w:rPr>
                <w:sz w:val="16"/>
              </w:rPr>
            </w:pPr>
            <w:r>
              <w:rPr>
                <w:sz w:val="16"/>
              </w:rPr>
              <w:t>Patología e histología Veterinarias</w:t>
            </w:r>
          </w:p>
        </w:tc>
        <w:tc>
          <w:tcPr>
            <w:tcW w:w="2551" w:type="dxa"/>
          </w:tcPr>
          <w:p w14:paraId="618B90AB" w14:textId="77777777" w:rsidR="00FA4B2E" w:rsidRDefault="00000000">
            <w:pPr>
              <w:pStyle w:val="TableParagraph"/>
              <w:spacing w:before="89"/>
              <w:ind w:left="109" w:right="135"/>
              <w:rPr>
                <w:sz w:val="16"/>
              </w:rPr>
            </w:pPr>
            <w:r>
              <w:rPr>
                <w:sz w:val="16"/>
              </w:rPr>
              <w:t>Manuales Docentes Universitarios: Área de Ciencias Experimentales y de la Salud</w:t>
            </w:r>
          </w:p>
        </w:tc>
        <w:tc>
          <w:tcPr>
            <w:tcW w:w="1560" w:type="dxa"/>
          </w:tcPr>
          <w:p w14:paraId="4239E576" w14:textId="77777777" w:rsidR="00FA4B2E" w:rsidRDefault="00FA4B2E">
            <w:pPr>
              <w:pStyle w:val="TableParagraph"/>
              <w:spacing w:before="9"/>
              <w:rPr>
                <w:sz w:val="23"/>
              </w:rPr>
            </w:pPr>
          </w:p>
          <w:p w14:paraId="4224A494" w14:textId="77777777" w:rsidR="00FA4B2E" w:rsidRDefault="00000000">
            <w:pPr>
              <w:pStyle w:val="TableParagraph"/>
              <w:spacing w:before="1"/>
              <w:ind w:left="136" w:right="126"/>
              <w:jc w:val="center"/>
              <w:rPr>
                <w:sz w:val="16"/>
              </w:rPr>
            </w:pPr>
            <w:r>
              <w:rPr>
                <w:sz w:val="16"/>
              </w:rPr>
              <w:t>9788496131965</w:t>
            </w:r>
          </w:p>
        </w:tc>
        <w:tc>
          <w:tcPr>
            <w:tcW w:w="1097" w:type="dxa"/>
          </w:tcPr>
          <w:p w14:paraId="12CA8AE6" w14:textId="77777777" w:rsidR="00FA4B2E" w:rsidRDefault="00FA4B2E">
            <w:pPr>
              <w:pStyle w:val="TableParagraph"/>
              <w:spacing w:before="9"/>
              <w:rPr>
                <w:sz w:val="23"/>
              </w:rPr>
            </w:pPr>
          </w:p>
          <w:p w14:paraId="7F3F57D1" w14:textId="77777777" w:rsidR="00FA4B2E" w:rsidRDefault="00000000">
            <w:pPr>
              <w:pStyle w:val="TableParagraph"/>
              <w:spacing w:before="1"/>
              <w:ind w:left="182" w:right="169"/>
              <w:jc w:val="center"/>
              <w:rPr>
                <w:sz w:val="16"/>
              </w:rPr>
            </w:pPr>
            <w:r>
              <w:rPr>
                <w:sz w:val="16"/>
              </w:rPr>
              <w:t>17,00</w:t>
            </w:r>
          </w:p>
        </w:tc>
      </w:tr>
      <w:tr w:rsidR="00FA4B2E" w14:paraId="28EC6735" w14:textId="77777777">
        <w:trPr>
          <w:trHeight w:val="551"/>
        </w:trPr>
        <w:tc>
          <w:tcPr>
            <w:tcW w:w="1838" w:type="dxa"/>
          </w:tcPr>
          <w:p w14:paraId="22FA8090" w14:textId="77777777" w:rsidR="00FA4B2E" w:rsidRDefault="00000000">
            <w:pPr>
              <w:pStyle w:val="TableParagraph"/>
              <w:spacing w:before="89"/>
              <w:ind w:left="107" w:right="802"/>
              <w:rPr>
                <w:sz w:val="16"/>
              </w:rPr>
            </w:pPr>
            <w:r>
              <w:rPr>
                <w:sz w:val="16"/>
              </w:rPr>
              <w:t>Recuerdos y sensaciones</w:t>
            </w:r>
          </w:p>
        </w:tc>
        <w:tc>
          <w:tcPr>
            <w:tcW w:w="2692" w:type="dxa"/>
          </w:tcPr>
          <w:p w14:paraId="7F22D9B1" w14:textId="77777777" w:rsidR="00FA4B2E" w:rsidRDefault="00000000">
            <w:pPr>
              <w:pStyle w:val="TableParagraph"/>
              <w:spacing w:before="89"/>
              <w:ind w:left="108" w:right="197"/>
              <w:rPr>
                <w:sz w:val="16"/>
              </w:rPr>
            </w:pPr>
            <w:r>
              <w:rPr>
                <w:sz w:val="16"/>
              </w:rPr>
              <w:t>Hernández Socorro, María de los Reyes</w:t>
            </w:r>
          </w:p>
        </w:tc>
        <w:tc>
          <w:tcPr>
            <w:tcW w:w="1701" w:type="dxa"/>
          </w:tcPr>
          <w:p w14:paraId="77066325" w14:textId="77777777" w:rsidR="00FA4B2E" w:rsidRDefault="00000000">
            <w:pPr>
              <w:pStyle w:val="TableParagraph"/>
              <w:ind w:left="111" w:right="332"/>
              <w:rPr>
                <w:sz w:val="16"/>
              </w:rPr>
            </w:pPr>
            <w:r>
              <w:rPr>
                <w:sz w:val="16"/>
              </w:rPr>
              <w:t>Deportes y recreación al aire</w:t>
            </w:r>
          </w:p>
          <w:p w14:paraId="4B16686B" w14:textId="77777777" w:rsidR="00FA4B2E" w:rsidRDefault="00000000">
            <w:pPr>
              <w:pStyle w:val="TableParagraph"/>
              <w:spacing w:line="165" w:lineRule="exact"/>
              <w:ind w:left="111"/>
              <w:rPr>
                <w:sz w:val="16"/>
              </w:rPr>
            </w:pPr>
            <w:r>
              <w:rPr>
                <w:sz w:val="16"/>
              </w:rPr>
              <w:t>libre</w:t>
            </w:r>
          </w:p>
        </w:tc>
        <w:tc>
          <w:tcPr>
            <w:tcW w:w="2551" w:type="dxa"/>
          </w:tcPr>
          <w:p w14:paraId="35B0B2F4" w14:textId="77777777" w:rsidR="00FA4B2E" w:rsidRDefault="00FA4B2E">
            <w:pPr>
              <w:pStyle w:val="TableParagraph"/>
              <w:rPr>
                <w:rFonts w:ascii="Times New Roman"/>
                <w:sz w:val="14"/>
              </w:rPr>
            </w:pPr>
          </w:p>
        </w:tc>
        <w:tc>
          <w:tcPr>
            <w:tcW w:w="1560" w:type="dxa"/>
          </w:tcPr>
          <w:p w14:paraId="56CE0B90" w14:textId="77777777" w:rsidR="00FA4B2E" w:rsidRDefault="00FA4B2E">
            <w:pPr>
              <w:pStyle w:val="TableParagraph"/>
              <w:spacing w:before="8"/>
              <w:rPr>
                <w:sz w:val="15"/>
              </w:rPr>
            </w:pPr>
          </w:p>
          <w:p w14:paraId="399E73BF" w14:textId="77777777" w:rsidR="00FA4B2E" w:rsidRDefault="00000000">
            <w:pPr>
              <w:pStyle w:val="TableParagraph"/>
              <w:ind w:left="136" w:right="126"/>
              <w:jc w:val="center"/>
              <w:rPr>
                <w:sz w:val="16"/>
              </w:rPr>
            </w:pPr>
            <w:r>
              <w:rPr>
                <w:sz w:val="16"/>
              </w:rPr>
              <w:t>9788496131873</w:t>
            </w:r>
          </w:p>
        </w:tc>
        <w:tc>
          <w:tcPr>
            <w:tcW w:w="1097" w:type="dxa"/>
          </w:tcPr>
          <w:p w14:paraId="0ECB3776" w14:textId="77777777" w:rsidR="00FA4B2E" w:rsidRDefault="00FA4B2E">
            <w:pPr>
              <w:pStyle w:val="TableParagraph"/>
              <w:spacing w:before="8"/>
              <w:rPr>
                <w:sz w:val="15"/>
              </w:rPr>
            </w:pPr>
          </w:p>
          <w:p w14:paraId="251B71E0" w14:textId="77777777" w:rsidR="00FA4B2E" w:rsidRDefault="00000000">
            <w:pPr>
              <w:pStyle w:val="TableParagraph"/>
              <w:ind w:left="182" w:right="169"/>
              <w:jc w:val="center"/>
              <w:rPr>
                <w:sz w:val="16"/>
              </w:rPr>
            </w:pPr>
            <w:r>
              <w:rPr>
                <w:sz w:val="16"/>
              </w:rPr>
              <w:t>20,00</w:t>
            </w:r>
          </w:p>
        </w:tc>
      </w:tr>
      <w:tr w:rsidR="00FA4B2E" w14:paraId="5A234D7B" w14:textId="77777777">
        <w:trPr>
          <w:trHeight w:val="551"/>
        </w:trPr>
        <w:tc>
          <w:tcPr>
            <w:tcW w:w="1838" w:type="dxa"/>
          </w:tcPr>
          <w:p w14:paraId="10402503" w14:textId="77777777" w:rsidR="00FA4B2E" w:rsidRDefault="00FA4B2E">
            <w:pPr>
              <w:pStyle w:val="TableParagraph"/>
              <w:spacing w:before="8"/>
              <w:rPr>
                <w:sz w:val="15"/>
              </w:rPr>
            </w:pPr>
          </w:p>
          <w:p w14:paraId="07D8A5E1" w14:textId="77777777" w:rsidR="00FA4B2E" w:rsidRDefault="00000000">
            <w:pPr>
              <w:pStyle w:val="TableParagraph"/>
              <w:ind w:left="107"/>
              <w:rPr>
                <w:sz w:val="16"/>
              </w:rPr>
            </w:pPr>
            <w:r>
              <w:rPr>
                <w:sz w:val="16"/>
              </w:rPr>
              <w:t>Practicum</w:t>
            </w:r>
          </w:p>
        </w:tc>
        <w:tc>
          <w:tcPr>
            <w:tcW w:w="2692" w:type="dxa"/>
          </w:tcPr>
          <w:p w14:paraId="1D606EA6" w14:textId="77777777" w:rsidR="00FA4B2E" w:rsidRDefault="00000000">
            <w:pPr>
              <w:pStyle w:val="TableParagraph"/>
              <w:spacing w:before="89"/>
              <w:ind w:left="108" w:right="402"/>
              <w:rPr>
                <w:sz w:val="16"/>
              </w:rPr>
            </w:pPr>
            <w:r>
              <w:rPr>
                <w:sz w:val="16"/>
              </w:rPr>
              <w:t>Reyes García, Carmen Isabel; Martín Pérez, Arcadia</w:t>
            </w:r>
          </w:p>
        </w:tc>
        <w:tc>
          <w:tcPr>
            <w:tcW w:w="1701" w:type="dxa"/>
          </w:tcPr>
          <w:p w14:paraId="17819BD7" w14:textId="77777777" w:rsidR="00FA4B2E" w:rsidRDefault="00000000">
            <w:pPr>
              <w:pStyle w:val="TableParagraph"/>
              <w:ind w:left="111" w:right="190"/>
              <w:rPr>
                <w:sz w:val="16"/>
              </w:rPr>
            </w:pPr>
            <w:r>
              <w:rPr>
                <w:sz w:val="16"/>
              </w:rPr>
              <w:t>Educación superior y continua,</w:t>
            </w:r>
          </w:p>
          <w:p w14:paraId="62445029" w14:textId="77777777" w:rsidR="00FA4B2E" w:rsidRDefault="00000000">
            <w:pPr>
              <w:pStyle w:val="TableParagraph"/>
              <w:spacing w:line="165" w:lineRule="exact"/>
              <w:ind w:left="111"/>
              <w:rPr>
                <w:sz w:val="16"/>
              </w:rPr>
            </w:pPr>
            <w:r>
              <w:rPr>
                <w:sz w:val="16"/>
              </w:rPr>
              <w:t>Educación terciaria</w:t>
            </w:r>
          </w:p>
        </w:tc>
        <w:tc>
          <w:tcPr>
            <w:tcW w:w="2551" w:type="dxa"/>
          </w:tcPr>
          <w:p w14:paraId="71C4128D" w14:textId="77777777" w:rsidR="00FA4B2E" w:rsidRDefault="00000000">
            <w:pPr>
              <w:pStyle w:val="TableParagraph"/>
              <w:spacing w:before="89"/>
              <w:ind w:left="109" w:right="144"/>
              <w:rPr>
                <w:sz w:val="16"/>
              </w:rPr>
            </w:pPr>
            <w:r>
              <w:rPr>
                <w:sz w:val="16"/>
              </w:rPr>
              <w:t>Manuales Universitarios de Teleformación: PsicoPedagogía</w:t>
            </w:r>
          </w:p>
        </w:tc>
        <w:tc>
          <w:tcPr>
            <w:tcW w:w="1560" w:type="dxa"/>
          </w:tcPr>
          <w:p w14:paraId="0A08AD60" w14:textId="77777777" w:rsidR="00FA4B2E" w:rsidRDefault="00FA4B2E">
            <w:pPr>
              <w:pStyle w:val="TableParagraph"/>
              <w:spacing w:before="8"/>
              <w:rPr>
                <w:sz w:val="15"/>
              </w:rPr>
            </w:pPr>
          </w:p>
          <w:p w14:paraId="09F002FC" w14:textId="77777777" w:rsidR="00FA4B2E" w:rsidRDefault="00000000">
            <w:pPr>
              <w:pStyle w:val="TableParagraph"/>
              <w:ind w:left="136" w:right="126"/>
              <w:jc w:val="center"/>
              <w:rPr>
                <w:sz w:val="16"/>
              </w:rPr>
            </w:pPr>
            <w:r>
              <w:rPr>
                <w:sz w:val="16"/>
              </w:rPr>
              <w:t>9788496131163</w:t>
            </w:r>
          </w:p>
        </w:tc>
        <w:tc>
          <w:tcPr>
            <w:tcW w:w="1097" w:type="dxa"/>
          </w:tcPr>
          <w:p w14:paraId="57AF3F7C" w14:textId="77777777" w:rsidR="00FA4B2E" w:rsidRDefault="00FA4B2E">
            <w:pPr>
              <w:pStyle w:val="TableParagraph"/>
              <w:spacing w:before="8"/>
              <w:rPr>
                <w:sz w:val="15"/>
              </w:rPr>
            </w:pPr>
          </w:p>
          <w:p w14:paraId="79234BE3" w14:textId="77777777" w:rsidR="00FA4B2E" w:rsidRDefault="00000000">
            <w:pPr>
              <w:pStyle w:val="TableParagraph"/>
              <w:ind w:left="182" w:right="169"/>
              <w:jc w:val="center"/>
              <w:rPr>
                <w:sz w:val="16"/>
              </w:rPr>
            </w:pPr>
            <w:r>
              <w:rPr>
                <w:sz w:val="16"/>
              </w:rPr>
              <w:t>15,00</w:t>
            </w:r>
          </w:p>
        </w:tc>
      </w:tr>
      <w:tr w:rsidR="00FA4B2E" w14:paraId="730CAAA3" w14:textId="77777777">
        <w:trPr>
          <w:trHeight w:val="551"/>
        </w:trPr>
        <w:tc>
          <w:tcPr>
            <w:tcW w:w="1838" w:type="dxa"/>
          </w:tcPr>
          <w:p w14:paraId="17605801" w14:textId="77777777" w:rsidR="00FA4B2E" w:rsidRDefault="00000000">
            <w:pPr>
              <w:pStyle w:val="TableParagraph"/>
              <w:spacing w:line="183" w:lineRule="exact"/>
              <w:ind w:left="107"/>
              <w:rPr>
                <w:sz w:val="16"/>
              </w:rPr>
            </w:pPr>
            <w:r>
              <w:rPr>
                <w:sz w:val="16"/>
              </w:rPr>
              <w:t>Aplicaciones de la</w:t>
            </w:r>
          </w:p>
          <w:p w14:paraId="661CDC8D" w14:textId="77777777" w:rsidR="00FA4B2E" w:rsidRDefault="00000000">
            <w:pPr>
              <w:pStyle w:val="TableParagraph"/>
              <w:spacing w:before="5" w:line="182" w:lineRule="exact"/>
              <w:ind w:left="107" w:right="544"/>
              <w:rPr>
                <w:sz w:val="16"/>
              </w:rPr>
            </w:pPr>
            <w:r>
              <w:rPr>
                <w:sz w:val="16"/>
              </w:rPr>
              <w:t>innovación en la gestión hotelera</w:t>
            </w:r>
          </w:p>
        </w:tc>
        <w:tc>
          <w:tcPr>
            <w:tcW w:w="2692" w:type="dxa"/>
          </w:tcPr>
          <w:p w14:paraId="7C460448" w14:textId="77777777" w:rsidR="00FA4B2E" w:rsidRDefault="00000000">
            <w:pPr>
              <w:pStyle w:val="TableParagraph"/>
              <w:spacing w:before="89"/>
              <w:ind w:left="108" w:right="321"/>
              <w:rPr>
                <w:sz w:val="16"/>
              </w:rPr>
            </w:pPr>
            <w:r>
              <w:rPr>
                <w:sz w:val="16"/>
              </w:rPr>
              <w:t>Rodríguez Díaz, Jorge; Moreno Gil, Sergio</w:t>
            </w:r>
          </w:p>
        </w:tc>
        <w:tc>
          <w:tcPr>
            <w:tcW w:w="1701" w:type="dxa"/>
          </w:tcPr>
          <w:p w14:paraId="251F300D" w14:textId="77777777" w:rsidR="00FA4B2E" w:rsidRDefault="00FA4B2E">
            <w:pPr>
              <w:pStyle w:val="TableParagraph"/>
              <w:spacing w:before="10"/>
              <w:rPr>
                <w:sz w:val="15"/>
              </w:rPr>
            </w:pPr>
          </w:p>
          <w:p w14:paraId="388319CC" w14:textId="77777777" w:rsidR="00FA4B2E" w:rsidRDefault="00000000">
            <w:pPr>
              <w:pStyle w:val="TableParagraph"/>
              <w:spacing w:before="1"/>
              <w:ind w:left="111"/>
              <w:rPr>
                <w:sz w:val="16"/>
              </w:rPr>
            </w:pPr>
            <w:r>
              <w:rPr>
                <w:sz w:val="16"/>
              </w:rPr>
              <w:t>Industria del turismo</w:t>
            </w:r>
          </w:p>
        </w:tc>
        <w:tc>
          <w:tcPr>
            <w:tcW w:w="2551" w:type="dxa"/>
          </w:tcPr>
          <w:p w14:paraId="18816DFF" w14:textId="77777777" w:rsidR="00FA4B2E" w:rsidRDefault="00FA4B2E">
            <w:pPr>
              <w:pStyle w:val="TableParagraph"/>
              <w:rPr>
                <w:rFonts w:ascii="Times New Roman"/>
                <w:sz w:val="14"/>
              </w:rPr>
            </w:pPr>
          </w:p>
        </w:tc>
        <w:tc>
          <w:tcPr>
            <w:tcW w:w="1560" w:type="dxa"/>
          </w:tcPr>
          <w:p w14:paraId="38657CAB" w14:textId="77777777" w:rsidR="00FA4B2E" w:rsidRDefault="00FA4B2E">
            <w:pPr>
              <w:pStyle w:val="TableParagraph"/>
              <w:spacing w:before="10"/>
              <w:rPr>
                <w:sz w:val="15"/>
              </w:rPr>
            </w:pPr>
          </w:p>
          <w:p w14:paraId="286C8C55" w14:textId="77777777" w:rsidR="00FA4B2E" w:rsidRDefault="00000000">
            <w:pPr>
              <w:pStyle w:val="TableParagraph"/>
              <w:spacing w:before="1"/>
              <w:ind w:left="136" w:right="126"/>
              <w:jc w:val="center"/>
              <w:rPr>
                <w:sz w:val="16"/>
              </w:rPr>
            </w:pPr>
            <w:r>
              <w:rPr>
                <w:sz w:val="16"/>
              </w:rPr>
              <w:t>9788496131910</w:t>
            </w:r>
          </w:p>
        </w:tc>
        <w:tc>
          <w:tcPr>
            <w:tcW w:w="1097" w:type="dxa"/>
          </w:tcPr>
          <w:p w14:paraId="6750550B" w14:textId="77777777" w:rsidR="00FA4B2E" w:rsidRDefault="00FA4B2E">
            <w:pPr>
              <w:pStyle w:val="TableParagraph"/>
              <w:spacing w:before="10"/>
              <w:rPr>
                <w:sz w:val="15"/>
              </w:rPr>
            </w:pPr>
          </w:p>
          <w:p w14:paraId="0FDB81BB" w14:textId="77777777" w:rsidR="00FA4B2E" w:rsidRDefault="00000000">
            <w:pPr>
              <w:pStyle w:val="TableParagraph"/>
              <w:spacing w:before="1"/>
              <w:ind w:left="182" w:right="169"/>
              <w:jc w:val="center"/>
              <w:rPr>
                <w:sz w:val="16"/>
              </w:rPr>
            </w:pPr>
            <w:r>
              <w:rPr>
                <w:sz w:val="16"/>
              </w:rPr>
              <w:t>15,00</w:t>
            </w:r>
          </w:p>
        </w:tc>
      </w:tr>
      <w:tr w:rsidR="00FA4B2E" w14:paraId="6FBFE368" w14:textId="77777777">
        <w:trPr>
          <w:trHeight w:val="921"/>
        </w:trPr>
        <w:tc>
          <w:tcPr>
            <w:tcW w:w="1838" w:type="dxa"/>
          </w:tcPr>
          <w:p w14:paraId="47FB28E6" w14:textId="77777777" w:rsidR="00FA4B2E" w:rsidRDefault="00000000">
            <w:pPr>
              <w:pStyle w:val="TableParagraph"/>
              <w:ind w:left="107" w:right="277"/>
              <w:rPr>
                <w:sz w:val="16"/>
              </w:rPr>
            </w:pPr>
            <w:r>
              <w:rPr>
                <w:sz w:val="16"/>
              </w:rPr>
              <w:t>Los estudiantes con discapacidad en la Universidad de Las Palmas de Gran</w:t>
            </w:r>
          </w:p>
          <w:p w14:paraId="095CD8CC" w14:textId="77777777" w:rsidR="00FA4B2E" w:rsidRDefault="00000000">
            <w:pPr>
              <w:pStyle w:val="TableParagraph"/>
              <w:spacing w:line="166" w:lineRule="exact"/>
              <w:ind w:left="107"/>
              <w:rPr>
                <w:sz w:val="16"/>
              </w:rPr>
            </w:pPr>
            <w:r>
              <w:rPr>
                <w:sz w:val="16"/>
              </w:rPr>
              <w:t>Canaria</w:t>
            </w:r>
          </w:p>
        </w:tc>
        <w:tc>
          <w:tcPr>
            <w:tcW w:w="2692" w:type="dxa"/>
          </w:tcPr>
          <w:p w14:paraId="49F5CA66" w14:textId="77777777" w:rsidR="00FA4B2E" w:rsidRDefault="00FA4B2E">
            <w:pPr>
              <w:pStyle w:val="TableParagraph"/>
              <w:rPr>
                <w:sz w:val="18"/>
              </w:rPr>
            </w:pPr>
          </w:p>
          <w:p w14:paraId="75627F0C" w14:textId="77777777" w:rsidR="00FA4B2E" w:rsidRDefault="00000000">
            <w:pPr>
              <w:pStyle w:val="TableParagraph"/>
              <w:spacing w:before="158"/>
              <w:ind w:left="108"/>
              <w:rPr>
                <w:sz w:val="16"/>
              </w:rPr>
            </w:pPr>
            <w:r>
              <w:rPr>
                <w:sz w:val="16"/>
              </w:rPr>
              <w:t>Díaz Jiménez, Gabriel</w:t>
            </w:r>
          </w:p>
        </w:tc>
        <w:tc>
          <w:tcPr>
            <w:tcW w:w="1701" w:type="dxa"/>
          </w:tcPr>
          <w:p w14:paraId="5EB0E0F3" w14:textId="77777777" w:rsidR="00FA4B2E" w:rsidRDefault="00FA4B2E">
            <w:pPr>
              <w:pStyle w:val="TableParagraph"/>
              <w:rPr>
                <w:sz w:val="18"/>
              </w:rPr>
            </w:pPr>
          </w:p>
          <w:p w14:paraId="42B2B234" w14:textId="77777777" w:rsidR="00FA4B2E" w:rsidRDefault="00000000">
            <w:pPr>
              <w:pStyle w:val="TableParagraph"/>
              <w:spacing w:before="158"/>
              <w:ind w:left="111"/>
              <w:rPr>
                <w:sz w:val="16"/>
              </w:rPr>
            </w:pPr>
            <w:r>
              <w:rPr>
                <w:sz w:val="16"/>
              </w:rPr>
              <w:t>Universidades</w:t>
            </w:r>
          </w:p>
        </w:tc>
        <w:tc>
          <w:tcPr>
            <w:tcW w:w="2551" w:type="dxa"/>
          </w:tcPr>
          <w:p w14:paraId="5C6B4C41" w14:textId="77777777" w:rsidR="00FA4B2E" w:rsidRDefault="00FA4B2E">
            <w:pPr>
              <w:pStyle w:val="TableParagraph"/>
              <w:rPr>
                <w:sz w:val="18"/>
              </w:rPr>
            </w:pPr>
          </w:p>
          <w:p w14:paraId="1B5951E0" w14:textId="77777777" w:rsidR="00FA4B2E" w:rsidRDefault="00000000">
            <w:pPr>
              <w:pStyle w:val="TableParagraph"/>
              <w:spacing w:before="158"/>
              <w:ind w:left="109"/>
              <w:rPr>
                <w:sz w:val="16"/>
              </w:rPr>
            </w:pPr>
            <w:r>
              <w:rPr>
                <w:sz w:val="16"/>
              </w:rPr>
              <w:t>Congresos y Homenajes</w:t>
            </w:r>
          </w:p>
        </w:tc>
        <w:tc>
          <w:tcPr>
            <w:tcW w:w="1560" w:type="dxa"/>
          </w:tcPr>
          <w:p w14:paraId="4CA6C64E" w14:textId="77777777" w:rsidR="00FA4B2E" w:rsidRDefault="00FA4B2E">
            <w:pPr>
              <w:pStyle w:val="TableParagraph"/>
              <w:rPr>
                <w:sz w:val="18"/>
              </w:rPr>
            </w:pPr>
          </w:p>
          <w:p w14:paraId="35128690" w14:textId="77777777" w:rsidR="00FA4B2E" w:rsidRDefault="00000000">
            <w:pPr>
              <w:pStyle w:val="TableParagraph"/>
              <w:spacing w:before="158"/>
              <w:ind w:left="136" w:right="126"/>
              <w:jc w:val="center"/>
              <w:rPr>
                <w:sz w:val="16"/>
              </w:rPr>
            </w:pPr>
            <w:r>
              <w:rPr>
                <w:sz w:val="16"/>
              </w:rPr>
              <w:t>9788496131972</w:t>
            </w:r>
          </w:p>
        </w:tc>
        <w:tc>
          <w:tcPr>
            <w:tcW w:w="1097" w:type="dxa"/>
          </w:tcPr>
          <w:p w14:paraId="22C10F31" w14:textId="77777777" w:rsidR="00FA4B2E" w:rsidRDefault="00FA4B2E">
            <w:pPr>
              <w:pStyle w:val="TableParagraph"/>
              <w:rPr>
                <w:sz w:val="18"/>
              </w:rPr>
            </w:pPr>
          </w:p>
          <w:p w14:paraId="63708C36" w14:textId="77777777" w:rsidR="00FA4B2E" w:rsidRDefault="00000000">
            <w:pPr>
              <w:pStyle w:val="TableParagraph"/>
              <w:spacing w:before="158"/>
              <w:ind w:left="182" w:right="169"/>
              <w:jc w:val="center"/>
              <w:rPr>
                <w:sz w:val="16"/>
              </w:rPr>
            </w:pPr>
            <w:r>
              <w:rPr>
                <w:sz w:val="16"/>
              </w:rPr>
              <w:t>20,00</w:t>
            </w:r>
          </w:p>
        </w:tc>
      </w:tr>
      <w:tr w:rsidR="00FA4B2E" w14:paraId="6A777EB8" w14:textId="77777777">
        <w:trPr>
          <w:trHeight w:val="733"/>
        </w:trPr>
        <w:tc>
          <w:tcPr>
            <w:tcW w:w="1838" w:type="dxa"/>
          </w:tcPr>
          <w:p w14:paraId="2F840D49" w14:textId="77777777" w:rsidR="00FA4B2E" w:rsidRDefault="00FA4B2E">
            <w:pPr>
              <w:pStyle w:val="TableParagraph"/>
              <w:spacing w:before="8"/>
              <w:rPr>
                <w:sz w:val="15"/>
              </w:rPr>
            </w:pPr>
          </w:p>
          <w:p w14:paraId="77FE70C6" w14:textId="77777777" w:rsidR="00FA4B2E" w:rsidRDefault="00000000">
            <w:pPr>
              <w:pStyle w:val="TableParagraph"/>
              <w:ind w:left="107" w:right="304"/>
              <w:rPr>
                <w:sz w:val="16"/>
              </w:rPr>
            </w:pPr>
            <w:r>
              <w:rPr>
                <w:sz w:val="16"/>
              </w:rPr>
              <w:t>Manual de lengua y cultura rusa</w:t>
            </w:r>
          </w:p>
        </w:tc>
        <w:tc>
          <w:tcPr>
            <w:tcW w:w="2692" w:type="dxa"/>
          </w:tcPr>
          <w:p w14:paraId="7739522A" w14:textId="77777777" w:rsidR="00FA4B2E" w:rsidRDefault="00000000">
            <w:pPr>
              <w:pStyle w:val="TableParagraph"/>
              <w:ind w:left="108" w:right="383"/>
              <w:rPr>
                <w:sz w:val="16"/>
              </w:rPr>
            </w:pPr>
            <w:r>
              <w:rPr>
                <w:sz w:val="16"/>
              </w:rPr>
              <w:t>Lvovskaya, Zinaida; Moshchinskaya, Natalia;</w:t>
            </w:r>
          </w:p>
          <w:p w14:paraId="6D12075F" w14:textId="77777777" w:rsidR="00FA4B2E" w:rsidRDefault="00000000">
            <w:pPr>
              <w:pStyle w:val="TableParagraph"/>
              <w:spacing w:before="2" w:line="182" w:lineRule="exact"/>
              <w:ind w:left="108" w:right="544"/>
              <w:rPr>
                <w:sz w:val="16"/>
              </w:rPr>
            </w:pPr>
            <w:r>
              <w:rPr>
                <w:sz w:val="16"/>
              </w:rPr>
              <w:t>Sargsyan, Gohar; Stalmach, Yadwiga</w:t>
            </w:r>
          </w:p>
        </w:tc>
        <w:tc>
          <w:tcPr>
            <w:tcW w:w="1701" w:type="dxa"/>
          </w:tcPr>
          <w:p w14:paraId="67B1B9ED" w14:textId="77777777" w:rsidR="00FA4B2E" w:rsidRDefault="00FA4B2E">
            <w:pPr>
              <w:pStyle w:val="TableParagraph"/>
              <w:spacing w:before="8"/>
              <w:rPr>
                <w:sz w:val="15"/>
              </w:rPr>
            </w:pPr>
          </w:p>
          <w:p w14:paraId="2836A106" w14:textId="77777777" w:rsidR="00FA4B2E" w:rsidRDefault="00000000">
            <w:pPr>
              <w:pStyle w:val="TableParagraph"/>
              <w:ind w:left="111" w:right="225"/>
              <w:rPr>
                <w:sz w:val="16"/>
              </w:rPr>
            </w:pPr>
            <w:r>
              <w:rPr>
                <w:sz w:val="16"/>
              </w:rPr>
              <w:t>Historia: primitiva hasta la actualidad</w:t>
            </w:r>
          </w:p>
        </w:tc>
        <w:tc>
          <w:tcPr>
            <w:tcW w:w="2551" w:type="dxa"/>
          </w:tcPr>
          <w:p w14:paraId="52CC3A8C" w14:textId="77777777" w:rsidR="00FA4B2E" w:rsidRDefault="00FA4B2E">
            <w:pPr>
              <w:pStyle w:val="TableParagraph"/>
              <w:rPr>
                <w:rFonts w:ascii="Times New Roman"/>
                <w:sz w:val="14"/>
              </w:rPr>
            </w:pPr>
          </w:p>
        </w:tc>
        <w:tc>
          <w:tcPr>
            <w:tcW w:w="1560" w:type="dxa"/>
          </w:tcPr>
          <w:p w14:paraId="7FEEDEC1" w14:textId="77777777" w:rsidR="00FA4B2E" w:rsidRDefault="00FA4B2E">
            <w:pPr>
              <w:pStyle w:val="TableParagraph"/>
              <w:spacing w:before="7"/>
              <w:rPr>
                <w:sz w:val="23"/>
              </w:rPr>
            </w:pPr>
          </w:p>
          <w:p w14:paraId="09E48069" w14:textId="77777777" w:rsidR="00FA4B2E" w:rsidRDefault="00000000">
            <w:pPr>
              <w:pStyle w:val="TableParagraph"/>
              <w:ind w:left="136" w:right="125"/>
              <w:jc w:val="center"/>
              <w:rPr>
                <w:sz w:val="16"/>
              </w:rPr>
            </w:pPr>
            <w:r>
              <w:rPr>
                <w:sz w:val="16"/>
              </w:rPr>
              <w:t>9788496131477</w:t>
            </w:r>
          </w:p>
        </w:tc>
        <w:tc>
          <w:tcPr>
            <w:tcW w:w="1097" w:type="dxa"/>
          </w:tcPr>
          <w:p w14:paraId="1E1EFE02" w14:textId="77777777" w:rsidR="00FA4B2E" w:rsidRDefault="00FA4B2E">
            <w:pPr>
              <w:pStyle w:val="TableParagraph"/>
              <w:spacing w:before="7"/>
              <w:rPr>
                <w:sz w:val="23"/>
              </w:rPr>
            </w:pPr>
          </w:p>
          <w:p w14:paraId="26035F9B" w14:textId="77777777" w:rsidR="00FA4B2E" w:rsidRDefault="00000000">
            <w:pPr>
              <w:pStyle w:val="TableParagraph"/>
              <w:ind w:left="182" w:right="169"/>
              <w:jc w:val="center"/>
              <w:rPr>
                <w:sz w:val="16"/>
              </w:rPr>
            </w:pPr>
            <w:r>
              <w:rPr>
                <w:sz w:val="16"/>
              </w:rPr>
              <w:t>40,00</w:t>
            </w:r>
          </w:p>
        </w:tc>
      </w:tr>
      <w:tr w:rsidR="00FA4B2E" w14:paraId="02D0EA1D" w14:textId="77777777">
        <w:trPr>
          <w:trHeight w:val="554"/>
        </w:trPr>
        <w:tc>
          <w:tcPr>
            <w:tcW w:w="1838" w:type="dxa"/>
          </w:tcPr>
          <w:p w14:paraId="054548A4" w14:textId="77777777" w:rsidR="00FA4B2E" w:rsidRDefault="00000000">
            <w:pPr>
              <w:pStyle w:val="TableParagraph"/>
              <w:spacing w:before="92"/>
              <w:ind w:left="107" w:right="864"/>
              <w:rPr>
                <w:sz w:val="16"/>
              </w:rPr>
            </w:pPr>
            <w:r>
              <w:rPr>
                <w:sz w:val="16"/>
              </w:rPr>
              <w:t>Diagnóstico psicológico</w:t>
            </w:r>
          </w:p>
        </w:tc>
        <w:tc>
          <w:tcPr>
            <w:tcW w:w="2692" w:type="dxa"/>
          </w:tcPr>
          <w:p w14:paraId="4E006F5A" w14:textId="77777777" w:rsidR="00FA4B2E" w:rsidRDefault="00000000">
            <w:pPr>
              <w:pStyle w:val="TableParagraph"/>
              <w:spacing w:before="1" w:line="184" w:lineRule="exact"/>
              <w:ind w:left="108" w:right="560"/>
              <w:jc w:val="both"/>
              <w:rPr>
                <w:sz w:val="16"/>
              </w:rPr>
            </w:pPr>
            <w:r>
              <w:rPr>
                <w:sz w:val="16"/>
              </w:rPr>
              <w:t>Castro Sánchez, José Juan; Artiles Hernández, Ceferino; García García, Luis Alberto</w:t>
            </w:r>
          </w:p>
        </w:tc>
        <w:tc>
          <w:tcPr>
            <w:tcW w:w="1701" w:type="dxa"/>
          </w:tcPr>
          <w:p w14:paraId="01BCBD3F" w14:textId="77777777" w:rsidR="00FA4B2E" w:rsidRDefault="00FA4B2E">
            <w:pPr>
              <w:pStyle w:val="TableParagraph"/>
              <w:spacing w:before="10"/>
              <w:rPr>
                <w:sz w:val="15"/>
              </w:rPr>
            </w:pPr>
          </w:p>
          <w:p w14:paraId="40B4BC6E" w14:textId="77777777" w:rsidR="00FA4B2E" w:rsidRDefault="00000000">
            <w:pPr>
              <w:pStyle w:val="TableParagraph"/>
              <w:spacing w:before="1"/>
              <w:ind w:left="111"/>
              <w:rPr>
                <w:sz w:val="16"/>
              </w:rPr>
            </w:pPr>
            <w:r>
              <w:rPr>
                <w:sz w:val="16"/>
              </w:rPr>
              <w:t>Psicología</w:t>
            </w:r>
          </w:p>
        </w:tc>
        <w:tc>
          <w:tcPr>
            <w:tcW w:w="2551" w:type="dxa"/>
          </w:tcPr>
          <w:p w14:paraId="70AD97AF" w14:textId="77777777" w:rsidR="00FA4B2E" w:rsidRDefault="00000000">
            <w:pPr>
              <w:pStyle w:val="TableParagraph"/>
              <w:spacing w:before="92"/>
              <w:ind w:left="109" w:right="144"/>
              <w:rPr>
                <w:sz w:val="16"/>
              </w:rPr>
            </w:pPr>
            <w:r>
              <w:rPr>
                <w:sz w:val="16"/>
              </w:rPr>
              <w:t>Manuales Universitarios de Teleformación: PsicoPedagogía</w:t>
            </w:r>
          </w:p>
        </w:tc>
        <w:tc>
          <w:tcPr>
            <w:tcW w:w="1560" w:type="dxa"/>
          </w:tcPr>
          <w:p w14:paraId="4EA10F9B" w14:textId="77777777" w:rsidR="00FA4B2E" w:rsidRDefault="00FA4B2E">
            <w:pPr>
              <w:pStyle w:val="TableParagraph"/>
              <w:spacing w:before="10"/>
              <w:rPr>
                <w:sz w:val="15"/>
              </w:rPr>
            </w:pPr>
          </w:p>
          <w:p w14:paraId="13E0910B" w14:textId="77777777" w:rsidR="00FA4B2E" w:rsidRDefault="00000000">
            <w:pPr>
              <w:pStyle w:val="TableParagraph"/>
              <w:spacing w:before="1"/>
              <w:ind w:left="136" w:right="126"/>
              <w:jc w:val="center"/>
              <w:rPr>
                <w:sz w:val="16"/>
              </w:rPr>
            </w:pPr>
            <w:r>
              <w:rPr>
                <w:sz w:val="16"/>
              </w:rPr>
              <w:t>9788489728950</w:t>
            </w:r>
          </w:p>
        </w:tc>
        <w:tc>
          <w:tcPr>
            <w:tcW w:w="1097" w:type="dxa"/>
          </w:tcPr>
          <w:p w14:paraId="2928FD68" w14:textId="77777777" w:rsidR="00FA4B2E" w:rsidRDefault="00FA4B2E">
            <w:pPr>
              <w:pStyle w:val="TableParagraph"/>
              <w:spacing w:before="10"/>
              <w:rPr>
                <w:sz w:val="15"/>
              </w:rPr>
            </w:pPr>
          </w:p>
          <w:p w14:paraId="248E5148" w14:textId="77777777" w:rsidR="00FA4B2E" w:rsidRDefault="00000000">
            <w:pPr>
              <w:pStyle w:val="TableParagraph"/>
              <w:spacing w:before="1"/>
              <w:ind w:left="182" w:right="169"/>
              <w:jc w:val="center"/>
              <w:rPr>
                <w:sz w:val="16"/>
              </w:rPr>
            </w:pPr>
            <w:r>
              <w:rPr>
                <w:sz w:val="16"/>
              </w:rPr>
              <w:t>15,00</w:t>
            </w:r>
          </w:p>
        </w:tc>
      </w:tr>
      <w:tr w:rsidR="00FA4B2E" w14:paraId="0864F386" w14:textId="77777777">
        <w:trPr>
          <w:trHeight w:val="551"/>
        </w:trPr>
        <w:tc>
          <w:tcPr>
            <w:tcW w:w="1838" w:type="dxa"/>
          </w:tcPr>
          <w:p w14:paraId="23B1FB6E" w14:textId="77777777" w:rsidR="00FA4B2E" w:rsidRDefault="00000000">
            <w:pPr>
              <w:pStyle w:val="TableParagraph"/>
              <w:ind w:left="107" w:right="455"/>
              <w:rPr>
                <w:sz w:val="16"/>
              </w:rPr>
            </w:pPr>
            <w:r>
              <w:rPr>
                <w:sz w:val="16"/>
              </w:rPr>
              <w:t>Evaluación del profesorado de la</w:t>
            </w:r>
          </w:p>
          <w:p w14:paraId="7E077AD5" w14:textId="77777777" w:rsidR="00FA4B2E" w:rsidRDefault="00000000">
            <w:pPr>
              <w:pStyle w:val="TableParagraph"/>
              <w:spacing w:line="166" w:lineRule="exact"/>
              <w:ind w:left="107"/>
              <w:rPr>
                <w:sz w:val="16"/>
              </w:rPr>
            </w:pPr>
            <w:r>
              <w:rPr>
                <w:sz w:val="16"/>
              </w:rPr>
              <w:t>Universidad de Las</w:t>
            </w:r>
          </w:p>
        </w:tc>
        <w:tc>
          <w:tcPr>
            <w:tcW w:w="2692" w:type="dxa"/>
          </w:tcPr>
          <w:p w14:paraId="0000465A" w14:textId="77777777" w:rsidR="00FA4B2E" w:rsidRDefault="00FA4B2E">
            <w:pPr>
              <w:pStyle w:val="TableParagraph"/>
              <w:spacing w:before="8"/>
              <w:rPr>
                <w:sz w:val="15"/>
              </w:rPr>
            </w:pPr>
          </w:p>
          <w:p w14:paraId="25979FAC" w14:textId="77777777" w:rsidR="00FA4B2E" w:rsidRDefault="00000000">
            <w:pPr>
              <w:pStyle w:val="TableParagraph"/>
              <w:ind w:left="108"/>
              <w:rPr>
                <w:sz w:val="16"/>
              </w:rPr>
            </w:pPr>
            <w:r>
              <w:rPr>
                <w:sz w:val="16"/>
              </w:rPr>
              <w:t>Etopa Bitata, Mª del Pilar</w:t>
            </w:r>
          </w:p>
        </w:tc>
        <w:tc>
          <w:tcPr>
            <w:tcW w:w="1701" w:type="dxa"/>
          </w:tcPr>
          <w:p w14:paraId="44D54D12" w14:textId="77777777" w:rsidR="00FA4B2E" w:rsidRDefault="00FA4B2E">
            <w:pPr>
              <w:pStyle w:val="TableParagraph"/>
              <w:spacing w:before="8"/>
              <w:rPr>
                <w:sz w:val="15"/>
              </w:rPr>
            </w:pPr>
          </w:p>
          <w:p w14:paraId="45FA8D05" w14:textId="77777777" w:rsidR="00FA4B2E" w:rsidRDefault="00000000">
            <w:pPr>
              <w:pStyle w:val="TableParagraph"/>
              <w:ind w:left="111"/>
              <w:rPr>
                <w:sz w:val="16"/>
              </w:rPr>
            </w:pPr>
            <w:r>
              <w:rPr>
                <w:sz w:val="16"/>
              </w:rPr>
              <w:t>Universidades</w:t>
            </w:r>
          </w:p>
        </w:tc>
        <w:tc>
          <w:tcPr>
            <w:tcW w:w="2551" w:type="dxa"/>
          </w:tcPr>
          <w:p w14:paraId="3800DEB8" w14:textId="77777777" w:rsidR="00FA4B2E" w:rsidRDefault="00FA4B2E">
            <w:pPr>
              <w:pStyle w:val="TableParagraph"/>
              <w:spacing w:before="8"/>
              <w:rPr>
                <w:sz w:val="15"/>
              </w:rPr>
            </w:pPr>
          </w:p>
          <w:p w14:paraId="146D13E2" w14:textId="77777777" w:rsidR="00FA4B2E" w:rsidRDefault="00000000">
            <w:pPr>
              <w:pStyle w:val="TableParagraph"/>
              <w:ind w:left="109"/>
              <w:rPr>
                <w:sz w:val="16"/>
              </w:rPr>
            </w:pPr>
            <w:r>
              <w:rPr>
                <w:sz w:val="16"/>
              </w:rPr>
              <w:t>Congresos y Homenajes</w:t>
            </w:r>
          </w:p>
        </w:tc>
        <w:tc>
          <w:tcPr>
            <w:tcW w:w="1560" w:type="dxa"/>
          </w:tcPr>
          <w:p w14:paraId="37A0932D" w14:textId="77777777" w:rsidR="00FA4B2E" w:rsidRDefault="00FA4B2E">
            <w:pPr>
              <w:pStyle w:val="TableParagraph"/>
              <w:spacing w:before="8"/>
              <w:rPr>
                <w:sz w:val="15"/>
              </w:rPr>
            </w:pPr>
          </w:p>
          <w:p w14:paraId="263B0987" w14:textId="77777777" w:rsidR="00FA4B2E" w:rsidRDefault="00000000">
            <w:pPr>
              <w:pStyle w:val="TableParagraph"/>
              <w:ind w:left="136" w:right="126"/>
              <w:jc w:val="center"/>
              <w:rPr>
                <w:sz w:val="16"/>
              </w:rPr>
            </w:pPr>
            <w:r>
              <w:rPr>
                <w:sz w:val="16"/>
              </w:rPr>
              <w:t>9788496131989</w:t>
            </w:r>
          </w:p>
        </w:tc>
        <w:tc>
          <w:tcPr>
            <w:tcW w:w="1097" w:type="dxa"/>
          </w:tcPr>
          <w:p w14:paraId="41E95443" w14:textId="77777777" w:rsidR="00FA4B2E" w:rsidRDefault="00FA4B2E">
            <w:pPr>
              <w:pStyle w:val="TableParagraph"/>
              <w:spacing w:before="8"/>
              <w:rPr>
                <w:sz w:val="15"/>
              </w:rPr>
            </w:pPr>
          </w:p>
          <w:p w14:paraId="2F526E79" w14:textId="77777777" w:rsidR="00FA4B2E" w:rsidRDefault="00000000">
            <w:pPr>
              <w:pStyle w:val="TableParagraph"/>
              <w:ind w:left="180" w:right="169"/>
              <w:jc w:val="center"/>
              <w:rPr>
                <w:sz w:val="16"/>
              </w:rPr>
            </w:pPr>
            <w:r>
              <w:rPr>
                <w:sz w:val="16"/>
              </w:rPr>
              <w:t>0,00</w:t>
            </w:r>
          </w:p>
        </w:tc>
      </w:tr>
    </w:tbl>
    <w:p w14:paraId="23DF0DCF" w14:textId="77777777" w:rsidR="00FA4B2E" w:rsidRDefault="00FA4B2E">
      <w:pPr>
        <w:pStyle w:val="Textoindependiente"/>
        <w:rPr>
          <w:sz w:val="20"/>
        </w:rPr>
      </w:pPr>
    </w:p>
    <w:p w14:paraId="3F218588" w14:textId="77777777" w:rsidR="00FA4B2E" w:rsidRDefault="00FA4B2E">
      <w:pPr>
        <w:pStyle w:val="Textoindependiente"/>
        <w:spacing w:before="4"/>
        <w:rPr>
          <w:sz w:val="23"/>
        </w:rPr>
      </w:pPr>
    </w:p>
    <w:p w14:paraId="040C8941" w14:textId="77777777" w:rsidR="00FA4B2E" w:rsidRDefault="00000000">
      <w:pPr>
        <w:ind w:left="5577" w:right="6456"/>
        <w:jc w:val="center"/>
        <w:rPr>
          <w:sz w:val="20"/>
        </w:rPr>
      </w:pPr>
      <w:r>
        <w:rPr>
          <w:sz w:val="20"/>
        </w:rPr>
        <w:t>-125-</w:t>
      </w:r>
    </w:p>
    <w:p w14:paraId="6FFA23BB"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6A39A1B6" w14:textId="77777777" w:rsidR="00FA4B2E" w:rsidRDefault="00FA4B2E">
      <w:pPr>
        <w:pStyle w:val="Textoindependiente"/>
        <w:rPr>
          <w:sz w:val="20"/>
        </w:rPr>
      </w:pPr>
    </w:p>
    <w:p w14:paraId="3FFDA8CC" w14:textId="77777777" w:rsidR="00FA4B2E" w:rsidRDefault="00FA4B2E">
      <w:pPr>
        <w:pStyle w:val="Textoindependiente"/>
        <w:rPr>
          <w:sz w:val="20"/>
        </w:rPr>
      </w:pPr>
    </w:p>
    <w:p w14:paraId="0141603F" w14:textId="77777777" w:rsidR="00FA4B2E" w:rsidRDefault="00FA4B2E">
      <w:pPr>
        <w:pStyle w:val="Textoindependiente"/>
        <w:rPr>
          <w:sz w:val="20"/>
        </w:rPr>
      </w:pPr>
    </w:p>
    <w:p w14:paraId="441604F6" w14:textId="77777777" w:rsidR="00FA4B2E" w:rsidRDefault="00FA4B2E">
      <w:pPr>
        <w:pStyle w:val="Textoindependiente"/>
        <w:rPr>
          <w:sz w:val="20"/>
        </w:rPr>
      </w:pPr>
    </w:p>
    <w:p w14:paraId="1BC9346D" w14:textId="77777777" w:rsidR="00FA4B2E" w:rsidRDefault="00FA4B2E">
      <w:pPr>
        <w:pStyle w:val="Textoindependiente"/>
        <w:rPr>
          <w:sz w:val="20"/>
        </w:rPr>
      </w:pPr>
    </w:p>
    <w:p w14:paraId="10ECFD7C" w14:textId="77777777" w:rsidR="00FA4B2E" w:rsidRDefault="00FA4B2E">
      <w:pPr>
        <w:pStyle w:val="Textoindependiente"/>
        <w:rPr>
          <w:sz w:val="20"/>
        </w:rPr>
      </w:pPr>
    </w:p>
    <w:p w14:paraId="6EC54740" w14:textId="77777777" w:rsidR="00FA4B2E" w:rsidRDefault="00FA4B2E">
      <w:pPr>
        <w:pStyle w:val="Textoindependiente"/>
        <w:rPr>
          <w:sz w:val="20"/>
        </w:rPr>
      </w:pPr>
    </w:p>
    <w:p w14:paraId="214B4DD9" w14:textId="77777777" w:rsidR="00FA4B2E" w:rsidRDefault="00FA4B2E">
      <w:pPr>
        <w:pStyle w:val="Textoindependiente"/>
        <w:rPr>
          <w:sz w:val="20"/>
        </w:rPr>
      </w:pPr>
    </w:p>
    <w:p w14:paraId="60F65160" w14:textId="77777777" w:rsidR="00FA4B2E" w:rsidRDefault="00FA4B2E">
      <w:pPr>
        <w:pStyle w:val="Textoindependiente"/>
        <w:rPr>
          <w:sz w:val="20"/>
        </w:rPr>
      </w:pPr>
    </w:p>
    <w:p w14:paraId="649CBE05"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168DF0C9" w14:textId="77777777">
        <w:trPr>
          <w:trHeight w:val="184"/>
        </w:trPr>
        <w:tc>
          <w:tcPr>
            <w:tcW w:w="1838" w:type="dxa"/>
            <w:tcBorders>
              <w:bottom w:val="double" w:sz="1" w:space="0" w:color="000000"/>
            </w:tcBorders>
          </w:tcPr>
          <w:p w14:paraId="6C32A01A"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6D3500ED"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25716B20"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0B277B2D"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04AD2AF1"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02551EDF" w14:textId="77777777" w:rsidR="00FA4B2E" w:rsidRDefault="00000000">
            <w:pPr>
              <w:pStyle w:val="TableParagraph"/>
              <w:spacing w:line="164" w:lineRule="exact"/>
              <w:ind w:left="184" w:right="169"/>
              <w:jc w:val="center"/>
              <w:rPr>
                <w:sz w:val="16"/>
              </w:rPr>
            </w:pPr>
            <w:r>
              <w:rPr>
                <w:sz w:val="16"/>
              </w:rPr>
              <w:t>Precio (€)</w:t>
            </w:r>
          </w:p>
        </w:tc>
      </w:tr>
      <w:tr w:rsidR="00FA4B2E" w14:paraId="360C69A1" w14:textId="77777777">
        <w:trPr>
          <w:trHeight w:val="349"/>
        </w:trPr>
        <w:tc>
          <w:tcPr>
            <w:tcW w:w="1838" w:type="dxa"/>
            <w:tcBorders>
              <w:top w:val="double" w:sz="1" w:space="0" w:color="000000"/>
            </w:tcBorders>
          </w:tcPr>
          <w:p w14:paraId="5E5B0318" w14:textId="77777777" w:rsidR="00FA4B2E" w:rsidRDefault="00000000">
            <w:pPr>
              <w:pStyle w:val="TableParagraph"/>
              <w:spacing w:line="163" w:lineRule="exact"/>
              <w:ind w:left="107"/>
              <w:rPr>
                <w:sz w:val="16"/>
              </w:rPr>
            </w:pPr>
            <w:r>
              <w:rPr>
                <w:sz w:val="16"/>
              </w:rPr>
              <w:t>Palmas de Gran</w:t>
            </w:r>
          </w:p>
          <w:p w14:paraId="6492A9C6" w14:textId="77777777" w:rsidR="00FA4B2E" w:rsidRDefault="00000000">
            <w:pPr>
              <w:pStyle w:val="TableParagraph"/>
              <w:spacing w:before="1" w:line="166" w:lineRule="exact"/>
              <w:ind w:left="107"/>
              <w:rPr>
                <w:sz w:val="16"/>
              </w:rPr>
            </w:pPr>
            <w:r>
              <w:rPr>
                <w:sz w:val="16"/>
              </w:rPr>
              <w:t>Canaria</w:t>
            </w:r>
          </w:p>
        </w:tc>
        <w:tc>
          <w:tcPr>
            <w:tcW w:w="2692" w:type="dxa"/>
            <w:tcBorders>
              <w:top w:val="double" w:sz="1" w:space="0" w:color="000000"/>
            </w:tcBorders>
          </w:tcPr>
          <w:p w14:paraId="69880D02" w14:textId="77777777" w:rsidR="00FA4B2E" w:rsidRDefault="00FA4B2E">
            <w:pPr>
              <w:pStyle w:val="TableParagraph"/>
              <w:rPr>
                <w:rFonts w:ascii="Times New Roman"/>
                <w:sz w:val="14"/>
              </w:rPr>
            </w:pPr>
          </w:p>
        </w:tc>
        <w:tc>
          <w:tcPr>
            <w:tcW w:w="1701" w:type="dxa"/>
            <w:tcBorders>
              <w:top w:val="double" w:sz="1" w:space="0" w:color="000000"/>
            </w:tcBorders>
          </w:tcPr>
          <w:p w14:paraId="2367FE23" w14:textId="77777777" w:rsidR="00FA4B2E" w:rsidRDefault="00FA4B2E">
            <w:pPr>
              <w:pStyle w:val="TableParagraph"/>
              <w:rPr>
                <w:rFonts w:ascii="Times New Roman"/>
                <w:sz w:val="14"/>
              </w:rPr>
            </w:pPr>
          </w:p>
        </w:tc>
        <w:tc>
          <w:tcPr>
            <w:tcW w:w="2551" w:type="dxa"/>
            <w:tcBorders>
              <w:top w:val="double" w:sz="1" w:space="0" w:color="000000"/>
            </w:tcBorders>
          </w:tcPr>
          <w:p w14:paraId="678D5A95" w14:textId="77777777" w:rsidR="00FA4B2E" w:rsidRDefault="00FA4B2E">
            <w:pPr>
              <w:pStyle w:val="TableParagraph"/>
              <w:rPr>
                <w:rFonts w:ascii="Times New Roman"/>
                <w:sz w:val="14"/>
              </w:rPr>
            </w:pPr>
          </w:p>
        </w:tc>
        <w:tc>
          <w:tcPr>
            <w:tcW w:w="1560" w:type="dxa"/>
            <w:tcBorders>
              <w:top w:val="double" w:sz="1" w:space="0" w:color="000000"/>
            </w:tcBorders>
          </w:tcPr>
          <w:p w14:paraId="34D8E61D" w14:textId="77777777" w:rsidR="00FA4B2E" w:rsidRDefault="00FA4B2E">
            <w:pPr>
              <w:pStyle w:val="TableParagraph"/>
              <w:rPr>
                <w:rFonts w:ascii="Times New Roman"/>
                <w:sz w:val="14"/>
              </w:rPr>
            </w:pPr>
          </w:p>
        </w:tc>
        <w:tc>
          <w:tcPr>
            <w:tcW w:w="1097" w:type="dxa"/>
            <w:tcBorders>
              <w:top w:val="double" w:sz="1" w:space="0" w:color="000000"/>
            </w:tcBorders>
          </w:tcPr>
          <w:p w14:paraId="0000B42A" w14:textId="77777777" w:rsidR="00FA4B2E" w:rsidRDefault="00FA4B2E">
            <w:pPr>
              <w:pStyle w:val="TableParagraph"/>
              <w:rPr>
                <w:rFonts w:ascii="Times New Roman"/>
                <w:sz w:val="14"/>
              </w:rPr>
            </w:pPr>
          </w:p>
        </w:tc>
      </w:tr>
      <w:tr w:rsidR="00FA4B2E" w14:paraId="32187EAF" w14:textId="77777777">
        <w:trPr>
          <w:trHeight w:val="366"/>
        </w:trPr>
        <w:tc>
          <w:tcPr>
            <w:tcW w:w="1838" w:type="dxa"/>
          </w:tcPr>
          <w:p w14:paraId="153D0C13" w14:textId="77777777" w:rsidR="00FA4B2E" w:rsidRDefault="00000000">
            <w:pPr>
              <w:pStyle w:val="TableParagraph"/>
              <w:spacing w:before="89"/>
              <w:ind w:left="107"/>
              <w:rPr>
                <w:sz w:val="16"/>
              </w:rPr>
            </w:pPr>
            <w:r>
              <w:rPr>
                <w:sz w:val="16"/>
              </w:rPr>
              <w:t>Géneros en contacto</w:t>
            </w:r>
          </w:p>
        </w:tc>
        <w:tc>
          <w:tcPr>
            <w:tcW w:w="2692" w:type="dxa"/>
          </w:tcPr>
          <w:p w14:paraId="6204FA36" w14:textId="77777777" w:rsidR="00FA4B2E" w:rsidRDefault="00000000">
            <w:pPr>
              <w:pStyle w:val="TableParagraph"/>
              <w:spacing w:before="89"/>
              <w:ind w:left="108"/>
              <w:rPr>
                <w:sz w:val="16"/>
              </w:rPr>
            </w:pPr>
            <w:r>
              <w:rPr>
                <w:sz w:val="16"/>
              </w:rPr>
              <w:t>Henríquez Jiménez, Santiago J.</w:t>
            </w:r>
          </w:p>
        </w:tc>
        <w:tc>
          <w:tcPr>
            <w:tcW w:w="1701" w:type="dxa"/>
          </w:tcPr>
          <w:p w14:paraId="73FFC421" w14:textId="77777777" w:rsidR="00FA4B2E" w:rsidRDefault="00000000">
            <w:pPr>
              <w:pStyle w:val="TableParagraph"/>
              <w:spacing w:line="180" w:lineRule="exact"/>
              <w:ind w:left="111"/>
              <w:rPr>
                <w:sz w:val="16"/>
              </w:rPr>
            </w:pPr>
            <w:r>
              <w:rPr>
                <w:sz w:val="16"/>
              </w:rPr>
              <w:t>Literatura: Historia y</w:t>
            </w:r>
          </w:p>
          <w:p w14:paraId="36141003" w14:textId="77777777" w:rsidR="00FA4B2E" w:rsidRDefault="00000000">
            <w:pPr>
              <w:pStyle w:val="TableParagraph"/>
              <w:spacing w:before="1" w:line="166" w:lineRule="exact"/>
              <w:ind w:left="111"/>
              <w:rPr>
                <w:sz w:val="16"/>
              </w:rPr>
            </w:pPr>
            <w:r>
              <w:rPr>
                <w:sz w:val="16"/>
              </w:rPr>
              <w:t>Crítica</w:t>
            </w:r>
          </w:p>
        </w:tc>
        <w:tc>
          <w:tcPr>
            <w:tcW w:w="2551" w:type="dxa"/>
          </w:tcPr>
          <w:p w14:paraId="3AB71DD4" w14:textId="77777777" w:rsidR="00FA4B2E" w:rsidRDefault="00FA4B2E">
            <w:pPr>
              <w:pStyle w:val="TableParagraph"/>
              <w:rPr>
                <w:rFonts w:ascii="Times New Roman"/>
                <w:sz w:val="14"/>
              </w:rPr>
            </w:pPr>
          </w:p>
        </w:tc>
        <w:tc>
          <w:tcPr>
            <w:tcW w:w="1560" w:type="dxa"/>
          </w:tcPr>
          <w:p w14:paraId="1E002695" w14:textId="77777777" w:rsidR="00FA4B2E" w:rsidRDefault="00000000">
            <w:pPr>
              <w:pStyle w:val="TableParagraph"/>
              <w:spacing w:before="89"/>
              <w:ind w:left="136" w:right="126"/>
              <w:jc w:val="center"/>
              <w:rPr>
                <w:sz w:val="16"/>
              </w:rPr>
            </w:pPr>
            <w:r>
              <w:rPr>
                <w:sz w:val="16"/>
              </w:rPr>
              <w:t>9788489728967</w:t>
            </w:r>
          </w:p>
        </w:tc>
        <w:tc>
          <w:tcPr>
            <w:tcW w:w="1097" w:type="dxa"/>
          </w:tcPr>
          <w:p w14:paraId="06D4F06F" w14:textId="77777777" w:rsidR="00FA4B2E" w:rsidRDefault="00000000">
            <w:pPr>
              <w:pStyle w:val="TableParagraph"/>
              <w:spacing w:before="89"/>
              <w:ind w:left="182" w:right="169"/>
              <w:jc w:val="center"/>
              <w:rPr>
                <w:sz w:val="16"/>
              </w:rPr>
            </w:pPr>
            <w:r>
              <w:rPr>
                <w:sz w:val="16"/>
              </w:rPr>
              <w:t>18,00</w:t>
            </w:r>
          </w:p>
        </w:tc>
      </w:tr>
      <w:tr w:rsidR="00FA4B2E" w14:paraId="752DED43" w14:textId="77777777">
        <w:trPr>
          <w:trHeight w:val="369"/>
        </w:trPr>
        <w:tc>
          <w:tcPr>
            <w:tcW w:w="1838" w:type="dxa"/>
          </w:tcPr>
          <w:p w14:paraId="70C0C76E" w14:textId="77777777" w:rsidR="00FA4B2E" w:rsidRDefault="00000000">
            <w:pPr>
              <w:pStyle w:val="TableParagraph"/>
              <w:spacing w:before="1" w:line="184" w:lineRule="exact"/>
              <w:ind w:left="107" w:right="375"/>
              <w:rPr>
                <w:sz w:val="16"/>
              </w:rPr>
            </w:pPr>
            <w:r>
              <w:rPr>
                <w:sz w:val="16"/>
              </w:rPr>
              <w:t>Memoria de investigación 2003</w:t>
            </w:r>
          </w:p>
        </w:tc>
        <w:tc>
          <w:tcPr>
            <w:tcW w:w="2692" w:type="dxa"/>
          </w:tcPr>
          <w:p w14:paraId="2EAFA838" w14:textId="77777777" w:rsidR="00FA4B2E" w:rsidRDefault="00000000">
            <w:pPr>
              <w:pStyle w:val="TableParagraph"/>
              <w:spacing w:before="1" w:line="184" w:lineRule="exact"/>
              <w:ind w:left="108" w:right="268"/>
              <w:rPr>
                <w:sz w:val="16"/>
              </w:rPr>
            </w:pPr>
            <w:r>
              <w:rPr>
                <w:sz w:val="16"/>
              </w:rPr>
              <w:t>Vicerrectorado de Investigación, Desarrollo e Innovación</w:t>
            </w:r>
          </w:p>
        </w:tc>
        <w:tc>
          <w:tcPr>
            <w:tcW w:w="1701" w:type="dxa"/>
          </w:tcPr>
          <w:p w14:paraId="23D53D7E" w14:textId="77777777" w:rsidR="00FA4B2E" w:rsidRDefault="00000000">
            <w:pPr>
              <w:pStyle w:val="TableParagraph"/>
              <w:spacing w:before="89"/>
              <w:ind w:left="111"/>
              <w:rPr>
                <w:sz w:val="16"/>
              </w:rPr>
            </w:pPr>
            <w:r>
              <w:rPr>
                <w:sz w:val="16"/>
              </w:rPr>
              <w:t>Universidades</w:t>
            </w:r>
          </w:p>
        </w:tc>
        <w:tc>
          <w:tcPr>
            <w:tcW w:w="2551" w:type="dxa"/>
          </w:tcPr>
          <w:p w14:paraId="46A4D9BF" w14:textId="77777777" w:rsidR="00FA4B2E" w:rsidRDefault="00000000">
            <w:pPr>
              <w:pStyle w:val="TableParagraph"/>
              <w:spacing w:before="89"/>
              <w:ind w:left="109"/>
              <w:rPr>
                <w:sz w:val="16"/>
              </w:rPr>
            </w:pPr>
            <w:r>
              <w:rPr>
                <w:sz w:val="16"/>
              </w:rPr>
              <w:t>Memorias de Investigación</w:t>
            </w:r>
          </w:p>
        </w:tc>
        <w:tc>
          <w:tcPr>
            <w:tcW w:w="1560" w:type="dxa"/>
          </w:tcPr>
          <w:p w14:paraId="3D425F76" w14:textId="77777777" w:rsidR="00FA4B2E" w:rsidRDefault="00FA4B2E">
            <w:pPr>
              <w:pStyle w:val="TableParagraph"/>
              <w:rPr>
                <w:rFonts w:ascii="Times New Roman"/>
                <w:sz w:val="14"/>
              </w:rPr>
            </w:pPr>
          </w:p>
        </w:tc>
        <w:tc>
          <w:tcPr>
            <w:tcW w:w="1097" w:type="dxa"/>
          </w:tcPr>
          <w:p w14:paraId="3654FB00" w14:textId="77777777" w:rsidR="00FA4B2E" w:rsidRDefault="00000000">
            <w:pPr>
              <w:pStyle w:val="TableParagraph"/>
              <w:spacing w:before="89"/>
              <w:ind w:left="180" w:right="169"/>
              <w:jc w:val="center"/>
              <w:rPr>
                <w:sz w:val="16"/>
              </w:rPr>
            </w:pPr>
            <w:r>
              <w:rPr>
                <w:sz w:val="16"/>
              </w:rPr>
              <w:t>0,00</w:t>
            </w:r>
          </w:p>
        </w:tc>
      </w:tr>
      <w:tr w:rsidR="00FA4B2E" w14:paraId="15FD9FBB" w14:textId="77777777">
        <w:trPr>
          <w:trHeight w:val="918"/>
        </w:trPr>
        <w:tc>
          <w:tcPr>
            <w:tcW w:w="1838" w:type="dxa"/>
          </w:tcPr>
          <w:p w14:paraId="7DF4215E" w14:textId="77777777" w:rsidR="00FA4B2E" w:rsidRDefault="00000000">
            <w:pPr>
              <w:pStyle w:val="TableParagraph"/>
              <w:ind w:left="107" w:right="82"/>
              <w:rPr>
                <w:sz w:val="16"/>
              </w:rPr>
            </w:pPr>
            <w:r>
              <w:rPr>
                <w:sz w:val="16"/>
              </w:rPr>
              <w:t>Planes de sistemas y tecnologías de la información y las comunicaciones en las</w:t>
            </w:r>
          </w:p>
          <w:p w14:paraId="19B10112" w14:textId="77777777" w:rsidR="00FA4B2E" w:rsidRDefault="00000000">
            <w:pPr>
              <w:pStyle w:val="TableParagraph"/>
              <w:spacing w:line="166" w:lineRule="exact"/>
              <w:ind w:left="107"/>
              <w:rPr>
                <w:sz w:val="16"/>
              </w:rPr>
            </w:pPr>
            <w:r>
              <w:rPr>
                <w:sz w:val="16"/>
              </w:rPr>
              <w:t>Universidades</w:t>
            </w:r>
          </w:p>
        </w:tc>
        <w:tc>
          <w:tcPr>
            <w:tcW w:w="2692" w:type="dxa"/>
          </w:tcPr>
          <w:p w14:paraId="3682D500" w14:textId="77777777" w:rsidR="00FA4B2E" w:rsidRDefault="00FA4B2E">
            <w:pPr>
              <w:pStyle w:val="TableParagraph"/>
              <w:spacing w:before="7"/>
              <w:rPr>
                <w:sz w:val="23"/>
              </w:rPr>
            </w:pPr>
          </w:p>
          <w:p w14:paraId="54322316" w14:textId="77777777" w:rsidR="00FA4B2E" w:rsidRDefault="00000000">
            <w:pPr>
              <w:pStyle w:val="TableParagraph"/>
              <w:ind w:left="108" w:right="197"/>
              <w:rPr>
                <w:sz w:val="16"/>
              </w:rPr>
            </w:pPr>
            <w:r>
              <w:rPr>
                <w:sz w:val="16"/>
              </w:rPr>
              <w:t>Rodríguez Díaz, Jorge; Bulchand Gidumal, Jacques</w:t>
            </w:r>
          </w:p>
        </w:tc>
        <w:tc>
          <w:tcPr>
            <w:tcW w:w="1701" w:type="dxa"/>
          </w:tcPr>
          <w:p w14:paraId="2278E4C7" w14:textId="77777777" w:rsidR="00FA4B2E" w:rsidRDefault="00FA4B2E">
            <w:pPr>
              <w:pStyle w:val="TableParagraph"/>
              <w:rPr>
                <w:sz w:val="18"/>
              </w:rPr>
            </w:pPr>
          </w:p>
          <w:p w14:paraId="12ED5B58" w14:textId="77777777" w:rsidR="00FA4B2E" w:rsidRDefault="00000000">
            <w:pPr>
              <w:pStyle w:val="TableParagraph"/>
              <w:spacing w:before="158"/>
              <w:ind w:left="111"/>
              <w:rPr>
                <w:sz w:val="16"/>
              </w:rPr>
            </w:pPr>
            <w:r>
              <w:rPr>
                <w:sz w:val="16"/>
              </w:rPr>
              <w:t>Universidades</w:t>
            </w:r>
          </w:p>
        </w:tc>
        <w:tc>
          <w:tcPr>
            <w:tcW w:w="2551" w:type="dxa"/>
          </w:tcPr>
          <w:p w14:paraId="36D60986" w14:textId="77777777" w:rsidR="00FA4B2E" w:rsidRDefault="00FA4B2E">
            <w:pPr>
              <w:pStyle w:val="TableParagraph"/>
              <w:rPr>
                <w:rFonts w:ascii="Times New Roman"/>
                <w:sz w:val="14"/>
              </w:rPr>
            </w:pPr>
          </w:p>
        </w:tc>
        <w:tc>
          <w:tcPr>
            <w:tcW w:w="1560" w:type="dxa"/>
          </w:tcPr>
          <w:p w14:paraId="4C382941" w14:textId="77777777" w:rsidR="00FA4B2E" w:rsidRDefault="00FA4B2E">
            <w:pPr>
              <w:pStyle w:val="TableParagraph"/>
              <w:rPr>
                <w:sz w:val="18"/>
              </w:rPr>
            </w:pPr>
          </w:p>
          <w:p w14:paraId="219378B5" w14:textId="77777777" w:rsidR="00FA4B2E" w:rsidRDefault="00000000">
            <w:pPr>
              <w:pStyle w:val="TableParagraph"/>
              <w:spacing w:before="158"/>
              <w:ind w:left="136" w:right="126"/>
              <w:jc w:val="center"/>
              <w:rPr>
                <w:sz w:val="16"/>
              </w:rPr>
            </w:pPr>
            <w:r>
              <w:rPr>
                <w:sz w:val="16"/>
              </w:rPr>
              <w:t>9788496131996</w:t>
            </w:r>
          </w:p>
        </w:tc>
        <w:tc>
          <w:tcPr>
            <w:tcW w:w="1097" w:type="dxa"/>
          </w:tcPr>
          <w:p w14:paraId="318A8648" w14:textId="77777777" w:rsidR="00FA4B2E" w:rsidRDefault="00FA4B2E">
            <w:pPr>
              <w:pStyle w:val="TableParagraph"/>
              <w:rPr>
                <w:sz w:val="18"/>
              </w:rPr>
            </w:pPr>
          </w:p>
          <w:p w14:paraId="2A4E396C" w14:textId="77777777" w:rsidR="00FA4B2E" w:rsidRDefault="00000000">
            <w:pPr>
              <w:pStyle w:val="TableParagraph"/>
              <w:spacing w:before="158"/>
              <w:ind w:left="180" w:right="169"/>
              <w:jc w:val="center"/>
              <w:rPr>
                <w:sz w:val="16"/>
              </w:rPr>
            </w:pPr>
            <w:r>
              <w:rPr>
                <w:sz w:val="16"/>
              </w:rPr>
              <w:t>0,00</w:t>
            </w:r>
          </w:p>
        </w:tc>
      </w:tr>
      <w:tr w:rsidR="00FA4B2E" w14:paraId="3111E71B" w14:textId="77777777">
        <w:trPr>
          <w:trHeight w:val="736"/>
        </w:trPr>
        <w:tc>
          <w:tcPr>
            <w:tcW w:w="1838" w:type="dxa"/>
          </w:tcPr>
          <w:p w14:paraId="3DE584F4" w14:textId="77777777" w:rsidR="00FA4B2E" w:rsidRDefault="00000000">
            <w:pPr>
              <w:pStyle w:val="TableParagraph"/>
              <w:ind w:left="107" w:right="180"/>
              <w:rPr>
                <w:sz w:val="16"/>
              </w:rPr>
            </w:pPr>
            <w:r>
              <w:rPr>
                <w:sz w:val="16"/>
              </w:rPr>
              <w:t>I Jornadas Internacionales de reflexión crítica sobre</w:t>
            </w:r>
          </w:p>
          <w:p w14:paraId="292A4B13" w14:textId="77777777" w:rsidR="00FA4B2E" w:rsidRDefault="00000000">
            <w:pPr>
              <w:pStyle w:val="TableParagraph"/>
              <w:spacing w:line="166" w:lineRule="exact"/>
              <w:ind w:left="107"/>
              <w:rPr>
                <w:sz w:val="16"/>
              </w:rPr>
            </w:pPr>
            <w:r>
              <w:rPr>
                <w:sz w:val="16"/>
              </w:rPr>
              <w:t>globalización</w:t>
            </w:r>
          </w:p>
        </w:tc>
        <w:tc>
          <w:tcPr>
            <w:tcW w:w="2692" w:type="dxa"/>
          </w:tcPr>
          <w:p w14:paraId="568EE7DA" w14:textId="77777777" w:rsidR="00FA4B2E" w:rsidRDefault="00000000">
            <w:pPr>
              <w:pStyle w:val="TableParagraph"/>
              <w:ind w:left="108" w:right="543"/>
              <w:rPr>
                <w:sz w:val="16"/>
              </w:rPr>
            </w:pPr>
            <w:r>
              <w:rPr>
                <w:sz w:val="16"/>
              </w:rPr>
              <w:t>Jornadas Internacionales de Reflexión crítica sobre la globalización. (1ª. 11-17 de</w:t>
            </w:r>
          </w:p>
          <w:p w14:paraId="436168C4" w14:textId="77777777" w:rsidR="00FA4B2E" w:rsidRDefault="00000000">
            <w:pPr>
              <w:pStyle w:val="TableParagraph"/>
              <w:spacing w:line="166" w:lineRule="exact"/>
              <w:ind w:left="108"/>
              <w:rPr>
                <w:sz w:val="16"/>
              </w:rPr>
            </w:pPr>
            <w:r>
              <w:rPr>
                <w:sz w:val="16"/>
              </w:rPr>
              <w:t>noviembre de 200</w:t>
            </w:r>
          </w:p>
        </w:tc>
        <w:tc>
          <w:tcPr>
            <w:tcW w:w="1701" w:type="dxa"/>
          </w:tcPr>
          <w:p w14:paraId="0AFD077D" w14:textId="77777777" w:rsidR="00FA4B2E" w:rsidRDefault="00FA4B2E">
            <w:pPr>
              <w:pStyle w:val="TableParagraph"/>
              <w:spacing w:before="10"/>
              <w:rPr>
                <w:sz w:val="23"/>
              </w:rPr>
            </w:pPr>
          </w:p>
          <w:p w14:paraId="2815098C" w14:textId="77777777" w:rsidR="00FA4B2E" w:rsidRDefault="00000000">
            <w:pPr>
              <w:pStyle w:val="TableParagraph"/>
              <w:ind w:left="111"/>
              <w:rPr>
                <w:sz w:val="16"/>
              </w:rPr>
            </w:pPr>
            <w:r>
              <w:rPr>
                <w:sz w:val="16"/>
              </w:rPr>
              <w:t>Economía</w:t>
            </w:r>
          </w:p>
        </w:tc>
        <w:tc>
          <w:tcPr>
            <w:tcW w:w="2551" w:type="dxa"/>
          </w:tcPr>
          <w:p w14:paraId="4A1C101B" w14:textId="77777777" w:rsidR="00FA4B2E" w:rsidRDefault="00FA4B2E">
            <w:pPr>
              <w:pStyle w:val="TableParagraph"/>
              <w:spacing w:before="10"/>
              <w:rPr>
                <w:sz w:val="23"/>
              </w:rPr>
            </w:pPr>
          </w:p>
          <w:p w14:paraId="31A2CA41" w14:textId="77777777" w:rsidR="00FA4B2E" w:rsidRDefault="00000000">
            <w:pPr>
              <w:pStyle w:val="TableParagraph"/>
              <w:ind w:left="109"/>
              <w:rPr>
                <w:sz w:val="16"/>
              </w:rPr>
            </w:pPr>
            <w:r>
              <w:rPr>
                <w:sz w:val="16"/>
              </w:rPr>
              <w:t>Congresos y Homenajes</w:t>
            </w:r>
          </w:p>
        </w:tc>
        <w:tc>
          <w:tcPr>
            <w:tcW w:w="1560" w:type="dxa"/>
          </w:tcPr>
          <w:p w14:paraId="4D35EF69" w14:textId="77777777" w:rsidR="00FA4B2E" w:rsidRDefault="00FA4B2E">
            <w:pPr>
              <w:pStyle w:val="TableParagraph"/>
              <w:spacing w:before="10"/>
              <w:rPr>
                <w:sz w:val="23"/>
              </w:rPr>
            </w:pPr>
          </w:p>
          <w:p w14:paraId="292E7A25" w14:textId="77777777" w:rsidR="00FA4B2E" w:rsidRDefault="00000000">
            <w:pPr>
              <w:pStyle w:val="TableParagraph"/>
              <w:ind w:left="136" w:right="125"/>
              <w:jc w:val="center"/>
              <w:rPr>
                <w:sz w:val="16"/>
              </w:rPr>
            </w:pPr>
            <w:r>
              <w:rPr>
                <w:sz w:val="16"/>
              </w:rPr>
              <w:t>9788496047221</w:t>
            </w:r>
          </w:p>
        </w:tc>
        <w:tc>
          <w:tcPr>
            <w:tcW w:w="1097" w:type="dxa"/>
          </w:tcPr>
          <w:p w14:paraId="77109F9A" w14:textId="77777777" w:rsidR="00FA4B2E" w:rsidRDefault="00FA4B2E">
            <w:pPr>
              <w:pStyle w:val="TableParagraph"/>
              <w:spacing w:before="10"/>
              <w:rPr>
                <w:sz w:val="23"/>
              </w:rPr>
            </w:pPr>
          </w:p>
          <w:p w14:paraId="53C7BFB2" w14:textId="77777777" w:rsidR="00FA4B2E" w:rsidRDefault="00000000">
            <w:pPr>
              <w:pStyle w:val="TableParagraph"/>
              <w:ind w:left="182" w:right="169"/>
              <w:jc w:val="center"/>
              <w:rPr>
                <w:sz w:val="16"/>
              </w:rPr>
            </w:pPr>
            <w:r>
              <w:rPr>
                <w:sz w:val="16"/>
              </w:rPr>
              <w:t>12,00</w:t>
            </w:r>
          </w:p>
        </w:tc>
      </w:tr>
      <w:tr w:rsidR="00FA4B2E" w14:paraId="611455BB" w14:textId="77777777">
        <w:trPr>
          <w:trHeight w:val="551"/>
        </w:trPr>
        <w:tc>
          <w:tcPr>
            <w:tcW w:w="1838" w:type="dxa"/>
          </w:tcPr>
          <w:p w14:paraId="16DBCFAD" w14:textId="77777777" w:rsidR="00FA4B2E" w:rsidRDefault="00000000">
            <w:pPr>
              <w:pStyle w:val="TableParagraph"/>
              <w:ind w:left="107" w:right="233"/>
              <w:rPr>
                <w:sz w:val="16"/>
              </w:rPr>
            </w:pPr>
            <w:r>
              <w:rPr>
                <w:sz w:val="16"/>
              </w:rPr>
              <w:t>Anuario de Filosofía, Psicología y</w:t>
            </w:r>
          </w:p>
          <w:p w14:paraId="09BAE3A9" w14:textId="77777777" w:rsidR="00FA4B2E" w:rsidRDefault="00000000">
            <w:pPr>
              <w:pStyle w:val="TableParagraph"/>
              <w:spacing w:line="165" w:lineRule="exact"/>
              <w:ind w:left="107"/>
              <w:rPr>
                <w:sz w:val="16"/>
              </w:rPr>
            </w:pPr>
            <w:r>
              <w:rPr>
                <w:sz w:val="16"/>
              </w:rPr>
              <w:t>Sociología</w:t>
            </w:r>
          </w:p>
        </w:tc>
        <w:tc>
          <w:tcPr>
            <w:tcW w:w="2692" w:type="dxa"/>
          </w:tcPr>
          <w:p w14:paraId="61BC8CA1" w14:textId="77777777" w:rsidR="00FA4B2E" w:rsidRDefault="00FA4B2E">
            <w:pPr>
              <w:pStyle w:val="TableParagraph"/>
              <w:rPr>
                <w:rFonts w:ascii="Times New Roman"/>
                <w:sz w:val="14"/>
              </w:rPr>
            </w:pPr>
          </w:p>
        </w:tc>
        <w:tc>
          <w:tcPr>
            <w:tcW w:w="1701" w:type="dxa"/>
          </w:tcPr>
          <w:p w14:paraId="196BEC36" w14:textId="77777777" w:rsidR="00FA4B2E" w:rsidRDefault="00FA4B2E">
            <w:pPr>
              <w:pStyle w:val="TableParagraph"/>
              <w:spacing w:before="8"/>
              <w:rPr>
                <w:sz w:val="15"/>
              </w:rPr>
            </w:pPr>
          </w:p>
          <w:p w14:paraId="5C51806C" w14:textId="77777777" w:rsidR="00FA4B2E" w:rsidRDefault="00000000">
            <w:pPr>
              <w:pStyle w:val="TableParagraph"/>
              <w:ind w:left="111"/>
              <w:rPr>
                <w:sz w:val="16"/>
              </w:rPr>
            </w:pPr>
            <w:r>
              <w:rPr>
                <w:sz w:val="16"/>
              </w:rPr>
              <w:t>Psicología</w:t>
            </w:r>
          </w:p>
        </w:tc>
        <w:tc>
          <w:tcPr>
            <w:tcW w:w="2551" w:type="dxa"/>
          </w:tcPr>
          <w:p w14:paraId="3DB8A0E7" w14:textId="77777777" w:rsidR="00FA4B2E" w:rsidRDefault="00000000">
            <w:pPr>
              <w:pStyle w:val="TableParagraph"/>
              <w:spacing w:before="89"/>
              <w:ind w:left="109" w:right="366"/>
              <w:rPr>
                <w:sz w:val="16"/>
              </w:rPr>
            </w:pPr>
            <w:r>
              <w:rPr>
                <w:sz w:val="16"/>
              </w:rPr>
              <w:t>Revista Anuario de Filosofía, Psicología y Sociología</w:t>
            </w:r>
          </w:p>
        </w:tc>
        <w:tc>
          <w:tcPr>
            <w:tcW w:w="1560" w:type="dxa"/>
          </w:tcPr>
          <w:p w14:paraId="6F018672" w14:textId="77777777" w:rsidR="00FA4B2E" w:rsidRDefault="00FA4B2E">
            <w:pPr>
              <w:pStyle w:val="TableParagraph"/>
              <w:spacing w:before="8"/>
              <w:rPr>
                <w:sz w:val="15"/>
              </w:rPr>
            </w:pPr>
          </w:p>
          <w:p w14:paraId="288FBD06" w14:textId="77777777" w:rsidR="00FA4B2E" w:rsidRDefault="00000000">
            <w:pPr>
              <w:pStyle w:val="TableParagraph"/>
              <w:ind w:left="136" w:right="126"/>
              <w:jc w:val="center"/>
              <w:rPr>
                <w:sz w:val="16"/>
              </w:rPr>
            </w:pPr>
            <w:r>
              <w:rPr>
                <w:sz w:val="16"/>
              </w:rPr>
              <w:t>9771139813076</w:t>
            </w:r>
          </w:p>
        </w:tc>
        <w:tc>
          <w:tcPr>
            <w:tcW w:w="1097" w:type="dxa"/>
          </w:tcPr>
          <w:p w14:paraId="2D536187" w14:textId="77777777" w:rsidR="00FA4B2E" w:rsidRDefault="00FA4B2E">
            <w:pPr>
              <w:pStyle w:val="TableParagraph"/>
              <w:spacing w:before="8"/>
              <w:rPr>
                <w:sz w:val="15"/>
              </w:rPr>
            </w:pPr>
          </w:p>
          <w:p w14:paraId="72D1436B" w14:textId="77777777" w:rsidR="00FA4B2E" w:rsidRDefault="00000000">
            <w:pPr>
              <w:pStyle w:val="TableParagraph"/>
              <w:ind w:left="182" w:right="169"/>
              <w:jc w:val="center"/>
              <w:rPr>
                <w:sz w:val="16"/>
              </w:rPr>
            </w:pPr>
            <w:r>
              <w:rPr>
                <w:sz w:val="16"/>
              </w:rPr>
              <w:t>18,00</w:t>
            </w:r>
          </w:p>
        </w:tc>
      </w:tr>
      <w:tr w:rsidR="00FA4B2E" w14:paraId="1CAE095C" w14:textId="77777777">
        <w:trPr>
          <w:trHeight w:val="736"/>
        </w:trPr>
        <w:tc>
          <w:tcPr>
            <w:tcW w:w="1838" w:type="dxa"/>
          </w:tcPr>
          <w:p w14:paraId="6429DC7F" w14:textId="77777777" w:rsidR="00FA4B2E" w:rsidRDefault="00000000">
            <w:pPr>
              <w:pStyle w:val="TableParagraph"/>
              <w:ind w:left="107" w:right="180"/>
              <w:rPr>
                <w:sz w:val="16"/>
              </w:rPr>
            </w:pPr>
            <w:r>
              <w:rPr>
                <w:sz w:val="16"/>
              </w:rPr>
              <w:t>Un modelo de control interno para la Universidad pública</w:t>
            </w:r>
          </w:p>
          <w:p w14:paraId="34FCCDC1" w14:textId="77777777" w:rsidR="00FA4B2E" w:rsidRDefault="00000000">
            <w:pPr>
              <w:pStyle w:val="TableParagraph"/>
              <w:spacing w:line="166" w:lineRule="exact"/>
              <w:ind w:left="107"/>
              <w:rPr>
                <w:sz w:val="16"/>
              </w:rPr>
            </w:pPr>
            <w:r>
              <w:rPr>
                <w:sz w:val="16"/>
              </w:rPr>
              <w:t>española</w:t>
            </w:r>
          </w:p>
        </w:tc>
        <w:tc>
          <w:tcPr>
            <w:tcW w:w="2692" w:type="dxa"/>
          </w:tcPr>
          <w:p w14:paraId="616E21E1" w14:textId="77777777" w:rsidR="00FA4B2E" w:rsidRDefault="00FA4B2E">
            <w:pPr>
              <w:pStyle w:val="TableParagraph"/>
              <w:spacing w:before="10"/>
              <w:rPr>
                <w:sz w:val="23"/>
              </w:rPr>
            </w:pPr>
          </w:p>
          <w:p w14:paraId="59169A7D" w14:textId="77777777" w:rsidR="00FA4B2E" w:rsidRDefault="00000000">
            <w:pPr>
              <w:pStyle w:val="TableParagraph"/>
              <w:ind w:left="108"/>
              <w:rPr>
                <w:sz w:val="16"/>
              </w:rPr>
            </w:pPr>
            <w:r>
              <w:rPr>
                <w:sz w:val="16"/>
              </w:rPr>
              <w:t>Dorta Velázquez, José Andrés</w:t>
            </w:r>
          </w:p>
        </w:tc>
        <w:tc>
          <w:tcPr>
            <w:tcW w:w="1701" w:type="dxa"/>
          </w:tcPr>
          <w:p w14:paraId="5331A0E0" w14:textId="77777777" w:rsidR="00FA4B2E" w:rsidRDefault="00FA4B2E">
            <w:pPr>
              <w:pStyle w:val="TableParagraph"/>
              <w:spacing w:before="10"/>
              <w:rPr>
                <w:sz w:val="23"/>
              </w:rPr>
            </w:pPr>
          </w:p>
          <w:p w14:paraId="31F587B2" w14:textId="77777777" w:rsidR="00FA4B2E" w:rsidRDefault="00000000">
            <w:pPr>
              <w:pStyle w:val="TableParagraph"/>
              <w:ind w:left="111"/>
              <w:rPr>
                <w:sz w:val="16"/>
              </w:rPr>
            </w:pPr>
            <w:r>
              <w:rPr>
                <w:sz w:val="16"/>
              </w:rPr>
              <w:t>Universidades</w:t>
            </w:r>
          </w:p>
        </w:tc>
        <w:tc>
          <w:tcPr>
            <w:tcW w:w="2551" w:type="dxa"/>
          </w:tcPr>
          <w:p w14:paraId="336374BB" w14:textId="77777777" w:rsidR="00FA4B2E" w:rsidRDefault="00FA4B2E">
            <w:pPr>
              <w:pStyle w:val="TableParagraph"/>
              <w:rPr>
                <w:rFonts w:ascii="Times New Roman"/>
                <w:sz w:val="14"/>
              </w:rPr>
            </w:pPr>
          </w:p>
        </w:tc>
        <w:tc>
          <w:tcPr>
            <w:tcW w:w="1560" w:type="dxa"/>
          </w:tcPr>
          <w:p w14:paraId="09820533" w14:textId="77777777" w:rsidR="00FA4B2E" w:rsidRDefault="00FA4B2E">
            <w:pPr>
              <w:pStyle w:val="TableParagraph"/>
              <w:spacing w:before="10"/>
              <w:rPr>
                <w:sz w:val="23"/>
              </w:rPr>
            </w:pPr>
          </w:p>
          <w:p w14:paraId="5C0E3225" w14:textId="77777777" w:rsidR="00FA4B2E" w:rsidRDefault="00000000">
            <w:pPr>
              <w:pStyle w:val="TableParagraph"/>
              <w:ind w:left="136" w:right="126"/>
              <w:jc w:val="center"/>
              <w:rPr>
                <w:sz w:val="16"/>
              </w:rPr>
            </w:pPr>
            <w:r>
              <w:rPr>
                <w:sz w:val="16"/>
              </w:rPr>
              <w:t>9788496131934</w:t>
            </w:r>
          </w:p>
        </w:tc>
        <w:tc>
          <w:tcPr>
            <w:tcW w:w="1097" w:type="dxa"/>
          </w:tcPr>
          <w:p w14:paraId="27A68D42" w14:textId="77777777" w:rsidR="00FA4B2E" w:rsidRDefault="00FA4B2E">
            <w:pPr>
              <w:pStyle w:val="TableParagraph"/>
              <w:spacing w:before="10"/>
              <w:rPr>
                <w:sz w:val="23"/>
              </w:rPr>
            </w:pPr>
          </w:p>
          <w:p w14:paraId="3B85F252" w14:textId="77777777" w:rsidR="00FA4B2E" w:rsidRDefault="00000000">
            <w:pPr>
              <w:pStyle w:val="TableParagraph"/>
              <w:ind w:left="182" w:right="169"/>
              <w:jc w:val="center"/>
              <w:rPr>
                <w:sz w:val="16"/>
              </w:rPr>
            </w:pPr>
            <w:r>
              <w:rPr>
                <w:sz w:val="16"/>
              </w:rPr>
              <w:t>45,00</w:t>
            </w:r>
          </w:p>
        </w:tc>
      </w:tr>
      <w:tr w:rsidR="00FA4B2E" w14:paraId="2552877D" w14:textId="77777777">
        <w:trPr>
          <w:trHeight w:val="1103"/>
        </w:trPr>
        <w:tc>
          <w:tcPr>
            <w:tcW w:w="1838" w:type="dxa"/>
          </w:tcPr>
          <w:p w14:paraId="5BA9D288" w14:textId="77777777" w:rsidR="00FA4B2E" w:rsidRDefault="00000000">
            <w:pPr>
              <w:pStyle w:val="TableParagraph"/>
              <w:ind w:left="107" w:right="491"/>
              <w:rPr>
                <w:sz w:val="16"/>
              </w:rPr>
            </w:pPr>
            <w:r>
              <w:rPr>
                <w:sz w:val="16"/>
              </w:rPr>
              <w:t>Ceremonial del solemne acto de investidura como doctores honoris causa de Dr. D.</w:t>
            </w:r>
          </w:p>
          <w:p w14:paraId="1CFE8985" w14:textId="77777777" w:rsidR="00FA4B2E" w:rsidRDefault="00000000">
            <w:pPr>
              <w:pStyle w:val="TableParagraph"/>
              <w:spacing w:line="165" w:lineRule="exact"/>
              <w:ind w:left="107"/>
              <w:rPr>
                <w:sz w:val="16"/>
              </w:rPr>
            </w:pPr>
            <w:r>
              <w:rPr>
                <w:sz w:val="16"/>
              </w:rPr>
              <w:t>Antonio de Bethenco</w:t>
            </w:r>
          </w:p>
        </w:tc>
        <w:tc>
          <w:tcPr>
            <w:tcW w:w="2692" w:type="dxa"/>
          </w:tcPr>
          <w:p w14:paraId="6BEE6C2F" w14:textId="77777777" w:rsidR="00FA4B2E" w:rsidRDefault="00FA4B2E">
            <w:pPr>
              <w:pStyle w:val="TableParagraph"/>
              <w:rPr>
                <w:sz w:val="18"/>
              </w:rPr>
            </w:pPr>
          </w:p>
          <w:p w14:paraId="34B9421C" w14:textId="77777777" w:rsidR="00FA4B2E" w:rsidRDefault="00000000">
            <w:pPr>
              <w:pStyle w:val="TableParagraph"/>
              <w:spacing w:before="158"/>
              <w:ind w:left="108" w:right="383"/>
              <w:rPr>
                <w:sz w:val="16"/>
              </w:rPr>
            </w:pPr>
            <w:r>
              <w:rPr>
                <w:sz w:val="16"/>
              </w:rPr>
              <w:t>Universidad de Las Palmas de Gran Canaria</w:t>
            </w:r>
          </w:p>
        </w:tc>
        <w:tc>
          <w:tcPr>
            <w:tcW w:w="1701" w:type="dxa"/>
          </w:tcPr>
          <w:p w14:paraId="4229E98A" w14:textId="77777777" w:rsidR="00FA4B2E" w:rsidRDefault="00FA4B2E">
            <w:pPr>
              <w:pStyle w:val="TableParagraph"/>
              <w:rPr>
                <w:sz w:val="18"/>
              </w:rPr>
            </w:pPr>
          </w:p>
          <w:p w14:paraId="5CF123E7" w14:textId="77777777" w:rsidR="00FA4B2E" w:rsidRDefault="00FA4B2E">
            <w:pPr>
              <w:pStyle w:val="TableParagraph"/>
              <w:spacing w:before="8"/>
              <w:rPr>
                <w:sz w:val="21"/>
              </w:rPr>
            </w:pPr>
          </w:p>
          <w:p w14:paraId="29FB4DC7" w14:textId="77777777" w:rsidR="00FA4B2E" w:rsidRDefault="00000000">
            <w:pPr>
              <w:pStyle w:val="TableParagraph"/>
              <w:ind w:left="111"/>
              <w:rPr>
                <w:sz w:val="16"/>
              </w:rPr>
            </w:pPr>
            <w:r>
              <w:rPr>
                <w:sz w:val="16"/>
              </w:rPr>
              <w:t>Universidades</w:t>
            </w:r>
          </w:p>
        </w:tc>
        <w:tc>
          <w:tcPr>
            <w:tcW w:w="2551" w:type="dxa"/>
          </w:tcPr>
          <w:p w14:paraId="28E3A49C" w14:textId="77777777" w:rsidR="00FA4B2E" w:rsidRDefault="00FA4B2E">
            <w:pPr>
              <w:pStyle w:val="TableParagraph"/>
              <w:rPr>
                <w:sz w:val="18"/>
              </w:rPr>
            </w:pPr>
          </w:p>
          <w:p w14:paraId="402EBBEE" w14:textId="77777777" w:rsidR="00FA4B2E" w:rsidRDefault="00000000">
            <w:pPr>
              <w:pStyle w:val="TableParagraph"/>
              <w:spacing w:before="158"/>
              <w:ind w:left="109" w:right="126"/>
              <w:rPr>
                <w:sz w:val="16"/>
              </w:rPr>
            </w:pPr>
            <w:r>
              <w:rPr>
                <w:sz w:val="16"/>
              </w:rPr>
              <w:t>Investidura de Doctores Honoris Causa</w:t>
            </w:r>
          </w:p>
        </w:tc>
        <w:tc>
          <w:tcPr>
            <w:tcW w:w="1560" w:type="dxa"/>
          </w:tcPr>
          <w:p w14:paraId="5BEC6955" w14:textId="77777777" w:rsidR="00FA4B2E" w:rsidRDefault="00FA4B2E">
            <w:pPr>
              <w:pStyle w:val="TableParagraph"/>
              <w:rPr>
                <w:rFonts w:ascii="Times New Roman"/>
                <w:sz w:val="14"/>
              </w:rPr>
            </w:pPr>
          </w:p>
        </w:tc>
        <w:tc>
          <w:tcPr>
            <w:tcW w:w="1097" w:type="dxa"/>
          </w:tcPr>
          <w:p w14:paraId="1791D3D9" w14:textId="77777777" w:rsidR="00FA4B2E" w:rsidRDefault="00FA4B2E">
            <w:pPr>
              <w:pStyle w:val="TableParagraph"/>
              <w:rPr>
                <w:sz w:val="18"/>
              </w:rPr>
            </w:pPr>
          </w:p>
          <w:p w14:paraId="5078E9DF" w14:textId="77777777" w:rsidR="00FA4B2E" w:rsidRDefault="00FA4B2E">
            <w:pPr>
              <w:pStyle w:val="TableParagraph"/>
              <w:spacing w:before="8"/>
              <w:rPr>
                <w:sz w:val="21"/>
              </w:rPr>
            </w:pPr>
          </w:p>
          <w:p w14:paraId="49B0F923" w14:textId="77777777" w:rsidR="00FA4B2E" w:rsidRDefault="00000000">
            <w:pPr>
              <w:pStyle w:val="TableParagraph"/>
              <w:ind w:left="180" w:right="169"/>
              <w:jc w:val="center"/>
              <w:rPr>
                <w:sz w:val="16"/>
              </w:rPr>
            </w:pPr>
            <w:r>
              <w:rPr>
                <w:sz w:val="16"/>
              </w:rPr>
              <w:t>0,00</w:t>
            </w:r>
          </w:p>
        </w:tc>
      </w:tr>
      <w:tr w:rsidR="00FA4B2E" w14:paraId="39FF4C3E" w14:textId="77777777">
        <w:trPr>
          <w:trHeight w:val="551"/>
        </w:trPr>
        <w:tc>
          <w:tcPr>
            <w:tcW w:w="1838" w:type="dxa"/>
          </w:tcPr>
          <w:p w14:paraId="6A247CBB" w14:textId="77777777" w:rsidR="00FA4B2E" w:rsidRDefault="00FA4B2E">
            <w:pPr>
              <w:pStyle w:val="TableParagraph"/>
              <w:spacing w:before="8"/>
              <w:rPr>
                <w:sz w:val="15"/>
              </w:rPr>
            </w:pPr>
          </w:p>
          <w:p w14:paraId="14D2063A" w14:textId="77777777" w:rsidR="00FA4B2E" w:rsidRDefault="00000000">
            <w:pPr>
              <w:pStyle w:val="TableParagraph"/>
              <w:ind w:left="107"/>
              <w:rPr>
                <w:sz w:val="16"/>
              </w:rPr>
            </w:pPr>
            <w:r>
              <w:rPr>
                <w:sz w:val="16"/>
              </w:rPr>
              <w:t>Porta Linguarum</w:t>
            </w:r>
          </w:p>
        </w:tc>
        <w:tc>
          <w:tcPr>
            <w:tcW w:w="2692" w:type="dxa"/>
          </w:tcPr>
          <w:p w14:paraId="58458EF3" w14:textId="77777777" w:rsidR="00FA4B2E" w:rsidRDefault="00FA4B2E">
            <w:pPr>
              <w:pStyle w:val="TableParagraph"/>
              <w:rPr>
                <w:rFonts w:ascii="Times New Roman"/>
                <w:sz w:val="14"/>
              </w:rPr>
            </w:pPr>
          </w:p>
        </w:tc>
        <w:tc>
          <w:tcPr>
            <w:tcW w:w="1701" w:type="dxa"/>
          </w:tcPr>
          <w:p w14:paraId="7F89DCBC" w14:textId="77777777" w:rsidR="00FA4B2E" w:rsidRDefault="00000000">
            <w:pPr>
              <w:pStyle w:val="TableParagraph"/>
              <w:ind w:left="111" w:right="92"/>
              <w:rPr>
                <w:sz w:val="16"/>
              </w:rPr>
            </w:pPr>
            <w:r>
              <w:rPr>
                <w:sz w:val="16"/>
              </w:rPr>
              <w:t>Teoría y métodos de enseñanza de</w:t>
            </w:r>
          </w:p>
          <w:p w14:paraId="66E61E0B" w14:textId="77777777" w:rsidR="00FA4B2E" w:rsidRDefault="00000000">
            <w:pPr>
              <w:pStyle w:val="TableParagraph"/>
              <w:spacing w:line="165" w:lineRule="exact"/>
              <w:ind w:left="111"/>
              <w:rPr>
                <w:sz w:val="16"/>
              </w:rPr>
            </w:pPr>
            <w:r>
              <w:rPr>
                <w:sz w:val="16"/>
              </w:rPr>
              <w:t>lenguas</w:t>
            </w:r>
          </w:p>
        </w:tc>
        <w:tc>
          <w:tcPr>
            <w:tcW w:w="2551" w:type="dxa"/>
          </w:tcPr>
          <w:p w14:paraId="251B6EAE" w14:textId="77777777" w:rsidR="00FA4B2E" w:rsidRDefault="00000000">
            <w:pPr>
              <w:pStyle w:val="TableParagraph"/>
              <w:ind w:left="109" w:right="99"/>
              <w:rPr>
                <w:sz w:val="16"/>
              </w:rPr>
            </w:pPr>
            <w:r>
              <w:rPr>
                <w:sz w:val="16"/>
              </w:rPr>
              <w:t>Porta Linguarum: Revista Internacional de Didáctica de las</w:t>
            </w:r>
          </w:p>
          <w:p w14:paraId="2871C528" w14:textId="77777777" w:rsidR="00FA4B2E" w:rsidRDefault="00000000">
            <w:pPr>
              <w:pStyle w:val="TableParagraph"/>
              <w:spacing w:line="165" w:lineRule="exact"/>
              <w:ind w:left="109"/>
              <w:rPr>
                <w:sz w:val="16"/>
              </w:rPr>
            </w:pPr>
            <w:r>
              <w:rPr>
                <w:sz w:val="16"/>
              </w:rPr>
              <w:t>Lenguas Extranjeras</w:t>
            </w:r>
          </w:p>
        </w:tc>
        <w:tc>
          <w:tcPr>
            <w:tcW w:w="1560" w:type="dxa"/>
          </w:tcPr>
          <w:p w14:paraId="2FA54EFF" w14:textId="77777777" w:rsidR="00FA4B2E" w:rsidRDefault="00FA4B2E">
            <w:pPr>
              <w:pStyle w:val="TableParagraph"/>
              <w:spacing w:before="8"/>
              <w:rPr>
                <w:sz w:val="15"/>
              </w:rPr>
            </w:pPr>
          </w:p>
          <w:p w14:paraId="73D460B4" w14:textId="77777777" w:rsidR="00FA4B2E" w:rsidRDefault="00000000">
            <w:pPr>
              <w:pStyle w:val="TableParagraph"/>
              <w:ind w:left="136" w:right="126"/>
              <w:jc w:val="center"/>
              <w:rPr>
                <w:sz w:val="16"/>
              </w:rPr>
            </w:pPr>
            <w:r>
              <w:rPr>
                <w:sz w:val="16"/>
              </w:rPr>
              <w:t>9771697746038</w:t>
            </w:r>
          </w:p>
        </w:tc>
        <w:tc>
          <w:tcPr>
            <w:tcW w:w="1097" w:type="dxa"/>
          </w:tcPr>
          <w:p w14:paraId="358ED1F4" w14:textId="77777777" w:rsidR="00FA4B2E" w:rsidRDefault="00FA4B2E">
            <w:pPr>
              <w:pStyle w:val="TableParagraph"/>
              <w:spacing w:before="8"/>
              <w:rPr>
                <w:sz w:val="15"/>
              </w:rPr>
            </w:pPr>
          </w:p>
          <w:p w14:paraId="43193B28" w14:textId="77777777" w:rsidR="00FA4B2E" w:rsidRDefault="00000000">
            <w:pPr>
              <w:pStyle w:val="TableParagraph"/>
              <w:ind w:left="182" w:right="169"/>
              <w:jc w:val="center"/>
              <w:rPr>
                <w:sz w:val="16"/>
              </w:rPr>
            </w:pPr>
            <w:r>
              <w:rPr>
                <w:sz w:val="16"/>
              </w:rPr>
              <w:t>24,00</w:t>
            </w:r>
          </w:p>
        </w:tc>
      </w:tr>
      <w:tr w:rsidR="00FA4B2E" w14:paraId="3895D3A1" w14:textId="77777777">
        <w:trPr>
          <w:trHeight w:val="551"/>
        </w:trPr>
        <w:tc>
          <w:tcPr>
            <w:tcW w:w="1838" w:type="dxa"/>
          </w:tcPr>
          <w:p w14:paraId="121CB0C8" w14:textId="77777777" w:rsidR="00FA4B2E" w:rsidRDefault="00FA4B2E">
            <w:pPr>
              <w:pStyle w:val="TableParagraph"/>
              <w:spacing w:before="10"/>
              <w:rPr>
                <w:sz w:val="15"/>
              </w:rPr>
            </w:pPr>
          </w:p>
          <w:p w14:paraId="71B69C5B" w14:textId="77777777" w:rsidR="00FA4B2E" w:rsidRDefault="00000000">
            <w:pPr>
              <w:pStyle w:val="TableParagraph"/>
              <w:spacing w:before="1"/>
              <w:ind w:left="107"/>
              <w:rPr>
                <w:sz w:val="16"/>
              </w:rPr>
            </w:pPr>
            <w:r>
              <w:rPr>
                <w:sz w:val="16"/>
              </w:rPr>
              <w:t>El Guiniguada</w:t>
            </w:r>
          </w:p>
        </w:tc>
        <w:tc>
          <w:tcPr>
            <w:tcW w:w="2692" w:type="dxa"/>
          </w:tcPr>
          <w:p w14:paraId="059935A4" w14:textId="77777777" w:rsidR="00FA4B2E" w:rsidRDefault="00FA4B2E">
            <w:pPr>
              <w:pStyle w:val="TableParagraph"/>
              <w:rPr>
                <w:rFonts w:ascii="Times New Roman"/>
                <w:sz w:val="14"/>
              </w:rPr>
            </w:pPr>
          </w:p>
        </w:tc>
        <w:tc>
          <w:tcPr>
            <w:tcW w:w="1701" w:type="dxa"/>
          </w:tcPr>
          <w:p w14:paraId="61AB7B50" w14:textId="77777777" w:rsidR="00FA4B2E" w:rsidRDefault="00000000">
            <w:pPr>
              <w:pStyle w:val="TableParagraph"/>
              <w:spacing w:before="89"/>
              <w:ind w:left="111" w:right="768"/>
              <w:rPr>
                <w:sz w:val="16"/>
              </w:rPr>
            </w:pPr>
            <w:r>
              <w:rPr>
                <w:sz w:val="16"/>
              </w:rPr>
              <w:t>Educación. Pedagogía</w:t>
            </w:r>
          </w:p>
        </w:tc>
        <w:tc>
          <w:tcPr>
            <w:tcW w:w="2551" w:type="dxa"/>
          </w:tcPr>
          <w:p w14:paraId="0AA6A8BF" w14:textId="77777777" w:rsidR="00FA4B2E" w:rsidRDefault="00000000">
            <w:pPr>
              <w:pStyle w:val="TableParagraph"/>
              <w:spacing w:line="183" w:lineRule="exact"/>
              <w:ind w:left="109"/>
              <w:rPr>
                <w:sz w:val="16"/>
              </w:rPr>
            </w:pPr>
            <w:r>
              <w:rPr>
                <w:sz w:val="16"/>
              </w:rPr>
              <w:t>El Guiniguada: Revista de</w:t>
            </w:r>
          </w:p>
          <w:p w14:paraId="36A46474" w14:textId="77777777" w:rsidR="00FA4B2E" w:rsidRDefault="00000000">
            <w:pPr>
              <w:pStyle w:val="TableParagraph"/>
              <w:spacing w:before="5" w:line="182" w:lineRule="exact"/>
              <w:ind w:left="109" w:right="250"/>
              <w:rPr>
                <w:sz w:val="16"/>
              </w:rPr>
            </w:pPr>
            <w:r>
              <w:rPr>
                <w:sz w:val="16"/>
              </w:rPr>
              <w:t>investigaciones y experiencias en Ciencias de la Educación</w:t>
            </w:r>
          </w:p>
        </w:tc>
        <w:tc>
          <w:tcPr>
            <w:tcW w:w="1560" w:type="dxa"/>
          </w:tcPr>
          <w:p w14:paraId="5BAE9167" w14:textId="77777777" w:rsidR="00FA4B2E" w:rsidRDefault="00FA4B2E">
            <w:pPr>
              <w:pStyle w:val="TableParagraph"/>
              <w:spacing w:before="10"/>
              <w:rPr>
                <w:sz w:val="15"/>
              </w:rPr>
            </w:pPr>
          </w:p>
          <w:p w14:paraId="530CFF66" w14:textId="77777777" w:rsidR="00FA4B2E" w:rsidRDefault="00000000">
            <w:pPr>
              <w:pStyle w:val="TableParagraph"/>
              <w:spacing w:before="1"/>
              <w:ind w:left="136" w:right="126"/>
              <w:jc w:val="center"/>
              <w:rPr>
                <w:sz w:val="16"/>
              </w:rPr>
            </w:pPr>
            <w:r>
              <w:rPr>
                <w:sz w:val="16"/>
              </w:rPr>
              <w:t>9770213061136</w:t>
            </w:r>
          </w:p>
        </w:tc>
        <w:tc>
          <w:tcPr>
            <w:tcW w:w="1097" w:type="dxa"/>
          </w:tcPr>
          <w:p w14:paraId="34AEC3DF" w14:textId="77777777" w:rsidR="00FA4B2E" w:rsidRDefault="00FA4B2E">
            <w:pPr>
              <w:pStyle w:val="TableParagraph"/>
              <w:spacing w:before="10"/>
              <w:rPr>
                <w:sz w:val="15"/>
              </w:rPr>
            </w:pPr>
          </w:p>
          <w:p w14:paraId="2F9D175B" w14:textId="77777777" w:rsidR="00FA4B2E" w:rsidRDefault="00000000">
            <w:pPr>
              <w:pStyle w:val="TableParagraph"/>
              <w:spacing w:before="1"/>
              <w:ind w:left="182" w:right="169"/>
              <w:jc w:val="center"/>
              <w:rPr>
                <w:sz w:val="16"/>
              </w:rPr>
            </w:pPr>
            <w:r>
              <w:rPr>
                <w:sz w:val="16"/>
              </w:rPr>
              <w:t>14,00</w:t>
            </w:r>
          </w:p>
        </w:tc>
      </w:tr>
      <w:tr w:rsidR="00FA4B2E" w14:paraId="533FDCBF" w14:textId="77777777">
        <w:trPr>
          <w:trHeight w:val="554"/>
        </w:trPr>
        <w:tc>
          <w:tcPr>
            <w:tcW w:w="1838" w:type="dxa"/>
          </w:tcPr>
          <w:p w14:paraId="66E48B99" w14:textId="77777777" w:rsidR="00FA4B2E" w:rsidRDefault="00000000">
            <w:pPr>
              <w:pStyle w:val="TableParagraph"/>
              <w:spacing w:before="89"/>
              <w:ind w:left="107" w:right="260"/>
              <w:rPr>
                <w:sz w:val="16"/>
              </w:rPr>
            </w:pPr>
            <w:r>
              <w:rPr>
                <w:sz w:val="16"/>
              </w:rPr>
              <w:t>Justicia, migración y derecho</w:t>
            </w:r>
          </w:p>
        </w:tc>
        <w:tc>
          <w:tcPr>
            <w:tcW w:w="2692" w:type="dxa"/>
          </w:tcPr>
          <w:p w14:paraId="68CC4AB1" w14:textId="77777777" w:rsidR="00FA4B2E" w:rsidRDefault="00FA4B2E">
            <w:pPr>
              <w:pStyle w:val="TableParagraph"/>
              <w:spacing w:before="10"/>
              <w:rPr>
                <w:sz w:val="15"/>
              </w:rPr>
            </w:pPr>
          </w:p>
          <w:p w14:paraId="005A478A" w14:textId="77777777" w:rsidR="00FA4B2E" w:rsidRDefault="00000000">
            <w:pPr>
              <w:pStyle w:val="TableParagraph"/>
              <w:spacing w:before="1"/>
              <w:ind w:left="108"/>
              <w:rPr>
                <w:sz w:val="16"/>
              </w:rPr>
            </w:pPr>
            <w:r>
              <w:rPr>
                <w:sz w:val="16"/>
              </w:rPr>
              <w:t>Miraut Martín, Laura</w:t>
            </w:r>
          </w:p>
        </w:tc>
        <w:tc>
          <w:tcPr>
            <w:tcW w:w="1701" w:type="dxa"/>
          </w:tcPr>
          <w:p w14:paraId="22772771" w14:textId="77777777" w:rsidR="00FA4B2E" w:rsidRDefault="00000000">
            <w:pPr>
              <w:pStyle w:val="TableParagraph"/>
              <w:spacing w:line="183" w:lineRule="exact"/>
              <w:ind w:left="111"/>
              <w:rPr>
                <w:sz w:val="16"/>
              </w:rPr>
            </w:pPr>
            <w:r>
              <w:rPr>
                <w:sz w:val="16"/>
              </w:rPr>
              <w:t>Derecho</w:t>
            </w:r>
          </w:p>
          <w:p w14:paraId="5030D745" w14:textId="77777777" w:rsidR="00FA4B2E" w:rsidRDefault="00000000">
            <w:pPr>
              <w:pStyle w:val="TableParagraph"/>
              <w:spacing w:before="5" w:line="182" w:lineRule="exact"/>
              <w:ind w:left="111" w:right="466"/>
              <w:rPr>
                <w:sz w:val="16"/>
              </w:rPr>
            </w:pPr>
            <w:r>
              <w:rPr>
                <w:sz w:val="16"/>
              </w:rPr>
              <w:t>constitucional y administrativo</w:t>
            </w:r>
          </w:p>
        </w:tc>
        <w:tc>
          <w:tcPr>
            <w:tcW w:w="2551" w:type="dxa"/>
          </w:tcPr>
          <w:p w14:paraId="7CBF4349" w14:textId="77777777" w:rsidR="00FA4B2E" w:rsidRDefault="00FA4B2E">
            <w:pPr>
              <w:pStyle w:val="TableParagraph"/>
              <w:rPr>
                <w:rFonts w:ascii="Times New Roman"/>
                <w:sz w:val="14"/>
              </w:rPr>
            </w:pPr>
          </w:p>
        </w:tc>
        <w:tc>
          <w:tcPr>
            <w:tcW w:w="1560" w:type="dxa"/>
          </w:tcPr>
          <w:p w14:paraId="508543D3" w14:textId="77777777" w:rsidR="00FA4B2E" w:rsidRDefault="00FA4B2E">
            <w:pPr>
              <w:pStyle w:val="TableParagraph"/>
              <w:spacing w:before="10"/>
              <w:rPr>
                <w:sz w:val="15"/>
              </w:rPr>
            </w:pPr>
          </w:p>
          <w:p w14:paraId="2387DCAE" w14:textId="77777777" w:rsidR="00FA4B2E" w:rsidRDefault="00000000">
            <w:pPr>
              <w:pStyle w:val="TableParagraph"/>
              <w:spacing w:before="1"/>
              <w:ind w:left="136" w:right="126"/>
              <w:jc w:val="center"/>
              <w:rPr>
                <w:sz w:val="16"/>
              </w:rPr>
            </w:pPr>
            <w:r>
              <w:rPr>
                <w:sz w:val="16"/>
              </w:rPr>
              <w:t>9788497725095</w:t>
            </w:r>
          </w:p>
        </w:tc>
        <w:tc>
          <w:tcPr>
            <w:tcW w:w="1097" w:type="dxa"/>
          </w:tcPr>
          <w:p w14:paraId="2E29CFAF" w14:textId="77777777" w:rsidR="00FA4B2E" w:rsidRDefault="00FA4B2E">
            <w:pPr>
              <w:pStyle w:val="TableParagraph"/>
              <w:spacing w:before="10"/>
              <w:rPr>
                <w:sz w:val="15"/>
              </w:rPr>
            </w:pPr>
          </w:p>
          <w:p w14:paraId="15114990" w14:textId="77777777" w:rsidR="00FA4B2E" w:rsidRDefault="00000000">
            <w:pPr>
              <w:pStyle w:val="TableParagraph"/>
              <w:spacing w:before="1"/>
              <w:ind w:left="180" w:right="169"/>
              <w:jc w:val="center"/>
              <w:rPr>
                <w:sz w:val="16"/>
              </w:rPr>
            </w:pPr>
            <w:r>
              <w:rPr>
                <w:sz w:val="16"/>
              </w:rPr>
              <w:t>0,00</w:t>
            </w:r>
          </w:p>
        </w:tc>
      </w:tr>
    </w:tbl>
    <w:p w14:paraId="54047782" w14:textId="77777777" w:rsidR="00FA4B2E" w:rsidRDefault="00FA4B2E">
      <w:pPr>
        <w:pStyle w:val="Textoindependiente"/>
        <w:rPr>
          <w:sz w:val="20"/>
        </w:rPr>
      </w:pPr>
    </w:p>
    <w:p w14:paraId="4A699430" w14:textId="77777777" w:rsidR="00FA4B2E" w:rsidRDefault="00FA4B2E">
      <w:pPr>
        <w:pStyle w:val="Textoindependiente"/>
        <w:rPr>
          <w:sz w:val="20"/>
        </w:rPr>
      </w:pPr>
    </w:p>
    <w:p w14:paraId="4F66C6BC" w14:textId="77777777" w:rsidR="00FA4B2E" w:rsidRDefault="00FA4B2E">
      <w:pPr>
        <w:pStyle w:val="Textoindependiente"/>
        <w:spacing w:before="2"/>
        <w:rPr>
          <w:sz w:val="27"/>
        </w:rPr>
      </w:pPr>
    </w:p>
    <w:p w14:paraId="34E2F735" w14:textId="77777777" w:rsidR="00FA4B2E" w:rsidRDefault="00000000">
      <w:pPr>
        <w:spacing w:before="93"/>
        <w:ind w:left="5577" w:right="6456"/>
        <w:jc w:val="center"/>
        <w:rPr>
          <w:sz w:val="20"/>
        </w:rPr>
      </w:pPr>
      <w:r>
        <w:rPr>
          <w:sz w:val="20"/>
        </w:rPr>
        <w:t>-126-</w:t>
      </w:r>
    </w:p>
    <w:p w14:paraId="02328F17"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68A808DF" w14:textId="77777777" w:rsidR="00FA4B2E" w:rsidRDefault="00FA4B2E">
      <w:pPr>
        <w:pStyle w:val="Textoindependiente"/>
        <w:rPr>
          <w:sz w:val="20"/>
        </w:rPr>
      </w:pPr>
    </w:p>
    <w:p w14:paraId="1169309A" w14:textId="77777777" w:rsidR="00FA4B2E" w:rsidRDefault="00FA4B2E">
      <w:pPr>
        <w:pStyle w:val="Textoindependiente"/>
        <w:rPr>
          <w:sz w:val="20"/>
        </w:rPr>
      </w:pPr>
    </w:p>
    <w:p w14:paraId="0B7A4968" w14:textId="77777777" w:rsidR="00FA4B2E" w:rsidRDefault="00FA4B2E">
      <w:pPr>
        <w:pStyle w:val="Textoindependiente"/>
        <w:rPr>
          <w:sz w:val="20"/>
        </w:rPr>
      </w:pPr>
    </w:p>
    <w:p w14:paraId="6D5EDCDE" w14:textId="77777777" w:rsidR="00FA4B2E" w:rsidRDefault="00FA4B2E">
      <w:pPr>
        <w:pStyle w:val="Textoindependiente"/>
        <w:rPr>
          <w:sz w:val="20"/>
        </w:rPr>
      </w:pPr>
    </w:p>
    <w:p w14:paraId="6B4C126D" w14:textId="77777777" w:rsidR="00FA4B2E" w:rsidRDefault="00FA4B2E">
      <w:pPr>
        <w:pStyle w:val="Textoindependiente"/>
        <w:rPr>
          <w:sz w:val="20"/>
        </w:rPr>
      </w:pPr>
    </w:p>
    <w:p w14:paraId="606BE172" w14:textId="77777777" w:rsidR="00FA4B2E" w:rsidRDefault="00FA4B2E">
      <w:pPr>
        <w:pStyle w:val="Textoindependiente"/>
        <w:rPr>
          <w:sz w:val="20"/>
        </w:rPr>
      </w:pPr>
    </w:p>
    <w:p w14:paraId="25B4CA60" w14:textId="77777777" w:rsidR="00FA4B2E" w:rsidRDefault="00FA4B2E">
      <w:pPr>
        <w:pStyle w:val="Textoindependiente"/>
        <w:rPr>
          <w:sz w:val="20"/>
        </w:rPr>
      </w:pPr>
    </w:p>
    <w:p w14:paraId="23C4974C" w14:textId="77777777" w:rsidR="00FA4B2E" w:rsidRDefault="00FA4B2E">
      <w:pPr>
        <w:pStyle w:val="Textoindependiente"/>
        <w:rPr>
          <w:sz w:val="20"/>
        </w:rPr>
      </w:pPr>
    </w:p>
    <w:p w14:paraId="47ED10F5" w14:textId="77777777" w:rsidR="00FA4B2E" w:rsidRDefault="00FA4B2E">
      <w:pPr>
        <w:pStyle w:val="Textoindependiente"/>
        <w:rPr>
          <w:sz w:val="20"/>
        </w:rPr>
      </w:pPr>
    </w:p>
    <w:p w14:paraId="6CB05261"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67DFABDF" w14:textId="77777777">
        <w:trPr>
          <w:trHeight w:val="184"/>
        </w:trPr>
        <w:tc>
          <w:tcPr>
            <w:tcW w:w="1838" w:type="dxa"/>
            <w:tcBorders>
              <w:bottom w:val="double" w:sz="1" w:space="0" w:color="000000"/>
            </w:tcBorders>
          </w:tcPr>
          <w:p w14:paraId="4355491A"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39E239A5"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36CA488E"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094E52B8"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1CC81C3C"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43EFF6E6" w14:textId="77777777" w:rsidR="00FA4B2E" w:rsidRDefault="00000000">
            <w:pPr>
              <w:pStyle w:val="TableParagraph"/>
              <w:spacing w:line="164" w:lineRule="exact"/>
              <w:ind w:left="184" w:right="169"/>
              <w:jc w:val="center"/>
              <w:rPr>
                <w:sz w:val="16"/>
              </w:rPr>
            </w:pPr>
            <w:r>
              <w:rPr>
                <w:sz w:val="16"/>
              </w:rPr>
              <w:t>Precio (€)</w:t>
            </w:r>
          </w:p>
        </w:tc>
      </w:tr>
      <w:tr w:rsidR="00FA4B2E" w14:paraId="3C46788B" w14:textId="77777777">
        <w:trPr>
          <w:trHeight w:val="531"/>
        </w:trPr>
        <w:tc>
          <w:tcPr>
            <w:tcW w:w="1838" w:type="dxa"/>
            <w:tcBorders>
              <w:top w:val="double" w:sz="1" w:space="0" w:color="000000"/>
            </w:tcBorders>
          </w:tcPr>
          <w:p w14:paraId="0AD16D72" w14:textId="77777777" w:rsidR="00FA4B2E" w:rsidRDefault="00000000">
            <w:pPr>
              <w:pStyle w:val="TableParagraph"/>
              <w:spacing w:line="163" w:lineRule="exact"/>
              <w:ind w:left="107"/>
              <w:rPr>
                <w:sz w:val="16"/>
              </w:rPr>
            </w:pPr>
            <w:r>
              <w:rPr>
                <w:sz w:val="16"/>
              </w:rPr>
              <w:t>Análisis de gestión de</w:t>
            </w:r>
          </w:p>
          <w:p w14:paraId="1F606351" w14:textId="77777777" w:rsidR="00FA4B2E" w:rsidRDefault="00000000">
            <w:pPr>
              <w:pStyle w:val="TableParagraph"/>
              <w:spacing w:before="5" w:line="182" w:lineRule="exact"/>
              <w:ind w:left="107" w:right="447"/>
              <w:rPr>
                <w:sz w:val="16"/>
              </w:rPr>
            </w:pPr>
            <w:r>
              <w:rPr>
                <w:sz w:val="16"/>
              </w:rPr>
              <w:t>bienes y recursos ambientales</w:t>
            </w:r>
          </w:p>
        </w:tc>
        <w:tc>
          <w:tcPr>
            <w:tcW w:w="2692" w:type="dxa"/>
            <w:tcBorders>
              <w:top w:val="double" w:sz="1" w:space="0" w:color="000000"/>
            </w:tcBorders>
          </w:tcPr>
          <w:p w14:paraId="4FCED70B" w14:textId="77777777" w:rsidR="00FA4B2E" w:rsidRDefault="00000000">
            <w:pPr>
              <w:pStyle w:val="TableParagraph"/>
              <w:spacing w:line="163" w:lineRule="exact"/>
              <w:ind w:left="108"/>
              <w:rPr>
                <w:sz w:val="16"/>
              </w:rPr>
            </w:pPr>
            <w:r>
              <w:rPr>
                <w:sz w:val="16"/>
              </w:rPr>
              <w:t>Martínez Martínez, Jesús;</w:t>
            </w:r>
            <w:r>
              <w:rPr>
                <w:spacing w:val="-12"/>
                <w:sz w:val="16"/>
              </w:rPr>
              <w:t xml:space="preserve"> </w:t>
            </w:r>
            <w:r>
              <w:rPr>
                <w:sz w:val="16"/>
              </w:rPr>
              <w:t>Casas</w:t>
            </w:r>
          </w:p>
          <w:p w14:paraId="4D1C98D0" w14:textId="77777777" w:rsidR="00FA4B2E" w:rsidRDefault="00000000">
            <w:pPr>
              <w:pStyle w:val="TableParagraph"/>
              <w:spacing w:before="5" w:line="182" w:lineRule="exact"/>
              <w:ind w:left="108" w:right="234"/>
              <w:rPr>
                <w:sz w:val="16"/>
              </w:rPr>
            </w:pPr>
            <w:r>
              <w:rPr>
                <w:sz w:val="16"/>
              </w:rPr>
              <w:t>Ripoll, Diego; Gonzálbez Catalá, Alejandra; García Santana,</w:t>
            </w:r>
            <w:r>
              <w:rPr>
                <w:spacing w:val="-11"/>
                <w:sz w:val="16"/>
              </w:rPr>
              <w:t xml:space="preserve"> </w:t>
            </w:r>
            <w:r>
              <w:rPr>
                <w:sz w:val="16"/>
              </w:rPr>
              <w:t>Dácil</w:t>
            </w:r>
          </w:p>
        </w:tc>
        <w:tc>
          <w:tcPr>
            <w:tcW w:w="1701" w:type="dxa"/>
            <w:tcBorders>
              <w:top w:val="double" w:sz="1" w:space="0" w:color="000000"/>
            </w:tcBorders>
          </w:tcPr>
          <w:p w14:paraId="5D1F38E8" w14:textId="77777777" w:rsidR="00FA4B2E" w:rsidRDefault="00000000">
            <w:pPr>
              <w:pStyle w:val="TableParagraph"/>
              <w:spacing w:line="163" w:lineRule="exact"/>
              <w:ind w:left="111"/>
              <w:rPr>
                <w:sz w:val="16"/>
              </w:rPr>
            </w:pPr>
            <w:r>
              <w:rPr>
                <w:sz w:val="16"/>
              </w:rPr>
              <w:t>Derecho de (la)</w:t>
            </w:r>
          </w:p>
          <w:p w14:paraId="11D6F1DA" w14:textId="77777777" w:rsidR="00FA4B2E" w:rsidRDefault="00000000">
            <w:pPr>
              <w:pStyle w:val="TableParagraph"/>
              <w:spacing w:before="5" w:line="182" w:lineRule="exact"/>
              <w:ind w:left="111" w:right="225"/>
              <w:rPr>
                <w:sz w:val="16"/>
              </w:rPr>
            </w:pPr>
            <w:r>
              <w:rPr>
                <w:sz w:val="16"/>
              </w:rPr>
              <w:t>conservación de la naturaleza</w:t>
            </w:r>
          </w:p>
        </w:tc>
        <w:tc>
          <w:tcPr>
            <w:tcW w:w="2551" w:type="dxa"/>
            <w:tcBorders>
              <w:top w:val="double" w:sz="1" w:space="0" w:color="000000"/>
            </w:tcBorders>
          </w:tcPr>
          <w:p w14:paraId="7E08FC4D" w14:textId="77777777" w:rsidR="00FA4B2E" w:rsidRDefault="00FA4B2E">
            <w:pPr>
              <w:pStyle w:val="TableParagraph"/>
              <w:rPr>
                <w:rFonts w:ascii="Times New Roman"/>
                <w:sz w:val="14"/>
              </w:rPr>
            </w:pPr>
          </w:p>
        </w:tc>
        <w:tc>
          <w:tcPr>
            <w:tcW w:w="1560" w:type="dxa"/>
            <w:tcBorders>
              <w:top w:val="double" w:sz="1" w:space="0" w:color="000000"/>
            </w:tcBorders>
          </w:tcPr>
          <w:p w14:paraId="39C41A72" w14:textId="77777777" w:rsidR="00FA4B2E" w:rsidRDefault="00FA4B2E">
            <w:pPr>
              <w:pStyle w:val="TableParagraph"/>
              <w:spacing w:before="2"/>
              <w:rPr>
                <w:sz w:val="14"/>
              </w:rPr>
            </w:pPr>
          </w:p>
          <w:p w14:paraId="333766A6" w14:textId="77777777" w:rsidR="00FA4B2E" w:rsidRDefault="00000000">
            <w:pPr>
              <w:pStyle w:val="TableParagraph"/>
              <w:ind w:left="136" w:right="126"/>
              <w:jc w:val="center"/>
              <w:rPr>
                <w:sz w:val="16"/>
              </w:rPr>
            </w:pPr>
            <w:r>
              <w:rPr>
                <w:sz w:val="16"/>
              </w:rPr>
              <w:t>9788496131521</w:t>
            </w:r>
          </w:p>
        </w:tc>
        <w:tc>
          <w:tcPr>
            <w:tcW w:w="1097" w:type="dxa"/>
            <w:tcBorders>
              <w:top w:val="double" w:sz="1" w:space="0" w:color="000000"/>
            </w:tcBorders>
          </w:tcPr>
          <w:p w14:paraId="6F69C2F9" w14:textId="77777777" w:rsidR="00FA4B2E" w:rsidRDefault="00FA4B2E">
            <w:pPr>
              <w:pStyle w:val="TableParagraph"/>
              <w:spacing w:before="2"/>
              <w:rPr>
                <w:sz w:val="14"/>
              </w:rPr>
            </w:pPr>
          </w:p>
          <w:p w14:paraId="4769AE09" w14:textId="77777777" w:rsidR="00FA4B2E" w:rsidRDefault="00000000">
            <w:pPr>
              <w:pStyle w:val="TableParagraph"/>
              <w:ind w:left="182" w:right="169"/>
              <w:jc w:val="center"/>
              <w:rPr>
                <w:sz w:val="16"/>
              </w:rPr>
            </w:pPr>
            <w:r>
              <w:rPr>
                <w:sz w:val="16"/>
              </w:rPr>
              <w:t>15,00</w:t>
            </w:r>
          </w:p>
        </w:tc>
      </w:tr>
      <w:tr w:rsidR="00FA4B2E" w14:paraId="309006FA" w14:textId="77777777">
        <w:trPr>
          <w:trHeight w:val="736"/>
        </w:trPr>
        <w:tc>
          <w:tcPr>
            <w:tcW w:w="1838" w:type="dxa"/>
          </w:tcPr>
          <w:p w14:paraId="768B4E33" w14:textId="77777777" w:rsidR="00FA4B2E" w:rsidRDefault="00000000">
            <w:pPr>
              <w:pStyle w:val="TableParagraph"/>
              <w:ind w:left="107" w:right="188"/>
              <w:rPr>
                <w:sz w:val="16"/>
              </w:rPr>
            </w:pPr>
            <w:r>
              <w:rPr>
                <w:sz w:val="16"/>
              </w:rPr>
              <w:t>La aplicación del resultado contable desde su perspectiva</w:t>
            </w:r>
          </w:p>
          <w:p w14:paraId="5943F555" w14:textId="77777777" w:rsidR="00FA4B2E" w:rsidRDefault="00000000">
            <w:pPr>
              <w:pStyle w:val="TableParagraph"/>
              <w:spacing w:line="166" w:lineRule="exact"/>
              <w:ind w:left="107"/>
              <w:rPr>
                <w:sz w:val="16"/>
              </w:rPr>
            </w:pPr>
            <w:r>
              <w:rPr>
                <w:sz w:val="16"/>
              </w:rPr>
              <w:t>teórica y práctica</w:t>
            </w:r>
          </w:p>
        </w:tc>
        <w:tc>
          <w:tcPr>
            <w:tcW w:w="2692" w:type="dxa"/>
          </w:tcPr>
          <w:p w14:paraId="1F27B2FF" w14:textId="77777777" w:rsidR="00FA4B2E" w:rsidRDefault="00FA4B2E">
            <w:pPr>
              <w:pStyle w:val="TableParagraph"/>
              <w:spacing w:before="10"/>
              <w:rPr>
                <w:sz w:val="15"/>
              </w:rPr>
            </w:pPr>
          </w:p>
          <w:p w14:paraId="510A9071" w14:textId="77777777" w:rsidR="00FA4B2E" w:rsidRDefault="00000000">
            <w:pPr>
              <w:pStyle w:val="TableParagraph"/>
              <w:spacing w:before="1"/>
              <w:ind w:left="108" w:right="411"/>
              <w:rPr>
                <w:sz w:val="16"/>
              </w:rPr>
            </w:pPr>
            <w:r>
              <w:rPr>
                <w:sz w:val="16"/>
              </w:rPr>
              <w:t>Calvo Cruz, Mercedes; Castro Pérez, Candelaria</w:t>
            </w:r>
          </w:p>
        </w:tc>
        <w:tc>
          <w:tcPr>
            <w:tcW w:w="1701" w:type="dxa"/>
          </w:tcPr>
          <w:p w14:paraId="1D54148C" w14:textId="77777777" w:rsidR="00FA4B2E" w:rsidRDefault="00FA4B2E">
            <w:pPr>
              <w:pStyle w:val="TableParagraph"/>
              <w:spacing w:before="10"/>
              <w:rPr>
                <w:sz w:val="23"/>
              </w:rPr>
            </w:pPr>
          </w:p>
          <w:p w14:paraId="3DA4FC00" w14:textId="77777777" w:rsidR="00FA4B2E" w:rsidRDefault="00000000">
            <w:pPr>
              <w:pStyle w:val="TableParagraph"/>
              <w:ind w:left="111"/>
              <w:rPr>
                <w:sz w:val="16"/>
              </w:rPr>
            </w:pPr>
            <w:r>
              <w:rPr>
                <w:sz w:val="16"/>
              </w:rPr>
              <w:t>Contabilidad</w:t>
            </w:r>
          </w:p>
        </w:tc>
        <w:tc>
          <w:tcPr>
            <w:tcW w:w="2551" w:type="dxa"/>
          </w:tcPr>
          <w:p w14:paraId="7D646E3A" w14:textId="77777777" w:rsidR="00FA4B2E" w:rsidRDefault="00FA4B2E">
            <w:pPr>
              <w:pStyle w:val="TableParagraph"/>
              <w:rPr>
                <w:rFonts w:ascii="Times New Roman"/>
                <w:sz w:val="14"/>
              </w:rPr>
            </w:pPr>
          </w:p>
        </w:tc>
        <w:tc>
          <w:tcPr>
            <w:tcW w:w="1560" w:type="dxa"/>
          </w:tcPr>
          <w:p w14:paraId="10E5AC4C" w14:textId="77777777" w:rsidR="00FA4B2E" w:rsidRDefault="00FA4B2E">
            <w:pPr>
              <w:pStyle w:val="TableParagraph"/>
              <w:spacing w:before="10"/>
              <w:rPr>
                <w:sz w:val="23"/>
              </w:rPr>
            </w:pPr>
          </w:p>
          <w:p w14:paraId="560F9196" w14:textId="77777777" w:rsidR="00FA4B2E" w:rsidRDefault="00000000">
            <w:pPr>
              <w:pStyle w:val="TableParagraph"/>
              <w:ind w:left="136" w:right="126"/>
              <w:jc w:val="center"/>
              <w:rPr>
                <w:sz w:val="16"/>
              </w:rPr>
            </w:pPr>
            <w:r>
              <w:rPr>
                <w:sz w:val="16"/>
              </w:rPr>
              <w:t>9788496131514</w:t>
            </w:r>
          </w:p>
        </w:tc>
        <w:tc>
          <w:tcPr>
            <w:tcW w:w="1097" w:type="dxa"/>
          </w:tcPr>
          <w:p w14:paraId="2E510740" w14:textId="77777777" w:rsidR="00FA4B2E" w:rsidRDefault="00FA4B2E">
            <w:pPr>
              <w:pStyle w:val="TableParagraph"/>
              <w:spacing w:before="10"/>
              <w:rPr>
                <w:sz w:val="23"/>
              </w:rPr>
            </w:pPr>
          </w:p>
          <w:p w14:paraId="75900155" w14:textId="77777777" w:rsidR="00FA4B2E" w:rsidRDefault="00000000">
            <w:pPr>
              <w:pStyle w:val="TableParagraph"/>
              <w:ind w:left="182" w:right="169"/>
              <w:jc w:val="center"/>
              <w:rPr>
                <w:sz w:val="16"/>
              </w:rPr>
            </w:pPr>
            <w:r>
              <w:rPr>
                <w:sz w:val="16"/>
              </w:rPr>
              <w:t>10,00</w:t>
            </w:r>
          </w:p>
        </w:tc>
      </w:tr>
      <w:tr w:rsidR="00FA4B2E" w14:paraId="6B2FC447" w14:textId="77777777">
        <w:trPr>
          <w:trHeight w:val="551"/>
        </w:trPr>
        <w:tc>
          <w:tcPr>
            <w:tcW w:w="1838" w:type="dxa"/>
          </w:tcPr>
          <w:p w14:paraId="20686A48" w14:textId="77777777" w:rsidR="00FA4B2E" w:rsidRDefault="00000000">
            <w:pPr>
              <w:pStyle w:val="TableParagraph"/>
              <w:spacing w:before="89"/>
              <w:ind w:left="107" w:right="242"/>
              <w:rPr>
                <w:sz w:val="16"/>
              </w:rPr>
            </w:pPr>
            <w:r>
              <w:rPr>
                <w:sz w:val="16"/>
              </w:rPr>
              <w:t>Historia social, Educación y deporte</w:t>
            </w:r>
          </w:p>
        </w:tc>
        <w:tc>
          <w:tcPr>
            <w:tcW w:w="2692" w:type="dxa"/>
          </w:tcPr>
          <w:p w14:paraId="60C20E3E" w14:textId="77777777" w:rsidR="00FA4B2E" w:rsidRDefault="00FA4B2E">
            <w:pPr>
              <w:pStyle w:val="TableParagraph"/>
              <w:spacing w:before="10"/>
              <w:rPr>
                <w:sz w:val="15"/>
              </w:rPr>
            </w:pPr>
          </w:p>
          <w:p w14:paraId="0FA9424F" w14:textId="77777777" w:rsidR="00FA4B2E" w:rsidRDefault="00000000">
            <w:pPr>
              <w:pStyle w:val="TableParagraph"/>
              <w:spacing w:before="1"/>
              <w:ind w:left="108"/>
              <w:rPr>
                <w:sz w:val="16"/>
              </w:rPr>
            </w:pPr>
            <w:r>
              <w:rPr>
                <w:sz w:val="16"/>
              </w:rPr>
              <w:t>Almeida Aguiar, Antonio S.</w:t>
            </w:r>
          </w:p>
        </w:tc>
        <w:tc>
          <w:tcPr>
            <w:tcW w:w="1701" w:type="dxa"/>
          </w:tcPr>
          <w:p w14:paraId="6B6185BF" w14:textId="77777777" w:rsidR="00FA4B2E" w:rsidRDefault="00000000">
            <w:pPr>
              <w:pStyle w:val="TableParagraph"/>
              <w:spacing w:line="183" w:lineRule="exact"/>
              <w:ind w:left="111"/>
              <w:rPr>
                <w:sz w:val="16"/>
              </w:rPr>
            </w:pPr>
            <w:r>
              <w:rPr>
                <w:sz w:val="16"/>
              </w:rPr>
              <w:t>Deportes y</w:t>
            </w:r>
          </w:p>
          <w:p w14:paraId="1754E14E" w14:textId="77777777" w:rsidR="00FA4B2E" w:rsidRDefault="00000000">
            <w:pPr>
              <w:pStyle w:val="TableParagraph"/>
              <w:spacing w:before="5" w:line="182" w:lineRule="exact"/>
              <w:ind w:left="111" w:right="332"/>
              <w:rPr>
                <w:sz w:val="16"/>
              </w:rPr>
            </w:pPr>
            <w:r>
              <w:rPr>
                <w:sz w:val="16"/>
              </w:rPr>
              <w:t>recreación al aire libre</w:t>
            </w:r>
          </w:p>
        </w:tc>
        <w:tc>
          <w:tcPr>
            <w:tcW w:w="2551" w:type="dxa"/>
          </w:tcPr>
          <w:p w14:paraId="2E543CFC" w14:textId="77777777" w:rsidR="00FA4B2E" w:rsidRDefault="00FA4B2E">
            <w:pPr>
              <w:pStyle w:val="TableParagraph"/>
              <w:rPr>
                <w:rFonts w:ascii="Times New Roman"/>
                <w:sz w:val="14"/>
              </w:rPr>
            </w:pPr>
          </w:p>
        </w:tc>
        <w:tc>
          <w:tcPr>
            <w:tcW w:w="1560" w:type="dxa"/>
          </w:tcPr>
          <w:p w14:paraId="70B46C9B" w14:textId="77777777" w:rsidR="00FA4B2E" w:rsidRDefault="00FA4B2E">
            <w:pPr>
              <w:pStyle w:val="TableParagraph"/>
              <w:spacing w:before="10"/>
              <w:rPr>
                <w:sz w:val="15"/>
              </w:rPr>
            </w:pPr>
          </w:p>
          <w:p w14:paraId="54B76713" w14:textId="77777777" w:rsidR="00FA4B2E" w:rsidRDefault="00000000">
            <w:pPr>
              <w:pStyle w:val="TableParagraph"/>
              <w:spacing w:before="1"/>
              <w:ind w:left="136" w:right="126"/>
              <w:jc w:val="center"/>
              <w:rPr>
                <w:sz w:val="16"/>
              </w:rPr>
            </w:pPr>
            <w:r>
              <w:rPr>
                <w:sz w:val="16"/>
              </w:rPr>
              <w:t>9788496131507</w:t>
            </w:r>
          </w:p>
        </w:tc>
        <w:tc>
          <w:tcPr>
            <w:tcW w:w="1097" w:type="dxa"/>
          </w:tcPr>
          <w:p w14:paraId="1AFA2BFB" w14:textId="77777777" w:rsidR="00FA4B2E" w:rsidRDefault="00FA4B2E">
            <w:pPr>
              <w:pStyle w:val="TableParagraph"/>
              <w:spacing w:before="10"/>
              <w:rPr>
                <w:sz w:val="15"/>
              </w:rPr>
            </w:pPr>
          </w:p>
          <w:p w14:paraId="0A75FB21" w14:textId="77777777" w:rsidR="00FA4B2E" w:rsidRDefault="00000000">
            <w:pPr>
              <w:pStyle w:val="TableParagraph"/>
              <w:spacing w:before="1"/>
              <w:ind w:left="182" w:right="169"/>
              <w:jc w:val="center"/>
              <w:rPr>
                <w:sz w:val="16"/>
              </w:rPr>
            </w:pPr>
            <w:r>
              <w:rPr>
                <w:sz w:val="16"/>
              </w:rPr>
              <w:t>18,00</w:t>
            </w:r>
          </w:p>
        </w:tc>
      </w:tr>
      <w:tr w:rsidR="00FA4B2E" w14:paraId="0EFFF6CA" w14:textId="77777777">
        <w:trPr>
          <w:trHeight w:val="551"/>
        </w:trPr>
        <w:tc>
          <w:tcPr>
            <w:tcW w:w="1838" w:type="dxa"/>
          </w:tcPr>
          <w:p w14:paraId="2289C6D7" w14:textId="77777777" w:rsidR="00FA4B2E" w:rsidRDefault="00000000">
            <w:pPr>
              <w:pStyle w:val="TableParagraph"/>
              <w:spacing w:line="183" w:lineRule="exact"/>
              <w:ind w:left="107"/>
              <w:rPr>
                <w:sz w:val="16"/>
              </w:rPr>
            </w:pPr>
            <w:r>
              <w:rPr>
                <w:sz w:val="16"/>
              </w:rPr>
              <w:t>Manual para la</w:t>
            </w:r>
          </w:p>
          <w:p w14:paraId="1A9DE114" w14:textId="77777777" w:rsidR="00FA4B2E" w:rsidRDefault="00000000">
            <w:pPr>
              <w:pStyle w:val="TableParagraph"/>
              <w:spacing w:before="5" w:line="182" w:lineRule="exact"/>
              <w:ind w:left="107" w:right="82"/>
              <w:rPr>
                <w:sz w:val="16"/>
              </w:rPr>
            </w:pPr>
            <w:r>
              <w:rPr>
                <w:sz w:val="16"/>
              </w:rPr>
              <w:t>asesoría en gestión de recursos humanos</w:t>
            </w:r>
          </w:p>
        </w:tc>
        <w:tc>
          <w:tcPr>
            <w:tcW w:w="2692" w:type="dxa"/>
          </w:tcPr>
          <w:p w14:paraId="35D06DDE" w14:textId="77777777" w:rsidR="00FA4B2E" w:rsidRDefault="00000000">
            <w:pPr>
              <w:pStyle w:val="TableParagraph"/>
              <w:spacing w:before="89"/>
              <w:ind w:left="108" w:right="544"/>
              <w:rPr>
                <w:sz w:val="16"/>
              </w:rPr>
            </w:pPr>
            <w:r>
              <w:rPr>
                <w:sz w:val="16"/>
              </w:rPr>
              <w:t>Melián González, Santiago; Verano Tacoronte, Domingo</w:t>
            </w:r>
          </w:p>
        </w:tc>
        <w:tc>
          <w:tcPr>
            <w:tcW w:w="1701" w:type="dxa"/>
          </w:tcPr>
          <w:p w14:paraId="1813C0EE" w14:textId="77777777" w:rsidR="00FA4B2E" w:rsidRDefault="00000000">
            <w:pPr>
              <w:pStyle w:val="TableParagraph"/>
              <w:spacing w:before="89"/>
              <w:ind w:left="111" w:right="119"/>
              <w:rPr>
                <w:sz w:val="16"/>
              </w:rPr>
            </w:pPr>
            <w:r>
              <w:rPr>
                <w:sz w:val="16"/>
              </w:rPr>
              <w:t>Gestión de personal y recursos humanos</w:t>
            </w:r>
          </w:p>
        </w:tc>
        <w:tc>
          <w:tcPr>
            <w:tcW w:w="2551" w:type="dxa"/>
          </w:tcPr>
          <w:p w14:paraId="48DD37C9" w14:textId="77777777" w:rsidR="00FA4B2E" w:rsidRDefault="00FA4B2E">
            <w:pPr>
              <w:pStyle w:val="TableParagraph"/>
              <w:rPr>
                <w:rFonts w:ascii="Times New Roman"/>
                <w:sz w:val="14"/>
              </w:rPr>
            </w:pPr>
          </w:p>
        </w:tc>
        <w:tc>
          <w:tcPr>
            <w:tcW w:w="1560" w:type="dxa"/>
          </w:tcPr>
          <w:p w14:paraId="69B2053D" w14:textId="77777777" w:rsidR="00FA4B2E" w:rsidRDefault="00FA4B2E">
            <w:pPr>
              <w:pStyle w:val="TableParagraph"/>
              <w:spacing w:before="10"/>
              <w:rPr>
                <w:sz w:val="15"/>
              </w:rPr>
            </w:pPr>
          </w:p>
          <w:p w14:paraId="6D7FF296" w14:textId="77777777" w:rsidR="00FA4B2E" w:rsidRDefault="00000000">
            <w:pPr>
              <w:pStyle w:val="TableParagraph"/>
              <w:spacing w:before="1"/>
              <w:ind w:left="136" w:right="126"/>
              <w:jc w:val="center"/>
              <w:rPr>
                <w:sz w:val="16"/>
              </w:rPr>
            </w:pPr>
            <w:r>
              <w:rPr>
                <w:sz w:val="16"/>
              </w:rPr>
              <w:t>9788495792990</w:t>
            </w:r>
          </w:p>
        </w:tc>
        <w:tc>
          <w:tcPr>
            <w:tcW w:w="1097" w:type="dxa"/>
          </w:tcPr>
          <w:p w14:paraId="608A673E" w14:textId="77777777" w:rsidR="00FA4B2E" w:rsidRDefault="00FA4B2E">
            <w:pPr>
              <w:pStyle w:val="TableParagraph"/>
              <w:spacing w:before="10"/>
              <w:rPr>
                <w:sz w:val="15"/>
              </w:rPr>
            </w:pPr>
          </w:p>
          <w:p w14:paraId="38A78E04" w14:textId="77777777" w:rsidR="00FA4B2E" w:rsidRDefault="00000000">
            <w:pPr>
              <w:pStyle w:val="TableParagraph"/>
              <w:spacing w:before="1"/>
              <w:ind w:left="182" w:right="169"/>
              <w:jc w:val="center"/>
              <w:rPr>
                <w:sz w:val="16"/>
              </w:rPr>
            </w:pPr>
            <w:r>
              <w:rPr>
                <w:sz w:val="16"/>
              </w:rPr>
              <w:t>18,00</w:t>
            </w:r>
          </w:p>
        </w:tc>
      </w:tr>
      <w:tr w:rsidR="00FA4B2E" w14:paraId="510C202C" w14:textId="77777777">
        <w:trPr>
          <w:trHeight w:val="554"/>
        </w:trPr>
        <w:tc>
          <w:tcPr>
            <w:tcW w:w="1838" w:type="dxa"/>
          </w:tcPr>
          <w:p w14:paraId="0CAB53DD" w14:textId="77777777" w:rsidR="00FA4B2E" w:rsidRDefault="00FA4B2E">
            <w:pPr>
              <w:pStyle w:val="TableParagraph"/>
              <w:spacing w:before="10"/>
              <w:rPr>
                <w:sz w:val="15"/>
              </w:rPr>
            </w:pPr>
          </w:p>
          <w:p w14:paraId="23BD0CC5" w14:textId="77777777" w:rsidR="00FA4B2E" w:rsidRDefault="00000000">
            <w:pPr>
              <w:pStyle w:val="TableParagraph"/>
              <w:spacing w:before="1"/>
              <w:ind w:left="107"/>
              <w:rPr>
                <w:sz w:val="16"/>
              </w:rPr>
            </w:pPr>
            <w:r>
              <w:rPr>
                <w:sz w:val="16"/>
              </w:rPr>
              <w:t>Agronomía Básica</w:t>
            </w:r>
          </w:p>
        </w:tc>
        <w:tc>
          <w:tcPr>
            <w:tcW w:w="2692" w:type="dxa"/>
          </w:tcPr>
          <w:p w14:paraId="269F9FFC" w14:textId="77777777" w:rsidR="00FA4B2E" w:rsidRDefault="00FA4B2E">
            <w:pPr>
              <w:pStyle w:val="TableParagraph"/>
              <w:spacing w:before="10"/>
              <w:rPr>
                <w:sz w:val="15"/>
              </w:rPr>
            </w:pPr>
          </w:p>
          <w:p w14:paraId="54C945C9" w14:textId="77777777" w:rsidR="00FA4B2E" w:rsidRDefault="00000000">
            <w:pPr>
              <w:pStyle w:val="TableParagraph"/>
              <w:spacing w:before="1"/>
              <w:ind w:left="108"/>
              <w:rPr>
                <w:sz w:val="16"/>
              </w:rPr>
            </w:pPr>
            <w:r>
              <w:rPr>
                <w:sz w:val="16"/>
              </w:rPr>
              <w:t>Palacios Díaz, Mª del Pino</w:t>
            </w:r>
          </w:p>
        </w:tc>
        <w:tc>
          <w:tcPr>
            <w:tcW w:w="1701" w:type="dxa"/>
          </w:tcPr>
          <w:p w14:paraId="4887158C" w14:textId="77777777" w:rsidR="00FA4B2E" w:rsidRDefault="00000000">
            <w:pPr>
              <w:pStyle w:val="TableParagraph"/>
              <w:spacing w:before="92"/>
              <w:ind w:left="111" w:right="163"/>
              <w:rPr>
                <w:sz w:val="16"/>
              </w:rPr>
            </w:pPr>
            <w:r>
              <w:rPr>
                <w:sz w:val="16"/>
              </w:rPr>
              <w:t>Agronomía y producción agrícola</w:t>
            </w:r>
          </w:p>
        </w:tc>
        <w:tc>
          <w:tcPr>
            <w:tcW w:w="2551" w:type="dxa"/>
          </w:tcPr>
          <w:p w14:paraId="01527A6C" w14:textId="77777777" w:rsidR="00FA4B2E" w:rsidRDefault="00000000">
            <w:pPr>
              <w:pStyle w:val="TableParagraph"/>
              <w:spacing w:before="1" w:line="184" w:lineRule="exact"/>
              <w:ind w:left="109" w:right="793"/>
              <w:rPr>
                <w:sz w:val="16"/>
              </w:rPr>
            </w:pPr>
            <w:r>
              <w:rPr>
                <w:sz w:val="16"/>
              </w:rPr>
              <w:t>Manuales Docentes Universitarios: Área de Enseñanzas Técnicas</w:t>
            </w:r>
          </w:p>
        </w:tc>
        <w:tc>
          <w:tcPr>
            <w:tcW w:w="1560" w:type="dxa"/>
          </w:tcPr>
          <w:p w14:paraId="542F3D8D" w14:textId="77777777" w:rsidR="00FA4B2E" w:rsidRDefault="00FA4B2E">
            <w:pPr>
              <w:pStyle w:val="TableParagraph"/>
              <w:spacing w:before="10"/>
              <w:rPr>
                <w:sz w:val="15"/>
              </w:rPr>
            </w:pPr>
          </w:p>
          <w:p w14:paraId="33592C88" w14:textId="77777777" w:rsidR="00FA4B2E" w:rsidRDefault="00000000">
            <w:pPr>
              <w:pStyle w:val="TableParagraph"/>
              <w:spacing w:before="1"/>
              <w:ind w:left="136" w:right="126"/>
              <w:jc w:val="center"/>
              <w:rPr>
                <w:sz w:val="16"/>
              </w:rPr>
            </w:pPr>
            <w:r>
              <w:rPr>
                <w:sz w:val="16"/>
              </w:rPr>
              <w:t>9788496718340</w:t>
            </w:r>
          </w:p>
        </w:tc>
        <w:tc>
          <w:tcPr>
            <w:tcW w:w="1097" w:type="dxa"/>
          </w:tcPr>
          <w:p w14:paraId="7F0E2855" w14:textId="77777777" w:rsidR="00FA4B2E" w:rsidRDefault="00FA4B2E">
            <w:pPr>
              <w:pStyle w:val="TableParagraph"/>
              <w:spacing w:before="10"/>
              <w:rPr>
                <w:sz w:val="15"/>
              </w:rPr>
            </w:pPr>
          </w:p>
          <w:p w14:paraId="5D2E374B" w14:textId="77777777" w:rsidR="00FA4B2E" w:rsidRDefault="00000000">
            <w:pPr>
              <w:pStyle w:val="TableParagraph"/>
              <w:spacing w:before="1"/>
              <w:ind w:left="182" w:right="169"/>
              <w:jc w:val="center"/>
              <w:rPr>
                <w:sz w:val="16"/>
              </w:rPr>
            </w:pPr>
            <w:r>
              <w:rPr>
                <w:sz w:val="16"/>
              </w:rPr>
              <w:t>30,00</w:t>
            </w:r>
          </w:p>
        </w:tc>
      </w:tr>
      <w:tr w:rsidR="00FA4B2E" w14:paraId="70EFD807" w14:textId="77777777">
        <w:trPr>
          <w:trHeight w:val="1286"/>
        </w:trPr>
        <w:tc>
          <w:tcPr>
            <w:tcW w:w="1838" w:type="dxa"/>
          </w:tcPr>
          <w:p w14:paraId="593B0F59" w14:textId="77777777" w:rsidR="00FA4B2E" w:rsidRDefault="00000000">
            <w:pPr>
              <w:pStyle w:val="TableParagraph"/>
              <w:ind w:left="107" w:right="242"/>
              <w:rPr>
                <w:sz w:val="16"/>
              </w:rPr>
            </w:pPr>
            <w:r>
              <w:rPr>
                <w:sz w:val="16"/>
              </w:rPr>
              <w:t>Relación entre la frecuencia de consumo de vino y algunas características</w:t>
            </w:r>
          </w:p>
          <w:p w14:paraId="49C8C197" w14:textId="77777777" w:rsidR="00FA4B2E" w:rsidRDefault="00000000">
            <w:pPr>
              <w:pStyle w:val="TableParagraph"/>
              <w:spacing w:before="2" w:line="182" w:lineRule="exact"/>
              <w:ind w:left="107" w:right="251"/>
              <w:rPr>
                <w:sz w:val="16"/>
              </w:rPr>
            </w:pPr>
            <w:r>
              <w:rPr>
                <w:sz w:val="16"/>
              </w:rPr>
              <w:t>socioeconómicas de los ind</w:t>
            </w:r>
          </w:p>
        </w:tc>
        <w:tc>
          <w:tcPr>
            <w:tcW w:w="2692" w:type="dxa"/>
          </w:tcPr>
          <w:p w14:paraId="35B7AC27" w14:textId="77777777" w:rsidR="00FA4B2E" w:rsidRDefault="00FA4B2E">
            <w:pPr>
              <w:pStyle w:val="TableParagraph"/>
              <w:rPr>
                <w:rFonts w:ascii="Times New Roman"/>
                <w:sz w:val="14"/>
              </w:rPr>
            </w:pPr>
          </w:p>
        </w:tc>
        <w:tc>
          <w:tcPr>
            <w:tcW w:w="1701" w:type="dxa"/>
          </w:tcPr>
          <w:p w14:paraId="62541607" w14:textId="77777777" w:rsidR="00FA4B2E" w:rsidRDefault="00FA4B2E">
            <w:pPr>
              <w:pStyle w:val="TableParagraph"/>
              <w:rPr>
                <w:sz w:val="18"/>
              </w:rPr>
            </w:pPr>
          </w:p>
          <w:p w14:paraId="4EDDFDC8" w14:textId="77777777" w:rsidR="00FA4B2E" w:rsidRDefault="00FA4B2E">
            <w:pPr>
              <w:pStyle w:val="TableParagraph"/>
              <w:rPr>
                <w:sz w:val="18"/>
              </w:rPr>
            </w:pPr>
          </w:p>
          <w:p w14:paraId="355DC96F" w14:textId="77777777" w:rsidR="00FA4B2E" w:rsidRDefault="00000000">
            <w:pPr>
              <w:pStyle w:val="TableParagraph"/>
              <w:spacing w:before="134"/>
              <w:ind w:left="111"/>
              <w:rPr>
                <w:sz w:val="16"/>
              </w:rPr>
            </w:pPr>
            <w:r>
              <w:rPr>
                <w:sz w:val="16"/>
              </w:rPr>
              <w:t>Bebidas alcohólicas</w:t>
            </w:r>
          </w:p>
        </w:tc>
        <w:tc>
          <w:tcPr>
            <w:tcW w:w="2551" w:type="dxa"/>
          </w:tcPr>
          <w:p w14:paraId="6A0570C0" w14:textId="77777777" w:rsidR="00FA4B2E" w:rsidRDefault="00FA4B2E">
            <w:pPr>
              <w:pStyle w:val="TableParagraph"/>
              <w:rPr>
                <w:rFonts w:ascii="Times New Roman"/>
                <w:sz w:val="14"/>
              </w:rPr>
            </w:pPr>
          </w:p>
        </w:tc>
        <w:tc>
          <w:tcPr>
            <w:tcW w:w="1560" w:type="dxa"/>
          </w:tcPr>
          <w:p w14:paraId="6DC37640" w14:textId="77777777" w:rsidR="00FA4B2E" w:rsidRDefault="00FA4B2E">
            <w:pPr>
              <w:pStyle w:val="TableParagraph"/>
              <w:rPr>
                <w:rFonts w:ascii="Times New Roman"/>
                <w:sz w:val="14"/>
              </w:rPr>
            </w:pPr>
          </w:p>
        </w:tc>
        <w:tc>
          <w:tcPr>
            <w:tcW w:w="1097" w:type="dxa"/>
          </w:tcPr>
          <w:p w14:paraId="7E9C62CB" w14:textId="77777777" w:rsidR="00FA4B2E" w:rsidRDefault="00FA4B2E">
            <w:pPr>
              <w:pStyle w:val="TableParagraph"/>
              <w:rPr>
                <w:sz w:val="18"/>
              </w:rPr>
            </w:pPr>
          </w:p>
          <w:p w14:paraId="5086F52A" w14:textId="77777777" w:rsidR="00FA4B2E" w:rsidRDefault="00FA4B2E">
            <w:pPr>
              <w:pStyle w:val="TableParagraph"/>
              <w:rPr>
                <w:sz w:val="18"/>
              </w:rPr>
            </w:pPr>
          </w:p>
          <w:p w14:paraId="647829FE" w14:textId="77777777" w:rsidR="00FA4B2E" w:rsidRDefault="00000000">
            <w:pPr>
              <w:pStyle w:val="TableParagraph"/>
              <w:spacing w:before="134"/>
              <w:ind w:left="180" w:right="169"/>
              <w:jc w:val="center"/>
              <w:rPr>
                <w:sz w:val="16"/>
              </w:rPr>
            </w:pPr>
            <w:r>
              <w:rPr>
                <w:sz w:val="16"/>
              </w:rPr>
              <w:t>0,00</w:t>
            </w:r>
          </w:p>
        </w:tc>
      </w:tr>
      <w:tr w:rsidR="00FA4B2E" w14:paraId="38EF8021" w14:textId="77777777">
        <w:trPr>
          <w:trHeight w:val="736"/>
        </w:trPr>
        <w:tc>
          <w:tcPr>
            <w:tcW w:w="1838" w:type="dxa"/>
          </w:tcPr>
          <w:p w14:paraId="3C3F6DD1" w14:textId="77777777" w:rsidR="00FA4B2E" w:rsidRDefault="00000000">
            <w:pPr>
              <w:pStyle w:val="TableParagraph"/>
              <w:ind w:left="107" w:right="198"/>
              <w:rPr>
                <w:sz w:val="16"/>
              </w:rPr>
            </w:pPr>
            <w:r>
              <w:rPr>
                <w:sz w:val="16"/>
              </w:rPr>
              <w:t>La generación de ingresos comerciales en los aeropuertos</w:t>
            </w:r>
          </w:p>
          <w:p w14:paraId="6864CCB4" w14:textId="77777777" w:rsidR="00FA4B2E" w:rsidRDefault="00000000">
            <w:pPr>
              <w:pStyle w:val="TableParagraph"/>
              <w:spacing w:line="166" w:lineRule="exact"/>
              <w:ind w:left="107"/>
              <w:rPr>
                <w:sz w:val="16"/>
              </w:rPr>
            </w:pPr>
            <w:r>
              <w:rPr>
                <w:sz w:val="16"/>
              </w:rPr>
              <w:t>españoles</w:t>
            </w:r>
          </w:p>
        </w:tc>
        <w:tc>
          <w:tcPr>
            <w:tcW w:w="2692" w:type="dxa"/>
          </w:tcPr>
          <w:p w14:paraId="7E0E172A" w14:textId="77777777" w:rsidR="00FA4B2E" w:rsidRDefault="00FA4B2E">
            <w:pPr>
              <w:pStyle w:val="TableParagraph"/>
              <w:spacing w:before="10"/>
              <w:rPr>
                <w:sz w:val="15"/>
              </w:rPr>
            </w:pPr>
          </w:p>
          <w:p w14:paraId="7D9B972C" w14:textId="77777777" w:rsidR="00FA4B2E" w:rsidRDefault="00000000">
            <w:pPr>
              <w:pStyle w:val="TableParagraph"/>
              <w:spacing w:before="1"/>
              <w:ind w:left="108" w:right="286"/>
              <w:rPr>
                <w:sz w:val="16"/>
              </w:rPr>
            </w:pPr>
            <w:r>
              <w:rPr>
                <w:sz w:val="16"/>
              </w:rPr>
              <w:t>López del Pino, Francisco; Rendeiro Martín-Cejas, Roberto</w:t>
            </w:r>
          </w:p>
        </w:tc>
        <w:tc>
          <w:tcPr>
            <w:tcW w:w="1701" w:type="dxa"/>
          </w:tcPr>
          <w:p w14:paraId="550368FF" w14:textId="77777777" w:rsidR="00FA4B2E" w:rsidRDefault="00FA4B2E">
            <w:pPr>
              <w:pStyle w:val="TableParagraph"/>
              <w:spacing w:before="10"/>
              <w:rPr>
                <w:sz w:val="23"/>
              </w:rPr>
            </w:pPr>
          </w:p>
          <w:p w14:paraId="7EDFDBC5" w14:textId="77777777" w:rsidR="00FA4B2E" w:rsidRDefault="00000000">
            <w:pPr>
              <w:pStyle w:val="TableParagraph"/>
              <w:ind w:left="111"/>
              <w:rPr>
                <w:sz w:val="16"/>
              </w:rPr>
            </w:pPr>
            <w:r>
              <w:rPr>
                <w:sz w:val="16"/>
              </w:rPr>
              <w:t>Aeropuertos</w:t>
            </w:r>
          </w:p>
        </w:tc>
        <w:tc>
          <w:tcPr>
            <w:tcW w:w="2551" w:type="dxa"/>
          </w:tcPr>
          <w:p w14:paraId="6CFF0C4D" w14:textId="77777777" w:rsidR="00FA4B2E" w:rsidRDefault="00FA4B2E">
            <w:pPr>
              <w:pStyle w:val="TableParagraph"/>
              <w:rPr>
                <w:rFonts w:ascii="Times New Roman"/>
                <w:sz w:val="14"/>
              </w:rPr>
            </w:pPr>
          </w:p>
        </w:tc>
        <w:tc>
          <w:tcPr>
            <w:tcW w:w="1560" w:type="dxa"/>
          </w:tcPr>
          <w:p w14:paraId="0F87CA01" w14:textId="77777777" w:rsidR="00FA4B2E" w:rsidRDefault="00FA4B2E">
            <w:pPr>
              <w:pStyle w:val="TableParagraph"/>
              <w:rPr>
                <w:rFonts w:ascii="Times New Roman"/>
                <w:sz w:val="14"/>
              </w:rPr>
            </w:pPr>
          </w:p>
        </w:tc>
        <w:tc>
          <w:tcPr>
            <w:tcW w:w="1097" w:type="dxa"/>
          </w:tcPr>
          <w:p w14:paraId="675D4EB8" w14:textId="77777777" w:rsidR="00FA4B2E" w:rsidRDefault="00FA4B2E">
            <w:pPr>
              <w:pStyle w:val="TableParagraph"/>
              <w:spacing w:before="10"/>
              <w:rPr>
                <w:sz w:val="23"/>
              </w:rPr>
            </w:pPr>
          </w:p>
          <w:p w14:paraId="01A1D831" w14:textId="77777777" w:rsidR="00FA4B2E" w:rsidRDefault="00000000">
            <w:pPr>
              <w:pStyle w:val="TableParagraph"/>
              <w:ind w:left="179" w:right="169"/>
              <w:jc w:val="center"/>
              <w:rPr>
                <w:sz w:val="16"/>
              </w:rPr>
            </w:pPr>
            <w:r>
              <w:rPr>
                <w:sz w:val="16"/>
              </w:rPr>
              <w:t>0,00</w:t>
            </w:r>
          </w:p>
        </w:tc>
      </w:tr>
      <w:tr w:rsidR="00FA4B2E" w14:paraId="776A8B46" w14:textId="77777777">
        <w:trPr>
          <w:trHeight w:val="1103"/>
        </w:trPr>
        <w:tc>
          <w:tcPr>
            <w:tcW w:w="1838" w:type="dxa"/>
          </w:tcPr>
          <w:p w14:paraId="571351E6" w14:textId="77777777" w:rsidR="00FA4B2E" w:rsidRDefault="00000000">
            <w:pPr>
              <w:pStyle w:val="TableParagraph"/>
              <w:ind w:left="107" w:right="447"/>
              <w:rPr>
                <w:sz w:val="16"/>
              </w:rPr>
            </w:pPr>
            <w:r>
              <w:rPr>
                <w:sz w:val="16"/>
              </w:rPr>
              <w:t>Conocimiento, Geografía e instituciones: una aproximación a la</w:t>
            </w:r>
          </w:p>
          <w:p w14:paraId="1B39B6AE" w14:textId="77777777" w:rsidR="00FA4B2E" w:rsidRDefault="00000000">
            <w:pPr>
              <w:pStyle w:val="TableParagraph"/>
              <w:spacing w:before="3" w:line="182" w:lineRule="exact"/>
              <w:ind w:left="107" w:right="304"/>
              <w:rPr>
                <w:sz w:val="16"/>
              </w:rPr>
            </w:pPr>
            <w:r>
              <w:rPr>
                <w:sz w:val="16"/>
              </w:rPr>
              <w:t>problemática del crecimiento en el ar</w:t>
            </w:r>
          </w:p>
        </w:tc>
        <w:tc>
          <w:tcPr>
            <w:tcW w:w="2692" w:type="dxa"/>
          </w:tcPr>
          <w:p w14:paraId="1021E7B0" w14:textId="77777777" w:rsidR="00FA4B2E" w:rsidRDefault="00FA4B2E">
            <w:pPr>
              <w:pStyle w:val="TableParagraph"/>
              <w:rPr>
                <w:sz w:val="18"/>
              </w:rPr>
            </w:pPr>
          </w:p>
          <w:p w14:paraId="7FC2006F" w14:textId="77777777" w:rsidR="00FA4B2E" w:rsidRDefault="00FA4B2E">
            <w:pPr>
              <w:pStyle w:val="TableParagraph"/>
              <w:spacing w:before="10"/>
              <w:rPr>
                <w:sz w:val="21"/>
              </w:rPr>
            </w:pPr>
          </w:p>
          <w:p w14:paraId="509796B0" w14:textId="77777777" w:rsidR="00FA4B2E" w:rsidRDefault="00000000">
            <w:pPr>
              <w:pStyle w:val="TableParagraph"/>
              <w:spacing w:before="1"/>
              <w:ind w:left="108"/>
              <w:rPr>
                <w:sz w:val="16"/>
              </w:rPr>
            </w:pPr>
            <w:r>
              <w:rPr>
                <w:sz w:val="16"/>
              </w:rPr>
              <w:t>Brito González, Jacinto</w:t>
            </w:r>
          </w:p>
        </w:tc>
        <w:tc>
          <w:tcPr>
            <w:tcW w:w="1701" w:type="dxa"/>
          </w:tcPr>
          <w:p w14:paraId="627CBB39" w14:textId="77777777" w:rsidR="00FA4B2E" w:rsidRDefault="00FA4B2E">
            <w:pPr>
              <w:pStyle w:val="TableParagraph"/>
              <w:rPr>
                <w:sz w:val="18"/>
              </w:rPr>
            </w:pPr>
          </w:p>
          <w:p w14:paraId="66275904" w14:textId="77777777" w:rsidR="00FA4B2E" w:rsidRDefault="00FA4B2E">
            <w:pPr>
              <w:pStyle w:val="TableParagraph"/>
              <w:spacing w:before="10"/>
              <w:rPr>
                <w:sz w:val="21"/>
              </w:rPr>
            </w:pPr>
          </w:p>
          <w:p w14:paraId="0E8ECA18" w14:textId="77777777" w:rsidR="00FA4B2E" w:rsidRDefault="00000000">
            <w:pPr>
              <w:pStyle w:val="TableParagraph"/>
              <w:spacing w:before="1"/>
              <w:ind w:left="111"/>
              <w:rPr>
                <w:sz w:val="16"/>
              </w:rPr>
            </w:pPr>
            <w:r>
              <w:rPr>
                <w:sz w:val="16"/>
              </w:rPr>
              <w:t>Geografía regional</w:t>
            </w:r>
          </w:p>
        </w:tc>
        <w:tc>
          <w:tcPr>
            <w:tcW w:w="2551" w:type="dxa"/>
          </w:tcPr>
          <w:p w14:paraId="16EBB3D1" w14:textId="77777777" w:rsidR="00FA4B2E" w:rsidRDefault="00FA4B2E">
            <w:pPr>
              <w:pStyle w:val="TableParagraph"/>
              <w:rPr>
                <w:rFonts w:ascii="Times New Roman"/>
                <w:sz w:val="14"/>
              </w:rPr>
            </w:pPr>
          </w:p>
        </w:tc>
        <w:tc>
          <w:tcPr>
            <w:tcW w:w="1560" w:type="dxa"/>
          </w:tcPr>
          <w:p w14:paraId="6B5E1C22" w14:textId="77777777" w:rsidR="00FA4B2E" w:rsidRDefault="00FA4B2E">
            <w:pPr>
              <w:pStyle w:val="TableParagraph"/>
              <w:rPr>
                <w:rFonts w:ascii="Times New Roman"/>
                <w:sz w:val="14"/>
              </w:rPr>
            </w:pPr>
          </w:p>
        </w:tc>
        <w:tc>
          <w:tcPr>
            <w:tcW w:w="1097" w:type="dxa"/>
          </w:tcPr>
          <w:p w14:paraId="146A41EF" w14:textId="77777777" w:rsidR="00FA4B2E" w:rsidRDefault="00FA4B2E">
            <w:pPr>
              <w:pStyle w:val="TableParagraph"/>
              <w:rPr>
                <w:sz w:val="18"/>
              </w:rPr>
            </w:pPr>
          </w:p>
          <w:p w14:paraId="4B7031C9" w14:textId="77777777" w:rsidR="00FA4B2E" w:rsidRDefault="00FA4B2E">
            <w:pPr>
              <w:pStyle w:val="TableParagraph"/>
              <w:spacing w:before="10"/>
              <w:rPr>
                <w:sz w:val="21"/>
              </w:rPr>
            </w:pPr>
          </w:p>
          <w:p w14:paraId="2A32BC32" w14:textId="77777777" w:rsidR="00FA4B2E" w:rsidRDefault="00000000">
            <w:pPr>
              <w:pStyle w:val="TableParagraph"/>
              <w:spacing w:before="1"/>
              <w:ind w:left="179" w:right="169"/>
              <w:jc w:val="center"/>
              <w:rPr>
                <w:sz w:val="16"/>
              </w:rPr>
            </w:pPr>
            <w:r>
              <w:rPr>
                <w:sz w:val="16"/>
              </w:rPr>
              <w:t>0,00</w:t>
            </w:r>
          </w:p>
        </w:tc>
      </w:tr>
      <w:tr w:rsidR="00FA4B2E" w14:paraId="35F9F7F4" w14:textId="77777777">
        <w:trPr>
          <w:trHeight w:val="921"/>
        </w:trPr>
        <w:tc>
          <w:tcPr>
            <w:tcW w:w="1838" w:type="dxa"/>
          </w:tcPr>
          <w:p w14:paraId="4D6DF6B6" w14:textId="77777777" w:rsidR="00FA4B2E" w:rsidRDefault="00000000">
            <w:pPr>
              <w:pStyle w:val="TableParagraph"/>
              <w:ind w:left="107" w:right="118"/>
              <w:rPr>
                <w:sz w:val="16"/>
              </w:rPr>
            </w:pPr>
            <w:r>
              <w:rPr>
                <w:sz w:val="16"/>
              </w:rPr>
              <w:t>Análisis de la competencia en un mercado mayorista de electricidad: el caso</w:t>
            </w:r>
          </w:p>
          <w:p w14:paraId="0E9E8EBE" w14:textId="77777777" w:rsidR="00FA4B2E" w:rsidRDefault="00000000">
            <w:pPr>
              <w:pStyle w:val="TableParagraph"/>
              <w:spacing w:line="166" w:lineRule="exact"/>
              <w:ind w:left="107"/>
              <w:rPr>
                <w:sz w:val="16"/>
              </w:rPr>
            </w:pPr>
            <w:r>
              <w:rPr>
                <w:sz w:val="16"/>
              </w:rPr>
              <w:t>de España</w:t>
            </w:r>
          </w:p>
        </w:tc>
        <w:tc>
          <w:tcPr>
            <w:tcW w:w="2692" w:type="dxa"/>
          </w:tcPr>
          <w:p w14:paraId="73D6D4B4" w14:textId="77777777" w:rsidR="00FA4B2E" w:rsidRDefault="00FA4B2E">
            <w:pPr>
              <w:pStyle w:val="TableParagraph"/>
              <w:rPr>
                <w:sz w:val="18"/>
              </w:rPr>
            </w:pPr>
          </w:p>
          <w:p w14:paraId="13AAFAC0" w14:textId="77777777" w:rsidR="00FA4B2E" w:rsidRDefault="00000000">
            <w:pPr>
              <w:pStyle w:val="TableParagraph"/>
              <w:spacing w:before="158"/>
              <w:ind w:left="108"/>
              <w:rPr>
                <w:sz w:val="16"/>
              </w:rPr>
            </w:pPr>
            <w:r>
              <w:rPr>
                <w:sz w:val="16"/>
              </w:rPr>
              <w:t>Bazán Navarro, Ciro Eduardo</w:t>
            </w:r>
          </w:p>
        </w:tc>
        <w:tc>
          <w:tcPr>
            <w:tcW w:w="1701" w:type="dxa"/>
          </w:tcPr>
          <w:p w14:paraId="216246E2" w14:textId="77777777" w:rsidR="00FA4B2E" w:rsidRDefault="00FA4B2E">
            <w:pPr>
              <w:pStyle w:val="TableParagraph"/>
              <w:rPr>
                <w:sz w:val="18"/>
              </w:rPr>
            </w:pPr>
          </w:p>
          <w:p w14:paraId="5246093E" w14:textId="77777777" w:rsidR="00FA4B2E" w:rsidRDefault="00000000">
            <w:pPr>
              <w:pStyle w:val="TableParagraph"/>
              <w:spacing w:before="158"/>
              <w:ind w:left="111"/>
              <w:rPr>
                <w:sz w:val="16"/>
              </w:rPr>
            </w:pPr>
            <w:r>
              <w:rPr>
                <w:sz w:val="16"/>
              </w:rPr>
              <w:t>Economía</w:t>
            </w:r>
          </w:p>
        </w:tc>
        <w:tc>
          <w:tcPr>
            <w:tcW w:w="2551" w:type="dxa"/>
          </w:tcPr>
          <w:p w14:paraId="63DD71C1" w14:textId="77777777" w:rsidR="00FA4B2E" w:rsidRDefault="00FA4B2E">
            <w:pPr>
              <w:pStyle w:val="TableParagraph"/>
              <w:rPr>
                <w:rFonts w:ascii="Times New Roman"/>
                <w:sz w:val="14"/>
              </w:rPr>
            </w:pPr>
          </w:p>
        </w:tc>
        <w:tc>
          <w:tcPr>
            <w:tcW w:w="1560" w:type="dxa"/>
          </w:tcPr>
          <w:p w14:paraId="4161D7F9" w14:textId="77777777" w:rsidR="00FA4B2E" w:rsidRDefault="00FA4B2E">
            <w:pPr>
              <w:pStyle w:val="TableParagraph"/>
              <w:rPr>
                <w:rFonts w:ascii="Times New Roman"/>
                <w:sz w:val="14"/>
              </w:rPr>
            </w:pPr>
          </w:p>
        </w:tc>
        <w:tc>
          <w:tcPr>
            <w:tcW w:w="1097" w:type="dxa"/>
          </w:tcPr>
          <w:p w14:paraId="61A743A5" w14:textId="77777777" w:rsidR="00FA4B2E" w:rsidRDefault="00FA4B2E">
            <w:pPr>
              <w:pStyle w:val="TableParagraph"/>
              <w:rPr>
                <w:sz w:val="18"/>
              </w:rPr>
            </w:pPr>
          </w:p>
          <w:p w14:paraId="68DB0920" w14:textId="77777777" w:rsidR="00FA4B2E" w:rsidRDefault="00000000">
            <w:pPr>
              <w:pStyle w:val="TableParagraph"/>
              <w:spacing w:before="158"/>
              <w:ind w:left="180" w:right="169"/>
              <w:jc w:val="center"/>
              <w:rPr>
                <w:sz w:val="16"/>
              </w:rPr>
            </w:pPr>
            <w:r>
              <w:rPr>
                <w:sz w:val="16"/>
              </w:rPr>
              <w:t>0,00</w:t>
            </w:r>
          </w:p>
        </w:tc>
      </w:tr>
    </w:tbl>
    <w:p w14:paraId="51AA119F" w14:textId="77777777" w:rsidR="00FA4B2E" w:rsidRDefault="00FA4B2E">
      <w:pPr>
        <w:pStyle w:val="Textoindependiente"/>
        <w:rPr>
          <w:sz w:val="20"/>
        </w:rPr>
      </w:pPr>
    </w:p>
    <w:p w14:paraId="0472F3A1" w14:textId="77777777" w:rsidR="00FA4B2E" w:rsidRDefault="00FA4B2E">
      <w:pPr>
        <w:pStyle w:val="Textoindependiente"/>
        <w:rPr>
          <w:sz w:val="20"/>
        </w:rPr>
      </w:pPr>
    </w:p>
    <w:p w14:paraId="48F92C6C" w14:textId="77777777" w:rsidR="00FA4B2E" w:rsidRDefault="00FA4B2E">
      <w:pPr>
        <w:pStyle w:val="Textoindependiente"/>
        <w:spacing w:before="1"/>
        <w:rPr>
          <w:sz w:val="21"/>
        </w:rPr>
      </w:pPr>
    </w:p>
    <w:p w14:paraId="1A2A0946" w14:textId="77777777" w:rsidR="00FA4B2E" w:rsidRDefault="00000000">
      <w:pPr>
        <w:ind w:left="5577" w:right="6456"/>
        <w:jc w:val="center"/>
        <w:rPr>
          <w:sz w:val="20"/>
        </w:rPr>
      </w:pPr>
      <w:r>
        <w:rPr>
          <w:sz w:val="20"/>
        </w:rPr>
        <w:t>-127-</w:t>
      </w:r>
    </w:p>
    <w:p w14:paraId="59B27455"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2E25B9AC" w14:textId="77777777" w:rsidR="00FA4B2E" w:rsidRDefault="00FA4B2E">
      <w:pPr>
        <w:pStyle w:val="Textoindependiente"/>
        <w:rPr>
          <w:sz w:val="20"/>
        </w:rPr>
      </w:pPr>
    </w:p>
    <w:p w14:paraId="7850B853" w14:textId="77777777" w:rsidR="00FA4B2E" w:rsidRDefault="00FA4B2E">
      <w:pPr>
        <w:pStyle w:val="Textoindependiente"/>
        <w:rPr>
          <w:sz w:val="20"/>
        </w:rPr>
      </w:pPr>
    </w:p>
    <w:p w14:paraId="4BBC34DF" w14:textId="77777777" w:rsidR="00FA4B2E" w:rsidRDefault="00FA4B2E">
      <w:pPr>
        <w:pStyle w:val="Textoindependiente"/>
        <w:rPr>
          <w:sz w:val="20"/>
        </w:rPr>
      </w:pPr>
    </w:p>
    <w:p w14:paraId="0E453E6F" w14:textId="77777777" w:rsidR="00FA4B2E" w:rsidRDefault="00FA4B2E">
      <w:pPr>
        <w:pStyle w:val="Textoindependiente"/>
        <w:rPr>
          <w:sz w:val="20"/>
        </w:rPr>
      </w:pPr>
    </w:p>
    <w:p w14:paraId="1178DFA0" w14:textId="77777777" w:rsidR="00FA4B2E" w:rsidRDefault="00FA4B2E">
      <w:pPr>
        <w:pStyle w:val="Textoindependiente"/>
        <w:rPr>
          <w:sz w:val="20"/>
        </w:rPr>
      </w:pPr>
    </w:p>
    <w:p w14:paraId="6527B28C" w14:textId="77777777" w:rsidR="00FA4B2E" w:rsidRDefault="00FA4B2E">
      <w:pPr>
        <w:pStyle w:val="Textoindependiente"/>
        <w:rPr>
          <w:sz w:val="20"/>
        </w:rPr>
      </w:pPr>
    </w:p>
    <w:p w14:paraId="3EF99241" w14:textId="77777777" w:rsidR="00FA4B2E" w:rsidRDefault="00FA4B2E">
      <w:pPr>
        <w:pStyle w:val="Textoindependiente"/>
        <w:rPr>
          <w:sz w:val="20"/>
        </w:rPr>
      </w:pPr>
    </w:p>
    <w:p w14:paraId="076CA8F3" w14:textId="77777777" w:rsidR="00FA4B2E" w:rsidRDefault="00FA4B2E">
      <w:pPr>
        <w:pStyle w:val="Textoindependiente"/>
        <w:rPr>
          <w:sz w:val="20"/>
        </w:rPr>
      </w:pPr>
    </w:p>
    <w:p w14:paraId="6E9A23E1" w14:textId="77777777" w:rsidR="00FA4B2E" w:rsidRDefault="00FA4B2E">
      <w:pPr>
        <w:pStyle w:val="Textoindependiente"/>
        <w:rPr>
          <w:sz w:val="20"/>
        </w:rPr>
      </w:pPr>
    </w:p>
    <w:p w14:paraId="2A5F5205"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25F2AA04" w14:textId="77777777">
        <w:trPr>
          <w:trHeight w:val="184"/>
        </w:trPr>
        <w:tc>
          <w:tcPr>
            <w:tcW w:w="1838" w:type="dxa"/>
            <w:tcBorders>
              <w:bottom w:val="double" w:sz="1" w:space="0" w:color="000000"/>
            </w:tcBorders>
          </w:tcPr>
          <w:p w14:paraId="25DA5738"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4450CB2C"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6A8F29ED"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11486C3A"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226C9B9A"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3B9A3511" w14:textId="77777777" w:rsidR="00FA4B2E" w:rsidRDefault="00000000">
            <w:pPr>
              <w:pStyle w:val="TableParagraph"/>
              <w:spacing w:line="164" w:lineRule="exact"/>
              <w:ind w:left="184" w:right="169"/>
              <w:jc w:val="center"/>
              <w:rPr>
                <w:sz w:val="16"/>
              </w:rPr>
            </w:pPr>
            <w:r>
              <w:rPr>
                <w:sz w:val="16"/>
              </w:rPr>
              <w:t>Precio (€)</w:t>
            </w:r>
          </w:p>
        </w:tc>
      </w:tr>
      <w:tr w:rsidR="00FA4B2E" w14:paraId="07EF7853" w14:textId="77777777">
        <w:trPr>
          <w:trHeight w:val="716"/>
        </w:trPr>
        <w:tc>
          <w:tcPr>
            <w:tcW w:w="1838" w:type="dxa"/>
            <w:tcBorders>
              <w:top w:val="double" w:sz="1" w:space="0" w:color="000000"/>
            </w:tcBorders>
          </w:tcPr>
          <w:p w14:paraId="697110F3" w14:textId="77777777" w:rsidR="00FA4B2E" w:rsidRDefault="00000000">
            <w:pPr>
              <w:pStyle w:val="TableParagraph"/>
              <w:spacing w:before="70"/>
              <w:ind w:left="107" w:right="180"/>
              <w:rPr>
                <w:sz w:val="16"/>
              </w:rPr>
            </w:pPr>
            <w:r>
              <w:rPr>
                <w:sz w:val="16"/>
              </w:rPr>
              <w:t>Non-linear trading rules in the New York stock exchange</w:t>
            </w:r>
          </w:p>
        </w:tc>
        <w:tc>
          <w:tcPr>
            <w:tcW w:w="2692" w:type="dxa"/>
            <w:tcBorders>
              <w:top w:val="double" w:sz="1" w:space="0" w:color="000000"/>
            </w:tcBorders>
          </w:tcPr>
          <w:p w14:paraId="31A42EA4" w14:textId="77777777" w:rsidR="00FA4B2E" w:rsidRDefault="00000000">
            <w:pPr>
              <w:pStyle w:val="TableParagraph"/>
              <w:spacing w:before="70"/>
              <w:ind w:left="108" w:right="271"/>
              <w:rPr>
                <w:sz w:val="16"/>
              </w:rPr>
            </w:pPr>
            <w:r>
              <w:rPr>
                <w:sz w:val="16"/>
              </w:rPr>
              <w:t>Sosvilla, S.; García, Mª Dolores; Fernández, F.; Andrada Félix, Julián</w:t>
            </w:r>
          </w:p>
        </w:tc>
        <w:tc>
          <w:tcPr>
            <w:tcW w:w="1701" w:type="dxa"/>
            <w:tcBorders>
              <w:top w:val="double" w:sz="1" w:space="0" w:color="000000"/>
            </w:tcBorders>
          </w:tcPr>
          <w:p w14:paraId="029E26CB" w14:textId="77777777" w:rsidR="00FA4B2E" w:rsidRDefault="00000000">
            <w:pPr>
              <w:pStyle w:val="TableParagraph"/>
              <w:spacing w:line="163" w:lineRule="exact"/>
              <w:ind w:left="111"/>
              <w:rPr>
                <w:sz w:val="16"/>
              </w:rPr>
            </w:pPr>
            <w:r>
              <w:rPr>
                <w:sz w:val="16"/>
              </w:rPr>
              <w:t>Enseñanza de</w:t>
            </w:r>
          </w:p>
          <w:p w14:paraId="0842EBBA" w14:textId="77777777" w:rsidR="00FA4B2E" w:rsidRDefault="00000000">
            <w:pPr>
              <w:pStyle w:val="TableParagraph"/>
              <w:spacing w:before="1"/>
              <w:ind w:left="111" w:right="243"/>
              <w:rPr>
                <w:sz w:val="16"/>
              </w:rPr>
            </w:pPr>
            <w:r>
              <w:rPr>
                <w:sz w:val="16"/>
              </w:rPr>
              <w:t>inglés para hablantes de otros</w:t>
            </w:r>
          </w:p>
          <w:p w14:paraId="0A59F7F9" w14:textId="77777777" w:rsidR="00FA4B2E" w:rsidRDefault="00000000">
            <w:pPr>
              <w:pStyle w:val="TableParagraph"/>
              <w:spacing w:line="165" w:lineRule="exact"/>
              <w:ind w:left="111"/>
              <w:rPr>
                <w:sz w:val="16"/>
              </w:rPr>
            </w:pPr>
            <w:r>
              <w:rPr>
                <w:sz w:val="16"/>
              </w:rPr>
              <w:t>idiomas</w:t>
            </w:r>
          </w:p>
        </w:tc>
        <w:tc>
          <w:tcPr>
            <w:tcW w:w="2551" w:type="dxa"/>
            <w:tcBorders>
              <w:top w:val="double" w:sz="1" w:space="0" w:color="000000"/>
            </w:tcBorders>
          </w:tcPr>
          <w:p w14:paraId="388AB4CF" w14:textId="77777777" w:rsidR="00FA4B2E" w:rsidRDefault="00FA4B2E">
            <w:pPr>
              <w:pStyle w:val="TableParagraph"/>
              <w:rPr>
                <w:rFonts w:ascii="Times New Roman"/>
                <w:sz w:val="14"/>
              </w:rPr>
            </w:pPr>
          </w:p>
        </w:tc>
        <w:tc>
          <w:tcPr>
            <w:tcW w:w="1560" w:type="dxa"/>
            <w:tcBorders>
              <w:top w:val="double" w:sz="1" w:space="0" w:color="000000"/>
            </w:tcBorders>
          </w:tcPr>
          <w:p w14:paraId="3C473DF9" w14:textId="77777777" w:rsidR="00FA4B2E" w:rsidRDefault="00FA4B2E">
            <w:pPr>
              <w:pStyle w:val="TableParagraph"/>
              <w:rPr>
                <w:rFonts w:ascii="Times New Roman"/>
                <w:sz w:val="14"/>
              </w:rPr>
            </w:pPr>
          </w:p>
        </w:tc>
        <w:tc>
          <w:tcPr>
            <w:tcW w:w="1097" w:type="dxa"/>
            <w:tcBorders>
              <w:top w:val="double" w:sz="1" w:space="0" w:color="000000"/>
            </w:tcBorders>
          </w:tcPr>
          <w:p w14:paraId="14214510" w14:textId="77777777" w:rsidR="00FA4B2E" w:rsidRDefault="00FA4B2E">
            <w:pPr>
              <w:pStyle w:val="TableParagraph"/>
              <w:spacing w:before="1"/>
            </w:pPr>
          </w:p>
          <w:p w14:paraId="5B6334DA" w14:textId="77777777" w:rsidR="00FA4B2E" w:rsidRDefault="00000000">
            <w:pPr>
              <w:pStyle w:val="TableParagraph"/>
              <w:spacing w:before="1"/>
              <w:ind w:left="180" w:right="169"/>
              <w:jc w:val="center"/>
              <w:rPr>
                <w:sz w:val="16"/>
              </w:rPr>
            </w:pPr>
            <w:r>
              <w:rPr>
                <w:sz w:val="16"/>
              </w:rPr>
              <w:t>0,00</w:t>
            </w:r>
          </w:p>
        </w:tc>
      </w:tr>
      <w:tr w:rsidR="00FA4B2E" w14:paraId="168FADB5" w14:textId="77777777">
        <w:trPr>
          <w:trHeight w:val="918"/>
        </w:trPr>
        <w:tc>
          <w:tcPr>
            <w:tcW w:w="1838" w:type="dxa"/>
          </w:tcPr>
          <w:p w14:paraId="08E7B590" w14:textId="77777777" w:rsidR="00FA4B2E" w:rsidRDefault="00000000">
            <w:pPr>
              <w:pStyle w:val="TableParagraph"/>
              <w:ind w:left="107" w:right="91"/>
              <w:rPr>
                <w:sz w:val="16"/>
              </w:rPr>
            </w:pPr>
            <w:r>
              <w:rPr>
                <w:sz w:val="16"/>
              </w:rPr>
              <w:t>Funciones de producción y costes y su aplicación al sector portuario. Una revisión</w:t>
            </w:r>
          </w:p>
          <w:p w14:paraId="3C2D0BA3" w14:textId="77777777" w:rsidR="00FA4B2E" w:rsidRDefault="00000000">
            <w:pPr>
              <w:pStyle w:val="TableParagraph"/>
              <w:spacing w:line="164" w:lineRule="exact"/>
              <w:ind w:left="107"/>
              <w:rPr>
                <w:sz w:val="16"/>
              </w:rPr>
            </w:pPr>
            <w:r>
              <w:rPr>
                <w:sz w:val="16"/>
              </w:rPr>
              <w:t>de la Literatura</w:t>
            </w:r>
          </w:p>
        </w:tc>
        <w:tc>
          <w:tcPr>
            <w:tcW w:w="2692" w:type="dxa"/>
          </w:tcPr>
          <w:p w14:paraId="27243A24" w14:textId="77777777" w:rsidR="00FA4B2E" w:rsidRDefault="00FA4B2E">
            <w:pPr>
              <w:pStyle w:val="TableParagraph"/>
              <w:spacing w:before="10"/>
              <w:rPr>
                <w:sz w:val="23"/>
              </w:rPr>
            </w:pPr>
          </w:p>
          <w:p w14:paraId="33D74D52" w14:textId="77777777" w:rsidR="00FA4B2E" w:rsidRDefault="00000000">
            <w:pPr>
              <w:pStyle w:val="TableParagraph"/>
              <w:ind w:left="108" w:right="384"/>
              <w:rPr>
                <w:sz w:val="16"/>
              </w:rPr>
            </w:pPr>
            <w:r>
              <w:rPr>
                <w:sz w:val="16"/>
              </w:rPr>
              <w:t>Trujillo, Lourdes; Jara-Díaz, Sergio; Tovar de la Fe, Beatriz</w:t>
            </w:r>
          </w:p>
        </w:tc>
        <w:tc>
          <w:tcPr>
            <w:tcW w:w="1701" w:type="dxa"/>
          </w:tcPr>
          <w:p w14:paraId="65BE1F40" w14:textId="77777777" w:rsidR="00FA4B2E" w:rsidRDefault="00FA4B2E">
            <w:pPr>
              <w:pStyle w:val="TableParagraph"/>
              <w:rPr>
                <w:sz w:val="18"/>
              </w:rPr>
            </w:pPr>
          </w:p>
          <w:p w14:paraId="49C1B9A2" w14:textId="77777777" w:rsidR="00FA4B2E" w:rsidRDefault="00000000">
            <w:pPr>
              <w:pStyle w:val="TableParagraph"/>
              <w:spacing w:before="158"/>
              <w:ind w:left="111"/>
              <w:rPr>
                <w:sz w:val="16"/>
              </w:rPr>
            </w:pPr>
            <w:r>
              <w:rPr>
                <w:sz w:val="16"/>
              </w:rPr>
              <w:t>Teoría literaria</w:t>
            </w:r>
          </w:p>
        </w:tc>
        <w:tc>
          <w:tcPr>
            <w:tcW w:w="2551" w:type="dxa"/>
          </w:tcPr>
          <w:p w14:paraId="27FB5E76" w14:textId="77777777" w:rsidR="00FA4B2E" w:rsidRDefault="00FA4B2E">
            <w:pPr>
              <w:pStyle w:val="TableParagraph"/>
              <w:rPr>
                <w:sz w:val="18"/>
              </w:rPr>
            </w:pPr>
          </w:p>
          <w:p w14:paraId="716389D7" w14:textId="77777777" w:rsidR="00FA4B2E" w:rsidRDefault="00000000">
            <w:pPr>
              <w:pStyle w:val="TableParagraph"/>
              <w:spacing w:before="158"/>
              <w:ind w:left="109"/>
              <w:rPr>
                <w:sz w:val="16"/>
              </w:rPr>
            </w:pPr>
            <w:r>
              <w:rPr>
                <w:sz w:val="16"/>
              </w:rPr>
              <w:t>Colección institucional</w:t>
            </w:r>
          </w:p>
        </w:tc>
        <w:tc>
          <w:tcPr>
            <w:tcW w:w="1560" w:type="dxa"/>
          </w:tcPr>
          <w:p w14:paraId="12ABE70F" w14:textId="77777777" w:rsidR="00FA4B2E" w:rsidRDefault="00FA4B2E">
            <w:pPr>
              <w:pStyle w:val="TableParagraph"/>
              <w:rPr>
                <w:rFonts w:ascii="Times New Roman"/>
                <w:sz w:val="14"/>
              </w:rPr>
            </w:pPr>
          </w:p>
        </w:tc>
        <w:tc>
          <w:tcPr>
            <w:tcW w:w="1097" w:type="dxa"/>
          </w:tcPr>
          <w:p w14:paraId="67CBD7EE" w14:textId="77777777" w:rsidR="00FA4B2E" w:rsidRDefault="00FA4B2E">
            <w:pPr>
              <w:pStyle w:val="TableParagraph"/>
              <w:rPr>
                <w:sz w:val="18"/>
              </w:rPr>
            </w:pPr>
          </w:p>
          <w:p w14:paraId="1227A91E" w14:textId="77777777" w:rsidR="00FA4B2E" w:rsidRDefault="00000000">
            <w:pPr>
              <w:pStyle w:val="TableParagraph"/>
              <w:spacing w:before="158"/>
              <w:ind w:left="180" w:right="169"/>
              <w:jc w:val="center"/>
              <w:rPr>
                <w:sz w:val="16"/>
              </w:rPr>
            </w:pPr>
            <w:r>
              <w:rPr>
                <w:sz w:val="16"/>
              </w:rPr>
              <w:t>0,00</w:t>
            </w:r>
          </w:p>
        </w:tc>
      </w:tr>
      <w:tr w:rsidR="00FA4B2E" w14:paraId="698DD0B1" w14:textId="77777777">
        <w:trPr>
          <w:trHeight w:val="736"/>
        </w:trPr>
        <w:tc>
          <w:tcPr>
            <w:tcW w:w="1838" w:type="dxa"/>
          </w:tcPr>
          <w:p w14:paraId="2107A903" w14:textId="77777777" w:rsidR="00FA4B2E" w:rsidRDefault="00000000">
            <w:pPr>
              <w:pStyle w:val="TableParagraph"/>
              <w:spacing w:before="92"/>
              <w:ind w:left="107" w:right="198"/>
              <w:rPr>
                <w:sz w:val="16"/>
              </w:rPr>
            </w:pPr>
            <w:r>
              <w:rPr>
                <w:sz w:val="16"/>
              </w:rPr>
              <w:t>R&amp;D investment as a signal in corporate takeovers</w:t>
            </w:r>
          </w:p>
        </w:tc>
        <w:tc>
          <w:tcPr>
            <w:tcW w:w="2692" w:type="dxa"/>
          </w:tcPr>
          <w:p w14:paraId="3DEB8AAB" w14:textId="77777777" w:rsidR="00FA4B2E" w:rsidRDefault="00FA4B2E">
            <w:pPr>
              <w:pStyle w:val="TableParagraph"/>
              <w:spacing w:before="10"/>
              <w:rPr>
                <w:sz w:val="23"/>
              </w:rPr>
            </w:pPr>
          </w:p>
          <w:p w14:paraId="10338CE7" w14:textId="77777777" w:rsidR="00FA4B2E" w:rsidRDefault="00000000">
            <w:pPr>
              <w:pStyle w:val="TableParagraph"/>
              <w:ind w:left="108"/>
              <w:rPr>
                <w:sz w:val="16"/>
              </w:rPr>
            </w:pPr>
            <w:r>
              <w:rPr>
                <w:sz w:val="16"/>
              </w:rPr>
              <w:t>Socorro, Mª Pilar</w:t>
            </w:r>
          </w:p>
        </w:tc>
        <w:tc>
          <w:tcPr>
            <w:tcW w:w="1701" w:type="dxa"/>
          </w:tcPr>
          <w:p w14:paraId="24B13809" w14:textId="77777777" w:rsidR="00FA4B2E" w:rsidRDefault="00000000">
            <w:pPr>
              <w:pStyle w:val="TableParagraph"/>
              <w:ind w:left="111" w:right="252"/>
              <w:rPr>
                <w:sz w:val="16"/>
              </w:rPr>
            </w:pPr>
            <w:r>
              <w:rPr>
                <w:sz w:val="16"/>
              </w:rPr>
              <w:t>Enseñanza de inglés para</w:t>
            </w:r>
          </w:p>
          <w:p w14:paraId="3DBF7B00" w14:textId="77777777" w:rsidR="00FA4B2E" w:rsidRDefault="00000000">
            <w:pPr>
              <w:pStyle w:val="TableParagraph"/>
              <w:spacing w:before="4" w:line="182" w:lineRule="exact"/>
              <w:ind w:left="111" w:right="243"/>
              <w:rPr>
                <w:sz w:val="16"/>
              </w:rPr>
            </w:pPr>
            <w:r>
              <w:rPr>
                <w:sz w:val="16"/>
              </w:rPr>
              <w:t>hablantes de otros idiomas</w:t>
            </w:r>
          </w:p>
        </w:tc>
        <w:tc>
          <w:tcPr>
            <w:tcW w:w="2551" w:type="dxa"/>
          </w:tcPr>
          <w:p w14:paraId="75DE7EA5" w14:textId="77777777" w:rsidR="00FA4B2E" w:rsidRDefault="00FA4B2E">
            <w:pPr>
              <w:pStyle w:val="TableParagraph"/>
              <w:rPr>
                <w:rFonts w:ascii="Times New Roman"/>
                <w:sz w:val="14"/>
              </w:rPr>
            </w:pPr>
          </w:p>
        </w:tc>
        <w:tc>
          <w:tcPr>
            <w:tcW w:w="1560" w:type="dxa"/>
          </w:tcPr>
          <w:p w14:paraId="73AD835D" w14:textId="77777777" w:rsidR="00FA4B2E" w:rsidRDefault="00FA4B2E">
            <w:pPr>
              <w:pStyle w:val="TableParagraph"/>
              <w:rPr>
                <w:rFonts w:ascii="Times New Roman"/>
                <w:sz w:val="14"/>
              </w:rPr>
            </w:pPr>
          </w:p>
        </w:tc>
        <w:tc>
          <w:tcPr>
            <w:tcW w:w="1097" w:type="dxa"/>
          </w:tcPr>
          <w:p w14:paraId="629577B3" w14:textId="77777777" w:rsidR="00FA4B2E" w:rsidRDefault="00FA4B2E">
            <w:pPr>
              <w:pStyle w:val="TableParagraph"/>
              <w:spacing w:before="10"/>
              <w:rPr>
                <w:sz w:val="23"/>
              </w:rPr>
            </w:pPr>
          </w:p>
          <w:p w14:paraId="1B1E040B" w14:textId="77777777" w:rsidR="00FA4B2E" w:rsidRDefault="00000000">
            <w:pPr>
              <w:pStyle w:val="TableParagraph"/>
              <w:ind w:left="180" w:right="169"/>
              <w:jc w:val="center"/>
              <w:rPr>
                <w:sz w:val="16"/>
              </w:rPr>
            </w:pPr>
            <w:r>
              <w:rPr>
                <w:sz w:val="16"/>
              </w:rPr>
              <w:t>0,00</w:t>
            </w:r>
          </w:p>
        </w:tc>
      </w:tr>
      <w:tr w:rsidR="00FA4B2E" w14:paraId="223B74DD" w14:textId="77777777">
        <w:trPr>
          <w:trHeight w:val="1103"/>
        </w:trPr>
        <w:tc>
          <w:tcPr>
            <w:tcW w:w="1838" w:type="dxa"/>
          </w:tcPr>
          <w:p w14:paraId="008C0712" w14:textId="77777777" w:rsidR="00FA4B2E" w:rsidRDefault="00000000">
            <w:pPr>
              <w:pStyle w:val="TableParagraph"/>
              <w:ind w:left="107" w:right="108"/>
              <w:rPr>
                <w:sz w:val="16"/>
              </w:rPr>
            </w:pPr>
            <w:r>
              <w:rPr>
                <w:sz w:val="16"/>
              </w:rPr>
              <w:t>El efecto de la crisis asiática en los mercados internacionales bajo la</w:t>
            </w:r>
          </w:p>
          <w:p w14:paraId="16F7FF2E" w14:textId="77777777" w:rsidR="00FA4B2E" w:rsidRDefault="00000000">
            <w:pPr>
              <w:pStyle w:val="TableParagraph"/>
              <w:spacing w:before="3" w:line="182" w:lineRule="exact"/>
              <w:ind w:left="107" w:right="224"/>
              <w:rPr>
                <w:sz w:val="16"/>
              </w:rPr>
            </w:pPr>
            <w:r>
              <w:rPr>
                <w:sz w:val="16"/>
              </w:rPr>
              <w:t>óptica del modelo de valorac</w:t>
            </w:r>
          </w:p>
        </w:tc>
        <w:tc>
          <w:tcPr>
            <w:tcW w:w="2692" w:type="dxa"/>
          </w:tcPr>
          <w:p w14:paraId="43053FAF" w14:textId="77777777" w:rsidR="00FA4B2E" w:rsidRDefault="00FA4B2E">
            <w:pPr>
              <w:pStyle w:val="TableParagraph"/>
              <w:rPr>
                <w:sz w:val="18"/>
              </w:rPr>
            </w:pPr>
          </w:p>
          <w:p w14:paraId="3B68F5DA" w14:textId="77777777" w:rsidR="00FA4B2E" w:rsidRDefault="00000000">
            <w:pPr>
              <w:pStyle w:val="TableParagraph"/>
              <w:spacing w:before="158"/>
              <w:ind w:left="108" w:right="259"/>
              <w:rPr>
                <w:sz w:val="16"/>
              </w:rPr>
            </w:pPr>
            <w:r>
              <w:rPr>
                <w:sz w:val="16"/>
              </w:rPr>
              <w:t>Mardo Santana, Octavio; García Boza, Juan</w:t>
            </w:r>
          </w:p>
        </w:tc>
        <w:tc>
          <w:tcPr>
            <w:tcW w:w="1701" w:type="dxa"/>
          </w:tcPr>
          <w:p w14:paraId="44AC831D" w14:textId="77777777" w:rsidR="00FA4B2E" w:rsidRDefault="00FA4B2E">
            <w:pPr>
              <w:pStyle w:val="TableParagraph"/>
              <w:rPr>
                <w:sz w:val="18"/>
              </w:rPr>
            </w:pPr>
          </w:p>
          <w:p w14:paraId="292EBDFD" w14:textId="77777777" w:rsidR="00FA4B2E" w:rsidRDefault="00FA4B2E">
            <w:pPr>
              <w:pStyle w:val="TableParagraph"/>
              <w:spacing w:before="10"/>
              <w:rPr>
                <w:sz w:val="21"/>
              </w:rPr>
            </w:pPr>
          </w:p>
          <w:p w14:paraId="013B4D35" w14:textId="77777777" w:rsidR="00FA4B2E" w:rsidRDefault="00000000">
            <w:pPr>
              <w:pStyle w:val="TableParagraph"/>
              <w:spacing w:before="1"/>
              <w:ind w:left="111"/>
              <w:rPr>
                <w:sz w:val="16"/>
              </w:rPr>
            </w:pPr>
            <w:r>
              <w:rPr>
                <w:sz w:val="16"/>
              </w:rPr>
              <w:t>Economía</w:t>
            </w:r>
          </w:p>
        </w:tc>
        <w:tc>
          <w:tcPr>
            <w:tcW w:w="2551" w:type="dxa"/>
          </w:tcPr>
          <w:p w14:paraId="5B0DA9DE" w14:textId="77777777" w:rsidR="00FA4B2E" w:rsidRDefault="00FA4B2E">
            <w:pPr>
              <w:pStyle w:val="TableParagraph"/>
              <w:rPr>
                <w:rFonts w:ascii="Times New Roman"/>
                <w:sz w:val="14"/>
              </w:rPr>
            </w:pPr>
          </w:p>
        </w:tc>
        <w:tc>
          <w:tcPr>
            <w:tcW w:w="1560" w:type="dxa"/>
          </w:tcPr>
          <w:p w14:paraId="363A8BA8" w14:textId="77777777" w:rsidR="00FA4B2E" w:rsidRDefault="00FA4B2E">
            <w:pPr>
              <w:pStyle w:val="TableParagraph"/>
              <w:rPr>
                <w:rFonts w:ascii="Times New Roman"/>
                <w:sz w:val="14"/>
              </w:rPr>
            </w:pPr>
          </w:p>
        </w:tc>
        <w:tc>
          <w:tcPr>
            <w:tcW w:w="1097" w:type="dxa"/>
          </w:tcPr>
          <w:p w14:paraId="7F0C8172" w14:textId="77777777" w:rsidR="00FA4B2E" w:rsidRDefault="00FA4B2E">
            <w:pPr>
              <w:pStyle w:val="TableParagraph"/>
              <w:rPr>
                <w:sz w:val="18"/>
              </w:rPr>
            </w:pPr>
          </w:p>
          <w:p w14:paraId="1DCEF551" w14:textId="77777777" w:rsidR="00FA4B2E" w:rsidRDefault="00FA4B2E">
            <w:pPr>
              <w:pStyle w:val="TableParagraph"/>
              <w:spacing w:before="10"/>
              <w:rPr>
                <w:sz w:val="21"/>
              </w:rPr>
            </w:pPr>
          </w:p>
          <w:p w14:paraId="27A5E47E" w14:textId="77777777" w:rsidR="00FA4B2E" w:rsidRDefault="00000000">
            <w:pPr>
              <w:pStyle w:val="TableParagraph"/>
              <w:spacing w:before="1"/>
              <w:ind w:left="180" w:right="169"/>
              <w:jc w:val="center"/>
              <w:rPr>
                <w:sz w:val="16"/>
              </w:rPr>
            </w:pPr>
            <w:r>
              <w:rPr>
                <w:sz w:val="16"/>
              </w:rPr>
              <w:t>0,00</w:t>
            </w:r>
          </w:p>
        </w:tc>
      </w:tr>
      <w:tr w:rsidR="00FA4B2E" w14:paraId="104015FC" w14:textId="77777777">
        <w:trPr>
          <w:trHeight w:val="736"/>
        </w:trPr>
        <w:tc>
          <w:tcPr>
            <w:tcW w:w="1838" w:type="dxa"/>
          </w:tcPr>
          <w:p w14:paraId="5DFF19E0" w14:textId="77777777" w:rsidR="00FA4B2E" w:rsidRDefault="00000000">
            <w:pPr>
              <w:pStyle w:val="TableParagraph"/>
              <w:ind w:left="107"/>
              <w:rPr>
                <w:sz w:val="16"/>
              </w:rPr>
            </w:pPr>
            <w:r>
              <w:rPr>
                <w:sz w:val="16"/>
              </w:rPr>
              <w:t>Efectos de la descentralización de</w:t>
            </w:r>
          </w:p>
          <w:p w14:paraId="1E908D2E" w14:textId="77777777" w:rsidR="00FA4B2E" w:rsidRDefault="00000000">
            <w:pPr>
              <w:pStyle w:val="TableParagraph"/>
              <w:spacing w:before="4" w:line="182" w:lineRule="exact"/>
              <w:ind w:left="107" w:right="188"/>
              <w:rPr>
                <w:sz w:val="16"/>
              </w:rPr>
            </w:pPr>
            <w:r>
              <w:rPr>
                <w:sz w:val="16"/>
              </w:rPr>
              <w:t>la política de defensa de la competencia</w:t>
            </w:r>
          </w:p>
        </w:tc>
        <w:tc>
          <w:tcPr>
            <w:tcW w:w="2692" w:type="dxa"/>
          </w:tcPr>
          <w:p w14:paraId="2A84D948" w14:textId="77777777" w:rsidR="00FA4B2E" w:rsidRDefault="00FA4B2E">
            <w:pPr>
              <w:pStyle w:val="TableParagraph"/>
              <w:spacing w:before="10"/>
              <w:rPr>
                <w:sz w:val="15"/>
              </w:rPr>
            </w:pPr>
          </w:p>
          <w:p w14:paraId="45906224" w14:textId="77777777" w:rsidR="00FA4B2E" w:rsidRDefault="00000000">
            <w:pPr>
              <w:pStyle w:val="TableParagraph"/>
              <w:spacing w:before="1"/>
              <w:ind w:left="108" w:right="419"/>
              <w:rPr>
                <w:sz w:val="16"/>
              </w:rPr>
            </w:pPr>
            <w:r>
              <w:rPr>
                <w:sz w:val="16"/>
              </w:rPr>
              <w:t>Jiménez González, Juan Luis; Campos Méndez, Javier</w:t>
            </w:r>
          </w:p>
        </w:tc>
        <w:tc>
          <w:tcPr>
            <w:tcW w:w="1701" w:type="dxa"/>
          </w:tcPr>
          <w:p w14:paraId="4F11E7C1" w14:textId="77777777" w:rsidR="00FA4B2E" w:rsidRDefault="00FA4B2E">
            <w:pPr>
              <w:pStyle w:val="TableParagraph"/>
              <w:spacing w:before="10"/>
              <w:rPr>
                <w:sz w:val="15"/>
              </w:rPr>
            </w:pPr>
          </w:p>
          <w:p w14:paraId="7CF4A76F" w14:textId="77777777" w:rsidR="00FA4B2E" w:rsidRDefault="00000000">
            <w:pPr>
              <w:pStyle w:val="TableParagraph"/>
              <w:spacing w:before="1"/>
              <w:ind w:left="111" w:right="190"/>
              <w:rPr>
                <w:sz w:val="16"/>
              </w:rPr>
            </w:pPr>
            <w:r>
              <w:rPr>
                <w:sz w:val="16"/>
              </w:rPr>
              <w:t>Ciencias políticas y teoría</w:t>
            </w:r>
          </w:p>
        </w:tc>
        <w:tc>
          <w:tcPr>
            <w:tcW w:w="2551" w:type="dxa"/>
          </w:tcPr>
          <w:p w14:paraId="50C842BC" w14:textId="77777777" w:rsidR="00FA4B2E" w:rsidRDefault="00FA4B2E">
            <w:pPr>
              <w:pStyle w:val="TableParagraph"/>
              <w:rPr>
                <w:rFonts w:ascii="Times New Roman"/>
                <w:sz w:val="14"/>
              </w:rPr>
            </w:pPr>
          </w:p>
        </w:tc>
        <w:tc>
          <w:tcPr>
            <w:tcW w:w="1560" w:type="dxa"/>
          </w:tcPr>
          <w:p w14:paraId="2DB5186A" w14:textId="77777777" w:rsidR="00FA4B2E" w:rsidRDefault="00FA4B2E">
            <w:pPr>
              <w:pStyle w:val="TableParagraph"/>
              <w:rPr>
                <w:rFonts w:ascii="Times New Roman"/>
                <w:sz w:val="14"/>
              </w:rPr>
            </w:pPr>
          </w:p>
        </w:tc>
        <w:tc>
          <w:tcPr>
            <w:tcW w:w="1097" w:type="dxa"/>
          </w:tcPr>
          <w:p w14:paraId="1776667D" w14:textId="77777777" w:rsidR="00FA4B2E" w:rsidRDefault="00FA4B2E">
            <w:pPr>
              <w:pStyle w:val="TableParagraph"/>
              <w:spacing w:before="10"/>
              <w:rPr>
                <w:sz w:val="23"/>
              </w:rPr>
            </w:pPr>
          </w:p>
          <w:p w14:paraId="344683EE" w14:textId="77777777" w:rsidR="00FA4B2E" w:rsidRDefault="00000000">
            <w:pPr>
              <w:pStyle w:val="TableParagraph"/>
              <w:ind w:left="179" w:right="169"/>
              <w:jc w:val="center"/>
              <w:rPr>
                <w:sz w:val="16"/>
              </w:rPr>
            </w:pPr>
            <w:r>
              <w:rPr>
                <w:sz w:val="16"/>
              </w:rPr>
              <w:t>0,00</w:t>
            </w:r>
          </w:p>
        </w:tc>
      </w:tr>
      <w:tr w:rsidR="00FA4B2E" w14:paraId="01275EF5" w14:textId="77777777">
        <w:trPr>
          <w:trHeight w:val="736"/>
        </w:trPr>
        <w:tc>
          <w:tcPr>
            <w:tcW w:w="1838" w:type="dxa"/>
          </w:tcPr>
          <w:p w14:paraId="059813D5" w14:textId="77777777" w:rsidR="00FA4B2E" w:rsidRDefault="00000000">
            <w:pPr>
              <w:pStyle w:val="TableParagraph"/>
              <w:ind w:left="107" w:right="162"/>
              <w:rPr>
                <w:sz w:val="16"/>
              </w:rPr>
            </w:pPr>
            <w:r>
              <w:rPr>
                <w:sz w:val="16"/>
              </w:rPr>
              <w:t>El índice VIX para la predicción de volatilidad: un estudio</w:t>
            </w:r>
          </w:p>
          <w:p w14:paraId="363D7718" w14:textId="77777777" w:rsidR="00FA4B2E" w:rsidRDefault="00000000">
            <w:pPr>
              <w:pStyle w:val="TableParagraph"/>
              <w:spacing w:line="166" w:lineRule="exact"/>
              <w:ind w:left="107"/>
              <w:rPr>
                <w:sz w:val="16"/>
              </w:rPr>
            </w:pPr>
            <w:r>
              <w:rPr>
                <w:sz w:val="16"/>
              </w:rPr>
              <w:t>internacional</w:t>
            </w:r>
          </w:p>
        </w:tc>
        <w:tc>
          <w:tcPr>
            <w:tcW w:w="2692" w:type="dxa"/>
          </w:tcPr>
          <w:p w14:paraId="6F0EADB5" w14:textId="77777777" w:rsidR="00FA4B2E" w:rsidRDefault="00FA4B2E">
            <w:pPr>
              <w:pStyle w:val="TableParagraph"/>
              <w:spacing w:before="10"/>
              <w:rPr>
                <w:sz w:val="15"/>
              </w:rPr>
            </w:pPr>
          </w:p>
          <w:p w14:paraId="212AD85D" w14:textId="77777777" w:rsidR="00FA4B2E" w:rsidRDefault="00000000">
            <w:pPr>
              <w:pStyle w:val="TableParagraph"/>
              <w:spacing w:before="1"/>
              <w:ind w:left="108" w:right="428"/>
              <w:rPr>
                <w:sz w:val="16"/>
              </w:rPr>
            </w:pPr>
            <w:r>
              <w:rPr>
                <w:sz w:val="16"/>
              </w:rPr>
              <w:t>Morini Marrero, Sandra; Giner Rubio, Javier</w:t>
            </w:r>
          </w:p>
        </w:tc>
        <w:tc>
          <w:tcPr>
            <w:tcW w:w="1701" w:type="dxa"/>
          </w:tcPr>
          <w:p w14:paraId="03BB38F0" w14:textId="77777777" w:rsidR="00FA4B2E" w:rsidRDefault="00FA4B2E">
            <w:pPr>
              <w:pStyle w:val="TableParagraph"/>
              <w:spacing w:before="10"/>
              <w:rPr>
                <w:sz w:val="15"/>
              </w:rPr>
            </w:pPr>
          </w:p>
          <w:p w14:paraId="4083F7CD" w14:textId="77777777" w:rsidR="00FA4B2E" w:rsidRDefault="00000000">
            <w:pPr>
              <w:pStyle w:val="TableParagraph"/>
              <w:spacing w:before="1"/>
              <w:ind w:left="111" w:right="217"/>
              <w:rPr>
                <w:sz w:val="16"/>
              </w:rPr>
            </w:pPr>
            <w:r>
              <w:rPr>
                <w:sz w:val="16"/>
              </w:rPr>
              <w:t>EL MEDIOAMBIENTE</w:t>
            </w:r>
          </w:p>
        </w:tc>
        <w:tc>
          <w:tcPr>
            <w:tcW w:w="2551" w:type="dxa"/>
          </w:tcPr>
          <w:p w14:paraId="21C6382F" w14:textId="77777777" w:rsidR="00FA4B2E" w:rsidRDefault="00FA4B2E">
            <w:pPr>
              <w:pStyle w:val="TableParagraph"/>
              <w:rPr>
                <w:rFonts w:ascii="Times New Roman"/>
                <w:sz w:val="14"/>
              </w:rPr>
            </w:pPr>
          </w:p>
        </w:tc>
        <w:tc>
          <w:tcPr>
            <w:tcW w:w="1560" w:type="dxa"/>
          </w:tcPr>
          <w:p w14:paraId="4C662C34" w14:textId="77777777" w:rsidR="00FA4B2E" w:rsidRDefault="00FA4B2E">
            <w:pPr>
              <w:pStyle w:val="TableParagraph"/>
              <w:rPr>
                <w:rFonts w:ascii="Times New Roman"/>
                <w:sz w:val="14"/>
              </w:rPr>
            </w:pPr>
          </w:p>
        </w:tc>
        <w:tc>
          <w:tcPr>
            <w:tcW w:w="1097" w:type="dxa"/>
          </w:tcPr>
          <w:p w14:paraId="06BAAB86" w14:textId="77777777" w:rsidR="00FA4B2E" w:rsidRDefault="00FA4B2E">
            <w:pPr>
              <w:pStyle w:val="TableParagraph"/>
              <w:spacing w:before="10"/>
              <w:rPr>
                <w:sz w:val="23"/>
              </w:rPr>
            </w:pPr>
          </w:p>
          <w:p w14:paraId="4252E4FC" w14:textId="77777777" w:rsidR="00FA4B2E" w:rsidRDefault="00000000">
            <w:pPr>
              <w:pStyle w:val="TableParagraph"/>
              <w:ind w:left="179" w:right="169"/>
              <w:jc w:val="center"/>
              <w:rPr>
                <w:sz w:val="16"/>
              </w:rPr>
            </w:pPr>
            <w:r>
              <w:rPr>
                <w:sz w:val="16"/>
              </w:rPr>
              <w:t>0,00</w:t>
            </w:r>
          </w:p>
        </w:tc>
      </w:tr>
      <w:tr w:rsidR="00FA4B2E" w14:paraId="11170F59" w14:textId="77777777">
        <w:trPr>
          <w:trHeight w:val="736"/>
        </w:trPr>
        <w:tc>
          <w:tcPr>
            <w:tcW w:w="1838" w:type="dxa"/>
          </w:tcPr>
          <w:p w14:paraId="5E729473" w14:textId="77777777" w:rsidR="00FA4B2E" w:rsidRDefault="00FA4B2E">
            <w:pPr>
              <w:pStyle w:val="TableParagraph"/>
              <w:spacing w:before="8"/>
              <w:rPr>
                <w:sz w:val="15"/>
              </w:rPr>
            </w:pPr>
          </w:p>
          <w:p w14:paraId="6CB5E980" w14:textId="77777777" w:rsidR="00FA4B2E" w:rsidRDefault="00000000">
            <w:pPr>
              <w:pStyle w:val="TableParagraph"/>
              <w:ind w:left="107" w:right="278"/>
              <w:rPr>
                <w:sz w:val="16"/>
              </w:rPr>
            </w:pPr>
            <w:r>
              <w:rPr>
                <w:sz w:val="16"/>
              </w:rPr>
              <w:t>Mergers and the limited liability effect</w:t>
            </w:r>
          </w:p>
        </w:tc>
        <w:tc>
          <w:tcPr>
            <w:tcW w:w="2692" w:type="dxa"/>
          </w:tcPr>
          <w:p w14:paraId="19CBC41F" w14:textId="77777777" w:rsidR="00FA4B2E" w:rsidRDefault="00FA4B2E">
            <w:pPr>
              <w:pStyle w:val="TableParagraph"/>
              <w:spacing w:before="10"/>
              <w:rPr>
                <w:sz w:val="23"/>
              </w:rPr>
            </w:pPr>
          </w:p>
          <w:p w14:paraId="392F8D0A" w14:textId="77777777" w:rsidR="00FA4B2E" w:rsidRDefault="00000000">
            <w:pPr>
              <w:pStyle w:val="TableParagraph"/>
              <w:ind w:left="108"/>
              <w:rPr>
                <w:sz w:val="16"/>
              </w:rPr>
            </w:pPr>
            <w:r>
              <w:rPr>
                <w:sz w:val="16"/>
              </w:rPr>
              <w:t>Socorro, Mª Pilar</w:t>
            </w:r>
          </w:p>
        </w:tc>
        <w:tc>
          <w:tcPr>
            <w:tcW w:w="1701" w:type="dxa"/>
          </w:tcPr>
          <w:p w14:paraId="70427FD0" w14:textId="77777777" w:rsidR="00FA4B2E" w:rsidRDefault="00000000">
            <w:pPr>
              <w:pStyle w:val="TableParagraph"/>
              <w:ind w:left="111" w:right="243"/>
              <w:rPr>
                <w:sz w:val="16"/>
              </w:rPr>
            </w:pPr>
            <w:r>
              <w:rPr>
                <w:sz w:val="16"/>
              </w:rPr>
              <w:t>Enseñanza de inglés para hablantes de otros</w:t>
            </w:r>
          </w:p>
          <w:p w14:paraId="422E3DD5" w14:textId="77777777" w:rsidR="00FA4B2E" w:rsidRDefault="00000000">
            <w:pPr>
              <w:pStyle w:val="TableParagraph"/>
              <w:spacing w:line="166" w:lineRule="exact"/>
              <w:ind w:left="111"/>
              <w:rPr>
                <w:sz w:val="16"/>
              </w:rPr>
            </w:pPr>
            <w:r>
              <w:rPr>
                <w:sz w:val="16"/>
              </w:rPr>
              <w:t>idiomas</w:t>
            </w:r>
          </w:p>
        </w:tc>
        <w:tc>
          <w:tcPr>
            <w:tcW w:w="2551" w:type="dxa"/>
          </w:tcPr>
          <w:p w14:paraId="0306E42E" w14:textId="77777777" w:rsidR="00FA4B2E" w:rsidRDefault="00FA4B2E">
            <w:pPr>
              <w:pStyle w:val="TableParagraph"/>
              <w:rPr>
                <w:rFonts w:ascii="Times New Roman"/>
                <w:sz w:val="14"/>
              </w:rPr>
            </w:pPr>
          </w:p>
        </w:tc>
        <w:tc>
          <w:tcPr>
            <w:tcW w:w="1560" w:type="dxa"/>
          </w:tcPr>
          <w:p w14:paraId="3A6C7D59" w14:textId="77777777" w:rsidR="00FA4B2E" w:rsidRDefault="00FA4B2E">
            <w:pPr>
              <w:pStyle w:val="TableParagraph"/>
              <w:rPr>
                <w:rFonts w:ascii="Times New Roman"/>
                <w:sz w:val="14"/>
              </w:rPr>
            </w:pPr>
          </w:p>
        </w:tc>
        <w:tc>
          <w:tcPr>
            <w:tcW w:w="1097" w:type="dxa"/>
          </w:tcPr>
          <w:p w14:paraId="6F11817E" w14:textId="77777777" w:rsidR="00FA4B2E" w:rsidRDefault="00FA4B2E">
            <w:pPr>
              <w:pStyle w:val="TableParagraph"/>
              <w:spacing w:before="10"/>
              <w:rPr>
                <w:sz w:val="23"/>
              </w:rPr>
            </w:pPr>
          </w:p>
          <w:p w14:paraId="0DA1BE88" w14:textId="77777777" w:rsidR="00FA4B2E" w:rsidRDefault="00000000">
            <w:pPr>
              <w:pStyle w:val="TableParagraph"/>
              <w:ind w:left="180" w:right="169"/>
              <w:jc w:val="center"/>
              <w:rPr>
                <w:sz w:val="16"/>
              </w:rPr>
            </w:pPr>
            <w:r>
              <w:rPr>
                <w:sz w:val="16"/>
              </w:rPr>
              <w:t>0,00</w:t>
            </w:r>
          </w:p>
        </w:tc>
      </w:tr>
      <w:tr w:rsidR="00FA4B2E" w14:paraId="52922415" w14:textId="77777777">
        <w:trPr>
          <w:trHeight w:val="366"/>
        </w:trPr>
        <w:tc>
          <w:tcPr>
            <w:tcW w:w="1838" w:type="dxa"/>
          </w:tcPr>
          <w:p w14:paraId="3CB475B1" w14:textId="77777777" w:rsidR="00FA4B2E" w:rsidRDefault="00000000">
            <w:pPr>
              <w:pStyle w:val="TableParagraph"/>
              <w:spacing w:before="3" w:line="182" w:lineRule="exact"/>
              <w:ind w:left="107" w:right="91"/>
              <w:rPr>
                <w:sz w:val="16"/>
              </w:rPr>
            </w:pPr>
            <w:r>
              <w:rPr>
                <w:sz w:val="16"/>
              </w:rPr>
              <w:t>Revista Canaria de las Ciencias Veterinarias</w:t>
            </w:r>
          </w:p>
        </w:tc>
        <w:tc>
          <w:tcPr>
            <w:tcW w:w="2692" w:type="dxa"/>
          </w:tcPr>
          <w:p w14:paraId="7213CF27" w14:textId="77777777" w:rsidR="00FA4B2E" w:rsidRDefault="00000000">
            <w:pPr>
              <w:pStyle w:val="TableParagraph"/>
              <w:spacing w:before="89"/>
              <w:ind w:left="108"/>
              <w:rPr>
                <w:sz w:val="16"/>
              </w:rPr>
            </w:pPr>
            <w:r>
              <w:rPr>
                <w:sz w:val="16"/>
              </w:rPr>
              <w:t>Fernández Rodríguez, J. Antonio</w:t>
            </w:r>
          </w:p>
        </w:tc>
        <w:tc>
          <w:tcPr>
            <w:tcW w:w="1701" w:type="dxa"/>
          </w:tcPr>
          <w:p w14:paraId="7CFF12C9" w14:textId="77777777" w:rsidR="00FA4B2E" w:rsidRDefault="00000000">
            <w:pPr>
              <w:pStyle w:val="TableParagraph"/>
              <w:spacing w:before="89"/>
              <w:ind w:left="111"/>
              <w:rPr>
                <w:sz w:val="16"/>
              </w:rPr>
            </w:pPr>
            <w:r>
              <w:rPr>
                <w:sz w:val="16"/>
              </w:rPr>
              <w:t>Veterinaria</w:t>
            </w:r>
          </w:p>
        </w:tc>
        <w:tc>
          <w:tcPr>
            <w:tcW w:w="2551" w:type="dxa"/>
          </w:tcPr>
          <w:p w14:paraId="6080A087" w14:textId="77777777" w:rsidR="00FA4B2E" w:rsidRDefault="00000000">
            <w:pPr>
              <w:pStyle w:val="TableParagraph"/>
              <w:spacing w:before="3" w:line="182" w:lineRule="exact"/>
              <w:ind w:left="109" w:right="144"/>
              <w:rPr>
                <w:sz w:val="16"/>
              </w:rPr>
            </w:pPr>
            <w:r>
              <w:rPr>
                <w:sz w:val="16"/>
              </w:rPr>
              <w:t>Revista Canaria de las Ciencias Veterinarias</w:t>
            </w:r>
          </w:p>
        </w:tc>
        <w:tc>
          <w:tcPr>
            <w:tcW w:w="1560" w:type="dxa"/>
          </w:tcPr>
          <w:p w14:paraId="419B5075" w14:textId="77777777" w:rsidR="00FA4B2E" w:rsidRDefault="00000000">
            <w:pPr>
              <w:pStyle w:val="TableParagraph"/>
              <w:spacing w:before="89"/>
              <w:ind w:left="136" w:right="126"/>
              <w:jc w:val="center"/>
              <w:rPr>
                <w:sz w:val="16"/>
              </w:rPr>
            </w:pPr>
            <w:r>
              <w:rPr>
                <w:sz w:val="16"/>
              </w:rPr>
              <w:t>9771696197022</w:t>
            </w:r>
          </w:p>
        </w:tc>
        <w:tc>
          <w:tcPr>
            <w:tcW w:w="1097" w:type="dxa"/>
          </w:tcPr>
          <w:p w14:paraId="7E6A642E" w14:textId="77777777" w:rsidR="00FA4B2E" w:rsidRDefault="00000000">
            <w:pPr>
              <w:pStyle w:val="TableParagraph"/>
              <w:spacing w:before="89"/>
              <w:ind w:left="182" w:right="169"/>
              <w:jc w:val="center"/>
              <w:rPr>
                <w:sz w:val="16"/>
              </w:rPr>
            </w:pPr>
            <w:r>
              <w:rPr>
                <w:sz w:val="16"/>
              </w:rPr>
              <w:t>15,00</w:t>
            </w:r>
          </w:p>
        </w:tc>
      </w:tr>
      <w:tr w:rsidR="00FA4B2E" w14:paraId="268E0622" w14:textId="77777777">
        <w:trPr>
          <w:trHeight w:val="369"/>
        </w:trPr>
        <w:tc>
          <w:tcPr>
            <w:tcW w:w="1838" w:type="dxa"/>
          </w:tcPr>
          <w:p w14:paraId="4B7F1EB5" w14:textId="77777777" w:rsidR="00FA4B2E" w:rsidRDefault="00000000">
            <w:pPr>
              <w:pStyle w:val="TableParagraph"/>
              <w:spacing w:before="1" w:line="184" w:lineRule="exact"/>
              <w:ind w:left="107" w:right="287"/>
              <w:rPr>
                <w:sz w:val="16"/>
              </w:rPr>
            </w:pPr>
            <w:r>
              <w:rPr>
                <w:sz w:val="16"/>
              </w:rPr>
              <w:t>Revista de Ciencias Jurídicas</w:t>
            </w:r>
          </w:p>
        </w:tc>
        <w:tc>
          <w:tcPr>
            <w:tcW w:w="2692" w:type="dxa"/>
          </w:tcPr>
          <w:p w14:paraId="66C9E0DD" w14:textId="77777777" w:rsidR="00FA4B2E" w:rsidRDefault="00FA4B2E">
            <w:pPr>
              <w:pStyle w:val="TableParagraph"/>
              <w:rPr>
                <w:rFonts w:ascii="Times New Roman"/>
                <w:sz w:val="14"/>
              </w:rPr>
            </w:pPr>
          </w:p>
        </w:tc>
        <w:tc>
          <w:tcPr>
            <w:tcW w:w="1701" w:type="dxa"/>
          </w:tcPr>
          <w:p w14:paraId="69C479B1" w14:textId="77777777" w:rsidR="00FA4B2E" w:rsidRDefault="00000000">
            <w:pPr>
              <w:pStyle w:val="TableParagraph"/>
              <w:spacing w:before="1" w:line="184" w:lineRule="exact"/>
              <w:ind w:left="111" w:right="225"/>
              <w:rPr>
                <w:sz w:val="16"/>
              </w:rPr>
            </w:pPr>
            <w:r>
              <w:rPr>
                <w:sz w:val="16"/>
              </w:rPr>
              <w:t>Teoría General del Derecho</w:t>
            </w:r>
          </w:p>
        </w:tc>
        <w:tc>
          <w:tcPr>
            <w:tcW w:w="2551" w:type="dxa"/>
          </w:tcPr>
          <w:p w14:paraId="317D5B5C" w14:textId="77777777" w:rsidR="00FA4B2E" w:rsidRDefault="00000000">
            <w:pPr>
              <w:pStyle w:val="TableParagraph"/>
              <w:spacing w:before="89"/>
              <w:ind w:left="109"/>
              <w:rPr>
                <w:sz w:val="16"/>
              </w:rPr>
            </w:pPr>
            <w:r>
              <w:rPr>
                <w:sz w:val="16"/>
              </w:rPr>
              <w:t>Revista de Ciencias Jurídicas</w:t>
            </w:r>
          </w:p>
        </w:tc>
        <w:tc>
          <w:tcPr>
            <w:tcW w:w="1560" w:type="dxa"/>
          </w:tcPr>
          <w:p w14:paraId="3126AD04" w14:textId="77777777" w:rsidR="00FA4B2E" w:rsidRDefault="00000000">
            <w:pPr>
              <w:pStyle w:val="TableParagraph"/>
              <w:spacing w:before="89"/>
              <w:ind w:left="136" w:right="126"/>
              <w:jc w:val="center"/>
              <w:rPr>
                <w:sz w:val="16"/>
              </w:rPr>
            </w:pPr>
            <w:r>
              <w:rPr>
                <w:sz w:val="16"/>
              </w:rPr>
              <w:t>9771137091087</w:t>
            </w:r>
          </w:p>
        </w:tc>
        <w:tc>
          <w:tcPr>
            <w:tcW w:w="1097" w:type="dxa"/>
          </w:tcPr>
          <w:p w14:paraId="33C84F11" w14:textId="77777777" w:rsidR="00FA4B2E" w:rsidRDefault="00000000">
            <w:pPr>
              <w:pStyle w:val="TableParagraph"/>
              <w:spacing w:before="89"/>
              <w:ind w:left="182" w:right="169"/>
              <w:jc w:val="center"/>
              <w:rPr>
                <w:sz w:val="16"/>
              </w:rPr>
            </w:pPr>
            <w:r>
              <w:rPr>
                <w:sz w:val="16"/>
              </w:rPr>
              <w:t>18,00</w:t>
            </w:r>
          </w:p>
        </w:tc>
      </w:tr>
      <w:tr w:rsidR="00FA4B2E" w14:paraId="1FE23E1D" w14:textId="77777777">
        <w:trPr>
          <w:trHeight w:val="184"/>
        </w:trPr>
        <w:tc>
          <w:tcPr>
            <w:tcW w:w="1838" w:type="dxa"/>
          </w:tcPr>
          <w:p w14:paraId="318E20B7" w14:textId="77777777" w:rsidR="00FA4B2E" w:rsidRDefault="00000000">
            <w:pPr>
              <w:pStyle w:val="TableParagraph"/>
              <w:spacing w:line="164" w:lineRule="exact"/>
              <w:ind w:left="107"/>
              <w:rPr>
                <w:sz w:val="16"/>
              </w:rPr>
            </w:pPr>
            <w:r>
              <w:rPr>
                <w:sz w:val="16"/>
              </w:rPr>
              <w:t>Traducir para niños</w:t>
            </w:r>
          </w:p>
        </w:tc>
        <w:tc>
          <w:tcPr>
            <w:tcW w:w="2692" w:type="dxa"/>
          </w:tcPr>
          <w:p w14:paraId="3489E892" w14:textId="77777777" w:rsidR="00FA4B2E" w:rsidRDefault="00000000">
            <w:pPr>
              <w:pStyle w:val="TableParagraph"/>
              <w:spacing w:line="164" w:lineRule="exact"/>
              <w:ind w:left="108"/>
              <w:rPr>
                <w:sz w:val="16"/>
              </w:rPr>
            </w:pPr>
            <w:r>
              <w:rPr>
                <w:sz w:val="16"/>
              </w:rPr>
              <w:t>Oittien, Riitta</w:t>
            </w:r>
          </w:p>
        </w:tc>
        <w:tc>
          <w:tcPr>
            <w:tcW w:w="1701" w:type="dxa"/>
          </w:tcPr>
          <w:p w14:paraId="29ABE595" w14:textId="77777777" w:rsidR="00FA4B2E" w:rsidRDefault="00000000">
            <w:pPr>
              <w:pStyle w:val="TableParagraph"/>
              <w:spacing w:line="164" w:lineRule="exact"/>
              <w:ind w:left="111"/>
              <w:rPr>
                <w:sz w:val="16"/>
              </w:rPr>
            </w:pPr>
            <w:r>
              <w:rPr>
                <w:sz w:val="16"/>
              </w:rPr>
              <w:t>SocioLingüística</w:t>
            </w:r>
          </w:p>
        </w:tc>
        <w:tc>
          <w:tcPr>
            <w:tcW w:w="2551" w:type="dxa"/>
          </w:tcPr>
          <w:p w14:paraId="429355FA" w14:textId="77777777" w:rsidR="00FA4B2E" w:rsidRDefault="00FA4B2E">
            <w:pPr>
              <w:pStyle w:val="TableParagraph"/>
              <w:rPr>
                <w:rFonts w:ascii="Times New Roman"/>
                <w:sz w:val="12"/>
              </w:rPr>
            </w:pPr>
          </w:p>
        </w:tc>
        <w:tc>
          <w:tcPr>
            <w:tcW w:w="1560" w:type="dxa"/>
          </w:tcPr>
          <w:p w14:paraId="29563149" w14:textId="77777777" w:rsidR="00FA4B2E" w:rsidRDefault="00000000">
            <w:pPr>
              <w:pStyle w:val="TableParagraph"/>
              <w:spacing w:line="164" w:lineRule="exact"/>
              <w:ind w:left="136" w:right="126"/>
              <w:jc w:val="center"/>
              <w:rPr>
                <w:sz w:val="16"/>
              </w:rPr>
            </w:pPr>
            <w:r>
              <w:rPr>
                <w:sz w:val="16"/>
              </w:rPr>
              <w:t>9788496131781</w:t>
            </w:r>
          </w:p>
        </w:tc>
        <w:tc>
          <w:tcPr>
            <w:tcW w:w="1097" w:type="dxa"/>
          </w:tcPr>
          <w:p w14:paraId="6AAD92B6" w14:textId="77777777" w:rsidR="00FA4B2E" w:rsidRDefault="00000000">
            <w:pPr>
              <w:pStyle w:val="TableParagraph"/>
              <w:spacing w:line="164" w:lineRule="exact"/>
              <w:ind w:left="182" w:right="169"/>
              <w:jc w:val="center"/>
              <w:rPr>
                <w:sz w:val="16"/>
              </w:rPr>
            </w:pPr>
            <w:r>
              <w:rPr>
                <w:sz w:val="16"/>
              </w:rPr>
              <w:t>10,00</w:t>
            </w:r>
          </w:p>
        </w:tc>
      </w:tr>
      <w:tr w:rsidR="00FA4B2E" w14:paraId="08B32532" w14:textId="77777777">
        <w:trPr>
          <w:trHeight w:val="366"/>
        </w:trPr>
        <w:tc>
          <w:tcPr>
            <w:tcW w:w="1838" w:type="dxa"/>
          </w:tcPr>
          <w:p w14:paraId="4575AAE3" w14:textId="77777777" w:rsidR="00FA4B2E" w:rsidRDefault="00000000">
            <w:pPr>
              <w:pStyle w:val="TableParagraph"/>
              <w:spacing w:line="180" w:lineRule="exact"/>
              <w:ind w:left="107"/>
              <w:rPr>
                <w:sz w:val="16"/>
              </w:rPr>
            </w:pPr>
            <w:r>
              <w:rPr>
                <w:sz w:val="16"/>
              </w:rPr>
              <w:t>El perfume de Patrick</w:t>
            </w:r>
          </w:p>
          <w:p w14:paraId="4E29A3D3" w14:textId="77777777" w:rsidR="00FA4B2E" w:rsidRDefault="00000000">
            <w:pPr>
              <w:pStyle w:val="TableParagraph"/>
              <w:spacing w:before="1" w:line="166" w:lineRule="exact"/>
              <w:ind w:left="107"/>
              <w:rPr>
                <w:sz w:val="16"/>
              </w:rPr>
            </w:pPr>
            <w:r>
              <w:rPr>
                <w:sz w:val="16"/>
              </w:rPr>
              <w:t>Süskind</w:t>
            </w:r>
          </w:p>
        </w:tc>
        <w:tc>
          <w:tcPr>
            <w:tcW w:w="2692" w:type="dxa"/>
          </w:tcPr>
          <w:p w14:paraId="2E7EBBEE" w14:textId="77777777" w:rsidR="00FA4B2E" w:rsidRDefault="00000000">
            <w:pPr>
              <w:pStyle w:val="TableParagraph"/>
              <w:spacing w:before="89"/>
              <w:ind w:left="108"/>
              <w:rPr>
                <w:sz w:val="16"/>
              </w:rPr>
            </w:pPr>
            <w:r>
              <w:rPr>
                <w:sz w:val="16"/>
              </w:rPr>
              <w:t>Santana Quintana, Mª Cristina</w:t>
            </w:r>
          </w:p>
        </w:tc>
        <w:tc>
          <w:tcPr>
            <w:tcW w:w="1701" w:type="dxa"/>
          </w:tcPr>
          <w:p w14:paraId="4EFC70FA" w14:textId="77777777" w:rsidR="00FA4B2E" w:rsidRDefault="00000000">
            <w:pPr>
              <w:pStyle w:val="TableParagraph"/>
              <w:spacing w:line="180" w:lineRule="exact"/>
              <w:ind w:left="111"/>
              <w:rPr>
                <w:sz w:val="16"/>
              </w:rPr>
            </w:pPr>
            <w:r>
              <w:rPr>
                <w:sz w:val="16"/>
              </w:rPr>
              <w:t>Literatura: Historia y</w:t>
            </w:r>
          </w:p>
          <w:p w14:paraId="458706A7" w14:textId="77777777" w:rsidR="00FA4B2E" w:rsidRDefault="00000000">
            <w:pPr>
              <w:pStyle w:val="TableParagraph"/>
              <w:spacing w:before="1" w:line="166" w:lineRule="exact"/>
              <w:ind w:left="111"/>
              <w:rPr>
                <w:sz w:val="16"/>
              </w:rPr>
            </w:pPr>
            <w:r>
              <w:rPr>
                <w:sz w:val="16"/>
              </w:rPr>
              <w:t>Crítica</w:t>
            </w:r>
          </w:p>
        </w:tc>
        <w:tc>
          <w:tcPr>
            <w:tcW w:w="2551" w:type="dxa"/>
          </w:tcPr>
          <w:p w14:paraId="68171AB8" w14:textId="77777777" w:rsidR="00FA4B2E" w:rsidRDefault="00FA4B2E">
            <w:pPr>
              <w:pStyle w:val="TableParagraph"/>
              <w:rPr>
                <w:rFonts w:ascii="Times New Roman"/>
                <w:sz w:val="14"/>
              </w:rPr>
            </w:pPr>
          </w:p>
        </w:tc>
        <w:tc>
          <w:tcPr>
            <w:tcW w:w="1560" w:type="dxa"/>
          </w:tcPr>
          <w:p w14:paraId="5968EDD1" w14:textId="77777777" w:rsidR="00FA4B2E" w:rsidRDefault="00000000">
            <w:pPr>
              <w:pStyle w:val="TableParagraph"/>
              <w:spacing w:before="89"/>
              <w:ind w:left="136" w:right="126"/>
              <w:jc w:val="center"/>
              <w:rPr>
                <w:sz w:val="16"/>
              </w:rPr>
            </w:pPr>
            <w:r>
              <w:rPr>
                <w:sz w:val="16"/>
              </w:rPr>
              <w:t>9788496502000</w:t>
            </w:r>
          </w:p>
        </w:tc>
        <w:tc>
          <w:tcPr>
            <w:tcW w:w="1097" w:type="dxa"/>
          </w:tcPr>
          <w:p w14:paraId="29785720" w14:textId="77777777" w:rsidR="00FA4B2E" w:rsidRDefault="00000000">
            <w:pPr>
              <w:pStyle w:val="TableParagraph"/>
              <w:spacing w:before="89"/>
              <w:ind w:left="182" w:right="169"/>
              <w:jc w:val="center"/>
              <w:rPr>
                <w:sz w:val="16"/>
              </w:rPr>
            </w:pPr>
            <w:r>
              <w:rPr>
                <w:sz w:val="16"/>
              </w:rPr>
              <w:t>12,00</w:t>
            </w:r>
          </w:p>
        </w:tc>
      </w:tr>
    </w:tbl>
    <w:p w14:paraId="5BA695FA" w14:textId="77777777" w:rsidR="00FA4B2E" w:rsidRDefault="00FA4B2E">
      <w:pPr>
        <w:pStyle w:val="Textoindependiente"/>
        <w:rPr>
          <w:sz w:val="20"/>
        </w:rPr>
      </w:pPr>
    </w:p>
    <w:p w14:paraId="20D4751C" w14:textId="77777777" w:rsidR="00FA4B2E" w:rsidRDefault="00FA4B2E">
      <w:pPr>
        <w:pStyle w:val="Textoindependiente"/>
        <w:rPr>
          <w:sz w:val="20"/>
        </w:rPr>
      </w:pPr>
    </w:p>
    <w:p w14:paraId="119D6C1F" w14:textId="77777777" w:rsidR="00FA4B2E" w:rsidRDefault="00FA4B2E">
      <w:pPr>
        <w:pStyle w:val="Textoindependiente"/>
        <w:spacing w:before="5"/>
        <w:rPr>
          <w:sz w:val="19"/>
        </w:rPr>
      </w:pPr>
    </w:p>
    <w:p w14:paraId="5F499689" w14:textId="77777777" w:rsidR="00FA4B2E" w:rsidRDefault="00000000">
      <w:pPr>
        <w:ind w:left="5577" w:right="6456"/>
        <w:jc w:val="center"/>
        <w:rPr>
          <w:sz w:val="20"/>
        </w:rPr>
      </w:pPr>
      <w:r>
        <w:rPr>
          <w:sz w:val="20"/>
        </w:rPr>
        <w:t>-128-</w:t>
      </w:r>
    </w:p>
    <w:p w14:paraId="2520E53B"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7A06CBA4" w14:textId="77777777" w:rsidR="00FA4B2E" w:rsidRDefault="00FA4B2E">
      <w:pPr>
        <w:pStyle w:val="Textoindependiente"/>
        <w:rPr>
          <w:sz w:val="20"/>
        </w:rPr>
      </w:pPr>
    </w:p>
    <w:p w14:paraId="71BF5028" w14:textId="77777777" w:rsidR="00FA4B2E" w:rsidRDefault="00FA4B2E">
      <w:pPr>
        <w:pStyle w:val="Textoindependiente"/>
        <w:rPr>
          <w:sz w:val="20"/>
        </w:rPr>
      </w:pPr>
    </w:p>
    <w:p w14:paraId="5372F8DB" w14:textId="77777777" w:rsidR="00FA4B2E" w:rsidRDefault="00FA4B2E">
      <w:pPr>
        <w:pStyle w:val="Textoindependiente"/>
        <w:rPr>
          <w:sz w:val="20"/>
        </w:rPr>
      </w:pPr>
    </w:p>
    <w:p w14:paraId="7CC1B9CE" w14:textId="77777777" w:rsidR="00FA4B2E" w:rsidRDefault="00FA4B2E">
      <w:pPr>
        <w:pStyle w:val="Textoindependiente"/>
        <w:rPr>
          <w:sz w:val="20"/>
        </w:rPr>
      </w:pPr>
    </w:p>
    <w:p w14:paraId="2F020248" w14:textId="77777777" w:rsidR="00FA4B2E" w:rsidRDefault="00FA4B2E">
      <w:pPr>
        <w:pStyle w:val="Textoindependiente"/>
        <w:rPr>
          <w:sz w:val="20"/>
        </w:rPr>
      </w:pPr>
    </w:p>
    <w:p w14:paraId="7B1E541A" w14:textId="77777777" w:rsidR="00FA4B2E" w:rsidRDefault="00FA4B2E">
      <w:pPr>
        <w:pStyle w:val="Textoindependiente"/>
        <w:rPr>
          <w:sz w:val="20"/>
        </w:rPr>
      </w:pPr>
    </w:p>
    <w:p w14:paraId="558D6261" w14:textId="77777777" w:rsidR="00FA4B2E" w:rsidRDefault="00FA4B2E">
      <w:pPr>
        <w:pStyle w:val="Textoindependiente"/>
        <w:rPr>
          <w:sz w:val="20"/>
        </w:rPr>
      </w:pPr>
    </w:p>
    <w:p w14:paraId="2C0403AC" w14:textId="77777777" w:rsidR="00FA4B2E" w:rsidRDefault="00FA4B2E">
      <w:pPr>
        <w:pStyle w:val="Textoindependiente"/>
        <w:rPr>
          <w:sz w:val="20"/>
        </w:rPr>
      </w:pPr>
    </w:p>
    <w:p w14:paraId="310DAE8F" w14:textId="77777777" w:rsidR="00FA4B2E" w:rsidRDefault="00FA4B2E">
      <w:pPr>
        <w:pStyle w:val="Textoindependiente"/>
        <w:rPr>
          <w:sz w:val="20"/>
        </w:rPr>
      </w:pPr>
    </w:p>
    <w:p w14:paraId="74EE6BF4"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0AB1F898" w14:textId="77777777">
        <w:trPr>
          <w:trHeight w:val="184"/>
        </w:trPr>
        <w:tc>
          <w:tcPr>
            <w:tcW w:w="1838" w:type="dxa"/>
            <w:tcBorders>
              <w:bottom w:val="double" w:sz="1" w:space="0" w:color="000000"/>
            </w:tcBorders>
          </w:tcPr>
          <w:p w14:paraId="79B05ED5"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7E33007E"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05A6F05E"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705FECBC"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2B09D70B"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338B8675" w14:textId="77777777" w:rsidR="00FA4B2E" w:rsidRDefault="00000000">
            <w:pPr>
              <w:pStyle w:val="TableParagraph"/>
              <w:spacing w:line="164" w:lineRule="exact"/>
              <w:ind w:left="184" w:right="169"/>
              <w:jc w:val="center"/>
              <w:rPr>
                <w:sz w:val="16"/>
              </w:rPr>
            </w:pPr>
            <w:r>
              <w:rPr>
                <w:sz w:val="16"/>
              </w:rPr>
              <w:t>Precio (€)</w:t>
            </w:r>
          </w:p>
        </w:tc>
      </w:tr>
      <w:tr w:rsidR="00FA4B2E" w14:paraId="1160BDDC" w14:textId="77777777">
        <w:trPr>
          <w:trHeight w:val="349"/>
        </w:trPr>
        <w:tc>
          <w:tcPr>
            <w:tcW w:w="1838" w:type="dxa"/>
            <w:tcBorders>
              <w:top w:val="double" w:sz="1" w:space="0" w:color="000000"/>
            </w:tcBorders>
          </w:tcPr>
          <w:p w14:paraId="689A9AA2" w14:textId="77777777" w:rsidR="00FA4B2E" w:rsidRDefault="00000000">
            <w:pPr>
              <w:pStyle w:val="TableParagraph"/>
              <w:spacing w:line="163" w:lineRule="exact"/>
              <w:ind w:left="107"/>
              <w:rPr>
                <w:sz w:val="16"/>
              </w:rPr>
            </w:pPr>
            <w:r>
              <w:rPr>
                <w:sz w:val="16"/>
              </w:rPr>
              <w:t>La disciplina en el</w:t>
            </w:r>
          </w:p>
          <w:p w14:paraId="0E2B3AA1" w14:textId="77777777" w:rsidR="00FA4B2E" w:rsidRDefault="00000000">
            <w:pPr>
              <w:pStyle w:val="TableParagraph"/>
              <w:spacing w:before="1" w:line="166" w:lineRule="exact"/>
              <w:ind w:left="107"/>
              <w:rPr>
                <w:sz w:val="16"/>
              </w:rPr>
            </w:pPr>
            <w:r>
              <w:rPr>
                <w:sz w:val="16"/>
              </w:rPr>
              <w:t>contexto escolar</w:t>
            </w:r>
          </w:p>
        </w:tc>
        <w:tc>
          <w:tcPr>
            <w:tcW w:w="2692" w:type="dxa"/>
            <w:tcBorders>
              <w:top w:val="double" w:sz="1" w:space="0" w:color="000000"/>
            </w:tcBorders>
          </w:tcPr>
          <w:p w14:paraId="2B74FD0B" w14:textId="77777777" w:rsidR="00FA4B2E" w:rsidRDefault="00000000">
            <w:pPr>
              <w:pStyle w:val="TableParagraph"/>
              <w:spacing w:before="70"/>
              <w:ind w:left="108"/>
              <w:rPr>
                <w:sz w:val="16"/>
              </w:rPr>
            </w:pPr>
            <w:r>
              <w:rPr>
                <w:sz w:val="16"/>
              </w:rPr>
              <w:t>García, Antonio</w:t>
            </w:r>
          </w:p>
        </w:tc>
        <w:tc>
          <w:tcPr>
            <w:tcW w:w="1701" w:type="dxa"/>
            <w:tcBorders>
              <w:top w:val="double" w:sz="1" w:space="0" w:color="000000"/>
            </w:tcBorders>
          </w:tcPr>
          <w:p w14:paraId="421C5E92" w14:textId="77777777" w:rsidR="00FA4B2E" w:rsidRDefault="00000000">
            <w:pPr>
              <w:pStyle w:val="TableParagraph"/>
              <w:spacing w:before="70"/>
              <w:ind w:left="111"/>
              <w:rPr>
                <w:sz w:val="16"/>
              </w:rPr>
            </w:pPr>
            <w:r>
              <w:rPr>
                <w:sz w:val="16"/>
              </w:rPr>
              <w:t>Material didáctico</w:t>
            </w:r>
          </w:p>
        </w:tc>
        <w:tc>
          <w:tcPr>
            <w:tcW w:w="2551" w:type="dxa"/>
            <w:tcBorders>
              <w:top w:val="double" w:sz="1" w:space="0" w:color="000000"/>
            </w:tcBorders>
          </w:tcPr>
          <w:p w14:paraId="5564DD21" w14:textId="77777777" w:rsidR="00FA4B2E" w:rsidRDefault="00FA4B2E">
            <w:pPr>
              <w:pStyle w:val="TableParagraph"/>
              <w:rPr>
                <w:rFonts w:ascii="Times New Roman"/>
                <w:sz w:val="14"/>
              </w:rPr>
            </w:pPr>
          </w:p>
        </w:tc>
        <w:tc>
          <w:tcPr>
            <w:tcW w:w="1560" w:type="dxa"/>
            <w:tcBorders>
              <w:top w:val="double" w:sz="1" w:space="0" w:color="000000"/>
            </w:tcBorders>
          </w:tcPr>
          <w:p w14:paraId="19842FE1" w14:textId="77777777" w:rsidR="00FA4B2E" w:rsidRDefault="00000000">
            <w:pPr>
              <w:pStyle w:val="TableParagraph"/>
              <w:spacing w:before="70"/>
              <w:ind w:left="136" w:right="126"/>
              <w:jc w:val="center"/>
              <w:rPr>
                <w:sz w:val="16"/>
              </w:rPr>
            </w:pPr>
            <w:r>
              <w:rPr>
                <w:sz w:val="16"/>
              </w:rPr>
              <w:t>9788496131774</w:t>
            </w:r>
          </w:p>
        </w:tc>
        <w:tc>
          <w:tcPr>
            <w:tcW w:w="1097" w:type="dxa"/>
            <w:tcBorders>
              <w:top w:val="double" w:sz="1" w:space="0" w:color="000000"/>
            </w:tcBorders>
          </w:tcPr>
          <w:p w14:paraId="7F2D8BFF" w14:textId="77777777" w:rsidR="00FA4B2E" w:rsidRDefault="00000000">
            <w:pPr>
              <w:pStyle w:val="TableParagraph"/>
              <w:spacing w:before="70"/>
              <w:ind w:left="182" w:right="169"/>
              <w:jc w:val="center"/>
              <w:rPr>
                <w:sz w:val="16"/>
              </w:rPr>
            </w:pPr>
            <w:r>
              <w:rPr>
                <w:sz w:val="16"/>
              </w:rPr>
              <w:t>10,00</w:t>
            </w:r>
          </w:p>
        </w:tc>
      </w:tr>
      <w:tr w:rsidR="00FA4B2E" w14:paraId="6A5B9DFE" w14:textId="77777777">
        <w:trPr>
          <w:trHeight w:val="551"/>
        </w:trPr>
        <w:tc>
          <w:tcPr>
            <w:tcW w:w="1838" w:type="dxa"/>
          </w:tcPr>
          <w:p w14:paraId="47605D17" w14:textId="77777777" w:rsidR="00FA4B2E" w:rsidRDefault="00000000">
            <w:pPr>
              <w:pStyle w:val="TableParagraph"/>
              <w:ind w:left="107" w:right="295"/>
              <w:rPr>
                <w:sz w:val="16"/>
              </w:rPr>
            </w:pPr>
            <w:r>
              <w:rPr>
                <w:sz w:val="16"/>
              </w:rPr>
              <w:t>La sigmoidoplastia distal destubulizada</w:t>
            </w:r>
          </w:p>
          <w:p w14:paraId="56E00FB9" w14:textId="77777777" w:rsidR="00FA4B2E" w:rsidRDefault="00000000">
            <w:pPr>
              <w:pStyle w:val="TableParagraph"/>
              <w:spacing w:line="166" w:lineRule="exact"/>
              <w:ind w:left="107"/>
              <w:rPr>
                <w:sz w:val="16"/>
              </w:rPr>
            </w:pPr>
            <w:r>
              <w:rPr>
                <w:sz w:val="16"/>
              </w:rPr>
              <w:t>(neovejiga canaria)</w:t>
            </w:r>
          </w:p>
        </w:tc>
        <w:tc>
          <w:tcPr>
            <w:tcW w:w="2692" w:type="dxa"/>
          </w:tcPr>
          <w:p w14:paraId="6CC81A46" w14:textId="77777777" w:rsidR="00FA4B2E" w:rsidRDefault="00000000">
            <w:pPr>
              <w:pStyle w:val="TableParagraph"/>
              <w:ind w:left="108" w:right="262"/>
              <w:rPr>
                <w:sz w:val="16"/>
              </w:rPr>
            </w:pPr>
            <w:r>
              <w:rPr>
                <w:sz w:val="16"/>
              </w:rPr>
              <w:t>Laguna Pes, Mª del Pilar; Isorna Martínez de la Riva, Santiago;</w:t>
            </w:r>
          </w:p>
          <w:p w14:paraId="53A4E91D" w14:textId="77777777" w:rsidR="00FA4B2E" w:rsidRDefault="00000000">
            <w:pPr>
              <w:pStyle w:val="TableParagraph"/>
              <w:spacing w:line="166" w:lineRule="exact"/>
              <w:ind w:left="108"/>
              <w:rPr>
                <w:sz w:val="16"/>
              </w:rPr>
            </w:pPr>
            <w:r>
              <w:rPr>
                <w:sz w:val="16"/>
              </w:rPr>
              <w:t>Debruyne, Frans</w:t>
            </w:r>
          </w:p>
        </w:tc>
        <w:tc>
          <w:tcPr>
            <w:tcW w:w="1701" w:type="dxa"/>
          </w:tcPr>
          <w:p w14:paraId="788FD6C6" w14:textId="77777777" w:rsidR="00FA4B2E" w:rsidRDefault="00000000">
            <w:pPr>
              <w:pStyle w:val="TableParagraph"/>
              <w:spacing w:before="89"/>
              <w:ind w:left="111" w:right="146"/>
              <w:rPr>
                <w:sz w:val="16"/>
              </w:rPr>
            </w:pPr>
            <w:r>
              <w:rPr>
                <w:sz w:val="16"/>
              </w:rPr>
              <w:t>Urología y Medicina urogenital</w:t>
            </w:r>
          </w:p>
        </w:tc>
        <w:tc>
          <w:tcPr>
            <w:tcW w:w="2551" w:type="dxa"/>
          </w:tcPr>
          <w:p w14:paraId="412F5095" w14:textId="77777777" w:rsidR="00FA4B2E" w:rsidRDefault="00FA4B2E">
            <w:pPr>
              <w:pStyle w:val="TableParagraph"/>
              <w:rPr>
                <w:rFonts w:ascii="Times New Roman"/>
                <w:sz w:val="14"/>
              </w:rPr>
            </w:pPr>
          </w:p>
        </w:tc>
        <w:tc>
          <w:tcPr>
            <w:tcW w:w="1560" w:type="dxa"/>
          </w:tcPr>
          <w:p w14:paraId="4F333846" w14:textId="77777777" w:rsidR="00FA4B2E" w:rsidRDefault="00FA4B2E">
            <w:pPr>
              <w:pStyle w:val="TableParagraph"/>
              <w:spacing w:before="8"/>
              <w:rPr>
                <w:sz w:val="15"/>
              </w:rPr>
            </w:pPr>
          </w:p>
          <w:p w14:paraId="7B02AE97" w14:textId="77777777" w:rsidR="00FA4B2E" w:rsidRDefault="00000000">
            <w:pPr>
              <w:pStyle w:val="TableParagraph"/>
              <w:ind w:left="136" w:right="126"/>
              <w:jc w:val="center"/>
              <w:rPr>
                <w:sz w:val="16"/>
              </w:rPr>
            </w:pPr>
            <w:r>
              <w:rPr>
                <w:sz w:val="16"/>
              </w:rPr>
              <w:t>9788496131613</w:t>
            </w:r>
          </w:p>
        </w:tc>
        <w:tc>
          <w:tcPr>
            <w:tcW w:w="1097" w:type="dxa"/>
          </w:tcPr>
          <w:p w14:paraId="30F0DCE7" w14:textId="77777777" w:rsidR="00FA4B2E" w:rsidRDefault="00FA4B2E">
            <w:pPr>
              <w:pStyle w:val="TableParagraph"/>
              <w:spacing w:before="8"/>
              <w:rPr>
                <w:sz w:val="15"/>
              </w:rPr>
            </w:pPr>
          </w:p>
          <w:p w14:paraId="2357621C" w14:textId="77777777" w:rsidR="00FA4B2E" w:rsidRDefault="00000000">
            <w:pPr>
              <w:pStyle w:val="TableParagraph"/>
              <w:ind w:left="182" w:right="169"/>
              <w:jc w:val="center"/>
              <w:rPr>
                <w:sz w:val="16"/>
              </w:rPr>
            </w:pPr>
            <w:r>
              <w:rPr>
                <w:sz w:val="16"/>
              </w:rPr>
              <w:t>15,00</w:t>
            </w:r>
          </w:p>
        </w:tc>
      </w:tr>
      <w:tr w:rsidR="00FA4B2E" w14:paraId="2AF4A05C" w14:textId="77777777">
        <w:trPr>
          <w:trHeight w:val="551"/>
        </w:trPr>
        <w:tc>
          <w:tcPr>
            <w:tcW w:w="1838" w:type="dxa"/>
          </w:tcPr>
          <w:p w14:paraId="57C90099" w14:textId="77777777" w:rsidR="00FA4B2E" w:rsidRDefault="00000000">
            <w:pPr>
              <w:pStyle w:val="TableParagraph"/>
              <w:spacing w:before="89"/>
              <w:ind w:left="107" w:right="135"/>
              <w:rPr>
                <w:sz w:val="16"/>
              </w:rPr>
            </w:pPr>
            <w:r>
              <w:rPr>
                <w:sz w:val="16"/>
              </w:rPr>
              <w:t>Lecciones de derecho sindical II</w:t>
            </w:r>
          </w:p>
        </w:tc>
        <w:tc>
          <w:tcPr>
            <w:tcW w:w="2692" w:type="dxa"/>
          </w:tcPr>
          <w:p w14:paraId="5528D9ED" w14:textId="77777777" w:rsidR="00FA4B2E" w:rsidRDefault="00000000">
            <w:pPr>
              <w:pStyle w:val="TableParagraph"/>
              <w:spacing w:before="89"/>
              <w:ind w:left="108" w:right="428"/>
              <w:rPr>
                <w:sz w:val="16"/>
              </w:rPr>
            </w:pPr>
            <w:r>
              <w:rPr>
                <w:sz w:val="16"/>
              </w:rPr>
              <w:t>Vega López, Julio J.; Jiménez García, Juan</w:t>
            </w:r>
          </w:p>
        </w:tc>
        <w:tc>
          <w:tcPr>
            <w:tcW w:w="1701" w:type="dxa"/>
          </w:tcPr>
          <w:p w14:paraId="1B3D4BF7" w14:textId="77777777" w:rsidR="00FA4B2E" w:rsidRDefault="00FA4B2E">
            <w:pPr>
              <w:pStyle w:val="TableParagraph"/>
              <w:spacing w:before="8"/>
              <w:rPr>
                <w:sz w:val="15"/>
              </w:rPr>
            </w:pPr>
          </w:p>
          <w:p w14:paraId="199807AB" w14:textId="77777777" w:rsidR="00FA4B2E" w:rsidRDefault="00000000">
            <w:pPr>
              <w:pStyle w:val="TableParagraph"/>
              <w:ind w:left="111"/>
              <w:rPr>
                <w:sz w:val="16"/>
              </w:rPr>
            </w:pPr>
            <w:r>
              <w:rPr>
                <w:sz w:val="16"/>
              </w:rPr>
              <w:t>Derecho y sociedad</w:t>
            </w:r>
          </w:p>
        </w:tc>
        <w:tc>
          <w:tcPr>
            <w:tcW w:w="2551" w:type="dxa"/>
          </w:tcPr>
          <w:p w14:paraId="786AE2CA" w14:textId="77777777" w:rsidR="00FA4B2E" w:rsidRDefault="00000000">
            <w:pPr>
              <w:pStyle w:val="TableParagraph"/>
              <w:ind w:left="109" w:right="135"/>
              <w:rPr>
                <w:sz w:val="16"/>
              </w:rPr>
            </w:pPr>
            <w:r>
              <w:rPr>
                <w:sz w:val="16"/>
              </w:rPr>
              <w:t>Manuales Docentes Universitarios: Área de Ciencias</w:t>
            </w:r>
          </w:p>
          <w:p w14:paraId="378B5E03" w14:textId="77777777" w:rsidR="00FA4B2E" w:rsidRDefault="00000000">
            <w:pPr>
              <w:pStyle w:val="TableParagraph"/>
              <w:spacing w:line="165" w:lineRule="exact"/>
              <w:ind w:left="109"/>
              <w:rPr>
                <w:sz w:val="16"/>
              </w:rPr>
            </w:pPr>
            <w:r>
              <w:rPr>
                <w:sz w:val="16"/>
              </w:rPr>
              <w:t>Sociales y Jurídicas</w:t>
            </w:r>
          </w:p>
        </w:tc>
        <w:tc>
          <w:tcPr>
            <w:tcW w:w="1560" w:type="dxa"/>
          </w:tcPr>
          <w:p w14:paraId="78A27207" w14:textId="77777777" w:rsidR="00FA4B2E" w:rsidRDefault="00FA4B2E">
            <w:pPr>
              <w:pStyle w:val="TableParagraph"/>
              <w:spacing w:before="8"/>
              <w:rPr>
                <w:sz w:val="15"/>
              </w:rPr>
            </w:pPr>
          </w:p>
          <w:p w14:paraId="0AFD67B0" w14:textId="77777777" w:rsidR="00FA4B2E" w:rsidRDefault="00000000">
            <w:pPr>
              <w:pStyle w:val="TableParagraph"/>
              <w:ind w:left="136" w:right="126"/>
              <w:jc w:val="center"/>
              <w:rPr>
                <w:sz w:val="16"/>
              </w:rPr>
            </w:pPr>
            <w:r>
              <w:rPr>
                <w:sz w:val="16"/>
              </w:rPr>
              <w:t>9788496131569</w:t>
            </w:r>
          </w:p>
        </w:tc>
        <w:tc>
          <w:tcPr>
            <w:tcW w:w="1097" w:type="dxa"/>
          </w:tcPr>
          <w:p w14:paraId="367F8934" w14:textId="77777777" w:rsidR="00FA4B2E" w:rsidRDefault="00FA4B2E">
            <w:pPr>
              <w:pStyle w:val="TableParagraph"/>
              <w:spacing w:before="8"/>
              <w:rPr>
                <w:sz w:val="15"/>
              </w:rPr>
            </w:pPr>
          </w:p>
          <w:p w14:paraId="55BF678E" w14:textId="77777777" w:rsidR="00FA4B2E" w:rsidRDefault="00000000">
            <w:pPr>
              <w:pStyle w:val="TableParagraph"/>
              <w:ind w:left="182" w:right="169"/>
              <w:jc w:val="center"/>
              <w:rPr>
                <w:sz w:val="16"/>
              </w:rPr>
            </w:pPr>
            <w:r>
              <w:rPr>
                <w:sz w:val="16"/>
              </w:rPr>
              <w:t>10,00</w:t>
            </w:r>
          </w:p>
        </w:tc>
      </w:tr>
      <w:tr w:rsidR="00FA4B2E" w14:paraId="07C277FC" w14:textId="77777777">
        <w:trPr>
          <w:trHeight w:val="551"/>
        </w:trPr>
        <w:tc>
          <w:tcPr>
            <w:tcW w:w="1838" w:type="dxa"/>
          </w:tcPr>
          <w:p w14:paraId="05B8A0DF" w14:textId="77777777" w:rsidR="00FA4B2E" w:rsidRDefault="00000000">
            <w:pPr>
              <w:pStyle w:val="TableParagraph"/>
              <w:spacing w:before="89"/>
              <w:ind w:left="107" w:right="144"/>
              <w:rPr>
                <w:sz w:val="16"/>
              </w:rPr>
            </w:pPr>
            <w:r>
              <w:rPr>
                <w:sz w:val="16"/>
              </w:rPr>
              <w:t>Atlas de Histología de peces y cetáceos</w:t>
            </w:r>
          </w:p>
        </w:tc>
        <w:tc>
          <w:tcPr>
            <w:tcW w:w="2692" w:type="dxa"/>
          </w:tcPr>
          <w:p w14:paraId="17004E60" w14:textId="77777777" w:rsidR="00FA4B2E" w:rsidRDefault="00000000">
            <w:pPr>
              <w:pStyle w:val="TableParagraph"/>
              <w:ind w:left="108" w:right="330"/>
              <w:rPr>
                <w:sz w:val="16"/>
              </w:rPr>
            </w:pPr>
            <w:r>
              <w:rPr>
                <w:sz w:val="16"/>
              </w:rPr>
              <w:t>Fernández Rodríguez, Antonio; Caballero Cansino, M.ª José;</w:t>
            </w:r>
          </w:p>
          <w:p w14:paraId="01CB77AB" w14:textId="77777777" w:rsidR="00FA4B2E" w:rsidRDefault="00000000">
            <w:pPr>
              <w:pStyle w:val="TableParagraph"/>
              <w:spacing w:line="165" w:lineRule="exact"/>
              <w:ind w:left="108"/>
              <w:rPr>
                <w:sz w:val="16"/>
              </w:rPr>
            </w:pPr>
            <w:r>
              <w:rPr>
                <w:sz w:val="16"/>
              </w:rPr>
              <w:t>Jaber Mohamad, José Raduan</w:t>
            </w:r>
          </w:p>
        </w:tc>
        <w:tc>
          <w:tcPr>
            <w:tcW w:w="1701" w:type="dxa"/>
          </w:tcPr>
          <w:p w14:paraId="75BA96D6" w14:textId="77777777" w:rsidR="00FA4B2E" w:rsidRDefault="00FA4B2E">
            <w:pPr>
              <w:pStyle w:val="TableParagraph"/>
              <w:spacing w:before="8"/>
              <w:rPr>
                <w:sz w:val="15"/>
              </w:rPr>
            </w:pPr>
          </w:p>
          <w:p w14:paraId="12398709" w14:textId="77777777" w:rsidR="00FA4B2E" w:rsidRDefault="00000000">
            <w:pPr>
              <w:pStyle w:val="TableParagraph"/>
              <w:ind w:left="111"/>
              <w:rPr>
                <w:sz w:val="16"/>
              </w:rPr>
            </w:pPr>
            <w:r>
              <w:rPr>
                <w:sz w:val="16"/>
              </w:rPr>
              <w:t>Obras de Consulta</w:t>
            </w:r>
          </w:p>
        </w:tc>
        <w:tc>
          <w:tcPr>
            <w:tcW w:w="2551" w:type="dxa"/>
          </w:tcPr>
          <w:p w14:paraId="43FE0F0E" w14:textId="77777777" w:rsidR="00FA4B2E" w:rsidRDefault="00000000">
            <w:pPr>
              <w:pStyle w:val="TableParagraph"/>
              <w:ind w:left="109" w:right="135"/>
              <w:rPr>
                <w:sz w:val="16"/>
              </w:rPr>
            </w:pPr>
            <w:r>
              <w:rPr>
                <w:sz w:val="16"/>
              </w:rPr>
              <w:t>Manuales Docentes Universitarios: Área de Ciencias</w:t>
            </w:r>
          </w:p>
          <w:p w14:paraId="04945B10" w14:textId="77777777" w:rsidR="00FA4B2E" w:rsidRDefault="00000000">
            <w:pPr>
              <w:pStyle w:val="TableParagraph"/>
              <w:spacing w:line="165" w:lineRule="exact"/>
              <w:ind w:left="109"/>
              <w:rPr>
                <w:sz w:val="16"/>
              </w:rPr>
            </w:pPr>
            <w:r>
              <w:rPr>
                <w:sz w:val="16"/>
              </w:rPr>
              <w:t>Experimentales y de la Salud</w:t>
            </w:r>
          </w:p>
        </w:tc>
        <w:tc>
          <w:tcPr>
            <w:tcW w:w="1560" w:type="dxa"/>
          </w:tcPr>
          <w:p w14:paraId="4A763985" w14:textId="77777777" w:rsidR="00FA4B2E" w:rsidRDefault="00FA4B2E">
            <w:pPr>
              <w:pStyle w:val="TableParagraph"/>
              <w:spacing w:before="8"/>
              <w:rPr>
                <w:sz w:val="15"/>
              </w:rPr>
            </w:pPr>
          </w:p>
          <w:p w14:paraId="348992D0" w14:textId="77777777" w:rsidR="00FA4B2E" w:rsidRDefault="00000000">
            <w:pPr>
              <w:pStyle w:val="TableParagraph"/>
              <w:ind w:left="136" w:right="126"/>
              <w:jc w:val="center"/>
              <w:rPr>
                <w:sz w:val="16"/>
              </w:rPr>
            </w:pPr>
            <w:r>
              <w:rPr>
                <w:sz w:val="16"/>
              </w:rPr>
              <w:t>9788496502048</w:t>
            </w:r>
          </w:p>
        </w:tc>
        <w:tc>
          <w:tcPr>
            <w:tcW w:w="1097" w:type="dxa"/>
          </w:tcPr>
          <w:p w14:paraId="1CD1F3D5" w14:textId="77777777" w:rsidR="00FA4B2E" w:rsidRDefault="00FA4B2E">
            <w:pPr>
              <w:pStyle w:val="TableParagraph"/>
              <w:spacing w:before="8"/>
              <w:rPr>
                <w:sz w:val="15"/>
              </w:rPr>
            </w:pPr>
          </w:p>
          <w:p w14:paraId="3D83E3AF" w14:textId="77777777" w:rsidR="00FA4B2E" w:rsidRDefault="00000000">
            <w:pPr>
              <w:pStyle w:val="TableParagraph"/>
              <w:ind w:left="182" w:right="169"/>
              <w:jc w:val="center"/>
              <w:rPr>
                <w:sz w:val="16"/>
              </w:rPr>
            </w:pPr>
            <w:r>
              <w:rPr>
                <w:sz w:val="16"/>
              </w:rPr>
              <w:t>10,00</w:t>
            </w:r>
          </w:p>
        </w:tc>
      </w:tr>
      <w:tr w:rsidR="00FA4B2E" w14:paraId="60176193" w14:textId="77777777">
        <w:trPr>
          <w:trHeight w:val="551"/>
        </w:trPr>
        <w:tc>
          <w:tcPr>
            <w:tcW w:w="1838" w:type="dxa"/>
          </w:tcPr>
          <w:p w14:paraId="4A81B5FE" w14:textId="77777777" w:rsidR="00FA4B2E" w:rsidRDefault="00000000">
            <w:pPr>
              <w:pStyle w:val="TableParagraph"/>
              <w:spacing w:before="89"/>
              <w:ind w:left="107" w:right="91"/>
              <w:rPr>
                <w:sz w:val="16"/>
              </w:rPr>
            </w:pPr>
            <w:r>
              <w:rPr>
                <w:sz w:val="16"/>
              </w:rPr>
              <w:t>Prácticas de histología Veterinaria</w:t>
            </w:r>
          </w:p>
        </w:tc>
        <w:tc>
          <w:tcPr>
            <w:tcW w:w="2692" w:type="dxa"/>
          </w:tcPr>
          <w:p w14:paraId="6D2FBAFF" w14:textId="77777777" w:rsidR="00FA4B2E" w:rsidRDefault="00FA4B2E">
            <w:pPr>
              <w:pStyle w:val="TableParagraph"/>
              <w:spacing w:before="10"/>
              <w:rPr>
                <w:sz w:val="15"/>
              </w:rPr>
            </w:pPr>
          </w:p>
          <w:p w14:paraId="5B25ADCA" w14:textId="77777777" w:rsidR="00FA4B2E" w:rsidRDefault="00000000">
            <w:pPr>
              <w:pStyle w:val="TableParagraph"/>
              <w:spacing w:before="1"/>
              <w:ind w:left="108"/>
              <w:rPr>
                <w:sz w:val="16"/>
              </w:rPr>
            </w:pPr>
            <w:r>
              <w:rPr>
                <w:sz w:val="16"/>
              </w:rPr>
              <w:t>Orós Montón, Jorge</w:t>
            </w:r>
          </w:p>
        </w:tc>
        <w:tc>
          <w:tcPr>
            <w:tcW w:w="1701" w:type="dxa"/>
          </w:tcPr>
          <w:p w14:paraId="4F89009D" w14:textId="77777777" w:rsidR="00FA4B2E" w:rsidRDefault="00000000">
            <w:pPr>
              <w:pStyle w:val="TableParagraph"/>
              <w:spacing w:line="183" w:lineRule="exact"/>
              <w:ind w:left="111"/>
              <w:rPr>
                <w:sz w:val="16"/>
              </w:rPr>
            </w:pPr>
            <w:r>
              <w:rPr>
                <w:sz w:val="16"/>
              </w:rPr>
              <w:t>Patología e</w:t>
            </w:r>
          </w:p>
          <w:p w14:paraId="55E965E5" w14:textId="77777777" w:rsidR="00FA4B2E" w:rsidRDefault="00000000">
            <w:pPr>
              <w:pStyle w:val="TableParagraph"/>
              <w:spacing w:before="5" w:line="182" w:lineRule="exact"/>
              <w:ind w:left="111" w:right="706"/>
              <w:rPr>
                <w:sz w:val="16"/>
              </w:rPr>
            </w:pPr>
            <w:r>
              <w:rPr>
                <w:sz w:val="16"/>
              </w:rPr>
              <w:t>histología Veterinarias</w:t>
            </w:r>
          </w:p>
        </w:tc>
        <w:tc>
          <w:tcPr>
            <w:tcW w:w="2551" w:type="dxa"/>
          </w:tcPr>
          <w:p w14:paraId="75F6DA61" w14:textId="77777777" w:rsidR="00FA4B2E" w:rsidRDefault="00000000">
            <w:pPr>
              <w:pStyle w:val="TableParagraph"/>
              <w:spacing w:line="183" w:lineRule="exact"/>
              <w:ind w:left="109"/>
              <w:rPr>
                <w:sz w:val="16"/>
              </w:rPr>
            </w:pPr>
            <w:r>
              <w:rPr>
                <w:sz w:val="16"/>
              </w:rPr>
              <w:t>Manuales Docentes</w:t>
            </w:r>
          </w:p>
          <w:p w14:paraId="1A24B36D" w14:textId="77777777" w:rsidR="00FA4B2E" w:rsidRDefault="00000000">
            <w:pPr>
              <w:pStyle w:val="TableParagraph"/>
              <w:spacing w:before="5" w:line="182" w:lineRule="exact"/>
              <w:ind w:left="109" w:right="135"/>
              <w:rPr>
                <w:sz w:val="16"/>
              </w:rPr>
            </w:pPr>
            <w:r>
              <w:rPr>
                <w:sz w:val="16"/>
              </w:rPr>
              <w:t>Universitarios: Área de Ciencias Experimentales y de la Salud</w:t>
            </w:r>
          </w:p>
        </w:tc>
        <w:tc>
          <w:tcPr>
            <w:tcW w:w="1560" w:type="dxa"/>
          </w:tcPr>
          <w:p w14:paraId="0D041D90" w14:textId="77777777" w:rsidR="00FA4B2E" w:rsidRDefault="00FA4B2E">
            <w:pPr>
              <w:pStyle w:val="TableParagraph"/>
              <w:spacing w:before="10"/>
              <w:rPr>
                <w:sz w:val="15"/>
              </w:rPr>
            </w:pPr>
          </w:p>
          <w:p w14:paraId="71EEE34B" w14:textId="77777777" w:rsidR="00FA4B2E" w:rsidRDefault="00000000">
            <w:pPr>
              <w:pStyle w:val="TableParagraph"/>
              <w:spacing w:before="1"/>
              <w:ind w:left="136" w:right="126"/>
              <w:jc w:val="center"/>
              <w:rPr>
                <w:sz w:val="16"/>
              </w:rPr>
            </w:pPr>
            <w:r>
              <w:rPr>
                <w:sz w:val="16"/>
              </w:rPr>
              <w:t>9788496502031</w:t>
            </w:r>
          </w:p>
        </w:tc>
        <w:tc>
          <w:tcPr>
            <w:tcW w:w="1097" w:type="dxa"/>
          </w:tcPr>
          <w:p w14:paraId="7492A71C" w14:textId="77777777" w:rsidR="00FA4B2E" w:rsidRDefault="00FA4B2E">
            <w:pPr>
              <w:pStyle w:val="TableParagraph"/>
              <w:spacing w:before="10"/>
              <w:rPr>
                <w:sz w:val="15"/>
              </w:rPr>
            </w:pPr>
          </w:p>
          <w:p w14:paraId="3921C88B" w14:textId="77777777" w:rsidR="00FA4B2E" w:rsidRDefault="00000000">
            <w:pPr>
              <w:pStyle w:val="TableParagraph"/>
              <w:spacing w:before="1"/>
              <w:ind w:left="182" w:right="169"/>
              <w:jc w:val="center"/>
              <w:rPr>
                <w:sz w:val="16"/>
              </w:rPr>
            </w:pPr>
            <w:r>
              <w:rPr>
                <w:sz w:val="16"/>
              </w:rPr>
              <w:t>10,00</w:t>
            </w:r>
          </w:p>
        </w:tc>
      </w:tr>
      <w:tr w:rsidR="00FA4B2E" w14:paraId="76D95B2A" w14:textId="77777777">
        <w:trPr>
          <w:trHeight w:val="551"/>
        </w:trPr>
        <w:tc>
          <w:tcPr>
            <w:tcW w:w="1838" w:type="dxa"/>
          </w:tcPr>
          <w:p w14:paraId="7C071F83" w14:textId="77777777" w:rsidR="00FA4B2E" w:rsidRDefault="00000000">
            <w:pPr>
              <w:pStyle w:val="TableParagraph"/>
              <w:spacing w:line="183" w:lineRule="exact"/>
              <w:ind w:left="107"/>
              <w:rPr>
                <w:sz w:val="16"/>
              </w:rPr>
            </w:pPr>
            <w:r>
              <w:rPr>
                <w:sz w:val="16"/>
              </w:rPr>
              <w:t>Plan estratégico de la</w:t>
            </w:r>
          </w:p>
          <w:p w14:paraId="3850DFFF" w14:textId="77777777" w:rsidR="00FA4B2E" w:rsidRDefault="00000000">
            <w:pPr>
              <w:pStyle w:val="TableParagraph"/>
              <w:spacing w:before="5" w:line="182" w:lineRule="exact"/>
              <w:ind w:left="107" w:right="133"/>
              <w:rPr>
                <w:sz w:val="16"/>
              </w:rPr>
            </w:pPr>
            <w:r>
              <w:rPr>
                <w:sz w:val="16"/>
              </w:rPr>
              <w:t>biblioteca universitaria 2005-2007</w:t>
            </w:r>
          </w:p>
        </w:tc>
        <w:tc>
          <w:tcPr>
            <w:tcW w:w="2692" w:type="dxa"/>
          </w:tcPr>
          <w:p w14:paraId="11AE19C6" w14:textId="77777777" w:rsidR="00FA4B2E" w:rsidRDefault="00FA4B2E">
            <w:pPr>
              <w:pStyle w:val="TableParagraph"/>
              <w:spacing w:before="10"/>
              <w:rPr>
                <w:sz w:val="15"/>
              </w:rPr>
            </w:pPr>
          </w:p>
          <w:p w14:paraId="5F1F7621" w14:textId="77777777" w:rsidR="00FA4B2E" w:rsidRDefault="00000000">
            <w:pPr>
              <w:pStyle w:val="TableParagraph"/>
              <w:spacing w:before="1"/>
              <w:ind w:left="108"/>
              <w:rPr>
                <w:sz w:val="16"/>
              </w:rPr>
            </w:pPr>
            <w:r>
              <w:rPr>
                <w:sz w:val="16"/>
              </w:rPr>
              <w:t>Girón García, Alicia</w:t>
            </w:r>
          </w:p>
        </w:tc>
        <w:tc>
          <w:tcPr>
            <w:tcW w:w="1701" w:type="dxa"/>
          </w:tcPr>
          <w:p w14:paraId="5503A87A" w14:textId="77777777" w:rsidR="00FA4B2E" w:rsidRDefault="00000000">
            <w:pPr>
              <w:pStyle w:val="TableParagraph"/>
              <w:spacing w:before="89"/>
              <w:ind w:left="111" w:right="635"/>
              <w:rPr>
                <w:sz w:val="16"/>
              </w:rPr>
            </w:pPr>
            <w:r>
              <w:rPr>
                <w:sz w:val="16"/>
              </w:rPr>
              <w:t>Bibliografías, catálogos</w:t>
            </w:r>
          </w:p>
        </w:tc>
        <w:tc>
          <w:tcPr>
            <w:tcW w:w="2551" w:type="dxa"/>
          </w:tcPr>
          <w:p w14:paraId="08633E05" w14:textId="77777777" w:rsidR="00FA4B2E" w:rsidRDefault="00FA4B2E">
            <w:pPr>
              <w:pStyle w:val="TableParagraph"/>
              <w:spacing w:before="10"/>
              <w:rPr>
                <w:sz w:val="15"/>
              </w:rPr>
            </w:pPr>
          </w:p>
          <w:p w14:paraId="624EF64B" w14:textId="77777777" w:rsidR="00FA4B2E" w:rsidRDefault="00000000">
            <w:pPr>
              <w:pStyle w:val="TableParagraph"/>
              <w:spacing w:before="1"/>
              <w:ind w:left="109"/>
              <w:rPr>
                <w:sz w:val="16"/>
              </w:rPr>
            </w:pPr>
            <w:r>
              <w:rPr>
                <w:sz w:val="16"/>
              </w:rPr>
              <w:t>Publicación institucional</w:t>
            </w:r>
          </w:p>
        </w:tc>
        <w:tc>
          <w:tcPr>
            <w:tcW w:w="1560" w:type="dxa"/>
          </w:tcPr>
          <w:p w14:paraId="0A4B8918" w14:textId="77777777" w:rsidR="00FA4B2E" w:rsidRDefault="00FA4B2E">
            <w:pPr>
              <w:pStyle w:val="TableParagraph"/>
              <w:rPr>
                <w:rFonts w:ascii="Times New Roman"/>
                <w:sz w:val="14"/>
              </w:rPr>
            </w:pPr>
          </w:p>
        </w:tc>
        <w:tc>
          <w:tcPr>
            <w:tcW w:w="1097" w:type="dxa"/>
          </w:tcPr>
          <w:p w14:paraId="0ED71C23" w14:textId="77777777" w:rsidR="00FA4B2E" w:rsidRDefault="00FA4B2E">
            <w:pPr>
              <w:pStyle w:val="TableParagraph"/>
              <w:spacing w:before="10"/>
              <w:rPr>
                <w:sz w:val="15"/>
              </w:rPr>
            </w:pPr>
          </w:p>
          <w:p w14:paraId="6D5F29F4" w14:textId="77777777" w:rsidR="00FA4B2E" w:rsidRDefault="00000000">
            <w:pPr>
              <w:pStyle w:val="TableParagraph"/>
              <w:spacing w:before="1"/>
              <w:ind w:left="179" w:right="169"/>
              <w:jc w:val="center"/>
              <w:rPr>
                <w:sz w:val="16"/>
              </w:rPr>
            </w:pPr>
            <w:r>
              <w:rPr>
                <w:sz w:val="16"/>
              </w:rPr>
              <w:t>0,00</w:t>
            </w:r>
          </w:p>
        </w:tc>
      </w:tr>
      <w:tr w:rsidR="00FA4B2E" w14:paraId="216BAAF8" w14:textId="77777777">
        <w:trPr>
          <w:trHeight w:val="369"/>
        </w:trPr>
        <w:tc>
          <w:tcPr>
            <w:tcW w:w="1838" w:type="dxa"/>
          </w:tcPr>
          <w:p w14:paraId="0B8B5F42" w14:textId="77777777" w:rsidR="00FA4B2E" w:rsidRDefault="00000000">
            <w:pPr>
              <w:pStyle w:val="TableParagraph"/>
              <w:spacing w:before="1" w:line="184" w:lineRule="exact"/>
              <w:ind w:left="107" w:right="117"/>
              <w:rPr>
                <w:sz w:val="16"/>
              </w:rPr>
            </w:pPr>
            <w:r>
              <w:rPr>
                <w:sz w:val="16"/>
              </w:rPr>
              <w:t>Memoria del curso académico 2004-2005</w:t>
            </w:r>
          </w:p>
        </w:tc>
        <w:tc>
          <w:tcPr>
            <w:tcW w:w="2692" w:type="dxa"/>
          </w:tcPr>
          <w:p w14:paraId="7CD22A55" w14:textId="77777777" w:rsidR="00FA4B2E" w:rsidRDefault="00000000">
            <w:pPr>
              <w:pStyle w:val="TableParagraph"/>
              <w:spacing w:before="92"/>
              <w:ind w:left="108"/>
              <w:rPr>
                <w:sz w:val="16"/>
              </w:rPr>
            </w:pPr>
            <w:r>
              <w:rPr>
                <w:sz w:val="16"/>
              </w:rPr>
              <w:t>Galván Rodríguez, Eduardo</w:t>
            </w:r>
          </w:p>
        </w:tc>
        <w:tc>
          <w:tcPr>
            <w:tcW w:w="1701" w:type="dxa"/>
          </w:tcPr>
          <w:p w14:paraId="25AF0A66" w14:textId="77777777" w:rsidR="00FA4B2E" w:rsidRDefault="00000000">
            <w:pPr>
              <w:pStyle w:val="TableParagraph"/>
              <w:spacing w:before="92"/>
              <w:ind w:left="111"/>
              <w:rPr>
                <w:sz w:val="16"/>
              </w:rPr>
            </w:pPr>
            <w:r>
              <w:rPr>
                <w:sz w:val="16"/>
              </w:rPr>
              <w:t>Universidades</w:t>
            </w:r>
          </w:p>
        </w:tc>
        <w:tc>
          <w:tcPr>
            <w:tcW w:w="2551" w:type="dxa"/>
          </w:tcPr>
          <w:p w14:paraId="472EA6EC" w14:textId="77777777" w:rsidR="00FA4B2E" w:rsidRDefault="00FA4B2E">
            <w:pPr>
              <w:pStyle w:val="TableParagraph"/>
              <w:rPr>
                <w:rFonts w:ascii="Times New Roman"/>
                <w:sz w:val="14"/>
              </w:rPr>
            </w:pPr>
          </w:p>
        </w:tc>
        <w:tc>
          <w:tcPr>
            <w:tcW w:w="1560" w:type="dxa"/>
          </w:tcPr>
          <w:p w14:paraId="63C68A97" w14:textId="77777777" w:rsidR="00FA4B2E" w:rsidRDefault="00FA4B2E">
            <w:pPr>
              <w:pStyle w:val="TableParagraph"/>
              <w:rPr>
                <w:rFonts w:ascii="Times New Roman"/>
                <w:sz w:val="14"/>
              </w:rPr>
            </w:pPr>
          </w:p>
        </w:tc>
        <w:tc>
          <w:tcPr>
            <w:tcW w:w="1097" w:type="dxa"/>
          </w:tcPr>
          <w:p w14:paraId="52BFC169" w14:textId="77777777" w:rsidR="00FA4B2E" w:rsidRDefault="00000000">
            <w:pPr>
              <w:pStyle w:val="TableParagraph"/>
              <w:spacing w:before="92"/>
              <w:ind w:left="180" w:right="169"/>
              <w:jc w:val="center"/>
              <w:rPr>
                <w:sz w:val="16"/>
              </w:rPr>
            </w:pPr>
            <w:r>
              <w:rPr>
                <w:sz w:val="16"/>
              </w:rPr>
              <w:t>0,00</w:t>
            </w:r>
          </w:p>
        </w:tc>
      </w:tr>
      <w:tr w:rsidR="00FA4B2E" w14:paraId="6CD095BF" w14:textId="77777777">
        <w:trPr>
          <w:trHeight w:val="736"/>
        </w:trPr>
        <w:tc>
          <w:tcPr>
            <w:tcW w:w="1838" w:type="dxa"/>
          </w:tcPr>
          <w:p w14:paraId="3A8AAD0F" w14:textId="77777777" w:rsidR="00FA4B2E" w:rsidRDefault="00FA4B2E">
            <w:pPr>
              <w:pStyle w:val="TableParagraph"/>
              <w:spacing w:before="10"/>
              <w:rPr>
                <w:sz w:val="23"/>
              </w:rPr>
            </w:pPr>
          </w:p>
          <w:p w14:paraId="751DDE6E" w14:textId="77777777" w:rsidR="00FA4B2E" w:rsidRDefault="00000000">
            <w:pPr>
              <w:pStyle w:val="TableParagraph"/>
              <w:ind w:left="107"/>
              <w:rPr>
                <w:sz w:val="16"/>
              </w:rPr>
            </w:pPr>
            <w:r>
              <w:rPr>
                <w:sz w:val="16"/>
              </w:rPr>
              <w:t>Try us</w:t>
            </w:r>
          </w:p>
        </w:tc>
        <w:tc>
          <w:tcPr>
            <w:tcW w:w="2692" w:type="dxa"/>
          </w:tcPr>
          <w:p w14:paraId="15EB14D4" w14:textId="77777777" w:rsidR="00FA4B2E" w:rsidRDefault="00FA4B2E">
            <w:pPr>
              <w:pStyle w:val="TableParagraph"/>
              <w:spacing w:before="10"/>
              <w:rPr>
                <w:sz w:val="23"/>
              </w:rPr>
            </w:pPr>
          </w:p>
          <w:p w14:paraId="768ACE06" w14:textId="77777777" w:rsidR="00FA4B2E" w:rsidRDefault="00000000">
            <w:pPr>
              <w:pStyle w:val="TableParagraph"/>
              <w:ind w:left="108"/>
              <w:rPr>
                <w:sz w:val="16"/>
              </w:rPr>
            </w:pPr>
            <w:r>
              <w:rPr>
                <w:sz w:val="16"/>
              </w:rPr>
              <w:t>Dávila Cárdenes, Nancy</w:t>
            </w:r>
          </w:p>
        </w:tc>
        <w:tc>
          <w:tcPr>
            <w:tcW w:w="1701" w:type="dxa"/>
          </w:tcPr>
          <w:p w14:paraId="460EA12F" w14:textId="77777777" w:rsidR="00FA4B2E" w:rsidRDefault="00000000">
            <w:pPr>
              <w:pStyle w:val="TableParagraph"/>
              <w:ind w:left="111" w:right="243"/>
              <w:rPr>
                <w:sz w:val="16"/>
              </w:rPr>
            </w:pPr>
            <w:r>
              <w:rPr>
                <w:sz w:val="16"/>
              </w:rPr>
              <w:t>Enseñanza de inglés para hablantes de otros</w:t>
            </w:r>
          </w:p>
          <w:p w14:paraId="3A4A5C38" w14:textId="77777777" w:rsidR="00FA4B2E" w:rsidRDefault="00000000">
            <w:pPr>
              <w:pStyle w:val="TableParagraph"/>
              <w:spacing w:line="166" w:lineRule="exact"/>
              <w:ind w:left="111"/>
              <w:rPr>
                <w:sz w:val="16"/>
              </w:rPr>
            </w:pPr>
            <w:r>
              <w:rPr>
                <w:sz w:val="16"/>
              </w:rPr>
              <w:t>idiomas</w:t>
            </w:r>
          </w:p>
        </w:tc>
        <w:tc>
          <w:tcPr>
            <w:tcW w:w="2551" w:type="dxa"/>
          </w:tcPr>
          <w:p w14:paraId="51C0A982" w14:textId="77777777" w:rsidR="00FA4B2E" w:rsidRDefault="00FA4B2E">
            <w:pPr>
              <w:pStyle w:val="TableParagraph"/>
              <w:rPr>
                <w:rFonts w:ascii="Times New Roman"/>
                <w:sz w:val="14"/>
              </w:rPr>
            </w:pPr>
          </w:p>
        </w:tc>
        <w:tc>
          <w:tcPr>
            <w:tcW w:w="1560" w:type="dxa"/>
          </w:tcPr>
          <w:p w14:paraId="6733BFE8" w14:textId="77777777" w:rsidR="00FA4B2E" w:rsidRDefault="00FA4B2E">
            <w:pPr>
              <w:pStyle w:val="TableParagraph"/>
              <w:rPr>
                <w:rFonts w:ascii="Times New Roman"/>
                <w:sz w:val="14"/>
              </w:rPr>
            </w:pPr>
          </w:p>
        </w:tc>
        <w:tc>
          <w:tcPr>
            <w:tcW w:w="1097" w:type="dxa"/>
          </w:tcPr>
          <w:p w14:paraId="475625C3" w14:textId="77777777" w:rsidR="00FA4B2E" w:rsidRDefault="00FA4B2E">
            <w:pPr>
              <w:pStyle w:val="TableParagraph"/>
              <w:spacing w:before="10"/>
              <w:rPr>
                <w:sz w:val="23"/>
              </w:rPr>
            </w:pPr>
          </w:p>
          <w:p w14:paraId="4EF374B1" w14:textId="77777777" w:rsidR="00FA4B2E" w:rsidRDefault="00000000">
            <w:pPr>
              <w:pStyle w:val="TableParagraph"/>
              <w:ind w:left="180" w:right="169"/>
              <w:jc w:val="center"/>
              <w:rPr>
                <w:sz w:val="16"/>
              </w:rPr>
            </w:pPr>
            <w:r>
              <w:rPr>
                <w:sz w:val="16"/>
              </w:rPr>
              <w:t>0,00</w:t>
            </w:r>
          </w:p>
        </w:tc>
      </w:tr>
      <w:tr w:rsidR="00FA4B2E" w14:paraId="13E28A17" w14:textId="77777777">
        <w:trPr>
          <w:trHeight w:val="366"/>
        </w:trPr>
        <w:tc>
          <w:tcPr>
            <w:tcW w:w="1838" w:type="dxa"/>
          </w:tcPr>
          <w:p w14:paraId="190DAC5C" w14:textId="77777777" w:rsidR="00FA4B2E" w:rsidRDefault="00000000">
            <w:pPr>
              <w:pStyle w:val="TableParagraph"/>
              <w:spacing w:before="3" w:line="182" w:lineRule="exact"/>
              <w:ind w:left="107" w:right="500"/>
              <w:rPr>
                <w:sz w:val="16"/>
              </w:rPr>
            </w:pPr>
            <w:r>
              <w:rPr>
                <w:sz w:val="16"/>
              </w:rPr>
              <w:t>El practicum en Educación social</w:t>
            </w:r>
          </w:p>
        </w:tc>
        <w:tc>
          <w:tcPr>
            <w:tcW w:w="2692" w:type="dxa"/>
          </w:tcPr>
          <w:p w14:paraId="3C9A1585" w14:textId="77777777" w:rsidR="00FA4B2E" w:rsidRDefault="00000000">
            <w:pPr>
              <w:pStyle w:val="TableParagraph"/>
              <w:spacing w:before="89"/>
              <w:ind w:left="108"/>
              <w:rPr>
                <w:sz w:val="16"/>
              </w:rPr>
            </w:pPr>
            <w:r>
              <w:rPr>
                <w:sz w:val="16"/>
              </w:rPr>
              <w:t>Martín Pérez, Arcadia</w:t>
            </w:r>
          </w:p>
        </w:tc>
        <w:tc>
          <w:tcPr>
            <w:tcW w:w="1701" w:type="dxa"/>
          </w:tcPr>
          <w:p w14:paraId="7E386FD2" w14:textId="77777777" w:rsidR="00FA4B2E" w:rsidRDefault="00000000">
            <w:pPr>
              <w:pStyle w:val="TableParagraph"/>
              <w:spacing w:before="89"/>
              <w:ind w:left="111"/>
              <w:rPr>
                <w:sz w:val="16"/>
              </w:rPr>
            </w:pPr>
            <w:r>
              <w:rPr>
                <w:sz w:val="16"/>
              </w:rPr>
              <w:t>Sociología</w:t>
            </w:r>
          </w:p>
        </w:tc>
        <w:tc>
          <w:tcPr>
            <w:tcW w:w="2551" w:type="dxa"/>
          </w:tcPr>
          <w:p w14:paraId="5626C9B1" w14:textId="77777777" w:rsidR="00FA4B2E" w:rsidRDefault="00FA4B2E">
            <w:pPr>
              <w:pStyle w:val="TableParagraph"/>
              <w:rPr>
                <w:rFonts w:ascii="Times New Roman"/>
                <w:sz w:val="14"/>
              </w:rPr>
            </w:pPr>
          </w:p>
        </w:tc>
        <w:tc>
          <w:tcPr>
            <w:tcW w:w="1560" w:type="dxa"/>
          </w:tcPr>
          <w:p w14:paraId="291475A0" w14:textId="77777777" w:rsidR="00FA4B2E" w:rsidRDefault="00000000">
            <w:pPr>
              <w:pStyle w:val="TableParagraph"/>
              <w:spacing w:before="89"/>
              <w:ind w:left="136" w:right="126"/>
              <w:jc w:val="center"/>
              <w:rPr>
                <w:sz w:val="16"/>
              </w:rPr>
            </w:pPr>
            <w:r>
              <w:rPr>
                <w:sz w:val="16"/>
              </w:rPr>
              <w:t>9788496502178</w:t>
            </w:r>
          </w:p>
        </w:tc>
        <w:tc>
          <w:tcPr>
            <w:tcW w:w="1097" w:type="dxa"/>
          </w:tcPr>
          <w:p w14:paraId="10F14B4D" w14:textId="77777777" w:rsidR="00FA4B2E" w:rsidRDefault="00000000">
            <w:pPr>
              <w:pStyle w:val="TableParagraph"/>
              <w:spacing w:before="89"/>
              <w:ind w:left="182" w:right="169"/>
              <w:jc w:val="center"/>
              <w:rPr>
                <w:sz w:val="16"/>
              </w:rPr>
            </w:pPr>
            <w:r>
              <w:rPr>
                <w:sz w:val="16"/>
              </w:rPr>
              <w:t>14,00</w:t>
            </w:r>
          </w:p>
        </w:tc>
      </w:tr>
      <w:tr w:rsidR="00FA4B2E" w14:paraId="77FA2F05" w14:textId="77777777">
        <w:trPr>
          <w:trHeight w:val="551"/>
        </w:trPr>
        <w:tc>
          <w:tcPr>
            <w:tcW w:w="1838" w:type="dxa"/>
          </w:tcPr>
          <w:p w14:paraId="74D841E9" w14:textId="77777777" w:rsidR="00FA4B2E" w:rsidRDefault="00000000">
            <w:pPr>
              <w:pStyle w:val="TableParagraph"/>
              <w:spacing w:before="89"/>
              <w:ind w:left="107" w:right="784"/>
              <w:rPr>
                <w:sz w:val="16"/>
              </w:rPr>
            </w:pPr>
            <w:r>
              <w:rPr>
                <w:sz w:val="16"/>
              </w:rPr>
              <w:t>Memoria y pensamiento</w:t>
            </w:r>
          </w:p>
        </w:tc>
        <w:tc>
          <w:tcPr>
            <w:tcW w:w="2692" w:type="dxa"/>
          </w:tcPr>
          <w:p w14:paraId="27657245" w14:textId="77777777" w:rsidR="00FA4B2E" w:rsidRDefault="00000000">
            <w:pPr>
              <w:pStyle w:val="TableParagraph"/>
              <w:spacing w:line="182" w:lineRule="exact"/>
              <w:ind w:left="108"/>
              <w:rPr>
                <w:sz w:val="16"/>
              </w:rPr>
            </w:pPr>
            <w:r>
              <w:rPr>
                <w:sz w:val="16"/>
              </w:rPr>
              <w:t>Repetto Jiménez, Emigdia; Ruiz</w:t>
            </w:r>
          </w:p>
          <w:p w14:paraId="79DD86D2" w14:textId="77777777" w:rsidR="00FA4B2E" w:rsidRDefault="00000000">
            <w:pPr>
              <w:pStyle w:val="TableParagraph"/>
              <w:spacing w:before="5" w:line="182" w:lineRule="exact"/>
              <w:ind w:left="108" w:right="250"/>
              <w:rPr>
                <w:sz w:val="16"/>
              </w:rPr>
            </w:pPr>
            <w:r>
              <w:rPr>
                <w:sz w:val="16"/>
              </w:rPr>
              <w:t>de Francisco, Isabel; Hernández Rodríguez, Germán</w:t>
            </w:r>
          </w:p>
        </w:tc>
        <w:tc>
          <w:tcPr>
            <w:tcW w:w="1701" w:type="dxa"/>
          </w:tcPr>
          <w:p w14:paraId="428A2A9D" w14:textId="77777777" w:rsidR="00FA4B2E" w:rsidRDefault="00FA4B2E">
            <w:pPr>
              <w:pStyle w:val="TableParagraph"/>
              <w:spacing w:before="10"/>
              <w:rPr>
                <w:sz w:val="15"/>
              </w:rPr>
            </w:pPr>
          </w:p>
          <w:p w14:paraId="49919A7B" w14:textId="77777777" w:rsidR="00FA4B2E" w:rsidRDefault="00000000">
            <w:pPr>
              <w:pStyle w:val="TableParagraph"/>
              <w:ind w:left="111"/>
              <w:rPr>
                <w:sz w:val="16"/>
              </w:rPr>
            </w:pPr>
            <w:r>
              <w:rPr>
                <w:sz w:val="16"/>
              </w:rPr>
              <w:t>Memoria</w:t>
            </w:r>
          </w:p>
        </w:tc>
        <w:tc>
          <w:tcPr>
            <w:tcW w:w="2551" w:type="dxa"/>
          </w:tcPr>
          <w:p w14:paraId="71E04B87" w14:textId="77777777" w:rsidR="00FA4B2E" w:rsidRDefault="00FA4B2E">
            <w:pPr>
              <w:pStyle w:val="TableParagraph"/>
              <w:rPr>
                <w:rFonts w:ascii="Times New Roman"/>
                <w:sz w:val="14"/>
              </w:rPr>
            </w:pPr>
          </w:p>
        </w:tc>
        <w:tc>
          <w:tcPr>
            <w:tcW w:w="1560" w:type="dxa"/>
          </w:tcPr>
          <w:p w14:paraId="44BE7AFF" w14:textId="77777777" w:rsidR="00FA4B2E" w:rsidRDefault="00FA4B2E">
            <w:pPr>
              <w:pStyle w:val="TableParagraph"/>
              <w:spacing w:before="10"/>
              <w:rPr>
                <w:sz w:val="15"/>
              </w:rPr>
            </w:pPr>
          </w:p>
          <w:p w14:paraId="5A815357" w14:textId="77777777" w:rsidR="00FA4B2E" w:rsidRDefault="00000000">
            <w:pPr>
              <w:pStyle w:val="TableParagraph"/>
              <w:ind w:left="136" w:right="126"/>
              <w:jc w:val="center"/>
              <w:rPr>
                <w:sz w:val="16"/>
              </w:rPr>
            </w:pPr>
            <w:r>
              <w:rPr>
                <w:sz w:val="16"/>
              </w:rPr>
              <w:t>9788496502086</w:t>
            </w:r>
          </w:p>
        </w:tc>
        <w:tc>
          <w:tcPr>
            <w:tcW w:w="1097" w:type="dxa"/>
          </w:tcPr>
          <w:p w14:paraId="2E670E1E" w14:textId="77777777" w:rsidR="00FA4B2E" w:rsidRDefault="00FA4B2E">
            <w:pPr>
              <w:pStyle w:val="TableParagraph"/>
              <w:spacing w:before="10"/>
              <w:rPr>
                <w:sz w:val="15"/>
              </w:rPr>
            </w:pPr>
          </w:p>
          <w:p w14:paraId="429562C0" w14:textId="77777777" w:rsidR="00FA4B2E" w:rsidRDefault="00000000">
            <w:pPr>
              <w:pStyle w:val="TableParagraph"/>
              <w:ind w:left="182" w:right="169"/>
              <w:jc w:val="center"/>
              <w:rPr>
                <w:sz w:val="16"/>
              </w:rPr>
            </w:pPr>
            <w:r>
              <w:rPr>
                <w:sz w:val="16"/>
              </w:rPr>
              <w:t>24,00</w:t>
            </w:r>
          </w:p>
        </w:tc>
      </w:tr>
      <w:tr w:rsidR="00FA4B2E" w14:paraId="6576D1A2" w14:textId="77777777">
        <w:trPr>
          <w:trHeight w:val="921"/>
        </w:trPr>
        <w:tc>
          <w:tcPr>
            <w:tcW w:w="1838" w:type="dxa"/>
          </w:tcPr>
          <w:p w14:paraId="53EAD9C3" w14:textId="77777777" w:rsidR="00FA4B2E" w:rsidRDefault="00000000">
            <w:pPr>
              <w:pStyle w:val="TableParagraph"/>
              <w:ind w:left="107" w:right="98"/>
              <w:rPr>
                <w:sz w:val="16"/>
              </w:rPr>
            </w:pPr>
            <w:r>
              <w:rPr>
                <w:sz w:val="16"/>
              </w:rPr>
              <w:t>La enseñanza de las lenguas extranjeras en la Isla de Gran Canaria en el</w:t>
            </w:r>
            <w:r>
              <w:rPr>
                <w:spacing w:val="-1"/>
                <w:sz w:val="16"/>
              </w:rPr>
              <w:t xml:space="preserve"> </w:t>
            </w:r>
            <w:r>
              <w:rPr>
                <w:sz w:val="16"/>
              </w:rPr>
              <w:t>Siglo</w:t>
            </w:r>
          </w:p>
          <w:p w14:paraId="73B0ECEC" w14:textId="77777777" w:rsidR="00FA4B2E" w:rsidRDefault="00000000">
            <w:pPr>
              <w:pStyle w:val="TableParagraph"/>
              <w:spacing w:line="166" w:lineRule="exact"/>
              <w:ind w:left="107"/>
              <w:rPr>
                <w:sz w:val="16"/>
              </w:rPr>
            </w:pPr>
            <w:r>
              <w:rPr>
                <w:sz w:val="16"/>
              </w:rPr>
              <w:t>XIX</w:t>
            </w:r>
          </w:p>
        </w:tc>
        <w:tc>
          <w:tcPr>
            <w:tcW w:w="2692" w:type="dxa"/>
          </w:tcPr>
          <w:p w14:paraId="657E06D4" w14:textId="77777777" w:rsidR="00FA4B2E" w:rsidRDefault="00FA4B2E">
            <w:pPr>
              <w:pStyle w:val="TableParagraph"/>
              <w:rPr>
                <w:sz w:val="18"/>
              </w:rPr>
            </w:pPr>
          </w:p>
          <w:p w14:paraId="2ED8DED7" w14:textId="77777777" w:rsidR="00FA4B2E" w:rsidRDefault="00000000">
            <w:pPr>
              <w:pStyle w:val="TableParagraph"/>
              <w:spacing w:before="158"/>
              <w:ind w:left="108"/>
              <w:rPr>
                <w:sz w:val="16"/>
              </w:rPr>
            </w:pPr>
            <w:r>
              <w:rPr>
                <w:sz w:val="16"/>
              </w:rPr>
              <w:t>Vera Cazorla, María Jesús</w:t>
            </w:r>
          </w:p>
        </w:tc>
        <w:tc>
          <w:tcPr>
            <w:tcW w:w="1701" w:type="dxa"/>
          </w:tcPr>
          <w:p w14:paraId="50E9A031" w14:textId="77777777" w:rsidR="00FA4B2E" w:rsidRDefault="00FA4B2E">
            <w:pPr>
              <w:pStyle w:val="TableParagraph"/>
              <w:spacing w:before="10"/>
              <w:rPr>
                <w:sz w:val="23"/>
              </w:rPr>
            </w:pPr>
          </w:p>
          <w:p w14:paraId="2DB35995" w14:textId="77777777" w:rsidR="00FA4B2E" w:rsidRDefault="00000000">
            <w:pPr>
              <w:pStyle w:val="TableParagraph"/>
              <w:ind w:left="111" w:right="154"/>
              <w:rPr>
                <w:sz w:val="16"/>
              </w:rPr>
            </w:pPr>
            <w:r>
              <w:rPr>
                <w:sz w:val="16"/>
              </w:rPr>
              <w:t>Filosofía y teoría de la Educación</w:t>
            </w:r>
          </w:p>
        </w:tc>
        <w:tc>
          <w:tcPr>
            <w:tcW w:w="2551" w:type="dxa"/>
          </w:tcPr>
          <w:p w14:paraId="5480848A" w14:textId="77777777" w:rsidR="00FA4B2E" w:rsidRDefault="00FA4B2E">
            <w:pPr>
              <w:pStyle w:val="TableParagraph"/>
              <w:rPr>
                <w:rFonts w:ascii="Times New Roman"/>
                <w:sz w:val="14"/>
              </w:rPr>
            </w:pPr>
          </w:p>
        </w:tc>
        <w:tc>
          <w:tcPr>
            <w:tcW w:w="1560" w:type="dxa"/>
          </w:tcPr>
          <w:p w14:paraId="6169930C" w14:textId="77777777" w:rsidR="00FA4B2E" w:rsidRDefault="00FA4B2E">
            <w:pPr>
              <w:pStyle w:val="TableParagraph"/>
              <w:rPr>
                <w:sz w:val="18"/>
              </w:rPr>
            </w:pPr>
          </w:p>
          <w:p w14:paraId="2A3B294C" w14:textId="77777777" w:rsidR="00FA4B2E" w:rsidRDefault="00000000">
            <w:pPr>
              <w:pStyle w:val="TableParagraph"/>
              <w:spacing w:before="158"/>
              <w:ind w:left="136" w:right="126"/>
              <w:jc w:val="center"/>
              <w:rPr>
                <w:sz w:val="16"/>
              </w:rPr>
            </w:pPr>
            <w:r>
              <w:rPr>
                <w:sz w:val="16"/>
              </w:rPr>
              <w:t>9788496502024</w:t>
            </w:r>
          </w:p>
        </w:tc>
        <w:tc>
          <w:tcPr>
            <w:tcW w:w="1097" w:type="dxa"/>
          </w:tcPr>
          <w:p w14:paraId="3AAC1EB4" w14:textId="77777777" w:rsidR="00FA4B2E" w:rsidRDefault="00FA4B2E">
            <w:pPr>
              <w:pStyle w:val="TableParagraph"/>
              <w:rPr>
                <w:sz w:val="18"/>
              </w:rPr>
            </w:pPr>
          </w:p>
          <w:p w14:paraId="7822ADEA" w14:textId="77777777" w:rsidR="00FA4B2E" w:rsidRDefault="00000000">
            <w:pPr>
              <w:pStyle w:val="TableParagraph"/>
              <w:spacing w:before="158"/>
              <w:ind w:left="182" w:right="169"/>
              <w:jc w:val="center"/>
              <w:rPr>
                <w:sz w:val="16"/>
              </w:rPr>
            </w:pPr>
            <w:r>
              <w:rPr>
                <w:sz w:val="16"/>
              </w:rPr>
              <w:t>12,00</w:t>
            </w:r>
          </w:p>
        </w:tc>
      </w:tr>
      <w:tr w:rsidR="00FA4B2E" w14:paraId="0F6756C6" w14:textId="77777777">
        <w:trPr>
          <w:trHeight w:val="736"/>
        </w:trPr>
        <w:tc>
          <w:tcPr>
            <w:tcW w:w="1838" w:type="dxa"/>
          </w:tcPr>
          <w:p w14:paraId="1A5515C9" w14:textId="77777777" w:rsidR="00FA4B2E" w:rsidRDefault="00000000">
            <w:pPr>
              <w:pStyle w:val="TableParagraph"/>
              <w:ind w:left="107" w:right="331"/>
              <w:rPr>
                <w:sz w:val="16"/>
              </w:rPr>
            </w:pPr>
            <w:r>
              <w:rPr>
                <w:sz w:val="16"/>
              </w:rPr>
              <w:t>El abandono de los estudiantes en las titulaciones de</w:t>
            </w:r>
          </w:p>
          <w:p w14:paraId="4D318301" w14:textId="77777777" w:rsidR="00FA4B2E" w:rsidRDefault="00000000">
            <w:pPr>
              <w:pStyle w:val="TableParagraph"/>
              <w:spacing w:line="166" w:lineRule="exact"/>
              <w:ind w:left="107"/>
              <w:rPr>
                <w:sz w:val="16"/>
              </w:rPr>
            </w:pPr>
            <w:r>
              <w:rPr>
                <w:sz w:val="16"/>
              </w:rPr>
              <w:t>ingenierias</w:t>
            </w:r>
          </w:p>
        </w:tc>
        <w:tc>
          <w:tcPr>
            <w:tcW w:w="2692" w:type="dxa"/>
          </w:tcPr>
          <w:p w14:paraId="7F7BA609" w14:textId="77777777" w:rsidR="00FA4B2E" w:rsidRDefault="00FA4B2E">
            <w:pPr>
              <w:pStyle w:val="TableParagraph"/>
              <w:spacing w:before="8"/>
              <w:rPr>
                <w:sz w:val="15"/>
              </w:rPr>
            </w:pPr>
          </w:p>
          <w:p w14:paraId="459D9DF5" w14:textId="77777777" w:rsidR="00FA4B2E" w:rsidRDefault="00000000">
            <w:pPr>
              <w:pStyle w:val="TableParagraph"/>
              <w:ind w:left="108" w:right="251"/>
              <w:rPr>
                <w:sz w:val="16"/>
              </w:rPr>
            </w:pPr>
            <w:r>
              <w:rPr>
                <w:sz w:val="16"/>
              </w:rPr>
              <w:t>Gutiérrez Ascanio, Ciro; Marrero Rodríguez, Gonzalo</w:t>
            </w:r>
          </w:p>
        </w:tc>
        <w:tc>
          <w:tcPr>
            <w:tcW w:w="1701" w:type="dxa"/>
          </w:tcPr>
          <w:p w14:paraId="4AC18F0E" w14:textId="77777777" w:rsidR="00FA4B2E" w:rsidRDefault="00FA4B2E">
            <w:pPr>
              <w:pStyle w:val="TableParagraph"/>
              <w:spacing w:before="10"/>
              <w:rPr>
                <w:sz w:val="23"/>
              </w:rPr>
            </w:pPr>
          </w:p>
          <w:p w14:paraId="7E99D7C3" w14:textId="77777777" w:rsidR="00FA4B2E" w:rsidRDefault="00000000">
            <w:pPr>
              <w:pStyle w:val="TableParagraph"/>
              <w:ind w:left="111"/>
              <w:rPr>
                <w:sz w:val="16"/>
              </w:rPr>
            </w:pPr>
            <w:r>
              <w:rPr>
                <w:sz w:val="16"/>
              </w:rPr>
              <w:t>Universidades</w:t>
            </w:r>
          </w:p>
        </w:tc>
        <w:tc>
          <w:tcPr>
            <w:tcW w:w="2551" w:type="dxa"/>
          </w:tcPr>
          <w:p w14:paraId="6EF73F36" w14:textId="77777777" w:rsidR="00FA4B2E" w:rsidRDefault="00FA4B2E">
            <w:pPr>
              <w:pStyle w:val="TableParagraph"/>
              <w:rPr>
                <w:rFonts w:ascii="Times New Roman"/>
                <w:sz w:val="14"/>
              </w:rPr>
            </w:pPr>
          </w:p>
        </w:tc>
        <w:tc>
          <w:tcPr>
            <w:tcW w:w="1560" w:type="dxa"/>
          </w:tcPr>
          <w:p w14:paraId="1E40DFB3" w14:textId="77777777" w:rsidR="00FA4B2E" w:rsidRDefault="00FA4B2E">
            <w:pPr>
              <w:pStyle w:val="TableParagraph"/>
              <w:spacing w:before="10"/>
              <w:rPr>
                <w:sz w:val="23"/>
              </w:rPr>
            </w:pPr>
          </w:p>
          <w:p w14:paraId="39D28ADA" w14:textId="77777777" w:rsidR="00FA4B2E" w:rsidRDefault="00000000">
            <w:pPr>
              <w:pStyle w:val="TableParagraph"/>
              <w:ind w:left="136" w:right="126"/>
              <w:jc w:val="center"/>
              <w:rPr>
                <w:sz w:val="16"/>
              </w:rPr>
            </w:pPr>
            <w:r>
              <w:rPr>
                <w:sz w:val="16"/>
              </w:rPr>
              <w:t>9788496502062</w:t>
            </w:r>
          </w:p>
        </w:tc>
        <w:tc>
          <w:tcPr>
            <w:tcW w:w="1097" w:type="dxa"/>
          </w:tcPr>
          <w:p w14:paraId="5D25A935" w14:textId="77777777" w:rsidR="00FA4B2E" w:rsidRDefault="00FA4B2E">
            <w:pPr>
              <w:pStyle w:val="TableParagraph"/>
              <w:spacing w:before="10"/>
              <w:rPr>
                <w:sz w:val="23"/>
              </w:rPr>
            </w:pPr>
          </w:p>
          <w:p w14:paraId="08D93232" w14:textId="77777777" w:rsidR="00FA4B2E" w:rsidRDefault="00000000">
            <w:pPr>
              <w:pStyle w:val="TableParagraph"/>
              <w:ind w:left="180" w:right="169"/>
              <w:jc w:val="center"/>
              <w:rPr>
                <w:sz w:val="16"/>
              </w:rPr>
            </w:pPr>
            <w:r>
              <w:rPr>
                <w:sz w:val="16"/>
              </w:rPr>
              <w:t>0,00</w:t>
            </w:r>
          </w:p>
        </w:tc>
      </w:tr>
      <w:tr w:rsidR="00FA4B2E" w14:paraId="263C88DB" w14:textId="77777777">
        <w:trPr>
          <w:trHeight w:val="366"/>
        </w:trPr>
        <w:tc>
          <w:tcPr>
            <w:tcW w:w="1838" w:type="dxa"/>
          </w:tcPr>
          <w:p w14:paraId="0A789CA9" w14:textId="77777777" w:rsidR="00FA4B2E" w:rsidRDefault="00000000">
            <w:pPr>
              <w:pStyle w:val="TableParagraph"/>
              <w:spacing w:line="180" w:lineRule="exact"/>
              <w:ind w:left="107"/>
              <w:rPr>
                <w:sz w:val="16"/>
              </w:rPr>
            </w:pPr>
            <w:r>
              <w:rPr>
                <w:sz w:val="16"/>
              </w:rPr>
              <w:t>Autonomía</w:t>
            </w:r>
            <w:r>
              <w:rPr>
                <w:spacing w:val="-3"/>
                <w:sz w:val="16"/>
              </w:rPr>
              <w:t xml:space="preserve"> </w:t>
            </w:r>
            <w:r>
              <w:rPr>
                <w:sz w:val="16"/>
              </w:rPr>
              <w:t>y</w:t>
            </w:r>
          </w:p>
          <w:p w14:paraId="501EB1BF" w14:textId="77777777" w:rsidR="00FA4B2E" w:rsidRDefault="00000000">
            <w:pPr>
              <w:pStyle w:val="TableParagraph"/>
              <w:spacing w:before="1" w:line="166" w:lineRule="exact"/>
              <w:ind w:left="107"/>
              <w:rPr>
                <w:sz w:val="16"/>
              </w:rPr>
            </w:pPr>
            <w:r>
              <w:rPr>
                <w:sz w:val="16"/>
              </w:rPr>
              <w:t>participación</w:t>
            </w:r>
          </w:p>
        </w:tc>
        <w:tc>
          <w:tcPr>
            <w:tcW w:w="2692" w:type="dxa"/>
          </w:tcPr>
          <w:p w14:paraId="4495C8A0" w14:textId="77777777" w:rsidR="00FA4B2E" w:rsidRDefault="00000000">
            <w:pPr>
              <w:pStyle w:val="TableParagraph"/>
              <w:spacing w:before="89"/>
              <w:ind w:left="108"/>
              <w:rPr>
                <w:sz w:val="16"/>
              </w:rPr>
            </w:pPr>
            <w:r>
              <w:rPr>
                <w:sz w:val="16"/>
              </w:rPr>
              <w:t>Bermúdez Suárez, Felipe</w:t>
            </w:r>
          </w:p>
        </w:tc>
        <w:tc>
          <w:tcPr>
            <w:tcW w:w="1701" w:type="dxa"/>
          </w:tcPr>
          <w:p w14:paraId="413E6C9B" w14:textId="77777777" w:rsidR="00FA4B2E" w:rsidRDefault="00000000">
            <w:pPr>
              <w:pStyle w:val="TableParagraph"/>
              <w:spacing w:line="180" w:lineRule="exact"/>
              <w:ind w:left="111"/>
              <w:rPr>
                <w:sz w:val="16"/>
              </w:rPr>
            </w:pPr>
            <w:r>
              <w:rPr>
                <w:sz w:val="16"/>
              </w:rPr>
              <w:t>RELIGIÓN</w:t>
            </w:r>
            <w:r>
              <w:rPr>
                <w:spacing w:val="-2"/>
                <w:sz w:val="16"/>
              </w:rPr>
              <w:t xml:space="preserve"> </w:t>
            </w:r>
            <w:r>
              <w:rPr>
                <w:sz w:val="16"/>
              </w:rPr>
              <w:t>Y</w:t>
            </w:r>
          </w:p>
          <w:p w14:paraId="12D93EEB" w14:textId="77777777" w:rsidR="00FA4B2E" w:rsidRDefault="00000000">
            <w:pPr>
              <w:pStyle w:val="TableParagraph"/>
              <w:spacing w:before="1" w:line="166" w:lineRule="exact"/>
              <w:ind w:left="111"/>
              <w:rPr>
                <w:sz w:val="16"/>
              </w:rPr>
            </w:pPr>
            <w:r>
              <w:rPr>
                <w:sz w:val="16"/>
              </w:rPr>
              <w:t>CREENCIAS</w:t>
            </w:r>
          </w:p>
        </w:tc>
        <w:tc>
          <w:tcPr>
            <w:tcW w:w="2551" w:type="dxa"/>
          </w:tcPr>
          <w:p w14:paraId="334F7139" w14:textId="77777777" w:rsidR="00FA4B2E" w:rsidRDefault="00FA4B2E">
            <w:pPr>
              <w:pStyle w:val="TableParagraph"/>
              <w:rPr>
                <w:rFonts w:ascii="Times New Roman"/>
                <w:sz w:val="14"/>
              </w:rPr>
            </w:pPr>
          </w:p>
        </w:tc>
        <w:tc>
          <w:tcPr>
            <w:tcW w:w="1560" w:type="dxa"/>
          </w:tcPr>
          <w:p w14:paraId="09B765DC" w14:textId="77777777" w:rsidR="00FA4B2E" w:rsidRDefault="00000000">
            <w:pPr>
              <w:pStyle w:val="TableParagraph"/>
              <w:spacing w:before="89"/>
              <w:ind w:left="136" w:right="126"/>
              <w:jc w:val="center"/>
              <w:rPr>
                <w:sz w:val="16"/>
              </w:rPr>
            </w:pPr>
            <w:r>
              <w:rPr>
                <w:sz w:val="16"/>
              </w:rPr>
              <w:t>9788496502093</w:t>
            </w:r>
          </w:p>
        </w:tc>
        <w:tc>
          <w:tcPr>
            <w:tcW w:w="1097" w:type="dxa"/>
          </w:tcPr>
          <w:p w14:paraId="5BCB6DB4" w14:textId="77777777" w:rsidR="00FA4B2E" w:rsidRDefault="00000000">
            <w:pPr>
              <w:pStyle w:val="TableParagraph"/>
              <w:spacing w:before="89"/>
              <w:ind w:left="182" w:right="169"/>
              <w:jc w:val="center"/>
              <w:rPr>
                <w:sz w:val="16"/>
              </w:rPr>
            </w:pPr>
            <w:r>
              <w:rPr>
                <w:sz w:val="16"/>
              </w:rPr>
              <w:t>12,00</w:t>
            </w:r>
          </w:p>
        </w:tc>
      </w:tr>
    </w:tbl>
    <w:p w14:paraId="7B5AF3B3" w14:textId="77777777" w:rsidR="00FA4B2E" w:rsidRDefault="00FA4B2E">
      <w:pPr>
        <w:pStyle w:val="Textoindependiente"/>
        <w:rPr>
          <w:sz w:val="20"/>
        </w:rPr>
      </w:pPr>
    </w:p>
    <w:p w14:paraId="6B44186E" w14:textId="77777777" w:rsidR="00FA4B2E" w:rsidRDefault="00FA4B2E">
      <w:pPr>
        <w:pStyle w:val="Textoindependiente"/>
        <w:spacing w:before="8"/>
        <w:rPr>
          <w:sz w:val="21"/>
        </w:rPr>
      </w:pPr>
    </w:p>
    <w:p w14:paraId="2E6A1E49" w14:textId="77777777" w:rsidR="00FA4B2E" w:rsidRDefault="00000000">
      <w:pPr>
        <w:ind w:left="5577" w:right="6456"/>
        <w:jc w:val="center"/>
        <w:rPr>
          <w:sz w:val="20"/>
        </w:rPr>
      </w:pPr>
      <w:r>
        <w:rPr>
          <w:sz w:val="20"/>
        </w:rPr>
        <w:t>-129-</w:t>
      </w:r>
    </w:p>
    <w:p w14:paraId="3818A6C5"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24C29BA6" w14:textId="77777777" w:rsidR="00FA4B2E" w:rsidRDefault="00FA4B2E">
      <w:pPr>
        <w:pStyle w:val="Textoindependiente"/>
        <w:rPr>
          <w:sz w:val="20"/>
        </w:rPr>
      </w:pPr>
    </w:p>
    <w:p w14:paraId="58D9FF1A" w14:textId="77777777" w:rsidR="00FA4B2E" w:rsidRDefault="00FA4B2E">
      <w:pPr>
        <w:pStyle w:val="Textoindependiente"/>
        <w:rPr>
          <w:sz w:val="20"/>
        </w:rPr>
      </w:pPr>
    </w:p>
    <w:p w14:paraId="3E1C7371" w14:textId="77777777" w:rsidR="00FA4B2E" w:rsidRDefault="00FA4B2E">
      <w:pPr>
        <w:pStyle w:val="Textoindependiente"/>
        <w:rPr>
          <w:sz w:val="20"/>
        </w:rPr>
      </w:pPr>
    </w:p>
    <w:p w14:paraId="64859E93" w14:textId="77777777" w:rsidR="00FA4B2E" w:rsidRDefault="00FA4B2E">
      <w:pPr>
        <w:pStyle w:val="Textoindependiente"/>
        <w:rPr>
          <w:sz w:val="20"/>
        </w:rPr>
      </w:pPr>
    </w:p>
    <w:p w14:paraId="75215626" w14:textId="77777777" w:rsidR="00FA4B2E" w:rsidRDefault="00FA4B2E">
      <w:pPr>
        <w:pStyle w:val="Textoindependiente"/>
        <w:rPr>
          <w:sz w:val="20"/>
        </w:rPr>
      </w:pPr>
    </w:p>
    <w:p w14:paraId="1AF2ED76" w14:textId="77777777" w:rsidR="00FA4B2E" w:rsidRDefault="00FA4B2E">
      <w:pPr>
        <w:pStyle w:val="Textoindependiente"/>
        <w:rPr>
          <w:sz w:val="20"/>
        </w:rPr>
      </w:pPr>
    </w:p>
    <w:p w14:paraId="748C92DE" w14:textId="77777777" w:rsidR="00FA4B2E" w:rsidRDefault="00FA4B2E">
      <w:pPr>
        <w:pStyle w:val="Textoindependiente"/>
        <w:rPr>
          <w:sz w:val="20"/>
        </w:rPr>
      </w:pPr>
    </w:p>
    <w:p w14:paraId="4FEB4808" w14:textId="77777777" w:rsidR="00FA4B2E" w:rsidRDefault="00FA4B2E">
      <w:pPr>
        <w:pStyle w:val="Textoindependiente"/>
        <w:rPr>
          <w:sz w:val="20"/>
        </w:rPr>
      </w:pPr>
    </w:p>
    <w:p w14:paraId="10373EA4" w14:textId="77777777" w:rsidR="00FA4B2E" w:rsidRDefault="00FA4B2E">
      <w:pPr>
        <w:pStyle w:val="Textoindependiente"/>
        <w:rPr>
          <w:sz w:val="20"/>
        </w:rPr>
      </w:pPr>
    </w:p>
    <w:p w14:paraId="326AC3FD"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3C9195DC" w14:textId="77777777">
        <w:trPr>
          <w:trHeight w:val="184"/>
        </w:trPr>
        <w:tc>
          <w:tcPr>
            <w:tcW w:w="1838" w:type="dxa"/>
            <w:tcBorders>
              <w:bottom w:val="double" w:sz="1" w:space="0" w:color="000000"/>
            </w:tcBorders>
          </w:tcPr>
          <w:p w14:paraId="44ED9368"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693CD618"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5DEE4456"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18C08D7B"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2E00734A"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62539BEC" w14:textId="77777777" w:rsidR="00FA4B2E" w:rsidRDefault="00000000">
            <w:pPr>
              <w:pStyle w:val="TableParagraph"/>
              <w:spacing w:line="164" w:lineRule="exact"/>
              <w:ind w:left="184" w:right="169"/>
              <w:jc w:val="center"/>
              <w:rPr>
                <w:sz w:val="16"/>
              </w:rPr>
            </w:pPr>
            <w:r>
              <w:rPr>
                <w:sz w:val="16"/>
              </w:rPr>
              <w:t>Precio (€)</w:t>
            </w:r>
          </w:p>
        </w:tc>
      </w:tr>
      <w:tr w:rsidR="00FA4B2E" w14:paraId="19DCCC52" w14:textId="77777777">
        <w:trPr>
          <w:trHeight w:val="531"/>
        </w:trPr>
        <w:tc>
          <w:tcPr>
            <w:tcW w:w="1838" w:type="dxa"/>
            <w:tcBorders>
              <w:top w:val="double" w:sz="1" w:space="0" w:color="000000"/>
            </w:tcBorders>
          </w:tcPr>
          <w:p w14:paraId="382EECB1" w14:textId="77777777" w:rsidR="00FA4B2E" w:rsidRDefault="00000000">
            <w:pPr>
              <w:pStyle w:val="TableParagraph"/>
              <w:spacing w:before="70"/>
              <w:ind w:left="107" w:right="331"/>
              <w:rPr>
                <w:sz w:val="16"/>
              </w:rPr>
            </w:pPr>
            <w:r>
              <w:rPr>
                <w:sz w:val="16"/>
              </w:rPr>
              <w:t>Una introducción al Renting</w:t>
            </w:r>
          </w:p>
        </w:tc>
        <w:tc>
          <w:tcPr>
            <w:tcW w:w="2692" w:type="dxa"/>
            <w:tcBorders>
              <w:top w:val="double" w:sz="1" w:space="0" w:color="000000"/>
            </w:tcBorders>
          </w:tcPr>
          <w:p w14:paraId="7B3B1EFC" w14:textId="77777777" w:rsidR="00FA4B2E" w:rsidRDefault="00000000">
            <w:pPr>
              <w:pStyle w:val="TableParagraph"/>
              <w:spacing w:line="163" w:lineRule="exact"/>
              <w:ind w:left="108"/>
              <w:rPr>
                <w:sz w:val="16"/>
              </w:rPr>
            </w:pPr>
            <w:r>
              <w:rPr>
                <w:sz w:val="16"/>
              </w:rPr>
              <w:t>Verona Martel, Mª Concepción;</w:t>
            </w:r>
          </w:p>
          <w:p w14:paraId="26209DD6" w14:textId="77777777" w:rsidR="00FA4B2E" w:rsidRDefault="00000000">
            <w:pPr>
              <w:pStyle w:val="TableParagraph"/>
              <w:spacing w:before="5" w:line="182" w:lineRule="exact"/>
              <w:ind w:left="108" w:right="481"/>
              <w:rPr>
                <w:sz w:val="16"/>
              </w:rPr>
            </w:pPr>
            <w:r>
              <w:rPr>
                <w:sz w:val="16"/>
              </w:rPr>
              <w:t>García Padrón, Yaiza; Reyes Padilla, Mª Gracia</w:t>
            </w:r>
          </w:p>
        </w:tc>
        <w:tc>
          <w:tcPr>
            <w:tcW w:w="1701" w:type="dxa"/>
            <w:tcBorders>
              <w:top w:val="double" w:sz="1" w:space="0" w:color="000000"/>
            </w:tcBorders>
          </w:tcPr>
          <w:p w14:paraId="4C53F0FC" w14:textId="77777777" w:rsidR="00FA4B2E" w:rsidRDefault="00FA4B2E">
            <w:pPr>
              <w:pStyle w:val="TableParagraph"/>
              <w:spacing w:before="2"/>
              <w:rPr>
                <w:sz w:val="14"/>
              </w:rPr>
            </w:pPr>
          </w:p>
          <w:p w14:paraId="4B50D002" w14:textId="77777777" w:rsidR="00FA4B2E" w:rsidRDefault="00000000">
            <w:pPr>
              <w:pStyle w:val="TableParagraph"/>
              <w:ind w:left="111"/>
              <w:rPr>
                <w:sz w:val="16"/>
              </w:rPr>
            </w:pPr>
            <w:r>
              <w:rPr>
                <w:sz w:val="16"/>
              </w:rPr>
              <w:t>Ecología aplicada</w:t>
            </w:r>
          </w:p>
        </w:tc>
        <w:tc>
          <w:tcPr>
            <w:tcW w:w="2551" w:type="dxa"/>
            <w:tcBorders>
              <w:top w:val="double" w:sz="1" w:space="0" w:color="000000"/>
            </w:tcBorders>
          </w:tcPr>
          <w:p w14:paraId="7648BC1B" w14:textId="77777777" w:rsidR="00FA4B2E" w:rsidRDefault="00FA4B2E">
            <w:pPr>
              <w:pStyle w:val="TableParagraph"/>
              <w:rPr>
                <w:rFonts w:ascii="Times New Roman"/>
                <w:sz w:val="14"/>
              </w:rPr>
            </w:pPr>
          </w:p>
        </w:tc>
        <w:tc>
          <w:tcPr>
            <w:tcW w:w="1560" w:type="dxa"/>
            <w:tcBorders>
              <w:top w:val="double" w:sz="1" w:space="0" w:color="000000"/>
            </w:tcBorders>
          </w:tcPr>
          <w:p w14:paraId="5F6560C7" w14:textId="77777777" w:rsidR="00FA4B2E" w:rsidRDefault="00FA4B2E">
            <w:pPr>
              <w:pStyle w:val="TableParagraph"/>
              <w:spacing w:before="2"/>
              <w:rPr>
                <w:sz w:val="14"/>
              </w:rPr>
            </w:pPr>
          </w:p>
          <w:p w14:paraId="4F3E8DA1" w14:textId="77777777" w:rsidR="00FA4B2E" w:rsidRDefault="00000000">
            <w:pPr>
              <w:pStyle w:val="TableParagraph"/>
              <w:ind w:left="136" w:right="126"/>
              <w:jc w:val="center"/>
              <w:rPr>
                <w:sz w:val="16"/>
              </w:rPr>
            </w:pPr>
            <w:r>
              <w:rPr>
                <w:sz w:val="16"/>
              </w:rPr>
              <w:t>9788496502055</w:t>
            </w:r>
          </w:p>
        </w:tc>
        <w:tc>
          <w:tcPr>
            <w:tcW w:w="1097" w:type="dxa"/>
            <w:tcBorders>
              <w:top w:val="double" w:sz="1" w:space="0" w:color="000000"/>
            </w:tcBorders>
          </w:tcPr>
          <w:p w14:paraId="2DCC4370" w14:textId="77777777" w:rsidR="00FA4B2E" w:rsidRDefault="00FA4B2E">
            <w:pPr>
              <w:pStyle w:val="TableParagraph"/>
              <w:spacing w:before="2"/>
              <w:rPr>
                <w:sz w:val="14"/>
              </w:rPr>
            </w:pPr>
          </w:p>
          <w:p w14:paraId="1043F363" w14:textId="77777777" w:rsidR="00FA4B2E" w:rsidRDefault="00000000">
            <w:pPr>
              <w:pStyle w:val="TableParagraph"/>
              <w:ind w:left="179" w:right="169"/>
              <w:jc w:val="center"/>
              <w:rPr>
                <w:sz w:val="16"/>
              </w:rPr>
            </w:pPr>
            <w:r>
              <w:rPr>
                <w:sz w:val="16"/>
              </w:rPr>
              <w:t>8,00</w:t>
            </w:r>
          </w:p>
        </w:tc>
      </w:tr>
      <w:tr w:rsidR="00FA4B2E" w14:paraId="4E81FEE7" w14:textId="77777777">
        <w:trPr>
          <w:trHeight w:val="369"/>
        </w:trPr>
        <w:tc>
          <w:tcPr>
            <w:tcW w:w="1838" w:type="dxa"/>
          </w:tcPr>
          <w:p w14:paraId="469737D6" w14:textId="77777777" w:rsidR="00FA4B2E" w:rsidRDefault="00000000">
            <w:pPr>
              <w:pStyle w:val="TableParagraph"/>
              <w:spacing w:before="1" w:line="184" w:lineRule="exact"/>
              <w:ind w:left="107" w:right="99"/>
              <w:rPr>
                <w:sz w:val="16"/>
              </w:rPr>
            </w:pPr>
            <w:r>
              <w:rPr>
                <w:sz w:val="16"/>
              </w:rPr>
              <w:t>Los pozos de nieve de Gran Canaria</w:t>
            </w:r>
          </w:p>
        </w:tc>
        <w:tc>
          <w:tcPr>
            <w:tcW w:w="2692" w:type="dxa"/>
          </w:tcPr>
          <w:p w14:paraId="3245E29C" w14:textId="77777777" w:rsidR="00FA4B2E" w:rsidRDefault="00000000">
            <w:pPr>
              <w:pStyle w:val="TableParagraph"/>
              <w:spacing w:before="89"/>
              <w:ind w:left="108"/>
              <w:rPr>
                <w:sz w:val="16"/>
              </w:rPr>
            </w:pPr>
            <w:r>
              <w:rPr>
                <w:sz w:val="16"/>
              </w:rPr>
              <w:t>Miranda Calderín, Salvador</w:t>
            </w:r>
          </w:p>
        </w:tc>
        <w:tc>
          <w:tcPr>
            <w:tcW w:w="1701" w:type="dxa"/>
          </w:tcPr>
          <w:p w14:paraId="3E135AA8" w14:textId="77777777" w:rsidR="00FA4B2E" w:rsidRDefault="00000000">
            <w:pPr>
              <w:pStyle w:val="TableParagraph"/>
              <w:spacing w:before="89"/>
              <w:ind w:left="111"/>
              <w:rPr>
                <w:sz w:val="16"/>
              </w:rPr>
            </w:pPr>
            <w:r>
              <w:rPr>
                <w:sz w:val="16"/>
              </w:rPr>
              <w:t>Geografía regional</w:t>
            </w:r>
          </w:p>
        </w:tc>
        <w:tc>
          <w:tcPr>
            <w:tcW w:w="2551" w:type="dxa"/>
          </w:tcPr>
          <w:p w14:paraId="0789ACA9" w14:textId="77777777" w:rsidR="00FA4B2E" w:rsidRDefault="00FA4B2E">
            <w:pPr>
              <w:pStyle w:val="TableParagraph"/>
              <w:rPr>
                <w:rFonts w:ascii="Times New Roman"/>
                <w:sz w:val="14"/>
              </w:rPr>
            </w:pPr>
          </w:p>
        </w:tc>
        <w:tc>
          <w:tcPr>
            <w:tcW w:w="1560" w:type="dxa"/>
          </w:tcPr>
          <w:p w14:paraId="47B189C3" w14:textId="77777777" w:rsidR="00FA4B2E" w:rsidRDefault="00000000">
            <w:pPr>
              <w:pStyle w:val="TableParagraph"/>
              <w:spacing w:before="89"/>
              <w:ind w:left="136" w:right="126"/>
              <w:jc w:val="center"/>
              <w:rPr>
                <w:sz w:val="16"/>
              </w:rPr>
            </w:pPr>
            <w:r>
              <w:rPr>
                <w:sz w:val="16"/>
              </w:rPr>
              <w:t>9788496502192</w:t>
            </w:r>
          </w:p>
        </w:tc>
        <w:tc>
          <w:tcPr>
            <w:tcW w:w="1097" w:type="dxa"/>
          </w:tcPr>
          <w:p w14:paraId="00FEEACA" w14:textId="77777777" w:rsidR="00FA4B2E" w:rsidRDefault="00000000">
            <w:pPr>
              <w:pStyle w:val="TableParagraph"/>
              <w:spacing w:before="89"/>
              <w:ind w:left="182" w:right="169"/>
              <w:jc w:val="center"/>
              <w:rPr>
                <w:sz w:val="16"/>
              </w:rPr>
            </w:pPr>
            <w:r>
              <w:rPr>
                <w:sz w:val="16"/>
              </w:rPr>
              <w:t>20,00</w:t>
            </w:r>
          </w:p>
        </w:tc>
      </w:tr>
      <w:tr w:rsidR="00FA4B2E" w14:paraId="38EE087F" w14:textId="77777777">
        <w:trPr>
          <w:trHeight w:val="551"/>
        </w:trPr>
        <w:tc>
          <w:tcPr>
            <w:tcW w:w="1838" w:type="dxa"/>
          </w:tcPr>
          <w:p w14:paraId="6C1CD49C" w14:textId="77777777" w:rsidR="00FA4B2E" w:rsidRDefault="00000000">
            <w:pPr>
              <w:pStyle w:val="TableParagraph"/>
              <w:spacing w:before="89"/>
              <w:ind w:left="107" w:right="571"/>
              <w:rPr>
                <w:sz w:val="16"/>
              </w:rPr>
            </w:pPr>
            <w:r>
              <w:rPr>
                <w:sz w:val="16"/>
              </w:rPr>
              <w:t>Con quien tanto quería</w:t>
            </w:r>
          </w:p>
        </w:tc>
        <w:tc>
          <w:tcPr>
            <w:tcW w:w="2692" w:type="dxa"/>
          </w:tcPr>
          <w:p w14:paraId="2915512B" w14:textId="77777777" w:rsidR="00FA4B2E" w:rsidRDefault="00000000">
            <w:pPr>
              <w:pStyle w:val="TableParagraph"/>
              <w:ind w:left="108" w:right="250"/>
              <w:rPr>
                <w:sz w:val="16"/>
              </w:rPr>
            </w:pPr>
            <w:r>
              <w:rPr>
                <w:sz w:val="16"/>
              </w:rPr>
              <w:t>Santana Martel, Eladio; Santana Henríquez, Germán; Quevedo</w:t>
            </w:r>
          </w:p>
          <w:p w14:paraId="31D7B910" w14:textId="77777777" w:rsidR="00FA4B2E" w:rsidRDefault="00000000">
            <w:pPr>
              <w:pStyle w:val="TableParagraph"/>
              <w:spacing w:line="165" w:lineRule="exact"/>
              <w:ind w:left="108"/>
              <w:rPr>
                <w:sz w:val="16"/>
              </w:rPr>
            </w:pPr>
            <w:r>
              <w:rPr>
                <w:sz w:val="16"/>
              </w:rPr>
              <w:t>García, Francisco</w:t>
            </w:r>
          </w:p>
        </w:tc>
        <w:tc>
          <w:tcPr>
            <w:tcW w:w="1701" w:type="dxa"/>
          </w:tcPr>
          <w:p w14:paraId="3BE35781" w14:textId="77777777" w:rsidR="00FA4B2E" w:rsidRDefault="00FA4B2E">
            <w:pPr>
              <w:pStyle w:val="TableParagraph"/>
              <w:spacing w:before="8"/>
              <w:rPr>
                <w:sz w:val="15"/>
              </w:rPr>
            </w:pPr>
          </w:p>
          <w:p w14:paraId="1BA0CEA6" w14:textId="77777777" w:rsidR="00FA4B2E" w:rsidRDefault="00000000">
            <w:pPr>
              <w:pStyle w:val="TableParagraph"/>
              <w:ind w:left="111"/>
              <w:rPr>
                <w:sz w:val="16"/>
              </w:rPr>
            </w:pPr>
            <w:r>
              <w:rPr>
                <w:sz w:val="16"/>
              </w:rPr>
              <w:t>SocioLingüística</w:t>
            </w:r>
          </w:p>
        </w:tc>
        <w:tc>
          <w:tcPr>
            <w:tcW w:w="2551" w:type="dxa"/>
          </w:tcPr>
          <w:p w14:paraId="03248788" w14:textId="77777777" w:rsidR="00FA4B2E" w:rsidRDefault="00FA4B2E">
            <w:pPr>
              <w:pStyle w:val="TableParagraph"/>
              <w:spacing w:before="8"/>
              <w:rPr>
                <w:sz w:val="15"/>
              </w:rPr>
            </w:pPr>
          </w:p>
          <w:p w14:paraId="2B701BFD" w14:textId="77777777" w:rsidR="00FA4B2E" w:rsidRDefault="00000000">
            <w:pPr>
              <w:pStyle w:val="TableParagraph"/>
              <w:ind w:left="109"/>
              <w:rPr>
                <w:sz w:val="16"/>
              </w:rPr>
            </w:pPr>
            <w:r>
              <w:rPr>
                <w:sz w:val="16"/>
              </w:rPr>
              <w:t>Congresos y Homenajes</w:t>
            </w:r>
          </w:p>
        </w:tc>
        <w:tc>
          <w:tcPr>
            <w:tcW w:w="1560" w:type="dxa"/>
          </w:tcPr>
          <w:p w14:paraId="06EE7981" w14:textId="77777777" w:rsidR="00FA4B2E" w:rsidRDefault="00FA4B2E">
            <w:pPr>
              <w:pStyle w:val="TableParagraph"/>
              <w:spacing w:before="8"/>
              <w:rPr>
                <w:sz w:val="15"/>
              </w:rPr>
            </w:pPr>
          </w:p>
          <w:p w14:paraId="05B80403" w14:textId="77777777" w:rsidR="00FA4B2E" w:rsidRDefault="00000000">
            <w:pPr>
              <w:pStyle w:val="TableParagraph"/>
              <w:ind w:left="136" w:right="126"/>
              <w:jc w:val="center"/>
              <w:rPr>
                <w:sz w:val="16"/>
              </w:rPr>
            </w:pPr>
            <w:r>
              <w:rPr>
                <w:sz w:val="16"/>
              </w:rPr>
              <w:t>9788496131439</w:t>
            </w:r>
          </w:p>
        </w:tc>
        <w:tc>
          <w:tcPr>
            <w:tcW w:w="1097" w:type="dxa"/>
          </w:tcPr>
          <w:p w14:paraId="7F7E98C4" w14:textId="77777777" w:rsidR="00FA4B2E" w:rsidRDefault="00FA4B2E">
            <w:pPr>
              <w:pStyle w:val="TableParagraph"/>
              <w:spacing w:before="8"/>
              <w:rPr>
                <w:sz w:val="15"/>
              </w:rPr>
            </w:pPr>
          </w:p>
          <w:p w14:paraId="36B78174" w14:textId="77777777" w:rsidR="00FA4B2E" w:rsidRDefault="00000000">
            <w:pPr>
              <w:pStyle w:val="TableParagraph"/>
              <w:ind w:left="182" w:right="169"/>
              <w:jc w:val="center"/>
              <w:rPr>
                <w:sz w:val="16"/>
              </w:rPr>
            </w:pPr>
            <w:r>
              <w:rPr>
                <w:sz w:val="16"/>
              </w:rPr>
              <w:t>25,00</w:t>
            </w:r>
          </w:p>
        </w:tc>
      </w:tr>
      <w:tr w:rsidR="00FA4B2E" w14:paraId="1C7B7DCE" w14:textId="77777777">
        <w:trPr>
          <w:trHeight w:val="366"/>
        </w:trPr>
        <w:tc>
          <w:tcPr>
            <w:tcW w:w="1838" w:type="dxa"/>
          </w:tcPr>
          <w:p w14:paraId="1EC8C34F" w14:textId="77777777" w:rsidR="00FA4B2E" w:rsidRDefault="00000000">
            <w:pPr>
              <w:pStyle w:val="TableParagraph"/>
              <w:spacing w:before="89"/>
              <w:ind w:left="107"/>
              <w:rPr>
                <w:sz w:val="16"/>
              </w:rPr>
            </w:pPr>
            <w:r>
              <w:rPr>
                <w:sz w:val="16"/>
              </w:rPr>
              <w:t>Vegueta</w:t>
            </w:r>
          </w:p>
        </w:tc>
        <w:tc>
          <w:tcPr>
            <w:tcW w:w="2692" w:type="dxa"/>
          </w:tcPr>
          <w:p w14:paraId="16F97901" w14:textId="77777777" w:rsidR="00FA4B2E" w:rsidRDefault="00000000">
            <w:pPr>
              <w:pStyle w:val="TableParagraph"/>
              <w:spacing w:before="3" w:line="182" w:lineRule="exact"/>
              <w:ind w:left="108" w:right="197"/>
              <w:rPr>
                <w:sz w:val="16"/>
              </w:rPr>
            </w:pPr>
            <w:r>
              <w:rPr>
                <w:sz w:val="16"/>
              </w:rPr>
              <w:t>Hernández Socorro, María de los Reyes</w:t>
            </w:r>
          </w:p>
        </w:tc>
        <w:tc>
          <w:tcPr>
            <w:tcW w:w="1701" w:type="dxa"/>
          </w:tcPr>
          <w:p w14:paraId="7BA3E3E4" w14:textId="77777777" w:rsidR="00FA4B2E" w:rsidRDefault="00000000">
            <w:pPr>
              <w:pStyle w:val="TableParagraph"/>
              <w:spacing w:before="89"/>
              <w:ind w:left="111"/>
              <w:rPr>
                <w:sz w:val="16"/>
              </w:rPr>
            </w:pPr>
            <w:r>
              <w:rPr>
                <w:sz w:val="16"/>
              </w:rPr>
              <w:t>Historia</w:t>
            </w:r>
          </w:p>
        </w:tc>
        <w:tc>
          <w:tcPr>
            <w:tcW w:w="2551" w:type="dxa"/>
          </w:tcPr>
          <w:p w14:paraId="596A9B6F" w14:textId="77777777" w:rsidR="00FA4B2E" w:rsidRDefault="00000000">
            <w:pPr>
              <w:pStyle w:val="TableParagraph"/>
              <w:spacing w:before="3" w:line="182" w:lineRule="exact"/>
              <w:ind w:left="109" w:right="99"/>
              <w:rPr>
                <w:sz w:val="16"/>
              </w:rPr>
            </w:pPr>
            <w:r>
              <w:rPr>
                <w:sz w:val="16"/>
              </w:rPr>
              <w:t>Revista Vegueta: Anuario de la Facultad de Geografía e Historia</w:t>
            </w:r>
          </w:p>
        </w:tc>
        <w:tc>
          <w:tcPr>
            <w:tcW w:w="1560" w:type="dxa"/>
          </w:tcPr>
          <w:p w14:paraId="69D9EA08" w14:textId="77777777" w:rsidR="00FA4B2E" w:rsidRDefault="00000000">
            <w:pPr>
              <w:pStyle w:val="TableParagraph"/>
              <w:spacing w:before="89"/>
              <w:ind w:left="136" w:right="126"/>
              <w:jc w:val="center"/>
              <w:rPr>
                <w:sz w:val="16"/>
              </w:rPr>
            </w:pPr>
            <w:r>
              <w:rPr>
                <w:sz w:val="16"/>
              </w:rPr>
              <w:t>9771133598085</w:t>
            </w:r>
          </w:p>
        </w:tc>
        <w:tc>
          <w:tcPr>
            <w:tcW w:w="1097" w:type="dxa"/>
          </w:tcPr>
          <w:p w14:paraId="67F426A5" w14:textId="77777777" w:rsidR="00FA4B2E" w:rsidRDefault="00000000">
            <w:pPr>
              <w:pStyle w:val="TableParagraph"/>
              <w:spacing w:before="89"/>
              <w:ind w:left="182" w:right="169"/>
              <w:jc w:val="center"/>
              <w:rPr>
                <w:sz w:val="16"/>
              </w:rPr>
            </w:pPr>
            <w:r>
              <w:rPr>
                <w:sz w:val="16"/>
              </w:rPr>
              <w:t>16,00</w:t>
            </w:r>
          </w:p>
        </w:tc>
      </w:tr>
      <w:tr w:rsidR="00FA4B2E" w14:paraId="58228C0D" w14:textId="77777777">
        <w:trPr>
          <w:trHeight w:val="369"/>
        </w:trPr>
        <w:tc>
          <w:tcPr>
            <w:tcW w:w="1838" w:type="dxa"/>
          </w:tcPr>
          <w:p w14:paraId="489616F6" w14:textId="77777777" w:rsidR="00FA4B2E" w:rsidRDefault="00000000">
            <w:pPr>
              <w:pStyle w:val="TableParagraph"/>
              <w:spacing w:before="92"/>
              <w:ind w:left="107"/>
              <w:rPr>
                <w:sz w:val="16"/>
              </w:rPr>
            </w:pPr>
            <w:r>
              <w:rPr>
                <w:sz w:val="16"/>
              </w:rPr>
              <w:t>El cuerpo</w:t>
            </w:r>
          </w:p>
        </w:tc>
        <w:tc>
          <w:tcPr>
            <w:tcW w:w="2692" w:type="dxa"/>
          </w:tcPr>
          <w:p w14:paraId="40FBAE03" w14:textId="77777777" w:rsidR="00FA4B2E" w:rsidRDefault="00000000">
            <w:pPr>
              <w:pStyle w:val="TableParagraph"/>
              <w:spacing w:before="1" w:line="184" w:lineRule="exact"/>
              <w:ind w:left="108" w:right="508"/>
              <w:rPr>
                <w:sz w:val="16"/>
              </w:rPr>
            </w:pPr>
            <w:r>
              <w:rPr>
                <w:sz w:val="16"/>
              </w:rPr>
              <w:t>Padorno Navarro, Eugenio; Santana Henríquez, Germán</w:t>
            </w:r>
          </w:p>
        </w:tc>
        <w:tc>
          <w:tcPr>
            <w:tcW w:w="1701" w:type="dxa"/>
          </w:tcPr>
          <w:p w14:paraId="124F9058" w14:textId="77777777" w:rsidR="00FA4B2E" w:rsidRDefault="00000000">
            <w:pPr>
              <w:pStyle w:val="TableParagraph"/>
              <w:spacing w:before="92"/>
              <w:ind w:left="111"/>
              <w:rPr>
                <w:sz w:val="16"/>
              </w:rPr>
            </w:pPr>
            <w:r>
              <w:rPr>
                <w:sz w:val="16"/>
              </w:rPr>
              <w:t>Teoría del arte</w:t>
            </w:r>
          </w:p>
        </w:tc>
        <w:tc>
          <w:tcPr>
            <w:tcW w:w="2551" w:type="dxa"/>
          </w:tcPr>
          <w:p w14:paraId="11613EFD" w14:textId="77777777" w:rsidR="00FA4B2E" w:rsidRDefault="00FA4B2E">
            <w:pPr>
              <w:pStyle w:val="TableParagraph"/>
              <w:rPr>
                <w:rFonts w:ascii="Times New Roman"/>
                <w:sz w:val="14"/>
              </w:rPr>
            </w:pPr>
          </w:p>
        </w:tc>
        <w:tc>
          <w:tcPr>
            <w:tcW w:w="1560" w:type="dxa"/>
          </w:tcPr>
          <w:p w14:paraId="5ABA1A2B" w14:textId="77777777" w:rsidR="00FA4B2E" w:rsidRDefault="00000000">
            <w:pPr>
              <w:pStyle w:val="TableParagraph"/>
              <w:spacing w:before="92"/>
              <w:ind w:left="136" w:right="126"/>
              <w:jc w:val="center"/>
              <w:rPr>
                <w:sz w:val="16"/>
              </w:rPr>
            </w:pPr>
            <w:r>
              <w:rPr>
                <w:sz w:val="16"/>
              </w:rPr>
              <w:t>9788496502246</w:t>
            </w:r>
          </w:p>
        </w:tc>
        <w:tc>
          <w:tcPr>
            <w:tcW w:w="1097" w:type="dxa"/>
          </w:tcPr>
          <w:p w14:paraId="308ACE8C" w14:textId="77777777" w:rsidR="00FA4B2E" w:rsidRDefault="00000000">
            <w:pPr>
              <w:pStyle w:val="TableParagraph"/>
              <w:spacing w:before="92"/>
              <w:ind w:left="182" w:right="169"/>
              <w:jc w:val="center"/>
              <w:rPr>
                <w:sz w:val="16"/>
              </w:rPr>
            </w:pPr>
            <w:r>
              <w:rPr>
                <w:sz w:val="16"/>
              </w:rPr>
              <w:t>12,00</w:t>
            </w:r>
          </w:p>
        </w:tc>
      </w:tr>
      <w:tr w:rsidR="00FA4B2E" w14:paraId="3F1FEDC5" w14:textId="77777777">
        <w:trPr>
          <w:trHeight w:val="736"/>
        </w:trPr>
        <w:tc>
          <w:tcPr>
            <w:tcW w:w="1838" w:type="dxa"/>
          </w:tcPr>
          <w:p w14:paraId="4063BB98" w14:textId="77777777" w:rsidR="00FA4B2E" w:rsidRDefault="00000000">
            <w:pPr>
              <w:pStyle w:val="TableParagraph"/>
              <w:ind w:left="107" w:right="187"/>
              <w:jc w:val="both"/>
              <w:rPr>
                <w:sz w:val="16"/>
              </w:rPr>
            </w:pPr>
            <w:r>
              <w:rPr>
                <w:sz w:val="16"/>
              </w:rPr>
              <w:t>Sobre la composición de los medicamentos según los lugares.</w:t>
            </w:r>
          </w:p>
          <w:p w14:paraId="4D208D23" w14:textId="77777777" w:rsidR="00FA4B2E" w:rsidRDefault="00000000">
            <w:pPr>
              <w:pStyle w:val="TableParagraph"/>
              <w:spacing w:line="166" w:lineRule="exact"/>
              <w:ind w:left="107"/>
              <w:jc w:val="both"/>
              <w:rPr>
                <w:sz w:val="16"/>
              </w:rPr>
            </w:pPr>
            <w:r>
              <w:rPr>
                <w:sz w:val="16"/>
              </w:rPr>
              <w:t>Libro II</w:t>
            </w:r>
          </w:p>
        </w:tc>
        <w:tc>
          <w:tcPr>
            <w:tcW w:w="2692" w:type="dxa"/>
          </w:tcPr>
          <w:p w14:paraId="74D34629" w14:textId="77777777" w:rsidR="00FA4B2E" w:rsidRDefault="00FA4B2E">
            <w:pPr>
              <w:pStyle w:val="TableParagraph"/>
              <w:spacing w:before="10"/>
              <w:rPr>
                <w:sz w:val="23"/>
              </w:rPr>
            </w:pPr>
          </w:p>
          <w:p w14:paraId="683799EA" w14:textId="77777777" w:rsidR="00FA4B2E" w:rsidRDefault="00000000">
            <w:pPr>
              <w:pStyle w:val="TableParagraph"/>
              <w:ind w:left="108"/>
              <w:rPr>
                <w:sz w:val="16"/>
              </w:rPr>
            </w:pPr>
            <w:r>
              <w:rPr>
                <w:sz w:val="16"/>
              </w:rPr>
              <w:t>Santana Henríquez, Germán</w:t>
            </w:r>
          </w:p>
        </w:tc>
        <w:tc>
          <w:tcPr>
            <w:tcW w:w="1701" w:type="dxa"/>
          </w:tcPr>
          <w:p w14:paraId="38188C23" w14:textId="77777777" w:rsidR="00FA4B2E" w:rsidRDefault="00000000">
            <w:pPr>
              <w:pStyle w:val="TableParagraph"/>
              <w:spacing w:before="89"/>
              <w:ind w:left="111" w:right="92"/>
              <w:rPr>
                <w:sz w:val="16"/>
              </w:rPr>
            </w:pPr>
            <w:r>
              <w:rPr>
                <w:sz w:val="16"/>
              </w:rPr>
              <w:t>Regulación de medicamentos y dispositivos médicos</w:t>
            </w:r>
          </w:p>
        </w:tc>
        <w:tc>
          <w:tcPr>
            <w:tcW w:w="2551" w:type="dxa"/>
          </w:tcPr>
          <w:p w14:paraId="20C4E44C" w14:textId="77777777" w:rsidR="00FA4B2E" w:rsidRDefault="00FA4B2E">
            <w:pPr>
              <w:pStyle w:val="TableParagraph"/>
              <w:rPr>
                <w:rFonts w:ascii="Times New Roman"/>
                <w:sz w:val="14"/>
              </w:rPr>
            </w:pPr>
          </w:p>
        </w:tc>
        <w:tc>
          <w:tcPr>
            <w:tcW w:w="1560" w:type="dxa"/>
          </w:tcPr>
          <w:p w14:paraId="3C76F952" w14:textId="77777777" w:rsidR="00FA4B2E" w:rsidRDefault="00FA4B2E">
            <w:pPr>
              <w:pStyle w:val="TableParagraph"/>
              <w:spacing w:before="10"/>
              <w:rPr>
                <w:sz w:val="23"/>
              </w:rPr>
            </w:pPr>
          </w:p>
          <w:p w14:paraId="3B47A418" w14:textId="77777777" w:rsidR="00FA4B2E" w:rsidRDefault="00000000">
            <w:pPr>
              <w:pStyle w:val="TableParagraph"/>
              <w:ind w:left="136" w:right="126"/>
              <w:jc w:val="center"/>
              <w:rPr>
                <w:sz w:val="16"/>
              </w:rPr>
            </w:pPr>
            <w:r>
              <w:rPr>
                <w:sz w:val="16"/>
              </w:rPr>
              <w:t>9788496502260</w:t>
            </w:r>
          </w:p>
        </w:tc>
        <w:tc>
          <w:tcPr>
            <w:tcW w:w="1097" w:type="dxa"/>
          </w:tcPr>
          <w:p w14:paraId="466EF660" w14:textId="77777777" w:rsidR="00FA4B2E" w:rsidRDefault="00FA4B2E">
            <w:pPr>
              <w:pStyle w:val="TableParagraph"/>
              <w:spacing w:before="10"/>
              <w:rPr>
                <w:sz w:val="23"/>
              </w:rPr>
            </w:pPr>
          </w:p>
          <w:p w14:paraId="29EE898F" w14:textId="77777777" w:rsidR="00FA4B2E" w:rsidRDefault="00000000">
            <w:pPr>
              <w:pStyle w:val="TableParagraph"/>
              <w:ind w:left="182" w:right="169"/>
              <w:jc w:val="center"/>
              <w:rPr>
                <w:sz w:val="16"/>
              </w:rPr>
            </w:pPr>
            <w:r>
              <w:rPr>
                <w:sz w:val="16"/>
              </w:rPr>
              <w:t>12,00</w:t>
            </w:r>
          </w:p>
        </w:tc>
      </w:tr>
      <w:tr w:rsidR="00FA4B2E" w14:paraId="3FBD5B2D" w14:textId="77777777">
        <w:trPr>
          <w:trHeight w:val="918"/>
        </w:trPr>
        <w:tc>
          <w:tcPr>
            <w:tcW w:w="1838" w:type="dxa"/>
          </w:tcPr>
          <w:p w14:paraId="46F16898" w14:textId="77777777" w:rsidR="00FA4B2E" w:rsidRDefault="00000000">
            <w:pPr>
              <w:pStyle w:val="TableParagraph"/>
              <w:ind w:left="107" w:right="215"/>
              <w:rPr>
                <w:sz w:val="16"/>
              </w:rPr>
            </w:pPr>
            <w:r>
              <w:rPr>
                <w:sz w:val="16"/>
              </w:rPr>
              <w:t>Solemne acto de investidura como doctor honoris causa de don Humberto</w:t>
            </w:r>
          </w:p>
          <w:p w14:paraId="36467ABE" w14:textId="77777777" w:rsidR="00FA4B2E" w:rsidRDefault="00000000">
            <w:pPr>
              <w:pStyle w:val="TableParagraph"/>
              <w:spacing w:line="164" w:lineRule="exact"/>
              <w:ind w:left="107"/>
              <w:rPr>
                <w:sz w:val="16"/>
              </w:rPr>
            </w:pPr>
            <w:r>
              <w:rPr>
                <w:sz w:val="16"/>
              </w:rPr>
              <w:t>López Morales</w:t>
            </w:r>
          </w:p>
        </w:tc>
        <w:tc>
          <w:tcPr>
            <w:tcW w:w="2692" w:type="dxa"/>
          </w:tcPr>
          <w:p w14:paraId="48DF979A" w14:textId="77777777" w:rsidR="00FA4B2E" w:rsidRDefault="00FA4B2E">
            <w:pPr>
              <w:pStyle w:val="TableParagraph"/>
              <w:spacing w:before="10"/>
              <w:rPr>
                <w:sz w:val="23"/>
              </w:rPr>
            </w:pPr>
          </w:p>
          <w:p w14:paraId="44C7BAD9" w14:textId="77777777" w:rsidR="00FA4B2E" w:rsidRDefault="00000000">
            <w:pPr>
              <w:pStyle w:val="TableParagraph"/>
              <w:ind w:left="108" w:right="383"/>
              <w:rPr>
                <w:sz w:val="16"/>
              </w:rPr>
            </w:pPr>
            <w:r>
              <w:rPr>
                <w:sz w:val="16"/>
              </w:rPr>
              <w:t>Universidad de Las Palmas de Gran Canaria</w:t>
            </w:r>
          </w:p>
        </w:tc>
        <w:tc>
          <w:tcPr>
            <w:tcW w:w="1701" w:type="dxa"/>
          </w:tcPr>
          <w:p w14:paraId="3D57F0BF" w14:textId="77777777" w:rsidR="00FA4B2E" w:rsidRDefault="00FA4B2E">
            <w:pPr>
              <w:pStyle w:val="TableParagraph"/>
              <w:rPr>
                <w:sz w:val="18"/>
              </w:rPr>
            </w:pPr>
          </w:p>
          <w:p w14:paraId="71BBA806" w14:textId="77777777" w:rsidR="00FA4B2E" w:rsidRDefault="00000000">
            <w:pPr>
              <w:pStyle w:val="TableParagraph"/>
              <w:spacing w:before="158"/>
              <w:ind w:left="111"/>
              <w:rPr>
                <w:sz w:val="16"/>
              </w:rPr>
            </w:pPr>
            <w:r>
              <w:rPr>
                <w:sz w:val="16"/>
              </w:rPr>
              <w:t>Universidades</w:t>
            </w:r>
          </w:p>
        </w:tc>
        <w:tc>
          <w:tcPr>
            <w:tcW w:w="2551" w:type="dxa"/>
          </w:tcPr>
          <w:p w14:paraId="4729E9D0" w14:textId="77777777" w:rsidR="00FA4B2E" w:rsidRDefault="00FA4B2E">
            <w:pPr>
              <w:pStyle w:val="TableParagraph"/>
              <w:spacing w:before="10"/>
              <w:rPr>
                <w:sz w:val="23"/>
              </w:rPr>
            </w:pPr>
          </w:p>
          <w:p w14:paraId="2DFB9F50" w14:textId="77777777" w:rsidR="00FA4B2E" w:rsidRDefault="00000000">
            <w:pPr>
              <w:pStyle w:val="TableParagraph"/>
              <w:ind w:left="109" w:right="126"/>
              <w:rPr>
                <w:sz w:val="16"/>
              </w:rPr>
            </w:pPr>
            <w:r>
              <w:rPr>
                <w:sz w:val="16"/>
              </w:rPr>
              <w:t>Investidura de Doctores Honoris Causa</w:t>
            </w:r>
          </w:p>
        </w:tc>
        <w:tc>
          <w:tcPr>
            <w:tcW w:w="1560" w:type="dxa"/>
          </w:tcPr>
          <w:p w14:paraId="291B963B" w14:textId="77777777" w:rsidR="00FA4B2E" w:rsidRDefault="00FA4B2E">
            <w:pPr>
              <w:pStyle w:val="TableParagraph"/>
              <w:rPr>
                <w:rFonts w:ascii="Times New Roman"/>
                <w:sz w:val="14"/>
              </w:rPr>
            </w:pPr>
          </w:p>
        </w:tc>
        <w:tc>
          <w:tcPr>
            <w:tcW w:w="1097" w:type="dxa"/>
          </w:tcPr>
          <w:p w14:paraId="225F2AEE" w14:textId="77777777" w:rsidR="00FA4B2E" w:rsidRDefault="00FA4B2E">
            <w:pPr>
              <w:pStyle w:val="TableParagraph"/>
              <w:rPr>
                <w:sz w:val="18"/>
              </w:rPr>
            </w:pPr>
          </w:p>
          <w:p w14:paraId="37FEA99A" w14:textId="77777777" w:rsidR="00FA4B2E" w:rsidRDefault="00000000">
            <w:pPr>
              <w:pStyle w:val="TableParagraph"/>
              <w:spacing w:before="158"/>
              <w:ind w:left="180" w:right="169"/>
              <w:jc w:val="center"/>
              <w:rPr>
                <w:sz w:val="16"/>
              </w:rPr>
            </w:pPr>
            <w:r>
              <w:rPr>
                <w:sz w:val="16"/>
              </w:rPr>
              <w:t>0,00</w:t>
            </w:r>
          </w:p>
        </w:tc>
      </w:tr>
      <w:tr w:rsidR="00FA4B2E" w14:paraId="0536BC36" w14:textId="77777777">
        <w:trPr>
          <w:trHeight w:val="736"/>
        </w:trPr>
        <w:tc>
          <w:tcPr>
            <w:tcW w:w="1838" w:type="dxa"/>
          </w:tcPr>
          <w:p w14:paraId="5E5FAC35" w14:textId="77777777" w:rsidR="00FA4B2E" w:rsidRDefault="00FA4B2E">
            <w:pPr>
              <w:pStyle w:val="TableParagraph"/>
              <w:spacing w:before="10"/>
              <w:rPr>
                <w:sz w:val="15"/>
              </w:rPr>
            </w:pPr>
          </w:p>
          <w:p w14:paraId="175E4573" w14:textId="77777777" w:rsidR="00FA4B2E" w:rsidRDefault="00000000">
            <w:pPr>
              <w:pStyle w:val="TableParagraph"/>
              <w:spacing w:before="1"/>
              <w:ind w:left="107" w:right="99"/>
              <w:rPr>
                <w:sz w:val="16"/>
              </w:rPr>
            </w:pPr>
            <w:r>
              <w:rPr>
                <w:sz w:val="16"/>
              </w:rPr>
              <w:t>La Educación del siglo XXI</w:t>
            </w:r>
          </w:p>
        </w:tc>
        <w:tc>
          <w:tcPr>
            <w:tcW w:w="2692" w:type="dxa"/>
          </w:tcPr>
          <w:p w14:paraId="169AF83D" w14:textId="77777777" w:rsidR="00FA4B2E" w:rsidRDefault="00FA4B2E">
            <w:pPr>
              <w:pStyle w:val="TableParagraph"/>
              <w:spacing w:before="10"/>
              <w:rPr>
                <w:sz w:val="23"/>
              </w:rPr>
            </w:pPr>
          </w:p>
          <w:p w14:paraId="5231FD1F" w14:textId="77777777" w:rsidR="00FA4B2E" w:rsidRDefault="00000000">
            <w:pPr>
              <w:pStyle w:val="TableParagraph"/>
              <w:ind w:left="108"/>
              <w:rPr>
                <w:sz w:val="16"/>
              </w:rPr>
            </w:pPr>
            <w:r>
              <w:rPr>
                <w:sz w:val="16"/>
              </w:rPr>
              <w:t>Rodríguez Pulido, Josefa</w:t>
            </w:r>
          </w:p>
        </w:tc>
        <w:tc>
          <w:tcPr>
            <w:tcW w:w="1701" w:type="dxa"/>
          </w:tcPr>
          <w:p w14:paraId="62C87A9B" w14:textId="77777777" w:rsidR="00FA4B2E" w:rsidRDefault="00FA4B2E">
            <w:pPr>
              <w:pStyle w:val="TableParagraph"/>
              <w:spacing w:before="10"/>
              <w:rPr>
                <w:sz w:val="15"/>
              </w:rPr>
            </w:pPr>
          </w:p>
          <w:p w14:paraId="40147F2D" w14:textId="77777777" w:rsidR="00FA4B2E" w:rsidRDefault="00000000">
            <w:pPr>
              <w:pStyle w:val="TableParagraph"/>
              <w:spacing w:before="1"/>
              <w:ind w:left="111" w:right="163"/>
              <w:rPr>
                <w:sz w:val="16"/>
              </w:rPr>
            </w:pPr>
            <w:r>
              <w:rPr>
                <w:sz w:val="16"/>
              </w:rPr>
              <w:t>Estrategias y políticas educativas</w:t>
            </w:r>
          </w:p>
        </w:tc>
        <w:tc>
          <w:tcPr>
            <w:tcW w:w="2551" w:type="dxa"/>
          </w:tcPr>
          <w:p w14:paraId="6D5FA647" w14:textId="77777777" w:rsidR="00FA4B2E" w:rsidRDefault="00000000">
            <w:pPr>
              <w:pStyle w:val="TableParagraph"/>
              <w:ind w:left="109" w:right="126"/>
              <w:rPr>
                <w:sz w:val="16"/>
              </w:rPr>
            </w:pPr>
            <w:r>
              <w:rPr>
                <w:sz w:val="16"/>
              </w:rPr>
              <w:t>Manuales de Acceso: Curso preparatorio de acceso a la universidad para mayores de 25</w:t>
            </w:r>
          </w:p>
          <w:p w14:paraId="097AF632" w14:textId="77777777" w:rsidR="00FA4B2E" w:rsidRDefault="00000000">
            <w:pPr>
              <w:pStyle w:val="TableParagraph"/>
              <w:spacing w:line="166" w:lineRule="exact"/>
              <w:ind w:left="109"/>
              <w:rPr>
                <w:sz w:val="16"/>
              </w:rPr>
            </w:pPr>
            <w:r>
              <w:rPr>
                <w:sz w:val="16"/>
              </w:rPr>
              <w:t>años</w:t>
            </w:r>
          </w:p>
        </w:tc>
        <w:tc>
          <w:tcPr>
            <w:tcW w:w="1560" w:type="dxa"/>
          </w:tcPr>
          <w:p w14:paraId="4D438E24" w14:textId="77777777" w:rsidR="00FA4B2E" w:rsidRDefault="00FA4B2E">
            <w:pPr>
              <w:pStyle w:val="TableParagraph"/>
              <w:spacing w:before="10"/>
              <w:rPr>
                <w:sz w:val="23"/>
              </w:rPr>
            </w:pPr>
          </w:p>
          <w:p w14:paraId="33B0DAD6" w14:textId="77777777" w:rsidR="00FA4B2E" w:rsidRDefault="00000000">
            <w:pPr>
              <w:pStyle w:val="TableParagraph"/>
              <w:ind w:left="136" w:right="126"/>
              <w:jc w:val="center"/>
              <w:rPr>
                <w:sz w:val="16"/>
              </w:rPr>
            </w:pPr>
            <w:r>
              <w:rPr>
                <w:sz w:val="16"/>
              </w:rPr>
              <w:t>9788496502215</w:t>
            </w:r>
          </w:p>
        </w:tc>
        <w:tc>
          <w:tcPr>
            <w:tcW w:w="1097" w:type="dxa"/>
          </w:tcPr>
          <w:p w14:paraId="22C822D4" w14:textId="77777777" w:rsidR="00FA4B2E" w:rsidRDefault="00FA4B2E">
            <w:pPr>
              <w:pStyle w:val="TableParagraph"/>
              <w:spacing w:before="10"/>
              <w:rPr>
                <w:sz w:val="23"/>
              </w:rPr>
            </w:pPr>
          </w:p>
          <w:p w14:paraId="72ECE5BF" w14:textId="77777777" w:rsidR="00FA4B2E" w:rsidRDefault="00000000">
            <w:pPr>
              <w:pStyle w:val="TableParagraph"/>
              <w:ind w:left="179" w:right="169"/>
              <w:jc w:val="center"/>
              <w:rPr>
                <w:sz w:val="16"/>
              </w:rPr>
            </w:pPr>
            <w:r>
              <w:rPr>
                <w:sz w:val="16"/>
              </w:rPr>
              <w:t>9,60</w:t>
            </w:r>
          </w:p>
        </w:tc>
      </w:tr>
      <w:tr w:rsidR="00FA4B2E" w14:paraId="78A822E5" w14:textId="77777777">
        <w:trPr>
          <w:trHeight w:val="551"/>
        </w:trPr>
        <w:tc>
          <w:tcPr>
            <w:tcW w:w="1838" w:type="dxa"/>
          </w:tcPr>
          <w:p w14:paraId="1FDF25C8" w14:textId="77777777" w:rsidR="00FA4B2E" w:rsidRDefault="00000000">
            <w:pPr>
              <w:pStyle w:val="TableParagraph"/>
              <w:ind w:left="107" w:right="242"/>
              <w:rPr>
                <w:sz w:val="16"/>
              </w:rPr>
            </w:pPr>
            <w:r>
              <w:rPr>
                <w:sz w:val="16"/>
              </w:rPr>
              <w:t>Británicos, deporte y burguesía en una</w:t>
            </w:r>
          </w:p>
          <w:p w14:paraId="4EB92C0B" w14:textId="77777777" w:rsidR="00FA4B2E" w:rsidRDefault="00000000">
            <w:pPr>
              <w:pStyle w:val="TableParagraph"/>
              <w:spacing w:line="165" w:lineRule="exact"/>
              <w:ind w:left="107"/>
              <w:rPr>
                <w:sz w:val="16"/>
              </w:rPr>
            </w:pPr>
            <w:r>
              <w:rPr>
                <w:sz w:val="16"/>
              </w:rPr>
              <w:t>ciudad atlántica</w:t>
            </w:r>
          </w:p>
        </w:tc>
        <w:tc>
          <w:tcPr>
            <w:tcW w:w="2692" w:type="dxa"/>
          </w:tcPr>
          <w:p w14:paraId="30DB794A" w14:textId="77777777" w:rsidR="00FA4B2E" w:rsidRDefault="00FA4B2E">
            <w:pPr>
              <w:pStyle w:val="TableParagraph"/>
              <w:spacing w:before="8"/>
              <w:rPr>
                <w:sz w:val="15"/>
              </w:rPr>
            </w:pPr>
          </w:p>
          <w:p w14:paraId="6EC8D6CF" w14:textId="77777777" w:rsidR="00FA4B2E" w:rsidRDefault="00000000">
            <w:pPr>
              <w:pStyle w:val="TableParagraph"/>
              <w:ind w:left="108"/>
              <w:rPr>
                <w:sz w:val="16"/>
              </w:rPr>
            </w:pPr>
            <w:r>
              <w:rPr>
                <w:sz w:val="16"/>
              </w:rPr>
              <w:t>Almeida Aguiar, Antonio S.</w:t>
            </w:r>
          </w:p>
        </w:tc>
        <w:tc>
          <w:tcPr>
            <w:tcW w:w="1701" w:type="dxa"/>
          </w:tcPr>
          <w:p w14:paraId="29E5B59E" w14:textId="77777777" w:rsidR="00FA4B2E" w:rsidRDefault="00000000">
            <w:pPr>
              <w:pStyle w:val="TableParagraph"/>
              <w:ind w:left="111" w:right="332"/>
              <w:rPr>
                <w:sz w:val="16"/>
              </w:rPr>
            </w:pPr>
            <w:r>
              <w:rPr>
                <w:sz w:val="16"/>
              </w:rPr>
              <w:t>Deportes y recreación al aire</w:t>
            </w:r>
          </w:p>
          <w:p w14:paraId="6C752FF5" w14:textId="77777777" w:rsidR="00FA4B2E" w:rsidRDefault="00000000">
            <w:pPr>
              <w:pStyle w:val="TableParagraph"/>
              <w:spacing w:line="165" w:lineRule="exact"/>
              <w:ind w:left="111"/>
              <w:rPr>
                <w:sz w:val="16"/>
              </w:rPr>
            </w:pPr>
            <w:r>
              <w:rPr>
                <w:sz w:val="16"/>
              </w:rPr>
              <w:t>libre</w:t>
            </w:r>
          </w:p>
        </w:tc>
        <w:tc>
          <w:tcPr>
            <w:tcW w:w="2551" w:type="dxa"/>
          </w:tcPr>
          <w:p w14:paraId="66BDC7BB" w14:textId="77777777" w:rsidR="00FA4B2E" w:rsidRDefault="00FA4B2E">
            <w:pPr>
              <w:pStyle w:val="TableParagraph"/>
              <w:rPr>
                <w:rFonts w:ascii="Times New Roman"/>
                <w:sz w:val="14"/>
              </w:rPr>
            </w:pPr>
          </w:p>
        </w:tc>
        <w:tc>
          <w:tcPr>
            <w:tcW w:w="1560" w:type="dxa"/>
          </w:tcPr>
          <w:p w14:paraId="19A44959" w14:textId="77777777" w:rsidR="00FA4B2E" w:rsidRDefault="00FA4B2E">
            <w:pPr>
              <w:pStyle w:val="TableParagraph"/>
              <w:spacing w:before="8"/>
              <w:rPr>
                <w:sz w:val="15"/>
              </w:rPr>
            </w:pPr>
          </w:p>
          <w:p w14:paraId="4E9E8AD6" w14:textId="77777777" w:rsidR="00FA4B2E" w:rsidRDefault="00000000">
            <w:pPr>
              <w:pStyle w:val="TableParagraph"/>
              <w:ind w:left="136" w:right="126"/>
              <w:jc w:val="center"/>
              <w:rPr>
                <w:sz w:val="16"/>
              </w:rPr>
            </w:pPr>
            <w:r>
              <w:rPr>
                <w:sz w:val="16"/>
              </w:rPr>
              <w:t>9788496502079</w:t>
            </w:r>
          </w:p>
        </w:tc>
        <w:tc>
          <w:tcPr>
            <w:tcW w:w="1097" w:type="dxa"/>
          </w:tcPr>
          <w:p w14:paraId="334113BA" w14:textId="77777777" w:rsidR="00FA4B2E" w:rsidRDefault="00FA4B2E">
            <w:pPr>
              <w:pStyle w:val="TableParagraph"/>
              <w:spacing w:before="8"/>
              <w:rPr>
                <w:sz w:val="15"/>
              </w:rPr>
            </w:pPr>
          </w:p>
          <w:p w14:paraId="629E9432" w14:textId="77777777" w:rsidR="00FA4B2E" w:rsidRDefault="00000000">
            <w:pPr>
              <w:pStyle w:val="TableParagraph"/>
              <w:ind w:left="182" w:right="169"/>
              <w:jc w:val="center"/>
              <w:rPr>
                <w:sz w:val="16"/>
              </w:rPr>
            </w:pPr>
            <w:r>
              <w:rPr>
                <w:sz w:val="16"/>
              </w:rPr>
              <w:t>15,00</w:t>
            </w:r>
          </w:p>
        </w:tc>
      </w:tr>
      <w:tr w:rsidR="00FA4B2E" w14:paraId="1132976D" w14:textId="77777777">
        <w:trPr>
          <w:trHeight w:val="551"/>
        </w:trPr>
        <w:tc>
          <w:tcPr>
            <w:tcW w:w="1838" w:type="dxa"/>
          </w:tcPr>
          <w:p w14:paraId="654F9823" w14:textId="77777777" w:rsidR="00FA4B2E" w:rsidRDefault="00000000">
            <w:pPr>
              <w:pStyle w:val="TableParagraph"/>
              <w:spacing w:line="183" w:lineRule="exact"/>
              <w:ind w:left="107"/>
              <w:rPr>
                <w:sz w:val="16"/>
              </w:rPr>
            </w:pPr>
            <w:r>
              <w:rPr>
                <w:sz w:val="16"/>
              </w:rPr>
              <w:t>Curso de preparación</w:t>
            </w:r>
          </w:p>
          <w:p w14:paraId="398C54C0" w14:textId="77777777" w:rsidR="00FA4B2E" w:rsidRDefault="00000000">
            <w:pPr>
              <w:pStyle w:val="TableParagraph"/>
              <w:spacing w:before="5" w:line="182" w:lineRule="exact"/>
              <w:ind w:left="107" w:right="277"/>
              <w:rPr>
                <w:sz w:val="16"/>
              </w:rPr>
            </w:pPr>
            <w:r>
              <w:rPr>
                <w:sz w:val="16"/>
              </w:rPr>
              <w:t>para mayores de 25 años</w:t>
            </w:r>
          </w:p>
        </w:tc>
        <w:tc>
          <w:tcPr>
            <w:tcW w:w="2692" w:type="dxa"/>
          </w:tcPr>
          <w:p w14:paraId="579C2204" w14:textId="77777777" w:rsidR="00FA4B2E" w:rsidRDefault="00FA4B2E">
            <w:pPr>
              <w:pStyle w:val="TableParagraph"/>
              <w:spacing w:before="10"/>
              <w:rPr>
                <w:sz w:val="15"/>
              </w:rPr>
            </w:pPr>
          </w:p>
          <w:p w14:paraId="1BD1CC3F" w14:textId="77777777" w:rsidR="00FA4B2E" w:rsidRDefault="00000000">
            <w:pPr>
              <w:pStyle w:val="TableParagraph"/>
              <w:spacing w:before="1"/>
              <w:ind w:left="108"/>
              <w:rPr>
                <w:sz w:val="16"/>
              </w:rPr>
            </w:pPr>
            <w:r>
              <w:rPr>
                <w:sz w:val="16"/>
              </w:rPr>
              <w:t>Cabrera Suárez, Dolores</w:t>
            </w:r>
          </w:p>
        </w:tc>
        <w:tc>
          <w:tcPr>
            <w:tcW w:w="1701" w:type="dxa"/>
          </w:tcPr>
          <w:p w14:paraId="5A9549BA" w14:textId="77777777" w:rsidR="00FA4B2E" w:rsidRDefault="00FA4B2E">
            <w:pPr>
              <w:pStyle w:val="TableParagraph"/>
              <w:spacing w:before="10"/>
              <w:rPr>
                <w:sz w:val="15"/>
              </w:rPr>
            </w:pPr>
          </w:p>
          <w:p w14:paraId="2C3A514B" w14:textId="77777777" w:rsidR="00FA4B2E" w:rsidRDefault="00000000">
            <w:pPr>
              <w:pStyle w:val="TableParagraph"/>
              <w:spacing w:before="1"/>
              <w:ind w:left="111"/>
              <w:rPr>
                <w:sz w:val="16"/>
              </w:rPr>
            </w:pPr>
            <w:r>
              <w:rPr>
                <w:sz w:val="16"/>
              </w:rPr>
              <w:t>Obras de Consulta</w:t>
            </w:r>
          </w:p>
        </w:tc>
        <w:tc>
          <w:tcPr>
            <w:tcW w:w="2551" w:type="dxa"/>
          </w:tcPr>
          <w:p w14:paraId="544D733A" w14:textId="77777777" w:rsidR="00FA4B2E" w:rsidRDefault="00000000">
            <w:pPr>
              <w:pStyle w:val="TableParagraph"/>
              <w:spacing w:before="89"/>
              <w:ind w:left="109" w:right="135"/>
              <w:rPr>
                <w:sz w:val="16"/>
              </w:rPr>
            </w:pPr>
            <w:r>
              <w:rPr>
                <w:sz w:val="16"/>
              </w:rPr>
              <w:t>Manuales de Acceso a Mayores de 25 años: Curso Preparatorio</w:t>
            </w:r>
          </w:p>
        </w:tc>
        <w:tc>
          <w:tcPr>
            <w:tcW w:w="1560" w:type="dxa"/>
          </w:tcPr>
          <w:p w14:paraId="3A4A4EC3" w14:textId="77777777" w:rsidR="00FA4B2E" w:rsidRDefault="00FA4B2E">
            <w:pPr>
              <w:pStyle w:val="TableParagraph"/>
              <w:spacing w:before="10"/>
              <w:rPr>
                <w:sz w:val="15"/>
              </w:rPr>
            </w:pPr>
          </w:p>
          <w:p w14:paraId="4FBC6EBF" w14:textId="77777777" w:rsidR="00FA4B2E" w:rsidRDefault="00000000">
            <w:pPr>
              <w:pStyle w:val="TableParagraph"/>
              <w:spacing w:before="1"/>
              <w:ind w:left="136" w:right="126"/>
              <w:jc w:val="center"/>
              <w:rPr>
                <w:sz w:val="16"/>
              </w:rPr>
            </w:pPr>
            <w:r>
              <w:rPr>
                <w:sz w:val="16"/>
              </w:rPr>
              <w:t>9788495792730</w:t>
            </w:r>
          </w:p>
        </w:tc>
        <w:tc>
          <w:tcPr>
            <w:tcW w:w="1097" w:type="dxa"/>
          </w:tcPr>
          <w:p w14:paraId="0AF18269" w14:textId="77777777" w:rsidR="00FA4B2E" w:rsidRDefault="00FA4B2E">
            <w:pPr>
              <w:pStyle w:val="TableParagraph"/>
              <w:spacing w:before="10"/>
              <w:rPr>
                <w:sz w:val="15"/>
              </w:rPr>
            </w:pPr>
          </w:p>
          <w:p w14:paraId="6E24B4A2" w14:textId="77777777" w:rsidR="00FA4B2E" w:rsidRDefault="00000000">
            <w:pPr>
              <w:pStyle w:val="TableParagraph"/>
              <w:spacing w:before="1"/>
              <w:ind w:left="180" w:right="169"/>
              <w:jc w:val="center"/>
              <w:rPr>
                <w:sz w:val="16"/>
              </w:rPr>
            </w:pPr>
            <w:r>
              <w:rPr>
                <w:sz w:val="16"/>
              </w:rPr>
              <w:t>9,00</w:t>
            </w:r>
          </w:p>
        </w:tc>
      </w:tr>
      <w:tr w:rsidR="00FA4B2E" w14:paraId="27663FFE" w14:textId="77777777">
        <w:trPr>
          <w:trHeight w:val="551"/>
        </w:trPr>
        <w:tc>
          <w:tcPr>
            <w:tcW w:w="1838" w:type="dxa"/>
          </w:tcPr>
          <w:p w14:paraId="5CE7EBB7" w14:textId="77777777" w:rsidR="00FA4B2E" w:rsidRDefault="00000000">
            <w:pPr>
              <w:pStyle w:val="TableParagraph"/>
              <w:spacing w:line="183" w:lineRule="exact"/>
              <w:ind w:left="107"/>
              <w:rPr>
                <w:sz w:val="16"/>
              </w:rPr>
            </w:pPr>
            <w:r>
              <w:rPr>
                <w:sz w:val="16"/>
              </w:rPr>
              <w:t>Manual básico de</w:t>
            </w:r>
          </w:p>
          <w:p w14:paraId="484AB162" w14:textId="77777777" w:rsidR="00FA4B2E" w:rsidRDefault="00000000">
            <w:pPr>
              <w:pStyle w:val="TableParagraph"/>
              <w:spacing w:before="5" w:line="182" w:lineRule="exact"/>
              <w:ind w:left="107" w:right="135"/>
              <w:rPr>
                <w:sz w:val="16"/>
              </w:rPr>
            </w:pPr>
            <w:r>
              <w:rPr>
                <w:sz w:val="16"/>
              </w:rPr>
              <w:t>prevención de riesgos laborales</w:t>
            </w:r>
          </w:p>
        </w:tc>
        <w:tc>
          <w:tcPr>
            <w:tcW w:w="2692" w:type="dxa"/>
          </w:tcPr>
          <w:p w14:paraId="7483D7A3" w14:textId="77777777" w:rsidR="00FA4B2E" w:rsidRDefault="00FA4B2E">
            <w:pPr>
              <w:pStyle w:val="TableParagraph"/>
              <w:spacing w:before="10"/>
              <w:rPr>
                <w:sz w:val="15"/>
              </w:rPr>
            </w:pPr>
          </w:p>
          <w:p w14:paraId="00F47CA8" w14:textId="77777777" w:rsidR="00FA4B2E" w:rsidRDefault="00000000">
            <w:pPr>
              <w:pStyle w:val="TableParagraph"/>
              <w:spacing w:before="1"/>
              <w:ind w:left="108"/>
              <w:rPr>
                <w:sz w:val="16"/>
              </w:rPr>
            </w:pPr>
            <w:r>
              <w:rPr>
                <w:sz w:val="16"/>
              </w:rPr>
              <w:t>Jiménez García, Juan</w:t>
            </w:r>
          </w:p>
        </w:tc>
        <w:tc>
          <w:tcPr>
            <w:tcW w:w="1701" w:type="dxa"/>
          </w:tcPr>
          <w:p w14:paraId="3E5EF6FF" w14:textId="77777777" w:rsidR="00FA4B2E" w:rsidRDefault="00000000">
            <w:pPr>
              <w:pStyle w:val="TableParagraph"/>
              <w:spacing w:before="89"/>
              <w:ind w:left="111" w:right="350"/>
              <w:rPr>
                <w:sz w:val="16"/>
              </w:rPr>
            </w:pPr>
            <w:r>
              <w:rPr>
                <w:sz w:val="16"/>
              </w:rPr>
              <w:t>Prevención de riesgos laborales</w:t>
            </w:r>
          </w:p>
        </w:tc>
        <w:tc>
          <w:tcPr>
            <w:tcW w:w="2551" w:type="dxa"/>
          </w:tcPr>
          <w:p w14:paraId="5C3676CB" w14:textId="77777777" w:rsidR="00FA4B2E" w:rsidRDefault="00000000">
            <w:pPr>
              <w:pStyle w:val="TableParagraph"/>
              <w:spacing w:line="183" w:lineRule="exact"/>
              <w:ind w:left="109"/>
              <w:rPr>
                <w:sz w:val="16"/>
              </w:rPr>
            </w:pPr>
            <w:r>
              <w:rPr>
                <w:sz w:val="16"/>
              </w:rPr>
              <w:t>Manuales Universitarios de</w:t>
            </w:r>
          </w:p>
          <w:p w14:paraId="30782D1A" w14:textId="77777777" w:rsidR="00FA4B2E" w:rsidRDefault="00000000">
            <w:pPr>
              <w:pStyle w:val="TableParagraph"/>
              <w:spacing w:before="5" w:line="182" w:lineRule="exact"/>
              <w:ind w:left="109" w:right="579"/>
              <w:rPr>
                <w:sz w:val="16"/>
              </w:rPr>
            </w:pPr>
            <w:r>
              <w:rPr>
                <w:sz w:val="16"/>
              </w:rPr>
              <w:t>Teleformación: Grado en Seguridad y Emergencias</w:t>
            </w:r>
          </w:p>
        </w:tc>
        <w:tc>
          <w:tcPr>
            <w:tcW w:w="1560" w:type="dxa"/>
          </w:tcPr>
          <w:p w14:paraId="0D6712BE" w14:textId="77777777" w:rsidR="00FA4B2E" w:rsidRDefault="00FA4B2E">
            <w:pPr>
              <w:pStyle w:val="TableParagraph"/>
              <w:spacing w:before="10"/>
              <w:rPr>
                <w:sz w:val="15"/>
              </w:rPr>
            </w:pPr>
          </w:p>
          <w:p w14:paraId="4646C3C3" w14:textId="77777777" w:rsidR="00FA4B2E" w:rsidRDefault="00000000">
            <w:pPr>
              <w:pStyle w:val="TableParagraph"/>
              <w:spacing w:before="1"/>
              <w:ind w:left="136" w:right="126"/>
              <w:jc w:val="center"/>
              <w:rPr>
                <w:sz w:val="16"/>
              </w:rPr>
            </w:pPr>
            <w:r>
              <w:rPr>
                <w:sz w:val="16"/>
              </w:rPr>
              <w:t>9788496131538</w:t>
            </w:r>
          </w:p>
        </w:tc>
        <w:tc>
          <w:tcPr>
            <w:tcW w:w="1097" w:type="dxa"/>
          </w:tcPr>
          <w:p w14:paraId="23D0E749" w14:textId="77777777" w:rsidR="00FA4B2E" w:rsidRDefault="00FA4B2E">
            <w:pPr>
              <w:pStyle w:val="TableParagraph"/>
              <w:spacing w:before="10"/>
              <w:rPr>
                <w:sz w:val="15"/>
              </w:rPr>
            </w:pPr>
          </w:p>
          <w:p w14:paraId="20458E06" w14:textId="77777777" w:rsidR="00FA4B2E" w:rsidRDefault="00000000">
            <w:pPr>
              <w:pStyle w:val="TableParagraph"/>
              <w:spacing w:before="1"/>
              <w:ind w:left="182" w:right="169"/>
              <w:jc w:val="center"/>
              <w:rPr>
                <w:sz w:val="16"/>
              </w:rPr>
            </w:pPr>
            <w:r>
              <w:rPr>
                <w:sz w:val="16"/>
              </w:rPr>
              <w:t>15,00</w:t>
            </w:r>
          </w:p>
        </w:tc>
      </w:tr>
      <w:tr w:rsidR="00FA4B2E" w14:paraId="406C9A64" w14:textId="77777777">
        <w:trPr>
          <w:trHeight w:val="553"/>
        </w:trPr>
        <w:tc>
          <w:tcPr>
            <w:tcW w:w="1838" w:type="dxa"/>
          </w:tcPr>
          <w:p w14:paraId="18B1B583" w14:textId="77777777" w:rsidR="00FA4B2E" w:rsidRDefault="00000000">
            <w:pPr>
              <w:pStyle w:val="TableParagraph"/>
              <w:spacing w:before="1" w:line="184" w:lineRule="exact"/>
              <w:ind w:left="107" w:right="233"/>
              <w:rPr>
                <w:sz w:val="16"/>
              </w:rPr>
            </w:pPr>
            <w:r>
              <w:rPr>
                <w:sz w:val="16"/>
              </w:rPr>
              <w:t>Material didáctico de Economía política. Curso 2005/2006</w:t>
            </w:r>
          </w:p>
        </w:tc>
        <w:tc>
          <w:tcPr>
            <w:tcW w:w="2692" w:type="dxa"/>
          </w:tcPr>
          <w:p w14:paraId="748D2BF1" w14:textId="77777777" w:rsidR="00FA4B2E" w:rsidRDefault="00FA4B2E">
            <w:pPr>
              <w:pStyle w:val="TableParagraph"/>
              <w:spacing w:before="10"/>
              <w:rPr>
                <w:sz w:val="15"/>
              </w:rPr>
            </w:pPr>
          </w:p>
          <w:p w14:paraId="66DBB615" w14:textId="77777777" w:rsidR="00FA4B2E" w:rsidRDefault="00000000">
            <w:pPr>
              <w:pStyle w:val="TableParagraph"/>
              <w:spacing w:before="1"/>
              <w:ind w:left="108"/>
              <w:rPr>
                <w:sz w:val="16"/>
              </w:rPr>
            </w:pPr>
            <w:r>
              <w:rPr>
                <w:sz w:val="16"/>
              </w:rPr>
              <w:t>Carmona de Hanlon, Estela</w:t>
            </w:r>
          </w:p>
        </w:tc>
        <w:tc>
          <w:tcPr>
            <w:tcW w:w="1701" w:type="dxa"/>
          </w:tcPr>
          <w:p w14:paraId="15E53573" w14:textId="77777777" w:rsidR="00FA4B2E" w:rsidRDefault="00FA4B2E">
            <w:pPr>
              <w:pStyle w:val="TableParagraph"/>
              <w:spacing w:before="10"/>
              <w:rPr>
                <w:sz w:val="15"/>
              </w:rPr>
            </w:pPr>
          </w:p>
          <w:p w14:paraId="15402CE2" w14:textId="77777777" w:rsidR="00FA4B2E" w:rsidRDefault="00000000">
            <w:pPr>
              <w:pStyle w:val="TableParagraph"/>
              <w:spacing w:before="1"/>
              <w:ind w:left="111"/>
              <w:rPr>
                <w:sz w:val="16"/>
              </w:rPr>
            </w:pPr>
            <w:r>
              <w:rPr>
                <w:sz w:val="16"/>
              </w:rPr>
              <w:t>Material didáctico</w:t>
            </w:r>
          </w:p>
        </w:tc>
        <w:tc>
          <w:tcPr>
            <w:tcW w:w="2551" w:type="dxa"/>
          </w:tcPr>
          <w:p w14:paraId="5A06A51B" w14:textId="77777777" w:rsidR="00FA4B2E" w:rsidRDefault="00FA4B2E">
            <w:pPr>
              <w:pStyle w:val="TableParagraph"/>
              <w:rPr>
                <w:rFonts w:ascii="Times New Roman"/>
                <w:sz w:val="14"/>
              </w:rPr>
            </w:pPr>
          </w:p>
        </w:tc>
        <w:tc>
          <w:tcPr>
            <w:tcW w:w="1560" w:type="dxa"/>
          </w:tcPr>
          <w:p w14:paraId="4BF8CFD4" w14:textId="77777777" w:rsidR="00FA4B2E" w:rsidRDefault="00FA4B2E">
            <w:pPr>
              <w:pStyle w:val="TableParagraph"/>
              <w:rPr>
                <w:rFonts w:ascii="Times New Roman"/>
                <w:sz w:val="14"/>
              </w:rPr>
            </w:pPr>
          </w:p>
        </w:tc>
        <w:tc>
          <w:tcPr>
            <w:tcW w:w="1097" w:type="dxa"/>
          </w:tcPr>
          <w:p w14:paraId="2349DBBF" w14:textId="77777777" w:rsidR="00FA4B2E" w:rsidRDefault="00FA4B2E">
            <w:pPr>
              <w:pStyle w:val="TableParagraph"/>
              <w:spacing w:before="10"/>
              <w:rPr>
                <w:sz w:val="15"/>
              </w:rPr>
            </w:pPr>
          </w:p>
          <w:p w14:paraId="637FFF28" w14:textId="77777777" w:rsidR="00FA4B2E" w:rsidRDefault="00000000">
            <w:pPr>
              <w:pStyle w:val="TableParagraph"/>
              <w:spacing w:before="1"/>
              <w:ind w:left="179" w:right="169"/>
              <w:jc w:val="center"/>
              <w:rPr>
                <w:sz w:val="16"/>
              </w:rPr>
            </w:pPr>
            <w:r>
              <w:rPr>
                <w:sz w:val="16"/>
              </w:rPr>
              <w:t>0,00</w:t>
            </w:r>
          </w:p>
        </w:tc>
      </w:tr>
    </w:tbl>
    <w:p w14:paraId="216BC7A5" w14:textId="77777777" w:rsidR="00FA4B2E" w:rsidRDefault="00FA4B2E">
      <w:pPr>
        <w:pStyle w:val="Textoindependiente"/>
        <w:rPr>
          <w:sz w:val="20"/>
        </w:rPr>
      </w:pPr>
    </w:p>
    <w:p w14:paraId="3ED6CC33" w14:textId="77777777" w:rsidR="00FA4B2E" w:rsidRDefault="00FA4B2E">
      <w:pPr>
        <w:pStyle w:val="Textoindependiente"/>
        <w:rPr>
          <w:sz w:val="20"/>
        </w:rPr>
      </w:pPr>
    </w:p>
    <w:p w14:paraId="51649066" w14:textId="77777777" w:rsidR="00FA4B2E" w:rsidRDefault="00FA4B2E">
      <w:pPr>
        <w:pStyle w:val="Textoindependiente"/>
        <w:spacing w:before="4"/>
        <w:rPr>
          <w:sz w:val="26"/>
        </w:rPr>
      </w:pPr>
    </w:p>
    <w:p w14:paraId="1A048B06" w14:textId="77777777" w:rsidR="00FA4B2E" w:rsidRDefault="00000000">
      <w:pPr>
        <w:spacing w:before="93"/>
        <w:ind w:left="5577" w:right="6456"/>
        <w:jc w:val="center"/>
        <w:rPr>
          <w:sz w:val="20"/>
        </w:rPr>
      </w:pPr>
      <w:r>
        <w:rPr>
          <w:sz w:val="20"/>
        </w:rPr>
        <w:t>-130-</w:t>
      </w:r>
    </w:p>
    <w:p w14:paraId="3B562339"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72920477" w14:textId="77777777" w:rsidR="00FA4B2E" w:rsidRDefault="00FA4B2E">
      <w:pPr>
        <w:pStyle w:val="Textoindependiente"/>
        <w:rPr>
          <w:sz w:val="20"/>
        </w:rPr>
      </w:pPr>
    </w:p>
    <w:p w14:paraId="66C2435D" w14:textId="77777777" w:rsidR="00FA4B2E" w:rsidRDefault="00FA4B2E">
      <w:pPr>
        <w:pStyle w:val="Textoindependiente"/>
        <w:rPr>
          <w:sz w:val="20"/>
        </w:rPr>
      </w:pPr>
    </w:p>
    <w:p w14:paraId="459F239F" w14:textId="77777777" w:rsidR="00FA4B2E" w:rsidRDefault="00FA4B2E">
      <w:pPr>
        <w:pStyle w:val="Textoindependiente"/>
        <w:rPr>
          <w:sz w:val="20"/>
        </w:rPr>
      </w:pPr>
    </w:p>
    <w:p w14:paraId="052666A1" w14:textId="77777777" w:rsidR="00FA4B2E" w:rsidRDefault="00FA4B2E">
      <w:pPr>
        <w:pStyle w:val="Textoindependiente"/>
        <w:rPr>
          <w:sz w:val="20"/>
        </w:rPr>
      </w:pPr>
    </w:p>
    <w:p w14:paraId="2D3BD620" w14:textId="77777777" w:rsidR="00FA4B2E" w:rsidRDefault="00FA4B2E">
      <w:pPr>
        <w:pStyle w:val="Textoindependiente"/>
        <w:rPr>
          <w:sz w:val="20"/>
        </w:rPr>
      </w:pPr>
    </w:p>
    <w:p w14:paraId="6B9266D5" w14:textId="77777777" w:rsidR="00FA4B2E" w:rsidRDefault="00FA4B2E">
      <w:pPr>
        <w:pStyle w:val="Textoindependiente"/>
        <w:rPr>
          <w:sz w:val="20"/>
        </w:rPr>
      </w:pPr>
    </w:p>
    <w:p w14:paraId="6A7FF815" w14:textId="77777777" w:rsidR="00FA4B2E" w:rsidRDefault="00FA4B2E">
      <w:pPr>
        <w:pStyle w:val="Textoindependiente"/>
        <w:rPr>
          <w:sz w:val="20"/>
        </w:rPr>
      </w:pPr>
    </w:p>
    <w:p w14:paraId="4A5D1D76" w14:textId="77777777" w:rsidR="00FA4B2E" w:rsidRDefault="00FA4B2E">
      <w:pPr>
        <w:pStyle w:val="Textoindependiente"/>
        <w:rPr>
          <w:sz w:val="20"/>
        </w:rPr>
      </w:pPr>
    </w:p>
    <w:p w14:paraId="71401DEB" w14:textId="77777777" w:rsidR="00FA4B2E" w:rsidRDefault="00FA4B2E">
      <w:pPr>
        <w:pStyle w:val="Textoindependiente"/>
        <w:rPr>
          <w:sz w:val="20"/>
        </w:rPr>
      </w:pPr>
    </w:p>
    <w:p w14:paraId="43C8A959"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476EB075" w14:textId="77777777">
        <w:trPr>
          <w:trHeight w:val="184"/>
        </w:trPr>
        <w:tc>
          <w:tcPr>
            <w:tcW w:w="1838" w:type="dxa"/>
            <w:tcBorders>
              <w:bottom w:val="double" w:sz="1" w:space="0" w:color="000000"/>
            </w:tcBorders>
          </w:tcPr>
          <w:p w14:paraId="0415813E"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480BED0F"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0C922182"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5D1C2F86"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1D580378"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5489D9A0" w14:textId="77777777" w:rsidR="00FA4B2E" w:rsidRDefault="00000000">
            <w:pPr>
              <w:pStyle w:val="TableParagraph"/>
              <w:spacing w:line="164" w:lineRule="exact"/>
              <w:ind w:left="184" w:right="169"/>
              <w:jc w:val="center"/>
              <w:rPr>
                <w:sz w:val="16"/>
              </w:rPr>
            </w:pPr>
            <w:r>
              <w:rPr>
                <w:sz w:val="16"/>
              </w:rPr>
              <w:t>Precio (€)</w:t>
            </w:r>
          </w:p>
        </w:tc>
      </w:tr>
      <w:tr w:rsidR="00FA4B2E" w14:paraId="631BCD93" w14:textId="77777777">
        <w:trPr>
          <w:trHeight w:val="531"/>
        </w:trPr>
        <w:tc>
          <w:tcPr>
            <w:tcW w:w="1838" w:type="dxa"/>
            <w:tcBorders>
              <w:top w:val="double" w:sz="1" w:space="0" w:color="000000"/>
            </w:tcBorders>
          </w:tcPr>
          <w:p w14:paraId="7C745077" w14:textId="77777777" w:rsidR="00FA4B2E" w:rsidRDefault="00000000">
            <w:pPr>
              <w:pStyle w:val="TableParagraph"/>
              <w:spacing w:line="163" w:lineRule="exact"/>
              <w:ind w:left="107"/>
              <w:rPr>
                <w:sz w:val="16"/>
              </w:rPr>
            </w:pPr>
            <w:r>
              <w:rPr>
                <w:sz w:val="16"/>
              </w:rPr>
              <w:t>Memoria de</w:t>
            </w:r>
          </w:p>
          <w:p w14:paraId="153FEEE0" w14:textId="77777777" w:rsidR="00FA4B2E" w:rsidRDefault="00000000">
            <w:pPr>
              <w:pStyle w:val="TableParagraph"/>
              <w:spacing w:before="5" w:line="182" w:lineRule="exact"/>
              <w:ind w:left="107" w:right="455"/>
              <w:rPr>
                <w:sz w:val="16"/>
              </w:rPr>
            </w:pPr>
            <w:r>
              <w:rPr>
                <w:sz w:val="16"/>
              </w:rPr>
              <w:t>actividades 2004. Consejo social</w:t>
            </w:r>
          </w:p>
        </w:tc>
        <w:tc>
          <w:tcPr>
            <w:tcW w:w="2692" w:type="dxa"/>
            <w:tcBorders>
              <w:top w:val="double" w:sz="1" w:space="0" w:color="000000"/>
            </w:tcBorders>
          </w:tcPr>
          <w:p w14:paraId="50BBD4C6" w14:textId="77777777" w:rsidR="00FA4B2E" w:rsidRDefault="00FA4B2E">
            <w:pPr>
              <w:pStyle w:val="TableParagraph"/>
              <w:spacing w:before="2"/>
              <w:rPr>
                <w:sz w:val="14"/>
              </w:rPr>
            </w:pPr>
          </w:p>
          <w:p w14:paraId="50DEA21F" w14:textId="77777777" w:rsidR="00FA4B2E" w:rsidRDefault="00000000">
            <w:pPr>
              <w:pStyle w:val="TableParagraph"/>
              <w:ind w:left="108"/>
              <w:rPr>
                <w:sz w:val="16"/>
              </w:rPr>
            </w:pPr>
            <w:r>
              <w:rPr>
                <w:sz w:val="16"/>
              </w:rPr>
              <w:t>Acosta Rodríguez, Miguel Ángel</w:t>
            </w:r>
          </w:p>
        </w:tc>
        <w:tc>
          <w:tcPr>
            <w:tcW w:w="1701" w:type="dxa"/>
            <w:tcBorders>
              <w:top w:val="double" w:sz="1" w:space="0" w:color="000000"/>
            </w:tcBorders>
          </w:tcPr>
          <w:p w14:paraId="07FE5236" w14:textId="77777777" w:rsidR="00FA4B2E" w:rsidRDefault="00FA4B2E">
            <w:pPr>
              <w:pStyle w:val="TableParagraph"/>
              <w:spacing w:before="2"/>
              <w:rPr>
                <w:sz w:val="14"/>
              </w:rPr>
            </w:pPr>
          </w:p>
          <w:p w14:paraId="42A49804" w14:textId="77777777" w:rsidR="00FA4B2E" w:rsidRDefault="00000000">
            <w:pPr>
              <w:pStyle w:val="TableParagraph"/>
              <w:ind w:left="111"/>
              <w:rPr>
                <w:sz w:val="16"/>
              </w:rPr>
            </w:pPr>
            <w:r>
              <w:rPr>
                <w:sz w:val="16"/>
              </w:rPr>
              <w:t>Universidades</w:t>
            </w:r>
          </w:p>
        </w:tc>
        <w:tc>
          <w:tcPr>
            <w:tcW w:w="2551" w:type="dxa"/>
            <w:tcBorders>
              <w:top w:val="double" w:sz="1" w:space="0" w:color="000000"/>
            </w:tcBorders>
          </w:tcPr>
          <w:p w14:paraId="3F68A659" w14:textId="77777777" w:rsidR="00FA4B2E" w:rsidRDefault="00FA4B2E">
            <w:pPr>
              <w:pStyle w:val="TableParagraph"/>
              <w:rPr>
                <w:rFonts w:ascii="Times New Roman"/>
                <w:sz w:val="14"/>
              </w:rPr>
            </w:pPr>
          </w:p>
        </w:tc>
        <w:tc>
          <w:tcPr>
            <w:tcW w:w="1560" w:type="dxa"/>
            <w:tcBorders>
              <w:top w:val="double" w:sz="1" w:space="0" w:color="000000"/>
            </w:tcBorders>
          </w:tcPr>
          <w:p w14:paraId="2CC27674" w14:textId="77777777" w:rsidR="00FA4B2E" w:rsidRDefault="00FA4B2E">
            <w:pPr>
              <w:pStyle w:val="TableParagraph"/>
              <w:rPr>
                <w:rFonts w:ascii="Times New Roman"/>
                <w:sz w:val="14"/>
              </w:rPr>
            </w:pPr>
          </w:p>
        </w:tc>
        <w:tc>
          <w:tcPr>
            <w:tcW w:w="1097" w:type="dxa"/>
            <w:tcBorders>
              <w:top w:val="double" w:sz="1" w:space="0" w:color="000000"/>
            </w:tcBorders>
          </w:tcPr>
          <w:p w14:paraId="3B471CFA" w14:textId="77777777" w:rsidR="00FA4B2E" w:rsidRDefault="00FA4B2E">
            <w:pPr>
              <w:pStyle w:val="TableParagraph"/>
              <w:spacing w:before="2"/>
              <w:rPr>
                <w:sz w:val="14"/>
              </w:rPr>
            </w:pPr>
          </w:p>
          <w:p w14:paraId="322F7EAF" w14:textId="77777777" w:rsidR="00FA4B2E" w:rsidRDefault="00000000">
            <w:pPr>
              <w:pStyle w:val="TableParagraph"/>
              <w:ind w:left="180" w:right="169"/>
              <w:jc w:val="center"/>
              <w:rPr>
                <w:sz w:val="16"/>
              </w:rPr>
            </w:pPr>
            <w:r>
              <w:rPr>
                <w:sz w:val="16"/>
              </w:rPr>
              <w:t>0,00</w:t>
            </w:r>
          </w:p>
        </w:tc>
      </w:tr>
      <w:tr w:rsidR="00FA4B2E" w14:paraId="3366BFB2" w14:textId="77777777">
        <w:trPr>
          <w:trHeight w:val="551"/>
        </w:trPr>
        <w:tc>
          <w:tcPr>
            <w:tcW w:w="1838" w:type="dxa"/>
          </w:tcPr>
          <w:p w14:paraId="3CAA5D9D" w14:textId="77777777" w:rsidR="00FA4B2E" w:rsidRDefault="00000000">
            <w:pPr>
              <w:pStyle w:val="TableParagraph"/>
              <w:spacing w:line="183" w:lineRule="exact"/>
              <w:ind w:left="107"/>
              <w:rPr>
                <w:sz w:val="16"/>
              </w:rPr>
            </w:pPr>
            <w:r>
              <w:rPr>
                <w:sz w:val="16"/>
              </w:rPr>
              <w:t>La Ínsula de Sancho</w:t>
            </w:r>
          </w:p>
          <w:p w14:paraId="6ED62860" w14:textId="77777777" w:rsidR="00FA4B2E" w:rsidRDefault="00000000">
            <w:pPr>
              <w:pStyle w:val="TableParagraph"/>
              <w:spacing w:before="5" w:line="182" w:lineRule="exact"/>
              <w:ind w:left="107" w:right="331"/>
              <w:rPr>
                <w:sz w:val="16"/>
              </w:rPr>
            </w:pPr>
            <w:r>
              <w:rPr>
                <w:sz w:val="16"/>
              </w:rPr>
              <w:t>en el Reino de Don Quijote</w:t>
            </w:r>
          </w:p>
        </w:tc>
        <w:tc>
          <w:tcPr>
            <w:tcW w:w="2692" w:type="dxa"/>
          </w:tcPr>
          <w:p w14:paraId="28D7CAA3" w14:textId="77777777" w:rsidR="00FA4B2E" w:rsidRDefault="00FA4B2E">
            <w:pPr>
              <w:pStyle w:val="TableParagraph"/>
              <w:spacing w:before="10"/>
              <w:rPr>
                <w:sz w:val="15"/>
              </w:rPr>
            </w:pPr>
          </w:p>
          <w:p w14:paraId="79858815" w14:textId="77777777" w:rsidR="00FA4B2E" w:rsidRDefault="00000000">
            <w:pPr>
              <w:pStyle w:val="TableParagraph"/>
              <w:spacing w:before="1"/>
              <w:ind w:left="108"/>
              <w:rPr>
                <w:sz w:val="16"/>
              </w:rPr>
            </w:pPr>
            <w:r>
              <w:rPr>
                <w:sz w:val="16"/>
              </w:rPr>
              <w:t>Socorro Pérez, Manuel</w:t>
            </w:r>
          </w:p>
        </w:tc>
        <w:tc>
          <w:tcPr>
            <w:tcW w:w="1701" w:type="dxa"/>
          </w:tcPr>
          <w:p w14:paraId="12C288AA" w14:textId="77777777" w:rsidR="00FA4B2E" w:rsidRDefault="00FA4B2E">
            <w:pPr>
              <w:pStyle w:val="TableParagraph"/>
              <w:spacing w:before="10"/>
              <w:rPr>
                <w:sz w:val="15"/>
              </w:rPr>
            </w:pPr>
          </w:p>
          <w:p w14:paraId="4C019F20" w14:textId="77777777" w:rsidR="00FA4B2E" w:rsidRDefault="00000000">
            <w:pPr>
              <w:pStyle w:val="TableParagraph"/>
              <w:spacing w:before="1"/>
              <w:ind w:left="111"/>
              <w:rPr>
                <w:sz w:val="16"/>
              </w:rPr>
            </w:pPr>
            <w:r>
              <w:rPr>
                <w:sz w:val="16"/>
              </w:rPr>
              <w:t>Teoría literaria</w:t>
            </w:r>
          </w:p>
        </w:tc>
        <w:tc>
          <w:tcPr>
            <w:tcW w:w="2551" w:type="dxa"/>
          </w:tcPr>
          <w:p w14:paraId="75425F65" w14:textId="77777777" w:rsidR="00FA4B2E" w:rsidRDefault="00FA4B2E">
            <w:pPr>
              <w:pStyle w:val="TableParagraph"/>
              <w:rPr>
                <w:rFonts w:ascii="Times New Roman"/>
                <w:sz w:val="14"/>
              </w:rPr>
            </w:pPr>
          </w:p>
        </w:tc>
        <w:tc>
          <w:tcPr>
            <w:tcW w:w="1560" w:type="dxa"/>
          </w:tcPr>
          <w:p w14:paraId="0E529E8E" w14:textId="77777777" w:rsidR="00FA4B2E" w:rsidRDefault="00FA4B2E">
            <w:pPr>
              <w:pStyle w:val="TableParagraph"/>
              <w:spacing w:before="10"/>
              <w:rPr>
                <w:sz w:val="15"/>
              </w:rPr>
            </w:pPr>
          </w:p>
          <w:p w14:paraId="1299609D" w14:textId="77777777" w:rsidR="00FA4B2E" w:rsidRDefault="00000000">
            <w:pPr>
              <w:pStyle w:val="TableParagraph"/>
              <w:spacing w:before="1"/>
              <w:ind w:left="136" w:right="126"/>
              <w:jc w:val="center"/>
              <w:rPr>
                <w:sz w:val="16"/>
              </w:rPr>
            </w:pPr>
            <w:r>
              <w:rPr>
                <w:sz w:val="16"/>
              </w:rPr>
              <w:t>9788496502109</w:t>
            </w:r>
          </w:p>
        </w:tc>
        <w:tc>
          <w:tcPr>
            <w:tcW w:w="1097" w:type="dxa"/>
          </w:tcPr>
          <w:p w14:paraId="211C3543" w14:textId="77777777" w:rsidR="00FA4B2E" w:rsidRDefault="00FA4B2E">
            <w:pPr>
              <w:pStyle w:val="TableParagraph"/>
              <w:spacing w:before="10"/>
              <w:rPr>
                <w:sz w:val="15"/>
              </w:rPr>
            </w:pPr>
          </w:p>
          <w:p w14:paraId="52341717" w14:textId="77777777" w:rsidR="00FA4B2E" w:rsidRDefault="00000000">
            <w:pPr>
              <w:pStyle w:val="TableParagraph"/>
              <w:spacing w:before="1"/>
              <w:ind w:left="182" w:right="169"/>
              <w:jc w:val="center"/>
              <w:rPr>
                <w:sz w:val="16"/>
              </w:rPr>
            </w:pPr>
            <w:r>
              <w:rPr>
                <w:sz w:val="16"/>
              </w:rPr>
              <w:t>12,00</w:t>
            </w:r>
          </w:p>
        </w:tc>
      </w:tr>
      <w:tr w:rsidR="00FA4B2E" w14:paraId="78B90559" w14:textId="77777777">
        <w:trPr>
          <w:trHeight w:val="553"/>
        </w:trPr>
        <w:tc>
          <w:tcPr>
            <w:tcW w:w="1838" w:type="dxa"/>
          </w:tcPr>
          <w:p w14:paraId="07D4F08D" w14:textId="77777777" w:rsidR="00FA4B2E" w:rsidRDefault="00000000">
            <w:pPr>
              <w:pStyle w:val="TableParagraph"/>
              <w:spacing w:before="92"/>
              <w:ind w:left="107" w:right="180"/>
              <w:rPr>
                <w:sz w:val="16"/>
              </w:rPr>
            </w:pPr>
            <w:r>
              <w:rPr>
                <w:sz w:val="16"/>
              </w:rPr>
              <w:t>Una empresa familiar de tres generaciones</w:t>
            </w:r>
          </w:p>
        </w:tc>
        <w:tc>
          <w:tcPr>
            <w:tcW w:w="2692" w:type="dxa"/>
          </w:tcPr>
          <w:p w14:paraId="0F1CFF62" w14:textId="77777777" w:rsidR="00FA4B2E" w:rsidRDefault="00FA4B2E">
            <w:pPr>
              <w:pStyle w:val="TableParagraph"/>
              <w:spacing w:before="10"/>
              <w:rPr>
                <w:sz w:val="15"/>
              </w:rPr>
            </w:pPr>
          </w:p>
          <w:p w14:paraId="667E01E1" w14:textId="77777777" w:rsidR="00FA4B2E" w:rsidRDefault="00000000">
            <w:pPr>
              <w:pStyle w:val="TableParagraph"/>
              <w:spacing w:before="1"/>
              <w:ind w:left="108"/>
              <w:rPr>
                <w:sz w:val="16"/>
              </w:rPr>
            </w:pPr>
            <w:r>
              <w:rPr>
                <w:sz w:val="16"/>
              </w:rPr>
              <w:t>Díaz Meneses, Gonzalo</w:t>
            </w:r>
          </w:p>
        </w:tc>
        <w:tc>
          <w:tcPr>
            <w:tcW w:w="1701" w:type="dxa"/>
          </w:tcPr>
          <w:p w14:paraId="0B1B062F" w14:textId="77777777" w:rsidR="00FA4B2E" w:rsidRDefault="00000000">
            <w:pPr>
              <w:pStyle w:val="TableParagraph"/>
              <w:spacing w:before="1" w:line="184" w:lineRule="exact"/>
              <w:ind w:left="111" w:right="430"/>
              <w:rPr>
                <w:sz w:val="16"/>
              </w:rPr>
            </w:pPr>
            <w:r>
              <w:rPr>
                <w:sz w:val="16"/>
              </w:rPr>
              <w:t>Propiedad y organización de empresas</w:t>
            </w:r>
          </w:p>
        </w:tc>
        <w:tc>
          <w:tcPr>
            <w:tcW w:w="2551" w:type="dxa"/>
          </w:tcPr>
          <w:p w14:paraId="26C8ECB4" w14:textId="77777777" w:rsidR="00FA4B2E" w:rsidRDefault="00FA4B2E">
            <w:pPr>
              <w:pStyle w:val="TableParagraph"/>
              <w:rPr>
                <w:rFonts w:ascii="Times New Roman"/>
                <w:sz w:val="14"/>
              </w:rPr>
            </w:pPr>
          </w:p>
        </w:tc>
        <w:tc>
          <w:tcPr>
            <w:tcW w:w="1560" w:type="dxa"/>
          </w:tcPr>
          <w:p w14:paraId="052D6EA4" w14:textId="77777777" w:rsidR="00FA4B2E" w:rsidRDefault="00FA4B2E">
            <w:pPr>
              <w:pStyle w:val="TableParagraph"/>
              <w:spacing w:before="10"/>
              <w:rPr>
                <w:sz w:val="15"/>
              </w:rPr>
            </w:pPr>
          </w:p>
          <w:p w14:paraId="3AFA345D" w14:textId="77777777" w:rsidR="00FA4B2E" w:rsidRDefault="00000000">
            <w:pPr>
              <w:pStyle w:val="TableParagraph"/>
              <w:spacing w:before="1"/>
              <w:ind w:left="136" w:right="126"/>
              <w:jc w:val="center"/>
              <w:rPr>
                <w:sz w:val="16"/>
              </w:rPr>
            </w:pPr>
            <w:r>
              <w:rPr>
                <w:sz w:val="16"/>
              </w:rPr>
              <w:t>9788496502253</w:t>
            </w:r>
          </w:p>
        </w:tc>
        <w:tc>
          <w:tcPr>
            <w:tcW w:w="1097" w:type="dxa"/>
          </w:tcPr>
          <w:p w14:paraId="2BB7A2C3" w14:textId="77777777" w:rsidR="00FA4B2E" w:rsidRDefault="00FA4B2E">
            <w:pPr>
              <w:pStyle w:val="TableParagraph"/>
              <w:spacing w:before="10"/>
              <w:rPr>
                <w:sz w:val="15"/>
              </w:rPr>
            </w:pPr>
          </w:p>
          <w:p w14:paraId="3EEBD78D" w14:textId="77777777" w:rsidR="00FA4B2E" w:rsidRDefault="00000000">
            <w:pPr>
              <w:pStyle w:val="TableParagraph"/>
              <w:spacing w:before="1"/>
              <w:ind w:left="182" w:right="169"/>
              <w:jc w:val="center"/>
              <w:rPr>
                <w:sz w:val="16"/>
              </w:rPr>
            </w:pPr>
            <w:r>
              <w:rPr>
                <w:sz w:val="16"/>
              </w:rPr>
              <w:t>15,00</w:t>
            </w:r>
          </w:p>
        </w:tc>
      </w:tr>
      <w:tr w:rsidR="00FA4B2E" w14:paraId="31D1B1DF" w14:textId="77777777">
        <w:trPr>
          <w:trHeight w:val="366"/>
        </w:trPr>
        <w:tc>
          <w:tcPr>
            <w:tcW w:w="1838" w:type="dxa"/>
          </w:tcPr>
          <w:p w14:paraId="6D0F3252" w14:textId="77777777" w:rsidR="00FA4B2E" w:rsidRDefault="00000000">
            <w:pPr>
              <w:pStyle w:val="TableParagraph"/>
              <w:spacing w:line="180" w:lineRule="exact"/>
              <w:ind w:left="107"/>
              <w:rPr>
                <w:sz w:val="16"/>
              </w:rPr>
            </w:pPr>
            <w:r>
              <w:rPr>
                <w:sz w:val="16"/>
              </w:rPr>
              <w:t>Información al</w:t>
            </w:r>
          </w:p>
          <w:p w14:paraId="7B0A71E4" w14:textId="77777777" w:rsidR="00FA4B2E" w:rsidRDefault="00000000">
            <w:pPr>
              <w:pStyle w:val="TableParagraph"/>
              <w:spacing w:before="1" w:line="166" w:lineRule="exact"/>
              <w:ind w:left="107"/>
              <w:rPr>
                <w:sz w:val="16"/>
              </w:rPr>
            </w:pPr>
            <w:r>
              <w:rPr>
                <w:sz w:val="16"/>
              </w:rPr>
              <w:t>estudiante</w:t>
            </w:r>
          </w:p>
        </w:tc>
        <w:tc>
          <w:tcPr>
            <w:tcW w:w="2692" w:type="dxa"/>
          </w:tcPr>
          <w:p w14:paraId="5AC02CA4" w14:textId="77777777" w:rsidR="00FA4B2E" w:rsidRDefault="00FA4B2E">
            <w:pPr>
              <w:pStyle w:val="TableParagraph"/>
              <w:rPr>
                <w:rFonts w:ascii="Times New Roman"/>
                <w:sz w:val="14"/>
              </w:rPr>
            </w:pPr>
          </w:p>
        </w:tc>
        <w:tc>
          <w:tcPr>
            <w:tcW w:w="1701" w:type="dxa"/>
          </w:tcPr>
          <w:p w14:paraId="197D7050" w14:textId="77777777" w:rsidR="00FA4B2E" w:rsidRDefault="00000000">
            <w:pPr>
              <w:pStyle w:val="TableParagraph"/>
              <w:spacing w:before="89"/>
              <w:ind w:left="111"/>
              <w:rPr>
                <w:sz w:val="16"/>
              </w:rPr>
            </w:pPr>
            <w:r>
              <w:rPr>
                <w:sz w:val="16"/>
              </w:rPr>
              <w:t>Universidades</w:t>
            </w:r>
          </w:p>
        </w:tc>
        <w:tc>
          <w:tcPr>
            <w:tcW w:w="2551" w:type="dxa"/>
          </w:tcPr>
          <w:p w14:paraId="7C4A73A4" w14:textId="77777777" w:rsidR="00FA4B2E" w:rsidRDefault="00FA4B2E">
            <w:pPr>
              <w:pStyle w:val="TableParagraph"/>
              <w:rPr>
                <w:rFonts w:ascii="Times New Roman"/>
                <w:sz w:val="14"/>
              </w:rPr>
            </w:pPr>
          </w:p>
        </w:tc>
        <w:tc>
          <w:tcPr>
            <w:tcW w:w="1560" w:type="dxa"/>
          </w:tcPr>
          <w:p w14:paraId="4F435ED3" w14:textId="77777777" w:rsidR="00FA4B2E" w:rsidRDefault="00FA4B2E">
            <w:pPr>
              <w:pStyle w:val="TableParagraph"/>
              <w:rPr>
                <w:rFonts w:ascii="Times New Roman"/>
                <w:sz w:val="14"/>
              </w:rPr>
            </w:pPr>
          </w:p>
        </w:tc>
        <w:tc>
          <w:tcPr>
            <w:tcW w:w="1097" w:type="dxa"/>
          </w:tcPr>
          <w:p w14:paraId="6699B56B" w14:textId="77777777" w:rsidR="00FA4B2E" w:rsidRDefault="00000000">
            <w:pPr>
              <w:pStyle w:val="TableParagraph"/>
              <w:spacing w:before="89"/>
              <w:ind w:left="180" w:right="169"/>
              <w:jc w:val="center"/>
              <w:rPr>
                <w:sz w:val="16"/>
              </w:rPr>
            </w:pPr>
            <w:r>
              <w:rPr>
                <w:sz w:val="16"/>
              </w:rPr>
              <w:t>0,00</w:t>
            </w:r>
          </w:p>
        </w:tc>
      </w:tr>
      <w:tr w:rsidR="00FA4B2E" w14:paraId="58392A86" w14:textId="77777777">
        <w:trPr>
          <w:trHeight w:val="736"/>
        </w:trPr>
        <w:tc>
          <w:tcPr>
            <w:tcW w:w="1838" w:type="dxa"/>
          </w:tcPr>
          <w:p w14:paraId="54A19658" w14:textId="77777777" w:rsidR="00FA4B2E" w:rsidRDefault="00000000">
            <w:pPr>
              <w:pStyle w:val="TableParagraph"/>
              <w:spacing w:before="89"/>
              <w:ind w:left="107" w:right="100"/>
              <w:rPr>
                <w:sz w:val="16"/>
              </w:rPr>
            </w:pPr>
            <w:r>
              <w:rPr>
                <w:sz w:val="16"/>
              </w:rPr>
              <w:t>Traducir e interpretar: visiones, obsesiones y propuestas</w:t>
            </w:r>
          </w:p>
        </w:tc>
        <w:tc>
          <w:tcPr>
            <w:tcW w:w="2692" w:type="dxa"/>
          </w:tcPr>
          <w:p w14:paraId="5611A21B" w14:textId="77777777" w:rsidR="00FA4B2E" w:rsidRDefault="00000000">
            <w:pPr>
              <w:pStyle w:val="TableParagraph"/>
              <w:ind w:left="108" w:right="324"/>
              <w:rPr>
                <w:sz w:val="16"/>
              </w:rPr>
            </w:pPr>
            <w:r>
              <w:rPr>
                <w:sz w:val="16"/>
              </w:rPr>
              <w:t>Cruz García, Laura; González Ruiz, Víctor M.; Monterde Rey, Ana Mª; Navarro Montesdeoca,</w:t>
            </w:r>
          </w:p>
          <w:p w14:paraId="7D84D479" w14:textId="77777777" w:rsidR="00FA4B2E" w:rsidRDefault="00000000">
            <w:pPr>
              <w:pStyle w:val="TableParagraph"/>
              <w:spacing w:line="166" w:lineRule="exact"/>
              <w:ind w:left="108"/>
              <w:rPr>
                <w:sz w:val="16"/>
              </w:rPr>
            </w:pPr>
            <w:r>
              <w:rPr>
                <w:sz w:val="16"/>
              </w:rPr>
              <w:t>Guillermo R</w:t>
            </w:r>
          </w:p>
        </w:tc>
        <w:tc>
          <w:tcPr>
            <w:tcW w:w="1701" w:type="dxa"/>
          </w:tcPr>
          <w:p w14:paraId="6BD83106" w14:textId="77777777" w:rsidR="00FA4B2E" w:rsidRDefault="00FA4B2E">
            <w:pPr>
              <w:pStyle w:val="TableParagraph"/>
              <w:spacing w:before="10"/>
              <w:rPr>
                <w:sz w:val="15"/>
              </w:rPr>
            </w:pPr>
          </w:p>
          <w:p w14:paraId="5FDD91D0" w14:textId="77777777" w:rsidR="00FA4B2E" w:rsidRDefault="00000000">
            <w:pPr>
              <w:pStyle w:val="TableParagraph"/>
              <w:spacing w:before="1"/>
              <w:ind w:left="111" w:right="181"/>
              <w:rPr>
                <w:sz w:val="16"/>
              </w:rPr>
            </w:pPr>
            <w:r>
              <w:rPr>
                <w:sz w:val="16"/>
              </w:rPr>
              <w:t>Semántica, análisis del discurso, etc.</w:t>
            </w:r>
          </w:p>
        </w:tc>
        <w:tc>
          <w:tcPr>
            <w:tcW w:w="2551" w:type="dxa"/>
          </w:tcPr>
          <w:p w14:paraId="522FC249" w14:textId="77777777" w:rsidR="00FA4B2E" w:rsidRDefault="00FA4B2E">
            <w:pPr>
              <w:pStyle w:val="TableParagraph"/>
              <w:rPr>
                <w:rFonts w:ascii="Times New Roman"/>
                <w:sz w:val="14"/>
              </w:rPr>
            </w:pPr>
          </w:p>
        </w:tc>
        <w:tc>
          <w:tcPr>
            <w:tcW w:w="1560" w:type="dxa"/>
          </w:tcPr>
          <w:p w14:paraId="0D3D4FAD" w14:textId="77777777" w:rsidR="00FA4B2E" w:rsidRDefault="00FA4B2E">
            <w:pPr>
              <w:pStyle w:val="TableParagraph"/>
              <w:spacing w:before="10"/>
              <w:rPr>
                <w:sz w:val="23"/>
              </w:rPr>
            </w:pPr>
          </w:p>
          <w:p w14:paraId="04265B92" w14:textId="77777777" w:rsidR="00FA4B2E" w:rsidRDefault="00000000">
            <w:pPr>
              <w:pStyle w:val="TableParagraph"/>
              <w:ind w:left="136" w:right="126"/>
              <w:jc w:val="center"/>
              <w:rPr>
                <w:sz w:val="16"/>
              </w:rPr>
            </w:pPr>
            <w:r>
              <w:rPr>
                <w:sz w:val="16"/>
              </w:rPr>
              <w:t>9788496502369</w:t>
            </w:r>
          </w:p>
        </w:tc>
        <w:tc>
          <w:tcPr>
            <w:tcW w:w="1097" w:type="dxa"/>
          </w:tcPr>
          <w:p w14:paraId="4E939A99" w14:textId="77777777" w:rsidR="00FA4B2E" w:rsidRDefault="00FA4B2E">
            <w:pPr>
              <w:pStyle w:val="TableParagraph"/>
              <w:spacing w:before="10"/>
              <w:rPr>
                <w:sz w:val="23"/>
              </w:rPr>
            </w:pPr>
          </w:p>
          <w:p w14:paraId="0F9EC005" w14:textId="77777777" w:rsidR="00FA4B2E" w:rsidRDefault="00000000">
            <w:pPr>
              <w:pStyle w:val="TableParagraph"/>
              <w:ind w:left="182" w:right="169"/>
              <w:jc w:val="center"/>
              <w:rPr>
                <w:sz w:val="16"/>
              </w:rPr>
            </w:pPr>
            <w:r>
              <w:rPr>
                <w:sz w:val="16"/>
              </w:rPr>
              <w:t>20,00</w:t>
            </w:r>
          </w:p>
        </w:tc>
      </w:tr>
      <w:tr w:rsidR="00FA4B2E" w14:paraId="17CB7F8F" w14:textId="77777777">
        <w:trPr>
          <w:trHeight w:val="366"/>
        </w:trPr>
        <w:tc>
          <w:tcPr>
            <w:tcW w:w="1838" w:type="dxa"/>
          </w:tcPr>
          <w:p w14:paraId="2421450D" w14:textId="77777777" w:rsidR="00FA4B2E" w:rsidRDefault="00000000">
            <w:pPr>
              <w:pStyle w:val="TableParagraph"/>
              <w:spacing w:before="3" w:line="182" w:lineRule="exact"/>
              <w:ind w:left="107" w:right="135"/>
              <w:rPr>
                <w:sz w:val="16"/>
              </w:rPr>
            </w:pPr>
            <w:r>
              <w:rPr>
                <w:sz w:val="16"/>
              </w:rPr>
              <w:t>Aprendiendo de todos los libros</w:t>
            </w:r>
          </w:p>
        </w:tc>
        <w:tc>
          <w:tcPr>
            <w:tcW w:w="2692" w:type="dxa"/>
          </w:tcPr>
          <w:p w14:paraId="2B62CC8E" w14:textId="77777777" w:rsidR="00FA4B2E" w:rsidRDefault="00000000">
            <w:pPr>
              <w:pStyle w:val="TableParagraph"/>
              <w:spacing w:before="89"/>
              <w:ind w:left="108"/>
              <w:rPr>
                <w:sz w:val="16"/>
              </w:rPr>
            </w:pPr>
            <w:r>
              <w:rPr>
                <w:sz w:val="16"/>
              </w:rPr>
              <w:t>López Martín, Delia</w:t>
            </w:r>
          </w:p>
        </w:tc>
        <w:tc>
          <w:tcPr>
            <w:tcW w:w="1701" w:type="dxa"/>
          </w:tcPr>
          <w:p w14:paraId="084E2C58" w14:textId="77777777" w:rsidR="00FA4B2E" w:rsidRDefault="00000000">
            <w:pPr>
              <w:pStyle w:val="TableParagraph"/>
              <w:spacing w:before="3" w:line="182" w:lineRule="exact"/>
              <w:ind w:left="111" w:right="252"/>
              <w:rPr>
                <w:sz w:val="16"/>
              </w:rPr>
            </w:pPr>
            <w:r>
              <w:rPr>
                <w:sz w:val="16"/>
              </w:rPr>
              <w:t>Estudios literarios: General</w:t>
            </w:r>
          </w:p>
        </w:tc>
        <w:tc>
          <w:tcPr>
            <w:tcW w:w="2551" w:type="dxa"/>
          </w:tcPr>
          <w:p w14:paraId="3A07EDC2" w14:textId="77777777" w:rsidR="00FA4B2E" w:rsidRDefault="00FA4B2E">
            <w:pPr>
              <w:pStyle w:val="TableParagraph"/>
              <w:rPr>
                <w:rFonts w:ascii="Times New Roman"/>
                <w:sz w:val="14"/>
              </w:rPr>
            </w:pPr>
          </w:p>
        </w:tc>
        <w:tc>
          <w:tcPr>
            <w:tcW w:w="1560" w:type="dxa"/>
          </w:tcPr>
          <w:p w14:paraId="5D38F162" w14:textId="77777777" w:rsidR="00FA4B2E" w:rsidRDefault="00FA4B2E">
            <w:pPr>
              <w:pStyle w:val="TableParagraph"/>
              <w:rPr>
                <w:rFonts w:ascii="Times New Roman"/>
                <w:sz w:val="14"/>
              </w:rPr>
            </w:pPr>
          </w:p>
        </w:tc>
        <w:tc>
          <w:tcPr>
            <w:tcW w:w="1097" w:type="dxa"/>
          </w:tcPr>
          <w:p w14:paraId="6C91287F" w14:textId="77777777" w:rsidR="00FA4B2E" w:rsidRDefault="00000000">
            <w:pPr>
              <w:pStyle w:val="TableParagraph"/>
              <w:spacing w:before="89"/>
              <w:ind w:left="180" w:right="169"/>
              <w:jc w:val="center"/>
              <w:rPr>
                <w:sz w:val="16"/>
              </w:rPr>
            </w:pPr>
            <w:r>
              <w:rPr>
                <w:sz w:val="16"/>
              </w:rPr>
              <w:t>0,00</w:t>
            </w:r>
          </w:p>
        </w:tc>
      </w:tr>
      <w:tr w:rsidR="00FA4B2E" w14:paraId="70D9D170" w14:textId="77777777">
        <w:trPr>
          <w:trHeight w:val="369"/>
        </w:trPr>
        <w:tc>
          <w:tcPr>
            <w:tcW w:w="1838" w:type="dxa"/>
          </w:tcPr>
          <w:p w14:paraId="74E94851" w14:textId="77777777" w:rsidR="00FA4B2E" w:rsidRDefault="00000000">
            <w:pPr>
              <w:pStyle w:val="TableParagraph"/>
              <w:spacing w:before="1" w:line="184" w:lineRule="exact"/>
              <w:ind w:left="107" w:right="526"/>
              <w:rPr>
                <w:sz w:val="16"/>
              </w:rPr>
            </w:pPr>
            <w:r>
              <w:rPr>
                <w:sz w:val="16"/>
              </w:rPr>
              <w:t>Introducción a la Economía</w:t>
            </w:r>
          </w:p>
        </w:tc>
        <w:tc>
          <w:tcPr>
            <w:tcW w:w="2692" w:type="dxa"/>
          </w:tcPr>
          <w:p w14:paraId="3488548C" w14:textId="77777777" w:rsidR="00FA4B2E" w:rsidRDefault="00000000">
            <w:pPr>
              <w:pStyle w:val="TableParagraph"/>
              <w:spacing w:before="92"/>
              <w:ind w:left="108"/>
              <w:rPr>
                <w:sz w:val="16"/>
              </w:rPr>
            </w:pPr>
            <w:r>
              <w:rPr>
                <w:sz w:val="16"/>
              </w:rPr>
              <w:t>Rendeiro Martín-Cejas, Roberto</w:t>
            </w:r>
          </w:p>
        </w:tc>
        <w:tc>
          <w:tcPr>
            <w:tcW w:w="1701" w:type="dxa"/>
          </w:tcPr>
          <w:p w14:paraId="6D2041EB" w14:textId="77777777" w:rsidR="00FA4B2E" w:rsidRDefault="00000000">
            <w:pPr>
              <w:pStyle w:val="TableParagraph"/>
              <w:spacing w:before="92"/>
              <w:ind w:left="111"/>
              <w:rPr>
                <w:sz w:val="16"/>
              </w:rPr>
            </w:pPr>
            <w:r>
              <w:rPr>
                <w:sz w:val="16"/>
              </w:rPr>
              <w:t>Economía</w:t>
            </w:r>
          </w:p>
        </w:tc>
        <w:tc>
          <w:tcPr>
            <w:tcW w:w="2551" w:type="dxa"/>
          </w:tcPr>
          <w:p w14:paraId="098DC405" w14:textId="77777777" w:rsidR="00FA4B2E" w:rsidRDefault="00000000">
            <w:pPr>
              <w:pStyle w:val="TableParagraph"/>
              <w:spacing w:before="1" w:line="184" w:lineRule="exact"/>
              <w:ind w:left="109" w:right="482"/>
              <w:rPr>
                <w:sz w:val="16"/>
              </w:rPr>
            </w:pPr>
            <w:r>
              <w:rPr>
                <w:sz w:val="16"/>
              </w:rPr>
              <w:t>Manuales Universitarios de Teleformación: Turismo</w:t>
            </w:r>
          </w:p>
        </w:tc>
        <w:tc>
          <w:tcPr>
            <w:tcW w:w="1560" w:type="dxa"/>
          </w:tcPr>
          <w:p w14:paraId="1EA599CF" w14:textId="77777777" w:rsidR="00FA4B2E" w:rsidRDefault="00000000">
            <w:pPr>
              <w:pStyle w:val="TableParagraph"/>
              <w:spacing w:before="92"/>
              <w:ind w:left="136" w:right="126"/>
              <w:jc w:val="center"/>
              <w:rPr>
                <w:sz w:val="16"/>
              </w:rPr>
            </w:pPr>
            <w:r>
              <w:rPr>
                <w:sz w:val="16"/>
              </w:rPr>
              <w:t>9788496502185</w:t>
            </w:r>
          </w:p>
        </w:tc>
        <w:tc>
          <w:tcPr>
            <w:tcW w:w="1097" w:type="dxa"/>
          </w:tcPr>
          <w:p w14:paraId="520A5132" w14:textId="77777777" w:rsidR="00FA4B2E" w:rsidRDefault="00000000">
            <w:pPr>
              <w:pStyle w:val="TableParagraph"/>
              <w:spacing w:before="92"/>
              <w:ind w:left="182" w:right="169"/>
              <w:jc w:val="center"/>
              <w:rPr>
                <w:sz w:val="16"/>
              </w:rPr>
            </w:pPr>
            <w:r>
              <w:rPr>
                <w:sz w:val="16"/>
              </w:rPr>
              <w:t>11,00</w:t>
            </w:r>
          </w:p>
        </w:tc>
      </w:tr>
      <w:tr w:rsidR="00FA4B2E" w14:paraId="1819FCF2" w14:textId="77777777">
        <w:trPr>
          <w:trHeight w:val="551"/>
        </w:trPr>
        <w:tc>
          <w:tcPr>
            <w:tcW w:w="1838" w:type="dxa"/>
          </w:tcPr>
          <w:p w14:paraId="6F44B391" w14:textId="77777777" w:rsidR="00FA4B2E" w:rsidRDefault="00000000">
            <w:pPr>
              <w:pStyle w:val="TableParagraph"/>
              <w:ind w:left="107" w:right="189"/>
              <w:rPr>
                <w:sz w:val="16"/>
              </w:rPr>
            </w:pPr>
            <w:r>
              <w:rPr>
                <w:sz w:val="16"/>
              </w:rPr>
              <w:t>Recursos territoriales turísticos I. Una</w:t>
            </w:r>
          </w:p>
          <w:p w14:paraId="39A9A183" w14:textId="77777777" w:rsidR="00FA4B2E" w:rsidRDefault="00000000">
            <w:pPr>
              <w:pStyle w:val="TableParagraph"/>
              <w:spacing w:line="165" w:lineRule="exact"/>
              <w:ind w:left="107"/>
              <w:rPr>
                <w:sz w:val="16"/>
              </w:rPr>
            </w:pPr>
            <w:r>
              <w:rPr>
                <w:sz w:val="16"/>
              </w:rPr>
              <w:t>propuesta didáctica</w:t>
            </w:r>
          </w:p>
        </w:tc>
        <w:tc>
          <w:tcPr>
            <w:tcW w:w="2692" w:type="dxa"/>
          </w:tcPr>
          <w:p w14:paraId="3BA5DE5B" w14:textId="77777777" w:rsidR="00FA4B2E" w:rsidRDefault="00FA4B2E">
            <w:pPr>
              <w:pStyle w:val="TableParagraph"/>
              <w:spacing w:before="8"/>
              <w:rPr>
                <w:sz w:val="15"/>
              </w:rPr>
            </w:pPr>
          </w:p>
          <w:p w14:paraId="655012A3" w14:textId="77777777" w:rsidR="00FA4B2E" w:rsidRDefault="00000000">
            <w:pPr>
              <w:pStyle w:val="TableParagraph"/>
              <w:ind w:left="108"/>
              <w:rPr>
                <w:sz w:val="16"/>
              </w:rPr>
            </w:pPr>
            <w:r>
              <w:rPr>
                <w:sz w:val="16"/>
              </w:rPr>
              <w:t>Hernández Torres, Santiago</w:t>
            </w:r>
          </w:p>
        </w:tc>
        <w:tc>
          <w:tcPr>
            <w:tcW w:w="1701" w:type="dxa"/>
          </w:tcPr>
          <w:p w14:paraId="4BE7DF4A" w14:textId="77777777" w:rsidR="00FA4B2E" w:rsidRDefault="00FA4B2E">
            <w:pPr>
              <w:pStyle w:val="TableParagraph"/>
              <w:spacing w:before="8"/>
              <w:rPr>
                <w:sz w:val="15"/>
              </w:rPr>
            </w:pPr>
          </w:p>
          <w:p w14:paraId="196DFF30" w14:textId="77777777" w:rsidR="00FA4B2E" w:rsidRDefault="00000000">
            <w:pPr>
              <w:pStyle w:val="TableParagraph"/>
              <w:ind w:left="111"/>
              <w:rPr>
                <w:sz w:val="16"/>
              </w:rPr>
            </w:pPr>
            <w:r>
              <w:rPr>
                <w:sz w:val="16"/>
              </w:rPr>
              <w:t>Industria del turismo</w:t>
            </w:r>
          </w:p>
        </w:tc>
        <w:tc>
          <w:tcPr>
            <w:tcW w:w="2551" w:type="dxa"/>
          </w:tcPr>
          <w:p w14:paraId="2BE39E18" w14:textId="77777777" w:rsidR="00FA4B2E" w:rsidRDefault="00000000">
            <w:pPr>
              <w:pStyle w:val="TableParagraph"/>
              <w:spacing w:before="89"/>
              <w:ind w:left="109" w:right="482"/>
              <w:rPr>
                <w:sz w:val="16"/>
              </w:rPr>
            </w:pPr>
            <w:r>
              <w:rPr>
                <w:sz w:val="16"/>
              </w:rPr>
              <w:t>Manuales Universitarios de Teleformación: Turismo</w:t>
            </w:r>
          </w:p>
        </w:tc>
        <w:tc>
          <w:tcPr>
            <w:tcW w:w="1560" w:type="dxa"/>
          </w:tcPr>
          <w:p w14:paraId="5634C766" w14:textId="77777777" w:rsidR="00FA4B2E" w:rsidRDefault="00FA4B2E">
            <w:pPr>
              <w:pStyle w:val="TableParagraph"/>
              <w:spacing w:before="8"/>
              <w:rPr>
                <w:sz w:val="15"/>
              </w:rPr>
            </w:pPr>
          </w:p>
          <w:p w14:paraId="41D2753D" w14:textId="77777777" w:rsidR="00FA4B2E" w:rsidRDefault="00000000">
            <w:pPr>
              <w:pStyle w:val="TableParagraph"/>
              <w:ind w:left="136" w:right="126"/>
              <w:jc w:val="center"/>
              <w:rPr>
                <w:sz w:val="16"/>
              </w:rPr>
            </w:pPr>
            <w:r>
              <w:rPr>
                <w:sz w:val="16"/>
              </w:rPr>
              <w:t>9788496502284</w:t>
            </w:r>
          </w:p>
        </w:tc>
        <w:tc>
          <w:tcPr>
            <w:tcW w:w="1097" w:type="dxa"/>
          </w:tcPr>
          <w:p w14:paraId="41E86F31" w14:textId="77777777" w:rsidR="00FA4B2E" w:rsidRDefault="00FA4B2E">
            <w:pPr>
              <w:pStyle w:val="TableParagraph"/>
              <w:spacing w:before="8"/>
              <w:rPr>
                <w:sz w:val="15"/>
              </w:rPr>
            </w:pPr>
          </w:p>
          <w:p w14:paraId="0CFE6FF7" w14:textId="77777777" w:rsidR="00FA4B2E" w:rsidRDefault="00000000">
            <w:pPr>
              <w:pStyle w:val="TableParagraph"/>
              <w:ind w:left="182" w:right="169"/>
              <w:jc w:val="center"/>
              <w:rPr>
                <w:sz w:val="16"/>
              </w:rPr>
            </w:pPr>
            <w:r>
              <w:rPr>
                <w:sz w:val="16"/>
              </w:rPr>
              <w:t>10,00</w:t>
            </w:r>
          </w:p>
        </w:tc>
      </w:tr>
      <w:tr w:rsidR="00FA4B2E" w14:paraId="4EF93F7D" w14:textId="77777777">
        <w:trPr>
          <w:trHeight w:val="551"/>
        </w:trPr>
        <w:tc>
          <w:tcPr>
            <w:tcW w:w="1838" w:type="dxa"/>
          </w:tcPr>
          <w:p w14:paraId="38099BD1" w14:textId="77777777" w:rsidR="00FA4B2E" w:rsidRDefault="00000000">
            <w:pPr>
              <w:pStyle w:val="TableParagraph"/>
              <w:spacing w:line="183" w:lineRule="exact"/>
              <w:ind w:left="107"/>
              <w:rPr>
                <w:sz w:val="16"/>
              </w:rPr>
            </w:pPr>
            <w:r>
              <w:rPr>
                <w:sz w:val="16"/>
              </w:rPr>
              <w:t>Ordenación</w:t>
            </w:r>
          </w:p>
          <w:p w14:paraId="63AB7AD6" w14:textId="77777777" w:rsidR="00FA4B2E" w:rsidRDefault="00000000">
            <w:pPr>
              <w:pStyle w:val="TableParagraph"/>
              <w:spacing w:before="5" w:line="182" w:lineRule="exact"/>
              <w:ind w:left="107" w:right="456"/>
              <w:rPr>
                <w:sz w:val="16"/>
              </w:rPr>
            </w:pPr>
            <w:r>
              <w:rPr>
                <w:sz w:val="16"/>
              </w:rPr>
              <w:t>administrativa del turismo</w:t>
            </w:r>
          </w:p>
        </w:tc>
        <w:tc>
          <w:tcPr>
            <w:tcW w:w="2692" w:type="dxa"/>
          </w:tcPr>
          <w:p w14:paraId="449462BF" w14:textId="77777777" w:rsidR="00FA4B2E" w:rsidRDefault="00000000">
            <w:pPr>
              <w:pStyle w:val="TableParagraph"/>
              <w:spacing w:before="89"/>
              <w:ind w:left="108" w:right="146"/>
              <w:rPr>
                <w:sz w:val="16"/>
              </w:rPr>
            </w:pPr>
            <w:r>
              <w:rPr>
                <w:sz w:val="16"/>
              </w:rPr>
              <w:t>Rodríguez González, Mª del Pino; Jiménez Jaén, Adolfo Domingo</w:t>
            </w:r>
          </w:p>
        </w:tc>
        <w:tc>
          <w:tcPr>
            <w:tcW w:w="1701" w:type="dxa"/>
          </w:tcPr>
          <w:p w14:paraId="0B9D0EA9" w14:textId="77777777" w:rsidR="00FA4B2E" w:rsidRDefault="00000000">
            <w:pPr>
              <w:pStyle w:val="TableParagraph"/>
              <w:spacing w:before="89"/>
              <w:ind w:left="111" w:right="225"/>
              <w:rPr>
                <w:sz w:val="16"/>
              </w:rPr>
            </w:pPr>
            <w:r>
              <w:rPr>
                <w:sz w:val="16"/>
              </w:rPr>
              <w:t>Teoría General del Derecho</w:t>
            </w:r>
          </w:p>
        </w:tc>
        <w:tc>
          <w:tcPr>
            <w:tcW w:w="2551" w:type="dxa"/>
          </w:tcPr>
          <w:p w14:paraId="234811A2" w14:textId="77777777" w:rsidR="00FA4B2E" w:rsidRDefault="00000000">
            <w:pPr>
              <w:pStyle w:val="TableParagraph"/>
              <w:spacing w:before="89"/>
              <w:ind w:left="109" w:right="482"/>
              <w:rPr>
                <w:sz w:val="16"/>
              </w:rPr>
            </w:pPr>
            <w:r>
              <w:rPr>
                <w:sz w:val="16"/>
              </w:rPr>
              <w:t>Manuales Universitarios de Teleformación: Turismo</w:t>
            </w:r>
          </w:p>
        </w:tc>
        <w:tc>
          <w:tcPr>
            <w:tcW w:w="1560" w:type="dxa"/>
          </w:tcPr>
          <w:p w14:paraId="1ED93C16" w14:textId="77777777" w:rsidR="00FA4B2E" w:rsidRDefault="00FA4B2E">
            <w:pPr>
              <w:pStyle w:val="TableParagraph"/>
              <w:spacing w:before="10"/>
              <w:rPr>
                <w:sz w:val="15"/>
              </w:rPr>
            </w:pPr>
          </w:p>
          <w:p w14:paraId="0EE2CF5E" w14:textId="77777777" w:rsidR="00FA4B2E" w:rsidRDefault="00000000">
            <w:pPr>
              <w:pStyle w:val="TableParagraph"/>
              <w:spacing w:before="1"/>
              <w:ind w:left="136" w:right="126"/>
              <w:jc w:val="center"/>
              <w:rPr>
                <w:sz w:val="16"/>
              </w:rPr>
            </w:pPr>
            <w:r>
              <w:rPr>
                <w:sz w:val="16"/>
              </w:rPr>
              <w:t>9788496502512</w:t>
            </w:r>
          </w:p>
        </w:tc>
        <w:tc>
          <w:tcPr>
            <w:tcW w:w="1097" w:type="dxa"/>
          </w:tcPr>
          <w:p w14:paraId="2E3A058B" w14:textId="77777777" w:rsidR="00FA4B2E" w:rsidRDefault="00FA4B2E">
            <w:pPr>
              <w:pStyle w:val="TableParagraph"/>
              <w:spacing w:before="10"/>
              <w:rPr>
                <w:sz w:val="15"/>
              </w:rPr>
            </w:pPr>
          </w:p>
          <w:p w14:paraId="02F36869" w14:textId="77777777" w:rsidR="00FA4B2E" w:rsidRDefault="00000000">
            <w:pPr>
              <w:pStyle w:val="TableParagraph"/>
              <w:spacing w:before="1"/>
              <w:ind w:left="182" w:right="169"/>
              <w:jc w:val="center"/>
              <w:rPr>
                <w:sz w:val="16"/>
              </w:rPr>
            </w:pPr>
            <w:r>
              <w:rPr>
                <w:sz w:val="16"/>
              </w:rPr>
              <w:t>10,00</w:t>
            </w:r>
          </w:p>
        </w:tc>
      </w:tr>
      <w:tr w:rsidR="00FA4B2E" w14:paraId="1F1C031E" w14:textId="77777777">
        <w:trPr>
          <w:trHeight w:val="369"/>
        </w:trPr>
        <w:tc>
          <w:tcPr>
            <w:tcW w:w="1838" w:type="dxa"/>
          </w:tcPr>
          <w:p w14:paraId="4B0572DB" w14:textId="77777777" w:rsidR="00FA4B2E" w:rsidRDefault="00000000">
            <w:pPr>
              <w:pStyle w:val="TableParagraph"/>
              <w:spacing w:before="1" w:line="184" w:lineRule="exact"/>
              <w:ind w:left="107" w:right="137"/>
              <w:rPr>
                <w:sz w:val="16"/>
              </w:rPr>
            </w:pPr>
            <w:r>
              <w:rPr>
                <w:sz w:val="16"/>
              </w:rPr>
              <w:t>Organización y gestión de empresas I</w:t>
            </w:r>
          </w:p>
        </w:tc>
        <w:tc>
          <w:tcPr>
            <w:tcW w:w="2692" w:type="dxa"/>
          </w:tcPr>
          <w:p w14:paraId="2B14213D" w14:textId="77777777" w:rsidR="00FA4B2E" w:rsidRDefault="00000000">
            <w:pPr>
              <w:pStyle w:val="TableParagraph"/>
              <w:spacing w:before="89"/>
              <w:ind w:left="108"/>
              <w:rPr>
                <w:sz w:val="16"/>
              </w:rPr>
            </w:pPr>
            <w:r>
              <w:rPr>
                <w:sz w:val="16"/>
              </w:rPr>
              <w:t>García Almeida, Desiderio Juan</w:t>
            </w:r>
          </w:p>
        </w:tc>
        <w:tc>
          <w:tcPr>
            <w:tcW w:w="1701" w:type="dxa"/>
          </w:tcPr>
          <w:p w14:paraId="3E4BE74B" w14:textId="77777777" w:rsidR="00FA4B2E" w:rsidRDefault="00000000">
            <w:pPr>
              <w:pStyle w:val="TableParagraph"/>
              <w:spacing w:before="1" w:line="184" w:lineRule="exact"/>
              <w:ind w:left="111" w:right="145"/>
              <w:rPr>
                <w:sz w:val="16"/>
              </w:rPr>
            </w:pPr>
            <w:r>
              <w:rPr>
                <w:sz w:val="16"/>
              </w:rPr>
              <w:t>Gestión de ventas y marketing</w:t>
            </w:r>
          </w:p>
        </w:tc>
        <w:tc>
          <w:tcPr>
            <w:tcW w:w="2551" w:type="dxa"/>
          </w:tcPr>
          <w:p w14:paraId="00F502B0" w14:textId="77777777" w:rsidR="00FA4B2E" w:rsidRDefault="00000000">
            <w:pPr>
              <w:pStyle w:val="TableParagraph"/>
              <w:spacing w:before="1" w:line="184" w:lineRule="exact"/>
              <w:ind w:left="109" w:right="482"/>
              <w:rPr>
                <w:sz w:val="16"/>
              </w:rPr>
            </w:pPr>
            <w:r>
              <w:rPr>
                <w:sz w:val="16"/>
              </w:rPr>
              <w:t>Manuales Universitarios de Teleformación: Turismo</w:t>
            </w:r>
          </w:p>
        </w:tc>
        <w:tc>
          <w:tcPr>
            <w:tcW w:w="1560" w:type="dxa"/>
          </w:tcPr>
          <w:p w14:paraId="5274D6A1" w14:textId="77777777" w:rsidR="00FA4B2E" w:rsidRDefault="00000000">
            <w:pPr>
              <w:pStyle w:val="TableParagraph"/>
              <w:spacing w:before="89"/>
              <w:ind w:left="136" w:right="126"/>
              <w:jc w:val="center"/>
              <w:rPr>
                <w:sz w:val="16"/>
              </w:rPr>
            </w:pPr>
            <w:r>
              <w:rPr>
                <w:sz w:val="16"/>
              </w:rPr>
              <w:t>9788496502345</w:t>
            </w:r>
          </w:p>
        </w:tc>
        <w:tc>
          <w:tcPr>
            <w:tcW w:w="1097" w:type="dxa"/>
          </w:tcPr>
          <w:p w14:paraId="675ABD46" w14:textId="77777777" w:rsidR="00FA4B2E" w:rsidRDefault="00000000">
            <w:pPr>
              <w:pStyle w:val="TableParagraph"/>
              <w:spacing w:before="89"/>
              <w:ind w:left="179" w:right="169"/>
              <w:jc w:val="center"/>
              <w:rPr>
                <w:sz w:val="16"/>
              </w:rPr>
            </w:pPr>
            <w:r>
              <w:rPr>
                <w:sz w:val="16"/>
              </w:rPr>
              <w:t>9,00</w:t>
            </w:r>
          </w:p>
        </w:tc>
      </w:tr>
      <w:tr w:rsidR="00FA4B2E" w14:paraId="49653E61" w14:textId="77777777">
        <w:trPr>
          <w:trHeight w:val="551"/>
        </w:trPr>
        <w:tc>
          <w:tcPr>
            <w:tcW w:w="1838" w:type="dxa"/>
          </w:tcPr>
          <w:p w14:paraId="10B063D4" w14:textId="77777777" w:rsidR="00FA4B2E" w:rsidRDefault="00000000">
            <w:pPr>
              <w:pStyle w:val="TableParagraph"/>
              <w:spacing w:before="89"/>
              <w:ind w:left="107" w:right="571"/>
              <w:rPr>
                <w:sz w:val="16"/>
              </w:rPr>
            </w:pPr>
            <w:r>
              <w:rPr>
                <w:sz w:val="16"/>
              </w:rPr>
              <w:t>Psicología de la Educación</w:t>
            </w:r>
          </w:p>
        </w:tc>
        <w:tc>
          <w:tcPr>
            <w:tcW w:w="2692" w:type="dxa"/>
          </w:tcPr>
          <w:p w14:paraId="59F26BE5" w14:textId="77777777" w:rsidR="00FA4B2E" w:rsidRDefault="00FA4B2E">
            <w:pPr>
              <w:pStyle w:val="TableParagraph"/>
              <w:spacing w:before="8"/>
              <w:rPr>
                <w:sz w:val="15"/>
              </w:rPr>
            </w:pPr>
          </w:p>
          <w:p w14:paraId="44220CA7" w14:textId="77777777" w:rsidR="00FA4B2E" w:rsidRDefault="00000000">
            <w:pPr>
              <w:pStyle w:val="TableParagraph"/>
              <w:ind w:left="108"/>
              <w:rPr>
                <w:sz w:val="16"/>
              </w:rPr>
            </w:pPr>
            <w:r>
              <w:rPr>
                <w:sz w:val="16"/>
              </w:rPr>
              <w:t>Nuñez Alonso, Juan Luis</w:t>
            </w:r>
          </w:p>
        </w:tc>
        <w:tc>
          <w:tcPr>
            <w:tcW w:w="1701" w:type="dxa"/>
          </w:tcPr>
          <w:p w14:paraId="694C420D" w14:textId="77777777" w:rsidR="00FA4B2E" w:rsidRDefault="00000000">
            <w:pPr>
              <w:pStyle w:val="TableParagraph"/>
              <w:spacing w:before="89"/>
              <w:ind w:left="111" w:right="821"/>
              <w:rPr>
                <w:sz w:val="16"/>
              </w:rPr>
            </w:pPr>
            <w:r>
              <w:rPr>
                <w:sz w:val="16"/>
              </w:rPr>
              <w:t>Didáctica: Psicología</w:t>
            </w:r>
          </w:p>
        </w:tc>
        <w:tc>
          <w:tcPr>
            <w:tcW w:w="2551" w:type="dxa"/>
          </w:tcPr>
          <w:p w14:paraId="2D8ECF54" w14:textId="77777777" w:rsidR="00FA4B2E" w:rsidRDefault="00000000">
            <w:pPr>
              <w:pStyle w:val="TableParagraph"/>
              <w:ind w:left="109" w:right="482"/>
              <w:rPr>
                <w:sz w:val="16"/>
              </w:rPr>
            </w:pPr>
            <w:r>
              <w:rPr>
                <w:sz w:val="16"/>
              </w:rPr>
              <w:t>Manuales Universitarios de Teleformación: Educación</w:t>
            </w:r>
          </w:p>
          <w:p w14:paraId="5AB4A4DA" w14:textId="77777777" w:rsidR="00FA4B2E" w:rsidRDefault="00000000">
            <w:pPr>
              <w:pStyle w:val="TableParagraph"/>
              <w:spacing w:line="166" w:lineRule="exact"/>
              <w:ind w:left="109"/>
              <w:rPr>
                <w:sz w:val="16"/>
              </w:rPr>
            </w:pPr>
            <w:r>
              <w:rPr>
                <w:sz w:val="16"/>
              </w:rPr>
              <w:t>Primaria</w:t>
            </w:r>
          </w:p>
        </w:tc>
        <w:tc>
          <w:tcPr>
            <w:tcW w:w="1560" w:type="dxa"/>
          </w:tcPr>
          <w:p w14:paraId="5F252924" w14:textId="77777777" w:rsidR="00FA4B2E" w:rsidRDefault="00FA4B2E">
            <w:pPr>
              <w:pStyle w:val="TableParagraph"/>
              <w:spacing w:before="8"/>
              <w:rPr>
                <w:sz w:val="15"/>
              </w:rPr>
            </w:pPr>
          </w:p>
          <w:p w14:paraId="2FA84423" w14:textId="77777777" w:rsidR="00FA4B2E" w:rsidRDefault="00000000">
            <w:pPr>
              <w:pStyle w:val="TableParagraph"/>
              <w:ind w:left="136" w:right="126"/>
              <w:jc w:val="center"/>
              <w:rPr>
                <w:sz w:val="16"/>
              </w:rPr>
            </w:pPr>
            <w:r>
              <w:rPr>
                <w:sz w:val="16"/>
              </w:rPr>
              <w:t>9788496502291</w:t>
            </w:r>
          </w:p>
        </w:tc>
        <w:tc>
          <w:tcPr>
            <w:tcW w:w="1097" w:type="dxa"/>
          </w:tcPr>
          <w:p w14:paraId="654AC86E" w14:textId="77777777" w:rsidR="00FA4B2E" w:rsidRDefault="00FA4B2E">
            <w:pPr>
              <w:pStyle w:val="TableParagraph"/>
              <w:spacing w:before="8"/>
              <w:rPr>
                <w:sz w:val="15"/>
              </w:rPr>
            </w:pPr>
          </w:p>
          <w:p w14:paraId="00F81C60" w14:textId="77777777" w:rsidR="00FA4B2E" w:rsidRDefault="00000000">
            <w:pPr>
              <w:pStyle w:val="TableParagraph"/>
              <w:ind w:left="182" w:right="169"/>
              <w:jc w:val="center"/>
              <w:rPr>
                <w:sz w:val="16"/>
              </w:rPr>
            </w:pPr>
            <w:r>
              <w:rPr>
                <w:sz w:val="16"/>
              </w:rPr>
              <w:t>10,00</w:t>
            </w:r>
          </w:p>
        </w:tc>
      </w:tr>
      <w:tr w:rsidR="00FA4B2E" w14:paraId="7ED545B1" w14:textId="77777777">
        <w:trPr>
          <w:trHeight w:val="551"/>
        </w:trPr>
        <w:tc>
          <w:tcPr>
            <w:tcW w:w="1838" w:type="dxa"/>
          </w:tcPr>
          <w:p w14:paraId="4C16EF39" w14:textId="77777777" w:rsidR="00FA4B2E" w:rsidRDefault="00000000">
            <w:pPr>
              <w:pStyle w:val="TableParagraph"/>
              <w:spacing w:before="89"/>
              <w:ind w:left="107" w:right="277"/>
              <w:rPr>
                <w:sz w:val="16"/>
              </w:rPr>
            </w:pPr>
            <w:r>
              <w:rPr>
                <w:sz w:val="16"/>
              </w:rPr>
              <w:t>Lengua, Literatura y su didáctica I</w:t>
            </w:r>
          </w:p>
        </w:tc>
        <w:tc>
          <w:tcPr>
            <w:tcW w:w="2692" w:type="dxa"/>
          </w:tcPr>
          <w:p w14:paraId="26E436CC" w14:textId="77777777" w:rsidR="00FA4B2E" w:rsidRDefault="00FA4B2E">
            <w:pPr>
              <w:pStyle w:val="TableParagraph"/>
              <w:spacing w:before="8"/>
              <w:rPr>
                <w:sz w:val="15"/>
              </w:rPr>
            </w:pPr>
          </w:p>
          <w:p w14:paraId="1C1708D4" w14:textId="77777777" w:rsidR="00FA4B2E" w:rsidRDefault="00000000">
            <w:pPr>
              <w:pStyle w:val="TableParagraph"/>
              <w:ind w:left="108"/>
              <w:rPr>
                <w:sz w:val="16"/>
              </w:rPr>
            </w:pPr>
            <w:r>
              <w:rPr>
                <w:sz w:val="16"/>
              </w:rPr>
              <w:t>Ruiz de Francisco, Isabel</w:t>
            </w:r>
          </w:p>
        </w:tc>
        <w:tc>
          <w:tcPr>
            <w:tcW w:w="1701" w:type="dxa"/>
          </w:tcPr>
          <w:p w14:paraId="3ABA62E4" w14:textId="77777777" w:rsidR="00FA4B2E" w:rsidRDefault="00FA4B2E">
            <w:pPr>
              <w:pStyle w:val="TableParagraph"/>
              <w:spacing w:before="8"/>
              <w:rPr>
                <w:sz w:val="15"/>
              </w:rPr>
            </w:pPr>
          </w:p>
          <w:p w14:paraId="1B708F4F" w14:textId="77777777" w:rsidR="00FA4B2E" w:rsidRDefault="00000000">
            <w:pPr>
              <w:pStyle w:val="TableParagraph"/>
              <w:ind w:left="111"/>
              <w:rPr>
                <w:sz w:val="16"/>
              </w:rPr>
            </w:pPr>
            <w:r>
              <w:rPr>
                <w:sz w:val="16"/>
              </w:rPr>
              <w:t>Material didáctico</w:t>
            </w:r>
          </w:p>
        </w:tc>
        <w:tc>
          <w:tcPr>
            <w:tcW w:w="2551" w:type="dxa"/>
          </w:tcPr>
          <w:p w14:paraId="4836924E" w14:textId="77777777" w:rsidR="00FA4B2E" w:rsidRDefault="00000000">
            <w:pPr>
              <w:pStyle w:val="TableParagraph"/>
              <w:ind w:left="109" w:right="482"/>
              <w:rPr>
                <w:sz w:val="16"/>
              </w:rPr>
            </w:pPr>
            <w:r>
              <w:rPr>
                <w:sz w:val="16"/>
              </w:rPr>
              <w:t>Manuales Universitarios de Teleformación: Educación</w:t>
            </w:r>
          </w:p>
          <w:p w14:paraId="7097948C" w14:textId="77777777" w:rsidR="00FA4B2E" w:rsidRDefault="00000000">
            <w:pPr>
              <w:pStyle w:val="TableParagraph"/>
              <w:spacing w:line="165" w:lineRule="exact"/>
              <w:ind w:left="109"/>
              <w:rPr>
                <w:sz w:val="16"/>
              </w:rPr>
            </w:pPr>
            <w:r>
              <w:rPr>
                <w:sz w:val="16"/>
              </w:rPr>
              <w:t>Primaria</w:t>
            </w:r>
          </w:p>
        </w:tc>
        <w:tc>
          <w:tcPr>
            <w:tcW w:w="1560" w:type="dxa"/>
          </w:tcPr>
          <w:p w14:paraId="022AB361" w14:textId="77777777" w:rsidR="00FA4B2E" w:rsidRDefault="00FA4B2E">
            <w:pPr>
              <w:pStyle w:val="TableParagraph"/>
              <w:spacing w:before="8"/>
              <w:rPr>
                <w:sz w:val="15"/>
              </w:rPr>
            </w:pPr>
          </w:p>
          <w:p w14:paraId="3B302EBC" w14:textId="77777777" w:rsidR="00FA4B2E" w:rsidRDefault="00000000">
            <w:pPr>
              <w:pStyle w:val="TableParagraph"/>
              <w:ind w:left="136" w:right="126"/>
              <w:jc w:val="center"/>
              <w:rPr>
                <w:sz w:val="16"/>
              </w:rPr>
            </w:pPr>
            <w:r>
              <w:rPr>
                <w:sz w:val="16"/>
              </w:rPr>
              <w:t>9788496502208</w:t>
            </w:r>
          </w:p>
        </w:tc>
        <w:tc>
          <w:tcPr>
            <w:tcW w:w="1097" w:type="dxa"/>
          </w:tcPr>
          <w:p w14:paraId="427DB95E" w14:textId="77777777" w:rsidR="00FA4B2E" w:rsidRDefault="00FA4B2E">
            <w:pPr>
              <w:pStyle w:val="TableParagraph"/>
              <w:spacing w:before="8"/>
              <w:rPr>
                <w:sz w:val="15"/>
              </w:rPr>
            </w:pPr>
          </w:p>
          <w:p w14:paraId="6C3D182C" w14:textId="77777777" w:rsidR="00FA4B2E" w:rsidRDefault="00000000">
            <w:pPr>
              <w:pStyle w:val="TableParagraph"/>
              <w:ind w:left="182" w:right="169"/>
              <w:jc w:val="center"/>
              <w:rPr>
                <w:sz w:val="16"/>
              </w:rPr>
            </w:pPr>
            <w:r>
              <w:rPr>
                <w:sz w:val="16"/>
              </w:rPr>
              <w:t>14,00</w:t>
            </w:r>
          </w:p>
        </w:tc>
      </w:tr>
      <w:tr w:rsidR="00FA4B2E" w14:paraId="7E7122B5" w14:textId="77777777">
        <w:trPr>
          <w:trHeight w:val="551"/>
        </w:trPr>
        <w:tc>
          <w:tcPr>
            <w:tcW w:w="1838" w:type="dxa"/>
          </w:tcPr>
          <w:p w14:paraId="56DFA54A" w14:textId="77777777" w:rsidR="00FA4B2E" w:rsidRDefault="00000000">
            <w:pPr>
              <w:pStyle w:val="TableParagraph"/>
              <w:ind w:left="107" w:right="100"/>
              <w:rPr>
                <w:sz w:val="16"/>
              </w:rPr>
            </w:pPr>
            <w:r>
              <w:rPr>
                <w:sz w:val="16"/>
              </w:rPr>
              <w:t>Teorías e instituciones contemporáneas de la</w:t>
            </w:r>
          </w:p>
          <w:p w14:paraId="5CD4E9D0" w14:textId="77777777" w:rsidR="00FA4B2E" w:rsidRDefault="00000000">
            <w:pPr>
              <w:pStyle w:val="TableParagraph"/>
              <w:spacing w:line="165" w:lineRule="exact"/>
              <w:ind w:left="107"/>
              <w:rPr>
                <w:sz w:val="16"/>
              </w:rPr>
            </w:pPr>
            <w:r>
              <w:rPr>
                <w:sz w:val="16"/>
              </w:rPr>
              <w:t>Educación</w:t>
            </w:r>
          </w:p>
        </w:tc>
        <w:tc>
          <w:tcPr>
            <w:tcW w:w="2692" w:type="dxa"/>
          </w:tcPr>
          <w:p w14:paraId="6F1AB9E9" w14:textId="77777777" w:rsidR="00FA4B2E" w:rsidRDefault="00000000">
            <w:pPr>
              <w:pStyle w:val="TableParagraph"/>
              <w:spacing w:before="89"/>
              <w:ind w:left="108" w:right="485"/>
              <w:rPr>
                <w:sz w:val="16"/>
              </w:rPr>
            </w:pPr>
            <w:r>
              <w:rPr>
                <w:sz w:val="16"/>
              </w:rPr>
              <w:t>Rodríguez Cruz, Mª del Pino; Almeida Aguiar, Antonio S.</w:t>
            </w:r>
          </w:p>
        </w:tc>
        <w:tc>
          <w:tcPr>
            <w:tcW w:w="1701" w:type="dxa"/>
          </w:tcPr>
          <w:p w14:paraId="6F5B0851" w14:textId="77777777" w:rsidR="00FA4B2E" w:rsidRDefault="00000000">
            <w:pPr>
              <w:pStyle w:val="TableParagraph"/>
              <w:spacing w:before="89"/>
              <w:ind w:left="111" w:right="83"/>
              <w:rPr>
                <w:sz w:val="16"/>
              </w:rPr>
            </w:pPr>
            <w:r>
              <w:rPr>
                <w:sz w:val="16"/>
              </w:rPr>
              <w:t>Destrezas y técnicas de enseñanza</w:t>
            </w:r>
          </w:p>
        </w:tc>
        <w:tc>
          <w:tcPr>
            <w:tcW w:w="2551" w:type="dxa"/>
          </w:tcPr>
          <w:p w14:paraId="125B0231" w14:textId="77777777" w:rsidR="00FA4B2E" w:rsidRDefault="00000000">
            <w:pPr>
              <w:pStyle w:val="TableParagraph"/>
              <w:ind w:left="109" w:right="482"/>
              <w:rPr>
                <w:sz w:val="16"/>
              </w:rPr>
            </w:pPr>
            <w:r>
              <w:rPr>
                <w:sz w:val="16"/>
              </w:rPr>
              <w:t>Manuales Universitarios de Teleformación: Educación</w:t>
            </w:r>
          </w:p>
          <w:p w14:paraId="486FC188" w14:textId="77777777" w:rsidR="00FA4B2E" w:rsidRDefault="00000000">
            <w:pPr>
              <w:pStyle w:val="TableParagraph"/>
              <w:spacing w:line="165" w:lineRule="exact"/>
              <w:ind w:left="109"/>
              <w:rPr>
                <w:sz w:val="16"/>
              </w:rPr>
            </w:pPr>
            <w:r>
              <w:rPr>
                <w:sz w:val="16"/>
              </w:rPr>
              <w:t>Primaria</w:t>
            </w:r>
          </w:p>
        </w:tc>
        <w:tc>
          <w:tcPr>
            <w:tcW w:w="1560" w:type="dxa"/>
          </w:tcPr>
          <w:p w14:paraId="02604CEF" w14:textId="77777777" w:rsidR="00FA4B2E" w:rsidRDefault="00FA4B2E">
            <w:pPr>
              <w:pStyle w:val="TableParagraph"/>
              <w:spacing w:before="8"/>
              <w:rPr>
                <w:sz w:val="15"/>
              </w:rPr>
            </w:pPr>
          </w:p>
          <w:p w14:paraId="43742E16" w14:textId="77777777" w:rsidR="00FA4B2E" w:rsidRDefault="00000000">
            <w:pPr>
              <w:pStyle w:val="TableParagraph"/>
              <w:ind w:left="136" w:right="126"/>
              <w:jc w:val="center"/>
              <w:rPr>
                <w:sz w:val="16"/>
              </w:rPr>
            </w:pPr>
            <w:r>
              <w:rPr>
                <w:sz w:val="16"/>
              </w:rPr>
              <w:t>9788496502307</w:t>
            </w:r>
          </w:p>
        </w:tc>
        <w:tc>
          <w:tcPr>
            <w:tcW w:w="1097" w:type="dxa"/>
          </w:tcPr>
          <w:p w14:paraId="5B18E3D9" w14:textId="77777777" w:rsidR="00FA4B2E" w:rsidRDefault="00FA4B2E">
            <w:pPr>
              <w:pStyle w:val="TableParagraph"/>
              <w:spacing w:before="8"/>
              <w:rPr>
                <w:sz w:val="15"/>
              </w:rPr>
            </w:pPr>
          </w:p>
          <w:p w14:paraId="64E9F537" w14:textId="77777777" w:rsidR="00FA4B2E" w:rsidRDefault="00000000">
            <w:pPr>
              <w:pStyle w:val="TableParagraph"/>
              <w:ind w:left="182" w:right="169"/>
              <w:jc w:val="center"/>
              <w:rPr>
                <w:sz w:val="16"/>
              </w:rPr>
            </w:pPr>
            <w:r>
              <w:rPr>
                <w:sz w:val="16"/>
              </w:rPr>
              <w:t>11,50</w:t>
            </w:r>
          </w:p>
        </w:tc>
      </w:tr>
      <w:tr w:rsidR="00FA4B2E" w14:paraId="1F61B04C" w14:textId="77777777">
        <w:trPr>
          <w:trHeight w:val="551"/>
        </w:trPr>
        <w:tc>
          <w:tcPr>
            <w:tcW w:w="1838" w:type="dxa"/>
          </w:tcPr>
          <w:p w14:paraId="554D70E4" w14:textId="77777777" w:rsidR="00FA4B2E" w:rsidRDefault="00000000">
            <w:pPr>
              <w:pStyle w:val="TableParagraph"/>
              <w:spacing w:before="89"/>
              <w:ind w:left="107" w:right="144"/>
              <w:rPr>
                <w:sz w:val="16"/>
              </w:rPr>
            </w:pPr>
            <w:r>
              <w:rPr>
                <w:sz w:val="16"/>
              </w:rPr>
              <w:t>Educación Física y su didáctica</w:t>
            </w:r>
          </w:p>
        </w:tc>
        <w:tc>
          <w:tcPr>
            <w:tcW w:w="2692" w:type="dxa"/>
          </w:tcPr>
          <w:p w14:paraId="16F0AD7A" w14:textId="77777777" w:rsidR="00FA4B2E" w:rsidRDefault="00000000">
            <w:pPr>
              <w:pStyle w:val="TableParagraph"/>
              <w:spacing w:before="89"/>
              <w:ind w:left="108" w:right="366"/>
              <w:rPr>
                <w:sz w:val="16"/>
              </w:rPr>
            </w:pPr>
            <w:r>
              <w:rPr>
                <w:sz w:val="16"/>
              </w:rPr>
              <w:t>Cabrera Suárez, Dolores; Ruíz Llamas, Guillermo</w:t>
            </w:r>
          </w:p>
        </w:tc>
        <w:tc>
          <w:tcPr>
            <w:tcW w:w="1701" w:type="dxa"/>
          </w:tcPr>
          <w:p w14:paraId="2A3BE236" w14:textId="77777777" w:rsidR="00FA4B2E" w:rsidRDefault="00FA4B2E">
            <w:pPr>
              <w:pStyle w:val="TableParagraph"/>
              <w:spacing w:before="10"/>
              <w:rPr>
                <w:sz w:val="15"/>
              </w:rPr>
            </w:pPr>
          </w:p>
          <w:p w14:paraId="5661F0A1" w14:textId="77777777" w:rsidR="00FA4B2E" w:rsidRDefault="00000000">
            <w:pPr>
              <w:pStyle w:val="TableParagraph"/>
              <w:spacing w:before="1"/>
              <w:ind w:left="111"/>
              <w:rPr>
                <w:sz w:val="16"/>
              </w:rPr>
            </w:pPr>
            <w:r>
              <w:rPr>
                <w:sz w:val="16"/>
              </w:rPr>
              <w:t>Material didáctico</w:t>
            </w:r>
          </w:p>
        </w:tc>
        <w:tc>
          <w:tcPr>
            <w:tcW w:w="2551" w:type="dxa"/>
          </w:tcPr>
          <w:p w14:paraId="0659477A" w14:textId="77777777" w:rsidR="00FA4B2E" w:rsidRDefault="00000000">
            <w:pPr>
              <w:pStyle w:val="TableParagraph"/>
              <w:spacing w:line="183" w:lineRule="exact"/>
              <w:ind w:left="109"/>
              <w:rPr>
                <w:sz w:val="16"/>
              </w:rPr>
            </w:pPr>
            <w:r>
              <w:rPr>
                <w:sz w:val="16"/>
              </w:rPr>
              <w:t>Manuales Universitarios de</w:t>
            </w:r>
          </w:p>
          <w:p w14:paraId="2A17D7E2" w14:textId="77777777" w:rsidR="00FA4B2E" w:rsidRDefault="00000000">
            <w:pPr>
              <w:pStyle w:val="TableParagraph"/>
              <w:spacing w:before="5" w:line="182" w:lineRule="exact"/>
              <w:ind w:left="109" w:right="562"/>
              <w:rPr>
                <w:sz w:val="16"/>
              </w:rPr>
            </w:pPr>
            <w:r>
              <w:rPr>
                <w:sz w:val="16"/>
              </w:rPr>
              <w:t>Teleformación: Educación Primaria</w:t>
            </w:r>
          </w:p>
        </w:tc>
        <w:tc>
          <w:tcPr>
            <w:tcW w:w="1560" w:type="dxa"/>
          </w:tcPr>
          <w:p w14:paraId="6FC1B44B" w14:textId="77777777" w:rsidR="00FA4B2E" w:rsidRDefault="00FA4B2E">
            <w:pPr>
              <w:pStyle w:val="TableParagraph"/>
              <w:spacing w:before="10"/>
              <w:rPr>
                <w:sz w:val="15"/>
              </w:rPr>
            </w:pPr>
          </w:p>
          <w:p w14:paraId="752E8E1D" w14:textId="77777777" w:rsidR="00FA4B2E" w:rsidRDefault="00000000">
            <w:pPr>
              <w:pStyle w:val="TableParagraph"/>
              <w:spacing w:before="1"/>
              <w:ind w:left="136" w:right="126"/>
              <w:jc w:val="center"/>
              <w:rPr>
                <w:sz w:val="16"/>
              </w:rPr>
            </w:pPr>
            <w:r>
              <w:rPr>
                <w:sz w:val="16"/>
              </w:rPr>
              <w:t>9788496502277</w:t>
            </w:r>
          </w:p>
        </w:tc>
        <w:tc>
          <w:tcPr>
            <w:tcW w:w="1097" w:type="dxa"/>
          </w:tcPr>
          <w:p w14:paraId="160EEBE5" w14:textId="77777777" w:rsidR="00FA4B2E" w:rsidRDefault="00FA4B2E">
            <w:pPr>
              <w:pStyle w:val="TableParagraph"/>
              <w:spacing w:before="10"/>
              <w:rPr>
                <w:sz w:val="15"/>
              </w:rPr>
            </w:pPr>
          </w:p>
          <w:p w14:paraId="557C5F52" w14:textId="77777777" w:rsidR="00FA4B2E" w:rsidRDefault="00000000">
            <w:pPr>
              <w:pStyle w:val="TableParagraph"/>
              <w:spacing w:before="1"/>
              <w:ind w:left="182" w:right="169"/>
              <w:jc w:val="center"/>
              <w:rPr>
                <w:sz w:val="16"/>
              </w:rPr>
            </w:pPr>
            <w:r>
              <w:rPr>
                <w:sz w:val="16"/>
              </w:rPr>
              <w:t>11,00</w:t>
            </w:r>
          </w:p>
        </w:tc>
      </w:tr>
    </w:tbl>
    <w:p w14:paraId="01B50F7B" w14:textId="77777777" w:rsidR="00FA4B2E" w:rsidRDefault="00FA4B2E">
      <w:pPr>
        <w:pStyle w:val="Textoindependiente"/>
        <w:rPr>
          <w:sz w:val="20"/>
        </w:rPr>
      </w:pPr>
    </w:p>
    <w:p w14:paraId="1A1F9A2F" w14:textId="77777777" w:rsidR="00FA4B2E" w:rsidRDefault="00FA4B2E">
      <w:pPr>
        <w:pStyle w:val="Textoindependiente"/>
        <w:spacing w:before="10"/>
        <w:rPr>
          <w:sz w:val="20"/>
        </w:rPr>
      </w:pPr>
    </w:p>
    <w:p w14:paraId="496AAEE7" w14:textId="77777777" w:rsidR="00FA4B2E" w:rsidRDefault="00000000">
      <w:pPr>
        <w:ind w:left="5577" w:right="6456"/>
        <w:jc w:val="center"/>
        <w:rPr>
          <w:sz w:val="20"/>
        </w:rPr>
      </w:pPr>
      <w:r>
        <w:rPr>
          <w:sz w:val="20"/>
        </w:rPr>
        <w:t>-131-</w:t>
      </w:r>
    </w:p>
    <w:p w14:paraId="1CC4BCBF"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4289A349" w14:textId="77777777" w:rsidR="00FA4B2E" w:rsidRDefault="00FA4B2E">
      <w:pPr>
        <w:pStyle w:val="Textoindependiente"/>
        <w:rPr>
          <w:sz w:val="20"/>
        </w:rPr>
      </w:pPr>
    </w:p>
    <w:p w14:paraId="3549EE54" w14:textId="77777777" w:rsidR="00FA4B2E" w:rsidRDefault="00FA4B2E">
      <w:pPr>
        <w:pStyle w:val="Textoindependiente"/>
        <w:rPr>
          <w:sz w:val="20"/>
        </w:rPr>
      </w:pPr>
    </w:p>
    <w:p w14:paraId="7048D8F1" w14:textId="77777777" w:rsidR="00FA4B2E" w:rsidRDefault="00FA4B2E">
      <w:pPr>
        <w:pStyle w:val="Textoindependiente"/>
        <w:rPr>
          <w:sz w:val="20"/>
        </w:rPr>
      </w:pPr>
    </w:p>
    <w:p w14:paraId="35B779E1" w14:textId="77777777" w:rsidR="00FA4B2E" w:rsidRDefault="00FA4B2E">
      <w:pPr>
        <w:pStyle w:val="Textoindependiente"/>
        <w:rPr>
          <w:sz w:val="20"/>
        </w:rPr>
      </w:pPr>
    </w:p>
    <w:p w14:paraId="5ACB8EF8" w14:textId="77777777" w:rsidR="00FA4B2E" w:rsidRDefault="00FA4B2E">
      <w:pPr>
        <w:pStyle w:val="Textoindependiente"/>
        <w:rPr>
          <w:sz w:val="20"/>
        </w:rPr>
      </w:pPr>
    </w:p>
    <w:p w14:paraId="4E389EF4" w14:textId="77777777" w:rsidR="00FA4B2E" w:rsidRDefault="00FA4B2E">
      <w:pPr>
        <w:pStyle w:val="Textoindependiente"/>
        <w:rPr>
          <w:sz w:val="20"/>
        </w:rPr>
      </w:pPr>
    </w:p>
    <w:p w14:paraId="6D36CED4" w14:textId="77777777" w:rsidR="00FA4B2E" w:rsidRDefault="00FA4B2E">
      <w:pPr>
        <w:pStyle w:val="Textoindependiente"/>
        <w:rPr>
          <w:sz w:val="20"/>
        </w:rPr>
      </w:pPr>
    </w:p>
    <w:p w14:paraId="6AA99333" w14:textId="77777777" w:rsidR="00FA4B2E" w:rsidRDefault="00FA4B2E">
      <w:pPr>
        <w:pStyle w:val="Textoindependiente"/>
        <w:rPr>
          <w:sz w:val="20"/>
        </w:rPr>
      </w:pPr>
    </w:p>
    <w:p w14:paraId="0680F2DB" w14:textId="77777777" w:rsidR="00FA4B2E" w:rsidRDefault="00FA4B2E">
      <w:pPr>
        <w:pStyle w:val="Textoindependiente"/>
        <w:rPr>
          <w:sz w:val="20"/>
        </w:rPr>
      </w:pPr>
    </w:p>
    <w:p w14:paraId="1BF1818B"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0AEE385B" w14:textId="77777777">
        <w:trPr>
          <w:trHeight w:val="184"/>
        </w:trPr>
        <w:tc>
          <w:tcPr>
            <w:tcW w:w="1838" w:type="dxa"/>
            <w:tcBorders>
              <w:bottom w:val="double" w:sz="1" w:space="0" w:color="000000"/>
            </w:tcBorders>
          </w:tcPr>
          <w:p w14:paraId="1B037E00"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70058AEE"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1FAFD0DD"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36EC6043"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2535CA1A"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1B97002B" w14:textId="77777777" w:rsidR="00FA4B2E" w:rsidRDefault="00000000">
            <w:pPr>
              <w:pStyle w:val="TableParagraph"/>
              <w:spacing w:line="164" w:lineRule="exact"/>
              <w:ind w:left="184" w:right="169"/>
              <w:jc w:val="center"/>
              <w:rPr>
                <w:sz w:val="16"/>
              </w:rPr>
            </w:pPr>
            <w:r>
              <w:rPr>
                <w:sz w:val="16"/>
              </w:rPr>
              <w:t>Precio (€)</w:t>
            </w:r>
          </w:p>
        </w:tc>
      </w:tr>
      <w:tr w:rsidR="00FA4B2E" w14:paraId="54957D3F" w14:textId="77777777">
        <w:trPr>
          <w:trHeight w:val="531"/>
        </w:trPr>
        <w:tc>
          <w:tcPr>
            <w:tcW w:w="1838" w:type="dxa"/>
            <w:tcBorders>
              <w:top w:val="double" w:sz="1" w:space="0" w:color="000000"/>
            </w:tcBorders>
          </w:tcPr>
          <w:p w14:paraId="6FF4C084" w14:textId="77777777" w:rsidR="00FA4B2E" w:rsidRDefault="00000000">
            <w:pPr>
              <w:pStyle w:val="TableParagraph"/>
              <w:spacing w:before="70"/>
              <w:ind w:left="107" w:right="126"/>
              <w:rPr>
                <w:sz w:val="16"/>
              </w:rPr>
            </w:pPr>
            <w:r>
              <w:rPr>
                <w:sz w:val="16"/>
              </w:rPr>
              <w:t>Idioma extranjero y su didáctica</w:t>
            </w:r>
          </w:p>
        </w:tc>
        <w:tc>
          <w:tcPr>
            <w:tcW w:w="2692" w:type="dxa"/>
            <w:tcBorders>
              <w:top w:val="double" w:sz="1" w:space="0" w:color="000000"/>
            </w:tcBorders>
          </w:tcPr>
          <w:p w14:paraId="1B8A7068" w14:textId="77777777" w:rsidR="00FA4B2E" w:rsidRDefault="00FA4B2E">
            <w:pPr>
              <w:pStyle w:val="TableParagraph"/>
              <w:spacing w:before="2"/>
              <w:rPr>
                <w:sz w:val="14"/>
              </w:rPr>
            </w:pPr>
          </w:p>
          <w:p w14:paraId="2907015A" w14:textId="77777777" w:rsidR="00FA4B2E" w:rsidRDefault="00000000">
            <w:pPr>
              <w:pStyle w:val="TableParagraph"/>
              <w:ind w:left="108"/>
              <w:rPr>
                <w:sz w:val="16"/>
              </w:rPr>
            </w:pPr>
            <w:r>
              <w:rPr>
                <w:sz w:val="16"/>
              </w:rPr>
              <w:t>Arencibia Santana, Yolanda</w:t>
            </w:r>
          </w:p>
        </w:tc>
        <w:tc>
          <w:tcPr>
            <w:tcW w:w="1701" w:type="dxa"/>
            <w:tcBorders>
              <w:top w:val="double" w:sz="1" w:space="0" w:color="000000"/>
            </w:tcBorders>
          </w:tcPr>
          <w:p w14:paraId="0CCB9CAF" w14:textId="77777777" w:rsidR="00FA4B2E" w:rsidRDefault="00000000">
            <w:pPr>
              <w:pStyle w:val="TableParagraph"/>
              <w:spacing w:line="163" w:lineRule="exact"/>
              <w:ind w:left="111"/>
              <w:rPr>
                <w:sz w:val="16"/>
              </w:rPr>
            </w:pPr>
            <w:r>
              <w:rPr>
                <w:sz w:val="16"/>
              </w:rPr>
              <w:t>Didáctica: lengua</w:t>
            </w:r>
          </w:p>
          <w:p w14:paraId="7A46A7E2" w14:textId="77777777" w:rsidR="00FA4B2E" w:rsidRDefault="00000000">
            <w:pPr>
              <w:pStyle w:val="TableParagraph"/>
              <w:spacing w:before="5" w:line="182" w:lineRule="exact"/>
              <w:ind w:left="111" w:right="581"/>
              <w:rPr>
                <w:sz w:val="16"/>
              </w:rPr>
            </w:pPr>
            <w:r>
              <w:rPr>
                <w:sz w:val="16"/>
              </w:rPr>
              <w:t>inglesa y alfabetización</w:t>
            </w:r>
          </w:p>
        </w:tc>
        <w:tc>
          <w:tcPr>
            <w:tcW w:w="2551" w:type="dxa"/>
            <w:tcBorders>
              <w:top w:val="double" w:sz="1" w:space="0" w:color="000000"/>
            </w:tcBorders>
          </w:tcPr>
          <w:p w14:paraId="03A37FCB" w14:textId="77777777" w:rsidR="00FA4B2E" w:rsidRDefault="00000000">
            <w:pPr>
              <w:pStyle w:val="TableParagraph"/>
              <w:spacing w:line="163" w:lineRule="exact"/>
              <w:ind w:left="109"/>
              <w:rPr>
                <w:sz w:val="16"/>
              </w:rPr>
            </w:pPr>
            <w:r>
              <w:rPr>
                <w:sz w:val="16"/>
              </w:rPr>
              <w:t>Manuales Universitarios de</w:t>
            </w:r>
          </w:p>
          <w:p w14:paraId="326A376F" w14:textId="77777777" w:rsidR="00FA4B2E" w:rsidRDefault="00000000">
            <w:pPr>
              <w:pStyle w:val="TableParagraph"/>
              <w:spacing w:before="5" w:line="182" w:lineRule="exact"/>
              <w:ind w:left="109" w:right="562"/>
              <w:rPr>
                <w:sz w:val="16"/>
              </w:rPr>
            </w:pPr>
            <w:r>
              <w:rPr>
                <w:sz w:val="16"/>
              </w:rPr>
              <w:t>Teleformación: Educación Primaria</w:t>
            </w:r>
          </w:p>
        </w:tc>
        <w:tc>
          <w:tcPr>
            <w:tcW w:w="1560" w:type="dxa"/>
            <w:tcBorders>
              <w:top w:val="double" w:sz="1" w:space="0" w:color="000000"/>
            </w:tcBorders>
          </w:tcPr>
          <w:p w14:paraId="2FDD6901" w14:textId="77777777" w:rsidR="00FA4B2E" w:rsidRDefault="00FA4B2E">
            <w:pPr>
              <w:pStyle w:val="TableParagraph"/>
              <w:spacing w:before="2"/>
              <w:rPr>
                <w:sz w:val="14"/>
              </w:rPr>
            </w:pPr>
          </w:p>
          <w:p w14:paraId="5C12105F" w14:textId="77777777" w:rsidR="00FA4B2E" w:rsidRDefault="00000000">
            <w:pPr>
              <w:pStyle w:val="TableParagraph"/>
              <w:ind w:left="136" w:right="126"/>
              <w:jc w:val="center"/>
              <w:rPr>
                <w:sz w:val="16"/>
              </w:rPr>
            </w:pPr>
            <w:r>
              <w:rPr>
                <w:sz w:val="16"/>
              </w:rPr>
              <w:t>9788496502338</w:t>
            </w:r>
          </w:p>
        </w:tc>
        <w:tc>
          <w:tcPr>
            <w:tcW w:w="1097" w:type="dxa"/>
            <w:tcBorders>
              <w:top w:val="double" w:sz="1" w:space="0" w:color="000000"/>
            </w:tcBorders>
          </w:tcPr>
          <w:p w14:paraId="3C0AF184" w14:textId="77777777" w:rsidR="00FA4B2E" w:rsidRDefault="00FA4B2E">
            <w:pPr>
              <w:pStyle w:val="TableParagraph"/>
              <w:spacing w:before="2"/>
              <w:rPr>
                <w:sz w:val="14"/>
              </w:rPr>
            </w:pPr>
          </w:p>
          <w:p w14:paraId="0AE0291A" w14:textId="77777777" w:rsidR="00FA4B2E" w:rsidRDefault="00000000">
            <w:pPr>
              <w:pStyle w:val="TableParagraph"/>
              <w:ind w:left="182" w:right="169"/>
              <w:jc w:val="center"/>
              <w:rPr>
                <w:sz w:val="16"/>
              </w:rPr>
            </w:pPr>
            <w:r>
              <w:rPr>
                <w:sz w:val="16"/>
              </w:rPr>
              <w:t>11,00</w:t>
            </w:r>
          </w:p>
        </w:tc>
      </w:tr>
      <w:tr w:rsidR="00FA4B2E" w14:paraId="44669365" w14:textId="77777777">
        <w:trPr>
          <w:trHeight w:val="921"/>
        </w:trPr>
        <w:tc>
          <w:tcPr>
            <w:tcW w:w="1838" w:type="dxa"/>
          </w:tcPr>
          <w:p w14:paraId="05F2B993" w14:textId="77777777" w:rsidR="00FA4B2E" w:rsidRDefault="00000000">
            <w:pPr>
              <w:pStyle w:val="TableParagraph"/>
              <w:ind w:left="107" w:right="206"/>
              <w:rPr>
                <w:sz w:val="16"/>
              </w:rPr>
            </w:pPr>
            <w:r>
              <w:rPr>
                <w:sz w:val="16"/>
              </w:rPr>
              <w:t>XIII Congreso universitario de innovación educativa en las enseñanzas</w:t>
            </w:r>
          </w:p>
          <w:p w14:paraId="4BC5EE28" w14:textId="77777777" w:rsidR="00FA4B2E" w:rsidRDefault="00000000">
            <w:pPr>
              <w:pStyle w:val="TableParagraph"/>
              <w:spacing w:line="166" w:lineRule="exact"/>
              <w:ind w:left="107"/>
              <w:rPr>
                <w:sz w:val="16"/>
              </w:rPr>
            </w:pPr>
            <w:r>
              <w:rPr>
                <w:sz w:val="16"/>
              </w:rPr>
              <w:t>técnicas</w:t>
            </w:r>
          </w:p>
        </w:tc>
        <w:tc>
          <w:tcPr>
            <w:tcW w:w="2692" w:type="dxa"/>
          </w:tcPr>
          <w:p w14:paraId="034E3F63" w14:textId="77777777" w:rsidR="00FA4B2E" w:rsidRDefault="00FA4B2E">
            <w:pPr>
              <w:pStyle w:val="TableParagraph"/>
              <w:rPr>
                <w:sz w:val="18"/>
              </w:rPr>
            </w:pPr>
          </w:p>
          <w:p w14:paraId="6BE27E0C" w14:textId="77777777" w:rsidR="00FA4B2E" w:rsidRDefault="00000000">
            <w:pPr>
              <w:pStyle w:val="TableParagraph"/>
              <w:spacing w:before="158"/>
              <w:ind w:left="108"/>
              <w:rPr>
                <w:sz w:val="16"/>
              </w:rPr>
            </w:pPr>
            <w:r>
              <w:rPr>
                <w:sz w:val="16"/>
              </w:rPr>
              <w:t>De la Portilla, José María</w:t>
            </w:r>
          </w:p>
        </w:tc>
        <w:tc>
          <w:tcPr>
            <w:tcW w:w="1701" w:type="dxa"/>
          </w:tcPr>
          <w:p w14:paraId="6B0A7E55" w14:textId="77777777" w:rsidR="00FA4B2E" w:rsidRDefault="00FA4B2E">
            <w:pPr>
              <w:pStyle w:val="TableParagraph"/>
              <w:spacing w:before="10"/>
              <w:rPr>
                <w:sz w:val="23"/>
              </w:rPr>
            </w:pPr>
          </w:p>
          <w:p w14:paraId="0C9D69E9" w14:textId="77777777" w:rsidR="00FA4B2E" w:rsidRDefault="00000000">
            <w:pPr>
              <w:pStyle w:val="TableParagraph"/>
              <w:ind w:left="111" w:right="768"/>
              <w:rPr>
                <w:sz w:val="16"/>
              </w:rPr>
            </w:pPr>
            <w:r>
              <w:rPr>
                <w:sz w:val="16"/>
              </w:rPr>
              <w:t>Educación. Pedagogía</w:t>
            </w:r>
          </w:p>
        </w:tc>
        <w:tc>
          <w:tcPr>
            <w:tcW w:w="2551" w:type="dxa"/>
          </w:tcPr>
          <w:p w14:paraId="0DF4B9D5" w14:textId="77777777" w:rsidR="00FA4B2E" w:rsidRDefault="00FA4B2E">
            <w:pPr>
              <w:pStyle w:val="TableParagraph"/>
              <w:rPr>
                <w:sz w:val="18"/>
              </w:rPr>
            </w:pPr>
          </w:p>
          <w:p w14:paraId="0089DDF9" w14:textId="77777777" w:rsidR="00FA4B2E" w:rsidRDefault="00000000">
            <w:pPr>
              <w:pStyle w:val="TableParagraph"/>
              <w:spacing w:before="158"/>
              <w:ind w:left="109"/>
              <w:rPr>
                <w:sz w:val="16"/>
              </w:rPr>
            </w:pPr>
            <w:r>
              <w:rPr>
                <w:sz w:val="16"/>
              </w:rPr>
              <w:t>Congresos y Homenajes</w:t>
            </w:r>
          </w:p>
        </w:tc>
        <w:tc>
          <w:tcPr>
            <w:tcW w:w="1560" w:type="dxa"/>
          </w:tcPr>
          <w:p w14:paraId="441558C6" w14:textId="77777777" w:rsidR="00FA4B2E" w:rsidRDefault="00FA4B2E">
            <w:pPr>
              <w:pStyle w:val="TableParagraph"/>
              <w:rPr>
                <w:sz w:val="18"/>
              </w:rPr>
            </w:pPr>
          </w:p>
          <w:p w14:paraId="01FB6A11" w14:textId="77777777" w:rsidR="00FA4B2E" w:rsidRDefault="00000000">
            <w:pPr>
              <w:pStyle w:val="TableParagraph"/>
              <w:spacing w:before="158"/>
              <w:ind w:left="136" w:right="126"/>
              <w:jc w:val="center"/>
              <w:rPr>
                <w:sz w:val="16"/>
              </w:rPr>
            </w:pPr>
            <w:r>
              <w:rPr>
                <w:sz w:val="16"/>
              </w:rPr>
              <w:t>9788496502482</w:t>
            </w:r>
          </w:p>
        </w:tc>
        <w:tc>
          <w:tcPr>
            <w:tcW w:w="1097" w:type="dxa"/>
          </w:tcPr>
          <w:p w14:paraId="2520CDB8" w14:textId="77777777" w:rsidR="00FA4B2E" w:rsidRDefault="00FA4B2E">
            <w:pPr>
              <w:pStyle w:val="TableParagraph"/>
              <w:rPr>
                <w:sz w:val="18"/>
              </w:rPr>
            </w:pPr>
          </w:p>
          <w:p w14:paraId="7680C085" w14:textId="77777777" w:rsidR="00FA4B2E" w:rsidRDefault="00000000">
            <w:pPr>
              <w:pStyle w:val="TableParagraph"/>
              <w:spacing w:before="158"/>
              <w:ind w:left="182" w:right="169"/>
              <w:jc w:val="center"/>
              <w:rPr>
                <w:sz w:val="16"/>
              </w:rPr>
            </w:pPr>
            <w:r>
              <w:rPr>
                <w:sz w:val="16"/>
              </w:rPr>
              <w:t>12,00</w:t>
            </w:r>
          </w:p>
        </w:tc>
      </w:tr>
      <w:tr w:rsidR="00FA4B2E" w14:paraId="0B21BAB7" w14:textId="77777777">
        <w:trPr>
          <w:trHeight w:val="551"/>
        </w:trPr>
        <w:tc>
          <w:tcPr>
            <w:tcW w:w="1838" w:type="dxa"/>
          </w:tcPr>
          <w:p w14:paraId="2E3164E1" w14:textId="77777777" w:rsidR="00FA4B2E" w:rsidRDefault="00FA4B2E">
            <w:pPr>
              <w:pStyle w:val="TableParagraph"/>
              <w:spacing w:before="8"/>
              <w:rPr>
                <w:sz w:val="15"/>
              </w:rPr>
            </w:pPr>
          </w:p>
          <w:p w14:paraId="37F7E7C0" w14:textId="77777777" w:rsidR="00FA4B2E" w:rsidRDefault="00000000">
            <w:pPr>
              <w:pStyle w:val="TableParagraph"/>
              <w:ind w:left="107"/>
              <w:rPr>
                <w:sz w:val="16"/>
              </w:rPr>
            </w:pPr>
            <w:r>
              <w:rPr>
                <w:sz w:val="16"/>
              </w:rPr>
              <w:t>El Guiniguada</w:t>
            </w:r>
          </w:p>
        </w:tc>
        <w:tc>
          <w:tcPr>
            <w:tcW w:w="2692" w:type="dxa"/>
          </w:tcPr>
          <w:p w14:paraId="3C828CB0" w14:textId="77777777" w:rsidR="00FA4B2E" w:rsidRDefault="00FA4B2E">
            <w:pPr>
              <w:pStyle w:val="TableParagraph"/>
              <w:rPr>
                <w:rFonts w:ascii="Times New Roman"/>
                <w:sz w:val="14"/>
              </w:rPr>
            </w:pPr>
          </w:p>
        </w:tc>
        <w:tc>
          <w:tcPr>
            <w:tcW w:w="1701" w:type="dxa"/>
          </w:tcPr>
          <w:p w14:paraId="775C10E7" w14:textId="77777777" w:rsidR="00FA4B2E" w:rsidRDefault="00000000">
            <w:pPr>
              <w:pStyle w:val="TableParagraph"/>
              <w:spacing w:before="89"/>
              <w:ind w:left="111" w:right="768"/>
              <w:rPr>
                <w:sz w:val="16"/>
              </w:rPr>
            </w:pPr>
            <w:r>
              <w:rPr>
                <w:sz w:val="16"/>
              </w:rPr>
              <w:t>Educación. Pedagogía</w:t>
            </w:r>
          </w:p>
        </w:tc>
        <w:tc>
          <w:tcPr>
            <w:tcW w:w="2551" w:type="dxa"/>
          </w:tcPr>
          <w:p w14:paraId="22016D60" w14:textId="77777777" w:rsidR="00FA4B2E" w:rsidRDefault="00000000">
            <w:pPr>
              <w:pStyle w:val="TableParagraph"/>
              <w:ind w:left="109" w:right="250"/>
              <w:rPr>
                <w:sz w:val="16"/>
              </w:rPr>
            </w:pPr>
            <w:r>
              <w:rPr>
                <w:sz w:val="16"/>
              </w:rPr>
              <w:t>El Guiniguada: Revista de investigaciones y experiencias</w:t>
            </w:r>
          </w:p>
          <w:p w14:paraId="2BCDAE4E" w14:textId="77777777" w:rsidR="00FA4B2E" w:rsidRDefault="00000000">
            <w:pPr>
              <w:pStyle w:val="TableParagraph"/>
              <w:spacing w:line="165" w:lineRule="exact"/>
              <w:ind w:left="109"/>
              <w:rPr>
                <w:sz w:val="16"/>
              </w:rPr>
            </w:pPr>
            <w:r>
              <w:rPr>
                <w:sz w:val="16"/>
              </w:rPr>
              <w:t>en Ciencias de la Educación</w:t>
            </w:r>
          </w:p>
        </w:tc>
        <w:tc>
          <w:tcPr>
            <w:tcW w:w="1560" w:type="dxa"/>
          </w:tcPr>
          <w:p w14:paraId="0CA4A32E" w14:textId="77777777" w:rsidR="00FA4B2E" w:rsidRDefault="00FA4B2E">
            <w:pPr>
              <w:pStyle w:val="TableParagraph"/>
              <w:spacing w:before="8"/>
              <w:rPr>
                <w:sz w:val="15"/>
              </w:rPr>
            </w:pPr>
          </w:p>
          <w:p w14:paraId="2314E212" w14:textId="77777777" w:rsidR="00FA4B2E" w:rsidRDefault="00000000">
            <w:pPr>
              <w:pStyle w:val="TableParagraph"/>
              <w:ind w:left="136" w:right="126"/>
              <w:jc w:val="center"/>
              <w:rPr>
                <w:sz w:val="16"/>
              </w:rPr>
            </w:pPr>
            <w:r>
              <w:rPr>
                <w:sz w:val="16"/>
              </w:rPr>
              <w:t>9770213061143</w:t>
            </w:r>
          </w:p>
        </w:tc>
        <w:tc>
          <w:tcPr>
            <w:tcW w:w="1097" w:type="dxa"/>
          </w:tcPr>
          <w:p w14:paraId="73319584" w14:textId="77777777" w:rsidR="00FA4B2E" w:rsidRDefault="00FA4B2E">
            <w:pPr>
              <w:pStyle w:val="TableParagraph"/>
              <w:spacing w:before="8"/>
              <w:rPr>
                <w:sz w:val="15"/>
              </w:rPr>
            </w:pPr>
          </w:p>
          <w:p w14:paraId="5041E602" w14:textId="77777777" w:rsidR="00FA4B2E" w:rsidRDefault="00000000">
            <w:pPr>
              <w:pStyle w:val="TableParagraph"/>
              <w:ind w:left="182" w:right="169"/>
              <w:jc w:val="center"/>
              <w:rPr>
                <w:sz w:val="16"/>
              </w:rPr>
            </w:pPr>
            <w:r>
              <w:rPr>
                <w:sz w:val="16"/>
              </w:rPr>
              <w:t>14,00</w:t>
            </w:r>
          </w:p>
        </w:tc>
      </w:tr>
      <w:tr w:rsidR="00FA4B2E" w14:paraId="36F21FFF" w14:textId="77777777">
        <w:trPr>
          <w:trHeight w:val="366"/>
        </w:trPr>
        <w:tc>
          <w:tcPr>
            <w:tcW w:w="1838" w:type="dxa"/>
          </w:tcPr>
          <w:p w14:paraId="2804A5BF" w14:textId="77777777" w:rsidR="00FA4B2E" w:rsidRDefault="00000000">
            <w:pPr>
              <w:pStyle w:val="TableParagraph"/>
              <w:spacing w:before="3" w:line="182" w:lineRule="exact"/>
              <w:ind w:left="107" w:right="375"/>
              <w:rPr>
                <w:sz w:val="16"/>
              </w:rPr>
            </w:pPr>
            <w:r>
              <w:rPr>
                <w:sz w:val="16"/>
              </w:rPr>
              <w:t>Memoria de investigación 2004</w:t>
            </w:r>
          </w:p>
        </w:tc>
        <w:tc>
          <w:tcPr>
            <w:tcW w:w="2692" w:type="dxa"/>
          </w:tcPr>
          <w:p w14:paraId="55574AC1" w14:textId="77777777" w:rsidR="00FA4B2E" w:rsidRDefault="00000000">
            <w:pPr>
              <w:pStyle w:val="TableParagraph"/>
              <w:spacing w:before="3" w:line="182" w:lineRule="exact"/>
              <w:ind w:left="108" w:right="268"/>
              <w:rPr>
                <w:sz w:val="16"/>
              </w:rPr>
            </w:pPr>
            <w:r>
              <w:rPr>
                <w:sz w:val="16"/>
              </w:rPr>
              <w:t>Vicerrectorado de Investigación, Desarrollo e Innovación</w:t>
            </w:r>
          </w:p>
        </w:tc>
        <w:tc>
          <w:tcPr>
            <w:tcW w:w="1701" w:type="dxa"/>
          </w:tcPr>
          <w:p w14:paraId="10DBBB10" w14:textId="77777777" w:rsidR="00FA4B2E" w:rsidRDefault="00000000">
            <w:pPr>
              <w:pStyle w:val="TableParagraph"/>
              <w:spacing w:before="89"/>
              <w:ind w:left="111"/>
              <w:rPr>
                <w:sz w:val="16"/>
              </w:rPr>
            </w:pPr>
            <w:r>
              <w:rPr>
                <w:sz w:val="16"/>
              </w:rPr>
              <w:t>Universidades</w:t>
            </w:r>
          </w:p>
        </w:tc>
        <w:tc>
          <w:tcPr>
            <w:tcW w:w="2551" w:type="dxa"/>
          </w:tcPr>
          <w:p w14:paraId="58A40C55" w14:textId="77777777" w:rsidR="00FA4B2E" w:rsidRDefault="00000000">
            <w:pPr>
              <w:pStyle w:val="TableParagraph"/>
              <w:spacing w:before="89"/>
              <w:ind w:left="109"/>
              <w:rPr>
                <w:sz w:val="16"/>
              </w:rPr>
            </w:pPr>
            <w:r>
              <w:rPr>
                <w:sz w:val="16"/>
              </w:rPr>
              <w:t>Memorias de Investigación</w:t>
            </w:r>
          </w:p>
        </w:tc>
        <w:tc>
          <w:tcPr>
            <w:tcW w:w="1560" w:type="dxa"/>
          </w:tcPr>
          <w:p w14:paraId="287A0993" w14:textId="77777777" w:rsidR="00FA4B2E" w:rsidRDefault="00FA4B2E">
            <w:pPr>
              <w:pStyle w:val="TableParagraph"/>
              <w:rPr>
                <w:rFonts w:ascii="Times New Roman"/>
                <w:sz w:val="14"/>
              </w:rPr>
            </w:pPr>
          </w:p>
        </w:tc>
        <w:tc>
          <w:tcPr>
            <w:tcW w:w="1097" w:type="dxa"/>
          </w:tcPr>
          <w:p w14:paraId="6CCE0712" w14:textId="77777777" w:rsidR="00FA4B2E" w:rsidRDefault="00000000">
            <w:pPr>
              <w:pStyle w:val="TableParagraph"/>
              <w:spacing w:before="89"/>
              <w:ind w:left="180" w:right="169"/>
              <w:jc w:val="center"/>
              <w:rPr>
                <w:sz w:val="16"/>
              </w:rPr>
            </w:pPr>
            <w:r>
              <w:rPr>
                <w:sz w:val="16"/>
              </w:rPr>
              <w:t>0,00</w:t>
            </w:r>
          </w:p>
        </w:tc>
      </w:tr>
      <w:tr w:rsidR="00FA4B2E" w14:paraId="6D3B6413" w14:textId="77777777">
        <w:trPr>
          <w:trHeight w:val="369"/>
        </w:trPr>
        <w:tc>
          <w:tcPr>
            <w:tcW w:w="1838" w:type="dxa"/>
          </w:tcPr>
          <w:p w14:paraId="01C24731" w14:textId="77777777" w:rsidR="00FA4B2E" w:rsidRDefault="00000000">
            <w:pPr>
              <w:pStyle w:val="TableParagraph"/>
              <w:spacing w:before="1" w:line="184" w:lineRule="exact"/>
              <w:ind w:left="107" w:right="847"/>
              <w:rPr>
                <w:sz w:val="16"/>
              </w:rPr>
            </w:pPr>
            <w:r>
              <w:rPr>
                <w:sz w:val="16"/>
              </w:rPr>
              <w:t>Philologica Canariensia</w:t>
            </w:r>
          </w:p>
        </w:tc>
        <w:tc>
          <w:tcPr>
            <w:tcW w:w="2692" w:type="dxa"/>
          </w:tcPr>
          <w:p w14:paraId="1531D634" w14:textId="77777777" w:rsidR="00FA4B2E" w:rsidRDefault="00000000">
            <w:pPr>
              <w:pStyle w:val="TableParagraph"/>
              <w:spacing w:before="92"/>
              <w:ind w:left="108"/>
              <w:rPr>
                <w:sz w:val="16"/>
              </w:rPr>
            </w:pPr>
            <w:r>
              <w:rPr>
                <w:sz w:val="16"/>
              </w:rPr>
              <w:t>Padorno Navarro, Eugenio</w:t>
            </w:r>
          </w:p>
        </w:tc>
        <w:tc>
          <w:tcPr>
            <w:tcW w:w="1701" w:type="dxa"/>
          </w:tcPr>
          <w:p w14:paraId="33F35399" w14:textId="77777777" w:rsidR="00FA4B2E" w:rsidRDefault="00000000">
            <w:pPr>
              <w:pStyle w:val="TableParagraph"/>
              <w:spacing w:before="92"/>
              <w:ind w:left="111"/>
              <w:rPr>
                <w:sz w:val="16"/>
              </w:rPr>
            </w:pPr>
            <w:r>
              <w:rPr>
                <w:sz w:val="16"/>
              </w:rPr>
              <w:t>Lingüística</w:t>
            </w:r>
          </w:p>
        </w:tc>
        <w:tc>
          <w:tcPr>
            <w:tcW w:w="2551" w:type="dxa"/>
          </w:tcPr>
          <w:p w14:paraId="18DAE2BC" w14:textId="77777777" w:rsidR="00FA4B2E" w:rsidRDefault="00000000">
            <w:pPr>
              <w:pStyle w:val="TableParagraph"/>
              <w:spacing w:before="92"/>
              <w:ind w:left="109"/>
              <w:rPr>
                <w:sz w:val="16"/>
              </w:rPr>
            </w:pPr>
            <w:r>
              <w:rPr>
                <w:sz w:val="16"/>
              </w:rPr>
              <w:t>Revista Philologica Canariensia</w:t>
            </w:r>
          </w:p>
        </w:tc>
        <w:tc>
          <w:tcPr>
            <w:tcW w:w="1560" w:type="dxa"/>
          </w:tcPr>
          <w:p w14:paraId="20390B15" w14:textId="77777777" w:rsidR="00FA4B2E" w:rsidRDefault="00000000">
            <w:pPr>
              <w:pStyle w:val="TableParagraph"/>
              <w:spacing w:before="92"/>
              <w:ind w:left="136" w:right="126"/>
              <w:jc w:val="center"/>
              <w:rPr>
                <w:sz w:val="16"/>
              </w:rPr>
            </w:pPr>
            <w:r>
              <w:rPr>
                <w:sz w:val="16"/>
              </w:rPr>
              <w:t>9771136316105</w:t>
            </w:r>
          </w:p>
        </w:tc>
        <w:tc>
          <w:tcPr>
            <w:tcW w:w="1097" w:type="dxa"/>
          </w:tcPr>
          <w:p w14:paraId="476AF4BA" w14:textId="77777777" w:rsidR="00FA4B2E" w:rsidRDefault="00000000">
            <w:pPr>
              <w:pStyle w:val="TableParagraph"/>
              <w:spacing w:before="92"/>
              <w:ind w:left="182" w:right="169"/>
              <w:jc w:val="center"/>
              <w:rPr>
                <w:sz w:val="16"/>
              </w:rPr>
            </w:pPr>
            <w:r>
              <w:rPr>
                <w:sz w:val="16"/>
              </w:rPr>
              <w:t>27,00</w:t>
            </w:r>
          </w:p>
        </w:tc>
      </w:tr>
      <w:tr w:rsidR="00FA4B2E" w14:paraId="6A9C47D9" w14:textId="77777777">
        <w:trPr>
          <w:trHeight w:val="551"/>
        </w:trPr>
        <w:tc>
          <w:tcPr>
            <w:tcW w:w="1838" w:type="dxa"/>
          </w:tcPr>
          <w:p w14:paraId="1A7B2B4F" w14:textId="77777777" w:rsidR="00FA4B2E" w:rsidRDefault="00FA4B2E">
            <w:pPr>
              <w:pStyle w:val="TableParagraph"/>
              <w:spacing w:before="8"/>
              <w:rPr>
                <w:sz w:val="15"/>
              </w:rPr>
            </w:pPr>
          </w:p>
          <w:p w14:paraId="023939AA" w14:textId="77777777" w:rsidR="00FA4B2E" w:rsidRDefault="00000000">
            <w:pPr>
              <w:pStyle w:val="TableParagraph"/>
              <w:ind w:left="107"/>
              <w:rPr>
                <w:sz w:val="16"/>
              </w:rPr>
            </w:pPr>
            <w:r>
              <w:rPr>
                <w:sz w:val="16"/>
              </w:rPr>
              <w:t>Porta Linguarum</w:t>
            </w:r>
          </w:p>
        </w:tc>
        <w:tc>
          <w:tcPr>
            <w:tcW w:w="2692" w:type="dxa"/>
          </w:tcPr>
          <w:p w14:paraId="6865D891" w14:textId="77777777" w:rsidR="00FA4B2E" w:rsidRDefault="00FA4B2E">
            <w:pPr>
              <w:pStyle w:val="TableParagraph"/>
              <w:rPr>
                <w:rFonts w:ascii="Times New Roman"/>
                <w:sz w:val="14"/>
              </w:rPr>
            </w:pPr>
          </w:p>
        </w:tc>
        <w:tc>
          <w:tcPr>
            <w:tcW w:w="1701" w:type="dxa"/>
          </w:tcPr>
          <w:p w14:paraId="26321A28" w14:textId="77777777" w:rsidR="00FA4B2E" w:rsidRDefault="00000000">
            <w:pPr>
              <w:pStyle w:val="TableParagraph"/>
              <w:ind w:left="111" w:right="92"/>
              <w:rPr>
                <w:sz w:val="16"/>
              </w:rPr>
            </w:pPr>
            <w:r>
              <w:rPr>
                <w:sz w:val="16"/>
              </w:rPr>
              <w:t>Teoría y métodos de enseñanza de</w:t>
            </w:r>
          </w:p>
          <w:p w14:paraId="6B223517" w14:textId="77777777" w:rsidR="00FA4B2E" w:rsidRDefault="00000000">
            <w:pPr>
              <w:pStyle w:val="TableParagraph"/>
              <w:spacing w:line="165" w:lineRule="exact"/>
              <w:ind w:left="111"/>
              <w:rPr>
                <w:sz w:val="16"/>
              </w:rPr>
            </w:pPr>
            <w:r>
              <w:rPr>
                <w:sz w:val="16"/>
              </w:rPr>
              <w:t>lenguas</w:t>
            </w:r>
          </w:p>
        </w:tc>
        <w:tc>
          <w:tcPr>
            <w:tcW w:w="2551" w:type="dxa"/>
          </w:tcPr>
          <w:p w14:paraId="1A5B94EA" w14:textId="77777777" w:rsidR="00FA4B2E" w:rsidRDefault="00000000">
            <w:pPr>
              <w:pStyle w:val="TableParagraph"/>
              <w:ind w:left="109" w:right="99"/>
              <w:rPr>
                <w:sz w:val="16"/>
              </w:rPr>
            </w:pPr>
            <w:r>
              <w:rPr>
                <w:sz w:val="16"/>
              </w:rPr>
              <w:t>Porta Linguarum: Revista Internacional de Didáctica de las</w:t>
            </w:r>
          </w:p>
          <w:p w14:paraId="466C9BAA" w14:textId="77777777" w:rsidR="00FA4B2E" w:rsidRDefault="00000000">
            <w:pPr>
              <w:pStyle w:val="TableParagraph"/>
              <w:spacing w:line="165" w:lineRule="exact"/>
              <w:ind w:left="109"/>
              <w:rPr>
                <w:sz w:val="16"/>
              </w:rPr>
            </w:pPr>
            <w:r>
              <w:rPr>
                <w:sz w:val="16"/>
              </w:rPr>
              <w:t>Lenguas Extranjeras</w:t>
            </w:r>
          </w:p>
        </w:tc>
        <w:tc>
          <w:tcPr>
            <w:tcW w:w="1560" w:type="dxa"/>
          </w:tcPr>
          <w:p w14:paraId="4F9CAD9C" w14:textId="77777777" w:rsidR="00FA4B2E" w:rsidRDefault="00FA4B2E">
            <w:pPr>
              <w:pStyle w:val="TableParagraph"/>
              <w:spacing w:before="8"/>
              <w:rPr>
                <w:sz w:val="15"/>
              </w:rPr>
            </w:pPr>
          </w:p>
          <w:p w14:paraId="48BD263E" w14:textId="77777777" w:rsidR="00FA4B2E" w:rsidRDefault="00000000">
            <w:pPr>
              <w:pStyle w:val="TableParagraph"/>
              <w:ind w:left="136" w:right="126"/>
              <w:jc w:val="center"/>
              <w:rPr>
                <w:sz w:val="16"/>
              </w:rPr>
            </w:pPr>
            <w:r>
              <w:rPr>
                <w:sz w:val="16"/>
              </w:rPr>
              <w:t>9771697746052</w:t>
            </w:r>
          </w:p>
        </w:tc>
        <w:tc>
          <w:tcPr>
            <w:tcW w:w="1097" w:type="dxa"/>
          </w:tcPr>
          <w:p w14:paraId="1B70F9EF" w14:textId="77777777" w:rsidR="00FA4B2E" w:rsidRDefault="00FA4B2E">
            <w:pPr>
              <w:pStyle w:val="TableParagraph"/>
              <w:spacing w:before="8"/>
              <w:rPr>
                <w:sz w:val="15"/>
              </w:rPr>
            </w:pPr>
          </w:p>
          <w:p w14:paraId="5830FE65" w14:textId="77777777" w:rsidR="00FA4B2E" w:rsidRDefault="00000000">
            <w:pPr>
              <w:pStyle w:val="TableParagraph"/>
              <w:ind w:left="182" w:right="169"/>
              <w:jc w:val="center"/>
              <w:rPr>
                <w:sz w:val="16"/>
              </w:rPr>
            </w:pPr>
            <w:r>
              <w:rPr>
                <w:sz w:val="16"/>
              </w:rPr>
              <w:t>24,00</w:t>
            </w:r>
          </w:p>
        </w:tc>
      </w:tr>
      <w:tr w:rsidR="00FA4B2E" w14:paraId="29938A42" w14:textId="77777777">
        <w:trPr>
          <w:trHeight w:val="736"/>
        </w:trPr>
        <w:tc>
          <w:tcPr>
            <w:tcW w:w="1838" w:type="dxa"/>
          </w:tcPr>
          <w:p w14:paraId="087D43E6" w14:textId="77777777" w:rsidR="00FA4B2E" w:rsidRDefault="00000000">
            <w:pPr>
              <w:pStyle w:val="TableParagraph"/>
              <w:ind w:left="107" w:right="162"/>
              <w:rPr>
                <w:sz w:val="16"/>
              </w:rPr>
            </w:pPr>
            <w:r>
              <w:rPr>
                <w:sz w:val="16"/>
              </w:rPr>
              <w:t>El texto de opinión de la prensa escrita. Su tratamiento en la</w:t>
            </w:r>
          </w:p>
          <w:p w14:paraId="48A28FE4" w14:textId="77777777" w:rsidR="00FA4B2E" w:rsidRDefault="00000000">
            <w:pPr>
              <w:pStyle w:val="TableParagraph"/>
              <w:spacing w:line="166" w:lineRule="exact"/>
              <w:ind w:left="107"/>
              <w:rPr>
                <w:sz w:val="16"/>
              </w:rPr>
            </w:pPr>
            <w:r>
              <w:rPr>
                <w:sz w:val="16"/>
              </w:rPr>
              <w:t>traducción</w:t>
            </w:r>
          </w:p>
        </w:tc>
        <w:tc>
          <w:tcPr>
            <w:tcW w:w="2692" w:type="dxa"/>
          </w:tcPr>
          <w:p w14:paraId="1F7706A8" w14:textId="77777777" w:rsidR="00FA4B2E" w:rsidRDefault="00FA4B2E">
            <w:pPr>
              <w:pStyle w:val="TableParagraph"/>
              <w:spacing w:before="10"/>
              <w:rPr>
                <w:sz w:val="23"/>
              </w:rPr>
            </w:pPr>
          </w:p>
          <w:p w14:paraId="344712EE" w14:textId="77777777" w:rsidR="00FA4B2E" w:rsidRDefault="00000000">
            <w:pPr>
              <w:pStyle w:val="TableParagraph"/>
              <w:ind w:left="108"/>
              <w:rPr>
                <w:sz w:val="16"/>
              </w:rPr>
            </w:pPr>
            <w:r>
              <w:rPr>
                <w:sz w:val="16"/>
              </w:rPr>
              <w:t>Sofía Ramírez, Ana</w:t>
            </w:r>
          </w:p>
        </w:tc>
        <w:tc>
          <w:tcPr>
            <w:tcW w:w="1701" w:type="dxa"/>
          </w:tcPr>
          <w:p w14:paraId="25ADFB45" w14:textId="77777777" w:rsidR="00FA4B2E" w:rsidRDefault="00FA4B2E">
            <w:pPr>
              <w:pStyle w:val="TableParagraph"/>
              <w:spacing w:before="10"/>
              <w:rPr>
                <w:sz w:val="23"/>
              </w:rPr>
            </w:pPr>
          </w:p>
          <w:p w14:paraId="1E8D527F" w14:textId="77777777" w:rsidR="00FA4B2E" w:rsidRDefault="00000000">
            <w:pPr>
              <w:pStyle w:val="TableParagraph"/>
              <w:ind w:left="111"/>
              <w:rPr>
                <w:sz w:val="16"/>
              </w:rPr>
            </w:pPr>
            <w:r>
              <w:rPr>
                <w:sz w:val="16"/>
              </w:rPr>
              <w:t>Prensa y periodismo</w:t>
            </w:r>
          </w:p>
        </w:tc>
        <w:tc>
          <w:tcPr>
            <w:tcW w:w="2551" w:type="dxa"/>
          </w:tcPr>
          <w:p w14:paraId="2EA2901B" w14:textId="77777777" w:rsidR="00FA4B2E" w:rsidRDefault="00FA4B2E">
            <w:pPr>
              <w:pStyle w:val="TableParagraph"/>
              <w:rPr>
                <w:rFonts w:ascii="Times New Roman"/>
                <w:sz w:val="14"/>
              </w:rPr>
            </w:pPr>
          </w:p>
        </w:tc>
        <w:tc>
          <w:tcPr>
            <w:tcW w:w="1560" w:type="dxa"/>
          </w:tcPr>
          <w:p w14:paraId="2D7F179A" w14:textId="77777777" w:rsidR="00FA4B2E" w:rsidRDefault="00FA4B2E">
            <w:pPr>
              <w:pStyle w:val="TableParagraph"/>
              <w:spacing w:before="10"/>
              <w:rPr>
                <w:sz w:val="23"/>
              </w:rPr>
            </w:pPr>
          </w:p>
          <w:p w14:paraId="7FB946D5" w14:textId="77777777" w:rsidR="00FA4B2E" w:rsidRDefault="00000000">
            <w:pPr>
              <w:pStyle w:val="TableParagraph"/>
              <w:ind w:left="136" w:right="125"/>
              <w:jc w:val="center"/>
              <w:rPr>
                <w:sz w:val="16"/>
              </w:rPr>
            </w:pPr>
            <w:r>
              <w:rPr>
                <w:sz w:val="16"/>
              </w:rPr>
              <w:t>9788496502451</w:t>
            </w:r>
          </w:p>
        </w:tc>
        <w:tc>
          <w:tcPr>
            <w:tcW w:w="1097" w:type="dxa"/>
          </w:tcPr>
          <w:p w14:paraId="01DF5C0F" w14:textId="77777777" w:rsidR="00FA4B2E" w:rsidRDefault="00FA4B2E">
            <w:pPr>
              <w:pStyle w:val="TableParagraph"/>
              <w:spacing w:before="10"/>
              <w:rPr>
                <w:sz w:val="23"/>
              </w:rPr>
            </w:pPr>
          </w:p>
          <w:p w14:paraId="70DB5688" w14:textId="77777777" w:rsidR="00FA4B2E" w:rsidRDefault="00000000">
            <w:pPr>
              <w:pStyle w:val="TableParagraph"/>
              <w:ind w:left="182" w:right="169"/>
              <w:jc w:val="center"/>
              <w:rPr>
                <w:sz w:val="16"/>
              </w:rPr>
            </w:pPr>
            <w:r>
              <w:rPr>
                <w:sz w:val="16"/>
              </w:rPr>
              <w:t>10,00</w:t>
            </w:r>
          </w:p>
        </w:tc>
      </w:tr>
      <w:tr w:rsidR="00FA4B2E" w14:paraId="6EAA4A46" w14:textId="77777777">
        <w:trPr>
          <w:trHeight w:val="551"/>
        </w:trPr>
        <w:tc>
          <w:tcPr>
            <w:tcW w:w="1838" w:type="dxa"/>
          </w:tcPr>
          <w:p w14:paraId="1C2BD148" w14:textId="77777777" w:rsidR="00FA4B2E" w:rsidRDefault="00000000">
            <w:pPr>
              <w:pStyle w:val="TableParagraph"/>
              <w:ind w:left="107" w:right="331"/>
              <w:rPr>
                <w:sz w:val="16"/>
              </w:rPr>
            </w:pPr>
            <w:r>
              <w:rPr>
                <w:sz w:val="16"/>
              </w:rPr>
              <w:t>Pasajes y paisajes: espacios de vida,</w:t>
            </w:r>
          </w:p>
          <w:p w14:paraId="58087FB0" w14:textId="77777777" w:rsidR="00FA4B2E" w:rsidRDefault="00000000">
            <w:pPr>
              <w:pStyle w:val="TableParagraph"/>
              <w:spacing w:line="165" w:lineRule="exact"/>
              <w:ind w:left="107"/>
              <w:rPr>
                <w:sz w:val="16"/>
              </w:rPr>
            </w:pPr>
            <w:r>
              <w:rPr>
                <w:sz w:val="16"/>
              </w:rPr>
              <w:t>espacios de cultura</w:t>
            </w:r>
          </w:p>
        </w:tc>
        <w:tc>
          <w:tcPr>
            <w:tcW w:w="2692" w:type="dxa"/>
          </w:tcPr>
          <w:p w14:paraId="5917562E" w14:textId="77777777" w:rsidR="00FA4B2E" w:rsidRDefault="00FA4B2E">
            <w:pPr>
              <w:pStyle w:val="TableParagraph"/>
              <w:spacing w:before="8"/>
              <w:rPr>
                <w:sz w:val="15"/>
              </w:rPr>
            </w:pPr>
          </w:p>
          <w:p w14:paraId="6F521B58" w14:textId="77777777" w:rsidR="00FA4B2E" w:rsidRDefault="00000000">
            <w:pPr>
              <w:pStyle w:val="TableParagraph"/>
              <w:ind w:left="108"/>
              <w:rPr>
                <w:sz w:val="16"/>
              </w:rPr>
            </w:pPr>
            <w:r>
              <w:rPr>
                <w:sz w:val="16"/>
              </w:rPr>
              <w:t>Marrero Henríquez, José Manuel</w:t>
            </w:r>
          </w:p>
        </w:tc>
        <w:tc>
          <w:tcPr>
            <w:tcW w:w="1701" w:type="dxa"/>
          </w:tcPr>
          <w:p w14:paraId="3BEFE9BE" w14:textId="77777777" w:rsidR="00FA4B2E" w:rsidRDefault="00000000">
            <w:pPr>
              <w:pStyle w:val="TableParagraph"/>
              <w:spacing w:before="89"/>
              <w:ind w:left="111" w:right="128"/>
              <w:rPr>
                <w:sz w:val="16"/>
              </w:rPr>
            </w:pPr>
            <w:r>
              <w:rPr>
                <w:sz w:val="16"/>
              </w:rPr>
              <w:t>Literatura: Historia y Crítica</w:t>
            </w:r>
          </w:p>
        </w:tc>
        <w:tc>
          <w:tcPr>
            <w:tcW w:w="2551" w:type="dxa"/>
          </w:tcPr>
          <w:p w14:paraId="7DE6F1B7" w14:textId="77777777" w:rsidR="00FA4B2E" w:rsidRDefault="00FA4B2E">
            <w:pPr>
              <w:pStyle w:val="TableParagraph"/>
              <w:rPr>
                <w:rFonts w:ascii="Times New Roman"/>
                <w:sz w:val="14"/>
              </w:rPr>
            </w:pPr>
          </w:p>
        </w:tc>
        <w:tc>
          <w:tcPr>
            <w:tcW w:w="1560" w:type="dxa"/>
          </w:tcPr>
          <w:p w14:paraId="1FD3F590" w14:textId="77777777" w:rsidR="00FA4B2E" w:rsidRDefault="00FA4B2E">
            <w:pPr>
              <w:pStyle w:val="TableParagraph"/>
              <w:spacing w:before="8"/>
              <w:rPr>
                <w:sz w:val="15"/>
              </w:rPr>
            </w:pPr>
          </w:p>
          <w:p w14:paraId="2180675C" w14:textId="77777777" w:rsidR="00FA4B2E" w:rsidRDefault="00000000">
            <w:pPr>
              <w:pStyle w:val="TableParagraph"/>
              <w:ind w:left="136" w:right="126"/>
              <w:jc w:val="center"/>
              <w:rPr>
                <w:sz w:val="16"/>
              </w:rPr>
            </w:pPr>
            <w:r>
              <w:rPr>
                <w:sz w:val="16"/>
              </w:rPr>
              <w:t>9788496502499</w:t>
            </w:r>
          </w:p>
        </w:tc>
        <w:tc>
          <w:tcPr>
            <w:tcW w:w="1097" w:type="dxa"/>
          </w:tcPr>
          <w:p w14:paraId="560A0A4A" w14:textId="77777777" w:rsidR="00FA4B2E" w:rsidRDefault="00FA4B2E">
            <w:pPr>
              <w:pStyle w:val="TableParagraph"/>
              <w:spacing w:before="8"/>
              <w:rPr>
                <w:sz w:val="15"/>
              </w:rPr>
            </w:pPr>
          </w:p>
          <w:p w14:paraId="5A3998DD" w14:textId="77777777" w:rsidR="00FA4B2E" w:rsidRDefault="00000000">
            <w:pPr>
              <w:pStyle w:val="TableParagraph"/>
              <w:ind w:left="182" w:right="169"/>
              <w:jc w:val="center"/>
              <w:rPr>
                <w:sz w:val="16"/>
              </w:rPr>
            </w:pPr>
            <w:r>
              <w:rPr>
                <w:sz w:val="16"/>
              </w:rPr>
              <w:t>15,00</w:t>
            </w:r>
          </w:p>
        </w:tc>
      </w:tr>
      <w:tr w:rsidR="00FA4B2E" w14:paraId="52AC7B84" w14:textId="77777777">
        <w:trPr>
          <w:trHeight w:val="736"/>
        </w:trPr>
        <w:tc>
          <w:tcPr>
            <w:tcW w:w="1838" w:type="dxa"/>
          </w:tcPr>
          <w:p w14:paraId="15F0402A" w14:textId="77777777" w:rsidR="00FA4B2E" w:rsidRDefault="00000000">
            <w:pPr>
              <w:pStyle w:val="TableParagraph"/>
              <w:ind w:left="107" w:right="242"/>
              <w:rPr>
                <w:sz w:val="16"/>
              </w:rPr>
            </w:pPr>
            <w:r>
              <w:rPr>
                <w:sz w:val="16"/>
              </w:rPr>
              <w:t>Problemas resueltos de cálculo de probabilidades y</w:t>
            </w:r>
          </w:p>
          <w:p w14:paraId="3CDA51EA" w14:textId="77777777" w:rsidR="00FA4B2E" w:rsidRDefault="00000000">
            <w:pPr>
              <w:pStyle w:val="TableParagraph"/>
              <w:spacing w:line="166" w:lineRule="exact"/>
              <w:ind w:left="107"/>
              <w:rPr>
                <w:sz w:val="16"/>
              </w:rPr>
            </w:pPr>
            <w:r>
              <w:rPr>
                <w:sz w:val="16"/>
              </w:rPr>
              <w:t>estadística</w:t>
            </w:r>
          </w:p>
        </w:tc>
        <w:tc>
          <w:tcPr>
            <w:tcW w:w="2692" w:type="dxa"/>
          </w:tcPr>
          <w:p w14:paraId="1E8562DD" w14:textId="77777777" w:rsidR="00FA4B2E" w:rsidRDefault="00FA4B2E">
            <w:pPr>
              <w:pStyle w:val="TableParagraph"/>
              <w:spacing w:before="10"/>
              <w:rPr>
                <w:sz w:val="23"/>
              </w:rPr>
            </w:pPr>
          </w:p>
          <w:p w14:paraId="7E2E7E7D" w14:textId="77777777" w:rsidR="00FA4B2E" w:rsidRDefault="00000000">
            <w:pPr>
              <w:pStyle w:val="TableParagraph"/>
              <w:ind w:left="108"/>
              <w:rPr>
                <w:sz w:val="16"/>
              </w:rPr>
            </w:pPr>
            <w:r>
              <w:rPr>
                <w:sz w:val="16"/>
              </w:rPr>
              <w:t>Luengo Merino, Inmaculada</w:t>
            </w:r>
          </w:p>
        </w:tc>
        <w:tc>
          <w:tcPr>
            <w:tcW w:w="1701" w:type="dxa"/>
          </w:tcPr>
          <w:p w14:paraId="58B7892E" w14:textId="77777777" w:rsidR="00FA4B2E" w:rsidRDefault="00FA4B2E">
            <w:pPr>
              <w:pStyle w:val="TableParagraph"/>
              <w:spacing w:before="8"/>
              <w:rPr>
                <w:sz w:val="15"/>
              </w:rPr>
            </w:pPr>
          </w:p>
          <w:p w14:paraId="141688A6" w14:textId="77777777" w:rsidR="00FA4B2E" w:rsidRDefault="00000000">
            <w:pPr>
              <w:pStyle w:val="TableParagraph"/>
              <w:ind w:left="111" w:right="546"/>
              <w:rPr>
                <w:sz w:val="16"/>
              </w:rPr>
            </w:pPr>
            <w:r>
              <w:rPr>
                <w:sz w:val="16"/>
              </w:rPr>
              <w:t>Probabilidad y estadística</w:t>
            </w:r>
          </w:p>
        </w:tc>
        <w:tc>
          <w:tcPr>
            <w:tcW w:w="2551" w:type="dxa"/>
          </w:tcPr>
          <w:p w14:paraId="3F85011A" w14:textId="77777777" w:rsidR="00FA4B2E" w:rsidRDefault="00FA4B2E">
            <w:pPr>
              <w:pStyle w:val="TableParagraph"/>
              <w:rPr>
                <w:rFonts w:ascii="Times New Roman"/>
                <w:sz w:val="14"/>
              </w:rPr>
            </w:pPr>
          </w:p>
        </w:tc>
        <w:tc>
          <w:tcPr>
            <w:tcW w:w="1560" w:type="dxa"/>
          </w:tcPr>
          <w:p w14:paraId="6C881025" w14:textId="77777777" w:rsidR="00FA4B2E" w:rsidRDefault="00FA4B2E">
            <w:pPr>
              <w:pStyle w:val="TableParagraph"/>
              <w:spacing w:before="10"/>
              <w:rPr>
                <w:sz w:val="23"/>
              </w:rPr>
            </w:pPr>
          </w:p>
          <w:p w14:paraId="3AE04325" w14:textId="77777777" w:rsidR="00FA4B2E" w:rsidRDefault="00000000">
            <w:pPr>
              <w:pStyle w:val="TableParagraph"/>
              <w:ind w:left="136" w:right="126"/>
              <w:jc w:val="center"/>
              <w:rPr>
                <w:sz w:val="16"/>
              </w:rPr>
            </w:pPr>
            <w:r>
              <w:rPr>
                <w:sz w:val="16"/>
              </w:rPr>
              <w:t>9788496502406</w:t>
            </w:r>
          </w:p>
        </w:tc>
        <w:tc>
          <w:tcPr>
            <w:tcW w:w="1097" w:type="dxa"/>
          </w:tcPr>
          <w:p w14:paraId="487CA4E7" w14:textId="77777777" w:rsidR="00FA4B2E" w:rsidRDefault="00FA4B2E">
            <w:pPr>
              <w:pStyle w:val="TableParagraph"/>
              <w:spacing w:before="10"/>
              <w:rPr>
                <w:sz w:val="23"/>
              </w:rPr>
            </w:pPr>
          </w:p>
          <w:p w14:paraId="70CF102D" w14:textId="77777777" w:rsidR="00FA4B2E" w:rsidRDefault="00000000">
            <w:pPr>
              <w:pStyle w:val="TableParagraph"/>
              <w:ind w:left="182" w:right="169"/>
              <w:jc w:val="center"/>
              <w:rPr>
                <w:sz w:val="16"/>
              </w:rPr>
            </w:pPr>
            <w:r>
              <w:rPr>
                <w:sz w:val="16"/>
              </w:rPr>
              <w:t>18,00</w:t>
            </w:r>
          </w:p>
        </w:tc>
      </w:tr>
      <w:tr w:rsidR="00FA4B2E" w14:paraId="721DE6E3" w14:textId="77777777">
        <w:trPr>
          <w:trHeight w:val="736"/>
        </w:trPr>
        <w:tc>
          <w:tcPr>
            <w:tcW w:w="1838" w:type="dxa"/>
          </w:tcPr>
          <w:p w14:paraId="3E0B69D2" w14:textId="77777777" w:rsidR="00FA4B2E" w:rsidRDefault="00000000">
            <w:pPr>
              <w:pStyle w:val="TableParagraph"/>
              <w:ind w:left="107" w:right="108"/>
              <w:rPr>
                <w:sz w:val="16"/>
              </w:rPr>
            </w:pPr>
            <w:r>
              <w:rPr>
                <w:sz w:val="16"/>
              </w:rPr>
              <w:t>El comportamiento humano en la organización y gestión</w:t>
            </w:r>
          </w:p>
          <w:p w14:paraId="56E76239" w14:textId="77777777" w:rsidR="00FA4B2E" w:rsidRDefault="00000000">
            <w:pPr>
              <w:pStyle w:val="TableParagraph"/>
              <w:spacing w:line="166" w:lineRule="exact"/>
              <w:ind w:left="107"/>
              <w:rPr>
                <w:sz w:val="16"/>
              </w:rPr>
            </w:pPr>
            <w:r>
              <w:rPr>
                <w:sz w:val="16"/>
              </w:rPr>
              <w:t>de empresas</w:t>
            </w:r>
          </w:p>
        </w:tc>
        <w:tc>
          <w:tcPr>
            <w:tcW w:w="2692" w:type="dxa"/>
          </w:tcPr>
          <w:p w14:paraId="05B002BF" w14:textId="77777777" w:rsidR="00FA4B2E" w:rsidRDefault="00000000">
            <w:pPr>
              <w:pStyle w:val="TableParagraph"/>
              <w:spacing w:before="89"/>
              <w:ind w:left="108" w:right="152"/>
              <w:rPr>
                <w:sz w:val="16"/>
              </w:rPr>
            </w:pPr>
            <w:r>
              <w:rPr>
                <w:sz w:val="16"/>
              </w:rPr>
              <w:t>Fernández Monroy, Margarita; De Saá Pérez, Petra; Hernández López, Lidia</w:t>
            </w:r>
          </w:p>
        </w:tc>
        <w:tc>
          <w:tcPr>
            <w:tcW w:w="1701" w:type="dxa"/>
          </w:tcPr>
          <w:p w14:paraId="4C660B4A" w14:textId="77777777" w:rsidR="00FA4B2E" w:rsidRDefault="00FA4B2E">
            <w:pPr>
              <w:pStyle w:val="TableParagraph"/>
              <w:spacing w:before="8"/>
              <w:rPr>
                <w:sz w:val="15"/>
              </w:rPr>
            </w:pPr>
          </w:p>
          <w:p w14:paraId="01CBEEAD" w14:textId="77777777" w:rsidR="00FA4B2E" w:rsidRDefault="00000000">
            <w:pPr>
              <w:pStyle w:val="TableParagraph"/>
              <w:ind w:left="111" w:right="252"/>
              <w:rPr>
                <w:sz w:val="16"/>
              </w:rPr>
            </w:pPr>
            <w:r>
              <w:rPr>
                <w:sz w:val="16"/>
              </w:rPr>
              <w:t>Gestión y técnicas de gestión</w:t>
            </w:r>
          </w:p>
        </w:tc>
        <w:tc>
          <w:tcPr>
            <w:tcW w:w="2551" w:type="dxa"/>
          </w:tcPr>
          <w:p w14:paraId="07901FB1" w14:textId="77777777" w:rsidR="00FA4B2E" w:rsidRDefault="00FA4B2E">
            <w:pPr>
              <w:pStyle w:val="TableParagraph"/>
              <w:spacing w:before="8"/>
              <w:rPr>
                <w:sz w:val="15"/>
              </w:rPr>
            </w:pPr>
          </w:p>
          <w:p w14:paraId="3F1C8FA9" w14:textId="77777777" w:rsidR="00FA4B2E" w:rsidRDefault="00000000">
            <w:pPr>
              <w:pStyle w:val="TableParagraph"/>
              <w:ind w:left="109" w:right="997"/>
              <w:rPr>
                <w:sz w:val="16"/>
              </w:rPr>
            </w:pPr>
            <w:r>
              <w:rPr>
                <w:sz w:val="16"/>
              </w:rPr>
              <w:t>Manuales Docentes Universitarios</w:t>
            </w:r>
          </w:p>
        </w:tc>
        <w:tc>
          <w:tcPr>
            <w:tcW w:w="1560" w:type="dxa"/>
          </w:tcPr>
          <w:p w14:paraId="45C0265E" w14:textId="77777777" w:rsidR="00FA4B2E" w:rsidRDefault="00FA4B2E">
            <w:pPr>
              <w:pStyle w:val="TableParagraph"/>
              <w:spacing w:before="10"/>
              <w:rPr>
                <w:sz w:val="23"/>
              </w:rPr>
            </w:pPr>
          </w:p>
          <w:p w14:paraId="778CC8D9" w14:textId="77777777" w:rsidR="00FA4B2E" w:rsidRDefault="00000000">
            <w:pPr>
              <w:pStyle w:val="TableParagraph"/>
              <w:ind w:left="136" w:right="126"/>
              <w:jc w:val="center"/>
              <w:rPr>
                <w:sz w:val="16"/>
              </w:rPr>
            </w:pPr>
            <w:r>
              <w:rPr>
                <w:sz w:val="16"/>
              </w:rPr>
              <w:t>9788496502444</w:t>
            </w:r>
          </w:p>
        </w:tc>
        <w:tc>
          <w:tcPr>
            <w:tcW w:w="1097" w:type="dxa"/>
          </w:tcPr>
          <w:p w14:paraId="6F0231D4" w14:textId="77777777" w:rsidR="00FA4B2E" w:rsidRDefault="00FA4B2E">
            <w:pPr>
              <w:pStyle w:val="TableParagraph"/>
              <w:spacing w:before="10"/>
              <w:rPr>
                <w:sz w:val="23"/>
              </w:rPr>
            </w:pPr>
          </w:p>
          <w:p w14:paraId="423E7BBD" w14:textId="77777777" w:rsidR="00FA4B2E" w:rsidRDefault="00000000">
            <w:pPr>
              <w:pStyle w:val="TableParagraph"/>
              <w:ind w:left="182" w:right="169"/>
              <w:jc w:val="center"/>
              <w:rPr>
                <w:sz w:val="16"/>
              </w:rPr>
            </w:pPr>
            <w:r>
              <w:rPr>
                <w:sz w:val="16"/>
              </w:rPr>
              <w:t>16,00</w:t>
            </w:r>
          </w:p>
        </w:tc>
      </w:tr>
      <w:tr w:rsidR="00FA4B2E" w14:paraId="35D12037" w14:textId="77777777">
        <w:trPr>
          <w:trHeight w:val="551"/>
        </w:trPr>
        <w:tc>
          <w:tcPr>
            <w:tcW w:w="1838" w:type="dxa"/>
          </w:tcPr>
          <w:p w14:paraId="002F7B85" w14:textId="77777777" w:rsidR="00FA4B2E" w:rsidRDefault="00FA4B2E">
            <w:pPr>
              <w:pStyle w:val="TableParagraph"/>
              <w:spacing w:before="8"/>
              <w:rPr>
                <w:sz w:val="15"/>
              </w:rPr>
            </w:pPr>
          </w:p>
          <w:p w14:paraId="38A243E8" w14:textId="77777777" w:rsidR="00FA4B2E" w:rsidRDefault="00000000">
            <w:pPr>
              <w:pStyle w:val="TableParagraph"/>
              <w:ind w:left="107"/>
              <w:rPr>
                <w:sz w:val="16"/>
              </w:rPr>
            </w:pPr>
            <w:r>
              <w:rPr>
                <w:sz w:val="16"/>
              </w:rPr>
              <w:t>Lengua española</w:t>
            </w:r>
          </w:p>
        </w:tc>
        <w:tc>
          <w:tcPr>
            <w:tcW w:w="2692" w:type="dxa"/>
          </w:tcPr>
          <w:p w14:paraId="4413E3AA" w14:textId="77777777" w:rsidR="00FA4B2E" w:rsidRDefault="00FA4B2E">
            <w:pPr>
              <w:pStyle w:val="TableParagraph"/>
              <w:spacing w:before="8"/>
              <w:rPr>
                <w:sz w:val="15"/>
              </w:rPr>
            </w:pPr>
          </w:p>
          <w:p w14:paraId="4A11C474" w14:textId="77777777" w:rsidR="00FA4B2E" w:rsidRDefault="00000000">
            <w:pPr>
              <w:pStyle w:val="TableParagraph"/>
              <w:ind w:left="108"/>
              <w:rPr>
                <w:sz w:val="16"/>
              </w:rPr>
            </w:pPr>
            <w:r>
              <w:rPr>
                <w:sz w:val="16"/>
              </w:rPr>
              <w:t>Santana Martel, Eladio</w:t>
            </w:r>
          </w:p>
        </w:tc>
        <w:tc>
          <w:tcPr>
            <w:tcW w:w="1701" w:type="dxa"/>
          </w:tcPr>
          <w:p w14:paraId="26AA6BDC" w14:textId="77777777" w:rsidR="00FA4B2E" w:rsidRDefault="00000000">
            <w:pPr>
              <w:pStyle w:val="TableParagraph"/>
              <w:ind w:left="111" w:right="252"/>
              <w:rPr>
                <w:sz w:val="16"/>
              </w:rPr>
            </w:pPr>
            <w:r>
              <w:rPr>
                <w:sz w:val="16"/>
              </w:rPr>
              <w:t>Didáctica: lenguas distintas de la</w:t>
            </w:r>
          </w:p>
          <w:p w14:paraId="72F8A8F7" w14:textId="77777777" w:rsidR="00FA4B2E" w:rsidRDefault="00000000">
            <w:pPr>
              <w:pStyle w:val="TableParagraph"/>
              <w:spacing w:line="166" w:lineRule="exact"/>
              <w:ind w:left="111"/>
              <w:rPr>
                <w:sz w:val="16"/>
              </w:rPr>
            </w:pPr>
            <w:r>
              <w:rPr>
                <w:sz w:val="16"/>
              </w:rPr>
              <w:t>inglesa</w:t>
            </w:r>
          </w:p>
        </w:tc>
        <w:tc>
          <w:tcPr>
            <w:tcW w:w="2551" w:type="dxa"/>
          </w:tcPr>
          <w:p w14:paraId="487707F6" w14:textId="77777777" w:rsidR="00FA4B2E" w:rsidRDefault="00000000">
            <w:pPr>
              <w:pStyle w:val="TableParagraph"/>
              <w:ind w:left="109" w:right="482"/>
              <w:rPr>
                <w:sz w:val="16"/>
              </w:rPr>
            </w:pPr>
            <w:r>
              <w:rPr>
                <w:sz w:val="16"/>
              </w:rPr>
              <w:t>Manuales Universitarios de Teleformación: Educación</w:t>
            </w:r>
          </w:p>
          <w:p w14:paraId="19794881" w14:textId="77777777" w:rsidR="00FA4B2E" w:rsidRDefault="00000000">
            <w:pPr>
              <w:pStyle w:val="TableParagraph"/>
              <w:spacing w:line="166" w:lineRule="exact"/>
              <w:ind w:left="109"/>
              <w:rPr>
                <w:sz w:val="16"/>
              </w:rPr>
            </w:pPr>
            <w:r>
              <w:rPr>
                <w:sz w:val="16"/>
              </w:rPr>
              <w:t>Primaria</w:t>
            </w:r>
          </w:p>
        </w:tc>
        <w:tc>
          <w:tcPr>
            <w:tcW w:w="1560" w:type="dxa"/>
          </w:tcPr>
          <w:p w14:paraId="5CDF3210" w14:textId="77777777" w:rsidR="00FA4B2E" w:rsidRDefault="00FA4B2E">
            <w:pPr>
              <w:pStyle w:val="TableParagraph"/>
              <w:spacing w:before="8"/>
              <w:rPr>
                <w:sz w:val="15"/>
              </w:rPr>
            </w:pPr>
          </w:p>
          <w:p w14:paraId="7990684D" w14:textId="77777777" w:rsidR="00FA4B2E" w:rsidRDefault="00000000">
            <w:pPr>
              <w:pStyle w:val="TableParagraph"/>
              <w:ind w:left="136" w:right="126"/>
              <w:jc w:val="center"/>
              <w:rPr>
                <w:sz w:val="16"/>
              </w:rPr>
            </w:pPr>
            <w:r>
              <w:rPr>
                <w:sz w:val="16"/>
              </w:rPr>
              <w:t>9788496502505</w:t>
            </w:r>
          </w:p>
        </w:tc>
        <w:tc>
          <w:tcPr>
            <w:tcW w:w="1097" w:type="dxa"/>
          </w:tcPr>
          <w:p w14:paraId="33FE3FAB" w14:textId="77777777" w:rsidR="00FA4B2E" w:rsidRDefault="00FA4B2E">
            <w:pPr>
              <w:pStyle w:val="TableParagraph"/>
              <w:spacing w:before="8"/>
              <w:rPr>
                <w:sz w:val="15"/>
              </w:rPr>
            </w:pPr>
          </w:p>
          <w:p w14:paraId="3BDD59F7" w14:textId="77777777" w:rsidR="00FA4B2E" w:rsidRDefault="00000000">
            <w:pPr>
              <w:pStyle w:val="TableParagraph"/>
              <w:ind w:left="182" w:right="169"/>
              <w:jc w:val="center"/>
              <w:rPr>
                <w:sz w:val="16"/>
              </w:rPr>
            </w:pPr>
            <w:r>
              <w:rPr>
                <w:sz w:val="16"/>
              </w:rPr>
              <w:t>11,00</w:t>
            </w:r>
          </w:p>
        </w:tc>
      </w:tr>
      <w:tr w:rsidR="00FA4B2E" w14:paraId="62FD7036" w14:textId="77777777">
        <w:trPr>
          <w:trHeight w:val="551"/>
        </w:trPr>
        <w:tc>
          <w:tcPr>
            <w:tcW w:w="1838" w:type="dxa"/>
          </w:tcPr>
          <w:p w14:paraId="32CD9C66" w14:textId="77777777" w:rsidR="00FA4B2E" w:rsidRDefault="00000000">
            <w:pPr>
              <w:pStyle w:val="TableParagraph"/>
              <w:spacing w:before="89"/>
              <w:ind w:left="107" w:right="500"/>
              <w:rPr>
                <w:sz w:val="16"/>
              </w:rPr>
            </w:pPr>
            <w:r>
              <w:rPr>
                <w:sz w:val="16"/>
              </w:rPr>
              <w:t>Organización del centro escolar</w:t>
            </w:r>
          </w:p>
        </w:tc>
        <w:tc>
          <w:tcPr>
            <w:tcW w:w="2692" w:type="dxa"/>
          </w:tcPr>
          <w:p w14:paraId="14F5B44C" w14:textId="77777777" w:rsidR="00FA4B2E" w:rsidRDefault="00000000">
            <w:pPr>
              <w:pStyle w:val="TableParagraph"/>
              <w:spacing w:before="89"/>
              <w:ind w:left="108" w:right="312"/>
              <w:rPr>
                <w:sz w:val="16"/>
              </w:rPr>
            </w:pPr>
            <w:r>
              <w:rPr>
                <w:sz w:val="16"/>
              </w:rPr>
              <w:t>Rodríguez Pulido, Josefa; Sosa Moreno, Fátima</w:t>
            </w:r>
          </w:p>
        </w:tc>
        <w:tc>
          <w:tcPr>
            <w:tcW w:w="1701" w:type="dxa"/>
          </w:tcPr>
          <w:p w14:paraId="311286C6" w14:textId="77777777" w:rsidR="00FA4B2E" w:rsidRDefault="00000000">
            <w:pPr>
              <w:pStyle w:val="TableParagraph"/>
              <w:spacing w:before="89"/>
              <w:ind w:left="111" w:right="768"/>
              <w:rPr>
                <w:sz w:val="16"/>
              </w:rPr>
            </w:pPr>
            <w:r>
              <w:rPr>
                <w:sz w:val="16"/>
              </w:rPr>
              <w:t>Educación. Pedagogía</w:t>
            </w:r>
          </w:p>
        </w:tc>
        <w:tc>
          <w:tcPr>
            <w:tcW w:w="2551" w:type="dxa"/>
          </w:tcPr>
          <w:p w14:paraId="2EC9387E" w14:textId="77777777" w:rsidR="00FA4B2E" w:rsidRDefault="00000000">
            <w:pPr>
              <w:pStyle w:val="TableParagraph"/>
              <w:ind w:left="109" w:right="482"/>
              <w:rPr>
                <w:sz w:val="16"/>
              </w:rPr>
            </w:pPr>
            <w:r>
              <w:rPr>
                <w:sz w:val="16"/>
              </w:rPr>
              <w:t>Manuales Universitarios de Teleformación: Educación</w:t>
            </w:r>
          </w:p>
          <w:p w14:paraId="7888F616" w14:textId="77777777" w:rsidR="00FA4B2E" w:rsidRDefault="00000000">
            <w:pPr>
              <w:pStyle w:val="TableParagraph"/>
              <w:spacing w:line="165" w:lineRule="exact"/>
              <w:ind w:left="109"/>
              <w:rPr>
                <w:sz w:val="16"/>
              </w:rPr>
            </w:pPr>
            <w:r>
              <w:rPr>
                <w:sz w:val="16"/>
              </w:rPr>
              <w:t>Primaria</w:t>
            </w:r>
          </w:p>
        </w:tc>
        <w:tc>
          <w:tcPr>
            <w:tcW w:w="1560" w:type="dxa"/>
          </w:tcPr>
          <w:p w14:paraId="3955B2AA" w14:textId="77777777" w:rsidR="00FA4B2E" w:rsidRDefault="00FA4B2E">
            <w:pPr>
              <w:pStyle w:val="TableParagraph"/>
              <w:spacing w:before="8"/>
              <w:rPr>
                <w:sz w:val="15"/>
              </w:rPr>
            </w:pPr>
          </w:p>
          <w:p w14:paraId="27B3E339" w14:textId="77777777" w:rsidR="00FA4B2E" w:rsidRDefault="00000000">
            <w:pPr>
              <w:pStyle w:val="TableParagraph"/>
              <w:ind w:left="136" w:right="126"/>
              <w:jc w:val="center"/>
              <w:rPr>
                <w:sz w:val="16"/>
              </w:rPr>
            </w:pPr>
            <w:r>
              <w:rPr>
                <w:sz w:val="16"/>
              </w:rPr>
              <w:t>9788496502543</w:t>
            </w:r>
          </w:p>
        </w:tc>
        <w:tc>
          <w:tcPr>
            <w:tcW w:w="1097" w:type="dxa"/>
          </w:tcPr>
          <w:p w14:paraId="3B20D5C7" w14:textId="77777777" w:rsidR="00FA4B2E" w:rsidRDefault="00FA4B2E">
            <w:pPr>
              <w:pStyle w:val="TableParagraph"/>
              <w:spacing w:before="8"/>
              <w:rPr>
                <w:sz w:val="15"/>
              </w:rPr>
            </w:pPr>
          </w:p>
          <w:p w14:paraId="75B6057D" w14:textId="77777777" w:rsidR="00FA4B2E" w:rsidRDefault="00000000">
            <w:pPr>
              <w:pStyle w:val="TableParagraph"/>
              <w:ind w:left="182" w:right="169"/>
              <w:jc w:val="center"/>
              <w:rPr>
                <w:sz w:val="16"/>
              </w:rPr>
            </w:pPr>
            <w:r>
              <w:rPr>
                <w:sz w:val="16"/>
              </w:rPr>
              <w:t>12,00</w:t>
            </w:r>
          </w:p>
        </w:tc>
      </w:tr>
    </w:tbl>
    <w:p w14:paraId="2FC6C5B9" w14:textId="77777777" w:rsidR="00FA4B2E" w:rsidRDefault="00FA4B2E">
      <w:pPr>
        <w:pStyle w:val="Textoindependiente"/>
        <w:rPr>
          <w:sz w:val="20"/>
        </w:rPr>
      </w:pPr>
    </w:p>
    <w:p w14:paraId="779C1894" w14:textId="77777777" w:rsidR="00FA4B2E" w:rsidRDefault="00FA4B2E">
      <w:pPr>
        <w:pStyle w:val="Textoindependiente"/>
        <w:spacing w:before="6"/>
        <w:rPr>
          <w:sz w:val="22"/>
        </w:rPr>
      </w:pPr>
    </w:p>
    <w:p w14:paraId="3A67E5D2" w14:textId="77777777" w:rsidR="00FA4B2E" w:rsidRDefault="00000000">
      <w:pPr>
        <w:ind w:left="5577" w:right="6456"/>
        <w:jc w:val="center"/>
        <w:rPr>
          <w:sz w:val="20"/>
        </w:rPr>
      </w:pPr>
      <w:r>
        <w:rPr>
          <w:sz w:val="20"/>
        </w:rPr>
        <w:t>-132-</w:t>
      </w:r>
    </w:p>
    <w:p w14:paraId="3EE86D19"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75AE40AE" w14:textId="77777777" w:rsidR="00FA4B2E" w:rsidRDefault="00FA4B2E">
      <w:pPr>
        <w:pStyle w:val="Textoindependiente"/>
        <w:rPr>
          <w:sz w:val="20"/>
        </w:rPr>
      </w:pPr>
    </w:p>
    <w:p w14:paraId="38F442EE" w14:textId="77777777" w:rsidR="00FA4B2E" w:rsidRDefault="00FA4B2E">
      <w:pPr>
        <w:pStyle w:val="Textoindependiente"/>
        <w:rPr>
          <w:sz w:val="20"/>
        </w:rPr>
      </w:pPr>
    </w:p>
    <w:p w14:paraId="0DB877B6" w14:textId="77777777" w:rsidR="00FA4B2E" w:rsidRDefault="00FA4B2E">
      <w:pPr>
        <w:pStyle w:val="Textoindependiente"/>
        <w:rPr>
          <w:sz w:val="20"/>
        </w:rPr>
      </w:pPr>
    </w:p>
    <w:p w14:paraId="78D52D06" w14:textId="77777777" w:rsidR="00FA4B2E" w:rsidRDefault="00FA4B2E">
      <w:pPr>
        <w:pStyle w:val="Textoindependiente"/>
        <w:rPr>
          <w:sz w:val="20"/>
        </w:rPr>
      </w:pPr>
    </w:p>
    <w:p w14:paraId="252D29F4" w14:textId="77777777" w:rsidR="00FA4B2E" w:rsidRDefault="00FA4B2E">
      <w:pPr>
        <w:pStyle w:val="Textoindependiente"/>
        <w:rPr>
          <w:sz w:val="20"/>
        </w:rPr>
      </w:pPr>
    </w:p>
    <w:p w14:paraId="50AF4956" w14:textId="77777777" w:rsidR="00FA4B2E" w:rsidRDefault="00FA4B2E">
      <w:pPr>
        <w:pStyle w:val="Textoindependiente"/>
        <w:rPr>
          <w:sz w:val="20"/>
        </w:rPr>
      </w:pPr>
    </w:p>
    <w:p w14:paraId="6F9D3DF5" w14:textId="77777777" w:rsidR="00FA4B2E" w:rsidRDefault="00FA4B2E">
      <w:pPr>
        <w:pStyle w:val="Textoindependiente"/>
        <w:rPr>
          <w:sz w:val="20"/>
        </w:rPr>
      </w:pPr>
    </w:p>
    <w:p w14:paraId="7E5ED869" w14:textId="77777777" w:rsidR="00FA4B2E" w:rsidRDefault="00FA4B2E">
      <w:pPr>
        <w:pStyle w:val="Textoindependiente"/>
        <w:rPr>
          <w:sz w:val="20"/>
        </w:rPr>
      </w:pPr>
    </w:p>
    <w:p w14:paraId="17A13074" w14:textId="77777777" w:rsidR="00FA4B2E" w:rsidRDefault="00FA4B2E">
      <w:pPr>
        <w:pStyle w:val="Textoindependiente"/>
        <w:rPr>
          <w:sz w:val="20"/>
        </w:rPr>
      </w:pPr>
    </w:p>
    <w:p w14:paraId="1DCC92CE"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22730405" w14:textId="77777777">
        <w:trPr>
          <w:trHeight w:val="184"/>
        </w:trPr>
        <w:tc>
          <w:tcPr>
            <w:tcW w:w="1838" w:type="dxa"/>
            <w:tcBorders>
              <w:bottom w:val="double" w:sz="1" w:space="0" w:color="000000"/>
            </w:tcBorders>
          </w:tcPr>
          <w:p w14:paraId="4C28B94F"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5159E8AF"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01406B61"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1F6407A3"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5B85AFD0"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32B69B5D" w14:textId="77777777" w:rsidR="00FA4B2E" w:rsidRDefault="00000000">
            <w:pPr>
              <w:pStyle w:val="TableParagraph"/>
              <w:spacing w:line="164" w:lineRule="exact"/>
              <w:ind w:left="184" w:right="169"/>
              <w:jc w:val="center"/>
              <w:rPr>
                <w:sz w:val="16"/>
              </w:rPr>
            </w:pPr>
            <w:r>
              <w:rPr>
                <w:sz w:val="16"/>
              </w:rPr>
              <w:t>Precio (€)</w:t>
            </w:r>
          </w:p>
        </w:tc>
      </w:tr>
      <w:tr w:rsidR="00FA4B2E" w14:paraId="4873CE7E" w14:textId="77777777">
        <w:trPr>
          <w:trHeight w:val="716"/>
        </w:trPr>
        <w:tc>
          <w:tcPr>
            <w:tcW w:w="1838" w:type="dxa"/>
            <w:tcBorders>
              <w:top w:val="double" w:sz="1" w:space="0" w:color="000000"/>
            </w:tcBorders>
          </w:tcPr>
          <w:p w14:paraId="316E075D" w14:textId="77777777" w:rsidR="00FA4B2E" w:rsidRDefault="00FA4B2E">
            <w:pPr>
              <w:pStyle w:val="TableParagraph"/>
              <w:spacing w:before="1"/>
            </w:pPr>
          </w:p>
          <w:p w14:paraId="651D4291" w14:textId="77777777" w:rsidR="00FA4B2E" w:rsidRDefault="00000000">
            <w:pPr>
              <w:pStyle w:val="TableParagraph"/>
              <w:spacing w:before="1"/>
              <w:ind w:left="107"/>
              <w:rPr>
                <w:sz w:val="16"/>
              </w:rPr>
            </w:pPr>
            <w:r>
              <w:rPr>
                <w:sz w:val="16"/>
              </w:rPr>
              <w:t>Inglés II</w:t>
            </w:r>
          </w:p>
        </w:tc>
        <w:tc>
          <w:tcPr>
            <w:tcW w:w="2692" w:type="dxa"/>
            <w:tcBorders>
              <w:top w:val="double" w:sz="1" w:space="0" w:color="000000"/>
            </w:tcBorders>
          </w:tcPr>
          <w:p w14:paraId="2E8F8EF7" w14:textId="77777777" w:rsidR="00FA4B2E" w:rsidRDefault="00FA4B2E">
            <w:pPr>
              <w:pStyle w:val="TableParagraph"/>
              <w:spacing w:before="2"/>
              <w:rPr>
                <w:sz w:val="14"/>
              </w:rPr>
            </w:pPr>
          </w:p>
          <w:p w14:paraId="546C6ED9" w14:textId="77777777" w:rsidR="00FA4B2E" w:rsidRDefault="00000000">
            <w:pPr>
              <w:pStyle w:val="TableParagraph"/>
              <w:ind w:left="108" w:right="223"/>
              <w:rPr>
                <w:sz w:val="16"/>
              </w:rPr>
            </w:pPr>
            <w:r>
              <w:rPr>
                <w:sz w:val="16"/>
              </w:rPr>
              <w:t>Juan González, Pilar de; Huntley Maycock, Susan</w:t>
            </w:r>
          </w:p>
        </w:tc>
        <w:tc>
          <w:tcPr>
            <w:tcW w:w="1701" w:type="dxa"/>
            <w:tcBorders>
              <w:top w:val="double" w:sz="1" w:space="0" w:color="000000"/>
            </w:tcBorders>
          </w:tcPr>
          <w:p w14:paraId="5EE561DB" w14:textId="77777777" w:rsidR="00FA4B2E" w:rsidRDefault="00000000">
            <w:pPr>
              <w:pStyle w:val="TableParagraph"/>
              <w:spacing w:line="163" w:lineRule="exact"/>
              <w:ind w:left="111"/>
              <w:rPr>
                <w:sz w:val="16"/>
              </w:rPr>
            </w:pPr>
            <w:r>
              <w:rPr>
                <w:sz w:val="16"/>
              </w:rPr>
              <w:t>Enseñanza de</w:t>
            </w:r>
          </w:p>
          <w:p w14:paraId="20E80566" w14:textId="77777777" w:rsidR="00FA4B2E" w:rsidRDefault="00000000">
            <w:pPr>
              <w:pStyle w:val="TableParagraph"/>
              <w:spacing w:before="1"/>
              <w:ind w:left="111" w:right="243"/>
              <w:rPr>
                <w:sz w:val="16"/>
              </w:rPr>
            </w:pPr>
            <w:r>
              <w:rPr>
                <w:sz w:val="16"/>
              </w:rPr>
              <w:t>inglés para hablantes de otros</w:t>
            </w:r>
          </w:p>
          <w:p w14:paraId="0023D0AE" w14:textId="77777777" w:rsidR="00FA4B2E" w:rsidRDefault="00000000">
            <w:pPr>
              <w:pStyle w:val="TableParagraph"/>
              <w:spacing w:line="165" w:lineRule="exact"/>
              <w:ind w:left="111"/>
              <w:rPr>
                <w:sz w:val="16"/>
              </w:rPr>
            </w:pPr>
            <w:r>
              <w:rPr>
                <w:sz w:val="16"/>
              </w:rPr>
              <w:t>idiomas</w:t>
            </w:r>
          </w:p>
        </w:tc>
        <w:tc>
          <w:tcPr>
            <w:tcW w:w="2551" w:type="dxa"/>
            <w:tcBorders>
              <w:top w:val="double" w:sz="1" w:space="0" w:color="000000"/>
            </w:tcBorders>
          </w:tcPr>
          <w:p w14:paraId="790966A5" w14:textId="77777777" w:rsidR="00FA4B2E" w:rsidRDefault="00FA4B2E">
            <w:pPr>
              <w:pStyle w:val="TableParagraph"/>
              <w:spacing w:before="2"/>
              <w:rPr>
                <w:sz w:val="14"/>
              </w:rPr>
            </w:pPr>
          </w:p>
          <w:p w14:paraId="78B3B410" w14:textId="77777777" w:rsidR="00FA4B2E" w:rsidRDefault="00000000">
            <w:pPr>
              <w:pStyle w:val="TableParagraph"/>
              <w:ind w:left="109" w:right="482"/>
              <w:rPr>
                <w:sz w:val="16"/>
              </w:rPr>
            </w:pPr>
            <w:r>
              <w:rPr>
                <w:sz w:val="16"/>
              </w:rPr>
              <w:t>Manuales Universitarios de Teleformación: Turismo</w:t>
            </w:r>
          </w:p>
        </w:tc>
        <w:tc>
          <w:tcPr>
            <w:tcW w:w="1560" w:type="dxa"/>
            <w:tcBorders>
              <w:top w:val="double" w:sz="1" w:space="0" w:color="000000"/>
            </w:tcBorders>
          </w:tcPr>
          <w:p w14:paraId="210FB63C" w14:textId="77777777" w:rsidR="00FA4B2E" w:rsidRDefault="00FA4B2E">
            <w:pPr>
              <w:pStyle w:val="TableParagraph"/>
              <w:spacing w:before="1"/>
            </w:pPr>
          </w:p>
          <w:p w14:paraId="72CEEF57" w14:textId="77777777" w:rsidR="00FA4B2E" w:rsidRDefault="00000000">
            <w:pPr>
              <w:pStyle w:val="TableParagraph"/>
              <w:spacing w:before="1"/>
              <w:ind w:left="136" w:right="126"/>
              <w:jc w:val="center"/>
              <w:rPr>
                <w:sz w:val="16"/>
              </w:rPr>
            </w:pPr>
            <w:r>
              <w:rPr>
                <w:sz w:val="16"/>
              </w:rPr>
              <w:t>9788496502529</w:t>
            </w:r>
          </w:p>
        </w:tc>
        <w:tc>
          <w:tcPr>
            <w:tcW w:w="1097" w:type="dxa"/>
            <w:tcBorders>
              <w:top w:val="double" w:sz="1" w:space="0" w:color="000000"/>
            </w:tcBorders>
          </w:tcPr>
          <w:p w14:paraId="07C0CAC1" w14:textId="77777777" w:rsidR="00FA4B2E" w:rsidRDefault="00FA4B2E">
            <w:pPr>
              <w:pStyle w:val="TableParagraph"/>
              <w:spacing w:before="1"/>
            </w:pPr>
          </w:p>
          <w:p w14:paraId="0A2F0231" w14:textId="77777777" w:rsidR="00FA4B2E" w:rsidRDefault="00000000">
            <w:pPr>
              <w:pStyle w:val="TableParagraph"/>
              <w:spacing w:before="1"/>
              <w:ind w:left="182" w:right="169"/>
              <w:jc w:val="center"/>
              <w:rPr>
                <w:sz w:val="16"/>
              </w:rPr>
            </w:pPr>
            <w:r>
              <w:rPr>
                <w:sz w:val="16"/>
              </w:rPr>
              <w:t>18,00</w:t>
            </w:r>
          </w:p>
        </w:tc>
      </w:tr>
      <w:tr w:rsidR="00FA4B2E" w14:paraId="6BFDCD63" w14:textId="77777777">
        <w:trPr>
          <w:trHeight w:val="736"/>
        </w:trPr>
        <w:tc>
          <w:tcPr>
            <w:tcW w:w="1838" w:type="dxa"/>
          </w:tcPr>
          <w:p w14:paraId="1DC5968F" w14:textId="77777777" w:rsidR="00FA4B2E" w:rsidRDefault="00FA4B2E">
            <w:pPr>
              <w:pStyle w:val="TableParagraph"/>
              <w:spacing w:before="10"/>
              <w:rPr>
                <w:sz w:val="23"/>
              </w:rPr>
            </w:pPr>
          </w:p>
          <w:p w14:paraId="402DBD2C" w14:textId="77777777" w:rsidR="00FA4B2E" w:rsidRDefault="00000000">
            <w:pPr>
              <w:pStyle w:val="TableParagraph"/>
              <w:ind w:left="107"/>
              <w:rPr>
                <w:sz w:val="16"/>
              </w:rPr>
            </w:pPr>
            <w:r>
              <w:rPr>
                <w:sz w:val="16"/>
              </w:rPr>
              <w:t>Alemán II</w:t>
            </w:r>
          </w:p>
        </w:tc>
        <w:tc>
          <w:tcPr>
            <w:tcW w:w="2692" w:type="dxa"/>
          </w:tcPr>
          <w:p w14:paraId="35BF16EE" w14:textId="77777777" w:rsidR="00FA4B2E" w:rsidRDefault="00FA4B2E">
            <w:pPr>
              <w:pStyle w:val="TableParagraph"/>
              <w:spacing w:before="10"/>
              <w:rPr>
                <w:sz w:val="23"/>
              </w:rPr>
            </w:pPr>
          </w:p>
          <w:p w14:paraId="7EDF690C" w14:textId="77777777" w:rsidR="00FA4B2E" w:rsidRDefault="00000000">
            <w:pPr>
              <w:pStyle w:val="TableParagraph"/>
              <w:ind w:left="108"/>
              <w:rPr>
                <w:sz w:val="16"/>
              </w:rPr>
            </w:pPr>
            <w:r>
              <w:rPr>
                <w:sz w:val="16"/>
              </w:rPr>
              <w:t>Becher, Gabriele</w:t>
            </w:r>
          </w:p>
        </w:tc>
        <w:tc>
          <w:tcPr>
            <w:tcW w:w="1701" w:type="dxa"/>
          </w:tcPr>
          <w:p w14:paraId="5BCDE13A" w14:textId="77777777" w:rsidR="00FA4B2E" w:rsidRDefault="00000000">
            <w:pPr>
              <w:pStyle w:val="TableParagraph"/>
              <w:ind w:left="111" w:right="314"/>
              <w:rPr>
                <w:sz w:val="16"/>
              </w:rPr>
            </w:pPr>
            <w:r>
              <w:rPr>
                <w:sz w:val="16"/>
              </w:rPr>
              <w:t>Enseñanza y Aprendizaje de lenguas (distintas</w:t>
            </w:r>
          </w:p>
          <w:p w14:paraId="04464F42" w14:textId="77777777" w:rsidR="00FA4B2E" w:rsidRDefault="00000000">
            <w:pPr>
              <w:pStyle w:val="TableParagraph"/>
              <w:spacing w:line="166" w:lineRule="exact"/>
              <w:ind w:left="111"/>
              <w:rPr>
                <w:sz w:val="16"/>
              </w:rPr>
            </w:pPr>
            <w:r>
              <w:rPr>
                <w:sz w:val="16"/>
              </w:rPr>
              <w:t>del inglés)</w:t>
            </w:r>
          </w:p>
        </w:tc>
        <w:tc>
          <w:tcPr>
            <w:tcW w:w="2551" w:type="dxa"/>
          </w:tcPr>
          <w:p w14:paraId="185B3AA5" w14:textId="77777777" w:rsidR="00FA4B2E" w:rsidRDefault="00FA4B2E">
            <w:pPr>
              <w:pStyle w:val="TableParagraph"/>
              <w:spacing w:before="8"/>
              <w:rPr>
                <w:sz w:val="15"/>
              </w:rPr>
            </w:pPr>
          </w:p>
          <w:p w14:paraId="7EE59119" w14:textId="77777777" w:rsidR="00FA4B2E" w:rsidRDefault="00000000">
            <w:pPr>
              <w:pStyle w:val="TableParagraph"/>
              <w:ind w:left="109" w:right="482"/>
              <w:rPr>
                <w:sz w:val="16"/>
              </w:rPr>
            </w:pPr>
            <w:r>
              <w:rPr>
                <w:sz w:val="16"/>
              </w:rPr>
              <w:t>Manuales Universitarios de Teleformación: Turismo</w:t>
            </w:r>
          </w:p>
        </w:tc>
        <w:tc>
          <w:tcPr>
            <w:tcW w:w="1560" w:type="dxa"/>
          </w:tcPr>
          <w:p w14:paraId="47FC5F06" w14:textId="77777777" w:rsidR="00FA4B2E" w:rsidRDefault="00FA4B2E">
            <w:pPr>
              <w:pStyle w:val="TableParagraph"/>
              <w:spacing w:before="10"/>
              <w:rPr>
                <w:sz w:val="23"/>
              </w:rPr>
            </w:pPr>
          </w:p>
          <w:p w14:paraId="37D6353C" w14:textId="77777777" w:rsidR="00FA4B2E" w:rsidRDefault="00000000">
            <w:pPr>
              <w:pStyle w:val="TableParagraph"/>
              <w:ind w:left="136" w:right="126"/>
              <w:jc w:val="center"/>
              <w:rPr>
                <w:sz w:val="16"/>
              </w:rPr>
            </w:pPr>
            <w:r>
              <w:rPr>
                <w:sz w:val="16"/>
              </w:rPr>
              <w:t>9788496502567</w:t>
            </w:r>
          </w:p>
        </w:tc>
        <w:tc>
          <w:tcPr>
            <w:tcW w:w="1097" w:type="dxa"/>
          </w:tcPr>
          <w:p w14:paraId="2FC50049" w14:textId="77777777" w:rsidR="00FA4B2E" w:rsidRDefault="00FA4B2E">
            <w:pPr>
              <w:pStyle w:val="TableParagraph"/>
              <w:spacing w:before="10"/>
              <w:rPr>
                <w:sz w:val="23"/>
              </w:rPr>
            </w:pPr>
          </w:p>
          <w:p w14:paraId="33A8C0EB" w14:textId="77777777" w:rsidR="00FA4B2E" w:rsidRDefault="00000000">
            <w:pPr>
              <w:pStyle w:val="TableParagraph"/>
              <w:ind w:left="182" w:right="169"/>
              <w:jc w:val="center"/>
              <w:rPr>
                <w:sz w:val="16"/>
              </w:rPr>
            </w:pPr>
            <w:r>
              <w:rPr>
                <w:sz w:val="16"/>
              </w:rPr>
              <w:t>17,00</w:t>
            </w:r>
          </w:p>
        </w:tc>
      </w:tr>
      <w:tr w:rsidR="00FA4B2E" w14:paraId="26174819" w14:textId="77777777">
        <w:trPr>
          <w:trHeight w:val="551"/>
        </w:trPr>
        <w:tc>
          <w:tcPr>
            <w:tcW w:w="1838" w:type="dxa"/>
          </w:tcPr>
          <w:p w14:paraId="02BD3CE4" w14:textId="77777777" w:rsidR="00FA4B2E" w:rsidRDefault="00000000">
            <w:pPr>
              <w:pStyle w:val="TableParagraph"/>
              <w:ind w:left="107" w:right="375"/>
              <w:rPr>
                <w:sz w:val="16"/>
              </w:rPr>
            </w:pPr>
            <w:r>
              <w:rPr>
                <w:sz w:val="16"/>
              </w:rPr>
              <w:t>Psicología del desarrollo en edad</w:t>
            </w:r>
          </w:p>
          <w:p w14:paraId="30D595ED" w14:textId="77777777" w:rsidR="00FA4B2E" w:rsidRDefault="00000000">
            <w:pPr>
              <w:pStyle w:val="TableParagraph"/>
              <w:spacing w:line="165" w:lineRule="exact"/>
              <w:ind w:left="107"/>
              <w:rPr>
                <w:sz w:val="16"/>
              </w:rPr>
            </w:pPr>
            <w:r>
              <w:rPr>
                <w:sz w:val="16"/>
              </w:rPr>
              <w:t>escolar</w:t>
            </w:r>
          </w:p>
        </w:tc>
        <w:tc>
          <w:tcPr>
            <w:tcW w:w="2692" w:type="dxa"/>
          </w:tcPr>
          <w:p w14:paraId="0CE56731" w14:textId="77777777" w:rsidR="00FA4B2E" w:rsidRDefault="00000000">
            <w:pPr>
              <w:pStyle w:val="TableParagraph"/>
              <w:spacing w:before="89"/>
              <w:ind w:left="108" w:right="748"/>
              <w:rPr>
                <w:sz w:val="16"/>
              </w:rPr>
            </w:pPr>
            <w:r>
              <w:rPr>
                <w:sz w:val="16"/>
              </w:rPr>
              <w:t>Luján Henríquez, Isabel; Machargo Salvador, Julio</w:t>
            </w:r>
          </w:p>
        </w:tc>
        <w:tc>
          <w:tcPr>
            <w:tcW w:w="1701" w:type="dxa"/>
          </w:tcPr>
          <w:p w14:paraId="57B46EDC" w14:textId="77777777" w:rsidR="00FA4B2E" w:rsidRDefault="00FA4B2E">
            <w:pPr>
              <w:pStyle w:val="TableParagraph"/>
              <w:spacing w:before="8"/>
              <w:rPr>
                <w:sz w:val="15"/>
              </w:rPr>
            </w:pPr>
          </w:p>
          <w:p w14:paraId="400DC045" w14:textId="77777777" w:rsidR="00FA4B2E" w:rsidRDefault="00000000">
            <w:pPr>
              <w:pStyle w:val="TableParagraph"/>
              <w:ind w:left="111"/>
              <w:rPr>
                <w:sz w:val="16"/>
              </w:rPr>
            </w:pPr>
            <w:r>
              <w:rPr>
                <w:sz w:val="16"/>
              </w:rPr>
              <w:t>Psicología</w:t>
            </w:r>
          </w:p>
        </w:tc>
        <w:tc>
          <w:tcPr>
            <w:tcW w:w="2551" w:type="dxa"/>
          </w:tcPr>
          <w:p w14:paraId="6A95E271" w14:textId="77777777" w:rsidR="00FA4B2E" w:rsidRDefault="00000000">
            <w:pPr>
              <w:pStyle w:val="TableParagraph"/>
              <w:ind w:left="109" w:right="482"/>
              <w:rPr>
                <w:sz w:val="16"/>
              </w:rPr>
            </w:pPr>
            <w:r>
              <w:rPr>
                <w:sz w:val="16"/>
              </w:rPr>
              <w:t>Manuales Universitarios de Teleformación: Educación</w:t>
            </w:r>
          </w:p>
          <w:p w14:paraId="131CFEEB" w14:textId="77777777" w:rsidR="00FA4B2E" w:rsidRDefault="00000000">
            <w:pPr>
              <w:pStyle w:val="TableParagraph"/>
              <w:spacing w:line="165" w:lineRule="exact"/>
              <w:ind w:left="109"/>
              <w:rPr>
                <w:sz w:val="16"/>
              </w:rPr>
            </w:pPr>
            <w:r>
              <w:rPr>
                <w:sz w:val="16"/>
              </w:rPr>
              <w:t>Primaria</w:t>
            </w:r>
          </w:p>
        </w:tc>
        <w:tc>
          <w:tcPr>
            <w:tcW w:w="1560" w:type="dxa"/>
          </w:tcPr>
          <w:p w14:paraId="5A6C2621" w14:textId="77777777" w:rsidR="00FA4B2E" w:rsidRDefault="00FA4B2E">
            <w:pPr>
              <w:pStyle w:val="TableParagraph"/>
              <w:spacing w:before="8"/>
              <w:rPr>
                <w:sz w:val="15"/>
              </w:rPr>
            </w:pPr>
          </w:p>
          <w:p w14:paraId="01FFB900" w14:textId="77777777" w:rsidR="00FA4B2E" w:rsidRDefault="00000000">
            <w:pPr>
              <w:pStyle w:val="TableParagraph"/>
              <w:ind w:left="136" w:right="126"/>
              <w:jc w:val="center"/>
              <w:rPr>
                <w:sz w:val="16"/>
              </w:rPr>
            </w:pPr>
            <w:r>
              <w:rPr>
                <w:sz w:val="16"/>
              </w:rPr>
              <w:t>9788496502619</w:t>
            </w:r>
          </w:p>
        </w:tc>
        <w:tc>
          <w:tcPr>
            <w:tcW w:w="1097" w:type="dxa"/>
          </w:tcPr>
          <w:p w14:paraId="4A68F5E3" w14:textId="77777777" w:rsidR="00FA4B2E" w:rsidRDefault="00FA4B2E">
            <w:pPr>
              <w:pStyle w:val="TableParagraph"/>
              <w:spacing w:before="8"/>
              <w:rPr>
                <w:sz w:val="15"/>
              </w:rPr>
            </w:pPr>
          </w:p>
          <w:p w14:paraId="37ADEAD9" w14:textId="77777777" w:rsidR="00FA4B2E" w:rsidRDefault="00000000">
            <w:pPr>
              <w:pStyle w:val="TableParagraph"/>
              <w:ind w:left="182" w:right="169"/>
              <w:jc w:val="center"/>
              <w:rPr>
                <w:sz w:val="16"/>
              </w:rPr>
            </w:pPr>
            <w:r>
              <w:rPr>
                <w:sz w:val="16"/>
              </w:rPr>
              <w:t>15,00</w:t>
            </w:r>
          </w:p>
        </w:tc>
      </w:tr>
      <w:tr w:rsidR="00FA4B2E" w14:paraId="669AA0BC" w14:textId="77777777">
        <w:trPr>
          <w:trHeight w:val="366"/>
        </w:trPr>
        <w:tc>
          <w:tcPr>
            <w:tcW w:w="1838" w:type="dxa"/>
          </w:tcPr>
          <w:p w14:paraId="6635A293" w14:textId="77777777" w:rsidR="00FA4B2E" w:rsidRDefault="00000000">
            <w:pPr>
              <w:pStyle w:val="TableParagraph"/>
              <w:spacing w:before="3" w:line="182" w:lineRule="exact"/>
              <w:ind w:left="107" w:right="99"/>
              <w:rPr>
                <w:sz w:val="16"/>
              </w:rPr>
            </w:pPr>
            <w:r>
              <w:rPr>
                <w:sz w:val="16"/>
              </w:rPr>
              <w:t>Organización y gestión de empresas</w:t>
            </w:r>
            <w:r>
              <w:rPr>
                <w:spacing w:val="-8"/>
                <w:sz w:val="16"/>
              </w:rPr>
              <w:t xml:space="preserve"> </w:t>
            </w:r>
            <w:r>
              <w:rPr>
                <w:sz w:val="16"/>
              </w:rPr>
              <w:t>II</w:t>
            </w:r>
          </w:p>
        </w:tc>
        <w:tc>
          <w:tcPr>
            <w:tcW w:w="2692" w:type="dxa"/>
          </w:tcPr>
          <w:p w14:paraId="32AAC3C9" w14:textId="77777777" w:rsidR="00FA4B2E" w:rsidRDefault="00000000">
            <w:pPr>
              <w:pStyle w:val="TableParagraph"/>
              <w:spacing w:before="3" w:line="182" w:lineRule="exact"/>
              <w:ind w:left="108" w:right="152"/>
              <w:rPr>
                <w:sz w:val="16"/>
              </w:rPr>
            </w:pPr>
            <w:r>
              <w:rPr>
                <w:sz w:val="16"/>
              </w:rPr>
              <w:t>Fernández Monroy, Margarita; De Saá Pérez, Petra</w:t>
            </w:r>
          </w:p>
        </w:tc>
        <w:tc>
          <w:tcPr>
            <w:tcW w:w="1701" w:type="dxa"/>
          </w:tcPr>
          <w:p w14:paraId="5C25BC73" w14:textId="77777777" w:rsidR="00FA4B2E" w:rsidRDefault="00000000">
            <w:pPr>
              <w:pStyle w:val="TableParagraph"/>
              <w:spacing w:before="89"/>
              <w:ind w:left="111"/>
              <w:rPr>
                <w:sz w:val="16"/>
              </w:rPr>
            </w:pPr>
            <w:r>
              <w:rPr>
                <w:sz w:val="16"/>
              </w:rPr>
              <w:t>Ventas y marketing</w:t>
            </w:r>
          </w:p>
        </w:tc>
        <w:tc>
          <w:tcPr>
            <w:tcW w:w="2551" w:type="dxa"/>
          </w:tcPr>
          <w:p w14:paraId="2EBB7E17" w14:textId="77777777" w:rsidR="00FA4B2E" w:rsidRDefault="00000000">
            <w:pPr>
              <w:pStyle w:val="TableParagraph"/>
              <w:spacing w:before="3" w:line="182" w:lineRule="exact"/>
              <w:ind w:left="109" w:right="482"/>
              <w:rPr>
                <w:sz w:val="16"/>
              </w:rPr>
            </w:pPr>
            <w:r>
              <w:rPr>
                <w:sz w:val="16"/>
              </w:rPr>
              <w:t>Manuales Universitarios de Teleformación: Turismo</w:t>
            </w:r>
          </w:p>
        </w:tc>
        <w:tc>
          <w:tcPr>
            <w:tcW w:w="1560" w:type="dxa"/>
          </w:tcPr>
          <w:p w14:paraId="69E10AED" w14:textId="77777777" w:rsidR="00FA4B2E" w:rsidRDefault="00000000">
            <w:pPr>
              <w:pStyle w:val="TableParagraph"/>
              <w:spacing w:before="89"/>
              <w:ind w:left="136" w:right="126"/>
              <w:jc w:val="center"/>
              <w:rPr>
                <w:sz w:val="16"/>
              </w:rPr>
            </w:pPr>
            <w:r>
              <w:rPr>
                <w:sz w:val="16"/>
              </w:rPr>
              <w:t>9788496502536</w:t>
            </w:r>
          </w:p>
        </w:tc>
        <w:tc>
          <w:tcPr>
            <w:tcW w:w="1097" w:type="dxa"/>
          </w:tcPr>
          <w:p w14:paraId="796D0661" w14:textId="77777777" w:rsidR="00FA4B2E" w:rsidRDefault="00000000">
            <w:pPr>
              <w:pStyle w:val="TableParagraph"/>
              <w:spacing w:before="89"/>
              <w:ind w:left="182" w:right="169"/>
              <w:jc w:val="center"/>
              <w:rPr>
                <w:sz w:val="16"/>
              </w:rPr>
            </w:pPr>
            <w:r>
              <w:rPr>
                <w:sz w:val="16"/>
              </w:rPr>
              <w:t>12,00</w:t>
            </w:r>
          </w:p>
        </w:tc>
      </w:tr>
      <w:tr w:rsidR="00FA4B2E" w14:paraId="1A8A7253" w14:textId="77777777">
        <w:trPr>
          <w:trHeight w:val="554"/>
        </w:trPr>
        <w:tc>
          <w:tcPr>
            <w:tcW w:w="1838" w:type="dxa"/>
          </w:tcPr>
          <w:p w14:paraId="551542E8" w14:textId="77777777" w:rsidR="00FA4B2E" w:rsidRDefault="00000000">
            <w:pPr>
              <w:pStyle w:val="TableParagraph"/>
              <w:spacing w:before="92"/>
              <w:ind w:left="107" w:right="278"/>
              <w:rPr>
                <w:sz w:val="16"/>
              </w:rPr>
            </w:pPr>
            <w:r>
              <w:rPr>
                <w:sz w:val="16"/>
              </w:rPr>
              <w:t>Expresión plástica y su didáctica</w:t>
            </w:r>
          </w:p>
        </w:tc>
        <w:tc>
          <w:tcPr>
            <w:tcW w:w="2692" w:type="dxa"/>
          </w:tcPr>
          <w:p w14:paraId="2BB4ACBA" w14:textId="77777777" w:rsidR="00FA4B2E" w:rsidRDefault="00FA4B2E">
            <w:pPr>
              <w:pStyle w:val="TableParagraph"/>
              <w:spacing w:before="10"/>
              <w:rPr>
                <w:sz w:val="15"/>
              </w:rPr>
            </w:pPr>
          </w:p>
          <w:p w14:paraId="4D532B5E" w14:textId="77777777" w:rsidR="00FA4B2E" w:rsidRDefault="00000000">
            <w:pPr>
              <w:pStyle w:val="TableParagraph"/>
              <w:ind w:left="108"/>
              <w:rPr>
                <w:sz w:val="16"/>
              </w:rPr>
            </w:pPr>
            <w:r>
              <w:rPr>
                <w:sz w:val="16"/>
              </w:rPr>
              <w:t>Medina Benítez, Mª Dolores</w:t>
            </w:r>
          </w:p>
        </w:tc>
        <w:tc>
          <w:tcPr>
            <w:tcW w:w="1701" w:type="dxa"/>
          </w:tcPr>
          <w:p w14:paraId="0AB3A026" w14:textId="77777777" w:rsidR="00FA4B2E" w:rsidRDefault="00000000">
            <w:pPr>
              <w:pStyle w:val="TableParagraph"/>
              <w:spacing w:before="92"/>
              <w:ind w:left="111" w:right="412"/>
              <w:rPr>
                <w:sz w:val="16"/>
              </w:rPr>
            </w:pPr>
            <w:r>
              <w:rPr>
                <w:sz w:val="16"/>
              </w:rPr>
              <w:t>Didáctica: arte y diseño</w:t>
            </w:r>
          </w:p>
        </w:tc>
        <w:tc>
          <w:tcPr>
            <w:tcW w:w="2551" w:type="dxa"/>
          </w:tcPr>
          <w:p w14:paraId="281393F8" w14:textId="77777777" w:rsidR="00FA4B2E" w:rsidRDefault="00000000">
            <w:pPr>
              <w:pStyle w:val="TableParagraph"/>
              <w:spacing w:before="1" w:line="184" w:lineRule="exact"/>
              <w:ind w:left="109" w:right="482"/>
              <w:rPr>
                <w:sz w:val="16"/>
              </w:rPr>
            </w:pPr>
            <w:r>
              <w:rPr>
                <w:sz w:val="16"/>
              </w:rPr>
              <w:t>Manuales Universitarios de Teleformación: Educación Primaria</w:t>
            </w:r>
          </w:p>
        </w:tc>
        <w:tc>
          <w:tcPr>
            <w:tcW w:w="1560" w:type="dxa"/>
          </w:tcPr>
          <w:p w14:paraId="1220537C" w14:textId="77777777" w:rsidR="00FA4B2E" w:rsidRDefault="00FA4B2E">
            <w:pPr>
              <w:pStyle w:val="TableParagraph"/>
              <w:spacing w:before="10"/>
              <w:rPr>
                <w:sz w:val="15"/>
              </w:rPr>
            </w:pPr>
          </w:p>
          <w:p w14:paraId="7D2F6CF9" w14:textId="77777777" w:rsidR="00FA4B2E" w:rsidRDefault="00000000">
            <w:pPr>
              <w:pStyle w:val="TableParagraph"/>
              <w:ind w:left="136" w:right="126"/>
              <w:jc w:val="center"/>
              <w:rPr>
                <w:sz w:val="16"/>
              </w:rPr>
            </w:pPr>
            <w:r>
              <w:rPr>
                <w:sz w:val="16"/>
              </w:rPr>
              <w:t>9788496502598</w:t>
            </w:r>
          </w:p>
        </w:tc>
        <w:tc>
          <w:tcPr>
            <w:tcW w:w="1097" w:type="dxa"/>
          </w:tcPr>
          <w:p w14:paraId="1F747DC0" w14:textId="77777777" w:rsidR="00FA4B2E" w:rsidRDefault="00FA4B2E">
            <w:pPr>
              <w:pStyle w:val="TableParagraph"/>
              <w:spacing w:before="10"/>
              <w:rPr>
                <w:sz w:val="15"/>
              </w:rPr>
            </w:pPr>
          </w:p>
          <w:p w14:paraId="5308FACD" w14:textId="77777777" w:rsidR="00FA4B2E" w:rsidRDefault="00000000">
            <w:pPr>
              <w:pStyle w:val="TableParagraph"/>
              <w:ind w:left="182" w:right="169"/>
              <w:jc w:val="center"/>
              <w:rPr>
                <w:sz w:val="16"/>
              </w:rPr>
            </w:pPr>
            <w:r>
              <w:rPr>
                <w:sz w:val="16"/>
              </w:rPr>
              <w:t>12,00</w:t>
            </w:r>
          </w:p>
        </w:tc>
      </w:tr>
      <w:tr w:rsidR="00FA4B2E" w14:paraId="08F972D7" w14:textId="77777777">
        <w:trPr>
          <w:trHeight w:val="366"/>
        </w:trPr>
        <w:tc>
          <w:tcPr>
            <w:tcW w:w="1838" w:type="dxa"/>
          </w:tcPr>
          <w:p w14:paraId="4C50AA8D" w14:textId="77777777" w:rsidR="00FA4B2E" w:rsidRDefault="00000000">
            <w:pPr>
              <w:pStyle w:val="TableParagraph"/>
              <w:spacing w:line="180" w:lineRule="exact"/>
              <w:ind w:left="107"/>
              <w:rPr>
                <w:sz w:val="16"/>
              </w:rPr>
            </w:pPr>
            <w:r>
              <w:rPr>
                <w:sz w:val="16"/>
              </w:rPr>
              <w:t>Recursos territoriales</w:t>
            </w:r>
          </w:p>
          <w:p w14:paraId="4DABB93D" w14:textId="77777777" w:rsidR="00FA4B2E" w:rsidRDefault="00000000">
            <w:pPr>
              <w:pStyle w:val="TableParagraph"/>
              <w:spacing w:before="1" w:line="166" w:lineRule="exact"/>
              <w:ind w:left="107"/>
              <w:rPr>
                <w:sz w:val="16"/>
              </w:rPr>
            </w:pPr>
            <w:r>
              <w:rPr>
                <w:sz w:val="16"/>
              </w:rPr>
              <w:t>turísticos II</w:t>
            </w:r>
          </w:p>
        </w:tc>
        <w:tc>
          <w:tcPr>
            <w:tcW w:w="2692" w:type="dxa"/>
          </w:tcPr>
          <w:p w14:paraId="4FEE4714" w14:textId="77777777" w:rsidR="00FA4B2E" w:rsidRDefault="00000000">
            <w:pPr>
              <w:pStyle w:val="TableParagraph"/>
              <w:spacing w:before="89"/>
              <w:ind w:left="108"/>
              <w:rPr>
                <w:sz w:val="16"/>
              </w:rPr>
            </w:pPr>
            <w:r>
              <w:rPr>
                <w:sz w:val="16"/>
              </w:rPr>
              <w:t>Hernández Torres, Santiago</w:t>
            </w:r>
          </w:p>
        </w:tc>
        <w:tc>
          <w:tcPr>
            <w:tcW w:w="1701" w:type="dxa"/>
          </w:tcPr>
          <w:p w14:paraId="0329B604" w14:textId="77777777" w:rsidR="00FA4B2E" w:rsidRDefault="00000000">
            <w:pPr>
              <w:pStyle w:val="TableParagraph"/>
              <w:spacing w:before="89"/>
              <w:ind w:left="111"/>
              <w:rPr>
                <w:sz w:val="16"/>
              </w:rPr>
            </w:pPr>
            <w:r>
              <w:rPr>
                <w:sz w:val="16"/>
              </w:rPr>
              <w:t>Economía</w:t>
            </w:r>
          </w:p>
        </w:tc>
        <w:tc>
          <w:tcPr>
            <w:tcW w:w="2551" w:type="dxa"/>
          </w:tcPr>
          <w:p w14:paraId="72387292" w14:textId="77777777" w:rsidR="00FA4B2E" w:rsidRDefault="00000000">
            <w:pPr>
              <w:pStyle w:val="TableParagraph"/>
              <w:spacing w:line="180" w:lineRule="exact"/>
              <w:ind w:left="109"/>
              <w:rPr>
                <w:sz w:val="16"/>
              </w:rPr>
            </w:pPr>
            <w:r>
              <w:rPr>
                <w:sz w:val="16"/>
              </w:rPr>
              <w:t>Manuales Universitarios de</w:t>
            </w:r>
          </w:p>
          <w:p w14:paraId="7A9030F1" w14:textId="77777777" w:rsidR="00FA4B2E" w:rsidRDefault="00000000">
            <w:pPr>
              <w:pStyle w:val="TableParagraph"/>
              <w:spacing w:before="1" w:line="166" w:lineRule="exact"/>
              <w:ind w:left="109"/>
              <w:rPr>
                <w:sz w:val="16"/>
              </w:rPr>
            </w:pPr>
            <w:r>
              <w:rPr>
                <w:sz w:val="16"/>
              </w:rPr>
              <w:t>Teleformación: Turismo</w:t>
            </w:r>
          </w:p>
        </w:tc>
        <w:tc>
          <w:tcPr>
            <w:tcW w:w="1560" w:type="dxa"/>
          </w:tcPr>
          <w:p w14:paraId="08B27FAC" w14:textId="77777777" w:rsidR="00FA4B2E" w:rsidRDefault="00000000">
            <w:pPr>
              <w:pStyle w:val="TableParagraph"/>
              <w:spacing w:before="89"/>
              <w:ind w:left="136" w:right="126"/>
              <w:jc w:val="center"/>
              <w:rPr>
                <w:sz w:val="16"/>
              </w:rPr>
            </w:pPr>
            <w:r>
              <w:rPr>
                <w:sz w:val="16"/>
              </w:rPr>
              <w:t>9788496502574</w:t>
            </w:r>
          </w:p>
        </w:tc>
        <w:tc>
          <w:tcPr>
            <w:tcW w:w="1097" w:type="dxa"/>
          </w:tcPr>
          <w:p w14:paraId="42D88F2C" w14:textId="77777777" w:rsidR="00FA4B2E" w:rsidRDefault="00000000">
            <w:pPr>
              <w:pStyle w:val="TableParagraph"/>
              <w:spacing w:before="89"/>
              <w:ind w:left="182" w:right="169"/>
              <w:jc w:val="center"/>
              <w:rPr>
                <w:sz w:val="16"/>
              </w:rPr>
            </w:pPr>
            <w:r>
              <w:rPr>
                <w:sz w:val="16"/>
              </w:rPr>
              <w:t>11,00</w:t>
            </w:r>
          </w:p>
        </w:tc>
      </w:tr>
      <w:tr w:rsidR="00FA4B2E" w14:paraId="02AA4816" w14:textId="77777777">
        <w:trPr>
          <w:trHeight w:val="551"/>
        </w:trPr>
        <w:tc>
          <w:tcPr>
            <w:tcW w:w="1838" w:type="dxa"/>
          </w:tcPr>
          <w:p w14:paraId="64B74C23" w14:textId="77777777" w:rsidR="00FA4B2E" w:rsidRDefault="00000000">
            <w:pPr>
              <w:pStyle w:val="TableParagraph"/>
              <w:spacing w:before="89"/>
              <w:ind w:left="107" w:right="562"/>
              <w:rPr>
                <w:sz w:val="16"/>
              </w:rPr>
            </w:pPr>
            <w:r>
              <w:rPr>
                <w:sz w:val="16"/>
              </w:rPr>
              <w:t>Sociología de la Educación</w:t>
            </w:r>
          </w:p>
        </w:tc>
        <w:tc>
          <w:tcPr>
            <w:tcW w:w="2692" w:type="dxa"/>
          </w:tcPr>
          <w:p w14:paraId="66F0D718" w14:textId="77777777" w:rsidR="00FA4B2E" w:rsidRDefault="00FA4B2E">
            <w:pPr>
              <w:pStyle w:val="TableParagraph"/>
              <w:spacing w:before="10"/>
              <w:rPr>
                <w:sz w:val="15"/>
              </w:rPr>
            </w:pPr>
          </w:p>
          <w:p w14:paraId="4078A1A4" w14:textId="77777777" w:rsidR="00FA4B2E" w:rsidRDefault="00000000">
            <w:pPr>
              <w:pStyle w:val="TableParagraph"/>
              <w:spacing w:before="1"/>
              <w:ind w:left="108"/>
              <w:rPr>
                <w:sz w:val="16"/>
              </w:rPr>
            </w:pPr>
            <w:r>
              <w:rPr>
                <w:sz w:val="16"/>
              </w:rPr>
              <w:t>Romero Navarro, Fermín</w:t>
            </w:r>
          </w:p>
        </w:tc>
        <w:tc>
          <w:tcPr>
            <w:tcW w:w="1701" w:type="dxa"/>
          </w:tcPr>
          <w:p w14:paraId="6EDDD5F6" w14:textId="77777777" w:rsidR="00FA4B2E" w:rsidRDefault="00000000">
            <w:pPr>
              <w:pStyle w:val="TableParagraph"/>
              <w:spacing w:before="89"/>
              <w:ind w:left="111" w:right="821"/>
              <w:rPr>
                <w:sz w:val="16"/>
              </w:rPr>
            </w:pPr>
            <w:r>
              <w:rPr>
                <w:sz w:val="16"/>
              </w:rPr>
              <w:t>Didáctica: Psicología</w:t>
            </w:r>
          </w:p>
        </w:tc>
        <w:tc>
          <w:tcPr>
            <w:tcW w:w="2551" w:type="dxa"/>
          </w:tcPr>
          <w:p w14:paraId="4F661FD9" w14:textId="77777777" w:rsidR="00FA4B2E" w:rsidRDefault="00000000">
            <w:pPr>
              <w:pStyle w:val="TableParagraph"/>
              <w:spacing w:line="183" w:lineRule="exact"/>
              <w:ind w:left="109"/>
              <w:rPr>
                <w:sz w:val="16"/>
              </w:rPr>
            </w:pPr>
            <w:r>
              <w:rPr>
                <w:sz w:val="16"/>
              </w:rPr>
              <w:t>Manuales Universitarios de</w:t>
            </w:r>
          </w:p>
          <w:p w14:paraId="1BE0ADD0" w14:textId="77777777" w:rsidR="00FA4B2E" w:rsidRDefault="00000000">
            <w:pPr>
              <w:pStyle w:val="TableParagraph"/>
              <w:spacing w:before="5" w:line="182" w:lineRule="exact"/>
              <w:ind w:left="109" w:right="562"/>
              <w:rPr>
                <w:sz w:val="16"/>
              </w:rPr>
            </w:pPr>
            <w:r>
              <w:rPr>
                <w:sz w:val="16"/>
              </w:rPr>
              <w:t>Teleformación: Educación Primaria</w:t>
            </w:r>
          </w:p>
        </w:tc>
        <w:tc>
          <w:tcPr>
            <w:tcW w:w="1560" w:type="dxa"/>
          </w:tcPr>
          <w:p w14:paraId="1578C035" w14:textId="77777777" w:rsidR="00FA4B2E" w:rsidRDefault="00FA4B2E">
            <w:pPr>
              <w:pStyle w:val="TableParagraph"/>
              <w:spacing w:before="10"/>
              <w:rPr>
                <w:sz w:val="15"/>
              </w:rPr>
            </w:pPr>
          </w:p>
          <w:p w14:paraId="54727B35" w14:textId="77777777" w:rsidR="00FA4B2E" w:rsidRDefault="00000000">
            <w:pPr>
              <w:pStyle w:val="TableParagraph"/>
              <w:spacing w:before="1"/>
              <w:ind w:left="136" w:right="126"/>
              <w:jc w:val="center"/>
              <w:rPr>
                <w:sz w:val="16"/>
              </w:rPr>
            </w:pPr>
            <w:r>
              <w:rPr>
                <w:sz w:val="16"/>
              </w:rPr>
              <w:t>9788496502635</w:t>
            </w:r>
          </w:p>
        </w:tc>
        <w:tc>
          <w:tcPr>
            <w:tcW w:w="1097" w:type="dxa"/>
          </w:tcPr>
          <w:p w14:paraId="46ED84CF" w14:textId="77777777" w:rsidR="00FA4B2E" w:rsidRDefault="00FA4B2E">
            <w:pPr>
              <w:pStyle w:val="TableParagraph"/>
              <w:spacing w:before="10"/>
              <w:rPr>
                <w:sz w:val="15"/>
              </w:rPr>
            </w:pPr>
          </w:p>
          <w:p w14:paraId="210CC9E6" w14:textId="77777777" w:rsidR="00FA4B2E" w:rsidRDefault="00000000">
            <w:pPr>
              <w:pStyle w:val="TableParagraph"/>
              <w:spacing w:before="1"/>
              <w:ind w:left="182" w:right="169"/>
              <w:jc w:val="center"/>
              <w:rPr>
                <w:sz w:val="16"/>
              </w:rPr>
            </w:pPr>
            <w:r>
              <w:rPr>
                <w:sz w:val="16"/>
              </w:rPr>
              <w:t>24,00</w:t>
            </w:r>
          </w:p>
        </w:tc>
      </w:tr>
      <w:tr w:rsidR="00FA4B2E" w14:paraId="62891A8C" w14:textId="77777777">
        <w:trPr>
          <w:trHeight w:val="369"/>
        </w:trPr>
        <w:tc>
          <w:tcPr>
            <w:tcW w:w="1838" w:type="dxa"/>
          </w:tcPr>
          <w:p w14:paraId="599C2B10" w14:textId="77777777" w:rsidR="00FA4B2E" w:rsidRDefault="00000000">
            <w:pPr>
              <w:pStyle w:val="TableParagraph"/>
              <w:spacing w:before="1" w:line="184" w:lineRule="exact"/>
              <w:ind w:left="107" w:right="749"/>
              <w:rPr>
                <w:sz w:val="16"/>
              </w:rPr>
            </w:pPr>
            <w:r>
              <w:rPr>
                <w:sz w:val="16"/>
              </w:rPr>
              <w:t>Estructura de mercados</w:t>
            </w:r>
          </w:p>
        </w:tc>
        <w:tc>
          <w:tcPr>
            <w:tcW w:w="2692" w:type="dxa"/>
          </w:tcPr>
          <w:p w14:paraId="572CF20F" w14:textId="77777777" w:rsidR="00FA4B2E" w:rsidRDefault="00000000">
            <w:pPr>
              <w:pStyle w:val="TableParagraph"/>
              <w:spacing w:before="1" w:line="184" w:lineRule="exact"/>
              <w:ind w:left="108" w:right="437"/>
              <w:rPr>
                <w:sz w:val="16"/>
              </w:rPr>
            </w:pPr>
            <w:r>
              <w:rPr>
                <w:sz w:val="16"/>
              </w:rPr>
              <w:t>González Hernández, Matías; López del Pino, Francisco</w:t>
            </w:r>
          </w:p>
        </w:tc>
        <w:tc>
          <w:tcPr>
            <w:tcW w:w="1701" w:type="dxa"/>
          </w:tcPr>
          <w:p w14:paraId="724F13D8" w14:textId="77777777" w:rsidR="00FA4B2E" w:rsidRDefault="00000000">
            <w:pPr>
              <w:pStyle w:val="TableParagraph"/>
              <w:spacing w:before="89"/>
              <w:ind w:left="111"/>
              <w:rPr>
                <w:sz w:val="16"/>
              </w:rPr>
            </w:pPr>
            <w:r>
              <w:rPr>
                <w:sz w:val="16"/>
              </w:rPr>
              <w:t>Economía</w:t>
            </w:r>
          </w:p>
        </w:tc>
        <w:tc>
          <w:tcPr>
            <w:tcW w:w="2551" w:type="dxa"/>
          </w:tcPr>
          <w:p w14:paraId="5EB942F9" w14:textId="77777777" w:rsidR="00FA4B2E" w:rsidRDefault="00000000">
            <w:pPr>
              <w:pStyle w:val="TableParagraph"/>
              <w:spacing w:before="1" w:line="184" w:lineRule="exact"/>
              <w:ind w:left="109" w:right="482"/>
              <w:rPr>
                <w:sz w:val="16"/>
              </w:rPr>
            </w:pPr>
            <w:r>
              <w:rPr>
                <w:sz w:val="16"/>
              </w:rPr>
              <w:t>Manuales Universitarios de Teleformación: Turismo</w:t>
            </w:r>
          </w:p>
        </w:tc>
        <w:tc>
          <w:tcPr>
            <w:tcW w:w="1560" w:type="dxa"/>
          </w:tcPr>
          <w:p w14:paraId="044B2DE4" w14:textId="77777777" w:rsidR="00FA4B2E" w:rsidRDefault="00000000">
            <w:pPr>
              <w:pStyle w:val="TableParagraph"/>
              <w:spacing w:before="89"/>
              <w:ind w:left="136" w:right="126"/>
              <w:jc w:val="center"/>
              <w:rPr>
                <w:sz w:val="16"/>
              </w:rPr>
            </w:pPr>
            <w:r>
              <w:rPr>
                <w:sz w:val="16"/>
              </w:rPr>
              <w:t>9788496502604</w:t>
            </w:r>
          </w:p>
        </w:tc>
        <w:tc>
          <w:tcPr>
            <w:tcW w:w="1097" w:type="dxa"/>
          </w:tcPr>
          <w:p w14:paraId="532C38BA" w14:textId="77777777" w:rsidR="00FA4B2E" w:rsidRDefault="00000000">
            <w:pPr>
              <w:pStyle w:val="TableParagraph"/>
              <w:spacing w:before="89"/>
              <w:ind w:left="182" w:right="169"/>
              <w:jc w:val="center"/>
              <w:rPr>
                <w:sz w:val="16"/>
              </w:rPr>
            </w:pPr>
            <w:r>
              <w:rPr>
                <w:sz w:val="16"/>
              </w:rPr>
              <w:t>13,00</w:t>
            </w:r>
          </w:p>
        </w:tc>
      </w:tr>
      <w:tr w:rsidR="00FA4B2E" w14:paraId="395612A0" w14:textId="77777777">
        <w:trPr>
          <w:trHeight w:val="733"/>
        </w:trPr>
        <w:tc>
          <w:tcPr>
            <w:tcW w:w="1838" w:type="dxa"/>
          </w:tcPr>
          <w:p w14:paraId="40CC6B0A" w14:textId="77777777" w:rsidR="00FA4B2E" w:rsidRDefault="00FA4B2E">
            <w:pPr>
              <w:pStyle w:val="TableParagraph"/>
              <w:spacing w:before="8"/>
              <w:rPr>
                <w:sz w:val="15"/>
              </w:rPr>
            </w:pPr>
          </w:p>
          <w:p w14:paraId="7D3333F9" w14:textId="77777777" w:rsidR="00FA4B2E" w:rsidRDefault="00000000">
            <w:pPr>
              <w:pStyle w:val="TableParagraph"/>
              <w:ind w:left="107" w:right="100"/>
              <w:rPr>
                <w:sz w:val="16"/>
              </w:rPr>
            </w:pPr>
            <w:r>
              <w:rPr>
                <w:sz w:val="16"/>
              </w:rPr>
              <w:t>Contabilidad Financiera Volumen III</w:t>
            </w:r>
          </w:p>
        </w:tc>
        <w:tc>
          <w:tcPr>
            <w:tcW w:w="2692" w:type="dxa"/>
          </w:tcPr>
          <w:p w14:paraId="305DD364" w14:textId="77777777" w:rsidR="00FA4B2E" w:rsidRDefault="00000000">
            <w:pPr>
              <w:pStyle w:val="TableParagraph"/>
              <w:ind w:left="108" w:right="126"/>
              <w:rPr>
                <w:sz w:val="16"/>
              </w:rPr>
            </w:pPr>
            <w:r>
              <w:rPr>
                <w:sz w:val="16"/>
              </w:rPr>
              <w:t>Piedra Herrara, Francisca; Balboa La Chica, Pedro Manuel; Déniz Mayor, José Juan; Suárez Falcón,</w:t>
            </w:r>
          </w:p>
          <w:p w14:paraId="1A836797" w14:textId="77777777" w:rsidR="00FA4B2E" w:rsidRDefault="00000000">
            <w:pPr>
              <w:pStyle w:val="TableParagraph"/>
              <w:spacing w:line="164" w:lineRule="exact"/>
              <w:ind w:left="108"/>
              <w:rPr>
                <w:sz w:val="16"/>
              </w:rPr>
            </w:pPr>
            <w:r>
              <w:rPr>
                <w:sz w:val="16"/>
              </w:rPr>
              <w:t>Her</w:t>
            </w:r>
          </w:p>
        </w:tc>
        <w:tc>
          <w:tcPr>
            <w:tcW w:w="1701" w:type="dxa"/>
          </w:tcPr>
          <w:p w14:paraId="3E29D18A" w14:textId="77777777" w:rsidR="00FA4B2E" w:rsidRDefault="00FA4B2E">
            <w:pPr>
              <w:pStyle w:val="TableParagraph"/>
              <w:spacing w:before="8"/>
              <w:rPr>
                <w:sz w:val="15"/>
              </w:rPr>
            </w:pPr>
          </w:p>
          <w:p w14:paraId="6558721F" w14:textId="77777777" w:rsidR="00FA4B2E" w:rsidRDefault="00000000">
            <w:pPr>
              <w:pStyle w:val="TableParagraph"/>
              <w:ind w:left="111" w:right="121"/>
              <w:rPr>
                <w:sz w:val="16"/>
              </w:rPr>
            </w:pPr>
            <w:r>
              <w:rPr>
                <w:sz w:val="16"/>
              </w:rPr>
              <w:t>Contabilidad General o financiera</w:t>
            </w:r>
          </w:p>
        </w:tc>
        <w:tc>
          <w:tcPr>
            <w:tcW w:w="2551" w:type="dxa"/>
          </w:tcPr>
          <w:p w14:paraId="0D1F0B0C" w14:textId="77777777" w:rsidR="00FA4B2E" w:rsidRDefault="00000000">
            <w:pPr>
              <w:pStyle w:val="TableParagraph"/>
              <w:spacing w:before="89"/>
              <w:ind w:left="109" w:right="135"/>
              <w:rPr>
                <w:sz w:val="16"/>
              </w:rPr>
            </w:pPr>
            <w:r>
              <w:rPr>
                <w:sz w:val="16"/>
              </w:rPr>
              <w:t>Manuales Docentes Universitarios: Área de Ciencias Sociales y Jurídicas</w:t>
            </w:r>
          </w:p>
        </w:tc>
        <w:tc>
          <w:tcPr>
            <w:tcW w:w="1560" w:type="dxa"/>
          </w:tcPr>
          <w:p w14:paraId="7AF78187" w14:textId="77777777" w:rsidR="00FA4B2E" w:rsidRDefault="00FA4B2E">
            <w:pPr>
              <w:pStyle w:val="TableParagraph"/>
              <w:spacing w:before="7"/>
              <w:rPr>
                <w:sz w:val="23"/>
              </w:rPr>
            </w:pPr>
          </w:p>
          <w:p w14:paraId="043124C3" w14:textId="77777777" w:rsidR="00FA4B2E" w:rsidRDefault="00000000">
            <w:pPr>
              <w:pStyle w:val="TableParagraph"/>
              <w:ind w:left="136" w:right="126"/>
              <w:jc w:val="center"/>
              <w:rPr>
                <w:sz w:val="16"/>
              </w:rPr>
            </w:pPr>
            <w:r>
              <w:rPr>
                <w:sz w:val="16"/>
              </w:rPr>
              <w:t>9788496502628</w:t>
            </w:r>
          </w:p>
        </w:tc>
        <w:tc>
          <w:tcPr>
            <w:tcW w:w="1097" w:type="dxa"/>
          </w:tcPr>
          <w:p w14:paraId="6C5C051C" w14:textId="77777777" w:rsidR="00FA4B2E" w:rsidRDefault="00FA4B2E">
            <w:pPr>
              <w:pStyle w:val="TableParagraph"/>
              <w:spacing w:before="7"/>
              <w:rPr>
                <w:sz w:val="23"/>
              </w:rPr>
            </w:pPr>
          </w:p>
          <w:p w14:paraId="213CECD3" w14:textId="77777777" w:rsidR="00FA4B2E" w:rsidRDefault="00000000">
            <w:pPr>
              <w:pStyle w:val="TableParagraph"/>
              <w:ind w:left="182" w:right="169"/>
              <w:jc w:val="center"/>
              <w:rPr>
                <w:sz w:val="16"/>
              </w:rPr>
            </w:pPr>
            <w:r>
              <w:rPr>
                <w:sz w:val="16"/>
              </w:rPr>
              <w:t>12,00</w:t>
            </w:r>
          </w:p>
        </w:tc>
      </w:tr>
      <w:tr w:rsidR="00FA4B2E" w14:paraId="0D880C81" w14:textId="77777777">
        <w:trPr>
          <w:trHeight w:val="369"/>
        </w:trPr>
        <w:tc>
          <w:tcPr>
            <w:tcW w:w="1838" w:type="dxa"/>
          </w:tcPr>
          <w:p w14:paraId="361551E7" w14:textId="77777777" w:rsidR="00FA4B2E" w:rsidRDefault="00000000">
            <w:pPr>
              <w:pStyle w:val="TableParagraph"/>
              <w:spacing w:before="1" w:line="184" w:lineRule="exact"/>
              <w:ind w:left="107" w:right="82"/>
              <w:rPr>
                <w:sz w:val="16"/>
              </w:rPr>
            </w:pPr>
            <w:r>
              <w:rPr>
                <w:sz w:val="16"/>
              </w:rPr>
              <w:t>Descubriendo Gran Canaria, 30 rutas a pie</w:t>
            </w:r>
          </w:p>
        </w:tc>
        <w:tc>
          <w:tcPr>
            <w:tcW w:w="2692" w:type="dxa"/>
          </w:tcPr>
          <w:p w14:paraId="6AF3D339" w14:textId="77777777" w:rsidR="00FA4B2E" w:rsidRDefault="00000000">
            <w:pPr>
              <w:pStyle w:val="TableParagraph"/>
              <w:spacing w:before="92"/>
              <w:ind w:left="108"/>
              <w:rPr>
                <w:sz w:val="16"/>
              </w:rPr>
            </w:pPr>
            <w:r>
              <w:rPr>
                <w:sz w:val="16"/>
              </w:rPr>
              <w:t>Monzón Santana, Álvaro</w:t>
            </w:r>
          </w:p>
        </w:tc>
        <w:tc>
          <w:tcPr>
            <w:tcW w:w="1701" w:type="dxa"/>
          </w:tcPr>
          <w:p w14:paraId="26FB166A" w14:textId="77777777" w:rsidR="00FA4B2E" w:rsidRDefault="00000000">
            <w:pPr>
              <w:pStyle w:val="TableParagraph"/>
              <w:spacing w:before="92"/>
              <w:ind w:left="111"/>
              <w:rPr>
                <w:sz w:val="16"/>
              </w:rPr>
            </w:pPr>
            <w:r>
              <w:rPr>
                <w:sz w:val="16"/>
              </w:rPr>
              <w:t>Historia local</w:t>
            </w:r>
          </w:p>
        </w:tc>
        <w:tc>
          <w:tcPr>
            <w:tcW w:w="2551" w:type="dxa"/>
          </w:tcPr>
          <w:p w14:paraId="099798C8" w14:textId="77777777" w:rsidR="00FA4B2E" w:rsidRDefault="00FA4B2E">
            <w:pPr>
              <w:pStyle w:val="TableParagraph"/>
              <w:rPr>
                <w:rFonts w:ascii="Times New Roman"/>
                <w:sz w:val="14"/>
              </w:rPr>
            </w:pPr>
          </w:p>
        </w:tc>
        <w:tc>
          <w:tcPr>
            <w:tcW w:w="1560" w:type="dxa"/>
          </w:tcPr>
          <w:p w14:paraId="17CCF3F2" w14:textId="77777777" w:rsidR="00FA4B2E" w:rsidRDefault="00FA4B2E">
            <w:pPr>
              <w:pStyle w:val="TableParagraph"/>
              <w:rPr>
                <w:rFonts w:ascii="Times New Roman"/>
                <w:sz w:val="14"/>
              </w:rPr>
            </w:pPr>
          </w:p>
        </w:tc>
        <w:tc>
          <w:tcPr>
            <w:tcW w:w="1097" w:type="dxa"/>
          </w:tcPr>
          <w:p w14:paraId="2CB742BD" w14:textId="77777777" w:rsidR="00FA4B2E" w:rsidRDefault="00000000">
            <w:pPr>
              <w:pStyle w:val="TableParagraph"/>
              <w:spacing w:before="92"/>
              <w:ind w:left="179" w:right="169"/>
              <w:jc w:val="center"/>
              <w:rPr>
                <w:sz w:val="16"/>
              </w:rPr>
            </w:pPr>
            <w:r>
              <w:rPr>
                <w:sz w:val="16"/>
              </w:rPr>
              <w:t>0,00</w:t>
            </w:r>
          </w:p>
        </w:tc>
      </w:tr>
      <w:tr w:rsidR="00FA4B2E" w14:paraId="7147EAC2" w14:textId="77777777">
        <w:trPr>
          <w:trHeight w:val="551"/>
        </w:trPr>
        <w:tc>
          <w:tcPr>
            <w:tcW w:w="1838" w:type="dxa"/>
          </w:tcPr>
          <w:p w14:paraId="37545B0C" w14:textId="77777777" w:rsidR="00FA4B2E" w:rsidRDefault="00FA4B2E">
            <w:pPr>
              <w:pStyle w:val="TableParagraph"/>
              <w:spacing w:before="8"/>
              <w:rPr>
                <w:sz w:val="15"/>
              </w:rPr>
            </w:pPr>
          </w:p>
          <w:p w14:paraId="3A35BF50" w14:textId="77777777" w:rsidR="00FA4B2E" w:rsidRDefault="00000000">
            <w:pPr>
              <w:pStyle w:val="TableParagraph"/>
              <w:ind w:left="107"/>
              <w:rPr>
                <w:sz w:val="16"/>
              </w:rPr>
            </w:pPr>
            <w:r>
              <w:rPr>
                <w:sz w:val="16"/>
              </w:rPr>
              <w:t>Patrimonio artístico</w:t>
            </w:r>
          </w:p>
        </w:tc>
        <w:tc>
          <w:tcPr>
            <w:tcW w:w="2692" w:type="dxa"/>
          </w:tcPr>
          <w:p w14:paraId="3AF945BE" w14:textId="77777777" w:rsidR="00FA4B2E" w:rsidRDefault="00000000">
            <w:pPr>
              <w:pStyle w:val="TableParagraph"/>
              <w:spacing w:before="89"/>
              <w:ind w:left="108" w:right="197"/>
              <w:rPr>
                <w:sz w:val="16"/>
              </w:rPr>
            </w:pPr>
            <w:r>
              <w:rPr>
                <w:sz w:val="16"/>
              </w:rPr>
              <w:t>Hernández Socorro, María de los Reyes</w:t>
            </w:r>
          </w:p>
        </w:tc>
        <w:tc>
          <w:tcPr>
            <w:tcW w:w="1701" w:type="dxa"/>
          </w:tcPr>
          <w:p w14:paraId="07F55029" w14:textId="77777777" w:rsidR="00FA4B2E" w:rsidRDefault="00000000">
            <w:pPr>
              <w:pStyle w:val="TableParagraph"/>
              <w:ind w:left="111" w:right="608"/>
              <w:rPr>
                <w:sz w:val="16"/>
              </w:rPr>
            </w:pPr>
            <w:r>
              <w:rPr>
                <w:sz w:val="16"/>
              </w:rPr>
              <w:t>Museología y estudios del</w:t>
            </w:r>
          </w:p>
          <w:p w14:paraId="6910E8F8" w14:textId="77777777" w:rsidR="00FA4B2E" w:rsidRDefault="00000000">
            <w:pPr>
              <w:pStyle w:val="TableParagraph"/>
              <w:spacing w:line="165" w:lineRule="exact"/>
              <w:ind w:left="111"/>
              <w:rPr>
                <w:sz w:val="16"/>
              </w:rPr>
            </w:pPr>
            <w:r>
              <w:rPr>
                <w:sz w:val="16"/>
              </w:rPr>
              <w:t>patrimonio</w:t>
            </w:r>
          </w:p>
        </w:tc>
        <w:tc>
          <w:tcPr>
            <w:tcW w:w="2551" w:type="dxa"/>
          </w:tcPr>
          <w:p w14:paraId="48C65526" w14:textId="77777777" w:rsidR="00FA4B2E" w:rsidRDefault="00FA4B2E">
            <w:pPr>
              <w:pStyle w:val="TableParagraph"/>
              <w:rPr>
                <w:rFonts w:ascii="Times New Roman"/>
                <w:sz w:val="14"/>
              </w:rPr>
            </w:pPr>
          </w:p>
        </w:tc>
        <w:tc>
          <w:tcPr>
            <w:tcW w:w="1560" w:type="dxa"/>
          </w:tcPr>
          <w:p w14:paraId="7BBD7196" w14:textId="77777777" w:rsidR="00FA4B2E" w:rsidRDefault="00FA4B2E">
            <w:pPr>
              <w:pStyle w:val="TableParagraph"/>
              <w:spacing w:before="8"/>
              <w:rPr>
                <w:sz w:val="15"/>
              </w:rPr>
            </w:pPr>
          </w:p>
          <w:p w14:paraId="2DBB7F14" w14:textId="77777777" w:rsidR="00FA4B2E" w:rsidRDefault="00000000">
            <w:pPr>
              <w:pStyle w:val="TableParagraph"/>
              <w:ind w:left="136" w:right="126"/>
              <w:jc w:val="center"/>
              <w:rPr>
                <w:sz w:val="16"/>
              </w:rPr>
            </w:pPr>
            <w:r>
              <w:rPr>
                <w:sz w:val="16"/>
              </w:rPr>
              <w:t>9788496502130</w:t>
            </w:r>
          </w:p>
        </w:tc>
        <w:tc>
          <w:tcPr>
            <w:tcW w:w="1097" w:type="dxa"/>
          </w:tcPr>
          <w:p w14:paraId="0D06F836" w14:textId="77777777" w:rsidR="00FA4B2E" w:rsidRDefault="00FA4B2E">
            <w:pPr>
              <w:pStyle w:val="TableParagraph"/>
              <w:spacing w:before="8"/>
              <w:rPr>
                <w:sz w:val="15"/>
              </w:rPr>
            </w:pPr>
          </w:p>
          <w:p w14:paraId="5F6CF034" w14:textId="77777777" w:rsidR="00FA4B2E" w:rsidRDefault="00000000">
            <w:pPr>
              <w:pStyle w:val="TableParagraph"/>
              <w:ind w:left="179" w:right="169"/>
              <w:jc w:val="center"/>
              <w:rPr>
                <w:sz w:val="16"/>
              </w:rPr>
            </w:pPr>
            <w:r>
              <w:rPr>
                <w:sz w:val="16"/>
              </w:rPr>
              <w:t>100,00</w:t>
            </w:r>
          </w:p>
        </w:tc>
      </w:tr>
      <w:tr w:rsidR="00FA4B2E" w14:paraId="71E3EBAD" w14:textId="77777777">
        <w:trPr>
          <w:trHeight w:val="921"/>
        </w:trPr>
        <w:tc>
          <w:tcPr>
            <w:tcW w:w="1838" w:type="dxa"/>
          </w:tcPr>
          <w:p w14:paraId="6F05F595" w14:textId="77777777" w:rsidR="00FA4B2E" w:rsidRDefault="00000000">
            <w:pPr>
              <w:pStyle w:val="TableParagraph"/>
              <w:ind w:left="107" w:right="163"/>
              <w:rPr>
                <w:sz w:val="16"/>
              </w:rPr>
            </w:pPr>
            <w:r>
              <w:rPr>
                <w:sz w:val="16"/>
              </w:rPr>
              <w:t>La empresa familiar 'versus' no familiar en Canarias. Análisis organizativo y de</w:t>
            </w:r>
          </w:p>
          <w:p w14:paraId="52AB3E8D" w14:textId="77777777" w:rsidR="00FA4B2E" w:rsidRDefault="00000000">
            <w:pPr>
              <w:pStyle w:val="TableParagraph"/>
              <w:spacing w:line="166" w:lineRule="exact"/>
              <w:ind w:left="107"/>
              <w:rPr>
                <w:sz w:val="16"/>
              </w:rPr>
            </w:pPr>
            <w:r>
              <w:rPr>
                <w:sz w:val="16"/>
              </w:rPr>
              <w:t>gestión</w:t>
            </w:r>
          </w:p>
        </w:tc>
        <w:tc>
          <w:tcPr>
            <w:tcW w:w="2692" w:type="dxa"/>
          </w:tcPr>
          <w:p w14:paraId="0E8B96F2" w14:textId="77777777" w:rsidR="00FA4B2E" w:rsidRDefault="00FA4B2E">
            <w:pPr>
              <w:pStyle w:val="TableParagraph"/>
              <w:rPr>
                <w:sz w:val="18"/>
              </w:rPr>
            </w:pPr>
          </w:p>
          <w:p w14:paraId="1C2A6EB9" w14:textId="77777777" w:rsidR="00FA4B2E" w:rsidRDefault="00000000">
            <w:pPr>
              <w:pStyle w:val="TableParagraph"/>
              <w:spacing w:before="158"/>
              <w:ind w:left="108"/>
              <w:rPr>
                <w:sz w:val="16"/>
              </w:rPr>
            </w:pPr>
            <w:r>
              <w:rPr>
                <w:sz w:val="16"/>
              </w:rPr>
              <w:t>Cabrera Suárez, Mª Katiuska</w:t>
            </w:r>
          </w:p>
        </w:tc>
        <w:tc>
          <w:tcPr>
            <w:tcW w:w="1701" w:type="dxa"/>
          </w:tcPr>
          <w:p w14:paraId="22E67A83" w14:textId="77777777" w:rsidR="00FA4B2E" w:rsidRDefault="00FA4B2E">
            <w:pPr>
              <w:pStyle w:val="TableParagraph"/>
              <w:spacing w:before="10"/>
              <w:rPr>
                <w:sz w:val="15"/>
              </w:rPr>
            </w:pPr>
          </w:p>
          <w:p w14:paraId="7EF6BC1E" w14:textId="77777777" w:rsidR="00FA4B2E" w:rsidRDefault="00000000">
            <w:pPr>
              <w:pStyle w:val="TableParagraph"/>
              <w:spacing w:before="1"/>
              <w:ind w:left="111" w:right="430"/>
              <w:rPr>
                <w:sz w:val="16"/>
              </w:rPr>
            </w:pPr>
            <w:r>
              <w:rPr>
                <w:sz w:val="16"/>
              </w:rPr>
              <w:t>Propiedad y organización de empresas</w:t>
            </w:r>
          </w:p>
        </w:tc>
        <w:tc>
          <w:tcPr>
            <w:tcW w:w="2551" w:type="dxa"/>
          </w:tcPr>
          <w:p w14:paraId="5A9BC481" w14:textId="77777777" w:rsidR="00FA4B2E" w:rsidRDefault="00FA4B2E">
            <w:pPr>
              <w:pStyle w:val="TableParagraph"/>
              <w:rPr>
                <w:rFonts w:ascii="Times New Roman"/>
                <w:sz w:val="14"/>
              </w:rPr>
            </w:pPr>
          </w:p>
        </w:tc>
        <w:tc>
          <w:tcPr>
            <w:tcW w:w="1560" w:type="dxa"/>
          </w:tcPr>
          <w:p w14:paraId="24CE8193" w14:textId="77777777" w:rsidR="00FA4B2E" w:rsidRDefault="00FA4B2E">
            <w:pPr>
              <w:pStyle w:val="TableParagraph"/>
              <w:rPr>
                <w:sz w:val="18"/>
              </w:rPr>
            </w:pPr>
          </w:p>
          <w:p w14:paraId="214DAFC8" w14:textId="77777777" w:rsidR="00FA4B2E" w:rsidRDefault="00000000">
            <w:pPr>
              <w:pStyle w:val="TableParagraph"/>
              <w:spacing w:before="158"/>
              <w:ind w:left="136" w:right="126"/>
              <w:jc w:val="center"/>
              <w:rPr>
                <w:sz w:val="16"/>
              </w:rPr>
            </w:pPr>
            <w:r>
              <w:rPr>
                <w:sz w:val="16"/>
              </w:rPr>
              <w:t>9788496131545</w:t>
            </w:r>
          </w:p>
        </w:tc>
        <w:tc>
          <w:tcPr>
            <w:tcW w:w="1097" w:type="dxa"/>
          </w:tcPr>
          <w:p w14:paraId="3C5D5B28" w14:textId="77777777" w:rsidR="00FA4B2E" w:rsidRDefault="00FA4B2E">
            <w:pPr>
              <w:pStyle w:val="TableParagraph"/>
              <w:rPr>
                <w:sz w:val="18"/>
              </w:rPr>
            </w:pPr>
          </w:p>
          <w:p w14:paraId="647EDCA7" w14:textId="77777777" w:rsidR="00FA4B2E" w:rsidRDefault="00000000">
            <w:pPr>
              <w:pStyle w:val="TableParagraph"/>
              <w:spacing w:before="158"/>
              <w:ind w:left="182" w:right="169"/>
              <w:jc w:val="center"/>
              <w:rPr>
                <w:sz w:val="16"/>
              </w:rPr>
            </w:pPr>
            <w:r>
              <w:rPr>
                <w:sz w:val="16"/>
              </w:rPr>
              <w:t>25,00</w:t>
            </w:r>
          </w:p>
        </w:tc>
      </w:tr>
    </w:tbl>
    <w:p w14:paraId="4FD53319" w14:textId="77777777" w:rsidR="00FA4B2E" w:rsidRDefault="00FA4B2E">
      <w:pPr>
        <w:pStyle w:val="Textoindependiente"/>
        <w:rPr>
          <w:sz w:val="20"/>
        </w:rPr>
      </w:pPr>
    </w:p>
    <w:p w14:paraId="41162B9C" w14:textId="77777777" w:rsidR="00FA4B2E" w:rsidRDefault="00FA4B2E">
      <w:pPr>
        <w:pStyle w:val="Textoindependiente"/>
        <w:rPr>
          <w:sz w:val="20"/>
        </w:rPr>
      </w:pPr>
    </w:p>
    <w:p w14:paraId="0A93DE3C" w14:textId="77777777" w:rsidR="00FA4B2E" w:rsidRDefault="00FA4B2E">
      <w:pPr>
        <w:pStyle w:val="Textoindependiente"/>
        <w:spacing w:before="4"/>
        <w:rPr>
          <w:sz w:val="26"/>
        </w:rPr>
      </w:pPr>
    </w:p>
    <w:p w14:paraId="65C1601D" w14:textId="77777777" w:rsidR="00FA4B2E" w:rsidRDefault="00000000">
      <w:pPr>
        <w:spacing w:before="93"/>
        <w:ind w:left="5577" w:right="6456"/>
        <w:jc w:val="center"/>
        <w:rPr>
          <w:sz w:val="20"/>
        </w:rPr>
      </w:pPr>
      <w:r>
        <w:rPr>
          <w:sz w:val="20"/>
        </w:rPr>
        <w:t>-133-</w:t>
      </w:r>
    </w:p>
    <w:p w14:paraId="46911AD7"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47BF8FEF" w14:textId="77777777" w:rsidR="00FA4B2E" w:rsidRDefault="00FA4B2E">
      <w:pPr>
        <w:pStyle w:val="Textoindependiente"/>
        <w:rPr>
          <w:sz w:val="20"/>
        </w:rPr>
      </w:pPr>
    </w:p>
    <w:p w14:paraId="1B0197E5" w14:textId="77777777" w:rsidR="00FA4B2E" w:rsidRDefault="00FA4B2E">
      <w:pPr>
        <w:pStyle w:val="Textoindependiente"/>
        <w:rPr>
          <w:sz w:val="20"/>
        </w:rPr>
      </w:pPr>
    </w:p>
    <w:p w14:paraId="272CFE64" w14:textId="77777777" w:rsidR="00FA4B2E" w:rsidRDefault="00FA4B2E">
      <w:pPr>
        <w:pStyle w:val="Textoindependiente"/>
        <w:rPr>
          <w:sz w:val="20"/>
        </w:rPr>
      </w:pPr>
    </w:p>
    <w:p w14:paraId="0427FFC6" w14:textId="77777777" w:rsidR="00FA4B2E" w:rsidRDefault="00FA4B2E">
      <w:pPr>
        <w:pStyle w:val="Textoindependiente"/>
        <w:rPr>
          <w:sz w:val="20"/>
        </w:rPr>
      </w:pPr>
    </w:p>
    <w:p w14:paraId="0D8C0050" w14:textId="77777777" w:rsidR="00FA4B2E" w:rsidRDefault="00FA4B2E">
      <w:pPr>
        <w:pStyle w:val="Textoindependiente"/>
        <w:rPr>
          <w:sz w:val="20"/>
        </w:rPr>
      </w:pPr>
    </w:p>
    <w:p w14:paraId="4EF4A513" w14:textId="77777777" w:rsidR="00FA4B2E" w:rsidRDefault="00FA4B2E">
      <w:pPr>
        <w:pStyle w:val="Textoindependiente"/>
        <w:rPr>
          <w:sz w:val="20"/>
        </w:rPr>
      </w:pPr>
    </w:p>
    <w:p w14:paraId="1A6DA398" w14:textId="77777777" w:rsidR="00FA4B2E" w:rsidRDefault="00FA4B2E">
      <w:pPr>
        <w:pStyle w:val="Textoindependiente"/>
        <w:rPr>
          <w:sz w:val="20"/>
        </w:rPr>
      </w:pPr>
    </w:p>
    <w:p w14:paraId="7B29C1F3" w14:textId="77777777" w:rsidR="00FA4B2E" w:rsidRDefault="00FA4B2E">
      <w:pPr>
        <w:pStyle w:val="Textoindependiente"/>
        <w:rPr>
          <w:sz w:val="20"/>
        </w:rPr>
      </w:pPr>
    </w:p>
    <w:p w14:paraId="0C028F47" w14:textId="77777777" w:rsidR="00FA4B2E" w:rsidRDefault="00FA4B2E">
      <w:pPr>
        <w:pStyle w:val="Textoindependiente"/>
        <w:rPr>
          <w:sz w:val="20"/>
        </w:rPr>
      </w:pPr>
    </w:p>
    <w:p w14:paraId="593F3DFB"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4D81C8AD" w14:textId="77777777">
        <w:trPr>
          <w:trHeight w:val="184"/>
        </w:trPr>
        <w:tc>
          <w:tcPr>
            <w:tcW w:w="1838" w:type="dxa"/>
            <w:tcBorders>
              <w:bottom w:val="double" w:sz="1" w:space="0" w:color="000000"/>
            </w:tcBorders>
          </w:tcPr>
          <w:p w14:paraId="6A399FF2"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3FB9F7FB"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5C6B35B1"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17F7BB84"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15E1863B"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07E73FA8" w14:textId="77777777" w:rsidR="00FA4B2E" w:rsidRDefault="00000000">
            <w:pPr>
              <w:pStyle w:val="TableParagraph"/>
              <w:spacing w:line="164" w:lineRule="exact"/>
              <w:ind w:left="184" w:right="169"/>
              <w:jc w:val="center"/>
              <w:rPr>
                <w:sz w:val="16"/>
              </w:rPr>
            </w:pPr>
            <w:r>
              <w:rPr>
                <w:sz w:val="16"/>
              </w:rPr>
              <w:t>Precio (€)</w:t>
            </w:r>
          </w:p>
        </w:tc>
      </w:tr>
      <w:tr w:rsidR="00FA4B2E" w14:paraId="7CA5A5E6" w14:textId="77777777">
        <w:trPr>
          <w:trHeight w:val="531"/>
        </w:trPr>
        <w:tc>
          <w:tcPr>
            <w:tcW w:w="1838" w:type="dxa"/>
            <w:tcBorders>
              <w:top w:val="double" w:sz="1" w:space="0" w:color="000000"/>
            </w:tcBorders>
          </w:tcPr>
          <w:p w14:paraId="06FC7AFB" w14:textId="77777777" w:rsidR="00FA4B2E" w:rsidRDefault="00000000">
            <w:pPr>
              <w:pStyle w:val="TableParagraph"/>
              <w:spacing w:line="163" w:lineRule="exact"/>
              <w:ind w:left="107"/>
              <w:rPr>
                <w:sz w:val="16"/>
              </w:rPr>
            </w:pPr>
            <w:r>
              <w:rPr>
                <w:sz w:val="16"/>
              </w:rPr>
              <w:t>Mujeres en</w:t>
            </w:r>
          </w:p>
          <w:p w14:paraId="1F069267" w14:textId="77777777" w:rsidR="00FA4B2E" w:rsidRDefault="00000000">
            <w:pPr>
              <w:pStyle w:val="TableParagraph"/>
              <w:spacing w:before="5" w:line="182" w:lineRule="exact"/>
              <w:ind w:left="107" w:right="127"/>
              <w:rPr>
                <w:sz w:val="16"/>
              </w:rPr>
            </w:pPr>
            <w:r>
              <w:rPr>
                <w:sz w:val="16"/>
              </w:rPr>
              <w:t>movimiento. Historia y Literatura</w:t>
            </w:r>
          </w:p>
        </w:tc>
        <w:tc>
          <w:tcPr>
            <w:tcW w:w="2692" w:type="dxa"/>
            <w:tcBorders>
              <w:top w:val="double" w:sz="1" w:space="0" w:color="000000"/>
            </w:tcBorders>
          </w:tcPr>
          <w:p w14:paraId="5A2B3B21" w14:textId="77777777" w:rsidR="00FA4B2E" w:rsidRDefault="00FA4B2E">
            <w:pPr>
              <w:pStyle w:val="TableParagraph"/>
              <w:spacing w:before="2"/>
              <w:rPr>
                <w:sz w:val="14"/>
              </w:rPr>
            </w:pPr>
          </w:p>
          <w:p w14:paraId="4788464B" w14:textId="77777777" w:rsidR="00FA4B2E" w:rsidRDefault="00000000">
            <w:pPr>
              <w:pStyle w:val="TableParagraph"/>
              <w:ind w:left="108"/>
              <w:rPr>
                <w:sz w:val="16"/>
              </w:rPr>
            </w:pPr>
            <w:r>
              <w:rPr>
                <w:sz w:val="16"/>
              </w:rPr>
              <w:t>Sierra del Molino, Rosa</w:t>
            </w:r>
          </w:p>
        </w:tc>
        <w:tc>
          <w:tcPr>
            <w:tcW w:w="1701" w:type="dxa"/>
            <w:tcBorders>
              <w:top w:val="double" w:sz="1" w:space="0" w:color="000000"/>
            </w:tcBorders>
          </w:tcPr>
          <w:p w14:paraId="51FD74E6" w14:textId="77777777" w:rsidR="00FA4B2E" w:rsidRDefault="00000000">
            <w:pPr>
              <w:pStyle w:val="TableParagraph"/>
              <w:spacing w:before="70"/>
              <w:ind w:left="111" w:right="128"/>
              <w:rPr>
                <w:sz w:val="16"/>
              </w:rPr>
            </w:pPr>
            <w:r>
              <w:rPr>
                <w:sz w:val="16"/>
              </w:rPr>
              <w:t>Literatura: Historia y Crítica</w:t>
            </w:r>
          </w:p>
        </w:tc>
        <w:tc>
          <w:tcPr>
            <w:tcW w:w="2551" w:type="dxa"/>
            <w:tcBorders>
              <w:top w:val="double" w:sz="1" w:space="0" w:color="000000"/>
            </w:tcBorders>
          </w:tcPr>
          <w:p w14:paraId="037A8A9A" w14:textId="77777777" w:rsidR="00FA4B2E" w:rsidRDefault="00FA4B2E">
            <w:pPr>
              <w:pStyle w:val="TableParagraph"/>
              <w:rPr>
                <w:rFonts w:ascii="Times New Roman"/>
                <w:sz w:val="14"/>
              </w:rPr>
            </w:pPr>
          </w:p>
        </w:tc>
        <w:tc>
          <w:tcPr>
            <w:tcW w:w="1560" w:type="dxa"/>
            <w:tcBorders>
              <w:top w:val="double" w:sz="1" w:space="0" w:color="000000"/>
            </w:tcBorders>
          </w:tcPr>
          <w:p w14:paraId="0F23F0C4" w14:textId="77777777" w:rsidR="00FA4B2E" w:rsidRDefault="00FA4B2E">
            <w:pPr>
              <w:pStyle w:val="TableParagraph"/>
              <w:spacing w:before="2"/>
              <w:rPr>
                <w:sz w:val="14"/>
              </w:rPr>
            </w:pPr>
          </w:p>
          <w:p w14:paraId="70D8593B" w14:textId="77777777" w:rsidR="00FA4B2E" w:rsidRDefault="00000000">
            <w:pPr>
              <w:pStyle w:val="TableParagraph"/>
              <w:ind w:left="136" w:right="126"/>
              <w:jc w:val="center"/>
              <w:rPr>
                <w:sz w:val="16"/>
              </w:rPr>
            </w:pPr>
            <w:r>
              <w:rPr>
                <w:sz w:val="16"/>
              </w:rPr>
              <w:t>9788496718302</w:t>
            </w:r>
          </w:p>
        </w:tc>
        <w:tc>
          <w:tcPr>
            <w:tcW w:w="1097" w:type="dxa"/>
            <w:tcBorders>
              <w:top w:val="double" w:sz="1" w:space="0" w:color="000000"/>
            </w:tcBorders>
          </w:tcPr>
          <w:p w14:paraId="36E417F5" w14:textId="77777777" w:rsidR="00FA4B2E" w:rsidRDefault="00FA4B2E">
            <w:pPr>
              <w:pStyle w:val="TableParagraph"/>
              <w:spacing w:before="2"/>
              <w:rPr>
                <w:sz w:val="14"/>
              </w:rPr>
            </w:pPr>
          </w:p>
          <w:p w14:paraId="6777DEA7" w14:textId="77777777" w:rsidR="00FA4B2E" w:rsidRDefault="00000000">
            <w:pPr>
              <w:pStyle w:val="TableParagraph"/>
              <w:ind w:left="180" w:right="169"/>
              <w:jc w:val="center"/>
              <w:rPr>
                <w:sz w:val="16"/>
              </w:rPr>
            </w:pPr>
            <w:r>
              <w:rPr>
                <w:sz w:val="16"/>
              </w:rPr>
              <w:t>0,00</w:t>
            </w:r>
          </w:p>
        </w:tc>
      </w:tr>
      <w:tr w:rsidR="00FA4B2E" w14:paraId="013C545A" w14:textId="77777777">
        <w:trPr>
          <w:trHeight w:val="736"/>
        </w:trPr>
        <w:tc>
          <w:tcPr>
            <w:tcW w:w="1838" w:type="dxa"/>
          </w:tcPr>
          <w:p w14:paraId="79DA64B5" w14:textId="77777777" w:rsidR="00FA4B2E" w:rsidRDefault="00000000">
            <w:pPr>
              <w:pStyle w:val="TableParagraph"/>
              <w:ind w:left="107" w:right="111"/>
              <w:rPr>
                <w:sz w:val="16"/>
              </w:rPr>
            </w:pPr>
            <w:r>
              <w:rPr>
                <w:sz w:val="16"/>
              </w:rPr>
              <w:t>Guía de utilidad para la incorporación laboral de los titulados</w:t>
            </w:r>
          </w:p>
          <w:p w14:paraId="4A567335" w14:textId="77777777" w:rsidR="00FA4B2E" w:rsidRDefault="00000000">
            <w:pPr>
              <w:pStyle w:val="TableParagraph"/>
              <w:spacing w:line="166" w:lineRule="exact"/>
              <w:ind w:left="107"/>
              <w:rPr>
                <w:sz w:val="16"/>
              </w:rPr>
            </w:pPr>
            <w:r>
              <w:rPr>
                <w:sz w:val="16"/>
              </w:rPr>
              <w:t>universitarios</w:t>
            </w:r>
          </w:p>
        </w:tc>
        <w:tc>
          <w:tcPr>
            <w:tcW w:w="2692" w:type="dxa"/>
          </w:tcPr>
          <w:p w14:paraId="718E910B" w14:textId="77777777" w:rsidR="00FA4B2E" w:rsidRDefault="00FA4B2E">
            <w:pPr>
              <w:pStyle w:val="TableParagraph"/>
              <w:spacing w:before="10"/>
              <w:rPr>
                <w:sz w:val="23"/>
              </w:rPr>
            </w:pPr>
          </w:p>
          <w:p w14:paraId="055F3634" w14:textId="77777777" w:rsidR="00FA4B2E" w:rsidRDefault="00000000">
            <w:pPr>
              <w:pStyle w:val="TableParagraph"/>
              <w:ind w:left="108"/>
              <w:rPr>
                <w:sz w:val="16"/>
              </w:rPr>
            </w:pPr>
            <w:r>
              <w:rPr>
                <w:sz w:val="16"/>
              </w:rPr>
              <w:t>Acosta Rodríguez, Miguel Ángel</w:t>
            </w:r>
          </w:p>
        </w:tc>
        <w:tc>
          <w:tcPr>
            <w:tcW w:w="1701" w:type="dxa"/>
          </w:tcPr>
          <w:p w14:paraId="30AF2F40" w14:textId="77777777" w:rsidR="00FA4B2E" w:rsidRDefault="00FA4B2E">
            <w:pPr>
              <w:pStyle w:val="TableParagraph"/>
              <w:spacing w:before="10"/>
              <w:rPr>
                <w:sz w:val="23"/>
              </w:rPr>
            </w:pPr>
          </w:p>
          <w:p w14:paraId="4BB4733B" w14:textId="77777777" w:rsidR="00FA4B2E" w:rsidRDefault="00000000">
            <w:pPr>
              <w:pStyle w:val="TableParagraph"/>
              <w:ind w:left="111"/>
              <w:rPr>
                <w:sz w:val="16"/>
              </w:rPr>
            </w:pPr>
            <w:r>
              <w:rPr>
                <w:sz w:val="16"/>
              </w:rPr>
              <w:t>Universidades</w:t>
            </w:r>
          </w:p>
        </w:tc>
        <w:tc>
          <w:tcPr>
            <w:tcW w:w="2551" w:type="dxa"/>
          </w:tcPr>
          <w:p w14:paraId="64B57520" w14:textId="77777777" w:rsidR="00FA4B2E" w:rsidRDefault="00FA4B2E">
            <w:pPr>
              <w:pStyle w:val="TableParagraph"/>
              <w:rPr>
                <w:rFonts w:ascii="Times New Roman"/>
                <w:sz w:val="14"/>
              </w:rPr>
            </w:pPr>
          </w:p>
        </w:tc>
        <w:tc>
          <w:tcPr>
            <w:tcW w:w="1560" w:type="dxa"/>
          </w:tcPr>
          <w:p w14:paraId="205B2C89" w14:textId="77777777" w:rsidR="00FA4B2E" w:rsidRDefault="00FA4B2E">
            <w:pPr>
              <w:pStyle w:val="TableParagraph"/>
              <w:rPr>
                <w:rFonts w:ascii="Times New Roman"/>
                <w:sz w:val="14"/>
              </w:rPr>
            </w:pPr>
          </w:p>
        </w:tc>
        <w:tc>
          <w:tcPr>
            <w:tcW w:w="1097" w:type="dxa"/>
          </w:tcPr>
          <w:p w14:paraId="64C84A6D" w14:textId="77777777" w:rsidR="00FA4B2E" w:rsidRDefault="00FA4B2E">
            <w:pPr>
              <w:pStyle w:val="TableParagraph"/>
              <w:spacing w:before="10"/>
              <w:rPr>
                <w:sz w:val="23"/>
              </w:rPr>
            </w:pPr>
          </w:p>
          <w:p w14:paraId="72DC1C73" w14:textId="77777777" w:rsidR="00FA4B2E" w:rsidRDefault="00000000">
            <w:pPr>
              <w:pStyle w:val="TableParagraph"/>
              <w:ind w:left="180" w:right="169"/>
              <w:jc w:val="center"/>
              <w:rPr>
                <w:sz w:val="16"/>
              </w:rPr>
            </w:pPr>
            <w:r>
              <w:rPr>
                <w:sz w:val="16"/>
              </w:rPr>
              <w:t>0,00</w:t>
            </w:r>
          </w:p>
        </w:tc>
      </w:tr>
      <w:tr w:rsidR="00FA4B2E" w14:paraId="0F4B33AF" w14:textId="77777777">
        <w:trPr>
          <w:trHeight w:val="551"/>
        </w:trPr>
        <w:tc>
          <w:tcPr>
            <w:tcW w:w="1838" w:type="dxa"/>
          </w:tcPr>
          <w:p w14:paraId="027CBBD1" w14:textId="77777777" w:rsidR="00FA4B2E" w:rsidRDefault="00000000">
            <w:pPr>
              <w:pStyle w:val="TableParagraph"/>
              <w:spacing w:line="183" w:lineRule="exact"/>
              <w:ind w:left="107"/>
              <w:rPr>
                <w:sz w:val="16"/>
              </w:rPr>
            </w:pPr>
            <w:r>
              <w:rPr>
                <w:sz w:val="16"/>
              </w:rPr>
              <w:t>Memoria de</w:t>
            </w:r>
          </w:p>
          <w:p w14:paraId="063E0078" w14:textId="77777777" w:rsidR="00FA4B2E" w:rsidRDefault="00000000">
            <w:pPr>
              <w:pStyle w:val="TableParagraph"/>
              <w:spacing w:before="5" w:line="182" w:lineRule="exact"/>
              <w:ind w:left="107" w:right="455"/>
              <w:rPr>
                <w:sz w:val="16"/>
              </w:rPr>
            </w:pPr>
            <w:r>
              <w:rPr>
                <w:sz w:val="16"/>
              </w:rPr>
              <w:t>actividades 2005. Consejo social</w:t>
            </w:r>
          </w:p>
        </w:tc>
        <w:tc>
          <w:tcPr>
            <w:tcW w:w="2692" w:type="dxa"/>
          </w:tcPr>
          <w:p w14:paraId="13A4BBC5" w14:textId="77777777" w:rsidR="00FA4B2E" w:rsidRDefault="00FA4B2E">
            <w:pPr>
              <w:pStyle w:val="TableParagraph"/>
              <w:spacing w:before="10"/>
              <w:rPr>
                <w:sz w:val="15"/>
              </w:rPr>
            </w:pPr>
          </w:p>
          <w:p w14:paraId="31C43A4C" w14:textId="77777777" w:rsidR="00FA4B2E" w:rsidRDefault="00000000">
            <w:pPr>
              <w:pStyle w:val="TableParagraph"/>
              <w:spacing w:before="1"/>
              <w:ind w:left="108"/>
              <w:rPr>
                <w:sz w:val="16"/>
              </w:rPr>
            </w:pPr>
            <w:r>
              <w:rPr>
                <w:sz w:val="16"/>
              </w:rPr>
              <w:t>Acosta Rodríguez, Miguel Ángel</w:t>
            </w:r>
          </w:p>
        </w:tc>
        <w:tc>
          <w:tcPr>
            <w:tcW w:w="1701" w:type="dxa"/>
          </w:tcPr>
          <w:p w14:paraId="4FFD4C27" w14:textId="77777777" w:rsidR="00FA4B2E" w:rsidRDefault="00FA4B2E">
            <w:pPr>
              <w:pStyle w:val="TableParagraph"/>
              <w:spacing w:before="10"/>
              <w:rPr>
                <w:sz w:val="15"/>
              </w:rPr>
            </w:pPr>
          </w:p>
          <w:p w14:paraId="435F4624" w14:textId="77777777" w:rsidR="00FA4B2E" w:rsidRDefault="00000000">
            <w:pPr>
              <w:pStyle w:val="TableParagraph"/>
              <w:spacing w:before="1"/>
              <w:ind w:left="111"/>
              <w:rPr>
                <w:sz w:val="16"/>
              </w:rPr>
            </w:pPr>
            <w:r>
              <w:rPr>
                <w:sz w:val="16"/>
              </w:rPr>
              <w:t>Universidades</w:t>
            </w:r>
          </w:p>
        </w:tc>
        <w:tc>
          <w:tcPr>
            <w:tcW w:w="2551" w:type="dxa"/>
          </w:tcPr>
          <w:p w14:paraId="3912A1FA" w14:textId="77777777" w:rsidR="00FA4B2E" w:rsidRDefault="00FA4B2E">
            <w:pPr>
              <w:pStyle w:val="TableParagraph"/>
              <w:rPr>
                <w:rFonts w:ascii="Times New Roman"/>
                <w:sz w:val="14"/>
              </w:rPr>
            </w:pPr>
          </w:p>
        </w:tc>
        <w:tc>
          <w:tcPr>
            <w:tcW w:w="1560" w:type="dxa"/>
          </w:tcPr>
          <w:p w14:paraId="1ADCD7ED" w14:textId="77777777" w:rsidR="00FA4B2E" w:rsidRDefault="00FA4B2E">
            <w:pPr>
              <w:pStyle w:val="TableParagraph"/>
              <w:rPr>
                <w:rFonts w:ascii="Times New Roman"/>
                <w:sz w:val="14"/>
              </w:rPr>
            </w:pPr>
          </w:p>
        </w:tc>
        <w:tc>
          <w:tcPr>
            <w:tcW w:w="1097" w:type="dxa"/>
          </w:tcPr>
          <w:p w14:paraId="25546C5A" w14:textId="77777777" w:rsidR="00FA4B2E" w:rsidRDefault="00FA4B2E">
            <w:pPr>
              <w:pStyle w:val="TableParagraph"/>
              <w:spacing w:before="10"/>
              <w:rPr>
                <w:sz w:val="15"/>
              </w:rPr>
            </w:pPr>
          </w:p>
          <w:p w14:paraId="32CD7696" w14:textId="77777777" w:rsidR="00FA4B2E" w:rsidRDefault="00000000">
            <w:pPr>
              <w:pStyle w:val="TableParagraph"/>
              <w:spacing w:before="1"/>
              <w:ind w:left="180" w:right="169"/>
              <w:jc w:val="center"/>
              <w:rPr>
                <w:sz w:val="16"/>
              </w:rPr>
            </w:pPr>
            <w:r>
              <w:rPr>
                <w:sz w:val="16"/>
              </w:rPr>
              <w:t>0,00</w:t>
            </w:r>
          </w:p>
        </w:tc>
      </w:tr>
      <w:tr w:rsidR="00FA4B2E" w14:paraId="7B9E5058" w14:textId="77777777">
        <w:trPr>
          <w:trHeight w:val="736"/>
        </w:trPr>
        <w:tc>
          <w:tcPr>
            <w:tcW w:w="1838" w:type="dxa"/>
          </w:tcPr>
          <w:p w14:paraId="530A7639" w14:textId="77777777" w:rsidR="00FA4B2E" w:rsidRDefault="00000000">
            <w:pPr>
              <w:pStyle w:val="TableParagraph"/>
              <w:spacing w:before="89"/>
              <w:ind w:left="107" w:right="82"/>
              <w:rPr>
                <w:sz w:val="16"/>
              </w:rPr>
            </w:pPr>
            <w:r>
              <w:rPr>
                <w:sz w:val="16"/>
              </w:rPr>
              <w:t>Tratamiento digital de la señal. Fundamentos y aplicaciones</w:t>
            </w:r>
          </w:p>
        </w:tc>
        <w:tc>
          <w:tcPr>
            <w:tcW w:w="2692" w:type="dxa"/>
          </w:tcPr>
          <w:p w14:paraId="536644A5" w14:textId="77777777" w:rsidR="00FA4B2E" w:rsidRDefault="00000000">
            <w:pPr>
              <w:pStyle w:val="TableParagraph"/>
              <w:ind w:left="108" w:right="119"/>
              <w:rPr>
                <w:sz w:val="16"/>
              </w:rPr>
            </w:pPr>
            <w:r>
              <w:rPr>
                <w:sz w:val="16"/>
              </w:rPr>
              <w:t>Ferrer Ballester, Miguel Ángel; Travieso González, Carlos Manuel; Alonso Hernández, Jesús</w:t>
            </w:r>
          </w:p>
          <w:p w14:paraId="156442EA" w14:textId="77777777" w:rsidR="00FA4B2E" w:rsidRDefault="00000000">
            <w:pPr>
              <w:pStyle w:val="TableParagraph"/>
              <w:spacing w:line="166" w:lineRule="exact"/>
              <w:ind w:left="108"/>
              <w:rPr>
                <w:sz w:val="16"/>
              </w:rPr>
            </w:pPr>
            <w:r>
              <w:rPr>
                <w:sz w:val="16"/>
              </w:rPr>
              <w:t>Bernardino</w:t>
            </w:r>
          </w:p>
        </w:tc>
        <w:tc>
          <w:tcPr>
            <w:tcW w:w="1701" w:type="dxa"/>
          </w:tcPr>
          <w:p w14:paraId="4267BDBC" w14:textId="77777777" w:rsidR="00FA4B2E" w:rsidRDefault="00FA4B2E">
            <w:pPr>
              <w:pStyle w:val="TableParagraph"/>
              <w:spacing w:before="10"/>
              <w:rPr>
                <w:sz w:val="15"/>
              </w:rPr>
            </w:pPr>
          </w:p>
          <w:p w14:paraId="20E6AE04" w14:textId="77777777" w:rsidR="00FA4B2E" w:rsidRDefault="00000000">
            <w:pPr>
              <w:pStyle w:val="TableParagraph"/>
              <w:spacing w:before="1"/>
              <w:ind w:left="111" w:right="786"/>
              <w:rPr>
                <w:sz w:val="16"/>
              </w:rPr>
            </w:pPr>
            <w:r>
              <w:rPr>
                <w:sz w:val="16"/>
              </w:rPr>
              <w:t>Ingeniería electrónica</w:t>
            </w:r>
          </w:p>
        </w:tc>
        <w:tc>
          <w:tcPr>
            <w:tcW w:w="2551" w:type="dxa"/>
          </w:tcPr>
          <w:p w14:paraId="4CAE8553" w14:textId="77777777" w:rsidR="00FA4B2E" w:rsidRDefault="00000000">
            <w:pPr>
              <w:pStyle w:val="TableParagraph"/>
              <w:spacing w:before="89"/>
              <w:ind w:left="109" w:right="793"/>
              <w:rPr>
                <w:sz w:val="16"/>
              </w:rPr>
            </w:pPr>
            <w:r>
              <w:rPr>
                <w:sz w:val="16"/>
              </w:rPr>
              <w:t>Manuales Docentes Universitarios: Área de Enseñanzas Técnicas</w:t>
            </w:r>
          </w:p>
        </w:tc>
        <w:tc>
          <w:tcPr>
            <w:tcW w:w="1560" w:type="dxa"/>
          </w:tcPr>
          <w:p w14:paraId="5E3DB1FE" w14:textId="77777777" w:rsidR="00FA4B2E" w:rsidRDefault="00FA4B2E">
            <w:pPr>
              <w:pStyle w:val="TableParagraph"/>
              <w:spacing w:before="10"/>
              <w:rPr>
                <w:sz w:val="23"/>
              </w:rPr>
            </w:pPr>
          </w:p>
          <w:p w14:paraId="7FE24C3D" w14:textId="77777777" w:rsidR="00FA4B2E" w:rsidRDefault="00000000">
            <w:pPr>
              <w:pStyle w:val="TableParagraph"/>
              <w:ind w:left="136" w:right="126"/>
              <w:jc w:val="center"/>
              <w:rPr>
                <w:sz w:val="16"/>
              </w:rPr>
            </w:pPr>
            <w:r>
              <w:rPr>
                <w:sz w:val="16"/>
              </w:rPr>
              <w:t>9788496502376</w:t>
            </w:r>
          </w:p>
        </w:tc>
        <w:tc>
          <w:tcPr>
            <w:tcW w:w="1097" w:type="dxa"/>
          </w:tcPr>
          <w:p w14:paraId="2793C0BD" w14:textId="77777777" w:rsidR="00FA4B2E" w:rsidRDefault="00FA4B2E">
            <w:pPr>
              <w:pStyle w:val="TableParagraph"/>
              <w:spacing w:before="10"/>
              <w:rPr>
                <w:sz w:val="23"/>
              </w:rPr>
            </w:pPr>
          </w:p>
          <w:p w14:paraId="6A55E0CF" w14:textId="77777777" w:rsidR="00FA4B2E" w:rsidRDefault="00000000">
            <w:pPr>
              <w:pStyle w:val="TableParagraph"/>
              <w:ind w:left="181" w:right="169"/>
              <w:jc w:val="center"/>
              <w:rPr>
                <w:sz w:val="16"/>
              </w:rPr>
            </w:pPr>
            <w:r>
              <w:rPr>
                <w:sz w:val="16"/>
              </w:rPr>
              <w:t>40,00</w:t>
            </w:r>
          </w:p>
        </w:tc>
      </w:tr>
      <w:tr w:rsidR="00FA4B2E" w14:paraId="75F07B1C" w14:textId="77777777">
        <w:trPr>
          <w:trHeight w:val="369"/>
        </w:trPr>
        <w:tc>
          <w:tcPr>
            <w:tcW w:w="1838" w:type="dxa"/>
          </w:tcPr>
          <w:p w14:paraId="037D366F" w14:textId="77777777" w:rsidR="00FA4B2E" w:rsidRDefault="00000000">
            <w:pPr>
              <w:pStyle w:val="TableParagraph"/>
              <w:spacing w:before="1" w:line="184" w:lineRule="exact"/>
              <w:ind w:left="107" w:right="82"/>
              <w:rPr>
                <w:sz w:val="16"/>
              </w:rPr>
            </w:pPr>
            <w:r>
              <w:rPr>
                <w:sz w:val="16"/>
              </w:rPr>
              <w:t>Revista de Lenguas para Fines Específicos</w:t>
            </w:r>
          </w:p>
        </w:tc>
        <w:tc>
          <w:tcPr>
            <w:tcW w:w="2692" w:type="dxa"/>
          </w:tcPr>
          <w:p w14:paraId="759DFA8A" w14:textId="77777777" w:rsidR="00FA4B2E" w:rsidRDefault="00FA4B2E">
            <w:pPr>
              <w:pStyle w:val="TableParagraph"/>
              <w:rPr>
                <w:rFonts w:ascii="Times New Roman"/>
                <w:sz w:val="14"/>
              </w:rPr>
            </w:pPr>
          </w:p>
        </w:tc>
        <w:tc>
          <w:tcPr>
            <w:tcW w:w="1701" w:type="dxa"/>
          </w:tcPr>
          <w:p w14:paraId="48A18581" w14:textId="77777777" w:rsidR="00FA4B2E" w:rsidRDefault="00000000">
            <w:pPr>
              <w:pStyle w:val="TableParagraph"/>
              <w:spacing w:before="89"/>
              <w:ind w:left="111"/>
              <w:rPr>
                <w:sz w:val="16"/>
              </w:rPr>
            </w:pPr>
            <w:r>
              <w:rPr>
                <w:sz w:val="16"/>
              </w:rPr>
              <w:t>Lingüística</w:t>
            </w:r>
          </w:p>
        </w:tc>
        <w:tc>
          <w:tcPr>
            <w:tcW w:w="2551" w:type="dxa"/>
          </w:tcPr>
          <w:p w14:paraId="778B8BFD" w14:textId="77777777" w:rsidR="00FA4B2E" w:rsidRDefault="00000000">
            <w:pPr>
              <w:pStyle w:val="TableParagraph"/>
              <w:spacing w:before="1" w:line="184" w:lineRule="exact"/>
              <w:ind w:left="109" w:right="197"/>
              <w:rPr>
                <w:sz w:val="16"/>
              </w:rPr>
            </w:pPr>
            <w:r>
              <w:rPr>
                <w:sz w:val="16"/>
              </w:rPr>
              <w:t>Revista de Lenguas para Fines Específicos</w:t>
            </w:r>
          </w:p>
        </w:tc>
        <w:tc>
          <w:tcPr>
            <w:tcW w:w="1560" w:type="dxa"/>
          </w:tcPr>
          <w:p w14:paraId="3F8658DA" w14:textId="77777777" w:rsidR="00FA4B2E" w:rsidRDefault="00000000">
            <w:pPr>
              <w:pStyle w:val="TableParagraph"/>
              <w:spacing w:before="89"/>
              <w:ind w:left="136" w:right="126"/>
              <w:jc w:val="center"/>
              <w:rPr>
                <w:sz w:val="16"/>
              </w:rPr>
            </w:pPr>
            <w:r>
              <w:rPr>
                <w:sz w:val="16"/>
              </w:rPr>
              <w:t>9771133112113</w:t>
            </w:r>
          </w:p>
        </w:tc>
        <w:tc>
          <w:tcPr>
            <w:tcW w:w="1097" w:type="dxa"/>
          </w:tcPr>
          <w:p w14:paraId="200B8B6C" w14:textId="77777777" w:rsidR="00FA4B2E" w:rsidRDefault="00000000">
            <w:pPr>
              <w:pStyle w:val="TableParagraph"/>
              <w:spacing w:before="89"/>
              <w:ind w:left="182" w:right="169"/>
              <w:jc w:val="center"/>
              <w:rPr>
                <w:sz w:val="16"/>
              </w:rPr>
            </w:pPr>
            <w:r>
              <w:rPr>
                <w:sz w:val="16"/>
              </w:rPr>
              <w:t>19,00</w:t>
            </w:r>
          </w:p>
        </w:tc>
      </w:tr>
      <w:tr w:rsidR="00FA4B2E" w14:paraId="5180521C" w14:textId="77777777">
        <w:trPr>
          <w:trHeight w:val="733"/>
        </w:trPr>
        <w:tc>
          <w:tcPr>
            <w:tcW w:w="1838" w:type="dxa"/>
          </w:tcPr>
          <w:p w14:paraId="25AFC8F3" w14:textId="77777777" w:rsidR="00FA4B2E" w:rsidRDefault="00000000">
            <w:pPr>
              <w:pStyle w:val="TableParagraph"/>
              <w:spacing w:before="89"/>
              <w:ind w:left="107" w:right="171"/>
              <w:rPr>
                <w:sz w:val="16"/>
              </w:rPr>
            </w:pPr>
            <w:r>
              <w:rPr>
                <w:sz w:val="16"/>
              </w:rPr>
              <w:t>Proyectos arquitectónicos 2005-</w:t>
            </w:r>
          </w:p>
          <w:p w14:paraId="63BCDBC8" w14:textId="77777777" w:rsidR="00FA4B2E" w:rsidRDefault="00000000">
            <w:pPr>
              <w:pStyle w:val="TableParagraph"/>
              <w:spacing w:line="183" w:lineRule="exact"/>
              <w:ind w:left="107"/>
              <w:rPr>
                <w:sz w:val="16"/>
              </w:rPr>
            </w:pPr>
            <w:r>
              <w:rPr>
                <w:sz w:val="16"/>
              </w:rPr>
              <w:t>2006</w:t>
            </w:r>
          </w:p>
        </w:tc>
        <w:tc>
          <w:tcPr>
            <w:tcW w:w="2692" w:type="dxa"/>
          </w:tcPr>
          <w:p w14:paraId="5F4868C3" w14:textId="77777777" w:rsidR="00FA4B2E" w:rsidRDefault="00000000">
            <w:pPr>
              <w:pStyle w:val="TableParagraph"/>
              <w:ind w:left="108" w:right="517"/>
              <w:rPr>
                <w:sz w:val="16"/>
              </w:rPr>
            </w:pPr>
            <w:r>
              <w:rPr>
                <w:sz w:val="16"/>
              </w:rPr>
              <w:t>Yanes Tuña, Urbano; Trujillo González, Antonio; Suárez</w:t>
            </w:r>
          </w:p>
          <w:p w14:paraId="77E7EA43" w14:textId="77777777" w:rsidR="00FA4B2E" w:rsidRDefault="00000000">
            <w:pPr>
              <w:pStyle w:val="TableParagraph"/>
              <w:spacing w:before="2" w:line="182" w:lineRule="exact"/>
              <w:ind w:left="108" w:right="526"/>
              <w:rPr>
                <w:sz w:val="16"/>
              </w:rPr>
            </w:pPr>
            <w:r>
              <w:rPr>
                <w:sz w:val="16"/>
              </w:rPr>
              <w:t>Linares, Antonio; Hernández Gómez, Carlos; Ro</w:t>
            </w:r>
          </w:p>
        </w:tc>
        <w:tc>
          <w:tcPr>
            <w:tcW w:w="1701" w:type="dxa"/>
          </w:tcPr>
          <w:p w14:paraId="1712FBFC" w14:textId="77777777" w:rsidR="00FA4B2E" w:rsidRDefault="00FA4B2E">
            <w:pPr>
              <w:pStyle w:val="TableParagraph"/>
              <w:spacing w:before="7"/>
              <w:rPr>
                <w:sz w:val="23"/>
              </w:rPr>
            </w:pPr>
          </w:p>
          <w:p w14:paraId="4E59BEE6" w14:textId="77777777" w:rsidR="00FA4B2E" w:rsidRDefault="00000000">
            <w:pPr>
              <w:pStyle w:val="TableParagraph"/>
              <w:ind w:left="111"/>
              <w:rPr>
                <w:sz w:val="16"/>
              </w:rPr>
            </w:pPr>
            <w:r>
              <w:rPr>
                <w:sz w:val="16"/>
              </w:rPr>
              <w:t>Arquitectura</w:t>
            </w:r>
          </w:p>
        </w:tc>
        <w:tc>
          <w:tcPr>
            <w:tcW w:w="2551" w:type="dxa"/>
          </w:tcPr>
          <w:p w14:paraId="63FD5AEA" w14:textId="77777777" w:rsidR="00FA4B2E" w:rsidRDefault="00000000">
            <w:pPr>
              <w:pStyle w:val="TableParagraph"/>
              <w:spacing w:before="89"/>
              <w:ind w:left="109" w:right="793"/>
              <w:rPr>
                <w:sz w:val="16"/>
              </w:rPr>
            </w:pPr>
            <w:r>
              <w:rPr>
                <w:sz w:val="16"/>
              </w:rPr>
              <w:t>Manuales Docentes Universitarios: Área de Enseñanzas Técnicas</w:t>
            </w:r>
          </w:p>
        </w:tc>
        <w:tc>
          <w:tcPr>
            <w:tcW w:w="1560" w:type="dxa"/>
          </w:tcPr>
          <w:p w14:paraId="0995A94A" w14:textId="77777777" w:rsidR="00FA4B2E" w:rsidRDefault="00FA4B2E">
            <w:pPr>
              <w:pStyle w:val="TableParagraph"/>
              <w:spacing w:before="7"/>
              <w:rPr>
                <w:sz w:val="23"/>
              </w:rPr>
            </w:pPr>
          </w:p>
          <w:p w14:paraId="4D8C2D09" w14:textId="77777777" w:rsidR="00FA4B2E" w:rsidRDefault="00000000">
            <w:pPr>
              <w:pStyle w:val="TableParagraph"/>
              <w:ind w:left="136" w:right="126"/>
              <w:jc w:val="center"/>
              <w:rPr>
                <w:sz w:val="16"/>
              </w:rPr>
            </w:pPr>
            <w:r>
              <w:rPr>
                <w:sz w:val="16"/>
              </w:rPr>
              <w:t>9788496502796</w:t>
            </w:r>
          </w:p>
        </w:tc>
        <w:tc>
          <w:tcPr>
            <w:tcW w:w="1097" w:type="dxa"/>
          </w:tcPr>
          <w:p w14:paraId="15A8921B" w14:textId="77777777" w:rsidR="00FA4B2E" w:rsidRDefault="00FA4B2E">
            <w:pPr>
              <w:pStyle w:val="TableParagraph"/>
              <w:spacing w:before="7"/>
              <w:rPr>
                <w:sz w:val="23"/>
              </w:rPr>
            </w:pPr>
          </w:p>
          <w:p w14:paraId="7EF9D57E" w14:textId="77777777" w:rsidR="00FA4B2E" w:rsidRDefault="00000000">
            <w:pPr>
              <w:pStyle w:val="TableParagraph"/>
              <w:ind w:left="181" w:right="169"/>
              <w:jc w:val="center"/>
              <w:rPr>
                <w:sz w:val="16"/>
              </w:rPr>
            </w:pPr>
            <w:r>
              <w:rPr>
                <w:sz w:val="16"/>
              </w:rPr>
              <w:t>25,00</w:t>
            </w:r>
          </w:p>
        </w:tc>
      </w:tr>
      <w:tr w:rsidR="00FA4B2E" w14:paraId="16A2192B" w14:textId="77777777">
        <w:trPr>
          <w:trHeight w:val="736"/>
        </w:trPr>
        <w:tc>
          <w:tcPr>
            <w:tcW w:w="1838" w:type="dxa"/>
          </w:tcPr>
          <w:p w14:paraId="42DAE872" w14:textId="77777777" w:rsidR="00FA4B2E" w:rsidRDefault="00000000">
            <w:pPr>
              <w:pStyle w:val="TableParagraph"/>
              <w:spacing w:before="92"/>
              <w:ind w:left="107" w:right="313"/>
              <w:rPr>
                <w:sz w:val="16"/>
              </w:rPr>
            </w:pPr>
            <w:r>
              <w:rPr>
                <w:sz w:val="16"/>
              </w:rPr>
              <w:t>Introducción a la enfermería médico- quirúrgica</w:t>
            </w:r>
          </w:p>
        </w:tc>
        <w:tc>
          <w:tcPr>
            <w:tcW w:w="2692" w:type="dxa"/>
          </w:tcPr>
          <w:p w14:paraId="631422F2" w14:textId="77777777" w:rsidR="00FA4B2E" w:rsidRDefault="00000000">
            <w:pPr>
              <w:pStyle w:val="TableParagraph"/>
              <w:ind w:left="108"/>
              <w:rPr>
                <w:sz w:val="16"/>
              </w:rPr>
            </w:pPr>
            <w:r>
              <w:rPr>
                <w:sz w:val="16"/>
              </w:rPr>
              <w:t>Jiménez Díaz, Juan Fernando; Chacón Ferrera, Rodrigo;</w:t>
            </w:r>
          </w:p>
          <w:p w14:paraId="168D8D56" w14:textId="77777777" w:rsidR="00FA4B2E" w:rsidRDefault="00000000">
            <w:pPr>
              <w:pStyle w:val="TableParagraph"/>
              <w:spacing w:before="4" w:line="182" w:lineRule="exact"/>
              <w:ind w:left="108" w:right="330"/>
              <w:rPr>
                <w:sz w:val="16"/>
              </w:rPr>
            </w:pPr>
            <w:r>
              <w:rPr>
                <w:sz w:val="16"/>
              </w:rPr>
              <w:t>Rodríguez de Vera, Bienvenida del Carmen</w:t>
            </w:r>
          </w:p>
        </w:tc>
        <w:tc>
          <w:tcPr>
            <w:tcW w:w="1701" w:type="dxa"/>
          </w:tcPr>
          <w:p w14:paraId="4F73D38A" w14:textId="77777777" w:rsidR="00FA4B2E" w:rsidRDefault="00000000">
            <w:pPr>
              <w:pStyle w:val="TableParagraph"/>
              <w:spacing w:before="92"/>
              <w:ind w:left="111" w:right="472"/>
              <w:jc w:val="both"/>
              <w:rPr>
                <w:sz w:val="16"/>
              </w:rPr>
            </w:pPr>
            <w:r>
              <w:rPr>
                <w:sz w:val="16"/>
              </w:rPr>
              <w:t>Fundamentos y destrezas de la enfermería</w:t>
            </w:r>
          </w:p>
        </w:tc>
        <w:tc>
          <w:tcPr>
            <w:tcW w:w="2551" w:type="dxa"/>
          </w:tcPr>
          <w:p w14:paraId="298730EC" w14:textId="77777777" w:rsidR="00FA4B2E" w:rsidRDefault="00000000">
            <w:pPr>
              <w:pStyle w:val="TableParagraph"/>
              <w:spacing w:before="92"/>
              <w:ind w:left="109" w:right="135"/>
              <w:rPr>
                <w:sz w:val="16"/>
              </w:rPr>
            </w:pPr>
            <w:r>
              <w:rPr>
                <w:sz w:val="16"/>
              </w:rPr>
              <w:t>Manuales Docentes Universitarios: Área de Ciencias Experimentales y de la Salud</w:t>
            </w:r>
          </w:p>
        </w:tc>
        <w:tc>
          <w:tcPr>
            <w:tcW w:w="1560" w:type="dxa"/>
          </w:tcPr>
          <w:p w14:paraId="426C94C4" w14:textId="77777777" w:rsidR="00FA4B2E" w:rsidRDefault="00FA4B2E">
            <w:pPr>
              <w:pStyle w:val="TableParagraph"/>
              <w:spacing w:before="9"/>
              <w:rPr>
                <w:sz w:val="23"/>
              </w:rPr>
            </w:pPr>
          </w:p>
          <w:p w14:paraId="5A940489" w14:textId="77777777" w:rsidR="00FA4B2E" w:rsidRDefault="00000000">
            <w:pPr>
              <w:pStyle w:val="TableParagraph"/>
              <w:spacing w:before="1"/>
              <w:ind w:left="136" w:right="126"/>
              <w:jc w:val="center"/>
              <w:rPr>
                <w:sz w:val="16"/>
              </w:rPr>
            </w:pPr>
            <w:r>
              <w:rPr>
                <w:sz w:val="16"/>
              </w:rPr>
              <w:t>9788496502802</w:t>
            </w:r>
          </w:p>
        </w:tc>
        <w:tc>
          <w:tcPr>
            <w:tcW w:w="1097" w:type="dxa"/>
          </w:tcPr>
          <w:p w14:paraId="7B7ED3BB" w14:textId="77777777" w:rsidR="00FA4B2E" w:rsidRDefault="00FA4B2E">
            <w:pPr>
              <w:pStyle w:val="TableParagraph"/>
              <w:spacing w:before="9"/>
              <w:rPr>
                <w:sz w:val="23"/>
              </w:rPr>
            </w:pPr>
          </w:p>
          <w:p w14:paraId="4B8DB694" w14:textId="77777777" w:rsidR="00FA4B2E" w:rsidRDefault="00000000">
            <w:pPr>
              <w:pStyle w:val="TableParagraph"/>
              <w:spacing w:before="1"/>
              <w:ind w:left="182" w:right="169"/>
              <w:jc w:val="center"/>
              <w:rPr>
                <w:sz w:val="16"/>
              </w:rPr>
            </w:pPr>
            <w:r>
              <w:rPr>
                <w:sz w:val="16"/>
              </w:rPr>
              <w:t>15,00</w:t>
            </w:r>
          </w:p>
        </w:tc>
      </w:tr>
      <w:tr w:rsidR="00FA4B2E" w14:paraId="2CB90014" w14:textId="77777777">
        <w:trPr>
          <w:trHeight w:val="736"/>
        </w:trPr>
        <w:tc>
          <w:tcPr>
            <w:tcW w:w="1838" w:type="dxa"/>
          </w:tcPr>
          <w:p w14:paraId="63AC5272" w14:textId="77777777" w:rsidR="00FA4B2E" w:rsidRDefault="00000000">
            <w:pPr>
              <w:pStyle w:val="TableParagraph"/>
              <w:ind w:left="107" w:right="100"/>
              <w:rPr>
                <w:sz w:val="16"/>
              </w:rPr>
            </w:pPr>
            <w:r>
              <w:rPr>
                <w:sz w:val="16"/>
              </w:rPr>
              <w:t>Ensayo de Historia del derecho y de las instituciones en</w:t>
            </w:r>
          </w:p>
          <w:p w14:paraId="64E3D8B9" w14:textId="77777777" w:rsidR="00FA4B2E" w:rsidRDefault="00000000">
            <w:pPr>
              <w:pStyle w:val="TableParagraph"/>
              <w:spacing w:line="166" w:lineRule="exact"/>
              <w:ind w:left="107"/>
              <w:rPr>
                <w:sz w:val="16"/>
              </w:rPr>
            </w:pPr>
            <w:r>
              <w:rPr>
                <w:sz w:val="16"/>
              </w:rPr>
              <w:t>Canarias</w:t>
            </w:r>
          </w:p>
        </w:tc>
        <w:tc>
          <w:tcPr>
            <w:tcW w:w="2692" w:type="dxa"/>
          </w:tcPr>
          <w:p w14:paraId="13FE0DF9" w14:textId="77777777" w:rsidR="00FA4B2E" w:rsidRDefault="00000000">
            <w:pPr>
              <w:pStyle w:val="TableParagraph"/>
              <w:spacing w:before="89"/>
              <w:ind w:left="108" w:right="146"/>
              <w:rPr>
                <w:sz w:val="16"/>
              </w:rPr>
            </w:pPr>
            <w:r>
              <w:rPr>
                <w:sz w:val="16"/>
              </w:rPr>
              <w:t>Galván Rodríguez, Eduardo; Lahoz Finestres, José Mª; Aranda Mendíaz, Manuel</w:t>
            </w:r>
          </w:p>
        </w:tc>
        <w:tc>
          <w:tcPr>
            <w:tcW w:w="1701" w:type="dxa"/>
          </w:tcPr>
          <w:p w14:paraId="146AB7FE" w14:textId="77777777" w:rsidR="00FA4B2E" w:rsidRDefault="00FA4B2E">
            <w:pPr>
              <w:pStyle w:val="TableParagraph"/>
              <w:spacing w:before="10"/>
              <w:rPr>
                <w:sz w:val="23"/>
              </w:rPr>
            </w:pPr>
          </w:p>
          <w:p w14:paraId="5D213708" w14:textId="77777777" w:rsidR="00FA4B2E" w:rsidRDefault="00000000">
            <w:pPr>
              <w:pStyle w:val="TableParagraph"/>
              <w:ind w:left="111"/>
              <w:rPr>
                <w:sz w:val="16"/>
              </w:rPr>
            </w:pPr>
            <w:r>
              <w:rPr>
                <w:sz w:val="16"/>
              </w:rPr>
              <w:t>Historia del derecho</w:t>
            </w:r>
          </w:p>
        </w:tc>
        <w:tc>
          <w:tcPr>
            <w:tcW w:w="2551" w:type="dxa"/>
          </w:tcPr>
          <w:p w14:paraId="5E490ABE" w14:textId="77777777" w:rsidR="00FA4B2E" w:rsidRDefault="00FA4B2E">
            <w:pPr>
              <w:pStyle w:val="TableParagraph"/>
              <w:spacing w:before="10"/>
              <w:rPr>
                <w:sz w:val="15"/>
              </w:rPr>
            </w:pPr>
          </w:p>
          <w:p w14:paraId="332DF6E3" w14:textId="77777777" w:rsidR="00FA4B2E" w:rsidRDefault="00000000">
            <w:pPr>
              <w:pStyle w:val="TableParagraph"/>
              <w:spacing w:before="1"/>
              <w:ind w:left="109" w:right="997"/>
              <w:rPr>
                <w:sz w:val="16"/>
              </w:rPr>
            </w:pPr>
            <w:r>
              <w:rPr>
                <w:sz w:val="16"/>
              </w:rPr>
              <w:t>Manuales Docentes Universitarios</w:t>
            </w:r>
          </w:p>
        </w:tc>
        <w:tc>
          <w:tcPr>
            <w:tcW w:w="1560" w:type="dxa"/>
          </w:tcPr>
          <w:p w14:paraId="05653078" w14:textId="77777777" w:rsidR="00FA4B2E" w:rsidRDefault="00FA4B2E">
            <w:pPr>
              <w:pStyle w:val="TableParagraph"/>
              <w:spacing w:before="10"/>
              <w:rPr>
                <w:sz w:val="23"/>
              </w:rPr>
            </w:pPr>
          </w:p>
          <w:p w14:paraId="16012272" w14:textId="77777777" w:rsidR="00FA4B2E" w:rsidRDefault="00000000">
            <w:pPr>
              <w:pStyle w:val="TableParagraph"/>
              <w:ind w:left="136" w:right="126"/>
              <w:jc w:val="center"/>
              <w:rPr>
                <w:sz w:val="16"/>
              </w:rPr>
            </w:pPr>
            <w:r>
              <w:rPr>
                <w:sz w:val="16"/>
              </w:rPr>
              <w:t>9788496502833</w:t>
            </w:r>
          </w:p>
        </w:tc>
        <w:tc>
          <w:tcPr>
            <w:tcW w:w="1097" w:type="dxa"/>
          </w:tcPr>
          <w:p w14:paraId="44932164" w14:textId="77777777" w:rsidR="00FA4B2E" w:rsidRDefault="00FA4B2E">
            <w:pPr>
              <w:pStyle w:val="TableParagraph"/>
              <w:spacing w:before="10"/>
              <w:rPr>
                <w:sz w:val="23"/>
              </w:rPr>
            </w:pPr>
          </w:p>
          <w:p w14:paraId="5B74D916" w14:textId="77777777" w:rsidR="00FA4B2E" w:rsidRDefault="00000000">
            <w:pPr>
              <w:pStyle w:val="TableParagraph"/>
              <w:ind w:left="181" w:right="169"/>
              <w:jc w:val="center"/>
              <w:rPr>
                <w:sz w:val="16"/>
              </w:rPr>
            </w:pPr>
            <w:r>
              <w:rPr>
                <w:sz w:val="16"/>
              </w:rPr>
              <w:t>25,00</w:t>
            </w:r>
          </w:p>
        </w:tc>
      </w:tr>
      <w:tr w:rsidR="00FA4B2E" w14:paraId="689780B5" w14:textId="77777777">
        <w:trPr>
          <w:trHeight w:val="551"/>
        </w:trPr>
        <w:tc>
          <w:tcPr>
            <w:tcW w:w="1838" w:type="dxa"/>
          </w:tcPr>
          <w:p w14:paraId="5044C5FF" w14:textId="77777777" w:rsidR="00FA4B2E" w:rsidRDefault="00000000">
            <w:pPr>
              <w:pStyle w:val="TableParagraph"/>
              <w:spacing w:before="89"/>
              <w:ind w:left="107" w:right="322"/>
              <w:rPr>
                <w:sz w:val="16"/>
              </w:rPr>
            </w:pPr>
            <w:r>
              <w:rPr>
                <w:sz w:val="16"/>
              </w:rPr>
              <w:t>Electrónica digital. Teoría y problemas</w:t>
            </w:r>
          </w:p>
        </w:tc>
        <w:tc>
          <w:tcPr>
            <w:tcW w:w="2692" w:type="dxa"/>
          </w:tcPr>
          <w:p w14:paraId="796CB375" w14:textId="77777777" w:rsidR="00FA4B2E" w:rsidRDefault="00000000">
            <w:pPr>
              <w:pStyle w:val="TableParagraph"/>
              <w:spacing w:before="89"/>
              <w:ind w:left="108"/>
              <w:rPr>
                <w:sz w:val="16"/>
              </w:rPr>
            </w:pPr>
            <w:r>
              <w:rPr>
                <w:sz w:val="16"/>
              </w:rPr>
              <w:t>Portillo Meniz, Jorge; Pino Suárez,</w:t>
            </w:r>
          </w:p>
          <w:p w14:paraId="5A2D77F4" w14:textId="77777777" w:rsidR="00FA4B2E" w:rsidRDefault="00000000">
            <w:pPr>
              <w:pStyle w:val="TableParagraph"/>
              <w:spacing w:before="1"/>
              <w:ind w:left="108"/>
              <w:rPr>
                <w:sz w:val="16"/>
              </w:rPr>
            </w:pPr>
            <w:r>
              <w:rPr>
                <w:sz w:val="16"/>
              </w:rPr>
              <w:t>F. Javier del</w:t>
            </w:r>
          </w:p>
        </w:tc>
        <w:tc>
          <w:tcPr>
            <w:tcW w:w="1701" w:type="dxa"/>
          </w:tcPr>
          <w:p w14:paraId="1D5FAD93" w14:textId="77777777" w:rsidR="00FA4B2E" w:rsidRDefault="00000000">
            <w:pPr>
              <w:pStyle w:val="TableParagraph"/>
              <w:spacing w:before="89"/>
              <w:ind w:left="111" w:right="786"/>
              <w:rPr>
                <w:sz w:val="16"/>
              </w:rPr>
            </w:pPr>
            <w:r>
              <w:rPr>
                <w:sz w:val="16"/>
              </w:rPr>
              <w:t>Ingeniería electrónica</w:t>
            </w:r>
          </w:p>
        </w:tc>
        <w:tc>
          <w:tcPr>
            <w:tcW w:w="2551" w:type="dxa"/>
          </w:tcPr>
          <w:p w14:paraId="7A92A363" w14:textId="77777777" w:rsidR="00FA4B2E" w:rsidRDefault="00000000">
            <w:pPr>
              <w:pStyle w:val="TableParagraph"/>
              <w:ind w:left="109" w:right="793"/>
              <w:rPr>
                <w:sz w:val="16"/>
              </w:rPr>
            </w:pPr>
            <w:r>
              <w:rPr>
                <w:sz w:val="16"/>
              </w:rPr>
              <w:t>Manuales Docentes Universitarios: Área de</w:t>
            </w:r>
          </w:p>
          <w:p w14:paraId="6692F5A3" w14:textId="77777777" w:rsidR="00FA4B2E" w:rsidRDefault="00000000">
            <w:pPr>
              <w:pStyle w:val="TableParagraph"/>
              <w:spacing w:line="165" w:lineRule="exact"/>
              <w:ind w:left="109"/>
              <w:rPr>
                <w:sz w:val="16"/>
              </w:rPr>
            </w:pPr>
            <w:r>
              <w:rPr>
                <w:sz w:val="16"/>
              </w:rPr>
              <w:t>Enseñanzas Técnicas</w:t>
            </w:r>
          </w:p>
        </w:tc>
        <w:tc>
          <w:tcPr>
            <w:tcW w:w="1560" w:type="dxa"/>
          </w:tcPr>
          <w:p w14:paraId="2EE664FA" w14:textId="77777777" w:rsidR="00FA4B2E" w:rsidRDefault="00FA4B2E">
            <w:pPr>
              <w:pStyle w:val="TableParagraph"/>
              <w:spacing w:before="8"/>
              <w:rPr>
                <w:sz w:val="15"/>
              </w:rPr>
            </w:pPr>
          </w:p>
          <w:p w14:paraId="57BCA0D6" w14:textId="77777777" w:rsidR="00FA4B2E" w:rsidRDefault="00000000">
            <w:pPr>
              <w:pStyle w:val="TableParagraph"/>
              <w:ind w:left="136" w:right="126"/>
              <w:jc w:val="center"/>
              <w:rPr>
                <w:sz w:val="16"/>
              </w:rPr>
            </w:pPr>
            <w:r>
              <w:rPr>
                <w:sz w:val="16"/>
              </w:rPr>
              <w:t>9788496502826</w:t>
            </w:r>
          </w:p>
        </w:tc>
        <w:tc>
          <w:tcPr>
            <w:tcW w:w="1097" w:type="dxa"/>
          </w:tcPr>
          <w:p w14:paraId="7A731FA9" w14:textId="77777777" w:rsidR="00FA4B2E" w:rsidRDefault="00FA4B2E">
            <w:pPr>
              <w:pStyle w:val="TableParagraph"/>
              <w:spacing w:before="8"/>
              <w:rPr>
                <w:sz w:val="15"/>
              </w:rPr>
            </w:pPr>
          </w:p>
          <w:p w14:paraId="2D928225" w14:textId="77777777" w:rsidR="00FA4B2E" w:rsidRDefault="00000000">
            <w:pPr>
              <w:pStyle w:val="TableParagraph"/>
              <w:ind w:left="182" w:right="169"/>
              <w:jc w:val="center"/>
              <w:rPr>
                <w:sz w:val="16"/>
              </w:rPr>
            </w:pPr>
            <w:r>
              <w:rPr>
                <w:sz w:val="16"/>
              </w:rPr>
              <w:t>50,00</w:t>
            </w:r>
          </w:p>
        </w:tc>
      </w:tr>
      <w:tr w:rsidR="00FA4B2E" w14:paraId="6A150748" w14:textId="77777777">
        <w:trPr>
          <w:trHeight w:val="551"/>
        </w:trPr>
        <w:tc>
          <w:tcPr>
            <w:tcW w:w="1838" w:type="dxa"/>
          </w:tcPr>
          <w:p w14:paraId="17319399" w14:textId="77777777" w:rsidR="00FA4B2E" w:rsidRDefault="00000000">
            <w:pPr>
              <w:pStyle w:val="TableParagraph"/>
              <w:spacing w:line="183" w:lineRule="exact"/>
              <w:ind w:left="107"/>
              <w:rPr>
                <w:sz w:val="16"/>
              </w:rPr>
            </w:pPr>
            <w:r>
              <w:rPr>
                <w:sz w:val="16"/>
              </w:rPr>
              <w:t>Ejercicios con</w:t>
            </w:r>
          </w:p>
          <w:p w14:paraId="63F80103" w14:textId="77777777" w:rsidR="00FA4B2E" w:rsidRDefault="00000000">
            <w:pPr>
              <w:pStyle w:val="TableParagraph"/>
              <w:spacing w:before="5" w:line="182" w:lineRule="exact"/>
              <w:ind w:left="107" w:right="216"/>
              <w:rPr>
                <w:sz w:val="16"/>
              </w:rPr>
            </w:pPr>
            <w:r>
              <w:rPr>
                <w:sz w:val="16"/>
              </w:rPr>
              <w:t>microprocesadores y microcontroladores</w:t>
            </w:r>
          </w:p>
        </w:tc>
        <w:tc>
          <w:tcPr>
            <w:tcW w:w="2692" w:type="dxa"/>
          </w:tcPr>
          <w:p w14:paraId="3C4BC547" w14:textId="77777777" w:rsidR="00FA4B2E" w:rsidRDefault="00000000">
            <w:pPr>
              <w:pStyle w:val="TableParagraph"/>
              <w:spacing w:before="89"/>
              <w:ind w:left="108" w:right="446"/>
              <w:rPr>
                <w:sz w:val="16"/>
              </w:rPr>
            </w:pPr>
            <w:r>
              <w:rPr>
                <w:sz w:val="16"/>
              </w:rPr>
              <w:t>Sosa Navarro, Juan Manuel; Hernández Fernández, Pedro</w:t>
            </w:r>
          </w:p>
        </w:tc>
        <w:tc>
          <w:tcPr>
            <w:tcW w:w="1701" w:type="dxa"/>
          </w:tcPr>
          <w:p w14:paraId="41DC11EE" w14:textId="77777777" w:rsidR="00FA4B2E" w:rsidRDefault="00FA4B2E">
            <w:pPr>
              <w:pStyle w:val="TableParagraph"/>
              <w:spacing w:before="10"/>
              <w:rPr>
                <w:sz w:val="15"/>
              </w:rPr>
            </w:pPr>
          </w:p>
          <w:p w14:paraId="32A8A8D6" w14:textId="77777777" w:rsidR="00FA4B2E" w:rsidRDefault="00000000">
            <w:pPr>
              <w:pStyle w:val="TableParagraph"/>
              <w:spacing w:before="1"/>
              <w:ind w:left="111"/>
              <w:rPr>
                <w:sz w:val="16"/>
              </w:rPr>
            </w:pPr>
            <w:r>
              <w:rPr>
                <w:sz w:val="16"/>
              </w:rPr>
              <w:t>Microprocesadores</w:t>
            </w:r>
          </w:p>
        </w:tc>
        <w:tc>
          <w:tcPr>
            <w:tcW w:w="2551" w:type="dxa"/>
          </w:tcPr>
          <w:p w14:paraId="0B61D743" w14:textId="77777777" w:rsidR="00FA4B2E" w:rsidRDefault="00000000">
            <w:pPr>
              <w:pStyle w:val="TableParagraph"/>
              <w:spacing w:line="183" w:lineRule="exact"/>
              <w:ind w:left="109"/>
              <w:rPr>
                <w:sz w:val="16"/>
              </w:rPr>
            </w:pPr>
            <w:r>
              <w:rPr>
                <w:sz w:val="16"/>
              </w:rPr>
              <w:t>Manuales Docentes</w:t>
            </w:r>
          </w:p>
          <w:p w14:paraId="438BDDB0" w14:textId="77777777" w:rsidR="00FA4B2E" w:rsidRDefault="00000000">
            <w:pPr>
              <w:pStyle w:val="TableParagraph"/>
              <w:spacing w:before="5" w:line="182" w:lineRule="exact"/>
              <w:ind w:left="109" w:right="793"/>
              <w:rPr>
                <w:sz w:val="16"/>
              </w:rPr>
            </w:pPr>
            <w:r>
              <w:rPr>
                <w:sz w:val="16"/>
              </w:rPr>
              <w:t>Universitarios: Área de Enseñanzas Técnicas</w:t>
            </w:r>
          </w:p>
        </w:tc>
        <w:tc>
          <w:tcPr>
            <w:tcW w:w="1560" w:type="dxa"/>
          </w:tcPr>
          <w:p w14:paraId="67C47330" w14:textId="77777777" w:rsidR="00FA4B2E" w:rsidRDefault="00FA4B2E">
            <w:pPr>
              <w:pStyle w:val="TableParagraph"/>
              <w:spacing w:before="10"/>
              <w:rPr>
                <w:sz w:val="15"/>
              </w:rPr>
            </w:pPr>
          </w:p>
          <w:p w14:paraId="7683F8DD" w14:textId="77777777" w:rsidR="00FA4B2E" w:rsidRDefault="00000000">
            <w:pPr>
              <w:pStyle w:val="TableParagraph"/>
              <w:spacing w:before="1"/>
              <w:ind w:left="136" w:right="126"/>
              <w:jc w:val="center"/>
              <w:rPr>
                <w:sz w:val="16"/>
              </w:rPr>
            </w:pPr>
            <w:r>
              <w:rPr>
                <w:sz w:val="16"/>
              </w:rPr>
              <w:t>9788496502864</w:t>
            </w:r>
          </w:p>
        </w:tc>
        <w:tc>
          <w:tcPr>
            <w:tcW w:w="1097" w:type="dxa"/>
          </w:tcPr>
          <w:p w14:paraId="3FEF1CDD" w14:textId="77777777" w:rsidR="00FA4B2E" w:rsidRDefault="00FA4B2E">
            <w:pPr>
              <w:pStyle w:val="TableParagraph"/>
              <w:spacing w:before="10"/>
              <w:rPr>
                <w:sz w:val="15"/>
              </w:rPr>
            </w:pPr>
          </w:p>
          <w:p w14:paraId="53331763" w14:textId="77777777" w:rsidR="00FA4B2E" w:rsidRDefault="00000000">
            <w:pPr>
              <w:pStyle w:val="TableParagraph"/>
              <w:spacing w:before="1"/>
              <w:ind w:left="182" w:right="169"/>
              <w:jc w:val="center"/>
              <w:rPr>
                <w:sz w:val="16"/>
              </w:rPr>
            </w:pPr>
            <w:r>
              <w:rPr>
                <w:sz w:val="16"/>
              </w:rPr>
              <w:t>20,00</w:t>
            </w:r>
          </w:p>
        </w:tc>
      </w:tr>
      <w:tr w:rsidR="00FA4B2E" w14:paraId="1C099DB7" w14:textId="77777777">
        <w:trPr>
          <w:trHeight w:val="554"/>
        </w:trPr>
        <w:tc>
          <w:tcPr>
            <w:tcW w:w="1838" w:type="dxa"/>
          </w:tcPr>
          <w:p w14:paraId="43C53896" w14:textId="77777777" w:rsidR="00FA4B2E" w:rsidRDefault="00000000">
            <w:pPr>
              <w:pStyle w:val="TableParagraph"/>
              <w:spacing w:before="89"/>
              <w:ind w:left="107" w:right="100"/>
              <w:rPr>
                <w:sz w:val="16"/>
              </w:rPr>
            </w:pPr>
            <w:r>
              <w:rPr>
                <w:sz w:val="16"/>
              </w:rPr>
              <w:t>Electrónica básica con transistores bipolares</w:t>
            </w:r>
          </w:p>
        </w:tc>
        <w:tc>
          <w:tcPr>
            <w:tcW w:w="2692" w:type="dxa"/>
          </w:tcPr>
          <w:p w14:paraId="0018ADC2" w14:textId="77777777" w:rsidR="00FA4B2E" w:rsidRDefault="00000000">
            <w:pPr>
              <w:pStyle w:val="TableParagraph"/>
              <w:spacing w:line="183" w:lineRule="exact"/>
              <w:ind w:left="108"/>
              <w:rPr>
                <w:sz w:val="16"/>
              </w:rPr>
            </w:pPr>
            <w:r>
              <w:rPr>
                <w:sz w:val="16"/>
              </w:rPr>
              <w:t>Gómez Déniz, Luis; Tobajas</w:t>
            </w:r>
          </w:p>
          <w:p w14:paraId="4DCEA818" w14:textId="77777777" w:rsidR="00FA4B2E" w:rsidRDefault="00000000">
            <w:pPr>
              <w:pStyle w:val="TableParagraph"/>
              <w:spacing w:before="5" w:line="182" w:lineRule="exact"/>
              <w:ind w:left="108" w:right="366"/>
              <w:rPr>
                <w:sz w:val="16"/>
              </w:rPr>
            </w:pPr>
            <w:r>
              <w:rPr>
                <w:sz w:val="16"/>
              </w:rPr>
              <w:t>Guerrero, Félix; López Suárez, Sebastián</w:t>
            </w:r>
          </w:p>
        </w:tc>
        <w:tc>
          <w:tcPr>
            <w:tcW w:w="1701" w:type="dxa"/>
          </w:tcPr>
          <w:p w14:paraId="0C13788A" w14:textId="77777777" w:rsidR="00FA4B2E" w:rsidRDefault="00FA4B2E">
            <w:pPr>
              <w:pStyle w:val="TableParagraph"/>
              <w:spacing w:before="10"/>
              <w:rPr>
                <w:sz w:val="15"/>
              </w:rPr>
            </w:pPr>
          </w:p>
          <w:p w14:paraId="620402C0" w14:textId="77777777" w:rsidR="00FA4B2E" w:rsidRDefault="00000000">
            <w:pPr>
              <w:pStyle w:val="TableParagraph"/>
              <w:spacing w:before="1"/>
              <w:ind w:left="111"/>
              <w:rPr>
                <w:sz w:val="16"/>
              </w:rPr>
            </w:pPr>
            <w:r>
              <w:rPr>
                <w:sz w:val="16"/>
              </w:rPr>
              <w:t>Transistores</w:t>
            </w:r>
          </w:p>
        </w:tc>
        <w:tc>
          <w:tcPr>
            <w:tcW w:w="2551" w:type="dxa"/>
          </w:tcPr>
          <w:p w14:paraId="4EEA5791" w14:textId="77777777" w:rsidR="00FA4B2E" w:rsidRDefault="00000000">
            <w:pPr>
              <w:pStyle w:val="TableParagraph"/>
              <w:spacing w:line="183" w:lineRule="exact"/>
              <w:ind w:left="109"/>
              <w:rPr>
                <w:sz w:val="16"/>
              </w:rPr>
            </w:pPr>
            <w:r>
              <w:rPr>
                <w:sz w:val="16"/>
              </w:rPr>
              <w:t>Manuales Docentes</w:t>
            </w:r>
          </w:p>
          <w:p w14:paraId="0F2E2B06" w14:textId="77777777" w:rsidR="00FA4B2E" w:rsidRDefault="00000000">
            <w:pPr>
              <w:pStyle w:val="TableParagraph"/>
              <w:spacing w:before="5" w:line="182" w:lineRule="exact"/>
              <w:ind w:left="109" w:right="793"/>
              <w:rPr>
                <w:sz w:val="16"/>
              </w:rPr>
            </w:pPr>
            <w:r>
              <w:rPr>
                <w:sz w:val="16"/>
              </w:rPr>
              <w:t>Universitarios: Área de Enseñanzas Técnicas</w:t>
            </w:r>
          </w:p>
        </w:tc>
        <w:tc>
          <w:tcPr>
            <w:tcW w:w="1560" w:type="dxa"/>
          </w:tcPr>
          <w:p w14:paraId="79353462" w14:textId="77777777" w:rsidR="00FA4B2E" w:rsidRDefault="00FA4B2E">
            <w:pPr>
              <w:pStyle w:val="TableParagraph"/>
              <w:spacing w:before="10"/>
              <w:rPr>
                <w:sz w:val="15"/>
              </w:rPr>
            </w:pPr>
          </w:p>
          <w:p w14:paraId="09277E14" w14:textId="77777777" w:rsidR="00FA4B2E" w:rsidRDefault="00000000">
            <w:pPr>
              <w:pStyle w:val="TableParagraph"/>
              <w:spacing w:before="1"/>
              <w:ind w:left="136" w:right="126"/>
              <w:jc w:val="center"/>
              <w:rPr>
                <w:sz w:val="16"/>
              </w:rPr>
            </w:pPr>
            <w:r>
              <w:rPr>
                <w:sz w:val="16"/>
              </w:rPr>
              <w:t>9788496502741</w:t>
            </w:r>
          </w:p>
        </w:tc>
        <w:tc>
          <w:tcPr>
            <w:tcW w:w="1097" w:type="dxa"/>
          </w:tcPr>
          <w:p w14:paraId="4B1C7D16" w14:textId="77777777" w:rsidR="00FA4B2E" w:rsidRDefault="00FA4B2E">
            <w:pPr>
              <w:pStyle w:val="TableParagraph"/>
              <w:spacing w:before="10"/>
              <w:rPr>
                <w:sz w:val="15"/>
              </w:rPr>
            </w:pPr>
          </w:p>
          <w:p w14:paraId="1EF79B32" w14:textId="77777777" w:rsidR="00FA4B2E" w:rsidRDefault="00000000">
            <w:pPr>
              <w:pStyle w:val="TableParagraph"/>
              <w:spacing w:before="1"/>
              <w:ind w:left="182" w:right="169"/>
              <w:jc w:val="center"/>
              <w:rPr>
                <w:sz w:val="16"/>
              </w:rPr>
            </w:pPr>
            <w:r>
              <w:rPr>
                <w:sz w:val="16"/>
              </w:rPr>
              <w:t>30,00</w:t>
            </w:r>
          </w:p>
        </w:tc>
      </w:tr>
    </w:tbl>
    <w:p w14:paraId="37F43313" w14:textId="77777777" w:rsidR="00FA4B2E" w:rsidRDefault="00FA4B2E">
      <w:pPr>
        <w:pStyle w:val="Textoindependiente"/>
        <w:rPr>
          <w:sz w:val="20"/>
        </w:rPr>
      </w:pPr>
    </w:p>
    <w:p w14:paraId="2E581F38" w14:textId="77777777" w:rsidR="00FA4B2E" w:rsidRDefault="00FA4B2E">
      <w:pPr>
        <w:pStyle w:val="Textoindependiente"/>
        <w:rPr>
          <w:sz w:val="20"/>
        </w:rPr>
      </w:pPr>
    </w:p>
    <w:p w14:paraId="05B26D7B" w14:textId="77777777" w:rsidR="00FA4B2E" w:rsidRDefault="00FA4B2E">
      <w:pPr>
        <w:pStyle w:val="Textoindependiente"/>
        <w:spacing w:before="2"/>
        <w:rPr>
          <w:sz w:val="27"/>
        </w:rPr>
      </w:pPr>
    </w:p>
    <w:p w14:paraId="291EBBC3" w14:textId="77777777" w:rsidR="00FA4B2E" w:rsidRDefault="00000000">
      <w:pPr>
        <w:spacing w:before="93"/>
        <w:ind w:left="5577" w:right="6456"/>
        <w:jc w:val="center"/>
        <w:rPr>
          <w:sz w:val="20"/>
        </w:rPr>
      </w:pPr>
      <w:r>
        <w:rPr>
          <w:sz w:val="20"/>
        </w:rPr>
        <w:t>-134-</w:t>
      </w:r>
    </w:p>
    <w:p w14:paraId="1B15E489"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31ED1431" w14:textId="77777777" w:rsidR="00FA4B2E" w:rsidRDefault="00FA4B2E">
      <w:pPr>
        <w:pStyle w:val="Textoindependiente"/>
        <w:rPr>
          <w:sz w:val="20"/>
        </w:rPr>
      </w:pPr>
    </w:p>
    <w:p w14:paraId="6F2C6D05" w14:textId="77777777" w:rsidR="00FA4B2E" w:rsidRDefault="00FA4B2E">
      <w:pPr>
        <w:pStyle w:val="Textoindependiente"/>
        <w:rPr>
          <w:sz w:val="20"/>
        </w:rPr>
      </w:pPr>
    </w:p>
    <w:p w14:paraId="165F5520" w14:textId="77777777" w:rsidR="00FA4B2E" w:rsidRDefault="00FA4B2E">
      <w:pPr>
        <w:pStyle w:val="Textoindependiente"/>
        <w:rPr>
          <w:sz w:val="20"/>
        </w:rPr>
      </w:pPr>
    </w:p>
    <w:p w14:paraId="62516D49" w14:textId="77777777" w:rsidR="00FA4B2E" w:rsidRDefault="00FA4B2E">
      <w:pPr>
        <w:pStyle w:val="Textoindependiente"/>
        <w:rPr>
          <w:sz w:val="20"/>
        </w:rPr>
      </w:pPr>
    </w:p>
    <w:p w14:paraId="68DA805B" w14:textId="77777777" w:rsidR="00FA4B2E" w:rsidRDefault="00FA4B2E">
      <w:pPr>
        <w:pStyle w:val="Textoindependiente"/>
        <w:rPr>
          <w:sz w:val="20"/>
        </w:rPr>
      </w:pPr>
    </w:p>
    <w:p w14:paraId="217B000C" w14:textId="77777777" w:rsidR="00FA4B2E" w:rsidRDefault="00FA4B2E">
      <w:pPr>
        <w:pStyle w:val="Textoindependiente"/>
        <w:rPr>
          <w:sz w:val="20"/>
        </w:rPr>
      </w:pPr>
    </w:p>
    <w:p w14:paraId="06BD8FCC" w14:textId="77777777" w:rsidR="00FA4B2E" w:rsidRDefault="00FA4B2E">
      <w:pPr>
        <w:pStyle w:val="Textoindependiente"/>
        <w:rPr>
          <w:sz w:val="20"/>
        </w:rPr>
      </w:pPr>
    </w:p>
    <w:p w14:paraId="31424ADE" w14:textId="77777777" w:rsidR="00FA4B2E" w:rsidRDefault="00FA4B2E">
      <w:pPr>
        <w:pStyle w:val="Textoindependiente"/>
        <w:rPr>
          <w:sz w:val="20"/>
        </w:rPr>
      </w:pPr>
    </w:p>
    <w:p w14:paraId="573F049C" w14:textId="77777777" w:rsidR="00FA4B2E" w:rsidRDefault="00FA4B2E">
      <w:pPr>
        <w:pStyle w:val="Textoindependiente"/>
        <w:rPr>
          <w:sz w:val="20"/>
        </w:rPr>
      </w:pPr>
    </w:p>
    <w:p w14:paraId="27A0A5F9"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7F7DE9EA" w14:textId="77777777">
        <w:trPr>
          <w:trHeight w:val="184"/>
        </w:trPr>
        <w:tc>
          <w:tcPr>
            <w:tcW w:w="1838" w:type="dxa"/>
            <w:tcBorders>
              <w:bottom w:val="double" w:sz="1" w:space="0" w:color="000000"/>
            </w:tcBorders>
          </w:tcPr>
          <w:p w14:paraId="590BF801"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3B362132"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26A4450C"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06F99496"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2FC5ECF3"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571FF16E" w14:textId="77777777" w:rsidR="00FA4B2E" w:rsidRDefault="00000000">
            <w:pPr>
              <w:pStyle w:val="TableParagraph"/>
              <w:spacing w:line="164" w:lineRule="exact"/>
              <w:ind w:left="184" w:right="169"/>
              <w:jc w:val="center"/>
              <w:rPr>
                <w:sz w:val="16"/>
              </w:rPr>
            </w:pPr>
            <w:r>
              <w:rPr>
                <w:sz w:val="16"/>
              </w:rPr>
              <w:t>Precio (€)</w:t>
            </w:r>
          </w:p>
        </w:tc>
      </w:tr>
      <w:tr w:rsidR="00FA4B2E" w14:paraId="74AAD87A" w14:textId="77777777">
        <w:trPr>
          <w:trHeight w:val="716"/>
        </w:trPr>
        <w:tc>
          <w:tcPr>
            <w:tcW w:w="1838" w:type="dxa"/>
            <w:tcBorders>
              <w:top w:val="double" w:sz="1" w:space="0" w:color="000000"/>
            </w:tcBorders>
          </w:tcPr>
          <w:p w14:paraId="1C83B7DC" w14:textId="77777777" w:rsidR="00FA4B2E" w:rsidRDefault="00FA4B2E">
            <w:pPr>
              <w:pStyle w:val="TableParagraph"/>
              <w:spacing w:before="2"/>
              <w:rPr>
                <w:sz w:val="14"/>
              </w:rPr>
            </w:pPr>
          </w:p>
          <w:p w14:paraId="04314486" w14:textId="77777777" w:rsidR="00FA4B2E" w:rsidRDefault="00000000">
            <w:pPr>
              <w:pStyle w:val="TableParagraph"/>
              <w:ind w:left="107" w:right="180"/>
              <w:rPr>
                <w:sz w:val="16"/>
              </w:rPr>
            </w:pPr>
            <w:r>
              <w:rPr>
                <w:sz w:val="16"/>
              </w:rPr>
              <w:t>Expresión e Ideación gráfica arquitectónica</w:t>
            </w:r>
          </w:p>
        </w:tc>
        <w:tc>
          <w:tcPr>
            <w:tcW w:w="2692" w:type="dxa"/>
            <w:tcBorders>
              <w:top w:val="double" w:sz="1" w:space="0" w:color="000000"/>
            </w:tcBorders>
          </w:tcPr>
          <w:p w14:paraId="711E74BC" w14:textId="77777777" w:rsidR="00FA4B2E" w:rsidRDefault="00000000">
            <w:pPr>
              <w:pStyle w:val="TableParagraph"/>
              <w:spacing w:line="163" w:lineRule="exact"/>
              <w:ind w:left="108"/>
              <w:rPr>
                <w:sz w:val="16"/>
              </w:rPr>
            </w:pPr>
            <w:r>
              <w:rPr>
                <w:sz w:val="16"/>
              </w:rPr>
              <w:t>Solana Suárez, Enrique; Melián</w:t>
            </w:r>
          </w:p>
          <w:p w14:paraId="38714902" w14:textId="77777777" w:rsidR="00FA4B2E" w:rsidRDefault="00000000">
            <w:pPr>
              <w:pStyle w:val="TableParagraph"/>
              <w:spacing w:before="1"/>
              <w:ind w:left="108" w:right="152"/>
              <w:rPr>
                <w:sz w:val="16"/>
              </w:rPr>
            </w:pPr>
            <w:r>
              <w:rPr>
                <w:sz w:val="16"/>
              </w:rPr>
              <w:t>García, Ángel; Nuñez Hernández, José; Gutiérrez Labory, Elsa;</w:t>
            </w:r>
          </w:p>
          <w:p w14:paraId="6D0A9D2D" w14:textId="77777777" w:rsidR="00FA4B2E" w:rsidRDefault="00000000">
            <w:pPr>
              <w:pStyle w:val="TableParagraph"/>
              <w:spacing w:line="165" w:lineRule="exact"/>
              <w:ind w:left="108"/>
              <w:rPr>
                <w:sz w:val="16"/>
              </w:rPr>
            </w:pPr>
            <w:r>
              <w:rPr>
                <w:sz w:val="16"/>
              </w:rPr>
              <w:t>Saavedr</w:t>
            </w:r>
          </w:p>
        </w:tc>
        <w:tc>
          <w:tcPr>
            <w:tcW w:w="1701" w:type="dxa"/>
            <w:tcBorders>
              <w:top w:val="double" w:sz="1" w:space="0" w:color="000000"/>
            </w:tcBorders>
          </w:tcPr>
          <w:p w14:paraId="4B3CC42E" w14:textId="77777777" w:rsidR="00FA4B2E" w:rsidRDefault="00FA4B2E">
            <w:pPr>
              <w:pStyle w:val="TableParagraph"/>
              <w:spacing w:before="1"/>
            </w:pPr>
          </w:p>
          <w:p w14:paraId="753EE3DC" w14:textId="77777777" w:rsidR="00FA4B2E" w:rsidRDefault="00000000">
            <w:pPr>
              <w:pStyle w:val="TableParagraph"/>
              <w:spacing w:before="1"/>
              <w:ind w:left="111"/>
              <w:rPr>
                <w:sz w:val="16"/>
              </w:rPr>
            </w:pPr>
            <w:r>
              <w:rPr>
                <w:sz w:val="16"/>
              </w:rPr>
              <w:t>Arquitectura</w:t>
            </w:r>
          </w:p>
        </w:tc>
        <w:tc>
          <w:tcPr>
            <w:tcW w:w="2551" w:type="dxa"/>
            <w:tcBorders>
              <w:top w:val="double" w:sz="1" w:space="0" w:color="000000"/>
            </w:tcBorders>
          </w:tcPr>
          <w:p w14:paraId="08B8763F" w14:textId="77777777" w:rsidR="00FA4B2E" w:rsidRDefault="00000000">
            <w:pPr>
              <w:pStyle w:val="TableParagraph"/>
              <w:spacing w:before="70"/>
              <w:ind w:left="109" w:right="793"/>
              <w:rPr>
                <w:sz w:val="16"/>
              </w:rPr>
            </w:pPr>
            <w:r>
              <w:rPr>
                <w:sz w:val="16"/>
              </w:rPr>
              <w:t>Manuales Docentes Universitarios: Área de Enseñanzas Técnicas</w:t>
            </w:r>
          </w:p>
        </w:tc>
        <w:tc>
          <w:tcPr>
            <w:tcW w:w="1560" w:type="dxa"/>
            <w:tcBorders>
              <w:top w:val="double" w:sz="1" w:space="0" w:color="000000"/>
            </w:tcBorders>
          </w:tcPr>
          <w:p w14:paraId="279D042A" w14:textId="77777777" w:rsidR="00FA4B2E" w:rsidRDefault="00FA4B2E">
            <w:pPr>
              <w:pStyle w:val="TableParagraph"/>
              <w:spacing w:before="1"/>
            </w:pPr>
          </w:p>
          <w:p w14:paraId="4DB5785A" w14:textId="77777777" w:rsidR="00FA4B2E" w:rsidRDefault="00000000">
            <w:pPr>
              <w:pStyle w:val="TableParagraph"/>
              <w:spacing w:before="1"/>
              <w:ind w:left="136" w:right="126"/>
              <w:jc w:val="center"/>
              <w:rPr>
                <w:sz w:val="16"/>
              </w:rPr>
            </w:pPr>
            <w:r>
              <w:rPr>
                <w:sz w:val="16"/>
              </w:rPr>
              <w:t>9788496502383</w:t>
            </w:r>
          </w:p>
        </w:tc>
        <w:tc>
          <w:tcPr>
            <w:tcW w:w="1097" w:type="dxa"/>
            <w:tcBorders>
              <w:top w:val="double" w:sz="1" w:space="0" w:color="000000"/>
            </w:tcBorders>
          </w:tcPr>
          <w:p w14:paraId="45D6FE45" w14:textId="77777777" w:rsidR="00FA4B2E" w:rsidRDefault="00FA4B2E">
            <w:pPr>
              <w:pStyle w:val="TableParagraph"/>
              <w:spacing w:before="1"/>
            </w:pPr>
          </w:p>
          <w:p w14:paraId="63E57448" w14:textId="77777777" w:rsidR="00FA4B2E" w:rsidRDefault="00000000">
            <w:pPr>
              <w:pStyle w:val="TableParagraph"/>
              <w:spacing w:before="1"/>
              <w:ind w:left="181" w:right="169"/>
              <w:jc w:val="center"/>
              <w:rPr>
                <w:sz w:val="16"/>
              </w:rPr>
            </w:pPr>
            <w:r>
              <w:rPr>
                <w:sz w:val="16"/>
              </w:rPr>
              <w:t>35,00</w:t>
            </w:r>
          </w:p>
        </w:tc>
      </w:tr>
      <w:tr w:rsidR="00FA4B2E" w14:paraId="320F8CCE" w14:textId="77777777">
        <w:trPr>
          <w:trHeight w:val="551"/>
        </w:trPr>
        <w:tc>
          <w:tcPr>
            <w:tcW w:w="1838" w:type="dxa"/>
          </w:tcPr>
          <w:p w14:paraId="593FB6DB" w14:textId="77777777" w:rsidR="00FA4B2E" w:rsidRDefault="00000000">
            <w:pPr>
              <w:pStyle w:val="TableParagraph"/>
              <w:ind w:left="107" w:right="509"/>
              <w:rPr>
                <w:sz w:val="16"/>
              </w:rPr>
            </w:pPr>
            <w:r>
              <w:rPr>
                <w:sz w:val="16"/>
              </w:rPr>
              <w:t>Gestión y diseño organizativo de</w:t>
            </w:r>
          </w:p>
          <w:p w14:paraId="7C56D72E" w14:textId="77777777" w:rsidR="00FA4B2E" w:rsidRDefault="00000000">
            <w:pPr>
              <w:pStyle w:val="TableParagraph"/>
              <w:spacing w:line="165" w:lineRule="exact"/>
              <w:ind w:left="107"/>
              <w:rPr>
                <w:sz w:val="16"/>
              </w:rPr>
            </w:pPr>
            <w:r>
              <w:rPr>
                <w:sz w:val="16"/>
              </w:rPr>
              <w:t>empresas turísticas</w:t>
            </w:r>
          </w:p>
        </w:tc>
        <w:tc>
          <w:tcPr>
            <w:tcW w:w="2692" w:type="dxa"/>
          </w:tcPr>
          <w:p w14:paraId="2A8A07EF" w14:textId="77777777" w:rsidR="00FA4B2E" w:rsidRDefault="00000000">
            <w:pPr>
              <w:pStyle w:val="TableParagraph"/>
              <w:spacing w:before="89"/>
              <w:ind w:left="108" w:right="250"/>
              <w:rPr>
                <w:sz w:val="16"/>
              </w:rPr>
            </w:pPr>
            <w:r>
              <w:rPr>
                <w:sz w:val="16"/>
              </w:rPr>
              <w:t>García Almeida, Desiderio Juan; Fernández Monroy, Margarita</w:t>
            </w:r>
          </w:p>
        </w:tc>
        <w:tc>
          <w:tcPr>
            <w:tcW w:w="1701" w:type="dxa"/>
          </w:tcPr>
          <w:p w14:paraId="0C5F17FF" w14:textId="77777777" w:rsidR="00FA4B2E" w:rsidRDefault="00000000">
            <w:pPr>
              <w:pStyle w:val="TableParagraph"/>
              <w:spacing w:before="89"/>
              <w:ind w:left="111" w:right="252"/>
              <w:rPr>
                <w:sz w:val="16"/>
              </w:rPr>
            </w:pPr>
            <w:r>
              <w:rPr>
                <w:sz w:val="16"/>
              </w:rPr>
              <w:t>Gestión y técnicas de gestión</w:t>
            </w:r>
          </w:p>
        </w:tc>
        <w:tc>
          <w:tcPr>
            <w:tcW w:w="2551" w:type="dxa"/>
          </w:tcPr>
          <w:p w14:paraId="37283FA5" w14:textId="77777777" w:rsidR="00FA4B2E" w:rsidRDefault="00000000">
            <w:pPr>
              <w:pStyle w:val="TableParagraph"/>
              <w:ind w:left="109" w:right="135"/>
              <w:rPr>
                <w:sz w:val="16"/>
              </w:rPr>
            </w:pPr>
            <w:r>
              <w:rPr>
                <w:sz w:val="16"/>
              </w:rPr>
              <w:t>Manuales Docentes Universitarios: Área de Ciencias</w:t>
            </w:r>
          </w:p>
          <w:p w14:paraId="1E1E64A6" w14:textId="77777777" w:rsidR="00FA4B2E" w:rsidRDefault="00000000">
            <w:pPr>
              <w:pStyle w:val="TableParagraph"/>
              <w:spacing w:line="165" w:lineRule="exact"/>
              <w:ind w:left="109"/>
              <w:rPr>
                <w:sz w:val="16"/>
              </w:rPr>
            </w:pPr>
            <w:r>
              <w:rPr>
                <w:sz w:val="16"/>
              </w:rPr>
              <w:t>Sociales y Jurídicas</w:t>
            </w:r>
          </w:p>
        </w:tc>
        <w:tc>
          <w:tcPr>
            <w:tcW w:w="1560" w:type="dxa"/>
          </w:tcPr>
          <w:p w14:paraId="0F0807A1" w14:textId="77777777" w:rsidR="00FA4B2E" w:rsidRDefault="00FA4B2E">
            <w:pPr>
              <w:pStyle w:val="TableParagraph"/>
              <w:spacing w:before="8"/>
              <w:rPr>
                <w:sz w:val="15"/>
              </w:rPr>
            </w:pPr>
          </w:p>
          <w:p w14:paraId="42195E5D" w14:textId="77777777" w:rsidR="00FA4B2E" w:rsidRDefault="00000000">
            <w:pPr>
              <w:pStyle w:val="TableParagraph"/>
              <w:ind w:left="136" w:right="126"/>
              <w:jc w:val="center"/>
              <w:rPr>
                <w:sz w:val="16"/>
              </w:rPr>
            </w:pPr>
            <w:r>
              <w:rPr>
                <w:sz w:val="16"/>
              </w:rPr>
              <w:t>9788496502819</w:t>
            </w:r>
          </w:p>
        </w:tc>
        <w:tc>
          <w:tcPr>
            <w:tcW w:w="1097" w:type="dxa"/>
          </w:tcPr>
          <w:p w14:paraId="6245FC6F" w14:textId="77777777" w:rsidR="00FA4B2E" w:rsidRDefault="00FA4B2E">
            <w:pPr>
              <w:pStyle w:val="TableParagraph"/>
              <w:spacing w:before="8"/>
              <w:rPr>
                <w:sz w:val="15"/>
              </w:rPr>
            </w:pPr>
          </w:p>
          <w:p w14:paraId="31F228AF" w14:textId="77777777" w:rsidR="00FA4B2E" w:rsidRDefault="00000000">
            <w:pPr>
              <w:pStyle w:val="TableParagraph"/>
              <w:ind w:left="182" w:right="169"/>
              <w:jc w:val="center"/>
              <w:rPr>
                <w:sz w:val="16"/>
              </w:rPr>
            </w:pPr>
            <w:r>
              <w:rPr>
                <w:sz w:val="16"/>
              </w:rPr>
              <w:t>20,00</w:t>
            </w:r>
          </w:p>
        </w:tc>
      </w:tr>
      <w:tr w:rsidR="00FA4B2E" w14:paraId="45496C8F" w14:textId="77777777">
        <w:trPr>
          <w:trHeight w:val="736"/>
        </w:trPr>
        <w:tc>
          <w:tcPr>
            <w:tcW w:w="1838" w:type="dxa"/>
          </w:tcPr>
          <w:p w14:paraId="19997C67" w14:textId="77777777" w:rsidR="00FA4B2E" w:rsidRDefault="00000000">
            <w:pPr>
              <w:pStyle w:val="TableParagraph"/>
              <w:ind w:left="107" w:right="393"/>
              <w:rPr>
                <w:sz w:val="16"/>
              </w:rPr>
            </w:pPr>
            <w:r>
              <w:rPr>
                <w:sz w:val="16"/>
              </w:rPr>
              <w:t>GeoFísica Marina: fundamentos y aplicación a la</w:t>
            </w:r>
          </w:p>
          <w:p w14:paraId="30462C6C" w14:textId="77777777" w:rsidR="00FA4B2E" w:rsidRDefault="00000000">
            <w:pPr>
              <w:pStyle w:val="TableParagraph"/>
              <w:spacing w:line="166" w:lineRule="exact"/>
              <w:ind w:left="107"/>
              <w:rPr>
                <w:sz w:val="16"/>
              </w:rPr>
            </w:pPr>
            <w:r>
              <w:rPr>
                <w:sz w:val="16"/>
              </w:rPr>
              <w:t>tectónica global</w:t>
            </w:r>
          </w:p>
        </w:tc>
        <w:tc>
          <w:tcPr>
            <w:tcW w:w="2692" w:type="dxa"/>
          </w:tcPr>
          <w:p w14:paraId="0F22FD22" w14:textId="77777777" w:rsidR="00FA4B2E" w:rsidRDefault="00000000">
            <w:pPr>
              <w:pStyle w:val="TableParagraph"/>
              <w:ind w:left="108" w:right="125"/>
              <w:rPr>
                <w:sz w:val="16"/>
              </w:rPr>
            </w:pPr>
            <w:r>
              <w:rPr>
                <w:sz w:val="16"/>
              </w:rPr>
              <w:t>Rodríguez Santana, Ángel; Antoranz Pecharromán, Ana M.; Menéndez González, Inmaculada;</w:t>
            </w:r>
          </w:p>
          <w:p w14:paraId="4C55C948" w14:textId="77777777" w:rsidR="00FA4B2E" w:rsidRDefault="00000000">
            <w:pPr>
              <w:pStyle w:val="TableParagraph"/>
              <w:spacing w:line="166" w:lineRule="exact"/>
              <w:ind w:left="108"/>
              <w:rPr>
                <w:sz w:val="16"/>
              </w:rPr>
            </w:pPr>
            <w:r>
              <w:rPr>
                <w:sz w:val="16"/>
              </w:rPr>
              <w:t>Cisneros Agui</w:t>
            </w:r>
          </w:p>
        </w:tc>
        <w:tc>
          <w:tcPr>
            <w:tcW w:w="1701" w:type="dxa"/>
          </w:tcPr>
          <w:p w14:paraId="1217B762" w14:textId="77777777" w:rsidR="00FA4B2E" w:rsidRDefault="00FA4B2E">
            <w:pPr>
              <w:pStyle w:val="TableParagraph"/>
              <w:spacing w:before="10"/>
              <w:rPr>
                <w:sz w:val="23"/>
              </w:rPr>
            </w:pPr>
          </w:p>
          <w:p w14:paraId="32E2F77B" w14:textId="77777777" w:rsidR="00FA4B2E" w:rsidRDefault="00000000">
            <w:pPr>
              <w:pStyle w:val="TableParagraph"/>
              <w:ind w:left="111"/>
              <w:rPr>
                <w:sz w:val="16"/>
              </w:rPr>
            </w:pPr>
            <w:r>
              <w:rPr>
                <w:sz w:val="16"/>
              </w:rPr>
              <w:t>Geofísica</w:t>
            </w:r>
          </w:p>
        </w:tc>
        <w:tc>
          <w:tcPr>
            <w:tcW w:w="2551" w:type="dxa"/>
          </w:tcPr>
          <w:p w14:paraId="483CEB19" w14:textId="77777777" w:rsidR="00FA4B2E" w:rsidRDefault="00000000">
            <w:pPr>
              <w:pStyle w:val="TableParagraph"/>
              <w:spacing w:before="89"/>
              <w:ind w:left="109" w:right="135"/>
              <w:rPr>
                <w:sz w:val="16"/>
              </w:rPr>
            </w:pPr>
            <w:r>
              <w:rPr>
                <w:sz w:val="16"/>
              </w:rPr>
              <w:t>Manuales Docentes Universitarios: Área de Ciencias Experimentales y de la Salud</w:t>
            </w:r>
          </w:p>
        </w:tc>
        <w:tc>
          <w:tcPr>
            <w:tcW w:w="1560" w:type="dxa"/>
          </w:tcPr>
          <w:p w14:paraId="6413E783" w14:textId="77777777" w:rsidR="00FA4B2E" w:rsidRDefault="00FA4B2E">
            <w:pPr>
              <w:pStyle w:val="TableParagraph"/>
              <w:spacing w:before="10"/>
              <w:rPr>
                <w:sz w:val="23"/>
              </w:rPr>
            </w:pPr>
          </w:p>
          <w:p w14:paraId="6AA566BA" w14:textId="77777777" w:rsidR="00FA4B2E" w:rsidRDefault="00000000">
            <w:pPr>
              <w:pStyle w:val="TableParagraph"/>
              <w:ind w:left="136" w:right="126"/>
              <w:jc w:val="center"/>
              <w:rPr>
                <w:sz w:val="16"/>
              </w:rPr>
            </w:pPr>
            <w:r>
              <w:rPr>
                <w:sz w:val="16"/>
              </w:rPr>
              <w:t>9788496502772</w:t>
            </w:r>
          </w:p>
        </w:tc>
        <w:tc>
          <w:tcPr>
            <w:tcW w:w="1097" w:type="dxa"/>
          </w:tcPr>
          <w:p w14:paraId="6662DB1D" w14:textId="77777777" w:rsidR="00FA4B2E" w:rsidRDefault="00FA4B2E">
            <w:pPr>
              <w:pStyle w:val="TableParagraph"/>
              <w:spacing w:before="10"/>
              <w:rPr>
                <w:sz w:val="23"/>
              </w:rPr>
            </w:pPr>
          </w:p>
          <w:p w14:paraId="797CD6CD" w14:textId="77777777" w:rsidR="00FA4B2E" w:rsidRDefault="00000000">
            <w:pPr>
              <w:pStyle w:val="TableParagraph"/>
              <w:ind w:left="182" w:right="169"/>
              <w:jc w:val="center"/>
              <w:rPr>
                <w:sz w:val="16"/>
              </w:rPr>
            </w:pPr>
            <w:r>
              <w:rPr>
                <w:sz w:val="16"/>
              </w:rPr>
              <w:t>25,00</w:t>
            </w:r>
          </w:p>
        </w:tc>
      </w:tr>
      <w:tr w:rsidR="00FA4B2E" w14:paraId="58EF5F86" w14:textId="77777777">
        <w:trPr>
          <w:trHeight w:val="736"/>
        </w:trPr>
        <w:tc>
          <w:tcPr>
            <w:tcW w:w="1838" w:type="dxa"/>
          </w:tcPr>
          <w:p w14:paraId="2CD68DFB" w14:textId="77777777" w:rsidR="00FA4B2E" w:rsidRDefault="00000000">
            <w:pPr>
              <w:pStyle w:val="TableParagraph"/>
              <w:spacing w:before="89"/>
              <w:ind w:left="107" w:right="153"/>
              <w:rPr>
                <w:sz w:val="16"/>
              </w:rPr>
            </w:pPr>
            <w:r>
              <w:rPr>
                <w:sz w:val="16"/>
              </w:rPr>
              <w:t>Experimentación en Química orgánica. Manual de laboratorio</w:t>
            </w:r>
          </w:p>
        </w:tc>
        <w:tc>
          <w:tcPr>
            <w:tcW w:w="2692" w:type="dxa"/>
          </w:tcPr>
          <w:p w14:paraId="3E119C77" w14:textId="77777777" w:rsidR="00FA4B2E" w:rsidRDefault="00000000">
            <w:pPr>
              <w:pStyle w:val="TableParagraph"/>
              <w:ind w:left="108" w:right="222"/>
              <w:jc w:val="both"/>
              <w:rPr>
                <w:sz w:val="16"/>
              </w:rPr>
            </w:pPr>
            <w:r>
              <w:rPr>
                <w:sz w:val="16"/>
              </w:rPr>
              <w:t>Eiroa Martínez, José Luis; Triana Méndez, Jorge; Muñoz Pérez de Obanos, Juan Cruz; Pérez</w:t>
            </w:r>
          </w:p>
          <w:p w14:paraId="44AC699B" w14:textId="77777777" w:rsidR="00FA4B2E" w:rsidRDefault="00000000">
            <w:pPr>
              <w:pStyle w:val="TableParagraph"/>
              <w:spacing w:line="166" w:lineRule="exact"/>
              <w:ind w:left="108"/>
              <w:jc w:val="both"/>
              <w:rPr>
                <w:sz w:val="16"/>
              </w:rPr>
            </w:pPr>
            <w:r>
              <w:rPr>
                <w:sz w:val="16"/>
              </w:rPr>
              <w:t>Galván, Fra</w:t>
            </w:r>
          </w:p>
        </w:tc>
        <w:tc>
          <w:tcPr>
            <w:tcW w:w="1701" w:type="dxa"/>
          </w:tcPr>
          <w:p w14:paraId="255C3A20" w14:textId="77777777" w:rsidR="00FA4B2E" w:rsidRDefault="00FA4B2E">
            <w:pPr>
              <w:pStyle w:val="TableParagraph"/>
              <w:spacing w:before="10"/>
              <w:rPr>
                <w:sz w:val="23"/>
              </w:rPr>
            </w:pPr>
          </w:p>
          <w:p w14:paraId="5E2E96CB" w14:textId="77777777" w:rsidR="00FA4B2E" w:rsidRDefault="00000000">
            <w:pPr>
              <w:pStyle w:val="TableParagraph"/>
              <w:ind w:left="111"/>
              <w:rPr>
                <w:sz w:val="16"/>
              </w:rPr>
            </w:pPr>
            <w:r>
              <w:rPr>
                <w:sz w:val="16"/>
              </w:rPr>
              <w:t>Obras de Consulta</w:t>
            </w:r>
          </w:p>
        </w:tc>
        <w:tc>
          <w:tcPr>
            <w:tcW w:w="2551" w:type="dxa"/>
          </w:tcPr>
          <w:p w14:paraId="3C5BDA4A" w14:textId="77777777" w:rsidR="00FA4B2E" w:rsidRDefault="00000000">
            <w:pPr>
              <w:pStyle w:val="TableParagraph"/>
              <w:spacing w:before="89"/>
              <w:ind w:left="109" w:right="135"/>
              <w:rPr>
                <w:sz w:val="16"/>
              </w:rPr>
            </w:pPr>
            <w:r>
              <w:rPr>
                <w:sz w:val="16"/>
              </w:rPr>
              <w:t>Manuales Docentes Universitarios: Área de Ciencias Experimentales y de la Salud</w:t>
            </w:r>
          </w:p>
        </w:tc>
        <w:tc>
          <w:tcPr>
            <w:tcW w:w="1560" w:type="dxa"/>
          </w:tcPr>
          <w:p w14:paraId="2AD21BFB" w14:textId="77777777" w:rsidR="00FA4B2E" w:rsidRDefault="00FA4B2E">
            <w:pPr>
              <w:pStyle w:val="TableParagraph"/>
              <w:spacing w:before="10"/>
              <w:rPr>
                <w:sz w:val="23"/>
              </w:rPr>
            </w:pPr>
          </w:p>
          <w:p w14:paraId="59883084" w14:textId="77777777" w:rsidR="00FA4B2E" w:rsidRDefault="00000000">
            <w:pPr>
              <w:pStyle w:val="TableParagraph"/>
              <w:ind w:left="136" w:right="125"/>
              <w:jc w:val="center"/>
              <w:rPr>
                <w:sz w:val="16"/>
              </w:rPr>
            </w:pPr>
            <w:r>
              <w:rPr>
                <w:sz w:val="16"/>
              </w:rPr>
              <w:t>9788496502765</w:t>
            </w:r>
          </w:p>
        </w:tc>
        <w:tc>
          <w:tcPr>
            <w:tcW w:w="1097" w:type="dxa"/>
          </w:tcPr>
          <w:p w14:paraId="58BA2AF8" w14:textId="77777777" w:rsidR="00FA4B2E" w:rsidRDefault="00FA4B2E">
            <w:pPr>
              <w:pStyle w:val="TableParagraph"/>
              <w:spacing w:before="10"/>
              <w:rPr>
                <w:sz w:val="23"/>
              </w:rPr>
            </w:pPr>
          </w:p>
          <w:p w14:paraId="790F3EF6" w14:textId="77777777" w:rsidR="00FA4B2E" w:rsidRDefault="00000000">
            <w:pPr>
              <w:pStyle w:val="TableParagraph"/>
              <w:ind w:left="182" w:right="169"/>
              <w:jc w:val="center"/>
              <w:rPr>
                <w:sz w:val="16"/>
              </w:rPr>
            </w:pPr>
            <w:r>
              <w:rPr>
                <w:sz w:val="16"/>
              </w:rPr>
              <w:t>20,00</w:t>
            </w:r>
          </w:p>
        </w:tc>
      </w:tr>
      <w:tr w:rsidR="00FA4B2E" w14:paraId="7C00EFA8" w14:textId="77777777">
        <w:trPr>
          <w:trHeight w:val="551"/>
        </w:trPr>
        <w:tc>
          <w:tcPr>
            <w:tcW w:w="1838" w:type="dxa"/>
          </w:tcPr>
          <w:p w14:paraId="723070C4" w14:textId="77777777" w:rsidR="00FA4B2E" w:rsidRDefault="00FA4B2E">
            <w:pPr>
              <w:pStyle w:val="TableParagraph"/>
              <w:spacing w:before="8"/>
              <w:rPr>
                <w:sz w:val="15"/>
              </w:rPr>
            </w:pPr>
          </w:p>
          <w:p w14:paraId="47630E48" w14:textId="77777777" w:rsidR="00FA4B2E" w:rsidRDefault="00000000">
            <w:pPr>
              <w:pStyle w:val="TableParagraph"/>
              <w:ind w:left="107"/>
              <w:rPr>
                <w:sz w:val="16"/>
              </w:rPr>
            </w:pPr>
            <w:r>
              <w:rPr>
                <w:sz w:val="16"/>
              </w:rPr>
              <w:t>Elasticidad tensorial</w:t>
            </w:r>
          </w:p>
        </w:tc>
        <w:tc>
          <w:tcPr>
            <w:tcW w:w="2692" w:type="dxa"/>
          </w:tcPr>
          <w:p w14:paraId="3E27BC65" w14:textId="77777777" w:rsidR="00FA4B2E" w:rsidRDefault="00FA4B2E">
            <w:pPr>
              <w:pStyle w:val="TableParagraph"/>
              <w:spacing w:before="8"/>
              <w:rPr>
                <w:sz w:val="15"/>
              </w:rPr>
            </w:pPr>
          </w:p>
          <w:p w14:paraId="1573392C" w14:textId="77777777" w:rsidR="00FA4B2E" w:rsidRDefault="00000000">
            <w:pPr>
              <w:pStyle w:val="TableParagraph"/>
              <w:ind w:left="108"/>
              <w:rPr>
                <w:sz w:val="16"/>
              </w:rPr>
            </w:pPr>
            <w:r>
              <w:rPr>
                <w:sz w:val="16"/>
              </w:rPr>
              <w:t>Melián Pérez-Marín, Julio</w:t>
            </w:r>
          </w:p>
        </w:tc>
        <w:tc>
          <w:tcPr>
            <w:tcW w:w="1701" w:type="dxa"/>
          </w:tcPr>
          <w:p w14:paraId="00651598" w14:textId="77777777" w:rsidR="00FA4B2E" w:rsidRDefault="00FA4B2E">
            <w:pPr>
              <w:pStyle w:val="TableParagraph"/>
              <w:spacing w:before="8"/>
              <w:rPr>
                <w:sz w:val="15"/>
              </w:rPr>
            </w:pPr>
          </w:p>
          <w:p w14:paraId="40FA1C12" w14:textId="77777777" w:rsidR="00FA4B2E" w:rsidRDefault="00000000">
            <w:pPr>
              <w:pStyle w:val="TableParagraph"/>
              <w:ind w:left="111"/>
              <w:rPr>
                <w:sz w:val="16"/>
              </w:rPr>
            </w:pPr>
            <w:r>
              <w:rPr>
                <w:sz w:val="16"/>
              </w:rPr>
              <w:t>Física</w:t>
            </w:r>
          </w:p>
        </w:tc>
        <w:tc>
          <w:tcPr>
            <w:tcW w:w="2551" w:type="dxa"/>
          </w:tcPr>
          <w:p w14:paraId="5613ACB1" w14:textId="77777777" w:rsidR="00FA4B2E" w:rsidRDefault="00000000">
            <w:pPr>
              <w:pStyle w:val="TableParagraph"/>
              <w:ind w:left="109" w:right="793"/>
              <w:rPr>
                <w:sz w:val="16"/>
              </w:rPr>
            </w:pPr>
            <w:r>
              <w:rPr>
                <w:sz w:val="16"/>
              </w:rPr>
              <w:t>Manuales Docentes Universitarios: Área de</w:t>
            </w:r>
          </w:p>
          <w:p w14:paraId="4BD4D579" w14:textId="77777777" w:rsidR="00FA4B2E" w:rsidRDefault="00000000">
            <w:pPr>
              <w:pStyle w:val="TableParagraph"/>
              <w:spacing w:line="165" w:lineRule="exact"/>
              <w:ind w:left="109"/>
              <w:rPr>
                <w:sz w:val="16"/>
              </w:rPr>
            </w:pPr>
            <w:r>
              <w:rPr>
                <w:sz w:val="16"/>
              </w:rPr>
              <w:t>Enseñanzas Técnicas</w:t>
            </w:r>
          </w:p>
        </w:tc>
        <w:tc>
          <w:tcPr>
            <w:tcW w:w="1560" w:type="dxa"/>
          </w:tcPr>
          <w:p w14:paraId="3F0E4E43" w14:textId="77777777" w:rsidR="00FA4B2E" w:rsidRDefault="00FA4B2E">
            <w:pPr>
              <w:pStyle w:val="TableParagraph"/>
              <w:spacing w:before="8"/>
              <w:rPr>
                <w:sz w:val="15"/>
              </w:rPr>
            </w:pPr>
          </w:p>
          <w:p w14:paraId="22DD28DF" w14:textId="77777777" w:rsidR="00FA4B2E" w:rsidRDefault="00000000">
            <w:pPr>
              <w:pStyle w:val="TableParagraph"/>
              <w:ind w:left="136" w:right="126"/>
              <w:jc w:val="center"/>
              <w:rPr>
                <w:sz w:val="16"/>
              </w:rPr>
            </w:pPr>
            <w:r>
              <w:rPr>
                <w:sz w:val="16"/>
              </w:rPr>
              <w:t>9788496502758</w:t>
            </w:r>
          </w:p>
        </w:tc>
        <w:tc>
          <w:tcPr>
            <w:tcW w:w="1097" w:type="dxa"/>
          </w:tcPr>
          <w:p w14:paraId="1975C642" w14:textId="77777777" w:rsidR="00FA4B2E" w:rsidRDefault="00FA4B2E">
            <w:pPr>
              <w:pStyle w:val="TableParagraph"/>
              <w:spacing w:before="8"/>
              <w:rPr>
                <w:sz w:val="15"/>
              </w:rPr>
            </w:pPr>
          </w:p>
          <w:p w14:paraId="5643A43F" w14:textId="77777777" w:rsidR="00FA4B2E" w:rsidRDefault="00000000">
            <w:pPr>
              <w:pStyle w:val="TableParagraph"/>
              <w:ind w:left="182" w:right="169"/>
              <w:jc w:val="center"/>
              <w:rPr>
                <w:sz w:val="16"/>
              </w:rPr>
            </w:pPr>
            <w:r>
              <w:rPr>
                <w:sz w:val="16"/>
              </w:rPr>
              <w:t>15,00</w:t>
            </w:r>
          </w:p>
        </w:tc>
      </w:tr>
      <w:tr w:rsidR="00FA4B2E" w14:paraId="60CD1E27" w14:textId="77777777">
        <w:trPr>
          <w:trHeight w:val="551"/>
        </w:trPr>
        <w:tc>
          <w:tcPr>
            <w:tcW w:w="1838" w:type="dxa"/>
          </w:tcPr>
          <w:p w14:paraId="4AF6FA04" w14:textId="77777777" w:rsidR="00FA4B2E" w:rsidRDefault="00FA4B2E">
            <w:pPr>
              <w:pStyle w:val="TableParagraph"/>
              <w:spacing w:before="8"/>
              <w:rPr>
                <w:sz w:val="15"/>
              </w:rPr>
            </w:pPr>
          </w:p>
          <w:p w14:paraId="7FE23A33" w14:textId="77777777" w:rsidR="00FA4B2E" w:rsidRDefault="00000000">
            <w:pPr>
              <w:pStyle w:val="TableParagraph"/>
              <w:ind w:left="107"/>
              <w:rPr>
                <w:sz w:val="16"/>
              </w:rPr>
            </w:pPr>
            <w:r>
              <w:rPr>
                <w:sz w:val="16"/>
              </w:rPr>
              <w:t>Porta Linguarum</w:t>
            </w:r>
          </w:p>
        </w:tc>
        <w:tc>
          <w:tcPr>
            <w:tcW w:w="2692" w:type="dxa"/>
          </w:tcPr>
          <w:p w14:paraId="24DFB30F" w14:textId="77777777" w:rsidR="00FA4B2E" w:rsidRDefault="00FA4B2E">
            <w:pPr>
              <w:pStyle w:val="TableParagraph"/>
              <w:rPr>
                <w:rFonts w:ascii="Times New Roman"/>
                <w:sz w:val="14"/>
              </w:rPr>
            </w:pPr>
          </w:p>
        </w:tc>
        <w:tc>
          <w:tcPr>
            <w:tcW w:w="1701" w:type="dxa"/>
          </w:tcPr>
          <w:p w14:paraId="34E51C18" w14:textId="77777777" w:rsidR="00FA4B2E" w:rsidRDefault="00000000">
            <w:pPr>
              <w:pStyle w:val="TableParagraph"/>
              <w:ind w:left="111" w:right="92"/>
              <w:rPr>
                <w:sz w:val="16"/>
              </w:rPr>
            </w:pPr>
            <w:r>
              <w:rPr>
                <w:sz w:val="16"/>
              </w:rPr>
              <w:t>Teoría y métodos de enseñanza de</w:t>
            </w:r>
          </w:p>
          <w:p w14:paraId="54738FCC" w14:textId="77777777" w:rsidR="00FA4B2E" w:rsidRDefault="00000000">
            <w:pPr>
              <w:pStyle w:val="TableParagraph"/>
              <w:spacing w:line="165" w:lineRule="exact"/>
              <w:ind w:left="111"/>
              <w:rPr>
                <w:sz w:val="16"/>
              </w:rPr>
            </w:pPr>
            <w:r>
              <w:rPr>
                <w:sz w:val="16"/>
              </w:rPr>
              <w:t>lenguas</w:t>
            </w:r>
          </w:p>
        </w:tc>
        <w:tc>
          <w:tcPr>
            <w:tcW w:w="2551" w:type="dxa"/>
          </w:tcPr>
          <w:p w14:paraId="70605F18" w14:textId="77777777" w:rsidR="00FA4B2E" w:rsidRDefault="00000000">
            <w:pPr>
              <w:pStyle w:val="TableParagraph"/>
              <w:ind w:left="109" w:right="99"/>
              <w:rPr>
                <w:sz w:val="16"/>
              </w:rPr>
            </w:pPr>
            <w:r>
              <w:rPr>
                <w:sz w:val="16"/>
              </w:rPr>
              <w:t>Porta Linguarum: Revista Internacional de Didáctica de las</w:t>
            </w:r>
          </w:p>
          <w:p w14:paraId="3C2D21B1" w14:textId="77777777" w:rsidR="00FA4B2E" w:rsidRDefault="00000000">
            <w:pPr>
              <w:pStyle w:val="TableParagraph"/>
              <w:spacing w:line="165" w:lineRule="exact"/>
              <w:ind w:left="109"/>
              <w:rPr>
                <w:sz w:val="16"/>
              </w:rPr>
            </w:pPr>
            <w:r>
              <w:rPr>
                <w:sz w:val="16"/>
              </w:rPr>
              <w:t>Lenguas Extranjeras</w:t>
            </w:r>
          </w:p>
        </w:tc>
        <w:tc>
          <w:tcPr>
            <w:tcW w:w="1560" w:type="dxa"/>
          </w:tcPr>
          <w:p w14:paraId="2A725473" w14:textId="77777777" w:rsidR="00FA4B2E" w:rsidRDefault="00FA4B2E">
            <w:pPr>
              <w:pStyle w:val="TableParagraph"/>
              <w:spacing w:before="8"/>
              <w:rPr>
                <w:sz w:val="15"/>
              </w:rPr>
            </w:pPr>
          </w:p>
          <w:p w14:paraId="7F1E8EC0" w14:textId="77777777" w:rsidR="00FA4B2E" w:rsidRDefault="00000000">
            <w:pPr>
              <w:pStyle w:val="TableParagraph"/>
              <w:ind w:left="136" w:right="126"/>
              <w:jc w:val="center"/>
              <w:rPr>
                <w:sz w:val="16"/>
              </w:rPr>
            </w:pPr>
            <w:r>
              <w:rPr>
                <w:sz w:val="16"/>
              </w:rPr>
              <w:t>9771697746045</w:t>
            </w:r>
          </w:p>
        </w:tc>
        <w:tc>
          <w:tcPr>
            <w:tcW w:w="1097" w:type="dxa"/>
          </w:tcPr>
          <w:p w14:paraId="525746D2" w14:textId="77777777" w:rsidR="00FA4B2E" w:rsidRDefault="00FA4B2E">
            <w:pPr>
              <w:pStyle w:val="TableParagraph"/>
              <w:spacing w:before="8"/>
              <w:rPr>
                <w:sz w:val="15"/>
              </w:rPr>
            </w:pPr>
          </w:p>
          <w:p w14:paraId="7944D5DB" w14:textId="77777777" w:rsidR="00FA4B2E" w:rsidRDefault="00000000">
            <w:pPr>
              <w:pStyle w:val="TableParagraph"/>
              <w:ind w:left="182" w:right="169"/>
              <w:jc w:val="center"/>
              <w:rPr>
                <w:sz w:val="16"/>
              </w:rPr>
            </w:pPr>
            <w:r>
              <w:rPr>
                <w:sz w:val="16"/>
              </w:rPr>
              <w:t>24,00</w:t>
            </w:r>
          </w:p>
        </w:tc>
      </w:tr>
      <w:tr w:rsidR="00FA4B2E" w14:paraId="204E5870" w14:textId="77777777">
        <w:trPr>
          <w:trHeight w:val="551"/>
        </w:trPr>
        <w:tc>
          <w:tcPr>
            <w:tcW w:w="1838" w:type="dxa"/>
          </w:tcPr>
          <w:p w14:paraId="380AB814" w14:textId="77777777" w:rsidR="00FA4B2E" w:rsidRDefault="00FA4B2E">
            <w:pPr>
              <w:pStyle w:val="TableParagraph"/>
              <w:spacing w:before="10"/>
              <w:rPr>
                <w:sz w:val="15"/>
              </w:rPr>
            </w:pPr>
          </w:p>
          <w:p w14:paraId="0E449F0D" w14:textId="77777777" w:rsidR="00FA4B2E" w:rsidRDefault="00000000">
            <w:pPr>
              <w:pStyle w:val="TableParagraph"/>
              <w:spacing w:before="1"/>
              <w:ind w:left="107"/>
              <w:rPr>
                <w:sz w:val="16"/>
              </w:rPr>
            </w:pPr>
            <w:r>
              <w:rPr>
                <w:sz w:val="16"/>
              </w:rPr>
              <w:t>Porta Linguarum</w:t>
            </w:r>
          </w:p>
        </w:tc>
        <w:tc>
          <w:tcPr>
            <w:tcW w:w="2692" w:type="dxa"/>
          </w:tcPr>
          <w:p w14:paraId="799669A5" w14:textId="77777777" w:rsidR="00FA4B2E" w:rsidRDefault="00FA4B2E">
            <w:pPr>
              <w:pStyle w:val="TableParagraph"/>
              <w:rPr>
                <w:rFonts w:ascii="Times New Roman"/>
                <w:sz w:val="14"/>
              </w:rPr>
            </w:pPr>
          </w:p>
        </w:tc>
        <w:tc>
          <w:tcPr>
            <w:tcW w:w="1701" w:type="dxa"/>
          </w:tcPr>
          <w:p w14:paraId="1A5FDA6D" w14:textId="77777777" w:rsidR="00FA4B2E" w:rsidRDefault="00000000">
            <w:pPr>
              <w:pStyle w:val="TableParagraph"/>
              <w:spacing w:line="183" w:lineRule="exact"/>
              <w:ind w:left="111"/>
              <w:rPr>
                <w:sz w:val="16"/>
              </w:rPr>
            </w:pPr>
            <w:r>
              <w:rPr>
                <w:sz w:val="16"/>
              </w:rPr>
              <w:t>Teoría y métodos de</w:t>
            </w:r>
          </w:p>
          <w:p w14:paraId="6A4B4842" w14:textId="77777777" w:rsidR="00FA4B2E" w:rsidRDefault="00000000">
            <w:pPr>
              <w:pStyle w:val="TableParagraph"/>
              <w:spacing w:before="5" w:line="182" w:lineRule="exact"/>
              <w:ind w:left="111" w:right="554"/>
              <w:rPr>
                <w:sz w:val="16"/>
              </w:rPr>
            </w:pPr>
            <w:r>
              <w:rPr>
                <w:sz w:val="16"/>
              </w:rPr>
              <w:t>enseñanza de lenguas</w:t>
            </w:r>
          </w:p>
        </w:tc>
        <w:tc>
          <w:tcPr>
            <w:tcW w:w="2551" w:type="dxa"/>
          </w:tcPr>
          <w:p w14:paraId="652002D0" w14:textId="77777777" w:rsidR="00FA4B2E" w:rsidRDefault="00000000">
            <w:pPr>
              <w:pStyle w:val="TableParagraph"/>
              <w:spacing w:before="89"/>
              <w:ind w:left="109" w:right="339"/>
              <w:rPr>
                <w:sz w:val="16"/>
              </w:rPr>
            </w:pPr>
            <w:r>
              <w:rPr>
                <w:sz w:val="16"/>
              </w:rPr>
              <w:t>Cuadernos para la Docencia: Artes y Humanidades</w:t>
            </w:r>
          </w:p>
        </w:tc>
        <w:tc>
          <w:tcPr>
            <w:tcW w:w="1560" w:type="dxa"/>
          </w:tcPr>
          <w:p w14:paraId="1818C28D" w14:textId="77777777" w:rsidR="00FA4B2E" w:rsidRDefault="00FA4B2E">
            <w:pPr>
              <w:pStyle w:val="TableParagraph"/>
              <w:spacing w:before="10"/>
              <w:rPr>
                <w:sz w:val="15"/>
              </w:rPr>
            </w:pPr>
          </w:p>
          <w:p w14:paraId="08EC5EA9" w14:textId="77777777" w:rsidR="00FA4B2E" w:rsidRDefault="00000000">
            <w:pPr>
              <w:pStyle w:val="TableParagraph"/>
              <w:spacing w:before="1"/>
              <w:ind w:left="136" w:right="126"/>
              <w:jc w:val="center"/>
              <w:rPr>
                <w:sz w:val="16"/>
              </w:rPr>
            </w:pPr>
            <w:r>
              <w:rPr>
                <w:sz w:val="16"/>
              </w:rPr>
              <w:t>9771697746069</w:t>
            </w:r>
          </w:p>
        </w:tc>
        <w:tc>
          <w:tcPr>
            <w:tcW w:w="1097" w:type="dxa"/>
          </w:tcPr>
          <w:p w14:paraId="6EF83F26" w14:textId="77777777" w:rsidR="00FA4B2E" w:rsidRDefault="00FA4B2E">
            <w:pPr>
              <w:pStyle w:val="TableParagraph"/>
              <w:spacing w:before="10"/>
              <w:rPr>
                <w:sz w:val="15"/>
              </w:rPr>
            </w:pPr>
          </w:p>
          <w:p w14:paraId="449B9921" w14:textId="77777777" w:rsidR="00FA4B2E" w:rsidRDefault="00000000">
            <w:pPr>
              <w:pStyle w:val="TableParagraph"/>
              <w:spacing w:before="1"/>
              <w:ind w:left="181" w:right="169"/>
              <w:jc w:val="center"/>
              <w:rPr>
                <w:sz w:val="16"/>
              </w:rPr>
            </w:pPr>
            <w:r>
              <w:rPr>
                <w:sz w:val="16"/>
              </w:rPr>
              <w:t>24,00</w:t>
            </w:r>
          </w:p>
        </w:tc>
      </w:tr>
      <w:tr w:rsidR="00FA4B2E" w14:paraId="3ECD1273" w14:textId="77777777">
        <w:trPr>
          <w:trHeight w:val="921"/>
        </w:trPr>
        <w:tc>
          <w:tcPr>
            <w:tcW w:w="1838" w:type="dxa"/>
          </w:tcPr>
          <w:p w14:paraId="78A3852B" w14:textId="77777777" w:rsidR="00FA4B2E" w:rsidRDefault="00000000">
            <w:pPr>
              <w:pStyle w:val="TableParagraph"/>
              <w:ind w:left="107" w:right="286"/>
              <w:rPr>
                <w:sz w:val="16"/>
              </w:rPr>
            </w:pPr>
            <w:r>
              <w:rPr>
                <w:sz w:val="16"/>
              </w:rPr>
              <w:t>Perfil económico- financiero de la empresa canaria en los inicios del siglo</w:t>
            </w:r>
          </w:p>
          <w:p w14:paraId="3438C393" w14:textId="77777777" w:rsidR="00FA4B2E" w:rsidRDefault="00000000">
            <w:pPr>
              <w:pStyle w:val="TableParagraph"/>
              <w:spacing w:line="166" w:lineRule="exact"/>
              <w:ind w:left="107"/>
              <w:rPr>
                <w:sz w:val="16"/>
              </w:rPr>
            </w:pPr>
            <w:r>
              <w:rPr>
                <w:sz w:val="16"/>
              </w:rPr>
              <w:t>XXI</w:t>
            </w:r>
          </w:p>
        </w:tc>
        <w:tc>
          <w:tcPr>
            <w:tcW w:w="2692" w:type="dxa"/>
          </w:tcPr>
          <w:p w14:paraId="00B3A91C" w14:textId="77777777" w:rsidR="00FA4B2E" w:rsidRDefault="00000000">
            <w:pPr>
              <w:pStyle w:val="TableParagraph"/>
              <w:spacing w:before="89"/>
              <w:ind w:left="108" w:right="170"/>
              <w:rPr>
                <w:sz w:val="16"/>
              </w:rPr>
            </w:pPr>
            <w:r>
              <w:rPr>
                <w:sz w:val="16"/>
              </w:rPr>
              <w:t>Pérez Alemán, Jerónimo; Dorta Velázquez, José Andrés; García Boza, Juan; Hernández Sánchez, Manuela</w:t>
            </w:r>
          </w:p>
        </w:tc>
        <w:tc>
          <w:tcPr>
            <w:tcW w:w="1701" w:type="dxa"/>
          </w:tcPr>
          <w:p w14:paraId="076B4E53" w14:textId="77777777" w:rsidR="00FA4B2E" w:rsidRDefault="00FA4B2E">
            <w:pPr>
              <w:pStyle w:val="TableParagraph"/>
              <w:rPr>
                <w:sz w:val="18"/>
              </w:rPr>
            </w:pPr>
          </w:p>
          <w:p w14:paraId="3AA86DA4" w14:textId="77777777" w:rsidR="00FA4B2E" w:rsidRDefault="00000000">
            <w:pPr>
              <w:pStyle w:val="TableParagraph"/>
              <w:spacing w:before="158"/>
              <w:ind w:left="111"/>
              <w:rPr>
                <w:sz w:val="16"/>
              </w:rPr>
            </w:pPr>
            <w:r>
              <w:rPr>
                <w:sz w:val="16"/>
              </w:rPr>
              <w:t>Economía</w:t>
            </w:r>
          </w:p>
        </w:tc>
        <w:tc>
          <w:tcPr>
            <w:tcW w:w="2551" w:type="dxa"/>
          </w:tcPr>
          <w:p w14:paraId="6A83075A" w14:textId="77777777" w:rsidR="00FA4B2E" w:rsidRDefault="00FA4B2E">
            <w:pPr>
              <w:pStyle w:val="TableParagraph"/>
              <w:rPr>
                <w:rFonts w:ascii="Times New Roman"/>
                <w:sz w:val="14"/>
              </w:rPr>
            </w:pPr>
          </w:p>
        </w:tc>
        <w:tc>
          <w:tcPr>
            <w:tcW w:w="1560" w:type="dxa"/>
          </w:tcPr>
          <w:p w14:paraId="3FBDF6E4" w14:textId="77777777" w:rsidR="00FA4B2E" w:rsidRDefault="00FA4B2E">
            <w:pPr>
              <w:pStyle w:val="TableParagraph"/>
              <w:rPr>
                <w:sz w:val="18"/>
              </w:rPr>
            </w:pPr>
          </w:p>
          <w:p w14:paraId="75B55195" w14:textId="77777777" w:rsidR="00FA4B2E" w:rsidRDefault="00000000">
            <w:pPr>
              <w:pStyle w:val="TableParagraph"/>
              <w:spacing w:before="158"/>
              <w:ind w:left="136" w:right="126"/>
              <w:jc w:val="center"/>
              <w:rPr>
                <w:sz w:val="16"/>
              </w:rPr>
            </w:pPr>
            <w:r>
              <w:rPr>
                <w:sz w:val="16"/>
              </w:rPr>
              <w:t>9788496502673</w:t>
            </w:r>
          </w:p>
        </w:tc>
        <w:tc>
          <w:tcPr>
            <w:tcW w:w="1097" w:type="dxa"/>
          </w:tcPr>
          <w:p w14:paraId="4807A947" w14:textId="77777777" w:rsidR="00FA4B2E" w:rsidRDefault="00FA4B2E">
            <w:pPr>
              <w:pStyle w:val="TableParagraph"/>
              <w:rPr>
                <w:sz w:val="18"/>
              </w:rPr>
            </w:pPr>
          </w:p>
          <w:p w14:paraId="68F5F536" w14:textId="77777777" w:rsidR="00FA4B2E" w:rsidRDefault="00000000">
            <w:pPr>
              <w:pStyle w:val="TableParagraph"/>
              <w:spacing w:before="158"/>
              <w:ind w:left="182" w:right="169"/>
              <w:jc w:val="center"/>
              <w:rPr>
                <w:sz w:val="16"/>
              </w:rPr>
            </w:pPr>
            <w:r>
              <w:rPr>
                <w:sz w:val="16"/>
              </w:rPr>
              <w:t>25,00</w:t>
            </w:r>
          </w:p>
        </w:tc>
      </w:tr>
      <w:tr w:rsidR="00FA4B2E" w14:paraId="0B1187BA" w14:textId="77777777">
        <w:trPr>
          <w:trHeight w:val="918"/>
        </w:trPr>
        <w:tc>
          <w:tcPr>
            <w:tcW w:w="1838" w:type="dxa"/>
          </w:tcPr>
          <w:p w14:paraId="5C49ACF4" w14:textId="77777777" w:rsidR="00FA4B2E" w:rsidRDefault="00000000">
            <w:pPr>
              <w:pStyle w:val="TableParagraph"/>
              <w:ind w:left="107" w:right="100"/>
              <w:rPr>
                <w:sz w:val="16"/>
              </w:rPr>
            </w:pPr>
            <w:r>
              <w:rPr>
                <w:sz w:val="16"/>
              </w:rPr>
              <w:t>Diseño de la contabilidad analítica para la Universidad de Las Palmas de Gran</w:t>
            </w:r>
          </w:p>
          <w:p w14:paraId="117CEB0E" w14:textId="77777777" w:rsidR="00FA4B2E" w:rsidRDefault="00000000">
            <w:pPr>
              <w:pStyle w:val="TableParagraph"/>
              <w:spacing w:line="166" w:lineRule="exact"/>
              <w:ind w:left="107"/>
              <w:rPr>
                <w:sz w:val="16"/>
              </w:rPr>
            </w:pPr>
            <w:r>
              <w:rPr>
                <w:sz w:val="16"/>
              </w:rPr>
              <w:t>Canaria</w:t>
            </w:r>
          </w:p>
        </w:tc>
        <w:tc>
          <w:tcPr>
            <w:tcW w:w="2692" w:type="dxa"/>
          </w:tcPr>
          <w:p w14:paraId="00522679" w14:textId="77777777" w:rsidR="00FA4B2E" w:rsidRDefault="00FA4B2E">
            <w:pPr>
              <w:pStyle w:val="TableParagraph"/>
              <w:rPr>
                <w:sz w:val="18"/>
              </w:rPr>
            </w:pPr>
          </w:p>
          <w:p w14:paraId="6A9A8DC7" w14:textId="77777777" w:rsidR="00FA4B2E" w:rsidRDefault="00000000">
            <w:pPr>
              <w:pStyle w:val="TableParagraph"/>
              <w:spacing w:before="158"/>
              <w:ind w:left="108"/>
              <w:rPr>
                <w:sz w:val="16"/>
              </w:rPr>
            </w:pPr>
            <w:r>
              <w:rPr>
                <w:sz w:val="16"/>
              </w:rPr>
              <w:t>Piedra Herrara, Francisca</w:t>
            </w:r>
          </w:p>
        </w:tc>
        <w:tc>
          <w:tcPr>
            <w:tcW w:w="1701" w:type="dxa"/>
          </w:tcPr>
          <w:p w14:paraId="463DF05F" w14:textId="77777777" w:rsidR="00FA4B2E" w:rsidRDefault="00FA4B2E">
            <w:pPr>
              <w:pStyle w:val="TableParagraph"/>
              <w:rPr>
                <w:sz w:val="18"/>
              </w:rPr>
            </w:pPr>
          </w:p>
          <w:p w14:paraId="513B5603" w14:textId="77777777" w:rsidR="00FA4B2E" w:rsidRDefault="00000000">
            <w:pPr>
              <w:pStyle w:val="TableParagraph"/>
              <w:spacing w:before="158"/>
              <w:ind w:left="111"/>
              <w:rPr>
                <w:sz w:val="16"/>
              </w:rPr>
            </w:pPr>
            <w:r>
              <w:rPr>
                <w:sz w:val="16"/>
              </w:rPr>
              <w:t>Universidades</w:t>
            </w:r>
          </w:p>
        </w:tc>
        <w:tc>
          <w:tcPr>
            <w:tcW w:w="2551" w:type="dxa"/>
          </w:tcPr>
          <w:p w14:paraId="6C5F8156" w14:textId="77777777" w:rsidR="00FA4B2E" w:rsidRDefault="00FA4B2E">
            <w:pPr>
              <w:pStyle w:val="TableParagraph"/>
              <w:rPr>
                <w:rFonts w:ascii="Times New Roman"/>
                <w:sz w:val="14"/>
              </w:rPr>
            </w:pPr>
          </w:p>
        </w:tc>
        <w:tc>
          <w:tcPr>
            <w:tcW w:w="1560" w:type="dxa"/>
          </w:tcPr>
          <w:p w14:paraId="26F1AEB0" w14:textId="77777777" w:rsidR="00FA4B2E" w:rsidRDefault="00FA4B2E">
            <w:pPr>
              <w:pStyle w:val="TableParagraph"/>
              <w:rPr>
                <w:sz w:val="18"/>
              </w:rPr>
            </w:pPr>
          </w:p>
          <w:p w14:paraId="20C765E3" w14:textId="77777777" w:rsidR="00FA4B2E" w:rsidRDefault="00000000">
            <w:pPr>
              <w:pStyle w:val="TableParagraph"/>
              <w:spacing w:before="158"/>
              <w:ind w:left="136" w:right="126"/>
              <w:jc w:val="center"/>
              <w:rPr>
                <w:sz w:val="16"/>
              </w:rPr>
            </w:pPr>
            <w:r>
              <w:rPr>
                <w:sz w:val="16"/>
              </w:rPr>
              <w:t>9788496502734</w:t>
            </w:r>
          </w:p>
        </w:tc>
        <w:tc>
          <w:tcPr>
            <w:tcW w:w="1097" w:type="dxa"/>
          </w:tcPr>
          <w:p w14:paraId="1C9C880A" w14:textId="77777777" w:rsidR="00FA4B2E" w:rsidRDefault="00FA4B2E">
            <w:pPr>
              <w:pStyle w:val="TableParagraph"/>
              <w:rPr>
                <w:sz w:val="18"/>
              </w:rPr>
            </w:pPr>
          </w:p>
          <w:p w14:paraId="3C1BA18E" w14:textId="77777777" w:rsidR="00FA4B2E" w:rsidRDefault="00000000">
            <w:pPr>
              <w:pStyle w:val="TableParagraph"/>
              <w:spacing w:before="158"/>
              <w:ind w:left="182" w:right="169"/>
              <w:jc w:val="center"/>
              <w:rPr>
                <w:sz w:val="16"/>
              </w:rPr>
            </w:pPr>
            <w:r>
              <w:rPr>
                <w:sz w:val="16"/>
              </w:rPr>
              <w:t>15,00</w:t>
            </w:r>
          </w:p>
        </w:tc>
      </w:tr>
      <w:tr w:rsidR="00FA4B2E" w14:paraId="65CB341C" w14:textId="77777777">
        <w:trPr>
          <w:trHeight w:val="551"/>
        </w:trPr>
        <w:tc>
          <w:tcPr>
            <w:tcW w:w="1838" w:type="dxa"/>
          </w:tcPr>
          <w:p w14:paraId="3A909475" w14:textId="77777777" w:rsidR="00FA4B2E" w:rsidRDefault="00FA4B2E">
            <w:pPr>
              <w:pStyle w:val="TableParagraph"/>
              <w:spacing w:before="10"/>
              <w:rPr>
                <w:sz w:val="15"/>
              </w:rPr>
            </w:pPr>
          </w:p>
          <w:p w14:paraId="579C1495" w14:textId="77777777" w:rsidR="00FA4B2E" w:rsidRDefault="00000000">
            <w:pPr>
              <w:pStyle w:val="TableParagraph"/>
              <w:spacing w:before="1"/>
              <w:ind w:left="107"/>
              <w:rPr>
                <w:sz w:val="16"/>
              </w:rPr>
            </w:pPr>
            <w:r>
              <w:rPr>
                <w:sz w:val="16"/>
              </w:rPr>
              <w:t>Comentario de textos</w:t>
            </w:r>
          </w:p>
        </w:tc>
        <w:tc>
          <w:tcPr>
            <w:tcW w:w="2692" w:type="dxa"/>
          </w:tcPr>
          <w:p w14:paraId="19CE8E4B" w14:textId="77777777" w:rsidR="00FA4B2E" w:rsidRDefault="00000000">
            <w:pPr>
              <w:pStyle w:val="TableParagraph"/>
              <w:spacing w:before="89"/>
              <w:ind w:left="108" w:right="422"/>
              <w:rPr>
                <w:sz w:val="16"/>
              </w:rPr>
            </w:pPr>
            <w:r>
              <w:rPr>
                <w:sz w:val="16"/>
              </w:rPr>
              <w:t>García Domínguez, Mª Jesús; Marrero Pulido, Vicente</w:t>
            </w:r>
          </w:p>
        </w:tc>
        <w:tc>
          <w:tcPr>
            <w:tcW w:w="1701" w:type="dxa"/>
          </w:tcPr>
          <w:p w14:paraId="243597E2" w14:textId="77777777" w:rsidR="00FA4B2E" w:rsidRDefault="00FA4B2E">
            <w:pPr>
              <w:pStyle w:val="TableParagraph"/>
              <w:spacing w:before="10"/>
              <w:rPr>
                <w:sz w:val="15"/>
              </w:rPr>
            </w:pPr>
          </w:p>
          <w:p w14:paraId="37107B44" w14:textId="77777777" w:rsidR="00FA4B2E" w:rsidRDefault="00000000">
            <w:pPr>
              <w:pStyle w:val="TableParagraph"/>
              <w:spacing w:before="1"/>
              <w:ind w:left="111"/>
              <w:rPr>
                <w:sz w:val="16"/>
              </w:rPr>
            </w:pPr>
            <w:r>
              <w:rPr>
                <w:sz w:val="16"/>
              </w:rPr>
              <w:t>Lingüística</w:t>
            </w:r>
          </w:p>
        </w:tc>
        <w:tc>
          <w:tcPr>
            <w:tcW w:w="2551" w:type="dxa"/>
          </w:tcPr>
          <w:p w14:paraId="0E55A218" w14:textId="77777777" w:rsidR="00FA4B2E" w:rsidRDefault="00000000">
            <w:pPr>
              <w:pStyle w:val="TableParagraph"/>
              <w:spacing w:line="183" w:lineRule="exact"/>
              <w:ind w:left="109"/>
              <w:rPr>
                <w:sz w:val="16"/>
              </w:rPr>
            </w:pPr>
            <w:r>
              <w:rPr>
                <w:sz w:val="16"/>
              </w:rPr>
              <w:t>Manuales de Acceso a Mayores</w:t>
            </w:r>
          </w:p>
          <w:p w14:paraId="063823A7" w14:textId="77777777" w:rsidR="00FA4B2E" w:rsidRDefault="00000000">
            <w:pPr>
              <w:pStyle w:val="TableParagraph"/>
              <w:spacing w:before="5" w:line="182" w:lineRule="exact"/>
              <w:ind w:left="109" w:right="196"/>
              <w:rPr>
                <w:sz w:val="16"/>
              </w:rPr>
            </w:pPr>
            <w:r>
              <w:rPr>
                <w:sz w:val="16"/>
              </w:rPr>
              <w:t>de 25 años: Lengua Castellana y Literatura</w:t>
            </w:r>
          </w:p>
        </w:tc>
        <w:tc>
          <w:tcPr>
            <w:tcW w:w="1560" w:type="dxa"/>
          </w:tcPr>
          <w:p w14:paraId="32BC623C" w14:textId="77777777" w:rsidR="00FA4B2E" w:rsidRDefault="00FA4B2E">
            <w:pPr>
              <w:pStyle w:val="TableParagraph"/>
              <w:spacing w:before="10"/>
              <w:rPr>
                <w:sz w:val="15"/>
              </w:rPr>
            </w:pPr>
          </w:p>
          <w:p w14:paraId="001163DA" w14:textId="77777777" w:rsidR="00FA4B2E" w:rsidRDefault="00000000">
            <w:pPr>
              <w:pStyle w:val="TableParagraph"/>
              <w:spacing w:before="1"/>
              <w:ind w:left="136" w:right="126"/>
              <w:jc w:val="center"/>
              <w:rPr>
                <w:sz w:val="16"/>
              </w:rPr>
            </w:pPr>
            <w:r>
              <w:rPr>
                <w:sz w:val="16"/>
              </w:rPr>
              <w:t>9788496502642</w:t>
            </w:r>
          </w:p>
        </w:tc>
        <w:tc>
          <w:tcPr>
            <w:tcW w:w="1097" w:type="dxa"/>
          </w:tcPr>
          <w:p w14:paraId="363063AF" w14:textId="77777777" w:rsidR="00FA4B2E" w:rsidRDefault="00FA4B2E">
            <w:pPr>
              <w:pStyle w:val="TableParagraph"/>
              <w:spacing w:before="10"/>
              <w:rPr>
                <w:sz w:val="15"/>
              </w:rPr>
            </w:pPr>
          </w:p>
          <w:p w14:paraId="796D00F8" w14:textId="77777777" w:rsidR="00FA4B2E" w:rsidRDefault="00000000">
            <w:pPr>
              <w:pStyle w:val="TableParagraph"/>
              <w:spacing w:before="1"/>
              <w:ind w:left="179" w:right="169"/>
              <w:jc w:val="center"/>
              <w:rPr>
                <w:sz w:val="16"/>
              </w:rPr>
            </w:pPr>
            <w:r>
              <w:rPr>
                <w:sz w:val="16"/>
              </w:rPr>
              <w:t>7,00</w:t>
            </w:r>
          </w:p>
        </w:tc>
      </w:tr>
    </w:tbl>
    <w:p w14:paraId="3F9B067D" w14:textId="77777777" w:rsidR="00FA4B2E" w:rsidRDefault="00FA4B2E">
      <w:pPr>
        <w:pStyle w:val="Textoindependiente"/>
        <w:rPr>
          <w:sz w:val="20"/>
        </w:rPr>
      </w:pPr>
    </w:p>
    <w:p w14:paraId="3954CDF7" w14:textId="77777777" w:rsidR="00FA4B2E" w:rsidRDefault="00FA4B2E">
      <w:pPr>
        <w:pStyle w:val="Textoindependiente"/>
        <w:rPr>
          <w:sz w:val="20"/>
        </w:rPr>
      </w:pPr>
    </w:p>
    <w:p w14:paraId="056E4D6F" w14:textId="77777777" w:rsidR="00FA4B2E" w:rsidRDefault="00FA4B2E">
      <w:pPr>
        <w:pStyle w:val="Textoindependiente"/>
        <w:spacing w:before="3"/>
        <w:rPr>
          <w:sz w:val="28"/>
        </w:rPr>
      </w:pPr>
    </w:p>
    <w:p w14:paraId="739D407C" w14:textId="77777777" w:rsidR="00FA4B2E" w:rsidRDefault="00000000">
      <w:pPr>
        <w:spacing w:before="93"/>
        <w:ind w:left="5577" w:right="6456"/>
        <w:jc w:val="center"/>
        <w:rPr>
          <w:sz w:val="20"/>
        </w:rPr>
      </w:pPr>
      <w:r>
        <w:rPr>
          <w:sz w:val="20"/>
        </w:rPr>
        <w:t>-135-</w:t>
      </w:r>
    </w:p>
    <w:p w14:paraId="72BFD8D8"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44EEC3CA" w14:textId="77777777" w:rsidR="00FA4B2E" w:rsidRDefault="00FA4B2E">
      <w:pPr>
        <w:pStyle w:val="Textoindependiente"/>
        <w:rPr>
          <w:sz w:val="20"/>
        </w:rPr>
      </w:pPr>
    </w:p>
    <w:p w14:paraId="16D9F6D3" w14:textId="77777777" w:rsidR="00FA4B2E" w:rsidRDefault="00FA4B2E">
      <w:pPr>
        <w:pStyle w:val="Textoindependiente"/>
        <w:rPr>
          <w:sz w:val="20"/>
        </w:rPr>
      </w:pPr>
    </w:p>
    <w:p w14:paraId="42DEB958" w14:textId="77777777" w:rsidR="00FA4B2E" w:rsidRDefault="00FA4B2E">
      <w:pPr>
        <w:pStyle w:val="Textoindependiente"/>
        <w:rPr>
          <w:sz w:val="20"/>
        </w:rPr>
      </w:pPr>
    </w:p>
    <w:p w14:paraId="757943C0" w14:textId="77777777" w:rsidR="00FA4B2E" w:rsidRDefault="00FA4B2E">
      <w:pPr>
        <w:pStyle w:val="Textoindependiente"/>
        <w:rPr>
          <w:sz w:val="20"/>
        </w:rPr>
      </w:pPr>
    </w:p>
    <w:p w14:paraId="48291456" w14:textId="77777777" w:rsidR="00FA4B2E" w:rsidRDefault="00FA4B2E">
      <w:pPr>
        <w:pStyle w:val="Textoindependiente"/>
        <w:rPr>
          <w:sz w:val="20"/>
        </w:rPr>
      </w:pPr>
    </w:p>
    <w:p w14:paraId="6AFDFD2F" w14:textId="77777777" w:rsidR="00FA4B2E" w:rsidRDefault="00FA4B2E">
      <w:pPr>
        <w:pStyle w:val="Textoindependiente"/>
        <w:rPr>
          <w:sz w:val="20"/>
        </w:rPr>
      </w:pPr>
    </w:p>
    <w:p w14:paraId="2CE6DB07" w14:textId="77777777" w:rsidR="00FA4B2E" w:rsidRDefault="00FA4B2E">
      <w:pPr>
        <w:pStyle w:val="Textoindependiente"/>
        <w:rPr>
          <w:sz w:val="20"/>
        </w:rPr>
      </w:pPr>
    </w:p>
    <w:p w14:paraId="2F6D6533" w14:textId="77777777" w:rsidR="00FA4B2E" w:rsidRDefault="00FA4B2E">
      <w:pPr>
        <w:pStyle w:val="Textoindependiente"/>
        <w:rPr>
          <w:sz w:val="20"/>
        </w:rPr>
      </w:pPr>
    </w:p>
    <w:p w14:paraId="12D01E36" w14:textId="77777777" w:rsidR="00FA4B2E" w:rsidRDefault="00FA4B2E">
      <w:pPr>
        <w:pStyle w:val="Textoindependiente"/>
        <w:rPr>
          <w:sz w:val="20"/>
        </w:rPr>
      </w:pPr>
    </w:p>
    <w:p w14:paraId="5523B86F"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79844ED6" w14:textId="77777777">
        <w:trPr>
          <w:trHeight w:val="184"/>
        </w:trPr>
        <w:tc>
          <w:tcPr>
            <w:tcW w:w="1838" w:type="dxa"/>
            <w:tcBorders>
              <w:bottom w:val="double" w:sz="1" w:space="0" w:color="000000"/>
            </w:tcBorders>
          </w:tcPr>
          <w:p w14:paraId="56676AB7"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5875DA00"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3C3924F1"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774AFD73" w14:textId="77777777" w:rsidR="00FA4B2E" w:rsidRDefault="00000000">
            <w:pPr>
              <w:pStyle w:val="TableParagraph"/>
              <w:spacing w:line="164" w:lineRule="exact"/>
              <w:ind w:right="887"/>
              <w:jc w:val="right"/>
              <w:rPr>
                <w:sz w:val="16"/>
              </w:rPr>
            </w:pPr>
            <w:r>
              <w:rPr>
                <w:sz w:val="16"/>
              </w:rPr>
              <w:t>Colección:</w:t>
            </w:r>
          </w:p>
        </w:tc>
        <w:tc>
          <w:tcPr>
            <w:tcW w:w="1560" w:type="dxa"/>
            <w:tcBorders>
              <w:bottom w:val="double" w:sz="1" w:space="0" w:color="000000"/>
            </w:tcBorders>
          </w:tcPr>
          <w:p w14:paraId="12EA250F"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3B9C62BA" w14:textId="77777777" w:rsidR="00FA4B2E" w:rsidRDefault="00000000">
            <w:pPr>
              <w:pStyle w:val="TableParagraph"/>
              <w:spacing w:line="164" w:lineRule="exact"/>
              <w:ind w:left="184" w:right="169"/>
              <w:jc w:val="center"/>
              <w:rPr>
                <w:sz w:val="16"/>
              </w:rPr>
            </w:pPr>
            <w:r>
              <w:rPr>
                <w:sz w:val="16"/>
              </w:rPr>
              <w:t>Precio (€)</w:t>
            </w:r>
          </w:p>
        </w:tc>
      </w:tr>
      <w:tr w:rsidR="00FA4B2E" w14:paraId="71F80AB7" w14:textId="77777777">
        <w:trPr>
          <w:trHeight w:val="531"/>
        </w:trPr>
        <w:tc>
          <w:tcPr>
            <w:tcW w:w="1838" w:type="dxa"/>
            <w:tcBorders>
              <w:top w:val="double" w:sz="1" w:space="0" w:color="000000"/>
            </w:tcBorders>
          </w:tcPr>
          <w:p w14:paraId="63D15CB4" w14:textId="77777777" w:rsidR="00FA4B2E" w:rsidRDefault="00000000">
            <w:pPr>
              <w:pStyle w:val="TableParagraph"/>
              <w:spacing w:line="163" w:lineRule="exact"/>
              <w:ind w:left="107"/>
              <w:rPr>
                <w:sz w:val="16"/>
              </w:rPr>
            </w:pPr>
            <w:r>
              <w:rPr>
                <w:sz w:val="16"/>
              </w:rPr>
              <w:t>Manual de</w:t>
            </w:r>
          </w:p>
          <w:p w14:paraId="71DE540F" w14:textId="77777777" w:rsidR="00FA4B2E" w:rsidRDefault="00000000">
            <w:pPr>
              <w:pStyle w:val="TableParagraph"/>
              <w:spacing w:before="5" w:line="182" w:lineRule="exact"/>
              <w:ind w:left="107" w:right="616"/>
              <w:rPr>
                <w:sz w:val="16"/>
              </w:rPr>
            </w:pPr>
            <w:r>
              <w:rPr>
                <w:sz w:val="16"/>
              </w:rPr>
              <w:t>procedimientos básicos</w:t>
            </w:r>
          </w:p>
        </w:tc>
        <w:tc>
          <w:tcPr>
            <w:tcW w:w="2692" w:type="dxa"/>
            <w:tcBorders>
              <w:top w:val="double" w:sz="1" w:space="0" w:color="000000"/>
            </w:tcBorders>
          </w:tcPr>
          <w:p w14:paraId="794BA826" w14:textId="77777777" w:rsidR="00FA4B2E" w:rsidRDefault="00000000">
            <w:pPr>
              <w:pStyle w:val="TableParagraph"/>
              <w:spacing w:line="163" w:lineRule="exact"/>
              <w:ind w:left="108"/>
              <w:rPr>
                <w:sz w:val="16"/>
              </w:rPr>
            </w:pPr>
            <w:r>
              <w:rPr>
                <w:sz w:val="16"/>
              </w:rPr>
              <w:t>Sánchez García, Judit; Ojeda</w:t>
            </w:r>
          </w:p>
          <w:p w14:paraId="667EBECD" w14:textId="77777777" w:rsidR="00FA4B2E" w:rsidRDefault="00000000">
            <w:pPr>
              <w:pStyle w:val="TableParagraph"/>
              <w:spacing w:before="5" w:line="182" w:lineRule="exact"/>
              <w:ind w:left="108" w:right="588"/>
              <w:rPr>
                <w:sz w:val="16"/>
              </w:rPr>
            </w:pPr>
            <w:r>
              <w:rPr>
                <w:sz w:val="16"/>
              </w:rPr>
              <w:t>Pérez, Benedicta; Vallespín Montero, Rafael</w:t>
            </w:r>
          </w:p>
        </w:tc>
        <w:tc>
          <w:tcPr>
            <w:tcW w:w="1701" w:type="dxa"/>
            <w:tcBorders>
              <w:top w:val="double" w:sz="1" w:space="0" w:color="000000"/>
            </w:tcBorders>
          </w:tcPr>
          <w:p w14:paraId="276AA833" w14:textId="77777777" w:rsidR="00FA4B2E" w:rsidRDefault="00FA4B2E">
            <w:pPr>
              <w:pStyle w:val="TableParagraph"/>
              <w:spacing w:before="2"/>
              <w:rPr>
                <w:sz w:val="14"/>
              </w:rPr>
            </w:pPr>
          </w:p>
          <w:p w14:paraId="41C36B51" w14:textId="77777777" w:rsidR="00FA4B2E" w:rsidRDefault="00000000">
            <w:pPr>
              <w:pStyle w:val="TableParagraph"/>
              <w:ind w:left="111"/>
              <w:rPr>
                <w:sz w:val="16"/>
              </w:rPr>
            </w:pPr>
            <w:r>
              <w:rPr>
                <w:sz w:val="16"/>
              </w:rPr>
              <w:t>Obras de Consulta</w:t>
            </w:r>
          </w:p>
        </w:tc>
        <w:tc>
          <w:tcPr>
            <w:tcW w:w="2551" w:type="dxa"/>
            <w:tcBorders>
              <w:top w:val="double" w:sz="1" w:space="0" w:color="000000"/>
            </w:tcBorders>
          </w:tcPr>
          <w:p w14:paraId="00F8E483" w14:textId="77777777" w:rsidR="00FA4B2E" w:rsidRDefault="00000000">
            <w:pPr>
              <w:pStyle w:val="TableParagraph"/>
              <w:spacing w:line="163" w:lineRule="exact"/>
              <w:ind w:left="109"/>
              <w:rPr>
                <w:sz w:val="16"/>
              </w:rPr>
            </w:pPr>
            <w:r>
              <w:rPr>
                <w:sz w:val="16"/>
              </w:rPr>
              <w:t>Manuales Docentes</w:t>
            </w:r>
          </w:p>
          <w:p w14:paraId="67632026" w14:textId="77777777" w:rsidR="00FA4B2E" w:rsidRDefault="00000000">
            <w:pPr>
              <w:pStyle w:val="TableParagraph"/>
              <w:spacing w:before="5" w:line="182" w:lineRule="exact"/>
              <w:ind w:left="109" w:right="135"/>
              <w:rPr>
                <w:sz w:val="16"/>
              </w:rPr>
            </w:pPr>
            <w:r>
              <w:rPr>
                <w:sz w:val="16"/>
              </w:rPr>
              <w:t>Universitarios: Área de Ciencias Experimentales y de la Salud</w:t>
            </w:r>
          </w:p>
        </w:tc>
        <w:tc>
          <w:tcPr>
            <w:tcW w:w="1560" w:type="dxa"/>
            <w:tcBorders>
              <w:top w:val="double" w:sz="1" w:space="0" w:color="000000"/>
            </w:tcBorders>
          </w:tcPr>
          <w:p w14:paraId="60D5323D" w14:textId="77777777" w:rsidR="00FA4B2E" w:rsidRDefault="00FA4B2E">
            <w:pPr>
              <w:pStyle w:val="TableParagraph"/>
              <w:spacing w:before="2"/>
              <w:rPr>
                <w:sz w:val="14"/>
              </w:rPr>
            </w:pPr>
          </w:p>
          <w:p w14:paraId="6DF52AB2" w14:textId="77777777" w:rsidR="00FA4B2E" w:rsidRDefault="00000000">
            <w:pPr>
              <w:pStyle w:val="TableParagraph"/>
              <w:ind w:left="136" w:right="126"/>
              <w:jc w:val="center"/>
              <w:rPr>
                <w:sz w:val="16"/>
              </w:rPr>
            </w:pPr>
            <w:r>
              <w:rPr>
                <w:sz w:val="16"/>
              </w:rPr>
              <w:t>9788496502949</w:t>
            </w:r>
          </w:p>
        </w:tc>
        <w:tc>
          <w:tcPr>
            <w:tcW w:w="1097" w:type="dxa"/>
            <w:tcBorders>
              <w:top w:val="double" w:sz="1" w:space="0" w:color="000000"/>
            </w:tcBorders>
          </w:tcPr>
          <w:p w14:paraId="7173D503" w14:textId="77777777" w:rsidR="00FA4B2E" w:rsidRDefault="00FA4B2E">
            <w:pPr>
              <w:pStyle w:val="TableParagraph"/>
              <w:spacing w:before="2"/>
              <w:rPr>
                <w:sz w:val="14"/>
              </w:rPr>
            </w:pPr>
          </w:p>
          <w:p w14:paraId="03BFD917" w14:textId="77777777" w:rsidR="00FA4B2E" w:rsidRDefault="00000000">
            <w:pPr>
              <w:pStyle w:val="TableParagraph"/>
              <w:ind w:left="182" w:right="169"/>
              <w:jc w:val="center"/>
              <w:rPr>
                <w:sz w:val="16"/>
              </w:rPr>
            </w:pPr>
            <w:r>
              <w:rPr>
                <w:sz w:val="16"/>
              </w:rPr>
              <w:t>30,00</w:t>
            </w:r>
          </w:p>
        </w:tc>
      </w:tr>
      <w:tr w:rsidR="00FA4B2E" w14:paraId="43D9CD1C" w14:textId="77777777">
        <w:trPr>
          <w:trHeight w:val="736"/>
        </w:trPr>
        <w:tc>
          <w:tcPr>
            <w:tcW w:w="1838" w:type="dxa"/>
          </w:tcPr>
          <w:p w14:paraId="53BFF3A2" w14:textId="77777777" w:rsidR="00FA4B2E" w:rsidRDefault="00000000">
            <w:pPr>
              <w:pStyle w:val="TableParagraph"/>
              <w:spacing w:before="89"/>
              <w:ind w:left="107" w:right="571"/>
              <w:rPr>
                <w:sz w:val="16"/>
              </w:rPr>
            </w:pPr>
            <w:r>
              <w:rPr>
                <w:sz w:val="16"/>
              </w:rPr>
              <w:t>Economía y organización de empresas</w:t>
            </w:r>
          </w:p>
        </w:tc>
        <w:tc>
          <w:tcPr>
            <w:tcW w:w="2692" w:type="dxa"/>
          </w:tcPr>
          <w:p w14:paraId="05F27016" w14:textId="77777777" w:rsidR="00FA4B2E" w:rsidRDefault="00000000">
            <w:pPr>
              <w:pStyle w:val="TableParagraph"/>
              <w:ind w:left="108" w:right="111"/>
              <w:rPr>
                <w:sz w:val="16"/>
              </w:rPr>
            </w:pPr>
            <w:r>
              <w:rPr>
                <w:sz w:val="16"/>
              </w:rPr>
              <w:t>Cabrera Suárez, Dolores; Batista Canino, Rosa Mª; García Almeida, Desiderio Juan; Déniz Déniz, Mª</w:t>
            </w:r>
          </w:p>
          <w:p w14:paraId="40C2B47D" w14:textId="77777777" w:rsidR="00FA4B2E" w:rsidRDefault="00000000">
            <w:pPr>
              <w:pStyle w:val="TableParagraph"/>
              <w:spacing w:line="166" w:lineRule="exact"/>
              <w:ind w:left="108"/>
              <w:rPr>
                <w:sz w:val="16"/>
              </w:rPr>
            </w:pPr>
            <w:r>
              <w:rPr>
                <w:sz w:val="16"/>
              </w:rPr>
              <w:t>de</w:t>
            </w:r>
          </w:p>
        </w:tc>
        <w:tc>
          <w:tcPr>
            <w:tcW w:w="1701" w:type="dxa"/>
          </w:tcPr>
          <w:p w14:paraId="0892F79B" w14:textId="77777777" w:rsidR="00FA4B2E" w:rsidRDefault="00000000">
            <w:pPr>
              <w:pStyle w:val="TableParagraph"/>
              <w:spacing w:before="89"/>
              <w:ind w:left="111" w:right="430"/>
              <w:rPr>
                <w:sz w:val="16"/>
              </w:rPr>
            </w:pPr>
            <w:r>
              <w:rPr>
                <w:sz w:val="16"/>
              </w:rPr>
              <w:t>Propiedad y organización de empresas</w:t>
            </w:r>
          </w:p>
        </w:tc>
        <w:tc>
          <w:tcPr>
            <w:tcW w:w="2551" w:type="dxa"/>
          </w:tcPr>
          <w:p w14:paraId="0931A0C5" w14:textId="77777777" w:rsidR="00FA4B2E" w:rsidRDefault="00FA4B2E">
            <w:pPr>
              <w:pStyle w:val="TableParagraph"/>
              <w:spacing w:before="10"/>
              <w:rPr>
                <w:sz w:val="15"/>
              </w:rPr>
            </w:pPr>
          </w:p>
          <w:p w14:paraId="4FF16687" w14:textId="77777777" w:rsidR="00FA4B2E" w:rsidRDefault="00000000">
            <w:pPr>
              <w:pStyle w:val="TableParagraph"/>
              <w:spacing w:before="1"/>
              <w:ind w:left="109" w:right="135"/>
              <w:rPr>
                <w:sz w:val="16"/>
              </w:rPr>
            </w:pPr>
            <w:r>
              <w:rPr>
                <w:sz w:val="16"/>
              </w:rPr>
              <w:t>Manuales de Acceso a Mayores de 25 años: Economía</w:t>
            </w:r>
          </w:p>
        </w:tc>
        <w:tc>
          <w:tcPr>
            <w:tcW w:w="1560" w:type="dxa"/>
          </w:tcPr>
          <w:p w14:paraId="7AF73563" w14:textId="77777777" w:rsidR="00FA4B2E" w:rsidRDefault="00FA4B2E">
            <w:pPr>
              <w:pStyle w:val="TableParagraph"/>
              <w:spacing w:before="10"/>
              <w:rPr>
                <w:sz w:val="23"/>
              </w:rPr>
            </w:pPr>
          </w:p>
          <w:p w14:paraId="78C809D4" w14:textId="77777777" w:rsidR="00FA4B2E" w:rsidRDefault="00000000">
            <w:pPr>
              <w:pStyle w:val="TableParagraph"/>
              <w:ind w:left="136" w:right="126"/>
              <w:jc w:val="center"/>
              <w:rPr>
                <w:sz w:val="16"/>
              </w:rPr>
            </w:pPr>
            <w:r>
              <w:rPr>
                <w:sz w:val="16"/>
              </w:rPr>
              <w:t>9788496502666</w:t>
            </w:r>
          </w:p>
        </w:tc>
        <w:tc>
          <w:tcPr>
            <w:tcW w:w="1097" w:type="dxa"/>
          </w:tcPr>
          <w:p w14:paraId="2D2DF564" w14:textId="77777777" w:rsidR="00FA4B2E" w:rsidRDefault="00FA4B2E">
            <w:pPr>
              <w:pStyle w:val="TableParagraph"/>
              <w:spacing w:before="10"/>
              <w:rPr>
                <w:sz w:val="23"/>
              </w:rPr>
            </w:pPr>
          </w:p>
          <w:p w14:paraId="572BBC0B" w14:textId="77777777" w:rsidR="00FA4B2E" w:rsidRDefault="00000000">
            <w:pPr>
              <w:pStyle w:val="TableParagraph"/>
              <w:ind w:left="182" w:right="169"/>
              <w:jc w:val="center"/>
              <w:rPr>
                <w:sz w:val="16"/>
              </w:rPr>
            </w:pPr>
            <w:r>
              <w:rPr>
                <w:sz w:val="16"/>
              </w:rPr>
              <w:t>10,00</w:t>
            </w:r>
          </w:p>
        </w:tc>
      </w:tr>
      <w:tr w:rsidR="00FA4B2E" w14:paraId="7C7B2482" w14:textId="77777777">
        <w:trPr>
          <w:trHeight w:val="736"/>
        </w:trPr>
        <w:tc>
          <w:tcPr>
            <w:tcW w:w="1838" w:type="dxa"/>
          </w:tcPr>
          <w:p w14:paraId="159E8038" w14:textId="77777777" w:rsidR="00FA4B2E" w:rsidRDefault="00000000">
            <w:pPr>
              <w:pStyle w:val="TableParagraph"/>
              <w:ind w:left="107" w:right="407"/>
              <w:jc w:val="both"/>
              <w:rPr>
                <w:sz w:val="16"/>
              </w:rPr>
            </w:pPr>
            <w:r>
              <w:rPr>
                <w:sz w:val="16"/>
              </w:rPr>
              <w:t>El niño/la niña con altas capacidades intelectuales en el</w:t>
            </w:r>
          </w:p>
          <w:p w14:paraId="7CA99E09" w14:textId="77777777" w:rsidR="00FA4B2E" w:rsidRDefault="00000000">
            <w:pPr>
              <w:pStyle w:val="TableParagraph"/>
              <w:spacing w:line="166" w:lineRule="exact"/>
              <w:ind w:left="107"/>
              <w:jc w:val="both"/>
              <w:rPr>
                <w:sz w:val="16"/>
              </w:rPr>
            </w:pPr>
            <w:r>
              <w:rPr>
                <w:sz w:val="16"/>
              </w:rPr>
              <w:t>ámbito familiar, vol. IV</w:t>
            </w:r>
          </w:p>
        </w:tc>
        <w:tc>
          <w:tcPr>
            <w:tcW w:w="2692" w:type="dxa"/>
          </w:tcPr>
          <w:p w14:paraId="1220BA3B" w14:textId="77777777" w:rsidR="00FA4B2E" w:rsidRDefault="00FA4B2E">
            <w:pPr>
              <w:pStyle w:val="TableParagraph"/>
              <w:spacing w:before="10"/>
              <w:rPr>
                <w:sz w:val="15"/>
              </w:rPr>
            </w:pPr>
          </w:p>
          <w:p w14:paraId="0C951FC3" w14:textId="77777777" w:rsidR="00FA4B2E" w:rsidRDefault="00000000">
            <w:pPr>
              <w:pStyle w:val="TableParagraph"/>
              <w:spacing w:before="1"/>
              <w:ind w:left="108" w:right="561"/>
              <w:rPr>
                <w:sz w:val="16"/>
              </w:rPr>
            </w:pPr>
            <w:r>
              <w:rPr>
                <w:sz w:val="16"/>
              </w:rPr>
              <w:t>Jiménez González, Juan E.; Artiles Hernández, Ceferino</w:t>
            </w:r>
          </w:p>
        </w:tc>
        <w:tc>
          <w:tcPr>
            <w:tcW w:w="1701" w:type="dxa"/>
          </w:tcPr>
          <w:p w14:paraId="4FF02367" w14:textId="77777777" w:rsidR="00FA4B2E" w:rsidRDefault="00FA4B2E">
            <w:pPr>
              <w:pStyle w:val="TableParagraph"/>
              <w:spacing w:before="10"/>
              <w:rPr>
                <w:sz w:val="23"/>
              </w:rPr>
            </w:pPr>
          </w:p>
          <w:p w14:paraId="4A8AFCA9" w14:textId="77777777" w:rsidR="00FA4B2E" w:rsidRDefault="00000000">
            <w:pPr>
              <w:pStyle w:val="TableParagraph"/>
              <w:ind w:left="111"/>
              <w:rPr>
                <w:sz w:val="16"/>
              </w:rPr>
            </w:pPr>
            <w:r>
              <w:rPr>
                <w:sz w:val="16"/>
              </w:rPr>
              <w:t>Sociología</w:t>
            </w:r>
          </w:p>
        </w:tc>
        <w:tc>
          <w:tcPr>
            <w:tcW w:w="2551" w:type="dxa"/>
          </w:tcPr>
          <w:p w14:paraId="510BBBDB" w14:textId="77777777" w:rsidR="00FA4B2E" w:rsidRDefault="00FA4B2E">
            <w:pPr>
              <w:pStyle w:val="TableParagraph"/>
              <w:spacing w:before="10"/>
              <w:rPr>
                <w:sz w:val="23"/>
              </w:rPr>
            </w:pPr>
          </w:p>
          <w:p w14:paraId="4A329FF1" w14:textId="77777777" w:rsidR="00FA4B2E" w:rsidRDefault="00000000">
            <w:pPr>
              <w:pStyle w:val="TableParagraph"/>
              <w:ind w:right="844"/>
              <w:jc w:val="right"/>
              <w:rPr>
                <w:sz w:val="16"/>
              </w:rPr>
            </w:pPr>
            <w:r>
              <w:rPr>
                <w:sz w:val="16"/>
              </w:rPr>
              <w:t>Colección institucional</w:t>
            </w:r>
          </w:p>
        </w:tc>
        <w:tc>
          <w:tcPr>
            <w:tcW w:w="1560" w:type="dxa"/>
          </w:tcPr>
          <w:p w14:paraId="132EC329" w14:textId="77777777" w:rsidR="00FA4B2E" w:rsidRDefault="00FA4B2E">
            <w:pPr>
              <w:pStyle w:val="TableParagraph"/>
              <w:spacing w:before="10"/>
              <w:rPr>
                <w:sz w:val="23"/>
              </w:rPr>
            </w:pPr>
          </w:p>
          <w:p w14:paraId="0401B0DF" w14:textId="77777777" w:rsidR="00FA4B2E" w:rsidRDefault="00000000">
            <w:pPr>
              <w:pStyle w:val="TableParagraph"/>
              <w:ind w:left="136" w:right="126"/>
              <w:jc w:val="center"/>
              <w:rPr>
                <w:sz w:val="16"/>
              </w:rPr>
            </w:pPr>
            <w:r>
              <w:rPr>
                <w:sz w:val="16"/>
              </w:rPr>
              <w:t>9788496502314</w:t>
            </w:r>
          </w:p>
        </w:tc>
        <w:tc>
          <w:tcPr>
            <w:tcW w:w="1097" w:type="dxa"/>
          </w:tcPr>
          <w:p w14:paraId="4FEB1E99" w14:textId="77777777" w:rsidR="00FA4B2E" w:rsidRDefault="00FA4B2E">
            <w:pPr>
              <w:pStyle w:val="TableParagraph"/>
              <w:spacing w:before="10"/>
              <w:rPr>
                <w:sz w:val="23"/>
              </w:rPr>
            </w:pPr>
          </w:p>
          <w:p w14:paraId="0A01A748" w14:textId="77777777" w:rsidR="00FA4B2E" w:rsidRDefault="00000000">
            <w:pPr>
              <w:pStyle w:val="TableParagraph"/>
              <w:ind w:left="182" w:right="169"/>
              <w:jc w:val="center"/>
              <w:rPr>
                <w:sz w:val="16"/>
              </w:rPr>
            </w:pPr>
            <w:r>
              <w:rPr>
                <w:sz w:val="16"/>
              </w:rPr>
              <w:t>10,00</w:t>
            </w:r>
          </w:p>
        </w:tc>
      </w:tr>
      <w:tr w:rsidR="00FA4B2E" w14:paraId="2EAF0C1E" w14:textId="77777777">
        <w:trPr>
          <w:trHeight w:val="918"/>
        </w:trPr>
        <w:tc>
          <w:tcPr>
            <w:tcW w:w="1838" w:type="dxa"/>
          </w:tcPr>
          <w:p w14:paraId="1B3487A4" w14:textId="77777777" w:rsidR="00FA4B2E" w:rsidRDefault="00000000">
            <w:pPr>
              <w:pStyle w:val="TableParagraph"/>
              <w:ind w:left="107" w:right="313"/>
              <w:rPr>
                <w:sz w:val="16"/>
              </w:rPr>
            </w:pPr>
            <w:r>
              <w:rPr>
                <w:sz w:val="16"/>
              </w:rPr>
              <w:t>La respuesta educativa para el alumnado con altas capacidades</w:t>
            </w:r>
          </w:p>
          <w:p w14:paraId="49444E28" w14:textId="77777777" w:rsidR="00FA4B2E" w:rsidRDefault="00000000">
            <w:pPr>
              <w:pStyle w:val="TableParagraph"/>
              <w:spacing w:line="164" w:lineRule="exact"/>
              <w:ind w:left="107"/>
              <w:rPr>
                <w:sz w:val="16"/>
              </w:rPr>
            </w:pPr>
            <w:r>
              <w:rPr>
                <w:sz w:val="16"/>
              </w:rPr>
              <w:t>intelectuales, vol. III</w:t>
            </w:r>
          </w:p>
        </w:tc>
        <w:tc>
          <w:tcPr>
            <w:tcW w:w="2692" w:type="dxa"/>
          </w:tcPr>
          <w:p w14:paraId="5C773B7B" w14:textId="77777777" w:rsidR="00FA4B2E" w:rsidRDefault="00FA4B2E">
            <w:pPr>
              <w:pStyle w:val="TableParagraph"/>
              <w:spacing w:before="10"/>
              <w:rPr>
                <w:sz w:val="23"/>
              </w:rPr>
            </w:pPr>
          </w:p>
          <w:p w14:paraId="6531CD8D" w14:textId="77777777" w:rsidR="00FA4B2E" w:rsidRDefault="00000000">
            <w:pPr>
              <w:pStyle w:val="TableParagraph"/>
              <w:ind w:left="108" w:right="561"/>
              <w:rPr>
                <w:sz w:val="16"/>
              </w:rPr>
            </w:pPr>
            <w:r>
              <w:rPr>
                <w:sz w:val="16"/>
              </w:rPr>
              <w:t>Jiménez González, Juan E.; Artiles Hernández, Ceferino</w:t>
            </w:r>
          </w:p>
        </w:tc>
        <w:tc>
          <w:tcPr>
            <w:tcW w:w="1701" w:type="dxa"/>
          </w:tcPr>
          <w:p w14:paraId="42A77B54" w14:textId="77777777" w:rsidR="00FA4B2E" w:rsidRDefault="00FA4B2E">
            <w:pPr>
              <w:pStyle w:val="TableParagraph"/>
              <w:rPr>
                <w:sz w:val="18"/>
              </w:rPr>
            </w:pPr>
          </w:p>
          <w:p w14:paraId="2E332EF1" w14:textId="77777777" w:rsidR="00FA4B2E" w:rsidRDefault="00000000">
            <w:pPr>
              <w:pStyle w:val="TableParagraph"/>
              <w:spacing w:before="158"/>
              <w:ind w:left="111"/>
              <w:rPr>
                <w:sz w:val="16"/>
              </w:rPr>
            </w:pPr>
            <w:r>
              <w:rPr>
                <w:sz w:val="16"/>
              </w:rPr>
              <w:t>Sociología</w:t>
            </w:r>
          </w:p>
        </w:tc>
        <w:tc>
          <w:tcPr>
            <w:tcW w:w="2551" w:type="dxa"/>
          </w:tcPr>
          <w:p w14:paraId="7C9C9CD4" w14:textId="77777777" w:rsidR="00FA4B2E" w:rsidRDefault="00FA4B2E">
            <w:pPr>
              <w:pStyle w:val="TableParagraph"/>
              <w:rPr>
                <w:sz w:val="18"/>
              </w:rPr>
            </w:pPr>
          </w:p>
          <w:p w14:paraId="1F396395" w14:textId="77777777" w:rsidR="00FA4B2E" w:rsidRDefault="00000000">
            <w:pPr>
              <w:pStyle w:val="TableParagraph"/>
              <w:spacing w:before="158"/>
              <w:ind w:right="844"/>
              <w:jc w:val="right"/>
              <w:rPr>
                <w:sz w:val="16"/>
              </w:rPr>
            </w:pPr>
            <w:r>
              <w:rPr>
                <w:sz w:val="16"/>
              </w:rPr>
              <w:t>Colección institucional</w:t>
            </w:r>
          </w:p>
        </w:tc>
        <w:tc>
          <w:tcPr>
            <w:tcW w:w="1560" w:type="dxa"/>
          </w:tcPr>
          <w:p w14:paraId="77AE1AA0" w14:textId="77777777" w:rsidR="00FA4B2E" w:rsidRDefault="00FA4B2E">
            <w:pPr>
              <w:pStyle w:val="TableParagraph"/>
              <w:rPr>
                <w:sz w:val="18"/>
              </w:rPr>
            </w:pPr>
          </w:p>
          <w:p w14:paraId="6D40619C" w14:textId="77777777" w:rsidR="00FA4B2E" w:rsidRDefault="00000000">
            <w:pPr>
              <w:pStyle w:val="TableParagraph"/>
              <w:spacing w:before="158"/>
              <w:ind w:left="136" w:right="126"/>
              <w:jc w:val="center"/>
              <w:rPr>
                <w:sz w:val="16"/>
              </w:rPr>
            </w:pPr>
            <w:r>
              <w:rPr>
                <w:sz w:val="16"/>
              </w:rPr>
              <w:t>9788496502437</w:t>
            </w:r>
          </w:p>
        </w:tc>
        <w:tc>
          <w:tcPr>
            <w:tcW w:w="1097" w:type="dxa"/>
          </w:tcPr>
          <w:p w14:paraId="59ED96AE" w14:textId="77777777" w:rsidR="00FA4B2E" w:rsidRDefault="00FA4B2E">
            <w:pPr>
              <w:pStyle w:val="TableParagraph"/>
              <w:rPr>
                <w:sz w:val="18"/>
              </w:rPr>
            </w:pPr>
          </w:p>
          <w:p w14:paraId="0ABA788A" w14:textId="77777777" w:rsidR="00FA4B2E" w:rsidRDefault="00000000">
            <w:pPr>
              <w:pStyle w:val="TableParagraph"/>
              <w:spacing w:before="158"/>
              <w:ind w:left="182" w:right="169"/>
              <w:jc w:val="center"/>
              <w:rPr>
                <w:sz w:val="16"/>
              </w:rPr>
            </w:pPr>
            <w:r>
              <w:rPr>
                <w:sz w:val="16"/>
              </w:rPr>
              <w:t>20,00</w:t>
            </w:r>
          </w:p>
        </w:tc>
      </w:tr>
      <w:tr w:rsidR="00FA4B2E" w14:paraId="46A2D6D6" w14:textId="77777777">
        <w:trPr>
          <w:trHeight w:val="1105"/>
        </w:trPr>
        <w:tc>
          <w:tcPr>
            <w:tcW w:w="1838" w:type="dxa"/>
          </w:tcPr>
          <w:p w14:paraId="0C70A767" w14:textId="77777777" w:rsidR="00FA4B2E" w:rsidRDefault="00000000">
            <w:pPr>
              <w:pStyle w:val="TableParagraph"/>
              <w:ind w:left="107" w:right="251"/>
              <w:rPr>
                <w:sz w:val="16"/>
              </w:rPr>
            </w:pPr>
            <w:r>
              <w:rPr>
                <w:sz w:val="16"/>
              </w:rPr>
              <w:t>Procedimientos e instrumentos para la detección e identificación del alumnado con altas</w:t>
            </w:r>
          </w:p>
          <w:p w14:paraId="58D2DF5A" w14:textId="77777777" w:rsidR="00FA4B2E" w:rsidRDefault="00000000">
            <w:pPr>
              <w:pStyle w:val="TableParagraph"/>
              <w:spacing w:line="166" w:lineRule="exact"/>
              <w:ind w:left="107"/>
              <w:rPr>
                <w:sz w:val="16"/>
              </w:rPr>
            </w:pPr>
            <w:r>
              <w:rPr>
                <w:sz w:val="16"/>
              </w:rPr>
              <w:t>capacidades</w:t>
            </w:r>
          </w:p>
        </w:tc>
        <w:tc>
          <w:tcPr>
            <w:tcW w:w="2692" w:type="dxa"/>
          </w:tcPr>
          <w:p w14:paraId="2CCF5DBB" w14:textId="77777777" w:rsidR="00FA4B2E" w:rsidRDefault="00FA4B2E">
            <w:pPr>
              <w:pStyle w:val="TableParagraph"/>
              <w:rPr>
                <w:sz w:val="18"/>
              </w:rPr>
            </w:pPr>
          </w:p>
          <w:p w14:paraId="2A4BA733" w14:textId="77777777" w:rsidR="00FA4B2E" w:rsidRDefault="00000000">
            <w:pPr>
              <w:pStyle w:val="TableParagraph"/>
              <w:spacing w:before="161"/>
              <w:ind w:left="108" w:right="561"/>
              <w:rPr>
                <w:sz w:val="16"/>
              </w:rPr>
            </w:pPr>
            <w:r>
              <w:rPr>
                <w:sz w:val="16"/>
              </w:rPr>
              <w:t>Jiménez González, Juan E.; Artiles Hernández, Ceferino</w:t>
            </w:r>
          </w:p>
        </w:tc>
        <w:tc>
          <w:tcPr>
            <w:tcW w:w="1701" w:type="dxa"/>
          </w:tcPr>
          <w:p w14:paraId="335A2852" w14:textId="77777777" w:rsidR="00FA4B2E" w:rsidRDefault="00FA4B2E">
            <w:pPr>
              <w:pStyle w:val="TableParagraph"/>
              <w:rPr>
                <w:sz w:val="18"/>
              </w:rPr>
            </w:pPr>
          </w:p>
          <w:p w14:paraId="24C98EA2" w14:textId="77777777" w:rsidR="00FA4B2E" w:rsidRDefault="00FA4B2E">
            <w:pPr>
              <w:pStyle w:val="TableParagraph"/>
              <w:spacing w:before="10"/>
              <w:rPr>
                <w:sz w:val="21"/>
              </w:rPr>
            </w:pPr>
          </w:p>
          <w:p w14:paraId="6371A335" w14:textId="77777777" w:rsidR="00FA4B2E" w:rsidRDefault="00000000">
            <w:pPr>
              <w:pStyle w:val="TableParagraph"/>
              <w:spacing w:before="1"/>
              <w:ind w:left="111"/>
              <w:rPr>
                <w:sz w:val="16"/>
              </w:rPr>
            </w:pPr>
            <w:r>
              <w:rPr>
                <w:sz w:val="16"/>
              </w:rPr>
              <w:t>Sociología</w:t>
            </w:r>
          </w:p>
        </w:tc>
        <w:tc>
          <w:tcPr>
            <w:tcW w:w="2551" w:type="dxa"/>
          </w:tcPr>
          <w:p w14:paraId="198F179A" w14:textId="77777777" w:rsidR="00FA4B2E" w:rsidRDefault="00FA4B2E">
            <w:pPr>
              <w:pStyle w:val="TableParagraph"/>
              <w:rPr>
                <w:sz w:val="18"/>
              </w:rPr>
            </w:pPr>
          </w:p>
          <w:p w14:paraId="21891F47" w14:textId="77777777" w:rsidR="00FA4B2E" w:rsidRDefault="00FA4B2E">
            <w:pPr>
              <w:pStyle w:val="TableParagraph"/>
              <w:spacing w:before="10"/>
              <w:rPr>
                <w:sz w:val="21"/>
              </w:rPr>
            </w:pPr>
          </w:p>
          <w:p w14:paraId="2481A057" w14:textId="77777777" w:rsidR="00FA4B2E" w:rsidRDefault="00000000">
            <w:pPr>
              <w:pStyle w:val="TableParagraph"/>
              <w:spacing w:before="1"/>
              <w:ind w:right="844"/>
              <w:jc w:val="right"/>
              <w:rPr>
                <w:sz w:val="16"/>
              </w:rPr>
            </w:pPr>
            <w:r>
              <w:rPr>
                <w:sz w:val="16"/>
              </w:rPr>
              <w:t>Colección institucional</w:t>
            </w:r>
          </w:p>
        </w:tc>
        <w:tc>
          <w:tcPr>
            <w:tcW w:w="1560" w:type="dxa"/>
          </w:tcPr>
          <w:p w14:paraId="1BF0F044" w14:textId="77777777" w:rsidR="00FA4B2E" w:rsidRDefault="00FA4B2E">
            <w:pPr>
              <w:pStyle w:val="TableParagraph"/>
              <w:rPr>
                <w:sz w:val="18"/>
              </w:rPr>
            </w:pPr>
          </w:p>
          <w:p w14:paraId="053E1F32" w14:textId="77777777" w:rsidR="00FA4B2E" w:rsidRDefault="00FA4B2E">
            <w:pPr>
              <w:pStyle w:val="TableParagraph"/>
              <w:spacing w:before="10"/>
              <w:rPr>
                <w:sz w:val="21"/>
              </w:rPr>
            </w:pPr>
          </w:p>
          <w:p w14:paraId="3B3F875F" w14:textId="77777777" w:rsidR="00FA4B2E" w:rsidRDefault="00000000">
            <w:pPr>
              <w:pStyle w:val="TableParagraph"/>
              <w:spacing w:before="1"/>
              <w:ind w:left="136" w:right="126"/>
              <w:jc w:val="center"/>
              <w:rPr>
                <w:sz w:val="16"/>
              </w:rPr>
            </w:pPr>
            <w:r>
              <w:rPr>
                <w:sz w:val="16"/>
              </w:rPr>
              <w:t>9788496502420</w:t>
            </w:r>
          </w:p>
        </w:tc>
        <w:tc>
          <w:tcPr>
            <w:tcW w:w="1097" w:type="dxa"/>
          </w:tcPr>
          <w:p w14:paraId="0F3928EC" w14:textId="77777777" w:rsidR="00FA4B2E" w:rsidRDefault="00FA4B2E">
            <w:pPr>
              <w:pStyle w:val="TableParagraph"/>
              <w:rPr>
                <w:sz w:val="18"/>
              </w:rPr>
            </w:pPr>
          </w:p>
          <w:p w14:paraId="1EE39E4F" w14:textId="77777777" w:rsidR="00FA4B2E" w:rsidRDefault="00FA4B2E">
            <w:pPr>
              <w:pStyle w:val="TableParagraph"/>
              <w:spacing w:before="10"/>
              <w:rPr>
                <w:sz w:val="21"/>
              </w:rPr>
            </w:pPr>
          </w:p>
          <w:p w14:paraId="1D3CF57F" w14:textId="77777777" w:rsidR="00FA4B2E" w:rsidRDefault="00000000">
            <w:pPr>
              <w:pStyle w:val="TableParagraph"/>
              <w:spacing w:before="1"/>
              <w:ind w:left="182" w:right="169"/>
              <w:jc w:val="center"/>
              <w:rPr>
                <w:sz w:val="16"/>
              </w:rPr>
            </w:pPr>
            <w:r>
              <w:rPr>
                <w:sz w:val="16"/>
              </w:rPr>
              <w:t>30,00</w:t>
            </w:r>
          </w:p>
        </w:tc>
      </w:tr>
      <w:tr w:rsidR="00FA4B2E" w14:paraId="2C4E0D54" w14:textId="77777777">
        <w:trPr>
          <w:trHeight w:val="918"/>
        </w:trPr>
        <w:tc>
          <w:tcPr>
            <w:tcW w:w="1838" w:type="dxa"/>
          </w:tcPr>
          <w:p w14:paraId="7018B771" w14:textId="77777777" w:rsidR="00FA4B2E" w:rsidRDefault="00000000">
            <w:pPr>
              <w:pStyle w:val="TableParagraph"/>
              <w:ind w:left="107" w:right="108"/>
              <w:rPr>
                <w:sz w:val="16"/>
              </w:rPr>
            </w:pPr>
            <w:r>
              <w:rPr>
                <w:sz w:val="16"/>
              </w:rPr>
              <w:t>Introducción a la atención educativa del alumnado con altas capacidades</w:t>
            </w:r>
          </w:p>
          <w:p w14:paraId="7F4252DF" w14:textId="77777777" w:rsidR="00FA4B2E" w:rsidRDefault="00000000">
            <w:pPr>
              <w:pStyle w:val="TableParagraph"/>
              <w:spacing w:line="166" w:lineRule="exact"/>
              <w:ind w:left="107"/>
              <w:rPr>
                <w:sz w:val="16"/>
              </w:rPr>
            </w:pPr>
            <w:r>
              <w:rPr>
                <w:sz w:val="16"/>
              </w:rPr>
              <w:t>intelectuales, vol. I</w:t>
            </w:r>
          </w:p>
        </w:tc>
        <w:tc>
          <w:tcPr>
            <w:tcW w:w="2692" w:type="dxa"/>
          </w:tcPr>
          <w:p w14:paraId="2E7239B6" w14:textId="77777777" w:rsidR="00FA4B2E" w:rsidRDefault="00FA4B2E">
            <w:pPr>
              <w:pStyle w:val="TableParagraph"/>
              <w:spacing w:before="7"/>
              <w:rPr>
                <w:sz w:val="23"/>
              </w:rPr>
            </w:pPr>
          </w:p>
          <w:p w14:paraId="6F1CC8F7" w14:textId="77777777" w:rsidR="00FA4B2E" w:rsidRDefault="00000000">
            <w:pPr>
              <w:pStyle w:val="TableParagraph"/>
              <w:ind w:left="108" w:right="561"/>
              <w:rPr>
                <w:sz w:val="16"/>
              </w:rPr>
            </w:pPr>
            <w:r>
              <w:rPr>
                <w:sz w:val="16"/>
              </w:rPr>
              <w:t>Jiménez González, Juan E.; Artiles Hernández, Ceferino</w:t>
            </w:r>
          </w:p>
        </w:tc>
        <w:tc>
          <w:tcPr>
            <w:tcW w:w="1701" w:type="dxa"/>
          </w:tcPr>
          <w:p w14:paraId="3E56A15E" w14:textId="77777777" w:rsidR="00FA4B2E" w:rsidRDefault="00FA4B2E">
            <w:pPr>
              <w:pStyle w:val="TableParagraph"/>
              <w:rPr>
                <w:sz w:val="18"/>
              </w:rPr>
            </w:pPr>
          </w:p>
          <w:p w14:paraId="1C7973E2" w14:textId="77777777" w:rsidR="00FA4B2E" w:rsidRDefault="00000000">
            <w:pPr>
              <w:pStyle w:val="TableParagraph"/>
              <w:spacing w:before="158"/>
              <w:ind w:left="111"/>
              <w:rPr>
                <w:sz w:val="16"/>
              </w:rPr>
            </w:pPr>
            <w:r>
              <w:rPr>
                <w:sz w:val="16"/>
              </w:rPr>
              <w:t>Sociología</w:t>
            </w:r>
          </w:p>
        </w:tc>
        <w:tc>
          <w:tcPr>
            <w:tcW w:w="2551" w:type="dxa"/>
          </w:tcPr>
          <w:p w14:paraId="7A5F6BAE" w14:textId="77777777" w:rsidR="00FA4B2E" w:rsidRDefault="00FA4B2E">
            <w:pPr>
              <w:pStyle w:val="TableParagraph"/>
              <w:rPr>
                <w:sz w:val="18"/>
              </w:rPr>
            </w:pPr>
          </w:p>
          <w:p w14:paraId="39B2F676" w14:textId="77777777" w:rsidR="00FA4B2E" w:rsidRDefault="00000000">
            <w:pPr>
              <w:pStyle w:val="TableParagraph"/>
              <w:spacing w:before="158"/>
              <w:ind w:right="844"/>
              <w:jc w:val="right"/>
              <w:rPr>
                <w:sz w:val="16"/>
              </w:rPr>
            </w:pPr>
            <w:r>
              <w:rPr>
                <w:sz w:val="16"/>
              </w:rPr>
              <w:t>Colección institucional</w:t>
            </w:r>
          </w:p>
        </w:tc>
        <w:tc>
          <w:tcPr>
            <w:tcW w:w="1560" w:type="dxa"/>
          </w:tcPr>
          <w:p w14:paraId="21A5D746" w14:textId="77777777" w:rsidR="00FA4B2E" w:rsidRDefault="00FA4B2E">
            <w:pPr>
              <w:pStyle w:val="TableParagraph"/>
              <w:rPr>
                <w:sz w:val="18"/>
              </w:rPr>
            </w:pPr>
          </w:p>
          <w:p w14:paraId="72405A10" w14:textId="77777777" w:rsidR="00FA4B2E" w:rsidRDefault="00000000">
            <w:pPr>
              <w:pStyle w:val="TableParagraph"/>
              <w:spacing w:before="158"/>
              <w:ind w:left="136" w:right="126"/>
              <w:jc w:val="center"/>
              <w:rPr>
                <w:sz w:val="16"/>
              </w:rPr>
            </w:pPr>
            <w:r>
              <w:rPr>
                <w:sz w:val="16"/>
              </w:rPr>
              <w:t>9788496502413</w:t>
            </w:r>
          </w:p>
        </w:tc>
        <w:tc>
          <w:tcPr>
            <w:tcW w:w="1097" w:type="dxa"/>
          </w:tcPr>
          <w:p w14:paraId="29CC1C83" w14:textId="77777777" w:rsidR="00FA4B2E" w:rsidRDefault="00FA4B2E">
            <w:pPr>
              <w:pStyle w:val="TableParagraph"/>
              <w:rPr>
                <w:sz w:val="18"/>
              </w:rPr>
            </w:pPr>
          </w:p>
          <w:p w14:paraId="166E9B71" w14:textId="77777777" w:rsidR="00FA4B2E" w:rsidRDefault="00000000">
            <w:pPr>
              <w:pStyle w:val="TableParagraph"/>
              <w:spacing w:before="158"/>
              <w:ind w:left="182" w:right="169"/>
              <w:jc w:val="center"/>
              <w:rPr>
                <w:sz w:val="16"/>
              </w:rPr>
            </w:pPr>
            <w:r>
              <w:rPr>
                <w:sz w:val="16"/>
              </w:rPr>
              <w:t>10,00</w:t>
            </w:r>
          </w:p>
        </w:tc>
      </w:tr>
      <w:tr w:rsidR="00FA4B2E" w14:paraId="2F2F529E" w14:textId="77777777">
        <w:trPr>
          <w:trHeight w:val="551"/>
        </w:trPr>
        <w:tc>
          <w:tcPr>
            <w:tcW w:w="1838" w:type="dxa"/>
          </w:tcPr>
          <w:p w14:paraId="496209BC" w14:textId="77777777" w:rsidR="00FA4B2E" w:rsidRDefault="00000000">
            <w:pPr>
              <w:pStyle w:val="TableParagraph"/>
              <w:ind w:left="107" w:right="298"/>
              <w:rPr>
                <w:sz w:val="16"/>
              </w:rPr>
            </w:pPr>
            <w:r>
              <w:rPr>
                <w:sz w:val="16"/>
              </w:rPr>
              <w:t xml:space="preserve">Lengua, Sociedad </w:t>
            </w:r>
            <w:r>
              <w:rPr>
                <w:spacing w:val="-12"/>
                <w:sz w:val="16"/>
              </w:rPr>
              <w:t xml:space="preserve">y </w:t>
            </w:r>
            <w:r>
              <w:rPr>
                <w:sz w:val="16"/>
              </w:rPr>
              <w:t>Cultura.</w:t>
            </w:r>
            <w:r>
              <w:rPr>
                <w:spacing w:val="-2"/>
                <w:sz w:val="16"/>
              </w:rPr>
              <w:t xml:space="preserve"> </w:t>
            </w:r>
            <w:r>
              <w:rPr>
                <w:sz w:val="16"/>
              </w:rPr>
              <w:t>Estudios</w:t>
            </w:r>
          </w:p>
          <w:p w14:paraId="511C504E" w14:textId="77777777" w:rsidR="00FA4B2E" w:rsidRDefault="00000000">
            <w:pPr>
              <w:pStyle w:val="TableParagraph"/>
              <w:spacing w:line="165" w:lineRule="exact"/>
              <w:ind w:left="107"/>
              <w:rPr>
                <w:sz w:val="16"/>
              </w:rPr>
            </w:pPr>
            <w:r>
              <w:rPr>
                <w:sz w:val="16"/>
              </w:rPr>
              <w:t>interdisciplinares</w:t>
            </w:r>
          </w:p>
        </w:tc>
        <w:tc>
          <w:tcPr>
            <w:tcW w:w="2692" w:type="dxa"/>
          </w:tcPr>
          <w:p w14:paraId="4641A677" w14:textId="77777777" w:rsidR="00FA4B2E" w:rsidRDefault="00FA4B2E">
            <w:pPr>
              <w:pStyle w:val="TableParagraph"/>
              <w:spacing w:before="8"/>
              <w:rPr>
                <w:sz w:val="15"/>
              </w:rPr>
            </w:pPr>
          </w:p>
          <w:p w14:paraId="5F9BECCF" w14:textId="77777777" w:rsidR="00FA4B2E" w:rsidRDefault="00000000">
            <w:pPr>
              <w:pStyle w:val="TableParagraph"/>
              <w:ind w:left="108"/>
              <w:rPr>
                <w:sz w:val="16"/>
              </w:rPr>
            </w:pPr>
            <w:r>
              <w:rPr>
                <w:sz w:val="16"/>
              </w:rPr>
              <w:t>González Cruz, Mª Isabel</w:t>
            </w:r>
          </w:p>
        </w:tc>
        <w:tc>
          <w:tcPr>
            <w:tcW w:w="1701" w:type="dxa"/>
          </w:tcPr>
          <w:p w14:paraId="7BD8A945" w14:textId="77777777" w:rsidR="00FA4B2E" w:rsidRDefault="00FA4B2E">
            <w:pPr>
              <w:pStyle w:val="TableParagraph"/>
              <w:spacing w:before="8"/>
              <w:rPr>
                <w:sz w:val="15"/>
              </w:rPr>
            </w:pPr>
          </w:p>
          <w:p w14:paraId="41E2C7BC" w14:textId="77777777" w:rsidR="00FA4B2E" w:rsidRDefault="00000000">
            <w:pPr>
              <w:pStyle w:val="TableParagraph"/>
              <w:ind w:left="111"/>
              <w:rPr>
                <w:sz w:val="16"/>
              </w:rPr>
            </w:pPr>
            <w:r>
              <w:rPr>
                <w:sz w:val="16"/>
              </w:rPr>
              <w:t>Sociología</w:t>
            </w:r>
          </w:p>
        </w:tc>
        <w:tc>
          <w:tcPr>
            <w:tcW w:w="2551" w:type="dxa"/>
          </w:tcPr>
          <w:p w14:paraId="341540F4" w14:textId="77777777" w:rsidR="00FA4B2E" w:rsidRDefault="00FA4B2E">
            <w:pPr>
              <w:pStyle w:val="TableParagraph"/>
              <w:rPr>
                <w:rFonts w:ascii="Times New Roman"/>
                <w:sz w:val="14"/>
              </w:rPr>
            </w:pPr>
          </w:p>
        </w:tc>
        <w:tc>
          <w:tcPr>
            <w:tcW w:w="1560" w:type="dxa"/>
          </w:tcPr>
          <w:p w14:paraId="2E699953" w14:textId="77777777" w:rsidR="00FA4B2E" w:rsidRDefault="00FA4B2E">
            <w:pPr>
              <w:pStyle w:val="TableParagraph"/>
              <w:spacing w:before="8"/>
              <w:rPr>
                <w:sz w:val="15"/>
              </w:rPr>
            </w:pPr>
          </w:p>
          <w:p w14:paraId="242BBFF9" w14:textId="77777777" w:rsidR="00FA4B2E" w:rsidRDefault="00000000">
            <w:pPr>
              <w:pStyle w:val="TableParagraph"/>
              <w:ind w:left="136" w:right="126"/>
              <w:jc w:val="center"/>
              <w:rPr>
                <w:sz w:val="16"/>
              </w:rPr>
            </w:pPr>
            <w:r>
              <w:rPr>
                <w:sz w:val="16"/>
              </w:rPr>
              <w:t>9788496502727</w:t>
            </w:r>
          </w:p>
        </w:tc>
        <w:tc>
          <w:tcPr>
            <w:tcW w:w="1097" w:type="dxa"/>
          </w:tcPr>
          <w:p w14:paraId="3D707D7D" w14:textId="77777777" w:rsidR="00FA4B2E" w:rsidRDefault="00FA4B2E">
            <w:pPr>
              <w:pStyle w:val="TableParagraph"/>
              <w:spacing w:before="8"/>
              <w:rPr>
                <w:sz w:val="15"/>
              </w:rPr>
            </w:pPr>
          </w:p>
          <w:p w14:paraId="1F8AE992" w14:textId="77777777" w:rsidR="00FA4B2E" w:rsidRDefault="00000000">
            <w:pPr>
              <w:pStyle w:val="TableParagraph"/>
              <w:ind w:left="182" w:right="169"/>
              <w:jc w:val="center"/>
              <w:rPr>
                <w:sz w:val="16"/>
              </w:rPr>
            </w:pPr>
            <w:r>
              <w:rPr>
                <w:sz w:val="16"/>
              </w:rPr>
              <w:t>16,00</w:t>
            </w:r>
          </w:p>
        </w:tc>
      </w:tr>
      <w:tr w:rsidR="00FA4B2E" w14:paraId="6726538F" w14:textId="77777777">
        <w:trPr>
          <w:trHeight w:val="736"/>
        </w:trPr>
        <w:tc>
          <w:tcPr>
            <w:tcW w:w="1838" w:type="dxa"/>
          </w:tcPr>
          <w:p w14:paraId="4581434D" w14:textId="77777777" w:rsidR="00FA4B2E" w:rsidRDefault="00000000">
            <w:pPr>
              <w:pStyle w:val="TableParagraph"/>
              <w:ind w:left="107" w:right="233"/>
              <w:rPr>
                <w:sz w:val="16"/>
              </w:rPr>
            </w:pPr>
            <w:r>
              <w:rPr>
                <w:sz w:val="16"/>
              </w:rPr>
              <w:t>Reflexiones en torno al azúcar, agua, tabaco y plátano en</w:t>
            </w:r>
          </w:p>
          <w:p w14:paraId="0AFFBAE4" w14:textId="77777777" w:rsidR="00FA4B2E" w:rsidRDefault="00000000">
            <w:pPr>
              <w:pStyle w:val="TableParagraph"/>
              <w:spacing w:line="166" w:lineRule="exact"/>
              <w:ind w:left="107"/>
              <w:rPr>
                <w:sz w:val="16"/>
              </w:rPr>
            </w:pPr>
            <w:r>
              <w:rPr>
                <w:sz w:val="16"/>
              </w:rPr>
              <w:t>Canarias</w:t>
            </w:r>
          </w:p>
        </w:tc>
        <w:tc>
          <w:tcPr>
            <w:tcW w:w="2692" w:type="dxa"/>
          </w:tcPr>
          <w:p w14:paraId="0FB16F1C" w14:textId="77777777" w:rsidR="00FA4B2E" w:rsidRDefault="00FA4B2E">
            <w:pPr>
              <w:pStyle w:val="TableParagraph"/>
              <w:spacing w:before="10"/>
              <w:rPr>
                <w:sz w:val="15"/>
              </w:rPr>
            </w:pPr>
          </w:p>
          <w:p w14:paraId="25003414" w14:textId="77777777" w:rsidR="00FA4B2E" w:rsidRDefault="00000000">
            <w:pPr>
              <w:pStyle w:val="TableParagraph"/>
              <w:spacing w:before="1"/>
              <w:ind w:left="108" w:right="499"/>
              <w:rPr>
                <w:sz w:val="16"/>
              </w:rPr>
            </w:pPr>
            <w:r>
              <w:rPr>
                <w:sz w:val="16"/>
              </w:rPr>
              <w:t>Domínguez Mujica, Josefina; Caubín Martín, Milagrosa</w:t>
            </w:r>
          </w:p>
        </w:tc>
        <w:tc>
          <w:tcPr>
            <w:tcW w:w="1701" w:type="dxa"/>
          </w:tcPr>
          <w:p w14:paraId="13DAB1DE" w14:textId="77777777" w:rsidR="00FA4B2E" w:rsidRDefault="00FA4B2E">
            <w:pPr>
              <w:pStyle w:val="TableParagraph"/>
              <w:spacing w:before="10"/>
              <w:rPr>
                <w:sz w:val="23"/>
              </w:rPr>
            </w:pPr>
          </w:p>
          <w:p w14:paraId="47E659E1" w14:textId="77777777" w:rsidR="00FA4B2E" w:rsidRDefault="00000000">
            <w:pPr>
              <w:pStyle w:val="TableParagraph"/>
              <w:ind w:left="111"/>
              <w:rPr>
                <w:sz w:val="16"/>
              </w:rPr>
            </w:pPr>
            <w:r>
              <w:rPr>
                <w:sz w:val="16"/>
              </w:rPr>
              <w:t>Historia local</w:t>
            </w:r>
          </w:p>
        </w:tc>
        <w:tc>
          <w:tcPr>
            <w:tcW w:w="2551" w:type="dxa"/>
          </w:tcPr>
          <w:p w14:paraId="6B12EA79" w14:textId="77777777" w:rsidR="00FA4B2E" w:rsidRDefault="00FA4B2E">
            <w:pPr>
              <w:pStyle w:val="TableParagraph"/>
              <w:rPr>
                <w:rFonts w:ascii="Times New Roman"/>
                <w:sz w:val="14"/>
              </w:rPr>
            </w:pPr>
          </w:p>
        </w:tc>
        <w:tc>
          <w:tcPr>
            <w:tcW w:w="1560" w:type="dxa"/>
          </w:tcPr>
          <w:p w14:paraId="4FBA06B6" w14:textId="77777777" w:rsidR="00FA4B2E" w:rsidRDefault="00FA4B2E">
            <w:pPr>
              <w:pStyle w:val="TableParagraph"/>
              <w:spacing w:before="10"/>
              <w:rPr>
                <w:sz w:val="23"/>
              </w:rPr>
            </w:pPr>
          </w:p>
          <w:p w14:paraId="2EA05D8B" w14:textId="77777777" w:rsidR="00FA4B2E" w:rsidRDefault="00000000">
            <w:pPr>
              <w:pStyle w:val="TableParagraph"/>
              <w:ind w:left="136" w:right="126"/>
              <w:jc w:val="center"/>
              <w:rPr>
                <w:sz w:val="16"/>
              </w:rPr>
            </w:pPr>
            <w:r>
              <w:rPr>
                <w:sz w:val="16"/>
              </w:rPr>
              <w:t>9788496502680</w:t>
            </w:r>
          </w:p>
        </w:tc>
        <w:tc>
          <w:tcPr>
            <w:tcW w:w="1097" w:type="dxa"/>
          </w:tcPr>
          <w:p w14:paraId="593166C6" w14:textId="77777777" w:rsidR="00FA4B2E" w:rsidRDefault="00FA4B2E">
            <w:pPr>
              <w:pStyle w:val="TableParagraph"/>
              <w:spacing w:before="10"/>
              <w:rPr>
                <w:sz w:val="23"/>
              </w:rPr>
            </w:pPr>
          </w:p>
          <w:p w14:paraId="5740AC7E" w14:textId="77777777" w:rsidR="00FA4B2E" w:rsidRDefault="00000000">
            <w:pPr>
              <w:pStyle w:val="TableParagraph"/>
              <w:ind w:left="182" w:right="169"/>
              <w:jc w:val="center"/>
              <w:rPr>
                <w:sz w:val="16"/>
              </w:rPr>
            </w:pPr>
            <w:r>
              <w:rPr>
                <w:sz w:val="16"/>
              </w:rPr>
              <w:t>20,00</w:t>
            </w:r>
          </w:p>
        </w:tc>
      </w:tr>
      <w:tr w:rsidR="00FA4B2E" w14:paraId="260BE01D" w14:textId="77777777">
        <w:trPr>
          <w:trHeight w:val="921"/>
        </w:trPr>
        <w:tc>
          <w:tcPr>
            <w:tcW w:w="1838" w:type="dxa"/>
          </w:tcPr>
          <w:p w14:paraId="44608378" w14:textId="77777777" w:rsidR="00FA4B2E" w:rsidRDefault="00000000">
            <w:pPr>
              <w:pStyle w:val="TableParagraph"/>
              <w:ind w:left="107" w:right="102"/>
              <w:rPr>
                <w:sz w:val="16"/>
              </w:rPr>
            </w:pPr>
            <w:r>
              <w:rPr>
                <w:sz w:val="16"/>
              </w:rPr>
              <w:t>La organización de la defensa de canarias en los siglos XIX y XX: estructura y recursos</w:t>
            </w:r>
          </w:p>
          <w:p w14:paraId="45A0695C" w14:textId="77777777" w:rsidR="00FA4B2E" w:rsidRDefault="00000000">
            <w:pPr>
              <w:pStyle w:val="TableParagraph"/>
              <w:spacing w:line="167" w:lineRule="exact"/>
              <w:ind w:left="107"/>
              <w:rPr>
                <w:sz w:val="16"/>
              </w:rPr>
            </w:pPr>
            <w:r>
              <w:rPr>
                <w:sz w:val="16"/>
              </w:rPr>
              <w:t>de las fuerz</w:t>
            </w:r>
          </w:p>
        </w:tc>
        <w:tc>
          <w:tcPr>
            <w:tcW w:w="2692" w:type="dxa"/>
          </w:tcPr>
          <w:p w14:paraId="35F6D54D" w14:textId="77777777" w:rsidR="00FA4B2E" w:rsidRDefault="00FA4B2E">
            <w:pPr>
              <w:pStyle w:val="TableParagraph"/>
              <w:spacing w:before="10"/>
              <w:rPr>
                <w:sz w:val="23"/>
              </w:rPr>
            </w:pPr>
          </w:p>
          <w:p w14:paraId="5961AD82" w14:textId="77777777" w:rsidR="00FA4B2E" w:rsidRDefault="00000000">
            <w:pPr>
              <w:pStyle w:val="TableParagraph"/>
              <w:ind w:left="108" w:right="464"/>
              <w:rPr>
                <w:sz w:val="16"/>
              </w:rPr>
            </w:pPr>
            <w:r>
              <w:rPr>
                <w:sz w:val="16"/>
              </w:rPr>
              <w:t>Quintana Navarro, Francisco; Abad Ripoll, Emilio</w:t>
            </w:r>
          </w:p>
        </w:tc>
        <w:tc>
          <w:tcPr>
            <w:tcW w:w="1701" w:type="dxa"/>
          </w:tcPr>
          <w:p w14:paraId="134A3975" w14:textId="77777777" w:rsidR="00FA4B2E" w:rsidRDefault="00FA4B2E">
            <w:pPr>
              <w:pStyle w:val="TableParagraph"/>
              <w:rPr>
                <w:sz w:val="18"/>
              </w:rPr>
            </w:pPr>
          </w:p>
          <w:p w14:paraId="218B0031" w14:textId="77777777" w:rsidR="00FA4B2E" w:rsidRDefault="00000000">
            <w:pPr>
              <w:pStyle w:val="TableParagraph"/>
              <w:spacing w:before="158"/>
              <w:ind w:left="111"/>
              <w:rPr>
                <w:sz w:val="16"/>
              </w:rPr>
            </w:pPr>
            <w:r>
              <w:rPr>
                <w:sz w:val="16"/>
              </w:rPr>
              <w:t>Historia local</w:t>
            </w:r>
          </w:p>
        </w:tc>
        <w:tc>
          <w:tcPr>
            <w:tcW w:w="2551" w:type="dxa"/>
          </w:tcPr>
          <w:p w14:paraId="6C93249A" w14:textId="77777777" w:rsidR="00FA4B2E" w:rsidRDefault="00FA4B2E">
            <w:pPr>
              <w:pStyle w:val="TableParagraph"/>
              <w:rPr>
                <w:rFonts w:ascii="Times New Roman"/>
                <w:sz w:val="14"/>
              </w:rPr>
            </w:pPr>
          </w:p>
        </w:tc>
        <w:tc>
          <w:tcPr>
            <w:tcW w:w="1560" w:type="dxa"/>
          </w:tcPr>
          <w:p w14:paraId="63F008C0" w14:textId="77777777" w:rsidR="00FA4B2E" w:rsidRDefault="00FA4B2E">
            <w:pPr>
              <w:pStyle w:val="TableParagraph"/>
              <w:rPr>
                <w:sz w:val="18"/>
              </w:rPr>
            </w:pPr>
          </w:p>
          <w:p w14:paraId="0A8CA1AB" w14:textId="77777777" w:rsidR="00FA4B2E" w:rsidRDefault="00000000">
            <w:pPr>
              <w:pStyle w:val="TableParagraph"/>
              <w:spacing w:before="158"/>
              <w:ind w:left="136" w:right="128"/>
              <w:jc w:val="center"/>
              <w:rPr>
                <w:sz w:val="16"/>
              </w:rPr>
            </w:pPr>
            <w:r>
              <w:rPr>
                <w:sz w:val="16"/>
              </w:rPr>
              <w:t>8469002325</w:t>
            </w:r>
          </w:p>
        </w:tc>
        <w:tc>
          <w:tcPr>
            <w:tcW w:w="1097" w:type="dxa"/>
          </w:tcPr>
          <w:p w14:paraId="5022D085" w14:textId="77777777" w:rsidR="00FA4B2E" w:rsidRDefault="00FA4B2E">
            <w:pPr>
              <w:pStyle w:val="TableParagraph"/>
              <w:rPr>
                <w:sz w:val="18"/>
              </w:rPr>
            </w:pPr>
          </w:p>
          <w:p w14:paraId="62A66F62" w14:textId="77777777" w:rsidR="00FA4B2E" w:rsidRDefault="00000000">
            <w:pPr>
              <w:pStyle w:val="TableParagraph"/>
              <w:spacing w:before="158"/>
              <w:ind w:left="179" w:right="169"/>
              <w:jc w:val="center"/>
              <w:rPr>
                <w:sz w:val="16"/>
              </w:rPr>
            </w:pPr>
            <w:r>
              <w:rPr>
                <w:sz w:val="16"/>
              </w:rPr>
              <w:t>0,00</w:t>
            </w:r>
          </w:p>
        </w:tc>
      </w:tr>
    </w:tbl>
    <w:p w14:paraId="30A18663" w14:textId="77777777" w:rsidR="00FA4B2E" w:rsidRDefault="00FA4B2E">
      <w:pPr>
        <w:pStyle w:val="Textoindependiente"/>
        <w:rPr>
          <w:sz w:val="20"/>
        </w:rPr>
      </w:pPr>
    </w:p>
    <w:p w14:paraId="3FAD533D" w14:textId="77777777" w:rsidR="00FA4B2E" w:rsidRDefault="00FA4B2E">
      <w:pPr>
        <w:pStyle w:val="Textoindependiente"/>
        <w:spacing w:before="11"/>
        <w:rPr>
          <w:sz w:val="16"/>
        </w:rPr>
      </w:pPr>
    </w:p>
    <w:p w14:paraId="775F2BBD" w14:textId="77777777" w:rsidR="00FA4B2E" w:rsidRDefault="00000000">
      <w:pPr>
        <w:spacing w:before="93"/>
        <w:ind w:left="5577" w:right="6456"/>
        <w:jc w:val="center"/>
        <w:rPr>
          <w:sz w:val="20"/>
        </w:rPr>
      </w:pPr>
      <w:r>
        <w:rPr>
          <w:sz w:val="20"/>
        </w:rPr>
        <w:t>-136-</w:t>
      </w:r>
    </w:p>
    <w:p w14:paraId="191DF709"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2D9AD409" w14:textId="77777777" w:rsidR="00FA4B2E" w:rsidRDefault="00FA4B2E">
      <w:pPr>
        <w:pStyle w:val="Textoindependiente"/>
        <w:rPr>
          <w:sz w:val="20"/>
        </w:rPr>
      </w:pPr>
    </w:p>
    <w:p w14:paraId="27C526DA" w14:textId="77777777" w:rsidR="00FA4B2E" w:rsidRDefault="00FA4B2E">
      <w:pPr>
        <w:pStyle w:val="Textoindependiente"/>
        <w:rPr>
          <w:sz w:val="20"/>
        </w:rPr>
      </w:pPr>
    </w:p>
    <w:p w14:paraId="51703AE8" w14:textId="77777777" w:rsidR="00FA4B2E" w:rsidRDefault="00FA4B2E">
      <w:pPr>
        <w:pStyle w:val="Textoindependiente"/>
        <w:rPr>
          <w:sz w:val="20"/>
        </w:rPr>
      </w:pPr>
    </w:p>
    <w:p w14:paraId="5990BB95" w14:textId="77777777" w:rsidR="00FA4B2E" w:rsidRDefault="00FA4B2E">
      <w:pPr>
        <w:pStyle w:val="Textoindependiente"/>
        <w:rPr>
          <w:sz w:val="20"/>
        </w:rPr>
      </w:pPr>
    </w:p>
    <w:p w14:paraId="20793326" w14:textId="77777777" w:rsidR="00FA4B2E" w:rsidRDefault="00FA4B2E">
      <w:pPr>
        <w:pStyle w:val="Textoindependiente"/>
        <w:rPr>
          <w:sz w:val="20"/>
        </w:rPr>
      </w:pPr>
    </w:p>
    <w:p w14:paraId="64AC017C" w14:textId="77777777" w:rsidR="00FA4B2E" w:rsidRDefault="00FA4B2E">
      <w:pPr>
        <w:pStyle w:val="Textoindependiente"/>
        <w:rPr>
          <w:sz w:val="20"/>
        </w:rPr>
      </w:pPr>
    </w:p>
    <w:p w14:paraId="35C1D33B" w14:textId="77777777" w:rsidR="00FA4B2E" w:rsidRDefault="00FA4B2E">
      <w:pPr>
        <w:pStyle w:val="Textoindependiente"/>
        <w:rPr>
          <w:sz w:val="20"/>
        </w:rPr>
      </w:pPr>
    </w:p>
    <w:p w14:paraId="67D14876" w14:textId="77777777" w:rsidR="00FA4B2E" w:rsidRDefault="00FA4B2E">
      <w:pPr>
        <w:pStyle w:val="Textoindependiente"/>
        <w:rPr>
          <w:sz w:val="20"/>
        </w:rPr>
      </w:pPr>
    </w:p>
    <w:p w14:paraId="62D5C263" w14:textId="77777777" w:rsidR="00FA4B2E" w:rsidRDefault="00FA4B2E">
      <w:pPr>
        <w:pStyle w:val="Textoindependiente"/>
        <w:rPr>
          <w:sz w:val="20"/>
        </w:rPr>
      </w:pPr>
    </w:p>
    <w:p w14:paraId="3D8F42E8"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3318768C" w14:textId="77777777">
        <w:trPr>
          <w:trHeight w:val="184"/>
        </w:trPr>
        <w:tc>
          <w:tcPr>
            <w:tcW w:w="1838" w:type="dxa"/>
            <w:tcBorders>
              <w:bottom w:val="double" w:sz="1" w:space="0" w:color="000000"/>
            </w:tcBorders>
          </w:tcPr>
          <w:p w14:paraId="3C068A2F"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61F006FD"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5048F08D"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1941267E"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736E7E5F"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70F2F11A" w14:textId="77777777" w:rsidR="00FA4B2E" w:rsidRDefault="00000000">
            <w:pPr>
              <w:pStyle w:val="TableParagraph"/>
              <w:spacing w:line="164" w:lineRule="exact"/>
              <w:ind w:left="184" w:right="169"/>
              <w:jc w:val="center"/>
              <w:rPr>
                <w:sz w:val="16"/>
              </w:rPr>
            </w:pPr>
            <w:r>
              <w:rPr>
                <w:sz w:val="16"/>
              </w:rPr>
              <w:t>Precio (€)</w:t>
            </w:r>
          </w:p>
        </w:tc>
      </w:tr>
      <w:tr w:rsidR="00FA4B2E" w14:paraId="5D36321A" w14:textId="77777777">
        <w:trPr>
          <w:trHeight w:val="1083"/>
        </w:trPr>
        <w:tc>
          <w:tcPr>
            <w:tcW w:w="1838" w:type="dxa"/>
            <w:tcBorders>
              <w:top w:val="double" w:sz="1" w:space="0" w:color="000000"/>
            </w:tcBorders>
          </w:tcPr>
          <w:p w14:paraId="4C889553" w14:textId="77777777" w:rsidR="00FA4B2E" w:rsidRDefault="00000000">
            <w:pPr>
              <w:pStyle w:val="TableParagraph"/>
              <w:spacing w:line="163" w:lineRule="exact"/>
              <w:ind w:left="107"/>
              <w:rPr>
                <w:sz w:val="16"/>
              </w:rPr>
            </w:pPr>
            <w:r>
              <w:rPr>
                <w:sz w:val="16"/>
              </w:rPr>
              <w:t>La intervención de las</w:t>
            </w:r>
          </w:p>
          <w:p w14:paraId="2ED58165" w14:textId="77777777" w:rsidR="00FA4B2E" w:rsidRDefault="00000000">
            <w:pPr>
              <w:pStyle w:val="TableParagraph"/>
              <w:spacing w:before="1"/>
              <w:ind w:left="107" w:right="260"/>
              <w:rPr>
                <w:sz w:val="16"/>
              </w:rPr>
            </w:pPr>
            <w:r>
              <w:rPr>
                <w:sz w:val="16"/>
              </w:rPr>
              <w:t>fuerzas armadas españolas en operaciones de mantenimiento de la</w:t>
            </w:r>
          </w:p>
          <w:p w14:paraId="4FD1DD47" w14:textId="77777777" w:rsidR="00FA4B2E" w:rsidRDefault="00000000">
            <w:pPr>
              <w:pStyle w:val="TableParagraph"/>
              <w:spacing w:line="164" w:lineRule="exact"/>
              <w:ind w:left="107"/>
              <w:rPr>
                <w:sz w:val="16"/>
              </w:rPr>
            </w:pPr>
            <w:r>
              <w:rPr>
                <w:sz w:val="16"/>
              </w:rPr>
              <w:t>paz</w:t>
            </w:r>
          </w:p>
        </w:tc>
        <w:tc>
          <w:tcPr>
            <w:tcW w:w="2692" w:type="dxa"/>
            <w:tcBorders>
              <w:top w:val="double" w:sz="1" w:space="0" w:color="000000"/>
            </w:tcBorders>
          </w:tcPr>
          <w:p w14:paraId="4122C19D" w14:textId="77777777" w:rsidR="00FA4B2E" w:rsidRDefault="00FA4B2E">
            <w:pPr>
              <w:pStyle w:val="TableParagraph"/>
              <w:rPr>
                <w:sz w:val="18"/>
              </w:rPr>
            </w:pPr>
          </w:p>
          <w:p w14:paraId="6D6A6F30" w14:textId="77777777" w:rsidR="00FA4B2E" w:rsidRDefault="00000000">
            <w:pPr>
              <w:pStyle w:val="TableParagraph"/>
              <w:spacing w:before="139"/>
              <w:ind w:left="108" w:right="508"/>
              <w:rPr>
                <w:sz w:val="16"/>
              </w:rPr>
            </w:pPr>
            <w:r>
              <w:rPr>
                <w:sz w:val="16"/>
              </w:rPr>
              <w:t>Labalsa Llaquet, Antonio; Quintana Navarro, Francisco</w:t>
            </w:r>
          </w:p>
        </w:tc>
        <w:tc>
          <w:tcPr>
            <w:tcW w:w="1701" w:type="dxa"/>
            <w:tcBorders>
              <w:top w:val="double" w:sz="1" w:space="0" w:color="000000"/>
            </w:tcBorders>
          </w:tcPr>
          <w:p w14:paraId="27386566" w14:textId="77777777" w:rsidR="00FA4B2E" w:rsidRDefault="00FA4B2E">
            <w:pPr>
              <w:pStyle w:val="TableParagraph"/>
              <w:rPr>
                <w:sz w:val="18"/>
              </w:rPr>
            </w:pPr>
          </w:p>
          <w:p w14:paraId="3996AF54" w14:textId="77777777" w:rsidR="00FA4B2E" w:rsidRDefault="00000000">
            <w:pPr>
              <w:pStyle w:val="TableParagraph"/>
              <w:spacing w:before="139"/>
              <w:ind w:left="111" w:right="181"/>
              <w:rPr>
                <w:sz w:val="16"/>
              </w:rPr>
            </w:pPr>
            <w:r>
              <w:rPr>
                <w:sz w:val="16"/>
              </w:rPr>
              <w:t>Vida e instituciones militares</w:t>
            </w:r>
          </w:p>
        </w:tc>
        <w:tc>
          <w:tcPr>
            <w:tcW w:w="2551" w:type="dxa"/>
            <w:tcBorders>
              <w:top w:val="double" w:sz="1" w:space="0" w:color="000000"/>
            </w:tcBorders>
          </w:tcPr>
          <w:p w14:paraId="64D108F9" w14:textId="77777777" w:rsidR="00FA4B2E" w:rsidRDefault="00FA4B2E">
            <w:pPr>
              <w:pStyle w:val="TableParagraph"/>
              <w:rPr>
                <w:rFonts w:ascii="Times New Roman"/>
                <w:sz w:val="14"/>
              </w:rPr>
            </w:pPr>
          </w:p>
        </w:tc>
        <w:tc>
          <w:tcPr>
            <w:tcW w:w="1560" w:type="dxa"/>
            <w:tcBorders>
              <w:top w:val="double" w:sz="1" w:space="0" w:color="000000"/>
            </w:tcBorders>
          </w:tcPr>
          <w:p w14:paraId="42522208" w14:textId="77777777" w:rsidR="00FA4B2E" w:rsidRDefault="00FA4B2E">
            <w:pPr>
              <w:pStyle w:val="TableParagraph"/>
              <w:rPr>
                <w:sz w:val="18"/>
              </w:rPr>
            </w:pPr>
          </w:p>
          <w:p w14:paraId="63F0641F" w14:textId="77777777" w:rsidR="00FA4B2E" w:rsidRDefault="00FA4B2E">
            <w:pPr>
              <w:pStyle w:val="TableParagraph"/>
              <w:spacing w:before="2"/>
              <w:rPr>
                <w:sz w:val="20"/>
              </w:rPr>
            </w:pPr>
          </w:p>
          <w:p w14:paraId="183DE396" w14:textId="77777777" w:rsidR="00FA4B2E" w:rsidRDefault="00000000">
            <w:pPr>
              <w:pStyle w:val="TableParagraph"/>
              <w:ind w:left="136" w:right="128"/>
              <w:jc w:val="center"/>
              <w:rPr>
                <w:sz w:val="16"/>
              </w:rPr>
            </w:pPr>
            <w:r>
              <w:rPr>
                <w:sz w:val="16"/>
              </w:rPr>
              <w:t>8469002317</w:t>
            </w:r>
          </w:p>
        </w:tc>
        <w:tc>
          <w:tcPr>
            <w:tcW w:w="1097" w:type="dxa"/>
            <w:tcBorders>
              <w:top w:val="double" w:sz="1" w:space="0" w:color="000000"/>
            </w:tcBorders>
          </w:tcPr>
          <w:p w14:paraId="1950C1AB" w14:textId="77777777" w:rsidR="00FA4B2E" w:rsidRDefault="00FA4B2E">
            <w:pPr>
              <w:pStyle w:val="TableParagraph"/>
              <w:rPr>
                <w:sz w:val="18"/>
              </w:rPr>
            </w:pPr>
          </w:p>
          <w:p w14:paraId="4A227E3C" w14:textId="77777777" w:rsidR="00FA4B2E" w:rsidRDefault="00FA4B2E">
            <w:pPr>
              <w:pStyle w:val="TableParagraph"/>
              <w:spacing w:before="2"/>
              <w:rPr>
                <w:sz w:val="20"/>
              </w:rPr>
            </w:pPr>
          </w:p>
          <w:p w14:paraId="285197B8" w14:textId="77777777" w:rsidR="00FA4B2E" w:rsidRDefault="00000000">
            <w:pPr>
              <w:pStyle w:val="TableParagraph"/>
              <w:ind w:left="179" w:right="169"/>
              <w:jc w:val="center"/>
              <w:rPr>
                <w:sz w:val="16"/>
              </w:rPr>
            </w:pPr>
            <w:r>
              <w:rPr>
                <w:sz w:val="16"/>
              </w:rPr>
              <w:t>0,00</w:t>
            </w:r>
          </w:p>
        </w:tc>
      </w:tr>
      <w:tr w:rsidR="00FA4B2E" w14:paraId="2431045D" w14:textId="77777777">
        <w:trPr>
          <w:trHeight w:val="369"/>
        </w:trPr>
        <w:tc>
          <w:tcPr>
            <w:tcW w:w="1838" w:type="dxa"/>
          </w:tcPr>
          <w:p w14:paraId="032CFB7F" w14:textId="77777777" w:rsidR="00FA4B2E" w:rsidRDefault="00000000">
            <w:pPr>
              <w:pStyle w:val="TableParagraph"/>
              <w:spacing w:before="89"/>
              <w:ind w:left="107"/>
              <w:rPr>
                <w:sz w:val="16"/>
              </w:rPr>
            </w:pPr>
            <w:r>
              <w:rPr>
                <w:sz w:val="16"/>
              </w:rPr>
              <w:t>Estudiar en la ULPGC</w:t>
            </w:r>
          </w:p>
        </w:tc>
        <w:tc>
          <w:tcPr>
            <w:tcW w:w="2692" w:type="dxa"/>
          </w:tcPr>
          <w:p w14:paraId="6FB8E7C3" w14:textId="77777777" w:rsidR="00FA4B2E" w:rsidRDefault="00000000">
            <w:pPr>
              <w:pStyle w:val="TableParagraph"/>
              <w:spacing w:before="1" w:line="184" w:lineRule="exact"/>
              <w:ind w:left="108" w:right="383"/>
              <w:rPr>
                <w:sz w:val="16"/>
              </w:rPr>
            </w:pPr>
            <w:r>
              <w:rPr>
                <w:sz w:val="16"/>
              </w:rPr>
              <w:t>Universidad de Las Palmas de Gran Canaria</w:t>
            </w:r>
          </w:p>
        </w:tc>
        <w:tc>
          <w:tcPr>
            <w:tcW w:w="1701" w:type="dxa"/>
          </w:tcPr>
          <w:p w14:paraId="23A01FA0" w14:textId="77777777" w:rsidR="00FA4B2E" w:rsidRDefault="00000000">
            <w:pPr>
              <w:pStyle w:val="TableParagraph"/>
              <w:spacing w:before="89"/>
              <w:ind w:left="111"/>
              <w:rPr>
                <w:sz w:val="16"/>
              </w:rPr>
            </w:pPr>
            <w:r>
              <w:rPr>
                <w:sz w:val="16"/>
              </w:rPr>
              <w:t>Universidades</w:t>
            </w:r>
          </w:p>
        </w:tc>
        <w:tc>
          <w:tcPr>
            <w:tcW w:w="2551" w:type="dxa"/>
          </w:tcPr>
          <w:p w14:paraId="50EA0A60" w14:textId="77777777" w:rsidR="00FA4B2E" w:rsidRDefault="00FA4B2E">
            <w:pPr>
              <w:pStyle w:val="TableParagraph"/>
              <w:rPr>
                <w:rFonts w:ascii="Times New Roman"/>
                <w:sz w:val="14"/>
              </w:rPr>
            </w:pPr>
          </w:p>
        </w:tc>
        <w:tc>
          <w:tcPr>
            <w:tcW w:w="1560" w:type="dxa"/>
          </w:tcPr>
          <w:p w14:paraId="3D9CE921" w14:textId="77777777" w:rsidR="00FA4B2E" w:rsidRDefault="00FA4B2E">
            <w:pPr>
              <w:pStyle w:val="TableParagraph"/>
              <w:rPr>
                <w:rFonts w:ascii="Times New Roman"/>
                <w:sz w:val="14"/>
              </w:rPr>
            </w:pPr>
          </w:p>
        </w:tc>
        <w:tc>
          <w:tcPr>
            <w:tcW w:w="1097" w:type="dxa"/>
          </w:tcPr>
          <w:p w14:paraId="47A8722D" w14:textId="77777777" w:rsidR="00FA4B2E" w:rsidRDefault="00000000">
            <w:pPr>
              <w:pStyle w:val="TableParagraph"/>
              <w:spacing w:before="89"/>
              <w:ind w:left="180" w:right="169"/>
              <w:jc w:val="center"/>
              <w:rPr>
                <w:sz w:val="16"/>
              </w:rPr>
            </w:pPr>
            <w:r>
              <w:rPr>
                <w:sz w:val="16"/>
              </w:rPr>
              <w:t>0,00</w:t>
            </w:r>
          </w:p>
        </w:tc>
      </w:tr>
      <w:tr w:rsidR="00FA4B2E" w14:paraId="36021DD8" w14:textId="77777777">
        <w:trPr>
          <w:trHeight w:val="551"/>
        </w:trPr>
        <w:tc>
          <w:tcPr>
            <w:tcW w:w="1838" w:type="dxa"/>
          </w:tcPr>
          <w:p w14:paraId="0781195D" w14:textId="77777777" w:rsidR="00FA4B2E" w:rsidRDefault="00000000">
            <w:pPr>
              <w:pStyle w:val="TableParagraph"/>
              <w:ind w:left="107" w:right="162"/>
              <w:rPr>
                <w:sz w:val="16"/>
              </w:rPr>
            </w:pPr>
            <w:r>
              <w:rPr>
                <w:sz w:val="16"/>
              </w:rPr>
              <w:t>Curso de preparación para mayores de 25</w:t>
            </w:r>
          </w:p>
          <w:p w14:paraId="7EB6B363" w14:textId="77777777" w:rsidR="00FA4B2E" w:rsidRDefault="00000000">
            <w:pPr>
              <w:pStyle w:val="TableParagraph"/>
              <w:spacing w:line="165" w:lineRule="exact"/>
              <w:ind w:left="107"/>
              <w:rPr>
                <w:sz w:val="16"/>
              </w:rPr>
            </w:pPr>
            <w:r>
              <w:rPr>
                <w:sz w:val="16"/>
              </w:rPr>
              <w:t>años</w:t>
            </w:r>
          </w:p>
        </w:tc>
        <w:tc>
          <w:tcPr>
            <w:tcW w:w="2692" w:type="dxa"/>
          </w:tcPr>
          <w:p w14:paraId="420CDC6B" w14:textId="77777777" w:rsidR="00FA4B2E" w:rsidRDefault="00FA4B2E">
            <w:pPr>
              <w:pStyle w:val="TableParagraph"/>
              <w:rPr>
                <w:rFonts w:ascii="Times New Roman"/>
                <w:sz w:val="14"/>
              </w:rPr>
            </w:pPr>
          </w:p>
        </w:tc>
        <w:tc>
          <w:tcPr>
            <w:tcW w:w="1701" w:type="dxa"/>
          </w:tcPr>
          <w:p w14:paraId="0270CDAA" w14:textId="77777777" w:rsidR="00FA4B2E" w:rsidRDefault="00FA4B2E">
            <w:pPr>
              <w:pStyle w:val="TableParagraph"/>
              <w:spacing w:before="8"/>
              <w:rPr>
                <w:sz w:val="15"/>
              </w:rPr>
            </w:pPr>
          </w:p>
          <w:p w14:paraId="3C8EAF9A" w14:textId="77777777" w:rsidR="00FA4B2E" w:rsidRDefault="00000000">
            <w:pPr>
              <w:pStyle w:val="TableParagraph"/>
              <w:ind w:left="111"/>
              <w:rPr>
                <w:sz w:val="16"/>
              </w:rPr>
            </w:pPr>
            <w:r>
              <w:rPr>
                <w:sz w:val="16"/>
              </w:rPr>
              <w:t>Obras de Consulta</w:t>
            </w:r>
          </w:p>
        </w:tc>
        <w:tc>
          <w:tcPr>
            <w:tcW w:w="2551" w:type="dxa"/>
          </w:tcPr>
          <w:p w14:paraId="48F36D4E" w14:textId="77777777" w:rsidR="00FA4B2E" w:rsidRDefault="00000000">
            <w:pPr>
              <w:pStyle w:val="TableParagraph"/>
              <w:spacing w:before="89"/>
              <w:ind w:left="109" w:right="135"/>
              <w:rPr>
                <w:sz w:val="16"/>
              </w:rPr>
            </w:pPr>
            <w:r>
              <w:rPr>
                <w:sz w:val="16"/>
              </w:rPr>
              <w:t>Manuales de Acceso a Mayores de 25 años: Curso Preparatorio</w:t>
            </w:r>
          </w:p>
        </w:tc>
        <w:tc>
          <w:tcPr>
            <w:tcW w:w="1560" w:type="dxa"/>
          </w:tcPr>
          <w:p w14:paraId="3DB52952" w14:textId="77777777" w:rsidR="00FA4B2E" w:rsidRDefault="00FA4B2E">
            <w:pPr>
              <w:pStyle w:val="TableParagraph"/>
              <w:spacing w:before="8"/>
              <w:rPr>
                <w:sz w:val="15"/>
              </w:rPr>
            </w:pPr>
          </w:p>
          <w:p w14:paraId="69FEFC6A" w14:textId="77777777" w:rsidR="00FA4B2E" w:rsidRDefault="00000000">
            <w:pPr>
              <w:pStyle w:val="TableParagraph"/>
              <w:ind w:left="136" w:right="125"/>
              <w:jc w:val="center"/>
              <w:rPr>
                <w:sz w:val="16"/>
              </w:rPr>
            </w:pPr>
            <w:r>
              <w:rPr>
                <w:sz w:val="16"/>
              </w:rPr>
              <w:t>9788496502154</w:t>
            </w:r>
          </w:p>
        </w:tc>
        <w:tc>
          <w:tcPr>
            <w:tcW w:w="1097" w:type="dxa"/>
          </w:tcPr>
          <w:p w14:paraId="76264F3D" w14:textId="77777777" w:rsidR="00FA4B2E" w:rsidRDefault="00FA4B2E">
            <w:pPr>
              <w:pStyle w:val="TableParagraph"/>
              <w:spacing w:before="8"/>
              <w:rPr>
                <w:sz w:val="15"/>
              </w:rPr>
            </w:pPr>
          </w:p>
          <w:p w14:paraId="36BAC41B" w14:textId="77777777" w:rsidR="00FA4B2E" w:rsidRDefault="00000000">
            <w:pPr>
              <w:pStyle w:val="TableParagraph"/>
              <w:ind w:left="180" w:right="169"/>
              <w:jc w:val="center"/>
              <w:rPr>
                <w:sz w:val="16"/>
              </w:rPr>
            </w:pPr>
            <w:r>
              <w:rPr>
                <w:sz w:val="16"/>
              </w:rPr>
              <w:t>6,00</w:t>
            </w:r>
          </w:p>
        </w:tc>
      </w:tr>
      <w:tr w:rsidR="00FA4B2E" w14:paraId="427455B8" w14:textId="77777777">
        <w:trPr>
          <w:trHeight w:val="366"/>
        </w:trPr>
        <w:tc>
          <w:tcPr>
            <w:tcW w:w="1838" w:type="dxa"/>
          </w:tcPr>
          <w:p w14:paraId="0A3FBFBD" w14:textId="77777777" w:rsidR="00FA4B2E" w:rsidRDefault="00000000">
            <w:pPr>
              <w:pStyle w:val="TableParagraph"/>
              <w:spacing w:before="89"/>
              <w:ind w:left="107"/>
              <w:rPr>
                <w:sz w:val="16"/>
              </w:rPr>
            </w:pPr>
            <w:r>
              <w:rPr>
                <w:sz w:val="16"/>
              </w:rPr>
              <w:t>Geografía</w:t>
            </w:r>
          </w:p>
        </w:tc>
        <w:tc>
          <w:tcPr>
            <w:tcW w:w="2692" w:type="dxa"/>
          </w:tcPr>
          <w:p w14:paraId="4AAB6816" w14:textId="77777777" w:rsidR="00FA4B2E" w:rsidRDefault="00000000">
            <w:pPr>
              <w:pStyle w:val="TableParagraph"/>
              <w:spacing w:before="3" w:line="182" w:lineRule="exact"/>
              <w:ind w:left="108" w:right="624"/>
              <w:rPr>
                <w:sz w:val="16"/>
              </w:rPr>
            </w:pPr>
            <w:r>
              <w:rPr>
                <w:sz w:val="16"/>
              </w:rPr>
              <w:t>Ginés de la Nuez, Carmen; Santana Santana, Antonio</w:t>
            </w:r>
          </w:p>
        </w:tc>
        <w:tc>
          <w:tcPr>
            <w:tcW w:w="1701" w:type="dxa"/>
          </w:tcPr>
          <w:p w14:paraId="2CC4F733" w14:textId="77777777" w:rsidR="00FA4B2E" w:rsidRDefault="00000000">
            <w:pPr>
              <w:pStyle w:val="TableParagraph"/>
              <w:spacing w:before="89"/>
              <w:ind w:left="111"/>
              <w:rPr>
                <w:sz w:val="16"/>
              </w:rPr>
            </w:pPr>
            <w:r>
              <w:rPr>
                <w:sz w:val="16"/>
              </w:rPr>
              <w:t>Geografía</w:t>
            </w:r>
          </w:p>
        </w:tc>
        <w:tc>
          <w:tcPr>
            <w:tcW w:w="2551" w:type="dxa"/>
          </w:tcPr>
          <w:p w14:paraId="1B4C25E3" w14:textId="77777777" w:rsidR="00FA4B2E" w:rsidRDefault="00000000">
            <w:pPr>
              <w:pStyle w:val="TableParagraph"/>
              <w:spacing w:before="3" w:line="182" w:lineRule="exact"/>
              <w:ind w:left="109" w:right="135"/>
              <w:rPr>
                <w:sz w:val="16"/>
              </w:rPr>
            </w:pPr>
            <w:r>
              <w:rPr>
                <w:sz w:val="16"/>
              </w:rPr>
              <w:t>Manuales de Acceso a Mayores de 25 años: Ciencias Naturales</w:t>
            </w:r>
          </w:p>
        </w:tc>
        <w:tc>
          <w:tcPr>
            <w:tcW w:w="1560" w:type="dxa"/>
          </w:tcPr>
          <w:p w14:paraId="53563E72" w14:textId="77777777" w:rsidR="00FA4B2E" w:rsidRDefault="00000000">
            <w:pPr>
              <w:pStyle w:val="TableParagraph"/>
              <w:spacing w:before="89"/>
              <w:ind w:left="136" w:right="126"/>
              <w:jc w:val="center"/>
              <w:rPr>
                <w:sz w:val="16"/>
              </w:rPr>
            </w:pPr>
            <w:r>
              <w:rPr>
                <w:sz w:val="16"/>
              </w:rPr>
              <w:t>9788496502901</w:t>
            </w:r>
          </w:p>
        </w:tc>
        <w:tc>
          <w:tcPr>
            <w:tcW w:w="1097" w:type="dxa"/>
          </w:tcPr>
          <w:p w14:paraId="2EA6721C" w14:textId="77777777" w:rsidR="00FA4B2E" w:rsidRDefault="00000000">
            <w:pPr>
              <w:pStyle w:val="TableParagraph"/>
              <w:spacing w:before="89"/>
              <w:ind w:left="182" w:right="169"/>
              <w:jc w:val="center"/>
              <w:rPr>
                <w:sz w:val="16"/>
              </w:rPr>
            </w:pPr>
            <w:r>
              <w:rPr>
                <w:sz w:val="16"/>
              </w:rPr>
              <w:t>15,00</w:t>
            </w:r>
          </w:p>
        </w:tc>
      </w:tr>
      <w:tr w:rsidR="00FA4B2E" w14:paraId="76689583" w14:textId="77777777">
        <w:trPr>
          <w:trHeight w:val="554"/>
        </w:trPr>
        <w:tc>
          <w:tcPr>
            <w:tcW w:w="1838" w:type="dxa"/>
          </w:tcPr>
          <w:p w14:paraId="04093A81" w14:textId="77777777" w:rsidR="00FA4B2E" w:rsidRDefault="00000000">
            <w:pPr>
              <w:pStyle w:val="TableParagraph"/>
              <w:spacing w:before="1" w:line="184" w:lineRule="exact"/>
              <w:ind w:left="107" w:right="438"/>
              <w:rPr>
                <w:sz w:val="16"/>
              </w:rPr>
            </w:pPr>
            <w:r>
              <w:rPr>
                <w:sz w:val="16"/>
              </w:rPr>
              <w:t>Matemáticas aplicadas a las Ciencias Sociales</w:t>
            </w:r>
          </w:p>
        </w:tc>
        <w:tc>
          <w:tcPr>
            <w:tcW w:w="2692" w:type="dxa"/>
          </w:tcPr>
          <w:p w14:paraId="7116255A" w14:textId="77777777" w:rsidR="00FA4B2E" w:rsidRDefault="00000000">
            <w:pPr>
              <w:pStyle w:val="TableParagraph"/>
              <w:spacing w:before="92"/>
              <w:ind w:left="108" w:right="103"/>
              <w:rPr>
                <w:sz w:val="16"/>
              </w:rPr>
            </w:pPr>
            <w:r>
              <w:rPr>
                <w:sz w:val="16"/>
              </w:rPr>
              <w:t>García Artiles, Mª Dolores; Gómez Déniz, Emilio</w:t>
            </w:r>
          </w:p>
        </w:tc>
        <w:tc>
          <w:tcPr>
            <w:tcW w:w="1701" w:type="dxa"/>
          </w:tcPr>
          <w:p w14:paraId="79A3DA43" w14:textId="77777777" w:rsidR="00FA4B2E" w:rsidRDefault="00000000">
            <w:pPr>
              <w:pStyle w:val="TableParagraph"/>
              <w:spacing w:before="92"/>
              <w:ind w:left="111" w:right="653"/>
              <w:rPr>
                <w:sz w:val="16"/>
              </w:rPr>
            </w:pPr>
            <w:r>
              <w:rPr>
                <w:sz w:val="16"/>
              </w:rPr>
              <w:t>Matemáticas aplicadas</w:t>
            </w:r>
          </w:p>
        </w:tc>
        <w:tc>
          <w:tcPr>
            <w:tcW w:w="2551" w:type="dxa"/>
          </w:tcPr>
          <w:p w14:paraId="1DF94430" w14:textId="77777777" w:rsidR="00FA4B2E" w:rsidRDefault="00000000">
            <w:pPr>
              <w:pStyle w:val="TableParagraph"/>
              <w:spacing w:before="92"/>
              <w:ind w:left="109" w:right="135"/>
              <w:rPr>
                <w:sz w:val="16"/>
              </w:rPr>
            </w:pPr>
            <w:r>
              <w:rPr>
                <w:sz w:val="16"/>
              </w:rPr>
              <w:t>Manuales de Acceso a Mayores de 25 años: Matemáticas</w:t>
            </w:r>
          </w:p>
        </w:tc>
        <w:tc>
          <w:tcPr>
            <w:tcW w:w="1560" w:type="dxa"/>
          </w:tcPr>
          <w:p w14:paraId="7EB9A50C" w14:textId="77777777" w:rsidR="00FA4B2E" w:rsidRDefault="00FA4B2E">
            <w:pPr>
              <w:pStyle w:val="TableParagraph"/>
              <w:spacing w:before="10"/>
              <w:rPr>
                <w:sz w:val="15"/>
              </w:rPr>
            </w:pPr>
          </w:p>
          <w:p w14:paraId="32FDC5BB" w14:textId="77777777" w:rsidR="00FA4B2E" w:rsidRDefault="00000000">
            <w:pPr>
              <w:pStyle w:val="TableParagraph"/>
              <w:ind w:left="136" w:right="126"/>
              <w:jc w:val="center"/>
              <w:rPr>
                <w:sz w:val="16"/>
              </w:rPr>
            </w:pPr>
            <w:r>
              <w:rPr>
                <w:sz w:val="16"/>
              </w:rPr>
              <w:t>9788496502857</w:t>
            </w:r>
          </w:p>
        </w:tc>
        <w:tc>
          <w:tcPr>
            <w:tcW w:w="1097" w:type="dxa"/>
          </w:tcPr>
          <w:p w14:paraId="4C9760E3" w14:textId="77777777" w:rsidR="00FA4B2E" w:rsidRDefault="00FA4B2E">
            <w:pPr>
              <w:pStyle w:val="TableParagraph"/>
              <w:spacing w:before="10"/>
              <w:rPr>
                <w:sz w:val="15"/>
              </w:rPr>
            </w:pPr>
          </w:p>
          <w:p w14:paraId="666CC904" w14:textId="77777777" w:rsidR="00FA4B2E" w:rsidRDefault="00000000">
            <w:pPr>
              <w:pStyle w:val="TableParagraph"/>
              <w:ind w:left="181" w:right="169"/>
              <w:jc w:val="center"/>
              <w:rPr>
                <w:sz w:val="16"/>
              </w:rPr>
            </w:pPr>
            <w:r>
              <w:rPr>
                <w:sz w:val="16"/>
              </w:rPr>
              <w:t>10,00</w:t>
            </w:r>
          </w:p>
        </w:tc>
      </w:tr>
      <w:tr w:rsidR="00FA4B2E" w14:paraId="21D3ADE7" w14:textId="77777777">
        <w:trPr>
          <w:trHeight w:val="551"/>
        </w:trPr>
        <w:tc>
          <w:tcPr>
            <w:tcW w:w="1838" w:type="dxa"/>
          </w:tcPr>
          <w:p w14:paraId="253CB47C" w14:textId="77777777" w:rsidR="00FA4B2E" w:rsidRDefault="00000000">
            <w:pPr>
              <w:pStyle w:val="TableParagraph"/>
              <w:spacing w:before="89"/>
              <w:ind w:left="107" w:right="660"/>
              <w:rPr>
                <w:sz w:val="16"/>
              </w:rPr>
            </w:pPr>
            <w:r>
              <w:rPr>
                <w:sz w:val="16"/>
              </w:rPr>
              <w:t>Introducción al derecho</w:t>
            </w:r>
          </w:p>
        </w:tc>
        <w:tc>
          <w:tcPr>
            <w:tcW w:w="2692" w:type="dxa"/>
          </w:tcPr>
          <w:p w14:paraId="24E4B01F" w14:textId="77777777" w:rsidR="00FA4B2E" w:rsidRDefault="00000000">
            <w:pPr>
              <w:pStyle w:val="TableParagraph"/>
              <w:ind w:left="108" w:right="339"/>
              <w:rPr>
                <w:sz w:val="16"/>
              </w:rPr>
            </w:pPr>
            <w:r>
              <w:rPr>
                <w:sz w:val="16"/>
              </w:rPr>
              <w:t>Cabrera Suárez, Dolores; Bello Rodríguez, Silvestre; Zamora</w:t>
            </w:r>
          </w:p>
          <w:p w14:paraId="74455C24" w14:textId="77777777" w:rsidR="00FA4B2E" w:rsidRDefault="00000000">
            <w:pPr>
              <w:pStyle w:val="TableParagraph"/>
              <w:spacing w:line="166" w:lineRule="exact"/>
              <w:ind w:left="108"/>
              <w:rPr>
                <w:sz w:val="16"/>
              </w:rPr>
            </w:pPr>
            <w:r>
              <w:rPr>
                <w:sz w:val="16"/>
              </w:rPr>
              <w:t>Manzano, José Luis</w:t>
            </w:r>
          </w:p>
        </w:tc>
        <w:tc>
          <w:tcPr>
            <w:tcW w:w="1701" w:type="dxa"/>
          </w:tcPr>
          <w:p w14:paraId="23ECCAD7" w14:textId="77777777" w:rsidR="00FA4B2E" w:rsidRDefault="00000000">
            <w:pPr>
              <w:pStyle w:val="TableParagraph"/>
              <w:spacing w:before="89"/>
              <w:ind w:left="111" w:right="225"/>
              <w:rPr>
                <w:sz w:val="16"/>
              </w:rPr>
            </w:pPr>
            <w:r>
              <w:rPr>
                <w:sz w:val="16"/>
              </w:rPr>
              <w:t>Teoría General del Derecho</w:t>
            </w:r>
          </w:p>
        </w:tc>
        <w:tc>
          <w:tcPr>
            <w:tcW w:w="2551" w:type="dxa"/>
          </w:tcPr>
          <w:p w14:paraId="4E2E5406" w14:textId="77777777" w:rsidR="00FA4B2E" w:rsidRDefault="00000000">
            <w:pPr>
              <w:pStyle w:val="TableParagraph"/>
              <w:spacing w:before="89"/>
              <w:ind w:left="109" w:right="135"/>
              <w:rPr>
                <w:sz w:val="16"/>
              </w:rPr>
            </w:pPr>
            <w:r>
              <w:rPr>
                <w:sz w:val="16"/>
              </w:rPr>
              <w:t>Manuales de Acceso a Mayores de 25 años: Derecho</w:t>
            </w:r>
          </w:p>
        </w:tc>
        <w:tc>
          <w:tcPr>
            <w:tcW w:w="1560" w:type="dxa"/>
          </w:tcPr>
          <w:p w14:paraId="625A53AD" w14:textId="77777777" w:rsidR="00FA4B2E" w:rsidRDefault="00FA4B2E">
            <w:pPr>
              <w:pStyle w:val="TableParagraph"/>
              <w:spacing w:before="8"/>
              <w:rPr>
                <w:sz w:val="15"/>
              </w:rPr>
            </w:pPr>
          </w:p>
          <w:p w14:paraId="3E490A76" w14:textId="77777777" w:rsidR="00FA4B2E" w:rsidRDefault="00000000">
            <w:pPr>
              <w:pStyle w:val="TableParagraph"/>
              <w:ind w:left="136" w:right="126"/>
              <w:jc w:val="center"/>
              <w:rPr>
                <w:sz w:val="16"/>
              </w:rPr>
            </w:pPr>
            <w:r>
              <w:rPr>
                <w:sz w:val="16"/>
              </w:rPr>
              <w:t>9788496502925</w:t>
            </w:r>
          </w:p>
        </w:tc>
        <w:tc>
          <w:tcPr>
            <w:tcW w:w="1097" w:type="dxa"/>
          </w:tcPr>
          <w:p w14:paraId="132318F4" w14:textId="77777777" w:rsidR="00FA4B2E" w:rsidRDefault="00FA4B2E">
            <w:pPr>
              <w:pStyle w:val="TableParagraph"/>
              <w:spacing w:before="8"/>
              <w:rPr>
                <w:sz w:val="15"/>
              </w:rPr>
            </w:pPr>
          </w:p>
          <w:p w14:paraId="4480F213" w14:textId="77777777" w:rsidR="00FA4B2E" w:rsidRDefault="00000000">
            <w:pPr>
              <w:pStyle w:val="TableParagraph"/>
              <w:ind w:left="182" w:right="169"/>
              <w:jc w:val="center"/>
              <w:rPr>
                <w:sz w:val="16"/>
              </w:rPr>
            </w:pPr>
            <w:r>
              <w:rPr>
                <w:sz w:val="16"/>
              </w:rPr>
              <w:t>15,00</w:t>
            </w:r>
          </w:p>
        </w:tc>
      </w:tr>
      <w:tr w:rsidR="00FA4B2E" w14:paraId="6B455F63" w14:textId="77777777">
        <w:trPr>
          <w:trHeight w:val="551"/>
        </w:trPr>
        <w:tc>
          <w:tcPr>
            <w:tcW w:w="1838" w:type="dxa"/>
          </w:tcPr>
          <w:p w14:paraId="50C33914" w14:textId="77777777" w:rsidR="00FA4B2E" w:rsidRDefault="00FA4B2E">
            <w:pPr>
              <w:pStyle w:val="TableParagraph"/>
              <w:spacing w:before="8"/>
              <w:rPr>
                <w:sz w:val="15"/>
              </w:rPr>
            </w:pPr>
          </w:p>
          <w:p w14:paraId="6C719D03" w14:textId="77777777" w:rsidR="00FA4B2E" w:rsidRDefault="00000000">
            <w:pPr>
              <w:pStyle w:val="TableParagraph"/>
              <w:ind w:left="107"/>
              <w:rPr>
                <w:sz w:val="16"/>
              </w:rPr>
            </w:pPr>
            <w:r>
              <w:rPr>
                <w:sz w:val="16"/>
              </w:rPr>
              <w:t>Inglés</w:t>
            </w:r>
          </w:p>
        </w:tc>
        <w:tc>
          <w:tcPr>
            <w:tcW w:w="2692" w:type="dxa"/>
          </w:tcPr>
          <w:p w14:paraId="5DA179BE" w14:textId="77777777" w:rsidR="00FA4B2E" w:rsidRDefault="00000000">
            <w:pPr>
              <w:pStyle w:val="TableParagraph"/>
              <w:spacing w:before="89"/>
              <w:ind w:left="108" w:right="303"/>
              <w:rPr>
                <w:sz w:val="16"/>
              </w:rPr>
            </w:pPr>
            <w:r>
              <w:rPr>
                <w:sz w:val="16"/>
              </w:rPr>
              <w:t>Boylan, Elizabeth; Wood Wood, Manuel; Clouet, Richard</w:t>
            </w:r>
          </w:p>
        </w:tc>
        <w:tc>
          <w:tcPr>
            <w:tcW w:w="1701" w:type="dxa"/>
          </w:tcPr>
          <w:p w14:paraId="16C85F65" w14:textId="77777777" w:rsidR="00FA4B2E" w:rsidRDefault="00000000">
            <w:pPr>
              <w:pStyle w:val="TableParagraph"/>
              <w:ind w:left="111" w:right="332"/>
              <w:rPr>
                <w:sz w:val="16"/>
              </w:rPr>
            </w:pPr>
            <w:r>
              <w:rPr>
                <w:sz w:val="16"/>
              </w:rPr>
              <w:t>Didáctica: lengua inglesa y</w:t>
            </w:r>
          </w:p>
          <w:p w14:paraId="2000525A" w14:textId="77777777" w:rsidR="00FA4B2E" w:rsidRDefault="00000000">
            <w:pPr>
              <w:pStyle w:val="TableParagraph"/>
              <w:spacing w:line="165" w:lineRule="exact"/>
              <w:ind w:left="111"/>
              <w:rPr>
                <w:sz w:val="16"/>
              </w:rPr>
            </w:pPr>
            <w:r>
              <w:rPr>
                <w:sz w:val="16"/>
              </w:rPr>
              <w:t>alfabetización</w:t>
            </w:r>
          </w:p>
        </w:tc>
        <w:tc>
          <w:tcPr>
            <w:tcW w:w="2551" w:type="dxa"/>
          </w:tcPr>
          <w:p w14:paraId="47640410" w14:textId="77777777" w:rsidR="00FA4B2E" w:rsidRDefault="00000000">
            <w:pPr>
              <w:pStyle w:val="TableParagraph"/>
              <w:spacing w:before="89"/>
              <w:ind w:left="109" w:right="135"/>
              <w:rPr>
                <w:sz w:val="16"/>
              </w:rPr>
            </w:pPr>
            <w:r>
              <w:rPr>
                <w:sz w:val="16"/>
              </w:rPr>
              <w:t>Manuales de Acceso a Mayores de 25 años: Idiomas</w:t>
            </w:r>
          </w:p>
        </w:tc>
        <w:tc>
          <w:tcPr>
            <w:tcW w:w="1560" w:type="dxa"/>
          </w:tcPr>
          <w:p w14:paraId="62FCAA95" w14:textId="77777777" w:rsidR="00FA4B2E" w:rsidRDefault="00FA4B2E">
            <w:pPr>
              <w:pStyle w:val="TableParagraph"/>
              <w:spacing w:before="8"/>
              <w:rPr>
                <w:sz w:val="15"/>
              </w:rPr>
            </w:pPr>
          </w:p>
          <w:p w14:paraId="12290EFE" w14:textId="77777777" w:rsidR="00FA4B2E" w:rsidRDefault="00000000">
            <w:pPr>
              <w:pStyle w:val="TableParagraph"/>
              <w:ind w:left="136" w:right="126"/>
              <w:jc w:val="center"/>
              <w:rPr>
                <w:sz w:val="16"/>
              </w:rPr>
            </w:pPr>
            <w:r>
              <w:rPr>
                <w:sz w:val="16"/>
              </w:rPr>
              <w:t>9788496502659</w:t>
            </w:r>
          </w:p>
        </w:tc>
        <w:tc>
          <w:tcPr>
            <w:tcW w:w="1097" w:type="dxa"/>
          </w:tcPr>
          <w:p w14:paraId="4C30D939" w14:textId="77777777" w:rsidR="00FA4B2E" w:rsidRDefault="00FA4B2E">
            <w:pPr>
              <w:pStyle w:val="TableParagraph"/>
              <w:spacing w:before="8"/>
              <w:rPr>
                <w:sz w:val="15"/>
              </w:rPr>
            </w:pPr>
          </w:p>
          <w:p w14:paraId="090A4D55" w14:textId="77777777" w:rsidR="00FA4B2E" w:rsidRDefault="00000000">
            <w:pPr>
              <w:pStyle w:val="TableParagraph"/>
              <w:ind w:left="180" w:right="169"/>
              <w:jc w:val="center"/>
              <w:rPr>
                <w:sz w:val="16"/>
              </w:rPr>
            </w:pPr>
            <w:r>
              <w:rPr>
                <w:sz w:val="16"/>
              </w:rPr>
              <w:t>7,00</w:t>
            </w:r>
          </w:p>
        </w:tc>
      </w:tr>
      <w:tr w:rsidR="00FA4B2E" w14:paraId="58913699" w14:textId="77777777">
        <w:trPr>
          <w:trHeight w:val="551"/>
        </w:trPr>
        <w:tc>
          <w:tcPr>
            <w:tcW w:w="1838" w:type="dxa"/>
          </w:tcPr>
          <w:p w14:paraId="5F694AEE" w14:textId="77777777" w:rsidR="00FA4B2E" w:rsidRDefault="00000000">
            <w:pPr>
              <w:pStyle w:val="TableParagraph"/>
              <w:ind w:left="107" w:right="651"/>
              <w:rPr>
                <w:sz w:val="16"/>
              </w:rPr>
            </w:pPr>
            <w:r>
              <w:rPr>
                <w:sz w:val="16"/>
              </w:rPr>
              <w:t>La calle de la Peregrina: una</w:t>
            </w:r>
          </w:p>
          <w:p w14:paraId="656C70F0" w14:textId="77777777" w:rsidR="00FA4B2E" w:rsidRDefault="00000000">
            <w:pPr>
              <w:pStyle w:val="TableParagraph"/>
              <w:spacing w:line="165" w:lineRule="exact"/>
              <w:ind w:left="107"/>
              <w:rPr>
                <w:sz w:val="16"/>
              </w:rPr>
            </w:pPr>
            <w:r>
              <w:rPr>
                <w:sz w:val="16"/>
              </w:rPr>
              <w:t>aproximación gráfica</w:t>
            </w:r>
          </w:p>
        </w:tc>
        <w:tc>
          <w:tcPr>
            <w:tcW w:w="2692" w:type="dxa"/>
          </w:tcPr>
          <w:p w14:paraId="0C359749" w14:textId="77777777" w:rsidR="00FA4B2E" w:rsidRDefault="00FA4B2E">
            <w:pPr>
              <w:pStyle w:val="TableParagraph"/>
              <w:spacing w:before="8"/>
              <w:rPr>
                <w:sz w:val="15"/>
              </w:rPr>
            </w:pPr>
          </w:p>
          <w:p w14:paraId="7EF974CD" w14:textId="77777777" w:rsidR="00FA4B2E" w:rsidRDefault="00000000">
            <w:pPr>
              <w:pStyle w:val="TableParagraph"/>
              <w:ind w:left="108"/>
              <w:rPr>
                <w:sz w:val="16"/>
              </w:rPr>
            </w:pPr>
            <w:r>
              <w:rPr>
                <w:sz w:val="16"/>
              </w:rPr>
              <w:t>Rodríguez Acosta, Juan Carlos</w:t>
            </w:r>
          </w:p>
        </w:tc>
        <w:tc>
          <w:tcPr>
            <w:tcW w:w="1701" w:type="dxa"/>
          </w:tcPr>
          <w:p w14:paraId="4302DFE6" w14:textId="77777777" w:rsidR="00FA4B2E" w:rsidRDefault="00FA4B2E">
            <w:pPr>
              <w:pStyle w:val="TableParagraph"/>
              <w:spacing w:before="8"/>
              <w:rPr>
                <w:sz w:val="15"/>
              </w:rPr>
            </w:pPr>
          </w:p>
          <w:p w14:paraId="6054451B" w14:textId="77777777" w:rsidR="00FA4B2E" w:rsidRDefault="00000000">
            <w:pPr>
              <w:pStyle w:val="TableParagraph"/>
              <w:ind w:left="111"/>
              <w:rPr>
                <w:sz w:val="16"/>
              </w:rPr>
            </w:pPr>
            <w:r>
              <w:rPr>
                <w:sz w:val="16"/>
              </w:rPr>
              <w:t>Geografía regional</w:t>
            </w:r>
          </w:p>
        </w:tc>
        <w:tc>
          <w:tcPr>
            <w:tcW w:w="2551" w:type="dxa"/>
          </w:tcPr>
          <w:p w14:paraId="1BEC12C0" w14:textId="77777777" w:rsidR="00FA4B2E" w:rsidRDefault="00FA4B2E">
            <w:pPr>
              <w:pStyle w:val="TableParagraph"/>
              <w:rPr>
                <w:rFonts w:ascii="Times New Roman"/>
                <w:sz w:val="14"/>
              </w:rPr>
            </w:pPr>
          </w:p>
        </w:tc>
        <w:tc>
          <w:tcPr>
            <w:tcW w:w="1560" w:type="dxa"/>
          </w:tcPr>
          <w:p w14:paraId="4A97FF7B" w14:textId="77777777" w:rsidR="00FA4B2E" w:rsidRDefault="00FA4B2E">
            <w:pPr>
              <w:pStyle w:val="TableParagraph"/>
              <w:spacing w:before="8"/>
              <w:rPr>
                <w:sz w:val="15"/>
              </w:rPr>
            </w:pPr>
          </w:p>
          <w:p w14:paraId="4430E035" w14:textId="77777777" w:rsidR="00FA4B2E" w:rsidRDefault="00000000">
            <w:pPr>
              <w:pStyle w:val="TableParagraph"/>
              <w:ind w:left="136" w:right="126"/>
              <w:jc w:val="center"/>
              <w:rPr>
                <w:sz w:val="16"/>
              </w:rPr>
            </w:pPr>
            <w:r>
              <w:rPr>
                <w:sz w:val="16"/>
              </w:rPr>
              <w:t>9788496502161</w:t>
            </w:r>
          </w:p>
        </w:tc>
        <w:tc>
          <w:tcPr>
            <w:tcW w:w="1097" w:type="dxa"/>
          </w:tcPr>
          <w:p w14:paraId="221638E2" w14:textId="77777777" w:rsidR="00FA4B2E" w:rsidRDefault="00FA4B2E">
            <w:pPr>
              <w:pStyle w:val="TableParagraph"/>
              <w:spacing w:before="8"/>
              <w:rPr>
                <w:sz w:val="15"/>
              </w:rPr>
            </w:pPr>
          </w:p>
          <w:p w14:paraId="4990F198" w14:textId="77777777" w:rsidR="00FA4B2E" w:rsidRDefault="00000000">
            <w:pPr>
              <w:pStyle w:val="TableParagraph"/>
              <w:ind w:left="182" w:right="169"/>
              <w:jc w:val="center"/>
              <w:rPr>
                <w:sz w:val="16"/>
              </w:rPr>
            </w:pPr>
            <w:r>
              <w:rPr>
                <w:sz w:val="16"/>
              </w:rPr>
              <w:t>20,00</w:t>
            </w:r>
          </w:p>
        </w:tc>
      </w:tr>
      <w:tr w:rsidR="00FA4B2E" w14:paraId="468A96DF" w14:textId="77777777">
        <w:trPr>
          <w:trHeight w:val="366"/>
        </w:trPr>
        <w:tc>
          <w:tcPr>
            <w:tcW w:w="1838" w:type="dxa"/>
          </w:tcPr>
          <w:p w14:paraId="55E87860" w14:textId="77777777" w:rsidR="00FA4B2E" w:rsidRDefault="00000000">
            <w:pPr>
              <w:pStyle w:val="TableParagraph"/>
              <w:spacing w:before="3" w:line="182" w:lineRule="exact"/>
              <w:ind w:left="107" w:right="375"/>
              <w:rPr>
                <w:sz w:val="16"/>
              </w:rPr>
            </w:pPr>
            <w:r>
              <w:rPr>
                <w:sz w:val="16"/>
              </w:rPr>
              <w:t>Seminario de Economía Canaria</w:t>
            </w:r>
          </w:p>
        </w:tc>
        <w:tc>
          <w:tcPr>
            <w:tcW w:w="2692" w:type="dxa"/>
          </w:tcPr>
          <w:p w14:paraId="525EF130" w14:textId="77777777" w:rsidR="00FA4B2E" w:rsidRDefault="00FA4B2E">
            <w:pPr>
              <w:pStyle w:val="TableParagraph"/>
              <w:rPr>
                <w:rFonts w:ascii="Times New Roman"/>
                <w:sz w:val="14"/>
              </w:rPr>
            </w:pPr>
          </w:p>
        </w:tc>
        <w:tc>
          <w:tcPr>
            <w:tcW w:w="1701" w:type="dxa"/>
          </w:tcPr>
          <w:p w14:paraId="1F579103" w14:textId="77777777" w:rsidR="00FA4B2E" w:rsidRDefault="00000000">
            <w:pPr>
              <w:pStyle w:val="TableParagraph"/>
              <w:spacing w:before="89"/>
              <w:ind w:left="111"/>
              <w:rPr>
                <w:sz w:val="16"/>
              </w:rPr>
            </w:pPr>
            <w:r>
              <w:rPr>
                <w:sz w:val="16"/>
              </w:rPr>
              <w:t>Economía</w:t>
            </w:r>
          </w:p>
        </w:tc>
        <w:tc>
          <w:tcPr>
            <w:tcW w:w="2551" w:type="dxa"/>
          </w:tcPr>
          <w:p w14:paraId="7D62DA02" w14:textId="77777777" w:rsidR="00FA4B2E" w:rsidRDefault="00000000">
            <w:pPr>
              <w:pStyle w:val="TableParagraph"/>
              <w:spacing w:before="89"/>
              <w:ind w:left="109"/>
              <w:rPr>
                <w:sz w:val="16"/>
              </w:rPr>
            </w:pPr>
            <w:r>
              <w:rPr>
                <w:sz w:val="16"/>
              </w:rPr>
              <w:t>Congresos y Homenajes</w:t>
            </w:r>
          </w:p>
        </w:tc>
        <w:tc>
          <w:tcPr>
            <w:tcW w:w="1560" w:type="dxa"/>
          </w:tcPr>
          <w:p w14:paraId="5452683A" w14:textId="77777777" w:rsidR="00FA4B2E" w:rsidRDefault="00000000">
            <w:pPr>
              <w:pStyle w:val="TableParagraph"/>
              <w:spacing w:before="89"/>
              <w:ind w:left="136" w:right="125"/>
              <w:jc w:val="center"/>
              <w:rPr>
                <w:sz w:val="16"/>
              </w:rPr>
            </w:pPr>
            <w:r>
              <w:rPr>
                <w:sz w:val="16"/>
              </w:rPr>
              <w:t>9788496502468</w:t>
            </w:r>
          </w:p>
        </w:tc>
        <w:tc>
          <w:tcPr>
            <w:tcW w:w="1097" w:type="dxa"/>
          </w:tcPr>
          <w:p w14:paraId="78754951" w14:textId="77777777" w:rsidR="00FA4B2E" w:rsidRDefault="00000000">
            <w:pPr>
              <w:pStyle w:val="TableParagraph"/>
              <w:spacing w:before="89"/>
              <w:ind w:left="182" w:right="169"/>
              <w:jc w:val="center"/>
              <w:rPr>
                <w:sz w:val="16"/>
              </w:rPr>
            </w:pPr>
            <w:r>
              <w:rPr>
                <w:sz w:val="16"/>
              </w:rPr>
              <w:t>10,00</w:t>
            </w:r>
          </w:p>
        </w:tc>
      </w:tr>
      <w:tr w:rsidR="00FA4B2E" w14:paraId="5B3D4488" w14:textId="77777777">
        <w:trPr>
          <w:trHeight w:val="553"/>
        </w:trPr>
        <w:tc>
          <w:tcPr>
            <w:tcW w:w="1838" w:type="dxa"/>
          </w:tcPr>
          <w:p w14:paraId="4DCAB8F6" w14:textId="77777777" w:rsidR="00FA4B2E" w:rsidRDefault="00000000">
            <w:pPr>
              <w:pStyle w:val="TableParagraph"/>
              <w:spacing w:before="1" w:line="184" w:lineRule="exact"/>
              <w:ind w:left="107" w:right="470"/>
              <w:jc w:val="both"/>
              <w:rPr>
                <w:sz w:val="16"/>
              </w:rPr>
            </w:pPr>
            <w:r>
              <w:rPr>
                <w:sz w:val="16"/>
              </w:rPr>
              <w:t>Bárbara Dane: la resistencia hecha canción</w:t>
            </w:r>
          </w:p>
        </w:tc>
        <w:tc>
          <w:tcPr>
            <w:tcW w:w="2692" w:type="dxa"/>
          </w:tcPr>
          <w:p w14:paraId="752687EF" w14:textId="77777777" w:rsidR="00FA4B2E" w:rsidRDefault="00FA4B2E">
            <w:pPr>
              <w:pStyle w:val="TableParagraph"/>
              <w:spacing w:before="10"/>
              <w:rPr>
                <w:sz w:val="15"/>
              </w:rPr>
            </w:pPr>
          </w:p>
          <w:p w14:paraId="6239E278" w14:textId="77777777" w:rsidR="00FA4B2E" w:rsidRDefault="00000000">
            <w:pPr>
              <w:pStyle w:val="TableParagraph"/>
              <w:ind w:left="108"/>
              <w:rPr>
                <w:sz w:val="16"/>
              </w:rPr>
            </w:pPr>
            <w:r>
              <w:rPr>
                <w:sz w:val="16"/>
              </w:rPr>
              <w:t>Shea, David</w:t>
            </w:r>
          </w:p>
        </w:tc>
        <w:tc>
          <w:tcPr>
            <w:tcW w:w="1701" w:type="dxa"/>
          </w:tcPr>
          <w:p w14:paraId="61B1FF2A" w14:textId="77777777" w:rsidR="00FA4B2E" w:rsidRDefault="00FA4B2E">
            <w:pPr>
              <w:pStyle w:val="TableParagraph"/>
              <w:spacing w:before="10"/>
              <w:rPr>
                <w:sz w:val="15"/>
              </w:rPr>
            </w:pPr>
          </w:p>
          <w:p w14:paraId="0496EBD7" w14:textId="77777777" w:rsidR="00FA4B2E" w:rsidRDefault="00000000">
            <w:pPr>
              <w:pStyle w:val="TableParagraph"/>
              <w:ind w:left="111"/>
              <w:rPr>
                <w:sz w:val="16"/>
              </w:rPr>
            </w:pPr>
            <w:r>
              <w:rPr>
                <w:sz w:val="16"/>
              </w:rPr>
              <w:t>Biografía: General</w:t>
            </w:r>
          </w:p>
        </w:tc>
        <w:tc>
          <w:tcPr>
            <w:tcW w:w="2551" w:type="dxa"/>
          </w:tcPr>
          <w:p w14:paraId="2CE25B11" w14:textId="77777777" w:rsidR="00FA4B2E" w:rsidRDefault="00FA4B2E">
            <w:pPr>
              <w:pStyle w:val="TableParagraph"/>
              <w:rPr>
                <w:rFonts w:ascii="Times New Roman"/>
                <w:sz w:val="14"/>
              </w:rPr>
            </w:pPr>
          </w:p>
        </w:tc>
        <w:tc>
          <w:tcPr>
            <w:tcW w:w="1560" w:type="dxa"/>
          </w:tcPr>
          <w:p w14:paraId="02CC6B5A" w14:textId="77777777" w:rsidR="00FA4B2E" w:rsidRDefault="00FA4B2E">
            <w:pPr>
              <w:pStyle w:val="TableParagraph"/>
              <w:spacing w:before="10"/>
              <w:rPr>
                <w:sz w:val="15"/>
              </w:rPr>
            </w:pPr>
          </w:p>
          <w:p w14:paraId="773F1CCE" w14:textId="77777777" w:rsidR="00FA4B2E" w:rsidRDefault="00000000">
            <w:pPr>
              <w:pStyle w:val="TableParagraph"/>
              <w:ind w:left="136" w:right="126"/>
              <w:jc w:val="center"/>
              <w:rPr>
                <w:sz w:val="16"/>
              </w:rPr>
            </w:pPr>
            <w:r>
              <w:rPr>
                <w:sz w:val="16"/>
              </w:rPr>
              <w:t>9788496502697</w:t>
            </w:r>
          </w:p>
        </w:tc>
        <w:tc>
          <w:tcPr>
            <w:tcW w:w="1097" w:type="dxa"/>
          </w:tcPr>
          <w:p w14:paraId="4B41051F" w14:textId="77777777" w:rsidR="00FA4B2E" w:rsidRDefault="00FA4B2E">
            <w:pPr>
              <w:pStyle w:val="TableParagraph"/>
              <w:spacing w:before="10"/>
              <w:rPr>
                <w:sz w:val="15"/>
              </w:rPr>
            </w:pPr>
          </w:p>
          <w:p w14:paraId="186E519A" w14:textId="77777777" w:rsidR="00FA4B2E" w:rsidRDefault="00000000">
            <w:pPr>
              <w:pStyle w:val="TableParagraph"/>
              <w:ind w:left="182" w:right="169"/>
              <w:jc w:val="center"/>
              <w:rPr>
                <w:sz w:val="16"/>
              </w:rPr>
            </w:pPr>
            <w:r>
              <w:rPr>
                <w:sz w:val="16"/>
              </w:rPr>
              <w:t>15,00</w:t>
            </w:r>
          </w:p>
        </w:tc>
      </w:tr>
      <w:tr w:rsidR="00FA4B2E" w14:paraId="524F2B29" w14:textId="77777777">
        <w:trPr>
          <w:trHeight w:val="551"/>
        </w:trPr>
        <w:tc>
          <w:tcPr>
            <w:tcW w:w="1838" w:type="dxa"/>
          </w:tcPr>
          <w:p w14:paraId="587AE91A" w14:textId="77777777" w:rsidR="00FA4B2E" w:rsidRDefault="00000000">
            <w:pPr>
              <w:pStyle w:val="TableParagraph"/>
              <w:spacing w:line="180" w:lineRule="exact"/>
              <w:ind w:left="107"/>
              <w:rPr>
                <w:sz w:val="16"/>
              </w:rPr>
            </w:pPr>
            <w:r>
              <w:rPr>
                <w:sz w:val="16"/>
              </w:rPr>
              <w:t>Paleoclimatología del</w:t>
            </w:r>
          </w:p>
          <w:p w14:paraId="7E4D6029" w14:textId="77777777" w:rsidR="00FA4B2E" w:rsidRDefault="00000000">
            <w:pPr>
              <w:pStyle w:val="TableParagraph"/>
              <w:spacing w:before="1" w:line="180" w:lineRule="atLeast"/>
              <w:ind w:left="107" w:right="233"/>
              <w:rPr>
                <w:sz w:val="16"/>
              </w:rPr>
            </w:pPr>
            <w:r>
              <w:rPr>
                <w:sz w:val="16"/>
              </w:rPr>
              <w:t>neógeno en las Islas Canarias</w:t>
            </w:r>
          </w:p>
        </w:tc>
        <w:tc>
          <w:tcPr>
            <w:tcW w:w="2692" w:type="dxa"/>
          </w:tcPr>
          <w:p w14:paraId="796EFD4D" w14:textId="77777777" w:rsidR="00FA4B2E" w:rsidRDefault="00FA4B2E">
            <w:pPr>
              <w:pStyle w:val="TableParagraph"/>
              <w:spacing w:before="8"/>
              <w:rPr>
                <w:sz w:val="15"/>
              </w:rPr>
            </w:pPr>
          </w:p>
          <w:p w14:paraId="31F86F48" w14:textId="77777777" w:rsidR="00FA4B2E" w:rsidRDefault="00000000">
            <w:pPr>
              <w:pStyle w:val="TableParagraph"/>
              <w:ind w:left="108"/>
              <w:rPr>
                <w:sz w:val="16"/>
              </w:rPr>
            </w:pPr>
            <w:r>
              <w:rPr>
                <w:sz w:val="16"/>
              </w:rPr>
              <w:t>Meco Cabrera, Joaquín</w:t>
            </w:r>
          </w:p>
        </w:tc>
        <w:tc>
          <w:tcPr>
            <w:tcW w:w="1701" w:type="dxa"/>
          </w:tcPr>
          <w:p w14:paraId="22D1DDD2" w14:textId="77777777" w:rsidR="00FA4B2E" w:rsidRDefault="00FA4B2E">
            <w:pPr>
              <w:pStyle w:val="TableParagraph"/>
              <w:spacing w:before="8"/>
              <w:rPr>
                <w:sz w:val="15"/>
              </w:rPr>
            </w:pPr>
          </w:p>
          <w:p w14:paraId="683791C3" w14:textId="77777777" w:rsidR="00FA4B2E" w:rsidRDefault="00000000">
            <w:pPr>
              <w:pStyle w:val="TableParagraph"/>
              <w:ind w:left="111"/>
              <w:rPr>
                <w:sz w:val="16"/>
              </w:rPr>
            </w:pPr>
            <w:r>
              <w:rPr>
                <w:sz w:val="16"/>
              </w:rPr>
              <w:t>Paleontología</w:t>
            </w:r>
          </w:p>
        </w:tc>
        <w:tc>
          <w:tcPr>
            <w:tcW w:w="2551" w:type="dxa"/>
          </w:tcPr>
          <w:p w14:paraId="36DFC2D4" w14:textId="77777777" w:rsidR="00FA4B2E" w:rsidRDefault="00FA4B2E">
            <w:pPr>
              <w:pStyle w:val="TableParagraph"/>
              <w:rPr>
                <w:rFonts w:ascii="Times New Roman"/>
                <w:sz w:val="14"/>
              </w:rPr>
            </w:pPr>
          </w:p>
        </w:tc>
        <w:tc>
          <w:tcPr>
            <w:tcW w:w="1560" w:type="dxa"/>
          </w:tcPr>
          <w:p w14:paraId="41420274" w14:textId="77777777" w:rsidR="00FA4B2E" w:rsidRDefault="00FA4B2E">
            <w:pPr>
              <w:pStyle w:val="TableParagraph"/>
              <w:spacing w:before="8"/>
              <w:rPr>
                <w:sz w:val="15"/>
              </w:rPr>
            </w:pPr>
          </w:p>
          <w:p w14:paraId="1C64E1E7" w14:textId="77777777" w:rsidR="00FA4B2E" w:rsidRDefault="00000000">
            <w:pPr>
              <w:pStyle w:val="TableParagraph"/>
              <w:ind w:left="136" w:right="126"/>
              <w:jc w:val="center"/>
              <w:rPr>
                <w:sz w:val="16"/>
              </w:rPr>
            </w:pPr>
            <w:r>
              <w:rPr>
                <w:sz w:val="16"/>
              </w:rPr>
              <w:t>9788496502147</w:t>
            </w:r>
          </w:p>
        </w:tc>
        <w:tc>
          <w:tcPr>
            <w:tcW w:w="1097" w:type="dxa"/>
          </w:tcPr>
          <w:p w14:paraId="653B1283" w14:textId="77777777" w:rsidR="00FA4B2E" w:rsidRDefault="00FA4B2E">
            <w:pPr>
              <w:pStyle w:val="TableParagraph"/>
              <w:spacing w:before="8"/>
              <w:rPr>
                <w:sz w:val="15"/>
              </w:rPr>
            </w:pPr>
          </w:p>
          <w:p w14:paraId="26422341" w14:textId="77777777" w:rsidR="00FA4B2E" w:rsidRDefault="00000000">
            <w:pPr>
              <w:pStyle w:val="TableParagraph"/>
              <w:ind w:left="182" w:right="169"/>
              <w:jc w:val="center"/>
              <w:rPr>
                <w:sz w:val="16"/>
              </w:rPr>
            </w:pPr>
            <w:r>
              <w:rPr>
                <w:sz w:val="16"/>
              </w:rPr>
              <w:t>30,00</w:t>
            </w:r>
          </w:p>
        </w:tc>
      </w:tr>
      <w:tr w:rsidR="00FA4B2E" w14:paraId="5006F7E0" w14:textId="77777777">
        <w:trPr>
          <w:trHeight w:val="1103"/>
        </w:trPr>
        <w:tc>
          <w:tcPr>
            <w:tcW w:w="1838" w:type="dxa"/>
          </w:tcPr>
          <w:p w14:paraId="4237A6BA" w14:textId="77777777" w:rsidR="00FA4B2E" w:rsidRDefault="00000000">
            <w:pPr>
              <w:pStyle w:val="TableParagraph"/>
              <w:ind w:left="107" w:right="82"/>
              <w:rPr>
                <w:sz w:val="16"/>
              </w:rPr>
            </w:pPr>
            <w:r>
              <w:rPr>
                <w:sz w:val="16"/>
              </w:rPr>
              <w:t>Las decisiones estratégicas del área de producción/operacione</w:t>
            </w:r>
          </w:p>
          <w:p w14:paraId="6C03F772" w14:textId="77777777" w:rsidR="00FA4B2E" w:rsidRDefault="00000000">
            <w:pPr>
              <w:pStyle w:val="TableParagraph"/>
              <w:spacing w:line="184" w:lineRule="exact"/>
              <w:ind w:left="107" w:right="767"/>
              <w:rPr>
                <w:sz w:val="16"/>
              </w:rPr>
            </w:pPr>
            <w:r>
              <w:rPr>
                <w:sz w:val="16"/>
              </w:rPr>
              <w:t>s. Problemas resueltos</w:t>
            </w:r>
          </w:p>
        </w:tc>
        <w:tc>
          <w:tcPr>
            <w:tcW w:w="2692" w:type="dxa"/>
          </w:tcPr>
          <w:p w14:paraId="6F38D45C" w14:textId="77777777" w:rsidR="00FA4B2E" w:rsidRDefault="00FA4B2E">
            <w:pPr>
              <w:pStyle w:val="TableParagraph"/>
              <w:rPr>
                <w:sz w:val="18"/>
              </w:rPr>
            </w:pPr>
          </w:p>
          <w:p w14:paraId="7237C8AD" w14:textId="77777777" w:rsidR="00FA4B2E" w:rsidRDefault="00FA4B2E">
            <w:pPr>
              <w:pStyle w:val="TableParagraph"/>
              <w:spacing w:before="8"/>
              <w:rPr>
                <w:sz w:val="21"/>
              </w:rPr>
            </w:pPr>
          </w:p>
          <w:p w14:paraId="611A8D68" w14:textId="77777777" w:rsidR="00FA4B2E" w:rsidRDefault="00000000">
            <w:pPr>
              <w:pStyle w:val="TableParagraph"/>
              <w:ind w:left="108"/>
              <w:rPr>
                <w:sz w:val="16"/>
              </w:rPr>
            </w:pPr>
            <w:r>
              <w:rPr>
                <w:sz w:val="16"/>
              </w:rPr>
              <w:t>Bolívar Cruz, Alicia</w:t>
            </w:r>
          </w:p>
        </w:tc>
        <w:tc>
          <w:tcPr>
            <w:tcW w:w="1701" w:type="dxa"/>
          </w:tcPr>
          <w:p w14:paraId="52AFB2A9" w14:textId="77777777" w:rsidR="00FA4B2E" w:rsidRDefault="00FA4B2E">
            <w:pPr>
              <w:pStyle w:val="TableParagraph"/>
              <w:spacing w:before="10"/>
              <w:rPr>
                <w:sz w:val="23"/>
              </w:rPr>
            </w:pPr>
          </w:p>
          <w:p w14:paraId="3965DC1B" w14:textId="77777777" w:rsidR="00FA4B2E" w:rsidRDefault="00000000">
            <w:pPr>
              <w:pStyle w:val="TableParagraph"/>
              <w:ind w:left="111" w:right="128"/>
              <w:rPr>
                <w:sz w:val="16"/>
              </w:rPr>
            </w:pPr>
            <w:r>
              <w:rPr>
                <w:sz w:val="16"/>
              </w:rPr>
              <w:t>Toma de decisiones en la gestión de empresas</w:t>
            </w:r>
          </w:p>
        </w:tc>
        <w:tc>
          <w:tcPr>
            <w:tcW w:w="2551" w:type="dxa"/>
          </w:tcPr>
          <w:p w14:paraId="13B9C211" w14:textId="77777777" w:rsidR="00FA4B2E" w:rsidRDefault="00FA4B2E">
            <w:pPr>
              <w:pStyle w:val="TableParagraph"/>
              <w:spacing w:before="9"/>
              <w:rPr>
                <w:sz w:val="23"/>
              </w:rPr>
            </w:pPr>
          </w:p>
          <w:p w14:paraId="5856B9E0" w14:textId="77777777" w:rsidR="00FA4B2E" w:rsidRDefault="00000000">
            <w:pPr>
              <w:pStyle w:val="TableParagraph"/>
              <w:spacing w:before="1"/>
              <w:ind w:left="109" w:right="135"/>
              <w:rPr>
                <w:sz w:val="16"/>
              </w:rPr>
            </w:pPr>
            <w:r>
              <w:rPr>
                <w:sz w:val="16"/>
              </w:rPr>
              <w:t>Manuales Docentes Universitarios: Área de Ciencias Sociales y Jurídicas</w:t>
            </w:r>
          </w:p>
        </w:tc>
        <w:tc>
          <w:tcPr>
            <w:tcW w:w="1560" w:type="dxa"/>
          </w:tcPr>
          <w:p w14:paraId="1225ACF4" w14:textId="77777777" w:rsidR="00FA4B2E" w:rsidRDefault="00FA4B2E">
            <w:pPr>
              <w:pStyle w:val="TableParagraph"/>
              <w:rPr>
                <w:sz w:val="18"/>
              </w:rPr>
            </w:pPr>
          </w:p>
          <w:p w14:paraId="4A68D9AB" w14:textId="77777777" w:rsidR="00FA4B2E" w:rsidRDefault="00FA4B2E">
            <w:pPr>
              <w:pStyle w:val="TableParagraph"/>
              <w:spacing w:before="8"/>
              <w:rPr>
                <w:sz w:val="21"/>
              </w:rPr>
            </w:pPr>
          </w:p>
          <w:p w14:paraId="33734479" w14:textId="77777777" w:rsidR="00FA4B2E" w:rsidRDefault="00000000">
            <w:pPr>
              <w:pStyle w:val="TableParagraph"/>
              <w:ind w:left="136" w:right="126"/>
              <w:jc w:val="center"/>
              <w:rPr>
                <w:sz w:val="16"/>
              </w:rPr>
            </w:pPr>
            <w:r>
              <w:rPr>
                <w:sz w:val="16"/>
              </w:rPr>
              <w:t>9788496502840</w:t>
            </w:r>
          </w:p>
        </w:tc>
        <w:tc>
          <w:tcPr>
            <w:tcW w:w="1097" w:type="dxa"/>
          </w:tcPr>
          <w:p w14:paraId="68169724" w14:textId="77777777" w:rsidR="00FA4B2E" w:rsidRDefault="00FA4B2E">
            <w:pPr>
              <w:pStyle w:val="TableParagraph"/>
              <w:rPr>
                <w:sz w:val="18"/>
              </w:rPr>
            </w:pPr>
          </w:p>
          <w:p w14:paraId="45B14154" w14:textId="77777777" w:rsidR="00FA4B2E" w:rsidRDefault="00FA4B2E">
            <w:pPr>
              <w:pStyle w:val="TableParagraph"/>
              <w:spacing w:before="8"/>
              <w:rPr>
                <w:sz w:val="21"/>
              </w:rPr>
            </w:pPr>
          </w:p>
          <w:p w14:paraId="3C241A05" w14:textId="77777777" w:rsidR="00FA4B2E" w:rsidRDefault="00000000">
            <w:pPr>
              <w:pStyle w:val="TableParagraph"/>
              <w:ind w:left="182" w:right="169"/>
              <w:jc w:val="center"/>
              <w:rPr>
                <w:sz w:val="16"/>
              </w:rPr>
            </w:pPr>
            <w:r>
              <w:rPr>
                <w:sz w:val="16"/>
              </w:rPr>
              <w:t>20,00</w:t>
            </w:r>
          </w:p>
        </w:tc>
      </w:tr>
    </w:tbl>
    <w:p w14:paraId="36601FD9" w14:textId="77777777" w:rsidR="00FA4B2E" w:rsidRDefault="00FA4B2E">
      <w:pPr>
        <w:pStyle w:val="Textoindependiente"/>
        <w:rPr>
          <w:sz w:val="20"/>
        </w:rPr>
      </w:pPr>
    </w:p>
    <w:p w14:paraId="20B288A6" w14:textId="77777777" w:rsidR="00FA4B2E" w:rsidRDefault="00FA4B2E">
      <w:pPr>
        <w:pStyle w:val="Textoindependiente"/>
        <w:spacing w:before="6"/>
        <w:rPr>
          <w:sz w:val="22"/>
        </w:rPr>
      </w:pPr>
    </w:p>
    <w:p w14:paraId="7C310059" w14:textId="77777777" w:rsidR="00FA4B2E" w:rsidRDefault="00000000">
      <w:pPr>
        <w:ind w:left="5577" w:right="6456"/>
        <w:jc w:val="center"/>
        <w:rPr>
          <w:sz w:val="20"/>
        </w:rPr>
      </w:pPr>
      <w:r>
        <w:rPr>
          <w:sz w:val="20"/>
        </w:rPr>
        <w:t>-137-</w:t>
      </w:r>
    </w:p>
    <w:p w14:paraId="7EE75170"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0B2C2050" w14:textId="77777777" w:rsidR="00FA4B2E" w:rsidRDefault="00FA4B2E">
      <w:pPr>
        <w:pStyle w:val="Textoindependiente"/>
        <w:rPr>
          <w:sz w:val="20"/>
        </w:rPr>
      </w:pPr>
    </w:p>
    <w:p w14:paraId="36E062D2" w14:textId="77777777" w:rsidR="00FA4B2E" w:rsidRDefault="00FA4B2E">
      <w:pPr>
        <w:pStyle w:val="Textoindependiente"/>
        <w:rPr>
          <w:sz w:val="20"/>
        </w:rPr>
      </w:pPr>
    </w:p>
    <w:p w14:paraId="593BF03F" w14:textId="77777777" w:rsidR="00FA4B2E" w:rsidRDefault="00FA4B2E">
      <w:pPr>
        <w:pStyle w:val="Textoindependiente"/>
        <w:rPr>
          <w:sz w:val="20"/>
        </w:rPr>
      </w:pPr>
    </w:p>
    <w:p w14:paraId="6B7C988B" w14:textId="77777777" w:rsidR="00FA4B2E" w:rsidRDefault="00FA4B2E">
      <w:pPr>
        <w:pStyle w:val="Textoindependiente"/>
        <w:rPr>
          <w:sz w:val="20"/>
        </w:rPr>
      </w:pPr>
    </w:p>
    <w:p w14:paraId="25F50FC6" w14:textId="77777777" w:rsidR="00FA4B2E" w:rsidRDefault="00FA4B2E">
      <w:pPr>
        <w:pStyle w:val="Textoindependiente"/>
        <w:rPr>
          <w:sz w:val="20"/>
        </w:rPr>
      </w:pPr>
    </w:p>
    <w:p w14:paraId="456ADB66" w14:textId="77777777" w:rsidR="00FA4B2E" w:rsidRDefault="00FA4B2E">
      <w:pPr>
        <w:pStyle w:val="Textoindependiente"/>
        <w:rPr>
          <w:sz w:val="20"/>
        </w:rPr>
      </w:pPr>
    </w:p>
    <w:p w14:paraId="2F6FA1EF" w14:textId="77777777" w:rsidR="00FA4B2E" w:rsidRDefault="00FA4B2E">
      <w:pPr>
        <w:pStyle w:val="Textoindependiente"/>
        <w:rPr>
          <w:sz w:val="20"/>
        </w:rPr>
      </w:pPr>
    </w:p>
    <w:p w14:paraId="68A42B68" w14:textId="77777777" w:rsidR="00FA4B2E" w:rsidRDefault="00FA4B2E">
      <w:pPr>
        <w:pStyle w:val="Textoindependiente"/>
        <w:rPr>
          <w:sz w:val="20"/>
        </w:rPr>
      </w:pPr>
    </w:p>
    <w:p w14:paraId="7D222FF6" w14:textId="77777777" w:rsidR="00FA4B2E" w:rsidRDefault="00FA4B2E">
      <w:pPr>
        <w:pStyle w:val="Textoindependiente"/>
        <w:rPr>
          <w:sz w:val="20"/>
        </w:rPr>
      </w:pPr>
    </w:p>
    <w:p w14:paraId="2396E1E3"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7171D520" w14:textId="77777777">
        <w:trPr>
          <w:trHeight w:val="184"/>
        </w:trPr>
        <w:tc>
          <w:tcPr>
            <w:tcW w:w="1838" w:type="dxa"/>
            <w:tcBorders>
              <w:bottom w:val="double" w:sz="1" w:space="0" w:color="000000"/>
            </w:tcBorders>
          </w:tcPr>
          <w:p w14:paraId="6E647C22"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1FFB06CF"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7C4100BF"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64C69F83"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32E255CF"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3002AB49" w14:textId="77777777" w:rsidR="00FA4B2E" w:rsidRDefault="00000000">
            <w:pPr>
              <w:pStyle w:val="TableParagraph"/>
              <w:spacing w:line="164" w:lineRule="exact"/>
              <w:ind w:left="184" w:right="169"/>
              <w:jc w:val="center"/>
              <w:rPr>
                <w:sz w:val="16"/>
              </w:rPr>
            </w:pPr>
            <w:r>
              <w:rPr>
                <w:sz w:val="16"/>
              </w:rPr>
              <w:t>Precio (€)</w:t>
            </w:r>
          </w:p>
        </w:tc>
      </w:tr>
      <w:tr w:rsidR="00FA4B2E" w14:paraId="32F65E10" w14:textId="77777777">
        <w:trPr>
          <w:trHeight w:val="531"/>
        </w:trPr>
        <w:tc>
          <w:tcPr>
            <w:tcW w:w="1838" w:type="dxa"/>
            <w:tcBorders>
              <w:top w:val="double" w:sz="1" w:space="0" w:color="000000"/>
            </w:tcBorders>
          </w:tcPr>
          <w:p w14:paraId="370A2303" w14:textId="77777777" w:rsidR="00FA4B2E" w:rsidRDefault="00000000">
            <w:pPr>
              <w:pStyle w:val="TableParagraph"/>
              <w:spacing w:before="70"/>
              <w:ind w:left="107" w:right="456"/>
              <w:rPr>
                <w:sz w:val="16"/>
              </w:rPr>
            </w:pPr>
            <w:r>
              <w:rPr>
                <w:sz w:val="16"/>
              </w:rPr>
              <w:t>Matemáticas y su didáctica II</w:t>
            </w:r>
          </w:p>
        </w:tc>
        <w:tc>
          <w:tcPr>
            <w:tcW w:w="2692" w:type="dxa"/>
            <w:tcBorders>
              <w:top w:val="double" w:sz="1" w:space="0" w:color="000000"/>
            </w:tcBorders>
          </w:tcPr>
          <w:p w14:paraId="1AEE03A2" w14:textId="77777777" w:rsidR="00FA4B2E" w:rsidRDefault="00000000">
            <w:pPr>
              <w:pStyle w:val="TableParagraph"/>
              <w:spacing w:before="70"/>
              <w:ind w:left="108" w:right="143"/>
              <w:rPr>
                <w:sz w:val="16"/>
              </w:rPr>
            </w:pPr>
            <w:r>
              <w:rPr>
                <w:sz w:val="16"/>
              </w:rPr>
              <w:t>Morales González, Agustín; Hernández Suárez, Víctor Manuel</w:t>
            </w:r>
          </w:p>
        </w:tc>
        <w:tc>
          <w:tcPr>
            <w:tcW w:w="1701" w:type="dxa"/>
            <w:tcBorders>
              <w:top w:val="double" w:sz="1" w:space="0" w:color="000000"/>
            </w:tcBorders>
          </w:tcPr>
          <w:p w14:paraId="380E13A7" w14:textId="77777777" w:rsidR="00FA4B2E" w:rsidRDefault="00FA4B2E">
            <w:pPr>
              <w:pStyle w:val="TableParagraph"/>
              <w:spacing w:before="2"/>
              <w:rPr>
                <w:sz w:val="14"/>
              </w:rPr>
            </w:pPr>
          </w:p>
          <w:p w14:paraId="0F14B12F" w14:textId="77777777" w:rsidR="00FA4B2E" w:rsidRDefault="00000000">
            <w:pPr>
              <w:pStyle w:val="TableParagraph"/>
              <w:ind w:left="111"/>
              <w:rPr>
                <w:sz w:val="16"/>
              </w:rPr>
            </w:pPr>
            <w:r>
              <w:rPr>
                <w:sz w:val="16"/>
              </w:rPr>
              <w:t>Matemáticas</w:t>
            </w:r>
          </w:p>
        </w:tc>
        <w:tc>
          <w:tcPr>
            <w:tcW w:w="2551" w:type="dxa"/>
            <w:tcBorders>
              <w:top w:val="double" w:sz="1" w:space="0" w:color="000000"/>
            </w:tcBorders>
          </w:tcPr>
          <w:p w14:paraId="27DDFE70" w14:textId="77777777" w:rsidR="00FA4B2E" w:rsidRDefault="00000000">
            <w:pPr>
              <w:pStyle w:val="TableParagraph"/>
              <w:spacing w:line="163" w:lineRule="exact"/>
              <w:ind w:left="109"/>
              <w:rPr>
                <w:sz w:val="16"/>
              </w:rPr>
            </w:pPr>
            <w:r>
              <w:rPr>
                <w:sz w:val="16"/>
              </w:rPr>
              <w:t>Manuales Universitarios de</w:t>
            </w:r>
          </w:p>
          <w:p w14:paraId="0A76E888" w14:textId="77777777" w:rsidR="00FA4B2E" w:rsidRDefault="00000000">
            <w:pPr>
              <w:pStyle w:val="TableParagraph"/>
              <w:spacing w:before="5" w:line="182" w:lineRule="exact"/>
              <w:ind w:left="109" w:right="562"/>
              <w:rPr>
                <w:sz w:val="16"/>
              </w:rPr>
            </w:pPr>
            <w:r>
              <w:rPr>
                <w:sz w:val="16"/>
              </w:rPr>
              <w:t>Teleformación: Educación Primaria</w:t>
            </w:r>
          </w:p>
        </w:tc>
        <w:tc>
          <w:tcPr>
            <w:tcW w:w="1560" w:type="dxa"/>
            <w:tcBorders>
              <w:top w:val="double" w:sz="1" w:space="0" w:color="000000"/>
            </w:tcBorders>
          </w:tcPr>
          <w:p w14:paraId="0EC354B8" w14:textId="77777777" w:rsidR="00FA4B2E" w:rsidRDefault="00FA4B2E">
            <w:pPr>
              <w:pStyle w:val="TableParagraph"/>
              <w:spacing w:before="2"/>
              <w:rPr>
                <w:sz w:val="14"/>
              </w:rPr>
            </w:pPr>
          </w:p>
          <w:p w14:paraId="7695C9DE" w14:textId="77777777" w:rsidR="00FA4B2E" w:rsidRDefault="00000000">
            <w:pPr>
              <w:pStyle w:val="TableParagraph"/>
              <w:ind w:left="136" w:right="126"/>
              <w:jc w:val="center"/>
              <w:rPr>
                <w:sz w:val="16"/>
              </w:rPr>
            </w:pPr>
            <w:r>
              <w:rPr>
                <w:sz w:val="16"/>
              </w:rPr>
              <w:t>9788492777556</w:t>
            </w:r>
          </w:p>
        </w:tc>
        <w:tc>
          <w:tcPr>
            <w:tcW w:w="1097" w:type="dxa"/>
            <w:tcBorders>
              <w:top w:val="double" w:sz="1" w:space="0" w:color="000000"/>
            </w:tcBorders>
          </w:tcPr>
          <w:p w14:paraId="6B6E3E3C" w14:textId="77777777" w:rsidR="00FA4B2E" w:rsidRDefault="00FA4B2E">
            <w:pPr>
              <w:pStyle w:val="TableParagraph"/>
              <w:spacing w:before="2"/>
              <w:rPr>
                <w:sz w:val="14"/>
              </w:rPr>
            </w:pPr>
          </w:p>
          <w:p w14:paraId="7F5675E9" w14:textId="77777777" w:rsidR="00FA4B2E" w:rsidRDefault="00000000">
            <w:pPr>
              <w:pStyle w:val="TableParagraph"/>
              <w:ind w:left="182" w:right="169"/>
              <w:jc w:val="center"/>
              <w:rPr>
                <w:sz w:val="16"/>
              </w:rPr>
            </w:pPr>
            <w:r>
              <w:rPr>
                <w:sz w:val="16"/>
              </w:rPr>
              <w:t>25,00</w:t>
            </w:r>
          </w:p>
        </w:tc>
      </w:tr>
      <w:tr w:rsidR="00FA4B2E" w14:paraId="1B33BB37" w14:textId="77777777">
        <w:trPr>
          <w:trHeight w:val="736"/>
        </w:trPr>
        <w:tc>
          <w:tcPr>
            <w:tcW w:w="1838" w:type="dxa"/>
          </w:tcPr>
          <w:p w14:paraId="30834D60" w14:textId="77777777" w:rsidR="00FA4B2E" w:rsidRDefault="00000000">
            <w:pPr>
              <w:pStyle w:val="TableParagraph"/>
              <w:ind w:left="107" w:right="82"/>
              <w:rPr>
                <w:sz w:val="16"/>
              </w:rPr>
            </w:pPr>
            <w:r>
              <w:rPr>
                <w:sz w:val="16"/>
              </w:rPr>
              <w:t>Formación del profesorado, vol I. Bloque metodológico y</w:t>
            </w:r>
          </w:p>
          <w:p w14:paraId="383C333E" w14:textId="77777777" w:rsidR="00FA4B2E" w:rsidRDefault="00000000">
            <w:pPr>
              <w:pStyle w:val="TableParagraph"/>
              <w:spacing w:line="166" w:lineRule="exact"/>
              <w:ind w:left="107"/>
              <w:rPr>
                <w:sz w:val="16"/>
              </w:rPr>
            </w:pPr>
            <w:r>
              <w:rPr>
                <w:sz w:val="16"/>
              </w:rPr>
              <w:t>afín</w:t>
            </w:r>
          </w:p>
        </w:tc>
        <w:tc>
          <w:tcPr>
            <w:tcW w:w="2692" w:type="dxa"/>
          </w:tcPr>
          <w:p w14:paraId="7886A36B" w14:textId="77777777" w:rsidR="00FA4B2E" w:rsidRDefault="00000000">
            <w:pPr>
              <w:pStyle w:val="TableParagraph"/>
              <w:spacing w:before="89"/>
              <w:ind w:left="108" w:right="126"/>
              <w:rPr>
                <w:sz w:val="16"/>
              </w:rPr>
            </w:pPr>
            <w:r>
              <w:rPr>
                <w:sz w:val="16"/>
              </w:rPr>
              <w:t>Repetto Jiménez, Emigdia; Castro Sánchez, José Juan; Marrero Rodríguez, Gonzalo</w:t>
            </w:r>
          </w:p>
        </w:tc>
        <w:tc>
          <w:tcPr>
            <w:tcW w:w="1701" w:type="dxa"/>
          </w:tcPr>
          <w:p w14:paraId="60382E2A" w14:textId="77777777" w:rsidR="00FA4B2E" w:rsidRDefault="00FA4B2E">
            <w:pPr>
              <w:pStyle w:val="TableParagraph"/>
              <w:spacing w:before="10"/>
              <w:rPr>
                <w:sz w:val="15"/>
              </w:rPr>
            </w:pPr>
          </w:p>
          <w:p w14:paraId="664FE97B" w14:textId="77777777" w:rsidR="00FA4B2E" w:rsidRDefault="00000000">
            <w:pPr>
              <w:pStyle w:val="TableParagraph"/>
              <w:spacing w:before="1"/>
              <w:ind w:left="111" w:right="83"/>
              <w:rPr>
                <w:sz w:val="16"/>
              </w:rPr>
            </w:pPr>
            <w:r>
              <w:rPr>
                <w:sz w:val="16"/>
              </w:rPr>
              <w:t>Destrezas y técnicas de enseñanza</w:t>
            </w:r>
          </w:p>
        </w:tc>
        <w:tc>
          <w:tcPr>
            <w:tcW w:w="2551" w:type="dxa"/>
          </w:tcPr>
          <w:p w14:paraId="22BD06ED" w14:textId="77777777" w:rsidR="00FA4B2E" w:rsidRDefault="00FA4B2E">
            <w:pPr>
              <w:pStyle w:val="TableParagraph"/>
              <w:rPr>
                <w:rFonts w:ascii="Times New Roman"/>
                <w:sz w:val="14"/>
              </w:rPr>
            </w:pPr>
          </w:p>
        </w:tc>
        <w:tc>
          <w:tcPr>
            <w:tcW w:w="1560" w:type="dxa"/>
          </w:tcPr>
          <w:p w14:paraId="48BF7383" w14:textId="77777777" w:rsidR="00FA4B2E" w:rsidRDefault="00FA4B2E">
            <w:pPr>
              <w:pStyle w:val="TableParagraph"/>
              <w:spacing w:before="10"/>
              <w:rPr>
                <w:sz w:val="23"/>
              </w:rPr>
            </w:pPr>
          </w:p>
          <w:p w14:paraId="73BF3204" w14:textId="77777777" w:rsidR="00FA4B2E" w:rsidRDefault="00000000">
            <w:pPr>
              <w:pStyle w:val="TableParagraph"/>
              <w:ind w:left="136" w:right="126"/>
              <w:jc w:val="center"/>
              <w:rPr>
                <w:sz w:val="16"/>
              </w:rPr>
            </w:pPr>
            <w:r>
              <w:rPr>
                <w:sz w:val="16"/>
              </w:rPr>
              <w:t>9788496502871</w:t>
            </w:r>
          </w:p>
        </w:tc>
        <w:tc>
          <w:tcPr>
            <w:tcW w:w="1097" w:type="dxa"/>
          </w:tcPr>
          <w:p w14:paraId="08EEC3F5" w14:textId="77777777" w:rsidR="00FA4B2E" w:rsidRDefault="00FA4B2E">
            <w:pPr>
              <w:pStyle w:val="TableParagraph"/>
              <w:spacing w:before="10"/>
              <w:rPr>
                <w:sz w:val="23"/>
              </w:rPr>
            </w:pPr>
          </w:p>
          <w:p w14:paraId="4AE05543" w14:textId="77777777" w:rsidR="00FA4B2E" w:rsidRDefault="00000000">
            <w:pPr>
              <w:pStyle w:val="TableParagraph"/>
              <w:ind w:left="182" w:right="169"/>
              <w:jc w:val="center"/>
              <w:rPr>
                <w:sz w:val="16"/>
              </w:rPr>
            </w:pPr>
            <w:r>
              <w:rPr>
                <w:sz w:val="16"/>
              </w:rPr>
              <w:t>30,00</w:t>
            </w:r>
          </w:p>
        </w:tc>
      </w:tr>
      <w:tr w:rsidR="00FA4B2E" w14:paraId="38255DCE" w14:textId="77777777">
        <w:trPr>
          <w:trHeight w:val="736"/>
        </w:trPr>
        <w:tc>
          <w:tcPr>
            <w:tcW w:w="1838" w:type="dxa"/>
          </w:tcPr>
          <w:p w14:paraId="2AA1F896" w14:textId="77777777" w:rsidR="00FA4B2E" w:rsidRDefault="00000000">
            <w:pPr>
              <w:pStyle w:val="TableParagraph"/>
              <w:ind w:left="107" w:right="82"/>
              <w:rPr>
                <w:sz w:val="16"/>
              </w:rPr>
            </w:pPr>
            <w:r>
              <w:rPr>
                <w:sz w:val="16"/>
              </w:rPr>
              <w:t>Formación del profesorado, vol II. Bloque metodológico y</w:t>
            </w:r>
          </w:p>
          <w:p w14:paraId="22CA5089" w14:textId="77777777" w:rsidR="00FA4B2E" w:rsidRDefault="00000000">
            <w:pPr>
              <w:pStyle w:val="TableParagraph"/>
              <w:spacing w:line="166" w:lineRule="exact"/>
              <w:ind w:left="107"/>
              <w:rPr>
                <w:sz w:val="16"/>
              </w:rPr>
            </w:pPr>
            <w:r>
              <w:rPr>
                <w:sz w:val="16"/>
              </w:rPr>
              <w:t>afín</w:t>
            </w:r>
          </w:p>
        </w:tc>
        <w:tc>
          <w:tcPr>
            <w:tcW w:w="2692" w:type="dxa"/>
          </w:tcPr>
          <w:p w14:paraId="46805A88" w14:textId="77777777" w:rsidR="00FA4B2E" w:rsidRDefault="00000000">
            <w:pPr>
              <w:pStyle w:val="TableParagraph"/>
              <w:spacing w:before="89"/>
              <w:ind w:left="108" w:right="126"/>
              <w:rPr>
                <w:sz w:val="16"/>
              </w:rPr>
            </w:pPr>
            <w:r>
              <w:rPr>
                <w:sz w:val="16"/>
              </w:rPr>
              <w:t>Repetto Jiménez, Emigdia; Castro Sánchez, José Juan; Marrero Rodríguez, Gonzalo</w:t>
            </w:r>
          </w:p>
        </w:tc>
        <w:tc>
          <w:tcPr>
            <w:tcW w:w="1701" w:type="dxa"/>
          </w:tcPr>
          <w:p w14:paraId="451DE72D" w14:textId="77777777" w:rsidR="00FA4B2E" w:rsidRDefault="00FA4B2E">
            <w:pPr>
              <w:pStyle w:val="TableParagraph"/>
              <w:spacing w:before="10"/>
              <w:rPr>
                <w:sz w:val="15"/>
              </w:rPr>
            </w:pPr>
          </w:p>
          <w:p w14:paraId="273A8609" w14:textId="77777777" w:rsidR="00FA4B2E" w:rsidRDefault="00000000">
            <w:pPr>
              <w:pStyle w:val="TableParagraph"/>
              <w:spacing w:before="1"/>
              <w:ind w:left="111" w:right="83"/>
              <w:rPr>
                <w:sz w:val="16"/>
              </w:rPr>
            </w:pPr>
            <w:r>
              <w:rPr>
                <w:sz w:val="16"/>
              </w:rPr>
              <w:t>Destrezas y técnicas de enseñanza</w:t>
            </w:r>
          </w:p>
        </w:tc>
        <w:tc>
          <w:tcPr>
            <w:tcW w:w="2551" w:type="dxa"/>
          </w:tcPr>
          <w:p w14:paraId="0B34D533" w14:textId="77777777" w:rsidR="00FA4B2E" w:rsidRDefault="00FA4B2E">
            <w:pPr>
              <w:pStyle w:val="TableParagraph"/>
              <w:rPr>
                <w:rFonts w:ascii="Times New Roman"/>
                <w:sz w:val="14"/>
              </w:rPr>
            </w:pPr>
          </w:p>
        </w:tc>
        <w:tc>
          <w:tcPr>
            <w:tcW w:w="1560" w:type="dxa"/>
          </w:tcPr>
          <w:p w14:paraId="04E3B569" w14:textId="77777777" w:rsidR="00FA4B2E" w:rsidRDefault="00FA4B2E">
            <w:pPr>
              <w:pStyle w:val="TableParagraph"/>
              <w:spacing w:before="10"/>
              <w:rPr>
                <w:sz w:val="23"/>
              </w:rPr>
            </w:pPr>
          </w:p>
          <w:p w14:paraId="2EB3333F" w14:textId="77777777" w:rsidR="00FA4B2E" w:rsidRDefault="00000000">
            <w:pPr>
              <w:pStyle w:val="TableParagraph"/>
              <w:ind w:left="136" w:right="126"/>
              <w:jc w:val="center"/>
              <w:rPr>
                <w:sz w:val="16"/>
              </w:rPr>
            </w:pPr>
            <w:r>
              <w:rPr>
                <w:sz w:val="16"/>
              </w:rPr>
              <w:t>9788496502895</w:t>
            </w:r>
          </w:p>
        </w:tc>
        <w:tc>
          <w:tcPr>
            <w:tcW w:w="1097" w:type="dxa"/>
          </w:tcPr>
          <w:p w14:paraId="2BC1B0E9" w14:textId="77777777" w:rsidR="00FA4B2E" w:rsidRDefault="00FA4B2E">
            <w:pPr>
              <w:pStyle w:val="TableParagraph"/>
              <w:spacing w:before="10"/>
              <w:rPr>
                <w:sz w:val="23"/>
              </w:rPr>
            </w:pPr>
          </w:p>
          <w:p w14:paraId="40AC96E3" w14:textId="77777777" w:rsidR="00FA4B2E" w:rsidRDefault="00000000">
            <w:pPr>
              <w:pStyle w:val="TableParagraph"/>
              <w:ind w:left="182" w:right="169"/>
              <w:jc w:val="center"/>
              <w:rPr>
                <w:sz w:val="16"/>
              </w:rPr>
            </w:pPr>
            <w:r>
              <w:rPr>
                <w:sz w:val="16"/>
              </w:rPr>
              <w:t>35,00</w:t>
            </w:r>
          </w:p>
        </w:tc>
      </w:tr>
      <w:tr w:rsidR="00FA4B2E" w14:paraId="3D2750B3" w14:textId="77777777">
        <w:trPr>
          <w:trHeight w:val="184"/>
        </w:trPr>
        <w:tc>
          <w:tcPr>
            <w:tcW w:w="1838" w:type="dxa"/>
          </w:tcPr>
          <w:p w14:paraId="0C8C6B6D" w14:textId="77777777" w:rsidR="00FA4B2E" w:rsidRDefault="00000000">
            <w:pPr>
              <w:pStyle w:val="TableParagraph"/>
              <w:spacing w:line="164" w:lineRule="exact"/>
              <w:ind w:left="107"/>
              <w:rPr>
                <w:sz w:val="16"/>
              </w:rPr>
            </w:pPr>
            <w:r>
              <w:rPr>
                <w:sz w:val="16"/>
              </w:rPr>
              <w:t>El Dios Mitra</w:t>
            </w:r>
          </w:p>
        </w:tc>
        <w:tc>
          <w:tcPr>
            <w:tcW w:w="2692" w:type="dxa"/>
          </w:tcPr>
          <w:p w14:paraId="0201E1EF" w14:textId="77777777" w:rsidR="00FA4B2E" w:rsidRDefault="00000000">
            <w:pPr>
              <w:pStyle w:val="TableParagraph"/>
              <w:spacing w:line="164" w:lineRule="exact"/>
              <w:ind w:left="108"/>
              <w:rPr>
                <w:sz w:val="16"/>
              </w:rPr>
            </w:pPr>
            <w:r>
              <w:rPr>
                <w:sz w:val="16"/>
              </w:rPr>
              <w:t>Campos Sánchez, Israel</w:t>
            </w:r>
          </w:p>
        </w:tc>
        <w:tc>
          <w:tcPr>
            <w:tcW w:w="1701" w:type="dxa"/>
          </w:tcPr>
          <w:p w14:paraId="1D453D2E" w14:textId="77777777" w:rsidR="00FA4B2E" w:rsidRDefault="00000000">
            <w:pPr>
              <w:pStyle w:val="TableParagraph"/>
              <w:spacing w:line="164" w:lineRule="exact"/>
              <w:ind w:left="111"/>
              <w:rPr>
                <w:sz w:val="16"/>
              </w:rPr>
            </w:pPr>
            <w:r>
              <w:rPr>
                <w:sz w:val="16"/>
              </w:rPr>
              <w:t>Otras religiones</w:t>
            </w:r>
          </w:p>
        </w:tc>
        <w:tc>
          <w:tcPr>
            <w:tcW w:w="2551" w:type="dxa"/>
          </w:tcPr>
          <w:p w14:paraId="0448DFC4" w14:textId="77777777" w:rsidR="00FA4B2E" w:rsidRDefault="00FA4B2E">
            <w:pPr>
              <w:pStyle w:val="TableParagraph"/>
              <w:rPr>
                <w:rFonts w:ascii="Times New Roman"/>
                <w:sz w:val="12"/>
              </w:rPr>
            </w:pPr>
          </w:p>
        </w:tc>
        <w:tc>
          <w:tcPr>
            <w:tcW w:w="1560" w:type="dxa"/>
          </w:tcPr>
          <w:p w14:paraId="7ABD0258" w14:textId="77777777" w:rsidR="00FA4B2E" w:rsidRDefault="00000000">
            <w:pPr>
              <w:pStyle w:val="TableParagraph"/>
              <w:spacing w:line="164" w:lineRule="exact"/>
              <w:ind w:left="136" w:right="126"/>
              <w:jc w:val="center"/>
              <w:rPr>
                <w:sz w:val="16"/>
              </w:rPr>
            </w:pPr>
            <w:r>
              <w:rPr>
                <w:sz w:val="16"/>
              </w:rPr>
              <w:t>9788496502710</w:t>
            </w:r>
          </w:p>
        </w:tc>
        <w:tc>
          <w:tcPr>
            <w:tcW w:w="1097" w:type="dxa"/>
          </w:tcPr>
          <w:p w14:paraId="400FE740" w14:textId="77777777" w:rsidR="00FA4B2E" w:rsidRDefault="00000000">
            <w:pPr>
              <w:pStyle w:val="TableParagraph"/>
              <w:spacing w:line="164" w:lineRule="exact"/>
              <w:ind w:left="182" w:right="169"/>
              <w:jc w:val="center"/>
              <w:rPr>
                <w:sz w:val="16"/>
              </w:rPr>
            </w:pPr>
            <w:r>
              <w:rPr>
                <w:sz w:val="16"/>
              </w:rPr>
              <w:t>16,00</w:t>
            </w:r>
          </w:p>
        </w:tc>
      </w:tr>
      <w:tr w:rsidR="00FA4B2E" w14:paraId="2CC727FB" w14:textId="77777777">
        <w:trPr>
          <w:trHeight w:val="184"/>
        </w:trPr>
        <w:tc>
          <w:tcPr>
            <w:tcW w:w="1838" w:type="dxa"/>
          </w:tcPr>
          <w:p w14:paraId="284FC3B0" w14:textId="77777777" w:rsidR="00FA4B2E" w:rsidRDefault="00000000">
            <w:pPr>
              <w:pStyle w:val="TableParagraph"/>
              <w:spacing w:line="164" w:lineRule="exact"/>
              <w:ind w:left="107"/>
              <w:rPr>
                <w:sz w:val="16"/>
              </w:rPr>
            </w:pPr>
            <w:r>
              <w:rPr>
                <w:sz w:val="16"/>
              </w:rPr>
              <w:t>La realidad textual</w:t>
            </w:r>
          </w:p>
        </w:tc>
        <w:tc>
          <w:tcPr>
            <w:tcW w:w="2692" w:type="dxa"/>
          </w:tcPr>
          <w:p w14:paraId="1712F68E" w14:textId="77777777" w:rsidR="00FA4B2E" w:rsidRDefault="00000000">
            <w:pPr>
              <w:pStyle w:val="TableParagraph"/>
              <w:spacing w:line="164" w:lineRule="exact"/>
              <w:ind w:left="108"/>
              <w:rPr>
                <w:sz w:val="16"/>
              </w:rPr>
            </w:pPr>
            <w:r>
              <w:rPr>
                <w:sz w:val="16"/>
              </w:rPr>
              <w:t>Padorno Navarro, Eugenio</w:t>
            </w:r>
          </w:p>
        </w:tc>
        <w:tc>
          <w:tcPr>
            <w:tcW w:w="1701" w:type="dxa"/>
          </w:tcPr>
          <w:p w14:paraId="4D89613A" w14:textId="77777777" w:rsidR="00FA4B2E" w:rsidRDefault="00000000">
            <w:pPr>
              <w:pStyle w:val="TableParagraph"/>
              <w:spacing w:line="164" w:lineRule="exact"/>
              <w:ind w:left="111"/>
              <w:rPr>
                <w:sz w:val="16"/>
              </w:rPr>
            </w:pPr>
            <w:r>
              <w:rPr>
                <w:sz w:val="16"/>
              </w:rPr>
              <w:t>SocioLingüística</w:t>
            </w:r>
          </w:p>
        </w:tc>
        <w:tc>
          <w:tcPr>
            <w:tcW w:w="2551" w:type="dxa"/>
          </w:tcPr>
          <w:p w14:paraId="2A63DE64" w14:textId="77777777" w:rsidR="00FA4B2E" w:rsidRDefault="00FA4B2E">
            <w:pPr>
              <w:pStyle w:val="TableParagraph"/>
              <w:rPr>
                <w:rFonts w:ascii="Times New Roman"/>
                <w:sz w:val="12"/>
              </w:rPr>
            </w:pPr>
          </w:p>
        </w:tc>
        <w:tc>
          <w:tcPr>
            <w:tcW w:w="1560" w:type="dxa"/>
          </w:tcPr>
          <w:p w14:paraId="54576085" w14:textId="77777777" w:rsidR="00FA4B2E" w:rsidRDefault="00000000">
            <w:pPr>
              <w:pStyle w:val="TableParagraph"/>
              <w:spacing w:line="164" w:lineRule="exact"/>
              <w:ind w:left="136" w:right="126"/>
              <w:jc w:val="center"/>
              <w:rPr>
                <w:sz w:val="16"/>
              </w:rPr>
            </w:pPr>
            <w:r>
              <w:rPr>
                <w:sz w:val="16"/>
              </w:rPr>
              <w:t>9788496502994</w:t>
            </w:r>
          </w:p>
        </w:tc>
        <w:tc>
          <w:tcPr>
            <w:tcW w:w="1097" w:type="dxa"/>
          </w:tcPr>
          <w:p w14:paraId="371E9F04" w14:textId="77777777" w:rsidR="00FA4B2E" w:rsidRDefault="00000000">
            <w:pPr>
              <w:pStyle w:val="TableParagraph"/>
              <w:spacing w:line="164" w:lineRule="exact"/>
              <w:ind w:left="182" w:right="169"/>
              <w:jc w:val="center"/>
              <w:rPr>
                <w:sz w:val="16"/>
              </w:rPr>
            </w:pPr>
            <w:r>
              <w:rPr>
                <w:sz w:val="16"/>
              </w:rPr>
              <w:t>16,00</w:t>
            </w:r>
          </w:p>
        </w:tc>
      </w:tr>
      <w:tr w:rsidR="00FA4B2E" w14:paraId="0339B247" w14:textId="77777777">
        <w:trPr>
          <w:trHeight w:val="551"/>
        </w:trPr>
        <w:tc>
          <w:tcPr>
            <w:tcW w:w="1838" w:type="dxa"/>
          </w:tcPr>
          <w:p w14:paraId="6F55A59E" w14:textId="77777777" w:rsidR="00FA4B2E" w:rsidRDefault="00000000">
            <w:pPr>
              <w:pStyle w:val="TableParagraph"/>
              <w:spacing w:before="89"/>
              <w:ind w:left="107" w:right="571"/>
              <w:rPr>
                <w:sz w:val="16"/>
              </w:rPr>
            </w:pPr>
            <w:r>
              <w:rPr>
                <w:sz w:val="16"/>
              </w:rPr>
              <w:t>Introducción al derecho público</w:t>
            </w:r>
          </w:p>
        </w:tc>
        <w:tc>
          <w:tcPr>
            <w:tcW w:w="2692" w:type="dxa"/>
          </w:tcPr>
          <w:p w14:paraId="43BF8BA5" w14:textId="77777777" w:rsidR="00FA4B2E" w:rsidRDefault="00000000">
            <w:pPr>
              <w:pStyle w:val="TableParagraph"/>
              <w:spacing w:before="89"/>
              <w:ind w:left="108" w:right="321"/>
              <w:rPr>
                <w:sz w:val="16"/>
              </w:rPr>
            </w:pPr>
            <w:r>
              <w:rPr>
                <w:sz w:val="16"/>
              </w:rPr>
              <w:t>Malo de Molina Zamora, Diana; Zaballos González, Clemente</w:t>
            </w:r>
          </w:p>
        </w:tc>
        <w:tc>
          <w:tcPr>
            <w:tcW w:w="1701" w:type="dxa"/>
          </w:tcPr>
          <w:p w14:paraId="265D0C7D" w14:textId="77777777" w:rsidR="00FA4B2E" w:rsidRDefault="00000000">
            <w:pPr>
              <w:pStyle w:val="TableParagraph"/>
              <w:spacing w:before="89"/>
              <w:ind w:left="111" w:right="225"/>
              <w:rPr>
                <w:sz w:val="16"/>
              </w:rPr>
            </w:pPr>
            <w:r>
              <w:rPr>
                <w:sz w:val="16"/>
              </w:rPr>
              <w:t>Teoría General del Derecho</w:t>
            </w:r>
          </w:p>
        </w:tc>
        <w:tc>
          <w:tcPr>
            <w:tcW w:w="2551" w:type="dxa"/>
          </w:tcPr>
          <w:p w14:paraId="5AB4DF31" w14:textId="77777777" w:rsidR="00FA4B2E" w:rsidRDefault="00000000">
            <w:pPr>
              <w:pStyle w:val="TableParagraph"/>
              <w:spacing w:line="180" w:lineRule="exact"/>
              <w:ind w:left="109"/>
              <w:rPr>
                <w:sz w:val="16"/>
              </w:rPr>
            </w:pPr>
            <w:r>
              <w:rPr>
                <w:sz w:val="16"/>
              </w:rPr>
              <w:t>Manuales Universitarios de</w:t>
            </w:r>
          </w:p>
          <w:p w14:paraId="67E33516" w14:textId="77777777" w:rsidR="00FA4B2E" w:rsidRDefault="00000000">
            <w:pPr>
              <w:pStyle w:val="TableParagraph"/>
              <w:spacing w:before="1" w:line="180" w:lineRule="atLeast"/>
              <w:ind w:left="109" w:right="517"/>
              <w:rPr>
                <w:sz w:val="16"/>
              </w:rPr>
            </w:pPr>
            <w:r>
              <w:rPr>
                <w:sz w:val="16"/>
              </w:rPr>
              <w:t>Teleformación: Relaciones Laborales</w:t>
            </w:r>
          </w:p>
        </w:tc>
        <w:tc>
          <w:tcPr>
            <w:tcW w:w="1560" w:type="dxa"/>
          </w:tcPr>
          <w:p w14:paraId="1278887A" w14:textId="77777777" w:rsidR="00FA4B2E" w:rsidRDefault="00FA4B2E">
            <w:pPr>
              <w:pStyle w:val="TableParagraph"/>
              <w:spacing w:before="8"/>
              <w:rPr>
                <w:sz w:val="15"/>
              </w:rPr>
            </w:pPr>
          </w:p>
          <w:p w14:paraId="351870FC" w14:textId="77777777" w:rsidR="00FA4B2E" w:rsidRDefault="00000000">
            <w:pPr>
              <w:pStyle w:val="TableParagraph"/>
              <w:ind w:left="136" w:right="126"/>
              <w:jc w:val="center"/>
              <w:rPr>
                <w:sz w:val="16"/>
              </w:rPr>
            </w:pPr>
            <w:r>
              <w:rPr>
                <w:sz w:val="16"/>
              </w:rPr>
              <w:t>9788496718005</w:t>
            </w:r>
          </w:p>
        </w:tc>
        <w:tc>
          <w:tcPr>
            <w:tcW w:w="1097" w:type="dxa"/>
          </w:tcPr>
          <w:p w14:paraId="05B34406" w14:textId="77777777" w:rsidR="00FA4B2E" w:rsidRDefault="00FA4B2E">
            <w:pPr>
              <w:pStyle w:val="TableParagraph"/>
              <w:spacing w:before="8"/>
              <w:rPr>
                <w:sz w:val="15"/>
              </w:rPr>
            </w:pPr>
          </w:p>
          <w:p w14:paraId="494550CD" w14:textId="77777777" w:rsidR="00FA4B2E" w:rsidRDefault="00000000">
            <w:pPr>
              <w:pStyle w:val="TableParagraph"/>
              <w:ind w:left="182" w:right="169"/>
              <w:jc w:val="center"/>
              <w:rPr>
                <w:sz w:val="16"/>
              </w:rPr>
            </w:pPr>
            <w:r>
              <w:rPr>
                <w:sz w:val="16"/>
              </w:rPr>
              <w:t>25,00</w:t>
            </w:r>
          </w:p>
        </w:tc>
      </w:tr>
      <w:tr w:rsidR="00FA4B2E" w14:paraId="45B4149D" w14:textId="77777777">
        <w:trPr>
          <w:trHeight w:val="366"/>
        </w:trPr>
        <w:tc>
          <w:tcPr>
            <w:tcW w:w="1838" w:type="dxa"/>
          </w:tcPr>
          <w:p w14:paraId="5778ED30" w14:textId="77777777" w:rsidR="00FA4B2E" w:rsidRDefault="00000000">
            <w:pPr>
              <w:pStyle w:val="TableParagraph"/>
              <w:spacing w:before="3" w:line="182" w:lineRule="exact"/>
              <w:ind w:left="107" w:right="375"/>
              <w:rPr>
                <w:sz w:val="16"/>
              </w:rPr>
            </w:pPr>
            <w:r>
              <w:rPr>
                <w:sz w:val="16"/>
              </w:rPr>
              <w:t>Memoria de investigación 2005</w:t>
            </w:r>
          </w:p>
        </w:tc>
        <w:tc>
          <w:tcPr>
            <w:tcW w:w="2692" w:type="dxa"/>
          </w:tcPr>
          <w:p w14:paraId="55302866" w14:textId="77777777" w:rsidR="00FA4B2E" w:rsidRDefault="00000000">
            <w:pPr>
              <w:pStyle w:val="TableParagraph"/>
              <w:spacing w:before="3" w:line="182" w:lineRule="exact"/>
              <w:ind w:left="108" w:right="268"/>
              <w:rPr>
                <w:sz w:val="16"/>
              </w:rPr>
            </w:pPr>
            <w:r>
              <w:rPr>
                <w:sz w:val="16"/>
              </w:rPr>
              <w:t>Vicerrectorado de Investigación, Desarrollo e Innovación</w:t>
            </w:r>
          </w:p>
        </w:tc>
        <w:tc>
          <w:tcPr>
            <w:tcW w:w="1701" w:type="dxa"/>
          </w:tcPr>
          <w:p w14:paraId="338AB95B" w14:textId="77777777" w:rsidR="00FA4B2E" w:rsidRDefault="00000000">
            <w:pPr>
              <w:pStyle w:val="TableParagraph"/>
              <w:spacing w:before="89"/>
              <w:ind w:left="111"/>
              <w:rPr>
                <w:sz w:val="16"/>
              </w:rPr>
            </w:pPr>
            <w:r>
              <w:rPr>
                <w:sz w:val="16"/>
              </w:rPr>
              <w:t>Universidades</w:t>
            </w:r>
          </w:p>
        </w:tc>
        <w:tc>
          <w:tcPr>
            <w:tcW w:w="2551" w:type="dxa"/>
          </w:tcPr>
          <w:p w14:paraId="6BF5ABE7" w14:textId="77777777" w:rsidR="00FA4B2E" w:rsidRDefault="00000000">
            <w:pPr>
              <w:pStyle w:val="TableParagraph"/>
              <w:spacing w:before="89"/>
              <w:ind w:left="109"/>
              <w:rPr>
                <w:sz w:val="16"/>
              </w:rPr>
            </w:pPr>
            <w:r>
              <w:rPr>
                <w:sz w:val="16"/>
              </w:rPr>
              <w:t>Memorias de Investigación</w:t>
            </w:r>
          </w:p>
        </w:tc>
        <w:tc>
          <w:tcPr>
            <w:tcW w:w="1560" w:type="dxa"/>
          </w:tcPr>
          <w:p w14:paraId="4AD0A093" w14:textId="77777777" w:rsidR="00FA4B2E" w:rsidRDefault="00FA4B2E">
            <w:pPr>
              <w:pStyle w:val="TableParagraph"/>
              <w:rPr>
                <w:rFonts w:ascii="Times New Roman"/>
                <w:sz w:val="14"/>
              </w:rPr>
            </w:pPr>
          </w:p>
        </w:tc>
        <w:tc>
          <w:tcPr>
            <w:tcW w:w="1097" w:type="dxa"/>
          </w:tcPr>
          <w:p w14:paraId="40ACF15B" w14:textId="77777777" w:rsidR="00FA4B2E" w:rsidRDefault="00000000">
            <w:pPr>
              <w:pStyle w:val="TableParagraph"/>
              <w:spacing w:before="89"/>
              <w:ind w:left="180" w:right="169"/>
              <w:jc w:val="center"/>
              <w:rPr>
                <w:sz w:val="16"/>
              </w:rPr>
            </w:pPr>
            <w:r>
              <w:rPr>
                <w:sz w:val="16"/>
              </w:rPr>
              <w:t>0,00</w:t>
            </w:r>
          </w:p>
        </w:tc>
      </w:tr>
      <w:tr w:rsidR="00FA4B2E" w14:paraId="22B38421" w14:textId="77777777">
        <w:trPr>
          <w:trHeight w:val="551"/>
        </w:trPr>
        <w:tc>
          <w:tcPr>
            <w:tcW w:w="1838" w:type="dxa"/>
          </w:tcPr>
          <w:p w14:paraId="28879BBC" w14:textId="77777777" w:rsidR="00FA4B2E" w:rsidRDefault="00000000">
            <w:pPr>
              <w:pStyle w:val="TableParagraph"/>
              <w:spacing w:before="89"/>
              <w:ind w:left="107" w:right="526"/>
              <w:rPr>
                <w:sz w:val="16"/>
              </w:rPr>
            </w:pPr>
            <w:r>
              <w:rPr>
                <w:sz w:val="16"/>
              </w:rPr>
              <w:t>Introducción a la Economía</w:t>
            </w:r>
          </w:p>
        </w:tc>
        <w:tc>
          <w:tcPr>
            <w:tcW w:w="2692" w:type="dxa"/>
          </w:tcPr>
          <w:p w14:paraId="756E46D2" w14:textId="77777777" w:rsidR="00FA4B2E" w:rsidRDefault="00000000">
            <w:pPr>
              <w:pStyle w:val="TableParagraph"/>
              <w:spacing w:line="182" w:lineRule="exact"/>
              <w:ind w:left="108"/>
              <w:rPr>
                <w:sz w:val="16"/>
              </w:rPr>
            </w:pPr>
            <w:r>
              <w:rPr>
                <w:sz w:val="16"/>
              </w:rPr>
              <w:t>Hernández López, Arturo; Báez</w:t>
            </w:r>
          </w:p>
          <w:p w14:paraId="229FEA17" w14:textId="77777777" w:rsidR="00FA4B2E" w:rsidRDefault="00000000">
            <w:pPr>
              <w:pStyle w:val="TableParagraph"/>
              <w:spacing w:before="5" w:line="182" w:lineRule="exact"/>
              <w:ind w:left="108" w:right="499"/>
              <w:rPr>
                <w:sz w:val="16"/>
              </w:rPr>
            </w:pPr>
            <w:r>
              <w:rPr>
                <w:sz w:val="16"/>
              </w:rPr>
              <w:t>Chesa, Vicente; Carmona de Hanlon, Estela</w:t>
            </w:r>
          </w:p>
        </w:tc>
        <w:tc>
          <w:tcPr>
            <w:tcW w:w="1701" w:type="dxa"/>
          </w:tcPr>
          <w:p w14:paraId="6BE43B4F" w14:textId="77777777" w:rsidR="00FA4B2E" w:rsidRDefault="00FA4B2E">
            <w:pPr>
              <w:pStyle w:val="TableParagraph"/>
              <w:spacing w:before="10"/>
              <w:rPr>
                <w:sz w:val="15"/>
              </w:rPr>
            </w:pPr>
          </w:p>
          <w:p w14:paraId="2DC4466D" w14:textId="77777777" w:rsidR="00FA4B2E" w:rsidRDefault="00000000">
            <w:pPr>
              <w:pStyle w:val="TableParagraph"/>
              <w:ind w:left="111"/>
              <w:rPr>
                <w:sz w:val="16"/>
              </w:rPr>
            </w:pPr>
            <w:r>
              <w:rPr>
                <w:sz w:val="16"/>
              </w:rPr>
              <w:t>Economía</w:t>
            </w:r>
          </w:p>
        </w:tc>
        <w:tc>
          <w:tcPr>
            <w:tcW w:w="2551" w:type="dxa"/>
          </w:tcPr>
          <w:p w14:paraId="5DCE9FD5" w14:textId="77777777" w:rsidR="00FA4B2E" w:rsidRDefault="00000000">
            <w:pPr>
              <w:pStyle w:val="TableParagraph"/>
              <w:spacing w:line="182" w:lineRule="exact"/>
              <w:ind w:left="109"/>
              <w:rPr>
                <w:sz w:val="16"/>
              </w:rPr>
            </w:pPr>
            <w:r>
              <w:rPr>
                <w:sz w:val="16"/>
              </w:rPr>
              <w:t>Manuales Universitarios de</w:t>
            </w:r>
          </w:p>
          <w:p w14:paraId="5AD69F38" w14:textId="77777777" w:rsidR="00FA4B2E" w:rsidRDefault="00000000">
            <w:pPr>
              <w:pStyle w:val="TableParagraph"/>
              <w:spacing w:before="5" w:line="182" w:lineRule="exact"/>
              <w:ind w:left="109" w:right="517"/>
              <w:rPr>
                <w:sz w:val="16"/>
              </w:rPr>
            </w:pPr>
            <w:r>
              <w:rPr>
                <w:sz w:val="16"/>
              </w:rPr>
              <w:t>Teleformación: Relaciones Laborales</w:t>
            </w:r>
          </w:p>
        </w:tc>
        <w:tc>
          <w:tcPr>
            <w:tcW w:w="1560" w:type="dxa"/>
          </w:tcPr>
          <w:p w14:paraId="76A7164F" w14:textId="77777777" w:rsidR="00FA4B2E" w:rsidRDefault="00FA4B2E">
            <w:pPr>
              <w:pStyle w:val="TableParagraph"/>
              <w:spacing w:before="10"/>
              <w:rPr>
                <w:sz w:val="15"/>
              </w:rPr>
            </w:pPr>
          </w:p>
          <w:p w14:paraId="030FD548" w14:textId="77777777" w:rsidR="00FA4B2E" w:rsidRDefault="00000000">
            <w:pPr>
              <w:pStyle w:val="TableParagraph"/>
              <w:ind w:left="136" w:right="126"/>
              <w:jc w:val="center"/>
              <w:rPr>
                <w:sz w:val="16"/>
              </w:rPr>
            </w:pPr>
            <w:r>
              <w:rPr>
                <w:sz w:val="16"/>
              </w:rPr>
              <w:t>9788496718036</w:t>
            </w:r>
          </w:p>
        </w:tc>
        <w:tc>
          <w:tcPr>
            <w:tcW w:w="1097" w:type="dxa"/>
          </w:tcPr>
          <w:p w14:paraId="1175D2F2" w14:textId="77777777" w:rsidR="00FA4B2E" w:rsidRDefault="00FA4B2E">
            <w:pPr>
              <w:pStyle w:val="TableParagraph"/>
              <w:spacing w:before="10"/>
              <w:rPr>
                <w:sz w:val="15"/>
              </w:rPr>
            </w:pPr>
          </w:p>
          <w:p w14:paraId="702A52B3" w14:textId="77777777" w:rsidR="00FA4B2E" w:rsidRDefault="00000000">
            <w:pPr>
              <w:pStyle w:val="TableParagraph"/>
              <w:ind w:left="182" w:right="169"/>
              <w:jc w:val="center"/>
              <w:rPr>
                <w:sz w:val="16"/>
              </w:rPr>
            </w:pPr>
            <w:r>
              <w:rPr>
                <w:sz w:val="16"/>
              </w:rPr>
              <w:t>20,00</w:t>
            </w:r>
          </w:p>
        </w:tc>
      </w:tr>
      <w:tr w:rsidR="00FA4B2E" w14:paraId="0733BAFD" w14:textId="77777777">
        <w:trPr>
          <w:trHeight w:val="554"/>
        </w:trPr>
        <w:tc>
          <w:tcPr>
            <w:tcW w:w="1838" w:type="dxa"/>
          </w:tcPr>
          <w:p w14:paraId="5BE0BD6E" w14:textId="77777777" w:rsidR="00FA4B2E" w:rsidRDefault="00000000">
            <w:pPr>
              <w:pStyle w:val="TableParagraph"/>
              <w:spacing w:before="92"/>
              <w:ind w:left="107" w:right="126"/>
              <w:rPr>
                <w:sz w:val="16"/>
              </w:rPr>
            </w:pPr>
            <w:r>
              <w:rPr>
                <w:sz w:val="16"/>
              </w:rPr>
              <w:t>Introducción al trabajo social</w:t>
            </w:r>
          </w:p>
        </w:tc>
        <w:tc>
          <w:tcPr>
            <w:tcW w:w="2692" w:type="dxa"/>
          </w:tcPr>
          <w:p w14:paraId="57CFFDD3" w14:textId="77777777" w:rsidR="00FA4B2E" w:rsidRDefault="00000000">
            <w:pPr>
              <w:pStyle w:val="TableParagraph"/>
              <w:spacing w:before="1" w:line="184" w:lineRule="exact"/>
              <w:ind w:left="108" w:right="200"/>
              <w:rPr>
                <w:sz w:val="16"/>
              </w:rPr>
            </w:pPr>
            <w:r>
              <w:rPr>
                <w:sz w:val="16"/>
              </w:rPr>
              <w:t>Díaz Bolaños, Carmen Delia; González Bueno, Mª Auxiliadora; Pérez Rodríguez, Mª del Carmen</w:t>
            </w:r>
          </w:p>
        </w:tc>
        <w:tc>
          <w:tcPr>
            <w:tcW w:w="1701" w:type="dxa"/>
          </w:tcPr>
          <w:p w14:paraId="614971D3" w14:textId="77777777" w:rsidR="00FA4B2E" w:rsidRDefault="00FA4B2E">
            <w:pPr>
              <w:pStyle w:val="TableParagraph"/>
              <w:spacing w:before="10"/>
              <w:rPr>
                <w:sz w:val="15"/>
              </w:rPr>
            </w:pPr>
          </w:p>
          <w:p w14:paraId="59A09440" w14:textId="77777777" w:rsidR="00FA4B2E" w:rsidRDefault="00000000">
            <w:pPr>
              <w:pStyle w:val="TableParagraph"/>
              <w:spacing w:before="1"/>
              <w:ind w:left="111"/>
              <w:rPr>
                <w:sz w:val="16"/>
              </w:rPr>
            </w:pPr>
            <w:r>
              <w:rPr>
                <w:sz w:val="16"/>
              </w:rPr>
              <w:t>Asistencia social</w:t>
            </w:r>
          </w:p>
        </w:tc>
        <w:tc>
          <w:tcPr>
            <w:tcW w:w="2551" w:type="dxa"/>
          </w:tcPr>
          <w:p w14:paraId="00644AF9" w14:textId="77777777" w:rsidR="00FA4B2E" w:rsidRDefault="00000000">
            <w:pPr>
              <w:pStyle w:val="TableParagraph"/>
              <w:spacing w:before="92"/>
              <w:ind w:left="109" w:right="286"/>
              <w:rPr>
                <w:sz w:val="16"/>
              </w:rPr>
            </w:pPr>
            <w:r>
              <w:rPr>
                <w:sz w:val="16"/>
              </w:rPr>
              <w:t>Manuales Universitarios de Teleformación: Trabajo Social</w:t>
            </w:r>
          </w:p>
        </w:tc>
        <w:tc>
          <w:tcPr>
            <w:tcW w:w="1560" w:type="dxa"/>
          </w:tcPr>
          <w:p w14:paraId="229CDF44" w14:textId="77777777" w:rsidR="00FA4B2E" w:rsidRDefault="00FA4B2E">
            <w:pPr>
              <w:pStyle w:val="TableParagraph"/>
              <w:spacing w:before="10"/>
              <w:rPr>
                <w:sz w:val="15"/>
              </w:rPr>
            </w:pPr>
          </w:p>
          <w:p w14:paraId="772DFF01" w14:textId="77777777" w:rsidR="00FA4B2E" w:rsidRDefault="00000000">
            <w:pPr>
              <w:pStyle w:val="TableParagraph"/>
              <w:spacing w:before="1"/>
              <w:ind w:left="136" w:right="126"/>
              <w:jc w:val="center"/>
              <w:rPr>
                <w:sz w:val="16"/>
              </w:rPr>
            </w:pPr>
            <w:r>
              <w:rPr>
                <w:sz w:val="16"/>
              </w:rPr>
              <w:t>9788496718043</w:t>
            </w:r>
          </w:p>
        </w:tc>
        <w:tc>
          <w:tcPr>
            <w:tcW w:w="1097" w:type="dxa"/>
          </w:tcPr>
          <w:p w14:paraId="3A9CC6A5" w14:textId="77777777" w:rsidR="00FA4B2E" w:rsidRDefault="00FA4B2E">
            <w:pPr>
              <w:pStyle w:val="TableParagraph"/>
              <w:spacing w:before="10"/>
              <w:rPr>
                <w:sz w:val="15"/>
              </w:rPr>
            </w:pPr>
          </w:p>
          <w:p w14:paraId="2B7D7665" w14:textId="77777777" w:rsidR="00FA4B2E" w:rsidRDefault="00000000">
            <w:pPr>
              <w:pStyle w:val="TableParagraph"/>
              <w:spacing w:before="1"/>
              <w:ind w:left="182" w:right="169"/>
              <w:jc w:val="center"/>
              <w:rPr>
                <w:sz w:val="16"/>
              </w:rPr>
            </w:pPr>
            <w:r>
              <w:rPr>
                <w:sz w:val="16"/>
              </w:rPr>
              <w:t>25,00</w:t>
            </w:r>
          </w:p>
        </w:tc>
      </w:tr>
      <w:tr w:rsidR="00FA4B2E" w14:paraId="2EF184A8" w14:textId="77777777">
        <w:trPr>
          <w:trHeight w:val="551"/>
        </w:trPr>
        <w:tc>
          <w:tcPr>
            <w:tcW w:w="1838" w:type="dxa"/>
          </w:tcPr>
          <w:p w14:paraId="66993B86" w14:textId="77777777" w:rsidR="00FA4B2E" w:rsidRDefault="00000000">
            <w:pPr>
              <w:pStyle w:val="TableParagraph"/>
              <w:ind w:left="107" w:right="197"/>
              <w:rPr>
                <w:sz w:val="16"/>
              </w:rPr>
            </w:pPr>
            <w:r>
              <w:rPr>
                <w:sz w:val="16"/>
              </w:rPr>
              <w:t>Bases psicopedagógicas de</w:t>
            </w:r>
          </w:p>
          <w:p w14:paraId="1F8D65B0" w14:textId="77777777" w:rsidR="00FA4B2E" w:rsidRDefault="00000000">
            <w:pPr>
              <w:pStyle w:val="TableParagraph"/>
              <w:spacing w:line="166" w:lineRule="exact"/>
              <w:ind w:left="107"/>
              <w:rPr>
                <w:sz w:val="16"/>
              </w:rPr>
            </w:pPr>
            <w:r>
              <w:rPr>
                <w:sz w:val="16"/>
              </w:rPr>
              <w:t>la Educación especial</w:t>
            </w:r>
          </w:p>
        </w:tc>
        <w:tc>
          <w:tcPr>
            <w:tcW w:w="2692" w:type="dxa"/>
          </w:tcPr>
          <w:p w14:paraId="0E82DAE5" w14:textId="77777777" w:rsidR="00FA4B2E" w:rsidRDefault="00000000">
            <w:pPr>
              <w:pStyle w:val="TableParagraph"/>
              <w:spacing w:before="89"/>
              <w:ind w:left="108" w:right="378"/>
              <w:rPr>
                <w:sz w:val="16"/>
              </w:rPr>
            </w:pPr>
            <w:r>
              <w:rPr>
                <w:sz w:val="16"/>
              </w:rPr>
              <w:t>Escandell Bermúdez, Mª Olga; Marchena Gómez, Rosa</w:t>
            </w:r>
          </w:p>
        </w:tc>
        <w:tc>
          <w:tcPr>
            <w:tcW w:w="1701" w:type="dxa"/>
          </w:tcPr>
          <w:p w14:paraId="4D144162" w14:textId="77777777" w:rsidR="00FA4B2E" w:rsidRDefault="00000000">
            <w:pPr>
              <w:pStyle w:val="TableParagraph"/>
              <w:spacing w:before="89"/>
              <w:ind w:left="111" w:right="768"/>
              <w:rPr>
                <w:sz w:val="16"/>
              </w:rPr>
            </w:pPr>
            <w:r>
              <w:rPr>
                <w:sz w:val="16"/>
              </w:rPr>
              <w:t>Educación. Pedagogía</w:t>
            </w:r>
          </w:p>
        </w:tc>
        <w:tc>
          <w:tcPr>
            <w:tcW w:w="2551" w:type="dxa"/>
          </w:tcPr>
          <w:p w14:paraId="1D1D1D4D" w14:textId="77777777" w:rsidR="00FA4B2E" w:rsidRDefault="00000000">
            <w:pPr>
              <w:pStyle w:val="TableParagraph"/>
              <w:ind w:left="109" w:right="482"/>
              <w:rPr>
                <w:sz w:val="16"/>
              </w:rPr>
            </w:pPr>
            <w:r>
              <w:rPr>
                <w:sz w:val="16"/>
              </w:rPr>
              <w:t>Manuales Universitarios de Teleformación: Educación</w:t>
            </w:r>
          </w:p>
          <w:p w14:paraId="00F9DE81" w14:textId="77777777" w:rsidR="00FA4B2E" w:rsidRDefault="00000000">
            <w:pPr>
              <w:pStyle w:val="TableParagraph"/>
              <w:spacing w:line="166" w:lineRule="exact"/>
              <w:ind w:left="109"/>
              <w:rPr>
                <w:sz w:val="16"/>
              </w:rPr>
            </w:pPr>
            <w:r>
              <w:rPr>
                <w:sz w:val="16"/>
              </w:rPr>
              <w:t>Primaria</w:t>
            </w:r>
          </w:p>
        </w:tc>
        <w:tc>
          <w:tcPr>
            <w:tcW w:w="1560" w:type="dxa"/>
          </w:tcPr>
          <w:p w14:paraId="0CD9B1F0" w14:textId="77777777" w:rsidR="00FA4B2E" w:rsidRDefault="00FA4B2E">
            <w:pPr>
              <w:pStyle w:val="TableParagraph"/>
              <w:spacing w:before="8"/>
              <w:rPr>
                <w:sz w:val="15"/>
              </w:rPr>
            </w:pPr>
          </w:p>
          <w:p w14:paraId="168C0B13" w14:textId="77777777" w:rsidR="00FA4B2E" w:rsidRDefault="00000000">
            <w:pPr>
              <w:pStyle w:val="TableParagraph"/>
              <w:ind w:left="136" w:right="126"/>
              <w:jc w:val="center"/>
              <w:rPr>
                <w:sz w:val="16"/>
              </w:rPr>
            </w:pPr>
            <w:r>
              <w:rPr>
                <w:sz w:val="16"/>
              </w:rPr>
              <w:t>9788492777693</w:t>
            </w:r>
          </w:p>
        </w:tc>
        <w:tc>
          <w:tcPr>
            <w:tcW w:w="1097" w:type="dxa"/>
          </w:tcPr>
          <w:p w14:paraId="15919070" w14:textId="77777777" w:rsidR="00FA4B2E" w:rsidRDefault="00FA4B2E">
            <w:pPr>
              <w:pStyle w:val="TableParagraph"/>
              <w:spacing w:before="8"/>
              <w:rPr>
                <w:sz w:val="15"/>
              </w:rPr>
            </w:pPr>
          </w:p>
          <w:p w14:paraId="0C5EE12F" w14:textId="77777777" w:rsidR="00FA4B2E" w:rsidRDefault="00000000">
            <w:pPr>
              <w:pStyle w:val="TableParagraph"/>
              <w:ind w:left="182" w:right="169"/>
              <w:jc w:val="center"/>
              <w:rPr>
                <w:sz w:val="16"/>
              </w:rPr>
            </w:pPr>
            <w:r>
              <w:rPr>
                <w:sz w:val="16"/>
              </w:rPr>
              <w:t>53,00</w:t>
            </w:r>
          </w:p>
        </w:tc>
      </w:tr>
      <w:tr w:rsidR="00FA4B2E" w14:paraId="3AD65B22" w14:textId="77777777">
        <w:trPr>
          <w:trHeight w:val="366"/>
        </w:trPr>
        <w:tc>
          <w:tcPr>
            <w:tcW w:w="1838" w:type="dxa"/>
          </w:tcPr>
          <w:p w14:paraId="027AE22F" w14:textId="77777777" w:rsidR="00FA4B2E" w:rsidRDefault="00000000">
            <w:pPr>
              <w:pStyle w:val="TableParagraph"/>
              <w:spacing w:line="180" w:lineRule="exact"/>
              <w:ind w:left="107"/>
              <w:rPr>
                <w:sz w:val="16"/>
              </w:rPr>
            </w:pPr>
            <w:r>
              <w:rPr>
                <w:sz w:val="16"/>
              </w:rPr>
              <w:t>Francisco Rubio Royo,</w:t>
            </w:r>
          </w:p>
          <w:p w14:paraId="3F43E94C" w14:textId="77777777" w:rsidR="00FA4B2E" w:rsidRDefault="00000000">
            <w:pPr>
              <w:pStyle w:val="TableParagraph"/>
              <w:spacing w:before="1" w:line="166" w:lineRule="exact"/>
              <w:ind w:left="107"/>
              <w:rPr>
                <w:sz w:val="16"/>
              </w:rPr>
            </w:pPr>
            <w:r>
              <w:rPr>
                <w:sz w:val="16"/>
              </w:rPr>
              <w:t>Rector (1989-1998)</w:t>
            </w:r>
          </w:p>
        </w:tc>
        <w:tc>
          <w:tcPr>
            <w:tcW w:w="2692" w:type="dxa"/>
          </w:tcPr>
          <w:p w14:paraId="2B59DDFE" w14:textId="77777777" w:rsidR="00FA4B2E" w:rsidRDefault="00000000">
            <w:pPr>
              <w:pStyle w:val="TableParagraph"/>
              <w:spacing w:before="89"/>
              <w:ind w:left="108"/>
              <w:rPr>
                <w:sz w:val="16"/>
              </w:rPr>
            </w:pPr>
            <w:r>
              <w:rPr>
                <w:sz w:val="16"/>
              </w:rPr>
              <w:t>Rubio Royo, Francisco</w:t>
            </w:r>
          </w:p>
        </w:tc>
        <w:tc>
          <w:tcPr>
            <w:tcW w:w="1701" w:type="dxa"/>
          </w:tcPr>
          <w:p w14:paraId="31A6361C" w14:textId="77777777" w:rsidR="00FA4B2E" w:rsidRDefault="00000000">
            <w:pPr>
              <w:pStyle w:val="TableParagraph"/>
              <w:spacing w:before="89"/>
              <w:ind w:left="111"/>
              <w:rPr>
                <w:sz w:val="16"/>
              </w:rPr>
            </w:pPr>
            <w:r>
              <w:rPr>
                <w:sz w:val="16"/>
              </w:rPr>
              <w:t>Universidades</w:t>
            </w:r>
          </w:p>
        </w:tc>
        <w:tc>
          <w:tcPr>
            <w:tcW w:w="2551" w:type="dxa"/>
          </w:tcPr>
          <w:p w14:paraId="5076AC09" w14:textId="77777777" w:rsidR="00FA4B2E" w:rsidRDefault="00FA4B2E">
            <w:pPr>
              <w:pStyle w:val="TableParagraph"/>
              <w:rPr>
                <w:rFonts w:ascii="Times New Roman"/>
                <w:sz w:val="14"/>
              </w:rPr>
            </w:pPr>
          </w:p>
        </w:tc>
        <w:tc>
          <w:tcPr>
            <w:tcW w:w="1560" w:type="dxa"/>
          </w:tcPr>
          <w:p w14:paraId="73B2A344" w14:textId="77777777" w:rsidR="00FA4B2E" w:rsidRDefault="00000000">
            <w:pPr>
              <w:pStyle w:val="TableParagraph"/>
              <w:spacing w:before="89"/>
              <w:ind w:left="136" w:right="126"/>
              <w:jc w:val="center"/>
              <w:rPr>
                <w:sz w:val="16"/>
              </w:rPr>
            </w:pPr>
            <w:r>
              <w:rPr>
                <w:sz w:val="16"/>
              </w:rPr>
              <w:t>9788496971387</w:t>
            </w:r>
          </w:p>
        </w:tc>
        <w:tc>
          <w:tcPr>
            <w:tcW w:w="1097" w:type="dxa"/>
          </w:tcPr>
          <w:p w14:paraId="272E6B47" w14:textId="77777777" w:rsidR="00FA4B2E" w:rsidRDefault="00000000">
            <w:pPr>
              <w:pStyle w:val="TableParagraph"/>
              <w:spacing w:before="89"/>
              <w:ind w:left="182" w:right="169"/>
              <w:jc w:val="center"/>
              <w:rPr>
                <w:sz w:val="16"/>
              </w:rPr>
            </w:pPr>
            <w:r>
              <w:rPr>
                <w:sz w:val="16"/>
              </w:rPr>
              <w:t>20,00</w:t>
            </w:r>
          </w:p>
        </w:tc>
      </w:tr>
      <w:tr w:rsidR="00FA4B2E" w14:paraId="39E801FA" w14:textId="77777777">
        <w:trPr>
          <w:trHeight w:val="369"/>
        </w:trPr>
        <w:tc>
          <w:tcPr>
            <w:tcW w:w="1838" w:type="dxa"/>
          </w:tcPr>
          <w:p w14:paraId="4C73071C" w14:textId="77777777" w:rsidR="00FA4B2E" w:rsidRDefault="00000000">
            <w:pPr>
              <w:pStyle w:val="TableParagraph"/>
              <w:spacing w:before="89"/>
              <w:ind w:left="107"/>
              <w:rPr>
                <w:sz w:val="16"/>
              </w:rPr>
            </w:pPr>
            <w:r>
              <w:rPr>
                <w:sz w:val="16"/>
              </w:rPr>
              <w:t>Psicología I</w:t>
            </w:r>
          </w:p>
        </w:tc>
        <w:tc>
          <w:tcPr>
            <w:tcW w:w="2692" w:type="dxa"/>
          </w:tcPr>
          <w:p w14:paraId="73E49C41" w14:textId="77777777" w:rsidR="00FA4B2E" w:rsidRDefault="00000000">
            <w:pPr>
              <w:pStyle w:val="TableParagraph"/>
              <w:spacing w:before="1" w:line="184" w:lineRule="exact"/>
              <w:ind w:left="108" w:right="152"/>
              <w:rPr>
                <w:sz w:val="16"/>
              </w:rPr>
            </w:pPr>
            <w:r>
              <w:rPr>
                <w:sz w:val="16"/>
              </w:rPr>
              <w:t>Gutiérrez Ascanio, Ciro; Izquierdo Ramírez, José Manuel</w:t>
            </w:r>
          </w:p>
        </w:tc>
        <w:tc>
          <w:tcPr>
            <w:tcW w:w="1701" w:type="dxa"/>
          </w:tcPr>
          <w:p w14:paraId="244B56B6" w14:textId="77777777" w:rsidR="00FA4B2E" w:rsidRDefault="00000000">
            <w:pPr>
              <w:pStyle w:val="TableParagraph"/>
              <w:spacing w:before="89"/>
              <w:ind w:left="111"/>
              <w:rPr>
                <w:sz w:val="16"/>
              </w:rPr>
            </w:pPr>
            <w:r>
              <w:rPr>
                <w:sz w:val="16"/>
              </w:rPr>
              <w:t>Psicología</w:t>
            </w:r>
          </w:p>
        </w:tc>
        <w:tc>
          <w:tcPr>
            <w:tcW w:w="2551" w:type="dxa"/>
          </w:tcPr>
          <w:p w14:paraId="794A4993" w14:textId="77777777" w:rsidR="00FA4B2E" w:rsidRDefault="00000000">
            <w:pPr>
              <w:pStyle w:val="TableParagraph"/>
              <w:spacing w:before="1" w:line="184" w:lineRule="exact"/>
              <w:ind w:left="109" w:right="286"/>
              <w:rPr>
                <w:sz w:val="16"/>
              </w:rPr>
            </w:pPr>
            <w:r>
              <w:rPr>
                <w:sz w:val="16"/>
              </w:rPr>
              <w:t>Manuales Universitarios de Teleformación: Trabajo Social</w:t>
            </w:r>
          </w:p>
        </w:tc>
        <w:tc>
          <w:tcPr>
            <w:tcW w:w="1560" w:type="dxa"/>
          </w:tcPr>
          <w:p w14:paraId="31F574DB" w14:textId="77777777" w:rsidR="00FA4B2E" w:rsidRDefault="00000000">
            <w:pPr>
              <w:pStyle w:val="TableParagraph"/>
              <w:spacing w:before="89"/>
              <w:ind w:left="136" w:right="126"/>
              <w:jc w:val="center"/>
              <w:rPr>
                <w:sz w:val="16"/>
              </w:rPr>
            </w:pPr>
            <w:r>
              <w:rPr>
                <w:sz w:val="16"/>
              </w:rPr>
              <w:t>9788496718074</w:t>
            </w:r>
          </w:p>
        </w:tc>
        <w:tc>
          <w:tcPr>
            <w:tcW w:w="1097" w:type="dxa"/>
          </w:tcPr>
          <w:p w14:paraId="3090B121" w14:textId="77777777" w:rsidR="00FA4B2E" w:rsidRDefault="00000000">
            <w:pPr>
              <w:pStyle w:val="TableParagraph"/>
              <w:spacing w:before="89"/>
              <w:ind w:left="182" w:right="169"/>
              <w:jc w:val="center"/>
              <w:rPr>
                <w:sz w:val="16"/>
              </w:rPr>
            </w:pPr>
            <w:r>
              <w:rPr>
                <w:sz w:val="16"/>
              </w:rPr>
              <w:t>30,00</w:t>
            </w:r>
          </w:p>
        </w:tc>
      </w:tr>
      <w:tr w:rsidR="00FA4B2E" w14:paraId="4958B2D6" w14:textId="77777777">
        <w:trPr>
          <w:trHeight w:val="551"/>
        </w:trPr>
        <w:tc>
          <w:tcPr>
            <w:tcW w:w="1838" w:type="dxa"/>
          </w:tcPr>
          <w:p w14:paraId="14A09623" w14:textId="77777777" w:rsidR="00FA4B2E" w:rsidRDefault="00000000">
            <w:pPr>
              <w:pStyle w:val="TableParagraph"/>
              <w:ind w:left="107"/>
              <w:rPr>
                <w:sz w:val="16"/>
              </w:rPr>
            </w:pPr>
            <w:r>
              <w:rPr>
                <w:sz w:val="16"/>
              </w:rPr>
              <w:t>Prácticas de introducción a</w:t>
            </w:r>
            <w:r>
              <w:rPr>
                <w:spacing w:val="-4"/>
                <w:sz w:val="16"/>
              </w:rPr>
              <w:t xml:space="preserve"> </w:t>
            </w:r>
            <w:r>
              <w:rPr>
                <w:spacing w:val="-6"/>
                <w:sz w:val="16"/>
              </w:rPr>
              <w:t>la</w:t>
            </w:r>
          </w:p>
          <w:p w14:paraId="6FAC66AC" w14:textId="77777777" w:rsidR="00FA4B2E" w:rsidRDefault="00000000">
            <w:pPr>
              <w:pStyle w:val="TableParagraph"/>
              <w:spacing w:line="166" w:lineRule="exact"/>
              <w:ind w:left="107"/>
              <w:rPr>
                <w:sz w:val="16"/>
              </w:rPr>
            </w:pPr>
            <w:r>
              <w:rPr>
                <w:sz w:val="16"/>
              </w:rPr>
              <w:t>microeconomia</w:t>
            </w:r>
          </w:p>
        </w:tc>
        <w:tc>
          <w:tcPr>
            <w:tcW w:w="2692" w:type="dxa"/>
          </w:tcPr>
          <w:p w14:paraId="43EBC9E6" w14:textId="77777777" w:rsidR="00FA4B2E" w:rsidRDefault="00FA4B2E">
            <w:pPr>
              <w:pStyle w:val="TableParagraph"/>
              <w:spacing w:before="8"/>
              <w:rPr>
                <w:sz w:val="15"/>
              </w:rPr>
            </w:pPr>
          </w:p>
          <w:p w14:paraId="47AD484F" w14:textId="77777777" w:rsidR="00FA4B2E" w:rsidRDefault="00000000">
            <w:pPr>
              <w:pStyle w:val="TableParagraph"/>
              <w:ind w:left="108"/>
              <w:rPr>
                <w:sz w:val="16"/>
              </w:rPr>
            </w:pPr>
            <w:r>
              <w:rPr>
                <w:sz w:val="16"/>
              </w:rPr>
              <w:t>Tovar de la Fe, Beatriz</w:t>
            </w:r>
          </w:p>
        </w:tc>
        <w:tc>
          <w:tcPr>
            <w:tcW w:w="1701" w:type="dxa"/>
          </w:tcPr>
          <w:p w14:paraId="5DBBCAAD" w14:textId="77777777" w:rsidR="00FA4B2E" w:rsidRDefault="00FA4B2E">
            <w:pPr>
              <w:pStyle w:val="TableParagraph"/>
              <w:spacing w:before="8"/>
              <w:rPr>
                <w:sz w:val="15"/>
              </w:rPr>
            </w:pPr>
          </w:p>
          <w:p w14:paraId="085B2FBC" w14:textId="77777777" w:rsidR="00FA4B2E" w:rsidRDefault="00000000">
            <w:pPr>
              <w:pStyle w:val="TableParagraph"/>
              <w:ind w:left="111"/>
              <w:rPr>
                <w:sz w:val="16"/>
              </w:rPr>
            </w:pPr>
            <w:r>
              <w:rPr>
                <w:sz w:val="16"/>
              </w:rPr>
              <w:t>MicroEconomía</w:t>
            </w:r>
          </w:p>
        </w:tc>
        <w:tc>
          <w:tcPr>
            <w:tcW w:w="2551" w:type="dxa"/>
          </w:tcPr>
          <w:p w14:paraId="2D42ED74" w14:textId="77777777" w:rsidR="00FA4B2E" w:rsidRDefault="00000000">
            <w:pPr>
              <w:pStyle w:val="TableParagraph"/>
              <w:ind w:left="109" w:right="135"/>
              <w:rPr>
                <w:sz w:val="16"/>
              </w:rPr>
            </w:pPr>
            <w:r>
              <w:rPr>
                <w:sz w:val="16"/>
              </w:rPr>
              <w:t>Manuales Docentes Universitarios: Área de Ciencias</w:t>
            </w:r>
          </w:p>
          <w:p w14:paraId="7B9C50C8" w14:textId="77777777" w:rsidR="00FA4B2E" w:rsidRDefault="00000000">
            <w:pPr>
              <w:pStyle w:val="TableParagraph"/>
              <w:spacing w:line="166" w:lineRule="exact"/>
              <w:ind w:left="109"/>
              <w:rPr>
                <w:sz w:val="16"/>
              </w:rPr>
            </w:pPr>
            <w:r>
              <w:rPr>
                <w:sz w:val="16"/>
              </w:rPr>
              <w:t>Sociales y Jurídicas</w:t>
            </w:r>
          </w:p>
        </w:tc>
        <w:tc>
          <w:tcPr>
            <w:tcW w:w="1560" w:type="dxa"/>
          </w:tcPr>
          <w:p w14:paraId="36D3FA19" w14:textId="77777777" w:rsidR="00FA4B2E" w:rsidRDefault="00FA4B2E">
            <w:pPr>
              <w:pStyle w:val="TableParagraph"/>
              <w:spacing w:before="8"/>
              <w:rPr>
                <w:sz w:val="15"/>
              </w:rPr>
            </w:pPr>
          </w:p>
          <w:p w14:paraId="7D2E6B38" w14:textId="77777777" w:rsidR="00FA4B2E" w:rsidRDefault="00000000">
            <w:pPr>
              <w:pStyle w:val="TableParagraph"/>
              <w:ind w:left="136" w:right="126"/>
              <w:jc w:val="center"/>
              <w:rPr>
                <w:sz w:val="16"/>
              </w:rPr>
            </w:pPr>
            <w:r>
              <w:rPr>
                <w:sz w:val="16"/>
              </w:rPr>
              <w:t>9788496718081</w:t>
            </w:r>
          </w:p>
        </w:tc>
        <w:tc>
          <w:tcPr>
            <w:tcW w:w="1097" w:type="dxa"/>
          </w:tcPr>
          <w:p w14:paraId="78D430E3" w14:textId="77777777" w:rsidR="00FA4B2E" w:rsidRDefault="00FA4B2E">
            <w:pPr>
              <w:pStyle w:val="TableParagraph"/>
              <w:spacing w:before="8"/>
              <w:rPr>
                <w:sz w:val="15"/>
              </w:rPr>
            </w:pPr>
          </w:p>
          <w:p w14:paraId="7F6463E1" w14:textId="77777777" w:rsidR="00FA4B2E" w:rsidRDefault="00000000">
            <w:pPr>
              <w:pStyle w:val="TableParagraph"/>
              <w:ind w:left="182" w:right="169"/>
              <w:jc w:val="center"/>
              <w:rPr>
                <w:sz w:val="16"/>
              </w:rPr>
            </w:pPr>
            <w:r>
              <w:rPr>
                <w:sz w:val="16"/>
              </w:rPr>
              <w:t>20,00</w:t>
            </w:r>
          </w:p>
        </w:tc>
      </w:tr>
      <w:tr w:rsidR="00FA4B2E" w14:paraId="153B54F1" w14:textId="77777777">
        <w:trPr>
          <w:trHeight w:val="366"/>
        </w:trPr>
        <w:tc>
          <w:tcPr>
            <w:tcW w:w="1838" w:type="dxa"/>
          </w:tcPr>
          <w:p w14:paraId="6AD19E92" w14:textId="77777777" w:rsidR="00FA4B2E" w:rsidRDefault="00000000">
            <w:pPr>
              <w:pStyle w:val="TableParagraph"/>
              <w:spacing w:before="3" w:line="182" w:lineRule="exact"/>
              <w:ind w:left="107" w:right="180"/>
              <w:rPr>
                <w:sz w:val="16"/>
              </w:rPr>
            </w:pPr>
            <w:r>
              <w:rPr>
                <w:sz w:val="16"/>
              </w:rPr>
              <w:t>Oferta educativa y de servicios 2006/2007</w:t>
            </w:r>
          </w:p>
        </w:tc>
        <w:tc>
          <w:tcPr>
            <w:tcW w:w="2692" w:type="dxa"/>
          </w:tcPr>
          <w:p w14:paraId="06BD3749" w14:textId="77777777" w:rsidR="00FA4B2E" w:rsidRDefault="00000000">
            <w:pPr>
              <w:pStyle w:val="TableParagraph"/>
              <w:spacing w:before="3" w:line="182" w:lineRule="exact"/>
              <w:ind w:left="108" w:right="383"/>
              <w:rPr>
                <w:sz w:val="16"/>
              </w:rPr>
            </w:pPr>
            <w:r>
              <w:rPr>
                <w:sz w:val="16"/>
              </w:rPr>
              <w:t>Universidad de Las Palmas de Gran Canaria</w:t>
            </w:r>
          </w:p>
        </w:tc>
        <w:tc>
          <w:tcPr>
            <w:tcW w:w="1701" w:type="dxa"/>
          </w:tcPr>
          <w:p w14:paraId="23FEA2E5" w14:textId="77777777" w:rsidR="00FA4B2E" w:rsidRDefault="00000000">
            <w:pPr>
              <w:pStyle w:val="TableParagraph"/>
              <w:spacing w:before="89"/>
              <w:ind w:left="111"/>
              <w:rPr>
                <w:sz w:val="16"/>
              </w:rPr>
            </w:pPr>
            <w:r>
              <w:rPr>
                <w:sz w:val="16"/>
              </w:rPr>
              <w:t>Universidades</w:t>
            </w:r>
          </w:p>
        </w:tc>
        <w:tc>
          <w:tcPr>
            <w:tcW w:w="2551" w:type="dxa"/>
          </w:tcPr>
          <w:p w14:paraId="7ABBE795" w14:textId="77777777" w:rsidR="00FA4B2E" w:rsidRDefault="00FA4B2E">
            <w:pPr>
              <w:pStyle w:val="TableParagraph"/>
              <w:rPr>
                <w:rFonts w:ascii="Times New Roman"/>
                <w:sz w:val="14"/>
              </w:rPr>
            </w:pPr>
          </w:p>
        </w:tc>
        <w:tc>
          <w:tcPr>
            <w:tcW w:w="1560" w:type="dxa"/>
          </w:tcPr>
          <w:p w14:paraId="15B02868" w14:textId="77777777" w:rsidR="00FA4B2E" w:rsidRDefault="00FA4B2E">
            <w:pPr>
              <w:pStyle w:val="TableParagraph"/>
              <w:rPr>
                <w:rFonts w:ascii="Times New Roman"/>
                <w:sz w:val="14"/>
              </w:rPr>
            </w:pPr>
          </w:p>
        </w:tc>
        <w:tc>
          <w:tcPr>
            <w:tcW w:w="1097" w:type="dxa"/>
          </w:tcPr>
          <w:p w14:paraId="220AD934" w14:textId="77777777" w:rsidR="00FA4B2E" w:rsidRDefault="00000000">
            <w:pPr>
              <w:pStyle w:val="TableParagraph"/>
              <w:spacing w:before="89"/>
              <w:ind w:left="180" w:right="169"/>
              <w:jc w:val="center"/>
              <w:rPr>
                <w:sz w:val="16"/>
              </w:rPr>
            </w:pPr>
            <w:r>
              <w:rPr>
                <w:sz w:val="16"/>
              </w:rPr>
              <w:t>0,00</w:t>
            </w:r>
          </w:p>
        </w:tc>
      </w:tr>
      <w:tr w:rsidR="00FA4B2E" w14:paraId="4BD13580" w14:textId="77777777">
        <w:trPr>
          <w:trHeight w:val="369"/>
        </w:trPr>
        <w:tc>
          <w:tcPr>
            <w:tcW w:w="1838" w:type="dxa"/>
          </w:tcPr>
          <w:p w14:paraId="20366C1B" w14:textId="77777777" w:rsidR="00FA4B2E" w:rsidRDefault="00000000">
            <w:pPr>
              <w:pStyle w:val="TableParagraph"/>
              <w:spacing w:before="1" w:line="184" w:lineRule="exact"/>
              <w:ind w:left="107" w:right="286"/>
              <w:rPr>
                <w:sz w:val="16"/>
              </w:rPr>
            </w:pPr>
            <w:r>
              <w:rPr>
                <w:sz w:val="16"/>
              </w:rPr>
              <w:t>¿Qué debo estudiar para ser … ? 2007</w:t>
            </w:r>
          </w:p>
        </w:tc>
        <w:tc>
          <w:tcPr>
            <w:tcW w:w="2692" w:type="dxa"/>
          </w:tcPr>
          <w:p w14:paraId="62DE1761" w14:textId="77777777" w:rsidR="00FA4B2E" w:rsidRDefault="00000000">
            <w:pPr>
              <w:pStyle w:val="TableParagraph"/>
              <w:spacing w:before="1" w:line="184" w:lineRule="exact"/>
              <w:ind w:left="108" w:right="383"/>
              <w:rPr>
                <w:sz w:val="16"/>
              </w:rPr>
            </w:pPr>
            <w:r>
              <w:rPr>
                <w:sz w:val="16"/>
              </w:rPr>
              <w:t>Universidad de Las Palmas de Gran Canaria</w:t>
            </w:r>
          </w:p>
        </w:tc>
        <w:tc>
          <w:tcPr>
            <w:tcW w:w="1701" w:type="dxa"/>
          </w:tcPr>
          <w:p w14:paraId="7D33E0B1" w14:textId="77777777" w:rsidR="00FA4B2E" w:rsidRDefault="00000000">
            <w:pPr>
              <w:pStyle w:val="TableParagraph"/>
              <w:spacing w:before="89"/>
              <w:ind w:left="111"/>
              <w:rPr>
                <w:sz w:val="16"/>
              </w:rPr>
            </w:pPr>
            <w:r>
              <w:rPr>
                <w:sz w:val="16"/>
              </w:rPr>
              <w:t>Universidades</w:t>
            </w:r>
          </w:p>
        </w:tc>
        <w:tc>
          <w:tcPr>
            <w:tcW w:w="2551" w:type="dxa"/>
          </w:tcPr>
          <w:p w14:paraId="4A3FDB30" w14:textId="77777777" w:rsidR="00FA4B2E" w:rsidRDefault="00FA4B2E">
            <w:pPr>
              <w:pStyle w:val="TableParagraph"/>
              <w:rPr>
                <w:rFonts w:ascii="Times New Roman"/>
                <w:sz w:val="14"/>
              </w:rPr>
            </w:pPr>
          </w:p>
        </w:tc>
        <w:tc>
          <w:tcPr>
            <w:tcW w:w="1560" w:type="dxa"/>
          </w:tcPr>
          <w:p w14:paraId="0EC8A811" w14:textId="77777777" w:rsidR="00FA4B2E" w:rsidRDefault="00FA4B2E">
            <w:pPr>
              <w:pStyle w:val="TableParagraph"/>
              <w:rPr>
                <w:rFonts w:ascii="Times New Roman"/>
                <w:sz w:val="14"/>
              </w:rPr>
            </w:pPr>
          </w:p>
        </w:tc>
        <w:tc>
          <w:tcPr>
            <w:tcW w:w="1097" w:type="dxa"/>
          </w:tcPr>
          <w:p w14:paraId="42E44FAB" w14:textId="77777777" w:rsidR="00FA4B2E" w:rsidRDefault="00000000">
            <w:pPr>
              <w:pStyle w:val="TableParagraph"/>
              <w:spacing w:before="89"/>
              <w:ind w:left="180" w:right="169"/>
              <w:jc w:val="center"/>
              <w:rPr>
                <w:sz w:val="16"/>
              </w:rPr>
            </w:pPr>
            <w:r>
              <w:rPr>
                <w:sz w:val="16"/>
              </w:rPr>
              <w:t>0,00</w:t>
            </w:r>
          </w:p>
        </w:tc>
      </w:tr>
    </w:tbl>
    <w:p w14:paraId="33FE5C4C" w14:textId="77777777" w:rsidR="00FA4B2E" w:rsidRDefault="00FA4B2E">
      <w:pPr>
        <w:pStyle w:val="Textoindependiente"/>
        <w:rPr>
          <w:sz w:val="20"/>
        </w:rPr>
      </w:pPr>
    </w:p>
    <w:p w14:paraId="40279F8F" w14:textId="77777777" w:rsidR="00FA4B2E" w:rsidRDefault="00FA4B2E">
      <w:pPr>
        <w:pStyle w:val="Textoindependiente"/>
        <w:spacing w:before="9"/>
        <w:rPr>
          <w:sz w:val="27"/>
        </w:rPr>
      </w:pPr>
    </w:p>
    <w:p w14:paraId="4B210385" w14:textId="77777777" w:rsidR="00FA4B2E" w:rsidRDefault="00000000">
      <w:pPr>
        <w:spacing w:before="93"/>
        <w:ind w:left="5577" w:right="6456"/>
        <w:jc w:val="center"/>
        <w:rPr>
          <w:sz w:val="20"/>
        </w:rPr>
      </w:pPr>
      <w:r>
        <w:rPr>
          <w:sz w:val="20"/>
        </w:rPr>
        <w:t>-138-</w:t>
      </w:r>
    </w:p>
    <w:p w14:paraId="4C90E599"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6DC50814" w14:textId="77777777" w:rsidR="00FA4B2E" w:rsidRDefault="00FA4B2E">
      <w:pPr>
        <w:pStyle w:val="Textoindependiente"/>
        <w:rPr>
          <w:sz w:val="20"/>
        </w:rPr>
      </w:pPr>
    </w:p>
    <w:p w14:paraId="3AD3DDE1" w14:textId="77777777" w:rsidR="00FA4B2E" w:rsidRDefault="00FA4B2E">
      <w:pPr>
        <w:pStyle w:val="Textoindependiente"/>
        <w:rPr>
          <w:sz w:val="20"/>
        </w:rPr>
      </w:pPr>
    </w:p>
    <w:p w14:paraId="6CF3C8E4" w14:textId="77777777" w:rsidR="00FA4B2E" w:rsidRDefault="00FA4B2E">
      <w:pPr>
        <w:pStyle w:val="Textoindependiente"/>
        <w:rPr>
          <w:sz w:val="20"/>
        </w:rPr>
      </w:pPr>
    </w:p>
    <w:p w14:paraId="5F6ECFF5" w14:textId="77777777" w:rsidR="00FA4B2E" w:rsidRDefault="00FA4B2E">
      <w:pPr>
        <w:pStyle w:val="Textoindependiente"/>
        <w:rPr>
          <w:sz w:val="20"/>
        </w:rPr>
      </w:pPr>
    </w:p>
    <w:p w14:paraId="392CD108" w14:textId="77777777" w:rsidR="00FA4B2E" w:rsidRDefault="00FA4B2E">
      <w:pPr>
        <w:pStyle w:val="Textoindependiente"/>
        <w:rPr>
          <w:sz w:val="20"/>
        </w:rPr>
      </w:pPr>
    </w:p>
    <w:p w14:paraId="075BF062" w14:textId="77777777" w:rsidR="00FA4B2E" w:rsidRDefault="00FA4B2E">
      <w:pPr>
        <w:pStyle w:val="Textoindependiente"/>
        <w:rPr>
          <w:sz w:val="20"/>
        </w:rPr>
      </w:pPr>
    </w:p>
    <w:p w14:paraId="6D219639" w14:textId="77777777" w:rsidR="00FA4B2E" w:rsidRDefault="00FA4B2E">
      <w:pPr>
        <w:pStyle w:val="Textoindependiente"/>
        <w:rPr>
          <w:sz w:val="20"/>
        </w:rPr>
      </w:pPr>
    </w:p>
    <w:p w14:paraId="3C8CF282" w14:textId="77777777" w:rsidR="00FA4B2E" w:rsidRDefault="00FA4B2E">
      <w:pPr>
        <w:pStyle w:val="Textoindependiente"/>
        <w:rPr>
          <w:sz w:val="20"/>
        </w:rPr>
      </w:pPr>
    </w:p>
    <w:p w14:paraId="06402AFD" w14:textId="77777777" w:rsidR="00FA4B2E" w:rsidRDefault="00FA4B2E">
      <w:pPr>
        <w:pStyle w:val="Textoindependiente"/>
        <w:rPr>
          <w:sz w:val="20"/>
        </w:rPr>
      </w:pPr>
    </w:p>
    <w:p w14:paraId="66BDE381"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0F9D8494" w14:textId="77777777">
        <w:trPr>
          <w:trHeight w:val="184"/>
        </w:trPr>
        <w:tc>
          <w:tcPr>
            <w:tcW w:w="1838" w:type="dxa"/>
            <w:tcBorders>
              <w:bottom w:val="double" w:sz="1" w:space="0" w:color="000000"/>
            </w:tcBorders>
          </w:tcPr>
          <w:p w14:paraId="1DCDC387"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79D2C896"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26662BB0"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38A6C8E4"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7175B761"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4C08FB4D" w14:textId="77777777" w:rsidR="00FA4B2E" w:rsidRDefault="00000000">
            <w:pPr>
              <w:pStyle w:val="TableParagraph"/>
              <w:spacing w:line="164" w:lineRule="exact"/>
              <w:ind w:left="184" w:right="169"/>
              <w:jc w:val="center"/>
              <w:rPr>
                <w:sz w:val="16"/>
              </w:rPr>
            </w:pPr>
            <w:r>
              <w:rPr>
                <w:sz w:val="16"/>
              </w:rPr>
              <w:t>Precio (€)</w:t>
            </w:r>
          </w:p>
        </w:tc>
      </w:tr>
      <w:tr w:rsidR="00FA4B2E" w14:paraId="7B08C1E8" w14:textId="77777777">
        <w:trPr>
          <w:trHeight w:val="349"/>
        </w:trPr>
        <w:tc>
          <w:tcPr>
            <w:tcW w:w="1838" w:type="dxa"/>
            <w:tcBorders>
              <w:top w:val="double" w:sz="1" w:space="0" w:color="000000"/>
            </w:tcBorders>
          </w:tcPr>
          <w:p w14:paraId="28F3DFCF" w14:textId="77777777" w:rsidR="00FA4B2E" w:rsidRDefault="00000000">
            <w:pPr>
              <w:pStyle w:val="TableParagraph"/>
              <w:spacing w:line="163" w:lineRule="exact"/>
              <w:ind w:left="107"/>
              <w:rPr>
                <w:sz w:val="16"/>
              </w:rPr>
            </w:pPr>
            <w:r>
              <w:rPr>
                <w:sz w:val="16"/>
              </w:rPr>
              <w:t>Acceso a la ULPGC</w:t>
            </w:r>
          </w:p>
          <w:p w14:paraId="2EDDCAF6" w14:textId="77777777" w:rsidR="00FA4B2E" w:rsidRDefault="00000000">
            <w:pPr>
              <w:pStyle w:val="TableParagraph"/>
              <w:spacing w:before="1" w:line="166" w:lineRule="exact"/>
              <w:ind w:left="107"/>
              <w:rPr>
                <w:sz w:val="16"/>
              </w:rPr>
            </w:pPr>
            <w:r>
              <w:rPr>
                <w:sz w:val="16"/>
              </w:rPr>
              <w:t>2007</w:t>
            </w:r>
          </w:p>
        </w:tc>
        <w:tc>
          <w:tcPr>
            <w:tcW w:w="2692" w:type="dxa"/>
            <w:tcBorders>
              <w:top w:val="double" w:sz="1" w:space="0" w:color="000000"/>
            </w:tcBorders>
          </w:tcPr>
          <w:p w14:paraId="0DC01324" w14:textId="77777777" w:rsidR="00FA4B2E" w:rsidRDefault="00000000">
            <w:pPr>
              <w:pStyle w:val="TableParagraph"/>
              <w:spacing w:line="163" w:lineRule="exact"/>
              <w:ind w:left="108"/>
              <w:rPr>
                <w:sz w:val="16"/>
              </w:rPr>
            </w:pPr>
            <w:r>
              <w:rPr>
                <w:sz w:val="16"/>
              </w:rPr>
              <w:t>Universidad de Las Palmas de</w:t>
            </w:r>
          </w:p>
          <w:p w14:paraId="1CAB0267" w14:textId="77777777" w:rsidR="00FA4B2E" w:rsidRDefault="00000000">
            <w:pPr>
              <w:pStyle w:val="TableParagraph"/>
              <w:spacing w:before="1" w:line="166" w:lineRule="exact"/>
              <w:ind w:left="108"/>
              <w:rPr>
                <w:sz w:val="16"/>
              </w:rPr>
            </w:pPr>
            <w:r>
              <w:rPr>
                <w:sz w:val="16"/>
              </w:rPr>
              <w:t>Gran Canaria</w:t>
            </w:r>
          </w:p>
        </w:tc>
        <w:tc>
          <w:tcPr>
            <w:tcW w:w="1701" w:type="dxa"/>
            <w:tcBorders>
              <w:top w:val="double" w:sz="1" w:space="0" w:color="000000"/>
            </w:tcBorders>
          </w:tcPr>
          <w:p w14:paraId="6787F757" w14:textId="77777777" w:rsidR="00FA4B2E" w:rsidRDefault="00000000">
            <w:pPr>
              <w:pStyle w:val="TableParagraph"/>
              <w:spacing w:before="70"/>
              <w:ind w:left="111"/>
              <w:rPr>
                <w:sz w:val="16"/>
              </w:rPr>
            </w:pPr>
            <w:r>
              <w:rPr>
                <w:sz w:val="16"/>
              </w:rPr>
              <w:t>Universidades</w:t>
            </w:r>
          </w:p>
        </w:tc>
        <w:tc>
          <w:tcPr>
            <w:tcW w:w="2551" w:type="dxa"/>
            <w:tcBorders>
              <w:top w:val="double" w:sz="1" w:space="0" w:color="000000"/>
            </w:tcBorders>
          </w:tcPr>
          <w:p w14:paraId="6628C136" w14:textId="77777777" w:rsidR="00FA4B2E" w:rsidRDefault="00FA4B2E">
            <w:pPr>
              <w:pStyle w:val="TableParagraph"/>
              <w:rPr>
                <w:rFonts w:ascii="Times New Roman"/>
                <w:sz w:val="14"/>
              </w:rPr>
            </w:pPr>
          </w:p>
        </w:tc>
        <w:tc>
          <w:tcPr>
            <w:tcW w:w="1560" w:type="dxa"/>
            <w:tcBorders>
              <w:top w:val="double" w:sz="1" w:space="0" w:color="000000"/>
            </w:tcBorders>
          </w:tcPr>
          <w:p w14:paraId="44891114" w14:textId="77777777" w:rsidR="00FA4B2E" w:rsidRDefault="00FA4B2E">
            <w:pPr>
              <w:pStyle w:val="TableParagraph"/>
              <w:rPr>
                <w:rFonts w:ascii="Times New Roman"/>
                <w:sz w:val="14"/>
              </w:rPr>
            </w:pPr>
          </w:p>
        </w:tc>
        <w:tc>
          <w:tcPr>
            <w:tcW w:w="1097" w:type="dxa"/>
            <w:tcBorders>
              <w:top w:val="double" w:sz="1" w:space="0" w:color="000000"/>
            </w:tcBorders>
          </w:tcPr>
          <w:p w14:paraId="59610BA6" w14:textId="77777777" w:rsidR="00FA4B2E" w:rsidRDefault="00000000">
            <w:pPr>
              <w:pStyle w:val="TableParagraph"/>
              <w:spacing w:before="70"/>
              <w:ind w:left="180" w:right="169"/>
              <w:jc w:val="center"/>
              <w:rPr>
                <w:sz w:val="16"/>
              </w:rPr>
            </w:pPr>
            <w:r>
              <w:rPr>
                <w:sz w:val="16"/>
              </w:rPr>
              <w:t>0,00</w:t>
            </w:r>
          </w:p>
        </w:tc>
      </w:tr>
      <w:tr w:rsidR="00FA4B2E" w14:paraId="2E9C4C96" w14:textId="77777777">
        <w:trPr>
          <w:trHeight w:val="366"/>
        </w:trPr>
        <w:tc>
          <w:tcPr>
            <w:tcW w:w="1838" w:type="dxa"/>
          </w:tcPr>
          <w:p w14:paraId="1A03E2FC" w14:textId="77777777" w:rsidR="00FA4B2E" w:rsidRDefault="00000000">
            <w:pPr>
              <w:pStyle w:val="TableParagraph"/>
              <w:spacing w:line="180" w:lineRule="exact"/>
              <w:ind w:left="107"/>
              <w:rPr>
                <w:sz w:val="16"/>
              </w:rPr>
            </w:pPr>
            <w:r>
              <w:rPr>
                <w:sz w:val="16"/>
              </w:rPr>
              <w:t>Métodos y técnicas de</w:t>
            </w:r>
          </w:p>
          <w:p w14:paraId="2227A136" w14:textId="77777777" w:rsidR="00FA4B2E" w:rsidRDefault="00000000">
            <w:pPr>
              <w:pStyle w:val="TableParagraph"/>
              <w:spacing w:before="1" w:line="166" w:lineRule="exact"/>
              <w:ind w:left="107"/>
              <w:rPr>
                <w:sz w:val="16"/>
              </w:rPr>
            </w:pPr>
            <w:r>
              <w:rPr>
                <w:sz w:val="16"/>
              </w:rPr>
              <w:t>trabajo social</w:t>
            </w:r>
          </w:p>
        </w:tc>
        <w:tc>
          <w:tcPr>
            <w:tcW w:w="2692" w:type="dxa"/>
          </w:tcPr>
          <w:p w14:paraId="656048EA" w14:textId="77777777" w:rsidR="00FA4B2E" w:rsidRDefault="00000000">
            <w:pPr>
              <w:pStyle w:val="TableParagraph"/>
              <w:spacing w:before="89"/>
              <w:ind w:left="108"/>
              <w:rPr>
                <w:sz w:val="16"/>
              </w:rPr>
            </w:pPr>
            <w:r>
              <w:rPr>
                <w:sz w:val="16"/>
              </w:rPr>
              <w:t>Rodríguez Alemán, Rosalía</w:t>
            </w:r>
          </w:p>
        </w:tc>
        <w:tc>
          <w:tcPr>
            <w:tcW w:w="1701" w:type="dxa"/>
          </w:tcPr>
          <w:p w14:paraId="39DA30F8" w14:textId="77777777" w:rsidR="00FA4B2E" w:rsidRDefault="00000000">
            <w:pPr>
              <w:pStyle w:val="TableParagraph"/>
              <w:spacing w:before="89"/>
              <w:ind w:left="111"/>
              <w:rPr>
                <w:sz w:val="16"/>
              </w:rPr>
            </w:pPr>
            <w:r>
              <w:rPr>
                <w:sz w:val="16"/>
              </w:rPr>
              <w:t>Asistencia social</w:t>
            </w:r>
          </w:p>
        </w:tc>
        <w:tc>
          <w:tcPr>
            <w:tcW w:w="2551" w:type="dxa"/>
          </w:tcPr>
          <w:p w14:paraId="02956C85" w14:textId="77777777" w:rsidR="00FA4B2E" w:rsidRDefault="00000000">
            <w:pPr>
              <w:pStyle w:val="TableParagraph"/>
              <w:spacing w:line="180" w:lineRule="exact"/>
              <w:ind w:left="109"/>
              <w:rPr>
                <w:sz w:val="16"/>
              </w:rPr>
            </w:pPr>
            <w:r>
              <w:rPr>
                <w:sz w:val="16"/>
              </w:rPr>
              <w:t>Manuales Universitarios de</w:t>
            </w:r>
          </w:p>
          <w:p w14:paraId="3970D64D" w14:textId="77777777" w:rsidR="00FA4B2E" w:rsidRDefault="00000000">
            <w:pPr>
              <w:pStyle w:val="TableParagraph"/>
              <w:spacing w:before="1" w:line="166" w:lineRule="exact"/>
              <w:ind w:left="109"/>
              <w:rPr>
                <w:sz w:val="16"/>
              </w:rPr>
            </w:pPr>
            <w:r>
              <w:rPr>
                <w:sz w:val="16"/>
              </w:rPr>
              <w:t>Teleformación: Trabajo Social</w:t>
            </w:r>
          </w:p>
        </w:tc>
        <w:tc>
          <w:tcPr>
            <w:tcW w:w="1560" w:type="dxa"/>
          </w:tcPr>
          <w:p w14:paraId="38DA135B" w14:textId="77777777" w:rsidR="00FA4B2E" w:rsidRDefault="00000000">
            <w:pPr>
              <w:pStyle w:val="TableParagraph"/>
              <w:spacing w:before="89"/>
              <w:ind w:left="136" w:right="126"/>
              <w:jc w:val="center"/>
              <w:rPr>
                <w:sz w:val="16"/>
              </w:rPr>
            </w:pPr>
            <w:r>
              <w:rPr>
                <w:sz w:val="16"/>
              </w:rPr>
              <w:t>9788496718128</w:t>
            </w:r>
          </w:p>
        </w:tc>
        <w:tc>
          <w:tcPr>
            <w:tcW w:w="1097" w:type="dxa"/>
          </w:tcPr>
          <w:p w14:paraId="21254A33" w14:textId="77777777" w:rsidR="00FA4B2E" w:rsidRDefault="00000000">
            <w:pPr>
              <w:pStyle w:val="TableParagraph"/>
              <w:spacing w:before="89"/>
              <w:ind w:left="182" w:right="169"/>
              <w:jc w:val="center"/>
              <w:rPr>
                <w:sz w:val="16"/>
              </w:rPr>
            </w:pPr>
            <w:r>
              <w:rPr>
                <w:sz w:val="16"/>
              </w:rPr>
              <w:t>20,00</w:t>
            </w:r>
          </w:p>
        </w:tc>
      </w:tr>
      <w:tr w:rsidR="00FA4B2E" w14:paraId="70BE2272" w14:textId="77777777">
        <w:trPr>
          <w:trHeight w:val="736"/>
        </w:trPr>
        <w:tc>
          <w:tcPr>
            <w:tcW w:w="1838" w:type="dxa"/>
          </w:tcPr>
          <w:p w14:paraId="3D32E9F6" w14:textId="77777777" w:rsidR="00FA4B2E" w:rsidRDefault="00000000">
            <w:pPr>
              <w:pStyle w:val="TableParagraph"/>
              <w:spacing w:before="89"/>
              <w:ind w:left="107" w:right="446"/>
              <w:rPr>
                <w:sz w:val="16"/>
              </w:rPr>
            </w:pPr>
            <w:r>
              <w:rPr>
                <w:sz w:val="16"/>
              </w:rPr>
              <w:t>Introducción a las Ciencias de la naturaleza</w:t>
            </w:r>
          </w:p>
        </w:tc>
        <w:tc>
          <w:tcPr>
            <w:tcW w:w="2692" w:type="dxa"/>
          </w:tcPr>
          <w:p w14:paraId="6546698B" w14:textId="77777777" w:rsidR="00FA4B2E" w:rsidRDefault="00000000">
            <w:pPr>
              <w:pStyle w:val="TableParagraph"/>
              <w:ind w:left="108" w:right="259"/>
              <w:rPr>
                <w:sz w:val="16"/>
              </w:rPr>
            </w:pPr>
            <w:r>
              <w:rPr>
                <w:sz w:val="16"/>
              </w:rPr>
              <w:t>Robaina Romero, Rafael; Luque Escalona, Ángel; Cartro Hernández, José Juan; García</w:t>
            </w:r>
          </w:p>
          <w:p w14:paraId="594BD7E8" w14:textId="77777777" w:rsidR="00FA4B2E" w:rsidRDefault="00000000">
            <w:pPr>
              <w:pStyle w:val="TableParagraph"/>
              <w:spacing w:line="166" w:lineRule="exact"/>
              <w:ind w:left="108"/>
              <w:rPr>
                <w:sz w:val="16"/>
              </w:rPr>
            </w:pPr>
            <w:r>
              <w:rPr>
                <w:sz w:val="16"/>
              </w:rPr>
              <w:t>Jiménez, Pilar</w:t>
            </w:r>
          </w:p>
        </w:tc>
        <w:tc>
          <w:tcPr>
            <w:tcW w:w="1701" w:type="dxa"/>
          </w:tcPr>
          <w:p w14:paraId="4DA6B406" w14:textId="77777777" w:rsidR="00FA4B2E" w:rsidRDefault="00FA4B2E">
            <w:pPr>
              <w:pStyle w:val="TableParagraph"/>
              <w:spacing w:before="10"/>
              <w:rPr>
                <w:sz w:val="15"/>
              </w:rPr>
            </w:pPr>
          </w:p>
          <w:p w14:paraId="0F5534BB" w14:textId="77777777" w:rsidR="00FA4B2E" w:rsidRDefault="00000000">
            <w:pPr>
              <w:pStyle w:val="TableParagraph"/>
              <w:spacing w:before="1"/>
              <w:ind w:left="111" w:right="155"/>
              <w:rPr>
                <w:sz w:val="16"/>
              </w:rPr>
            </w:pPr>
            <w:r>
              <w:rPr>
                <w:sz w:val="16"/>
              </w:rPr>
              <w:t>Didáctica: Ciencias, Ciencia General</w:t>
            </w:r>
          </w:p>
        </w:tc>
        <w:tc>
          <w:tcPr>
            <w:tcW w:w="2551" w:type="dxa"/>
          </w:tcPr>
          <w:p w14:paraId="52D4A8A6" w14:textId="77777777" w:rsidR="00FA4B2E" w:rsidRDefault="00FA4B2E">
            <w:pPr>
              <w:pStyle w:val="TableParagraph"/>
              <w:spacing w:before="10"/>
              <w:rPr>
                <w:sz w:val="15"/>
              </w:rPr>
            </w:pPr>
          </w:p>
          <w:p w14:paraId="4356C36B" w14:textId="77777777" w:rsidR="00FA4B2E" w:rsidRDefault="00000000">
            <w:pPr>
              <w:pStyle w:val="TableParagraph"/>
              <w:spacing w:before="1"/>
              <w:ind w:left="109" w:right="135"/>
              <w:rPr>
                <w:sz w:val="16"/>
              </w:rPr>
            </w:pPr>
            <w:r>
              <w:rPr>
                <w:sz w:val="16"/>
              </w:rPr>
              <w:t>Manuales de Acceso a Mayores de 25 años: Ciencias Naturales</w:t>
            </w:r>
          </w:p>
        </w:tc>
        <w:tc>
          <w:tcPr>
            <w:tcW w:w="1560" w:type="dxa"/>
          </w:tcPr>
          <w:p w14:paraId="7293B4E9" w14:textId="77777777" w:rsidR="00FA4B2E" w:rsidRDefault="00FA4B2E">
            <w:pPr>
              <w:pStyle w:val="TableParagraph"/>
              <w:spacing w:before="10"/>
              <w:rPr>
                <w:sz w:val="23"/>
              </w:rPr>
            </w:pPr>
          </w:p>
          <w:p w14:paraId="27905511" w14:textId="77777777" w:rsidR="00FA4B2E" w:rsidRDefault="00000000">
            <w:pPr>
              <w:pStyle w:val="TableParagraph"/>
              <w:ind w:left="136" w:right="126"/>
              <w:jc w:val="center"/>
              <w:rPr>
                <w:sz w:val="16"/>
              </w:rPr>
            </w:pPr>
            <w:r>
              <w:rPr>
                <w:sz w:val="16"/>
              </w:rPr>
              <w:t>9788496502932</w:t>
            </w:r>
          </w:p>
        </w:tc>
        <w:tc>
          <w:tcPr>
            <w:tcW w:w="1097" w:type="dxa"/>
          </w:tcPr>
          <w:p w14:paraId="671C41EB" w14:textId="77777777" w:rsidR="00FA4B2E" w:rsidRDefault="00FA4B2E">
            <w:pPr>
              <w:pStyle w:val="TableParagraph"/>
              <w:spacing w:before="10"/>
              <w:rPr>
                <w:sz w:val="23"/>
              </w:rPr>
            </w:pPr>
          </w:p>
          <w:p w14:paraId="4219BEEB" w14:textId="77777777" w:rsidR="00FA4B2E" w:rsidRDefault="00000000">
            <w:pPr>
              <w:pStyle w:val="TableParagraph"/>
              <w:ind w:left="182" w:right="169"/>
              <w:jc w:val="center"/>
              <w:rPr>
                <w:sz w:val="16"/>
              </w:rPr>
            </w:pPr>
            <w:r>
              <w:rPr>
                <w:sz w:val="16"/>
              </w:rPr>
              <w:t>15,00</w:t>
            </w:r>
          </w:p>
        </w:tc>
      </w:tr>
      <w:tr w:rsidR="00FA4B2E" w14:paraId="0864C5C9" w14:textId="77777777">
        <w:trPr>
          <w:trHeight w:val="551"/>
        </w:trPr>
        <w:tc>
          <w:tcPr>
            <w:tcW w:w="1838" w:type="dxa"/>
          </w:tcPr>
          <w:p w14:paraId="493C70E4" w14:textId="77777777" w:rsidR="00FA4B2E" w:rsidRDefault="00000000">
            <w:pPr>
              <w:pStyle w:val="TableParagraph"/>
              <w:spacing w:before="89"/>
              <w:ind w:left="107" w:right="171"/>
              <w:rPr>
                <w:sz w:val="16"/>
              </w:rPr>
            </w:pPr>
            <w:r>
              <w:rPr>
                <w:sz w:val="16"/>
              </w:rPr>
              <w:t>Fundamentos Físicos de la Informática</w:t>
            </w:r>
          </w:p>
        </w:tc>
        <w:tc>
          <w:tcPr>
            <w:tcW w:w="2692" w:type="dxa"/>
          </w:tcPr>
          <w:p w14:paraId="2EC3AFE0" w14:textId="77777777" w:rsidR="00FA4B2E" w:rsidRDefault="00FA4B2E">
            <w:pPr>
              <w:pStyle w:val="TableParagraph"/>
              <w:spacing w:before="8"/>
              <w:rPr>
                <w:sz w:val="15"/>
              </w:rPr>
            </w:pPr>
          </w:p>
          <w:p w14:paraId="243EDE12" w14:textId="77777777" w:rsidR="00FA4B2E" w:rsidRDefault="00000000">
            <w:pPr>
              <w:pStyle w:val="TableParagraph"/>
              <w:ind w:left="108"/>
              <w:rPr>
                <w:sz w:val="16"/>
              </w:rPr>
            </w:pPr>
            <w:r>
              <w:rPr>
                <w:sz w:val="16"/>
              </w:rPr>
              <w:t>García Rubiano, Jesús</w:t>
            </w:r>
          </w:p>
        </w:tc>
        <w:tc>
          <w:tcPr>
            <w:tcW w:w="1701" w:type="dxa"/>
          </w:tcPr>
          <w:p w14:paraId="1ADA2D23" w14:textId="77777777" w:rsidR="00FA4B2E" w:rsidRDefault="00FA4B2E">
            <w:pPr>
              <w:pStyle w:val="TableParagraph"/>
              <w:spacing w:before="8"/>
              <w:rPr>
                <w:sz w:val="15"/>
              </w:rPr>
            </w:pPr>
          </w:p>
          <w:p w14:paraId="3F024DF7" w14:textId="77777777" w:rsidR="00FA4B2E" w:rsidRDefault="00000000">
            <w:pPr>
              <w:pStyle w:val="TableParagraph"/>
              <w:ind w:left="111"/>
              <w:rPr>
                <w:sz w:val="16"/>
              </w:rPr>
            </w:pPr>
            <w:r>
              <w:rPr>
                <w:sz w:val="16"/>
              </w:rPr>
              <w:t>Física aplicada</w:t>
            </w:r>
          </w:p>
        </w:tc>
        <w:tc>
          <w:tcPr>
            <w:tcW w:w="2551" w:type="dxa"/>
          </w:tcPr>
          <w:p w14:paraId="5675C3B0" w14:textId="77777777" w:rsidR="00FA4B2E" w:rsidRDefault="00000000">
            <w:pPr>
              <w:pStyle w:val="TableParagraph"/>
              <w:ind w:left="109" w:right="793"/>
              <w:rPr>
                <w:sz w:val="16"/>
              </w:rPr>
            </w:pPr>
            <w:r>
              <w:rPr>
                <w:sz w:val="16"/>
              </w:rPr>
              <w:t>Manuales Docentes Universitarios: Área de</w:t>
            </w:r>
          </w:p>
          <w:p w14:paraId="7EE1114C" w14:textId="77777777" w:rsidR="00FA4B2E" w:rsidRDefault="00000000">
            <w:pPr>
              <w:pStyle w:val="TableParagraph"/>
              <w:spacing w:line="165" w:lineRule="exact"/>
              <w:ind w:left="109"/>
              <w:rPr>
                <w:sz w:val="16"/>
              </w:rPr>
            </w:pPr>
            <w:r>
              <w:rPr>
                <w:sz w:val="16"/>
              </w:rPr>
              <w:t>Enseñanzas Técnicas</w:t>
            </w:r>
          </w:p>
        </w:tc>
        <w:tc>
          <w:tcPr>
            <w:tcW w:w="1560" w:type="dxa"/>
          </w:tcPr>
          <w:p w14:paraId="1B619310" w14:textId="77777777" w:rsidR="00FA4B2E" w:rsidRDefault="00FA4B2E">
            <w:pPr>
              <w:pStyle w:val="TableParagraph"/>
              <w:spacing w:before="8"/>
              <w:rPr>
                <w:sz w:val="15"/>
              </w:rPr>
            </w:pPr>
          </w:p>
          <w:p w14:paraId="0953896F" w14:textId="77777777" w:rsidR="00FA4B2E" w:rsidRDefault="00000000">
            <w:pPr>
              <w:pStyle w:val="TableParagraph"/>
              <w:ind w:left="136" w:right="126"/>
              <w:jc w:val="center"/>
              <w:rPr>
                <w:sz w:val="16"/>
              </w:rPr>
            </w:pPr>
            <w:r>
              <w:rPr>
                <w:sz w:val="16"/>
              </w:rPr>
              <w:t>9788496718142</w:t>
            </w:r>
          </w:p>
        </w:tc>
        <w:tc>
          <w:tcPr>
            <w:tcW w:w="1097" w:type="dxa"/>
          </w:tcPr>
          <w:p w14:paraId="64CC18C6" w14:textId="77777777" w:rsidR="00FA4B2E" w:rsidRDefault="00FA4B2E">
            <w:pPr>
              <w:pStyle w:val="TableParagraph"/>
              <w:spacing w:before="8"/>
              <w:rPr>
                <w:sz w:val="15"/>
              </w:rPr>
            </w:pPr>
          </w:p>
          <w:p w14:paraId="04DF5FA4" w14:textId="77777777" w:rsidR="00FA4B2E" w:rsidRDefault="00000000">
            <w:pPr>
              <w:pStyle w:val="TableParagraph"/>
              <w:ind w:left="182" w:right="169"/>
              <w:jc w:val="center"/>
              <w:rPr>
                <w:sz w:val="16"/>
              </w:rPr>
            </w:pPr>
            <w:r>
              <w:rPr>
                <w:sz w:val="16"/>
              </w:rPr>
              <w:t>45,00</w:t>
            </w:r>
          </w:p>
        </w:tc>
      </w:tr>
      <w:tr w:rsidR="00FA4B2E" w14:paraId="0EB9B625" w14:textId="77777777">
        <w:trPr>
          <w:trHeight w:val="551"/>
        </w:trPr>
        <w:tc>
          <w:tcPr>
            <w:tcW w:w="1838" w:type="dxa"/>
          </w:tcPr>
          <w:p w14:paraId="1D047422" w14:textId="77777777" w:rsidR="00FA4B2E" w:rsidRDefault="00FA4B2E">
            <w:pPr>
              <w:pStyle w:val="TableParagraph"/>
              <w:spacing w:before="10"/>
              <w:rPr>
                <w:sz w:val="15"/>
              </w:rPr>
            </w:pPr>
          </w:p>
          <w:p w14:paraId="4EE7F419" w14:textId="77777777" w:rsidR="00FA4B2E" w:rsidRDefault="00000000">
            <w:pPr>
              <w:pStyle w:val="TableParagraph"/>
              <w:spacing w:before="1"/>
              <w:ind w:left="107"/>
              <w:rPr>
                <w:sz w:val="16"/>
              </w:rPr>
            </w:pPr>
            <w:r>
              <w:rPr>
                <w:sz w:val="16"/>
              </w:rPr>
              <w:t>Practicum</w:t>
            </w:r>
          </w:p>
        </w:tc>
        <w:tc>
          <w:tcPr>
            <w:tcW w:w="2692" w:type="dxa"/>
          </w:tcPr>
          <w:p w14:paraId="338C4251" w14:textId="77777777" w:rsidR="00FA4B2E" w:rsidRDefault="00FA4B2E">
            <w:pPr>
              <w:pStyle w:val="TableParagraph"/>
              <w:spacing w:before="10"/>
              <w:rPr>
                <w:sz w:val="15"/>
              </w:rPr>
            </w:pPr>
          </w:p>
          <w:p w14:paraId="26D8F219" w14:textId="77777777" w:rsidR="00FA4B2E" w:rsidRDefault="00000000">
            <w:pPr>
              <w:pStyle w:val="TableParagraph"/>
              <w:spacing w:before="1"/>
              <w:ind w:left="108"/>
              <w:rPr>
                <w:sz w:val="16"/>
              </w:rPr>
            </w:pPr>
            <w:r>
              <w:rPr>
                <w:sz w:val="16"/>
              </w:rPr>
              <w:t>Repetto Jiménez, Emigdia</w:t>
            </w:r>
          </w:p>
        </w:tc>
        <w:tc>
          <w:tcPr>
            <w:tcW w:w="1701" w:type="dxa"/>
          </w:tcPr>
          <w:p w14:paraId="6BCC664C" w14:textId="77777777" w:rsidR="00FA4B2E" w:rsidRDefault="00000000">
            <w:pPr>
              <w:pStyle w:val="TableParagraph"/>
              <w:spacing w:before="89"/>
              <w:ind w:left="111" w:right="154"/>
              <w:rPr>
                <w:sz w:val="16"/>
              </w:rPr>
            </w:pPr>
            <w:r>
              <w:rPr>
                <w:sz w:val="16"/>
              </w:rPr>
              <w:t>Filosofía y teoría de la Educación</w:t>
            </w:r>
          </w:p>
        </w:tc>
        <w:tc>
          <w:tcPr>
            <w:tcW w:w="2551" w:type="dxa"/>
          </w:tcPr>
          <w:p w14:paraId="1B7D5AD0" w14:textId="77777777" w:rsidR="00FA4B2E" w:rsidRDefault="00000000">
            <w:pPr>
              <w:pStyle w:val="TableParagraph"/>
              <w:spacing w:line="183" w:lineRule="exact"/>
              <w:ind w:left="109"/>
              <w:rPr>
                <w:sz w:val="16"/>
              </w:rPr>
            </w:pPr>
            <w:r>
              <w:rPr>
                <w:sz w:val="16"/>
              </w:rPr>
              <w:t>Manuales Universitarios de</w:t>
            </w:r>
          </w:p>
          <w:p w14:paraId="331191F0" w14:textId="77777777" w:rsidR="00FA4B2E" w:rsidRDefault="00000000">
            <w:pPr>
              <w:pStyle w:val="TableParagraph"/>
              <w:spacing w:before="5" w:line="182" w:lineRule="exact"/>
              <w:ind w:left="109" w:right="562"/>
              <w:rPr>
                <w:sz w:val="16"/>
              </w:rPr>
            </w:pPr>
            <w:r>
              <w:rPr>
                <w:sz w:val="16"/>
              </w:rPr>
              <w:t>Teleformación: Educación Primaria</w:t>
            </w:r>
          </w:p>
        </w:tc>
        <w:tc>
          <w:tcPr>
            <w:tcW w:w="1560" w:type="dxa"/>
          </w:tcPr>
          <w:p w14:paraId="44187CC1" w14:textId="77777777" w:rsidR="00FA4B2E" w:rsidRDefault="00FA4B2E">
            <w:pPr>
              <w:pStyle w:val="TableParagraph"/>
              <w:spacing w:before="10"/>
              <w:rPr>
                <w:sz w:val="15"/>
              </w:rPr>
            </w:pPr>
          </w:p>
          <w:p w14:paraId="7A76C669" w14:textId="77777777" w:rsidR="00FA4B2E" w:rsidRDefault="00000000">
            <w:pPr>
              <w:pStyle w:val="TableParagraph"/>
              <w:spacing w:before="1"/>
              <w:ind w:left="136" w:right="126"/>
              <w:jc w:val="center"/>
              <w:rPr>
                <w:sz w:val="16"/>
              </w:rPr>
            </w:pPr>
            <w:r>
              <w:rPr>
                <w:sz w:val="16"/>
              </w:rPr>
              <w:t>9788496502987</w:t>
            </w:r>
          </w:p>
        </w:tc>
        <w:tc>
          <w:tcPr>
            <w:tcW w:w="1097" w:type="dxa"/>
          </w:tcPr>
          <w:p w14:paraId="39A6A33B" w14:textId="77777777" w:rsidR="00FA4B2E" w:rsidRDefault="00FA4B2E">
            <w:pPr>
              <w:pStyle w:val="TableParagraph"/>
              <w:spacing w:before="10"/>
              <w:rPr>
                <w:sz w:val="15"/>
              </w:rPr>
            </w:pPr>
          </w:p>
          <w:p w14:paraId="48D0D64A" w14:textId="77777777" w:rsidR="00FA4B2E" w:rsidRDefault="00000000">
            <w:pPr>
              <w:pStyle w:val="TableParagraph"/>
              <w:spacing w:before="1"/>
              <w:ind w:left="182" w:right="169"/>
              <w:jc w:val="center"/>
              <w:rPr>
                <w:sz w:val="16"/>
              </w:rPr>
            </w:pPr>
            <w:r>
              <w:rPr>
                <w:sz w:val="16"/>
              </w:rPr>
              <w:t>10,00</w:t>
            </w:r>
          </w:p>
        </w:tc>
      </w:tr>
      <w:tr w:rsidR="00FA4B2E" w14:paraId="3214B468" w14:textId="77777777">
        <w:trPr>
          <w:trHeight w:val="551"/>
        </w:trPr>
        <w:tc>
          <w:tcPr>
            <w:tcW w:w="1838" w:type="dxa"/>
          </w:tcPr>
          <w:p w14:paraId="058D5414" w14:textId="77777777" w:rsidR="00FA4B2E" w:rsidRDefault="00000000">
            <w:pPr>
              <w:pStyle w:val="TableParagraph"/>
              <w:spacing w:before="89"/>
              <w:ind w:left="107" w:right="277"/>
              <w:rPr>
                <w:sz w:val="16"/>
              </w:rPr>
            </w:pPr>
            <w:r>
              <w:rPr>
                <w:sz w:val="16"/>
              </w:rPr>
              <w:t>Lengua, Literatura y su didáctica II</w:t>
            </w:r>
          </w:p>
        </w:tc>
        <w:tc>
          <w:tcPr>
            <w:tcW w:w="2692" w:type="dxa"/>
          </w:tcPr>
          <w:p w14:paraId="19DF444E" w14:textId="77777777" w:rsidR="00FA4B2E" w:rsidRDefault="00000000">
            <w:pPr>
              <w:pStyle w:val="TableParagraph"/>
              <w:spacing w:before="89"/>
              <w:ind w:left="108" w:right="188"/>
              <w:rPr>
                <w:sz w:val="16"/>
              </w:rPr>
            </w:pPr>
            <w:r>
              <w:rPr>
                <w:sz w:val="16"/>
              </w:rPr>
              <w:t>Perera Santana, Ángeles; Correa Santana, José Luis</w:t>
            </w:r>
          </w:p>
        </w:tc>
        <w:tc>
          <w:tcPr>
            <w:tcW w:w="1701" w:type="dxa"/>
          </w:tcPr>
          <w:p w14:paraId="254C314A" w14:textId="77777777" w:rsidR="00FA4B2E" w:rsidRDefault="00FA4B2E">
            <w:pPr>
              <w:pStyle w:val="TableParagraph"/>
              <w:spacing w:before="10"/>
              <w:rPr>
                <w:sz w:val="15"/>
              </w:rPr>
            </w:pPr>
          </w:p>
          <w:p w14:paraId="770BAC43" w14:textId="77777777" w:rsidR="00FA4B2E" w:rsidRDefault="00000000">
            <w:pPr>
              <w:pStyle w:val="TableParagraph"/>
              <w:spacing w:before="1"/>
              <w:ind w:left="111"/>
              <w:rPr>
                <w:sz w:val="16"/>
              </w:rPr>
            </w:pPr>
            <w:r>
              <w:rPr>
                <w:sz w:val="16"/>
              </w:rPr>
              <w:t>Material didáctico</w:t>
            </w:r>
          </w:p>
        </w:tc>
        <w:tc>
          <w:tcPr>
            <w:tcW w:w="2551" w:type="dxa"/>
          </w:tcPr>
          <w:p w14:paraId="15DC7204" w14:textId="77777777" w:rsidR="00FA4B2E" w:rsidRDefault="00000000">
            <w:pPr>
              <w:pStyle w:val="TableParagraph"/>
              <w:spacing w:line="183" w:lineRule="exact"/>
              <w:ind w:left="109"/>
              <w:rPr>
                <w:sz w:val="16"/>
              </w:rPr>
            </w:pPr>
            <w:r>
              <w:rPr>
                <w:sz w:val="16"/>
              </w:rPr>
              <w:t>Manuales Universitarios de</w:t>
            </w:r>
          </w:p>
          <w:p w14:paraId="450EB7AE" w14:textId="77777777" w:rsidR="00FA4B2E" w:rsidRDefault="00000000">
            <w:pPr>
              <w:pStyle w:val="TableParagraph"/>
              <w:spacing w:before="5" w:line="182" w:lineRule="exact"/>
              <w:ind w:left="109" w:right="562"/>
              <w:rPr>
                <w:sz w:val="16"/>
              </w:rPr>
            </w:pPr>
            <w:r>
              <w:rPr>
                <w:sz w:val="16"/>
              </w:rPr>
              <w:t>Teleformación: Educación Primaria</w:t>
            </w:r>
          </w:p>
        </w:tc>
        <w:tc>
          <w:tcPr>
            <w:tcW w:w="1560" w:type="dxa"/>
          </w:tcPr>
          <w:p w14:paraId="60A958D6" w14:textId="77777777" w:rsidR="00FA4B2E" w:rsidRDefault="00FA4B2E">
            <w:pPr>
              <w:pStyle w:val="TableParagraph"/>
              <w:spacing w:before="10"/>
              <w:rPr>
                <w:sz w:val="15"/>
              </w:rPr>
            </w:pPr>
          </w:p>
          <w:p w14:paraId="5BC206A5" w14:textId="77777777" w:rsidR="00FA4B2E" w:rsidRDefault="00000000">
            <w:pPr>
              <w:pStyle w:val="TableParagraph"/>
              <w:spacing w:before="1"/>
              <w:ind w:left="136" w:right="126"/>
              <w:jc w:val="center"/>
              <w:rPr>
                <w:sz w:val="16"/>
              </w:rPr>
            </w:pPr>
            <w:r>
              <w:rPr>
                <w:sz w:val="16"/>
              </w:rPr>
              <w:t>9788496718135</w:t>
            </w:r>
          </w:p>
        </w:tc>
        <w:tc>
          <w:tcPr>
            <w:tcW w:w="1097" w:type="dxa"/>
          </w:tcPr>
          <w:p w14:paraId="3D85E047" w14:textId="77777777" w:rsidR="00FA4B2E" w:rsidRDefault="00FA4B2E">
            <w:pPr>
              <w:pStyle w:val="TableParagraph"/>
              <w:spacing w:before="10"/>
              <w:rPr>
                <w:sz w:val="15"/>
              </w:rPr>
            </w:pPr>
          </w:p>
          <w:p w14:paraId="53F9D2B1" w14:textId="77777777" w:rsidR="00FA4B2E" w:rsidRDefault="00000000">
            <w:pPr>
              <w:pStyle w:val="TableParagraph"/>
              <w:spacing w:before="1"/>
              <w:ind w:left="182" w:right="169"/>
              <w:jc w:val="center"/>
              <w:rPr>
                <w:sz w:val="16"/>
              </w:rPr>
            </w:pPr>
            <w:r>
              <w:rPr>
                <w:sz w:val="16"/>
              </w:rPr>
              <w:t>30,00</w:t>
            </w:r>
          </w:p>
        </w:tc>
      </w:tr>
      <w:tr w:rsidR="00FA4B2E" w14:paraId="407D265E" w14:textId="77777777">
        <w:trPr>
          <w:trHeight w:val="736"/>
        </w:trPr>
        <w:tc>
          <w:tcPr>
            <w:tcW w:w="1838" w:type="dxa"/>
          </w:tcPr>
          <w:p w14:paraId="5F59C708" w14:textId="77777777" w:rsidR="00FA4B2E" w:rsidRDefault="00FA4B2E">
            <w:pPr>
              <w:pStyle w:val="TableParagraph"/>
              <w:spacing w:before="10"/>
              <w:rPr>
                <w:sz w:val="23"/>
              </w:rPr>
            </w:pPr>
          </w:p>
          <w:p w14:paraId="1235622A" w14:textId="77777777" w:rsidR="00FA4B2E" w:rsidRDefault="00000000">
            <w:pPr>
              <w:pStyle w:val="TableParagraph"/>
              <w:ind w:left="107"/>
              <w:rPr>
                <w:sz w:val="16"/>
              </w:rPr>
            </w:pPr>
            <w:r>
              <w:rPr>
                <w:sz w:val="16"/>
              </w:rPr>
              <w:t>Inglés III</w:t>
            </w:r>
          </w:p>
        </w:tc>
        <w:tc>
          <w:tcPr>
            <w:tcW w:w="2692" w:type="dxa"/>
          </w:tcPr>
          <w:p w14:paraId="25039A16" w14:textId="77777777" w:rsidR="00FA4B2E" w:rsidRDefault="00FA4B2E">
            <w:pPr>
              <w:pStyle w:val="TableParagraph"/>
              <w:spacing w:before="10"/>
              <w:rPr>
                <w:sz w:val="15"/>
              </w:rPr>
            </w:pPr>
          </w:p>
          <w:p w14:paraId="163AF3A5" w14:textId="77777777" w:rsidR="00FA4B2E" w:rsidRDefault="00000000">
            <w:pPr>
              <w:pStyle w:val="TableParagraph"/>
              <w:spacing w:before="1"/>
              <w:ind w:left="108" w:right="223"/>
              <w:rPr>
                <w:sz w:val="16"/>
              </w:rPr>
            </w:pPr>
            <w:r>
              <w:rPr>
                <w:sz w:val="16"/>
              </w:rPr>
              <w:t>Juan González, Pilar de; Huntley Maycock, Susan</w:t>
            </w:r>
          </w:p>
        </w:tc>
        <w:tc>
          <w:tcPr>
            <w:tcW w:w="1701" w:type="dxa"/>
          </w:tcPr>
          <w:p w14:paraId="6EA1B683" w14:textId="77777777" w:rsidR="00FA4B2E" w:rsidRDefault="00000000">
            <w:pPr>
              <w:pStyle w:val="TableParagraph"/>
              <w:ind w:left="111" w:right="252"/>
              <w:rPr>
                <w:sz w:val="16"/>
              </w:rPr>
            </w:pPr>
            <w:r>
              <w:rPr>
                <w:sz w:val="16"/>
              </w:rPr>
              <w:t>Enseñanza de inglés para</w:t>
            </w:r>
          </w:p>
          <w:p w14:paraId="4CE3BAEC" w14:textId="77777777" w:rsidR="00FA4B2E" w:rsidRDefault="00000000">
            <w:pPr>
              <w:pStyle w:val="TableParagraph"/>
              <w:spacing w:before="4" w:line="182" w:lineRule="exact"/>
              <w:ind w:left="111" w:right="243"/>
              <w:rPr>
                <w:sz w:val="16"/>
              </w:rPr>
            </w:pPr>
            <w:r>
              <w:rPr>
                <w:sz w:val="16"/>
              </w:rPr>
              <w:t>hablantes de otros idiomas</w:t>
            </w:r>
          </w:p>
        </w:tc>
        <w:tc>
          <w:tcPr>
            <w:tcW w:w="2551" w:type="dxa"/>
          </w:tcPr>
          <w:p w14:paraId="5786C8F9" w14:textId="77777777" w:rsidR="00FA4B2E" w:rsidRDefault="00FA4B2E">
            <w:pPr>
              <w:pStyle w:val="TableParagraph"/>
              <w:spacing w:before="10"/>
              <w:rPr>
                <w:sz w:val="15"/>
              </w:rPr>
            </w:pPr>
          </w:p>
          <w:p w14:paraId="68D8DF1B" w14:textId="77777777" w:rsidR="00FA4B2E" w:rsidRDefault="00000000">
            <w:pPr>
              <w:pStyle w:val="TableParagraph"/>
              <w:spacing w:before="1"/>
              <w:ind w:left="109" w:right="482"/>
              <w:rPr>
                <w:sz w:val="16"/>
              </w:rPr>
            </w:pPr>
            <w:r>
              <w:rPr>
                <w:sz w:val="16"/>
              </w:rPr>
              <w:t>Manuales Universitarios de Teleformación: Turismo</w:t>
            </w:r>
          </w:p>
        </w:tc>
        <w:tc>
          <w:tcPr>
            <w:tcW w:w="1560" w:type="dxa"/>
          </w:tcPr>
          <w:p w14:paraId="62F4092A" w14:textId="77777777" w:rsidR="00FA4B2E" w:rsidRDefault="00FA4B2E">
            <w:pPr>
              <w:pStyle w:val="TableParagraph"/>
              <w:spacing w:before="10"/>
              <w:rPr>
                <w:sz w:val="23"/>
              </w:rPr>
            </w:pPr>
          </w:p>
          <w:p w14:paraId="471081D9" w14:textId="77777777" w:rsidR="00FA4B2E" w:rsidRDefault="00000000">
            <w:pPr>
              <w:pStyle w:val="TableParagraph"/>
              <w:ind w:left="136" w:right="126"/>
              <w:jc w:val="center"/>
              <w:rPr>
                <w:sz w:val="16"/>
              </w:rPr>
            </w:pPr>
            <w:r>
              <w:rPr>
                <w:sz w:val="16"/>
              </w:rPr>
              <w:t>9788492777358</w:t>
            </w:r>
          </w:p>
        </w:tc>
        <w:tc>
          <w:tcPr>
            <w:tcW w:w="1097" w:type="dxa"/>
          </w:tcPr>
          <w:p w14:paraId="5F5249C2" w14:textId="77777777" w:rsidR="00FA4B2E" w:rsidRDefault="00FA4B2E">
            <w:pPr>
              <w:pStyle w:val="TableParagraph"/>
              <w:spacing w:before="10"/>
              <w:rPr>
                <w:sz w:val="23"/>
              </w:rPr>
            </w:pPr>
          </w:p>
          <w:p w14:paraId="72E46ED7" w14:textId="77777777" w:rsidR="00FA4B2E" w:rsidRDefault="00000000">
            <w:pPr>
              <w:pStyle w:val="TableParagraph"/>
              <w:ind w:left="182" w:right="169"/>
              <w:jc w:val="center"/>
              <w:rPr>
                <w:sz w:val="16"/>
              </w:rPr>
            </w:pPr>
            <w:r>
              <w:rPr>
                <w:sz w:val="16"/>
              </w:rPr>
              <w:t>45,00</w:t>
            </w:r>
          </w:p>
        </w:tc>
      </w:tr>
      <w:tr w:rsidR="00FA4B2E" w14:paraId="7A968130" w14:textId="77777777">
        <w:trPr>
          <w:trHeight w:val="369"/>
        </w:trPr>
        <w:tc>
          <w:tcPr>
            <w:tcW w:w="1838" w:type="dxa"/>
          </w:tcPr>
          <w:p w14:paraId="1C35AC28" w14:textId="77777777" w:rsidR="00FA4B2E" w:rsidRDefault="00000000">
            <w:pPr>
              <w:pStyle w:val="TableParagraph"/>
              <w:spacing w:before="89"/>
              <w:ind w:left="107"/>
              <w:rPr>
                <w:sz w:val="16"/>
              </w:rPr>
            </w:pPr>
            <w:r>
              <w:rPr>
                <w:sz w:val="16"/>
              </w:rPr>
              <w:t>Son cuatro ramas</w:t>
            </w:r>
          </w:p>
        </w:tc>
        <w:tc>
          <w:tcPr>
            <w:tcW w:w="2692" w:type="dxa"/>
          </w:tcPr>
          <w:p w14:paraId="521A435C" w14:textId="77777777" w:rsidR="00FA4B2E" w:rsidRDefault="00000000">
            <w:pPr>
              <w:pStyle w:val="TableParagraph"/>
              <w:spacing w:before="1" w:line="184" w:lineRule="exact"/>
              <w:ind w:left="108" w:right="392"/>
              <w:rPr>
                <w:sz w:val="16"/>
              </w:rPr>
            </w:pPr>
            <w:r>
              <w:rPr>
                <w:sz w:val="16"/>
              </w:rPr>
              <w:t>Artero Fernández-Montesinos, Juan Manuel</w:t>
            </w:r>
          </w:p>
        </w:tc>
        <w:tc>
          <w:tcPr>
            <w:tcW w:w="1701" w:type="dxa"/>
          </w:tcPr>
          <w:p w14:paraId="54970F8A" w14:textId="77777777" w:rsidR="00FA4B2E" w:rsidRDefault="00000000">
            <w:pPr>
              <w:pStyle w:val="TableParagraph"/>
              <w:spacing w:before="89"/>
              <w:ind w:left="111"/>
              <w:rPr>
                <w:sz w:val="16"/>
              </w:rPr>
            </w:pPr>
            <w:r>
              <w:rPr>
                <w:sz w:val="16"/>
              </w:rPr>
              <w:t>Poesía</w:t>
            </w:r>
          </w:p>
        </w:tc>
        <w:tc>
          <w:tcPr>
            <w:tcW w:w="2551" w:type="dxa"/>
          </w:tcPr>
          <w:p w14:paraId="423C0949" w14:textId="77777777" w:rsidR="00FA4B2E" w:rsidRDefault="00FA4B2E">
            <w:pPr>
              <w:pStyle w:val="TableParagraph"/>
              <w:rPr>
                <w:rFonts w:ascii="Times New Roman"/>
                <w:sz w:val="14"/>
              </w:rPr>
            </w:pPr>
          </w:p>
        </w:tc>
        <w:tc>
          <w:tcPr>
            <w:tcW w:w="1560" w:type="dxa"/>
          </w:tcPr>
          <w:p w14:paraId="143CFB6E" w14:textId="77777777" w:rsidR="00FA4B2E" w:rsidRDefault="00000000">
            <w:pPr>
              <w:pStyle w:val="TableParagraph"/>
              <w:spacing w:before="89"/>
              <w:ind w:left="136" w:right="126"/>
              <w:jc w:val="center"/>
              <w:rPr>
                <w:sz w:val="16"/>
              </w:rPr>
            </w:pPr>
            <w:r>
              <w:rPr>
                <w:sz w:val="16"/>
              </w:rPr>
              <w:t>9788496718289</w:t>
            </w:r>
          </w:p>
        </w:tc>
        <w:tc>
          <w:tcPr>
            <w:tcW w:w="1097" w:type="dxa"/>
          </w:tcPr>
          <w:p w14:paraId="02867080" w14:textId="77777777" w:rsidR="00FA4B2E" w:rsidRDefault="00000000">
            <w:pPr>
              <w:pStyle w:val="TableParagraph"/>
              <w:spacing w:before="89"/>
              <w:ind w:left="179" w:right="169"/>
              <w:jc w:val="center"/>
              <w:rPr>
                <w:sz w:val="16"/>
              </w:rPr>
            </w:pPr>
            <w:r>
              <w:rPr>
                <w:sz w:val="16"/>
              </w:rPr>
              <w:t>6,00</w:t>
            </w:r>
          </w:p>
        </w:tc>
      </w:tr>
      <w:tr w:rsidR="00FA4B2E" w14:paraId="4BDAB29A" w14:textId="77777777">
        <w:trPr>
          <w:trHeight w:val="551"/>
        </w:trPr>
        <w:tc>
          <w:tcPr>
            <w:tcW w:w="1838" w:type="dxa"/>
          </w:tcPr>
          <w:p w14:paraId="7AE71276" w14:textId="77777777" w:rsidR="00FA4B2E" w:rsidRDefault="00FA4B2E">
            <w:pPr>
              <w:pStyle w:val="TableParagraph"/>
              <w:spacing w:before="8"/>
              <w:rPr>
                <w:sz w:val="15"/>
              </w:rPr>
            </w:pPr>
          </w:p>
          <w:p w14:paraId="0DBC2BBC" w14:textId="77777777" w:rsidR="00FA4B2E" w:rsidRDefault="00000000">
            <w:pPr>
              <w:pStyle w:val="TableParagraph"/>
              <w:ind w:left="107"/>
              <w:rPr>
                <w:sz w:val="16"/>
              </w:rPr>
            </w:pPr>
            <w:r>
              <w:rPr>
                <w:sz w:val="16"/>
              </w:rPr>
              <w:t>Tres narraciones</w:t>
            </w:r>
          </w:p>
        </w:tc>
        <w:tc>
          <w:tcPr>
            <w:tcW w:w="2692" w:type="dxa"/>
          </w:tcPr>
          <w:p w14:paraId="06E6904F" w14:textId="77777777" w:rsidR="00FA4B2E" w:rsidRDefault="00000000">
            <w:pPr>
              <w:pStyle w:val="TableParagraph"/>
              <w:ind w:left="108" w:right="289"/>
              <w:rPr>
                <w:sz w:val="16"/>
              </w:rPr>
            </w:pPr>
            <w:r>
              <w:rPr>
                <w:sz w:val="16"/>
              </w:rPr>
              <w:t>Álvarez León, Patricia; Verona Castillo, Antonia Mª; Hernández</w:t>
            </w:r>
          </w:p>
          <w:p w14:paraId="563AE557" w14:textId="77777777" w:rsidR="00FA4B2E" w:rsidRDefault="00000000">
            <w:pPr>
              <w:pStyle w:val="TableParagraph"/>
              <w:spacing w:line="165" w:lineRule="exact"/>
              <w:ind w:left="108"/>
              <w:rPr>
                <w:sz w:val="16"/>
              </w:rPr>
            </w:pPr>
            <w:r>
              <w:rPr>
                <w:sz w:val="16"/>
              </w:rPr>
              <w:t>Benítez, Alexis</w:t>
            </w:r>
          </w:p>
        </w:tc>
        <w:tc>
          <w:tcPr>
            <w:tcW w:w="1701" w:type="dxa"/>
          </w:tcPr>
          <w:p w14:paraId="2C7D0EC0" w14:textId="77777777" w:rsidR="00FA4B2E" w:rsidRDefault="00FA4B2E">
            <w:pPr>
              <w:pStyle w:val="TableParagraph"/>
              <w:spacing w:before="8"/>
              <w:rPr>
                <w:sz w:val="15"/>
              </w:rPr>
            </w:pPr>
          </w:p>
          <w:p w14:paraId="54ABB4EA" w14:textId="77777777" w:rsidR="00FA4B2E" w:rsidRDefault="00000000">
            <w:pPr>
              <w:pStyle w:val="TableParagraph"/>
              <w:ind w:left="111"/>
              <w:rPr>
                <w:sz w:val="16"/>
              </w:rPr>
            </w:pPr>
            <w:r>
              <w:rPr>
                <w:sz w:val="16"/>
              </w:rPr>
              <w:t>Teoría literaria</w:t>
            </w:r>
          </w:p>
        </w:tc>
        <w:tc>
          <w:tcPr>
            <w:tcW w:w="2551" w:type="dxa"/>
          </w:tcPr>
          <w:p w14:paraId="5A4854B1" w14:textId="77777777" w:rsidR="00FA4B2E" w:rsidRDefault="00FA4B2E">
            <w:pPr>
              <w:pStyle w:val="TableParagraph"/>
              <w:rPr>
                <w:rFonts w:ascii="Times New Roman"/>
                <w:sz w:val="14"/>
              </w:rPr>
            </w:pPr>
          </w:p>
        </w:tc>
        <w:tc>
          <w:tcPr>
            <w:tcW w:w="1560" w:type="dxa"/>
          </w:tcPr>
          <w:p w14:paraId="23E5E26B" w14:textId="77777777" w:rsidR="00FA4B2E" w:rsidRDefault="00FA4B2E">
            <w:pPr>
              <w:pStyle w:val="TableParagraph"/>
              <w:spacing w:before="8"/>
              <w:rPr>
                <w:sz w:val="15"/>
              </w:rPr>
            </w:pPr>
          </w:p>
          <w:p w14:paraId="452BEDB9" w14:textId="77777777" w:rsidR="00FA4B2E" w:rsidRDefault="00000000">
            <w:pPr>
              <w:pStyle w:val="TableParagraph"/>
              <w:ind w:left="136" w:right="126"/>
              <w:jc w:val="center"/>
              <w:rPr>
                <w:sz w:val="16"/>
              </w:rPr>
            </w:pPr>
            <w:r>
              <w:rPr>
                <w:sz w:val="16"/>
              </w:rPr>
              <w:t>9788496718296</w:t>
            </w:r>
          </w:p>
        </w:tc>
        <w:tc>
          <w:tcPr>
            <w:tcW w:w="1097" w:type="dxa"/>
          </w:tcPr>
          <w:p w14:paraId="414BBDA8" w14:textId="77777777" w:rsidR="00FA4B2E" w:rsidRDefault="00FA4B2E">
            <w:pPr>
              <w:pStyle w:val="TableParagraph"/>
              <w:spacing w:before="8"/>
              <w:rPr>
                <w:sz w:val="15"/>
              </w:rPr>
            </w:pPr>
          </w:p>
          <w:p w14:paraId="11B79BA5" w14:textId="77777777" w:rsidR="00FA4B2E" w:rsidRDefault="00000000">
            <w:pPr>
              <w:pStyle w:val="TableParagraph"/>
              <w:ind w:left="179" w:right="169"/>
              <w:jc w:val="center"/>
              <w:rPr>
                <w:sz w:val="16"/>
              </w:rPr>
            </w:pPr>
            <w:r>
              <w:rPr>
                <w:sz w:val="16"/>
              </w:rPr>
              <w:t>6,00</w:t>
            </w:r>
          </w:p>
        </w:tc>
      </w:tr>
      <w:tr w:rsidR="00FA4B2E" w14:paraId="1AB54476" w14:textId="77777777">
        <w:trPr>
          <w:trHeight w:val="551"/>
        </w:trPr>
        <w:tc>
          <w:tcPr>
            <w:tcW w:w="1838" w:type="dxa"/>
          </w:tcPr>
          <w:p w14:paraId="2002977D" w14:textId="77777777" w:rsidR="00FA4B2E" w:rsidRDefault="00000000">
            <w:pPr>
              <w:pStyle w:val="TableParagraph"/>
              <w:ind w:left="107" w:right="162"/>
              <w:rPr>
                <w:sz w:val="16"/>
              </w:rPr>
            </w:pPr>
            <w:r>
              <w:rPr>
                <w:sz w:val="16"/>
              </w:rPr>
              <w:t>Curso de preparación para mayores de 25</w:t>
            </w:r>
          </w:p>
          <w:p w14:paraId="1E7A4C36" w14:textId="77777777" w:rsidR="00FA4B2E" w:rsidRDefault="00000000">
            <w:pPr>
              <w:pStyle w:val="TableParagraph"/>
              <w:spacing w:line="165" w:lineRule="exact"/>
              <w:ind w:left="107"/>
              <w:rPr>
                <w:sz w:val="16"/>
              </w:rPr>
            </w:pPr>
            <w:r>
              <w:rPr>
                <w:sz w:val="16"/>
              </w:rPr>
              <w:t>años</w:t>
            </w:r>
          </w:p>
        </w:tc>
        <w:tc>
          <w:tcPr>
            <w:tcW w:w="2692" w:type="dxa"/>
          </w:tcPr>
          <w:p w14:paraId="54CA7720" w14:textId="77777777" w:rsidR="00FA4B2E" w:rsidRDefault="00FA4B2E">
            <w:pPr>
              <w:pStyle w:val="TableParagraph"/>
              <w:spacing w:before="8"/>
              <w:rPr>
                <w:sz w:val="15"/>
              </w:rPr>
            </w:pPr>
          </w:p>
          <w:p w14:paraId="7648F9B6" w14:textId="77777777" w:rsidR="00FA4B2E" w:rsidRDefault="00000000">
            <w:pPr>
              <w:pStyle w:val="TableParagraph"/>
              <w:ind w:left="108"/>
              <w:rPr>
                <w:sz w:val="16"/>
              </w:rPr>
            </w:pPr>
            <w:r>
              <w:rPr>
                <w:sz w:val="16"/>
              </w:rPr>
              <w:t>Cabrera Suárez, Dolores</w:t>
            </w:r>
          </w:p>
        </w:tc>
        <w:tc>
          <w:tcPr>
            <w:tcW w:w="1701" w:type="dxa"/>
          </w:tcPr>
          <w:p w14:paraId="68A0BB51" w14:textId="77777777" w:rsidR="00FA4B2E" w:rsidRDefault="00FA4B2E">
            <w:pPr>
              <w:pStyle w:val="TableParagraph"/>
              <w:spacing w:before="8"/>
              <w:rPr>
                <w:sz w:val="15"/>
              </w:rPr>
            </w:pPr>
          </w:p>
          <w:p w14:paraId="793F0A88" w14:textId="77777777" w:rsidR="00FA4B2E" w:rsidRDefault="00000000">
            <w:pPr>
              <w:pStyle w:val="TableParagraph"/>
              <w:ind w:left="111"/>
              <w:rPr>
                <w:sz w:val="16"/>
              </w:rPr>
            </w:pPr>
            <w:r>
              <w:rPr>
                <w:sz w:val="16"/>
              </w:rPr>
              <w:t>Obras de Consulta</w:t>
            </w:r>
          </w:p>
        </w:tc>
        <w:tc>
          <w:tcPr>
            <w:tcW w:w="2551" w:type="dxa"/>
          </w:tcPr>
          <w:p w14:paraId="02840A22" w14:textId="77777777" w:rsidR="00FA4B2E" w:rsidRDefault="00000000">
            <w:pPr>
              <w:pStyle w:val="TableParagraph"/>
              <w:spacing w:before="89"/>
              <w:ind w:left="109" w:right="135"/>
              <w:rPr>
                <w:sz w:val="16"/>
              </w:rPr>
            </w:pPr>
            <w:r>
              <w:rPr>
                <w:sz w:val="16"/>
              </w:rPr>
              <w:t>Manuales de Acceso a Mayores de 25 años: Curso Preparatorio</w:t>
            </w:r>
          </w:p>
        </w:tc>
        <w:tc>
          <w:tcPr>
            <w:tcW w:w="1560" w:type="dxa"/>
          </w:tcPr>
          <w:p w14:paraId="1E855E3F" w14:textId="77777777" w:rsidR="00FA4B2E" w:rsidRDefault="00FA4B2E">
            <w:pPr>
              <w:pStyle w:val="TableParagraph"/>
              <w:spacing w:before="8"/>
              <w:rPr>
                <w:sz w:val="15"/>
              </w:rPr>
            </w:pPr>
          </w:p>
          <w:p w14:paraId="7D7D4A96" w14:textId="77777777" w:rsidR="00FA4B2E" w:rsidRDefault="00000000">
            <w:pPr>
              <w:pStyle w:val="TableParagraph"/>
              <w:ind w:left="136" w:right="126"/>
              <w:jc w:val="center"/>
              <w:rPr>
                <w:sz w:val="16"/>
              </w:rPr>
            </w:pPr>
            <w:r>
              <w:rPr>
                <w:sz w:val="16"/>
              </w:rPr>
              <w:t>9788496718166</w:t>
            </w:r>
          </w:p>
        </w:tc>
        <w:tc>
          <w:tcPr>
            <w:tcW w:w="1097" w:type="dxa"/>
          </w:tcPr>
          <w:p w14:paraId="4AA35A12" w14:textId="77777777" w:rsidR="00FA4B2E" w:rsidRDefault="00FA4B2E">
            <w:pPr>
              <w:pStyle w:val="TableParagraph"/>
              <w:spacing w:before="8"/>
              <w:rPr>
                <w:sz w:val="15"/>
              </w:rPr>
            </w:pPr>
          </w:p>
          <w:p w14:paraId="77C34EDC" w14:textId="77777777" w:rsidR="00FA4B2E" w:rsidRDefault="00000000">
            <w:pPr>
              <w:pStyle w:val="TableParagraph"/>
              <w:ind w:left="180" w:right="169"/>
              <w:jc w:val="center"/>
              <w:rPr>
                <w:sz w:val="16"/>
              </w:rPr>
            </w:pPr>
            <w:r>
              <w:rPr>
                <w:sz w:val="16"/>
              </w:rPr>
              <w:t>6,00</w:t>
            </w:r>
          </w:p>
        </w:tc>
      </w:tr>
      <w:tr w:rsidR="00FA4B2E" w14:paraId="6B38821C" w14:textId="77777777">
        <w:trPr>
          <w:trHeight w:val="918"/>
        </w:trPr>
        <w:tc>
          <w:tcPr>
            <w:tcW w:w="1838" w:type="dxa"/>
          </w:tcPr>
          <w:p w14:paraId="37102421" w14:textId="77777777" w:rsidR="00FA4B2E" w:rsidRDefault="00000000">
            <w:pPr>
              <w:pStyle w:val="TableParagraph"/>
              <w:ind w:left="107" w:right="110"/>
              <w:rPr>
                <w:sz w:val="16"/>
              </w:rPr>
            </w:pPr>
            <w:r>
              <w:rPr>
                <w:sz w:val="16"/>
              </w:rPr>
              <w:t>Prodigal daughters and the representation of the empire: the influence of 19th</w:t>
            </w:r>
          </w:p>
          <w:p w14:paraId="0146E7D9" w14:textId="77777777" w:rsidR="00FA4B2E" w:rsidRDefault="00000000">
            <w:pPr>
              <w:pStyle w:val="TableParagraph"/>
              <w:spacing w:line="164" w:lineRule="exact"/>
              <w:ind w:left="107"/>
              <w:rPr>
                <w:sz w:val="16"/>
              </w:rPr>
            </w:pPr>
            <w:r>
              <w:rPr>
                <w:sz w:val="16"/>
              </w:rPr>
              <w:t>century discursive te</w:t>
            </w:r>
          </w:p>
        </w:tc>
        <w:tc>
          <w:tcPr>
            <w:tcW w:w="2692" w:type="dxa"/>
          </w:tcPr>
          <w:p w14:paraId="18392BDA" w14:textId="77777777" w:rsidR="00FA4B2E" w:rsidRDefault="00FA4B2E">
            <w:pPr>
              <w:pStyle w:val="TableParagraph"/>
              <w:rPr>
                <w:sz w:val="18"/>
              </w:rPr>
            </w:pPr>
          </w:p>
          <w:p w14:paraId="645410A1" w14:textId="77777777" w:rsidR="00FA4B2E" w:rsidRDefault="00000000">
            <w:pPr>
              <w:pStyle w:val="TableParagraph"/>
              <w:spacing w:before="158"/>
              <w:ind w:left="108"/>
              <w:rPr>
                <w:sz w:val="16"/>
              </w:rPr>
            </w:pPr>
            <w:r>
              <w:rPr>
                <w:sz w:val="16"/>
              </w:rPr>
              <w:t>Mulligan, Maureen</w:t>
            </w:r>
          </w:p>
        </w:tc>
        <w:tc>
          <w:tcPr>
            <w:tcW w:w="1701" w:type="dxa"/>
          </w:tcPr>
          <w:p w14:paraId="080ECBF1" w14:textId="77777777" w:rsidR="00FA4B2E" w:rsidRDefault="00FA4B2E">
            <w:pPr>
              <w:pStyle w:val="TableParagraph"/>
              <w:spacing w:before="10"/>
              <w:rPr>
                <w:sz w:val="23"/>
              </w:rPr>
            </w:pPr>
          </w:p>
          <w:p w14:paraId="3AB29772" w14:textId="77777777" w:rsidR="00FA4B2E" w:rsidRDefault="00000000">
            <w:pPr>
              <w:pStyle w:val="TableParagraph"/>
              <w:ind w:left="111" w:right="128"/>
              <w:rPr>
                <w:sz w:val="16"/>
              </w:rPr>
            </w:pPr>
            <w:r>
              <w:rPr>
                <w:sz w:val="16"/>
              </w:rPr>
              <w:t>Literatura: Historia y Crítica</w:t>
            </w:r>
          </w:p>
        </w:tc>
        <w:tc>
          <w:tcPr>
            <w:tcW w:w="2551" w:type="dxa"/>
          </w:tcPr>
          <w:p w14:paraId="7068C169" w14:textId="77777777" w:rsidR="00FA4B2E" w:rsidRDefault="00FA4B2E">
            <w:pPr>
              <w:pStyle w:val="TableParagraph"/>
              <w:rPr>
                <w:rFonts w:ascii="Times New Roman"/>
                <w:sz w:val="14"/>
              </w:rPr>
            </w:pPr>
          </w:p>
        </w:tc>
        <w:tc>
          <w:tcPr>
            <w:tcW w:w="1560" w:type="dxa"/>
          </w:tcPr>
          <w:p w14:paraId="7DD0C08B" w14:textId="77777777" w:rsidR="00FA4B2E" w:rsidRDefault="00FA4B2E">
            <w:pPr>
              <w:pStyle w:val="TableParagraph"/>
              <w:rPr>
                <w:sz w:val="18"/>
              </w:rPr>
            </w:pPr>
          </w:p>
          <w:p w14:paraId="4C7787CF" w14:textId="77777777" w:rsidR="00FA4B2E" w:rsidRDefault="00000000">
            <w:pPr>
              <w:pStyle w:val="TableParagraph"/>
              <w:spacing w:before="158"/>
              <w:ind w:left="136" w:right="126"/>
              <w:jc w:val="center"/>
              <w:rPr>
                <w:sz w:val="16"/>
              </w:rPr>
            </w:pPr>
            <w:r>
              <w:rPr>
                <w:sz w:val="16"/>
              </w:rPr>
              <w:t>9788495792082</w:t>
            </w:r>
          </w:p>
        </w:tc>
        <w:tc>
          <w:tcPr>
            <w:tcW w:w="1097" w:type="dxa"/>
          </w:tcPr>
          <w:p w14:paraId="20A1FF05" w14:textId="77777777" w:rsidR="00FA4B2E" w:rsidRDefault="00FA4B2E">
            <w:pPr>
              <w:pStyle w:val="TableParagraph"/>
              <w:rPr>
                <w:sz w:val="18"/>
              </w:rPr>
            </w:pPr>
          </w:p>
          <w:p w14:paraId="01C12F19" w14:textId="77777777" w:rsidR="00FA4B2E" w:rsidRDefault="00000000">
            <w:pPr>
              <w:pStyle w:val="TableParagraph"/>
              <w:spacing w:before="158"/>
              <w:ind w:left="180" w:right="169"/>
              <w:jc w:val="center"/>
              <w:rPr>
                <w:sz w:val="16"/>
              </w:rPr>
            </w:pPr>
            <w:r>
              <w:rPr>
                <w:sz w:val="16"/>
              </w:rPr>
              <w:t>7,20</w:t>
            </w:r>
          </w:p>
        </w:tc>
      </w:tr>
      <w:tr w:rsidR="00FA4B2E" w14:paraId="131AF7DD" w14:textId="77777777">
        <w:trPr>
          <w:trHeight w:val="553"/>
        </w:trPr>
        <w:tc>
          <w:tcPr>
            <w:tcW w:w="1838" w:type="dxa"/>
          </w:tcPr>
          <w:p w14:paraId="71E45692" w14:textId="77777777" w:rsidR="00FA4B2E" w:rsidRDefault="00FA4B2E">
            <w:pPr>
              <w:pStyle w:val="TableParagraph"/>
              <w:spacing w:before="10"/>
              <w:rPr>
                <w:sz w:val="15"/>
              </w:rPr>
            </w:pPr>
          </w:p>
          <w:p w14:paraId="5FDA0D42" w14:textId="77777777" w:rsidR="00FA4B2E" w:rsidRDefault="00000000">
            <w:pPr>
              <w:pStyle w:val="TableParagraph"/>
              <w:spacing w:before="1"/>
              <w:ind w:left="107"/>
              <w:rPr>
                <w:sz w:val="16"/>
              </w:rPr>
            </w:pPr>
            <w:r>
              <w:rPr>
                <w:sz w:val="16"/>
              </w:rPr>
              <w:t>Literatura española</w:t>
            </w:r>
          </w:p>
        </w:tc>
        <w:tc>
          <w:tcPr>
            <w:tcW w:w="2692" w:type="dxa"/>
          </w:tcPr>
          <w:p w14:paraId="4B3B7E4F" w14:textId="77777777" w:rsidR="00FA4B2E" w:rsidRDefault="00000000">
            <w:pPr>
              <w:pStyle w:val="TableParagraph"/>
              <w:spacing w:before="92"/>
              <w:ind w:left="108" w:right="170"/>
              <w:rPr>
                <w:sz w:val="16"/>
              </w:rPr>
            </w:pPr>
            <w:r>
              <w:rPr>
                <w:sz w:val="16"/>
              </w:rPr>
              <w:t>Escobar Bonilla, María del Prado; Páez Martín, Jesús</w:t>
            </w:r>
          </w:p>
        </w:tc>
        <w:tc>
          <w:tcPr>
            <w:tcW w:w="1701" w:type="dxa"/>
          </w:tcPr>
          <w:p w14:paraId="446974AA" w14:textId="77777777" w:rsidR="00FA4B2E" w:rsidRDefault="00000000">
            <w:pPr>
              <w:pStyle w:val="TableParagraph"/>
              <w:spacing w:before="92"/>
              <w:ind w:left="111" w:right="129" w:hanging="1"/>
              <w:rPr>
                <w:sz w:val="16"/>
              </w:rPr>
            </w:pPr>
            <w:r>
              <w:rPr>
                <w:sz w:val="16"/>
              </w:rPr>
              <w:t>Literatura: Historia y Crítica</w:t>
            </w:r>
          </w:p>
        </w:tc>
        <w:tc>
          <w:tcPr>
            <w:tcW w:w="2551" w:type="dxa"/>
          </w:tcPr>
          <w:p w14:paraId="1CAD810A" w14:textId="77777777" w:rsidR="00FA4B2E" w:rsidRDefault="00000000">
            <w:pPr>
              <w:pStyle w:val="TableParagraph"/>
              <w:spacing w:before="1" w:line="184" w:lineRule="exact"/>
              <w:ind w:left="109" w:right="136"/>
              <w:rPr>
                <w:sz w:val="16"/>
              </w:rPr>
            </w:pPr>
            <w:r>
              <w:rPr>
                <w:sz w:val="16"/>
              </w:rPr>
              <w:t>Manuales de Acceso a Mayores de 25 años: Lengua Castellana y Literatura</w:t>
            </w:r>
          </w:p>
        </w:tc>
        <w:tc>
          <w:tcPr>
            <w:tcW w:w="1560" w:type="dxa"/>
          </w:tcPr>
          <w:p w14:paraId="473C29F5" w14:textId="77777777" w:rsidR="00FA4B2E" w:rsidRDefault="00FA4B2E">
            <w:pPr>
              <w:pStyle w:val="TableParagraph"/>
              <w:spacing w:before="10"/>
              <w:rPr>
                <w:sz w:val="15"/>
              </w:rPr>
            </w:pPr>
          </w:p>
          <w:p w14:paraId="6A228739" w14:textId="77777777" w:rsidR="00FA4B2E" w:rsidRDefault="00000000">
            <w:pPr>
              <w:pStyle w:val="TableParagraph"/>
              <w:spacing w:before="1"/>
              <w:ind w:left="136" w:right="126"/>
              <w:jc w:val="center"/>
              <w:rPr>
                <w:sz w:val="16"/>
              </w:rPr>
            </w:pPr>
            <w:r>
              <w:rPr>
                <w:sz w:val="16"/>
              </w:rPr>
              <w:t>9788496718012</w:t>
            </w:r>
          </w:p>
        </w:tc>
        <w:tc>
          <w:tcPr>
            <w:tcW w:w="1097" w:type="dxa"/>
          </w:tcPr>
          <w:p w14:paraId="49AA9323" w14:textId="77777777" w:rsidR="00FA4B2E" w:rsidRDefault="00FA4B2E">
            <w:pPr>
              <w:pStyle w:val="TableParagraph"/>
              <w:spacing w:before="10"/>
              <w:rPr>
                <w:sz w:val="15"/>
              </w:rPr>
            </w:pPr>
          </w:p>
          <w:p w14:paraId="2FDB821A" w14:textId="77777777" w:rsidR="00FA4B2E" w:rsidRDefault="00000000">
            <w:pPr>
              <w:pStyle w:val="TableParagraph"/>
              <w:spacing w:before="1"/>
              <w:ind w:left="179" w:right="169"/>
              <w:jc w:val="center"/>
              <w:rPr>
                <w:sz w:val="16"/>
              </w:rPr>
            </w:pPr>
            <w:r>
              <w:rPr>
                <w:sz w:val="16"/>
              </w:rPr>
              <w:t>5,00</w:t>
            </w:r>
          </w:p>
        </w:tc>
      </w:tr>
    </w:tbl>
    <w:p w14:paraId="0CA399A7" w14:textId="77777777" w:rsidR="00FA4B2E" w:rsidRDefault="00FA4B2E">
      <w:pPr>
        <w:pStyle w:val="Textoindependiente"/>
        <w:rPr>
          <w:sz w:val="20"/>
        </w:rPr>
      </w:pPr>
    </w:p>
    <w:p w14:paraId="7B4A5044" w14:textId="77777777" w:rsidR="00FA4B2E" w:rsidRDefault="00FA4B2E">
      <w:pPr>
        <w:pStyle w:val="Textoindependiente"/>
        <w:rPr>
          <w:sz w:val="20"/>
        </w:rPr>
      </w:pPr>
    </w:p>
    <w:p w14:paraId="6CF62E2C" w14:textId="77777777" w:rsidR="00FA4B2E" w:rsidRDefault="00FA4B2E">
      <w:pPr>
        <w:pStyle w:val="Textoindependiente"/>
        <w:spacing w:before="4"/>
        <w:rPr>
          <w:sz w:val="26"/>
        </w:rPr>
      </w:pPr>
    </w:p>
    <w:p w14:paraId="3B56365C" w14:textId="77777777" w:rsidR="00FA4B2E" w:rsidRDefault="00000000">
      <w:pPr>
        <w:spacing w:before="93"/>
        <w:ind w:left="5577" w:right="6456"/>
        <w:jc w:val="center"/>
        <w:rPr>
          <w:sz w:val="20"/>
        </w:rPr>
      </w:pPr>
      <w:r>
        <w:rPr>
          <w:sz w:val="20"/>
        </w:rPr>
        <w:t>-139-</w:t>
      </w:r>
    </w:p>
    <w:p w14:paraId="7570424F"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6EACB733" w14:textId="77777777" w:rsidR="00FA4B2E" w:rsidRDefault="00FA4B2E">
      <w:pPr>
        <w:pStyle w:val="Textoindependiente"/>
        <w:rPr>
          <w:sz w:val="20"/>
        </w:rPr>
      </w:pPr>
    </w:p>
    <w:p w14:paraId="72FD0BF2" w14:textId="77777777" w:rsidR="00FA4B2E" w:rsidRDefault="00FA4B2E">
      <w:pPr>
        <w:pStyle w:val="Textoindependiente"/>
        <w:rPr>
          <w:sz w:val="20"/>
        </w:rPr>
      </w:pPr>
    </w:p>
    <w:p w14:paraId="70C03CD2" w14:textId="77777777" w:rsidR="00FA4B2E" w:rsidRDefault="00FA4B2E">
      <w:pPr>
        <w:pStyle w:val="Textoindependiente"/>
        <w:rPr>
          <w:sz w:val="20"/>
        </w:rPr>
      </w:pPr>
    </w:p>
    <w:p w14:paraId="19EA3283" w14:textId="77777777" w:rsidR="00FA4B2E" w:rsidRDefault="00FA4B2E">
      <w:pPr>
        <w:pStyle w:val="Textoindependiente"/>
        <w:rPr>
          <w:sz w:val="20"/>
        </w:rPr>
      </w:pPr>
    </w:p>
    <w:p w14:paraId="48A0868F" w14:textId="77777777" w:rsidR="00FA4B2E" w:rsidRDefault="00FA4B2E">
      <w:pPr>
        <w:pStyle w:val="Textoindependiente"/>
        <w:rPr>
          <w:sz w:val="20"/>
        </w:rPr>
      </w:pPr>
    </w:p>
    <w:p w14:paraId="5156F3EA" w14:textId="77777777" w:rsidR="00FA4B2E" w:rsidRDefault="00FA4B2E">
      <w:pPr>
        <w:pStyle w:val="Textoindependiente"/>
        <w:rPr>
          <w:sz w:val="20"/>
        </w:rPr>
      </w:pPr>
    </w:p>
    <w:p w14:paraId="0FD83B4B" w14:textId="77777777" w:rsidR="00FA4B2E" w:rsidRDefault="00FA4B2E">
      <w:pPr>
        <w:pStyle w:val="Textoindependiente"/>
        <w:rPr>
          <w:sz w:val="20"/>
        </w:rPr>
      </w:pPr>
    </w:p>
    <w:p w14:paraId="75675335" w14:textId="77777777" w:rsidR="00FA4B2E" w:rsidRDefault="00FA4B2E">
      <w:pPr>
        <w:pStyle w:val="Textoindependiente"/>
        <w:rPr>
          <w:sz w:val="20"/>
        </w:rPr>
      </w:pPr>
    </w:p>
    <w:p w14:paraId="17F0037B" w14:textId="77777777" w:rsidR="00FA4B2E" w:rsidRDefault="00FA4B2E">
      <w:pPr>
        <w:pStyle w:val="Textoindependiente"/>
        <w:rPr>
          <w:sz w:val="20"/>
        </w:rPr>
      </w:pPr>
    </w:p>
    <w:p w14:paraId="6DC23676"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729AB959" w14:textId="77777777">
        <w:trPr>
          <w:trHeight w:val="184"/>
        </w:trPr>
        <w:tc>
          <w:tcPr>
            <w:tcW w:w="1838" w:type="dxa"/>
            <w:tcBorders>
              <w:bottom w:val="double" w:sz="1" w:space="0" w:color="000000"/>
            </w:tcBorders>
          </w:tcPr>
          <w:p w14:paraId="4EB03039"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5836CF26"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49B5D9D8"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607302AB"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373A33BC"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4EDF966D" w14:textId="77777777" w:rsidR="00FA4B2E" w:rsidRDefault="00000000">
            <w:pPr>
              <w:pStyle w:val="TableParagraph"/>
              <w:spacing w:line="164" w:lineRule="exact"/>
              <w:ind w:left="184" w:right="169"/>
              <w:jc w:val="center"/>
              <w:rPr>
                <w:sz w:val="16"/>
              </w:rPr>
            </w:pPr>
            <w:r>
              <w:rPr>
                <w:sz w:val="16"/>
              </w:rPr>
              <w:t>Precio (€)</w:t>
            </w:r>
          </w:p>
        </w:tc>
      </w:tr>
      <w:tr w:rsidR="00FA4B2E" w14:paraId="648A5D01" w14:textId="77777777">
        <w:trPr>
          <w:trHeight w:val="531"/>
        </w:trPr>
        <w:tc>
          <w:tcPr>
            <w:tcW w:w="1838" w:type="dxa"/>
            <w:tcBorders>
              <w:top w:val="double" w:sz="1" w:space="0" w:color="000000"/>
            </w:tcBorders>
          </w:tcPr>
          <w:p w14:paraId="34C57ECC" w14:textId="77777777" w:rsidR="00FA4B2E" w:rsidRDefault="00000000">
            <w:pPr>
              <w:pStyle w:val="TableParagraph"/>
              <w:spacing w:line="163" w:lineRule="exact"/>
              <w:ind w:left="107"/>
              <w:rPr>
                <w:sz w:val="16"/>
              </w:rPr>
            </w:pPr>
            <w:r>
              <w:rPr>
                <w:sz w:val="16"/>
              </w:rPr>
              <w:t>Introducción a la</w:t>
            </w:r>
          </w:p>
          <w:p w14:paraId="179E2E81" w14:textId="77777777" w:rsidR="00FA4B2E" w:rsidRDefault="00000000">
            <w:pPr>
              <w:pStyle w:val="TableParagraph"/>
              <w:spacing w:before="5" w:line="182" w:lineRule="exact"/>
              <w:ind w:left="107" w:right="331"/>
              <w:rPr>
                <w:sz w:val="16"/>
              </w:rPr>
            </w:pPr>
            <w:r>
              <w:rPr>
                <w:sz w:val="16"/>
              </w:rPr>
              <w:t>lengua y a la Literatura en Inglés</w:t>
            </w:r>
          </w:p>
        </w:tc>
        <w:tc>
          <w:tcPr>
            <w:tcW w:w="2692" w:type="dxa"/>
            <w:tcBorders>
              <w:top w:val="double" w:sz="1" w:space="0" w:color="000000"/>
            </w:tcBorders>
          </w:tcPr>
          <w:p w14:paraId="2A6ACEE6" w14:textId="77777777" w:rsidR="00FA4B2E" w:rsidRDefault="00FA4B2E">
            <w:pPr>
              <w:pStyle w:val="TableParagraph"/>
              <w:spacing w:before="2"/>
              <w:rPr>
                <w:sz w:val="14"/>
              </w:rPr>
            </w:pPr>
          </w:p>
          <w:p w14:paraId="5E9024B2" w14:textId="77777777" w:rsidR="00FA4B2E" w:rsidRDefault="00000000">
            <w:pPr>
              <w:pStyle w:val="TableParagraph"/>
              <w:ind w:left="108"/>
              <w:rPr>
                <w:sz w:val="16"/>
              </w:rPr>
            </w:pPr>
            <w:r>
              <w:rPr>
                <w:sz w:val="16"/>
              </w:rPr>
              <w:t>Henríquez Betancor, María</w:t>
            </w:r>
          </w:p>
        </w:tc>
        <w:tc>
          <w:tcPr>
            <w:tcW w:w="1701" w:type="dxa"/>
            <w:tcBorders>
              <w:top w:val="double" w:sz="1" w:space="0" w:color="000000"/>
            </w:tcBorders>
          </w:tcPr>
          <w:p w14:paraId="5ADCA405" w14:textId="77777777" w:rsidR="00FA4B2E" w:rsidRDefault="00000000">
            <w:pPr>
              <w:pStyle w:val="TableParagraph"/>
              <w:spacing w:line="163" w:lineRule="exact"/>
              <w:ind w:left="111"/>
              <w:rPr>
                <w:sz w:val="16"/>
              </w:rPr>
            </w:pPr>
            <w:r>
              <w:rPr>
                <w:sz w:val="16"/>
              </w:rPr>
              <w:t>Didáctica: lengua</w:t>
            </w:r>
          </w:p>
          <w:p w14:paraId="5D8D281C" w14:textId="77777777" w:rsidR="00FA4B2E" w:rsidRDefault="00000000">
            <w:pPr>
              <w:pStyle w:val="TableParagraph"/>
              <w:spacing w:before="5" w:line="182" w:lineRule="exact"/>
              <w:ind w:left="111" w:right="581"/>
              <w:rPr>
                <w:sz w:val="16"/>
              </w:rPr>
            </w:pPr>
            <w:r>
              <w:rPr>
                <w:sz w:val="16"/>
              </w:rPr>
              <w:t>inglesa y alfabetización</w:t>
            </w:r>
          </w:p>
        </w:tc>
        <w:tc>
          <w:tcPr>
            <w:tcW w:w="2551" w:type="dxa"/>
            <w:tcBorders>
              <w:top w:val="double" w:sz="1" w:space="0" w:color="000000"/>
            </w:tcBorders>
          </w:tcPr>
          <w:p w14:paraId="0B48A147" w14:textId="77777777" w:rsidR="00FA4B2E" w:rsidRDefault="00000000">
            <w:pPr>
              <w:pStyle w:val="TableParagraph"/>
              <w:spacing w:before="70"/>
              <w:ind w:left="109" w:right="135"/>
              <w:rPr>
                <w:sz w:val="16"/>
              </w:rPr>
            </w:pPr>
            <w:r>
              <w:rPr>
                <w:sz w:val="16"/>
              </w:rPr>
              <w:t>Manuales de Acceso a Mayores de 25 años: Idiomas</w:t>
            </w:r>
          </w:p>
        </w:tc>
        <w:tc>
          <w:tcPr>
            <w:tcW w:w="1560" w:type="dxa"/>
            <w:tcBorders>
              <w:top w:val="double" w:sz="1" w:space="0" w:color="000000"/>
            </w:tcBorders>
          </w:tcPr>
          <w:p w14:paraId="7C5FD1DE" w14:textId="77777777" w:rsidR="00FA4B2E" w:rsidRDefault="00FA4B2E">
            <w:pPr>
              <w:pStyle w:val="TableParagraph"/>
              <w:spacing w:before="2"/>
              <w:rPr>
                <w:sz w:val="14"/>
              </w:rPr>
            </w:pPr>
          </w:p>
          <w:p w14:paraId="030330E1" w14:textId="77777777" w:rsidR="00FA4B2E" w:rsidRDefault="00000000">
            <w:pPr>
              <w:pStyle w:val="TableParagraph"/>
              <w:ind w:left="136" w:right="126"/>
              <w:jc w:val="center"/>
              <w:rPr>
                <w:sz w:val="16"/>
              </w:rPr>
            </w:pPr>
            <w:r>
              <w:rPr>
                <w:sz w:val="16"/>
              </w:rPr>
              <w:t>9788496718159</w:t>
            </w:r>
          </w:p>
        </w:tc>
        <w:tc>
          <w:tcPr>
            <w:tcW w:w="1097" w:type="dxa"/>
            <w:tcBorders>
              <w:top w:val="double" w:sz="1" w:space="0" w:color="000000"/>
            </w:tcBorders>
          </w:tcPr>
          <w:p w14:paraId="2C76EBB3" w14:textId="77777777" w:rsidR="00FA4B2E" w:rsidRDefault="00FA4B2E">
            <w:pPr>
              <w:pStyle w:val="TableParagraph"/>
              <w:spacing w:before="2"/>
              <w:rPr>
                <w:sz w:val="14"/>
              </w:rPr>
            </w:pPr>
          </w:p>
          <w:p w14:paraId="693D0233" w14:textId="77777777" w:rsidR="00FA4B2E" w:rsidRDefault="00000000">
            <w:pPr>
              <w:pStyle w:val="TableParagraph"/>
              <w:ind w:left="180" w:right="169"/>
              <w:jc w:val="center"/>
              <w:rPr>
                <w:sz w:val="16"/>
              </w:rPr>
            </w:pPr>
            <w:r>
              <w:rPr>
                <w:sz w:val="16"/>
              </w:rPr>
              <w:t>5,50</w:t>
            </w:r>
          </w:p>
        </w:tc>
      </w:tr>
      <w:tr w:rsidR="00FA4B2E" w14:paraId="3BF655D2" w14:textId="77777777">
        <w:trPr>
          <w:trHeight w:val="551"/>
        </w:trPr>
        <w:tc>
          <w:tcPr>
            <w:tcW w:w="1838" w:type="dxa"/>
          </w:tcPr>
          <w:p w14:paraId="2B1EE095" w14:textId="77777777" w:rsidR="00FA4B2E" w:rsidRDefault="00000000">
            <w:pPr>
              <w:pStyle w:val="TableParagraph"/>
              <w:spacing w:line="183" w:lineRule="exact"/>
              <w:ind w:left="107"/>
              <w:rPr>
                <w:sz w:val="16"/>
              </w:rPr>
            </w:pPr>
            <w:r>
              <w:rPr>
                <w:sz w:val="16"/>
              </w:rPr>
              <w:t>Estudios de</w:t>
            </w:r>
          </w:p>
          <w:p w14:paraId="5A9A7936" w14:textId="77777777" w:rsidR="00FA4B2E" w:rsidRDefault="00000000">
            <w:pPr>
              <w:pStyle w:val="TableParagraph"/>
              <w:spacing w:before="5" w:line="182" w:lineRule="exact"/>
              <w:ind w:left="107" w:right="126"/>
              <w:rPr>
                <w:sz w:val="16"/>
              </w:rPr>
            </w:pPr>
            <w:r>
              <w:rPr>
                <w:sz w:val="16"/>
              </w:rPr>
              <w:t>traducción: problemas y perspectivas</w:t>
            </w:r>
          </w:p>
        </w:tc>
        <w:tc>
          <w:tcPr>
            <w:tcW w:w="2692" w:type="dxa"/>
          </w:tcPr>
          <w:p w14:paraId="7328F896" w14:textId="77777777" w:rsidR="00FA4B2E" w:rsidRDefault="00000000">
            <w:pPr>
              <w:pStyle w:val="TableParagraph"/>
              <w:spacing w:before="89"/>
              <w:ind w:left="108" w:right="579"/>
              <w:rPr>
                <w:sz w:val="16"/>
              </w:rPr>
            </w:pPr>
            <w:r>
              <w:rPr>
                <w:sz w:val="16"/>
              </w:rPr>
              <w:t>Bravo Utrera, Sonia; García López, Rosario</w:t>
            </w:r>
          </w:p>
        </w:tc>
        <w:tc>
          <w:tcPr>
            <w:tcW w:w="1701" w:type="dxa"/>
          </w:tcPr>
          <w:p w14:paraId="05D588E2" w14:textId="77777777" w:rsidR="00FA4B2E" w:rsidRDefault="00FA4B2E">
            <w:pPr>
              <w:pStyle w:val="TableParagraph"/>
              <w:spacing w:before="10"/>
              <w:rPr>
                <w:sz w:val="15"/>
              </w:rPr>
            </w:pPr>
          </w:p>
          <w:p w14:paraId="6BF0F946" w14:textId="77777777" w:rsidR="00FA4B2E" w:rsidRDefault="00000000">
            <w:pPr>
              <w:pStyle w:val="TableParagraph"/>
              <w:spacing w:before="1"/>
              <w:ind w:left="111"/>
              <w:rPr>
                <w:sz w:val="16"/>
              </w:rPr>
            </w:pPr>
            <w:r>
              <w:rPr>
                <w:sz w:val="16"/>
              </w:rPr>
              <w:t>SocioLingüística</w:t>
            </w:r>
          </w:p>
        </w:tc>
        <w:tc>
          <w:tcPr>
            <w:tcW w:w="2551" w:type="dxa"/>
          </w:tcPr>
          <w:p w14:paraId="1697F4F5" w14:textId="77777777" w:rsidR="00FA4B2E" w:rsidRDefault="00FA4B2E">
            <w:pPr>
              <w:pStyle w:val="TableParagraph"/>
              <w:rPr>
                <w:rFonts w:ascii="Times New Roman"/>
                <w:sz w:val="14"/>
              </w:rPr>
            </w:pPr>
          </w:p>
        </w:tc>
        <w:tc>
          <w:tcPr>
            <w:tcW w:w="1560" w:type="dxa"/>
          </w:tcPr>
          <w:p w14:paraId="5E9D1EAA" w14:textId="77777777" w:rsidR="00FA4B2E" w:rsidRDefault="00FA4B2E">
            <w:pPr>
              <w:pStyle w:val="TableParagraph"/>
              <w:spacing w:before="10"/>
              <w:rPr>
                <w:sz w:val="15"/>
              </w:rPr>
            </w:pPr>
          </w:p>
          <w:p w14:paraId="4CAE3A6C" w14:textId="77777777" w:rsidR="00FA4B2E" w:rsidRDefault="00000000">
            <w:pPr>
              <w:pStyle w:val="TableParagraph"/>
              <w:spacing w:before="1"/>
              <w:ind w:left="136" w:right="126"/>
              <w:jc w:val="center"/>
              <w:rPr>
                <w:sz w:val="16"/>
              </w:rPr>
            </w:pPr>
            <w:r>
              <w:rPr>
                <w:sz w:val="16"/>
              </w:rPr>
              <w:t>9788496718272</w:t>
            </w:r>
          </w:p>
        </w:tc>
        <w:tc>
          <w:tcPr>
            <w:tcW w:w="1097" w:type="dxa"/>
          </w:tcPr>
          <w:p w14:paraId="530412D5" w14:textId="77777777" w:rsidR="00FA4B2E" w:rsidRDefault="00FA4B2E">
            <w:pPr>
              <w:pStyle w:val="TableParagraph"/>
              <w:spacing w:before="10"/>
              <w:rPr>
                <w:sz w:val="15"/>
              </w:rPr>
            </w:pPr>
          </w:p>
          <w:p w14:paraId="5E5347CC" w14:textId="77777777" w:rsidR="00FA4B2E" w:rsidRDefault="00000000">
            <w:pPr>
              <w:pStyle w:val="TableParagraph"/>
              <w:spacing w:before="1"/>
              <w:ind w:left="180" w:right="169"/>
              <w:jc w:val="center"/>
              <w:rPr>
                <w:sz w:val="16"/>
              </w:rPr>
            </w:pPr>
            <w:r>
              <w:rPr>
                <w:sz w:val="16"/>
              </w:rPr>
              <w:t>7,00</w:t>
            </w:r>
          </w:p>
        </w:tc>
      </w:tr>
      <w:tr w:rsidR="00FA4B2E" w14:paraId="7BD71955" w14:textId="77777777">
        <w:trPr>
          <w:trHeight w:val="1105"/>
        </w:trPr>
        <w:tc>
          <w:tcPr>
            <w:tcW w:w="1838" w:type="dxa"/>
          </w:tcPr>
          <w:p w14:paraId="744724AA" w14:textId="77777777" w:rsidR="00FA4B2E" w:rsidRDefault="00000000">
            <w:pPr>
              <w:pStyle w:val="TableParagraph"/>
              <w:ind w:left="107" w:right="242"/>
              <w:rPr>
                <w:sz w:val="16"/>
              </w:rPr>
            </w:pPr>
            <w:r>
              <w:rPr>
                <w:sz w:val="16"/>
              </w:rPr>
              <w:t>Solemne acto de investidura como doctores honoris causa de María Françoise</w:t>
            </w:r>
            <w:r>
              <w:rPr>
                <w:spacing w:val="11"/>
                <w:sz w:val="16"/>
              </w:rPr>
              <w:t xml:space="preserve"> </w:t>
            </w:r>
            <w:r>
              <w:rPr>
                <w:spacing w:val="-3"/>
                <w:sz w:val="16"/>
              </w:rPr>
              <w:t>Collière,</w:t>
            </w:r>
          </w:p>
          <w:p w14:paraId="6856839E" w14:textId="77777777" w:rsidR="00FA4B2E" w:rsidRDefault="00000000">
            <w:pPr>
              <w:pStyle w:val="TableParagraph"/>
              <w:spacing w:line="166" w:lineRule="exact"/>
              <w:ind w:left="107"/>
              <w:rPr>
                <w:sz w:val="16"/>
              </w:rPr>
            </w:pPr>
            <w:r>
              <w:rPr>
                <w:sz w:val="16"/>
              </w:rPr>
              <w:t>Domingo Ruano</w:t>
            </w:r>
            <w:r>
              <w:rPr>
                <w:spacing w:val="-2"/>
                <w:sz w:val="16"/>
              </w:rPr>
              <w:t xml:space="preserve"> </w:t>
            </w:r>
            <w:r>
              <w:rPr>
                <w:sz w:val="16"/>
              </w:rPr>
              <w:t>G</w:t>
            </w:r>
          </w:p>
        </w:tc>
        <w:tc>
          <w:tcPr>
            <w:tcW w:w="2692" w:type="dxa"/>
          </w:tcPr>
          <w:p w14:paraId="5A0439F6" w14:textId="77777777" w:rsidR="00FA4B2E" w:rsidRDefault="00FA4B2E">
            <w:pPr>
              <w:pStyle w:val="TableParagraph"/>
              <w:rPr>
                <w:sz w:val="18"/>
              </w:rPr>
            </w:pPr>
          </w:p>
          <w:p w14:paraId="6F306BFB" w14:textId="77777777" w:rsidR="00FA4B2E" w:rsidRDefault="00000000">
            <w:pPr>
              <w:pStyle w:val="TableParagraph"/>
              <w:spacing w:before="161"/>
              <w:ind w:left="108" w:right="383"/>
              <w:rPr>
                <w:sz w:val="16"/>
              </w:rPr>
            </w:pPr>
            <w:r>
              <w:rPr>
                <w:sz w:val="16"/>
              </w:rPr>
              <w:t>Universidad de Las Palmas de Gran Canaria</w:t>
            </w:r>
          </w:p>
        </w:tc>
        <w:tc>
          <w:tcPr>
            <w:tcW w:w="1701" w:type="dxa"/>
          </w:tcPr>
          <w:p w14:paraId="2FAB5F51" w14:textId="77777777" w:rsidR="00FA4B2E" w:rsidRDefault="00FA4B2E">
            <w:pPr>
              <w:pStyle w:val="TableParagraph"/>
              <w:rPr>
                <w:sz w:val="18"/>
              </w:rPr>
            </w:pPr>
          </w:p>
          <w:p w14:paraId="5C7465E3" w14:textId="77777777" w:rsidR="00FA4B2E" w:rsidRDefault="00FA4B2E">
            <w:pPr>
              <w:pStyle w:val="TableParagraph"/>
              <w:spacing w:before="10"/>
              <w:rPr>
                <w:sz w:val="21"/>
              </w:rPr>
            </w:pPr>
          </w:p>
          <w:p w14:paraId="7875AFE5" w14:textId="77777777" w:rsidR="00FA4B2E" w:rsidRDefault="00000000">
            <w:pPr>
              <w:pStyle w:val="TableParagraph"/>
              <w:spacing w:before="1"/>
              <w:ind w:left="111"/>
              <w:rPr>
                <w:sz w:val="16"/>
              </w:rPr>
            </w:pPr>
            <w:r>
              <w:rPr>
                <w:sz w:val="16"/>
              </w:rPr>
              <w:t>Universidades</w:t>
            </w:r>
          </w:p>
        </w:tc>
        <w:tc>
          <w:tcPr>
            <w:tcW w:w="2551" w:type="dxa"/>
          </w:tcPr>
          <w:p w14:paraId="55E9DCC0" w14:textId="77777777" w:rsidR="00FA4B2E" w:rsidRDefault="00FA4B2E">
            <w:pPr>
              <w:pStyle w:val="TableParagraph"/>
              <w:rPr>
                <w:sz w:val="18"/>
              </w:rPr>
            </w:pPr>
          </w:p>
          <w:p w14:paraId="07C695A2" w14:textId="77777777" w:rsidR="00FA4B2E" w:rsidRDefault="00000000">
            <w:pPr>
              <w:pStyle w:val="TableParagraph"/>
              <w:spacing w:before="161"/>
              <w:ind w:left="109" w:right="126"/>
              <w:rPr>
                <w:sz w:val="16"/>
              </w:rPr>
            </w:pPr>
            <w:r>
              <w:rPr>
                <w:sz w:val="16"/>
              </w:rPr>
              <w:t>Investidura de Doctores Honoris Causa</w:t>
            </w:r>
          </w:p>
        </w:tc>
        <w:tc>
          <w:tcPr>
            <w:tcW w:w="1560" w:type="dxa"/>
          </w:tcPr>
          <w:p w14:paraId="68672032" w14:textId="77777777" w:rsidR="00FA4B2E" w:rsidRDefault="00FA4B2E">
            <w:pPr>
              <w:pStyle w:val="TableParagraph"/>
              <w:rPr>
                <w:rFonts w:ascii="Times New Roman"/>
                <w:sz w:val="14"/>
              </w:rPr>
            </w:pPr>
          </w:p>
        </w:tc>
        <w:tc>
          <w:tcPr>
            <w:tcW w:w="1097" w:type="dxa"/>
          </w:tcPr>
          <w:p w14:paraId="574B0EC8" w14:textId="77777777" w:rsidR="00FA4B2E" w:rsidRDefault="00FA4B2E">
            <w:pPr>
              <w:pStyle w:val="TableParagraph"/>
              <w:rPr>
                <w:sz w:val="18"/>
              </w:rPr>
            </w:pPr>
          </w:p>
          <w:p w14:paraId="7582E8B8" w14:textId="77777777" w:rsidR="00FA4B2E" w:rsidRDefault="00FA4B2E">
            <w:pPr>
              <w:pStyle w:val="TableParagraph"/>
              <w:spacing w:before="10"/>
              <w:rPr>
                <w:sz w:val="21"/>
              </w:rPr>
            </w:pPr>
          </w:p>
          <w:p w14:paraId="3A26C16C" w14:textId="77777777" w:rsidR="00FA4B2E" w:rsidRDefault="00000000">
            <w:pPr>
              <w:pStyle w:val="TableParagraph"/>
              <w:spacing w:before="1"/>
              <w:ind w:left="180" w:right="169"/>
              <w:jc w:val="center"/>
              <w:rPr>
                <w:sz w:val="16"/>
              </w:rPr>
            </w:pPr>
            <w:r>
              <w:rPr>
                <w:sz w:val="16"/>
              </w:rPr>
              <w:t>0,00</w:t>
            </w:r>
          </w:p>
        </w:tc>
      </w:tr>
      <w:tr w:rsidR="00FA4B2E" w14:paraId="17A153D5" w14:textId="77777777">
        <w:trPr>
          <w:trHeight w:val="734"/>
        </w:trPr>
        <w:tc>
          <w:tcPr>
            <w:tcW w:w="1838" w:type="dxa"/>
          </w:tcPr>
          <w:p w14:paraId="05F3CE90" w14:textId="77777777" w:rsidR="00FA4B2E" w:rsidRDefault="00FA4B2E">
            <w:pPr>
              <w:pStyle w:val="TableParagraph"/>
              <w:spacing w:before="7"/>
              <w:rPr>
                <w:sz w:val="23"/>
              </w:rPr>
            </w:pPr>
          </w:p>
          <w:p w14:paraId="75482760" w14:textId="77777777" w:rsidR="00FA4B2E" w:rsidRDefault="00000000">
            <w:pPr>
              <w:pStyle w:val="TableParagraph"/>
              <w:ind w:left="107"/>
              <w:rPr>
                <w:sz w:val="16"/>
              </w:rPr>
            </w:pPr>
            <w:r>
              <w:rPr>
                <w:sz w:val="16"/>
              </w:rPr>
              <w:t>Alemán III</w:t>
            </w:r>
          </w:p>
        </w:tc>
        <w:tc>
          <w:tcPr>
            <w:tcW w:w="2692" w:type="dxa"/>
          </w:tcPr>
          <w:p w14:paraId="6C1B8F80" w14:textId="77777777" w:rsidR="00FA4B2E" w:rsidRDefault="00FA4B2E">
            <w:pPr>
              <w:pStyle w:val="TableParagraph"/>
              <w:spacing w:before="7"/>
              <w:rPr>
                <w:sz w:val="23"/>
              </w:rPr>
            </w:pPr>
          </w:p>
          <w:p w14:paraId="785D04A1" w14:textId="77777777" w:rsidR="00FA4B2E" w:rsidRDefault="00000000">
            <w:pPr>
              <w:pStyle w:val="TableParagraph"/>
              <w:ind w:left="108"/>
              <w:rPr>
                <w:sz w:val="16"/>
              </w:rPr>
            </w:pPr>
            <w:r>
              <w:rPr>
                <w:sz w:val="16"/>
              </w:rPr>
              <w:t>Becher, Gabriele</w:t>
            </w:r>
          </w:p>
        </w:tc>
        <w:tc>
          <w:tcPr>
            <w:tcW w:w="1701" w:type="dxa"/>
          </w:tcPr>
          <w:p w14:paraId="23877A51" w14:textId="77777777" w:rsidR="00FA4B2E" w:rsidRDefault="00000000">
            <w:pPr>
              <w:pStyle w:val="TableParagraph"/>
              <w:ind w:left="111"/>
              <w:rPr>
                <w:sz w:val="16"/>
              </w:rPr>
            </w:pPr>
            <w:r>
              <w:rPr>
                <w:sz w:val="16"/>
              </w:rPr>
              <w:t>Enseñanza y Aprendizaje de</w:t>
            </w:r>
          </w:p>
          <w:p w14:paraId="1F6C4993" w14:textId="77777777" w:rsidR="00FA4B2E" w:rsidRDefault="00000000">
            <w:pPr>
              <w:pStyle w:val="TableParagraph"/>
              <w:spacing w:before="2" w:line="182" w:lineRule="exact"/>
              <w:ind w:left="111" w:right="314"/>
              <w:rPr>
                <w:sz w:val="16"/>
              </w:rPr>
            </w:pPr>
            <w:r>
              <w:rPr>
                <w:sz w:val="16"/>
              </w:rPr>
              <w:t>lenguas (distintas del inglés)</w:t>
            </w:r>
          </w:p>
        </w:tc>
        <w:tc>
          <w:tcPr>
            <w:tcW w:w="2551" w:type="dxa"/>
          </w:tcPr>
          <w:p w14:paraId="184F3F35" w14:textId="77777777" w:rsidR="00FA4B2E" w:rsidRDefault="00FA4B2E">
            <w:pPr>
              <w:pStyle w:val="TableParagraph"/>
              <w:spacing w:before="8"/>
              <w:rPr>
                <w:sz w:val="15"/>
              </w:rPr>
            </w:pPr>
          </w:p>
          <w:p w14:paraId="33388D93" w14:textId="77777777" w:rsidR="00FA4B2E" w:rsidRDefault="00000000">
            <w:pPr>
              <w:pStyle w:val="TableParagraph"/>
              <w:ind w:left="109" w:right="482"/>
              <w:rPr>
                <w:sz w:val="16"/>
              </w:rPr>
            </w:pPr>
            <w:r>
              <w:rPr>
                <w:sz w:val="16"/>
              </w:rPr>
              <w:t>Manuales Universitarios de Teleformación: Turismo</w:t>
            </w:r>
          </w:p>
        </w:tc>
        <w:tc>
          <w:tcPr>
            <w:tcW w:w="1560" w:type="dxa"/>
          </w:tcPr>
          <w:p w14:paraId="1B9C1885" w14:textId="77777777" w:rsidR="00FA4B2E" w:rsidRDefault="00FA4B2E">
            <w:pPr>
              <w:pStyle w:val="TableParagraph"/>
              <w:spacing w:before="7"/>
              <w:rPr>
                <w:sz w:val="23"/>
              </w:rPr>
            </w:pPr>
          </w:p>
          <w:p w14:paraId="4E65712B" w14:textId="77777777" w:rsidR="00FA4B2E" w:rsidRDefault="00000000">
            <w:pPr>
              <w:pStyle w:val="TableParagraph"/>
              <w:ind w:left="136" w:right="126"/>
              <w:jc w:val="center"/>
              <w:rPr>
                <w:sz w:val="16"/>
              </w:rPr>
            </w:pPr>
            <w:r>
              <w:rPr>
                <w:sz w:val="16"/>
              </w:rPr>
              <w:t>9788496718203</w:t>
            </w:r>
          </w:p>
        </w:tc>
        <w:tc>
          <w:tcPr>
            <w:tcW w:w="1097" w:type="dxa"/>
          </w:tcPr>
          <w:p w14:paraId="24B36A12" w14:textId="77777777" w:rsidR="00FA4B2E" w:rsidRDefault="00FA4B2E">
            <w:pPr>
              <w:pStyle w:val="TableParagraph"/>
              <w:spacing w:before="7"/>
              <w:rPr>
                <w:sz w:val="23"/>
              </w:rPr>
            </w:pPr>
          </w:p>
          <w:p w14:paraId="11F8FA27" w14:textId="77777777" w:rsidR="00FA4B2E" w:rsidRDefault="00000000">
            <w:pPr>
              <w:pStyle w:val="TableParagraph"/>
              <w:ind w:left="182" w:right="169"/>
              <w:jc w:val="center"/>
              <w:rPr>
                <w:sz w:val="16"/>
              </w:rPr>
            </w:pPr>
            <w:r>
              <w:rPr>
                <w:sz w:val="16"/>
              </w:rPr>
              <w:t>25,00</w:t>
            </w:r>
          </w:p>
        </w:tc>
      </w:tr>
      <w:tr w:rsidR="00FA4B2E" w14:paraId="2CFD31FC" w14:textId="77777777">
        <w:trPr>
          <w:trHeight w:val="736"/>
        </w:trPr>
        <w:tc>
          <w:tcPr>
            <w:tcW w:w="1838" w:type="dxa"/>
          </w:tcPr>
          <w:p w14:paraId="2319C58F" w14:textId="77777777" w:rsidR="00FA4B2E" w:rsidRDefault="00000000">
            <w:pPr>
              <w:pStyle w:val="TableParagraph"/>
              <w:ind w:left="107" w:right="135"/>
              <w:rPr>
                <w:sz w:val="16"/>
              </w:rPr>
            </w:pPr>
            <w:r>
              <w:rPr>
                <w:sz w:val="16"/>
              </w:rPr>
              <w:t>Juan Negrín el estadista. La tranquila</w:t>
            </w:r>
          </w:p>
          <w:p w14:paraId="2EBCB4C0" w14:textId="77777777" w:rsidR="00FA4B2E" w:rsidRDefault="00000000">
            <w:pPr>
              <w:pStyle w:val="TableParagraph"/>
              <w:spacing w:before="4" w:line="182" w:lineRule="exact"/>
              <w:ind w:left="107" w:right="126"/>
              <w:rPr>
                <w:sz w:val="16"/>
              </w:rPr>
            </w:pPr>
            <w:r>
              <w:rPr>
                <w:sz w:val="16"/>
              </w:rPr>
              <w:t>energía de un hombre de estado</w:t>
            </w:r>
          </w:p>
        </w:tc>
        <w:tc>
          <w:tcPr>
            <w:tcW w:w="2692" w:type="dxa"/>
          </w:tcPr>
          <w:p w14:paraId="186EED43" w14:textId="77777777" w:rsidR="00FA4B2E" w:rsidRDefault="00FA4B2E">
            <w:pPr>
              <w:pStyle w:val="TableParagraph"/>
              <w:spacing w:before="10"/>
              <w:rPr>
                <w:sz w:val="15"/>
              </w:rPr>
            </w:pPr>
          </w:p>
          <w:p w14:paraId="7290F010" w14:textId="77777777" w:rsidR="00FA4B2E" w:rsidRDefault="00000000">
            <w:pPr>
              <w:pStyle w:val="TableParagraph"/>
              <w:spacing w:before="1"/>
              <w:ind w:left="108" w:right="277"/>
              <w:rPr>
                <w:sz w:val="16"/>
              </w:rPr>
            </w:pPr>
            <w:r>
              <w:rPr>
                <w:sz w:val="16"/>
              </w:rPr>
              <w:t>Fundación Juan Negrín,; Museo Canario</w:t>
            </w:r>
          </w:p>
        </w:tc>
        <w:tc>
          <w:tcPr>
            <w:tcW w:w="1701" w:type="dxa"/>
          </w:tcPr>
          <w:p w14:paraId="3D569604" w14:textId="77777777" w:rsidR="00FA4B2E" w:rsidRDefault="00FA4B2E">
            <w:pPr>
              <w:pStyle w:val="TableParagraph"/>
              <w:spacing w:before="10"/>
              <w:rPr>
                <w:sz w:val="23"/>
              </w:rPr>
            </w:pPr>
          </w:p>
          <w:p w14:paraId="3DC5E933" w14:textId="77777777" w:rsidR="00FA4B2E" w:rsidRDefault="00000000">
            <w:pPr>
              <w:pStyle w:val="TableParagraph"/>
              <w:ind w:left="111"/>
              <w:rPr>
                <w:sz w:val="16"/>
              </w:rPr>
            </w:pPr>
            <w:r>
              <w:rPr>
                <w:sz w:val="16"/>
              </w:rPr>
              <w:t>Teoría literaria</w:t>
            </w:r>
          </w:p>
        </w:tc>
        <w:tc>
          <w:tcPr>
            <w:tcW w:w="2551" w:type="dxa"/>
          </w:tcPr>
          <w:p w14:paraId="6C9029E2" w14:textId="77777777" w:rsidR="00FA4B2E" w:rsidRDefault="00FA4B2E">
            <w:pPr>
              <w:pStyle w:val="TableParagraph"/>
              <w:rPr>
                <w:rFonts w:ascii="Times New Roman"/>
                <w:sz w:val="14"/>
              </w:rPr>
            </w:pPr>
          </w:p>
        </w:tc>
        <w:tc>
          <w:tcPr>
            <w:tcW w:w="1560" w:type="dxa"/>
          </w:tcPr>
          <w:p w14:paraId="71A3B391" w14:textId="77777777" w:rsidR="00FA4B2E" w:rsidRDefault="00FA4B2E">
            <w:pPr>
              <w:pStyle w:val="TableParagraph"/>
              <w:spacing w:before="10"/>
              <w:rPr>
                <w:sz w:val="23"/>
              </w:rPr>
            </w:pPr>
          </w:p>
          <w:p w14:paraId="302CB43E" w14:textId="77777777" w:rsidR="00FA4B2E" w:rsidRDefault="00000000">
            <w:pPr>
              <w:pStyle w:val="TableParagraph"/>
              <w:ind w:left="136" w:right="126"/>
              <w:jc w:val="center"/>
              <w:rPr>
                <w:sz w:val="16"/>
              </w:rPr>
            </w:pPr>
            <w:r>
              <w:rPr>
                <w:sz w:val="16"/>
              </w:rPr>
              <w:t>9788460957898</w:t>
            </w:r>
          </w:p>
        </w:tc>
        <w:tc>
          <w:tcPr>
            <w:tcW w:w="1097" w:type="dxa"/>
          </w:tcPr>
          <w:p w14:paraId="3E0B7E06" w14:textId="77777777" w:rsidR="00FA4B2E" w:rsidRDefault="00FA4B2E">
            <w:pPr>
              <w:pStyle w:val="TableParagraph"/>
              <w:spacing w:before="10"/>
              <w:rPr>
                <w:sz w:val="23"/>
              </w:rPr>
            </w:pPr>
          </w:p>
          <w:p w14:paraId="59EE7B4D" w14:textId="77777777" w:rsidR="00FA4B2E" w:rsidRDefault="00000000">
            <w:pPr>
              <w:pStyle w:val="TableParagraph"/>
              <w:ind w:left="179" w:right="169"/>
              <w:jc w:val="center"/>
              <w:rPr>
                <w:sz w:val="16"/>
              </w:rPr>
            </w:pPr>
            <w:r>
              <w:rPr>
                <w:sz w:val="16"/>
              </w:rPr>
              <w:t>0,00</w:t>
            </w:r>
          </w:p>
        </w:tc>
      </w:tr>
      <w:tr w:rsidR="00FA4B2E" w14:paraId="31085603" w14:textId="77777777">
        <w:trPr>
          <w:trHeight w:val="551"/>
        </w:trPr>
        <w:tc>
          <w:tcPr>
            <w:tcW w:w="1838" w:type="dxa"/>
          </w:tcPr>
          <w:p w14:paraId="08735170" w14:textId="77777777" w:rsidR="00FA4B2E" w:rsidRDefault="00FA4B2E">
            <w:pPr>
              <w:pStyle w:val="TableParagraph"/>
              <w:spacing w:before="10"/>
              <w:rPr>
                <w:sz w:val="15"/>
              </w:rPr>
            </w:pPr>
          </w:p>
          <w:p w14:paraId="4B07F4B4" w14:textId="77777777" w:rsidR="00FA4B2E" w:rsidRDefault="00000000">
            <w:pPr>
              <w:pStyle w:val="TableParagraph"/>
              <w:spacing w:before="1"/>
              <w:ind w:left="107"/>
              <w:rPr>
                <w:sz w:val="16"/>
              </w:rPr>
            </w:pPr>
            <w:r>
              <w:rPr>
                <w:sz w:val="16"/>
              </w:rPr>
              <w:t>Servicios sociales I</w:t>
            </w:r>
          </w:p>
        </w:tc>
        <w:tc>
          <w:tcPr>
            <w:tcW w:w="2692" w:type="dxa"/>
          </w:tcPr>
          <w:p w14:paraId="0B436E04" w14:textId="77777777" w:rsidR="00FA4B2E" w:rsidRDefault="00000000">
            <w:pPr>
              <w:pStyle w:val="TableParagraph"/>
              <w:spacing w:line="183" w:lineRule="exact"/>
              <w:ind w:left="108"/>
              <w:rPr>
                <w:sz w:val="16"/>
              </w:rPr>
            </w:pPr>
            <w:r>
              <w:rPr>
                <w:sz w:val="16"/>
              </w:rPr>
              <w:t>Díaz Bolaños, Carmen Delia;</w:t>
            </w:r>
          </w:p>
          <w:p w14:paraId="34E05403" w14:textId="77777777" w:rsidR="00FA4B2E" w:rsidRDefault="00000000">
            <w:pPr>
              <w:pStyle w:val="TableParagraph"/>
              <w:spacing w:before="5" w:line="182" w:lineRule="exact"/>
              <w:ind w:left="108" w:right="200"/>
              <w:rPr>
                <w:sz w:val="16"/>
              </w:rPr>
            </w:pPr>
            <w:r>
              <w:rPr>
                <w:sz w:val="16"/>
              </w:rPr>
              <w:t>González Bueno, Mª Auxiliadora; Pérez Rodríguez, Mª del Carmen</w:t>
            </w:r>
          </w:p>
        </w:tc>
        <w:tc>
          <w:tcPr>
            <w:tcW w:w="1701" w:type="dxa"/>
          </w:tcPr>
          <w:p w14:paraId="1D03D8A6" w14:textId="77777777" w:rsidR="00FA4B2E" w:rsidRDefault="00FA4B2E">
            <w:pPr>
              <w:pStyle w:val="TableParagraph"/>
              <w:spacing w:before="10"/>
              <w:rPr>
                <w:sz w:val="15"/>
              </w:rPr>
            </w:pPr>
          </w:p>
          <w:p w14:paraId="379B1ED0" w14:textId="77777777" w:rsidR="00FA4B2E" w:rsidRDefault="00000000">
            <w:pPr>
              <w:pStyle w:val="TableParagraph"/>
              <w:spacing w:before="1"/>
              <w:ind w:left="111"/>
              <w:rPr>
                <w:sz w:val="16"/>
              </w:rPr>
            </w:pPr>
            <w:r>
              <w:rPr>
                <w:sz w:val="16"/>
              </w:rPr>
              <w:t>Asistencia social</w:t>
            </w:r>
          </w:p>
        </w:tc>
        <w:tc>
          <w:tcPr>
            <w:tcW w:w="2551" w:type="dxa"/>
          </w:tcPr>
          <w:p w14:paraId="54F9E87A" w14:textId="77777777" w:rsidR="00FA4B2E" w:rsidRDefault="00000000">
            <w:pPr>
              <w:pStyle w:val="TableParagraph"/>
              <w:spacing w:before="89"/>
              <w:ind w:left="109" w:right="286"/>
              <w:rPr>
                <w:sz w:val="16"/>
              </w:rPr>
            </w:pPr>
            <w:r>
              <w:rPr>
                <w:sz w:val="16"/>
              </w:rPr>
              <w:t>Manuales Universitarios de Teleformación: Trabajo Social</w:t>
            </w:r>
          </w:p>
        </w:tc>
        <w:tc>
          <w:tcPr>
            <w:tcW w:w="1560" w:type="dxa"/>
          </w:tcPr>
          <w:p w14:paraId="12588523" w14:textId="77777777" w:rsidR="00FA4B2E" w:rsidRDefault="00FA4B2E">
            <w:pPr>
              <w:pStyle w:val="TableParagraph"/>
              <w:spacing w:before="10"/>
              <w:rPr>
                <w:sz w:val="15"/>
              </w:rPr>
            </w:pPr>
          </w:p>
          <w:p w14:paraId="68F84A02" w14:textId="77777777" w:rsidR="00FA4B2E" w:rsidRDefault="00000000">
            <w:pPr>
              <w:pStyle w:val="TableParagraph"/>
              <w:spacing w:before="1"/>
              <w:ind w:left="136" w:right="126"/>
              <w:jc w:val="center"/>
              <w:rPr>
                <w:sz w:val="16"/>
              </w:rPr>
            </w:pPr>
            <w:r>
              <w:rPr>
                <w:sz w:val="16"/>
              </w:rPr>
              <w:t>9788496718067</w:t>
            </w:r>
          </w:p>
        </w:tc>
        <w:tc>
          <w:tcPr>
            <w:tcW w:w="1097" w:type="dxa"/>
          </w:tcPr>
          <w:p w14:paraId="183C14B5" w14:textId="77777777" w:rsidR="00FA4B2E" w:rsidRDefault="00FA4B2E">
            <w:pPr>
              <w:pStyle w:val="TableParagraph"/>
              <w:spacing w:before="10"/>
              <w:rPr>
                <w:sz w:val="15"/>
              </w:rPr>
            </w:pPr>
          </w:p>
          <w:p w14:paraId="53F31F65" w14:textId="77777777" w:rsidR="00FA4B2E" w:rsidRDefault="00000000">
            <w:pPr>
              <w:pStyle w:val="TableParagraph"/>
              <w:spacing w:before="1"/>
              <w:ind w:left="182" w:right="169"/>
              <w:jc w:val="center"/>
              <w:rPr>
                <w:sz w:val="16"/>
              </w:rPr>
            </w:pPr>
            <w:r>
              <w:rPr>
                <w:sz w:val="16"/>
              </w:rPr>
              <w:t>25,00</w:t>
            </w:r>
          </w:p>
        </w:tc>
      </w:tr>
      <w:tr w:rsidR="00FA4B2E" w14:paraId="60D18BE1" w14:textId="77777777">
        <w:trPr>
          <w:trHeight w:val="551"/>
        </w:trPr>
        <w:tc>
          <w:tcPr>
            <w:tcW w:w="1838" w:type="dxa"/>
          </w:tcPr>
          <w:p w14:paraId="27D86F48" w14:textId="77777777" w:rsidR="00FA4B2E" w:rsidRDefault="00000000">
            <w:pPr>
              <w:pStyle w:val="TableParagraph"/>
              <w:spacing w:before="92"/>
              <w:ind w:left="107" w:right="135"/>
              <w:rPr>
                <w:sz w:val="16"/>
              </w:rPr>
            </w:pPr>
            <w:r>
              <w:rPr>
                <w:sz w:val="16"/>
              </w:rPr>
              <w:t>Informática aplicada a la Educación</w:t>
            </w:r>
          </w:p>
        </w:tc>
        <w:tc>
          <w:tcPr>
            <w:tcW w:w="2692" w:type="dxa"/>
          </w:tcPr>
          <w:p w14:paraId="3531EDDB" w14:textId="77777777" w:rsidR="00FA4B2E" w:rsidRDefault="00FA4B2E">
            <w:pPr>
              <w:pStyle w:val="TableParagraph"/>
              <w:spacing w:before="10"/>
              <w:rPr>
                <w:sz w:val="15"/>
              </w:rPr>
            </w:pPr>
          </w:p>
          <w:p w14:paraId="577EB616" w14:textId="77777777" w:rsidR="00FA4B2E" w:rsidRDefault="00000000">
            <w:pPr>
              <w:pStyle w:val="TableParagraph"/>
              <w:spacing w:before="1"/>
              <w:ind w:left="108"/>
              <w:rPr>
                <w:sz w:val="16"/>
              </w:rPr>
            </w:pPr>
            <w:r>
              <w:rPr>
                <w:sz w:val="16"/>
              </w:rPr>
              <w:t>Carrión Pérez, Jose Carlos</w:t>
            </w:r>
          </w:p>
        </w:tc>
        <w:tc>
          <w:tcPr>
            <w:tcW w:w="1701" w:type="dxa"/>
          </w:tcPr>
          <w:p w14:paraId="331C476E" w14:textId="77777777" w:rsidR="00FA4B2E" w:rsidRDefault="00000000">
            <w:pPr>
              <w:pStyle w:val="TableParagraph"/>
              <w:spacing w:line="183" w:lineRule="exact"/>
              <w:ind w:left="111"/>
              <w:rPr>
                <w:sz w:val="16"/>
              </w:rPr>
            </w:pPr>
            <w:r>
              <w:rPr>
                <w:sz w:val="16"/>
              </w:rPr>
              <w:t>Informática:</w:t>
            </w:r>
          </w:p>
          <w:p w14:paraId="5EED0DD7" w14:textId="77777777" w:rsidR="00FA4B2E" w:rsidRDefault="00000000">
            <w:pPr>
              <w:pStyle w:val="TableParagraph"/>
              <w:spacing w:before="5" w:line="182" w:lineRule="exact"/>
              <w:ind w:left="111" w:right="759"/>
              <w:rPr>
                <w:sz w:val="16"/>
              </w:rPr>
            </w:pPr>
            <w:r>
              <w:rPr>
                <w:sz w:val="16"/>
              </w:rPr>
              <w:t>Cuestiones Generales</w:t>
            </w:r>
          </w:p>
        </w:tc>
        <w:tc>
          <w:tcPr>
            <w:tcW w:w="2551" w:type="dxa"/>
          </w:tcPr>
          <w:p w14:paraId="4738EADD" w14:textId="77777777" w:rsidR="00FA4B2E" w:rsidRDefault="00000000">
            <w:pPr>
              <w:pStyle w:val="TableParagraph"/>
              <w:spacing w:line="183" w:lineRule="exact"/>
              <w:ind w:left="109"/>
              <w:rPr>
                <w:sz w:val="16"/>
              </w:rPr>
            </w:pPr>
            <w:r>
              <w:rPr>
                <w:sz w:val="16"/>
              </w:rPr>
              <w:t>Manuales Universitarios de</w:t>
            </w:r>
          </w:p>
          <w:p w14:paraId="6D97007E" w14:textId="77777777" w:rsidR="00FA4B2E" w:rsidRDefault="00000000">
            <w:pPr>
              <w:pStyle w:val="TableParagraph"/>
              <w:spacing w:before="5" w:line="182" w:lineRule="exact"/>
              <w:ind w:left="109" w:right="562"/>
              <w:rPr>
                <w:sz w:val="16"/>
              </w:rPr>
            </w:pPr>
            <w:r>
              <w:rPr>
                <w:sz w:val="16"/>
              </w:rPr>
              <w:t>Teleformación: Educación Primaria</w:t>
            </w:r>
          </w:p>
        </w:tc>
        <w:tc>
          <w:tcPr>
            <w:tcW w:w="1560" w:type="dxa"/>
          </w:tcPr>
          <w:p w14:paraId="54FAC44E" w14:textId="77777777" w:rsidR="00FA4B2E" w:rsidRDefault="00FA4B2E">
            <w:pPr>
              <w:pStyle w:val="TableParagraph"/>
              <w:spacing w:before="10"/>
              <w:rPr>
                <w:sz w:val="15"/>
              </w:rPr>
            </w:pPr>
          </w:p>
          <w:p w14:paraId="3349B8C8" w14:textId="77777777" w:rsidR="00FA4B2E" w:rsidRDefault="00000000">
            <w:pPr>
              <w:pStyle w:val="TableParagraph"/>
              <w:spacing w:before="1"/>
              <w:ind w:left="136" w:right="126"/>
              <w:jc w:val="center"/>
              <w:rPr>
                <w:sz w:val="16"/>
              </w:rPr>
            </w:pPr>
            <w:r>
              <w:rPr>
                <w:sz w:val="16"/>
              </w:rPr>
              <w:t>9788496502970</w:t>
            </w:r>
          </w:p>
        </w:tc>
        <w:tc>
          <w:tcPr>
            <w:tcW w:w="1097" w:type="dxa"/>
          </w:tcPr>
          <w:p w14:paraId="2E429F55" w14:textId="77777777" w:rsidR="00FA4B2E" w:rsidRDefault="00FA4B2E">
            <w:pPr>
              <w:pStyle w:val="TableParagraph"/>
              <w:spacing w:before="10"/>
              <w:rPr>
                <w:sz w:val="15"/>
              </w:rPr>
            </w:pPr>
          </w:p>
          <w:p w14:paraId="4CE74F14" w14:textId="77777777" w:rsidR="00FA4B2E" w:rsidRDefault="00000000">
            <w:pPr>
              <w:pStyle w:val="TableParagraph"/>
              <w:spacing w:before="1"/>
              <w:ind w:left="182" w:right="169"/>
              <w:jc w:val="center"/>
              <w:rPr>
                <w:sz w:val="16"/>
              </w:rPr>
            </w:pPr>
            <w:r>
              <w:rPr>
                <w:sz w:val="16"/>
              </w:rPr>
              <w:t>20,00</w:t>
            </w:r>
          </w:p>
        </w:tc>
      </w:tr>
      <w:tr w:rsidR="00FA4B2E" w14:paraId="74B0D9B8" w14:textId="77777777">
        <w:trPr>
          <w:trHeight w:val="369"/>
        </w:trPr>
        <w:tc>
          <w:tcPr>
            <w:tcW w:w="1838" w:type="dxa"/>
          </w:tcPr>
          <w:p w14:paraId="61F019DE" w14:textId="77777777" w:rsidR="00FA4B2E" w:rsidRDefault="00000000">
            <w:pPr>
              <w:pStyle w:val="TableParagraph"/>
              <w:spacing w:before="92"/>
              <w:ind w:left="107"/>
              <w:rPr>
                <w:sz w:val="16"/>
              </w:rPr>
            </w:pPr>
            <w:r>
              <w:rPr>
                <w:sz w:val="16"/>
              </w:rPr>
              <w:t>Taller de trabajo social</w:t>
            </w:r>
          </w:p>
        </w:tc>
        <w:tc>
          <w:tcPr>
            <w:tcW w:w="2692" w:type="dxa"/>
          </w:tcPr>
          <w:p w14:paraId="531D3F66" w14:textId="77777777" w:rsidR="00FA4B2E" w:rsidRDefault="00000000">
            <w:pPr>
              <w:pStyle w:val="TableParagraph"/>
              <w:spacing w:before="1" w:line="184" w:lineRule="exact"/>
              <w:ind w:left="108" w:right="200"/>
              <w:rPr>
                <w:sz w:val="16"/>
              </w:rPr>
            </w:pPr>
            <w:r>
              <w:rPr>
                <w:sz w:val="16"/>
              </w:rPr>
              <w:t>González Bueno, Mª Auxiliadora; Pérez Rodríguez, Mª del Carmen</w:t>
            </w:r>
          </w:p>
        </w:tc>
        <w:tc>
          <w:tcPr>
            <w:tcW w:w="1701" w:type="dxa"/>
          </w:tcPr>
          <w:p w14:paraId="24161F85" w14:textId="77777777" w:rsidR="00FA4B2E" w:rsidRDefault="00000000">
            <w:pPr>
              <w:pStyle w:val="TableParagraph"/>
              <w:spacing w:before="92"/>
              <w:ind w:left="111"/>
              <w:rPr>
                <w:sz w:val="16"/>
              </w:rPr>
            </w:pPr>
            <w:r>
              <w:rPr>
                <w:sz w:val="16"/>
              </w:rPr>
              <w:t>Asistencia social</w:t>
            </w:r>
          </w:p>
        </w:tc>
        <w:tc>
          <w:tcPr>
            <w:tcW w:w="2551" w:type="dxa"/>
          </w:tcPr>
          <w:p w14:paraId="7FC407A1" w14:textId="77777777" w:rsidR="00FA4B2E" w:rsidRDefault="00000000">
            <w:pPr>
              <w:pStyle w:val="TableParagraph"/>
              <w:spacing w:before="1" w:line="184" w:lineRule="exact"/>
              <w:ind w:left="109" w:right="286"/>
              <w:rPr>
                <w:sz w:val="16"/>
              </w:rPr>
            </w:pPr>
            <w:r>
              <w:rPr>
                <w:sz w:val="16"/>
              </w:rPr>
              <w:t>Manuales Universitarios de Teleformación: Trabajo Social</w:t>
            </w:r>
          </w:p>
        </w:tc>
        <w:tc>
          <w:tcPr>
            <w:tcW w:w="1560" w:type="dxa"/>
          </w:tcPr>
          <w:p w14:paraId="1E65B549" w14:textId="77777777" w:rsidR="00FA4B2E" w:rsidRDefault="00000000">
            <w:pPr>
              <w:pStyle w:val="TableParagraph"/>
              <w:spacing w:before="92"/>
              <w:ind w:left="136" w:right="126"/>
              <w:jc w:val="center"/>
              <w:rPr>
                <w:sz w:val="16"/>
              </w:rPr>
            </w:pPr>
            <w:r>
              <w:rPr>
                <w:sz w:val="16"/>
              </w:rPr>
              <w:t>9788496718050</w:t>
            </w:r>
          </w:p>
        </w:tc>
        <w:tc>
          <w:tcPr>
            <w:tcW w:w="1097" w:type="dxa"/>
          </w:tcPr>
          <w:p w14:paraId="3EE8667F" w14:textId="77777777" w:rsidR="00FA4B2E" w:rsidRDefault="00000000">
            <w:pPr>
              <w:pStyle w:val="TableParagraph"/>
              <w:spacing w:before="92"/>
              <w:ind w:left="182" w:right="169"/>
              <w:jc w:val="center"/>
              <w:rPr>
                <w:sz w:val="16"/>
              </w:rPr>
            </w:pPr>
            <w:r>
              <w:rPr>
                <w:sz w:val="16"/>
              </w:rPr>
              <w:t>15,00</w:t>
            </w:r>
          </w:p>
        </w:tc>
      </w:tr>
      <w:tr w:rsidR="00FA4B2E" w14:paraId="40B8A7BC" w14:textId="77777777">
        <w:trPr>
          <w:trHeight w:val="366"/>
        </w:trPr>
        <w:tc>
          <w:tcPr>
            <w:tcW w:w="1838" w:type="dxa"/>
          </w:tcPr>
          <w:p w14:paraId="3F9D61E7" w14:textId="77777777" w:rsidR="00FA4B2E" w:rsidRDefault="00000000">
            <w:pPr>
              <w:pStyle w:val="TableParagraph"/>
              <w:spacing w:before="89"/>
              <w:ind w:left="107"/>
              <w:rPr>
                <w:sz w:val="16"/>
              </w:rPr>
            </w:pPr>
            <w:r>
              <w:rPr>
                <w:sz w:val="16"/>
              </w:rPr>
              <w:t>Marketing turístico</w:t>
            </w:r>
          </w:p>
        </w:tc>
        <w:tc>
          <w:tcPr>
            <w:tcW w:w="2692" w:type="dxa"/>
          </w:tcPr>
          <w:p w14:paraId="13C1B0B7" w14:textId="77777777" w:rsidR="00FA4B2E" w:rsidRDefault="00000000">
            <w:pPr>
              <w:pStyle w:val="TableParagraph"/>
              <w:spacing w:before="89"/>
              <w:ind w:left="108"/>
              <w:rPr>
                <w:sz w:val="16"/>
              </w:rPr>
            </w:pPr>
            <w:r>
              <w:rPr>
                <w:sz w:val="16"/>
              </w:rPr>
              <w:t>Moreno Gil, Sergio</w:t>
            </w:r>
          </w:p>
        </w:tc>
        <w:tc>
          <w:tcPr>
            <w:tcW w:w="1701" w:type="dxa"/>
          </w:tcPr>
          <w:p w14:paraId="08A50F23" w14:textId="77777777" w:rsidR="00FA4B2E" w:rsidRDefault="00000000">
            <w:pPr>
              <w:pStyle w:val="TableParagraph"/>
              <w:spacing w:before="89"/>
              <w:ind w:left="111"/>
              <w:rPr>
                <w:sz w:val="16"/>
              </w:rPr>
            </w:pPr>
            <w:r>
              <w:rPr>
                <w:sz w:val="16"/>
              </w:rPr>
              <w:t>Industria del turismo</w:t>
            </w:r>
          </w:p>
        </w:tc>
        <w:tc>
          <w:tcPr>
            <w:tcW w:w="2551" w:type="dxa"/>
          </w:tcPr>
          <w:p w14:paraId="3F425D19" w14:textId="77777777" w:rsidR="00FA4B2E" w:rsidRDefault="00000000">
            <w:pPr>
              <w:pStyle w:val="TableParagraph"/>
              <w:spacing w:before="3" w:line="182" w:lineRule="exact"/>
              <w:ind w:left="109" w:right="482"/>
              <w:rPr>
                <w:sz w:val="16"/>
              </w:rPr>
            </w:pPr>
            <w:r>
              <w:rPr>
                <w:sz w:val="16"/>
              </w:rPr>
              <w:t>Manuales Universitarios de Teleformación: Turismo</w:t>
            </w:r>
          </w:p>
        </w:tc>
        <w:tc>
          <w:tcPr>
            <w:tcW w:w="1560" w:type="dxa"/>
          </w:tcPr>
          <w:p w14:paraId="6FFA6870" w14:textId="77777777" w:rsidR="00FA4B2E" w:rsidRDefault="00000000">
            <w:pPr>
              <w:pStyle w:val="TableParagraph"/>
              <w:spacing w:before="89"/>
              <w:ind w:left="136" w:right="126"/>
              <w:jc w:val="center"/>
              <w:rPr>
                <w:sz w:val="16"/>
              </w:rPr>
            </w:pPr>
            <w:r>
              <w:rPr>
                <w:sz w:val="16"/>
              </w:rPr>
              <w:t>9788496718104</w:t>
            </w:r>
          </w:p>
        </w:tc>
        <w:tc>
          <w:tcPr>
            <w:tcW w:w="1097" w:type="dxa"/>
          </w:tcPr>
          <w:p w14:paraId="74858127" w14:textId="77777777" w:rsidR="00FA4B2E" w:rsidRDefault="00000000">
            <w:pPr>
              <w:pStyle w:val="TableParagraph"/>
              <w:spacing w:before="89"/>
              <w:ind w:left="182" w:right="169"/>
              <w:jc w:val="center"/>
              <w:rPr>
                <w:sz w:val="16"/>
              </w:rPr>
            </w:pPr>
            <w:r>
              <w:rPr>
                <w:sz w:val="16"/>
              </w:rPr>
              <w:t>20,00</w:t>
            </w:r>
          </w:p>
        </w:tc>
      </w:tr>
      <w:tr w:rsidR="00FA4B2E" w14:paraId="2C1DE6F9" w14:textId="77777777">
        <w:trPr>
          <w:trHeight w:val="554"/>
        </w:trPr>
        <w:tc>
          <w:tcPr>
            <w:tcW w:w="1838" w:type="dxa"/>
          </w:tcPr>
          <w:p w14:paraId="0707A6CD" w14:textId="77777777" w:rsidR="00FA4B2E" w:rsidRDefault="00000000">
            <w:pPr>
              <w:pStyle w:val="TableParagraph"/>
              <w:spacing w:before="92"/>
              <w:ind w:left="107" w:right="526"/>
              <w:rPr>
                <w:sz w:val="16"/>
              </w:rPr>
            </w:pPr>
            <w:r>
              <w:rPr>
                <w:sz w:val="16"/>
              </w:rPr>
              <w:t>Introducción a la sociología</w:t>
            </w:r>
          </w:p>
        </w:tc>
        <w:tc>
          <w:tcPr>
            <w:tcW w:w="2692" w:type="dxa"/>
          </w:tcPr>
          <w:p w14:paraId="4B96AF3C" w14:textId="77777777" w:rsidR="00FA4B2E" w:rsidRDefault="00000000">
            <w:pPr>
              <w:pStyle w:val="TableParagraph"/>
              <w:spacing w:before="92"/>
              <w:ind w:left="108" w:right="161"/>
              <w:rPr>
                <w:sz w:val="16"/>
              </w:rPr>
            </w:pPr>
            <w:r>
              <w:rPr>
                <w:sz w:val="16"/>
              </w:rPr>
              <w:t>Grimaldi Rey, Diego; Cardenal de la Nuez, Mª Eugenia</w:t>
            </w:r>
          </w:p>
        </w:tc>
        <w:tc>
          <w:tcPr>
            <w:tcW w:w="1701" w:type="dxa"/>
          </w:tcPr>
          <w:p w14:paraId="6ECD6371" w14:textId="77777777" w:rsidR="00FA4B2E" w:rsidRDefault="00FA4B2E">
            <w:pPr>
              <w:pStyle w:val="TableParagraph"/>
              <w:spacing w:before="10"/>
              <w:rPr>
                <w:sz w:val="15"/>
              </w:rPr>
            </w:pPr>
          </w:p>
          <w:p w14:paraId="586CCD4D" w14:textId="77777777" w:rsidR="00FA4B2E" w:rsidRDefault="00000000">
            <w:pPr>
              <w:pStyle w:val="TableParagraph"/>
              <w:ind w:left="111"/>
              <w:rPr>
                <w:sz w:val="16"/>
              </w:rPr>
            </w:pPr>
            <w:r>
              <w:rPr>
                <w:sz w:val="16"/>
              </w:rPr>
              <w:t>Sociología</w:t>
            </w:r>
          </w:p>
        </w:tc>
        <w:tc>
          <w:tcPr>
            <w:tcW w:w="2551" w:type="dxa"/>
          </w:tcPr>
          <w:p w14:paraId="610CE880" w14:textId="77777777" w:rsidR="00FA4B2E" w:rsidRDefault="00000000">
            <w:pPr>
              <w:pStyle w:val="TableParagraph"/>
              <w:spacing w:before="1" w:line="184" w:lineRule="exact"/>
              <w:ind w:left="109" w:right="497"/>
              <w:jc w:val="both"/>
              <w:rPr>
                <w:sz w:val="16"/>
              </w:rPr>
            </w:pPr>
            <w:r>
              <w:rPr>
                <w:sz w:val="16"/>
              </w:rPr>
              <w:t>Manuales Universitarios de Teleformación: Relaciones Laborales</w:t>
            </w:r>
          </w:p>
        </w:tc>
        <w:tc>
          <w:tcPr>
            <w:tcW w:w="1560" w:type="dxa"/>
          </w:tcPr>
          <w:p w14:paraId="4740550F" w14:textId="77777777" w:rsidR="00FA4B2E" w:rsidRDefault="00FA4B2E">
            <w:pPr>
              <w:pStyle w:val="TableParagraph"/>
              <w:spacing w:before="10"/>
              <w:rPr>
                <w:sz w:val="15"/>
              </w:rPr>
            </w:pPr>
          </w:p>
          <w:p w14:paraId="0A0C0322" w14:textId="77777777" w:rsidR="00FA4B2E" w:rsidRDefault="00000000">
            <w:pPr>
              <w:pStyle w:val="TableParagraph"/>
              <w:ind w:left="136" w:right="126"/>
              <w:jc w:val="center"/>
              <w:rPr>
                <w:sz w:val="16"/>
              </w:rPr>
            </w:pPr>
            <w:r>
              <w:rPr>
                <w:sz w:val="16"/>
              </w:rPr>
              <w:t>9788496718234</w:t>
            </w:r>
          </w:p>
        </w:tc>
        <w:tc>
          <w:tcPr>
            <w:tcW w:w="1097" w:type="dxa"/>
          </w:tcPr>
          <w:p w14:paraId="09E0EB4C" w14:textId="77777777" w:rsidR="00FA4B2E" w:rsidRDefault="00FA4B2E">
            <w:pPr>
              <w:pStyle w:val="TableParagraph"/>
              <w:spacing w:before="10"/>
              <w:rPr>
                <w:sz w:val="15"/>
              </w:rPr>
            </w:pPr>
          </w:p>
          <w:p w14:paraId="14AF8214" w14:textId="77777777" w:rsidR="00FA4B2E" w:rsidRDefault="00000000">
            <w:pPr>
              <w:pStyle w:val="TableParagraph"/>
              <w:ind w:left="182" w:right="169"/>
              <w:jc w:val="center"/>
              <w:rPr>
                <w:sz w:val="16"/>
              </w:rPr>
            </w:pPr>
            <w:r>
              <w:rPr>
                <w:sz w:val="16"/>
              </w:rPr>
              <w:t>20,00</w:t>
            </w:r>
          </w:p>
        </w:tc>
      </w:tr>
      <w:tr w:rsidR="00FA4B2E" w14:paraId="51B83C2E" w14:textId="77777777">
        <w:trPr>
          <w:trHeight w:val="551"/>
        </w:trPr>
        <w:tc>
          <w:tcPr>
            <w:tcW w:w="1838" w:type="dxa"/>
          </w:tcPr>
          <w:p w14:paraId="1232B0A8" w14:textId="77777777" w:rsidR="00FA4B2E" w:rsidRDefault="00000000">
            <w:pPr>
              <w:pStyle w:val="TableParagraph"/>
              <w:spacing w:before="89"/>
              <w:ind w:left="107" w:right="251"/>
              <w:rPr>
                <w:sz w:val="16"/>
              </w:rPr>
            </w:pPr>
            <w:r>
              <w:rPr>
                <w:sz w:val="16"/>
              </w:rPr>
              <w:t>Turismo y desarrollo sostenible</w:t>
            </w:r>
          </w:p>
        </w:tc>
        <w:tc>
          <w:tcPr>
            <w:tcW w:w="2692" w:type="dxa"/>
          </w:tcPr>
          <w:p w14:paraId="3DAFDA79" w14:textId="77777777" w:rsidR="00FA4B2E" w:rsidRDefault="00FA4B2E">
            <w:pPr>
              <w:pStyle w:val="TableParagraph"/>
              <w:spacing w:before="8"/>
              <w:rPr>
                <w:sz w:val="15"/>
              </w:rPr>
            </w:pPr>
          </w:p>
          <w:p w14:paraId="1E5D2BB3" w14:textId="77777777" w:rsidR="00FA4B2E" w:rsidRDefault="00000000">
            <w:pPr>
              <w:pStyle w:val="TableParagraph"/>
              <w:ind w:left="108"/>
              <w:rPr>
                <w:sz w:val="16"/>
              </w:rPr>
            </w:pPr>
            <w:r>
              <w:rPr>
                <w:sz w:val="16"/>
              </w:rPr>
              <w:t>González Hernández, Matías</w:t>
            </w:r>
          </w:p>
        </w:tc>
        <w:tc>
          <w:tcPr>
            <w:tcW w:w="1701" w:type="dxa"/>
          </w:tcPr>
          <w:p w14:paraId="77624066" w14:textId="77777777" w:rsidR="00FA4B2E" w:rsidRDefault="00000000">
            <w:pPr>
              <w:pStyle w:val="TableParagraph"/>
              <w:ind w:left="111" w:right="128"/>
              <w:rPr>
                <w:sz w:val="16"/>
              </w:rPr>
            </w:pPr>
            <w:r>
              <w:rPr>
                <w:sz w:val="16"/>
              </w:rPr>
              <w:t>Gestión de la producción y control</w:t>
            </w:r>
          </w:p>
          <w:p w14:paraId="0F4D891C" w14:textId="77777777" w:rsidR="00FA4B2E" w:rsidRDefault="00000000">
            <w:pPr>
              <w:pStyle w:val="TableParagraph"/>
              <w:spacing w:line="166" w:lineRule="exact"/>
              <w:ind w:left="111"/>
              <w:rPr>
                <w:sz w:val="16"/>
              </w:rPr>
            </w:pPr>
            <w:r>
              <w:rPr>
                <w:sz w:val="16"/>
              </w:rPr>
              <w:t>de calidad</w:t>
            </w:r>
          </w:p>
        </w:tc>
        <w:tc>
          <w:tcPr>
            <w:tcW w:w="2551" w:type="dxa"/>
          </w:tcPr>
          <w:p w14:paraId="2C91BAFC" w14:textId="77777777" w:rsidR="00FA4B2E" w:rsidRDefault="00000000">
            <w:pPr>
              <w:pStyle w:val="TableParagraph"/>
              <w:spacing w:before="89"/>
              <w:ind w:left="109" w:right="482"/>
              <w:rPr>
                <w:sz w:val="16"/>
              </w:rPr>
            </w:pPr>
            <w:r>
              <w:rPr>
                <w:sz w:val="16"/>
              </w:rPr>
              <w:t>Manuales Universitarios de Teleformación: Turismo</w:t>
            </w:r>
          </w:p>
        </w:tc>
        <w:tc>
          <w:tcPr>
            <w:tcW w:w="1560" w:type="dxa"/>
          </w:tcPr>
          <w:p w14:paraId="6DBF17C8" w14:textId="77777777" w:rsidR="00FA4B2E" w:rsidRDefault="00FA4B2E">
            <w:pPr>
              <w:pStyle w:val="TableParagraph"/>
              <w:spacing w:before="8"/>
              <w:rPr>
                <w:sz w:val="15"/>
              </w:rPr>
            </w:pPr>
          </w:p>
          <w:p w14:paraId="57004360" w14:textId="77777777" w:rsidR="00FA4B2E" w:rsidRDefault="00000000">
            <w:pPr>
              <w:pStyle w:val="TableParagraph"/>
              <w:ind w:left="136" w:right="126"/>
              <w:jc w:val="center"/>
              <w:rPr>
                <w:sz w:val="16"/>
              </w:rPr>
            </w:pPr>
            <w:r>
              <w:rPr>
                <w:sz w:val="16"/>
              </w:rPr>
              <w:t>9788496718111</w:t>
            </w:r>
          </w:p>
        </w:tc>
        <w:tc>
          <w:tcPr>
            <w:tcW w:w="1097" w:type="dxa"/>
          </w:tcPr>
          <w:p w14:paraId="40258D1F" w14:textId="77777777" w:rsidR="00FA4B2E" w:rsidRDefault="00FA4B2E">
            <w:pPr>
              <w:pStyle w:val="TableParagraph"/>
              <w:spacing w:before="8"/>
              <w:rPr>
                <w:sz w:val="15"/>
              </w:rPr>
            </w:pPr>
          </w:p>
          <w:p w14:paraId="7BA3B088" w14:textId="77777777" w:rsidR="00FA4B2E" w:rsidRDefault="00000000">
            <w:pPr>
              <w:pStyle w:val="TableParagraph"/>
              <w:ind w:left="182" w:right="169"/>
              <w:jc w:val="center"/>
              <w:rPr>
                <w:sz w:val="16"/>
              </w:rPr>
            </w:pPr>
            <w:r>
              <w:rPr>
                <w:sz w:val="16"/>
              </w:rPr>
              <w:t>20,00</w:t>
            </w:r>
          </w:p>
        </w:tc>
      </w:tr>
      <w:tr w:rsidR="00FA4B2E" w14:paraId="27D2348B" w14:textId="77777777">
        <w:trPr>
          <w:trHeight w:val="551"/>
        </w:trPr>
        <w:tc>
          <w:tcPr>
            <w:tcW w:w="1838" w:type="dxa"/>
          </w:tcPr>
          <w:p w14:paraId="23E98468" w14:textId="77777777" w:rsidR="00FA4B2E" w:rsidRDefault="00000000">
            <w:pPr>
              <w:pStyle w:val="TableParagraph"/>
              <w:spacing w:before="89"/>
              <w:ind w:left="107" w:right="135"/>
              <w:rPr>
                <w:sz w:val="16"/>
              </w:rPr>
            </w:pPr>
            <w:r>
              <w:rPr>
                <w:sz w:val="16"/>
              </w:rPr>
              <w:t>Principios de Economía del Trabajo</w:t>
            </w:r>
          </w:p>
        </w:tc>
        <w:tc>
          <w:tcPr>
            <w:tcW w:w="2692" w:type="dxa"/>
          </w:tcPr>
          <w:p w14:paraId="50895F80" w14:textId="77777777" w:rsidR="00FA4B2E" w:rsidRDefault="00000000">
            <w:pPr>
              <w:pStyle w:val="TableParagraph"/>
              <w:ind w:left="108" w:right="206"/>
              <w:rPr>
                <w:sz w:val="16"/>
              </w:rPr>
            </w:pPr>
            <w:r>
              <w:rPr>
                <w:sz w:val="16"/>
              </w:rPr>
              <w:t>Hernández López, Arturo; Báez Chesa, Vicente; Sánchez Armas,</w:t>
            </w:r>
          </w:p>
          <w:p w14:paraId="4121838C" w14:textId="77777777" w:rsidR="00FA4B2E" w:rsidRDefault="00000000">
            <w:pPr>
              <w:pStyle w:val="TableParagraph"/>
              <w:spacing w:line="165" w:lineRule="exact"/>
              <w:ind w:left="108"/>
              <w:rPr>
                <w:sz w:val="16"/>
              </w:rPr>
            </w:pPr>
            <w:r>
              <w:rPr>
                <w:sz w:val="16"/>
              </w:rPr>
              <w:t>Marcial</w:t>
            </w:r>
          </w:p>
        </w:tc>
        <w:tc>
          <w:tcPr>
            <w:tcW w:w="1701" w:type="dxa"/>
          </w:tcPr>
          <w:p w14:paraId="3DC067BA" w14:textId="77777777" w:rsidR="00FA4B2E" w:rsidRDefault="00000000">
            <w:pPr>
              <w:pStyle w:val="TableParagraph"/>
              <w:spacing w:before="89"/>
              <w:ind w:left="111" w:right="581"/>
              <w:rPr>
                <w:sz w:val="16"/>
              </w:rPr>
            </w:pPr>
            <w:r>
              <w:rPr>
                <w:sz w:val="16"/>
              </w:rPr>
              <w:t>Economía del trabajo</w:t>
            </w:r>
          </w:p>
        </w:tc>
        <w:tc>
          <w:tcPr>
            <w:tcW w:w="2551" w:type="dxa"/>
          </w:tcPr>
          <w:p w14:paraId="19582A8E" w14:textId="77777777" w:rsidR="00FA4B2E" w:rsidRDefault="00000000">
            <w:pPr>
              <w:pStyle w:val="TableParagraph"/>
              <w:spacing w:before="89"/>
              <w:ind w:left="109" w:right="482"/>
              <w:rPr>
                <w:sz w:val="16"/>
              </w:rPr>
            </w:pPr>
            <w:r>
              <w:rPr>
                <w:sz w:val="16"/>
              </w:rPr>
              <w:t>Manuales Universitarios de Teleformación: Grado en</w:t>
            </w:r>
          </w:p>
        </w:tc>
        <w:tc>
          <w:tcPr>
            <w:tcW w:w="1560" w:type="dxa"/>
          </w:tcPr>
          <w:p w14:paraId="66655736" w14:textId="77777777" w:rsidR="00FA4B2E" w:rsidRDefault="00FA4B2E">
            <w:pPr>
              <w:pStyle w:val="TableParagraph"/>
              <w:spacing w:before="8"/>
              <w:rPr>
                <w:sz w:val="15"/>
              </w:rPr>
            </w:pPr>
          </w:p>
          <w:p w14:paraId="58CF9359" w14:textId="77777777" w:rsidR="00FA4B2E" w:rsidRDefault="00000000">
            <w:pPr>
              <w:pStyle w:val="TableParagraph"/>
              <w:ind w:left="136" w:right="126"/>
              <w:jc w:val="center"/>
              <w:rPr>
                <w:sz w:val="16"/>
              </w:rPr>
            </w:pPr>
            <w:r>
              <w:rPr>
                <w:sz w:val="16"/>
              </w:rPr>
              <w:t>9788415424604</w:t>
            </w:r>
          </w:p>
        </w:tc>
        <w:tc>
          <w:tcPr>
            <w:tcW w:w="1097" w:type="dxa"/>
          </w:tcPr>
          <w:p w14:paraId="2E54AA47" w14:textId="77777777" w:rsidR="00FA4B2E" w:rsidRDefault="00FA4B2E">
            <w:pPr>
              <w:pStyle w:val="TableParagraph"/>
              <w:spacing w:before="8"/>
              <w:rPr>
                <w:sz w:val="15"/>
              </w:rPr>
            </w:pPr>
          </w:p>
          <w:p w14:paraId="011543AF" w14:textId="77777777" w:rsidR="00FA4B2E" w:rsidRDefault="00000000">
            <w:pPr>
              <w:pStyle w:val="TableParagraph"/>
              <w:ind w:left="182" w:right="169"/>
              <w:jc w:val="center"/>
              <w:rPr>
                <w:sz w:val="16"/>
              </w:rPr>
            </w:pPr>
            <w:r>
              <w:rPr>
                <w:sz w:val="16"/>
              </w:rPr>
              <w:t>22,00</w:t>
            </w:r>
          </w:p>
        </w:tc>
      </w:tr>
    </w:tbl>
    <w:p w14:paraId="4636732B" w14:textId="77777777" w:rsidR="00FA4B2E" w:rsidRDefault="00FA4B2E">
      <w:pPr>
        <w:pStyle w:val="Textoindependiente"/>
        <w:rPr>
          <w:sz w:val="20"/>
        </w:rPr>
      </w:pPr>
    </w:p>
    <w:p w14:paraId="31ED0037" w14:textId="77777777" w:rsidR="00FA4B2E" w:rsidRDefault="00FA4B2E">
      <w:pPr>
        <w:pStyle w:val="Textoindependiente"/>
        <w:spacing w:before="6"/>
        <w:rPr>
          <w:sz w:val="22"/>
        </w:rPr>
      </w:pPr>
    </w:p>
    <w:p w14:paraId="6C2E19FD" w14:textId="77777777" w:rsidR="00FA4B2E" w:rsidRDefault="00000000">
      <w:pPr>
        <w:ind w:left="5577" w:right="6456"/>
        <w:jc w:val="center"/>
        <w:rPr>
          <w:sz w:val="20"/>
        </w:rPr>
      </w:pPr>
      <w:r>
        <w:rPr>
          <w:sz w:val="20"/>
        </w:rPr>
        <w:t>-140-</w:t>
      </w:r>
    </w:p>
    <w:p w14:paraId="3FA80136"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2B4349AA" w14:textId="77777777" w:rsidR="00FA4B2E" w:rsidRDefault="00FA4B2E">
      <w:pPr>
        <w:pStyle w:val="Textoindependiente"/>
        <w:rPr>
          <w:sz w:val="20"/>
        </w:rPr>
      </w:pPr>
    </w:p>
    <w:p w14:paraId="4F6DB874" w14:textId="77777777" w:rsidR="00FA4B2E" w:rsidRDefault="00FA4B2E">
      <w:pPr>
        <w:pStyle w:val="Textoindependiente"/>
        <w:rPr>
          <w:sz w:val="20"/>
        </w:rPr>
      </w:pPr>
    </w:p>
    <w:p w14:paraId="3F4A0EBC" w14:textId="77777777" w:rsidR="00FA4B2E" w:rsidRDefault="00FA4B2E">
      <w:pPr>
        <w:pStyle w:val="Textoindependiente"/>
        <w:rPr>
          <w:sz w:val="20"/>
        </w:rPr>
      </w:pPr>
    </w:p>
    <w:p w14:paraId="17241EE9" w14:textId="77777777" w:rsidR="00FA4B2E" w:rsidRDefault="00FA4B2E">
      <w:pPr>
        <w:pStyle w:val="Textoindependiente"/>
        <w:rPr>
          <w:sz w:val="20"/>
        </w:rPr>
      </w:pPr>
    </w:p>
    <w:p w14:paraId="5FC2979A" w14:textId="77777777" w:rsidR="00FA4B2E" w:rsidRDefault="00FA4B2E">
      <w:pPr>
        <w:pStyle w:val="Textoindependiente"/>
        <w:rPr>
          <w:sz w:val="20"/>
        </w:rPr>
      </w:pPr>
    </w:p>
    <w:p w14:paraId="473EC94F" w14:textId="77777777" w:rsidR="00FA4B2E" w:rsidRDefault="00FA4B2E">
      <w:pPr>
        <w:pStyle w:val="Textoindependiente"/>
        <w:rPr>
          <w:sz w:val="20"/>
        </w:rPr>
      </w:pPr>
    </w:p>
    <w:p w14:paraId="4EBDB7C9" w14:textId="77777777" w:rsidR="00FA4B2E" w:rsidRDefault="00FA4B2E">
      <w:pPr>
        <w:pStyle w:val="Textoindependiente"/>
        <w:rPr>
          <w:sz w:val="20"/>
        </w:rPr>
      </w:pPr>
    </w:p>
    <w:p w14:paraId="5F407CEC" w14:textId="77777777" w:rsidR="00FA4B2E" w:rsidRDefault="00FA4B2E">
      <w:pPr>
        <w:pStyle w:val="Textoindependiente"/>
        <w:rPr>
          <w:sz w:val="20"/>
        </w:rPr>
      </w:pPr>
    </w:p>
    <w:p w14:paraId="480560F2" w14:textId="77777777" w:rsidR="00FA4B2E" w:rsidRDefault="00FA4B2E">
      <w:pPr>
        <w:pStyle w:val="Textoindependiente"/>
        <w:rPr>
          <w:sz w:val="20"/>
        </w:rPr>
      </w:pPr>
    </w:p>
    <w:p w14:paraId="1164FD62"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47057CD3" w14:textId="77777777">
        <w:trPr>
          <w:trHeight w:val="184"/>
        </w:trPr>
        <w:tc>
          <w:tcPr>
            <w:tcW w:w="1838" w:type="dxa"/>
            <w:tcBorders>
              <w:bottom w:val="double" w:sz="1" w:space="0" w:color="000000"/>
            </w:tcBorders>
          </w:tcPr>
          <w:p w14:paraId="6A59476E"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7E1634F4"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34FA675B"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055BEB80"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32662E05"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15004937" w14:textId="77777777" w:rsidR="00FA4B2E" w:rsidRDefault="00000000">
            <w:pPr>
              <w:pStyle w:val="TableParagraph"/>
              <w:spacing w:line="164" w:lineRule="exact"/>
              <w:ind w:left="184" w:right="169"/>
              <w:jc w:val="center"/>
              <w:rPr>
                <w:sz w:val="16"/>
              </w:rPr>
            </w:pPr>
            <w:r>
              <w:rPr>
                <w:sz w:val="16"/>
              </w:rPr>
              <w:t>Precio (€)</w:t>
            </w:r>
          </w:p>
        </w:tc>
      </w:tr>
      <w:tr w:rsidR="00FA4B2E" w14:paraId="2864C11F" w14:textId="77777777">
        <w:trPr>
          <w:trHeight w:val="349"/>
        </w:trPr>
        <w:tc>
          <w:tcPr>
            <w:tcW w:w="1838" w:type="dxa"/>
            <w:tcBorders>
              <w:top w:val="double" w:sz="1" w:space="0" w:color="000000"/>
            </w:tcBorders>
          </w:tcPr>
          <w:p w14:paraId="38928D2F" w14:textId="77777777" w:rsidR="00FA4B2E" w:rsidRDefault="00FA4B2E">
            <w:pPr>
              <w:pStyle w:val="TableParagraph"/>
              <w:rPr>
                <w:rFonts w:ascii="Times New Roman"/>
                <w:sz w:val="14"/>
              </w:rPr>
            </w:pPr>
          </w:p>
        </w:tc>
        <w:tc>
          <w:tcPr>
            <w:tcW w:w="2692" w:type="dxa"/>
            <w:tcBorders>
              <w:top w:val="double" w:sz="1" w:space="0" w:color="000000"/>
            </w:tcBorders>
          </w:tcPr>
          <w:p w14:paraId="693F1871" w14:textId="77777777" w:rsidR="00FA4B2E" w:rsidRDefault="00FA4B2E">
            <w:pPr>
              <w:pStyle w:val="TableParagraph"/>
              <w:rPr>
                <w:rFonts w:ascii="Times New Roman"/>
                <w:sz w:val="14"/>
              </w:rPr>
            </w:pPr>
          </w:p>
        </w:tc>
        <w:tc>
          <w:tcPr>
            <w:tcW w:w="1701" w:type="dxa"/>
            <w:tcBorders>
              <w:top w:val="double" w:sz="1" w:space="0" w:color="000000"/>
            </w:tcBorders>
          </w:tcPr>
          <w:p w14:paraId="3499951F" w14:textId="77777777" w:rsidR="00FA4B2E" w:rsidRDefault="00FA4B2E">
            <w:pPr>
              <w:pStyle w:val="TableParagraph"/>
              <w:rPr>
                <w:rFonts w:ascii="Times New Roman"/>
                <w:sz w:val="14"/>
              </w:rPr>
            </w:pPr>
          </w:p>
        </w:tc>
        <w:tc>
          <w:tcPr>
            <w:tcW w:w="2551" w:type="dxa"/>
            <w:tcBorders>
              <w:top w:val="double" w:sz="1" w:space="0" w:color="000000"/>
            </w:tcBorders>
          </w:tcPr>
          <w:p w14:paraId="02FA9996" w14:textId="77777777" w:rsidR="00FA4B2E" w:rsidRDefault="00000000">
            <w:pPr>
              <w:pStyle w:val="TableParagraph"/>
              <w:spacing w:line="163" w:lineRule="exact"/>
              <w:ind w:left="109"/>
              <w:rPr>
                <w:sz w:val="16"/>
              </w:rPr>
            </w:pPr>
            <w:r>
              <w:rPr>
                <w:sz w:val="16"/>
              </w:rPr>
              <w:t>Relaciones Laborales y</w:t>
            </w:r>
          </w:p>
          <w:p w14:paraId="62E2C25E" w14:textId="77777777" w:rsidR="00FA4B2E" w:rsidRDefault="00000000">
            <w:pPr>
              <w:pStyle w:val="TableParagraph"/>
              <w:spacing w:before="1" w:line="166" w:lineRule="exact"/>
              <w:ind w:left="109"/>
              <w:rPr>
                <w:sz w:val="16"/>
              </w:rPr>
            </w:pPr>
            <w:r>
              <w:rPr>
                <w:sz w:val="16"/>
              </w:rPr>
              <w:t>Recursos Humanos</w:t>
            </w:r>
          </w:p>
        </w:tc>
        <w:tc>
          <w:tcPr>
            <w:tcW w:w="1560" w:type="dxa"/>
            <w:tcBorders>
              <w:top w:val="double" w:sz="1" w:space="0" w:color="000000"/>
            </w:tcBorders>
          </w:tcPr>
          <w:p w14:paraId="304776CE" w14:textId="77777777" w:rsidR="00FA4B2E" w:rsidRDefault="00FA4B2E">
            <w:pPr>
              <w:pStyle w:val="TableParagraph"/>
              <w:rPr>
                <w:rFonts w:ascii="Times New Roman"/>
                <w:sz w:val="14"/>
              </w:rPr>
            </w:pPr>
          </w:p>
        </w:tc>
        <w:tc>
          <w:tcPr>
            <w:tcW w:w="1097" w:type="dxa"/>
            <w:tcBorders>
              <w:top w:val="double" w:sz="1" w:space="0" w:color="000000"/>
            </w:tcBorders>
          </w:tcPr>
          <w:p w14:paraId="40A58178" w14:textId="77777777" w:rsidR="00FA4B2E" w:rsidRDefault="00FA4B2E">
            <w:pPr>
              <w:pStyle w:val="TableParagraph"/>
              <w:rPr>
                <w:rFonts w:ascii="Times New Roman"/>
                <w:sz w:val="14"/>
              </w:rPr>
            </w:pPr>
          </w:p>
        </w:tc>
      </w:tr>
      <w:tr w:rsidR="00FA4B2E" w14:paraId="63D4D895" w14:textId="77777777">
        <w:trPr>
          <w:trHeight w:val="551"/>
        </w:trPr>
        <w:tc>
          <w:tcPr>
            <w:tcW w:w="1838" w:type="dxa"/>
          </w:tcPr>
          <w:p w14:paraId="3C5184A6" w14:textId="77777777" w:rsidR="00FA4B2E" w:rsidRDefault="00000000">
            <w:pPr>
              <w:pStyle w:val="TableParagraph"/>
              <w:ind w:left="107" w:right="340"/>
              <w:rPr>
                <w:sz w:val="16"/>
              </w:rPr>
            </w:pPr>
            <w:r>
              <w:rPr>
                <w:sz w:val="16"/>
              </w:rPr>
              <w:t>Sistemas de información para la</w:t>
            </w:r>
          </w:p>
          <w:p w14:paraId="1E5AAB99" w14:textId="77777777" w:rsidR="00FA4B2E" w:rsidRDefault="00000000">
            <w:pPr>
              <w:pStyle w:val="TableParagraph"/>
              <w:spacing w:line="166" w:lineRule="exact"/>
              <w:ind w:left="107"/>
              <w:rPr>
                <w:sz w:val="16"/>
              </w:rPr>
            </w:pPr>
            <w:r>
              <w:rPr>
                <w:sz w:val="16"/>
              </w:rPr>
              <w:t>gestión</w:t>
            </w:r>
          </w:p>
        </w:tc>
        <w:tc>
          <w:tcPr>
            <w:tcW w:w="2692" w:type="dxa"/>
          </w:tcPr>
          <w:p w14:paraId="1775D783" w14:textId="77777777" w:rsidR="00FA4B2E" w:rsidRDefault="00FA4B2E">
            <w:pPr>
              <w:pStyle w:val="TableParagraph"/>
              <w:spacing w:before="8"/>
              <w:rPr>
                <w:sz w:val="15"/>
              </w:rPr>
            </w:pPr>
          </w:p>
          <w:p w14:paraId="1ED988A5" w14:textId="77777777" w:rsidR="00FA4B2E" w:rsidRDefault="00000000">
            <w:pPr>
              <w:pStyle w:val="TableParagraph"/>
              <w:ind w:left="108"/>
              <w:rPr>
                <w:sz w:val="16"/>
              </w:rPr>
            </w:pPr>
            <w:r>
              <w:rPr>
                <w:sz w:val="16"/>
              </w:rPr>
              <w:t>Gil Padilla, Antonia Mª</w:t>
            </w:r>
          </w:p>
        </w:tc>
        <w:tc>
          <w:tcPr>
            <w:tcW w:w="1701" w:type="dxa"/>
          </w:tcPr>
          <w:p w14:paraId="1A5BE36E" w14:textId="77777777" w:rsidR="00FA4B2E" w:rsidRDefault="00000000">
            <w:pPr>
              <w:pStyle w:val="TableParagraph"/>
              <w:ind w:left="111"/>
              <w:rPr>
                <w:sz w:val="16"/>
              </w:rPr>
            </w:pPr>
            <w:r>
              <w:rPr>
                <w:sz w:val="16"/>
              </w:rPr>
              <w:t xml:space="preserve">Ingeniería de las </w:t>
            </w:r>
            <w:r>
              <w:rPr>
                <w:spacing w:val="-1"/>
                <w:sz w:val="16"/>
              </w:rPr>
              <w:t>comunicaciones/las</w:t>
            </w:r>
          </w:p>
          <w:p w14:paraId="5230C35C" w14:textId="77777777" w:rsidR="00FA4B2E" w:rsidRDefault="00000000">
            <w:pPr>
              <w:pStyle w:val="TableParagraph"/>
              <w:spacing w:line="166" w:lineRule="exact"/>
              <w:ind w:left="111"/>
              <w:rPr>
                <w:sz w:val="16"/>
              </w:rPr>
            </w:pPr>
            <w:r>
              <w:rPr>
                <w:sz w:val="16"/>
              </w:rPr>
              <w:t>telecomunicaciones</w:t>
            </w:r>
          </w:p>
        </w:tc>
        <w:tc>
          <w:tcPr>
            <w:tcW w:w="2551" w:type="dxa"/>
          </w:tcPr>
          <w:p w14:paraId="33C37671" w14:textId="77777777" w:rsidR="00FA4B2E" w:rsidRDefault="00000000">
            <w:pPr>
              <w:pStyle w:val="TableParagraph"/>
              <w:spacing w:before="89"/>
              <w:ind w:left="109" w:right="482"/>
              <w:rPr>
                <w:sz w:val="16"/>
              </w:rPr>
            </w:pPr>
            <w:r>
              <w:rPr>
                <w:sz w:val="16"/>
              </w:rPr>
              <w:t>Manuales Universitarios de Teleformación: Turismo</w:t>
            </w:r>
          </w:p>
        </w:tc>
        <w:tc>
          <w:tcPr>
            <w:tcW w:w="1560" w:type="dxa"/>
          </w:tcPr>
          <w:p w14:paraId="6CA3949B" w14:textId="77777777" w:rsidR="00FA4B2E" w:rsidRDefault="00FA4B2E">
            <w:pPr>
              <w:pStyle w:val="TableParagraph"/>
              <w:spacing w:before="8"/>
              <w:rPr>
                <w:sz w:val="15"/>
              </w:rPr>
            </w:pPr>
          </w:p>
          <w:p w14:paraId="5A88EA0E" w14:textId="77777777" w:rsidR="00FA4B2E" w:rsidRDefault="00000000">
            <w:pPr>
              <w:pStyle w:val="TableParagraph"/>
              <w:ind w:left="136" w:right="126"/>
              <w:jc w:val="center"/>
              <w:rPr>
                <w:sz w:val="16"/>
              </w:rPr>
            </w:pPr>
            <w:r>
              <w:rPr>
                <w:sz w:val="16"/>
              </w:rPr>
              <w:t>9788496718180</w:t>
            </w:r>
          </w:p>
        </w:tc>
        <w:tc>
          <w:tcPr>
            <w:tcW w:w="1097" w:type="dxa"/>
          </w:tcPr>
          <w:p w14:paraId="5187FCB7" w14:textId="77777777" w:rsidR="00FA4B2E" w:rsidRDefault="00FA4B2E">
            <w:pPr>
              <w:pStyle w:val="TableParagraph"/>
              <w:spacing w:before="8"/>
              <w:rPr>
                <w:sz w:val="15"/>
              </w:rPr>
            </w:pPr>
          </w:p>
          <w:p w14:paraId="68F6EC51" w14:textId="77777777" w:rsidR="00FA4B2E" w:rsidRDefault="00000000">
            <w:pPr>
              <w:pStyle w:val="TableParagraph"/>
              <w:ind w:left="182" w:right="169"/>
              <w:jc w:val="center"/>
              <w:rPr>
                <w:sz w:val="16"/>
              </w:rPr>
            </w:pPr>
            <w:r>
              <w:rPr>
                <w:sz w:val="16"/>
              </w:rPr>
              <w:t>20,00</w:t>
            </w:r>
          </w:p>
        </w:tc>
      </w:tr>
      <w:tr w:rsidR="00FA4B2E" w14:paraId="4BC88D36" w14:textId="77777777">
        <w:trPr>
          <w:trHeight w:val="366"/>
        </w:trPr>
        <w:tc>
          <w:tcPr>
            <w:tcW w:w="1838" w:type="dxa"/>
          </w:tcPr>
          <w:p w14:paraId="7785C150" w14:textId="77777777" w:rsidR="00FA4B2E" w:rsidRDefault="00000000">
            <w:pPr>
              <w:pStyle w:val="TableParagraph"/>
              <w:spacing w:before="89"/>
              <w:ind w:left="107"/>
              <w:rPr>
                <w:sz w:val="16"/>
              </w:rPr>
            </w:pPr>
            <w:r>
              <w:rPr>
                <w:sz w:val="16"/>
              </w:rPr>
              <w:t>Sociología</w:t>
            </w:r>
          </w:p>
        </w:tc>
        <w:tc>
          <w:tcPr>
            <w:tcW w:w="2692" w:type="dxa"/>
          </w:tcPr>
          <w:p w14:paraId="61561D8F" w14:textId="77777777" w:rsidR="00FA4B2E" w:rsidRDefault="00000000">
            <w:pPr>
              <w:pStyle w:val="TableParagraph"/>
              <w:spacing w:before="3" w:line="182" w:lineRule="exact"/>
              <w:ind w:left="108" w:right="161"/>
              <w:rPr>
                <w:sz w:val="16"/>
              </w:rPr>
            </w:pPr>
            <w:r>
              <w:rPr>
                <w:sz w:val="16"/>
              </w:rPr>
              <w:t>Grimaldi Rey, Diego; Cardenal de la Nuez, Mª Eugenia</w:t>
            </w:r>
          </w:p>
        </w:tc>
        <w:tc>
          <w:tcPr>
            <w:tcW w:w="1701" w:type="dxa"/>
          </w:tcPr>
          <w:p w14:paraId="3FB8EEC3" w14:textId="77777777" w:rsidR="00FA4B2E" w:rsidRDefault="00000000">
            <w:pPr>
              <w:pStyle w:val="TableParagraph"/>
              <w:spacing w:before="89"/>
              <w:ind w:left="111"/>
              <w:rPr>
                <w:sz w:val="16"/>
              </w:rPr>
            </w:pPr>
            <w:r>
              <w:rPr>
                <w:sz w:val="16"/>
              </w:rPr>
              <w:t>Sociología</w:t>
            </w:r>
          </w:p>
        </w:tc>
        <w:tc>
          <w:tcPr>
            <w:tcW w:w="2551" w:type="dxa"/>
          </w:tcPr>
          <w:p w14:paraId="34AC7353" w14:textId="77777777" w:rsidR="00FA4B2E" w:rsidRDefault="00000000">
            <w:pPr>
              <w:pStyle w:val="TableParagraph"/>
              <w:spacing w:before="3" w:line="182" w:lineRule="exact"/>
              <w:ind w:left="109" w:right="286"/>
              <w:rPr>
                <w:sz w:val="16"/>
              </w:rPr>
            </w:pPr>
            <w:r>
              <w:rPr>
                <w:sz w:val="16"/>
              </w:rPr>
              <w:t>Manuales Universitarios de Teleformación: Trabajo Social</w:t>
            </w:r>
          </w:p>
        </w:tc>
        <w:tc>
          <w:tcPr>
            <w:tcW w:w="1560" w:type="dxa"/>
          </w:tcPr>
          <w:p w14:paraId="56D111BD" w14:textId="77777777" w:rsidR="00FA4B2E" w:rsidRDefault="00000000">
            <w:pPr>
              <w:pStyle w:val="TableParagraph"/>
              <w:spacing w:before="89"/>
              <w:ind w:left="136" w:right="126"/>
              <w:jc w:val="center"/>
              <w:rPr>
                <w:sz w:val="16"/>
              </w:rPr>
            </w:pPr>
            <w:r>
              <w:rPr>
                <w:sz w:val="16"/>
              </w:rPr>
              <w:t>9788496718210</w:t>
            </w:r>
          </w:p>
        </w:tc>
        <w:tc>
          <w:tcPr>
            <w:tcW w:w="1097" w:type="dxa"/>
          </w:tcPr>
          <w:p w14:paraId="2DA270A7" w14:textId="77777777" w:rsidR="00FA4B2E" w:rsidRDefault="00000000">
            <w:pPr>
              <w:pStyle w:val="TableParagraph"/>
              <w:spacing w:before="89"/>
              <w:ind w:left="182" w:right="169"/>
              <w:jc w:val="center"/>
              <w:rPr>
                <w:sz w:val="16"/>
              </w:rPr>
            </w:pPr>
            <w:r>
              <w:rPr>
                <w:sz w:val="16"/>
              </w:rPr>
              <w:t>25,00</w:t>
            </w:r>
          </w:p>
        </w:tc>
      </w:tr>
      <w:tr w:rsidR="00FA4B2E" w14:paraId="298FBAF3" w14:textId="77777777">
        <w:trPr>
          <w:trHeight w:val="551"/>
        </w:trPr>
        <w:tc>
          <w:tcPr>
            <w:tcW w:w="1838" w:type="dxa"/>
          </w:tcPr>
          <w:p w14:paraId="67DE2296" w14:textId="77777777" w:rsidR="00FA4B2E" w:rsidRDefault="00000000">
            <w:pPr>
              <w:pStyle w:val="TableParagraph"/>
              <w:spacing w:line="182" w:lineRule="exact"/>
              <w:ind w:left="107"/>
              <w:rPr>
                <w:sz w:val="16"/>
              </w:rPr>
            </w:pPr>
            <w:r>
              <w:rPr>
                <w:sz w:val="16"/>
              </w:rPr>
              <w:t>Historia social</w:t>
            </w:r>
            <w:r>
              <w:rPr>
                <w:spacing w:val="-3"/>
                <w:sz w:val="16"/>
              </w:rPr>
              <w:t xml:space="preserve"> </w:t>
            </w:r>
            <w:r>
              <w:rPr>
                <w:sz w:val="16"/>
              </w:rPr>
              <w:t>y</w:t>
            </w:r>
          </w:p>
          <w:p w14:paraId="4FE1C9C1" w14:textId="77777777" w:rsidR="00FA4B2E" w:rsidRDefault="00000000">
            <w:pPr>
              <w:pStyle w:val="TableParagraph"/>
              <w:spacing w:before="5" w:line="182" w:lineRule="exact"/>
              <w:ind w:left="107" w:right="602"/>
              <w:rPr>
                <w:sz w:val="16"/>
              </w:rPr>
            </w:pPr>
            <w:r>
              <w:rPr>
                <w:sz w:val="16"/>
              </w:rPr>
              <w:t xml:space="preserve">política </w:t>
            </w:r>
            <w:r>
              <w:rPr>
                <w:spacing w:val="-1"/>
                <w:sz w:val="16"/>
              </w:rPr>
              <w:t>contemporánea</w:t>
            </w:r>
          </w:p>
        </w:tc>
        <w:tc>
          <w:tcPr>
            <w:tcW w:w="2692" w:type="dxa"/>
          </w:tcPr>
          <w:p w14:paraId="2405D538" w14:textId="77777777" w:rsidR="00FA4B2E" w:rsidRDefault="00000000">
            <w:pPr>
              <w:pStyle w:val="TableParagraph"/>
              <w:spacing w:before="89"/>
              <w:ind w:left="108" w:right="197"/>
              <w:rPr>
                <w:sz w:val="16"/>
              </w:rPr>
            </w:pPr>
            <w:r>
              <w:rPr>
                <w:sz w:val="16"/>
              </w:rPr>
              <w:t>Domínguez Prats, Pilar; Márquez Quevedo, Javier</w:t>
            </w:r>
          </w:p>
        </w:tc>
        <w:tc>
          <w:tcPr>
            <w:tcW w:w="1701" w:type="dxa"/>
          </w:tcPr>
          <w:p w14:paraId="0ED19299" w14:textId="77777777" w:rsidR="00FA4B2E" w:rsidRDefault="00FA4B2E">
            <w:pPr>
              <w:pStyle w:val="TableParagraph"/>
              <w:spacing w:before="10"/>
              <w:rPr>
                <w:sz w:val="15"/>
              </w:rPr>
            </w:pPr>
          </w:p>
          <w:p w14:paraId="18F1B57A" w14:textId="77777777" w:rsidR="00FA4B2E" w:rsidRDefault="00000000">
            <w:pPr>
              <w:pStyle w:val="TableParagraph"/>
              <w:ind w:left="111"/>
              <w:rPr>
                <w:sz w:val="16"/>
              </w:rPr>
            </w:pPr>
            <w:r>
              <w:rPr>
                <w:sz w:val="16"/>
              </w:rPr>
              <w:t>Historia medieval</w:t>
            </w:r>
          </w:p>
        </w:tc>
        <w:tc>
          <w:tcPr>
            <w:tcW w:w="2551" w:type="dxa"/>
          </w:tcPr>
          <w:p w14:paraId="0BCBBE26" w14:textId="77777777" w:rsidR="00FA4B2E" w:rsidRDefault="00000000">
            <w:pPr>
              <w:pStyle w:val="TableParagraph"/>
              <w:spacing w:line="182" w:lineRule="exact"/>
              <w:ind w:left="109"/>
              <w:rPr>
                <w:sz w:val="16"/>
              </w:rPr>
            </w:pPr>
            <w:r>
              <w:rPr>
                <w:sz w:val="16"/>
              </w:rPr>
              <w:t>Manuales Universitarios de</w:t>
            </w:r>
          </w:p>
          <w:p w14:paraId="224A6D75" w14:textId="77777777" w:rsidR="00FA4B2E" w:rsidRDefault="00000000">
            <w:pPr>
              <w:pStyle w:val="TableParagraph"/>
              <w:spacing w:before="5" w:line="182" w:lineRule="exact"/>
              <w:ind w:left="109" w:right="517"/>
              <w:rPr>
                <w:sz w:val="16"/>
              </w:rPr>
            </w:pPr>
            <w:r>
              <w:rPr>
                <w:sz w:val="16"/>
              </w:rPr>
              <w:t>Teleformación: Relaciones Laborales</w:t>
            </w:r>
          </w:p>
        </w:tc>
        <w:tc>
          <w:tcPr>
            <w:tcW w:w="1560" w:type="dxa"/>
          </w:tcPr>
          <w:p w14:paraId="1C55D715" w14:textId="77777777" w:rsidR="00FA4B2E" w:rsidRDefault="00FA4B2E">
            <w:pPr>
              <w:pStyle w:val="TableParagraph"/>
              <w:spacing w:before="10"/>
              <w:rPr>
                <w:sz w:val="15"/>
              </w:rPr>
            </w:pPr>
          </w:p>
          <w:p w14:paraId="2428EF3D" w14:textId="77777777" w:rsidR="00FA4B2E" w:rsidRDefault="00000000">
            <w:pPr>
              <w:pStyle w:val="TableParagraph"/>
              <w:ind w:left="136" w:right="126"/>
              <w:jc w:val="center"/>
              <w:rPr>
                <w:sz w:val="16"/>
              </w:rPr>
            </w:pPr>
            <w:r>
              <w:rPr>
                <w:sz w:val="16"/>
              </w:rPr>
              <w:t>9788496718227</w:t>
            </w:r>
          </w:p>
        </w:tc>
        <w:tc>
          <w:tcPr>
            <w:tcW w:w="1097" w:type="dxa"/>
          </w:tcPr>
          <w:p w14:paraId="516EA9E3" w14:textId="77777777" w:rsidR="00FA4B2E" w:rsidRDefault="00FA4B2E">
            <w:pPr>
              <w:pStyle w:val="TableParagraph"/>
              <w:spacing w:before="10"/>
              <w:rPr>
                <w:sz w:val="15"/>
              </w:rPr>
            </w:pPr>
          </w:p>
          <w:p w14:paraId="1D78422F" w14:textId="77777777" w:rsidR="00FA4B2E" w:rsidRDefault="00000000">
            <w:pPr>
              <w:pStyle w:val="TableParagraph"/>
              <w:ind w:left="182" w:right="169"/>
              <w:jc w:val="center"/>
              <w:rPr>
                <w:sz w:val="16"/>
              </w:rPr>
            </w:pPr>
            <w:r>
              <w:rPr>
                <w:sz w:val="16"/>
              </w:rPr>
              <w:t>20,00</w:t>
            </w:r>
          </w:p>
        </w:tc>
      </w:tr>
      <w:tr w:rsidR="00FA4B2E" w14:paraId="4C2650E2" w14:textId="77777777">
        <w:trPr>
          <w:trHeight w:val="554"/>
        </w:trPr>
        <w:tc>
          <w:tcPr>
            <w:tcW w:w="1838" w:type="dxa"/>
          </w:tcPr>
          <w:p w14:paraId="0A03C6C2" w14:textId="77777777" w:rsidR="00FA4B2E" w:rsidRDefault="00FA4B2E">
            <w:pPr>
              <w:pStyle w:val="TableParagraph"/>
              <w:spacing w:before="10"/>
              <w:rPr>
                <w:sz w:val="15"/>
              </w:rPr>
            </w:pPr>
          </w:p>
          <w:p w14:paraId="4DECC915" w14:textId="77777777" w:rsidR="00FA4B2E" w:rsidRDefault="00000000">
            <w:pPr>
              <w:pStyle w:val="TableParagraph"/>
              <w:spacing w:before="1"/>
              <w:ind w:left="107"/>
              <w:rPr>
                <w:sz w:val="16"/>
              </w:rPr>
            </w:pPr>
            <w:r>
              <w:rPr>
                <w:sz w:val="16"/>
              </w:rPr>
              <w:t>Derecho del trabajo I</w:t>
            </w:r>
          </w:p>
        </w:tc>
        <w:tc>
          <w:tcPr>
            <w:tcW w:w="2692" w:type="dxa"/>
          </w:tcPr>
          <w:p w14:paraId="0FEB04D9" w14:textId="77777777" w:rsidR="00FA4B2E" w:rsidRDefault="00000000">
            <w:pPr>
              <w:pStyle w:val="TableParagraph"/>
              <w:spacing w:before="1" w:line="184" w:lineRule="exact"/>
              <w:ind w:left="108" w:right="428"/>
              <w:rPr>
                <w:sz w:val="16"/>
              </w:rPr>
            </w:pPr>
            <w:r>
              <w:rPr>
                <w:sz w:val="16"/>
              </w:rPr>
              <w:t>Vega López, Julio J.; Jiménez García, Juan; Alemán Páez, Francisco</w:t>
            </w:r>
          </w:p>
        </w:tc>
        <w:tc>
          <w:tcPr>
            <w:tcW w:w="1701" w:type="dxa"/>
          </w:tcPr>
          <w:p w14:paraId="4625A09E" w14:textId="77777777" w:rsidR="00FA4B2E" w:rsidRDefault="00FA4B2E">
            <w:pPr>
              <w:pStyle w:val="TableParagraph"/>
              <w:spacing w:before="10"/>
              <w:rPr>
                <w:sz w:val="15"/>
              </w:rPr>
            </w:pPr>
          </w:p>
          <w:p w14:paraId="2C8FB88C" w14:textId="77777777" w:rsidR="00FA4B2E" w:rsidRDefault="00000000">
            <w:pPr>
              <w:pStyle w:val="TableParagraph"/>
              <w:spacing w:before="1"/>
              <w:ind w:left="111"/>
              <w:rPr>
                <w:sz w:val="16"/>
              </w:rPr>
            </w:pPr>
            <w:r>
              <w:rPr>
                <w:sz w:val="16"/>
              </w:rPr>
              <w:t>Derecho del trabajo</w:t>
            </w:r>
          </w:p>
        </w:tc>
        <w:tc>
          <w:tcPr>
            <w:tcW w:w="2551" w:type="dxa"/>
          </w:tcPr>
          <w:p w14:paraId="20A7A2F6" w14:textId="77777777" w:rsidR="00FA4B2E" w:rsidRDefault="00000000">
            <w:pPr>
              <w:pStyle w:val="TableParagraph"/>
              <w:spacing w:before="1" w:line="184" w:lineRule="exact"/>
              <w:ind w:left="109" w:right="497"/>
              <w:jc w:val="both"/>
              <w:rPr>
                <w:sz w:val="16"/>
              </w:rPr>
            </w:pPr>
            <w:r>
              <w:rPr>
                <w:sz w:val="16"/>
              </w:rPr>
              <w:t>Manuales Universitarios de Teleformación: Relaciones Laborales</w:t>
            </w:r>
          </w:p>
        </w:tc>
        <w:tc>
          <w:tcPr>
            <w:tcW w:w="1560" w:type="dxa"/>
          </w:tcPr>
          <w:p w14:paraId="5A237183" w14:textId="77777777" w:rsidR="00FA4B2E" w:rsidRDefault="00FA4B2E">
            <w:pPr>
              <w:pStyle w:val="TableParagraph"/>
              <w:spacing w:before="10"/>
              <w:rPr>
                <w:sz w:val="15"/>
              </w:rPr>
            </w:pPr>
          </w:p>
          <w:p w14:paraId="1CC686A2" w14:textId="77777777" w:rsidR="00FA4B2E" w:rsidRDefault="00000000">
            <w:pPr>
              <w:pStyle w:val="TableParagraph"/>
              <w:spacing w:before="1"/>
              <w:ind w:left="136" w:right="126"/>
              <w:jc w:val="center"/>
              <w:rPr>
                <w:sz w:val="16"/>
              </w:rPr>
            </w:pPr>
            <w:r>
              <w:rPr>
                <w:sz w:val="16"/>
              </w:rPr>
              <w:t>9788496718029</w:t>
            </w:r>
          </w:p>
        </w:tc>
        <w:tc>
          <w:tcPr>
            <w:tcW w:w="1097" w:type="dxa"/>
          </w:tcPr>
          <w:p w14:paraId="0727B8BE" w14:textId="77777777" w:rsidR="00FA4B2E" w:rsidRDefault="00FA4B2E">
            <w:pPr>
              <w:pStyle w:val="TableParagraph"/>
              <w:spacing w:before="10"/>
              <w:rPr>
                <w:sz w:val="15"/>
              </w:rPr>
            </w:pPr>
          </w:p>
          <w:p w14:paraId="19E6F3DE" w14:textId="77777777" w:rsidR="00FA4B2E" w:rsidRDefault="00000000">
            <w:pPr>
              <w:pStyle w:val="TableParagraph"/>
              <w:spacing w:before="1"/>
              <w:ind w:left="182" w:right="169"/>
              <w:jc w:val="center"/>
              <w:rPr>
                <w:sz w:val="16"/>
              </w:rPr>
            </w:pPr>
            <w:r>
              <w:rPr>
                <w:sz w:val="16"/>
              </w:rPr>
              <w:t>25,00</w:t>
            </w:r>
          </w:p>
        </w:tc>
      </w:tr>
      <w:tr w:rsidR="00FA4B2E" w14:paraId="0848BB87" w14:textId="77777777">
        <w:trPr>
          <w:trHeight w:val="366"/>
        </w:trPr>
        <w:tc>
          <w:tcPr>
            <w:tcW w:w="1838" w:type="dxa"/>
          </w:tcPr>
          <w:p w14:paraId="74F9C1A5" w14:textId="77777777" w:rsidR="00FA4B2E" w:rsidRDefault="00000000">
            <w:pPr>
              <w:pStyle w:val="TableParagraph"/>
              <w:spacing w:line="180" w:lineRule="exact"/>
              <w:ind w:left="107"/>
              <w:rPr>
                <w:sz w:val="16"/>
              </w:rPr>
            </w:pPr>
            <w:r>
              <w:rPr>
                <w:sz w:val="16"/>
              </w:rPr>
              <w:t>Luchino Visconti</w:t>
            </w:r>
          </w:p>
          <w:p w14:paraId="2C86C516" w14:textId="77777777" w:rsidR="00FA4B2E" w:rsidRDefault="00000000">
            <w:pPr>
              <w:pStyle w:val="TableParagraph"/>
              <w:spacing w:before="1" w:line="166" w:lineRule="exact"/>
              <w:ind w:left="107"/>
              <w:rPr>
                <w:sz w:val="16"/>
              </w:rPr>
            </w:pPr>
            <w:r>
              <w:rPr>
                <w:sz w:val="16"/>
              </w:rPr>
              <w:t>(1906-2006)</w:t>
            </w:r>
          </w:p>
        </w:tc>
        <w:tc>
          <w:tcPr>
            <w:tcW w:w="2692" w:type="dxa"/>
          </w:tcPr>
          <w:p w14:paraId="4943B76E" w14:textId="77777777" w:rsidR="00FA4B2E" w:rsidRDefault="00000000">
            <w:pPr>
              <w:pStyle w:val="TableParagraph"/>
              <w:spacing w:before="89"/>
              <w:ind w:left="108"/>
              <w:rPr>
                <w:sz w:val="16"/>
              </w:rPr>
            </w:pPr>
            <w:r>
              <w:rPr>
                <w:sz w:val="16"/>
              </w:rPr>
              <w:t>Maccanti, Luis</w:t>
            </w:r>
          </w:p>
        </w:tc>
        <w:tc>
          <w:tcPr>
            <w:tcW w:w="1701" w:type="dxa"/>
          </w:tcPr>
          <w:p w14:paraId="45E0DA04" w14:textId="77777777" w:rsidR="00FA4B2E" w:rsidRDefault="00000000">
            <w:pPr>
              <w:pStyle w:val="TableParagraph"/>
              <w:spacing w:before="89"/>
              <w:ind w:left="111"/>
              <w:rPr>
                <w:sz w:val="16"/>
              </w:rPr>
            </w:pPr>
            <w:r>
              <w:rPr>
                <w:sz w:val="16"/>
              </w:rPr>
              <w:t>Industria del cine</w:t>
            </w:r>
          </w:p>
        </w:tc>
        <w:tc>
          <w:tcPr>
            <w:tcW w:w="2551" w:type="dxa"/>
          </w:tcPr>
          <w:p w14:paraId="5E18AA3C" w14:textId="77777777" w:rsidR="00FA4B2E" w:rsidRDefault="00FA4B2E">
            <w:pPr>
              <w:pStyle w:val="TableParagraph"/>
              <w:rPr>
                <w:rFonts w:ascii="Times New Roman"/>
                <w:sz w:val="14"/>
              </w:rPr>
            </w:pPr>
          </w:p>
        </w:tc>
        <w:tc>
          <w:tcPr>
            <w:tcW w:w="1560" w:type="dxa"/>
          </w:tcPr>
          <w:p w14:paraId="7347B761" w14:textId="77777777" w:rsidR="00FA4B2E" w:rsidRDefault="00000000">
            <w:pPr>
              <w:pStyle w:val="TableParagraph"/>
              <w:spacing w:before="89"/>
              <w:ind w:left="136" w:right="126"/>
              <w:jc w:val="center"/>
              <w:rPr>
                <w:sz w:val="16"/>
              </w:rPr>
            </w:pPr>
            <w:r>
              <w:rPr>
                <w:sz w:val="16"/>
              </w:rPr>
              <w:t>9788496718326</w:t>
            </w:r>
          </w:p>
        </w:tc>
        <w:tc>
          <w:tcPr>
            <w:tcW w:w="1097" w:type="dxa"/>
          </w:tcPr>
          <w:p w14:paraId="2153008C" w14:textId="77777777" w:rsidR="00FA4B2E" w:rsidRDefault="00000000">
            <w:pPr>
              <w:pStyle w:val="TableParagraph"/>
              <w:spacing w:before="89"/>
              <w:ind w:left="182" w:right="169"/>
              <w:jc w:val="center"/>
              <w:rPr>
                <w:sz w:val="16"/>
              </w:rPr>
            </w:pPr>
            <w:r>
              <w:rPr>
                <w:sz w:val="16"/>
              </w:rPr>
              <w:t>20,00</w:t>
            </w:r>
          </w:p>
        </w:tc>
      </w:tr>
      <w:tr w:rsidR="00FA4B2E" w14:paraId="2957524A" w14:textId="77777777">
        <w:trPr>
          <w:trHeight w:val="1103"/>
        </w:trPr>
        <w:tc>
          <w:tcPr>
            <w:tcW w:w="1838" w:type="dxa"/>
          </w:tcPr>
          <w:p w14:paraId="694ED427" w14:textId="77777777" w:rsidR="00FA4B2E" w:rsidRDefault="00000000">
            <w:pPr>
              <w:pStyle w:val="TableParagraph"/>
              <w:ind w:left="107" w:right="98"/>
              <w:rPr>
                <w:sz w:val="16"/>
              </w:rPr>
            </w:pPr>
            <w:r>
              <w:rPr>
                <w:sz w:val="16"/>
              </w:rPr>
              <w:t>El humanismo español, su proyección en América y Canarias</w:t>
            </w:r>
            <w:r>
              <w:rPr>
                <w:spacing w:val="-6"/>
                <w:sz w:val="16"/>
              </w:rPr>
              <w:t xml:space="preserve"> </w:t>
            </w:r>
            <w:r>
              <w:rPr>
                <w:sz w:val="16"/>
              </w:rPr>
              <w:t>en</w:t>
            </w:r>
          </w:p>
          <w:p w14:paraId="102DB928" w14:textId="77777777" w:rsidR="00FA4B2E" w:rsidRDefault="00000000">
            <w:pPr>
              <w:pStyle w:val="TableParagraph"/>
              <w:spacing w:before="3" w:line="182" w:lineRule="exact"/>
              <w:ind w:left="107" w:right="838"/>
              <w:rPr>
                <w:sz w:val="16"/>
              </w:rPr>
            </w:pPr>
            <w:r>
              <w:rPr>
                <w:sz w:val="16"/>
              </w:rPr>
              <w:t>la época del humanismo</w:t>
            </w:r>
          </w:p>
        </w:tc>
        <w:tc>
          <w:tcPr>
            <w:tcW w:w="2692" w:type="dxa"/>
          </w:tcPr>
          <w:p w14:paraId="4524F6F7" w14:textId="77777777" w:rsidR="00FA4B2E" w:rsidRDefault="00FA4B2E">
            <w:pPr>
              <w:pStyle w:val="TableParagraph"/>
              <w:rPr>
                <w:sz w:val="18"/>
              </w:rPr>
            </w:pPr>
          </w:p>
          <w:p w14:paraId="36234DDA" w14:textId="77777777" w:rsidR="00FA4B2E" w:rsidRDefault="00000000">
            <w:pPr>
              <w:pStyle w:val="TableParagraph"/>
              <w:spacing w:before="158"/>
              <w:ind w:left="108" w:right="449"/>
              <w:rPr>
                <w:sz w:val="16"/>
              </w:rPr>
            </w:pPr>
            <w:r>
              <w:rPr>
                <w:sz w:val="16"/>
              </w:rPr>
              <w:t>Santana Henríquez, Germán; Martín Rodríguez, Antonio Mª</w:t>
            </w:r>
          </w:p>
        </w:tc>
        <w:tc>
          <w:tcPr>
            <w:tcW w:w="1701" w:type="dxa"/>
          </w:tcPr>
          <w:p w14:paraId="036E8229" w14:textId="77777777" w:rsidR="00FA4B2E" w:rsidRDefault="00FA4B2E">
            <w:pPr>
              <w:pStyle w:val="TableParagraph"/>
              <w:rPr>
                <w:sz w:val="18"/>
              </w:rPr>
            </w:pPr>
          </w:p>
          <w:p w14:paraId="418409D4" w14:textId="77777777" w:rsidR="00FA4B2E" w:rsidRDefault="00FA4B2E">
            <w:pPr>
              <w:pStyle w:val="TableParagraph"/>
              <w:spacing w:before="10"/>
              <w:rPr>
                <w:sz w:val="21"/>
              </w:rPr>
            </w:pPr>
          </w:p>
          <w:p w14:paraId="0179E6EE" w14:textId="77777777" w:rsidR="00FA4B2E" w:rsidRDefault="00000000">
            <w:pPr>
              <w:pStyle w:val="TableParagraph"/>
              <w:spacing w:before="1"/>
              <w:ind w:left="111"/>
              <w:rPr>
                <w:sz w:val="16"/>
              </w:rPr>
            </w:pPr>
            <w:r>
              <w:rPr>
                <w:sz w:val="16"/>
              </w:rPr>
              <w:t>Historia local</w:t>
            </w:r>
          </w:p>
        </w:tc>
        <w:tc>
          <w:tcPr>
            <w:tcW w:w="2551" w:type="dxa"/>
          </w:tcPr>
          <w:p w14:paraId="3C9CF4EE" w14:textId="77777777" w:rsidR="00FA4B2E" w:rsidRDefault="00FA4B2E">
            <w:pPr>
              <w:pStyle w:val="TableParagraph"/>
              <w:rPr>
                <w:rFonts w:ascii="Times New Roman"/>
                <w:sz w:val="14"/>
              </w:rPr>
            </w:pPr>
          </w:p>
        </w:tc>
        <w:tc>
          <w:tcPr>
            <w:tcW w:w="1560" w:type="dxa"/>
          </w:tcPr>
          <w:p w14:paraId="6C6D1857" w14:textId="77777777" w:rsidR="00FA4B2E" w:rsidRDefault="00FA4B2E">
            <w:pPr>
              <w:pStyle w:val="TableParagraph"/>
              <w:rPr>
                <w:sz w:val="18"/>
              </w:rPr>
            </w:pPr>
          </w:p>
          <w:p w14:paraId="304BAAA8" w14:textId="77777777" w:rsidR="00FA4B2E" w:rsidRDefault="00FA4B2E">
            <w:pPr>
              <w:pStyle w:val="TableParagraph"/>
              <w:spacing w:before="10"/>
              <w:rPr>
                <w:sz w:val="21"/>
              </w:rPr>
            </w:pPr>
          </w:p>
          <w:p w14:paraId="61DEBBFB" w14:textId="77777777" w:rsidR="00FA4B2E" w:rsidRDefault="00000000">
            <w:pPr>
              <w:pStyle w:val="TableParagraph"/>
              <w:spacing w:before="1"/>
              <w:ind w:left="136" w:right="126"/>
              <w:jc w:val="center"/>
              <w:rPr>
                <w:sz w:val="16"/>
              </w:rPr>
            </w:pPr>
            <w:r>
              <w:rPr>
                <w:sz w:val="16"/>
              </w:rPr>
              <w:t>9788496718357</w:t>
            </w:r>
          </w:p>
        </w:tc>
        <w:tc>
          <w:tcPr>
            <w:tcW w:w="1097" w:type="dxa"/>
          </w:tcPr>
          <w:p w14:paraId="38DE7AEE" w14:textId="77777777" w:rsidR="00FA4B2E" w:rsidRDefault="00FA4B2E">
            <w:pPr>
              <w:pStyle w:val="TableParagraph"/>
              <w:rPr>
                <w:sz w:val="18"/>
              </w:rPr>
            </w:pPr>
          </w:p>
          <w:p w14:paraId="4A1EC1C5" w14:textId="77777777" w:rsidR="00FA4B2E" w:rsidRDefault="00FA4B2E">
            <w:pPr>
              <w:pStyle w:val="TableParagraph"/>
              <w:spacing w:before="10"/>
              <w:rPr>
                <w:sz w:val="21"/>
              </w:rPr>
            </w:pPr>
          </w:p>
          <w:p w14:paraId="18FC7D15" w14:textId="77777777" w:rsidR="00FA4B2E" w:rsidRDefault="00000000">
            <w:pPr>
              <w:pStyle w:val="TableParagraph"/>
              <w:spacing w:before="1"/>
              <w:ind w:left="182" w:right="169"/>
              <w:jc w:val="center"/>
              <w:rPr>
                <w:sz w:val="16"/>
              </w:rPr>
            </w:pPr>
            <w:r>
              <w:rPr>
                <w:sz w:val="16"/>
              </w:rPr>
              <w:t>19,00</w:t>
            </w:r>
          </w:p>
        </w:tc>
      </w:tr>
      <w:tr w:rsidR="00FA4B2E" w14:paraId="613E95C0" w14:textId="77777777">
        <w:trPr>
          <w:trHeight w:val="369"/>
        </w:trPr>
        <w:tc>
          <w:tcPr>
            <w:tcW w:w="1838" w:type="dxa"/>
          </w:tcPr>
          <w:p w14:paraId="15FCBB8D" w14:textId="77777777" w:rsidR="00FA4B2E" w:rsidRDefault="00000000">
            <w:pPr>
              <w:pStyle w:val="TableParagraph"/>
              <w:spacing w:before="1" w:line="184" w:lineRule="exact"/>
              <w:ind w:left="107" w:right="91"/>
              <w:rPr>
                <w:sz w:val="16"/>
              </w:rPr>
            </w:pPr>
            <w:r>
              <w:rPr>
                <w:sz w:val="16"/>
              </w:rPr>
              <w:t>Revista Canaria de las Ciencias Veterinarias</w:t>
            </w:r>
          </w:p>
        </w:tc>
        <w:tc>
          <w:tcPr>
            <w:tcW w:w="2692" w:type="dxa"/>
          </w:tcPr>
          <w:p w14:paraId="1BB3BB75" w14:textId="77777777" w:rsidR="00FA4B2E" w:rsidRDefault="00000000">
            <w:pPr>
              <w:pStyle w:val="TableParagraph"/>
              <w:spacing w:before="89"/>
              <w:ind w:left="108"/>
              <w:rPr>
                <w:sz w:val="16"/>
              </w:rPr>
            </w:pPr>
            <w:r>
              <w:rPr>
                <w:sz w:val="16"/>
              </w:rPr>
              <w:t>Fernández Rodríguez, J. Antonio</w:t>
            </w:r>
          </w:p>
        </w:tc>
        <w:tc>
          <w:tcPr>
            <w:tcW w:w="1701" w:type="dxa"/>
          </w:tcPr>
          <w:p w14:paraId="592B49EC" w14:textId="77777777" w:rsidR="00FA4B2E" w:rsidRDefault="00000000">
            <w:pPr>
              <w:pStyle w:val="TableParagraph"/>
              <w:spacing w:before="89"/>
              <w:ind w:left="111"/>
              <w:rPr>
                <w:sz w:val="16"/>
              </w:rPr>
            </w:pPr>
            <w:r>
              <w:rPr>
                <w:sz w:val="16"/>
              </w:rPr>
              <w:t>Veterinaria</w:t>
            </w:r>
          </w:p>
        </w:tc>
        <w:tc>
          <w:tcPr>
            <w:tcW w:w="2551" w:type="dxa"/>
          </w:tcPr>
          <w:p w14:paraId="6CBFDB71" w14:textId="77777777" w:rsidR="00FA4B2E" w:rsidRDefault="00000000">
            <w:pPr>
              <w:pStyle w:val="TableParagraph"/>
              <w:spacing w:before="1" w:line="184" w:lineRule="exact"/>
              <w:ind w:left="109" w:right="144"/>
              <w:rPr>
                <w:sz w:val="16"/>
              </w:rPr>
            </w:pPr>
            <w:r>
              <w:rPr>
                <w:sz w:val="16"/>
              </w:rPr>
              <w:t>Revista Canaria de las Ciencias Veterinarias</w:t>
            </w:r>
          </w:p>
        </w:tc>
        <w:tc>
          <w:tcPr>
            <w:tcW w:w="1560" w:type="dxa"/>
          </w:tcPr>
          <w:p w14:paraId="17526FCB" w14:textId="77777777" w:rsidR="00FA4B2E" w:rsidRDefault="00000000">
            <w:pPr>
              <w:pStyle w:val="TableParagraph"/>
              <w:spacing w:before="89"/>
              <w:ind w:left="136" w:right="126"/>
              <w:jc w:val="center"/>
              <w:rPr>
                <w:sz w:val="16"/>
              </w:rPr>
            </w:pPr>
            <w:r>
              <w:rPr>
                <w:sz w:val="16"/>
              </w:rPr>
              <w:t>9771696197039</w:t>
            </w:r>
          </w:p>
        </w:tc>
        <w:tc>
          <w:tcPr>
            <w:tcW w:w="1097" w:type="dxa"/>
          </w:tcPr>
          <w:p w14:paraId="50978E65" w14:textId="77777777" w:rsidR="00FA4B2E" w:rsidRDefault="00000000">
            <w:pPr>
              <w:pStyle w:val="TableParagraph"/>
              <w:spacing w:before="89"/>
              <w:ind w:left="182" w:right="169"/>
              <w:jc w:val="center"/>
              <w:rPr>
                <w:sz w:val="16"/>
              </w:rPr>
            </w:pPr>
            <w:r>
              <w:rPr>
                <w:sz w:val="16"/>
              </w:rPr>
              <w:t>15,00</w:t>
            </w:r>
          </w:p>
        </w:tc>
      </w:tr>
      <w:tr w:rsidR="00FA4B2E" w14:paraId="750501A6" w14:textId="77777777">
        <w:trPr>
          <w:trHeight w:val="551"/>
        </w:trPr>
        <w:tc>
          <w:tcPr>
            <w:tcW w:w="1838" w:type="dxa"/>
          </w:tcPr>
          <w:p w14:paraId="3903D785" w14:textId="77777777" w:rsidR="00FA4B2E" w:rsidRDefault="00000000">
            <w:pPr>
              <w:pStyle w:val="TableParagraph"/>
              <w:spacing w:before="89"/>
              <w:ind w:left="107" w:right="598"/>
              <w:rPr>
                <w:sz w:val="16"/>
              </w:rPr>
            </w:pPr>
            <w:r>
              <w:rPr>
                <w:sz w:val="16"/>
              </w:rPr>
              <w:t>Bases de datos relacionales</w:t>
            </w:r>
          </w:p>
        </w:tc>
        <w:tc>
          <w:tcPr>
            <w:tcW w:w="2692" w:type="dxa"/>
          </w:tcPr>
          <w:p w14:paraId="636FCAF4" w14:textId="77777777" w:rsidR="00FA4B2E" w:rsidRDefault="00FA4B2E">
            <w:pPr>
              <w:pStyle w:val="TableParagraph"/>
              <w:spacing w:before="8"/>
              <w:rPr>
                <w:sz w:val="15"/>
              </w:rPr>
            </w:pPr>
          </w:p>
          <w:p w14:paraId="52C9D0F9" w14:textId="77777777" w:rsidR="00FA4B2E" w:rsidRDefault="00000000">
            <w:pPr>
              <w:pStyle w:val="TableParagraph"/>
              <w:ind w:left="108"/>
              <w:rPr>
                <w:sz w:val="16"/>
              </w:rPr>
            </w:pPr>
            <w:r>
              <w:rPr>
                <w:sz w:val="16"/>
              </w:rPr>
              <w:t>Rubio Royo, Enrique</w:t>
            </w:r>
          </w:p>
        </w:tc>
        <w:tc>
          <w:tcPr>
            <w:tcW w:w="1701" w:type="dxa"/>
          </w:tcPr>
          <w:p w14:paraId="2362D499" w14:textId="77777777" w:rsidR="00FA4B2E" w:rsidRDefault="00000000">
            <w:pPr>
              <w:pStyle w:val="TableParagraph"/>
              <w:ind w:left="111" w:right="724"/>
              <w:rPr>
                <w:sz w:val="16"/>
              </w:rPr>
            </w:pPr>
            <w:r>
              <w:rPr>
                <w:sz w:val="16"/>
              </w:rPr>
              <w:t>Informática: Cuestiones</w:t>
            </w:r>
          </w:p>
          <w:p w14:paraId="2182B9E4" w14:textId="77777777" w:rsidR="00FA4B2E" w:rsidRDefault="00000000">
            <w:pPr>
              <w:pStyle w:val="TableParagraph"/>
              <w:spacing w:line="165" w:lineRule="exact"/>
              <w:ind w:left="111"/>
              <w:rPr>
                <w:sz w:val="16"/>
              </w:rPr>
            </w:pPr>
            <w:r>
              <w:rPr>
                <w:sz w:val="16"/>
              </w:rPr>
              <w:t>Generales</w:t>
            </w:r>
          </w:p>
        </w:tc>
        <w:tc>
          <w:tcPr>
            <w:tcW w:w="2551" w:type="dxa"/>
          </w:tcPr>
          <w:p w14:paraId="2F221E2B" w14:textId="77777777" w:rsidR="00FA4B2E" w:rsidRDefault="00FA4B2E">
            <w:pPr>
              <w:pStyle w:val="TableParagraph"/>
              <w:rPr>
                <w:rFonts w:ascii="Times New Roman"/>
                <w:sz w:val="14"/>
              </w:rPr>
            </w:pPr>
          </w:p>
        </w:tc>
        <w:tc>
          <w:tcPr>
            <w:tcW w:w="1560" w:type="dxa"/>
          </w:tcPr>
          <w:p w14:paraId="4AEC3641" w14:textId="77777777" w:rsidR="00FA4B2E" w:rsidRDefault="00FA4B2E">
            <w:pPr>
              <w:pStyle w:val="TableParagraph"/>
              <w:spacing w:before="8"/>
              <w:rPr>
                <w:sz w:val="15"/>
              </w:rPr>
            </w:pPr>
          </w:p>
          <w:p w14:paraId="62EA4543" w14:textId="77777777" w:rsidR="00FA4B2E" w:rsidRDefault="00000000">
            <w:pPr>
              <w:pStyle w:val="TableParagraph"/>
              <w:ind w:left="136" w:right="126"/>
              <w:jc w:val="center"/>
              <w:rPr>
                <w:sz w:val="16"/>
              </w:rPr>
            </w:pPr>
            <w:r>
              <w:rPr>
                <w:sz w:val="16"/>
              </w:rPr>
              <w:t>9788469037669</w:t>
            </w:r>
          </w:p>
        </w:tc>
        <w:tc>
          <w:tcPr>
            <w:tcW w:w="1097" w:type="dxa"/>
          </w:tcPr>
          <w:p w14:paraId="506FF986" w14:textId="77777777" w:rsidR="00FA4B2E" w:rsidRDefault="00FA4B2E">
            <w:pPr>
              <w:pStyle w:val="TableParagraph"/>
              <w:spacing w:before="8"/>
              <w:rPr>
                <w:sz w:val="15"/>
              </w:rPr>
            </w:pPr>
          </w:p>
          <w:p w14:paraId="72C46FE1" w14:textId="77777777" w:rsidR="00FA4B2E" w:rsidRDefault="00000000">
            <w:pPr>
              <w:pStyle w:val="TableParagraph"/>
              <w:ind w:left="180" w:right="169"/>
              <w:jc w:val="center"/>
              <w:rPr>
                <w:sz w:val="16"/>
              </w:rPr>
            </w:pPr>
            <w:r>
              <w:rPr>
                <w:sz w:val="16"/>
              </w:rPr>
              <w:t>0,00</w:t>
            </w:r>
          </w:p>
        </w:tc>
      </w:tr>
      <w:tr w:rsidR="00FA4B2E" w14:paraId="0A0D664E" w14:textId="77777777">
        <w:trPr>
          <w:trHeight w:val="551"/>
        </w:trPr>
        <w:tc>
          <w:tcPr>
            <w:tcW w:w="1838" w:type="dxa"/>
          </w:tcPr>
          <w:p w14:paraId="5C1D2155" w14:textId="77777777" w:rsidR="00FA4B2E" w:rsidRDefault="00FA4B2E">
            <w:pPr>
              <w:pStyle w:val="TableParagraph"/>
              <w:spacing w:before="8"/>
              <w:rPr>
                <w:sz w:val="15"/>
              </w:rPr>
            </w:pPr>
          </w:p>
          <w:p w14:paraId="6494A699" w14:textId="77777777" w:rsidR="00FA4B2E" w:rsidRDefault="00000000">
            <w:pPr>
              <w:pStyle w:val="TableParagraph"/>
              <w:ind w:left="107"/>
              <w:rPr>
                <w:sz w:val="16"/>
              </w:rPr>
            </w:pPr>
            <w:r>
              <w:rPr>
                <w:sz w:val="16"/>
              </w:rPr>
              <w:t>Contabilidad</w:t>
            </w:r>
          </w:p>
        </w:tc>
        <w:tc>
          <w:tcPr>
            <w:tcW w:w="2692" w:type="dxa"/>
          </w:tcPr>
          <w:p w14:paraId="35C82AED" w14:textId="77777777" w:rsidR="00FA4B2E" w:rsidRDefault="00000000">
            <w:pPr>
              <w:pStyle w:val="TableParagraph"/>
              <w:ind w:left="108" w:right="126"/>
              <w:rPr>
                <w:sz w:val="16"/>
              </w:rPr>
            </w:pPr>
            <w:r>
              <w:rPr>
                <w:sz w:val="16"/>
              </w:rPr>
              <w:t>Bona Sánchez, Carolina; Déniz Mayor, José Juan; Suárez Falcón,</w:t>
            </w:r>
          </w:p>
          <w:p w14:paraId="5B239CCA" w14:textId="77777777" w:rsidR="00FA4B2E" w:rsidRDefault="00000000">
            <w:pPr>
              <w:pStyle w:val="TableParagraph"/>
              <w:spacing w:line="165" w:lineRule="exact"/>
              <w:ind w:left="108"/>
              <w:rPr>
                <w:sz w:val="16"/>
              </w:rPr>
            </w:pPr>
            <w:r>
              <w:rPr>
                <w:sz w:val="16"/>
              </w:rPr>
              <w:t>Heriberto</w:t>
            </w:r>
          </w:p>
        </w:tc>
        <w:tc>
          <w:tcPr>
            <w:tcW w:w="1701" w:type="dxa"/>
          </w:tcPr>
          <w:p w14:paraId="0042D14C" w14:textId="77777777" w:rsidR="00FA4B2E" w:rsidRDefault="00FA4B2E">
            <w:pPr>
              <w:pStyle w:val="TableParagraph"/>
              <w:spacing w:before="8"/>
              <w:rPr>
                <w:sz w:val="15"/>
              </w:rPr>
            </w:pPr>
          </w:p>
          <w:p w14:paraId="1E63F0E8" w14:textId="77777777" w:rsidR="00FA4B2E" w:rsidRDefault="00000000">
            <w:pPr>
              <w:pStyle w:val="TableParagraph"/>
              <w:ind w:left="111"/>
              <w:rPr>
                <w:sz w:val="16"/>
              </w:rPr>
            </w:pPr>
            <w:r>
              <w:rPr>
                <w:sz w:val="16"/>
              </w:rPr>
              <w:t>Contabilidad</w:t>
            </w:r>
          </w:p>
        </w:tc>
        <w:tc>
          <w:tcPr>
            <w:tcW w:w="2551" w:type="dxa"/>
          </w:tcPr>
          <w:p w14:paraId="7B1DB2C5" w14:textId="77777777" w:rsidR="00FA4B2E" w:rsidRDefault="00000000">
            <w:pPr>
              <w:pStyle w:val="TableParagraph"/>
              <w:ind w:left="109" w:right="482"/>
              <w:rPr>
                <w:sz w:val="16"/>
              </w:rPr>
            </w:pPr>
            <w:r>
              <w:rPr>
                <w:sz w:val="16"/>
              </w:rPr>
              <w:t>Manuales Universitarios de Teleformación: Grado en</w:t>
            </w:r>
          </w:p>
          <w:p w14:paraId="3D602A86" w14:textId="77777777" w:rsidR="00FA4B2E" w:rsidRDefault="00000000">
            <w:pPr>
              <w:pStyle w:val="TableParagraph"/>
              <w:spacing w:line="165" w:lineRule="exact"/>
              <w:ind w:left="109"/>
              <w:rPr>
                <w:sz w:val="16"/>
              </w:rPr>
            </w:pPr>
            <w:r>
              <w:rPr>
                <w:sz w:val="16"/>
              </w:rPr>
              <w:t>Turismo</w:t>
            </w:r>
          </w:p>
        </w:tc>
        <w:tc>
          <w:tcPr>
            <w:tcW w:w="1560" w:type="dxa"/>
          </w:tcPr>
          <w:p w14:paraId="2D4C335E" w14:textId="77777777" w:rsidR="00FA4B2E" w:rsidRDefault="00FA4B2E">
            <w:pPr>
              <w:pStyle w:val="TableParagraph"/>
              <w:spacing w:before="8"/>
              <w:rPr>
                <w:sz w:val="15"/>
              </w:rPr>
            </w:pPr>
          </w:p>
          <w:p w14:paraId="5F5B6B13" w14:textId="77777777" w:rsidR="00FA4B2E" w:rsidRDefault="00000000">
            <w:pPr>
              <w:pStyle w:val="TableParagraph"/>
              <w:ind w:left="136" w:right="126"/>
              <w:jc w:val="center"/>
              <w:rPr>
                <w:sz w:val="16"/>
              </w:rPr>
            </w:pPr>
            <w:r>
              <w:rPr>
                <w:sz w:val="16"/>
              </w:rPr>
              <w:t>9788496718197</w:t>
            </w:r>
          </w:p>
        </w:tc>
        <w:tc>
          <w:tcPr>
            <w:tcW w:w="1097" w:type="dxa"/>
          </w:tcPr>
          <w:p w14:paraId="51278E25" w14:textId="77777777" w:rsidR="00FA4B2E" w:rsidRDefault="00FA4B2E">
            <w:pPr>
              <w:pStyle w:val="TableParagraph"/>
              <w:spacing w:before="8"/>
              <w:rPr>
                <w:sz w:val="15"/>
              </w:rPr>
            </w:pPr>
          </w:p>
          <w:p w14:paraId="7584FDE6" w14:textId="77777777" w:rsidR="00FA4B2E" w:rsidRDefault="00000000">
            <w:pPr>
              <w:pStyle w:val="TableParagraph"/>
              <w:ind w:left="182" w:right="169"/>
              <w:jc w:val="center"/>
              <w:rPr>
                <w:sz w:val="16"/>
              </w:rPr>
            </w:pPr>
            <w:r>
              <w:rPr>
                <w:sz w:val="16"/>
              </w:rPr>
              <w:t>20,00</w:t>
            </w:r>
          </w:p>
        </w:tc>
      </w:tr>
      <w:tr w:rsidR="00FA4B2E" w14:paraId="71CE080F" w14:textId="77777777">
        <w:trPr>
          <w:trHeight w:val="366"/>
        </w:trPr>
        <w:tc>
          <w:tcPr>
            <w:tcW w:w="1838" w:type="dxa"/>
          </w:tcPr>
          <w:p w14:paraId="3F1A7AA7" w14:textId="77777777" w:rsidR="00FA4B2E" w:rsidRDefault="00000000">
            <w:pPr>
              <w:pStyle w:val="TableParagraph"/>
              <w:spacing w:before="3" w:line="182" w:lineRule="exact"/>
              <w:ind w:left="107" w:right="402"/>
              <w:rPr>
                <w:sz w:val="16"/>
              </w:rPr>
            </w:pPr>
            <w:r>
              <w:rPr>
                <w:sz w:val="16"/>
              </w:rPr>
              <w:t>Ordenación de las crisis familiares</w:t>
            </w:r>
          </w:p>
        </w:tc>
        <w:tc>
          <w:tcPr>
            <w:tcW w:w="2692" w:type="dxa"/>
          </w:tcPr>
          <w:p w14:paraId="75E03AF9" w14:textId="77777777" w:rsidR="00FA4B2E" w:rsidRDefault="00000000">
            <w:pPr>
              <w:pStyle w:val="TableParagraph"/>
              <w:spacing w:before="3" w:line="182" w:lineRule="exact"/>
              <w:ind w:left="108" w:right="134"/>
              <w:rPr>
                <w:sz w:val="16"/>
              </w:rPr>
            </w:pPr>
            <w:r>
              <w:rPr>
                <w:sz w:val="16"/>
              </w:rPr>
              <w:t>Falcón Martínez de Marañón, Ana Mª</w:t>
            </w:r>
          </w:p>
        </w:tc>
        <w:tc>
          <w:tcPr>
            <w:tcW w:w="1701" w:type="dxa"/>
          </w:tcPr>
          <w:p w14:paraId="36434849" w14:textId="77777777" w:rsidR="00FA4B2E" w:rsidRDefault="00000000">
            <w:pPr>
              <w:pStyle w:val="TableParagraph"/>
              <w:spacing w:before="3" w:line="182" w:lineRule="exact"/>
              <w:ind w:left="111" w:right="225"/>
              <w:rPr>
                <w:sz w:val="16"/>
              </w:rPr>
            </w:pPr>
            <w:r>
              <w:rPr>
                <w:sz w:val="16"/>
              </w:rPr>
              <w:t>Teoría General del Derecho</w:t>
            </w:r>
          </w:p>
        </w:tc>
        <w:tc>
          <w:tcPr>
            <w:tcW w:w="2551" w:type="dxa"/>
          </w:tcPr>
          <w:p w14:paraId="4E38ECAA" w14:textId="77777777" w:rsidR="00FA4B2E" w:rsidRDefault="00000000">
            <w:pPr>
              <w:pStyle w:val="TableParagraph"/>
              <w:spacing w:before="3" w:line="182" w:lineRule="exact"/>
              <w:ind w:left="109" w:right="286"/>
              <w:rPr>
                <w:sz w:val="16"/>
              </w:rPr>
            </w:pPr>
            <w:r>
              <w:rPr>
                <w:sz w:val="16"/>
              </w:rPr>
              <w:t>Manuales Universitarios de Teleformación: Trabajo Social</w:t>
            </w:r>
          </w:p>
        </w:tc>
        <w:tc>
          <w:tcPr>
            <w:tcW w:w="1560" w:type="dxa"/>
          </w:tcPr>
          <w:p w14:paraId="78DC0EEB" w14:textId="77777777" w:rsidR="00FA4B2E" w:rsidRDefault="00000000">
            <w:pPr>
              <w:pStyle w:val="TableParagraph"/>
              <w:spacing w:before="89"/>
              <w:ind w:left="136" w:right="126"/>
              <w:jc w:val="center"/>
              <w:rPr>
                <w:sz w:val="16"/>
              </w:rPr>
            </w:pPr>
            <w:r>
              <w:rPr>
                <w:sz w:val="16"/>
              </w:rPr>
              <w:t>9788496718173</w:t>
            </w:r>
          </w:p>
        </w:tc>
        <w:tc>
          <w:tcPr>
            <w:tcW w:w="1097" w:type="dxa"/>
          </w:tcPr>
          <w:p w14:paraId="2D35536B" w14:textId="77777777" w:rsidR="00FA4B2E" w:rsidRDefault="00000000">
            <w:pPr>
              <w:pStyle w:val="TableParagraph"/>
              <w:spacing w:before="89"/>
              <w:ind w:left="182" w:right="169"/>
              <w:jc w:val="center"/>
              <w:rPr>
                <w:sz w:val="16"/>
              </w:rPr>
            </w:pPr>
            <w:r>
              <w:rPr>
                <w:sz w:val="16"/>
              </w:rPr>
              <w:t>15,00</w:t>
            </w:r>
          </w:p>
        </w:tc>
      </w:tr>
      <w:tr w:rsidR="00FA4B2E" w14:paraId="1D03625A" w14:textId="77777777">
        <w:trPr>
          <w:trHeight w:val="553"/>
        </w:trPr>
        <w:tc>
          <w:tcPr>
            <w:tcW w:w="1838" w:type="dxa"/>
          </w:tcPr>
          <w:p w14:paraId="08181FA3" w14:textId="77777777" w:rsidR="00FA4B2E" w:rsidRDefault="00FA4B2E">
            <w:pPr>
              <w:pStyle w:val="TableParagraph"/>
              <w:spacing w:before="10"/>
              <w:rPr>
                <w:sz w:val="15"/>
              </w:rPr>
            </w:pPr>
          </w:p>
          <w:p w14:paraId="2082712E" w14:textId="77777777" w:rsidR="00FA4B2E" w:rsidRDefault="00000000">
            <w:pPr>
              <w:pStyle w:val="TableParagraph"/>
              <w:ind w:left="107"/>
              <w:rPr>
                <w:sz w:val="16"/>
              </w:rPr>
            </w:pPr>
            <w:r>
              <w:rPr>
                <w:sz w:val="16"/>
              </w:rPr>
              <w:t>Porta Linguarum</w:t>
            </w:r>
          </w:p>
        </w:tc>
        <w:tc>
          <w:tcPr>
            <w:tcW w:w="2692" w:type="dxa"/>
          </w:tcPr>
          <w:p w14:paraId="473CB7B2" w14:textId="77777777" w:rsidR="00FA4B2E" w:rsidRDefault="00FA4B2E">
            <w:pPr>
              <w:pStyle w:val="TableParagraph"/>
              <w:rPr>
                <w:rFonts w:ascii="Times New Roman"/>
                <w:sz w:val="14"/>
              </w:rPr>
            </w:pPr>
          </w:p>
        </w:tc>
        <w:tc>
          <w:tcPr>
            <w:tcW w:w="1701" w:type="dxa"/>
          </w:tcPr>
          <w:p w14:paraId="7F5FF42A" w14:textId="77777777" w:rsidR="00FA4B2E" w:rsidRDefault="00000000">
            <w:pPr>
              <w:pStyle w:val="TableParagraph"/>
              <w:spacing w:before="1" w:line="184" w:lineRule="exact"/>
              <w:ind w:left="111" w:right="92"/>
              <w:rPr>
                <w:sz w:val="16"/>
              </w:rPr>
            </w:pPr>
            <w:r>
              <w:rPr>
                <w:sz w:val="16"/>
              </w:rPr>
              <w:t>Teoría y métodos de enseñanza de lenguas</w:t>
            </w:r>
          </w:p>
        </w:tc>
        <w:tc>
          <w:tcPr>
            <w:tcW w:w="2551" w:type="dxa"/>
          </w:tcPr>
          <w:p w14:paraId="1F26DA8F" w14:textId="77777777" w:rsidR="00FA4B2E" w:rsidRDefault="00000000">
            <w:pPr>
              <w:pStyle w:val="TableParagraph"/>
              <w:spacing w:before="92"/>
              <w:ind w:left="109" w:right="339"/>
              <w:rPr>
                <w:sz w:val="16"/>
              </w:rPr>
            </w:pPr>
            <w:r>
              <w:rPr>
                <w:sz w:val="16"/>
              </w:rPr>
              <w:t>Cuadernos para la Docencia: Artes y Humanidades</w:t>
            </w:r>
          </w:p>
        </w:tc>
        <w:tc>
          <w:tcPr>
            <w:tcW w:w="1560" w:type="dxa"/>
          </w:tcPr>
          <w:p w14:paraId="309B579F" w14:textId="77777777" w:rsidR="00FA4B2E" w:rsidRDefault="00FA4B2E">
            <w:pPr>
              <w:pStyle w:val="TableParagraph"/>
              <w:spacing w:before="10"/>
              <w:rPr>
                <w:sz w:val="15"/>
              </w:rPr>
            </w:pPr>
          </w:p>
          <w:p w14:paraId="527D4707" w14:textId="77777777" w:rsidR="00FA4B2E" w:rsidRDefault="00000000">
            <w:pPr>
              <w:pStyle w:val="TableParagraph"/>
              <w:ind w:left="136" w:right="126"/>
              <w:jc w:val="center"/>
              <w:rPr>
                <w:sz w:val="16"/>
              </w:rPr>
            </w:pPr>
            <w:r>
              <w:rPr>
                <w:sz w:val="16"/>
              </w:rPr>
              <w:t>9771697746076</w:t>
            </w:r>
          </w:p>
        </w:tc>
        <w:tc>
          <w:tcPr>
            <w:tcW w:w="1097" w:type="dxa"/>
          </w:tcPr>
          <w:p w14:paraId="2B1AB056" w14:textId="77777777" w:rsidR="00FA4B2E" w:rsidRDefault="00FA4B2E">
            <w:pPr>
              <w:pStyle w:val="TableParagraph"/>
              <w:spacing w:before="10"/>
              <w:rPr>
                <w:sz w:val="15"/>
              </w:rPr>
            </w:pPr>
          </w:p>
          <w:p w14:paraId="39EB9016" w14:textId="77777777" w:rsidR="00FA4B2E" w:rsidRDefault="00000000">
            <w:pPr>
              <w:pStyle w:val="TableParagraph"/>
              <w:ind w:left="181" w:right="169"/>
              <w:jc w:val="center"/>
              <w:rPr>
                <w:sz w:val="16"/>
              </w:rPr>
            </w:pPr>
            <w:r>
              <w:rPr>
                <w:sz w:val="16"/>
              </w:rPr>
              <w:t>24,00</w:t>
            </w:r>
          </w:p>
        </w:tc>
      </w:tr>
      <w:tr w:rsidR="00FA4B2E" w14:paraId="525479C4" w14:textId="77777777">
        <w:trPr>
          <w:trHeight w:val="551"/>
        </w:trPr>
        <w:tc>
          <w:tcPr>
            <w:tcW w:w="1838" w:type="dxa"/>
          </w:tcPr>
          <w:p w14:paraId="25E0DFAD" w14:textId="77777777" w:rsidR="00FA4B2E" w:rsidRDefault="00000000">
            <w:pPr>
              <w:pStyle w:val="TableParagraph"/>
              <w:spacing w:line="180" w:lineRule="exact"/>
              <w:ind w:left="107"/>
              <w:rPr>
                <w:sz w:val="16"/>
              </w:rPr>
            </w:pPr>
            <w:r>
              <w:rPr>
                <w:sz w:val="16"/>
              </w:rPr>
              <w:t>Operaciones y</w:t>
            </w:r>
          </w:p>
          <w:p w14:paraId="3EF1C68A" w14:textId="77777777" w:rsidR="00FA4B2E" w:rsidRDefault="00000000">
            <w:pPr>
              <w:pStyle w:val="TableParagraph"/>
              <w:spacing w:before="1" w:line="180" w:lineRule="atLeast"/>
              <w:ind w:left="107" w:right="829"/>
              <w:rPr>
                <w:sz w:val="16"/>
              </w:rPr>
            </w:pPr>
            <w:r>
              <w:rPr>
                <w:sz w:val="16"/>
              </w:rPr>
              <w:t>procesos de producción</w:t>
            </w:r>
          </w:p>
        </w:tc>
        <w:tc>
          <w:tcPr>
            <w:tcW w:w="2692" w:type="dxa"/>
          </w:tcPr>
          <w:p w14:paraId="5C5A7C0A" w14:textId="77777777" w:rsidR="00FA4B2E" w:rsidRDefault="00FA4B2E">
            <w:pPr>
              <w:pStyle w:val="TableParagraph"/>
              <w:spacing w:before="8"/>
              <w:rPr>
                <w:sz w:val="15"/>
              </w:rPr>
            </w:pPr>
          </w:p>
          <w:p w14:paraId="165578A8" w14:textId="77777777" w:rsidR="00FA4B2E" w:rsidRDefault="00000000">
            <w:pPr>
              <w:pStyle w:val="TableParagraph"/>
              <w:ind w:left="108"/>
              <w:rPr>
                <w:sz w:val="16"/>
              </w:rPr>
            </w:pPr>
            <w:r>
              <w:rPr>
                <w:sz w:val="16"/>
              </w:rPr>
              <w:t>Espino Rodríguez, Tomás F.</w:t>
            </w:r>
          </w:p>
        </w:tc>
        <w:tc>
          <w:tcPr>
            <w:tcW w:w="1701" w:type="dxa"/>
          </w:tcPr>
          <w:p w14:paraId="68028385" w14:textId="77777777" w:rsidR="00FA4B2E" w:rsidRDefault="00FA4B2E">
            <w:pPr>
              <w:pStyle w:val="TableParagraph"/>
              <w:spacing w:before="8"/>
              <w:rPr>
                <w:sz w:val="15"/>
              </w:rPr>
            </w:pPr>
          </w:p>
          <w:p w14:paraId="437C71E3" w14:textId="77777777" w:rsidR="00FA4B2E" w:rsidRDefault="00000000">
            <w:pPr>
              <w:pStyle w:val="TableParagraph"/>
              <w:ind w:left="111"/>
              <w:rPr>
                <w:sz w:val="16"/>
              </w:rPr>
            </w:pPr>
            <w:r>
              <w:rPr>
                <w:sz w:val="16"/>
              </w:rPr>
              <w:t>Economía política</w:t>
            </w:r>
          </w:p>
        </w:tc>
        <w:tc>
          <w:tcPr>
            <w:tcW w:w="2551" w:type="dxa"/>
          </w:tcPr>
          <w:p w14:paraId="1829F2E0" w14:textId="77777777" w:rsidR="00FA4B2E" w:rsidRDefault="00000000">
            <w:pPr>
              <w:pStyle w:val="TableParagraph"/>
              <w:spacing w:before="89"/>
              <w:ind w:left="109" w:right="482"/>
              <w:rPr>
                <w:sz w:val="16"/>
              </w:rPr>
            </w:pPr>
            <w:r>
              <w:rPr>
                <w:sz w:val="16"/>
              </w:rPr>
              <w:t>Manuales Universitarios de Teleformación: Turismo</w:t>
            </w:r>
          </w:p>
        </w:tc>
        <w:tc>
          <w:tcPr>
            <w:tcW w:w="1560" w:type="dxa"/>
          </w:tcPr>
          <w:p w14:paraId="1C5733F3" w14:textId="77777777" w:rsidR="00FA4B2E" w:rsidRDefault="00FA4B2E">
            <w:pPr>
              <w:pStyle w:val="TableParagraph"/>
              <w:spacing w:before="8"/>
              <w:rPr>
                <w:sz w:val="15"/>
              </w:rPr>
            </w:pPr>
          </w:p>
          <w:p w14:paraId="5870AA12" w14:textId="77777777" w:rsidR="00FA4B2E" w:rsidRDefault="00000000">
            <w:pPr>
              <w:pStyle w:val="TableParagraph"/>
              <w:ind w:left="136" w:right="126"/>
              <w:jc w:val="center"/>
              <w:rPr>
                <w:sz w:val="16"/>
              </w:rPr>
            </w:pPr>
            <w:r>
              <w:rPr>
                <w:sz w:val="16"/>
              </w:rPr>
              <w:t>9788496718395</w:t>
            </w:r>
          </w:p>
        </w:tc>
        <w:tc>
          <w:tcPr>
            <w:tcW w:w="1097" w:type="dxa"/>
          </w:tcPr>
          <w:p w14:paraId="7539689A" w14:textId="77777777" w:rsidR="00FA4B2E" w:rsidRDefault="00FA4B2E">
            <w:pPr>
              <w:pStyle w:val="TableParagraph"/>
              <w:spacing w:before="8"/>
              <w:rPr>
                <w:sz w:val="15"/>
              </w:rPr>
            </w:pPr>
          </w:p>
          <w:p w14:paraId="366EC3A6" w14:textId="77777777" w:rsidR="00FA4B2E" w:rsidRDefault="00000000">
            <w:pPr>
              <w:pStyle w:val="TableParagraph"/>
              <w:ind w:left="182" w:right="169"/>
              <w:jc w:val="center"/>
              <w:rPr>
                <w:sz w:val="16"/>
              </w:rPr>
            </w:pPr>
            <w:r>
              <w:rPr>
                <w:sz w:val="16"/>
              </w:rPr>
              <w:t>20,00</w:t>
            </w:r>
          </w:p>
        </w:tc>
      </w:tr>
      <w:tr w:rsidR="00FA4B2E" w14:paraId="38158040" w14:textId="77777777">
        <w:trPr>
          <w:trHeight w:val="366"/>
        </w:trPr>
        <w:tc>
          <w:tcPr>
            <w:tcW w:w="1838" w:type="dxa"/>
          </w:tcPr>
          <w:p w14:paraId="0DD03277" w14:textId="77777777" w:rsidR="00FA4B2E" w:rsidRDefault="00000000">
            <w:pPr>
              <w:pStyle w:val="TableParagraph"/>
              <w:spacing w:before="89"/>
              <w:ind w:left="107"/>
              <w:rPr>
                <w:sz w:val="16"/>
              </w:rPr>
            </w:pPr>
            <w:r>
              <w:rPr>
                <w:sz w:val="16"/>
              </w:rPr>
              <w:t>Estadística</w:t>
            </w:r>
          </w:p>
        </w:tc>
        <w:tc>
          <w:tcPr>
            <w:tcW w:w="2692" w:type="dxa"/>
          </w:tcPr>
          <w:p w14:paraId="072CC60B" w14:textId="77777777" w:rsidR="00FA4B2E" w:rsidRDefault="00000000">
            <w:pPr>
              <w:pStyle w:val="TableParagraph"/>
              <w:spacing w:before="89"/>
              <w:ind w:left="108"/>
              <w:rPr>
                <w:sz w:val="16"/>
              </w:rPr>
            </w:pPr>
            <w:r>
              <w:rPr>
                <w:sz w:val="16"/>
              </w:rPr>
              <w:t>Acosta González, Eduardo</w:t>
            </w:r>
          </w:p>
        </w:tc>
        <w:tc>
          <w:tcPr>
            <w:tcW w:w="1701" w:type="dxa"/>
          </w:tcPr>
          <w:p w14:paraId="5BB63A0F" w14:textId="77777777" w:rsidR="00FA4B2E" w:rsidRDefault="00000000">
            <w:pPr>
              <w:pStyle w:val="TableParagraph"/>
              <w:spacing w:before="3" w:line="182" w:lineRule="exact"/>
              <w:ind w:left="111" w:right="546"/>
              <w:rPr>
                <w:sz w:val="16"/>
              </w:rPr>
            </w:pPr>
            <w:r>
              <w:rPr>
                <w:sz w:val="16"/>
              </w:rPr>
              <w:t>Probabilidad y estadística</w:t>
            </w:r>
          </w:p>
        </w:tc>
        <w:tc>
          <w:tcPr>
            <w:tcW w:w="2551" w:type="dxa"/>
          </w:tcPr>
          <w:p w14:paraId="78DE35C6" w14:textId="77777777" w:rsidR="00FA4B2E" w:rsidRDefault="00000000">
            <w:pPr>
              <w:pStyle w:val="TableParagraph"/>
              <w:spacing w:before="3" w:line="182" w:lineRule="exact"/>
              <w:ind w:left="109" w:right="482"/>
              <w:rPr>
                <w:sz w:val="16"/>
              </w:rPr>
            </w:pPr>
            <w:r>
              <w:rPr>
                <w:sz w:val="16"/>
              </w:rPr>
              <w:t>Manuales Universitarios de Teleformación: Turismo</w:t>
            </w:r>
          </w:p>
        </w:tc>
        <w:tc>
          <w:tcPr>
            <w:tcW w:w="1560" w:type="dxa"/>
          </w:tcPr>
          <w:p w14:paraId="7FC1F572" w14:textId="77777777" w:rsidR="00FA4B2E" w:rsidRDefault="00000000">
            <w:pPr>
              <w:pStyle w:val="TableParagraph"/>
              <w:spacing w:before="89"/>
              <w:ind w:left="136" w:right="126"/>
              <w:jc w:val="center"/>
              <w:rPr>
                <w:sz w:val="16"/>
              </w:rPr>
            </w:pPr>
            <w:r>
              <w:rPr>
                <w:sz w:val="16"/>
              </w:rPr>
              <w:t>9788496718401</w:t>
            </w:r>
          </w:p>
        </w:tc>
        <w:tc>
          <w:tcPr>
            <w:tcW w:w="1097" w:type="dxa"/>
          </w:tcPr>
          <w:p w14:paraId="4EF214D1" w14:textId="77777777" w:rsidR="00FA4B2E" w:rsidRDefault="00000000">
            <w:pPr>
              <w:pStyle w:val="TableParagraph"/>
              <w:spacing w:before="89"/>
              <w:ind w:left="182" w:right="169"/>
              <w:jc w:val="center"/>
              <w:rPr>
                <w:sz w:val="16"/>
              </w:rPr>
            </w:pPr>
            <w:r>
              <w:rPr>
                <w:sz w:val="16"/>
              </w:rPr>
              <w:t>20,00</w:t>
            </w:r>
          </w:p>
        </w:tc>
      </w:tr>
    </w:tbl>
    <w:p w14:paraId="2BE5E76D" w14:textId="77777777" w:rsidR="00FA4B2E" w:rsidRDefault="00FA4B2E">
      <w:pPr>
        <w:pStyle w:val="Textoindependiente"/>
        <w:rPr>
          <w:sz w:val="20"/>
        </w:rPr>
      </w:pPr>
    </w:p>
    <w:p w14:paraId="2DEC01B6" w14:textId="77777777" w:rsidR="00FA4B2E" w:rsidRDefault="00FA4B2E">
      <w:pPr>
        <w:pStyle w:val="Textoindependiente"/>
        <w:spacing w:before="10"/>
        <w:rPr>
          <w:sz w:val="20"/>
        </w:rPr>
      </w:pPr>
    </w:p>
    <w:p w14:paraId="520A7709" w14:textId="77777777" w:rsidR="00FA4B2E" w:rsidRDefault="00000000">
      <w:pPr>
        <w:ind w:left="5577" w:right="6456"/>
        <w:jc w:val="center"/>
        <w:rPr>
          <w:sz w:val="20"/>
        </w:rPr>
      </w:pPr>
      <w:r>
        <w:rPr>
          <w:sz w:val="20"/>
        </w:rPr>
        <w:t>-141-</w:t>
      </w:r>
    </w:p>
    <w:p w14:paraId="76857EE4"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7A61DCDF" w14:textId="77777777" w:rsidR="00FA4B2E" w:rsidRDefault="00FA4B2E">
      <w:pPr>
        <w:pStyle w:val="Textoindependiente"/>
        <w:rPr>
          <w:sz w:val="20"/>
        </w:rPr>
      </w:pPr>
    </w:p>
    <w:p w14:paraId="17635485" w14:textId="77777777" w:rsidR="00FA4B2E" w:rsidRDefault="00FA4B2E">
      <w:pPr>
        <w:pStyle w:val="Textoindependiente"/>
        <w:rPr>
          <w:sz w:val="20"/>
        </w:rPr>
      </w:pPr>
    </w:p>
    <w:p w14:paraId="58AE2F62" w14:textId="77777777" w:rsidR="00FA4B2E" w:rsidRDefault="00FA4B2E">
      <w:pPr>
        <w:pStyle w:val="Textoindependiente"/>
        <w:rPr>
          <w:sz w:val="20"/>
        </w:rPr>
      </w:pPr>
    </w:p>
    <w:p w14:paraId="2D5C9DDE" w14:textId="77777777" w:rsidR="00FA4B2E" w:rsidRDefault="00FA4B2E">
      <w:pPr>
        <w:pStyle w:val="Textoindependiente"/>
        <w:rPr>
          <w:sz w:val="20"/>
        </w:rPr>
      </w:pPr>
    </w:p>
    <w:p w14:paraId="55210A44" w14:textId="77777777" w:rsidR="00FA4B2E" w:rsidRDefault="00FA4B2E">
      <w:pPr>
        <w:pStyle w:val="Textoindependiente"/>
        <w:rPr>
          <w:sz w:val="20"/>
        </w:rPr>
      </w:pPr>
    </w:p>
    <w:p w14:paraId="6F93AA84" w14:textId="77777777" w:rsidR="00FA4B2E" w:rsidRDefault="00FA4B2E">
      <w:pPr>
        <w:pStyle w:val="Textoindependiente"/>
        <w:rPr>
          <w:sz w:val="20"/>
        </w:rPr>
      </w:pPr>
    </w:p>
    <w:p w14:paraId="0F0185AA" w14:textId="77777777" w:rsidR="00FA4B2E" w:rsidRDefault="00FA4B2E">
      <w:pPr>
        <w:pStyle w:val="Textoindependiente"/>
        <w:rPr>
          <w:sz w:val="20"/>
        </w:rPr>
      </w:pPr>
    </w:p>
    <w:p w14:paraId="48717A0A" w14:textId="77777777" w:rsidR="00FA4B2E" w:rsidRDefault="00FA4B2E">
      <w:pPr>
        <w:pStyle w:val="Textoindependiente"/>
        <w:rPr>
          <w:sz w:val="20"/>
        </w:rPr>
      </w:pPr>
    </w:p>
    <w:p w14:paraId="44639CB6" w14:textId="77777777" w:rsidR="00FA4B2E" w:rsidRDefault="00FA4B2E">
      <w:pPr>
        <w:pStyle w:val="Textoindependiente"/>
        <w:rPr>
          <w:sz w:val="20"/>
        </w:rPr>
      </w:pPr>
    </w:p>
    <w:p w14:paraId="3C7FCC1B"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52A0DA46" w14:textId="77777777">
        <w:trPr>
          <w:trHeight w:val="184"/>
        </w:trPr>
        <w:tc>
          <w:tcPr>
            <w:tcW w:w="1838" w:type="dxa"/>
            <w:tcBorders>
              <w:bottom w:val="double" w:sz="1" w:space="0" w:color="000000"/>
            </w:tcBorders>
          </w:tcPr>
          <w:p w14:paraId="0DC6076C"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01176506"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798B3FCA"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6E1B1374"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1FC64440"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14350F83" w14:textId="77777777" w:rsidR="00FA4B2E" w:rsidRDefault="00000000">
            <w:pPr>
              <w:pStyle w:val="TableParagraph"/>
              <w:spacing w:line="164" w:lineRule="exact"/>
              <w:ind w:left="184" w:right="169"/>
              <w:jc w:val="center"/>
              <w:rPr>
                <w:sz w:val="16"/>
              </w:rPr>
            </w:pPr>
            <w:r>
              <w:rPr>
                <w:sz w:val="16"/>
              </w:rPr>
              <w:t>Precio (€)</w:t>
            </w:r>
          </w:p>
        </w:tc>
      </w:tr>
      <w:tr w:rsidR="00FA4B2E" w14:paraId="5B32E0E7" w14:textId="77777777">
        <w:trPr>
          <w:trHeight w:val="531"/>
        </w:trPr>
        <w:tc>
          <w:tcPr>
            <w:tcW w:w="1838" w:type="dxa"/>
            <w:tcBorders>
              <w:top w:val="double" w:sz="1" w:space="0" w:color="000000"/>
            </w:tcBorders>
          </w:tcPr>
          <w:p w14:paraId="7FE2866B" w14:textId="77777777" w:rsidR="00FA4B2E" w:rsidRDefault="00000000">
            <w:pPr>
              <w:pStyle w:val="TableParagraph"/>
              <w:spacing w:before="70"/>
              <w:ind w:left="107" w:right="553"/>
              <w:rPr>
                <w:sz w:val="16"/>
              </w:rPr>
            </w:pPr>
            <w:r>
              <w:rPr>
                <w:sz w:val="16"/>
              </w:rPr>
              <w:t>Introducción al derecho privado</w:t>
            </w:r>
          </w:p>
        </w:tc>
        <w:tc>
          <w:tcPr>
            <w:tcW w:w="2692" w:type="dxa"/>
            <w:tcBorders>
              <w:top w:val="double" w:sz="1" w:space="0" w:color="000000"/>
            </w:tcBorders>
          </w:tcPr>
          <w:p w14:paraId="304BB2A7" w14:textId="77777777" w:rsidR="00FA4B2E" w:rsidRDefault="00000000">
            <w:pPr>
              <w:pStyle w:val="TableParagraph"/>
              <w:spacing w:before="70"/>
              <w:ind w:left="108" w:right="144"/>
              <w:rPr>
                <w:sz w:val="16"/>
              </w:rPr>
            </w:pPr>
            <w:r>
              <w:rPr>
                <w:sz w:val="16"/>
              </w:rPr>
              <w:t>Ortega Melián, Carlos G.; Díaz de Lezcano Sevillano, Nicolás</w:t>
            </w:r>
          </w:p>
        </w:tc>
        <w:tc>
          <w:tcPr>
            <w:tcW w:w="1701" w:type="dxa"/>
            <w:tcBorders>
              <w:top w:val="double" w:sz="1" w:space="0" w:color="000000"/>
            </w:tcBorders>
          </w:tcPr>
          <w:p w14:paraId="63118D34" w14:textId="77777777" w:rsidR="00FA4B2E" w:rsidRDefault="00FA4B2E">
            <w:pPr>
              <w:pStyle w:val="TableParagraph"/>
              <w:spacing w:before="2"/>
              <w:rPr>
                <w:sz w:val="14"/>
              </w:rPr>
            </w:pPr>
          </w:p>
          <w:p w14:paraId="3362EA3E" w14:textId="77777777" w:rsidR="00FA4B2E" w:rsidRDefault="00000000">
            <w:pPr>
              <w:pStyle w:val="TableParagraph"/>
              <w:ind w:left="111"/>
              <w:rPr>
                <w:sz w:val="16"/>
              </w:rPr>
            </w:pPr>
            <w:r>
              <w:rPr>
                <w:sz w:val="16"/>
              </w:rPr>
              <w:t>Derecho civil</w:t>
            </w:r>
          </w:p>
        </w:tc>
        <w:tc>
          <w:tcPr>
            <w:tcW w:w="2551" w:type="dxa"/>
            <w:tcBorders>
              <w:top w:val="double" w:sz="1" w:space="0" w:color="000000"/>
            </w:tcBorders>
          </w:tcPr>
          <w:p w14:paraId="74C12B01" w14:textId="77777777" w:rsidR="00FA4B2E" w:rsidRDefault="00000000">
            <w:pPr>
              <w:pStyle w:val="TableParagraph"/>
              <w:spacing w:line="163" w:lineRule="exact"/>
              <w:ind w:left="109"/>
              <w:rPr>
                <w:sz w:val="16"/>
              </w:rPr>
            </w:pPr>
            <w:r>
              <w:rPr>
                <w:sz w:val="16"/>
              </w:rPr>
              <w:t>Manuales Universitarios de</w:t>
            </w:r>
          </w:p>
          <w:p w14:paraId="319BC771" w14:textId="77777777" w:rsidR="00FA4B2E" w:rsidRDefault="00000000">
            <w:pPr>
              <w:pStyle w:val="TableParagraph"/>
              <w:spacing w:before="5" w:line="182" w:lineRule="exact"/>
              <w:ind w:left="109" w:right="517"/>
              <w:rPr>
                <w:sz w:val="16"/>
              </w:rPr>
            </w:pPr>
            <w:r>
              <w:rPr>
                <w:sz w:val="16"/>
              </w:rPr>
              <w:t>Teleformación: Relaciones Laborales</w:t>
            </w:r>
          </w:p>
        </w:tc>
        <w:tc>
          <w:tcPr>
            <w:tcW w:w="1560" w:type="dxa"/>
            <w:tcBorders>
              <w:top w:val="double" w:sz="1" w:space="0" w:color="000000"/>
            </w:tcBorders>
          </w:tcPr>
          <w:p w14:paraId="403EFA1D" w14:textId="77777777" w:rsidR="00FA4B2E" w:rsidRDefault="00FA4B2E">
            <w:pPr>
              <w:pStyle w:val="TableParagraph"/>
              <w:spacing w:before="2"/>
              <w:rPr>
                <w:sz w:val="14"/>
              </w:rPr>
            </w:pPr>
          </w:p>
          <w:p w14:paraId="4B0E0FFD" w14:textId="77777777" w:rsidR="00FA4B2E" w:rsidRDefault="00000000">
            <w:pPr>
              <w:pStyle w:val="TableParagraph"/>
              <w:ind w:left="136" w:right="126"/>
              <w:jc w:val="center"/>
              <w:rPr>
                <w:sz w:val="16"/>
              </w:rPr>
            </w:pPr>
            <w:r>
              <w:rPr>
                <w:sz w:val="16"/>
              </w:rPr>
              <w:t>9788496718449</w:t>
            </w:r>
          </w:p>
        </w:tc>
        <w:tc>
          <w:tcPr>
            <w:tcW w:w="1097" w:type="dxa"/>
            <w:tcBorders>
              <w:top w:val="double" w:sz="1" w:space="0" w:color="000000"/>
            </w:tcBorders>
          </w:tcPr>
          <w:p w14:paraId="75883480" w14:textId="77777777" w:rsidR="00FA4B2E" w:rsidRDefault="00FA4B2E">
            <w:pPr>
              <w:pStyle w:val="TableParagraph"/>
              <w:spacing w:before="2"/>
              <w:rPr>
                <w:sz w:val="14"/>
              </w:rPr>
            </w:pPr>
          </w:p>
          <w:p w14:paraId="0552F94E" w14:textId="77777777" w:rsidR="00FA4B2E" w:rsidRDefault="00000000">
            <w:pPr>
              <w:pStyle w:val="TableParagraph"/>
              <w:ind w:left="182" w:right="169"/>
              <w:jc w:val="center"/>
              <w:rPr>
                <w:sz w:val="16"/>
              </w:rPr>
            </w:pPr>
            <w:r>
              <w:rPr>
                <w:sz w:val="16"/>
              </w:rPr>
              <w:t>25,00</w:t>
            </w:r>
          </w:p>
        </w:tc>
      </w:tr>
      <w:tr w:rsidR="00FA4B2E" w14:paraId="68A11A29" w14:textId="77777777">
        <w:trPr>
          <w:trHeight w:val="369"/>
        </w:trPr>
        <w:tc>
          <w:tcPr>
            <w:tcW w:w="1838" w:type="dxa"/>
          </w:tcPr>
          <w:p w14:paraId="49EAE744" w14:textId="77777777" w:rsidR="00FA4B2E" w:rsidRDefault="00000000">
            <w:pPr>
              <w:pStyle w:val="TableParagraph"/>
              <w:spacing w:before="1" w:line="184" w:lineRule="exact"/>
              <w:ind w:left="107" w:right="197"/>
              <w:rPr>
                <w:sz w:val="16"/>
              </w:rPr>
            </w:pPr>
            <w:r>
              <w:rPr>
                <w:sz w:val="16"/>
              </w:rPr>
              <w:t>Gestión de alimentos y bebidas</w:t>
            </w:r>
          </w:p>
        </w:tc>
        <w:tc>
          <w:tcPr>
            <w:tcW w:w="2692" w:type="dxa"/>
          </w:tcPr>
          <w:p w14:paraId="53B70461" w14:textId="77777777" w:rsidR="00FA4B2E" w:rsidRDefault="00000000">
            <w:pPr>
              <w:pStyle w:val="TableParagraph"/>
              <w:spacing w:before="89"/>
              <w:ind w:left="108"/>
              <w:rPr>
                <w:sz w:val="16"/>
              </w:rPr>
            </w:pPr>
            <w:r>
              <w:rPr>
                <w:sz w:val="16"/>
              </w:rPr>
              <w:t>Ballesteros Rodríguez, José Luis</w:t>
            </w:r>
          </w:p>
        </w:tc>
        <w:tc>
          <w:tcPr>
            <w:tcW w:w="1701" w:type="dxa"/>
          </w:tcPr>
          <w:p w14:paraId="2F2FCD90" w14:textId="77777777" w:rsidR="00FA4B2E" w:rsidRDefault="00000000">
            <w:pPr>
              <w:pStyle w:val="TableParagraph"/>
              <w:spacing w:before="89"/>
              <w:ind w:left="111"/>
              <w:rPr>
                <w:sz w:val="16"/>
              </w:rPr>
            </w:pPr>
            <w:r>
              <w:rPr>
                <w:sz w:val="16"/>
              </w:rPr>
              <w:t>Industria del turismo</w:t>
            </w:r>
          </w:p>
        </w:tc>
        <w:tc>
          <w:tcPr>
            <w:tcW w:w="2551" w:type="dxa"/>
          </w:tcPr>
          <w:p w14:paraId="57EDDC5C" w14:textId="77777777" w:rsidR="00FA4B2E" w:rsidRDefault="00000000">
            <w:pPr>
              <w:pStyle w:val="TableParagraph"/>
              <w:spacing w:before="1" w:line="184" w:lineRule="exact"/>
              <w:ind w:left="109" w:right="482"/>
              <w:rPr>
                <w:sz w:val="16"/>
              </w:rPr>
            </w:pPr>
            <w:r>
              <w:rPr>
                <w:sz w:val="16"/>
              </w:rPr>
              <w:t>Manuales Universitarios de Teleformación: Turismo</w:t>
            </w:r>
          </w:p>
        </w:tc>
        <w:tc>
          <w:tcPr>
            <w:tcW w:w="1560" w:type="dxa"/>
          </w:tcPr>
          <w:p w14:paraId="5B2BA776" w14:textId="77777777" w:rsidR="00FA4B2E" w:rsidRDefault="00000000">
            <w:pPr>
              <w:pStyle w:val="TableParagraph"/>
              <w:spacing w:before="89"/>
              <w:ind w:left="136" w:right="126"/>
              <w:jc w:val="center"/>
              <w:rPr>
                <w:sz w:val="16"/>
              </w:rPr>
            </w:pPr>
            <w:r>
              <w:rPr>
                <w:sz w:val="16"/>
              </w:rPr>
              <w:t>9788496718425</w:t>
            </w:r>
          </w:p>
        </w:tc>
        <w:tc>
          <w:tcPr>
            <w:tcW w:w="1097" w:type="dxa"/>
          </w:tcPr>
          <w:p w14:paraId="34C4453E" w14:textId="77777777" w:rsidR="00FA4B2E" w:rsidRDefault="00000000">
            <w:pPr>
              <w:pStyle w:val="TableParagraph"/>
              <w:spacing w:before="89"/>
              <w:ind w:left="182" w:right="169"/>
              <w:jc w:val="center"/>
              <w:rPr>
                <w:sz w:val="16"/>
              </w:rPr>
            </w:pPr>
            <w:r>
              <w:rPr>
                <w:sz w:val="16"/>
              </w:rPr>
              <w:t>15,00</w:t>
            </w:r>
          </w:p>
        </w:tc>
      </w:tr>
      <w:tr w:rsidR="00FA4B2E" w14:paraId="52E70DF3" w14:textId="77777777">
        <w:trPr>
          <w:trHeight w:val="366"/>
        </w:trPr>
        <w:tc>
          <w:tcPr>
            <w:tcW w:w="1838" w:type="dxa"/>
          </w:tcPr>
          <w:p w14:paraId="07759168" w14:textId="77777777" w:rsidR="00FA4B2E" w:rsidRDefault="00000000">
            <w:pPr>
              <w:pStyle w:val="TableParagraph"/>
              <w:spacing w:before="89"/>
              <w:ind w:left="107"/>
              <w:rPr>
                <w:sz w:val="16"/>
              </w:rPr>
            </w:pPr>
            <w:r>
              <w:rPr>
                <w:sz w:val="16"/>
              </w:rPr>
              <w:t>Cultura y solidaridad</w:t>
            </w:r>
          </w:p>
        </w:tc>
        <w:tc>
          <w:tcPr>
            <w:tcW w:w="2692" w:type="dxa"/>
          </w:tcPr>
          <w:p w14:paraId="4457F595" w14:textId="77777777" w:rsidR="00FA4B2E" w:rsidRDefault="00000000">
            <w:pPr>
              <w:pStyle w:val="TableParagraph"/>
              <w:spacing w:before="89"/>
              <w:ind w:left="108"/>
              <w:rPr>
                <w:sz w:val="16"/>
              </w:rPr>
            </w:pPr>
            <w:r>
              <w:rPr>
                <w:sz w:val="16"/>
              </w:rPr>
              <w:t>Rodríguez Alemán, Rosalía</w:t>
            </w:r>
          </w:p>
        </w:tc>
        <w:tc>
          <w:tcPr>
            <w:tcW w:w="1701" w:type="dxa"/>
          </w:tcPr>
          <w:p w14:paraId="7D7534CF" w14:textId="77777777" w:rsidR="00FA4B2E" w:rsidRDefault="00000000">
            <w:pPr>
              <w:pStyle w:val="TableParagraph"/>
              <w:spacing w:before="89"/>
              <w:ind w:left="111"/>
              <w:rPr>
                <w:sz w:val="16"/>
              </w:rPr>
            </w:pPr>
            <w:r>
              <w:rPr>
                <w:sz w:val="16"/>
              </w:rPr>
              <w:t>Sociología</w:t>
            </w:r>
          </w:p>
        </w:tc>
        <w:tc>
          <w:tcPr>
            <w:tcW w:w="2551" w:type="dxa"/>
          </w:tcPr>
          <w:p w14:paraId="1477E7AE" w14:textId="77777777" w:rsidR="00FA4B2E" w:rsidRDefault="00000000">
            <w:pPr>
              <w:pStyle w:val="TableParagraph"/>
              <w:spacing w:before="3" w:line="182" w:lineRule="exact"/>
              <w:ind w:left="109" w:right="286"/>
              <w:rPr>
                <w:sz w:val="16"/>
              </w:rPr>
            </w:pPr>
            <w:r>
              <w:rPr>
                <w:sz w:val="16"/>
              </w:rPr>
              <w:t>Manuales Universitarios de Teleformación: Trabajo Social</w:t>
            </w:r>
          </w:p>
        </w:tc>
        <w:tc>
          <w:tcPr>
            <w:tcW w:w="1560" w:type="dxa"/>
          </w:tcPr>
          <w:p w14:paraId="56FFC910" w14:textId="77777777" w:rsidR="00FA4B2E" w:rsidRDefault="00000000">
            <w:pPr>
              <w:pStyle w:val="TableParagraph"/>
              <w:spacing w:before="89"/>
              <w:ind w:left="136" w:right="126"/>
              <w:jc w:val="center"/>
              <w:rPr>
                <w:sz w:val="16"/>
              </w:rPr>
            </w:pPr>
            <w:r>
              <w:rPr>
                <w:sz w:val="16"/>
              </w:rPr>
              <w:t>9788496718432</w:t>
            </w:r>
          </w:p>
        </w:tc>
        <w:tc>
          <w:tcPr>
            <w:tcW w:w="1097" w:type="dxa"/>
          </w:tcPr>
          <w:p w14:paraId="2DD15643" w14:textId="77777777" w:rsidR="00FA4B2E" w:rsidRDefault="00000000">
            <w:pPr>
              <w:pStyle w:val="TableParagraph"/>
              <w:spacing w:before="89"/>
              <w:ind w:left="182" w:right="169"/>
              <w:jc w:val="center"/>
              <w:rPr>
                <w:sz w:val="16"/>
              </w:rPr>
            </w:pPr>
            <w:r>
              <w:rPr>
                <w:sz w:val="16"/>
              </w:rPr>
              <w:t>15,00</w:t>
            </w:r>
          </w:p>
        </w:tc>
      </w:tr>
      <w:tr w:rsidR="00FA4B2E" w14:paraId="6BFC1808" w14:textId="77777777">
        <w:trPr>
          <w:trHeight w:val="551"/>
        </w:trPr>
        <w:tc>
          <w:tcPr>
            <w:tcW w:w="1838" w:type="dxa"/>
          </w:tcPr>
          <w:p w14:paraId="050EF34E" w14:textId="77777777" w:rsidR="00FA4B2E" w:rsidRDefault="00FA4B2E">
            <w:pPr>
              <w:pStyle w:val="TableParagraph"/>
              <w:spacing w:before="10"/>
              <w:rPr>
                <w:sz w:val="15"/>
              </w:rPr>
            </w:pPr>
          </w:p>
          <w:p w14:paraId="2998AA83" w14:textId="77777777" w:rsidR="00FA4B2E" w:rsidRDefault="00000000">
            <w:pPr>
              <w:pStyle w:val="TableParagraph"/>
              <w:ind w:left="107"/>
              <w:rPr>
                <w:sz w:val="16"/>
              </w:rPr>
            </w:pPr>
            <w:r>
              <w:rPr>
                <w:sz w:val="16"/>
              </w:rPr>
              <w:t>Economía del trabajo</w:t>
            </w:r>
          </w:p>
        </w:tc>
        <w:tc>
          <w:tcPr>
            <w:tcW w:w="2692" w:type="dxa"/>
          </w:tcPr>
          <w:p w14:paraId="60D23FC0" w14:textId="77777777" w:rsidR="00FA4B2E" w:rsidRDefault="00000000">
            <w:pPr>
              <w:pStyle w:val="TableParagraph"/>
              <w:spacing w:line="182" w:lineRule="exact"/>
              <w:ind w:left="108"/>
              <w:rPr>
                <w:sz w:val="16"/>
              </w:rPr>
            </w:pPr>
            <w:r>
              <w:rPr>
                <w:sz w:val="16"/>
              </w:rPr>
              <w:t>Hernández López, Arturo; Báez</w:t>
            </w:r>
          </w:p>
          <w:p w14:paraId="7CE4929F" w14:textId="77777777" w:rsidR="00FA4B2E" w:rsidRDefault="00000000">
            <w:pPr>
              <w:pStyle w:val="TableParagraph"/>
              <w:spacing w:before="5" w:line="182" w:lineRule="exact"/>
              <w:ind w:left="108" w:right="206"/>
              <w:rPr>
                <w:sz w:val="16"/>
              </w:rPr>
            </w:pPr>
            <w:r>
              <w:rPr>
                <w:sz w:val="16"/>
              </w:rPr>
              <w:t>Chesa, Vicente; Sánchez Armas, Marcial</w:t>
            </w:r>
          </w:p>
        </w:tc>
        <w:tc>
          <w:tcPr>
            <w:tcW w:w="1701" w:type="dxa"/>
          </w:tcPr>
          <w:p w14:paraId="67D9D0D9" w14:textId="77777777" w:rsidR="00FA4B2E" w:rsidRDefault="00FA4B2E">
            <w:pPr>
              <w:pStyle w:val="TableParagraph"/>
              <w:spacing w:before="10"/>
              <w:rPr>
                <w:sz w:val="15"/>
              </w:rPr>
            </w:pPr>
          </w:p>
          <w:p w14:paraId="2A2E1509" w14:textId="77777777" w:rsidR="00FA4B2E" w:rsidRDefault="00000000">
            <w:pPr>
              <w:pStyle w:val="TableParagraph"/>
              <w:ind w:left="111"/>
              <w:rPr>
                <w:sz w:val="16"/>
              </w:rPr>
            </w:pPr>
            <w:r>
              <w:rPr>
                <w:sz w:val="16"/>
              </w:rPr>
              <w:t>Economía</w:t>
            </w:r>
          </w:p>
        </w:tc>
        <w:tc>
          <w:tcPr>
            <w:tcW w:w="2551" w:type="dxa"/>
          </w:tcPr>
          <w:p w14:paraId="44E9CBF1" w14:textId="77777777" w:rsidR="00FA4B2E" w:rsidRDefault="00000000">
            <w:pPr>
              <w:pStyle w:val="TableParagraph"/>
              <w:spacing w:line="182" w:lineRule="exact"/>
              <w:ind w:left="109"/>
              <w:rPr>
                <w:sz w:val="16"/>
              </w:rPr>
            </w:pPr>
            <w:r>
              <w:rPr>
                <w:sz w:val="16"/>
              </w:rPr>
              <w:t>Manuales Universitarios de</w:t>
            </w:r>
          </w:p>
          <w:p w14:paraId="5841B5F0" w14:textId="77777777" w:rsidR="00FA4B2E" w:rsidRDefault="00000000">
            <w:pPr>
              <w:pStyle w:val="TableParagraph"/>
              <w:spacing w:before="5" w:line="182" w:lineRule="exact"/>
              <w:ind w:left="109" w:right="517"/>
              <w:rPr>
                <w:sz w:val="16"/>
              </w:rPr>
            </w:pPr>
            <w:r>
              <w:rPr>
                <w:sz w:val="16"/>
              </w:rPr>
              <w:t>Teleformación: Relaciones Laborales</w:t>
            </w:r>
          </w:p>
        </w:tc>
        <w:tc>
          <w:tcPr>
            <w:tcW w:w="1560" w:type="dxa"/>
          </w:tcPr>
          <w:p w14:paraId="6BEDACC6" w14:textId="77777777" w:rsidR="00FA4B2E" w:rsidRDefault="00FA4B2E">
            <w:pPr>
              <w:pStyle w:val="TableParagraph"/>
              <w:spacing w:before="10"/>
              <w:rPr>
                <w:sz w:val="15"/>
              </w:rPr>
            </w:pPr>
          </w:p>
          <w:p w14:paraId="180A1A0C" w14:textId="77777777" w:rsidR="00FA4B2E" w:rsidRDefault="00000000">
            <w:pPr>
              <w:pStyle w:val="TableParagraph"/>
              <w:ind w:left="136" w:right="126"/>
              <w:jc w:val="center"/>
              <w:rPr>
                <w:sz w:val="16"/>
              </w:rPr>
            </w:pPr>
            <w:r>
              <w:rPr>
                <w:sz w:val="16"/>
              </w:rPr>
              <w:t>9788496718456</w:t>
            </w:r>
          </w:p>
        </w:tc>
        <w:tc>
          <w:tcPr>
            <w:tcW w:w="1097" w:type="dxa"/>
          </w:tcPr>
          <w:p w14:paraId="56960A69" w14:textId="77777777" w:rsidR="00FA4B2E" w:rsidRDefault="00FA4B2E">
            <w:pPr>
              <w:pStyle w:val="TableParagraph"/>
              <w:spacing w:before="10"/>
              <w:rPr>
                <w:sz w:val="15"/>
              </w:rPr>
            </w:pPr>
          </w:p>
          <w:p w14:paraId="551A45FF" w14:textId="77777777" w:rsidR="00FA4B2E" w:rsidRDefault="00000000">
            <w:pPr>
              <w:pStyle w:val="TableParagraph"/>
              <w:ind w:left="182" w:right="169"/>
              <w:jc w:val="center"/>
              <w:rPr>
                <w:sz w:val="16"/>
              </w:rPr>
            </w:pPr>
            <w:r>
              <w:rPr>
                <w:sz w:val="16"/>
              </w:rPr>
              <w:t>15,00</w:t>
            </w:r>
          </w:p>
        </w:tc>
      </w:tr>
      <w:tr w:rsidR="00FA4B2E" w14:paraId="45FE051A" w14:textId="77777777">
        <w:trPr>
          <w:trHeight w:val="554"/>
        </w:trPr>
        <w:tc>
          <w:tcPr>
            <w:tcW w:w="1838" w:type="dxa"/>
          </w:tcPr>
          <w:p w14:paraId="4132E74A" w14:textId="77777777" w:rsidR="00FA4B2E" w:rsidRDefault="00000000">
            <w:pPr>
              <w:pStyle w:val="TableParagraph"/>
              <w:spacing w:before="1" w:line="184" w:lineRule="exact"/>
              <w:ind w:left="107" w:right="215"/>
              <w:rPr>
                <w:sz w:val="16"/>
              </w:rPr>
            </w:pPr>
            <w:r>
              <w:rPr>
                <w:sz w:val="16"/>
              </w:rPr>
              <w:t>Las formaciones dunares de la Isla de Gran Canaria</w:t>
            </w:r>
          </w:p>
        </w:tc>
        <w:tc>
          <w:tcPr>
            <w:tcW w:w="2692" w:type="dxa"/>
          </w:tcPr>
          <w:p w14:paraId="58DFC970" w14:textId="77777777" w:rsidR="00FA4B2E" w:rsidRDefault="00000000">
            <w:pPr>
              <w:pStyle w:val="TableParagraph"/>
              <w:spacing w:before="1" w:line="184" w:lineRule="exact"/>
              <w:ind w:left="108" w:right="215"/>
              <w:rPr>
                <w:sz w:val="16"/>
              </w:rPr>
            </w:pPr>
            <w:r>
              <w:rPr>
                <w:sz w:val="16"/>
              </w:rPr>
              <w:t>Martínez Martínez, Jesús; Casas Ripoll, Diego; Álvarez Espejo, Ricardo</w:t>
            </w:r>
          </w:p>
        </w:tc>
        <w:tc>
          <w:tcPr>
            <w:tcW w:w="1701" w:type="dxa"/>
          </w:tcPr>
          <w:p w14:paraId="1C3FB970" w14:textId="77777777" w:rsidR="00FA4B2E" w:rsidRDefault="00FA4B2E">
            <w:pPr>
              <w:pStyle w:val="TableParagraph"/>
              <w:spacing w:before="10"/>
              <w:rPr>
                <w:sz w:val="15"/>
              </w:rPr>
            </w:pPr>
          </w:p>
          <w:p w14:paraId="53B9B8CE" w14:textId="77777777" w:rsidR="00FA4B2E" w:rsidRDefault="00000000">
            <w:pPr>
              <w:pStyle w:val="TableParagraph"/>
              <w:spacing w:before="1"/>
              <w:ind w:left="111"/>
              <w:rPr>
                <w:sz w:val="16"/>
              </w:rPr>
            </w:pPr>
            <w:r>
              <w:rPr>
                <w:sz w:val="16"/>
              </w:rPr>
              <w:t>Ciencias de la Tierra</w:t>
            </w:r>
          </w:p>
        </w:tc>
        <w:tc>
          <w:tcPr>
            <w:tcW w:w="2551" w:type="dxa"/>
          </w:tcPr>
          <w:p w14:paraId="16F39CBE" w14:textId="77777777" w:rsidR="00FA4B2E" w:rsidRDefault="00FA4B2E">
            <w:pPr>
              <w:pStyle w:val="TableParagraph"/>
              <w:rPr>
                <w:rFonts w:ascii="Times New Roman"/>
                <w:sz w:val="14"/>
              </w:rPr>
            </w:pPr>
          </w:p>
        </w:tc>
        <w:tc>
          <w:tcPr>
            <w:tcW w:w="1560" w:type="dxa"/>
          </w:tcPr>
          <w:p w14:paraId="1AD0D9B3" w14:textId="77777777" w:rsidR="00FA4B2E" w:rsidRDefault="00FA4B2E">
            <w:pPr>
              <w:pStyle w:val="TableParagraph"/>
              <w:spacing w:before="10"/>
              <w:rPr>
                <w:sz w:val="15"/>
              </w:rPr>
            </w:pPr>
          </w:p>
          <w:p w14:paraId="593C761A" w14:textId="77777777" w:rsidR="00FA4B2E" w:rsidRDefault="00000000">
            <w:pPr>
              <w:pStyle w:val="TableParagraph"/>
              <w:spacing w:before="1"/>
              <w:ind w:left="136" w:right="126"/>
              <w:jc w:val="center"/>
              <w:rPr>
                <w:sz w:val="16"/>
              </w:rPr>
            </w:pPr>
            <w:r>
              <w:rPr>
                <w:sz w:val="16"/>
              </w:rPr>
              <w:t>9788496718371</w:t>
            </w:r>
          </w:p>
        </w:tc>
        <w:tc>
          <w:tcPr>
            <w:tcW w:w="1097" w:type="dxa"/>
          </w:tcPr>
          <w:p w14:paraId="7F8BA79F" w14:textId="77777777" w:rsidR="00FA4B2E" w:rsidRDefault="00FA4B2E">
            <w:pPr>
              <w:pStyle w:val="TableParagraph"/>
              <w:spacing w:before="10"/>
              <w:rPr>
                <w:sz w:val="15"/>
              </w:rPr>
            </w:pPr>
          </w:p>
          <w:p w14:paraId="2BAA7959" w14:textId="77777777" w:rsidR="00FA4B2E" w:rsidRDefault="00000000">
            <w:pPr>
              <w:pStyle w:val="TableParagraph"/>
              <w:spacing w:before="1"/>
              <w:ind w:left="182" w:right="169"/>
              <w:jc w:val="center"/>
              <w:rPr>
                <w:sz w:val="16"/>
              </w:rPr>
            </w:pPr>
            <w:r>
              <w:rPr>
                <w:sz w:val="16"/>
              </w:rPr>
              <w:t>12,00</w:t>
            </w:r>
          </w:p>
        </w:tc>
      </w:tr>
      <w:tr w:rsidR="00FA4B2E" w14:paraId="13D6C22A" w14:textId="77777777">
        <w:trPr>
          <w:trHeight w:val="366"/>
        </w:trPr>
        <w:tc>
          <w:tcPr>
            <w:tcW w:w="1838" w:type="dxa"/>
          </w:tcPr>
          <w:p w14:paraId="3D169202" w14:textId="77777777" w:rsidR="00FA4B2E" w:rsidRDefault="00000000">
            <w:pPr>
              <w:pStyle w:val="TableParagraph"/>
              <w:spacing w:line="180" w:lineRule="exact"/>
              <w:ind w:left="107"/>
              <w:rPr>
                <w:sz w:val="16"/>
              </w:rPr>
            </w:pPr>
            <w:r>
              <w:rPr>
                <w:sz w:val="16"/>
              </w:rPr>
              <w:t>Gestión de front-office</w:t>
            </w:r>
          </w:p>
          <w:p w14:paraId="25EC2F38" w14:textId="77777777" w:rsidR="00FA4B2E" w:rsidRDefault="00000000">
            <w:pPr>
              <w:pStyle w:val="TableParagraph"/>
              <w:spacing w:before="1" w:line="166" w:lineRule="exact"/>
              <w:ind w:left="107"/>
              <w:rPr>
                <w:sz w:val="16"/>
              </w:rPr>
            </w:pPr>
            <w:r>
              <w:rPr>
                <w:sz w:val="16"/>
              </w:rPr>
              <w:t>y habitaciones</w:t>
            </w:r>
          </w:p>
        </w:tc>
        <w:tc>
          <w:tcPr>
            <w:tcW w:w="2692" w:type="dxa"/>
          </w:tcPr>
          <w:p w14:paraId="70DC3EAC" w14:textId="77777777" w:rsidR="00FA4B2E" w:rsidRDefault="00000000">
            <w:pPr>
              <w:pStyle w:val="TableParagraph"/>
              <w:spacing w:before="89"/>
              <w:ind w:left="108"/>
              <w:rPr>
                <w:sz w:val="16"/>
              </w:rPr>
            </w:pPr>
            <w:r>
              <w:rPr>
                <w:sz w:val="16"/>
              </w:rPr>
              <w:t>Aguiar Quintana, Teresa</w:t>
            </w:r>
          </w:p>
        </w:tc>
        <w:tc>
          <w:tcPr>
            <w:tcW w:w="1701" w:type="dxa"/>
          </w:tcPr>
          <w:p w14:paraId="4C5D49B0" w14:textId="77777777" w:rsidR="00FA4B2E" w:rsidRDefault="00000000">
            <w:pPr>
              <w:pStyle w:val="TableParagraph"/>
              <w:spacing w:line="180" w:lineRule="exact"/>
              <w:ind w:left="111"/>
              <w:rPr>
                <w:sz w:val="16"/>
              </w:rPr>
            </w:pPr>
            <w:r>
              <w:rPr>
                <w:sz w:val="16"/>
              </w:rPr>
              <w:t>Industrias de</w:t>
            </w:r>
          </w:p>
          <w:p w14:paraId="31E0D2DC" w14:textId="77777777" w:rsidR="00FA4B2E" w:rsidRDefault="00000000">
            <w:pPr>
              <w:pStyle w:val="TableParagraph"/>
              <w:spacing w:before="1" w:line="166" w:lineRule="exact"/>
              <w:ind w:left="111"/>
              <w:rPr>
                <w:sz w:val="16"/>
              </w:rPr>
            </w:pPr>
            <w:r>
              <w:rPr>
                <w:sz w:val="16"/>
              </w:rPr>
              <w:t>distribución</w:t>
            </w:r>
          </w:p>
        </w:tc>
        <w:tc>
          <w:tcPr>
            <w:tcW w:w="2551" w:type="dxa"/>
          </w:tcPr>
          <w:p w14:paraId="1906074F" w14:textId="77777777" w:rsidR="00FA4B2E" w:rsidRDefault="00000000">
            <w:pPr>
              <w:pStyle w:val="TableParagraph"/>
              <w:spacing w:line="180" w:lineRule="exact"/>
              <w:ind w:left="109"/>
              <w:rPr>
                <w:sz w:val="16"/>
              </w:rPr>
            </w:pPr>
            <w:r>
              <w:rPr>
                <w:sz w:val="16"/>
              </w:rPr>
              <w:t>Manuales Universitarios de</w:t>
            </w:r>
          </w:p>
          <w:p w14:paraId="17531CD2" w14:textId="77777777" w:rsidR="00FA4B2E" w:rsidRDefault="00000000">
            <w:pPr>
              <w:pStyle w:val="TableParagraph"/>
              <w:spacing w:before="1" w:line="166" w:lineRule="exact"/>
              <w:ind w:left="109"/>
              <w:rPr>
                <w:sz w:val="16"/>
              </w:rPr>
            </w:pPr>
            <w:r>
              <w:rPr>
                <w:sz w:val="16"/>
              </w:rPr>
              <w:t>Teleformación: Turismo</w:t>
            </w:r>
          </w:p>
        </w:tc>
        <w:tc>
          <w:tcPr>
            <w:tcW w:w="1560" w:type="dxa"/>
          </w:tcPr>
          <w:p w14:paraId="6A8563D3" w14:textId="77777777" w:rsidR="00FA4B2E" w:rsidRDefault="00000000">
            <w:pPr>
              <w:pStyle w:val="TableParagraph"/>
              <w:spacing w:before="89"/>
              <w:ind w:left="136" w:right="126"/>
              <w:jc w:val="center"/>
              <w:rPr>
                <w:sz w:val="16"/>
              </w:rPr>
            </w:pPr>
            <w:r>
              <w:rPr>
                <w:sz w:val="16"/>
              </w:rPr>
              <w:t>9788496718463</w:t>
            </w:r>
          </w:p>
        </w:tc>
        <w:tc>
          <w:tcPr>
            <w:tcW w:w="1097" w:type="dxa"/>
          </w:tcPr>
          <w:p w14:paraId="1A53970E" w14:textId="77777777" w:rsidR="00FA4B2E" w:rsidRDefault="00000000">
            <w:pPr>
              <w:pStyle w:val="TableParagraph"/>
              <w:spacing w:before="89"/>
              <w:ind w:left="182" w:right="169"/>
              <w:jc w:val="center"/>
              <w:rPr>
                <w:sz w:val="16"/>
              </w:rPr>
            </w:pPr>
            <w:r>
              <w:rPr>
                <w:sz w:val="16"/>
              </w:rPr>
              <w:t>15,00</w:t>
            </w:r>
          </w:p>
        </w:tc>
      </w:tr>
      <w:tr w:rsidR="00FA4B2E" w14:paraId="78B68C1E" w14:textId="77777777">
        <w:trPr>
          <w:trHeight w:val="551"/>
        </w:trPr>
        <w:tc>
          <w:tcPr>
            <w:tcW w:w="1838" w:type="dxa"/>
          </w:tcPr>
          <w:p w14:paraId="30E38313" w14:textId="77777777" w:rsidR="00FA4B2E" w:rsidRDefault="00000000">
            <w:pPr>
              <w:pStyle w:val="TableParagraph"/>
              <w:spacing w:before="89"/>
              <w:ind w:left="107" w:right="135"/>
              <w:rPr>
                <w:sz w:val="16"/>
              </w:rPr>
            </w:pPr>
            <w:r>
              <w:rPr>
                <w:sz w:val="16"/>
              </w:rPr>
              <w:t>Gestión de pequeñas y medianas empresas</w:t>
            </w:r>
          </w:p>
        </w:tc>
        <w:tc>
          <w:tcPr>
            <w:tcW w:w="2692" w:type="dxa"/>
          </w:tcPr>
          <w:p w14:paraId="23284420" w14:textId="77777777" w:rsidR="00FA4B2E" w:rsidRDefault="00000000">
            <w:pPr>
              <w:pStyle w:val="TableParagraph"/>
              <w:spacing w:before="89"/>
              <w:ind w:left="108" w:right="641"/>
              <w:rPr>
                <w:sz w:val="16"/>
              </w:rPr>
            </w:pPr>
            <w:r>
              <w:rPr>
                <w:sz w:val="16"/>
              </w:rPr>
              <w:t>Sánchez Medina, Agustín; Gutiérrez Padrón, Ángel S.</w:t>
            </w:r>
          </w:p>
        </w:tc>
        <w:tc>
          <w:tcPr>
            <w:tcW w:w="1701" w:type="dxa"/>
          </w:tcPr>
          <w:p w14:paraId="5ACA3965" w14:textId="77777777" w:rsidR="00FA4B2E" w:rsidRDefault="00000000">
            <w:pPr>
              <w:pStyle w:val="TableParagraph"/>
              <w:spacing w:before="89"/>
              <w:ind w:left="111" w:right="145"/>
              <w:rPr>
                <w:sz w:val="16"/>
              </w:rPr>
            </w:pPr>
            <w:r>
              <w:rPr>
                <w:sz w:val="16"/>
              </w:rPr>
              <w:t>Gestión de ventas y marketing</w:t>
            </w:r>
          </w:p>
        </w:tc>
        <w:tc>
          <w:tcPr>
            <w:tcW w:w="2551" w:type="dxa"/>
          </w:tcPr>
          <w:p w14:paraId="1B08B342" w14:textId="77777777" w:rsidR="00FA4B2E" w:rsidRDefault="00000000">
            <w:pPr>
              <w:pStyle w:val="TableParagraph"/>
              <w:spacing w:line="183" w:lineRule="exact"/>
              <w:ind w:left="109"/>
              <w:rPr>
                <w:sz w:val="16"/>
              </w:rPr>
            </w:pPr>
            <w:r>
              <w:rPr>
                <w:sz w:val="16"/>
              </w:rPr>
              <w:t>Manuales Universitarios de</w:t>
            </w:r>
          </w:p>
          <w:p w14:paraId="37D19D1B" w14:textId="77777777" w:rsidR="00FA4B2E" w:rsidRDefault="00000000">
            <w:pPr>
              <w:pStyle w:val="TableParagraph"/>
              <w:spacing w:before="5" w:line="182" w:lineRule="exact"/>
              <w:ind w:left="109" w:right="517"/>
              <w:rPr>
                <w:sz w:val="16"/>
              </w:rPr>
            </w:pPr>
            <w:r>
              <w:rPr>
                <w:sz w:val="16"/>
              </w:rPr>
              <w:t>Teleformación: Relaciones Laborales</w:t>
            </w:r>
          </w:p>
        </w:tc>
        <w:tc>
          <w:tcPr>
            <w:tcW w:w="1560" w:type="dxa"/>
          </w:tcPr>
          <w:p w14:paraId="7F84DC23" w14:textId="77777777" w:rsidR="00FA4B2E" w:rsidRDefault="00FA4B2E">
            <w:pPr>
              <w:pStyle w:val="TableParagraph"/>
              <w:spacing w:before="10"/>
              <w:rPr>
                <w:sz w:val="15"/>
              </w:rPr>
            </w:pPr>
          </w:p>
          <w:p w14:paraId="26FE27EC" w14:textId="77777777" w:rsidR="00FA4B2E" w:rsidRDefault="00000000">
            <w:pPr>
              <w:pStyle w:val="TableParagraph"/>
              <w:spacing w:before="1"/>
              <w:ind w:left="136" w:right="126"/>
              <w:jc w:val="center"/>
              <w:rPr>
                <w:sz w:val="16"/>
              </w:rPr>
            </w:pPr>
            <w:r>
              <w:rPr>
                <w:sz w:val="16"/>
              </w:rPr>
              <w:t>9788496718470</w:t>
            </w:r>
          </w:p>
        </w:tc>
        <w:tc>
          <w:tcPr>
            <w:tcW w:w="1097" w:type="dxa"/>
          </w:tcPr>
          <w:p w14:paraId="7F4E504A" w14:textId="77777777" w:rsidR="00FA4B2E" w:rsidRDefault="00FA4B2E">
            <w:pPr>
              <w:pStyle w:val="TableParagraph"/>
              <w:spacing w:before="10"/>
              <w:rPr>
                <w:sz w:val="15"/>
              </w:rPr>
            </w:pPr>
          </w:p>
          <w:p w14:paraId="7A6B12A0" w14:textId="77777777" w:rsidR="00FA4B2E" w:rsidRDefault="00000000">
            <w:pPr>
              <w:pStyle w:val="TableParagraph"/>
              <w:spacing w:before="1"/>
              <w:ind w:left="182" w:right="169"/>
              <w:jc w:val="center"/>
              <w:rPr>
                <w:sz w:val="16"/>
              </w:rPr>
            </w:pPr>
            <w:r>
              <w:rPr>
                <w:sz w:val="16"/>
              </w:rPr>
              <w:t>20,00</w:t>
            </w:r>
          </w:p>
        </w:tc>
      </w:tr>
      <w:tr w:rsidR="00FA4B2E" w14:paraId="6B4DDD48" w14:textId="77777777">
        <w:trPr>
          <w:trHeight w:val="551"/>
        </w:trPr>
        <w:tc>
          <w:tcPr>
            <w:tcW w:w="1838" w:type="dxa"/>
          </w:tcPr>
          <w:p w14:paraId="0E2A4ED1" w14:textId="77777777" w:rsidR="00FA4B2E" w:rsidRDefault="00FA4B2E">
            <w:pPr>
              <w:pStyle w:val="TableParagraph"/>
              <w:spacing w:before="10"/>
              <w:rPr>
                <w:sz w:val="15"/>
              </w:rPr>
            </w:pPr>
          </w:p>
          <w:p w14:paraId="081E5B68" w14:textId="77777777" w:rsidR="00FA4B2E" w:rsidRDefault="00000000">
            <w:pPr>
              <w:pStyle w:val="TableParagraph"/>
              <w:spacing w:before="1"/>
              <w:ind w:left="107"/>
              <w:rPr>
                <w:sz w:val="16"/>
              </w:rPr>
            </w:pPr>
            <w:r>
              <w:rPr>
                <w:sz w:val="16"/>
              </w:rPr>
              <w:t>Marketing hotelero</w:t>
            </w:r>
          </w:p>
        </w:tc>
        <w:tc>
          <w:tcPr>
            <w:tcW w:w="2692" w:type="dxa"/>
          </w:tcPr>
          <w:p w14:paraId="0FA55018" w14:textId="77777777" w:rsidR="00FA4B2E" w:rsidRDefault="00FA4B2E">
            <w:pPr>
              <w:pStyle w:val="TableParagraph"/>
              <w:spacing w:before="10"/>
              <w:rPr>
                <w:sz w:val="15"/>
              </w:rPr>
            </w:pPr>
          </w:p>
          <w:p w14:paraId="53FE5BBE" w14:textId="77777777" w:rsidR="00FA4B2E" w:rsidRDefault="00000000">
            <w:pPr>
              <w:pStyle w:val="TableParagraph"/>
              <w:spacing w:before="1"/>
              <w:ind w:left="108"/>
              <w:rPr>
                <w:sz w:val="16"/>
              </w:rPr>
            </w:pPr>
            <w:r>
              <w:rPr>
                <w:sz w:val="16"/>
              </w:rPr>
              <w:t>Moreno Gil, Sergio</w:t>
            </w:r>
          </w:p>
        </w:tc>
        <w:tc>
          <w:tcPr>
            <w:tcW w:w="1701" w:type="dxa"/>
          </w:tcPr>
          <w:p w14:paraId="60127C9C" w14:textId="77777777" w:rsidR="00FA4B2E" w:rsidRDefault="00000000">
            <w:pPr>
              <w:pStyle w:val="TableParagraph"/>
              <w:spacing w:line="183" w:lineRule="exact"/>
              <w:ind w:left="111"/>
              <w:rPr>
                <w:sz w:val="16"/>
              </w:rPr>
            </w:pPr>
            <w:r>
              <w:rPr>
                <w:sz w:val="16"/>
              </w:rPr>
              <w:t>Actividades de</w:t>
            </w:r>
          </w:p>
          <w:p w14:paraId="40435ECA" w14:textId="77777777" w:rsidR="00FA4B2E" w:rsidRDefault="00000000">
            <w:pPr>
              <w:pStyle w:val="TableParagraph"/>
              <w:spacing w:before="5" w:line="182" w:lineRule="exact"/>
              <w:ind w:left="111" w:right="679"/>
              <w:rPr>
                <w:sz w:val="16"/>
              </w:rPr>
            </w:pPr>
            <w:r>
              <w:rPr>
                <w:sz w:val="16"/>
              </w:rPr>
              <w:t>hostelería y restauración</w:t>
            </w:r>
          </w:p>
        </w:tc>
        <w:tc>
          <w:tcPr>
            <w:tcW w:w="2551" w:type="dxa"/>
          </w:tcPr>
          <w:p w14:paraId="7398375B" w14:textId="77777777" w:rsidR="00FA4B2E" w:rsidRDefault="00000000">
            <w:pPr>
              <w:pStyle w:val="TableParagraph"/>
              <w:spacing w:before="89"/>
              <w:ind w:left="109" w:right="482"/>
              <w:rPr>
                <w:sz w:val="16"/>
              </w:rPr>
            </w:pPr>
            <w:r>
              <w:rPr>
                <w:sz w:val="16"/>
              </w:rPr>
              <w:t>Manuales Universitarios de Teleformación: Turismo</w:t>
            </w:r>
          </w:p>
        </w:tc>
        <w:tc>
          <w:tcPr>
            <w:tcW w:w="1560" w:type="dxa"/>
          </w:tcPr>
          <w:p w14:paraId="3190A54E" w14:textId="77777777" w:rsidR="00FA4B2E" w:rsidRDefault="00FA4B2E">
            <w:pPr>
              <w:pStyle w:val="TableParagraph"/>
              <w:spacing w:before="10"/>
              <w:rPr>
                <w:sz w:val="15"/>
              </w:rPr>
            </w:pPr>
          </w:p>
          <w:p w14:paraId="152275EF" w14:textId="77777777" w:rsidR="00FA4B2E" w:rsidRDefault="00000000">
            <w:pPr>
              <w:pStyle w:val="TableParagraph"/>
              <w:spacing w:before="1"/>
              <w:ind w:left="136" w:right="126"/>
              <w:jc w:val="center"/>
              <w:rPr>
                <w:sz w:val="16"/>
              </w:rPr>
            </w:pPr>
            <w:r>
              <w:rPr>
                <w:sz w:val="16"/>
              </w:rPr>
              <w:t>9788496718487</w:t>
            </w:r>
          </w:p>
        </w:tc>
        <w:tc>
          <w:tcPr>
            <w:tcW w:w="1097" w:type="dxa"/>
          </w:tcPr>
          <w:p w14:paraId="66130812" w14:textId="77777777" w:rsidR="00FA4B2E" w:rsidRDefault="00FA4B2E">
            <w:pPr>
              <w:pStyle w:val="TableParagraph"/>
              <w:spacing w:before="10"/>
              <w:rPr>
                <w:sz w:val="15"/>
              </w:rPr>
            </w:pPr>
          </w:p>
          <w:p w14:paraId="032987DD" w14:textId="77777777" w:rsidR="00FA4B2E" w:rsidRDefault="00000000">
            <w:pPr>
              <w:pStyle w:val="TableParagraph"/>
              <w:spacing w:before="1"/>
              <w:ind w:left="182" w:right="169"/>
              <w:jc w:val="center"/>
              <w:rPr>
                <w:sz w:val="16"/>
              </w:rPr>
            </w:pPr>
            <w:r>
              <w:rPr>
                <w:sz w:val="16"/>
              </w:rPr>
              <w:t>20,00</w:t>
            </w:r>
          </w:p>
        </w:tc>
      </w:tr>
      <w:tr w:rsidR="00FA4B2E" w14:paraId="531D35B3" w14:textId="77777777">
        <w:trPr>
          <w:trHeight w:val="554"/>
        </w:trPr>
        <w:tc>
          <w:tcPr>
            <w:tcW w:w="1838" w:type="dxa"/>
          </w:tcPr>
          <w:p w14:paraId="252F159C" w14:textId="77777777" w:rsidR="00FA4B2E" w:rsidRDefault="00000000">
            <w:pPr>
              <w:pStyle w:val="TableParagraph"/>
              <w:spacing w:before="1" w:line="184" w:lineRule="exact"/>
              <w:ind w:left="107" w:right="651"/>
              <w:rPr>
                <w:sz w:val="16"/>
              </w:rPr>
            </w:pPr>
            <w:r>
              <w:rPr>
                <w:sz w:val="16"/>
              </w:rPr>
              <w:t>Gestión de instalaciones y mantenimiento</w:t>
            </w:r>
          </w:p>
        </w:tc>
        <w:tc>
          <w:tcPr>
            <w:tcW w:w="2692" w:type="dxa"/>
          </w:tcPr>
          <w:p w14:paraId="1A5CD538" w14:textId="77777777" w:rsidR="00FA4B2E" w:rsidRDefault="00FA4B2E">
            <w:pPr>
              <w:pStyle w:val="TableParagraph"/>
              <w:spacing w:before="10"/>
              <w:rPr>
                <w:sz w:val="15"/>
              </w:rPr>
            </w:pPr>
          </w:p>
          <w:p w14:paraId="766C8D1F" w14:textId="77777777" w:rsidR="00FA4B2E" w:rsidRDefault="00000000">
            <w:pPr>
              <w:pStyle w:val="TableParagraph"/>
              <w:spacing w:before="1"/>
              <w:ind w:left="108"/>
              <w:rPr>
                <w:sz w:val="16"/>
              </w:rPr>
            </w:pPr>
            <w:r>
              <w:rPr>
                <w:sz w:val="16"/>
              </w:rPr>
              <w:t>Celis Sosa, Daniel</w:t>
            </w:r>
          </w:p>
        </w:tc>
        <w:tc>
          <w:tcPr>
            <w:tcW w:w="1701" w:type="dxa"/>
          </w:tcPr>
          <w:p w14:paraId="3D6EDEEA" w14:textId="77777777" w:rsidR="00FA4B2E" w:rsidRDefault="00000000">
            <w:pPr>
              <w:pStyle w:val="TableParagraph"/>
              <w:spacing w:before="92"/>
              <w:ind w:left="111" w:right="305"/>
              <w:rPr>
                <w:sz w:val="16"/>
              </w:rPr>
            </w:pPr>
            <w:r>
              <w:rPr>
                <w:sz w:val="16"/>
              </w:rPr>
              <w:t>Cuestiones de seguridad pública</w:t>
            </w:r>
          </w:p>
        </w:tc>
        <w:tc>
          <w:tcPr>
            <w:tcW w:w="2551" w:type="dxa"/>
          </w:tcPr>
          <w:p w14:paraId="616A8C33" w14:textId="77777777" w:rsidR="00FA4B2E" w:rsidRDefault="00000000">
            <w:pPr>
              <w:pStyle w:val="TableParagraph"/>
              <w:spacing w:before="92"/>
              <w:ind w:left="109" w:right="482"/>
              <w:rPr>
                <w:sz w:val="16"/>
              </w:rPr>
            </w:pPr>
            <w:r>
              <w:rPr>
                <w:sz w:val="16"/>
              </w:rPr>
              <w:t>Manuales Universitarios de Teleformación: Turismo</w:t>
            </w:r>
          </w:p>
        </w:tc>
        <w:tc>
          <w:tcPr>
            <w:tcW w:w="1560" w:type="dxa"/>
          </w:tcPr>
          <w:p w14:paraId="4F916E85" w14:textId="77777777" w:rsidR="00FA4B2E" w:rsidRDefault="00FA4B2E">
            <w:pPr>
              <w:pStyle w:val="TableParagraph"/>
              <w:spacing w:before="10"/>
              <w:rPr>
                <w:sz w:val="15"/>
              </w:rPr>
            </w:pPr>
          </w:p>
          <w:p w14:paraId="1949D709" w14:textId="77777777" w:rsidR="00FA4B2E" w:rsidRDefault="00000000">
            <w:pPr>
              <w:pStyle w:val="TableParagraph"/>
              <w:spacing w:before="1"/>
              <w:ind w:left="136" w:right="126"/>
              <w:jc w:val="center"/>
              <w:rPr>
                <w:sz w:val="16"/>
              </w:rPr>
            </w:pPr>
            <w:r>
              <w:rPr>
                <w:sz w:val="16"/>
              </w:rPr>
              <w:t>9788496718494</w:t>
            </w:r>
          </w:p>
        </w:tc>
        <w:tc>
          <w:tcPr>
            <w:tcW w:w="1097" w:type="dxa"/>
          </w:tcPr>
          <w:p w14:paraId="40CB2B44" w14:textId="77777777" w:rsidR="00FA4B2E" w:rsidRDefault="00FA4B2E">
            <w:pPr>
              <w:pStyle w:val="TableParagraph"/>
              <w:spacing w:before="10"/>
              <w:rPr>
                <w:sz w:val="15"/>
              </w:rPr>
            </w:pPr>
          </w:p>
          <w:p w14:paraId="4D47B5FB" w14:textId="77777777" w:rsidR="00FA4B2E" w:rsidRDefault="00000000">
            <w:pPr>
              <w:pStyle w:val="TableParagraph"/>
              <w:spacing w:before="1"/>
              <w:ind w:left="182" w:right="169"/>
              <w:jc w:val="center"/>
              <w:rPr>
                <w:sz w:val="16"/>
              </w:rPr>
            </w:pPr>
            <w:r>
              <w:rPr>
                <w:sz w:val="16"/>
              </w:rPr>
              <w:t>20,00</w:t>
            </w:r>
          </w:p>
        </w:tc>
      </w:tr>
      <w:tr w:rsidR="00FA4B2E" w14:paraId="2506A81A" w14:textId="77777777">
        <w:trPr>
          <w:trHeight w:val="551"/>
        </w:trPr>
        <w:tc>
          <w:tcPr>
            <w:tcW w:w="1838" w:type="dxa"/>
          </w:tcPr>
          <w:p w14:paraId="22A1F3DD" w14:textId="77777777" w:rsidR="00FA4B2E" w:rsidRDefault="00000000">
            <w:pPr>
              <w:pStyle w:val="TableParagraph"/>
              <w:spacing w:before="89"/>
              <w:ind w:left="107" w:right="393"/>
              <w:rPr>
                <w:sz w:val="16"/>
              </w:rPr>
            </w:pPr>
            <w:r>
              <w:rPr>
                <w:sz w:val="16"/>
              </w:rPr>
              <w:t>Juegos y deportes autóctonos</w:t>
            </w:r>
          </w:p>
        </w:tc>
        <w:tc>
          <w:tcPr>
            <w:tcW w:w="2692" w:type="dxa"/>
          </w:tcPr>
          <w:p w14:paraId="3A1524FA" w14:textId="77777777" w:rsidR="00FA4B2E" w:rsidRDefault="00FA4B2E">
            <w:pPr>
              <w:pStyle w:val="TableParagraph"/>
              <w:spacing w:before="8"/>
              <w:rPr>
                <w:sz w:val="15"/>
              </w:rPr>
            </w:pPr>
          </w:p>
          <w:p w14:paraId="58384D6E" w14:textId="77777777" w:rsidR="00FA4B2E" w:rsidRDefault="00000000">
            <w:pPr>
              <w:pStyle w:val="TableParagraph"/>
              <w:ind w:left="108"/>
              <w:rPr>
                <w:sz w:val="16"/>
              </w:rPr>
            </w:pPr>
            <w:r>
              <w:rPr>
                <w:sz w:val="16"/>
              </w:rPr>
              <w:t>Castro Núñez, Ulises</w:t>
            </w:r>
          </w:p>
        </w:tc>
        <w:tc>
          <w:tcPr>
            <w:tcW w:w="1701" w:type="dxa"/>
          </w:tcPr>
          <w:p w14:paraId="02FF6129" w14:textId="77777777" w:rsidR="00FA4B2E" w:rsidRDefault="00000000">
            <w:pPr>
              <w:pStyle w:val="TableParagraph"/>
              <w:spacing w:before="89"/>
              <w:ind w:left="111" w:right="768"/>
              <w:rPr>
                <w:sz w:val="16"/>
              </w:rPr>
            </w:pPr>
            <w:r>
              <w:rPr>
                <w:sz w:val="16"/>
              </w:rPr>
              <w:t>Educación. Pedagogía</w:t>
            </w:r>
          </w:p>
        </w:tc>
        <w:tc>
          <w:tcPr>
            <w:tcW w:w="2551" w:type="dxa"/>
          </w:tcPr>
          <w:p w14:paraId="1A3F2076" w14:textId="77777777" w:rsidR="00FA4B2E" w:rsidRDefault="00000000">
            <w:pPr>
              <w:pStyle w:val="TableParagraph"/>
              <w:ind w:left="109" w:right="482"/>
              <w:rPr>
                <w:sz w:val="16"/>
              </w:rPr>
            </w:pPr>
            <w:r>
              <w:rPr>
                <w:sz w:val="16"/>
              </w:rPr>
              <w:t>Manuales Universitarios de Teleformación: Educación</w:t>
            </w:r>
          </w:p>
          <w:p w14:paraId="02CD1C0D" w14:textId="77777777" w:rsidR="00FA4B2E" w:rsidRDefault="00000000">
            <w:pPr>
              <w:pStyle w:val="TableParagraph"/>
              <w:spacing w:line="166" w:lineRule="exact"/>
              <w:ind w:left="109"/>
              <w:rPr>
                <w:sz w:val="16"/>
              </w:rPr>
            </w:pPr>
            <w:r>
              <w:rPr>
                <w:sz w:val="16"/>
              </w:rPr>
              <w:t>Primaria</w:t>
            </w:r>
          </w:p>
        </w:tc>
        <w:tc>
          <w:tcPr>
            <w:tcW w:w="1560" w:type="dxa"/>
          </w:tcPr>
          <w:p w14:paraId="11B9C64A" w14:textId="77777777" w:rsidR="00FA4B2E" w:rsidRDefault="00FA4B2E">
            <w:pPr>
              <w:pStyle w:val="TableParagraph"/>
              <w:spacing w:before="8"/>
              <w:rPr>
                <w:sz w:val="15"/>
              </w:rPr>
            </w:pPr>
          </w:p>
          <w:p w14:paraId="1EF8B4C4" w14:textId="77777777" w:rsidR="00FA4B2E" w:rsidRDefault="00000000">
            <w:pPr>
              <w:pStyle w:val="TableParagraph"/>
              <w:ind w:left="136" w:right="126"/>
              <w:jc w:val="center"/>
              <w:rPr>
                <w:sz w:val="16"/>
              </w:rPr>
            </w:pPr>
            <w:r>
              <w:rPr>
                <w:sz w:val="16"/>
              </w:rPr>
              <w:t>9788496718548</w:t>
            </w:r>
          </w:p>
        </w:tc>
        <w:tc>
          <w:tcPr>
            <w:tcW w:w="1097" w:type="dxa"/>
          </w:tcPr>
          <w:p w14:paraId="463B904E" w14:textId="77777777" w:rsidR="00FA4B2E" w:rsidRDefault="00FA4B2E">
            <w:pPr>
              <w:pStyle w:val="TableParagraph"/>
              <w:spacing w:before="8"/>
              <w:rPr>
                <w:sz w:val="15"/>
              </w:rPr>
            </w:pPr>
          </w:p>
          <w:p w14:paraId="761BD6A6" w14:textId="77777777" w:rsidR="00FA4B2E" w:rsidRDefault="00000000">
            <w:pPr>
              <w:pStyle w:val="TableParagraph"/>
              <w:ind w:left="182" w:right="169"/>
              <w:jc w:val="center"/>
              <w:rPr>
                <w:sz w:val="16"/>
              </w:rPr>
            </w:pPr>
            <w:r>
              <w:rPr>
                <w:sz w:val="16"/>
              </w:rPr>
              <w:t>15,00</w:t>
            </w:r>
          </w:p>
        </w:tc>
      </w:tr>
      <w:tr w:rsidR="00FA4B2E" w14:paraId="163942B3" w14:textId="77777777">
        <w:trPr>
          <w:trHeight w:val="551"/>
        </w:trPr>
        <w:tc>
          <w:tcPr>
            <w:tcW w:w="1838" w:type="dxa"/>
          </w:tcPr>
          <w:p w14:paraId="0B6BA26C" w14:textId="77777777" w:rsidR="00FA4B2E" w:rsidRDefault="00FA4B2E">
            <w:pPr>
              <w:pStyle w:val="TableParagraph"/>
              <w:spacing w:before="8"/>
              <w:rPr>
                <w:sz w:val="15"/>
              </w:rPr>
            </w:pPr>
          </w:p>
          <w:p w14:paraId="3B42CCD2" w14:textId="77777777" w:rsidR="00FA4B2E" w:rsidRDefault="00000000">
            <w:pPr>
              <w:pStyle w:val="TableParagraph"/>
              <w:ind w:left="107"/>
              <w:rPr>
                <w:sz w:val="16"/>
              </w:rPr>
            </w:pPr>
            <w:r>
              <w:rPr>
                <w:sz w:val="16"/>
              </w:rPr>
              <w:t>Patrimonio cultural</w:t>
            </w:r>
          </w:p>
        </w:tc>
        <w:tc>
          <w:tcPr>
            <w:tcW w:w="2692" w:type="dxa"/>
          </w:tcPr>
          <w:p w14:paraId="0CB867FD" w14:textId="77777777" w:rsidR="00FA4B2E" w:rsidRDefault="00000000">
            <w:pPr>
              <w:pStyle w:val="TableParagraph"/>
              <w:spacing w:before="89"/>
              <w:ind w:left="108" w:right="828"/>
              <w:rPr>
                <w:sz w:val="16"/>
              </w:rPr>
            </w:pPr>
            <w:r>
              <w:rPr>
                <w:sz w:val="16"/>
              </w:rPr>
              <w:t>Hernández Gutiérrez, A. Sebastián</w:t>
            </w:r>
          </w:p>
        </w:tc>
        <w:tc>
          <w:tcPr>
            <w:tcW w:w="1701" w:type="dxa"/>
          </w:tcPr>
          <w:p w14:paraId="197A0444" w14:textId="77777777" w:rsidR="00FA4B2E" w:rsidRDefault="00000000">
            <w:pPr>
              <w:pStyle w:val="TableParagraph"/>
              <w:ind w:left="111" w:right="128"/>
              <w:rPr>
                <w:sz w:val="16"/>
              </w:rPr>
            </w:pPr>
            <w:r>
              <w:rPr>
                <w:sz w:val="16"/>
              </w:rPr>
              <w:t>Gestión de la producción y control</w:t>
            </w:r>
          </w:p>
          <w:p w14:paraId="790276BF" w14:textId="77777777" w:rsidR="00FA4B2E" w:rsidRDefault="00000000">
            <w:pPr>
              <w:pStyle w:val="TableParagraph"/>
              <w:spacing w:line="166" w:lineRule="exact"/>
              <w:ind w:left="111"/>
              <w:rPr>
                <w:sz w:val="16"/>
              </w:rPr>
            </w:pPr>
            <w:r>
              <w:rPr>
                <w:sz w:val="16"/>
              </w:rPr>
              <w:t>de calidad</w:t>
            </w:r>
          </w:p>
        </w:tc>
        <w:tc>
          <w:tcPr>
            <w:tcW w:w="2551" w:type="dxa"/>
          </w:tcPr>
          <w:p w14:paraId="6E92799E" w14:textId="77777777" w:rsidR="00FA4B2E" w:rsidRDefault="00000000">
            <w:pPr>
              <w:pStyle w:val="TableParagraph"/>
              <w:spacing w:before="89"/>
              <w:ind w:left="109" w:right="482"/>
              <w:rPr>
                <w:sz w:val="16"/>
              </w:rPr>
            </w:pPr>
            <w:r>
              <w:rPr>
                <w:sz w:val="16"/>
              </w:rPr>
              <w:t>Manuales Universitarios de Teleformación: Turismo</w:t>
            </w:r>
          </w:p>
        </w:tc>
        <w:tc>
          <w:tcPr>
            <w:tcW w:w="1560" w:type="dxa"/>
          </w:tcPr>
          <w:p w14:paraId="04508289" w14:textId="77777777" w:rsidR="00FA4B2E" w:rsidRDefault="00FA4B2E">
            <w:pPr>
              <w:pStyle w:val="TableParagraph"/>
              <w:spacing w:before="8"/>
              <w:rPr>
                <w:sz w:val="15"/>
              </w:rPr>
            </w:pPr>
          </w:p>
          <w:p w14:paraId="1FAC770C" w14:textId="77777777" w:rsidR="00FA4B2E" w:rsidRDefault="00000000">
            <w:pPr>
              <w:pStyle w:val="TableParagraph"/>
              <w:ind w:left="136" w:right="126"/>
              <w:jc w:val="center"/>
              <w:rPr>
                <w:sz w:val="16"/>
              </w:rPr>
            </w:pPr>
            <w:r>
              <w:rPr>
                <w:sz w:val="16"/>
              </w:rPr>
              <w:t>9788496718531</w:t>
            </w:r>
          </w:p>
        </w:tc>
        <w:tc>
          <w:tcPr>
            <w:tcW w:w="1097" w:type="dxa"/>
          </w:tcPr>
          <w:p w14:paraId="365FC075" w14:textId="77777777" w:rsidR="00FA4B2E" w:rsidRDefault="00FA4B2E">
            <w:pPr>
              <w:pStyle w:val="TableParagraph"/>
              <w:spacing w:before="8"/>
              <w:rPr>
                <w:sz w:val="15"/>
              </w:rPr>
            </w:pPr>
          </w:p>
          <w:p w14:paraId="12670BB8" w14:textId="77777777" w:rsidR="00FA4B2E" w:rsidRDefault="00000000">
            <w:pPr>
              <w:pStyle w:val="TableParagraph"/>
              <w:ind w:left="182" w:right="169"/>
              <w:jc w:val="center"/>
              <w:rPr>
                <w:sz w:val="16"/>
              </w:rPr>
            </w:pPr>
            <w:r>
              <w:rPr>
                <w:sz w:val="16"/>
              </w:rPr>
              <w:t>20,00</w:t>
            </w:r>
          </w:p>
        </w:tc>
      </w:tr>
      <w:tr w:rsidR="00FA4B2E" w14:paraId="66FE8AF2" w14:textId="77777777">
        <w:trPr>
          <w:trHeight w:val="551"/>
        </w:trPr>
        <w:tc>
          <w:tcPr>
            <w:tcW w:w="1838" w:type="dxa"/>
          </w:tcPr>
          <w:p w14:paraId="2DC090FD" w14:textId="77777777" w:rsidR="00FA4B2E" w:rsidRDefault="00000000">
            <w:pPr>
              <w:pStyle w:val="TableParagraph"/>
              <w:spacing w:before="89"/>
              <w:ind w:left="107" w:right="233"/>
              <w:rPr>
                <w:sz w:val="16"/>
              </w:rPr>
            </w:pPr>
            <w:r>
              <w:rPr>
                <w:sz w:val="16"/>
              </w:rPr>
              <w:t>Manual de Literatura infantil</w:t>
            </w:r>
          </w:p>
        </w:tc>
        <w:tc>
          <w:tcPr>
            <w:tcW w:w="2692" w:type="dxa"/>
          </w:tcPr>
          <w:p w14:paraId="4F870A15" w14:textId="77777777" w:rsidR="00FA4B2E" w:rsidRDefault="00FA4B2E">
            <w:pPr>
              <w:pStyle w:val="TableParagraph"/>
              <w:spacing w:before="8"/>
              <w:rPr>
                <w:sz w:val="15"/>
              </w:rPr>
            </w:pPr>
          </w:p>
          <w:p w14:paraId="0A9AAF1C" w14:textId="77777777" w:rsidR="00FA4B2E" w:rsidRDefault="00000000">
            <w:pPr>
              <w:pStyle w:val="TableParagraph"/>
              <w:ind w:left="108"/>
              <w:rPr>
                <w:sz w:val="16"/>
              </w:rPr>
            </w:pPr>
            <w:r>
              <w:rPr>
                <w:sz w:val="16"/>
              </w:rPr>
              <w:t>Perera Santana, Ángeles</w:t>
            </w:r>
          </w:p>
        </w:tc>
        <w:tc>
          <w:tcPr>
            <w:tcW w:w="1701" w:type="dxa"/>
          </w:tcPr>
          <w:p w14:paraId="6B3C72BA" w14:textId="77777777" w:rsidR="00FA4B2E" w:rsidRDefault="00000000">
            <w:pPr>
              <w:pStyle w:val="TableParagraph"/>
              <w:ind w:left="111" w:right="252"/>
              <w:rPr>
                <w:sz w:val="16"/>
              </w:rPr>
            </w:pPr>
            <w:r>
              <w:rPr>
                <w:sz w:val="16"/>
              </w:rPr>
              <w:t>Estudios de Literatura infantil y</w:t>
            </w:r>
          </w:p>
          <w:p w14:paraId="090A3432" w14:textId="77777777" w:rsidR="00FA4B2E" w:rsidRDefault="00000000">
            <w:pPr>
              <w:pStyle w:val="TableParagraph"/>
              <w:spacing w:line="165" w:lineRule="exact"/>
              <w:ind w:left="111"/>
              <w:rPr>
                <w:sz w:val="16"/>
              </w:rPr>
            </w:pPr>
            <w:r>
              <w:rPr>
                <w:sz w:val="16"/>
              </w:rPr>
              <w:t>juvenil</w:t>
            </w:r>
          </w:p>
        </w:tc>
        <w:tc>
          <w:tcPr>
            <w:tcW w:w="2551" w:type="dxa"/>
          </w:tcPr>
          <w:p w14:paraId="678127EC" w14:textId="77777777" w:rsidR="00FA4B2E" w:rsidRDefault="00000000">
            <w:pPr>
              <w:pStyle w:val="TableParagraph"/>
              <w:ind w:left="109" w:right="482"/>
              <w:rPr>
                <w:sz w:val="16"/>
              </w:rPr>
            </w:pPr>
            <w:r>
              <w:rPr>
                <w:sz w:val="16"/>
              </w:rPr>
              <w:t>Manuales Universitarios de Teleformación: Educación</w:t>
            </w:r>
          </w:p>
          <w:p w14:paraId="60E566B1" w14:textId="77777777" w:rsidR="00FA4B2E" w:rsidRDefault="00000000">
            <w:pPr>
              <w:pStyle w:val="TableParagraph"/>
              <w:spacing w:line="165" w:lineRule="exact"/>
              <w:ind w:left="109"/>
              <w:rPr>
                <w:sz w:val="16"/>
              </w:rPr>
            </w:pPr>
            <w:r>
              <w:rPr>
                <w:sz w:val="16"/>
              </w:rPr>
              <w:t>Primaria</w:t>
            </w:r>
          </w:p>
        </w:tc>
        <w:tc>
          <w:tcPr>
            <w:tcW w:w="1560" w:type="dxa"/>
          </w:tcPr>
          <w:p w14:paraId="5BA18BF6" w14:textId="77777777" w:rsidR="00FA4B2E" w:rsidRDefault="00FA4B2E">
            <w:pPr>
              <w:pStyle w:val="TableParagraph"/>
              <w:spacing w:before="8"/>
              <w:rPr>
                <w:sz w:val="15"/>
              </w:rPr>
            </w:pPr>
          </w:p>
          <w:p w14:paraId="5F833947" w14:textId="77777777" w:rsidR="00FA4B2E" w:rsidRDefault="00000000">
            <w:pPr>
              <w:pStyle w:val="TableParagraph"/>
              <w:ind w:left="136" w:right="126"/>
              <w:jc w:val="center"/>
              <w:rPr>
                <w:sz w:val="16"/>
              </w:rPr>
            </w:pPr>
            <w:r>
              <w:rPr>
                <w:sz w:val="16"/>
              </w:rPr>
              <w:t>9788496718524</w:t>
            </w:r>
          </w:p>
        </w:tc>
        <w:tc>
          <w:tcPr>
            <w:tcW w:w="1097" w:type="dxa"/>
          </w:tcPr>
          <w:p w14:paraId="48393BA0" w14:textId="77777777" w:rsidR="00FA4B2E" w:rsidRDefault="00FA4B2E">
            <w:pPr>
              <w:pStyle w:val="TableParagraph"/>
              <w:spacing w:before="8"/>
              <w:rPr>
                <w:sz w:val="15"/>
              </w:rPr>
            </w:pPr>
          </w:p>
          <w:p w14:paraId="56B13301" w14:textId="77777777" w:rsidR="00FA4B2E" w:rsidRDefault="00000000">
            <w:pPr>
              <w:pStyle w:val="TableParagraph"/>
              <w:ind w:left="182" w:right="169"/>
              <w:jc w:val="center"/>
              <w:rPr>
                <w:sz w:val="16"/>
              </w:rPr>
            </w:pPr>
            <w:r>
              <w:rPr>
                <w:sz w:val="16"/>
              </w:rPr>
              <w:t>20,00</w:t>
            </w:r>
          </w:p>
        </w:tc>
      </w:tr>
      <w:tr w:rsidR="00FA4B2E" w14:paraId="6F9A16D3" w14:textId="77777777">
        <w:trPr>
          <w:trHeight w:val="366"/>
        </w:trPr>
        <w:tc>
          <w:tcPr>
            <w:tcW w:w="1838" w:type="dxa"/>
          </w:tcPr>
          <w:p w14:paraId="4E256118" w14:textId="77777777" w:rsidR="00FA4B2E" w:rsidRDefault="00000000">
            <w:pPr>
              <w:pStyle w:val="TableParagraph"/>
              <w:spacing w:before="3" w:line="182" w:lineRule="exact"/>
              <w:ind w:left="107" w:right="375"/>
              <w:rPr>
                <w:sz w:val="16"/>
              </w:rPr>
            </w:pPr>
            <w:r>
              <w:rPr>
                <w:sz w:val="16"/>
              </w:rPr>
              <w:t>Intervención en drogodependencia</w:t>
            </w:r>
          </w:p>
        </w:tc>
        <w:tc>
          <w:tcPr>
            <w:tcW w:w="2692" w:type="dxa"/>
          </w:tcPr>
          <w:p w14:paraId="0B0AC73D" w14:textId="77777777" w:rsidR="00FA4B2E" w:rsidRDefault="00000000">
            <w:pPr>
              <w:pStyle w:val="TableParagraph"/>
              <w:spacing w:before="3" w:line="182" w:lineRule="exact"/>
              <w:ind w:left="108" w:right="108"/>
              <w:rPr>
                <w:sz w:val="16"/>
              </w:rPr>
            </w:pPr>
            <w:r>
              <w:rPr>
                <w:sz w:val="16"/>
              </w:rPr>
              <w:t>Rodríguez Pellejero, José Manuel; Grijalbo Lobera, Fernando</w:t>
            </w:r>
          </w:p>
        </w:tc>
        <w:tc>
          <w:tcPr>
            <w:tcW w:w="1701" w:type="dxa"/>
          </w:tcPr>
          <w:p w14:paraId="378A29C1" w14:textId="77777777" w:rsidR="00FA4B2E" w:rsidRDefault="00000000">
            <w:pPr>
              <w:pStyle w:val="TableParagraph"/>
              <w:spacing w:before="89"/>
              <w:ind w:left="111"/>
              <w:rPr>
                <w:sz w:val="16"/>
              </w:rPr>
            </w:pPr>
            <w:r>
              <w:rPr>
                <w:sz w:val="16"/>
              </w:rPr>
              <w:t>Asistencia social</w:t>
            </w:r>
          </w:p>
        </w:tc>
        <w:tc>
          <w:tcPr>
            <w:tcW w:w="2551" w:type="dxa"/>
          </w:tcPr>
          <w:p w14:paraId="4A70AC9A" w14:textId="77777777" w:rsidR="00FA4B2E" w:rsidRDefault="00000000">
            <w:pPr>
              <w:pStyle w:val="TableParagraph"/>
              <w:spacing w:before="3" w:line="182" w:lineRule="exact"/>
              <w:ind w:left="109" w:right="286"/>
              <w:rPr>
                <w:sz w:val="16"/>
              </w:rPr>
            </w:pPr>
            <w:r>
              <w:rPr>
                <w:sz w:val="16"/>
              </w:rPr>
              <w:t>Manuales Universitarios de Teleformación: Trabajo Social</w:t>
            </w:r>
          </w:p>
        </w:tc>
        <w:tc>
          <w:tcPr>
            <w:tcW w:w="1560" w:type="dxa"/>
          </w:tcPr>
          <w:p w14:paraId="5F9A6177" w14:textId="77777777" w:rsidR="00FA4B2E" w:rsidRDefault="00000000">
            <w:pPr>
              <w:pStyle w:val="TableParagraph"/>
              <w:spacing w:before="89"/>
              <w:ind w:left="136" w:right="126"/>
              <w:jc w:val="center"/>
              <w:rPr>
                <w:sz w:val="16"/>
              </w:rPr>
            </w:pPr>
            <w:r>
              <w:rPr>
                <w:sz w:val="16"/>
              </w:rPr>
              <w:t>9788496718500</w:t>
            </w:r>
          </w:p>
        </w:tc>
        <w:tc>
          <w:tcPr>
            <w:tcW w:w="1097" w:type="dxa"/>
          </w:tcPr>
          <w:p w14:paraId="409A040C" w14:textId="77777777" w:rsidR="00FA4B2E" w:rsidRDefault="00000000">
            <w:pPr>
              <w:pStyle w:val="TableParagraph"/>
              <w:spacing w:before="89"/>
              <w:ind w:left="182" w:right="169"/>
              <w:jc w:val="center"/>
              <w:rPr>
                <w:sz w:val="16"/>
              </w:rPr>
            </w:pPr>
            <w:r>
              <w:rPr>
                <w:sz w:val="16"/>
              </w:rPr>
              <w:t>15,00</w:t>
            </w:r>
          </w:p>
        </w:tc>
      </w:tr>
      <w:tr w:rsidR="00FA4B2E" w14:paraId="37B4E0D0" w14:textId="77777777">
        <w:trPr>
          <w:trHeight w:val="553"/>
        </w:trPr>
        <w:tc>
          <w:tcPr>
            <w:tcW w:w="1838" w:type="dxa"/>
          </w:tcPr>
          <w:p w14:paraId="056A8E06" w14:textId="77777777" w:rsidR="00FA4B2E" w:rsidRDefault="00FA4B2E">
            <w:pPr>
              <w:pStyle w:val="TableParagraph"/>
              <w:spacing w:before="10"/>
              <w:rPr>
                <w:sz w:val="15"/>
              </w:rPr>
            </w:pPr>
          </w:p>
          <w:p w14:paraId="63D728E9" w14:textId="77777777" w:rsidR="00FA4B2E" w:rsidRDefault="00000000">
            <w:pPr>
              <w:pStyle w:val="TableParagraph"/>
              <w:ind w:left="107"/>
              <w:rPr>
                <w:sz w:val="16"/>
              </w:rPr>
            </w:pPr>
            <w:r>
              <w:rPr>
                <w:sz w:val="16"/>
              </w:rPr>
              <w:t>Derecho del trabajo II</w:t>
            </w:r>
          </w:p>
        </w:tc>
        <w:tc>
          <w:tcPr>
            <w:tcW w:w="2692" w:type="dxa"/>
          </w:tcPr>
          <w:p w14:paraId="50495D57" w14:textId="77777777" w:rsidR="00FA4B2E" w:rsidRDefault="00000000">
            <w:pPr>
              <w:pStyle w:val="TableParagraph"/>
              <w:spacing w:before="1" w:line="184" w:lineRule="exact"/>
              <w:ind w:left="108" w:right="428"/>
              <w:rPr>
                <w:sz w:val="16"/>
              </w:rPr>
            </w:pPr>
            <w:r>
              <w:rPr>
                <w:sz w:val="16"/>
              </w:rPr>
              <w:t>Vega López, Julio J.; Jiménez García, Juan; Alemán Páez, Francisco</w:t>
            </w:r>
          </w:p>
        </w:tc>
        <w:tc>
          <w:tcPr>
            <w:tcW w:w="1701" w:type="dxa"/>
          </w:tcPr>
          <w:p w14:paraId="298EC59F" w14:textId="77777777" w:rsidR="00FA4B2E" w:rsidRDefault="00FA4B2E">
            <w:pPr>
              <w:pStyle w:val="TableParagraph"/>
              <w:spacing w:before="10"/>
              <w:rPr>
                <w:sz w:val="15"/>
              </w:rPr>
            </w:pPr>
          </w:p>
          <w:p w14:paraId="654037A1" w14:textId="77777777" w:rsidR="00FA4B2E" w:rsidRDefault="00000000">
            <w:pPr>
              <w:pStyle w:val="TableParagraph"/>
              <w:ind w:left="111"/>
              <w:rPr>
                <w:sz w:val="16"/>
              </w:rPr>
            </w:pPr>
            <w:r>
              <w:rPr>
                <w:sz w:val="16"/>
              </w:rPr>
              <w:t>Derecho del trabajo</w:t>
            </w:r>
          </w:p>
        </w:tc>
        <w:tc>
          <w:tcPr>
            <w:tcW w:w="2551" w:type="dxa"/>
          </w:tcPr>
          <w:p w14:paraId="6BA317A4" w14:textId="77777777" w:rsidR="00FA4B2E" w:rsidRDefault="00000000">
            <w:pPr>
              <w:pStyle w:val="TableParagraph"/>
              <w:spacing w:before="1" w:line="184" w:lineRule="exact"/>
              <w:ind w:left="109" w:right="497"/>
              <w:jc w:val="both"/>
              <w:rPr>
                <w:sz w:val="16"/>
              </w:rPr>
            </w:pPr>
            <w:r>
              <w:rPr>
                <w:sz w:val="16"/>
              </w:rPr>
              <w:t>Manuales Universitarios de Teleformación: Relaciones Laborales</w:t>
            </w:r>
          </w:p>
        </w:tc>
        <w:tc>
          <w:tcPr>
            <w:tcW w:w="1560" w:type="dxa"/>
          </w:tcPr>
          <w:p w14:paraId="6ACEEDF4" w14:textId="77777777" w:rsidR="00FA4B2E" w:rsidRDefault="00FA4B2E">
            <w:pPr>
              <w:pStyle w:val="TableParagraph"/>
              <w:spacing w:before="10"/>
              <w:rPr>
                <w:sz w:val="15"/>
              </w:rPr>
            </w:pPr>
          </w:p>
          <w:p w14:paraId="1F8BA1C1" w14:textId="77777777" w:rsidR="00FA4B2E" w:rsidRDefault="00000000">
            <w:pPr>
              <w:pStyle w:val="TableParagraph"/>
              <w:ind w:left="136" w:right="126"/>
              <w:jc w:val="center"/>
              <w:rPr>
                <w:sz w:val="16"/>
              </w:rPr>
            </w:pPr>
            <w:r>
              <w:rPr>
                <w:sz w:val="16"/>
              </w:rPr>
              <w:t>9788496718517</w:t>
            </w:r>
          </w:p>
        </w:tc>
        <w:tc>
          <w:tcPr>
            <w:tcW w:w="1097" w:type="dxa"/>
          </w:tcPr>
          <w:p w14:paraId="4AC9232F" w14:textId="77777777" w:rsidR="00FA4B2E" w:rsidRDefault="00FA4B2E">
            <w:pPr>
              <w:pStyle w:val="TableParagraph"/>
              <w:spacing w:before="10"/>
              <w:rPr>
                <w:sz w:val="15"/>
              </w:rPr>
            </w:pPr>
          </w:p>
          <w:p w14:paraId="21579326" w14:textId="77777777" w:rsidR="00FA4B2E" w:rsidRDefault="00000000">
            <w:pPr>
              <w:pStyle w:val="TableParagraph"/>
              <w:ind w:left="182" w:right="169"/>
              <w:jc w:val="center"/>
              <w:rPr>
                <w:sz w:val="16"/>
              </w:rPr>
            </w:pPr>
            <w:r>
              <w:rPr>
                <w:sz w:val="16"/>
              </w:rPr>
              <w:t>15,00</w:t>
            </w:r>
          </w:p>
        </w:tc>
      </w:tr>
    </w:tbl>
    <w:p w14:paraId="31215465" w14:textId="77777777" w:rsidR="00FA4B2E" w:rsidRDefault="00FA4B2E">
      <w:pPr>
        <w:pStyle w:val="Textoindependiente"/>
        <w:rPr>
          <w:sz w:val="20"/>
        </w:rPr>
      </w:pPr>
    </w:p>
    <w:p w14:paraId="66AF6F72" w14:textId="77777777" w:rsidR="00FA4B2E" w:rsidRDefault="00FA4B2E">
      <w:pPr>
        <w:pStyle w:val="Textoindependiente"/>
        <w:spacing w:before="7"/>
        <w:rPr>
          <w:sz w:val="28"/>
        </w:rPr>
      </w:pPr>
    </w:p>
    <w:p w14:paraId="73535090" w14:textId="77777777" w:rsidR="00FA4B2E" w:rsidRDefault="00000000">
      <w:pPr>
        <w:spacing w:before="93"/>
        <w:ind w:left="5577" w:right="6456"/>
        <w:jc w:val="center"/>
        <w:rPr>
          <w:sz w:val="20"/>
        </w:rPr>
      </w:pPr>
      <w:r>
        <w:rPr>
          <w:sz w:val="20"/>
        </w:rPr>
        <w:t>-142-</w:t>
      </w:r>
    </w:p>
    <w:p w14:paraId="5E469095"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5425901A" w14:textId="77777777" w:rsidR="00FA4B2E" w:rsidRDefault="00FA4B2E">
      <w:pPr>
        <w:pStyle w:val="Textoindependiente"/>
        <w:rPr>
          <w:sz w:val="20"/>
        </w:rPr>
      </w:pPr>
    </w:p>
    <w:p w14:paraId="40160578" w14:textId="77777777" w:rsidR="00FA4B2E" w:rsidRDefault="00FA4B2E">
      <w:pPr>
        <w:pStyle w:val="Textoindependiente"/>
        <w:rPr>
          <w:sz w:val="20"/>
        </w:rPr>
      </w:pPr>
    </w:p>
    <w:p w14:paraId="27DCA623" w14:textId="77777777" w:rsidR="00FA4B2E" w:rsidRDefault="00FA4B2E">
      <w:pPr>
        <w:pStyle w:val="Textoindependiente"/>
        <w:rPr>
          <w:sz w:val="20"/>
        </w:rPr>
      </w:pPr>
    </w:p>
    <w:p w14:paraId="56DE4283" w14:textId="77777777" w:rsidR="00FA4B2E" w:rsidRDefault="00FA4B2E">
      <w:pPr>
        <w:pStyle w:val="Textoindependiente"/>
        <w:rPr>
          <w:sz w:val="20"/>
        </w:rPr>
      </w:pPr>
    </w:p>
    <w:p w14:paraId="27AA8577" w14:textId="77777777" w:rsidR="00FA4B2E" w:rsidRDefault="00FA4B2E">
      <w:pPr>
        <w:pStyle w:val="Textoindependiente"/>
        <w:rPr>
          <w:sz w:val="20"/>
        </w:rPr>
      </w:pPr>
    </w:p>
    <w:p w14:paraId="53CEF2F5" w14:textId="77777777" w:rsidR="00FA4B2E" w:rsidRDefault="00FA4B2E">
      <w:pPr>
        <w:pStyle w:val="Textoindependiente"/>
        <w:rPr>
          <w:sz w:val="20"/>
        </w:rPr>
      </w:pPr>
    </w:p>
    <w:p w14:paraId="454B7AD8" w14:textId="77777777" w:rsidR="00FA4B2E" w:rsidRDefault="00FA4B2E">
      <w:pPr>
        <w:pStyle w:val="Textoindependiente"/>
        <w:rPr>
          <w:sz w:val="20"/>
        </w:rPr>
      </w:pPr>
    </w:p>
    <w:p w14:paraId="7BB48223" w14:textId="77777777" w:rsidR="00FA4B2E" w:rsidRDefault="00FA4B2E">
      <w:pPr>
        <w:pStyle w:val="Textoindependiente"/>
        <w:rPr>
          <w:sz w:val="20"/>
        </w:rPr>
      </w:pPr>
    </w:p>
    <w:p w14:paraId="56F17877" w14:textId="77777777" w:rsidR="00FA4B2E" w:rsidRDefault="00FA4B2E">
      <w:pPr>
        <w:pStyle w:val="Textoindependiente"/>
        <w:rPr>
          <w:sz w:val="20"/>
        </w:rPr>
      </w:pPr>
    </w:p>
    <w:p w14:paraId="08A761E6"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1183625B" w14:textId="77777777">
        <w:trPr>
          <w:trHeight w:val="184"/>
        </w:trPr>
        <w:tc>
          <w:tcPr>
            <w:tcW w:w="1838" w:type="dxa"/>
            <w:tcBorders>
              <w:bottom w:val="double" w:sz="1" w:space="0" w:color="000000"/>
            </w:tcBorders>
          </w:tcPr>
          <w:p w14:paraId="186360EA"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3789B8DD"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3985D78B"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5EAAC07E"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57A7892C"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5146504C" w14:textId="77777777" w:rsidR="00FA4B2E" w:rsidRDefault="00000000">
            <w:pPr>
              <w:pStyle w:val="TableParagraph"/>
              <w:spacing w:line="164" w:lineRule="exact"/>
              <w:ind w:left="184" w:right="169"/>
              <w:jc w:val="center"/>
              <w:rPr>
                <w:sz w:val="16"/>
              </w:rPr>
            </w:pPr>
            <w:r>
              <w:rPr>
                <w:sz w:val="16"/>
              </w:rPr>
              <w:t>Precio (€)</w:t>
            </w:r>
          </w:p>
        </w:tc>
      </w:tr>
      <w:tr w:rsidR="00FA4B2E" w14:paraId="74F977EB" w14:textId="77777777">
        <w:trPr>
          <w:trHeight w:val="531"/>
        </w:trPr>
        <w:tc>
          <w:tcPr>
            <w:tcW w:w="1838" w:type="dxa"/>
            <w:tcBorders>
              <w:top w:val="double" w:sz="1" w:space="0" w:color="000000"/>
            </w:tcBorders>
          </w:tcPr>
          <w:p w14:paraId="7861025D" w14:textId="77777777" w:rsidR="00FA4B2E" w:rsidRDefault="00000000">
            <w:pPr>
              <w:pStyle w:val="TableParagraph"/>
              <w:spacing w:line="163" w:lineRule="exact"/>
              <w:ind w:left="107"/>
              <w:rPr>
                <w:sz w:val="16"/>
              </w:rPr>
            </w:pPr>
            <w:r>
              <w:rPr>
                <w:sz w:val="16"/>
              </w:rPr>
              <w:t>Introducción a la</w:t>
            </w:r>
          </w:p>
          <w:p w14:paraId="3CA4AAAA" w14:textId="77777777" w:rsidR="00FA4B2E" w:rsidRDefault="00000000">
            <w:pPr>
              <w:pStyle w:val="TableParagraph"/>
              <w:spacing w:before="5" w:line="182" w:lineRule="exact"/>
              <w:ind w:left="107" w:right="589"/>
              <w:rPr>
                <w:sz w:val="16"/>
              </w:rPr>
            </w:pPr>
            <w:r>
              <w:rPr>
                <w:sz w:val="16"/>
              </w:rPr>
              <w:t>Economía de la empresa</w:t>
            </w:r>
          </w:p>
        </w:tc>
        <w:tc>
          <w:tcPr>
            <w:tcW w:w="2692" w:type="dxa"/>
            <w:tcBorders>
              <w:top w:val="double" w:sz="1" w:space="0" w:color="000000"/>
            </w:tcBorders>
          </w:tcPr>
          <w:p w14:paraId="1433FF6C" w14:textId="77777777" w:rsidR="00FA4B2E" w:rsidRDefault="00FA4B2E">
            <w:pPr>
              <w:pStyle w:val="TableParagraph"/>
              <w:spacing w:before="2"/>
              <w:rPr>
                <w:sz w:val="14"/>
              </w:rPr>
            </w:pPr>
          </w:p>
          <w:p w14:paraId="29DA8689" w14:textId="77777777" w:rsidR="00FA4B2E" w:rsidRDefault="00000000">
            <w:pPr>
              <w:pStyle w:val="TableParagraph"/>
              <w:ind w:left="108"/>
              <w:rPr>
                <w:sz w:val="16"/>
              </w:rPr>
            </w:pPr>
            <w:r>
              <w:rPr>
                <w:sz w:val="16"/>
              </w:rPr>
              <w:t>Quesada González, José Luis</w:t>
            </w:r>
          </w:p>
        </w:tc>
        <w:tc>
          <w:tcPr>
            <w:tcW w:w="1701" w:type="dxa"/>
            <w:tcBorders>
              <w:top w:val="double" w:sz="1" w:space="0" w:color="000000"/>
            </w:tcBorders>
          </w:tcPr>
          <w:p w14:paraId="3F68075E" w14:textId="77777777" w:rsidR="00FA4B2E" w:rsidRDefault="00FA4B2E">
            <w:pPr>
              <w:pStyle w:val="TableParagraph"/>
              <w:spacing w:before="2"/>
              <w:rPr>
                <w:sz w:val="14"/>
              </w:rPr>
            </w:pPr>
          </w:p>
          <w:p w14:paraId="14EF7393" w14:textId="77777777" w:rsidR="00FA4B2E" w:rsidRDefault="00000000">
            <w:pPr>
              <w:pStyle w:val="TableParagraph"/>
              <w:ind w:left="111"/>
              <w:rPr>
                <w:sz w:val="16"/>
              </w:rPr>
            </w:pPr>
            <w:r>
              <w:rPr>
                <w:sz w:val="16"/>
              </w:rPr>
              <w:t>Economía</w:t>
            </w:r>
          </w:p>
        </w:tc>
        <w:tc>
          <w:tcPr>
            <w:tcW w:w="2551" w:type="dxa"/>
            <w:tcBorders>
              <w:top w:val="double" w:sz="1" w:space="0" w:color="000000"/>
            </w:tcBorders>
          </w:tcPr>
          <w:p w14:paraId="41317A63" w14:textId="77777777" w:rsidR="00FA4B2E" w:rsidRDefault="00000000">
            <w:pPr>
              <w:pStyle w:val="TableParagraph"/>
              <w:spacing w:line="163" w:lineRule="exact"/>
              <w:ind w:left="109"/>
              <w:rPr>
                <w:sz w:val="16"/>
              </w:rPr>
            </w:pPr>
            <w:r>
              <w:rPr>
                <w:sz w:val="16"/>
              </w:rPr>
              <w:t>Manuales Universitarios de</w:t>
            </w:r>
          </w:p>
          <w:p w14:paraId="2230F358" w14:textId="77777777" w:rsidR="00FA4B2E" w:rsidRDefault="00000000">
            <w:pPr>
              <w:pStyle w:val="TableParagraph"/>
              <w:spacing w:before="5" w:line="182" w:lineRule="exact"/>
              <w:ind w:left="109" w:right="517"/>
              <w:rPr>
                <w:sz w:val="16"/>
              </w:rPr>
            </w:pPr>
            <w:r>
              <w:rPr>
                <w:sz w:val="16"/>
              </w:rPr>
              <w:t>Teleformación: Relaciones Laborales</w:t>
            </w:r>
          </w:p>
        </w:tc>
        <w:tc>
          <w:tcPr>
            <w:tcW w:w="1560" w:type="dxa"/>
            <w:tcBorders>
              <w:top w:val="double" w:sz="1" w:space="0" w:color="000000"/>
            </w:tcBorders>
          </w:tcPr>
          <w:p w14:paraId="4AF44678" w14:textId="77777777" w:rsidR="00FA4B2E" w:rsidRDefault="00FA4B2E">
            <w:pPr>
              <w:pStyle w:val="TableParagraph"/>
              <w:spacing w:before="2"/>
              <w:rPr>
                <w:sz w:val="14"/>
              </w:rPr>
            </w:pPr>
          </w:p>
          <w:p w14:paraId="184038B9" w14:textId="77777777" w:rsidR="00FA4B2E" w:rsidRDefault="00000000">
            <w:pPr>
              <w:pStyle w:val="TableParagraph"/>
              <w:ind w:left="136" w:right="126"/>
              <w:jc w:val="center"/>
              <w:rPr>
                <w:sz w:val="16"/>
              </w:rPr>
            </w:pPr>
            <w:r>
              <w:rPr>
                <w:sz w:val="16"/>
              </w:rPr>
              <w:t>9788496718579</w:t>
            </w:r>
          </w:p>
        </w:tc>
        <w:tc>
          <w:tcPr>
            <w:tcW w:w="1097" w:type="dxa"/>
            <w:tcBorders>
              <w:top w:val="double" w:sz="1" w:space="0" w:color="000000"/>
            </w:tcBorders>
          </w:tcPr>
          <w:p w14:paraId="72CCBD7D" w14:textId="77777777" w:rsidR="00FA4B2E" w:rsidRDefault="00FA4B2E">
            <w:pPr>
              <w:pStyle w:val="TableParagraph"/>
              <w:spacing w:before="2"/>
              <w:rPr>
                <w:sz w:val="14"/>
              </w:rPr>
            </w:pPr>
          </w:p>
          <w:p w14:paraId="338E4BAA" w14:textId="77777777" w:rsidR="00FA4B2E" w:rsidRDefault="00000000">
            <w:pPr>
              <w:pStyle w:val="TableParagraph"/>
              <w:ind w:left="182" w:right="169"/>
              <w:jc w:val="center"/>
              <w:rPr>
                <w:sz w:val="16"/>
              </w:rPr>
            </w:pPr>
            <w:r>
              <w:rPr>
                <w:sz w:val="16"/>
              </w:rPr>
              <w:t>15,00</w:t>
            </w:r>
          </w:p>
        </w:tc>
      </w:tr>
      <w:tr w:rsidR="00FA4B2E" w14:paraId="5EAEAC65" w14:textId="77777777">
        <w:trPr>
          <w:trHeight w:val="551"/>
        </w:trPr>
        <w:tc>
          <w:tcPr>
            <w:tcW w:w="1838" w:type="dxa"/>
          </w:tcPr>
          <w:p w14:paraId="217A774C" w14:textId="77777777" w:rsidR="00FA4B2E" w:rsidRDefault="00000000">
            <w:pPr>
              <w:pStyle w:val="TableParagraph"/>
              <w:spacing w:before="89"/>
              <w:ind w:left="107" w:right="224"/>
              <w:rPr>
                <w:sz w:val="16"/>
              </w:rPr>
            </w:pPr>
            <w:r>
              <w:rPr>
                <w:sz w:val="16"/>
              </w:rPr>
              <w:t>Educación artística y su didáctica</w:t>
            </w:r>
          </w:p>
        </w:tc>
        <w:tc>
          <w:tcPr>
            <w:tcW w:w="2692" w:type="dxa"/>
          </w:tcPr>
          <w:p w14:paraId="723F5B13" w14:textId="77777777" w:rsidR="00FA4B2E" w:rsidRDefault="00FA4B2E">
            <w:pPr>
              <w:pStyle w:val="TableParagraph"/>
              <w:spacing w:before="10"/>
              <w:rPr>
                <w:sz w:val="15"/>
              </w:rPr>
            </w:pPr>
          </w:p>
          <w:p w14:paraId="0395D826" w14:textId="77777777" w:rsidR="00FA4B2E" w:rsidRDefault="00000000">
            <w:pPr>
              <w:pStyle w:val="TableParagraph"/>
              <w:spacing w:before="1"/>
              <w:ind w:left="108"/>
              <w:rPr>
                <w:sz w:val="16"/>
              </w:rPr>
            </w:pPr>
            <w:r>
              <w:rPr>
                <w:sz w:val="16"/>
              </w:rPr>
              <w:t>Medina Benítez, Mª Dolores</w:t>
            </w:r>
          </w:p>
        </w:tc>
        <w:tc>
          <w:tcPr>
            <w:tcW w:w="1701" w:type="dxa"/>
          </w:tcPr>
          <w:p w14:paraId="2691E12E" w14:textId="77777777" w:rsidR="00FA4B2E" w:rsidRDefault="00FA4B2E">
            <w:pPr>
              <w:pStyle w:val="TableParagraph"/>
              <w:spacing w:before="10"/>
              <w:rPr>
                <w:sz w:val="15"/>
              </w:rPr>
            </w:pPr>
          </w:p>
          <w:p w14:paraId="45785E1A" w14:textId="77777777" w:rsidR="00FA4B2E" w:rsidRDefault="00000000">
            <w:pPr>
              <w:pStyle w:val="TableParagraph"/>
              <w:spacing w:before="1"/>
              <w:ind w:left="111"/>
              <w:rPr>
                <w:sz w:val="16"/>
              </w:rPr>
            </w:pPr>
            <w:r>
              <w:rPr>
                <w:sz w:val="16"/>
              </w:rPr>
              <w:t>Material didáctico</w:t>
            </w:r>
          </w:p>
        </w:tc>
        <w:tc>
          <w:tcPr>
            <w:tcW w:w="2551" w:type="dxa"/>
          </w:tcPr>
          <w:p w14:paraId="35BEF4B8" w14:textId="77777777" w:rsidR="00FA4B2E" w:rsidRDefault="00000000">
            <w:pPr>
              <w:pStyle w:val="TableParagraph"/>
              <w:spacing w:line="183" w:lineRule="exact"/>
              <w:ind w:left="109"/>
              <w:rPr>
                <w:sz w:val="16"/>
              </w:rPr>
            </w:pPr>
            <w:r>
              <w:rPr>
                <w:sz w:val="16"/>
              </w:rPr>
              <w:t>Manuales Universitarios de</w:t>
            </w:r>
          </w:p>
          <w:p w14:paraId="79BF188C" w14:textId="77777777" w:rsidR="00FA4B2E" w:rsidRDefault="00000000">
            <w:pPr>
              <w:pStyle w:val="TableParagraph"/>
              <w:spacing w:before="5" w:line="182" w:lineRule="exact"/>
              <w:ind w:left="109" w:right="562"/>
              <w:rPr>
                <w:sz w:val="16"/>
              </w:rPr>
            </w:pPr>
            <w:r>
              <w:rPr>
                <w:sz w:val="16"/>
              </w:rPr>
              <w:t>Teleformación: Educación Primaria</w:t>
            </w:r>
          </w:p>
        </w:tc>
        <w:tc>
          <w:tcPr>
            <w:tcW w:w="1560" w:type="dxa"/>
          </w:tcPr>
          <w:p w14:paraId="331DADAB" w14:textId="77777777" w:rsidR="00FA4B2E" w:rsidRDefault="00FA4B2E">
            <w:pPr>
              <w:pStyle w:val="TableParagraph"/>
              <w:spacing w:before="10"/>
              <w:rPr>
                <w:sz w:val="15"/>
              </w:rPr>
            </w:pPr>
          </w:p>
          <w:p w14:paraId="149C47E0" w14:textId="77777777" w:rsidR="00FA4B2E" w:rsidRDefault="00000000">
            <w:pPr>
              <w:pStyle w:val="TableParagraph"/>
              <w:spacing w:before="1"/>
              <w:ind w:left="136" w:right="126"/>
              <w:jc w:val="center"/>
              <w:rPr>
                <w:sz w:val="16"/>
              </w:rPr>
            </w:pPr>
            <w:r>
              <w:rPr>
                <w:sz w:val="16"/>
              </w:rPr>
              <w:t>9788496718593</w:t>
            </w:r>
          </w:p>
        </w:tc>
        <w:tc>
          <w:tcPr>
            <w:tcW w:w="1097" w:type="dxa"/>
          </w:tcPr>
          <w:p w14:paraId="4A7E0C2E" w14:textId="77777777" w:rsidR="00FA4B2E" w:rsidRDefault="00FA4B2E">
            <w:pPr>
              <w:pStyle w:val="TableParagraph"/>
              <w:spacing w:before="10"/>
              <w:rPr>
                <w:sz w:val="15"/>
              </w:rPr>
            </w:pPr>
          </w:p>
          <w:p w14:paraId="60A61634" w14:textId="77777777" w:rsidR="00FA4B2E" w:rsidRDefault="00000000">
            <w:pPr>
              <w:pStyle w:val="TableParagraph"/>
              <w:spacing w:before="1"/>
              <w:ind w:left="182" w:right="169"/>
              <w:jc w:val="center"/>
              <w:rPr>
                <w:sz w:val="16"/>
              </w:rPr>
            </w:pPr>
            <w:r>
              <w:rPr>
                <w:sz w:val="16"/>
              </w:rPr>
              <w:t>30,00</w:t>
            </w:r>
          </w:p>
        </w:tc>
      </w:tr>
      <w:tr w:rsidR="00FA4B2E" w14:paraId="19C2BE2D" w14:textId="77777777">
        <w:trPr>
          <w:trHeight w:val="553"/>
        </w:trPr>
        <w:tc>
          <w:tcPr>
            <w:tcW w:w="1838" w:type="dxa"/>
          </w:tcPr>
          <w:p w14:paraId="6E1880EB" w14:textId="77777777" w:rsidR="00FA4B2E" w:rsidRDefault="00FA4B2E">
            <w:pPr>
              <w:pStyle w:val="TableParagraph"/>
              <w:spacing w:before="10"/>
              <w:rPr>
                <w:sz w:val="15"/>
              </w:rPr>
            </w:pPr>
          </w:p>
          <w:p w14:paraId="3D16BC98" w14:textId="77777777" w:rsidR="00FA4B2E" w:rsidRDefault="00000000">
            <w:pPr>
              <w:pStyle w:val="TableParagraph"/>
              <w:spacing w:before="1"/>
              <w:ind w:left="107"/>
              <w:rPr>
                <w:sz w:val="16"/>
              </w:rPr>
            </w:pPr>
            <w:r>
              <w:rPr>
                <w:sz w:val="16"/>
              </w:rPr>
              <w:t>Educación familiar</w:t>
            </w:r>
          </w:p>
        </w:tc>
        <w:tc>
          <w:tcPr>
            <w:tcW w:w="2692" w:type="dxa"/>
          </w:tcPr>
          <w:p w14:paraId="2C4DEB90" w14:textId="77777777" w:rsidR="00FA4B2E" w:rsidRDefault="00000000">
            <w:pPr>
              <w:pStyle w:val="TableParagraph"/>
              <w:spacing w:before="92"/>
              <w:ind w:left="108" w:right="259"/>
              <w:rPr>
                <w:sz w:val="16"/>
              </w:rPr>
            </w:pPr>
            <w:r>
              <w:rPr>
                <w:sz w:val="16"/>
              </w:rPr>
              <w:t>De La Guardia Romero, Rosa María; Kñallinsky Ejdelman, Eva</w:t>
            </w:r>
          </w:p>
        </w:tc>
        <w:tc>
          <w:tcPr>
            <w:tcW w:w="1701" w:type="dxa"/>
          </w:tcPr>
          <w:p w14:paraId="4452ACB5" w14:textId="77777777" w:rsidR="00FA4B2E" w:rsidRDefault="00000000">
            <w:pPr>
              <w:pStyle w:val="TableParagraph"/>
              <w:spacing w:before="92"/>
              <w:ind w:left="111" w:right="821"/>
              <w:rPr>
                <w:sz w:val="16"/>
              </w:rPr>
            </w:pPr>
            <w:r>
              <w:rPr>
                <w:sz w:val="16"/>
              </w:rPr>
              <w:t>Didáctica: Psicología</w:t>
            </w:r>
          </w:p>
        </w:tc>
        <w:tc>
          <w:tcPr>
            <w:tcW w:w="2551" w:type="dxa"/>
          </w:tcPr>
          <w:p w14:paraId="32B87AD7" w14:textId="77777777" w:rsidR="00FA4B2E" w:rsidRDefault="00000000">
            <w:pPr>
              <w:pStyle w:val="TableParagraph"/>
              <w:spacing w:before="1" w:line="184" w:lineRule="exact"/>
              <w:ind w:left="109" w:right="482"/>
              <w:rPr>
                <w:sz w:val="16"/>
              </w:rPr>
            </w:pPr>
            <w:r>
              <w:rPr>
                <w:sz w:val="16"/>
              </w:rPr>
              <w:t>Manuales Universitarios de Teleformación: Educación Primaria</w:t>
            </w:r>
          </w:p>
        </w:tc>
        <w:tc>
          <w:tcPr>
            <w:tcW w:w="1560" w:type="dxa"/>
          </w:tcPr>
          <w:p w14:paraId="6A4D50D6" w14:textId="77777777" w:rsidR="00FA4B2E" w:rsidRDefault="00FA4B2E">
            <w:pPr>
              <w:pStyle w:val="TableParagraph"/>
              <w:spacing w:before="10"/>
              <w:rPr>
                <w:sz w:val="15"/>
              </w:rPr>
            </w:pPr>
          </w:p>
          <w:p w14:paraId="33230D91" w14:textId="77777777" w:rsidR="00FA4B2E" w:rsidRDefault="00000000">
            <w:pPr>
              <w:pStyle w:val="TableParagraph"/>
              <w:spacing w:before="1"/>
              <w:ind w:left="136" w:right="126"/>
              <w:jc w:val="center"/>
              <w:rPr>
                <w:sz w:val="16"/>
              </w:rPr>
            </w:pPr>
            <w:r>
              <w:rPr>
                <w:sz w:val="16"/>
              </w:rPr>
              <w:t>9788496718555</w:t>
            </w:r>
          </w:p>
        </w:tc>
        <w:tc>
          <w:tcPr>
            <w:tcW w:w="1097" w:type="dxa"/>
          </w:tcPr>
          <w:p w14:paraId="62CC35C3" w14:textId="77777777" w:rsidR="00FA4B2E" w:rsidRDefault="00FA4B2E">
            <w:pPr>
              <w:pStyle w:val="TableParagraph"/>
              <w:spacing w:before="10"/>
              <w:rPr>
                <w:sz w:val="15"/>
              </w:rPr>
            </w:pPr>
          </w:p>
          <w:p w14:paraId="4F375B9F" w14:textId="77777777" w:rsidR="00FA4B2E" w:rsidRDefault="00000000">
            <w:pPr>
              <w:pStyle w:val="TableParagraph"/>
              <w:spacing w:before="1"/>
              <w:ind w:left="182" w:right="169"/>
              <w:jc w:val="center"/>
              <w:rPr>
                <w:sz w:val="16"/>
              </w:rPr>
            </w:pPr>
            <w:r>
              <w:rPr>
                <w:sz w:val="16"/>
              </w:rPr>
              <w:t>15,00</w:t>
            </w:r>
          </w:p>
        </w:tc>
      </w:tr>
      <w:tr w:rsidR="00FA4B2E" w14:paraId="2B587E03" w14:textId="77777777">
        <w:trPr>
          <w:trHeight w:val="551"/>
        </w:trPr>
        <w:tc>
          <w:tcPr>
            <w:tcW w:w="1838" w:type="dxa"/>
          </w:tcPr>
          <w:p w14:paraId="5F068EE6" w14:textId="77777777" w:rsidR="00FA4B2E" w:rsidRDefault="00000000">
            <w:pPr>
              <w:pStyle w:val="TableParagraph"/>
              <w:spacing w:before="89"/>
              <w:ind w:left="107" w:right="500"/>
              <w:rPr>
                <w:sz w:val="16"/>
              </w:rPr>
            </w:pPr>
            <w:r>
              <w:rPr>
                <w:sz w:val="16"/>
              </w:rPr>
              <w:t>Intervención en Educación social</w:t>
            </w:r>
          </w:p>
        </w:tc>
        <w:tc>
          <w:tcPr>
            <w:tcW w:w="2692" w:type="dxa"/>
          </w:tcPr>
          <w:p w14:paraId="19A5037F" w14:textId="77777777" w:rsidR="00FA4B2E" w:rsidRDefault="00FA4B2E">
            <w:pPr>
              <w:pStyle w:val="TableParagraph"/>
              <w:spacing w:before="8"/>
              <w:rPr>
                <w:sz w:val="15"/>
              </w:rPr>
            </w:pPr>
          </w:p>
          <w:p w14:paraId="6A83CEDD" w14:textId="77777777" w:rsidR="00FA4B2E" w:rsidRDefault="00000000">
            <w:pPr>
              <w:pStyle w:val="TableParagraph"/>
              <w:ind w:left="108"/>
              <w:rPr>
                <w:sz w:val="16"/>
              </w:rPr>
            </w:pPr>
            <w:r>
              <w:rPr>
                <w:sz w:val="16"/>
              </w:rPr>
              <w:t>Benítez Ramírez, Mª Carmen</w:t>
            </w:r>
          </w:p>
        </w:tc>
        <w:tc>
          <w:tcPr>
            <w:tcW w:w="1701" w:type="dxa"/>
          </w:tcPr>
          <w:p w14:paraId="5DA3E92C" w14:textId="77777777" w:rsidR="00FA4B2E" w:rsidRDefault="00000000">
            <w:pPr>
              <w:pStyle w:val="TableParagraph"/>
              <w:ind w:left="111" w:right="190"/>
              <w:rPr>
                <w:sz w:val="16"/>
              </w:rPr>
            </w:pPr>
            <w:r>
              <w:rPr>
                <w:sz w:val="16"/>
              </w:rPr>
              <w:t>Educación superior y continua,</w:t>
            </w:r>
          </w:p>
          <w:p w14:paraId="7435249B" w14:textId="77777777" w:rsidR="00FA4B2E" w:rsidRDefault="00000000">
            <w:pPr>
              <w:pStyle w:val="TableParagraph"/>
              <w:spacing w:line="166" w:lineRule="exact"/>
              <w:ind w:left="111"/>
              <w:rPr>
                <w:sz w:val="16"/>
              </w:rPr>
            </w:pPr>
            <w:r>
              <w:rPr>
                <w:sz w:val="16"/>
              </w:rPr>
              <w:t>Educación terciaria</w:t>
            </w:r>
          </w:p>
        </w:tc>
        <w:tc>
          <w:tcPr>
            <w:tcW w:w="2551" w:type="dxa"/>
          </w:tcPr>
          <w:p w14:paraId="35CA5687" w14:textId="77777777" w:rsidR="00FA4B2E" w:rsidRDefault="00000000">
            <w:pPr>
              <w:pStyle w:val="TableParagraph"/>
              <w:spacing w:before="89"/>
              <w:ind w:left="109" w:right="286"/>
              <w:rPr>
                <w:sz w:val="16"/>
              </w:rPr>
            </w:pPr>
            <w:r>
              <w:rPr>
                <w:sz w:val="16"/>
              </w:rPr>
              <w:t>Manuales Universitarios de Teleformación: Trabajo Social</w:t>
            </w:r>
          </w:p>
        </w:tc>
        <w:tc>
          <w:tcPr>
            <w:tcW w:w="1560" w:type="dxa"/>
          </w:tcPr>
          <w:p w14:paraId="2E665B93" w14:textId="77777777" w:rsidR="00FA4B2E" w:rsidRDefault="00FA4B2E">
            <w:pPr>
              <w:pStyle w:val="TableParagraph"/>
              <w:spacing w:before="8"/>
              <w:rPr>
                <w:sz w:val="15"/>
              </w:rPr>
            </w:pPr>
          </w:p>
          <w:p w14:paraId="27D3EAC6" w14:textId="77777777" w:rsidR="00FA4B2E" w:rsidRDefault="00000000">
            <w:pPr>
              <w:pStyle w:val="TableParagraph"/>
              <w:ind w:left="136" w:right="126"/>
              <w:jc w:val="center"/>
              <w:rPr>
                <w:sz w:val="16"/>
              </w:rPr>
            </w:pPr>
            <w:r>
              <w:rPr>
                <w:sz w:val="16"/>
              </w:rPr>
              <w:t>9788496718562</w:t>
            </w:r>
          </w:p>
        </w:tc>
        <w:tc>
          <w:tcPr>
            <w:tcW w:w="1097" w:type="dxa"/>
          </w:tcPr>
          <w:p w14:paraId="07E275A4" w14:textId="77777777" w:rsidR="00FA4B2E" w:rsidRDefault="00FA4B2E">
            <w:pPr>
              <w:pStyle w:val="TableParagraph"/>
              <w:spacing w:before="8"/>
              <w:rPr>
                <w:sz w:val="15"/>
              </w:rPr>
            </w:pPr>
          </w:p>
          <w:p w14:paraId="15C7C18A" w14:textId="77777777" w:rsidR="00FA4B2E" w:rsidRDefault="00000000">
            <w:pPr>
              <w:pStyle w:val="TableParagraph"/>
              <w:ind w:left="182" w:right="169"/>
              <w:jc w:val="center"/>
              <w:rPr>
                <w:sz w:val="16"/>
              </w:rPr>
            </w:pPr>
            <w:r>
              <w:rPr>
                <w:sz w:val="16"/>
              </w:rPr>
              <w:t>15,00</w:t>
            </w:r>
          </w:p>
        </w:tc>
      </w:tr>
      <w:tr w:rsidR="00FA4B2E" w14:paraId="304E950A" w14:textId="77777777">
        <w:trPr>
          <w:trHeight w:val="551"/>
        </w:trPr>
        <w:tc>
          <w:tcPr>
            <w:tcW w:w="1838" w:type="dxa"/>
          </w:tcPr>
          <w:p w14:paraId="7CE6F960" w14:textId="77777777" w:rsidR="00FA4B2E" w:rsidRDefault="00000000">
            <w:pPr>
              <w:pStyle w:val="TableParagraph"/>
              <w:spacing w:before="89"/>
              <w:ind w:left="107" w:right="322"/>
              <w:rPr>
                <w:sz w:val="16"/>
              </w:rPr>
            </w:pPr>
            <w:r>
              <w:rPr>
                <w:sz w:val="16"/>
              </w:rPr>
              <w:t>Técnicas de investigación social</w:t>
            </w:r>
          </w:p>
        </w:tc>
        <w:tc>
          <w:tcPr>
            <w:tcW w:w="2692" w:type="dxa"/>
          </w:tcPr>
          <w:p w14:paraId="43F9D23C" w14:textId="77777777" w:rsidR="00FA4B2E" w:rsidRDefault="00FA4B2E">
            <w:pPr>
              <w:pStyle w:val="TableParagraph"/>
              <w:spacing w:before="8"/>
              <w:rPr>
                <w:sz w:val="15"/>
              </w:rPr>
            </w:pPr>
          </w:p>
          <w:p w14:paraId="62031319" w14:textId="77777777" w:rsidR="00FA4B2E" w:rsidRDefault="00000000">
            <w:pPr>
              <w:pStyle w:val="TableParagraph"/>
              <w:ind w:left="108"/>
              <w:rPr>
                <w:sz w:val="16"/>
              </w:rPr>
            </w:pPr>
            <w:r>
              <w:rPr>
                <w:sz w:val="16"/>
              </w:rPr>
              <w:t>Rodríguez Alemán, Rosalía</w:t>
            </w:r>
          </w:p>
        </w:tc>
        <w:tc>
          <w:tcPr>
            <w:tcW w:w="1701" w:type="dxa"/>
          </w:tcPr>
          <w:p w14:paraId="2B0094FA" w14:textId="77777777" w:rsidR="00FA4B2E" w:rsidRDefault="00000000">
            <w:pPr>
              <w:pStyle w:val="TableParagraph"/>
              <w:ind w:left="111" w:right="652"/>
              <w:rPr>
                <w:sz w:val="16"/>
              </w:rPr>
            </w:pPr>
            <w:r>
              <w:rPr>
                <w:sz w:val="16"/>
              </w:rPr>
              <w:t>Cuesiones personales y</w:t>
            </w:r>
          </w:p>
          <w:p w14:paraId="50600E11" w14:textId="77777777" w:rsidR="00FA4B2E" w:rsidRDefault="00000000">
            <w:pPr>
              <w:pStyle w:val="TableParagraph"/>
              <w:spacing w:line="165" w:lineRule="exact"/>
              <w:ind w:left="111"/>
              <w:rPr>
                <w:sz w:val="16"/>
              </w:rPr>
            </w:pPr>
            <w:r>
              <w:rPr>
                <w:sz w:val="16"/>
              </w:rPr>
              <w:t>sociales</w:t>
            </w:r>
          </w:p>
        </w:tc>
        <w:tc>
          <w:tcPr>
            <w:tcW w:w="2551" w:type="dxa"/>
          </w:tcPr>
          <w:p w14:paraId="10087473" w14:textId="77777777" w:rsidR="00FA4B2E" w:rsidRDefault="00000000">
            <w:pPr>
              <w:pStyle w:val="TableParagraph"/>
              <w:ind w:left="109" w:right="482"/>
              <w:rPr>
                <w:sz w:val="16"/>
              </w:rPr>
            </w:pPr>
            <w:r>
              <w:rPr>
                <w:sz w:val="16"/>
              </w:rPr>
              <w:t>Manuales Universitarios de Teleformación: Relaciones</w:t>
            </w:r>
          </w:p>
          <w:p w14:paraId="2F682430" w14:textId="77777777" w:rsidR="00FA4B2E" w:rsidRDefault="00000000">
            <w:pPr>
              <w:pStyle w:val="TableParagraph"/>
              <w:spacing w:line="165" w:lineRule="exact"/>
              <w:ind w:left="109"/>
              <w:rPr>
                <w:sz w:val="16"/>
              </w:rPr>
            </w:pPr>
            <w:r>
              <w:rPr>
                <w:sz w:val="16"/>
              </w:rPr>
              <w:t>Laborales</w:t>
            </w:r>
          </w:p>
        </w:tc>
        <w:tc>
          <w:tcPr>
            <w:tcW w:w="1560" w:type="dxa"/>
          </w:tcPr>
          <w:p w14:paraId="4941190F" w14:textId="77777777" w:rsidR="00FA4B2E" w:rsidRDefault="00FA4B2E">
            <w:pPr>
              <w:pStyle w:val="TableParagraph"/>
              <w:spacing w:before="8"/>
              <w:rPr>
                <w:sz w:val="15"/>
              </w:rPr>
            </w:pPr>
          </w:p>
          <w:p w14:paraId="616B2332" w14:textId="77777777" w:rsidR="00FA4B2E" w:rsidRDefault="00000000">
            <w:pPr>
              <w:pStyle w:val="TableParagraph"/>
              <w:ind w:left="136" w:right="126"/>
              <w:jc w:val="center"/>
              <w:rPr>
                <w:sz w:val="16"/>
              </w:rPr>
            </w:pPr>
            <w:r>
              <w:rPr>
                <w:sz w:val="16"/>
              </w:rPr>
              <w:t>9788496718586</w:t>
            </w:r>
          </w:p>
        </w:tc>
        <w:tc>
          <w:tcPr>
            <w:tcW w:w="1097" w:type="dxa"/>
          </w:tcPr>
          <w:p w14:paraId="663231B1" w14:textId="77777777" w:rsidR="00FA4B2E" w:rsidRDefault="00FA4B2E">
            <w:pPr>
              <w:pStyle w:val="TableParagraph"/>
              <w:spacing w:before="8"/>
              <w:rPr>
                <w:sz w:val="15"/>
              </w:rPr>
            </w:pPr>
          </w:p>
          <w:p w14:paraId="2EA94F29" w14:textId="77777777" w:rsidR="00FA4B2E" w:rsidRDefault="00000000">
            <w:pPr>
              <w:pStyle w:val="TableParagraph"/>
              <w:ind w:left="182" w:right="169"/>
              <w:jc w:val="center"/>
              <w:rPr>
                <w:sz w:val="16"/>
              </w:rPr>
            </w:pPr>
            <w:r>
              <w:rPr>
                <w:sz w:val="16"/>
              </w:rPr>
              <w:t>20,00</w:t>
            </w:r>
          </w:p>
        </w:tc>
      </w:tr>
      <w:tr w:rsidR="00FA4B2E" w14:paraId="742B4F02" w14:textId="77777777">
        <w:trPr>
          <w:trHeight w:val="736"/>
        </w:trPr>
        <w:tc>
          <w:tcPr>
            <w:tcW w:w="1838" w:type="dxa"/>
          </w:tcPr>
          <w:p w14:paraId="51B85C80" w14:textId="77777777" w:rsidR="00FA4B2E" w:rsidRDefault="00000000">
            <w:pPr>
              <w:pStyle w:val="TableParagraph"/>
              <w:ind w:left="107" w:right="153"/>
              <w:rPr>
                <w:sz w:val="16"/>
              </w:rPr>
            </w:pPr>
            <w:r>
              <w:rPr>
                <w:sz w:val="16"/>
              </w:rPr>
              <w:t>Literatura infantil para una Educación intercultural:</w:t>
            </w:r>
          </w:p>
          <w:p w14:paraId="28C1795C" w14:textId="77777777" w:rsidR="00FA4B2E" w:rsidRDefault="00000000">
            <w:pPr>
              <w:pStyle w:val="TableParagraph"/>
              <w:spacing w:line="166" w:lineRule="exact"/>
              <w:ind w:left="107"/>
              <w:rPr>
                <w:sz w:val="16"/>
              </w:rPr>
            </w:pPr>
            <w:r>
              <w:rPr>
                <w:sz w:val="16"/>
              </w:rPr>
              <w:t>traducción y didáctica</w:t>
            </w:r>
          </w:p>
        </w:tc>
        <w:tc>
          <w:tcPr>
            <w:tcW w:w="2692" w:type="dxa"/>
          </w:tcPr>
          <w:p w14:paraId="2159969D" w14:textId="77777777" w:rsidR="00FA4B2E" w:rsidRDefault="00000000">
            <w:pPr>
              <w:pStyle w:val="TableParagraph"/>
              <w:spacing w:before="89"/>
              <w:ind w:left="108" w:right="160"/>
              <w:jc w:val="both"/>
              <w:rPr>
                <w:sz w:val="16"/>
              </w:rPr>
            </w:pPr>
            <w:r>
              <w:rPr>
                <w:sz w:val="16"/>
              </w:rPr>
              <w:t>Perera Santana, Ángeles; Pascua Febles, Isabel; Marcelo Wirnitzer, Gisela; Ramón Molina, Elisa</w:t>
            </w:r>
          </w:p>
        </w:tc>
        <w:tc>
          <w:tcPr>
            <w:tcW w:w="1701" w:type="dxa"/>
          </w:tcPr>
          <w:p w14:paraId="04F3D6DC" w14:textId="77777777" w:rsidR="00FA4B2E" w:rsidRDefault="00FA4B2E">
            <w:pPr>
              <w:pStyle w:val="TableParagraph"/>
              <w:spacing w:before="8"/>
              <w:rPr>
                <w:sz w:val="15"/>
              </w:rPr>
            </w:pPr>
          </w:p>
          <w:p w14:paraId="198676E3" w14:textId="77777777" w:rsidR="00FA4B2E" w:rsidRDefault="00000000">
            <w:pPr>
              <w:pStyle w:val="TableParagraph"/>
              <w:ind w:left="111" w:right="83"/>
              <w:rPr>
                <w:sz w:val="16"/>
              </w:rPr>
            </w:pPr>
            <w:r>
              <w:rPr>
                <w:sz w:val="16"/>
              </w:rPr>
              <w:t>Destrezas y técnicas de enseñanza</w:t>
            </w:r>
          </w:p>
        </w:tc>
        <w:tc>
          <w:tcPr>
            <w:tcW w:w="2551" w:type="dxa"/>
          </w:tcPr>
          <w:p w14:paraId="568BA872" w14:textId="77777777" w:rsidR="00FA4B2E" w:rsidRDefault="00FA4B2E">
            <w:pPr>
              <w:pStyle w:val="TableParagraph"/>
              <w:rPr>
                <w:rFonts w:ascii="Times New Roman"/>
                <w:sz w:val="14"/>
              </w:rPr>
            </w:pPr>
          </w:p>
        </w:tc>
        <w:tc>
          <w:tcPr>
            <w:tcW w:w="1560" w:type="dxa"/>
          </w:tcPr>
          <w:p w14:paraId="46CA1047" w14:textId="77777777" w:rsidR="00FA4B2E" w:rsidRDefault="00FA4B2E">
            <w:pPr>
              <w:pStyle w:val="TableParagraph"/>
              <w:spacing w:before="10"/>
              <w:rPr>
                <w:sz w:val="23"/>
              </w:rPr>
            </w:pPr>
          </w:p>
          <w:p w14:paraId="50DF5F17" w14:textId="77777777" w:rsidR="00FA4B2E" w:rsidRDefault="00000000">
            <w:pPr>
              <w:pStyle w:val="TableParagraph"/>
              <w:ind w:left="136" w:right="126"/>
              <w:jc w:val="center"/>
              <w:rPr>
                <w:sz w:val="16"/>
              </w:rPr>
            </w:pPr>
            <w:r>
              <w:rPr>
                <w:sz w:val="16"/>
              </w:rPr>
              <w:t>9788496718630</w:t>
            </w:r>
          </w:p>
        </w:tc>
        <w:tc>
          <w:tcPr>
            <w:tcW w:w="1097" w:type="dxa"/>
          </w:tcPr>
          <w:p w14:paraId="244FD364" w14:textId="77777777" w:rsidR="00FA4B2E" w:rsidRDefault="00FA4B2E">
            <w:pPr>
              <w:pStyle w:val="TableParagraph"/>
              <w:spacing w:before="10"/>
              <w:rPr>
                <w:sz w:val="23"/>
              </w:rPr>
            </w:pPr>
          </w:p>
          <w:p w14:paraId="256D7B98" w14:textId="77777777" w:rsidR="00FA4B2E" w:rsidRDefault="00000000">
            <w:pPr>
              <w:pStyle w:val="TableParagraph"/>
              <w:ind w:left="182" w:right="169"/>
              <w:jc w:val="center"/>
              <w:rPr>
                <w:sz w:val="16"/>
              </w:rPr>
            </w:pPr>
            <w:r>
              <w:rPr>
                <w:sz w:val="16"/>
              </w:rPr>
              <w:t>14,00</w:t>
            </w:r>
          </w:p>
        </w:tc>
      </w:tr>
      <w:tr w:rsidR="00FA4B2E" w14:paraId="2295C618" w14:textId="77777777">
        <w:trPr>
          <w:trHeight w:val="736"/>
        </w:trPr>
        <w:tc>
          <w:tcPr>
            <w:tcW w:w="1838" w:type="dxa"/>
          </w:tcPr>
          <w:p w14:paraId="3C82E2EF" w14:textId="77777777" w:rsidR="00FA4B2E" w:rsidRDefault="00000000">
            <w:pPr>
              <w:pStyle w:val="TableParagraph"/>
              <w:ind w:left="107" w:right="331"/>
              <w:rPr>
                <w:sz w:val="16"/>
              </w:rPr>
            </w:pPr>
            <w:r>
              <w:rPr>
                <w:sz w:val="16"/>
              </w:rPr>
              <w:t>Canarias y el Noroeste de África. Historia de una</w:t>
            </w:r>
          </w:p>
          <w:p w14:paraId="0448B130" w14:textId="77777777" w:rsidR="00FA4B2E" w:rsidRDefault="00000000">
            <w:pPr>
              <w:pStyle w:val="TableParagraph"/>
              <w:spacing w:line="166" w:lineRule="exact"/>
              <w:ind w:left="107"/>
              <w:rPr>
                <w:sz w:val="16"/>
              </w:rPr>
            </w:pPr>
            <w:r>
              <w:rPr>
                <w:sz w:val="16"/>
              </w:rPr>
              <w:t>frontera</w:t>
            </w:r>
          </w:p>
        </w:tc>
        <w:tc>
          <w:tcPr>
            <w:tcW w:w="2692" w:type="dxa"/>
          </w:tcPr>
          <w:p w14:paraId="73C2210D" w14:textId="77777777" w:rsidR="00FA4B2E" w:rsidRDefault="00FA4B2E">
            <w:pPr>
              <w:pStyle w:val="TableParagraph"/>
              <w:spacing w:before="8"/>
              <w:rPr>
                <w:sz w:val="15"/>
              </w:rPr>
            </w:pPr>
          </w:p>
          <w:p w14:paraId="797AECC6" w14:textId="77777777" w:rsidR="00FA4B2E" w:rsidRDefault="00000000">
            <w:pPr>
              <w:pStyle w:val="TableParagraph"/>
              <w:ind w:left="108" w:right="286"/>
              <w:rPr>
                <w:sz w:val="16"/>
              </w:rPr>
            </w:pPr>
            <w:r>
              <w:rPr>
                <w:sz w:val="16"/>
              </w:rPr>
              <w:t>Morales Lezcano, Víctor; Ponce Marrero, Javier</w:t>
            </w:r>
          </w:p>
        </w:tc>
        <w:tc>
          <w:tcPr>
            <w:tcW w:w="1701" w:type="dxa"/>
          </w:tcPr>
          <w:p w14:paraId="7BDA6E46" w14:textId="77777777" w:rsidR="00FA4B2E" w:rsidRDefault="00FA4B2E">
            <w:pPr>
              <w:pStyle w:val="TableParagraph"/>
              <w:spacing w:before="8"/>
              <w:rPr>
                <w:sz w:val="15"/>
              </w:rPr>
            </w:pPr>
          </w:p>
          <w:p w14:paraId="05C5677F" w14:textId="77777777" w:rsidR="00FA4B2E" w:rsidRDefault="00000000">
            <w:pPr>
              <w:pStyle w:val="TableParagraph"/>
              <w:ind w:left="111" w:right="483"/>
              <w:rPr>
                <w:sz w:val="16"/>
              </w:rPr>
            </w:pPr>
            <w:r>
              <w:rPr>
                <w:sz w:val="16"/>
              </w:rPr>
              <w:t>Relaciones internacionales</w:t>
            </w:r>
          </w:p>
        </w:tc>
        <w:tc>
          <w:tcPr>
            <w:tcW w:w="2551" w:type="dxa"/>
          </w:tcPr>
          <w:p w14:paraId="0120348E" w14:textId="77777777" w:rsidR="00FA4B2E" w:rsidRDefault="00FA4B2E">
            <w:pPr>
              <w:pStyle w:val="TableParagraph"/>
              <w:rPr>
                <w:rFonts w:ascii="Times New Roman"/>
                <w:sz w:val="14"/>
              </w:rPr>
            </w:pPr>
          </w:p>
        </w:tc>
        <w:tc>
          <w:tcPr>
            <w:tcW w:w="1560" w:type="dxa"/>
          </w:tcPr>
          <w:p w14:paraId="4B8CCEA7" w14:textId="77777777" w:rsidR="00FA4B2E" w:rsidRDefault="00FA4B2E">
            <w:pPr>
              <w:pStyle w:val="TableParagraph"/>
              <w:spacing w:before="10"/>
              <w:rPr>
                <w:sz w:val="23"/>
              </w:rPr>
            </w:pPr>
          </w:p>
          <w:p w14:paraId="73E0B6CE" w14:textId="77777777" w:rsidR="00FA4B2E" w:rsidRDefault="00000000">
            <w:pPr>
              <w:pStyle w:val="TableParagraph"/>
              <w:ind w:left="136" w:right="125"/>
              <w:jc w:val="center"/>
              <w:rPr>
                <w:sz w:val="16"/>
              </w:rPr>
            </w:pPr>
            <w:r>
              <w:rPr>
                <w:sz w:val="16"/>
              </w:rPr>
              <w:t>9788496718623</w:t>
            </w:r>
          </w:p>
        </w:tc>
        <w:tc>
          <w:tcPr>
            <w:tcW w:w="1097" w:type="dxa"/>
          </w:tcPr>
          <w:p w14:paraId="0ED1F5D9" w14:textId="77777777" w:rsidR="00FA4B2E" w:rsidRDefault="00FA4B2E">
            <w:pPr>
              <w:pStyle w:val="TableParagraph"/>
              <w:spacing w:before="10"/>
              <w:rPr>
                <w:sz w:val="23"/>
              </w:rPr>
            </w:pPr>
          </w:p>
          <w:p w14:paraId="27D146CC" w14:textId="77777777" w:rsidR="00FA4B2E" w:rsidRDefault="00000000">
            <w:pPr>
              <w:pStyle w:val="TableParagraph"/>
              <w:ind w:left="182" w:right="169"/>
              <w:jc w:val="center"/>
              <w:rPr>
                <w:sz w:val="16"/>
              </w:rPr>
            </w:pPr>
            <w:r>
              <w:rPr>
                <w:sz w:val="16"/>
              </w:rPr>
              <w:t>12,00</w:t>
            </w:r>
          </w:p>
        </w:tc>
      </w:tr>
      <w:tr w:rsidR="00FA4B2E" w14:paraId="7C4BBF64" w14:textId="77777777">
        <w:trPr>
          <w:trHeight w:val="551"/>
        </w:trPr>
        <w:tc>
          <w:tcPr>
            <w:tcW w:w="1838" w:type="dxa"/>
          </w:tcPr>
          <w:p w14:paraId="66DD5338" w14:textId="77777777" w:rsidR="00FA4B2E" w:rsidRDefault="00000000">
            <w:pPr>
              <w:pStyle w:val="TableParagraph"/>
              <w:spacing w:line="180" w:lineRule="exact"/>
              <w:ind w:left="107"/>
              <w:rPr>
                <w:sz w:val="16"/>
              </w:rPr>
            </w:pPr>
            <w:r>
              <w:rPr>
                <w:sz w:val="16"/>
              </w:rPr>
              <w:t>Lecciones de</w:t>
            </w:r>
          </w:p>
          <w:p w14:paraId="53CE76A4" w14:textId="77777777" w:rsidR="00FA4B2E" w:rsidRDefault="00000000">
            <w:pPr>
              <w:pStyle w:val="TableParagraph"/>
              <w:spacing w:before="1" w:line="180" w:lineRule="atLeast"/>
              <w:ind w:left="107" w:right="82"/>
              <w:rPr>
                <w:sz w:val="16"/>
              </w:rPr>
            </w:pPr>
            <w:r>
              <w:rPr>
                <w:sz w:val="16"/>
              </w:rPr>
              <w:t>estomatología medico- quirúrgica</w:t>
            </w:r>
          </w:p>
        </w:tc>
        <w:tc>
          <w:tcPr>
            <w:tcW w:w="2692" w:type="dxa"/>
          </w:tcPr>
          <w:p w14:paraId="32AA4F9D" w14:textId="77777777" w:rsidR="00FA4B2E" w:rsidRDefault="00FA4B2E">
            <w:pPr>
              <w:pStyle w:val="TableParagraph"/>
              <w:spacing w:before="8"/>
              <w:rPr>
                <w:sz w:val="15"/>
              </w:rPr>
            </w:pPr>
          </w:p>
          <w:p w14:paraId="4ABD124D" w14:textId="77777777" w:rsidR="00FA4B2E" w:rsidRDefault="00000000">
            <w:pPr>
              <w:pStyle w:val="TableParagraph"/>
              <w:ind w:left="108"/>
              <w:rPr>
                <w:sz w:val="16"/>
              </w:rPr>
            </w:pPr>
            <w:r>
              <w:rPr>
                <w:sz w:val="16"/>
              </w:rPr>
              <w:t>Vicente Barrero, Mario</w:t>
            </w:r>
          </w:p>
        </w:tc>
        <w:tc>
          <w:tcPr>
            <w:tcW w:w="1701" w:type="dxa"/>
          </w:tcPr>
          <w:p w14:paraId="5273ECC3" w14:textId="77777777" w:rsidR="00FA4B2E" w:rsidRDefault="00000000">
            <w:pPr>
              <w:pStyle w:val="TableParagraph"/>
              <w:spacing w:before="89"/>
              <w:ind w:left="111" w:right="252"/>
              <w:rPr>
                <w:sz w:val="16"/>
              </w:rPr>
            </w:pPr>
            <w:r>
              <w:rPr>
                <w:sz w:val="16"/>
              </w:rPr>
              <w:t>Medicina Clínica e Interna</w:t>
            </w:r>
          </w:p>
        </w:tc>
        <w:tc>
          <w:tcPr>
            <w:tcW w:w="2551" w:type="dxa"/>
          </w:tcPr>
          <w:p w14:paraId="444ED80C" w14:textId="77777777" w:rsidR="00FA4B2E" w:rsidRDefault="00FA4B2E">
            <w:pPr>
              <w:pStyle w:val="TableParagraph"/>
              <w:rPr>
                <w:rFonts w:ascii="Times New Roman"/>
                <w:sz w:val="14"/>
              </w:rPr>
            </w:pPr>
          </w:p>
        </w:tc>
        <w:tc>
          <w:tcPr>
            <w:tcW w:w="1560" w:type="dxa"/>
          </w:tcPr>
          <w:p w14:paraId="1FC30AB8" w14:textId="77777777" w:rsidR="00FA4B2E" w:rsidRDefault="00FA4B2E">
            <w:pPr>
              <w:pStyle w:val="TableParagraph"/>
              <w:spacing w:before="8"/>
              <w:rPr>
                <w:sz w:val="15"/>
              </w:rPr>
            </w:pPr>
          </w:p>
          <w:p w14:paraId="187EFDD4" w14:textId="77777777" w:rsidR="00FA4B2E" w:rsidRDefault="00000000">
            <w:pPr>
              <w:pStyle w:val="TableParagraph"/>
              <w:ind w:left="136" w:right="126"/>
              <w:jc w:val="center"/>
              <w:rPr>
                <w:sz w:val="16"/>
              </w:rPr>
            </w:pPr>
            <w:r>
              <w:rPr>
                <w:sz w:val="16"/>
              </w:rPr>
              <w:t>9788496718654</w:t>
            </w:r>
          </w:p>
        </w:tc>
        <w:tc>
          <w:tcPr>
            <w:tcW w:w="1097" w:type="dxa"/>
          </w:tcPr>
          <w:p w14:paraId="5ADC5E58" w14:textId="77777777" w:rsidR="00FA4B2E" w:rsidRDefault="00FA4B2E">
            <w:pPr>
              <w:pStyle w:val="TableParagraph"/>
              <w:spacing w:before="8"/>
              <w:rPr>
                <w:sz w:val="15"/>
              </w:rPr>
            </w:pPr>
          </w:p>
          <w:p w14:paraId="531C35E0" w14:textId="77777777" w:rsidR="00FA4B2E" w:rsidRDefault="00000000">
            <w:pPr>
              <w:pStyle w:val="TableParagraph"/>
              <w:ind w:left="182" w:right="169"/>
              <w:jc w:val="center"/>
              <w:rPr>
                <w:sz w:val="16"/>
              </w:rPr>
            </w:pPr>
            <w:r>
              <w:rPr>
                <w:sz w:val="16"/>
              </w:rPr>
              <w:t>16,00</w:t>
            </w:r>
          </w:p>
        </w:tc>
      </w:tr>
      <w:tr w:rsidR="00FA4B2E" w14:paraId="44A954B7" w14:textId="77777777">
        <w:trPr>
          <w:trHeight w:val="734"/>
        </w:trPr>
        <w:tc>
          <w:tcPr>
            <w:tcW w:w="1838" w:type="dxa"/>
          </w:tcPr>
          <w:p w14:paraId="00FA6A8D" w14:textId="77777777" w:rsidR="00FA4B2E" w:rsidRDefault="00000000">
            <w:pPr>
              <w:pStyle w:val="TableParagraph"/>
              <w:ind w:left="107" w:right="144"/>
              <w:rPr>
                <w:sz w:val="16"/>
              </w:rPr>
            </w:pPr>
            <w:r>
              <w:rPr>
                <w:sz w:val="16"/>
              </w:rPr>
              <w:t>Con el aire que viene del desierto. Canarias</w:t>
            </w:r>
          </w:p>
          <w:p w14:paraId="21D64338" w14:textId="77777777" w:rsidR="00FA4B2E" w:rsidRDefault="00000000">
            <w:pPr>
              <w:pStyle w:val="TableParagraph"/>
              <w:spacing w:before="2" w:line="182" w:lineRule="exact"/>
              <w:ind w:left="107" w:right="375"/>
              <w:rPr>
                <w:sz w:val="16"/>
              </w:rPr>
            </w:pPr>
            <w:r>
              <w:rPr>
                <w:sz w:val="16"/>
              </w:rPr>
              <w:t>y las plagas de langosta peregrina</w:t>
            </w:r>
          </w:p>
        </w:tc>
        <w:tc>
          <w:tcPr>
            <w:tcW w:w="2692" w:type="dxa"/>
          </w:tcPr>
          <w:p w14:paraId="33DD8453" w14:textId="77777777" w:rsidR="00FA4B2E" w:rsidRDefault="00FA4B2E">
            <w:pPr>
              <w:pStyle w:val="TableParagraph"/>
              <w:spacing w:before="7"/>
              <w:rPr>
                <w:sz w:val="23"/>
              </w:rPr>
            </w:pPr>
          </w:p>
          <w:p w14:paraId="542A4658" w14:textId="77777777" w:rsidR="00FA4B2E" w:rsidRDefault="00000000">
            <w:pPr>
              <w:pStyle w:val="TableParagraph"/>
              <w:ind w:left="108"/>
              <w:rPr>
                <w:sz w:val="16"/>
              </w:rPr>
            </w:pPr>
            <w:r>
              <w:rPr>
                <w:sz w:val="16"/>
              </w:rPr>
              <w:t>Ramírez Muñoz, Manuel</w:t>
            </w:r>
          </w:p>
        </w:tc>
        <w:tc>
          <w:tcPr>
            <w:tcW w:w="1701" w:type="dxa"/>
          </w:tcPr>
          <w:p w14:paraId="74D98C86" w14:textId="77777777" w:rsidR="00FA4B2E" w:rsidRDefault="00000000">
            <w:pPr>
              <w:pStyle w:val="TableParagraph"/>
              <w:spacing w:before="89"/>
              <w:ind w:left="111" w:right="314"/>
              <w:rPr>
                <w:sz w:val="16"/>
              </w:rPr>
            </w:pPr>
            <w:r>
              <w:rPr>
                <w:sz w:val="16"/>
              </w:rPr>
              <w:t>Fitopatología y enfermedades de las plantas</w:t>
            </w:r>
          </w:p>
        </w:tc>
        <w:tc>
          <w:tcPr>
            <w:tcW w:w="2551" w:type="dxa"/>
          </w:tcPr>
          <w:p w14:paraId="58F0DE13" w14:textId="77777777" w:rsidR="00FA4B2E" w:rsidRDefault="00FA4B2E">
            <w:pPr>
              <w:pStyle w:val="TableParagraph"/>
              <w:rPr>
                <w:rFonts w:ascii="Times New Roman"/>
                <w:sz w:val="14"/>
              </w:rPr>
            </w:pPr>
          </w:p>
        </w:tc>
        <w:tc>
          <w:tcPr>
            <w:tcW w:w="1560" w:type="dxa"/>
          </w:tcPr>
          <w:p w14:paraId="2B84603C" w14:textId="77777777" w:rsidR="00FA4B2E" w:rsidRDefault="00FA4B2E">
            <w:pPr>
              <w:pStyle w:val="TableParagraph"/>
              <w:spacing w:before="7"/>
              <w:rPr>
                <w:sz w:val="23"/>
              </w:rPr>
            </w:pPr>
          </w:p>
          <w:p w14:paraId="106CB5C4" w14:textId="77777777" w:rsidR="00FA4B2E" w:rsidRDefault="00000000">
            <w:pPr>
              <w:pStyle w:val="TableParagraph"/>
              <w:ind w:left="136" w:right="126"/>
              <w:jc w:val="center"/>
              <w:rPr>
                <w:sz w:val="16"/>
              </w:rPr>
            </w:pPr>
            <w:r>
              <w:rPr>
                <w:sz w:val="16"/>
              </w:rPr>
              <w:t>9788496718722</w:t>
            </w:r>
          </w:p>
        </w:tc>
        <w:tc>
          <w:tcPr>
            <w:tcW w:w="1097" w:type="dxa"/>
          </w:tcPr>
          <w:p w14:paraId="3585DD1F" w14:textId="77777777" w:rsidR="00FA4B2E" w:rsidRDefault="00FA4B2E">
            <w:pPr>
              <w:pStyle w:val="TableParagraph"/>
              <w:spacing w:before="7"/>
              <w:rPr>
                <w:sz w:val="23"/>
              </w:rPr>
            </w:pPr>
          </w:p>
          <w:p w14:paraId="6B80BB96" w14:textId="77777777" w:rsidR="00FA4B2E" w:rsidRDefault="00000000">
            <w:pPr>
              <w:pStyle w:val="TableParagraph"/>
              <w:ind w:left="182" w:right="169"/>
              <w:jc w:val="center"/>
              <w:rPr>
                <w:sz w:val="16"/>
              </w:rPr>
            </w:pPr>
            <w:r>
              <w:rPr>
                <w:sz w:val="16"/>
              </w:rPr>
              <w:t>12,00</w:t>
            </w:r>
          </w:p>
        </w:tc>
      </w:tr>
      <w:tr w:rsidR="00FA4B2E" w14:paraId="6C4856DF" w14:textId="77777777">
        <w:trPr>
          <w:trHeight w:val="554"/>
        </w:trPr>
        <w:tc>
          <w:tcPr>
            <w:tcW w:w="1838" w:type="dxa"/>
          </w:tcPr>
          <w:p w14:paraId="2F23C7A0" w14:textId="77777777" w:rsidR="00FA4B2E" w:rsidRDefault="00000000">
            <w:pPr>
              <w:pStyle w:val="TableParagraph"/>
              <w:spacing w:before="1" w:line="184" w:lineRule="exact"/>
              <w:ind w:left="107" w:right="292"/>
              <w:rPr>
                <w:sz w:val="16"/>
              </w:rPr>
            </w:pPr>
            <w:r>
              <w:rPr>
                <w:sz w:val="16"/>
              </w:rPr>
              <w:t>Tríptico de la real audiencia de Manila (1583-1700)</w:t>
            </w:r>
          </w:p>
        </w:tc>
        <w:tc>
          <w:tcPr>
            <w:tcW w:w="2692" w:type="dxa"/>
          </w:tcPr>
          <w:p w14:paraId="0AAE021F" w14:textId="77777777" w:rsidR="00FA4B2E" w:rsidRDefault="00FA4B2E">
            <w:pPr>
              <w:pStyle w:val="TableParagraph"/>
              <w:spacing w:before="10"/>
              <w:rPr>
                <w:sz w:val="15"/>
              </w:rPr>
            </w:pPr>
          </w:p>
          <w:p w14:paraId="50940D31" w14:textId="77777777" w:rsidR="00FA4B2E" w:rsidRDefault="00000000">
            <w:pPr>
              <w:pStyle w:val="TableParagraph"/>
              <w:spacing w:before="1"/>
              <w:ind w:left="108"/>
              <w:rPr>
                <w:sz w:val="16"/>
              </w:rPr>
            </w:pPr>
            <w:r>
              <w:rPr>
                <w:sz w:val="16"/>
              </w:rPr>
              <w:t>Galván Rodríguez, Eduardo</w:t>
            </w:r>
          </w:p>
        </w:tc>
        <w:tc>
          <w:tcPr>
            <w:tcW w:w="1701" w:type="dxa"/>
          </w:tcPr>
          <w:p w14:paraId="5ACAF7E7" w14:textId="77777777" w:rsidR="00FA4B2E" w:rsidRDefault="00FA4B2E">
            <w:pPr>
              <w:pStyle w:val="TableParagraph"/>
              <w:spacing w:before="10"/>
              <w:rPr>
                <w:sz w:val="15"/>
              </w:rPr>
            </w:pPr>
          </w:p>
          <w:p w14:paraId="3795305C" w14:textId="77777777" w:rsidR="00FA4B2E" w:rsidRDefault="00000000">
            <w:pPr>
              <w:pStyle w:val="TableParagraph"/>
              <w:spacing w:before="1"/>
              <w:ind w:left="111"/>
              <w:rPr>
                <w:sz w:val="16"/>
              </w:rPr>
            </w:pPr>
            <w:r>
              <w:rPr>
                <w:sz w:val="16"/>
              </w:rPr>
              <w:t>Historia medieval</w:t>
            </w:r>
          </w:p>
        </w:tc>
        <w:tc>
          <w:tcPr>
            <w:tcW w:w="2551" w:type="dxa"/>
          </w:tcPr>
          <w:p w14:paraId="716D1249" w14:textId="77777777" w:rsidR="00FA4B2E" w:rsidRDefault="00FA4B2E">
            <w:pPr>
              <w:pStyle w:val="TableParagraph"/>
              <w:rPr>
                <w:rFonts w:ascii="Times New Roman"/>
                <w:sz w:val="14"/>
              </w:rPr>
            </w:pPr>
          </w:p>
        </w:tc>
        <w:tc>
          <w:tcPr>
            <w:tcW w:w="1560" w:type="dxa"/>
          </w:tcPr>
          <w:p w14:paraId="006364B2" w14:textId="77777777" w:rsidR="00FA4B2E" w:rsidRDefault="00FA4B2E">
            <w:pPr>
              <w:pStyle w:val="TableParagraph"/>
              <w:spacing w:before="10"/>
              <w:rPr>
                <w:sz w:val="15"/>
              </w:rPr>
            </w:pPr>
          </w:p>
          <w:p w14:paraId="001AC2FB" w14:textId="77777777" w:rsidR="00FA4B2E" w:rsidRDefault="00000000">
            <w:pPr>
              <w:pStyle w:val="TableParagraph"/>
              <w:spacing w:before="1"/>
              <w:ind w:left="136" w:right="126"/>
              <w:jc w:val="center"/>
              <w:rPr>
                <w:sz w:val="16"/>
              </w:rPr>
            </w:pPr>
            <w:r>
              <w:rPr>
                <w:sz w:val="16"/>
              </w:rPr>
              <w:t>9788496718609</w:t>
            </w:r>
          </w:p>
        </w:tc>
        <w:tc>
          <w:tcPr>
            <w:tcW w:w="1097" w:type="dxa"/>
          </w:tcPr>
          <w:p w14:paraId="1DB6C126" w14:textId="77777777" w:rsidR="00FA4B2E" w:rsidRDefault="00FA4B2E">
            <w:pPr>
              <w:pStyle w:val="TableParagraph"/>
              <w:spacing w:before="10"/>
              <w:rPr>
                <w:sz w:val="15"/>
              </w:rPr>
            </w:pPr>
          </w:p>
          <w:p w14:paraId="071C85DE" w14:textId="77777777" w:rsidR="00FA4B2E" w:rsidRDefault="00000000">
            <w:pPr>
              <w:pStyle w:val="TableParagraph"/>
              <w:spacing w:before="1"/>
              <w:ind w:left="182" w:right="169"/>
              <w:jc w:val="center"/>
              <w:rPr>
                <w:sz w:val="16"/>
              </w:rPr>
            </w:pPr>
            <w:r>
              <w:rPr>
                <w:sz w:val="16"/>
              </w:rPr>
              <w:t>15,00</w:t>
            </w:r>
          </w:p>
        </w:tc>
      </w:tr>
      <w:tr w:rsidR="00FA4B2E" w14:paraId="58C13038" w14:textId="77777777">
        <w:trPr>
          <w:trHeight w:val="733"/>
        </w:trPr>
        <w:tc>
          <w:tcPr>
            <w:tcW w:w="1838" w:type="dxa"/>
          </w:tcPr>
          <w:p w14:paraId="2E399A91" w14:textId="77777777" w:rsidR="00FA4B2E" w:rsidRDefault="00000000">
            <w:pPr>
              <w:pStyle w:val="TableParagraph"/>
              <w:ind w:left="107"/>
              <w:rPr>
                <w:sz w:val="16"/>
              </w:rPr>
            </w:pPr>
            <w:r>
              <w:rPr>
                <w:sz w:val="16"/>
              </w:rPr>
              <w:t>Fundamentos de instrumentación</w:t>
            </w:r>
          </w:p>
          <w:p w14:paraId="72EB7DF8" w14:textId="77777777" w:rsidR="00FA4B2E" w:rsidRDefault="00000000">
            <w:pPr>
              <w:pStyle w:val="TableParagraph"/>
              <w:spacing w:before="2" w:line="182" w:lineRule="exact"/>
              <w:ind w:left="107" w:right="251"/>
              <w:rPr>
                <w:sz w:val="16"/>
              </w:rPr>
            </w:pPr>
            <w:r>
              <w:rPr>
                <w:sz w:val="16"/>
              </w:rPr>
              <w:t>electrónica. Teoría y prácticas</w:t>
            </w:r>
          </w:p>
        </w:tc>
        <w:tc>
          <w:tcPr>
            <w:tcW w:w="2692" w:type="dxa"/>
          </w:tcPr>
          <w:p w14:paraId="4F4C965E" w14:textId="77777777" w:rsidR="00FA4B2E" w:rsidRDefault="00FA4B2E">
            <w:pPr>
              <w:pStyle w:val="TableParagraph"/>
              <w:spacing w:before="8"/>
              <w:rPr>
                <w:sz w:val="15"/>
              </w:rPr>
            </w:pPr>
          </w:p>
          <w:p w14:paraId="483176FB" w14:textId="77777777" w:rsidR="00FA4B2E" w:rsidRDefault="00000000">
            <w:pPr>
              <w:pStyle w:val="TableParagraph"/>
              <w:ind w:left="108" w:right="544"/>
              <w:rPr>
                <w:sz w:val="16"/>
              </w:rPr>
            </w:pPr>
            <w:r>
              <w:rPr>
                <w:sz w:val="16"/>
              </w:rPr>
              <w:t>Gómez Déniz, Luis; Tobajas Guerrero, Félix</w:t>
            </w:r>
          </w:p>
        </w:tc>
        <w:tc>
          <w:tcPr>
            <w:tcW w:w="1701" w:type="dxa"/>
          </w:tcPr>
          <w:p w14:paraId="2CAE4510" w14:textId="77777777" w:rsidR="00FA4B2E" w:rsidRDefault="00FA4B2E">
            <w:pPr>
              <w:pStyle w:val="TableParagraph"/>
              <w:spacing w:before="8"/>
              <w:rPr>
                <w:sz w:val="15"/>
              </w:rPr>
            </w:pPr>
          </w:p>
          <w:p w14:paraId="349C5466" w14:textId="77777777" w:rsidR="00FA4B2E" w:rsidRDefault="00000000">
            <w:pPr>
              <w:pStyle w:val="TableParagraph"/>
              <w:ind w:left="111" w:right="786"/>
              <w:rPr>
                <w:sz w:val="16"/>
              </w:rPr>
            </w:pPr>
            <w:r>
              <w:rPr>
                <w:sz w:val="16"/>
              </w:rPr>
              <w:t>Ingeniería electrónica</w:t>
            </w:r>
          </w:p>
        </w:tc>
        <w:tc>
          <w:tcPr>
            <w:tcW w:w="2551" w:type="dxa"/>
          </w:tcPr>
          <w:p w14:paraId="6C5EA1DF" w14:textId="77777777" w:rsidR="00FA4B2E" w:rsidRDefault="00000000">
            <w:pPr>
              <w:pStyle w:val="TableParagraph"/>
              <w:spacing w:before="89"/>
              <w:ind w:left="109" w:right="793"/>
              <w:rPr>
                <w:sz w:val="16"/>
              </w:rPr>
            </w:pPr>
            <w:r>
              <w:rPr>
                <w:sz w:val="16"/>
              </w:rPr>
              <w:t>Manuales Docentes Universitarios: Área de Enseñanzas Técnicas</w:t>
            </w:r>
          </w:p>
        </w:tc>
        <w:tc>
          <w:tcPr>
            <w:tcW w:w="1560" w:type="dxa"/>
          </w:tcPr>
          <w:p w14:paraId="0574D988" w14:textId="77777777" w:rsidR="00FA4B2E" w:rsidRDefault="00FA4B2E">
            <w:pPr>
              <w:pStyle w:val="TableParagraph"/>
              <w:spacing w:before="7"/>
              <w:rPr>
                <w:sz w:val="23"/>
              </w:rPr>
            </w:pPr>
          </w:p>
          <w:p w14:paraId="6EC9F113" w14:textId="77777777" w:rsidR="00FA4B2E" w:rsidRDefault="00000000">
            <w:pPr>
              <w:pStyle w:val="TableParagraph"/>
              <w:ind w:left="136" w:right="126"/>
              <w:jc w:val="center"/>
              <w:rPr>
                <w:sz w:val="16"/>
              </w:rPr>
            </w:pPr>
            <w:r>
              <w:rPr>
                <w:sz w:val="16"/>
              </w:rPr>
              <w:t>9788496718333</w:t>
            </w:r>
          </w:p>
        </w:tc>
        <w:tc>
          <w:tcPr>
            <w:tcW w:w="1097" w:type="dxa"/>
          </w:tcPr>
          <w:p w14:paraId="5432485B" w14:textId="77777777" w:rsidR="00FA4B2E" w:rsidRDefault="00FA4B2E">
            <w:pPr>
              <w:pStyle w:val="TableParagraph"/>
              <w:spacing w:before="7"/>
              <w:rPr>
                <w:sz w:val="23"/>
              </w:rPr>
            </w:pPr>
          </w:p>
          <w:p w14:paraId="280EBEF9" w14:textId="77777777" w:rsidR="00FA4B2E" w:rsidRDefault="00000000">
            <w:pPr>
              <w:pStyle w:val="TableParagraph"/>
              <w:ind w:left="181" w:right="169"/>
              <w:jc w:val="center"/>
              <w:rPr>
                <w:sz w:val="16"/>
              </w:rPr>
            </w:pPr>
            <w:r>
              <w:rPr>
                <w:sz w:val="16"/>
              </w:rPr>
              <w:t>40,00</w:t>
            </w:r>
          </w:p>
        </w:tc>
      </w:tr>
      <w:tr w:rsidR="00FA4B2E" w14:paraId="46A0EAB8" w14:textId="77777777">
        <w:trPr>
          <w:trHeight w:val="369"/>
        </w:trPr>
        <w:tc>
          <w:tcPr>
            <w:tcW w:w="1838" w:type="dxa"/>
          </w:tcPr>
          <w:p w14:paraId="0663C56A" w14:textId="77777777" w:rsidR="00FA4B2E" w:rsidRDefault="00000000">
            <w:pPr>
              <w:pStyle w:val="TableParagraph"/>
              <w:spacing w:before="1" w:line="184" w:lineRule="exact"/>
              <w:ind w:left="107" w:right="259"/>
              <w:rPr>
                <w:sz w:val="16"/>
              </w:rPr>
            </w:pPr>
            <w:r>
              <w:rPr>
                <w:sz w:val="16"/>
              </w:rPr>
              <w:t>La opción agrícola e industrial del tabaco</w:t>
            </w:r>
          </w:p>
        </w:tc>
        <w:tc>
          <w:tcPr>
            <w:tcW w:w="2692" w:type="dxa"/>
          </w:tcPr>
          <w:p w14:paraId="3C992AA8" w14:textId="77777777" w:rsidR="00FA4B2E" w:rsidRDefault="00000000">
            <w:pPr>
              <w:pStyle w:val="TableParagraph"/>
              <w:spacing w:before="92"/>
              <w:ind w:left="108"/>
              <w:rPr>
                <w:sz w:val="16"/>
              </w:rPr>
            </w:pPr>
            <w:r>
              <w:rPr>
                <w:sz w:val="16"/>
              </w:rPr>
              <w:t>Luxán Meléndez, Santiago de</w:t>
            </w:r>
          </w:p>
        </w:tc>
        <w:tc>
          <w:tcPr>
            <w:tcW w:w="1701" w:type="dxa"/>
          </w:tcPr>
          <w:p w14:paraId="5B063CE1" w14:textId="77777777" w:rsidR="00FA4B2E" w:rsidRDefault="00000000">
            <w:pPr>
              <w:pStyle w:val="TableParagraph"/>
              <w:spacing w:before="92"/>
              <w:ind w:left="111"/>
              <w:rPr>
                <w:sz w:val="16"/>
              </w:rPr>
            </w:pPr>
            <w:r>
              <w:rPr>
                <w:sz w:val="16"/>
              </w:rPr>
              <w:t>Cultivo de cereales</w:t>
            </w:r>
          </w:p>
        </w:tc>
        <w:tc>
          <w:tcPr>
            <w:tcW w:w="2551" w:type="dxa"/>
          </w:tcPr>
          <w:p w14:paraId="195A7961" w14:textId="77777777" w:rsidR="00FA4B2E" w:rsidRDefault="00FA4B2E">
            <w:pPr>
              <w:pStyle w:val="TableParagraph"/>
              <w:rPr>
                <w:rFonts w:ascii="Times New Roman"/>
                <w:sz w:val="14"/>
              </w:rPr>
            </w:pPr>
          </w:p>
        </w:tc>
        <w:tc>
          <w:tcPr>
            <w:tcW w:w="1560" w:type="dxa"/>
          </w:tcPr>
          <w:p w14:paraId="3EEF3875" w14:textId="77777777" w:rsidR="00FA4B2E" w:rsidRDefault="00000000">
            <w:pPr>
              <w:pStyle w:val="TableParagraph"/>
              <w:spacing w:before="92"/>
              <w:ind w:left="136" w:right="126"/>
              <w:jc w:val="center"/>
              <w:rPr>
                <w:sz w:val="16"/>
              </w:rPr>
            </w:pPr>
            <w:r>
              <w:rPr>
                <w:sz w:val="16"/>
              </w:rPr>
              <w:t>9788496718319</w:t>
            </w:r>
          </w:p>
        </w:tc>
        <w:tc>
          <w:tcPr>
            <w:tcW w:w="1097" w:type="dxa"/>
          </w:tcPr>
          <w:p w14:paraId="7A55BF82" w14:textId="77777777" w:rsidR="00FA4B2E" w:rsidRDefault="00000000">
            <w:pPr>
              <w:pStyle w:val="TableParagraph"/>
              <w:spacing w:before="92"/>
              <w:ind w:left="182" w:right="169"/>
              <w:jc w:val="center"/>
              <w:rPr>
                <w:sz w:val="16"/>
              </w:rPr>
            </w:pPr>
            <w:r>
              <w:rPr>
                <w:sz w:val="16"/>
              </w:rPr>
              <w:t>15,00</w:t>
            </w:r>
          </w:p>
        </w:tc>
      </w:tr>
    </w:tbl>
    <w:p w14:paraId="26595E80" w14:textId="77777777" w:rsidR="00FA4B2E" w:rsidRDefault="00FA4B2E">
      <w:pPr>
        <w:pStyle w:val="Textoindependiente"/>
        <w:rPr>
          <w:sz w:val="20"/>
        </w:rPr>
      </w:pPr>
    </w:p>
    <w:p w14:paraId="4D8B1D2E" w14:textId="77777777" w:rsidR="00FA4B2E" w:rsidRDefault="00FA4B2E">
      <w:pPr>
        <w:pStyle w:val="Textoindependiente"/>
        <w:spacing w:before="6"/>
        <w:rPr>
          <w:sz w:val="22"/>
        </w:rPr>
      </w:pPr>
    </w:p>
    <w:p w14:paraId="6CEB4EE4" w14:textId="77777777" w:rsidR="00FA4B2E" w:rsidRDefault="00000000">
      <w:pPr>
        <w:ind w:left="5577" w:right="6456"/>
        <w:jc w:val="center"/>
        <w:rPr>
          <w:sz w:val="20"/>
        </w:rPr>
      </w:pPr>
      <w:r>
        <w:rPr>
          <w:sz w:val="20"/>
        </w:rPr>
        <w:t>-143-</w:t>
      </w:r>
    </w:p>
    <w:p w14:paraId="1A3E7139"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688A5CDD" w14:textId="77777777" w:rsidR="00FA4B2E" w:rsidRDefault="00FA4B2E">
      <w:pPr>
        <w:pStyle w:val="Textoindependiente"/>
        <w:rPr>
          <w:sz w:val="20"/>
        </w:rPr>
      </w:pPr>
    </w:p>
    <w:p w14:paraId="1F197D3A" w14:textId="77777777" w:rsidR="00FA4B2E" w:rsidRDefault="00FA4B2E">
      <w:pPr>
        <w:pStyle w:val="Textoindependiente"/>
        <w:rPr>
          <w:sz w:val="20"/>
        </w:rPr>
      </w:pPr>
    </w:p>
    <w:p w14:paraId="2FE5E5F9" w14:textId="77777777" w:rsidR="00FA4B2E" w:rsidRDefault="00FA4B2E">
      <w:pPr>
        <w:pStyle w:val="Textoindependiente"/>
        <w:rPr>
          <w:sz w:val="20"/>
        </w:rPr>
      </w:pPr>
    </w:p>
    <w:p w14:paraId="21B45B60" w14:textId="77777777" w:rsidR="00FA4B2E" w:rsidRDefault="00FA4B2E">
      <w:pPr>
        <w:pStyle w:val="Textoindependiente"/>
        <w:rPr>
          <w:sz w:val="20"/>
        </w:rPr>
      </w:pPr>
    </w:p>
    <w:p w14:paraId="1F222427" w14:textId="77777777" w:rsidR="00FA4B2E" w:rsidRDefault="00FA4B2E">
      <w:pPr>
        <w:pStyle w:val="Textoindependiente"/>
        <w:rPr>
          <w:sz w:val="20"/>
        </w:rPr>
      </w:pPr>
    </w:p>
    <w:p w14:paraId="7BD1C16F" w14:textId="77777777" w:rsidR="00FA4B2E" w:rsidRDefault="00FA4B2E">
      <w:pPr>
        <w:pStyle w:val="Textoindependiente"/>
        <w:rPr>
          <w:sz w:val="20"/>
        </w:rPr>
      </w:pPr>
    </w:p>
    <w:p w14:paraId="38F6B44A" w14:textId="77777777" w:rsidR="00FA4B2E" w:rsidRDefault="00FA4B2E">
      <w:pPr>
        <w:pStyle w:val="Textoindependiente"/>
        <w:rPr>
          <w:sz w:val="20"/>
        </w:rPr>
      </w:pPr>
    </w:p>
    <w:p w14:paraId="6B6F4330" w14:textId="77777777" w:rsidR="00FA4B2E" w:rsidRDefault="00FA4B2E">
      <w:pPr>
        <w:pStyle w:val="Textoindependiente"/>
        <w:rPr>
          <w:sz w:val="20"/>
        </w:rPr>
      </w:pPr>
    </w:p>
    <w:p w14:paraId="26716D25" w14:textId="77777777" w:rsidR="00FA4B2E" w:rsidRDefault="00FA4B2E">
      <w:pPr>
        <w:pStyle w:val="Textoindependiente"/>
        <w:rPr>
          <w:sz w:val="20"/>
        </w:rPr>
      </w:pPr>
    </w:p>
    <w:p w14:paraId="6874DCB6"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44D90DA7" w14:textId="77777777">
        <w:trPr>
          <w:trHeight w:val="184"/>
        </w:trPr>
        <w:tc>
          <w:tcPr>
            <w:tcW w:w="1838" w:type="dxa"/>
            <w:tcBorders>
              <w:bottom w:val="double" w:sz="1" w:space="0" w:color="000000"/>
            </w:tcBorders>
          </w:tcPr>
          <w:p w14:paraId="66441BC4"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5DEA0C63"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76EA182A"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0DADFA2C"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666327A6"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04F4F7F4" w14:textId="77777777" w:rsidR="00FA4B2E" w:rsidRDefault="00000000">
            <w:pPr>
              <w:pStyle w:val="TableParagraph"/>
              <w:spacing w:line="164" w:lineRule="exact"/>
              <w:ind w:left="184" w:right="169"/>
              <w:jc w:val="center"/>
              <w:rPr>
                <w:sz w:val="16"/>
              </w:rPr>
            </w:pPr>
            <w:r>
              <w:rPr>
                <w:sz w:val="16"/>
              </w:rPr>
              <w:t>Precio (€)</w:t>
            </w:r>
          </w:p>
        </w:tc>
      </w:tr>
      <w:tr w:rsidR="00FA4B2E" w14:paraId="1B98AB39" w14:textId="77777777">
        <w:trPr>
          <w:trHeight w:val="531"/>
        </w:trPr>
        <w:tc>
          <w:tcPr>
            <w:tcW w:w="1838" w:type="dxa"/>
            <w:tcBorders>
              <w:top w:val="double" w:sz="1" w:space="0" w:color="000000"/>
            </w:tcBorders>
          </w:tcPr>
          <w:p w14:paraId="55ED9A7B" w14:textId="77777777" w:rsidR="00FA4B2E" w:rsidRDefault="00000000">
            <w:pPr>
              <w:pStyle w:val="TableParagraph"/>
              <w:spacing w:line="163" w:lineRule="exact"/>
              <w:ind w:left="107"/>
              <w:rPr>
                <w:sz w:val="16"/>
              </w:rPr>
            </w:pPr>
            <w:r>
              <w:rPr>
                <w:sz w:val="16"/>
              </w:rPr>
              <w:t>en canarias. Una</w:t>
            </w:r>
          </w:p>
          <w:p w14:paraId="174C4038" w14:textId="77777777" w:rsidR="00FA4B2E" w:rsidRDefault="00000000">
            <w:pPr>
              <w:pStyle w:val="TableParagraph"/>
              <w:spacing w:before="5" w:line="182" w:lineRule="exact"/>
              <w:ind w:left="107" w:right="864"/>
              <w:rPr>
                <w:sz w:val="16"/>
              </w:rPr>
            </w:pPr>
            <w:r>
              <w:rPr>
                <w:sz w:val="16"/>
              </w:rPr>
              <w:t>perspectiva institucional</w:t>
            </w:r>
          </w:p>
        </w:tc>
        <w:tc>
          <w:tcPr>
            <w:tcW w:w="2692" w:type="dxa"/>
            <w:tcBorders>
              <w:top w:val="double" w:sz="1" w:space="0" w:color="000000"/>
            </w:tcBorders>
          </w:tcPr>
          <w:p w14:paraId="63486E85" w14:textId="77777777" w:rsidR="00FA4B2E" w:rsidRDefault="00FA4B2E">
            <w:pPr>
              <w:pStyle w:val="TableParagraph"/>
              <w:rPr>
                <w:rFonts w:ascii="Times New Roman"/>
                <w:sz w:val="14"/>
              </w:rPr>
            </w:pPr>
          </w:p>
        </w:tc>
        <w:tc>
          <w:tcPr>
            <w:tcW w:w="1701" w:type="dxa"/>
            <w:tcBorders>
              <w:top w:val="double" w:sz="1" w:space="0" w:color="000000"/>
            </w:tcBorders>
          </w:tcPr>
          <w:p w14:paraId="6CC4DDC6" w14:textId="77777777" w:rsidR="00FA4B2E" w:rsidRDefault="00FA4B2E">
            <w:pPr>
              <w:pStyle w:val="TableParagraph"/>
              <w:rPr>
                <w:rFonts w:ascii="Times New Roman"/>
                <w:sz w:val="14"/>
              </w:rPr>
            </w:pPr>
          </w:p>
        </w:tc>
        <w:tc>
          <w:tcPr>
            <w:tcW w:w="2551" w:type="dxa"/>
            <w:tcBorders>
              <w:top w:val="double" w:sz="1" w:space="0" w:color="000000"/>
            </w:tcBorders>
          </w:tcPr>
          <w:p w14:paraId="577CDFA0" w14:textId="77777777" w:rsidR="00FA4B2E" w:rsidRDefault="00FA4B2E">
            <w:pPr>
              <w:pStyle w:val="TableParagraph"/>
              <w:rPr>
                <w:rFonts w:ascii="Times New Roman"/>
                <w:sz w:val="14"/>
              </w:rPr>
            </w:pPr>
          </w:p>
        </w:tc>
        <w:tc>
          <w:tcPr>
            <w:tcW w:w="1560" w:type="dxa"/>
            <w:tcBorders>
              <w:top w:val="double" w:sz="1" w:space="0" w:color="000000"/>
            </w:tcBorders>
          </w:tcPr>
          <w:p w14:paraId="6C9BF023" w14:textId="77777777" w:rsidR="00FA4B2E" w:rsidRDefault="00FA4B2E">
            <w:pPr>
              <w:pStyle w:val="TableParagraph"/>
              <w:rPr>
                <w:rFonts w:ascii="Times New Roman"/>
                <w:sz w:val="14"/>
              </w:rPr>
            </w:pPr>
          </w:p>
        </w:tc>
        <w:tc>
          <w:tcPr>
            <w:tcW w:w="1097" w:type="dxa"/>
            <w:tcBorders>
              <w:top w:val="double" w:sz="1" w:space="0" w:color="000000"/>
            </w:tcBorders>
          </w:tcPr>
          <w:p w14:paraId="355867F3" w14:textId="77777777" w:rsidR="00FA4B2E" w:rsidRDefault="00FA4B2E">
            <w:pPr>
              <w:pStyle w:val="TableParagraph"/>
              <w:rPr>
                <w:rFonts w:ascii="Times New Roman"/>
                <w:sz w:val="14"/>
              </w:rPr>
            </w:pPr>
          </w:p>
        </w:tc>
      </w:tr>
      <w:tr w:rsidR="00FA4B2E" w14:paraId="71EFB129" w14:textId="77777777">
        <w:trPr>
          <w:trHeight w:val="921"/>
        </w:trPr>
        <w:tc>
          <w:tcPr>
            <w:tcW w:w="1838" w:type="dxa"/>
          </w:tcPr>
          <w:p w14:paraId="4AED6A4B" w14:textId="77777777" w:rsidR="00FA4B2E" w:rsidRDefault="00000000">
            <w:pPr>
              <w:pStyle w:val="TableParagraph"/>
              <w:ind w:left="107" w:right="141"/>
              <w:rPr>
                <w:sz w:val="16"/>
              </w:rPr>
            </w:pPr>
            <w:r>
              <w:rPr>
                <w:sz w:val="16"/>
              </w:rPr>
              <w:t>Docencia universitaria a través de entornos virtuales de enseñanza-</w:t>
            </w:r>
          </w:p>
          <w:p w14:paraId="1113AF1E" w14:textId="77777777" w:rsidR="00FA4B2E" w:rsidRDefault="00000000">
            <w:pPr>
              <w:pStyle w:val="TableParagraph"/>
              <w:spacing w:line="166" w:lineRule="exact"/>
              <w:ind w:left="107"/>
              <w:rPr>
                <w:sz w:val="16"/>
              </w:rPr>
            </w:pPr>
            <w:r>
              <w:rPr>
                <w:sz w:val="16"/>
              </w:rPr>
              <w:t>aprendizaje</w:t>
            </w:r>
          </w:p>
        </w:tc>
        <w:tc>
          <w:tcPr>
            <w:tcW w:w="2692" w:type="dxa"/>
          </w:tcPr>
          <w:p w14:paraId="3B31CCA5" w14:textId="77777777" w:rsidR="00FA4B2E" w:rsidRDefault="00FA4B2E">
            <w:pPr>
              <w:pStyle w:val="TableParagraph"/>
              <w:rPr>
                <w:sz w:val="18"/>
              </w:rPr>
            </w:pPr>
          </w:p>
          <w:p w14:paraId="00849902" w14:textId="77777777" w:rsidR="00FA4B2E" w:rsidRDefault="00000000">
            <w:pPr>
              <w:pStyle w:val="TableParagraph"/>
              <w:spacing w:before="158"/>
              <w:ind w:left="108"/>
              <w:rPr>
                <w:sz w:val="16"/>
              </w:rPr>
            </w:pPr>
            <w:r>
              <w:rPr>
                <w:sz w:val="16"/>
              </w:rPr>
              <w:t>Castro Sánchez, José Juan</w:t>
            </w:r>
          </w:p>
        </w:tc>
        <w:tc>
          <w:tcPr>
            <w:tcW w:w="1701" w:type="dxa"/>
          </w:tcPr>
          <w:p w14:paraId="79EE84A4" w14:textId="77777777" w:rsidR="00FA4B2E" w:rsidRDefault="00FA4B2E">
            <w:pPr>
              <w:pStyle w:val="TableParagraph"/>
              <w:rPr>
                <w:sz w:val="18"/>
              </w:rPr>
            </w:pPr>
          </w:p>
          <w:p w14:paraId="4E637A25" w14:textId="77777777" w:rsidR="00FA4B2E" w:rsidRDefault="00000000">
            <w:pPr>
              <w:pStyle w:val="TableParagraph"/>
              <w:spacing w:before="158"/>
              <w:ind w:left="111"/>
              <w:rPr>
                <w:sz w:val="16"/>
              </w:rPr>
            </w:pPr>
            <w:r>
              <w:rPr>
                <w:sz w:val="16"/>
              </w:rPr>
              <w:t>Universidades</w:t>
            </w:r>
          </w:p>
        </w:tc>
        <w:tc>
          <w:tcPr>
            <w:tcW w:w="2551" w:type="dxa"/>
          </w:tcPr>
          <w:p w14:paraId="5951B87A" w14:textId="77777777" w:rsidR="00FA4B2E" w:rsidRDefault="00FA4B2E">
            <w:pPr>
              <w:pStyle w:val="TableParagraph"/>
              <w:rPr>
                <w:rFonts w:ascii="Times New Roman"/>
                <w:sz w:val="14"/>
              </w:rPr>
            </w:pPr>
          </w:p>
        </w:tc>
        <w:tc>
          <w:tcPr>
            <w:tcW w:w="1560" w:type="dxa"/>
          </w:tcPr>
          <w:p w14:paraId="2F1F14C3" w14:textId="77777777" w:rsidR="00FA4B2E" w:rsidRDefault="00FA4B2E">
            <w:pPr>
              <w:pStyle w:val="TableParagraph"/>
              <w:rPr>
                <w:sz w:val="18"/>
              </w:rPr>
            </w:pPr>
          </w:p>
          <w:p w14:paraId="566C3AA8" w14:textId="77777777" w:rsidR="00FA4B2E" w:rsidRDefault="00000000">
            <w:pPr>
              <w:pStyle w:val="TableParagraph"/>
              <w:spacing w:before="158"/>
              <w:ind w:left="136" w:right="126"/>
              <w:jc w:val="center"/>
              <w:rPr>
                <w:sz w:val="16"/>
              </w:rPr>
            </w:pPr>
            <w:r>
              <w:rPr>
                <w:sz w:val="16"/>
              </w:rPr>
              <w:t>9788469055984</w:t>
            </w:r>
          </w:p>
        </w:tc>
        <w:tc>
          <w:tcPr>
            <w:tcW w:w="1097" w:type="dxa"/>
          </w:tcPr>
          <w:p w14:paraId="11131341" w14:textId="77777777" w:rsidR="00FA4B2E" w:rsidRDefault="00FA4B2E">
            <w:pPr>
              <w:pStyle w:val="TableParagraph"/>
              <w:rPr>
                <w:sz w:val="18"/>
              </w:rPr>
            </w:pPr>
          </w:p>
          <w:p w14:paraId="23D65E63" w14:textId="77777777" w:rsidR="00FA4B2E" w:rsidRDefault="00000000">
            <w:pPr>
              <w:pStyle w:val="TableParagraph"/>
              <w:spacing w:before="158"/>
              <w:ind w:left="180" w:right="169"/>
              <w:jc w:val="center"/>
              <w:rPr>
                <w:sz w:val="16"/>
              </w:rPr>
            </w:pPr>
            <w:r>
              <w:rPr>
                <w:sz w:val="16"/>
              </w:rPr>
              <w:t>0,00</w:t>
            </w:r>
          </w:p>
        </w:tc>
      </w:tr>
      <w:tr w:rsidR="00FA4B2E" w14:paraId="18612CAE" w14:textId="77777777">
        <w:trPr>
          <w:trHeight w:val="551"/>
        </w:trPr>
        <w:tc>
          <w:tcPr>
            <w:tcW w:w="1838" w:type="dxa"/>
          </w:tcPr>
          <w:p w14:paraId="136C70C0" w14:textId="77777777" w:rsidR="00FA4B2E" w:rsidRDefault="00000000">
            <w:pPr>
              <w:pStyle w:val="TableParagraph"/>
              <w:ind w:left="107" w:right="126"/>
              <w:rPr>
                <w:sz w:val="16"/>
              </w:rPr>
            </w:pPr>
            <w:r>
              <w:rPr>
                <w:sz w:val="16"/>
              </w:rPr>
              <w:t>El Sáhara Occidental. Anatomía de un punto</w:t>
            </w:r>
          </w:p>
          <w:p w14:paraId="422E3D28" w14:textId="77777777" w:rsidR="00FA4B2E" w:rsidRDefault="00000000">
            <w:pPr>
              <w:pStyle w:val="TableParagraph"/>
              <w:spacing w:line="165" w:lineRule="exact"/>
              <w:ind w:left="107"/>
              <w:rPr>
                <w:sz w:val="16"/>
              </w:rPr>
            </w:pPr>
            <w:r>
              <w:rPr>
                <w:sz w:val="16"/>
              </w:rPr>
              <w:t>muerto</w:t>
            </w:r>
          </w:p>
        </w:tc>
        <w:tc>
          <w:tcPr>
            <w:tcW w:w="2692" w:type="dxa"/>
          </w:tcPr>
          <w:p w14:paraId="02ED0558" w14:textId="77777777" w:rsidR="00FA4B2E" w:rsidRDefault="00FA4B2E">
            <w:pPr>
              <w:pStyle w:val="TableParagraph"/>
              <w:spacing w:before="8"/>
              <w:rPr>
                <w:sz w:val="15"/>
              </w:rPr>
            </w:pPr>
          </w:p>
          <w:p w14:paraId="59F2C454" w14:textId="77777777" w:rsidR="00FA4B2E" w:rsidRDefault="00000000">
            <w:pPr>
              <w:pStyle w:val="TableParagraph"/>
              <w:ind w:left="108"/>
              <w:rPr>
                <w:sz w:val="16"/>
              </w:rPr>
            </w:pPr>
            <w:r>
              <w:rPr>
                <w:sz w:val="16"/>
              </w:rPr>
              <w:t>Jensen, Erik</w:t>
            </w:r>
          </w:p>
        </w:tc>
        <w:tc>
          <w:tcPr>
            <w:tcW w:w="1701" w:type="dxa"/>
          </w:tcPr>
          <w:p w14:paraId="5162AFAC" w14:textId="77777777" w:rsidR="00FA4B2E" w:rsidRDefault="00FA4B2E">
            <w:pPr>
              <w:pStyle w:val="TableParagraph"/>
              <w:spacing w:before="8"/>
              <w:rPr>
                <w:sz w:val="15"/>
              </w:rPr>
            </w:pPr>
          </w:p>
          <w:p w14:paraId="51FA2C34" w14:textId="77777777" w:rsidR="00FA4B2E" w:rsidRDefault="00000000">
            <w:pPr>
              <w:pStyle w:val="TableParagraph"/>
              <w:ind w:left="111"/>
              <w:rPr>
                <w:sz w:val="16"/>
              </w:rPr>
            </w:pPr>
            <w:r>
              <w:rPr>
                <w:sz w:val="16"/>
              </w:rPr>
              <w:t>Historia local</w:t>
            </w:r>
          </w:p>
        </w:tc>
        <w:tc>
          <w:tcPr>
            <w:tcW w:w="2551" w:type="dxa"/>
          </w:tcPr>
          <w:p w14:paraId="057EB51D" w14:textId="77777777" w:rsidR="00FA4B2E" w:rsidRDefault="00FA4B2E">
            <w:pPr>
              <w:pStyle w:val="TableParagraph"/>
              <w:rPr>
                <w:rFonts w:ascii="Times New Roman"/>
                <w:sz w:val="14"/>
              </w:rPr>
            </w:pPr>
          </w:p>
        </w:tc>
        <w:tc>
          <w:tcPr>
            <w:tcW w:w="1560" w:type="dxa"/>
          </w:tcPr>
          <w:p w14:paraId="68F6D46D" w14:textId="77777777" w:rsidR="00FA4B2E" w:rsidRDefault="00FA4B2E">
            <w:pPr>
              <w:pStyle w:val="TableParagraph"/>
              <w:spacing w:before="8"/>
              <w:rPr>
                <w:sz w:val="15"/>
              </w:rPr>
            </w:pPr>
          </w:p>
          <w:p w14:paraId="604050F5" w14:textId="77777777" w:rsidR="00FA4B2E" w:rsidRDefault="00000000">
            <w:pPr>
              <w:pStyle w:val="TableParagraph"/>
              <w:ind w:left="136" w:right="125"/>
              <w:jc w:val="center"/>
              <w:rPr>
                <w:sz w:val="16"/>
              </w:rPr>
            </w:pPr>
            <w:r>
              <w:rPr>
                <w:sz w:val="16"/>
              </w:rPr>
              <w:t>9788496718364</w:t>
            </w:r>
          </w:p>
        </w:tc>
        <w:tc>
          <w:tcPr>
            <w:tcW w:w="1097" w:type="dxa"/>
          </w:tcPr>
          <w:p w14:paraId="1E6EAE68" w14:textId="77777777" w:rsidR="00FA4B2E" w:rsidRDefault="00FA4B2E">
            <w:pPr>
              <w:pStyle w:val="TableParagraph"/>
              <w:spacing w:before="8"/>
              <w:rPr>
                <w:sz w:val="15"/>
              </w:rPr>
            </w:pPr>
          </w:p>
          <w:p w14:paraId="172598BC" w14:textId="77777777" w:rsidR="00FA4B2E" w:rsidRDefault="00000000">
            <w:pPr>
              <w:pStyle w:val="TableParagraph"/>
              <w:ind w:left="182" w:right="169"/>
              <w:jc w:val="center"/>
              <w:rPr>
                <w:sz w:val="16"/>
              </w:rPr>
            </w:pPr>
            <w:r>
              <w:rPr>
                <w:sz w:val="16"/>
              </w:rPr>
              <w:t>15,00</w:t>
            </w:r>
          </w:p>
        </w:tc>
      </w:tr>
      <w:tr w:rsidR="00FA4B2E" w14:paraId="2F994235" w14:textId="77777777">
        <w:trPr>
          <w:trHeight w:val="551"/>
        </w:trPr>
        <w:tc>
          <w:tcPr>
            <w:tcW w:w="1838" w:type="dxa"/>
          </w:tcPr>
          <w:p w14:paraId="62FBD485" w14:textId="77777777" w:rsidR="00FA4B2E" w:rsidRDefault="00000000">
            <w:pPr>
              <w:pStyle w:val="TableParagraph"/>
              <w:ind w:left="107" w:right="349"/>
              <w:rPr>
                <w:sz w:val="16"/>
              </w:rPr>
            </w:pPr>
            <w:r>
              <w:rPr>
                <w:sz w:val="16"/>
              </w:rPr>
              <w:t>Manual práctico de patología médica y</w:t>
            </w:r>
          </w:p>
          <w:p w14:paraId="7214CCD4" w14:textId="77777777" w:rsidR="00FA4B2E" w:rsidRDefault="00000000">
            <w:pPr>
              <w:pStyle w:val="TableParagraph"/>
              <w:spacing w:line="165" w:lineRule="exact"/>
              <w:ind w:left="107"/>
              <w:rPr>
                <w:sz w:val="16"/>
              </w:rPr>
            </w:pPr>
            <w:r>
              <w:rPr>
                <w:sz w:val="16"/>
              </w:rPr>
              <w:t>quirúrgica</w:t>
            </w:r>
          </w:p>
        </w:tc>
        <w:tc>
          <w:tcPr>
            <w:tcW w:w="2692" w:type="dxa"/>
          </w:tcPr>
          <w:p w14:paraId="2302CB0B" w14:textId="77777777" w:rsidR="00FA4B2E" w:rsidRDefault="00FA4B2E">
            <w:pPr>
              <w:pStyle w:val="TableParagraph"/>
              <w:spacing w:before="8"/>
              <w:rPr>
                <w:sz w:val="15"/>
              </w:rPr>
            </w:pPr>
          </w:p>
          <w:p w14:paraId="3D34195F" w14:textId="77777777" w:rsidR="00FA4B2E" w:rsidRDefault="00000000">
            <w:pPr>
              <w:pStyle w:val="TableParagraph"/>
              <w:ind w:left="108"/>
              <w:rPr>
                <w:sz w:val="16"/>
              </w:rPr>
            </w:pPr>
            <w:r>
              <w:rPr>
                <w:sz w:val="16"/>
              </w:rPr>
              <w:t>Peña Quintana, Pedro</w:t>
            </w:r>
          </w:p>
        </w:tc>
        <w:tc>
          <w:tcPr>
            <w:tcW w:w="1701" w:type="dxa"/>
          </w:tcPr>
          <w:p w14:paraId="12BE2A14" w14:textId="77777777" w:rsidR="00FA4B2E" w:rsidRDefault="00000000">
            <w:pPr>
              <w:pStyle w:val="TableParagraph"/>
              <w:ind w:left="111" w:right="759"/>
              <w:rPr>
                <w:sz w:val="16"/>
              </w:rPr>
            </w:pPr>
            <w:r>
              <w:rPr>
                <w:sz w:val="16"/>
              </w:rPr>
              <w:t>Medicina: Cuestiones</w:t>
            </w:r>
          </w:p>
          <w:p w14:paraId="24610F91" w14:textId="77777777" w:rsidR="00FA4B2E" w:rsidRDefault="00000000">
            <w:pPr>
              <w:pStyle w:val="TableParagraph"/>
              <w:spacing w:line="165" w:lineRule="exact"/>
              <w:ind w:left="111"/>
              <w:rPr>
                <w:sz w:val="16"/>
              </w:rPr>
            </w:pPr>
            <w:r>
              <w:rPr>
                <w:sz w:val="16"/>
              </w:rPr>
              <w:t>Generales</w:t>
            </w:r>
          </w:p>
        </w:tc>
        <w:tc>
          <w:tcPr>
            <w:tcW w:w="2551" w:type="dxa"/>
          </w:tcPr>
          <w:p w14:paraId="3A9F0066" w14:textId="77777777" w:rsidR="00FA4B2E" w:rsidRDefault="00FA4B2E">
            <w:pPr>
              <w:pStyle w:val="TableParagraph"/>
              <w:rPr>
                <w:rFonts w:ascii="Times New Roman"/>
                <w:sz w:val="14"/>
              </w:rPr>
            </w:pPr>
          </w:p>
        </w:tc>
        <w:tc>
          <w:tcPr>
            <w:tcW w:w="1560" w:type="dxa"/>
          </w:tcPr>
          <w:p w14:paraId="00DF10EA" w14:textId="77777777" w:rsidR="00FA4B2E" w:rsidRDefault="00FA4B2E">
            <w:pPr>
              <w:pStyle w:val="TableParagraph"/>
              <w:spacing w:before="8"/>
              <w:rPr>
                <w:sz w:val="15"/>
              </w:rPr>
            </w:pPr>
          </w:p>
          <w:p w14:paraId="08989BE8" w14:textId="77777777" w:rsidR="00FA4B2E" w:rsidRDefault="00000000">
            <w:pPr>
              <w:pStyle w:val="TableParagraph"/>
              <w:ind w:left="136" w:right="126"/>
              <w:jc w:val="center"/>
              <w:rPr>
                <w:sz w:val="16"/>
              </w:rPr>
            </w:pPr>
            <w:r>
              <w:rPr>
                <w:sz w:val="16"/>
              </w:rPr>
              <w:t>9788496718708</w:t>
            </w:r>
          </w:p>
        </w:tc>
        <w:tc>
          <w:tcPr>
            <w:tcW w:w="1097" w:type="dxa"/>
          </w:tcPr>
          <w:p w14:paraId="61A1BDEA" w14:textId="77777777" w:rsidR="00FA4B2E" w:rsidRDefault="00FA4B2E">
            <w:pPr>
              <w:pStyle w:val="TableParagraph"/>
              <w:spacing w:before="8"/>
              <w:rPr>
                <w:sz w:val="15"/>
              </w:rPr>
            </w:pPr>
          </w:p>
          <w:p w14:paraId="14FFACEA" w14:textId="77777777" w:rsidR="00FA4B2E" w:rsidRDefault="00000000">
            <w:pPr>
              <w:pStyle w:val="TableParagraph"/>
              <w:ind w:left="182" w:right="169"/>
              <w:jc w:val="center"/>
              <w:rPr>
                <w:sz w:val="16"/>
              </w:rPr>
            </w:pPr>
            <w:r>
              <w:rPr>
                <w:sz w:val="16"/>
              </w:rPr>
              <w:t>40,00</w:t>
            </w:r>
          </w:p>
        </w:tc>
      </w:tr>
      <w:tr w:rsidR="00FA4B2E" w14:paraId="4282A792" w14:textId="77777777">
        <w:trPr>
          <w:trHeight w:val="551"/>
        </w:trPr>
        <w:tc>
          <w:tcPr>
            <w:tcW w:w="1838" w:type="dxa"/>
          </w:tcPr>
          <w:p w14:paraId="258DC3BF" w14:textId="77777777" w:rsidR="00FA4B2E" w:rsidRDefault="00000000">
            <w:pPr>
              <w:pStyle w:val="TableParagraph"/>
              <w:spacing w:before="89"/>
              <w:ind w:left="107" w:right="526"/>
              <w:rPr>
                <w:sz w:val="16"/>
              </w:rPr>
            </w:pPr>
            <w:r>
              <w:rPr>
                <w:sz w:val="16"/>
              </w:rPr>
              <w:t>Introducción a la Teleformación</w:t>
            </w:r>
          </w:p>
        </w:tc>
        <w:tc>
          <w:tcPr>
            <w:tcW w:w="2692" w:type="dxa"/>
          </w:tcPr>
          <w:p w14:paraId="4A9B3DB8" w14:textId="77777777" w:rsidR="00FA4B2E" w:rsidRDefault="00FA4B2E">
            <w:pPr>
              <w:pStyle w:val="TableParagraph"/>
              <w:spacing w:before="10"/>
              <w:rPr>
                <w:sz w:val="15"/>
              </w:rPr>
            </w:pPr>
          </w:p>
          <w:p w14:paraId="409B92B0" w14:textId="77777777" w:rsidR="00FA4B2E" w:rsidRDefault="00000000">
            <w:pPr>
              <w:pStyle w:val="TableParagraph"/>
              <w:spacing w:before="1"/>
              <w:ind w:left="108"/>
              <w:rPr>
                <w:sz w:val="16"/>
              </w:rPr>
            </w:pPr>
            <w:r>
              <w:rPr>
                <w:sz w:val="16"/>
              </w:rPr>
              <w:t>Castro Sánchez, José Juan</w:t>
            </w:r>
          </w:p>
        </w:tc>
        <w:tc>
          <w:tcPr>
            <w:tcW w:w="1701" w:type="dxa"/>
          </w:tcPr>
          <w:p w14:paraId="2B57316C" w14:textId="77777777" w:rsidR="00FA4B2E" w:rsidRDefault="00000000">
            <w:pPr>
              <w:pStyle w:val="TableParagraph"/>
              <w:spacing w:line="183" w:lineRule="exact"/>
              <w:ind w:left="111"/>
              <w:rPr>
                <w:sz w:val="16"/>
              </w:rPr>
            </w:pPr>
            <w:r>
              <w:rPr>
                <w:sz w:val="16"/>
              </w:rPr>
              <w:t>Educación</w:t>
            </w:r>
            <w:r>
              <w:rPr>
                <w:spacing w:val="-6"/>
                <w:sz w:val="16"/>
              </w:rPr>
              <w:t xml:space="preserve"> </w:t>
            </w:r>
            <w:r>
              <w:rPr>
                <w:sz w:val="16"/>
              </w:rPr>
              <w:t>superior</w:t>
            </w:r>
          </w:p>
          <w:p w14:paraId="4B0FBAA6" w14:textId="77777777" w:rsidR="00FA4B2E" w:rsidRDefault="00000000">
            <w:pPr>
              <w:pStyle w:val="TableParagraph"/>
              <w:spacing w:before="5" w:line="182" w:lineRule="exact"/>
              <w:ind w:left="111" w:right="137"/>
              <w:rPr>
                <w:sz w:val="16"/>
              </w:rPr>
            </w:pPr>
            <w:r>
              <w:rPr>
                <w:sz w:val="16"/>
              </w:rPr>
              <w:t>y continua, Educación</w:t>
            </w:r>
            <w:r>
              <w:rPr>
                <w:spacing w:val="13"/>
                <w:sz w:val="16"/>
              </w:rPr>
              <w:t xml:space="preserve"> </w:t>
            </w:r>
            <w:r>
              <w:rPr>
                <w:spacing w:val="-3"/>
                <w:sz w:val="16"/>
              </w:rPr>
              <w:t>terciaria</w:t>
            </w:r>
          </w:p>
        </w:tc>
        <w:tc>
          <w:tcPr>
            <w:tcW w:w="2551" w:type="dxa"/>
          </w:tcPr>
          <w:p w14:paraId="357857E9" w14:textId="77777777" w:rsidR="00FA4B2E" w:rsidRDefault="00FA4B2E">
            <w:pPr>
              <w:pStyle w:val="TableParagraph"/>
              <w:rPr>
                <w:rFonts w:ascii="Times New Roman"/>
                <w:sz w:val="14"/>
              </w:rPr>
            </w:pPr>
          </w:p>
        </w:tc>
        <w:tc>
          <w:tcPr>
            <w:tcW w:w="1560" w:type="dxa"/>
          </w:tcPr>
          <w:p w14:paraId="64D144CF" w14:textId="77777777" w:rsidR="00FA4B2E" w:rsidRDefault="00FA4B2E">
            <w:pPr>
              <w:pStyle w:val="TableParagraph"/>
              <w:spacing w:before="10"/>
              <w:rPr>
                <w:sz w:val="15"/>
              </w:rPr>
            </w:pPr>
          </w:p>
          <w:p w14:paraId="4B4997C2" w14:textId="77777777" w:rsidR="00FA4B2E" w:rsidRDefault="00000000">
            <w:pPr>
              <w:pStyle w:val="TableParagraph"/>
              <w:spacing w:before="1"/>
              <w:ind w:left="136" w:right="126"/>
              <w:jc w:val="center"/>
              <w:rPr>
                <w:sz w:val="16"/>
              </w:rPr>
            </w:pPr>
            <w:r>
              <w:rPr>
                <w:sz w:val="16"/>
              </w:rPr>
              <w:t>9788496718647</w:t>
            </w:r>
          </w:p>
        </w:tc>
        <w:tc>
          <w:tcPr>
            <w:tcW w:w="1097" w:type="dxa"/>
          </w:tcPr>
          <w:p w14:paraId="614FD028" w14:textId="77777777" w:rsidR="00FA4B2E" w:rsidRDefault="00FA4B2E">
            <w:pPr>
              <w:pStyle w:val="TableParagraph"/>
              <w:spacing w:before="10"/>
              <w:rPr>
                <w:sz w:val="15"/>
              </w:rPr>
            </w:pPr>
          </w:p>
          <w:p w14:paraId="4DF170D6" w14:textId="77777777" w:rsidR="00FA4B2E" w:rsidRDefault="00000000">
            <w:pPr>
              <w:pStyle w:val="TableParagraph"/>
              <w:spacing w:before="1"/>
              <w:ind w:left="182" w:right="169"/>
              <w:jc w:val="center"/>
              <w:rPr>
                <w:sz w:val="16"/>
              </w:rPr>
            </w:pPr>
            <w:r>
              <w:rPr>
                <w:sz w:val="16"/>
              </w:rPr>
              <w:t>12,00</w:t>
            </w:r>
          </w:p>
        </w:tc>
      </w:tr>
      <w:tr w:rsidR="00FA4B2E" w14:paraId="3557A1CE" w14:textId="77777777">
        <w:trPr>
          <w:trHeight w:val="736"/>
        </w:trPr>
        <w:tc>
          <w:tcPr>
            <w:tcW w:w="1838" w:type="dxa"/>
          </w:tcPr>
          <w:p w14:paraId="2963601C" w14:textId="77777777" w:rsidR="00FA4B2E" w:rsidRDefault="00000000">
            <w:pPr>
              <w:pStyle w:val="TableParagraph"/>
              <w:spacing w:before="89"/>
              <w:ind w:left="107" w:right="82"/>
              <w:rPr>
                <w:sz w:val="16"/>
              </w:rPr>
            </w:pPr>
            <w:r>
              <w:rPr>
                <w:sz w:val="16"/>
              </w:rPr>
              <w:t>Aproximación teórica y metodológica al discurso anglosajón</w:t>
            </w:r>
          </w:p>
        </w:tc>
        <w:tc>
          <w:tcPr>
            <w:tcW w:w="2692" w:type="dxa"/>
          </w:tcPr>
          <w:p w14:paraId="646AE45E" w14:textId="77777777" w:rsidR="00FA4B2E" w:rsidRDefault="00FA4B2E">
            <w:pPr>
              <w:pStyle w:val="TableParagraph"/>
              <w:spacing w:before="10"/>
              <w:rPr>
                <w:sz w:val="23"/>
              </w:rPr>
            </w:pPr>
          </w:p>
          <w:p w14:paraId="73C7CDF3" w14:textId="77777777" w:rsidR="00FA4B2E" w:rsidRDefault="00000000">
            <w:pPr>
              <w:pStyle w:val="TableParagraph"/>
              <w:ind w:left="108"/>
              <w:rPr>
                <w:sz w:val="16"/>
              </w:rPr>
            </w:pPr>
            <w:r>
              <w:rPr>
                <w:sz w:val="16"/>
              </w:rPr>
              <w:t>Fernández Martínez, Dolores</w:t>
            </w:r>
          </w:p>
        </w:tc>
        <w:tc>
          <w:tcPr>
            <w:tcW w:w="1701" w:type="dxa"/>
          </w:tcPr>
          <w:p w14:paraId="5334E161" w14:textId="77777777" w:rsidR="00FA4B2E" w:rsidRDefault="00000000">
            <w:pPr>
              <w:pStyle w:val="TableParagraph"/>
              <w:ind w:left="111" w:right="243"/>
              <w:rPr>
                <w:sz w:val="16"/>
              </w:rPr>
            </w:pPr>
            <w:r>
              <w:rPr>
                <w:sz w:val="16"/>
              </w:rPr>
              <w:t>Enseñanza de inglés para hablantes de otros</w:t>
            </w:r>
          </w:p>
          <w:p w14:paraId="2EB73B0E" w14:textId="77777777" w:rsidR="00FA4B2E" w:rsidRDefault="00000000">
            <w:pPr>
              <w:pStyle w:val="TableParagraph"/>
              <w:spacing w:line="166" w:lineRule="exact"/>
              <w:ind w:left="111"/>
              <w:rPr>
                <w:sz w:val="16"/>
              </w:rPr>
            </w:pPr>
            <w:r>
              <w:rPr>
                <w:sz w:val="16"/>
              </w:rPr>
              <w:t>idiomas</w:t>
            </w:r>
          </w:p>
        </w:tc>
        <w:tc>
          <w:tcPr>
            <w:tcW w:w="2551" w:type="dxa"/>
          </w:tcPr>
          <w:p w14:paraId="46614261" w14:textId="77777777" w:rsidR="00FA4B2E" w:rsidRDefault="00FA4B2E">
            <w:pPr>
              <w:pStyle w:val="TableParagraph"/>
              <w:rPr>
                <w:rFonts w:ascii="Times New Roman"/>
                <w:sz w:val="14"/>
              </w:rPr>
            </w:pPr>
          </w:p>
        </w:tc>
        <w:tc>
          <w:tcPr>
            <w:tcW w:w="1560" w:type="dxa"/>
          </w:tcPr>
          <w:p w14:paraId="1C3C6938" w14:textId="77777777" w:rsidR="00FA4B2E" w:rsidRDefault="00FA4B2E">
            <w:pPr>
              <w:pStyle w:val="TableParagraph"/>
              <w:spacing w:before="10"/>
              <w:rPr>
                <w:sz w:val="23"/>
              </w:rPr>
            </w:pPr>
          </w:p>
          <w:p w14:paraId="549D44FC" w14:textId="77777777" w:rsidR="00FA4B2E" w:rsidRDefault="00000000">
            <w:pPr>
              <w:pStyle w:val="TableParagraph"/>
              <w:ind w:left="136" w:right="126"/>
              <w:jc w:val="center"/>
              <w:rPr>
                <w:sz w:val="16"/>
              </w:rPr>
            </w:pPr>
            <w:r>
              <w:rPr>
                <w:sz w:val="16"/>
              </w:rPr>
              <w:t>9788496718388</w:t>
            </w:r>
          </w:p>
        </w:tc>
        <w:tc>
          <w:tcPr>
            <w:tcW w:w="1097" w:type="dxa"/>
          </w:tcPr>
          <w:p w14:paraId="306C67DE" w14:textId="77777777" w:rsidR="00FA4B2E" w:rsidRDefault="00FA4B2E">
            <w:pPr>
              <w:pStyle w:val="TableParagraph"/>
              <w:spacing w:before="10"/>
              <w:rPr>
                <w:sz w:val="23"/>
              </w:rPr>
            </w:pPr>
          </w:p>
          <w:p w14:paraId="49D96DD7" w14:textId="77777777" w:rsidR="00FA4B2E" w:rsidRDefault="00000000">
            <w:pPr>
              <w:pStyle w:val="TableParagraph"/>
              <w:ind w:left="182" w:right="169"/>
              <w:jc w:val="center"/>
              <w:rPr>
                <w:sz w:val="16"/>
              </w:rPr>
            </w:pPr>
            <w:r>
              <w:rPr>
                <w:sz w:val="16"/>
              </w:rPr>
              <w:t>14,00</w:t>
            </w:r>
          </w:p>
        </w:tc>
      </w:tr>
      <w:tr w:rsidR="00FA4B2E" w14:paraId="025CFD3C" w14:textId="77777777">
        <w:trPr>
          <w:trHeight w:val="551"/>
        </w:trPr>
        <w:tc>
          <w:tcPr>
            <w:tcW w:w="1838" w:type="dxa"/>
          </w:tcPr>
          <w:p w14:paraId="7DE7275C" w14:textId="77777777" w:rsidR="00FA4B2E" w:rsidRDefault="00000000">
            <w:pPr>
              <w:pStyle w:val="TableParagraph"/>
              <w:spacing w:line="183" w:lineRule="exact"/>
              <w:ind w:left="107"/>
              <w:rPr>
                <w:sz w:val="16"/>
              </w:rPr>
            </w:pPr>
            <w:r>
              <w:rPr>
                <w:sz w:val="16"/>
              </w:rPr>
              <w:t>Una aproximación al</w:t>
            </w:r>
          </w:p>
          <w:p w14:paraId="27DDF839" w14:textId="77777777" w:rsidR="00FA4B2E" w:rsidRDefault="00000000">
            <w:pPr>
              <w:pStyle w:val="TableParagraph"/>
              <w:spacing w:before="5" w:line="182" w:lineRule="exact"/>
              <w:ind w:left="107" w:right="251"/>
              <w:rPr>
                <w:sz w:val="16"/>
              </w:rPr>
            </w:pPr>
            <w:r>
              <w:rPr>
                <w:sz w:val="16"/>
              </w:rPr>
              <w:t>mercado Canario de traducción</w:t>
            </w:r>
          </w:p>
        </w:tc>
        <w:tc>
          <w:tcPr>
            <w:tcW w:w="2692" w:type="dxa"/>
          </w:tcPr>
          <w:p w14:paraId="098869AB" w14:textId="77777777" w:rsidR="00FA4B2E" w:rsidRDefault="00FA4B2E">
            <w:pPr>
              <w:pStyle w:val="TableParagraph"/>
              <w:spacing w:before="10"/>
              <w:rPr>
                <w:sz w:val="15"/>
              </w:rPr>
            </w:pPr>
          </w:p>
          <w:p w14:paraId="514A791F" w14:textId="77777777" w:rsidR="00FA4B2E" w:rsidRDefault="00000000">
            <w:pPr>
              <w:pStyle w:val="TableParagraph"/>
              <w:spacing w:before="1"/>
              <w:ind w:left="108"/>
              <w:rPr>
                <w:sz w:val="16"/>
              </w:rPr>
            </w:pPr>
            <w:r>
              <w:rPr>
                <w:sz w:val="16"/>
              </w:rPr>
              <w:t>Bravo Utrera, Sonia</w:t>
            </w:r>
          </w:p>
        </w:tc>
        <w:tc>
          <w:tcPr>
            <w:tcW w:w="1701" w:type="dxa"/>
          </w:tcPr>
          <w:p w14:paraId="3115765A" w14:textId="77777777" w:rsidR="00FA4B2E" w:rsidRDefault="00FA4B2E">
            <w:pPr>
              <w:pStyle w:val="TableParagraph"/>
              <w:spacing w:before="10"/>
              <w:rPr>
                <w:sz w:val="15"/>
              </w:rPr>
            </w:pPr>
          </w:p>
          <w:p w14:paraId="1F6A173D" w14:textId="77777777" w:rsidR="00FA4B2E" w:rsidRDefault="00000000">
            <w:pPr>
              <w:pStyle w:val="TableParagraph"/>
              <w:spacing w:before="1"/>
              <w:ind w:left="111"/>
              <w:rPr>
                <w:sz w:val="16"/>
              </w:rPr>
            </w:pPr>
            <w:r>
              <w:rPr>
                <w:sz w:val="16"/>
              </w:rPr>
              <w:t>SocioLingüística</w:t>
            </w:r>
          </w:p>
        </w:tc>
        <w:tc>
          <w:tcPr>
            <w:tcW w:w="2551" w:type="dxa"/>
          </w:tcPr>
          <w:p w14:paraId="440A5002" w14:textId="77777777" w:rsidR="00FA4B2E" w:rsidRDefault="00FA4B2E">
            <w:pPr>
              <w:pStyle w:val="TableParagraph"/>
              <w:rPr>
                <w:rFonts w:ascii="Times New Roman"/>
                <w:sz w:val="14"/>
              </w:rPr>
            </w:pPr>
          </w:p>
        </w:tc>
        <w:tc>
          <w:tcPr>
            <w:tcW w:w="1560" w:type="dxa"/>
          </w:tcPr>
          <w:p w14:paraId="5AAC3631" w14:textId="77777777" w:rsidR="00FA4B2E" w:rsidRDefault="00FA4B2E">
            <w:pPr>
              <w:pStyle w:val="TableParagraph"/>
              <w:spacing w:before="10"/>
              <w:rPr>
                <w:sz w:val="15"/>
              </w:rPr>
            </w:pPr>
          </w:p>
          <w:p w14:paraId="1BA7CAFF" w14:textId="77777777" w:rsidR="00FA4B2E" w:rsidRDefault="00000000">
            <w:pPr>
              <w:pStyle w:val="TableParagraph"/>
              <w:spacing w:before="1"/>
              <w:ind w:left="136" w:right="126"/>
              <w:jc w:val="center"/>
              <w:rPr>
                <w:sz w:val="16"/>
              </w:rPr>
            </w:pPr>
            <w:r>
              <w:rPr>
                <w:sz w:val="16"/>
              </w:rPr>
              <w:t>9788496718241</w:t>
            </w:r>
          </w:p>
        </w:tc>
        <w:tc>
          <w:tcPr>
            <w:tcW w:w="1097" w:type="dxa"/>
          </w:tcPr>
          <w:p w14:paraId="0F236045" w14:textId="77777777" w:rsidR="00FA4B2E" w:rsidRDefault="00FA4B2E">
            <w:pPr>
              <w:pStyle w:val="TableParagraph"/>
              <w:spacing w:before="10"/>
              <w:rPr>
                <w:sz w:val="15"/>
              </w:rPr>
            </w:pPr>
          </w:p>
          <w:p w14:paraId="5B31036B" w14:textId="77777777" w:rsidR="00FA4B2E" w:rsidRDefault="00000000">
            <w:pPr>
              <w:pStyle w:val="TableParagraph"/>
              <w:spacing w:before="1"/>
              <w:ind w:left="182" w:right="169"/>
              <w:jc w:val="center"/>
              <w:rPr>
                <w:sz w:val="16"/>
              </w:rPr>
            </w:pPr>
            <w:r>
              <w:rPr>
                <w:sz w:val="16"/>
              </w:rPr>
              <w:t>25,00</w:t>
            </w:r>
          </w:p>
        </w:tc>
      </w:tr>
      <w:tr w:rsidR="00FA4B2E" w14:paraId="028EDA9C" w14:textId="77777777">
        <w:trPr>
          <w:trHeight w:val="551"/>
        </w:trPr>
        <w:tc>
          <w:tcPr>
            <w:tcW w:w="1838" w:type="dxa"/>
          </w:tcPr>
          <w:p w14:paraId="446BA6B6" w14:textId="77777777" w:rsidR="00FA4B2E" w:rsidRDefault="00000000">
            <w:pPr>
              <w:pStyle w:val="TableParagraph"/>
              <w:spacing w:line="183" w:lineRule="exact"/>
              <w:ind w:left="107"/>
              <w:rPr>
                <w:sz w:val="16"/>
              </w:rPr>
            </w:pPr>
            <w:r>
              <w:rPr>
                <w:sz w:val="16"/>
              </w:rPr>
              <w:t>Metodología y</w:t>
            </w:r>
          </w:p>
          <w:p w14:paraId="70E76BA2" w14:textId="77777777" w:rsidR="00FA4B2E" w:rsidRDefault="00000000">
            <w:pPr>
              <w:pStyle w:val="TableParagraph"/>
              <w:spacing w:before="5" w:line="182" w:lineRule="exact"/>
              <w:ind w:left="107" w:right="571"/>
              <w:rPr>
                <w:sz w:val="16"/>
              </w:rPr>
            </w:pPr>
            <w:r>
              <w:rPr>
                <w:sz w:val="16"/>
              </w:rPr>
              <w:t>tecnología de la Programación II</w:t>
            </w:r>
          </w:p>
        </w:tc>
        <w:tc>
          <w:tcPr>
            <w:tcW w:w="2692" w:type="dxa"/>
          </w:tcPr>
          <w:p w14:paraId="79191CAF" w14:textId="77777777" w:rsidR="00FA4B2E" w:rsidRDefault="00000000">
            <w:pPr>
              <w:pStyle w:val="TableParagraph"/>
              <w:spacing w:before="89"/>
              <w:ind w:left="108" w:right="215"/>
              <w:rPr>
                <w:sz w:val="16"/>
              </w:rPr>
            </w:pPr>
            <w:r>
              <w:rPr>
                <w:sz w:val="16"/>
              </w:rPr>
              <w:t>Díaz Roca, Margarita; Rodríguez del Pino, Juan Carlos</w:t>
            </w:r>
          </w:p>
        </w:tc>
        <w:tc>
          <w:tcPr>
            <w:tcW w:w="1701" w:type="dxa"/>
          </w:tcPr>
          <w:p w14:paraId="536E6913" w14:textId="77777777" w:rsidR="00FA4B2E" w:rsidRDefault="00000000">
            <w:pPr>
              <w:pStyle w:val="TableParagraph"/>
              <w:spacing w:line="183" w:lineRule="exact"/>
              <w:ind w:left="111"/>
              <w:rPr>
                <w:sz w:val="16"/>
              </w:rPr>
            </w:pPr>
            <w:r>
              <w:rPr>
                <w:sz w:val="16"/>
              </w:rPr>
              <w:t>Programación</w:t>
            </w:r>
          </w:p>
          <w:p w14:paraId="4DC1CF59" w14:textId="77777777" w:rsidR="00FA4B2E" w:rsidRDefault="00000000">
            <w:pPr>
              <w:pStyle w:val="TableParagraph"/>
              <w:spacing w:before="5" w:line="182" w:lineRule="exact"/>
              <w:ind w:left="111" w:right="83"/>
              <w:rPr>
                <w:sz w:val="16"/>
              </w:rPr>
            </w:pPr>
            <w:r>
              <w:rPr>
                <w:spacing w:val="-1"/>
                <w:sz w:val="16"/>
              </w:rPr>
              <w:t xml:space="preserve">Informática/Desarroll </w:t>
            </w:r>
            <w:r>
              <w:rPr>
                <w:sz w:val="16"/>
              </w:rPr>
              <w:t>o de</w:t>
            </w:r>
            <w:r>
              <w:rPr>
                <w:spacing w:val="-1"/>
                <w:sz w:val="16"/>
              </w:rPr>
              <w:t xml:space="preserve"> </w:t>
            </w:r>
            <w:r>
              <w:rPr>
                <w:sz w:val="16"/>
              </w:rPr>
              <w:t>software</w:t>
            </w:r>
          </w:p>
        </w:tc>
        <w:tc>
          <w:tcPr>
            <w:tcW w:w="2551" w:type="dxa"/>
          </w:tcPr>
          <w:p w14:paraId="1F3C742F" w14:textId="77777777" w:rsidR="00FA4B2E" w:rsidRDefault="00000000">
            <w:pPr>
              <w:pStyle w:val="TableParagraph"/>
              <w:spacing w:line="183" w:lineRule="exact"/>
              <w:ind w:left="109"/>
              <w:rPr>
                <w:sz w:val="16"/>
              </w:rPr>
            </w:pPr>
            <w:r>
              <w:rPr>
                <w:sz w:val="16"/>
              </w:rPr>
              <w:t>Manuales Docentes</w:t>
            </w:r>
          </w:p>
          <w:p w14:paraId="6D41E34C" w14:textId="77777777" w:rsidR="00FA4B2E" w:rsidRDefault="00000000">
            <w:pPr>
              <w:pStyle w:val="TableParagraph"/>
              <w:spacing w:before="5" w:line="182" w:lineRule="exact"/>
              <w:ind w:left="109" w:right="793"/>
              <w:rPr>
                <w:sz w:val="16"/>
              </w:rPr>
            </w:pPr>
            <w:r>
              <w:rPr>
                <w:sz w:val="16"/>
              </w:rPr>
              <w:t>Universitarios: Área de Enseñanzas Técnicas</w:t>
            </w:r>
          </w:p>
        </w:tc>
        <w:tc>
          <w:tcPr>
            <w:tcW w:w="1560" w:type="dxa"/>
          </w:tcPr>
          <w:p w14:paraId="13B9CB9B" w14:textId="77777777" w:rsidR="00FA4B2E" w:rsidRDefault="00FA4B2E">
            <w:pPr>
              <w:pStyle w:val="TableParagraph"/>
              <w:spacing w:before="10"/>
              <w:rPr>
                <w:sz w:val="15"/>
              </w:rPr>
            </w:pPr>
          </w:p>
          <w:p w14:paraId="59C4A97C" w14:textId="77777777" w:rsidR="00FA4B2E" w:rsidRDefault="00000000">
            <w:pPr>
              <w:pStyle w:val="TableParagraph"/>
              <w:spacing w:before="1"/>
              <w:ind w:left="136" w:right="126"/>
              <w:jc w:val="center"/>
              <w:rPr>
                <w:sz w:val="16"/>
              </w:rPr>
            </w:pPr>
            <w:r>
              <w:rPr>
                <w:sz w:val="16"/>
              </w:rPr>
              <w:t>9788488412157</w:t>
            </w:r>
          </w:p>
        </w:tc>
        <w:tc>
          <w:tcPr>
            <w:tcW w:w="1097" w:type="dxa"/>
          </w:tcPr>
          <w:p w14:paraId="68A6F261" w14:textId="77777777" w:rsidR="00FA4B2E" w:rsidRDefault="00FA4B2E">
            <w:pPr>
              <w:pStyle w:val="TableParagraph"/>
              <w:spacing w:before="10"/>
              <w:rPr>
                <w:sz w:val="15"/>
              </w:rPr>
            </w:pPr>
          </w:p>
          <w:p w14:paraId="67AD6880" w14:textId="77777777" w:rsidR="00FA4B2E" w:rsidRDefault="00000000">
            <w:pPr>
              <w:pStyle w:val="TableParagraph"/>
              <w:spacing w:before="1"/>
              <w:ind w:left="182" w:right="169"/>
              <w:jc w:val="center"/>
              <w:rPr>
                <w:sz w:val="16"/>
              </w:rPr>
            </w:pPr>
            <w:r>
              <w:rPr>
                <w:sz w:val="16"/>
              </w:rPr>
              <w:t>15,00</w:t>
            </w:r>
          </w:p>
        </w:tc>
      </w:tr>
      <w:tr w:rsidR="00FA4B2E" w14:paraId="7B084D52" w14:textId="77777777">
        <w:trPr>
          <w:trHeight w:val="551"/>
        </w:trPr>
        <w:tc>
          <w:tcPr>
            <w:tcW w:w="1838" w:type="dxa"/>
          </w:tcPr>
          <w:p w14:paraId="3D65398F" w14:textId="77777777" w:rsidR="00FA4B2E" w:rsidRDefault="00000000">
            <w:pPr>
              <w:pStyle w:val="TableParagraph"/>
              <w:spacing w:line="183" w:lineRule="exact"/>
              <w:ind w:left="107"/>
              <w:rPr>
                <w:sz w:val="16"/>
              </w:rPr>
            </w:pPr>
            <w:r>
              <w:rPr>
                <w:sz w:val="16"/>
              </w:rPr>
              <w:t>El derecho comercial,</w:t>
            </w:r>
          </w:p>
          <w:p w14:paraId="6F5E0734" w14:textId="77777777" w:rsidR="00FA4B2E" w:rsidRDefault="00000000">
            <w:pPr>
              <w:pStyle w:val="TableParagraph"/>
              <w:spacing w:before="5" w:line="182" w:lineRule="exact"/>
              <w:ind w:left="107" w:right="260"/>
              <w:rPr>
                <w:sz w:val="16"/>
              </w:rPr>
            </w:pPr>
            <w:r>
              <w:rPr>
                <w:sz w:val="16"/>
              </w:rPr>
              <w:t>de Roma al derecho moderno</w:t>
            </w:r>
          </w:p>
        </w:tc>
        <w:tc>
          <w:tcPr>
            <w:tcW w:w="2692" w:type="dxa"/>
          </w:tcPr>
          <w:p w14:paraId="05474816" w14:textId="77777777" w:rsidR="00FA4B2E" w:rsidRDefault="00000000">
            <w:pPr>
              <w:pStyle w:val="TableParagraph"/>
              <w:spacing w:before="89"/>
              <w:ind w:left="108" w:right="535"/>
              <w:rPr>
                <w:sz w:val="16"/>
              </w:rPr>
            </w:pPr>
            <w:r>
              <w:rPr>
                <w:sz w:val="16"/>
              </w:rPr>
              <w:t>Bello Rodríguez, Silvestre; Zamora Manzano, José Luis</w:t>
            </w:r>
          </w:p>
        </w:tc>
        <w:tc>
          <w:tcPr>
            <w:tcW w:w="1701" w:type="dxa"/>
          </w:tcPr>
          <w:p w14:paraId="1AA52094" w14:textId="77777777" w:rsidR="00FA4B2E" w:rsidRDefault="00000000">
            <w:pPr>
              <w:pStyle w:val="TableParagraph"/>
              <w:spacing w:before="89"/>
              <w:ind w:left="111" w:right="261"/>
              <w:rPr>
                <w:sz w:val="16"/>
              </w:rPr>
            </w:pPr>
            <w:r>
              <w:rPr>
                <w:sz w:val="16"/>
              </w:rPr>
              <w:t>Derecho mercantil transnacional</w:t>
            </w:r>
          </w:p>
        </w:tc>
        <w:tc>
          <w:tcPr>
            <w:tcW w:w="2551" w:type="dxa"/>
          </w:tcPr>
          <w:p w14:paraId="4BDF842A" w14:textId="77777777" w:rsidR="00FA4B2E" w:rsidRDefault="00FA4B2E">
            <w:pPr>
              <w:pStyle w:val="TableParagraph"/>
              <w:spacing w:before="10"/>
              <w:rPr>
                <w:sz w:val="15"/>
              </w:rPr>
            </w:pPr>
          </w:p>
          <w:p w14:paraId="58DE1426" w14:textId="77777777" w:rsidR="00FA4B2E" w:rsidRDefault="00000000">
            <w:pPr>
              <w:pStyle w:val="TableParagraph"/>
              <w:spacing w:before="1"/>
              <w:ind w:left="109"/>
              <w:rPr>
                <w:sz w:val="16"/>
              </w:rPr>
            </w:pPr>
            <w:r>
              <w:rPr>
                <w:sz w:val="16"/>
              </w:rPr>
              <w:t>Congresos y Homenajes</w:t>
            </w:r>
          </w:p>
        </w:tc>
        <w:tc>
          <w:tcPr>
            <w:tcW w:w="1560" w:type="dxa"/>
          </w:tcPr>
          <w:p w14:paraId="5AB7EE4A" w14:textId="77777777" w:rsidR="00FA4B2E" w:rsidRDefault="00FA4B2E">
            <w:pPr>
              <w:pStyle w:val="TableParagraph"/>
              <w:spacing w:before="10"/>
              <w:rPr>
                <w:sz w:val="15"/>
              </w:rPr>
            </w:pPr>
          </w:p>
          <w:p w14:paraId="5D3D69B8" w14:textId="77777777" w:rsidR="00FA4B2E" w:rsidRDefault="00000000">
            <w:pPr>
              <w:pStyle w:val="TableParagraph"/>
              <w:spacing w:before="1"/>
              <w:ind w:left="136" w:right="126"/>
              <w:jc w:val="center"/>
              <w:rPr>
                <w:sz w:val="16"/>
              </w:rPr>
            </w:pPr>
            <w:r>
              <w:rPr>
                <w:sz w:val="16"/>
              </w:rPr>
              <w:t>9788496718685</w:t>
            </w:r>
          </w:p>
        </w:tc>
        <w:tc>
          <w:tcPr>
            <w:tcW w:w="1097" w:type="dxa"/>
          </w:tcPr>
          <w:p w14:paraId="180D93B5" w14:textId="77777777" w:rsidR="00FA4B2E" w:rsidRDefault="00FA4B2E">
            <w:pPr>
              <w:pStyle w:val="TableParagraph"/>
              <w:spacing w:before="10"/>
              <w:rPr>
                <w:sz w:val="15"/>
              </w:rPr>
            </w:pPr>
          </w:p>
          <w:p w14:paraId="5BE854C1" w14:textId="77777777" w:rsidR="00FA4B2E" w:rsidRDefault="00000000">
            <w:pPr>
              <w:pStyle w:val="TableParagraph"/>
              <w:spacing w:before="1"/>
              <w:ind w:left="182" w:right="169"/>
              <w:jc w:val="center"/>
              <w:rPr>
                <w:sz w:val="16"/>
              </w:rPr>
            </w:pPr>
            <w:r>
              <w:rPr>
                <w:sz w:val="16"/>
              </w:rPr>
              <w:t>42,00</w:t>
            </w:r>
          </w:p>
        </w:tc>
      </w:tr>
      <w:tr w:rsidR="00FA4B2E" w14:paraId="019A57C7" w14:textId="77777777">
        <w:trPr>
          <w:trHeight w:val="554"/>
        </w:trPr>
        <w:tc>
          <w:tcPr>
            <w:tcW w:w="1838" w:type="dxa"/>
          </w:tcPr>
          <w:p w14:paraId="088B417F" w14:textId="77777777" w:rsidR="00FA4B2E" w:rsidRDefault="00FA4B2E">
            <w:pPr>
              <w:pStyle w:val="TableParagraph"/>
              <w:spacing w:before="10"/>
              <w:rPr>
                <w:sz w:val="15"/>
              </w:rPr>
            </w:pPr>
          </w:p>
          <w:p w14:paraId="615C5E9B" w14:textId="77777777" w:rsidR="00FA4B2E" w:rsidRDefault="00000000">
            <w:pPr>
              <w:pStyle w:val="TableParagraph"/>
              <w:spacing w:before="1"/>
              <w:ind w:left="107"/>
              <w:rPr>
                <w:sz w:val="16"/>
              </w:rPr>
            </w:pPr>
            <w:r>
              <w:rPr>
                <w:sz w:val="16"/>
              </w:rPr>
              <w:t>Alemán I</w:t>
            </w:r>
          </w:p>
        </w:tc>
        <w:tc>
          <w:tcPr>
            <w:tcW w:w="2692" w:type="dxa"/>
          </w:tcPr>
          <w:p w14:paraId="2FA6465D" w14:textId="77777777" w:rsidR="00FA4B2E" w:rsidRDefault="00FA4B2E">
            <w:pPr>
              <w:pStyle w:val="TableParagraph"/>
              <w:spacing w:before="10"/>
              <w:rPr>
                <w:sz w:val="15"/>
              </w:rPr>
            </w:pPr>
          </w:p>
          <w:p w14:paraId="18E62066" w14:textId="77777777" w:rsidR="00FA4B2E" w:rsidRDefault="00000000">
            <w:pPr>
              <w:pStyle w:val="TableParagraph"/>
              <w:spacing w:before="1"/>
              <w:ind w:left="108"/>
              <w:rPr>
                <w:sz w:val="16"/>
              </w:rPr>
            </w:pPr>
            <w:r>
              <w:rPr>
                <w:sz w:val="16"/>
              </w:rPr>
              <w:t>Becher, Gabriele</w:t>
            </w:r>
          </w:p>
        </w:tc>
        <w:tc>
          <w:tcPr>
            <w:tcW w:w="1701" w:type="dxa"/>
          </w:tcPr>
          <w:p w14:paraId="4F75AEE3" w14:textId="77777777" w:rsidR="00FA4B2E" w:rsidRDefault="00000000">
            <w:pPr>
              <w:pStyle w:val="TableParagraph"/>
              <w:spacing w:before="1" w:line="184" w:lineRule="exact"/>
              <w:ind w:left="111" w:right="252"/>
              <w:rPr>
                <w:sz w:val="16"/>
              </w:rPr>
            </w:pPr>
            <w:r>
              <w:rPr>
                <w:sz w:val="16"/>
              </w:rPr>
              <w:t>Didáctica: lenguas distintas de la inglesa</w:t>
            </w:r>
          </w:p>
        </w:tc>
        <w:tc>
          <w:tcPr>
            <w:tcW w:w="2551" w:type="dxa"/>
          </w:tcPr>
          <w:p w14:paraId="70C31F64" w14:textId="77777777" w:rsidR="00FA4B2E" w:rsidRDefault="00000000">
            <w:pPr>
              <w:pStyle w:val="TableParagraph"/>
              <w:spacing w:before="1" w:line="184" w:lineRule="exact"/>
              <w:ind w:left="109" w:right="793"/>
              <w:rPr>
                <w:sz w:val="16"/>
              </w:rPr>
            </w:pPr>
            <w:r>
              <w:rPr>
                <w:sz w:val="16"/>
              </w:rPr>
              <w:t>Manuales Docentes Universitarios: Área de Humanidades</w:t>
            </w:r>
          </w:p>
        </w:tc>
        <w:tc>
          <w:tcPr>
            <w:tcW w:w="1560" w:type="dxa"/>
          </w:tcPr>
          <w:p w14:paraId="089832DF" w14:textId="77777777" w:rsidR="00FA4B2E" w:rsidRDefault="00FA4B2E">
            <w:pPr>
              <w:pStyle w:val="TableParagraph"/>
              <w:spacing w:before="10"/>
              <w:rPr>
                <w:sz w:val="15"/>
              </w:rPr>
            </w:pPr>
          </w:p>
          <w:p w14:paraId="51E44C15" w14:textId="77777777" w:rsidR="00FA4B2E" w:rsidRDefault="00000000">
            <w:pPr>
              <w:pStyle w:val="TableParagraph"/>
              <w:spacing w:before="1"/>
              <w:ind w:left="136" w:right="126"/>
              <w:jc w:val="center"/>
              <w:rPr>
                <w:sz w:val="16"/>
              </w:rPr>
            </w:pPr>
            <w:r>
              <w:rPr>
                <w:sz w:val="16"/>
              </w:rPr>
              <w:t>9788488412355</w:t>
            </w:r>
          </w:p>
        </w:tc>
        <w:tc>
          <w:tcPr>
            <w:tcW w:w="1097" w:type="dxa"/>
          </w:tcPr>
          <w:p w14:paraId="3E47AEE0" w14:textId="77777777" w:rsidR="00FA4B2E" w:rsidRDefault="00FA4B2E">
            <w:pPr>
              <w:pStyle w:val="TableParagraph"/>
              <w:spacing w:before="10"/>
              <w:rPr>
                <w:sz w:val="15"/>
              </w:rPr>
            </w:pPr>
          </w:p>
          <w:p w14:paraId="5F0C9AC5" w14:textId="77777777" w:rsidR="00FA4B2E" w:rsidRDefault="00000000">
            <w:pPr>
              <w:pStyle w:val="TableParagraph"/>
              <w:spacing w:before="1"/>
              <w:ind w:left="179" w:right="169"/>
              <w:jc w:val="center"/>
              <w:rPr>
                <w:sz w:val="16"/>
              </w:rPr>
            </w:pPr>
            <w:r>
              <w:rPr>
                <w:sz w:val="16"/>
              </w:rPr>
              <w:t>9,00</w:t>
            </w:r>
          </w:p>
        </w:tc>
      </w:tr>
      <w:tr w:rsidR="00FA4B2E" w14:paraId="25651208" w14:textId="77777777">
        <w:trPr>
          <w:trHeight w:val="366"/>
        </w:trPr>
        <w:tc>
          <w:tcPr>
            <w:tcW w:w="1838" w:type="dxa"/>
          </w:tcPr>
          <w:p w14:paraId="19262977" w14:textId="77777777" w:rsidR="00FA4B2E" w:rsidRDefault="00000000">
            <w:pPr>
              <w:pStyle w:val="TableParagraph"/>
              <w:spacing w:line="180" w:lineRule="exact"/>
              <w:ind w:left="107"/>
              <w:rPr>
                <w:sz w:val="16"/>
              </w:rPr>
            </w:pPr>
            <w:r>
              <w:rPr>
                <w:sz w:val="16"/>
              </w:rPr>
              <w:t>Yaiza y su tierra en el</w:t>
            </w:r>
          </w:p>
          <w:p w14:paraId="6811683C" w14:textId="77777777" w:rsidR="00FA4B2E" w:rsidRDefault="00000000">
            <w:pPr>
              <w:pStyle w:val="TableParagraph"/>
              <w:spacing w:before="1" w:line="166" w:lineRule="exact"/>
              <w:ind w:left="107"/>
              <w:rPr>
                <w:sz w:val="16"/>
              </w:rPr>
            </w:pPr>
            <w:r>
              <w:rPr>
                <w:sz w:val="16"/>
              </w:rPr>
              <w:t>siglo XVII</w:t>
            </w:r>
          </w:p>
        </w:tc>
        <w:tc>
          <w:tcPr>
            <w:tcW w:w="2692" w:type="dxa"/>
          </w:tcPr>
          <w:p w14:paraId="7ED8BF5D" w14:textId="77777777" w:rsidR="00FA4B2E" w:rsidRDefault="00000000">
            <w:pPr>
              <w:pStyle w:val="TableParagraph"/>
              <w:spacing w:line="180" w:lineRule="exact"/>
              <w:ind w:left="108"/>
              <w:rPr>
                <w:sz w:val="16"/>
              </w:rPr>
            </w:pPr>
            <w:r>
              <w:rPr>
                <w:sz w:val="16"/>
              </w:rPr>
              <w:t>Lobo Cabrera, Manuel; Rodríguez</w:t>
            </w:r>
          </w:p>
          <w:p w14:paraId="5C325B27" w14:textId="77777777" w:rsidR="00FA4B2E" w:rsidRDefault="00000000">
            <w:pPr>
              <w:pStyle w:val="TableParagraph"/>
              <w:spacing w:before="1" w:line="166" w:lineRule="exact"/>
              <w:ind w:left="108"/>
              <w:rPr>
                <w:sz w:val="16"/>
              </w:rPr>
            </w:pPr>
            <w:r>
              <w:rPr>
                <w:sz w:val="16"/>
              </w:rPr>
              <w:t>Segura, Juan Alberto</w:t>
            </w:r>
          </w:p>
        </w:tc>
        <w:tc>
          <w:tcPr>
            <w:tcW w:w="1701" w:type="dxa"/>
          </w:tcPr>
          <w:p w14:paraId="12DFD77D" w14:textId="77777777" w:rsidR="00FA4B2E" w:rsidRDefault="00000000">
            <w:pPr>
              <w:pStyle w:val="TableParagraph"/>
              <w:spacing w:before="89"/>
              <w:ind w:left="111"/>
              <w:rPr>
                <w:sz w:val="16"/>
              </w:rPr>
            </w:pPr>
            <w:r>
              <w:rPr>
                <w:sz w:val="16"/>
              </w:rPr>
              <w:t>Historia local</w:t>
            </w:r>
          </w:p>
        </w:tc>
        <w:tc>
          <w:tcPr>
            <w:tcW w:w="2551" w:type="dxa"/>
          </w:tcPr>
          <w:p w14:paraId="305A949A" w14:textId="77777777" w:rsidR="00FA4B2E" w:rsidRDefault="00FA4B2E">
            <w:pPr>
              <w:pStyle w:val="TableParagraph"/>
              <w:rPr>
                <w:rFonts w:ascii="Times New Roman"/>
                <w:sz w:val="14"/>
              </w:rPr>
            </w:pPr>
          </w:p>
        </w:tc>
        <w:tc>
          <w:tcPr>
            <w:tcW w:w="1560" w:type="dxa"/>
          </w:tcPr>
          <w:p w14:paraId="1E03A8A5" w14:textId="77777777" w:rsidR="00FA4B2E" w:rsidRDefault="00000000">
            <w:pPr>
              <w:pStyle w:val="TableParagraph"/>
              <w:spacing w:before="89"/>
              <w:ind w:left="136" w:right="126"/>
              <w:jc w:val="center"/>
              <w:rPr>
                <w:sz w:val="16"/>
              </w:rPr>
            </w:pPr>
            <w:r>
              <w:rPr>
                <w:sz w:val="16"/>
              </w:rPr>
              <w:t>9788496718616</w:t>
            </w:r>
          </w:p>
        </w:tc>
        <w:tc>
          <w:tcPr>
            <w:tcW w:w="1097" w:type="dxa"/>
          </w:tcPr>
          <w:p w14:paraId="0D698D79" w14:textId="77777777" w:rsidR="00FA4B2E" w:rsidRDefault="00000000">
            <w:pPr>
              <w:pStyle w:val="TableParagraph"/>
              <w:spacing w:before="89"/>
              <w:ind w:left="182" w:right="169"/>
              <w:jc w:val="center"/>
              <w:rPr>
                <w:sz w:val="16"/>
              </w:rPr>
            </w:pPr>
            <w:r>
              <w:rPr>
                <w:sz w:val="16"/>
              </w:rPr>
              <w:t>20,00</w:t>
            </w:r>
          </w:p>
        </w:tc>
      </w:tr>
      <w:tr w:rsidR="00FA4B2E" w14:paraId="2C24C990" w14:textId="77777777">
        <w:trPr>
          <w:trHeight w:val="369"/>
        </w:trPr>
        <w:tc>
          <w:tcPr>
            <w:tcW w:w="1838" w:type="dxa"/>
          </w:tcPr>
          <w:p w14:paraId="317183CA" w14:textId="77777777" w:rsidR="00FA4B2E" w:rsidRDefault="00000000">
            <w:pPr>
              <w:pStyle w:val="TableParagraph"/>
              <w:spacing w:before="89"/>
              <w:ind w:left="107"/>
              <w:rPr>
                <w:sz w:val="16"/>
              </w:rPr>
            </w:pPr>
            <w:r>
              <w:rPr>
                <w:sz w:val="16"/>
              </w:rPr>
              <w:t>Historia de canarias</w:t>
            </w:r>
          </w:p>
        </w:tc>
        <w:tc>
          <w:tcPr>
            <w:tcW w:w="2692" w:type="dxa"/>
          </w:tcPr>
          <w:p w14:paraId="6AD9AFC7" w14:textId="77777777" w:rsidR="00FA4B2E" w:rsidRDefault="00000000">
            <w:pPr>
              <w:pStyle w:val="TableParagraph"/>
              <w:spacing w:before="89"/>
              <w:ind w:left="108"/>
              <w:rPr>
                <w:sz w:val="16"/>
              </w:rPr>
            </w:pPr>
            <w:r>
              <w:rPr>
                <w:sz w:val="16"/>
              </w:rPr>
              <w:t>Santana Pérez, Germán</w:t>
            </w:r>
          </w:p>
        </w:tc>
        <w:tc>
          <w:tcPr>
            <w:tcW w:w="1701" w:type="dxa"/>
          </w:tcPr>
          <w:p w14:paraId="3C394580" w14:textId="77777777" w:rsidR="00FA4B2E" w:rsidRDefault="00000000">
            <w:pPr>
              <w:pStyle w:val="TableParagraph"/>
              <w:spacing w:before="89"/>
              <w:ind w:left="111"/>
              <w:rPr>
                <w:sz w:val="16"/>
              </w:rPr>
            </w:pPr>
            <w:r>
              <w:rPr>
                <w:sz w:val="16"/>
              </w:rPr>
              <w:t>Historia local</w:t>
            </w:r>
          </w:p>
        </w:tc>
        <w:tc>
          <w:tcPr>
            <w:tcW w:w="2551" w:type="dxa"/>
          </w:tcPr>
          <w:p w14:paraId="7C2C2207" w14:textId="77777777" w:rsidR="00FA4B2E" w:rsidRDefault="00000000">
            <w:pPr>
              <w:pStyle w:val="TableParagraph"/>
              <w:spacing w:before="1" w:line="184" w:lineRule="exact"/>
              <w:ind w:left="109" w:right="286"/>
              <w:rPr>
                <w:sz w:val="16"/>
              </w:rPr>
            </w:pPr>
            <w:r>
              <w:rPr>
                <w:sz w:val="16"/>
              </w:rPr>
              <w:t>Manuales Universitarios de Teleformación: Trabajo Social</w:t>
            </w:r>
          </w:p>
        </w:tc>
        <w:tc>
          <w:tcPr>
            <w:tcW w:w="1560" w:type="dxa"/>
          </w:tcPr>
          <w:p w14:paraId="44226147" w14:textId="77777777" w:rsidR="00FA4B2E" w:rsidRDefault="00000000">
            <w:pPr>
              <w:pStyle w:val="TableParagraph"/>
              <w:spacing w:before="89"/>
              <w:ind w:left="136" w:right="126"/>
              <w:jc w:val="center"/>
              <w:rPr>
                <w:sz w:val="16"/>
              </w:rPr>
            </w:pPr>
            <w:r>
              <w:rPr>
                <w:sz w:val="16"/>
              </w:rPr>
              <w:t>9788496718746</w:t>
            </w:r>
          </w:p>
        </w:tc>
        <w:tc>
          <w:tcPr>
            <w:tcW w:w="1097" w:type="dxa"/>
          </w:tcPr>
          <w:p w14:paraId="75FAA8A5" w14:textId="77777777" w:rsidR="00FA4B2E" w:rsidRDefault="00000000">
            <w:pPr>
              <w:pStyle w:val="TableParagraph"/>
              <w:spacing w:before="89"/>
              <w:ind w:left="182" w:right="169"/>
              <w:jc w:val="center"/>
              <w:rPr>
                <w:sz w:val="16"/>
              </w:rPr>
            </w:pPr>
            <w:r>
              <w:rPr>
                <w:sz w:val="16"/>
              </w:rPr>
              <w:t>16,00</w:t>
            </w:r>
          </w:p>
        </w:tc>
      </w:tr>
    </w:tbl>
    <w:p w14:paraId="1A556A76" w14:textId="77777777" w:rsidR="00FA4B2E" w:rsidRDefault="00FA4B2E">
      <w:pPr>
        <w:pStyle w:val="Textoindependiente"/>
        <w:rPr>
          <w:sz w:val="20"/>
        </w:rPr>
      </w:pPr>
    </w:p>
    <w:p w14:paraId="59E1FFD7" w14:textId="77777777" w:rsidR="00FA4B2E" w:rsidRDefault="00FA4B2E">
      <w:pPr>
        <w:pStyle w:val="Textoindependiente"/>
        <w:rPr>
          <w:sz w:val="20"/>
        </w:rPr>
      </w:pPr>
    </w:p>
    <w:p w14:paraId="4E20C62D" w14:textId="77777777" w:rsidR="00FA4B2E" w:rsidRDefault="00FA4B2E">
      <w:pPr>
        <w:pStyle w:val="Textoindependiente"/>
        <w:spacing w:before="4"/>
        <w:rPr>
          <w:sz w:val="26"/>
        </w:rPr>
      </w:pPr>
    </w:p>
    <w:p w14:paraId="5A5F9BD7" w14:textId="77777777" w:rsidR="00FA4B2E" w:rsidRDefault="00000000">
      <w:pPr>
        <w:spacing w:before="93"/>
        <w:ind w:left="5577" w:right="6456"/>
        <w:jc w:val="center"/>
        <w:rPr>
          <w:sz w:val="20"/>
        </w:rPr>
      </w:pPr>
      <w:r>
        <w:rPr>
          <w:sz w:val="20"/>
        </w:rPr>
        <w:t>-144-</w:t>
      </w:r>
    </w:p>
    <w:p w14:paraId="20EA6BBD"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5C33E2F6" w14:textId="77777777" w:rsidR="00FA4B2E" w:rsidRDefault="00FA4B2E">
      <w:pPr>
        <w:pStyle w:val="Textoindependiente"/>
        <w:rPr>
          <w:sz w:val="20"/>
        </w:rPr>
      </w:pPr>
    </w:p>
    <w:p w14:paraId="4D96E523" w14:textId="77777777" w:rsidR="00FA4B2E" w:rsidRDefault="00FA4B2E">
      <w:pPr>
        <w:pStyle w:val="Textoindependiente"/>
        <w:rPr>
          <w:sz w:val="20"/>
        </w:rPr>
      </w:pPr>
    </w:p>
    <w:p w14:paraId="30E14D87" w14:textId="77777777" w:rsidR="00FA4B2E" w:rsidRDefault="00FA4B2E">
      <w:pPr>
        <w:pStyle w:val="Textoindependiente"/>
        <w:rPr>
          <w:sz w:val="20"/>
        </w:rPr>
      </w:pPr>
    </w:p>
    <w:p w14:paraId="4E67F767" w14:textId="77777777" w:rsidR="00FA4B2E" w:rsidRDefault="00FA4B2E">
      <w:pPr>
        <w:pStyle w:val="Textoindependiente"/>
        <w:rPr>
          <w:sz w:val="20"/>
        </w:rPr>
      </w:pPr>
    </w:p>
    <w:p w14:paraId="058B0F93" w14:textId="77777777" w:rsidR="00FA4B2E" w:rsidRDefault="00FA4B2E">
      <w:pPr>
        <w:pStyle w:val="Textoindependiente"/>
        <w:rPr>
          <w:sz w:val="20"/>
        </w:rPr>
      </w:pPr>
    </w:p>
    <w:p w14:paraId="42E1361F" w14:textId="77777777" w:rsidR="00FA4B2E" w:rsidRDefault="00FA4B2E">
      <w:pPr>
        <w:pStyle w:val="Textoindependiente"/>
        <w:rPr>
          <w:sz w:val="20"/>
        </w:rPr>
      </w:pPr>
    </w:p>
    <w:p w14:paraId="54E6142F" w14:textId="77777777" w:rsidR="00FA4B2E" w:rsidRDefault="00FA4B2E">
      <w:pPr>
        <w:pStyle w:val="Textoindependiente"/>
        <w:rPr>
          <w:sz w:val="20"/>
        </w:rPr>
      </w:pPr>
    </w:p>
    <w:p w14:paraId="19A12F82" w14:textId="77777777" w:rsidR="00FA4B2E" w:rsidRDefault="00FA4B2E">
      <w:pPr>
        <w:pStyle w:val="Textoindependiente"/>
        <w:rPr>
          <w:sz w:val="20"/>
        </w:rPr>
      </w:pPr>
    </w:p>
    <w:p w14:paraId="57A85F4C" w14:textId="77777777" w:rsidR="00FA4B2E" w:rsidRDefault="00FA4B2E">
      <w:pPr>
        <w:pStyle w:val="Textoindependiente"/>
        <w:rPr>
          <w:sz w:val="20"/>
        </w:rPr>
      </w:pPr>
    </w:p>
    <w:p w14:paraId="715CD4FA"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413688D8" w14:textId="77777777">
        <w:trPr>
          <w:trHeight w:val="184"/>
        </w:trPr>
        <w:tc>
          <w:tcPr>
            <w:tcW w:w="1838" w:type="dxa"/>
            <w:tcBorders>
              <w:bottom w:val="double" w:sz="1" w:space="0" w:color="000000"/>
            </w:tcBorders>
          </w:tcPr>
          <w:p w14:paraId="11636A04"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2DE6E436"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0DCDAD68"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268234B1"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6C2C2FD5"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7633EDCB" w14:textId="77777777" w:rsidR="00FA4B2E" w:rsidRDefault="00000000">
            <w:pPr>
              <w:pStyle w:val="TableParagraph"/>
              <w:spacing w:line="164" w:lineRule="exact"/>
              <w:ind w:left="184" w:right="169"/>
              <w:jc w:val="center"/>
              <w:rPr>
                <w:sz w:val="16"/>
              </w:rPr>
            </w:pPr>
            <w:r>
              <w:rPr>
                <w:sz w:val="16"/>
              </w:rPr>
              <w:t>Precio (€)</w:t>
            </w:r>
          </w:p>
        </w:tc>
      </w:tr>
      <w:tr w:rsidR="00FA4B2E" w14:paraId="221B60D6" w14:textId="77777777">
        <w:trPr>
          <w:trHeight w:val="531"/>
        </w:trPr>
        <w:tc>
          <w:tcPr>
            <w:tcW w:w="1838" w:type="dxa"/>
            <w:tcBorders>
              <w:top w:val="double" w:sz="1" w:space="0" w:color="000000"/>
            </w:tcBorders>
          </w:tcPr>
          <w:p w14:paraId="642CA94C" w14:textId="77777777" w:rsidR="00FA4B2E" w:rsidRDefault="00FA4B2E">
            <w:pPr>
              <w:pStyle w:val="TableParagraph"/>
              <w:spacing w:before="2"/>
              <w:rPr>
                <w:sz w:val="14"/>
              </w:rPr>
            </w:pPr>
          </w:p>
          <w:p w14:paraId="2067B8DB" w14:textId="77777777" w:rsidR="00FA4B2E" w:rsidRDefault="00000000">
            <w:pPr>
              <w:pStyle w:val="TableParagraph"/>
              <w:ind w:left="107"/>
              <w:rPr>
                <w:sz w:val="16"/>
              </w:rPr>
            </w:pPr>
            <w:r>
              <w:rPr>
                <w:sz w:val="16"/>
              </w:rPr>
              <w:t>Alemán III</w:t>
            </w:r>
          </w:p>
        </w:tc>
        <w:tc>
          <w:tcPr>
            <w:tcW w:w="2692" w:type="dxa"/>
            <w:tcBorders>
              <w:top w:val="double" w:sz="1" w:space="0" w:color="000000"/>
            </w:tcBorders>
          </w:tcPr>
          <w:p w14:paraId="462B60C8" w14:textId="77777777" w:rsidR="00FA4B2E" w:rsidRDefault="00FA4B2E">
            <w:pPr>
              <w:pStyle w:val="TableParagraph"/>
              <w:spacing w:before="2"/>
              <w:rPr>
                <w:sz w:val="14"/>
              </w:rPr>
            </w:pPr>
          </w:p>
          <w:p w14:paraId="092CAD7B" w14:textId="77777777" w:rsidR="00FA4B2E" w:rsidRDefault="00000000">
            <w:pPr>
              <w:pStyle w:val="TableParagraph"/>
              <w:ind w:left="108"/>
              <w:rPr>
                <w:sz w:val="16"/>
              </w:rPr>
            </w:pPr>
            <w:r>
              <w:rPr>
                <w:sz w:val="16"/>
              </w:rPr>
              <w:t>Becher, Gabriele</w:t>
            </w:r>
          </w:p>
        </w:tc>
        <w:tc>
          <w:tcPr>
            <w:tcW w:w="1701" w:type="dxa"/>
            <w:tcBorders>
              <w:top w:val="double" w:sz="1" w:space="0" w:color="000000"/>
            </w:tcBorders>
          </w:tcPr>
          <w:p w14:paraId="1207EC7A" w14:textId="77777777" w:rsidR="00FA4B2E" w:rsidRDefault="00000000">
            <w:pPr>
              <w:pStyle w:val="TableParagraph"/>
              <w:spacing w:line="163" w:lineRule="exact"/>
              <w:ind w:left="111"/>
              <w:rPr>
                <w:sz w:val="16"/>
              </w:rPr>
            </w:pPr>
            <w:r>
              <w:rPr>
                <w:sz w:val="16"/>
              </w:rPr>
              <w:t>Didáctica: lenguas</w:t>
            </w:r>
          </w:p>
          <w:p w14:paraId="5507BEEA" w14:textId="77777777" w:rsidR="00FA4B2E" w:rsidRDefault="00000000">
            <w:pPr>
              <w:pStyle w:val="TableParagraph"/>
              <w:spacing w:before="5" w:line="182" w:lineRule="exact"/>
              <w:ind w:left="111" w:right="581"/>
              <w:rPr>
                <w:sz w:val="16"/>
              </w:rPr>
            </w:pPr>
            <w:r>
              <w:rPr>
                <w:sz w:val="16"/>
              </w:rPr>
              <w:t>distintas de la inglesa</w:t>
            </w:r>
          </w:p>
        </w:tc>
        <w:tc>
          <w:tcPr>
            <w:tcW w:w="2551" w:type="dxa"/>
            <w:tcBorders>
              <w:top w:val="double" w:sz="1" w:space="0" w:color="000000"/>
            </w:tcBorders>
          </w:tcPr>
          <w:p w14:paraId="2533F27F" w14:textId="77777777" w:rsidR="00FA4B2E" w:rsidRDefault="00000000">
            <w:pPr>
              <w:pStyle w:val="TableParagraph"/>
              <w:spacing w:line="163" w:lineRule="exact"/>
              <w:ind w:left="109"/>
              <w:rPr>
                <w:sz w:val="16"/>
              </w:rPr>
            </w:pPr>
            <w:r>
              <w:rPr>
                <w:sz w:val="16"/>
              </w:rPr>
              <w:t>Manuales Docentes</w:t>
            </w:r>
          </w:p>
          <w:p w14:paraId="54EAC3A8" w14:textId="77777777" w:rsidR="00FA4B2E" w:rsidRDefault="00000000">
            <w:pPr>
              <w:pStyle w:val="TableParagraph"/>
              <w:spacing w:before="5" w:line="182" w:lineRule="exact"/>
              <w:ind w:left="109" w:right="793"/>
              <w:rPr>
                <w:sz w:val="16"/>
              </w:rPr>
            </w:pPr>
            <w:r>
              <w:rPr>
                <w:sz w:val="16"/>
              </w:rPr>
              <w:t>Universitarios: Área de Humanidades</w:t>
            </w:r>
          </w:p>
        </w:tc>
        <w:tc>
          <w:tcPr>
            <w:tcW w:w="1560" w:type="dxa"/>
            <w:tcBorders>
              <w:top w:val="double" w:sz="1" w:space="0" w:color="000000"/>
            </w:tcBorders>
          </w:tcPr>
          <w:p w14:paraId="4D60F5D9" w14:textId="77777777" w:rsidR="00FA4B2E" w:rsidRDefault="00FA4B2E">
            <w:pPr>
              <w:pStyle w:val="TableParagraph"/>
              <w:spacing w:before="2"/>
              <w:rPr>
                <w:sz w:val="14"/>
              </w:rPr>
            </w:pPr>
          </w:p>
          <w:p w14:paraId="1BC45C4D" w14:textId="77777777" w:rsidR="00FA4B2E" w:rsidRDefault="00000000">
            <w:pPr>
              <w:pStyle w:val="TableParagraph"/>
              <w:ind w:left="136" w:right="126"/>
              <w:jc w:val="center"/>
              <w:rPr>
                <w:sz w:val="16"/>
              </w:rPr>
            </w:pPr>
            <w:r>
              <w:rPr>
                <w:sz w:val="16"/>
              </w:rPr>
              <w:t>9788496718753</w:t>
            </w:r>
          </w:p>
        </w:tc>
        <w:tc>
          <w:tcPr>
            <w:tcW w:w="1097" w:type="dxa"/>
            <w:tcBorders>
              <w:top w:val="double" w:sz="1" w:space="0" w:color="000000"/>
            </w:tcBorders>
          </w:tcPr>
          <w:p w14:paraId="5715C0FA" w14:textId="77777777" w:rsidR="00FA4B2E" w:rsidRDefault="00FA4B2E">
            <w:pPr>
              <w:pStyle w:val="TableParagraph"/>
              <w:spacing w:before="2"/>
              <w:rPr>
                <w:sz w:val="14"/>
              </w:rPr>
            </w:pPr>
          </w:p>
          <w:p w14:paraId="789909D6" w14:textId="77777777" w:rsidR="00FA4B2E" w:rsidRDefault="00000000">
            <w:pPr>
              <w:pStyle w:val="TableParagraph"/>
              <w:ind w:left="179" w:right="169"/>
              <w:jc w:val="center"/>
              <w:rPr>
                <w:sz w:val="16"/>
              </w:rPr>
            </w:pPr>
            <w:r>
              <w:rPr>
                <w:sz w:val="16"/>
              </w:rPr>
              <w:t>8,00</w:t>
            </w:r>
          </w:p>
        </w:tc>
      </w:tr>
      <w:tr w:rsidR="00FA4B2E" w14:paraId="002FC723" w14:textId="77777777">
        <w:trPr>
          <w:trHeight w:val="369"/>
        </w:trPr>
        <w:tc>
          <w:tcPr>
            <w:tcW w:w="1838" w:type="dxa"/>
          </w:tcPr>
          <w:p w14:paraId="0F5EC298" w14:textId="77777777" w:rsidR="00FA4B2E" w:rsidRDefault="00000000">
            <w:pPr>
              <w:pStyle w:val="TableParagraph"/>
              <w:spacing w:before="1" w:line="184" w:lineRule="exact"/>
              <w:ind w:left="107" w:right="144"/>
              <w:rPr>
                <w:sz w:val="16"/>
              </w:rPr>
            </w:pPr>
            <w:r>
              <w:rPr>
                <w:sz w:val="16"/>
              </w:rPr>
              <w:t>Habilidades directivas y Recursos Humanos</w:t>
            </w:r>
          </w:p>
        </w:tc>
        <w:tc>
          <w:tcPr>
            <w:tcW w:w="2692" w:type="dxa"/>
          </w:tcPr>
          <w:p w14:paraId="415BF452" w14:textId="77777777" w:rsidR="00FA4B2E" w:rsidRDefault="00000000">
            <w:pPr>
              <w:pStyle w:val="TableParagraph"/>
              <w:spacing w:before="89"/>
              <w:ind w:left="108"/>
              <w:rPr>
                <w:sz w:val="16"/>
              </w:rPr>
            </w:pPr>
            <w:r>
              <w:rPr>
                <w:sz w:val="16"/>
              </w:rPr>
              <w:t>Melián González, Santiago</w:t>
            </w:r>
          </w:p>
        </w:tc>
        <w:tc>
          <w:tcPr>
            <w:tcW w:w="1701" w:type="dxa"/>
          </w:tcPr>
          <w:p w14:paraId="7FB8C2FB" w14:textId="77777777" w:rsidR="00FA4B2E" w:rsidRDefault="00000000">
            <w:pPr>
              <w:pStyle w:val="TableParagraph"/>
              <w:spacing w:before="1" w:line="184" w:lineRule="exact"/>
              <w:ind w:left="111" w:right="145"/>
              <w:rPr>
                <w:sz w:val="16"/>
              </w:rPr>
            </w:pPr>
            <w:r>
              <w:rPr>
                <w:sz w:val="16"/>
              </w:rPr>
              <w:t>Gestión de ventas y marketing</w:t>
            </w:r>
          </w:p>
        </w:tc>
        <w:tc>
          <w:tcPr>
            <w:tcW w:w="2551" w:type="dxa"/>
          </w:tcPr>
          <w:p w14:paraId="6E1D052D" w14:textId="77777777" w:rsidR="00FA4B2E" w:rsidRDefault="00000000">
            <w:pPr>
              <w:pStyle w:val="TableParagraph"/>
              <w:spacing w:before="1" w:line="184" w:lineRule="exact"/>
              <w:ind w:left="109" w:right="482"/>
              <w:rPr>
                <w:sz w:val="16"/>
              </w:rPr>
            </w:pPr>
            <w:r>
              <w:rPr>
                <w:sz w:val="16"/>
              </w:rPr>
              <w:t>Manuales Universitarios de Teleformación: Turismo</w:t>
            </w:r>
          </w:p>
        </w:tc>
        <w:tc>
          <w:tcPr>
            <w:tcW w:w="1560" w:type="dxa"/>
          </w:tcPr>
          <w:p w14:paraId="6A5C8210" w14:textId="77777777" w:rsidR="00FA4B2E" w:rsidRDefault="00000000">
            <w:pPr>
              <w:pStyle w:val="TableParagraph"/>
              <w:spacing w:before="89"/>
              <w:ind w:left="136" w:right="126"/>
              <w:jc w:val="center"/>
              <w:rPr>
                <w:sz w:val="16"/>
              </w:rPr>
            </w:pPr>
            <w:r>
              <w:rPr>
                <w:sz w:val="16"/>
              </w:rPr>
              <w:t>9788496131255</w:t>
            </w:r>
          </w:p>
        </w:tc>
        <w:tc>
          <w:tcPr>
            <w:tcW w:w="1097" w:type="dxa"/>
          </w:tcPr>
          <w:p w14:paraId="79F67D3F" w14:textId="77777777" w:rsidR="00FA4B2E" w:rsidRDefault="00000000">
            <w:pPr>
              <w:pStyle w:val="TableParagraph"/>
              <w:spacing w:before="89"/>
              <w:ind w:left="182" w:right="169"/>
              <w:jc w:val="center"/>
              <w:rPr>
                <w:sz w:val="16"/>
              </w:rPr>
            </w:pPr>
            <w:r>
              <w:rPr>
                <w:sz w:val="16"/>
              </w:rPr>
              <w:t>18,00</w:t>
            </w:r>
          </w:p>
        </w:tc>
      </w:tr>
      <w:tr w:rsidR="00FA4B2E" w14:paraId="20439C2F" w14:textId="77777777">
        <w:trPr>
          <w:trHeight w:val="366"/>
        </w:trPr>
        <w:tc>
          <w:tcPr>
            <w:tcW w:w="1838" w:type="dxa"/>
          </w:tcPr>
          <w:p w14:paraId="43F736E6" w14:textId="77777777" w:rsidR="00FA4B2E" w:rsidRDefault="00000000">
            <w:pPr>
              <w:pStyle w:val="TableParagraph"/>
              <w:spacing w:before="3" w:line="182" w:lineRule="exact"/>
              <w:ind w:left="107" w:right="295"/>
              <w:rPr>
                <w:sz w:val="16"/>
              </w:rPr>
            </w:pPr>
            <w:r>
              <w:rPr>
                <w:sz w:val="16"/>
              </w:rPr>
              <w:t>Contabilidad de empresas hoteleras</w:t>
            </w:r>
          </w:p>
        </w:tc>
        <w:tc>
          <w:tcPr>
            <w:tcW w:w="2692" w:type="dxa"/>
          </w:tcPr>
          <w:p w14:paraId="7E01DD56" w14:textId="77777777" w:rsidR="00FA4B2E" w:rsidRDefault="00000000">
            <w:pPr>
              <w:pStyle w:val="TableParagraph"/>
              <w:spacing w:before="3" w:line="182" w:lineRule="exact"/>
              <w:ind w:left="108" w:right="321"/>
              <w:rPr>
                <w:sz w:val="16"/>
              </w:rPr>
            </w:pPr>
            <w:r>
              <w:rPr>
                <w:sz w:val="16"/>
              </w:rPr>
              <w:t>Bona Sánchez, Carolina; Pérez Alemán, Jerónimo</w:t>
            </w:r>
          </w:p>
        </w:tc>
        <w:tc>
          <w:tcPr>
            <w:tcW w:w="1701" w:type="dxa"/>
          </w:tcPr>
          <w:p w14:paraId="289514EB" w14:textId="77777777" w:rsidR="00FA4B2E" w:rsidRDefault="00000000">
            <w:pPr>
              <w:pStyle w:val="TableParagraph"/>
              <w:spacing w:before="89"/>
              <w:ind w:left="111"/>
              <w:rPr>
                <w:sz w:val="16"/>
              </w:rPr>
            </w:pPr>
            <w:r>
              <w:rPr>
                <w:sz w:val="16"/>
              </w:rPr>
              <w:t>Industria del turismo</w:t>
            </w:r>
          </w:p>
        </w:tc>
        <w:tc>
          <w:tcPr>
            <w:tcW w:w="2551" w:type="dxa"/>
          </w:tcPr>
          <w:p w14:paraId="7A504BC4" w14:textId="77777777" w:rsidR="00FA4B2E" w:rsidRDefault="00000000">
            <w:pPr>
              <w:pStyle w:val="TableParagraph"/>
              <w:spacing w:before="3" w:line="182" w:lineRule="exact"/>
              <w:ind w:left="109" w:right="482"/>
              <w:rPr>
                <w:sz w:val="16"/>
              </w:rPr>
            </w:pPr>
            <w:r>
              <w:rPr>
                <w:sz w:val="16"/>
              </w:rPr>
              <w:t>Manuales Universitarios de Teleformación: Turismo</w:t>
            </w:r>
          </w:p>
        </w:tc>
        <w:tc>
          <w:tcPr>
            <w:tcW w:w="1560" w:type="dxa"/>
          </w:tcPr>
          <w:p w14:paraId="75779A95" w14:textId="77777777" w:rsidR="00FA4B2E" w:rsidRDefault="00000000">
            <w:pPr>
              <w:pStyle w:val="TableParagraph"/>
              <w:spacing w:before="89"/>
              <w:ind w:left="136" w:right="126"/>
              <w:jc w:val="center"/>
              <w:rPr>
                <w:sz w:val="16"/>
              </w:rPr>
            </w:pPr>
            <w:r>
              <w:rPr>
                <w:sz w:val="16"/>
              </w:rPr>
              <w:t>9788496131552</w:t>
            </w:r>
          </w:p>
        </w:tc>
        <w:tc>
          <w:tcPr>
            <w:tcW w:w="1097" w:type="dxa"/>
          </w:tcPr>
          <w:p w14:paraId="0872340D" w14:textId="77777777" w:rsidR="00FA4B2E" w:rsidRDefault="00000000">
            <w:pPr>
              <w:pStyle w:val="TableParagraph"/>
              <w:spacing w:before="89"/>
              <w:ind w:left="182" w:right="169"/>
              <w:jc w:val="center"/>
              <w:rPr>
                <w:sz w:val="16"/>
              </w:rPr>
            </w:pPr>
            <w:r>
              <w:rPr>
                <w:sz w:val="16"/>
              </w:rPr>
              <w:t>19,00</w:t>
            </w:r>
          </w:p>
        </w:tc>
      </w:tr>
      <w:tr w:rsidR="00FA4B2E" w14:paraId="252B6E5B" w14:textId="77777777">
        <w:trPr>
          <w:trHeight w:val="551"/>
        </w:trPr>
        <w:tc>
          <w:tcPr>
            <w:tcW w:w="1838" w:type="dxa"/>
          </w:tcPr>
          <w:p w14:paraId="5CCB7929" w14:textId="77777777" w:rsidR="00FA4B2E" w:rsidRDefault="00000000">
            <w:pPr>
              <w:pStyle w:val="TableParagraph"/>
              <w:spacing w:line="182" w:lineRule="exact"/>
              <w:ind w:left="107"/>
              <w:rPr>
                <w:sz w:val="16"/>
              </w:rPr>
            </w:pPr>
            <w:r>
              <w:rPr>
                <w:sz w:val="16"/>
              </w:rPr>
              <w:t>Curso de preparación</w:t>
            </w:r>
          </w:p>
          <w:p w14:paraId="04F3FBAE" w14:textId="77777777" w:rsidR="00FA4B2E" w:rsidRDefault="00000000">
            <w:pPr>
              <w:pStyle w:val="TableParagraph"/>
              <w:spacing w:before="5" w:line="182" w:lineRule="exact"/>
              <w:ind w:left="107" w:right="277"/>
              <w:rPr>
                <w:sz w:val="16"/>
              </w:rPr>
            </w:pPr>
            <w:r>
              <w:rPr>
                <w:sz w:val="16"/>
              </w:rPr>
              <w:t>para mayores de 25 años</w:t>
            </w:r>
          </w:p>
        </w:tc>
        <w:tc>
          <w:tcPr>
            <w:tcW w:w="2692" w:type="dxa"/>
          </w:tcPr>
          <w:p w14:paraId="1F0AF743" w14:textId="77777777" w:rsidR="00FA4B2E" w:rsidRDefault="00FA4B2E">
            <w:pPr>
              <w:pStyle w:val="TableParagraph"/>
              <w:spacing w:before="10"/>
              <w:rPr>
                <w:sz w:val="15"/>
              </w:rPr>
            </w:pPr>
          </w:p>
          <w:p w14:paraId="02BC8FE6" w14:textId="77777777" w:rsidR="00FA4B2E" w:rsidRDefault="00000000">
            <w:pPr>
              <w:pStyle w:val="TableParagraph"/>
              <w:ind w:left="108"/>
              <w:rPr>
                <w:sz w:val="16"/>
              </w:rPr>
            </w:pPr>
            <w:r>
              <w:rPr>
                <w:sz w:val="16"/>
              </w:rPr>
              <w:t>Sánchez Artiles, Manuel</w:t>
            </w:r>
          </w:p>
        </w:tc>
        <w:tc>
          <w:tcPr>
            <w:tcW w:w="1701" w:type="dxa"/>
          </w:tcPr>
          <w:p w14:paraId="16E913C5" w14:textId="77777777" w:rsidR="00FA4B2E" w:rsidRDefault="00FA4B2E">
            <w:pPr>
              <w:pStyle w:val="TableParagraph"/>
              <w:spacing w:before="10"/>
              <w:rPr>
                <w:sz w:val="15"/>
              </w:rPr>
            </w:pPr>
          </w:p>
          <w:p w14:paraId="06A81C4D" w14:textId="77777777" w:rsidR="00FA4B2E" w:rsidRDefault="00000000">
            <w:pPr>
              <w:pStyle w:val="TableParagraph"/>
              <w:ind w:left="111"/>
              <w:rPr>
                <w:sz w:val="16"/>
              </w:rPr>
            </w:pPr>
            <w:r>
              <w:rPr>
                <w:sz w:val="16"/>
              </w:rPr>
              <w:t>Obras de Consulta</w:t>
            </w:r>
          </w:p>
        </w:tc>
        <w:tc>
          <w:tcPr>
            <w:tcW w:w="2551" w:type="dxa"/>
          </w:tcPr>
          <w:p w14:paraId="7A527522" w14:textId="77777777" w:rsidR="00FA4B2E" w:rsidRDefault="00FA4B2E">
            <w:pPr>
              <w:pStyle w:val="TableParagraph"/>
              <w:rPr>
                <w:rFonts w:ascii="Times New Roman"/>
                <w:sz w:val="14"/>
              </w:rPr>
            </w:pPr>
          </w:p>
        </w:tc>
        <w:tc>
          <w:tcPr>
            <w:tcW w:w="1560" w:type="dxa"/>
          </w:tcPr>
          <w:p w14:paraId="48649E46" w14:textId="77777777" w:rsidR="00FA4B2E" w:rsidRDefault="00FA4B2E">
            <w:pPr>
              <w:pStyle w:val="TableParagraph"/>
              <w:spacing w:before="10"/>
              <w:rPr>
                <w:sz w:val="15"/>
              </w:rPr>
            </w:pPr>
          </w:p>
          <w:p w14:paraId="5718C642" w14:textId="77777777" w:rsidR="00FA4B2E" w:rsidRDefault="00000000">
            <w:pPr>
              <w:pStyle w:val="TableParagraph"/>
              <w:ind w:left="136" w:right="126"/>
              <w:jc w:val="center"/>
              <w:rPr>
                <w:sz w:val="16"/>
              </w:rPr>
            </w:pPr>
            <w:r>
              <w:rPr>
                <w:sz w:val="16"/>
              </w:rPr>
              <w:t>9788496131682</w:t>
            </w:r>
          </w:p>
        </w:tc>
        <w:tc>
          <w:tcPr>
            <w:tcW w:w="1097" w:type="dxa"/>
          </w:tcPr>
          <w:p w14:paraId="6C7AC237" w14:textId="77777777" w:rsidR="00FA4B2E" w:rsidRDefault="00FA4B2E">
            <w:pPr>
              <w:pStyle w:val="TableParagraph"/>
              <w:spacing w:before="10"/>
              <w:rPr>
                <w:sz w:val="15"/>
              </w:rPr>
            </w:pPr>
          </w:p>
          <w:p w14:paraId="3C79BBEE" w14:textId="77777777" w:rsidR="00FA4B2E" w:rsidRDefault="00000000">
            <w:pPr>
              <w:pStyle w:val="TableParagraph"/>
              <w:ind w:left="182" w:right="169"/>
              <w:jc w:val="center"/>
              <w:rPr>
                <w:sz w:val="16"/>
              </w:rPr>
            </w:pPr>
            <w:r>
              <w:rPr>
                <w:sz w:val="16"/>
              </w:rPr>
              <w:t>20,20</w:t>
            </w:r>
          </w:p>
        </w:tc>
      </w:tr>
      <w:tr w:rsidR="00FA4B2E" w14:paraId="27528C3A" w14:textId="77777777">
        <w:trPr>
          <w:trHeight w:val="554"/>
        </w:trPr>
        <w:tc>
          <w:tcPr>
            <w:tcW w:w="1838" w:type="dxa"/>
          </w:tcPr>
          <w:p w14:paraId="0E356B2F" w14:textId="77777777" w:rsidR="00FA4B2E" w:rsidRDefault="00FA4B2E">
            <w:pPr>
              <w:pStyle w:val="TableParagraph"/>
              <w:spacing w:before="10"/>
              <w:rPr>
                <w:sz w:val="15"/>
              </w:rPr>
            </w:pPr>
          </w:p>
          <w:p w14:paraId="325DA08C" w14:textId="77777777" w:rsidR="00FA4B2E" w:rsidRDefault="00000000">
            <w:pPr>
              <w:pStyle w:val="TableParagraph"/>
              <w:spacing w:before="1"/>
              <w:ind w:left="107"/>
              <w:rPr>
                <w:sz w:val="16"/>
              </w:rPr>
            </w:pPr>
            <w:r>
              <w:rPr>
                <w:sz w:val="16"/>
              </w:rPr>
              <w:t>Psicología del trabajo I</w:t>
            </w:r>
          </w:p>
        </w:tc>
        <w:tc>
          <w:tcPr>
            <w:tcW w:w="2692" w:type="dxa"/>
          </w:tcPr>
          <w:p w14:paraId="4CE4F6B9" w14:textId="77777777" w:rsidR="00FA4B2E" w:rsidRDefault="00FA4B2E">
            <w:pPr>
              <w:pStyle w:val="TableParagraph"/>
              <w:spacing w:before="10"/>
              <w:rPr>
                <w:sz w:val="15"/>
              </w:rPr>
            </w:pPr>
          </w:p>
          <w:p w14:paraId="06D9E536" w14:textId="77777777" w:rsidR="00FA4B2E" w:rsidRDefault="00000000">
            <w:pPr>
              <w:pStyle w:val="TableParagraph"/>
              <w:spacing w:before="1"/>
              <w:ind w:left="108"/>
              <w:rPr>
                <w:sz w:val="16"/>
              </w:rPr>
            </w:pPr>
            <w:r>
              <w:rPr>
                <w:sz w:val="16"/>
              </w:rPr>
              <w:t>Rodríguez Trueba, José Carlos</w:t>
            </w:r>
          </w:p>
        </w:tc>
        <w:tc>
          <w:tcPr>
            <w:tcW w:w="1701" w:type="dxa"/>
          </w:tcPr>
          <w:p w14:paraId="703AFF76" w14:textId="77777777" w:rsidR="00FA4B2E" w:rsidRDefault="00FA4B2E">
            <w:pPr>
              <w:pStyle w:val="TableParagraph"/>
              <w:spacing w:before="10"/>
              <w:rPr>
                <w:sz w:val="15"/>
              </w:rPr>
            </w:pPr>
          </w:p>
          <w:p w14:paraId="22675093" w14:textId="77777777" w:rsidR="00FA4B2E" w:rsidRDefault="00000000">
            <w:pPr>
              <w:pStyle w:val="TableParagraph"/>
              <w:spacing w:before="1"/>
              <w:ind w:left="111"/>
              <w:rPr>
                <w:sz w:val="16"/>
              </w:rPr>
            </w:pPr>
            <w:r>
              <w:rPr>
                <w:sz w:val="16"/>
              </w:rPr>
              <w:t>Psicología</w:t>
            </w:r>
          </w:p>
        </w:tc>
        <w:tc>
          <w:tcPr>
            <w:tcW w:w="2551" w:type="dxa"/>
          </w:tcPr>
          <w:p w14:paraId="708AD0DF" w14:textId="77777777" w:rsidR="00FA4B2E" w:rsidRDefault="00000000">
            <w:pPr>
              <w:pStyle w:val="TableParagraph"/>
              <w:spacing w:before="1" w:line="184" w:lineRule="exact"/>
              <w:ind w:left="109" w:right="497"/>
              <w:jc w:val="both"/>
              <w:rPr>
                <w:sz w:val="16"/>
              </w:rPr>
            </w:pPr>
            <w:r>
              <w:rPr>
                <w:sz w:val="16"/>
              </w:rPr>
              <w:t>Manuales Universitarios de Teleformación: Relaciones Laborales</w:t>
            </w:r>
          </w:p>
        </w:tc>
        <w:tc>
          <w:tcPr>
            <w:tcW w:w="1560" w:type="dxa"/>
          </w:tcPr>
          <w:p w14:paraId="187BE111" w14:textId="77777777" w:rsidR="00FA4B2E" w:rsidRDefault="00FA4B2E">
            <w:pPr>
              <w:pStyle w:val="TableParagraph"/>
              <w:spacing w:before="10"/>
              <w:rPr>
                <w:sz w:val="15"/>
              </w:rPr>
            </w:pPr>
          </w:p>
          <w:p w14:paraId="63760BEF" w14:textId="77777777" w:rsidR="00FA4B2E" w:rsidRDefault="00000000">
            <w:pPr>
              <w:pStyle w:val="TableParagraph"/>
              <w:spacing w:before="1"/>
              <w:ind w:left="136" w:right="126"/>
              <w:jc w:val="center"/>
              <w:rPr>
                <w:sz w:val="16"/>
              </w:rPr>
            </w:pPr>
            <w:r>
              <w:rPr>
                <w:sz w:val="16"/>
              </w:rPr>
              <w:t>9788496131903</w:t>
            </w:r>
          </w:p>
        </w:tc>
        <w:tc>
          <w:tcPr>
            <w:tcW w:w="1097" w:type="dxa"/>
          </w:tcPr>
          <w:p w14:paraId="42B4C9F5" w14:textId="77777777" w:rsidR="00FA4B2E" w:rsidRDefault="00FA4B2E">
            <w:pPr>
              <w:pStyle w:val="TableParagraph"/>
              <w:spacing w:before="10"/>
              <w:rPr>
                <w:sz w:val="15"/>
              </w:rPr>
            </w:pPr>
          </w:p>
          <w:p w14:paraId="2CB498B1" w14:textId="77777777" w:rsidR="00FA4B2E" w:rsidRDefault="00000000">
            <w:pPr>
              <w:pStyle w:val="TableParagraph"/>
              <w:spacing w:before="1"/>
              <w:ind w:left="182" w:right="169"/>
              <w:jc w:val="center"/>
              <w:rPr>
                <w:sz w:val="16"/>
              </w:rPr>
            </w:pPr>
            <w:r>
              <w:rPr>
                <w:sz w:val="16"/>
              </w:rPr>
              <w:t>25,00</w:t>
            </w:r>
          </w:p>
        </w:tc>
      </w:tr>
      <w:tr w:rsidR="00FA4B2E" w14:paraId="5087CAE0" w14:textId="77777777">
        <w:trPr>
          <w:trHeight w:val="366"/>
        </w:trPr>
        <w:tc>
          <w:tcPr>
            <w:tcW w:w="1838" w:type="dxa"/>
          </w:tcPr>
          <w:p w14:paraId="24DA6351" w14:textId="77777777" w:rsidR="00FA4B2E" w:rsidRDefault="00000000">
            <w:pPr>
              <w:pStyle w:val="TableParagraph"/>
              <w:spacing w:before="89"/>
              <w:ind w:left="107"/>
              <w:rPr>
                <w:sz w:val="16"/>
              </w:rPr>
            </w:pPr>
            <w:r>
              <w:rPr>
                <w:sz w:val="16"/>
              </w:rPr>
              <w:t>Derecho II</w:t>
            </w:r>
          </w:p>
        </w:tc>
        <w:tc>
          <w:tcPr>
            <w:tcW w:w="2692" w:type="dxa"/>
          </w:tcPr>
          <w:p w14:paraId="6920D086" w14:textId="77777777" w:rsidR="00FA4B2E" w:rsidRDefault="00000000">
            <w:pPr>
              <w:pStyle w:val="TableParagraph"/>
              <w:spacing w:before="89"/>
              <w:ind w:left="108"/>
              <w:rPr>
                <w:sz w:val="16"/>
              </w:rPr>
            </w:pPr>
            <w:r>
              <w:rPr>
                <w:sz w:val="16"/>
              </w:rPr>
              <w:t>Batista Machín, Venancio Carmelo</w:t>
            </w:r>
          </w:p>
        </w:tc>
        <w:tc>
          <w:tcPr>
            <w:tcW w:w="1701" w:type="dxa"/>
          </w:tcPr>
          <w:p w14:paraId="2AEC8411" w14:textId="77777777" w:rsidR="00FA4B2E" w:rsidRDefault="00000000">
            <w:pPr>
              <w:pStyle w:val="TableParagraph"/>
              <w:spacing w:line="180" w:lineRule="exact"/>
              <w:ind w:left="111"/>
              <w:rPr>
                <w:sz w:val="16"/>
              </w:rPr>
            </w:pPr>
            <w:r>
              <w:rPr>
                <w:sz w:val="16"/>
              </w:rPr>
              <w:t>Teoría General del</w:t>
            </w:r>
          </w:p>
          <w:p w14:paraId="4E933C6B" w14:textId="77777777" w:rsidR="00FA4B2E" w:rsidRDefault="00000000">
            <w:pPr>
              <w:pStyle w:val="TableParagraph"/>
              <w:spacing w:before="1" w:line="166" w:lineRule="exact"/>
              <w:ind w:left="111"/>
              <w:rPr>
                <w:sz w:val="16"/>
              </w:rPr>
            </w:pPr>
            <w:r>
              <w:rPr>
                <w:sz w:val="16"/>
              </w:rPr>
              <w:t>Derecho</w:t>
            </w:r>
          </w:p>
        </w:tc>
        <w:tc>
          <w:tcPr>
            <w:tcW w:w="2551" w:type="dxa"/>
          </w:tcPr>
          <w:p w14:paraId="0181B036" w14:textId="77777777" w:rsidR="00FA4B2E" w:rsidRDefault="00000000">
            <w:pPr>
              <w:pStyle w:val="TableParagraph"/>
              <w:spacing w:line="180" w:lineRule="exact"/>
              <w:ind w:left="109"/>
              <w:rPr>
                <w:sz w:val="16"/>
              </w:rPr>
            </w:pPr>
            <w:r>
              <w:rPr>
                <w:sz w:val="16"/>
              </w:rPr>
              <w:t>Manuales Universitarios de</w:t>
            </w:r>
          </w:p>
          <w:p w14:paraId="6751CB33" w14:textId="77777777" w:rsidR="00FA4B2E" w:rsidRDefault="00000000">
            <w:pPr>
              <w:pStyle w:val="TableParagraph"/>
              <w:spacing w:before="1" w:line="166" w:lineRule="exact"/>
              <w:ind w:left="109"/>
              <w:rPr>
                <w:sz w:val="16"/>
              </w:rPr>
            </w:pPr>
            <w:r>
              <w:rPr>
                <w:sz w:val="16"/>
              </w:rPr>
              <w:t>Teleformación: Trabajo Social</w:t>
            </w:r>
          </w:p>
        </w:tc>
        <w:tc>
          <w:tcPr>
            <w:tcW w:w="1560" w:type="dxa"/>
          </w:tcPr>
          <w:p w14:paraId="47ED5D96" w14:textId="77777777" w:rsidR="00FA4B2E" w:rsidRDefault="00000000">
            <w:pPr>
              <w:pStyle w:val="TableParagraph"/>
              <w:spacing w:before="89"/>
              <w:ind w:left="136" w:right="126"/>
              <w:jc w:val="center"/>
              <w:rPr>
                <w:sz w:val="16"/>
              </w:rPr>
            </w:pPr>
            <w:r>
              <w:rPr>
                <w:sz w:val="16"/>
              </w:rPr>
              <w:t>9788495792044</w:t>
            </w:r>
          </w:p>
        </w:tc>
        <w:tc>
          <w:tcPr>
            <w:tcW w:w="1097" w:type="dxa"/>
          </w:tcPr>
          <w:p w14:paraId="782C24AC" w14:textId="77777777" w:rsidR="00FA4B2E" w:rsidRDefault="00000000">
            <w:pPr>
              <w:pStyle w:val="TableParagraph"/>
              <w:spacing w:before="89"/>
              <w:ind w:left="182" w:right="169"/>
              <w:jc w:val="center"/>
              <w:rPr>
                <w:sz w:val="16"/>
              </w:rPr>
            </w:pPr>
            <w:r>
              <w:rPr>
                <w:sz w:val="16"/>
              </w:rPr>
              <w:t>22,00</w:t>
            </w:r>
          </w:p>
        </w:tc>
      </w:tr>
      <w:tr w:rsidR="00FA4B2E" w14:paraId="0BA5E712" w14:textId="77777777">
        <w:trPr>
          <w:trHeight w:val="369"/>
        </w:trPr>
        <w:tc>
          <w:tcPr>
            <w:tcW w:w="1838" w:type="dxa"/>
          </w:tcPr>
          <w:p w14:paraId="047EDEE7" w14:textId="77777777" w:rsidR="00FA4B2E" w:rsidRDefault="00000000">
            <w:pPr>
              <w:pStyle w:val="TableParagraph"/>
              <w:spacing w:before="89"/>
              <w:ind w:left="107"/>
              <w:rPr>
                <w:sz w:val="16"/>
              </w:rPr>
            </w:pPr>
            <w:r>
              <w:rPr>
                <w:sz w:val="16"/>
              </w:rPr>
              <w:t>Biología General</w:t>
            </w:r>
          </w:p>
        </w:tc>
        <w:tc>
          <w:tcPr>
            <w:tcW w:w="2692" w:type="dxa"/>
          </w:tcPr>
          <w:p w14:paraId="1239EA22" w14:textId="77777777" w:rsidR="00FA4B2E" w:rsidRDefault="00000000">
            <w:pPr>
              <w:pStyle w:val="TableParagraph"/>
              <w:spacing w:before="1" w:line="184" w:lineRule="exact"/>
              <w:ind w:left="108" w:right="134"/>
              <w:rPr>
                <w:sz w:val="16"/>
              </w:rPr>
            </w:pPr>
            <w:r>
              <w:rPr>
                <w:sz w:val="16"/>
              </w:rPr>
              <w:t>Castellano Santana, Encarnación; Palomino Gallardo, Encarnación</w:t>
            </w:r>
          </w:p>
        </w:tc>
        <w:tc>
          <w:tcPr>
            <w:tcW w:w="1701" w:type="dxa"/>
          </w:tcPr>
          <w:p w14:paraId="52D7E641" w14:textId="77777777" w:rsidR="00FA4B2E" w:rsidRDefault="00000000">
            <w:pPr>
              <w:pStyle w:val="TableParagraph"/>
              <w:spacing w:before="89"/>
              <w:ind w:left="111"/>
              <w:rPr>
                <w:sz w:val="16"/>
              </w:rPr>
            </w:pPr>
            <w:r>
              <w:rPr>
                <w:sz w:val="16"/>
              </w:rPr>
              <w:t>Didáctica: Biología</w:t>
            </w:r>
          </w:p>
        </w:tc>
        <w:tc>
          <w:tcPr>
            <w:tcW w:w="2551" w:type="dxa"/>
          </w:tcPr>
          <w:p w14:paraId="3FA92587" w14:textId="77777777" w:rsidR="00FA4B2E" w:rsidRDefault="00000000">
            <w:pPr>
              <w:pStyle w:val="TableParagraph"/>
              <w:spacing w:before="1" w:line="184" w:lineRule="exact"/>
              <w:ind w:left="109" w:right="135"/>
              <w:rPr>
                <w:sz w:val="16"/>
              </w:rPr>
            </w:pPr>
            <w:r>
              <w:rPr>
                <w:sz w:val="16"/>
              </w:rPr>
              <w:t>Manuales de Acceso a Mayores de 25 años: Ciencias Naturales</w:t>
            </w:r>
          </w:p>
        </w:tc>
        <w:tc>
          <w:tcPr>
            <w:tcW w:w="1560" w:type="dxa"/>
          </w:tcPr>
          <w:p w14:paraId="571184AF" w14:textId="77777777" w:rsidR="00FA4B2E" w:rsidRDefault="00000000">
            <w:pPr>
              <w:pStyle w:val="TableParagraph"/>
              <w:spacing w:before="89"/>
              <w:ind w:left="136" w:right="126"/>
              <w:jc w:val="center"/>
              <w:rPr>
                <w:sz w:val="16"/>
              </w:rPr>
            </w:pPr>
            <w:r>
              <w:rPr>
                <w:sz w:val="16"/>
              </w:rPr>
              <w:t>9788488412294</w:t>
            </w:r>
          </w:p>
        </w:tc>
        <w:tc>
          <w:tcPr>
            <w:tcW w:w="1097" w:type="dxa"/>
          </w:tcPr>
          <w:p w14:paraId="561C02D7" w14:textId="77777777" w:rsidR="00FA4B2E" w:rsidRDefault="00000000">
            <w:pPr>
              <w:pStyle w:val="TableParagraph"/>
              <w:spacing w:before="89"/>
              <w:ind w:left="182" w:right="169"/>
              <w:jc w:val="center"/>
              <w:rPr>
                <w:sz w:val="16"/>
              </w:rPr>
            </w:pPr>
            <w:r>
              <w:rPr>
                <w:sz w:val="16"/>
              </w:rPr>
              <w:t>31,75</w:t>
            </w:r>
          </w:p>
        </w:tc>
      </w:tr>
      <w:tr w:rsidR="00FA4B2E" w14:paraId="0BB19E4B" w14:textId="77777777">
        <w:trPr>
          <w:trHeight w:val="551"/>
        </w:trPr>
        <w:tc>
          <w:tcPr>
            <w:tcW w:w="1838" w:type="dxa"/>
          </w:tcPr>
          <w:p w14:paraId="769E65C4" w14:textId="77777777" w:rsidR="00FA4B2E" w:rsidRDefault="00000000">
            <w:pPr>
              <w:pStyle w:val="TableParagraph"/>
              <w:ind w:left="107" w:right="277"/>
              <w:rPr>
                <w:sz w:val="16"/>
              </w:rPr>
            </w:pPr>
            <w:r>
              <w:rPr>
                <w:sz w:val="16"/>
              </w:rPr>
              <w:t>Control de gestión y presupuestos en la</w:t>
            </w:r>
          </w:p>
          <w:p w14:paraId="35B3144D" w14:textId="77777777" w:rsidR="00FA4B2E" w:rsidRDefault="00000000">
            <w:pPr>
              <w:pStyle w:val="TableParagraph"/>
              <w:spacing w:line="166" w:lineRule="exact"/>
              <w:ind w:left="107"/>
              <w:rPr>
                <w:sz w:val="16"/>
              </w:rPr>
            </w:pPr>
            <w:r>
              <w:rPr>
                <w:sz w:val="16"/>
              </w:rPr>
              <w:t>industria hotelera</w:t>
            </w:r>
          </w:p>
        </w:tc>
        <w:tc>
          <w:tcPr>
            <w:tcW w:w="2692" w:type="dxa"/>
          </w:tcPr>
          <w:p w14:paraId="321EB0CE" w14:textId="77777777" w:rsidR="00FA4B2E" w:rsidRDefault="00FA4B2E">
            <w:pPr>
              <w:pStyle w:val="TableParagraph"/>
              <w:spacing w:before="8"/>
              <w:rPr>
                <w:sz w:val="15"/>
              </w:rPr>
            </w:pPr>
          </w:p>
          <w:p w14:paraId="5E7198B7" w14:textId="77777777" w:rsidR="00FA4B2E" w:rsidRDefault="00000000">
            <w:pPr>
              <w:pStyle w:val="TableParagraph"/>
              <w:ind w:left="108"/>
              <w:rPr>
                <w:sz w:val="16"/>
              </w:rPr>
            </w:pPr>
            <w:r>
              <w:rPr>
                <w:sz w:val="16"/>
              </w:rPr>
              <w:t>Fernández Caballero, Santiago</w:t>
            </w:r>
          </w:p>
        </w:tc>
        <w:tc>
          <w:tcPr>
            <w:tcW w:w="1701" w:type="dxa"/>
          </w:tcPr>
          <w:p w14:paraId="46FC8211" w14:textId="77777777" w:rsidR="00FA4B2E" w:rsidRDefault="00FA4B2E">
            <w:pPr>
              <w:pStyle w:val="TableParagraph"/>
              <w:spacing w:before="8"/>
              <w:rPr>
                <w:sz w:val="15"/>
              </w:rPr>
            </w:pPr>
          </w:p>
          <w:p w14:paraId="60169AFE" w14:textId="77777777" w:rsidR="00FA4B2E" w:rsidRDefault="00000000">
            <w:pPr>
              <w:pStyle w:val="TableParagraph"/>
              <w:ind w:left="111"/>
              <w:rPr>
                <w:sz w:val="16"/>
              </w:rPr>
            </w:pPr>
            <w:r>
              <w:rPr>
                <w:sz w:val="16"/>
              </w:rPr>
              <w:t>Industria del turismo</w:t>
            </w:r>
          </w:p>
        </w:tc>
        <w:tc>
          <w:tcPr>
            <w:tcW w:w="2551" w:type="dxa"/>
          </w:tcPr>
          <w:p w14:paraId="5E44F3CA" w14:textId="77777777" w:rsidR="00FA4B2E" w:rsidRDefault="00000000">
            <w:pPr>
              <w:pStyle w:val="TableParagraph"/>
              <w:spacing w:before="89"/>
              <w:ind w:left="109" w:right="482"/>
              <w:rPr>
                <w:sz w:val="16"/>
              </w:rPr>
            </w:pPr>
            <w:r>
              <w:rPr>
                <w:sz w:val="16"/>
              </w:rPr>
              <w:t>Manuales Universitarios de Teleformación: Turismo</w:t>
            </w:r>
          </w:p>
        </w:tc>
        <w:tc>
          <w:tcPr>
            <w:tcW w:w="1560" w:type="dxa"/>
          </w:tcPr>
          <w:p w14:paraId="16496D58" w14:textId="77777777" w:rsidR="00FA4B2E" w:rsidRDefault="00FA4B2E">
            <w:pPr>
              <w:pStyle w:val="TableParagraph"/>
              <w:spacing w:before="8"/>
              <w:rPr>
                <w:sz w:val="15"/>
              </w:rPr>
            </w:pPr>
          </w:p>
          <w:p w14:paraId="19F47E18" w14:textId="77777777" w:rsidR="00FA4B2E" w:rsidRDefault="00000000">
            <w:pPr>
              <w:pStyle w:val="TableParagraph"/>
              <w:ind w:left="136" w:right="126"/>
              <w:jc w:val="center"/>
              <w:rPr>
                <w:sz w:val="16"/>
              </w:rPr>
            </w:pPr>
            <w:r>
              <w:rPr>
                <w:sz w:val="16"/>
              </w:rPr>
              <w:t>9788495792365</w:t>
            </w:r>
          </w:p>
        </w:tc>
        <w:tc>
          <w:tcPr>
            <w:tcW w:w="1097" w:type="dxa"/>
          </w:tcPr>
          <w:p w14:paraId="5396303D" w14:textId="77777777" w:rsidR="00FA4B2E" w:rsidRDefault="00FA4B2E">
            <w:pPr>
              <w:pStyle w:val="TableParagraph"/>
              <w:spacing w:before="8"/>
              <w:rPr>
                <w:sz w:val="15"/>
              </w:rPr>
            </w:pPr>
          </w:p>
          <w:p w14:paraId="43C585FA" w14:textId="77777777" w:rsidR="00FA4B2E" w:rsidRDefault="00000000">
            <w:pPr>
              <w:pStyle w:val="TableParagraph"/>
              <w:ind w:left="182" w:right="169"/>
              <w:jc w:val="center"/>
              <w:rPr>
                <w:sz w:val="16"/>
              </w:rPr>
            </w:pPr>
            <w:r>
              <w:rPr>
                <w:sz w:val="16"/>
              </w:rPr>
              <w:t>28,00</w:t>
            </w:r>
          </w:p>
        </w:tc>
      </w:tr>
      <w:tr w:rsidR="00FA4B2E" w14:paraId="30B10583" w14:textId="77777777">
        <w:trPr>
          <w:trHeight w:val="366"/>
        </w:trPr>
        <w:tc>
          <w:tcPr>
            <w:tcW w:w="1838" w:type="dxa"/>
          </w:tcPr>
          <w:p w14:paraId="381247E3" w14:textId="77777777" w:rsidR="00FA4B2E" w:rsidRDefault="00000000">
            <w:pPr>
              <w:pStyle w:val="TableParagraph"/>
              <w:spacing w:before="3" w:line="182" w:lineRule="exact"/>
              <w:ind w:left="107" w:right="473"/>
              <w:rPr>
                <w:sz w:val="16"/>
              </w:rPr>
            </w:pPr>
            <w:r>
              <w:rPr>
                <w:sz w:val="16"/>
              </w:rPr>
              <w:t>Fiscalidad de la empresa turística</w:t>
            </w:r>
          </w:p>
        </w:tc>
        <w:tc>
          <w:tcPr>
            <w:tcW w:w="2692" w:type="dxa"/>
          </w:tcPr>
          <w:p w14:paraId="305CA27D" w14:textId="77777777" w:rsidR="00FA4B2E" w:rsidRDefault="00000000">
            <w:pPr>
              <w:pStyle w:val="TableParagraph"/>
              <w:spacing w:before="89"/>
              <w:ind w:left="108"/>
              <w:rPr>
                <w:sz w:val="16"/>
              </w:rPr>
            </w:pPr>
            <w:r>
              <w:rPr>
                <w:sz w:val="16"/>
              </w:rPr>
              <w:t>Blasco Arias, Luis Miguel</w:t>
            </w:r>
          </w:p>
        </w:tc>
        <w:tc>
          <w:tcPr>
            <w:tcW w:w="1701" w:type="dxa"/>
          </w:tcPr>
          <w:p w14:paraId="6CD252C6" w14:textId="77777777" w:rsidR="00FA4B2E" w:rsidRDefault="00000000">
            <w:pPr>
              <w:pStyle w:val="TableParagraph"/>
              <w:spacing w:before="89"/>
              <w:ind w:left="111"/>
              <w:rPr>
                <w:sz w:val="16"/>
              </w:rPr>
            </w:pPr>
            <w:r>
              <w:rPr>
                <w:sz w:val="16"/>
              </w:rPr>
              <w:t>Economía</w:t>
            </w:r>
          </w:p>
        </w:tc>
        <w:tc>
          <w:tcPr>
            <w:tcW w:w="2551" w:type="dxa"/>
          </w:tcPr>
          <w:p w14:paraId="5BBE6D10" w14:textId="77777777" w:rsidR="00FA4B2E" w:rsidRDefault="00000000">
            <w:pPr>
              <w:pStyle w:val="TableParagraph"/>
              <w:spacing w:before="3" w:line="182" w:lineRule="exact"/>
              <w:ind w:left="109" w:right="482"/>
              <w:rPr>
                <w:sz w:val="16"/>
              </w:rPr>
            </w:pPr>
            <w:r>
              <w:rPr>
                <w:sz w:val="16"/>
              </w:rPr>
              <w:t>Manuales Universitarios de Teleformación: Turismo</w:t>
            </w:r>
          </w:p>
        </w:tc>
        <w:tc>
          <w:tcPr>
            <w:tcW w:w="1560" w:type="dxa"/>
          </w:tcPr>
          <w:p w14:paraId="336AF7D3" w14:textId="77777777" w:rsidR="00FA4B2E" w:rsidRDefault="00000000">
            <w:pPr>
              <w:pStyle w:val="TableParagraph"/>
              <w:spacing w:before="89"/>
              <w:ind w:left="136" w:right="126"/>
              <w:jc w:val="center"/>
              <w:rPr>
                <w:sz w:val="16"/>
              </w:rPr>
            </w:pPr>
            <w:r>
              <w:rPr>
                <w:sz w:val="16"/>
              </w:rPr>
              <w:t>9788496502321</w:t>
            </w:r>
          </w:p>
        </w:tc>
        <w:tc>
          <w:tcPr>
            <w:tcW w:w="1097" w:type="dxa"/>
          </w:tcPr>
          <w:p w14:paraId="29B21A8B" w14:textId="77777777" w:rsidR="00FA4B2E" w:rsidRDefault="00000000">
            <w:pPr>
              <w:pStyle w:val="TableParagraph"/>
              <w:spacing w:before="89"/>
              <w:ind w:left="182" w:right="169"/>
              <w:jc w:val="center"/>
              <w:rPr>
                <w:sz w:val="16"/>
              </w:rPr>
            </w:pPr>
            <w:r>
              <w:rPr>
                <w:sz w:val="16"/>
              </w:rPr>
              <w:t>22,00</w:t>
            </w:r>
          </w:p>
        </w:tc>
      </w:tr>
      <w:tr w:rsidR="00FA4B2E" w14:paraId="1640E03C" w14:textId="77777777">
        <w:trPr>
          <w:trHeight w:val="551"/>
        </w:trPr>
        <w:tc>
          <w:tcPr>
            <w:tcW w:w="1838" w:type="dxa"/>
          </w:tcPr>
          <w:p w14:paraId="122D4337" w14:textId="77777777" w:rsidR="00FA4B2E" w:rsidRDefault="00000000">
            <w:pPr>
              <w:pStyle w:val="TableParagraph"/>
              <w:spacing w:before="89"/>
              <w:ind w:left="107" w:right="269"/>
              <w:rPr>
                <w:sz w:val="16"/>
              </w:rPr>
            </w:pPr>
            <w:r>
              <w:rPr>
                <w:sz w:val="16"/>
              </w:rPr>
              <w:t>Calidad de servicios en el sector turístico</w:t>
            </w:r>
          </w:p>
        </w:tc>
        <w:tc>
          <w:tcPr>
            <w:tcW w:w="2692" w:type="dxa"/>
          </w:tcPr>
          <w:p w14:paraId="6D78598A" w14:textId="77777777" w:rsidR="00FA4B2E" w:rsidRDefault="00FA4B2E">
            <w:pPr>
              <w:pStyle w:val="TableParagraph"/>
              <w:spacing w:before="10"/>
              <w:rPr>
                <w:sz w:val="15"/>
              </w:rPr>
            </w:pPr>
          </w:p>
          <w:p w14:paraId="3D0FE4B1" w14:textId="77777777" w:rsidR="00FA4B2E" w:rsidRDefault="00000000">
            <w:pPr>
              <w:pStyle w:val="TableParagraph"/>
              <w:ind w:left="108"/>
              <w:rPr>
                <w:sz w:val="16"/>
              </w:rPr>
            </w:pPr>
            <w:r>
              <w:rPr>
                <w:sz w:val="16"/>
              </w:rPr>
              <w:t>Padrón Robaina, Víctor</w:t>
            </w:r>
          </w:p>
        </w:tc>
        <w:tc>
          <w:tcPr>
            <w:tcW w:w="1701" w:type="dxa"/>
          </w:tcPr>
          <w:p w14:paraId="25C520F6" w14:textId="77777777" w:rsidR="00FA4B2E" w:rsidRDefault="00000000">
            <w:pPr>
              <w:pStyle w:val="TableParagraph"/>
              <w:spacing w:line="182" w:lineRule="exact"/>
              <w:ind w:left="111"/>
              <w:rPr>
                <w:sz w:val="16"/>
              </w:rPr>
            </w:pPr>
            <w:r>
              <w:rPr>
                <w:sz w:val="16"/>
              </w:rPr>
              <w:t>Gestión de la</w:t>
            </w:r>
          </w:p>
          <w:p w14:paraId="168E3BDC" w14:textId="77777777" w:rsidR="00FA4B2E" w:rsidRDefault="00000000">
            <w:pPr>
              <w:pStyle w:val="TableParagraph"/>
              <w:spacing w:before="5" w:line="182" w:lineRule="exact"/>
              <w:ind w:left="111" w:right="128"/>
              <w:rPr>
                <w:sz w:val="16"/>
              </w:rPr>
            </w:pPr>
            <w:r>
              <w:rPr>
                <w:sz w:val="16"/>
              </w:rPr>
              <w:t>producción y control de calidad</w:t>
            </w:r>
          </w:p>
        </w:tc>
        <w:tc>
          <w:tcPr>
            <w:tcW w:w="2551" w:type="dxa"/>
          </w:tcPr>
          <w:p w14:paraId="699B2D21" w14:textId="77777777" w:rsidR="00FA4B2E" w:rsidRDefault="00000000">
            <w:pPr>
              <w:pStyle w:val="TableParagraph"/>
              <w:spacing w:before="89"/>
              <w:ind w:left="109" w:right="482"/>
              <w:rPr>
                <w:sz w:val="16"/>
              </w:rPr>
            </w:pPr>
            <w:r>
              <w:rPr>
                <w:sz w:val="16"/>
              </w:rPr>
              <w:t>Manuales Universitarios de Teleformación: Turismo</w:t>
            </w:r>
          </w:p>
        </w:tc>
        <w:tc>
          <w:tcPr>
            <w:tcW w:w="1560" w:type="dxa"/>
          </w:tcPr>
          <w:p w14:paraId="011F2C66" w14:textId="77777777" w:rsidR="00FA4B2E" w:rsidRDefault="00FA4B2E">
            <w:pPr>
              <w:pStyle w:val="TableParagraph"/>
              <w:spacing w:before="10"/>
              <w:rPr>
                <w:sz w:val="15"/>
              </w:rPr>
            </w:pPr>
          </w:p>
          <w:p w14:paraId="23F6FDA1" w14:textId="77777777" w:rsidR="00FA4B2E" w:rsidRDefault="00000000">
            <w:pPr>
              <w:pStyle w:val="TableParagraph"/>
              <w:ind w:left="136" w:right="126"/>
              <w:jc w:val="center"/>
              <w:rPr>
                <w:sz w:val="16"/>
              </w:rPr>
            </w:pPr>
            <w:r>
              <w:rPr>
                <w:sz w:val="16"/>
              </w:rPr>
              <w:t>9788496502390</w:t>
            </w:r>
          </w:p>
        </w:tc>
        <w:tc>
          <w:tcPr>
            <w:tcW w:w="1097" w:type="dxa"/>
          </w:tcPr>
          <w:p w14:paraId="556CC249" w14:textId="77777777" w:rsidR="00FA4B2E" w:rsidRDefault="00FA4B2E">
            <w:pPr>
              <w:pStyle w:val="TableParagraph"/>
              <w:spacing w:before="10"/>
              <w:rPr>
                <w:sz w:val="15"/>
              </w:rPr>
            </w:pPr>
          </w:p>
          <w:p w14:paraId="486643B9" w14:textId="77777777" w:rsidR="00FA4B2E" w:rsidRDefault="00000000">
            <w:pPr>
              <w:pStyle w:val="TableParagraph"/>
              <w:ind w:left="182" w:right="169"/>
              <w:jc w:val="center"/>
              <w:rPr>
                <w:sz w:val="16"/>
              </w:rPr>
            </w:pPr>
            <w:r>
              <w:rPr>
                <w:sz w:val="16"/>
              </w:rPr>
              <w:t>20,00</w:t>
            </w:r>
          </w:p>
        </w:tc>
      </w:tr>
      <w:tr w:rsidR="00FA4B2E" w14:paraId="795E9F5A" w14:textId="77777777">
        <w:trPr>
          <w:trHeight w:val="736"/>
        </w:trPr>
        <w:tc>
          <w:tcPr>
            <w:tcW w:w="1838" w:type="dxa"/>
          </w:tcPr>
          <w:p w14:paraId="51E710F9" w14:textId="77777777" w:rsidR="00FA4B2E" w:rsidRDefault="00000000">
            <w:pPr>
              <w:pStyle w:val="TableParagraph"/>
              <w:ind w:left="107" w:right="180"/>
              <w:rPr>
                <w:sz w:val="16"/>
              </w:rPr>
            </w:pPr>
            <w:r>
              <w:rPr>
                <w:sz w:val="16"/>
              </w:rPr>
              <w:t>Guía de recomendaciones para evitar las caídas</w:t>
            </w:r>
          </w:p>
          <w:p w14:paraId="2882FC9F" w14:textId="77777777" w:rsidR="00FA4B2E" w:rsidRDefault="00000000">
            <w:pPr>
              <w:pStyle w:val="TableParagraph"/>
              <w:spacing w:line="166" w:lineRule="exact"/>
              <w:ind w:left="107"/>
              <w:rPr>
                <w:sz w:val="16"/>
              </w:rPr>
            </w:pPr>
            <w:r>
              <w:rPr>
                <w:sz w:val="16"/>
              </w:rPr>
              <w:t>de altura</w:t>
            </w:r>
          </w:p>
        </w:tc>
        <w:tc>
          <w:tcPr>
            <w:tcW w:w="2692" w:type="dxa"/>
          </w:tcPr>
          <w:p w14:paraId="44222346" w14:textId="77777777" w:rsidR="00FA4B2E" w:rsidRDefault="00FA4B2E">
            <w:pPr>
              <w:pStyle w:val="TableParagraph"/>
              <w:spacing w:before="10"/>
              <w:rPr>
                <w:sz w:val="23"/>
              </w:rPr>
            </w:pPr>
          </w:p>
          <w:p w14:paraId="6CB00127" w14:textId="77777777" w:rsidR="00FA4B2E" w:rsidRDefault="00000000">
            <w:pPr>
              <w:pStyle w:val="TableParagraph"/>
              <w:ind w:left="108"/>
              <w:rPr>
                <w:sz w:val="16"/>
              </w:rPr>
            </w:pPr>
            <w:r>
              <w:rPr>
                <w:sz w:val="16"/>
              </w:rPr>
              <w:t>García Domínguez, Melchor</w:t>
            </w:r>
          </w:p>
        </w:tc>
        <w:tc>
          <w:tcPr>
            <w:tcW w:w="1701" w:type="dxa"/>
          </w:tcPr>
          <w:p w14:paraId="3729355F" w14:textId="77777777" w:rsidR="00FA4B2E" w:rsidRDefault="00FA4B2E">
            <w:pPr>
              <w:pStyle w:val="TableParagraph"/>
              <w:spacing w:before="10"/>
              <w:rPr>
                <w:sz w:val="15"/>
              </w:rPr>
            </w:pPr>
          </w:p>
          <w:p w14:paraId="42F14F42" w14:textId="77777777" w:rsidR="00FA4B2E" w:rsidRDefault="00000000">
            <w:pPr>
              <w:pStyle w:val="TableParagraph"/>
              <w:spacing w:before="1"/>
              <w:ind w:left="111" w:right="350"/>
              <w:rPr>
                <w:sz w:val="16"/>
              </w:rPr>
            </w:pPr>
            <w:r>
              <w:rPr>
                <w:sz w:val="16"/>
              </w:rPr>
              <w:t>Prevención de riesgos laborales</w:t>
            </w:r>
          </w:p>
        </w:tc>
        <w:tc>
          <w:tcPr>
            <w:tcW w:w="2551" w:type="dxa"/>
          </w:tcPr>
          <w:p w14:paraId="3E7A7756" w14:textId="77777777" w:rsidR="00FA4B2E" w:rsidRDefault="00000000">
            <w:pPr>
              <w:pStyle w:val="TableParagraph"/>
              <w:spacing w:before="89"/>
              <w:ind w:left="109" w:right="793"/>
              <w:rPr>
                <w:sz w:val="16"/>
              </w:rPr>
            </w:pPr>
            <w:r>
              <w:rPr>
                <w:sz w:val="16"/>
              </w:rPr>
              <w:t>Manuales Docentes Universitarios: Área de Enseñanzas Técnicas</w:t>
            </w:r>
          </w:p>
        </w:tc>
        <w:tc>
          <w:tcPr>
            <w:tcW w:w="1560" w:type="dxa"/>
          </w:tcPr>
          <w:p w14:paraId="7B40E858" w14:textId="77777777" w:rsidR="00FA4B2E" w:rsidRDefault="00FA4B2E">
            <w:pPr>
              <w:pStyle w:val="TableParagraph"/>
              <w:spacing w:before="10"/>
              <w:rPr>
                <w:sz w:val="23"/>
              </w:rPr>
            </w:pPr>
          </w:p>
          <w:p w14:paraId="041E6A77" w14:textId="77777777" w:rsidR="00FA4B2E" w:rsidRDefault="00000000">
            <w:pPr>
              <w:pStyle w:val="TableParagraph"/>
              <w:ind w:left="136" w:right="126"/>
              <w:jc w:val="center"/>
              <w:rPr>
                <w:sz w:val="16"/>
              </w:rPr>
            </w:pPr>
            <w:r>
              <w:rPr>
                <w:sz w:val="16"/>
              </w:rPr>
              <w:t>9788496502963</w:t>
            </w:r>
          </w:p>
        </w:tc>
        <w:tc>
          <w:tcPr>
            <w:tcW w:w="1097" w:type="dxa"/>
          </w:tcPr>
          <w:p w14:paraId="1DE6F953" w14:textId="77777777" w:rsidR="00FA4B2E" w:rsidRDefault="00FA4B2E">
            <w:pPr>
              <w:pStyle w:val="TableParagraph"/>
              <w:spacing w:before="10"/>
              <w:rPr>
                <w:sz w:val="23"/>
              </w:rPr>
            </w:pPr>
          </w:p>
          <w:p w14:paraId="40F7B16E" w14:textId="77777777" w:rsidR="00FA4B2E" w:rsidRDefault="00000000">
            <w:pPr>
              <w:pStyle w:val="TableParagraph"/>
              <w:ind w:left="181" w:right="169"/>
              <w:jc w:val="center"/>
              <w:rPr>
                <w:sz w:val="16"/>
              </w:rPr>
            </w:pPr>
            <w:r>
              <w:rPr>
                <w:sz w:val="16"/>
              </w:rPr>
              <w:t>19,00</w:t>
            </w:r>
          </w:p>
        </w:tc>
      </w:tr>
      <w:tr w:rsidR="00FA4B2E" w14:paraId="5D6B7CC1" w14:textId="77777777">
        <w:trPr>
          <w:trHeight w:val="551"/>
        </w:trPr>
        <w:tc>
          <w:tcPr>
            <w:tcW w:w="1838" w:type="dxa"/>
          </w:tcPr>
          <w:p w14:paraId="3E142A18" w14:textId="77777777" w:rsidR="00FA4B2E" w:rsidRDefault="00000000">
            <w:pPr>
              <w:pStyle w:val="TableParagraph"/>
              <w:spacing w:before="89"/>
              <w:ind w:left="107" w:right="126"/>
              <w:rPr>
                <w:sz w:val="16"/>
              </w:rPr>
            </w:pPr>
            <w:r>
              <w:rPr>
                <w:sz w:val="16"/>
              </w:rPr>
              <w:t>Dirección y gestión de recursos humanos I</w:t>
            </w:r>
          </w:p>
        </w:tc>
        <w:tc>
          <w:tcPr>
            <w:tcW w:w="2692" w:type="dxa"/>
          </w:tcPr>
          <w:p w14:paraId="269FB1DD" w14:textId="77777777" w:rsidR="00FA4B2E" w:rsidRDefault="00000000">
            <w:pPr>
              <w:pStyle w:val="TableParagraph"/>
              <w:spacing w:line="183" w:lineRule="exact"/>
              <w:ind w:left="108"/>
              <w:rPr>
                <w:sz w:val="16"/>
              </w:rPr>
            </w:pPr>
            <w:r>
              <w:rPr>
                <w:sz w:val="16"/>
              </w:rPr>
              <w:t>Verano Tacoronte, Domingo; Ting</w:t>
            </w:r>
          </w:p>
          <w:p w14:paraId="57772847" w14:textId="77777777" w:rsidR="00FA4B2E" w:rsidRDefault="00000000">
            <w:pPr>
              <w:pStyle w:val="TableParagraph"/>
              <w:spacing w:before="5" w:line="182" w:lineRule="exact"/>
              <w:ind w:left="108" w:right="161"/>
              <w:rPr>
                <w:sz w:val="16"/>
              </w:rPr>
            </w:pPr>
            <w:r>
              <w:rPr>
                <w:sz w:val="16"/>
              </w:rPr>
              <w:t>Ding, Jyn-Ming; Melián González, Santiago</w:t>
            </w:r>
          </w:p>
        </w:tc>
        <w:tc>
          <w:tcPr>
            <w:tcW w:w="1701" w:type="dxa"/>
          </w:tcPr>
          <w:p w14:paraId="11510017" w14:textId="77777777" w:rsidR="00FA4B2E" w:rsidRDefault="00000000">
            <w:pPr>
              <w:pStyle w:val="TableParagraph"/>
              <w:spacing w:before="89"/>
              <w:ind w:left="111" w:right="119"/>
              <w:rPr>
                <w:sz w:val="16"/>
              </w:rPr>
            </w:pPr>
            <w:r>
              <w:rPr>
                <w:sz w:val="16"/>
              </w:rPr>
              <w:t>Gestión de personal y recursos humanos</w:t>
            </w:r>
          </w:p>
        </w:tc>
        <w:tc>
          <w:tcPr>
            <w:tcW w:w="2551" w:type="dxa"/>
          </w:tcPr>
          <w:p w14:paraId="6B7D3317" w14:textId="77777777" w:rsidR="00FA4B2E" w:rsidRDefault="00000000">
            <w:pPr>
              <w:pStyle w:val="TableParagraph"/>
              <w:spacing w:line="183" w:lineRule="exact"/>
              <w:ind w:left="109"/>
              <w:rPr>
                <w:sz w:val="16"/>
              </w:rPr>
            </w:pPr>
            <w:r>
              <w:rPr>
                <w:sz w:val="16"/>
              </w:rPr>
              <w:t>Manuales Universitarios de</w:t>
            </w:r>
          </w:p>
          <w:p w14:paraId="3D1DF729" w14:textId="77777777" w:rsidR="00FA4B2E" w:rsidRDefault="00000000">
            <w:pPr>
              <w:pStyle w:val="TableParagraph"/>
              <w:spacing w:before="5" w:line="182" w:lineRule="exact"/>
              <w:ind w:left="109" w:right="517"/>
              <w:rPr>
                <w:sz w:val="16"/>
              </w:rPr>
            </w:pPr>
            <w:r>
              <w:rPr>
                <w:sz w:val="16"/>
              </w:rPr>
              <w:t>Teleformación: Relaciones Laborales</w:t>
            </w:r>
          </w:p>
        </w:tc>
        <w:tc>
          <w:tcPr>
            <w:tcW w:w="1560" w:type="dxa"/>
          </w:tcPr>
          <w:p w14:paraId="419FB8D6" w14:textId="77777777" w:rsidR="00FA4B2E" w:rsidRDefault="00FA4B2E">
            <w:pPr>
              <w:pStyle w:val="TableParagraph"/>
              <w:spacing w:before="10"/>
              <w:rPr>
                <w:sz w:val="15"/>
              </w:rPr>
            </w:pPr>
          </w:p>
          <w:p w14:paraId="2782B486" w14:textId="77777777" w:rsidR="00FA4B2E" w:rsidRDefault="00000000">
            <w:pPr>
              <w:pStyle w:val="TableParagraph"/>
              <w:spacing w:before="1"/>
              <w:ind w:left="136" w:right="126"/>
              <w:jc w:val="center"/>
              <w:rPr>
                <w:sz w:val="16"/>
              </w:rPr>
            </w:pPr>
            <w:r>
              <w:rPr>
                <w:sz w:val="16"/>
              </w:rPr>
              <w:t>9788496502475</w:t>
            </w:r>
          </w:p>
        </w:tc>
        <w:tc>
          <w:tcPr>
            <w:tcW w:w="1097" w:type="dxa"/>
          </w:tcPr>
          <w:p w14:paraId="5C5436CB" w14:textId="77777777" w:rsidR="00FA4B2E" w:rsidRDefault="00FA4B2E">
            <w:pPr>
              <w:pStyle w:val="TableParagraph"/>
              <w:spacing w:before="10"/>
              <w:rPr>
                <w:sz w:val="15"/>
              </w:rPr>
            </w:pPr>
          </w:p>
          <w:p w14:paraId="25C6F9D7" w14:textId="77777777" w:rsidR="00FA4B2E" w:rsidRDefault="00000000">
            <w:pPr>
              <w:pStyle w:val="TableParagraph"/>
              <w:spacing w:before="1"/>
              <w:ind w:left="182" w:right="169"/>
              <w:jc w:val="center"/>
              <w:rPr>
                <w:sz w:val="16"/>
              </w:rPr>
            </w:pPr>
            <w:r>
              <w:rPr>
                <w:sz w:val="16"/>
              </w:rPr>
              <w:t>22,00</w:t>
            </w:r>
          </w:p>
        </w:tc>
      </w:tr>
      <w:tr w:rsidR="00FA4B2E" w14:paraId="52CA6B96" w14:textId="77777777">
        <w:trPr>
          <w:trHeight w:val="551"/>
        </w:trPr>
        <w:tc>
          <w:tcPr>
            <w:tcW w:w="1838" w:type="dxa"/>
          </w:tcPr>
          <w:p w14:paraId="7F9DD52C" w14:textId="77777777" w:rsidR="00FA4B2E" w:rsidRDefault="00000000">
            <w:pPr>
              <w:pStyle w:val="TableParagraph"/>
              <w:spacing w:before="89"/>
              <w:ind w:left="107" w:right="180"/>
              <w:rPr>
                <w:sz w:val="16"/>
              </w:rPr>
            </w:pPr>
            <w:r>
              <w:rPr>
                <w:sz w:val="16"/>
              </w:rPr>
              <w:t>Derecho mercantil de la empresa</w:t>
            </w:r>
          </w:p>
        </w:tc>
        <w:tc>
          <w:tcPr>
            <w:tcW w:w="2692" w:type="dxa"/>
          </w:tcPr>
          <w:p w14:paraId="6507E9C0" w14:textId="77777777" w:rsidR="00FA4B2E" w:rsidRDefault="00FA4B2E">
            <w:pPr>
              <w:pStyle w:val="TableParagraph"/>
              <w:spacing w:before="10"/>
              <w:rPr>
                <w:sz w:val="15"/>
              </w:rPr>
            </w:pPr>
          </w:p>
          <w:p w14:paraId="7B9F52D2" w14:textId="77777777" w:rsidR="00FA4B2E" w:rsidRDefault="00000000">
            <w:pPr>
              <w:pStyle w:val="TableParagraph"/>
              <w:spacing w:before="1"/>
              <w:ind w:left="108"/>
              <w:rPr>
                <w:sz w:val="16"/>
              </w:rPr>
            </w:pPr>
            <w:r>
              <w:rPr>
                <w:sz w:val="16"/>
              </w:rPr>
              <w:t>Cárdenas Negro, Mª del Pino</w:t>
            </w:r>
          </w:p>
        </w:tc>
        <w:tc>
          <w:tcPr>
            <w:tcW w:w="1701" w:type="dxa"/>
          </w:tcPr>
          <w:p w14:paraId="2A394DF5" w14:textId="77777777" w:rsidR="00FA4B2E" w:rsidRDefault="00000000">
            <w:pPr>
              <w:pStyle w:val="TableParagraph"/>
              <w:spacing w:before="89"/>
              <w:ind w:left="111" w:right="261"/>
              <w:rPr>
                <w:sz w:val="16"/>
              </w:rPr>
            </w:pPr>
            <w:r>
              <w:rPr>
                <w:sz w:val="16"/>
              </w:rPr>
              <w:t>Derecho mercantil transnacional</w:t>
            </w:r>
          </w:p>
        </w:tc>
        <w:tc>
          <w:tcPr>
            <w:tcW w:w="2551" w:type="dxa"/>
          </w:tcPr>
          <w:p w14:paraId="737079A8" w14:textId="77777777" w:rsidR="00FA4B2E" w:rsidRDefault="00000000">
            <w:pPr>
              <w:pStyle w:val="TableParagraph"/>
              <w:spacing w:line="183" w:lineRule="exact"/>
              <w:ind w:left="109"/>
              <w:rPr>
                <w:sz w:val="16"/>
              </w:rPr>
            </w:pPr>
            <w:r>
              <w:rPr>
                <w:sz w:val="16"/>
              </w:rPr>
              <w:t>Manuales Universitarios de</w:t>
            </w:r>
          </w:p>
          <w:p w14:paraId="3CF81113" w14:textId="77777777" w:rsidR="00FA4B2E" w:rsidRDefault="00000000">
            <w:pPr>
              <w:pStyle w:val="TableParagraph"/>
              <w:spacing w:before="5" w:line="182" w:lineRule="exact"/>
              <w:ind w:left="109" w:right="517"/>
              <w:rPr>
                <w:sz w:val="16"/>
              </w:rPr>
            </w:pPr>
            <w:r>
              <w:rPr>
                <w:sz w:val="16"/>
              </w:rPr>
              <w:t>Teleformación: Relaciones Laborales</w:t>
            </w:r>
          </w:p>
        </w:tc>
        <w:tc>
          <w:tcPr>
            <w:tcW w:w="1560" w:type="dxa"/>
          </w:tcPr>
          <w:p w14:paraId="13B3E73D" w14:textId="77777777" w:rsidR="00FA4B2E" w:rsidRDefault="00FA4B2E">
            <w:pPr>
              <w:pStyle w:val="TableParagraph"/>
              <w:spacing w:before="10"/>
              <w:rPr>
                <w:sz w:val="15"/>
              </w:rPr>
            </w:pPr>
          </w:p>
          <w:p w14:paraId="77BAC0C2" w14:textId="77777777" w:rsidR="00FA4B2E" w:rsidRDefault="00000000">
            <w:pPr>
              <w:pStyle w:val="TableParagraph"/>
              <w:spacing w:before="1"/>
              <w:ind w:left="136" w:right="126"/>
              <w:jc w:val="center"/>
              <w:rPr>
                <w:sz w:val="16"/>
              </w:rPr>
            </w:pPr>
            <w:r>
              <w:rPr>
                <w:sz w:val="16"/>
              </w:rPr>
              <w:t>9788492777334</w:t>
            </w:r>
          </w:p>
        </w:tc>
        <w:tc>
          <w:tcPr>
            <w:tcW w:w="1097" w:type="dxa"/>
          </w:tcPr>
          <w:p w14:paraId="5281DC1E" w14:textId="77777777" w:rsidR="00FA4B2E" w:rsidRDefault="00FA4B2E">
            <w:pPr>
              <w:pStyle w:val="TableParagraph"/>
              <w:spacing w:before="10"/>
              <w:rPr>
                <w:sz w:val="15"/>
              </w:rPr>
            </w:pPr>
          </w:p>
          <w:p w14:paraId="5AE65EA9" w14:textId="77777777" w:rsidR="00FA4B2E" w:rsidRDefault="00000000">
            <w:pPr>
              <w:pStyle w:val="TableParagraph"/>
              <w:spacing w:before="1"/>
              <w:ind w:left="182" w:right="169"/>
              <w:jc w:val="center"/>
              <w:rPr>
                <w:sz w:val="16"/>
              </w:rPr>
            </w:pPr>
            <w:r>
              <w:rPr>
                <w:sz w:val="16"/>
              </w:rPr>
              <w:t>50,00</w:t>
            </w:r>
          </w:p>
        </w:tc>
      </w:tr>
      <w:tr w:rsidR="00FA4B2E" w14:paraId="6D862198" w14:textId="77777777">
        <w:trPr>
          <w:trHeight w:val="553"/>
        </w:trPr>
        <w:tc>
          <w:tcPr>
            <w:tcW w:w="1838" w:type="dxa"/>
          </w:tcPr>
          <w:p w14:paraId="3A8E2C70" w14:textId="77777777" w:rsidR="00FA4B2E" w:rsidRDefault="00000000">
            <w:pPr>
              <w:pStyle w:val="TableParagraph"/>
              <w:spacing w:before="1" w:line="184" w:lineRule="exact"/>
              <w:ind w:left="107" w:right="82"/>
              <w:rPr>
                <w:sz w:val="16"/>
              </w:rPr>
            </w:pPr>
            <w:r>
              <w:rPr>
                <w:sz w:val="16"/>
              </w:rPr>
              <w:t>Metodología de la intervención en trabajo social</w:t>
            </w:r>
          </w:p>
        </w:tc>
        <w:tc>
          <w:tcPr>
            <w:tcW w:w="2692" w:type="dxa"/>
          </w:tcPr>
          <w:p w14:paraId="7B4BA172" w14:textId="77777777" w:rsidR="00FA4B2E" w:rsidRDefault="00000000">
            <w:pPr>
              <w:pStyle w:val="TableParagraph"/>
              <w:spacing w:before="1" w:line="184" w:lineRule="exact"/>
              <w:ind w:left="108" w:right="200"/>
              <w:rPr>
                <w:sz w:val="16"/>
              </w:rPr>
            </w:pPr>
            <w:r>
              <w:rPr>
                <w:sz w:val="16"/>
              </w:rPr>
              <w:t>Díaz Bolaños, Carmen Delia; González Bueno, Mª Auxiliadora; Pérez Rodríguez, Mª del Carmen</w:t>
            </w:r>
          </w:p>
        </w:tc>
        <w:tc>
          <w:tcPr>
            <w:tcW w:w="1701" w:type="dxa"/>
          </w:tcPr>
          <w:p w14:paraId="1F7D8DAC" w14:textId="77777777" w:rsidR="00FA4B2E" w:rsidRDefault="00FA4B2E">
            <w:pPr>
              <w:pStyle w:val="TableParagraph"/>
              <w:spacing w:before="10"/>
              <w:rPr>
                <w:sz w:val="15"/>
              </w:rPr>
            </w:pPr>
          </w:p>
          <w:p w14:paraId="2EB0D1AF" w14:textId="77777777" w:rsidR="00FA4B2E" w:rsidRDefault="00000000">
            <w:pPr>
              <w:pStyle w:val="TableParagraph"/>
              <w:spacing w:before="1"/>
              <w:ind w:left="111"/>
              <w:rPr>
                <w:sz w:val="16"/>
              </w:rPr>
            </w:pPr>
            <w:r>
              <w:rPr>
                <w:sz w:val="16"/>
              </w:rPr>
              <w:t>Asistencia social</w:t>
            </w:r>
          </w:p>
        </w:tc>
        <w:tc>
          <w:tcPr>
            <w:tcW w:w="2551" w:type="dxa"/>
          </w:tcPr>
          <w:p w14:paraId="5068E404" w14:textId="77777777" w:rsidR="00FA4B2E" w:rsidRDefault="00000000">
            <w:pPr>
              <w:pStyle w:val="TableParagraph"/>
              <w:spacing w:before="92"/>
              <w:ind w:left="109" w:right="286"/>
              <w:rPr>
                <w:sz w:val="16"/>
              </w:rPr>
            </w:pPr>
            <w:r>
              <w:rPr>
                <w:sz w:val="16"/>
              </w:rPr>
              <w:t>Manuales Universitarios de Teleformación: Trabajo Social</w:t>
            </w:r>
          </w:p>
        </w:tc>
        <w:tc>
          <w:tcPr>
            <w:tcW w:w="1560" w:type="dxa"/>
          </w:tcPr>
          <w:p w14:paraId="63004531" w14:textId="77777777" w:rsidR="00FA4B2E" w:rsidRDefault="00FA4B2E">
            <w:pPr>
              <w:pStyle w:val="TableParagraph"/>
              <w:spacing w:before="10"/>
              <w:rPr>
                <w:sz w:val="15"/>
              </w:rPr>
            </w:pPr>
          </w:p>
          <w:p w14:paraId="1C6B5D8B" w14:textId="77777777" w:rsidR="00FA4B2E" w:rsidRDefault="00000000">
            <w:pPr>
              <w:pStyle w:val="TableParagraph"/>
              <w:spacing w:before="1"/>
              <w:ind w:left="136" w:right="126"/>
              <w:jc w:val="center"/>
              <w:rPr>
                <w:sz w:val="16"/>
              </w:rPr>
            </w:pPr>
            <w:r>
              <w:rPr>
                <w:sz w:val="16"/>
              </w:rPr>
              <w:t>9788496718791</w:t>
            </w:r>
          </w:p>
        </w:tc>
        <w:tc>
          <w:tcPr>
            <w:tcW w:w="1097" w:type="dxa"/>
          </w:tcPr>
          <w:p w14:paraId="5DF050D2" w14:textId="77777777" w:rsidR="00FA4B2E" w:rsidRDefault="00FA4B2E">
            <w:pPr>
              <w:pStyle w:val="TableParagraph"/>
              <w:spacing w:before="10"/>
              <w:rPr>
                <w:sz w:val="15"/>
              </w:rPr>
            </w:pPr>
          </w:p>
          <w:p w14:paraId="67597263" w14:textId="77777777" w:rsidR="00FA4B2E" w:rsidRDefault="00000000">
            <w:pPr>
              <w:pStyle w:val="TableParagraph"/>
              <w:spacing w:before="1"/>
              <w:ind w:left="182" w:right="169"/>
              <w:jc w:val="center"/>
              <w:rPr>
                <w:sz w:val="16"/>
              </w:rPr>
            </w:pPr>
            <w:r>
              <w:rPr>
                <w:sz w:val="16"/>
              </w:rPr>
              <w:t>28,00</w:t>
            </w:r>
          </w:p>
        </w:tc>
      </w:tr>
    </w:tbl>
    <w:p w14:paraId="4DC3B80F" w14:textId="77777777" w:rsidR="00FA4B2E" w:rsidRDefault="00FA4B2E">
      <w:pPr>
        <w:pStyle w:val="Textoindependiente"/>
        <w:rPr>
          <w:sz w:val="20"/>
        </w:rPr>
      </w:pPr>
    </w:p>
    <w:p w14:paraId="6878EA65" w14:textId="77777777" w:rsidR="00FA4B2E" w:rsidRDefault="00FA4B2E">
      <w:pPr>
        <w:pStyle w:val="Textoindependiente"/>
        <w:spacing w:before="7"/>
        <w:rPr>
          <w:sz w:val="28"/>
        </w:rPr>
      </w:pPr>
    </w:p>
    <w:p w14:paraId="01C50175" w14:textId="77777777" w:rsidR="00FA4B2E" w:rsidRDefault="00000000">
      <w:pPr>
        <w:spacing w:before="93"/>
        <w:ind w:left="5577" w:right="6456"/>
        <w:jc w:val="center"/>
        <w:rPr>
          <w:sz w:val="20"/>
        </w:rPr>
      </w:pPr>
      <w:r>
        <w:rPr>
          <w:sz w:val="20"/>
        </w:rPr>
        <w:t>-145-</w:t>
      </w:r>
    </w:p>
    <w:p w14:paraId="7DD59408"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059CEF66" w14:textId="77777777" w:rsidR="00FA4B2E" w:rsidRDefault="00FA4B2E">
      <w:pPr>
        <w:pStyle w:val="Textoindependiente"/>
        <w:rPr>
          <w:sz w:val="20"/>
        </w:rPr>
      </w:pPr>
    </w:p>
    <w:p w14:paraId="7098C33D" w14:textId="77777777" w:rsidR="00FA4B2E" w:rsidRDefault="00FA4B2E">
      <w:pPr>
        <w:pStyle w:val="Textoindependiente"/>
        <w:rPr>
          <w:sz w:val="20"/>
        </w:rPr>
      </w:pPr>
    </w:p>
    <w:p w14:paraId="2F86FB4A" w14:textId="77777777" w:rsidR="00FA4B2E" w:rsidRDefault="00FA4B2E">
      <w:pPr>
        <w:pStyle w:val="Textoindependiente"/>
        <w:rPr>
          <w:sz w:val="20"/>
        </w:rPr>
      </w:pPr>
    </w:p>
    <w:p w14:paraId="686310BC" w14:textId="77777777" w:rsidR="00FA4B2E" w:rsidRDefault="00FA4B2E">
      <w:pPr>
        <w:pStyle w:val="Textoindependiente"/>
        <w:rPr>
          <w:sz w:val="20"/>
        </w:rPr>
      </w:pPr>
    </w:p>
    <w:p w14:paraId="3B85E7BF" w14:textId="77777777" w:rsidR="00FA4B2E" w:rsidRDefault="00FA4B2E">
      <w:pPr>
        <w:pStyle w:val="Textoindependiente"/>
        <w:rPr>
          <w:sz w:val="20"/>
        </w:rPr>
      </w:pPr>
    </w:p>
    <w:p w14:paraId="1B184FFF" w14:textId="77777777" w:rsidR="00FA4B2E" w:rsidRDefault="00FA4B2E">
      <w:pPr>
        <w:pStyle w:val="Textoindependiente"/>
        <w:rPr>
          <w:sz w:val="20"/>
        </w:rPr>
      </w:pPr>
    </w:p>
    <w:p w14:paraId="0EC1B9AA" w14:textId="77777777" w:rsidR="00FA4B2E" w:rsidRDefault="00FA4B2E">
      <w:pPr>
        <w:pStyle w:val="Textoindependiente"/>
        <w:rPr>
          <w:sz w:val="20"/>
        </w:rPr>
      </w:pPr>
    </w:p>
    <w:p w14:paraId="38FC61EF" w14:textId="77777777" w:rsidR="00FA4B2E" w:rsidRDefault="00FA4B2E">
      <w:pPr>
        <w:pStyle w:val="Textoindependiente"/>
        <w:rPr>
          <w:sz w:val="20"/>
        </w:rPr>
      </w:pPr>
    </w:p>
    <w:p w14:paraId="4545E9FC" w14:textId="77777777" w:rsidR="00FA4B2E" w:rsidRDefault="00FA4B2E">
      <w:pPr>
        <w:pStyle w:val="Textoindependiente"/>
        <w:rPr>
          <w:sz w:val="20"/>
        </w:rPr>
      </w:pPr>
    </w:p>
    <w:p w14:paraId="262E526C"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0DD2BA26" w14:textId="77777777">
        <w:trPr>
          <w:trHeight w:val="184"/>
        </w:trPr>
        <w:tc>
          <w:tcPr>
            <w:tcW w:w="1838" w:type="dxa"/>
            <w:tcBorders>
              <w:bottom w:val="double" w:sz="1" w:space="0" w:color="000000"/>
            </w:tcBorders>
          </w:tcPr>
          <w:p w14:paraId="5A1CC5F6"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1CE34835"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5655EAED"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39225F7D"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76B60CA2"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410F94F8" w14:textId="77777777" w:rsidR="00FA4B2E" w:rsidRDefault="00000000">
            <w:pPr>
              <w:pStyle w:val="TableParagraph"/>
              <w:spacing w:line="164" w:lineRule="exact"/>
              <w:ind w:left="184" w:right="169"/>
              <w:jc w:val="center"/>
              <w:rPr>
                <w:sz w:val="16"/>
              </w:rPr>
            </w:pPr>
            <w:r>
              <w:rPr>
                <w:sz w:val="16"/>
              </w:rPr>
              <w:t>Precio (€)</w:t>
            </w:r>
          </w:p>
        </w:tc>
      </w:tr>
      <w:tr w:rsidR="00FA4B2E" w14:paraId="7CD7EB08" w14:textId="77777777">
        <w:trPr>
          <w:trHeight w:val="531"/>
        </w:trPr>
        <w:tc>
          <w:tcPr>
            <w:tcW w:w="1838" w:type="dxa"/>
            <w:tcBorders>
              <w:top w:val="double" w:sz="1" w:space="0" w:color="000000"/>
            </w:tcBorders>
          </w:tcPr>
          <w:p w14:paraId="683C054A" w14:textId="77777777" w:rsidR="00FA4B2E" w:rsidRDefault="00000000">
            <w:pPr>
              <w:pStyle w:val="TableParagraph"/>
              <w:spacing w:before="70"/>
              <w:ind w:left="107" w:right="375"/>
              <w:rPr>
                <w:sz w:val="16"/>
              </w:rPr>
            </w:pPr>
            <w:r>
              <w:rPr>
                <w:sz w:val="16"/>
              </w:rPr>
              <w:t>Intervención en marginación social</w:t>
            </w:r>
          </w:p>
        </w:tc>
        <w:tc>
          <w:tcPr>
            <w:tcW w:w="2692" w:type="dxa"/>
            <w:tcBorders>
              <w:top w:val="double" w:sz="1" w:space="0" w:color="000000"/>
            </w:tcBorders>
          </w:tcPr>
          <w:p w14:paraId="61A3DEA4" w14:textId="77777777" w:rsidR="00FA4B2E" w:rsidRDefault="00000000">
            <w:pPr>
              <w:pStyle w:val="TableParagraph"/>
              <w:spacing w:line="163" w:lineRule="exact"/>
              <w:ind w:left="108"/>
              <w:rPr>
                <w:sz w:val="16"/>
              </w:rPr>
            </w:pPr>
            <w:r>
              <w:rPr>
                <w:sz w:val="16"/>
              </w:rPr>
              <w:t>Díaz Bolaños, Carmen Delia;</w:t>
            </w:r>
          </w:p>
          <w:p w14:paraId="66A135F5" w14:textId="77777777" w:rsidR="00FA4B2E" w:rsidRDefault="00000000">
            <w:pPr>
              <w:pStyle w:val="TableParagraph"/>
              <w:spacing w:before="5" w:line="182" w:lineRule="exact"/>
              <w:ind w:left="108" w:right="200"/>
              <w:rPr>
                <w:sz w:val="16"/>
              </w:rPr>
            </w:pPr>
            <w:r>
              <w:rPr>
                <w:sz w:val="16"/>
              </w:rPr>
              <w:t>González Bueno, Mª Auxiliadora; Pérez Rodríguez, Mª del Carmen</w:t>
            </w:r>
          </w:p>
        </w:tc>
        <w:tc>
          <w:tcPr>
            <w:tcW w:w="1701" w:type="dxa"/>
            <w:tcBorders>
              <w:top w:val="double" w:sz="1" w:space="0" w:color="000000"/>
            </w:tcBorders>
          </w:tcPr>
          <w:p w14:paraId="519FE5EC" w14:textId="77777777" w:rsidR="00FA4B2E" w:rsidRDefault="00FA4B2E">
            <w:pPr>
              <w:pStyle w:val="TableParagraph"/>
              <w:spacing w:before="2"/>
              <w:rPr>
                <w:sz w:val="14"/>
              </w:rPr>
            </w:pPr>
          </w:p>
          <w:p w14:paraId="7E447A7A" w14:textId="77777777" w:rsidR="00FA4B2E" w:rsidRDefault="00000000">
            <w:pPr>
              <w:pStyle w:val="TableParagraph"/>
              <w:ind w:left="111"/>
              <w:rPr>
                <w:sz w:val="16"/>
              </w:rPr>
            </w:pPr>
            <w:r>
              <w:rPr>
                <w:sz w:val="16"/>
              </w:rPr>
              <w:t>Asistencia social</w:t>
            </w:r>
          </w:p>
        </w:tc>
        <w:tc>
          <w:tcPr>
            <w:tcW w:w="2551" w:type="dxa"/>
            <w:tcBorders>
              <w:top w:val="double" w:sz="1" w:space="0" w:color="000000"/>
            </w:tcBorders>
          </w:tcPr>
          <w:p w14:paraId="241BA22B" w14:textId="77777777" w:rsidR="00FA4B2E" w:rsidRDefault="00000000">
            <w:pPr>
              <w:pStyle w:val="TableParagraph"/>
              <w:spacing w:before="70"/>
              <w:ind w:left="109" w:right="286"/>
              <w:rPr>
                <w:sz w:val="16"/>
              </w:rPr>
            </w:pPr>
            <w:r>
              <w:rPr>
                <w:sz w:val="16"/>
              </w:rPr>
              <w:t>Manuales Universitarios de Teleformación: Trabajo Social</w:t>
            </w:r>
          </w:p>
        </w:tc>
        <w:tc>
          <w:tcPr>
            <w:tcW w:w="1560" w:type="dxa"/>
            <w:tcBorders>
              <w:top w:val="double" w:sz="1" w:space="0" w:color="000000"/>
            </w:tcBorders>
          </w:tcPr>
          <w:p w14:paraId="53290B3C" w14:textId="77777777" w:rsidR="00FA4B2E" w:rsidRDefault="00FA4B2E">
            <w:pPr>
              <w:pStyle w:val="TableParagraph"/>
              <w:spacing w:before="2"/>
              <w:rPr>
                <w:sz w:val="14"/>
              </w:rPr>
            </w:pPr>
          </w:p>
          <w:p w14:paraId="68A0DECD" w14:textId="77777777" w:rsidR="00FA4B2E" w:rsidRDefault="00000000">
            <w:pPr>
              <w:pStyle w:val="TableParagraph"/>
              <w:ind w:left="136" w:right="126"/>
              <w:jc w:val="center"/>
              <w:rPr>
                <w:sz w:val="16"/>
              </w:rPr>
            </w:pPr>
            <w:r>
              <w:rPr>
                <w:sz w:val="16"/>
              </w:rPr>
              <w:t>9788496718784</w:t>
            </w:r>
          </w:p>
        </w:tc>
        <w:tc>
          <w:tcPr>
            <w:tcW w:w="1097" w:type="dxa"/>
            <w:tcBorders>
              <w:top w:val="double" w:sz="1" w:space="0" w:color="000000"/>
            </w:tcBorders>
          </w:tcPr>
          <w:p w14:paraId="7E904EC9" w14:textId="77777777" w:rsidR="00FA4B2E" w:rsidRDefault="00FA4B2E">
            <w:pPr>
              <w:pStyle w:val="TableParagraph"/>
              <w:spacing w:before="2"/>
              <w:rPr>
                <w:sz w:val="14"/>
              </w:rPr>
            </w:pPr>
          </w:p>
          <w:p w14:paraId="012B7FF1" w14:textId="77777777" w:rsidR="00FA4B2E" w:rsidRDefault="00000000">
            <w:pPr>
              <w:pStyle w:val="TableParagraph"/>
              <w:ind w:left="182" w:right="169"/>
              <w:jc w:val="center"/>
              <w:rPr>
                <w:sz w:val="16"/>
              </w:rPr>
            </w:pPr>
            <w:r>
              <w:rPr>
                <w:sz w:val="16"/>
              </w:rPr>
              <w:t>16,00</w:t>
            </w:r>
          </w:p>
        </w:tc>
      </w:tr>
      <w:tr w:rsidR="00FA4B2E" w14:paraId="17946FE6" w14:textId="77777777">
        <w:trPr>
          <w:trHeight w:val="551"/>
        </w:trPr>
        <w:tc>
          <w:tcPr>
            <w:tcW w:w="1838" w:type="dxa"/>
          </w:tcPr>
          <w:p w14:paraId="026091BD" w14:textId="77777777" w:rsidR="00FA4B2E" w:rsidRDefault="00000000">
            <w:pPr>
              <w:pStyle w:val="TableParagraph"/>
              <w:spacing w:before="89"/>
              <w:ind w:left="107" w:right="144"/>
              <w:rPr>
                <w:sz w:val="16"/>
              </w:rPr>
            </w:pPr>
            <w:r>
              <w:rPr>
                <w:sz w:val="16"/>
              </w:rPr>
              <w:t>Didáctica de la físca y Química</w:t>
            </w:r>
          </w:p>
        </w:tc>
        <w:tc>
          <w:tcPr>
            <w:tcW w:w="2692" w:type="dxa"/>
          </w:tcPr>
          <w:p w14:paraId="4DC3BA07" w14:textId="77777777" w:rsidR="00FA4B2E" w:rsidRDefault="00000000">
            <w:pPr>
              <w:pStyle w:val="TableParagraph"/>
              <w:spacing w:before="89"/>
              <w:ind w:left="108" w:right="241"/>
              <w:rPr>
                <w:sz w:val="16"/>
              </w:rPr>
            </w:pPr>
            <w:r>
              <w:rPr>
                <w:sz w:val="16"/>
              </w:rPr>
              <w:t>Repetto Jiménez, Emigdia; Mato Carrodeaguas, Mª Carmen</w:t>
            </w:r>
          </w:p>
        </w:tc>
        <w:tc>
          <w:tcPr>
            <w:tcW w:w="1701" w:type="dxa"/>
          </w:tcPr>
          <w:p w14:paraId="68C48B7D" w14:textId="77777777" w:rsidR="00FA4B2E" w:rsidRDefault="00FA4B2E">
            <w:pPr>
              <w:pStyle w:val="TableParagraph"/>
              <w:spacing w:before="10"/>
              <w:rPr>
                <w:sz w:val="15"/>
              </w:rPr>
            </w:pPr>
          </w:p>
          <w:p w14:paraId="57282F4C" w14:textId="77777777" w:rsidR="00FA4B2E" w:rsidRDefault="00000000">
            <w:pPr>
              <w:pStyle w:val="TableParagraph"/>
              <w:spacing w:before="1"/>
              <w:ind w:left="111"/>
              <w:rPr>
                <w:sz w:val="16"/>
              </w:rPr>
            </w:pPr>
            <w:r>
              <w:rPr>
                <w:sz w:val="16"/>
              </w:rPr>
              <w:t>Material didáctico</w:t>
            </w:r>
          </w:p>
        </w:tc>
        <w:tc>
          <w:tcPr>
            <w:tcW w:w="2551" w:type="dxa"/>
          </w:tcPr>
          <w:p w14:paraId="3BAB5E3C" w14:textId="77777777" w:rsidR="00FA4B2E" w:rsidRDefault="00000000">
            <w:pPr>
              <w:pStyle w:val="TableParagraph"/>
              <w:spacing w:line="183" w:lineRule="exact"/>
              <w:ind w:left="109"/>
              <w:rPr>
                <w:sz w:val="16"/>
              </w:rPr>
            </w:pPr>
            <w:r>
              <w:rPr>
                <w:sz w:val="16"/>
              </w:rPr>
              <w:t>Manuales Universitarios de</w:t>
            </w:r>
          </w:p>
          <w:p w14:paraId="384B05A7" w14:textId="77777777" w:rsidR="00FA4B2E" w:rsidRDefault="00000000">
            <w:pPr>
              <w:pStyle w:val="TableParagraph"/>
              <w:spacing w:before="5" w:line="182" w:lineRule="exact"/>
              <w:ind w:left="109" w:right="562"/>
              <w:rPr>
                <w:sz w:val="16"/>
              </w:rPr>
            </w:pPr>
            <w:r>
              <w:rPr>
                <w:sz w:val="16"/>
              </w:rPr>
              <w:t>Teleformación: Educación Primaria</w:t>
            </w:r>
          </w:p>
        </w:tc>
        <w:tc>
          <w:tcPr>
            <w:tcW w:w="1560" w:type="dxa"/>
          </w:tcPr>
          <w:p w14:paraId="3124BA0D" w14:textId="77777777" w:rsidR="00FA4B2E" w:rsidRDefault="00FA4B2E">
            <w:pPr>
              <w:pStyle w:val="TableParagraph"/>
              <w:spacing w:before="10"/>
              <w:rPr>
                <w:sz w:val="15"/>
              </w:rPr>
            </w:pPr>
          </w:p>
          <w:p w14:paraId="69024B27" w14:textId="77777777" w:rsidR="00FA4B2E" w:rsidRDefault="00000000">
            <w:pPr>
              <w:pStyle w:val="TableParagraph"/>
              <w:spacing w:before="1"/>
              <w:ind w:left="136" w:right="126"/>
              <w:jc w:val="center"/>
              <w:rPr>
                <w:sz w:val="16"/>
              </w:rPr>
            </w:pPr>
            <w:r>
              <w:rPr>
                <w:sz w:val="16"/>
              </w:rPr>
              <w:t>9788496502789</w:t>
            </w:r>
          </w:p>
        </w:tc>
        <w:tc>
          <w:tcPr>
            <w:tcW w:w="1097" w:type="dxa"/>
          </w:tcPr>
          <w:p w14:paraId="180A0D7C" w14:textId="77777777" w:rsidR="00FA4B2E" w:rsidRDefault="00FA4B2E">
            <w:pPr>
              <w:pStyle w:val="TableParagraph"/>
              <w:spacing w:before="10"/>
              <w:rPr>
                <w:sz w:val="15"/>
              </w:rPr>
            </w:pPr>
          </w:p>
          <w:p w14:paraId="54B3FA41" w14:textId="77777777" w:rsidR="00FA4B2E" w:rsidRDefault="00000000">
            <w:pPr>
              <w:pStyle w:val="TableParagraph"/>
              <w:spacing w:before="1"/>
              <w:ind w:left="182" w:right="169"/>
              <w:jc w:val="center"/>
              <w:rPr>
                <w:sz w:val="16"/>
              </w:rPr>
            </w:pPr>
            <w:r>
              <w:rPr>
                <w:sz w:val="16"/>
              </w:rPr>
              <w:t>23,00</w:t>
            </w:r>
          </w:p>
        </w:tc>
      </w:tr>
      <w:tr w:rsidR="00FA4B2E" w14:paraId="7C03C5D0" w14:textId="77777777">
        <w:trPr>
          <w:trHeight w:val="921"/>
        </w:trPr>
        <w:tc>
          <w:tcPr>
            <w:tcW w:w="1838" w:type="dxa"/>
          </w:tcPr>
          <w:p w14:paraId="34958DB1" w14:textId="77777777" w:rsidR="00FA4B2E" w:rsidRDefault="00000000">
            <w:pPr>
              <w:pStyle w:val="TableParagraph"/>
              <w:ind w:left="107" w:right="91"/>
              <w:rPr>
                <w:sz w:val="16"/>
              </w:rPr>
            </w:pPr>
            <w:r>
              <w:rPr>
                <w:sz w:val="16"/>
              </w:rPr>
              <w:t>Claves del éxito para las Universidades españolas de una propuesta de Erasmus</w:t>
            </w:r>
          </w:p>
          <w:p w14:paraId="68698F8C" w14:textId="77777777" w:rsidR="00FA4B2E" w:rsidRDefault="00000000">
            <w:pPr>
              <w:pStyle w:val="TableParagraph"/>
              <w:spacing w:line="166" w:lineRule="exact"/>
              <w:ind w:left="107"/>
              <w:rPr>
                <w:sz w:val="16"/>
              </w:rPr>
            </w:pPr>
            <w:r>
              <w:rPr>
                <w:sz w:val="16"/>
              </w:rPr>
              <w:t>mundus</w:t>
            </w:r>
          </w:p>
        </w:tc>
        <w:tc>
          <w:tcPr>
            <w:tcW w:w="2692" w:type="dxa"/>
          </w:tcPr>
          <w:p w14:paraId="34B4DC4E" w14:textId="77777777" w:rsidR="00FA4B2E" w:rsidRDefault="00FA4B2E">
            <w:pPr>
              <w:pStyle w:val="TableParagraph"/>
              <w:spacing w:before="10"/>
              <w:rPr>
                <w:sz w:val="23"/>
              </w:rPr>
            </w:pPr>
          </w:p>
          <w:p w14:paraId="19746C23" w14:textId="77777777" w:rsidR="00FA4B2E" w:rsidRDefault="00000000">
            <w:pPr>
              <w:pStyle w:val="TableParagraph"/>
              <w:ind w:left="108" w:right="561"/>
              <w:rPr>
                <w:sz w:val="16"/>
              </w:rPr>
            </w:pPr>
            <w:r>
              <w:rPr>
                <w:sz w:val="16"/>
              </w:rPr>
              <w:t>Bengoetxea Castro, Endika; Arteaga Ortíz, Jesús</w:t>
            </w:r>
          </w:p>
        </w:tc>
        <w:tc>
          <w:tcPr>
            <w:tcW w:w="1701" w:type="dxa"/>
          </w:tcPr>
          <w:p w14:paraId="22653F5A" w14:textId="77777777" w:rsidR="00FA4B2E" w:rsidRDefault="00FA4B2E">
            <w:pPr>
              <w:pStyle w:val="TableParagraph"/>
              <w:rPr>
                <w:sz w:val="18"/>
              </w:rPr>
            </w:pPr>
          </w:p>
          <w:p w14:paraId="213C21DC" w14:textId="77777777" w:rsidR="00FA4B2E" w:rsidRDefault="00000000">
            <w:pPr>
              <w:pStyle w:val="TableParagraph"/>
              <w:spacing w:before="161"/>
              <w:ind w:left="111"/>
              <w:rPr>
                <w:sz w:val="16"/>
              </w:rPr>
            </w:pPr>
            <w:r>
              <w:rPr>
                <w:sz w:val="16"/>
              </w:rPr>
              <w:t>Universidades</w:t>
            </w:r>
          </w:p>
        </w:tc>
        <w:tc>
          <w:tcPr>
            <w:tcW w:w="2551" w:type="dxa"/>
          </w:tcPr>
          <w:p w14:paraId="1AEBB750" w14:textId="77777777" w:rsidR="00FA4B2E" w:rsidRDefault="00FA4B2E">
            <w:pPr>
              <w:pStyle w:val="TableParagraph"/>
              <w:rPr>
                <w:rFonts w:ascii="Times New Roman"/>
                <w:sz w:val="14"/>
              </w:rPr>
            </w:pPr>
          </w:p>
        </w:tc>
        <w:tc>
          <w:tcPr>
            <w:tcW w:w="1560" w:type="dxa"/>
          </w:tcPr>
          <w:p w14:paraId="5FE428FD" w14:textId="77777777" w:rsidR="00FA4B2E" w:rsidRDefault="00FA4B2E">
            <w:pPr>
              <w:pStyle w:val="TableParagraph"/>
              <w:rPr>
                <w:sz w:val="18"/>
              </w:rPr>
            </w:pPr>
          </w:p>
          <w:p w14:paraId="4F056333" w14:textId="77777777" w:rsidR="00FA4B2E" w:rsidRDefault="00000000">
            <w:pPr>
              <w:pStyle w:val="TableParagraph"/>
              <w:spacing w:before="161"/>
              <w:ind w:left="136" w:right="125"/>
              <w:jc w:val="center"/>
              <w:rPr>
                <w:sz w:val="16"/>
              </w:rPr>
            </w:pPr>
            <w:r>
              <w:rPr>
                <w:sz w:val="16"/>
              </w:rPr>
              <w:t>97884690576</w:t>
            </w:r>
          </w:p>
        </w:tc>
        <w:tc>
          <w:tcPr>
            <w:tcW w:w="1097" w:type="dxa"/>
          </w:tcPr>
          <w:p w14:paraId="1CBB8DF2" w14:textId="77777777" w:rsidR="00FA4B2E" w:rsidRDefault="00FA4B2E">
            <w:pPr>
              <w:pStyle w:val="TableParagraph"/>
              <w:rPr>
                <w:sz w:val="18"/>
              </w:rPr>
            </w:pPr>
          </w:p>
          <w:p w14:paraId="62413E66" w14:textId="77777777" w:rsidR="00FA4B2E" w:rsidRDefault="00000000">
            <w:pPr>
              <w:pStyle w:val="TableParagraph"/>
              <w:spacing w:before="161"/>
              <w:ind w:left="180" w:right="169"/>
              <w:jc w:val="center"/>
              <w:rPr>
                <w:sz w:val="16"/>
              </w:rPr>
            </w:pPr>
            <w:r>
              <w:rPr>
                <w:sz w:val="16"/>
              </w:rPr>
              <w:t>0,00</w:t>
            </w:r>
          </w:p>
        </w:tc>
      </w:tr>
      <w:tr w:rsidR="00FA4B2E" w14:paraId="10D757D0" w14:textId="77777777">
        <w:trPr>
          <w:trHeight w:val="551"/>
        </w:trPr>
        <w:tc>
          <w:tcPr>
            <w:tcW w:w="1838" w:type="dxa"/>
          </w:tcPr>
          <w:p w14:paraId="37C8B8F2" w14:textId="77777777" w:rsidR="00FA4B2E" w:rsidRDefault="00FA4B2E">
            <w:pPr>
              <w:pStyle w:val="TableParagraph"/>
              <w:spacing w:before="8"/>
              <w:rPr>
                <w:sz w:val="15"/>
              </w:rPr>
            </w:pPr>
          </w:p>
          <w:p w14:paraId="2A6BE379" w14:textId="77777777" w:rsidR="00FA4B2E" w:rsidRDefault="00000000">
            <w:pPr>
              <w:pStyle w:val="TableParagraph"/>
              <w:ind w:left="107"/>
              <w:rPr>
                <w:sz w:val="16"/>
              </w:rPr>
            </w:pPr>
            <w:r>
              <w:rPr>
                <w:sz w:val="16"/>
              </w:rPr>
              <w:t>Trabajo social familiar</w:t>
            </w:r>
          </w:p>
        </w:tc>
        <w:tc>
          <w:tcPr>
            <w:tcW w:w="2692" w:type="dxa"/>
          </w:tcPr>
          <w:p w14:paraId="08025E58" w14:textId="77777777" w:rsidR="00FA4B2E" w:rsidRDefault="00000000">
            <w:pPr>
              <w:pStyle w:val="TableParagraph"/>
              <w:ind w:left="108" w:right="222"/>
              <w:rPr>
                <w:sz w:val="16"/>
              </w:rPr>
            </w:pPr>
            <w:r>
              <w:rPr>
                <w:sz w:val="16"/>
              </w:rPr>
              <w:t>Díaz Bolaños, Carmen Delia; González Bueno, Mª</w:t>
            </w:r>
            <w:r>
              <w:rPr>
                <w:spacing w:val="-13"/>
                <w:sz w:val="16"/>
              </w:rPr>
              <w:t xml:space="preserve"> </w:t>
            </w:r>
            <w:r>
              <w:rPr>
                <w:sz w:val="16"/>
              </w:rPr>
              <w:t>Auxiliadora;</w:t>
            </w:r>
          </w:p>
          <w:p w14:paraId="5DEA1116" w14:textId="77777777" w:rsidR="00FA4B2E" w:rsidRDefault="00000000">
            <w:pPr>
              <w:pStyle w:val="TableParagraph"/>
              <w:spacing w:line="165" w:lineRule="exact"/>
              <w:ind w:left="108"/>
              <w:rPr>
                <w:sz w:val="16"/>
              </w:rPr>
            </w:pPr>
            <w:r>
              <w:rPr>
                <w:sz w:val="16"/>
              </w:rPr>
              <w:t>Pérez Rodríguez, Mª del</w:t>
            </w:r>
            <w:r>
              <w:rPr>
                <w:spacing w:val="-8"/>
                <w:sz w:val="16"/>
              </w:rPr>
              <w:t xml:space="preserve"> </w:t>
            </w:r>
            <w:r>
              <w:rPr>
                <w:sz w:val="16"/>
              </w:rPr>
              <w:t>Carmen</w:t>
            </w:r>
          </w:p>
        </w:tc>
        <w:tc>
          <w:tcPr>
            <w:tcW w:w="1701" w:type="dxa"/>
          </w:tcPr>
          <w:p w14:paraId="779E5EE4" w14:textId="77777777" w:rsidR="00FA4B2E" w:rsidRDefault="00FA4B2E">
            <w:pPr>
              <w:pStyle w:val="TableParagraph"/>
              <w:spacing w:before="8"/>
              <w:rPr>
                <w:sz w:val="15"/>
              </w:rPr>
            </w:pPr>
          </w:p>
          <w:p w14:paraId="11AB523C" w14:textId="77777777" w:rsidR="00FA4B2E" w:rsidRDefault="00000000">
            <w:pPr>
              <w:pStyle w:val="TableParagraph"/>
              <w:ind w:left="111"/>
              <w:rPr>
                <w:sz w:val="16"/>
              </w:rPr>
            </w:pPr>
            <w:r>
              <w:rPr>
                <w:sz w:val="16"/>
              </w:rPr>
              <w:t>Asistencia social</w:t>
            </w:r>
          </w:p>
        </w:tc>
        <w:tc>
          <w:tcPr>
            <w:tcW w:w="2551" w:type="dxa"/>
          </w:tcPr>
          <w:p w14:paraId="747E6F95" w14:textId="77777777" w:rsidR="00FA4B2E" w:rsidRDefault="00000000">
            <w:pPr>
              <w:pStyle w:val="TableParagraph"/>
              <w:spacing w:before="89"/>
              <w:ind w:left="109" w:right="286"/>
              <w:rPr>
                <w:sz w:val="16"/>
              </w:rPr>
            </w:pPr>
            <w:r>
              <w:rPr>
                <w:sz w:val="16"/>
              </w:rPr>
              <w:t>Manuales Universitarios de Teleformación: Trabajo Social</w:t>
            </w:r>
          </w:p>
        </w:tc>
        <w:tc>
          <w:tcPr>
            <w:tcW w:w="1560" w:type="dxa"/>
          </w:tcPr>
          <w:p w14:paraId="318B9247" w14:textId="77777777" w:rsidR="00FA4B2E" w:rsidRDefault="00FA4B2E">
            <w:pPr>
              <w:pStyle w:val="TableParagraph"/>
              <w:spacing w:before="8"/>
              <w:rPr>
                <w:sz w:val="15"/>
              </w:rPr>
            </w:pPr>
          </w:p>
          <w:p w14:paraId="52777E0A" w14:textId="77777777" w:rsidR="00FA4B2E" w:rsidRDefault="00000000">
            <w:pPr>
              <w:pStyle w:val="TableParagraph"/>
              <w:ind w:left="136" w:right="126"/>
              <w:jc w:val="center"/>
              <w:rPr>
                <w:sz w:val="16"/>
              </w:rPr>
            </w:pPr>
            <w:r>
              <w:rPr>
                <w:sz w:val="16"/>
              </w:rPr>
              <w:t>9788496718845</w:t>
            </w:r>
          </w:p>
        </w:tc>
        <w:tc>
          <w:tcPr>
            <w:tcW w:w="1097" w:type="dxa"/>
          </w:tcPr>
          <w:p w14:paraId="4D2B3414" w14:textId="77777777" w:rsidR="00FA4B2E" w:rsidRDefault="00FA4B2E">
            <w:pPr>
              <w:pStyle w:val="TableParagraph"/>
              <w:spacing w:before="8"/>
              <w:rPr>
                <w:sz w:val="15"/>
              </w:rPr>
            </w:pPr>
          </w:p>
          <w:p w14:paraId="0D79B311" w14:textId="77777777" w:rsidR="00FA4B2E" w:rsidRDefault="00000000">
            <w:pPr>
              <w:pStyle w:val="TableParagraph"/>
              <w:ind w:left="182" w:right="169"/>
              <w:jc w:val="center"/>
              <w:rPr>
                <w:sz w:val="16"/>
              </w:rPr>
            </w:pPr>
            <w:r>
              <w:rPr>
                <w:sz w:val="16"/>
              </w:rPr>
              <w:t>20,00</w:t>
            </w:r>
          </w:p>
        </w:tc>
      </w:tr>
      <w:tr w:rsidR="00FA4B2E" w14:paraId="30BCFC25" w14:textId="77777777">
        <w:trPr>
          <w:trHeight w:val="551"/>
        </w:trPr>
        <w:tc>
          <w:tcPr>
            <w:tcW w:w="1838" w:type="dxa"/>
          </w:tcPr>
          <w:p w14:paraId="305088BA" w14:textId="77777777" w:rsidR="00FA4B2E" w:rsidRDefault="00000000">
            <w:pPr>
              <w:pStyle w:val="TableParagraph"/>
              <w:spacing w:before="89"/>
              <w:ind w:left="107" w:right="535"/>
              <w:rPr>
                <w:sz w:val="16"/>
              </w:rPr>
            </w:pPr>
            <w:r>
              <w:rPr>
                <w:sz w:val="16"/>
              </w:rPr>
              <w:t>Organización de empresas I</w:t>
            </w:r>
          </w:p>
        </w:tc>
        <w:tc>
          <w:tcPr>
            <w:tcW w:w="2692" w:type="dxa"/>
          </w:tcPr>
          <w:p w14:paraId="1C9A09F6" w14:textId="77777777" w:rsidR="00FA4B2E" w:rsidRDefault="00FA4B2E">
            <w:pPr>
              <w:pStyle w:val="TableParagraph"/>
              <w:spacing w:before="10"/>
              <w:rPr>
                <w:sz w:val="15"/>
              </w:rPr>
            </w:pPr>
          </w:p>
          <w:p w14:paraId="5C7CD34B" w14:textId="77777777" w:rsidR="00FA4B2E" w:rsidRDefault="00000000">
            <w:pPr>
              <w:pStyle w:val="TableParagraph"/>
              <w:spacing w:before="1"/>
              <w:ind w:left="108"/>
              <w:rPr>
                <w:sz w:val="16"/>
              </w:rPr>
            </w:pPr>
            <w:r>
              <w:rPr>
                <w:sz w:val="16"/>
              </w:rPr>
              <w:t>Araujo Cabrera, Yasmina</w:t>
            </w:r>
          </w:p>
        </w:tc>
        <w:tc>
          <w:tcPr>
            <w:tcW w:w="1701" w:type="dxa"/>
          </w:tcPr>
          <w:p w14:paraId="3BC2D58A" w14:textId="77777777" w:rsidR="00FA4B2E" w:rsidRDefault="00000000">
            <w:pPr>
              <w:pStyle w:val="TableParagraph"/>
              <w:spacing w:before="89"/>
              <w:ind w:left="111" w:right="145"/>
              <w:rPr>
                <w:sz w:val="16"/>
              </w:rPr>
            </w:pPr>
            <w:r>
              <w:rPr>
                <w:sz w:val="16"/>
              </w:rPr>
              <w:t>Gestión de ventas y marketing</w:t>
            </w:r>
          </w:p>
        </w:tc>
        <w:tc>
          <w:tcPr>
            <w:tcW w:w="2551" w:type="dxa"/>
          </w:tcPr>
          <w:p w14:paraId="3C86DB30" w14:textId="77777777" w:rsidR="00FA4B2E" w:rsidRDefault="00000000">
            <w:pPr>
              <w:pStyle w:val="TableParagraph"/>
              <w:spacing w:line="183" w:lineRule="exact"/>
              <w:ind w:left="109"/>
              <w:rPr>
                <w:sz w:val="16"/>
              </w:rPr>
            </w:pPr>
            <w:r>
              <w:rPr>
                <w:sz w:val="16"/>
              </w:rPr>
              <w:t>Manuales Universitarios de</w:t>
            </w:r>
          </w:p>
          <w:p w14:paraId="1C9381ED" w14:textId="77777777" w:rsidR="00FA4B2E" w:rsidRDefault="00000000">
            <w:pPr>
              <w:pStyle w:val="TableParagraph"/>
              <w:spacing w:before="5" w:line="182" w:lineRule="exact"/>
              <w:ind w:left="109" w:right="517"/>
              <w:rPr>
                <w:sz w:val="16"/>
              </w:rPr>
            </w:pPr>
            <w:r>
              <w:rPr>
                <w:sz w:val="16"/>
              </w:rPr>
              <w:t>Teleformación: Relaciones Laborales</w:t>
            </w:r>
          </w:p>
        </w:tc>
        <w:tc>
          <w:tcPr>
            <w:tcW w:w="1560" w:type="dxa"/>
          </w:tcPr>
          <w:p w14:paraId="61EC317E" w14:textId="77777777" w:rsidR="00FA4B2E" w:rsidRDefault="00FA4B2E">
            <w:pPr>
              <w:pStyle w:val="TableParagraph"/>
              <w:spacing w:before="10"/>
              <w:rPr>
                <w:sz w:val="15"/>
              </w:rPr>
            </w:pPr>
          </w:p>
          <w:p w14:paraId="3D33AB28" w14:textId="77777777" w:rsidR="00FA4B2E" w:rsidRDefault="00000000">
            <w:pPr>
              <w:pStyle w:val="TableParagraph"/>
              <w:spacing w:before="1"/>
              <w:ind w:left="136" w:right="126"/>
              <w:jc w:val="center"/>
              <w:rPr>
                <w:sz w:val="16"/>
              </w:rPr>
            </w:pPr>
            <w:r>
              <w:rPr>
                <w:sz w:val="16"/>
              </w:rPr>
              <w:t>9788496718869</w:t>
            </w:r>
          </w:p>
        </w:tc>
        <w:tc>
          <w:tcPr>
            <w:tcW w:w="1097" w:type="dxa"/>
          </w:tcPr>
          <w:p w14:paraId="0239E518" w14:textId="77777777" w:rsidR="00FA4B2E" w:rsidRDefault="00FA4B2E">
            <w:pPr>
              <w:pStyle w:val="TableParagraph"/>
              <w:spacing w:before="10"/>
              <w:rPr>
                <w:sz w:val="15"/>
              </w:rPr>
            </w:pPr>
          </w:p>
          <w:p w14:paraId="021668BE" w14:textId="77777777" w:rsidR="00FA4B2E" w:rsidRDefault="00000000">
            <w:pPr>
              <w:pStyle w:val="TableParagraph"/>
              <w:spacing w:before="1"/>
              <w:ind w:left="182" w:right="169"/>
              <w:jc w:val="center"/>
              <w:rPr>
                <w:sz w:val="16"/>
              </w:rPr>
            </w:pPr>
            <w:r>
              <w:rPr>
                <w:sz w:val="16"/>
              </w:rPr>
              <w:t>18,00</w:t>
            </w:r>
          </w:p>
        </w:tc>
      </w:tr>
      <w:tr w:rsidR="00FA4B2E" w14:paraId="3776A9BF" w14:textId="77777777">
        <w:trPr>
          <w:trHeight w:val="736"/>
        </w:trPr>
        <w:tc>
          <w:tcPr>
            <w:tcW w:w="1838" w:type="dxa"/>
          </w:tcPr>
          <w:p w14:paraId="5D21EDFA" w14:textId="77777777" w:rsidR="00FA4B2E" w:rsidRDefault="00000000">
            <w:pPr>
              <w:pStyle w:val="TableParagraph"/>
              <w:ind w:left="107" w:right="162"/>
              <w:rPr>
                <w:sz w:val="16"/>
              </w:rPr>
            </w:pPr>
            <w:r>
              <w:rPr>
                <w:sz w:val="16"/>
              </w:rPr>
              <w:t>La Historia de la Ciencia: su utilización como recurso</w:t>
            </w:r>
          </w:p>
          <w:p w14:paraId="79B38082" w14:textId="77777777" w:rsidR="00FA4B2E" w:rsidRDefault="00000000">
            <w:pPr>
              <w:pStyle w:val="TableParagraph"/>
              <w:spacing w:line="166" w:lineRule="exact"/>
              <w:ind w:left="107"/>
              <w:rPr>
                <w:sz w:val="16"/>
              </w:rPr>
            </w:pPr>
            <w:r>
              <w:rPr>
                <w:sz w:val="16"/>
              </w:rPr>
              <w:t>didáctico</w:t>
            </w:r>
          </w:p>
        </w:tc>
        <w:tc>
          <w:tcPr>
            <w:tcW w:w="2692" w:type="dxa"/>
          </w:tcPr>
          <w:p w14:paraId="7656029E" w14:textId="77777777" w:rsidR="00FA4B2E" w:rsidRDefault="00FA4B2E">
            <w:pPr>
              <w:pStyle w:val="TableParagraph"/>
              <w:spacing w:before="10"/>
              <w:rPr>
                <w:sz w:val="23"/>
              </w:rPr>
            </w:pPr>
          </w:p>
          <w:p w14:paraId="5CAF704A" w14:textId="77777777" w:rsidR="00FA4B2E" w:rsidRDefault="00000000">
            <w:pPr>
              <w:pStyle w:val="TableParagraph"/>
              <w:ind w:left="108"/>
              <w:rPr>
                <w:sz w:val="16"/>
              </w:rPr>
            </w:pPr>
            <w:r>
              <w:rPr>
                <w:sz w:val="16"/>
              </w:rPr>
              <w:t>Repetto Jiménez, Emigdia</w:t>
            </w:r>
          </w:p>
        </w:tc>
        <w:tc>
          <w:tcPr>
            <w:tcW w:w="1701" w:type="dxa"/>
          </w:tcPr>
          <w:p w14:paraId="5173C1B1" w14:textId="77777777" w:rsidR="00FA4B2E" w:rsidRDefault="00FA4B2E">
            <w:pPr>
              <w:pStyle w:val="TableParagraph"/>
              <w:spacing w:before="10"/>
              <w:rPr>
                <w:sz w:val="15"/>
              </w:rPr>
            </w:pPr>
          </w:p>
          <w:p w14:paraId="60DA71F9" w14:textId="77777777" w:rsidR="00FA4B2E" w:rsidRDefault="00000000">
            <w:pPr>
              <w:pStyle w:val="TableParagraph"/>
              <w:spacing w:before="1"/>
              <w:ind w:left="111" w:right="732"/>
              <w:rPr>
                <w:sz w:val="16"/>
              </w:rPr>
            </w:pPr>
            <w:r>
              <w:rPr>
                <w:sz w:val="16"/>
              </w:rPr>
              <w:t>Divulgación científica</w:t>
            </w:r>
          </w:p>
        </w:tc>
        <w:tc>
          <w:tcPr>
            <w:tcW w:w="2551" w:type="dxa"/>
          </w:tcPr>
          <w:p w14:paraId="37535305" w14:textId="77777777" w:rsidR="00FA4B2E" w:rsidRDefault="00000000">
            <w:pPr>
              <w:pStyle w:val="TableParagraph"/>
              <w:spacing w:before="89"/>
              <w:ind w:left="109" w:right="482"/>
              <w:rPr>
                <w:sz w:val="16"/>
              </w:rPr>
            </w:pPr>
            <w:r>
              <w:rPr>
                <w:sz w:val="16"/>
              </w:rPr>
              <w:t>Manuales Universitarios de Teleformación: Educación Primaria</w:t>
            </w:r>
          </w:p>
        </w:tc>
        <w:tc>
          <w:tcPr>
            <w:tcW w:w="1560" w:type="dxa"/>
          </w:tcPr>
          <w:p w14:paraId="12A4C06F" w14:textId="77777777" w:rsidR="00FA4B2E" w:rsidRDefault="00FA4B2E">
            <w:pPr>
              <w:pStyle w:val="TableParagraph"/>
              <w:spacing w:before="10"/>
              <w:rPr>
                <w:sz w:val="23"/>
              </w:rPr>
            </w:pPr>
          </w:p>
          <w:p w14:paraId="55771F17" w14:textId="77777777" w:rsidR="00FA4B2E" w:rsidRDefault="00000000">
            <w:pPr>
              <w:pStyle w:val="TableParagraph"/>
              <w:ind w:left="136" w:right="126"/>
              <w:jc w:val="center"/>
              <w:rPr>
                <w:sz w:val="16"/>
              </w:rPr>
            </w:pPr>
            <w:r>
              <w:rPr>
                <w:sz w:val="16"/>
              </w:rPr>
              <w:t>9788496502956</w:t>
            </w:r>
          </w:p>
        </w:tc>
        <w:tc>
          <w:tcPr>
            <w:tcW w:w="1097" w:type="dxa"/>
          </w:tcPr>
          <w:p w14:paraId="55F09B1B" w14:textId="77777777" w:rsidR="00FA4B2E" w:rsidRDefault="00FA4B2E">
            <w:pPr>
              <w:pStyle w:val="TableParagraph"/>
              <w:spacing w:before="10"/>
              <w:rPr>
                <w:sz w:val="23"/>
              </w:rPr>
            </w:pPr>
          </w:p>
          <w:p w14:paraId="0A7B4E47" w14:textId="77777777" w:rsidR="00FA4B2E" w:rsidRDefault="00000000">
            <w:pPr>
              <w:pStyle w:val="TableParagraph"/>
              <w:ind w:left="181" w:right="169"/>
              <w:jc w:val="center"/>
              <w:rPr>
                <w:sz w:val="16"/>
              </w:rPr>
            </w:pPr>
            <w:r>
              <w:rPr>
                <w:sz w:val="16"/>
              </w:rPr>
              <w:t>19,00</w:t>
            </w:r>
          </w:p>
        </w:tc>
      </w:tr>
      <w:tr w:rsidR="00FA4B2E" w14:paraId="4C416FEA" w14:textId="77777777">
        <w:trPr>
          <w:trHeight w:val="551"/>
        </w:trPr>
        <w:tc>
          <w:tcPr>
            <w:tcW w:w="1838" w:type="dxa"/>
          </w:tcPr>
          <w:p w14:paraId="5E5AE7D1" w14:textId="77777777" w:rsidR="00FA4B2E" w:rsidRDefault="00FA4B2E">
            <w:pPr>
              <w:pStyle w:val="TableParagraph"/>
              <w:spacing w:before="10"/>
              <w:rPr>
                <w:sz w:val="15"/>
              </w:rPr>
            </w:pPr>
          </w:p>
          <w:p w14:paraId="607C1830" w14:textId="77777777" w:rsidR="00FA4B2E" w:rsidRDefault="00000000">
            <w:pPr>
              <w:pStyle w:val="TableParagraph"/>
              <w:spacing w:before="1"/>
              <w:ind w:left="107"/>
              <w:rPr>
                <w:sz w:val="16"/>
              </w:rPr>
            </w:pPr>
            <w:r>
              <w:rPr>
                <w:sz w:val="16"/>
              </w:rPr>
              <w:t>Derecho sindical I</w:t>
            </w:r>
          </w:p>
        </w:tc>
        <w:tc>
          <w:tcPr>
            <w:tcW w:w="2692" w:type="dxa"/>
          </w:tcPr>
          <w:p w14:paraId="13B8CC6C" w14:textId="77777777" w:rsidR="00FA4B2E" w:rsidRDefault="00000000">
            <w:pPr>
              <w:pStyle w:val="TableParagraph"/>
              <w:spacing w:before="89"/>
              <w:ind w:left="108" w:right="428"/>
              <w:rPr>
                <w:sz w:val="16"/>
              </w:rPr>
            </w:pPr>
            <w:r>
              <w:rPr>
                <w:sz w:val="16"/>
              </w:rPr>
              <w:t>Vega López, Julio J.; Jiménez García, Juan</w:t>
            </w:r>
          </w:p>
        </w:tc>
        <w:tc>
          <w:tcPr>
            <w:tcW w:w="1701" w:type="dxa"/>
          </w:tcPr>
          <w:p w14:paraId="3386FCB0" w14:textId="77777777" w:rsidR="00FA4B2E" w:rsidRDefault="00FA4B2E">
            <w:pPr>
              <w:pStyle w:val="TableParagraph"/>
              <w:spacing w:before="10"/>
              <w:rPr>
                <w:sz w:val="15"/>
              </w:rPr>
            </w:pPr>
          </w:p>
          <w:p w14:paraId="5C98C148" w14:textId="77777777" w:rsidR="00FA4B2E" w:rsidRDefault="00000000">
            <w:pPr>
              <w:pStyle w:val="TableParagraph"/>
              <w:spacing w:before="1"/>
              <w:ind w:left="111"/>
              <w:rPr>
                <w:sz w:val="16"/>
              </w:rPr>
            </w:pPr>
            <w:r>
              <w:rPr>
                <w:sz w:val="16"/>
              </w:rPr>
              <w:t>Derecho del trabajo</w:t>
            </w:r>
          </w:p>
        </w:tc>
        <w:tc>
          <w:tcPr>
            <w:tcW w:w="2551" w:type="dxa"/>
          </w:tcPr>
          <w:p w14:paraId="6B3BBCB9" w14:textId="77777777" w:rsidR="00FA4B2E" w:rsidRDefault="00000000">
            <w:pPr>
              <w:pStyle w:val="TableParagraph"/>
              <w:spacing w:line="183" w:lineRule="exact"/>
              <w:ind w:left="109"/>
              <w:rPr>
                <w:sz w:val="16"/>
              </w:rPr>
            </w:pPr>
            <w:r>
              <w:rPr>
                <w:sz w:val="16"/>
              </w:rPr>
              <w:t>Manuales Universitarios de</w:t>
            </w:r>
          </w:p>
          <w:p w14:paraId="6DC3EFAD" w14:textId="77777777" w:rsidR="00FA4B2E" w:rsidRDefault="00000000">
            <w:pPr>
              <w:pStyle w:val="TableParagraph"/>
              <w:spacing w:before="5" w:line="182" w:lineRule="exact"/>
              <w:ind w:left="109" w:right="517"/>
              <w:rPr>
                <w:sz w:val="16"/>
              </w:rPr>
            </w:pPr>
            <w:r>
              <w:rPr>
                <w:sz w:val="16"/>
              </w:rPr>
              <w:t>Teleformación: Relaciones Laborales</w:t>
            </w:r>
          </w:p>
        </w:tc>
        <w:tc>
          <w:tcPr>
            <w:tcW w:w="1560" w:type="dxa"/>
          </w:tcPr>
          <w:p w14:paraId="10CEC466" w14:textId="77777777" w:rsidR="00FA4B2E" w:rsidRDefault="00FA4B2E">
            <w:pPr>
              <w:pStyle w:val="TableParagraph"/>
              <w:spacing w:before="10"/>
              <w:rPr>
                <w:sz w:val="15"/>
              </w:rPr>
            </w:pPr>
          </w:p>
          <w:p w14:paraId="67513CF7" w14:textId="77777777" w:rsidR="00FA4B2E" w:rsidRDefault="00000000">
            <w:pPr>
              <w:pStyle w:val="TableParagraph"/>
              <w:spacing w:before="1"/>
              <w:ind w:left="136" w:right="126"/>
              <w:jc w:val="center"/>
              <w:rPr>
                <w:sz w:val="16"/>
              </w:rPr>
            </w:pPr>
            <w:r>
              <w:rPr>
                <w:sz w:val="16"/>
              </w:rPr>
              <w:t>9788496718821</w:t>
            </w:r>
          </w:p>
        </w:tc>
        <w:tc>
          <w:tcPr>
            <w:tcW w:w="1097" w:type="dxa"/>
          </w:tcPr>
          <w:p w14:paraId="329CCD9C" w14:textId="77777777" w:rsidR="00FA4B2E" w:rsidRDefault="00FA4B2E">
            <w:pPr>
              <w:pStyle w:val="TableParagraph"/>
              <w:spacing w:before="10"/>
              <w:rPr>
                <w:sz w:val="15"/>
              </w:rPr>
            </w:pPr>
          </w:p>
          <w:p w14:paraId="4488B981" w14:textId="77777777" w:rsidR="00FA4B2E" w:rsidRDefault="00000000">
            <w:pPr>
              <w:pStyle w:val="TableParagraph"/>
              <w:spacing w:before="1"/>
              <w:ind w:left="182" w:right="169"/>
              <w:jc w:val="center"/>
              <w:rPr>
                <w:sz w:val="16"/>
              </w:rPr>
            </w:pPr>
            <w:r>
              <w:rPr>
                <w:sz w:val="16"/>
              </w:rPr>
              <w:t>24,00</w:t>
            </w:r>
          </w:p>
        </w:tc>
      </w:tr>
      <w:tr w:rsidR="00FA4B2E" w14:paraId="53FEF8CD" w14:textId="77777777">
        <w:trPr>
          <w:trHeight w:val="551"/>
        </w:trPr>
        <w:tc>
          <w:tcPr>
            <w:tcW w:w="1838" w:type="dxa"/>
          </w:tcPr>
          <w:p w14:paraId="056F4CFC" w14:textId="77777777" w:rsidR="00FA4B2E" w:rsidRDefault="00000000">
            <w:pPr>
              <w:pStyle w:val="TableParagraph"/>
              <w:spacing w:line="183" w:lineRule="exact"/>
              <w:ind w:left="107"/>
              <w:rPr>
                <w:sz w:val="16"/>
              </w:rPr>
            </w:pPr>
            <w:r>
              <w:rPr>
                <w:sz w:val="16"/>
              </w:rPr>
              <w:t>Sistemas de</w:t>
            </w:r>
          </w:p>
          <w:p w14:paraId="19E92562" w14:textId="77777777" w:rsidR="00FA4B2E" w:rsidRDefault="00000000">
            <w:pPr>
              <w:pStyle w:val="TableParagraph"/>
              <w:spacing w:before="5" w:line="182" w:lineRule="exact"/>
              <w:ind w:left="107" w:right="509"/>
              <w:rPr>
                <w:sz w:val="16"/>
              </w:rPr>
            </w:pPr>
            <w:r>
              <w:rPr>
                <w:sz w:val="16"/>
              </w:rPr>
              <w:t>información para hoteles</w:t>
            </w:r>
          </w:p>
        </w:tc>
        <w:tc>
          <w:tcPr>
            <w:tcW w:w="2692" w:type="dxa"/>
          </w:tcPr>
          <w:p w14:paraId="204BDF2B" w14:textId="77777777" w:rsidR="00FA4B2E" w:rsidRDefault="00FA4B2E">
            <w:pPr>
              <w:pStyle w:val="TableParagraph"/>
              <w:spacing w:before="10"/>
              <w:rPr>
                <w:sz w:val="15"/>
              </w:rPr>
            </w:pPr>
          </w:p>
          <w:p w14:paraId="19BD41CD" w14:textId="77777777" w:rsidR="00FA4B2E" w:rsidRDefault="00000000">
            <w:pPr>
              <w:pStyle w:val="TableParagraph"/>
              <w:spacing w:before="1"/>
              <w:ind w:left="108"/>
              <w:rPr>
                <w:sz w:val="16"/>
              </w:rPr>
            </w:pPr>
            <w:r>
              <w:rPr>
                <w:sz w:val="16"/>
              </w:rPr>
              <w:t>Ramos Ramos, Sergio</w:t>
            </w:r>
          </w:p>
        </w:tc>
        <w:tc>
          <w:tcPr>
            <w:tcW w:w="1701" w:type="dxa"/>
          </w:tcPr>
          <w:p w14:paraId="0C920C66" w14:textId="77777777" w:rsidR="00FA4B2E" w:rsidRDefault="00FA4B2E">
            <w:pPr>
              <w:pStyle w:val="TableParagraph"/>
              <w:spacing w:before="10"/>
              <w:rPr>
                <w:sz w:val="15"/>
              </w:rPr>
            </w:pPr>
          </w:p>
          <w:p w14:paraId="59F25E00" w14:textId="77777777" w:rsidR="00FA4B2E" w:rsidRDefault="00000000">
            <w:pPr>
              <w:pStyle w:val="TableParagraph"/>
              <w:spacing w:before="1"/>
              <w:ind w:left="111"/>
              <w:rPr>
                <w:sz w:val="16"/>
              </w:rPr>
            </w:pPr>
            <w:r>
              <w:rPr>
                <w:sz w:val="16"/>
              </w:rPr>
              <w:t>Industria del turismo</w:t>
            </w:r>
          </w:p>
        </w:tc>
        <w:tc>
          <w:tcPr>
            <w:tcW w:w="2551" w:type="dxa"/>
          </w:tcPr>
          <w:p w14:paraId="420D01A3" w14:textId="77777777" w:rsidR="00FA4B2E" w:rsidRDefault="00000000">
            <w:pPr>
              <w:pStyle w:val="TableParagraph"/>
              <w:spacing w:before="89"/>
              <w:ind w:left="109" w:right="482"/>
              <w:rPr>
                <w:sz w:val="16"/>
              </w:rPr>
            </w:pPr>
            <w:r>
              <w:rPr>
                <w:sz w:val="16"/>
              </w:rPr>
              <w:t>Manuales Universitarios de Teleformación: Turismo</w:t>
            </w:r>
          </w:p>
        </w:tc>
        <w:tc>
          <w:tcPr>
            <w:tcW w:w="1560" w:type="dxa"/>
          </w:tcPr>
          <w:p w14:paraId="0804A9AD" w14:textId="77777777" w:rsidR="00FA4B2E" w:rsidRDefault="00FA4B2E">
            <w:pPr>
              <w:pStyle w:val="TableParagraph"/>
              <w:spacing w:before="10"/>
              <w:rPr>
                <w:sz w:val="15"/>
              </w:rPr>
            </w:pPr>
          </w:p>
          <w:p w14:paraId="35EE150F" w14:textId="77777777" w:rsidR="00FA4B2E" w:rsidRDefault="00000000">
            <w:pPr>
              <w:pStyle w:val="TableParagraph"/>
              <w:spacing w:before="1"/>
              <w:ind w:left="136" w:right="126"/>
              <w:jc w:val="center"/>
              <w:rPr>
                <w:sz w:val="16"/>
              </w:rPr>
            </w:pPr>
            <w:r>
              <w:rPr>
                <w:sz w:val="16"/>
              </w:rPr>
              <w:t>9788496718876</w:t>
            </w:r>
          </w:p>
        </w:tc>
        <w:tc>
          <w:tcPr>
            <w:tcW w:w="1097" w:type="dxa"/>
          </w:tcPr>
          <w:p w14:paraId="09AAB7AB" w14:textId="77777777" w:rsidR="00FA4B2E" w:rsidRDefault="00FA4B2E">
            <w:pPr>
              <w:pStyle w:val="TableParagraph"/>
              <w:spacing w:before="10"/>
              <w:rPr>
                <w:sz w:val="15"/>
              </w:rPr>
            </w:pPr>
          </w:p>
          <w:p w14:paraId="7554DF14" w14:textId="77777777" w:rsidR="00FA4B2E" w:rsidRDefault="00000000">
            <w:pPr>
              <w:pStyle w:val="TableParagraph"/>
              <w:spacing w:before="1"/>
              <w:ind w:left="182" w:right="169"/>
              <w:jc w:val="center"/>
              <w:rPr>
                <w:sz w:val="16"/>
              </w:rPr>
            </w:pPr>
            <w:r>
              <w:rPr>
                <w:sz w:val="16"/>
              </w:rPr>
              <w:t>14,00</w:t>
            </w:r>
          </w:p>
        </w:tc>
      </w:tr>
      <w:tr w:rsidR="00FA4B2E" w14:paraId="5BF2586B" w14:textId="77777777">
        <w:trPr>
          <w:trHeight w:val="551"/>
        </w:trPr>
        <w:tc>
          <w:tcPr>
            <w:tcW w:w="1838" w:type="dxa"/>
          </w:tcPr>
          <w:p w14:paraId="779BB818" w14:textId="77777777" w:rsidR="00FA4B2E" w:rsidRDefault="00FA4B2E">
            <w:pPr>
              <w:pStyle w:val="TableParagraph"/>
              <w:spacing w:before="10"/>
              <w:rPr>
                <w:sz w:val="15"/>
              </w:rPr>
            </w:pPr>
          </w:p>
          <w:p w14:paraId="2BF278F1" w14:textId="77777777" w:rsidR="00FA4B2E" w:rsidRDefault="00000000">
            <w:pPr>
              <w:pStyle w:val="TableParagraph"/>
              <w:spacing w:before="1"/>
              <w:ind w:left="107"/>
              <w:rPr>
                <w:sz w:val="16"/>
              </w:rPr>
            </w:pPr>
            <w:r>
              <w:rPr>
                <w:sz w:val="16"/>
              </w:rPr>
              <w:t>Didáctica General</w:t>
            </w:r>
          </w:p>
        </w:tc>
        <w:tc>
          <w:tcPr>
            <w:tcW w:w="2692" w:type="dxa"/>
          </w:tcPr>
          <w:p w14:paraId="101671B9" w14:textId="77777777" w:rsidR="00FA4B2E" w:rsidRDefault="00FA4B2E">
            <w:pPr>
              <w:pStyle w:val="TableParagraph"/>
              <w:spacing w:before="10"/>
              <w:rPr>
                <w:sz w:val="15"/>
              </w:rPr>
            </w:pPr>
          </w:p>
          <w:p w14:paraId="48157436" w14:textId="77777777" w:rsidR="00FA4B2E" w:rsidRDefault="00000000">
            <w:pPr>
              <w:pStyle w:val="TableParagraph"/>
              <w:spacing w:before="1"/>
              <w:ind w:left="108"/>
              <w:rPr>
                <w:sz w:val="16"/>
              </w:rPr>
            </w:pPr>
            <w:r>
              <w:rPr>
                <w:sz w:val="16"/>
              </w:rPr>
              <w:t>Moya Otero, José</w:t>
            </w:r>
          </w:p>
        </w:tc>
        <w:tc>
          <w:tcPr>
            <w:tcW w:w="1701" w:type="dxa"/>
          </w:tcPr>
          <w:p w14:paraId="7A1829AF" w14:textId="77777777" w:rsidR="00FA4B2E" w:rsidRDefault="00FA4B2E">
            <w:pPr>
              <w:pStyle w:val="TableParagraph"/>
              <w:spacing w:before="10"/>
              <w:rPr>
                <w:sz w:val="15"/>
              </w:rPr>
            </w:pPr>
          </w:p>
          <w:p w14:paraId="0C041843" w14:textId="77777777" w:rsidR="00FA4B2E" w:rsidRDefault="00000000">
            <w:pPr>
              <w:pStyle w:val="TableParagraph"/>
              <w:spacing w:before="1"/>
              <w:ind w:left="111"/>
              <w:rPr>
                <w:sz w:val="16"/>
              </w:rPr>
            </w:pPr>
            <w:r>
              <w:rPr>
                <w:sz w:val="16"/>
              </w:rPr>
              <w:t>Material didáctico</w:t>
            </w:r>
          </w:p>
        </w:tc>
        <w:tc>
          <w:tcPr>
            <w:tcW w:w="2551" w:type="dxa"/>
          </w:tcPr>
          <w:p w14:paraId="14237538" w14:textId="77777777" w:rsidR="00FA4B2E" w:rsidRDefault="00000000">
            <w:pPr>
              <w:pStyle w:val="TableParagraph"/>
              <w:spacing w:line="183" w:lineRule="exact"/>
              <w:ind w:left="109"/>
              <w:rPr>
                <w:sz w:val="16"/>
              </w:rPr>
            </w:pPr>
            <w:r>
              <w:rPr>
                <w:sz w:val="16"/>
              </w:rPr>
              <w:t>Manuales Universitarios de</w:t>
            </w:r>
          </w:p>
          <w:p w14:paraId="2F54A5A2" w14:textId="77777777" w:rsidR="00FA4B2E" w:rsidRDefault="00000000">
            <w:pPr>
              <w:pStyle w:val="TableParagraph"/>
              <w:spacing w:before="5" w:line="182" w:lineRule="exact"/>
              <w:ind w:left="109" w:right="562"/>
              <w:rPr>
                <w:sz w:val="16"/>
              </w:rPr>
            </w:pPr>
            <w:r>
              <w:rPr>
                <w:sz w:val="16"/>
              </w:rPr>
              <w:t>Teleformación: Educación Primaria</w:t>
            </w:r>
          </w:p>
        </w:tc>
        <w:tc>
          <w:tcPr>
            <w:tcW w:w="1560" w:type="dxa"/>
          </w:tcPr>
          <w:p w14:paraId="5D630BD8" w14:textId="77777777" w:rsidR="00FA4B2E" w:rsidRDefault="00FA4B2E">
            <w:pPr>
              <w:pStyle w:val="TableParagraph"/>
              <w:spacing w:before="10"/>
              <w:rPr>
                <w:sz w:val="15"/>
              </w:rPr>
            </w:pPr>
          </w:p>
          <w:p w14:paraId="3BCA4F10" w14:textId="77777777" w:rsidR="00FA4B2E" w:rsidRDefault="00000000">
            <w:pPr>
              <w:pStyle w:val="TableParagraph"/>
              <w:spacing w:before="1"/>
              <w:ind w:left="136" w:right="126"/>
              <w:jc w:val="center"/>
              <w:rPr>
                <w:sz w:val="16"/>
              </w:rPr>
            </w:pPr>
            <w:r>
              <w:rPr>
                <w:sz w:val="16"/>
              </w:rPr>
              <w:t>9788496718838</w:t>
            </w:r>
          </w:p>
        </w:tc>
        <w:tc>
          <w:tcPr>
            <w:tcW w:w="1097" w:type="dxa"/>
          </w:tcPr>
          <w:p w14:paraId="5B47DA60" w14:textId="77777777" w:rsidR="00FA4B2E" w:rsidRDefault="00FA4B2E">
            <w:pPr>
              <w:pStyle w:val="TableParagraph"/>
              <w:spacing w:before="10"/>
              <w:rPr>
                <w:sz w:val="15"/>
              </w:rPr>
            </w:pPr>
          </w:p>
          <w:p w14:paraId="6E916C3D" w14:textId="77777777" w:rsidR="00FA4B2E" w:rsidRDefault="00000000">
            <w:pPr>
              <w:pStyle w:val="TableParagraph"/>
              <w:spacing w:before="1"/>
              <w:ind w:left="182" w:right="169"/>
              <w:jc w:val="center"/>
              <w:rPr>
                <w:sz w:val="16"/>
              </w:rPr>
            </w:pPr>
            <w:r>
              <w:rPr>
                <w:sz w:val="16"/>
              </w:rPr>
              <w:t>26,00</w:t>
            </w:r>
          </w:p>
        </w:tc>
      </w:tr>
      <w:tr w:rsidR="00FA4B2E" w14:paraId="45F6E12D" w14:textId="77777777">
        <w:trPr>
          <w:trHeight w:val="554"/>
        </w:trPr>
        <w:tc>
          <w:tcPr>
            <w:tcW w:w="1838" w:type="dxa"/>
          </w:tcPr>
          <w:p w14:paraId="7B36EF3D" w14:textId="77777777" w:rsidR="00FA4B2E" w:rsidRDefault="00000000">
            <w:pPr>
              <w:pStyle w:val="TableParagraph"/>
              <w:spacing w:before="92"/>
              <w:ind w:left="107" w:right="118"/>
              <w:rPr>
                <w:sz w:val="16"/>
              </w:rPr>
            </w:pPr>
            <w:r>
              <w:rPr>
                <w:sz w:val="16"/>
              </w:rPr>
              <w:t>Naturaleza, Geografía e Historia de Canarias</w:t>
            </w:r>
          </w:p>
        </w:tc>
        <w:tc>
          <w:tcPr>
            <w:tcW w:w="2692" w:type="dxa"/>
          </w:tcPr>
          <w:p w14:paraId="0584E65C" w14:textId="77777777" w:rsidR="00FA4B2E" w:rsidRDefault="00000000">
            <w:pPr>
              <w:pStyle w:val="TableParagraph"/>
              <w:spacing w:before="92"/>
              <w:ind w:left="108" w:right="321"/>
              <w:rPr>
                <w:sz w:val="16"/>
              </w:rPr>
            </w:pPr>
            <w:r>
              <w:rPr>
                <w:sz w:val="16"/>
              </w:rPr>
              <w:t>Naranjo Cigala, Agustín; Hernández Rodríguez, Germán</w:t>
            </w:r>
          </w:p>
        </w:tc>
        <w:tc>
          <w:tcPr>
            <w:tcW w:w="1701" w:type="dxa"/>
          </w:tcPr>
          <w:p w14:paraId="5685F9D0" w14:textId="77777777" w:rsidR="00FA4B2E" w:rsidRDefault="00FA4B2E">
            <w:pPr>
              <w:pStyle w:val="TableParagraph"/>
              <w:spacing w:before="10"/>
              <w:rPr>
                <w:sz w:val="15"/>
              </w:rPr>
            </w:pPr>
          </w:p>
          <w:p w14:paraId="6CCD88B6" w14:textId="77777777" w:rsidR="00FA4B2E" w:rsidRDefault="00000000">
            <w:pPr>
              <w:pStyle w:val="TableParagraph"/>
              <w:spacing w:before="1"/>
              <w:ind w:left="111"/>
              <w:rPr>
                <w:sz w:val="16"/>
              </w:rPr>
            </w:pPr>
            <w:r>
              <w:rPr>
                <w:sz w:val="16"/>
              </w:rPr>
              <w:t>Geografía regional</w:t>
            </w:r>
          </w:p>
        </w:tc>
        <w:tc>
          <w:tcPr>
            <w:tcW w:w="2551" w:type="dxa"/>
          </w:tcPr>
          <w:p w14:paraId="24029A64" w14:textId="77777777" w:rsidR="00FA4B2E" w:rsidRDefault="00000000">
            <w:pPr>
              <w:pStyle w:val="TableParagraph"/>
              <w:spacing w:before="1" w:line="184" w:lineRule="exact"/>
              <w:ind w:left="109" w:right="482"/>
              <w:rPr>
                <w:sz w:val="16"/>
              </w:rPr>
            </w:pPr>
            <w:r>
              <w:rPr>
                <w:sz w:val="16"/>
              </w:rPr>
              <w:t>Manuales Universitarios de Teleformación: Educación Primaria</w:t>
            </w:r>
          </w:p>
        </w:tc>
        <w:tc>
          <w:tcPr>
            <w:tcW w:w="1560" w:type="dxa"/>
          </w:tcPr>
          <w:p w14:paraId="12E9B3F1" w14:textId="77777777" w:rsidR="00FA4B2E" w:rsidRDefault="00FA4B2E">
            <w:pPr>
              <w:pStyle w:val="TableParagraph"/>
              <w:spacing w:before="10"/>
              <w:rPr>
                <w:sz w:val="15"/>
              </w:rPr>
            </w:pPr>
          </w:p>
          <w:p w14:paraId="2AA8CE36" w14:textId="77777777" w:rsidR="00FA4B2E" w:rsidRDefault="00000000">
            <w:pPr>
              <w:pStyle w:val="TableParagraph"/>
              <w:spacing w:before="1"/>
              <w:ind w:left="136" w:right="126"/>
              <w:jc w:val="center"/>
              <w:rPr>
                <w:sz w:val="16"/>
              </w:rPr>
            </w:pPr>
            <w:r>
              <w:rPr>
                <w:sz w:val="16"/>
              </w:rPr>
              <w:t>9788496718906</w:t>
            </w:r>
          </w:p>
        </w:tc>
        <w:tc>
          <w:tcPr>
            <w:tcW w:w="1097" w:type="dxa"/>
          </w:tcPr>
          <w:p w14:paraId="28FBC729" w14:textId="77777777" w:rsidR="00FA4B2E" w:rsidRDefault="00FA4B2E">
            <w:pPr>
              <w:pStyle w:val="TableParagraph"/>
              <w:spacing w:before="10"/>
              <w:rPr>
                <w:sz w:val="15"/>
              </w:rPr>
            </w:pPr>
          </w:p>
          <w:p w14:paraId="5E1425B1" w14:textId="77777777" w:rsidR="00FA4B2E" w:rsidRDefault="00000000">
            <w:pPr>
              <w:pStyle w:val="TableParagraph"/>
              <w:spacing w:before="1"/>
              <w:ind w:left="182" w:right="169"/>
              <w:jc w:val="center"/>
              <w:rPr>
                <w:sz w:val="16"/>
              </w:rPr>
            </w:pPr>
            <w:r>
              <w:rPr>
                <w:sz w:val="16"/>
              </w:rPr>
              <w:t>29,00</w:t>
            </w:r>
          </w:p>
        </w:tc>
      </w:tr>
      <w:tr w:rsidR="00FA4B2E" w14:paraId="54D22C94" w14:textId="77777777">
        <w:trPr>
          <w:trHeight w:val="1103"/>
        </w:trPr>
        <w:tc>
          <w:tcPr>
            <w:tcW w:w="1838" w:type="dxa"/>
          </w:tcPr>
          <w:p w14:paraId="2B294813" w14:textId="77777777" w:rsidR="00FA4B2E" w:rsidRDefault="00FA4B2E">
            <w:pPr>
              <w:pStyle w:val="TableParagraph"/>
              <w:rPr>
                <w:sz w:val="18"/>
              </w:rPr>
            </w:pPr>
          </w:p>
          <w:p w14:paraId="69BEDABD" w14:textId="77777777" w:rsidR="00FA4B2E" w:rsidRDefault="00FA4B2E">
            <w:pPr>
              <w:pStyle w:val="TableParagraph"/>
              <w:spacing w:before="8"/>
              <w:rPr>
                <w:sz w:val="21"/>
              </w:rPr>
            </w:pPr>
          </w:p>
          <w:p w14:paraId="59DA7CB2" w14:textId="77777777" w:rsidR="00FA4B2E" w:rsidRDefault="00000000">
            <w:pPr>
              <w:pStyle w:val="TableParagraph"/>
              <w:ind w:left="107"/>
              <w:rPr>
                <w:sz w:val="16"/>
              </w:rPr>
            </w:pPr>
            <w:r>
              <w:rPr>
                <w:sz w:val="16"/>
              </w:rPr>
              <w:t>Educación de adultos</w:t>
            </w:r>
          </w:p>
        </w:tc>
        <w:tc>
          <w:tcPr>
            <w:tcW w:w="2692" w:type="dxa"/>
          </w:tcPr>
          <w:p w14:paraId="2DEE920E" w14:textId="77777777" w:rsidR="00FA4B2E" w:rsidRDefault="00FA4B2E">
            <w:pPr>
              <w:pStyle w:val="TableParagraph"/>
              <w:rPr>
                <w:sz w:val="18"/>
              </w:rPr>
            </w:pPr>
          </w:p>
          <w:p w14:paraId="3465F150" w14:textId="77777777" w:rsidR="00FA4B2E" w:rsidRDefault="00000000">
            <w:pPr>
              <w:pStyle w:val="TableParagraph"/>
              <w:spacing w:before="158"/>
              <w:ind w:left="108" w:right="188"/>
              <w:rPr>
                <w:sz w:val="16"/>
              </w:rPr>
            </w:pPr>
            <w:r>
              <w:rPr>
                <w:sz w:val="16"/>
              </w:rPr>
              <w:t>Domínguez Hernández, María de las Mercedes</w:t>
            </w:r>
          </w:p>
        </w:tc>
        <w:tc>
          <w:tcPr>
            <w:tcW w:w="1701" w:type="dxa"/>
          </w:tcPr>
          <w:p w14:paraId="45E755D1" w14:textId="77777777" w:rsidR="00FA4B2E" w:rsidRDefault="00000000">
            <w:pPr>
              <w:pStyle w:val="TableParagraph"/>
              <w:ind w:left="111" w:right="112"/>
              <w:rPr>
                <w:sz w:val="16"/>
              </w:rPr>
            </w:pPr>
            <w:r>
              <w:rPr>
                <w:sz w:val="16"/>
              </w:rPr>
              <w:t xml:space="preserve">Enseñanza de grupos específicos </w:t>
            </w:r>
            <w:r>
              <w:rPr>
                <w:spacing w:val="-11"/>
                <w:sz w:val="16"/>
              </w:rPr>
              <w:t xml:space="preserve">y </w:t>
            </w:r>
            <w:r>
              <w:rPr>
                <w:sz w:val="16"/>
              </w:rPr>
              <w:t>personas con necesidades educativas</w:t>
            </w:r>
          </w:p>
          <w:p w14:paraId="56D3FEE7" w14:textId="77777777" w:rsidR="00FA4B2E" w:rsidRDefault="00000000">
            <w:pPr>
              <w:pStyle w:val="TableParagraph"/>
              <w:spacing w:line="166" w:lineRule="exact"/>
              <w:ind w:left="111"/>
              <w:rPr>
                <w:sz w:val="16"/>
              </w:rPr>
            </w:pPr>
            <w:r>
              <w:rPr>
                <w:sz w:val="16"/>
              </w:rPr>
              <w:t>especiales</w:t>
            </w:r>
          </w:p>
        </w:tc>
        <w:tc>
          <w:tcPr>
            <w:tcW w:w="2551" w:type="dxa"/>
          </w:tcPr>
          <w:p w14:paraId="1DE6C4CD" w14:textId="77777777" w:rsidR="00FA4B2E" w:rsidRDefault="00FA4B2E">
            <w:pPr>
              <w:pStyle w:val="TableParagraph"/>
              <w:spacing w:before="7"/>
              <w:rPr>
                <w:sz w:val="23"/>
              </w:rPr>
            </w:pPr>
          </w:p>
          <w:p w14:paraId="3918C0FE" w14:textId="77777777" w:rsidR="00FA4B2E" w:rsidRDefault="00000000">
            <w:pPr>
              <w:pStyle w:val="TableParagraph"/>
              <w:ind w:left="109" w:right="482"/>
              <w:rPr>
                <w:sz w:val="16"/>
              </w:rPr>
            </w:pPr>
            <w:r>
              <w:rPr>
                <w:sz w:val="16"/>
              </w:rPr>
              <w:t>Manuales Universitarios de Teleformación: Educación Primaria</w:t>
            </w:r>
          </w:p>
        </w:tc>
        <w:tc>
          <w:tcPr>
            <w:tcW w:w="1560" w:type="dxa"/>
          </w:tcPr>
          <w:p w14:paraId="05B0A5EC" w14:textId="77777777" w:rsidR="00FA4B2E" w:rsidRDefault="00FA4B2E">
            <w:pPr>
              <w:pStyle w:val="TableParagraph"/>
              <w:rPr>
                <w:sz w:val="18"/>
              </w:rPr>
            </w:pPr>
          </w:p>
          <w:p w14:paraId="64D9F373" w14:textId="77777777" w:rsidR="00FA4B2E" w:rsidRDefault="00FA4B2E">
            <w:pPr>
              <w:pStyle w:val="TableParagraph"/>
              <w:spacing w:before="8"/>
              <w:rPr>
                <w:sz w:val="21"/>
              </w:rPr>
            </w:pPr>
          </w:p>
          <w:p w14:paraId="185D5CC5" w14:textId="77777777" w:rsidR="00FA4B2E" w:rsidRDefault="00000000">
            <w:pPr>
              <w:pStyle w:val="TableParagraph"/>
              <w:ind w:left="136" w:right="126"/>
              <w:jc w:val="center"/>
              <w:rPr>
                <w:sz w:val="16"/>
              </w:rPr>
            </w:pPr>
            <w:r>
              <w:rPr>
                <w:sz w:val="16"/>
              </w:rPr>
              <w:t>9788496718890</w:t>
            </w:r>
          </w:p>
        </w:tc>
        <w:tc>
          <w:tcPr>
            <w:tcW w:w="1097" w:type="dxa"/>
          </w:tcPr>
          <w:p w14:paraId="50BCAAD0" w14:textId="77777777" w:rsidR="00FA4B2E" w:rsidRDefault="00FA4B2E">
            <w:pPr>
              <w:pStyle w:val="TableParagraph"/>
              <w:rPr>
                <w:sz w:val="18"/>
              </w:rPr>
            </w:pPr>
          </w:p>
          <w:p w14:paraId="70F1BEB5" w14:textId="77777777" w:rsidR="00FA4B2E" w:rsidRDefault="00FA4B2E">
            <w:pPr>
              <w:pStyle w:val="TableParagraph"/>
              <w:spacing w:before="8"/>
              <w:rPr>
                <w:sz w:val="21"/>
              </w:rPr>
            </w:pPr>
          </w:p>
          <w:p w14:paraId="052E1B18" w14:textId="77777777" w:rsidR="00FA4B2E" w:rsidRDefault="00000000">
            <w:pPr>
              <w:pStyle w:val="TableParagraph"/>
              <w:ind w:left="181" w:right="169"/>
              <w:jc w:val="center"/>
              <w:rPr>
                <w:sz w:val="16"/>
              </w:rPr>
            </w:pPr>
            <w:r>
              <w:rPr>
                <w:sz w:val="16"/>
              </w:rPr>
              <w:t>24,00</w:t>
            </w:r>
          </w:p>
        </w:tc>
      </w:tr>
    </w:tbl>
    <w:p w14:paraId="1E0500D6" w14:textId="77777777" w:rsidR="00FA4B2E" w:rsidRDefault="00FA4B2E">
      <w:pPr>
        <w:pStyle w:val="Textoindependiente"/>
        <w:rPr>
          <w:sz w:val="20"/>
        </w:rPr>
      </w:pPr>
    </w:p>
    <w:p w14:paraId="40FDC7C4" w14:textId="77777777" w:rsidR="00FA4B2E" w:rsidRDefault="00FA4B2E">
      <w:pPr>
        <w:pStyle w:val="Textoindependiente"/>
        <w:spacing w:before="4"/>
        <w:rPr>
          <w:sz w:val="23"/>
        </w:rPr>
      </w:pPr>
    </w:p>
    <w:p w14:paraId="62E5829E" w14:textId="77777777" w:rsidR="00FA4B2E" w:rsidRDefault="00000000">
      <w:pPr>
        <w:ind w:left="5577" w:right="6456"/>
        <w:jc w:val="center"/>
        <w:rPr>
          <w:sz w:val="20"/>
        </w:rPr>
      </w:pPr>
      <w:r>
        <w:rPr>
          <w:sz w:val="20"/>
        </w:rPr>
        <w:t>-146-</w:t>
      </w:r>
    </w:p>
    <w:p w14:paraId="19D0CE21"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7A807C96" w14:textId="77777777" w:rsidR="00FA4B2E" w:rsidRDefault="00FA4B2E">
      <w:pPr>
        <w:pStyle w:val="Textoindependiente"/>
        <w:rPr>
          <w:sz w:val="20"/>
        </w:rPr>
      </w:pPr>
    </w:p>
    <w:p w14:paraId="2E3873F7" w14:textId="77777777" w:rsidR="00FA4B2E" w:rsidRDefault="00FA4B2E">
      <w:pPr>
        <w:pStyle w:val="Textoindependiente"/>
        <w:rPr>
          <w:sz w:val="20"/>
        </w:rPr>
      </w:pPr>
    </w:p>
    <w:p w14:paraId="46C58CBE" w14:textId="77777777" w:rsidR="00FA4B2E" w:rsidRDefault="00FA4B2E">
      <w:pPr>
        <w:pStyle w:val="Textoindependiente"/>
        <w:rPr>
          <w:sz w:val="20"/>
        </w:rPr>
      </w:pPr>
    </w:p>
    <w:p w14:paraId="23B52FD7" w14:textId="77777777" w:rsidR="00FA4B2E" w:rsidRDefault="00FA4B2E">
      <w:pPr>
        <w:pStyle w:val="Textoindependiente"/>
        <w:rPr>
          <w:sz w:val="20"/>
        </w:rPr>
      </w:pPr>
    </w:p>
    <w:p w14:paraId="78F90446" w14:textId="77777777" w:rsidR="00FA4B2E" w:rsidRDefault="00FA4B2E">
      <w:pPr>
        <w:pStyle w:val="Textoindependiente"/>
        <w:rPr>
          <w:sz w:val="20"/>
        </w:rPr>
      </w:pPr>
    </w:p>
    <w:p w14:paraId="0425E1FA" w14:textId="77777777" w:rsidR="00FA4B2E" w:rsidRDefault="00FA4B2E">
      <w:pPr>
        <w:pStyle w:val="Textoindependiente"/>
        <w:rPr>
          <w:sz w:val="20"/>
        </w:rPr>
      </w:pPr>
    </w:p>
    <w:p w14:paraId="3C5AE0B4" w14:textId="77777777" w:rsidR="00FA4B2E" w:rsidRDefault="00FA4B2E">
      <w:pPr>
        <w:pStyle w:val="Textoindependiente"/>
        <w:rPr>
          <w:sz w:val="20"/>
        </w:rPr>
      </w:pPr>
    </w:p>
    <w:p w14:paraId="056B2BAA" w14:textId="77777777" w:rsidR="00FA4B2E" w:rsidRDefault="00FA4B2E">
      <w:pPr>
        <w:pStyle w:val="Textoindependiente"/>
        <w:rPr>
          <w:sz w:val="20"/>
        </w:rPr>
      </w:pPr>
    </w:p>
    <w:p w14:paraId="7B76DD2A" w14:textId="77777777" w:rsidR="00FA4B2E" w:rsidRDefault="00FA4B2E">
      <w:pPr>
        <w:pStyle w:val="Textoindependiente"/>
        <w:rPr>
          <w:sz w:val="20"/>
        </w:rPr>
      </w:pPr>
    </w:p>
    <w:p w14:paraId="1A0F8E3E"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16F2B479" w14:textId="77777777">
        <w:trPr>
          <w:trHeight w:val="184"/>
        </w:trPr>
        <w:tc>
          <w:tcPr>
            <w:tcW w:w="1838" w:type="dxa"/>
            <w:tcBorders>
              <w:bottom w:val="double" w:sz="1" w:space="0" w:color="000000"/>
            </w:tcBorders>
          </w:tcPr>
          <w:p w14:paraId="61D0AF45"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1DE0E69A"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57FB5113"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5F622968"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53DB5D03"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218C1AF4" w14:textId="77777777" w:rsidR="00FA4B2E" w:rsidRDefault="00000000">
            <w:pPr>
              <w:pStyle w:val="TableParagraph"/>
              <w:spacing w:line="164" w:lineRule="exact"/>
              <w:ind w:left="184" w:right="169"/>
              <w:jc w:val="center"/>
              <w:rPr>
                <w:sz w:val="16"/>
              </w:rPr>
            </w:pPr>
            <w:r>
              <w:rPr>
                <w:sz w:val="16"/>
              </w:rPr>
              <w:t>Precio (€)</w:t>
            </w:r>
          </w:p>
        </w:tc>
      </w:tr>
      <w:tr w:rsidR="00FA4B2E" w14:paraId="5AE77CEC" w14:textId="77777777">
        <w:trPr>
          <w:trHeight w:val="531"/>
        </w:trPr>
        <w:tc>
          <w:tcPr>
            <w:tcW w:w="1838" w:type="dxa"/>
            <w:tcBorders>
              <w:top w:val="double" w:sz="1" w:space="0" w:color="000000"/>
            </w:tcBorders>
          </w:tcPr>
          <w:p w14:paraId="7802316A" w14:textId="77777777" w:rsidR="00FA4B2E" w:rsidRDefault="00000000">
            <w:pPr>
              <w:pStyle w:val="TableParagraph"/>
              <w:spacing w:before="70"/>
              <w:ind w:left="107" w:right="82"/>
              <w:rPr>
                <w:sz w:val="16"/>
              </w:rPr>
            </w:pPr>
            <w:r>
              <w:rPr>
                <w:sz w:val="16"/>
              </w:rPr>
              <w:t>La sociedad del riesgo y la seguridad humana</w:t>
            </w:r>
          </w:p>
        </w:tc>
        <w:tc>
          <w:tcPr>
            <w:tcW w:w="2692" w:type="dxa"/>
            <w:tcBorders>
              <w:top w:val="double" w:sz="1" w:space="0" w:color="000000"/>
            </w:tcBorders>
          </w:tcPr>
          <w:p w14:paraId="072E96D6" w14:textId="77777777" w:rsidR="00FA4B2E" w:rsidRDefault="00FA4B2E">
            <w:pPr>
              <w:pStyle w:val="TableParagraph"/>
              <w:spacing w:before="2"/>
              <w:rPr>
                <w:sz w:val="14"/>
              </w:rPr>
            </w:pPr>
          </w:p>
          <w:p w14:paraId="215D55CD" w14:textId="77777777" w:rsidR="00FA4B2E" w:rsidRDefault="00000000">
            <w:pPr>
              <w:pStyle w:val="TableParagraph"/>
              <w:ind w:left="108"/>
              <w:rPr>
                <w:sz w:val="16"/>
              </w:rPr>
            </w:pPr>
            <w:r>
              <w:rPr>
                <w:sz w:val="16"/>
              </w:rPr>
              <w:t>Fernández Pereira, Juan Pablo</w:t>
            </w:r>
          </w:p>
        </w:tc>
        <w:tc>
          <w:tcPr>
            <w:tcW w:w="1701" w:type="dxa"/>
            <w:tcBorders>
              <w:top w:val="double" w:sz="1" w:space="0" w:color="000000"/>
            </w:tcBorders>
          </w:tcPr>
          <w:p w14:paraId="14B16CF2" w14:textId="77777777" w:rsidR="00FA4B2E" w:rsidRDefault="00000000">
            <w:pPr>
              <w:pStyle w:val="TableParagraph"/>
              <w:spacing w:line="163" w:lineRule="exact"/>
              <w:ind w:left="111"/>
              <w:rPr>
                <w:sz w:val="16"/>
              </w:rPr>
            </w:pPr>
            <w:r>
              <w:rPr>
                <w:sz w:val="16"/>
              </w:rPr>
              <w:t>Relaciones</w:t>
            </w:r>
          </w:p>
          <w:p w14:paraId="75AD40B9" w14:textId="77777777" w:rsidR="00FA4B2E" w:rsidRDefault="00000000">
            <w:pPr>
              <w:pStyle w:val="TableParagraph"/>
              <w:spacing w:before="5" w:line="182" w:lineRule="exact"/>
              <w:ind w:left="111" w:right="145"/>
              <w:rPr>
                <w:sz w:val="16"/>
              </w:rPr>
            </w:pPr>
            <w:r>
              <w:rPr>
                <w:sz w:val="16"/>
              </w:rPr>
              <w:t>industriales, higiene y</w:t>
            </w:r>
            <w:r>
              <w:rPr>
                <w:spacing w:val="-1"/>
                <w:sz w:val="16"/>
              </w:rPr>
              <w:t xml:space="preserve"> </w:t>
            </w:r>
            <w:r>
              <w:rPr>
                <w:sz w:val="16"/>
              </w:rPr>
              <w:t>seguridad</w:t>
            </w:r>
          </w:p>
        </w:tc>
        <w:tc>
          <w:tcPr>
            <w:tcW w:w="2551" w:type="dxa"/>
            <w:tcBorders>
              <w:top w:val="double" w:sz="1" w:space="0" w:color="000000"/>
            </w:tcBorders>
          </w:tcPr>
          <w:p w14:paraId="1298FDFC" w14:textId="77777777" w:rsidR="00FA4B2E" w:rsidRDefault="00000000">
            <w:pPr>
              <w:pStyle w:val="TableParagraph"/>
              <w:spacing w:line="163" w:lineRule="exact"/>
              <w:ind w:left="109"/>
              <w:rPr>
                <w:sz w:val="16"/>
              </w:rPr>
            </w:pPr>
            <w:r>
              <w:rPr>
                <w:sz w:val="16"/>
              </w:rPr>
              <w:t>Manuales Universitarios de</w:t>
            </w:r>
          </w:p>
          <w:p w14:paraId="12545AEE" w14:textId="77777777" w:rsidR="00FA4B2E" w:rsidRDefault="00000000">
            <w:pPr>
              <w:pStyle w:val="TableParagraph"/>
              <w:spacing w:before="5" w:line="182" w:lineRule="exact"/>
              <w:ind w:left="109" w:right="455"/>
              <w:rPr>
                <w:sz w:val="16"/>
              </w:rPr>
            </w:pPr>
            <w:r>
              <w:rPr>
                <w:sz w:val="16"/>
              </w:rPr>
              <w:t>Teleformación: Seguridad y Emergencias</w:t>
            </w:r>
          </w:p>
        </w:tc>
        <w:tc>
          <w:tcPr>
            <w:tcW w:w="1560" w:type="dxa"/>
            <w:tcBorders>
              <w:top w:val="double" w:sz="1" w:space="0" w:color="000000"/>
            </w:tcBorders>
          </w:tcPr>
          <w:p w14:paraId="493120A5" w14:textId="77777777" w:rsidR="00FA4B2E" w:rsidRDefault="00FA4B2E">
            <w:pPr>
              <w:pStyle w:val="TableParagraph"/>
              <w:spacing w:before="2"/>
              <w:rPr>
                <w:sz w:val="14"/>
              </w:rPr>
            </w:pPr>
          </w:p>
          <w:p w14:paraId="7CBE3F04" w14:textId="77777777" w:rsidR="00FA4B2E" w:rsidRDefault="00000000">
            <w:pPr>
              <w:pStyle w:val="TableParagraph"/>
              <w:ind w:left="136" w:right="126"/>
              <w:jc w:val="center"/>
              <w:rPr>
                <w:sz w:val="16"/>
              </w:rPr>
            </w:pPr>
            <w:r>
              <w:rPr>
                <w:sz w:val="16"/>
              </w:rPr>
              <w:t>9788496718951</w:t>
            </w:r>
          </w:p>
        </w:tc>
        <w:tc>
          <w:tcPr>
            <w:tcW w:w="1097" w:type="dxa"/>
            <w:tcBorders>
              <w:top w:val="double" w:sz="1" w:space="0" w:color="000000"/>
            </w:tcBorders>
          </w:tcPr>
          <w:p w14:paraId="29847DEE" w14:textId="77777777" w:rsidR="00FA4B2E" w:rsidRDefault="00FA4B2E">
            <w:pPr>
              <w:pStyle w:val="TableParagraph"/>
              <w:spacing w:before="2"/>
              <w:rPr>
                <w:sz w:val="14"/>
              </w:rPr>
            </w:pPr>
          </w:p>
          <w:p w14:paraId="5ADFE881" w14:textId="77777777" w:rsidR="00FA4B2E" w:rsidRDefault="00000000">
            <w:pPr>
              <w:pStyle w:val="TableParagraph"/>
              <w:ind w:left="182" w:right="169"/>
              <w:jc w:val="center"/>
              <w:rPr>
                <w:sz w:val="16"/>
              </w:rPr>
            </w:pPr>
            <w:r>
              <w:rPr>
                <w:sz w:val="16"/>
              </w:rPr>
              <w:t>17,00</w:t>
            </w:r>
          </w:p>
        </w:tc>
      </w:tr>
      <w:tr w:rsidR="00FA4B2E" w14:paraId="7CBC7A2F" w14:textId="77777777">
        <w:trPr>
          <w:trHeight w:val="551"/>
        </w:trPr>
        <w:tc>
          <w:tcPr>
            <w:tcW w:w="1838" w:type="dxa"/>
          </w:tcPr>
          <w:p w14:paraId="7DB03E53" w14:textId="77777777" w:rsidR="00FA4B2E" w:rsidRDefault="00FA4B2E">
            <w:pPr>
              <w:pStyle w:val="TableParagraph"/>
              <w:spacing w:before="10"/>
              <w:rPr>
                <w:sz w:val="15"/>
              </w:rPr>
            </w:pPr>
          </w:p>
          <w:p w14:paraId="6D53F920" w14:textId="77777777" w:rsidR="00FA4B2E" w:rsidRDefault="00000000">
            <w:pPr>
              <w:pStyle w:val="TableParagraph"/>
              <w:spacing w:before="1"/>
              <w:ind w:left="107"/>
              <w:rPr>
                <w:sz w:val="16"/>
              </w:rPr>
            </w:pPr>
            <w:r>
              <w:rPr>
                <w:sz w:val="16"/>
              </w:rPr>
              <w:t>Criminología I</w:t>
            </w:r>
          </w:p>
        </w:tc>
        <w:tc>
          <w:tcPr>
            <w:tcW w:w="2692" w:type="dxa"/>
          </w:tcPr>
          <w:p w14:paraId="49892DF2" w14:textId="77777777" w:rsidR="00FA4B2E" w:rsidRDefault="00FA4B2E">
            <w:pPr>
              <w:pStyle w:val="TableParagraph"/>
              <w:spacing w:before="10"/>
              <w:rPr>
                <w:sz w:val="15"/>
              </w:rPr>
            </w:pPr>
          </w:p>
          <w:p w14:paraId="2EB4775B" w14:textId="77777777" w:rsidR="00FA4B2E" w:rsidRDefault="00000000">
            <w:pPr>
              <w:pStyle w:val="TableParagraph"/>
              <w:spacing w:before="1"/>
              <w:ind w:left="108"/>
              <w:rPr>
                <w:sz w:val="16"/>
              </w:rPr>
            </w:pPr>
            <w:r>
              <w:rPr>
                <w:sz w:val="16"/>
              </w:rPr>
              <w:t>Santana Ramos, Emilia</w:t>
            </w:r>
          </w:p>
        </w:tc>
        <w:tc>
          <w:tcPr>
            <w:tcW w:w="1701" w:type="dxa"/>
          </w:tcPr>
          <w:p w14:paraId="5C539AC0" w14:textId="77777777" w:rsidR="00FA4B2E" w:rsidRDefault="00000000">
            <w:pPr>
              <w:pStyle w:val="TableParagraph"/>
              <w:spacing w:before="89"/>
              <w:ind w:left="111" w:right="225"/>
              <w:rPr>
                <w:sz w:val="16"/>
              </w:rPr>
            </w:pPr>
            <w:r>
              <w:rPr>
                <w:sz w:val="16"/>
              </w:rPr>
              <w:t>Teoría General del Derecho</w:t>
            </w:r>
          </w:p>
        </w:tc>
        <w:tc>
          <w:tcPr>
            <w:tcW w:w="2551" w:type="dxa"/>
          </w:tcPr>
          <w:p w14:paraId="0E64968A" w14:textId="77777777" w:rsidR="00FA4B2E" w:rsidRDefault="00000000">
            <w:pPr>
              <w:pStyle w:val="TableParagraph"/>
              <w:spacing w:line="183" w:lineRule="exact"/>
              <w:ind w:left="109"/>
              <w:rPr>
                <w:sz w:val="16"/>
              </w:rPr>
            </w:pPr>
            <w:r>
              <w:rPr>
                <w:sz w:val="16"/>
              </w:rPr>
              <w:t>Manuales Universitarios de</w:t>
            </w:r>
          </w:p>
          <w:p w14:paraId="43EFD6FE" w14:textId="77777777" w:rsidR="00FA4B2E" w:rsidRDefault="00000000">
            <w:pPr>
              <w:pStyle w:val="TableParagraph"/>
              <w:spacing w:before="5" w:line="182" w:lineRule="exact"/>
              <w:ind w:left="109" w:right="455"/>
              <w:rPr>
                <w:sz w:val="16"/>
              </w:rPr>
            </w:pPr>
            <w:r>
              <w:rPr>
                <w:sz w:val="16"/>
              </w:rPr>
              <w:t>Teleformación: Seguridad y Emergencias</w:t>
            </w:r>
          </w:p>
        </w:tc>
        <w:tc>
          <w:tcPr>
            <w:tcW w:w="1560" w:type="dxa"/>
          </w:tcPr>
          <w:p w14:paraId="6317A437" w14:textId="77777777" w:rsidR="00FA4B2E" w:rsidRDefault="00FA4B2E">
            <w:pPr>
              <w:pStyle w:val="TableParagraph"/>
              <w:spacing w:before="10"/>
              <w:rPr>
                <w:sz w:val="15"/>
              </w:rPr>
            </w:pPr>
          </w:p>
          <w:p w14:paraId="1D03B8EF" w14:textId="77777777" w:rsidR="00FA4B2E" w:rsidRDefault="00000000">
            <w:pPr>
              <w:pStyle w:val="TableParagraph"/>
              <w:spacing w:before="1"/>
              <w:ind w:left="136" w:right="126"/>
              <w:jc w:val="center"/>
              <w:rPr>
                <w:sz w:val="16"/>
              </w:rPr>
            </w:pPr>
            <w:r>
              <w:rPr>
                <w:sz w:val="16"/>
              </w:rPr>
              <w:t>9788496718937</w:t>
            </w:r>
          </w:p>
        </w:tc>
        <w:tc>
          <w:tcPr>
            <w:tcW w:w="1097" w:type="dxa"/>
          </w:tcPr>
          <w:p w14:paraId="32DA7254" w14:textId="77777777" w:rsidR="00FA4B2E" w:rsidRDefault="00FA4B2E">
            <w:pPr>
              <w:pStyle w:val="TableParagraph"/>
              <w:spacing w:before="10"/>
              <w:rPr>
                <w:sz w:val="15"/>
              </w:rPr>
            </w:pPr>
          </w:p>
          <w:p w14:paraId="0160E1A0" w14:textId="77777777" w:rsidR="00FA4B2E" w:rsidRDefault="00000000">
            <w:pPr>
              <w:pStyle w:val="TableParagraph"/>
              <w:spacing w:before="1"/>
              <w:ind w:left="182" w:right="169"/>
              <w:jc w:val="center"/>
              <w:rPr>
                <w:sz w:val="16"/>
              </w:rPr>
            </w:pPr>
            <w:r>
              <w:rPr>
                <w:sz w:val="16"/>
              </w:rPr>
              <w:t>17,00</w:t>
            </w:r>
          </w:p>
        </w:tc>
      </w:tr>
      <w:tr w:rsidR="00FA4B2E" w14:paraId="006C3CC4" w14:textId="77777777">
        <w:trPr>
          <w:trHeight w:val="921"/>
        </w:trPr>
        <w:tc>
          <w:tcPr>
            <w:tcW w:w="1838" w:type="dxa"/>
          </w:tcPr>
          <w:p w14:paraId="65A84CB7" w14:textId="77777777" w:rsidR="00FA4B2E" w:rsidRDefault="00000000">
            <w:pPr>
              <w:pStyle w:val="TableParagraph"/>
              <w:ind w:left="107" w:right="304"/>
              <w:rPr>
                <w:sz w:val="16"/>
              </w:rPr>
            </w:pPr>
            <w:r>
              <w:rPr>
                <w:sz w:val="16"/>
              </w:rPr>
              <w:t>Funciones administrativas, judiciales y de investigación en los</w:t>
            </w:r>
          </w:p>
          <w:p w14:paraId="04940697" w14:textId="77777777" w:rsidR="00FA4B2E" w:rsidRDefault="00000000">
            <w:pPr>
              <w:pStyle w:val="TableParagraph"/>
              <w:spacing w:line="166" w:lineRule="exact"/>
              <w:ind w:left="107"/>
              <w:rPr>
                <w:sz w:val="16"/>
              </w:rPr>
            </w:pPr>
            <w:r>
              <w:rPr>
                <w:sz w:val="16"/>
              </w:rPr>
              <w:t>cuerpos de seguridad</w:t>
            </w:r>
          </w:p>
        </w:tc>
        <w:tc>
          <w:tcPr>
            <w:tcW w:w="2692" w:type="dxa"/>
          </w:tcPr>
          <w:p w14:paraId="3DCD76DE" w14:textId="77777777" w:rsidR="00FA4B2E" w:rsidRDefault="00FA4B2E">
            <w:pPr>
              <w:pStyle w:val="TableParagraph"/>
              <w:rPr>
                <w:sz w:val="18"/>
              </w:rPr>
            </w:pPr>
          </w:p>
          <w:p w14:paraId="0E55FC57" w14:textId="77777777" w:rsidR="00FA4B2E" w:rsidRDefault="00000000">
            <w:pPr>
              <w:pStyle w:val="TableParagraph"/>
              <w:spacing w:before="161"/>
              <w:ind w:left="108"/>
              <w:rPr>
                <w:sz w:val="16"/>
              </w:rPr>
            </w:pPr>
            <w:r>
              <w:rPr>
                <w:sz w:val="16"/>
              </w:rPr>
              <w:t>Santos Jara, Luis</w:t>
            </w:r>
          </w:p>
        </w:tc>
        <w:tc>
          <w:tcPr>
            <w:tcW w:w="1701" w:type="dxa"/>
          </w:tcPr>
          <w:p w14:paraId="13BE5958" w14:textId="77777777" w:rsidR="00FA4B2E" w:rsidRDefault="00FA4B2E">
            <w:pPr>
              <w:pStyle w:val="TableParagraph"/>
              <w:spacing w:before="10"/>
              <w:rPr>
                <w:sz w:val="23"/>
              </w:rPr>
            </w:pPr>
          </w:p>
          <w:p w14:paraId="0876403E" w14:textId="77777777" w:rsidR="00FA4B2E" w:rsidRDefault="00000000">
            <w:pPr>
              <w:pStyle w:val="TableParagraph"/>
              <w:ind w:left="111" w:right="688"/>
              <w:rPr>
                <w:sz w:val="16"/>
              </w:rPr>
            </w:pPr>
            <w:r>
              <w:rPr>
                <w:sz w:val="16"/>
              </w:rPr>
              <w:t>Servicios de seguridad</w:t>
            </w:r>
          </w:p>
        </w:tc>
        <w:tc>
          <w:tcPr>
            <w:tcW w:w="2551" w:type="dxa"/>
          </w:tcPr>
          <w:p w14:paraId="3B8B31A3" w14:textId="77777777" w:rsidR="00FA4B2E" w:rsidRDefault="00FA4B2E">
            <w:pPr>
              <w:pStyle w:val="TableParagraph"/>
              <w:spacing w:before="10"/>
              <w:rPr>
                <w:sz w:val="15"/>
              </w:rPr>
            </w:pPr>
          </w:p>
          <w:p w14:paraId="65FC0D02" w14:textId="77777777" w:rsidR="00FA4B2E" w:rsidRDefault="00000000">
            <w:pPr>
              <w:pStyle w:val="TableParagraph"/>
              <w:spacing w:before="1"/>
              <w:ind w:left="109" w:right="470" w:hanging="1"/>
              <w:jc w:val="both"/>
              <w:rPr>
                <w:sz w:val="16"/>
              </w:rPr>
            </w:pPr>
            <w:r>
              <w:rPr>
                <w:sz w:val="16"/>
              </w:rPr>
              <w:t>Manuales Universitarios de Teleformación: Seguridad y Emergencias</w:t>
            </w:r>
          </w:p>
        </w:tc>
        <w:tc>
          <w:tcPr>
            <w:tcW w:w="1560" w:type="dxa"/>
          </w:tcPr>
          <w:p w14:paraId="118BFAEB" w14:textId="77777777" w:rsidR="00FA4B2E" w:rsidRDefault="00FA4B2E">
            <w:pPr>
              <w:pStyle w:val="TableParagraph"/>
              <w:rPr>
                <w:sz w:val="18"/>
              </w:rPr>
            </w:pPr>
          </w:p>
          <w:p w14:paraId="4225C025" w14:textId="77777777" w:rsidR="00FA4B2E" w:rsidRDefault="00000000">
            <w:pPr>
              <w:pStyle w:val="TableParagraph"/>
              <w:spacing w:before="161"/>
              <w:ind w:left="136" w:right="125"/>
              <w:jc w:val="center"/>
              <w:rPr>
                <w:sz w:val="16"/>
              </w:rPr>
            </w:pPr>
            <w:r>
              <w:rPr>
                <w:sz w:val="16"/>
              </w:rPr>
              <w:t>9788496718968</w:t>
            </w:r>
          </w:p>
        </w:tc>
        <w:tc>
          <w:tcPr>
            <w:tcW w:w="1097" w:type="dxa"/>
          </w:tcPr>
          <w:p w14:paraId="3D491CD0" w14:textId="77777777" w:rsidR="00FA4B2E" w:rsidRDefault="00FA4B2E">
            <w:pPr>
              <w:pStyle w:val="TableParagraph"/>
              <w:rPr>
                <w:sz w:val="18"/>
              </w:rPr>
            </w:pPr>
          </w:p>
          <w:p w14:paraId="38E33B71" w14:textId="77777777" w:rsidR="00FA4B2E" w:rsidRDefault="00000000">
            <w:pPr>
              <w:pStyle w:val="TableParagraph"/>
              <w:spacing w:before="161"/>
              <w:ind w:left="182" w:right="169"/>
              <w:jc w:val="center"/>
              <w:rPr>
                <w:sz w:val="16"/>
              </w:rPr>
            </w:pPr>
            <w:r>
              <w:rPr>
                <w:sz w:val="16"/>
              </w:rPr>
              <w:t>19,00</w:t>
            </w:r>
          </w:p>
        </w:tc>
      </w:tr>
      <w:tr w:rsidR="00FA4B2E" w14:paraId="683B68DE" w14:textId="77777777">
        <w:trPr>
          <w:trHeight w:val="918"/>
        </w:trPr>
        <w:tc>
          <w:tcPr>
            <w:tcW w:w="1838" w:type="dxa"/>
          </w:tcPr>
          <w:p w14:paraId="5363CF18" w14:textId="77777777" w:rsidR="00FA4B2E" w:rsidRDefault="00000000">
            <w:pPr>
              <w:pStyle w:val="TableParagraph"/>
              <w:ind w:left="107" w:right="295"/>
              <w:rPr>
                <w:sz w:val="16"/>
              </w:rPr>
            </w:pPr>
            <w:r>
              <w:rPr>
                <w:sz w:val="16"/>
              </w:rPr>
              <w:t>El modelo de Teleformación de la Universidad de las Palmas de Gran</w:t>
            </w:r>
          </w:p>
          <w:p w14:paraId="370CA5C9" w14:textId="77777777" w:rsidR="00FA4B2E" w:rsidRDefault="00000000">
            <w:pPr>
              <w:pStyle w:val="TableParagraph"/>
              <w:spacing w:line="164" w:lineRule="exact"/>
              <w:ind w:left="107"/>
              <w:rPr>
                <w:sz w:val="16"/>
              </w:rPr>
            </w:pPr>
            <w:r>
              <w:rPr>
                <w:sz w:val="16"/>
              </w:rPr>
              <w:t>Canaria</w:t>
            </w:r>
          </w:p>
        </w:tc>
        <w:tc>
          <w:tcPr>
            <w:tcW w:w="2692" w:type="dxa"/>
          </w:tcPr>
          <w:p w14:paraId="7B40DBB2" w14:textId="77777777" w:rsidR="00FA4B2E" w:rsidRDefault="00FA4B2E">
            <w:pPr>
              <w:pStyle w:val="TableParagraph"/>
              <w:rPr>
                <w:sz w:val="18"/>
              </w:rPr>
            </w:pPr>
          </w:p>
          <w:p w14:paraId="0239270A" w14:textId="77777777" w:rsidR="00FA4B2E" w:rsidRDefault="00000000">
            <w:pPr>
              <w:pStyle w:val="TableParagraph"/>
              <w:spacing w:before="158"/>
              <w:ind w:left="108"/>
              <w:rPr>
                <w:sz w:val="16"/>
              </w:rPr>
            </w:pPr>
            <w:r>
              <w:rPr>
                <w:sz w:val="16"/>
              </w:rPr>
              <w:t>Castro Sánchez, José Juan</w:t>
            </w:r>
          </w:p>
        </w:tc>
        <w:tc>
          <w:tcPr>
            <w:tcW w:w="1701" w:type="dxa"/>
          </w:tcPr>
          <w:p w14:paraId="659B6959" w14:textId="77777777" w:rsidR="00FA4B2E" w:rsidRDefault="00FA4B2E">
            <w:pPr>
              <w:pStyle w:val="TableParagraph"/>
              <w:spacing w:before="10"/>
              <w:rPr>
                <w:sz w:val="23"/>
              </w:rPr>
            </w:pPr>
          </w:p>
          <w:p w14:paraId="16255673" w14:textId="77777777" w:rsidR="00FA4B2E" w:rsidRDefault="00000000">
            <w:pPr>
              <w:pStyle w:val="TableParagraph"/>
              <w:spacing w:line="183" w:lineRule="exact"/>
              <w:ind w:left="111"/>
              <w:rPr>
                <w:sz w:val="16"/>
              </w:rPr>
            </w:pPr>
            <w:r>
              <w:rPr>
                <w:sz w:val="16"/>
              </w:rPr>
              <w:t>Educación Superior</w:t>
            </w:r>
          </w:p>
          <w:p w14:paraId="31723F76" w14:textId="77777777" w:rsidR="00FA4B2E" w:rsidRDefault="00000000">
            <w:pPr>
              <w:pStyle w:val="TableParagraph"/>
              <w:spacing w:line="183" w:lineRule="exact"/>
              <w:ind w:left="111"/>
              <w:rPr>
                <w:sz w:val="16"/>
              </w:rPr>
            </w:pPr>
            <w:r>
              <w:rPr>
                <w:sz w:val="16"/>
              </w:rPr>
              <w:t>/ Universidad</w:t>
            </w:r>
          </w:p>
        </w:tc>
        <w:tc>
          <w:tcPr>
            <w:tcW w:w="2551" w:type="dxa"/>
          </w:tcPr>
          <w:p w14:paraId="06F968DD" w14:textId="77777777" w:rsidR="00FA4B2E" w:rsidRDefault="00FA4B2E">
            <w:pPr>
              <w:pStyle w:val="TableParagraph"/>
              <w:rPr>
                <w:rFonts w:ascii="Times New Roman"/>
                <w:sz w:val="14"/>
              </w:rPr>
            </w:pPr>
          </w:p>
        </w:tc>
        <w:tc>
          <w:tcPr>
            <w:tcW w:w="1560" w:type="dxa"/>
          </w:tcPr>
          <w:p w14:paraId="29389558" w14:textId="77777777" w:rsidR="00FA4B2E" w:rsidRDefault="00FA4B2E">
            <w:pPr>
              <w:pStyle w:val="TableParagraph"/>
              <w:rPr>
                <w:sz w:val="18"/>
              </w:rPr>
            </w:pPr>
          </w:p>
          <w:p w14:paraId="7AC60723" w14:textId="77777777" w:rsidR="00FA4B2E" w:rsidRDefault="00000000">
            <w:pPr>
              <w:pStyle w:val="TableParagraph"/>
              <w:spacing w:before="158"/>
              <w:ind w:left="136" w:right="126"/>
              <w:jc w:val="center"/>
              <w:rPr>
                <w:sz w:val="16"/>
              </w:rPr>
            </w:pPr>
            <w:r>
              <w:rPr>
                <w:sz w:val="16"/>
              </w:rPr>
              <w:t>9788496718692</w:t>
            </w:r>
          </w:p>
        </w:tc>
        <w:tc>
          <w:tcPr>
            <w:tcW w:w="1097" w:type="dxa"/>
          </w:tcPr>
          <w:p w14:paraId="1A0CD66F" w14:textId="77777777" w:rsidR="00FA4B2E" w:rsidRDefault="00FA4B2E">
            <w:pPr>
              <w:pStyle w:val="TableParagraph"/>
              <w:rPr>
                <w:sz w:val="18"/>
              </w:rPr>
            </w:pPr>
          </w:p>
          <w:p w14:paraId="798B1898" w14:textId="77777777" w:rsidR="00FA4B2E" w:rsidRDefault="00000000">
            <w:pPr>
              <w:pStyle w:val="TableParagraph"/>
              <w:spacing w:before="158"/>
              <w:ind w:left="182" w:right="169"/>
              <w:jc w:val="center"/>
              <w:rPr>
                <w:sz w:val="16"/>
              </w:rPr>
            </w:pPr>
            <w:r>
              <w:rPr>
                <w:sz w:val="16"/>
              </w:rPr>
              <w:t>12,00</w:t>
            </w:r>
          </w:p>
        </w:tc>
      </w:tr>
      <w:tr w:rsidR="00FA4B2E" w14:paraId="61E9E08A" w14:textId="77777777">
        <w:trPr>
          <w:trHeight w:val="553"/>
        </w:trPr>
        <w:tc>
          <w:tcPr>
            <w:tcW w:w="1838" w:type="dxa"/>
          </w:tcPr>
          <w:p w14:paraId="4A32EAFC" w14:textId="77777777" w:rsidR="00FA4B2E" w:rsidRDefault="00000000">
            <w:pPr>
              <w:pStyle w:val="TableParagraph"/>
              <w:spacing w:before="92"/>
              <w:ind w:left="107" w:right="295"/>
              <w:rPr>
                <w:sz w:val="16"/>
              </w:rPr>
            </w:pPr>
            <w:r>
              <w:rPr>
                <w:sz w:val="16"/>
              </w:rPr>
              <w:t>Derecho fiscal de la empresa</w:t>
            </w:r>
          </w:p>
        </w:tc>
        <w:tc>
          <w:tcPr>
            <w:tcW w:w="2692" w:type="dxa"/>
          </w:tcPr>
          <w:p w14:paraId="1E6D9353" w14:textId="77777777" w:rsidR="00FA4B2E" w:rsidRDefault="00000000">
            <w:pPr>
              <w:pStyle w:val="TableParagraph"/>
              <w:spacing w:before="92"/>
              <w:ind w:left="108" w:right="526"/>
              <w:rPr>
                <w:sz w:val="16"/>
              </w:rPr>
            </w:pPr>
            <w:r>
              <w:rPr>
                <w:sz w:val="16"/>
              </w:rPr>
              <w:t>López Díaz, Diego; Sánchez Blazquez, Víctor M.</w:t>
            </w:r>
          </w:p>
        </w:tc>
        <w:tc>
          <w:tcPr>
            <w:tcW w:w="1701" w:type="dxa"/>
          </w:tcPr>
          <w:p w14:paraId="6CB99F75" w14:textId="77777777" w:rsidR="00FA4B2E" w:rsidRDefault="00FA4B2E">
            <w:pPr>
              <w:pStyle w:val="TableParagraph"/>
              <w:spacing w:before="10"/>
              <w:rPr>
                <w:sz w:val="15"/>
              </w:rPr>
            </w:pPr>
          </w:p>
          <w:p w14:paraId="28273036" w14:textId="77777777" w:rsidR="00FA4B2E" w:rsidRDefault="00000000">
            <w:pPr>
              <w:pStyle w:val="TableParagraph"/>
              <w:spacing w:before="1"/>
              <w:ind w:left="111"/>
              <w:rPr>
                <w:sz w:val="16"/>
              </w:rPr>
            </w:pPr>
            <w:r>
              <w:rPr>
                <w:sz w:val="16"/>
              </w:rPr>
              <w:t>Economía</w:t>
            </w:r>
          </w:p>
        </w:tc>
        <w:tc>
          <w:tcPr>
            <w:tcW w:w="2551" w:type="dxa"/>
          </w:tcPr>
          <w:p w14:paraId="02713FE4" w14:textId="77777777" w:rsidR="00FA4B2E" w:rsidRDefault="00000000">
            <w:pPr>
              <w:pStyle w:val="TableParagraph"/>
              <w:spacing w:before="1" w:line="184" w:lineRule="exact"/>
              <w:ind w:left="109" w:right="497"/>
              <w:jc w:val="both"/>
              <w:rPr>
                <w:sz w:val="16"/>
              </w:rPr>
            </w:pPr>
            <w:r>
              <w:rPr>
                <w:sz w:val="16"/>
              </w:rPr>
              <w:t>Manuales Universitarios de Teleformación: Relaciones Laborales</w:t>
            </w:r>
          </w:p>
        </w:tc>
        <w:tc>
          <w:tcPr>
            <w:tcW w:w="1560" w:type="dxa"/>
          </w:tcPr>
          <w:p w14:paraId="4DACD11D" w14:textId="77777777" w:rsidR="00FA4B2E" w:rsidRDefault="00FA4B2E">
            <w:pPr>
              <w:pStyle w:val="TableParagraph"/>
              <w:spacing w:before="10"/>
              <w:rPr>
                <w:sz w:val="15"/>
              </w:rPr>
            </w:pPr>
          </w:p>
          <w:p w14:paraId="79DF23B8" w14:textId="77777777" w:rsidR="00FA4B2E" w:rsidRDefault="00000000">
            <w:pPr>
              <w:pStyle w:val="TableParagraph"/>
              <w:spacing w:before="1"/>
              <w:ind w:left="136" w:right="126"/>
              <w:jc w:val="center"/>
              <w:rPr>
                <w:sz w:val="16"/>
              </w:rPr>
            </w:pPr>
            <w:r>
              <w:rPr>
                <w:sz w:val="16"/>
              </w:rPr>
              <w:t>9788496718807</w:t>
            </w:r>
          </w:p>
        </w:tc>
        <w:tc>
          <w:tcPr>
            <w:tcW w:w="1097" w:type="dxa"/>
          </w:tcPr>
          <w:p w14:paraId="006A470E" w14:textId="77777777" w:rsidR="00FA4B2E" w:rsidRDefault="00FA4B2E">
            <w:pPr>
              <w:pStyle w:val="TableParagraph"/>
              <w:spacing w:before="10"/>
              <w:rPr>
                <w:sz w:val="15"/>
              </w:rPr>
            </w:pPr>
          </w:p>
          <w:p w14:paraId="08348548" w14:textId="77777777" w:rsidR="00FA4B2E" w:rsidRDefault="00000000">
            <w:pPr>
              <w:pStyle w:val="TableParagraph"/>
              <w:spacing w:before="1"/>
              <w:ind w:left="182" w:right="169"/>
              <w:jc w:val="center"/>
              <w:rPr>
                <w:sz w:val="16"/>
              </w:rPr>
            </w:pPr>
            <w:r>
              <w:rPr>
                <w:sz w:val="16"/>
              </w:rPr>
              <w:t>23,00</w:t>
            </w:r>
          </w:p>
        </w:tc>
      </w:tr>
      <w:tr w:rsidR="00FA4B2E" w14:paraId="6EF3258D" w14:textId="77777777">
        <w:trPr>
          <w:trHeight w:val="551"/>
        </w:trPr>
        <w:tc>
          <w:tcPr>
            <w:tcW w:w="1838" w:type="dxa"/>
          </w:tcPr>
          <w:p w14:paraId="6457FB1D" w14:textId="77777777" w:rsidR="00FA4B2E" w:rsidRDefault="00000000">
            <w:pPr>
              <w:pStyle w:val="TableParagraph"/>
              <w:spacing w:before="89"/>
              <w:ind w:left="107" w:right="500"/>
              <w:rPr>
                <w:sz w:val="16"/>
              </w:rPr>
            </w:pPr>
            <w:r>
              <w:rPr>
                <w:sz w:val="16"/>
              </w:rPr>
              <w:t>De la lengua a la traducción</w:t>
            </w:r>
          </w:p>
        </w:tc>
        <w:tc>
          <w:tcPr>
            <w:tcW w:w="2692" w:type="dxa"/>
          </w:tcPr>
          <w:p w14:paraId="1E497C20" w14:textId="77777777" w:rsidR="00FA4B2E" w:rsidRDefault="00000000">
            <w:pPr>
              <w:pStyle w:val="TableParagraph"/>
              <w:ind w:left="108" w:right="224"/>
              <w:rPr>
                <w:sz w:val="16"/>
              </w:rPr>
            </w:pPr>
            <w:r>
              <w:rPr>
                <w:sz w:val="16"/>
              </w:rPr>
              <w:t>Piñero Piñero, Gracia; Díaz Peralta, Marina; Sánchez Artiles,</w:t>
            </w:r>
          </w:p>
          <w:p w14:paraId="042BA362" w14:textId="77777777" w:rsidR="00FA4B2E" w:rsidRDefault="00000000">
            <w:pPr>
              <w:pStyle w:val="TableParagraph"/>
              <w:spacing w:line="166" w:lineRule="exact"/>
              <w:ind w:left="108"/>
              <w:rPr>
                <w:sz w:val="16"/>
              </w:rPr>
            </w:pPr>
            <w:r>
              <w:rPr>
                <w:sz w:val="16"/>
              </w:rPr>
              <w:t>Manuel</w:t>
            </w:r>
          </w:p>
        </w:tc>
        <w:tc>
          <w:tcPr>
            <w:tcW w:w="1701" w:type="dxa"/>
          </w:tcPr>
          <w:p w14:paraId="19278C38" w14:textId="77777777" w:rsidR="00FA4B2E" w:rsidRDefault="00FA4B2E">
            <w:pPr>
              <w:pStyle w:val="TableParagraph"/>
              <w:spacing w:before="8"/>
              <w:rPr>
                <w:sz w:val="15"/>
              </w:rPr>
            </w:pPr>
          </w:p>
          <w:p w14:paraId="1D3AFADD" w14:textId="77777777" w:rsidR="00FA4B2E" w:rsidRDefault="00000000">
            <w:pPr>
              <w:pStyle w:val="TableParagraph"/>
              <w:ind w:left="111"/>
              <w:rPr>
                <w:sz w:val="16"/>
              </w:rPr>
            </w:pPr>
            <w:r>
              <w:rPr>
                <w:sz w:val="16"/>
              </w:rPr>
              <w:t>Lingüística</w:t>
            </w:r>
          </w:p>
        </w:tc>
        <w:tc>
          <w:tcPr>
            <w:tcW w:w="2551" w:type="dxa"/>
          </w:tcPr>
          <w:p w14:paraId="7AB6C4CD" w14:textId="77777777" w:rsidR="00FA4B2E" w:rsidRDefault="00000000">
            <w:pPr>
              <w:pStyle w:val="TableParagraph"/>
              <w:ind w:left="109" w:right="135"/>
              <w:rPr>
                <w:sz w:val="16"/>
              </w:rPr>
            </w:pPr>
            <w:r>
              <w:rPr>
                <w:sz w:val="16"/>
              </w:rPr>
              <w:t>Manuales de Acceso a Mayores de 25 años: Lengua Castellana</w:t>
            </w:r>
          </w:p>
          <w:p w14:paraId="50A8E87A" w14:textId="77777777" w:rsidR="00FA4B2E" w:rsidRDefault="00000000">
            <w:pPr>
              <w:pStyle w:val="TableParagraph"/>
              <w:spacing w:line="166" w:lineRule="exact"/>
              <w:ind w:left="109"/>
              <w:rPr>
                <w:sz w:val="16"/>
              </w:rPr>
            </w:pPr>
            <w:r>
              <w:rPr>
                <w:sz w:val="16"/>
              </w:rPr>
              <w:t>y Literatura</w:t>
            </w:r>
          </w:p>
        </w:tc>
        <w:tc>
          <w:tcPr>
            <w:tcW w:w="1560" w:type="dxa"/>
          </w:tcPr>
          <w:p w14:paraId="7AEB81D5" w14:textId="77777777" w:rsidR="00FA4B2E" w:rsidRDefault="00FA4B2E">
            <w:pPr>
              <w:pStyle w:val="TableParagraph"/>
              <w:spacing w:before="8"/>
              <w:rPr>
                <w:sz w:val="15"/>
              </w:rPr>
            </w:pPr>
          </w:p>
          <w:p w14:paraId="37E0CFB3" w14:textId="77777777" w:rsidR="00FA4B2E" w:rsidRDefault="00000000">
            <w:pPr>
              <w:pStyle w:val="TableParagraph"/>
              <w:ind w:left="136" w:right="126"/>
              <w:jc w:val="center"/>
              <w:rPr>
                <w:sz w:val="16"/>
              </w:rPr>
            </w:pPr>
            <w:r>
              <w:rPr>
                <w:sz w:val="16"/>
              </w:rPr>
              <w:t>9788496718814</w:t>
            </w:r>
          </w:p>
        </w:tc>
        <w:tc>
          <w:tcPr>
            <w:tcW w:w="1097" w:type="dxa"/>
          </w:tcPr>
          <w:p w14:paraId="468CE1AA" w14:textId="77777777" w:rsidR="00FA4B2E" w:rsidRDefault="00FA4B2E">
            <w:pPr>
              <w:pStyle w:val="TableParagraph"/>
              <w:spacing w:before="8"/>
              <w:rPr>
                <w:sz w:val="15"/>
              </w:rPr>
            </w:pPr>
          </w:p>
          <w:p w14:paraId="25BA1638" w14:textId="77777777" w:rsidR="00FA4B2E" w:rsidRDefault="00000000">
            <w:pPr>
              <w:pStyle w:val="TableParagraph"/>
              <w:ind w:left="182" w:right="169"/>
              <w:jc w:val="center"/>
              <w:rPr>
                <w:sz w:val="16"/>
              </w:rPr>
            </w:pPr>
            <w:r>
              <w:rPr>
                <w:sz w:val="16"/>
              </w:rPr>
              <w:t>17,00</w:t>
            </w:r>
          </w:p>
        </w:tc>
      </w:tr>
      <w:tr w:rsidR="00FA4B2E" w14:paraId="3A2B7F06" w14:textId="77777777">
        <w:trPr>
          <w:trHeight w:val="734"/>
        </w:trPr>
        <w:tc>
          <w:tcPr>
            <w:tcW w:w="1838" w:type="dxa"/>
          </w:tcPr>
          <w:p w14:paraId="00F48FCF" w14:textId="77777777" w:rsidR="00FA4B2E" w:rsidRDefault="00000000">
            <w:pPr>
              <w:pStyle w:val="TableParagraph"/>
              <w:ind w:left="107" w:right="331"/>
              <w:rPr>
                <w:sz w:val="16"/>
              </w:rPr>
            </w:pPr>
            <w:r>
              <w:rPr>
                <w:sz w:val="16"/>
              </w:rPr>
              <w:t>Iniciación a la Programación. Ada 2005 como primer</w:t>
            </w:r>
          </w:p>
          <w:p w14:paraId="413D95CC" w14:textId="77777777" w:rsidR="00FA4B2E" w:rsidRDefault="00000000">
            <w:pPr>
              <w:pStyle w:val="TableParagraph"/>
              <w:spacing w:line="164" w:lineRule="exact"/>
              <w:ind w:left="107"/>
              <w:rPr>
                <w:sz w:val="16"/>
              </w:rPr>
            </w:pPr>
            <w:r>
              <w:rPr>
                <w:sz w:val="16"/>
              </w:rPr>
              <w:t>Lenguaje</w:t>
            </w:r>
          </w:p>
        </w:tc>
        <w:tc>
          <w:tcPr>
            <w:tcW w:w="2692" w:type="dxa"/>
          </w:tcPr>
          <w:p w14:paraId="72A88348" w14:textId="77777777" w:rsidR="00FA4B2E" w:rsidRDefault="00000000">
            <w:pPr>
              <w:pStyle w:val="TableParagraph"/>
              <w:ind w:left="108" w:right="179"/>
              <w:rPr>
                <w:sz w:val="16"/>
              </w:rPr>
            </w:pPr>
            <w:r>
              <w:rPr>
                <w:sz w:val="16"/>
              </w:rPr>
              <w:t>Rodríguez Rodríguez, Gustavo; Hernández Figueroa, Zenón; Carreras Riudavets, Francisco J.;</w:t>
            </w:r>
          </w:p>
          <w:p w14:paraId="45C15419" w14:textId="77777777" w:rsidR="00FA4B2E" w:rsidRDefault="00000000">
            <w:pPr>
              <w:pStyle w:val="TableParagraph"/>
              <w:spacing w:line="164" w:lineRule="exact"/>
              <w:ind w:left="108"/>
              <w:rPr>
                <w:sz w:val="16"/>
              </w:rPr>
            </w:pPr>
            <w:r>
              <w:rPr>
                <w:sz w:val="16"/>
              </w:rPr>
              <w:t>González</w:t>
            </w:r>
          </w:p>
        </w:tc>
        <w:tc>
          <w:tcPr>
            <w:tcW w:w="1701" w:type="dxa"/>
          </w:tcPr>
          <w:p w14:paraId="24C40F23" w14:textId="77777777" w:rsidR="00FA4B2E" w:rsidRDefault="00000000">
            <w:pPr>
              <w:pStyle w:val="TableParagraph"/>
              <w:spacing w:before="89"/>
              <w:ind w:left="111" w:right="83"/>
              <w:rPr>
                <w:sz w:val="16"/>
              </w:rPr>
            </w:pPr>
            <w:r>
              <w:rPr>
                <w:sz w:val="16"/>
              </w:rPr>
              <w:t>Programación Informática/Desarroll o de software</w:t>
            </w:r>
          </w:p>
        </w:tc>
        <w:tc>
          <w:tcPr>
            <w:tcW w:w="2551" w:type="dxa"/>
          </w:tcPr>
          <w:p w14:paraId="10857335" w14:textId="77777777" w:rsidR="00FA4B2E" w:rsidRDefault="00000000">
            <w:pPr>
              <w:pStyle w:val="TableParagraph"/>
              <w:spacing w:before="89"/>
              <w:ind w:left="109" w:right="793"/>
              <w:rPr>
                <w:sz w:val="16"/>
              </w:rPr>
            </w:pPr>
            <w:r>
              <w:rPr>
                <w:sz w:val="16"/>
              </w:rPr>
              <w:t>Manuales Docentes Universitarios: Área de Enseñanzas Técnicas</w:t>
            </w:r>
          </w:p>
        </w:tc>
        <w:tc>
          <w:tcPr>
            <w:tcW w:w="1560" w:type="dxa"/>
          </w:tcPr>
          <w:p w14:paraId="6AA16249" w14:textId="77777777" w:rsidR="00FA4B2E" w:rsidRDefault="00FA4B2E">
            <w:pPr>
              <w:pStyle w:val="TableParagraph"/>
              <w:spacing w:before="9"/>
              <w:rPr>
                <w:sz w:val="23"/>
              </w:rPr>
            </w:pPr>
          </w:p>
          <w:p w14:paraId="4C4486E6" w14:textId="77777777" w:rsidR="00FA4B2E" w:rsidRDefault="00000000">
            <w:pPr>
              <w:pStyle w:val="TableParagraph"/>
              <w:spacing w:before="1"/>
              <w:ind w:left="136" w:right="126"/>
              <w:jc w:val="center"/>
              <w:rPr>
                <w:sz w:val="16"/>
              </w:rPr>
            </w:pPr>
            <w:r>
              <w:rPr>
                <w:sz w:val="16"/>
              </w:rPr>
              <w:t>9788496718777</w:t>
            </w:r>
          </w:p>
        </w:tc>
        <w:tc>
          <w:tcPr>
            <w:tcW w:w="1097" w:type="dxa"/>
          </w:tcPr>
          <w:p w14:paraId="7BF81379" w14:textId="77777777" w:rsidR="00FA4B2E" w:rsidRDefault="00FA4B2E">
            <w:pPr>
              <w:pStyle w:val="TableParagraph"/>
              <w:spacing w:before="9"/>
              <w:rPr>
                <w:sz w:val="23"/>
              </w:rPr>
            </w:pPr>
          </w:p>
          <w:p w14:paraId="770FF4B3" w14:textId="77777777" w:rsidR="00FA4B2E" w:rsidRDefault="00000000">
            <w:pPr>
              <w:pStyle w:val="TableParagraph"/>
              <w:spacing w:before="1"/>
              <w:ind w:left="181" w:right="169"/>
              <w:jc w:val="center"/>
              <w:rPr>
                <w:sz w:val="16"/>
              </w:rPr>
            </w:pPr>
            <w:r>
              <w:rPr>
                <w:sz w:val="16"/>
              </w:rPr>
              <w:t>46,00</w:t>
            </w:r>
          </w:p>
        </w:tc>
      </w:tr>
      <w:tr w:rsidR="00FA4B2E" w14:paraId="02045C1D" w14:textId="77777777">
        <w:trPr>
          <w:trHeight w:val="736"/>
        </w:trPr>
        <w:tc>
          <w:tcPr>
            <w:tcW w:w="1838" w:type="dxa"/>
          </w:tcPr>
          <w:p w14:paraId="31B4D6BB" w14:textId="77777777" w:rsidR="00FA4B2E" w:rsidRDefault="00FA4B2E">
            <w:pPr>
              <w:pStyle w:val="TableParagraph"/>
              <w:spacing w:before="10"/>
              <w:rPr>
                <w:sz w:val="15"/>
              </w:rPr>
            </w:pPr>
          </w:p>
          <w:p w14:paraId="019E9DB4" w14:textId="77777777" w:rsidR="00FA4B2E" w:rsidRDefault="00000000">
            <w:pPr>
              <w:pStyle w:val="TableParagraph"/>
              <w:spacing w:before="1"/>
              <w:ind w:left="107" w:right="179"/>
              <w:rPr>
                <w:sz w:val="16"/>
              </w:rPr>
            </w:pPr>
            <w:r>
              <w:rPr>
                <w:sz w:val="16"/>
              </w:rPr>
              <w:t>Inglés en seguridad y emergencias</w:t>
            </w:r>
          </w:p>
        </w:tc>
        <w:tc>
          <w:tcPr>
            <w:tcW w:w="2692" w:type="dxa"/>
          </w:tcPr>
          <w:p w14:paraId="3D14A6BB" w14:textId="77777777" w:rsidR="00FA4B2E" w:rsidRDefault="00FA4B2E">
            <w:pPr>
              <w:pStyle w:val="TableParagraph"/>
              <w:spacing w:before="10"/>
              <w:rPr>
                <w:sz w:val="23"/>
              </w:rPr>
            </w:pPr>
          </w:p>
          <w:p w14:paraId="5C4D3172" w14:textId="77777777" w:rsidR="00FA4B2E" w:rsidRDefault="00000000">
            <w:pPr>
              <w:pStyle w:val="TableParagraph"/>
              <w:ind w:left="108"/>
              <w:rPr>
                <w:sz w:val="16"/>
              </w:rPr>
            </w:pPr>
            <w:r>
              <w:rPr>
                <w:sz w:val="16"/>
              </w:rPr>
              <w:t>Rodríguez Herrero, Ángeles</w:t>
            </w:r>
          </w:p>
        </w:tc>
        <w:tc>
          <w:tcPr>
            <w:tcW w:w="1701" w:type="dxa"/>
          </w:tcPr>
          <w:p w14:paraId="186EBBBB" w14:textId="77777777" w:rsidR="00FA4B2E" w:rsidRDefault="00000000">
            <w:pPr>
              <w:pStyle w:val="TableParagraph"/>
              <w:ind w:left="111" w:right="252"/>
              <w:rPr>
                <w:sz w:val="16"/>
              </w:rPr>
            </w:pPr>
            <w:r>
              <w:rPr>
                <w:sz w:val="16"/>
              </w:rPr>
              <w:t>Enseñanza de inglés para</w:t>
            </w:r>
          </w:p>
          <w:p w14:paraId="6B24BC30" w14:textId="77777777" w:rsidR="00FA4B2E" w:rsidRDefault="00000000">
            <w:pPr>
              <w:pStyle w:val="TableParagraph"/>
              <w:spacing w:before="4" w:line="182" w:lineRule="exact"/>
              <w:ind w:left="111" w:right="243"/>
              <w:rPr>
                <w:sz w:val="16"/>
              </w:rPr>
            </w:pPr>
            <w:r>
              <w:rPr>
                <w:sz w:val="16"/>
              </w:rPr>
              <w:t>hablantes de otros idiomas</w:t>
            </w:r>
          </w:p>
        </w:tc>
        <w:tc>
          <w:tcPr>
            <w:tcW w:w="2551" w:type="dxa"/>
          </w:tcPr>
          <w:p w14:paraId="7B5473AC" w14:textId="77777777" w:rsidR="00FA4B2E" w:rsidRDefault="00000000">
            <w:pPr>
              <w:pStyle w:val="TableParagraph"/>
              <w:spacing w:before="92"/>
              <w:ind w:left="109" w:right="470"/>
              <w:jc w:val="both"/>
              <w:rPr>
                <w:sz w:val="16"/>
              </w:rPr>
            </w:pPr>
            <w:r>
              <w:rPr>
                <w:sz w:val="16"/>
              </w:rPr>
              <w:t>Manuales Universitarios de Teleformación: Seguridad y Emergencias</w:t>
            </w:r>
          </w:p>
        </w:tc>
        <w:tc>
          <w:tcPr>
            <w:tcW w:w="1560" w:type="dxa"/>
          </w:tcPr>
          <w:p w14:paraId="71E67F99" w14:textId="77777777" w:rsidR="00FA4B2E" w:rsidRDefault="00FA4B2E">
            <w:pPr>
              <w:pStyle w:val="TableParagraph"/>
              <w:spacing w:before="10"/>
              <w:rPr>
                <w:sz w:val="23"/>
              </w:rPr>
            </w:pPr>
          </w:p>
          <w:p w14:paraId="32BA0300" w14:textId="77777777" w:rsidR="00FA4B2E" w:rsidRDefault="00000000">
            <w:pPr>
              <w:pStyle w:val="TableParagraph"/>
              <w:ind w:left="136" w:right="126"/>
              <w:jc w:val="center"/>
              <w:rPr>
                <w:sz w:val="16"/>
              </w:rPr>
            </w:pPr>
            <w:r>
              <w:rPr>
                <w:sz w:val="16"/>
              </w:rPr>
              <w:t>9788496718944</w:t>
            </w:r>
          </w:p>
        </w:tc>
        <w:tc>
          <w:tcPr>
            <w:tcW w:w="1097" w:type="dxa"/>
          </w:tcPr>
          <w:p w14:paraId="2511D890" w14:textId="77777777" w:rsidR="00FA4B2E" w:rsidRDefault="00FA4B2E">
            <w:pPr>
              <w:pStyle w:val="TableParagraph"/>
              <w:spacing w:before="10"/>
              <w:rPr>
                <w:sz w:val="23"/>
              </w:rPr>
            </w:pPr>
          </w:p>
          <w:p w14:paraId="38ADE3AE" w14:textId="77777777" w:rsidR="00FA4B2E" w:rsidRDefault="00000000">
            <w:pPr>
              <w:pStyle w:val="TableParagraph"/>
              <w:ind w:left="182" w:right="169"/>
              <w:jc w:val="center"/>
              <w:rPr>
                <w:sz w:val="16"/>
              </w:rPr>
            </w:pPr>
            <w:r>
              <w:rPr>
                <w:sz w:val="16"/>
              </w:rPr>
              <w:t>20,00</w:t>
            </w:r>
          </w:p>
        </w:tc>
      </w:tr>
      <w:tr w:rsidR="00FA4B2E" w14:paraId="425229CD" w14:textId="77777777">
        <w:trPr>
          <w:trHeight w:val="736"/>
        </w:trPr>
        <w:tc>
          <w:tcPr>
            <w:tcW w:w="1838" w:type="dxa"/>
          </w:tcPr>
          <w:p w14:paraId="7C4E661A" w14:textId="77777777" w:rsidR="00FA4B2E" w:rsidRDefault="00000000">
            <w:pPr>
              <w:pStyle w:val="TableParagraph"/>
              <w:ind w:left="107" w:right="295"/>
              <w:rPr>
                <w:sz w:val="16"/>
              </w:rPr>
            </w:pPr>
            <w:r>
              <w:rPr>
                <w:sz w:val="16"/>
              </w:rPr>
              <w:t>El Espacio Europeo de Educación Superior: algunas</w:t>
            </w:r>
          </w:p>
          <w:p w14:paraId="66AFDBAC" w14:textId="77777777" w:rsidR="00FA4B2E" w:rsidRDefault="00000000">
            <w:pPr>
              <w:pStyle w:val="TableParagraph"/>
              <w:spacing w:line="166" w:lineRule="exact"/>
              <w:ind w:left="107"/>
              <w:rPr>
                <w:sz w:val="16"/>
              </w:rPr>
            </w:pPr>
            <w:r>
              <w:rPr>
                <w:sz w:val="16"/>
              </w:rPr>
              <w:t>cuestiones clave</w:t>
            </w:r>
          </w:p>
        </w:tc>
        <w:tc>
          <w:tcPr>
            <w:tcW w:w="2692" w:type="dxa"/>
          </w:tcPr>
          <w:p w14:paraId="038B395E" w14:textId="77777777" w:rsidR="00FA4B2E" w:rsidRDefault="00FA4B2E">
            <w:pPr>
              <w:pStyle w:val="TableParagraph"/>
              <w:spacing w:before="10"/>
              <w:rPr>
                <w:sz w:val="23"/>
              </w:rPr>
            </w:pPr>
          </w:p>
          <w:p w14:paraId="0F24837F" w14:textId="77777777" w:rsidR="00FA4B2E" w:rsidRDefault="00000000">
            <w:pPr>
              <w:pStyle w:val="TableParagraph"/>
              <w:ind w:left="108"/>
              <w:rPr>
                <w:sz w:val="16"/>
              </w:rPr>
            </w:pPr>
            <w:r>
              <w:rPr>
                <w:sz w:val="16"/>
              </w:rPr>
              <w:t>Reyes García, Carmen Isabel</w:t>
            </w:r>
          </w:p>
        </w:tc>
        <w:tc>
          <w:tcPr>
            <w:tcW w:w="1701" w:type="dxa"/>
          </w:tcPr>
          <w:p w14:paraId="06D56965" w14:textId="77777777" w:rsidR="00FA4B2E" w:rsidRDefault="00FA4B2E">
            <w:pPr>
              <w:pStyle w:val="TableParagraph"/>
              <w:spacing w:before="10"/>
              <w:rPr>
                <w:sz w:val="23"/>
              </w:rPr>
            </w:pPr>
          </w:p>
          <w:p w14:paraId="4438FB64" w14:textId="77777777" w:rsidR="00FA4B2E" w:rsidRDefault="00000000">
            <w:pPr>
              <w:pStyle w:val="TableParagraph"/>
              <w:ind w:left="111"/>
              <w:rPr>
                <w:sz w:val="16"/>
              </w:rPr>
            </w:pPr>
            <w:r>
              <w:rPr>
                <w:sz w:val="16"/>
              </w:rPr>
              <w:t>Universidades</w:t>
            </w:r>
          </w:p>
        </w:tc>
        <w:tc>
          <w:tcPr>
            <w:tcW w:w="2551" w:type="dxa"/>
          </w:tcPr>
          <w:p w14:paraId="591111E7" w14:textId="77777777" w:rsidR="00FA4B2E" w:rsidRDefault="00FA4B2E">
            <w:pPr>
              <w:pStyle w:val="TableParagraph"/>
              <w:rPr>
                <w:rFonts w:ascii="Times New Roman"/>
                <w:sz w:val="14"/>
              </w:rPr>
            </w:pPr>
          </w:p>
        </w:tc>
        <w:tc>
          <w:tcPr>
            <w:tcW w:w="1560" w:type="dxa"/>
          </w:tcPr>
          <w:p w14:paraId="7EE8BE4E" w14:textId="77777777" w:rsidR="00FA4B2E" w:rsidRDefault="00FA4B2E">
            <w:pPr>
              <w:pStyle w:val="TableParagraph"/>
              <w:spacing w:before="10"/>
              <w:rPr>
                <w:sz w:val="23"/>
              </w:rPr>
            </w:pPr>
          </w:p>
          <w:p w14:paraId="41D9AC0C" w14:textId="77777777" w:rsidR="00FA4B2E" w:rsidRDefault="00000000">
            <w:pPr>
              <w:pStyle w:val="TableParagraph"/>
              <w:ind w:left="136" w:right="126"/>
              <w:jc w:val="center"/>
              <w:rPr>
                <w:sz w:val="16"/>
              </w:rPr>
            </w:pPr>
            <w:r>
              <w:rPr>
                <w:sz w:val="16"/>
              </w:rPr>
              <w:t>9788496718715</w:t>
            </w:r>
          </w:p>
        </w:tc>
        <w:tc>
          <w:tcPr>
            <w:tcW w:w="1097" w:type="dxa"/>
          </w:tcPr>
          <w:p w14:paraId="56AA2FFC" w14:textId="77777777" w:rsidR="00FA4B2E" w:rsidRDefault="00FA4B2E">
            <w:pPr>
              <w:pStyle w:val="TableParagraph"/>
              <w:spacing w:before="10"/>
              <w:rPr>
                <w:sz w:val="23"/>
              </w:rPr>
            </w:pPr>
          </w:p>
          <w:p w14:paraId="59FFB867" w14:textId="77777777" w:rsidR="00FA4B2E" w:rsidRDefault="00000000">
            <w:pPr>
              <w:pStyle w:val="TableParagraph"/>
              <w:ind w:left="182" w:right="169"/>
              <w:jc w:val="center"/>
              <w:rPr>
                <w:sz w:val="16"/>
              </w:rPr>
            </w:pPr>
            <w:r>
              <w:rPr>
                <w:sz w:val="16"/>
              </w:rPr>
              <w:t>15,00</w:t>
            </w:r>
          </w:p>
        </w:tc>
      </w:tr>
      <w:tr w:rsidR="00FA4B2E" w14:paraId="4D29FCBD" w14:textId="77777777">
        <w:trPr>
          <w:trHeight w:val="551"/>
        </w:trPr>
        <w:tc>
          <w:tcPr>
            <w:tcW w:w="1838" w:type="dxa"/>
          </w:tcPr>
          <w:p w14:paraId="651A63E7" w14:textId="77777777" w:rsidR="00FA4B2E" w:rsidRDefault="00000000">
            <w:pPr>
              <w:pStyle w:val="TableParagraph"/>
              <w:spacing w:line="183" w:lineRule="exact"/>
              <w:ind w:left="107"/>
              <w:rPr>
                <w:sz w:val="16"/>
              </w:rPr>
            </w:pPr>
            <w:r>
              <w:rPr>
                <w:sz w:val="16"/>
              </w:rPr>
              <w:t>Fundamentos,</w:t>
            </w:r>
          </w:p>
          <w:p w14:paraId="40778B3B" w14:textId="77777777" w:rsidR="00FA4B2E" w:rsidRDefault="00000000">
            <w:pPr>
              <w:pStyle w:val="TableParagraph"/>
              <w:spacing w:before="5" w:line="182" w:lineRule="exact"/>
              <w:ind w:left="107" w:right="269"/>
              <w:rPr>
                <w:sz w:val="16"/>
              </w:rPr>
            </w:pPr>
            <w:r>
              <w:rPr>
                <w:sz w:val="16"/>
              </w:rPr>
              <w:t>Historia, y evolución de la seguridad</w:t>
            </w:r>
          </w:p>
        </w:tc>
        <w:tc>
          <w:tcPr>
            <w:tcW w:w="2692" w:type="dxa"/>
          </w:tcPr>
          <w:p w14:paraId="45252901" w14:textId="77777777" w:rsidR="00FA4B2E" w:rsidRDefault="00000000">
            <w:pPr>
              <w:pStyle w:val="TableParagraph"/>
              <w:spacing w:line="183" w:lineRule="exact"/>
              <w:ind w:left="108"/>
              <w:rPr>
                <w:sz w:val="16"/>
              </w:rPr>
            </w:pPr>
            <w:r>
              <w:rPr>
                <w:sz w:val="16"/>
              </w:rPr>
              <w:t>Fernández Pereira, Juan Pablo;</w:t>
            </w:r>
          </w:p>
          <w:p w14:paraId="3DA2EBA6" w14:textId="77777777" w:rsidR="00FA4B2E" w:rsidRDefault="00000000">
            <w:pPr>
              <w:pStyle w:val="TableParagraph"/>
              <w:spacing w:before="5" w:line="182" w:lineRule="exact"/>
              <w:ind w:left="108" w:right="561"/>
              <w:rPr>
                <w:sz w:val="16"/>
              </w:rPr>
            </w:pPr>
            <w:r>
              <w:rPr>
                <w:sz w:val="16"/>
              </w:rPr>
              <w:t>Hernández Rodríguez, José Enrique</w:t>
            </w:r>
          </w:p>
        </w:tc>
        <w:tc>
          <w:tcPr>
            <w:tcW w:w="1701" w:type="dxa"/>
          </w:tcPr>
          <w:p w14:paraId="2E370271" w14:textId="77777777" w:rsidR="00FA4B2E" w:rsidRDefault="00000000">
            <w:pPr>
              <w:pStyle w:val="TableParagraph"/>
              <w:spacing w:before="89"/>
              <w:ind w:left="111" w:right="510"/>
              <w:rPr>
                <w:sz w:val="16"/>
              </w:rPr>
            </w:pPr>
            <w:r>
              <w:rPr>
                <w:sz w:val="16"/>
              </w:rPr>
              <w:t>Administración pública</w:t>
            </w:r>
          </w:p>
        </w:tc>
        <w:tc>
          <w:tcPr>
            <w:tcW w:w="2551" w:type="dxa"/>
          </w:tcPr>
          <w:p w14:paraId="0F65794D" w14:textId="77777777" w:rsidR="00FA4B2E" w:rsidRDefault="00000000">
            <w:pPr>
              <w:pStyle w:val="TableParagraph"/>
              <w:spacing w:line="183" w:lineRule="exact"/>
              <w:ind w:left="109"/>
              <w:rPr>
                <w:sz w:val="16"/>
              </w:rPr>
            </w:pPr>
            <w:r>
              <w:rPr>
                <w:sz w:val="16"/>
              </w:rPr>
              <w:t>Manuales Universitarios de</w:t>
            </w:r>
          </w:p>
          <w:p w14:paraId="42EB470E" w14:textId="77777777" w:rsidR="00FA4B2E" w:rsidRDefault="00000000">
            <w:pPr>
              <w:pStyle w:val="TableParagraph"/>
              <w:spacing w:before="5" w:line="182" w:lineRule="exact"/>
              <w:ind w:left="109" w:right="455"/>
              <w:rPr>
                <w:sz w:val="16"/>
              </w:rPr>
            </w:pPr>
            <w:r>
              <w:rPr>
                <w:sz w:val="16"/>
              </w:rPr>
              <w:t>Teleformación: Seguridad y Emergencias</w:t>
            </w:r>
          </w:p>
        </w:tc>
        <w:tc>
          <w:tcPr>
            <w:tcW w:w="1560" w:type="dxa"/>
          </w:tcPr>
          <w:p w14:paraId="5711B3E2" w14:textId="77777777" w:rsidR="00FA4B2E" w:rsidRDefault="00FA4B2E">
            <w:pPr>
              <w:pStyle w:val="TableParagraph"/>
              <w:spacing w:before="10"/>
              <w:rPr>
                <w:sz w:val="15"/>
              </w:rPr>
            </w:pPr>
          </w:p>
          <w:p w14:paraId="5D2ED019" w14:textId="77777777" w:rsidR="00FA4B2E" w:rsidRDefault="00000000">
            <w:pPr>
              <w:pStyle w:val="TableParagraph"/>
              <w:spacing w:before="1"/>
              <w:ind w:left="136" w:right="126"/>
              <w:jc w:val="center"/>
              <w:rPr>
                <w:sz w:val="16"/>
              </w:rPr>
            </w:pPr>
            <w:r>
              <w:rPr>
                <w:sz w:val="16"/>
              </w:rPr>
              <w:t>9788496718975</w:t>
            </w:r>
          </w:p>
        </w:tc>
        <w:tc>
          <w:tcPr>
            <w:tcW w:w="1097" w:type="dxa"/>
          </w:tcPr>
          <w:p w14:paraId="67F2379B" w14:textId="77777777" w:rsidR="00FA4B2E" w:rsidRDefault="00FA4B2E">
            <w:pPr>
              <w:pStyle w:val="TableParagraph"/>
              <w:spacing w:before="10"/>
              <w:rPr>
                <w:sz w:val="15"/>
              </w:rPr>
            </w:pPr>
          </w:p>
          <w:p w14:paraId="524C1E0F" w14:textId="77777777" w:rsidR="00FA4B2E" w:rsidRDefault="00000000">
            <w:pPr>
              <w:pStyle w:val="TableParagraph"/>
              <w:spacing w:before="1"/>
              <w:ind w:left="182" w:right="169"/>
              <w:jc w:val="center"/>
              <w:rPr>
                <w:sz w:val="16"/>
              </w:rPr>
            </w:pPr>
            <w:r>
              <w:rPr>
                <w:sz w:val="16"/>
              </w:rPr>
              <w:t>16,00</w:t>
            </w:r>
          </w:p>
        </w:tc>
      </w:tr>
    </w:tbl>
    <w:p w14:paraId="5ED1CFF3" w14:textId="77777777" w:rsidR="00FA4B2E" w:rsidRDefault="00FA4B2E">
      <w:pPr>
        <w:pStyle w:val="Textoindependiente"/>
        <w:rPr>
          <w:sz w:val="20"/>
        </w:rPr>
      </w:pPr>
    </w:p>
    <w:p w14:paraId="32238FB2" w14:textId="77777777" w:rsidR="00FA4B2E" w:rsidRDefault="00FA4B2E">
      <w:pPr>
        <w:pStyle w:val="Textoindependiente"/>
        <w:rPr>
          <w:sz w:val="20"/>
        </w:rPr>
      </w:pPr>
    </w:p>
    <w:p w14:paraId="194C6127" w14:textId="77777777" w:rsidR="00FA4B2E" w:rsidRDefault="00FA4B2E">
      <w:pPr>
        <w:pStyle w:val="Textoindependiente"/>
        <w:spacing w:before="3"/>
        <w:rPr>
          <w:sz w:val="28"/>
        </w:rPr>
      </w:pPr>
    </w:p>
    <w:p w14:paraId="2237E591" w14:textId="77777777" w:rsidR="00FA4B2E" w:rsidRDefault="00000000">
      <w:pPr>
        <w:spacing w:before="93"/>
        <w:ind w:left="5577" w:right="6456"/>
        <w:jc w:val="center"/>
        <w:rPr>
          <w:sz w:val="20"/>
        </w:rPr>
      </w:pPr>
      <w:r>
        <w:rPr>
          <w:sz w:val="20"/>
        </w:rPr>
        <w:t>-147-</w:t>
      </w:r>
    </w:p>
    <w:p w14:paraId="556EC1B1"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15099139" w14:textId="77777777" w:rsidR="00FA4B2E" w:rsidRDefault="00FA4B2E">
      <w:pPr>
        <w:pStyle w:val="Textoindependiente"/>
        <w:rPr>
          <w:sz w:val="20"/>
        </w:rPr>
      </w:pPr>
    </w:p>
    <w:p w14:paraId="2B14FD18" w14:textId="77777777" w:rsidR="00FA4B2E" w:rsidRDefault="00FA4B2E">
      <w:pPr>
        <w:pStyle w:val="Textoindependiente"/>
        <w:rPr>
          <w:sz w:val="20"/>
        </w:rPr>
      </w:pPr>
    </w:p>
    <w:p w14:paraId="5F3E3CD6" w14:textId="77777777" w:rsidR="00FA4B2E" w:rsidRDefault="00FA4B2E">
      <w:pPr>
        <w:pStyle w:val="Textoindependiente"/>
        <w:rPr>
          <w:sz w:val="20"/>
        </w:rPr>
      </w:pPr>
    </w:p>
    <w:p w14:paraId="71B0C3A4" w14:textId="77777777" w:rsidR="00FA4B2E" w:rsidRDefault="00FA4B2E">
      <w:pPr>
        <w:pStyle w:val="Textoindependiente"/>
        <w:rPr>
          <w:sz w:val="20"/>
        </w:rPr>
      </w:pPr>
    </w:p>
    <w:p w14:paraId="254E6BFB" w14:textId="77777777" w:rsidR="00FA4B2E" w:rsidRDefault="00FA4B2E">
      <w:pPr>
        <w:pStyle w:val="Textoindependiente"/>
        <w:rPr>
          <w:sz w:val="20"/>
        </w:rPr>
      </w:pPr>
    </w:p>
    <w:p w14:paraId="4C914A55" w14:textId="77777777" w:rsidR="00FA4B2E" w:rsidRDefault="00FA4B2E">
      <w:pPr>
        <w:pStyle w:val="Textoindependiente"/>
        <w:rPr>
          <w:sz w:val="20"/>
        </w:rPr>
      </w:pPr>
    </w:p>
    <w:p w14:paraId="7CDD8A06" w14:textId="77777777" w:rsidR="00FA4B2E" w:rsidRDefault="00FA4B2E">
      <w:pPr>
        <w:pStyle w:val="Textoindependiente"/>
        <w:rPr>
          <w:sz w:val="20"/>
        </w:rPr>
      </w:pPr>
    </w:p>
    <w:p w14:paraId="5A04FEA4" w14:textId="77777777" w:rsidR="00FA4B2E" w:rsidRDefault="00FA4B2E">
      <w:pPr>
        <w:pStyle w:val="Textoindependiente"/>
        <w:rPr>
          <w:sz w:val="20"/>
        </w:rPr>
      </w:pPr>
    </w:p>
    <w:p w14:paraId="0CA9BA2A" w14:textId="77777777" w:rsidR="00FA4B2E" w:rsidRDefault="00FA4B2E">
      <w:pPr>
        <w:pStyle w:val="Textoindependiente"/>
        <w:rPr>
          <w:sz w:val="20"/>
        </w:rPr>
      </w:pPr>
    </w:p>
    <w:p w14:paraId="665795E7"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7A02AC85" w14:textId="77777777">
        <w:trPr>
          <w:trHeight w:val="184"/>
        </w:trPr>
        <w:tc>
          <w:tcPr>
            <w:tcW w:w="1838" w:type="dxa"/>
            <w:tcBorders>
              <w:bottom w:val="double" w:sz="1" w:space="0" w:color="000000"/>
            </w:tcBorders>
          </w:tcPr>
          <w:p w14:paraId="491EA50C"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37AE86F1"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3D7B8D43"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47E728A5"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0A0F0B99"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7E3CB542" w14:textId="77777777" w:rsidR="00FA4B2E" w:rsidRDefault="00000000">
            <w:pPr>
              <w:pStyle w:val="TableParagraph"/>
              <w:spacing w:line="164" w:lineRule="exact"/>
              <w:ind w:left="184" w:right="169"/>
              <w:jc w:val="center"/>
              <w:rPr>
                <w:sz w:val="16"/>
              </w:rPr>
            </w:pPr>
            <w:r>
              <w:rPr>
                <w:sz w:val="16"/>
              </w:rPr>
              <w:t>Precio (€)</w:t>
            </w:r>
          </w:p>
        </w:tc>
      </w:tr>
      <w:tr w:rsidR="00FA4B2E" w14:paraId="38A798C0" w14:textId="77777777">
        <w:trPr>
          <w:trHeight w:val="531"/>
        </w:trPr>
        <w:tc>
          <w:tcPr>
            <w:tcW w:w="1838" w:type="dxa"/>
            <w:tcBorders>
              <w:top w:val="double" w:sz="1" w:space="0" w:color="000000"/>
            </w:tcBorders>
          </w:tcPr>
          <w:p w14:paraId="53A15AC8" w14:textId="77777777" w:rsidR="00FA4B2E" w:rsidRDefault="00000000">
            <w:pPr>
              <w:pStyle w:val="TableParagraph"/>
              <w:spacing w:line="163" w:lineRule="exact"/>
              <w:ind w:left="107"/>
              <w:rPr>
                <w:sz w:val="16"/>
              </w:rPr>
            </w:pPr>
            <w:r>
              <w:rPr>
                <w:sz w:val="16"/>
              </w:rPr>
              <w:t>En la cafeteria; Burdel</w:t>
            </w:r>
          </w:p>
          <w:p w14:paraId="70249D38" w14:textId="77777777" w:rsidR="00FA4B2E" w:rsidRDefault="00000000">
            <w:pPr>
              <w:pStyle w:val="TableParagraph"/>
              <w:spacing w:before="5" w:line="182" w:lineRule="exact"/>
              <w:ind w:left="107" w:right="269"/>
              <w:rPr>
                <w:sz w:val="16"/>
              </w:rPr>
            </w:pPr>
            <w:r>
              <w:rPr>
                <w:sz w:val="16"/>
              </w:rPr>
              <w:t>de ficciones; Muerte programada</w:t>
            </w:r>
          </w:p>
        </w:tc>
        <w:tc>
          <w:tcPr>
            <w:tcW w:w="2692" w:type="dxa"/>
            <w:tcBorders>
              <w:top w:val="double" w:sz="1" w:space="0" w:color="000000"/>
            </w:tcBorders>
          </w:tcPr>
          <w:p w14:paraId="47B06322" w14:textId="77777777" w:rsidR="00FA4B2E" w:rsidRDefault="00000000">
            <w:pPr>
              <w:pStyle w:val="TableParagraph"/>
              <w:spacing w:line="163" w:lineRule="exact"/>
              <w:ind w:left="108"/>
              <w:rPr>
                <w:sz w:val="16"/>
              </w:rPr>
            </w:pPr>
            <w:r>
              <w:rPr>
                <w:sz w:val="16"/>
              </w:rPr>
              <w:t>Delgado Corona, Náyade;</w:t>
            </w:r>
          </w:p>
          <w:p w14:paraId="54D7D782" w14:textId="77777777" w:rsidR="00FA4B2E" w:rsidRDefault="00000000">
            <w:pPr>
              <w:pStyle w:val="TableParagraph"/>
              <w:spacing w:before="5" w:line="182" w:lineRule="exact"/>
              <w:ind w:left="108" w:right="241"/>
              <w:rPr>
                <w:sz w:val="16"/>
              </w:rPr>
            </w:pPr>
            <w:r>
              <w:rPr>
                <w:sz w:val="16"/>
              </w:rPr>
              <w:t>Hernández Benítez, Alexis; Caballero López, Julio Fernando</w:t>
            </w:r>
          </w:p>
        </w:tc>
        <w:tc>
          <w:tcPr>
            <w:tcW w:w="1701" w:type="dxa"/>
            <w:tcBorders>
              <w:top w:val="double" w:sz="1" w:space="0" w:color="000000"/>
            </w:tcBorders>
          </w:tcPr>
          <w:p w14:paraId="77736CFE" w14:textId="77777777" w:rsidR="00FA4B2E" w:rsidRDefault="00FA4B2E">
            <w:pPr>
              <w:pStyle w:val="TableParagraph"/>
              <w:spacing w:before="2"/>
              <w:rPr>
                <w:sz w:val="14"/>
              </w:rPr>
            </w:pPr>
          </w:p>
          <w:p w14:paraId="22293327" w14:textId="77777777" w:rsidR="00FA4B2E" w:rsidRDefault="00000000">
            <w:pPr>
              <w:pStyle w:val="TableParagraph"/>
              <w:ind w:left="111"/>
              <w:rPr>
                <w:sz w:val="16"/>
              </w:rPr>
            </w:pPr>
            <w:r>
              <w:rPr>
                <w:sz w:val="16"/>
              </w:rPr>
              <w:t>Teoría literaria</w:t>
            </w:r>
          </w:p>
        </w:tc>
        <w:tc>
          <w:tcPr>
            <w:tcW w:w="2551" w:type="dxa"/>
            <w:tcBorders>
              <w:top w:val="double" w:sz="1" w:space="0" w:color="000000"/>
            </w:tcBorders>
          </w:tcPr>
          <w:p w14:paraId="219C21C8" w14:textId="77777777" w:rsidR="00FA4B2E" w:rsidRDefault="00FA4B2E">
            <w:pPr>
              <w:pStyle w:val="TableParagraph"/>
              <w:rPr>
                <w:rFonts w:ascii="Times New Roman"/>
                <w:sz w:val="14"/>
              </w:rPr>
            </w:pPr>
          </w:p>
        </w:tc>
        <w:tc>
          <w:tcPr>
            <w:tcW w:w="1560" w:type="dxa"/>
            <w:tcBorders>
              <w:top w:val="double" w:sz="1" w:space="0" w:color="000000"/>
            </w:tcBorders>
          </w:tcPr>
          <w:p w14:paraId="7DC8BB7C" w14:textId="77777777" w:rsidR="00FA4B2E" w:rsidRDefault="00FA4B2E">
            <w:pPr>
              <w:pStyle w:val="TableParagraph"/>
              <w:spacing w:before="2"/>
              <w:rPr>
                <w:sz w:val="14"/>
              </w:rPr>
            </w:pPr>
          </w:p>
          <w:p w14:paraId="18CD8F57" w14:textId="77777777" w:rsidR="00FA4B2E" w:rsidRDefault="00000000">
            <w:pPr>
              <w:pStyle w:val="TableParagraph"/>
              <w:ind w:left="136" w:right="126"/>
              <w:jc w:val="center"/>
              <w:rPr>
                <w:sz w:val="16"/>
              </w:rPr>
            </w:pPr>
            <w:r>
              <w:rPr>
                <w:sz w:val="16"/>
              </w:rPr>
              <w:t>9788496718982</w:t>
            </w:r>
          </w:p>
        </w:tc>
        <w:tc>
          <w:tcPr>
            <w:tcW w:w="1097" w:type="dxa"/>
            <w:tcBorders>
              <w:top w:val="double" w:sz="1" w:space="0" w:color="000000"/>
            </w:tcBorders>
          </w:tcPr>
          <w:p w14:paraId="2100C9DC" w14:textId="77777777" w:rsidR="00FA4B2E" w:rsidRDefault="00FA4B2E">
            <w:pPr>
              <w:pStyle w:val="TableParagraph"/>
              <w:spacing w:before="2"/>
              <w:rPr>
                <w:sz w:val="14"/>
              </w:rPr>
            </w:pPr>
          </w:p>
          <w:p w14:paraId="364CBAD0" w14:textId="77777777" w:rsidR="00FA4B2E" w:rsidRDefault="00000000">
            <w:pPr>
              <w:pStyle w:val="TableParagraph"/>
              <w:ind w:left="182" w:right="169"/>
              <w:jc w:val="center"/>
              <w:rPr>
                <w:sz w:val="16"/>
              </w:rPr>
            </w:pPr>
            <w:r>
              <w:rPr>
                <w:sz w:val="16"/>
              </w:rPr>
              <w:t>12,00</w:t>
            </w:r>
          </w:p>
        </w:tc>
      </w:tr>
      <w:tr w:rsidR="00FA4B2E" w14:paraId="31028A79" w14:textId="77777777">
        <w:trPr>
          <w:trHeight w:val="184"/>
        </w:trPr>
        <w:tc>
          <w:tcPr>
            <w:tcW w:w="1838" w:type="dxa"/>
          </w:tcPr>
          <w:p w14:paraId="109BD9C4" w14:textId="77777777" w:rsidR="00FA4B2E" w:rsidRDefault="00000000">
            <w:pPr>
              <w:pStyle w:val="TableParagraph"/>
              <w:spacing w:line="164" w:lineRule="exact"/>
              <w:ind w:left="107"/>
              <w:rPr>
                <w:sz w:val="16"/>
              </w:rPr>
            </w:pPr>
            <w:r>
              <w:rPr>
                <w:sz w:val="16"/>
              </w:rPr>
              <w:t>Retazos</w:t>
            </w:r>
          </w:p>
        </w:tc>
        <w:tc>
          <w:tcPr>
            <w:tcW w:w="2692" w:type="dxa"/>
          </w:tcPr>
          <w:p w14:paraId="45FDE9C7" w14:textId="77777777" w:rsidR="00FA4B2E" w:rsidRDefault="00000000">
            <w:pPr>
              <w:pStyle w:val="TableParagraph"/>
              <w:spacing w:line="164" w:lineRule="exact"/>
              <w:ind w:left="108"/>
              <w:rPr>
                <w:sz w:val="16"/>
              </w:rPr>
            </w:pPr>
            <w:r>
              <w:rPr>
                <w:sz w:val="16"/>
              </w:rPr>
              <w:t>Martín Aguilar, Patricia</w:t>
            </w:r>
          </w:p>
        </w:tc>
        <w:tc>
          <w:tcPr>
            <w:tcW w:w="1701" w:type="dxa"/>
          </w:tcPr>
          <w:p w14:paraId="38FE4C43" w14:textId="77777777" w:rsidR="00FA4B2E" w:rsidRDefault="00000000">
            <w:pPr>
              <w:pStyle w:val="TableParagraph"/>
              <w:spacing w:line="164" w:lineRule="exact"/>
              <w:ind w:left="111"/>
              <w:rPr>
                <w:sz w:val="16"/>
              </w:rPr>
            </w:pPr>
            <w:r>
              <w:rPr>
                <w:sz w:val="16"/>
              </w:rPr>
              <w:t>Poesía</w:t>
            </w:r>
          </w:p>
        </w:tc>
        <w:tc>
          <w:tcPr>
            <w:tcW w:w="2551" w:type="dxa"/>
          </w:tcPr>
          <w:p w14:paraId="0EC07F6F" w14:textId="77777777" w:rsidR="00FA4B2E" w:rsidRDefault="00FA4B2E">
            <w:pPr>
              <w:pStyle w:val="TableParagraph"/>
              <w:rPr>
                <w:rFonts w:ascii="Times New Roman"/>
                <w:sz w:val="12"/>
              </w:rPr>
            </w:pPr>
          </w:p>
        </w:tc>
        <w:tc>
          <w:tcPr>
            <w:tcW w:w="1560" w:type="dxa"/>
          </w:tcPr>
          <w:p w14:paraId="09E577AE" w14:textId="77777777" w:rsidR="00FA4B2E" w:rsidRDefault="00000000">
            <w:pPr>
              <w:pStyle w:val="TableParagraph"/>
              <w:spacing w:line="164" w:lineRule="exact"/>
              <w:ind w:left="136" w:right="126"/>
              <w:jc w:val="center"/>
              <w:rPr>
                <w:sz w:val="16"/>
              </w:rPr>
            </w:pPr>
            <w:r>
              <w:rPr>
                <w:sz w:val="16"/>
              </w:rPr>
              <w:t>9788496718999</w:t>
            </w:r>
          </w:p>
        </w:tc>
        <w:tc>
          <w:tcPr>
            <w:tcW w:w="1097" w:type="dxa"/>
          </w:tcPr>
          <w:p w14:paraId="432D0416" w14:textId="77777777" w:rsidR="00FA4B2E" w:rsidRDefault="00000000">
            <w:pPr>
              <w:pStyle w:val="TableParagraph"/>
              <w:spacing w:line="164" w:lineRule="exact"/>
              <w:ind w:left="182" w:right="169"/>
              <w:jc w:val="center"/>
              <w:rPr>
                <w:sz w:val="16"/>
              </w:rPr>
            </w:pPr>
            <w:r>
              <w:rPr>
                <w:sz w:val="16"/>
              </w:rPr>
              <w:t>12,00</w:t>
            </w:r>
          </w:p>
        </w:tc>
      </w:tr>
      <w:tr w:rsidR="00FA4B2E" w14:paraId="3B8388FE" w14:textId="77777777">
        <w:trPr>
          <w:trHeight w:val="551"/>
        </w:trPr>
        <w:tc>
          <w:tcPr>
            <w:tcW w:w="1838" w:type="dxa"/>
          </w:tcPr>
          <w:p w14:paraId="49870C90" w14:textId="77777777" w:rsidR="00FA4B2E" w:rsidRDefault="00000000">
            <w:pPr>
              <w:pStyle w:val="TableParagraph"/>
              <w:spacing w:line="183" w:lineRule="exact"/>
              <w:ind w:left="107"/>
              <w:rPr>
                <w:sz w:val="16"/>
              </w:rPr>
            </w:pPr>
            <w:r>
              <w:rPr>
                <w:sz w:val="16"/>
              </w:rPr>
              <w:t>Guía del estudiante</w:t>
            </w:r>
          </w:p>
          <w:p w14:paraId="5CF9CA86" w14:textId="77777777" w:rsidR="00FA4B2E" w:rsidRDefault="00000000">
            <w:pPr>
              <w:pStyle w:val="TableParagraph"/>
              <w:spacing w:before="5" w:line="182" w:lineRule="exact"/>
              <w:ind w:left="107" w:right="277"/>
              <w:rPr>
                <w:sz w:val="16"/>
              </w:rPr>
            </w:pPr>
            <w:r>
              <w:rPr>
                <w:sz w:val="16"/>
              </w:rPr>
              <w:t>2008. Titulaciones y servicios</w:t>
            </w:r>
          </w:p>
        </w:tc>
        <w:tc>
          <w:tcPr>
            <w:tcW w:w="2692" w:type="dxa"/>
          </w:tcPr>
          <w:p w14:paraId="75DB6B31" w14:textId="77777777" w:rsidR="00FA4B2E" w:rsidRDefault="00000000">
            <w:pPr>
              <w:pStyle w:val="TableParagraph"/>
              <w:spacing w:before="89"/>
              <w:ind w:left="108" w:right="286"/>
              <w:rPr>
                <w:sz w:val="16"/>
              </w:rPr>
            </w:pPr>
            <w:r>
              <w:rPr>
                <w:sz w:val="16"/>
              </w:rPr>
              <w:t>Vicerrectorado de Estudiantes y Extensión Universitaria</w:t>
            </w:r>
          </w:p>
        </w:tc>
        <w:tc>
          <w:tcPr>
            <w:tcW w:w="1701" w:type="dxa"/>
          </w:tcPr>
          <w:p w14:paraId="7DAC21F2" w14:textId="77777777" w:rsidR="00FA4B2E" w:rsidRDefault="00FA4B2E">
            <w:pPr>
              <w:pStyle w:val="TableParagraph"/>
              <w:spacing w:before="10"/>
              <w:rPr>
                <w:sz w:val="15"/>
              </w:rPr>
            </w:pPr>
          </w:p>
          <w:p w14:paraId="4F9F3786" w14:textId="77777777" w:rsidR="00FA4B2E" w:rsidRDefault="00000000">
            <w:pPr>
              <w:pStyle w:val="TableParagraph"/>
              <w:spacing w:before="1"/>
              <w:ind w:left="111"/>
              <w:rPr>
                <w:sz w:val="16"/>
              </w:rPr>
            </w:pPr>
            <w:r>
              <w:rPr>
                <w:sz w:val="16"/>
              </w:rPr>
              <w:t>Universidades</w:t>
            </w:r>
          </w:p>
        </w:tc>
        <w:tc>
          <w:tcPr>
            <w:tcW w:w="2551" w:type="dxa"/>
          </w:tcPr>
          <w:p w14:paraId="2A21FE33" w14:textId="77777777" w:rsidR="00FA4B2E" w:rsidRDefault="00FA4B2E">
            <w:pPr>
              <w:pStyle w:val="TableParagraph"/>
              <w:rPr>
                <w:rFonts w:ascii="Times New Roman"/>
                <w:sz w:val="14"/>
              </w:rPr>
            </w:pPr>
          </w:p>
        </w:tc>
        <w:tc>
          <w:tcPr>
            <w:tcW w:w="1560" w:type="dxa"/>
          </w:tcPr>
          <w:p w14:paraId="7521C14B" w14:textId="77777777" w:rsidR="00FA4B2E" w:rsidRDefault="00FA4B2E">
            <w:pPr>
              <w:pStyle w:val="TableParagraph"/>
              <w:rPr>
                <w:rFonts w:ascii="Times New Roman"/>
                <w:sz w:val="14"/>
              </w:rPr>
            </w:pPr>
          </w:p>
        </w:tc>
        <w:tc>
          <w:tcPr>
            <w:tcW w:w="1097" w:type="dxa"/>
          </w:tcPr>
          <w:p w14:paraId="2B014120" w14:textId="77777777" w:rsidR="00FA4B2E" w:rsidRDefault="00FA4B2E">
            <w:pPr>
              <w:pStyle w:val="TableParagraph"/>
              <w:spacing w:before="10"/>
              <w:rPr>
                <w:sz w:val="15"/>
              </w:rPr>
            </w:pPr>
          </w:p>
          <w:p w14:paraId="6A2C2B3C" w14:textId="77777777" w:rsidR="00FA4B2E" w:rsidRDefault="00000000">
            <w:pPr>
              <w:pStyle w:val="TableParagraph"/>
              <w:spacing w:before="1"/>
              <w:ind w:left="180" w:right="169"/>
              <w:jc w:val="center"/>
              <w:rPr>
                <w:sz w:val="16"/>
              </w:rPr>
            </w:pPr>
            <w:r>
              <w:rPr>
                <w:sz w:val="16"/>
              </w:rPr>
              <w:t>0,00</w:t>
            </w:r>
          </w:p>
        </w:tc>
      </w:tr>
      <w:tr w:rsidR="00FA4B2E" w14:paraId="0917DB33" w14:textId="77777777">
        <w:trPr>
          <w:trHeight w:val="551"/>
        </w:trPr>
        <w:tc>
          <w:tcPr>
            <w:tcW w:w="1838" w:type="dxa"/>
          </w:tcPr>
          <w:p w14:paraId="402B5D34" w14:textId="77777777" w:rsidR="00FA4B2E" w:rsidRDefault="00000000">
            <w:pPr>
              <w:pStyle w:val="TableParagraph"/>
              <w:spacing w:line="183" w:lineRule="exact"/>
              <w:ind w:left="107"/>
              <w:rPr>
                <w:sz w:val="16"/>
              </w:rPr>
            </w:pPr>
            <w:r>
              <w:rPr>
                <w:sz w:val="16"/>
              </w:rPr>
              <w:t>Guía del estudiante</w:t>
            </w:r>
          </w:p>
          <w:p w14:paraId="5AA36111" w14:textId="77777777" w:rsidR="00FA4B2E" w:rsidRDefault="00000000">
            <w:pPr>
              <w:pStyle w:val="TableParagraph"/>
              <w:spacing w:before="5" w:line="182" w:lineRule="exact"/>
              <w:ind w:left="107" w:right="429"/>
              <w:rPr>
                <w:sz w:val="16"/>
              </w:rPr>
            </w:pPr>
            <w:r>
              <w:rPr>
                <w:sz w:val="16"/>
              </w:rPr>
              <w:t>2008. Acceso a la ULPGC</w:t>
            </w:r>
          </w:p>
        </w:tc>
        <w:tc>
          <w:tcPr>
            <w:tcW w:w="2692" w:type="dxa"/>
          </w:tcPr>
          <w:p w14:paraId="48CFA676" w14:textId="77777777" w:rsidR="00FA4B2E" w:rsidRDefault="00000000">
            <w:pPr>
              <w:pStyle w:val="TableParagraph"/>
              <w:spacing w:before="89"/>
              <w:ind w:left="108" w:right="286"/>
              <w:rPr>
                <w:sz w:val="16"/>
              </w:rPr>
            </w:pPr>
            <w:r>
              <w:rPr>
                <w:sz w:val="16"/>
              </w:rPr>
              <w:t>Vicerrectorado de Estudiantes y Extensión Universitaria</w:t>
            </w:r>
          </w:p>
        </w:tc>
        <w:tc>
          <w:tcPr>
            <w:tcW w:w="1701" w:type="dxa"/>
          </w:tcPr>
          <w:p w14:paraId="6131DC2D" w14:textId="77777777" w:rsidR="00FA4B2E" w:rsidRDefault="00FA4B2E">
            <w:pPr>
              <w:pStyle w:val="TableParagraph"/>
              <w:spacing w:before="10"/>
              <w:rPr>
                <w:sz w:val="15"/>
              </w:rPr>
            </w:pPr>
          </w:p>
          <w:p w14:paraId="50D885FC" w14:textId="77777777" w:rsidR="00FA4B2E" w:rsidRDefault="00000000">
            <w:pPr>
              <w:pStyle w:val="TableParagraph"/>
              <w:spacing w:before="1"/>
              <w:ind w:left="111"/>
              <w:rPr>
                <w:sz w:val="16"/>
              </w:rPr>
            </w:pPr>
            <w:r>
              <w:rPr>
                <w:sz w:val="16"/>
              </w:rPr>
              <w:t>Universidades</w:t>
            </w:r>
          </w:p>
        </w:tc>
        <w:tc>
          <w:tcPr>
            <w:tcW w:w="2551" w:type="dxa"/>
          </w:tcPr>
          <w:p w14:paraId="1D98F402" w14:textId="77777777" w:rsidR="00FA4B2E" w:rsidRDefault="00FA4B2E">
            <w:pPr>
              <w:pStyle w:val="TableParagraph"/>
              <w:rPr>
                <w:rFonts w:ascii="Times New Roman"/>
                <w:sz w:val="14"/>
              </w:rPr>
            </w:pPr>
          </w:p>
        </w:tc>
        <w:tc>
          <w:tcPr>
            <w:tcW w:w="1560" w:type="dxa"/>
          </w:tcPr>
          <w:p w14:paraId="0FD5B3F1" w14:textId="77777777" w:rsidR="00FA4B2E" w:rsidRDefault="00FA4B2E">
            <w:pPr>
              <w:pStyle w:val="TableParagraph"/>
              <w:rPr>
                <w:rFonts w:ascii="Times New Roman"/>
                <w:sz w:val="14"/>
              </w:rPr>
            </w:pPr>
          </w:p>
        </w:tc>
        <w:tc>
          <w:tcPr>
            <w:tcW w:w="1097" w:type="dxa"/>
          </w:tcPr>
          <w:p w14:paraId="1464D568" w14:textId="77777777" w:rsidR="00FA4B2E" w:rsidRDefault="00FA4B2E">
            <w:pPr>
              <w:pStyle w:val="TableParagraph"/>
              <w:spacing w:before="10"/>
              <w:rPr>
                <w:sz w:val="15"/>
              </w:rPr>
            </w:pPr>
          </w:p>
          <w:p w14:paraId="7B5BBABD" w14:textId="77777777" w:rsidR="00FA4B2E" w:rsidRDefault="00000000">
            <w:pPr>
              <w:pStyle w:val="TableParagraph"/>
              <w:spacing w:before="1"/>
              <w:ind w:left="180" w:right="169"/>
              <w:jc w:val="center"/>
              <w:rPr>
                <w:sz w:val="16"/>
              </w:rPr>
            </w:pPr>
            <w:r>
              <w:rPr>
                <w:sz w:val="16"/>
              </w:rPr>
              <w:t>0,00</w:t>
            </w:r>
          </w:p>
        </w:tc>
      </w:tr>
      <w:tr w:rsidR="00FA4B2E" w14:paraId="140C8F51" w14:textId="77777777">
        <w:trPr>
          <w:trHeight w:val="554"/>
        </w:trPr>
        <w:tc>
          <w:tcPr>
            <w:tcW w:w="1838" w:type="dxa"/>
          </w:tcPr>
          <w:p w14:paraId="7340F4C9" w14:textId="77777777" w:rsidR="00FA4B2E" w:rsidRDefault="00000000">
            <w:pPr>
              <w:pStyle w:val="TableParagraph"/>
              <w:spacing w:before="1" w:line="184" w:lineRule="exact"/>
              <w:ind w:left="107" w:right="82"/>
              <w:rPr>
                <w:sz w:val="16"/>
              </w:rPr>
            </w:pPr>
            <w:r>
              <w:rPr>
                <w:sz w:val="16"/>
              </w:rPr>
              <w:t>Un príncipe algo rarito, tirad de mí, suelta mi gorra</w:t>
            </w:r>
          </w:p>
        </w:tc>
        <w:tc>
          <w:tcPr>
            <w:tcW w:w="2692" w:type="dxa"/>
          </w:tcPr>
          <w:p w14:paraId="1DFBCB3E" w14:textId="77777777" w:rsidR="00FA4B2E" w:rsidRDefault="00000000">
            <w:pPr>
              <w:pStyle w:val="TableParagraph"/>
              <w:spacing w:before="92"/>
              <w:ind w:left="108" w:right="179"/>
              <w:rPr>
                <w:sz w:val="16"/>
              </w:rPr>
            </w:pPr>
            <w:r>
              <w:rPr>
                <w:sz w:val="16"/>
              </w:rPr>
              <w:t>Pedrero, Sara; Guerrero, Gabriel; Díaz, Dacio</w:t>
            </w:r>
          </w:p>
        </w:tc>
        <w:tc>
          <w:tcPr>
            <w:tcW w:w="1701" w:type="dxa"/>
          </w:tcPr>
          <w:p w14:paraId="5FB0C5B0" w14:textId="77777777" w:rsidR="00FA4B2E" w:rsidRDefault="00FA4B2E">
            <w:pPr>
              <w:pStyle w:val="TableParagraph"/>
              <w:spacing w:before="10"/>
              <w:rPr>
                <w:sz w:val="15"/>
              </w:rPr>
            </w:pPr>
          </w:p>
          <w:p w14:paraId="1B9CEBAC" w14:textId="77777777" w:rsidR="00FA4B2E" w:rsidRDefault="00000000">
            <w:pPr>
              <w:pStyle w:val="TableParagraph"/>
              <w:spacing w:before="1"/>
              <w:ind w:left="111"/>
              <w:rPr>
                <w:sz w:val="16"/>
              </w:rPr>
            </w:pPr>
            <w:r>
              <w:rPr>
                <w:sz w:val="16"/>
              </w:rPr>
              <w:t>Teoría literaria</w:t>
            </w:r>
          </w:p>
        </w:tc>
        <w:tc>
          <w:tcPr>
            <w:tcW w:w="2551" w:type="dxa"/>
          </w:tcPr>
          <w:p w14:paraId="6E09ED30" w14:textId="77777777" w:rsidR="00FA4B2E" w:rsidRDefault="00FA4B2E">
            <w:pPr>
              <w:pStyle w:val="TableParagraph"/>
              <w:rPr>
                <w:rFonts w:ascii="Times New Roman"/>
                <w:sz w:val="14"/>
              </w:rPr>
            </w:pPr>
          </w:p>
        </w:tc>
        <w:tc>
          <w:tcPr>
            <w:tcW w:w="1560" w:type="dxa"/>
          </w:tcPr>
          <w:p w14:paraId="0DDD4420" w14:textId="77777777" w:rsidR="00FA4B2E" w:rsidRDefault="00FA4B2E">
            <w:pPr>
              <w:pStyle w:val="TableParagraph"/>
              <w:rPr>
                <w:rFonts w:ascii="Times New Roman"/>
                <w:sz w:val="14"/>
              </w:rPr>
            </w:pPr>
          </w:p>
        </w:tc>
        <w:tc>
          <w:tcPr>
            <w:tcW w:w="1097" w:type="dxa"/>
          </w:tcPr>
          <w:p w14:paraId="7C8B327F" w14:textId="77777777" w:rsidR="00FA4B2E" w:rsidRDefault="00FA4B2E">
            <w:pPr>
              <w:pStyle w:val="TableParagraph"/>
              <w:spacing w:before="10"/>
              <w:rPr>
                <w:sz w:val="15"/>
              </w:rPr>
            </w:pPr>
          </w:p>
          <w:p w14:paraId="031D3F28" w14:textId="77777777" w:rsidR="00FA4B2E" w:rsidRDefault="00000000">
            <w:pPr>
              <w:pStyle w:val="TableParagraph"/>
              <w:spacing w:before="1"/>
              <w:ind w:left="179" w:right="169"/>
              <w:jc w:val="center"/>
              <w:rPr>
                <w:sz w:val="16"/>
              </w:rPr>
            </w:pPr>
            <w:r>
              <w:rPr>
                <w:sz w:val="16"/>
              </w:rPr>
              <w:t>0,00</w:t>
            </w:r>
          </w:p>
        </w:tc>
      </w:tr>
      <w:tr w:rsidR="00FA4B2E" w14:paraId="03977581" w14:textId="77777777">
        <w:trPr>
          <w:trHeight w:val="733"/>
        </w:trPr>
        <w:tc>
          <w:tcPr>
            <w:tcW w:w="1838" w:type="dxa"/>
          </w:tcPr>
          <w:p w14:paraId="40E2C93B" w14:textId="77777777" w:rsidR="00FA4B2E" w:rsidRDefault="00000000">
            <w:pPr>
              <w:pStyle w:val="TableParagraph"/>
              <w:ind w:left="107"/>
              <w:rPr>
                <w:sz w:val="16"/>
              </w:rPr>
            </w:pPr>
            <w:r>
              <w:rPr>
                <w:sz w:val="16"/>
              </w:rPr>
              <w:t>Manuel Lobo Cabrera, Rector (1998 - 2007).</w:t>
            </w:r>
          </w:p>
          <w:p w14:paraId="574EACC1" w14:textId="77777777" w:rsidR="00FA4B2E" w:rsidRDefault="00000000">
            <w:pPr>
              <w:pStyle w:val="TableParagraph"/>
              <w:spacing w:before="2" w:line="182" w:lineRule="exact"/>
              <w:ind w:left="107" w:right="696"/>
              <w:rPr>
                <w:sz w:val="16"/>
              </w:rPr>
            </w:pPr>
            <w:r>
              <w:rPr>
                <w:sz w:val="16"/>
              </w:rPr>
              <w:t>Discursos institucionales</w:t>
            </w:r>
          </w:p>
        </w:tc>
        <w:tc>
          <w:tcPr>
            <w:tcW w:w="2692" w:type="dxa"/>
          </w:tcPr>
          <w:p w14:paraId="00465D88" w14:textId="77777777" w:rsidR="00FA4B2E" w:rsidRDefault="00FA4B2E">
            <w:pPr>
              <w:pStyle w:val="TableParagraph"/>
              <w:spacing w:before="7"/>
              <w:rPr>
                <w:sz w:val="23"/>
              </w:rPr>
            </w:pPr>
          </w:p>
          <w:p w14:paraId="267ECFB9" w14:textId="77777777" w:rsidR="00FA4B2E" w:rsidRDefault="00000000">
            <w:pPr>
              <w:pStyle w:val="TableParagraph"/>
              <w:ind w:left="108"/>
              <w:rPr>
                <w:sz w:val="16"/>
              </w:rPr>
            </w:pPr>
            <w:r>
              <w:rPr>
                <w:sz w:val="16"/>
              </w:rPr>
              <w:t>Lobo Cabrera, Manuel</w:t>
            </w:r>
          </w:p>
        </w:tc>
        <w:tc>
          <w:tcPr>
            <w:tcW w:w="1701" w:type="dxa"/>
          </w:tcPr>
          <w:p w14:paraId="69F3B137" w14:textId="77777777" w:rsidR="00FA4B2E" w:rsidRDefault="00FA4B2E">
            <w:pPr>
              <w:pStyle w:val="TableParagraph"/>
              <w:spacing w:before="7"/>
              <w:rPr>
                <w:sz w:val="23"/>
              </w:rPr>
            </w:pPr>
          </w:p>
          <w:p w14:paraId="44E27E5F" w14:textId="77777777" w:rsidR="00FA4B2E" w:rsidRDefault="00000000">
            <w:pPr>
              <w:pStyle w:val="TableParagraph"/>
              <w:ind w:left="111"/>
              <w:rPr>
                <w:sz w:val="16"/>
              </w:rPr>
            </w:pPr>
            <w:r>
              <w:rPr>
                <w:sz w:val="16"/>
              </w:rPr>
              <w:t>Teoría literaria</w:t>
            </w:r>
          </w:p>
        </w:tc>
        <w:tc>
          <w:tcPr>
            <w:tcW w:w="2551" w:type="dxa"/>
          </w:tcPr>
          <w:p w14:paraId="4016D1DC" w14:textId="77777777" w:rsidR="00FA4B2E" w:rsidRDefault="00FA4B2E">
            <w:pPr>
              <w:pStyle w:val="TableParagraph"/>
              <w:rPr>
                <w:rFonts w:ascii="Times New Roman"/>
                <w:sz w:val="14"/>
              </w:rPr>
            </w:pPr>
          </w:p>
        </w:tc>
        <w:tc>
          <w:tcPr>
            <w:tcW w:w="1560" w:type="dxa"/>
          </w:tcPr>
          <w:p w14:paraId="467DCC79" w14:textId="77777777" w:rsidR="00FA4B2E" w:rsidRDefault="00FA4B2E">
            <w:pPr>
              <w:pStyle w:val="TableParagraph"/>
              <w:spacing w:before="7"/>
              <w:rPr>
                <w:sz w:val="23"/>
              </w:rPr>
            </w:pPr>
          </w:p>
          <w:p w14:paraId="631A18D8" w14:textId="77777777" w:rsidR="00FA4B2E" w:rsidRDefault="00000000">
            <w:pPr>
              <w:pStyle w:val="TableParagraph"/>
              <w:ind w:left="136" w:right="126"/>
              <w:jc w:val="center"/>
              <w:rPr>
                <w:sz w:val="16"/>
              </w:rPr>
            </w:pPr>
            <w:r>
              <w:rPr>
                <w:sz w:val="16"/>
              </w:rPr>
              <w:t>9788496971004</w:t>
            </w:r>
          </w:p>
        </w:tc>
        <w:tc>
          <w:tcPr>
            <w:tcW w:w="1097" w:type="dxa"/>
          </w:tcPr>
          <w:p w14:paraId="7B37FCF8" w14:textId="77777777" w:rsidR="00FA4B2E" w:rsidRDefault="00FA4B2E">
            <w:pPr>
              <w:pStyle w:val="TableParagraph"/>
              <w:spacing w:before="7"/>
              <w:rPr>
                <w:sz w:val="23"/>
              </w:rPr>
            </w:pPr>
          </w:p>
          <w:p w14:paraId="2DF0A284" w14:textId="77777777" w:rsidR="00FA4B2E" w:rsidRDefault="00000000">
            <w:pPr>
              <w:pStyle w:val="TableParagraph"/>
              <w:ind w:left="182" w:right="169"/>
              <w:jc w:val="center"/>
              <w:rPr>
                <w:sz w:val="16"/>
              </w:rPr>
            </w:pPr>
            <w:r>
              <w:rPr>
                <w:sz w:val="16"/>
              </w:rPr>
              <w:t>20,00</w:t>
            </w:r>
          </w:p>
        </w:tc>
      </w:tr>
      <w:tr w:rsidR="00FA4B2E" w14:paraId="60F58D95" w14:textId="77777777">
        <w:trPr>
          <w:trHeight w:val="554"/>
        </w:trPr>
        <w:tc>
          <w:tcPr>
            <w:tcW w:w="1838" w:type="dxa"/>
          </w:tcPr>
          <w:p w14:paraId="64837748" w14:textId="77777777" w:rsidR="00FA4B2E" w:rsidRDefault="00000000">
            <w:pPr>
              <w:pStyle w:val="TableParagraph"/>
              <w:spacing w:before="1" w:line="184" w:lineRule="exact"/>
              <w:ind w:left="107" w:right="455"/>
              <w:rPr>
                <w:sz w:val="16"/>
              </w:rPr>
            </w:pPr>
            <w:r>
              <w:rPr>
                <w:sz w:val="16"/>
              </w:rPr>
              <w:t>Memoria de actividades 2006. Consejo Social</w:t>
            </w:r>
          </w:p>
        </w:tc>
        <w:tc>
          <w:tcPr>
            <w:tcW w:w="2692" w:type="dxa"/>
          </w:tcPr>
          <w:p w14:paraId="2283DF72" w14:textId="77777777" w:rsidR="00FA4B2E" w:rsidRDefault="00FA4B2E">
            <w:pPr>
              <w:pStyle w:val="TableParagraph"/>
              <w:spacing w:before="10"/>
              <w:rPr>
                <w:sz w:val="15"/>
              </w:rPr>
            </w:pPr>
          </w:p>
          <w:p w14:paraId="381FED89" w14:textId="77777777" w:rsidR="00FA4B2E" w:rsidRDefault="00000000">
            <w:pPr>
              <w:pStyle w:val="TableParagraph"/>
              <w:spacing w:before="1"/>
              <w:ind w:left="108"/>
              <w:rPr>
                <w:sz w:val="16"/>
              </w:rPr>
            </w:pPr>
            <w:r>
              <w:rPr>
                <w:sz w:val="16"/>
              </w:rPr>
              <w:t>Acosta Rodríguez, Miguel Ángel</w:t>
            </w:r>
          </w:p>
        </w:tc>
        <w:tc>
          <w:tcPr>
            <w:tcW w:w="1701" w:type="dxa"/>
          </w:tcPr>
          <w:p w14:paraId="3BE8616F" w14:textId="77777777" w:rsidR="00FA4B2E" w:rsidRDefault="00FA4B2E">
            <w:pPr>
              <w:pStyle w:val="TableParagraph"/>
              <w:spacing w:before="10"/>
              <w:rPr>
                <w:sz w:val="15"/>
              </w:rPr>
            </w:pPr>
          </w:p>
          <w:p w14:paraId="5CEEAFCC" w14:textId="77777777" w:rsidR="00FA4B2E" w:rsidRDefault="00000000">
            <w:pPr>
              <w:pStyle w:val="TableParagraph"/>
              <w:spacing w:before="1"/>
              <w:ind w:left="111"/>
              <w:rPr>
                <w:sz w:val="16"/>
              </w:rPr>
            </w:pPr>
            <w:r>
              <w:rPr>
                <w:sz w:val="16"/>
              </w:rPr>
              <w:t>Universidades</w:t>
            </w:r>
          </w:p>
        </w:tc>
        <w:tc>
          <w:tcPr>
            <w:tcW w:w="2551" w:type="dxa"/>
          </w:tcPr>
          <w:p w14:paraId="4BDB0218" w14:textId="77777777" w:rsidR="00FA4B2E" w:rsidRDefault="00FA4B2E">
            <w:pPr>
              <w:pStyle w:val="TableParagraph"/>
              <w:rPr>
                <w:rFonts w:ascii="Times New Roman"/>
                <w:sz w:val="14"/>
              </w:rPr>
            </w:pPr>
          </w:p>
        </w:tc>
        <w:tc>
          <w:tcPr>
            <w:tcW w:w="1560" w:type="dxa"/>
          </w:tcPr>
          <w:p w14:paraId="2BEC3C85" w14:textId="77777777" w:rsidR="00FA4B2E" w:rsidRDefault="00FA4B2E">
            <w:pPr>
              <w:pStyle w:val="TableParagraph"/>
              <w:rPr>
                <w:rFonts w:ascii="Times New Roman"/>
                <w:sz w:val="14"/>
              </w:rPr>
            </w:pPr>
          </w:p>
        </w:tc>
        <w:tc>
          <w:tcPr>
            <w:tcW w:w="1097" w:type="dxa"/>
          </w:tcPr>
          <w:p w14:paraId="20DA8014" w14:textId="77777777" w:rsidR="00FA4B2E" w:rsidRDefault="00FA4B2E">
            <w:pPr>
              <w:pStyle w:val="TableParagraph"/>
              <w:spacing w:before="10"/>
              <w:rPr>
                <w:sz w:val="15"/>
              </w:rPr>
            </w:pPr>
          </w:p>
          <w:p w14:paraId="797036DC" w14:textId="77777777" w:rsidR="00FA4B2E" w:rsidRDefault="00000000">
            <w:pPr>
              <w:pStyle w:val="TableParagraph"/>
              <w:spacing w:before="1"/>
              <w:ind w:left="180" w:right="169"/>
              <w:jc w:val="center"/>
              <w:rPr>
                <w:sz w:val="16"/>
              </w:rPr>
            </w:pPr>
            <w:r>
              <w:rPr>
                <w:sz w:val="16"/>
              </w:rPr>
              <w:t>0,00</w:t>
            </w:r>
          </w:p>
        </w:tc>
      </w:tr>
      <w:tr w:rsidR="00FA4B2E" w14:paraId="64873AC0" w14:textId="77777777">
        <w:trPr>
          <w:trHeight w:val="918"/>
        </w:trPr>
        <w:tc>
          <w:tcPr>
            <w:tcW w:w="1838" w:type="dxa"/>
          </w:tcPr>
          <w:p w14:paraId="47456A1D" w14:textId="77777777" w:rsidR="00FA4B2E" w:rsidRDefault="00000000">
            <w:pPr>
              <w:pStyle w:val="TableParagraph"/>
              <w:ind w:left="107" w:right="100"/>
              <w:rPr>
                <w:sz w:val="16"/>
              </w:rPr>
            </w:pPr>
            <w:r>
              <w:rPr>
                <w:sz w:val="16"/>
              </w:rPr>
              <w:t>Dimensión social de la psicoPedagogía.</w:t>
            </w:r>
          </w:p>
          <w:p w14:paraId="4D04C455" w14:textId="77777777" w:rsidR="00FA4B2E" w:rsidRDefault="00000000">
            <w:pPr>
              <w:pStyle w:val="TableParagraph"/>
              <w:ind w:left="107" w:right="118"/>
              <w:rPr>
                <w:sz w:val="16"/>
              </w:rPr>
            </w:pPr>
            <w:r>
              <w:rPr>
                <w:sz w:val="16"/>
              </w:rPr>
              <w:t>Análisis de los perfiles profesionales</w:t>
            </w:r>
          </w:p>
          <w:p w14:paraId="4AECDD00" w14:textId="77777777" w:rsidR="00FA4B2E" w:rsidRDefault="00000000">
            <w:pPr>
              <w:pStyle w:val="TableParagraph"/>
              <w:spacing w:line="165" w:lineRule="exact"/>
              <w:ind w:left="107"/>
              <w:rPr>
                <w:sz w:val="16"/>
              </w:rPr>
            </w:pPr>
            <w:r>
              <w:rPr>
                <w:sz w:val="16"/>
              </w:rPr>
              <w:t>emergentes</w:t>
            </w:r>
          </w:p>
        </w:tc>
        <w:tc>
          <w:tcPr>
            <w:tcW w:w="2692" w:type="dxa"/>
          </w:tcPr>
          <w:p w14:paraId="7BE726F5" w14:textId="77777777" w:rsidR="00FA4B2E" w:rsidRDefault="00FA4B2E">
            <w:pPr>
              <w:pStyle w:val="TableParagraph"/>
              <w:spacing w:before="8"/>
              <w:rPr>
                <w:sz w:val="15"/>
              </w:rPr>
            </w:pPr>
          </w:p>
          <w:p w14:paraId="6DCE7CA9" w14:textId="77777777" w:rsidR="00FA4B2E" w:rsidRDefault="00000000">
            <w:pPr>
              <w:pStyle w:val="TableParagraph"/>
              <w:ind w:left="108" w:right="90"/>
              <w:rPr>
                <w:sz w:val="16"/>
              </w:rPr>
            </w:pPr>
            <w:r>
              <w:rPr>
                <w:sz w:val="16"/>
              </w:rPr>
              <w:t>Miranda Santana, Cristina; Medina Fernández, Óscar; Martín Pérez, Arcadia; Valdivieso Gómez, Sofía</w:t>
            </w:r>
          </w:p>
        </w:tc>
        <w:tc>
          <w:tcPr>
            <w:tcW w:w="1701" w:type="dxa"/>
          </w:tcPr>
          <w:p w14:paraId="259162BF" w14:textId="77777777" w:rsidR="00FA4B2E" w:rsidRDefault="00FA4B2E">
            <w:pPr>
              <w:pStyle w:val="TableParagraph"/>
              <w:rPr>
                <w:sz w:val="18"/>
              </w:rPr>
            </w:pPr>
          </w:p>
          <w:p w14:paraId="5585FCE5" w14:textId="77777777" w:rsidR="00FA4B2E" w:rsidRDefault="00000000">
            <w:pPr>
              <w:pStyle w:val="TableParagraph"/>
              <w:spacing w:before="158"/>
              <w:ind w:left="111"/>
              <w:rPr>
                <w:sz w:val="16"/>
              </w:rPr>
            </w:pPr>
            <w:r>
              <w:rPr>
                <w:sz w:val="16"/>
              </w:rPr>
              <w:t>Sociología</w:t>
            </w:r>
          </w:p>
        </w:tc>
        <w:tc>
          <w:tcPr>
            <w:tcW w:w="2551" w:type="dxa"/>
          </w:tcPr>
          <w:p w14:paraId="1043D049" w14:textId="77777777" w:rsidR="00FA4B2E" w:rsidRDefault="00FA4B2E">
            <w:pPr>
              <w:pStyle w:val="TableParagraph"/>
              <w:rPr>
                <w:rFonts w:ascii="Times New Roman"/>
                <w:sz w:val="14"/>
              </w:rPr>
            </w:pPr>
          </w:p>
        </w:tc>
        <w:tc>
          <w:tcPr>
            <w:tcW w:w="1560" w:type="dxa"/>
          </w:tcPr>
          <w:p w14:paraId="149A3400" w14:textId="77777777" w:rsidR="00FA4B2E" w:rsidRDefault="00FA4B2E">
            <w:pPr>
              <w:pStyle w:val="TableParagraph"/>
              <w:rPr>
                <w:sz w:val="18"/>
              </w:rPr>
            </w:pPr>
          </w:p>
          <w:p w14:paraId="7AC98F4E" w14:textId="77777777" w:rsidR="00FA4B2E" w:rsidRDefault="00000000">
            <w:pPr>
              <w:pStyle w:val="TableParagraph"/>
              <w:spacing w:before="158"/>
              <w:ind w:left="136" w:right="126"/>
              <w:jc w:val="center"/>
              <w:rPr>
                <w:sz w:val="16"/>
              </w:rPr>
            </w:pPr>
            <w:r>
              <w:rPr>
                <w:sz w:val="16"/>
              </w:rPr>
              <w:t>9788496971073</w:t>
            </w:r>
          </w:p>
        </w:tc>
        <w:tc>
          <w:tcPr>
            <w:tcW w:w="1097" w:type="dxa"/>
          </w:tcPr>
          <w:p w14:paraId="218BA317" w14:textId="77777777" w:rsidR="00FA4B2E" w:rsidRDefault="00FA4B2E">
            <w:pPr>
              <w:pStyle w:val="TableParagraph"/>
              <w:rPr>
                <w:sz w:val="18"/>
              </w:rPr>
            </w:pPr>
          </w:p>
          <w:p w14:paraId="04FC77A9" w14:textId="77777777" w:rsidR="00FA4B2E" w:rsidRDefault="00000000">
            <w:pPr>
              <w:pStyle w:val="TableParagraph"/>
              <w:spacing w:before="158"/>
              <w:ind w:left="182" w:right="169"/>
              <w:jc w:val="center"/>
              <w:rPr>
                <w:sz w:val="16"/>
              </w:rPr>
            </w:pPr>
            <w:r>
              <w:rPr>
                <w:sz w:val="16"/>
              </w:rPr>
              <w:t>18,00</w:t>
            </w:r>
          </w:p>
        </w:tc>
      </w:tr>
      <w:tr w:rsidR="00FA4B2E" w14:paraId="4DA20871" w14:textId="77777777">
        <w:trPr>
          <w:trHeight w:val="551"/>
        </w:trPr>
        <w:tc>
          <w:tcPr>
            <w:tcW w:w="1838" w:type="dxa"/>
          </w:tcPr>
          <w:p w14:paraId="32E5C5F8" w14:textId="77777777" w:rsidR="00FA4B2E" w:rsidRDefault="00000000">
            <w:pPr>
              <w:pStyle w:val="TableParagraph"/>
              <w:spacing w:before="89"/>
              <w:ind w:left="107" w:right="571"/>
              <w:rPr>
                <w:sz w:val="16"/>
              </w:rPr>
            </w:pPr>
            <w:r>
              <w:rPr>
                <w:sz w:val="16"/>
              </w:rPr>
              <w:t>Seguridad de sistemas en red</w:t>
            </w:r>
          </w:p>
        </w:tc>
        <w:tc>
          <w:tcPr>
            <w:tcW w:w="2692" w:type="dxa"/>
          </w:tcPr>
          <w:p w14:paraId="33E89C5A" w14:textId="77777777" w:rsidR="00FA4B2E" w:rsidRDefault="00000000">
            <w:pPr>
              <w:pStyle w:val="TableParagraph"/>
              <w:ind w:left="108" w:right="481"/>
              <w:rPr>
                <w:sz w:val="16"/>
              </w:rPr>
            </w:pPr>
            <w:r>
              <w:rPr>
                <w:sz w:val="16"/>
              </w:rPr>
              <w:t>Muñoz Blanco, José Antonio; Henríquez Henríquez, Víctor</w:t>
            </w:r>
          </w:p>
          <w:p w14:paraId="7DC2F9B0" w14:textId="77777777" w:rsidR="00FA4B2E" w:rsidRDefault="00000000">
            <w:pPr>
              <w:pStyle w:val="TableParagraph"/>
              <w:spacing w:line="165" w:lineRule="exact"/>
              <w:ind w:left="108"/>
              <w:rPr>
                <w:sz w:val="16"/>
              </w:rPr>
            </w:pPr>
            <w:r>
              <w:rPr>
                <w:sz w:val="16"/>
              </w:rPr>
              <w:t>Manuel</w:t>
            </w:r>
          </w:p>
        </w:tc>
        <w:tc>
          <w:tcPr>
            <w:tcW w:w="1701" w:type="dxa"/>
          </w:tcPr>
          <w:p w14:paraId="3BF1E2B4" w14:textId="77777777" w:rsidR="00FA4B2E" w:rsidRDefault="00000000">
            <w:pPr>
              <w:pStyle w:val="TableParagraph"/>
              <w:ind w:left="111" w:right="724"/>
              <w:rPr>
                <w:sz w:val="16"/>
              </w:rPr>
            </w:pPr>
            <w:r>
              <w:rPr>
                <w:sz w:val="16"/>
              </w:rPr>
              <w:t>Informática: Cuestiones</w:t>
            </w:r>
          </w:p>
          <w:p w14:paraId="4992E057" w14:textId="77777777" w:rsidR="00FA4B2E" w:rsidRDefault="00000000">
            <w:pPr>
              <w:pStyle w:val="TableParagraph"/>
              <w:spacing w:line="165" w:lineRule="exact"/>
              <w:ind w:left="111"/>
              <w:rPr>
                <w:sz w:val="16"/>
              </w:rPr>
            </w:pPr>
            <w:r>
              <w:rPr>
                <w:sz w:val="16"/>
              </w:rPr>
              <w:t>Generales</w:t>
            </w:r>
          </w:p>
        </w:tc>
        <w:tc>
          <w:tcPr>
            <w:tcW w:w="2551" w:type="dxa"/>
          </w:tcPr>
          <w:p w14:paraId="22B5585A" w14:textId="77777777" w:rsidR="00FA4B2E" w:rsidRDefault="00FA4B2E">
            <w:pPr>
              <w:pStyle w:val="TableParagraph"/>
              <w:rPr>
                <w:rFonts w:ascii="Times New Roman"/>
                <w:sz w:val="14"/>
              </w:rPr>
            </w:pPr>
          </w:p>
        </w:tc>
        <w:tc>
          <w:tcPr>
            <w:tcW w:w="1560" w:type="dxa"/>
          </w:tcPr>
          <w:p w14:paraId="220B3A02" w14:textId="77777777" w:rsidR="00FA4B2E" w:rsidRDefault="00FA4B2E">
            <w:pPr>
              <w:pStyle w:val="TableParagraph"/>
              <w:spacing w:before="8"/>
              <w:rPr>
                <w:sz w:val="15"/>
              </w:rPr>
            </w:pPr>
          </w:p>
          <w:p w14:paraId="23BD12E1" w14:textId="77777777" w:rsidR="00FA4B2E" w:rsidRDefault="00000000">
            <w:pPr>
              <w:pStyle w:val="TableParagraph"/>
              <w:ind w:left="136" w:right="126"/>
              <w:jc w:val="center"/>
              <w:rPr>
                <w:sz w:val="16"/>
              </w:rPr>
            </w:pPr>
            <w:r>
              <w:rPr>
                <w:sz w:val="16"/>
              </w:rPr>
              <w:t>9788496971035</w:t>
            </w:r>
          </w:p>
        </w:tc>
        <w:tc>
          <w:tcPr>
            <w:tcW w:w="1097" w:type="dxa"/>
          </w:tcPr>
          <w:p w14:paraId="278A0566" w14:textId="77777777" w:rsidR="00FA4B2E" w:rsidRDefault="00FA4B2E">
            <w:pPr>
              <w:pStyle w:val="TableParagraph"/>
              <w:spacing w:before="8"/>
              <w:rPr>
                <w:sz w:val="15"/>
              </w:rPr>
            </w:pPr>
          </w:p>
          <w:p w14:paraId="74FDF4B7" w14:textId="77777777" w:rsidR="00FA4B2E" w:rsidRDefault="00000000">
            <w:pPr>
              <w:pStyle w:val="TableParagraph"/>
              <w:ind w:left="182" w:right="169"/>
              <w:jc w:val="center"/>
              <w:rPr>
                <w:sz w:val="16"/>
              </w:rPr>
            </w:pPr>
            <w:r>
              <w:rPr>
                <w:sz w:val="16"/>
              </w:rPr>
              <w:t>21,00</w:t>
            </w:r>
          </w:p>
        </w:tc>
      </w:tr>
      <w:tr w:rsidR="00FA4B2E" w14:paraId="45CCB99E" w14:textId="77777777">
        <w:trPr>
          <w:trHeight w:val="369"/>
        </w:trPr>
        <w:tc>
          <w:tcPr>
            <w:tcW w:w="1838" w:type="dxa"/>
          </w:tcPr>
          <w:p w14:paraId="5C2AA98C" w14:textId="77777777" w:rsidR="00FA4B2E" w:rsidRDefault="00000000">
            <w:pPr>
              <w:pStyle w:val="TableParagraph"/>
              <w:spacing w:before="1" w:line="184" w:lineRule="exact"/>
              <w:ind w:left="107" w:right="375"/>
              <w:rPr>
                <w:sz w:val="16"/>
              </w:rPr>
            </w:pPr>
            <w:r>
              <w:rPr>
                <w:sz w:val="16"/>
              </w:rPr>
              <w:t>Memoria de investigación 2006</w:t>
            </w:r>
          </w:p>
        </w:tc>
        <w:tc>
          <w:tcPr>
            <w:tcW w:w="2692" w:type="dxa"/>
          </w:tcPr>
          <w:p w14:paraId="6BB7392C" w14:textId="77777777" w:rsidR="00FA4B2E" w:rsidRDefault="00000000">
            <w:pPr>
              <w:pStyle w:val="TableParagraph"/>
              <w:spacing w:before="1" w:line="184" w:lineRule="exact"/>
              <w:ind w:left="108" w:right="268"/>
              <w:rPr>
                <w:sz w:val="16"/>
              </w:rPr>
            </w:pPr>
            <w:r>
              <w:rPr>
                <w:sz w:val="16"/>
              </w:rPr>
              <w:t>Vicerrectorado de Investigación, Desarrollo e Innovación</w:t>
            </w:r>
          </w:p>
        </w:tc>
        <w:tc>
          <w:tcPr>
            <w:tcW w:w="1701" w:type="dxa"/>
          </w:tcPr>
          <w:p w14:paraId="6F193A9A" w14:textId="77777777" w:rsidR="00FA4B2E" w:rsidRDefault="00000000">
            <w:pPr>
              <w:pStyle w:val="TableParagraph"/>
              <w:spacing w:before="89"/>
              <w:ind w:left="111"/>
              <w:rPr>
                <w:sz w:val="16"/>
              </w:rPr>
            </w:pPr>
            <w:r>
              <w:rPr>
                <w:sz w:val="16"/>
              </w:rPr>
              <w:t>Universidades</w:t>
            </w:r>
          </w:p>
        </w:tc>
        <w:tc>
          <w:tcPr>
            <w:tcW w:w="2551" w:type="dxa"/>
          </w:tcPr>
          <w:p w14:paraId="35EA1C42" w14:textId="77777777" w:rsidR="00FA4B2E" w:rsidRDefault="00000000">
            <w:pPr>
              <w:pStyle w:val="TableParagraph"/>
              <w:spacing w:before="89"/>
              <w:ind w:left="109"/>
              <w:rPr>
                <w:sz w:val="16"/>
              </w:rPr>
            </w:pPr>
            <w:r>
              <w:rPr>
                <w:sz w:val="16"/>
              </w:rPr>
              <w:t>Memorias de Investigación</w:t>
            </w:r>
          </w:p>
        </w:tc>
        <w:tc>
          <w:tcPr>
            <w:tcW w:w="1560" w:type="dxa"/>
          </w:tcPr>
          <w:p w14:paraId="714AE29F" w14:textId="77777777" w:rsidR="00FA4B2E" w:rsidRDefault="00FA4B2E">
            <w:pPr>
              <w:pStyle w:val="TableParagraph"/>
              <w:rPr>
                <w:rFonts w:ascii="Times New Roman"/>
                <w:sz w:val="14"/>
              </w:rPr>
            </w:pPr>
          </w:p>
        </w:tc>
        <w:tc>
          <w:tcPr>
            <w:tcW w:w="1097" w:type="dxa"/>
          </w:tcPr>
          <w:p w14:paraId="60E4D503" w14:textId="77777777" w:rsidR="00FA4B2E" w:rsidRDefault="00000000">
            <w:pPr>
              <w:pStyle w:val="TableParagraph"/>
              <w:spacing w:before="89"/>
              <w:ind w:left="180" w:right="169"/>
              <w:jc w:val="center"/>
              <w:rPr>
                <w:sz w:val="16"/>
              </w:rPr>
            </w:pPr>
            <w:r>
              <w:rPr>
                <w:sz w:val="16"/>
              </w:rPr>
              <w:t>0,00</w:t>
            </w:r>
          </w:p>
        </w:tc>
      </w:tr>
      <w:tr w:rsidR="00FA4B2E" w14:paraId="0DFF2C0E" w14:textId="77777777">
        <w:trPr>
          <w:trHeight w:val="366"/>
        </w:trPr>
        <w:tc>
          <w:tcPr>
            <w:tcW w:w="1838" w:type="dxa"/>
          </w:tcPr>
          <w:p w14:paraId="59F9C0F5" w14:textId="77777777" w:rsidR="00FA4B2E" w:rsidRDefault="00000000">
            <w:pPr>
              <w:pStyle w:val="TableParagraph"/>
              <w:spacing w:before="89"/>
              <w:ind w:left="107"/>
              <w:rPr>
                <w:sz w:val="16"/>
              </w:rPr>
            </w:pPr>
            <w:r>
              <w:rPr>
                <w:sz w:val="16"/>
              </w:rPr>
              <w:t>Vegueta</w:t>
            </w:r>
          </w:p>
        </w:tc>
        <w:tc>
          <w:tcPr>
            <w:tcW w:w="2692" w:type="dxa"/>
          </w:tcPr>
          <w:p w14:paraId="5D6C59AF" w14:textId="77777777" w:rsidR="00FA4B2E" w:rsidRDefault="00000000">
            <w:pPr>
              <w:pStyle w:val="TableParagraph"/>
              <w:spacing w:line="180" w:lineRule="exact"/>
              <w:ind w:left="108"/>
              <w:rPr>
                <w:sz w:val="16"/>
              </w:rPr>
            </w:pPr>
            <w:r>
              <w:rPr>
                <w:sz w:val="16"/>
              </w:rPr>
              <w:t>Hernández Socorro, María de los</w:t>
            </w:r>
          </w:p>
          <w:p w14:paraId="20B970E2" w14:textId="77777777" w:rsidR="00FA4B2E" w:rsidRDefault="00000000">
            <w:pPr>
              <w:pStyle w:val="TableParagraph"/>
              <w:spacing w:before="1" w:line="166" w:lineRule="exact"/>
              <w:ind w:left="108"/>
              <w:rPr>
                <w:sz w:val="16"/>
              </w:rPr>
            </w:pPr>
            <w:r>
              <w:rPr>
                <w:sz w:val="16"/>
              </w:rPr>
              <w:t>Reyes</w:t>
            </w:r>
          </w:p>
        </w:tc>
        <w:tc>
          <w:tcPr>
            <w:tcW w:w="1701" w:type="dxa"/>
          </w:tcPr>
          <w:p w14:paraId="052C4D92" w14:textId="77777777" w:rsidR="00FA4B2E" w:rsidRDefault="00000000">
            <w:pPr>
              <w:pStyle w:val="TableParagraph"/>
              <w:spacing w:before="89"/>
              <w:ind w:left="111"/>
              <w:rPr>
                <w:sz w:val="16"/>
              </w:rPr>
            </w:pPr>
            <w:r>
              <w:rPr>
                <w:sz w:val="16"/>
              </w:rPr>
              <w:t>Historia</w:t>
            </w:r>
          </w:p>
        </w:tc>
        <w:tc>
          <w:tcPr>
            <w:tcW w:w="2551" w:type="dxa"/>
          </w:tcPr>
          <w:p w14:paraId="0FA887C0" w14:textId="77777777" w:rsidR="00FA4B2E" w:rsidRDefault="00000000">
            <w:pPr>
              <w:pStyle w:val="TableParagraph"/>
              <w:spacing w:line="180" w:lineRule="exact"/>
              <w:ind w:left="109"/>
              <w:rPr>
                <w:sz w:val="16"/>
              </w:rPr>
            </w:pPr>
            <w:r>
              <w:rPr>
                <w:sz w:val="16"/>
              </w:rPr>
              <w:t>Revista Vegueta: Anuario de la</w:t>
            </w:r>
          </w:p>
          <w:p w14:paraId="4F6C7C95" w14:textId="77777777" w:rsidR="00FA4B2E" w:rsidRDefault="00000000">
            <w:pPr>
              <w:pStyle w:val="TableParagraph"/>
              <w:spacing w:before="1" w:line="166" w:lineRule="exact"/>
              <w:ind w:left="109"/>
              <w:rPr>
                <w:sz w:val="16"/>
              </w:rPr>
            </w:pPr>
            <w:r>
              <w:rPr>
                <w:sz w:val="16"/>
              </w:rPr>
              <w:t>Facultad de Geografía e Historia</w:t>
            </w:r>
          </w:p>
        </w:tc>
        <w:tc>
          <w:tcPr>
            <w:tcW w:w="1560" w:type="dxa"/>
          </w:tcPr>
          <w:p w14:paraId="0FF443F0" w14:textId="77777777" w:rsidR="00FA4B2E" w:rsidRDefault="00000000">
            <w:pPr>
              <w:pStyle w:val="TableParagraph"/>
              <w:spacing w:before="89"/>
              <w:ind w:left="136" w:right="126"/>
              <w:jc w:val="center"/>
              <w:rPr>
                <w:sz w:val="16"/>
              </w:rPr>
            </w:pPr>
            <w:r>
              <w:rPr>
                <w:sz w:val="16"/>
              </w:rPr>
              <w:t>9771133598092</w:t>
            </w:r>
          </w:p>
        </w:tc>
        <w:tc>
          <w:tcPr>
            <w:tcW w:w="1097" w:type="dxa"/>
          </w:tcPr>
          <w:p w14:paraId="28DEFF91" w14:textId="77777777" w:rsidR="00FA4B2E" w:rsidRDefault="00000000">
            <w:pPr>
              <w:pStyle w:val="TableParagraph"/>
              <w:spacing w:before="89"/>
              <w:ind w:left="182" w:right="169"/>
              <w:jc w:val="center"/>
              <w:rPr>
                <w:sz w:val="16"/>
              </w:rPr>
            </w:pPr>
            <w:r>
              <w:rPr>
                <w:sz w:val="16"/>
              </w:rPr>
              <w:t>16,00</w:t>
            </w:r>
          </w:p>
        </w:tc>
      </w:tr>
      <w:tr w:rsidR="00FA4B2E" w14:paraId="282FF1C8" w14:textId="77777777">
        <w:trPr>
          <w:trHeight w:val="369"/>
        </w:trPr>
        <w:tc>
          <w:tcPr>
            <w:tcW w:w="1838" w:type="dxa"/>
          </w:tcPr>
          <w:p w14:paraId="1149C86A" w14:textId="77777777" w:rsidR="00FA4B2E" w:rsidRDefault="00000000">
            <w:pPr>
              <w:pStyle w:val="TableParagraph"/>
              <w:spacing w:before="1" w:line="184" w:lineRule="exact"/>
              <w:ind w:left="107" w:right="366"/>
              <w:rPr>
                <w:sz w:val="16"/>
              </w:rPr>
            </w:pPr>
            <w:r>
              <w:rPr>
                <w:sz w:val="16"/>
              </w:rPr>
              <w:t>El ordenamiento jurídico, la plenitud</w:t>
            </w:r>
          </w:p>
        </w:tc>
        <w:tc>
          <w:tcPr>
            <w:tcW w:w="2692" w:type="dxa"/>
          </w:tcPr>
          <w:p w14:paraId="569A4E3E" w14:textId="77777777" w:rsidR="00FA4B2E" w:rsidRDefault="00000000">
            <w:pPr>
              <w:pStyle w:val="TableParagraph"/>
              <w:spacing w:before="89"/>
              <w:ind w:left="108"/>
              <w:rPr>
                <w:sz w:val="16"/>
              </w:rPr>
            </w:pPr>
            <w:r>
              <w:rPr>
                <w:sz w:val="16"/>
              </w:rPr>
              <w:t>Sáinz Palacios, Inmaculada</w:t>
            </w:r>
          </w:p>
        </w:tc>
        <w:tc>
          <w:tcPr>
            <w:tcW w:w="1701" w:type="dxa"/>
          </w:tcPr>
          <w:p w14:paraId="78B88227" w14:textId="77777777" w:rsidR="00FA4B2E" w:rsidRDefault="00000000">
            <w:pPr>
              <w:pStyle w:val="TableParagraph"/>
              <w:spacing w:before="1" w:line="184" w:lineRule="exact"/>
              <w:ind w:left="111" w:right="510"/>
              <w:rPr>
                <w:sz w:val="16"/>
              </w:rPr>
            </w:pPr>
            <w:r>
              <w:rPr>
                <w:sz w:val="16"/>
              </w:rPr>
              <w:t>Administración pública</w:t>
            </w:r>
          </w:p>
        </w:tc>
        <w:tc>
          <w:tcPr>
            <w:tcW w:w="2551" w:type="dxa"/>
          </w:tcPr>
          <w:p w14:paraId="59660602" w14:textId="77777777" w:rsidR="00FA4B2E" w:rsidRDefault="00FA4B2E">
            <w:pPr>
              <w:pStyle w:val="TableParagraph"/>
              <w:rPr>
                <w:rFonts w:ascii="Times New Roman"/>
                <w:sz w:val="14"/>
              </w:rPr>
            </w:pPr>
          </w:p>
        </w:tc>
        <w:tc>
          <w:tcPr>
            <w:tcW w:w="1560" w:type="dxa"/>
          </w:tcPr>
          <w:p w14:paraId="3A014DAC" w14:textId="77777777" w:rsidR="00FA4B2E" w:rsidRDefault="00000000">
            <w:pPr>
              <w:pStyle w:val="TableParagraph"/>
              <w:spacing w:before="89"/>
              <w:ind w:left="136" w:right="126"/>
              <w:jc w:val="center"/>
              <w:rPr>
                <w:sz w:val="16"/>
              </w:rPr>
            </w:pPr>
            <w:r>
              <w:rPr>
                <w:sz w:val="16"/>
              </w:rPr>
              <w:t>9788496971011</w:t>
            </w:r>
          </w:p>
        </w:tc>
        <w:tc>
          <w:tcPr>
            <w:tcW w:w="1097" w:type="dxa"/>
          </w:tcPr>
          <w:p w14:paraId="5F0D9C3E" w14:textId="77777777" w:rsidR="00FA4B2E" w:rsidRDefault="00000000">
            <w:pPr>
              <w:pStyle w:val="TableParagraph"/>
              <w:spacing w:before="89"/>
              <w:ind w:left="182" w:right="169"/>
              <w:jc w:val="center"/>
              <w:rPr>
                <w:sz w:val="16"/>
              </w:rPr>
            </w:pPr>
            <w:r>
              <w:rPr>
                <w:sz w:val="16"/>
              </w:rPr>
              <w:t>21,00</w:t>
            </w:r>
          </w:p>
        </w:tc>
      </w:tr>
      <w:tr w:rsidR="00FA4B2E" w14:paraId="1BF6A608" w14:textId="77777777">
        <w:trPr>
          <w:trHeight w:val="736"/>
        </w:trPr>
        <w:tc>
          <w:tcPr>
            <w:tcW w:w="1838" w:type="dxa"/>
          </w:tcPr>
          <w:p w14:paraId="525B57C7" w14:textId="77777777" w:rsidR="00FA4B2E" w:rsidRDefault="00000000">
            <w:pPr>
              <w:pStyle w:val="TableParagraph"/>
              <w:ind w:left="107" w:right="260"/>
              <w:rPr>
                <w:sz w:val="16"/>
              </w:rPr>
            </w:pPr>
            <w:r>
              <w:rPr>
                <w:sz w:val="16"/>
              </w:rPr>
              <w:t>La comandancia General de canarias</w:t>
            </w:r>
          </w:p>
          <w:p w14:paraId="15434A22" w14:textId="77777777" w:rsidR="00FA4B2E" w:rsidRDefault="00000000">
            <w:pPr>
              <w:pStyle w:val="TableParagraph"/>
              <w:spacing w:before="2" w:line="182" w:lineRule="exact"/>
              <w:ind w:left="107" w:right="322"/>
              <w:rPr>
                <w:sz w:val="16"/>
              </w:rPr>
            </w:pPr>
            <w:r>
              <w:rPr>
                <w:sz w:val="16"/>
              </w:rPr>
              <w:t>ante la guerra de la independencia</w:t>
            </w:r>
          </w:p>
        </w:tc>
        <w:tc>
          <w:tcPr>
            <w:tcW w:w="2692" w:type="dxa"/>
          </w:tcPr>
          <w:p w14:paraId="517FAFDA" w14:textId="77777777" w:rsidR="00FA4B2E" w:rsidRDefault="00FA4B2E">
            <w:pPr>
              <w:pStyle w:val="TableParagraph"/>
              <w:spacing w:before="8"/>
              <w:rPr>
                <w:sz w:val="15"/>
              </w:rPr>
            </w:pPr>
          </w:p>
          <w:p w14:paraId="2A8A0C33" w14:textId="77777777" w:rsidR="00FA4B2E" w:rsidRDefault="00000000">
            <w:pPr>
              <w:pStyle w:val="TableParagraph"/>
              <w:ind w:left="108" w:right="508"/>
              <w:rPr>
                <w:sz w:val="16"/>
              </w:rPr>
            </w:pPr>
            <w:r>
              <w:rPr>
                <w:sz w:val="16"/>
              </w:rPr>
              <w:t>Labalsa Llaquet, Antonio; Quintana Navarro, Francisco</w:t>
            </w:r>
          </w:p>
        </w:tc>
        <w:tc>
          <w:tcPr>
            <w:tcW w:w="1701" w:type="dxa"/>
          </w:tcPr>
          <w:p w14:paraId="0D02B761" w14:textId="77777777" w:rsidR="00FA4B2E" w:rsidRDefault="00FA4B2E">
            <w:pPr>
              <w:pStyle w:val="TableParagraph"/>
              <w:spacing w:before="7"/>
              <w:rPr>
                <w:sz w:val="23"/>
              </w:rPr>
            </w:pPr>
          </w:p>
          <w:p w14:paraId="3C41B637" w14:textId="77777777" w:rsidR="00FA4B2E" w:rsidRDefault="00000000">
            <w:pPr>
              <w:pStyle w:val="TableParagraph"/>
              <w:ind w:left="111"/>
              <w:rPr>
                <w:sz w:val="16"/>
              </w:rPr>
            </w:pPr>
            <w:r>
              <w:rPr>
                <w:sz w:val="16"/>
              </w:rPr>
              <w:t>Historia local</w:t>
            </w:r>
          </w:p>
        </w:tc>
        <w:tc>
          <w:tcPr>
            <w:tcW w:w="2551" w:type="dxa"/>
          </w:tcPr>
          <w:p w14:paraId="3FF83BBD" w14:textId="77777777" w:rsidR="00FA4B2E" w:rsidRDefault="00FA4B2E">
            <w:pPr>
              <w:pStyle w:val="TableParagraph"/>
              <w:rPr>
                <w:rFonts w:ascii="Times New Roman"/>
                <w:sz w:val="14"/>
              </w:rPr>
            </w:pPr>
          </w:p>
        </w:tc>
        <w:tc>
          <w:tcPr>
            <w:tcW w:w="1560" w:type="dxa"/>
          </w:tcPr>
          <w:p w14:paraId="3118A0BF" w14:textId="77777777" w:rsidR="00FA4B2E" w:rsidRDefault="00FA4B2E">
            <w:pPr>
              <w:pStyle w:val="TableParagraph"/>
              <w:spacing w:before="7"/>
              <w:rPr>
                <w:sz w:val="23"/>
              </w:rPr>
            </w:pPr>
          </w:p>
          <w:p w14:paraId="18DB861F" w14:textId="77777777" w:rsidR="00FA4B2E" w:rsidRDefault="00000000">
            <w:pPr>
              <w:pStyle w:val="TableParagraph"/>
              <w:ind w:left="136" w:right="126"/>
              <w:jc w:val="center"/>
              <w:rPr>
                <w:sz w:val="16"/>
              </w:rPr>
            </w:pPr>
            <w:r>
              <w:rPr>
                <w:sz w:val="16"/>
              </w:rPr>
              <w:t>9788496718739</w:t>
            </w:r>
          </w:p>
        </w:tc>
        <w:tc>
          <w:tcPr>
            <w:tcW w:w="1097" w:type="dxa"/>
          </w:tcPr>
          <w:p w14:paraId="38B518B9" w14:textId="77777777" w:rsidR="00FA4B2E" w:rsidRDefault="00FA4B2E">
            <w:pPr>
              <w:pStyle w:val="TableParagraph"/>
              <w:spacing w:before="7"/>
              <w:rPr>
                <w:sz w:val="23"/>
              </w:rPr>
            </w:pPr>
          </w:p>
          <w:p w14:paraId="1682334C" w14:textId="77777777" w:rsidR="00FA4B2E" w:rsidRDefault="00000000">
            <w:pPr>
              <w:pStyle w:val="TableParagraph"/>
              <w:ind w:left="182" w:right="169"/>
              <w:jc w:val="center"/>
              <w:rPr>
                <w:sz w:val="16"/>
              </w:rPr>
            </w:pPr>
            <w:r>
              <w:rPr>
                <w:sz w:val="16"/>
              </w:rPr>
              <w:t>20,00</w:t>
            </w:r>
          </w:p>
        </w:tc>
      </w:tr>
    </w:tbl>
    <w:p w14:paraId="604C35F4" w14:textId="77777777" w:rsidR="00FA4B2E" w:rsidRDefault="00FA4B2E">
      <w:pPr>
        <w:pStyle w:val="Textoindependiente"/>
        <w:rPr>
          <w:sz w:val="20"/>
        </w:rPr>
      </w:pPr>
    </w:p>
    <w:p w14:paraId="66BEC28E" w14:textId="77777777" w:rsidR="00FA4B2E" w:rsidRDefault="00FA4B2E">
      <w:pPr>
        <w:pStyle w:val="Textoindependiente"/>
        <w:spacing w:before="5"/>
        <w:rPr>
          <w:sz w:val="29"/>
        </w:rPr>
      </w:pPr>
    </w:p>
    <w:p w14:paraId="3F3AB786" w14:textId="77777777" w:rsidR="00FA4B2E" w:rsidRDefault="00000000">
      <w:pPr>
        <w:spacing w:before="93"/>
        <w:ind w:left="5577" w:right="6456"/>
        <w:jc w:val="center"/>
        <w:rPr>
          <w:sz w:val="20"/>
        </w:rPr>
      </w:pPr>
      <w:r>
        <w:rPr>
          <w:sz w:val="20"/>
        </w:rPr>
        <w:t>-148-</w:t>
      </w:r>
    </w:p>
    <w:p w14:paraId="4A9F65C6"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60102B74" w14:textId="77777777" w:rsidR="00FA4B2E" w:rsidRDefault="00FA4B2E">
      <w:pPr>
        <w:pStyle w:val="Textoindependiente"/>
        <w:rPr>
          <w:sz w:val="20"/>
        </w:rPr>
      </w:pPr>
    </w:p>
    <w:p w14:paraId="675FE8C4" w14:textId="77777777" w:rsidR="00FA4B2E" w:rsidRDefault="00FA4B2E">
      <w:pPr>
        <w:pStyle w:val="Textoindependiente"/>
        <w:rPr>
          <w:sz w:val="20"/>
        </w:rPr>
      </w:pPr>
    </w:p>
    <w:p w14:paraId="6571890F" w14:textId="77777777" w:rsidR="00FA4B2E" w:rsidRDefault="00FA4B2E">
      <w:pPr>
        <w:pStyle w:val="Textoindependiente"/>
        <w:rPr>
          <w:sz w:val="20"/>
        </w:rPr>
      </w:pPr>
    </w:p>
    <w:p w14:paraId="4FA3E6D4" w14:textId="77777777" w:rsidR="00FA4B2E" w:rsidRDefault="00FA4B2E">
      <w:pPr>
        <w:pStyle w:val="Textoindependiente"/>
        <w:rPr>
          <w:sz w:val="20"/>
        </w:rPr>
      </w:pPr>
    </w:p>
    <w:p w14:paraId="5DDB3FCF" w14:textId="77777777" w:rsidR="00FA4B2E" w:rsidRDefault="00FA4B2E">
      <w:pPr>
        <w:pStyle w:val="Textoindependiente"/>
        <w:rPr>
          <w:sz w:val="20"/>
        </w:rPr>
      </w:pPr>
    </w:p>
    <w:p w14:paraId="3F2BDE83" w14:textId="77777777" w:rsidR="00FA4B2E" w:rsidRDefault="00FA4B2E">
      <w:pPr>
        <w:pStyle w:val="Textoindependiente"/>
        <w:rPr>
          <w:sz w:val="20"/>
        </w:rPr>
      </w:pPr>
    </w:p>
    <w:p w14:paraId="11041A2A" w14:textId="77777777" w:rsidR="00FA4B2E" w:rsidRDefault="00FA4B2E">
      <w:pPr>
        <w:pStyle w:val="Textoindependiente"/>
        <w:rPr>
          <w:sz w:val="20"/>
        </w:rPr>
      </w:pPr>
    </w:p>
    <w:p w14:paraId="656C772D" w14:textId="77777777" w:rsidR="00FA4B2E" w:rsidRDefault="00FA4B2E">
      <w:pPr>
        <w:pStyle w:val="Textoindependiente"/>
        <w:rPr>
          <w:sz w:val="20"/>
        </w:rPr>
      </w:pPr>
    </w:p>
    <w:p w14:paraId="0D24E2DA" w14:textId="77777777" w:rsidR="00FA4B2E" w:rsidRDefault="00FA4B2E">
      <w:pPr>
        <w:pStyle w:val="Textoindependiente"/>
        <w:rPr>
          <w:sz w:val="20"/>
        </w:rPr>
      </w:pPr>
    </w:p>
    <w:p w14:paraId="5B1F6F14"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63EBB15B" w14:textId="77777777">
        <w:trPr>
          <w:trHeight w:val="184"/>
        </w:trPr>
        <w:tc>
          <w:tcPr>
            <w:tcW w:w="1838" w:type="dxa"/>
            <w:tcBorders>
              <w:bottom w:val="double" w:sz="1" w:space="0" w:color="000000"/>
            </w:tcBorders>
          </w:tcPr>
          <w:p w14:paraId="5FF540B5"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5EC055EA"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13ACDD02"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69A757E3"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53E38837"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5AED7D45" w14:textId="77777777" w:rsidR="00FA4B2E" w:rsidRDefault="00000000">
            <w:pPr>
              <w:pStyle w:val="TableParagraph"/>
              <w:spacing w:line="164" w:lineRule="exact"/>
              <w:ind w:left="184" w:right="169"/>
              <w:jc w:val="center"/>
              <w:rPr>
                <w:sz w:val="16"/>
              </w:rPr>
            </w:pPr>
            <w:r>
              <w:rPr>
                <w:sz w:val="16"/>
              </w:rPr>
              <w:t>Precio (€)</w:t>
            </w:r>
          </w:p>
        </w:tc>
      </w:tr>
      <w:tr w:rsidR="00FA4B2E" w14:paraId="3ED104CC" w14:textId="77777777">
        <w:trPr>
          <w:trHeight w:val="349"/>
        </w:trPr>
        <w:tc>
          <w:tcPr>
            <w:tcW w:w="1838" w:type="dxa"/>
            <w:tcBorders>
              <w:top w:val="double" w:sz="1" w:space="0" w:color="000000"/>
            </w:tcBorders>
          </w:tcPr>
          <w:p w14:paraId="63FFE279" w14:textId="77777777" w:rsidR="00FA4B2E" w:rsidRDefault="00000000">
            <w:pPr>
              <w:pStyle w:val="TableParagraph"/>
              <w:spacing w:line="163" w:lineRule="exact"/>
              <w:ind w:left="107"/>
              <w:rPr>
                <w:sz w:val="16"/>
              </w:rPr>
            </w:pPr>
            <w:r>
              <w:rPr>
                <w:sz w:val="16"/>
              </w:rPr>
              <w:t>Régimen jurídico de la</w:t>
            </w:r>
          </w:p>
          <w:p w14:paraId="6AA023CE" w14:textId="77777777" w:rsidR="00FA4B2E" w:rsidRDefault="00000000">
            <w:pPr>
              <w:pStyle w:val="TableParagraph"/>
              <w:spacing w:before="1" w:line="166" w:lineRule="exact"/>
              <w:ind w:left="107"/>
              <w:rPr>
                <w:sz w:val="16"/>
              </w:rPr>
            </w:pPr>
            <w:r>
              <w:rPr>
                <w:sz w:val="16"/>
              </w:rPr>
              <w:t>adopción</w:t>
            </w:r>
          </w:p>
        </w:tc>
        <w:tc>
          <w:tcPr>
            <w:tcW w:w="2692" w:type="dxa"/>
            <w:tcBorders>
              <w:top w:val="double" w:sz="1" w:space="0" w:color="000000"/>
            </w:tcBorders>
          </w:tcPr>
          <w:p w14:paraId="1C8A8C9A" w14:textId="77777777" w:rsidR="00FA4B2E" w:rsidRDefault="00000000">
            <w:pPr>
              <w:pStyle w:val="TableParagraph"/>
              <w:spacing w:line="163" w:lineRule="exact"/>
              <w:ind w:left="108"/>
              <w:rPr>
                <w:sz w:val="16"/>
              </w:rPr>
            </w:pPr>
            <w:r>
              <w:rPr>
                <w:sz w:val="16"/>
              </w:rPr>
              <w:t>Falcón Martínez de Marañón, Ana</w:t>
            </w:r>
          </w:p>
          <w:p w14:paraId="0A409F9A" w14:textId="77777777" w:rsidR="00FA4B2E" w:rsidRDefault="00000000">
            <w:pPr>
              <w:pStyle w:val="TableParagraph"/>
              <w:spacing w:before="1" w:line="166" w:lineRule="exact"/>
              <w:ind w:left="108"/>
              <w:rPr>
                <w:sz w:val="16"/>
              </w:rPr>
            </w:pPr>
            <w:r>
              <w:rPr>
                <w:sz w:val="16"/>
              </w:rPr>
              <w:t>Mª</w:t>
            </w:r>
          </w:p>
        </w:tc>
        <w:tc>
          <w:tcPr>
            <w:tcW w:w="1701" w:type="dxa"/>
            <w:tcBorders>
              <w:top w:val="double" w:sz="1" w:space="0" w:color="000000"/>
            </w:tcBorders>
          </w:tcPr>
          <w:p w14:paraId="6C379E80" w14:textId="77777777" w:rsidR="00FA4B2E" w:rsidRDefault="00000000">
            <w:pPr>
              <w:pStyle w:val="TableParagraph"/>
              <w:spacing w:line="163" w:lineRule="exact"/>
              <w:ind w:left="111"/>
              <w:rPr>
                <w:sz w:val="16"/>
              </w:rPr>
            </w:pPr>
            <w:r>
              <w:rPr>
                <w:sz w:val="16"/>
              </w:rPr>
              <w:t>Derecho</w:t>
            </w:r>
            <w:r>
              <w:rPr>
                <w:spacing w:val="-3"/>
                <w:sz w:val="16"/>
              </w:rPr>
              <w:t xml:space="preserve"> </w:t>
            </w:r>
            <w:r>
              <w:rPr>
                <w:sz w:val="16"/>
              </w:rPr>
              <w:t>de</w:t>
            </w:r>
          </w:p>
          <w:p w14:paraId="2CC88040" w14:textId="77777777" w:rsidR="00FA4B2E" w:rsidRDefault="00000000">
            <w:pPr>
              <w:pStyle w:val="TableParagraph"/>
              <w:spacing w:before="1" w:line="166" w:lineRule="exact"/>
              <w:ind w:left="111"/>
              <w:rPr>
                <w:sz w:val="16"/>
              </w:rPr>
            </w:pPr>
            <w:r>
              <w:rPr>
                <w:sz w:val="16"/>
              </w:rPr>
              <w:t>sucesiones</w:t>
            </w:r>
          </w:p>
        </w:tc>
        <w:tc>
          <w:tcPr>
            <w:tcW w:w="2551" w:type="dxa"/>
            <w:tcBorders>
              <w:top w:val="double" w:sz="1" w:space="0" w:color="000000"/>
            </w:tcBorders>
          </w:tcPr>
          <w:p w14:paraId="22ECD285" w14:textId="77777777" w:rsidR="00FA4B2E" w:rsidRDefault="00000000">
            <w:pPr>
              <w:pStyle w:val="TableParagraph"/>
              <w:spacing w:line="163" w:lineRule="exact"/>
              <w:ind w:left="109"/>
              <w:rPr>
                <w:sz w:val="16"/>
              </w:rPr>
            </w:pPr>
            <w:r>
              <w:rPr>
                <w:sz w:val="16"/>
              </w:rPr>
              <w:t>Manuales Universitarios de</w:t>
            </w:r>
          </w:p>
          <w:p w14:paraId="725505CA" w14:textId="77777777" w:rsidR="00FA4B2E" w:rsidRDefault="00000000">
            <w:pPr>
              <w:pStyle w:val="TableParagraph"/>
              <w:spacing w:before="1" w:line="166" w:lineRule="exact"/>
              <w:ind w:left="109"/>
              <w:rPr>
                <w:sz w:val="16"/>
              </w:rPr>
            </w:pPr>
            <w:r>
              <w:rPr>
                <w:sz w:val="16"/>
              </w:rPr>
              <w:t>Teleformación: Trabajo Social</w:t>
            </w:r>
          </w:p>
        </w:tc>
        <w:tc>
          <w:tcPr>
            <w:tcW w:w="1560" w:type="dxa"/>
            <w:tcBorders>
              <w:top w:val="double" w:sz="1" w:space="0" w:color="000000"/>
            </w:tcBorders>
          </w:tcPr>
          <w:p w14:paraId="42CC0F8B" w14:textId="77777777" w:rsidR="00FA4B2E" w:rsidRDefault="00000000">
            <w:pPr>
              <w:pStyle w:val="TableParagraph"/>
              <w:spacing w:before="70"/>
              <w:ind w:left="136" w:right="126"/>
              <w:jc w:val="center"/>
              <w:rPr>
                <w:sz w:val="16"/>
              </w:rPr>
            </w:pPr>
            <w:r>
              <w:rPr>
                <w:sz w:val="16"/>
              </w:rPr>
              <w:t>9788496971110</w:t>
            </w:r>
          </w:p>
        </w:tc>
        <w:tc>
          <w:tcPr>
            <w:tcW w:w="1097" w:type="dxa"/>
            <w:tcBorders>
              <w:top w:val="double" w:sz="1" w:space="0" w:color="000000"/>
            </w:tcBorders>
          </w:tcPr>
          <w:p w14:paraId="297D1666" w14:textId="77777777" w:rsidR="00FA4B2E" w:rsidRDefault="00000000">
            <w:pPr>
              <w:pStyle w:val="TableParagraph"/>
              <w:spacing w:before="70"/>
              <w:ind w:left="182" w:right="169"/>
              <w:jc w:val="center"/>
              <w:rPr>
                <w:sz w:val="16"/>
              </w:rPr>
            </w:pPr>
            <w:r>
              <w:rPr>
                <w:sz w:val="16"/>
              </w:rPr>
              <w:t>17,00</w:t>
            </w:r>
          </w:p>
        </w:tc>
      </w:tr>
      <w:tr w:rsidR="00FA4B2E" w14:paraId="317C09DC" w14:textId="77777777">
        <w:trPr>
          <w:trHeight w:val="551"/>
        </w:trPr>
        <w:tc>
          <w:tcPr>
            <w:tcW w:w="1838" w:type="dxa"/>
          </w:tcPr>
          <w:p w14:paraId="73B1D35C" w14:textId="77777777" w:rsidR="00FA4B2E" w:rsidRDefault="00000000">
            <w:pPr>
              <w:pStyle w:val="TableParagraph"/>
              <w:spacing w:before="89"/>
              <w:ind w:left="107" w:right="268"/>
              <w:rPr>
                <w:sz w:val="16"/>
              </w:rPr>
            </w:pPr>
            <w:r>
              <w:rPr>
                <w:sz w:val="16"/>
              </w:rPr>
              <w:t>Entrenamiento en habilidades sociales</w:t>
            </w:r>
          </w:p>
        </w:tc>
        <w:tc>
          <w:tcPr>
            <w:tcW w:w="2692" w:type="dxa"/>
          </w:tcPr>
          <w:p w14:paraId="080654AE" w14:textId="77777777" w:rsidR="00FA4B2E" w:rsidRDefault="00FA4B2E">
            <w:pPr>
              <w:pStyle w:val="TableParagraph"/>
              <w:spacing w:before="8"/>
              <w:rPr>
                <w:sz w:val="15"/>
              </w:rPr>
            </w:pPr>
          </w:p>
          <w:p w14:paraId="75EB4C2F" w14:textId="77777777" w:rsidR="00FA4B2E" w:rsidRDefault="00000000">
            <w:pPr>
              <w:pStyle w:val="TableParagraph"/>
              <w:ind w:left="108"/>
              <w:rPr>
                <w:sz w:val="16"/>
              </w:rPr>
            </w:pPr>
            <w:r>
              <w:rPr>
                <w:sz w:val="16"/>
              </w:rPr>
              <w:t>Gutiérrez Ascanio, Ciro</w:t>
            </w:r>
          </w:p>
        </w:tc>
        <w:tc>
          <w:tcPr>
            <w:tcW w:w="1701" w:type="dxa"/>
          </w:tcPr>
          <w:p w14:paraId="5ED69105" w14:textId="77777777" w:rsidR="00FA4B2E" w:rsidRDefault="00FA4B2E">
            <w:pPr>
              <w:pStyle w:val="TableParagraph"/>
              <w:spacing w:before="8"/>
              <w:rPr>
                <w:sz w:val="15"/>
              </w:rPr>
            </w:pPr>
          </w:p>
          <w:p w14:paraId="68866706" w14:textId="77777777" w:rsidR="00FA4B2E" w:rsidRDefault="00000000">
            <w:pPr>
              <w:pStyle w:val="TableParagraph"/>
              <w:ind w:left="111"/>
              <w:rPr>
                <w:sz w:val="16"/>
              </w:rPr>
            </w:pPr>
            <w:r>
              <w:rPr>
                <w:sz w:val="16"/>
              </w:rPr>
              <w:t>Sociología</w:t>
            </w:r>
          </w:p>
        </w:tc>
        <w:tc>
          <w:tcPr>
            <w:tcW w:w="2551" w:type="dxa"/>
          </w:tcPr>
          <w:p w14:paraId="072B34D7" w14:textId="77777777" w:rsidR="00FA4B2E" w:rsidRDefault="00000000">
            <w:pPr>
              <w:pStyle w:val="TableParagraph"/>
              <w:ind w:left="109" w:right="482"/>
              <w:rPr>
                <w:sz w:val="16"/>
              </w:rPr>
            </w:pPr>
            <w:r>
              <w:rPr>
                <w:sz w:val="16"/>
              </w:rPr>
              <w:t>Manuales Universitarios de Teleformación: Educación</w:t>
            </w:r>
          </w:p>
          <w:p w14:paraId="1F96BF8D" w14:textId="77777777" w:rsidR="00FA4B2E" w:rsidRDefault="00000000">
            <w:pPr>
              <w:pStyle w:val="TableParagraph"/>
              <w:spacing w:line="166" w:lineRule="exact"/>
              <w:ind w:left="109"/>
              <w:rPr>
                <w:sz w:val="16"/>
              </w:rPr>
            </w:pPr>
            <w:r>
              <w:rPr>
                <w:sz w:val="16"/>
              </w:rPr>
              <w:t>Primaria</w:t>
            </w:r>
          </w:p>
        </w:tc>
        <w:tc>
          <w:tcPr>
            <w:tcW w:w="1560" w:type="dxa"/>
          </w:tcPr>
          <w:p w14:paraId="753F3479" w14:textId="77777777" w:rsidR="00FA4B2E" w:rsidRDefault="00FA4B2E">
            <w:pPr>
              <w:pStyle w:val="TableParagraph"/>
              <w:spacing w:before="8"/>
              <w:rPr>
                <w:sz w:val="15"/>
              </w:rPr>
            </w:pPr>
          </w:p>
          <w:p w14:paraId="14CD0543" w14:textId="77777777" w:rsidR="00FA4B2E" w:rsidRDefault="00000000">
            <w:pPr>
              <w:pStyle w:val="TableParagraph"/>
              <w:ind w:left="136" w:right="126"/>
              <w:jc w:val="center"/>
              <w:rPr>
                <w:sz w:val="16"/>
              </w:rPr>
            </w:pPr>
            <w:r>
              <w:rPr>
                <w:sz w:val="16"/>
              </w:rPr>
              <w:t>9788496971042</w:t>
            </w:r>
          </w:p>
        </w:tc>
        <w:tc>
          <w:tcPr>
            <w:tcW w:w="1097" w:type="dxa"/>
          </w:tcPr>
          <w:p w14:paraId="184FA632" w14:textId="77777777" w:rsidR="00FA4B2E" w:rsidRDefault="00FA4B2E">
            <w:pPr>
              <w:pStyle w:val="TableParagraph"/>
              <w:spacing w:before="8"/>
              <w:rPr>
                <w:sz w:val="15"/>
              </w:rPr>
            </w:pPr>
          </w:p>
          <w:p w14:paraId="42A79140" w14:textId="77777777" w:rsidR="00FA4B2E" w:rsidRDefault="00000000">
            <w:pPr>
              <w:pStyle w:val="TableParagraph"/>
              <w:ind w:left="182" w:right="169"/>
              <w:jc w:val="center"/>
              <w:rPr>
                <w:sz w:val="16"/>
              </w:rPr>
            </w:pPr>
            <w:r>
              <w:rPr>
                <w:sz w:val="16"/>
              </w:rPr>
              <w:t>18,00</w:t>
            </w:r>
          </w:p>
        </w:tc>
      </w:tr>
      <w:tr w:rsidR="00FA4B2E" w14:paraId="17AAC4DB" w14:textId="77777777">
        <w:trPr>
          <w:trHeight w:val="551"/>
        </w:trPr>
        <w:tc>
          <w:tcPr>
            <w:tcW w:w="1838" w:type="dxa"/>
          </w:tcPr>
          <w:p w14:paraId="7E930CF1" w14:textId="77777777" w:rsidR="00FA4B2E" w:rsidRDefault="00FA4B2E">
            <w:pPr>
              <w:pStyle w:val="TableParagraph"/>
              <w:spacing w:before="8"/>
              <w:rPr>
                <w:sz w:val="15"/>
              </w:rPr>
            </w:pPr>
          </w:p>
          <w:p w14:paraId="6A647973" w14:textId="77777777" w:rsidR="00FA4B2E" w:rsidRDefault="00000000">
            <w:pPr>
              <w:pStyle w:val="TableParagraph"/>
              <w:ind w:left="107"/>
              <w:rPr>
                <w:sz w:val="16"/>
              </w:rPr>
            </w:pPr>
            <w:r>
              <w:rPr>
                <w:sz w:val="16"/>
              </w:rPr>
              <w:t>Derecho sindical II</w:t>
            </w:r>
          </w:p>
        </w:tc>
        <w:tc>
          <w:tcPr>
            <w:tcW w:w="2692" w:type="dxa"/>
          </w:tcPr>
          <w:p w14:paraId="2B943361" w14:textId="77777777" w:rsidR="00FA4B2E" w:rsidRDefault="00000000">
            <w:pPr>
              <w:pStyle w:val="TableParagraph"/>
              <w:spacing w:before="89"/>
              <w:ind w:left="108" w:right="428"/>
              <w:rPr>
                <w:sz w:val="16"/>
              </w:rPr>
            </w:pPr>
            <w:r>
              <w:rPr>
                <w:sz w:val="16"/>
              </w:rPr>
              <w:t>Vega López, Julio J.; Jiménez García, Juan</w:t>
            </w:r>
          </w:p>
        </w:tc>
        <w:tc>
          <w:tcPr>
            <w:tcW w:w="1701" w:type="dxa"/>
          </w:tcPr>
          <w:p w14:paraId="6F83DAB7" w14:textId="77777777" w:rsidR="00FA4B2E" w:rsidRDefault="00FA4B2E">
            <w:pPr>
              <w:pStyle w:val="TableParagraph"/>
              <w:spacing w:before="8"/>
              <w:rPr>
                <w:sz w:val="15"/>
              </w:rPr>
            </w:pPr>
          </w:p>
          <w:p w14:paraId="306A8D73" w14:textId="77777777" w:rsidR="00FA4B2E" w:rsidRDefault="00000000">
            <w:pPr>
              <w:pStyle w:val="TableParagraph"/>
              <w:ind w:left="111"/>
              <w:rPr>
                <w:sz w:val="16"/>
              </w:rPr>
            </w:pPr>
            <w:r>
              <w:rPr>
                <w:sz w:val="16"/>
              </w:rPr>
              <w:t>Derecho del trabajo</w:t>
            </w:r>
          </w:p>
        </w:tc>
        <w:tc>
          <w:tcPr>
            <w:tcW w:w="2551" w:type="dxa"/>
          </w:tcPr>
          <w:p w14:paraId="02C14F12" w14:textId="77777777" w:rsidR="00FA4B2E" w:rsidRDefault="00000000">
            <w:pPr>
              <w:pStyle w:val="TableParagraph"/>
              <w:ind w:left="109" w:right="482"/>
              <w:rPr>
                <w:sz w:val="16"/>
              </w:rPr>
            </w:pPr>
            <w:r>
              <w:rPr>
                <w:sz w:val="16"/>
              </w:rPr>
              <w:t>Manuales Universitarios de Teleformación: Relaciones</w:t>
            </w:r>
          </w:p>
          <w:p w14:paraId="4D03144B" w14:textId="77777777" w:rsidR="00FA4B2E" w:rsidRDefault="00000000">
            <w:pPr>
              <w:pStyle w:val="TableParagraph"/>
              <w:spacing w:line="165" w:lineRule="exact"/>
              <w:ind w:left="109"/>
              <w:rPr>
                <w:sz w:val="16"/>
              </w:rPr>
            </w:pPr>
            <w:r>
              <w:rPr>
                <w:sz w:val="16"/>
              </w:rPr>
              <w:t>Laborales</w:t>
            </w:r>
          </w:p>
        </w:tc>
        <w:tc>
          <w:tcPr>
            <w:tcW w:w="1560" w:type="dxa"/>
          </w:tcPr>
          <w:p w14:paraId="0A2E6847" w14:textId="77777777" w:rsidR="00FA4B2E" w:rsidRDefault="00FA4B2E">
            <w:pPr>
              <w:pStyle w:val="TableParagraph"/>
              <w:spacing w:before="8"/>
              <w:rPr>
                <w:sz w:val="15"/>
              </w:rPr>
            </w:pPr>
          </w:p>
          <w:p w14:paraId="31632CE8" w14:textId="77777777" w:rsidR="00FA4B2E" w:rsidRDefault="00000000">
            <w:pPr>
              <w:pStyle w:val="TableParagraph"/>
              <w:ind w:left="136" w:right="126"/>
              <w:jc w:val="center"/>
              <w:rPr>
                <w:sz w:val="16"/>
              </w:rPr>
            </w:pPr>
            <w:r>
              <w:rPr>
                <w:sz w:val="16"/>
              </w:rPr>
              <w:t>9788496971097</w:t>
            </w:r>
          </w:p>
        </w:tc>
        <w:tc>
          <w:tcPr>
            <w:tcW w:w="1097" w:type="dxa"/>
          </w:tcPr>
          <w:p w14:paraId="44BE9433" w14:textId="77777777" w:rsidR="00FA4B2E" w:rsidRDefault="00FA4B2E">
            <w:pPr>
              <w:pStyle w:val="TableParagraph"/>
              <w:spacing w:before="8"/>
              <w:rPr>
                <w:sz w:val="15"/>
              </w:rPr>
            </w:pPr>
          </w:p>
          <w:p w14:paraId="5E485326" w14:textId="77777777" w:rsidR="00FA4B2E" w:rsidRDefault="00000000">
            <w:pPr>
              <w:pStyle w:val="TableParagraph"/>
              <w:ind w:left="182" w:right="169"/>
              <w:jc w:val="center"/>
              <w:rPr>
                <w:sz w:val="16"/>
              </w:rPr>
            </w:pPr>
            <w:r>
              <w:rPr>
                <w:sz w:val="16"/>
              </w:rPr>
              <w:t>29,00</w:t>
            </w:r>
          </w:p>
        </w:tc>
      </w:tr>
      <w:tr w:rsidR="00FA4B2E" w14:paraId="53FDBB00" w14:textId="77777777">
        <w:trPr>
          <w:trHeight w:val="736"/>
        </w:trPr>
        <w:tc>
          <w:tcPr>
            <w:tcW w:w="1838" w:type="dxa"/>
          </w:tcPr>
          <w:p w14:paraId="0D4EB631" w14:textId="77777777" w:rsidR="00FA4B2E" w:rsidRDefault="00000000">
            <w:pPr>
              <w:pStyle w:val="TableParagraph"/>
              <w:ind w:left="107" w:right="135"/>
              <w:rPr>
                <w:sz w:val="16"/>
              </w:rPr>
            </w:pPr>
            <w:r>
              <w:rPr>
                <w:sz w:val="16"/>
              </w:rPr>
              <w:t>Guía didáctica de realización de comentarios de textos</w:t>
            </w:r>
          </w:p>
          <w:p w14:paraId="1FB024DC" w14:textId="77777777" w:rsidR="00FA4B2E" w:rsidRDefault="00000000">
            <w:pPr>
              <w:pStyle w:val="TableParagraph"/>
              <w:spacing w:line="166" w:lineRule="exact"/>
              <w:ind w:left="107"/>
              <w:rPr>
                <w:sz w:val="16"/>
              </w:rPr>
            </w:pPr>
            <w:r>
              <w:rPr>
                <w:sz w:val="16"/>
              </w:rPr>
              <w:t>y mapas históricos</w:t>
            </w:r>
          </w:p>
        </w:tc>
        <w:tc>
          <w:tcPr>
            <w:tcW w:w="2692" w:type="dxa"/>
          </w:tcPr>
          <w:p w14:paraId="4382C218" w14:textId="77777777" w:rsidR="00FA4B2E" w:rsidRDefault="00FA4B2E">
            <w:pPr>
              <w:pStyle w:val="TableParagraph"/>
              <w:spacing w:before="8"/>
              <w:rPr>
                <w:sz w:val="15"/>
              </w:rPr>
            </w:pPr>
          </w:p>
          <w:p w14:paraId="0A5CF913" w14:textId="77777777" w:rsidR="00FA4B2E" w:rsidRDefault="00000000">
            <w:pPr>
              <w:pStyle w:val="TableParagraph"/>
              <w:ind w:left="108" w:right="206"/>
              <w:rPr>
                <w:sz w:val="16"/>
              </w:rPr>
            </w:pPr>
            <w:r>
              <w:rPr>
                <w:sz w:val="16"/>
              </w:rPr>
              <w:t>Sierra del Molino, Rosa; Campos Sánchez, Israel</w:t>
            </w:r>
          </w:p>
        </w:tc>
        <w:tc>
          <w:tcPr>
            <w:tcW w:w="1701" w:type="dxa"/>
          </w:tcPr>
          <w:p w14:paraId="2BCC0606" w14:textId="77777777" w:rsidR="00FA4B2E" w:rsidRDefault="00FA4B2E">
            <w:pPr>
              <w:pStyle w:val="TableParagraph"/>
              <w:spacing w:before="8"/>
              <w:rPr>
                <w:sz w:val="15"/>
              </w:rPr>
            </w:pPr>
          </w:p>
          <w:p w14:paraId="4D0FEFE4" w14:textId="77777777" w:rsidR="00FA4B2E" w:rsidRDefault="00000000">
            <w:pPr>
              <w:pStyle w:val="TableParagraph"/>
              <w:ind w:left="111" w:right="128"/>
              <w:rPr>
                <w:sz w:val="16"/>
              </w:rPr>
            </w:pPr>
            <w:r>
              <w:rPr>
                <w:sz w:val="16"/>
              </w:rPr>
              <w:t>Literatura: Historia y Crítica</w:t>
            </w:r>
          </w:p>
        </w:tc>
        <w:tc>
          <w:tcPr>
            <w:tcW w:w="2551" w:type="dxa"/>
          </w:tcPr>
          <w:p w14:paraId="7772E441" w14:textId="77777777" w:rsidR="00FA4B2E" w:rsidRDefault="00000000">
            <w:pPr>
              <w:pStyle w:val="TableParagraph"/>
              <w:spacing w:before="89"/>
              <w:ind w:left="109" w:right="793"/>
              <w:rPr>
                <w:sz w:val="16"/>
              </w:rPr>
            </w:pPr>
            <w:r>
              <w:rPr>
                <w:sz w:val="16"/>
              </w:rPr>
              <w:t>Manuales Docentes Universitarios: Área de Humanidades</w:t>
            </w:r>
          </w:p>
        </w:tc>
        <w:tc>
          <w:tcPr>
            <w:tcW w:w="1560" w:type="dxa"/>
          </w:tcPr>
          <w:p w14:paraId="0DAB7712" w14:textId="77777777" w:rsidR="00FA4B2E" w:rsidRDefault="00FA4B2E">
            <w:pPr>
              <w:pStyle w:val="TableParagraph"/>
              <w:spacing w:before="10"/>
              <w:rPr>
                <w:sz w:val="23"/>
              </w:rPr>
            </w:pPr>
          </w:p>
          <w:p w14:paraId="06039EEC" w14:textId="77777777" w:rsidR="00FA4B2E" w:rsidRDefault="00000000">
            <w:pPr>
              <w:pStyle w:val="TableParagraph"/>
              <w:ind w:left="136" w:right="126"/>
              <w:jc w:val="center"/>
              <w:rPr>
                <w:sz w:val="16"/>
              </w:rPr>
            </w:pPr>
            <w:r>
              <w:rPr>
                <w:sz w:val="16"/>
              </w:rPr>
              <w:t>9788496971059</w:t>
            </w:r>
          </w:p>
        </w:tc>
        <w:tc>
          <w:tcPr>
            <w:tcW w:w="1097" w:type="dxa"/>
          </w:tcPr>
          <w:p w14:paraId="53F46BBF" w14:textId="77777777" w:rsidR="00FA4B2E" w:rsidRDefault="00FA4B2E">
            <w:pPr>
              <w:pStyle w:val="TableParagraph"/>
              <w:spacing w:before="10"/>
              <w:rPr>
                <w:sz w:val="23"/>
              </w:rPr>
            </w:pPr>
          </w:p>
          <w:p w14:paraId="62D65813" w14:textId="77777777" w:rsidR="00FA4B2E" w:rsidRDefault="00000000">
            <w:pPr>
              <w:pStyle w:val="TableParagraph"/>
              <w:ind w:left="182" w:right="169"/>
              <w:jc w:val="center"/>
              <w:rPr>
                <w:sz w:val="16"/>
              </w:rPr>
            </w:pPr>
            <w:r>
              <w:rPr>
                <w:sz w:val="16"/>
              </w:rPr>
              <w:t>13,00</w:t>
            </w:r>
          </w:p>
        </w:tc>
      </w:tr>
      <w:tr w:rsidR="00FA4B2E" w14:paraId="72B9654D" w14:textId="77777777">
        <w:trPr>
          <w:trHeight w:val="366"/>
        </w:trPr>
        <w:tc>
          <w:tcPr>
            <w:tcW w:w="1838" w:type="dxa"/>
          </w:tcPr>
          <w:p w14:paraId="47FBD0A2" w14:textId="77777777" w:rsidR="00FA4B2E" w:rsidRDefault="00000000">
            <w:pPr>
              <w:pStyle w:val="TableParagraph"/>
              <w:spacing w:before="3" w:line="182" w:lineRule="exact"/>
              <w:ind w:left="107" w:right="277"/>
              <w:rPr>
                <w:sz w:val="16"/>
              </w:rPr>
            </w:pPr>
            <w:r>
              <w:rPr>
                <w:sz w:val="16"/>
              </w:rPr>
              <w:t>Mosaico de cuentos africanos</w:t>
            </w:r>
          </w:p>
        </w:tc>
        <w:tc>
          <w:tcPr>
            <w:tcW w:w="2692" w:type="dxa"/>
          </w:tcPr>
          <w:p w14:paraId="227FA454" w14:textId="77777777" w:rsidR="00FA4B2E" w:rsidRDefault="00000000">
            <w:pPr>
              <w:pStyle w:val="TableParagraph"/>
              <w:spacing w:before="89"/>
              <w:ind w:left="108"/>
              <w:rPr>
                <w:sz w:val="16"/>
              </w:rPr>
            </w:pPr>
            <w:r>
              <w:rPr>
                <w:sz w:val="16"/>
              </w:rPr>
              <w:t>Durand Guiziou, Marie-Claire</w:t>
            </w:r>
          </w:p>
        </w:tc>
        <w:tc>
          <w:tcPr>
            <w:tcW w:w="1701" w:type="dxa"/>
          </w:tcPr>
          <w:p w14:paraId="15CFFD50" w14:textId="77777777" w:rsidR="00FA4B2E" w:rsidRDefault="00000000">
            <w:pPr>
              <w:pStyle w:val="TableParagraph"/>
              <w:spacing w:before="89"/>
              <w:ind w:left="111"/>
              <w:rPr>
                <w:sz w:val="16"/>
              </w:rPr>
            </w:pPr>
            <w:r>
              <w:rPr>
                <w:sz w:val="16"/>
              </w:rPr>
              <w:t>Teoría literaria</w:t>
            </w:r>
          </w:p>
        </w:tc>
        <w:tc>
          <w:tcPr>
            <w:tcW w:w="2551" w:type="dxa"/>
          </w:tcPr>
          <w:p w14:paraId="6735B4E3" w14:textId="77777777" w:rsidR="00FA4B2E" w:rsidRDefault="00FA4B2E">
            <w:pPr>
              <w:pStyle w:val="TableParagraph"/>
              <w:rPr>
                <w:rFonts w:ascii="Times New Roman"/>
                <w:sz w:val="14"/>
              </w:rPr>
            </w:pPr>
          </w:p>
        </w:tc>
        <w:tc>
          <w:tcPr>
            <w:tcW w:w="1560" w:type="dxa"/>
          </w:tcPr>
          <w:p w14:paraId="1269459B" w14:textId="77777777" w:rsidR="00FA4B2E" w:rsidRDefault="00000000">
            <w:pPr>
              <w:pStyle w:val="TableParagraph"/>
              <w:spacing w:before="89"/>
              <w:ind w:left="136" w:right="126"/>
              <w:jc w:val="center"/>
              <w:rPr>
                <w:sz w:val="16"/>
              </w:rPr>
            </w:pPr>
            <w:r>
              <w:rPr>
                <w:sz w:val="16"/>
              </w:rPr>
              <w:t>9788469098981</w:t>
            </w:r>
          </w:p>
        </w:tc>
        <w:tc>
          <w:tcPr>
            <w:tcW w:w="1097" w:type="dxa"/>
          </w:tcPr>
          <w:p w14:paraId="6B9FF651" w14:textId="77777777" w:rsidR="00FA4B2E" w:rsidRDefault="00000000">
            <w:pPr>
              <w:pStyle w:val="TableParagraph"/>
              <w:spacing w:before="89"/>
              <w:ind w:left="180" w:right="169"/>
              <w:jc w:val="center"/>
              <w:rPr>
                <w:sz w:val="16"/>
              </w:rPr>
            </w:pPr>
            <w:r>
              <w:rPr>
                <w:sz w:val="16"/>
              </w:rPr>
              <w:t>0,00</w:t>
            </w:r>
          </w:p>
        </w:tc>
      </w:tr>
      <w:tr w:rsidR="00FA4B2E" w14:paraId="7DBCF4D4" w14:textId="77777777">
        <w:trPr>
          <w:trHeight w:val="551"/>
        </w:trPr>
        <w:tc>
          <w:tcPr>
            <w:tcW w:w="1838" w:type="dxa"/>
          </w:tcPr>
          <w:p w14:paraId="4D70401F" w14:textId="77777777" w:rsidR="00FA4B2E" w:rsidRDefault="00000000">
            <w:pPr>
              <w:pStyle w:val="TableParagraph"/>
              <w:spacing w:line="182" w:lineRule="exact"/>
              <w:ind w:left="107"/>
              <w:rPr>
                <w:sz w:val="16"/>
              </w:rPr>
            </w:pPr>
            <w:r>
              <w:rPr>
                <w:sz w:val="16"/>
              </w:rPr>
              <w:t>Ejercicios prácticos</w:t>
            </w:r>
          </w:p>
          <w:p w14:paraId="6658B68F" w14:textId="77777777" w:rsidR="00FA4B2E" w:rsidRDefault="00000000">
            <w:pPr>
              <w:pStyle w:val="TableParagraph"/>
              <w:spacing w:before="5" w:line="182" w:lineRule="exact"/>
              <w:ind w:left="107" w:right="162"/>
              <w:rPr>
                <w:sz w:val="16"/>
              </w:rPr>
            </w:pPr>
            <w:r>
              <w:rPr>
                <w:sz w:val="16"/>
              </w:rPr>
              <w:t>para una introducción a la Mitología Clásica</w:t>
            </w:r>
          </w:p>
        </w:tc>
        <w:tc>
          <w:tcPr>
            <w:tcW w:w="2692" w:type="dxa"/>
          </w:tcPr>
          <w:p w14:paraId="746068DC" w14:textId="77777777" w:rsidR="00FA4B2E" w:rsidRDefault="00000000">
            <w:pPr>
              <w:pStyle w:val="TableParagraph"/>
              <w:spacing w:line="182" w:lineRule="exact"/>
              <w:ind w:left="108"/>
              <w:rPr>
                <w:sz w:val="16"/>
              </w:rPr>
            </w:pPr>
            <w:r>
              <w:rPr>
                <w:sz w:val="16"/>
              </w:rPr>
              <w:t>Rodríguez Herrera,</w:t>
            </w:r>
            <w:r>
              <w:rPr>
                <w:spacing w:val="-11"/>
                <w:sz w:val="16"/>
              </w:rPr>
              <w:t xml:space="preserve"> </w:t>
            </w:r>
            <w:r>
              <w:rPr>
                <w:sz w:val="16"/>
              </w:rPr>
              <w:t>Gregorio;</w:t>
            </w:r>
          </w:p>
          <w:p w14:paraId="31A3A2C1" w14:textId="77777777" w:rsidR="00FA4B2E" w:rsidRDefault="00000000">
            <w:pPr>
              <w:pStyle w:val="TableParagraph"/>
              <w:spacing w:before="5" w:line="182" w:lineRule="exact"/>
              <w:ind w:left="108" w:right="502"/>
              <w:rPr>
                <w:sz w:val="16"/>
              </w:rPr>
            </w:pPr>
            <w:r>
              <w:rPr>
                <w:sz w:val="16"/>
              </w:rPr>
              <w:t>Peral Fernández, Mª Teresa; Perdomo Álvarez, Teresa</w:t>
            </w:r>
            <w:r>
              <w:rPr>
                <w:spacing w:val="-9"/>
                <w:sz w:val="16"/>
              </w:rPr>
              <w:t xml:space="preserve"> </w:t>
            </w:r>
            <w:r>
              <w:rPr>
                <w:sz w:val="16"/>
              </w:rPr>
              <w:t>Mª</w:t>
            </w:r>
          </w:p>
        </w:tc>
        <w:tc>
          <w:tcPr>
            <w:tcW w:w="1701" w:type="dxa"/>
          </w:tcPr>
          <w:p w14:paraId="6DA79011" w14:textId="77777777" w:rsidR="00FA4B2E" w:rsidRDefault="00FA4B2E">
            <w:pPr>
              <w:pStyle w:val="TableParagraph"/>
              <w:spacing w:before="10"/>
              <w:rPr>
                <w:sz w:val="15"/>
              </w:rPr>
            </w:pPr>
          </w:p>
          <w:p w14:paraId="504EC0BB" w14:textId="77777777" w:rsidR="00FA4B2E" w:rsidRDefault="00000000">
            <w:pPr>
              <w:pStyle w:val="TableParagraph"/>
              <w:ind w:left="111"/>
              <w:rPr>
                <w:sz w:val="16"/>
              </w:rPr>
            </w:pPr>
            <w:r>
              <w:rPr>
                <w:sz w:val="16"/>
              </w:rPr>
              <w:t>Otras religiones</w:t>
            </w:r>
          </w:p>
        </w:tc>
        <w:tc>
          <w:tcPr>
            <w:tcW w:w="2551" w:type="dxa"/>
          </w:tcPr>
          <w:p w14:paraId="784496C7" w14:textId="77777777" w:rsidR="00FA4B2E" w:rsidRDefault="00FA4B2E">
            <w:pPr>
              <w:pStyle w:val="TableParagraph"/>
              <w:rPr>
                <w:rFonts w:ascii="Times New Roman"/>
                <w:sz w:val="14"/>
              </w:rPr>
            </w:pPr>
          </w:p>
        </w:tc>
        <w:tc>
          <w:tcPr>
            <w:tcW w:w="1560" w:type="dxa"/>
          </w:tcPr>
          <w:p w14:paraId="7A59501E" w14:textId="77777777" w:rsidR="00FA4B2E" w:rsidRDefault="00FA4B2E">
            <w:pPr>
              <w:pStyle w:val="TableParagraph"/>
              <w:spacing w:before="10"/>
              <w:rPr>
                <w:sz w:val="15"/>
              </w:rPr>
            </w:pPr>
          </w:p>
          <w:p w14:paraId="4F638A9B" w14:textId="77777777" w:rsidR="00FA4B2E" w:rsidRDefault="00000000">
            <w:pPr>
              <w:pStyle w:val="TableParagraph"/>
              <w:ind w:left="136" w:right="126"/>
              <w:jc w:val="center"/>
              <w:rPr>
                <w:sz w:val="16"/>
              </w:rPr>
            </w:pPr>
            <w:r>
              <w:rPr>
                <w:sz w:val="16"/>
              </w:rPr>
              <w:t>9788496971103</w:t>
            </w:r>
          </w:p>
        </w:tc>
        <w:tc>
          <w:tcPr>
            <w:tcW w:w="1097" w:type="dxa"/>
          </w:tcPr>
          <w:p w14:paraId="38C931F4" w14:textId="77777777" w:rsidR="00FA4B2E" w:rsidRDefault="00FA4B2E">
            <w:pPr>
              <w:pStyle w:val="TableParagraph"/>
              <w:spacing w:before="10"/>
              <w:rPr>
                <w:sz w:val="15"/>
              </w:rPr>
            </w:pPr>
          </w:p>
          <w:p w14:paraId="198E28B9" w14:textId="77777777" w:rsidR="00FA4B2E" w:rsidRDefault="00000000">
            <w:pPr>
              <w:pStyle w:val="TableParagraph"/>
              <w:ind w:left="182" w:right="169"/>
              <w:jc w:val="center"/>
              <w:rPr>
                <w:sz w:val="16"/>
              </w:rPr>
            </w:pPr>
            <w:r>
              <w:rPr>
                <w:sz w:val="16"/>
              </w:rPr>
              <w:t>24,00</w:t>
            </w:r>
          </w:p>
        </w:tc>
      </w:tr>
      <w:tr w:rsidR="00FA4B2E" w14:paraId="1CE13974" w14:textId="77777777">
        <w:trPr>
          <w:trHeight w:val="921"/>
        </w:trPr>
        <w:tc>
          <w:tcPr>
            <w:tcW w:w="1838" w:type="dxa"/>
          </w:tcPr>
          <w:p w14:paraId="55096EFD" w14:textId="77777777" w:rsidR="00FA4B2E" w:rsidRDefault="00000000">
            <w:pPr>
              <w:pStyle w:val="TableParagraph"/>
              <w:ind w:left="107" w:right="126"/>
              <w:rPr>
                <w:sz w:val="16"/>
              </w:rPr>
            </w:pPr>
            <w:r>
              <w:rPr>
                <w:sz w:val="16"/>
              </w:rPr>
              <w:t>Curso práctico de traducción Ruso- Español: nivel inicial e intermedio (enfoque</w:t>
            </w:r>
          </w:p>
          <w:p w14:paraId="65F3B10E" w14:textId="77777777" w:rsidR="00FA4B2E" w:rsidRDefault="00000000">
            <w:pPr>
              <w:pStyle w:val="TableParagraph"/>
              <w:spacing w:line="166" w:lineRule="exact"/>
              <w:ind w:left="107"/>
              <w:rPr>
                <w:sz w:val="16"/>
              </w:rPr>
            </w:pPr>
            <w:r>
              <w:rPr>
                <w:sz w:val="16"/>
              </w:rPr>
              <w:t>textual y sistemas de</w:t>
            </w:r>
          </w:p>
        </w:tc>
        <w:tc>
          <w:tcPr>
            <w:tcW w:w="2692" w:type="dxa"/>
          </w:tcPr>
          <w:p w14:paraId="50DC5B6C" w14:textId="77777777" w:rsidR="00FA4B2E" w:rsidRDefault="00FA4B2E">
            <w:pPr>
              <w:pStyle w:val="TableParagraph"/>
              <w:spacing w:before="10"/>
              <w:rPr>
                <w:sz w:val="23"/>
              </w:rPr>
            </w:pPr>
          </w:p>
          <w:p w14:paraId="30AC294F" w14:textId="77777777" w:rsidR="00FA4B2E" w:rsidRDefault="00000000">
            <w:pPr>
              <w:pStyle w:val="TableParagraph"/>
              <w:ind w:left="108" w:right="588"/>
              <w:rPr>
                <w:sz w:val="16"/>
              </w:rPr>
            </w:pPr>
            <w:r>
              <w:rPr>
                <w:sz w:val="16"/>
              </w:rPr>
              <w:t>Bravo Utrera, Sonia; Pérez- Luzardo, Jessica</w:t>
            </w:r>
          </w:p>
        </w:tc>
        <w:tc>
          <w:tcPr>
            <w:tcW w:w="1701" w:type="dxa"/>
          </w:tcPr>
          <w:p w14:paraId="57B984D4" w14:textId="77777777" w:rsidR="00FA4B2E" w:rsidRDefault="00FA4B2E">
            <w:pPr>
              <w:pStyle w:val="TableParagraph"/>
              <w:spacing w:before="10"/>
              <w:rPr>
                <w:sz w:val="23"/>
              </w:rPr>
            </w:pPr>
          </w:p>
          <w:p w14:paraId="03299DA6" w14:textId="77777777" w:rsidR="00FA4B2E" w:rsidRDefault="00000000">
            <w:pPr>
              <w:pStyle w:val="TableParagraph"/>
              <w:ind w:left="111" w:right="590"/>
              <w:rPr>
                <w:sz w:val="16"/>
              </w:rPr>
            </w:pPr>
            <w:r>
              <w:rPr>
                <w:sz w:val="16"/>
              </w:rPr>
              <w:t>Traducción e interpretación</w:t>
            </w:r>
          </w:p>
        </w:tc>
        <w:tc>
          <w:tcPr>
            <w:tcW w:w="2551" w:type="dxa"/>
          </w:tcPr>
          <w:p w14:paraId="6E919A9B" w14:textId="77777777" w:rsidR="00FA4B2E" w:rsidRDefault="00FA4B2E">
            <w:pPr>
              <w:pStyle w:val="TableParagraph"/>
              <w:spacing w:before="10"/>
              <w:rPr>
                <w:sz w:val="15"/>
              </w:rPr>
            </w:pPr>
          </w:p>
          <w:p w14:paraId="62E51A14" w14:textId="77777777" w:rsidR="00FA4B2E" w:rsidRDefault="00000000">
            <w:pPr>
              <w:pStyle w:val="TableParagraph"/>
              <w:spacing w:before="1"/>
              <w:ind w:left="109" w:right="793"/>
              <w:rPr>
                <w:sz w:val="16"/>
              </w:rPr>
            </w:pPr>
            <w:r>
              <w:rPr>
                <w:sz w:val="16"/>
              </w:rPr>
              <w:t>Manuales Docentes Universitarios: Área de Humanidades</w:t>
            </w:r>
          </w:p>
        </w:tc>
        <w:tc>
          <w:tcPr>
            <w:tcW w:w="1560" w:type="dxa"/>
          </w:tcPr>
          <w:p w14:paraId="0A266615" w14:textId="77777777" w:rsidR="00FA4B2E" w:rsidRDefault="00FA4B2E">
            <w:pPr>
              <w:pStyle w:val="TableParagraph"/>
              <w:rPr>
                <w:sz w:val="18"/>
              </w:rPr>
            </w:pPr>
          </w:p>
          <w:p w14:paraId="7E26EDEB" w14:textId="77777777" w:rsidR="00FA4B2E" w:rsidRDefault="00000000">
            <w:pPr>
              <w:pStyle w:val="TableParagraph"/>
              <w:spacing w:before="161"/>
              <w:ind w:left="136" w:right="126"/>
              <w:jc w:val="center"/>
              <w:rPr>
                <w:sz w:val="16"/>
              </w:rPr>
            </w:pPr>
            <w:r>
              <w:rPr>
                <w:sz w:val="16"/>
              </w:rPr>
              <w:t>9788496971196</w:t>
            </w:r>
          </w:p>
        </w:tc>
        <w:tc>
          <w:tcPr>
            <w:tcW w:w="1097" w:type="dxa"/>
          </w:tcPr>
          <w:p w14:paraId="36825CB6" w14:textId="77777777" w:rsidR="00FA4B2E" w:rsidRDefault="00FA4B2E">
            <w:pPr>
              <w:pStyle w:val="TableParagraph"/>
              <w:rPr>
                <w:sz w:val="18"/>
              </w:rPr>
            </w:pPr>
          </w:p>
          <w:p w14:paraId="422B9433" w14:textId="77777777" w:rsidR="00FA4B2E" w:rsidRDefault="00000000">
            <w:pPr>
              <w:pStyle w:val="TableParagraph"/>
              <w:spacing w:before="161"/>
              <w:ind w:left="181" w:right="169"/>
              <w:jc w:val="center"/>
              <w:rPr>
                <w:sz w:val="16"/>
              </w:rPr>
            </w:pPr>
            <w:r>
              <w:rPr>
                <w:sz w:val="16"/>
              </w:rPr>
              <w:t>22,00</w:t>
            </w:r>
          </w:p>
        </w:tc>
      </w:tr>
      <w:tr w:rsidR="00FA4B2E" w14:paraId="049CA9DA" w14:textId="77777777">
        <w:trPr>
          <w:trHeight w:val="736"/>
        </w:trPr>
        <w:tc>
          <w:tcPr>
            <w:tcW w:w="1838" w:type="dxa"/>
          </w:tcPr>
          <w:p w14:paraId="0765D137" w14:textId="77777777" w:rsidR="00FA4B2E" w:rsidRDefault="00000000">
            <w:pPr>
              <w:pStyle w:val="TableParagraph"/>
              <w:spacing w:before="89"/>
              <w:ind w:left="107" w:right="669"/>
              <w:rPr>
                <w:sz w:val="16"/>
              </w:rPr>
            </w:pPr>
            <w:r>
              <w:rPr>
                <w:sz w:val="16"/>
              </w:rPr>
              <w:t>Inglés en la administración hotelera</w:t>
            </w:r>
          </w:p>
        </w:tc>
        <w:tc>
          <w:tcPr>
            <w:tcW w:w="2692" w:type="dxa"/>
          </w:tcPr>
          <w:p w14:paraId="6817D5B0" w14:textId="77777777" w:rsidR="00FA4B2E" w:rsidRDefault="00FA4B2E">
            <w:pPr>
              <w:pStyle w:val="TableParagraph"/>
              <w:spacing w:before="8"/>
              <w:rPr>
                <w:sz w:val="15"/>
              </w:rPr>
            </w:pPr>
          </w:p>
          <w:p w14:paraId="756DAF4E" w14:textId="77777777" w:rsidR="00FA4B2E" w:rsidRDefault="00000000">
            <w:pPr>
              <w:pStyle w:val="TableParagraph"/>
              <w:ind w:left="108" w:right="223"/>
              <w:rPr>
                <w:sz w:val="16"/>
              </w:rPr>
            </w:pPr>
            <w:r>
              <w:rPr>
                <w:sz w:val="16"/>
              </w:rPr>
              <w:t>Juan González, Pilar de; Huntley Maycock, Susan</w:t>
            </w:r>
          </w:p>
        </w:tc>
        <w:tc>
          <w:tcPr>
            <w:tcW w:w="1701" w:type="dxa"/>
          </w:tcPr>
          <w:p w14:paraId="0BEB3288" w14:textId="77777777" w:rsidR="00FA4B2E" w:rsidRDefault="00000000">
            <w:pPr>
              <w:pStyle w:val="TableParagraph"/>
              <w:ind w:left="111" w:right="243"/>
              <w:rPr>
                <w:sz w:val="16"/>
              </w:rPr>
            </w:pPr>
            <w:r>
              <w:rPr>
                <w:sz w:val="16"/>
              </w:rPr>
              <w:t>Enseñanza de inglés para hablantes de otros</w:t>
            </w:r>
          </w:p>
          <w:p w14:paraId="58FE5429" w14:textId="77777777" w:rsidR="00FA4B2E" w:rsidRDefault="00000000">
            <w:pPr>
              <w:pStyle w:val="TableParagraph"/>
              <w:spacing w:line="166" w:lineRule="exact"/>
              <w:ind w:left="111"/>
              <w:rPr>
                <w:sz w:val="16"/>
              </w:rPr>
            </w:pPr>
            <w:r>
              <w:rPr>
                <w:sz w:val="16"/>
              </w:rPr>
              <w:t>idiomas</w:t>
            </w:r>
          </w:p>
        </w:tc>
        <w:tc>
          <w:tcPr>
            <w:tcW w:w="2551" w:type="dxa"/>
          </w:tcPr>
          <w:p w14:paraId="2FEF910C" w14:textId="77777777" w:rsidR="00FA4B2E" w:rsidRDefault="00FA4B2E">
            <w:pPr>
              <w:pStyle w:val="TableParagraph"/>
              <w:spacing w:before="8"/>
              <w:rPr>
                <w:sz w:val="15"/>
              </w:rPr>
            </w:pPr>
          </w:p>
          <w:p w14:paraId="149C3F45" w14:textId="77777777" w:rsidR="00FA4B2E" w:rsidRDefault="00000000">
            <w:pPr>
              <w:pStyle w:val="TableParagraph"/>
              <w:ind w:left="109" w:right="482"/>
              <w:rPr>
                <w:sz w:val="16"/>
              </w:rPr>
            </w:pPr>
            <w:r>
              <w:rPr>
                <w:sz w:val="16"/>
              </w:rPr>
              <w:t>Manuales Universitarios de Teleformación: Turismo</w:t>
            </w:r>
          </w:p>
        </w:tc>
        <w:tc>
          <w:tcPr>
            <w:tcW w:w="1560" w:type="dxa"/>
          </w:tcPr>
          <w:p w14:paraId="4933FF9A" w14:textId="77777777" w:rsidR="00FA4B2E" w:rsidRDefault="00FA4B2E">
            <w:pPr>
              <w:pStyle w:val="TableParagraph"/>
              <w:spacing w:before="10"/>
              <w:rPr>
                <w:sz w:val="23"/>
              </w:rPr>
            </w:pPr>
          </w:p>
          <w:p w14:paraId="6AE18000" w14:textId="77777777" w:rsidR="00FA4B2E" w:rsidRDefault="00000000">
            <w:pPr>
              <w:pStyle w:val="TableParagraph"/>
              <w:ind w:left="136" w:right="126"/>
              <w:jc w:val="center"/>
              <w:rPr>
                <w:sz w:val="16"/>
              </w:rPr>
            </w:pPr>
            <w:r>
              <w:rPr>
                <w:sz w:val="16"/>
              </w:rPr>
              <w:t>9788496971165</w:t>
            </w:r>
          </w:p>
        </w:tc>
        <w:tc>
          <w:tcPr>
            <w:tcW w:w="1097" w:type="dxa"/>
          </w:tcPr>
          <w:p w14:paraId="67F85DA9" w14:textId="77777777" w:rsidR="00FA4B2E" w:rsidRDefault="00FA4B2E">
            <w:pPr>
              <w:pStyle w:val="TableParagraph"/>
              <w:spacing w:before="10"/>
              <w:rPr>
                <w:sz w:val="23"/>
              </w:rPr>
            </w:pPr>
          </w:p>
          <w:p w14:paraId="3E2DF855" w14:textId="77777777" w:rsidR="00FA4B2E" w:rsidRDefault="00000000">
            <w:pPr>
              <w:pStyle w:val="TableParagraph"/>
              <w:ind w:left="182" w:right="169"/>
              <w:jc w:val="center"/>
              <w:rPr>
                <w:sz w:val="16"/>
              </w:rPr>
            </w:pPr>
            <w:r>
              <w:rPr>
                <w:sz w:val="16"/>
              </w:rPr>
              <w:t>19,00</w:t>
            </w:r>
          </w:p>
        </w:tc>
      </w:tr>
      <w:tr w:rsidR="00FA4B2E" w14:paraId="4BF602E8" w14:textId="77777777">
        <w:trPr>
          <w:trHeight w:val="551"/>
        </w:trPr>
        <w:tc>
          <w:tcPr>
            <w:tcW w:w="1838" w:type="dxa"/>
          </w:tcPr>
          <w:p w14:paraId="092CC2ED" w14:textId="77777777" w:rsidR="00FA4B2E" w:rsidRDefault="00000000">
            <w:pPr>
              <w:pStyle w:val="TableParagraph"/>
              <w:spacing w:before="89"/>
              <w:ind w:left="107" w:right="322"/>
              <w:rPr>
                <w:sz w:val="16"/>
              </w:rPr>
            </w:pPr>
            <w:r>
              <w:rPr>
                <w:sz w:val="16"/>
              </w:rPr>
              <w:t>Dinámica del grupo escolar</w:t>
            </w:r>
          </w:p>
        </w:tc>
        <w:tc>
          <w:tcPr>
            <w:tcW w:w="2692" w:type="dxa"/>
          </w:tcPr>
          <w:p w14:paraId="153EB074" w14:textId="77777777" w:rsidR="00FA4B2E" w:rsidRDefault="00000000">
            <w:pPr>
              <w:pStyle w:val="TableParagraph"/>
              <w:spacing w:before="89"/>
              <w:ind w:left="108" w:right="526"/>
              <w:rPr>
                <w:sz w:val="16"/>
              </w:rPr>
            </w:pPr>
            <w:r>
              <w:rPr>
                <w:sz w:val="16"/>
              </w:rPr>
              <w:t>Calvo Hernández, Pastora; Marrero Rodríguez, Gonzalo</w:t>
            </w:r>
          </w:p>
        </w:tc>
        <w:tc>
          <w:tcPr>
            <w:tcW w:w="1701" w:type="dxa"/>
          </w:tcPr>
          <w:p w14:paraId="21040804" w14:textId="77777777" w:rsidR="00FA4B2E" w:rsidRDefault="00000000">
            <w:pPr>
              <w:pStyle w:val="TableParagraph"/>
              <w:spacing w:before="89"/>
              <w:ind w:left="111" w:right="821"/>
              <w:rPr>
                <w:sz w:val="16"/>
              </w:rPr>
            </w:pPr>
            <w:r>
              <w:rPr>
                <w:sz w:val="16"/>
              </w:rPr>
              <w:t>Didáctica: Psicología</w:t>
            </w:r>
          </w:p>
        </w:tc>
        <w:tc>
          <w:tcPr>
            <w:tcW w:w="2551" w:type="dxa"/>
          </w:tcPr>
          <w:p w14:paraId="32B44BEF" w14:textId="77777777" w:rsidR="00FA4B2E" w:rsidRDefault="00000000">
            <w:pPr>
              <w:pStyle w:val="TableParagraph"/>
              <w:ind w:left="109" w:right="482"/>
              <w:rPr>
                <w:sz w:val="16"/>
              </w:rPr>
            </w:pPr>
            <w:r>
              <w:rPr>
                <w:sz w:val="16"/>
              </w:rPr>
              <w:t>Manuales Universitarios de Teleformación: Educación</w:t>
            </w:r>
          </w:p>
          <w:p w14:paraId="49D1D86E" w14:textId="77777777" w:rsidR="00FA4B2E" w:rsidRDefault="00000000">
            <w:pPr>
              <w:pStyle w:val="TableParagraph"/>
              <w:spacing w:line="166" w:lineRule="exact"/>
              <w:ind w:left="109"/>
              <w:rPr>
                <w:sz w:val="16"/>
              </w:rPr>
            </w:pPr>
            <w:r>
              <w:rPr>
                <w:sz w:val="16"/>
              </w:rPr>
              <w:t>Primaria</w:t>
            </w:r>
          </w:p>
        </w:tc>
        <w:tc>
          <w:tcPr>
            <w:tcW w:w="1560" w:type="dxa"/>
          </w:tcPr>
          <w:p w14:paraId="1268CE2D" w14:textId="77777777" w:rsidR="00FA4B2E" w:rsidRDefault="00FA4B2E">
            <w:pPr>
              <w:pStyle w:val="TableParagraph"/>
              <w:spacing w:before="8"/>
              <w:rPr>
                <w:sz w:val="15"/>
              </w:rPr>
            </w:pPr>
          </w:p>
          <w:p w14:paraId="59BA627F" w14:textId="77777777" w:rsidR="00FA4B2E" w:rsidRDefault="00000000">
            <w:pPr>
              <w:pStyle w:val="TableParagraph"/>
              <w:ind w:left="136" w:right="126"/>
              <w:jc w:val="center"/>
              <w:rPr>
                <w:sz w:val="16"/>
              </w:rPr>
            </w:pPr>
            <w:r>
              <w:rPr>
                <w:sz w:val="16"/>
              </w:rPr>
              <w:t>9788496971189</w:t>
            </w:r>
          </w:p>
        </w:tc>
        <w:tc>
          <w:tcPr>
            <w:tcW w:w="1097" w:type="dxa"/>
          </w:tcPr>
          <w:p w14:paraId="5E618D48" w14:textId="77777777" w:rsidR="00FA4B2E" w:rsidRDefault="00FA4B2E">
            <w:pPr>
              <w:pStyle w:val="TableParagraph"/>
              <w:spacing w:before="8"/>
              <w:rPr>
                <w:sz w:val="15"/>
              </w:rPr>
            </w:pPr>
          </w:p>
          <w:p w14:paraId="5F75F99E" w14:textId="77777777" w:rsidR="00FA4B2E" w:rsidRDefault="00000000">
            <w:pPr>
              <w:pStyle w:val="TableParagraph"/>
              <w:ind w:left="182" w:right="169"/>
              <w:jc w:val="center"/>
              <w:rPr>
                <w:sz w:val="16"/>
              </w:rPr>
            </w:pPr>
            <w:r>
              <w:rPr>
                <w:sz w:val="16"/>
              </w:rPr>
              <w:t>20,00</w:t>
            </w:r>
          </w:p>
        </w:tc>
      </w:tr>
      <w:tr w:rsidR="00FA4B2E" w14:paraId="3F3D06EC" w14:textId="77777777">
        <w:trPr>
          <w:trHeight w:val="551"/>
        </w:trPr>
        <w:tc>
          <w:tcPr>
            <w:tcW w:w="1838" w:type="dxa"/>
          </w:tcPr>
          <w:p w14:paraId="37DA5653" w14:textId="77777777" w:rsidR="00FA4B2E" w:rsidRDefault="00000000">
            <w:pPr>
              <w:pStyle w:val="TableParagraph"/>
              <w:spacing w:before="89"/>
              <w:ind w:left="107" w:right="535"/>
              <w:rPr>
                <w:sz w:val="16"/>
              </w:rPr>
            </w:pPr>
            <w:r>
              <w:rPr>
                <w:sz w:val="16"/>
              </w:rPr>
              <w:t>Organización de empresas II</w:t>
            </w:r>
          </w:p>
        </w:tc>
        <w:tc>
          <w:tcPr>
            <w:tcW w:w="2692" w:type="dxa"/>
          </w:tcPr>
          <w:p w14:paraId="4E2E7209" w14:textId="77777777" w:rsidR="00FA4B2E" w:rsidRDefault="00FA4B2E">
            <w:pPr>
              <w:pStyle w:val="TableParagraph"/>
              <w:spacing w:before="8"/>
              <w:rPr>
                <w:sz w:val="15"/>
              </w:rPr>
            </w:pPr>
          </w:p>
          <w:p w14:paraId="66D9B2D6" w14:textId="77777777" w:rsidR="00FA4B2E" w:rsidRDefault="00000000">
            <w:pPr>
              <w:pStyle w:val="TableParagraph"/>
              <w:ind w:left="108"/>
              <w:rPr>
                <w:sz w:val="16"/>
              </w:rPr>
            </w:pPr>
            <w:r>
              <w:rPr>
                <w:sz w:val="16"/>
              </w:rPr>
              <w:t>Galván Sánchez, Inmaculada</w:t>
            </w:r>
          </w:p>
        </w:tc>
        <w:tc>
          <w:tcPr>
            <w:tcW w:w="1701" w:type="dxa"/>
          </w:tcPr>
          <w:p w14:paraId="48AEA757" w14:textId="77777777" w:rsidR="00FA4B2E" w:rsidRDefault="00000000">
            <w:pPr>
              <w:pStyle w:val="TableParagraph"/>
              <w:spacing w:before="89"/>
              <w:ind w:left="111" w:right="145"/>
              <w:rPr>
                <w:sz w:val="16"/>
              </w:rPr>
            </w:pPr>
            <w:r>
              <w:rPr>
                <w:sz w:val="16"/>
              </w:rPr>
              <w:t>Gestión de ventas y marketing</w:t>
            </w:r>
          </w:p>
        </w:tc>
        <w:tc>
          <w:tcPr>
            <w:tcW w:w="2551" w:type="dxa"/>
          </w:tcPr>
          <w:p w14:paraId="6F568826" w14:textId="77777777" w:rsidR="00FA4B2E" w:rsidRDefault="00000000">
            <w:pPr>
              <w:pStyle w:val="TableParagraph"/>
              <w:ind w:left="109" w:right="482"/>
              <w:rPr>
                <w:sz w:val="16"/>
              </w:rPr>
            </w:pPr>
            <w:r>
              <w:rPr>
                <w:sz w:val="16"/>
              </w:rPr>
              <w:t>Manuales Universitarios de Teleformación: Relaciones</w:t>
            </w:r>
          </w:p>
          <w:p w14:paraId="65B207F3" w14:textId="77777777" w:rsidR="00FA4B2E" w:rsidRDefault="00000000">
            <w:pPr>
              <w:pStyle w:val="TableParagraph"/>
              <w:spacing w:line="165" w:lineRule="exact"/>
              <w:ind w:left="109"/>
              <w:rPr>
                <w:sz w:val="16"/>
              </w:rPr>
            </w:pPr>
            <w:r>
              <w:rPr>
                <w:sz w:val="16"/>
              </w:rPr>
              <w:t>Laborales</w:t>
            </w:r>
          </w:p>
        </w:tc>
        <w:tc>
          <w:tcPr>
            <w:tcW w:w="1560" w:type="dxa"/>
          </w:tcPr>
          <w:p w14:paraId="79E7CFB6" w14:textId="77777777" w:rsidR="00FA4B2E" w:rsidRDefault="00FA4B2E">
            <w:pPr>
              <w:pStyle w:val="TableParagraph"/>
              <w:spacing w:before="8"/>
              <w:rPr>
                <w:sz w:val="15"/>
              </w:rPr>
            </w:pPr>
          </w:p>
          <w:p w14:paraId="4D188289" w14:textId="77777777" w:rsidR="00FA4B2E" w:rsidRDefault="00000000">
            <w:pPr>
              <w:pStyle w:val="TableParagraph"/>
              <w:ind w:left="136" w:right="126"/>
              <w:jc w:val="center"/>
              <w:rPr>
                <w:sz w:val="16"/>
              </w:rPr>
            </w:pPr>
            <w:r>
              <w:rPr>
                <w:sz w:val="16"/>
              </w:rPr>
              <w:t>9788496971141</w:t>
            </w:r>
          </w:p>
        </w:tc>
        <w:tc>
          <w:tcPr>
            <w:tcW w:w="1097" w:type="dxa"/>
          </w:tcPr>
          <w:p w14:paraId="4054A0B4" w14:textId="77777777" w:rsidR="00FA4B2E" w:rsidRDefault="00FA4B2E">
            <w:pPr>
              <w:pStyle w:val="TableParagraph"/>
              <w:spacing w:before="8"/>
              <w:rPr>
                <w:sz w:val="15"/>
              </w:rPr>
            </w:pPr>
          </w:p>
          <w:p w14:paraId="09A5F88E" w14:textId="77777777" w:rsidR="00FA4B2E" w:rsidRDefault="00000000">
            <w:pPr>
              <w:pStyle w:val="TableParagraph"/>
              <w:ind w:left="182" w:right="169"/>
              <w:jc w:val="center"/>
              <w:rPr>
                <w:sz w:val="16"/>
              </w:rPr>
            </w:pPr>
            <w:r>
              <w:rPr>
                <w:sz w:val="16"/>
              </w:rPr>
              <w:t>19,00</w:t>
            </w:r>
          </w:p>
        </w:tc>
      </w:tr>
      <w:tr w:rsidR="00FA4B2E" w14:paraId="7AE9403F" w14:textId="77777777">
        <w:trPr>
          <w:trHeight w:val="366"/>
        </w:trPr>
        <w:tc>
          <w:tcPr>
            <w:tcW w:w="1838" w:type="dxa"/>
          </w:tcPr>
          <w:p w14:paraId="233F7370" w14:textId="77777777" w:rsidR="00FA4B2E" w:rsidRDefault="00000000">
            <w:pPr>
              <w:pStyle w:val="TableParagraph"/>
              <w:spacing w:before="3" w:line="182" w:lineRule="exact"/>
              <w:ind w:left="107" w:right="268"/>
              <w:rPr>
                <w:sz w:val="16"/>
              </w:rPr>
            </w:pPr>
            <w:r>
              <w:rPr>
                <w:sz w:val="16"/>
              </w:rPr>
              <w:t>Entrenamiento en habilidades sociales</w:t>
            </w:r>
          </w:p>
        </w:tc>
        <w:tc>
          <w:tcPr>
            <w:tcW w:w="2692" w:type="dxa"/>
          </w:tcPr>
          <w:p w14:paraId="543C5226" w14:textId="77777777" w:rsidR="00FA4B2E" w:rsidRDefault="00000000">
            <w:pPr>
              <w:pStyle w:val="TableParagraph"/>
              <w:spacing w:before="3" w:line="182" w:lineRule="exact"/>
              <w:ind w:left="108" w:right="108"/>
              <w:rPr>
                <w:sz w:val="16"/>
              </w:rPr>
            </w:pPr>
            <w:r>
              <w:rPr>
                <w:sz w:val="16"/>
              </w:rPr>
              <w:t>Rodríguez Pellejero, José Manuel; Grijalbo Lobera, Fernando</w:t>
            </w:r>
          </w:p>
        </w:tc>
        <w:tc>
          <w:tcPr>
            <w:tcW w:w="1701" w:type="dxa"/>
          </w:tcPr>
          <w:p w14:paraId="29285A11" w14:textId="77777777" w:rsidR="00FA4B2E" w:rsidRDefault="00000000">
            <w:pPr>
              <w:pStyle w:val="TableParagraph"/>
              <w:spacing w:before="3" w:line="182" w:lineRule="exact"/>
              <w:ind w:left="111" w:right="314"/>
              <w:rPr>
                <w:sz w:val="16"/>
              </w:rPr>
            </w:pPr>
            <w:r>
              <w:rPr>
                <w:sz w:val="16"/>
              </w:rPr>
              <w:t>Psicología social, grupal o colectiva</w:t>
            </w:r>
          </w:p>
        </w:tc>
        <w:tc>
          <w:tcPr>
            <w:tcW w:w="2551" w:type="dxa"/>
          </w:tcPr>
          <w:p w14:paraId="0C1404FD" w14:textId="77777777" w:rsidR="00FA4B2E" w:rsidRDefault="00000000">
            <w:pPr>
              <w:pStyle w:val="TableParagraph"/>
              <w:spacing w:before="3" w:line="182" w:lineRule="exact"/>
              <w:ind w:left="109" w:right="286"/>
              <w:rPr>
                <w:sz w:val="16"/>
              </w:rPr>
            </w:pPr>
            <w:r>
              <w:rPr>
                <w:sz w:val="16"/>
              </w:rPr>
              <w:t>Manuales Universitarios de Teleformación: Trabajo Social</w:t>
            </w:r>
          </w:p>
        </w:tc>
        <w:tc>
          <w:tcPr>
            <w:tcW w:w="1560" w:type="dxa"/>
          </w:tcPr>
          <w:p w14:paraId="771003F8" w14:textId="77777777" w:rsidR="00FA4B2E" w:rsidRDefault="00000000">
            <w:pPr>
              <w:pStyle w:val="TableParagraph"/>
              <w:spacing w:before="89"/>
              <w:ind w:left="136" w:right="126"/>
              <w:jc w:val="center"/>
              <w:rPr>
                <w:sz w:val="16"/>
              </w:rPr>
            </w:pPr>
            <w:r>
              <w:rPr>
                <w:sz w:val="16"/>
              </w:rPr>
              <w:t>9788496971134</w:t>
            </w:r>
          </w:p>
        </w:tc>
        <w:tc>
          <w:tcPr>
            <w:tcW w:w="1097" w:type="dxa"/>
          </w:tcPr>
          <w:p w14:paraId="3C754BC9" w14:textId="77777777" w:rsidR="00FA4B2E" w:rsidRDefault="00000000">
            <w:pPr>
              <w:pStyle w:val="TableParagraph"/>
              <w:spacing w:before="89"/>
              <w:ind w:left="182" w:right="169"/>
              <w:jc w:val="center"/>
              <w:rPr>
                <w:sz w:val="16"/>
              </w:rPr>
            </w:pPr>
            <w:r>
              <w:rPr>
                <w:sz w:val="16"/>
              </w:rPr>
              <w:t>18,00</w:t>
            </w:r>
          </w:p>
        </w:tc>
      </w:tr>
      <w:tr w:rsidR="00FA4B2E" w14:paraId="78F6D3BA" w14:textId="77777777">
        <w:trPr>
          <w:trHeight w:val="369"/>
        </w:trPr>
        <w:tc>
          <w:tcPr>
            <w:tcW w:w="1838" w:type="dxa"/>
          </w:tcPr>
          <w:p w14:paraId="6152B61C" w14:textId="77777777" w:rsidR="00FA4B2E" w:rsidRDefault="00000000">
            <w:pPr>
              <w:pStyle w:val="TableParagraph"/>
              <w:spacing w:before="92"/>
              <w:ind w:left="107"/>
              <w:rPr>
                <w:sz w:val="16"/>
              </w:rPr>
            </w:pPr>
            <w:r>
              <w:rPr>
                <w:sz w:val="16"/>
              </w:rPr>
              <w:t>Psicología social</w:t>
            </w:r>
          </w:p>
        </w:tc>
        <w:tc>
          <w:tcPr>
            <w:tcW w:w="2692" w:type="dxa"/>
          </w:tcPr>
          <w:p w14:paraId="3D212883" w14:textId="77777777" w:rsidR="00FA4B2E" w:rsidRDefault="00000000">
            <w:pPr>
              <w:pStyle w:val="TableParagraph"/>
              <w:spacing w:before="92"/>
              <w:ind w:left="108"/>
              <w:rPr>
                <w:sz w:val="16"/>
              </w:rPr>
            </w:pPr>
            <w:r>
              <w:rPr>
                <w:sz w:val="16"/>
              </w:rPr>
              <w:t>Rodríguez Trueba, José Carlos</w:t>
            </w:r>
          </w:p>
        </w:tc>
        <w:tc>
          <w:tcPr>
            <w:tcW w:w="1701" w:type="dxa"/>
          </w:tcPr>
          <w:p w14:paraId="3C1C0959" w14:textId="77777777" w:rsidR="00FA4B2E" w:rsidRDefault="00000000">
            <w:pPr>
              <w:pStyle w:val="TableParagraph"/>
              <w:spacing w:before="1" w:line="184" w:lineRule="exact"/>
              <w:ind w:left="111" w:right="314"/>
              <w:rPr>
                <w:sz w:val="16"/>
              </w:rPr>
            </w:pPr>
            <w:r>
              <w:rPr>
                <w:sz w:val="16"/>
              </w:rPr>
              <w:t>Psicología social, grupal o colectiva</w:t>
            </w:r>
          </w:p>
        </w:tc>
        <w:tc>
          <w:tcPr>
            <w:tcW w:w="2551" w:type="dxa"/>
          </w:tcPr>
          <w:p w14:paraId="1A9F7A6B" w14:textId="77777777" w:rsidR="00FA4B2E" w:rsidRDefault="00000000">
            <w:pPr>
              <w:pStyle w:val="TableParagraph"/>
              <w:spacing w:before="1" w:line="184" w:lineRule="exact"/>
              <w:ind w:left="109" w:right="286"/>
              <w:rPr>
                <w:sz w:val="16"/>
              </w:rPr>
            </w:pPr>
            <w:r>
              <w:rPr>
                <w:sz w:val="16"/>
              </w:rPr>
              <w:t>Manuales Universitarios de Teleformación: Trabajo Social</w:t>
            </w:r>
          </w:p>
        </w:tc>
        <w:tc>
          <w:tcPr>
            <w:tcW w:w="1560" w:type="dxa"/>
          </w:tcPr>
          <w:p w14:paraId="7328219A" w14:textId="77777777" w:rsidR="00FA4B2E" w:rsidRDefault="00000000">
            <w:pPr>
              <w:pStyle w:val="TableParagraph"/>
              <w:spacing w:before="92"/>
              <w:ind w:left="136" w:right="126"/>
              <w:jc w:val="center"/>
              <w:rPr>
                <w:sz w:val="16"/>
              </w:rPr>
            </w:pPr>
            <w:r>
              <w:rPr>
                <w:sz w:val="16"/>
              </w:rPr>
              <w:t>9788496971158</w:t>
            </w:r>
          </w:p>
        </w:tc>
        <w:tc>
          <w:tcPr>
            <w:tcW w:w="1097" w:type="dxa"/>
          </w:tcPr>
          <w:p w14:paraId="659DFCC4" w14:textId="77777777" w:rsidR="00FA4B2E" w:rsidRDefault="00000000">
            <w:pPr>
              <w:pStyle w:val="TableParagraph"/>
              <w:spacing w:before="92"/>
              <w:ind w:left="182" w:right="169"/>
              <w:jc w:val="center"/>
              <w:rPr>
                <w:sz w:val="16"/>
              </w:rPr>
            </w:pPr>
            <w:r>
              <w:rPr>
                <w:sz w:val="16"/>
              </w:rPr>
              <w:t>22,00</w:t>
            </w:r>
          </w:p>
        </w:tc>
      </w:tr>
      <w:tr w:rsidR="00FA4B2E" w14:paraId="2C9010F1" w14:textId="77777777">
        <w:trPr>
          <w:trHeight w:val="369"/>
        </w:trPr>
        <w:tc>
          <w:tcPr>
            <w:tcW w:w="1838" w:type="dxa"/>
          </w:tcPr>
          <w:p w14:paraId="30256F52" w14:textId="77777777" w:rsidR="00FA4B2E" w:rsidRDefault="00000000">
            <w:pPr>
              <w:pStyle w:val="TableParagraph"/>
              <w:spacing w:before="3" w:line="182" w:lineRule="exact"/>
              <w:ind w:left="107" w:right="144"/>
              <w:rPr>
                <w:sz w:val="16"/>
              </w:rPr>
            </w:pPr>
            <w:r>
              <w:rPr>
                <w:sz w:val="16"/>
              </w:rPr>
              <w:t>Lecciones sobre el romanticismo Canario</w:t>
            </w:r>
          </w:p>
        </w:tc>
        <w:tc>
          <w:tcPr>
            <w:tcW w:w="2692" w:type="dxa"/>
          </w:tcPr>
          <w:p w14:paraId="272C743B" w14:textId="77777777" w:rsidR="00FA4B2E" w:rsidRDefault="00000000">
            <w:pPr>
              <w:pStyle w:val="TableParagraph"/>
              <w:spacing w:before="3" w:line="182" w:lineRule="exact"/>
              <w:ind w:left="108" w:right="508"/>
              <w:rPr>
                <w:sz w:val="16"/>
              </w:rPr>
            </w:pPr>
            <w:r>
              <w:rPr>
                <w:sz w:val="16"/>
              </w:rPr>
              <w:t>Padorno Navarro, Eugenio; Santana Henríquez, Germán</w:t>
            </w:r>
          </w:p>
        </w:tc>
        <w:tc>
          <w:tcPr>
            <w:tcW w:w="1701" w:type="dxa"/>
          </w:tcPr>
          <w:p w14:paraId="6F73D44C" w14:textId="77777777" w:rsidR="00FA4B2E" w:rsidRDefault="00000000">
            <w:pPr>
              <w:pStyle w:val="TableParagraph"/>
              <w:spacing w:before="89"/>
              <w:ind w:left="111"/>
              <w:rPr>
                <w:sz w:val="16"/>
              </w:rPr>
            </w:pPr>
            <w:r>
              <w:rPr>
                <w:sz w:val="16"/>
              </w:rPr>
              <w:t>Material didáctico</w:t>
            </w:r>
          </w:p>
        </w:tc>
        <w:tc>
          <w:tcPr>
            <w:tcW w:w="2551" w:type="dxa"/>
          </w:tcPr>
          <w:p w14:paraId="49A451C8" w14:textId="77777777" w:rsidR="00FA4B2E" w:rsidRDefault="00FA4B2E">
            <w:pPr>
              <w:pStyle w:val="TableParagraph"/>
              <w:rPr>
                <w:rFonts w:ascii="Times New Roman"/>
                <w:sz w:val="14"/>
              </w:rPr>
            </w:pPr>
          </w:p>
        </w:tc>
        <w:tc>
          <w:tcPr>
            <w:tcW w:w="1560" w:type="dxa"/>
          </w:tcPr>
          <w:p w14:paraId="3FE24E55" w14:textId="77777777" w:rsidR="00FA4B2E" w:rsidRDefault="00000000">
            <w:pPr>
              <w:pStyle w:val="TableParagraph"/>
              <w:spacing w:before="89"/>
              <w:ind w:left="136" w:right="126"/>
              <w:jc w:val="center"/>
              <w:rPr>
                <w:sz w:val="16"/>
              </w:rPr>
            </w:pPr>
            <w:r>
              <w:rPr>
                <w:sz w:val="16"/>
              </w:rPr>
              <w:t>9788496718920</w:t>
            </w:r>
          </w:p>
        </w:tc>
        <w:tc>
          <w:tcPr>
            <w:tcW w:w="1097" w:type="dxa"/>
          </w:tcPr>
          <w:p w14:paraId="67E3E333" w14:textId="77777777" w:rsidR="00FA4B2E" w:rsidRDefault="00000000">
            <w:pPr>
              <w:pStyle w:val="TableParagraph"/>
              <w:spacing w:before="89"/>
              <w:ind w:left="182" w:right="169"/>
              <w:jc w:val="center"/>
              <w:rPr>
                <w:sz w:val="16"/>
              </w:rPr>
            </w:pPr>
            <w:r>
              <w:rPr>
                <w:sz w:val="16"/>
              </w:rPr>
              <w:t>18,00</w:t>
            </w:r>
          </w:p>
        </w:tc>
      </w:tr>
    </w:tbl>
    <w:p w14:paraId="2DE6B93B" w14:textId="77777777" w:rsidR="00FA4B2E" w:rsidRDefault="00FA4B2E">
      <w:pPr>
        <w:pStyle w:val="Textoindependiente"/>
        <w:rPr>
          <w:sz w:val="20"/>
        </w:rPr>
      </w:pPr>
    </w:p>
    <w:p w14:paraId="075CD172" w14:textId="77777777" w:rsidR="00FA4B2E" w:rsidRDefault="00FA4B2E">
      <w:pPr>
        <w:pStyle w:val="Textoindependiente"/>
        <w:spacing w:before="5"/>
        <w:rPr>
          <w:sz w:val="29"/>
        </w:rPr>
      </w:pPr>
    </w:p>
    <w:p w14:paraId="0EDBC10F" w14:textId="77777777" w:rsidR="00FA4B2E" w:rsidRDefault="00000000">
      <w:pPr>
        <w:spacing w:before="93"/>
        <w:ind w:left="5577" w:right="6456"/>
        <w:jc w:val="center"/>
        <w:rPr>
          <w:sz w:val="20"/>
        </w:rPr>
      </w:pPr>
      <w:r>
        <w:rPr>
          <w:sz w:val="20"/>
        </w:rPr>
        <w:t>-149-</w:t>
      </w:r>
    </w:p>
    <w:p w14:paraId="1F8A0A3C"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0DB7529A" w14:textId="77777777" w:rsidR="00FA4B2E" w:rsidRDefault="00FA4B2E">
      <w:pPr>
        <w:pStyle w:val="Textoindependiente"/>
        <w:rPr>
          <w:sz w:val="20"/>
        </w:rPr>
      </w:pPr>
    </w:p>
    <w:p w14:paraId="4CE89744" w14:textId="77777777" w:rsidR="00FA4B2E" w:rsidRDefault="00FA4B2E">
      <w:pPr>
        <w:pStyle w:val="Textoindependiente"/>
        <w:rPr>
          <w:sz w:val="20"/>
        </w:rPr>
      </w:pPr>
    </w:p>
    <w:p w14:paraId="11FFE3D2" w14:textId="77777777" w:rsidR="00FA4B2E" w:rsidRDefault="00FA4B2E">
      <w:pPr>
        <w:pStyle w:val="Textoindependiente"/>
        <w:rPr>
          <w:sz w:val="20"/>
        </w:rPr>
      </w:pPr>
    </w:p>
    <w:p w14:paraId="20D3BA25" w14:textId="77777777" w:rsidR="00FA4B2E" w:rsidRDefault="00FA4B2E">
      <w:pPr>
        <w:pStyle w:val="Textoindependiente"/>
        <w:rPr>
          <w:sz w:val="20"/>
        </w:rPr>
      </w:pPr>
    </w:p>
    <w:p w14:paraId="7598E286" w14:textId="77777777" w:rsidR="00FA4B2E" w:rsidRDefault="00FA4B2E">
      <w:pPr>
        <w:pStyle w:val="Textoindependiente"/>
        <w:rPr>
          <w:sz w:val="20"/>
        </w:rPr>
      </w:pPr>
    </w:p>
    <w:p w14:paraId="05371AA8" w14:textId="77777777" w:rsidR="00FA4B2E" w:rsidRDefault="00FA4B2E">
      <w:pPr>
        <w:pStyle w:val="Textoindependiente"/>
        <w:rPr>
          <w:sz w:val="20"/>
        </w:rPr>
      </w:pPr>
    </w:p>
    <w:p w14:paraId="2E0648C5" w14:textId="77777777" w:rsidR="00FA4B2E" w:rsidRDefault="00FA4B2E">
      <w:pPr>
        <w:pStyle w:val="Textoindependiente"/>
        <w:rPr>
          <w:sz w:val="20"/>
        </w:rPr>
      </w:pPr>
    </w:p>
    <w:p w14:paraId="422267B6" w14:textId="77777777" w:rsidR="00FA4B2E" w:rsidRDefault="00FA4B2E">
      <w:pPr>
        <w:pStyle w:val="Textoindependiente"/>
        <w:rPr>
          <w:sz w:val="20"/>
        </w:rPr>
      </w:pPr>
    </w:p>
    <w:p w14:paraId="3CF18929" w14:textId="77777777" w:rsidR="00FA4B2E" w:rsidRDefault="00FA4B2E">
      <w:pPr>
        <w:pStyle w:val="Textoindependiente"/>
        <w:rPr>
          <w:sz w:val="20"/>
        </w:rPr>
      </w:pPr>
    </w:p>
    <w:p w14:paraId="1927ADC8"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43F5A590" w14:textId="77777777">
        <w:trPr>
          <w:trHeight w:val="184"/>
        </w:trPr>
        <w:tc>
          <w:tcPr>
            <w:tcW w:w="1838" w:type="dxa"/>
            <w:tcBorders>
              <w:bottom w:val="double" w:sz="1" w:space="0" w:color="000000"/>
            </w:tcBorders>
          </w:tcPr>
          <w:p w14:paraId="22429ADD"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703BD584"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427B22DD"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08F54025"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43AA8656"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7FF0623C" w14:textId="77777777" w:rsidR="00FA4B2E" w:rsidRDefault="00000000">
            <w:pPr>
              <w:pStyle w:val="TableParagraph"/>
              <w:spacing w:line="164" w:lineRule="exact"/>
              <w:ind w:left="184" w:right="169"/>
              <w:jc w:val="center"/>
              <w:rPr>
                <w:sz w:val="16"/>
              </w:rPr>
            </w:pPr>
            <w:r>
              <w:rPr>
                <w:sz w:val="16"/>
              </w:rPr>
              <w:t>Precio (€)</w:t>
            </w:r>
          </w:p>
        </w:tc>
      </w:tr>
      <w:tr w:rsidR="00FA4B2E" w14:paraId="591DD04F" w14:textId="77777777">
        <w:trPr>
          <w:trHeight w:val="531"/>
        </w:trPr>
        <w:tc>
          <w:tcPr>
            <w:tcW w:w="1838" w:type="dxa"/>
            <w:tcBorders>
              <w:top w:val="double" w:sz="1" w:space="0" w:color="000000"/>
            </w:tcBorders>
          </w:tcPr>
          <w:p w14:paraId="41DD5244" w14:textId="77777777" w:rsidR="00FA4B2E" w:rsidRDefault="00000000">
            <w:pPr>
              <w:pStyle w:val="TableParagraph"/>
              <w:spacing w:line="163" w:lineRule="exact"/>
              <w:ind w:left="107"/>
              <w:rPr>
                <w:sz w:val="16"/>
              </w:rPr>
            </w:pPr>
            <w:r>
              <w:rPr>
                <w:sz w:val="16"/>
              </w:rPr>
              <w:t>Nuevas tecnologías</w:t>
            </w:r>
          </w:p>
          <w:p w14:paraId="62A9C315" w14:textId="77777777" w:rsidR="00FA4B2E" w:rsidRDefault="00000000">
            <w:pPr>
              <w:pStyle w:val="TableParagraph"/>
              <w:spacing w:before="5" w:line="182" w:lineRule="exact"/>
              <w:ind w:left="107" w:right="722"/>
              <w:rPr>
                <w:sz w:val="16"/>
              </w:rPr>
            </w:pPr>
            <w:r>
              <w:rPr>
                <w:sz w:val="16"/>
              </w:rPr>
              <w:t>aplicadas a la Educación</w:t>
            </w:r>
          </w:p>
        </w:tc>
        <w:tc>
          <w:tcPr>
            <w:tcW w:w="2692" w:type="dxa"/>
            <w:tcBorders>
              <w:top w:val="double" w:sz="1" w:space="0" w:color="000000"/>
            </w:tcBorders>
          </w:tcPr>
          <w:p w14:paraId="25ADE84E" w14:textId="77777777" w:rsidR="00FA4B2E" w:rsidRDefault="00000000">
            <w:pPr>
              <w:pStyle w:val="TableParagraph"/>
              <w:spacing w:before="70"/>
              <w:ind w:left="108" w:right="156"/>
              <w:rPr>
                <w:sz w:val="16"/>
              </w:rPr>
            </w:pPr>
            <w:r>
              <w:rPr>
                <w:sz w:val="16"/>
              </w:rPr>
              <w:t>Aguiar Perera, Mª Victoria; Farray Cuevas, Josefa</w:t>
            </w:r>
          </w:p>
        </w:tc>
        <w:tc>
          <w:tcPr>
            <w:tcW w:w="1701" w:type="dxa"/>
            <w:tcBorders>
              <w:top w:val="double" w:sz="1" w:space="0" w:color="000000"/>
            </w:tcBorders>
          </w:tcPr>
          <w:p w14:paraId="1BB5AC7D" w14:textId="77777777" w:rsidR="00FA4B2E" w:rsidRDefault="00000000">
            <w:pPr>
              <w:pStyle w:val="TableParagraph"/>
              <w:spacing w:line="163" w:lineRule="exact"/>
              <w:ind w:left="111"/>
              <w:rPr>
                <w:sz w:val="16"/>
              </w:rPr>
            </w:pPr>
            <w:r>
              <w:rPr>
                <w:sz w:val="16"/>
              </w:rPr>
              <w:t>Informática:</w:t>
            </w:r>
          </w:p>
          <w:p w14:paraId="23A6FB13" w14:textId="77777777" w:rsidR="00FA4B2E" w:rsidRDefault="00000000">
            <w:pPr>
              <w:pStyle w:val="TableParagraph"/>
              <w:spacing w:before="5" w:line="182" w:lineRule="exact"/>
              <w:ind w:left="111" w:right="759"/>
              <w:rPr>
                <w:sz w:val="16"/>
              </w:rPr>
            </w:pPr>
            <w:r>
              <w:rPr>
                <w:sz w:val="16"/>
              </w:rPr>
              <w:t>Cuestiones Generales</w:t>
            </w:r>
          </w:p>
        </w:tc>
        <w:tc>
          <w:tcPr>
            <w:tcW w:w="2551" w:type="dxa"/>
            <w:tcBorders>
              <w:top w:val="double" w:sz="1" w:space="0" w:color="000000"/>
            </w:tcBorders>
          </w:tcPr>
          <w:p w14:paraId="57FABC33" w14:textId="77777777" w:rsidR="00FA4B2E" w:rsidRDefault="00000000">
            <w:pPr>
              <w:pStyle w:val="TableParagraph"/>
              <w:spacing w:line="163" w:lineRule="exact"/>
              <w:ind w:left="109"/>
              <w:rPr>
                <w:sz w:val="16"/>
              </w:rPr>
            </w:pPr>
            <w:r>
              <w:rPr>
                <w:sz w:val="16"/>
              </w:rPr>
              <w:t>Manuales Universitarios de</w:t>
            </w:r>
          </w:p>
          <w:p w14:paraId="4912E87D" w14:textId="77777777" w:rsidR="00FA4B2E" w:rsidRDefault="00000000">
            <w:pPr>
              <w:pStyle w:val="TableParagraph"/>
              <w:spacing w:before="5" w:line="182" w:lineRule="exact"/>
              <w:ind w:left="109" w:right="562"/>
              <w:rPr>
                <w:sz w:val="16"/>
              </w:rPr>
            </w:pPr>
            <w:r>
              <w:rPr>
                <w:sz w:val="16"/>
              </w:rPr>
              <w:t>Teleformación: Educación Primaria</w:t>
            </w:r>
          </w:p>
        </w:tc>
        <w:tc>
          <w:tcPr>
            <w:tcW w:w="1560" w:type="dxa"/>
            <w:tcBorders>
              <w:top w:val="double" w:sz="1" w:space="0" w:color="000000"/>
            </w:tcBorders>
          </w:tcPr>
          <w:p w14:paraId="756DD5D4" w14:textId="77777777" w:rsidR="00FA4B2E" w:rsidRDefault="00FA4B2E">
            <w:pPr>
              <w:pStyle w:val="TableParagraph"/>
              <w:spacing w:before="2"/>
              <w:rPr>
                <w:sz w:val="14"/>
              </w:rPr>
            </w:pPr>
          </w:p>
          <w:p w14:paraId="11B11EBA" w14:textId="77777777" w:rsidR="00FA4B2E" w:rsidRDefault="00000000">
            <w:pPr>
              <w:pStyle w:val="TableParagraph"/>
              <w:ind w:left="136" w:right="126"/>
              <w:jc w:val="center"/>
              <w:rPr>
                <w:sz w:val="16"/>
              </w:rPr>
            </w:pPr>
            <w:r>
              <w:rPr>
                <w:sz w:val="16"/>
              </w:rPr>
              <w:t>9788496971127</w:t>
            </w:r>
          </w:p>
        </w:tc>
        <w:tc>
          <w:tcPr>
            <w:tcW w:w="1097" w:type="dxa"/>
            <w:tcBorders>
              <w:top w:val="double" w:sz="1" w:space="0" w:color="000000"/>
            </w:tcBorders>
          </w:tcPr>
          <w:p w14:paraId="52F49106" w14:textId="77777777" w:rsidR="00FA4B2E" w:rsidRDefault="00FA4B2E">
            <w:pPr>
              <w:pStyle w:val="TableParagraph"/>
              <w:spacing w:before="2"/>
              <w:rPr>
                <w:sz w:val="14"/>
              </w:rPr>
            </w:pPr>
          </w:p>
          <w:p w14:paraId="0B6C69A7" w14:textId="77777777" w:rsidR="00FA4B2E" w:rsidRDefault="00000000">
            <w:pPr>
              <w:pStyle w:val="TableParagraph"/>
              <w:ind w:left="182" w:right="169"/>
              <w:jc w:val="center"/>
              <w:rPr>
                <w:sz w:val="16"/>
              </w:rPr>
            </w:pPr>
            <w:r>
              <w:rPr>
                <w:sz w:val="16"/>
              </w:rPr>
              <w:t>20,00</w:t>
            </w:r>
          </w:p>
        </w:tc>
      </w:tr>
      <w:tr w:rsidR="00FA4B2E" w14:paraId="63F518CB" w14:textId="77777777">
        <w:trPr>
          <w:trHeight w:val="551"/>
        </w:trPr>
        <w:tc>
          <w:tcPr>
            <w:tcW w:w="1838" w:type="dxa"/>
          </w:tcPr>
          <w:p w14:paraId="67CD39B8" w14:textId="77777777" w:rsidR="00FA4B2E" w:rsidRDefault="00000000">
            <w:pPr>
              <w:pStyle w:val="TableParagraph"/>
              <w:spacing w:before="89"/>
              <w:ind w:left="107" w:right="82"/>
              <w:rPr>
                <w:sz w:val="16"/>
              </w:rPr>
            </w:pPr>
            <w:r>
              <w:rPr>
                <w:sz w:val="16"/>
              </w:rPr>
              <w:t>Derecho constitucional español</w:t>
            </w:r>
          </w:p>
        </w:tc>
        <w:tc>
          <w:tcPr>
            <w:tcW w:w="2692" w:type="dxa"/>
          </w:tcPr>
          <w:p w14:paraId="472C2B93" w14:textId="77777777" w:rsidR="00FA4B2E" w:rsidRDefault="00000000">
            <w:pPr>
              <w:pStyle w:val="TableParagraph"/>
              <w:spacing w:before="89"/>
              <w:ind w:left="108" w:right="321"/>
              <w:rPr>
                <w:sz w:val="16"/>
              </w:rPr>
            </w:pPr>
            <w:r>
              <w:rPr>
                <w:sz w:val="16"/>
              </w:rPr>
              <w:t>Malo de Molina Zamora, Diana; Zaballos González, Clemente</w:t>
            </w:r>
          </w:p>
        </w:tc>
        <w:tc>
          <w:tcPr>
            <w:tcW w:w="1701" w:type="dxa"/>
          </w:tcPr>
          <w:p w14:paraId="0490772E" w14:textId="77777777" w:rsidR="00FA4B2E" w:rsidRDefault="00000000">
            <w:pPr>
              <w:pStyle w:val="TableParagraph"/>
              <w:spacing w:before="89"/>
              <w:ind w:left="111" w:right="225"/>
              <w:rPr>
                <w:sz w:val="16"/>
              </w:rPr>
            </w:pPr>
            <w:r>
              <w:rPr>
                <w:sz w:val="16"/>
              </w:rPr>
              <w:t>Teoría General del Derecho</w:t>
            </w:r>
          </w:p>
        </w:tc>
        <w:tc>
          <w:tcPr>
            <w:tcW w:w="2551" w:type="dxa"/>
          </w:tcPr>
          <w:p w14:paraId="3538CBD8" w14:textId="77777777" w:rsidR="00FA4B2E" w:rsidRDefault="00000000">
            <w:pPr>
              <w:pStyle w:val="TableParagraph"/>
              <w:spacing w:line="183" w:lineRule="exact"/>
              <w:ind w:left="109"/>
              <w:rPr>
                <w:sz w:val="16"/>
              </w:rPr>
            </w:pPr>
            <w:r>
              <w:rPr>
                <w:sz w:val="16"/>
              </w:rPr>
              <w:t>Manuales Universitarios de</w:t>
            </w:r>
          </w:p>
          <w:p w14:paraId="5EF0F6C8" w14:textId="77777777" w:rsidR="00FA4B2E" w:rsidRDefault="00000000">
            <w:pPr>
              <w:pStyle w:val="TableParagraph"/>
              <w:spacing w:before="5" w:line="182" w:lineRule="exact"/>
              <w:ind w:left="109" w:right="517"/>
              <w:rPr>
                <w:sz w:val="16"/>
              </w:rPr>
            </w:pPr>
            <w:r>
              <w:rPr>
                <w:sz w:val="16"/>
              </w:rPr>
              <w:t>Teleformación: Relaciones Laborales</w:t>
            </w:r>
          </w:p>
        </w:tc>
        <w:tc>
          <w:tcPr>
            <w:tcW w:w="1560" w:type="dxa"/>
          </w:tcPr>
          <w:p w14:paraId="5D384446" w14:textId="77777777" w:rsidR="00FA4B2E" w:rsidRDefault="00FA4B2E">
            <w:pPr>
              <w:pStyle w:val="TableParagraph"/>
              <w:spacing w:before="10"/>
              <w:rPr>
                <w:sz w:val="15"/>
              </w:rPr>
            </w:pPr>
          </w:p>
          <w:p w14:paraId="52A027AA" w14:textId="77777777" w:rsidR="00FA4B2E" w:rsidRDefault="00000000">
            <w:pPr>
              <w:pStyle w:val="TableParagraph"/>
              <w:spacing w:before="1"/>
              <w:ind w:left="136" w:right="126"/>
              <w:jc w:val="center"/>
              <w:rPr>
                <w:sz w:val="16"/>
              </w:rPr>
            </w:pPr>
            <w:r>
              <w:rPr>
                <w:sz w:val="16"/>
              </w:rPr>
              <w:t>9788496971219</w:t>
            </w:r>
          </w:p>
        </w:tc>
        <w:tc>
          <w:tcPr>
            <w:tcW w:w="1097" w:type="dxa"/>
          </w:tcPr>
          <w:p w14:paraId="651E96B9" w14:textId="77777777" w:rsidR="00FA4B2E" w:rsidRDefault="00FA4B2E">
            <w:pPr>
              <w:pStyle w:val="TableParagraph"/>
              <w:spacing w:before="10"/>
              <w:rPr>
                <w:sz w:val="15"/>
              </w:rPr>
            </w:pPr>
          </w:p>
          <w:p w14:paraId="61891B9C" w14:textId="77777777" w:rsidR="00FA4B2E" w:rsidRDefault="00000000">
            <w:pPr>
              <w:pStyle w:val="TableParagraph"/>
              <w:spacing w:before="1"/>
              <w:ind w:left="182" w:right="169"/>
              <w:jc w:val="center"/>
              <w:rPr>
                <w:sz w:val="16"/>
              </w:rPr>
            </w:pPr>
            <w:r>
              <w:rPr>
                <w:sz w:val="16"/>
              </w:rPr>
              <w:t>22,00</w:t>
            </w:r>
          </w:p>
        </w:tc>
      </w:tr>
      <w:tr w:rsidR="00FA4B2E" w14:paraId="563FE3C6" w14:textId="77777777">
        <w:trPr>
          <w:trHeight w:val="553"/>
        </w:trPr>
        <w:tc>
          <w:tcPr>
            <w:tcW w:w="1838" w:type="dxa"/>
          </w:tcPr>
          <w:p w14:paraId="4CC51DE1" w14:textId="77777777" w:rsidR="00FA4B2E" w:rsidRDefault="00FA4B2E">
            <w:pPr>
              <w:pStyle w:val="TableParagraph"/>
              <w:spacing w:before="10"/>
              <w:rPr>
                <w:sz w:val="15"/>
              </w:rPr>
            </w:pPr>
          </w:p>
          <w:p w14:paraId="41181D6D" w14:textId="77777777" w:rsidR="00FA4B2E" w:rsidRDefault="00000000">
            <w:pPr>
              <w:pStyle w:val="TableParagraph"/>
              <w:spacing w:before="1"/>
              <w:ind w:left="107"/>
              <w:rPr>
                <w:sz w:val="16"/>
              </w:rPr>
            </w:pPr>
            <w:r>
              <w:rPr>
                <w:sz w:val="16"/>
              </w:rPr>
              <w:t>Organización contable</w:t>
            </w:r>
          </w:p>
        </w:tc>
        <w:tc>
          <w:tcPr>
            <w:tcW w:w="2692" w:type="dxa"/>
          </w:tcPr>
          <w:p w14:paraId="552DAC86" w14:textId="77777777" w:rsidR="00FA4B2E" w:rsidRDefault="00FA4B2E">
            <w:pPr>
              <w:pStyle w:val="TableParagraph"/>
              <w:spacing w:before="10"/>
              <w:rPr>
                <w:sz w:val="15"/>
              </w:rPr>
            </w:pPr>
          </w:p>
          <w:p w14:paraId="544066EC" w14:textId="77777777" w:rsidR="00FA4B2E" w:rsidRDefault="00000000">
            <w:pPr>
              <w:pStyle w:val="TableParagraph"/>
              <w:spacing w:before="1"/>
              <w:ind w:left="108"/>
              <w:rPr>
                <w:sz w:val="16"/>
              </w:rPr>
            </w:pPr>
            <w:r>
              <w:rPr>
                <w:sz w:val="16"/>
              </w:rPr>
              <w:t>Déniz Mayor, José Juan</w:t>
            </w:r>
          </w:p>
        </w:tc>
        <w:tc>
          <w:tcPr>
            <w:tcW w:w="1701" w:type="dxa"/>
          </w:tcPr>
          <w:p w14:paraId="45B94832" w14:textId="77777777" w:rsidR="00FA4B2E" w:rsidRDefault="00FA4B2E">
            <w:pPr>
              <w:pStyle w:val="TableParagraph"/>
              <w:spacing w:before="10"/>
              <w:rPr>
                <w:sz w:val="15"/>
              </w:rPr>
            </w:pPr>
          </w:p>
          <w:p w14:paraId="7013858C" w14:textId="77777777" w:rsidR="00FA4B2E" w:rsidRDefault="00000000">
            <w:pPr>
              <w:pStyle w:val="TableParagraph"/>
              <w:spacing w:before="1"/>
              <w:ind w:left="111"/>
              <w:rPr>
                <w:sz w:val="16"/>
              </w:rPr>
            </w:pPr>
            <w:r>
              <w:rPr>
                <w:sz w:val="16"/>
              </w:rPr>
              <w:t>Contabilidad</w:t>
            </w:r>
          </w:p>
        </w:tc>
        <w:tc>
          <w:tcPr>
            <w:tcW w:w="2551" w:type="dxa"/>
          </w:tcPr>
          <w:p w14:paraId="37F72E77" w14:textId="77777777" w:rsidR="00FA4B2E" w:rsidRDefault="00000000">
            <w:pPr>
              <w:pStyle w:val="TableParagraph"/>
              <w:spacing w:before="1" w:line="184" w:lineRule="exact"/>
              <w:ind w:left="109" w:right="793"/>
              <w:rPr>
                <w:sz w:val="16"/>
              </w:rPr>
            </w:pPr>
            <w:r>
              <w:rPr>
                <w:sz w:val="16"/>
              </w:rPr>
              <w:t>Manuales Docentes Universitarios: Área de Enseñanzas Técnicas</w:t>
            </w:r>
          </w:p>
        </w:tc>
        <w:tc>
          <w:tcPr>
            <w:tcW w:w="1560" w:type="dxa"/>
          </w:tcPr>
          <w:p w14:paraId="20BE6692" w14:textId="77777777" w:rsidR="00FA4B2E" w:rsidRDefault="00FA4B2E">
            <w:pPr>
              <w:pStyle w:val="TableParagraph"/>
              <w:spacing w:before="10"/>
              <w:rPr>
                <w:sz w:val="15"/>
              </w:rPr>
            </w:pPr>
          </w:p>
          <w:p w14:paraId="4371B2A0" w14:textId="77777777" w:rsidR="00FA4B2E" w:rsidRDefault="00000000">
            <w:pPr>
              <w:pStyle w:val="TableParagraph"/>
              <w:spacing w:before="1"/>
              <w:ind w:left="136" w:right="126"/>
              <w:jc w:val="center"/>
              <w:rPr>
                <w:sz w:val="16"/>
              </w:rPr>
            </w:pPr>
            <w:r>
              <w:rPr>
                <w:sz w:val="16"/>
              </w:rPr>
              <w:t>9788496971202</w:t>
            </w:r>
          </w:p>
        </w:tc>
        <w:tc>
          <w:tcPr>
            <w:tcW w:w="1097" w:type="dxa"/>
          </w:tcPr>
          <w:p w14:paraId="7BDE77D1" w14:textId="77777777" w:rsidR="00FA4B2E" w:rsidRDefault="00FA4B2E">
            <w:pPr>
              <w:pStyle w:val="TableParagraph"/>
              <w:spacing w:before="10"/>
              <w:rPr>
                <w:sz w:val="15"/>
              </w:rPr>
            </w:pPr>
          </w:p>
          <w:p w14:paraId="20A78902" w14:textId="77777777" w:rsidR="00FA4B2E" w:rsidRDefault="00000000">
            <w:pPr>
              <w:pStyle w:val="TableParagraph"/>
              <w:spacing w:before="1"/>
              <w:ind w:left="182" w:right="169"/>
              <w:jc w:val="center"/>
              <w:rPr>
                <w:sz w:val="16"/>
              </w:rPr>
            </w:pPr>
            <w:r>
              <w:rPr>
                <w:sz w:val="16"/>
              </w:rPr>
              <w:t>36,00</w:t>
            </w:r>
          </w:p>
        </w:tc>
      </w:tr>
      <w:tr w:rsidR="00FA4B2E" w14:paraId="03A238DB" w14:textId="77777777">
        <w:trPr>
          <w:trHeight w:val="551"/>
        </w:trPr>
        <w:tc>
          <w:tcPr>
            <w:tcW w:w="1838" w:type="dxa"/>
          </w:tcPr>
          <w:p w14:paraId="6C11F8CC" w14:textId="77777777" w:rsidR="00FA4B2E" w:rsidRDefault="00000000">
            <w:pPr>
              <w:pStyle w:val="TableParagraph"/>
              <w:ind w:left="107" w:right="669"/>
              <w:rPr>
                <w:sz w:val="16"/>
              </w:rPr>
            </w:pPr>
            <w:r>
              <w:rPr>
                <w:sz w:val="16"/>
              </w:rPr>
              <w:t>Alemán en la administración</w:t>
            </w:r>
          </w:p>
          <w:p w14:paraId="08828A19" w14:textId="77777777" w:rsidR="00FA4B2E" w:rsidRDefault="00000000">
            <w:pPr>
              <w:pStyle w:val="TableParagraph"/>
              <w:spacing w:line="166" w:lineRule="exact"/>
              <w:ind w:left="107"/>
              <w:rPr>
                <w:sz w:val="16"/>
              </w:rPr>
            </w:pPr>
            <w:r>
              <w:rPr>
                <w:sz w:val="16"/>
              </w:rPr>
              <w:t>hotelera</w:t>
            </w:r>
          </w:p>
        </w:tc>
        <w:tc>
          <w:tcPr>
            <w:tcW w:w="2692" w:type="dxa"/>
          </w:tcPr>
          <w:p w14:paraId="12F8886C" w14:textId="77777777" w:rsidR="00FA4B2E" w:rsidRDefault="00FA4B2E">
            <w:pPr>
              <w:pStyle w:val="TableParagraph"/>
              <w:spacing w:before="8"/>
              <w:rPr>
                <w:sz w:val="15"/>
              </w:rPr>
            </w:pPr>
          </w:p>
          <w:p w14:paraId="63965892" w14:textId="77777777" w:rsidR="00FA4B2E" w:rsidRDefault="00000000">
            <w:pPr>
              <w:pStyle w:val="TableParagraph"/>
              <w:ind w:left="108"/>
              <w:rPr>
                <w:sz w:val="16"/>
              </w:rPr>
            </w:pPr>
            <w:r>
              <w:rPr>
                <w:sz w:val="16"/>
              </w:rPr>
              <w:t>Becher, Gabriele</w:t>
            </w:r>
          </w:p>
        </w:tc>
        <w:tc>
          <w:tcPr>
            <w:tcW w:w="1701" w:type="dxa"/>
          </w:tcPr>
          <w:p w14:paraId="19D0C1DE" w14:textId="77777777" w:rsidR="00FA4B2E" w:rsidRDefault="00FA4B2E">
            <w:pPr>
              <w:pStyle w:val="TableParagraph"/>
              <w:spacing w:before="8"/>
              <w:rPr>
                <w:sz w:val="15"/>
              </w:rPr>
            </w:pPr>
          </w:p>
          <w:p w14:paraId="78AA198B" w14:textId="77777777" w:rsidR="00FA4B2E" w:rsidRDefault="00000000">
            <w:pPr>
              <w:pStyle w:val="TableParagraph"/>
              <w:ind w:left="111"/>
              <w:rPr>
                <w:sz w:val="16"/>
              </w:rPr>
            </w:pPr>
            <w:r>
              <w:rPr>
                <w:sz w:val="16"/>
              </w:rPr>
              <w:t>Industria del turismo</w:t>
            </w:r>
          </w:p>
        </w:tc>
        <w:tc>
          <w:tcPr>
            <w:tcW w:w="2551" w:type="dxa"/>
          </w:tcPr>
          <w:p w14:paraId="30A2D6AB" w14:textId="77777777" w:rsidR="00FA4B2E" w:rsidRDefault="00000000">
            <w:pPr>
              <w:pStyle w:val="TableParagraph"/>
              <w:spacing w:before="89"/>
              <w:ind w:left="109" w:right="482"/>
              <w:rPr>
                <w:sz w:val="16"/>
              </w:rPr>
            </w:pPr>
            <w:r>
              <w:rPr>
                <w:sz w:val="16"/>
              </w:rPr>
              <w:t>Manuales Universitarios de Teleformación: Turismo</w:t>
            </w:r>
          </w:p>
        </w:tc>
        <w:tc>
          <w:tcPr>
            <w:tcW w:w="1560" w:type="dxa"/>
          </w:tcPr>
          <w:p w14:paraId="72122A9F" w14:textId="77777777" w:rsidR="00FA4B2E" w:rsidRDefault="00FA4B2E">
            <w:pPr>
              <w:pStyle w:val="TableParagraph"/>
              <w:spacing w:before="8"/>
              <w:rPr>
                <w:sz w:val="15"/>
              </w:rPr>
            </w:pPr>
          </w:p>
          <w:p w14:paraId="3DFA010F" w14:textId="77777777" w:rsidR="00FA4B2E" w:rsidRDefault="00000000">
            <w:pPr>
              <w:pStyle w:val="TableParagraph"/>
              <w:ind w:left="136" w:right="126"/>
              <w:jc w:val="center"/>
              <w:rPr>
                <w:sz w:val="16"/>
              </w:rPr>
            </w:pPr>
            <w:r>
              <w:rPr>
                <w:sz w:val="16"/>
              </w:rPr>
              <w:t>9788496971240</w:t>
            </w:r>
          </w:p>
        </w:tc>
        <w:tc>
          <w:tcPr>
            <w:tcW w:w="1097" w:type="dxa"/>
          </w:tcPr>
          <w:p w14:paraId="3B077A7C" w14:textId="77777777" w:rsidR="00FA4B2E" w:rsidRDefault="00FA4B2E">
            <w:pPr>
              <w:pStyle w:val="TableParagraph"/>
              <w:spacing w:before="8"/>
              <w:rPr>
                <w:sz w:val="15"/>
              </w:rPr>
            </w:pPr>
          </w:p>
          <w:p w14:paraId="28F2BF50" w14:textId="77777777" w:rsidR="00FA4B2E" w:rsidRDefault="00000000">
            <w:pPr>
              <w:pStyle w:val="TableParagraph"/>
              <w:ind w:left="182" w:right="169"/>
              <w:jc w:val="center"/>
              <w:rPr>
                <w:sz w:val="16"/>
              </w:rPr>
            </w:pPr>
            <w:r>
              <w:rPr>
                <w:sz w:val="16"/>
              </w:rPr>
              <w:t>20,00</w:t>
            </w:r>
          </w:p>
        </w:tc>
      </w:tr>
      <w:tr w:rsidR="00FA4B2E" w14:paraId="4802689F" w14:textId="77777777">
        <w:trPr>
          <w:trHeight w:val="366"/>
        </w:trPr>
        <w:tc>
          <w:tcPr>
            <w:tcW w:w="1838" w:type="dxa"/>
          </w:tcPr>
          <w:p w14:paraId="016BE668" w14:textId="77777777" w:rsidR="00FA4B2E" w:rsidRDefault="00000000">
            <w:pPr>
              <w:pStyle w:val="TableParagraph"/>
              <w:spacing w:before="89"/>
              <w:ind w:left="107"/>
              <w:rPr>
                <w:sz w:val="16"/>
              </w:rPr>
            </w:pPr>
            <w:r>
              <w:rPr>
                <w:sz w:val="16"/>
              </w:rPr>
              <w:t>Servicios sociales II</w:t>
            </w:r>
          </w:p>
        </w:tc>
        <w:tc>
          <w:tcPr>
            <w:tcW w:w="2692" w:type="dxa"/>
          </w:tcPr>
          <w:p w14:paraId="2372C3C7" w14:textId="77777777" w:rsidR="00FA4B2E" w:rsidRDefault="00000000">
            <w:pPr>
              <w:pStyle w:val="TableParagraph"/>
              <w:spacing w:before="89"/>
              <w:ind w:left="108"/>
              <w:rPr>
                <w:sz w:val="16"/>
              </w:rPr>
            </w:pPr>
            <w:r>
              <w:rPr>
                <w:sz w:val="16"/>
              </w:rPr>
              <w:t>Cano Ramírez, Ana</w:t>
            </w:r>
          </w:p>
        </w:tc>
        <w:tc>
          <w:tcPr>
            <w:tcW w:w="1701" w:type="dxa"/>
          </w:tcPr>
          <w:p w14:paraId="04CD7247" w14:textId="77777777" w:rsidR="00FA4B2E" w:rsidRDefault="00000000">
            <w:pPr>
              <w:pStyle w:val="TableParagraph"/>
              <w:spacing w:before="89"/>
              <w:ind w:left="111"/>
              <w:rPr>
                <w:sz w:val="16"/>
              </w:rPr>
            </w:pPr>
            <w:r>
              <w:rPr>
                <w:sz w:val="16"/>
              </w:rPr>
              <w:t>Asistencia social</w:t>
            </w:r>
          </w:p>
        </w:tc>
        <w:tc>
          <w:tcPr>
            <w:tcW w:w="2551" w:type="dxa"/>
          </w:tcPr>
          <w:p w14:paraId="58A5C99F" w14:textId="77777777" w:rsidR="00FA4B2E" w:rsidRDefault="00000000">
            <w:pPr>
              <w:pStyle w:val="TableParagraph"/>
              <w:spacing w:before="3" w:line="182" w:lineRule="exact"/>
              <w:ind w:left="109" w:right="286"/>
              <w:rPr>
                <w:sz w:val="16"/>
              </w:rPr>
            </w:pPr>
            <w:r>
              <w:rPr>
                <w:sz w:val="16"/>
              </w:rPr>
              <w:t>Manuales Universitarios de Teleformación: Trabajo Social</w:t>
            </w:r>
          </w:p>
        </w:tc>
        <w:tc>
          <w:tcPr>
            <w:tcW w:w="1560" w:type="dxa"/>
          </w:tcPr>
          <w:p w14:paraId="6B34C751" w14:textId="77777777" w:rsidR="00FA4B2E" w:rsidRDefault="00000000">
            <w:pPr>
              <w:pStyle w:val="TableParagraph"/>
              <w:spacing w:before="89"/>
              <w:ind w:left="136" w:right="126"/>
              <w:jc w:val="center"/>
              <w:rPr>
                <w:sz w:val="16"/>
              </w:rPr>
            </w:pPr>
            <w:r>
              <w:rPr>
                <w:sz w:val="16"/>
              </w:rPr>
              <w:t>9788496971233</w:t>
            </w:r>
          </w:p>
        </w:tc>
        <w:tc>
          <w:tcPr>
            <w:tcW w:w="1097" w:type="dxa"/>
          </w:tcPr>
          <w:p w14:paraId="62CF5BD2" w14:textId="77777777" w:rsidR="00FA4B2E" w:rsidRDefault="00000000">
            <w:pPr>
              <w:pStyle w:val="TableParagraph"/>
              <w:spacing w:before="89"/>
              <w:ind w:left="182" w:right="169"/>
              <w:jc w:val="center"/>
              <w:rPr>
                <w:sz w:val="16"/>
              </w:rPr>
            </w:pPr>
            <w:r>
              <w:rPr>
                <w:sz w:val="16"/>
              </w:rPr>
              <w:t>27,00</w:t>
            </w:r>
          </w:p>
        </w:tc>
      </w:tr>
      <w:tr w:rsidR="00FA4B2E" w14:paraId="18014A77" w14:textId="77777777">
        <w:trPr>
          <w:trHeight w:val="369"/>
        </w:trPr>
        <w:tc>
          <w:tcPr>
            <w:tcW w:w="1838" w:type="dxa"/>
          </w:tcPr>
          <w:p w14:paraId="1F7473BB" w14:textId="77777777" w:rsidR="00FA4B2E" w:rsidRDefault="00000000">
            <w:pPr>
              <w:pStyle w:val="TableParagraph"/>
              <w:spacing w:before="89"/>
              <w:ind w:left="107"/>
              <w:rPr>
                <w:sz w:val="16"/>
              </w:rPr>
            </w:pPr>
            <w:r>
              <w:rPr>
                <w:sz w:val="16"/>
              </w:rPr>
              <w:t>Estructura social</w:t>
            </w:r>
          </w:p>
        </w:tc>
        <w:tc>
          <w:tcPr>
            <w:tcW w:w="2692" w:type="dxa"/>
          </w:tcPr>
          <w:p w14:paraId="518889D9" w14:textId="77777777" w:rsidR="00FA4B2E" w:rsidRDefault="00000000">
            <w:pPr>
              <w:pStyle w:val="TableParagraph"/>
              <w:spacing w:before="89"/>
              <w:ind w:left="108"/>
              <w:rPr>
                <w:sz w:val="16"/>
              </w:rPr>
            </w:pPr>
            <w:r>
              <w:rPr>
                <w:sz w:val="16"/>
              </w:rPr>
              <w:t>Cardenal de la Nuez, Mª Eugenia</w:t>
            </w:r>
          </w:p>
        </w:tc>
        <w:tc>
          <w:tcPr>
            <w:tcW w:w="1701" w:type="dxa"/>
          </w:tcPr>
          <w:p w14:paraId="7E1D3D85" w14:textId="77777777" w:rsidR="00FA4B2E" w:rsidRDefault="00000000">
            <w:pPr>
              <w:pStyle w:val="TableParagraph"/>
              <w:spacing w:before="89"/>
              <w:ind w:left="111"/>
              <w:rPr>
                <w:sz w:val="16"/>
              </w:rPr>
            </w:pPr>
            <w:r>
              <w:rPr>
                <w:sz w:val="16"/>
              </w:rPr>
              <w:t>Asistencia social</w:t>
            </w:r>
          </w:p>
        </w:tc>
        <w:tc>
          <w:tcPr>
            <w:tcW w:w="2551" w:type="dxa"/>
          </w:tcPr>
          <w:p w14:paraId="42CE028A" w14:textId="77777777" w:rsidR="00FA4B2E" w:rsidRDefault="00000000">
            <w:pPr>
              <w:pStyle w:val="TableParagraph"/>
              <w:spacing w:before="1" w:line="184" w:lineRule="exact"/>
              <w:ind w:left="109" w:right="286"/>
              <w:rPr>
                <w:sz w:val="16"/>
              </w:rPr>
            </w:pPr>
            <w:r>
              <w:rPr>
                <w:sz w:val="16"/>
              </w:rPr>
              <w:t>Manuales Universitarios de Teleformación: Trabajo Social</w:t>
            </w:r>
          </w:p>
        </w:tc>
        <w:tc>
          <w:tcPr>
            <w:tcW w:w="1560" w:type="dxa"/>
          </w:tcPr>
          <w:p w14:paraId="74443F46" w14:textId="77777777" w:rsidR="00FA4B2E" w:rsidRDefault="00000000">
            <w:pPr>
              <w:pStyle w:val="TableParagraph"/>
              <w:spacing w:before="89"/>
              <w:ind w:left="136" w:right="126"/>
              <w:jc w:val="center"/>
              <w:rPr>
                <w:sz w:val="16"/>
              </w:rPr>
            </w:pPr>
            <w:r>
              <w:rPr>
                <w:sz w:val="16"/>
              </w:rPr>
              <w:t>9788496971226</w:t>
            </w:r>
          </w:p>
        </w:tc>
        <w:tc>
          <w:tcPr>
            <w:tcW w:w="1097" w:type="dxa"/>
          </w:tcPr>
          <w:p w14:paraId="793C43C8" w14:textId="77777777" w:rsidR="00FA4B2E" w:rsidRDefault="00000000">
            <w:pPr>
              <w:pStyle w:val="TableParagraph"/>
              <w:spacing w:before="89"/>
              <w:ind w:left="182" w:right="169"/>
              <w:jc w:val="center"/>
              <w:rPr>
                <w:sz w:val="16"/>
              </w:rPr>
            </w:pPr>
            <w:r>
              <w:rPr>
                <w:sz w:val="16"/>
              </w:rPr>
              <w:t>17,00</w:t>
            </w:r>
          </w:p>
        </w:tc>
      </w:tr>
      <w:tr w:rsidR="00FA4B2E" w14:paraId="7BDBAF37" w14:textId="77777777">
        <w:trPr>
          <w:trHeight w:val="551"/>
        </w:trPr>
        <w:tc>
          <w:tcPr>
            <w:tcW w:w="1838" w:type="dxa"/>
          </w:tcPr>
          <w:p w14:paraId="049285FC" w14:textId="77777777" w:rsidR="00FA4B2E" w:rsidRDefault="00000000">
            <w:pPr>
              <w:pStyle w:val="TableParagraph"/>
              <w:spacing w:before="89"/>
              <w:ind w:left="107" w:right="518"/>
              <w:rPr>
                <w:sz w:val="16"/>
              </w:rPr>
            </w:pPr>
            <w:r>
              <w:rPr>
                <w:sz w:val="16"/>
              </w:rPr>
              <w:t>Derecho Penal y Procesal</w:t>
            </w:r>
          </w:p>
        </w:tc>
        <w:tc>
          <w:tcPr>
            <w:tcW w:w="2692" w:type="dxa"/>
          </w:tcPr>
          <w:p w14:paraId="042AC45B" w14:textId="77777777" w:rsidR="00FA4B2E" w:rsidRDefault="00000000">
            <w:pPr>
              <w:pStyle w:val="TableParagraph"/>
              <w:ind w:left="108" w:right="232"/>
              <w:rPr>
                <w:sz w:val="16"/>
              </w:rPr>
            </w:pPr>
            <w:r>
              <w:rPr>
                <w:sz w:val="16"/>
              </w:rPr>
              <w:t>Saavedra Gallo, Pablo; Osorio Acosta, Ezequiel; Hawach Vega,</w:t>
            </w:r>
          </w:p>
          <w:p w14:paraId="77BB862F" w14:textId="77777777" w:rsidR="00FA4B2E" w:rsidRDefault="00000000">
            <w:pPr>
              <w:pStyle w:val="TableParagraph"/>
              <w:spacing w:line="165" w:lineRule="exact"/>
              <w:ind w:left="108"/>
              <w:rPr>
                <w:sz w:val="16"/>
              </w:rPr>
            </w:pPr>
            <w:r>
              <w:rPr>
                <w:sz w:val="16"/>
              </w:rPr>
              <w:t>Adel Alberto</w:t>
            </w:r>
          </w:p>
        </w:tc>
        <w:tc>
          <w:tcPr>
            <w:tcW w:w="1701" w:type="dxa"/>
          </w:tcPr>
          <w:p w14:paraId="7017C2F1" w14:textId="77777777" w:rsidR="00FA4B2E" w:rsidRDefault="00000000">
            <w:pPr>
              <w:pStyle w:val="TableParagraph"/>
              <w:spacing w:before="89"/>
              <w:ind w:left="111" w:right="225"/>
              <w:rPr>
                <w:sz w:val="16"/>
              </w:rPr>
            </w:pPr>
            <w:r>
              <w:rPr>
                <w:sz w:val="16"/>
              </w:rPr>
              <w:t>Teoría General del Derecho</w:t>
            </w:r>
          </w:p>
        </w:tc>
        <w:tc>
          <w:tcPr>
            <w:tcW w:w="2551" w:type="dxa"/>
          </w:tcPr>
          <w:p w14:paraId="5A9E79C8" w14:textId="77777777" w:rsidR="00FA4B2E" w:rsidRDefault="00000000">
            <w:pPr>
              <w:pStyle w:val="TableParagraph"/>
              <w:ind w:left="109" w:right="455"/>
              <w:rPr>
                <w:sz w:val="16"/>
              </w:rPr>
            </w:pPr>
            <w:r>
              <w:rPr>
                <w:sz w:val="16"/>
              </w:rPr>
              <w:t>Manuales Universitarios de Teleformación: Seguridad y</w:t>
            </w:r>
          </w:p>
          <w:p w14:paraId="0CB2CC98" w14:textId="77777777" w:rsidR="00FA4B2E" w:rsidRDefault="00000000">
            <w:pPr>
              <w:pStyle w:val="TableParagraph"/>
              <w:spacing w:line="165" w:lineRule="exact"/>
              <w:ind w:left="109"/>
              <w:rPr>
                <w:sz w:val="16"/>
              </w:rPr>
            </w:pPr>
            <w:r>
              <w:rPr>
                <w:sz w:val="16"/>
              </w:rPr>
              <w:t>Emergencias</w:t>
            </w:r>
          </w:p>
        </w:tc>
        <w:tc>
          <w:tcPr>
            <w:tcW w:w="1560" w:type="dxa"/>
          </w:tcPr>
          <w:p w14:paraId="425F9C04" w14:textId="77777777" w:rsidR="00FA4B2E" w:rsidRDefault="00FA4B2E">
            <w:pPr>
              <w:pStyle w:val="TableParagraph"/>
              <w:spacing w:before="8"/>
              <w:rPr>
                <w:sz w:val="15"/>
              </w:rPr>
            </w:pPr>
          </w:p>
          <w:p w14:paraId="68F11327" w14:textId="77777777" w:rsidR="00FA4B2E" w:rsidRDefault="00000000">
            <w:pPr>
              <w:pStyle w:val="TableParagraph"/>
              <w:ind w:left="136" w:right="126"/>
              <w:jc w:val="center"/>
              <w:rPr>
                <w:sz w:val="16"/>
              </w:rPr>
            </w:pPr>
            <w:r>
              <w:rPr>
                <w:sz w:val="16"/>
              </w:rPr>
              <w:t>9788496971264</w:t>
            </w:r>
          </w:p>
        </w:tc>
        <w:tc>
          <w:tcPr>
            <w:tcW w:w="1097" w:type="dxa"/>
          </w:tcPr>
          <w:p w14:paraId="0378A6DF" w14:textId="77777777" w:rsidR="00FA4B2E" w:rsidRDefault="00FA4B2E">
            <w:pPr>
              <w:pStyle w:val="TableParagraph"/>
              <w:spacing w:before="8"/>
              <w:rPr>
                <w:sz w:val="15"/>
              </w:rPr>
            </w:pPr>
          </w:p>
          <w:p w14:paraId="46A67B79" w14:textId="77777777" w:rsidR="00FA4B2E" w:rsidRDefault="00000000">
            <w:pPr>
              <w:pStyle w:val="TableParagraph"/>
              <w:ind w:left="182" w:right="169"/>
              <w:jc w:val="center"/>
              <w:rPr>
                <w:sz w:val="16"/>
              </w:rPr>
            </w:pPr>
            <w:r>
              <w:rPr>
                <w:sz w:val="16"/>
              </w:rPr>
              <w:t>22,00</w:t>
            </w:r>
          </w:p>
        </w:tc>
      </w:tr>
      <w:tr w:rsidR="00FA4B2E" w14:paraId="5B675BBC" w14:textId="77777777">
        <w:trPr>
          <w:trHeight w:val="551"/>
        </w:trPr>
        <w:tc>
          <w:tcPr>
            <w:tcW w:w="1838" w:type="dxa"/>
          </w:tcPr>
          <w:p w14:paraId="35DDBE27" w14:textId="77777777" w:rsidR="00FA4B2E" w:rsidRDefault="00000000">
            <w:pPr>
              <w:pStyle w:val="TableParagraph"/>
              <w:spacing w:before="89"/>
              <w:ind w:left="107" w:right="91"/>
              <w:rPr>
                <w:sz w:val="16"/>
              </w:rPr>
            </w:pPr>
            <w:r>
              <w:rPr>
                <w:sz w:val="16"/>
              </w:rPr>
              <w:t>Dirección y Gestión de Recusos Humanos</w:t>
            </w:r>
          </w:p>
        </w:tc>
        <w:tc>
          <w:tcPr>
            <w:tcW w:w="2692" w:type="dxa"/>
          </w:tcPr>
          <w:p w14:paraId="16D4AAAC" w14:textId="77777777" w:rsidR="00FA4B2E" w:rsidRDefault="00000000">
            <w:pPr>
              <w:pStyle w:val="TableParagraph"/>
              <w:spacing w:before="89"/>
              <w:ind w:left="108" w:right="571"/>
              <w:rPr>
                <w:sz w:val="16"/>
              </w:rPr>
            </w:pPr>
            <w:r>
              <w:rPr>
                <w:sz w:val="16"/>
              </w:rPr>
              <w:t>Ting Ding, Jyn-Ming; Melián González, Santiago</w:t>
            </w:r>
          </w:p>
        </w:tc>
        <w:tc>
          <w:tcPr>
            <w:tcW w:w="1701" w:type="dxa"/>
          </w:tcPr>
          <w:p w14:paraId="77A44D6A" w14:textId="77777777" w:rsidR="00FA4B2E" w:rsidRDefault="00FA4B2E">
            <w:pPr>
              <w:pStyle w:val="TableParagraph"/>
              <w:spacing w:before="8"/>
              <w:rPr>
                <w:sz w:val="15"/>
              </w:rPr>
            </w:pPr>
          </w:p>
          <w:p w14:paraId="753ADFE7" w14:textId="77777777" w:rsidR="00FA4B2E" w:rsidRDefault="00000000">
            <w:pPr>
              <w:pStyle w:val="TableParagraph"/>
              <w:ind w:left="111"/>
              <w:rPr>
                <w:sz w:val="16"/>
              </w:rPr>
            </w:pPr>
            <w:r>
              <w:rPr>
                <w:sz w:val="16"/>
              </w:rPr>
              <w:t>Gestión de oficina</w:t>
            </w:r>
          </w:p>
        </w:tc>
        <w:tc>
          <w:tcPr>
            <w:tcW w:w="2551" w:type="dxa"/>
          </w:tcPr>
          <w:p w14:paraId="6EAC9F9F" w14:textId="77777777" w:rsidR="00FA4B2E" w:rsidRDefault="00000000">
            <w:pPr>
              <w:pStyle w:val="TableParagraph"/>
              <w:ind w:left="109" w:right="455"/>
              <w:rPr>
                <w:sz w:val="16"/>
              </w:rPr>
            </w:pPr>
            <w:r>
              <w:rPr>
                <w:sz w:val="16"/>
              </w:rPr>
              <w:t>Manuales Universitarios de Teleformación: Seguridad y</w:t>
            </w:r>
          </w:p>
          <w:p w14:paraId="6F747698" w14:textId="77777777" w:rsidR="00FA4B2E" w:rsidRDefault="00000000">
            <w:pPr>
              <w:pStyle w:val="TableParagraph"/>
              <w:spacing w:line="165" w:lineRule="exact"/>
              <w:ind w:left="109"/>
              <w:rPr>
                <w:sz w:val="16"/>
              </w:rPr>
            </w:pPr>
            <w:r>
              <w:rPr>
                <w:sz w:val="16"/>
              </w:rPr>
              <w:t>Emergencias</w:t>
            </w:r>
          </w:p>
        </w:tc>
        <w:tc>
          <w:tcPr>
            <w:tcW w:w="1560" w:type="dxa"/>
          </w:tcPr>
          <w:p w14:paraId="61F68B58" w14:textId="77777777" w:rsidR="00FA4B2E" w:rsidRDefault="00FA4B2E">
            <w:pPr>
              <w:pStyle w:val="TableParagraph"/>
              <w:spacing w:before="8"/>
              <w:rPr>
                <w:sz w:val="15"/>
              </w:rPr>
            </w:pPr>
          </w:p>
          <w:p w14:paraId="4A4C9EFC" w14:textId="77777777" w:rsidR="00FA4B2E" w:rsidRDefault="00000000">
            <w:pPr>
              <w:pStyle w:val="TableParagraph"/>
              <w:ind w:left="136" w:right="126"/>
              <w:jc w:val="center"/>
              <w:rPr>
                <w:sz w:val="16"/>
              </w:rPr>
            </w:pPr>
            <w:r>
              <w:rPr>
                <w:sz w:val="16"/>
              </w:rPr>
              <w:t>9788496971257</w:t>
            </w:r>
          </w:p>
        </w:tc>
        <w:tc>
          <w:tcPr>
            <w:tcW w:w="1097" w:type="dxa"/>
          </w:tcPr>
          <w:p w14:paraId="787C1896" w14:textId="77777777" w:rsidR="00FA4B2E" w:rsidRDefault="00FA4B2E">
            <w:pPr>
              <w:pStyle w:val="TableParagraph"/>
              <w:spacing w:before="8"/>
              <w:rPr>
                <w:sz w:val="15"/>
              </w:rPr>
            </w:pPr>
          </w:p>
          <w:p w14:paraId="4BC83A09" w14:textId="77777777" w:rsidR="00FA4B2E" w:rsidRDefault="00000000">
            <w:pPr>
              <w:pStyle w:val="TableParagraph"/>
              <w:ind w:left="182" w:right="169"/>
              <w:jc w:val="center"/>
              <w:rPr>
                <w:sz w:val="16"/>
              </w:rPr>
            </w:pPr>
            <w:r>
              <w:rPr>
                <w:sz w:val="16"/>
              </w:rPr>
              <w:t>21,00</w:t>
            </w:r>
          </w:p>
        </w:tc>
      </w:tr>
      <w:tr w:rsidR="00FA4B2E" w14:paraId="49E66BDD" w14:textId="77777777">
        <w:trPr>
          <w:trHeight w:val="551"/>
        </w:trPr>
        <w:tc>
          <w:tcPr>
            <w:tcW w:w="1838" w:type="dxa"/>
          </w:tcPr>
          <w:p w14:paraId="27372DCA" w14:textId="77777777" w:rsidR="00FA4B2E" w:rsidRDefault="00000000">
            <w:pPr>
              <w:pStyle w:val="TableParagraph"/>
              <w:spacing w:line="183" w:lineRule="exact"/>
              <w:ind w:left="107"/>
              <w:rPr>
                <w:sz w:val="16"/>
              </w:rPr>
            </w:pPr>
            <w:r>
              <w:rPr>
                <w:sz w:val="16"/>
              </w:rPr>
              <w:t>Psicología de la</w:t>
            </w:r>
          </w:p>
          <w:p w14:paraId="0AE466D8" w14:textId="77777777" w:rsidR="00FA4B2E" w:rsidRDefault="00000000">
            <w:pPr>
              <w:pStyle w:val="TableParagraph"/>
              <w:spacing w:before="5" w:line="182" w:lineRule="exact"/>
              <w:ind w:left="107" w:right="473"/>
              <w:rPr>
                <w:sz w:val="16"/>
              </w:rPr>
            </w:pPr>
            <w:r>
              <w:rPr>
                <w:sz w:val="16"/>
              </w:rPr>
              <w:t>personalidad e interacción social</w:t>
            </w:r>
          </w:p>
        </w:tc>
        <w:tc>
          <w:tcPr>
            <w:tcW w:w="2692" w:type="dxa"/>
          </w:tcPr>
          <w:p w14:paraId="774A1261" w14:textId="77777777" w:rsidR="00FA4B2E" w:rsidRDefault="00FA4B2E">
            <w:pPr>
              <w:pStyle w:val="TableParagraph"/>
              <w:spacing w:before="10"/>
              <w:rPr>
                <w:sz w:val="15"/>
              </w:rPr>
            </w:pPr>
          </w:p>
          <w:p w14:paraId="6FB00FFE" w14:textId="77777777" w:rsidR="00FA4B2E" w:rsidRDefault="00000000">
            <w:pPr>
              <w:pStyle w:val="TableParagraph"/>
              <w:spacing w:before="1"/>
              <w:ind w:left="108"/>
              <w:rPr>
                <w:sz w:val="16"/>
              </w:rPr>
            </w:pPr>
            <w:r>
              <w:rPr>
                <w:sz w:val="16"/>
              </w:rPr>
              <w:t>Rodríguez Trueba, José Carlos</w:t>
            </w:r>
          </w:p>
        </w:tc>
        <w:tc>
          <w:tcPr>
            <w:tcW w:w="1701" w:type="dxa"/>
          </w:tcPr>
          <w:p w14:paraId="50626DBF" w14:textId="77777777" w:rsidR="00FA4B2E" w:rsidRDefault="00FA4B2E">
            <w:pPr>
              <w:pStyle w:val="TableParagraph"/>
              <w:spacing w:before="10"/>
              <w:rPr>
                <w:sz w:val="15"/>
              </w:rPr>
            </w:pPr>
          </w:p>
          <w:p w14:paraId="6B191692" w14:textId="77777777" w:rsidR="00FA4B2E" w:rsidRDefault="00000000">
            <w:pPr>
              <w:pStyle w:val="TableParagraph"/>
              <w:spacing w:before="1"/>
              <w:ind w:left="111"/>
              <w:rPr>
                <w:sz w:val="16"/>
              </w:rPr>
            </w:pPr>
            <w:r>
              <w:rPr>
                <w:sz w:val="16"/>
              </w:rPr>
              <w:t>Psicología</w:t>
            </w:r>
          </w:p>
        </w:tc>
        <w:tc>
          <w:tcPr>
            <w:tcW w:w="2551" w:type="dxa"/>
          </w:tcPr>
          <w:p w14:paraId="3C83C53E" w14:textId="77777777" w:rsidR="00FA4B2E" w:rsidRDefault="00000000">
            <w:pPr>
              <w:pStyle w:val="TableParagraph"/>
              <w:spacing w:line="183" w:lineRule="exact"/>
              <w:ind w:left="109"/>
              <w:rPr>
                <w:sz w:val="16"/>
              </w:rPr>
            </w:pPr>
            <w:r>
              <w:rPr>
                <w:sz w:val="16"/>
              </w:rPr>
              <w:t>Manuales Universitarios de</w:t>
            </w:r>
          </w:p>
          <w:p w14:paraId="2632AC13" w14:textId="77777777" w:rsidR="00FA4B2E" w:rsidRDefault="00000000">
            <w:pPr>
              <w:pStyle w:val="TableParagraph"/>
              <w:spacing w:before="5" w:line="182" w:lineRule="exact"/>
              <w:ind w:left="109" w:right="455"/>
              <w:rPr>
                <w:sz w:val="16"/>
              </w:rPr>
            </w:pPr>
            <w:r>
              <w:rPr>
                <w:sz w:val="16"/>
              </w:rPr>
              <w:t>Teleformación: Seguridad y Emergencias</w:t>
            </w:r>
          </w:p>
        </w:tc>
        <w:tc>
          <w:tcPr>
            <w:tcW w:w="1560" w:type="dxa"/>
          </w:tcPr>
          <w:p w14:paraId="0100127F" w14:textId="77777777" w:rsidR="00FA4B2E" w:rsidRDefault="00FA4B2E">
            <w:pPr>
              <w:pStyle w:val="TableParagraph"/>
              <w:spacing w:before="10"/>
              <w:rPr>
                <w:sz w:val="15"/>
              </w:rPr>
            </w:pPr>
          </w:p>
          <w:p w14:paraId="7AD25173" w14:textId="77777777" w:rsidR="00FA4B2E" w:rsidRDefault="00000000">
            <w:pPr>
              <w:pStyle w:val="TableParagraph"/>
              <w:spacing w:before="1"/>
              <w:ind w:left="136" w:right="126"/>
              <w:jc w:val="center"/>
              <w:rPr>
                <w:sz w:val="16"/>
              </w:rPr>
            </w:pPr>
            <w:r>
              <w:rPr>
                <w:sz w:val="16"/>
              </w:rPr>
              <w:t>9788496971295</w:t>
            </w:r>
          </w:p>
        </w:tc>
        <w:tc>
          <w:tcPr>
            <w:tcW w:w="1097" w:type="dxa"/>
          </w:tcPr>
          <w:p w14:paraId="718B9546" w14:textId="77777777" w:rsidR="00FA4B2E" w:rsidRDefault="00FA4B2E">
            <w:pPr>
              <w:pStyle w:val="TableParagraph"/>
              <w:spacing w:before="10"/>
              <w:rPr>
                <w:sz w:val="15"/>
              </w:rPr>
            </w:pPr>
          </w:p>
          <w:p w14:paraId="12EA8469" w14:textId="77777777" w:rsidR="00FA4B2E" w:rsidRDefault="00000000">
            <w:pPr>
              <w:pStyle w:val="TableParagraph"/>
              <w:spacing w:before="1"/>
              <w:ind w:left="182" w:right="169"/>
              <w:jc w:val="center"/>
              <w:rPr>
                <w:sz w:val="16"/>
              </w:rPr>
            </w:pPr>
            <w:r>
              <w:rPr>
                <w:sz w:val="16"/>
              </w:rPr>
              <w:t>22,00</w:t>
            </w:r>
          </w:p>
        </w:tc>
      </w:tr>
      <w:tr w:rsidR="00FA4B2E" w14:paraId="43F66CF5" w14:textId="77777777">
        <w:trPr>
          <w:trHeight w:val="551"/>
        </w:trPr>
        <w:tc>
          <w:tcPr>
            <w:tcW w:w="1838" w:type="dxa"/>
          </w:tcPr>
          <w:p w14:paraId="27C4CE36" w14:textId="77777777" w:rsidR="00FA4B2E" w:rsidRDefault="00000000">
            <w:pPr>
              <w:pStyle w:val="TableParagraph"/>
              <w:spacing w:before="89"/>
              <w:ind w:left="107" w:right="126"/>
              <w:rPr>
                <w:sz w:val="16"/>
              </w:rPr>
            </w:pPr>
            <w:r>
              <w:rPr>
                <w:sz w:val="16"/>
              </w:rPr>
              <w:t>Dirección y gestión de recursos humanos II</w:t>
            </w:r>
          </w:p>
        </w:tc>
        <w:tc>
          <w:tcPr>
            <w:tcW w:w="2692" w:type="dxa"/>
          </w:tcPr>
          <w:p w14:paraId="4427A7B0" w14:textId="77777777" w:rsidR="00FA4B2E" w:rsidRDefault="00FA4B2E">
            <w:pPr>
              <w:pStyle w:val="TableParagraph"/>
              <w:spacing w:before="10"/>
              <w:rPr>
                <w:sz w:val="15"/>
              </w:rPr>
            </w:pPr>
          </w:p>
          <w:p w14:paraId="4058DC03" w14:textId="77777777" w:rsidR="00FA4B2E" w:rsidRDefault="00000000">
            <w:pPr>
              <w:pStyle w:val="TableParagraph"/>
              <w:spacing w:before="1"/>
              <w:ind w:left="108"/>
              <w:rPr>
                <w:sz w:val="16"/>
              </w:rPr>
            </w:pPr>
            <w:r>
              <w:rPr>
                <w:sz w:val="16"/>
              </w:rPr>
              <w:t>Verano Tacoronte, Domingo</w:t>
            </w:r>
          </w:p>
        </w:tc>
        <w:tc>
          <w:tcPr>
            <w:tcW w:w="1701" w:type="dxa"/>
          </w:tcPr>
          <w:p w14:paraId="2BFD2719" w14:textId="77777777" w:rsidR="00FA4B2E" w:rsidRDefault="00FA4B2E">
            <w:pPr>
              <w:pStyle w:val="TableParagraph"/>
              <w:spacing w:before="10"/>
              <w:rPr>
                <w:sz w:val="15"/>
              </w:rPr>
            </w:pPr>
          </w:p>
          <w:p w14:paraId="29D1B2EA" w14:textId="77777777" w:rsidR="00FA4B2E" w:rsidRDefault="00000000">
            <w:pPr>
              <w:pStyle w:val="TableParagraph"/>
              <w:spacing w:before="1"/>
              <w:ind w:left="111"/>
              <w:rPr>
                <w:sz w:val="16"/>
              </w:rPr>
            </w:pPr>
            <w:r>
              <w:rPr>
                <w:sz w:val="16"/>
              </w:rPr>
              <w:t>Gestión de oficina</w:t>
            </w:r>
          </w:p>
        </w:tc>
        <w:tc>
          <w:tcPr>
            <w:tcW w:w="2551" w:type="dxa"/>
          </w:tcPr>
          <w:p w14:paraId="6CC983C3" w14:textId="77777777" w:rsidR="00FA4B2E" w:rsidRDefault="00000000">
            <w:pPr>
              <w:pStyle w:val="TableParagraph"/>
              <w:spacing w:line="183" w:lineRule="exact"/>
              <w:ind w:left="109"/>
              <w:rPr>
                <w:sz w:val="16"/>
              </w:rPr>
            </w:pPr>
            <w:r>
              <w:rPr>
                <w:sz w:val="16"/>
              </w:rPr>
              <w:t>Manuales Universitarios de</w:t>
            </w:r>
          </w:p>
          <w:p w14:paraId="09D0B7FE" w14:textId="77777777" w:rsidR="00FA4B2E" w:rsidRDefault="00000000">
            <w:pPr>
              <w:pStyle w:val="TableParagraph"/>
              <w:spacing w:before="5" w:line="182" w:lineRule="exact"/>
              <w:ind w:left="109" w:right="517"/>
              <w:rPr>
                <w:sz w:val="16"/>
              </w:rPr>
            </w:pPr>
            <w:r>
              <w:rPr>
                <w:sz w:val="16"/>
              </w:rPr>
              <w:t>Teleformación: Relaciones Laborales</w:t>
            </w:r>
          </w:p>
        </w:tc>
        <w:tc>
          <w:tcPr>
            <w:tcW w:w="1560" w:type="dxa"/>
          </w:tcPr>
          <w:p w14:paraId="272F5155" w14:textId="77777777" w:rsidR="00FA4B2E" w:rsidRDefault="00FA4B2E">
            <w:pPr>
              <w:pStyle w:val="TableParagraph"/>
              <w:spacing w:before="10"/>
              <w:rPr>
                <w:sz w:val="15"/>
              </w:rPr>
            </w:pPr>
          </w:p>
          <w:p w14:paraId="5D4FFD59" w14:textId="77777777" w:rsidR="00FA4B2E" w:rsidRDefault="00000000">
            <w:pPr>
              <w:pStyle w:val="TableParagraph"/>
              <w:spacing w:before="1"/>
              <w:ind w:left="136" w:right="126"/>
              <w:jc w:val="center"/>
              <w:rPr>
                <w:sz w:val="16"/>
              </w:rPr>
            </w:pPr>
            <w:r>
              <w:rPr>
                <w:sz w:val="16"/>
              </w:rPr>
              <w:t>9788496971271</w:t>
            </w:r>
          </w:p>
        </w:tc>
        <w:tc>
          <w:tcPr>
            <w:tcW w:w="1097" w:type="dxa"/>
          </w:tcPr>
          <w:p w14:paraId="60B72682" w14:textId="77777777" w:rsidR="00FA4B2E" w:rsidRDefault="00FA4B2E">
            <w:pPr>
              <w:pStyle w:val="TableParagraph"/>
              <w:spacing w:before="10"/>
              <w:rPr>
                <w:sz w:val="15"/>
              </w:rPr>
            </w:pPr>
          </w:p>
          <w:p w14:paraId="6D4D27A2" w14:textId="77777777" w:rsidR="00FA4B2E" w:rsidRDefault="00000000">
            <w:pPr>
              <w:pStyle w:val="TableParagraph"/>
              <w:spacing w:before="1"/>
              <w:ind w:left="182" w:right="169"/>
              <w:jc w:val="center"/>
              <w:rPr>
                <w:sz w:val="16"/>
              </w:rPr>
            </w:pPr>
            <w:r>
              <w:rPr>
                <w:sz w:val="16"/>
              </w:rPr>
              <w:t>24,00</w:t>
            </w:r>
          </w:p>
        </w:tc>
      </w:tr>
      <w:tr w:rsidR="00FA4B2E" w14:paraId="52841DA3" w14:textId="77777777">
        <w:trPr>
          <w:trHeight w:val="551"/>
        </w:trPr>
        <w:tc>
          <w:tcPr>
            <w:tcW w:w="1838" w:type="dxa"/>
          </w:tcPr>
          <w:p w14:paraId="5FBEDDA0" w14:textId="77777777" w:rsidR="00FA4B2E" w:rsidRDefault="00000000">
            <w:pPr>
              <w:pStyle w:val="TableParagraph"/>
              <w:spacing w:before="89"/>
              <w:ind w:left="107" w:right="171"/>
              <w:rPr>
                <w:sz w:val="16"/>
              </w:rPr>
            </w:pPr>
            <w:r>
              <w:rPr>
                <w:sz w:val="16"/>
              </w:rPr>
              <w:t>Psicología del trabajo II</w:t>
            </w:r>
          </w:p>
        </w:tc>
        <w:tc>
          <w:tcPr>
            <w:tcW w:w="2692" w:type="dxa"/>
          </w:tcPr>
          <w:p w14:paraId="38492F2C" w14:textId="77777777" w:rsidR="00FA4B2E" w:rsidRDefault="00FA4B2E">
            <w:pPr>
              <w:pStyle w:val="TableParagraph"/>
              <w:spacing w:before="10"/>
              <w:rPr>
                <w:sz w:val="15"/>
              </w:rPr>
            </w:pPr>
          </w:p>
          <w:p w14:paraId="6AA381F9" w14:textId="77777777" w:rsidR="00FA4B2E" w:rsidRDefault="00000000">
            <w:pPr>
              <w:pStyle w:val="TableParagraph"/>
              <w:spacing w:before="1"/>
              <w:ind w:left="108"/>
              <w:rPr>
                <w:sz w:val="16"/>
              </w:rPr>
            </w:pPr>
            <w:r>
              <w:rPr>
                <w:sz w:val="16"/>
              </w:rPr>
              <w:t>Rodríguez Trueba, José Carlos</w:t>
            </w:r>
          </w:p>
        </w:tc>
        <w:tc>
          <w:tcPr>
            <w:tcW w:w="1701" w:type="dxa"/>
          </w:tcPr>
          <w:p w14:paraId="1DBE293E" w14:textId="77777777" w:rsidR="00FA4B2E" w:rsidRDefault="00FA4B2E">
            <w:pPr>
              <w:pStyle w:val="TableParagraph"/>
              <w:spacing w:before="10"/>
              <w:rPr>
                <w:sz w:val="15"/>
              </w:rPr>
            </w:pPr>
          </w:p>
          <w:p w14:paraId="2340E5B3" w14:textId="77777777" w:rsidR="00FA4B2E" w:rsidRDefault="00000000">
            <w:pPr>
              <w:pStyle w:val="TableParagraph"/>
              <w:spacing w:before="1"/>
              <w:ind w:left="111"/>
              <w:rPr>
                <w:sz w:val="16"/>
              </w:rPr>
            </w:pPr>
            <w:r>
              <w:rPr>
                <w:sz w:val="16"/>
              </w:rPr>
              <w:t>Psicología</w:t>
            </w:r>
          </w:p>
        </w:tc>
        <w:tc>
          <w:tcPr>
            <w:tcW w:w="2551" w:type="dxa"/>
          </w:tcPr>
          <w:p w14:paraId="0BB8C405" w14:textId="77777777" w:rsidR="00FA4B2E" w:rsidRDefault="00000000">
            <w:pPr>
              <w:pStyle w:val="TableParagraph"/>
              <w:spacing w:line="183" w:lineRule="exact"/>
              <w:ind w:left="109"/>
              <w:rPr>
                <w:sz w:val="16"/>
              </w:rPr>
            </w:pPr>
            <w:r>
              <w:rPr>
                <w:sz w:val="16"/>
              </w:rPr>
              <w:t>Manuales Universitarios de</w:t>
            </w:r>
          </w:p>
          <w:p w14:paraId="4A44ABF0" w14:textId="77777777" w:rsidR="00FA4B2E" w:rsidRDefault="00000000">
            <w:pPr>
              <w:pStyle w:val="TableParagraph"/>
              <w:spacing w:before="5" w:line="182" w:lineRule="exact"/>
              <w:ind w:left="109" w:right="517"/>
              <w:rPr>
                <w:sz w:val="16"/>
              </w:rPr>
            </w:pPr>
            <w:r>
              <w:rPr>
                <w:sz w:val="16"/>
              </w:rPr>
              <w:t>Teleformación: Relaciones Laborales</w:t>
            </w:r>
          </w:p>
        </w:tc>
        <w:tc>
          <w:tcPr>
            <w:tcW w:w="1560" w:type="dxa"/>
          </w:tcPr>
          <w:p w14:paraId="4784F1E6" w14:textId="77777777" w:rsidR="00FA4B2E" w:rsidRDefault="00FA4B2E">
            <w:pPr>
              <w:pStyle w:val="TableParagraph"/>
              <w:spacing w:before="10"/>
              <w:rPr>
                <w:sz w:val="15"/>
              </w:rPr>
            </w:pPr>
          </w:p>
          <w:p w14:paraId="5240EAFB" w14:textId="77777777" w:rsidR="00FA4B2E" w:rsidRDefault="00000000">
            <w:pPr>
              <w:pStyle w:val="TableParagraph"/>
              <w:spacing w:before="1"/>
              <w:ind w:left="136" w:right="126"/>
              <w:jc w:val="center"/>
              <w:rPr>
                <w:sz w:val="16"/>
              </w:rPr>
            </w:pPr>
            <w:r>
              <w:rPr>
                <w:sz w:val="16"/>
              </w:rPr>
              <w:t>9788496971288</w:t>
            </w:r>
          </w:p>
        </w:tc>
        <w:tc>
          <w:tcPr>
            <w:tcW w:w="1097" w:type="dxa"/>
          </w:tcPr>
          <w:p w14:paraId="1F8384A4" w14:textId="77777777" w:rsidR="00FA4B2E" w:rsidRDefault="00FA4B2E">
            <w:pPr>
              <w:pStyle w:val="TableParagraph"/>
              <w:spacing w:before="10"/>
              <w:rPr>
                <w:sz w:val="15"/>
              </w:rPr>
            </w:pPr>
          </w:p>
          <w:p w14:paraId="138438CF" w14:textId="77777777" w:rsidR="00FA4B2E" w:rsidRDefault="00000000">
            <w:pPr>
              <w:pStyle w:val="TableParagraph"/>
              <w:spacing w:before="1"/>
              <w:ind w:left="182" w:right="169"/>
              <w:jc w:val="center"/>
              <w:rPr>
                <w:sz w:val="16"/>
              </w:rPr>
            </w:pPr>
            <w:r>
              <w:rPr>
                <w:sz w:val="16"/>
              </w:rPr>
              <w:t>25,00</w:t>
            </w:r>
          </w:p>
        </w:tc>
      </w:tr>
      <w:tr w:rsidR="00FA4B2E" w14:paraId="12E60C32" w14:textId="77777777">
        <w:trPr>
          <w:trHeight w:val="553"/>
        </w:trPr>
        <w:tc>
          <w:tcPr>
            <w:tcW w:w="1838" w:type="dxa"/>
          </w:tcPr>
          <w:p w14:paraId="3171D826" w14:textId="77777777" w:rsidR="00FA4B2E" w:rsidRDefault="00000000">
            <w:pPr>
              <w:pStyle w:val="TableParagraph"/>
              <w:spacing w:before="92"/>
              <w:ind w:left="107" w:right="651"/>
              <w:rPr>
                <w:sz w:val="16"/>
              </w:rPr>
            </w:pPr>
            <w:r>
              <w:rPr>
                <w:sz w:val="16"/>
              </w:rPr>
              <w:t>Resistencia de materiales I</w:t>
            </w:r>
          </w:p>
        </w:tc>
        <w:tc>
          <w:tcPr>
            <w:tcW w:w="2692" w:type="dxa"/>
          </w:tcPr>
          <w:p w14:paraId="777DECCA" w14:textId="77777777" w:rsidR="00FA4B2E" w:rsidRDefault="00000000">
            <w:pPr>
              <w:pStyle w:val="TableParagraph"/>
              <w:spacing w:before="92"/>
              <w:ind w:left="108" w:right="259"/>
              <w:rPr>
                <w:sz w:val="16"/>
              </w:rPr>
            </w:pPr>
            <w:r>
              <w:rPr>
                <w:sz w:val="16"/>
              </w:rPr>
              <w:t>Greiner Sánchez, David; Chirino Godoy, Francisco</w:t>
            </w:r>
          </w:p>
        </w:tc>
        <w:tc>
          <w:tcPr>
            <w:tcW w:w="1701" w:type="dxa"/>
          </w:tcPr>
          <w:p w14:paraId="34F1EA0F" w14:textId="77777777" w:rsidR="00FA4B2E" w:rsidRDefault="00000000">
            <w:pPr>
              <w:pStyle w:val="TableParagraph"/>
              <w:spacing w:before="92"/>
              <w:ind w:left="111" w:right="803"/>
              <w:rPr>
                <w:sz w:val="16"/>
              </w:rPr>
            </w:pPr>
            <w:r>
              <w:rPr>
                <w:sz w:val="16"/>
              </w:rPr>
              <w:t>Ciencia de materiales</w:t>
            </w:r>
          </w:p>
        </w:tc>
        <w:tc>
          <w:tcPr>
            <w:tcW w:w="2551" w:type="dxa"/>
          </w:tcPr>
          <w:p w14:paraId="3FAD11D9" w14:textId="77777777" w:rsidR="00FA4B2E" w:rsidRDefault="00000000">
            <w:pPr>
              <w:pStyle w:val="TableParagraph"/>
              <w:spacing w:before="1" w:line="184" w:lineRule="exact"/>
              <w:ind w:left="109" w:right="793"/>
              <w:rPr>
                <w:sz w:val="16"/>
              </w:rPr>
            </w:pPr>
            <w:r>
              <w:rPr>
                <w:sz w:val="16"/>
              </w:rPr>
              <w:t>Manuales Docentes Universitarios: Área de Enseñanzas Técnicas</w:t>
            </w:r>
          </w:p>
        </w:tc>
        <w:tc>
          <w:tcPr>
            <w:tcW w:w="1560" w:type="dxa"/>
          </w:tcPr>
          <w:p w14:paraId="6D9287D9" w14:textId="77777777" w:rsidR="00FA4B2E" w:rsidRDefault="00FA4B2E">
            <w:pPr>
              <w:pStyle w:val="TableParagraph"/>
              <w:spacing w:before="10"/>
              <w:rPr>
                <w:sz w:val="15"/>
              </w:rPr>
            </w:pPr>
          </w:p>
          <w:p w14:paraId="29727DC1" w14:textId="77777777" w:rsidR="00FA4B2E" w:rsidRDefault="00000000">
            <w:pPr>
              <w:pStyle w:val="TableParagraph"/>
              <w:spacing w:before="1"/>
              <w:ind w:left="136" w:right="126"/>
              <w:jc w:val="center"/>
              <w:rPr>
                <w:sz w:val="16"/>
              </w:rPr>
            </w:pPr>
            <w:r>
              <w:rPr>
                <w:sz w:val="16"/>
              </w:rPr>
              <w:t>9788496971080</w:t>
            </w:r>
          </w:p>
        </w:tc>
        <w:tc>
          <w:tcPr>
            <w:tcW w:w="1097" w:type="dxa"/>
          </w:tcPr>
          <w:p w14:paraId="284F1A93" w14:textId="77777777" w:rsidR="00FA4B2E" w:rsidRDefault="00FA4B2E">
            <w:pPr>
              <w:pStyle w:val="TableParagraph"/>
              <w:spacing w:before="10"/>
              <w:rPr>
                <w:sz w:val="15"/>
              </w:rPr>
            </w:pPr>
          </w:p>
          <w:p w14:paraId="7DBB3B7C" w14:textId="77777777" w:rsidR="00FA4B2E" w:rsidRDefault="00000000">
            <w:pPr>
              <w:pStyle w:val="TableParagraph"/>
              <w:spacing w:before="1"/>
              <w:ind w:left="182" w:right="169"/>
              <w:jc w:val="center"/>
              <w:rPr>
                <w:sz w:val="16"/>
              </w:rPr>
            </w:pPr>
            <w:r>
              <w:rPr>
                <w:sz w:val="16"/>
              </w:rPr>
              <w:t>32,00</w:t>
            </w:r>
          </w:p>
        </w:tc>
      </w:tr>
      <w:tr w:rsidR="00FA4B2E" w14:paraId="693EC893" w14:textId="77777777">
        <w:trPr>
          <w:trHeight w:val="551"/>
        </w:trPr>
        <w:tc>
          <w:tcPr>
            <w:tcW w:w="1838" w:type="dxa"/>
          </w:tcPr>
          <w:p w14:paraId="1E6E8F4A" w14:textId="77777777" w:rsidR="00FA4B2E" w:rsidRDefault="00000000">
            <w:pPr>
              <w:pStyle w:val="TableParagraph"/>
              <w:spacing w:line="180" w:lineRule="exact"/>
              <w:ind w:left="107"/>
              <w:rPr>
                <w:sz w:val="16"/>
              </w:rPr>
            </w:pPr>
            <w:r>
              <w:rPr>
                <w:sz w:val="16"/>
              </w:rPr>
              <w:t>Sociología de la</w:t>
            </w:r>
          </w:p>
          <w:p w14:paraId="127BDB68" w14:textId="77777777" w:rsidR="00FA4B2E" w:rsidRDefault="00000000">
            <w:pPr>
              <w:pStyle w:val="TableParagraph"/>
              <w:spacing w:before="1" w:line="180" w:lineRule="atLeast"/>
              <w:ind w:left="107" w:right="784"/>
              <w:rPr>
                <w:sz w:val="16"/>
              </w:rPr>
            </w:pPr>
            <w:r>
              <w:rPr>
                <w:sz w:val="16"/>
              </w:rPr>
              <w:t>seguridad y emergencias</w:t>
            </w:r>
          </w:p>
        </w:tc>
        <w:tc>
          <w:tcPr>
            <w:tcW w:w="2692" w:type="dxa"/>
          </w:tcPr>
          <w:p w14:paraId="349CF03C" w14:textId="77777777" w:rsidR="00FA4B2E" w:rsidRDefault="00FA4B2E">
            <w:pPr>
              <w:pStyle w:val="TableParagraph"/>
              <w:spacing w:before="8"/>
              <w:rPr>
                <w:sz w:val="15"/>
              </w:rPr>
            </w:pPr>
          </w:p>
          <w:p w14:paraId="03B90445" w14:textId="77777777" w:rsidR="00FA4B2E" w:rsidRDefault="00000000">
            <w:pPr>
              <w:pStyle w:val="TableParagraph"/>
              <w:ind w:left="108"/>
              <w:rPr>
                <w:sz w:val="16"/>
              </w:rPr>
            </w:pPr>
            <w:r>
              <w:rPr>
                <w:sz w:val="16"/>
              </w:rPr>
              <w:t>Hernández Guerra, Aniano</w:t>
            </w:r>
          </w:p>
        </w:tc>
        <w:tc>
          <w:tcPr>
            <w:tcW w:w="1701" w:type="dxa"/>
          </w:tcPr>
          <w:p w14:paraId="6BE56FB4" w14:textId="77777777" w:rsidR="00FA4B2E" w:rsidRDefault="00FA4B2E">
            <w:pPr>
              <w:pStyle w:val="TableParagraph"/>
              <w:spacing w:before="8"/>
              <w:rPr>
                <w:sz w:val="15"/>
              </w:rPr>
            </w:pPr>
          </w:p>
          <w:p w14:paraId="5BFB45C6" w14:textId="77777777" w:rsidR="00FA4B2E" w:rsidRDefault="00000000">
            <w:pPr>
              <w:pStyle w:val="TableParagraph"/>
              <w:ind w:left="111"/>
              <w:rPr>
                <w:sz w:val="16"/>
              </w:rPr>
            </w:pPr>
            <w:r>
              <w:rPr>
                <w:sz w:val="16"/>
              </w:rPr>
              <w:t>Sociología</w:t>
            </w:r>
          </w:p>
        </w:tc>
        <w:tc>
          <w:tcPr>
            <w:tcW w:w="2551" w:type="dxa"/>
          </w:tcPr>
          <w:p w14:paraId="51B0A0A9" w14:textId="77777777" w:rsidR="00FA4B2E" w:rsidRDefault="00000000">
            <w:pPr>
              <w:pStyle w:val="TableParagraph"/>
              <w:spacing w:line="180" w:lineRule="exact"/>
              <w:ind w:left="109"/>
              <w:rPr>
                <w:sz w:val="16"/>
              </w:rPr>
            </w:pPr>
            <w:r>
              <w:rPr>
                <w:sz w:val="16"/>
              </w:rPr>
              <w:t>Manuales Universitarios de</w:t>
            </w:r>
          </w:p>
          <w:p w14:paraId="0010442C" w14:textId="77777777" w:rsidR="00FA4B2E" w:rsidRDefault="00000000">
            <w:pPr>
              <w:pStyle w:val="TableParagraph"/>
              <w:spacing w:before="1" w:line="180" w:lineRule="atLeast"/>
              <w:ind w:left="109" w:right="455"/>
              <w:rPr>
                <w:sz w:val="16"/>
              </w:rPr>
            </w:pPr>
            <w:r>
              <w:rPr>
                <w:sz w:val="16"/>
              </w:rPr>
              <w:t>Teleformación: Seguridad y Emergencias</w:t>
            </w:r>
          </w:p>
        </w:tc>
        <w:tc>
          <w:tcPr>
            <w:tcW w:w="1560" w:type="dxa"/>
          </w:tcPr>
          <w:p w14:paraId="0B13F81F" w14:textId="77777777" w:rsidR="00FA4B2E" w:rsidRDefault="00FA4B2E">
            <w:pPr>
              <w:pStyle w:val="TableParagraph"/>
              <w:spacing w:before="8"/>
              <w:rPr>
                <w:sz w:val="15"/>
              </w:rPr>
            </w:pPr>
          </w:p>
          <w:p w14:paraId="18227038" w14:textId="77777777" w:rsidR="00FA4B2E" w:rsidRDefault="00000000">
            <w:pPr>
              <w:pStyle w:val="TableParagraph"/>
              <w:ind w:left="136" w:right="126"/>
              <w:jc w:val="center"/>
              <w:rPr>
                <w:sz w:val="16"/>
              </w:rPr>
            </w:pPr>
            <w:r>
              <w:rPr>
                <w:sz w:val="16"/>
              </w:rPr>
              <w:t>9788496971301</w:t>
            </w:r>
          </w:p>
        </w:tc>
        <w:tc>
          <w:tcPr>
            <w:tcW w:w="1097" w:type="dxa"/>
          </w:tcPr>
          <w:p w14:paraId="7C37C2E4" w14:textId="77777777" w:rsidR="00FA4B2E" w:rsidRDefault="00FA4B2E">
            <w:pPr>
              <w:pStyle w:val="TableParagraph"/>
              <w:spacing w:before="8"/>
              <w:rPr>
                <w:sz w:val="15"/>
              </w:rPr>
            </w:pPr>
          </w:p>
          <w:p w14:paraId="023C9578" w14:textId="77777777" w:rsidR="00FA4B2E" w:rsidRDefault="00000000">
            <w:pPr>
              <w:pStyle w:val="TableParagraph"/>
              <w:ind w:left="182" w:right="169"/>
              <w:jc w:val="center"/>
              <w:rPr>
                <w:sz w:val="16"/>
              </w:rPr>
            </w:pPr>
            <w:r>
              <w:rPr>
                <w:sz w:val="16"/>
              </w:rPr>
              <w:t>15,00</w:t>
            </w:r>
          </w:p>
        </w:tc>
      </w:tr>
    </w:tbl>
    <w:p w14:paraId="28A1A126" w14:textId="77777777" w:rsidR="00FA4B2E" w:rsidRDefault="00FA4B2E">
      <w:pPr>
        <w:pStyle w:val="Textoindependiente"/>
        <w:rPr>
          <w:sz w:val="20"/>
        </w:rPr>
      </w:pPr>
    </w:p>
    <w:p w14:paraId="5BAFEEF1" w14:textId="77777777" w:rsidR="00FA4B2E" w:rsidRDefault="00FA4B2E">
      <w:pPr>
        <w:pStyle w:val="Textoindependiente"/>
        <w:rPr>
          <w:sz w:val="20"/>
        </w:rPr>
      </w:pPr>
    </w:p>
    <w:p w14:paraId="076E7FFA" w14:textId="77777777" w:rsidR="00FA4B2E" w:rsidRDefault="00FA4B2E">
      <w:pPr>
        <w:pStyle w:val="Textoindependiente"/>
        <w:spacing w:before="6"/>
        <w:rPr>
          <w:sz w:val="25"/>
        </w:rPr>
      </w:pPr>
    </w:p>
    <w:p w14:paraId="353046EE" w14:textId="77777777" w:rsidR="00FA4B2E" w:rsidRDefault="00000000">
      <w:pPr>
        <w:spacing w:before="93"/>
        <w:ind w:left="5577" w:right="6456"/>
        <w:jc w:val="center"/>
        <w:rPr>
          <w:sz w:val="20"/>
        </w:rPr>
      </w:pPr>
      <w:r>
        <w:rPr>
          <w:sz w:val="20"/>
        </w:rPr>
        <w:t>-150-</w:t>
      </w:r>
    </w:p>
    <w:p w14:paraId="181DD947"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4C2530D7" w14:textId="77777777" w:rsidR="00FA4B2E" w:rsidRDefault="00FA4B2E">
      <w:pPr>
        <w:pStyle w:val="Textoindependiente"/>
        <w:rPr>
          <w:sz w:val="20"/>
        </w:rPr>
      </w:pPr>
    </w:p>
    <w:p w14:paraId="49CF7CD9" w14:textId="77777777" w:rsidR="00FA4B2E" w:rsidRDefault="00FA4B2E">
      <w:pPr>
        <w:pStyle w:val="Textoindependiente"/>
        <w:rPr>
          <w:sz w:val="20"/>
        </w:rPr>
      </w:pPr>
    </w:p>
    <w:p w14:paraId="37F57B62" w14:textId="77777777" w:rsidR="00FA4B2E" w:rsidRDefault="00FA4B2E">
      <w:pPr>
        <w:pStyle w:val="Textoindependiente"/>
        <w:rPr>
          <w:sz w:val="20"/>
        </w:rPr>
      </w:pPr>
    </w:p>
    <w:p w14:paraId="5F8B1D51" w14:textId="77777777" w:rsidR="00FA4B2E" w:rsidRDefault="00FA4B2E">
      <w:pPr>
        <w:pStyle w:val="Textoindependiente"/>
        <w:rPr>
          <w:sz w:val="20"/>
        </w:rPr>
      </w:pPr>
    </w:p>
    <w:p w14:paraId="76F08789" w14:textId="77777777" w:rsidR="00FA4B2E" w:rsidRDefault="00FA4B2E">
      <w:pPr>
        <w:pStyle w:val="Textoindependiente"/>
        <w:rPr>
          <w:sz w:val="20"/>
        </w:rPr>
      </w:pPr>
    </w:p>
    <w:p w14:paraId="048C8E2E" w14:textId="77777777" w:rsidR="00FA4B2E" w:rsidRDefault="00FA4B2E">
      <w:pPr>
        <w:pStyle w:val="Textoindependiente"/>
        <w:rPr>
          <w:sz w:val="20"/>
        </w:rPr>
      </w:pPr>
    </w:p>
    <w:p w14:paraId="1F37347C" w14:textId="77777777" w:rsidR="00FA4B2E" w:rsidRDefault="00FA4B2E">
      <w:pPr>
        <w:pStyle w:val="Textoindependiente"/>
        <w:rPr>
          <w:sz w:val="20"/>
        </w:rPr>
      </w:pPr>
    </w:p>
    <w:p w14:paraId="23E52E3F" w14:textId="77777777" w:rsidR="00FA4B2E" w:rsidRDefault="00FA4B2E">
      <w:pPr>
        <w:pStyle w:val="Textoindependiente"/>
        <w:rPr>
          <w:sz w:val="20"/>
        </w:rPr>
      </w:pPr>
    </w:p>
    <w:p w14:paraId="2A2BFF61" w14:textId="77777777" w:rsidR="00FA4B2E" w:rsidRDefault="00FA4B2E">
      <w:pPr>
        <w:pStyle w:val="Textoindependiente"/>
        <w:rPr>
          <w:sz w:val="20"/>
        </w:rPr>
      </w:pPr>
    </w:p>
    <w:p w14:paraId="74F0F391"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6CDC4405" w14:textId="77777777">
        <w:trPr>
          <w:trHeight w:val="184"/>
        </w:trPr>
        <w:tc>
          <w:tcPr>
            <w:tcW w:w="1838" w:type="dxa"/>
            <w:tcBorders>
              <w:bottom w:val="double" w:sz="1" w:space="0" w:color="000000"/>
            </w:tcBorders>
          </w:tcPr>
          <w:p w14:paraId="5ABCFEE1"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1F8AEBA9"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2F7F77C8"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4822EEC6"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7F2F07D4"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4A4C516B" w14:textId="77777777" w:rsidR="00FA4B2E" w:rsidRDefault="00000000">
            <w:pPr>
              <w:pStyle w:val="TableParagraph"/>
              <w:spacing w:line="164" w:lineRule="exact"/>
              <w:ind w:left="184" w:right="169"/>
              <w:jc w:val="center"/>
              <w:rPr>
                <w:sz w:val="16"/>
              </w:rPr>
            </w:pPr>
            <w:r>
              <w:rPr>
                <w:sz w:val="16"/>
              </w:rPr>
              <w:t>Precio (€)</w:t>
            </w:r>
          </w:p>
        </w:tc>
      </w:tr>
      <w:tr w:rsidR="00FA4B2E" w14:paraId="7180861C" w14:textId="77777777">
        <w:trPr>
          <w:trHeight w:val="531"/>
        </w:trPr>
        <w:tc>
          <w:tcPr>
            <w:tcW w:w="1838" w:type="dxa"/>
            <w:tcBorders>
              <w:top w:val="double" w:sz="1" w:space="0" w:color="000000"/>
            </w:tcBorders>
          </w:tcPr>
          <w:p w14:paraId="592A5EF6" w14:textId="77777777" w:rsidR="00FA4B2E" w:rsidRDefault="00000000">
            <w:pPr>
              <w:pStyle w:val="TableParagraph"/>
              <w:spacing w:before="70"/>
              <w:ind w:left="107" w:right="696"/>
              <w:rPr>
                <w:sz w:val="16"/>
              </w:rPr>
            </w:pPr>
            <w:r>
              <w:rPr>
                <w:sz w:val="16"/>
              </w:rPr>
              <w:t>Derecho Administrativo</w:t>
            </w:r>
          </w:p>
        </w:tc>
        <w:tc>
          <w:tcPr>
            <w:tcW w:w="2692" w:type="dxa"/>
            <w:tcBorders>
              <w:top w:val="double" w:sz="1" w:space="0" w:color="000000"/>
            </w:tcBorders>
          </w:tcPr>
          <w:p w14:paraId="4989F9FA" w14:textId="77777777" w:rsidR="00FA4B2E" w:rsidRDefault="00000000">
            <w:pPr>
              <w:pStyle w:val="TableParagraph"/>
              <w:spacing w:line="163" w:lineRule="exact"/>
              <w:ind w:left="108"/>
              <w:rPr>
                <w:sz w:val="16"/>
              </w:rPr>
            </w:pPr>
            <w:r>
              <w:rPr>
                <w:sz w:val="16"/>
              </w:rPr>
              <w:t>Santana Ramos, Emilia; Miraut</w:t>
            </w:r>
          </w:p>
          <w:p w14:paraId="4D47DA44" w14:textId="77777777" w:rsidR="00FA4B2E" w:rsidRDefault="00000000">
            <w:pPr>
              <w:pStyle w:val="TableParagraph"/>
              <w:spacing w:before="5" w:line="182" w:lineRule="exact"/>
              <w:ind w:left="108" w:right="775"/>
              <w:rPr>
                <w:sz w:val="16"/>
              </w:rPr>
            </w:pPr>
            <w:r>
              <w:rPr>
                <w:sz w:val="16"/>
              </w:rPr>
              <w:t>Martín, Laura; Martínez Fernández, José Antonio</w:t>
            </w:r>
          </w:p>
        </w:tc>
        <w:tc>
          <w:tcPr>
            <w:tcW w:w="1701" w:type="dxa"/>
            <w:tcBorders>
              <w:top w:val="double" w:sz="1" w:space="0" w:color="000000"/>
            </w:tcBorders>
          </w:tcPr>
          <w:p w14:paraId="588D3280" w14:textId="77777777" w:rsidR="00FA4B2E" w:rsidRDefault="00000000">
            <w:pPr>
              <w:pStyle w:val="TableParagraph"/>
              <w:spacing w:before="70"/>
              <w:ind w:left="111" w:right="225"/>
              <w:rPr>
                <w:sz w:val="16"/>
              </w:rPr>
            </w:pPr>
            <w:r>
              <w:rPr>
                <w:sz w:val="16"/>
              </w:rPr>
              <w:t>Teoría General del Derecho</w:t>
            </w:r>
          </w:p>
        </w:tc>
        <w:tc>
          <w:tcPr>
            <w:tcW w:w="2551" w:type="dxa"/>
            <w:tcBorders>
              <w:top w:val="double" w:sz="1" w:space="0" w:color="000000"/>
            </w:tcBorders>
          </w:tcPr>
          <w:p w14:paraId="3BD74380" w14:textId="77777777" w:rsidR="00FA4B2E" w:rsidRDefault="00000000">
            <w:pPr>
              <w:pStyle w:val="TableParagraph"/>
              <w:spacing w:line="163" w:lineRule="exact"/>
              <w:ind w:left="109"/>
              <w:rPr>
                <w:sz w:val="16"/>
              </w:rPr>
            </w:pPr>
            <w:r>
              <w:rPr>
                <w:sz w:val="16"/>
              </w:rPr>
              <w:t>Manuales Universitarios de</w:t>
            </w:r>
          </w:p>
          <w:p w14:paraId="4C4547A9" w14:textId="77777777" w:rsidR="00FA4B2E" w:rsidRDefault="00000000">
            <w:pPr>
              <w:pStyle w:val="TableParagraph"/>
              <w:spacing w:before="5" w:line="182" w:lineRule="exact"/>
              <w:ind w:left="109" w:right="455"/>
              <w:rPr>
                <w:sz w:val="16"/>
              </w:rPr>
            </w:pPr>
            <w:r>
              <w:rPr>
                <w:sz w:val="16"/>
              </w:rPr>
              <w:t>Teleformación: Seguridad y Emergencias</w:t>
            </w:r>
          </w:p>
        </w:tc>
        <w:tc>
          <w:tcPr>
            <w:tcW w:w="1560" w:type="dxa"/>
            <w:tcBorders>
              <w:top w:val="double" w:sz="1" w:space="0" w:color="000000"/>
            </w:tcBorders>
          </w:tcPr>
          <w:p w14:paraId="18DB0726" w14:textId="77777777" w:rsidR="00FA4B2E" w:rsidRDefault="00FA4B2E">
            <w:pPr>
              <w:pStyle w:val="TableParagraph"/>
              <w:spacing w:before="2"/>
              <w:rPr>
                <w:sz w:val="14"/>
              </w:rPr>
            </w:pPr>
          </w:p>
          <w:p w14:paraId="25ADEDBC" w14:textId="77777777" w:rsidR="00FA4B2E" w:rsidRDefault="00000000">
            <w:pPr>
              <w:pStyle w:val="TableParagraph"/>
              <w:ind w:left="136" w:right="126"/>
              <w:jc w:val="center"/>
              <w:rPr>
                <w:sz w:val="16"/>
              </w:rPr>
            </w:pPr>
            <w:r>
              <w:rPr>
                <w:sz w:val="16"/>
              </w:rPr>
              <w:t>9788496971318</w:t>
            </w:r>
          </w:p>
        </w:tc>
        <w:tc>
          <w:tcPr>
            <w:tcW w:w="1097" w:type="dxa"/>
            <w:tcBorders>
              <w:top w:val="double" w:sz="1" w:space="0" w:color="000000"/>
            </w:tcBorders>
          </w:tcPr>
          <w:p w14:paraId="1C86103A" w14:textId="77777777" w:rsidR="00FA4B2E" w:rsidRDefault="00FA4B2E">
            <w:pPr>
              <w:pStyle w:val="TableParagraph"/>
              <w:spacing w:before="2"/>
              <w:rPr>
                <w:sz w:val="14"/>
              </w:rPr>
            </w:pPr>
          </w:p>
          <w:p w14:paraId="5E294D1F" w14:textId="77777777" w:rsidR="00FA4B2E" w:rsidRDefault="00000000">
            <w:pPr>
              <w:pStyle w:val="TableParagraph"/>
              <w:ind w:left="182" w:right="169"/>
              <w:jc w:val="center"/>
              <w:rPr>
                <w:sz w:val="16"/>
              </w:rPr>
            </w:pPr>
            <w:r>
              <w:rPr>
                <w:sz w:val="16"/>
              </w:rPr>
              <w:t>19,00</w:t>
            </w:r>
          </w:p>
        </w:tc>
      </w:tr>
      <w:tr w:rsidR="00FA4B2E" w14:paraId="2E283016" w14:textId="77777777">
        <w:trPr>
          <w:trHeight w:val="551"/>
        </w:trPr>
        <w:tc>
          <w:tcPr>
            <w:tcW w:w="1838" w:type="dxa"/>
          </w:tcPr>
          <w:p w14:paraId="6AA5D6EE" w14:textId="77777777" w:rsidR="00FA4B2E" w:rsidRDefault="00000000">
            <w:pPr>
              <w:pStyle w:val="TableParagraph"/>
              <w:spacing w:line="183" w:lineRule="exact"/>
              <w:ind w:left="107"/>
              <w:rPr>
                <w:sz w:val="16"/>
              </w:rPr>
            </w:pPr>
            <w:r>
              <w:rPr>
                <w:sz w:val="16"/>
              </w:rPr>
              <w:t>Deontología de la</w:t>
            </w:r>
          </w:p>
          <w:p w14:paraId="773364EA" w14:textId="77777777" w:rsidR="00FA4B2E" w:rsidRDefault="00000000">
            <w:pPr>
              <w:pStyle w:val="TableParagraph"/>
              <w:spacing w:before="5" w:line="182" w:lineRule="exact"/>
              <w:ind w:left="107" w:right="793"/>
              <w:rPr>
                <w:sz w:val="16"/>
              </w:rPr>
            </w:pPr>
            <w:r>
              <w:rPr>
                <w:sz w:val="16"/>
              </w:rPr>
              <w:t>prevención y seguridad</w:t>
            </w:r>
          </w:p>
        </w:tc>
        <w:tc>
          <w:tcPr>
            <w:tcW w:w="2692" w:type="dxa"/>
          </w:tcPr>
          <w:p w14:paraId="09B359E6" w14:textId="77777777" w:rsidR="00FA4B2E" w:rsidRDefault="00FA4B2E">
            <w:pPr>
              <w:pStyle w:val="TableParagraph"/>
              <w:spacing w:before="10"/>
              <w:rPr>
                <w:sz w:val="15"/>
              </w:rPr>
            </w:pPr>
          </w:p>
          <w:p w14:paraId="408C8DD1" w14:textId="77777777" w:rsidR="00FA4B2E" w:rsidRDefault="00000000">
            <w:pPr>
              <w:pStyle w:val="TableParagraph"/>
              <w:spacing w:before="1"/>
              <w:ind w:left="108"/>
              <w:rPr>
                <w:sz w:val="16"/>
              </w:rPr>
            </w:pPr>
            <w:r>
              <w:rPr>
                <w:sz w:val="16"/>
              </w:rPr>
              <w:t>Medina Castellano, Carmen Delia</w:t>
            </w:r>
          </w:p>
        </w:tc>
        <w:tc>
          <w:tcPr>
            <w:tcW w:w="1701" w:type="dxa"/>
          </w:tcPr>
          <w:p w14:paraId="6B296CC8" w14:textId="77777777" w:rsidR="00FA4B2E" w:rsidRDefault="00000000">
            <w:pPr>
              <w:pStyle w:val="TableParagraph"/>
              <w:spacing w:line="183" w:lineRule="exact"/>
              <w:ind w:left="111"/>
              <w:rPr>
                <w:sz w:val="16"/>
              </w:rPr>
            </w:pPr>
            <w:r>
              <w:rPr>
                <w:sz w:val="16"/>
              </w:rPr>
              <w:t>Relaciones</w:t>
            </w:r>
          </w:p>
          <w:p w14:paraId="2F3F170A" w14:textId="77777777" w:rsidR="00FA4B2E" w:rsidRDefault="00000000">
            <w:pPr>
              <w:pStyle w:val="TableParagraph"/>
              <w:spacing w:before="5" w:line="182" w:lineRule="exact"/>
              <w:ind w:left="111" w:right="145"/>
              <w:rPr>
                <w:sz w:val="16"/>
              </w:rPr>
            </w:pPr>
            <w:r>
              <w:rPr>
                <w:sz w:val="16"/>
              </w:rPr>
              <w:t>industriales, higiene y</w:t>
            </w:r>
            <w:r>
              <w:rPr>
                <w:spacing w:val="-1"/>
                <w:sz w:val="16"/>
              </w:rPr>
              <w:t xml:space="preserve"> </w:t>
            </w:r>
            <w:r>
              <w:rPr>
                <w:sz w:val="16"/>
              </w:rPr>
              <w:t>seguridad</w:t>
            </w:r>
          </w:p>
        </w:tc>
        <w:tc>
          <w:tcPr>
            <w:tcW w:w="2551" w:type="dxa"/>
          </w:tcPr>
          <w:p w14:paraId="2263A124" w14:textId="77777777" w:rsidR="00FA4B2E" w:rsidRDefault="00000000">
            <w:pPr>
              <w:pStyle w:val="TableParagraph"/>
              <w:spacing w:line="183" w:lineRule="exact"/>
              <w:ind w:left="109"/>
              <w:rPr>
                <w:sz w:val="16"/>
              </w:rPr>
            </w:pPr>
            <w:r>
              <w:rPr>
                <w:sz w:val="16"/>
              </w:rPr>
              <w:t>Manuales Universitarios de</w:t>
            </w:r>
          </w:p>
          <w:p w14:paraId="6329B8FE" w14:textId="77777777" w:rsidR="00FA4B2E" w:rsidRDefault="00000000">
            <w:pPr>
              <w:pStyle w:val="TableParagraph"/>
              <w:spacing w:before="5" w:line="182" w:lineRule="exact"/>
              <w:ind w:left="109" w:right="455"/>
              <w:rPr>
                <w:sz w:val="16"/>
              </w:rPr>
            </w:pPr>
            <w:r>
              <w:rPr>
                <w:sz w:val="16"/>
              </w:rPr>
              <w:t>Teleformación: Seguridad y Emergencias</w:t>
            </w:r>
          </w:p>
        </w:tc>
        <w:tc>
          <w:tcPr>
            <w:tcW w:w="1560" w:type="dxa"/>
          </w:tcPr>
          <w:p w14:paraId="52AADD16" w14:textId="77777777" w:rsidR="00FA4B2E" w:rsidRDefault="00FA4B2E">
            <w:pPr>
              <w:pStyle w:val="TableParagraph"/>
              <w:spacing w:before="10"/>
              <w:rPr>
                <w:sz w:val="15"/>
              </w:rPr>
            </w:pPr>
          </w:p>
          <w:p w14:paraId="7FF075A5" w14:textId="77777777" w:rsidR="00FA4B2E" w:rsidRDefault="00000000">
            <w:pPr>
              <w:pStyle w:val="TableParagraph"/>
              <w:spacing w:before="1"/>
              <w:ind w:left="136" w:right="126"/>
              <w:jc w:val="center"/>
              <w:rPr>
                <w:sz w:val="16"/>
              </w:rPr>
            </w:pPr>
            <w:r>
              <w:rPr>
                <w:sz w:val="16"/>
              </w:rPr>
              <w:t>9788496971325</w:t>
            </w:r>
          </w:p>
        </w:tc>
        <w:tc>
          <w:tcPr>
            <w:tcW w:w="1097" w:type="dxa"/>
          </w:tcPr>
          <w:p w14:paraId="46DE4748" w14:textId="77777777" w:rsidR="00FA4B2E" w:rsidRDefault="00FA4B2E">
            <w:pPr>
              <w:pStyle w:val="TableParagraph"/>
              <w:spacing w:before="10"/>
              <w:rPr>
                <w:sz w:val="15"/>
              </w:rPr>
            </w:pPr>
          </w:p>
          <w:p w14:paraId="5861773C" w14:textId="77777777" w:rsidR="00FA4B2E" w:rsidRDefault="00000000">
            <w:pPr>
              <w:pStyle w:val="TableParagraph"/>
              <w:spacing w:before="1"/>
              <w:ind w:left="182" w:right="169"/>
              <w:jc w:val="center"/>
              <w:rPr>
                <w:sz w:val="16"/>
              </w:rPr>
            </w:pPr>
            <w:r>
              <w:rPr>
                <w:sz w:val="16"/>
              </w:rPr>
              <w:t>18,00</w:t>
            </w:r>
          </w:p>
        </w:tc>
      </w:tr>
      <w:tr w:rsidR="00FA4B2E" w14:paraId="1AF78399" w14:textId="77777777">
        <w:trPr>
          <w:trHeight w:val="553"/>
        </w:trPr>
        <w:tc>
          <w:tcPr>
            <w:tcW w:w="1838" w:type="dxa"/>
          </w:tcPr>
          <w:p w14:paraId="56C97610" w14:textId="77777777" w:rsidR="00FA4B2E" w:rsidRDefault="00FA4B2E">
            <w:pPr>
              <w:pStyle w:val="TableParagraph"/>
              <w:spacing w:before="10"/>
              <w:rPr>
                <w:sz w:val="15"/>
              </w:rPr>
            </w:pPr>
          </w:p>
          <w:p w14:paraId="09C314E3" w14:textId="77777777" w:rsidR="00FA4B2E" w:rsidRDefault="00000000">
            <w:pPr>
              <w:pStyle w:val="TableParagraph"/>
              <w:spacing w:before="1"/>
              <w:ind w:left="107"/>
              <w:rPr>
                <w:sz w:val="16"/>
              </w:rPr>
            </w:pPr>
            <w:r>
              <w:rPr>
                <w:sz w:val="16"/>
              </w:rPr>
              <w:t>Getting into meaning</w:t>
            </w:r>
          </w:p>
        </w:tc>
        <w:tc>
          <w:tcPr>
            <w:tcW w:w="2692" w:type="dxa"/>
          </w:tcPr>
          <w:p w14:paraId="1C051079" w14:textId="77777777" w:rsidR="00FA4B2E" w:rsidRDefault="00FA4B2E">
            <w:pPr>
              <w:pStyle w:val="TableParagraph"/>
              <w:spacing w:before="10"/>
              <w:rPr>
                <w:sz w:val="15"/>
              </w:rPr>
            </w:pPr>
          </w:p>
          <w:p w14:paraId="0955BACA" w14:textId="77777777" w:rsidR="00FA4B2E" w:rsidRDefault="00000000">
            <w:pPr>
              <w:pStyle w:val="TableParagraph"/>
              <w:spacing w:before="1"/>
              <w:ind w:left="108"/>
              <w:rPr>
                <w:sz w:val="16"/>
              </w:rPr>
            </w:pPr>
            <w:r>
              <w:rPr>
                <w:sz w:val="16"/>
              </w:rPr>
              <w:t>Rodríguez Juárez, Carolina</w:t>
            </w:r>
          </w:p>
        </w:tc>
        <w:tc>
          <w:tcPr>
            <w:tcW w:w="1701" w:type="dxa"/>
          </w:tcPr>
          <w:p w14:paraId="38EBA024" w14:textId="77777777" w:rsidR="00FA4B2E" w:rsidRDefault="00000000">
            <w:pPr>
              <w:pStyle w:val="TableParagraph"/>
              <w:spacing w:before="1" w:line="184" w:lineRule="exact"/>
              <w:ind w:left="111" w:right="332"/>
              <w:rPr>
                <w:sz w:val="16"/>
              </w:rPr>
            </w:pPr>
            <w:r>
              <w:rPr>
                <w:sz w:val="16"/>
              </w:rPr>
              <w:t>Didáctica: lengua inglesa y alfabetización</w:t>
            </w:r>
          </w:p>
        </w:tc>
        <w:tc>
          <w:tcPr>
            <w:tcW w:w="2551" w:type="dxa"/>
          </w:tcPr>
          <w:p w14:paraId="426B46DE" w14:textId="77777777" w:rsidR="00FA4B2E" w:rsidRDefault="00000000">
            <w:pPr>
              <w:pStyle w:val="TableParagraph"/>
              <w:spacing w:before="1" w:line="184" w:lineRule="exact"/>
              <w:ind w:left="109" w:right="793"/>
              <w:rPr>
                <w:sz w:val="16"/>
              </w:rPr>
            </w:pPr>
            <w:r>
              <w:rPr>
                <w:sz w:val="16"/>
              </w:rPr>
              <w:t>Manuales Docentes Universitarios: Área de Humanidades</w:t>
            </w:r>
          </w:p>
        </w:tc>
        <w:tc>
          <w:tcPr>
            <w:tcW w:w="1560" w:type="dxa"/>
          </w:tcPr>
          <w:p w14:paraId="288A788F" w14:textId="77777777" w:rsidR="00FA4B2E" w:rsidRDefault="00FA4B2E">
            <w:pPr>
              <w:pStyle w:val="TableParagraph"/>
              <w:spacing w:before="10"/>
              <w:rPr>
                <w:sz w:val="15"/>
              </w:rPr>
            </w:pPr>
          </w:p>
          <w:p w14:paraId="633FCB7B" w14:textId="77777777" w:rsidR="00FA4B2E" w:rsidRDefault="00000000">
            <w:pPr>
              <w:pStyle w:val="TableParagraph"/>
              <w:spacing w:before="1"/>
              <w:ind w:left="136" w:right="126"/>
              <w:jc w:val="center"/>
              <w:rPr>
                <w:sz w:val="16"/>
              </w:rPr>
            </w:pPr>
            <w:r>
              <w:rPr>
                <w:sz w:val="16"/>
              </w:rPr>
              <w:t>9788496971172</w:t>
            </w:r>
          </w:p>
        </w:tc>
        <w:tc>
          <w:tcPr>
            <w:tcW w:w="1097" w:type="dxa"/>
          </w:tcPr>
          <w:p w14:paraId="216E1D1B" w14:textId="77777777" w:rsidR="00FA4B2E" w:rsidRDefault="00FA4B2E">
            <w:pPr>
              <w:pStyle w:val="TableParagraph"/>
              <w:spacing w:before="10"/>
              <w:rPr>
                <w:sz w:val="15"/>
              </w:rPr>
            </w:pPr>
          </w:p>
          <w:p w14:paraId="185F4C1C" w14:textId="77777777" w:rsidR="00FA4B2E" w:rsidRDefault="00000000">
            <w:pPr>
              <w:pStyle w:val="TableParagraph"/>
              <w:spacing w:before="1"/>
              <w:ind w:left="182" w:right="169"/>
              <w:jc w:val="center"/>
              <w:rPr>
                <w:sz w:val="16"/>
              </w:rPr>
            </w:pPr>
            <w:r>
              <w:rPr>
                <w:sz w:val="16"/>
              </w:rPr>
              <w:t>15,00</w:t>
            </w:r>
          </w:p>
        </w:tc>
      </w:tr>
      <w:tr w:rsidR="00FA4B2E" w14:paraId="03E709C5" w14:textId="77777777">
        <w:trPr>
          <w:trHeight w:val="551"/>
        </w:trPr>
        <w:tc>
          <w:tcPr>
            <w:tcW w:w="1838" w:type="dxa"/>
          </w:tcPr>
          <w:p w14:paraId="24804B9E" w14:textId="77777777" w:rsidR="00FA4B2E" w:rsidRDefault="00000000">
            <w:pPr>
              <w:pStyle w:val="TableParagraph"/>
              <w:ind w:left="107" w:right="615"/>
              <w:rPr>
                <w:sz w:val="16"/>
              </w:rPr>
            </w:pPr>
            <w:r>
              <w:rPr>
                <w:sz w:val="16"/>
              </w:rPr>
              <w:t>Ciencias de la naturaleza y su</w:t>
            </w:r>
          </w:p>
          <w:p w14:paraId="68E1A75D" w14:textId="77777777" w:rsidR="00FA4B2E" w:rsidRDefault="00000000">
            <w:pPr>
              <w:pStyle w:val="TableParagraph"/>
              <w:spacing w:line="166" w:lineRule="exact"/>
              <w:ind w:left="107"/>
              <w:rPr>
                <w:sz w:val="16"/>
              </w:rPr>
            </w:pPr>
            <w:r>
              <w:rPr>
                <w:sz w:val="16"/>
              </w:rPr>
              <w:t>didáctica</w:t>
            </w:r>
          </w:p>
        </w:tc>
        <w:tc>
          <w:tcPr>
            <w:tcW w:w="2692" w:type="dxa"/>
          </w:tcPr>
          <w:p w14:paraId="33DE991E" w14:textId="77777777" w:rsidR="00FA4B2E" w:rsidRDefault="00FA4B2E">
            <w:pPr>
              <w:pStyle w:val="TableParagraph"/>
              <w:spacing w:before="8"/>
              <w:rPr>
                <w:sz w:val="15"/>
              </w:rPr>
            </w:pPr>
          </w:p>
          <w:p w14:paraId="7DA4D0D0" w14:textId="77777777" w:rsidR="00FA4B2E" w:rsidRDefault="00000000">
            <w:pPr>
              <w:pStyle w:val="TableParagraph"/>
              <w:ind w:left="108"/>
              <w:rPr>
                <w:sz w:val="16"/>
              </w:rPr>
            </w:pPr>
            <w:r>
              <w:rPr>
                <w:sz w:val="16"/>
              </w:rPr>
              <w:t>Mestres Izquierdo, Ángeles</w:t>
            </w:r>
          </w:p>
        </w:tc>
        <w:tc>
          <w:tcPr>
            <w:tcW w:w="1701" w:type="dxa"/>
          </w:tcPr>
          <w:p w14:paraId="36EBAF41" w14:textId="77777777" w:rsidR="00FA4B2E" w:rsidRDefault="00FA4B2E">
            <w:pPr>
              <w:pStyle w:val="TableParagraph"/>
              <w:spacing w:before="8"/>
              <w:rPr>
                <w:sz w:val="15"/>
              </w:rPr>
            </w:pPr>
          </w:p>
          <w:p w14:paraId="0AAF157A" w14:textId="77777777" w:rsidR="00FA4B2E" w:rsidRDefault="00000000">
            <w:pPr>
              <w:pStyle w:val="TableParagraph"/>
              <w:ind w:left="111"/>
              <w:rPr>
                <w:sz w:val="16"/>
              </w:rPr>
            </w:pPr>
            <w:r>
              <w:rPr>
                <w:sz w:val="16"/>
              </w:rPr>
              <w:t>Material didáctico</w:t>
            </w:r>
          </w:p>
        </w:tc>
        <w:tc>
          <w:tcPr>
            <w:tcW w:w="2551" w:type="dxa"/>
          </w:tcPr>
          <w:p w14:paraId="79D79A05" w14:textId="77777777" w:rsidR="00FA4B2E" w:rsidRDefault="00000000">
            <w:pPr>
              <w:pStyle w:val="TableParagraph"/>
              <w:ind w:left="109" w:right="482"/>
              <w:rPr>
                <w:sz w:val="16"/>
              </w:rPr>
            </w:pPr>
            <w:r>
              <w:rPr>
                <w:sz w:val="16"/>
              </w:rPr>
              <w:t>Manuales Universitarios de Teleformación: Educación</w:t>
            </w:r>
          </w:p>
          <w:p w14:paraId="5F3CB491" w14:textId="77777777" w:rsidR="00FA4B2E" w:rsidRDefault="00000000">
            <w:pPr>
              <w:pStyle w:val="TableParagraph"/>
              <w:spacing w:line="166" w:lineRule="exact"/>
              <w:ind w:left="109"/>
              <w:rPr>
                <w:sz w:val="16"/>
              </w:rPr>
            </w:pPr>
            <w:r>
              <w:rPr>
                <w:sz w:val="16"/>
              </w:rPr>
              <w:t>Primaria</w:t>
            </w:r>
          </w:p>
        </w:tc>
        <w:tc>
          <w:tcPr>
            <w:tcW w:w="1560" w:type="dxa"/>
          </w:tcPr>
          <w:p w14:paraId="36E7F72B" w14:textId="77777777" w:rsidR="00FA4B2E" w:rsidRDefault="00FA4B2E">
            <w:pPr>
              <w:pStyle w:val="TableParagraph"/>
              <w:spacing w:before="8"/>
              <w:rPr>
                <w:sz w:val="15"/>
              </w:rPr>
            </w:pPr>
          </w:p>
          <w:p w14:paraId="7C01F3F3" w14:textId="77777777" w:rsidR="00FA4B2E" w:rsidRDefault="00000000">
            <w:pPr>
              <w:pStyle w:val="TableParagraph"/>
              <w:ind w:left="136" w:right="126"/>
              <w:jc w:val="center"/>
              <w:rPr>
                <w:sz w:val="16"/>
              </w:rPr>
            </w:pPr>
            <w:r>
              <w:rPr>
                <w:sz w:val="16"/>
              </w:rPr>
              <w:t>9788469134450</w:t>
            </w:r>
          </w:p>
        </w:tc>
        <w:tc>
          <w:tcPr>
            <w:tcW w:w="1097" w:type="dxa"/>
          </w:tcPr>
          <w:p w14:paraId="71F8AE7B" w14:textId="77777777" w:rsidR="00FA4B2E" w:rsidRDefault="00FA4B2E">
            <w:pPr>
              <w:pStyle w:val="TableParagraph"/>
              <w:spacing w:before="8"/>
              <w:rPr>
                <w:sz w:val="15"/>
              </w:rPr>
            </w:pPr>
          </w:p>
          <w:p w14:paraId="6C4A929A" w14:textId="77777777" w:rsidR="00FA4B2E" w:rsidRDefault="00000000">
            <w:pPr>
              <w:pStyle w:val="TableParagraph"/>
              <w:ind w:left="182" w:right="169"/>
              <w:jc w:val="center"/>
              <w:rPr>
                <w:sz w:val="16"/>
              </w:rPr>
            </w:pPr>
            <w:r>
              <w:rPr>
                <w:sz w:val="16"/>
              </w:rPr>
              <w:t>35,00</w:t>
            </w:r>
          </w:p>
        </w:tc>
      </w:tr>
      <w:tr w:rsidR="00FA4B2E" w14:paraId="68B3424A" w14:textId="77777777">
        <w:trPr>
          <w:trHeight w:val="551"/>
        </w:trPr>
        <w:tc>
          <w:tcPr>
            <w:tcW w:w="1838" w:type="dxa"/>
          </w:tcPr>
          <w:p w14:paraId="516E8CBA" w14:textId="77777777" w:rsidR="00FA4B2E" w:rsidRDefault="00FA4B2E">
            <w:pPr>
              <w:pStyle w:val="TableParagraph"/>
              <w:spacing w:before="8"/>
              <w:rPr>
                <w:sz w:val="15"/>
              </w:rPr>
            </w:pPr>
          </w:p>
          <w:p w14:paraId="1919A453" w14:textId="77777777" w:rsidR="00FA4B2E" w:rsidRDefault="00000000">
            <w:pPr>
              <w:pStyle w:val="TableParagraph"/>
              <w:ind w:left="107"/>
              <w:rPr>
                <w:sz w:val="16"/>
              </w:rPr>
            </w:pPr>
            <w:r>
              <w:rPr>
                <w:sz w:val="16"/>
              </w:rPr>
              <w:t>Porta Linguarum</w:t>
            </w:r>
          </w:p>
        </w:tc>
        <w:tc>
          <w:tcPr>
            <w:tcW w:w="2692" w:type="dxa"/>
          </w:tcPr>
          <w:p w14:paraId="07C1B516" w14:textId="77777777" w:rsidR="00FA4B2E" w:rsidRDefault="00FA4B2E">
            <w:pPr>
              <w:pStyle w:val="TableParagraph"/>
              <w:rPr>
                <w:rFonts w:ascii="Times New Roman"/>
                <w:sz w:val="14"/>
              </w:rPr>
            </w:pPr>
          </w:p>
        </w:tc>
        <w:tc>
          <w:tcPr>
            <w:tcW w:w="1701" w:type="dxa"/>
          </w:tcPr>
          <w:p w14:paraId="2D4CB18F" w14:textId="77777777" w:rsidR="00FA4B2E" w:rsidRDefault="00000000">
            <w:pPr>
              <w:pStyle w:val="TableParagraph"/>
              <w:ind w:left="111" w:right="92"/>
              <w:rPr>
                <w:sz w:val="16"/>
              </w:rPr>
            </w:pPr>
            <w:r>
              <w:rPr>
                <w:sz w:val="16"/>
              </w:rPr>
              <w:t>Teoría y métodos de enseñanza de</w:t>
            </w:r>
          </w:p>
          <w:p w14:paraId="72448700" w14:textId="77777777" w:rsidR="00FA4B2E" w:rsidRDefault="00000000">
            <w:pPr>
              <w:pStyle w:val="TableParagraph"/>
              <w:spacing w:line="165" w:lineRule="exact"/>
              <w:ind w:left="111"/>
              <w:rPr>
                <w:sz w:val="16"/>
              </w:rPr>
            </w:pPr>
            <w:r>
              <w:rPr>
                <w:sz w:val="16"/>
              </w:rPr>
              <w:t>lenguas</w:t>
            </w:r>
          </w:p>
        </w:tc>
        <w:tc>
          <w:tcPr>
            <w:tcW w:w="2551" w:type="dxa"/>
          </w:tcPr>
          <w:p w14:paraId="49FBF2DA" w14:textId="77777777" w:rsidR="00FA4B2E" w:rsidRDefault="00000000">
            <w:pPr>
              <w:pStyle w:val="TableParagraph"/>
              <w:spacing w:before="89"/>
              <w:ind w:left="109" w:right="339"/>
              <w:rPr>
                <w:sz w:val="16"/>
              </w:rPr>
            </w:pPr>
            <w:r>
              <w:rPr>
                <w:sz w:val="16"/>
              </w:rPr>
              <w:t>Cuadernos para la Docencia: Artes y Humanidades</w:t>
            </w:r>
          </w:p>
        </w:tc>
        <w:tc>
          <w:tcPr>
            <w:tcW w:w="1560" w:type="dxa"/>
          </w:tcPr>
          <w:p w14:paraId="61A065BE" w14:textId="77777777" w:rsidR="00FA4B2E" w:rsidRDefault="00FA4B2E">
            <w:pPr>
              <w:pStyle w:val="TableParagraph"/>
              <w:spacing w:before="8"/>
              <w:rPr>
                <w:sz w:val="15"/>
              </w:rPr>
            </w:pPr>
          </w:p>
          <w:p w14:paraId="616C0DFA" w14:textId="77777777" w:rsidR="00FA4B2E" w:rsidRDefault="00000000">
            <w:pPr>
              <w:pStyle w:val="TableParagraph"/>
              <w:ind w:left="136" w:right="126"/>
              <w:jc w:val="center"/>
              <w:rPr>
                <w:sz w:val="16"/>
              </w:rPr>
            </w:pPr>
            <w:r>
              <w:rPr>
                <w:sz w:val="16"/>
              </w:rPr>
              <w:t>9771697746083</w:t>
            </w:r>
          </w:p>
        </w:tc>
        <w:tc>
          <w:tcPr>
            <w:tcW w:w="1097" w:type="dxa"/>
          </w:tcPr>
          <w:p w14:paraId="09611580" w14:textId="77777777" w:rsidR="00FA4B2E" w:rsidRDefault="00FA4B2E">
            <w:pPr>
              <w:pStyle w:val="TableParagraph"/>
              <w:spacing w:before="8"/>
              <w:rPr>
                <w:sz w:val="15"/>
              </w:rPr>
            </w:pPr>
          </w:p>
          <w:p w14:paraId="6C8295A1" w14:textId="77777777" w:rsidR="00FA4B2E" w:rsidRDefault="00000000">
            <w:pPr>
              <w:pStyle w:val="TableParagraph"/>
              <w:ind w:left="181" w:right="169"/>
              <w:jc w:val="center"/>
              <w:rPr>
                <w:sz w:val="16"/>
              </w:rPr>
            </w:pPr>
            <w:r>
              <w:rPr>
                <w:sz w:val="16"/>
              </w:rPr>
              <w:t>24,00</w:t>
            </w:r>
          </w:p>
        </w:tc>
      </w:tr>
      <w:tr w:rsidR="00FA4B2E" w14:paraId="7C5A48A0" w14:textId="77777777">
        <w:trPr>
          <w:trHeight w:val="551"/>
        </w:trPr>
        <w:tc>
          <w:tcPr>
            <w:tcW w:w="1838" w:type="dxa"/>
          </w:tcPr>
          <w:p w14:paraId="4002F403" w14:textId="77777777" w:rsidR="00FA4B2E" w:rsidRDefault="00FA4B2E">
            <w:pPr>
              <w:pStyle w:val="TableParagraph"/>
              <w:spacing w:before="8"/>
              <w:rPr>
                <w:sz w:val="15"/>
              </w:rPr>
            </w:pPr>
          </w:p>
          <w:p w14:paraId="4C57FCD8" w14:textId="77777777" w:rsidR="00FA4B2E" w:rsidRDefault="00000000">
            <w:pPr>
              <w:pStyle w:val="TableParagraph"/>
              <w:ind w:left="107"/>
              <w:rPr>
                <w:sz w:val="16"/>
              </w:rPr>
            </w:pPr>
            <w:r>
              <w:rPr>
                <w:sz w:val="16"/>
              </w:rPr>
              <w:t>Porta Linguarum</w:t>
            </w:r>
          </w:p>
        </w:tc>
        <w:tc>
          <w:tcPr>
            <w:tcW w:w="2692" w:type="dxa"/>
          </w:tcPr>
          <w:p w14:paraId="668BB791" w14:textId="77777777" w:rsidR="00FA4B2E" w:rsidRDefault="00FA4B2E">
            <w:pPr>
              <w:pStyle w:val="TableParagraph"/>
              <w:rPr>
                <w:rFonts w:ascii="Times New Roman"/>
                <w:sz w:val="14"/>
              </w:rPr>
            </w:pPr>
          </w:p>
        </w:tc>
        <w:tc>
          <w:tcPr>
            <w:tcW w:w="1701" w:type="dxa"/>
          </w:tcPr>
          <w:p w14:paraId="190E325C" w14:textId="77777777" w:rsidR="00FA4B2E" w:rsidRDefault="00000000">
            <w:pPr>
              <w:pStyle w:val="TableParagraph"/>
              <w:ind w:left="111" w:right="92"/>
              <w:rPr>
                <w:sz w:val="16"/>
              </w:rPr>
            </w:pPr>
            <w:r>
              <w:rPr>
                <w:sz w:val="16"/>
              </w:rPr>
              <w:t>Teoría y métodos de enseñanza de</w:t>
            </w:r>
          </w:p>
          <w:p w14:paraId="50AEB07D" w14:textId="77777777" w:rsidR="00FA4B2E" w:rsidRDefault="00000000">
            <w:pPr>
              <w:pStyle w:val="TableParagraph"/>
              <w:spacing w:line="165" w:lineRule="exact"/>
              <w:ind w:left="111"/>
              <w:rPr>
                <w:sz w:val="16"/>
              </w:rPr>
            </w:pPr>
            <w:r>
              <w:rPr>
                <w:sz w:val="16"/>
              </w:rPr>
              <w:t>lenguas</w:t>
            </w:r>
          </w:p>
        </w:tc>
        <w:tc>
          <w:tcPr>
            <w:tcW w:w="2551" w:type="dxa"/>
          </w:tcPr>
          <w:p w14:paraId="58B586AC" w14:textId="77777777" w:rsidR="00FA4B2E" w:rsidRDefault="00000000">
            <w:pPr>
              <w:pStyle w:val="TableParagraph"/>
              <w:spacing w:before="89"/>
              <w:ind w:left="109" w:right="339"/>
              <w:rPr>
                <w:sz w:val="16"/>
              </w:rPr>
            </w:pPr>
            <w:r>
              <w:rPr>
                <w:sz w:val="16"/>
              </w:rPr>
              <w:t>Cuadernos para la Docencia: Artes y Humanidades</w:t>
            </w:r>
          </w:p>
        </w:tc>
        <w:tc>
          <w:tcPr>
            <w:tcW w:w="1560" w:type="dxa"/>
          </w:tcPr>
          <w:p w14:paraId="46FC5777" w14:textId="77777777" w:rsidR="00FA4B2E" w:rsidRDefault="00FA4B2E">
            <w:pPr>
              <w:pStyle w:val="TableParagraph"/>
              <w:spacing w:before="8"/>
              <w:rPr>
                <w:sz w:val="15"/>
              </w:rPr>
            </w:pPr>
          </w:p>
          <w:p w14:paraId="59B4480C" w14:textId="77777777" w:rsidR="00FA4B2E" w:rsidRDefault="00000000">
            <w:pPr>
              <w:pStyle w:val="TableParagraph"/>
              <w:ind w:left="136" w:right="126"/>
              <w:jc w:val="center"/>
              <w:rPr>
                <w:sz w:val="16"/>
              </w:rPr>
            </w:pPr>
            <w:r>
              <w:rPr>
                <w:sz w:val="16"/>
              </w:rPr>
              <w:t>9771697746090</w:t>
            </w:r>
          </w:p>
        </w:tc>
        <w:tc>
          <w:tcPr>
            <w:tcW w:w="1097" w:type="dxa"/>
          </w:tcPr>
          <w:p w14:paraId="743CC9B3" w14:textId="77777777" w:rsidR="00FA4B2E" w:rsidRDefault="00FA4B2E">
            <w:pPr>
              <w:pStyle w:val="TableParagraph"/>
              <w:spacing w:before="8"/>
              <w:rPr>
                <w:sz w:val="15"/>
              </w:rPr>
            </w:pPr>
          </w:p>
          <w:p w14:paraId="5B12D3F5" w14:textId="77777777" w:rsidR="00FA4B2E" w:rsidRDefault="00000000">
            <w:pPr>
              <w:pStyle w:val="TableParagraph"/>
              <w:ind w:left="181" w:right="169"/>
              <w:jc w:val="center"/>
              <w:rPr>
                <w:sz w:val="16"/>
              </w:rPr>
            </w:pPr>
            <w:r>
              <w:rPr>
                <w:sz w:val="16"/>
              </w:rPr>
              <w:t>24,00</w:t>
            </w:r>
          </w:p>
        </w:tc>
      </w:tr>
      <w:tr w:rsidR="00FA4B2E" w14:paraId="2948D3AA" w14:textId="77777777">
        <w:trPr>
          <w:trHeight w:val="551"/>
        </w:trPr>
        <w:tc>
          <w:tcPr>
            <w:tcW w:w="1838" w:type="dxa"/>
          </w:tcPr>
          <w:p w14:paraId="2EA10E2C" w14:textId="77777777" w:rsidR="00FA4B2E" w:rsidRDefault="00000000">
            <w:pPr>
              <w:pStyle w:val="TableParagraph"/>
              <w:spacing w:line="183" w:lineRule="exact"/>
              <w:ind w:left="107"/>
              <w:rPr>
                <w:sz w:val="16"/>
              </w:rPr>
            </w:pPr>
            <w:r>
              <w:rPr>
                <w:sz w:val="16"/>
              </w:rPr>
              <w:t>Cómo mejorar</w:t>
            </w:r>
            <w:r>
              <w:rPr>
                <w:spacing w:val="-4"/>
                <w:sz w:val="16"/>
              </w:rPr>
              <w:t xml:space="preserve"> </w:t>
            </w:r>
            <w:r>
              <w:rPr>
                <w:sz w:val="16"/>
              </w:rPr>
              <w:t>el</w:t>
            </w:r>
          </w:p>
          <w:p w14:paraId="73A98520" w14:textId="77777777" w:rsidR="00FA4B2E" w:rsidRDefault="00000000">
            <w:pPr>
              <w:pStyle w:val="TableParagraph"/>
              <w:spacing w:before="5" w:line="182" w:lineRule="exact"/>
              <w:ind w:left="107" w:right="242"/>
              <w:rPr>
                <w:sz w:val="16"/>
              </w:rPr>
            </w:pPr>
            <w:r>
              <w:rPr>
                <w:sz w:val="16"/>
              </w:rPr>
              <w:t>practicum de Educación</w:t>
            </w:r>
            <w:r>
              <w:rPr>
                <w:spacing w:val="1"/>
                <w:sz w:val="16"/>
              </w:rPr>
              <w:t xml:space="preserve"> </w:t>
            </w:r>
            <w:r>
              <w:rPr>
                <w:spacing w:val="-3"/>
                <w:sz w:val="16"/>
              </w:rPr>
              <w:t>social</w:t>
            </w:r>
          </w:p>
        </w:tc>
        <w:tc>
          <w:tcPr>
            <w:tcW w:w="2692" w:type="dxa"/>
          </w:tcPr>
          <w:p w14:paraId="4964FFFB" w14:textId="77777777" w:rsidR="00FA4B2E" w:rsidRDefault="00FA4B2E">
            <w:pPr>
              <w:pStyle w:val="TableParagraph"/>
              <w:spacing w:before="10"/>
              <w:rPr>
                <w:sz w:val="15"/>
              </w:rPr>
            </w:pPr>
          </w:p>
          <w:p w14:paraId="42BD14A1" w14:textId="77777777" w:rsidR="00FA4B2E" w:rsidRDefault="00000000">
            <w:pPr>
              <w:pStyle w:val="TableParagraph"/>
              <w:spacing w:before="1"/>
              <w:ind w:left="108"/>
              <w:rPr>
                <w:sz w:val="16"/>
              </w:rPr>
            </w:pPr>
            <w:r>
              <w:rPr>
                <w:sz w:val="16"/>
              </w:rPr>
              <w:t>Martín Pérez, Arcadia</w:t>
            </w:r>
          </w:p>
        </w:tc>
        <w:tc>
          <w:tcPr>
            <w:tcW w:w="1701" w:type="dxa"/>
          </w:tcPr>
          <w:p w14:paraId="6ACD3329" w14:textId="77777777" w:rsidR="00FA4B2E" w:rsidRDefault="00FA4B2E">
            <w:pPr>
              <w:pStyle w:val="TableParagraph"/>
              <w:spacing w:before="10"/>
              <w:rPr>
                <w:sz w:val="15"/>
              </w:rPr>
            </w:pPr>
          </w:p>
          <w:p w14:paraId="5D30A175" w14:textId="77777777" w:rsidR="00FA4B2E" w:rsidRDefault="00000000">
            <w:pPr>
              <w:pStyle w:val="TableParagraph"/>
              <w:spacing w:before="1"/>
              <w:ind w:left="111"/>
              <w:rPr>
                <w:sz w:val="16"/>
              </w:rPr>
            </w:pPr>
            <w:r>
              <w:rPr>
                <w:sz w:val="16"/>
              </w:rPr>
              <w:t>Material didáctico</w:t>
            </w:r>
          </w:p>
        </w:tc>
        <w:tc>
          <w:tcPr>
            <w:tcW w:w="2551" w:type="dxa"/>
          </w:tcPr>
          <w:p w14:paraId="2DAEDF32" w14:textId="77777777" w:rsidR="00FA4B2E" w:rsidRDefault="00FA4B2E">
            <w:pPr>
              <w:pStyle w:val="TableParagraph"/>
              <w:rPr>
                <w:rFonts w:ascii="Times New Roman"/>
                <w:sz w:val="14"/>
              </w:rPr>
            </w:pPr>
          </w:p>
        </w:tc>
        <w:tc>
          <w:tcPr>
            <w:tcW w:w="1560" w:type="dxa"/>
          </w:tcPr>
          <w:p w14:paraId="28B544E7" w14:textId="77777777" w:rsidR="00FA4B2E" w:rsidRDefault="00FA4B2E">
            <w:pPr>
              <w:pStyle w:val="TableParagraph"/>
              <w:spacing w:before="10"/>
              <w:rPr>
                <w:sz w:val="15"/>
              </w:rPr>
            </w:pPr>
          </w:p>
          <w:p w14:paraId="4D210D30" w14:textId="77777777" w:rsidR="00FA4B2E" w:rsidRDefault="00000000">
            <w:pPr>
              <w:pStyle w:val="TableParagraph"/>
              <w:spacing w:before="1"/>
              <w:ind w:left="136" w:right="126"/>
              <w:jc w:val="center"/>
              <w:rPr>
                <w:sz w:val="16"/>
              </w:rPr>
            </w:pPr>
            <w:r>
              <w:rPr>
                <w:sz w:val="16"/>
              </w:rPr>
              <w:t>9788496971356</w:t>
            </w:r>
          </w:p>
        </w:tc>
        <w:tc>
          <w:tcPr>
            <w:tcW w:w="1097" w:type="dxa"/>
          </w:tcPr>
          <w:p w14:paraId="0803B7EB" w14:textId="77777777" w:rsidR="00FA4B2E" w:rsidRDefault="00FA4B2E">
            <w:pPr>
              <w:pStyle w:val="TableParagraph"/>
              <w:spacing w:before="10"/>
              <w:rPr>
                <w:sz w:val="15"/>
              </w:rPr>
            </w:pPr>
          </w:p>
          <w:p w14:paraId="11B35ECF" w14:textId="77777777" w:rsidR="00FA4B2E" w:rsidRDefault="00000000">
            <w:pPr>
              <w:pStyle w:val="TableParagraph"/>
              <w:spacing w:before="1"/>
              <w:ind w:left="182" w:right="169"/>
              <w:jc w:val="center"/>
              <w:rPr>
                <w:sz w:val="16"/>
              </w:rPr>
            </w:pPr>
            <w:r>
              <w:rPr>
                <w:sz w:val="16"/>
              </w:rPr>
              <w:t>15,00</w:t>
            </w:r>
          </w:p>
        </w:tc>
      </w:tr>
      <w:tr w:rsidR="00FA4B2E" w14:paraId="04FF2DFC" w14:textId="77777777">
        <w:trPr>
          <w:trHeight w:val="921"/>
        </w:trPr>
        <w:tc>
          <w:tcPr>
            <w:tcW w:w="1838" w:type="dxa"/>
          </w:tcPr>
          <w:p w14:paraId="69ECD787" w14:textId="77777777" w:rsidR="00FA4B2E" w:rsidRDefault="00000000">
            <w:pPr>
              <w:pStyle w:val="TableParagraph"/>
              <w:ind w:left="107" w:right="215"/>
              <w:rPr>
                <w:sz w:val="16"/>
              </w:rPr>
            </w:pPr>
            <w:r>
              <w:rPr>
                <w:sz w:val="16"/>
              </w:rPr>
              <w:t>Solemne acto de investidura como doctor honoris causa de Juan José Falcón</w:t>
            </w:r>
          </w:p>
          <w:p w14:paraId="3E154DC7" w14:textId="77777777" w:rsidR="00FA4B2E" w:rsidRDefault="00000000">
            <w:pPr>
              <w:pStyle w:val="TableParagraph"/>
              <w:spacing w:line="166" w:lineRule="exact"/>
              <w:ind w:left="107"/>
              <w:rPr>
                <w:sz w:val="16"/>
              </w:rPr>
            </w:pPr>
            <w:r>
              <w:rPr>
                <w:sz w:val="16"/>
              </w:rPr>
              <w:t>Sanabria</w:t>
            </w:r>
          </w:p>
        </w:tc>
        <w:tc>
          <w:tcPr>
            <w:tcW w:w="2692" w:type="dxa"/>
          </w:tcPr>
          <w:p w14:paraId="5255AF2C" w14:textId="77777777" w:rsidR="00FA4B2E" w:rsidRDefault="00FA4B2E">
            <w:pPr>
              <w:pStyle w:val="TableParagraph"/>
              <w:spacing w:before="10"/>
              <w:rPr>
                <w:sz w:val="23"/>
              </w:rPr>
            </w:pPr>
          </w:p>
          <w:p w14:paraId="3C2E09B2" w14:textId="77777777" w:rsidR="00FA4B2E" w:rsidRDefault="00000000">
            <w:pPr>
              <w:pStyle w:val="TableParagraph"/>
              <w:ind w:left="108" w:right="383"/>
              <w:rPr>
                <w:sz w:val="16"/>
              </w:rPr>
            </w:pPr>
            <w:r>
              <w:rPr>
                <w:sz w:val="16"/>
              </w:rPr>
              <w:t>Universidad de Las Palmas de Gran Canaria</w:t>
            </w:r>
          </w:p>
        </w:tc>
        <w:tc>
          <w:tcPr>
            <w:tcW w:w="1701" w:type="dxa"/>
          </w:tcPr>
          <w:p w14:paraId="4D36BBEB" w14:textId="77777777" w:rsidR="00FA4B2E" w:rsidRDefault="00FA4B2E">
            <w:pPr>
              <w:pStyle w:val="TableParagraph"/>
              <w:rPr>
                <w:sz w:val="18"/>
              </w:rPr>
            </w:pPr>
          </w:p>
          <w:p w14:paraId="47D4006F" w14:textId="77777777" w:rsidR="00FA4B2E" w:rsidRDefault="00000000">
            <w:pPr>
              <w:pStyle w:val="TableParagraph"/>
              <w:spacing w:before="158"/>
              <w:ind w:left="111"/>
              <w:rPr>
                <w:sz w:val="16"/>
              </w:rPr>
            </w:pPr>
            <w:r>
              <w:rPr>
                <w:sz w:val="16"/>
              </w:rPr>
              <w:t>Universidades</w:t>
            </w:r>
          </w:p>
        </w:tc>
        <w:tc>
          <w:tcPr>
            <w:tcW w:w="2551" w:type="dxa"/>
          </w:tcPr>
          <w:p w14:paraId="2B2188E7" w14:textId="77777777" w:rsidR="00FA4B2E" w:rsidRDefault="00FA4B2E">
            <w:pPr>
              <w:pStyle w:val="TableParagraph"/>
              <w:spacing w:before="10"/>
              <w:rPr>
                <w:sz w:val="23"/>
              </w:rPr>
            </w:pPr>
          </w:p>
          <w:p w14:paraId="408DD2F2" w14:textId="77777777" w:rsidR="00FA4B2E" w:rsidRDefault="00000000">
            <w:pPr>
              <w:pStyle w:val="TableParagraph"/>
              <w:ind w:left="109" w:right="126"/>
              <w:rPr>
                <w:sz w:val="16"/>
              </w:rPr>
            </w:pPr>
            <w:r>
              <w:rPr>
                <w:sz w:val="16"/>
              </w:rPr>
              <w:t>Investidura de Doctores Honoris Causa</w:t>
            </w:r>
          </w:p>
        </w:tc>
        <w:tc>
          <w:tcPr>
            <w:tcW w:w="1560" w:type="dxa"/>
          </w:tcPr>
          <w:p w14:paraId="1BE25D44" w14:textId="77777777" w:rsidR="00FA4B2E" w:rsidRDefault="00FA4B2E">
            <w:pPr>
              <w:pStyle w:val="TableParagraph"/>
              <w:rPr>
                <w:rFonts w:ascii="Times New Roman"/>
                <w:sz w:val="14"/>
              </w:rPr>
            </w:pPr>
          </w:p>
        </w:tc>
        <w:tc>
          <w:tcPr>
            <w:tcW w:w="1097" w:type="dxa"/>
          </w:tcPr>
          <w:p w14:paraId="5620BAE4" w14:textId="77777777" w:rsidR="00FA4B2E" w:rsidRDefault="00FA4B2E">
            <w:pPr>
              <w:pStyle w:val="TableParagraph"/>
              <w:rPr>
                <w:sz w:val="18"/>
              </w:rPr>
            </w:pPr>
          </w:p>
          <w:p w14:paraId="40AE97B7" w14:textId="77777777" w:rsidR="00FA4B2E" w:rsidRDefault="00000000">
            <w:pPr>
              <w:pStyle w:val="TableParagraph"/>
              <w:spacing w:before="158"/>
              <w:ind w:left="180" w:right="169"/>
              <w:jc w:val="center"/>
              <w:rPr>
                <w:sz w:val="16"/>
              </w:rPr>
            </w:pPr>
            <w:r>
              <w:rPr>
                <w:sz w:val="16"/>
              </w:rPr>
              <w:t>0,00</w:t>
            </w:r>
          </w:p>
        </w:tc>
      </w:tr>
      <w:tr w:rsidR="00FA4B2E" w14:paraId="5B0A68C4" w14:textId="77777777">
        <w:trPr>
          <w:trHeight w:val="551"/>
        </w:trPr>
        <w:tc>
          <w:tcPr>
            <w:tcW w:w="1838" w:type="dxa"/>
          </w:tcPr>
          <w:p w14:paraId="4C93E29B" w14:textId="77777777" w:rsidR="00FA4B2E" w:rsidRDefault="00000000">
            <w:pPr>
              <w:pStyle w:val="TableParagraph"/>
              <w:spacing w:before="89"/>
              <w:ind w:left="107" w:right="464"/>
              <w:rPr>
                <w:sz w:val="16"/>
              </w:rPr>
            </w:pPr>
            <w:r>
              <w:rPr>
                <w:sz w:val="16"/>
              </w:rPr>
              <w:t>Didáctica de las Ciencias sociales</w:t>
            </w:r>
          </w:p>
        </w:tc>
        <w:tc>
          <w:tcPr>
            <w:tcW w:w="2692" w:type="dxa"/>
          </w:tcPr>
          <w:p w14:paraId="606927C7" w14:textId="77777777" w:rsidR="00FA4B2E" w:rsidRDefault="00000000">
            <w:pPr>
              <w:pStyle w:val="TableParagraph"/>
              <w:ind w:left="108" w:right="357"/>
              <w:rPr>
                <w:sz w:val="16"/>
              </w:rPr>
            </w:pPr>
            <w:r>
              <w:rPr>
                <w:sz w:val="16"/>
              </w:rPr>
              <w:t>Plata Suárez, Julián; Padrón Fagoso, Juvenal; Martín Teixé,</w:t>
            </w:r>
          </w:p>
          <w:p w14:paraId="3D27E478" w14:textId="77777777" w:rsidR="00FA4B2E" w:rsidRDefault="00000000">
            <w:pPr>
              <w:pStyle w:val="TableParagraph"/>
              <w:spacing w:line="166" w:lineRule="exact"/>
              <w:ind w:left="108"/>
              <w:rPr>
                <w:sz w:val="16"/>
              </w:rPr>
            </w:pPr>
            <w:r>
              <w:rPr>
                <w:sz w:val="16"/>
              </w:rPr>
              <w:t>Gilberto</w:t>
            </w:r>
          </w:p>
        </w:tc>
        <w:tc>
          <w:tcPr>
            <w:tcW w:w="1701" w:type="dxa"/>
          </w:tcPr>
          <w:p w14:paraId="3E74AE01" w14:textId="77777777" w:rsidR="00FA4B2E" w:rsidRDefault="00000000">
            <w:pPr>
              <w:pStyle w:val="TableParagraph"/>
              <w:spacing w:before="89"/>
              <w:ind w:left="111" w:right="199"/>
              <w:rPr>
                <w:sz w:val="16"/>
              </w:rPr>
            </w:pPr>
            <w:r>
              <w:rPr>
                <w:sz w:val="16"/>
              </w:rPr>
              <w:t>Didáctica: Ciencias sociales</w:t>
            </w:r>
          </w:p>
        </w:tc>
        <w:tc>
          <w:tcPr>
            <w:tcW w:w="2551" w:type="dxa"/>
          </w:tcPr>
          <w:p w14:paraId="1D44311C" w14:textId="77777777" w:rsidR="00FA4B2E" w:rsidRDefault="00000000">
            <w:pPr>
              <w:pStyle w:val="TableParagraph"/>
              <w:ind w:left="109" w:right="482"/>
              <w:rPr>
                <w:sz w:val="16"/>
              </w:rPr>
            </w:pPr>
            <w:r>
              <w:rPr>
                <w:sz w:val="16"/>
              </w:rPr>
              <w:t>Manuales Universitarios de Teleformación: Educación</w:t>
            </w:r>
          </w:p>
          <w:p w14:paraId="5C1CC35B" w14:textId="77777777" w:rsidR="00FA4B2E" w:rsidRDefault="00000000">
            <w:pPr>
              <w:pStyle w:val="TableParagraph"/>
              <w:spacing w:line="166" w:lineRule="exact"/>
              <w:ind w:left="109"/>
              <w:rPr>
                <w:sz w:val="16"/>
              </w:rPr>
            </w:pPr>
            <w:r>
              <w:rPr>
                <w:sz w:val="16"/>
              </w:rPr>
              <w:t>Primaria</w:t>
            </w:r>
          </w:p>
        </w:tc>
        <w:tc>
          <w:tcPr>
            <w:tcW w:w="1560" w:type="dxa"/>
          </w:tcPr>
          <w:p w14:paraId="567F5F23" w14:textId="77777777" w:rsidR="00FA4B2E" w:rsidRDefault="00FA4B2E">
            <w:pPr>
              <w:pStyle w:val="TableParagraph"/>
              <w:spacing w:before="8"/>
              <w:rPr>
                <w:sz w:val="15"/>
              </w:rPr>
            </w:pPr>
          </w:p>
          <w:p w14:paraId="6F719CD3" w14:textId="77777777" w:rsidR="00FA4B2E" w:rsidRDefault="00000000">
            <w:pPr>
              <w:pStyle w:val="TableParagraph"/>
              <w:ind w:left="136" w:right="126"/>
              <w:jc w:val="center"/>
              <w:rPr>
                <w:sz w:val="16"/>
              </w:rPr>
            </w:pPr>
            <w:r>
              <w:rPr>
                <w:sz w:val="16"/>
              </w:rPr>
              <w:t>9788496971066</w:t>
            </w:r>
          </w:p>
        </w:tc>
        <w:tc>
          <w:tcPr>
            <w:tcW w:w="1097" w:type="dxa"/>
          </w:tcPr>
          <w:p w14:paraId="749A460E" w14:textId="77777777" w:rsidR="00FA4B2E" w:rsidRDefault="00FA4B2E">
            <w:pPr>
              <w:pStyle w:val="TableParagraph"/>
              <w:spacing w:before="8"/>
              <w:rPr>
                <w:sz w:val="15"/>
              </w:rPr>
            </w:pPr>
          </w:p>
          <w:p w14:paraId="5D7E8D95" w14:textId="77777777" w:rsidR="00FA4B2E" w:rsidRDefault="00000000">
            <w:pPr>
              <w:pStyle w:val="TableParagraph"/>
              <w:ind w:left="182" w:right="169"/>
              <w:jc w:val="center"/>
              <w:rPr>
                <w:sz w:val="16"/>
              </w:rPr>
            </w:pPr>
            <w:r>
              <w:rPr>
                <w:sz w:val="16"/>
              </w:rPr>
              <w:t>34,00</w:t>
            </w:r>
          </w:p>
        </w:tc>
      </w:tr>
      <w:tr w:rsidR="00FA4B2E" w14:paraId="64406C2F" w14:textId="77777777">
        <w:trPr>
          <w:trHeight w:val="366"/>
        </w:trPr>
        <w:tc>
          <w:tcPr>
            <w:tcW w:w="1838" w:type="dxa"/>
          </w:tcPr>
          <w:p w14:paraId="396206AA" w14:textId="77777777" w:rsidR="00FA4B2E" w:rsidRDefault="00000000">
            <w:pPr>
              <w:pStyle w:val="TableParagraph"/>
              <w:spacing w:before="3" w:line="182" w:lineRule="exact"/>
              <w:ind w:left="107" w:right="366"/>
              <w:rPr>
                <w:sz w:val="16"/>
              </w:rPr>
            </w:pPr>
            <w:r>
              <w:rPr>
                <w:sz w:val="16"/>
              </w:rPr>
              <w:t>Las sociedades de trabajo</w:t>
            </w:r>
          </w:p>
        </w:tc>
        <w:tc>
          <w:tcPr>
            <w:tcW w:w="2692" w:type="dxa"/>
          </w:tcPr>
          <w:p w14:paraId="00A66AF9" w14:textId="77777777" w:rsidR="00FA4B2E" w:rsidRDefault="00000000">
            <w:pPr>
              <w:pStyle w:val="TableParagraph"/>
              <w:spacing w:before="89"/>
              <w:ind w:left="108"/>
              <w:rPr>
                <w:sz w:val="16"/>
              </w:rPr>
            </w:pPr>
            <w:r>
              <w:rPr>
                <w:sz w:val="16"/>
              </w:rPr>
              <w:t>Rodríguez Cabrera, Mª del Pino</w:t>
            </w:r>
          </w:p>
        </w:tc>
        <w:tc>
          <w:tcPr>
            <w:tcW w:w="1701" w:type="dxa"/>
          </w:tcPr>
          <w:p w14:paraId="0B628350" w14:textId="77777777" w:rsidR="00FA4B2E" w:rsidRDefault="00000000">
            <w:pPr>
              <w:pStyle w:val="TableParagraph"/>
              <w:spacing w:before="3" w:line="182" w:lineRule="exact"/>
              <w:ind w:left="111" w:right="119"/>
              <w:rPr>
                <w:sz w:val="16"/>
              </w:rPr>
            </w:pPr>
            <w:r>
              <w:rPr>
                <w:sz w:val="16"/>
              </w:rPr>
              <w:t>Sociología del trabajo y el esfuerzo</w:t>
            </w:r>
          </w:p>
        </w:tc>
        <w:tc>
          <w:tcPr>
            <w:tcW w:w="2551" w:type="dxa"/>
          </w:tcPr>
          <w:p w14:paraId="5D545806" w14:textId="77777777" w:rsidR="00FA4B2E" w:rsidRDefault="00000000">
            <w:pPr>
              <w:pStyle w:val="TableParagraph"/>
              <w:spacing w:before="3" w:line="182" w:lineRule="exact"/>
              <w:ind w:left="109" w:right="286"/>
              <w:rPr>
                <w:sz w:val="16"/>
              </w:rPr>
            </w:pPr>
            <w:r>
              <w:rPr>
                <w:sz w:val="16"/>
              </w:rPr>
              <w:t>Manuales Universitarios de Teleformación: Trabajo Social</w:t>
            </w:r>
          </w:p>
        </w:tc>
        <w:tc>
          <w:tcPr>
            <w:tcW w:w="1560" w:type="dxa"/>
          </w:tcPr>
          <w:p w14:paraId="07C1B9DC" w14:textId="77777777" w:rsidR="00FA4B2E" w:rsidRDefault="00000000">
            <w:pPr>
              <w:pStyle w:val="TableParagraph"/>
              <w:spacing w:before="89"/>
              <w:ind w:left="136" w:right="126"/>
              <w:jc w:val="center"/>
              <w:rPr>
                <w:sz w:val="16"/>
              </w:rPr>
            </w:pPr>
            <w:r>
              <w:rPr>
                <w:sz w:val="16"/>
              </w:rPr>
              <w:t>9788496971431</w:t>
            </w:r>
          </w:p>
        </w:tc>
        <w:tc>
          <w:tcPr>
            <w:tcW w:w="1097" w:type="dxa"/>
          </w:tcPr>
          <w:p w14:paraId="2E03D649" w14:textId="77777777" w:rsidR="00FA4B2E" w:rsidRDefault="00000000">
            <w:pPr>
              <w:pStyle w:val="TableParagraph"/>
              <w:spacing w:before="89"/>
              <w:ind w:left="182" w:right="169"/>
              <w:jc w:val="center"/>
              <w:rPr>
                <w:sz w:val="16"/>
              </w:rPr>
            </w:pPr>
            <w:r>
              <w:rPr>
                <w:sz w:val="16"/>
              </w:rPr>
              <w:t>15,00</w:t>
            </w:r>
          </w:p>
        </w:tc>
      </w:tr>
      <w:tr w:rsidR="00FA4B2E" w14:paraId="75C2CDCD" w14:textId="77777777">
        <w:trPr>
          <w:trHeight w:val="551"/>
        </w:trPr>
        <w:tc>
          <w:tcPr>
            <w:tcW w:w="1838" w:type="dxa"/>
          </w:tcPr>
          <w:p w14:paraId="168333B9" w14:textId="77777777" w:rsidR="00FA4B2E" w:rsidRDefault="00000000">
            <w:pPr>
              <w:pStyle w:val="TableParagraph"/>
              <w:spacing w:before="89"/>
              <w:ind w:left="107" w:right="580"/>
              <w:rPr>
                <w:sz w:val="16"/>
              </w:rPr>
            </w:pPr>
            <w:r>
              <w:rPr>
                <w:sz w:val="16"/>
              </w:rPr>
              <w:t>Seguridad en el trabajo</w:t>
            </w:r>
          </w:p>
        </w:tc>
        <w:tc>
          <w:tcPr>
            <w:tcW w:w="2692" w:type="dxa"/>
          </w:tcPr>
          <w:p w14:paraId="42640238" w14:textId="77777777" w:rsidR="00FA4B2E" w:rsidRDefault="00FA4B2E">
            <w:pPr>
              <w:pStyle w:val="TableParagraph"/>
              <w:spacing w:before="10"/>
              <w:rPr>
                <w:sz w:val="15"/>
              </w:rPr>
            </w:pPr>
          </w:p>
          <w:p w14:paraId="11B5F929" w14:textId="77777777" w:rsidR="00FA4B2E" w:rsidRDefault="00000000">
            <w:pPr>
              <w:pStyle w:val="TableParagraph"/>
              <w:ind w:left="108"/>
              <w:rPr>
                <w:sz w:val="16"/>
              </w:rPr>
            </w:pPr>
            <w:r>
              <w:rPr>
                <w:sz w:val="16"/>
              </w:rPr>
              <w:t>Jiménez García, Juan</w:t>
            </w:r>
          </w:p>
        </w:tc>
        <w:tc>
          <w:tcPr>
            <w:tcW w:w="1701" w:type="dxa"/>
          </w:tcPr>
          <w:p w14:paraId="0D245311" w14:textId="77777777" w:rsidR="00FA4B2E" w:rsidRDefault="00000000">
            <w:pPr>
              <w:pStyle w:val="TableParagraph"/>
              <w:spacing w:line="182" w:lineRule="exact"/>
              <w:ind w:left="111"/>
              <w:rPr>
                <w:sz w:val="16"/>
              </w:rPr>
            </w:pPr>
            <w:r>
              <w:rPr>
                <w:sz w:val="16"/>
              </w:rPr>
              <w:t>Relaciones</w:t>
            </w:r>
          </w:p>
          <w:p w14:paraId="45937D5B" w14:textId="77777777" w:rsidR="00FA4B2E" w:rsidRDefault="00000000">
            <w:pPr>
              <w:pStyle w:val="TableParagraph"/>
              <w:spacing w:before="5" w:line="182" w:lineRule="exact"/>
              <w:ind w:left="111" w:right="145"/>
              <w:rPr>
                <w:sz w:val="16"/>
              </w:rPr>
            </w:pPr>
            <w:r>
              <w:rPr>
                <w:sz w:val="16"/>
              </w:rPr>
              <w:t>industriales, higiene y</w:t>
            </w:r>
            <w:r>
              <w:rPr>
                <w:spacing w:val="-1"/>
                <w:sz w:val="16"/>
              </w:rPr>
              <w:t xml:space="preserve"> </w:t>
            </w:r>
            <w:r>
              <w:rPr>
                <w:sz w:val="16"/>
              </w:rPr>
              <w:t>seguridad</w:t>
            </w:r>
          </w:p>
        </w:tc>
        <w:tc>
          <w:tcPr>
            <w:tcW w:w="2551" w:type="dxa"/>
          </w:tcPr>
          <w:p w14:paraId="463CDF27" w14:textId="77777777" w:rsidR="00FA4B2E" w:rsidRDefault="00000000">
            <w:pPr>
              <w:pStyle w:val="TableParagraph"/>
              <w:spacing w:line="182" w:lineRule="exact"/>
              <w:ind w:left="109"/>
              <w:rPr>
                <w:sz w:val="16"/>
              </w:rPr>
            </w:pPr>
            <w:r>
              <w:rPr>
                <w:sz w:val="16"/>
              </w:rPr>
              <w:t>Manuales Universitarios de</w:t>
            </w:r>
          </w:p>
          <w:p w14:paraId="2849C5DE" w14:textId="77777777" w:rsidR="00FA4B2E" w:rsidRDefault="00000000">
            <w:pPr>
              <w:pStyle w:val="TableParagraph"/>
              <w:spacing w:before="5" w:line="182" w:lineRule="exact"/>
              <w:ind w:left="109" w:right="517"/>
              <w:rPr>
                <w:sz w:val="16"/>
              </w:rPr>
            </w:pPr>
            <w:r>
              <w:rPr>
                <w:sz w:val="16"/>
              </w:rPr>
              <w:t>Teleformación: Relaciones Laborales</w:t>
            </w:r>
          </w:p>
        </w:tc>
        <w:tc>
          <w:tcPr>
            <w:tcW w:w="1560" w:type="dxa"/>
          </w:tcPr>
          <w:p w14:paraId="3138A24D" w14:textId="77777777" w:rsidR="00FA4B2E" w:rsidRDefault="00FA4B2E">
            <w:pPr>
              <w:pStyle w:val="TableParagraph"/>
              <w:spacing w:before="10"/>
              <w:rPr>
                <w:sz w:val="15"/>
              </w:rPr>
            </w:pPr>
          </w:p>
          <w:p w14:paraId="64B736D7" w14:textId="77777777" w:rsidR="00FA4B2E" w:rsidRDefault="00000000">
            <w:pPr>
              <w:pStyle w:val="TableParagraph"/>
              <w:ind w:left="136" w:right="126"/>
              <w:jc w:val="center"/>
              <w:rPr>
                <w:sz w:val="16"/>
              </w:rPr>
            </w:pPr>
            <w:r>
              <w:rPr>
                <w:sz w:val="16"/>
              </w:rPr>
              <w:t>9788496971455</w:t>
            </w:r>
          </w:p>
        </w:tc>
        <w:tc>
          <w:tcPr>
            <w:tcW w:w="1097" w:type="dxa"/>
          </w:tcPr>
          <w:p w14:paraId="63BFD243" w14:textId="77777777" w:rsidR="00FA4B2E" w:rsidRDefault="00FA4B2E">
            <w:pPr>
              <w:pStyle w:val="TableParagraph"/>
              <w:spacing w:before="10"/>
              <w:rPr>
                <w:sz w:val="15"/>
              </w:rPr>
            </w:pPr>
          </w:p>
          <w:p w14:paraId="50F22D5B" w14:textId="77777777" w:rsidR="00FA4B2E" w:rsidRDefault="00000000">
            <w:pPr>
              <w:pStyle w:val="TableParagraph"/>
              <w:ind w:left="182" w:right="169"/>
              <w:jc w:val="center"/>
              <w:rPr>
                <w:sz w:val="16"/>
              </w:rPr>
            </w:pPr>
            <w:r>
              <w:rPr>
                <w:sz w:val="16"/>
              </w:rPr>
              <w:t>30,00</w:t>
            </w:r>
          </w:p>
        </w:tc>
      </w:tr>
      <w:tr w:rsidR="00FA4B2E" w14:paraId="2FA90F67" w14:textId="77777777">
        <w:trPr>
          <w:trHeight w:val="736"/>
        </w:trPr>
        <w:tc>
          <w:tcPr>
            <w:tcW w:w="1838" w:type="dxa"/>
          </w:tcPr>
          <w:p w14:paraId="4D5E3831" w14:textId="77777777" w:rsidR="00FA4B2E" w:rsidRDefault="00000000">
            <w:pPr>
              <w:pStyle w:val="TableParagraph"/>
              <w:spacing w:before="92"/>
              <w:ind w:left="107" w:right="180"/>
              <w:rPr>
                <w:sz w:val="16"/>
              </w:rPr>
            </w:pPr>
            <w:r>
              <w:rPr>
                <w:sz w:val="16"/>
              </w:rPr>
              <w:t>Problemas de comunicaciones analógicas y digitales</w:t>
            </w:r>
          </w:p>
        </w:tc>
        <w:tc>
          <w:tcPr>
            <w:tcW w:w="2692" w:type="dxa"/>
          </w:tcPr>
          <w:p w14:paraId="329EA06B" w14:textId="77777777" w:rsidR="00FA4B2E" w:rsidRDefault="00000000">
            <w:pPr>
              <w:pStyle w:val="TableParagraph"/>
              <w:ind w:left="108" w:right="383"/>
              <w:rPr>
                <w:sz w:val="16"/>
              </w:rPr>
            </w:pPr>
            <w:r>
              <w:rPr>
                <w:sz w:val="16"/>
              </w:rPr>
              <w:t>Martín González, Sofía; Pérez Suárez, Santiago Tomás;</w:t>
            </w:r>
          </w:p>
          <w:p w14:paraId="0A7D02F0" w14:textId="77777777" w:rsidR="00FA4B2E" w:rsidRDefault="00000000">
            <w:pPr>
              <w:pStyle w:val="TableParagraph"/>
              <w:spacing w:before="4" w:line="182" w:lineRule="exact"/>
              <w:ind w:left="108" w:right="161"/>
              <w:rPr>
                <w:sz w:val="16"/>
              </w:rPr>
            </w:pPr>
            <w:r>
              <w:rPr>
                <w:sz w:val="16"/>
              </w:rPr>
              <w:t>Velázquez Monzón, José Ramón; Pérez Jiménez, R</w:t>
            </w:r>
          </w:p>
        </w:tc>
        <w:tc>
          <w:tcPr>
            <w:tcW w:w="1701" w:type="dxa"/>
          </w:tcPr>
          <w:p w14:paraId="78E67166" w14:textId="77777777" w:rsidR="00FA4B2E" w:rsidRDefault="00000000">
            <w:pPr>
              <w:pStyle w:val="TableParagraph"/>
              <w:spacing w:before="92"/>
              <w:ind w:left="111" w:right="154"/>
              <w:rPr>
                <w:sz w:val="16"/>
              </w:rPr>
            </w:pPr>
            <w:r>
              <w:rPr>
                <w:sz w:val="16"/>
              </w:rPr>
              <w:t>Ingeniería de las comunicaciones/las telecomunicaciones</w:t>
            </w:r>
          </w:p>
        </w:tc>
        <w:tc>
          <w:tcPr>
            <w:tcW w:w="2551" w:type="dxa"/>
          </w:tcPr>
          <w:p w14:paraId="3B994972" w14:textId="77777777" w:rsidR="00FA4B2E" w:rsidRDefault="00000000">
            <w:pPr>
              <w:pStyle w:val="TableParagraph"/>
              <w:spacing w:before="92"/>
              <w:ind w:left="109" w:right="793"/>
              <w:rPr>
                <w:sz w:val="16"/>
              </w:rPr>
            </w:pPr>
            <w:r>
              <w:rPr>
                <w:sz w:val="16"/>
              </w:rPr>
              <w:t>Manuales Docentes Universitarios: Área de Enseñanzas Técnicas</w:t>
            </w:r>
          </w:p>
        </w:tc>
        <w:tc>
          <w:tcPr>
            <w:tcW w:w="1560" w:type="dxa"/>
          </w:tcPr>
          <w:p w14:paraId="02A369C4" w14:textId="77777777" w:rsidR="00FA4B2E" w:rsidRDefault="00FA4B2E">
            <w:pPr>
              <w:pStyle w:val="TableParagraph"/>
              <w:spacing w:before="9"/>
              <w:rPr>
                <w:sz w:val="23"/>
              </w:rPr>
            </w:pPr>
          </w:p>
          <w:p w14:paraId="521D4564" w14:textId="77777777" w:rsidR="00FA4B2E" w:rsidRDefault="00000000">
            <w:pPr>
              <w:pStyle w:val="TableParagraph"/>
              <w:spacing w:before="1"/>
              <w:ind w:left="136" w:right="126"/>
              <w:jc w:val="center"/>
              <w:rPr>
                <w:sz w:val="16"/>
              </w:rPr>
            </w:pPr>
            <w:r>
              <w:rPr>
                <w:sz w:val="16"/>
              </w:rPr>
              <w:t>9788496971394</w:t>
            </w:r>
          </w:p>
        </w:tc>
        <w:tc>
          <w:tcPr>
            <w:tcW w:w="1097" w:type="dxa"/>
          </w:tcPr>
          <w:p w14:paraId="47FBE838" w14:textId="77777777" w:rsidR="00FA4B2E" w:rsidRDefault="00FA4B2E">
            <w:pPr>
              <w:pStyle w:val="TableParagraph"/>
              <w:spacing w:before="9"/>
              <w:rPr>
                <w:sz w:val="23"/>
              </w:rPr>
            </w:pPr>
          </w:p>
          <w:p w14:paraId="2608837D" w14:textId="77777777" w:rsidR="00FA4B2E" w:rsidRDefault="00000000">
            <w:pPr>
              <w:pStyle w:val="TableParagraph"/>
              <w:spacing w:before="1"/>
              <w:ind w:left="181" w:right="169"/>
              <w:jc w:val="center"/>
              <w:rPr>
                <w:sz w:val="16"/>
              </w:rPr>
            </w:pPr>
            <w:r>
              <w:rPr>
                <w:sz w:val="16"/>
              </w:rPr>
              <w:t>19,00</w:t>
            </w:r>
          </w:p>
        </w:tc>
      </w:tr>
    </w:tbl>
    <w:p w14:paraId="03C0B6B7" w14:textId="77777777" w:rsidR="00FA4B2E" w:rsidRDefault="00FA4B2E">
      <w:pPr>
        <w:pStyle w:val="Textoindependiente"/>
        <w:rPr>
          <w:sz w:val="20"/>
        </w:rPr>
      </w:pPr>
    </w:p>
    <w:p w14:paraId="132E4B39" w14:textId="77777777" w:rsidR="00FA4B2E" w:rsidRDefault="00FA4B2E">
      <w:pPr>
        <w:pStyle w:val="Textoindependiente"/>
        <w:rPr>
          <w:sz w:val="20"/>
        </w:rPr>
      </w:pPr>
    </w:p>
    <w:p w14:paraId="72087AC8" w14:textId="77777777" w:rsidR="00FA4B2E" w:rsidRDefault="00FA4B2E">
      <w:pPr>
        <w:pStyle w:val="Textoindependiente"/>
        <w:spacing w:before="7"/>
      </w:pPr>
    </w:p>
    <w:p w14:paraId="4A5B49E2" w14:textId="77777777" w:rsidR="00FA4B2E" w:rsidRDefault="00000000">
      <w:pPr>
        <w:ind w:left="5577" w:right="6456"/>
        <w:jc w:val="center"/>
        <w:rPr>
          <w:sz w:val="20"/>
        </w:rPr>
      </w:pPr>
      <w:r>
        <w:rPr>
          <w:sz w:val="20"/>
        </w:rPr>
        <w:t>-151-</w:t>
      </w:r>
    </w:p>
    <w:p w14:paraId="2B2E4D6D"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2A5D1EC6" w14:textId="77777777" w:rsidR="00FA4B2E" w:rsidRDefault="00FA4B2E">
      <w:pPr>
        <w:pStyle w:val="Textoindependiente"/>
        <w:rPr>
          <w:sz w:val="20"/>
        </w:rPr>
      </w:pPr>
    </w:p>
    <w:p w14:paraId="5172530B" w14:textId="77777777" w:rsidR="00FA4B2E" w:rsidRDefault="00FA4B2E">
      <w:pPr>
        <w:pStyle w:val="Textoindependiente"/>
        <w:rPr>
          <w:sz w:val="20"/>
        </w:rPr>
      </w:pPr>
    </w:p>
    <w:p w14:paraId="29E8A0EB" w14:textId="77777777" w:rsidR="00FA4B2E" w:rsidRDefault="00FA4B2E">
      <w:pPr>
        <w:pStyle w:val="Textoindependiente"/>
        <w:rPr>
          <w:sz w:val="20"/>
        </w:rPr>
      </w:pPr>
    </w:p>
    <w:p w14:paraId="5C721BA1" w14:textId="77777777" w:rsidR="00FA4B2E" w:rsidRDefault="00FA4B2E">
      <w:pPr>
        <w:pStyle w:val="Textoindependiente"/>
        <w:rPr>
          <w:sz w:val="20"/>
        </w:rPr>
      </w:pPr>
    </w:p>
    <w:p w14:paraId="209ADB8A" w14:textId="77777777" w:rsidR="00FA4B2E" w:rsidRDefault="00FA4B2E">
      <w:pPr>
        <w:pStyle w:val="Textoindependiente"/>
        <w:rPr>
          <w:sz w:val="20"/>
        </w:rPr>
      </w:pPr>
    </w:p>
    <w:p w14:paraId="6FE4EDC2" w14:textId="77777777" w:rsidR="00FA4B2E" w:rsidRDefault="00FA4B2E">
      <w:pPr>
        <w:pStyle w:val="Textoindependiente"/>
        <w:rPr>
          <w:sz w:val="20"/>
        </w:rPr>
      </w:pPr>
    </w:p>
    <w:p w14:paraId="3C822742" w14:textId="77777777" w:rsidR="00FA4B2E" w:rsidRDefault="00FA4B2E">
      <w:pPr>
        <w:pStyle w:val="Textoindependiente"/>
        <w:rPr>
          <w:sz w:val="20"/>
        </w:rPr>
      </w:pPr>
    </w:p>
    <w:p w14:paraId="6828EB83" w14:textId="77777777" w:rsidR="00FA4B2E" w:rsidRDefault="00FA4B2E">
      <w:pPr>
        <w:pStyle w:val="Textoindependiente"/>
        <w:rPr>
          <w:sz w:val="20"/>
        </w:rPr>
      </w:pPr>
    </w:p>
    <w:p w14:paraId="04DFE6F2" w14:textId="77777777" w:rsidR="00FA4B2E" w:rsidRDefault="00FA4B2E">
      <w:pPr>
        <w:pStyle w:val="Textoindependiente"/>
        <w:rPr>
          <w:sz w:val="20"/>
        </w:rPr>
      </w:pPr>
    </w:p>
    <w:p w14:paraId="1CAB8A0A"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0C98B337" w14:textId="77777777">
        <w:trPr>
          <w:trHeight w:val="184"/>
        </w:trPr>
        <w:tc>
          <w:tcPr>
            <w:tcW w:w="1838" w:type="dxa"/>
            <w:tcBorders>
              <w:bottom w:val="double" w:sz="1" w:space="0" w:color="000000"/>
            </w:tcBorders>
          </w:tcPr>
          <w:p w14:paraId="7BDB56FA"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28A4C19D"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53A46333"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647E7A16"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631E80AC"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243B28CB" w14:textId="77777777" w:rsidR="00FA4B2E" w:rsidRDefault="00000000">
            <w:pPr>
              <w:pStyle w:val="TableParagraph"/>
              <w:spacing w:line="164" w:lineRule="exact"/>
              <w:ind w:left="184" w:right="169"/>
              <w:jc w:val="center"/>
              <w:rPr>
                <w:sz w:val="16"/>
              </w:rPr>
            </w:pPr>
            <w:r>
              <w:rPr>
                <w:sz w:val="16"/>
              </w:rPr>
              <w:t>Precio (€)</w:t>
            </w:r>
          </w:p>
        </w:tc>
      </w:tr>
      <w:tr w:rsidR="00FA4B2E" w14:paraId="6015FA3B" w14:textId="77777777">
        <w:trPr>
          <w:trHeight w:val="531"/>
        </w:trPr>
        <w:tc>
          <w:tcPr>
            <w:tcW w:w="1838" w:type="dxa"/>
            <w:tcBorders>
              <w:top w:val="double" w:sz="1" w:space="0" w:color="000000"/>
            </w:tcBorders>
          </w:tcPr>
          <w:p w14:paraId="591FF2AF" w14:textId="77777777" w:rsidR="00FA4B2E" w:rsidRDefault="00000000">
            <w:pPr>
              <w:pStyle w:val="TableParagraph"/>
              <w:spacing w:line="163" w:lineRule="exact"/>
              <w:ind w:left="107"/>
              <w:rPr>
                <w:sz w:val="16"/>
              </w:rPr>
            </w:pPr>
            <w:r>
              <w:rPr>
                <w:sz w:val="16"/>
              </w:rPr>
              <w:t>Arquitectura de</w:t>
            </w:r>
          </w:p>
          <w:p w14:paraId="39AE1C22" w14:textId="77777777" w:rsidR="00FA4B2E" w:rsidRDefault="00000000">
            <w:pPr>
              <w:pStyle w:val="TableParagraph"/>
              <w:spacing w:before="5" w:line="182" w:lineRule="exact"/>
              <w:ind w:left="107" w:right="500"/>
              <w:rPr>
                <w:sz w:val="16"/>
              </w:rPr>
            </w:pPr>
            <w:r>
              <w:rPr>
                <w:sz w:val="16"/>
              </w:rPr>
              <w:t>computadores. Manual de teoría</w:t>
            </w:r>
          </w:p>
        </w:tc>
        <w:tc>
          <w:tcPr>
            <w:tcW w:w="2692" w:type="dxa"/>
            <w:tcBorders>
              <w:top w:val="double" w:sz="1" w:space="0" w:color="000000"/>
            </w:tcBorders>
          </w:tcPr>
          <w:p w14:paraId="677A2827" w14:textId="77777777" w:rsidR="00FA4B2E" w:rsidRDefault="00FA4B2E">
            <w:pPr>
              <w:pStyle w:val="TableParagraph"/>
              <w:spacing w:before="2"/>
              <w:rPr>
                <w:sz w:val="14"/>
              </w:rPr>
            </w:pPr>
          </w:p>
          <w:p w14:paraId="54635E45" w14:textId="77777777" w:rsidR="00FA4B2E" w:rsidRDefault="00000000">
            <w:pPr>
              <w:pStyle w:val="TableParagraph"/>
              <w:ind w:left="108"/>
              <w:rPr>
                <w:sz w:val="16"/>
              </w:rPr>
            </w:pPr>
            <w:r>
              <w:rPr>
                <w:sz w:val="16"/>
              </w:rPr>
              <w:t>Benítez Díaz, Domingo</w:t>
            </w:r>
          </w:p>
        </w:tc>
        <w:tc>
          <w:tcPr>
            <w:tcW w:w="1701" w:type="dxa"/>
            <w:tcBorders>
              <w:top w:val="double" w:sz="1" w:space="0" w:color="000000"/>
            </w:tcBorders>
          </w:tcPr>
          <w:p w14:paraId="032471CF" w14:textId="77777777" w:rsidR="00FA4B2E" w:rsidRDefault="00000000">
            <w:pPr>
              <w:pStyle w:val="TableParagraph"/>
              <w:spacing w:line="163" w:lineRule="exact"/>
              <w:ind w:left="111"/>
              <w:rPr>
                <w:sz w:val="16"/>
              </w:rPr>
            </w:pPr>
            <w:r>
              <w:rPr>
                <w:sz w:val="16"/>
              </w:rPr>
              <w:t>Arquitectura y</w:t>
            </w:r>
          </w:p>
          <w:p w14:paraId="282EC587" w14:textId="77777777" w:rsidR="00FA4B2E" w:rsidRDefault="00000000">
            <w:pPr>
              <w:pStyle w:val="TableParagraph"/>
              <w:spacing w:before="5" w:line="182" w:lineRule="exact"/>
              <w:ind w:left="111" w:right="403"/>
              <w:rPr>
                <w:sz w:val="16"/>
              </w:rPr>
            </w:pPr>
            <w:r>
              <w:rPr>
                <w:sz w:val="16"/>
              </w:rPr>
              <w:t>diseño lógico de ordenadores</w:t>
            </w:r>
          </w:p>
        </w:tc>
        <w:tc>
          <w:tcPr>
            <w:tcW w:w="2551" w:type="dxa"/>
            <w:tcBorders>
              <w:top w:val="double" w:sz="1" w:space="0" w:color="000000"/>
            </w:tcBorders>
          </w:tcPr>
          <w:p w14:paraId="255C8FC8" w14:textId="77777777" w:rsidR="00FA4B2E" w:rsidRDefault="00000000">
            <w:pPr>
              <w:pStyle w:val="TableParagraph"/>
              <w:spacing w:line="163" w:lineRule="exact"/>
              <w:ind w:left="109"/>
              <w:rPr>
                <w:sz w:val="16"/>
              </w:rPr>
            </w:pPr>
            <w:r>
              <w:rPr>
                <w:sz w:val="16"/>
              </w:rPr>
              <w:t>Manuales Docentes</w:t>
            </w:r>
          </w:p>
          <w:p w14:paraId="6B04BDED" w14:textId="77777777" w:rsidR="00FA4B2E" w:rsidRDefault="00000000">
            <w:pPr>
              <w:pStyle w:val="TableParagraph"/>
              <w:spacing w:before="5" w:line="182" w:lineRule="exact"/>
              <w:ind w:left="109" w:right="793"/>
              <w:rPr>
                <w:sz w:val="16"/>
              </w:rPr>
            </w:pPr>
            <w:r>
              <w:rPr>
                <w:sz w:val="16"/>
              </w:rPr>
              <w:t>Universitarios: Área de Enseñanzas Técnicas</w:t>
            </w:r>
          </w:p>
        </w:tc>
        <w:tc>
          <w:tcPr>
            <w:tcW w:w="1560" w:type="dxa"/>
            <w:tcBorders>
              <w:top w:val="double" w:sz="1" w:space="0" w:color="000000"/>
            </w:tcBorders>
          </w:tcPr>
          <w:p w14:paraId="2FF717DF" w14:textId="77777777" w:rsidR="00FA4B2E" w:rsidRDefault="00FA4B2E">
            <w:pPr>
              <w:pStyle w:val="TableParagraph"/>
              <w:spacing w:before="2"/>
              <w:rPr>
                <w:sz w:val="14"/>
              </w:rPr>
            </w:pPr>
          </w:p>
          <w:p w14:paraId="355B99B5" w14:textId="77777777" w:rsidR="00FA4B2E" w:rsidRDefault="00000000">
            <w:pPr>
              <w:pStyle w:val="TableParagraph"/>
              <w:ind w:left="136" w:right="126"/>
              <w:jc w:val="center"/>
              <w:rPr>
                <w:sz w:val="16"/>
              </w:rPr>
            </w:pPr>
            <w:r>
              <w:rPr>
                <w:sz w:val="16"/>
              </w:rPr>
              <w:t>9788496971370</w:t>
            </w:r>
          </w:p>
        </w:tc>
        <w:tc>
          <w:tcPr>
            <w:tcW w:w="1097" w:type="dxa"/>
            <w:tcBorders>
              <w:top w:val="double" w:sz="1" w:space="0" w:color="000000"/>
            </w:tcBorders>
          </w:tcPr>
          <w:p w14:paraId="16248A7A" w14:textId="77777777" w:rsidR="00FA4B2E" w:rsidRDefault="00FA4B2E">
            <w:pPr>
              <w:pStyle w:val="TableParagraph"/>
              <w:spacing w:before="2"/>
              <w:rPr>
                <w:sz w:val="14"/>
              </w:rPr>
            </w:pPr>
          </w:p>
          <w:p w14:paraId="12E11602" w14:textId="77777777" w:rsidR="00FA4B2E" w:rsidRDefault="00000000">
            <w:pPr>
              <w:pStyle w:val="TableParagraph"/>
              <w:ind w:left="182" w:right="169"/>
              <w:jc w:val="center"/>
              <w:rPr>
                <w:sz w:val="16"/>
              </w:rPr>
            </w:pPr>
            <w:r>
              <w:rPr>
                <w:sz w:val="16"/>
              </w:rPr>
              <w:t>44,00</w:t>
            </w:r>
          </w:p>
        </w:tc>
      </w:tr>
      <w:tr w:rsidR="00FA4B2E" w14:paraId="66386740" w14:textId="77777777">
        <w:trPr>
          <w:trHeight w:val="736"/>
        </w:trPr>
        <w:tc>
          <w:tcPr>
            <w:tcW w:w="1838" w:type="dxa"/>
          </w:tcPr>
          <w:p w14:paraId="462D896B" w14:textId="77777777" w:rsidR="00FA4B2E" w:rsidRDefault="00000000">
            <w:pPr>
              <w:pStyle w:val="TableParagraph"/>
              <w:ind w:left="107" w:right="215"/>
              <w:rPr>
                <w:sz w:val="16"/>
              </w:rPr>
            </w:pPr>
            <w:r>
              <w:rPr>
                <w:sz w:val="16"/>
              </w:rPr>
              <w:t>Diseño de sistemas electrónicos digitales con</w:t>
            </w:r>
          </w:p>
          <w:p w14:paraId="5BFD9B7F" w14:textId="77777777" w:rsidR="00FA4B2E" w:rsidRDefault="00000000">
            <w:pPr>
              <w:pStyle w:val="TableParagraph"/>
              <w:spacing w:line="166" w:lineRule="exact"/>
              <w:ind w:left="107"/>
              <w:rPr>
                <w:sz w:val="16"/>
              </w:rPr>
            </w:pPr>
            <w:r>
              <w:rPr>
                <w:sz w:val="16"/>
              </w:rPr>
              <w:t>microprocesadores</w:t>
            </w:r>
          </w:p>
        </w:tc>
        <w:tc>
          <w:tcPr>
            <w:tcW w:w="2692" w:type="dxa"/>
          </w:tcPr>
          <w:p w14:paraId="2B4337DF" w14:textId="77777777" w:rsidR="00FA4B2E" w:rsidRDefault="00FA4B2E">
            <w:pPr>
              <w:pStyle w:val="TableParagraph"/>
              <w:spacing w:before="10"/>
              <w:rPr>
                <w:sz w:val="15"/>
              </w:rPr>
            </w:pPr>
          </w:p>
          <w:p w14:paraId="4CC32C98" w14:textId="77777777" w:rsidR="00FA4B2E" w:rsidRDefault="00000000">
            <w:pPr>
              <w:pStyle w:val="TableParagraph"/>
              <w:spacing w:before="1"/>
              <w:ind w:left="108" w:right="144"/>
              <w:rPr>
                <w:sz w:val="16"/>
              </w:rPr>
            </w:pPr>
            <w:r>
              <w:rPr>
                <w:sz w:val="16"/>
              </w:rPr>
              <w:t>Medina Escuela, Alfonso; Marrero Martín, Margarita</w:t>
            </w:r>
          </w:p>
        </w:tc>
        <w:tc>
          <w:tcPr>
            <w:tcW w:w="1701" w:type="dxa"/>
          </w:tcPr>
          <w:p w14:paraId="7692A11A" w14:textId="77777777" w:rsidR="00FA4B2E" w:rsidRDefault="00000000">
            <w:pPr>
              <w:pStyle w:val="TableParagraph"/>
              <w:spacing w:before="89"/>
              <w:ind w:left="111" w:right="581"/>
              <w:rPr>
                <w:sz w:val="16"/>
              </w:rPr>
            </w:pPr>
            <w:r>
              <w:rPr>
                <w:sz w:val="16"/>
              </w:rPr>
              <w:t>Dispositivos y materiales electrónicos</w:t>
            </w:r>
          </w:p>
        </w:tc>
        <w:tc>
          <w:tcPr>
            <w:tcW w:w="2551" w:type="dxa"/>
          </w:tcPr>
          <w:p w14:paraId="723B5322" w14:textId="77777777" w:rsidR="00FA4B2E" w:rsidRDefault="00000000">
            <w:pPr>
              <w:pStyle w:val="TableParagraph"/>
              <w:spacing w:before="89"/>
              <w:ind w:left="109" w:right="793"/>
              <w:rPr>
                <w:sz w:val="16"/>
              </w:rPr>
            </w:pPr>
            <w:r>
              <w:rPr>
                <w:sz w:val="16"/>
              </w:rPr>
              <w:t>Manuales Docentes Universitarios: Área de Enseñanzas Técnicas</w:t>
            </w:r>
          </w:p>
        </w:tc>
        <w:tc>
          <w:tcPr>
            <w:tcW w:w="1560" w:type="dxa"/>
          </w:tcPr>
          <w:p w14:paraId="68F146BF" w14:textId="77777777" w:rsidR="00FA4B2E" w:rsidRDefault="00FA4B2E">
            <w:pPr>
              <w:pStyle w:val="TableParagraph"/>
              <w:spacing w:before="9"/>
              <w:rPr>
                <w:sz w:val="23"/>
              </w:rPr>
            </w:pPr>
          </w:p>
          <w:p w14:paraId="0B33EFEC" w14:textId="77777777" w:rsidR="00FA4B2E" w:rsidRDefault="00000000">
            <w:pPr>
              <w:pStyle w:val="TableParagraph"/>
              <w:spacing w:before="1"/>
              <w:ind w:left="136" w:right="126"/>
              <w:jc w:val="center"/>
              <w:rPr>
                <w:sz w:val="16"/>
              </w:rPr>
            </w:pPr>
            <w:r>
              <w:rPr>
                <w:sz w:val="16"/>
              </w:rPr>
              <w:t>9788496971363</w:t>
            </w:r>
          </w:p>
        </w:tc>
        <w:tc>
          <w:tcPr>
            <w:tcW w:w="1097" w:type="dxa"/>
          </w:tcPr>
          <w:p w14:paraId="6287DEBD" w14:textId="77777777" w:rsidR="00FA4B2E" w:rsidRDefault="00FA4B2E">
            <w:pPr>
              <w:pStyle w:val="TableParagraph"/>
              <w:spacing w:before="9"/>
              <w:rPr>
                <w:sz w:val="23"/>
              </w:rPr>
            </w:pPr>
          </w:p>
          <w:p w14:paraId="1178E6BC" w14:textId="77777777" w:rsidR="00FA4B2E" w:rsidRDefault="00000000">
            <w:pPr>
              <w:pStyle w:val="TableParagraph"/>
              <w:spacing w:before="1"/>
              <w:ind w:left="181" w:right="169"/>
              <w:jc w:val="center"/>
              <w:rPr>
                <w:sz w:val="16"/>
              </w:rPr>
            </w:pPr>
            <w:r>
              <w:rPr>
                <w:sz w:val="16"/>
              </w:rPr>
              <w:t>28,00</w:t>
            </w:r>
          </w:p>
        </w:tc>
      </w:tr>
      <w:tr w:rsidR="00FA4B2E" w14:paraId="51F4D6F2" w14:textId="77777777">
        <w:trPr>
          <w:trHeight w:val="551"/>
        </w:trPr>
        <w:tc>
          <w:tcPr>
            <w:tcW w:w="1838" w:type="dxa"/>
          </w:tcPr>
          <w:p w14:paraId="1CDE01DB" w14:textId="77777777" w:rsidR="00FA4B2E" w:rsidRDefault="00000000">
            <w:pPr>
              <w:pStyle w:val="TableParagraph"/>
              <w:spacing w:line="183" w:lineRule="exact"/>
              <w:ind w:left="107"/>
              <w:rPr>
                <w:sz w:val="16"/>
              </w:rPr>
            </w:pPr>
            <w:r>
              <w:rPr>
                <w:sz w:val="16"/>
              </w:rPr>
              <w:t>Fundamentos</w:t>
            </w:r>
          </w:p>
          <w:p w14:paraId="0BF9EEDA" w14:textId="77777777" w:rsidR="00FA4B2E" w:rsidRDefault="00000000">
            <w:pPr>
              <w:pStyle w:val="TableParagraph"/>
              <w:spacing w:before="5" w:line="182" w:lineRule="exact"/>
              <w:ind w:left="107" w:right="669"/>
              <w:rPr>
                <w:sz w:val="16"/>
              </w:rPr>
            </w:pPr>
            <w:r>
              <w:rPr>
                <w:sz w:val="16"/>
              </w:rPr>
              <w:t>químicos de la Ingeniería</w:t>
            </w:r>
          </w:p>
        </w:tc>
        <w:tc>
          <w:tcPr>
            <w:tcW w:w="2692" w:type="dxa"/>
          </w:tcPr>
          <w:p w14:paraId="0E4CCED4" w14:textId="77777777" w:rsidR="00FA4B2E" w:rsidRDefault="00000000">
            <w:pPr>
              <w:pStyle w:val="TableParagraph"/>
              <w:spacing w:before="89"/>
              <w:ind w:left="108" w:right="125"/>
              <w:rPr>
                <w:sz w:val="16"/>
              </w:rPr>
            </w:pPr>
            <w:r>
              <w:rPr>
                <w:sz w:val="16"/>
              </w:rPr>
              <w:t>Ling Ling, María de la Concepción F.; Vera Castellano, Antonio</w:t>
            </w:r>
          </w:p>
        </w:tc>
        <w:tc>
          <w:tcPr>
            <w:tcW w:w="1701" w:type="dxa"/>
          </w:tcPr>
          <w:p w14:paraId="33A7663F" w14:textId="77777777" w:rsidR="00FA4B2E" w:rsidRDefault="00FA4B2E">
            <w:pPr>
              <w:pStyle w:val="TableParagraph"/>
              <w:spacing w:before="10"/>
              <w:rPr>
                <w:sz w:val="15"/>
              </w:rPr>
            </w:pPr>
          </w:p>
          <w:p w14:paraId="380A4073" w14:textId="77777777" w:rsidR="00FA4B2E" w:rsidRDefault="00000000">
            <w:pPr>
              <w:pStyle w:val="TableParagraph"/>
              <w:spacing w:before="1"/>
              <w:ind w:left="111"/>
              <w:rPr>
                <w:sz w:val="16"/>
              </w:rPr>
            </w:pPr>
            <w:r>
              <w:rPr>
                <w:sz w:val="16"/>
              </w:rPr>
              <w:t>Didáctica: Química</w:t>
            </w:r>
          </w:p>
        </w:tc>
        <w:tc>
          <w:tcPr>
            <w:tcW w:w="2551" w:type="dxa"/>
          </w:tcPr>
          <w:p w14:paraId="7C575324" w14:textId="77777777" w:rsidR="00FA4B2E" w:rsidRDefault="00000000">
            <w:pPr>
              <w:pStyle w:val="TableParagraph"/>
              <w:spacing w:line="183" w:lineRule="exact"/>
              <w:ind w:left="109"/>
              <w:rPr>
                <w:sz w:val="16"/>
              </w:rPr>
            </w:pPr>
            <w:r>
              <w:rPr>
                <w:sz w:val="16"/>
              </w:rPr>
              <w:t>Manuales Docentes</w:t>
            </w:r>
          </w:p>
          <w:p w14:paraId="3D1D8457" w14:textId="77777777" w:rsidR="00FA4B2E" w:rsidRDefault="00000000">
            <w:pPr>
              <w:pStyle w:val="TableParagraph"/>
              <w:spacing w:before="5" w:line="182" w:lineRule="exact"/>
              <w:ind w:left="109" w:right="793"/>
              <w:rPr>
                <w:sz w:val="16"/>
              </w:rPr>
            </w:pPr>
            <w:r>
              <w:rPr>
                <w:sz w:val="16"/>
              </w:rPr>
              <w:t>Universitarios: Área de Enseñanzas Técnicas</w:t>
            </w:r>
          </w:p>
        </w:tc>
        <w:tc>
          <w:tcPr>
            <w:tcW w:w="1560" w:type="dxa"/>
          </w:tcPr>
          <w:p w14:paraId="306AC59D" w14:textId="77777777" w:rsidR="00FA4B2E" w:rsidRDefault="00FA4B2E">
            <w:pPr>
              <w:pStyle w:val="TableParagraph"/>
              <w:spacing w:before="10"/>
              <w:rPr>
                <w:sz w:val="15"/>
              </w:rPr>
            </w:pPr>
          </w:p>
          <w:p w14:paraId="0B2BE0DE" w14:textId="77777777" w:rsidR="00FA4B2E" w:rsidRDefault="00000000">
            <w:pPr>
              <w:pStyle w:val="TableParagraph"/>
              <w:spacing w:before="1"/>
              <w:ind w:left="136" w:right="126"/>
              <w:jc w:val="center"/>
              <w:rPr>
                <w:sz w:val="16"/>
              </w:rPr>
            </w:pPr>
            <w:r>
              <w:rPr>
                <w:sz w:val="16"/>
              </w:rPr>
              <w:t>9788496971417</w:t>
            </w:r>
          </w:p>
        </w:tc>
        <w:tc>
          <w:tcPr>
            <w:tcW w:w="1097" w:type="dxa"/>
          </w:tcPr>
          <w:p w14:paraId="2D5E6D68" w14:textId="77777777" w:rsidR="00FA4B2E" w:rsidRDefault="00FA4B2E">
            <w:pPr>
              <w:pStyle w:val="TableParagraph"/>
              <w:spacing w:before="10"/>
              <w:rPr>
                <w:sz w:val="15"/>
              </w:rPr>
            </w:pPr>
          </w:p>
          <w:p w14:paraId="1A97F092" w14:textId="77777777" w:rsidR="00FA4B2E" w:rsidRDefault="00000000">
            <w:pPr>
              <w:pStyle w:val="TableParagraph"/>
              <w:spacing w:before="1"/>
              <w:ind w:left="182" w:right="169"/>
              <w:jc w:val="center"/>
              <w:rPr>
                <w:sz w:val="16"/>
              </w:rPr>
            </w:pPr>
            <w:r>
              <w:rPr>
                <w:sz w:val="16"/>
              </w:rPr>
              <w:t>33,00</w:t>
            </w:r>
          </w:p>
        </w:tc>
      </w:tr>
      <w:tr w:rsidR="00FA4B2E" w14:paraId="574353A1" w14:textId="77777777">
        <w:trPr>
          <w:trHeight w:val="551"/>
        </w:trPr>
        <w:tc>
          <w:tcPr>
            <w:tcW w:w="1838" w:type="dxa"/>
          </w:tcPr>
          <w:p w14:paraId="38E6EDD0" w14:textId="77777777" w:rsidR="00FA4B2E" w:rsidRDefault="00FA4B2E">
            <w:pPr>
              <w:pStyle w:val="TableParagraph"/>
              <w:spacing w:before="10"/>
              <w:rPr>
                <w:sz w:val="15"/>
              </w:rPr>
            </w:pPr>
          </w:p>
          <w:p w14:paraId="0E3E0D9F" w14:textId="77777777" w:rsidR="00FA4B2E" w:rsidRDefault="00000000">
            <w:pPr>
              <w:pStyle w:val="TableParagraph"/>
              <w:spacing w:before="1"/>
              <w:ind w:left="107"/>
              <w:rPr>
                <w:sz w:val="16"/>
              </w:rPr>
            </w:pPr>
            <w:r>
              <w:rPr>
                <w:sz w:val="16"/>
              </w:rPr>
              <w:t>Protección civil I</w:t>
            </w:r>
          </w:p>
        </w:tc>
        <w:tc>
          <w:tcPr>
            <w:tcW w:w="2692" w:type="dxa"/>
          </w:tcPr>
          <w:p w14:paraId="7D9D440E" w14:textId="77777777" w:rsidR="00FA4B2E" w:rsidRDefault="00FA4B2E">
            <w:pPr>
              <w:pStyle w:val="TableParagraph"/>
              <w:spacing w:before="10"/>
              <w:rPr>
                <w:sz w:val="15"/>
              </w:rPr>
            </w:pPr>
          </w:p>
          <w:p w14:paraId="1548CF3D" w14:textId="77777777" w:rsidR="00FA4B2E" w:rsidRDefault="00000000">
            <w:pPr>
              <w:pStyle w:val="TableParagraph"/>
              <w:spacing w:before="1"/>
              <w:ind w:left="108"/>
              <w:rPr>
                <w:sz w:val="16"/>
              </w:rPr>
            </w:pPr>
            <w:r>
              <w:rPr>
                <w:sz w:val="16"/>
              </w:rPr>
              <w:t>Cordero Díaz, Alejandro</w:t>
            </w:r>
          </w:p>
        </w:tc>
        <w:tc>
          <w:tcPr>
            <w:tcW w:w="1701" w:type="dxa"/>
          </w:tcPr>
          <w:p w14:paraId="25431E45" w14:textId="77777777" w:rsidR="00FA4B2E" w:rsidRDefault="00000000">
            <w:pPr>
              <w:pStyle w:val="TableParagraph"/>
              <w:spacing w:before="89"/>
              <w:ind w:left="111" w:right="181"/>
              <w:rPr>
                <w:sz w:val="16"/>
              </w:rPr>
            </w:pPr>
            <w:r>
              <w:rPr>
                <w:sz w:val="16"/>
              </w:rPr>
              <w:t>Vida e instituciones militares</w:t>
            </w:r>
          </w:p>
        </w:tc>
        <w:tc>
          <w:tcPr>
            <w:tcW w:w="2551" w:type="dxa"/>
          </w:tcPr>
          <w:p w14:paraId="1AECFF02" w14:textId="77777777" w:rsidR="00FA4B2E" w:rsidRDefault="00000000">
            <w:pPr>
              <w:pStyle w:val="TableParagraph"/>
              <w:spacing w:line="183" w:lineRule="exact"/>
              <w:ind w:left="109"/>
              <w:rPr>
                <w:sz w:val="16"/>
              </w:rPr>
            </w:pPr>
            <w:r>
              <w:rPr>
                <w:sz w:val="16"/>
              </w:rPr>
              <w:t>Manuales Universitarios de</w:t>
            </w:r>
          </w:p>
          <w:p w14:paraId="10FF9D36" w14:textId="77777777" w:rsidR="00FA4B2E" w:rsidRDefault="00000000">
            <w:pPr>
              <w:pStyle w:val="TableParagraph"/>
              <w:spacing w:before="5" w:line="182" w:lineRule="exact"/>
              <w:ind w:left="109" w:right="455"/>
              <w:rPr>
                <w:sz w:val="16"/>
              </w:rPr>
            </w:pPr>
            <w:r>
              <w:rPr>
                <w:sz w:val="16"/>
              </w:rPr>
              <w:t>Teleformación: Seguridad y Emergencias</w:t>
            </w:r>
          </w:p>
        </w:tc>
        <w:tc>
          <w:tcPr>
            <w:tcW w:w="1560" w:type="dxa"/>
          </w:tcPr>
          <w:p w14:paraId="393EDDE9" w14:textId="77777777" w:rsidR="00FA4B2E" w:rsidRDefault="00FA4B2E">
            <w:pPr>
              <w:pStyle w:val="TableParagraph"/>
              <w:spacing w:before="10"/>
              <w:rPr>
                <w:sz w:val="15"/>
              </w:rPr>
            </w:pPr>
          </w:p>
          <w:p w14:paraId="3BD3FD73" w14:textId="77777777" w:rsidR="00FA4B2E" w:rsidRDefault="00000000">
            <w:pPr>
              <w:pStyle w:val="TableParagraph"/>
              <w:spacing w:before="1"/>
              <w:ind w:left="136" w:right="126"/>
              <w:jc w:val="center"/>
              <w:rPr>
                <w:sz w:val="16"/>
              </w:rPr>
            </w:pPr>
            <w:r>
              <w:rPr>
                <w:sz w:val="16"/>
              </w:rPr>
              <w:t>9788496971479</w:t>
            </w:r>
          </w:p>
        </w:tc>
        <w:tc>
          <w:tcPr>
            <w:tcW w:w="1097" w:type="dxa"/>
          </w:tcPr>
          <w:p w14:paraId="4EAEFB65" w14:textId="77777777" w:rsidR="00FA4B2E" w:rsidRDefault="00FA4B2E">
            <w:pPr>
              <w:pStyle w:val="TableParagraph"/>
              <w:spacing w:before="10"/>
              <w:rPr>
                <w:sz w:val="15"/>
              </w:rPr>
            </w:pPr>
          </w:p>
          <w:p w14:paraId="29EF2AA2" w14:textId="77777777" w:rsidR="00FA4B2E" w:rsidRDefault="00000000">
            <w:pPr>
              <w:pStyle w:val="TableParagraph"/>
              <w:spacing w:before="1"/>
              <w:ind w:left="182" w:right="169"/>
              <w:jc w:val="center"/>
              <w:rPr>
                <w:sz w:val="16"/>
              </w:rPr>
            </w:pPr>
            <w:r>
              <w:rPr>
                <w:sz w:val="16"/>
              </w:rPr>
              <w:t>53,00</w:t>
            </w:r>
          </w:p>
        </w:tc>
      </w:tr>
      <w:tr w:rsidR="00FA4B2E" w14:paraId="217B112A" w14:textId="77777777">
        <w:trPr>
          <w:trHeight w:val="736"/>
        </w:trPr>
        <w:tc>
          <w:tcPr>
            <w:tcW w:w="1838" w:type="dxa"/>
          </w:tcPr>
          <w:p w14:paraId="4CEC2BF7" w14:textId="77777777" w:rsidR="00FA4B2E" w:rsidRDefault="00000000">
            <w:pPr>
              <w:pStyle w:val="TableParagraph"/>
              <w:spacing w:before="92"/>
              <w:ind w:left="107" w:right="660"/>
              <w:rPr>
                <w:sz w:val="16"/>
              </w:rPr>
            </w:pPr>
            <w:r>
              <w:rPr>
                <w:sz w:val="16"/>
              </w:rPr>
              <w:t>Gestión de emergencias y logística</w:t>
            </w:r>
          </w:p>
        </w:tc>
        <w:tc>
          <w:tcPr>
            <w:tcW w:w="2692" w:type="dxa"/>
          </w:tcPr>
          <w:p w14:paraId="1B5F92D3" w14:textId="77777777" w:rsidR="00FA4B2E" w:rsidRDefault="00000000">
            <w:pPr>
              <w:pStyle w:val="TableParagraph"/>
              <w:ind w:left="108" w:right="232"/>
              <w:rPr>
                <w:sz w:val="16"/>
              </w:rPr>
            </w:pPr>
            <w:r>
              <w:rPr>
                <w:sz w:val="16"/>
              </w:rPr>
              <w:t>García Arrafán Hernández, Mª Teresa; Hernández Bethencourt,</w:t>
            </w:r>
          </w:p>
          <w:p w14:paraId="3C90784D" w14:textId="77777777" w:rsidR="00FA4B2E" w:rsidRDefault="00000000">
            <w:pPr>
              <w:pStyle w:val="TableParagraph"/>
              <w:spacing w:before="4" w:line="182" w:lineRule="exact"/>
              <w:ind w:left="108" w:right="654"/>
              <w:rPr>
                <w:sz w:val="16"/>
              </w:rPr>
            </w:pPr>
            <w:r>
              <w:rPr>
                <w:sz w:val="16"/>
              </w:rPr>
              <w:t>Elisa; Morant de Diego, Mª Teresa; Pérez</w:t>
            </w:r>
          </w:p>
        </w:tc>
        <w:tc>
          <w:tcPr>
            <w:tcW w:w="1701" w:type="dxa"/>
          </w:tcPr>
          <w:p w14:paraId="0D63FF09" w14:textId="77777777" w:rsidR="00FA4B2E" w:rsidRDefault="00FA4B2E">
            <w:pPr>
              <w:pStyle w:val="TableParagraph"/>
              <w:spacing w:before="10"/>
              <w:rPr>
                <w:sz w:val="15"/>
              </w:rPr>
            </w:pPr>
          </w:p>
          <w:p w14:paraId="503BC6AC" w14:textId="77777777" w:rsidR="00FA4B2E" w:rsidRDefault="00000000">
            <w:pPr>
              <w:pStyle w:val="TableParagraph"/>
              <w:spacing w:before="1"/>
              <w:ind w:left="111" w:right="350"/>
              <w:rPr>
                <w:sz w:val="16"/>
              </w:rPr>
            </w:pPr>
            <w:r>
              <w:rPr>
                <w:sz w:val="16"/>
              </w:rPr>
              <w:t>Prevención de riesgos laborales</w:t>
            </w:r>
          </w:p>
        </w:tc>
        <w:tc>
          <w:tcPr>
            <w:tcW w:w="2551" w:type="dxa"/>
          </w:tcPr>
          <w:p w14:paraId="20419C7D" w14:textId="77777777" w:rsidR="00FA4B2E" w:rsidRDefault="00000000">
            <w:pPr>
              <w:pStyle w:val="TableParagraph"/>
              <w:spacing w:before="92"/>
              <w:ind w:left="109" w:right="470"/>
              <w:jc w:val="both"/>
              <w:rPr>
                <w:sz w:val="16"/>
              </w:rPr>
            </w:pPr>
            <w:r>
              <w:rPr>
                <w:sz w:val="16"/>
              </w:rPr>
              <w:t>Manuales Universitarios de Teleformación: Seguridad y Emergencias</w:t>
            </w:r>
          </w:p>
        </w:tc>
        <w:tc>
          <w:tcPr>
            <w:tcW w:w="1560" w:type="dxa"/>
          </w:tcPr>
          <w:p w14:paraId="101D1F63" w14:textId="77777777" w:rsidR="00FA4B2E" w:rsidRDefault="00FA4B2E">
            <w:pPr>
              <w:pStyle w:val="TableParagraph"/>
              <w:spacing w:before="10"/>
              <w:rPr>
                <w:sz w:val="23"/>
              </w:rPr>
            </w:pPr>
          </w:p>
          <w:p w14:paraId="4849C060" w14:textId="77777777" w:rsidR="00FA4B2E" w:rsidRDefault="00000000">
            <w:pPr>
              <w:pStyle w:val="TableParagraph"/>
              <w:ind w:left="136" w:right="126"/>
              <w:jc w:val="center"/>
              <w:rPr>
                <w:sz w:val="16"/>
              </w:rPr>
            </w:pPr>
            <w:r>
              <w:rPr>
                <w:sz w:val="16"/>
              </w:rPr>
              <w:t>9788496971486</w:t>
            </w:r>
          </w:p>
        </w:tc>
        <w:tc>
          <w:tcPr>
            <w:tcW w:w="1097" w:type="dxa"/>
          </w:tcPr>
          <w:p w14:paraId="5066118B" w14:textId="77777777" w:rsidR="00FA4B2E" w:rsidRDefault="00FA4B2E">
            <w:pPr>
              <w:pStyle w:val="TableParagraph"/>
              <w:spacing w:before="10"/>
              <w:rPr>
                <w:sz w:val="23"/>
              </w:rPr>
            </w:pPr>
          </w:p>
          <w:p w14:paraId="76BBE632" w14:textId="77777777" w:rsidR="00FA4B2E" w:rsidRDefault="00000000">
            <w:pPr>
              <w:pStyle w:val="TableParagraph"/>
              <w:ind w:left="182" w:right="169"/>
              <w:jc w:val="center"/>
              <w:rPr>
                <w:sz w:val="16"/>
              </w:rPr>
            </w:pPr>
            <w:r>
              <w:rPr>
                <w:sz w:val="16"/>
              </w:rPr>
              <w:t>20,00</w:t>
            </w:r>
          </w:p>
        </w:tc>
      </w:tr>
      <w:tr w:rsidR="00FA4B2E" w14:paraId="7A7EB0C8" w14:textId="77777777">
        <w:trPr>
          <w:trHeight w:val="551"/>
        </w:trPr>
        <w:tc>
          <w:tcPr>
            <w:tcW w:w="1838" w:type="dxa"/>
          </w:tcPr>
          <w:p w14:paraId="094E3B9F" w14:textId="77777777" w:rsidR="00FA4B2E" w:rsidRDefault="00FA4B2E">
            <w:pPr>
              <w:pStyle w:val="TableParagraph"/>
              <w:spacing w:before="10"/>
              <w:rPr>
                <w:sz w:val="15"/>
              </w:rPr>
            </w:pPr>
          </w:p>
          <w:p w14:paraId="1952018E" w14:textId="77777777" w:rsidR="00FA4B2E" w:rsidRDefault="00000000">
            <w:pPr>
              <w:pStyle w:val="TableParagraph"/>
              <w:spacing w:before="1"/>
              <w:ind w:left="107"/>
              <w:rPr>
                <w:sz w:val="16"/>
              </w:rPr>
            </w:pPr>
            <w:r>
              <w:rPr>
                <w:sz w:val="16"/>
              </w:rPr>
              <w:t>Contabilidad</w:t>
            </w:r>
          </w:p>
        </w:tc>
        <w:tc>
          <w:tcPr>
            <w:tcW w:w="2692" w:type="dxa"/>
          </w:tcPr>
          <w:p w14:paraId="7A12604D" w14:textId="77777777" w:rsidR="00FA4B2E" w:rsidRDefault="00000000">
            <w:pPr>
              <w:pStyle w:val="TableParagraph"/>
              <w:spacing w:line="183" w:lineRule="exact"/>
              <w:ind w:left="108"/>
              <w:rPr>
                <w:sz w:val="16"/>
              </w:rPr>
            </w:pPr>
            <w:r>
              <w:rPr>
                <w:sz w:val="16"/>
              </w:rPr>
              <w:t>Bona Sánchez, Carolina; Déniz</w:t>
            </w:r>
          </w:p>
          <w:p w14:paraId="2E056143" w14:textId="77777777" w:rsidR="00FA4B2E" w:rsidRDefault="00000000">
            <w:pPr>
              <w:pStyle w:val="TableParagraph"/>
              <w:spacing w:before="5" w:line="182" w:lineRule="exact"/>
              <w:ind w:left="108" w:right="126"/>
              <w:rPr>
                <w:sz w:val="16"/>
              </w:rPr>
            </w:pPr>
            <w:r>
              <w:rPr>
                <w:sz w:val="16"/>
              </w:rPr>
              <w:t>Mayor, José Juan; Suárez Falcón, Heriberto</w:t>
            </w:r>
          </w:p>
        </w:tc>
        <w:tc>
          <w:tcPr>
            <w:tcW w:w="1701" w:type="dxa"/>
          </w:tcPr>
          <w:p w14:paraId="1F710169" w14:textId="77777777" w:rsidR="00FA4B2E" w:rsidRDefault="00FA4B2E">
            <w:pPr>
              <w:pStyle w:val="TableParagraph"/>
              <w:spacing w:before="10"/>
              <w:rPr>
                <w:sz w:val="15"/>
              </w:rPr>
            </w:pPr>
          </w:p>
          <w:p w14:paraId="4D4FEA37" w14:textId="77777777" w:rsidR="00FA4B2E" w:rsidRDefault="00000000">
            <w:pPr>
              <w:pStyle w:val="TableParagraph"/>
              <w:spacing w:before="1"/>
              <w:ind w:left="111"/>
              <w:rPr>
                <w:sz w:val="16"/>
              </w:rPr>
            </w:pPr>
            <w:r>
              <w:rPr>
                <w:sz w:val="16"/>
              </w:rPr>
              <w:t>Contabilidad</w:t>
            </w:r>
          </w:p>
        </w:tc>
        <w:tc>
          <w:tcPr>
            <w:tcW w:w="2551" w:type="dxa"/>
          </w:tcPr>
          <w:p w14:paraId="0DD92E5A" w14:textId="77777777" w:rsidR="00FA4B2E" w:rsidRDefault="00000000">
            <w:pPr>
              <w:pStyle w:val="TableParagraph"/>
              <w:spacing w:before="89"/>
              <w:ind w:left="109" w:right="482"/>
              <w:rPr>
                <w:sz w:val="16"/>
              </w:rPr>
            </w:pPr>
            <w:r>
              <w:rPr>
                <w:sz w:val="16"/>
              </w:rPr>
              <w:t>Manuales Universitarios de Teleformación: Turismo</w:t>
            </w:r>
          </w:p>
        </w:tc>
        <w:tc>
          <w:tcPr>
            <w:tcW w:w="1560" w:type="dxa"/>
          </w:tcPr>
          <w:p w14:paraId="5FD3FB86" w14:textId="77777777" w:rsidR="00FA4B2E" w:rsidRDefault="00FA4B2E">
            <w:pPr>
              <w:pStyle w:val="TableParagraph"/>
              <w:spacing w:before="10"/>
              <w:rPr>
                <w:sz w:val="15"/>
              </w:rPr>
            </w:pPr>
          </w:p>
          <w:p w14:paraId="626532CC" w14:textId="77777777" w:rsidR="00FA4B2E" w:rsidRDefault="00000000">
            <w:pPr>
              <w:pStyle w:val="TableParagraph"/>
              <w:spacing w:before="1"/>
              <w:ind w:left="136" w:right="126"/>
              <w:jc w:val="center"/>
              <w:rPr>
                <w:sz w:val="16"/>
              </w:rPr>
            </w:pPr>
            <w:r>
              <w:rPr>
                <w:sz w:val="16"/>
              </w:rPr>
              <w:t>9788496971509</w:t>
            </w:r>
          </w:p>
        </w:tc>
        <w:tc>
          <w:tcPr>
            <w:tcW w:w="1097" w:type="dxa"/>
          </w:tcPr>
          <w:p w14:paraId="5F5AA442" w14:textId="77777777" w:rsidR="00FA4B2E" w:rsidRDefault="00FA4B2E">
            <w:pPr>
              <w:pStyle w:val="TableParagraph"/>
              <w:spacing w:before="10"/>
              <w:rPr>
                <w:sz w:val="15"/>
              </w:rPr>
            </w:pPr>
          </w:p>
          <w:p w14:paraId="335C6440" w14:textId="77777777" w:rsidR="00FA4B2E" w:rsidRDefault="00000000">
            <w:pPr>
              <w:pStyle w:val="TableParagraph"/>
              <w:spacing w:before="1"/>
              <w:ind w:left="182" w:right="169"/>
              <w:jc w:val="center"/>
              <w:rPr>
                <w:sz w:val="16"/>
              </w:rPr>
            </w:pPr>
            <w:r>
              <w:rPr>
                <w:sz w:val="16"/>
              </w:rPr>
              <w:t>23,00</w:t>
            </w:r>
          </w:p>
        </w:tc>
      </w:tr>
      <w:tr w:rsidR="00FA4B2E" w14:paraId="7F60A366" w14:textId="77777777">
        <w:trPr>
          <w:trHeight w:val="553"/>
        </w:trPr>
        <w:tc>
          <w:tcPr>
            <w:tcW w:w="1838" w:type="dxa"/>
          </w:tcPr>
          <w:p w14:paraId="6950D813" w14:textId="77777777" w:rsidR="00FA4B2E" w:rsidRDefault="00FA4B2E">
            <w:pPr>
              <w:pStyle w:val="TableParagraph"/>
              <w:spacing w:before="10"/>
              <w:rPr>
                <w:sz w:val="15"/>
              </w:rPr>
            </w:pPr>
          </w:p>
          <w:p w14:paraId="5D7E2EA3" w14:textId="77777777" w:rsidR="00FA4B2E" w:rsidRDefault="00000000">
            <w:pPr>
              <w:pStyle w:val="TableParagraph"/>
              <w:spacing w:before="1"/>
              <w:ind w:left="107"/>
              <w:rPr>
                <w:sz w:val="16"/>
              </w:rPr>
            </w:pPr>
            <w:r>
              <w:rPr>
                <w:sz w:val="16"/>
              </w:rPr>
              <w:t>Criminología II</w:t>
            </w:r>
          </w:p>
        </w:tc>
        <w:tc>
          <w:tcPr>
            <w:tcW w:w="2692" w:type="dxa"/>
          </w:tcPr>
          <w:p w14:paraId="4CD005F8" w14:textId="77777777" w:rsidR="00FA4B2E" w:rsidRDefault="00000000">
            <w:pPr>
              <w:pStyle w:val="TableParagraph"/>
              <w:spacing w:before="92"/>
              <w:ind w:left="108" w:right="108"/>
              <w:rPr>
                <w:sz w:val="16"/>
              </w:rPr>
            </w:pPr>
            <w:r>
              <w:rPr>
                <w:sz w:val="16"/>
              </w:rPr>
              <w:t>Santana Ramos, Emilia; Almenara Martínez, Manuel</w:t>
            </w:r>
          </w:p>
        </w:tc>
        <w:tc>
          <w:tcPr>
            <w:tcW w:w="1701" w:type="dxa"/>
          </w:tcPr>
          <w:p w14:paraId="6381E45E" w14:textId="77777777" w:rsidR="00FA4B2E" w:rsidRDefault="00000000">
            <w:pPr>
              <w:pStyle w:val="TableParagraph"/>
              <w:spacing w:before="92"/>
              <w:ind w:left="111" w:right="225"/>
              <w:rPr>
                <w:sz w:val="16"/>
              </w:rPr>
            </w:pPr>
            <w:r>
              <w:rPr>
                <w:sz w:val="16"/>
              </w:rPr>
              <w:t>Teoría General del Derecho</w:t>
            </w:r>
          </w:p>
        </w:tc>
        <w:tc>
          <w:tcPr>
            <w:tcW w:w="2551" w:type="dxa"/>
          </w:tcPr>
          <w:p w14:paraId="0922CBDC" w14:textId="77777777" w:rsidR="00FA4B2E" w:rsidRDefault="00000000">
            <w:pPr>
              <w:pStyle w:val="TableParagraph"/>
              <w:spacing w:before="1" w:line="184" w:lineRule="exact"/>
              <w:ind w:left="109" w:right="470"/>
              <w:jc w:val="both"/>
              <w:rPr>
                <w:sz w:val="16"/>
              </w:rPr>
            </w:pPr>
            <w:r>
              <w:rPr>
                <w:sz w:val="16"/>
              </w:rPr>
              <w:t>Manuales Universitarios de Teleformación: Seguridad y Emergencias</w:t>
            </w:r>
          </w:p>
        </w:tc>
        <w:tc>
          <w:tcPr>
            <w:tcW w:w="1560" w:type="dxa"/>
          </w:tcPr>
          <w:p w14:paraId="16F36501" w14:textId="77777777" w:rsidR="00FA4B2E" w:rsidRDefault="00FA4B2E">
            <w:pPr>
              <w:pStyle w:val="TableParagraph"/>
              <w:spacing w:before="10"/>
              <w:rPr>
                <w:sz w:val="15"/>
              </w:rPr>
            </w:pPr>
          </w:p>
          <w:p w14:paraId="1276A60B" w14:textId="77777777" w:rsidR="00FA4B2E" w:rsidRDefault="00000000">
            <w:pPr>
              <w:pStyle w:val="TableParagraph"/>
              <w:spacing w:before="1"/>
              <w:ind w:left="136" w:right="126"/>
              <w:jc w:val="center"/>
              <w:rPr>
                <w:sz w:val="16"/>
              </w:rPr>
            </w:pPr>
            <w:r>
              <w:rPr>
                <w:sz w:val="16"/>
              </w:rPr>
              <w:t>9788496971516</w:t>
            </w:r>
          </w:p>
        </w:tc>
        <w:tc>
          <w:tcPr>
            <w:tcW w:w="1097" w:type="dxa"/>
          </w:tcPr>
          <w:p w14:paraId="6CCC9CD4" w14:textId="77777777" w:rsidR="00FA4B2E" w:rsidRDefault="00FA4B2E">
            <w:pPr>
              <w:pStyle w:val="TableParagraph"/>
              <w:spacing w:before="10"/>
              <w:rPr>
                <w:sz w:val="15"/>
              </w:rPr>
            </w:pPr>
          </w:p>
          <w:p w14:paraId="00A970FF" w14:textId="77777777" w:rsidR="00FA4B2E" w:rsidRDefault="00000000">
            <w:pPr>
              <w:pStyle w:val="TableParagraph"/>
              <w:spacing w:before="1"/>
              <w:ind w:left="182" w:right="169"/>
              <w:jc w:val="center"/>
              <w:rPr>
                <w:sz w:val="16"/>
              </w:rPr>
            </w:pPr>
            <w:r>
              <w:rPr>
                <w:sz w:val="16"/>
              </w:rPr>
              <w:t>33,00</w:t>
            </w:r>
          </w:p>
        </w:tc>
      </w:tr>
      <w:tr w:rsidR="00FA4B2E" w14:paraId="44A2CF27" w14:textId="77777777">
        <w:trPr>
          <w:trHeight w:val="551"/>
        </w:trPr>
        <w:tc>
          <w:tcPr>
            <w:tcW w:w="1838" w:type="dxa"/>
          </w:tcPr>
          <w:p w14:paraId="39698C2C" w14:textId="77777777" w:rsidR="00FA4B2E" w:rsidRDefault="00000000">
            <w:pPr>
              <w:pStyle w:val="TableParagraph"/>
              <w:spacing w:line="180" w:lineRule="exact"/>
              <w:ind w:left="107"/>
              <w:rPr>
                <w:sz w:val="16"/>
              </w:rPr>
            </w:pPr>
            <w:r>
              <w:rPr>
                <w:sz w:val="16"/>
              </w:rPr>
              <w:t>Temas prácticos de</w:t>
            </w:r>
          </w:p>
          <w:p w14:paraId="21334CA0" w14:textId="77777777" w:rsidR="00FA4B2E" w:rsidRDefault="00000000">
            <w:pPr>
              <w:pStyle w:val="TableParagraph"/>
              <w:spacing w:before="1" w:line="180" w:lineRule="atLeast"/>
              <w:ind w:left="107" w:right="251"/>
              <w:rPr>
                <w:sz w:val="16"/>
              </w:rPr>
            </w:pPr>
            <w:r>
              <w:rPr>
                <w:sz w:val="16"/>
              </w:rPr>
              <w:t>derecho matrimonial canónico</w:t>
            </w:r>
          </w:p>
        </w:tc>
        <w:tc>
          <w:tcPr>
            <w:tcW w:w="2692" w:type="dxa"/>
          </w:tcPr>
          <w:p w14:paraId="480F6B65" w14:textId="77777777" w:rsidR="00FA4B2E" w:rsidRDefault="00000000">
            <w:pPr>
              <w:pStyle w:val="TableParagraph"/>
              <w:spacing w:before="89"/>
              <w:ind w:left="108" w:right="544"/>
              <w:rPr>
                <w:sz w:val="16"/>
              </w:rPr>
            </w:pPr>
            <w:r>
              <w:rPr>
                <w:sz w:val="16"/>
              </w:rPr>
              <w:t>Viejo Ximénez, José Miguel; López Estévez, Jonathan</w:t>
            </w:r>
          </w:p>
        </w:tc>
        <w:tc>
          <w:tcPr>
            <w:tcW w:w="1701" w:type="dxa"/>
          </w:tcPr>
          <w:p w14:paraId="1297D04B" w14:textId="77777777" w:rsidR="00FA4B2E" w:rsidRDefault="00FA4B2E">
            <w:pPr>
              <w:pStyle w:val="TableParagraph"/>
              <w:spacing w:before="8"/>
              <w:rPr>
                <w:sz w:val="15"/>
              </w:rPr>
            </w:pPr>
          </w:p>
          <w:p w14:paraId="651E957A" w14:textId="77777777" w:rsidR="00FA4B2E" w:rsidRDefault="00000000">
            <w:pPr>
              <w:pStyle w:val="TableParagraph"/>
              <w:ind w:left="111"/>
              <w:rPr>
                <w:sz w:val="16"/>
              </w:rPr>
            </w:pPr>
            <w:r>
              <w:rPr>
                <w:sz w:val="16"/>
              </w:rPr>
              <w:t>Derecho canónico</w:t>
            </w:r>
          </w:p>
        </w:tc>
        <w:tc>
          <w:tcPr>
            <w:tcW w:w="2551" w:type="dxa"/>
          </w:tcPr>
          <w:p w14:paraId="6159470E" w14:textId="77777777" w:rsidR="00FA4B2E" w:rsidRDefault="00000000">
            <w:pPr>
              <w:pStyle w:val="TableParagraph"/>
              <w:spacing w:line="180" w:lineRule="exact"/>
              <w:ind w:left="109"/>
              <w:rPr>
                <w:sz w:val="16"/>
              </w:rPr>
            </w:pPr>
            <w:r>
              <w:rPr>
                <w:sz w:val="16"/>
              </w:rPr>
              <w:t>Manuales</w:t>
            </w:r>
            <w:r>
              <w:rPr>
                <w:spacing w:val="-6"/>
                <w:sz w:val="16"/>
              </w:rPr>
              <w:t xml:space="preserve"> </w:t>
            </w:r>
            <w:r>
              <w:rPr>
                <w:sz w:val="16"/>
              </w:rPr>
              <w:t>Docentes</w:t>
            </w:r>
          </w:p>
          <w:p w14:paraId="3907C6D8" w14:textId="77777777" w:rsidR="00FA4B2E" w:rsidRDefault="00000000">
            <w:pPr>
              <w:pStyle w:val="TableParagraph"/>
              <w:spacing w:before="1" w:line="180" w:lineRule="atLeast"/>
              <w:ind w:left="109" w:right="135"/>
              <w:rPr>
                <w:sz w:val="16"/>
              </w:rPr>
            </w:pPr>
            <w:r>
              <w:rPr>
                <w:sz w:val="16"/>
              </w:rPr>
              <w:t>Universitarios: Área de Ciencias Sociales y</w:t>
            </w:r>
            <w:r>
              <w:rPr>
                <w:spacing w:val="-2"/>
                <w:sz w:val="16"/>
              </w:rPr>
              <w:t xml:space="preserve"> </w:t>
            </w:r>
            <w:r>
              <w:rPr>
                <w:sz w:val="16"/>
              </w:rPr>
              <w:t>Jurídicas</w:t>
            </w:r>
          </w:p>
        </w:tc>
        <w:tc>
          <w:tcPr>
            <w:tcW w:w="1560" w:type="dxa"/>
          </w:tcPr>
          <w:p w14:paraId="7A640F60" w14:textId="77777777" w:rsidR="00FA4B2E" w:rsidRDefault="00FA4B2E">
            <w:pPr>
              <w:pStyle w:val="TableParagraph"/>
              <w:spacing w:before="8"/>
              <w:rPr>
                <w:sz w:val="15"/>
              </w:rPr>
            </w:pPr>
          </w:p>
          <w:p w14:paraId="6BAEDDF1" w14:textId="77777777" w:rsidR="00FA4B2E" w:rsidRDefault="00000000">
            <w:pPr>
              <w:pStyle w:val="TableParagraph"/>
              <w:ind w:left="136" w:right="126"/>
              <w:jc w:val="center"/>
              <w:rPr>
                <w:sz w:val="16"/>
              </w:rPr>
            </w:pPr>
            <w:r>
              <w:rPr>
                <w:sz w:val="16"/>
              </w:rPr>
              <w:t>9788496971400</w:t>
            </w:r>
          </w:p>
        </w:tc>
        <w:tc>
          <w:tcPr>
            <w:tcW w:w="1097" w:type="dxa"/>
          </w:tcPr>
          <w:p w14:paraId="2E85615C" w14:textId="77777777" w:rsidR="00FA4B2E" w:rsidRDefault="00FA4B2E">
            <w:pPr>
              <w:pStyle w:val="TableParagraph"/>
              <w:spacing w:before="8"/>
              <w:rPr>
                <w:sz w:val="15"/>
              </w:rPr>
            </w:pPr>
          </w:p>
          <w:p w14:paraId="4DF4D52C" w14:textId="77777777" w:rsidR="00FA4B2E" w:rsidRDefault="00000000">
            <w:pPr>
              <w:pStyle w:val="TableParagraph"/>
              <w:ind w:left="182" w:right="169"/>
              <w:jc w:val="center"/>
              <w:rPr>
                <w:sz w:val="16"/>
              </w:rPr>
            </w:pPr>
            <w:r>
              <w:rPr>
                <w:sz w:val="16"/>
              </w:rPr>
              <w:t>24,00</w:t>
            </w:r>
          </w:p>
        </w:tc>
      </w:tr>
      <w:tr w:rsidR="00FA4B2E" w14:paraId="04D00E94" w14:textId="77777777">
        <w:trPr>
          <w:trHeight w:val="551"/>
        </w:trPr>
        <w:tc>
          <w:tcPr>
            <w:tcW w:w="1838" w:type="dxa"/>
          </w:tcPr>
          <w:p w14:paraId="34F1E0AA" w14:textId="77777777" w:rsidR="00FA4B2E" w:rsidRDefault="00FA4B2E">
            <w:pPr>
              <w:pStyle w:val="TableParagraph"/>
              <w:spacing w:before="8"/>
              <w:rPr>
                <w:sz w:val="15"/>
              </w:rPr>
            </w:pPr>
          </w:p>
          <w:p w14:paraId="3E4496E6" w14:textId="77777777" w:rsidR="00FA4B2E" w:rsidRDefault="00000000">
            <w:pPr>
              <w:pStyle w:val="TableParagraph"/>
              <w:ind w:left="107"/>
              <w:rPr>
                <w:sz w:val="16"/>
              </w:rPr>
            </w:pPr>
            <w:r>
              <w:rPr>
                <w:sz w:val="16"/>
              </w:rPr>
              <w:t>Porta Linguarum</w:t>
            </w:r>
          </w:p>
        </w:tc>
        <w:tc>
          <w:tcPr>
            <w:tcW w:w="2692" w:type="dxa"/>
          </w:tcPr>
          <w:p w14:paraId="685DD7C9" w14:textId="77777777" w:rsidR="00FA4B2E" w:rsidRDefault="00FA4B2E">
            <w:pPr>
              <w:pStyle w:val="TableParagraph"/>
              <w:rPr>
                <w:rFonts w:ascii="Times New Roman"/>
                <w:sz w:val="14"/>
              </w:rPr>
            </w:pPr>
          </w:p>
        </w:tc>
        <w:tc>
          <w:tcPr>
            <w:tcW w:w="1701" w:type="dxa"/>
          </w:tcPr>
          <w:p w14:paraId="732C18E0" w14:textId="77777777" w:rsidR="00FA4B2E" w:rsidRDefault="00000000">
            <w:pPr>
              <w:pStyle w:val="TableParagraph"/>
              <w:ind w:left="111" w:right="92"/>
              <w:rPr>
                <w:sz w:val="16"/>
              </w:rPr>
            </w:pPr>
            <w:r>
              <w:rPr>
                <w:sz w:val="16"/>
              </w:rPr>
              <w:t>Teoría y métodos de enseñanza de</w:t>
            </w:r>
          </w:p>
          <w:p w14:paraId="7DC347ED" w14:textId="77777777" w:rsidR="00FA4B2E" w:rsidRDefault="00000000">
            <w:pPr>
              <w:pStyle w:val="TableParagraph"/>
              <w:spacing w:line="166" w:lineRule="exact"/>
              <w:ind w:left="111"/>
              <w:rPr>
                <w:sz w:val="16"/>
              </w:rPr>
            </w:pPr>
            <w:r>
              <w:rPr>
                <w:sz w:val="16"/>
              </w:rPr>
              <w:t>lenguas</w:t>
            </w:r>
          </w:p>
        </w:tc>
        <w:tc>
          <w:tcPr>
            <w:tcW w:w="2551" w:type="dxa"/>
          </w:tcPr>
          <w:p w14:paraId="47AB475C" w14:textId="77777777" w:rsidR="00FA4B2E" w:rsidRDefault="00000000">
            <w:pPr>
              <w:pStyle w:val="TableParagraph"/>
              <w:spacing w:before="89"/>
              <w:ind w:left="109" w:right="339"/>
              <w:rPr>
                <w:sz w:val="16"/>
              </w:rPr>
            </w:pPr>
            <w:r>
              <w:rPr>
                <w:sz w:val="16"/>
              </w:rPr>
              <w:t>Cuadernos para la Docencia: Artes y Humanidades</w:t>
            </w:r>
          </w:p>
        </w:tc>
        <w:tc>
          <w:tcPr>
            <w:tcW w:w="1560" w:type="dxa"/>
          </w:tcPr>
          <w:p w14:paraId="10DD5C6E" w14:textId="77777777" w:rsidR="00FA4B2E" w:rsidRDefault="00FA4B2E">
            <w:pPr>
              <w:pStyle w:val="TableParagraph"/>
              <w:spacing w:before="8"/>
              <w:rPr>
                <w:sz w:val="15"/>
              </w:rPr>
            </w:pPr>
          </w:p>
          <w:p w14:paraId="172FB0CB" w14:textId="77777777" w:rsidR="00FA4B2E" w:rsidRDefault="00000000">
            <w:pPr>
              <w:pStyle w:val="TableParagraph"/>
              <w:ind w:left="136" w:right="126"/>
              <w:jc w:val="center"/>
              <w:rPr>
                <w:sz w:val="16"/>
              </w:rPr>
            </w:pPr>
            <w:r>
              <w:rPr>
                <w:sz w:val="16"/>
              </w:rPr>
              <w:t>9771697746006</w:t>
            </w:r>
          </w:p>
        </w:tc>
        <w:tc>
          <w:tcPr>
            <w:tcW w:w="1097" w:type="dxa"/>
          </w:tcPr>
          <w:p w14:paraId="1B9E2481" w14:textId="77777777" w:rsidR="00FA4B2E" w:rsidRDefault="00FA4B2E">
            <w:pPr>
              <w:pStyle w:val="TableParagraph"/>
              <w:spacing w:before="8"/>
              <w:rPr>
                <w:sz w:val="15"/>
              </w:rPr>
            </w:pPr>
          </w:p>
          <w:p w14:paraId="1CEB2AA7" w14:textId="77777777" w:rsidR="00FA4B2E" w:rsidRDefault="00000000">
            <w:pPr>
              <w:pStyle w:val="TableParagraph"/>
              <w:ind w:left="179" w:right="169"/>
              <w:jc w:val="center"/>
              <w:rPr>
                <w:sz w:val="16"/>
              </w:rPr>
            </w:pPr>
            <w:r>
              <w:rPr>
                <w:sz w:val="16"/>
              </w:rPr>
              <w:t>0,00</w:t>
            </w:r>
          </w:p>
        </w:tc>
      </w:tr>
      <w:tr w:rsidR="00FA4B2E" w14:paraId="14F812EF" w14:textId="77777777">
        <w:trPr>
          <w:trHeight w:val="366"/>
        </w:trPr>
        <w:tc>
          <w:tcPr>
            <w:tcW w:w="1838" w:type="dxa"/>
          </w:tcPr>
          <w:p w14:paraId="3CCC094D" w14:textId="77777777" w:rsidR="00FA4B2E" w:rsidRDefault="00000000">
            <w:pPr>
              <w:pStyle w:val="TableParagraph"/>
              <w:spacing w:before="3" w:line="182" w:lineRule="exact"/>
              <w:ind w:left="107" w:right="847"/>
              <w:rPr>
                <w:sz w:val="16"/>
              </w:rPr>
            </w:pPr>
            <w:r>
              <w:rPr>
                <w:sz w:val="16"/>
              </w:rPr>
              <w:t>Philologica Canariensia</w:t>
            </w:r>
          </w:p>
        </w:tc>
        <w:tc>
          <w:tcPr>
            <w:tcW w:w="2692" w:type="dxa"/>
          </w:tcPr>
          <w:p w14:paraId="7A8D9806" w14:textId="77777777" w:rsidR="00FA4B2E" w:rsidRDefault="00000000">
            <w:pPr>
              <w:pStyle w:val="TableParagraph"/>
              <w:spacing w:before="89"/>
              <w:ind w:left="108"/>
              <w:rPr>
                <w:sz w:val="16"/>
              </w:rPr>
            </w:pPr>
            <w:r>
              <w:rPr>
                <w:sz w:val="16"/>
              </w:rPr>
              <w:t>Padorno Navarro, Eugenio</w:t>
            </w:r>
          </w:p>
        </w:tc>
        <w:tc>
          <w:tcPr>
            <w:tcW w:w="1701" w:type="dxa"/>
          </w:tcPr>
          <w:p w14:paraId="250E2235" w14:textId="77777777" w:rsidR="00FA4B2E" w:rsidRDefault="00000000">
            <w:pPr>
              <w:pStyle w:val="TableParagraph"/>
              <w:spacing w:before="89"/>
              <w:ind w:left="111"/>
              <w:rPr>
                <w:sz w:val="16"/>
              </w:rPr>
            </w:pPr>
            <w:r>
              <w:rPr>
                <w:sz w:val="16"/>
              </w:rPr>
              <w:t>Lingüística</w:t>
            </w:r>
          </w:p>
        </w:tc>
        <w:tc>
          <w:tcPr>
            <w:tcW w:w="2551" w:type="dxa"/>
          </w:tcPr>
          <w:p w14:paraId="2A4300D4" w14:textId="77777777" w:rsidR="00FA4B2E" w:rsidRDefault="00000000">
            <w:pPr>
              <w:pStyle w:val="TableParagraph"/>
              <w:spacing w:before="89"/>
              <w:ind w:left="21" w:right="87"/>
              <w:jc w:val="center"/>
              <w:rPr>
                <w:sz w:val="16"/>
              </w:rPr>
            </w:pPr>
            <w:r>
              <w:rPr>
                <w:sz w:val="16"/>
              </w:rPr>
              <w:t>Revista Philologica Canariensia</w:t>
            </w:r>
          </w:p>
        </w:tc>
        <w:tc>
          <w:tcPr>
            <w:tcW w:w="1560" w:type="dxa"/>
          </w:tcPr>
          <w:p w14:paraId="678399FB" w14:textId="77777777" w:rsidR="00FA4B2E" w:rsidRDefault="00000000">
            <w:pPr>
              <w:pStyle w:val="TableParagraph"/>
              <w:spacing w:before="89"/>
              <w:ind w:left="136" w:right="126"/>
              <w:jc w:val="center"/>
              <w:rPr>
                <w:sz w:val="16"/>
              </w:rPr>
            </w:pPr>
            <w:r>
              <w:rPr>
                <w:sz w:val="16"/>
              </w:rPr>
              <w:t>9771136316129</w:t>
            </w:r>
          </w:p>
        </w:tc>
        <w:tc>
          <w:tcPr>
            <w:tcW w:w="1097" w:type="dxa"/>
          </w:tcPr>
          <w:p w14:paraId="3EB731A3" w14:textId="77777777" w:rsidR="00FA4B2E" w:rsidRDefault="00000000">
            <w:pPr>
              <w:pStyle w:val="TableParagraph"/>
              <w:spacing w:before="89"/>
              <w:ind w:left="182" w:right="169"/>
              <w:jc w:val="center"/>
              <w:rPr>
                <w:sz w:val="16"/>
              </w:rPr>
            </w:pPr>
            <w:r>
              <w:rPr>
                <w:sz w:val="16"/>
              </w:rPr>
              <w:t>27,00</w:t>
            </w:r>
          </w:p>
        </w:tc>
      </w:tr>
      <w:tr w:rsidR="00FA4B2E" w14:paraId="672AF5A1" w14:textId="77777777">
        <w:trPr>
          <w:trHeight w:val="551"/>
        </w:trPr>
        <w:tc>
          <w:tcPr>
            <w:tcW w:w="1838" w:type="dxa"/>
          </w:tcPr>
          <w:p w14:paraId="0BFB10B3" w14:textId="77777777" w:rsidR="00FA4B2E" w:rsidRDefault="00000000">
            <w:pPr>
              <w:pStyle w:val="TableParagraph"/>
              <w:spacing w:before="89"/>
              <w:ind w:left="107" w:right="117"/>
              <w:rPr>
                <w:sz w:val="16"/>
              </w:rPr>
            </w:pPr>
            <w:r>
              <w:rPr>
                <w:sz w:val="16"/>
              </w:rPr>
              <w:t>Prevención de riesgos laborales</w:t>
            </w:r>
          </w:p>
        </w:tc>
        <w:tc>
          <w:tcPr>
            <w:tcW w:w="2692" w:type="dxa"/>
          </w:tcPr>
          <w:p w14:paraId="39BC6D82" w14:textId="77777777" w:rsidR="00FA4B2E" w:rsidRDefault="00FA4B2E">
            <w:pPr>
              <w:pStyle w:val="TableParagraph"/>
              <w:spacing w:before="10"/>
              <w:rPr>
                <w:sz w:val="15"/>
              </w:rPr>
            </w:pPr>
          </w:p>
          <w:p w14:paraId="0CC1DCD6" w14:textId="77777777" w:rsidR="00FA4B2E" w:rsidRDefault="00000000">
            <w:pPr>
              <w:pStyle w:val="TableParagraph"/>
              <w:ind w:left="108"/>
              <w:rPr>
                <w:sz w:val="16"/>
              </w:rPr>
            </w:pPr>
            <w:r>
              <w:rPr>
                <w:sz w:val="16"/>
              </w:rPr>
              <w:t>Jiménez García, Juan</w:t>
            </w:r>
          </w:p>
        </w:tc>
        <w:tc>
          <w:tcPr>
            <w:tcW w:w="1701" w:type="dxa"/>
          </w:tcPr>
          <w:p w14:paraId="0441B199" w14:textId="77777777" w:rsidR="00FA4B2E" w:rsidRDefault="00000000">
            <w:pPr>
              <w:pStyle w:val="TableParagraph"/>
              <w:spacing w:line="182" w:lineRule="exact"/>
              <w:ind w:left="111"/>
              <w:rPr>
                <w:sz w:val="16"/>
              </w:rPr>
            </w:pPr>
            <w:r>
              <w:rPr>
                <w:sz w:val="16"/>
              </w:rPr>
              <w:t>Relaciones</w:t>
            </w:r>
          </w:p>
          <w:p w14:paraId="6746E25E" w14:textId="77777777" w:rsidR="00FA4B2E" w:rsidRDefault="00000000">
            <w:pPr>
              <w:pStyle w:val="TableParagraph"/>
              <w:spacing w:before="5" w:line="182" w:lineRule="exact"/>
              <w:ind w:left="111" w:right="145"/>
              <w:rPr>
                <w:sz w:val="16"/>
              </w:rPr>
            </w:pPr>
            <w:r>
              <w:rPr>
                <w:sz w:val="16"/>
              </w:rPr>
              <w:t>industriales, higiene y</w:t>
            </w:r>
            <w:r>
              <w:rPr>
                <w:spacing w:val="-1"/>
                <w:sz w:val="16"/>
              </w:rPr>
              <w:t xml:space="preserve"> </w:t>
            </w:r>
            <w:r>
              <w:rPr>
                <w:sz w:val="16"/>
              </w:rPr>
              <w:t>seguridad</w:t>
            </w:r>
          </w:p>
        </w:tc>
        <w:tc>
          <w:tcPr>
            <w:tcW w:w="2551" w:type="dxa"/>
          </w:tcPr>
          <w:p w14:paraId="25671B4C" w14:textId="77777777" w:rsidR="00FA4B2E" w:rsidRDefault="00000000">
            <w:pPr>
              <w:pStyle w:val="TableParagraph"/>
              <w:spacing w:line="182" w:lineRule="exact"/>
              <w:ind w:left="109"/>
              <w:rPr>
                <w:sz w:val="16"/>
              </w:rPr>
            </w:pPr>
            <w:r>
              <w:rPr>
                <w:sz w:val="16"/>
              </w:rPr>
              <w:t>Manuales Universitarios de</w:t>
            </w:r>
          </w:p>
          <w:p w14:paraId="7F8F02B4" w14:textId="77777777" w:rsidR="00FA4B2E" w:rsidRDefault="00000000">
            <w:pPr>
              <w:pStyle w:val="TableParagraph"/>
              <w:spacing w:before="5" w:line="182" w:lineRule="exact"/>
              <w:ind w:left="109" w:right="455"/>
              <w:rPr>
                <w:sz w:val="16"/>
              </w:rPr>
            </w:pPr>
            <w:r>
              <w:rPr>
                <w:sz w:val="16"/>
              </w:rPr>
              <w:t>Teleformación: Seguridad y Emergencias</w:t>
            </w:r>
          </w:p>
        </w:tc>
        <w:tc>
          <w:tcPr>
            <w:tcW w:w="1560" w:type="dxa"/>
          </w:tcPr>
          <w:p w14:paraId="2C67BA43" w14:textId="77777777" w:rsidR="00FA4B2E" w:rsidRDefault="00FA4B2E">
            <w:pPr>
              <w:pStyle w:val="TableParagraph"/>
              <w:spacing w:before="10"/>
              <w:rPr>
                <w:sz w:val="15"/>
              </w:rPr>
            </w:pPr>
          </w:p>
          <w:p w14:paraId="22617462" w14:textId="77777777" w:rsidR="00FA4B2E" w:rsidRDefault="00000000">
            <w:pPr>
              <w:pStyle w:val="TableParagraph"/>
              <w:ind w:left="136" w:right="126"/>
              <w:jc w:val="center"/>
              <w:rPr>
                <w:sz w:val="16"/>
              </w:rPr>
            </w:pPr>
            <w:r>
              <w:rPr>
                <w:sz w:val="16"/>
              </w:rPr>
              <w:t>9788496971523</w:t>
            </w:r>
          </w:p>
        </w:tc>
        <w:tc>
          <w:tcPr>
            <w:tcW w:w="1097" w:type="dxa"/>
          </w:tcPr>
          <w:p w14:paraId="0FBA977D" w14:textId="77777777" w:rsidR="00FA4B2E" w:rsidRDefault="00FA4B2E">
            <w:pPr>
              <w:pStyle w:val="TableParagraph"/>
              <w:spacing w:before="10"/>
              <w:rPr>
                <w:sz w:val="15"/>
              </w:rPr>
            </w:pPr>
          </w:p>
          <w:p w14:paraId="04525F9E" w14:textId="77777777" w:rsidR="00FA4B2E" w:rsidRDefault="00000000">
            <w:pPr>
              <w:pStyle w:val="TableParagraph"/>
              <w:ind w:left="182" w:right="169"/>
              <w:jc w:val="center"/>
              <w:rPr>
                <w:sz w:val="16"/>
              </w:rPr>
            </w:pPr>
            <w:r>
              <w:rPr>
                <w:sz w:val="16"/>
              </w:rPr>
              <w:t>58,00</w:t>
            </w:r>
          </w:p>
        </w:tc>
      </w:tr>
      <w:tr w:rsidR="00FA4B2E" w14:paraId="2C48C21D" w14:textId="77777777">
        <w:trPr>
          <w:trHeight w:val="553"/>
        </w:trPr>
        <w:tc>
          <w:tcPr>
            <w:tcW w:w="1838" w:type="dxa"/>
          </w:tcPr>
          <w:p w14:paraId="761E1B65" w14:textId="77777777" w:rsidR="00FA4B2E" w:rsidRDefault="00000000">
            <w:pPr>
              <w:pStyle w:val="TableParagraph"/>
              <w:spacing w:before="1" w:line="184" w:lineRule="exact"/>
              <w:ind w:left="107" w:right="171"/>
              <w:rPr>
                <w:sz w:val="16"/>
              </w:rPr>
            </w:pPr>
            <w:r>
              <w:rPr>
                <w:sz w:val="16"/>
              </w:rPr>
              <w:t>Dibujo Industrial. Manual de apoyo a la docencia</w:t>
            </w:r>
          </w:p>
        </w:tc>
        <w:tc>
          <w:tcPr>
            <w:tcW w:w="2692" w:type="dxa"/>
          </w:tcPr>
          <w:p w14:paraId="7C0DDFD5" w14:textId="77777777" w:rsidR="00FA4B2E" w:rsidRDefault="00000000">
            <w:pPr>
              <w:pStyle w:val="TableParagraph"/>
              <w:spacing w:before="1" w:line="184" w:lineRule="exact"/>
              <w:ind w:left="108" w:right="313"/>
              <w:rPr>
                <w:sz w:val="16"/>
              </w:rPr>
            </w:pPr>
            <w:r>
              <w:rPr>
                <w:sz w:val="16"/>
              </w:rPr>
              <w:t>Jiménez Mesa, Ildefonso; Díaz- Tendero y de la Flor, José L.; Suárez Rivero, José Pablo</w:t>
            </w:r>
          </w:p>
        </w:tc>
        <w:tc>
          <w:tcPr>
            <w:tcW w:w="1701" w:type="dxa"/>
          </w:tcPr>
          <w:p w14:paraId="3B50EF2E" w14:textId="77777777" w:rsidR="00FA4B2E" w:rsidRDefault="00FA4B2E">
            <w:pPr>
              <w:pStyle w:val="TableParagraph"/>
              <w:spacing w:before="10"/>
              <w:rPr>
                <w:sz w:val="15"/>
              </w:rPr>
            </w:pPr>
          </w:p>
          <w:p w14:paraId="2AF49AD8" w14:textId="77777777" w:rsidR="00FA4B2E" w:rsidRDefault="00000000">
            <w:pPr>
              <w:pStyle w:val="TableParagraph"/>
              <w:spacing w:before="1"/>
              <w:ind w:left="111"/>
              <w:rPr>
                <w:sz w:val="16"/>
              </w:rPr>
            </w:pPr>
            <w:r>
              <w:rPr>
                <w:sz w:val="16"/>
              </w:rPr>
              <w:t>Obras de Consulta</w:t>
            </w:r>
          </w:p>
        </w:tc>
        <w:tc>
          <w:tcPr>
            <w:tcW w:w="2551" w:type="dxa"/>
          </w:tcPr>
          <w:p w14:paraId="04E50FDD" w14:textId="77777777" w:rsidR="00FA4B2E" w:rsidRDefault="00000000">
            <w:pPr>
              <w:pStyle w:val="TableParagraph"/>
              <w:spacing w:before="1" w:line="184" w:lineRule="exact"/>
              <w:ind w:left="109" w:right="793"/>
              <w:rPr>
                <w:sz w:val="16"/>
              </w:rPr>
            </w:pPr>
            <w:r>
              <w:rPr>
                <w:sz w:val="16"/>
              </w:rPr>
              <w:t>Manuales Docentes Universitarios: Área de Enseñanzas Técnicas</w:t>
            </w:r>
          </w:p>
        </w:tc>
        <w:tc>
          <w:tcPr>
            <w:tcW w:w="1560" w:type="dxa"/>
          </w:tcPr>
          <w:p w14:paraId="629E3805" w14:textId="77777777" w:rsidR="00FA4B2E" w:rsidRDefault="00FA4B2E">
            <w:pPr>
              <w:pStyle w:val="TableParagraph"/>
              <w:spacing w:before="10"/>
              <w:rPr>
                <w:sz w:val="15"/>
              </w:rPr>
            </w:pPr>
          </w:p>
          <w:p w14:paraId="6AD8147F" w14:textId="77777777" w:rsidR="00FA4B2E" w:rsidRDefault="00000000">
            <w:pPr>
              <w:pStyle w:val="TableParagraph"/>
              <w:spacing w:before="1"/>
              <w:ind w:left="136" w:right="126"/>
              <w:jc w:val="center"/>
              <w:rPr>
                <w:sz w:val="16"/>
              </w:rPr>
            </w:pPr>
            <w:r>
              <w:rPr>
                <w:sz w:val="16"/>
              </w:rPr>
              <w:t>9788496971554</w:t>
            </w:r>
          </w:p>
        </w:tc>
        <w:tc>
          <w:tcPr>
            <w:tcW w:w="1097" w:type="dxa"/>
          </w:tcPr>
          <w:p w14:paraId="7E972F90" w14:textId="77777777" w:rsidR="00FA4B2E" w:rsidRDefault="00FA4B2E">
            <w:pPr>
              <w:pStyle w:val="TableParagraph"/>
              <w:spacing w:before="10"/>
              <w:rPr>
                <w:sz w:val="15"/>
              </w:rPr>
            </w:pPr>
          </w:p>
          <w:p w14:paraId="0908A904" w14:textId="77777777" w:rsidR="00FA4B2E" w:rsidRDefault="00000000">
            <w:pPr>
              <w:pStyle w:val="TableParagraph"/>
              <w:spacing w:before="1"/>
              <w:ind w:left="182" w:right="169"/>
              <w:jc w:val="center"/>
              <w:rPr>
                <w:sz w:val="16"/>
              </w:rPr>
            </w:pPr>
            <w:r>
              <w:rPr>
                <w:sz w:val="16"/>
              </w:rPr>
              <w:t>21,00</w:t>
            </w:r>
          </w:p>
        </w:tc>
      </w:tr>
    </w:tbl>
    <w:p w14:paraId="7E4BAD32" w14:textId="77777777" w:rsidR="00FA4B2E" w:rsidRDefault="00FA4B2E">
      <w:pPr>
        <w:pStyle w:val="Textoindependiente"/>
        <w:rPr>
          <w:sz w:val="20"/>
        </w:rPr>
      </w:pPr>
    </w:p>
    <w:p w14:paraId="38404F20" w14:textId="77777777" w:rsidR="00FA4B2E" w:rsidRDefault="00FA4B2E">
      <w:pPr>
        <w:pStyle w:val="Textoindependiente"/>
        <w:rPr>
          <w:sz w:val="20"/>
        </w:rPr>
      </w:pPr>
    </w:p>
    <w:p w14:paraId="16285120" w14:textId="77777777" w:rsidR="00FA4B2E" w:rsidRDefault="00FA4B2E">
      <w:pPr>
        <w:pStyle w:val="Textoindependiente"/>
        <w:spacing w:before="4"/>
        <w:rPr>
          <w:sz w:val="26"/>
        </w:rPr>
      </w:pPr>
    </w:p>
    <w:p w14:paraId="23BCEB94" w14:textId="77777777" w:rsidR="00FA4B2E" w:rsidRDefault="00000000">
      <w:pPr>
        <w:spacing w:before="93"/>
        <w:ind w:left="5577" w:right="6456"/>
        <w:jc w:val="center"/>
        <w:rPr>
          <w:sz w:val="20"/>
        </w:rPr>
      </w:pPr>
      <w:r>
        <w:rPr>
          <w:sz w:val="20"/>
        </w:rPr>
        <w:t>-152-</w:t>
      </w:r>
    </w:p>
    <w:p w14:paraId="21A65406"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04F23A0F" w14:textId="77777777" w:rsidR="00FA4B2E" w:rsidRDefault="00FA4B2E">
      <w:pPr>
        <w:pStyle w:val="Textoindependiente"/>
        <w:rPr>
          <w:sz w:val="20"/>
        </w:rPr>
      </w:pPr>
    </w:p>
    <w:p w14:paraId="5BA9F6B0" w14:textId="77777777" w:rsidR="00FA4B2E" w:rsidRDefault="00FA4B2E">
      <w:pPr>
        <w:pStyle w:val="Textoindependiente"/>
        <w:rPr>
          <w:sz w:val="20"/>
        </w:rPr>
      </w:pPr>
    </w:p>
    <w:p w14:paraId="2269A258" w14:textId="77777777" w:rsidR="00FA4B2E" w:rsidRDefault="00FA4B2E">
      <w:pPr>
        <w:pStyle w:val="Textoindependiente"/>
        <w:rPr>
          <w:sz w:val="20"/>
        </w:rPr>
      </w:pPr>
    </w:p>
    <w:p w14:paraId="4985CCBB" w14:textId="77777777" w:rsidR="00FA4B2E" w:rsidRDefault="00FA4B2E">
      <w:pPr>
        <w:pStyle w:val="Textoindependiente"/>
        <w:rPr>
          <w:sz w:val="20"/>
        </w:rPr>
      </w:pPr>
    </w:p>
    <w:p w14:paraId="2D0BF5B4" w14:textId="77777777" w:rsidR="00FA4B2E" w:rsidRDefault="00FA4B2E">
      <w:pPr>
        <w:pStyle w:val="Textoindependiente"/>
        <w:rPr>
          <w:sz w:val="20"/>
        </w:rPr>
      </w:pPr>
    </w:p>
    <w:p w14:paraId="3EDDD714" w14:textId="77777777" w:rsidR="00FA4B2E" w:rsidRDefault="00FA4B2E">
      <w:pPr>
        <w:pStyle w:val="Textoindependiente"/>
        <w:rPr>
          <w:sz w:val="20"/>
        </w:rPr>
      </w:pPr>
    </w:p>
    <w:p w14:paraId="5F90E830" w14:textId="77777777" w:rsidR="00FA4B2E" w:rsidRDefault="00FA4B2E">
      <w:pPr>
        <w:pStyle w:val="Textoindependiente"/>
        <w:rPr>
          <w:sz w:val="20"/>
        </w:rPr>
      </w:pPr>
    </w:p>
    <w:p w14:paraId="5528760B" w14:textId="77777777" w:rsidR="00FA4B2E" w:rsidRDefault="00FA4B2E">
      <w:pPr>
        <w:pStyle w:val="Textoindependiente"/>
        <w:rPr>
          <w:sz w:val="20"/>
        </w:rPr>
      </w:pPr>
    </w:p>
    <w:p w14:paraId="0C456076" w14:textId="77777777" w:rsidR="00FA4B2E" w:rsidRDefault="00FA4B2E">
      <w:pPr>
        <w:pStyle w:val="Textoindependiente"/>
        <w:rPr>
          <w:sz w:val="20"/>
        </w:rPr>
      </w:pPr>
    </w:p>
    <w:p w14:paraId="5C9247E3"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11919A4E" w14:textId="77777777">
        <w:trPr>
          <w:trHeight w:val="184"/>
        </w:trPr>
        <w:tc>
          <w:tcPr>
            <w:tcW w:w="1838" w:type="dxa"/>
            <w:tcBorders>
              <w:bottom w:val="double" w:sz="1" w:space="0" w:color="000000"/>
            </w:tcBorders>
          </w:tcPr>
          <w:p w14:paraId="72DCB211"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17A837E1"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2B747666"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2DEF01B8"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4521C171"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3B06DE79" w14:textId="77777777" w:rsidR="00FA4B2E" w:rsidRDefault="00000000">
            <w:pPr>
              <w:pStyle w:val="TableParagraph"/>
              <w:spacing w:line="164" w:lineRule="exact"/>
              <w:ind w:left="184" w:right="169"/>
              <w:jc w:val="center"/>
              <w:rPr>
                <w:sz w:val="16"/>
              </w:rPr>
            </w:pPr>
            <w:r>
              <w:rPr>
                <w:sz w:val="16"/>
              </w:rPr>
              <w:t>Precio (€)</w:t>
            </w:r>
          </w:p>
        </w:tc>
      </w:tr>
      <w:tr w:rsidR="00FA4B2E" w14:paraId="630766C3" w14:textId="77777777">
        <w:trPr>
          <w:trHeight w:val="531"/>
        </w:trPr>
        <w:tc>
          <w:tcPr>
            <w:tcW w:w="1838" w:type="dxa"/>
            <w:tcBorders>
              <w:top w:val="double" w:sz="1" w:space="0" w:color="000000"/>
            </w:tcBorders>
          </w:tcPr>
          <w:p w14:paraId="19D96DB7" w14:textId="77777777" w:rsidR="00FA4B2E" w:rsidRDefault="00000000">
            <w:pPr>
              <w:pStyle w:val="TableParagraph"/>
              <w:spacing w:before="70"/>
              <w:ind w:left="107" w:right="100"/>
              <w:rPr>
                <w:sz w:val="16"/>
              </w:rPr>
            </w:pPr>
            <w:r>
              <w:rPr>
                <w:sz w:val="16"/>
              </w:rPr>
              <w:t>Metodología de la investigación científica</w:t>
            </w:r>
          </w:p>
        </w:tc>
        <w:tc>
          <w:tcPr>
            <w:tcW w:w="2692" w:type="dxa"/>
            <w:tcBorders>
              <w:top w:val="double" w:sz="1" w:space="0" w:color="000000"/>
            </w:tcBorders>
          </w:tcPr>
          <w:p w14:paraId="4552D4FB" w14:textId="77777777" w:rsidR="00FA4B2E" w:rsidRDefault="00000000">
            <w:pPr>
              <w:pStyle w:val="TableParagraph"/>
              <w:spacing w:before="70"/>
              <w:ind w:left="108" w:right="552"/>
              <w:rPr>
                <w:sz w:val="16"/>
              </w:rPr>
            </w:pPr>
            <w:r>
              <w:rPr>
                <w:sz w:val="16"/>
              </w:rPr>
              <w:t>Castro Sánchez, José Juan; Chirino Alemán, Elena</w:t>
            </w:r>
          </w:p>
        </w:tc>
        <w:tc>
          <w:tcPr>
            <w:tcW w:w="1701" w:type="dxa"/>
            <w:tcBorders>
              <w:top w:val="double" w:sz="1" w:space="0" w:color="000000"/>
            </w:tcBorders>
          </w:tcPr>
          <w:p w14:paraId="15C17050" w14:textId="77777777" w:rsidR="00FA4B2E" w:rsidRDefault="00000000">
            <w:pPr>
              <w:pStyle w:val="TableParagraph"/>
              <w:spacing w:before="70"/>
              <w:ind w:left="111" w:right="732"/>
              <w:rPr>
                <w:sz w:val="16"/>
              </w:rPr>
            </w:pPr>
            <w:r>
              <w:rPr>
                <w:sz w:val="16"/>
              </w:rPr>
              <w:t>Divulgación científica</w:t>
            </w:r>
          </w:p>
        </w:tc>
        <w:tc>
          <w:tcPr>
            <w:tcW w:w="2551" w:type="dxa"/>
            <w:tcBorders>
              <w:top w:val="double" w:sz="1" w:space="0" w:color="000000"/>
            </w:tcBorders>
          </w:tcPr>
          <w:p w14:paraId="38FE5959" w14:textId="77777777" w:rsidR="00FA4B2E" w:rsidRDefault="00000000">
            <w:pPr>
              <w:pStyle w:val="TableParagraph"/>
              <w:spacing w:line="163" w:lineRule="exact"/>
              <w:ind w:left="109"/>
              <w:rPr>
                <w:sz w:val="16"/>
              </w:rPr>
            </w:pPr>
            <w:r>
              <w:rPr>
                <w:sz w:val="16"/>
              </w:rPr>
              <w:t>Manuales Universitarios de</w:t>
            </w:r>
          </w:p>
          <w:p w14:paraId="10B66C39" w14:textId="77777777" w:rsidR="00FA4B2E" w:rsidRDefault="00000000">
            <w:pPr>
              <w:pStyle w:val="TableParagraph"/>
              <w:spacing w:before="5" w:line="182" w:lineRule="exact"/>
              <w:ind w:left="109" w:right="455"/>
              <w:rPr>
                <w:sz w:val="16"/>
              </w:rPr>
            </w:pPr>
            <w:r>
              <w:rPr>
                <w:sz w:val="16"/>
              </w:rPr>
              <w:t>Teleformación: Seguridad y Emergencias</w:t>
            </w:r>
          </w:p>
        </w:tc>
        <w:tc>
          <w:tcPr>
            <w:tcW w:w="1560" w:type="dxa"/>
            <w:tcBorders>
              <w:top w:val="double" w:sz="1" w:space="0" w:color="000000"/>
            </w:tcBorders>
          </w:tcPr>
          <w:p w14:paraId="416285B9" w14:textId="77777777" w:rsidR="00FA4B2E" w:rsidRDefault="00FA4B2E">
            <w:pPr>
              <w:pStyle w:val="TableParagraph"/>
              <w:spacing w:before="2"/>
              <w:rPr>
                <w:sz w:val="14"/>
              </w:rPr>
            </w:pPr>
          </w:p>
          <w:p w14:paraId="7BB0DAD4" w14:textId="77777777" w:rsidR="00FA4B2E" w:rsidRDefault="00000000">
            <w:pPr>
              <w:pStyle w:val="TableParagraph"/>
              <w:ind w:left="136" w:right="126"/>
              <w:jc w:val="center"/>
              <w:rPr>
                <w:sz w:val="16"/>
              </w:rPr>
            </w:pPr>
            <w:r>
              <w:rPr>
                <w:sz w:val="16"/>
              </w:rPr>
              <w:t>9788496971547</w:t>
            </w:r>
          </w:p>
        </w:tc>
        <w:tc>
          <w:tcPr>
            <w:tcW w:w="1097" w:type="dxa"/>
            <w:tcBorders>
              <w:top w:val="double" w:sz="1" w:space="0" w:color="000000"/>
            </w:tcBorders>
          </w:tcPr>
          <w:p w14:paraId="4AC7E1F0" w14:textId="77777777" w:rsidR="00FA4B2E" w:rsidRDefault="00FA4B2E">
            <w:pPr>
              <w:pStyle w:val="TableParagraph"/>
              <w:spacing w:before="2"/>
              <w:rPr>
                <w:sz w:val="14"/>
              </w:rPr>
            </w:pPr>
          </w:p>
          <w:p w14:paraId="713395D1" w14:textId="77777777" w:rsidR="00FA4B2E" w:rsidRDefault="00000000">
            <w:pPr>
              <w:pStyle w:val="TableParagraph"/>
              <w:ind w:left="182" w:right="169"/>
              <w:jc w:val="center"/>
              <w:rPr>
                <w:sz w:val="16"/>
              </w:rPr>
            </w:pPr>
            <w:r>
              <w:rPr>
                <w:sz w:val="16"/>
              </w:rPr>
              <w:t>36,00</w:t>
            </w:r>
          </w:p>
        </w:tc>
      </w:tr>
      <w:tr w:rsidR="00FA4B2E" w14:paraId="34A2DA1C" w14:textId="77777777">
        <w:trPr>
          <w:trHeight w:val="369"/>
        </w:trPr>
        <w:tc>
          <w:tcPr>
            <w:tcW w:w="1838" w:type="dxa"/>
          </w:tcPr>
          <w:p w14:paraId="2DFE4026" w14:textId="77777777" w:rsidR="00FA4B2E" w:rsidRDefault="00000000">
            <w:pPr>
              <w:pStyle w:val="TableParagraph"/>
              <w:spacing w:before="1" w:line="184" w:lineRule="exact"/>
              <w:ind w:left="107" w:right="153"/>
              <w:rPr>
                <w:sz w:val="16"/>
              </w:rPr>
            </w:pPr>
            <w:r>
              <w:rPr>
                <w:sz w:val="16"/>
              </w:rPr>
              <w:t>Animación social y de grupo</w:t>
            </w:r>
          </w:p>
        </w:tc>
        <w:tc>
          <w:tcPr>
            <w:tcW w:w="2692" w:type="dxa"/>
          </w:tcPr>
          <w:p w14:paraId="0DEFCE92" w14:textId="77777777" w:rsidR="00FA4B2E" w:rsidRDefault="00000000">
            <w:pPr>
              <w:pStyle w:val="TableParagraph"/>
              <w:spacing w:before="89"/>
              <w:ind w:left="108"/>
              <w:rPr>
                <w:sz w:val="16"/>
              </w:rPr>
            </w:pPr>
            <w:r>
              <w:rPr>
                <w:sz w:val="16"/>
              </w:rPr>
              <w:t>Vázquez Fernández, Mª Josefa</w:t>
            </w:r>
          </w:p>
        </w:tc>
        <w:tc>
          <w:tcPr>
            <w:tcW w:w="1701" w:type="dxa"/>
          </w:tcPr>
          <w:p w14:paraId="43D46592" w14:textId="77777777" w:rsidR="00FA4B2E" w:rsidRDefault="00000000">
            <w:pPr>
              <w:pStyle w:val="TableParagraph"/>
              <w:spacing w:before="89"/>
              <w:ind w:left="111"/>
              <w:rPr>
                <w:sz w:val="16"/>
              </w:rPr>
            </w:pPr>
            <w:r>
              <w:rPr>
                <w:sz w:val="16"/>
              </w:rPr>
              <w:t>Sociología</w:t>
            </w:r>
          </w:p>
        </w:tc>
        <w:tc>
          <w:tcPr>
            <w:tcW w:w="2551" w:type="dxa"/>
          </w:tcPr>
          <w:p w14:paraId="46496429" w14:textId="77777777" w:rsidR="00FA4B2E" w:rsidRDefault="00000000">
            <w:pPr>
              <w:pStyle w:val="TableParagraph"/>
              <w:spacing w:before="1" w:line="184" w:lineRule="exact"/>
              <w:ind w:left="109" w:right="286"/>
              <w:rPr>
                <w:sz w:val="16"/>
              </w:rPr>
            </w:pPr>
            <w:r>
              <w:rPr>
                <w:sz w:val="16"/>
              </w:rPr>
              <w:t>Manuales Universitarios de Teleformación: Trabajo Social</w:t>
            </w:r>
          </w:p>
        </w:tc>
        <w:tc>
          <w:tcPr>
            <w:tcW w:w="1560" w:type="dxa"/>
          </w:tcPr>
          <w:p w14:paraId="089455BC" w14:textId="77777777" w:rsidR="00FA4B2E" w:rsidRDefault="00000000">
            <w:pPr>
              <w:pStyle w:val="TableParagraph"/>
              <w:spacing w:before="89"/>
              <w:ind w:left="136" w:right="126"/>
              <w:jc w:val="center"/>
              <w:rPr>
                <w:sz w:val="16"/>
              </w:rPr>
            </w:pPr>
            <w:r>
              <w:rPr>
                <w:sz w:val="16"/>
              </w:rPr>
              <w:t>9788496971585</w:t>
            </w:r>
          </w:p>
        </w:tc>
        <w:tc>
          <w:tcPr>
            <w:tcW w:w="1097" w:type="dxa"/>
          </w:tcPr>
          <w:p w14:paraId="3DA9C2CC" w14:textId="77777777" w:rsidR="00FA4B2E" w:rsidRDefault="00000000">
            <w:pPr>
              <w:pStyle w:val="TableParagraph"/>
              <w:spacing w:before="89"/>
              <w:ind w:left="182" w:right="169"/>
              <w:jc w:val="center"/>
              <w:rPr>
                <w:sz w:val="16"/>
              </w:rPr>
            </w:pPr>
            <w:r>
              <w:rPr>
                <w:sz w:val="16"/>
              </w:rPr>
              <w:t>24,00</w:t>
            </w:r>
          </w:p>
        </w:tc>
      </w:tr>
      <w:tr w:rsidR="00FA4B2E" w14:paraId="666F7F9A" w14:textId="77777777">
        <w:trPr>
          <w:trHeight w:val="551"/>
        </w:trPr>
        <w:tc>
          <w:tcPr>
            <w:tcW w:w="1838" w:type="dxa"/>
          </w:tcPr>
          <w:p w14:paraId="66964161" w14:textId="77777777" w:rsidR="00FA4B2E" w:rsidRDefault="00000000">
            <w:pPr>
              <w:pStyle w:val="TableParagraph"/>
              <w:ind w:left="107" w:right="162"/>
              <w:rPr>
                <w:sz w:val="16"/>
              </w:rPr>
            </w:pPr>
            <w:r>
              <w:rPr>
                <w:sz w:val="16"/>
              </w:rPr>
              <w:t>Curso de preparación para mayores de 25</w:t>
            </w:r>
          </w:p>
          <w:p w14:paraId="2D5724F2" w14:textId="77777777" w:rsidR="00FA4B2E" w:rsidRDefault="00000000">
            <w:pPr>
              <w:pStyle w:val="TableParagraph"/>
              <w:spacing w:line="165" w:lineRule="exact"/>
              <w:ind w:left="107"/>
              <w:rPr>
                <w:sz w:val="16"/>
              </w:rPr>
            </w:pPr>
            <w:r>
              <w:rPr>
                <w:sz w:val="16"/>
              </w:rPr>
              <w:t>años</w:t>
            </w:r>
          </w:p>
        </w:tc>
        <w:tc>
          <w:tcPr>
            <w:tcW w:w="2692" w:type="dxa"/>
          </w:tcPr>
          <w:p w14:paraId="03311150" w14:textId="77777777" w:rsidR="00FA4B2E" w:rsidRDefault="00FA4B2E">
            <w:pPr>
              <w:pStyle w:val="TableParagraph"/>
              <w:spacing w:before="8"/>
              <w:rPr>
                <w:sz w:val="15"/>
              </w:rPr>
            </w:pPr>
          </w:p>
          <w:p w14:paraId="0C71E2C9" w14:textId="77777777" w:rsidR="00FA4B2E" w:rsidRDefault="00000000">
            <w:pPr>
              <w:pStyle w:val="TableParagraph"/>
              <w:ind w:left="108"/>
              <w:rPr>
                <w:sz w:val="16"/>
              </w:rPr>
            </w:pPr>
            <w:r>
              <w:rPr>
                <w:sz w:val="16"/>
              </w:rPr>
              <w:t>Sánchez Artiles, Manuel</w:t>
            </w:r>
          </w:p>
        </w:tc>
        <w:tc>
          <w:tcPr>
            <w:tcW w:w="1701" w:type="dxa"/>
          </w:tcPr>
          <w:p w14:paraId="0815FFC2" w14:textId="77777777" w:rsidR="00FA4B2E" w:rsidRDefault="00FA4B2E">
            <w:pPr>
              <w:pStyle w:val="TableParagraph"/>
              <w:spacing w:before="8"/>
              <w:rPr>
                <w:sz w:val="15"/>
              </w:rPr>
            </w:pPr>
          </w:p>
          <w:p w14:paraId="4F016B91" w14:textId="77777777" w:rsidR="00FA4B2E" w:rsidRDefault="00000000">
            <w:pPr>
              <w:pStyle w:val="TableParagraph"/>
              <w:ind w:left="111"/>
              <w:rPr>
                <w:sz w:val="16"/>
              </w:rPr>
            </w:pPr>
            <w:r>
              <w:rPr>
                <w:sz w:val="16"/>
              </w:rPr>
              <w:t>Obras de Consulta</w:t>
            </w:r>
          </w:p>
        </w:tc>
        <w:tc>
          <w:tcPr>
            <w:tcW w:w="2551" w:type="dxa"/>
          </w:tcPr>
          <w:p w14:paraId="048869CE" w14:textId="77777777" w:rsidR="00FA4B2E" w:rsidRDefault="00000000">
            <w:pPr>
              <w:pStyle w:val="TableParagraph"/>
              <w:spacing w:before="89"/>
              <w:ind w:left="109" w:right="135"/>
              <w:rPr>
                <w:sz w:val="16"/>
              </w:rPr>
            </w:pPr>
            <w:r>
              <w:rPr>
                <w:sz w:val="16"/>
              </w:rPr>
              <w:t>Manuales de Acceso a Mayores de 25 años: Curso Preparatorio</w:t>
            </w:r>
          </w:p>
        </w:tc>
        <w:tc>
          <w:tcPr>
            <w:tcW w:w="1560" w:type="dxa"/>
          </w:tcPr>
          <w:p w14:paraId="004FC567" w14:textId="77777777" w:rsidR="00FA4B2E" w:rsidRDefault="00FA4B2E">
            <w:pPr>
              <w:pStyle w:val="TableParagraph"/>
              <w:spacing w:before="8"/>
              <w:rPr>
                <w:sz w:val="15"/>
              </w:rPr>
            </w:pPr>
          </w:p>
          <w:p w14:paraId="0F54B16D" w14:textId="77777777" w:rsidR="00FA4B2E" w:rsidRDefault="00000000">
            <w:pPr>
              <w:pStyle w:val="TableParagraph"/>
              <w:ind w:left="136" w:right="126"/>
              <w:jc w:val="center"/>
              <w:rPr>
                <w:sz w:val="16"/>
              </w:rPr>
            </w:pPr>
            <w:r>
              <w:rPr>
                <w:sz w:val="16"/>
              </w:rPr>
              <w:t>9788496971561</w:t>
            </w:r>
          </w:p>
        </w:tc>
        <w:tc>
          <w:tcPr>
            <w:tcW w:w="1097" w:type="dxa"/>
          </w:tcPr>
          <w:p w14:paraId="3F274E22" w14:textId="77777777" w:rsidR="00FA4B2E" w:rsidRDefault="00FA4B2E">
            <w:pPr>
              <w:pStyle w:val="TableParagraph"/>
              <w:spacing w:before="8"/>
              <w:rPr>
                <w:sz w:val="15"/>
              </w:rPr>
            </w:pPr>
          </w:p>
          <w:p w14:paraId="61ED44A6" w14:textId="77777777" w:rsidR="00FA4B2E" w:rsidRDefault="00000000">
            <w:pPr>
              <w:pStyle w:val="TableParagraph"/>
              <w:ind w:left="182" w:right="169"/>
              <w:jc w:val="center"/>
              <w:rPr>
                <w:sz w:val="16"/>
              </w:rPr>
            </w:pPr>
            <w:r>
              <w:rPr>
                <w:sz w:val="16"/>
              </w:rPr>
              <w:t>20,00</w:t>
            </w:r>
          </w:p>
        </w:tc>
      </w:tr>
      <w:tr w:rsidR="00FA4B2E" w14:paraId="3288BDD3" w14:textId="77777777">
        <w:trPr>
          <w:trHeight w:val="736"/>
        </w:trPr>
        <w:tc>
          <w:tcPr>
            <w:tcW w:w="1838" w:type="dxa"/>
          </w:tcPr>
          <w:p w14:paraId="5E7F14FB" w14:textId="77777777" w:rsidR="00FA4B2E" w:rsidRDefault="00000000">
            <w:pPr>
              <w:pStyle w:val="TableParagraph"/>
              <w:spacing w:before="89"/>
              <w:ind w:left="107" w:right="642"/>
              <w:rPr>
                <w:sz w:val="16"/>
              </w:rPr>
            </w:pPr>
            <w:r>
              <w:rPr>
                <w:sz w:val="16"/>
              </w:rPr>
              <w:t>Geomorfología aplicada a la Ingeniería</w:t>
            </w:r>
          </w:p>
        </w:tc>
        <w:tc>
          <w:tcPr>
            <w:tcW w:w="2692" w:type="dxa"/>
          </w:tcPr>
          <w:p w14:paraId="4C54B973" w14:textId="77777777" w:rsidR="00FA4B2E" w:rsidRDefault="00FA4B2E">
            <w:pPr>
              <w:pStyle w:val="TableParagraph"/>
              <w:spacing w:before="10"/>
              <w:rPr>
                <w:sz w:val="23"/>
              </w:rPr>
            </w:pPr>
          </w:p>
          <w:p w14:paraId="695B4991" w14:textId="77777777" w:rsidR="00FA4B2E" w:rsidRDefault="00000000">
            <w:pPr>
              <w:pStyle w:val="TableParagraph"/>
              <w:ind w:left="108"/>
              <w:rPr>
                <w:sz w:val="16"/>
              </w:rPr>
            </w:pPr>
            <w:r>
              <w:rPr>
                <w:sz w:val="16"/>
              </w:rPr>
              <w:t>Yepes Temiño, Jorge</w:t>
            </w:r>
          </w:p>
        </w:tc>
        <w:tc>
          <w:tcPr>
            <w:tcW w:w="1701" w:type="dxa"/>
          </w:tcPr>
          <w:p w14:paraId="6E2222E1" w14:textId="77777777" w:rsidR="00FA4B2E" w:rsidRDefault="00000000">
            <w:pPr>
              <w:pStyle w:val="TableParagraph"/>
              <w:ind w:left="111" w:right="100"/>
              <w:jc w:val="both"/>
              <w:rPr>
                <w:sz w:val="16"/>
              </w:rPr>
            </w:pPr>
            <w:r>
              <w:rPr>
                <w:sz w:val="16"/>
              </w:rPr>
              <w:t>Procesos geológicos de la superficie de la Tierra</w:t>
            </w:r>
          </w:p>
          <w:p w14:paraId="2EA0FE76" w14:textId="77777777" w:rsidR="00FA4B2E" w:rsidRDefault="00000000">
            <w:pPr>
              <w:pStyle w:val="TableParagraph"/>
              <w:spacing w:line="166" w:lineRule="exact"/>
              <w:ind w:left="111"/>
              <w:rPr>
                <w:sz w:val="16"/>
              </w:rPr>
            </w:pPr>
            <w:r>
              <w:rPr>
                <w:sz w:val="16"/>
              </w:rPr>
              <w:t>(geomorfología)</w:t>
            </w:r>
          </w:p>
        </w:tc>
        <w:tc>
          <w:tcPr>
            <w:tcW w:w="2551" w:type="dxa"/>
          </w:tcPr>
          <w:p w14:paraId="714EBDEB" w14:textId="77777777" w:rsidR="00FA4B2E" w:rsidRDefault="00000000">
            <w:pPr>
              <w:pStyle w:val="TableParagraph"/>
              <w:spacing w:before="89"/>
              <w:ind w:left="109" w:right="793"/>
              <w:rPr>
                <w:sz w:val="16"/>
              </w:rPr>
            </w:pPr>
            <w:r>
              <w:rPr>
                <w:sz w:val="16"/>
              </w:rPr>
              <w:t>Manuales Docentes Universitarios: Área de Enseñanzas Técnicas</w:t>
            </w:r>
          </w:p>
        </w:tc>
        <w:tc>
          <w:tcPr>
            <w:tcW w:w="1560" w:type="dxa"/>
          </w:tcPr>
          <w:p w14:paraId="74D8E464" w14:textId="77777777" w:rsidR="00FA4B2E" w:rsidRDefault="00FA4B2E">
            <w:pPr>
              <w:pStyle w:val="TableParagraph"/>
              <w:spacing w:before="10"/>
              <w:rPr>
                <w:sz w:val="23"/>
              </w:rPr>
            </w:pPr>
          </w:p>
          <w:p w14:paraId="3FBED2A1" w14:textId="77777777" w:rsidR="00FA4B2E" w:rsidRDefault="00000000">
            <w:pPr>
              <w:pStyle w:val="TableParagraph"/>
              <w:ind w:left="136" w:right="126"/>
              <w:jc w:val="center"/>
              <w:rPr>
                <w:sz w:val="16"/>
              </w:rPr>
            </w:pPr>
            <w:r>
              <w:rPr>
                <w:sz w:val="16"/>
              </w:rPr>
              <w:t>9788496971608</w:t>
            </w:r>
          </w:p>
        </w:tc>
        <w:tc>
          <w:tcPr>
            <w:tcW w:w="1097" w:type="dxa"/>
          </w:tcPr>
          <w:p w14:paraId="16A33F89" w14:textId="77777777" w:rsidR="00FA4B2E" w:rsidRDefault="00FA4B2E">
            <w:pPr>
              <w:pStyle w:val="TableParagraph"/>
              <w:spacing w:before="10"/>
              <w:rPr>
                <w:sz w:val="23"/>
              </w:rPr>
            </w:pPr>
          </w:p>
          <w:p w14:paraId="0FC92478" w14:textId="77777777" w:rsidR="00FA4B2E" w:rsidRDefault="00000000">
            <w:pPr>
              <w:pStyle w:val="TableParagraph"/>
              <w:ind w:left="181" w:right="169"/>
              <w:jc w:val="center"/>
              <w:rPr>
                <w:sz w:val="16"/>
              </w:rPr>
            </w:pPr>
            <w:r>
              <w:rPr>
                <w:sz w:val="16"/>
              </w:rPr>
              <w:t>54,00</w:t>
            </w:r>
          </w:p>
        </w:tc>
      </w:tr>
      <w:tr w:rsidR="00FA4B2E" w14:paraId="0095D21A" w14:textId="77777777">
        <w:trPr>
          <w:trHeight w:val="551"/>
        </w:trPr>
        <w:tc>
          <w:tcPr>
            <w:tcW w:w="1838" w:type="dxa"/>
          </w:tcPr>
          <w:p w14:paraId="42E72444" w14:textId="77777777" w:rsidR="00FA4B2E" w:rsidRDefault="00000000">
            <w:pPr>
              <w:pStyle w:val="TableParagraph"/>
              <w:ind w:left="107" w:right="553"/>
              <w:rPr>
                <w:sz w:val="16"/>
              </w:rPr>
            </w:pPr>
            <w:r>
              <w:rPr>
                <w:sz w:val="16"/>
              </w:rPr>
              <w:t>La formación de traductores e</w:t>
            </w:r>
          </w:p>
          <w:p w14:paraId="38670BA9" w14:textId="77777777" w:rsidR="00FA4B2E" w:rsidRDefault="00000000">
            <w:pPr>
              <w:pStyle w:val="TableParagraph"/>
              <w:spacing w:line="165" w:lineRule="exact"/>
              <w:ind w:left="107"/>
              <w:rPr>
                <w:sz w:val="16"/>
              </w:rPr>
            </w:pPr>
            <w:r>
              <w:rPr>
                <w:sz w:val="16"/>
              </w:rPr>
              <w:t>intérpretes</w:t>
            </w:r>
          </w:p>
        </w:tc>
        <w:tc>
          <w:tcPr>
            <w:tcW w:w="2692" w:type="dxa"/>
          </w:tcPr>
          <w:p w14:paraId="64372CC2" w14:textId="77777777" w:rsidR="00FA4B2E" w:rsidRDefault="00FA4B2E">
            <w:pPr>
              <w:pStyle w:val="TableParagraph"/>
              <w:spacing w:before="8"/>
              <w:rPr>
                <w:sz w:val="15"/>
              </w:rPr>
            </w:pPr>
          </w:p>
          <w:p w14:paraId="33BCEA91" w14:textId="77777777" w:rsidR="00FA4B2E" w:rsidRDefault="00000000">
            <w:pPr>
              <w:pStyle w:val="TableParagraph"/>
              <w:ind w:left="108"/>
              <w:rPr>
                <w:sz w:val="16"/>
              </w:rPr>
            </w:pPr>
            <w:r>
              <w:rPr>
                <w:sz w:val="16"/>
              </w:rPr>
              <w:t>Pascua Febles, Isabel</w:t>
            </w:r>
          </w:p>
        </w:tc>
        <w:tc>
          <w:tcPr>
            <w:tcW w:w="1701" w:type="dxa"/>
          </w:tcPr>
          <w:p w14:paraId="717F7937" w14:textId="77777777" w:rsidR="00FA4B2E" w:rsidRDefault="00FA4B2E">
            <w:pPr>
              <w:pStyle w:val="TableParagraph"/>
              <w:spacing w:before="8"/>
              <w:rPr>
                <w:sz w:val="15"/>
              </w:rPr>
            </w:pPr>
          </w:p>
          <w:p w14:paraId="425A2A31" w14:textId="77777777" w:rsidR="00FA4B2E" w:rsidRDefault="00000000">
            <w:pPr>
              <w:pStyle w:val="TableParagraph"/>
              <w:ind w:left="111"/>
              <w:rPr>
                <w:sz w:val="16"/>
              </w:rPr>
            </w:pPr>
            <w:r>
              <w:rPr>
                <w:sz w:val="16"/>
              </w:rPr>
              <w:t>SocioLingüística</w:t>
            </w:r>
          </w:p>
        </w:tc>
        <w:tc>
          <w:tcPr>
            <w:tcW w:w="2551" w:type="dxa"/>
          </w:tcPr>
          <w:p w14:paraId="18117358" w14:textId="77777777" w:rsidR="00FA4B2E" w:rsidRDefault="00FA4B2E">
            <w:pPr>
              <w:pStyle w:val="TableParagraph"/>
              <w:rPr>
                <w:rFonts w:ascii="Times New Roman"/>
                <w:sz w:val="14"/>
              </w:rPr>
            </w:pPr>
          </w:p>
        </w:tc>
        <w:tc>
          <w:tcPr>
            <w:tcW w:w="1560" w:type="dxa"/>
          </w:tcPr>
          <w:p w14:paraId="7082ACC4" w14:textId="77777777" w:rsidR="00FA4B2E" w:rsidRDefault="00FA4B2E">
            <w:pPr>
              <w:pStyle w:val="TableParagraph"/>
              <w:spacing w:before="8"/>
              <w:rPr>
                <w:sz w:val="15"/>
              </w:rPr>
            </w:pPr>
          </w:p>
          <w:p w14:paraId="602AC513" w14:textId="77777777" w:rsidR="00FA4B2E" w:rsidRDefault="00000000">
            <w:pPr>
              <w:pStyle w:val="TableParagraph"/>
              <w:ind w:left="136" w:right="126"/>
              <w:jc w:val="center"/>
              <w:rPr>
                <w:sz w:val="16"/>
              </w:rPr>
            </w:pPr>
            <w:r>
              <w:rPr>
                <w:sz w:val="16"/>
              </w:rPr>
              <w:t>9788496971424</w:t>
            </w:r>
          </w:p>
        </w:tc>
        <w:tc>
          <w:tcPr>
            <w:tcW w:w="1097" w:type="dxa"/>
          </w:tcPr>
          <w:p w14:paraId="63D75D11" w14:textId="77777777" w:rsidR="00FA4B2E" w:rsidRDefault="00FA4B2E">
            <w:pPr>
              <w:pStyle w:val="TableParagraph"/>
              <w:spacing w:before="8"/>
              <w:rPr>
                <w:sz w:val="15"/>
              </w:rPr>
            </w:pPr>
          </w:p>
          <w:p w14:paraId="581A35FB" w14:textId="77777777" w:rsidR="00FA4B2E" w:rsidRDefault="00000000">
            <w:pPr>
              <w:pStyle w:val="TableParagraph"/>
              <w:ind w:left="182" w:right="169"/>
              <w:jc w:val="center"/>
              <w:rPr>
                <w:sz w:val="16"/>
              </w:rPr>
            </w:pPr>
            <w:r>
              <w:rPr>
                <w:sz w:val="16"/>
              </w:rPr>
              <w:t>16,00</w:t>
            </w:r>
          </w:p>
        </w:tc>
      </w:tr>
      <w:tr w:rsidR="00FA4B2E" w14:paraId="4B830A0A" w14:textId="77777777">
        <w:trPr>
          <w:trHeight w:val="551"/>
        </w:trPr>
        <w:tc>
          <w:tcPr>
            <w:tcW w:w="1838" w:type="dxa"/>
          </w:tcPr>
          <w:p w14:paraId="0EA9E2D9" w14:textId="77777777" w:rsidR="00FA4B2E" w:rsidRDefault="00FA4B2E">
            <w:pPr>
              <w:pStyle w:val="TableParagraph"/>
              <w:spacing w:before="8"/>
              <w:rPr>
                <w:sz w:val="15"/>
              </w:rPr>
            </w:pPr>
          </w:p>
          <w:p w14:paraId="2670698A" w14:textId="77777777" w:rsidR="00FA4B2E" w:rsidRDefault="00000000">
            <w:pPr>
              <w:pStyle w:val="TableParagraph"/>
              <w:ind w:left="107"/>
              <w:rPr>
                <w:sz w:val="16"/>
              </w:rPr>
            </w:pPr>
            <w:r>
              <w:rPr>
                <w:sz w:val="16"/>
              </w:rPr>
              <w:t>El Guiniguada</w:t>
            </w:r>
          </w:p>
        </w:tc>
        <w:tc>
          <w:tcPr>
            <w:tcW w:w="2692" w:type="dxa"/>
          </w:tcPr>
          <w:p w14:paraId="418D95C8" w14:textId="77777777" w:rsidR="00FA4B2E" w:rsidRDefault="00FA4B2E">
            <w:pPr>
              <w:pStyle w:val="TableParagraph"/>
              <w:rPr>
                <w:rFonts w:ascii="Times New Roman"/>
                <w:sz w:val="14"/>
              </w:rPr>
            </w:pPr>
          </w:p>
        </w:tc>
        <w:tc>
          <w:tcPr>
            <w:tcW w:w="1701" w:type="dxa"/>
          </w:tcPr>
          <w:p w14:paraId="6FB7F627" w14:textId="77777777" w:rsidR="00FA4B2E" w:rsidRDefault="00000000">
            <w:pPr>
              <w:pStyle w:val="TableParagraph"/>
              <w:spacing w:before="89"/>
              <w:ind w:left="111" w:right="768"/>
              <w:rPr>
                <w:sz w:val="16"/>
              </w:rPr>
            </w:pPr>
            <w:r>
              <w:rPr>
                <w:sz w:val="16"/>
              </w:rPr>
              <w:t>Educación. Pedagogía</w:t>
            </w:r>
          </w:p>
        </w:tc>
        <w:tc>
          <w:tcPr>
            <w:tcW w:w="2551" w:type="dxa"/>
          </w:tcPr>
          <w:p w14:paraId="7F6B2C40" w14:textId="77777777" w:rsidR="00FA4B2E" w:rsidRDefault="00000000">
            <w:pPr>
              <w:pStyle w:val="TableParagraph"/>
              <w:ind w:left="109" w:right="250"/>
              <w:rPr>
                <w:sz w:val="16"/>
              </w:rPr>
            </w:pPr>
            <w:r>
              <w:rPr>
                <w:sz w:val="16"/>
              </w:rPr>
              <w:t>El Guiniguada: Revista de investigaciones y experiencias</w:t>
            </w:r>
          </w:p>
          <w:p w14:paraId="4D8D9DA4" w14:textId="77777777" w:rsidR="00FA4B2E" w:rsidRDefault="00000000">
            <w:pPr>
              <w:pStyle w:val="TableParagraph"/>
              <w:spacing w:line="165" w:lineRule="exact"/>
              <w:ind w:left="109"/>
              <w:rPr>
                <w:sz w:val="16"/>
              </w:rPr>
            </w:pPr>
            <w:r>
              <w:rPr>
                <w:sz w:val="16"/>
              </w:rPr>
              <w:t>en Ciencias de la Educación</w:t>
            </w:r>
          </w:p>
        </w:tc>
        <w:tc>
          <w:tcPr>
            <w:tcW w:w="1560" w:type="dxa"/>
          </w:tcPr>
          <w:p w14:paraId="4CE5894C" w14:textId="77777777" w:rsidR="00FA4B2E" w:rsidRDefault="00FA4B2E">
            <w:pPr>
              <w:pStyle w:val="TableParagraph"/>
              <w:spacing w:before="8"/>
              <w:rPr>
                <w:sz w:val="15"/>
              </w:rPr>
            </w:pPr>
          </w:p>
          <w:p w14:paraId="1CD117F5" w14:textId="77777777" w:rsidR="00FA4B2E" w:rsidRDefault="00000000">
            <w:pPr>
              <w:pStyle w:val="TableParagraph"/>
              <w:ind w:left="136" w:right="126"/>
              <w:jc w:val="center"/>
              <w:rPr>
                <w:sz w:val="16"/>
              </w:rPr>
            </w:pPr>
            <w:r>
              <w:rPr>
                <w:sz w:val="16"/>
              </w:rPr>
              <w:t>9770213061150</w:t>
            </w:r>
          </w:p>
        </w:tc>
        <w:tc>
          <w:tcPr>
            <w:tcW w:w="1097" w:type="dxa"/>
          </w:tcPr>
          <w:p w14:paraId="1C90C256" w14:textId="77777777" w:rsidR="00FA4B2E" w:rsidRDefault="00FA4B2E">
            <w:pPr>
              <w:pStyle w:val="TableParagraph"/>
              <w:spacing w:before="8"/>
              <w:rPr>
                <w:sz w:val="15"/>
              </w:rPr>
            </w:pPr>
          </w:p>
          <w:p w14:paraId="787C16C9" w14:textId="77777777" w:rsidR="00FA4B2E" w:rsidRDefault="00000000">
            <w:pPr>
              <w:pStyle w:val="TableParagraph"/>
              <w:ind w:left="182" w:right="169"/>
              <w:jc w:val="center"/>
              <w:rPr>
                <w:sz w:val="16"/>
              </w:rPr>
            </w:pPr>
            <w:r>
              <w:rPr>
                <w:sz w:val="16"/>
              </w:rPr>
              <w:t>14,00</w:t>
            </w:r>
          </w:p>
        </w:tc>
      </w:tr>
      <w:tr w:rsidR="00FA4B2E" w14:paraId="69A186F6" w14:textId="77777777">
        <w:trPr>
          <w:trHeight w:val="551"/>
        </w:trPr>
        <w:tc>
          <w:tcPr>
            <w:tcW w:w="1838" w:type="dxa"/>
          </w:tcPr>
          <w:p w14:paraId="7D25068F" w14:textId="77777777" w:rsidR="00FA4B2E" w:rsidRDefault="00000000">
            <w:pPr>
              <w:pStyle w:val="TableParagraph"/>
              <w:spacing w:before="89"/>
              <w:ind w:left="107" w:right="678"/>
              <w:rPr>
                <w:sz w:val="16"/>
              </w:rPr>
            </w:pPr>
            <w:r>
              <w:rPr>
                <w:sz w:val="16"/>
              </w:rPr>
              <w:t>Procedimiento administrativo</w:t>
            </w:r>
          </w:p>
        </w:tc>
        <w:tc>
          <w:tcPr>
            <w:tcW w:w="2692" w:type="dxa"/>
          </w:tcPr>
          <w:p w14:paraId="10798F7E" w14:textId="77777777" w:rsidR="00FA4B2E" w:rsidRDefault="00000000">
            <w:pPr>
              <w:pStyle w:val="TableParagraph"/>
              <w:spacing w:before="89"/>
              <w:ind w:left="108" w:right="295"/>
              <w:rPr>
                <w:sz w:val="16"/>
              </w:rPr>
            </w:pPr>
            <w:r>
              <w:rPr>
                <w:sz w:val="16"/>
              </w:rPr>
              <w:t>Álamo González, Nayra; García Arias, Mª del Pino</w:t>
            </w:r>
          </w:p>
        </w:tc>
        <w:tc>
          <w:tcPr>
            <w:tcW w:w="1701" w:type="dxa"/>
          </w:tcPr>
          <w:p w14:paraId="22828BD9" w14:textId="77777777" w:rsidR="00FA4B2E" w:rsidRDefault="00000000">
            <w:pPr>
              <w:pStyle w:val="TableParagraph"/>
              <w:spacing w:before="89"/>
              <w:ind w:left="111" w:right="510"/>
              <w:rPr>
                <w:sz w:val="16"/>
              </w:rPr>
            </w:pPr>
            <w:r>
              <w:rPr>
                <w:sz w:val="16"/>
              </w:rPr>
              <w:t>Administración pública</w:t>
            </w:r>
          </w:p>
        </w:tc>
        <w:tc>
          <w:tcPr>
            <w:tcW w:w="2551" w:type="dxa"/>
          </w:tcPr>
          <w:p w14:paraId="053BCAB8" w14:textId="77777777" w:rsidR="00FA4B2E" w:rsidRDefault="00000000">
            <w:pPr>
              <w:pStyle w:val="TableParagraph"/>
              <w:spacing w:line="183" w:lineRule="exact"/>
              <w:ind w:left="109"/>
              <w:rPr>
                <w:sz w:val="16"/>
              </w:rPr>
            </w:pPr>
            <w:r>
              <w:rPr>
                <w:sz w:val="16"/>
              </w:rPr>
              <w:t>Manuales Universitarios de</w:t>
            </w:r>
          </w:p>
          <w:p w14:paraId="61DCA1E0" w14:textId="77777777" w:rsidR="00FA4B2E" w:rsidRDefault="00000000">
            <w:pPr>
              <w:pStyle w:val="TableParagraph"/>
              <w:spacing w:before="5" w:line="182" w:lineRule="exact"/>
              <w:ind w:left="109" w:right="517"/>
              <w:rPr>
                <w:sz w:val="16"/>
              </w:rPr>
            </w:pPr>
            <w:r>
              <w:rPr>
                <w:sz w:val="16"/>
              </w:rPr>
              <w:t>Teleformación: Relaciones Laborales</w:t>
            </w:r>
          </w:p>
        </w:tc>
        <w:tc>
          <w:tcPr>
            <w:tcW w:w="1560" w:type="dxa"/>
          </w:tcPr>
          <w:p w14:paraId="683AEE95" w14:textId="77777777" w:rsidR="00FA4B2E" w:rsidRDefault="00FA4B2E">
            <w:pPr>
              <w:pStyle w:val="TableParagraph"/>
              <w:spacing w:before="10"/>
              <w:rPr>
                <w:sz w:val="15"/>
              </w:rPr>
            </w:pPr>
          </w:p>
          <w:p w14:paraId="37DFACA9" w14:textId="77777777" w:rsidR="00FA4B2E" w:rsidRDefault="00000000">
            <w:pPr>
              <w:pStyle w:val="TableParagraph"/>
              <w:spacing w:before="1"/>
              <w:ind w:left="136" w:right="126"/>
              <w:jc w:val="center"/>
              <w:rPr>
                <w:sz w:val="16"/>
              </w:rPr>
            </w:pPr>
            <w:r>
              <w:rPr>
                <w:sz w:val="16"/>
              </w:rPr>
              <w:t>9788496971615</w:t>
            </w:r>
          </w:p>
        </w:tc>
        <w:tc>
          <w:tcPr>
            <w:tcW w:w="1097" w:type="dxa"/>
          </w:tcPr>
          <w:p w14:paraId="1AEFA3C4" w14:textId="77777777" w:rsidR="00FA4B2E" w:rsidRDefault="00FA4B2E">
            <w:pPr>
              <w:pStyle w:val="TableParagraph"/>
              <w:spacing w:before="10"/>
              <w:rPr>
                <w:sz w:val="15"/>
              </w:rPr>
            </w:pPr>
          </w:p>
          <w:p w14:paraId="766A5DE8" w14:textId="77777777" w:rsidR="00FA4B2E" w:rsidRDefault="00000000">
            <w:pPr>
              <w:pStyle w:val="TableParagraph"/>
              <w:spacing w:before="1"/>
              <w:ind w:left="182" w:right="169"/>
              <w:jc w:val="center"/>
              <w:rPr>
                <w:sz w:val="16"/>
              </w:rPr>
            </w:pPr>
            <w:r>
              <w:rPr>
                <w:sz w:val="16"/>
              </w:rPr>
              <w:t>21,00</w:t>
            </w:r>
          </w:p>
        </w:tc>
      </w:tr>
      <w:tr w:rsidR="00FA4B2E" w14:paraId="58CF1DB6" w14:textId="77777777">
        <w:trPr>
          <w:trHeight w:val="551"/>
        </w:trPr>
        <w:tc>
          <w:tcPr>
            <w:tcW w:w="1838" w:type="dxa"/>
          </w:tcPr>
          <w:p w14:paraId="74C38AF8" w14:textId="77777777" w:rsidR="00FA4B2E" w:rsidRDefault="00000000">
            <w:pPr>
              <w:pStyle w:val="TableParagraph"/>
              <w:spacing w:line="183" w:lineRule="exact"/>
              <w:ind w:left="107"/>
              <w:rPr>
                <w:sz w:val="16"/>
              </w:rPr>
            </w:pPr>
            <w:r>
              <w:rPr>
                <w:sz w:val="16"/>
              </w:rPr>
              <w:t>Organización y</w:t>
            </w:r>
          </w:p>
          <w:p w14:paraId="0CB732C0" w14:textId="77777777" w:rsidR="00FA4B2E" w:rsidRDefault="00000000">
            <w:pPr>
              <w:pStyle w:val="TableParagraph"/>
              <w:spacing w:before="5" w:line="182" w:lineRule="exact"/>
              <w:ind w:left="107" w:right="224"/>
              <w:rPr>
                <w:sz w:val="16"/>
              </w:rPr>
            </w:pPr>
            <w:r>
              <w:rPr>
                <w:sz w:val="16"/>
              </w:rPr>
              <w:t>gestión de entidades de seguridad</w:t>
            </w:r>
          </w:p>
        </w:tc>
        <w:tc>
          <w:tcPr>
            <w:tcW w:w="2692" w:type="dxa"/>
          </w:tcPr>
          <w:p w14:paraId="6B229D87" w14:textId="77777777" w:rsidR="00FA4B2E" w:rsidRDefault="00FA4B2E">
            <w:pPr>
              <w:pStyle w:val="TableParagraph"/>
              <w:spacing w:before="10"/>
              <w:rPr>
                <w:sz w:val="15"/>
              </w:rPr>
            </w:pPr>
          </w:p>
          <w:p w14:paraId="2A024393" w14:textId="77777777" w:rsidR="00FA4B2E" w:rsidRDefault="00000000">
            <w:pPr>
              <w:pStyle w:val="TableParagraph"/>
              <w:spacing w:before="1"/>
              <w:ind w:left="108"/>
              <w:rPr>
                <w:sz w:val="16"/>
              </w:rPr>
            </w:pPr>
            <w:r>
              <w:rPr>
                <w:sz w:val="16"/>
              </w:rPr>
              <w:t>Caballero Quintana, Andrés</w:t>
            </w:r>
          </w:p>
        </w:tc>
        <w:tc>
          <w:tcPr>
            <w:tcW w:w="1701" w:type="dxa"/>
          </w:tcPr>
          <w:p w14:paraId="33E717E0" w14:textId="77777777" w:rsidR="00FA4B2E" w:rsidRDefault="00000000">
            <w:pPr>
              <w:pStyle w:val="TableParagraph"/>
              <w:spacing w:before="89"/>
              <w:ind w:left="111" w:right="145"/>
              <w:rPr>
                <w:sz w:val="16"/>
              </w:rPr>
            </w:pPr>
            <w:r>
              <w:rPr>
                <w:sz w:val="16"/>
              </w:rPr>
              <w:t>Gestión de ventas y marketing</w:t>
            </w:r>
          </w:p>
        </w:tc>
        <w:tc>
          <w:tcPr>
            <w:tcW w:w="2551" w:type="dxa"/>
          </w:tcPr>
          <w:p w14:paraId="438BAC10" w14:textId="77777777" w:rsidR="00FA4B2E" w:rsidRDefault="00000000">
            <w:pPr>
              <w:pStyle w:val="TableParagraph"/>
              <w:spacing w:line="183" w:lineRule="exact"/>
              <w:ind w:left="109"/>
              <w:rPr>
                <w:sz w:val="16"/>
              </w:rPr>
            </w:pPr>
            <w:r>
              <w:rPr>
                <w:sz w:val="16"/>
              </w:rPr>
              <w:t>Manuales Universitarios de</w:t>
            </w:r>
          </w:p>
          <w:p w14:paraId="6054CAC9" w14:textId="77777777" w:rsidR="00FA4B2E" w:rsidRDefault="00000000">
            <w:pPr>
              <w:pStyle w:val="TableParagraph"/>
              <w:spacing w:before="5" w:line="182" w:lineRule="exact"/>
              <w:ind w:left="109" w:right="455"/>
              <w:rPr>
                <w:sz w:val="16"/>
              </w:rPr>
            </w:pPr>
            <w:r>
              <w:rPr>
                <w:sz w:val="16"/>
              </w:rPr>
              <w:t>Teleformación: Seguridad y Emergencias</w:t>
            </w:r>
          </w:p>
        </w:tc>
        <w:tc>
          <w:tcPr>
            <w:tcW w:w="1560" w:type="dxa"/>
          </w:tcPr>
          <w:p w14:paraId="2FF46D38" w14:textId="77777777" w:rsidR="00FA4B2E" w:rsidRDefault="00FA4B2E">
            <w:pPr>
              <w:pStyle w:val="TableParagraph"/>
              <w:spacing w:before="10"/>
              <w:rPr>
                <w:sz w:val="15"/>
              </w:rPr>
            </w:pPr>
          </w:p>
          <w:p w14:paraId="4F0EBBE9" w14:textId="77777777" w:rsidR="00FA4B2E" w:rsidRDefault="00000000">
            <w:pPr>
              <w:pStyle w:val="TableParagraph"/>
              <w:spacing w:before="1"/>
              <w:ind w:left="136" w:right="126"/>
              <w:jc w:val="center"/>
              <w:rPr>
                <w:sz w:val="16"/>
              </w:rPr>
            </w:pPr>
            <w:r>
              <w:rPr>
                <w:sz w:val="16"/>
              </w:rPr>
              <w:t>9788496971592</w:t>
            </w:r>
          </w:p>
        </w:tc>
        <w:tc>
          <w:tcPr>
            <w:tcW w:w="1097" w:type="dxa"/>
          </w:tcPr>
          <w:p w14:paraId="034BA6D3" w14:textId="77777777" w:rsidR="00FA4B2E" w:rsidRDefault="00FA4B2E">
            <w:pPr>
              <w:pStyle w:val="TableParagraph"/>
              <w:spacing w:before="10"/>
              <w:rPr>
                <w:sz w:val="15"/>
              </w:rPr>
            </w:pPr>
          </w:p>
          <w:p w14:paraId="084BA394" w14:textId="77777777" w:rsidR="00FA4B2E" w:rsidRDefault="00000000">
            <w:pPr>
              <w:pStyle w:val="TableParagraph"/>
              <w:spacing w:before="1"/>
              <w:ind w:left="182" w:right="169"/>
              <w:jc w:val="center"/>
              <w:rPr>
                <w:sz w:val="16"/>
              </w:rPr>
            </w:pPr>
            <w:r>
              <w:rPr>
                <w:sz w:val="16"/>
              </w:rPr>
              <w:t>38,00</w:t>
            </w:r>
          </w:p>
        </w:tc>
      </w:tr>
      <w:tr w:rsidR="00FA4B2E" w14:paraId="4D377A8E" w14:textId="77777777">
        <w:trPr>
          <w:trHeight w:val="551"/>
        </w:trPr>
        <w:tc>
          <w:tcPr>
            <w:tcW w:w="1838" w:type="dxa"/>
          </w:tcPr>
          <w:p w14:paraId="1CB3C1C0" w14:textId="77777777" w:rsidR="00FA4B2E" w:rsidRDefault="00000000">
            <w:pPr>
              <w:pStyle w:val="TableParagraph"/>
              <w:spacing w:before="89"/>
              <w:ind w:left="107" w:right="126"/>
              <w:rPr>
                <w:sz w:val="16"/>
              </w:rPr>
            </w:pPr>
            <w:r>
              <w:rPr>
                <w:sz w:val="16"/>
              </w:rPr>
              <w:t>Movilidad y Seguridad Vial</w:t>
            </w:r>
          </w:p>
        </w:tc>
        <w:tc>
          <w:tcPr>
            <w:tcW w:w="2692" w:type="dxa"/>
          </w:tcPr>
          <w:p w14:paraId="371CA9DC" w14:textId="77777777" w:rsidR="00FA4B2E" w:rsidRDefault="00000000">
            <w:pPr>
              <w:pStyle w:val="TableParagraph"/>
              <w:spacing w:before="89"/>
              <w:ind w:left="108" w:right="493"/>
              <w:rPr>
                <w:sz w:val="16"/>
              </w:rPr>
            </w:pPr>
            <w:r>
              <w:rPr>
                <w:sz w:val="16"/>
              </w:rPr>
              <w:t>Quintero Verdugo, Mª Isabel; Carballo Armas, Pedro</w:t>
            </w:r>
          </w:p>
        </w:tc>
        <w:tc>
          <w:tcPr>
            <w:tcW w:w="1701" w:type="dxa"/>
          </w:tcPr>
          <w:p w14:paraId="61AD1EDB" w14:textId="77777777" w:rsidR="00FA4B2E" w:rsidRDefault="00000000">
            <w:pPr>
              <w:pStyle w:val="TableParagraph"/>
              <w:spacing w:line="183" w:lineRule="exact"/>
              <w:ind w:left="111"/>
              <w:rPr>
                <w:sz w:val="16"/>
              </w:rPr>
            </w:pPr>
            <w:r>
              <w:rPr>
                <w:sz w:val="16"/>
              </w:rPr>
              <w:t>Industrias postales y</w:t>
            </w:r>
          </w:p>
          <w:p w14:paraId="4985B1C4" w14:textId="77777777" w:rsidR="00FA4B2E" w:rsidRDefault="00000000">
            <w:pPr>
              <w:pStyle w:val="TableParagraph"/>
              <w:spacing w:before="5" w:line="182" w:lineRule="exact"/>
              <w:ind w:left="111" w:right="154"/>
              <w:rPr>
                <w:sz w:val="16"/>
              </w:rPr>
            </w:pPr>
            <w:r>
              <w:rPr>
                <w:sz w:val="16"/>
              </w:rPr>
              <w:t>de telecomunicaciones</w:t>
            </w:r>
          </w:p>
        </w:tc>
        <w:tc>
          <w:tcPr>
            <w:tcW w:w="2551" w:type="dxa"/>
          </w:tcPr>
          <w:p w14:paraId="29018FDC" w14:textId="77777777" w:rsidR="00FA4B2E" w:rsidRDefault="00000000">
            <w:pPr>
              <w:pStyle w:val="TableParagraph"/>
              <w:spacing w:line="183" w:lineRule="exact"/>
              <w:ind w:left="109"/>
              <w:rPr>
                <w:sz w:val="16"/>
              </w:rPr>
            </w:pPr>
            <w:r>
              <w:rPr>
                <w:sz w:val="16"/>
              </w:rPr>
              <w:t>Manuales Universitarios de</w:t>
            </w:r>
          </w:p>
          <w:p w14:paraId="3BF8B4BA" w14:textId="77777777" w:rsidR="00FA4B2E" w:rsidRDefault="00000000">
            <w:pPr>
              <w:pStyle w:val="TableParagraph"/>
              <w:spacing w:before="5" w:line="182" w:lineRule="exact"/>
              <w:ind w:left="109" w:right="455"/>
              <w:rPr>
                <w:sz w:val="16"/>
              </w:rPr>
            </w:pPr>
            <w:r>
              <w:rPr>
                <w:sz w:val="16"/>
              </w:rPr>
              <w:t>Teleformación: Seguridad y Emergencias</w:t>
            </w:r>
          </w:p>
        </w:tc>
        <w:tc>
          <w:tcPr>
            <w:tcW w:w="1560" w:type="dxa"/>
          </w:tcPr>
          <w:p w14:paraId="4F3A1A30" w14:textId="77777777" w:rsidR="00FA4B2E" w:rsidRDefault="00FA4B2E">
            <w:pPr>
              <w:pStyle w:val="TableParagraph"/>
              <w:spacing w:before="10"/>
              <w:rPr>
                <w:sz w:val="15"/>
              </w:rPr>
            </w:pPr>
          </w:p>
          <w:p w14:paraId="030B7C62" w14:textId="77777777" w:rsidR="00FA4B2E" w:rsidRDefault="00000000">
            <w:pPr>
              <w:pStyle w:val="TableParagraph"/>
              <w:spacing w:before="1"/>
              <w:ind w:left="136" w:right="126"/>
              <w:jc w:val="center"/>
              <w:rPr>
                <w:sz w:val="16"/>
              </w:rPr>
            </w:pPr>
            <w:r>
              <w:rPr>
                <w:sz w:val="16"/>
              </w:rPr>
              <w:t>9788496971646</w:t>
            </w:r>
          </w:p>
        </w:tc>
        <w:tc>
          <w:tcPr>
            <w:tcW w:w="1097" w:type="dxa"/>
          </w:tcPr>
          <w:p w14:paraId="6AAF6004" w14:textId="77777777" w:rsidR="00FA4B2E" w:rsidRDefault="00FA4B2E">
            <w:pPr>
              <w:pStyle w:val="TableParagraph"/>
              <w:spacing w:before="10"/>
              <w:rPr>
                <w:sz w:val="15"/>
              </w:rPr>
            </w:pPr>
          </w:p>
          <w:p w14:paraId="65035DEF" w14:textId="77777777" w:rsidR="00FA4B2E" w:rsidRDefault="00000000">
            <w:pPr>
              <w:pStyle w:val="TableParagraph"/>
              <w:spacing w:before="1"/>
              <w:ind w:left="182" w:right="169"/>
              <w:jc w:val="center"/>
              <w:rPr>
                <w:sz w:val="16"/>
              </w:rPr>
            </w:pPr>
            <w:r>
              <w:rPr>
                <w:sz w:val="16"/>
              </w:rPr>
              <w:t>19,00</w:t>
            </w:r>
          </w:p>
        </w:tc>
      </w:tr>
      <w:tr w:rsidR="00FA4B2E" w14:paraId="54D04547" w14:textId="77777777">
        <w:trPr>
          <w:trHeight w:val="369"/>
        </w:trPr>
        <w:tc>
          <w:tcPr>
            <w:tcW w:w="1838" w:type="dxa"/>
          </w:tcPr>
          <w:p w14:paraId="64658688" w14:textId="77777777" w:rsidR="00FA4B2E" w:rsidRDefault="00000000">
            <w:pPr>
              <w:pStyle w:val="TableParagraph"/>
              <w:spacing w:before="1" w:line="184" w:lineRule="exact"/>
              <w:ind w:left="107" w:right="144"/>
              <w:rPr>
                <w:sz w:val="16"/>
              </w:rPr>
            </w:pPr>
            <w:r>
              <w:rPr>
                <w:sz w:val="16"/>
              </w:rPr>
              <w:t>La Educación musical y su didáctica</w:t>
            </w:r>
          </w:p>
        </w:tc>
        <w:tc>
          <w:tcPr>
            <w:tcW w:w="2692" w:type="dxa"/>
          </w:tcPr>
          <w:p w14:paraId="25E6ED4B" w14:textId="77777777" w:rsidR="00FA4B2E" w:rsidRDefault="00000000">
            <w:pPr>
              <w:pStyle w:val="TableParagraph"/>
              <w:spacing w:before="92"/>
              <w:ind w:left="108"/>
              <w:rPr>
                <w:sz w:val="16"/>
              </w:rPr>
            </w:pPr>
            <w:r>
              <w:rPr>
                <w:sz w:val="16"/>
              </w:rPr>
              <w:t>Rodríguez Montesdeoca, Yeray</w:t>
            </w:r>
          </w:p>
        </w:tc>
        <w:tc>
          <w:tcPr>
            <w:tcW w:w="1701" w:type="dxa"/>
          </w:tcPr>
          <w:p w14:paraId="272A2094" w14:textId="77777777" w:rsidR="00FA4B2E" w:rsidRDefault="00000000">
            <w:pPr>
              <w:pStyle w:val="TableParagraph"/>
              <w:spacing w:before="92"/>
              <w:ind w:left="111"/>
              <w:rPr>
                <w:sz w:val="16"/>
              </w:rPr>
            </w:pPr>
            <w:r>
              <w:rPr>
                <w:sz w:val="16"/>
              </w:rPr>
              <w:t>Didáctica: Música</w:t>
            </w:r>
          </w:p>
        </w:tc>
        <w:tc>
          <w:tcPr>
            <w:tcW w:w="2551" w:type="dxa"/>
          </w:tcPr>
          <w:p w14:paraId="16308870" w14:textId="77777777" w:rsidR="00FA4B2E" w:rsidRDefault="00000000">
            <w:pPr>
              <w:pStyle w:val="TableParagraph"/>
              <w:spacing w:before="1" w:line="184" w:lineRule="exact"/>
              <w:ind w:left="109" w:right="997"/>
              <w:rPr>
                <w:sz w:val="16"/>
              </w:rPr>
            </w:pPr>
            <w:r>
              <w:rPr>
                <w:sz w:val="16"/>
              </w:rPr>
              <w:t>Manuales Docentes Universitarios</w:t>
            </w:r>
          </w:p>
        </w:tc>
        <w:tc>
          <w:tcPr>
            <w:tcW w:w="1560" w:type="dxa"/>
          </w:tcPr>
          <w:p w14:paraId="5EEEECC7" w14:textId="77777777" w:rsidR="00FA4B2E" w:rsidRDefault="00000000">
            <w:pPr>
              <w:pStyle w:val="TableParagraph"/>
              <w:spacing w:before="92"/>
              <w:ind w:left="136" w:right="126"/>
              <w:jc w:val="center"/>
              <w:rPr>
                <w:sz w:val="16"/>
              </w:rPr>
            </w:pPr>
            <w:r>
              <w:rPr>
                <w:sz w:val="16"/>
              </w:rPr>
              <w:t>9788496971639</w:t>
            </w:r>
          </w:p>
        </w:tc>
        <w:tc>
          <w:tcPr>
            <w:tcW w:w="1097" w:type="dxa"/>
          </w:tcPr>
          <w:p w14:paraId="0EFE820F" w14:textId="77777777" w:rsidR="00FA4B2E" w:rsidRDefault="00000000">
            <w:pPr>
              <w:pStyle w:val="TableParagraph"/>
              <w:spacing w:before="92"/>
              <w:ind w:left="182" w:right="169"/>
              <w:jc w:val="center"/>
              <w:rPr>
                <w:sz w:val="16"/>
              </w:rPr>
            </w:pPr>
            <w:r>
              <w:rPr>
                <w:sz w:val="16"/>
              </w:rPr>
              <w:t>36,00</w:t>
            </w:r>
          </w:p>
        </w:tc>
      </w:tr>
      <w:tr w:rsidR="00FA4B2E" w14:paraId="1CF51D94" w14:textId="77777777">
        <w:trPr>
          <w:trHeight w:val="551"/>
        </w:trPr>
        <w:tc>
          <w:tcPr>
            <w:tcW w:w="1838" w:type="dxa"/>
          </w:tcPr>
          <w:p w14:paraId="54FE87BD" w14:textId="77777777" w:rsidR="00FA4B2E" w:rsidRDefault="00000000">
            <w:pPr>
              <w:pStyle w:val="TableParagraph"/>
              <w:ind w:left="107" w:right="393"/>
              <w:rPr>
                <w:sz w:val="16"/>
              </w:rPr>
            </w:pPr>
            <w:r>
              <w:rPr>
                <w:sz w:val="16"/>
              </w:rPr>
              <w:t>Comunicaciones y transmisiones.</w:t>
            </w:r>
          </w:p>
          <w:p w14:paraId="43AA3A6C" w14:textId="77777777" w:rsidR="00FA4B2E" w:rsidRDefault="00000000">
            <w:pPr>
              <w:pStyle w:val="TableParagraph"/>
              <w:spacing w:line="165" w:lineRule="exact"/>
              <w:ind w:left="107"/>
              <w:rPr>
                <w:sz w:val="16"/>
              </w:rPr>
            </w:pPr>
            <w:r>
              <w:rPr>
                <w:sz w:val="16"/>
              </w:rPr>
              <w:t>Aspectos técnicos</w:t>
            </w:r>
          </w:p>
        </w:tc>
        <w:tc>
          <w:tcPr>
            <w:tcW w:w="2692" w:type="dxa"/>
          </w:tcPr>
          <w:p w14:paraId="74901620" w14:textId="77777777" w:rsidR="00FA4B2E" w:rsidRDefault="00FA4B2E">
            <w:pPr>
              <w:pStyle w:val="TableParagraph"/>
              <w:spacing w:before="8"/>
              <w:rPr>
                <w:sz w:val="15"/>
              </w:rPr>
            </w:pPr>
          </w:p>
          <w:p w14:paraId="56ADC21C" w14:textId="77777777" w:rsidR="00FA4B2E" w:rsidRDefault="00000000">
            <w:pPr>
              <w:pStyle w:val="TableParagraph"/>
              <w:ind w:left="108"/>
              <w:rPr>
                <w:sz w:val="16"/>
              </w:rPr>
            </w:pPr>
            <w:r>
              <w:rPr>
                <w:sz w:val="16"/>
              </w:rPr>
              <w:t>Santacreu Ríos, Luis Juan</w:t>
            </w:r>
          </w:p>
        </w:tc>
        <w:tc>
          <w:tcPr>
            <w:tcW w:w="1701" w:type="dxa"/>
          </w:tcPr>
          <w:p w14:paraId="62FC8902" w14:textId="77777777" w:rsidR="00FA4B2E" w:rsidRDefault="00000000">
            <w:pPr>
              <w:pStyle w:val="TableParagraph"/>
              <w:spacing w:before="89"/>
              <w:ind w:left="111" w:right="172"/>
              <w:rPr>
                <w:sz w:val="16"/>
              </w:rPr>
            </w:pPr>
            <w:r>
              <w:rPr>
                <w:sz w:val="16"/>
              </w:rPr>
              <w:t>Cibernética y teoría de sistemas</w:t>
            </w:r>
          </w:p>
        </w:tc>
        <w:tc>
          <w:tcPr>
            <w:tcW w:w="2551" w:type="dxa"/>
          </w:tcPr>
          <w:p w14:paraId="0D20ED98" w14:textId="77777777" w:rsidR="00FA4B2E" w:rsidRDefault="00000000">
            <w:pPr>
              <w:pStyle w:val="TableParagraph"/>
              <w:ind w:left="109" w:right="455"/>
              <w:rPr>
                <w:sz w:val="16"/>
              </w:rPr>
            </w:pPr>
            <w:r>
              <w:rPr>
                <w:sz w:val="16"/>
              </w:rPr>
              <w:t>Manuales Universitarios de Teleformación: Seguridad y</w:t>
            </w:r>
          </w:p>
          <w:p w14:paraId="434787DB" w14:textId="77777777" w:rsidR="00FA4B2E" w:rsidRDefault="00000000">
            <w:pPr>
              <w:pStyle w:val="TableParagraph"/>
              <w:spacing w:line="165" w:lineRule="exact"/>
              <w:ind w:left="109"/>
              <w:rPr>
                <w:sz w:val="16"/>
              </w:rPr>
            </w:pPr>
            <w:r>
              <w:rPr>
                <w:sz w:val="16"/>
              </w:rPr>
              <w:t>Emergencias</w:t>
            </w:r>
          </w:p>
        </w:tc>
        <w:tc>
          <w:tcPr>
            <w:tcW w:w="1560" w:type="dxa"/>
          </w:tcPr>
          <w:p w14:paraId="2A33B9C5" w14:textId="77777777" w:rsidR="00FA4B2E" w:rsidRDefault="00FA4B2E">
            <w:pPr>
              <w:pStyle w:val="TableParagraph"/>
              <w:spacing w:before="8"/>
              <w:rPr>
                <w:sz w:val="15"/>
              </w:rPr>
            </w:pPr>
          </w:p>
          <w:p w14:paraId="1D6A92E9" w14:textId="77777777" w:rsidR="00FA4B2E" w:rsidRDefault="00000000">
            <w:pPr>
              <w:pStyle w:val="TableParagraph"/>
              <w:ind w:left="136" w:right="126"/>
              <w:jc w:val="center"/>
              <w:rPr>
                <w:sz w:val="16"/>
              </w:rPr>
            </w:pPr>
            <w:r>
              <w:rPr>
                <w:sz w:val="16"/>
              </w:rPr>
              <w:t>9788496971677</w:t>
            </w:r>
          </w:p>
        </w:tc>
        <w:tc>
          <w:tcPr>
            <w:tcW w:w="1097" w:type="dxa"/>
          </w:tcPr>
          <w:p w14:paraId="1C92AE0B" w14:textId="77777777" w:rsidR="00FA4B2E" w:rsidRDefault="00FA4B2E">
            <w:pPr>
              <w:pStyle w:val="TableParagraph"/>
              <w:spacing w:before="8"/>
              <w:rPr>
                <w:sz w:val="15"/>
              </w:rPr>
            </w:pPr>
          </w:p>
          <w:p w14:paraId="422B94B8" w14:textId="77777777" w:rsidR="00FA4B2E" w:rsidRDefault="00000000">
            <w:pPr>
              <w:pStyle w:val="TableParagraph"/>
              <w:ind w:left="182" w:right="169"/>
              <w:jc w:val="center"/>
              <w:rPr>
                <w:sz w:val="16"/>
              </w:rPr>
            </w:pPr>
            <w:r>
              <w:rPr>
                <w:sz w:val="16"/>
              </w:rPr>
              <w:t>20,00</w:t>
            </w:r>
          </w:p>
        </w:tc>
      </w:tr>
      <w:tr w:rsidR="00FA4B2E" w14:paraId="7DCD263F" w14:textId="77777777">
        <w:trPr>
          <w:trHeight w:val="551"/>
        </w:trPr>
        <w:tc>
          <w:tcPr>
            <w:tcW w:w="1838" w:type="dxa"/>
          </w:tcPr>
          <w:p w14:paraId="027C7C3A" w14:textId="77777777" w:rsidR="00FA4B2E" w:rsidRDefault="00000000">
            <w:pPr>
              <w:pStyle w:val="TableParagraph"/>
              <w:spacing w:before="89"/>
              <w:ind w:left="107" w:right="749"/>
              <w:rPr>
                <w:sz w:val="16"/>
              </w:rPr>
            </w:pPr>
            <w:r>
              <w:rPr>
                <w:sz w:val="16"/>
              </w:rPr>
              <w:t>Inmigración y sociedad</w:t>
            </w:r>
          </w:p>
        </w:tc>
        <w:tc>
          <w:tcPr>
            <w:tcW w:w="2692" w:type="dxa"/>
          </w:tcPr>
          <w:p w14:paraId="7CB67F27" w14:textId="77777777" w:rsidR="00FA4B2E" w:rsidRDefault="00FA4B2E">
            <w:pPr>
              <w:pStyle w:val="TableParagraph"/>
              <w:spacing w:before="10"/>
              <w:rPr>
                <w:sz w:val="15"/>
              </w:rPr>
            </w:pPr>
          </w:p>
          <w:p w14:paraId="00390352" w14:textId="77777777" w:rsidR="00FA4B2E" w:rsidRDefault="00000000">
            <w:pPr>
              <w:pStyle w:val="TableParagraph"/>
              <w:spacing w:before="1"/>
              <w:ind w:left="108"/>
              <w:rPr>
                <w:sz w:val="16"/>
              </w:rPr>
            </w:pPr>
            <w:r>
              <w:rPr>
                <w:sz w:val="16"/>
              </w:rPr>
              <w:t>Miraut Martín, Laura</w:t>
            </w:r>
          </w:p>
        </w:tc>
        <w:tc>
          <w:tcPr>
            <w:tcW w:w="1701" w:type="dxa"/>
          </w:tcPr>
          <w:p w14:paraId="2641067B" w14:textId="77777777" w:rsidR="00FA4B2E" w:rsidRDefault="00000000">
            <w:pPr>
              <w:pStyle w:val="TableParagraph"/>
              <w:spacing w:line="183" w:lineRule="exact"/>
              <w:ind w:left="111"/>
              <w:rPr>
                <w:sz w:val="16"/>
              </w:rPr>
            </w:pPr>
            <w:r>
              <w:rPr>
                <w:sz w:val="16"/>
              </w:rPr>
              <w:t>Migración,</w:t>
            </w:r>
          </w:p>
          <w:p w14:paraId="27A25E2D" w14:textId="77777777" w:rsidR="00FA4B2E" w:rsidRDefault="00000000">
            <w:pPr>
              <w:pStyle w:val="TableParagraph"/>
              <w:spacing w:before="5" w:line="182" w:lineRule="exact"/>
              <w:ind w:left="111" w:right="617"/>
              <w:rPr>
                <w:sz w:val="16"/>
              </w:rPr>
            </w:pPr>
            <w:r>
              <w:rPr>
                <w:sz w:val="16"/>
              </w:rPr>
              <w:t>inmigración y emigración</w:t>
            </w:r>
          </w:p>
        </w:tc>
        <w:tc>
          <w:tcPr>
            <w:tcW w:w="2551" w:type="dxa"/>
          </w:tcPr>
          <w:p w14:paraId="1B039CC5" w14:textId="77777777" w:rsidR="00FA4B2E" w:rsidRDefault="00000000">
            <w:pPr>
              <w:pStyle w:val="TableParagraph"/>
              <w:spacing w:line="183" w:lineRule="exact"/>
              <w:ind w:left="109"/>
              <w:rPr>
                <w:sz w:val="16"/>
              </w:rPr>
            </w:pPr>
            <w:r>
              <w:rPr>
                <w:sz w:val="16"/>
              </w:rPr>
              <w:t>Manuales Universitarios de</w:t>
            </w:r>
          </w:p>
          <w:p w14:paraId="74A202C9" w14:textId="77777777" w:rsidR="00FA4B2E" w:rsidRDefault="00000000">
            <w:pPr>
              <w:pStyle w:val="TableParagraph"/>
              <w:spacing w:before="5" w:line="182" w:lineRule="exact"/>
              <w:ind w:left="109" w:right="455"/>
              <w:rPr>
                <w:sz w:val="16"/>
              </w:rPr>
            </w:pPr>
            <w:r>
              <w:rPr>
                <w:sz w:val="16"/>
              </w:rPr>
              <w:t>Teleformación: Seguridad y Emergencias</w:t>
            </w:r>
          </w:p>
        </w:tc>
        <w:tc>
          <w:tcPr>
            <w:tcW w:w="1560" w:type="dxa"/>
          </w:tcPr>
          <w:p w14:paraId="0651D554" w14:textId="77777777" w:rsidR="00FA4B2E" w:rsidRDefault="00FA4B2E">
            <w:pPr>
              <w:pStyle w:val="TableParagraph"/>
              <w:spacing w:before="10"/>
              <w:rPr>
                <w:sz w:val="15"/>
              </w:rPr>
            </w:pPr>
          </w:p>
          <w:p w14:paraId="0C71B82F" w14:textId="77777777" w:rsidR="00FA4B2E" w:rsidRDefault="00000000">
            <w:pPr>
              <w:pStyle w:val="TableParagraph"/>
              <w:spacing w:before="1"/>
              <w:ind w:left="136" w:right="126"/>
              <w:jc w:val="center"/>
              <w:rPr>
                <w:sz w:val="16"/>
              </w:rPr>
            </w:pPr>
            <w:r>
              <w:rPr>
                <w:sz w:val="16"/>
              </w:rPr>
              <w:t>9788496971653</w:t>
            </w:r>
          </w:p>
        </w:tc>
        <w:tc>
          <w:tcPr>
            <w:tcW w:w="1097" w:type="dxa"/>
          </w:tcPr>
          <w:p w14:paraId="01B38D30" w14:textId="77777777" w:rsidR="00FA4B2E" w:rsidRDefault="00FA4B2E">
            <w:pPr>
              <w:pStyle w:val="TableParagraph"/>
              <w:spacing w:before="10"/>
              <w:rPr>
                <w:sz w:val="15"/>
              </w:rPr>
            </w:pPr>
          </w:p>
          <w:p w14:paraId="603C210F" w14:textId="77777777" w:rsidR="00FA4B2E" w:rsidRDefault="00000000">
            <w:pPr>
              <w:pStyle w:val="TableParagraph"/>
              <w:spacing w:before="1"/>
              <w:ind w:left="182" w:right="169"/>
              <w:jc w:val="center"/>
              <w:rPr>
                <w:sz w:val="16"/>
              </w:rPr>
            </w:pPr>
            <w:r>
              <w:rPr>
                <w:sz w:val="16"/>
              </w:rPr>
              <w:t>17,00</w:t>
            </w:r>
          </w:p>
        </w:tc>
      </w:tr>
      <w:tr w:rsidR="00FA4B2E" w14:paraId="600DBACC" w14:textId="77777777">
        <w:trPr>
          <w:trHeight w:val="553"/>
        </w:trPr>
        <w:tc>
          <w:tcPr>
            <w:tcW w:w="1838" w:type="dxa"/>
          </w:tcPr>
          <w:p w14:paraId="42414203" w14:textId="77777777" w:rsidR="00FA4B2E" w:rsidRDefault="00000000">
            <w:pPr>
              <w:pStyle w:val="TableParagraph"/>
              <w:spacing w:line="183" w:lineRule="exact"/>
              <w:ind w:left="107"/>
              <w:rPr>
                <w:sz w:val="16"/>
              </w:rPr>
            </w:pPr>
            <w:r>
              <w:rPr>
                <w:sz w:val="16"/>
              </w:rPr>
              <w:t>Gestión de</w:t>
            </w:r>
            <w:r>
              <w:rPr>
                <w:spacing w:val="-5"/>
                <w:sz w:val="16"/>
              </w:rPr>
              <w:t xml:space="preserve"> </w:t>
            </w:r>
            <w:r>
              <w:rPr>
                <w:sz w:val="16"/>
              </w:rPr>
              <w:t>las</w:t>
            </w:r>
          </w:p>
          <w:p w14:paraId="5C8E4222" w14:textId="77777777" w:rsidR="00FA4B2E" w:rsidRDefault="00000000">
            <w:pPr>
              <w:pStyle w:val="TableParagraph"/>
              <w:spacing w:before="5" w:line="182" w:lineRule="exact"/>
              <w:ind w:left="107" w:right="657"/>
              <w:rPr>
                <w:sz w:val="16"/>
              </w:rPr>
            </w:pPr>
            <w:r>
              <w:rPr>
                <w:sz w:val="16"/>
              </w:rPr>
              <w:t xml:space="preserve">emergencias </w:t>
            </w:r>
            <w:r>
              <w:rPr>
                <w:spacing w:val="-1"/>
                <w:sz w:val="16"/>
              </w:rPr>
              <w:t>extraordinarias</w:t>
            </w:r>
          </w:p>
        </w:tc>
        <w:tc>
          <w:tcPr>
            <w:tcW w:w="2692" w:type="dxa"/>
          </w:tcPr>
          <w:p w14:paraId="588BF269" w14:textId="77777777" w:rsidR="00FA4B2E" w:rsidRDefault="00000000">
            <w:pPr>
              <w:pStyle w:val="TableParagraph"/>
              <w:spacing w:before="89"/>
              <w:ind w:left="108" w:right="388"/>
              <w:rPr>
                <w:sz w:val="16"/>
              </w:rPr>
            </w:pPr>
            <w:r>
              <w:rPr>
                <w:sz w:val="16"/>
              </w:rPr>
              <w:t>García-Arrafán Hernández, Mº Teresa</w:t>
            </w:r>
          </w:p>
        </w:tc>
        <w:tc>
          <w:tcPr>
            <w:tcW w:w="1701" w:type="dxa"/>
          </w:tcPr>
          <w:p w14:paraId="0BDF7ABE" w14:textId="77777777" w:rsidR="00FA4B2E" w:rsidRDefault="00000000">
            <w:pPr>
              <w:pStyle w:val="TableParagraph"/>
              <w:spacing w:line="183" w:lineRule="exact"/>
              <w:ind w:left="111"/>
              <w:rPr>
                <w:sz w:val="16"/>
              </w:rPr>
            </w:pPr>
            <w:r>
              <w:rPr>
                <w:sz w:val="16"/>
              </w:rPr>
              <w:t>Relaciones</w:t>
            </w:r>
          </w:p>
          <w:p w14:paraId="17748146" w14:textId="77777777" w:rsidR="00FA4B2E" w:rsidRDefault="00000000">
            <w:pPr>
              <w:pStyle w:val="TableParagraph"/>
              <w:spacing w:before="5" w:line="182" w:lineRule="exact"/>
              <w:ind w:left="111" w:right="145"/>
              <w:rPr>
                <w:sz w:val="16"/>
              </w:rPr>
            </w:pPr>
            <w:r>
              <w:rPr>
                <w:sz w:val="16"/>
              </w:rPr>
              <w:t>industriales, higiene y</w:t>
            </w:r>
            <w:r>
              <w:rPr>
                <w:spacing w:val="-1"/>
                <w:sz w:val="16"/>
              </w:rPr>
              <w:t xml:space="preserve"> </w:t>
            </w:r>
            <w:r>
              <w:rPr>
                <w:sz w:val="16"/>
              </w:rPr>
              <w:t>seguridad</w:t>
            </w:r>
          </w:p>
        </w:tc>
        <w:tc>
          <w:tcPr>
            <w:tcW w:w="2551" w:type="dxa"/>
          </w:tcPr>
          <w:p w14:paraId="6B902162" w14:textId="77777777" w:rsidR="00FA4B2E" w:rsidRDefault="00000000">
            <w:pPr>
              <w:pStyle w:val="TableParagraph"/>
              <w:spacing w:line="183" w:lineRule="exact"/>
              <w:ind w:left="109"/>
              <w:rPr>
                <w:sz w:val="16"/>
              </w:rPr>
            </w:pPr>
            <w:r>
              <w:rPr>
                <w:sz w:val="16"/>
              </w:rPr>
              <w:t>Manuales Universitarios de</w:t>
            </w:r>
          </w:p>
          <w:p w14:paraId="135DAD55" w14:textId="77777777" w:rsidR="00FA4B2E" w:rsidRDefault="00000000">
            <w:pPr>
              <w:pStyle w:val="TableParagraph"/>
              <w:spacing w:before="5" w:line="182" w:lineRule="exact"/>
              <w:ind w:left="109" w:right="455"/>
              <w:rPr>
                <w:sz w:val="16"/>
              </w:rPr>
            </w:pPr>
            <w:r>
              <w:rPr>
                <w:sz w:val="16"/>
              </w:rPr>
              <w:t>Teleformación: Seguridad y Emergencias</w:t>
            </w:r>
          </w:p>
        </w:tc>
        <w:tc>
          <w:tcPr>
            <w:tcW w:w="1560" w:type="dxa"/>
          </w:tcPr>
          <w:p w14:paraId="0BCF4BC2" w14:textId="77777777" w:rsidR="00FA4B2E" w:rsidRDefault="00FA4B2E">
            <w:pPr>
              <w:pStyle w:val="TableParagraph"/>
              <w:spacing w:before="10"/>
              <w:rPr>
                <w:sz w:val="15"/>
              </w:rPr>
            </w:pPr>
          </w:p>
          <w:p w14:paraId="2A99F598" w14:textId="77777777" w:rsidR="00FA4B2E" w:rsidRDefault="00000000">
            <w:pPr>
              <w:pStyle w:val="TableParagraph"/>
              <w:spacing w:before="1"/>
              <w:ind w:left="136" w:right="126"/>
              <w:jc w:val="center"/>
              <w:rPr>
                <w:sz w:val="16"/>
              </w:rPr>
            </w:pPr>
            <w:r>
              <w:rPr>
                <w:sz w:val="16"/>
              </w:rPr>
              <w:t>9788496971684</w:t>
            </w:r>
          </w:p>
        </w:tc>
        <w:tc>
          <w:tcPr>
            <w:tcW w:w="1097" w:type="dxa"/>
          </w:tcPr>
          <w:p w14:paraId="6F6F90D2" w14:textId="77777777" w:rsidR="00FA4B2E" w:rsidRDefault="00FA4B2E">
            <w:pPr>
              <w:pStyle w:val="TableParagraph"/>
              <w:spacing w:before="10"/>
              <w:rPr>
                <w:sz w:val="15"/>
              </w:rPr>
            </w:pPr>
          </w:p>
          <w:p w14:paraId="2613C8DE" w14:textId="77777777" w:rsidR="00FA4B2E" w:rsidRDefault="00000000">
            <w:pPr>
              <w:pStyle w:val="TableParagraph"/>
              <w:spacing w:before="1"/>
              <w:ind w:left="182" w:right="169"/>
              <w:jc w:val="center"/>
              <w:rPr>
                <w:sz w:val="16"/>
              </w:rPr>
            </w:pPr>
            <w:r>
              <w:rPr>
                <w:sz w:val="16"/>
              </w:rPr>
              <w:t>36,00</w:t>
            </w:r>
          </w:p>
        </w:tc>
      </w:tr>
    </w:tbl>
    <w:p w14:paraId="09C40F43" w14:textId="77777777" w:rsidR="00FA4B2E" w:rsidRDefault="00FA4B2E">
      <w:pPr>
        <w:pStyle w:val="Textoindependiente"/>
        <w:rPr>
          <w:sz w:val="20"/>
        </w:rPr>
      </w:pPr>
    </w:p>
    <w:p w14:paraId="418A2713" w14:textId="77777777" w:rsidR="00FA4B2E" w:rsidRDefault="00FA4B2E">
      <w:pPr>
        <w:pStyle w:val="Textoindependiente"/>
        <w:spacing w:before="5"/>
        <w:rPr>
          <w:sz w:val="29"/>
        </w:rPr>
      </w:pPr>
    </w:p>
    <w:p w14:paraId="6C09E468" w14:textId="77777777" w:rsidR="00FA4B2E" w:rsidRDefault="00000000">
      <w:pPr>
        <w:spacing w:before="93"/>
        <w:ind w:left="5577" w:right="6456"/>
        <w:jc w:val="center"/>
        <w:rPr>
          <w:sz w:val="20"/>
        </w:rPr>
      </w:pPr>
      <w:r>
        <w:rPr>
          <w:sz w:val="20"/>
        </w:rPr>
        <w:t>-153-</w:t>
      </w:r>
    </w:p>
    <w:p w14:paraId="528C682F"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6F85BD65" w14:textId="77777777" w:rsidR="00FA4B2E" w:rsidRDefault="00FA4B2E">
      <w:pPr>
        <w:pStyle w:val="Textoindependiente"/>
        <w:rPr>
          <w:sz w:val="20"/>
        </w:rPr>
      </w:pPr>
    </w:p>
    <w:p w14:paraId="78BFC23A" w14:textId="77777777" w:rsidR="00FA4B2E" w:rsidRDefault="00FA4B2E">
      <w:pPr>
        <w:pStyle w:val="Textoindependiente"/>
        <w:rPr>
          <w:sz w:val="20"/>
        </w:rPr>
      </w:pPr>
    </w:p>
    <w:p w14:paraId="6F8B12B2" w14:textId="77777777" w:rsidR="00FA4B2E" w:rsidRDefault="00FA4B2E">
      <w:pPr>
        <w:pStyle w:val="Textoindependiente"/>
        <w:rPr>
          <w:sz w:val="20"/>
        </w:rPr>
      </w:pPr>
    </w:p>
    <w:p w14:paraId="45591898" w14:textId="77777777" w:rsidR="00FA4B2E" w:rsidRDefault="00FA4B2E">
      <w:pPr>
        <w:pStyle w:val="Textoindependiente"/>
        <w:rPr>
          <w:sz w:val="20"/>
        </w:rPr>
      </w:pPr>
    </w:p>
    <w:p w14:paraId="061168A6" w14:textId="77777777" w:rsidR="00FA4B2E" w:rsidRDefault="00FA4B2E">
      <w:pPr>
        <w:pStyle w:val="Textoindependiente"/>
        <w:rPr>
          <w:sz w:val="20"/>
        </w:rPr>
      </w:pPr>
    </w:p>
    <w:p w14:paraId="64E84B38" w14:textId="77777777" w:rsidR="00FA4B2E" w:rsidRDefault="00FA4B2E">
      <w:pPr>
        <w:pStyle w:val="Textoindependiente"/>
        <w:rPr>
          <w:sz w:val="20"/>
        </w:rPr>
      </w:pPr>
    </w:p>
    <w:p w14:paraId="3E9A95E9" w14:textId="77777777" w:rsidR="00FA4B2E" w:rsidRDefault="00FA4B2E">
      <w:pPr>
        <w:pStyle w:val="Textoindependiente"/>
        <w:rPr>
          <w:sz w:val="20"/>
        </w:rPr>
      </w:pPr>
    </w:p>
    <w:p w14:paraId="4B75DB11" w14:textId="77777777" w:rsidR="00FA4B2E" w:rsidRDefault="00FA4B2E">
      <w:pPr>
        <w:pStyle w:val="Textoindependiente"/>
        <w:rPr>
          <w:sz w:val="20"/>
        </w:rPr>
      </w:pPr>
    </w:p>
    <w:p w14:paraId="036209B3" w14:textId="77777777" w:rsidR="00FA4B2E" w:rsidRDefault="00FA4B2E">
      <w:pPr>
        <w:pStyle w:val="Textoindependiente"/>
        <w:rPr>
          <w:sz w:val="20"/>
        </w:rPr>
      </w:pPr>
    </w:p>
    <w:p w14:paraId="631AC86E"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0079CFED" w14:textId="77777777">
        <w:trPr>
          <w:trHeight w:val="184"/>
        </w:trPr>
        <w:tc>
          <w:tcPr>
            <w:tcW w:w="1838" w:type="dxa"/>
            <w:tcBorders>
              <w:bottom w:val="double" w:sz="1" w:space="0" w:color="000000"/>
            </w:tcBorders>
          </w:tcPr>
          <w:p w14:paraId="15880AD7"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1F149CA5"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74CA24CE"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09F2DBE4"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44EA606B"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6E81B140" w14:textId="77777777" w:rsidR="00FA4B2E" w:rsidRDefault="00000000">
            <w:pPr>
              <w:pStyle w:val="TableParagraph"/>
              <w:spacing w:line="164" w:lineRule="exact"/>
              <w:ind w:left="184" w:right="169"/>
              <w:jc w:val="center"/>
              <w:rPr>
                <w:sz w:val="16"/>
              </w:rPr>
            </w:pPr>
            <w:r>
              <w:rPr>
                <w:sz w:val="16"/>
              </w:rPr>
              <w:t>Precio (€)</w:t>
            </w:r>
          </w:p>
        </w:tc>
      </w:tr>
      <w:tr w:rsidR="00FA4B2E" w14:paraId="67A232C7" w14:textId="77777777">
        <w:trPr>
          <w:trHeight w:val="531"/>
        </w:trPr>
        <w:tc>
          <w:tcPr>
            <w:tcW w:w="1838" w:type="dxa"/>
            <w:tcBorders>
              <w:top w:val="double" w:sz="1" w:space="0" w:color="000000"/>
            </w:tcBorders>
          </w:tcPr>
          <w:p w14:paraId="5C2A6B52" w14:textId="77777777" w:rsidR="00FA4B2E" w:rsidRDefault="00000000">
            <w:pPr>
              <w:pStyle w:val="TableParagraph"/>
              <w:spacing w:line="163" w:lineRule="exact"/>
              <w:ind w:left="107"/>
              <w:rPr>
                <w:sz w:val="16"/>
              </w:rPr>
            </w:pPr>
            <w:r>
              <w:rPr>
                <w:sz w:val="16"/>
              </w:rPr>
              <w:t>Guía fácil del joven</w:t>
            </w:r>
          </w:p>
          <w:p w14:paraId="626419C8" w14:textId="77777777" w:rsidR="00FA4B2E" w:rsidRDefault="00000000">
            <w:pPr>
              <w:pStyle w:val="TableParagraph"/>
              <w:spacing w:before="5" w:line="182" w:lineRule="exact"/>
              <w:ind w:left="107" w:right="526"/>
              <w:rPr>
                <w:sz w:val="16"/>
              </w:rPr>
            </w:pPr>
            <w:r>
              <w:rPr>
                <w:sz w:val="16"/>
              </w:rPr>
              <w:t>emprendedor en Canarias</w:t>
            </w:r>
          </w:p>
        </w:tc>
        <w:tc>
          <w:tcPr>
            <w:tcW w:w="2692" w:type="dxa"/>
            <w:tcBorders>
              <w:top w:val="double" w:sz="1" w:space="0" w:color="000000"/>
            </w:tcBorders>
          </w:tcPr>
          <w:p w14:paraId="353DEFAA" w14:textId="77777777" w:rsidR="00FA4B2E" w:rsidRDefault="00000000">
            <w:pPr>
              <w:pStyle w:val="TableParagraph"/>
              <w:spacing w:before="70"/>
              <w:ind w:left="108" w:right="108"/>
              <w:rPr>
                <w:sz w:val="16"/>
              </w:rPr>
            </w:pPr>
            <w:r>
              <w:rPr>
                <w:sz w:val="16"/>
              </w:rPr>
              <w:t>Rodríguez Márquez, José Manuel; Mayoral Fernández, Emilio</w:t>
            </w:r>
          </w:p>
        </w:tc>
        <w:tc>
          <w:tcPr>
            <w:tcW w:w="1701" w:type="dxa"/>
            <w:tcBorders>
              <w:top w:val="double" w:sz="1" w:space="0" w:color="000000"/>
            </w:tcBorders>
          </w:tcPr>
          <w:p w14:paraId="242016B7" w14:textId="77777777" w:rsidR="00FA4B2E" w:rsidRDefault="00FA4B2E">
            <w:pPr>
              <w:pStyle w:val="TableParagraph"/>
              <w:spacing w:before="2"/>
              <w:rPr>
                <w:sz w:val="14"/>
              </w:rPr>
            </w:pPr>
          </w:p>
          <w:p w14:paraId="7E1428AB" w14:textId="77777777" w:rsidR="00FA4B2E" w:rsidRDefault="00000000">
            <w:pPr>
              <w:pStyle w:val="TableParagraph"/>
              <w:ind w:left="111"/>
              <w:rPr>
                <w:sz w:val="16"/>
              </w:rPr>
            </w:pPr>
            <w:r>
              <w:rPr>
                <w:sz w:val="16"/>
              </w:rPr>
              <w:t>Universidades</w:t>
            </w:r>
          </w:p>
        </w:tc>
        <w:tc>
          <w:tcPr>
            <w:tcW w:w="2551" w:type="dxa"/>
            <w:tcBorders>
              <w:top w:val="double" w:sz="1" w:space="0" w:color="000000"/>
            </w:tcBorders>
          </w:tcPr>
          <w:p w14:paraId="66691F2E" w14:textId="77777777" w:rsidR="00FA4B2E" w:rsidRDefault="00FA4B2E">
            <w:pPr>
              <w:pStyle w:val="TableParagraph"/>
              <w:rPr>
                <w:rFonts w:ascii="Times New Roman"/>
                <w:sz w:val="14"/>
              </w:rPr>
            </w:pPr>
          </w:p>
        </w:tc>
        <w:tc>
          <w:tcPr>
            <w:tcW w:w="1560" w:type="dxa"/>
            <w:tcBorders>
              <w:top w:val="double" w:sz="1" w:space="0" w:color="000000"/>
            </w:tcBorders>
          </w:tcPr>
          <w:p w14:paraId="69DE19AD" w14:textId="77777777" w:rsidR="00FA4B2E" w:rsidRDefault="00FA4B2E">
            <w:pPr>
              <w:pStyle w:val="TableParagraph"/>
              <w:spacing w:before="2"/>
              <w:rPr>
                <w:sz w:val="14"/>
              </w:rPr>
            </w:pPr>
          </w:p>
          <w:p w14:paraId="088BE641" w14:textId="77777777" w:rsidR="00FA4B2E" w:rsidRDefault="00000000">
            <w:pPr>
              <w:pStyle w:val="TableParagraph"/>
              <w:ind w:left="136" w:right="126"/>
              <w:jc w:val="center"/>
              <w:rPr>
                <w:sz w:val="16"/>
              </w:rPr>
            </w:pPr>
            <w:r>
              <w:rPr>
                <w:sz w:val="16"/>
              </w:rPr>
              <w:t>9788469170212</w:t>
            </w:r>
          </w:p>
        </w:tc>
        <w:tc>
          <w:tcPr>
            <w:tcW w:w="1097" w:type="dxa"/>
            <w:tcBorders>
              <w:top w:val="double" w:sz="1" w:space="0" w:color="000000"/>
            </w:tcBorders>
          </w:tcPr>
          <w:p w14:paraId="7A0D0E5F" w14:textId="77777777" w:rsidR="00FA4B2E" w:rsidRDefault="00FA4B2E">
            <w:pPr>
              <w:pStyle w:val="TableParagraph"/>
              <w:spacing w:before="2"/>
              <w:rPr>
                <w:sz w:val="14"/>
              </w:rPr>
            </w:pPr>
          </w:p>
          <w:p w14:paraId="61ED4CA5" w14:textId="77777777" w:rsidR="00FA4B2E" w:rsidRDefault="00000000">
            <w:pPr>
              <w:pStyle w:val="TableParagraph"/>
              <w:ind w:left="180" w:right="169"/>
              <w:jc w:val="center"/>
              <w:rPr>
                <w:sz w:val="16"/>
              </w:rPr>
            </w:pPr>
            <w:r>
              <w:rPr>
                <w:sz w:val="16"/>
              </w:rPr>
              <w:t>0,00</w:t>
            </w:r>
          </w:p>
        </w:tc>
      </w:tr>
      <w:tr w:rsidR="00FA4B2E" w14:paraId="48EF9A1B" w14:textId="77777777">
        <w:trPr>
          <w:trHeight w:val="551"/>
        </w:trPr>
        <w:tc>
          <w:tcPr>
            <w:tcW w:w="1838" w:type="dxa"/>
          </w:tcPr>
          <w:p w14:paraId="5482D827" w14:textId="77777777" w:rsidR="00FA4B2E" w:rsidRDefault="00000000">
            <w:pPr>
              <w:pStyle w:val="TableParagraph"/>
              <w:spacing w:line="183" w:lineRule="exact"/>
              <w:ind w:left="107"/>
              <w:rPr>
                <w:sz w:val="16"/>
              </w:rPr>
            </w:pPr>
            <w:r>
              <w:rPr>
                <w:sz w:val="16"/>
              </w:rPr>
              <w:t>Prácticas de</w:t>
            </w:r>
          </w:p>
          <w:p w14:paraId="3AAB4488" w14:textId="77777777" w:rsidR="00FA4B2E" w:rsidRDefault="00000000">
            <w:pPr>
              <w:pStyle w:val="TableParagraph"/>
              <w:spacing w:before="5" w:line="182" w:lineRule="exact"/>
              <w:ind w:left="107" w:right="589"/>
              <w:rPr>
                <w:sz w:val="16"/>
              </w:rPr>
            </w:pPr>
            <w:r>
              <w:rPr>
                <w:sz w:val="16"/>
              </w:rPr>
              <w:t>Economía de la empresa</w:t>
            </w:r>
          </w:p>
        </w:tc>
        <w:tc>
          <w:tcPr>
            <w:tcW w:w="2692" w:type="dxa"/>
          </w:tcPr>
          <w:p w14:paraId="5770F29E" w14:textId="77777777" w:rsidR="00FA4B2E" w:rsidRDefault="00000000">
            <w:pPr>
              <w:pStyle w:val="TableParagraph"/>
              <w:spacing w:line="183" w:lineRule="exact"/>
              <w:ind w:left="108"/>
              <w:rPr>
                <w:sz w:val="16"/>
              </w:rPr>
            </w:pPr>
            <w:r>
              <w:rPr>
                <w:sz w:val="16"/>
              </w:rPr>
              <w:t>Sosa Cabrera, Silvia; Romero</w:t>
            </w:r>
          </w:p>
          <w:p w14:paraId="23186FBE" w14:textId="77777777" w:rsidR="00FA4B2E" w:rsidRDefault="00000000">
            <w:pPr>
              <w:pStyle w:val="TableParagraph"/>
              <w:spacing w:before="5" w:line="182" w:lineRule="exact"/>
              <w:ind w:left="108" w:right="303"/>
              <w:rPr>
                <w:sz w:val="16"/>
              </w:rPr>
            </w:pPr>
            <w:r>
              <w:rPr>
                <w:sz w:val="16"/>
              </w:rPr>
              <w:t>Quintero, Leonardo; Hernández Lasso, Emilio</w:t>
            </w:r>
          </w:p>
        </w:tc>
        <w:tc>
          <w:tcPr>
            <w:tcW w:w="1701" w:type="dxa"/>
          </w:tcPr>
          <w:p w14:paraId="7B83856A" w14:textId="77777777" w:rsidR="00FA4B2E" w:rsidRDefault="00000000">
            <w:pPr>
              <w:pStyle w:val="TableParagraph"/>
              <w:spacing w:before="89"/>
              <w:ind w:left="111" w:right="145"/>
              <w:rPr>
                <w:sz w:val="16"/>
              </w:rPr>
            </w:pPr>
            <w:r>
              <w:rPr>
                <w:sz w:val="16"/>
              </w:rPr>
              <w:t>Gestión de ventas y marketing</w:t>
            </w:r>
          </w:p>
        </w:tc>
        <w:tc>
          <w:tcPr>
            <w:tcW w:w="2551" w:type="dxa"/>
          </w:tcPr>
          <w:p w14:paraId="7FA238F4" w14:textId="77777777" w:rsidR="00FA4B2E" w:rsidRDefault="00000000">
            <w:pPr>
              <w:pStyle w:val="TableParagraph"/>
              <w:spacing w:line="183" w:lineRule="exact"/>
              <w:ind w:left="109"/>
              <w:rPr>
                <w:sz w:val="16"/>
              </w:rPr>
            </w:pPr>
            <w:r>
              <w:rPr>
                <w:sz w:val="16"/>
              </w:rPr>
              <w:t>Manuales Universitarios de</w:t>
            </w:r>
          </w:p>
          <w:p w14:paraId="0D6FD5D1" w14:textId="77777777" w:rsidR="00FA4B2E" w:rsidRDefault="00000000">
            <w:pPr>
              <w:pStyle w:val="TableParagraph"/>
              <w:spacing w:before="5" w:line="182" w:lineRule="exact"/>
              <w:ind w:left="109" w:right="517"/>
              <w:rPr>
                <w:sz w:val="16"/>
              </w:rPr>
            </w:pPr>
            <w:r>
              <w:rPr>
                <w:sz w:val="16"/>
              </w:rPr>
              <w:t>Teleformación: Relaciones Laborales</w:t>
            </w:r>
          </w:p>
        </w:tc>
        <w:tc>
          <w:tcPr>
            <w:tcW w:w="1560" w:type="dxa"/>
          </w:tcPr>
          <w:p w14:paraId="166A5911" w14:textId="77777777" w:rsidR="00FA4B2E" w:rsidRDefault="00FA4B2E">
            <w:pPr>
              <w:pStyle w:val="TableParagraph"/>
              <w:spacing w:before="10"/>
              <w:rPr>
                <w:sz w:val="15"/>
              </w:rPr>
            </w:pPr>
          </w:p>
          <w:p w14:paraId="08E7A61D" w14:textId="77777777" w:rsidR="00FA4B2E" w:rsidRDefault="00000000">
            <w:pPr>
              <w:pStyle w:val="TableParagraph"/>
              <w:spacing w:before="1"/>
              <w:ind w:left="136" w:right="126"/>
              <w:jc w:val="center"/>
              <w:rPr>
                <w:sz w:val="16"/>
              </w:rPr>
            </w:pPr>
            <w:r>
              <w:rPr>
                <w:sz w:val="16"/>
              </w:rPr>
              <w:t>9788496971691</w:t>
            </w:r>
          </w:p>
        </w:tc>
        <w:tc>
          <w:tcPr>
            <w:tcW w:w="1097" w:type="dxa"/>
          </w:tcPr>
          <w:p w14:paraId="39DC5E35" w14:textId="77777777" w:rsidR="00FA4B2E" w:rsidRDefault="00FA4B2E">
            <w:pPr>
              <w:pStyle w:val="TableParagraph"/>
              <w:spacing w:before="10"/>
              <w:rPr>
                <w:sz w:val="15"/>
              </w:rPr>
            </w:pPr>
          </w:p>
          <w:p w14:paraId="5616EF85" w14:textId="77777777" w:rsidR="00FA4B2E" w:rsidRDefault="00000000">
            <w:pPr>
              <w:pStyle w:val="TableParagraph"/>
              <w:spacing w:before="1"/>
              <w:ind w:left="182" w:right="169"/>
              <w:jc w:val="center"/>
              <w:rPr>
                <w:sz w:val="16"/>
              </w:rPr>
            </w:pPr>
            <w:r>
              <w:rPr>
                <w:sz w:val="16"/>
              </w:rPr>
              <w:t>11,00</w:t>
            </w:r>
          </w:p>
        </w:tc>
      </w:tr>
      <w:tr w:rsidR="00FA4B2E" w14:paraId="3FF14BF3" w14:textId="77777777">
        <w:trPr>
          <w:trHeight w:val="553"/>
        </w:trPr>
        <w:tc>
          <w:tcPr>
            <w:tcW w:w="1838" w:type="dxa"/>
          </w:tcPr>
          <w:p w14:paraId="2AF7E104" w14:textId="77777777" w:rsidR="00FA4B2E" w:rsidRDefault="00000000">
            <w:pPr>
              <w:pStyle w:val="TableParagraph"/>
              <w:spacing w:before="92"/>
              <w:ind w:left="107" w:right="553"/>
              <w:rPr>
                <w:sz w:val="16"/>
              </w:rPr>
            </w:pPr>
            <w:r>
              <w:rPr>
                <w:sz w:val="16"/>
              </w:rPr>
              <w:t>Estadística socioeconómica</w:t>
            </w:r>
          </w:p>
        </w:tc>
        <w:tc>
          <w:tcPr>
            <w:tcW w:w="2692" w:type="dxa"/>
          </w:tcPr>
          <w:p w14:paraId="02801CD1" w14:textId="77777777" w:rsidR="00FA4B2E" w:rsidRDefault="00000000">
            <w:pPr>
              <w:pStyle w:val="TableParagraph"/>
              <w:spacing w:before="92"/>
              <w:ind w:left="108" w:right="562"/>
              <w:rPr>
                <w:sz w:val="16"/>
              </w:rPr>
            </w:pPr>
            <w:r>
              <w:rPr>
                <w:sz w:val="16"/>
              </w:rPr>
              <w:t>Tejera Gil, Margarita; Dávila Quintana, Delia</w:t>
            </w:r>
          </w:p>
        </w:tc>
        <w:tc>
          <w:tcPr>
            <w:tcW w:w="1701" w:type="dxa"/>
          </w:tcPr>
          <w:p w14:paraId="07DE208C" w14:textId="77777777" w:rsidR="00FA4B2E" w:rsidRDefault="00FA4B2E">
            <w:pPr>
              <w:pStyle w:val="TableParagraph"/>
              <w:spacing w:before="10"/>
              <w:rPr>
                <w:sz w:val="15"/>
              </w:rPr>
            </w:pPr>
          </w:p>
          <w:p w14:paraId="6F934B30" w14:textId="77777777" w:rsidR="00FA4B2E" w:rsidRDefault="00000000">
            <w:pPr>
              <w:pStyle w:val="TableParagraph"/>
              <w:spacing w:before="1"/>
              <w:ind w:left="111"/>
              <w:rPr>
                <w:sz w:val="16"/>
              </w:rPr>
            </w:pPr>
            <w:r>
              <w:rPr>
                <w:sz w:val="16"/>
              </w:rPr>
              <w:t>Sociología</w:t>
            </w:r>
          </w:p>
        </w:tc>
        <w:tc>
          <w:tcPr>
            <w:tcW w:w="2551" w:type="dxa"/>
          </w:tcPr>
          <w:p w14:paraId="00B86758" w14:textId="77777777" w:rsidR="00FA4B2E" w:rsidRDefault="00000000">
            <w:pPr>
              <w:pStyle w:val="TableParagraph"/>
              <w:spacing w:before="1" w:line="184" w:lineRule="exact"/>
              <w:ind w:left="109" w:right="497"/>
              <w:jc w:val="both"/>
              <w:rPr>
                <w:sz w:val="16"/>
              </w:rPr>
            </w:pPr>
            <w:r>
              <w:rPr>
                <w:sz w:val="16"/>
              </w:rPr>
              <w:t>Manuales Universitarios de Teleformación: Relaciones Laborales</w:t>
            </w:r>
          </w:p>
        </w:tc>
        <w:tc>
          <w:tcPr>
            <w:tcW w:w="1560" w:type="dxa"/>
          </w:tcPr>
          <w:p w14:paraId="3D61495A" w14:textId="77777777" w:rsidR="00FA4B2E" w:rsidRDefault="00FA4B2E">
            <w:pPr>
              <w:pStyle w:val="TableParagraph"/>
              <w:spacing w:before="10"/>
              <w:rPr>
                <w:sz w:val="15"/>
              </w:rPr>
            </w:pPr>
          </w:p>
          <w:p w14:paraId="5847C5E1" w14:textId="77777777" w:rsidR="00FA4B2E" w:rsidRDefault="00000000">
            <w:pPr>
              <w:pStyle w:val="TableParagraph"/>
              <w:spacing w:before="1"/>
              <w:ind w:left="136" w:right="126"/>
              <w:jc w:val="center"/>
              <w:rPr>
                <w:sz w:val="16"/>
              </w:rPr>
            </w:pPr>
            <w:r>
              <w:rPr>
                <w:sz w:val="16"/>
              </w:rPr>
              <w:t>9788496971707</w:t>
            </w:r>
          </w:p>
        </w:tc>
        <w:tc>
          <w:tcPr>
            <w:tcW w:w="1097" w:type="dxa"/>
          </w:tcPr>
          <w:p w14:paraId="547F3948" w14:textId="77777777" w:rsidR="00FA4B2E" w:rsidRDefault="00FA4B2E">
            <w:pPr>
              <w:pStyle w:val="TableParagraph"/>
              <w:spacing w:before="10"/>
              <w:rPr>
                <w:sz w:val="15"/>
              </w:rPr>
            </w:pPr>
          </w:p>
          <w:p w14:paraId="2FC55241" w14:textId="77777777" w:rsidR="00FA4B2E" w:rsidRDefault="00000000">
            <w:pPr>
              <w:pStyle w:val="TableParagraph"/>
              <w:spacing w:before="1"/>
              <w:ind w:left="182" w:right="169"/>
              <w:jc w:val="center"/>
              <w:rPr>
                <w:sz w:val="16"/>
              </w:rPr>
            </w:pPr>
            <w:r>
              <w:rPr>
                <w:sz w:val="16"/>
              </w:rPr>
              <w:t>18,00</w:t>
            </w:r>
          </w:p>
        </w:tc>
      </w:tr>
      <w:tr w:rsidR="00FA4B2E" w14:paraId="6FC73AEE" w14:textId="77777777">
        <w:trPr>
          <w:trHeight w:val="551"/>
        </w:trPr>
        <w:tc>
          <w:tcPr>
            <w:tcW w:w="1838" w:type="dxa"/>
          </w:tcPr>
          <w:p w14:paraId="26FB75EE" w14:textId="77777777" w:rsidR="00FA4B2E" w:rsidRDefault="00000000">
            <w:pPr>
              <w:pStyle w:val="TableParagraph"/>
              <w:spacing w:before="89"/>
              <w:ind w:left="107" w:right="455"/>
              <w:rPr>
                <w:sz w:val="16"/>
              </w:rPr>
            </w:pPr>
            <w:r>
              <w:rPr>
                <w:sz w:val="16"/>
              </w:rPr>
              <w:t>Derecho de la seguridad social I</w:t>
            </w:r>
          </w:p>
        </w:tc>
        <w:tc>
          <w:tcPr>
            <w:tcW w:w="2692" w:type="dxa"/>
          </w:tcPr>
          <w:p w14:paraId="17E7FE56" w14:textId="77777777" w:rsidR="00FA4B2E" w:rsidRDefault="00000000">
            <w:pPr>
              <w:pStyle w:val="TableParagraph"/>
              <w:spacing w:before="89"/>
              <w:ind w:left="108" w:right="384"/>
              <w:rPr>
                <w:sz w:val="16"/>
              </w:rPr>
            </w:pPr>
            <w:r>
              <w:rPr>
                <w:sz w:val="16"/>
              </w:rPr>
              <w:t>Blasco Lahoz, José Francisco; López Gandía, Juan</w:t>
            </w:r>
          </w:p>
        </w:tc>
        <w:tc>
          <w:tcPr>
            <w:tcW w:w="1701" w:type="dxa"/>
          </w:tcPr>
          <w:p w14:paraId="3A14D8AC" w14:textId="77777777" w:rsidR="00FA4B2E" w:rsidRDefault="00FA4B2E">
            <w:pPr>
              <w:pStyle w:val="TableParagraph"/>
              <w:spacing w:before="8"/>
              <w:rPr>
                <w:sz w:val="15"/>
              </w:rPr>
            </w:pPr>
          </w:p>
          <w:p w14:paraId="4CC91780" w14:textId="77777777" w:rsidR="00FA4B2E" w:rsidRDefault="00000000">
            <w:pPr>
              <w:pStyle w:val="TableParagraph"/>
              <w:ind w:left="111"/>
              <w:rPr>
                <w:sz w:val="16"/>
              </w:rPr>
            </w:pPr>
            <w:r>
              <w:rPr>
                <w:sz w:val="16"/>
              </w:rPr>
              <w:t>Derecho social</w:t>
            </w:r>
          </w:p>
        </w:tc>
        <w:tc>
          <w:tcPr>
            <w:tcW w:w="2551" w:type="dxa"/>
          </w:tcPr>
          <w:p w14:paraId="59975B3F" w14:textId="77777777" w:rsidR="00FA4B2E" w:rsidRDefault="00000000">
            <w:pPr>
              <w:pStyle w:val="TableParagraph"/>
              <w:ind w:left="109" w:right="482"/>
              <w:rPr>
                <w:sz w:val="16"/>
              </w:rPr>
            </w:pPr>
            <w:r>
              <w:rPr>
                <w:sz w:val="16"/>
              </w:rPr>
              <w:t>Manuales Universitarios de Teleformación: Relaciones</w:t>
            </w:r>
          </w:p>
          <w:p w14:paraId="1E94603F" w14:textId="77777777" w:rsidR="00FA4B2E" w:rsidRDefault="00000000">
            <w:pPr>
              <w:pStyle w:val="TableParagraph"/>
              <w:spacing w:line="166" w:lineRule="exact"/>
              <w:ind w:left="109"/>
              <w:rPr>
                <w:sz w:val="16"/>
              </w:rPr>
            </w:pPr>
            <w:r>
              <w:rPr>
                <w:sz w:val="16"/>
              </w:rPr>
              <w:t>Laborales</w:t>
            </w:r>
          </w:p>
        </w:tc>
        <w:tc>
          <w:tcPr>
            <w:tcW w:w="1560" w:type="dxa"/>
          </w:tcPr>
          <w:p w14:paraId="3D3D1AFE" w14:textId="77777777" w:rsidR="00FA4B2E" w:rsidRDefault="00FA4B2E">
            <w:pPr>
              <w:pStyle w:val="TableParagraph"/>
              <w:spacing w:before="8"/>
              <w:rPr>
                <w:sz w:val="15"/>
              </w:rPr>
            </w:pPr>
          </w:p>
          <w:p w14:paraId="6C414E66" w14:textId="77777777" w:rsidR="00FA4B2E" w:rsidRDefault="00000000">
            <w:pPr>
              <w:pStyle w:val="TableParagraph"/>
              <w:ind w:left="136" w:right="126"/>
              <w:jc w:val="center"/>
              <w:rPr>
                <w:sz w:val="16"/>
              </w:rPr>
            </w:pPr>
            <w:r>
              <w:rPr>
                <w:sz w:val="16"/>
              </w:rPr>
              <w:t>9788496971714</w:t>
            </w:r>
          </w:p>
        </w:tc>
        <w:tc>
          <w:tcPr>
            <w:tcW w:w="1097" w:type="dxa"/>
          </w:tcPr>
          <w:p w14:paraId="20698DE0" w14:textId="77777777" w:rsidR="00FA4B2E" w:rsidRDefault="00FA4B2E">
            <w:pPr>
              <w:pStyle w:val="TableParagraph"/>
              <w:spacing w:before="8"/>
              <w:rPr>
                <w:sz w:val="15"/>
              </w:rPr>
            </w:pPr>
          </w:p>
          <w:p w14:paraId="0C7496BB" w14:textId="77777777" w:rsidR="00FA4B2E" w:rsidRDefault="00000000">
            <w:pPr>
              <w:pStyle w:val="TableParagraph"/>
              <w:ind w:left="182" w:right="169"/>
              <w:jc w:val="center"/>
              <w:rPr>
                <w:sz w:val="16"/>
              </w:rPr>
            </w:pPr>
            <w:r>
              <w:rPr>
                <w:sz w:val="16"/>
              </w:rPr>
              <w:t>26,00</w:t>
            </w:r>
          </w:p>
        </w:tc>
      </w:tr>
      <w:tr w:rsidR="00FA4B2E" w14:paraId="27190727" w14:textId="77777777">
        <w:trPr>
          <w:trHeight w:val="736"/>
        </w:trPr>
        <w:tc>
          <w:tcPr>
            <w:tcW w:w="1838" w:type="dxa"/>
          </w:tcPr>
          <w:p w14:paraId="492CA2BD" w14:textId="77777777" w:rsidR="00FA4B2E" w:rsidRDefault="00000000">
            <w:pPr>
              <w:pStyle w:val="TableParagraph"/>
              <w:ind w:left="107" w:right="82"/>
              <w:rPr>
                <w:sz w:val="16"/>
              </w:rPr>
            </w:pPr>
            <w:r>
              <w:rPr>
                <w:sz w:val="16"/>
              </w:rPr>
              <w:t>Tecnologías de la información geográfica para el desarrollo</w:t>
            </w:r>
          </w:p>
          <w:p w14:paraId="506C0440" w14:textId="77777777" w:rsidR="00FA4B2E" w:rsidRDefault="00000000">
            <w:pPr>
              <w:pStyle w:val="TableParagraph"/>
              <w:spacing w:line="166" w:lineRule="exact"/>
              <w:ind w:left="107"/>
              <w:rPr>
                <w:sz w:val="16"/>
              </w:rPr>
            </w:pPr>
            <w:r>
              <w:rPr>
                <w:sz w:val="16"/>
              </w:rPr>
              <w:t>territorial</w:t>
            </w:r>
          </w:p>
        </w:tc>
        <w:tc>
          <w:tcPr>
            <w:tcW w:w="2692" w:type="dxa"/>
          </w:tcPr>
          <w:p w14:paraId="5AEBF20D" w14:textId="77777777" w:rsidR="00FA4B2E" w:rsidRDefault="00FA4B2E">
            <w:pPr>
              <w:pStyle w:val="TableParagraph"/>
              <w:spacing w:before="8"/>
              <w:rPr>
                <w:sz w:val="15"/>
              </w:rPr>
            </w:pPr>
          </w:p>
          <w:p w14:paraId="28B1BEA8" w14:textId="77777777" w:rsidR="00FA4B2E" w:rsidRDefault="00000000">
            <w:pPr>
              <w:pStyle w:val="TableParagraph"/>
              <w:ind w:left="108" w:right="179"/>
              <w:rPr>
                <w:sz w:val="16"/>
              </w:rPr>
            </w:pPr>
            <w:r>
              <w:rPr>
                <w:sz w:val="16"/>
              </w:rPr>
              <w:t>Hernández Calvento, Luis; Parreño Castellano, Juan Manuel</w:t>
            </w:r>
          </w:p>
        </w:tc>
        <w:tc>
          <w:tcPr>
            <w:tcW w:w="1701" w:type="dxa"/>
          </w:tcPr>
          <w:p w14:paraId="45EBF604" w14:textId="77777777" w:rsidR="00FA4B2E" w:rsidRDefault="00FA4B2E">
            <w:pPr>
              <w:pStyle w:val="TableParagraph"/>
              <w:spacing w:before="10"/>
              <w:rPr>
                <w:sz w:val="23"/>
              </w:rPr>
            </w:pPr>
          </w:p>
          <w:p w14:paraId="0849E022" w14:textId="77777777" w:rsidR="00FA4B2E" w:rsidRDefault="00000000">
            <w:pPr>
              <w:pStyle w:val="TableParagraph"/>
              <w:ind w:left="111"/>
              <w:rPr>
                <w:sz w:val="16"/>
              </w:rPr>
            </w:pPr>
            <w:r>
              <w:rPr>
                <w:sz w:val="16"/>
              </w:rPr>
              <w:t>Ciencias de la Tierra</w:t>
            </w:r>
          </w:p>
        </w:tc>
        <w:tc>
          <w:tcPr>
            <w:tcW w:w="2551" w:type="dxa"/>
          </w:tcPr>
          <w:p w14:paraId="15282250" w14:textId="77777777" w:rsidR="00FA4B2E" w:rsidRDefault="00FA4B2E">
            <w:pPr>
              <w:pStyle w:val="TableParagraph"/>
              <w:rPr>
                <w:rFonts w:ascii="Times New Roman"/>
                <w:sz w:val="14"/>
              </w:rPr>
            </w:pPr>
          </w:p>
        </w:tc>
        <w:tc>
          <w:tcPr>
            <w:tcW w:w="1560" w:type="dxa"/>
          </w:tcPr>
          <w:p w14:paraId="3FB9261D" w14:textId="77777777" w:rsidR="00FA4B2E" w:rsidRDefault="00FA4B2E">
            <w:pPr>
              <w:pStyle w:val="TableParagraph"/>
              <w:spacing w:before="10"/>
              <w:rPr>
                <w:sz w:val="23"/>
              </w:rPr>
            </w:pPr>
          </w:p>
          <w:p w14:paraId="3CF7F237" w14:textId="77777777" w:rsidR="00FA4B2E" w:rsidRDefault="00000000">
            <w:pPr>
              <w:pStyle w:val="TableParagraph"/>
              <w:ind w:left="136" w:right="126"/>
              <w:jc w:val="center"/>
              <w:rPr>
                <w:sz w:val="16"/>
              </w:rPr>
            </w:pPr>
            <w:r>
              <w:rPr>
                <w:sz w:val="16"/>
              </w:rPr>
              <w:t>9788496971530</w:t>
            </w:r>
          </w:p>
        </w:tc>
        <w:tc>
          <w:tcPr>
            <w:tcW w:w="1097" w:type="dxa"/>
          </w:tcPr>
          <w:p w14:paraId="0F13ECFE" w14:textId="77777777" w:rsidR="00FA4B2E" w:rsidRDefault="00FA4B2E">
            <w:pPr>
              <w:pStyle w:val="TableParagraph"/>
              <w:spacing w:before="10"/>
              <w:rPr>
                <w:sz w:val="23"/>
              </w:rPr>
            </w:pPr>
          </w:p>
          <w:p w14:paraId="0A778AEB" w14:textId="77777777" w:rsidR="00FA4B2E" w:rsidRDefault="00000000">
            <w:pPr>
              <w:pStyle w:val="TableParagraph"/>
              <w:ind w:left="179" w:right="169"/>
              <w:jc w:val="center"/>
              <w:rPr>
                <w:sz w:val="16"/>
              </w:rPr>
            </w:pPr>
            <w:r>
              <w:rPr>
                <w:sz w:val="16"/>
              </w:rPr>
              <w:t>5,00</w:t>
            </w:r>
          </w:p>
        </w:tc>
      </w:tr>
      <w:tr w:rsidR="00FA4B2E" w14:paraId="3F6FD5C2" w14:textId="77777777">
        <w:trPr>
          <w:trHeight w:val="551"/>
        </w:trPr>
        <w:tc>
          <w:tcPr>
            <w:tcW w:w="1838" w:type="dxa"/>
          </w:tcPr>
          <w:p w14:paraId="06343C56" w14:textId="77777777" w:rsidR="00FA4B2E" w:rsidRDefault="00000000">
            <w:pPr>
              <w:pStyle w:val="TableParagraph"/>
              <w:ind w:left="107" w:right="358"/>
              <w:rPr>
                <w:sz w:val="16"/>
              </w:rPr>
            </w:pPr>
            <w:r>
              <w:rPr>
                <w:sz w:val="16"/>
              </w:rPr>
              <w:t>Estudios de traducción,</w:t>
            </w:r>
            <w:r>
              <w:rPr>
                <w:spacing w:val="-9"/>
                <w:sz w:val="16"/>
              </w:rPr>
              <w:t xml:space="preserve"> </w:t>
            </w:r>
            <w:r>
              <w:rPr>
                <w:sz w:val="16"/>
              </w:rPr>
              <w:t>cultura,</w:t>
            </w:r>
          </w:p>
          <w:p w14:paraId="1CFB6891" w14:textId="77777777" w:rsidR="00FA4B2E" w:rsidRDefault="00000000">
            <w:pPr>
              <w:pStyle w:val="TableParagraph"/>
              <w:spacing w:line="166" w:lineRule="exact"/>
              <w:ind w:left="107"/>
              <w:rPr>
                <w:sz w:val="16"/>
              </w:rPr>
            </w:pPr>
            <w:r>
              <w:rPr>
                <w:sz w:val="16"/>
              </w:rPr>
              <w:t>lengua y</w:t>
            </w:r>
            <w:r>
              <w:rPr>
                <w:spacing w:val="-4"/>
                <w:sz w:val="16"/>
              </w:rPr>
              <w:t xml:space="preserve"> </w:t>
            </w:r>
            <w:r>
              <w:rPr>
                <w:sz w:val="16"/>
              </w:rPr>
              <w:t>Literatura</w:t>
            </w:r>
          </w:p>
        </w:tc>
        <w:tc>
          <w:tcPr>
            <w:tcW w:w="2692" w:type="dxa"/>
          </w:tcPr>
          <w:p w14:paraId="73E7346D" w14:textId="77777777" w:rsidR="00FA4B2E" w:rsidRDefault="00000000">
            <w:pPr>
              <w:pStyle w:val="TableParagraph"/>
              <w:spacing w:before="89"/>
              <w:ind w:left="108" w:right="837"/>
              <w:rPr>
                <w:sz w:val="16"/>
              </w:rPr>
            </w:pPr>
            <w:r>
              <w:rPr>
                <w:sz w:val="16"/>
              </w:rPr>
              <w:t>Rey-Jouvin, Bernadette; Sarmiento, Marcos</w:t>
            </w:r>
          </w:p>
        </w:tc>
        <w:tc>
          <w:tcPr>
            <w:tcW w:w="1701" w:type="dxa"/>
          </w:tcPr>
          <w:p w14:paraId="07D32AD1" w14:textId="77777777" w:rsidR="00FA4B2E" w:rsidRDefault="00000000">
            <w:pPr>
              <w:pStyle w:val="TableParagraph"/>
              <w:spacing w:before="89"/>
              <w:ind w:left="111" w:right="181"/>
              <w:rPr>
                <w:sz w:val="16"/>
              </w:rPr>
            </w:pPr>
            <w:r>
              <w:rPr>
                <w:sz w:val="16"/>
              </w:rPr>
              <w:t>Semántica, análisis del discurso, etc.</w:t>
            </w:r>
          </w:p>
        </w:tc>
        <w:tc>
          <w:tcPr>
            <w:tcW w:w="2551" w:type="dxa"/>
          </w:tcPr>
          <w:p w14:paraId="4B1E5916" w14:textId="77777777" w:rsidR="00FA4B2E" w:rsidRDefault="00FA4B2E">
            <w:pPr>
              <w:pStyle w:val="TableParagraph"/>
              <w:spacing w:before="8"/>
              <w:rPr>
                <w:sz w:val="15"/>
              </w:rPr>
            </w:pPr>
          </w:p>
          <w:p w14:paraId="664C6D91" w14:textId="77777777" w:rsidR="00FA4B2E" w:rsidRDefault="00000000">
            <w:pPr>
              <w:pStyle w:val="TableParagraph"/>
              <w:ind w:left="109"/>
              <w:rPr>
                <w:sz w:val="16"/>
              </w:rPr>
            </w:pPr>
            <w:r>
              <w:rPr>
                <w:sz w:val="16"/>
              </w:rPr>
              <w:t>Congresos y Homenajes</w:t>
            </w:r>
          </w:p>
        </w:tc>
        <w:tc>
          <w:tcPr>
            <w:tcW w:w="1560" w:type="dxa"/>
          </w:tcPr>
          <w:p w14:paraId="1D1445F2" w14:textId="77777777" w:rsidR="00FA4B2E" w:rsidRDefault="00FA4B2E">
            <w:pPr>
              <w:pStyle w:val="TableParagraph"/>
              <w:spacing w:before="8"/>
              <w:rPr>
                <w:sz w:val="15"/>
              </w:rPr>
            </w:pPr>
          </w:p>
          <w:p w14:paraId="2DCC0877" w14:textId="77777777" w:rsidR="00FA4B2E" w:rsidRDefault="00000000">
            <w:pPr>
              <w:pStyle w:val="TableParagraph"/>
              <w:ind w:left="136" w:right="126"/>
              <w:jc w:val="center"/>
              <w:rPr>
                <w:sz w:val="16"/>
              </w:rPr>
            </w:pPr>
            <w:r>
              <w:rPr>
                <w:sz w:val="16"/>
              </w:rPr>
              <w:t>9788496971462</w:t>
            </w:r>
          </w:p>
        </w:tc>
        <w:tc>
          <w:tcPr>
            <w:tcW w:w="1097" w:type="dxa"/>
          </w:tcPr>
          <w:p w14:paraId="076D95E0" w14:textId="77777777" w:rsidR="00FA4B2E" w:rsidRDefault="00FA4B2E">
            <w:pPr>
              <w:pStyle w:val="TableParagraph"/>
              <w:spacing w:before="8"/>
              <w:rPr>
                <w:sz w:val="15"/>
              </w:rPr>
            </w:pPr>
          </w:p>
          <w:p w14:paraId="121B6149" w14:textId="77777777" w:rsidR="00FA4B2E" w:rsidRDefault="00000000">
            <w:pPr>
              <w:pStyle w:val="TableParagraph"/>
              <w:ind w:left="181" w:right="169"/>
              <w:jc w:val="center"/>
              <w:rPr>
                <w:sz w:val="16"/>
              </w:rPr>
            </w:pPr>
            <w:r>
              <w:rPr>
                <w:sz w:val="16"/>
              </w:rPr>
              <w:t>12,00</w:t>
            </w:r>
          </w:p>
        </w:tc>
      </w:tr>
      <w:tr w:rsidR="00FA4B2E" w14:paraId="03F80110" w14:textId="77777777">
        <w:trPr>
          <w:trHeight w:val="918"/>
        </w:trPr>
        <w:tc>
          <w:tcPr>
            <w:tcW w:w="1838" w:type="dxa"/>
          </w:tcPr>
          <w:p w14:paraId="40683BB5" w14:textId="77777777" w:rsidR="00FA4B2E" w:rsidRDefault="00000000">
            <w:pPr>
              <w:pStyle w:val="TableParagraph"/>
              <w:ind w:left="107" w:right="233"/>
              <w:rPr>
                <w:sz w:val="16"/>
              </w:rPr>
            </w:pPr>
            <w:r>
              <w:rPr>
                <w:sz w:val="16"/>
              </w:rPr>
              <w:t>Aspectos textuales y terminológicos de documentos mercantiles del</w:t>
            </w:r>
          </w:p>
          <w:p w14:paraId="79C76C7C" w14:textId="77777777" w:rsidR="00FA4B2E" w:rsidRDefault="00000000">
            <w:pPr>
              <w:pStyle w:val="TableParagraph"/>
              <w:spacing w:line="164" w:lineRule="exact"/>
              <w:ind w:left="107"/>
              <w:rPr>
                <w:sz w:val="16"/>
              </w:rPr>
            </w:pPr>
            <w:r>
              <w:rPr>
                <w:sz w:val="16"/>
              </w:rPr>
              <w:t>comercio internacional</w:t>
            </w:r>
          </w:p>
        </w:tc>
        <w:tc>
          <w:tcPr>
            <w:tcW w:w="2692" w:type="dxa"/>
          </w:tcPr>
          <w:p w14:paraId="7299DA2A" w14:textId="77777777" w:rsidR="00FA4B2E" w:rsidRDefault="00FA4B2E">
            <w:pPr>
              <w:pStyle w:val="TableParagraph"/>
              <w:rPr>
                <w:sz w:val="18"/>
              </w:rPr>
            </w:pPr>
          </w:p>
          <w:p w14:paraId="135366AF" w14:textId="77777777" w:rsidR="00FA4B2E" w:rsidRDefault="00000000">
            <w:pPr>
              <w:pStyle w:val="TableParagraph"/>
              <w:spacing w:before="158"/>
              <w:ind w:left="108"/>
              <w:rPr>
                <w:sz w:val="16"/>
              </w:rPr>
            </w:pPr>
            <w:r>
              <w:rPr>
                <w:sz w:val="16"/>
              </w:rPr>
              <w:t>Socorro Trujillo, Karina</w:t>
            </w:r>
          </w:p>
        </w:tc>
        <w:tc>
          <w:tcPr>
            <w:tcW w:w="1701" w:type="dxa"/>
          </w:tcPr>
          <w:p w14:paraId="019710EF" w14:textId="77777777" w:rsidR="00FA4B2E" w:rsidRDefault="00FA4B2E">
            <w:pPr>
              <w:pStyle w:val="TableParagraph"/>
              <w:spacing w:before="10"/>
              <w:rPr>
                <w:sz w:val="23"/>
              </w:rPr>
            </w:pPr>
          </w:p>
          <w:p w14:paraId="1B714DA2" w14:textId="77777777" w:rsidR="00FA4B2E" w:rsidRDefault="00000000">
            <w:pPr>
              <w:pStyle w:val="TableParagraph"/>
              <w:ind w:left="111" w:right="652"/>
              <w:rPr>
                <w:sz w:val="16"/>
              </w:rPr>
            </w:pPr>
            <w:r>
              <w:rPr>
                <w:sz w:val="16"/>
              </w:rPr>
              <w:t>Economía internacional</w:t>
            </w:r>
          </w:p>
        </w:tc>
        <w:tc>
          <w:tcPr>
            <w:tcW w:w="2551" w:type="dxa"/>
          </w:tcPr>
          <w:p w14:paraId="64BC0B27" w14:textId="77777777" w:rsidR="00FA4B2E" w:rsidRDefault="00FA4B2E">
            <w:pPr>
              <w:pStyle w:val="TableParagraph"/>
              <w:rPr>
                <w:rFonts w:ascii="Times New Roman"/>
                <w:sz w:val="14"/>
              </w:rPr>
            </w:pPr>
          </w:p>
        </w:tc>
        <w:tc>
          <w:tcPr>
            <w:tcW w:w="1560" w:type="dxa"/>
          </w:tcPr>
          <w:p w14:paraId="1D04D191" w14:textId="77777777" w:rsidR="00FA4B2E" w:rsidRDefault="00FA4B2E">
            <w:pPr>
              <w:pStyle w:val="TableParagraph"/>
              <w:rPr>
                <w:sz w:val="18"/>
              </w:rPr>
            </w:pPr>
          </w:p>
          <w:p w14:paraId="5CE8632B" w14:textId="77777777" w:rsidR="00FA4B2E" w:rsidRDefault="00000000">
            <w:pPr>
              <w:pStyle w:val="TableParagraph"/>
              <w:spacing w:before="158"/>
              <w:ind w:left="136" w:right="126"/>
              <w:jc w:val="center"/>
              <w:rPr>
                <w:sz w:val="16"/>
              </w:rPr>
            </w:pPr>
            <w:r>
              <w:rPr>
                <w:sz w:val="16"/>
              </w:rPr>
              <w:t>9788496971578</w:t>
            </w:r>
          </w:p>
        </w:tc>
        <w:tc>
          <w:tcPr>
            <w:tcW w:w="1097" w:type="dxa"/>
          </w:tcPr>
          <w:p w14:paraId="5A314B00" w14:textId="77777777" w:rsidR="00FA4B2E" w:rsidRDefault="00FA4B2E">
            <w:pPr>
              <w:pStyle w:val="TableParagraph"/>
              <w:rPr>
                <w:sz w:val="18"/>
              </w:rPr>
            </w:pPr>
          </w:p>
          <w:p w14:paraId="30172BCC" w14:textId="77777777" w:rsidR="00FA4B2E" w:rsidRDefault="00000000">
            <w:pPr>
              <w:pStyle w:val="TableParagraph"/>
              <w:spacing w:before="158"/>
              <w:ind w:left="182" w:right="169"/>
              <w:jc w:val="center"/>
              <w:rPr>
                <w:sz w:val="16"/>
              </w:rPr>
            </w:pPr>
            <w:r>
              <w:rPr>
                <w:sz w:val="16"/>
              </w:rPr>
              <w:t>25,00</w:t>
            </w:r>
          </w:p>
        </w:tc>
      </w:tr>
      <w:tr w:rsidR="00FA4B2E" w14:paraId="47514919" w14:textId="77777777">
        <w:trPr>
          <w:trHeight w:val="736"/>
        </w:trPr>
        <w:tc>
          <w:tcPr>
            <w:tcW w:w="1838" w:type="dxa"/>
          </w:tcPr>
          <w:p w14:paraId="5C4D6F05" w14:textId="77777777" w:rsidR="00FA4B2E" w:rsidRDefault="00000000">
            <w:pPr>
              <w:pStyle w:val="TableParagraph"/>
              <w:ind w:left="107" w:right="153"/>
              <w:rPr>
                <w:sz w:val="16"/>
              </w:rPr>
            </w:pPr>
            <w:r>
              <w:rPr>
                <w:sz w:val="16"/>
              </w:rPr>
              <w:t>Cosmopolitismo e identidad en los libros de viajes de Bill</w:t>
            </w:r>
          </w:p>
          <w:p w14:paraId="21A8F31A" w14:textId="77777777" w:rsidR="00FA4B2E" w:rsidRDefault="00000000">
            <w:pPr>
              <w:pStyle w:val="TableParagraph"/>
              <w:spacing w:line="166" w:lineRule="exact"/>
              <w:ind w:left="107"/>
              <w:rPr>
                <w:sz w:val="16"/>
              </w:rPr>
            </w:pPr>
            <w:r>
              <w:rPr>
                <w:sz w:val="16"/>
              </w:rPr>
              <w:t>Bryson</w:t>
            </w:r>
          </w:p>
        </w:tc>
        <w:tc>
          <w:tcPr>
            <w:tcW w:w="2692" w:type="dxa"/>
          </w:tcPr>
          <w:p w14:paraId="6982EF94" w14:textId="77777777" w:rsidR="00FA4B2E" w:rsidRDefault="00FA4B2E">
            <w:pPr>
              <w:pStyle w:val="TableParagraph"/>
              <w:spacing w:before="10"/>
              <w:rPr>
                <w:sz w:val="23"/>
              </w:rPr>
            </w:pPr>
          </w:p>
          <w:p w14:paraId="5F2DF760" w14:textId="77777777" w:rsidR="00FA4B2E" w:rsidRDefault="00000000">
            <w:pPr>
              <w:pStyle w:val="TableParagraph"/>
              <w:ind w:left="108"/>
              <w:rPr>
                <w:sz w:val="16"/>
              </w:rPr>
            </w:pPr>
            <w:r>
              <w:rPr>
                <w:sz w:val="16"/>
              </w:rPr>
              <w:t>Santana Quintana, Mª del Pino</w:t>
            </w:r>
          </w:p>
        </w:tc>
        <w:tc>
          <w:tcPr>
            <w:tcW w:w="1701" w:type="dxa"/>
          </w:tcPr>
          <w:p w14:paraId="01780C53" w14:textId="77777777" w:rsidR="00FA4B2E" w:rsidRDefault="00FA4B2E">
            <w:pPr>
              <w:pStyle w:val="TableParagraph"/>
              <w:spacing w:before="10"/>
              <w:rPr>
                <w:sz w:val="15"/>
              </w:rPr>
            </w:pPr>
          </w:p>
          <w:p w14:paraId="757D7596" w14:textId="77777777" w:rsidR="00FA4B2E" w:rsidRDefault="00000000">
            <w:pPr>
              <w:pStyle w:val="TableParagraph"/>
              <w:spacing w:before="1"/>
              <w:ind w:left="111" w:right="128"/>
              <w:rPr>
                <w:sz w:val="16"/>
              </w:rPr>
            </w:pPr>
            <w:r>
              <w:rPr>
                <w:sz w:val="16"/>
              </w:rPr>
              <w:t>Literatura: Historia y Crítica</w:t>
            </w:r>
          </w:p>
        </w:tc>
        <w:tc>
          <w:tcPr>
            <w:tcW w:w="2551" w:type="dxa"/>
          </w:tcPr>
          <w:p w14:paraId="6914E67D" w14:textId="77777777" w:rsidR="00FA4B2E" w:rsidRDefault="00FA4B2E">
            <w:pPr>
              <w:pStyle w:val="TableParagraph"/>
              <w:rPr>
                <w:rFonts w:ascii="Times New Roman"/>
                <w:sz w:val="14"/>
              </w:rPr>
            </w:pPr>
          </w:p>
        </w:tc>
        <w:tc>
          <w:tcPr>
            <w:tcW w:w="1560" w:type="dxa"/>
          </w:tcPr>
          <w:p w14:paraId="61DB3D79" w14:textId="77777777" w:rsidR="00FA4B2E" w:rsidRDefault="00FA4B2E">
            <w:pPr>
              <w:pStyle w:val="TableParagraph"/>
              <w:spacing w:before="10"/>
              <w:rPr>
                <w:sz w:val="23"/>
              </w:rPr>
            </w:pPr>
          </w:p>
          <w:p w14:paraId="32D232A9" w14:textId="77777777" w:rsidR="00FA4B2E" w:rsidRDefault="00000000">
            <w:pPr>
              <w:pStyle w:val="TableParagraph"/>
              <w:ind w:left="136" w:right="126"/>
              <w:jc w:val="center"/>
              <w:rPr>
                <w:sz w:val="16"/>
              </w:rPr>
            </w:pPr>
            <w:r>
              <w:rPr>
                <w:sz w:val="16"/>
              </w:rPr>
              <w:t>9788496971448</w:t>
            </w:r>
          </w:p>
        </w:tc>
        <w:tc>
          <w:tcPr>
            <w:tcW w:w="1097" w:type="dxa"/>
          </w:tcPr>
          <w:p w14:paraId="44EE3FDB" w14:textId="77777777" w:rsidR="00FA4B2E" w:rsidRDefault="00FA4B2E">
            <w:pPr>
              <w:pStyle w:val="TableParagraph"/>
              <w:spacing w:before="10"/>
              <w:rPr>
                <w:sz w:val="23"/>
              </w:rPr>
            </w:pPr>
          </w:p>
          <w:p w14:paraId="031492D3" w14:textId="77777777" w:rsidR="00FA4B2E" w:rsidRDefault="00000000">
            <w:pPr>
              <w:pStyle w:val="TableParagraph"/>
              <w:ind w:left="182" w:right="169"/>
              <w:jc w:val="center"/>
              <w:rPr>
                <w:sz w:val="16"/>
              </w:rPr>
            </w:pPr>
            <w:r>
              <w:rPr>
                <w:sz w:val="16"/>
              </w:rPr>
              <w:t>30,00</w:t>
            </w:r>
          </w:p>
        </w:tc>
      </w:tr>
      <w:tr w:rsidR="00FA4B2E" w14:paraId="01A274CC" w14:textId="77777777">
        <w:trPr>
          <w:trHeight w:val="366"/>
        </w:trPr>
        <w:tc>
          <w:tcPr>
            <w:tcW w:w="1838" w:type="dxa"/>
          </w:tcPr>
          <w:p w14:paraId="146E1084" w14:textId="77777777" w:rsidR="00FA4B2E" w:rsidRDefault="00000000">
            <w:pPr>
              <w:pStyle w:val="TableParagraph"/>
              <w:spacing w:before="3" w:line="182" w:lineRule="exact"/>
              <w:ind w:left="107" w:right="393"/>
              <w:rPr>
                <w:sz w:val="16"/>
              </w:rPr>
            </w:pPr>
            <w:r>
              <w:rPr>
                <w:sz w:val="16"/>
              </w:rPr>
              <w:t>El paisaje literario. Antología</w:t>
            </w:r>
          </w:p>
        </w:tc>
        <w:tc>
          <w:tcPr>
            <w:tcW w:w="2692" w:type="dxa"/>
          </w:tcPr>
          <w:p w14:paraId="5D7C468F" w14:textId="77777777" w:rsidR="00FA4B2E" w:rsidRDefault="00000000">
            <w:pPr>
              <w:pStyle w:val="TableParagraph"/>
              <w:spacing w:before="89"/>
              <w:ind w:left="108"/>
              <w:rPr>
                <w:sz w:val="16"/>
              </w:rPr>
            </w:pPr>
            <w:r>
              <w:rPr>
                <w:sz w:val="16"/>
              </w:rPr>
              <w:t>Marrero Henríquez, José Manuel</w:t>
            </w:r>
          </w:p>
        </w:tc>
        <w:tc>
          <w:tcPr>
            <w:tcW w:w="1701" w:type="dxa"/>
          </w:tcPr>
          <w:p w14:paraId="03ABB50B" w14:textId="77777777" w:rsidR="00FA4B2E" w:rsidRDefault="00000000">
            <w:pPr>
              <w:pStyle w:val="TableParagraph"/>
              <w:spacing w:before="3" w:line="182" w:lineRule="exact"/>
              <w:ind w:left="111" w:right="128"/>
              <w:rPr>
                <w:sz w:val="16"/>
              </w:rPr>
            </w:pPr>
            <w:r>
              <w:rPr>
                <w:sz w:val="16"/>
              </w:rPr>
              <w:t>Literatura: Historia y Crítica</w:t>
            </w:r>
          </w:p>
        </w:tc>
        <w:tc>
          <w:tcPr>
            <w:tcW w:w="2551" w:type="dxa"/>
          </w:tcPr>
          <w:p w14:paraId="6D4D1958" w14:textId="77777777" w:rsidR="00FA4B2E" w:rsidRDefault="00FA4B2E">
            <w:pPr>
              <w:pStyle w:val="TableParagraph"/>
              <w:rPr>
                <w:rFonts w:ascii="Times New Roman"/>
                <w:sz w:val="14"/>
              </w:rPr>
            </w:pPr>
          </w:p>
        </w:tc>
        <w:tc>
          <w:tcPr>
            <w:tcW w:w="1560" w:type="dxa"/>
          </w:tcPr>
          <w:p w14:paraId="41D24792" w14:textId="77777777" w:rsidR="00FA4B2E" w:rsidRDefault="00000000">
            <w:pPr>
              <w:pStyle w:val="TableParagraph"/>
              <w:spacing w:before="89"/>
              <w:ind w:left="136" w:right="126"/>
              <w:jc w:val="center"/>
              <w:rPr>
                <w:sz w:val="16"/>
              </w:rPr>
            </w:pPr>
            <w:r>
              <w:rPr>
                <w:sz w:val="16"/>
              </w:rPr>
              <w:t>9788496971622</w:t>
            </w:r>
          </w:p>
        </w:tc>
        <w:tc>
          <w:tcPr>
            <w:tcW w:w="1097" w:type="dxa"/>
          </w:tcPr>
          <w:p w14:paraId="3B107698" w14:textId="77777777" w:rsidR="00FA4B2E" w:rsidRDefault="00000000">
            <w:pPr>
              <w:pStyle w:val="TableParagraph"/>
              <w:spacing w:before="89"/>
              <w:ind w:left="182" w:right="169"/>
              <w:jc w:val="center"/>
              <w:rPr>
                <w:sz w:val="16"/>
              </w:rPr>
            </w:pPr>
            <w:r>
              <w:rPr>
                <w:sz w:val="16"/>
              </w:rPr>
              <w:t>25,00</w:t>
            </w:r>
          </w:p>
        </w:tc>
      </w:tr>
      <w:tr w:rsidR="00FA4B2E" w14:paraId="5136008D" w14:textId="77777777">
        <w:trPr>
          <w:trHeight w:val="736"/>
        </w:trPr>
        <w:tc>
          <w:tcPr>
            <w:tcW w:w="1838" w:type="dxa"/>
          </w:tcPr>
          <w:p w14:paraId="506765D7" w14:textId="77777777" w:rsidR="00FA4B2E" w:rsidRDefault="00FA4B2E">
            <w:pPr>
              <w:pStyle w:val="TableParagraph"/>
              <w:spacing w:before="10"/>
              <w:rPr>
                <w:sz w:val="15"/>
              </w:rPr>
            </w:pPr>
          </w:p>
          <w:p w14:paraId="29BAB7A2" w14:textId="77777777" w:rsidR="00FA4B2E" w:rsidRDefault="00000000">
            <w:pPr>
              <w:pStyle w:val="TableParagraph"/>
              <w:ind w:left="107" w:right="500"/>
              <w:rPr>
                <w:sz w:val="16"/>
              </w:rPr>
            </w:pPr>
            <w:r>
              <w:rPr>
                <w:sz w:val="16"/>
              </w:rPr>
              <w:t>Fundamentos de Matemáticas I</w:t>
            </w:r>
          </w:p>
        </w:tc>
        <w:tc>
          <w:tcPr>
            <w:tcW w:w="2692" w:type="dxa"/>
          </w:tcPr>
          <w:p w14:paraId="7B238E93" w14:textId="77777777" w:rsidR="00FA4B2E" w:rsidRDefault="00000000">
            <w:pPr>
              <w:pStyle w:val="TableParagraph"/>
              <w:ind w:left="108"/>
              <w:rPr>
                <w:sz w:val="16"/>
              </w:rPr>
            </w:pPr>
            <w:r>
              <w:rPr>
                <w:sz w:val="16"/>
              </w:rPr>
              <w:t>Guerra Quintana, Nicanor; López Brito, Mª Belén; Quintana</w:t>
            </w:r>
          </w:p>
          <w:p w14:paraId="1E219D9B" w14:textId="77777777" w:rsidR="00FA4B2E" w:rsidRDefault="00000000">
            <w:pPr>
              <w:pStyle w:val="TableParagraph"/>
              <w:spacing w:before="4" w:line="182" w:lineRule="exact"/>
              <w:ind w:left="108" w:right="93"/>
              <w:rPr>
                <w:sz w:val="16"/>
              </w:rPr>
            </w:pPr>
            <w:r>
              <w:rPr>
                <w:sz w:val="16"/>
              </w:rPr>
              <w:t>Montesdeoca, Mª del Pino; Suárez Sarmiento</w:t>
            </w:r>
          </w:p>
        </w:tc>
        <w:tc>
          <w:tcPr>
            <w:tcW w:w="1701" w:type="dxa"/>
          </w:tcPr>
          <w:p w14:paraId="0AA8150F" w14:textId="77777777" w:rsidR="00FA4B2E" w:rsidRDefault="00000000">
            <w:pPr>
              <w:pStyle w:val="TableParagraph"/>
              <w:spacing w:before="92"/>
              <w:ind w:left="111" w:right="528"/>
              <w:rPr>
                <w:sz w:val="16"/>
              </w:rPr>
            </w:pPr>
            <w:r>
              <w:rPr>
                <w:sz w:val="16"/>
              </w:rPr>
              <w:t>Didáctica: Matemáticas y numerización</w:t>
            </w:r>
          </w:p>
        </w:tc>
        <w:tc>
          <w:tcPr>
            <w:tcW w:w="2551" w:type="dxa"/>
          </w:tcPr>
          <w:p w14:paraId="6D3C9A71" w14:textId="77777777" w:rsidR="00FA4B2E" w:rsidRDefault="00000000">
            <w:pPr>
              <w:pStyle w:val="TableParagraph"/>
              <w:spacing w:before="91"/>
              <w:ind w:left="109" w:right="793"/>
              <w:rPr>
                <w:sz w:val="16"/>
              </w:rPr>
            </w:pPr>
            <w:r>
              <w:rPr>
                <w:sz w:val="16"/>
              </w:rPr>
              <w:t>Manuales Docentes Universitarios: Área de Enseñanzas Técnicas</w:t>
            </w:r>
          </w:p>
        </w:tc>
        <w:tc>
          <w:tcPr>
            <w:tcW w:w="1560" w:type="dxa"/>
          </w:tcPr>
          <w:p w14:paraId="48FDD185" w14:textId="77777777" w:rsidR="00FA4B2E" w:rsidRDefault="00FA4B2E">
            <w:pPr>
              <w:pStyle w:val="TableParagraph"/>
              <w:spacing w:before="9"/>
              <w:rPr>
                <w:sz w:val="23"/>
              </w:rPr>
            </w:pPr>
          </w:p>
          <w:p w14:paraId="4C5BA785" w14:textId="77777777" w:rsidR="00FA4B2E" w:rsidRDefault="00000000">
            <w:pPr>
              <w:pStyle w:val="TableParagraph"/>
              <w:ind w:left="136" w:right="126"/>
              <w:jc w:val="center"/>
              <w:rPr>
                <w:sz w:val="16"/>
              </w:rPr>
            </w:pPr>
            <w:r>
              <w:rPr>
                <w:sz w:val="16"/>
              </w:rPr>
              <w:t>9788496971660</w:t>
            </w:r>
          </w:p>
        </w:tc>
        <w:tc>
          <w:tcPr>
            <w:tcW w:w="1097" w:type="dxa"/>
          </w:tcPr>
          <w:p w14:paraId="733668BD" w14:textId="77777777" w:rsidR="00FA4B2E" w:rsidRDefault="00FA4B2E">
            <w:pPr>
              <w:pStyle w:val="TableParagraph"/>
              <w:spacing w:before="9"/>
              <w:rPr>
                <w:sz w:val="23"/>
              </w:rPr>
            </w:pPr>
          </w:p>
          <w:p w14:paraId="095D092F" w14:textId="77777777" w:rsidR="00FA4B2E" w:rsidRDefault="00000000">
            <w:pPr>
              <w:pStyle w:val="TableParagraph"/>
              <w:ind w:left="181" w:right="169"/>
              <w:jc w:val="center"/>
              <w:rPr>
                <w:sz w:val="16"/>
              </w:rPr>
            </w:pPr>
            <w:r>
              <w:rPr>
                <w:sz w:val="16"/>
              </w:rPr>
              <w:t>45,00</w:t>
            </w:r>
          </w:p>
        </w:tc>
      </w:tr>
      <w:tr w:rsidR="00FA4B2E" w14:paraId="2261F361" w14:textId="77777777">
        <w:trPr>
          <w:trHeight w:val="736"/>
        </w:trPr>
        <w:tc>
          <w:tcPr>
            <w:tcW w:w="1838" w:type="dxa"/>
          </w:tcPr>
          <w:p w14:paraId="1FC00F12" w14:textId="77777777" w:rsidR="00FA4B2E" w:rsidRDefault="00FA4B2E">
            <w:pPr>
              <w:pStyle w:val="TableParagraph"/>
              <w:spacing w:before="10"/>
              <w:rPr>
                <w:sz w:val="15"/>
              </w:rPr>
            </w:pPr>
          </w:p>
          <w:p w14:paraId="260EE3F5" w14:textId="77777777" w:rsidR="00FA4B2E" w:rsidRDefault="00000000">
            <w:pPr>
              <w:pStyle w:val="TableParagraph"/>
              <w:spacing w:before="1"/>
              <w:ind w:left="107" w:right="82"/>
              <w:rPr>
                <w:sz w:val="16"/>
              </w:rPr>
            </w:pPr>
            <w:r>
              <w:rPr>
                <w:sz w:val="16"/>
              </w:rPr>
              <w:t>La evaluación acústica del sistema fonador</w:t>
            </w:r>
          </w:p>
        </w:tc>
        <w:tc>
          <w:tcPr>
            <w:tcW w:w="2692" w:type="dxa"/>
          </w:tcPr>
          <w:p w14:paraId="244BED3F" w14:textId="77777777" w:rsidR="00FA4B2E" w:rsidRDefault="00000000">
            <w:pPr>
              <w:pStyle w:val="TableParagraph"/>
              <w:ind w:left="108" w:right="119"/>
              <w:rPr>
                <w:sz w:val="16"/>
              </w:rPr>
            </w:pPr>
            <w:r>
              <w:rPr>
                <w:sz w:val="16"/>
              </w:rPr>
              <w:t>Ferrer Ballester, Miguel Ángel; Travieso González, Carlos Manuel; Alonso Hernández, Jesús</w:t>
            </w:r>
          </w:p>
          <w:p w14:paraId="0FD9490E" w14:textId="77777777" w:rsidR="00FA4B2E" w:rsidRDefault="00000000">
            <w:pPr>
              <w:pStyle w:val="TableParagraph"/>
              <w:spacing w:line="166" w:lineRule="exact"/>
              <w:ind w:left="108"/>
              <w:rPr>
                <w:sz w:val="16"/>
              </w:rPr>
            </w:pPr>
            <w:r>
              <w:rPr>
                <w:sz w:val="16"/>
              </w:rPr>
              <w:t>Bernardino</w:t>
            </w:r>
          </w:p>
        </w:tc>
        <w:tc>
          <w:tcPr>
            <w:tcW w:w="1701" w:type="dxa"/>
          </w:tcPr>
          <w:p w14:paraId="1DD45649" w14:textId="77777777" w:rsidR="00FA4B2E" w:rsidRDefault="00FA4B2E">
            <w:pPr>
              <w:pStyle w:val="TableParagraph"/>
              <w:spacing w:before="10"/>
              <w:rPr>
                <w:sz w:val="23"/>
              </w:rPr>
            </w:pPr>
          </w:p>
          <w:p w14:paraId="75FEEAD5" w14:textId="77777777" w:rsidR="00FA4B2E" w:rsidRDefault="00000000">
            <w:pPr>
              <w:pStyle w:val="TableParagraph"/>
              <w:ind w:left="111"/>
              <w:rPr>
                <w:sz w:val="16"/>
              </w:rPr>
            </w:pPr>
            <w:r>
              <w:rPr>
                <w:sz w:val="16"/>
              </w:rPr>
              <w:t>Fonética, fonología</w:t>
            </w:r>
          </w:p>
        </w:tc>
        <w:tc>
          <w:tcPr>
            <w:tcW w:w="2551" w:type="dxa"/>
          </w:tcPr>
          <w:p w14:paraId="4F83F60C" w14:textId="77777777" w:rsidR="00FA4B2E" w:rsidRDefault="00000000">
            <w:pPr>
              <w:pStyle w:val="TableParagraph"/>
              <w:spacing w:before="89"/>
              <w:ind w:left="109" w:right="793"/>
              <w:rPr>
                <w:sz w:val="16"/>
              </w:rPr>
            </w:pPr>
            <w:r>
              <w:rPr>
                <w:sz w:val="16"/>
              </w:rPr>
              <w:t>Manuales Docentes Universitarios: Área de Enseñanzas Técnicas</w:t>
            </w:r>
          </w:p>
        </w:tc>
        <w:tc>
          <w:tcPr>
            <w:tcW w:w="1560" w:type="dxa"/>
          </w:tcPr>
          <w:p w14:paraId="14831031" w14:textId="77777777" w:rsidR="00FA4B2E" w:rsidRDefault="00FA4B2E">
            <w:pPr>
              <w:pStyle w:val="TableParagraph"/>
              <w:spacing w:before="10"/>
              <w:rPr>
                <w:sz w:val="23"/>
              </w:rPr>
            </w:pPr>
          </w:p>
          <w:p w14:paraId="0310D583" w14:textId="77777777" w:rsidR="00FA4B2E" w:rsidRDefault="00000000">
            <w:pPr>
              <w:pStyle w:val="TableParagraph"/>
              <w:ind w:left="136" w:right="126"/>
              <w:jc w:val="center"/>
              <w:rPr>
                <w:sz w:val="16"/>
              </w:rPr>
            </w:pPr>
            <w:r>
              <w:rPr>
                <w:sz w:val="16"/>
              </w:rPr>
              <w:t>9788496971745</w:t>
            </w:r>
          </w:p>
        </w:tc>
        <w:tc>
          <w:tcPr>
            <w:tcW w:w="1097" w:type="dxa"/>
          </w:tcPr>
          <w:p w14:paraId="37DBAE6C" w14:textId="77777777" w:rsidR="00FA4B2E" w:rsidRDefault="00FA4B2E">
            <w:pPr>
              <w:pStyle w:val="TableParagraph"/>
              <w:spacing w:before="10"/>
              <w:rPr>
                <w:sz w:val="23"/>
              </w:rPr>
            </w:pPr>
          </w:p>
          <w:p w14:paraId="01BF490C" w14:textId="77777777" w:rsidR="00FA4B2E" w:rsidRDefault="00000000">
            <w:pPr>
              <w:pStyle w:val="TableParagraph"/>
              <w:ind w:left="181" w:right="169"/>
              <w:jc w:val="center"/>
              <w:rPr>
                <w:sz w:val="16"/>
              </w:rPr>
            </w:pPr>
            <w:r>
              <w:rPr>
                <w:sz w:val="16"/>
              </w:rPr>
              <w:t>25,00</w:t>
            </w:r>
          </w:p>
        </w:tc>
      </w:tr>
    </w:tbl>
    <w:p w14:paraId="22C2958D" w14:textId="77777777" w:rsidR="00FA4B2E" w:rsidRDefault="00FA4B2E">
      <w:pPr>
        <w:pStyle w:val="Textoindependiente"/>
        <w:rPr>
          <w:sz w:val="20"/>
        </w:rPr>
      </w:pPr>
    </w:p>
    <w:p w14:paraId="1DF00D61" w14:textId="77777777" w:rsidR="00FA4B2E" w:rsidRDefault="00FA4B2E">
      <w:pPr>
        <w:pStyle w:val="Textoindependiente"/>
        <w:rPr>
          <w:sz w:val="20"/>
        </w:rPr>
      </w:pPr>
    </w:p>
    <w:p w14:paraId="1D3DFCD6" w14:textId="77777777" w:rsidR="00FA4B2E" w:rsidRDefault="00FA4B2E">
      <w:pPr>
        <w:pStyle w:val="Textoindependiente"/>
        <w:spacing w:before="5"/>
        <w:rPr>
          <w:sz w:val="19"/>
        </w:rPr>
      </w:pPr>
    </w:p>
    <w:p w14:paraId="6E1952DD" w14:textId="77777777" w:rsidR="00FA4B2E" w:rsidRDefault="00000000">
      <w:pPr>
        <w:ind w:left="5577" w:right="6456"/>
        <w:jc w:val="center"/>
        <w:rPr>
          <w:sz w:val="20"/>
        </w:rPr>
      </w:pPr>
      <w:r>
        <w:rPr>
          <w:sz w:val="20"/>
        </w:rPr>
        <w:t>-154-</w:t>
      </w:r>
    </w:p>
    <w:p w14:paraId="5C8CE02B"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2380C370" w14:textId="77777777" w:rsidR="00FA4B2E" w:rsidRDefault="00FA4B2E">
      <w:pPr>
        <w:pStyle w:val="Textoindependiente"/>
        <w:rPr>
          <w:sz w:val="20"/>
        </w:rPr>
      </w:pPr>
    </w:p>
    <w:p w14:paraId="1DD67628" w14:textId="77777777" w:rsidR="00FA4B2E" w:rsidRDefault="00FA4B2E">
      <w:pPr>
        <w:pStyle w:val="Textoindependiente"/>
        <w:rPr>
          <w:sz w:val="20"/>
        </w:rPr>
      </w:pPr>
    </w:p>
    <w:p w14:paraId="477FA789" w14:textId="77777777" w:rsidR="00FA4B2E" w:rsidRDefault="00FA4B2E">
      <w:pPr>
        <w:pStyle w:val="Textoindependiente"/>
        <w:rPr>
          <w:sz w:val="20"/>
        </w:rPr>
      </w:pPr>
    </w:p>
    <w:p w14:paraId="074B05CB" w14:textId="77777777" w:rsidR="00FA4B2E" w:rsidRDefault="00FA4B2E">
      <w:pPr>
        <w:pStyle w:val="Textoindependiente"/>
        <w:rPr>
          <w:sz w:val="20"/>
        </w:rPr>
      </w:pPr>
    </w:p>
    <w:p w14:paraId="6429FA1C" w14:textId="77777777" w:rsidR="00FA4B2E" w:rsidRDefault="00FA4B2E">
      <w:pPr>
        <w:pStyle w:val="Textoindependiente"/>
        <w:rPr>
          <w:sz w:val="20"/>
        </w:rPr>
      </w:pPr>
    </w:p>
    <w:p w14:paraId="396CFB4F" w14:textId="77777777" w:rsidR="00FA4B2E" w:rsidRDefault="00FA4B2E">
      <w:pPr>
        <w:pStyle w:val="Textoindependiente"/>
        <w:rPr>
          <w:sz w:val="20"/>
        </w:rPr>
      </w:pPr>
    </w:p>
    <w:p w14:paraId="24F1D832" w14:textId="77777777" w:rsidR="00FA4B2E" w:rsidRDefault="00FA4B2E">
      <w:pPr>
        <w:pStyle w:val="Textoindependiente"/>
        <w:rPr>
          <w:sz w:val="20"/>
        </w:rPr>
      </w:pPr>
    </w:p>
    <w:p w14:paraId="6CFFCF7A" w14:textId="77777777" w:rsidR="00FA4B2E" w:rsidRDefault="00FA4B2E">
      <w:pPr>
        <w:pStyle w:val="Textoindependiente"/>
        <w:rPr>
          <w:sz w:val="20"/>
        </w:rPr>
      </w:pPr>
    </w:p>
    <w:p w14:paraId="2CC768F1" w14:textId="77777777" w:rsidR="00FA4B2E" w:rsidRDefault="00FA4B2E">
      <w:pPr>
        <w:pStyle w:val="Textoindependiente"/>
        <w:rPr>
          <w:sz w:val="20"/>
        </w:rPr>
      </w:pPr>
    </w:p>
    <w:p w14:paraId="7911B57F"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552C1892" w14:textId="77777777">
        <w:trPr>
          <w:trHeight w:val="184"/>
        </w:trPr>
        <w:tc>
          <w:tcPr>
            <w:tcW w:w="1838" w:type="dxa"/>
            <w:tcBorders>
              <w:bottom w:val="double" w:sz="1" w:space="0" w:color="000000"/>
            </w:tcBorders>
          </w:tcPr>
          <w:p w14:paraId="376CC212"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625E0CF8"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4D247D87"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0BF0926A"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272DB557"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1F92935D" w14:textId="77777777" w:rsidR="00FA4B2E" w:rsidRDefault="00000000">
            <w:pPr>
              <w:pStyle w:val="TableParagraph"/>
              <w:spacing w:line="164" w:lineRule="exact"/>
              <w:ind w:left="184" w:right="169"/>
              <w:jc w:val="center"/>
              <w:rPr>
                <w:sz w:val="16"/>
              </w:rPr>
            </w:pPr>
            <w:r>
              <w:rPr>
                <w:sz w:val="16"/>
              </w:rPr>
              <w:t>Precio (€)</w:t>
            </w:r>
          </w:p>
        </w:tc>
      </w:tr>
      <w:tr w:rsidR="00FA4B2E" w14:paraId="5D0C2A08" w14:textId="77777777">
        <w:trPr>
          <w:trHeight w:val="716"/>
        </w:trPr>
        <w:tc>
          <w:tcPr>
            <w:tcW w:w="1838" w:type="dxa"/>
            <w:tcBorders>
              <w:top w:val="double" w:sz="1" w:space="0" w:color="000000"/>
            </w:tcBorders>
          </w:tcPr>
          <w:p w14:paraId="17B78550" w14:textId="77777777" w:rsidR="00FA4B2E" w:rsidRDefault="00FA4B2E">
            <w:pPr>
              <w:pStyle w:val="TableParagraph"/>
              <w:spacing w:before="1"/>
            </w:pPr>
          </w:p>
          <w:p w14:paraId="76821398" w14:textId="77777777" w:rsidR="00FA4B2E" w:rsidRDefault="00000000">
            <w:pPr>
              <w:pStyle w:val="TableParagraph"/>
              <w:spacing w:before="1"/>
              <w:ind w:left="107"/>
              <w:rPr>
                <w:sz w:val="16"/>
              </w:rPr>
            </w:pPr>
            <w:r>
              <w:rPr>
                <w:sz w:val="16"/>
              </w:rPr>
              <w:t>Canarias Lee 2008</w:t>
            </w:r>
          </w:p>
        </w:tc>
        <w:tc>
          <w:tcPr>
            <w:tcW w:w="2692" w:type="dxa"/>
            <w:tcBorders>
              <w:top w:val="double" w:sz="1" w:space="0" w:color="000000"/>
            </w:tcBorders>
          </w:tcPr>
          <w:p w14:paraId="77369DA2" w14:textId="77777777" w:rsidR="00FA4B2E" w:rsidRDefault="00000000">
            <w:pPr>
              <w:pStyle w:val="TableParagraph"/>
              <w:spacing w:line="163" w:lineRule="exact"/>
              <w:ind w:left="108"/>
              <w:rPr>
                <w:sz w:val="16"/>
              </w:rPr>
            </w:pPr>
            <w:r>
              <w:rPr>
                <w:sz w:val="16"/>
              </w:rPr>
              <w:t>Correa Santana, José Luis; Nieves</w:t>
            </w:r>
          </w:p>
          <w:p w14:paraId="054A53F4" w14:textId="77777777" w:rsidR="00FA4B2E" w:rsidRDefault="00000000">
            <w:pPr>
              <w:pStyle w:val="TableParagraph"/>
              <w:spacing w:before="1"/>
              <w:ind w:left="108" w:right="90"/>
              <w:rPr>
                <w:sz w:val="16"/>
              </w:rPr>
            </w:pPr>
            <w:r>
              <w:rPr>
                <w:sz w:val="16"/>
              </w:rPr>
              <w:t>Cáceres, Macarena; Sancho, Juan Carlos de; Márquez-Montes,</w:t>
            </w:r>
          </w:p>
          <w:p w14:paraId="0F83741C" w14:textId="77777777" w:rsidR="00FA4B2E" w:rsidRDefault="00000000">
            <w:pPr>
              <w:pStyle w:val="TableParagraph"/>
              <w:spacing w:line="165" w:lineRule="exact"/>
              <w:ind w:left="108"/>
              <w:rPr>
                <w:sz w:val="16"/>
              </w:rPr>
            </w:pPr>
            <w:r>
              <w:rPr>
                <w:sz w:val="16"/>
              </w:rPr>
              <w:t>Carmen</w:t>
            </w:r>
          </w:p>
        </w:tc>
        <w:tc>
          <w:tcPr>
            <w:tcW w:w="1701" w:type="dxa"/>
            <w:tcBorders>
              <w:top w:val="double" w:sz="1" w:space="0" w:color="000000"/>
            </w:tcBorders>
          </w:tcPr>
          <w:p w14:paraId="410A200D" w14:textId="77777777" w:rsidR="00FA4B2E" w:rsidRDefault="00000000">
            <w:pPr>
              <w:pStyle w:val="TableParagraph"/>
              <w:spacing w:before="70"/>
              <w:ind w:left="111" w:right="252"/>
              <w:rPr>
                <w:sz w:val="16"/>
              </w:rPr>
            </w:pPr>
            <w:r>
              <w:rPr>
                <w:sz w:val="16"/>
              </w:rPr>
              <w:t>Estudios de Literatura infantil y juvenil</w:t>
            </w:r>
          </w:p>
        </w:tc>
        <w:tc>
          <w:tcPr>
            <w:tcW w:w="2551" w:type="dxa"/>
            <w:tcBorders>
              <w:top w:val="double" w:sz="1" w:space="0" w:color="000000"/>
            </w:tcBorders>
          </w:tcPr>
          <w:p w14:paraId="3C7C704F" w14:textId="77777777" w:rsidR="00FA4B2E" w:rsidRDefault="00FA4B2E">
            <w:pPr>
              <w:pStyle w:val="TableParagraph"/>
              <w:spacing w:before="1"/>
            </w:pPr>
          </w:p>
          <w:p w14:paraId="0CED5B86" w14:textId="77777777" w:rsidR="00FA4B2E" w:rsidRDefault="00000000">
            <w:pPr>
              <w:pStyle w:val="TableParagraph"/>
              <w:spacing w:before="1"/>
              <w:ind w:left="109"/>
              <w:rPr>
                <w:sz w:val="16"/>
              </w:rPr>
            </w:pPr>
            <w:r>
              <w:rPr>
                <w:sz w:val="16"/>
              </w:rPr>
              <w:t>Cuentos en el Día del Libro</w:t>
            </w:r>
          </w:p>
        </w:tc>
        <w:tc>
          <w:tcPr>
            <w:tcW w:w="1560" w:type="dxa"/>
            <w:tcBorders>
              <w:top w:val="double" w:sz="1" w:space="0" w:color="000000"/>
            </w:tcBorders>
          </w:tcPr>
          <w:p w14:paraId="08DCC879" w14:textId="77777777" w:rsidR="00FA4B2E" w:rsidRDefault="00FA4B2E">
            <w:pPr>
              <w:pStyle w:val="TableParagraph"/>
              <w:spacing w:before="1"/>
            </w:pPr>
          </w:p>
          <w:p w14:paraId="1903848E" w14:textId="77777777" w:rsidR="00FA4B2E" w:rsidRDefault="00000000">
            <w:pPr>
              <w:pStyle w:val="TableParagraph"/>
              <w:spacing w:before="1"/>
              <w:ind w:left="136" w:right="126"/>
              <w:jc w:val="center"/>
              <w:rPr>
                <w:sz w:val="16"/>
              </w:rPr>
            </w:pPr>
            <w:r>
              <w:rPr>
                <w:sz w:val="16"/>
              </w:rPr>
              <w:t>9788496971851</w:t>
            </w:r>
          </w:p>
        </w:tc>
        <w:tc>
          <w:tcPr>
            <w:tcW w:w="1097" w:type="dxa"/>
            <w:tcBorders>
              <w:top w:val="double" w:sz="1" w:space="0" w:color="000000"/>
            </w:tcBorders>
          </w:tcPr>
          <w:p w14:paraId="3700F0B6" w14:textId="77777777" w:rsidR="00FA4B2E" w:rsidRDefault="00FA4B2E">
            <w:pPr>
              <w:pStyle w:val="TableParagraph"/>
              <w:spacing w:before="1"/>
            </w:pPr>
          </w:p>
          <w:p w14:paraId="3A1F47A4" w14:textId="77777777" w:rsidR="00FA4B2E" w:rsidRDefault="00000000">
            <w:pPr>
              <w:pStyle w:val="TableParagraph"/>
              <w:spacing w:before="1"/>
              <w:ind w:left="182" w:right="169"/>
              <w:jc w:val="center"/>
              <w:rPr>
                <w:sz w:val="16"/>
              </w:rPr>
            </w:pPr>
            <w:r>
              <w:rPr>
                <w:sz w:val="16"/>
              </w:rPr>
              <w:t>14,00</w:t>
            </w:r>
          </w:p>
        </w:tc>
      </w:tr>
      <w:tr w:rsidR="00FA4B2E" w14:paraId="4D213EE6" w14:textId="77777777">
        <w:trPr>
          <w:trHeight w:val="551"/>
        </w:trPr>
        <w:tc>
          <w:tcPr>
            <w:tcW w:w="1838" w:type="dxa"/>
          </w:tcPr>
          <w:p w14:paraId="36B54B60" w14:textId="77777777" w:rsidR="00FA4B2E" w:rsidRDefault="00000000">
            <w:pPr>
              <w:pStyle w:val="TableParagraph"/>
              <w:ind w:left="107" w:right="402"/>
              <w:rPr>
                <w:sz w:val="16"/>
              </w:rPr>
            </w:pPr>
            <w:r>
              <w:rPr>
                <w:sz w:val="16"/>
              </w:rPr>
              <w:t>Preguntando a los nombres por su</w:t>
            </w:r>
          </w:p>
          <w:p w14:paraId="64196CE0" w14:textId="77777777" w:rsidR="00FA4B2E" w:rsidRDefault="00000000">
            <w:pPr>
              <w:pStyle w:val="TableParagraph"/>
              <w:spacing w:line="165" w:lineRule="exact"/>
              <w:ind w:left="107"/>
              <w:rPr>
                <w:sz w:val="16"/>
              </w:rPr>
            </w:pPr>
            <w:r>
              <w:rPr>
                <w:sz w:val="16"/>
              </w:rPr>
              <w:t>significado</w:t>
            </w:r>
          </w:p>
        </w:tc>
        <w:tc>
          <w:tcPr>
            <w:tcW w:w="2692" w:type="dxa"/>
          </w:tcPr>
          <w:p w14:paraId="3E72C6C2" w14:textId="77777777" w:rsidR="00FA4B2E" w:rsidRDefault="00FA4B2E">
            <w:pPr>
              <w:pStyle w:val="TableParagraph"/>
              <w:spacing w:before="8"/>
              <w:rPr>
                <w:sz w:val="15"/>
              </w:rPr>
            </w:pPr>
          </w:p>
          <w:p w14:paraId="543FE435" w14:textId="77777777" w:rsidR="00FA4B2E" w:rsidRDefault="00000000">
            <w:pPr>
              <w:pStyle w:val="TableParagraph"/>
              <w:ind w:left="108"/>
              <w:rPr>
                <w:sz w:val="16"/>
              </w:rPr>
            </w:pPr>
            <w:r>
              <w:rPr>
                <w:sz w:val="16"/>
              </w:rPr>
              <w:t>Trapero Trapero, Maximiano</w:t>
            </w:r>
          </w:p>
        </w:tc>
        <w:tc>
          <w:tcPr>
            <w:tcW w:w="1701" w:type="dxa"/>
          </w:tcPr>
          <w:p w14:paraId="32229607" w14:textId="77777777" w:rsidR="00FA4B2E" w:rsidRDefault="00000000">
            <w:pPr>
              <w:pStyle w:val="TableParagraph"/>
              <w:spacing w:before="89"/>
              <w:ind w:left="111" w:right="128"/>
              <w:rPr>
                <w:sz w:val="16"/>
              </w:rPr>
            </w:pPr>
            <w:r>
              <w:rPr>
                <w:sz w:val="16"/>
              </w:rPr>
              <w:t>Literatura: Historia y Crítica</w:t>
            </w:r>
          </w:p>
        </w:tc>
        <w:tc>
          <w:tcPr>
            <w:tcW w:w="2551" w:type="dxa"/>
          </w:tcPr>
          <w:p w14:paraId="73E25D09" w14:textId="77777777" w:rsidR="00FA4B2E" w:rsidRDefault="00FA4B2E">
            <w:pPr>
              <w:pStyle w:val="TableParagraph"/>
              <w:spacing w:before="8"/>
              <w:rPr>
                <w:sz w:val="15"/>
              </w:rPr>
            </w:pPr>
          </w:p>
          <w:p w14:paraId="4E1821F2" w14:textId="77777777" w:rsidR="00FA4B2E" w:rsidRDefault="00000000">
            <w:pPr>
              <w:pStyle w:val="TableParagraph"/>
              <w:ind w:left="109"/>
              <w:rPr>
                <w:sz w:val="16"/>
              </w:rPr>
            </w:pPr>
            <w:r>
              <w:rPr>
                <w:sz w:val="16"/>
              </w:rPr>
              <w:t>Lecciones Inaugurales</w:t>
            </w:r>
          </w:p>
        </w:tc>
        <w:tc>
          <w:tcPr>
            <w:tcW w:w="1560" w:type="dxa"/>
          </w:tcPr>
          <w:p w14:paraId="0EDB2E8A" w14:textId="77777777" w:rsidR="00FA4B2E" w:rsidRDefault="00FA4B2E">
            <w:pPr>
              <w:pStyle w:val="TableParagraph"/>
              <w:rPr>
                <w:rFonts w:ascii="Times New Roman"/>
                <w:sz w:val="14"/>
              </w:rPr>
            </w:pPr>
          </w:p>
        </w:tc>
        <w:tc>
          <w:tcPr>
            <w:tcW w:w="1097" w:type="dxa"/>
          </w:tcPr>
          <w:p w14:paraId="09950DA6" w14:textId="77777777" w:rsidR="00FA4B2E" w:rsidRDefault="00FA4B2E">
            <w:pPr>
              <w:pStyle w:val="TableParagraph"/>
              <w:spacing w:before="8"/>
              <w:rPr>
                <w:sz w:val="15"/>
              </w:rPr>
            </w:pPr>
          </w:p>
          <w:p w14:paraId="36393E8C" w14:textId="77777777" w:rsidR="00FA4B2E" w:rsidRDefault="00000000">
            <w:pPr>
              <w:pStyle w:val="TableParagraph"/>
              <w:ind w:left="179" w:right="169"/>
              <w:jc w:val="center"/>
              <w:rPr>
                <w:sz w:val="16"/>
              </w:rPr>
            </w:pPr>
            <w:r>
              <w:rPr>
                <w:sz w:val="16"/>
              </w:rPr>
              <w:t>0,00</w:t>
            </w:r>
          </w:p>
        </w:tc>
      </w:tr>
      <w:tr w:rsidR="00FA4B2E" w14:paraId="357240C5" w14:textId="77777777">
        <w:trPr>
          <w:trHeight w:val="369"/>
        </w:trPr>
        <w:tc>
          <w:tcPr>
            <w:tcW w:w="1838" w:type="dxa"/>
          </w:tcPr>
          <w:p w14:paraId="0F76E6AF" w14:textId="77777777" w:rsidR="00FA4B2E" w:rsidRDefault="00000000">
            <w:pPr>
              <w:pStyle w:val="TableParagraph"/>
              <w:spacing w:before="1" w:line="184" w:lineRule="exact"/>
              <w:ind w:left="107" w:right="82"/>
              <w:rPr>
                <w:sz w:val="16"/>
              </w:rPr>
            </w:pPr>
            <w:r>
              <w:rPr>
                <w:sz w:val="16"/>
              </w:rPr>
              <w:t>Revista de Lenguas para Fines Específicos</w:t>
            </w:r>
          </w:p>
        </w:tc>
        <w:tc>
          <w:tcPr>
            <w:tcW w:w="2692" w:type="dxa"/>
          </w:tcPr>
          <w:p w14:paraId="5F7C74FB" w14:textId="77777777" w:rsidR="00FA4B2E" w:rsidRDefault="00FA4B2E">
            <w:pPr>
              <w:pStyle w:val="TableParagraph"/>
              <w:rPr>
                <w:rFonts w:ascii="Times New Roman"/>
                <w:sz w:val="14"/>
              </w:rPr>
            </w:pPr>
          </w:p>
        </w:tc>
        <w:tc>
          <w:tcPr>
            <w:tcW w:w="1701" w:type="dxa"/>
          </w:tcPr>
          <w:p w14:paraId="44A09DDF" w14:textId="77777777" w:rsidR="00FA4B2E" w:rsidRDefault="00000000">
            <w:pPr>
              <w:pStyle w:val="TableParagraph"/>
              <w:spacing w:before="89"/>
              <w:ind w:left="111"/>
              <w:rPr>
                <w:sz w:val="16"/>
              </w:rPr>
            </w:pPr>
            <w:r>
              <w:rPr>
                <w:sz w:val="16"/>
              </w:rPr>
              <w:t>Lingüística</w:t>
            </w:r>
          </w:p>
        </w:tc>
        <w:tc>
          <w:tcPr>
            <w:tcW w:w="2551" w:type="dxa"/>
          </w:tcPr>
          <w:p w14:paraId="60D541EF" w14:textId="77777777" w:rsidR="00FA4B2E" w:rsidRDefault="00000000">
            <w:pPr>
              <w:pStyle w:val="TableParagraph"/>
              <w:spacing w:before="1" w:line="184" w:lineRule="exact"/>
              <w:ind w:left="109" w:right="197"/>
              <w:rPr>
                <w:sz w:val="16"/>
              </w:rPr>
            </w:pPr>
            <w:r>
              <w:rPr>
                <w:sz w:val="16"/>
              </w:rPr>
              <w:t>Revista de Lenguas para Fines Específicos</w:t>
            </w:r>
          </w:p>
        </w:tc>
        <w:tc>
          <w:tcPr>
            <w:tcW w:w="1560" w:type="dxa"/>
          </w:tcPr>
          <w:p w14:paraId="704F6A6D" w14:textId="77777777" w:rsidR="00FA4B2E" w:rsidRDefault="00000000">
            <w:pPr>
              <w:pStyle w:val="TableParagraph"/>
              <w:spacing w:before="89"/>
              <w:ind w:left="136" w:right="126"/>
              <w:jc w:val="center"/>
              <w:rPr>
                <w:sz w:val="16"/>
              </w:rPr>
            </w:pPr>
            <w:r>
              <w:rPr>
                <w:sz w:val="16"/>
              </w:rPr>
              <w:t>9771133112137</w:t>
            </w:r>
          </w:p>
        </w:tc>
        <w:tc>
          <w:tcPr>
            <w:tcW w:w="1097" w:type="dxa"/>
          </w:tcPr>
          <w:p w14:paraId="31B2DA6C" w14:textId="77777777" w:rsidR="00FA4B2E" w:rsidRDefault="00000000">
            <w:pPr>
              <w:pStyle w:val="TableParagraph"/>
              <w:spacing w:before="89"/>
              <w:ind w:left="182" w:right="169"/>
              <w:jc w:val="center"/>
              <w:rPr>
                <w:sz w:val="16"/>
              </w:rPr>
            </w:pPr>
            <w:r>
              <w:rPr>
                <w:sz w:val="16"/>
              </w:rPr>
              <w:t>22,00</w:t>
            </w:r>
          </w:p>
        </w:tc>
      </w:tr>
      <w:tr w:rsidR="00FA4B2E" w14:paraId="4D26A805" w14:textId="77777777">
        <w:trPr>
          <w:trHeight w:val="551"/>
        </w:trPr>
        <w:tc>
          <w:tcPr>
            <w:tcW w:w="1838" w:type="dxa"/>
          </w:tcPr>
          <w:p w14:paraId="7B2B8FBE" w14:textId="77777777" w:rsidR="00FA4B2E" w:rsidRDefault="00000000">
            <w:pPr>
              <w:pStyle w:val="TableParagraph"/>
              <w:ind w:left="107" w:right="313"/>
              <w:rPr>
                <w:sz w:val="16"/>
              </w:rPr>
            </w:pPr>
            <w:r>
              <w:rPr>
                <w:sz w:val="16"/>
              </w:rPr>
              <w:t>Guía del estudiante 2009. Acceso a la</w:t>
            </w:r>
          </w:p>
          <w:p w14:paraId="5136657B" w14:textId="77777777" w:rsidR="00FA4B2E" w:rsidRDefault="00000000">
            <w:pPr>
              <w:pStyle w:val="TableParagraph"/>
              <w:spacing w:line="166" w:lineRule="exact"/>
              <w:ind w:left="107"/>
              <w:rPr>
                <w:sz w:val="16"/>
              </w:rPr>
            </w:pPr>
            <w:r>
              <w:rPr>
                <w:sz w:val="16"/>
              </w:rPr>
              <w:t>ULPGC</w:t>
            </w:r>
          </w:p>
        </w:tc>
        <w:tc>
          <w:tcPr>
            <w:tcW w:w="2692" w:type="dxa"/>
          </w:tcPr>
          <w:p w14:paraId="2EE00A75" w14:textId="77777777" w:rsidR="00FA4B2E" w:rsidRDefault="00000000">
            <w:pPr>
              <w:pStyle w:val="TableParagraph"/>
              <w:spacing w:before="89"/>
              <w:ind w:left="108" w:right="286"/>
              <w:rPr>
                <w:sz w:val="16"/>
              </w:rPr>
            </w:pPr>
            <w:r>
              <w:rPr>
                <w:sz w:val="16"/>
              </w:rPr>
              <w:t>Vicerrectorado de Estudiantes y Extensión Universitaria</w:t>
            </w:r>
          </w:p>
        </w:tc>
        <w:tc>
          <w:tcPr>
            <w:tcW w:w="1701" w:type="dxa"/>
          </w:tcPr>
          <w:p w14:paraId="63FDFE1F" w14:textId="77777777" w:rsidR="00FA4B2E" w:rsidRDefault="00FA4B2E">
            <w:pPr>
              <w:pStyle w:val="TableParagraph"/>
              <w:spacing w:before="8"/>
              <w:rPr>
                <w:sz w:val="15"/>
              </w:rPr>
            </w:pPr>
          </w:p>
          <w:p w14:paraId="220AE060" w14:textId="77777777" w:rsidR="00FA4B2E" w:rsidRDefault="00000000">
            <w:pPr>
              <w:pStyle w:val="TableParagraph"/>
              <w:ind w:left="111"/>
              <w:rPr>
                <w:sz w:val="16"/>
              </w:rPr>
            </w:pPr>
            <w:r>
              <w:rPr>
                <w:sz w:val="16"/>
              </w:rPr>
              <w:t>Universidades</w:t>
            </w:r>
          </w:p>
        </w:tc>
        <w:tc>
          <w:tcPr>
            <w:tcW w:w="2551" w:type="dxa"/>
          </w:tcPr>
          <w:p w14:paraId="164E990C" w14:textId="77777777" w:rsidR="00FA4B2E" w:rsidRDefault="00FA4B2E">
            <w:pPr>
              <w:pStyle w:val="TableParagraph"/>
              <w:rPr>
                <w:rFonts w:ascii="Times New Roman"/>
                <w:sz w:val="14"/>
              </w:rPr>
            </w:pPr>
          </w:p>
        </w:tc>
        <w:tc>
          <w:tcPr>
            <w:tcW w:w="1560" w:type="dxa"/>
          </w:tcPr>
          <w:p w14:paraId="6052107D" w14:textId="77777777" w:rsidR="00FA4B2E" w:rsidRDefault="00FA4B2E">
            <w:pPr>
              <w:pStyle w:val="TableParagraph"/>
              <w:rPr>
                <w:rFonts w:ascii="Times New Roman"/>
                <w:sz w:val="14"/>
              </w:rPr>
            </w:pPr>
          </w:p>
        </w:tc>
        <w:tc>
          <w:tcPr>
            <w:tcW w:w="1097" w:type="dxa"/>
          </w:tcPr>
          <w:p w14:paraId="474F6EEA" w14:textId="77777777" w:rsidR="00FA4B2E" w:rsidRDefault="00FA4B2E">
            <w:pPr>
              <w:pStyle w:val="TableParagraph"/>
              <w:spacing w:before="8"/>
              <w:rPr>
                <w:sz w:val="15"/>
              </w:rPr>
            </w:pPr>
          </w:p>
          <w:p w14:paraId="4D5EE93D" w14:textId="77777777" w:rsidR="00FA4B2E" w:rsidRDefault="00000000">
            <w:pPr>
              <w:pStyle w:val="TableParagraph"/>
              <w:ind w:left="180" w:right="169"/>
              <w:jc w:val="center"/>
              <w:rPr>
                <w:sz w:val="16"/>
              </w:rPr>
            </w:pPr>
            <w:r>
              <w:rPr>
                <w:sz w:val="16"/>
              </w:rPr>
              <w:t>0,00</w:t>
            </w:r>
          </w:p>
        </w:tc>
      </w:tr>
      <w:tr w:rsidR="00FA4B2E" w14:paraId="26EBDB24" w14:textId="77777777">
        <w:trPr>
          <w:trHeight w:val="551"/>
        </w:trPr>
        <w:tc>
          <w:tcPr>
            <w:tcW w:w="1838" w:type="dxa"/>
          </w:tcPr>
          <w:p w14:paraId="5F08A001" w14:textId="77777777" w:rsidR="00FA4B2E" w:rsidRDefault="00000000">
            <w:pPr>
              <w:pStyle w:val="TableParagraph"/>
              <w:ind w:left="107" w:right="277"/>
              <w:rPr>
                <w:sz w:val="16"/>
              </w:rPr>
            </w:pPr>
            <w:r>
              <w:rPr>
                <w:sz w:val="16"/>
              </w:rPr>
              <w:t>Guía del estudiante 2009. Titulaciones y</w:t>
            </w:r>
          </w:p>
          <w:p w14:paraId="68EF3E8C" w14:textId="77777777" w:rsidR="00FA4B2E" w:rsidRDefault="00000000">
            <w:pPr>
              <w:pStyle w:val="TableParagraph"/>
              <w:spacing w:line="165" w:lineRule="exact"/>
              <w:ind w:left="107"/>
              <w:rPr>
                <w:sz w:val="16"/>
              </w:rPr>
            </w:pPr>
            <w:r>
              <w:rPr>
                <w:sz w:val="16"/>
              </w:rPr>
              <w:t>servicios</w:t>
            </w:r>
          </w:p>
        </w:tc>
        <w:tc>
          <w:tcPr>
            <w:tcW w:w="2692" w:type="dxa"/>
          </w:tcPr>
          <w:p w14:paraId="3D3F6830" w14:textId="77777777" w:rsidR="00FA4B2E" w:rsidRDefault="00000000">
            <w:pPr>
              <w:pStyle w:val="TableParagraph"/>
              <w:spacing w:before="89"/>
              <w:ind w:left="108" w:right="286"/>
              <w:rPr>
                <w:sz w:val="16"/>
              </w:rPr>
            </w:pPr>
            <w:r>
              <w:rPr>
                <w:sz w:val="16"/>
              </w:rPr>
              <w:t>Vicerrectorado de Estudiantes y Extensión Universitaria</w:t>
            </w:r>
          </w:p>
        </w:tc>
        <w:tc>
          <w:tcPr>
            <w:tcW w:w="1701" w:type="dxa"/>
          </w:tcPr>
          <w:p w14:paraId="448CBF6C" w14:textId="77777777" w:rsidR="00FA4B2E" w:rsidRDefault="00FA4B2E">
            <w:pPr>
              <w:pStyle w:val="TableParagraph"/>
              <w:spacing w:before="8"/>
              <w:rPr>
                <w:sz w:val="15"/>
              </w:rPr>
            </w:pPr>
          </w:p>
          <w:p w14:paraId="66985EBC" w14:textId="77777777" w:rsidR="00FA4B2E" w:rsidRDefault="00000000">
            <w:pPr>
              <w:pStyle w:val="TableParagraph"/>
              <w:ind w:left="111"/>
              <w:rPr>
                <w:sz w:val="16"/>
              </w:rPr>
            </w:pPr>
            <w:r>
              <w:rPr>
                <w:sz w:val="16"/>
              </w:rPr>
              <w:t>Universidades</w:t>
            </w:r>
          </w:p>
        </w:tc>
        <w:tc>
          <w:tcPr>
            <w:tcW w:w="2551" w:type="dxa"/>
          </w:tcPr>
          <w:p w14:paraId="7E773D97" w14:textId="77777777" w:rsidR="00FA4B2E" w:rsidRDefault="00FA4B2E">
            <w:pPr>
              <w:pStyle w:val="TableParagraph"/>
              <w:rPr>
                <w:rFonts w:ascii="Times New Roman"/>
                <w:sz w:val="14"/>
              </w:rPr>
            </w:pPr>
          </w:p>
        </w:tc>
        <w:tc>
          <w:tcPr>
            <w:tcW w:w="1560" w:type="dxa"/>
          </w:tcPr>
          <w:p w14:paraId="3F82CE41" w14:textId="77777777" w:rsidR="00FA4B2E" w:rsidRDefault="00FA4B2E">
            <w:pPr>
              <w:pStyle w:val="TableParagraph"/>
              <w:rPr>
                <w:rFonts w:ascii="Times New Roman"/>
                <w:sz w:val="14"/>
              </w:rPr>
            </w:pPr>
          </w:p>
        </w:tc>
        <w:tc>
          <w:tcPr>
            <w:tcW w:w="1097" w:type="dxa"/>
          </w:tcPr>
          <w:p w14:paraId="182F6BF5" w14:textId="77777777" w:rsidR="00FA4B2E" w:rsidRDefault="00FA4B2E">
            <w:pPr>
              <w:pStyle w:val="TableParagraph"/>
              <w:spacing w:before="8"/>
              <w:rPr>
                <w:sz w:val="15"/>
              </w:rPr>
            </w:pPr>
          </w:p>
          <w:p w14:paraId="6E4D4F65" w14:textId="77777777" w:rsidR="00FA4B2E" w:rsidRDefault="00000000">
            <w:pPr>
              <w:pStyle w:val="TableParagraph"/>
              <w:ind w:left="180" w:right="169"/>
              <w:jc w:val="center"/>
              <w:rPr>
                <w:sz w:val="16"/>
              </w:rPr>
            </w:pPr>
            <w:r>
              <w:rPr>
                <w:sz w:val="16"/>
              </w:rPr>
              <w:t>0,00</w:t>
            </w:r>
          </w:p>
        </w:tc>
      </w:tr>
      <w:tr w:rsidR="00FA4B2E" w14:paraId="56FB3306" w14:textId="77777777">
        <w:trPr>
          <w:trHeight w:val="551"/>
        </w:trPr>
        <w:tc>
          <w:tcPr>
            <w:tcW w:w="1838" w:type="dxa"/>
          </w:tcPr>
          <w:p w14:paraId="4142BAE3" w14:textId="77777777" w:rsidR="00FA4B2E" w:rsidRDefault="00000000">
            <w:pPr>
              <w:pStyle w:val="TableParagraph"/>
              <w:ind w:left="107" w:right="99"/>
              <w:rPr>
                <w:sz w:val="16"/>
              </w:rPr>
            </w:pPr>
            <w:r>
              <w:rPr>
                <w:sz w:val="16"/>
              </w:rPr>
              <w:t>Espacio y sociedad en la ciudad</w:t>
            </w:r>
          </w:p>
          <w:p w14:paraId="380862E4" w14:textId="77777777" w:rsidR="00FA4B2E" w:rsidRDefault="00000000">
            <w:pPr>
              <w:pStyle w:val="TableParagraph"/>
              <w:spacing w:line="165" w:lineRule="exact"/>
              <w:ind w:left="107"/>
              <w:rPr>
                <w:sz w:val="16"/>
              </w:rPr>
            </w:pPr>
            <w:r>
              <w:rPr>
                <w:sz w:val="16"/>
              </w:rPr>
              <w:t>contemporánea</w:t>
            </w:r>
          </w:p>
        </w:tc>
        <w:tc>
          <w:tcPr>
            <w:tcW w:w="2692" w:type="dxa"/>
          </w:tcPr>
          <w:p w14:paraId="34C6A928" w14:textId="77777777" w:rsidR="00FA4B2E" w:rsidRDefault="00FA4B2E">
            <w:pPr>
              <w:pStyle w:val="TableParagraph"/>
              <w:spacing w:before="8"/>
              <w:rPr>
                <w:sz w:val="15"/>
              </w:rPr>
            </w:pPr>
          </w:p>
          <w:p w14:paraId="445445B0" w14:textId="77777777" w:rsidR="00FA4B2E" w:rsidRDefault="00000000">
            <w:pPr>
              <w:pStyle w:val="TableParagraph"/>
              <w:ind w:left="108"/>
              <w:rPr>
                <w:sz w:val="16"/>
              </w:rPr>
            </w:pPr>
            <w:r>
              <w:rPr>
                <w:sz w:val="16"/>
              </w:rPr>
              <w:t>Cáceres Morales, Eduardo</w:t>
            </w:r>
          </w:p>
        </w:tc>
        <w:tc>
          <w:tcPr>
            <w:tcW w:w="1701" w:type="dxa"/>
          </w:tcPr>
          <w:p w14:paraId="700248D3" w14:textId="77777777" w:rsidR="00FA4B2E" w:rsidRDefault="00FA4B2E">
            <w:pPr>
              <w:pStyle w:val="TableParagraph"/>
              <w:spacing w:before="8"/>
              <w:rPr>
                <w:sz w:val="15"/>
              </w:rPr>
            </w:pPr>
          </w:p>
          <w:p w14:paraId="22B0C954" w14:textId="77777777" w:rsidR="00FA4B2E" w:rsidRDefault="00000000">
            <w:pPr>
              <w:pStyle w:val="TableParagraph"/>
              <w:ind w:left="111"/>
              <w:rPr>
                <w:sz w:val="16"/>
              </w:rPr>
            </w:pPr>
            <w:r>
              <w:rPr>
                <w:sz w:val="16"/>
              </w:rPr>
              <w:t>Historia medieval</w:t>
            </w:r>
          </w:p>
        </w:tc>
        <w:tc>
          <w:tcPr>
            <w:tcW w:w="2551" w:type="dxa"/>
          </w:tcPr>
          <w:p w14:paraId="73286CF6" w14:textId="77777777" w:rsidR="00FA4B2E" w:rsidRDefault="00FA4B2E">
            <w:pPr>
              <w:pStyle w:val="TableParagraph"/>
              <w:spacing w:before="8"/>
              <w:rPr>
                <w:sz w:val="15"/>
              </w:rPr>
            </w:pPr>
          </w:p>
          <w:p w14:paraId="70E90436" w14:textId="77777777" w:rsidR="00FA4B2E" w:rsidRDefault="00000000">
            <w:pPr>
              <w:pStyle w:val="TableParagraph"/>
              <w:ind w:left="109"/>
              <w:rPr>
                <w:sz w:val="16"/>
              </w:rPr>
            </w:pPr>
            <w:r>
              <w:rPr>
                <w:sz w:val="16"/>
              </w:rPr>
              <w:t>Lecciones Inaugurales</w:t>
            </w:r>
          </w:p>
        </w:tc>
        <w:tc>
          <w:tcPr>
            <w:tcW w:w="1560" w:type="dxa"/>
          </w:tcPr>
          <w:p w14:paraId="36538CB8" w14:textId="77777777" w:rsidR="00FA4B2E" w:rsidRDefault="00FA4B2E">
            <w:pPr>
              <w:pStyle w:val="TableParagraph"/>
              <w:rPr>
                <w:rFonts w:ascii="Times New Roman"/>
                <w:sz w:val="14"/>
              </w:rPr>
            </w:pPr>
          </w:p>
        </w:tc>
        <w:tc>
          <w:tcPr>
            <w:tcW w:w="1097" w:type="dxa"/>
          </w:tcPr>
          <w:p w14:paraId="3E4A477C" w14:textId="77777777" w:rsidR="00FA4B2E" w:rsidRDefault="00FA4B2E">
            <w:pPr>
              <w:pStyle w:val="TableParagraph"/>
              <w:spacing w:before="8"/>
              <w:rPr>
                <w:sz w:val="15"/>
              </w:rPr>
            </w:pPr>
          </w:p>
          <w:p w14:paraId="42A53551" w14:textId="77777777" w:rsidR="00FA4B2E" w:rsidRDefault="00000000">
            <w:pPr>
              <w:pStyle w:val="TableParagraph"/>
              <w:ind w:left="179" w:right="169"/>
              <w:jc w:val="center"/>
              <w:rPr>
                <w:sz w:val="16"/>
              </w:rPr>
            </w:pPr>
            <w:r>
              <w:rPr>
                <w:sz w:val="16"/>
              </w:rPr>
              <w:t>0,00</w:t>
            </w:r>
          </w:p>
        </w:tc>
      </w:tr>
      <w:tr w:rsidR="00FA4B2E" w14:paraId="6D23E6BB" w14:textId="77777777">
        <w:trPr>
          <w:trHeight w:val="736"/>
        </w:trPr>
        <w:tc>
          <w:tcPr>
            <w:tcW w:w="1838" w:type="dxa"/>
          </w:tcPr>
          <w:p w14:paraId="7DE15BC5" w14:textId="77777777" w:rsidR="00FA4B2E" w:rsidRDefault="00000000">
            <w:pPr>
              <w:pStyle w:val="TableParagraph"/>
              <w:ind w:left="107" w:right="355"/>
              <w:jc w:val="both"/>
              <w:rPr>
                <w:sz w:val="16"/>
              </w:rPr>
            </w:pPr>
            <w:r>
              <w:rPr>
                <w:sz w:val="16"/>
              </w:rPr>
              <w:t>Ballesta gigante de Leonardo da Vinci. Calamardo</w:t>
            </w:r>
          </w:p>
          <w:p w14:paraId="498A98AA" w14:textId="77777777" w:rsidR="00FA4B2E" w:rsidRDefault="00000000">
            <w:pPr>
              <w:pStyle w:val="TableParagraph"/>
              <w:spacing w:line="166" w:lineRule="exact"/>
              <w:ind w:left="107"/>
              <w:jc w:val="both"/>
              <w:rPr>
                <w:sz w:val="16"/>
              </w:rPr>
            </w:pPr>
            <w:r>
              <w:rPr>
                <w:sz w:val="16"/>
              </w:rPr>
              <w:t>radioactivo. Equality</w:t>
            </w:r>
          </w:p>
        </w:tc>
        <w:tc>
          <w:tcPr>
            <w:tcW w:w="2692" w:type="dxa"/>
          </w:tcPr>
          <w:p w14:paraId="650F9496" w14:textId="77777777" w:rsidR="00FA4B2E" w:rsidRDefault="00FA4B2E">
            <w:pPr>
              <w:pStyle w:val="TableParagraph"/>
              <w:spacing w:before="10"/>
              <w:rPr>
                <w:sz w:val="15"/>
              </w:rPr>
            </w:pPr>
          </w:p>
          <w:p w14:paraId="21C42EBD" w14:textId="77777777" w:rsidR="00FA4B2E" w:rsidRDefault="00000000">
            <w:pPr>
              <w:pStyle w:val="TableParagraph"/>
              <w:spacing w:before="1"/>
              <w:ind w:left="108" w:right="179"/>
              <w:rPr>
                <w:sz w:val="16"/>
              </w:rPr>
            </w:pPr>
            <w:r>
              <w:rPr>
                <w:sz w:val="16"/>
              </w:rPr>
              <w:t>Park Kim, Da Hee; Macías, Isora; Rábano, Javier Alfredo</w:t>
            </w:r>
          </w:p>
        </w:tc>
        <w:tc>
          <w:tcPr>
            <w:tcW w:w="1701" w:type="dxa"/>
          </w:tcPr>
          <w:p w14:paraId="7E41BFE1" w14:textId="77777777" w:rsidR="00FA4B2E" w:rsidRDefault="00000000">
            <w:pPr>
              <w:pStyle w:val="TableParagraph"/>
              <w:spacing w:before="89"/>
              <w:ind w:left="111" w:right="741"/>
              <w:jc w:val="both"/>
              <w:rPr>
                <w:sz w:val="16"/>
              </w:rPr>
            </w:pPr>
            <w:r>
              <w:rPr>
                <w:sz w:val="16"/>
              </w:rPr>
              <w:t>Informática: Cuestiones Generales</w:t>
            </w:r>
          </w:p>
        </w:tc>
        <w:tc>
          <w:tcPr>
            <w:tcW w:w="2551" w:type="dxa"/>
          </w:tcPr>
          <w:p w14:paraId="3B6B15EC" w14:textId="77777777" w:rsidR="00FA4B2E" w:rsidRDefault="00FA4B2E">
            <w:pPr>
              <w:pStyle w:val="TableParagraph"/>
              <w:rPr>
                <w:rFonts w:ascii="Times New Roman"/>
                <w:sz w:val="14"/>
              </w:rPr>
            </w:pPr>
          </w:p>
        </w:tc>
        <w:tc>
          <w:tcPr>
            <w:tcW w:w="1560" w:type="dxa"/>
          </w:tcPr>
          <w:p w14:paraId="1634C9E4" w14:textId="77777777" w:rsidR="00FA4B2E" w:rsidRDefault="00FA4B2E">
            <w:pPr>
              <w:pStyle w:val="TableParagraph"/>
              <w:rPr>
                <w:rFonts w:ascii="Times New Roman"/>
                <w:sz w:val="14"/>
              </w:rPr>
            </w:pPr>
          </w:p>
        </w:tc>
        <w:tc>
          <w:tcPr>
            <w:tcW w:w="1097" w:type="dxa"/>
          </w:tcPr>
          <w:p w14:paraId="0231EA6D" w14:textId="77777777" w:rsidR="00FA4B2E" w:rsidRDefault="00FA4B2E">
            <w:pPr>
              <w:pStyle w:val="TableParagraph"/>
              <w:spacing w:before="10"/>
              <w:rPr>
                <w:sz w:val="23"/>
              </w:rPr>
            </w:pPr>
          </w:p>
          <w:p w14:paraId="4FFB0CB9" w14:textId="77777777" w:rsidR="00FA4B2E" w:rsidRDefault="00000000">
            <w:pPr>
              <w:pStyle w:val="TableParagraph"/>
              <w:ind w:left="179" w:right="169"/>
              <w:jc w:val="center"/>
              <w:rPr>
                <w:sz w:val="16"/>
              </w:rPr>
            </w:pPr>
            <w:r>
              <w:rPr>
                <w:sz w:val="16"/>
              </w:rPr>
              <w:t>0,00</w:t>
            </w:r>
          </w:p>
        </w:tc>
      </w:tr>
      <w:tr w:rsidR="00FA4B2E" w14:paraId="63D0E20C" w14:textId="77777777">
        <w:trPr>
          <w:trHeight w:val="366"/>
        </w:trPr>
        <w:tc>
          <w:tcPr>
            <w:tcW w:w="1838" w:type="dxa"/>
          </w:tcPr>
          <w:p w14:paraId="15577664" w14:textId="77777777" w:rsidR="00FA4B2E" w:rsidRDefault="00000000">
            <w:pPr>
              <w:pStyle w:val="TableParagraph"/>
              <w:spacing w:before="3" w:line="182" w:lineRule="exact"/>
              <w:ind w:left="107" w:right="207"/>
              <w:rPr>
                <w:sz w:val="16"/>
              </w:rPr>
            </w:pPr>
            <w:r>
              <w:rPr>
                <w:sz w:val="16"/>
              </w:rPr>
              <w:t>Un amor de dieciséis letras</w:t>
            </w:r>
          </w:p>
        </w:tc>
        <w:tc>
          <w:tcPr>
            <w:tcW w:w="2692" w:type="dxa"/>
          </w:tcPr>
          <w:p w14:paraId="5765A7E1" w14:textId="77777777" w:rsidR="00FA4B2E" w:rsidRDefault="00000000">
            <w:pPr>
              <w:pStyle w:val="TableParagraph"/>
              <w:spacing w:before="89"/>
              <w:ind w:left="108"/>
              <w:rPr>
                <w:sz w:val="16"/>
              </w:rPr>
            </w:pPr>
            <w:r>
              <w:rPr>
                <w:sz w:val="16"/>
              </w:rPr>
              <w:t>Rupérez Pérez, Mariano</w:t>
            </w:r>
          </w:p>
        </w:tc>
        <w:tc>
          <w:tcPr>
            <w:tcW w:w="1701" w:type="dxa"/>
          </w:tcPr>
          <w:p w14:paraId="71E63C80" w14:textId="77777777" w:rsidR="00FA4B2E" w:rsidRDefault="00000000">
            <w:pPr>
              <w:pStyle w:val="TableParagraph"/>
              <w:spacing w:before="89"/>
              <w:ind w:left="111"/>
              <w:rPr>
                <w:sz w:val="16"/>
              </w:rPr>
            </w:pPr>
            <w:r>
              <w:rPr>
                <w:sz w:val="16"/>
              </w:rPr>
              <w:t>Teoría literaria</w:t>
            </w:r>
          </w:p>
        </w:tc>
        <w:tc>
          <w:tcPr>
            <w:tcW w:w="2551" w:type="dxa"/>
          </w:tcPr>
          <w:p w14:paraId="28ABEB92" w14:textId="77777777" w:rsidR="00FA4B2E" w:rsidRDefault="00000000">
            <w:pPr>
              <w:pStyle w:val="TableParagraph"/>
              <w:spacing w:before="89"/>
              <w:ind w:left="109"/>
              <w:rPr>
                <w:sz w:val="16"/>
              </w:rPr>
            </w:pPr>
            <w:r>
              <w:rPr>
                <w:sz w:val="16"/>
              </w:rPr>
              <w:t>Verbovivo</w:t>
            </w:r>
          </w:p>
        </w:tc>
        <w:tc>
          <w:tcPr>
            <w:tcW w:w="1560" w:type="dxa"/>
          </w:tcPr>
          <w:p w14:paraId="6678F742" w14:textId="77777777" w:rsidR="00FA4B2E" w:rsidRDefault="00000000">
            <w:pPr>
              <w:pStyle w:val="TableParagraph"/>
              <w:spacing w:before="89"/>
              <w:ind w:left="136" w:right="126"/>
              <w:jc w:val="center"/>
              <w:rPr>
                <w:sz w:val="16"/>
              </w:rPr>
            </w:pPr>
            <w:r>
              <w:rPr>
                <w:sz w:val="16"/>
              </w:rPr>
              <w:t>9788496971844</w:t>
            </w:r>
          </w:p>
        </w:tc>
        <w:tc>
          <w:tcPr>
            <w:tcW w:w="1097" w:type="dxa"/>
          </w:tcPr>
          <w:p w14:paraId="49B29A29" w14:textId="77777777" w:rsidR="00FA4B2E" w:rsidRDefault="00000000">
            <w:pPr>
              <w:pStyle w:val="TableParagraph"/>
              <w:spacing w:before="89"/>
              <w:ind w:left="182" w:right="169"/>
              <w:jc w:val="center"/>
              <w:rPr>
                <w:sz w:val="16"/>
              </w:rPr>
            </w:pPr>
            <w:r>
              <w:rPr>
                <w:sz w:val="16"/>
              </w:rPr>
              <w:t>12,00</w:t>
            </w:r>
          </w:p>
        </w:tc>
      </w:tr>
      <w:tr w:rsidR="00FA4B2E" w14:paraId="6B638E28" w14:textId="77777777">
        <w:trPr>
          <w:trHeight w:val="551"/>
        </w:trPr>
        <w:tc>
          <w:tcPr>
            <w:tcW w:w="1838" w:type="dxa"/>
          </w:tcPr>
          <w:p w14:paraId="5F7CC751" w14:textId="77777777" w:rsidR="00FA4B2E" w:rsidRDefault="00000000">
            <w:pPr>
              <w:pStyle w:val="TableParagraph"/>
              <w:spacing w:line="182" w:lineRule="exact"/>
              <w:ind w:left="107"/>
              <w:rPr>
                <w:sz w:val="16"/>
              </w:rPr>
            </w:pPr>
            <w:r>
              <w:rPr>
                <w:sz w:val="16"/>
              </w:rPr>
              <w:t>Sangre bajo metal.</w:t>
            </w:r>
          </w:p>
          <w:p w14:paraId="50F749EA" w14:textId="77777777" w:rsidR="00FA4B2E" w:rsidRDefault="00000000">
            <w:pPr>
              <w:pStyle w:val="TableParagraph"/>
              <w:spacing w:before="5" w:line="182" w:lineRule="exact"/>
              <w:ind w:left="107" w:right="366"/>
              <w:rPr>
                <w:sz w:val="16"/>
              </w:rPr>
            </w:pPr>
            <w:r>
              <w:rPr>
                <w:sz w:val="16"/>
              </w:rPr>
              <w:t>Aquí vive gente. El origen de la vida</w:t>
            </w:r>
          </w:p>
        </w:tc>
        <w:tc>
          <w:tcPr>
            <w:tcW w:w="2692" w:type="dxa"/>
          </w:tcPr>
          <w:p w14:paraId="39DB6788" w14:textId="77777777" w:rsidR="00FA4B2E" w:rsidRDefault="00000000">
            <w:pPr>
              <w:pStyle w:val="TableParagraph"/>
              <w:spacing w:line="182" w:lineRule="exact"/>
              <w:ind w:left="108"/>
              <w:rPr>
                <w:sz w:val="16"/>
              </w:rPr>
            </w:pPr>
            <w:r>
              <w:rPr>
                <w:sz w:val="16"/>
              </w:rPr>
              <w:t>Ávila García, Joaquín; Hernández</w:t>
            </w:r>
          </w:p>
          <w:p w14:paraId="311F97DC" w14:textId="77777777" w:rsidR="00FA4B2E" w:rsidRDefault="00000000">
            <w:pPr>
              <w:pStyle w:val="TableParagraph"/>
              <w:spacing w:before="5" w:line="182" w:lineRule="exact"/>
              <w:ind w:left="108" w:right="641"/>
              <w:rPr>
                <w:sz w:val="16"/>
              </w:rPr>
            </w:pPr>
            <w:r>
              <w:rPr>
                <w:sz w:val="16"/>
              </w:rPr>
              <w:t>Rodríguez, Josué; Navarro Henríquez, Lorena</w:t>
            </w:r>
          </w:p>
        </w:tc>
        <w:tc>
          <w:tcPr>
            <w:tcW w:w="1701" w:type="dxa"/>
          </w:tcPr>
          <w:p w14:paraId="2411A964" w14:textId="77777777" w:rsidR="00FA4B2E" w:rsidRDefault="00FA4B2E">
            <w:pPr>
              <w:pStyle w:val="TableParagraph"/>
              <w:spacing w:before="10"/>
              <w:rPr>
                <w:sz w:val="15"/>
              </w:rPr>
            </w:pPr>
          </w:p>
          <w:p w14:paraId="549C2C55" w14:textId="77777777" w:rsidR="00FA4B2E" w:rsidRDefault="00000000">
            <w:pPr>
              <w:pStyle w:val="TableParagraph"/>
              <w:ind w:left="111"/>
              <w:rPr>
                <w:sz w:val="16"/>
              </w:rPr>
            </w:pPr>
            <w:r>
              <w:rPr>
                <w:sz w:val="16"/>
              </w:rPr>
              <w:t>Teoría literaria</w:t>
            </w:r>
          </w:p>
        </w:tc>
        <w:tc>
          <w:tcPr>
            <w:tcW w:w="2551" w:type="dxa"/>
          </w:tcPr>
          <w:p w14:paraId="065D8BE7" w14:textId="77777777" w:rsidR="00FA4B2E" w:rsidRDefault="00FA4B2E">
            <w:pPr>
              <w:pStyle w:val="TableParagraph"/>
              <w:spacing w:before="10"/>
              <w:rPr>
                <w:sz w:val="15"/>
              </w:rPr>
            </w:pPr>
          </w:p>
          <w:p w14:paraId="4DCCDA49" w14:textId="77777777" w:rsidR="00FA4B2E" w:rsidRDefault="00000000">
            <w:pPr>
              <w:pStyle w:val="TableParagraph"/>
              <w:ind w:left="109"/>
              <w:rPr>
                <w:sz w:val="16"/>
              </w:rPr>
            </w:pPr>
            <w:r>
              <w:rPr>
                <w:sz w:val="16"/>
              </w:rPr>
              <w:t>Verbovivo</w:t>
            </w:r>
          </w:p>
        </w:tc>
        <w:tc>
          <w:tcPr>
            <w:tcW w:w="1560" w:type="dxa"/>
          </w:tcPr>
          <w:p w14:paraId="46DEF34B" w14:textId="77777777" w:rsidR="00FA4B2E" w:rsidRDefault="00FA4B2E">
            <w:pPr>
              <w:pStyle w:val="TableParagraph"/>
              <w:spacing w:before="10"/>
              <w:rPr>
                <w:sz w:val="15"/>
              </w:rPr>
            </w:pPr>
          </w:p>
          <w:p w14:paraId="722856BD" w14:textId="77777777" w:rsidR="00FA4B2E" w:rsidRDefault="00000000">
            <w:pPr>
              <w:pStyle w:val="TableParagraph"/>
              <w:ind w:left="136" w:right="126"/>
              <w:jc w:val="center"/>
              <w:rPr>
                <w:sz w:val="16"/>
              </w:rPr>
            </w:pPr>
            <w:r>
              <w:rPr>
                <w:sz w:val="16"/>
              </w:rPr>
              <w:t>9788496971820</w:t>
            </w:r>
          </w:p>
        </w:tc>
        <w:tc>
          <w:tcPr>
            <w:tcW w:w="1097" w:type="dxa"/>
          </w:tcPr>
          <w:p w14:paraId="10949057" w14:textId="77777777" w:rsidR="00FA4B2E" w:rsidRDefault="00FA4B2E">
            <w:pPr>
              <w:pStyle w:val="TableParagraph"/>
              <w:spacing w:before="10"/>
              <w:rPr>
                <w:sz w:val="15"/>
              </w:rPr>
            </w:pPr>
          </w:p>
          <w:p w14:paraId="2E7220DD" w14:textId="77777777" w:rsidR="00FA4B2E" w:rsidRDefault="00000000">
            <w:pPr>
              <w:pStyle w:val="TableParagraph"/>
              <w:ind w:left="182" w:right="169"/>
              <w:jc w:val="center"/>
              <w:rPr>
                <w:sz w:val="16"/>
              </w:rPr>
            </w:pPr>
            <w:r>
              <w:rPr>
                <w:sz w:val="16"/>
              </w:rPr>
              <w:t>12,00</w:t>
            </w:r>
          </w:p>
        </w:tc>
      </w:tr>
      <w:tr w:rsidR="00FA4B2E" w14:paraId="2B740312" w14:textId="77777777">
        <w:trPr>
          <w:trHeight w:val="553"/>
        </w:trPr>
        <w:tc>
          <w:tcPr>
            <w:tcW w:w="1838" w:type="dxa"/>
          </w:tcPr>
          <w:p w14:paraId="6551867F" w14:textId="77777777" w:rsidR="00FA4B2E" w:rsidRDefault="00000000">
            <w:pPr>
              <w:pStyle w:val="TableParagraph"/>
              <w:spacing w:before="1" w:line="184" w:lineRule="exact"/>
              <w:ind w:left="107" w:right="91"/>
              <w:rPr>
                <w:sz w:val="16"/>
              </w:rPr>
            </w:pPr>
            <w:r>
              <w:rPr>
                <w:sz w:val="16"/>
              </w:rPr>
              <w:t>Realidad a través de un prisma. El inquilino. Masturbalía</w:t>
            </w:r>
          </w:p>
        </w:tc>
        <w:tc>
          <w:tcPr>
            <w:tcW w:w="2692" w:type="dxa"/>
          </w:tcPr>
          <w:p w14:paraId="03A19A9F" w14:textId="77777777" w:rsidR="00FA4B2E" w:rsidRDefault="00000000">
            <w:pPr>
              <w:pStyle w:val="TableParagraph"/>
              <w:spacing w:before="1" w:line="184" w:lineRule="exact"/>
              <w:ind w:left="108" w:right="437"/>
              <w:rPr>
                <w:sz w:val="16"/>
              </w:rPr>
            </w:pPr>
            <w:r>
              <w:rPr>
                <w:sz w:val="16"/>
              </w:rPr>
              <w:t>López Rivero, José; García Romero, Cristina del Carmen; Rodríguez Martín, Alejandro</w:t>
            </w:r>
          </w:p>
        </w:tc>
        <w:tc>
          <w:tcPr>
            <w:tcW w:w="1701" w:type="dxa"/>
          </w:tcPr>
          <w:p w14:paraId="69B56920" w14:textId="77777777" w:rsidR="00FA4B2E" w:rsidRDefault="00FA4B2E">
            <w:pPr>
              <w:pStyle w:val="TableParagraph"/>
              <w:spacing w:before="10"/>
              <w:rPr>
                <w:sz w:val="15"/>
              </w:rPr>
            </w:pPr>
          </w:p>
          <w:p w14:paraId="6F8EE6A2" w14:textId="77777777" w:rsidR="00FA4B2E" w:rsidRDefault="00000000">
            <w:pPr>
              <w:pStyle w:val="TableParagraph"/>
              <w:spacing w:before="1"/>
              <w:ind w:left="111"/>
              <w:rPr>
                <w:sz w:val="16"/>
              </w:rPr>
            </w:pPr>
            <w:r>
              <w:rPr>
                <w:sz w:val="16"/>
              </w:rPr>
              <w:t>Teoría literaria</w:t>
            </w:r>
          </w:p>
        </w:tc>
        <w:tc>
          <w:tcPr>
            <w:tcW w:w="2551" w:type="dxa"/>
          </w:tcPr>
          <w:p w14:paraId="5832D846" w14:textId="77777777" w:rsidR="00FA4B2E" w:rsidRDefault="00FA4B2E">
            <w:pPr>
              <w:pStyle w:val="TableParagraph"/>
              <w:spacing w:before="10"/>
              <w:rPr>
                <w:sz w:val="15"/>
              </w:rPr>
            </w:pPr>
          </w:p>
          <w:p w14:paraId="319FE659" w14:textId="77777777" w:rsidR="00FA4B2E" w:rsidRDefault="00000000">
            <w:pPr>
              <w:pStyle w:val="TableParagraph"/>
              <w:spacing w:before="1"/>
              <w:ind w:left="109"/>
              <w:rPr>
                <w:sz w:val="16"/>
              </w:rPr>
            </w:pPr>
            <w:r>
              <w:rPr>
                <w:sz w:val="16"/>
              </w:rPr>
              <w:t>Verbovivo</w:t>
            </w:r>
          </w:p>
        </w:tc>
        <w:tc>
          <w:tcPr>
            <w:tcW w:w="1560" w:type="dxa"/>
          </w:tcPr>
          <w:p w14:paraId="5E54B3E8" w14:textId="77777777" w:rsidR="00FA4B2E" w:rsidRDefault="00FA4B2E">
            <w:pPr>
              <w:pStyle w:val="TableParagraph"/>
              <w:spacing w:before="10"/>
              <w:rPr>
                <w:sz w:val="15"/>
              </w:rPr>
            </w:pPr>
          </w:p>
          <w:p w14:paraId="7286A15F" w14:textId="77777777" w:rsidR="00FA4B2E" w:rsidRDefault="00000000">
            <w:pPr>
              <w:pStyle w:val="TableParagraph"/>
              <w:spacing w:before="1"/>
              <w:ind w:left="136" w:right="126"/>
              <w:jc w:val="center"/>
              <w:rPr>
                <w:sz w:val="16"/>
              </w:rPr>
            </w:pPr>
            <w:r>
              <w:rPr>
                <w:sz w:val="16"/>
              </w:rPr>
              <w:t>9788496971837</w:t>
            </w:r>
          </w:p>
        </w:tc>
        <w:tc>
          <w:tcPr>
            <w:tcW w:w="1097" w:type="dxa"/>
          </w:tcPr>
          <w:p w14:paraId="31E9AE67" w14:textId="77777777" w:rsidR="00FA4B2E" w:rsidRDefault="00FA4B2E">
            <w:pPr>
              <w:pStyle w:val="TableParagraph"/>
              <w:spacing w:before="10"/>
              <w:rPr>
                <w:sz w:val="15"/>
              </w:rPr>
            </w:pPr>
          </w:p>
          <w:p w14:paraId="6CD466AE" w14:textId="77777777" w:rsidR="00FA4B2E" w:rsidRDefault="00000000">
            <w:pPr>
              <w:pStyle w:val="TableParagraph"/>
              <w:spacing w:before="1"/>
              <w:ind w:left="182" w:right="169"/>
              <w:jc w:val="center"/>
              <w:rPr>
                <w:sz w:val="16"/>
              </w:rPr>
            </w:pPr>
            <w:r>
              <w:rPr>
                <w:sz w:val="16"/>
              </w:rPr>
              <w:t>12,00</w:t>
            </w:r>
          </w:p>
        </w:tc>
      </w:tr>
      <w:tr w:rsidR="00FA4B2E" w14:paraId="68B9C45B" w14:textId="77777777">
        <w:trPr>
          <w:trHeight w:val="366"/>
        </w:trPr>
        <w:tc>
          <w:tcPr>
            <w:tcW w:w="1838" w:type="dxa"/>
          </w:tcPr>
          <w:p w14:paraId="1CA685B5" w14:textId="77777777" w:rsidR="00FA4B2E" w:rsidRDefault="00000000">
            <w:pPr>
              <w:pStyle w:val="TableParagraph"/>
              <w:spacing w:line="180" w:lineRule="exact"/>
              <w:ind w:left="107"/>
              <w:rPr>
                <w:sz w:val="16"/>
              </w:rPr>
            </w:pPr>
            <w:r>
              <w:rPr>
                <w:sz w:val="16"/>
              </w:rPr>
              <w:t>Memoria de</w:t>
            </w:r>
          </w:p>
          <w:p w14:paraId="3B644520" w14:textId="77777777" w:rsidR="00FA4B2E" w:rsidRDefault="00000000">
            <w:pPr>
              <w:pStyle w:val="TableParagraph"/>
              <w:spacing w:before="1" w:line="166" w:lineRule="exact"/>
              <w:ind w:left="107"/>
              <w:rPr>
                <w:sz w:val="16"/>
              </w:rPr>
            </w:pPr>
            <w:r>
              <w:rPr>
                <w:sz w:val="16"/>
              </w:rPr>
              <w:t>investigación 2007</w:t>
            </w:r>
          </w:p>
        </w:tc>
        <w:tc>
          <w:tcPr>
            <w:tcW w:w="2692" w:type="dxa"/>
          </w:tcPr>
          <w:p w14:paraId="10BCA456" w14:textId="77777777" w:rsidR="00FA4B2E" w:rsidRDefault="00000000">
            <w:pPr>
              <w:pStyle w:val="TableParagraph"/>
              <w:spacing w:line="180" w:lineRule="exact"/>
              <w:ind w:left="108"/>
              <w:rPr>
                <w:sz w:val="16"/>
              </w:rPr>
            </w:pPr>
            <w:r>
              <w:rPr>
                <w:sz w:val="16"/>
              </w:rPr>
              <w:t>Vicerrectorado de Investigación,</w:t>
            </w:r>
          </w:p>
          <w:p w14:paraId="2FF92433" w14:textId="77777777" w:rsidR="00FA4B2E" w:rsidRDefault="00000000">
            <w:pPr>
              <w:pStyle w:val="TableParagraph"/>
              <w:spacing w:before="1" w:line="166" w:lineRule="exact"/>
              <w:ind w:left="108"/>
              <w:rPr>
                <w:sz w:val="16"/>
              </w:rPr>
            </w:pPr>
            <w:r>
              <w:rPr>
                <w:sz w:val="16"/>
              </w:rPr>
              <w:t>Desarrollo e Innovación</w:t>
            </w:r>
          </w:p>
        </w:tc>
        <w:tc>
          <w:tcPr>
            <w:tcW w:w="1701" w:type="dxa"/>
          </w:tcPr>
          <w:p w14:paraId="03EE91C5" w14:textId="77777777" w:rsidR="00FA4B2E" w:rsidRDefault="00000000">
            <w:pPr>
              <w:pStyle w:val="TableParagraph"/>
              <w:spacing w:before="89"/>
              <w:ind w:left="111"/>
              <w:rPr>
                <w:sz w:val="16"/>
              </w:rPr>
            </w:pPr>
            <w:r>
              <w:rPr>
                <w:sz w:val="16"/>
              </w:rPr>
              <w:t>Universidades</w:t>
            </w:r>
          </w:p>
        </w:tc>
        <w:tc>
          <w:tcPr>
            <w:tcW w:w="2551" w:type="dxa"/>
          </w:tcPr>
          <w:p w14:paraId="725AF2DA" w14:textId="77777777" w:rsidR="00FA4B2E" w:rsidRDefault="00000000">
            <w:pPr>
              <w:pStyle w:val="TableParagraph"/>
              <w:spacing w:before="89"/>
              <w:ind w:left="109"/>
              <w:rPr>
                <w:sz w:val="16"/>
              </w:rPr>
            </w:pPr>
            <w:r>
              <w:rPr>
                <w:sz w:val="16"/>
              </w:rPr>
              <w:t>Memorias de Investigación</w:t>
            </w:r>
          </w:p>
        </w:tc>
        <w:tc>
          <w:tcPr>
            <w:tcW w:w="1560" w:type="dxa"/>
          </w:tcPr>
          <w:p w14:paraId="26238F8E" w14:textId="77777777" w:rsidR="00FA4B2E" w:rsidRDefault="00FA4B2E">
            <w:pPr>
              <w:pStyle w:val="TableParagraph"/>
              <w:rPr>
                <w:rFonts w:ascii="Times New Roman"/>
                <w:sz w:val="14"/>
              </w:rPr>
            </w:pPr>
          </w:p>
        </w:tc>
        <w:tc>
          <w:tcPr>
            <w:tcW w:w="1097" w:type="dxa"/>
          </w:tcPr>
          <w:p w14:paraId="3D4705E4" w14:textId="77777777" w:rsidR="00FA4B2E" w:rsidRDefault="00000000">
            <w:pPr>
              <w:pStyle w:val="TableParagraph"/>
              <w:spacing w:before="89"/>
              <w:ind w:left="180" w:right="169"/>
              <w:jc w:val="center"/>
              <w:rPr>
                <w:sz w:val="16"/>
              </w:rPr>
            </w:pPr>
            <w:r>
              <w:rPr>
                <w:sz w:val="16"/>
              </w:rPr>
              <w:t>0,00</w:t>
            </w:r>
          </w:p>
        </w:tc>
      </w:tr>
      <w:tr w:rsidR="00FA4B2E" w14:paraId="05F02C60" w14:textId="77777777">
        <w:trPr>
          <w:trHeight w:val="369"/>
        </w:trPr>
        <w:tc>
          <w:tcPr>
            <w:tcW w:w="1838" w:type="dxa"/>
          </w:tcPr>
          <w:p w14:paraId="39AED0AB" w14:textId="77777777" w:rsidR="00FA4B2E" w:rsidRDefault="00000000">
            <w:pPr>
              <w:pStyle w:val="TableParagraph"/>
              <w:spacing w:before="1" w:line="184" w:lineRule="exact"/>
              <w:ind w:left="107" w:right="180"/>
              <w:rPr>
                <w:sz w:val="16"/>
              </w:rPr>
            </w:pPr>
            <w:r>
              <w:rPr>
                <w:sz w:val="16"/>
              </w:rPr>
              <w:t>La traducción jurídica y económica</w:t>
            </w:r>
          </w:p>
        </w:tc>
        <w:tc>
          <w:tcPr>
            <w:tcW w:w="2692" w:type="dxa"/>
          </w:tcPr>
          <w:p w14:paraId="02880265" w14:textId="77777777" w:rsidR="00FA4B2E" w:rsidRDefault="00000000">
            <w:pPr>
              <w:pStyle w:val="TableParagraph"/>
              <w:spacing w:before="89"/>
              <w:ind w:left="108"/>
              <w:rPr>
                <w:sz w:val="16"/>
              </w:rPr>
            </w:pPr>
            <w:r>
              <w:rPr>
                <w:sz w:val="16"/>
              </w:rPr>
              <w:t>Falzoi, Mª Carmen</w:t>
            </w:r>
          </w:p>
        </w:tc>
        <w:tc>
          <w:tcPr>
            <w:tcW w:w="1701" w:type="dxa"/>
          </w:tcPr>
          <w:p w14:paraId="36D0A11A" w14:textId="77777777" w:rsidR="00FA4B2E" w:rsidRDefault="00000000">
            <w:pPr>
              <w:pStyle w:val="TableParagraph"/>
              <w:spacing w:before="1" w:line="184" w:lineRule="exact"/>
              <w:ind w:left="111" w:right="225"/>
              <w:rPr>
                <w:sz w:val="16"/>
              </w:rPr>
            </w:pPr>
            <w:r>
              <w:rPr>
                <w:sz w:val="16"/>
              </w:rPr>
              <w:t>Teoría General del Derecho</w:t>
            </w:r>
          </w:p>
        </w:tc>
        <w:tc>
          <w:tcPr>
            <w:tcW w:w="2551" w:type="dxa"/>
          </w:tcPr>
          <w:p w14:paraId="7CC13610" w14:textId="77777777" w:rsidR="00FA4B2E" w:rsidRDefault="00FA4B2E">
            <w:pPr>
              <w:pStyle w:val="TableParagraph"/>
              <w:rPr>
                <w:rFonts w:ascii="Times New Roman"/>
                <w:sz w:val="14"/>
              </w:rPr>
            </w:pPr>
          </w:p>
        </w:tc>
        <w:tc>
          <w:tcPr>
            <w:tcW w:w="1560" w:type="dxa"/>
          </w:tcPr>
          <w:p w14:paraId="1B440FEE" w14:textId="77777777" w:rsidR="00FA4B2E" w:rsidRDefault="00000000">
            <w:pPr>
              <w:pStyle w:val="TableParagraph"/>
              <w:spacing w:before="89"/>
              <w:ind w:left="136" w:right="126"/>
              <w:jc w:val="center"/>
              <w:rPr>
                <w:sz w:val="16"/>
              </w:rPr>
            </w:pPr>
            <w:r>
              <w:rPr>
                <w:sz w:val="16"/>
              </w:rPr>
              <w:t>9788496971332</w:t>
            </w:r>
          </w:p>
        </w:tc>
        <w:tc>
          <w:tcPr>
            <w:tcW w:w="1097" w:type="dxa"/>
          </w:tcPr>
          <w:p w14:paraId="1D23EAB7" w14:textId="77777777" w:rsidR="00FA4B2E" w:rsidRDefault="00000000">
            <w:pPr>
              <w:pStyle w:val="TableParagraph"/>
              <w:spacing w:before="89"/>
              <w:ind w:left="182" w:right="169"/>
              <w:jc w:val="center"/>
              <w:rPr>
                <w:sz w:val="16"/>
              </w:rPr>
            </w:pPr>
            <w:r>
              <w:rPr>
                <w:sz w:val="16"/>
              </w:rPr>
              <w:t>23,00</w:t>
            </w:r>
          </w:p>
        </w:tc>
      </w:tr>
      <w:tr w:rsidR="00FA4B2E" w14:paraId="0AF229F7" w14:textId="77777777">
        <w:trPr>
          <w:trHeight w:val="551"/>
        </w:trPr>
        <w:tc>
          <w:tcPr>
            <w:tcW w:w="1838" w:type="dxa"/>
          </w:tcPr>
          <w:p w14:paraId="69E313B2" w14:textId="77777777" w:rsidR="00FA4B2E" w:rsidRDefault="00000000">
            <w:pPr>
              <w:pStyle w:val="TableParagraph"/>
              <w:spacing w:line="180" w:lineRule="exact"/>
              <w:ind w:left="107"/>
              <w:rPr>
                <w:sz w:val="16"/>
              </w:rPr>
            </w:pPr>
            <w:r>
              <w:rPr>
                <w:sz w:val="16"/>
              </w:rPr>
              <w:t>La competitividad</w:t>
            </w:r>
          </w:p>
          <w:p w14:paraId="4777960A" w14:textId="77777777" w:rsidR="00FA4B2E" w:rsidRDefault="00000000">
            <w:pPr>
              <w:pStyle w:val="TableParagraph"/>
              <w:spacing w:before="1" w:line="180" w:lineRule="atLeast"/>
              <w:ind w:left="107" w:right="518"/>
              <w:rPr>
                <w:sz w:val="16"/>
              </w:rPr>
            </w:pPr>
            <w:r>
              <w:rPr>
                <w:sz w:val="16"/>
              </w:rPr>
              <w:t>turística de Gran Canaria</w:t>
            </w:r>
          </w:p>
        </w:tc>
        <w:tc>
          <w:tcPr>
            <w:tcW w:w="2692" w:type="dxa"/>
          </w:tcPr>
          <w:p w14:paraId="51C3D992" w14:textId="77777777" w:rsidR="00FA4B2E" w:rsidRDefault="00FA4B2E">
            <w:pPr>
              <w:pStyle w:val="TableParagraph"/>
              <w:spacing w:before="8"/>
              <w:rPr>
                <w:sz w:val="15"/>
              </w:rPr>
            </w:pPr>
          </w:p>
          <w:p w14:paraId="617E8B02" w14:textId="77777777" w:rsidR="00FA4B2E" w:rsidRDefault="00000000">
            <w:pPr>
              <w:pStyle w:val="TableParagraph"/>
              <w:ind w:left="108"/>
              <w:rPr>
                <w:sz w:val="16"/>
              </w:rPr>
            </w:pPr>
            <w:r>
              <w:rPr>
                <w:sz w:val="16"/>
              </w:rPr>
              <w:t>Medina Muñoz, Diego R.</w:t>
            </w:r>
          </w:p>
        </w:tc>
        <w:tc>
          <w:tcPr>
            <w:tcW w:w="1701" w:type="dxa"/>
          </w:tcPr>
          <w:p w14:paraId="4EA7A4D1" w14:textId="77777777" w:rsidR="00FA4B2E" w:rsidRDefault="00000000">
            <w:pPr>
              <w:pStyle w:val="TableParagraph"/>
              <w:spacing w:line="180" w:lineRule="exact"/>
              <w:ind w:left="111"/>
              <w:rPr>
                <w:sz w:val="16"/>
              </w:rPr>
            </w:pPr>
            <w:r>
              <w:rPr>
                <w:sz w:val="16"/>
              </w:rPr>
              <w:t>Gestión de la</w:t>
            </w:r>
          </w:p>
          <w:p w14:paraId="106ABEA5" w14:textId="77777777" w:rsidR="00FA4B2E" w:rsidRDefault="00000000">
            <w:pPr>
              <w:pStyle w:val="TableParagraph"/>
              <w:spacing w:before="1" w:line="180" w:lineRule="atLeast"/>
              <w:ind w:left="111" w:right="128"/>
              <w:rPr>
                <w:sz w:val="16"/>
              </w:rPr>
            </w:pPr>
            <w:r>
              <w:rPr>
                <w:sz w:val="16"/>
              </w:rPr>
              <w:t>producción y control de calidad</w:t>
            </w:r>
          </w:p>
        </w:tc>
        <w:tc>
          <w:tcPr>
            <w:tcW w:w="2551" w:type="dxa"/>
          </w:tcPr>
          <w:p w14:paraId="6A2075D0" w14:textId="77777777" w:rsidR="00FA4B2E" w:rsidRDefault="00FA4B2E">
            <w:pPr>
              <w:pStyle w:val="TableParagraph"/>
              <w:rPr>
                <w:rFonts w:ascii="Times New Roman"/>
                <w:sz w:val="14"/>
              </w:rPr>
            </w:pPr>
          </w:p>
        </w:tc>
        <w:tc>
          <w:tcPr>
            <w:tcW w:w="1560" w:type="dxa"/>
          </w:tcPr>
          <w:p w14:paraId="7A549D67" w14:textId="77777777" w:rsidR="00FA4B2E" w:rsidRDefault="00FA4B2E">
            <w:pPr>
              <w:pStyle w:val="TableParagraph"/>
              <w:spacing w:before="8"/>
              <w:rPr>
                <w:sz w:val="15"/>
              </w:rPr>
            </w:pPr>
          </w:p>
          <w:p w14:paraId="1B276764" w14:textId="77777777" w:rsidR="00FA4B2E" w:rsidRDefault="00000000">
            <w:pPr>
              <w:pStyle w:val="TableParagraph"/>
              <w:ind w:left="136" w:right="126"/>
              <w:jc w:val="center"/>
              <w:rPr>
                <w:sz w:val="16"/>
              </w:rPr>
            </w:pPr>
            <w:r>
              <w:rPr>
                <w:sz w:val="16"/>
              </w:rPr>
              <w:t>9788496971868</w:t>
            </w:r>
          </w:p>
        </w:tc>
        <w:tc>
          <w:tcPr>
            <w:tcW w:w="1097" w:type="dxa"/>
          </w:tcPr>
          <w:p w14:paraId="51B61B41" w14:textId="77777777" w:rsidR="00FA4B2E" w:rsidRDefault="00FA4B2E">
            <w:pPr>
              <w:pStyle w:val="TableParagraph"/>
              <w:spacing w:before="8"/>
              <w:rPr>
                <w:sz w:val="15"/>
              </w:rPr>
            </w:pPr>
          </w:p>
          <w:p w14:paraId="524061BB" w14:textId="77777777" w:rsidR="00FA4B2E" w:rsidRDefault="00000000">
            <w:pPr>
              <w:pStyle w:val="TableParagraph"/>
              <w:ind w:left="182" w:right="169"/>
              <w:jc w:val="center"/>
              <w:rPr>
                <w:sz w:val="16"/>
              </w:rPr>
            </w:pPr>
            <w:r>
              <w:rPr>
                <w:sz w:val="16"/>
              </w:rPr>
              <w:t>12,00</w:t>
            </w:r>
          </w:p>
        </w:tc>
      </w:tr>
    </w:tbl>
    <w:p w14:paraId="074092D8" w14:textId="77777777" w:rsidR="00FA4B2E" w:rsidRDefault="00FA4B2E">
      <w:pPr>
        <w:pStyle w:val="Textoindependiente"/>
        <w:rPr>
          <w:sz w:val="20"/>
        </w:rPr>
      </w:pPr>
    </w:p>
    <w:p w14:paraId="534E1F17" w14:textId="77777777" w:rsidR="00FA4B2E" w:rsidRDefault="00FA4B2E">
      <w:pPr>
        <w:pStyle w:val="Textoindependiente"/>
        <w:rPr>
          <w:sz w:val="20"/>
        </w:rPr>
      </w:pPr>
    </w:p>
    <w:p w14:paraId="770B9F27" w14:textId="77777777" w:rsidR="00FA4B2E" w:rsidRDefault="00FA4B2E">
      <w:pPr>
        <w:pStyle w:val="Textoindependiente"/>
        <w:spacing w:before="6"/>
        <w:rPr>
          <w:sz w:val="25"/>
        </w:rPr>
      </w:pPr>
    </w:p>
    <w:p w14:paraId="13E5874B" w14:textId="77777777" w:rsidR="00FA4B2E" w:rsidRDefault="00000000">
      <w:pPr>
        <w:spacing w:before="93"/>
        <w:ind w:left="5577" w:right="6456"/>
        <w:jc w:val="center"/>
        <w:rPr>
          <w:sz w:val="20"/>
        </w:rPr>
      </w:pPr>
      <w:r>
        <w:rPr>
          <w:sz w:val="20"/>
        </w:rPr>
        <w:t>-155-</w:t>
      </w:r>
    </w:p>
    <w:p w14:paraId="6783FFEA"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4DFDB2A3" w14:textId="77777777" w:rsidR="00FA4B2E" w:rsidRDefault="00FA4B2E">
      <w:pPr>
        <w:pStyle w:val="Textoindependiente"/>
        <w:rPr>
          <w:sz w:val="20"/>
        </w:rPr>
      </w:pPr>
    </w:p>
    <w:p w14:paraId="18BAF002" w14:textId="77777777" w:rsidR="00FA4B2E" w:rsidRDefault="00FA4B2E">
      <w:pPr>
        <w:pStyle w:val="Textoindependiente"/>
        <w:rPr>
          <w:sz w:val="20"/>
        </w:rPr>
      </w:pPr>
    </w:p>
    <w:p w14:paraId="56963991" w14:textId="77777777" w:rsidR="00FA4B2E" w:rsidRDefault="00FA4B2E">
      <w:pPr>
        <w:pStyle w:val="Textoindependiente"/>
        <w:rPr>
          <w:sz w:val="20"/>
        </w:rPr>
      </w:pPr>
    </w:p>
    <w:p w14:paraId="5C2B5C65" w14:textId="77777777" w:rsidR="00FA4B2E" w:rsidRDefault="00FA4B2E">
      <w:pPr>
        <w:pStyle w:val="Textoindependiente"/>
        <w:rPr>
          <w:sz w:val="20"/>
        </w:rPr>
      </w:pPr>
    </w:p>
    <w:p w14:paraId="06847E0A" w14:textId="77777777" w:rsidR="00FA4B2E" w:rsidRDefault="00FA4B2E">
      <w:pPr>
        <w:pStyle w:val="Textoindependiente"/>
        <w:rPr>
          <w:sz w:val="20"/>
        </w:rPr>
      </w:pPr>
    </w:p>
    <w:p w14:paraId="23E3F5F7" w14:textId="77777777" w:rsidR="00FA4B2E" w:rsidRDefault="00FA4B2E">
      <w:pPr>
        <w:pStyle w:val="Textoindependiente"/>
        <w:rPr>
          <w:sz w:val="20"/>
        </w:rPr>
      </w:pPr>
    </w:p>
    <w:p w14:paraId="7B5FBE46" w14:textId="77777777" w:rsidR="00FA4B2E" w:rsidRDefault="00FA4B2E">
      <w:pPr>
        <w:pStyle w:val="Textoindependiente"/>
        <w:rPr>
          <w:sz w:val="20"/>
        </w:rPr>
      </w:pPr>
    </w:p>
    <w:p w14:paraId="23137074" w14:textId="77777777" w:rsidR="00FA4B2E" w:rsidRDefault="00FA4B2E">
      <w:pPr>
        <w:pStyle w:val="Textoindependiente"/>
        <w:rPr>
          <w:sz w:val="20"/>
        </w:rPr>
      </w:pPr>
    </w:p>
    <w:p w14:paraId="3BCDD0B5" w14:textId="77777777" w:rsidR="00FA4B2E" w:rsidRDefault="00FA4B2E">
      <w:pPr>
        <w:pStyle w:val="Textoindependiente"/>
        <w:rPr>
          <w:sz w:val="20"/>
        </w:rPr>
      </w:pPr>
    </w:p>
    <w:p w14:paraId="61CC7CEE"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18208727" w14:textId="77777777">
        <w:trPr>
          <w:trHeight w:val="184"/>
        </w:trPr>
        <w:tc>
          <w:tcPr>
            <w:tcW w:w="1838" w:type="dxa"/>
            <w:tcBorders>
              <w:bottom w:val="double" w:sz="1" w:space="0" w:color="000000"/>
            </w:tcBorders>
          </w:tcPr>
          <w:p w14:paraId="7CE193BE"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74EDE5B1"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6591B94D"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227E9E82"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6E93AB67"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322387E1" w14:textId="77777777" w:rsidR="00FA4B2E" w:rsidRDefault="00000000">
            <w:pPr>
              <w:pStyle w:val="TableParagraph"/>
              <w:spacing w:line="164" w:lineRule="exact"/>
              <w:ind w:left="184" w:right="169"/>
              <w:jc w:val="center"/>
              <w:rPr>
                <w:sz w:val="16"/>
              </w:rPr>
            </w:pPr>
            <w:r>
              <w:rPr>
                <w:sz w:val="16"/>
              </w:rPr>
              <w:t>Precio (€)</w:t>
            </w:r>
          </w:p>
        </w:tc>
      </w:tr>
      <w:tr w:rsidR="00FA4B2E" w14:paraId="05796ADE" w14:textId="77777777">
        <w:trPr>
          <w:trHeight w:val="531"/>
        </w:trPr>
        <w:tc>
          <w:tcPr>
            <w:tcW w:w="1838" w:type="dxa"/>
            <w:tcBorders>
              <w:top w:val="double" w:sz="1" w:space="0" w:color="000000"/>
            </w:tcBorders>
          </w:tcPr>
          <w:p w14:paraId="32ED906D" w14:textId="77777777" w:rsidR="00FA4B2E" w:rsidRDefault="00FA4B2E">
            <w:pPr>
              <w:pStyle w:val="TableParagraph"/>
              <w:spacing w:before="2"/>
              <w:rPr>
                <w:sz w:val="14"/>
              </w:rPr>
            </w:pPr>
          </w:p>
          <w:p w14:paraId="5ECA7459" w14:textId="77777777" w:rsidR="00FA4B2E" w:rsidRDefault="00000000">
            <w:pPr>
              <w:pStyle w:val="TableParagraph"/>
              <w:ind w:left="107"/>
              <w:rPr>
                <w:sz w:val="16"/>
              </w:rPr>
            </w:pPr>
            <w:r>
              <w:rPr>
                <w:sz w:val="16"/>
              </w:rPr>
              <w:t>Desarrollo comunitario</w:t>
            </w:r>
          </w:p>
        </w:tc>
        <w:tc>
          <w:tcPr>
            <w:tcW w:w="2692" w:type="dxa"/>
            <w:tcBorders>
              <w:top w:val="double" w:sz="1" w:space="0" w:color="000000"/>
            </w:tcBorders>
          </w:tcPr>
          <w:p w14:paraId="17DE5081" w14:textId="77777777" w:rsidR="00FA4B2E" w:rsidRDefault="00000000">
            <w:pPr>
              <w:pStyle w:val="TableParagraph"/>
              <w:spacing w:line="163" w:lineRule="exact"/>
              <w:ind w:left="108"/>
              <w:rPr>
                <w:sz w:val="16"/>
              </w:rPr>
            </w:pPr>
            <w:r>
              <w:rPr>
                <w:sz w:val="16"/>
              </w:rPr>
              <w:t>Díaz Bolaños, Carmen Delia;</w:t>
            </w:r>
          </w:p>
          <w:p w14:paraId="46C313FE" w14:textId="77777777" w:rsidR="00FA4B2E" w:rsidRDefault="00000000">
            <w:pPr>
              <w:pStyle w:val="TableParagraph"/>
              <w:spacing w:before="5" w:line="182" w:lineRule="exact"/>
              <w:ind w:left="108" w:right="200"/>
              <w:rPr>
                <w:sz w:val="16"/>
              </w:rPr>
            </w:pPr>
            <w:r>
              <w:rPr>
                <w:sz w:val="16"/>
              </w:rPr>
              <w:t>González Bueno, Mª Auxiliadora; Pérez Rodríguez, Mª del Carmen</w:t>
            </w:r>
          </w:p>
        </w:tc>
        <w:tc>
          <w:tcPr>
            <w:tcW w:w="1701" w:type="dxa"/>
            <w:tcBorders>
              <w:top w:val="double" w:sz="1" w:space="0" w:color="000000"/>
            </w:tcBorders>
          </w:tcPr>
          <w:p w14:paraId="44E2DAC7" w14:textId="77777777" w:rsidR="00FA4B2E" w:rsidRDefault="00FA4B2E">
            <w:pPr>
              <w:pStyle w:val="TableParagraph"/>
              <w:spacing w:before="2"/>
              <w:rPr>
                <w:sz w:val="14"/>
              </w:rPr>
            </w:pPr>
          </w:p>
          <w:p w14:paraId="4DEFE686" w14:textId="77777777" w:rsidR="00FA4B2E" w:rsidRDefault="00000000">
            <w:pPr>
              <w:pStyle w:val="TableParagraph"/>
              <w:ind w:left="111"/>
              <w:rPr>
                <w:sz w:val="16"/>
              </w:rPr>
            </w:pPr>
            <w:r>
              <w:rPr>
                <w:sz w:val="16"/>
              </w:rPr>
              <w:t>Asistencia social</w:t>
            </w:r>
          </w:p>
        </w:tc>
        <w:tc>
          <w:tcPr>
            <w:tcW w:w="2551" w:type="dxa"/>
            <w:tcBorders>
              <w:top w:val="double" w:sz="1" w:space="0" w:color="000000"/>
            </w:tcBorders>
          </w:tcPr>
          <w:p w14:paraId="076B818B" w14:textId="77777777" w:rsidR="00FA4B2E" w:rsidRDefault="00000000">
            <w:pPr>
              <w:pStyle w:val="TableParagraph"/>
              <w:spacing w:before="70"/>
              <w:ind w:left="109" w:right="286"/>
              <w:rPr>
                <w:sz w:val="16"/>
              </w:rPr>
            </w:pPr>
            <w:r>
              <w:rPr>
                <w:sz w:val="16"/>
              </w:rPr>
              <w:t>Manuales Universitarios de Teleformación: Trabajo Social</w:t>
            </w:r>
          </w:p>
        </w:tc>
        <w:tc>
          <w:tcPr>
            <w:tcW w:w="1560" w:type="dxa"/>
            <w:tcBorders>
              <w:top w:val="double" w:sz="1" w:space="0" w:color="000000"/>
            </w:tcBorders>
          </w:tcPr>
          <w:p w14:paraId="42556353" w14:textId="77777777" w:rsidR="00FA4B2E" w:rsidRDefault="00FA4B2E">
            <w:pPr>
              <w:pStyle w:val="TableParagraph"/>
              <w:spacing w:before="2"/>
              <w:rPr>
                <w:sz w:val="14"/>
              </w:rPr>
            </w:pPr>
          </w:p>
          <w:p w14:paraId="60D038F9" w14:textId="77777777" w:rsidR="00FA4B2E" w:rsidRDefault="00000000">
            <w:pPr>
              <w:pStyle w:val="TableParagraph"/>
              <w:ind w:left="136" w:right="126"/>
              <w:jc w:val="center"/>
              <w:rPr>
                <w:sz w:val="16"/>
              </w:rPr>
            </w:pPr>
            <w:r>
              <w:rPr>
                <w:sz w:val="16"/>
              </w:rPr>
              <w:t>9788496971769</w:t>
            </w:r>
          </w:p>
        </w:tc>
        <w:tc>
          <w:tcPr>
            <w:tcW w:w="1097" w:type="dxa"/>
            <w:tcBorders>
              <w:top w:val="double" w:sz="1" w:space="0" w:color="000000"/>
            </w:tcBorders>
          </w:tcPr>
          <w:p w14:paraId="2F268FC9" w14:textId="77777777" w:rsidR="00FA4B2E" w:rsidRDefault="00FA4B2E">
            <w:pPr>
              <w:pStyle w:val="TableParagraph"/>
              <w:spacing w:before="2"/>
              <w:rPr>
                <w:sz w:val="14"/>
              </w:rPr>
            </w:pPr>
          </w:p>
          <w:p w14:paraId="7566D800" w14:textId="77777777" w:rsidR="00FA4B2E" w:rsidRDefault="00000000">
            <w:pPr>
              <w:pStyle w:val="TableParagraph"/>
              <w:ind w:left="182" w:right="169"/>
              <w:jc w:val="center"/>
              <w:rPr>
                <w:sz w:val="16"/>
              </w:rPr>
            </w:pPr>
            <w:r>
              <w:rPr>
                <w:sz w:val="16"/>
              </w:rPr>
              <w:t>35,00</w:t>
            </w:r>
          </w:p>
        </w:tc>
      </w:tr>
      <w:tr w:rsidR="00FA4B2E" w14:paraId="103ADF6F" w14:textId="77777777">
        <w:trPr>
          <w:trHeight w:val="551"/>
        </w:trPr>
        <w:tc>
          <w:tcPr>
            <w:tcW w:w="1838" w:type="dxa"/>
          </w:tcPr>
          <w:p w14:paraId="1E058BA9" w14:textId="77777777" w:rsidR="00FA4B2E" w:rsidRDefault="00000000">
            <w:pPr>
              <w:pStyle w:val="TableParagraph"/>
              <w:spacing w:line="183" w:lineRule="exact"/>
              <w:ind w:left="107"/>
              <w:rPr>
                <w:sz w:val="16"/>
              </w:rPr>
            </w:pPr>
            <w:r>
              <w:rPr>
                <w:sz w:val="16"/>
              </w:rPr>
              <w:t>Modelos y áreas de</w:t>
            </w:r>
          </w:p>
          <w:p w14:paraId="55CB9109" w14:textId="77777777" w:rsidR="00FA4B2E" w:rsidRDefault="00000000">
            <w:pPr>
              <w:pStyle w:val="TableParagraph"/>
              <w:spacing w:before="5" w:line="182" w:lineRule="exact"/>
              <w:ind w:left="107" w:right="82"/>
              <w:rPr>
                <w:sz w:val="16"/>
              </w:rPr>
            </w:pPr>
            <w:r>
              <w:rPr>
                <w:sz w:val="16"/>
              </w:rPr>
              <w:t>intervención en trabajo social</w:t>
            </w:r>
          </w:p>
        </w:tc>
        <w:tc>
          <w:tcPr>
            <w:tcW w:w="2692" w:type="dxa"/>
          </w:tcPr>
          <w:p w14:paraId="7D87DA69" w14:textId="77777777" w:rsidR="00FA4B2E" w:rsidRDefault="00000000">
            <w:pPr>
              <w:pStyle w:val="TableParagraph"/>
              <w:spacing w:line="183" w:lineRule="exact"/>
              <w:ind w:left="108"/>
              <w:rPr>
                <w:sz w:val="16"/>
              </w:rPr>
            </w:pPr>
            <w:r>
              <w:rPr>
                <w:sz w:val="16"/>
              </w:rPr>
              <w:t>Díaz Bolaños, Carmen Delia;</w:t>
            </w:r>
          </w:p>
          <w:p w14:paraId="5FD2EDAC" w14:textId="77777777" w:rsidR="00FA4B2E" w:rsidRDefault="00000000">
            <w:pPr>
              <w:pStyle w:val="TableParagraph"/>
              <w:spacing w:before="5" w:line="182" w:lineRule="exact"/>
              <w:ind w:left="108" w:right="200"/>
              <w:rPr>
                <w:sz w:val="16"/>
              </w:rPr>
            </w:pPr>
            <w:r>
              <w:rPr>
                <w:sz w:val="16"/>
              </w:rPr>
              <w:t>González Bueno, Mª Auxiliadora; Pérez Rodríguez, Mª del Carmen</w:t>
            </w:r>
          </w:p>
        </w:tc>
        <w:tc>
          <w:tcPr>
            <w:tcW w:w="1701" w:type="dxa"/>
          </w:tcPr>
          <w:p w14:paraId="39F4BF51" w14:textId="77777777" w:rsidR="00FA4B2E" w:rsidRDefault="00FA4B2E">
            <w:pPr>
              <w:pStyle w:val="TableParagraph"/>
              <w:spacing w:before="10"/>
              <w:rPr>
                <w:sz w:val="15"/>
              </w:rPr>
            </w:pPr>
          </w:p>
          <w:p w14:paraId="7D5C6C7A" w14:textId="77777777" w:rsidR="00FA4B2E" w:rsidRDefault="00000000">
            <w:pPr>
              <w:pStyle w:val="TableParagraph"/>
              <w:spacing w:before="1"/>
              <w:ind w:left="111"/>
              <w:rPr>
                <w:sz w:val="16"/>
              </w:rPr>
            </w:pPr>
            <w:r>
              <w:rPr>
                <w:sz w:val="16"/>
              </w:rPr>
              <w:t>Asistencia social</w:t>
            </w:r>
          </w:p>
        </w:tc>
        <w:tc>
          <w:tcPr>
            <w:tcW w:w="2551" w:type="dxa"/>
          </w:tcPr>
          <w:p w14:paraId="5DBA6D4B" w14:textId="77777777" w:rsidR="00FA4B2E" w:rsidRDefault="00000000">
            <w:pPr>
              <w:pStyle w:val="TableParagraph"/>
              <w:spacing w:before="89"/>
              <w:ind w:left="109" w:right="286"/>
              <w:rPr>
                <w:sz w:val="16"/>
              </w:rPr>
            </w:pPr>
            <w:r>
              <w:rPr>
                <w:sz w:val="16"/>
              </w:rPr>
              <w:t>Manuales Universitarios de Teleformación: Trabajo Social</w:t>
            </w:r>
          </w:p>
        </w:tc>
        <w:tc>
          <w:tcPr>
            <w:tcW w:w="1560" w:type="dxa"/>
          </w:tcPr>
          <w:p w14:paraId="53FFC284" w14:textId="77777777" w:rsidR="00FA4B2E" w:rsidRDefault="00FA4B2E">
            <w:pPr>
              <w:pStyle w:val="TableParagraph"/>
              <w:spacing w:before="10"/>
              <w:rPr>
                <w:sz w:val="15"/>
              </w:rPr>
            </w:pPr>
          </w:p>
          <w:p w14:paraId="15D62DDA" w14:textId="77777777" w:rsidR="00FA4B2E" w:rsidRDefault="00000000">
            <w:pPr>
              <w:pStyle w:val="TableParagraph"/>
              <w:spacing w:before="1"/>
              <w:ind w:left="136" w:right="126"/>
              <w:jc w:val="center"/>
              <w:rPr>
                <w:sz w:val="16"/>
              </w:rPr>
            </w:pPr>
            <w:r>
              <w:rPr>
                <w:sz w:val="16"/>
              </w:rPr>
              <w:t>9788496971776</w:t>
            </w:r>
          </w:p>
        </w:tc>
        <w:tc>
          <w:tcPr>
            <w:tcW w:w="1097" w:type="dxa"/>
          </w:tcPr>
          <w:p w14:paraId="54A9CD40" w14:textId="77777777" w:rsidR="00FA4B2E" w:rsidRDefault="00FA4B2E">
            <w:pPr>
              <w:pStyle w:val="TableParagraph"/>
              <w:spacing w:before="10"/>
              <w:rPr>
                <w:sz w:val="15"/>
              </w:rPr>
            </w:pPr>
          </w:p>
          <w:p w14:paraId="1133EDEA" w14:textId="77777777" w:rsidR="00FA4B2E" w:rsidRDefault="00000000">
            <w:pPr>
              <w:pStyle w:val="TableParagraph"/>
              <w:spacing w:before="1"/>
              <w:ind w:left="182" w:right="169"/>
              <w:jc w:val="center"/>
              <w:rPr>
                <w:sz w:val="16"/>
              </w:rPr>
            </w:pPr>
            <w:r>
              <w:rPr>
                <w:sz w:val="16"/>
              </w:rPr>
              <w:t>62,00</w:t>
            </w:r>
          </w:p>
        </w:tc>
      </w:tr>
      <w:tr w:rsidR="00FA4B2E" w14:paraId="12B52CA8" w14:textId="77777777">
        <w:trPr>
          <w:trHeight w:val="369"/>
        </w:trPr>
        <w:tc>
          <w:tcPr>
            <w:tcW w:w="1838" w:type="dxa"/>
          </w:tcPr>
          <w:p w14:paraId="3D9A6C5B" w14:textId="77777777" w:rsidR="00FA4B2E" w:rsidRDefault="00000000">
            <w:pPr>
              <w:pStyle w:val="TableParagraph"/>
              <w:spacing w:before="1" w:line="184" w:lineRule="exact"/>
              <w:ind w:left="107" w:right="109"/>
              <w:rPr>
                <w:sz w:val="16"/>
              </w:rPr>
            </w:pPr>
            <w:r>
              <w:rPr>
                <w:sz w:val="16"/>
              </w:rPr>
              <w:t>Métodos y técnicas de investigación social</w:t>
            </w:r>
          </w:p>
        </w:tc>
        <w:tc>
          <w:tcPr>
            <w:tcW w:w="2692" w:type="dxa"/>
          </w:tcPr>
          <w:p w14:paraId="683BC063" w14:textId="77777777" w:rsidR="00FA4B2E" w:rsidRDefault="00000000">
            <w:pPr>
              <w:pStyle w:val="TableParagraph"/>
              <w:spacing w:before="92"/>
              <w:ind w:left="108"/>
              <w:rPr>
                <w:sz w:val="16"/>
              </w:rPr>
            </w:pPr>
            <w:r>
              <w:rPr>
                <w:sz w:val="16"/>
              </w:rPr>
              <w:t>Rodríguez Alemán, Rosalía</w:t>
            </w:r>
          </w:p>
        </w:tc>
        <w:tc>
          <w:tcPr>
            <w:tcW w:w="1701" w:type="dxa"/>
          </w:tcPr>
          <w:p w14:paraId="5750944B" w14:textId="77777777" w:rsidR="00FA4B2E" w:rsidRDefault="00000000">
            <w:pPr>
              <w:pStyle w:val="TableParagraph"/>
              <w:spacing w:before="1" w:line="184" w:lineRule="exact"/>
              <w:ind w:left="111" w:right="163"/>
              <w:rPr>
                <w:sz w:val="16"/>
              </w:rPr>
            </w:pPr>
            <w:r>
              <w:rPr>
                <w:sz w:val="16"/>
              </w:rPr>
              <w:t>Sociedad y Cultura: General</w:t>
            </w:r>
          </w:p>
        </w:tc>
        <w:tc>
          <w:tcPr>
            <w:tcW w:w="2551" w:type="dxa"/>
          </w:tcPr>
          <w:p w14:paraId="4955E487" w14:textId="77777777" w:rsidR="00FA4B2E" w:rsidRDefault="00000000">
            <w:pPr>
              <w:pStyle w:val="TableParagraph"/>
              <w:spacing w:before="1" w:line="184" w:lineRule="exact"/>
              <w:ind w:left="109" w:right="286"/>
              <w:rPr>
                <w:sz w:val="16"/>
              </w:rPr>
            </w:pPr>
            <w:r>
              <w:rPr>
                <w:sz w:val="16"/>
              </w:rPr>
              <w:t>Manuales Universitarios de Teleformación: Trabajo Social</w:t>
            </w:r>
          </w:p>
        </w:tc>
        <w:tc>
          <w:tcPr>
            <w:tcW w:w="1560" w:type="dxa"/>
          </w:tcPr>
          <w:p w14:paraId="7F2CDC5E" w14:textId="77777777" w:rsidR="00FA4B2E" w:rsidRDefault="00000000">
            <w:pPr>
              <w:pStyle w:val="TableParagraph"/>
              <w:spacing w:before="92"/>
              <w:ind w:left="136" w:right="126"/>
              <w:jc w:val="center"/>
              <w:rPr>
                <w:sz w:val="16"/>
              </w:rPr>
            </w:pPr>
            <w:r>
              <w:rPr>
                <w:sz w:val="16"/>
              </w:rPr>
              <w:t>9788496971783</w:t>
            </w:r>
          </w:p>
        </w:tc>
        <w:tc>
          <w:tcPr>
            <w:tcW w:w="1097" w:type="dxa"/>
          </w:tcPr>
          <w:p w14:paraId="770EED5E" w14:textId="77777777" w:rsidR="00FA4B2E" w:rsidRDefault="00000000">
            <w:pPr>
              <w:pStyle w:val="TableParagraph"/>
              <w:spacing w:before="92"/>
              <w:ind w:left="182" w:right="169"/>
              <w:jc w:val="center"/>
              <w:rPr>
                <w:sz w:val="16"/>
              </w:rPr>
            </w:pPr>
            <w:r>
              <w:rPr>
                <w:sz w:val="16"/>
              </w:rPr>
              <w:t>38,00</w:t>
            </w:r>
          </w:p>
        </w:tc>
      </w:tr>
      <w:tr w:rsidR="00FA4B2E" w14:paraId="504A44B6" w14:textId="77777777">
        <w:trPr>
          <w:trHeight w:val="366"/>
        </w:trPr>
        <w:tc>
          <w:tcPr>
            <w:tcW w:w="1838" w:type="dxa"/>
          </w:tcPr>
          <w:p w14:paraId="4B7EE619" w14:textId="77777777" w:rsidR="00FA4B2E" w:rsidRDefault="00000000">
            <w:pPr>
              <w:pStyle w:val="TableParagraph"/>
              <w:spacing w:before="89"/>
              <w:ind w:left="107"/>
              <w:rPr>
                <w:sz w:val="16"/>
              </w:rPr>
            </w:pPr>
            <w:r>
              <w:rPr>
                <w:sz w:val="16"/>
              </w:rPr>
              <w:t>Política social</w:t>
            </w:r>
          </w:p>
        </w:tc>
        <w:tc>
          <w:tcPr>
            <w:tcW w:w="2692" w:type="dxa"/>
          </w:tcPr>
          <w:p w14:paraId="5E4E2858" w14:textId="77777777" w:rsidR="00FA4B2E" w:rsidRDefault="00000000">
            <w:pPr>
              <w:pStyle w:val="TableParagraph"/>
              <w:spacing w:before="89"/>
              <w:ind w:left="108"/>
              <w:rPr>
                <w:sz w:val="16"/>
              </w:rPr>
            </w:pPr>
            <w:r>
              <w:rPr>
                <w:sz w:val="16"/>
              </w:rPr>
              <w:t>Alduán Guerra, Marino</w:t>
            </w:r>
          </w:p>
        </w:tc>
        <w:tc>
          <w:tcPr>
            <w:tcW w:w="1701" w:type="dxa"/>
          </w:tcPr>
          <w:p w14:paraId="776E9AF2" w14:textId="77777777" w:rsidR="00FA4B2E" w:rsidRDefault="00000000">
            <w:pPr>
              <w:pStyle w:val="TableParagraph"/>
              <w:spacing w:before="89"/>
              <w:ind w:left="111"/>
              <w:rPr>
                <w:sz w:val="16"/>
              </w:rPr>
            </w:pPr>
            <w:r>
              <w:rPr>
                <w:sz w:val="16"/>
              </w:rPr>
              <w:t>Sociología</w:t>
            </w:r>
          </w:p>
        </w:tc>
        <w:tc>
          <w:tcPr>
            <w:tcW w:w="2551" w:type="dxa"/>
          </w:tcPr>
          <w:p w14:paraId="693B3417" w14:textId="77777777" w:rsidR="00FA4B2E" w:rsidRDefault="00000000">
            <w:pPr>
              <w:pStyle w:val="TableParagraph"/>
              <w:spacing w:before="3" w:line="182" w:lineRule="exact"/>
              <w:ind w:left="109" w:right="286"/>
              <w:rPr>
                <w:sz w:val="16"/>
              </w:rPr>
            </w:pPr>
            <w:r>
              <w:rPr>
                <w:sz w:val="16"/>
              </w:rPr>
              <w:t>Manuales Universitarios de Teleformación: Trabajo Social</w:t>
            </w:r>
          </w:p>
        </w:tc>
        <w:tc>
          <w:tcPr>
            <w:tcW w:w="1560" w:type="dxa"/>
          </w:tcPr>
          <w:p w14:paraId="1F4A5210" w14:textId="77777777" w:rsidR="00FA4B2E" w:rsidRDefault="00000000">
            <w:pPr>
              <w:pStyle w:val="TableParagraph"/>
              <w:spacing w:before="89"/>
              <w:ind w:left="136" w:right="126"/>
              <w:jc w:val="center"/>
              <w:rPr>
                <w:sz w:val="16"/>
              </w:rPr>
            </w:pPr>
            <w:r>
              <w:rPr>
                <w:sz w:val="16"/>
              </w:rPr>
              <w:t>9788496971806</w:t>
            </w:r>
          </w:p>
        </w:tc>
        <w:tc>
          <w:tcPr>
            <w:tcW w:w="1097" w:type="dxa"/>
          </w:tcPr>
          <w:p w14:paraId="013B0563" w14:textId="77777777" w:rsidR="00FA4B2E" w:rsidRDefault="00000000">
            <w:pPr>
              <w:pStyle w:val="TableParagraph"/>
              <w:spacing w:before="89"/>
              <w:ind w:left="182" w:right="169"/>
              <w:jc w:val="center"/>
              <w:rPr>
                <w:sz w:val="16"/>
              </w:rPr>
            </w:pPr>
            <w:r>
              <w:rPr>
                <w:sz w:val="16"/>
              </w:rPr>
              <w:t>52,00</w:t>
            </w:r>
          </w:p>
        </w:tc>
      </w:tr>
      <w:tr w:rsidR="00FA4B2E" w14:paraId="261E2D2A" w14:textId="77777777">
        <w:trPr>
          <w:trHeight w:val="554"/>
        </w:trPr>
        <w:tc>
          <w:tcPr>
            <w:tcW w:w="1838" w:type="dxa"/>
          </w:tcPr>
          <w:p w14:paraId="4C3AD83A" w14:textId="77777777" w:rsidR="00FA4B2E" w:rsidRDefault="00000000">
            <w:pPr>
              <w:pStyle w:val="TableParagraph"/>
              <w:spacing w:before="1" w:line="184" w:lineRule="exact"/>
              <w:ind w:left="107" w:right="153"/>
              <w:rPr>
                <w:sz w:val="16"/>
              </w:rPr>
            </w:pPr>
            <w:r>
              <w:rPr>
                <w:sz w:val="16"/>
              </w:rPr>
              <w:t>Problemática jurídico- social de los extranjeros</w:t>
            </w:r>
          </w:p>
        </w:tc>
        <w:tc>
          <w:tcPr>
            <w:tcW w:w="2692" w:type="dxa"/>
          </w:tcPr>
          <w:p w14:paraId="088613C6" w14:textId="77777777" w:rsidR="00FA4B2E" w:rsidRDefault="00000000">
            <w:pPr>
              <w:pStyle w:val="TableParagraph"/>
              <w:spacing w:before="92"/>
              <w:ind w:left="108" w:right="232"/>
              <w:rPr>
                <w:sz w:val="16"/>
              </w:rPr>
            </w:pPr>
            <w:r>
              <w:rPr>
                <w:sz w:val="16"/>
              </w:rPr>
              <w:t>Pérez Rodríguez, Manuel; Pérez Martín, Lucas Andrés</w:t>
            </w:r>
          </w:p>
        </w:tc>
        <w:tc>
          <w:tcPr>
            <w:tcW w:w="1701" w:type="dxa"/>
          </w:tcPr>
          <w:p w14:paraId="1AB13938" w14:textId="77777777" w:rsidR="00FA4B2E" w:rsidRDefault="00000000">
            <w:pPr>
              <w:pStyle w:val="TableParagraph"/>
              <w:spacing w:before="1" w:line="184" w:lineRule="exact"/>
              <w:ind w:left="111" w:right="617"/>
              <w:rPr>
                <w:sz w:val="16"/>
              </w:rPr>
            </w:pPr>
            <w:r>
              <w:rPr>
                <w:sz w:val="16"/>
              </w:rPr>
              <w:t>Migración, inmigración y emigración</w:t>
            </w:r>
          </w:p>
        </w:tc>
        <w:tc>
          <w:tcPr>
            <w:tcW w:w="2551" w:type="dxa"/>
          </w:tcPr>
          <w:p w14:paraId="1BECEC38" w14:textId="77777777" w:rsidR="00FA4B2E" w:rsidRDefault="00000000">
            <w:pPr>
              <w:pStyle w:val="TableParagraph"/>
              <w:spacing w:before="92"/>
              <w:ind w:left="109" w:right="286"/>
              <w:rPr>
                <w:sz w:val="16"/>
              </w:rPr>
            </w:pPr>
            <w:r>
              <w:rPr>
                <w:sz w:val="16"/>
              </w:rPr>
              <w:t>Manuales Universitarios de Teleformación: Trabajo Social</w:t>
            </w:r>
          </w:p>
        </w:tc>
        <w:tc>
          <w:tcPr>
            <w:tcW w:w="1560" w:type="dxa"/>
          </w:tcPr>
          <w:p w14:paraId="6B2ECFC5" w14:textId="77777777" w:rsidR="00FA4B2E" w:rsidRDefault="00FA4B2E">
            <w:pPr>
              <w:pStyle w:val="TableParagraph"/>
              <w:spacing w:before="10"/>
              <w:rPr>
                <w:sz w:val="15"/>
              </w:rPr>
            </w:pPr>
          </w:p>
          <w:p w14:paraId="7DE5B7F1" w14:textId="77777777" w:rsidR="00FA4B2E" w:rsidRDefault="00000000">
            <w:pPr>
              <w:pStyle w:val="TableParagraph"/>
              <w:ind w:left="136" w:right="126"/>
              <w:jc w:val="center"/>
              <w:rPr>
                <w:sz w:val="16"/>
              </w:rPr>
            </w:pPr>
            <w:r>
              <w:rPr>
                <w:sz w:val="16"/>
              </w:rPr>
              <w:t>9788496971813</w:t>
            </w:r>
          </w:p>
        </w:tc>
        <w:tc>
          <w:tcPr>
            <w:tcW w:w="1097" w:type="dxa"/>
          </w:tcPr>
          <w:p w14:paraId="70CE90A8" w14:textId="77777777" w:rsidR="00FA4B2E" w:rsidRDefault="00FA4B2E">
            <w:pPr>
              <w:pStyle w:val="TableParagraph"/>
              <w:spacing w:before="10"/>
              <w:rPr>
                <w:sz w:val="15"/>
              </w:rPr>
            </w:pPr>
          </w:p>
          <w:p w14:paraId="3F9083D4" w14:textId="77777777" w:rsidR="00FA4B2E" w:rsidRDefault="00000000">
            <w:pPr>
              <w:pStyle w:val="TableParagraph"/>
              <w:ind w:left="182" w:right="169"/>
              <w:jc w:val="center"/>
              <w:rPr>
                <w:sz w:val="16"/>
              </w:rPr>
            </w:pPr>
            <w:r>
              <w:rPr>
                <w:sz w:val="16"/>
              </w:rPr>
              <w:t>36,00</w:t>
            </w:r>
          </w:p>
        </w:tc>
      </w:tr>
      <w:tr w:rsidR="00FA4B2E" w14:paraId="14B73A27" w14:textId="77777777">
        <w:trPr>
          <w:trHeight w:val="551"/>
        </w:trPr>
        <w:tc>
          <w:tcPr>
            <w:tcW w:w="1838" w:type="dxa"/>
          </w:tcPr>
          <w:p w14:paraId="6EB7733B" w14:textId="77777777" w:rsidR="00FA4B2E" w:rsidRDefault="00000000">
            <w:pPr>
              <w:pStyle w:val="TableParagraph"/>
              <w:spacing w:before="89"/>
              <w:ind w:left="107" w:right="189"/>
              <w:rPr>
                <w:sz w:val="16"/>
              </w:rPr>
            </w:pPr>
            <w:r>
              <w:rPr>
                <w:sz w:val="16"/>
              </w:rPr>
              <w:t>Creación y desarrollo de empresas</w:t>
            </w:r>
          </w:p>
        </w:tc>
        <w:tc>
          <w:tcPr>
            <w:tcW w:w="2692" w:type="dxa"/>
          </w:tcPr>
          <w:p w14:paraId="0ECC8982" w14:textId="77777777" w:rsidR="00FA4B2E" w:rsidRDefault="00FA4B2E">
            <w:pPr>
              <w:pStyle w:val="TableParagraph"/>
              <w:spacing w:before="8"/>
              <w:rPr>
                <w:sz w:val="15"/>
              </w:rPr>
            </w:pPr>
          </w:p>
          <w:p w14:paraId="57C4096E" w14:textId="77777777" w:rsidR="00FA4B2E" w:rsidRDefault="00000000">
            <w:pPr>
              <w:pStyle w:val="TableParagraph"/>
              <w:ind w:left="108"/>
              <w:rPr>
                <w:sz w:val="16"/>
              </w:rPr>
            </w:pPr>
            <w:r>
              <w:rPr>
                <w:sz w:val="16"/>
              </w:rPr>
              <w:t>Batista Canino, Rosa Mª</w:t>
            </w:r>
          </w:p>
        </w:tc>
        <w:tc>
          <w:tcPr>
            <w:tcW w:w="1701" w:type="dxa"/>
          </w:tcPr>
          <w:p w14:paraId="16AAAC90" w14:textId="77777777" w:rsidR="00FA4B2E" w:rsidRDefault="00000000">
            <w:pPr>
              <w:pStyle w:val="TableParagraph"/>
              <w:spacing w:before="89"/>
              <w:ind w:left="111" w:right="145"/>
              <w:rPr>
                <w:sz w:val="16"/>
              </w:rPr>
            </w:pPr>
            <w:r>
              <w:rPr>
                <w:sz w:val="16"/>
              </w:rPr>
              <w:t>Gestión de ventas y marketing</w:t>
            </w:r>
          </w:p>
        </w:tc>
        <w:tc>
          <w:tcPr>
            <w:tcW w:w="2551" w:type="dxa"/>
          </w:tcPr>
          <w:p w14:paraId="2CAABD7F" w14:textId="77777777" w:rsidR="00FA4B2E" w:rsidRDefault="00000000">
            <w:pPr>
              <w:pStyle w:val="TableParagraph"/>
              <w:spacing w:line="180" w:lineRule="exact"/>
              <w:ind w:left="109"/>
              <w:rPr>
                <w:sz w:val="16"/>
              </w:rPr>
            </w:pPr>
            <w:r>
              <w:rPr>
                <w:sz w:val="16"/>
              </w:rPr>
              <w:t>Manuales Universitarios de</w:t>
            </w:r>
          </w:p>
          <w:p w14:paraId="2D3478EB" w14:textId="77777777" w:rsidR="00FA4B2E" w:rsidRDefault="00000000">
            <w:pPr>
              <w:pStyle w:val="TableParagraph"/>
              <w:spacing w:before="1" w:line="180" w:lineRule="atLeast"/>
              <w:ind w:left="109" w:right="517"/>
              <w:rPr>
                <w:sz w:val="16"/>
              </w:rPr>
            </w:pPr>
            <w:r>
              <w:rPr>
                <w:sz w:val="16"/>
              </w:rPr>
              <w:t>Teleformación: Relaciones Laborales</w:t>
            </w:r>
          </w:p>
        </w:tc>
        <w:tc>
          <w:tcPr>
            <w:tcW w:w="1560" w:type="dxa"/>
          </w:tcPr>
          <w:p w14:paraId="510FA9A9" w14:textId="77777777" w:rsidR="00FA4B2E" w:rsidRDefault="00FA4B2E">
            <w:pPr>
              <w:pStyle w:val="TableParagraph"/>
              <w:spacing w:before="8"/>
              <w:rPr>
                <w:sz w:val="15"/>
              </w:rPr>
            </w:pPr>
          </w:p>
          <w:p w14:paraId="60EC8D83" w14:textId="77777777" w:rsidR="00FA4B2E" w:rsidRDefault="00000000">
            <w:pPr>
              <w:pStyle w:val="TableParagraph"/>
              <w:ind w:left="136" w:right="126"/>
              <w:jc w:val="center"/>
              <w:rPr>
                <w:sz w:val="16"/>
              </w:rPr>
            </w:pPr>
            <w:r>
              <w:rPr>
                <w:sz w:val="16"/>
              </w:rPr>
              <w:t>9788496971721</w:t>
            </w:r>
          </w:p>
        </w:tc>
        <w:tc>
          <w:tcPr>
            <w:tcW w:w="1097" w:type="dxa"/>
          </w:tcPr>
          <w:p w14:paraId="6DFDC19D" w14:textId="77777777" w:rsidR="00FA4B2E" w:rsidRDefault="00FA4B2E">
            <w:pPr>
              <w:pStyle w:val="TableParagraph"/>
              <w:spacing w:before="8"/>
              <w:rPr>
                <w:sz w:val="15"/>
              </w:rPr>
            </w:pPr>
          </w:p>
          <w:p w14:paraId="3AF99ADF" w14:textId="77777777" w:rsidR="00FA4B2E" w:rsidRDefault="00000000">
            <w:pPr>
              <w:pStyle w:val="TableParagraph"/>
              <w:ind w:left="182" w:right="169"/>
              <w:jc w:val="center"/>
              <w:rPr>
                <w:sz w:val="16"/>
              </w:rPr>
            </w:pPr>
            <w:r>
              <w:rPr>
                <w:sz w:val="16"/>
              </w:rPr>
              <w:t>43,00</w:t>
            </w:r>
          </w:p>
        </w:tc>
      </w:tr>
      <w:tr w:rsidR="00FA4B2E" w14:paraId="5496ABE7" w14:textId="77777777">
        <w:trPr>
          <w:trHeight w:val="366"/>
        </w:trPr>
        <w:tc>
          <w:tcPr>
            <w:tcW w:w="1838" w:type="dxa"/>
          </w:tcPr>
          <w:p w14:paraId="543E952D" w14:textId="77777777" w:rsidR="00FA4B2E" w:rsidRDefault="00000000">
            <w:pPr>
              <w:pStyle w:val="TableParagraph"/>
              <w:spacing w:before="3" w:line="182" w:lineRule="exact"/>
              <w:ind w:left="107" w:right="295"/>
              <w:rPr>
                <w:sz w:val="16"/>
              </w:rPr>
            </w:pPr>
            <w:r>
              <w:rPr>
                <w:sz w:val="16"/>
              </w:rPr>
              <w:t>Contabilidad de empresas hoteleras</w:t>
            </w:r>
          </w:p>
        </w:tc>
        <w:tc>
          <w:tcPr>
            <w:tcW w:w="2692" w:type="dxa"/>
          </w:tcPr>
          <w:p w14:paraId="7FEDC339" w14:textId="77777777" w:rsidR="00FA4B2E" w:rsidRDefault="00000000">
            <w:pPr>
              <w:pStyle w:val="TableParagraph"/>
              <w:spacing w:before="3" w:line="182" w:lineRule="exact"/>
              <w:ind w:left="108" w:right="321"/>
              <w:rPr>
                <w:sz w:val="16"/>
              </w:rPr>
            </w:pPr>
            <w:r>
              <w:rPr>
                <w:sz w:val="16"/>
              </w:rPr>
              <w:t>Bona Sánchez, Carolina; Pérez Alemán, Jerónimo</w:t>
            </w:r>
          </w:p>
        </w:tc>
        <w:tc>
          <w:tcPr>
            <w:tcW w:w="1701" w:type="dxa"/>
          </w:tcPr>
          <w:p w14:paraId="5F6766C7" w14:textId="77777777" w:rsidR="00FA4B2E" w:rsidRDefault="00000000">
            <w:pPr>
              <w:pStyle w:val="TableParagraph"/>
              <w:spacing w:before="89"/>
              <w:ind w:left="111"/>
              <w:rPr>
                <w:sz w:val="16"/>
              </w:rPr>
            </w:pPr>
            <w:r>
              <w:rPr>
                <w:sz w:val="16"/>
              </w:rPr>
              <w:t>Contabilidad</w:t>
            </w:r>
          </w:p>
        </w:tc>
        <w:tc>
          <w:tcPr>
            <w:tcW w:w="2551" w:type="dxa"/>
          </w:tcPr>
          <w:p w14:paraId="1CDED0EA" w14:textId="77777777" w:rsidR="00FA4B2E" w:rsidRDefault="00000000">
            <w:pPr>
              <w:pStyle w:val="TableParagraph"/>
              <w:spacing w:before="3" w:line="182" w:lineRule="exact"/>
              <w:ind w:left="109" w:right="482"/>
              <w:rPr>
                <w:sz w:val="16"/>
              </w:rPr>
            </w:pPr>
            <w:r>
              <w:rPr>
                <w:sz w:val="16"/>
              </w:rPr>
              <w:t>Manuales Universitarios de Teleformación: Turismo</w:t>
            </w:r>
          </w:p>
        </w:tc>
        <w:tc>
          <w:tcPr>
            <w:tcW w:w="1560" w:type="dxa"/>
          </w:tcPr>
          <w:p w14:paraId="2B0154B6" w14:textId="77777777" w:rsidR="00FA4B2E" w:rsidRDefault="00000000">
            <w:pPr>
              <w:pStyle w:val="TableParagraph"/>
              <w:spacing w:before="89"/>
              <w:ind w:left="136" w:right="126"/>
              <w:jc w:val="center"/>
              <w:rPr>
                <w:sz w:val="16"/>
              </w:rPr>
            </w:pPr>
            <w:r>
              <w:rPr>
                <w:sz w:val="16"/>
              </w:rPr>
              <w:t>9788496971752</w:t>
            </w:r>
          </w:p>
        </w:tc>
        <w:tc>
          <w:tcPr>
            <w:tcW w:w="1097" w:type="dxa"/>
          </w:tcPr>
          <w:p w14:paraId="6D1B8A54" w14:textId="77777777" w:rsidR="00FA4B2E" w:rsidRDefault="00000000">
            <w:pPr>
              <w:pStyle w:val="TableParagraph"/>
              <w:spacing w:before="89"/>
              <w:ind w:left="182" w:right="169"/>
              <w:jc w:val="center"/>
              <w:rPr>
                <w:sz w:val="16"/>
              </w:rPr>
            </w:pPr>
            <w:r>
              <w:rPr>
                <w:sz w:val="16"/>
              </w:rPr>
              <w:t>35,00</w:t>
            </w:r>
          </w:p>
        </w:tc>
      </w:tr>
      <w:tr w:rsidR="00FA4B2E" w14:paraId="6356CD27" w14:textId="77777777">
        <w:trPr>
          <w:trHeight w:val="551"/>
        </w:trPr>
        <w:tc>
          <w:tcPr>
            <w:tcW w:w="1838" w:type="dxa"/>
          </w:tcPr>
          <w:p w14:paraId="334DB2A2" w14:textId="77777777" w:rsidR="00FA4B2E" w:rsidRDefault="00000000">
            <w:pPr>
              <w:pStyle w:val="TableParagraph"/>
              <w:spacing w:before="89"/>
              <w:ind w:left="107" w:right="456"/>
              <w:rPr>
                <w:sz w:val="16"/>
              </w:rPr>
            </w:pPr>
            <w:r>
              <w:rPr>
                <w:sz w:val="16"/>
              </w:rPr>
              <w:t>Matemáticas y su didáctica I</w:t>
            </w:r>
          </w:p>
        </w:tc>
        <w:tc>
          <w:tcPr>
            <w:tcW w:w="2692" w:type="dxa"/>
          </w:tcPr>
          <w:p w14:paraId="46CAB20A" w14:textId="77777777" w:rsidR="00FA4B2E" w:rsidRDefault="00FA4B2E">
            <w:pPr>
              <w:pStyle w:val="TableParagraph"/>
              <w:spacing w:before="10"/>
              <w:rPr>
                <w:sz w:val="15"/>
              </w:rPr>
            </w:pPr>
          </w:p>
          <w:p w14:paraId="691D0485" w14:textId="77777777" w:rsidR="00FA4B2E" w:rsidRDefault="00000000">
            <w:pPr>
              <w:pStyle w:val="TableParagraph"/>
              <w:ind w:left="108"/>
              <w:rPr>
                <w:sz w:val="16"/>
              </w:rPr>
            </w:pPr>
            <w:r>
              <w:rPr>
                <w:sz w:val="16"/>
              </w:rPr>
              <w:t>Hernández Suárez, Víctor Manuel</w:t>
            </w:r>
          </w:p>
        </w:tc>
        <w:tc>
          <w:tcPr>
            <w:tcW w:w="1701" w:type="dxa"/>
          </w:tcPr>
          <w:p w14:paraId="194348D2" w14:textId="77777777" w:rsidR="00FA4B2E" w:rsidRDefault="00FA4B2E">
            <w:pPr>
              <w:pStyle w:val="TableParagraph"/>
              <w:spacing w:before="10"/>
              <w:rPr>
                <w:sz w:val="15"/>
              </w:rPr>
            </w:pPr>
          </w:p>
          <w:p w14:paraId="454D6659" w14:textId="77777777" w:rsidR="00FA4B2E" w:rsidRDefault="00000000">
            <w:pPr>
              <w:pStyle w:val="TableParagraph"/>
              <w:ind w:left="111"/>
              <w:rPr>
                <w:sz w:val="16"/>
              </w:rPr>
            </w:pPr>
            <w:r>
              <w:rPr>
                <w:sz w:val="16"/>
              </w:rPr>
              <w:t>Matemáticas</w:t>
            </w:r>
          </w:p>
        </w:tc>
        <w:tc>
          <w:tcPr>
            <w:tcW w:w="2551" w:type="dxa"/>
          </w:tcPr>
          <w:p w14:paraId="455C37CD" w14:textId="77777777" w:rsidR="00FA4B2E" w:rsidRDefault="00000000">
            <w:pPr>
              <w:pStyle w:val="TableParagraph"/>
              <w:spacing w:line="182" w:lineRule="exact"/>
              <w:ind w:left="109"/>
              <w:rPr>
                <w:sz w:val="16"/>
              </w:rPr>
            </w:pPr>
            <w:r>
              <w:rPr>
                <w:sz w:val="16"/>
              </w:rPr>
              <w:t>Manuales Universitarios de</w:t>
            </w:r>
          </w:p>
          <w:p w14:paraId="7DD59AA5" w14:textId="77777777" w:rsidR="00FA4B2E" w:rsidRDefault="00000000">
            <w:pPr>
              <w:pStyle w:val="TableParagraph"/>
              <w:spacing w:before="5" w:line="182" w:lineRule="exact"/>
              <w:ind w:left="109" w:right="562"/>
              <w:rPr>
                <w:sz w:val="16"/>
              </w:rPr>
            </w:pPr>
            <w:r>
              <w:rPr>
                <w:sz w:val="16"/>
              </w:rPr>
              <w:t>Teleformación: Educación Primaria</w:t>
            </w:r>
          </w:p>
        </w:tc>
        <w:tc>
          <w:tcPr>
            <w:tcW w:w="1560" w:type="dxa"/>
          </w:tcPr>
          <w:p w14:paraId="069AB0B8" w14:textId="77777777" w:rsidR="00FA4B2E" w:rsidRDefault="00FA4B2E">
            <w:pPr>
              <w:pStyle w:val="TableParagraph"/>
              <w:spacing w:before="10"/>
              <w:rPr>
                <w:sz w:val="15"/>
              </w:rPr>
            </w:pPr>
          </w:p>
          <w:p w14:paraId="777A3139" w14:textId="77777777" w:rsidR="00FA4B2E" w:rsidRDefault="00000000">
            <w:pPr>
              <w:pStyle w:val="TableParagraph"/>
              <w:ind w:left="136" w:right="126"/>
              <w:jc w:val="center"/>
              <w:rPr>
                <w:sz w:val="16"/>
              </w:rPr>
            </w:pPr>
            <w:r>
              <w:rPr>
                <w:sz w:val="16"/>
              </w:rPr>
              <w:t>9788496971738</w:t>
            </w:r>
          </w:p>
        </w:tc>
        <w:tc>
          <w:tcPr>
            <w:tcW w:w="1097" w:type="dxa"/>
          </w:tcPr>
          <w:p w14:paraId="25BF4242" w14:textId="77777777" w:rsidR="00FA4B2E" w:rsidRDefault="00FA4B2E">
            <w:pPr>
              <w:pStyle w:val="TableParagraph"/>
              <w:spacing w:before="10"/>
              <w:rPr>
                <w:sz w:val="15"/>
              </w:rPr>
            </w:pPr>
          </w:p>
          <w:p w14:paraId="355D9CD8" w14:textId="77777777" w:rsidR="00FA4B2E" w:rsidRDefault="00000000">
            <w:pPr>
              <w:pStyle w:val="TableParagraph"/>
              <w:ind w:left="182" w:right="169"/>
              <w:jc w:val="center"/>
              <w:rPr>
                <w:sz w:val="16"/>
              </w:rPr>
            </w:pPr>
            <w:r>
              <w:rPr>
                <w:sz w:val="16"/>
              </w:rPr>
              <w:t>74,00</w:t>
            </w:r>
          </w:p>
        </w:tc>
      </w:tr>
      <w:tr w:rsidR="00FA4B2E" w14:paraId="0480A8F0" w14:textId="77777777">
        <w:trPr>
          <w:trHeight w:val="736"/>
        </w:trPr>
        <w:tc>
          <w:tcPr>
            <w:tcW w:w="1838" w:type="dxa"/>
          </w:tcPr>
          <w:p w14:paraId="14094456" w14:textId="77777777" w:rsidR="00FA4B2E" w:rsidRDefault="00000000">
            <w:pPr>
              <w:pStyle w:val="TableParagraph"/>
              <w:spacing w:before="92"/>
              <w:ind w:left="107" w:right="375"/>
              <w:rPr>
                <w:sz w:val="16"/>
              </w:rPr>
            </w:pPr>
            <w:r>
              <w:rPr>
                <w:sz w:val="16"/>
              </w:rPr>
              <w:t>Enfermedades infecciosas y toxicología médica</w:t>
            </w:r>
          </w:p>
        </w:tc>
        <w:tc>
          <w:tcPr>
            <w:tcW w:w="2692" w:type="dxa"/>
          </w:tcPr>
          <w:p w14:paraId="428F51B0" w14:textId="77777777" w:rsidR="00FA4B2E" w:rsidRDefault="00000000">
            <w:pPr>
              <w:pStyle w:val="TableParagraph"/>
              <w:ind w:left="108" w:right="81"/>
              <w:rPr>
                <w:sz w:val="16"/>
              </w:rPr>
            </w:pPr>
            <w:r>
              <w:rPr>
                <w:sz w:val="16"/>
              </w:rPr>
              <w:t>Pérez Arellano, J.L.; Carranza Rodríguez, C.; Bolaños Rivero, M.;</w:t>
            </w:r>
          </w:p>
          <w:p w14:paraId="0F3D9A7E" w14:textId="77777777" w:rsidR="00FA4B2E" w:rsidRDefault="00000000">
            <w:pPr>
              <w:pStyle w:val="TableParagraph"/>
              <w:spacing w:before="4" w:line="182" w:lineRule="exact"/>
              <w:ind w:left="108" w:right="303"/>
              <w:rPr>
                <w:sz w:val="16"/>
              </w:rPr>
            </w:pPr>
            <w:r>
              <w:rPr>
                <w:sz w:val="16"/>
              </w:rPr>
              <w:t>Domínguez Boada, Luis; Martín Sánc</w:t>
            </w:r>
          </w:p>
        </w:tc>
        <w:tc>
          <w:tcPr>
            <w:tcW w:w="1701" w:type="dxa"/>
          </w:tcPr>
          <w:p w14:paraId="495C872D" w14:textId="77777777" w:rsidR="00FA4B2E" w:rsidRDefault="00FA4B2E">
            <w:pPr>
              <w:pStyle w:val="TableParagraph"/>
              <w:spacing w:before="10"/>
              <w:rPr>
                <w:sz w:val="15"/>
              </w:rPr>
            </w:pPr>
          </w:p>
          <w:p w14:paraId="7DBA940C" w14:textId="77777777" w:rsidR="00FA4B2E" w:rsidRDefault="00000000">
            <w:pPr>
              <w:pStyle w:val="TableParagraph"/>
              <w:spacing w:before="1"/>
              <w:ind w:left="111" w:right="234"/>
              <w:rPr>
                <w:sz w:val="16"/>
              </w:rPr>
            </w:pPr>
            <w:r>
              <w:rPr>
                <w:sz w:val="16"/>
              </w:rPr>
              <w:t>Enfermedades infectocontagiosas</w:t>
            </w:r>
          </w:p>
        </w:tc>
        <w:tc>
          <w:tcPr>
            <w:tcW w:w="2551" w:type="dxa"/>
          </w:tcPr>
          <w:p w14:paraId="79CE943B" w14:textId="77777777" w:rsidR="00FA4B2E" w:rsidRDefault="00000000">
            <w:pPr>
              <w:pStyle w:val="TableParagraph"/>
              <w:spacing w:before="92"/>
              <w:ind w:left="109" w:right="135"/>
              <w:rPr>
                <w:sz w:val="16"/>
              </w:rPr>
            </w:pPr>
            <w:r>
              <w:rPr>
                <w:sz w:val="16"/>
              </w:rPr>
              <w:t>Manuales Docentes Universitarios: Área de Ciencias Experimentales y de la Salud</w:t>
            </w:r>
          </w:p>
        </w:tc>
        <w:tc>
          <w:tcPr>
            <w:tcW w:w="1560" w:type="dxa"/>
          </w:tcPr>
          <w:p w14:paraId="05198FA7" w14:textId="77777777" w:rsidR="00FA4B2E" w:rsidRDefault="00FA4B2E">
            <w:pPr>
              <w:pStyle w:val="TableParagraph"/>
              <w:spacing w:before="10"/>
              <w:rPr>
                <w:sz w:val="23"/>
              </w:rPr>
            </w:pPr>
          </w:p>
          <w:p w14:paraId="40A8A2A7" w14:textId="77777777" w:rsidR="00FA4B2E" w:rsidRDefault="00000000">
            <w:pPr>
              <w:pStyle w:val="TableParagraph"/>
              <w:ind w:left="136" w:right="126"/>
              <w:jc w:val="center"/>
              <w:rPr>
                <w:sz w:val="16"/>
              </w:rPr>
            </w:pPr>
            <w:r>
              <w:rPr>
                <w:sz w:val="16"/>
              </w:rPr>
              <w:t>9788496971493</w:t>
            </w:r>
          </w:p>
        </w:tc>
        <w:tc>
          <w:tcPr>
            <w:tcW w:w="1097" w:type="dxa"/>
          </w:tcPr>
          <w:p w14:paraId="2074C839" w14:textId="77777777" w:rsidR="00FA4B2E" w:rsidRDefault="00FA4B2E">
            <w:pPr>
              <w:pStyle w:val="TableParagraph"/>
              <w:spacing w:before="10"/>
              <w:rPr>
                <w:sz w:val="23"/>
              </w:rPr>
            </w:pPr>
          </w:p>
          <w:p w14:paraId="3B31E73B" w14:textId="77777777" w:rsidR="00FA4B2E" w:rsidRDefault="00000000">
            <w:pPr>
              <w:pStyle w:val="TableParagraph"/>
              <w:ind w:left="182" w:right="169"/>
              <w:jc w:val="center"/>
              <w:rPr>
                <w:sz w:val="16"/>
              </w:rPr>
            </w:pPr>
            <w:r>
              <w:rPr>
                <w:sz w:val="16"/>
              </w:rPr>
              <w:t>30,00</w:t>
            </w:r>
          </w:p>
        </w:tc>
      </w:tr>
      <w:tr w:rsidR="00FA4B2E" w14:paraId="02D72A3D" w14:textId="77777777">
        <w:trPr>
          <w:trHeight w:val="551"/>
        </w:trPr>
        <w:tc>
          <w:tcPr>
            <w:tcW w:w="1838" w:type="dxa"/>
          </w:tcPr>
          <w:p w14:paraId="56DDC53F" w14:textId="77777777" w:rsidR="00FA4B2E" w:rsidRDefault="00000000">
            <w:pPr>
              <w:pStyle w:val="TableParagraph"/>
              <w:spacing w:before="89"/>
              <w:ind w:left="107" w:right="260"/>
              <w:rPr>
                <w:sz w:val="16"/>
              </w:rPr>
            </w:pPr>
            <w:r>
              <w:rPr>
                <w:sz w:val="16"/>
              </w:rPr>
              <w:t>Enseñanza religiosa escolar católica</w:t>
            </w:r>
          </w:p>
        </w:tc>
        <w:tc>
          <w:tcPr>
            <w:tcW w:w="2692" w:type="dxa"/>
          </w:tcPr>
          <w:p w14:paraId="14E4D55C" w14:textId="77777777" w:rsidR="00FA4B2E" w:rsidRDefault="00FA4B2E">
            <w:pPr>
              <w:pStyle w:val="TableParagraph"/>
              <w:spacing w:before="10"/>
              <w:rPr>
                <w:sz w:val="15"/>
              </w:rPr>
            </w:pPr>
          </w:p>
          <w:p w14:paraId="29D9EB3D" w14:textId="77777777" w:rsidR="00FA4B2E" w:rsidRDefault="00000000">
            <w:pPr>
              <w:pStyle w:val="TableParagraph"/>
              <w:spacing w:before="1"/>
              <w:ind w:left="108"/>
              <w:rPr>
                <w:sz w:val="16"/>
              </w:rPr>
            </w:pPr>
            <w:r>
              <w:rPr>
                <w:sz w:val="16"/>
              </w:rPr>
              <w:t>Rodríguez Roca, José Antonio</w:t>
            </w:r>
          </w:p>
        </w:tc>
        <w:tc>
          <w:tcPr>
            <w:tcW w:w="1701" w:type="dxa"/>
          </w:tcPr>
          <w:p w14:paraId="28223B35" w14:textId="77777777" w:rsidR="00FA4B2E" w:rsidRDefault="00000000">
            <w:pPr>
              <w:pStyle w:val="TableParagraph"/>
              <w:spacing w:before="89"/>
              <w:ind w:left="111" w:right="217"/>
              <w:rPr>
                <w:sz w:val="16"/>
              </w:rPr>
            </w:pPr>
            <w:r>
              <w:rPr>
                <w:sz w:val="16"/>
              </w:rPr>
              <w:t>Didáctica: estudios religiosos</w:t>
            </w:r>
          </w:p>
        </w:tc>
        <w:tc>
          <w:tcPr>
            <w:tcW w:w="2551" w:type="dxa"/>
          </w:tcPr>
          <w:p w14:paraId="444634FF" w14:textId="77777777" w:rsidR="00FA4B2E" w:rsidRDefault="00000000">
            <w:pPr>
              <w:pStyle w:val="TableParagraph"/>
              <w:spacing w:line="183" w:lineRule="exact"/>
              <w:ind w:left="109"/>
              <w:rPr>
                <w:sz w:val="16"/>
              </w:rPr>
            </w:pPr>
            <w:r>
              <w:rPr>
                <w:sz w:val="16"/>
              </w:rPr>
              <w:t>Manuales Universitarios de</w:t>
            </w:r>
          </w:p>
          <w:p w14:paraId="546C052F" w14:textId="77777777" w:rsidR="00FA4B2E" w:rsidRDefault="00000000">
            <w:pPr>
              <w:pStyle w:val="TableParagraph"/>
              <w:spacing w:before="5" w:line="182" w:lineRule="exact"/>
              <w:ind w:left="109" w:right="562"/>
              <w:rPr>
                <w:sz w:val="16"/>
              </w:rPr>
            </w:pPr>
            <w:r>
              <w:rPr>
                <w:sz w:val="16"/>
              </w:rPr>
              <w:t>Teleformación: Educación Primaria</w:t>
            </w:r>
          </w:p>
        </w:tc>
        <w:tc>
          <w:tcPr>
            <w:tcW w:w="1560" w:type="dxa"/>
          </w:tcPr>
          <w:p w14:paraId="4F0FC127" w14:textId="77777777" w:rsidR="00FA4B2E" w:rsidRDefault="00FA4B2E">
            <w:pPr>
              <w:pStyle w:val="TableParagraph"/>
              <w:spacing w:before="10"/>
              <w:rPr>
                <w:sz w:val="15"/>
              </w:rPr>
            </w:pPr>
          </w:p>
          <w:p w14:paraId="2A71D048" w14:textId="77777777" w:rsidR="00FA4B2E" w:rsidRDefault="00000000">
            <w:pPr>
              <w:pStyle w:val="TableParagraph"/>
              <w:spacing w:before="1"/>
              <w:ind w:left="136" w:right="126"/>
              <w:jc w:val="center"/>
              <w:rPr>
                <w:sz w:val="16"/>
              </w:rPr>
            </w:pPr>
            <w:r>
              <w:rPr>
                <w:sz w:val="16"/>
              </w:rPr>
              <w:t>9788496971950</w:t>
            </w:r>
          </w:p>
        </w:tc>
        <w:tc>
          <w:tcPr>
            <w:tcW w:w="1097" w:type="dxa"/>
          </w:tcPr>
          <w:p w14:paraId="6B502F33" w14:textId="77777777" w:rsidR="00FA4B2E" w:rsidRDefault="00FA4B2E">
            <w:pPr>
              <w:pStyle w:val="TableParagraph"/>
              <w:spacing w:before="10"/>
              <w:rPr>
                <w:sz w:val="15"/>
              </w:rPr>
            </w:pPr>
          </w:p>
          <w:p w14:paraId="7E2F9795" w14:textId="77777777" w:rsidR="00FA4B2E" w:rsidRDefault="00000000">
            <w:pPr>
              <w:pStyle w:val="TableParagraph"/>
              <w:spacing w:before="1"/>
              <w:ind w:left="182" w:right="169"/>
              <w:jc w:val="center"/>
              <w:rPr>
                <w:sz w:val="16"/>
              </w:rPr>
            </w:pPr>
            <w:r>
              <w:rPr>
                <w:sz w:val="16"/>
              </w:rPr>
              <w:t>32,00</w:t>
            </w:r>
          </w:p>
        </w:tc>
      </w:tr>
      <w:tr w:rsidR="00FA4B2E" w14:paraId="4C85ADCC" w14:textId="77777777">
        <w:trPr>
          <w:trHeight w:val="736"/>
        </w:trPr>
        <w:tc>
          <w:tcPr>
            <w:tcW w:w="1838" w:type="dxa"/>
          </w:tcPr>
          <w:p w14:paraId="137C2A6C" w14:textId="77777777" w:rsidR="00FA4B2E" w:rsidRDefault="00FA4B2E">
            <w:pPr>
              <w:pStyle w:val="TableParagraph"/>
              <w:spacing w:before="10"/>
              <w:rPr>
                <w:sz w:val="23"/>
              </w:rPr>
            </w:pPr>
          </w:p>
          <w:p w14:paraId="1D7436EC" w14:textId="77777777" w:rsidR="00FA4B2E" w:rsidRDefault="00000000">
            <w:pPr>
              <w:pStyle w:val="TableParagraph"/>
              <w:ind w:left="107"/>
              <w:rPr>
                <w:sz w:val="16"/>
              </w:rPr>
            </w:pPr>
            <w:r>
              <w:rPr>
                <w:sz w:val="16"/>
              </w:rPr>
              <w:t>Seguridad marítima</w:t>
            </w:r>
          </w:p>
        </w:tc>
        <w:tc>
          <w:tcPr>
            <w:tcW w:w="2692" w:type="dxa"/>
          </w:tcPr>
          <w:p w14:paraId="0E6BC35F" w14:textId="77777777" w:rsidR="00FA4B2E" w:rsidRDefault="00000000">
            <w:pPr>
              <w:pStyle w:val="TableParagraph"/>
              <w:ind w:left="108" w:right="170"/>
              <w:rPr>
                <w:sz w:val="16"/>
              </w:rPr>
            </w:pPr>
            <w:r>
              <w:rPr>
                <w:sz w:val="16"/>
              </w:rPr>
              <w:t>Poleo Mora, Antonio; Gómez Gómez, Juan; González Almeida, José A.; Calvilla Quintero, José</w:t>
            </w:r>
          </w:p>
          <w:p w14:paraId="5732B980" w14:textId="77777777" w:rsidR="00FA4B2E" w:rsidRDefault="00000000">
            <w:pPr>
              <w:pStyle w:val="TableParagraph"/>
              <w:spacing w:line="166" w:lineRule="exact"/>
              <w:ind w:left="108"/>
              <w:rPr>
                <w:sz w:val="16"/>
              </w:rPr>
            </w:pPr>
            <w:r>
              <w:rPr>
                <w:sz w:val="16"/>
              </w:rPr>
              <w:t>M.; Gómez</w:t>
            </w:r>
          </w:p>
        </w:tc>
        <w:tc>
          <w:tcPr>
            <w:tcW w:w="1701" w:type="dxa"/>
          </w:tcPr>
          <w:p w14:paraId="500340DC" w14:textId="77777777" w:rsidR="00FA4B2E" w:rsidRDefault="00FA4B2E">
            <w:pPr>
              <w:pStyle w:val="TableParagraph"/>
              <w:spacing w:before="10"/>
              <w:rPr>
                <w:sz w:val="23"/>
              </w:rPr>
            </w:pPr>
          </w:p>
          <w:p w14:paraId="27DC1E33" w14:textId="77777777" w:rsidR="00FA4B2E" w:rsidRDefault="00000000">
            <w:pPr>
              <w:pStyle w:val="TableParagraph"/>
              <w:ind w:left="111"/>
              <w:rPr>
                <w:sz w:val="16"/>
              </w:rPr>
            </w:pPr>
            <w:r>
              <w:rPr>
                <w:sz w:val="16"/>
              </w:rPr>
              <w:t>Ingeniería naval</w:t>
            </w:r>
          </w:p>
        </w:tc>
        <w:tc>
          <w:tcPr>
            <w:tcW w:w="2551" w:type="dxa"/>
          </w:tcPr>
          <w:p w14:paraId="427F620B" w14:textId="77777777" w:rsidR="00FA4B2E" w:rsidRDefault="00000000">
            <w:pPr>
              <w:pStyle w:val="TableParagraph"/>
              <w:spacing w:before="89"/>
              <w:ind w:left="109" w:right="470"/>
              <w:jc w:val="both"/>
              <w:rPr>
                <w:sz w:val="16"/>
              </w:rPr>
            </w:pPr>
            <w:r>
              <w:rPr>
                <w:sz w:val="16"/>
              </w:rPr>
              <w:t>Manuales Universitarios de Teleformación: Seguridad y Emergencias</w:t>
            </w:r>
          </w:p>
        </w:tc>
        <w:tc>
          <w:tcPr>
            <w:tcW w:w="1560" w:type="dxa"/>
          </w:tcPr>
          <w:p w14:paraId="2BE11FD5" w14:textId="77777777" w:rsidR="00FA4B2E" w:rsidRDefault="00FA4B2E">
            <w:pPr>
              <w:pStyle w:val="TableParagraph"/>
              <w:spacing w:before="10"/>
              <w:rPr>
                <w:sz w:val="23"/>
              </w:rPr>
            </w:pPr>
          </w:p>
          <w:p w14:paraId="768EEE11" w14:textId="77777777" w:rsidR="00FA4B2E" w:rsidRDefault="00000000">
            <w:pPr>
              <w:pStyle w:val="TableParagraph"/>
              <w:ind w:left="136" w:right="125"/>
              <w:jc w:val="center"/>
              <w:rPr>
                <w:sz w:val="16"/>
              </w:rPr>
            </w:pPr>
            <w:r>
              <w:rPr>
                <w:sz w:val="16"/>
              </w:rPr>
              <w:t>9788496971967</w:t>
            </w:r>
          </w:p>
        </w:tc>
        <w:tc>
          <w:tcPr>
            <w:tcW w:w="1097" w:type="dxa"/>
          </w:tcPr>
          <w:p w14:paraId="644FEB26" w14:textId="77777777" w:rsidR="00FA4B2E" w:rsidRDefault="00FA4B2E">
            <w:pPr>
              <w:pStyle w:val="TableParagraph"/>
              <w:spacing w:before="10"/>
              <w:rPr>
                <w:sz w:val="23"/>
              </w:rPr>
            </w:pPr>
          </w:p>
          <w:p w14:paraId="68FCFD13" w14:textId="77777777" w:rsidR="00FA4B2E" w:rsidRDefault="00000000">
            <w:pPr>
              <w:pStyle w:val="TableParagraph"/>
              <w:ind w:left="182" w:right="169"/>
              <w:jc w:val="center"/>
              <w:rPr>
                <w:sz w:val="16"/>
              </w:rPr>
            </w:pPr>
            <w:r>
              <w:rPr>
                <w:sz w:val="16"/>
              </w:rPr>
              <w:t>47,00</w:t>
            </w:r>
          </w:p>
        </w:tc>
      </w:tr>
      <w:tr w:rsidR="00FA4B2E" w14:paraId="0A4F5D6D" w14:textId="77777777">
        <w:trPr>
          <w:trHeight w:val="551"/>
        </w:trPr>
        <w:tc>
          <w:tcPr>
            <w:tcW w:w="1838" w:type="dxa"/>
          </w:tcPr>
          <w:p w14:paraId="3F695A87" w14:textId="77777777" w:rsidR="00FA4B2E" w:rsidRDefault="00000000">
            <w:pPr>
              <w:pStyle w:val="TableParagraph"/>
              <w:spacing w:before="89"/>
              <w:ind w:left="107" w:right="447"/>
              <w:rPr>
                <w:sz w:val="16"/>
              </w:rPr>
            </w:pPr>
            <w:r>
              <w:rPr>
                <w:sz w:val="16"/>
              </w:rPr>
              <w:t>Historia social del trabajo</w:t>
            </w:r>
          </w:p>
        </w:tc>
        <w:tc>
          <w:tcPr>
            <w:tcW w:w="2692" w:type="dxa"/>
          </w:tcPr>
          <w:p w14:paraId="47C2CAB4" w14:textId="77777777" w:rsidR="00FA4B2E" w:rsidRDefault="00FA4B2E">
            <w:pPr>
              <w:pStyle w:val="TableParagraph"/>
              <w:spacing w:before="10"/>
              <w:rPr>
                <w:sz w:val="15"/>
              </w:rPr>
            </w:pPr>
          </w:p>
          <w:p w14:paraId="16E7372E" w14:textId="77777777" w:rsidR="00FA4B2E" w:rsidRDefault="00000000">
            <w:pPr>
              <w:pStyle w:val="TableParagraph"/>
              <w:spacing w:before="1"/>
              <w:ind w:left="108"/>
              <w:rPr>
                <w:sz w:val="16"/>
              </w:rPr>
            </w:pPr>
            <w:r>
              <w:rPr>
                <w:sz w:val="16"/>
              </w:rPr>
              <w:t>Suárez Bosa, Miguel</w:t>
            </w:r>
          </w:p>
        </w:tc>
        <w:tc>
          <w:tcPr>
            <w:tcW w:w="1701" w:type="dxa"/>
          </w:tcPr>
          <w:p w14:paraId="3F3CA6BE" w14:textId="77777777" w:rsidR="00FA4B2E" w:rsidRDefault="00000000">
            <w:pPr>
              <w:pStyle w:val="TableParagraph"/>
              <w:spacing w:before="89"/>
              <w:ind w:left="111" w:right="119"/>
              <w:rPr>
                <w:sz w:val="16"/>
              </w:rPr>
            </w:pPr>
            <w:r>
              <w:rPr>
                <w:sz w:val="16"/>
              </w:rPr>
              <w:t>Sociología del trabajo y el esfuerzo</w:t>
            </w:r>
          </w:p>
        </w:tc>
        <w:tc>
          <w:tcPr>
            <w:tcW w:w="2551" w:type="dxa"/>
          </w:tcPr>
          <w:p w14:paraId="14D5A85C" w14:textId="77777777" w:rsidR="00FA4B2E" w:rsidRDefault="00000000">
            <w:pPr>
              <w:pStyle w:val="TableParagraph"/>
              <w:spacing w:line="183" w:lineRule="exact"/>
              <w:ind w:left="109"/>
              <w:rPr>
                <w:sz w:val="16"/>
              </w:rPr>
            </w:pPr>
            <w:r>
              <w:rPr>
                <w:sz w:val="16"/>
              </w:rPr>
              <w:t>Manuales Universitarios de</w:t>
            </w:r>
          </w:p>
          <w:p w14:paraId="63A88306" w14:textId="77777777" w:rsidR="00FA4B2E" w:rsidRDefault="00000000">
            <w:pPr>
              <w:pStyle w:val="TableParagraph"/>
              <w:spacing w:before="5" w:line="182" w:lineRule="exact"/>
              <w:ind w:left="109" w:right="517"/>
              <w:rPr>
                <w:sz w:val="16"/>
              </w:rPr>
            </w:pPr>
            <w:r>
              <w:rPr>
                <w:sz w:val="16"/>
              </w:rPr>
              <w:t>Teleformación: Relaciones Laborales</w:t>
            </w:r>
          </w:p>
        </w:tc>
        <w:tc>
          <w:tcPr>
            <w:tcW w:w="1560" w:type="dxa"/>
          </w:tcPr>
          <w:p w14:paraId="52B76075" w14:textId="77777777" w:rsidR="00FA4B2E" w:rsidRDefault="00FA4B2E">
            <w:pPr>
              <w:pStyle w:val="TableParagraph"/>
              <w:spacing w:before="10"/>
              <w:rPr>
                <w:sz w:val="15"/>
              </w:rPr>
            </w:pPr>
          </w:p>
          <w:p w14:paraId="5FFC5C31" w14:textId="77777777" w:rsidR="00FA4B2E" w:rsidRDefault="00000000">
            <w:pPr>
              <w:pStyle w:val="TableParagraph"/>
              <w:spacing w:before="1"/>
              <w:ind w:left="136" w:right="126"/>
              <w:jc w:val="center"/>
              <w:rPr>
                <w:sz w:val="16"/>
              </w:rPr>
            </w:pPr>
            <w:r>
              <w:rPr>
                <w:sz w:val="16"/>
              </w:rPr>
              <w:t>9788496971929</w:t>
            </w:r>
          </w:p>
        </w:tc>
        <w:tc>
          <w:tcPr>
            <w:tcW w:w="1097" w:type="dxa"/>
          </w:tcPr>
          <w:p w14:paraId="6F69AF05" w14:textId="77777777" w:rsidR="00FA4B2E" w:rsidRDefault="00FA4B2E">
            <w:pPr>
              <w:pStyle w:val="TableParagraph"/>
              <w:spacing w:before="10"/>
              <w:rPr>
                <w:sz w:val="15"/>
              </w:rPr>
            </w:pPr>
          </w:p>
          <w:p w14:paraId="446C503F" w14:textId="77777777" w:rsidR="00FA4B2E" w:rsidRDefault="00000000">
            <w:pPr>
              <w:pStyle w:val="TableParagraph"/>
              <w:spacing w:before="1"/>
              <w:ind w:left="182" w:right="169"/>
              <w:jc w:val="center"/>
              <w:rPr>
                <w:sz w:val="16"/>
              </w:rPr>
            </w:pPr>
            <w:r>
              <w:rPr>
                <w:sz w:val="16"/>
              </w:rPr>
              <w:t>44,00</w:t>
            </w:r>
          </w:p>
        </w:tc>
      </w:tr>
      <w:tr w:rsidR="00FA4B2E" w14:paraId="2279E201" w14:textId="77777777">
        <w:trPr>
          <w:trHeight w:val="736"/>
        </w:trPr>
        <w:tc>
          <w:tcPr>
            <w:tcW w:w="1838" w:type="dxa"/>
          </w:tcPr>
          <w:p w14:paraId="21BFDE97" w14:textId="77777777" w:rsidR="00FA4B2E" w:rsidRDefault="00FA4B2E">
            <w:pPr>
              <w:pStyle w:val="TableParagraph"/>
              <w:spacing w:before="10"/>
              <w:rPr>
                <w:sz w:val="15"/>
              </w:rPr>
            </w:pPr>
          </w:p>
          <w:p w14:paraId="58CAFEFA" w14:textId="77777777" w:rsidR="00FA4B2E" w:rsidRDefault="00000000">
            <w:pPr>
              <w:pStyle w:val="TableParagraph"/>
              <w:spacing w:before="1"/>
              <w:ind w:left="107" w:right="126"/>
              <w:rPr>
                <w:sz w:val="16"/>
              </w:rPr>
            </w:pPr>
            <w:r>
              <w:rPr>
                <w:sz w:val="16"/>
              </w:rPr>
              <w:t>Idioma extranjero y su didáctica: francés</w:t>
            </w:r>
          </w:p>
        </w:tc>
        <w:tc>
          <w:tcPr>
            <w:tcW w:w="2692" w:type="dxa"/>
          </w:tcPr>
          <w:p w14:paraId="7EA49887" w14:textId="77777777" w:rsidR="00FA4B2E" w:rsidRDefault="00FA4B2E">
            <w:pPr>
              <w:pStyle w:val="TableParagraph"/>
              <w:spacing w:before="10"/>
              <w:rPr>
                <w:sz w:val="23"/>
              </w:rPr>
            </w:pPr>
          </w:p>
          <w:p w14:paraId="0B7C7FD6" w14:textId="77777777" w:rsidR="00FA4B2E" w:rsidRDefault="00000000">
            <w:pPr>
              <w:pStyle w:val="TableParagraph"/>
              <w:ind w:left="108"/>
              <w:rPr>
                <w:sz w:val="16"/>
              </w:rPr>
            </w:pPr>
            <w:r>
              <w:rPr>
                <w:sz w:val="16"/>
              </w:rPr>
              <w:t>Lojacono, Florence</w:t>
            </w:r>
          </w:p>
        </w:tc>
        <w:tc>
          <w:tcPr>
            <w:tcW w:w="1701" w:type="dxa"/>
          </w:tcPr>
          <w:p w14:paraId="4240F3E8" w14:textId="77777777" w:rsidR="00FA4B2E" w:rsidRDefault="00000000">
            <w:pPr>
              <w:pStyle w:val="TableParagraph"/>
              <w:ind w:left="111" w:right="314"/>
              <w:rPr>
                <w:sz w:val="16"/>
              </w:rPr>
            </w:pPr>
            <w:r>
              <w:rPr>
                <w:sz w:val="16"/>
              </w:rPr>
              <w:t>Enseñanza y Aprendizaje de lenguas (distintas</w:t>
            </w:r>
          </w:p>
          <w:p w14:paraId="50D9E9D7" w14:textId="77777777" w:rsidR="00FA4B2E" w:rsidRDefault="00000000">
            <w:pPr>
              <w:pStyle w:val="TableParagraph"/>
              <w:spacing w:line="166" w:lineRule="exact"/>
              <w:ind w:left="111"/>
              <w:rPr>
                <w:sz w:val="16"/>
              </w:rPr>
            </w:pPr>
            <w:r>
              <w:rPr>
                <w:sz w:val="16"/>
              </w:rPr>
              <w:t>del inglés)</w:t>
            </w:r>
          </w:p>
        </w:tc>
        <w:tc>
          <w:tcPr>
            <w:tcW w:w="2551" w:type="dxa"/>
          </w:tcPr>
          <w:p w14:paraId="52ECBFC9" w14:textId="77777777" w:rsidR="00FA4B2E" w:rsidRDefault="00000000">
            <w:pPr>
              <w:pStyle w:val="TableParagraph"/>
              <w:spacing w:before="89"/>
              <w:ind w:left="109" w:right="482"/>
              <w:rPr>
                <w:sz w:val="16"/>
              </w:rPr>
            </w:pPr>
            <w:r>
              <w:rPr>
                <w:sz w:val="16"/>
              </w:rPr>
              <w:t>Manuales Universitarios de Teleformación: Educación Primaria</w:t>
            </w:r>
          </w:p>
        </w:tc>
        <w:tc>
          <w:tcPr>
            <w:tcW w:w="1560" w:type="dxa"/>
          </w:tcPr>
          <w:p w14:paraId="5F866453" w14:textId="77777777" w:rsidR="00FA4B2E" w:rsidRDefault="00FA4B2E">
            <w:pPr>
              <w:pStyle w:val="TableParagraph"/>
              <w:spacing w:before="10"/>
              <w:rPr>
                <w:sz w:val="23"/>
              </w:rPr>
            </w:pPr>
          </w:p>
          <w:p w14:paraId="41C3A9FB" w14:textId="77777777" w:rsidR="00FA4B2E" w:rsidRDefault="00000000">
            <w:pPr>
              <w:pStyle w:val="TableParagraph"/>
              <w:ind w:left="136" w:right="126"/>
              <w:jc w:val="center"/>
              <w:rPr>
                <w:sz w:val="16"/>
              </w:rPr>
            </w:pPr>
            <w:r>
              <w:rPr>
                <w:sz w:val="16"/>
              </w:rPr>
              <w:t>9788496971936</w:t>
            </w:r>
          </w:p>
        </w:tc>
        <w:tc>
          <w:tcPr>
            <w:tcW w:w="1097" w:type="dxa"/>
          </w:tcPr>
          <w:p w14:paraId="0A5CD642" w14:textId="77777777" w:rsidR="00FA4B2E" w:rsidRDefault="00FA4B2E">
            <w:pPr>
              <w:pStyle w:val="TableParagraph"/>
              <w:spacing w:before="10"/>
              <w:rPr>
                <w:sz w:val="23"/>
              </w:rPr>
            </w:pPr>
          </w:p>
          <w:p w14:paraId="26944DD0" w14:textId="77777777" w:rsidR="00FA4B2E" w:rsidRDefault="00000000">
            <w:pPr>
              <w:pStyle w:val="TableParagraph"/>
              <w:ind w:left="181" w:right="169"/>
              <w:jc w:val="center"/>
              <w:rPr>
                <w:sz w:val="16"/>
              </w:rPr>
            </w:pPr>
            <w:r>
              <w:rPr>
                <w:sz w:val="16"/>
              </w:rPr>
              <w:t>39,00</w:t>
            </w:r>
          </w:p>
        </w:tc>
      </w:tr>
    </w:tbl>
    <w:p w14:paraId="38E0181B" w14:textId="77777777" w:rsidR="00FA4B2E" w:rsidRDefault="00FA4B2E">
      <w:pPr>
        <w:pStyle w:val="Textoindependiente"/>
        <w:rPr>
          <w:sz w:val="20"/>
        </w:rPr>
      </w:pPr>
    </w:p>
    <w:p w14:paraId="08099230" w14:textId="77777777" w:rsidR="00FA4B2E" w:rsidRDefault="00FA4B2E">
      <w:pPr>
        <w:pStyle w:val="Textoindependiente"/>
        <w:spacing w:before="8"/>
        <w:rPr>
          <w:sz w:val="21"/>
        </w:rPr>
      </w:pPr>
    </w:p>
    <w:p w14:paraId="7239EEC3" w14:textId="77777777" w:rsidR="00FA4B2E" w:rsidRDefault="00000000">
      <w:pPr>
        <w:ind w:left="5577" w:right="6456"/>
        <w:jc w:val="center"/>
        <w:rPr>
          <w:sz w:val="20"/>
        </w:rPr>
      </w:pPr>
      <w:r>
        <w:rPr>
          <w:sz w:val="20"/>
        </w:rPr>
        <w:t>-156-</w:t>
      </w:r>
    </w:p>
    <w:p w14:paraId="338998F0"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40BD10D2" w14:textId="77777777" w:rsidR="00FA4B2E" w:rsidRDefault="00FA4B2E">
      <w:pPr>
        <w:pStyle w:val="Textoindependiente"/>
        <w:rPr>
          <w:sz w:val="20"/>
        </w:rPr>
      </w:pPr>
    </w:p>
    <w:p w14:paraId="303B15C4" w14:textId="77777777" w:rsidR="00FA4B2E" w:rsidRDefault="00FA4B2E">
      <w:pPr>
        <w:pStyle w:val="Textoindependiente"/>
        <w:rPr>
          <w:sz w:val="20"/>
        </w:rPr>
      </w:pPr>
    </w:p>
    <w:p w14:paraId="65BED2FF" w14:textId="77777777" w:rsidR="00FA4B2E" w:rsidRDefault="00FA4B2E">
      <w:pPr>
        <w:pStyle w:val="Textoindependiente"/>
        <w:rPr>
          <w:sz w:val="20"/>
        </w:rPr>
      </w:pPr>
    </w:p>
    <w:p w14:paraId="64B175D3" w14:textId="77777777" w:rsidR="00FA4B2E" w:rsidRDefault="00FA4B2E">
      <w:pPr>
        <w:pStyle w:val="Textoindependiente"/>
        <w:rPr>
          <w:sz w:val="20"/>
        </w:rPr>
      </w:pPr>
    </w:p>
    <w:p w14:paraId="0701FCCB" w14:textId="77777777" w:rsidR="00FA4B2E" w:rsidRDefault="00FA4B2E">
      <w:pPr>
        <w:pStyle w:val="Textoindependiente"/>
        <w:rPr>
          <w:sz w:val="20"/>
        </w:rPr>
      </w:pPr>
    </w:p>
    <w:p w14:paraId="724BA2C1" w14:textId="77777777" w:rsidR="00FA4B2E" w:rsidRDefault="00FA4B2E">
      <w:pPr>
        <w:pStyle w:val="Textoindependiente"/>
        <w:rPr>
          <w:sz w:val="20"/>
        </w:rPr>
      </w:pPr>
    </w:p>
    <w:p w14:paraId="5AAFA9FE" w14:textId="77777777" w:rsidR="00FA4B2E" w:rsidRDefault="00FA4B2E">
      <w:pPr>
        <w:pStyle w:val="Textoindependiente"/>
        <w:rPr>
          <w:sz w:val="20"/>
        </w:rPr>
      </w:pPr>
    </w:p>
    <w:p w14:paraId="2019540F" w14:textId="77777777" w:rsidR="00FA4B2E" w:rsidRDefault="00FA4B2E">
      <w:pPr>
        <w:pStyle w:val="Textoindependiente"/>
        <w:rPr>
          <w:sz w:val="20"/>
        </w:rPr>
      </w:pPr>
    </w:p>
    <w:p w14:paraId="06BA94AD" w14:textId="77777777" w:rsidR="00FA4B2E" w:rsidRDefault="00FA4B2E">
      <w:pPr>
        <w:pStyle w:val="Textoindependiente"/>
        <w:rPr>
          <w:sz w:val="20"/>
        </w:rPr>
      </w:pPr>
    </w:p>
    <w:p w14:paraId="3EE6606D"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3F634F1B" w14:textId="77777777">
        <w:trPr>
          <w:trHeight w:val="184"/>
        </w:trPr>
        <w:tc>
          <w:tcPr>
            <w:tcW w:w="1838" w:type="dxa"/>
            <w:tcBorders>
              <w:bottom w:val="double" w:sz="1" w:space="0" w:color="000000"/>
            </w:tcBorders>
          </w:tcPr>
          <w:p w14:paraId="270E1C8D"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636A16BA"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77F6BEAD"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4FFDDC45"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58F832C9"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44C11C31" w14:textId="77777777" w:rsidR="00FA4B2E" w:rsidRDefault="00000000">
            <w:pPr>
              <w:pStyle w:val="TableParagraph"/>
              <w:spacing w:line="164" w:lineRule="exact"/>
              <w:ind w:left="184" w:right="169"/>
              <w:jc w:val="center"/>
              <w:rPr>
                <w:sz w:val="16"/>
              </w:rPr>
            </w:pPr>
            <w:r>
              <w:rPr>
                <w:sz w:val="16"/>
              </w:rPr>
              <w:t>Precio (€)</w:t>
            </w:r>
          </w:p>
        </w:tc>
      </w:tr>
      <w:tr w:rsidR="00FA4B2E" w14:paraId="6B0EC38E" w14:textId="77777777">
        <w:trPr>
          <w:trHeight w:val="531"/>
        </w:trPr>
        <w:tc>
          <w:tcPr>
            <w:tcW w:w="1838" w:type="dxa"/>
            <w:tcBorders>
              <w:top w:val="double" w:sz="1" w:space="0" w:color="000000"/>
            </w:tcBorders>
          </w:tcPr>
          <w:p w14:paraId="5FDE8756" w14:textId="77777777" w:rsidR="00FA4B2E" w:rsidRDefault="00000000">
            <w:pPr>
              <w:pStyle w:val="TableParagraph"/>
              <w:spacing w:line="163" w:lineRule="exact"/>
              <w:ind w:left="107"/>
              <w:rPr>
                <w:sz w:val="16"/>
              </w:rPr>
            </w:pPr>
            <w:r>
              <w:rPr>
                <w:sz w:val="16"/>
              </w:rPr>
              <w:t>La Educación</w:t>
            </w:r>
          </w:p>
          <w:p w14:paraId="76FAE7D9" w14:textId="77777777" w:rsidR="00FA4B2E" w:rsidRDefault="00000000">
            <w:pPr>
              <w:pStyle w:val="TableParagraph"/>
              <w:spacing w:before="5" w:line="182" w:lineRule="exact"/>
              <w:ind w:left="107" w:right="669"/>
              <w:rPr>
                <w:sz w:val="16"/>
              </w:rPr>
            </w:pPr>
            <w:r>
              <w:rPr>
                <w:sz w:val="16"/>
              </w:rPr>
              <w:t>ambiental y su didáctica</w:t>
            </w:r>
          </w:p>
        </w:tc>
        <w:tc>
          <w:tcPr>
            <w:tcW w:w="2692" w:type="dxa"/>
            <w:tcBorders>
              <w:top w:val="double" w:sz="1" w:space="0" w:color="000000"/>
            </w:tcBorders>
          </w:tcPr>
          <w:p w14:paraId="129D6878" w14:textId="77777777" w:rsidR="00FA4B2E" w:rsidRDefault="00000000">
            <w:pPr>
              <w:pStyle w:val="TableParagraph"/>
              <w:spacing w:before="70"/>
              <w:ind w:left="108" w:right="241"/>
              <w:rPr>
                <w:sz w:val="16"/>
              </w:rPr>
            </w:pPr>
            <w:r>
              <w:rPr>
                <w:sz w:val="16"/>
              </w:rPr>
              <w:t>Repetto Jiménez, Emigdia; Mato Carrodeaguas, Mª Carmen</w:t>
            </w:r>
          </w:p>
        </w:tc>
        <w:tc>
          <w:tcPr>
            <w:tcW w:w="1701" w:type="dxa"/>
            <w:tcBorders>
              <w:top w:val="double" w:sz="1" w:space="0" w:color="000000"/>
            </w:tcBorders>
          </w:tcPr>
          <w:p w14:paraId="3BBD8827" w14:textId="77777777" w:rsidR="00FA4B2E" w:rsidRDefault="00FA4B2E">
            <w:pPr>
              <w:pStyle w:val="TableParagraph"/>
              <w:spacing w:before="2"/>
              <w:rPr>
                <w:sz w:val="14"/>
              </w:rPr>
            </w:pPr>
          </w:p>
          <w:p w14:paraId="711D21B9" w14:textId="77777777" w:rsidR="00FA4B2E" w:rsidRDefault="00000000">
            <w:pPr>
              <w:pStyle w:val="TableParagraph"/>
              <w:ind w:left="111"/>
              <w:rPr>
                <w:sz w:val="16"/>
              </w:rPr>
            </w:pPr>
            <w:r>
              <w:rPr>
                <w:sz w:val="16"/>
              </w:rPr>
              <w:t>Material didáctico</w:t>
            </w:r>
          </w:p>
        </w:tc>
        <w:tc>
          <w:tcPr>
            <w:tcW w:w="2551" w:type="dxa"/>
            <w:tcBorders>
              <w:top w:val="double" w:sz="1" w:space="0" w:color="000000"/>
            </w:tcBorders>
          </w:tcPr>
          <w:p w14:paraId="05A3A315" w14:textId="77777777" w:rsidR="00FA4B2E" w:rsidRDefault="00000000">
            <w:pPr>
              <w:pStyle w:val="TableParagraph"/>
              <w:spacing w:line="163" w:lineRule="exact"/>
              <w:ind w:left="109"/>
              <w:rPr>
                <w:sz w:val="16"/>
              </w:rPr>
            </w:pPr>
            <w:r>
              <w:rPr>
                <w:sz w:val="16"/>
              </w:rPr>
              <w:t>Manuales Universitarios de</w:t>
            </w:r>
          </w:p>
          <w:p w14:paraId="71B40D41" w14:textId="77777777" w:rsidR="00FA4B2E" w:rsidRDefault="00000000">
            <w:pPr>
              <w:pStyle w:val="TableParagraph"/>
              <w:spacing w:before="5" w:line="182" w:lineRule="exact"/>
              <w:ind w:left="109" w:right="562"/>
              <w:rPr>
                <w:sz w:val="16"/>
              </w:rPr>
            </w:pPr>
            <w:r>
              <w:rPr>
                <w:sz w:val="16"/>
              </w:rPr>
              <w:t>Teleformación: Educación Primaria</w:t>
            </w:r>
          </w:p>
        </w:tc>
        <w:tc>
          <w:tcPr>
            <w:tcW w:w="1560" w:type="dxa"/>
            <w:tcBorders>
              <w:top w:val="double" w:sz="1" w:space="0" w:color="000000"/>
            </w:tcBorders>
          </w:tcPr>
          <w:p w14:paraId="236D7266" w14:textId="77777777" w:rsidR="00FA4B2E" w:rsidRDefault="00FA4B2E">
            <w:pPr>
              <w:pStyle w:val="TableParagraph"/>
              <w:spacing w:before="2"/>
              <w:rPr>
                <w:sz w:val="14"/>
              </w:rPr>
            </w:pPr>
          </w:p>
          <w:p w14:paraId="38CA693B" w14:textId="77777777" w:rsidR="00FA4B2E" w:rsidRDefault="00000000">
            <w:pPr>
              <w:pStyle w:val="TableParagraph"/>
              <w:ind w:left="136" w:right="126"/>
              <w:jc w:val="center"/>
              <w:rPr>
                <w:sz w:val="16"/>
              </w:rPr>
            </w:pPr>
            <w:r>
              <w:rPr>
                <w:sz w:val="16"/>
              </w:rPr>
              <w:t>9788496971905</w:t>
            </w:r>
          </w:p>
        </w:tc>
        <w:tc>
          <w:tcPr>
            <w:tcW w:w="1097" w:type="dxa"/>
            <w:tcBorders>
              <w:top w:val="double" w:sz="1" w:space="0" w:color="000000"/>
            </w:tcBorders>
          </w:tcPr>
          <w:p w14:paraId="4833BC6C" w14:textId="77777777" w:rsidR="00FA4B2E" w:rsidRDefault="00FA4B2E">
            <w:pPr>
              <w:pStyle w:val="TableParagraph"/>
              <w:spacing w:before="2"/>
              <w:rPr>
                <w:sz w:val="14"/>
              </w:rPr>
            </w:pPr>
          </w:p>
          <w:p w14:paraId="03D059B9" w14:textId="77777777" w:rsidR="00FA4B2E" w:rsidRDefault="00000000">
            <w:pPr>
              <w:pStyle w:val="TableParagraph"/>
              <w:ind w:left="182" w:right="169"/>
              <w:jc w:val="center"/>
              <w:rPr>
                <w:sz w:val="16"/>
              </w:rPr>
            </w:pPr>
            <w:r>
              <w:rPr>
                <w:sz w:val="16"/>
              </w:rPr>
              <w:t>41,00</w:t>
            </w:r>
          </w:p>
        </w:tc>
      </w:tr>
      <w:tr w:rsidR="00FA4B2E" w14:paraId="42307F4E" w14:textId="77777777">
        <w:trPr>
          <w:trHeight w:val="551"/>
        </w:trPr>
        <w:tc>
          <w:tcPr>
            <w:tcW w:w="1838" w:type="dxa"/>
          </w:tcPr>
          <w:p w14:paraId="30710504" w14:textId="77777777" w:rsidR="00FA4B2E" w:rsidRDefault="00000000">
            <w:pPr>
              <w:pStyle w:val="TableParagraph"/>
              <w:spacing w:before="89"/>
              <w:ind w:left="107" w:right="135"/>
              <w:rPr>
                <w:sz w:val="16"/>
              </w:rPr>
            </w:pPr>
            <w:r>
              <w:rPr>
                <w:sz w:val="16"/>
              </w:rPr>
              <w:t>Gestión de pequeñas y medianas empresas</w:t>
            </w:r>
          </w:p>
        </w:tc>
        <w:tc>
          <w:tcPr>
            <w:tcW w:w="2692" w:type="dxa"/>
          </w:tcPr>
          <w:p w14:paraId="7ADA299D" w14:textId="77777777" w:rsidR="00FA4B2E" w:rsidRDefault="00000000">
            <w:pPr>
              <w:pStyle w:val="TableParagraph"/>
              <w:spacing w:before="89"/>
              <w:ind w:left="108" w:right="641"/>
              <w:rPr>
                <w:sz w:val="16"/>
              </w:rPr>
            </w:pPr>
            <w:r>
              <w:rPr>
                <w:sz w:val="16"/>
              </w:rPr>
              <w:t>Sánchez Medina, Agustín; Gutiérrez Padrón, Ángel S.</w:t>
            </w:r>
          </w:p>
        </w:tc>
        <w:tc>
          <w:tcPr>
            <w:tcW w:w="1701" w:type="dxa"/>
          </w:tcPr>
          <w:p w14:paraId="1E7B70F6" w14:textId="77777777" w:rsidR="00FA4B2E" w:rsidRDefault="00000000">
            <w:pPr>
              <w:pStyle w:val="TableParagraph"/>
              <w:spacing w:before="89"/>
              <w:ind w:left="111" w:right="145"/>
              <w:rPr>
                <w:sz w:val="16"/>
              </w:rPr>
            </w:pPr>
            <w:r>
              <w:rPr>
                <w:sz w:val="16"/>
              </w:rPr>
              <w:t>Gestión de ventas y marketing</w:t>
            </w:r>
          </w:p>
        </w:tc>
        <w:tc>
          <w:tcPr>
            <w:tcW w:w="2551" w:type="dxa"/>
          </w:tcPr>
          <w:p w14:paraId="00A949D7" w14:textId="77777777" w:rsidR="00FA4B2E" w:rsidRDefault="00000000">
            <w:pPr>
              <w:pStyle w:val="TableParagraph"/>
              <w:spacing w:line="183" w:lineRule="exact"/>
              <w:ind w:left="109"/>
              <w:rPr>
                <w:sz w:val="16"/>
              </w:rPr>
            </w:pPr>
            <w:r>
              <w:rPr>
                <w:sz w:val="16"/>
              </w:rPr>
              <w:t>Manuales Universitarios de</w:t>
            </w:r>
          </w:p>
          <w:p w14:paraId="7982609E" w14:textId="77777777" w:rsidR="00FA4B2E" w:rsidRDefault="00000000">
            <w:pPr>
              <w:pStyle w:val="TableParagraph"/>
              <w:spacing w:before="5" w:line="182" w:lineRule="exact"/>
              <w:ind w:left="109" w:right="517"/>
              <w:rPr>
                <w:sz w:val="16"/>
              </w:rPr>
            </w:pPr>
            <w:r>
              <w:rPr>
                <w:sz w:val="16"/>
              </w:rPr>
              <w:t>Teleformación: Relaciones Laborales</w:t>
            </w:r>
          </w:p>
        </w:tc>
        <w:tc>
          <w:tcPr>
            <w:tcW w:w="1560" w:type="dxa"/>
          </w:tcPr>
          <w:p w14:paraId="19C1915A" w14:textId="77777777" w:rsidR="00FA4B2E" w:rsidRDefault="00FA4B2E">
            <w:pPr>
              <w:pStyle w:val="TableParagraph"/>
              <w:spacing w:before="10"/>
              <w:rPr>
                <w:sz w:val="15"/>
              </w:rPr>
            </w:pPr>
          </w:p>
          <w:p w14:paraId="31F1E3C4" w14:textId="77777777" w:rsidR="00FA4B2E" w:rsidRDefault="00000000">
            <w:pPr>
              <w:pStyle w:val="TableParagraph"/>
              <w:spacing w:before="1"/>
              <w:ind w:left="136" w:right="126"/>
              <w:jc w:val="center"/>
              <w:rPr>
                <w:sz w:val="16"/>
              </w:rPr>
            </w:pPr>
            <w:r>
              <w:rPr>
                <w:sz w:val="16"/>
              </w:rPr>
              <w:t>9788496971981</w:t>
            </w:r>
          </w:p>
        </w:tc>
        <w:tc>
          <w:tcPr>
            <w:tcW w:w="1097" w:type="dxa"/>
          </w:tcPr>
          <w:p w14:paraId="27BBA747" w14:textId="77777777" w:rsidR="00FA4B2E" w:rsidRDefault="00FA4B2E">
            <w:pPr>
              <w:pStyle w:val="TableParagraph"/>
              <w:spacing w:before="10"/>
              <w:rPr>
                <w:sz w:val="15"/>
              </w:rPr>
            </w:pPr>
          </w:p>
          <w:p w14:paraId="650D16CC" w14:textId="77777777" w:rsidR="00FA4B2E" w:rsidRDefault="00000000">
            <w:pPr>
              <w:pStyle w:val="TableParagraph"/>
              <w:spacing w:before="1"/>
              <w:ind w:left="182" w:right="169"/>
              <w:jc w:val="center"/>
              <w:rPr>
                <w:sz w:val="16"/>
              </w:rPr>
            </w:pPr>
            <w:r>
              <w:rPr>
                <w:sz w:val="16"/>
              </w:rPr>
              <w:t>47,00</w:t>
            </w:r>
          </w:p>
        </w:tc>
      </w:tr>
      <w:tr w:rsidR="00FA4B2E" w14:paraId="76F37BAF" w14:textId="77777777">
        <w:trPr>
          <w:trHeight w:val="736"/>
        </w:trPr>
        <w:tc>
          <w:tcPr>
            <w:tcW w:w="1838" w:type="dxa"/>
          </w:tcPr>
          <w:p w14:paraId="59909C17" w14:textId="77777777" w:rsidR="00FA4B2E" w:rsidRDefault="00000000">
            <w:pPr>
              <w:pStyle w:val="TableParagraph"/>
              <w:spacing w:before="92"/>
              <w:ind w:left="107" w:right="126"/>
              <w:rPr>
                <w:sz w:val="16"/>
              </w:rPr>
            </w:pPr>
            <w:r>
              <w:rPr>
                <w:sz w:val="16"/>
              </w:rPr>
              <w:t>Drogodependencia en el ámbito de la seguridad humana</w:t>
            </w:r>
          </w:p>
        </w:tc>
        <w:tc>
          <w:tcPr>
            <w:tcW w:w="2692" w:type="dxa"/>
          </w:tcPr>
          <w:p w14:paraId="1BC10682" w14:textId="77777777" w:rsidR="00FA4B2E" w:rsidRDefault="00000000">
            <w:pPr>
              <w:pStyle w:val="TableParagraph"/>
              <w:ind w:left="108" w:right="108"/>
              <w:rPr>
                <w:sz w:val="16"/>
              </w:rPr>
            </w:pPr>
            <w:r>
              <w:rPr>
                <w:sz w:val="16"/>
              </w:rPr>
              <w:t>Rodríguez Pellejero, José Manuel; Morata Sampaio, Leticia;</w:t>
            </w:r>
          </w:p>
          <w:p w14:paraId="57236F22" w14:textId="77777777" w:rsidR="00FA4B2E" w:rsidRDefault="00000000">
            <w:pPr>
              <w:pStyle w:val="TableParagraph"/>
              <w:spacing w:before="4" w:line="182" w:lineRule="exact"/>
              <w:ind w:left="108" w:right="446"/>
              <w:rPr>
                <w:sz w:val="16"/>
              </w:rPr>
            </w:pPr>
            <w:r>
              <w:rPr>
                <w:sz w:val="16"/>
              </w:rPr>
              <w:t>Hernández Delgado, Gustavo Adolfo</w:t>
            </w:r>
          </w:p>
        </w:tc>
        <w:tc>
          <w:tcPr>
            <w:tcW w:w="1701" w:type="dxa"/>
          </w:tcPr>
          <w:p w14:paraId="056B5741" w14:textId="77777777" w:rsidR="00FA4B2E" w:rsidRDefault="00000000">
            <w:pPr>
              <w:pStyle w:val="TableParagraph"/>
              <w:spacing w:before="92"/>
              <w:ind w:left="111" w:right="232"/>
              <w:jc w:val="both"/>
              <w:rPr>
                <w:sz w:val="16"/>
              </w:rPr>
            </w:pPr>
            <w:r>
              <w:rPr>
                <w:sz w:val="16"/>
              </w:rPr>
              <w:t>Drogas y abuso de sustancias tóxicas: aspectos sociales</w:t>
            </w:r>
          </w:p>
        </w:tc>
        <w:tc>
          <w:tcPr>
            <w:tcW w:w="2551" w:type="dxa"/>
          </w:tcPr>
          <w:p w14:paraId="01FEFB4F" w14:textId="77777777" w:rsidR="00FA4B2E" w:rsidRDefault="00000000">
            <w:pPr>
              <w:pStyle w:val="TableParagraph"/>
              <w:spacing w:before="92"/>
              <w:ind w:left="109" w:right="470"/>
              <w:jc w:val="both"/>
              <w:rPr>
                <w:sz w:val="16"/>
              </w:rPr>
            </w:pPr>
            <w:r>
              <w:rPr>
                <w:sz w:val="16"/>
              </w:rPr>
              <w:t>Manuales Universitarios de Teleformación: Seguridad y Emergencias</w:t>
            </w:r>
          </w:p>
        </w:tc>
        <w:tc>
          <w:tcPr>
            <w:tcW w:w="1560" w:type="dxa"/>
          </w:tcPr>
          <w:p w14:paraId="2DFBBCFF" w14:textId="77777777" w:rsidR="00FA4B2E" w:rsidRDefault="00FA4B2E">
            <w:pPr>
              <w:pStyle w:val="TableParagraph"/>
              <w:spacing w:before="9"/>
              <w:rPr>
                <w:sz w:val="23"/>
              </w:rPr>
            </w:pPr>
          </w:p>
          <w:p w14:paraId="2D8E5E6D" w14:textId="77777777" w:rsidR="00FA4B2E" w:rsidRDefault="00000000">
            <w:pPr>
              <w:pStyle w:val="TableParagraph"/>
              <w:spacing w:before="1"/>
              <w:ind w:left="136" w:right="126"/>
              <w:jc w:val="center"/>
              <w:rPr>
                <w:sz w:val="16"/>
              </w:rPr>
            </w:pPr>
            <w:r>
              <w:rPr>
                <w:sz w:val="16"/>
              </w:rPr>
              <w:t>9788496971899</w:t>
            </w:r>
          </w:p>
        </w:tc>
        <w:tc>
          <w:tcPr>
            <w:tcW w:w="1097" w:type="dxa"/>
          </w:tcPr>
          <w:p w14:paraId="49C959A2" w14:textId="77777777" w:rsidR="00FA4B2E" w:rsidRDefault="00FA4B2E">
            <w:pPr>
              <w:pStyle w:val="TableParagraph"/>
              <w:spacing w:before="9"/>
              <w:rPr>
                <w:sz w:val="23"/>
              </w:rPr>
            </w:pPr>
          </w:p>
          <w:p w14:paraId="4C80741E" w14:textId="77777777" w:rsidR="00FA4B2E" w:rsidRDefault="00000000">
            <w:pPr>
              <w:pStyle w:val="TableParagraph"/>
              <w:spacing w:before="1"/>
              <w:ind w:left="182" w:right="169"/>
              <w:jc w:val="center"/>
              <w:rPr>
                <w:sz w:val="16"/>
              </w:rPr>
            </w:pPr>
            <w:r>
              <w:rPr>
                <w:sz w:val="16"/>
              </w:rPr>
              <w:t>38,00</w:t>
            </w:r>
          </w:p>
        </w:tc>
      </w:tr>
      <w:tr w:rsidR="00FA4B2E" w14:paraId="4EAD1E5B" w14:textId="77777777">
        <w:trPr>
          <w:trHeight w:val="369"/>
        </w:trPr>
        <w:tc>
          <w:tcPr>
            <w:tcW w:w="1838" w:type="dxa"/>
          </w:tcPr>
          <w:p w14:paraId="75DCF224" w14:textId="77777777" w:rsidR="00FA4B2E" w:rsidRDefault="00000000">
            <w:pPr>
              <w:pStyle w:val="TableParagraph"/>
              <w:spacing w:before="89"/>
              <w:ind w:left="107"/>
              <w:rPr>
                <w:sz w:val="16"/>
              </w:rPr>
            </w:pPr>
            <w:r>
              <w:rPr>
                <w:sz w:val="16"/>
              </w:rPr>
              <w:t>Antropología social</w:t>
            </w:r>
          </w:p>
        </w:tc>
        <w:tc>
          <w:tcPr>
            <w:tcW w:w="2692" w:type="dxa"/>
          </w:tcPr>
          <w:p w14:paraId="38423BCD" w14:textId="77777777" w:rsidR="00FA4B2E" w:rsidRDefault="00000000">
            <w:pPr>
              <w:pStyle w:val="TableParagraph"/>
              <w:spacing w:before="89"/>
              <w:ind w:left="108"/>
              <w:rPr>
                <w:sz w:val="16"/>
              </w:rPr>
            </w:pPr>
            <w:r>
              <w:rPr>
                <w:sz w:val="16"/>
              </w:rPr>
              <w:t>Rodríguez Alemán, Rosalía</w:t>
            </w:r>
          </w:p>
        </w:tc>
        <w:tc>
          <w:tcPr>
            <w:tcW w:w="1701" w:type="dxa"/>
          </w:tcPr>
          <w:p w14:paraId="5FFCF087" w14:textId="77777777" w:rsidR="00FA4B2E" w:rsidRDefault="00000000">
            <w:pPr>
              <w:pStyle w:val="TableParagraph"/>
              <w:spacing w:before="89"/>
              <w:ind w:left="111"/>
              <w:rPr>
                <w:sz w:val="16"/>
              </w:rPr>
            </w:pPr>
            <w:r>
              <w:rPr>
                <w:sz w:val="16"/>
              </w:rPr>
              <w:t>Sociología</w:t>
            </w:r>
          </w:p>
        </w:tc>
        <w:tc>
          <w:tcPr>
            <w:tcW w:w="2551" w:type="dxa"/>
          </w:tcPr>
          <w:p w14:paraId="05A448B5" w14:textId="77777777" w:rsidR="00FA4B2E" w:rsidRDefault="00000000">
            <w:pPr>
              <w:pStyle w:val="TableParagraph"/>
              <w:spacing w:before="1" w:line="184" w:lineRule="exact"/>
              <w:ind w:left="109" w:right="286"/>
              <w:rPr>
                <w:sz w:val="16"/>
              </w:rPr>
            </w:pPr>
            <w:r>
              <w:rPr>
                <w:sz w:val="16"/>
              </w:rPr>
              <w:t>Manuales Universitarios de Teleformación: Trabajo Social</w:t>
            </w:r>
          </w:p>
        </w:tc>
        <w:tc>
          <w:tcPr>
            <w:tcW w:w="1560" w:type="dxa"/>
          </w:tcPr>
          <w:p w14:paraId="0A85FD2E" w14:textId="77777777" w:rsidR="00FA4B2E" w:rsidRDefault="00000000">
            <w:pPr>
              <w:pStyle w:val="TableParagraph"/>
              <w:spacing w:before="89"/>
              <w:ind w:left="136" w:right="126"/>
              <w:jc w:val="center"/>
              <w:rPr>
                <w:sz w:val="16"/>
              </w:rPr>
            </w:pPr>
            <w:r>
              <w:rPr>
                <w:sz w:val="16"/>
              </w:rPr>
              <w:t>9788496971875</w:t>
            </w:r>
          </w:p>
        </w:tc>
        <w:tc>
          <w:tcPr>
            <w:tcW w:w="1097" w:type="dxa"/>
          </w:tcPr>
          <w:p w14:paraId="514E94BE" w14:textId="77777777" w:rsidR="00FA4B2E" w:rsidRDefault="00000000">
            <w:pPr>
              <w:pStyle w:val="TableParagraph"/>
              <w:spacing w:before="89"/>
              <w:ind w:left="182" w:right="169"/>
              <w:jc w:val="center"/>
              <w:rPr>
                <w:sz w:val="16"/>
              </w:rPr>
            </w:pPr>
            <w:r>
              <w:rPr>
                <w:sz w:val="16"/>
              </w:rPr>
              <w:t>40,00</w:t>
            </w:r>
          </w:p>
        </w:tc>
      </w:tr>
      <w:tr w:rsidR="00FA4B2E" w14:paraId="1FFA7C05" w14:textId="77777777">
        <w:trPr>
          <w:trHeight w:val="551"/>
        </w:trPr>
        <w:tc>
          <w:tcPr>
            <w:tcW w:w="1838" w:type="dxa"/>
          </w:tcPr>
          <w:p w14:paraId="62726106" w14:textId="77777777" w:rsidR="00FA4B2E" w:rsidRDefault="00000000">
            <w:pPr>
              <w:pStyle w:val="TableParagraph"/>
              <w:spacing w:before="89"/>
              <w:ind w:left="107" w:right="794"/>
              <w:rPr>
                <w:sz w:val="16"/>
              </w:rPr>
            </w:pPr>
            <w:r>
              <w:rPr>
                <w:sz w:val="16"/>
              </w:rPr>
              <w:t>Matemáticas especiales</w:t>
            </w:r>
          </w:p>
        </w:tc>
        <w:tc>
          <w:tcPr>
            <w:tcW w:w="2692" w:type="dxa"/>
          </w:tcPr>
          <w:p w14:paraId="59010675" w14:textId="77777777" w:rsidR="00FA4B2E" w:rsidRDefault="00000000">
            <w:pPr>
              <w:pStyle w:val="TableParagraph"/>
              <w:ind w:left="108" w:right="312"/>
              <w:rPr>
                <w:sz w:val="16"/>
              </w:rPr>
            </w:pPr>
            <w:r>
              <w:rPr>
                <w:sz w:val="16"/>
              </w:rPr>
              <w:t>Fernández de la Nuez, Carmen Isabel; Pacheco Castelao, José</w:t>
            </w:r>
          </w:p>
          <w:p w14:paraId="1761AA32" w14:textId="77777777" w:rsidR="00FA4B2E" w:rsidRDefault="00000000">
            <w:pPr>
              <w:pStyle w:val="TableParagraph"/>
              <w:spacing w:line="165" w:lineRule="exact"/>
              <w:ind w:left="108"/>
              <w:rPr>
                <w:sz w:val="16"/>
              </w:rPr>
            </w:pPr>
            <w:r>
              <w:rPr>
                <w:sz w:val="16"/>
              </w:rPr>
              <w:t>Miguel; Guerra Quintana, Nicanor</w:t>
            </w:r>
          </w:p>
        </w:tc>
        <w:tc>
          <w:tcPr>
            <w:tcW w:w="1701" w:type="dxa"/>
          </w:tcPr>
          <w:p w14:paraId="18CB0507" w14:textId="77777777" w:rsidR="00FA4B2E" w:rsidRDefault="00000000">
            <w:pPr>
              <w:pStyle w:val="TableParagraph"/>
              <w:ind w:left="111"/>
              <w:rPr>
                <w:sz w:val="16"/>
              </w:rPr>
            </w:pPr>
            <w:r>
              <w:rPr>
                <w:sz w:val="16"/>
              </w:rPr>
              <w:t>Didáctica: Matemáticas</w:t>
            </w:r>
            <w:r>
              <w:rPr>
                <w:spacing w:val="-5"/>
                <w:sz w:val="16"/>
              </w:rPr>
              <w:t xml:space="preserve"> </w:t>
            </w:r>
            <w:r>
              <w:rPr>
                <w:spacing w:val="-11"/>
                <w:sz w:val="16"/>
              </w:rPr>
              <w:t>y</w:t>
            </w:r>
          </w:p>
          <w:p w14:paraId="3F8C8E3F" w14:textId="77777777" w:rsidR="00FA4B2E" w:rsidRDefault="00000000">
            <w:pPr>
              <w:pStyle w:val="TableParagraph"/>
              <w:spacing w:line="165" w:lineRule="exact"/>
              <w:ind w:left="111"/>
              <w:rPr>
                <w:sz w:val="16"/>
              </w:rPr>
            </w:pPr>
            <w:r>
              <w:rPr>
                <w:sz w:val="16"/>
              </w:rPr>
              <w:t>numerización</w:t>
            </w:r>
          </w:p>
        </w:tc>
        <w:tc>
          <w:tcPr>
            <w:tcW w:w="2551" w:type="dxa"/>
          </w:tcPr>
          <w:p w14:paraId="0E39E347" w14:textId="77777777" w:rsidR="00FA4B2E" w:rsidRDefault="00000000">
            <w:pPr>
              <w:pStyle w:val="TableParagraph"/>
              <w:spacing w:before="89"/>
              <w:ind w:left="109" w:right="135"/>
              <w:rPr>
                <w:sz w:val="16"/>
              </w:rPr>
            </w:pPr>
            <w:r>
              <w:rPr>
                <w:sz w:val="16"/>
              </w:rPr>
              <w:t>Manuales de Acceso a Mayores de 25 años: Matemáticas</w:t>
            </w:r>
          </w:p>
        </w:tc>
        <w:tc>
          <w:tcPr>
            <w:tcW w:w="1560" w:type="dxa"/>
          </w:tcPr>
          <w:p w14:paraId="5DD0CCD8" w14:textId="77777777" w:rsidR="00FA4B2E" w:rsidRDefault="00FA4B2E">
            <w:pPr>
              <w:pStyle w:val="TableParagraph"/>
              <w:spacing w:before="8"/>
              <w:rPr>
                <w:sz w:val="15"/>
              </w:rPr>
            </w:pPr>
          </w:p>
          <w:p w14:paraId="2E4F6132" w14:textId="77777777" w:rsidR="00FA4B2E" w:rsidRDefault="00000000">
            <w:pPr>
              <w:pStyle w:val="TableParagraph"/>
              <w:ind w:left="136" w:right="126"/>
              <w:jc w:val="center"/>
              <w:rPr>
                <w:sz w:val="16"/>
              </w:rPr>
            </w:pPr>
            <w:r>
              <w:rPr>
                <w:sz w:val="16"/>
              </w:rPr>
              <w:t>9788496971790</w:t>
            </w:r>
          </w:p>
        </w:tc>
        <w:tc>
          <w:tcPr>
            <w:tcW w:w="1097" w:type="dxa"/>
          </w:tcPr>
          <w:p w14:paraId="36509621" w14:textId="77777777" w:rsidR="00FA4B2E" w:rsidRDefault="00FA4B2E">
            <w:pPr>
              <w:pStyle w:val="TableParagraph"/>
              <w:spacing w:before="8"/>
              <w:rPr>
                <w:sz w:val="15"/>
              </w:rPr>
            </w:pPr>
          </w:p>
          <w:p w14:paraId="4C9C3718" w14:textId="77777777" w:rsidR="00FA4B2E" w:rsidRDefault="00000000">
            <w:pPr>
              <w:pStyle w:val="TableParagraph"/>
              <w:ind w:left="181" w:right="169"/>
              <w:jc w:val="center"/>
              <w:rPr>
                <w:sz w:val="16"/>
              </w:rPr>
            </w:pPr>
            <w:r>
              <w:rPr>
                <w:sz w:val="16"/>
              </w:rPr>
              <w:t>10,00</w:t>
            </w:r>
          </w:p>
        </w:tc>
      </w:tr>
      <w:tr w:rsidR="00FA4B2E" w14:paraId="41EB0300" w14:textId="77777777">
        <w:trPr>
          <w:trHeight w:val="551"/>
        </w:trPr>
        <w:tc>
          <w:tcPr>
            <w:tcW w:w="1838" w:type="dxa"/>
          </w:tcPr>
          <w:p w14:paraId="67749FA9" w14:textId="77777777" w:rsidR="00FA4B2E" w:rsidRDefault="00FA4B2E">
            <w:pPr>
              <w:pStyle w:val="TableParagraph"/>
              <w:spacing w:before="8"/>
              <w:rPr>
                <w:sz w:val="15"/>
              </w:rPr>
            </w:pPr>
          </w:p>
          <w:p w14:paraId="001DFA0E" w14:textId="77777777" w:rsidR="00FA4B2E" w:rsidRDefault="00000000">
            <w:pPr>
              <w:pStyle w:val="TableParagraph"/>
              <w:ind w:left="107"/>
              <w:rPr>
                <w:sz w:val="16"/>
              </w:rPr>
            </w:pPr>
            <w:r>
              <w:rPr>
                <w:sz w:val="16"/>
              </w:rPr>
              <w:t>Porta Linguarum</w:t>
            </w:r>
          </w:p>
        </w:tc>
        <w:tc>
          <w:tcPr>
            <w:tcW w:w="2692" w:type="dxa"/>
          </w:tcPr>
          <w:p w14:paraId="190E8E88" w14:textId="77777777" w:rsidR="00FA4B2E" w:rsidRDefault="00FA4B2E">
            <w:pPr>
              <w:pStyle w:val="TableParagraph"/>
              <w:rPr>
                <w:rFonts w:ascii="Times New Roman"/>
                <w:sz w:val="14"/>
              </w:rPr>
            </w:pPr>
          </w:p>
        </w:tc>
        <w:tc>
          <w:tcPr>
            <w:tcW w:w="1701" w:type="dxa"/>
          </w:tcPr>
          <w:p w14:paraId="5E7EA7A9" w14:textId="77777777" w:rsidR="00FA4B2E" w:rsidRDefault="00000000">
            <w:pPr>
              <w:pStyle w:val="TableParagraph"/>
              <w:ind w:left="111" w:right="92"/>
              <w:rPr>
                <w:sz w:val="16"/>
              </w:rPr>
            </w:pPr>
            <w:r>
              <w:rPr>
                <w:sz w:val="16"/>
              </w:rPr>
              <w:t>Teoría y métodos de enseñanza de</w:t>
            </w:r>
          </w:p>
          <w:p w14:paraId="3BF2E5B4" w14:textId="77777777" w:rsidR="00FA4B2E" w:rsidRDefault="00000000">
            <w:pPr>
              <w:pStyle w:val="TableParagraph"/>
              <w:spacing w:line="165" w:lineRule="exact"/>
              <w:ind w:left="111"/>
              <w:rPr>
                <w:sz w:val="16"/>
              </w:rPr>
            </w:pPr>
            <w:r>
              <w:rPr>
                <w:sz w:val="16"/>
              </w:rPr>
              <w:t>lenguas</w:t>
            </w:r>
          </w:p>
        </w:tc>
        <w:tc>
          <w:tcPr>
            <w:tcW w:w="2551" w:type="dxa"/>
          </w:tcPr>
          <w:p w14:paraId="7062F83D" w14:textId="77777777" w:rsidR="00FA4B2E" w:rsidRDefault="00000000">
            <w:pPr>
              <w:pStyle w:val="TableParagraph"/>
              <w:spacing w:before="89"/>
              <w:ind w:left="109" w:right="339"/>
              <w:rPr>
                <w:sz w:val="16"/>
              </w:rPr>
            </w:pPr>
            <w:r>
              <w:rPr>
                <w:sz w:val="16"/>
              </w:rPr>
              <w:t>Cuadernos para la Docencia: Artes y Humanidades</w:t>
            </w:r>
          </w:p>
        </w:tc>
        <w:tc>
          <w:tcPr>
            <w:tcW w:w="1560" w:type="dxa"/>
          </w:tcPr>
          <w:p w14:paraId="1FDA31CD" w14:textId="77777777" w:rsidR="00FA4B2E" w:rsidRDefault="00FA4B2E">
            <w:pPr>
              <w:pStyle w:val="TableParagraph"/>
              <w:spacing w:before="8"/>
              <w:rPr>
                <w:sz w:val="15"/>
              </w:rPr>
            </w:pPr>
          </w:p>
          <w:p w14:paraId="10B53FD8" w14:textId="77777777" w:rsidR="00FA4B2E" w:rsidRDefault="00000000">
            <w:pPr>
              <w:pStyle w:val="TableParagraph"/>
              <w:ind w:left="136" w:right="126"/>
              <w:jc w:val="center"/>
              <w:rPr>
                <w:sz w:val="16"/>
              </w:rPr>
            </w:pPr>
            <w:r>
              <w:rPr>
                <w:sz w:val="16"/>
              </w:rPr>
              <w:t>9771697746113</w:t>
            </w:r>
          </w:p>
        </w:tc>
        <w:tc>
          <w:tcPr>
            <w:tcW w:w="1097" w:type="dxa"/>
          </w:tcPr>
          <w:p w14:paraId="145F080E" w14:textId="77777777" w:rsidR="00FA4B2E" w:rsidRDefault="00FA4B2E">
            <w:pPr>
              <w:pStyle w:val="TableParagraph"/>
              <w:spacing w:before="8"/>
              <w:rPr>
                <w:sz w:val="15"/>
              </w:rPr>
            </w:pPr>
          </w:p>
          <w:p w14:paraId="1CC4B89C" w14:textId="77777777" w:rsidR="00FA4B2E" w:rsidRDefault="00000000">
            <w:pPr>
              <w:pStyle w:val="TableParagraph"/>
              <w:ind w:left="181" w:right="169"/>
              <w:jc w:val="center"/>
              <w:rPr>
                <w:sz w:val="16"/>
              </w:rPr>
            </w:pPr>
            <w:r>
              <w:rPr>
                <w:sz w:val="16"/>
              </w:rPr>
              <w:t>24,00</w:t>
            </w:r>
          </w:p>
        </w:tc>
      </w:tr>
      <w:tr w:rsidR="00FA4B2E" w14:paraId="4468898A" w14:textId="77777777">
        <w:trPr>
          <w:trHeight w:val="921"/>
        </w:trPr>
        <w:tc>
          <w:tcPr>
            <w:tcW w:w="1838" w:type="dxa"/>
          </w:tcPr>
          <w:p w14:paraId="6FDEF808" w14:textId="77777777" w:rsidR="00FA4B2E" w:rsidRDefault="00000000">
            <w:pPr>
              <w:pStyle w:val="TableParagraph"/>
              <w:ind w:left="107" w:right="437"/>
              <w:rPr>
                <w:sz w:val="16"/>
              </w:rPr>
            </w:pPr>
            <w:r>
              <w:rPr>
                <w:sz w:val="16"/>
              </w:rPr>
              <w:t>Tecnologías de la información y comunicación y necesidades</w:t>
            </w:r>
          </w:p>
          <w:p w14:paraId="57DE2D5C" w14:textId="77777777" w:rsidR="00FA4B2E" w:rsidRDefault="00000000">
            <w:pPr>
              <w:pStyle w:val="TableParagraph"/>
              <w:spacing w:line="166" w:lineRule="exact"/>
              <w:ind w:left="107"/>
              <w:rPr>
                <w:sz w:val="16"/>
              </w:rPr>
            </w:pPr>
            <w:r>
              <w:rPr>
                <w:sz w:val="16"/>
              </w:rPr>
              <w:t>educativas especiales</w:t>
            </w:r>
          </w:p>
        </w:tc>
        <w:tc>
          <w:tcPr>
            <w:tcW w:w="2692" w:type="dxa"/>
          </w:tcPr>
          <w:p w14:paraId="017F1657" w14:textId="77777777" w:rsidR="00FA4B2E" w:rsidRDefault="00FA4B2E">
            <w:pPr>
              <w:pStyle w:val="TableParagraph"/>
              <w:spacing w:before="10"/>
              <w:rPr>
                <w:sz w:val="15"/>
              </w:rPr>
            </w:pPr>
          </w:p>
          <w:p w14:paraId="0388BB03" w14:textId="77777777" w:rsidR="00FA4B2E" w:rsidRDefault="00000000">
            <w:pPr>
              <w:pStyle w:val="TableParagraph"/>
              <w:spacing w:before="1"/>
              <w:ind w:left="108" w:right="570"/>
              <w:rPr>
                <w:sz w:val="16"/>
              </w:rPr>
            </w:pPr>
            <w:r>
              <w:rPr>
                <w:sz w:val="16"/>
              </w:rPr>
              <w:t>Ruíz Casas, M. J.; Torres Monreal, Santiago; Santana Hernández, Rafael</w:t>
            </w:r>
          </w:p>
        </w:tc>
        <w:tc>
          <w:tcPr>
            <w:tcW w:w="1701" w:type="dxa"/>
          </w:tcPr>
          <w:p w14:paraId="2F7B066F" w14:textId="77777777" w:rsidR="00FA4B2E" w:rsidRDefault="00FA4B2E">
            <w:pPr>
              <w:pStyle w:val="TableParagraph"/>
              <w:spacing w:before="10"/>
              <w:rPr>
                <w:sz w:val="15"/>
              </w:rPr>
            </w:pPr>
          </w:p>
          <w:p w14:paraId="1DB292F8" w14:textId="77777777" w:rsidR="00FA4B2E" w:rsidRDefault="00000000">
            <w:pPr>
              <w:pStyle w:val="TableParagraph"/>
              <w:ind w:left="111" w:right="741"/>
              <w:jc w:val="both"/>
              <w:rPr>
                <w:sz w:val="16"/>
              </w:rPr>
            </w:pPr>
            <w:r>
              <w:rPr>
                <w:sz w:val="16"/>
              </w:rPr>
              <w:t>Informática: Cuestiones Generales</w:t>
            </w:r>
          </w:p>
        </w:tc>
        <w:tc>
          <w:tcPr>
            <w:tcW w:w="2551" w:type="dxa"/>
          </w:tcPr>
          <w:p w14:paraId="66BD08F3" w14:textId="77777777" w:rsidR="00FA4B2E" w:rsidRDefault="00FA4B2E">
            <w:pPr>
              <w:pStyle w:val="TableParagraph"/>
              <w:rPr>
                <w:rFonts w:ascii="Times New Roman"/>
                <w:sz w:val="14"/>
              </w:rPr>
            </w:pPr>
          </w:p>
        </w:tc>
        <w:tc>
          <w:tcPr>
            <w:tcW w:w="1560" w:type="dxa"/>
          </w:tcPr>
          <w:p w14:paraId="7D0D3418" w14:textId="77777777" w:rsidR="00FA4B2E" w:rsidRDefault="00FA4B2E">
            <w:pPr>
              <w:pStyle w:val="TableParagraph"/>
              <w:rPr>
                <w:sz w:val="18"/>
              </w:rPr>
            </w:pPr>
          </w:p>
          <w:p w14:paraId="7E946EC2" w14:textId="77777777" w:rsidR="00FA4B2E" w:rsidRDefault="00000000">
            <w:pPr>
              <w:pStyle w:val="TableParagraph"/>
              <w:spacing w:before="158"/>
              <w:ind w:left="136" w:right="126"/>
              <w:jc w:val="center"/>
              <w:rPr>
                <w:sz w:val="16"/>
              </w:rPr>
            </w:pPr>
            <w:r>
              <w:rPr>
                <w:sz w:val="16"/>
              </w:rPr>
              <w:t>9788496971028</w:t>
            </w:r>
          </w:p>
        </w:tc>
        <w:tc>
          <w:tcPr>
            <w:tcW w:w="1097" w:type="dxa"/>
          </w:tcPr>
          <w:p w14:paraId="1F69F400" w14:textId="77777777" w:rsidR="00FA4B2E" w:rsidRDefault="00FA4B2E">
            <w:pPr>
              <w:pStyle w:val="TableParagraph"/>
              <w:rPr>
                <w:sz w:val="18"/>
              </w:rPr>
            </w:pPr>
          </w:p>
          <w:p w14:paraId="3EC270A7" w14:textId="77777777" w:rsidR="00FA4B2E" w:rsidRDefault="00000000">
            <w:pPr>
              <w:pStyle w:val="TableParagraph"/>
              <w:spacing w:before="158"/>
              <w:ind w:left="182" w:right="169"/>
              <w:jc w:val="center"/>
              <w:rPr>
                <w:sz w:val="16"/>
              </w:rPr>
            </w:pPr>
            <w:r>
              <w:rPr>
                <w:sz w:val="16"/>
              </w:rPr>
              <w:t>15,00</w:t>
            </w:r>
          </w:p>
        </w:tc>
      </w:tr>
      <w:tr w:rsidR="00FA4B2E" w14:paraId="05273736" w14:textId="77777777">
        <w:trPr>
          <w:trHeight w:val="551"/>
        </w:trPr>
        <w:tc>
          <w:tcPr>
            <w:tcW w:w="1838" w:type="dxa"/>
          </w:tcPr>
          <w:p w14:paraId="797148EC" w14:textId="77777777" w:rsidR="00FA4B2E" w:rsidRDefault="00000000">
            <w:pPr>
              <w:pStyle w:val="TableParagraph"/>
              <w:spacing w:before="89"/>
              <w:ind w:left="107" w:right="713"/>
              <w:rPr>
                <w:sz w:val="16"/>
              </w:rPr>
            </w:pPr>
            <w:r>
              <w:rPr>
                <w:sz w:val="16"/>
              </w:rPr>
              <w:t>Conceptos de geodesia</w:t>
            </w:r>
          </w:p>
        </w:tc>
        <w:tc>
          <w:tcPr>
            <w:tcW w:w="2692" w:type="dxa"/>
          </w:tcPr>
          <w:p w14:paraId="0A07851E" w14:textId="77777777" w:rsidR="00FA4B2E" w:rsidRDefault="00FA4B2E">
            <w:pPr>
              <w:pStyle w:val="TableParagraph"/>
              <w:spacing w:before="8"/>
              <w:rPr>
                <w:sz w:val="15"/>
              </w:rPr>
            </w:pPr>
          </w:p>
          <w:p w14:paraId="5D8A7B48" w14:textId="77777777" w:rsidR="00FA4B2E" w:rsidRDefault="00000000">
            <w:pPr>
              <w:pStyle w:val="TableParagraph"/>
              <w:ind w:left="108"/>
              <w:rPr>
                <w:sz w:val="16"/>
              </w:rPr>
            </w:pPr>
            <w:r>
              <w:rPr>
                <w:sz w:val="16"/>
              </w:rPr>
              <w:t>Abad Real, Pilar</w:t>
            </w:r>
          </w:p>
        </w:tc>
        <w:tc>
          <w:tcPr>
            <w:tcW w:w="1701" w:type="dxa"/>
          </w:tcPr>
          <w:p w14:paraId="24A85984" w14:textId="77777777" w:rsidR="00FA4B2E" w:rsidRDefault="00000000">
            <w:pPr>
              <w:pStyle w:val="TableParagraph"/>
              <w:spacing w:line="180" w:lineRule="exact"/>
              <w:ind w:left="111"/>
              <w:rPr>
                <w:sz w:val="16"/>
              </w:rPr>
            </w:pPr>
            <w:r>
              <w:rPr>
                <w:sz w:val="16"/>
              </w:rPr>
              <w:t>Geodesia y</w:t>
            </w:r>
          </w:p>
          <w:p w14:paraId="697EE70E" w14:textId="77777777" w:rsidR="00FA4B2E" w:rsidRDefault="00000000">
            <w:pPr>
              <w:pStyle w:val="TableParagraph"/>
              <w:spacing w:before="1" w:line="180" w:lineRule="atLeast"/>
              <w:ind w:left="111" w:right="474"/>
              <w:rPr>
                <w:sz w:val="16"/>
              </w:rPr>
            </w:pPr>
            <w:r>
              <w:rPr>
                <w:sz w:val="16"/>
              </w:rPr>
              <w:t>topografía para mapas y cartas</w:t>
            </w:r>
          </w:p>
        </w:tc>
        <w:tc>
          <w:tcPr>
            <w:tcW w:w="2551" w:type="dxa"/>
          </w:tcPr>
          <w:p w14:paraId="4472F694" w14:textId="77777777" w:rsidR="00FA4B2E" w:rsidRDefault="00000000">
            <w:pPr>
              <w:pStyle w:val="TableParagraph"/>
              <w:spacing w:line="180" w:lineRule="exact"/>
              <w:ind w:left="109"/>
              <w:rPr>
                <w:sz w:val="16"/>
              </w:rPr>
            </w:pPr>
            <w:r>
              <w:rPr>
                <w:sz w:val="16"/>
              </w:rPr>
              <w:t>Manuales Docentes</w:t>
            </w:r>
          </w:p>
          <w:p w14:paraId="096A543A" w14:textId="77777777" w:rsidR="00FA4B2E" w:rsidRDefault="00000000">
            <w:pPr>
              <w:pStyle w:val="TableParagraph"/>
              <w:spacing w:before="1" w:line="180" w:lineRule="atLeast"/>
              <w:ind w:left="109" w:right="793"/>
              <w:rPr>
                <w:sz w:val="16"/>
              </w:rPr>
            </w:pPr>
            <w:r>
              <w:rPr>
                <w:sz w:val="16"/>
              </w:rPr>
              <w:t>Universitarios: Área de Enseñanzas Técnicas</w:t>
            </w:r>
          </w:p>
        </w:tc>
        <w:tc>
          <w:tcPr>
            <w:tcW w:w="1560" w:type="dxa"/>
          </w:tcPr>
          <w:p w14:paraId="4F2DDAFC" w14:textId="77777777" w:rsidR="00FA4B2E" w:rsidRDefault="00FA4B2E">
            <w:pPr>
              <w:pStyle w:val="TableParagraph"/>
              <w:spacing w:before="8"/>
              <w:rPr>
                <w:sz w:val="15"/>
              </w:rPr>
            </w:pPr>
          </w:p>
          <w:p w14:paraId="2D36CBF1" w14:textId="77777777" w:rsidR="00FA4B2E" w:rsidRDefault="00000000">
            <w:pPr>
              <w:pStyle w:val="TableParagraph"/>
              <w:ind w:left="136" w:right="126"/>
              <w:jc w:val="center"/>
              <w:rPr>
                <w:sz w:val="16"/>
              </w:rPr>
            </w:pPr>
            <w:r>
              <w:rPr>
                <w:sz w:val="16"/>
              </w:rPr>
              <w:t>9788496971998</w:t>
            </w:r>
          </w:p>
        </w:tc>
        <w:tc>
          <w:tcPr>
            <w:tcW w:w="1097" w:type="dxa"/>
          </w:tcPr>
          <w:p w14:paraId="2A3AA096" w14:textId="77777777" w:rsidR="00FA4B2E" w:rsidRDefault="00FA4B2E">
            <w:pPr>
              <w:pStyle w:val="TableParagraph"/>
              <w:spacing w:before="8"/>
              <w:rPr>
                <w:sz w:val="15"/>
              </w:rPr>
            </w:pPr>
          </w:p>
          <w:p w14:paraId="262F71A3" w14:textId="77777777" w:rsidR="00FA4B2E" w:rsidRDefault="00000000">
            <w:pPr>
              <w:pStyle w:val="TableParagraph"/>
              <w:ind w:left="182" w:right="169"/>
              <w:jc w:val="center"/>
              <w:rPr>
                <w:sz w:val="16"/>
              </w:rPr>
            </w:pPr>
            <w:r>
              <w:rPr>
                <w:sz w:val="16"/>
              </w:rPr>
              <w:t>26,00</w:t>
            </w:r>
          </w:p>
        </w:tc>
      </w:tr>
      <w:tr w:rsidR="00FA4B2E" w14:paraId="10AA983B" w14:textId="77777777">
        <w:trPr>
          <w:trHeight w:val="366"/>
        </w:trPr>
        <w:tc>
          <w:tcPr>
            <w:tcW w:w="1838" w:type="dxa"/>
          </w:tcPr>
          <w:p w14:paraId="4C7DC08C" w14:textId="77777777" w:rsidR="00FA4B2E" w:rsidRDefault="00000000">
            <w:pPr>
              <w:pStyle w:val="TableParagraph"/>
              <w:spacing w:line="180" w:lineRule="exact"/>
              <w:ind w:left="107"/>
              <w:rPr>
                <w:sz w:val="16"/>
              </w:rPr>
            </w:pPr>
            <w:r>
              <w:rPr>
                <w:sz w:val="16"/>
              </w:rPr>
              <w:t>Derecho de las</w:t>
            </w:r>
          </w:p>
          <w:p w14:paraId="0F50A1F7" w14:textId="77777777" w:rsidR="00FA4B2E" w:rsidRDefault="00000000">
            <w:pPr>
              <w:pStyle w:val="TableParagraph"/>
              <w:spacing w:before="1" w:line="166" w:lineRule="exact"/>
              <w:ind w:left="107"/>
              <w:rPr>
                <w:sz w:val="16"/>
              </w:rPr>
            </w:pPr>
            <w:r>
              <w:rPr>
                <w:sz w:val="16"/>
              </w:rPr>
              <w:t>empresas turísticas</w:t>
            </w:r>
          </w:p>
        </w:tc>
        <w:tc>
          <w:tcPr>
            <w:tcW w:w="2692" w:type="dxa"/>
          </w:tcPr>
          <w:p w14:paraId="236231D0" w14:textId="77777777" w:rsidR="00FA4B2E" w:rsidRDefault="00000000">
            <w:pPr>
              <w:pStyle w:val="TableParagraph"/>
              <w:spacing w:line="180" w:lineRule="exact"/>
              <w:ind w:left="108"/>
              <w:rPr>
                <w:sz w:val="16"/>
              </w:rPr>
            </w:pPr>
            <w:r>
              <w:rPr>
                <w:sz w:val="16"/>
              </w:rPr>
              <w:t>Cárdenas Negro, Mª del Pino;</w:t>
            </w:r>
          </w:p>
          <w:p w14:paraId="091DAB11" w14:textId="77777777" w:rsidR="00FA4B2E" w:rsidRDefault="00000000">
            <w:pPr>
              <w:pStyle w:val="TableParagraph"/>
              <w:spacing w:before="1" w:line="166" w:lineRule="exact"/>
              <w:ind w:left="108"/>
              <w:rPr>
                <w:sz w:val="16"/>
              </w:rPr>
            </w:pPr>
            <w:r>
              <w:rPr>
                <w:sz w:val="16"/>
              </w:rPr>
              <w:t>González Cabrera, Inmaculada</w:t>
            </w:r>
          </w:p>
        </w:tc>
        <w:tc>
          <w:tcPr>
            <w:tcW w:w="1701" w:type="dxa"/>
          </w:tcPr>
          <w:p w14:paraId="52386EFC" w14:textId="77777777" w:rsidR="00FA4B2E" w:rsidRDefault="00000000">
            <w:pPr>
              <w:pStyle w:val="TableParagraph"/>
              <w:spacing w:line="180" w:lineRule="exact"/>
              <w:ind w:left="111"/>
              <w:rPr>
                <w:sz w:val="16"/>
              </w:rPr>
            </w:pPr>
            <w:r>
              <w:rPr>
                <w:sz w:val="16"/>
              </w:rPr>
              <w:t>Teoría General del</w:t>
            </w:r>
          </w:p>
          <w:p w14:paraId="5A06A225" w14:textId="77777777" w:rsidR="00FA4B2E" w:rsidRDefault="00000000">
            <w:pPr>
              <w:pStyle w:val="TableParagraph"/>
              <w:spacing w:before="1" w:line="166" w:lineRule="exact"/>
              <w:ind w:left="111"/>
              <w:rPr>
                <w:sz w:val="16"/>
              </w:rPr>
            </w:pPr>
            <w:r>
              <w:rPr>
                <w:sz w:val="16"/>
              </w:rPr>
              <w:t>Derecho</w:t>
            </w:r>
          </w:p>
        </w:tc>
        <w:tc>
          <w:tcPr>
            <w:tcW w:w="2551" w:type="dxa"/>
          </w:tcPr>
          <w:p w14:paraId="4B875529" w14:textId="77777777" w:rsidR="00FA4B2E" w:rsidRDefault="00000000">
            <w:pPr>
              <w:pStyle w:val="TableParagraph"/>
              <w:spacing w:line="180" w:lineRule="exact"/>
              <w:ind w:left="109"/>
              <w:rPr>
                <w:sz w:val="16"/>
              </w:rPr>
            </w:pPr>
            <w:r>
              <w:rPr>
                <w:sz w:val="16"/>
              </w:rPr>
              <w:t>Manuales Universitarios de</w:t>
            </w:r>
          </w:p>
          <w:p w14:paraId="21DAD911" w14:textId="77777777" w:rsidR="00FA4B2E" w:rsidRDefault="00000000">
            <w:pPr>
              <w:pStyle w:val="TableParagraph"/>
              <w:spacing w:before="1" w:line="166" w:lineRule="exact"/>
              <w:ind w:left="109"/>
              <w:rPr>
                <w:sz w:val="16"/>
              </w:rPr>
            </w:pPr>
            <w:r>
              <w:rPr>
                <w:sz w:val="16"/>
              </w:rPr>
              <w:t>Teleformación: Turismo</w:t>
            </w:r>
          </w:p>
        </w:tc>
        <w:tc>
          <w:tcPr>
            <w:tcW w:w="1560" w:type="dxa"/>
          </w:tcPr>
          <w:p w14:paraId="63C62C7A" w14:textId="77777777" w:rsidR="00FA4B2E" w:rsidRDefault="00000000">
            <w:pPr>
              <w:pStyle w:val="TableParagraph"/>
              <w:spacing w:before="89"/>
              <w:ind w:left="136" w:right="126"/>
              <w:jc w:val="center"/>
              <w:rPr>
                <w:sz w:val="16"/>
              </w:rPr>
            </w:pPr>
            <w:r>
              <w:rPr>
                <w:sz w:val="16"/>
              </w:rPr>
              <w:t>9788496971882</w:t>
            </w:r>
          </w:p>
        </w:tc>
        <w:tc>
          <w:tcPr>
            <w:tcW w:w="1097" w:type="dxa"/>
          </w:tcPr>
          <w:p w14:paraId="44A53337" w14:textId="77777777" w:rsidR="00FA4B2E" w:rsidRDefault="00000000">
            <w:pPr>
              <w:pStyle w:val="TableParagraph"/>
              <w:spacing w:before="89"/>
              <w:ind w:left="182" w:right="169"/>
              <w:jc w:val="center"/>
              <w:rPr>
                <w:sz w:val="16"/>
              </w:rPr>
            </w:pPr>
            <w:r>
              <w:rPr>
                <w:sz w:val="16"/>
              </w:rPr>
              <w:t>42,00</w:t>
            </w:r>
          </w:p>
        </w:tc>
      </w:tr>
      <w:tr w:rsidR="00FA4B2E" w14:paraId="7C07E354" w14:textId="77777777">
        <w:trPr>
          <w:trHeight w:val="551"/>
        </w:trPr>
        <w:tc>
          <w:tcPr>
            <w:tcW w:w="1838" w:type="dxa"/>
          </w:tcPr>
          <w:p w14:paraId="7B9EBB57" w14:textId="77777777" w:rsidR="00FA4B2E" w:rsidRDefault="00000000">
            <w:pPr>
              <w:pStyle w:val="TableParagraph"/>
              <w:spacing w:line="183" w:lineRule="exact"/>
              <w:ind w:left="107"/>
              <w:rPr>
                <w:sz w:val="16"/>
              </w:rPr>
            </w:pPr>
            <w:r>
              <w:rPr>
                <w:sz w:val="16"/>
              </w:rPr>
              <w:t>Técnicas de</w:t>
            </w:r>
          </w:p>
          <w:p w14:paraId="1385E362" w14:textId="77777777" w:rsidR="00FA4B2E" w:rsidRDefault="00000000">
            <w:pPr>
              <w:pStyle w:val="TableParagraph"/>
              <w:spacing w:before="5" w:line="182" w:lineRule="exact"/>
              <w:ind w:left="107" w:right="108"/>
              <w:rPr>
                <w:sz w:val="16"/>
              </w:rPr>
            </w:pPr>
            <w:r>
              <w:rPr>
                <w:sz w:val="16"/>
              </w:rPr>
              <w:t>protección y seguridad pública-privada</w:t>
            </w:r>
          </w:p>
        </w:tc>
        <w:tc>
          <w:tcPr>
            <w:tcW w:w="2692" w:type="dxa"/>
          </w:tcPr>
          <w:p w14:paraId="1270D3F0" w14:textId="77777777" w:rsidR="00FA4B2E" w:rsidRDefault="00FA4B2E">
            <w:pPr>
              <w:pStyle w:val="TableParagraph"/>
              <w:spacing w:before="10"/>
              <w:rPr>
                <w:sz w:val="15"/>
              </w:rPr>
            </w:pPr>
          </w:p>
          <w:p w14:paraId="0D7F4D8C" w14:textId="77777777" w:rsidR="00FA4B2E" w:rsidRDefault="00000000">
            <w:pPr>
              <w:pStyle w:val="TableParagraph"/>
              <w:spacing w:before="1"/>
              <w:ind w:left="108"/>
              <w:rPr>
                <w:sz w:val="16"/>
              </w:rPr>
            </w:pPr>
            <w:r>
              <w:rPr>
                <w:sz w:val="16"/>
              </w:rPr>
              <w:t>Molina González, Luís Miguel</w:t>
            </w:r>
          </w:p>
        </w:tc>
        <w:tc>
          <w:tcPr>
            <w:tcW w:w="1701" w:type="dxa"/>
          </w:tcPr>
          <w:p w14:paraId="67CE9F8A" w14:textId="77777777" w:rsidR="00FA4B2E" w:rsidRDefault="00000000">
            <w:pPr>
              <w:pStyle w:val="TableParagraph"/>
              <w:spacing w:line="183" w:lineRule="exact"/>
              <w:ind w:left="111"/>
              <w:rPr>
                <w:sz w:val="16"/>
              </w:rPr>
            </w:pPr>
            <w:r>
              <w:rPr>
                <w:sz w:val="16"/>
              </w:rPr>
              <w:t>Relaciones</w:t>
            </w:r>
          </w:p>
          <w:p w14:paraId="7CCB6D5C" w14:textId="77777777" w:rsidR="00FA4B2E" w:rsidRDefault="00000000">
            <w:pPr>
              <w:pStyle w:val="TableParagraph"/>
              <w:spacing w:before="5" w:line="182" w:lineRule="exact"/>
              <w:ind w:left="111" w:right="145"/>
              <w:rPr>
                <w:sz w:val="16"/>
              </w:rPr>
            </w:pPr>
            <w:r>
              <w:rPr>
                <w:sz w:val="16"/>
              </w:rPr>
              <w:t>industriales, higiene y</w:t>
            </w:r>
            <w:r>
              <w:rPr>
                <w:spacing w:val="-1"/>
                <w:sz w:val="16"/>
              </w:rPr>
              <w:t xml:space="preserve"> </w:t>
            </w:r>
            <w:r>
              <w:rPr>
                <w:sz w:val="16"/>
              </w:rPr>
              <w:t>seguridad</w:t>
            </w:r>
          </w:p>
        </w:tc>
        <w:tc>
          <w:tcPr>
            <w:tcW w:w="2551" w:type="dxa"/>
          </w:tcPr>
          <w:p w14:paraId="232F68C5" w14:textId="77777777" w:rsidR="00FA4B2E" w:rsidRDefault="00000000">
            <w:pPr>
              <w:pStyle w:val="TableParagraph"/>
              <w:spacing w:line="183" w:lineRule="exact"/>
              <w:ind w:left="109"/>
              <w:rPr>
                <w:sz w:val="16"/>
              </w:rPr>
            </w:pPr>
            <w:r>
              <w:rPr>
                <w:sz w:val="16"/>
              </w:rPr>
              <w:t>Manuales Universitarios de</w:t>
            </w:r>
          </w:p>
          <w:p w14:paraId="6CD31B44" w14:textId="77777777" w:rsidR="00FA4B2E" w:rsidRDefault="00000000">
            <w:pPr>
              <w:pStyle w:val="TableParagraph"/>
              <w:spacing w:before="5" w:line="182" w:lineRule="exact"/>
              <w:ind w:left="109" w:right="455"/>
              <w:rPr>
                <w:sz w:val="16"/>
              </w:rPr>
            </w:pPr>
            <w:r>
              <w:rPr>
                <w:sz w:val="16"/>
              </w:rPr>
              <w:t>Teleformación: Seguridad y Emergencias</w:t>
            </w:r>
          </w:p>
        </w:tc>
        <w:tc>
          <w:tcPr>
            <w:tcW w:w="1560" w:type="dxa"/>
          </w:tcPr>
          <w:p w14:paraId="79C9E767" w14:textId="77777777" w:rsidR="00FA4B2E" w:rsidRDefault="00FA4B2E">
            <w:pPr>
              <w:pStyle w:val="TableParagraph"/>
              <w:spacing w:before="10"/>
              <w:rPr>
                <w:sz w:val="15"/>
              </w:rPr>
            </w:pPr>
          </w:p>
          <w:p w14:paraId="51BF433E" w14:textId="77777777" w:rsidR="00FA4B2E" w:rsidRDefault="00000000">
            <w:pPr>
              <w:pStyle w:val="TableParagraph"/>
              <w:spacing w:before="1"/>
              <w:ind w:left="136" w:right="126"/>
              <w:jc w:val="center"/>
              <w:rPr>
                <w:sz w:val="16"/>
              </w:rPr>
            </w:pPr>
            <w:r>
              <w:rPr>
                <w:sz w:val="16"/>
              </w:rPr>
              <w:t>9788496971974</w:t>
            </w:r>
          </w:p>
        </w:tc>
        <w:tc>
          <w:tcPr>
            <w:tcW w:w="1097" w:type="dxa"/>
          </w:tcPr>
          <w:p w14:paraId="31837FDC" w14:textId="77777777" w:rsidR="00FA4B2E" w:rsidRDefault="00FA4B2E">
            <w:pPr>
              <w:pStyle w:val="TableParagraph"/>
              <w:spacing w:before="10"/>
              <w:rPr>
                <w:sz w:val="15"/>
              </w:rPr>
            </w:pPr>
          </w:p>
          <w:p w14:paraId="1CCCE8B3" w14:textId="77777777" w:rsidR="00FA4B2E" w:rsidRDefault="00000000">
            <w:pPr>
              <w:pStyle w:val="TableParagraph"/>
              <w:spacing w:before="1"/>
              <w:ind w:left="182" w:right="169"/>
              <w:jc w:val="center"/>
              <w:rPr>
                <w:sz w:val="16"/>
              </w:rPr>
            </w:pPr>
            <w:r>
              <w:rPr>
                <w:sz w:val="16"/>
              </w:rPr>
              <w:t>48,00</w:t>
            </w:r>
          </w:p>
        </w:tc>
      </w:tr>
      <w:tr w:rsidR="00FA4B2E" w14:paraId="4F8245F3" w14:textId="77777777">
        <w:trPr>
          <w:trHeight w:val="551"/>
        </w:trPr>
        <w:tc>
          <w:tcPr>
            <w:tcW w:w="1838" w:type="dxa"/>
          </w:tcPr>
          <w:p w14:paraId="55A91895" w14:textId="77777777" w:rsidR="00FA4B2E" w:rsidRDefault="00000000">
            <w:pPr>
              <w:pStyle w:val="TableParagraph"/>
              <w:spacing w:line="183" w:lineRule="exact"/>
              <w:ind w:left="107"/>
              <w:rPr>
                <w:sz w:val="16"/>
              </w:rPr>
            </w:pPr>
            <w:r>
              <w:rPr>
                <w:sz w:val="16"/>
              </w:rPr>
              <w:t>La información en la</w:t>
            </w:r>
          </w:p>
          <w:p w14:paraId="5320EAC3" w14:textId="77777777" w:rsidR="00FA4B2E" w:rsidRDefault="00000000">
            <w:pPr>
              <w:pStyle w:val="TableParagraph"/>
              <w:spacing w:before="5" w:line="182" w:lineRule="exact"/>
              <w:ind w:left="107" w:right="784"/>
              <w:rPr>
                <w:sz w:val="16"/>
              </w:rPr>
            </w:pPr>
            <w:r>
              <w:rPr>
                <w:sz w:val="16"/>
              </w:rPr>
              <w:t>seguridad y emergencias</w:t>
            </w:r>
          </w:p>
        </w:tc>
        <w:tc>
          <w:tcPr>
            <w:tcW w:w="2692" w:type="dxa"/>
          </w:tcPr>
          <w:p w14:paraId="30DB247D" w14:textId="77777777" w:rsidR="00FA4B2E" w:rsidRDefault="00000000">
            <w:pPr>
              <w:pStyle w:val="TableParagraph"/>
              <w:spacing w:before="89"/>
              <w:ind w:left="108" w:right="499"/>
              <w:rPr>
                <w:sz w:val="16"/>
              </w:rPr>
            </w:pPr>
            <w:r>
              <w:rPr>
                <w:sz w:val="16"/>
              </w:rPr>
              <w:t>Villar Pérez, Ignacio; Salazar Mendías, Pablo</w:t>
            </w:r>
          </w:p>
        </w:tc>
        <w:tc>
          <w:tcPr>
            <w:tcW w:w="1701" w:type="dxa"/>
          </w:tcPr>
          <w:p w14:paraId="6213AD98" w14:textId="77777777" w:rsidR="00FA4B2E" w:rsidRDefault="00000000">
            <w:pPr>
              <w:pStyle w:val="TableParagraph"/>
              <w:spacing w:line="183" w:lineRule="exact"/>
              <w:ind w:left="111"/>
              <w:rPr>
                <w:sz w:val="16"/>
              </w:rPr>
            </w:pPr>
            <w:r>
              <w:rPr>
                <w:sz w:val="16"/>
              </w:rPr>
              <w:t>Relaciones</w:t>
            </w:r>
          </w:p>
          <w:p w14:paraId="27F7866C" w14:textId="77777777" w:rsidR="00FA4B2E" w:rsidRDefault="00000000">
            <w:pPr>
              <w:pStyle w:val="TableParagraph"/>
              <w:spacing w:before="5" w:line="182" w:lineRule="exact"/>
              <w:ind w:left="111" w:right="145"/>
              <w:rPr>
                <w:sz w:val="16"/>
              </w:rPr>
            </w:pPr>
            <w:r>
              <w:rPr>
                <w:sz w:val="16"/>
              </w:rPr>
              <w:t>industriales, higiene y</w:t>
            </w:r>
            <w:r>
              <w:rPr>
                <w:spacing w:val="-1"/>
                <w:sz w:val="16"/>
              </w:rPr>
              <w:t xml:space="preserve"> </w:t>
            </w:r>
            <w:r>
              <w:rPr>
                <w:sz w:val="16"/>
              </w:rPr>
              <w:t>seguridad</w:t>
            </w:r>
          </w:p>
        </w:tc>
        <w:tc>
          <w:tcPr>
            <w:tcW w:w="2551" w:type="dxa"/>
          </w:tcPr>
          <w:p w14:paraId="5DECADC8" w14:textId="77777777" w:rsidR="00FA4B2E" w:rsidRDefault="00000000">
            <w:pPr>
              <w:pStyle w:val="TableParagraph"/>
              <w:spacing w:line="183" w:lineRule="exact"/>
              <w:ind w:left="109"/>
              <w:rPr>
                <w:sz w:val="16"/>
              </w:rPr>
            </w:pPr>
            <w:r>
              <w:rPr>
                <w:sz w:val="16"/>
              </w:rPr>
              <w:t>Manuales Universitarios de</w:t>
            </w:r>
          </w:p>
          <w:p w14:paraId="5BD3B59C" w14:textId="77777777" w:rsidR="00FA4B2E" w:rsidRDefault="00000000">
            <w:pPr>
              <w:pStyle w:val="TableParagraph"/>
              <w:spacing w:before="5" w:line="182" w:lineRule="exact"/>
              <w:ind w:left="109" w:right="455"/>
              <w:rPr>
                <w:sz w:val="16"/>
              </w:rPr>
            </w:pPr>
            <w:r>
              <w:rPr>
                <w:sz w:val="16"/>
              </w:rPr>
              <w:t>Teleformación: Seguridad y Emergencias</w:t>
            </w:r>
          </w:p>
        </w:tc>
        <w:tc>
          <w:tcPr>
            <w:tcW w:w="1560" w:type="dxa"/>
          </w:tcPr>
          <w:p w14:paraId="63EB0759" w14:textId="77777777" w:rsidR="00FA4B2E" w:rsidRDefault="00FA4B2E">
            <w:pPr>
              <w:pStyle w:val="TableParagraph"/>
              <w:spacing w:before="10"/>
              <w:rPr>
                <w:sz w:val="15"/>
              </w:rPr>
            </w:pPr>
          </w:p>
          <w:p w14:paraId="4A85CDD4" w14:textId="77777777" w:rsidR="00FA4B2E" w:rsidRDefault="00000000">
            <w:pPr>
              <w:pStyle w:val="TableParagraph"/>
              <w:spacing w:before="1"/>
              <w:ind w:left="136" w:right="126"/>
              <w:jc w:val="center"/>
              <w:rPr>
                <w:sz w:val="16"/>
              </w:rPr>
            </w:pPr>
            <w:r>
              <w:rPr>
                <w:sz w:val="16"/>
              </w:rPr>
              <w:t>9788496971943</w:t>
            </w:r>
          </w:p>
        </w:tc>
        <w:tc>
          <w:tcPr>
            <w:tcW w:w="1097" w:type="dxa"/>
          </w:tcPr>
          <w:p w14:paraId="0A361875" w14:textId="77777777" w:rsidR="00FA4B2E" w:rsidRDefault="00FA4B2E">
            <w:pPr>
              <w:pStyle w:val="TableParagraph"/>
              <w:spacing w:before="10"/>
              <w:rPr>
                <w:sz w:val="15"/>
              </w:rPr>
            </w:pPr>
          </w:p>
          <w:p w14:paraId="5854FD32" w14:textId="77777777" w:rsidR="00FA4B2E" w:rsidRDefault="00000000">
            <w:pPr>
              <w:pStyle w:val="TableParagraph"/>
              <w:spacing w:before="1"/>
              <w:ind w:left="182" w:right="169"/>
              <w:jc w:val="center"/>
              <w:rPr>
                <w:sz w:val="16"/>
              </w:rPr>
            </w:pPr>
            <w:r>
              <w:rPr>
                <w:sz w:val="16"/>
              </w:rPr>
              <w:t>35,00</w:t>
            </w:r>
          </w:p>
        </w:tc>
      </w:tr>
      <w:tr w:rsidR="00FA4B2E" w14:paraId="0798D9A8" w14:textId="77777777">
        <w:trPr>
          <w:trHeight w:val="553"/>
        </w:trPr>
        <w:tc>
          <w:tcPr>
            <w:tcW w:w="1838" w:type="dxa"/>
          </w:tcPr>
          <w:p w14:paraId="53C24C80" w14:textId="77777777" w:rsidR="00FA4B2E" w:rsidRDefault="00000000">
            <w:pPr>
              <w:pStyle w:val="TableParagraph"/>
              <w:spacing w:before="92"/>
              <w:ind w:left="107" w:right="269"/>
              <w:rPr>
                <w:sz w:val="16"/>
              </w:rPr>
            </w:pPr>
            <w:r>
              <w:rPr>
                <w:sz w:val="16"/>
              </w:rPr>
              <w:t>Geografía e Historia de canarias</w:t>
            </w:r>
          </w:p>
        </w:tc>
        <w:tc>
          <w:tcPr>
            <w:tcW w:w="2692" w:type="dxa"/>
          </w:tcPr>
          <w:p w14:paraId="5FFDA071" w14:textId="77777777" w:rsidR="00FA4B2E" w:rsidRDefault="00000000">
            <w:pPr>
              <w:pStyle w:val="TableParagraph"/>
              <w:spacing w:before="92"/>
              <w:ind w:left="108" w:right="161"/>
              <w:rPr>
                <w:sz w:val="16"/>
              </w:rPr>
            </w:pPr>
            <w:r>
              <w:rPr>
                <w:sz w:val="16"/>
              </w:rPr>
              <w:t>Romero Martín, Lidia; Ginés de la Nuez, Carmen</w:t>
            </w:r>
          </w:p>
        </w:tc>
        <w:tc>
          <w:tcPr>
            <w:tcW w:w="1701" w:type="dxa"/>
          </w:tcPr>
          <w:p w14:paraId="2000F601" w14:textId="77777777" w:rsidR="00FA4B2E" w:rsidRDefault="00FA4B2E">
            <w:pPr>
              <w:pStyle w:val="TableParagraph"/>
              <w:spacing w:before="10"/>
              <w:rPr>
                <w:sz w:val="15"/>
              </w:rPr>
            </w:pPr>
          </w:p>
          <w:p w14:paraId="5FEA4DDE" w14:textId="77777777" w:rsidR="00FA4B2E" w:rsidRDefault="00000000">
            <w:pPr>
              <w:pStyle w:val="TableParagraph"/>
              <w:spacing w:before="1"/>
              <w:ind w:left="111"/>
              <w:rPr>
                <w:sz w:val="16"/>
              </w:rPr>
            </w:pPr>
            <w:r>
              <w:rPr>
                <w:sz w:val="16"/>
              </w:rPr>
              <w:t>Geografía regional</w:t>
            </w:r>
          </w:p>
        </w:tc>
        <w:tc>
          <w:tcPr>
            <w:tcW w:w="2551" w:type="dxa"/>
          </w:tcPr>
          <w:p w14:paraId="3ABA1EC2" w14:textId="77777777" w:rsidR="00FA4B2E" w:rsidRDefault="00000000">
            <w:pPr>
              <w:pStyle w:val="TableParagraph"/>
              <w:spacing w:before="1" w:line="184" w:lineRule="exact"/>
              <w:ind w:left="109" w:right="470"/>
              <w:jc w:val="both"/>
              <w:rPr>
                <w:sz w:val="16"/>
              </w:rPr>
            </w:pPr>
            <w:r>
              <w:rPr>
                <w:sz w:val="16"/>
              </w:rPr>
              <w:t>Manuales Universitarios de Teleformación: Seguridad y Emergencias</w:t>
            </w:r>
          </w:p>
        </w:tc>
        <w:tc>
          <w:tcPr>
            <w:tcW w:w="1560" w:type="dxa"/>
          </w:tcPr>
          <w:p w14:paraId="113ABB8A" w14:textId="77777777" w:rsidR="00FA4B2E" w:rsidRDefault="00FA4B2E">
            <w:pPr>
              <w:pStyle w:val="TableParagraph"/>
              <w:spacing w:before="10"/>
              <w:rPr>
                <w:sz w:val="15"/>
              </w:rPr>
            </w:pPr>
          </w:p>
          <w:p w14:paraId="1539666A" w14:textId="77777777" w:rsidR="00FA4B2E" w:rsidRDefault="00000000">
            <w:pPr>
              <w:pStyle w:val="TableParagraph"/>
              <w:spacing w:before="1"/>
              <w:ind w:left="136" w:right="126"/>
              <w:jc w:val="center"/>
              <w:rPr>
                <w:sz w:val="16"/>
              </w:rPr>
            </w:pPr>
            <w:r>
              <w:rPr>
                <w:sz w:val="16"/>
              </w:rPr>
              <w:t>9788496971912</w:t>
            </w:r>
          </w:p>
        </w:tc>
        <w:tc>
          <w:tcPr>
            <w:tcW w:w="1097" w:type="dxa"/>
          </w:tcPr>
          <w:p w14:paraId="561ABCB5" w14:textId="77777777" w:rsidR="00FA4B2E" w:rsidRDefault="00FA4B2E">
            <w:pPr>
              <w:pStyle w:val="TableParagraph"/>
              <w:spacing w:before="10"/>
              <w:rPr>
                <w:sz w:val="15"/>
              </w:rPr>
            </w:pPr>
          </w:p>
          <w:p w14:paraId="5AC6618A" w14:textId="77777777" w:rsidR="00FA4B2E" w:rsidRDefault="00000000">
            <w:pPr>
              <w:pStyle w:val="TableParagraph"/>
              <w:spacing w:before="1"/>
              <w:ind w:left="182" w:right="169"/>
              <w:jc w:val="center"/>
              <w:rPr>
                <w:sz w:val="16"/>
              </w:rPr>
            </w:pPr>
            <w:r>
              <w:rPr>
                <w:sz w:val="16"/>
              </w:rPr>
              <w:t>37,00</w:t>
            </w:r>
          </w:p>
        </w:tc>
      </w:tr>
      <w:tr w:rsidR="00FA4B2E" w14:paraId="6415CD78" w14:textId="77777777">
        <w:trPr>
          <w:trHeight w:val="366"/>
        </w:trPr>
        <w:tc>
          <w:tcPr>
            <w:tcW w:w="1838" w:type="dxa"/>
          </w:tcPr>
          <w:p w14:paraId="0DE2B270" w14:textId="77777777" w:rsidR="00FA4B2E" w:rsidRDefault="00000000">
            <w:pPr>
              <w:pStyle w:val="TableParagraph"/>
              <w:spacing w:line="180" w:lineRule="exact"/>
              <w:ind w:left="107"/>
              <w:rPr>
                <w:sz w:val="16"/>
              </w:rPr>
            </w:pPr>
            <w:r>
              <w:rPr>
                <w:sz w:val="16"/>
              </w:rPr>
              <w:t>Revista de Ciencias</w:t>
            </w:r>
          </w:p>
          <w:p w14:paraId="4CE43333" w14:textId="77777777" w:rsidR="00FA4B2E" w:rsidRDefault="00000000">
            <w:pPr>
              <w:pStyle w:val="TableParagraph"/>
              <w:spacing w:before="1" w:line="166" w:lineRule="exact"/>
              <w:ind w:left="107"/>
              <w:rPr>
                <w:sz w:val="16"/>
              </w:rPr>
            </w:pPr>
            <w:r>
              <w:rPr>
                <w:sz w:val="16"/>
              </w:rPr>
              <w:t>Jurídicas</w:t>
            </w:r>
          </w:p>
        </w:tc>
        <w:tc>
          <w:tcPr>
            <w:tcW w:w="2692" w:type="dxa"/>
          </w:tcPr>
          <w:p w14:paraId="698D146D" w14:textId="77777777" w:rsidR="00FA4B2E" w:rsidRDefault="00FA4B2E">
            <w:pPr>
              <w:pStyle w:val="TableParagraph"/>
              <w:rPr>
                <w:rFonts w:ascii="Times New Roman"/>
                <w:sz w:val="14"/>
              </w:rPr>
            </w:pPr>
          </w:p>
        </w:tc>
        <w:tc>
          <w:tcPr>
            <w:tcW w:w="1701" w:type="dxa"/>
          </w:tcPr>
          <w:p w14:paraId="64557ED3" w14:textId="77777777" w:rsidR="00FA4B2E" w:rsidRDefault="00000000">
            <w:pPr>
              <w:pStyle w:val="TableParagraph"/>
              <w:spacing w:line="180" w:lineRule="exact"/>
              <w:ind w:left="111"/>
              <w:rPr>
                <w:sz w:val="16"/>
              </w:rPr>
            </w:pPr>
            <w:r>
              <w:rPr>
                <w:sz w:val="16"/>
              </w:rPr>
              <w:t>Teoría General del</w:t>
            </w:r>
          </w:p>
          <w:p w14:paraId="3EEF4DB4" w14:textId="77777777" w:rsidR="00FA4B2E" w:rsidRDefault="00000000">
            <w:pPr>
              <w:pStyle w:val="TableParagraph"/>
              <w:spacing w:before="1" w:line="166" w:lineRule="exact"/>
              <w:ind w:left="111"/>
              <w:rPr>
                <w:sz w:val="16"/>
              </w:rPr>
            </w:pPr>
            <w:r>
              <w:rPr>
                <w:sz w:val="16"/>
              </w:rPr>
              <w:t>Derecho</w:t>
            </w:r>
          </w:p>
        </w:tc>
        <w:tc>
          <w:tcPr>
            <w:tcW w:w="2551" w:type="dxa"/>
          </w:tcPr>
          <w:p w14:paraId="7D84BF30" w14:textId="77777777" w:rsidR="00FA4B2E" w:rsidRDefault="00000000">
            <w:pPr>
              <w:pStyle w:val="TableParagraph"/>
              <w:spacing w:before="89"/>
              <w:ind w:left="109"/>
              <w:rPr>
                <w:sz w:val="16"/>
              </w:rPr>
            </w:pPr>
            <w:r>
              <w:rPr>
                <w:sz w:val="16"/>
              </w:rPr>
              <w:t>Revista de Ciencias Jurídicas</w:t>
            </w:r>
          </w:p>
        </w:tc>
        <w:tc>
          <w:tcPr>
            <w:tcW w:w="1560" w:type="dxa"/>
          </w:tcPr>
          <w:p w14:paraId="68A79B9B" w14:textId="77777777" w:rsidR="00FA4B2E" w:rsidRDefault="00000000">
            <w:pPr>
              <w:pStyle w:val="TableParagraph"/>
              <w:spacing w:before="89"/>
              <w:ind w:left="136" w:right="126"/>
              <w:jc w:val="center"/>
              <w:rPr>
                <w:sz w:val="16"/>
              </w:rPr>
            </w:pPr>
            <w:r>
              <w:rPr>
                <w:sz w:val="16"/>
              </w:rPr>
              <w:t>9771137092017</w:t>
            </w:r>
          </w:p>
        </w:tc>
        <w:tc>
          <w:tcPr>
            <w:tcW w:w="1097" w:type="dxa"/>
          </w:tcPr>
          <w:p w14:paraId="01097D3A" w14:textId="77777777" w:rsidR="00FA4B2E" w:rsidRDefault="00000000">
            <w:pPr>
              <w:pStyle w:val="TableParagraph"/>
              <w:spacing w:before="89"/>
              <w:ind w:left="182" w:right="169"/>
              <w:jc w:val="center"/>
              <w:rPr>
                <w:sz w:val="16"/>
              </w:rPr>
            </w:pPr>
            <w:r>
              <w:rPr>
                <w:sz w:val="16"/>
              </w:rPr>
              <w:t>18,00</w:t>
            </w:r>
          </w:p>
        </w:tc>
      </w:tr>
    </w:tbl>
    <w:p w14:paraId="337865AA" w14:textId="77777777" w:rsidR="00FA4B2E" w:rsidRDefault="00FA4B2E">
      <w:pPr>
        <w:pStyle w:val="Textoindependiente"/>
        <w:rPr>
          <w:sz w:val="20"/>
        </w:rPr>
      </w:pPr>
    </w:p>
    <w:p w14:paraId="2CE0ED5F" w14:textId="77777777" w:rsidR="00FA4B2E" w:rsidRDefault="00FA4B2E">
      <w:pPr>
        <w:pStyle w:val="Textoindependiente"/>
        <w:spacing w:before="8"/>
        <w:rPr>
          <w:sz w:val="21"/>
        </w:rPr>
      </w:pPr>
    </w:p>
    <w:p w14:paraId="4BFF1B58" w14:textId="77777777" w:rsidR="00FA4B2E" w:rsidRDefault="00000000">
      <w:pPr>
        <w:ind w:left="5577" w:right="6456"/>
        <w:jc w:val="center"/>
        <w:rPr>
          <w:sz w:val="20"/>
        </w:rPr>
      </w:pPr>
      <w:r>
        <w:rPr>
          <w:sz w:val="20"/>
        </w:rPr>
        <w:t>-157-</w:t>
      </w:r>
    </w:p>
    <w:p w14:paraId="14C8E3E6"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79DBBBBA" w14:textId="77777777" w:rsidR="00FA4B2E" w:rsidRDefault="00FA4B2E">
      <w:pPr>
        <w:pStyle w:val="Textoindependiente"/>
        <w:rPr>
          <w:sz w:val="20"/>
        </w:rPr>
      </w:pPr>
    </w:p>
    <w:p w14:paraId="7DBDD237" w14:textId="77777777" w:rsidR="00FA4B2E" w:rsidRDefault="00FA4B2E">
      <w:pPr>
        <w:pStyle w:val="Textoindependiente"/>
        <w:rPr>
          <w:sz w:val="20"/>
        </w:rPr>
      </w:pPr>
    </w:p>
    <w:p w14:paraId="76368DB9" w14:textId="77777777" w:rsidR="00FA4B2E" w:rsidRDefault="00FA4B2E">
      <w:pPr>
        <w:pStyle w:val="Textoindependiente"/>
        <w:rPr>
          <w:sz w:val="20"/>
        </w:rPr>
      </w:pPr>
    </w:p>
    <w:p w14:paraId="25E7FB41" w14:textId="77777777" w:rsidR="00FA4B2E" w:rsidRDefault="00FA4B2E">
      <w:pPr>
        <w:pStyle w:val="Textoindependiente"/>
        <w:rPr>
          <w:sz w:val="20"/>
        </w:rPr>
      </w:pPr>
    </w:p>
    <w:p w14:paraId="4F9EA8A1" w14:textId="77777777" w:rsidR="00FA4B2E" w:rsidRDefault="00FA4B2E">
      <w:pPr>
        <w:pStyle w:val="Textoindependiente"/>
        <w:rPr>
          <w:sz w:val="20"/>
        </w:rPr>
      </w:pPr>
    </w:p>
    <w:p w14:paraId="14B8154A" w14:textId="77777777" w:rsidR="00FA4B2E" w:rsidRDefault="00FA4B2E">
      <w:pPr>
        <w:pStyle w:val="Textoindependiente"/>
        <w:rPr>
          <w:sz w:val="20"/>
        </w:rPr>
      </w:pPr>
    </w:p>
    <w:p w14:paraId="75156177" w14:textId="77777777" w:rsidR="00FA4B2E" w:rsidRDefault="00FA4B2E">
      <w:pPr>
        <w:pStyle w:val="Textoindependiente"/>
        <w:rPr>
          <w:sz w:val="20"/>
        </w:rPr>
      </w:pPr>
    </w:p>
    <w:p w14:paraId="50490B2A" w14:textId="77777777" w:rsidR="00FA4B2E" w:rsidRDefault="00FA4B2E">
      <w:pPr>
        <w:pStyle w:val="Textoindependiente"/>
        <w:rPr>
          <w:sz w:val="20"/>
        </w:rPr>
      </w:pPr>
    </w:p>
    <w:p w14:paraId="1D3E2AB1" w14:textId="77777777" w:rsidR="00FA4B2E" w:rsidRDefault="00FA4B2E">
      <w:pPr>
        <w:pStyle w:val="Textoindependiente"/>
        <w:rPr>
          <w:sz w:val="20"/>
        </w:rPr>
      </w:pPr>
    </w:p>
    <w:p w14:paraId="74F8995F"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3655B279" w14:textId="77777777">
        <w:trPr>
          <w:trHeight w:val="184"/>
        </w:trPr>
        <w:tc>
          <w:tcPr>
            <w:tcW w:w="1838" w:type="dxa"/>
            <w:tcBorders>
              <w:bottom w:val="double" w:sz="1" w:space="0" w:color="000000"/>
            </w:tcBorders>
          </w:tcPr>
          <w:p w14:paraId="0020BFE3"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036E0A03"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2F82BE74"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45D1342E"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05CB99AD"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6ED32C41" w14:textId="77777777" w:rsidR="00FA4B2E" w:rsidRDefault="00000000">
            <w:pPr>
              <w:pStyle w:val="TableParagraph"/>
              <w:spacing w:line="164" w:lineRule="exact"/>
              <w:ind w:left="184" w:right="169"/>
              <w:jc w:val="center"/>
              <w:rPr>
                <w:sz w:val="16"/>
              </w:rPr>
            </w:pPr>
            <w:r>
              <w:rPr>
                <w:sz w:val="16"/>
              </w:rPr>
              <w:t>Precio (€)</w:t>
            </w:r>
          </w:p>
        </w:tc>
      </w:tr>
      <w:tr w:rsidR="00FA4B2E" w14:paraId="67261FDA" w14:textId="77777777">
        <w:trPr>
          <w:trHeight w:val="531"/>
        </w:trPr>
        <w:tc>
          <w:tcPr>
            <w:tcW w:w="1838" w:type="dxa"/>
            <w:tcBorders>
              <w:top w:val="double" w:sz="1" w:space="0" w:color="000000"/>
            </w:tcBorders>
          </w:tcPr>
          <w:p w14:paraId="10ACA55A" w14:textId="77777777" w:rsidR="00FA4B2E" w:rsidRDefault="00000000">
            <w:pPr>
              <w:pStyle w:val="TableParagraph"/>
              <w:spacing w:before="70"/>
              <w:ind w:left="107" w:right="411"/>
              <w:rPr>
                <w:sz w:val="16"/>
              </w:rPr>
            </w:pPr>
            <w:r>
              <w:rPr>
                <w:sz w:val="16"/>
              </w:rPr>
              <w:t>Telecomunicación espacial</w:t>
            </w:r>
          </w:p>
        </w:tc>
        <w:tc>
          <w:tcPr>
            <w:tcW w:w="2692" w:type="dxa"/>
            <w:tcBorders>
              <w:top w:val="double" w:sz="1" w:space="0" w:color="000000"/>
            </w:tcBorders>
          </w:tcPr>
          <w:p w14:paraId="4A50158F" w14:textId="77777777" w:rsidR="00FA4B2E" w:rsidRDefault="00FA4B2E">
            <w:pPr>
              <w:pStyle w:val="TableParagraph"/>
              <w:spacing w:before="2"/>
              <w:rPr>
                <w:sz w:val="14"/>
              </w:rPr>
            </w:pPr>
          </w:p>
          <w:p w14:paraId="7D57DAB3" w14:textId="77777777" w:rsidR="00FA4B2E" w:rsidRDefault="00000000">
            <w:pPr>
              <w:pStyle w:val="TableParagraph"/>
              <w:ind w:left="108"/>
              <w:rPr>
                <w:sz w:val="16"/>
              </w:rPr>
            </w:pPr>
            <w:r>
              <w:rPr>
                <w:sz w:val="16"/>
              </w:rPr>
              <w:t>Marcello Ruiz, Javier</w:t>
            </w:r>
          </w:p>
        </w:tc>
        <w:tc>
          <w:tcPr>
            <w:tcW w:w="1701" w:type="dxa"/>
            <w:tcBorders>
              <w:top w:val="double" w:sz="1" w:space="0" w:color="000000"/>
            </w:tcBorders>
          </w:tcPr>
          <w:p w14:paraId="2E6DF75F" w14:textId="77777777" w:rsidR="00FA4B2E" w:rsidRDefault="00000000">
            <w:pPr>
              <w:pStyle w:val="TableParagraph"/>
              <w:spacing w:line="163" w:lineRule="exact"/>
              <w:ind w:left="111"/>
              <w:rPr>
                <w:sz w:val="16"/>
              </w:rPr>
            </w:pPr>
            <w:r>
              <w:rPr>
                <w:sz w:val="16"/>
              </w:rPr>
              <w:t>Ingeniería de las</w:t>
            </w:r>
          </w:p>
          <w:p w14:paraId="4BB7B22E" w14:textId="77777777" w:rsidR="00FA4B2E" w:rsidRDefault="00000000">
            <w:pPr>
              <w:pStyle w:val="TableParagraph"/>
              <w:spacing w:before="5" w:line="182" w:lineRule="exact"/>
              <w:ind w:left="111" w:right="154"/>
              <w:rPr>
                <w:sz w:val="16"/>
              </w:rPr>
            </w:pPr>
            <w:r>
              <w:rPr>
                <w:sz w:val="16"/>
              </w:rPr>
              <w:t>comunicaciones/las telecomunicaciones</w:t>
            </w:r>
          </w:p>
        </w:tc>
        <w:tc>
          <w:tcPr>
            <w:tcW w:w="2551" w:type="dxa"/>
            <w:tcBorders>
              <w:top w:val="double" w:sz="1" w:space="0" w:color="000000"/>
            </w:tcBorders>
          </w:tcPr>
          <w:p w14:paraId="613B712A" w14:textId="77777777" w:rsidR="00FA4B2E" w:rsidRDefault="00000000">
            <w:pPr>
              <w:pStyle w:val="TableParagraph"/>
              <w:spacing w:line="163" w:lineRule="exact"/>
              <w:ind w:left="109"/>
              <w:rPr>
                <w:sz w:val="16"/>
              </w:rPr>
            </w:pPr>
            <w:r>
              <w:rPr>
                <w:sz w:val="16"/>
              </w:rPr>
              <w:t>Manuales Docentes</w:t>
            </w:r>
          </w:p>
          <w:p w14:paraId="40714C06" w14:textId="77777777" w:rsidR="00FA4B2E" w:rsidRDefault="00000000">
            <w:pPr>
              <w:pStyle w:val="TableParagraph"/>
              <w:spacing w:before="5" w:line="182" w:lineRule="exact"/>
              <w:ind w:left="109" w:right="793"/>
              <w:rPr>
                <w:sz w:val="16"/>
              </w:rPr>
            </w:pPr>
            <w:r>
              <w:rPr>
                <w:sz w:val="16"/>
              </w:rPr>
              <w:t>Universitarios: Área de Enseñanzas Técnicas</w:t>
            </w:r>
          </w:p>
        </w:tc>
        <w:tc>
          <w:tcPr>
            <w:tcW w:w="1560" w:type="dxa"/>
            <w:tcBorders>
              <w:top w:val="double" w:sz="1" w:space="0" w:color="000000"/>
            </w:tcBorders>
          </w:tcPr>
          <w:p w14:paraId="557E4E02" w14:textId="77777777" w:rsidR="00FA4B2E" w:rsidRDefault="00FA4B2E">
            <w:pPr>
              <w:pStyle w:val="TableParagraph"/>
              <w:spacing w:before="2"/>
              <w:rPr>
                <w:sz w:val="14"/>
              </w:rPr>
            </w:pPr>
          </w:p>
          <w:p w14:paraId="698375AC" w14:textId="77777777" w:rsidR="00FA4B2E" w:rsidRDefault="00000000">
            <w:pPr>
              <w:pStyle w:val="TableParagraph"/>
              <w:ind w:left="136" w:right="126"/>
              <w:jc w:val="center"/>
              <w:rPr>
                <w:sz w:val="16"/>
              </w:rPr>
            </w:pPr>
            <w:r>
              <w:rPr>
                <w:sz w:val="16"/>
              </w:rPr>
              <w:t>9788492777075</w:t>
            </w:r>
          </w:p>
        </w:tc>
        <w:tc>
          <w:tcPr>
            <w:tcW w:w="1097" w:type="dxa"/>
            <w:tcBorders>
              <w:top w:val="double" w:sz="1" w:space="0" w:color="000000"/>
            </w:tcBorders>
          </w:tcPr>
          <w:p w14:paraId="7346243E" w14:textId="77777777" w:rsidR="00FA4B2E" w:rsidRDefault="00FA4B2E">
            <w:pPr>
              <w:pStyle w:val="TableParagraph"/>
              <w:spacing w:before="2"/>
              <w:rPr>
                <w:sz w:val="14"/>
              </w:rPr>
            </w:pPr>
          </w:p>
          <w:p w14:paraId="64E959C7" w14:textId="77777777" w:rsidR="00FA4B2E" w:rsidRDefault="00000000">
            <w:pPr>
              <w:pStyle w:val="TableParagraph"/>
              <w:ind w:left="182" w:right="169"/>
              <w:jc w:val="center"/>
              <w:rPr>
                <w:sz w:val="16"/>
              </w:rPr>
            </w:pPr>
            <w:r>
              <w:rPr>
                <w:sz w:val="16"/>
              </w:rPr>
              <w:t>35,00</w:t>
            </w:r>
          </w:p>
        </w:tc>
      </w:tr>
      <w:tr w:rsidR="00FA4B2E" w14:paraId="7D2E4740" w14:textId="77777777">
        <w:trPr>
          <w:trHeight w:val="551"/>
        </w:trPr>
        <w:tc>
          <w:tcPr>
            <w:tcW w:w="1838" w:type="dxa"/>
          </w:tcPr>
          <w:p w14:paraId="3CA0D200" w14:textId="77777777" w:rsidR="00FA4B2E" w:rsidRDefault="00000000">
            <w:pPr>
              <w:pStyle w:val="TableParagraph"/>
              <w:spacing w:line="183" w:lineRule="exact"/>
              <w:ind w:left="107"/>
              <w:rPr>
                <w:sz w:val="16"/>
              </w:rPr>
            </w:pPr>
            <w:r>
              <w:rPr>
                <w:sz w:val="16"/>
              </w:rPr>
              <w:t>Una visión del Islam</w:t>
            </w:r>
          </w:p>
          <w:p w14:paraId="00A521BF" w14:textId="77777777" w:rsidR="00FA4B2E" w:rsidRDefault="00000000">
            <w:pPr>
              <w:pStyle w:val="TableParagraph"/>
              <w:spacing w:before="5" w:line="182" w:lineRule="exact"/>
              <w:ind w:left="107" w:right="464"/>
              <w:rPr>
                <w:sz w:val="16"/>
              </w:rPr>
            </w:pPr>
            <w:r>
              <w:rPr>
                <w:sz w:val="16"/>
              </w:rPr>
              <w:t>en África y desde Canarias</w:t>
            </w:r>
          </w:p>
        </w:tc>
        <w:tc>
          <w:tcPr>
            <w:tcW w:w="2692" w:type="dxa"/>
          </w:tcPr>
          <w:p w14:paraId="5A0C4466" w14:textId="77777777" w:rsidR="00FA4B2E" w:rsidRDefault="00000000">
            <w:pPr>
              <w:pStyle w:val="TableParagraph"/>
              <w:spacing w:before="89"/>
              <w:ind w:left="108" w:right="286"/>
              <w:rPr>
                <w:sz w:val="16"/>
              </w:rPr>
            </w:pPr>
            <w:r>
              <w:rPr>
                <w:sz w:val="16"/>
              </w:rPr>
              <w:t>Morales Lezcano, Víctor; Ponce Marrero, Javier</w:t>
            </w:r>
          </w:p>
        </w:tc>
        <w:tc>
          <w:tcPr>
            <w:tcW w:w="1701" w:type="dxa"/>
          </w:tcPr>
          <w:p w14:paraId="23A8D6BF" w14:textId="77777777" w:rsidR="00FA4B2E" w:rsidRDefault="00000000">
            <w:pPr>
              <w:pStyle w:val="TableParagraph"/>
              <w:spacing w:line="183" w:lineRule="exact"/>
              <w:ind w:left="111"/>
              <w:rPr>
                <w:sz w:val="16"/>
              </w:rPr>
            </w:pPr>
            <w:r>
              <w:rPr>
                <w:sz w:val="16"/>
              </w:rPr>
              <w:t>Migración,</w:t>
            </w:r>
          </w:p>
          <w:p w14:paraId="1F432C97" w14:textId="77777777" w:rsidR="00FA4B2E" w:rsidRDefault="00000000">
            <w:pPr>
              <w:pStyle w:val="TableParagraph"/>
              <w:spacing w:before="5" w:line="182" w:lineRule="exact"/>
              <w:ind w:left="111" w:right="617"/>
              <w:rPr>
                <w:sz w:val="16"/>
              </w:rPr>
            </w:pPr>
            <w:r>
              <w:rPr>
                <w:sz w:val="16"/>
              </w:rPr>
              <w:t>inmigración y emigración</w:t>
            </w:r>
          </w:p>
        </w:tc>
        <w:tc>
          <w:tcPr>
            <w:tcW w:w="2551" w:type="dxa"/>
          </w:tcPr>
          <w:p w14:paraId="6F12501B" w14:textId="77777777" w:rsidR="00FA4B2E" w:rsidRDefault="00FA4B2E">
            <w:pPr>
              <w:pStyle w:val="TableParagraph"/>
              <w:rPr>
                <w:rFonts w:ascii="Times New Roman"/>
                <w:sz w:val="14"/>
              </w:rPr>
            </w:pPr>
          </w:p>
        </w:tc>
        <w:tc>
          <w:tcPr>
            <w:tcW w:w="1560" w:type="dxa"/>
          </w:tcPr>
          <w:p w14:paraId="2C97FEF1" w14:textId="77777777" w:rsidR="00FA4B2E" w:rsidRDefault="00FA4B2E">
            <w:pPr>
              <w:pStyle w:val="TableParagraph"/>
              <w:spacing w:before="10"/>
              <w:rPr>
                <w:sz w:val="15"/>
              </w:rPr>
            </w:pPr>
          </w:p>
          <w:p w14:paraId="5E1C2303" w14:textId="77777777" w:rsidR="00FA4B2E" w:rsidRDefault="00000000">
            <w:pPr>
              <w:pStyle w:val="TableParagraph"/>
              <w:spacing w:before="1"/>
              <w:ind w:left="136" w:right="126"/>
              <w:jc w:val="center"/>
              <w:rPr>
                <w:sz w:val="16"/>
              </w:rPr>
            </w:pPr>
            <w:r>
              <w:rPr>
                <w:sz w:val="16"/>
              </w:rPr>
              <w:t>9788492777020</w:t>
            </w:r>
          </w:p>
        </w:tc>
        <w:tc>
          <w:tcPr>
            <w:tcW w:w="1097" w:type="dxa"/>
          </w:tcPr>
          <w:p w14:paraId="78782485" w14:textId="77777777" w:rsidR="00FA4B2E" w:rsidRDefault="00FA4B2E">
            <w:pPr>
              <w:pStyle w:val="TableParagraph"/>
              <w:spacing w:before="10"/>
              <w:rPr>
                <w:sz w:val="15"/>
              </w:rPr>
            </w:pPr>
          </w:p>
          <w:p w14:paraId="341DFAE1" w14:textId="77777777" w:rsidR="00FA4B2E" w:rsidRDefault="00000000">
            <w:pPr>
              <w:pStyle w:val="TableParagraph"/>
              <w:spacing w:before="1"/>
              <w:ind w:left="182" w:right="169"/>
              <w:jc w:val="center"/>
              <w:rPr>
                <w:sz w:val="16"/>
              </w:rPr>
            </w:pPr>
            <w:r>
              <w:rPr>
                <w:sz w:val="16"/>
              </w:rPr>
              <w:t>15,00</w:t>
            </w:r>
          </w:p>
        </w:tc>
      </w:tr>
      <w:tr w:rsidR="00FA4B2E" w14:paraId="4BC9A864" w14:textId="77777777">
        <w:trPr>
          <w:trHeight w:val="553"/>
        </w:trPr>
        <w:tc>
          <w:tcPr>
            <w:tcW w:w="1838" w:type="dxa"/>
          </w:tcPr>
          <w:p w14:paraId="73706752" w14:textId="77777777" w:rsidR="00FA4B2E" w:rsidRDefault="00000000">
            <w:pPr>
              <w:pStyle w:val="TableParagraph"/>
              <w:spacing w:before="1" w:line="184" w:lineRule="exact"/>
              <w:ind w:left="107" w:right="144"/>
              <w:rPr>
                <w:sz w:val="16"/>
              </w:rPr>
            </w:pPr>
            <w:r>
              <w:rPr>
                <w:sz w:val="16"/>
              </w:rPr>
              <w:t>Fundamentos estructurales y pedagógicos del Judo</w:t>
            </w:r>
          </w:p>
        </w:tc>
        <w:tc>
          <w:tcPr>
            <w:tcW w:w="2692" w:type="dxa"/>
          </w:tcPr>
          <w:p w14:paraId="3A38A568" w14:textId="77777777" w:rsidR="00FA4B2E" w:rsidRDefault="00000000">
            <w:pPr>
              <w:pStyle w:val="TableParagraph"/>
              <w:spacing w:before="1" w:line="184" w:lineRule="exact"/>
              <w:ind w:left="108" w:right="99"/>
              <w:rPr>
                <w:sz w:val="16"/>
              </w:rPr>
            </w:pPr>
            <w:r>
              <w:rPr>
                <w:sz w:val="16"/>
              </w:rPr>
              <w:t>Amador Rámirez, Fernando; Álamo Mendoza, José M.; Dopico Calvo, Jorge; Iglesias Soler,</w:t>
            </w:r>
            <w:r>
              <w:rPr>
                <w:spacing w:val="-13"/>
                <w:sz w:val="16"/>
              </w:rPr>
              <w:t xml:space="preserve"> </w:t>
            </w:r>
            <w:r>
              <w:rPr>
                <w:sz w:val="16"/>
              </w:rPr>
              <w:t>Eliseo</w:t>
            </w:r>
          </w:p>
        </w:tc>
        <w:tc>
          <w:tcPr>
            <w:tcW w:w="1701" w:type="dxa"/>
          </w:tcPr>
          <w:p w14:paraId="2A2E60EC" w14:textId="77777777" w:rsidR="00FA4B2E" w:rsidRDefault="00000000">
            <w:pPr>
              <w:pStyle w:val="TableParagraph"/>
              <w:spacing w:before="1" w:line="184" w:lineRule="exact"/>
              <w:ind w:left="111" w:right="208"/>
              <w:rPr>
                <w:sz w:val="16"/>
              </w:rPr>
            </w:pPr>
            <w:r>
              <w:rPr>
                <w:sz w:val="16"/>
              </w:rPr>
              <w:t>Deportes de combate y defensa personal</w:t>
            </w:r>
          </w:p>
        </w:tc>
        <w:tc>
          <w:tcPr>
            <w:tcW w:w="2551" w:type="dxa"/>
          </w:tcPr>
          <w:p w14:paraId="504904EA" w14:textId="77777777" w:rsidR="00FA4B2E" w:rsidRDefault="00FA4B2E">
            <w:pPr>
              <w:pStyle w:val="TableParagraph"/>
              <w:rPr>
                <w:rFonts w:ascii="Times New Roman"/>
                <w:sz w:val="14"/>
              </w:rPr>
            </w:pPr>
          </w:p>
        </w:tc>
        <w:tc>
          <w:tcPr>
            <w:tcW w:w="1560" w:type="dxa"/>
          </w:tcPr>
          <w:p w14:paraId="1C4E7447" w14:textId="77777777" w:rsidR="00FA4B2E" w:rsidRDefault="00FA4B2E">
            <w:pPr>
              <w:pStyle w:val="TableParagraph"/>
              <w:spacing w:before="10"/>
              <w:rPr>
                <w:sz w:val="15"/>
              </w:rPr>
            </w:pPr>
          </w:p>
          <w:p w14:paraId="08CF9785" w14:textId="77777777" w:rsidR="00FA4B2E" w:rsidRDefault="00000000">
            <w:pPr>
              <w:pStyle w:val="TableParagraph"/>
              <w:spacing w:before="1"/>
              <w:ind w:left="136" w:right="126"/>
              <w:jc w:val="center"/>
              <w:rPr>
                <w:sz w:val="16"/>
              </w:rPr>
            </w:pPr>
            <w:r>
              <w:rPr>
                <w:sz w:val="16"/>
              </w:rPr>
              <w:t>9788492777082</w:t>
            </w:r>
          </w:p>
        </w:tc>
        <w:tc>
          <w:tcPr>
            <w:tcW w:w="1097" w:type="dxa"/>
          </w:tcPr>
          <w:p w14:paraId="1EF486FC" w14:textId="77777777" w:rsidR="00FA4B2E" w:rsidRDefault="00FA4B2E">
            <w:pPr>
              <w:pStyle w:val="TableParagraph"/>
              <w:spacing w:before="10"/>
              <w:rPr>
                <w:sz w:val="15"/>
              </w:rPr>
            </w:pPr>
          </w:p>
          <w:p w14:paraId="25EB37D5" w14:textId="77777777" w:rsidR="00FA4B2E" w:rsidRDefault="00000000">
            <w:pPr>
              <w:pStyle w:val="TableParagraph"/>
              <w:spacing w:before="1"/>
              <w:ind w:left="182" w:right="169"/>
              <w:jc w:val="center"/>
              <w:rPr>
                <w:sz w:val="16"/>
              </w:rPr>
            </w:pPr>
            <w:r>
              <w:rPr>
                <w:sz w:val="16"/>
              </w:rPr>
              <w:t>12,00</w:t>
            </w:r>
          </w:p>
        </w:tc>
      </w:tr>
      <w:tr w:rsidR="00FA4B2E" w14:paraId="617CD1D7" w14:textId="77777777">
        <w:trPr>
          <w:trHeight w:val="733"/>
        </w:trPr>
        <w:tc>
          <w:tcPr>
            <w:tcW w:w="1838" w:type="dxa"/>
          </w:tcPr>
          <w:p w14:paraId="124DDF25" w14:textId="77777777" w:rsidR="00FA4B2E" w:rsidRDefault="00000000">
            <w:pPr>
              <w:pStyle w:val="TableParagraph"/>
              <w:ind w:left="107" w:right="135"/>
              <w:rPr>
                <w:sz w:val="16"/>
              </w:rPr>
            </w:pPr>
            <w:r>
              <w:rPr>
                <w:sz w:val="16"/>
              </w:rPr>
              <w:t>English phonetics and phonology: a</w:t>
            </w:r>
          </w:p>
          <w:p w14:paraId="5076479C" w14:textId="77777777" w:rsidR="00FA4B2E" w:rsidRDefault="00000000">
            <w:pPr>
              <w:pStyle w:val="TableParagraph"/>
              <w:spacing w:before="2" w:line="182" w:lineRule="exact"/>
              <w:ind w:left="107" w:right="189"/>
              <w:rPr>
                <w:sz w:val="16"/>
              </w:rPr>
            </w:pPr>
            <w:r>
              <w:rPr>
                <w:sz w:val="16"/>
              </w:rPr>
              <w:t>workbook for spanish speakers</w:t>
            </w:r>
          </w:p>
        </w:tc>
        <w:tc>
          <w:tcPr>
            <w:tcW w:w="2692" w:type="dxa"/>
          </w:tcPr>
          <w:p w14:paraId="64A61C36" w14:textId="77777777" w:rsidR="00FA4B2E" w:rsidRDefault="00FA4B2E">
            <w:pPr>
              <w:pStyle w:val="TableParagraph"/>
              <w:spacing w:before="8"/>
              <w:rPr>
                <w:sz w:val="15"/>
              </w:rPr>
            </w:pPr>
          </w:p>
          <w:p w14:paraId="53953D13" w14:textId="77777777" w:rsidR="00FA4B2E" w:rsidRDefault="00000000">
            <w:pPr>
              <w:pStyle w:val="TableParagraph"/>
              <w:ind w:left="108" w:right="579"/>
              <w:rPr>
                <w:sz w:val="16"/>
              </w:rPr>
            </w:pPr>
            <w:r>
              <w:rPr>
                <w:sz w:val="16"/>
              </w:rPr>
              <w:t>Vizcaíno Ortega, Francisco; Cabrera Abreu, Mercedes</w:t>
            </w:r>
          </w:p>
        </w:tc>
        <w:tc>
          <w:tcPr>
            <w:tcW w:w="1701" w:type="dxa"/>
          </w:tcPr>
          <w:p w14:paraId="1F54EC9A" w14:textId="77777777" w:rsidR="00FA4B2E" w:rsidRDefault="00000000">
            <w:pPr>
              <w:pStyle w:val="TableParagraph"/>
              <w:ind w:left="111" w:right="332"/>
              <w:rPr>
                <w:sz w:val="16"/>
              </w:rPr>
            </w:pPr>
            <w:r>
              <w:rPr>
                <w:sz w:val="16"/>
              </w:rPr>
              <w:t>Didáctica: lengua inglesa. Libros y</w:t>
            </w:r>
          </w:p>
          <w:p w14:paraId="18059C9A" w14:textId="77777777" w:rsidR="00FA4B2E" w:rsidRDefault="00000000">
            <w:pPr>
              <w:pStyle w:val="TableParagraph"/>
              <w:spacing w:before="2" w:line="182" w:lineRule="exact"/>
              <w:ind w:left="111" w:right="314"/>
              <w:rPr>
                <w:sz w:val="16"/>
              </w:rPr>
            </w:pPr>
            <w:r>
              <w:rPr>
                <w:sz w:val="16"/>
              </w:rPr>
              <w:t>guías de lectura. Fonética sintética</w:t>
            </w:r>
          </w:p>
        </w:tc>
        <w:tc>
          <w:tcPr>
            <w:tcW w:w="2551" w:type="dxa"/>
          </w:tcPr>
          <w:p w14:paraId="2A556C74" w14:textId="77777777" w:rsidR="00FA4B2E" w:rsidRDefault="00000000">
            <w:pPr>
              <w:pStyle w:val="TableParagraph"/>
              <w:spacing w:before="89"/>
              <w:ind w:left="109" w:right="793"/>
              <w:rPr>
                <w:sz w:val="16"/>
              </w:rPr>
            </w:pPr>
            <w:r>
              <w:rPr>
                <w:sz w:val="16"/>
              </w:rPr>
              <w:t>Manuales Docentes Universitarios: Área de Humanidades</w:t>
            </w:r>
          </w:p>
        </w:tc>
        <w:tc>
          <w:tcPr>
            <w:tcW w:w="1560" w:type="dxa"/>
          </w:tcPr>
          <w:p w14:paraId="2A2E73EF" w14:textId="77777777" w:rsidR="00FA4B2E" w:rsidRDefault="00FA4B2E">
            <w:pPr>
              <w:pStyle w:val="TableParagraph"/>
              <w:spacing w:before="7"/>
              <w:rPr>
                <w:sz w:val="23"/>
              </w:rPr>
            </w:pPr>
          </w:p>
          <w:p w14:paraId="532270D7" w14:textId="77777777" w:rsidR="00FA4B2E" w:rsidRDefault="00000000">
            <w:pPr>
              <w:pStyle w:val="TableParagraph"/>
              <w:ind w:left="136" w:right="126"/>
              <w:jc w:val="center"/>
              <w:rPr>
                <w:sz w:val="16"/>
              </w:rPr>
            </w:pPr>
            <w:r>
              <w:rPr>
                <w:sz w:val="16"/>
              </w:rPr>
              <w:t>9788492777044</w:t>
            </w:r>
          </w:p>
        </w:tc>
        <w:tc>
          <w:tcPr>
            <w:tcW w:w="1097" w:type="dxa"/>
          </w:tcPr>
          <w:p w14:paraId="6B4FB9DA" w14:textId="77777777" w:rsidR="00FA4B2E" w:rsidRDefault="00FA4B2E">
            <w:pPr>
              <w:pStyle w:val="TableParagraph"/>
              <w:spacing w:before="7"/>
              <w:rPr>
                <w:sz w:val="23"/>
              </w:rPr>
            </w:pPr>
          </w:p>
          <w:p w14:paraId="6C99C08D" w14:textId="77777777" w:rsidR="00FA4B2E" w:rsidRDefault="00000000">
            <w:pPr>
              <w:pStyle w:val="TableParagraph"/>
              <w:ind w:left="181" w:right="169"/>
              <w:jc w:val="center"/>
              <w:rPr>
                <w:sz w:val="16"/>
              </w:rPr>
            </w:pPr>
            <w:r>
              <w:rPr>
                <w:sz w:val="16"/>
              </w:rPr>
              <w:t>35,00</w:t>
            </w:r>
          </w:p>
        </w:tc>
      </w:tr>
      <w:tr w:rsidR="00FA4B2E" w14:paraId="0C978EA6" w14:textId="77777777">
        <w:trPr>
          <w:trHeight w:val="369"/>
        </w:trPr>
        <w:tc>
          <w:tcPr>
            <w:tcW w:w="1838" w:type="dxa"/>
          </w:tcPr>
          <w:p w14:paraId="0C8AFF3F" w14:textId="77777777" w:rsidR="00FA4B2E" w:rsidRDefault="00000000">
            <w:pPr>
              <w:pStyle w:val="TableParagraph"/>
              <w:spacing w:before="92"/>
              <w:ind w:left="107"/>
              <w:rPr>
                <w:sz w:val="16"/>
              </w:rPr>
            </w:pPr>
            <w:r>
              <w:rPr>
                <w:sz w:val="16"/>
              </w:rPr>
              <w:t>Más allá del espejo</w:t>
            </w:r>
          </w:p>
        </w:tc>
        <w:tc>
          <w:tcPr>
            <w:tcW w:w="2692" w:type="dxa"/>
          </w:tcPr>
          <w:p w14:paraId="4B6EDB11" w14:textId="77777777" w:rsidR="00FA4B2E" w:rsidRDefault="00000000">
            <w:pPr>
              <w:pStyle w:val="TableParagraph"/>
              <w:spacing w:before="92"/>
              <w:ind w:left="108"/>
              <w:rPr>
                <w:sz w:val="16"/>
              </w:rPr>
            </w:pPr>
            <w:r>
              <w:rPr>
                <w:sz w:val="16"/>
              </w:rPr>
              <w:t>Pascua Febles, Isabel</w:t>
            </w:r>
          </w:p>
        </w:tc>
        <w:tc>
          <w:tcPr>
            <w:tcW w:w="1701" w:type="dxa"/>
          </w:tcPr>
          <w:p w14:paraId="76D70A71" w14:textId="77777777" w:rsidR="00FA4B2E" w:rsidRDefault="00000000">
            <w:pPr>
              <w:pStyle w:val="TableParagraph"/>
              <w:spacing w:before="1" w:line="184" w:lineRule="exact"/>
              <w:ind w:left="111" w:right="181"/>
              <w:rPr>
                <w:sz w:val="16"/>
              </w:rPr>
            </w:pPr>
            <w:r>
              <w:rPr>
                <w:sz w:val="16"/>
              </w:rPr>
              <w:t>Semántica, análisis del discurso, etc.</w:t>
            </w:r>
          </w:p>
        </w:tc>
        <w:tc>
          <w:tcPr>
            <w:tcW w:w="2551" w:type="dxa"/>
          </w:tcPr>
          <w:p w14:paraId="32B88724" w14:textId="77777777" w:rsidR="00FA4B2E" w:rsidRDefault="00FA4B2E">
            <w:pPr>
              <w:pStyle w:val="TableParagraph"/>
              <w:rPr>
                <w:rFonts w:ascii="Times New Roman"/>
                <w:sz w:val="14"/>
              </w:rPr>
            </w:pPr>
          </w:p>
        </w:tc>
        <w:tc>
          <w:tcPr>
            <w:tcW w:w="1560" w:type="dxa"/>
          </w:tcPr>
          <w:p w14:paraId="6C252DBE" w14:textId="77777777" w:rsidR="00FA4B2E" w:rsidRDefault="00000000">
            <w:pPr>
              <w:pStyle w:val="TableParagraph"/>
              <w:spacing w:before="92"/>
              <w:ind w:left="136" w:right="126"/>
              <w:jc w:val="center"/>
              <w:rPr>
                <w:sz w:val="16"/>
              </w:rPr>
            </w:pPr>
            <w:r>
              <w:rPr>
                <w:sz w:val="16"/>
              </w:rPr>
              <w:t>9788492777037</w:t>
            </w:r>
          </w:p>
        </w:tc>
        <w:tc>
          <w:tcPr>
            <w:tcW w:w="1097" w:type="dxa"/>
          </w:tcPr>
          <w:p w14:paraId="6958BEAB" w14:textId="77777777" w:rsidR="00FA4B2E" w:rsidRDefault="00000000">
            <w:pPr>
              <w:pStyle w:val="TableParagraph"/>
              <w:spacing w:before="92"/>
              <w:ind w:left="182" w:right="169"/>
              <w:jc w:val="center"/>
              <w:rPr>
                <w:sz w:val="16"/>
              </w:rPr>
            </w:pPr>
            <w:r>
              <w:rPr>
                <w:sz w:val="16"/>
              </w:rPr>
              <w:t>18,00</w:t>
            </w:r>
          </w:p>
        </w:tc>
      </w:tr>
      <w:tr w:rsidR="00FA4B2E" w14:paraId="6A244546" w14:textId="77777777">
        <w:trPr>
          <w:trHeight w:val="366"/>
        </w:trPr>
        <w:tc>
          <w:tcPr>
            <w:tcW w:w="1838" w:type="dxa"/>
          </w:tcPr>
          <w:p w14:paraId="2D4838B1" w14:textId="77777777" w:rsidR="00FA4B2E" w:rsidRDefault="00000000">
            <w:pPr>
              <w:pStyle w:val="TableParagraph"/>
              <w:spacing w:before="3" w:line="182" w:lineRule="exact"/>
              <w:ind w:left="107" w:right="393"/>
              <w:rPr>
                <w:sz w:val="16"/>
              </w:rPr>
            </w:pPr>
            <w:r>
              <w:rPr>
                <w:sz w:val="16"/>
              </w:rPr>
              <w:t>La logopedia en la escuela</w:t>
            </w:r>
          </w:p>
        </w:tc>
        <w:tc>
          <w:tcPr>
            <w:tcW w:w="2692" w:type="dxa"/>
          </w:tcPr>
          <w:p w14:paraId="46B3B598" w14:textId="77777777" w:rsidR="00FA4B2E" w:rsidRDefault="00000000">
            <w:pPr>
              <w:pStyle w:val="TableParagraph"/>
              <w:spacing w:before="89"/>
              <w:ind w:left="108"/>
              <w:rPr>
                <w:sz w:val="16"/>
              </w:rPr>
            </w:pPr>
            <w:r>
              <w:rPr>
                <w:sz w:val="16"/>
              </w:rPr>
              <w:t>Fernández Sarmiento, Celia</w:t>
            </w:r>
          </w:p>
        </w:tc>
        <w:tc>
          <w:tcPr>
            <w:tcW w:w="1701" w:type="dxa"/>
          </w:tcPr>
          <w:p w14:paraId="774A5325" w14:textId="77777777" w:rsidR="00FA4B2E" w:rsidRDefault="00000000">
            <w:pPr>
              <w:pStyle w:val="TableParagraph"/>
              <w:spacing w:before="89"/>
              <w:ind w:left="111"/>
              <w:rPr>
                <w:sz w:val="16"/>
              </w:rPr>
            </w:pPr>
            <w:r>
              <w:rPr>
                <w:sz w:val="16"/>
              </w:rPr>
              <w:t>Material didáctico</w:t>
            </w:r>
          </w:p>
        </w:tc>
        <w:tc>
          <w:tcPr>
            <w:tcW w:w="2551" w:type="dxa"/>
          </w:tcPr>
          <w:p w14:paraId="7964A4DB" w14:textId="77777777" w:rsidR="00FA4B2E" w:rsidRDefault="00FA4B2E">
            <w:pPr>
              <w:pStyle w:val="TableParagraph"/>
              <w:rPr>
                <w:rFonts w:ascii="Times New Roman"/>
                <w:sz w:val="14"/>
              </w:rPr>
            </w:pPr>
          </w:p>
        </w:tc>
        <w:tc>
          <w:tcPr>
            <w:tcW w:w="1560" w:type="dxa"/>
          </w:tcPr>
          <w:p w14:paraId="25154D7C" w14:textId="77777777" w:rsidR="00FA4B2E" w:rsidRDefault="00000000">
            <w:pPr>
              <w:pStyle w:val="TableParagraph"/>
              <w:spacing w:before="89"/>
              <w:ind w:left="136" w:right="126"/>
              <w:jc w:val="center"/>
              <w:rPr>
                <w:sz w:val="16"/>
              </w:rPr>
            </w:pPr>
            <w:r>
              <w:rPr>
                <w:sz w:val="16"/>
              </w:rPr>
              <w:t>9788492777105</w:t>
            </w:r>
          </w:p>
        </w:tc>
        <w:tc>
          <w:tcPr>
            <w:tcW w:w="1097" w:type="dxa"/>
          </w:tcPr>
          <w:p w14:paraId="3D4A657D" w14:textId="77777777" w:rsidR="00FA4B2E" w:rsidRDefault="00000000">
            <w:pPr>
              <w:pStyle w:val="TableParagraph"/>
              <w:spacing w:before="89"/>
              <w:ind w:left="182" w:right="169"/>
              <w:jc w:val="center"/>
              <w:rPr>
                <w:sz w:val="16"/>
              </w:rPr>
            </w:pPr>
            <w:r>
              <w:rPr>
                <w:sz w:val="16"/>
              </w:rPr>
              <w:t>12,00</w:t>
            </w:r>
          </w:p>
        </w:tc>
      </w:tr>
      <w:tr w:rsidR="00FA4B2E" w14:paraId="6404B330" w14:textId="77777777">
        <w:trPr>
          <w:trHeight w:val="554"/>
        </w:trPr>
        <w:tc>
          <w:tcPr>
            <w:tcW w:w="1838" w:type="dxa"/>
          </w:tcPr>
          <w:p w14:paraId="0C82789B" w14:textId="77777777" w:rsidR="00FA4B2E" w:rsidRDefault="00000000">
            <w:pPr>
              <w:pStyle w:val="TableParagraph"/>
              <w:spacing w:before="1" w:line="184" w:lineRule="exact"/>
              <w:ind w:left="107" w:right="242"/>
              <w:rPr>
                <w:sz w:val="16"/>
              </w:rPr>
            </w:pPr>
            <w:r>
              <w:rPr>
                <w:sz w:val="16"/>
              </w:rPr>
              <w:t>Problemas resueltos de electrónica de potencia</w:t>
            </w:r>
          </w:p>
        </w:tc>
        <w:tc>
          <w:tcPr>
            <w:tcW w:w="2692" w:type="dxa"/>
          </w:tcPr>
          <w:p w14:paraId="0459948D" w14:textId="77777777" w:rsidR="00FA4B2E" w:rsidRDefault="00FA4B2E">
            <w:pPr>
              <w:pStyle w:val="TableParagraph"/>
              <w:spacing w:before="10"/>
              <w:rPr>
                <w:sz w:val="15"/>
              </w:rPr>
            </w:pPr>
          </w:p>
          <w:p w14:paraId="7BA48836" w14:textId="77777777" w:rsidR="00FA4B2E" w:rsidRDefault="00000000">
            <w:pPr>
              <w:pStyle w:val="TableParagraph"/>
              <w:ind w:left="108"/>
              <w:rPr>
                <w:sz w:val="16"/>
              </w:rPr>
            </w:pPr>
            <w:r>
              <w:rPr>
                <w:sz w:val="16"/>
              </w:rPr>
              <w:t>González Hernández, Jaime</w:t>
            </w:r>
          </w:p>
        </w:tc>
        <w:tc>
          <w:tcPr>
            <w:tcW w:w="1701" w:type="dxa"/>
          </w:tcPr>
          <w:p w14:paraId="720A7926" w14:textId="77777777" w:rsidR="00FA4B2E" w:rsidRDefault="00000000">
            <w:pPr>
              <w:pStyle w:val="TableParagraph"/>
              <w:spacing w:before="92"/>
              <w:ind w:left="111" w:right="786"/>
              <w:rPr>
                <w:sz w:val="16"/>
              </w:rPr>
            </w:pPr>
            <w:r>
              <w:rPr>
                <w:sz w:val="16"/>
              </w:rPr>
              <w:t>Ingeniería electrónica</w:t>
            </w:r>
          </w:p>
        </w:tc>
        <w:tc>
          <w:tcPr>
            <w:tcW w:w="2551" w:type="dxa"/>
          </w:tcPr>
          <w:p w14:paraId="16D698A0" w14:textId="77777777" w:rsidR="00FA4B2E" w:rsidRDefault="00000000">
            <w:pPr>
              <w:pStyle w:val="TableParagraph"/>
              <w:spacing w:before="1" w:line="184" w:lineRule="exact"/>
              <w:ind w:left="109" w:right="793"/>
              <w:rPr>
                <w:sz w:val="16"/>
              </w:rPr>
            </w:pPr>
            <w:r>
              <w:rPr>
                <w:sz w:val="16"/>
              </w:rPr>
              <w:t>Manuales Docentes Universitarios: Área de Enseñanzas Técnicas</w:t>
            </w:r>
          </w:p>
        </w:tc>
        <w:tc>
          <w:tcPr>
            <w:tcW w:w="1560" w:type="dxa"/>
          </w:tcPr>
          <w:p w14:paraId="41A9E24E" w14:textId="77777777" w:rsidR="00FA4B2E" w:rsidRDefault="00FA4B2E">
            <w:pPr>
              <w:pStyle w:val="TableParagraph"/>
              <w:spacing w:before="10"/>
              <w:rPr>
                <w:sz w:val="15"/>
              </w:rPr>
            </w:pPr>
          </w:p>
          <w:p w14:paraId="2D5B9C4F" w14:textId="77777777" w:rsidR="00FA4B2E" w:rsidRDefault="00000000">
            <w:pPr>
              <w:pStyle w:val="TableParagraph"/>
              <w:ind w:left="136" w:right="126"/>
              <w:jc w:val="center"/>
              <w:rPr>
                <w:sz w:val="16"/>
              </w:rPr>
            </w:pPr>
            <w:r>
              <w:rPr>
                <w:sz w:val="16"/>
              </w:rPr>
              <w:t>9788492777068</w:t>
            </w:r>
          </w:p>
        </w:tc>
        <w:tc>
          <w:tcPr>
            <w:tcW w:w="1097" w:type="dxa"/>
          </w:tcPr>
          <w:p w14:paraId="2E88519A" w14:textId="77777777" w:rsidR="00FA4B2E" w:rsidRDefault="00FA4B2E">
            <w:pPr>
              <w:pStyle w:val="TableParagraph"/>
              <w:spacing w:before="10"/>
              <w:rPr>
                <w:sz w:val="15"/>
              </w:rPr>
            </w:pPr>
          </w:p>
          <w:p w14:paraId="3EAF3EB0" w14:textId="77777777" w:rsidR="00FA4B2E" w:rsidRDefault="00000000">
            <w:pPr>
              <w:pStyle w:val="TableParagraph"/>
              <w:ind w:left="182" w:right="169"/>
              <w:jc w:val="center"/>
              <w:rPr>
                <w:sz w:val="16"/>
              </w:rPr>
            </w:pPr>
            <w:r>
              <w:rPr>
                <w:sz w:val="16"/>
              </w:rPr>
              <w:t>30,00</w:t>
            </w:r>
          </w:p>
        </w:tc>
      </w:tr>
      <w:tr w:rsidR="00FA4B2E" w14:paraId="15D7B844" w14:textId="77777777">
        <w:trPr>
          <w:trHeight w:val="734"/>
        </w:trPr>
        <w:tc>
          <w:tcPr>
            <w:tcW w:w="1838" w:type="dxa"/>
          </w:tcPr>
          <w:p w14:paraId="235B1CB2" w14:textId="77777777" w:rsidR="00FA4B2E" w:rsidRDefault="00FA4B2E">
            <w:pPr>
              <w:pStyle w:val="TableParagraph"/>
              <w:spacing w:before="7"/>
              <w:rPr>
                <w:sz w:val="23"/>
              </w:rPr>
            </w:pPr>
          </w:p>
          <w:p w14:paraId="79688D7C" w14:textId="77777777" w:rsidR="00FA4B2E" w:rsidRDefault="00000000">
            <w:pPr>
              <w:pStyle w:val="TableParagraph"/>
              <w:ind w:left="107"/>
              <w:rPr>
                <w:sz w:val="16"/>
              </w:rPr>
            </w:pPr>
            <w:r>
              <w:rPr>
                <w:sz w:val="16"/>
              </w:rPr>
              <w:t>Inglés I</w:t>
            </w:r>
          </w:p>
        </w:tc>
        <w:tc>
          <w:tcPr>
            <w:tcW w:w="2692" w:type="dxa"/>
          </w:tcPr>
          <w:p w14:paraId="3B08D06C" w14:textId="77777777" w:rsidR="00FA4B2E" w:rsidRDefault="00FA4B2E">
            <w:pPr>
              <w:pStyle w:val="TableParagraph"/>
              <w:spacing w:before="8"/>
              <w:rPr>
                <w:sz w:val="15"/>
              </w:rPr>
            </w:pPr>
          </w:p>
          <w:p w14:paraId="5C309B2C" w14:textId="77777777" w:rsidR="00FA4B2E" w:rsidRDefault="00000000">
            <w:pPr>
              <w:pStyle w:val="TableParagraph"/>
              <w:ind w:left="108" w:right="223"/>
              <w:rPr>
                <w:sz w:val="16"/>
              </w:rPr>
            </w:pPr>
            <w:r>
              <w:rPr>
                <w:sz w:val="16"/>
              </w:rPr>
              <w:t>Juan González, Pilar de; Huntley Maycock, Susan</w:t>
            </w:r>
          </w:p>
        </w:tc>
        <w:tc>
          <w:tcPr>
            <w:tcW w:w="1701" w:type="dxa"/>
          </w:tcPr>
          <w:p w14:paraId="4FBDBBF4" w14:textId="77777777" w:rsidR="00FA4B2E" w:rsidRDefault="00000000">
            <w:pPr>
              <w:pStyle w:val="TableParagraph"/>
              <w:ind w:left="111" w:right="252"/>
              <w:rPr>
                <w:sz w:val="16"/>
              </w:rPr>
            </w:pPr>
            <w:r>
              <w:rPr>
                <w:sz w:val="16"/>
              </w:rPr>
              <w:t>Enseñanza de inglés para</w:t>
            </w:r>
          </w:p>
          <w:p w14:paraId="3CE058BB" w14:textId="77777777" w:rsidR="00FA4B2E" w:rsidRDefault="00000000">
            <w:pPr>
              <w:pStyle w:val="TableParagraph"/>
              <w:spacing w:before="2" w:line="182" w:lineRule="exact"/>
              <w:ind w:left="111" w:right="243"/>
              <w:rPr>
                <w:sz w:val="16"/>
              </w:rPr>
            </w:pPr>
            <w:r>
              <w:rPr>
                <w:sz w:val="16"/>
              </w:rPr>
              <w:t>hablantes de otros idiomas</w:t>
            </w:r>
          </w:p>
        </w:tc>
        <w:tc>
          <w:tcPr>
            <w:tcW w:w="2551" w:type="dxa"/>
          </w:tcPr>
          <w:p w14:paraId="05B8D6A7" w14:textId="77777777" w:rsidR="00FA4B2E" w:rsidRDefault="00FA4B2E">
            <w:pPr>
              <w:pStyle w:val="TableParagraph"/>
              <w:spacing w:before="8"/>
              <w:rPr>
                <w:sz w:val="15"/>
              </w:rPr>
            </w:pPr>
          </w:p>
          <w:p w14:paraId="1F0F7A8B" w14:textId="77777777" w:rsidR="00FA4B2E" w:rsidRDefault="00000000">
            <w:pPr>
              <w:pStyle w:val="TableParagraph"/>
              <w:ind w:left="109" w:right="482"/>
              <w:rPr>
                <w:sz w:val="16"/>
              </w:rPr>
            </w:pPr>
            <w:r>
              <w:rPr>
                <w:sz w:val="16"/>
              </w:rPr>
              <w:t>Manuales Universitarios de Teleformación: Turismo</w:t>
            </w:r>
          </w:p>
        </w:tc>
        <w:tc>
          <w:tcPr>
            <w:tcW w:w="1560" w:type="dxa"/>
          </w:tcPr>
          <w:p w14:paraId="2FDCF0FA" w14:textId="77777777" w:rsidR="00FA4B2E" w:rsidRDefault="00FA4B2E">
            <w:pPr>
              <w:pStyle w:val="TableParagraph"/>
              <w:spacing w:before="7"/>
              <w:rPr>
                <w:sz w:val="23"/>
              </w:rPr>
            </w:pPr>
          </w:p>
          <w:p w14:paraId="4A156F6D" w14:textId="77777777" w:rsidR="00FA4B2E" w:rsidRDefault="00000000">
            <w:pPr>
              <w:pStyle w:val="TableParagraph"/>
              <w:ind w:left="136" w:right="126"/>
              <w:jc w:val="center"/>
              <w:rPr>
                <w:sz w:val="16"/>
              </w:rPr>
            </w:pPr>
            <w:r>
              <w:rPr>
                <w:sz w:val="16"/>
              </w:rPr>
              <w:t>9788492777006</w:t>
            </w:r>
          </w:p>
        </w:tc>
        <w:tc>
          <w:tcPr>
            <w:tcW w:w="1097" w:type="dxa"/>
          </w:tcPr>
          <w:p w14:paraId="336082D0" w14:textId="77777777" w:rsidR="00FA4B2E" w:rsidRDefault="00FA4B2E">
            <w:pPr>
              <w:pStyle w:val="TableParagraph"/>
              <w:spacing w:before="7"/>
              <w:rPr>
                <w:sz w:val="23"/>
              </w:rPr>
            </w:pPr>
          </w:p>
          <w:p w14:paraId="188733B7" w14:textId="77777777" w:rsidR="00FA4B2E" w:rsidRDefault="00000000">
            <w:pPr>
              <w:pStyle w:val="TableParagraph"/>
              <w:ind w:left="182" w:right="169"/>
              <w:jc w:val="center"/>
              <w:rPr>
                <w:sz w:val="16"/>
              </w:rPr>
            </w:pPr>
            <w:r>
              <w:rPr>
                <w:sz w:val="16"/>
              </w:rPr>
              <w:t>59,00</w:t>
            </w:r>
          </w:p>
        </w:tc>
      </w:tr>
      <w:tr w:rsidR="00FA4B2E" w14:paraId="23CB83BE" w14:textId="77777777">
        <w:trPr>
          <w:trHeight w:val="369"/>
        </w:trPr>
        <w:tc>
          <w:tcPr>
            <w:tcW w:w="1838" w:type="dxa"/>
          </w:tcPr>
          <w:p w14:paraId="0FC4D8CE" w14:textId="77777777" w:rsidR="00FA4B2E" w:rsidRDefault="00000000">
            <w:pPr>
              <w:pStyle w:val="TableParagraph"/>
              <w:spacing w:before="89"/>
              <w:ind w:left="107"/>
              <w:rPr>
                <w:sz w:val="16"/>
              </w:rPr>
            </w:pPr>
            <w:r>
              <w:rPr>
                <w:sz w:val="16"/>
              </w:rPr>
              <w:t>Lecturas del paisaje</w:t>
            </w:r>
          </w:p>
        </w:tc>
        <w:tc>
          <w:tcPr>
            <w:tcW w:w="2692" w:type="dxa"/>
          </w:tcPr>
          <w:p w14:paraId="0DBE10FC" w14:textId="77777777" w:rsidR="00FA4B2E" w:rsidRDefault="00000000">
            <w:pPr>
              <w:pStyle w:val="TableParagraph"/>
              <w:spacing w:before="89"/>
              <w:ind w:left="108"/>
              <w:rPr>
                <w:sz w:val="16"/>
              </w:rPr>
            </w:pPr>
            <w:r>
              <w:rPr>
                <w:sz w:val="16"/>
              </w:rPr>
              <w:t>Marrero Henríquez, José Manuel</w:t>
            </w:r>
          </w:p>
        </w:tc>
        <w:tc>
          <w:tcPr>
            <w:tcW w:w="1701" w:type="dxa"/>
          </w:tcPr>
          <w:p w14:paraId="4F9E4539" w14:textId="77777777" w:rsidR="00FA4B2E" w:rsidRDefault="00000000">
            <w:pPr>
              <w:pStyle w:val="TableParagraph"/>
              <w:spacing w:before="1" w:line="184" w:lineRule="exact"/>
              <w:ind w:left="111" w:right="661"/>
              <w:rPr>
                <w:sz w:val="16"/>
              </w:rPr>
            </w:pPr>
            <w:r>
              <w:rPr>
                <w:sz w:val="16"/>
              </w:rPr>
              <w:t>Paisajismo y Urbanismo</w:t>
            </w:r>
          </w:p>
        </w:tc>
        <w:tc>
          <w:tcPr>
            <w:tcW w:w="2551" w:type="dxa"/>
          </w:tcPr>
          <w:p w14:paraId="05D285F6" w14:textId="77777777" w:rsidR="00FA4B2E" w:rsidRDefault="00FA4B2E">
            <w:pPr>
              <w:pStyle w:val="TableParagraph"/>
              <w:rPr>
                <w:rFonts w:ascii="Times New Roman"/>
                <w:sz w:val="14"/>
              </w:rPr>
            </w:pPr>
          </w:p>
        </w:tc>
        <w:tc>
          <w:tcPr>
            <w:tcW w:w="1560" w:type="dxa"/>
          </w:tcPr>
          <w:p w14:paraId="7869D135" w14:textId="77777777" w:rsidR="00FA4B2E" w:rsidRDefault="00000000">
            <w:pPr>
              <w:pStyle w:val="TableParagraph"/>
              <w:spacing w:before="89"/>
              <w:ind w:left="136" w:right="126"/>
              <w:jc w:val="center"/>
              <w:rPr>
                <w:sz w:val="16"/>
              </w:rPr>
            </w:pPr>
            <w:r>
              <w:rPr>
                <w:sz w:val="16"/>
              </w:rPr>
              <w:t>9788492777051</w:t>
            </w:r>
          </w:p>
        </w:tc>
        <w:tc>
          <w:tcPr>
            <w:tcW w:w="1097" w:type="dxa"/>
          </w:tcPr>
          <w:p w14:paraId="0E8BC9DB" w14:textId="77777777" w:rsidR="00FA4B2E" w:rsidRDefault="00000000">
            <w:pPr>
              <w:pStyle w:val="TableParagraph"/>
              <w:spacing w:before="89"/>
              <w:ind w:left="182" w:right="169"/>
              <w:jc w:val="center"/>
              <w:rPr>
                <w:sz w:val="16"/>
              </w:rPr>
            </w:pPr>
            <w:r>
              <w:rPr>
                <w:sz w:val="16"/>
              </w:rPr>
              <w:t>13,00</w:t>
            </w:r>
          </w:p>
        </w:tc>
      </w:tr>
      <w:tr w:rsidR="00FA4B2E" w14:paraId="14589CE5" w14:textId="77777777">
        <w:trPr>
          <w:trHeight w:val="551"/>
        </w:trPr>
        <w:tc>
          <w:tcPr>
            <w:tcW w:w="1838" w:type="dxa"/>
          </w:tcPr>
          <w:p w14:paraId="5189D7CE" w14:textId="77777777" w:rsidR="00FA4B2E" w:rsidRDefault="00FA4B2E">
            <w:pPr>
              <w:pStyle w:val="TableParagraph"/>
              <w:spacing w:before="8"/>
              <w:rPr>
                <w:sz w:val="15"/>
              </w:rPr>
            </w:pPr>
          </w:p>
          <w:p w14:paraId="3028D420" w14:textId="77777777" w:rsidR="00FA4B2E" w:rsidRDefault="00000000">
            <w:pPr>
              <w:pStyle w:val="TableParagraph"/>
              <w:ind w:left="107"/>
              <w:rPr>
                <w:sz w:val="16"/>
              </w:rPr>
            </w:pPr>
            <w:r>
              <w:rPr>
                <w:sz w:val="16"/>
              </w:rPr>
              <w:t>El Guiniguada</w:t>
            </w:r>
          </w:p>
        </w:tc>
        <w:tc>
          <w:tcPr>
            <w:tcW w:w="2692" w:type="dxa"/>
          </w:tcPr>
          <w:p w14:paraId="295EA4BF" w14:textId="77777777" w:rsidR="00FA4B2E" w:rsidRDefault="00FA4B2E">
            <w:pPr>
              <w:pStyle w:val="TableParagraph"/>
              <w:rPr>
                <w:rFonts w:ascii="Times New Roman"/>
                <w:sz w:val="14"/>
              </w:rPr>
            </w:pPr>
          </w:p>
        </w:tc>
        <w:tc>
          <w:tcPr>
            <w:tcW w:w="1701" w:type="dxa"/>
          </w:tcPr>
          <w:p w14:paraId="2EE2F40D" w14:textId="77777777" w:rsidR="00FA4B2E" w:rsidRDefault="00000000">
            <w:pPr>
              <w:pStyle w:val="TableParagraph"/>
              <w:spacing w:before="89"/>
              <w:ind w:left="111" w:right="768"/>
              <w:rPr>
                <w:sz w:val="16"/>
              </w:rPr>
            </w:pPr>
            <w:r>
              <w:rPr>
                <w:sz w:val="16"/>
              </w:rPr>
              <w:t>Educación. Pedagogía</w:t>
            </w:r>
          </w:p>
        </w:tc>
        <w:tc>
          <w:tcPr>
            <w:tcW w:w="2551" w:type="dxa"/>
          </w:tcPr>
          <w:p w14:paraId="53B96732" w14:textId="77777777" w:rsidR="00FA4B2E" w:rsidRDefault="00000000">
            <w:pPr>
              <w:pStyle w:val="TableParagraph"/>
              <w:ind w:left="109" w:right="250"/>
              <w:rPr>
                <w:sz w:val="16"/>
              </w:rPr>
            </w:pPr>
            <w:r>
              <w:rPr>
                <w:sz w:val="16"/>
              </w:rPr>
              <w:t>El Guiniguada: Revista de investigaciones y experiencias</w:t>
            </w:r>
          </w:p>
          <w:p w14:paraId="0AB8C627" w14:textId="77777777" w:rsidR="00FA4B2E" w:rsidRDefault="00000000">
            <w:pPr>
              <w:pStyle w:val="TableParagraph"/>
              <w:spacing w:line="165" w:lineRule="exact"/>
              <w:ind w:left="109"/>
              <w:rPr>
                <w:sz w:val="16"/>
              </w:rPr>
            </w:pPr>
            <w:r>
              <w:rPr>
                <w:sz w:val="16"/>
              </w:rPr>
              <w:t>en Ciencias de la Educación</w:t>
            </w:r>
          </w:p>
        </w:tc>
        <w:tc>
          <w:tcPr>
            <w:tcW w:w="1560" w:type="dxa"/>
          </w:tcPr>
          <w:p w14:paraId="6D96899A" w14:textId="77777777" w:rsidR="00FA4B2E" w:rsidRDefault="00FA4B2E">
            <w:pPr>
              <w:pStyle w:val="TableParagraph"/>
              <w:spacing w:before="8"/>
              <w:rPr>
                <w:sz w:val="15"/>
              </w:rPr>
            </w:pPr>
          </w:p>
          <w:p w14:paraId="4329C511" w14:textId="77777777" w:rsidR="00FA4B2E" w:rsidRDefault="00000000">
            <w:pPr>
              <w:pStyle w:val="TableParagraph"/>
              <w:ind w:left="136" w:right="126"/>
              <w:jc w:val="center"/>
              <w:rPr>
                <w:sz w:val="16"/>
              </w:rPr>
            </w:pPr>
            <w:r>
              <w:rPr>
                <w:sz w:val="16"/>
              </w:rPr>
              <w:t>9770213061174</w:t>
            </w:r>
          </w:p>
        </w:tc>
        <w:tc>
          <w:tcPr>
            <w:tcW w:w="1097" w:type="dxa"/>
          </w:tcPr>
          <w:p w14:paraId="3479FB36" w14:textId="77777777" w:rsidR="00FA4B2E" w:rsidRDefault="00FA4B2E">
            <w:pPr>
              <w:pStyle w:val="TableParagraph"/>
              <w:spacing w:before="8"/>
              <w:rPr>
                <w:sz w:val="15"/>
              </w:rPr>
            </w:pPr>
          </w:p>
          <w:p w14:paraId="46A71EE2" w14:textId="77777777" w:rsidR="00FA4B2E" w:rsidRDefault="00000000">
            <w:pPr>
              <w:pStyle w:val="TableParagraph"/>
              <w:ind w:left="182" w:right="169"/>
              <w:jc w:val="center"/>
              <w:rPr>
                <w:sz w:val="16"/>
              </w:rPr>
            </w:pPr>
            <w:r>
              <w:rPr>
                <w:sz w:val="16"/>
              </w:rPr>
              <w:t>15,00</w:t>
            </w:r>
          </w:p>
        </w:tc>
      </w:tr>
      <w:tr w:rsidR="00FA4B2E" w14:paraId="54970C40" w14:textId="77777777">
        <w:trPr>
          <w:trHeight w:val="366"/>
        </w:trPr>
        <w:tc>
          <w:tcPr>
            <w:tcW w:w="1838" w:type="dxa"/>
          </w:tcPr>
          <w:p w14:paraId="2687BA09" w14:textId="77777777" w:rsidR="00FA4B2E" w:rsidRDefault="00000000">
            <w:pPr>
              <w:pStyle w:val="TableParagraph"/>
              <w:spacing w:before="3" w:line="182" w:lineRule="exact"/>
              <w:ind w:left="107" w:right="260"/>
              <w:rPr>
                <w:sz w:val="16"/>
              </w:rPr>
            </w:pPr>
            <w:r>
              <w:rPr>
                <w:sz w:val="16"/>
              </w:rPr>
              <w:t>La filosofía moral de Ernst Tugendhat</w:t>
            </w:r>
          </w:p>
        </w:tc>
        <w:tc>
          <w:tcPr>
            <w:tcW w:w="2692" w:type="dxa"/>
          </w:tcPr>
          <w:p w14:paraId="3FF8B1A1" w14:textId="77777777" w:rsidR="00FA4B2E" w:rsidRDefault="00000000">
            <w:pPr>
              <w:pStyle w:val="TableParagraph"/>
              <w:spacing w:before="89"/>
              <w:ind w:left="108"/>
              <w:rPr>
                <w:sz w:val="16"/>
              </w:rPr>
            </w:pPr>
            <w:r>
              <w:rPr>
                <w:sz w:val="16"/>
              </w:rPr>
              <w:t>Limiñana, Pedro S.</w:t>
            </w:r>
          </w:p>
        </w:tc>
        <w:tc>
          <w:tcPr>
            <w:tcW w:w="1701" w:type="dxa"/>
          </w:tcPr>
          <w:p w14:paraId="42C33678" w14:textId="77777777" w:rsidR="00FA4B2E" w:rsidRDefault="00000000">
            <w:pPr>
              <w:pStyle w:val="TableParagraph"/>
              <w:spacing w:before="3" w:line="182" w:lineRule="exact"/>
              <w:ind w:left="111" w:right="483"/>
              <w:rPr>
                <w:sz w:val="16"/>
              </w:rPr>
            </w:pPr>
            <w:r>
              <w:rPr>
                <w:sz w:val="16"/>
              </w:rPr>
              <w:t>Ética y filosofía moral</w:t>
            </w:r>
          </w:p>
        </w:tc>
        <w:tc>
          <w:tcPr>
            <w:tcW w:w="2551" w:type="dxa"/>
          </w:tcPr>
          <w:p w14:paraId="560D7049" w14:textId="77777777" w:rsidR="00FA4B2E" w:rsidRDefault="00FA4B2E">
            <w:pPr>
              <w:pStyle w:val="TableParagraph"/>
              <w:rPr>
                <w:rFonts w:ascii="Times New Roman"/>
                <w:sz w:val="14"/>
              </w:rPr>
            </w:pPr>
          </w:p>
        </w:tc>
        <w:tc>
          <w:tcPr>
            <w:tcW w:w="1560" w:type="dxa"/>
          </w:tcPr>
          <w:p w14:paraId="5C99806D" w14:textId="77777777" w:rsidR="00FA4B2E" w:rsidRDefault="00000000">
            <w:pPr>
              <w:pStyle w:val="TableParagraph"/>
              <w:spacing w:before="89"/>
              <w:ind w:left="136" w:right="126"/>
              <w:jc w:val="center"/>
              <w:rPr>
                <w:sz w:val="16"/>
              </w:rPr>
            </w:pPr>
            <w:r>
              <w:rPr>
                <w:sz w:val="16"/>
              </w:rPr>
              <w:t>9788492777099</w:t>
            </w:r>
          </w:p>
        </w:tc>
        <w:tc>
          <w:tcPr>
            <w:tcW w:w="1097" w:type="dxa"/>
          </w:tcPr>
          <w:p w14:paraId="07E0C29F" w14:textId="77777777" w:rsidR="00FA4B2E" w:rsidRDefault="00000000">
            <w:pPr>
              <w:pStyle w:val="TableParagraph"/>
              <w:spacing w:before="89"/>
              <w:ind w:left="182" w:right="169"/>
              <w:jc w:val="center"/>
              <w:rPr>
                <w:sz w:val="16"/>
              </w:rPr>
            </w:pPr>
            <w:r>
              <w:rPr>
                <w:sz w:val="16"/>
              </w:rPr>
              <w:t>13,00</w:t>
            </w:r>
          </w:p>
        </w:tc>
      </w:tr>
      <w:tr w:rsidR="00FA4B2E" w14:paraId="3E73CFC2" w14:textId="77777777">
        <w:trPr>
          <w:trHeight w:val="553"/>
        </w:trPr>
        <w:tc>
          <w:tcPr>
            <w:tcW w:w="1838" w:type="dxa"/>
          </w:tcPr>
          <w:p w14:paraId="41BDDFD2" w14:textId="77777777" w:rsidR="00FA4B2E" w:rsidRDefault="00000000">
            <w:pPr>
              <w:pStyle w:val="TableParagraph"/>
              <w:spacing w:before="1" w:line="184" w:lineRule="exact"/>
              <w:ind w:left="107" w:right="375"/>
              <w:rPr>
                <w:sz w:val="16"/>
              </w:rPr>
            </w:pPr>
            <w:r>
              <w:rPr>
                <w:sz w:val="16"/>
              </w:rPr>
              <w:t>Edición crítica de voluntad de Benito Pérez Galdós</w:t>
            </w:r>
          </w:p>
        </w:tc>
        <w:tc>
          <w:tcPr>
            <w:tcW w:w="2692" w:type="dxa"/>
          </w:tcPr>
          <w:p w14:paraId="2C405CB3" w14:textId="77777777" w:rsidR="00FA4B2E" w:rsidRDefault="00FA4B2E">
            <w:pPr>
              <w:pStyle w:val="TableParagraph"/>
              <w:spacing w:before="10"/>
              <w:rPr>
                <w:sz w:val="15"/>
              </w:rPr>
            </w:pPr>
          </w:p>
          <w:p w14:paraId="3C30F799" w14:textId="77777777" w:rsidR="00FA4B2E" w:rsidRDefault="00000000">
            <w:pPr>
              <w:pStyle w:val="TableParagraph"/>
              <w:ind w:left="108"/>
              <w:rPr>
                <w:sz w:val="16"/>
              </w:rPr>
            </w:pPr>
            <w:r>
              <w:rPr>
                <w:sz w:val="16"/>
              </w:rPr>
              <w:t>Gallego Gómez, Juan</w:t>
            </w:r>
          </w:p>
        </w:tc>
        <w:tc>
          <w:tcPr>
            <w:tcW w:w="1701" w:type="dxa"/>
          </w:tcPr>
          <w:p w14:paraId="3D9787BE" w14:textId="77777777" w:rsidR="00FA4B2E" w:rsidRDefault="00000000">
            <w:pPr>
              <w:pStyle w:val="TableParagraph"/>
              <w:spacing w:before="92"/>
              <w:ind w:left="111" w:right="128"/>
              <w:rPr>
                <w:sz w:val="16"/>
              </w:rPr>
            </w:pPr>
            <w:r>
              <w:rPr>
                <w:sz w:val="16"/>
              </w:rPr>
              <w:t>Literatura: Historia y Crítica</w:t>
            </w:r>
          </w:p>
        </w:tc>
        <w:tc>
          <w:tcPr>
            <w:tcW w:w="2551" w:type="dxa"/>
          </w:tcPr>
          <w:p w14:paraId="793F51B9" w14:textId="77777777" w:rsidR="00FA4B2E" w:rsidRDefault="00FA4B2E">
            <w:pPr>
              <w:pStyle w:val="TableParagraph"/>
              <w:rPr>
                <w:rFonts w:ascii="Times New Roman"/>
                <w:sz w:val="14"/>
              </w:rPr>
            </w:pPr>
          </w:p>
        </w:tc>
        <w:tc>
          <w:tcPr>
            <w:tcW w:w="1560" w:type="dxa"/>
          </w:tcPr>
          <w:p w14:paraId="0D2F0DE9" w14:textId="77777777" w:rsidR="00FA4B2E" w:rsidRDefault="00FA4B2E">
            <w:pPr>
              <w:pStyle w:val="TableParagraph"/>
              <w:spacing w:before="10"/>
              <w:rPr>
                <w:sz w:val="15"/>
              </w:rPr>
            </w:pPr>
          </w:p>
          <w:p w14:paraId="6135661B" w14:textId="77777777" w:rsidR="00FA4B2E" w:rsidRDefault="00000000">
            <w:pPr>
              <w:pStyle w:val="TableParagraph"/>
              <w:ind w:left="136" w:right="126"/>
              <w:jc w:val="center"/>
              <w:rPr>
                <w:sz w:val="16"/>
              </w:rPr>
            </w:pPr>
            <w:r>
              <w:rPr>
                <w:sz w:val="16"/>
              </w:rPr>
              <w:t>9788492777013</w:t>
            </w:r>
          </w:p>
        </w:tc>
        <w:tc>
          <w:tcPr>
            <w:tcW w:w="1097" w:type="dxa"/>
          </w:tcPr>
          <w:p w14:paraId="589AF811" w14:textId="77777777" w:rsidR="00FA4B2E" w:rsidRDefault="00FA4B2E">
            <w:pPr>
              <w:pStyle w:val="TableParagraph"/>
              <w:spacing w:before="10"/>
              <w:rPr>
                <w:sz w:val="15"/>
              </w:rPr>
            </w:pPr>
          </w:p>
          <w:p w14:paraId="4C2B9159" w14:textId="77777777" w:rsidR="00FA4B2E" w:rsidRDefault="00000000">
            <w:pPr>
              <w:pStyle w:val="TableParagraph"/>
              <w:ind w:left="182" w:right="169"/>
              <w:jc w:val="center"/>
              <w:rPr>
                <w:sz w:val="16"/>
              </w:rPr>
            </w:pPr>
            <w:r>
              <w:rPr>
                <w:sz w:val="16"/>
              </w:rPr>
              <w:t>20,00</w:t>
            </w:r>
          </w:p>
        </w:tc>
      </w:tr>
      <w:tr w:rsidR="00FA4B2E" w14:paraId="101FC306" w14:textId="77777777">
        <w:trPr>
          <w:trHeight w:val="366"/>
        </w:trPr>
        <w:tc>
          <w:tcPr>
            <w:tcW w:w="1838" w:type="dxa"/>
          </w:tcPr>
          <w:p w14:paraId="7BF629CD" w14:textId="77777777" w:rsidR="00FA4B2E" w:rsidRDefault="00000000">
            <w:pPr>
              <w:pStyle w:val="TableParagraph"/>
              <w:spacing w:line="180" w:lineRule="exact"/>
              <w:ind w:left="107"/>
              <w:rPr>
                <w:sz w:val="16"/>
              </w:rPr>
            </w:pPr>
            <w:r>
              <w:rPr>
                <w:sz w:val="16"/>
              </w:rPr>
              <w:t>Revista Canaria de las</w:t>
            </w:r>
          </w:p>
          <w:p w14:paraId="2DAEA5FE" w14:textId="77777777" w:rsidR="00FA4B2E" w:rsidRDefault="00000000">
            <w:pPr>
              <w:pStyle w:val="TableParagraph"/>
              <w:spacing w:before="1" w:line="166" w:lineRule="exact"/>
              <w:ind w:left="107"/>
              <w:rPr>
                <w:sz w:val="16"/>
              </w:rPr>
            </w:pPr>
            <w:r>
              <w:rPr>
                <w:sz w:val="16"/>
              </w:rPr>
              <w:t>Ciencias Veterinarias</w:t>
            </w:r>
          </w:p>
        </w:tc>
        <w:tc>
          <w:tcPr>
            <w:tcW w:w="2692" w:type="dxa"/>
          </w:tcPr>
          <w:p w14:paraId="2022D951" w14:textId="77777777" w:rsidR="00FA4B2E" w:rsidRDefault="00000000">
            <w:pPr>
              <w:pStyle w:val="TableParagraph"/>
              <w:spacing w:before="89"/>
              <w:ind w:left="108"/>
              <w:rPr>
                <w:sz w:val="16"/>
              </w:rPr>
            </w:pPr>
            <w:r>
              <w:rPr>
                <w:sz w:val="16"/>
              </w:rPr>
              <w:t>Fernández Rodríguez, J. Antonio</w:t>
            </w:r>
          </w:p>
        </w:tc>
        <w:tc>
          <w:tcPr>
            <w:tcW w:w="1701" w:type="dxa"/>
          </w:tcPr>
          <w:p w14:paraId="73F7BC4F" w14:textId="77777777" w:rsidR="00FA4B2E" w:rsidRDefault="00000000">
            <w:pPr>
              <w:pStyle w:val="TableParagraph"/>
              <w:spacing w:before="89"/>
              <w:ind w:left="111"/>
              <w:rPr>
                <w:sz w:val="16"/>
              </w:rPr>
            </w:pPr>
            <w:r>
              <w:rPr>
                <w:sz w:val="16"/>
              </w:rPr>
              <w:t>Veterinaria</w:t>
            </w:r>
          </w:p>
        </w:tc>
        <w:tc>
          <w:tcPr>
            <w:tcW w:w="2551" w:type="dxa"/>
          </w:tcPr>
          <w:p w14:paraId="02001246" w14:textId="77777777" w:rsidR="00FA4B2E" w:rsidRDefault="00000000">
            <w:pPr>
              <w:pStyle w:val="TableParagraph"/>
              <w:spacing w:line="180" w:lineRule="exact"/>
              <w:ind w:left="109"/>
              <w:rPr>
                <w:sz w:val="16"/>
              </w:rPr>
            </w:pPr>
            <w:r>
              <w:rPr>
                <w:sz w:val="16"/>
              </w:rPr>
              <w:t>Revista Canaria de las Ciencias</w:t>
            </w:r>
          </w:p>
          <w:p w14:paraId="57C9A660" w14:textId="77777777" w:rsidR="00FA4B2E" w:rsidRDefault="00000000">
            <w:pPr>
              <w:pStyle w:val="TableParagraph"/>
              <w:spacing w:before="1" w:line="166" w:lineRule="exact"/>
              <w:ind w:left="109"/>
              <w:rPr>
                <w:sz w:val="16"/>
              </w:rPr>
            </w:pPr>
            <w:r>
              <w:rPr>
                <w:sz w:val="16"/>
              </w:rPr>
              <w:t>Veterinarias</w:t>
            </w:r>
          </w:p>
        </w:tc>
        <w:tc>
          <w:tcPr>
            <w:tcW w:w="1560" w:type="dxa"/>
          </w:tcPr>
          <w:p w14:paraId="6E008B63" w14:textId="77777777" w:rsidR="00FA4B2E" w:rsidRDefault="00000000">
            <w:pPr>
              <w:pStyle w:val="TableParagraph"/>
              <w:spacing w:before="89"/>
              <w:ind w:left="136" w:right="126"/>
              <w:jc w:val="center"/>
              <w:rPr>
                <w:sz w:val="16"/>
              </w:rPr>
            </w:pPr>
            <w:r>
              <w:rPr>
                <w:sz w:val="16"/>
              </w:rPr>
              <w:t>9771696197046</w:t>
            </w:r>
          </w:p>
        </w:tc>
        <w:tc>
          <w:tcPr>
            <w:tcW w:w="1097" w:type="dxa"/>
          </w:tcPr>
          <w:p w14:paraId="25F055FE" w14:textId="77777777" w:rsidR="00FA4B2E" w:rsidRDefault="00000000">
            <w:pPr>
              <w:pStyle w:val="TableParagraph"/>
              <w:spacing w:before="89"/>
              <w:ind w:left="182" w:right="169"/>
              <w:jc w:val="center"/>
              <w:rPr>
                <w:sz w:val="16"/>
              </w:rPr>
            </w:pPr>
            <w:r>
              <w:rPr>
                <w:sz w:val="16"/>
              </w:rPr>
              <w:t>15,00</w:t>
            </w:r>
          </w:p>
        </w:tc>
      </w:tr>
      <w:tr w:rsidR="00FA4B2E" w14:paraId="052295D6" w14:textId="77777777">
        <w:trPr>
          <w:trHeight w:val="369"/>
        </w:trPr>
        <w:tc>
          <w:tcPr>
            <w:tcW w:w="1838" w:type="dxa"/>
          </w:tcPr>
          <w:p w14:paraId="2D89772D" w14:textId="77777777" w:rsidR="00FA4B2E" w:rsidRDefault="00000000">
            <w:pPr>
              <w:pStyle w:val="TableParagraph"/>
              <w:spacing w:before="1" w:line="184" w:lineRule="exact"/>
              <w:ind w:left="107" w:right="615"/>
              <w:rPr>
                <w:sz w:val="16"/>
              </w:rPr>
            </w:pPr>
            <w:r>
              <w:rPr>
                <w:sz w:val="16"/>
              </w:rPr>
              <w:t>La prevalencia tabáquica en la</w:t>
            </w:r>
          </w:p>
        </w:tc>
        <w:tc>
          <w:tcPr>
            <w:tcW w:w="2692" w:type="dxa"/>
          </w:tcPr>
          <w:p w14:paraId="0DADC375" w14:textId="77777777" w:rsidR="00FA4B2E" w:rsidRDefault="00000000">
            <w:pPr>
              <w:pStyle w:val="TableParagraph"/>
              <w:spacing w:before="89"/>
              <w:ind w:left="108"/>
              <w:rPr>
                <w:sz w:val="16"/>
              </w:rPr>
            </w:pPr>
            <w:r>
              <w:rPr>
                <w:sz w:val="16"/>
              </w:rPr>
              <w:t>Ramos Verde, Eduardo J.</w:t>
            </w:r>
          </w:p>
        </w:tc>
        <w:tc>
          <w:tcPr>
            <w:tcW w:w="1701" w:type="dxa"/>
          </w:tcPr>
          <w:p w14:paraId="5E300544" w14:textId="77777777" w:rsidR="00FA4B2E" w:rsidRDefault="00000000">
            <w:pPr>
              <w:pStyle w:val="TableParagraph"/>
              <w:spacing w:before="89"/>
              <w:ind w:left="111"/>
              <w:rPr>
                <w:sz w:val="16"/>
              </w:rPr>
            </w:pPr>
            <w:r>
              <w:rPr>
                <w:sz w:val="16"/>
              </w:rPr>
              <w:t>Industria del tabaco</w:t>
            </w:r>
          </w:p>
        </w:tc>
        <w:tc>
          <w:tcPr>
            <w:tcW w:w="2551" w:type="dxa"/>
          </w:tcPr>
          <w:p w14:paraId="7346F085" w14:textId="77777777" w:rsidR="00FA4B2E" w:rsidRDefault="00FA4B2E">
            <w:pPr>
              <w:pStyle w:val="TableParagraph"/>
              <w:rPr>
                <w:rFonts w:ascii="Times New Roman"/>
                <w:sz w:val="14"/>
              </w:rPr>
            </w:pPr>
          </w:p>
        </w:tc>
        <w:tc>
          <w:tcPr>
            <w:tcW w:w="1560" w:type="dxa"/>
          </w:tcPr>
          <w:p w14:paraId="038610F6" w14:textId="77777777" w:rsidR="00FA4B2E" w:rsidRDefault="00000000">
            <w:pPr>
              <w:pStyle w:val="TableParagraph"/>
              <w:spacing w:before="89"/>
              <w:ind w:left="136" w:right="126"/>
              <w:jc w:val="center"/>
              <w:rPr>
                <w:sz w:val="16"/>
              </w:rPr>
            </w:pPr>
            <w:r>
              <w:rPr>
                <w:sz w:val="16"/>
              </w:rPr>
              <w:t>9788492777181</w:t>
            </w:r>
          </w:p>
        </w:tc>
        <w:tc>
          <w:tcPr>
            <w:tcW w:w="1097" w:type="dxa"/>
          </w:tcPr>
          <w:p w14:paraId="49455D8C" w14:textId="77777777" w:rsidR="00FA4B2E" w:rsidRDefault="00000000">
            <w:pPr>
              <w:pStyle w:val="TableParagraph"/>
              <w:spacing w:before="89"/>
              <w:ind w:left="182" w:right="169"/>
              <w:jc w:val="center"/>
              <w:rPr>
                <w:sz w:val="16"/>
              </w:rPr>
            </w:pPr>
            <w:r>
              <w:rPr>
                <w:sz w:val="16"/>
              </w:rPr>
              <w:t>19,00</w:t>
            </w:r>
          </w:p>
        </w:tc>
      </w:tr>
    </w:tbl>
    <w:p w14:paraId="1ADADB48" w14:textId="77777777" w:rsidR="00FA4B2E" w:rsidRDefault="00FA4B2E">
      <w:pPr>
        <w:pStyle w:val="Textoindependiente"/>
        <w:rPr>
          <w:sz w:val="20"/>
        </w:rPr>
      </w:pPr>
    </w:p>
    <w:p w14:paraId="591B16E5" w14:textId="77777777" w:rsidR="00FA4B2E" w:rsidRDefault="00FA4B2E">
      <w:pPr>
        <w:pStyle w:val="Textoindependiente"/>
        <w:spacing w:before="7"/>
        <w:rPr>
          <w:sz w:val="28"/>
        </w:rPr>
      </w:pPr>
    </w:p>
    <w:p w14:paraId="7F4A42CD" w14:textId="77777777" w:rsidR="00FA4B2E" w:rsidRDefault="00000000">
      <w:pPr>
        <w:spacing w:before="93"/>
        <w:ind w:left="5577" w:right="6456"/>
        <w:jc w:val="center"/>
        <w:rPr>
          <w:sz w:val="20"/>
        </w:rPr>
      </w:pPr>
      <w:r>
        <w:rPr>
          <w:sz w:val="20"/>
        </w:rPr>
        <w:t>-158-</w:t>
      </w:r>
    </w:p>
    <w:p w14:paraId="5EF1BD17"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7AEFF6B1" w14:textId="77777777" w:rsidR="00FA4B2E" w:rsidRDefault="00FA4B2E">
      <w:pPr>
        <w:pStyle w:val="Textoindependiente"/>
        <w:rPr>
          <w:sz w:val="20"/>
        </w:rPr>
      </w:pPr>
    </w:p>
    <w:p w14:paraId="62D7CE3F" w14:textId="77777777" w:rsidR="00FA4B2E" w:rsidRDefault="00FA4B2E">
      <w:pPr>
        <w:pStyle w:val="Textoindependiente"/>
        <w:rPr>
          <w:sz w:val="20"/>
        </w:rPr>
      </w:pPr>
    </w:p>
    <w:p w14:paraId="0C104119" w14:textId="77777777" w:rsidR="00FA4B2E" w:rsidRDefault="00FA4B2E">
      <w:pPr>
        <w:pStyle w:val="Textoindependiente"/>
        <w:rPr>
          <w:sz w:val="20"/>
        </w:rPr>
      </w:pPr>
    </w:p>
    <w:p w14:paraId="669E195F" w14:textId="77777777" w:rsidR="00FA4B2E" w:rsidRDefault="00FA4B2E">
      <w:pPr>
        <w:pStyle w:val="Textoindependiente"/>
        <w:rPr>
          <w:sz w:val="20"/>
        </w:rPr>
      </w:pPr>
    </w:p>
    <w:p w14:paraId="5A4041AE" w14:textId="77777777" w:rsidR="00FA4B2E" w:rsidRDefault="00FA4B2E">
      <w:pPr>
        <w:pStyle w:val="Textoindependiente"/>
        <w:rPr>
          <w:sz w:val="20"/>
        </w:rPr>
      </w:pPr>
    </w:p>
    <w:p w14:paraId="6E2486D3" w14:textId="77777777" w:rsidR="00FA4B2E" w:rsidRDefault="00FA4B2E">
      <w:pPr>
        <w:pStyle w:val="Textoindependiente"/>
        <w:rPr>
          <w:sz w:val="20"/>
        </w:rPr>
      </w:pPr>
    </w:p>
    <w:p w14:paraId="0A554BF6" w14:textId="77777777" w:rsidR="00FA4B2E" w:rsidRDefault="00FA4B2E">
      <w:pPr>
        <w:pStyle w:val="Textoindependiente"/>
        <w:rPr>
          <w:sz w:val="20"/>
        </w:rPr>
      </w:pPr>
    </w:p>
    <w:p w14:paraId="054FC0DC" w14:textId="77777777" w:rsidR="00FA4B2E" w:rsidRDefault="00FA4B2E">
      <w:pPr>
        <w:pStyle w:val="Textoindependiente"/>
        <w:rPr>
          <w:sz w:val="20"/>
        </w:rPr>
      </w:pPr>
    </w:p>
    <w:p w14:paraId="5FA67D01" w14:textId="77777777" w:rsidR="00FA4B2E" w:rsidRDefault="00FA4B2E">
      <w:pPr>
        <w:pStyle w:val="Textoindependiente"/>
        <w:rPr>
          <w:sz w:val="20"/>
        </w:rPr>
      </w:pPr>
    </w:p>
    <w:p w14:paraId="11167B57"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7C589BD2" w14:textId="77777777">
        <w:trPr>
          <w:trHeight w:val="184"/>
        </w:trPr>
        <w:tc>
          <w:tcPr>
            <w:tcW w:w="1838" w:type="dxa"/>
            <w:tcBorders>
              <w:bottom w:val="double" w:sz="1" w:space="0" w:color="000000"/>
            </w:tcBorders>
          </w:tcPr>
          <w:p w14:paraId="26866244"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0C74A43F"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71CDBAAF"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7C7FB572"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4A60C994"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7E2213A5" w14:textId="77777777" w:rsidR="00FA4B2E" w:rsidRDefault="00000000">
            <w:pPr>
              <w:pStyle w:val="TableParagraph"/>
              <w:spacing w:line="164" w:lineRule="exact"/>
              <w:ind w:left="184" w:right="169"/>
              <w:jc w:val="center"/>
              <w:rPr>
                <w:sz w:val="16"/>
              </w:rPr>
            </w:pPr>
            <w:r>
              <w:rPr>
                <w:sz w:val="16"/>
              </w:rPr>
              <w:t>Precio (€)</w:t>
            </w:r>
          </w:p>
        </w:tc>
      </w:tr>
      <w:tr w:rsidR="00FA4B2E" w14:paraId="6C539C2E" w14:textId="77777777">
        <w:trPr>
          <w:trHeight w:val="349"/>
        </w:trPr>
        <w:tc>
          <w:tcPr>
            <w:tcW w:w="1838" w:type="dxa"/>
            <w:tcBorders>
              <w:top w:val="double" w:sz="1" w:space="0" w:color="000000"/>
            </w:tcBorders>
          </w:tcPr>
          <w:p w14:paraId="6E5EC34B" w14:textId="77777777" w:rsidR="00FA4B2E" w:rsidRDefault="00000000">
            <w:pPr>
              <w:pStyle w:val="TableParagraph"/>
              <w:spacing w:line="163" w:lineRule="exact"/>
              <w:ind w:left="107"/>
              <w:rPr>
                <w:sz w:val="16"/>
              </w:rPr>
            </w:pPr>
            <w:r>
              <w:rPr>
                <w:sz w:val="16"/>
              </w:rPr>
              <w:t>población futbolista</w:t>
            </w:r>
          </w:p>
          <w:p w14:paraId="447705C3" w14:textId="77777777" w:rsidR="00FA4B2E" w:rsidRDefault="00000000">
            <w:pPr>
              <w:pStyle w:val="TableParagraph"/>
              <w:spacing w:before="1" w:line="166" w:lineRule="exact"/>
              <w:ind w:left="107"/>
              <w:rPr>
                <w:sz w:val="16"/>
              </w:rPr>
            </w:pPr>
            <w:r>
              <w:rPr>
                <w:sz w:val="16"/>
              </w:rPr>
              <w:t>Canaria</w:t>
            </w:r>
          </w:p>
        </w:tc>
        <w:tc>
          <w:tcPr>
            <w:tcW w:w="2692" w:type="dxa"/>
            <w:tcBorders>
              <w:top w:val="double" w:sz="1" w:space="0" w:color="000000"/>
            </w:tcBorders>
          </w:tcPr>
          <w:p w14:paraId="2524EAE0" w14:textId="77777777" w:rsidR="00FA4B2E" w:rsidRDefault="00FA4B2E">
            <w:pPr>
              <w:pStyle w:val="TableParagraph"/>
              <w:rPr>
                <w:rFonts w:ascii="Times New Roman"/>
                <w:sz w:val="14"/>
              </w:rPr>
            </w:pPr>
          </w:p>
        </w:tc>
        <w:tc>
          <w:tcPr>
            <w:tcW w:w="1701" w:type="dxa"/>
            <w:tcBorders>
              <w:top w:val="double" w:sz="1" w:space="0" w:color="000000"/>
            </w:tcBorders>
          </w:tcPr>
          <w:p w14:paraId="14534F78" w14:textId="77777777" w:rsidR="00FA4B2E" w:rsidRDefault="00FA4B2E">
            <w:pPr>
              <w:pStyle w:val="TableParagraph"/>
              <w:rPr>
                <w:rFonts w:ascii="Times New Roman"/>
                <w:sz w:val="14"/>
              </w:rPr>
            </w:pPr>
          </w:p>
        </w:tc>
        <w:tc>
          <w:tcPr>
            <w:tcW w:w="2551" w:type="dxa"/>
            <w:tcBorders>
              <w:top w:val="double" w:sz="1" w:space="0" w:color="000000"/>
            </w:tcBorders>
          </w:tcPr>
          <w:p w14:paraId="5B1C7BFE" w14:textId="77777777" w:rsidR="00FA4B2E" w:rsidRDefault="00FA4B2E">
            <w:pPr>
              <w:pStyle w:val="TableParagraph"/>
              <w:rPr>
                <w:rFonts w:ascii="Times New Roman"/>
                <w:sz w:val="14"/>
              </w:rPr>
            </w:pPr>
          </w:p>
        </w:tc>
        <w:tc>
          <w:tcPr>
            <w:tcW w:w="1560" w:type="dxa"/>
            <w:tcBorders>
              <w:top w:val="double" w:sz="1" w:space="0" w:color="000000"/>
            </w:tcBorders>
          </w:tcPr>
          <w:p w14:paraId="6ECDB176" w14:textId="77777777" w:rsidR="00FA4B2E" w:rsidRDefault="00FA4B2E">
            <w:pPr>
              <w:pStyle w:val="TableParagraph"/>
              <w:rPr>
                <w:rFonts w:ascii="Times New Roman"/>
                <w:sz w:val="14"/>
              </w:rPr>
            </w:pPr>
          </w:p>
        </w:tc>
        <w:tc>
          <w:tcPr>
            <w:tcW w:w="1097" w:type="dxa"/>
            <w:tcBorders>
              <w:top w:val="double" w:sz="1" w:space="0" w:color="000000"/>
            </w:tcBorders>
          </w:tcPr>
          <w:p w14:paraId="641DF52D" w14:textId="77777777" w:rsidR="00FA4B2E" w:rsidRDefault="00FA4B2E">
            <w:pPr>
              <w:pStyle w:val="TableParagraph"/>
              <w:rPr>
                <w:rFonts w:ascii="Times New Roman"/>
                <w:sz w:val="14"/>
              </w:rPr>
            </w:pPr>
          </w:p>
        </w:tc>
      </w:tr>
      <w:tr w:rsidR="00FA4B2E" w14:paraId="3A95635E" w14:textId="77777777">
        <w:trPr>
          <w:trHeight w:val="551"/>
        </w:trPr>
        <w:tc>
          <w:tcPr>
            <w:tcW w:w="1838" w:type="dxa"/>
          </w:tcPr>
          <w:p w14:paraId="5E9B92EF" w14:textId="77777777" w:rsidR="00FA4B2E" w:rsidRDefault="00000000">
            <w:pPr>
              <w:pStyle w:val="TableParagraph"/>
              <w:spacing w:before="89"/>
              <w:ind w:left="107" w:right="411"/>
              <w:rPr>
                <w:sz w:val="16"/>
              </w:rPr>
            </w:pPr>
            <w:r>
              <w:rPr>
                <w:sz w:val="16"/>
              </w:rPr>
              <w:t>Derecho de la seguridad social II</w:t>
            </w:r>
          </w:p>
        </w:tc>
        <w:tc>
          <w:tcPr>
            <w:tcW w:w="2692" w:type="dxa"/>
          </w:tcPr>
          <w:p w14:paraId="1160CF57" w14:textId="77777777" w:rsidR="00FA4B2E" w:rsidRDefault="00000000">
            <w:pPr>
              <w:pStyle w:val="TableParagraph"/>
              <w:spacing w:before="89"/>
              <w:ind w:left="108" w:right="384"/>
              <w:rPr>
                <w:sz w:val="16"/>
              </w:rPr>
            </w:pPr>
            <w:r>
              <w:rPr>
                <w:sz w:val="16"/>
              </w:rPr>
              <w:t>Blasco Lahoz, José Francisco; López Gandía, Juan</w:t>
            </w:r>
          </w:p>
        </w:tc>
        <w:tc>
          <w:tcPr>
            <w:tcW w:w="1701" w:type="dxa"/>
          </w:tcPr>
          <w:p w14:paraId="49FF0164" w14:textId="77777777" w:rsidR="00FA4B2E" w:rsidRDefault="00000000">
            <w:pPr>
              <w:pStyle w:val="TableParagraph"/>
              <w:spacing w:before="89"/>
              <w:ind w:left="111" w:right="350"/>
              <w:rPr>
                <w:sz w:val="16"/>
              </w:rPr>
            </w:pPr>
            <w:r>
              <w:rPr>
                <w:sz w:val="16"/>
              </w:rPr>
              <w:t>Derecho de la Seguridad Social</w:t>
            </w:r>
          </w:p>
        </w:tc>
        <w:tc>
          <w:tcPr>
            <w:tcW w:w="2551" w:type="dxa"/>
          </w:tcPr>
          <w:p w14:paraId="56E5296D" w14:textId="77777777" w:rsidR="00FA4B2E" w:rsidRDefault="00000000">
            <w:pPr>
              <w:pStyle w:val="TableParagraph"/>
              <w:ind w:left="109" w:right="482"/>
              <w:rPr>
                <w:sz w:val="16"/>
              </w:rPr>
            </w:pPr>
            <w:r>
              <w:rPr>
                <w:sz w:val="16"/>
              </w:rPr>
              <w:t>Manuales Universitarios de Teleformación: Relaciones</w:t>
            </w:r>
          </w:p>
          <w:p w14:paraId="30731B1B" w14:textId="77777777" w:rsidR="00FA4B2E" w:rsidRDefault="00000000">
            <w:pPr>
              <w:pStyle w:val="TableParagraph"/>
              <w:spacing w:line="166" w:lineRule="exact"/>
              <w:ind w:left="109"/>
              <w:rPr>
                <w:sz w:val="16"/>
              </w:rPr>
            </w:pPr>
            <w:r>
              <w:rPr>
                <w:sz w:val="16"/>
              </w:rPr>
              <w:t>Laborales</w:t>
            </w:r>
          </w:p>
        </w:tc>
        <w:tc>
          <w:tcPr>
            <w:tcW w:w="1560" w:type="dxa"/>
          </w:tcPr>
          <w:p w14:paraId="4AE3B2D9" w14:textId="77777777" w:rsidR="00FA4B2E" w:rsidRDefault="00FA4B2E">
            <w:pPr>
              <w:pStyle w:val="TableParagraph"/>
              <w:spacing w:before="8"/>
              <w:rPr>
                <w:sz w:val="15"/>
              </w:rPr>
            </w:pPr>
          </w:p>
          <w:p w14:paraId="1C511915" w14:textId="77777777" w:rsidR="00FA4B2E" w:rsidRDefault="00000000">
            <w:pPr>
              <w:pStyle w:val="TableParagraph"/>
              <w:ind w:left="136" w:right="126"/>
              <w:jc w:val="center"/>
              <w:rPr>
                <w:sz w:val="16"/>
              </w:rPr>
            </w:pPr>
            <w:r>
              <w:rPr>
                <w:sz w:val="16"/>
              </w:rPr>
              <w:t>9788492777143</w:t>
            </w:r>
          </w:p>
        </w:tc>
        <w:tc>
          <w:tcPr>
            <w:tcW w:w="1097" w:type="dxa"/>
          </w:tcPr>
          <w:p w14:paraId="6E3C03D5" w14:textId="77777777" w:rsidR="00FA4B2E" w:rsidRDefault="00FA4B2E">
            <w:pPr>
              <w:pStyle w:val="TableParagraph"/>
              <w:spacing w:before="8"/>
              <w:rPr>
                <w:sz w:val="15"/>
              </w:rPr>
            </w:pPr>
          </w:p>
          <w:p w14:paraId="0F6BEDFB" w14:textId="77777777" w:rsidR="00FA4B2E" w:rsidRDefault="00000000">
            <w:pPr>
              <w:pStyle w:val="TableParagraph"/>
              <w:ind w:left="182" w:right="169"/>
              <w:jc w:val="center"/>
              <w:rPr>
                <w:sz w:val="16"/>
              </w:rPr>
            </w:pPr>
            <w:r>
              <w:rPr>
                <w:sz w:val="16"/>
              </w:rPr>
              <w:t>51,00</w:t>
            </w:r>
          </w:p>
        </w:tc>
      </w:tr>
      <w:tr w:rsidR="00FA4B2E" w14:paraId="0C1E6521" w14:textId="77777777">
        <w:trPr>
          <w:trHeight w:val="551"/>
        </w:trPr>
        <w:tc>
          <w:tcPr>
            <w:tcW w:w="1838" w:type="dxa"/>
          </w:tcPr>
          <w:p w14:paraId="1011D4EF" w14:textId="77777777" w:rsidR="00FA4B2E" w:rsidRDefault="00000000">
            <w:pPr>
              <w:pStyle w:val="TableParagraph"/>
              <w:ind w:left="107" w:right="340"/>
              <w:rPr>
                <w:sz w:val="16"/>
              </w:rPr>
            </w:pPr>
            <w:r>
              <w:rPr>
                <w:sz w:val="16"/>
              </w:rPr>
              <w:t>Sistemas de información para la</w:t>
            </w:r>
          </w:p>
          <w:p w14:paraId="172288C1" w14:textId="77777777" w:rsidR="00FA4B2E" w:rsidRDefault="00000000">
            <w:pPr>
              <w:pStyle w:val="TableParagraph"/>
              <w:spacing w:line="165" w:lineRule="exact"/>
              <w:ind w:left="107"/>
              <w:rPr>
                <w:sz w:val="16"/>
              </w:rPr>
            </w:pPr>
            <w:r>
              <w:rPr>
                <w:sz w:val="16"/>
              </w:rPr>
              <w:t>gestión</w:t>
            </w:r>
          </w:p>
        </w:tc>
        <w:tc>
          <w:tcPr>
            <w:tcW w:w="2692" w:type="dxa"/>
          </w:tcPr>
          <w:p w14:paraId="22E502DF" w14:textId="77777777" w:rsidR="00FA4B2E" w:rsidRDefault="00000000">
            <w:pPr>
              <w:pStyle w:val="TableParagraph"/>
              <w:spacing w:before="89"/>
              <w:ind w:left="108" w:right="232"/>
              <w:rPr>
                <w:sz w:val="16"/>
              </w:rPr>
            </w:pPr>
            <w:r>
              <w:rPr>
                <w:sz w:val="16"/>
              </w:rPr>
              <w:t>Ramos Ramos, Sergio; Sánchez Medina, Agustín</w:t>
            </w:r>
          </w:p>
        </w:tc>
        <w:tc>
          <w:tcPr>
            <w:tcW w:w="1701" w:type="dxa"/>
          </w:tcPr>
          <w:p w14:paraId="46ABE5AD" w14:textId="77777777" w:rsidR="00FA4B2E" w:rsidRDefault="00000000">
            <w:pPr>
              <w:pStyle w:val="TableParagraph"/>
              <w:spacing w:before="89"/>
              <w:ind w:left="111" w:right="288"/>
              <w:rPr>
                <w:sz w:val="16"/>
              </w:rPr>
            </w:pPr>
            <w:r>
              <w:rPr>
                <w:sz w:val="16"/>
              </w:rPr>
              <w:t>Captura y análisis de datos</w:t>
            </w:r>
          </w:p>
        </w:tc>
        <w:tc>
          <w:tcPr>
            <w:tcW w:w="2551" w:type="dxa"/>
          </w:tcPr>
          <w:p w14:paraId="4B96EE52" w14:textId="77777777" w:rsidR="00FA4B2E" w:rsidRDefault="00000000">
            <w:pPr>
              <w:pStyle w:val="TableParagraph"/>
              <w:ind w:left="109" w:right="482"/>
              <w:rPr>
                <w:sz w:val="16"/>
              </w:rPr>
            </w:pPr>
            <w:r>
              <w:rPr>
                <w:sz w:val="16"/>
              </w:rPr>
              <w:t>Manuales Universitarios de Teleformación: Relaciones</w:t>
            </w:r>
          </w:p>
          <w:p w14:paraId="78419CC6" w14:textId="77777777" w:rsidR="00FA4B2E" w:rsidRDefault="00000000">
            <w:pPr>
              <w:pStyle w:val="TableParagraph"/>
              <w:spacing w:line="165" w:lineRule="exact"/>
              <w:ind w:left="109"/>
              <w:rPr>
                <w:sz w:val="16"/>
              </w:rPr>
            </w:pPr>
            <w:r>
              <w:rPr>
                <w:sz w:val="16"/>
              </w:rPr>
              <w:t>Laborales</w:t>
            </w:r>
          </w:p>
        </w:tc>
        <w:tc>
          <w:tcPr>
            <w:tcW w:w="1560" w:type="dxa"/>
          </w:tcPr>
          <w:p w14:paraId="082841BB" w14:textId="77777777" w:rsidR="00FA4B2E" w:rsidRDefault="00FA4B2E">
            <w:pPr>
              <w:pStyle w:val="TableParagraph"/>
              <w:spacing w:before="8"/>
              <w:rPr>
                <w:sz w:val="15"/>
              </w:rPr>
            </w:pPr>
          </w:p>
          <w:p w14:paraId="0B6E68B2" w14:textId="77777777" w:rsidR="00FA4B2E" w:rsidRDefault="00000000">
            <w:pPr>
              <w:pStyle w:val="TableParagraph"/>
              <w:ind w:left="136" w:right="126"/>
              <w:jc w:val="center"/>
              <w:rPr>
                <w:sz w:val="16"/>
              </w:rPr>
            </w:pPr>
            <w:r>
              <w:rPr>
                <w:sz w:val="16"/>
              </w:rPr>
              <w:t>9788492777150</w:t>
            </w:r>
          </w:p>
        </w:tc>
        <w:tc>
          <w:tcPr>
            <w:tcW w:w="1097" w:type="dxa"/>
          </w:tcPr>
          <w:p w14:paraId="25B32C43" w14:textId="77777777" w:rsidR="00FA4B2E" w:rsidRDefault="00FA4B2E">
            <w:pPr>
              <w:pStyle w:val="TableParagraph"/>
              <w:spacing w:before="8"/>
              <w:rPr>
                <w:sz w:val="15"/>
              </w:rPr>
            </w:pPr>
          </w:p>
          <w:p w14:paraId="65B5D7A3" w14:textId="77777777" w:rsidR="00FA4B2E" w:rsidRDefault="00000000">
            <w:pPr>
              <w:pStyle w:val="TableParagraph"/>
              <w:ind w:left="182" w:right="169"/>
              <w:jc w:val="center"/>
              <w:rPr>
                <w:sz w:val="16"/>
              </w:rPr>
            </w:pPr>
            <w:r>
              <w:rPr>
                <w:sz w:val="16"/>
              </w:rPr>
              <w:t>44,00</w:t>
            </w:r>
          </w:p>
        </w:tc>
      </w:tr>
      <w:tr w:rsidR="00FA4B2E" w14:paraId="3FAFE7AE" w14:textId="77777777">
        <w:trPr>
          <w:trHeight w:val="551"/>
        </w:trPr>
        <w:tc>
          <w:tcPr>
            <w:tcW w:w="1838" w:type="dxa"/>
          </w:tcPr>
          <w:p w14:paraId="051A5F76" w14:textId="77777777" w:rsidR="00FA4B2E" w:rsidRDefault="00000000">
            <w:pPr>
              <w:pStyle w:val="TableParagraph"/>
              <w:spacing w:before="89"/>
              <w:ind w:left="107" w:right="375"/>
              <w:rPr>
                <w:sz w:val="16"/>
              </w:rPr>
            </w:pPr>
            <w:r>
              <w:rPr>
                <w:sz w:val="16"/>
              </w:rPr>
              <w:t>Acción social en la empresa</w:t>
            </w:r>
          </w:p>
        </w:tc>
        <w:tc>
          <w:tcPr>
            <w:tcW w:w="2692" w:type="dxa"/>
          </w:tcPr>
          <w:p w14:paraId="5FCCD562" w14:textId="77777777" w:rsidR="00FA4B2E" w:rsidRDefault="00FA4B2E">
            <w:pPr>
              <w:pStyle w:val="TableParagraph"/>
              <w:spacing w:before="8"/>
              <w:rPr>
                <w:sz w:val="15"/>
              </w:rPr>
            </w:pPr>
          </w:p>
          <w:p w14:paraId="5022EE30" w14:textId="77777777" w:rsidR="00FA4B2E" w:rsidRDefault="00000000">
            <w:pPr>
              <w:pStyle w:val="TableParagraph"/>
              <w:ind w:left="108"/>
              <w:rPr>
                <w:sz w:val="16"/>
              </w:rPr>
            </w:pPr>
            <w:r>
              <w:rPr>
                <w:sz w:val="16"/>
              </w:rPr>
              <w:t>Hernández Guerra, Aniano</w:t>
            </w:r>
          </w:p>
        </w:tc>
        <w:tc>
          <w:tcPr>
            <w:tcW w:w="1701" w:type="dxa"/>
          </w:tcPr>
          <w:p w14:paraId="67187C41" w14:textId="77777777" w:rsidR="00FA4B2E" w:rsidRDefault="00000000">
            <w:pPr>
              <w:pStyle w:val="TableParagraph"/>
              <w:spacing w:before="89"/>
              <w:ind w:left="111" w:right="145"/>
              <w:rPr>
                <w:sz w:val="16"/>
              </w:rPr>
            </w:pPr>
            <w:r>
              <w:rPr>
                <w:sz w:val="16"/>
              </w:rPr>
              <w:t>Gestión de ventas y marketing</w:t>
            </w:r>
          </w:p>
        </w:tc>
        <w:tc>
          <w:tcPr>
            <w:tcW w:w="2551" w:type="dxa"/>
          </w:tcPr>
          <w:p w14:paraId="3163BB21" w14:textId="77777777" w:rsidR="00FA4B2E" w:rsidRDefault="00000000">
            <w:pPr>
              <w:pStyle w:val="TableParagraph"/>
              <w:ind w:left="109" w:right="482"/>
              <w:rPr>
                <w:sz w:val="16"/>
              </w:rPr>
            </w:pPr>
            <w:r>
              <w:rPr>
                <w:sz w:val="16"/>
              </w:rPr>
              <w:t>Manuales Universitarios de Teleformación: Relaciones</w:t>
            </w:r>
          </w:p>
          <w:p w14:paraId="5A0EC1F2" w14:textId="77777777" w:rsidR="00FA4B2E" w:rsidRDefault="00000000">
            <w:pPr>
              <w:pStyle w:val="TableParagraph"/>
              <w:spacing w:line="165" w:lineRule="exact"/>
              <w:ind w:left="109"/>
              <w:rPr>
                <w:sz w:val="16"/>
              </w:rPr>
            </w:pPr>
            <w:r>
              <w:rPr>
                <w:sz w:val="16"/>
              </w:rPr>
              <w:t>Laborales</w:t>
            </w:r>
          </w:p>
        </w:tc>
        <w:tc>
          <w:tcPr>
            <w:tcW w:w="1560" w:type="dxa"/>
          </w:tcPr>
          <w:p w14:paraId="03333C68" w14:textId="77777777" w:rsidR="00FA4B2E" w:rsidRDefault="00FA4B2E">
            <w:pPr>
              <w:pStyle w:val="TableParagraph"/>
              <w:spacing w:before="8"/>
              <w:rPr>
                <w:sz w:val="15"/>
              </w:rPr>
            </w:pPr>
          </w:p>
          <w:p w14:paraId="5FA10CF0" w14:textId="77777777" w:rsidR="00FA4B2E" w:rsidRDefault="00000000">
            <w:pPr>
              <w:pStyle w:val="TableParagraph"/>
              <w:ind w:left="136" w:right="126"/>
              <w:jc w:val="center"/>
              <w:rPr>
                <w:sz w:val="16"/>
              </w:rPr>
            </w:pPr>
            <w:r>
              <w:rPr>
                <w:sz w:val="16"/>
              </w:rPr>
              <w:t>9788492777167</w:t>
            </w:r>
          </w:p>
        </w:tc>
        <w:tc>
          <w:tcPr>
            <w:tcW w:w="1097" w:type="dxa"/>
          </w:tcPr>
          <w:p w14:paraId="407A4502" w14:textId="77777777" w:rsidR="00FA4B2E" w:rsidRDefault="00FA4B2E">
            <w:pPr>
              <w:pStyle w:val="TableParagraph"/>
              <w:spacing w:before="8"/>
              <w:rPr>
                <w:sz w:val="15"/>
              </w:rPr>
            </w:pPr>
          </w:p>
          <w:p w14:paraId="2DB624D6" w14:textId="77777777" w:rsidR="00FA4B2E" w:rsidRDefault="00000000">
            <w:pPr>
              <w:pStyle w:val="TableParagraph"/>
              <w:ind w:left="182" w:right="169"/>
              <w:jc w:val="center"/>
              <w:rPr>
                <w:sz w:val="16"/>
              </w:rPr>
            </w:pPr>
            <w:r>
              <w:rPr>
                <w:sz w:val="16"/>
              </w:rPr>
              <w:t>44,00</w:t>
            </w:r>
          </w:p>
        </w:tc>
      </w:tr>
      <w:tr w:rsidR="00FA4B2E" w14:paraId="7113BC01" w14:textId="77777777">
        <w:trPr>
          <w:trHeight w:val="551"/>
        </w:trPr>
        <w:tc>
          <w:tcPr>
            <w:tcW w:w="1838" w:type="dxa"/>
          </w:tcPr>
          <w:p w14:paraId="5A57D20E" w14:textId="77777777" w:rsidR="00FA4B2E" w:rsidRDefault="00000000">
            <w:pPr>
              <w:pStyle w:val="TableParagraph"/>
              <w:spacing w:before="89"/>
              <w:ind w:left="107" w:right="447"/>
              <w:rPr>
                <w:sz w:val="16"/>
              </w:rPr>
            </w:pPr>
            <w:r>
              <w:rPr>
                <w:sz w:val="16"/>
              </w:rPr>
              <w:t>Derecho procesal laboral</w:t>
            </w:r>
          </w:p>
        </w:tc>
        <w:tc>
          <w:tcPr>
            <w:tcW w:w="2692" w:type="dxa"/>
          </w:tcPr>
          <w:p w14:paraId="762246BD" w14:textId="77777777" w:rsidR="00FA4B2E" w:rsidRDefault="00000000">
            <w:pPr>
              <w:pStyle w:val="TableParagraph"/>
              <w:spacing w:before="89"/>
              <w:ind w:left="108" w:right="597"/>
              <w:rPr>
                <w:sz w:val="16"/>
              </w:rPr>
            </w:pPr>
            <w:r>
              <w:rPr>
                <w:sz w:val="16"/>
              </w:rPr>
              <w:t>Nores Torres, Luis Enrique; Goerlich Peset, José María</w:t>
            </w:r>
          </w:p>
        </w:tc>
        <w:tc>
          <w:tcPr>
            <w:tcW w:w="1701" w:type="dxa"/>
          </w:tcPr>
          <w:p w14:paraId="1C00B0D5" w14:textId="77777777" w:rsidR="00FA4B2E" w:rsidRDefault="00FA4B2E">
            <w:pPr>
              <w:pStyle w:val="TableParagraph"/>
              <w:spacing w:before="10"/>
              <w:rPr>
                <w:sz w:val="15"/>
              </w:rPr>
            </w:pPr>
          </w:p>
          <w:p w14:paraId="618C8BB5" w14:textId="77777777" w:rsidR="00FA4B2E" w:rsidRDefault="00000000">
            <w:pPr>
              <w:pStyle w:val="TableParagraph"/>
              <w:spacing w:before="1"/>
              <w:ind w:left="111"/>
              <w:rPr>
                <w:sz w:val="16"/>
              </w:rPr>
            </w:pPr>
            <w:r>
              <w:rPr>
                <w:sz w:val="16"/>
              </w:rPr>
              <w:t>Derecho procesal</w:t>
            </w:r>
          </w:p>
        </w:tc>
        <w:tc>
          <w:tcPr>
            <w:tcW w:w="2551" w:type="dxa"/>
          </w:tcPr>
          <w:p w14:paraId="67D87EA9" w14:textId="77777777" w:rsidR="00FA4B2E" w:rsidRDefault="00000000">
            <w:pPr>
              <w:pStyle w:val="TableParagraph"/>
              <w:spacing w:line="183" w:lineRule="exact"/>
              <w:ind w:left="109"/>
              <w:rPr>
                <w:sz w:val="16"/>
              </w:rPr>
            </w:pPr>
            <w:r>
              <w:rPr>
                <w:sz w:val="16"/>
              </w:rPr>
              <w:t>Manuales Universitarios de</w:t>
            </w:r>
          </w:p>
          <w:p w14:paraId="7780066A" w14:textId="77777777" w:rsidR="00FA4B2E" w:rsidRDefault="00000000">
            <w:pPr>
              <w:pStyle w:val="TableParagraph"/>
              <w:spacing w:before="5" w:line="182" w:lineRule="exact"/>
              <w:ind w:left="109" w:right="517"/>
              <w:rPr>
                <w:sz w:val="16"/>
              </w:rPr>
            </w:pPr>
            <w:r>
              <w:rPr>
                <w:sz w:val="16"/>
              </w:rPr>
              <w:t>Teleformación: Relaciones Laborales</w:t>
            </w:r>
          </w:p>
        </w:tc>
        <w:tc>
          <w:tcPr>
            <w:tcW w:w="1560" w:type="dxa"/>
          </w:tcPr>
          <w:p w14:paraId="0582F55D" w14:textId="77777777" w:rsidR="00FA4B2E" w:rsidRDefault="00FA4B2E">
            <w:pPr>
              <w:pStyle w:val="TableParagraph"/>
              <w:spacing w:before="10"/>
              <w:rPr>
                <w:sz w:val="15"/>
              </w:rPr>
            </w:pPr>
          </w:p>
          <w:p w14:paraId="0C0BB725" w14:textId="77777777" w:rsidR="00FA4B2E" w:rsidRDefault="00000000">
            <w:pPr>
              <w:pStyle w:val="TableParagraph"/>
              <w:spacing w:before="1"/>
              <w:ind w:left="136" w:right="125"/>
              <w:jc w:val="center"/>
              <w:rPr>
                <w:sz w:val="16"/>
              </w:rPr>
            </w:pPr>
            <w:r>
              <w:rPr>
                <w:sz w:val="16"/>
              </w:rPr>
              <w:t>9788492777136</w:t>
            </w:r>
          </w:p>
        </w:tc>
        <w:tc>
          <w:tcPr>
            <w:tcW w:w="1097" w:type="dxa"/>
          </w:tcPr>
          <w:p w14:paraId="387DCF6C" w14:textId="77777777" w:rsidR="00FA4B2E" w:rsidRDefault="00FA4B2E">
            <w:pPr>
              <w:pStyle w:val="TableParagraph"/>
              <w:spacing w:before="10"/>
              <w:rPr>
                <w:sz w:val="15"/>
              </w:rPr>
            </w:pPr>
          </w:p>
          <w:p w14:paraId="4D8B38ED" w14:textId="77777777" w:rsidR="00FA4B2E" w:rsidRDefault="00000000">
            <w:pPr>
              <w:pStyle w:val="TableParagraph"/>
              <w:spacing w:before="1"/>
              <w:ind w:left="182" w:right="169"/>
              <w:jc w:val="center"/>
              <w:rPr>
                <w:sz w:val="16"/>
              </w:rPr>
            </w:pPr>
            <w:r>
              <w:rPr>
                <w:sz w:val="16"/>
              </w:rPr>
              <w:t>47,00</w:t>
            </w:r>
          </w:p>
        </w:tc>
      </w:tr>
      <w:tr w:rsidR="00FA4B2E" w14:paraId="2CA7C42E" w14:textId="77777777">
        <w:trPr>
          <w:trHeight w:val="369"/>
        </w:trPr>
        <w:tc>
          <w:tcPr>
            <w:tcW w:w="1838" w:type="dxa"/>
          </w:tcPr>
          <w:p w14:paraId="1D205F63" w14:textId="77777777" w:rsidR="00FA4B2E" w:rsidRDefault="00000000">
            <w:pPr>
              <w:pStyle w:val="TableParagraph"/>
              <w:spacing w:before="1" w:line="184" w:lineRule="exact"/>
              <w:ind w:left="107" w:right="375"/>
              <w:rPr>
                <w:sz w:val="16"/>
              </w:rPr>
            </w:pPr>
            <w:r>
              <w:rPr>
                <w:sz w:val="16"/>
              </w:rPr>
              <w:t>Historia de la marginación social</w:t>
            </w:r>
          </w:p>
        </w:tc>
        <w:tc>
          <w:tcPr>
            <w:tcW w:w="2692" w:type="dxa"/>
          </w:tcPr>
          <w:p w14:paraId="7DF81787" w14:textId="77777777" w:rsidR="00FA4B2E" w:rsidRDefault="00000000">
            <w:pPr>
              <w:pStyle w:val="TableParagraph"/>
              <w:spacing w:before="89"/>
              <w:ind w:left="108"/>
              <w:rPr>
                <w:sz w:val="16"/>
              </w:rPr>
            </w:pPr>
            <w:r>
              <w:rPr>
                <w:sz w:val="16"/>
              </w:rPr>
              <w:t>Santana Pérez, Germán</w:t>
            </w:r>
          </w:p>
        </w:tc>
        <w:tc>
          <w:tcPr>
            <w:tcW w:w="1701" w:type="dxa"/>
          </w:tcPr>
          <w:p w14:paraId="31AB8995" w14:textId="77777777" w:rsidR="00FA4B2E" w:rsidRDefault="00000000">
            <w:pPr>
              <w:pStyle w:val="TableParagraph"/>
              <w:spacing w:before="1" w:line="184" w:lineRule="exact"/>
              <w:ind w:left="111" w:right="439"/>
              <w:rPr>
                <w:sz w:val="16"/>
              </w:rPr>
            </w:pPr>
            <w:r>
              <w:rPr>
                <w:sz w:val="16"/>
              </w:rPr>
              <w:t>Historia social y cultural</w:t>
            </w:r>
          </w:p>
        </w:tc>
        <w:tc>
          <w:tcPr>
            <w:tcW w:w="2551" w:type="dxa"/>
          </w:tcPr>
          <w:p w14:paraId="1CC9F691" w14:textId="77777777" w:rsidR="00FA4B2E" w:rsidRDefault="00000000">
            <w:pPr>
              <w:pStyle w:val="TableParagraph"/>
              <w:spacing w:before="1" w:line="184" w:lineRule="exact"/>
              <w:ind w:left="109" w:right="286"/>
              <w:rPr>
                <w:sz w:val="16"/>
              </w:rPr>
            </w:pPr>
            <w:r>
              <w:rPr>
                <w:sz w:val="16"/>
              </w:rPr>
              <w:t>Manuales Universitarios de Teleformación: Trabajo Social</w:t>
            </w:r>
          </w:p>
        </w:tc>
        <w:tc>
          <w:tcPr>
            <w:tcW w:w="1560" w:type="dxa"/>
          </w:tcPr>
          <w:p w14:paraId="0B04DF90" w14:textId="77777777" w:rsidR="00FA4B2E" w:rsidRDefault="00000000">
            <w:pPr>
              <w:pStyle w:val="TableParagraph"/>
              <w:spacing w:before="89"/>
              <w:ind w:left="136" w:right="126"/>
              <w:jc w:val="center"/>
              <w:rPr>
                <w:sz w:val="16"/>
              </w:rPr>
            </w:pPr>
            <w:r>
              <w:rPr>
                <w:sz w:val="16"/>
              </w:rPr>
              <w:t>9788492777112</w:t>
            </w:r>
          </w:p>
        </w:tc>
        <w:tc>
          <w:tcPr>
            <w:tcW w:w="1097" w:type="dxa"/>
          </w:tcPr>
          <w:p w14:paraId="55014458" w14:textId="77777777" w:rsidR="00FA4B2E" w:rsidRDefault="00000000">
            <w:pPr>
              <w:pStyle w:val="TableParagraph"/>
              <w:spacing w:before="89"/>
              <w:ind w:left="182" w:right="169"/>
              <w:jc w:val="center"/>
              <w:rPr>
                <w:sz w:val="16"/>
              </w:rPr>
            </w:pPr>
            <w:r>
              <w:rPr>
                <w:sz w:val="16"/>
              </w:rPr>
              <w:t>34,00</w:t>
            </w:r>
          </w:p>
        </w:tc>
      </w:tr>
      <w:tr w:rsidR="00FA4B2E" w14:paraId="6EB17152" w14:textId="77777777">
        <w:trPr>
          <w:trHeight w:val="366"/>
        </w:trPr>
        <w:tc>
          <w:tcPr>
            <w:tcW w:w="1838" w:type="dxa"/>
          </w:tcPr>
          <w:p w14:paraId="3B1DD4E1" w14:textId="77777777" w:rsidR="00FA4B2E" w:rsidRDefault="00000000">
            <w:pPr>
              <w:pStyle w:val="TableParagraph"/>
              <w:spacing w:before="3" w:line="182" w:lineRule="exact"/>
              <w:ind w:left="107" w:right="287"/>
              <w:rPr>
                <w:sz w:val="16"/>
              </w:rPr>
            </w:pPr>
            <w:r>
              <w:rPr>
                <w:sz w:val="16"/>
              </w:rPr>
              <w:t>Revista de Ciencias Jurídicas</w:t>
            </w:r>
          </w:p>
        </w:tc>
        <w:tc>
          <w:tcPr>
            <w:tcW w:w="2692" w:type="dxa"/>
          </w:tcPr>
          <w:p w14:paraId="027C901D" w14:textId="77777777" w:rsidR="00FA4B2E" w:rsidRDefault="00FA4B2E">
            <w:pPr>
              <w:pStyle w:val="TableParagraph"/>
              <w:rPr>
                <w:rFonts w:ascii="Times New Roman"/>
                <w:sz w:val="14"/>
              </w:rPr>
            </w:pPr>
          </w:p>
        </w:tc>
        <w:tc>
          <w:tcPr>
            <w:tcW w:w="1701" w:type="dxa"/>
          </w:tcPr>
          <w:p w14:paraId="7FB149E0" w14:textId="77777777" w:rsidR="00FA4B2E" w:rsidRDefault="00000000">
            <w:pPr>
              <w:pStyle w:val="TableParagraph"/>
              <w:spacing w:before="3" w:line="182" w:lineRule="exact"/>
              <w:ind w:left="111" w:right="225"/>
              <w:rPr>
                <w:sz w:val="16"/>
              </w:rPr>
            </w:pPr>
            <w:r>
              <w:rPr>
                <w:sz w:val="16"/>
              </w:rPr>
              <w:t>Teoría General del Derecho</w:t>
            </w:r>
          </w:p>
        </w:tc>
        <w:tc>
          <w:tcPr>
            <w:tcW w:w="2551" w:type="dxa"/>
          </w:tcPr>
          <w:p w14:paraId="4F6C100F" w14:textId="77777777" w:rsidR="00FA4B2E" w:rsidRDefault="00000000">
            <w:pPr>
              <w:pStyle w:val="TableParagraph"/>
              <w:spacing w:before="89"/>
              <w:ind w:left="109"/>
              <w:rPr>
                <w:sz w:val="16"/>
              </w:rPr>
            </w:pPr>
            <w:r>
              <w:rPr>
                <w:sz w:val="16"/>
              </w:rPr>
              <w:t>Revista de Ciencias Jurídicas</w:t>
            </w:r>
          </w:p>
        </w:tc>
        <w:tc>
          <w:tcPr>
            <w:tcW w:w="1560" w:type="dxa"/>
          </w:tcPr>
          <w:p w14:paraId="7FB0FFC3" w14:textId="77777777" w:rsidR="00FA4B2E" w:rsidRDefault="00000000">
            <w:pPr>
              <w:pStyle w:val="TableParagraph"/>
              <w:spacing w:before="89"/>
              <w:ind w:left="136" w:right="126"/>
              <w:jc w:val="center"/>
              <w:rPr>
                <w:sz w:val="16"/>
              </w:rPr>
            </w:pPr>
            <w:r>
              <w:rPr>
                <w:sz w:val="16"/>
              </w:rPr>
              <w:t>9771137091124</w:t>
            </w:r>
          </w:p>
        </w:tc>
        <w:tc>
          <w:tcPr>
            <w:tcW w:w="1097" w:type="dxa"/>
          </w:tcPr>
          <w:p w14:paraId="4450E6C2" w14:textId="77777777" w:rsidR="00FA4B2E" w:rsidRDefault="00000000">
            <w:pPr>
              <w:pStyle w:val="TableParagraph"/>
              <w:spacing w:before="89"/>
              <w:ind w:left="182" w:right="169"/>
              <w:jc w:val="center"/>
              <w:rPr>
                <w:sz w:val="16"/>
              </w:rPr>
            </w:pPr>
            <w:r>
              <w:rPr>
                <w:sz w:val="16"/>
              </w:rPr>
              <w:t>18,00</w:t>
            </w:r>
          </w:p>
        </w:tc>
      </w:tr>
      <w:tr w:rsidR="00FA4B2E" w14:paraId="3CCA4C92" w14:textId="77777777">
        <w:trPr>
          <w:trHeight w:val="369"/>
        </w:trPr>
        <w:tc>
          <w:tcPr>
            <w:tcW w:w="1838" w:type="dxa"/>
          </w:tcPr>
          <w:p w14:paraId="2855569E" w14:textId="77777777" w:rsidR="00FA4B2E" w:rsidRDefault="00000000">
            <w:pPr>
              <w:pStyle w:val="TableParagraph"/>
              <w:spacing w:before="89"/>
              <w:ind w:left="107"/>
              <w:rPr>
                <w:sz w:val="16"/>
              </w:rPr>
            </w:pPr>
            <w:r>
              <w:rPr>
                <w:sz w:val="16"/>
              </w:rPr>
              <w:t>Derecho I</w:t>
            </w:r>
          </w:p>
        </w:tc>
        <w:tc>
          <w:tcPr>
            <w:tcW w:w="2692" w:type="dxa"/>
          </w:tcPr>
          <w:p w14:paraId="6CE8C0BD" w14:textId="77777777" w:rsidR="00FA4B2E" w:rsidRDefault="00000000">
            <w:pPr>
              <w:pStyle w:val="TableParagraph"/>
              <w:spacing w:before="89"/>
              <w:ind w:left="108"/>
              <w:rPr>
                <w:sz w:val="16"/>
              </w:rPr>
            </w:pPr>
            <w:r>
              <w:rPr>
                <w:sz w:val="16"/>
              </w:rPr>
              <w:t>Carballo Armas, Pedro</w:t>
            </w:r>
          </w:p>
        </w:tc>
        <w:tc>
          <w:tcPr>
            <w:tcW w:w="1701" w:type="dxa"/>
          </w:tcPr>
          <w:p w14:paraId="38370E98" w14:textId="77777777" w:rsidR="00FA4B2E" w:rsidRDefault="00000000">
            <w:pPr>
              <w:pStyle w:val="TableParagraph"/>
              <w:spacing w:before="1" w:line="184" w:lineRule="exact"/>
              <w:ind w:left="111" w:right="225"/>
              <w:rPr>
                <w:sz w:val="16"/>
              </w:rPr>
            </w:pPr>
            <w:r>
              <w:rPr>
                <w:sz w:val="16"/>
              </w:rPr>
              <w:t>Teoría General del Derecho</w:t>
            </w:r>
          </w:p>
        </w:tc>
        <w:tc>
          <w:tcPr>
            <w:tcW w:w="2551" w:type="dxa"/>
          </w:tcPr>
          <w:p w14:paraId="3337A17B" w14:textId="77777777" w:rsidR="00FA4B2E" w:rsidRDefault="00000000">
            <w:pPr>
              <w:pStyle w:val="TableParagraph"/>
              <w:spacing w:before="1" w:line="184" w:lineRule="exact"/>
              <w:ind w:left="109" w:right="286"/>
              <w:rPr>
                <w:sz w:val="16"/>
              </w:rPr>
            </w:pPr>
            <w:r>
              <w:rPr>
                <w:sz w:val="16"/>
              </w:rPr>
              <w:t>Manuales Universitarios de Teleformación: Trabajo Social</w:t>
            </w:r>
          </w:p>
        </w:tc>
        <w:tc>
          <w:tcPr>
            <w:tcW w:w="1560" w:type="dxa"/>
          </w:tcPr>
          <w:p w14:paraId="783AB15D" w14:textId="77777777" w:rsidR="00FA4B2E" w:rsidRDefault="00000000">
            <w:pPr>
              <w:pStyle w:val="TableParagraph"/>
              <w:spacing w:before="89"/>
              <w:ind w:left="136" w:right="126"/>
              <w:jc w:val="center"/>
              <w:rPr>
                <w:sz w:val="16"/>
              </w:rPr>
            </w:pPr>
            <w:r>
              <w:rPr>
                <w:sz w:val="16"/>
              </w:rPr>
              <w:t>9788492777204</w:t>
            </w:r>
          </w:p>
        </w:tc>
        <w:tc>
          <w:tcPr>
            <w:tcW w:w="1097" w:type="dxa"/>
          </w:tcPr>
          <w:p w14:paraId="7EB33A23" w14:textId="77777777" w:rsidR="00FA4B2E" w:rsidRDefault="00000000">
            <w:pPr>
              <w:pStyle w:val="TableParagraph"/>
              <w:spacing w:before="89"/>
              <w:ind w:left="182" w:right="169"/>
              <w:jc w:val="center"/>
              <w:rPr>
                <w:sz w:val="16"/>
              </w:rPr>
            </w:pPr>
            <w:r>
              <w:rPr>
                <w:sz w:val="16"/>
              </w:rPr>
              <w:t>35,00</w:t>
            </w:r>
          </w:p>
        </w:tc>
      </w:tr>
      <w:tr w:rsidR="00FA4B2E" w14:paraId="0D0B703F" w14:textId="77777777">
        <w:trPr>
          <w:trHeight w:val="551"/>
        </w:trPr>
        <w:tc>
          <w:tcPr>
            <w:tcW w:w="1838" w:type="dxa"/>
          </w:tcPr>
          <w:p w14:paraId="37E8609F" w14:textId="77777777" w:rsidR="00FA4B2E" w:rsidRDefault="00FA4B2E">
            <w:pPr>
              <w:pStyle w:val="TableParagraph"/>
              <w:spacing w:before="8"/>
              <w:rPr>
                <w:sz w:val="15"/>
              </w:rPr>
            </w:pPr>
          </w:p>
          <w:p w14:paraId="68CF7698" w14:textId="77777777" w:rsidR="00FA4B2E" w:rsidRDefault="00000000">
            <w:pPr>
              <w:pStyle w:val="TableParagraph"/>
              <w:ind w:left="107"/>
              <w:rPr>
                <w:sz w:val="16"/>
              </w:rPr>
            </w:pPr>
            <w:r>
              <w:rPr>
                <w:sz w:val="16"/>
              </w:rPr>
              <w:t>Derecho constitucional</w:t>
            </w:r>
          </w:p>
        </w:tc>
        <w:tc>
          <w:tcPr>
            <w:tcW w:w="2692" w:type="dxa"/>
          </w:tcPr>
          <w:p w14:paraId="7A05A651" w14:textId="77777777" w:rsidR="00FA4B2E" w:rsidRDefault="00FA4B2E">
            <w:pPr>
              <w:pStyle w:val="TableParagraph"/>
              <w:spacing w:before="8"/>
              <w:rPr>
                <w:sz w:val="15"/>
              </w:rPr>
            </w:pPr>
          </w:p>
          <w:p w14:paraId="45CA705B" w14:textId="77777777" w:rsidR="00FA4B2E" w:rsidRDefault="00000000">
            <w:pPr>
              <w:pStyle w:val="TableParagraph"/>
              <w:ind w:left="108"/>
              <w:rPr>
                <w:sz w:val="16"/>
              </w:rPr>
            </w:pPr>
            <w:r>
              <w:rPr>
                <w:sz w:val="16"/>
              </w:rPr>
              <w:t>Carballo Armas, Pedro</w:t>
            </w:r>
          </w:p>
        </w:tc>
        <w:tc>
          <w:tcPr>
            <w:tcW w:w="1701" w:type="dxa"/>
          </w:tcPr>
          <w:p w14:paraId="02452183" w14:textId="77777777" w:rsidR="00FA4B2E" w:rsidRDefault="00000000">
            <w:pPr>
              <w:pStyle w:val="TableParagraph"/>
              <w:spacing w:before="89"/>
              <w:ind w:left="111" w:right="225"/>
              <w:rPr>
                <w:sz w:val="16"/>
              </w:rPr>
            </w:pPr>
            <w:r>
              <w:rPr>
                <w:sz w:val="16"/>
              </w:rPr>
              <w:t>Teoría General del Derecho</w:t>
            </w:r>
          </w:p>
        </w:tc>
        <w:tc>
          <w:tcPr>
            <w:tcW w:w="2551" w:type="dxa"/>
          </w:tcPr>
          <w:p w14:paraId="312358E3" w14:textId="77777777" w:rsidR="00FA4B2E" w:rsidRDefault="00000000">
            <w:pPr>
              <w:pStyle w:val="TableParagraph"/>
              <w:ind w:left="109" w:right="455"/>
              <w:rPr>
                <w:sz w:val="16"/>
              </w:rPr>
            </w:pPr>
            <w:r>
              <w:rPr>
                <w:sz w:val="16"/>
              </w:rPr>
              <w:t>Manuales Universitarios de Teleformación: Seguridad y</w:t>
            </w:r>
          </w:p>
          <w:p w14:paraId="3415BC15" w14:textId="77777777" w:rsidR="00FA4B2E" w:rsidRDefault="00000000">
            <w:pPr>
              <w:pStyle w:val="TableParagraph"/>
              <w:spacing w:line="165" w:lineRule="exact"/>
              <w:ind w:left="109"/>
              <w:rPr>
                <w:sz w:val="16"/>
              </w:rPr>
            </w:pPr>
            <w:r>
              <w:rPr>
                <w:sz w:val="16"/>
              </w:rPr>
              <w:t>Emergencias</w:t>
            </w:r>
          </w:p>
        </w:tc>
        <w:tc>
          <w:tcPr>
            <w:tcW w:w="1560" w:type="dxa"/>
          </w:tcPr>
          <w:p w14:paraId="40DD4446" w14:textId="77777777" w:rsidR="00FA4B2E" w:rsidRDefault="00FA4B2E">
            <w:pPr>
              <w:pStyle w:val="TableParagraph"/>
              <w:spacing w:before="8"/>
              <w:rPr>
                <w:sz w:val="15"/>
              </w:rPr>
            </w:pPr>
          </w:p>
          <w:p w14:paraId="039118AF" w14:textId="77777777" w:rsidR="00FA4B2E" w:rsidRDefault="00000000">
            <w:pPr>
              <w:pStyle w:val="TableParagraph"/>
              <w:ind w:left="136" w:right="126"/>
              <w:jc w:val="center"/>
              <w:rPr>
                <w:sz w:val="16"/>
              </w:rPr>
            </w:pPr>
            <w:r>
              <w:rPr>
                <w:sz w:val="16"/>
              </w:rPr>
              <w:t>9788492777211</w:t>
            </w:r>
          </w:p>
        </w:tc>
        <w:tc>
          <w:tcPr>
            <w:tcW w:w="1097" w:type="dxa"/>
          </w:tcPr>
          <w:p w14:paraId="706CB096" w14:textId="77777777" w:rsidR="00FA4B2E" w:rsidRDefault="00FA4B2E">
            <w:pPr>
              <w:pStyle w:val="TableParagraph"/>
              <w:spacing w:before="8"/>
              <w:rPr>
                <w:sz w:val="15"/>
              </w:rPr>
            </w:pPr>
          </w:p>
          <w:p w14:paraId="14BF617B" w14:textId="77777777" w:rsidR="00FA4B2E" w:rsidRDefault="00000000">
            <w:pPr>
              <w:pStyle w:val="TableParagraph"/>
              <w:ind w:left="182" w:right="169"/>
              <w:jc w:val="center"/>
              <w:rPr>
                <w:sz w:val="16"/>
              </w:rPr>
            </w:pPr>
            <w:r>
              <w:rPr>
                <w:sz w:val="16"/>
              </w:rPr>
              <w:t>42,00</w:t>
            </w:r>
          </w:p>
        </w:tc>
      </w:tr>
      <w:tr w:rsidR="00FA4B2E" w14:paraId="6DB2A53C" w14:textId="77777777">
        <w:trPr>
          <w:trHeight w:val="366"/>
        </w:trPr>
        <w:tc>
          <w:tcPr>
            <w:tcW w:w="1838" w:type="dxa"/>
          </w:tcPr>
          <w:p w14:paraId="0ADDDC15" w14:textId="77777777" w:rsidR="00FA4B2E" w:rsidRDefault="00000000">
            <w:pPr>
              <w:pStyle w:val="TableParagraph"/>
              <w:spacing w:before="89"/>
              <w:ind w:left="107"/>
              <w:rPr>
                <w:sz w:val="16"/>
              </w:rPr>
            </w:pPr>
            <w:r>
              <w:rPr>
                <w:sz w:val="16"/>
              </w:rPr>
              <w:t>Gestión financiera</w:t>
            </w:r>
          </w:p>
        </w:tc>
        <w:tc>
          <w:tcPr>
            <w:tcW w:w="2692" w:type="dxa"/>
          </w:tcPr>
          <w:p w14:paraId="7C50D822" w14:textId="77777777" w:rsidR="00FA4B2E" w:rsidRDefault="00000000">
            <w:pPr>
              <w:pStyle w:val="TableParagraph"/>
              <w:spacing w:before="3" w:line="182" w:lineRule="exact"/>
              <w:ind w:left="108" w:right="232"/>
              <w:rPr>
                <w:sz w:val="16"/>
              </w:rPr>
            </w:pPr>
            <w:r>
              <w:rPr>
                <w:sz w:val="16"/>
              </w:rPr>
              <w:t>Déniz Mayor, José Juan; Verona Martel, Mª Concepción</w:t>
            </w:r>
          </w:p>
        </w:tc>
        <w:tc>
          <w:tcPr>
            <w:tcW w:w="1701" w:type="dxa"/>
          </w:tcPr>
          <w:p w14:paraId="44808DA2" w14:textId="77777777" w:rsidR="00FA4B2E" w:rsidRDefault="00000000">
            <w:pPr>
              <w:pStyle w:val="TableParagraph"/>
              <w:spacing w:before="89"/>
              <w:ind w:left="111"/>
              <w:rPr>
                <w:sz w:val="16"/>
              </w:rPr>
            </w:pPr>
            <w:r>
              <w:rPr>
                <w:sz w:val="16"/>
              </w:rPr>
              <w:t>Contabilidad</w:t>
            </w:r>
          </w:p>
        </w:tc>
        <w:tc>
          <w:tcPr>
            <w:tcW w:w="2551" w:type="dxa"/>
          </w:tcPr>
          <w:p w14:paraId="12C64E4E" w14:textId="77777777" w:rsidR="00FA4B2E" w:rsidRDefault="00000000">
            <w:pPr>
              <w:pStyle w:val="TableParagraph"/>
              <w:spacing w:before="3" w:line="182" w:lineRule="exact"/>
              <w:ind w:left="109" w:right="482"/>
              <w:rPr>
                <w:sz w:val="16"/>
              </w:rPr>
            </w:pPr>
            <w:r>
              <w:rPr>
                <w:sz w:val="16"/>
              </w:rPr>
              <w:t>Manuales Universitarios de Teleformación: Turismo</w:t>
            </w:r>
          </w:p>
        </w:tc>
        <w:tc>
          <w:tcPr>
            <w:tcW w:w="1560" w:type="dxa"/>
          </w:tcPr>
          <w:p w14:paraId="5CB6C0A1" w14:textId="77777777" w:rsidR="00FA4B2E" w:rsidRDefault="00000000">
            <w:pPr>
              <w:pStyle w:val="TableParagraph"/>
              <w:spacing w:before="89"/>
              <w:ind w:left="136" w:right="126"/>
              <w:jc w:val="center"/>
              <w:rPr>
                <w:sz w:val="16"/>
              </w:rPr>
            </w:pPr>
            <w:r>
              <w:rPr>
                <w:sz w:val="16"/>
              </w:rPr>
              <w:t>9788492777242</w:t>
            </w:r>
          </w:p>
        </w:tc>
        <w:tc>
          <w:tcPr>
            <w:tcW w:w="1097" w:type="dxa"/>
          </w:tcPr>
          <w:p w14:paraId="6A08C677" w14:textId="77777777" w:rsidR="00FA4B2E" w:rsidRDefault="00000000">
            <w:pPr>
              <w:pStyle w:val="TableParagraph"/>
              <w:spacing w:before="89"/>
              <w:ind w:left="182" w:right="169"/>
              <w:jc w:val="center"/>
              <w:rPr>
                <w:sz w:val="16"/>
              </w:rPr>
            </w:pPr>
            <w:r>
              <w:rPr>
                <w:sz w:val="16"/>
              </w:rPr>
              <w:t>37,00</w:t>
            </w:r>
          </w:p>
        </w:tc>
      </w:tr>
      <w:tr w:rsidR="00FA4B2E" w14:paraId="230CC0EC" w14:textId="77777777">
        <w:trPr>
          <w:trHeight w:val="551"/>
        </w:trPr>
        <w:tc>
          <w:tcPr>
            <w:tcW w:w="1838" w:type="dxa"/>
          </w:tcPr>
          <w:p w14:paraId="7979DF1C" w14:textId="77777777" w:rsidR="00FA4B2E" w:rsidRDefault="00FA4B2E">
            <w:pPr>
              <w:pStyle w:val="TableParagraph"/>
              <w:spacing w:before="10"/>
              <w:rPr>
                <w:sz w:val="15"/>
              </w:rPr>
            </w:pPr>
          </w:p>
          <w:p w14:paraId="5371402A" w14:textId="77777777" w:rsidR="00FA4B2E" w:rsidRDefault="00000000">
            <w:pPr>
              <w:pStyle w:val="TableParagraph"/>
              <w:ind w:left="107"/>
              <w:rPr>
                <w:sz w:val="16"/>
              </w:rPr>
            </w:pPr>
            <w:r>
              <w:rPr>
                <w:sz w:val="16"/>
              </w:rPr>
              <w:t>Protección civil II</w:t>
            </w:r>
          </w:p>
        </w:tc>
        <w:tc>
          <w:tcPr>
            <w:tcW w:w="2692" w:type="dxa"/>
          </w:tcPr>
          <w:p w14:paraId="3AB76300" w14:textId="77777777" w:rsidR="00FA4B2E" w:rsidRDefault="00FA4B2E">
            <w:pPr>
              <w:pStyle w:val="TableParagraph"/>
              <w:spacing w:before="10"/>
              <w:rPr>
                <w:sz w:val="15"/>
              </w:rPr>
            </w:pPr>
          </w:p>
          <w:p w14:paraId="285DC560" w14:textId="77777777" w:rsidR="00FA4B2E" w:rsidRDefault="00000000">
            <w:pPr>
              <w:pStyle w:val="TableParagraph"/>
              <w:ind w:left="108"/>
              <w:rPr>
                <w:sz w:val="16"/>
              </w:rPr>
            </w:pPr>
            <w:r>
              <w:rPr>
                <w:sz w:val="16"/>
              </w:rPr>
              <w:t>Cordero Díaz, Alejandro</w:t>
            </w:r>
          </w:p>
        </w:tc>
        <w:tc>
          <w:tcPr>
            <w:tcW w:w="1701" w:type="dxa"/>
          </w:tcPr>
          <w:p w14:paraId="3069CD91" w14:textId="77777777" w:rsidR="00FA4B2E" w:rsidRDefault="00000000">
            <w:pPr>
              <w:pStyle w:val="TableParagraph"/>
              <w:spacing w:line="182" w:lineRule="exact"/>
              <w:ind w:left="111"/>
              <w:rPr>
                <w:sz w:val="16"/>
              </w:rPr>
            </w:pPr>
            <w:r>
              <w:rPr>
                <w:sz w:val="16"/>
              </w:rPr>
              <w:t>Relaciones</w:t>
            </w:r>
          </w:p>
          <w:p w14:paraId="65FFF769" w14:textId="77777777" w:rsidR="00FA4B2E" w:rsidRDefault="00000000">
            <w:pPr>
              <w:pStyle w:val="TableParagraph"/>
              <w:spacing w:before="5" w:line="182" w:lineRule="exact"/>
              <w:ind w:left="111" w:right="145"/>
              <w:rPr>
                <w:sz w:val="16"/>
              </w:rPr>
            </w:pPr>
            <w:r>
              <w:rPr>
                <w:sz w:val="16"/>
              </w:rPr>
              <w:t>industriales, higiene y</w:t>
            </w:r>
            <w:r>
              <w:rPr>
                <w:spacing w:val="-1"/>
                <w:sz w:val="16"/>
              </w:rPr>
              <w:t xml:space="preserve"> </w:t>
            </w:r>
            <w:r>
              <w:rPr>
                <w:sz w:val="16"/>
              </w:rPr>
              <w:t>seguridad</w:t>
            </w:r>
          </w:p>
        </w:tc>
        <w:tc>
          <w:tcPr>
            <w:tcW w:w="2551" w:type="dxa"/>
          </w:tcPr>
          <w:p w14:paraId="27C358C7" w14:textId="77777777" w:rsidR="00FA4B2E" w:rsidRDefault="00000000">
            <w:pPr>
              <w:pStyle w:val="TableParagraph"/>
              <w:spacing w:line="182" w:lineRule="exact"/>
              <w:ind w:left="109"/>
              <w:rPr>
                <w:sz w:val="16"/>
              </w:rPr>
            </w:pPr>
            <w:r>
              <w:rPr>
                <w:sz w:val="16"/>
              </w:rPr>
              <w:t>Manuales Universitarios de</w:t>
            </w:r>
          </w:p>
          <w:p w14:paraId="0C3197C6" w14:textId="77777777" w:rsidR="00FA4B2E" w:rsidRDefault="00000000">
            <w:pPr>
              <w:pStyle w:val="TableParagraph"/>
              <w:spacing w:before="5" w:line="182" w:lineRule="exact"/>
              <w:ind w:left="109" w:right="455"/>
              <w:rPr>
                <w:sz w:val="16"/>
              </w:rPr>
            </w:pPr>
            <w:r>
              <w:rPr>
                <w:sz w:val="16"/>
              </w:rPr>
              <w:t>Teleformación: Seguridad y Emergencias</w:t>
            </w:r>
          </w:p>
        </w:tc>
        <w:tc>
          <w:tcPr>
            <w:tcW w:w="1560" w:type="dxa"/>
          </w:tcPr>
          <w:p w14:paraId="6598335C" w14:textId="77777777" w:rsidR="00FA4B2E" w:rsidRDefault="00FA4B2E">
            <w:pPr>
              <w:pStyle w:val="TableParagraph"/>
              <w:spacing w:before="10"/>
              <w:rPr>
                <w:sz w:val="15"/>
              </w:rPr>
            </w:pPr>
          </w:p>
          <w:p w14:paraId="1AF7459D" w14:textId="77777777" w:rsidR="00FA4B2E" w:rsidRDefault="00000000">
            <w:pPr>
              <w:pStyle w:val="TableParagraph"/>
              <w:ind w:left="136" w:right="126"/>
              <w:jc w:val="center"/>
              <w:rPr>
                <w:sz w:val="16"/>
              </w:rPr>
            </w:pPr>
            <w:r>
              <w:rPr>
                <w:sz w:val="16"/>
              </w:rPr>
              <w:t>9788492777310</w:t>
            </w:r>
          </w:p>
        </w:tc>
        <w:tc>
          <w:tcPr>
            <w:tcW w:w="1097" w:type="dxa"/>
          </w:tcPr>
          <w:p w14:paraId="1B364ECF" w14:textId="77777777" w:rsidR="00FA4B2E" w:rsidRDefault="00FA4B2E">
            <w:pPr>
              <w:pStyle w:val="TableParagraph"/>
              <w:spacing w:before="10"/>
              <w:rPr>
                <w:sz w:val="15"/>
              </w:rPr>
            </w:pPr>
          </w:p>
          <w:p w14:paraId="0D7A2C93" w14:textId="77777777" w:rsidR="00FA4B2E" w:rsidRDefault="00000000">
            <w:pPr>
              <w:pStyle w:val="TableParagraph"/>
              <w:ind w:left="182" w:right="169"/>
              <w:jc w:val="center"/>
              <w:rPr>
                <w:sz w:val="16"/>
              </w:rPr>
            </w:pPr>
            <w:r>
              <w:rPr>
                <w:sz w:val="16"/>
              </w:rPr>
              <w:t>42,00</w:t>
            </w:r>
          </w:p>
        </w:tc>
      </w:tr>
      <w:tr w:rsidR="00FA4B2E" w14:paraId="0850B9DB" w14:textId="77777777">
        <w:trPr>
          <w:trHeight w:val="736"/>
        </w:trPr>
        <w:tc>
          <w:tcPr>
            <w:tcW w:w="1838" w:type="dxa"/>
          </w:tcPr>
          <w:p w14:paraId="3B51D615" w14:textId="77777777" w:rsidR="00FA4B2E" w:rsidRDefault="00000000">
            <w:pPr>
              <w:pStyle w:val="TableParagraph"/>
              <w:ind w:left="107" w:right="242"/>
              <w:rPr>
                <w:sz w:val="16"/>
              </w:rPr>
            </w:pPr>
            <w:r>
              <w:rPr>
                <w:sz w:val="16"/>
              </w:rPr>
              <w:t>La Salud Pública como elemento de</w:t>
            </w:r>
          </w:p>
          <w:p w14:paraId="4D8EADE2" w14:textId="77777777" w:rsidR="00FA4B2E" w:rsidRDefault="00000000">
            <w:pPr>
              <w:pStyle w:val="TableParagraph"/>
              <w:spacing w:before="4" w:line="182" w:lineRule="exact"/>
              <w:ind w:left="107" w:right="171"/>
              <w:rPr>
                <w:sz w:val="16"/>
              </w:rPr>
            </w:pPr>
            <w:r>
              <w:rPr>
                <w:sz w:val="16"/>
              </w:rPr>
              <w:t>bienestar y seguridad humana</w:t>
            </w:r>
          </w:p>
        </w:tc>
        <w:tc>
          <w:tcPr>
            <w:tcW w:w="2692" w:type="dxa"/>
          </w:tcPr>
          <w:p w14:paraId="75B1912A" w14:textId="77777777" w:rsidR="00FA4B2E" w:rsidRDefault="00000000">
            <w:pPr>
              <w:pStyle w:val="TableParagraph"/>
              <w:spacing w:before="92"/>
              <w:ind w:left="108" w:right="392"/>
              <w:jc w:val="both"/>
              <w:rPr>
                <w:sz w:val="16"/>
              </w:rPr>
            </w:pPr>
            <w:r>
              <w:rPr>
                <w:sz w:val="16"/>
              </w:rPr>
              <w:t>Bautista Castaño, Inmaculada; Suárez Rivero, Buenaventura; Serra Majem, Luis</w:t>
            </w:r>
          </w:p>
        </w:tc>
        <w:tc>
          <w:tcPr>
            <w:tcW w:w="1701" w:type="dxa"/>
          </w:tcPr>
          <w:p w14:paraId="381ADED6" w14:textId="77777777" w:rsidR="00FA4B2E" w:rsidRDefault="00000000">
            <w:pPr>
              <w:pStyle w:val="TableParagraph"/>
              <w:spacing w:before="92"/>
              <w:ind w:left="111" w:right="145"/>
              <w:rPr>
                <w:sz w:val="16"/>
              </w:rPr>
            </w:pPr>
            <w:r>
              <w:rPr>
                <w:sz w:val="16"/>
              </w:rPr>
              <w:t>Relaciones industriales, higiene y seguridad</w:t>
            </w:r>
          </w:p>
        </w:tc>
        <w:tc>
          <w:tcPr>
            <w:tcW w:w="2551" w:type="dxa"/>
          </w:tcPr>
          <w:p w14:paraId="79E384D7" w14:textId="77777777" w:rsidR="00FA4B2E" w:rsidRDefault="00000000">
            <w:pPr>
              <w:pStyle w:val="TableParagraph"/>
              <w:spacing w:before="92"/>
              <w:ind w:left="109" w:right="470"/>
              <w:jc w:val="both"/>
              <w:rPr>
                <w:sz w:val="16"/>
              </w:rPr>
            </w:pPr>
            <w:r>
              <w:rPr>
                <w:sz w:val="16"/>
              </w:rPr>
              <w:t>Manuales Universitarios de Teleformación: Seguridad y Emergencias</w:t>
            </w:r>
          </w:p>
        </w:tc>
        <w:tc>
          <w:tcPr>
            <w:tcW w:w="1560" w:type="dxa"/>
          </w:tcPr>
          <w:p w14:paraId="286C28CA" w14:textId="77777777" w:rsidR="00FA4B2E" w:rsidRDefault="00FA4B2E">
            <w:pPr>
              <w:pStyle w:val="TableParagraph"/>
              <w:spacing w:before="9"/>
              <w:rPr>
                <w:sz w:val="23"/>
              </w:rPr>
            </w:pPr>
          </w:p>
          <w:p w14:paraId="58658A73" w14:textId="77777777" w:rsidR="00FA4B2E" w:rsidRDefault="00000000">
            <w:pPr>
              <w:pStyle w:val="TableParagraph"/>
              <w:ind w:left="136" w:right="126"/>
              <w:jc w:val="center"/>
              <w:rPr>
                <w:sz w:val="16"/>
              </w:rPr>
            </w:pPr>
            <w:r>
              <w:rPr>
                <w:sz w:val="16"/>
              </w:rPr>
              <w:t>9788492777327</w:t>
            </w:r>
          </w:p>
        </w:tc>
        <w:tc>
          <w:tcPr>
            <w:tcW w:w="1097" w:type="dxa"/>
          </w:tcPr>
          <w:p w14:paraId="4A7D390A" w14:textId="77777777" w:rsidR="00FA4B2E" w:rsidRDefault="00FA4B2E">
            <w:pPr>
              <w:pStyle w:val="TableParagraph"/>
              <w:spacing w:before="9"/>
              <w:rPr>
                <w:sz w:val="23"/>
              </w:rPr>
            </w:pPr>
          </w:p>
          <w:p w14:paraId="4102179D" w14:textId="77777777" w:rsidR="00FA4B2E" w:rsidRDefault="00000000">
            <w:pPr>
              <w:pStyle w:val="TableParagraph"/>
              <w:ind w:left="182" w:right="169"/>
              <w:jc w:val="center"/>
              <w:rPr>
                <w:sz w:val="16"/>
              </w:rPr>
            </w:pPr>
            <w:r>
              <w:rPr>
                <w:sz w:val="16"/>
              </w:rPr>
              <w:t>43,00</w:t>
            </w:r>
          </w:p>
        </w:tc>
      </w:tr>
      <w:tr w:rsidR="00FA4B2E" w14:paraId="57E279DB" w14:textId="77777777">
        <w:trPr>
          <w:trHeight w:val="369"/>
        </w:trPr>
        <w:tc>
          <w:tcPr>
            <w:tcW w:w="1838" w:type="dxa"/>
          </w:tcPr>
          <w:p w14:paraId="1BF6B58B" w14:textId="77777777" w:rsidR="00FA4B2E" w:rsidRDefault="00000000">
            <w:pPr>
              <w:pStyle w:val="TableParagraph"/>
              <w:spacing w:before="1" w:line="184" w:lineRule="exact"/>
              <w:ind w:left="107" w:right="82"/>
              <w:rPr>
                <w:sz w:val="16"/>
              </w:rPr>
            </w:pPr>
            <w:r>
              <w:rPr>
                <w:sz w:val="16"/>
              </w:rPr>
              <w:t>Salud pública y trabajo social</w:t>
            </w:r>
          </w:p>
        </w:tc>
        <w:tc>
          <w:tcPr>
            <w:tcW w:w="2692" w:type="dxa"/>
          </w:tcPr>
          <w:p w14:paraId="629F44B3" w14:textId="77777777" w:rsidR="00FA4B2E" w:rsidRDefault="00000000">
            <w:pPr>
              <w:pStyle w:val="TableParagraph"/>
              <w:spacing w:before="89"/>
              <w:ind w:left="108"/>
              <w:rPr>
                <w:sz w:val="16"/>
              </w:rPr>
            </w:pPr>
            <w:r>
              <w:rPr>
                <w:sz w:val="16"/>
              </w:rPr>
              <w:t>Bautista Castaño, Inmaculada</w:t>
            </w:r>
          </w:p>
        </w:tc>
        <w:tc>
          <w:tcPr>
            <w:tcW w:w="1701" w:type="dxa"/>
          </w:tcPr>
          <w:p w14:paraId="131B7181" w14:textId="77777777" w:rsidR="00FA4B2E" w:rsidRDefault="00000000">
            <w:pPr>
              <w:pStyle w:val="TableParagraph"/>
              <w:spacing w:before="1" w:line="184" w:lineRule="exact"/>
              <w:ind w:left="111" w:right="350"/>
              <w:rPr>
                <w:sz w:val="16"/>
              </w:rPr>
            </w:pPr>
            <w:r>
              <w:rPr>
                <w:sz w:val="16"/>
              </w:rPr>
              <w:t>Prevención de riesgos laborales</w:t>
            </w:r>
          </w:p>
        </w:tc>
        <w:tc>
          <w:tcPr>
            <w:tcW w:w="2551" w:type="dxa"/>
          </w:tcPr>
          <w:p w14:paraId="1EDE199D" w14:textId="77777777" w:rsidR="00FA4B2E" w:rsidRDefault="00000000">
            <w:pPr>
              <w:pStyle w:val="TableParagraph"/>
              <w:spacing w:before="1" w:line="184" w:lineRule="exact"/>
              <w:ind w:left="109" w:right="286"/>
              <w:rPr>
                <w:sz w:val="16"/>
              </w:rPr>
            </w:pPr>
            <w:r>
              <w:rPr>
                <w:sz w:val="16"/>
              </w:rPr>
              <w:t>Manuales Universitarios de Teleformación: Trabajo Social</w:t>
            </w:r>
          </w:p>
        </w:tc>
        <w:tc>
          <w:tcPr>
            <w:tcW w:w="1560" w:type="dxa"/>
          </w:tcPr>
          <w:p w14:paraId="498954E8" w14:textId="77777777" w:rsidR="00FA4B2E" w:rsidRDefault="00000000">
            <w:pPr>
              <w:pStyle w:val="TableParagraph"/>
              <w:spacing w:before="89"/>
              <w:ind w:left="136" w:right="126"/>
              <w:jc w:val="center"/>
              <w:rPr>
                <w:sz w:val="16"/>
              </w:rPr>
            </w:pPr>
            <w:r>
              <w:rPr>
                <w:sz w:val="16"/>
              </w:rPr>
              <w:t>9788492777129</w:t>
            </w:r>
          </w:p>
        </w:tc>
        <w:tc>
          <w:tcPr>
            <w:tcW w:w="1097" w:type="dxa"/>
          </w:tcPr>
          <w:p w14:paraId="348B1CF4" w14:textId="77777777" w:rsidR="00FA4B2E" w:rsidRDefault="00000000">
            <w:pPr>
              <w:pStyle w:val="TableParagraph"/>
              <w:spacing w:before="89"/>
              <w:ind w:left="182" w:right="169"/>
              <w:jc w:val="center"/>
              <w:rPr>
                <w:sz w:val="16"/>
              </w:rPr>
            </w:pPr>
            <w:r>
              <w:rPr>
                <w:sz w:val="16"/>
              </w:rPr>
              <w:t>36,00</w:t>
            </w:r>
          </w:p>
        </w:tc>
      </w:tr>
      <w:tr w:rsidR="00FA4B2E" w14:paraId="1D093F0F" w14:textId="77777777">
        <w:trPr>
          <w:trHeight w:val="551"/>
        </w:trPr>
        <w:tc>
          <w:tcPr>
            <w:tcW w:w="1838" w:type="dxa"/>
          </w:tcPr>
          <w:p w14:paraId="2669AFC3" w14:textId="77777777" w:rsidR="00FA4B2E" w:rsidRDefault="00000000">
            <w:pPr>
              <w:pStyle w:val="TableParagraph"/>
              <w:spacing w:before="89"/>
              <w:ind w:left="107" w:right="197"/>
              <w:rPr>
                <w:sz w:val="16"/>
              </w:rPr>
            </w:pPr>
            <w:r>
              <w:rPr>
                <w:sz w:val="16"/>
              </w:rPr>
              <w:t>Prácticas de derecho del trabajo</w:t>
            </w:r>
          </w:p>
        </w:tc>
        <w:tc>
          <w:tcPr>
            <w:tcW w:w="2692" w:type="dxa"/>
          </w:tcPr>
          <w:p w14:paraId="3F888037" w14:textId="77777777" w:rsidR="00FA4B2E" w:rsidRDefault="00000000">
            <w:pPr>
              <w:pStyle w:val="TableParagraph"/>
              <w:ind w:left="108" w:right="348"/>
              <w:rPr>
                <w:sz w:val="16"/>
              </w:rPr>
            </w:pPr>
            <w:r>
              <w:rPr>
                <w:sz w:val="16"/>
              </w:rPr>
              <w:t>Vega López, Julio J.; Martínez Hernández, Javier; Domínguez</w:t>
            </w:r>
          </w:p>
          <w:p w14:paraId="72AB968B" w14:textId="77777777" w:rsidR="00FA4B2E" w:rsidRDefault="00000000">
            <w:pPr>
              <w:pStyle w:val="TableParagraph"/>
              <w:spacing w:line="165" w:lineRule="exact"/>
              <w:ind w:left="108"/>
              <w:rPr>
                <w:sz w:val="16"/>
              </w:rPr>
            </w:pPr>
            <w:r>
              <w:rPr>
                <w:sz w:val="16"/>
              </w:rPr>
              <w:t>Hernández, Olga</w:t>
            </w:r>
          </w:p>
        </w:tc>
        <w:tc>
          <w:tcPr>
            <w:tcW w:w="1701" w:type="dxa"/>
          </w:tcPr>
          <w:p w14:paraId="3BBB4729" w14:textId="77777777" w:rsidR="00FA4B2E" w:rsidRDefault="00FA4B2E">
            <w:pPr>
              <w:pStyle w:val="TableParagraph"/>
              <w:spacing w:before="8"/>
              <w:rPr>
                <w:sz w:val="15"/>
              </w:rPr>
            </w:pPr>
          </w:p>
          <w:p w14:paraId="1AA5C2B1" w14:textId="77777777" w:rsidR="00FA4B2E" w:rsidRDefault="00000000">
            <w:pPr>
              <w:pStyle w:val="TableParagraph"/>
              <w:ind w:left="111"/>
              <w:rPr>
                <w:sz w:val="16"/>
              </w:rPr>
            </w:pPr>
            <w:r>
              <w:rPr>
                <w:sz w:val="16"/>
              </w:rPr>
              <w:t>Derecho del trabajo</w:t>
            </w:r>
          </w:p>
        </w:tc>
        <w:tc>
          <w:tcPr>
            <w:tcW w:w="2551" w:type="dxa"/>
          </w:tcPr>
          <w:p w14:paraId="642ACF20" w14:textId="77777777" w:rsidR="00FA4B2E" w:rsidRDefault="00000000">
            <w:pPr>
              <w:pStyle w:val="TableParagraph"/>
              <w:ind w:left="109" w:right="482"/>
              <w:rPr>
                <w:sz w:val="16"/>
              </w:rPr>
            </w:pPr>
            <w:r>
              <w:rPr>
                <w:sz w:val="16"/>
              </w:rPr>
              <w:t>Manuales Universitarios de Teleformación: Relaciones</w:t>
            </w:r>
          </w:p>
          <w:p w14:paraId="5958DBC2" w14:textId="77777777" w:rsidR="00FA4B2E" w:rsidRDefault="00000000">
            <w:pPr>
              <w:pStyle w:val="TableParagraph"/>
              <w:spacing w:line="165" w:lineRule="exact"/>
              <w:ind w:left="109"/>
              <w:rPr>
                <w:sz w:val="16"/>
              </w:rPr>
            </w:pPr>
            <w:r>
              <w:rPr>
                <w:sz w:val="16"/>
              </w:rPr>
              <w:t>Laborales</w:t>
            </w:r>
          </w:p>
        </w:tc>
        <w:tc>
          <w:tcPr>
            <w:tcW w:w="1560" w:type="dxa"/>
          </w:tcPr>
          <w:p w14:paraId="40F39936" w14:textId="77777777" w:rsidR="00FA4B2E" w:rsidRDefault="00FA4B2E">
            <w:pPr>
              <w:pStyle w:val="TableParagraph"/>
              <w:spacing w:before="8"/>
              <w:rPr>
                <w:sz w:val="15"/>
              </w:rPr>
            </w:pPr>
          </w:p>
          <w:p w14:paraId="5C49907F" w14:textId="77777777" w:rsidR="00FA4B2E" w:rsidRDefault="00000000">
            <w:pPr>
              <w:pStyle w:val="TableParagraph"/>
              <w:ind w:left="136" w:right="126"/>
              <w:jc w:val="center"/>
              <w:rPr>
                <w:sz w:val="16"/>
              </w:rPr>
            </w:pPr>
            <w:r>
              <w:rPr>
                <w:sz w:val="16"/>
              </w:rPr>
              <w:t>9788492777174</w:t>
            </w:r>
          </w:p>
        </w:tc>
        <w:tc>
          <w:tcPr>
            <w:tcW w:w="1097" w:type="dxa"/>
          </w:tcPr>
          <w:p w14:paraId="0D3936D9" w14:textId="77777777" w:rsidR="00FA4B2E" w:rsidRDefault="00FA4B2E">
            <w:pPr>
              <w:pStyle w:val="TableParagraph"/>
              <w:spacing w:before="8"/>
              <w:rPr>
                <w:sz w:val="15"/>
              </w:rPr>
            </w:pPr>
          </w:p>
          <w:p w14:paraId="66F9ED15" w14:textId="77777777" w:rsidR="00FA4B2E" w:rsidRDefault="00000000">
            <w:pPr>
              <w:pStyle w:val="TableParagraph"/>
              <w:ind w:left="182" w:right="169"/>
              <w:jc w:val="center"/>
              <w:rPr>
                <w:sz w:val="16"/>
              </w:rPr>
            </w:pPr>
            <w:r>
              <w:rPr>
                <w:sz w:val="16"/>
              </w:rPr>
              <w:t>63,00</w:t>
            </w:r>
          </w:p>
        </w:tc>
      </w:tr>
      <w:tr w:rsidR="00FA4B2E" w14:paraId="5B51EA6E" w14:textId="77777777">
        <w:trPr>
          <w:trHeight w:val="369"/>
        </w:trPr>
        <w:tc>
          <w:tcPr>
            <w:tcW w:w="1838" w:type="dxa"/>
          </w:tcPr>
          <w:p w14:paraId="06C4E2AB" w14:textId="77777777" w:rsidR="00FA4B2E" w:rsidRDefault="00000000">
            <w:pPr>
              <w:pStyle w:val="TableParagraph"/>
              <w:spacing w:before="3" w:line="182" w:lineRule="exact"/>
              <w:ind w:left="107" w:right="91"/>
              <w:rPr>
                <w:sz w:val="16"/>
              </w:rPr>
            </w:pPr>
            <w:r>
              <w:rPr>
                <w:sz w:val="16"/>
              </w:rPr>
              <w:t>Influencia del plasma rico en plaquetas en la</w:t>
            </w:r>
          </w:p>
        </w:tc>
        <w:tc>
          <w:tcPr>
            <w:tcW w:w="2692" w:type="dxa"/>
          </w:tcPr>
          <w:p w14:paraId="4A3860C9" w14:textId="77777777" w:rsidR="00FA4B2E" w:rsidRDefault="00000000">
            <w:pPr>
              <w:pStyle w:val="TableParagraph"/>
              <w:spacing w:before="3" w:line="182" w:lineRule="exact"/>
              <w:ind w:left="108" w:right="686"/>
              <w:rPr>
                <w:sz w:val="16"/>
              </w:rPr>
            </w:pPr>
            <w:r>
              <w:rPr>
                <w:sz w:val="16"/>
              </w:rPr>
              <w:t>Navarro Navarro, Ricardo; Navarro García, Ricardo</w:t>
            </w:r>
          </w:p>
        </w:tc>
        <w:tc>
          <w:tcPr>
            <w:tcW w:w="1701" w:type="dxa"/>
          </w:tcPr>
          <w:p w14:paraId="6FE5CE5E" w14:textId="77777777" w:rsidR="00FA4B2E" w:rsidRDefault="00000000">
            <w:pPr>
              <w:pStyle w:val="TableParagraph"/>
              <w:spacing w:before="89"/>
              <w:ind w:left="111"/>
              <w:rPr>
                <w:sz w:val="16"/>
              </w:rPr>
            </w:pPr>
            <w:r>
              <w:rPr>
                <w:sz w:val="16"/>
              </w:rPr>
              <w:t>Reumatología</w:t>
            </w:r>
          </w:p>
        </w:tc>
        <w:tc>
          <w:tcPr>
            <w:tcW w:w="2551" w:type="dxa"/>
          </w:tcPr>
          <w:p w14:paraId="5E2AD3B3" w14:textId="77777777" w:rsidR="00FA4B2E" w:rsidRDefault="00FA4B2E">
            <w:pPr>
              <w:pStyle w:val="TableParagraph"/>
              <w:rPr>
                <w:rFonts w:ascii="Times New Roman"/>
                <w:sz w:val="14"/>
              </w:rPr>
            </w:pPr>
          </w:p>
        </w:tc>
        <w:tc>
          <w:tcPr>
            <w:tcW w:w="1560" w:type="dxa"/>
          </w:tcPr>
          <w:p w14:paraId="2C085511" w14:textId="77777777" w:rsidR="00FA4B2E" w:rsidRDefault="00000000">
            <w:pPr>
              <w:pStyle w:val="TableParagraph"/>
              <w:spacing w:before="89"/>
              <w:ind w:left="136" w:right="126"/>
              <w:jc w:val="center"/>
              <w:rPr>
                <w:sz w:val="16"/>
              </w:rPr>
            </w:pPr>
            <w:r>
              <w:rPr>
                <w:sz w:val="16"/>
              </w:rPr>
              <w:t>9788492777198</w:t>
            </w:r>
          </w:p>
        </w:tc>
        <w:tc>
          <w:tcPr>
            <w:tcW w:w="1097" w:type="dxa"/>
          </w:tcPr>
          <w:p w14:paraId="56B43B40" w14:textId="77777777" w:rsidR="00FA4B2E" w:rsidRDefault="00000000">
            <w:pPr>
              <w:pStyle w:val="TableParagraph"/>
              <w:spacing w:before="89"/>
              <w:ind w:left="182" w:right="169"/>
              <w:jc w:val="center"/>
              <w:rPr>
                <w:sz w:val="16"/>
              </w:rPr>
            </w:pPr>
            <w:r>
              <w:rPr>
                <w:sz w:val="16"/>
              </w:rPr>
              <w:t>11,00</w:t>
            </w:r>
          </w:p>
        </w:tc>
      </w:tr>
    </w:tbl>
    <w:p w14:paraId="709B522D" w14:textId="77777777" w:rsidR="00FA4B2E" w:rsidRDefault="00FA4B2E">
      <w:pPr>
        <w:pStyle w:val="Textoindependiente"/>
        <w:rPr>
          <w:sz w:val="20"/>
        </w:rPr>
      </w:pPr>
    </w:p>
    <w:p w14:paraId="11AC8ED9" w14:textId="77777777" w:rsidR="00FA4B2E" w:rsidRDefault="00FA4B2E">
      <w:pPr>
        <w:pStyle w:val="Textoindependiente"/>
        <w:spacing w:before="9"/>
        <w:rPr>
          <w:sz w:val="19"/>
        </w:rPr>
      </w:pPr>
    </w:p>
    <w:p w14:paraId="23F0D01C" w14:textId="77777777" w:rsidR="00FA4B2E" w:rsidRDefault="00000000">
      <w:pPr>
        <w:ind w:left="5577" w:right="6456"/>
        <w:jc w:val="center"/>
        <w:rPr>
          <w:sz w:val="20"/>
        </w:rPr>
      </w:pPr>
      <w:r>
        <w:rPr>
          <w:sz w:val="20"/>
        </w:rPr>
        <w:t>-159-</w:t>
      </w:r>
    </w:p>
    <w:p w14:paraId="686C7B44"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24C1C947" w14:textId="77777777" w:rsidR="00FA4B2E" w:rsidRDefault="00FA4B2E">
      <w:pPr>
        <w:pStyle w:val="Textoindependiente"/>
        <w:rPr>
          <w:sz w:val="20"/>
        </w:rPr>
      </w:pPr>
    </w:p>
    <w:p w14:paraId="39538003" w14:textId="77777777" w:rsidR="00FA4B2E" w:rsidRDefault="00FA4B2E">
      <w:pPr>
        <w:pStyle w:val="Textoindependiente"/>
        <w:rPr>
          <w:sz w:val="20"/>
        </w:rPr>
      </w:pPr>
    </w:p>
    <w:p w14:paraId="5362B70D" w14:textId="77777777" w:rsidR="00FA4B2E" w:rsidRDefault="00FA4B2E">
      <w:pPr>
        <w:pStyle w:val="Textoindependiente"/>
        <w:rPr>
          <w:sz w:val="20"/>
        </w:rPr>
      </w:pPr>
    </w:p>
    <w:p w14:paraId="0D153DE6" w14:textId="77777777" w:rsidR="00FA4B2E" w:rsidRDefault="00FA4B2E">
      <w:pPr>
        <w:pStyle w:val="Textoindependiente"/>
        <w:rPr>
          <w:sz w:val="20"/>
        </w:rPr>
      </w:pPr>
    </w:p>
    <w:p w14:paraId="02F461AC" w14:textId="77777777" w:rsidR="00FA4B2E" w:rsidRDefault="00FA4B2E">
      <w:pPr>
        <w:pStyle w:val="Textoindependiente"/>
        <w:rPr>
          <w:sz w:val="20"/>
        </w:rPr>
      </w:pPr>
    </w:p>
    <w:p w14:paraId="7453B10A" w14:textId="77777777" w:rsidR="00FA4B2E" w:rsidRDefault="00FA4B2E">
      <w:pPr>
        <w:pStyle w:val="Textoindependiente"/>
        <w:rPr>
          <w:sz w:val="20"/>
        </w:rPr>
      </w:pPr>
    </w:p>
    <w:p w14:paraId="49BBB742" w14:textId="77777777" w:rsidR="00FA4B2E" w:rsidRDefault="00FA4B2E">
      <w:pPr>
        <w:pStyle w:val="Textoindependiente"/>
        <w:rPr>
          <w:sz w:val="20"/>
        </w:rPr>
      </w:pPr>
    </w:p>
    <w:p w14:paraId="41723BAA" w14:textId="77777777" w:rsidR="00FA4B2E" w:rsidRDefault="00FA4B2E">
      <w:pPr>
        <w:pStyle w:val="Textoindependiente"/>
        <w:rPr>
          <w:sz w:val="20"/>
        </w:rPr>
      </w:pPr>
    </w:p>
    <w:p w14:paraId="5667B6AF" w14:textId="77777777" w:rsidR="00FA4B2E" w:rsidRDefault="00FA4B2E">
      <w:pPr>
        <w:pStyle w:val="Textoindependiente"/>
        <w:rPr>
          <w:sz w:val="20"/>
        </w:rPr>
      </w:pPr>
    </w:p>
    <w:p w14:paraId="63D82DD1"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649C5C4F" w14:textId="77777777">
        <w:trPr>
          <w:trHeight w:val="184"/>
        </w:trPr>
        <w:tc>
          <w:tcPr>
            <w:tcW w:w="1838" w:type="dxa"/>
            <w:tcBorders>
              <w:bottom w:val="double" w:sz="1" w:space="0" w:color="000000"/>
            </w:tcBorders>
          </w:tcPr>
          <w:p w14:paraId="77628762"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19F0C05A"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440FF903"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33D0CA66"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6BF16A84"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27904463" w14:textId="77777777" w:rsidR="00FA4B2E" w:rsidRDefault="00000000">
            <w:pPr>
              <w:pStyle w:val="TableParagraph"/>
              <w:spacing w:line="164" w:lineRule="exact"/>
              <w:ind w:left="184" w:right="169"/>
              <w:jc w:val="center"/>
              <w:rPr>
                <w:sz w:val="16"/>
              </w:rPr>
            </w:pPr>
            <w:r>
              <w:rPr>
                <w:sz w:val="16"/>
              </w:rPr>
              <w:t>Precio (€)</w:t>
            </w:r>
          </w:p>
        </w:tc>
      </w:tr>
      <w:tr w:rsidR="00FA4B2E" w14:paraId="48EF9532" w14:textId="77777777">
        <w:trPr>
          <w:trHeight w:val="531"/>
        </w:trPr>
        <w:tc>
          <w:tcPr>
            <w:tcW w:w="1838" w:type="dxa"/>
            <w:tcBorders>
              <w:top w:val="double" w:sz="1" w:space="0" w:color="000000"/>
            </w:tcBorders>
          </w:tcPr>
          <w:p w14:paraId="5D8E3470" w14:textId="77777777" w:rsidR="00FA4B2E" w:rsidRDefault="00000000">
            <w:pPr>
              <w:pStyle w:val="TableParagraph"/>
              <w:spacing w:line="163" w:lineRule="exact"/>
              <w:ind w:left="107"/>
              <w:rPr>
                <w:sz w:val="16"/>
              </w:rPr>
            </w:pPr>
            <w:r>
              <w:rPr>
                <w:sz w:val="16"/>
              </w:rPr>
              <w:t>valoración clínica de la</w:t>
            </w:r>
          </w:p>
          <w:p w14:paraId="337EA28D" w14:textId="77777777" w:rsidR="00FA4B2E" w:rsidRDefault="00000000">
            <w:pPr>
              <w:pStyle w:val="TableParagraph"/>
              <w:spacing w:before="5" w:line="182" w:lineRule="exact"/>
              <w:ind w:left="107" w:right="135"/>
              <w:rPr>
                <w:sz w:val="16"/>
              </w:rPr>
            </w:pPr>
            <w:r>
              <w:rPr>
                <w:sz w:val="16"/>
              </w:rPr>
              <w:t>prótesis de cadera sin cement</w:t>
            </w:r>
          </w:p>
        </w:tc>
        <w:tc>
          <w:tcPr>
            <w:tcW w:w="2692" w:type="dxa"/>
            <w:tcBorders>
              <w:top w:val="double" w:sz="1" w:space="0" w:color="000000"/>
            </w:tcBorders>
          </w:tcPr>
          <w:p w14:paraId="1C2ECA59" w14:textId="77777777" w:rsidR="00FA4B2E" w:rsidRDefault="00FA4B2E">
            <w:pPr>
              <w:pStyle w:val="TableParagraph"/>
              <w:rPr>
                <w:rFonts w:ascii="Times New Roman"/>
                <w:sz w:val="14"/>
              </w:rPr>
            </w:pPr>
          </w:p>
        </w:tc>
        <w:tc>
          <w:tcPr>
            <w:tcW w:w="1701" w:type="dxa"/>
            <w:tcBorders>
              <w:top w:val="double" w:sz="1" w:space="0" w:color="000000"/>
            </w:tcBorders>
          </w:tcPr>
          <w:p w14:paraId="4A158AFA" w14:textId="77777777" w:rsidR="00FA4B2E" w:rsidRDefault="00FA4B2E">
            <w:pPr>
              <w:pStyle w:val="TableParagraph"/>
              <w:rPr>
                <w:rFonts w:ascii="Times New Roman"/>
                <w:sz w:val="14"/>
              </w:rPr>
            </w:pPr>
          </w:p>
        </w:tc>
        <w:tc>
          <w:tcPr>
            <w:tcW w:w="2551" w:type="dxa"/>
            <w:tcBorders>
              <w:top w:val="double" w:sz="1" w:space="0" w:color="000000"/>
            </w:tcBorders>
          </w:tcPr>
          <w:p w14:paraId="37818013" w14:textId="77777777" w:rsidR="00FA4B2E" w:rsidRDefault="00FA4B2E">
            <w:pPr>
              <w:pStyle w:val="TableParagraph"/>
              <w:rPr>
                <w:rFonts w:ascii="Times New Roman"/>
                <w:sz w:val="14"/>
              </w:rPr>
            </w:pPr>
          </w:p>
        </w:tc>
        <w:tc>
          <w:tcPr>
            <w:tcW w:w="1560" w:type="dxa"/>
            <w:tcBorders>
              <w:top w:val="double" w:sz="1" w:space="0" w:color="000000"/>
            </w:tcBorders>
          </w:tcPr>
          <w:p w14:paraId="7E1B17EA" w14:textId="77777777" w:rsidR="00FA4B2E" w:rsidRDefault="00FA4B2E">
            <w:pPr>
              <w:pStyle w:val="TableParagraph"/>
              <w:rPr>
                <w:rFonts w:ascii="Times New Roman"/>
                <w:sz w:val="14"/>
              </w:rPr>
            </w:pPr>
          </w:p>
        </w:tc>
        <w:tc>
          <w:tcPr>
            <w:tcW w:w="1097" w:type="dxa"/>
            <w:tcBorders>
              <w:top w:val="double" w:sz="1" w:space="0" w:color="000000"/>
            </w:tcBorders>
          </w:tcPr>
          <w:p w14:paraId="707162FE" w14:textId="77777777" w:rsidR="00FA4B2E" w:rsidRDefault="00FA4B2E">
            <w:pPr>
              <w:pStyle w:val="TableParagraph"/>
              <w:rPr>
                <w:rFonts w:ascii="Times New Roman"/>
                <w:sz w:val="14"/>
              </w:rPr>
            </w:pPr>
          </w:p>
        </w:tc>
      </w:tr>
      <w:tr w:rsidR="00FA4B2E" w14:paraId="6F8FFFF5" w14:textId="77777777">
        <w:trPr>
          <w:trHeight w:val="736"/>
        </w:trPr>
        <w:tc>
          <w:tcPr>
            <w:tcW w:w="1838" w:type="dxa"/>
          </w:tcPr>
          <w:p w14:paraId="2A3B80CC" w14:textId="77777777" w:rsidR="00FA4B2E" w:rsidRDefault="00000000">
            <w:pPr>
              <w:pStyle w:val="TableParagraph"/>
              <w:ind w:left="107" w:right="491"/>
              <w:rPr>
                <w:sz w:val="16"/>
              </w:rPr>
            </w:pPr>
            <w:r>
              <w:rPr>
                <w:sz w:val="16"/>
              </w:rPr>
              <w:t>Human and Socioeconomic consequences of</w:t>
            </w:r>
          </w:p>
          <w:p w14:paraId="47C8DF96" w14:textId="77777777" w:rsidR="00FA4B2E" w:rsidRDefault="00000000">
            <w:pPr>
              <w:pStyle w:val="TableParagraph"/>
              <w:spacing w:line="166" w:lineRule="exact"/>
              <w:ind w:left="107"/>
              <w:rPr>
                <w:sz w:val="16"/>
              </w:rPr>
            </w:pPr>
            <w:r>
              <w:rPr>
                <w:sz w:val="16"/>
              </w:rPr>
              <w:t>desertification</w:t>
            </w:r>
          </w:p>
        </w:tc>
        <w:tc>
          <w:tcPr>
            <w:tcW w:w="2692" w:type="dxa"/>
          </w:tcPr>
          <w:p w14:paraId="0036504B" w14:textId="77777777" w:rsidR="00FA4B2E" w:rsidRDefault="00FA4B2E">
            <w:pPr>
              <w:pStyle w:val="TableParagraph"/>
              <w:spacing w:before="10"/>
              <w:rPr>
                <w:sz w:val="23"/>
              </w:rPr>
            </w:pPr>
          </w:p>
          <w:p w14:paraId="3EB2F5B5" w14:textId="77777777" w:rsidR="00FA4B2E" w:rsidRDefault="00000000">
            <w:pPr>
              <w:pStyle w:val="TableParagraph"/>
              <w:ind w:left="108"/>
              <w:rPr>
                <w:sz w:val="16"/>
              </w:rPr>
            </w:pPr>
            <w:r>
              <w:rPr>
                <w:sz w:val="16"/>
              </w:rPr>
              <w:t>Rubio, José L.; Andreu, Vicente</w:t>
            </w:r>
          </w:p>
        </w:tc>
        <w:tc>
          <w:tcPr>
            <w:tcW w:w="1701" w:type="dxa"/>
          </w:tcPr>
          <w:p w14:paraId="7288FDE3" w14:textId="77777777" w:rsidR="00FA4B2E" w:rsidRDefault="00FA4B2E">
            <w:pPr>
              <w:pStyle w:val="TableParagraph"/>
              <w:spacing w:before="10"/>
              <w:rPr>
                <w:sz w:val="15"/>
              </w:rPr>
            </w:pPr>
          </w:p>
          <w:p w14:paraId="0C80F397" w14:textId="77777777" w:rsidR="00FA4B2E" w:rsidRDefault="00000000">
            <w:pPr>
              <w:pStyle w:val="TableParagraph"/>
              <w:spacing w:before="1"/>
              <w:ind w:left="111" w:right="501"/>
              <w:rPr>
                <w:sz w:val="16"/>
              </w:rPr>
            </w:pPr>
            <w:r>
              <w:rPr>
                <w:sz w:val="16"/>
              </w:rPr>
              <w:t>Meteorología y climatología</w:t>
            </w:r>
          </w:p>
        </w:tc>
        <w:tc>
          <w:tcPr>
            <w:tcW w:w="2551" w:type="dxa"/>
          </w:tcPr>
          <w:p w14:paraId="4A0DA0BA" w14:textId="77777777" w:rsidR="00FA4B2E" w:rsidRDefault="00FA4B2E">
            <w:pPr>
              <w:pStyle w:val="TableParagraph"/>
              <w:rPr>
                <w:rFonts w:ascii="Times New Roman"/>
                <w:sz w:val="14"/>
              </w:rPr>
            </w:pPr>
          </w:p>
        </w:tc>
        <w:tc>
          <w:tcPr>
            <w:tcW w:w="1560" w:type="dxa"/>
          </w:tcPr>
          <w:p w14:paraId="07DBD43E" w14:textId="77777777" w:rsidR="00FA4B2E" w:rsidRDefault="00FA4B2E">
            <w:pPr>
              <w:pStyle w:val="TableParagraph"/>
              <w:spacing w:before="10"/>
              <w:rPr>
                <w:sz w:val="23"/>
              </w:rPr>
            </w:pPr>
          </w:p>
          <w:p w14:paraId="176A0BBE" w14:textId="77777777" w:rsidR="00FA4B2E" w:rsidRDefault="00000000">
            <w:pPr>
              <w:pStyle w:val="TableParagraph"/>
              <w:ind w:left="136" w:right="126"/>
              <w:jc w:val="center"/>
              <w:rPr>
                <w:sz w:val="16"/>
              </w:rPr>
            </w:pPr>
            <w:r>
              <w:rPr>
                <w:sz w:val="16"/>
              </w:rPr>
              <w:t>9788492777426</w:t>
            </w:r>
          </w:p>
        </w:tc>
        <w:tc>
          <w:tcPr>
            <w:tcW w:w="1097" w:type="dxa"/>
          </w:tcPr>
          <w:p w14:paraId="5A513ADC" w14:textId="77777777" w:rsidR="00FA4B2E" w:rsidRDefault="00FA4B2E">
            <w:pPr>
              <w:pStyle w:val="TableParagraph"/>
              <w:spacing w:before="10"/>
              <w:rPr>
                <w:sz w:val="23"/>
              </w:rPr>
            </w:pPr>
          </w:p>
          <w:p w14:paraId="794BE4A8" w14:textId="77777777" w:rsidR="00FA4B2E" w:rsidRDefault="00000000">
            <w:pPr>
              <w:pStyle w:val="TableParagraph"/>
              <w:ind w:left="182" w:right="169"/>
              <w:jc w:val="center"/>
              <w:rPr>
                <w:sz w:val="16"/>
              </w:rPr>
            </w:pPr>
            <w:r>
              <w:rPr>
                <w:sz w:val="16"/>
              </w:rPr>
              <w:t>32,00</w:t>
            </w:r>
          </w:p>
        </w:tc>
      </w:tr>
      <w:tr w:rsidR="00FA4B2E" w14:paraId="6CFEAF25" w14:textId="77777777">
        <w:trPr>
          <w:trHeight w:val="551"/>
        </w:trPr>
        <w:tc>
          <w:tcPr>
            <w:tcW w:w="1838" w:type="dxa"/>
          </w:tcPr>
          <w:p w14:paraId="025B4ED2" w14:textId="77777777" w:rsidR="00FA4B2E" w:rsidRDefault="00000000">
            <w:pPr>
              <w:pStyle w:val="TableParagraph"/>
              <w:spacing w:before="89"/>
              <w:ind w:left="107" w:right="251"/>
              <w:rPr>
                <w:sz w:val="16"/>
              </w:rPr>
            </w:pPr>
            <w:r>
              <w:rPr>
                <w:sz w:val="16"/>
              </w:rPr>
              <w:t>Gestión de la Nueva Economía</w:t>
            </w:r>
          </w:p>
        </w:tc>
        <w:tc>
          <w:tcPr>
            <w:tcW w:w="2692" w:type="dxa"/>
          </w:tcPr>
          <w:p w14:paraId="03EB88AA" w14:textId="77777777" w:rsidR="00FA4B2E" w:rsidRDefault="00000000">
            <w:pPr>
              <w:pStyle w:val="TableParagraph"/>
              <w:spacing w:line="183" w:lineRule="exact"/>
              <w:ind w:left="108"/>
              <w:rPr>
                <w:sz w:val="16"/>
              </w:rPr>
            </w:pPr>
            <w:r>
              <w:rPr>
                <w:sz w:val="16"/>
              </w:rPr>
              <w:t>Melián González, Santiago; Díaz</w:t>
            </w:r>
          </w:p>
          <w:p w14:paraId="7DE681FA" w14:textId="77777777" w:rsidR="00FA4B2E" w:rsidRDefault="00000000">
            <w:pPr>
              <w:pStyle w:val="TableParagraph"/>
              <w:spacing w:before="5" w:line="182" w:lineRule="exact"/>
              <w:ind w:left="108" w:right="126"/>
              <w:rPr>
                <w:sz w:val="16"/>
              </w:rPr>
            </w:pPr>
            <w:r>
              <w:rPr>
                <w:sz w:val="16"/>
              </w:rPr>
              <w:t>Meneses, Gonzalo; Rodríguez Díaz, Jorge; Osorio Acosta, Javier</w:t>
            </w:r>
          </w:p>
        </w:tc>
        <w:tc>
          <w:tcPr>
            <w:tcW w:w="1701" w:type="dxa"/>
          </w:tcPr>
          <w:p w14:paraId="0F1548B4" w14:textId="77777777" w:rsidR="00FA4B2E" w:rsidRDefault="00FA4B2E">
            <w:pPr>
              <w:pStyle w:val="TableParagraph"/>
              <w:spacing w:before="10"/>
              <w:rPr>
                <w:sz w:val="15"/>
              </w:rPr>
            </w:pPr>
          </w:p>
          <w:p w14:paraId="3E92D385" w14:textId="77777777" w:rsidR="00FA4B2E" w:rsidRDefault="00000000">
            <w:pPr>
              <w:pStyle w:val="TableParagraph"/>
              <w:spacing w:before="1"/>
              <w:ind w:left="111"/>
              <w:rPr>
                <w:sz w:val="16"/>
              </w:rPr>
            </w:pPr>
            <w:r>
              <w:rPr>
                <w:sz w:val="16"/>
              </w:rPr>
              <w:t>Economía</w:t>
            </w:r>
          </w:p>
        </w:tc>
        <w:tc>
          <w:tcPr>
            <w:tcW w:w="2551" w:type="dxa"/>
          </w:tcPr>
          <w:p w14:paraId="21C95CA6" w14:textId="77777777" w:rsidR="00FA4B2E" w:rsidRDefault="00FA4B2E">
            <w:pPr>
              <w:pStyle w:val="TableParagraph"/>
              <w:rPr>
                <w:rFonts w:ascii="Times New Roman"/>
                <w:sz w:val="14"/>
              </w:rPr>
            </w:pPr>
          </w:p>
        </w:tc>
        <w:tc>
          <w:tcPr>
            <w:tcW w:w="1560" w:type="dxa"/>
          </w:tcPr>
          <w:p w14:paraId="44F42326" w14:textId="77777777" w:rsidR="00FA4B2E" w:rsidRDefault="00FA4B2E">
            <w:pPr>
              <w:pStyle w:val="TableParagraph"/>
              <w:spacing w:before="10"/>
              <w:rPr>
                <w:sz w:val="15"/>
              </w:rPr>
            </w:pPr>
          </w:p>
          <w:p w14:paraId="64F53049" w14:textId="77777777" w:rsidR="00FA4B2E" w:rsidRDefault="00000000">
            <w:pPr>
              <w:pStyle w:val="TableParagraph"/>
              <w:spacing w:before="1"/>
              <w:ind w:left="136" w:right="125"/>
              <w:jc w:val="center"/>
              <w:rPr>
                <w:sz w:val="16"/>
              </w:rPr>
            </w:pPr>
            <w:r>
              <w:rPr>
                <w:sz w:val="16"/>
              </w:rPr>
              <w:t>9788492777464</w:t>
            </w:r>
          </w:p>
        </w:tc>
        <w:tc>
          <w:tcPr>
            <w:tcW w:w="1097" w:type="dxa"/>
          </w:tcPr>
          <w:p w14:paraId="2D4A454D" w14:textId="77777777" w:rsidR="00FA4B2E" w:rsidRDefault="00FA4B2E">
            <w:pPr>
              <w:pStyle w:val="TableParagraph"/>
              <w:spacing w:before="10"/>
              <w:rPr>
                <w:sz w:val="15"/>
              </w:rPr>
            </w:pPr>
          </w:p>
          <w:p w14:paraId="15515A37" w14:textId="77777777" w:rsidR="00FA4B2E" w:rsidRDefault="00000000">
            <w:pPr>
              <w:pStyle w:val="TableParagraph"/>
              <w:spacing w:before="1"/>
              <w:ind w:left="182" w:right="169"/>
              <w:jc w:val="center"/>
              <w:rPr>
                <w:sz w:val="16"/>
              </w:rPr>
            </w:pPr>
            <w:r>
              <w:rPr>
                <w:sz w:val="16"/>
              </w:rPr>
              <w:t>20,00</w:t>
            </w:r>
          </w:p>
        </w:tc>
      </w:tr>
      <w:tr w:rsidR="00FA4B2E" w14:paraId="79FF59D2" w14:textId="77777777">
        <w:trPr>
          <w:trHeight w:val="736"/>
        </w:trPr>
        <w:tc>
          <w:tcPr>
            <w:tcW w:w="1838" w:type="dxa"/>
          </w:tcPr>
          <w:p w14:paraId="0191FD01" w14:textId="77777777" w:rsidR="00FA4B2E" w:rsidRDefault="00000000">
            <w:pPr>
              <w:pStyle w:val="TableParagraph"/>
              <w:ind w:left="107" w:right="434"/>
              <w:jc w:val="both"/>
              <w:rPr>
                <w:sz w:val="16"/>
              </w:rPr>
            </w:pPr>
            <w:r>
              <w:rPr>
                <w:sz w:val="16"/>
              </w:rPr>
              <w:t>Traducción de la metáfora poética desde un enfoque</w:t>
            </w:r>
          </w:p>
          <w:p w14:paraId="58A3CBD4" w14:textId="77777777" w:rsidR="00FA4B2E" w:rsidRDefault="00000000">
            <w:pPr>
              <w:pStyle w:val="TableParagraph"/>
              <w:spacing w:line="166" w:lineRule="exact"/>
              <w:ind w:left="107"/>
              <w:rPr>
                <w:sz w:val="16"/>
              </w:rPr>
            </w:pPr>
            <w:r>
              <w:rPr>
                <w:sz w:val="16"/>
              </w:rPr>
              <w:t>comunicativo.</w:t>
            </w:r>
          </w:p>
        </w:tc>
        <w:tc>
          <w:tcPr>
            <w:tcW w:w="2692" w:type="dxa"/>
          </w:tcPr>
          <w:p w14:paraId="1ECF7443" w14:textId="77777777" w:rsidR="00FA4B2E" w:rsidRDefault="00FA4B2E">
            <w:pPr>
              <w:pStyle w:val="TableParagraph"/>
              <w:spacing w:before="10"/>
              <w:rPr>
                <w:sz w:val="23"/>
              </w:rPr>
            </w:pPr>
          </w:p>
          <w:p w14:paraId="17ABF107" w14:textId="77777777" w:rsidR="00FA4B2E" w:rsidRDefault="00000000">
            <w:pPr>
              <w:pStyle w:val="TableParagraph"/>
              <w:ind w:left="108"/>
              <w:rPr>
                <w:sz w:val="16"/>
              </w:rPr>
            </w:pPr>
            <w:r>
              <w:rPr>
                <w:sz w:val="16"/>
              </w:rPr>
              <w:t>Ramírez García, Tania Jesús</w:t>
            </w:r>
          </w:p>
        </w:tc>
        <w:tc>
          <w:tcPr>
            <w:tcW w:w="1701" w:type="dxa"/>
          </w:tcPr>
          <w:p w14:paraId="3A4A6658" w14:textId="77777777" w:rsidR="00FA4B2E" w:rsidRDefault="00FA4B2E">
            <w:pPr>
              <w:pStyle w:val="TableParagraph"/>
              <w:spacing w:before="10"/>
              <w:rPr>
                <w:sz w:val="15"/>
              </w:rPr>
            </w:pPr>
          </w:p>
          <w:p w14:paraId="53451EC6" w14:textId="77777777" w:rsidR="00FA4B2E" w:rsidRDefault="00000000">
            <w:pPr>
              <w:pStyle w:val="TableParagraph"/>
              <w:spacing w:before="1"/>
              <w:ind w:left="111" w:right="128"/>
              <w:rPr>
                <w:sz w:val="16"/>
              </w:rPr>
            </w:pPr>
            <w:r>
              <w:rPr>
                <w:sz w:val="16"/>
              </w:rPr>
              <w:t>Literatura: Historia y Crítica</w:t>
            </w:r>
          </w:p>
        </w:tc>
        <w:tc>
          <w:tcPr>
            <w:tcW w:w="2551" w:type="dxa"/>
          </w:tcPr>
          <w:p w14:paraId="1DBA85D9" w14:textId="77777777" w:rsidR="00FA4B2E" w:rsidRDefault="00FA4B2E">
            <w:pPr>
              <w:pStyle w:val="TableParagraph"/>
              <w:rPr>
                <w:rFonts w:ascii="Times New Roman"/>
                <w:sz w:val="14"/>
              </w:rPr>
            </w:pPr>
          </w:p>
        </w:tc>
        <w:tc>
          <w:tcPr>
            <w:tcW w:w="1560" w:type="dxa"/>
          </w:tcPr>
          <w:p w14:paraId="17AD893C" w14:textId="77777777" w:rsidR="00FA4B2E" w:rsidRDefault="00FA4B2E">
            <w:pPr>
              <w:pStyle w:val="TableParagraph"/>
              <w:spacing w:before="10"/>
              <w:rPr>
                <w:sz w:val="23"/>
              </w:rPr>
            </w:pPr>
          </w:p>
          <w:p w14:paraId="77768D7F" w14:textId="77777777" w:rsidR="00FA4B2E" w:rsidRDefault="00000000">
            <w:pPr>
              <w:pStyle w:val="TableParagraph"/>
              <w:ind w:left="136" w:right="126"/>
              <w:jc w:val="center"/>
              <w:rPr>
                <w:sz w:val="16"/>
              </w:rPr>
            </w:pPr>
            <w:r>
              <w:rPr>
                <w:sz w:val="16"/>
              </w:rPr>
              <w:t>9788492777372</w:t>
            </w:r>
          </w:p>
        </w:tc>
        <w:tc>
          <w:tcPr>
            <w:tcW w:w="1097" w:type="dxa"/>
          </w:tcPr>
          <w:p w14:paraId="1A1F4503" w14:textId="77777777" w:rsidR="00FA4B2E" w:rsidRDefault="00FA4B2E">
            <w:pPr>
              <w:pStyle w:val="TableParagraph"/>
              <w:spacing w:before="10"/>
              <w:rPr>
                <w:sz w:val="23"/>
              </w:rPr>
            </w:pPr>
          </w:p>
          <w:p w14:paraId="3CA751F1" w14:textId="77777777" w:rsidR="00FA4B2E" w:rsidRDefault="00000000">
            <w:pPr>
              <w:pStyle w:val="TableParagraph"/>
              <w:ind w:left="182" w:right="169"/>
              <w:jc w:val="center"/>
              <w:rPr>
                <w:sz w:val="16"/>
              </w:rPr>
            </w:pPr>
            <w:r>
              <w:rPr>
                <w:sz w:val="16"/>
              </w:rPr>
              <w:t>15,00</w:t>
            </w:r>
          </w:p>
        </w:tc>
      </w:tr>
      <w:tr w:rsidR="00FA4B2E" w14:paraId="52A24A5B" w14:textId="77777777">
        <w:trPr>
          <w:trHeight w:val="369"/>
        </w:trPr>
        <w:tc>
          <w:tcPr>
            <w:tcW w:w="1838" w:type="dxa"/>
          </w:tcPr>
          <w:p w14:paraId="5425D43C" w14:textId="77777777" w:rsidR="00FA4B2E" w:rsidRDefault="00000000">
            <w:pPr>
              <w:pStyle w:val="TableParagraph"/>
              <w:spacing w:before="1" w:line="184" w:lineRule="exact"/>
              <w:ind w:left="107" w:right="375"/>
              <w:rPr>
                <w:sz w:val="16"/>
              </w:rPr>
            </w:pPr>
            <w:r>
              <w:rPr>
                <w:sz w:val="16"/>
              </w:rPr>
              <w:t>Memoria de investigación 2008</w:t>
            </w:r>
          </w:p>
        </w:tc>
        <w:tc>
          <w:tcPr>
            <w:tcW w:w="2692" w:type="dxa"/>
          </w:tcPr>
          <w:p w14:paraId="4A4BE0E1" w14:textId="77777777" w:rsidR="00FA4B2E" w:rsidRDefault="00000000">
            <w:pPr>
              <w:pStyle w:val="TableParagraph"/>
              <w:spacing w:before="1" w:line="184" w:lineRule="exact"/>
              <w:ind w:left="108" w:right="268"/>
              <w:rPr>
                <w:sz w:val="16"/>
              </w:rPr>
            </w:pPr>
            <w:r>
              <w:rPr>
                <w:sz w:val="16"/>
              </w:rPr>
              <w:t>Vicerrectorado de Investigación, Desarrollo e Innovación</w:t>
            </w:r>
          </w:p>
        </w:tc>
        <w:tc>
          <w:tcPr>
            <w:tcW w:w="1701" w:type="dxa"/>
          </w:tcPr>
          <w:p w14:paraId="5BFF04D5" w14:textId="77777777" w:rsidR="00FA4B2E" w:rsidRDefault="00000000">
            <w:pPr>
              <w:pStyle w:val="TableParagraph"/>
              <w:spacing w:before="89"/>
              <w:ind w:left="111"/>
              <w:rPr>
                <w:sz w:val="16"/>
              </w:rPr>
            </w:pPr>
            <w:r>
              <w:rPr>
                <w:sz w:val="16"/>
              </w:rPr>
              <w:t>Universidades</w:t>
            </w:r>
          </w:p>
        </w:tc>
        <w:tc>
          <w:tcPr>
            <w:tcW w:w="2551" w:type="dxa"/>
          </w:tcPr>
          <w:p w14:paraId="61694B33" w14:textId="77777777" w:rsidR="00FA4B2E" w:rsidRDefault="00000000">
            <w:pPr>
              <w:pStyle w:val="TableParagraph"/>
              <w:spacing w:before="89"/>
              <w:ind w:left="109"/>
              <w:rPr>
                <w:sz w:val="16"/>
              </w:rPr>
            </w:pPr>
            <w:r>
              <w:rPr>
                <w:sz w:val="16"/>
              </w:rPr>
              <w:t>Memorias de Investigación</w:t>
            </w:r>
          </w:p>
        </w:tc>
        <w:tc>
          <w:tcPr>
            <w:tcW w:w="1560" w:type="dxa"/>
          </w:tcPr>
          <w:p w14:paraId="1F76CBFB" w14:textId="77777777" w:rsidR="00FA4B2E" w:rsidRDefault="00FA4B2E">
            <w:pPr>
              <w:pStyle w:val="TableParagraph"/>
              <w:rPr>
                <w:rFonts w:ascii="Times New Roman"/>
                <w:sz w:val="14"/>
              </w:rPr>
            </w:pPr>
          </w:p>
        </w:tc>
        <w:tc>
          <w:tcPr>
            <w:tcW w:w="1097" w:type="dxa"/>
          </w:tcPr>
          <w:p w14:paraId="2B7C179A" w14:textId="77777777" w:rsidR="00FA4B2E" w:rsidRDefault="00000000">
            <w:pPr>
              <w:pStyle w:val="TableParagraph"/>
              <w:spacing w:before="89"/>
              <w:ind w:left="180" w:right="169"/>
              <w:jc w:val="center"/>
              <w:rPr>
                <w:sz w:val="16"/>
              </w:rPr>
            </w:pPr>
            <w:r>
              <w:rPr>
                <w:sz w:val="16"/>
              </w:rPr>
              <w:t>0,00</w:t>
            </w:r>
          </w:p>
        </w:tc>
      </w:tr>
      <w:tr w:rsidR="00FA4B2E" w14:paraId="118A0175" w14:textId="77777777">
        <w:trPr>
          <w:trHeight w:val="918"/>
        </w:trPr>
        <w:tc>
          <w:tcPr>
            <w:tcW w:w="1838" w:type="dxa"/>
          </w:tcPr>
          <w:p w14:paraId="370B75FA" w14:textId="77777777" w:rsidR="00FA4B2E" w:rsidRDefault="00000000">
            <w:pPr>
              <w:pStyle w:val="TableParagraph"/>
              <w:ind w:left="107" w:right="313"/>
              <w:rPr>
                <w:sz w:val="16"/>
              </w:rPr>
            </w:pPr>
            <w:r>
              <w:rPr>
                <w:sz w:val="16"/>
              </w:rPr>
              <w:t>Guía fácil del joven emprendedor en Canarias (edición actualizada octubre</w:t>
            </w:r>
          </w:p>
          <w:p w14:paraId="4DB9C765" w14:textId="77777777" w:rsidR="00FA4B2E" w:rsidRDefault="00000000">
            <w:pPr>
              <w:pStyle w:val="TableParagraph"/>
              <w:spacing w:line="166" w:lineRule="exact"/>
              <w:ind w:left="107"/>
              <w:rPr>
                <w:sz w:val="16"/>
              </w:rPr>
            </w:pPr>
            <w:r>
              <w:rPr>
                <w:sz w:val="16"/>
              </w:rPr>
              <w:t>2009)</w:t>
            </w:r>
          </w:p>
        </w:tc>
        <w:tc>
          <w:tcPr>
            <w:tcW w:w="2692" w:type="dxa"/>
          </w:tcPr>
          <w:p w14:paraId="6B2343C8" w14:textId="77777777" w:rsidR="00FA4B2E" w:rsidRDefault="00FA4B2E">
            <w:pPr>
              <w:pStyle w:val="TableParagraph"/>
              <w:spacing w:before="7"/>
              <w:rPr>
                <w:sz w:val="23"/>
              </w:rPr>
            </w:pPr>
          </w:p>
          <w:p w14:paraId="42EC448B" w14:textId="77777777" w:rsidR="00FA4B2E" w:rsidRDefault="00000000">
            <w:pPr>
              <w:pStyle w:val="TableParagraph"/>
              <w:ind w:left="108" w:right="108"/>
              <w:rPr>
                <w:sz w:val="16"/>
              </w:rPr>
            </w:pPr>
            <w:r>
              <w:rPr>
                <w:sz w:val="16"/>
              </w:rPr>
              <w:t>Rodríguez Márquez, José Manuel; Mayoral Fernández, Emilio</w:t>
            </w:r>
          </w:p>
        </w:tc>
        <w:tc>
          <w:tcPr>
            <w:tcW w:w="1701" w:type="dxa"/>
          </w:tcPr>
          <w:p w14:paraId="7D0E701E" w14:textId="77777777" w:rsidR="00FA4B2E" w:rsidRDefault="00FA4B2E">
            <w:pPr>
              <w:pStyle w:val="TableParagraph"/>
              <w:rPr>
                <w:sz w:val="18"/>
              </w:rPr>
            </w:pPr>
          </w:p>
          <w:p w14:paraId="2DF0371F" w14:textId="77777777" w:rsidR="00FA4B2E" w:rsidRDefault="00000000">
            <w:pPr>
              <w:pStyle w:val="TableParagraph"/>
              <w:spacing w:before="158"/>
              <w:ind w:left="111"/>
              <w:rPr>
                <w:sz w:val="16"/>
              </w:rPr>
            </w:pPr>
            <w:r>
              <w:rPr>
                <w:sz w:val="16"/>
              </w:rPr>
              <w:t>Universidades</w:t>
            </w:r>
          </w:p>
        </w:tc>
        <w:tc>
          <w:tcPr>
            <w:tcW w:w="2551" w:type="dxa"/>
          </w:tcPr>
          <w:p w14:paraId="737F5C6D" w14:textId="77777777" w:rsidR="00FA4B2E" w:rsidRDefault="00FA4B2E">
            <w:pPr>
              <w:pStyle w:val="TableParagraph"/>
              <w:rPr>
                <w:rFonts w:ascii="Times New Roman"/>
                <w:sz w:val="14"/>
              </w:rPr>
            </w:pPr>
          </w:p>
        </w:tc>
        <w:tc>
          <w:tcPr>
            <w:tcW w:w="1560" w:type="dxa"/>
          </w:tcPr>
          <w:p w14:paraId="7809BC54" w14:textId="77777777" w:rsidR="00FA4B2E" w:rsidRDefault="00FA4B2E">
            <w:pPr>
              <w:pStyle w:val="TableParagraph"/>
              <w:rPr>
                <w:rFonts w:ascii="Times New Roman"/>
                <w:sz w:val="14"/>
              </w:rPr>
            </w:pPr>
          </w:p>
        </w:tc>
        <w:tc>
          <w:tcPr>
            <w:tcW w:w="1097" w:type="dxa"/>
          </w:tcPr>
          <w:p w14:paraId="288AD0BD" w14:textId="77777777" w:rsidR="00FA4B2E" w:rsidRDefault="00FA4B2E">
            <w:pPr>
              <w:pStyle w:val="TableParagraph"/>
              <w:rPr>
                <w:sz w:val="18"/>
              </w:rPr>
            </w:pPr>
          </w:p>
          <w:p w14:paraId="70769DA0" w14:textId="77777777" w:rsidR="00FA4B2E" w:rsidRDefault="00000000">
            <w:pPr>
              <w:pStyle w:val="TableParagraph"/>
              <w:spacing w:before="158"/>
              <w:ind w:left="180" w:right="169"/>
              <w:jc w:val="center"/>
              <w:rPr>
                <w:sz w:val="16"/>
              </w:rPr>
            </w:pPr>
            <w:r>
              <w:rPr>
                <w:sz w:val="16"/>
              </w:rPr>
              <w:t>0,00</w:t>
            </w:r>
          </w:p>
        </w:tc>
      </w:tr>
      <w:tr w:rsidR="00FA4B2E" w14:paraId="5C5CAE2B" w14:textId="77777777">
        <w:trPr>
          <w:trHeight w:val="918"/>
        </w:trPr>
        <w:tc>
          <w:tcPr>
            <w:tcW w:w="1838" w:type="dxa"/>
          </w:tcPr>
          <w:p w14:paraId="7666A291" w14:textId="77777777" w:rsidR="00FA4B2E" w:rsidRDefault="00000000">
            <w:pPr>
              <w:pStyle w:val="TableParagraph"/>
              <w:ind w:left="107" w:right="125"/>
              <w:jc w:val="both"/>
              <w:rPr>
                <w:sz w:val="16"/>
              </w:rPr>
            </w:pPr>
            <w:r>
              <w:rPr>
                <w:sz w:val="16"/>
              </w:rPr>
              <w:t>Siguiendo el rastro del arquitecto. Exposición celebrada en la</w:t>
            </w:r>
          </w:p>
          <w:p w14:paraId="5A77964D" w14:textId="77777777" w:rsidR="00FA4B2E" w:rsidRDefault="00000000">
            <w:pPr>
              <w:pStyle w:val="TableParagraph"/>
              <w:spacing w:before="3" w:line="182" w:lineRule="exact"/>
              <w:ind w:left="107" w:right="223"/>
              <w:jc w:val="both"/>
              <w:rPr>
                <w:sz w:val="16"/>
              </w:rPr>
            </w:pPr>
            <w:r>
              <w:rPr>
                <w:sz w:val="16"/>
              </w:rPr>
              <w:t>biblioteca de la escuela técnica supe</w:t>
            </w:r>
          </w:p>
        </w:tc>
        <w:tc>
          <w:tcPr>
            <w:tcW w:w="2692" w:type="dxa"/>
          </w:tcPr>
          <w:p w14:paraId="38CDEB1B" w14:textId="77777777" w:rsidR="00FA4B2E" w:rsidRDefault="00FA4B2E">
            <w:pPr>
              <w:pStyle w:val="TableParagraph"/>
              <w:rPr>
                <w:sz w:val="18"/>
              </w:rPr>
            </w:pPr>
          </w:p>
          <w:p w14:paraId="4EC12A33" w14:textId="77777777" w:rsidR="00FA4B2E" w:rsidRDefault="00000000">
            <w:pPr>
              <w:pStyle w:val="TableParagraph"/>
              <w:spacing w:before="158"/>
              <w:ind w:left="108"/>
              <w:rPr>
                <w:sz w:val="16"/>
              </w:rPr>
            </w:pPr>
            <w:r>
              <w:rPr>
                <w:sz w:val="16"/>
              </w:rPr>
              <w:t>López Martín, Delia</w:t>
            </w:r>
          </w:p>
        </w:tc>
        <w:tc>
          <w:tcPr>
            <w:tcW w:w="1701" w:type="dxa"/>
          </w:tcPr>
          <w:p w14:paraId="637CB3A0" w14:textId="77777777" w:rsidR="00FA4B2E" w:rsidRDefault="00FA4B2E">
            <w:pPr>
              <w:pStyle w:val="TableParagraph"/>
              <w:rPr>
                <w:sz w:val="18"/>
              </w:rPr>
            </w:pPr>
          </w:p>
          <w:p w14:paraId="4203FDCE" w14:textId="77777777" w:rsidR="00FA4B2E" w:rsidRDefault="00000000">
            <w:pPr>
              <w:pStyle w:val="TableParagraph"/>
              <w:spacing w:before="158"/>
              <w:ind w:left="111"/>
              <w:rPr>
                <w:sz w:val="16"/>
              </w:rPr>
            </w:pPr>
            <w:r>
              <w:rPr>
                <w:sz w:val="16"/>
              </w:rPr>
              <w:t>Universidades</w:t>
            </w:r>
          </w:p>
        </w:tc>
        <w:tc>
          <w:tcPr>
            <w:tcW w:w="2551" w:type="dxa"/>
          </w:tcPr>
          <w:p w14:paraId="2E2CAB44" w14:textId="77777777" w:rsidR="00FA4B2E" w:rsidRDefault="00FA4B2E">
            <w:pPr>
              <w:pStyle w:val="TableParagraph"/>
              <w:rPr>
                <w:rFonts w:ascii="Times New Roman"/>
                <w:sz w:val="14"/>
              </w:rPr>
            </w:pPr>
          </w:p>
        </w:tc>
        <w:tc>
          <w:tcPr>
            <w:tcW w:w="1560" w:type="dxa"/>
          </w:tcPr>
          <w:p w14:paraId="02B32AF8" w14:textId="77777777" w:rsidR="00FA4B2E" w:rsidRDefault="00FA4B2E">
            <w:pPr>
              <w:pStyle w:val="TableParagraph"/>
              <w:rPr>
                <w:rFonts w:ascii="Times New Roman"/>
                <w:sz w:val="14"/>
              </w:rPr>
            </w:pPr>
          </w:p>
        </w:tc>
        <w:tc>
          <w:tcPr>
            <w:tcW w:w="1097" w:type="dxa"/>
          </w:tcPr>
          <w:p w14:paraId="2E8428B6" w14:textId="77777777" w:rsidR="00FA4B2E" w:rsidRDefault="00FA4B2E">
            <w:pPr>
              <w:pStyle w:val="TableParagraph"/>
              <w:rPr>
                <w:sz w:val="18"/>
              </w:rPr>
            </w:pPr>
          </w:p>
          <w:p w14:paraId="1F1AA5F0" w14:textId="77777777" w:rsidR="00FA4B2E" w:rsidRDefault="00000000">
            <w:pPr>
              <w:pStyle w:val="TableParagraph"/>
              <w:spacing w:before="158"/>
              <w:ind w:left="180" w:right="169"/>
              <w:jc w:val="center"/>
              <w:rPr>
                <w:sz w:val="16"/>
              </w:rPr>
            </w:pPr>
            <w:r>
              <w:rPr>
                <w:sz w:val="16"/>
              </w:rPr>
              <w:t>0,00</w:t>
            </w:r>
          </w:p>
        </w:tc>
      </w:tr>
      <w:tr w:rsidR="00FA4B2E" w14:paraId="76D50698" w14:textId="77777777">
        <w:trPr>
          <w:trHeight w:val="736"/>
        </w:trPr>
        <w:tc>
          <w:tcPr>
            <w:tcW w:w="1838" w:type="dxa"/>
          </w:tcPr>
          <w:p w14:paraId="6A929A7C" w14:textId="77777777" w:rsidR="00FA4B2E" w:rsidRDefault="00000000">
            <w:pPr>
              <w:pStyle w:val="TableParagraph"/>
              <w:ind w:left="107"/>
              <w:rPr>
                <w:sz w:val="16"/>
              </w:rPr>
            </w:pPr>
            <w:r>
              <w:rPr>
                <w:sz w:val="16"/>
              </w:rPr>
              <w:t>Conferencia internacional de e-</w:t>
            </w:r>
          </w:p>
          <w:p w14:paraId="153D7259" w14:textId="77777777" w:rsidR="00FA4B2E" w:rsidRDefault="00000000">
            <w:pPr>
              <w:pStyle w:val="TableParagraph"/>
              <w:spacing w:before="4" w:line="182" w:lineRule="exact"/>
              <w:ind w:left="107" w:right="188"/>
              <w:rPr>
                <w:sz w:val="16"/>
              </w:rPr>
            </w:pPr>
            <w:r>
              <w:rPr>
                <w:sz w:val="16"/>
              </w:rPr>
              <w:t>Health en economías emergentes</w:t>
            </w:r>
          </w:p>
        </w:tc>
        <w:tc>
          <w:tcPr>
            <w:tcW w:w="2692" w:type="dxa"/>
          </w:tcPr>
          <w:p w14:paraId="71587800" w14:textId="77777777" w:rsidR="00FA4B2E" w:rsidRDefault="00000000">
            <w:pPr>
              <w:pStyle w:val="TableParagraph"/>
              <w:spacing w:before="92"/>
              <w:ind w:left="108" w:right="187"/>
              <w:rPr>
                <w:sz w:val="16"/>
              </w:rPr>
            </w:pPr>
            <w:r>
              <w:rPr>
                <w:sz w:val="16"/>
              </w:rPr>
              <w:t>Conferencia Internacional IWEE (10-12 febrero. 2010. Las Palmas de GC)</w:t>
            </w:r>
          </w:p>
        </w:tc>
        <w:tc>
          <w:tcPr>
            <w:tcW w:w="1701" w:type="dxa"/>
          </w:tcPr>
          <w:p w14:paraId="6A0096A0" w14:textId="77777777" w:rsidR="00FA4B2E" w:rsidRDefault="00FA4B2E">
            <w:pPr>
              <w:pStyle w:val="TableParagraph"/>
              <w:spacing w:before="9"/>
              <w:rPr>
                <w:sz w:val="23"/>
              </w:rPr>
            </w:pPr>
          </w:p>
          <w:p w14:paraId="339F776E" w14:textId="77777777" w:rsidR="00FA4B2E" w:rsidRDefault="00000000">
            <w:pPr>
              <w:pStyle w:val="TableParagraph"/>
              <w:spacing w:before="1"/>
              <w:ind w:left="111"/>
              <w:rPr>
                <w:sz w:val="16"/>
              </w:rPr>
            </w:pPr>
            <w:r>
              <w:rPr>
                <w:sz w:val="16"/>
              </w:rPr>
              <w:t>Economía</w:t>
            </w:r>
          </w:p>
        </w:tc>
        <w:tc>
          <w:tcPr>
            <w:tcW w:w="2551" w:type="dxa"/>
          </w:tcPr>
          <w:p w14:paraId="07B581BE" w14:textId="77777777" w:rsidR="00FA4B2E" w:rsidRDefault="00FA4B2E">
            <w:pPr>
              <w:pStyle w:val="TableParagraph"/>
              <w:rPr>
                <w:rFonts w:ascii="Times New Roman"/>
                <w:sz w:val="14"/>
              </w:rPr>
            </w:pPr>
          </w:p>
        </w:tc>
        <w:tc>
          <w:tcPr>
            <w:tcW w:w="1560" w:type="dxa"/>
          </w:tcPr>
          <w:p w14:paraId="593F1423" w14:textId="77777777" w:rsidR="00FA4B2E" w:rsidRDefault="00FA4B2E">
            <w:pPr>
              <w:pStyle w:val="TableParagraph"/>
              <w:spacing w:before="9"/>
              <w:rPr>
                <w:sz w:val="23"/>
              </w:rPr>
            </w:pPr>
          </w:p>
          <w:p w14:paraId="63F472CE" w14:textId="77777777" w:rsidR="00FA4B2E" w:rsidRDefault="00000000">
            <w:pPr>
              <w:pStyle w:val="TableParagraph"/>
              <w:spacing w:before="1"/>
              <w:ind w:left="136" w:right="126"/>
              <w:jc w:val="center"/>
              <w:rPr>
                <w:sz w:val="16"/>
              </w:rPr>
            </w:pPr>
            <w:r>
              <w:rPr>
                <w:sz w:val="16"/>
              </w:rPr>
              <w:t>9788469295571</w:t>
            </w:r>
          </w:p>
        </w:tc>
        <w:tc>
          <w:tcPr>
            <w:tcW w:w="1097" w:type="dxa"/>
          </w:tcPr>
          <w:p w14:paraId="33E53ED9" w14:textId="77777777" w:rsidR="00FA4B2E" w:rsidRDefault="00FA4B2E">
            <w:pPr>
              <w:pStyle w:val="TableParagraph"/>
              <w:spacing w:before="9"/>
              <w:rPr>
                <w:sz w:val="23"/>
              </w:rPr>
            </w:pPr>
          </w:p>
          <w:p w14:paraId="7CA8E7E4" w14:textId="77777777" w:rsidR="00FA4B2E" w:rsidRDefault="00000000">
            <w:pPr>
              <w:pStyle w:val="TableParagraph"/>
              <w:spacing w:before="1"/>
              <w:ind w:left="180" w:right="169"/>
              <w:jc w:val="center"/>
              <w:rPr>
                <w:sz w:val="16"/>
              </w:rPr>
            </w:pPr>
            <w:r>
              <w:rPr>
                <w:sz w:val="16"/>
              </w:rPr>
              <w:t>0,00</w:t>
            </w:r>
          </w:p>
        </w:tc>
      </w:tr>
      <w:tr w:rsidR="00FA4B2E" w14:paraId="30097F20" w14:textId="77777777">
        <w:trPr>
          <w:trHeight w:val="736"/>
        </w:trPr>
        <w:tc>
          <w:tcPr>
            <w:tcW w:w="1838" w:type="dxa"/>
          </w:tcPr>
          <w:p w14:paraId="656ADD4B" w14:textId="77777777" w:rsidR="00FA4B2E" w:rsidRDefault="00000000">
            <w:pPr>
              <w:pStyle w:val="TableParagraph"/>
              <w:spacing w:before="89"/>
              <w:ind w:left="107" w:right="142"/>
              <w:jc w:val="both"/>
              <w:rPr>
                <w:sz w:val="16"/>
              </w:rPr>
            </w:pPr>
            <w:r>
              <w:rPr>
                <w:sz w:val="16"/>
              </w:rPr>
              <w:t>Elefante o ventana; El largo viaje; Está en mi mente; San Martín</w:t>
            </w:r>
          </w:p>
        </w:tc>
        <w:tc>
          <w:tcPr>
            <w:tcW w:w="2692" w:type="dxa"/>
          </w:tcPr>
          <w:p w14:paraId="4FB86BA0" w14:textId="77777777" w:rsidR="00FA4B2E" w:rsidRDefault="00000000">
            <w:pPr>
              <w:pStyle w:val="TableParagraph"/>
              <w:ind w:left="108" w:right="223"/>
              <w:rPr>
                <w:sz w:val="16"/>
              </w:rPr>
            </w:pPr>
            <w:r>
              <w:rPr>
                <w:sz w:val="16"/>
              </w:rPr>
              <w:t>Vega Herrera, María del Pino; Estupiñán Romero, Francisco Ramón; Lorente Arencibia, Judit;</w:t>
            </w:r>
          </w:p>
          <w:p w14:paraId="7105A9BF" w14:textId="77777777" w:rsidR="00FA4B2E" w:rsidRDefault="00000000">
            <w:pPr>
              <w:pStyle w:val="TableParagraph"/>
              <w:spacing w:line="166" w:lineRule="exact"/>
              <w:ind w:left="108"/>
              <w:rPr>
                <w:sz w:val="16"/>
              </w:rPr>
            </w:pPr>
            <w:r>
              <w:rPr>
                <w:sz w:val="16"/>
              </w:rPr>
              <w:t>López Riv</w:t>
            </w:r>
          </w:p>
        </w:tc>
        <w:tc>
          <w:tcPr>
            <w:tcW w:w="1701" w:type="dxa"/>
          </w:tcPr>
          <w:p w14:paraId="014DEF50" w14:textId="77777777" w:rsidR="00FA4B2E" w:rsidRDefault="00FA4B2E">
            <w:pPr>
              <w:pStyle w:val="TableParagraph"/>
              <w:spacing w:before="10"/>
              <w:rPr>
                <w:sz w:val="23"/>
              </w:rPr>
            </w:pPr>
          </w:p>
          <w:p w14:paraId="25E28B55" w14:textId="77777777" w:rsidR="00FA4B2E" w:rsidRDefault="00000000">
            <w:pPr>
              <w:pStyle w:val="TableParagraph"/>
              <w:ind w:left="111"/>
              <w:rPr>
                <w:sz w:val="16"/>
              </w:rPr>
            </w:pPr>
            <w:r>
              <w:rPr>
                <w:sz w:val="16"/>
              </w:rPr>
              <w:t>Poesía</w:t>
            </w:r>
          </w:p>
        </w:tc>
        <w:tc>
          <w:tcPr>
            <w:tcW w:w="2551" w:type="dxa"/>
          </w:tcPr>
          <w:p w14:paraId="7F08095A" w14:textId="77777777" w:rsidR="00FA4B2E" w:rsidRDefault="00FA4B2E">
            <w:pPr>
              <w:pStyle w:val="TableParagraph"/>
              <w:spacing w:before="10"/>
              <w:rPr>
                <w:sz w:val="23"/>
              </w:rPr>
            </w:pPr>
          </w:p>
          <w:p w14:paraId="725BC65A" w14:textId="77777777" w:rsidR="00FA4B2E" w:rsidRDefault="00000000">
            <w:pPr>
              <w:pStyle w:val="TableParagraph"/>
              <w:ind w:left="109"/>
              <w:rPr>
                <w:sz w:val="16"/>
              </w:rPr>
            </w:pPr>
            <w:r>
              <w:rPr>
                <w:sz w:val="16"/>
              </w:rPr>
              <w:t>Verbovivo</w:t>
            </w:r>
          </w:p>
        </w:tc>
        <w:tc>
          <w:tcPr>
            <w:tcW w:w="1560" w:type="dxa"/>
          </w:tcPr>
          <w:p w14:paraId="45D56EA5" w14:textId="77777777" w:rsidR="00FA4B2E" w:rsidRDefault="00FA4B2E">
            <w:pPr>
              <w:pStyle w:val="TableParagraph"/>
              <w:spacing w:before="10"/>
              <w:rPr>
                <w:sz w:val="23"/>
              </w:rPr>
            </w:pPr>
          </w:p>
          <w:p w14:paraId="280284D6" w14:textId="77777777" w:rsidR="00FA4B2E" w:rsidRDefault="00000000">
            <w:pPr>
              <w:pStyle w:val="TableParagraph"/>
              <w:ind w:left="136" w:right="126"/>
              <w:jc w:val="center"/>
              <w:rPr>
                <w:sz w:val="16"/>
              </w:rPr>
            </w:pPr>
            <w:r>
              <w:rPr>
                <w:sz w:val="16"/>
              </w:rPr>
              <w:t>9788492777402</w:t>
            </w:r>
          </w:p>
        </w:tc>
        <w:tc>
          <w:tcPr>
            <w:tcW w:w="1097" w:type="dxa"/>
          </w:tcPr>
          <w:p w14:paraId="03AED7DE" w14:textId="77777777" w:rsidR="00FA4B2E" w:rsidRDefault="00FA4B2E">
            <w:pPr>
              <w:pStyle w:val="TableParagraph"/>
              <w:spacing w:before="10"/>
              <w:rPr>
                <w:sz w:val="23"/>
              </w:rPr>
            </w:pPr>
          </w:p>
          <w:p w14:paraId="659C161F" w14:textId="77777777" w:rsidR="00FA4B2E" w:rsidRDefault="00000000">
            <w:pPr>
              <w:pStyle w:val="TableParagraph"/>
              <w:ind w:left="179" w:right="169"/>
              <w:jc w:val="center"/>
              <w:rPr>
                <w:sz w:val="16"/>
              </w:rPr>
            </w:pPr>
            <w:r>
              <w:rPr>
                <w:sz w:val="16"/>
              </w:rPr>
              <w:t>0,00</w:t>
            </w:r>
          </w:p>
        </w:tc>
      </w:tr>
      <w:tr w:rsidR="00FA4B2E" w14:paraId="59FC9355" w14:textId="77777777">
        <w:trPr>
          <w:trHeight w:val="369"/>
        </w:trPr>
        <w:tc>
          <w:tcPr>
            <w:tcW w:w="1838" w:type="dxa"/>
          </w:tcPr>
          <w:p w14:paraId="775EBC9F" w14:textId="77777777" w:rsidR="00FA4B2E" w:rsidRDefault="00000000">
            <w:pPr>
              <w:pStyle w:val="TableParagraph"/>
              <w:spacing w:before="1" w:line="184" w:lineRule="exact"/>
              <w:ind w:left="107" w:right="339"/>
              <w:rPr>
                <w:sz w:val="16"/>
              </w:rPr>
            </w:pPr>
            <w:r>
              <w:rPr>
                <w:sz w:val="16"/>
              </w:rPr>
              <w:t>El desván de doble llave</w:t>
            </w:r>
          </w:p>
        </w:tc>
        <w:tc>
          <w:tcPr>
            <w:tcW w:w="2692" w:type="dxa"/>
          </w:tcPr>
          <w:p w14:paraId="08772357" w14:textId="77777777" w:rsidR="00FA4B2E" w:rsidRDefault="00000000">
            <w:pPr>
              <w:pStyle w:val="TableParagraph"/>
              <w:spacing w:before="89"/>
              <w:ind w:left="108"/>
              <w:rPr>
                <w:sz w:val="16"/>
              </w:rPr>
            </w:pPr>
            <w:r>
              <w:rPr>
                <w:sz w:val="16"/>
              </w:rPr>
              <w:t>Rupérez Pérez, Mariano</w:t>
            </w:r>
          </w:p>
        </w:tc>
        <w:tc>
          <w:tcPr>
            <w:tcW w:w="1701" w:type="dxa"/>
          </w:tcPr>
          <w:p w14:paraId="5D937295" w14:textId="77777777" w:rsidR="00FA4B2E" w:rsidRDefault="00000000">
            <w:pPr>
              <w:pStyle w:val="TableParagraph"/>
              <w:spacing w:before="89"/>
              <w:ind w:left="111"/>
              <w:rPr>
                <w:sz w:val="16"/>
              </w:rPr>
            </w:pPr>
            <w:r>
              <w:rPr>
                <w:sz w:val="16"/>
              </w:rPr>
              <w:t>Poesía</w:t>
            </w:r>
          </w:p>
        </w:tc>
        <w:tc>
          <w:tcPr>
            <w:tcW w:w="2551" w:type="dxa"/>
          </w:tcPr>
          <w:p w14:paraId="7C9F9DE2" w14:textId="77777777" w:rsidR="00FA4B2E" w:rsidRDefault="00FA4B2E">
            <w:pPr>
              <w:pStyle w:val="TableParagraph"/>
              <w:rPr>
                <w:rFonts w:ascii="Times New Roman"/>
                <w:sz w:val="14"/>
              </w:rPr>
            </w:pPr>
          </w:p>
        </w:tc>
        <w:tc>
          <w:tcPr>
            <w:tcW w:w="1560" w:type="dxa"/>
          </w:tcPr>
          <w:p w14:paraId="1278EC8D" w14:textId="77777777" w:rsidR="00FA4B2E" w:rsidRDefault="00000000">
            <w:pPr>
              <w:pStyle w:val="TableParagraph"/>
              <w:spacing w:before="89"/>
              <w:ind w:left="136" w:right="126"/>
              <w:jc w:val="center"/>
              <w:rPr>
                <w:sz w:val="16"/>
              </w:rPr>
            </w:pPr>
            <w:r>
              <w:rPr>
                <w:sz w:val="16"/>
              </w:rPr>
              <w:t>9788492777396</w:t>
            </w:r>
          </w:p>
        </w:tc>
        <w:tc>
          <w:tcPr>
            <w:tcW w:w="1097" w:type="dxa"/>
          </w:tcPr>
          <w:p w14:paraId="4417A408" w14:textId="77777777" w:rsidR="00FA4B2E" w:rsidRDefault="00000000">
            <w:pPr>
              <w:pStyle w:val="TableParagraph"/>
              <w:spacing w:before="89"/>
              <w:ind w:left="179" w:right="169"/>
              <w:jc w:val="center"/>
              <w:rPr>
                <w:sz w:val="16"/>
              </w:rPr>
            </w:pPr>
            <w:r>
              <w:rPr>
                <w:sz w:val="16"/>
              </w:rPr>
              <w:t>0,00</w:t>
            </w:r>
          </w:p>
        </w:tc>
      </w:tr>
      <w:tr w:rsidR="00FA4B2E" w14:paraId="2F27F313" w14:textId="77777777">
        <w:trPr>
          <w:trHeight w:val="551"/>
        </w:trPr>
        <w:tc>
          <w:tcPr>
            <w:tcW w:w="1838" w:type="dxa"/>
          </w:tcPr>
          <w:p w14:paraId="49AD0835" w14:textId="77777777" w:rsidR="00FA4B2E" w:rsidRDefault="00FA4B2E">
            <w:pPr>
              <w:pStyle w:val="TableParagraph"/>
              <w:spacing w:before="8"/>
              <w:rPr>
                <w:sz w:val="15"/>
              </w:rPr>
            </w:pPr>
          </w:p>
          <w:p w14:paraId="0E20BB6A" w14:textId="77777777" w:rsidR="00FA4B2E" w:rsidRDefault="00000000">
            <w:pPr>
              <w:pStyle w:val="TableParagraph"/>
              <w:ind w:left="107"/>
              <w:rPr>
                <w:sz w:val="16"/>
              </w:rPr>
            </w:pPr>
            <w:r>
              <w:rPr>
                <w:sz w:val="16"/>
              </w:rPr>
              <w:t>Porta Linguarum</w:t>
            </w:r>
          </w:p>
        </w:tc>
        <w:tc>
          <w:tcPr>
            <w:tcW w:w="2692" w:type="dxa"/>
          </w:tcPr>
          <w:p w14:paraId="18C2830A" w14:textId="77777777" w:rsidR="00FA4B2E" w:rsidRDefault="00FA4B2E">
            <w:pPr>
              <w:pStyle w:val="TableParagraph"/>
              <w:rPr>
                <w:rFonts w:ascii="Times New Roman"/>
                <w:sz w:val="14"/>
              </w:rPr>
            </w:pPr>
          </w:p>
        </w:tc>
        <w:tc>
          <w:tcPr>
            <w:tcW w:w="1701" w:type="dxa"/>
          </w:tcPr>
          <w:p w14:paraId="7929CC94" w14:textId="77777777" w:rsidR="00FA4B2E" w:rsidRDefault="00000000">
            <w:pPr>
              <w:pStyle w:val="TableParagraph"/>
              <w:ind w:left="111" w:right="92"/>
              <w:rPr>
                <w:sz w:val="16"/>
              </w:rPr>
            </w:pPr>
            <w:r>
              <w:rPr>
                <w:sz w:val="16"/>
              </w:rPr>
              <w:t>Teoría y métodos de enseñanza de</w:t>
            </w:r>
          </w:p>
          <w:p w14:paraId="539A4193" w14:textId="77777777" w:rsidR="00FA4B2E" w:rsidRDefault="00000000">
            <w:pPr>
              <w:pStyle w:val="TableParagraph"/>
              <w:spacing w:line="166" w:lineRule="exact"/>
              <w:ind w:left="111"/>
              <w:rPr>
                <w:sz w:val="16"/>
              </w:rPr>
            </w:pPr>
            <w:r>
              <w:rPr>
                <w:sz w:val="16"/>
              </w:rPr>
              <w:t>lenguas</w:t>
            </w:r>
          </w:p>
        </w:tc>
        <w:tc>
          <w:tcPr>
            <w:tcW w:w="2551" w:type="dxa"/>
          </w:tcPr>
          <w:p w14:paraId="5FD28F53" w14:textId="77777777" w:rsidR="00FA4B2E" w:rsidRDefault="00000000">
            <w:pPr>
              <w:pStyle w:val="TableParagraph"/>
              <w:spacing w:before="89"/>
              <w:ind w:left="109" w:right="339"/>
              <w:rPr>
                <w:sz w:val="16"/>
              </w:rPr>
            </w:pPr>
            <w:r>
              <w:rPr>
                <w:sz w:val="16"/>
              </w:rPr>
              <w:t>Cuadernos para la Docencia: Artes y Humanidades</w:t>
            </w:r>
          </w:p>
        </w:tc>
        <w:tc>
          <w:tcPr>
            <w:tcW w:w="1560" w:type="dxa"/>
          </w:tcPr>
          <w:p w14:paraId="2BD144B6" w14:textId="77777777" w:rsidR="00FA4B2E" w:rsidRDefault="00FA4B2E">
            <w:pPr>
              <w:pStyle w:val="TableParagraph"/>
              <w:spacing w:before="8"/>
              <w:rPr>
                <w:sz w:val="15"/>
              </w:rPr>
            </w:pPr>
          </w:p>
          <w:p w14:paraId="1645C0A1" w14:textId="77777777" w:rsidR="00FA4B2E" w:rsidRDefault="00000000">
            <w:pPr>
              <w:pStyle w:val="TableParagraph"/>
              <w:ind w:left="136" w:right="126"/>
              <w:jc w:val="center"/>
              <w:rPr>
                <w:sz w:val="16"/>
              </w:rPr>
            </w:pPr>
            <w:r>
              <w:rPr>
                <w:sz w:val="16"/>
              </w:rPr>
              <w:t>9771697746120</w:t>
            </w:r>
          </w:p>
        </w:tc>
        <w:tc>
          <w:tcPr>
            <w:tcW w:w="1097" w:type="dxa"/>
          </w:tcPr>
          <w:p w14:paraId="0CFB910C" w14:textId="77777777" w:rsidR="00FA4B2E" w:rsidRDefault="00FA4B2E">
            <w:pPr>
              <w:pStyle w:val="TableParagraph"/>
              <w:spacing w:before="8"/>
              <w:rPr>
                <w:sz w:val="15"/>
              </w:rPr>
            </w:pPr>
          </w:p>
          <w:p w14:paraId="29F82173" w14:textId="77777777" w:rsidR="00FA4B2E" w:rsidRDefault="00000000">
            <w:pPr>
              <w:pStyle w:val="TableParagraph"/>
              <w:ind w:left="181" w:right="169"/>
              <w:jc w:val="center"/>
              <w:rPr>
                <w:sz w:val="16"/>
              </w:rPr>
            </w:pPr>
            <w:r>
              <w:rPr>
                <w:sz w:val="16"/>
              </w:rPr>
              <w:t>24,00</w:t>
            </w:r>
          </w:p>
        </w:tc>
      </w:tr>
    </w:tbl>
    <w:p w14:paraId="2AA4DF85" w14:textId="77777777" w:rsidR="00FA4B2E" w:rsidRDefault="00FA4B2E">
      <w:pPr>
        <w:pStyle w:val="Textoindependiente"/>
        <w:rPr>
          <w:sz w:val="20"/>
        </w:rPr>
      </w:pPr>
    </w:p>
    <w:p w14:paraId="121FACF6" w14:textId="77777777" w:rsidR="00FA4B2E" w:rsidRDefault="00FA4B2E">
      <w:pPr>
        <w:pStyle w:val="Textoindependiente"/>
        <w:spacing w:before="4"/>
        <w:rPr>
          <w:sz w:val="23"/>
        </w:rPr>
      </w:pPr>
    </w:p>
    <w:p w14:paraId="643B2352" w14:textId="77777777" w:rsidR="00FA4B2E" w:rsidRDefault="00000000">
      <w:pPr>
        <w:ind w:left="5577" w:right="6456"/>
        <w:jc w:val="center"/>
        <w:rPr>
          <w:sz w:val="20"/>
        </w:rPr>
      </w:pPr>
      <w:r>
        <w:rPr>
          <w:sz w:val="20"/>
        </w:rPr>
        <w:t>-160-</w:t>
      </w:r>
    </w:p>
    <w:p w14:paraId="4BC6E558"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285931AB" w14:textId="77777777" w:rsidR="00FA4B2E" w:rsidRDefault="00FA4B2E">
      <w:pPr>
        <w:pStyle w:val="Textoindependiente"/>
        <w:rPr>
          <w:sz w:val="20"/>
        </w:rPr>
      </w:pPr>
    </w:p>
    <w:p w14:paraId="00D338A7" w14:textId="77777777" w:rsidR="00FA4B2E" w:rsidRDefault="00FA4B2E">
      <w:pPr>
        <w:pStyle w:val="Textoindependiente"/>
        <w:rPr>
          <w:sz w:val="20"/>
        </w:rPr>
      </w:pPr>
    </w:p>
    <w:p w14:paraId="423115BE" w14:textId="77777777" w:rsidR="00FA4B2E" w:rsidRDefault="00FA4B2E">
      <w:pPr>
        <w:pStyle w:val="Textoindependiente"/>
        <w:rPr>
          <w:sz w:val="20"/>
        </w:rPr>
      </w:pPr>
    </w:p>
    <w:p w14:paraId="701BE0E7" w14:textId="77777777" w:rsidR="00FA4B2E" w:rsidRDefault="00FA4B2E">
      <w:pPr>
        <w:pStyle w:val="Textoindependiente"/>
        <w:rPr>
          <w:sz w:val="20"/>
        </w:rPr>
      </w:pPr>
    </w:p>
    <w:p w14:paraId="78900323" w14:textId="77777777" w:rsidR="00FA4B2E" w:rsidRDefault="00FA4B2E">
      <w:pPr>
        <w:pStyle w:val="Textoindependiente"/>
        <w:rPr>
          <w:sz w:val="20"/>
        </w:rPr>
      </w:pPr>
    </w:p>
    <w:p w14:paraId="47D5546B" w14:textId="77777777" w:rsidR="00FA4B2E" w:rsidRDefault="00FA4B2E">
      <w:pPr>
        <w:pStyle w:val="Textoindependiente"/>
        <w:rPr>
          <w:sz w:val="20"/>
        </w:rPr>
      </w:pPr>
    </w:p>
    <w:p w14:paraId="5E146CB4" w14:textId="77777777" w:rsidR="00FA4B2E" w:rsidRDefault="00FA4B2E">
      <w:pPr>
        <w:pStyle w:val="Textoindependiente"/>
        <w:rPr>
          <w:sz w:val="20"/>
        </w:rPr>
      </w:pPr>
    </w:p>
    <w:p w14:paraId="509B1B71" w14:textId="77777777" w:rsidR="00FA4B2E" w:rsidRDefault="00FA4B2E">
      <w:pPr>
        <w:pStyle w:val="Textoindependiente"/>
        <w:rPr>
          <w:sz w:val="20"/>
        </w:rPr>
      </w:pPr>
    </w:p>
    <w:p w14:paraId="6978A706" w14:textId="77777777" w:rsidR="00FA4B2E" w:rsidRDefault="00FA4B2E">
      <w:pPr>
        <w:pStyle w:val="Textoindependiente"/>
        <w:rPr>
          <w:sz w:val="20"/>
        </w:rPr>
      </w:pPr>
    </w:p>
    <w:p w14:paraId="54AC7D60"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33DDACB7" w14:textId="77777777">
        <w:trPr>
          <w:trHeight w:val="184"/>
        </w:trPr>
        <w:tc>
          <w:tcPr>
            <w:tcW w:w="1838" w:type="dxa"/>
            <w:tcBorders>
              <w:bottom w:val="double" w:sz="1" w:space="0" w:color="000000"/>
            </w:tcBorders>
          </w:tcPr>
          <w:p w14:paraId="7852B0CD"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17559C04"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4A4EFC86"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533A8DED"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0863907F"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6EAB11FB" w14:textId="77777777" w:rsidR="00FA4B2E" w:rsidRDefault="00000000">
            <w:pPr>
              <w:pStyle w:val="TableParagraph"/>
              <w:spacing w:line="164" w:lineRule="exact"/>
              <w:ind w:left="184" w:right="169"/>
              <w:jc w:val="center"/>
              <w:rPr>
                <w:sz w:val="16"/>
              </w:rPr>
            </w:pPr>
            <w:r>
              <w:rPr>
                <w:sz w:val="16"/>
              </w:rPr>
              <w:t>Precio (€)</w:t>
            </w:r>
          </w:p>
        </w:tc>
      </w:tr>
      <w:tr w:rsidR="00FA4B2E" w14:paraId="72E92693" w14:textId="77777777">
        <w:trPr>
          <w:trHeight w:val="531"/>
        </w:trPr>
        <w:tc>
          <w:tcPr>
            <w:tcW w:w="1838" w:type="dxa"/>
            <w:tcBorders>
              <w:top w:val="double" w:sz="1" w:space="0" w:color="000000"/>
            </w:tcBorders>
          </w:tcPr>
          <w:p w14:paraId="5A37BCEC" w14:textId="77777777" w:rsidR="00FA4B2E" w:rsidRDefault="00000000">
            <w:pPr>
              <w:pStyle w:val="TableParagraph"/>
              <w:spacing w:line="163" w:lineRule="exact"/>
              <w:ind w:left="107"/>
              <w:rPr>
                <w:sz w:val="16"/>
              </w:rPr>
            </w:pPr>
            <w:r>
              <w:rPr>
                <w:sz w:val="16"/>
              </w:rPr>
              <w:t>Rentas reales y</w:t>
            </w:r>
          </w:p>
          <w:p w14:paraId="27579EC6" w14:textId="77777777" w:rsidR="00FA4B2E" w:rsidRDefault="00000000">
            <w:pPr>
              <w:pStyle w:val="TableParagraph"/>
              <w:spacing w:before="5" w:line="182" w:lineRule="exact"/>
              <w:ind w:left="107" w:right="100"/>
              <w:rPr>
                <w:sz w:val="16"/>
              </w:rPr>
            </w:pPr>
            <w:r>
              <w:rPr>
                <w:sz w:val="16"/>
              </w:rPr>
              <w:t>navíos de la permisión a Indias</w:t>
            </w:r>
          </w:p>
        </w:tc>
        <w:tc>
          <w:tcPr>
            <w:tcW w:w="2692" w:type="dxa"/>
            <w:tcBorders>
              <w:top w:val="double" w:sz="1" w:space="0" w:color="000000"/>
            </w:tcBorders>
          </w:tcPr>
          <w:p w14:paraId="6772E120" w14:textId="77777777" w:rsidR="00FA4B2E" w:rsidRDefault="00FA4B2E">
            <w:pPr>
              <w:pStyle w:val="TableParagraph"/>
              <w:spacing w:before="2"/>
              <w:rPr>
                <w:sz w:val="14"/>
              </w:rPr>
            </w:pPr>
          </w:p>
          <w:p w14:paraId="3D33889A" w14:textId="77777777" w:rsidR="00FA4B2E" w:rsidRDefault="00000000">
            <w:pPr>
              <w:pStyle w:val="TableParagraph"/>
              <w:ind w:left="108"/>
              <w:rPr>
                <w:sz w:val="16"/>
              </w:rPr>
            </w:pPr>
            <w:r>
              <w:rPr>
                <w:sz w:val="16"/>
              </w:rPr>
              <w:t>Solbes Ferri, Sergio</w:t>
            </w:r>
          </w:p>
        </w:tc>
        <w:tc>
          <w:tcPr>
            <w:tcW w:w="1701" w:type="dxa"/>
            <w:tcBorders>
              <w:top w:val="double" w:sz="1" w:space="0" w:color="000000"/>
            </w:tcBorders>
          </w:tcPr>
          <w:p w14:paraId="7D0C5F12" w14:textId="77777777" w:rsidR="00FA4B2E" w:rsidRDefault="00FA4B2E">
            <w:pPr>
              <w:pStyle w:val="TableParagraph"/>
              <w:spacing w:before="2"/>
              <w:rPr>
                <w:sz w:val="14"/>
              </w:rPr>
            </w:pPr>
          </w:p>
          <w:p w14:paraId="5EA841A7" w14:textId="77777777" w:rsidR="00FA4B2E" w:rsidRDefault="00000000">
            <w:pPr>
              <w:pStyle w:val="TableParagraph"/>
              <w:ind w:left="111"/>
              <w:rPr>
                <w:sz w:val="16"/>
              </w:rPr>
            </w:pPr>
            <w:r>
              <w:rPr>
                <w:sz w:val="16"/>
              </w:rPr>
              <w:t>Historia local</w:t>
            </w:r>
          </w:p>
        </w:tc>
        <w:tc>
          <w:tcPr>
            <w:tcW w:w="2551" w:type="dxa"/>
            <w:tcBorders>
              <w:top w:val="double" w:sz="1" w:space="0" w:color="000000"/>
            </w:tcBorders>
          </w:tcPr>
          <w:p w14:paraId="77EB9747" w14:textId="77777777" w:rsidR="00FA4B2E" w:rsidRDefault="00FA4B2E">
            <w:pPr>
              <w:pStyle w:val="TableParagraph"/>
              <w:rPr>
                <w:rFonts w:ascii="Times New Roman"/>
                <w:sz w:val="14"/>
              </w:rPr>
            </w:pPr>
          </w:p>
        </w:tc>
        <w:tc>
          <w:tcPr>
            <w:tcW w:w="1560" w:type="dxa"/>
            <w:tcBorders>
              <w:top w:val="double" w:sz="1" w:space="0" w:color="000000"/>
            </w:tcBorders>
          </w:tcPr>
          <w:p w14:paraId="2417896A" w14:textId="77777777" w:rsidR="00FA4B2E" w:rsidRDefault="00FA4B2E">
            <w:pPr>
              <w:pStyle w:val="TableParagraph"/>
              <w:spacing w:before="2"/>
              <w:rPr>
                <w:sz w:val="14"/>
              </w:rPr>
            </w:pPr>
          </w:p>
          <w:p w14:paraId="35FF5C7C" w14:textId="77777777" w:rsidR="00FA4B2E" w:rsidRDefault="00000000">
            <w:pPr>
              <w:pStyle w:val="TableParagraph"/>
              <w:ind w:left="136" w:right="126"/>
              <w:jc w:val="center"/>
              <w:rPr>
                <w:sz w:val="16"/>
              </w:rPr>
            </w:pPr>
            <w:r>
              <w:rPr>
                <w:sz w:val="16"/>
              </w:rPr>
              <w:t>9788492777501</w:t>
            </w:r>
          </w:p>
        </w:tc>
        <w:tc>
          <w:tcPr>
            <w:tcW w:w="1097" w:type="dxa"/>
            <w:tcBorders>
              <w:top w:val="double" w:sz="1" w:space="0" w:color="000000"/>
            </w:tcBorders>
          </w:tcPr>
          <w:p w14:paraId="208BC4A2" w14:textId="77777777" w:rsidR="00FA4B2E" w:rsidRDefault="00FA4B2E">
            <w:pPr>
              <w:pStyle w:val="TableParagraph"/>
              <w:spacing w:before="2"/>
              <w:rPr>
                <w:sz w:val="14"/>
              </w:rPr>
            </w:pPr>
          </w:p>
          <w:p w14:paraId="2D034E8C" w14:textId="77777777" w:rsidR="00FA4B2E" w:rsidRDefault="00000000">
            <w:pPr>
              <w:pStyle w:val="TableParagraph"/>
              <w:ind w:left="182" w:right="169"/>
              <w:jc w:val="center"/>
              <w:rPr>
                <w:sz w:val="16"/>
              </w:rPr>
            </w:pPr>
            <w:r>
              <w:rPr>
                <w:sz w:val="16"/>
              </w:rPr>
              <w:t>33,00</w:t>
            </w:r>
          </w:p>
        </w:tc>
      </w:tr>
      <w:tr w:rsidR="00FA4B2E" w14:paraId="7E5245B2" w14:textId="77777777">
        <w:trPr>
          <w:trHeight w:val="551"/>
        </w:trPr>
        <w:tc>
          <w:tcPr>
            <w:tcW w:w="1838" w:type="dxa"/>
          </w:tcPr>
          <w:p w14:paraId="7579CDCF" w14:textId="77777777" w:rsidR="00FA4B2E" w:rsidRDefault="00FA4B2E">
            <w:pPr>
              <w:pStyle w:val="TableParagraph"/>
              <w:spacing w:before="10"/>
              <w:rPr>
                <w:sz w:val="15"/>
              </w:rPr>
            </w:pPr>
          </w:p>
          <w:p w14:paraId="5CD97A81" w14:textId="77777777" w:rsidR="00FA4B2E" w:rsidRDefault="00000000">
            <w:pPr>
              <w:pStyle w:val="TableParagraph"/>
              <w:spacing w:before="1"/>
              <w:ind w:left="107"/>
              <w:rPr>
                <w:sz w:val="16"/>
              </w:rPr>
            </w:pPr>
            <w:r>
              <w:rPr>
                <w:sz w:val="16"/>
              </w:rPr>
              <w:t>El Guiniguada</w:t>
            </w:r>
          </w:p>
        </w:tc>
        <w:tc>
          <w:tcPr>
            <w:tcW w:w="2692" w:type="dxa"/>
          </w:tcPr>
          <w:p w14:paraId="1E3D8DE4" w14:textId="77777777" w:rsidR="00FA4B2E" w:rsidRDefault="00FA4B2E">
            <w:pPr>
              <w:pStyle w:val="TableParagraph"/>
              <w:rPr>
                <w:rFonts w:ascii="Times New Roman"/>
                <w:sz w:val="14"/>
              </w:rPr>
            </w:pPr>
          </w:p>
        </w:tc>
        <w:tc>
          <w:tcPr>
            <w:tcW w:w="1701" w:type="dxa"/>
          </w:tcPr>
          <w:p w14:paraId="3A79344D" w14:textId="77777777" w:rsidR="00FA4B2E" w:rsidRDefault="00000000">
            <w:pPr>
              <w:pStyle w:val="TableParagraph"/>
              <w:spacing w:before="89"/>
              <w:ind w:left="111" w:right="768"/>
              <w:rPr>
                <w:sz w:val="16"/>
              </w:rPr>
            </w:pPr>
            <w:r>
              <w:rPr>
                <w:sz w:val="16"/>
              </w:rPr>
              <w:t>Educación. Pedagogía</w:t>
            </w:r>
          </w:p>
        </w:tc>
        <w:tc>
          <w:tcPr>
            <w:tcW w:w="2551" w:type="dxa"/>
          </w:tcPr>
          <w:p w14:paraId="56D84AF5" w14:textId="77777777" w:rsidR="00FA4B2E" w:rsidRDefault="00000000">
            <w:pPr>
              <w:pStyle w:val="TableParagraph"/>
              <w:spacing w:line="183" w:lineRule="exact"/>
              <w:ind w:left="109"/>
              <w:rPr>
                <w:sz w:val="16"/>
              </w:rPr>
            </w:pPr>
            <w:r>
              <w:rPr>
                <w:sz w:val="16"/>
              </w:rPr>
              <w:t>El Guiniguada: Revista de</w:t>
            </w:r>
          </w:p>
          <w:p w14:paraId="42C082CE" w14:textId="77777777" w:rsidR="00FA4B2E" w:rsidRDefault="00000000">
            <w:pPr>
              <w:pStyle w:val="TableParagraph"/>
              <w:spacing w:before="5" w:line="182" w:lineRule="exact"/>
              <w:ind w:left="109" w:right="250"/>
              <w:rPr>
                <w:sz w:val="16"/>
              </w:rPr>
            </w:pPr>
            <w:r>
              <w:rPr>
                <w:sz w:val="16"/>
              </w:rPr>
              <w:t>investigaciones y experiencias en Ciencias de la Educación</w:t>
            </w:r>
          </w:p>
        </w:tc>
        <w:tc>
          <w:tcPr>
            <w:tcW w:w="1560" w:type="dxa"/>
          </w:tcPr>
          <w:p w14:paraId="6E66DE97" w14:textId="77777777" w:rsidR="00FA4B2E" w:rsidRDefault="00FA4B2E">
            <w:pPr>
              <w:pStyle w:val="TableParagraph"/>
              <w:spacing w:before="10"/>
              <w:rPr>
                <w:sz w:val="15"/>
              </w:rPr>
            </w:pPr>
          </w:p>
          <w:p w14:paraId="7B764B2D" w14:textId="77777777" w:rsidR="00FA4B2E" w:rsidRDefault="00000000">
            <w:pPr>
              <w:pStyle w:val="TableParagraph"/>
              <w:spacing w:before="1"/>
              <w:ind w:left="136" w:right="126"/>
              <w:jc w:val="center"/>
              <w:rPr>
                <w:sz w:val="16"/>
              </w:rPr>
            </w:pPr>
            <w:r>
              <w:rPr>
                <w:sz w:val="16"/>
              </w:rPr>
              <w:t>9770213061181</w:t>
            </w:r>
          </w:p>
        </w:tc>
        <w:tc>
          <w:tcPr>
            <w:tcW w:w="1097" w:type="dxa"/>
          </w:tcPr>
          <w:p w14:paraId="042EF529" w14:textId="77777777" w:rsidR="00FA4B2E" w:rsidRDefault="00FA4B2E">
            <w:pPr>
              <w:pStyle w:val="TableParagraph"/>
              <w:spacing w:before="10"/>
              <w:rPr>
                <w:sz w:val="15"/>
              </w:rPr>
            </w:pPr>
          </w:p>
          <w:p w14:paraId="187FEA75" w14:textId="77777777" w:rsidR="00FA4B2E" w:rsidRDefault="00000000">
            <w:pPr>
              <w:pStyle w:val="TableParagraph"/>
              <w:spacing w:before="1"/>
              <w:ind w:left="182" w:right="169"/>
              <w:jc w:val="center"/>
              <w:rPr>
                <w:sz w:val="16"/>
              </w:rPr>
            </w:pPr>
            <w:r>
              <w:rPr>
                <w:sz w:val="16"/>
              </w:rPr>
              <w:t>15,00</w:t>
            </w:r>
          </w:p>
        </w:tc>
      </w:tr>
      <w:tr w:rsidR="00FA4B2E" w14:paraId="5541AD5D" w14:textId="77777777">
        <w:trPr>
          <w:trHeight w:val="553"/>
        </w:trPr>
        <w:tc>
          <w:tcPr>
            <w:tcW w:w="1838" w:type="dxa"/>
          </w:tcPr>
          <w:p w14:paraId="3548AA89" w14:textId="77777777" w:rsidR="00FA4B2E" w:rsidRDefault="00000000">
            <w:pPr>
              <w:pStyle w:val="TableParagraph"/>
              <w:spacing w:before="1" w:line="184" w:lineRule="exact"/>
              <w:ind w:left="107" w:right="244"/>
              <w:jc w:val="both"/>
              <w:rPr>
                <w:sz w:val="16"/>
              </w:rPr>
            </w:pPr>
            <w:r>
              <w:rPr>
                <w:sz w:val="16"/>
              </w:rPr>
              <w:t>Génesis y evolución del voleibol en Gran Canaria (1934-1978)</w:t>
            </w:r>
          </w:p>
        </w:tc>
        <w:tc>
          <w:tcPr>
            <w:tcW w:w="2692" w:type="dxa"/>
          </w:tcPr>
          <w:p w14:paraId="3FC320C3" w14:textId="77777777" w:rsidR="00FA4B2E" w:rsidRDefault="00FA4B2E">
            <w:pPr>
              <w:pStyle w:val="TableParagraph"/>
              <w:spacing w:before="10"/>
              <w:rPr>
                <w:sz w:val="15"/>
              </w:rPr>
            </w:pPr>
          </w:p>
          <w:p w14:paraId="3BCCAE42" w14:textId="77777777" w:rsidR="00FA4B2E" w:rsidRDefault="00000000">
            <w:pPr>
              <w:pStyle w:val="TableParagraph"/>
              <w:spacing w:before="1"/>
              <w:ind w:left="108"/>
              <w:rPr>
                <w:sz w:val="16"/>
              </w:rPr>
            </w:pPr>
            <w:r>
              <w:rPr>
                <w:sz w:val="16"/>
              </w:rPr>
              <w:t>Quiroga Escudero, Miriam E.</w:t>
            </w:r>
          </w:p>
        </w:tc>
        <w:tc>
          <w:tcPr>
            <w:tcW w:w="1701" w:type="dxa"/>
          </w:tcPr>
          <w:p w14:paraId="3645F684" w14:textId="77777777" w:rsidR="00FA4B2E" w:rsidRDefault="00000000">
            <w:pPr>
              <w:pStyle w:val="TableParagraph"/>
              <w:spacing w:before="1" w:line="184" w:lineRule="exact"/>
              <w:ind w:left="111" w:right="270"/>
              <w:rPr>
                <w:sz w:val="16"/>
              </w:rPr>
            </w:pPr>
            <w:r>
              <w:rPr>
                <w:sz w:val="16"/>
              </w:rPr>
              <w:t>Deportes y juegos practicados con pelota</w:t>
            </w:r>
          </w:p>
        </w:tc>
        <w:tc>
          <w:tcPr>
            <w:tcW w:w="2551" w:type="dxa"/>
          </w:tcPr>
          <w:p w14:paraId="350EE5F1" w14:textId="77777777" w:rsidR="00FA4B2E" w:rsidRDefault="00FA4B2E">
            <w:pPr>
              <w:pStyle w:val="TableParagraph"/>
              <w:rPr>
                <w:rFonts w:ascii="Times New Roman"/>
                <w:sz w:val="14"/>
              </w:rPr>
            </w:pPr>
          </w:p>
        </w:tc>
        <w:tc>
          <w:tcPr>
            <w:tcW w:w="1560" w:type="dxa"/>
          </w:tcPr>
          <w:p w14:paraId="17982D0A" w14:textId="77777777" w:rsidR="00FA4B2E" w:rsidRDefault="00FA4B2E">
            <w:pPr>
              <w:pStyle w:val="TableParagraph"/>
              <w:spacing w:before="10"/>
              <w:rPr>
                <w:sz w:val="15"/>
              </w:rPr>
            </w:pPr>
          </w:p>
          <w:p w14:paraId="44048DFB" w14:textId="77777777" w:rsidR="00FA4B2E" w:rsidRDefault="00000000">
            <w:pPr>
              <w:pStyle w:val="TableParagraph"/>
              <w:spacing w:before="1"/>
              <w:ind w:left="136" w:right="126"/>
              <w:jc w:val="center"/>
              <w:rPr>
                <w:sz w:val="16"/>
              </w:rPr>
            </w:pPr>
            <w:r>
              <w:rPr>
                <w:sz w:val="16"/>
              </w:rPr>
              <w:t>9788492777495</w:t>
            </w:r>
          </w:p>
        </w:tc>
        <w:tc>
          <w:tcPr>
            <w:tcW w:w="1097" w:type="dxa"/>
          </w:tcPr>
          <w:p w14:paraId="7DC7BC9B" w14:textId="77777777" w:rsidR="00FA4B2E" w:rsidRDefault="00FA4B2E">
            <w:pPr>
              <w:pStyle w:val="TableParagraph"/>
              <w:spacing w:before="10"/>
              <w:rPr>
                <w:sz w:val="15"/>
              </w:rPr>
            </w:pPr>
          </w:p>
          <w:p w14:paraId="729B921F" w14:textId="77777777" w:rsidR="00FA4B2E" w:rsidRDefault="00000000">
            <w:pPr>
              <w:pStyle w:val="TableParagraph"/>
              <w:spacing w:before="1"/>
              <w:ind w:left="182" w:right="169"/>
              <w:jc w:val="center"/>
              <w:rPr>
                <w:sz w:val="16"/>
              </w:rPr>
            </w:pPr>
            <w:r>
              <w:rPr>
                <w:sz w:val="16"/>
              </w:rPr>
              <w:t>18,00</w:t>
            </w:r>
          </w:p>
        </w:tc>
      </w:tr>
      <w:tr w:rsidR="00FA4B2E" w14:paraId="075F747E" w14:textId="77777777">
        <w:trPr>
          <w:trHeight w:val="733"/>
        </w:trPr>
        <w:tc>
          <w:tcPr>
            <w:tcW w:w="1838" w:type="dxa"/>
          </w:tcPr>
          <w:p w14:paraId="53A4BD99" w14:textId="77777777" w:rsidR="00FA4B2E" w:rsidRDefault="00FA4B2E">
            <w:pPr>
              <w:pStyle w:val="TableParagraph"/>
              <w:spacing w:before="8"/>
              <w:rPr>
                <w:sz w:val="15"/>
              </w:rPr>
            </w:pPr>
          </w:p>
          <w:p w14:paraId="720A773D" w14:textId="77777777" w:rsidR="00FA4B2E" w:rsidRDefault="00000000">
            <w:pPr>
              <w:pStyle w:val="TableParagraph"/>
              <w:ind w:left="107" w:right="420"/>
              <w:rPr>
                <w:sz w:val="16"/>
              </w:rPr>
            </w:pPr>
            <w:r>
              <w:rPr>
                <w:sz w:val="16"/>
              </w:rPr>
              <w:t>Educación para la Salud</w:t>
            </w:r>
          </w:p>
        </w:tc>
        <w:tc>
          <w:tcPr>
            <w:tcW w:w="2692" w:type="dxa"/>
          </w:tcPr>
          <w:p w14:paraId="168D4524" w14:textId="77777777" w:rsidR="00FA4B2E" w:rsidRDefault="00FA4B2E">
            <w:pPr>
              <w:pStyle w:val="TableParagraph"/>
              <w:spacing w:before="8"/>
              <w:rPr>
                <w:sz w:val="15"/>
              </w:rPr>
            </w:pPr>
          </w:p>
          <w:p w14:paraId="44A231CC" w14:textId="77777777" w:rsidR="00FA4B2E" w:rsidRDefault="00000000">
            <w:pPr>
              <w:pStyle w:val="TableParagraph"/>
              <w:ind w:left="108" w:right="419"/>
              <w:rPr>
                <w:sz w:val="16"/>
              </w:rPr>
            </w:pPr>
            <w:r>
              <w:rPr>
                <w:sz w:val="16"/>
              </w:rPr>
              <w:t>Rodríguez Tadeo, Elsa; Calvo Fernández, José</w:t>
            </w:r>
          </w:p>
        </w:tc>
        <w:tc>
          <w:tcPr>
            <w:tcW w:w="1701" w:type="dxa"/>
          </w:tcPr>
          <w:p w14:paraId="1D5D3009" w14:textId="77777777" w:rsidR="00FA4B2E" w:rsidRDefault="00000000">
            <w:pPr>
              <w:pStyle w:val="TableParagraph"/>
              <w:ind w:left="111" w:right="126"/>
              <w:rPr>
                <w:sz w:val="16"/>
              </w:rPr>
            </w:pPr>
            <w:r>
              <w:rPr>
                <w:sz w:val="16"/>
              </w:rPr>
              <w:t>Didáctica: Educación</w:t>
            </w:r>
            <w:r>
              <w:rPr>
                <w:spacing w:val="-5"/>
                <w:sz w:val="16"/>
              </w:rPr>
              <w:t xml:space="preserve"> </w:t>
            </w:r>
            <w:r>
              <w:rPr>
                <w:sz w:val="16"/>
              </w:rPr>
              <w:t>personal,</w:t>
            </w:r>
          </w:p>
          <w:p w14:paraId="1B088357" w14:textId="77777777" w:rsidR="00FA4B2E" w:rsidRDefault="00000000">
            <w:pPr>
              <w:pStyle w:val="TableParagraph"/>
              <w:spacing w:before="2" w:line="182" w:lineRule="exact"/>
              <w:ind w:left="111" w:right="492"/>
              <w:rPr>
                <w:sz w:val="16"/>
              </w:rPr>
            </w:pPr>
            <w:r>
              <w:rPr>
                <w:sz w:val="16"/>
              </w:rPr>
              <w:t>social y para la salud (PSHE)</w:t>
            </w:r>
          </w:p>
        </w:tc>
        <w:tc>
          <w:tcPr>
            <w:tcW w:w="2551" w:type="dxa"/>
          </w:tcPr>
          <w:p w14:paraId="30A371AE" w14:textId="77777777" w:rsidR="00FA4B2E" w:rsidRDefault="00000000">
            <w:pPr>
              <w:pStyle w:val="TableParagraph"/>
              <w:spacing w:before="89"/>
              <w:ind w:left="109" w:right="482"/>
              <w:rPr>
                <w:sz w:val="16"/>
              </w:rPr>
            </w:pPr>
            <w:r>
              <w:rPr>
                <w:sz w:val="16"/>
              </w:rPr>
              <w:t>Manuales Universitarios de Teleformación: Máster en Procesos Educativos</w:t>
            </w:r>
          </w:p>
        </w:tc>
        <w:tc>
          <w:tcPr>
            <w:tcW w:w="1560" w:type="dxa"/>
          </w:tcPr>
          <w:p w14:paraId="094CE838" w14:textId="77777777" w:rsidR="00FA4B2E" w:rsidRDefault="00FA4B2E">
            <w:pPr>
              <w:pStyle w:val="TableParagraph"/>
              <w:spacing w:before="7"/>
              <w:rPr>
                <w:sz w:val="23"/>
              </w:rPr>
            </w:pPr>
          </w:p>
          <w:p w14:paraId="6675752C" w14:textId="77777777" w:rsidR="00FA4B2E" w:rsidRDefault="00000000">
            <w:pPr>
              <w:pStyle w:val="TableParagraph"/>
              <w:ind w:left="136" w:right="126"/>
              <w:jc w:val="center"/>
              <w:rPr>
                <w:sz w:val="16"/>
              </w:rPr>
            </w:pPr>
            <w:r>
              <w:rPr>
                <w:sz w:val="16"/>
              </w:rPr>
              <w:t>9788492777525</w:t>
            </w:r>
          </w:p>
        </w:tc>
        <w:tc>
          <w:tcPr>
            <w:tcW w:w="1097" w:type="dxa"/>
          </w:tcPr>
          <w:p w14:paraId="431D081A" w14:textId="77777777" w:rsidR="00FA4B2E" w:rsidRDefault="00FA4B2E">
            <w:pPr>
              <w:pStyle w:val="TableParagraph"/>
              <w:spacing w:before="7"/>
              <w:rPr>
                <w:sz w:val="23"/>
              </w:rPr>
            </w:pPr>
          </w:p>
          <w:p w14:paraId="4BCCB598" w14:textId="77777777" w:rsidR="00FA4B2E" w:rsidRDefault="00000000">
            <w:pPr>
              <w:pStyle w:val="TableParagraph"/>
              <w:ind w:left="181" w:right="169"/>
              <w:jc w:val="center"/>
              <w:rPr>
                <w:sz w:val="16"/>
              </w:rPr>
            </w:pPr>
            <w:r>
              <w:rPr>
                <w:sz w:val="16"/>
              </w:rPr>
              <w:t>61,00</w:t>
            </w:r>
          </w:p>
        </w:tc>
      </w:tr>
      <w:tr w:rsidR="00FA4B2E" w14:paraId="3B80A9A0" w14:textId="77777777">
        <w:trPr>
          <w:trHeight w:val="554"/>
        </w:trPr>
        <w:tc>
          <w:tcPr>
            <w:tcW w:w="1838" w:type="dxa"/>
          </w:tcPr>
          <w:p w14:paraId="7404CB4E" w14:textId="77777777" w:rsidR="00FA4B2E" w:rsidRDefault="00000000">
            <w:pPr>
              <w:pStyle w:val="TableParagraph"/>
              <w:spacing w:before="1" w:line="184" w:lineRule="exact"/>
              <w:ind w:left="107" w:right="337"/>
              <w:jc w:val="both"/>
              <w:rPr>
                <w:sz w:val="16"/>
              </w:rPr>
            </w:pPr>
            <w:r>
              <w:rPr>
                <w:sz w:val="16"/>
              </w:rPr>
              <w:t>Nuevos retos de la Educación del siglo XXI</w:t>
            </w:r>
          </w:p>
        </w:tc>
        <w:tc>
          <w:tcPr>
            <w:tcW w:w="2692" w:type="dxa"/>
          </w:tcPr>
          <w:p w14:paraId="76F85EC0" w14:textId="77777777" w:rsidR="00FA4B2E" w:rsidRDefault="00000000">
            <w:pPr>
              <w:pStyle w:val="TableParagraph"/>
              <w:spacing w:before="92"/>
              <w:ind w:left="108" w:right="384"/>
              <w:rPr>
                <w:sz w:val="16"/>
              </w:rPr>
            </w:pPr>
            <w:r>
              <w:rPr>
                <w:sz w:val="16"/>
              </w:rPr>
              <w:t>Armas Hernández, Manuel de; Moya Otero, José</w:t>
            </w:r>
          </w:p>
        </w:tc>
        <w:tc>
          <w:tcPr>
            <w:tcW w:w="1701" w:type="dxa"/>
          </w:tcPr>
          <w:p w14:paraId="3157EFDA" w14:textId="77777777" w:rsidR="00FA4B2E" w:rsidRDefault="00000000">
            <w:pPr>
              <w:pStyle w:val="TableParagraph"/>
              <w:spacing w:before="92"/>
              <w:ind w:left="111" w:right="154"/>
              <w:rPr>
                <w:sz w:val="16"/>
              </w:rPr>
            </w:pPr>
            <w:r>
              <w:rPr>
                <w:sz w:val="16"/>
              </w:rPr>
              <w:t>Filosofía y teoría de la Educación</w:t>
            </w:r>
          </w:p>
        </w:tc>
        <w:tc>
          <w:tcPr>
            <w:tcW w:w="2551" w:type="dxa"/>
          </w:tcPr>
          <w:p w14:paraId="15993AAA" w14:textId="77777777" w:rsidR="00FA4B2E" w:rsidRDefault="00000000">
            <w:pPr>
              <w:pStyle w:val="TableParagraph"/>
              <w:spacing w:before="92"/>
              <w:ind w:left="109" w:right="197"/>
              <w:rPr>
                <w:sz w:val="16"/>
              </w:rPr>
            </w:pPr>
            <w:r>
              <w:rPr>
                <w:sz w:val="16"/>
              </w:rPr>
              <w:t>Manuales Docentes: Master en Procesos Educativos</w:t>
            </w:r>
          </w:p>
        </w:tc>
        <w:tc>
          <w:tcPr>
            <w:tcW w:w="1560" w:type="dxa"/>
          </w:tcPr>
          <w:p w14:paraId="326C55A3" w14:textId="77777777" w:rsidR="00FA4B2E" w:rsidRDefault="00FA4B2E">
            <w:pPr>
              <w:pStyle w:val="TableParagraph"/>
              <w:spacing w:before="10"/>
              <w:rPr>
                <w:sz w:val="15"/>
              </w:rPr>
            </w:pPr>
          </w:p>
          <w:p w14:paraId="011E2BCE" w14:textId="77777777" w:rsidR="00FA4B2E" w:rsidRDefault="00000000">
            <w:pPr>
              <w:pStyle w:val="TableParagraph"/>
              <w:spacing w:before="1"/>
              <w:ind w:left="136" w:right="126"/>
              <w:jc w:val="center"/>
              <w:rPr>
                <w:sz w:val="16"/>
              </w:rPr>
            </w:pPr>
            <w:r>
              <w:rPr>
                <w:sz w:val="16"/>
              </w:rPr>
              <w:t>9788492777518</w:t>
            </w:r>
          </w:p>
        </w:tc>
        <w:tc>
          <w:tcPr>
            <w:tcW w:w="1097" w:type="dxa"/>
          </w:tcPr>
          <w:p w14:paraId="7D832C4A" w14:textId="77777777" w:rsidR="00FA4B2E" w:rsidRDefault="00FA4B2E">
            <w:pPr>
              <w:pStyle w:val="TableParagraph"/>
              <w:spacing w:before="10"/>
              <w:rPr>
                <w:sz w:val="15"/>
              </w:rPr>
            </w:pPr>
          </w:p>
          <w:p w14:paraId="2C470467" w14:textId="77777777" w:rsidR="00FA4B2E" w:rsidRDefault="00000000">
            <w:pPr>
              <w:pStyle w:val="TableParagraph"/>
              <w:spacing w:before="1"/>
              <w:ind w:left="182" w:right="169"/>
              <w:jc w:val="center"/>
              <w:rPr>
                <w:sz w:val="16"/>
              </w:rPr>
            </w:pPr>
            <w:r>
              <w:rPr>
                <w:sz w:val="16"/>
              </w:rPr>
              <w:t>63,00</w:t>
            </w:r>
          </w:p>
        </w:tc>
      </w:tr>
      <w:tr w:rsidR="00FA4B2E" w14:paraId="6A2E4917" w14:textId="77777777">
        <w:trPr>
          <w:trHeight w:val="551"/>
        </w:trPr>
        <w:tc>
          <w:tcPr>
            <w:tcW w:w="1838" w:type="dxa"/>
          </w:tcPr>
          <w:p w14:paraId="51F84088" w14:textId="77777777" w:rsidR="00FA4B2E" w:rsidRDefault="00000000">
            <w:pPr>
              <w:pStyle w:val="TableParagraph"/>
              <w:spacing w:before="89"/>
              <w:ind w:left="107" w:right="189"/>
              <w:rPr>
                <w:sz w:val="16"/>
              </w:rPr>
            </w:pPr>
            <w:r>
              <w:rPr>
                <w:sz w:val="16"/>
              </w:rPr>
              <w:t>Derechos humanos y seguridad humana</w:t>
            </w:r>
          </w:p>
        </w:tc>
        <w:tc>
          <w:tcPr>
            <w:tcW w:w="2692" w:type="dxa"/>
          </w:tcPr>
          <w:p w14:paraId="3BD08057" w14:textId="77777777" w:rsidR="00FA4B2E" w:rsidRDefault="00FA4B2E">
            <w:pPr>
              <w:pStyle w:val="TableParagraph"/>
              <w:spacing w:before="8"/>
              <w:rPr>
                <w:sz w:val="15"/>
              </w:rPr>
            </w:pPr>
          </w:p>
          <w:p w14:paraId="48D868C4" w14:textId="77777777" w:rsidR="00FA4B2E" w:rsidRDefault="00000000">
            <w:pPr>
              <w:pStyle w:val="TableParagraph"/>
              <w:ind w:left="108"/>
              <w:rPr>
                <w:sz w:val="16"/>
              </w:rPr>
            </w:pPr>
            <w:r>
              <w:rPr>
                <w:sz w:val="16"/>
              </w:rPr>
              <w:t>Fernández Pereira, Juan Pablo</w:t>
            </w:r>
          </w:p>
        </w:tc>
        <w:tc>
          <w:tcPr>
            <w:tcW w:w="1701" w:type="dxa"/>
          </w:tcPr>
          <w:p w14:paraId="3137F4E8" w14:textId="77777777" w:rsidR="00FA4B2E" w:rsidRDefault="00FA4B2E">
            <w:pPr>
              <w:pStyle w:val="TableParagraph"/>
              <w:spacing w:before="8"/>
              <w:rPr>
                <w:sz w:val="15"/>
              </w:rPr>
            </w:pPr>
          </w:p>
          <w:p w14:paraId="4ABB299E" w14:textId="77777777" w:rsidR="00FA4B2E" w:rsidRDefault="00000000">
            <w:pPr>
              <w:pStyle w:val="TableParagraph"/>
              <w:ind w:left="111"/>
              <w:rPr>
                <w:sz w:val="16"/>
              </w:rPr>
            </w:pPr>
            <w:r>
              <w:rPr>
                <w:sz w:val="16"/>
              </w:rPr>
              <w:t>Derechos humanos</w:t>
            </w:r>
          </w:p>
        </w:tc>
        <w:tc>
          <w:tcPr>
            <w:tcW w:w="2551" w:type="dxa"/>
          </w:tcPr>
          <w:p w14:paraId="09387B3A" w14:textId="77777777" w:rsidR="00FA4B2E" w:rsidRDefault="00000000">
            <w:pPr>
              <w:pStyle w:val="TableParagraph"/>
              <w:ind w:left="109" w:right="455"/>
              <w:rPr>
                <w:sz w:val="16"/>
              </w:rPr>
            </w:pPr>
            <w:r>
              <w:rPr>
                <w:sz w:val="16"/>
              </w:rPr>
              <w:t>Manuales Universitarios de Teleformación: Seguridad y</w:t>
            </w:r>
          </w:p>
          <w:p w14:paraId="56DC17F7" w14:textId="77777777" w:rsidR="00FA4B2E" w:rsidRDefault="00000000">
            <w:pPr>
              <w:pStyle w:val="TableParagraph"/>
              <w:spacing w:line="166" w:lineRule="exact"/>
              <w:ind w:left="109"/>
              <w:rPr>
                <w:sz w:val="16"/>
              </w:rPr>
            </w:pPr>
            <w:r>
              <w:rPr>
                <w:sz w:val="16"/>
              </w:rPr>
              <w:t>Emergencias</w:t>
            </w:r>
          </w:p>
        </w:tc>
        <w:tc>
          <w:tcPr>
            <w:tcW w:w="1560" w:type="dxa"/>
          </w:tcPr>
          <w:p w14:paraId="54904BE6" w14:textId="77777777" w:rsidR="00FA4B2E" w:rsidRDefault="00FA4B2E">
            <w:pPr>
              <w:pStyle w:val="TableParagraph"/>
              <w:spacing w:before="8"/>
              <w:rPr>
                <w:sz w:val="15"/>
              </w:rPr>
            </w:pPr>
          </w:p>
          <w:p w14:paraId="3EBCA958" w14:textId="77777777" w:rsidR="00FA4B2E" w:rsidRDefault="00000000">
            <w:pPr>
              <w:pStyle w:val="TableParagraph"/>
              <w:ind w:left="136" w:right="126"/>
              <w:jc w:val="center"/>
              <w:rPr>
                <w:sz w:val="16"/>
              </w:rPr>
            </w:pPr>
            <w:r>
              <w:rPr>
                <w:sz w:val="16"/>
              </w:rPr>
              <w:t>9788492777259</w:t>
            </w:r>
          </w:p>
        </w:tc>
        <w:tc>
          <w:tcPr>
            <w:tcW w:w="1097" w:type="dxa"/>
          </w:tcPr>
          <w:p w14:paraId="66B9794C" w14:textId="77777777" w:rsidR="00FA4B2E" w:rsidRDefault="00FA4B2E">
            <w:pPr>
              <w:pStyle w:val="TableParagraph"/>
              <w:spacing w:before="8"/>
              <w:rPr>
                <w:sz w:val="15"/>
              </w:rPr>
            </w:pPr>
          </w:p>
          <w:p w14:paraId="746F3AC3" w14:textId="77777777" w:rsidR="00FA4B2E" w:rsidRDefault="00000000">
            <w:pPr>
              <w:pStyle w:val="TableParagraph"/>
              <w:ind w:left="182" w:right="169"/>
              <w:jc w:val="center"/>
              <w:rPr>
                <w:sz w:val="16"/>
              </w:rPr>
            </w:pPr>
            <w:r>
              <w:rPr>
                <w:sz w:val="16"/>
              </w:rPr>
              <w:t>34,00</w:t>
            </w:r>
          </w:p>
        </w:tc>
      </w:tr>
      <w:tr w:rsidR="00FA4B2E" w14:paraId="5D8B7C3F" w14:textId="77777777">
        <w:trPr>
          <w:trHeight w:val="551"/>
        </w:trPr>
        <w:tc>
          <w:tcPr>
            <w:tcW w:w="1838" w:type="dxa"/>
          </w:tcPr>
          <w:p w14:paraId="0CB6FA1C" w14:textId="77777777" w:rsidR="00FA4B2E" w:rsidRDefault="00000000">
            <w:pPr>
              <w:pStyle w:val="TableParagraph"/>
              <w:ind w:left="107" w:right="749"/>
              <w:rPr>
                <w:sz w:val="16"/>
              </w:rPr>
            </w:pPr>
            <w:r>
              <w:rPr>
                <w:sz w:val="16"/>
              </w:rPr>
              <w:t>Mediación y resolución de</w:t>
            </w:r>
          </w:p>
          <w:p w14:paraId="62A5B639" w14:textId="77777777" w:rsidR="00FA4B2E" w:rsidRDefault="00000000">
            <w:pPr>
              <w:pStyle w:val="TableParagraph"/>
              <w:spacing w:line="165" w:lineRule="exact"/>
              <w:ind w:left="107"/>
              <w:rPr>
                <w:sz w:val="16"/>
              </w:rPr>
            </w:pPr>
            <w:r>
              <w:rPr>
                <w:sz w:val="16"/>
              </w:rPr>
              <w:t>conflictos</w:t>
            </w:r>
          </w:p>
        </w:tc>
        <w:tc>
          <w:tcPr>
            <w:tcW w:w="2692" w:type="dxa"/>
          </w:tcPr>
          <w:p w14:paraId="0A4C8F70" w14:textId="77777777" w:rsidR="00FA4B2E" w:rsidRDefault="00FA4B2E">
            <w:pPr>
              <w:pStyle w:val="TableParagraph"/>
              <w:spacing w:before="8"/>
              <w:rPr>
                <w:sz w:val="15"/>
              </w:rPr>
            </w:pPr>
          </w:p>
          <w:p w14:paraId="3627704A" w14:textId="77777777" w:rsidR="00FA4B2E" w:rsidRDefault="00000000">
            <w:pPr>
              <w:pStyle w:val="TableParagraph"/>
              <w:ind w:left="108"/>
              <w:rPr>
                <w:sz w:val="16"/>
              </w:rPr>
            </w:pPr>
            <w:r>
              <w:rPr>
                <w:sz w:val="16"/>
              </w:rPr>
              <w:t>Armas Hernández, Manuel de</w:t>
            </w:r>
          </w:p>
        </w:tc>
        <w:tc>
          <w:tcPr>
            <w:tcW w:w="1701" w:type="dxa"/>
          </w:tcPr>
          <w:p w14:paraId="220B8DFE" w14:textId="77777777" w:rsidR="00FA4B2E" w:rsidRDefault="00FA4B2E">
            <w:pPr>
              <w:pStyle w:val="TableParagraph"/>
              <w:spacing w:before="8"/>
              <w:rPr>
                <w:sz w:val="15"/>
              </w:rPr>
            </w:pPr>
          </w:p>
          <w:p w14:paraId="30530B36" w14:textId="77777777" w:rsidR="00FA4B2E" w:rsidRDefault="00000000">
            <w:pPr>
              <w:pStyle w:val="TableParagraph"/>
              <w:ind w:left="111"/>
              <w:rPr>
                <w:sz w:val="16"/>
              </w:rPr>
            </w:pPr>
            <w:r>
              <w:rPr>
                <w:sz w:val="16"/>
              </w:rPr>
              <w:t>Psicología</w:t>
            </w:r>
          </w:p>
        </w:tc>
        <w:tc>
          <w:tcPr>
            <w:tcW w:w="2551" w:type="dxa"/>
          </w:tcPr>
          <w:p w14:paraId="7CE1EA75" w14:textId="77777777" w:rsidR="00FA4B2E" w:rsidRDefault="00000000">
            <w:pPr>
              <w:pStyle w:val="TableParagraph"/>
              <w:ind w:left="109" w:right="455"/>
              <w:rPr>
                <w:sz w:val="16"/>
              </w:rPr>
            </w:pPr>
            <w:r>
              <w:rPr>
                <w:sz w:val="16"/>
              </w:rPr>
              <w:t>Manuales Universitarios de Teleformación: Seguridad y</w:t>
            </w:r>
          </w:p>
          <w:p w14:paraId="01EC9487" w14:textId="77777777" w:rsidR="00FA4B2E" w:rsidRDefault="00000000">
            <w:pPr>
              <w:pStyle w:val="TableParagraph"/>
              <w:spacing w:line="165" w:lineRule="exact"/>
              <w:ind w:left="109"/>
              <w:rPr>
                <w:sz w:val="16"/>
              </w:rPr>
            </w:pPr>
            <w:r>
              <w:rPr>
                <w:sz w:val="16"/>
              </w:rPr>
              <w:t>Emergencias</w:t>
            </w:r>
          </w:p>
        </w:tc>
        <w:tc>
          <w:tcPr>
            <w:tcW w:w="1560" w:type="dxa"/>
          </w:tcPr>
          <w:p w14:paraId="6C0AA2A2" w14:textId="77777777" w:rsidR="00FA4B2E" w:rsidRDefault="00FA4B2E">
            <w:pPr>
              <w:pStyle w:val="TableParagraph"/>
              <w:spacing w:before="8"/>
              <w:rPr>
                <w:sz w:val="15"/>
              </w:rPr>
            </w:pPr>
          </w:p>
          <w:p w14:paraId="6F0E0568" w14:textId="77777777" w:rsidR="00FA4B2E" w:rsidRDefault="00000000">
            <w:pPr>
              <w:pStyle w:val="TableParagraph"/>
              <w:ind w:left="136" w:right="126"/>
              <w:jc w:val="center"/>
              <w:rPr>
                <w:sz w:val="16"/>
              </w:rPr>
            </w:pPr>
            <w:r>
              <w:rPr>
                <w:sz w:val="16"/>
              </w:rPr>
              <w:t>9788492777235</w:t>
            </w:r>
          </w:p>
        </w:tc>
        <w:tc>
          <w:tcPr>
            <w:tcW w:w="1097" w:type="dxa"/>
          </w:tcPr>
          <w:p w14:paraId="07F24E90" w14:textId="77777777" w:rsidR="00FA4B2E" w:rsidRDefault="00FA4B2E">
            <w:pPr>
              <w:pStyle w:val="TableParagraph"/>
              <w:spacing w:before="8"/>
              <w:rPr>
                <w:sz w:val="15"/>
              </w:rPr>
            </w:pPr>
          </w:p>
          <w:p w14:paraId="75BC8D73" w14:textId="77777777" w:rsidR="00FA4B2E" w:rsidRDefault="00000000">
            <w:pPr>
              <w:pStyle w:val="TableParagraph"/>
              <w:ind w:left="182" w:right="169"/>
              <w:jc w:val="center"/>
              <w:rPr>
                <w:sz w:val="16"/>
              </w:rPr>
            </w:pPr>
            <w:r>
              <w:rPr>
                <w:sz w:val="16"/>
              </w:rPr>
              <w:t>35,00</w:t>
            </w:r>
          </w:p>
        </w:tc>
      </w:tr>
      <w:tr w:rsidR="00FA4B2E" w14:paraId="575D4061" w14:textId="77777777">
        <w:trPr>
          <w:trHeight w:val="551"/>
        </w:trPr>
        <w:tc>
          <w:tcPr>
            <w:tcW w:w="1838" w:type="dxa"/>
          </w:tcPr>
          <w:p w14:paraId="4B2A664F" w14:textId="77777777" w:rsidR="00FA4B2E" w:rsidRDefault="00000000">
            <w:pPr>
              <w:pStyle w:val="TableParagraph"/>
              <w:spacing w:before="89"/>
              <w:ind w:left="107" w:right="295"/>
              <w:rPr>
                <w:sz w:val="16"/>
              </w:rPr>
            </w:pPr>
            <w:r>
              <w:rPr>
                <w:sz w:val="16"/>
              </w:rPr>
              <w:t>Epidemiología en la seguridad</w:t>
            </w:r>
          </w:p>
        </w:tc>
        <w:tc>
          <w:tcPr>
            <w:tcW w:w="2692" w:type="dxa"/>
          </w:tcPr>
          <w:p w14:paraId="34A3D458" w14:textId="77777777" w:rsidR="00FA4B2E" w:rsidRDefault="00000000">
            <w:pPr>
              <w:pStyle w:val="TableParagraph"/>
              <w:spacing w:before="89"/>
              <w:ind w:left="108" w:right="143"/>
              <w:rPr>
                <w:sz w:val="16"/>
              </w:rPr>
            </w:pPr>
            <w:r>
              <w:rPr>
                <w:sz w:val="16"/>
              </w:rPr>
              <w:t>Doreste Alonso, Jorge; Henríquez Sánchez, Patricia</w:t>
            </w:r>
          </w:p>
        </w:tc>
        <w:tc>
          <w:tcPr>
            <w:tcW w:w="1701" w:type="dxa"/>
          </w:tcPr>
          <w:p w14:paraId="0C16002D" w14:textId="77777777" w:rsidR="00FA4B2E" w:rsidRDefault="00000000">
            <w:pPr>
              <w:pStyle w:val="TableParagraph"/>
              <w:spacing w:before="89"/>
              <w:ind w:left="111" w:right="350"/>
              <w:rPr>
                <w:sz w:val="16"/>
              </w:rPr>
            </w:pPr>
            <w:r>
              <w:rPr>
                <w:sz w:val="16"/>
              </w:rPr>
              <w:t>Prevención de riesgos laborales</w:t>
            </w:r>
          </w:p>
        </w:tc>
        <w:tc>
          <w:tcPr>
            <w:tcW w:w="2551" w:type="dxa"/>
          </w:tcPr>
          <w:p w14:paraId="43116769" w14:textId="77777777" w:rsidR="00FA4B2E" w:rsidRDefault="00000000">
            <w:pPr>
              <w:pStyle w:val="TableParagraph"/>
              <w:ind w:left="109" w:right="455"/>
              <w:rPr>
                <w:sz w:val="16"/>
              </w:rPr>
            </w:pPr>
            <w:r>
              <w:rPr>
                <w:sz w:val="16"/>
              </w:rPr>
              <w:t>Manuales Universitarios de Teleformación: Seguridad y</w:t>
            </w:r>
          </w:p>
          <w:p w14:paraId="0DB8EF4E" w14:textId="77777777" w:rsidR="00FA4B2E" w:rsidRDefault="00000000">
            <w:pPr>
              <w:pStyle w:val="TableParagraph"/>
              <w:spacing w:line="165" w:lineRule="exact"/>
              <w:ind w:left="109"/>
              <w:rPr>
                <w:sz w:val="16"/>
              </w:rPr>
            </w:pPr>
            <w:r>
              <w:rPr>
                <w:sz w:val="16"/>
              </w:rPr>
              <w:t>Emergencias</w:t>
            </w:r>
          </w:p>
        </w:tc>
        <w:tc>
          <w:tcPr>
            <w:tcW w:w="1560" w:type="dxa"/>
          </w:tcPr>
          <w:p w14:paraId="0AC133BE" w14:textId="77777777" w:rsidR="00FA4B2E" w:rsidRDefault="00FA4B2E">
            <w:pPr>
              <w:pStyle w:val="TableParagraph"/>
              <w:spacing w:before="8"/>
              <w:rPr>
                <w:sz w:val="15"/>
              </w:rPr>
            </w:pPr>
          </w:p>
          <w:p w14:paraId="30EAC08A" w14:textId="77777777" w:rsidR="00FA4B2E" w:rsidRDefault="00000000">
            <w:pPr>
              <w:pStyle w:val="TableParagraph"/>
              <w:ind w:left="136" w:right="126"/>
              <w:jc w:val="center"/>
              <w:rPr>
                <w:sz w:val="16"/>
              </w:rPr>
            </w:pPr>
            <w:r>
              <w:rPr>
                <w:sz w:val="16"/>
              </w:rPr>
              <w:t>9788492777273</w:t>
            </w:r>
          </w:p>
        </w:tc>
        <w:tc>
          <w:tcPr>
            <w:tcW w:w="1097" w:type="dxa"/>
          </w:tcPr>
          <w:p w14:paraId="38E930AB" w14:textId="77777777" w:rsidR="00FA4B2E" w:rsidRDefault="00FA4B2E">
            <w:pPr>
              <w:pStyle w:val="TableParagraph"/>
              <w:spacing w:before="8"/>
              <w:rPr>
                <w:sz w:val="15"/>
              </w:rPr>
            </w:pPr>
          </w:p>
          <w:p w14:paraId="64FCF559" w14:textId="77777777" w:rsidR="00FA4B2E" w:rsidRDefault="00000000">
            <w:pPr>
              <w:pStyle w:val="TableParagraph"/>
              <w:ind w:left="182" w:right="169"/>
              <w:jc w:val="center"/>
              <w:rPr>
                <w:sz w:val="16"/>
              </w:rPr>
            </w:pPr>
            <w:r>
              <w:rPr>
                <w:sz w:val="16"/>
              </w:rPr>
              <w:t>34,00</w:t>
            </w:r>
          </w:p>
        </w:tc>
      </w:tr>
      <w:tr w:rsidR="00FA4B2E" w14:paraId="705D81E5" w14:textId="77777777">
        <w:trPr>
          <w:trHeight w:val="551"/>
        </w:trPr>
        <w:tc>
          <w:tcPr>
            <w:tcW w:w="1838" w:type="dxa"/>
          </w:tcPr>
          <w:p w14:paraId="2F7BBC68" w14:textId="77777777" w:rsidR="00FA4B2E" w:rsidRDefault="00000000">
            <w:pPr>
              <w:pStyle w:val="TableParagraph"/>
              <w:ind w:left="107" w:right="91"/>
              <w:rPr>
                <w:sz w:val="16"/>
              </w:rPr>
            </w:pPr>
            <w:r>
              <w:rPr>
                <w:sz w:val="16"/>
              </w:rPr>
              <w:t>Gestión de incidentes de múltiples víctimas y</w:t>
            </w:r>
          </w:p>
          <w:p w14:paraId="38F79C3A" w14:textId="77777777" w:rsidR="00FA4B2E" w:rsidRDefault="00000000">
            <w:pPr>
              <w:pStyle w:val="TableParagraph"/>
              <w:spacing w:line="165" w:lineRule="exact"/>
              <w:ind w:left="107"/>
              <w:rPr>
                <w:sz w:val="16"/>
              </w:rPr>
            </w:pPr>
            <w:r>
              <w:rPr>
                <w:sz w:val="16"/>
              </w:rPr>
              <w:t>catástrofes</w:t>
            </w:r>
          </w:p>
        </w:tc>
        <w:tc>
          <w:tcPr>
            <w:tcW w:w="2692" w:type="dxa"/>
          </w:tcPr>
          <w:p w14:paraId="0E312AA0" w14:textId="77777777" w:rsidR="00FA4B2E" w:rsidRDefault="00000000">
            <w:pPr>
              <w:pStyle w:val="TableParagraph"/>
              <w:spacing w:before="89"/>
              <w:ind w:left="108" w:right="561"/>
              <w:rPr>
                <w:sz w:val="16"/>
              </w:rPr>
            </w:pPr>
            <w:r>
              <w:rPr>
                <w:sz w:val="16"/>
              </w:rPr>
              <w:t>Hernández Rodríguez, José Enrique</w:t>
            </w:r>
          </w:p>
        </w:tc>
        <w:tc>
          <w:tcPr>
            <w:tcW w:w="1701" w:type="dxa"/>
          </w:tcPr>
          <w:p w14:paraId="0F3CEF87" w14:textId="77777777" w:rsidR="00FA4B2E" w:rsidRDefault="00000000">
            <w:pPr>
              <w:pStyle w:val="TableParagraph"/>
              <w:spacing w:before="89"/>
              <w:ind w:left="111" w:right="350"/>
              <w:rPr>
                <w:sz w:val="16"/>
              </w:rPr>
            </w:pPr>
            <w:r>
              <w:rPr>
                <w:sz w:val="16"/>
              </w:rPr>
              <w:t>Prevención de riesgos laborales</w:t>
            </w:r>
          </w:p>
        </w:tc>
        <w:tc>
          <w:tcPr>
            <w:tcW w:w="2551" w:type="dxa"/>
          </w:tcPr>
          <w:p w14:paraId="2FBDD8BF" w14:textId="77777777" w:rsidR="00FA4B2E" w:rsidRDefault="00000000">
            <w:pPr>
              <w:pStyle w:val="TableParagraph"/>
              <w:ind w:left="109" w:right="455"/>
              <w:rPr>
                <w:sz w:val="16"/>
              </w:rPr>
            </w:pPr>
            <w:r>
              <w:rPr>
                <w:sz w:val="16"/>
              </w:rPr>
              <w:t>Manuales Universitarios de Teleformación: Seguridad y</w:t>
            </w:r>
          </w:p>
          <w:p w14:paraId="2130F4E6" w14:textId="77777777" w:rsidR="00FA4B2E" w:rsidRDefault="00000000">
            <w:pPr>
              <w:pStyle w:val="TableParagraph"/>
              <w:spacing w:line="165" w:lineRule="exact"/>
              <w:ind w:left="109"/>
              <w:rPr>
                <w:sz w:val="16"/>
              </w:rPr>
            </w:pPr>
            <w:r>
              <w:rPr>
                <w:sz w:val="16"/>
              </w:rPr>
              <w:t>Emergencias</w:t>
            </w:r>
          </w:p>
        </w:tc>
        <w:tc>
          <w:tcPr>
            <w:tcW w:w="1560" w:type="dxa"/>
          </w:tcPr>
          <w:p w14:paraId="6E2FE967" w14:textId="77777777" w:rsidR="00FA4B2E" w:rsidRDefault="00FA4B2E">
            <w:pPr>
              <w:pStyle w:val="TableParagraph"/>
              <w:spacing w:before="8"/>
              <w:rPr>
                <w:sz w:val="15"/>
              </w:rPr>
            </w:pPr>
          </w:p>
          <w:p w14:paraId="3F1A0A0E" w14:textId="77777777" w:rsidR="00FA4B2E" w:rsidRDefault="00000000">
            <w:pPr>
              <w:pStyle w:val="TableParagraph"/>
              <w:ind w:left="136" w:right="126"/>
              <w:jc w:val="center"/>
              <w:rPr>
                <w:sz w:val="16"/>
              </w:rPr>
            </w:pPr>
            <w:r>
              <w:rPr>
                <w:sz w:val="16"/>
              </w:rPr>
              <w:t>9788492777228</w:t>
            </w:r>
          </w:p>
        </w:tc>
        <w:tc>
          <w:tcPr>
            <w:tcW w:w="1097" w:type="dxa"/>
          </w:tcPr>
          <w:p w14:paraId="65009BD1" w14:textId="77777777" w:rsidR="00FA4B2E" w:rsidRDefault="00FA4B2E">
            <w:pPr>
              <w:pStyle w:val="TableParagraph"/>
              <w:spacing w:before="8"/>
              <w:rPr>
                <w:sz w:val="15"/>
              </w:rPr>
            </w:pPr>
          </w:p>
          <w:p w14:paraId="63668DDF" w14:textId="77777777" w:rsidR="00FA4B2E" w:rsidRDefault="00000000">
            <w:pPr>
              <w:pStyle w:val="TableParagraph"/>
              <w:ind w:left="182" w:right="169"/>
              <w:jc w:val="center"/>
              <w:rPr>
                <w:sz w:val="16"/>
              </w:rPr>
            </w:pPr>
            <w:r>
              <w:rPr>
                <w:sz w:val="16"/>
              </w:rPr>
              <w:t>64,00</w:t>
            </w:r>
          </w:p>
        </w:tc>
      </w:tr>
      <w:tr w:rsidR="00FA4B2E" w14:paraId="0921CCA2" w14:textId="77777777">
        <w:trPr>
          <w:trHeight w:val="736"/>
        </w:trPr>
        <w:tc>
          <w:tcPr>
            <w:tcW w:w="1838" w:type="dxa"/>
          </w:tcPr>
          <w:p w14:paraId="4E4D1EE2" w14:textId="77777777" w:rsidR="00FA4B2E" w:rsidRDefault="00000000">
            <w:pPr>
              <w:pStyle w:val="TableParagraph"/>
              <w:spacing w:before="89"/>
              <w:ind w:left="107" w:right="91"/>
              <w:rPr>
                <w:sz w:val="16"/>
              </w:rPr>
            </w:pPr>
            <w:r>
              <w:rPr>
                <w:sz w:val="16"/>
              </w:rPr>
              <w:t>Gestión Informática de la seguridad y las emergencias</w:t>
            </w:r>
          </w:p>
        </w:tc>
        <w:tc>
          <w:tcPr>
            <w:tcW w:w="2692" w:type="dxa"/>
          </w:tcPr>
          <w:p w14:paraId="7FA6A521" w14:textId="77777777" w:rsidR="00FA4B2E" w:rsidRDefault="00000000">
            <w:pPr>
              <w:pStyle w:val="TableParagraph"/>
              <w:ind w:left="108" w:right="179"/>
              <w:rPr>
                <w:sz w:val="16"/>
              </w:rPr>
            </w:pPr>
            <w:r>
              <w:rPr>
                <w:sz w:val="16"/>
              </w:rPr>
              <w:t>Santos Espino, Jose Miguel; Quesada Arencibia, Alexis; Domínguez Brito, Antonio Carlos;</w:t>
            </w:r>
          </w:p>
          <w:p w14:paraId="3719EBCF" w14:textId="77777777" w:rsidR="00FA4B2E" w:rsidRDefault="00000000">
            <w:pPr>
              <w:pStyle w:val="TableParagraph"/>
              <w:spacing w:line="166" w:lineRule="exact"/>
              <w:ind w:left="108"/>
              <w:rPr>
                <w:sz w:val="16"/>
              </w:rPr>
            </w:pPr>
            <w:r>
              <w:rPr>
                <w:sz w:val="16"/>
              </w:rPr>
              <w:t>Freire Obreg</w:t>
            </w:r>
          </w:p>
        </w:tc>
        <w:tc>
          <w:tcPr>
            <w:tcW w:w="1701" w:type="dxa"/>
          </w:tcPr>
          <w:p w14:paraId="787831BF" w14:textId="77777777" w:rsidR="00FA4B2E" w:rsidRDefault="00000000">
            <w:pPr>
              <w:pStyle w:val="TableParagraph"/>
              <w:spacing w:before="89"/>
              <w:ind w:left="111" w:right="741"/>
              <w:jc w:val="both"/>
              <w:rPr>
                <w:sz w:val="16"/>
              </w:rPr>
            </w:pPr>
            <w:r>
              <w:rPr>
                <w:sz w:val="16"/>
              </w:rPr>
              <w:t>Informática: Cuestiones Generales</w:t>
            </w:r>
          </w:p>
        </w:tc>
        <w:tc>
          <w:tcPr>
            <w:tcW w:w="2551" w:type="dxa"/>
          </w:tcPr>
          <w:p w14:paraId="36196C84" w14:textId="77777777" w:rsidR="00FA4B2E" w:rsidRDefault="00000000">
            <w:pPr>
              <w:pStyle w:val="TableParagraph"/>
              <w:spacing w:before="89"/>
              <w:ind w:left="109" w:right="470"/>
              <w:jc w:val="both"/>
              <w:rPr>
                <w:sz w:val="16"/>
              </w:rPr>
            </w:pPr>
            <w:r>
              <w:rPr>
                <w:sz w:val="16"/>
              </w:rPr>
              <w:t>Manuales Universitarios de Teleformación: Seguridad y Emergencias</w:t>
            </w:r>
          </w:p>
        </w:tc>
        <w:tc>
          <w:tcPr>
            <w:tcW w:w="1560" w:type="dxa"/>
          </w:tcPr>
          <w:p w14:paraId="0864CECF" w14:textId="77777777" w:rsidR="00FA4B2E" w:rsidRDefault="00FA4B2E">
            <w:pPr>
              <w:pStyle w:val="TableParagraph"/>
              <w:spacing w:before="9"/>
              <w:rPr>
                <w:sz w:val="23"/>
              </w:rPr>
            </w:pPr>
          </w:p>
          <w:p w14:paraId="1E5EA049" w14:textId="77777777" w:rsidR="00FA4B2E" w:rsidRDefault="00000000">
            <w:pPr>
              <w:pStyle w:val="TableParagraph"/>
              <w:spacing w:before="1"/>
              <w:ind w:left="136" w:right="126"/>
              <w:jc w:val="center"/>
              <w:rPr>
                <w:sz w:val="16"/>
              </w:rPr>
            </w:pPr>
            <w:r>
              <w:rPr>
                <w:sz w:val="16"/>
              </w:rPr>
              <w:t>9788492777266</w:t>
            </w:r>
          </w:p>
        </w:tc>
        <w:tc>
          <w:tcPr>
            <w:tcW w:w="1097" w:type="dxa"/>
          </w:tcPr>
          <w:p w14:paraId="2F37D621" w14:textId="77777777" w:rsidR="00FA4B2E" w:rsidRDefault="00FA4B2E">
            <w:pPr>
              <w:pStyle w:val="TableParagraph"/>
              <w:spacing w:before="9"/>
              <w:rPr>
                <w:sz w:val="23"/>
              </w:rPr>
            </w:pPr>
          </w:p>
          <w:p w14:paraId="0C1E8004" w14:textId="77777777" w:rsidR="00FA4B2E" w:rsidRDefault="00000000">
            <w:pPr>
              <w:pStyle w:val="TableParagraph"/>
              <w:spacing w:before="1"/>
              <w:ind w:left="182" w:right="169"/>
              <w:jc w:val="center"/>
              <w:rPr>
                <w:sz w:val="16"/>
              </w:rPr>
            </w:pPr>
            <w:r>
              <w:rPr>
                <w:sz w:val="16"/>
              </w:rPr>
              <w:t>49,00</w:t>
            </w:r>
          </w:p>
        </w:tc>
      </w:tr>
      <w:tr w:rsidR="00FA4B2E" w14:paraId="63D38913" w14:textId="77777777">
        <w:trPr>
          <w:trHeight w:val="551"/>
        </w:trPr>
        <w:tc>
          <w:tcPr>
            <w:tcW w:w="1838" w:type="dxa"/>
          </w:tcPr>
          <w:p w14:paraId="70B418A6" w14:textId="77777777" w:rsidR="00FA4B2E" w:rsidRDefault="00000000">
            <w:pPr>
              <w:pStyle w:val="TableParagraph"/>
              <w:spacing w:before="89"/>
              <w:ind w:left="107" w:right="233"/>
              <w:rPr>
                <w:sz w:val="16"/>
              </w:rPr>
            </w:pPr>
            <w:r>
              <w:rPr>
                <w:sz w:val="16"/>
              </w:rPr>
              <w:t>Educación para toda la vida</w:t>
            </w:r>
          </w:p>
        </w:tc>
        <w:tc>
          <w:tcPr>
            <w:tcW w:w="2692" w:type="dxa"/>
          </w:tcPr>
          <w:p w14:paraId="4822822E" w14:textId="77777777" w:rsidR="00FA4B2E" w:rsidRDefault="00000000">
            <w:pPr>
              <w:pStyle w:val="TableParagraph"/>
              <w:spacing w:before="89"/>
              <w:ind w:left="108" w:right="188"/>
              <w:rPr>
                <w:sz w:val="16"/>
              </w:rPr>
            </w:pPr>
            <w:r>
              <w:rPr>
                <w:sz w:val="16"/>
              </w:rPr>
              <w:t>Domínguez Hernández, María de las Mercedes</w:t>
            </w:r>
          </w:p>
        </w:tc>
        <w:tc>
          <w:tcPr>
            <w:tcW w:w="1701" w:type="dxa"/>
          </w:tcPr>
          <w:p w14:paraId="6EE8EB83" w14:textId="77777777" w:rsidR="00FA4B2E" w:rsidRDefault="00000000">
            <w:pPr>
              <w:pStyle w:val="TableParagraph"/>
              <w:ind w:left="111" w:right="190"/>
              <w:rPr>
                <w:sz w:val="16"/>
              </w:rPr>
            </w:pPr>
            <w:r>
              <w:rPr>
                <w:sz w:val="16"/>
              </w:rPr>
              <w:t>Educación superior y continua,</w:t>
            </w:r>
          </w:p>
          <w:p w14:paraId="789FE165" w14:textId="77777777" w:rsidR="00FA4B2E" w:rsidRDefault="00000000">
            <w:pPr>
              <w:pStyle w:val="TableParagraph"/>
              <w:spacing w:line="165" w:lineRule="exact"/>
              <w:ind w:left="111"/>
              <w:rPr>
                <w:sz w:val="16"/>
              </w:rPr>
            </w:pPr>
            <w:r>
              <w:rPr>
                <w:sz w:val="16"/>
              </w:rPr>
              <w:t>Educación terciaria</w:t>
            </w:r>
          </w:p>
        </w:tc>
        <w:tc>
          <w:tcPr>
            <w:tcW w:w="2551" w:type="dxa"/>
          </w:tcPr>
          <w:p w14:paraId="2896D39B" w14:textId="77777777" w:rsidR="00FA4B2E" w:rsidRDefault="00000000">
            <w:pPr>
              <w:pStyle w:val="TableParagraph"/>
              <w:ind w:left="109" w:right="482"/>
              <w:rPr>
                <w:sz w:val="16"/>
              </w:rPr>
            </w:pPr>
            <w:r>
              <w:rPr>
                <w:sz w:val="16"/>
              </w:rPr>
              <w:t>Manuales Universitarios de Teleformación: Máster en</w:t>
            </w:r>
          </w:p>
          <w:p w14:paraId="3D40BB26" w14:textId="77777777" w:rsidR="00FA4B2E" w:rsidRDefault="00000000">
            <w:pPr>
              <w:pStyle w:val="TableParagraph"/>
              <w:spacing w:line="165" w:lineRule="exact"/>
              <w:ind w:left="109"/>
              <w:rPr>
                <w:sz w:val="16"/>
              </w:rPr>
            </w:pPr>
            <w:r>
              <w:rPr>
                <w:sz w:val="16"/>
              </w:rPr>
              <w:t>Procesos Educativos</w:t>
            </w:r>
          </w:p>
        </w:tc>
        <w:tc>
          <w:tcPr>
            <w:tcW w:w="1560" w:type="dxa"/>
          </w:tcPr>
          <w:p w14:paraId="77587279" w14:textId="77777777" w:rsidR="00FA4B2E" w:rsidRDefault="00FA4B2E">
            <w:pPr>
              <w:pStyle w:val="TableParagraph"/>
              <w:spacing w:before="8"/>
              <w:rPr>
                <w:sz w:val="15"/>
              </w:rPr>
            </w:pPr>
          </w:p>
          <w:p w14:paraId="172C8BB6" w14:textId="77777777" w:rsidR="00FA4B2E" w:rsidRDefault="00000000">
            <w:pPr>
              <w:pStyle w:val="TableParagraph"/>
              <w:ind w:left="136" w:right="126"/>
              <w:jc w:val="center"/>
              <w:rPr>
                <w:sz w:val="16"/>
              </w:rPr>
            </w:pPr>
            <w:r>
              <w:rPr>
                <w:sz w:val="16"/>
              </w:rPr>
              <w:t>9788492777532</w:t>
            </w:r>
          </w:p>
        </w:tc>
        <w:tc>
          <w:tcPr>
            <w:tcW w:w="1097" w:type="dxa"/>
          </w:tcPr>
          <w:p w14:paraId="22F8936B" w14:textId="77777777" w:rsidR="00FA4B2E" w:rsidRDefault="00FA4B2E">
            <w:pPr>
              <w:pStyle w:val="TableParagraph"/>
              <w:spacing w:before="8"/>
              <w:rPr>
                <w:sz w:val="15"/>
              </w:rPr>
            </w:pPr>
          </w:p>
          <w:p w14:paraId="353C4298" w14:textId="77777777" w:rsidR="00FA4B2E" w:rsidRDefault="00000000">
            <w:pPr>
              <w:pStyle w:val="TableParagraph"/>
              <w:ind w:left="182" w:right="169"/>
              <w:jc w:val="center"/>
              <w:rPr>
                <w:sz w:val="16"/>
              </w:rPr>
            </w:pPr>
            <w:r>
              <w:rPr>
                <w:sz w:val="16"/>
              </w:rPr>
              <w:t>67,00</w:t>
            </w:r>
          </w:p>
        </w:tc>
      </w:tr>
      <w:tr w:rsidR="00FA4B2E" w14:paraId="19761D0D" w14:textId="77777777">
        <w:trPr>
          <w:trHeight w:val="736"/>
        </w:trPr>
        <w:tc>
          <w:tcPr>
            <w:tcW w:w="1838" w:type="dxa"/>
          </w:tcPr>
          <w:p w14:paraId="453E7F29" w14:textId="77777777" w:rsidR="00FA4B2E" w:rsidRDefault="00000000">
            <w:pPr>
              <w:pStyle w:val="TableParagraph"/>
              <w:ind w:left="107" w:right="82"/>
              <w:rPr>
                <w:sz w:val="16"/>
              </w:rPr>
            </w:pPr>
            <w:r>
              <w:rPr>
                <w:sz w:val="16"/>
              </w:rPr>
              <w:t>Coordinación institucional, mando y control en los servicios</w:t>
            </w:r>
          </w:p>
          <w:p w14:paraId="09A118E5" w14:textId="77777777" w:rsidR="00FA4B2E" w:rsidRDefault="00000000">
            <w:pPr>
              <w:pStyle w:val="TableParagraph"/>
              <w:spacing w:line="166" w:lineRule="exact"/>
              <w:ind w:left="107"/>
              <w:rPr>
                <w:sz w:val="16"/>
              </w:rPr>
            </w:pPr>
            <w:r>
              <w:rPr>
                <w:sz w:val="16"/>
              </w:rPr>
              <w:t>de emergencias</w:t>
            </w:r>
          </w:p>
        </w:tc>
        <w:tc>
          <w:tcPr>
            <w:tcW w:w="2692" w:type="dxa"/>
          </w:tcPr>
          <w:p w14:paraId="0444CA3C" w14:textId="77777777" w:rsidR="00FA4B2E" w:rsidRDefault="00FA4B2E">
            <w:pPr>
              <w:pStyle w:val="TableParagraph"/>
              <w:spacing w:before="10"/>
              <w:rPr>
                <w:sz w:val="23"/>
              </w:rPr>
            </w:pPr>
          </w:p>
          <w:p w14:paraId="5E0F0662" w14:textId="77777777" w:rsidR="00FA4B2E" w:rsidRDefault="00000000">
            <w:pPr>
              <w:pStyle w:val="TableParagraph"/>
              <w:ind w:left="108"/>
              <w:rPr>
                <w:sz w:val="16"/>
              </w:rPr>
            </w:pPr>
            <w:r>
              <w:rPr>
                <w:sz w:val="16"/>
              </w:rPr>
              <w:t>González Martín, Carmen Delia</w:t>
            </w:r>
          </w:p>
        </w:tc>
        <w:tc>
          <w:tcPr>
            <w:tcW w:w="1701" w:type="dxa"/>
          </w:tcPr>
          <w:p w14:paraId="0174CC5A" w14:textId="77777777" w:rsidR="00FA4B2E" w:rsidRDefault="00FA4B2E">
            <w:pPr>
              <w:pStyle w:val="TableParagraph"/>
              <w:spacing w:before="10"/>
              <w:rPr>
                <w:sz w:val="15"/>
              </w:rPr>
            </w:pPr>
          </w:p>
          <w:p w14:paraId="78D037A3" w14:textId="77777777" w:rsidR="00FA4B2E" w:rsidRDefault="00000000">
            <w:pPr>
              <w:pStyle w:val="TableParagraph"/>
              <w:spacing w:before="1"/>
              <w:ind w:left="111" w:right="350"/>
              <w:rPr>
                <w:sz w:val="16"/>
              </w:rPr>
            </w:pPr>
            <w:r>
              <w:rPr>
                <w:sz w:val="16"/>
              </w:rPr>
              <w:t>Prevención de riesgos laborales</w:t>
            </w:r>
          </w:p>
        </w:tc>
        <w:tc>
          <w:tcPr>
            <w:tcW w:w="2551" w:type="dxa"/>
          </w:tcPr>
          <w:p w14:paraId="66F36917" w14:textId="77777777" w:rsidR="00FA4B2E" w:rsidRDefault="00000000">
            <w:pPr>
              <w:pStyle w:val="TableParagraph"/>
              <w:spacing w:before="89"/>
              <w:ind w:left="109" w:right="470"/>
              <w:jc w:val="both"/>
              <w:rPr>
                <w:sz w:val="16"/>
              </w:rPr>
            </w:pPr>
            <w:r>
              <w:rPr>
                <w:sz w:val="16"/>
              </w:rPr>
              <w:t>Manuales Universitarios de Teleformación: Seguridad y Emergencias</w:t>
            </w:r>
          </w:p>
        </w:tc>
        <w:tc>
          <w:tcPr>
            <w:tcW w:w="1560" w:type="dxa"/>
          </w:tcPr>
          <w:p w14:paraId="23138CEC" w14:textId="77777777" w:rsidR="00FA4B2E" w:rsidRDefault="00FA4B2E">
            <w:pPr>
              <w:pStyle w:val="TableParagraph"/>
              <w:spacing w:before="10"/>
              <w:rPr>
                <w:sz w:val="23"/>
              </w:rPr>
            </w:pPr>
          </w:p>
          <w:p w14:paraId="4011ECFC" w14:textId="77777777" w:rsidR="00FA4B2E" w:rsidRDefault="00000000">
            <w:pPr>
              <w:pStyle w:val="TableParagraph"/>
              <w:ind w:left="136" w:right="126"/>
              <w:jc w:val="center"/>
              <w:rPr>
                <w:sz w:val="16"/>
              </w:rPr>
            </w:pPr>
            <w:r>
              <w:rPr>
                <w:sz w:val="16"/>
              </w:rPr>
              <w:t>9788492777280</w:t>
            </w:r>
          </w:p>
        </w:tc>
        <w:tc>
          <w:tcPr>
            <w:tcW w:w="1097" w:type="dxa"/>
          </w:tcPr>
          <w:p w14:paraId="0ABD62AE" w14:textId="77777777" w:rsidR="00FA4B2E" w:rsidRDefault="00FA4B2E">
            <w:pPr>
              <w:pStyle w:val="TableParagraph"/>
              <w:spacing w:before="10"/>
              <w:rPr>
                <w:sz w:val="23"/>
              </w:rPr>
            </w:pPr>
          </w:p>
          <w:p w14:paraId="1E7F6C9A" w14:textId="77777777" w:rsidR="00FA4B2E" w:rsidRDefault="00000000">
            <w:pPr>
              <w:pStyle w:val="TableParagraph"/>
              <w:ind w:left="182" w:right="169"/>
              <w:jc w:val="center"/>
              <w:rPr>
                <w:sz w:val="16"/>
              </w:rPr>
            </w:pPr>
            <w:r>
              <w:rPr>
                <w:sz w:val="16"/>
              </w:rPr>
              <w:t>34,00</w:t>
            </w:r>
          </w:p>
        </w:tc>
      </w:tr>
    </w:tbl>
    <w:p w14:paraId="63452BAD" w14:textId="77777777" w:rsidR="00FA4B2E" w:rsidRDefault="00FA4B2E">
      <w:pPr>
        <w:pStyle w:val="Textoindependiente"/>
        <w:rPr>
          <w:sz w:val="20"/>
        </w:rPr>
      </w:pPr>
    </w:p>
    <w:p w14:paraId="6FA96F46" w14:textId="77777777" w:rsidR="00FA4B2E" w:rsidRDefault="00FA4B2E">
      <w:pPr>
        <w:pStyle w:val="Textoindependiente"/>
        <w:spacing w:before="6"/>
        <w:rPr>
          <w:sz w:val="22"/>
        </w:rPr>
      </w:pPr>
    </w:p>
    <w:p w14:paraId="521ED20E" w14:textId="77777777" w:rsidR="00FA4B2E" w:rsidRDefault="00000000">
      <w:pPr>
        <w:ind w:left="5577" w:right="6456"/>
        <w:jc w:val="center"/>
        <w:rPr>
          <w:sz w:val="20"/>
        </w:rPr>
      </w:pPr>
      <w:r>
        <w:rPr>
          <w:sz w:val="20"/>
        </w:rPr>
        <w:t>-161-</w:t>
      </w:r>
    </w:p>
    <w:p w14:paraId="036D4638"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122B91BC" w14:textId="77777777" w:rsidR="00FA4B2E" w:rsidRDefault="00FA4B2E">
      <w:pPr>
        <w:pStyle w:val="Textoindependiente"/>
        <w:rPr>
          <w:sz w:val="20"/>
        </w:rPr>
      </w:pPr>
    </w:p>
    <w:p w14:paraId="2C82A666" w14:textId="77777777" w:rsidR="00FA4B2E" w:rsidRDefault="00FA4B2E">
      <w:pPr>
        <w:pStyle w:val="Textoindependiente"/>
        <w:rPr>
          <w:sz w:val="20"/>
        </w:rPr>
      </w:pPr>
    </w:p>
    <w:p w14:paraId="2B366D60" w14:textId="77777777" w:rsidR="00FA4B2E" w:rsidRDefault="00FA4B2E">
      <w:pPr>
        <w:pStyle w:val="Textoindependiente"/>
        <w:rPr>
          <w:sz w:val="20"/>
        </w:rPr>
      </w:pPr>
    </w:p>
    <w:p w14:paraId="620EB8F1" w14:textId="77777777" w:rsidR="00FA4B2E" w:rsidRDefault="00FA4B2E">
      <w:pPr>
        <w:pStyle w:val="Textoindependiente"/>
        <w:rPr>
          <w:sz w:val="20"/>
        </w:rPr>
      </w:pPr>
    </w:p>
    <w:p w14:paraId="69D9D0D0" w14:textId="77777777" w:rsidR="00FA4B2E" w:rsidRDefault="00FA4B2E">
      <w:pPr>
        <w:pStyle w:val="Textoindependiente"/>
        <w:rPr>
          <w:sz w:val="20"/>
        </w:rPr>
      </w:pPr>
    </w:p>
    <w:p w14:paraId="642C9E8A" w14:textId="77777777" w:rsidR="00FA4B2E" w:rsidRDefault="00FA4B2E">
      <w:pPr>
        <w:pStyle w:val="Textoindependiente"/>
        <w:rPr>
          <w:sz w:val="20"/>
        </w:rPr>
      </w:pPr>
    </w:p>
    <w:p w14:paraId="1ECB1250" w14:textId="77777777" w:rsidR="00FA4B2E" w:rsidRDefault="00FA4B2E">
      <w:pPr>
        <w:pStyle w:val="Textoindependiente"/>
        <w:rPr>
          <w:sz w:val="20"/>
        </w:rPr>
      </w:pPr>
    </w:p>
    <w:p w14:paraId="6F8A5C67" w14:textId="77777777" w:rsidR="00FA4B2E" w:rsidRDefault="00FA4B2E">
      <w:pPr>
        <w:pStyle w:val="Textoindependiente"/>
        <w:rPr>
          <w:sz w:val="20"/>
        </w:rPr>
      </w:pPr>
    </w:p>
    <w:p w14:paraId="2A07D75A" w14:textId="77777777" w:rsidR="00FA4B2E" w:rsidRDefault="00FA4B2E">
      <w:pPr>
        <w:pStyle w:val="Textoindependiente"/>
        <w:rPr>
          <w:sz w:val="20"/>
        </w:rPr>
      </w:pPr>
    </w:p>
    <w:p w14:paraId="09DD5BF5"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43013ACA" w14:textId="77777777">
        <w:trPr>
          <w:trHeight w:val="184"/>
        </w:trPr>
        <w:tc>
          <w:tcPr>
            <w:tcW w:w="1838" w:type="dxa"/>
            <w:tcBorders>
              <w:bottom w:val="double" w:sz="1" w:space="0" w:color="000000"/>
            </w:tcBorders>
          </w:tcPr>
          <w:p w14:paraId="0C1D8BB1"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6484B5ED"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524440E1"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1F79D447"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1FD167C9"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3F874224" w14:textId="77777777" w:rsidR="00FA4B2E" w:rsidRDefault="00000000">
            <w:pPr>
              <w:pStyle w:val="TableParagraph"/>
              <w:spacing w:line="164" w:lineRule="exact"/>
              <w:ind w:left="184" w:right="169"/>
              <w:jc w:val="center"/>
              <w:rPr>
                <w:sz w:val="16"/>
              </w:rPr>
            </w:pPr>
            <w:r>
              <w:rPr>
                <w:sz w:val="16"/>
              </w:rPr>
              <w:t>Precio (€)</w:t>
            </w:r>
          </w:p>
        </w:tc>
      </w:tr>
      <w:tr w:rsidR="00FA4B2E" w14:paraId="386816F9" w14:textId="77777777">
        <w:trPr>
          <w:trHeight w:val="716"/>
        </w:trPr>
        <w:tc>
          <w:tcPr>
            <w:tcW w:w="1838" w:type="dxa"/>
            <w:tcBorders>
              <w:top w:val="double" w:sz="1" w:space="0" w:color="000000"/>
            </w:tcBorders>
          </w:tcPr>
          <w:p w14:paraId="21393DD0" w14:textId="77777777" w:rsidR="00FA4B2E" w:rsidRDefault="00000000">
            <w:pPr>
              <w:pStyle w:val="TableParagraph"/>
              <w:spacing w:line="163" w:lineRule="exact"/>
              <w:ind w:left="107"/>
              <w:rPr>
                <w:sz w:val="16"/>
              </w:rPr>
            </w:pPr>
            <w:r>
              <w:rPr>
                <w:sz w:val="16"/>
              </w:rPr>
              <w:t>Medios de</w:t>
            </w:r>
          </w:p>
          <w:p w14:paraId="2C0513A7" w14:textId="77777777" w:rsidR="00FA4B2E" w:rsidRDefault="00000000">
            <w:pPr>
              <w:pStyle w:val="TableParagraph"/>
              <w:spacing w:before="1"/>
              <w:ind w:left="107" w:right="233"/>
              <w:rPr>
                <w:sz w:val="16"/>
              </w:rPr>
            </w:pPr>
            <w:r>
              <w:rPr>
                <w:sz w:val="16"/>
              </w:rPr>
              <w:t>comunicación social en la seguridad y las</w:t>
            </w:r>
          </w:p>
          <w:p w14:paraId="59CFC542" w14:textId="77777777" w:rsidR="00FA4B2E" w:rsidRDefault="00000000">
            <w:pPr>
              <w:pStyle w:val="TableParagraph"/>
              <w:spacing w:line="165" w:lineRule="exact"/>
              <w:ind w:left="107"/>
              <w:rPr>
                <w:sz w:val="16"/>
              </w:rPr>
            </w:pPr>
            <w:r>
              <w:rPr>
                <w:sz w:val="16"/>
              </w:rPr>
              <w:t>emergencias</w:t>
            </w:r>
          </w:p>
        </w:tc>
        <w:tc>
          <w:tcPr>
            <w:tcW w:w="2692" w:type="dxa"/>
            <w:tcBorders>
              <w:top w:val="double" w:sz="1" w:space="0" w:color="000000"/>
            </w:tcBorders>
          </w:tcPr>
          <w:p w14:paraId="12CF5BC8" w14:textId="77777777" w:rsidR="00FA4B2E" w:rsidRDefault="00FA4B2E">
            <w:pPr>
              <w:pStyle w:val="TableParagraph"/>
              <w:spacing w:before="1"/>
            </w:pPr>
          </w:p>
          <w:p w14:paraId="3800C33A" w14:textId="77777777" w:rsidR="00FA4B2E" w:rsidRDefault="00000000">
            <w:pPr>
              <w:pStyle w:val="TableParagraph"/>
              <w:spacing w:before="1"/>
              <w:ind w:left="108"/>
              <w:rPr>
                <w:sz w:val="16"/>
              </w:rPr>
            </w:pPr>
            <w:r>
              <w:rPr>
                <w:sz w:val="16"/>
              </w:rPr>
              <w:t>Cilleros Pino, Lucía</w:t>
            </w:r>
          </w:p>
        </w:tc>
        <w:tc>
          <w:tcPr>
            <w:tcW w:w="1701" w:type="dxa"/>
            <w:tcBorders>
              <w:top w:val="double" w:sz="1" w:space="0" w:color="000000"/>
            </w:tcBorders>
          </w:tcPr>
          <w:p w14:paraId="104E4B0F" w14:textId="77777777" w:rsidR="00FA4B2E" w:rsidRDefault="00FA4B2E">
            <w:pPr>
              <w:pStyle w:val="TableParagraph"/>
              <w:spacing w:before="1"/>
            </w:pPr>
          </w:p>
          <w:p w14:paraId="26A240C3" w14:textId="77777777" w:rsidR="00FA4B2E" w:rsidRDefault="00000000">
            <w:pPr>
              <w:pStyle w:val="TableParagraph"/>
              <w:spacing w:before="1"/>
              <w:ind w:left="111"/>
              <w:rPr>
                <w:sz w:val="16"/>
              </w:rPr>
            </w:pPr>
            <w:r>
              <w:rPr>
                <w:sz w:val="16"/>
              </w:rPr>
              <w:t>Sociología</w:t>
            </w:r>
          </w:p>
        </w:tc>
        <w:tc>
          <w:tcPr>
            <w:tcW w:w="2551" w:type="dxa"/>
            <w:tcBorders>
              <w:top w:val="double" w:sz="1" w:space="0" w:color="000000"/>
            </w:tcBorders>
          </w:tcPr>
          <w:p w14:paraId="399B492A" w14:textId="77777777" w:rsidR="00FA4B2E" w:rsidRDefault="00000000">
            <w:pPr>
              <w:pStyle w:val="TableParagraph"/>
              <w:spacing w:before="70"/>
              <w:ind w:left="109" w:right="470"/>
              <w:jc w:val="both"/>
              <w:rPr>
                <w:sz w:val="16"/>
              </w:rPr>
            </w:pPr>
            <w:r>
              <w:rPr>
                <w:sz w:val="16"/>
              </w:rPr>
              <w:t>Manuales Universitarios de Teleformación: Seguridad y Emergencias</w:t>
            </w:r>
          </w:p>
        </w:tc>
        <w:tc>
          <w:tcPr>
            <w:tcW w:w="1560" w:type="dxa"/>
            <w:tcBorders>
              <w:top w:val="double" w:sz="1" w:space="0" w:color="000000"/>
            </w:tcBorders>
          </w:tcPr>
          <w:p w14:paraId="15529F4F" w14:textId="77777777" w:rsidR="00FA4B2E" w:rsidRDefault="00FA4B2E">
            <w:pPr>
              <w:pStyle w:val="TableParagraph"/>
              <w:spacing w:before="1"/>
            </w:pPr>
          </w:p>
          <w:p w14:paraId="1DB66561" w14:textId="77777777" w:rsidR="00FA4B2E" w:rsidRDefault="00000000">
            <w:pPr>
              <w:pStyle w:val="TableParagraph"/>
              <w:spacing w:before="1"/>
              <w:ind w:left="136" w:right="126"/>
              <w:jc w:val="center"/>
              <w:rPr>
                <w:sz w:val="16"/>
              </w:rPr>
            </w:pPr>
            <w:r>
              <w:rPr>
                <w:sz w:val="16"/>
              </w:rPr>
              <w:t>9788492777341</w:t>
            </w:r>
          </w:p>
        </w:tc>
        <w:tc>
          <w:tcPr>
            <w:tcW w:w="1097" w:type="dxa"/>
            <w:tcBorders>
              <w:top w:val="double" w:sz="1" w:space="0" w:color="000000"/>
            </w:tcBorders>
          </w:tcPr>
          <w:p w14:paraId="795BFF3E" w14:textId="77777777" w:rsidR="00FA4B2E" w:rsidRDefault="00FA4B2E">
            <w:pPr>
              <w:pStyle w:val="TableParagraph"/>
              <w:spacing w:before="1"/>
            </w:pPr>
          </w:p>
          <w:p w14:paraId="595BF8E4" w14:textId="77777777" w:rsidR="00FA4B2E" w:rsidRDefault="00000000">
            <w:pPr>
              <w:pStyle w:val="TableParagraph"/>
              <w:spacing w:before="1"/>
              <w:ind w:left="182" w:right="169"/>
              <w:jc w:val="center"/>
              <w:rPr>
                <w:sz w:val="16"/>
              </w:rPr>
            </w:pPr>
            <w:r>
              <w:rPr>
                <w:sz w:val="16"/>
              </w:rPr>
              <w:t>34,00</w:t>
            </w:r>
          </w:p>
        </w:tc>
      </w:tr>
      <w:tr w:rsidR="00FA4B2E" w14:paraId="4FD44B33" w14:textId="77777777">
        <w:trPr>
          <w:trHeight w:val="551"/>
        </w:trPr>
        <w:tc>
          <w:tcPr>
            <w:tcW w:w="1838" w:type="dxa"/>
          </w:tcPr>
          <w:p w14:paraId="0C4627A0" w14:textId="77777777" w:rsidR="00FA4B2E" w:rsidRDefault="00000000">
            <w:pPr>
              <w:pStyle w:val="TableParagraph"/>
              <w:ind w:left="107" w:right="571"/>
              <w:rPr>
                <w:sz w:val="16"/>
              </w:rPr>
            </w:pPr>
            <w:r>
              <w:rPr>
                <w:sz w:val="16"/>
              </w:rPr>
              <w:t>Psicología de la seguridad y</w:t>
            </w:r>
          </w:p>
          <w:p w14:paraId="7A6ADE71" w14:textId="77777777" w:rsidR="00FA4B2E" w:rsidRDefault="00000000">
            <w:pPr>
              <w:pStyle w:val="TableParagraph"/>
              <w:spacing w:line="165" w:lineRule="exact"/>
              <w:ind w:left="107"/>
              <w:rPr>
                <w:sz w:val="16"/>
              </w:rPr>
            </w:pPr>
            <w:r>
              <w:rPr>
                <w:sz w:val="16"/>
              </w:rPr>
              <w:t>emergencias</w:t>
            </w:r>
          </w:p>
        </w:tc>
        <w:tc>
          <w:tcPr>
            <w:tcW w:w="2692" w:type="dxa"/>
          </w:tcPr>
          <w:p w14:paraId="70E49387" w14:textId="77777777" w:rsidR="00FA4B2E" w:rsidRDefault="00FA4B2E">
            <w:pPr>
              <w:pStyle w:val="TableParagraph"/>
              <w:spacing w:before="8"/>
              <w:rPr>
                <w:sz w:val="15"/>
              </w:rPr>
            </w:pPr>
          </w:p>
          <w:p w14:paraId="0BFC9343" w14:textId="77777777" w:rsidR="00FA4B2E" w:rsidRDefault="00000000">
            <w:pPr>
              <w:pStyle w:val="TableParagraph"/>
              <w:ind w:left="108"/>
              <w:rPr>
                <w:sz w:val="16"/>
              </w:rPr>
            </w:pPr>
            <w:r>
              <w:rPr>
                <w:sz w:val="16"/>
              </w:rPr>
              <w:t>Díaz Hernández, Maximino</w:t>
            </w:r>
          </w:p>
        </w:tc>
        <w:tc>
          <w:tcPr>
            <w:tcW w:w="1701" w:type="dxa"/>
          </w:tcPr>
          <w:p w14:paraId="73AA367F" w14:textId="77777777" w:rsidR="00FA4B2E" w:rsidRDefault="00FA4B2E">
            <w:pPr>
              <w:pStyle w:val="TableParagraph"/>
              <w:spacing w:before="8"/>
              <w:rPr>
                <w:sz w:val="15"/>
              </w:rPr>
            </w:pPr>
          </w:p>
          <w:p w14:paraId="63F99913" w14:textId="77777777" w:rsidR="00FA4B2E" w:rsidRDefault="00000000">
            <w:pPr>
              <w:pStyle w:val="TableParagraph"/>
              <w:ind w:left="111"/>
              <w:rPr>
                <w:sz w:val="16"/>
              </w:rPr>
            </w:pPr>
            <w:r>
              <w:rPr>
                <w:sz w:val="16"/>
              </w:rPr>
              <w:t>Psicología</w:t>
            </w:r>
          </w:p>
        </w:tc>
        <w:tc>
          <w:tcPr>
            <w:tcW w:w="2551" w:type="dxa"/>
          </w:tcPr>
          <w:p w14:paraId="79726051" w14:textId="77777777" w:rsidR="00FA4B2E" w:rsidRDefault="00000000">
            <w:pPr>
              <w:pStyle w:val="TableParagraph"/>
              <w:ind w:left="109" w:right="455"/>
              <w:rPr>
                <w:sz w:val="16"/>
              </w:rPr>
            </w:pPr>
            <w:r>
              <w:rPr>
                <w:sz w:val="16"/>
              </w:rPr>
              <w:t>Manuales Universitarios de Teleformación: Seguridad y</w:t>
            </w:r>
          </w:p>
          <w:p w14:paraId="33E5EB47" w14:textId="77777777" w:rsidR="00FA4B2E" w:rsidRDefault="00000000">
            <w:pPr>
              <w:pStyle w:val="TableParagraph"/>
              <w:spacing w:line="165" w:lineRule="exact"/>
              <w:ind w:left="109"/>
              <w:rPr>
                <w:sz w:val="16"/>
              </w:rPr>
            </w:pPr>
            <w:r>
              <w:rPr>
                <w:sz w:val="16"/>
              </w:rPr>
              <w:t>Emergencias</w:t>
            </w:r>
          </w:p>
        </w:tc>
        <w:tc>
          <w:tcPr>
            <w:tcW w:w="1560" w:type="dxa"/>
          </w:tcPr>
          <w:p w14:paraId="167FD358" w14:textId="77777777" w:rsidR="00FA4B2E" w:rsidRDefault="00FA4B2E">
            <w:pPr>
              <w:pStyle w:val="TableParagraph"/>
              <w:spacing w:before="8"/>
              <w:rPr>
                <w:sz w:val="15"/>
              </w:rPr>
            </w:pPr>
          </w:p>
          <w:p w14:paraId="40DB948F" w14:textId="77777777" w:rsidR="00FA4B2E" w:rsidRDefault="00000000">
            <w:pPr>
              <w:pStyle w:val="TableParagraph"/>
              <w:ind w:left="136" w:right="126"/>
              <w:jc w:val="center"/>
              <w:rPr>
                <w:sz w:val="16"/>
              </w:rPr>
            </w:pPr>
            <w:r>
              <w:rPr>
                <w:sz w:val="16"/>
              </w:rPr>
              <w:t>9788492777365</w:t>
            </w:r>
          </w:p>
        </w:tc>
        <w:tc>
          <w:tcPr>
            <w:tcW w:w="1097" w:type="dxa"/>
          </w:tcPr>
          <w:p w14:paraId="42DF17A1" w14:textId="77777777" w:rsidR="00FA4B2E" w:rsidRDefault="00FA4B2E">
            <w:pPr>
              <w:pStyle w:val="TableParagraph"/>
              <w:spacing w:before="8"/>
              <w:rPr>
                <w:sz w:val="15"/>
              </w:rPr>
            </w:pPr>
          </w:p>
          <w:p w14:paraId="039A41A0" w14:textId="77777777" w:rsidR="00FA4B2E" w:rsidRDefault="00000000">
            <w:pPr>
              <w:pStyle w:val="TableParagraph"/>
              <w:ind w:left="182" w:right="169"/>
              <w:jc w:val="center"/>
              <w:rPr>
                <w:sz w:val="16"/>
              </w:rPr>
            </w:pPr>
            <w:r>
              <w:rPr>
                <w:sz w:val="16"/>
              </w:rPr>
              <w:t>37,00</w:t>
            </w:r>
          </w:p>
        </w:tc>
      </w:tr>
      <w:tr w:rsidR="00FA4B2E" w14:paraId="17119E46" w14:textId="77777777">
        <w:trPr>
          <w:trHeight w:val="736"/>
        </w:trPr>
        <w:tc>
          <w:tcPr>
            <w:tcW w:w="1838" w:type="dxa"/>
          </w:tcPr>
          <w:p w14:paraId="1E55C696" w14:textId="77777777" w:rsidR="00FA4B2E" w:rsidRDefault="00FA4B2E">
            <w:pPr>
              <w:pStyle w:val="TableParagraph"/>
              <w:spacing w:before="10"/>
              <w:rPr>
                <w:sz w:val="15"/>
              </w:rPr>
            </w:pPr>
          </w:p>
          <w:p w14:paraId="5BB020E9" w14:textId="77777777" w:rsidR="00FA4B2E" w:rsidRDefault="00000000">
            <w:pPr>
              <w:pStyle w:val="TableParagraph"/>
              <w:spacing w:before="1"/>
              <w:ind w:left="107" w:right="571"/>
              <w:rPr>
                <w:sz w:val="16"/>
              </w:rPr>
            </w:pPr>
            <w:r>
              <w:rPr>
                <w:sz w:val="16"/>
              </w:rPr>
              <w:t>Seguridad medioambiental</w:t>
            </w:r>
          </w:p>
        </w:tc>
        <w:tc>
          <w:tcPr>
            <w:tcW w:w="2692" w:type="dxa"/>
          </w:tcPr>
          <w:p w14:paraId="0EEB823C" w14:textId="77777777" w:rsidR="00FA4B2E" w:rsidRDefault="00000000">
            <w:pPr>
              <w:pStyle w:val="TableParagraph"/>
              <w:ind w:left="108" w:right="188"/>
              <w:rPr>
                <w:sz w:val="16"/>
              </w:rPr>
            </w:pPr>
            <w:r>
              <w:rPr>
                <w:sz w:val="16"/>
              </w:rPr>
              <w:t>Navarro Rodríguez, Mª Carmen; Marrero Montelongo, Magdalena; Pita Toledo, Mª Luisa; López</w:t>
            </w:r>
          </w:p>
          <w:p w14:paraId="7BEFE75F" w14:textId="77777777" w:rsidR="00FA4B2E" w:rsidRDefault="00000000">
            <w:pPr>
              <w:pStyle w:val="TableParagraph"/>
              <w:spacing w:line="166" w:lineRule="exact"/>
              <w:ind w:left="108"/>
              <w:rPr>
                <w:sz w:val="16"/>
              </w:rPr>
            </w:pPr>
            <w:r>
              <w:rPr>
                <w:sz w:val="16"/>
              </w:rPr>
              <w:t>Villarubia</w:t>
            </w:r>
          </w:p>
        </w:tc>
        <w:tc>
          <w:tcPr>
            <w:tcW w:w="1701" w:type="dxa"/>
          </w:tcPr>
          <w:p w14:paraId="3D8C34D4" w14:textId="77777777" w:rsidR="00FA4B2E" w:rsidRDefault="00FA4B2E">
            <w:pPr>
              <w:pStyle w:val="TableParagraph"/>
              <w:spacing w:before="10"/>
              <w:rPr>
                <w:sz w:val="23"/>
              </w:rPr>
            </w:pPr>
          </w:p>
          <w:p w14:paraId="46D372AC" w14:textId="77777777" w:rsidR="00FA4B2E" w:rsidRDefault="00000000">
            <w:pPr>
              <w:pStyle w:val="TableParagraph"/>
              <w:ind w:left="111"/>
              <w:rPr>
                <w:sz w:val="16"/>
              </w:rPr>
            </w:pPr>
            <w:r>
              <w:rPr>
                <w:sz w:val="16"/>
              </w:rPr>
              <w:t>Ciencias de la Tierra</w:t>
            </w:r>
          </w:p>
        </w:tc>
        <w:tc>
          <w:tcPr>
            <w:tcW w:w="2551" w:type="dxa"/>
          </w:tcPr>
          <w:p w14:paraId="38E2F92A" w14:textId="77777777" w:rsidR="00FA4B2E" w:rsidRDefault="00000000">
            <w:pPr>
              <w:pStyle w:val="TableParagraph"/>
              <w:spacing w:before="89"/>
              <w:ind w:left="109" w:right="470"/>
              <w:jc w:val="both"/>
              <w:rPr>
                <w:sz w:val="16"/>
              </w:rPr>
            </w:pPr>
            <w:r>
              <w:rPr>
                <w:sz w:val="16"/>
              </w:rPr>
              <w:t>Manuales Universitarios de Teleformación: Seguridad y Emergencias</w:t>
            </w:r>
          </w:p>
        </w:tc>
        <w:tc>
          <w:tcPr>
            <w:tcW w:w="1560" w:type="dxa"/>
          </w:tcPr>
          <w:p w14:paraId="767DA170" w14:textId="77777777" w:rsidR="00FA4B2E" w:rsidRDefault="00FA4B2E">
            <w:pPr>
              <w:pStyle w:val="TableParagraph"/>
              <w:spacing w:before="10"/>
              <w:rPr>
                <w:sz w:val="23"/>
              </w:rPr>
            </w:pPr>
          </w:p>
          <w:p w14:paraId="4CA73614" w14:textId="77777777" w:rsidR="00FA4B2E" w:rsidRDefault="00000000">
            <w:pPr>
              <w:pStyle w:val="TableParagraph"/>
              <w:ind w:left="136" w:right="126"/>
              <w:jc w:val="center"/>
              <w:rPr>
                <w:sz w:val="16"/>
              </w:rPr>
            </w:pPr>
            <w:r>
              <w:rPr>
                <w:sz w:val="16"/>
              </w:rPr>
              <w:t>9788492777471</w:t>
            </w:r>
          </w:p>
        </w:tc>
        <w:tc>
          <w:tcPr>
            <w:tcW w:w="1097" w:type="dxa"/>
          </w:tcPr>
          <w:p w14:paraId="45D288CA" w14:textId="77777777" w:rsidR="00FA4B2E" w:rsidRDefault="00FA4B2E">
            <w:pPr>
              <w:pStyle w:val="TableParagraph"/>
              <w:spacing w:before="10"/>
              <w:rPr>
                <w:sz w:val="23"/>
              </w:rPr>
            </w:pPr>
          </w:p>
          <w:p w14:paraId="38D679F6" w14:textId="77777777" w:rsidR="00FA4B2E" w:rsidRDefault="00000000">
            <w:pPr>
              <w:pStyle w:val="TableParagraph"/>
              <w:ind w:left="182" w:right="169"/>
              <w:jc w:val="center"/>
              <w:rPr>
                <w:sz w:val="16"/>
              </w:rPr>
            </w:pPr>
            <w:r>
              <w:rPr>
                <w:sz w:val="16"/>
              </w:rPr>
              <w:t>50,00</w:t>
            </w:r>
          </w:p>
        </w:tc>
      </w:tr>
      <w:tr w:rsidR="00FA4B2E" w14:paraId="4E57EC33" w14:textId="77777777">
        <w:trPr>
          <w:trHeight w:val="551"/>
        </w:trPr>
        <w:tc>
          <w:tcPr>
            <w:tcW w:w="1838" w:type="dxa"/>
          </w:tcPr>
          <w:p w14:paraId="19F196FC" w14:textId="77777777" w:rsidR="00FA4B2E" w:rsidRDefault="00000000">
            <w:pPr>
              <w:pStyle w:val="TableParagraph"/>
              <w:spacing w:before="89"/>
              <w:ind w:left="107" w:right="135"/>
              <w:rPr>
                <w:sz w:val="16"/>
              </w:rPr>
            </w:pPr>
            <w:r>
              <w:rPr>
                <w:sz w:val="16"/>
              </w:rPr>
              <w:t>Inocuidad y seguridad alimentaria</w:t>
            </w:r>
          </w:p>
        </w:tc>
        <w:tc>
          <w:tcPr>
            <w:tcW w:w="2692" w:type="dxa"/>
          </w:tcPr>
          <w:p w14:paraId="6439F3D2" w14:textId="77777777" w:rsidR="00FA4B2E" w:rsidRDefault="00000000">
            <w:pPr>
              <w:pStyle w:val="TableParagraph"/>
              <w:ind w:left="108" w:right="152"/>
              <w:rPr>
                <w:sz w:val="16"/>
              </w:rPr>
            </w:pPr>
            <w:r>
              <w:rPr>
                <w:sz w:val="16"/>
              </w:rPr>
              <w:t>Lainez Sevillano, Mª del Pilar; Millán de Larriva, Rafael; Sanjuán</w:t>
            </w:r>
          </w:p>
          <w:p w14:paraId="1E4BBAEC" w14:textId="77777777" w:rsidR="00FA4B2E" w:rsidRDefault="00000000">
            <w:pPr>
              <w:pStyle w:val="TableParagraph"/>
              <w:spacing w:line="165" w:lineRule="exact"/>
              <w:ind w:left="108"/>
              <w:rPr>
                <w:sz w:val="16"/>
              </w:rPr>
            </w:pPr>
            <w:r>
              <w:rPr>
                <w:sz w:val="16"/>
              </w:rPr>
              <w:t>Velázquez, Esther</w:t>
            </w:r>
          </w:p>
        </w:tc>
        <w:tc>
          <w:tcPr>
            <w:tcW w:w="1701" w:type="dxa"/>
          </w:tcPr>
          <w:p w14:paraId="5A4EBE55" w14:textId="77777777" w:rsidR="00FA4B2E" w:rsidRDefault="00FA4B2E">
            <w:pPr>
              <w:pStyle w:val="TableParagraph"/>
              <w:spacing w:before="8"/>
              <w:rPr>
                <w:sz w:val="15"/>
              </w:rPr>
            </w:pPr>
          </w:p>
          <w:p w14:paraId="19E8B17A" w14:textId="77777777" w:rsidR="00FA4B2E" w:rsidRDefault="00000000">
            <w:pPr>
              <w:pStyle w:val="TableParagraph"/>
              <w:ind w:left="111"/>
              <w:rPr>
                <w:sz w:val="16"/>
              </w:rPr>
            </w:pPr>
            <w:r>
              <w:rPr>
                <w:sz w:val="16"/>
              </w:rPr>
              <w:t>Dietética y nutrición</w:t>
            </w:r>
          </w:p>
        </w:tc>
        <w:tc>
          <w:tcPr>
            <w:tcW w:w="2551" w:type="dxa"/>
          </w:tcPr>
          <w:p w14:paraId="0EED4CB2" w14:textId="77777777" w:rsidR="00FA4B2E" w:rsidRDefault="00000000">
            <w:pPr>
              <w:pStyle w:val="TableParagraph"/>
              <w:ind w:left="109" w:right="455"/>
              <w:rPr>
                <w:sz w:val="16"/>
              </w:rPr>
            </w:pPr>
            <w:r>
              <w:rPr>
                <w:sz w:val="16"/>
              </w:rPr>
              <w:t>Manuales Universitarios de Teleformación: Seguridad y</w:t>
            </w:r>
          </w:p>
          <w:p w14:paraId="40A4050E" w14:textId="77777777" w:rsidR="00FA4B2E" w:rsidRDefault="00000000">
            <w:pPr>
              <w:pStyle w:val="TableParagraph"/>
              <w:spacing w:line="165" w:lineRule="exact"/>
              <w:ind w:left="109"/>
              <w:rPr>
                <w:sz w:val="16"/>
              </w:rPr>
            </w:pPr>
            <w:r>
              <w:rPr>
                <w:sz w:val="16"/>
              </w:rPr>
              <w:t>Emergencias</w:t>
            </w:r>
          </w:p>
        </w:tc>
        <w:tc>
          <w:tcPr>
            <w:tcW w:w="1560" w:type="dxa"/>
          </w:tcPr>
          <w:p w14:paraId="6F62D35C" w14:textId="77777777" w:rsidR="00FA4B2E" w:rsidRDefault="00FA4B2E">
            <w:pPr>
              <w:pStyle w:val="TableParagraph"/>
              <w:spacing w:before="8"/>
              <w:rPr>
                <w:sz w:val="15"/>
              </w:rPr>
            </w:pPr>
          </w:p>
          <w:p w14:paraId="3D535221" w14:textId="77777777" w:rsidR="00FA4B2E" w:rsidRDefault="00000000">
            <w:pPr>
              <w:pStyle w:val="TableParagraph"/>
              <w:ind w:left="136" w:right="126"/>
              <w:jc w:val="center"/>
              <w:rPr>
                <w:sz w:val="16"/>
              </w:rPr>
            </w:pPr>
            <w:r>
              <w:rPr>
                <w:sz w:val="16"/>
              </w:rPr>
              <w:t>9788492777488</w:t>
            </w:r>
          </w:p>
        </w:tc>
        <w:tc>
          <w:tcPr>
            <w:tcW w:w="1097" w:type="dxa"/>
          </w:tcPr>
          <w:p w14:paraId="4082906F" w14:textId="77777777" w:rsidR="00FA4B2E" w:rsidRDefault="00FA4B2E">
            <w:pPr>
              <w:pStyle w:val="TableParagraph"/>
              <w:spacing w:before="8"/>
              <w:rPr>
                <w:sz w:val="15"/>
              </w:rPr>
            </w:pPr>
          </w:p>
          <w:p w14:paraId="6BEBC0FF" w14:textId="77777777" w:rsidR="00FA4B2E" w:rsidRDefault="00000000">
            <w:pPr>
              <w:pStyle w:val="TableParagraph"/>
              <w:ind w:left="182" w:right="169"/>
              <w:jc w:val="center"/>
              <w:rPr>
                <w:sz w:val="16"/>
              </w:rPr>
            </w:pPr>
            <w:r>
              <w:rPr>
                <w:sz w:val="16"/>
              </w:rPr>
              <w:t>41,00</w:t>
            </w:r>
          </w:p>
        </w:tc>
      </w:tr>
      <w:tr w:rsidR="00FA4B2E" w14:paraId="5B298141" w14:textId="77777777">
        <w:trPr>
          <w:trHeight w:val="1103"/>
        </w:trPr>
        <w:tc>
          <w:tcPr>
            <w:tcW w:w="1838" w:type="dxa"/>
          </w:tcPr>
          <w:p w14:paraId="1E0D3A38" w14:textId="77777777" w:rsidR="00FA4B2E" w:rsidRDefault="00000000">
            <w:pPr>
              <w:pStyle w:val="TableParagraph"/>
              <w:ind w:left="107" w:right="463"/>
              <w:jc w:val="both"/>
              <w:rPr>
                <w:sz w:val="16"/>
              </w:rPr>
            </w:pPr>
            <w:r>
              <w:rPr>
                <w:sz w:val="16"/>
              </w:rPr>
              <w:t>Solemne acto de investidura como doctores honoris causa de Amador</w:t>
            </w:r>
          </w:p>
          <w:p w14:paraId="7C7F3A13" w14:textId="77777777" w:rsidR="00FA4B2E" w:rsidRDefault="00000000">
            <w:pPr>
              <w:pStyle w:val="TableParagraph"/>
              <w:spacing w:before="3" w:line="182" w:lineRule="exact"/>
              <w:ind w:left="107" w:right="275"/>
              <w:jc w:val="both"/>
              <w:rPr>
                <w:sz w:val="16"/>
              </w:rPr>
            </w:pPr>
            <w:r>
              <w:rPr>
                <w:sz w:val="16"/>
              </w:rPr>
              <w:t>Jover Moyano, Francisco Michavilla</w:t>
            </w:r>
          </w:p>
        </w:tc>
        <w:tc>
          <w:tcPr>
            <w:tcW w:w="2692" w:type="dxa"/>
          </w:tcPr>
          <w:p w14:paraId="37E3F2E6" w14:textId="77777777" w:rsidR="00FA4B2E" w:rsidRDefault="00FA4B2E">
            <w:pPr>
              <w:pStyle w:val="TableParagraph"/>
              <w:rPr>
                <w:sz w:val="18"/>
              </w:rPr>
            </w:pPr>
          </w:p>
          <w:p w14:paraId="3EEA2F1B" w14:textId="77777777" w:rsidR="00FA4B2E" w:rsidRDefault="00000000">
            <w:pPr>
              <w:pStyle w:val="TableParagraph"/>
              <w:spacing w:before="158"/>
              <w:ind w:left="108" w:right="383"/>
              <w:rPr>
                <w:sz w:val="16"/>
              </w:rPr>
            </w:pPr>
            <w:r>
              <w:rPr>
                <w:sz w:val="16"/>
              </w:rPr>
              <w:t>Universidad de Las Palmas de Gran Canaria</w:t>
            </w:r>
          </w:p>
        </w:tc>
        <w:tc>
          <w:tcPr>
            <w:tcW w:w="1701" w:type="dxa"/>
          </w:tcPr>
          <w:p w14:paraId="391DF893" w14:textId="77777777" w:rsidR="00FA4B2E" w:rsidRDefault="00FA4B2E">
            <w:pPr>
              <w:pStyle w:val="TableParagraph"/>
              <w:rPr>
                <w:sz w:val="18"/>
              </w:rPr>
            </w:pPr>
          </w:p>
          <w:p w14:paraId="4DD5EA1B" w14:textId="77777777" w:rsidR="00FA4B2E" w:rsidRDefault="00FA4B2E">
            <w:pPr>
              <w:pStyle w:val="TableParagraph"/>
              <w:spacing w:before="10"/>
              <w:rPr>
                <w:sz w:val="21"/>
              </w:rPr>
            </w:pPr>
          </w:p>
          <w:p w14:paraId="2282EB52" w14:textId="77777777" w:rsidR="00FA4B2E" w:rsidRDefault="00000000">
            <w:pPr>
              <w:pStyle w:val="TableParagraph"/>
              <w:spacing w:before="1"/>
              <w:ind w:left="111"/>
              <w:rPr>
                <w:sz w:val="16"/>
              </w:rPr>
            </w:pPr>
            <w:r>
              <w:rPr>
                <w:sz w:val="16"/>
              </w:rPr>
              <w:t>Universidades</w:t>
            </w:r>
          </w:p>
        </w:tc>
        <w:tc>
          <w:tcPr>
            <w:tcW w:w="2551" w:type="dxa"/>
          </w:tcPr>
          <w:p w14:paraId="138A76A5" w14:textId="77777777" w:rsidR="00FA4B2E" w:rsidRDefault="00FA4B2E">
            <w:pPr>
              <w:pStyle w:val="TableParagraph"/>
              <w:rPr>
                <w:sz w:val="18"/>
              </w:rPr>
            </w:pPr>
          </w:p>
          <w:p w14:paraId="41F640DA" w14:textId="77777777" w:rsidR="00FA4B2E" w:rsidRDefault="00000000">
            <w:pPr>
              <w:pStyle w:val="TableParagraph"/>
              <w:spacing w:before="158"/>
              <w:ind w:left="109" w:right="126"/>
              <w:rPr>
                <w:sz w:val="16"/>
              </w:rPr>
            </w:pPr>
            <w:r>
              <w:rPr>
                <w:sz w:val="16"/>
              </w:rPr>
              <w:t>Investidura de Doctores Honoris Causa</w:t>
            </w:r>
          </w:p>
        </w:tc>
        <w:tc>
          <w:tcPr>
            <w:tcW w:w="1560" w:type="dxa"/>
          </w:tcPr>
          <w:p w14:paraId="1F22CBC8" w14:textId="77777777" w:rsidR="00FA4B2E" w:rsidRDefault="00FA4B2E">
            <w:pPr>
              <w:pStyle w:val="TableParagraph"/>
              <w:rPr>
                <w:rFonts w:ascii="Times New Roman"/>
                <w:sz w:val="14"/>
              </w:rPr>
            </w:pPr>
          </w:p>
        </w:tc>
        <w:tc>
          <w:tcPr>
            <w:tcW w:w="1097" w:type="dxa"/>
          </w:tcPr>
          <w:p w14:paraId="14F0704E" w14:textId="77777777" w:rsidR="00FA4B2E" w:rsidRDefault="00FA4B2E">
            <w:pPr>
              <w:pStyle w:val="TableParagraph"/>
              <w:rPr>
                <w:sz w:val="18"/>
              </w:rPr>
            </w:pPr>
          </w:p>
          <w:p w14:paraId="67112019" w14:textId="77777777" w:rsidR="00FA4B2E" w:rsidRDefault="00FA4B2E">
            <w:pPr>
              <w:pStyle w:val="TableParagraph"/>
              <w:spacing w:before="10"/>
              <w:rPr>
                <w:sz w:val="21"/>
              </w:rPr>
            </w:pPr>
          </w:p>
          <w:p w14:paraId="17094F07" w14:textId="77777777" w:rsidR="00FA4B2E" w:rsidRDefault="00000000">
            <w:pPr>
              <w:pStyle w:val="TableParagraph"/>
              <w:spacing w:before="1"/>
              <w:ind w:left="180" w:right="169"/>
              <w:jc w:val="center"/>
              <w:rPr>
                <w:sz w:val="16"/>
              </w:rPr>
            </w:pPr>
            <w:r>
              <w:rPr>
                <w:sz w:val="16"/>
              </w:rPr>
              <w:t>0,00</w:t>
            </w:r>
          </w:p>
        </w:tc>
      </w:tr>
      <w:tr w:rsidR="00FA4B2E" w14:paraId="44475B0C" w14:textId="77777777">
        <w:trPr>
          <w:trHeight w:val="551"/>
        </w:trPr>
        <w:tc>
          <w:tcPr>
            <w:tcW w:w="1838" w:type="dxa"/>
          </w:tcPr>
          <w:p w14:paraId="62507FEA" w14:textId="77777777" w:rsidR="00FA4B2E" w:rsidRDefault="00000000">
            <w:pPr>
              <w:pStyle w:val="TableParagraph"/>
              <w:spacing w:line="183" w:lineRule="exact"/>
              <w:ind w:left="107"/>
              <w:rPr>
                <w:sz w:val="16"/>
              </w:rPr>
            </w:pPr>
            <w:r>
              <w:rPr>
                <w:sz w:val="16"/>
              </w:rPr>
              <w:t>Curso de preparación</w:t>
            </w:r>
          </w:p>
          <w:p w14:paraId="45482407" w14:textId="77777777" w:rsidR="00FA4B2E" w:rsidRDefault="00000000">
            <w:pPr>
              <w:pStyle w:val="TableParagraph"/>
              <w:spacing w:before="5" w:line="182" w:lineRule="exact"/>
              <w:ind w:left="107" w:right="277"/>
              <w:rPr>
                <w:sz w:val="16"/>
              </w:rPr>
            </w:pPr>
            <w:r>
              <w:rPr>
                <w:sz w:val="16"/>
              </w:rPr>
              <w:t>para mayores de 25 años</w:t>
            </w:r>
          </w:p>
        </w:tc>
        <w:tc>
          <w:tcPr>
            <w:tcW w:w="2692" w:type="dxa"/>
          </w:tcPr>
          <w:p w14:paraId="7B9AE938" w14:textId="77777777" w:rsidR="00FA4B2E" w:rsidRDefault="00FA4B2E">
            <w:pPr>
              <w:pStyle w:val="TableParagraph"/>
              <w:spacing w:before="10"/>
              <w:rPr>
                <w:sz w:val="15"/>
              </w:rPr>
            </w:pPr>
          </w:p>
          <w:p w14:paraId="00F210E5" w14:textId="77777777" w:rsidR="00FA4B2E" w:rsidRDefault="00000000">
            <w:pPr>
              <w:pStyle w:val="TableParagraph"/>
              <w:spacing w:before="1"/>
              <w:ind w:left="108"/>
              <w:rPr>
                <w:sz w:val="16"/>
              </w:rPr>
            </w:pPr>
            <w:r>
              <w:rPr>
                <w:sz w:val="16"/>
              </w:rPr>
              <w:t>Sánchez Artiles, Manuel</w:t>
            </w:r>
          </w:p>
        </w:tc>
        <w:tc>
          <w:tcPr>
            <w:tcW w:w="1701" w:type="dxa"/>
          </w:tcPr>
          <w:p w14:paraId="617EC4EE" w14:textId="77777777" w:rsidR="00FA4B2E" w:rsidRDefault="00FA4B2E">
            <w:pPr>
              <w:pStyle w:val="TableParagraph"/>
              <w:spacing w:before="10"/>
              <w:rPr>
                <w:sz w:val="15"/>
              </w:rPr>
            </w:pPr>
          </w:p>
          <w:p w14:paraId="5755D0F4" w14:textId="77777777" w:rsidR="00FA4B2E" w:rsidRDefault="00000000">
            <w:pPr>
              <w:pStyle w:val="TableParagraph"/>
              <w:spacing w:before="1"/>
              <w:ind w:left="111"/>
              <w:rPr>
                <w:sz w:val="16"/>
              </w:rPr>
            </w:pPr>
            <w:r>
              <w:rPr>
                <w:sz w:val="16"/>
              </w:rPr>
              <w:t>Obras de Consulta</w:t>
            </w:r>
          </w:p>
        </w:tc>
        <w:tc>
          <w:tcPr>
            <w:tcW w:w="2551" w:type="dxa"/>
          </w:tcPr>
          <w:p w14:paraId="123DF490" w14:textId="77777777" w:rsidR="00FA4B2E" w:rsidRDefault="00000000">
            <w:pPr>
              <w:pStyle w:val="TableParagraph"/>
              <w:spacing w:before="89"/>
              <w:ind w:left="109" w:right="135"/>
              <w:rPr>
                <w:sz w:val="16"/>
              </w:rPr>
            </w:pPr>
            <w:r>
              <w:rPr>
                <w:sz w:val="16"/>
              </w:rPr>
              <w:t>Manuales de Acceso a Mayores de 25 años: Curso Preparatorio</w:t>
            </w:r>
          </w:p>
        </w:tc>
        <w:tc>
          <w:tcPr>
            <w:tcW w:w="1560" w:type="dxa"/>
          </w:tcPr>
          <w:p w14:paraId="6DDBFC92" w14:textId="77777777" w:rsidR="00FA4B2E" w:rsidRDefault="00FA4B2E">
            <w:pPr>
              <w:pStyle w:val="TableParagraph"/>
              <w:spacing w:before="10"/>
              <w:rPr>
                <w:sz w:val="15"/>
              </w:rPr>
            </w:pPr>
          </w:p>
          <w:p w14:paraId="2B755916" w14:textId="77777777" w:rsidR="00FA4B2E" w:rsidRDefault="00000000">
            <w:pPr>
              <w:pStyle w:val="TableParagraph"/>
              <w:spacing w:before="1"/>
              <w:ind w:left="136" w:right="126"/>
              <w:jc w:val="center"/>
              <w:rPr>
                <w:sz w:val="16"/>
              </w:rPr>
            </w:pPr>
            <w:r>
              <w:rPr>
                <w:sz w:val="16"/>
              </w:rPr>
              <w:t>9788492777297</w:t>
            </w:r>
          </w:p>
        </w:tc>
        <w:tc>
          <w:tcPr>
            <w:tcW w:w="1097" w:type="dxa"/>
          </w:tcPr>
          <w:p w14:paraId="4FE77822" w14:textId="77777777" w:rsidR="00FA4B2E" w:rsidRDefault="00FA4B2E">
            <w:pPr>
              <w:pStyle w:val="TableParagraph"/>
              <w:spacing w:before="10"/>
              <w:rPr>
                <w:sz w:val="15"/>
              </w:rPr>
            </w:pPr>
          </w:p>
          <w:p w14:paraId="7DF893B4" w14:textId="77777777" w:rsidR="00FA4B2E" w:rsidRDefault="00000000">
            <w:pPr>
              <w:pStyle w:val="TableParagraph"/>
              <w:spacing w:before="1"/>
              <w:ind w:left="180" w:right="169"/>
              <w:jc w:val="center"/>
              <w:rPr>
                <w:sz w:val="16"/>
              </w:rPr>
            </w:pPr>
            <w:r>
              <w:rPr>
                <w:sz w:val="16"/>
              </w:rPr>
              <w:t>6,00</w:t>
            </w:r>
          </w:p>
        </w:tc>
      </w:tr>
      <w:tr w:rsidR="00FA4B2E" w14:paraId="78AAFE43" w14:textId="77777777">
        <w:trPr>
          <w:trHeight w:val="551"/>
        </w:trPr>
        <w:tc>
          <w:tcPr>
            <w:tcW w:w="1838" w:type="dxa"/>
          </w:tcPr>
          <w:p w14:paraId="007CC28A" w14:textId="77777777" w:rsidR="00FA4B2E" w:rsidRDefault="00000000">
            <w:pPr>
              <w:pStyle w:val="TableParagraph"/>
              <w:spacing w:line="183" w:lineRule="exact"/>
              <w:ind w:left="107"/>
              <w:rPr>
                <w:sz w:val="16"/>
              </w:rPr>
            </w:pPr>
            <w:r>
              <w:rPr>
                <w:sz w:val="16"/>
              </w:rPr>
              <w:t>Curso de preparación</w:t>
            </w:r>
          </w:p>
          <w:p w14:paraId="4D3FE02E" w14:textId="77777777" w:rsidR="00FA4B2E" w:rsidRDefault="00000000">
            <w:pPr>
              <w:pStyle w:val="TableParagraph"/>
              <w:spacing w:before="5" w:line="182" w:lineRule="exact"/>
              <w:ind w:left="107" w:right="277"/>
              <w:rPr>
                <w:sz w:val="16"/>
              </w:rPr>
            </w:pPr>
            <w:r>
              <w:rPr>
                <w:sz w:val="16"/>
              </w:rPr>
              <w:t>para mayores de 45 años</w:t>
            </w:r>
          </w:p>
        </w:tc>
        <w:tc>
          <w:tcPr>
            <w:tcW w:w="2692" w:type="dxa"/>
          </w:tcPr>
          <w:p w14:paraId="26881975" w14:textId="77777777" w:rsidR="00FA4B2E" w:rsidRDefault="00FA4B2E">
            <w:pPr>
              <w:pStyle w:val="TableParagraph"/>
              <w:spacing w:before="10"/>
              <w:rPr>
                <w:sz w:val="15"/>
              </w:rPr>
            </w:pPr>
          </w:p>
          <w:p w14:paraId="4E456D27" w14:textId="77777777" w:rsidR="00FA4B2E" w:rsidRDefault="00000000">
            <w:pPr>
              <w:pStyle w:val="TableParagraph"/>
              <w:spacing w:before="1"/>
              <w:ind w:left="108"/>
              <w:rPr>
                <w:sz w:val="16"/>
              </w:rPr>
            </w:pPr>
            <w:r>
              <w:rPr>
                <w:sz w:val="16"/>
              </w:rPr>
              <w:t>Sánchez Artiles, Manuel</w:t>
            </w:r>
          </w:p>
        </w:tc>
        <w:tc>
          <w:tcPr>
            <w:tcW w:w="1701" w:type="dxa"/>
          </w:tcPr>
          <w:p w14:paraId="58794E3A" w14:textId="77777777" w:rsidR="00FA4B2E" w:rsidRDefault="00FA4B2E">
            <w:pPr>
              <w:pStyle w:val="TableParagraph"/>
              <w:spacing w:before="10"/>
              <w:rPr>
                <w:sz w:val="15"/>
              </w:rPr>
            </w:pPr>
          </w:p>
          <w:p w14:paraId="40BAF7D6" w14:textId="77777777" w:rsidR="00FA4B2E" w:rsidRDefault="00000000">
            <w:pPr>
              <w:pStyle w:val="TableParagraph"/>
              <w:spacing w:before="1"/>
              <w:ind w:left="111"/>
              <w:rPr>
                <w:sz w:val="16"/>
              </w:rPr>
            </w:pPr>
            <w:r>
              <w:rPr>
                <w:sz w:val="16"/>
              </w:rPr>
              <w:t>Obras de Consulta</w:t>
            </w:r>
          </w:p>
        </w:tc>
        <w:tc>
          <w:tcPr>
            <w:tcW w:w="2551" w:type="dxa"/>
          </w:tcPr>
          <w:p w14:paraId="5FC2B4BE" w14:textId="77777777" w:rsidR="00FA4B2E" w:rsidRDefault="00000000">
            <w:pPr>
              <w:pStyle w:val="TableParagraph"/>
              <w:spacing w:before="92"/>
              <w:ind w:left="109" w:right="135"/>
              <w:rPr>
                <w:sz w:val="16"/>
              </w:rPr>
            </w:pPr>
            <w:r>
              <w:rPr>
                <w:sz w:val="16"/>
              </w:rPr>
              <w:t>Manuales de Acceso a Mayores de 45 años: Curso Preparatorio</w:t>
            </w:r>
          </w:p>
        </w:tc>
        <w:tc>
          <w:tcPr>
            <w:tcW w:w="1560" w:type="dxa"/>
          </w:tcPr>
          <w:p w14:paraId="4B9CBB5C" w14:textId="77777777" w:rsidR="00FA4B2E" w:rsidRDefault="00FA4B2E">
            <w:pPr>
              <w:pStyle w:val="TableParagraph"/>
              <w:spacing w:before="10"/>
              <w:rPr>
                <w:sz w:val="15"/>
              </w:rPr>
            </w:pPr>
          </w:p>
          <w:p w14:paraId="56CC8632" w14:textId="77777777" w:rsidR="00FA4B2E" w:rsidRDefault="00000000">
            <w:pPr>
              <w:pStyle w:val="TableParagraph"/>
              <w:spacing w:before="1"/>
              <w:ind w:left="136" w:right="126"/>
              <w:jc w:val="center"/>
              <w:rPr>
                <w:sz w:val="16"/>
              </w:rPr>
            </w:pPr>
            <w:r>
              <w:rPr>
                <w:sz w:val="16"/>
              </w:rPr>
              <w:t>9788492777303</w:t>
            </w:r>
          </w:p>
        </w:tc>
        <w:tc>
          <w:tcPr>
            <w:tcW w:w="1097" w:type="dxa"/>
          </w:tcPr>
          <w:p w14:paraId="7F451AD4" w14:textId="77777777" w:rsidR="00FA4B2E" w:rsidRDefault="00FA4B2E">
            <w:pPr>
              <w:pStyle w:val="TableParagraph"/>
              <w:spacing w:before="10"/>
              <w:rPr>
                <w:sz w:val="15"/>
              </w:rPr>
            </w:pPr>
          </w:p>
          <w:p w14:paraId="19234216" w14:textId="77777777" w:rsidR="00FA4B2E" w:rsidRDefault="00000000">
            <w:pPr>
              <w:pStyle w:val="TableParagraph"/>
              <w:spacing w:before="1"/>
              <w:ind w:left="180" w:right="169"/>
              <w:jc w:val="center"/>
              <w:rPr>
                <w:sz w:val="16"/>
              </w:rPr>
            </w:pPr>
            <w:r>
              <w:rPr>
                <w:sz w:val="16"/>
              </w:rPr>
              <w:t>2,00</w:t>
            </w:r>
          </w:p>
        </w:tc>
      </w:tr>
      <w:tr w:rsidR="00FA4B2E" w14:paraId="66ED64D3" w14:textId="77777777">
        <w:trPr>
          <w:trHeight w:val="553"/>
        </w:trPr>
        <w:tc>
          <w:tcPr>
            <w:tcW w:w="1838" w:type="dxa"/>
          </w:tcPr>
          <w:p w14:paraId="52E939FD" w14:textId="77777777" w:rsidR="00FA4B2E" w:rsidRDefault="00FA4B2E">
            <w:pPr>
              <w:pStyle w:val="TableParagraph"/>
              <w:spacing w:before="10"/>
              <w:rPr>
                <w:sz w:val="15"/>
              </w:rPr>
            </w:pPr>
          </w:p>
          <w:p w14:paraId="58627D3E" w14:textId="77777777" w:rsidR="00FA4B2E" w:rsidRDefault="00000000">
            <w:pPr>
              <w:pStyle w:val="TableParagraph"/>
              <w:spacing w:before="1"/>
              <w:ind w:left="107"/>
              <w:rPr>
                <w:sz w:val="16"/>
              </w:rPr>
            </w:pPr>
            <w:r>
              <w:rPr>
                <w:sz w:val="16"/>
              </w:rPr>
              <w:t>Porta Linguarum</w:t>
            </w:r>
          </w:p>
        </w:tc>
        <w:tc>
          <w:tcPr>
            <w:tcW w:w="2692" w:type="dxa"/>
          </w:tcPr>
          <w:p w14:paraId="556BA7A9" w14:textId="77777777" w:rsidR="00FA4B2E" w:rsidRDefault="00FA4B2E">
            <w:pPr>
              <w:pStyle w:val="TableParagraph"/>
              <w:rPr>
                <w:rFonts w:ascii="Times New Roman"/>
                <w:sz w:val="14"/>
              </w:rPr>
            </w:pPr>
          </w:p>
        </w:tc>
        <w:tc>
          <w:tcPr>
            <w:tcW w:w="1701" w:type="dxa"/>
          </w:tcPr>
          <w:p w14:paraId="1E0BED11" w14:textId="77777777" w:rsidR="00FA4B2E" w:rsidRDefault="00000000">
            <w:pPr>
              <w:pStyle w:val="TableParagraph"/>
              <w:spacing w:before="1" w:line="184" w:lineRule="exact"/>
              <w:ind w:left="111" w:right="92"/>
              <w:rPr>
                <w:sz w:val="16"/>
              </w:rPr>
            </w:pPr>
            <w:r>
              <w:rPr>
                <w:sz w:val="16"/>
              </w:rPr>
              <w:t>Teoría y métodos de enseñanza de lenguas</w:t>
            </w:r>
          </w:p>
        </w:tc>
        <w:tc>
          <w:tcPr>
            <w:tcW w:w="2551" w:type="dxa"/>
          </w:tcPr>
          <w:p w14:paraId="4A926384" w14:textId="77777777" w:rsidR="00FA4B2E" w:rsidRDefault="00000000">
            <w:pPr>
              <w:pStyle w:val="TableParagraph"/>
              <w:spacing w:before="92"/>
              <w:ind w:left="109" w:right="339"/>
              <w:rPr>
                <w:sz w:val="16"/>
              </w:rPr>
            </w:pPr>
            <w:r>
              <w:rPr>
                <w:sz w:val="16"/>
              </w:rPr>
              <w:t>Cuadernos para la Docencia: Artes y Humanidades</w:t>
            </w:r>
          </w:p>
        </w:tc>
        <w:tc>
          <w:tcPr>
            <w:tcW w:w="1560" w:type="dxa"/>
          </w:tcPr>
          <w:p w14:paraId="6D009D96" w14:textId="77777777" w:rsidR="00FA4B2E" w:rsidRDefault="00FA4B2E">
            <w:pPr>
              <w:pStyle w:val="TableParagraph"/>
              <w:spacing w:before="10"/>
              <w:rPr>
                <w:sz w:val="15"/>
              </w:rPr>
            </w:pPr>
          </w:p>
          <w:p w14:paraId="4BAA6D24" w14:textId="77777777" w:rsidR="00FA4B2E" w:rsidRDefault="00000000">
            <w:pPr>
              <w:pStyle w:val="TableParagraph"/>
              <w:spacing w:before="1"/>
              <w:ind w:left="136" w:right="126"/>
              <w:jc w:val="center"/>
              <w:rPr>
                <w:sz w:val="16"/>
              </w:rPr>
            </w:pPr>
            <w:r>
              <w:rPr>
                <w:sz w:val="16"/>
              </w:rPr>
              <w:t>9771697746137</w:t>
            </w:r>
          </w:p>
        </w:tc>
        <w:tc>
          <w:tcPr>
            <w:tcW w:w="1097" w:type="dxa"/>
          </w:tcPr>
          <w:p w14:paraId="6429DC69" w14:textId="77777777" w:rsidR="00FA4B2E" w:rsidRDefault="00FA4B2E">
            <w:pPr>
              <w:pStyle w:val="TableParagraph"/>
              <w:spacing w:before="10"/>
              <w:rPr>
                <w:sz w:val="15"/>
              </w:rPr>
            </w:pPr>
          </w:p>
          <w:p w14:paraId="34F99C49" w14:textId="77777777" w:rsidR="00FA4B2E" w:rsidRDefault="00000000">
            <w:pPr>
              <w:pStyle w:val="TableParagraph"/>
              <w:spacing w:before="1"/>
              <w:ind w:left="181" w:right="169"/>
              <w:jc w:val="center"/>
              <w:rPr>
                <w:sz w:val="16"/>
              </w:rPr>
            </w:pPr>
            <w:r>
              <w:rPr>
                <w:sz w:val="16"/>
              </w:rPr>
              <w:t>24,00</w:t>
            </w:r>
          </w:p>
        </w:tc>
      </w:tr>
      <w:tr w:rsidR="00FA4B2E" w14:paraId="04C2B92E" w14:textId="77777777">
        <w:trPr>
          <w:trHeight w:val="551"/>
        </w:trPr>
        <w:tc>
          <w:tcPr>
            <w:tcW w:w="1838" w:type="dxa"/>
          </w:tcPr>
          <w:p w14:paraId="3C41D75B" w14:textId="77777777" w:rsidR="00FA4B2E" w:rsidRDefault="00000000">
            <w:pPr>
              <w:pStyle w:val="TableParagraph"/>
              <w:spacing w:line="180" w:lineRule="exact"/>
              <w:ind w:left="107"/>
              <w:rPr>
                <w:sz w:val="16"/>
              </w:rPr>
            </w:pPr>
            <w:r>
              <w:rPr>
                <w:sz w:val="16"/>
              </w:rPr>
              <w:t>Educación y formación</w:t>
            </w:r>
          </w:p>
          <w:p w14:paraId="44EF9CB1" w14:textId="77777777" w:rsidR="00FA4B2E" w:rsidRDefault="00000000">
            <w:pPr>
              <w:pStyle w:val="TableParagraph"/>
              <w:spacing w:before="1" w:line="180" w:lineRule="atLeast"/>
              <w:ind w:left="107" w:right="268"/>
              <w:rPr>
                <w:sz w:val="16"/>
              </w:rPr>
            </w:pPr>
            <w:r>
              <w:rPr>
                <w:sz w:val="16"/>
              </w:rPr>
              <w:t>para la sociedad del conocimiento</w:t>
            </w:r>
          </w:p>
        </w:tc>
        <w:tc>
          <w:tcPr>
            <w:tcW w:w="2692" w:type="dxa"/>
          </w:tcPr>
          <w:p w14:paraId="375B1BF3" w14:textId="77777777" w:rsidR="00FA4B2E" w:rsidRDefault="00000000">
            <w:pPr>
              <w:pStyle w:val="TableParagraph"/>
              <w:spacing w:line="180" w:lineRule="exact"/>
              <w:ind w:left="108"/>
              <w:rPr>
                <w:sz w:val="16"/>
              </w:rPr>
            </w:pPr>
            <w:r>
              <w:rPr>
                <w:sz w:val="16"/>
              </w:rPr>
              <w:t>Etopa Bitata, Mª del Pilar; Díaz</w:t>
            </w:r>
          </w:p>
          <w:p w14:paraId="3D4C1776" w14:textId="77777777" w:rsidR="00FA4B2E" w:rsidRDefault="00000000">
            <w:pPr>
              <w:pStyle w:val="TableParagraph"/>
              <w:spacing w:before="1" w:line="180" w:lineRule="atLeast"/>
              <w:ind w:left="108" w:right="81"/>
              <w:rPr>
                <w:sz w:val="16"/>
              </w:rPr>
            </w:pPr>
            <w:r>
              <w:rPr>
                <w:sz w:val="16"/>
              </w:rPr>
              <w:t>Jiménez, Gabriel; Castro Sánchez, José Juan</w:t>
            </w:r>
          </w:p>
        </w:tc>
        <w:tc>
          <w:tcPr>
            <w:tcW w:w="1701" w:type="dxa"/>
          </w:tcPr>
          <w:p w14:paraId="2B2CF012" w14:textId="77777777" w:rsidR="00FA4B2E" w:rsidRDefault="00000000">
            <w:pPr>
              <w:pStyle w:val="TableParagraph"/>
              <w:spacing w:before="89"/>
              <w:ind w:left="111" w:right="821"/>
              <w:rPr>
                <w:sz w:val="16"/>
              </w:rPr>
            </w:pPr>
            <w:r>
              <w:rPr>
                <w:sz w:val="16"/>
              </w:rPr>
              <w:t>Didáctica: Psicología</w:t>
            </w:r>
          </w:p>
        </w:tc>
        <w:tc>
          <w:tcPr>
            <w:tcW w:w="2551" w:type="dxa"/>
          </w:tcPr>
          <w:p w14:paraId="7602B316" w14:textId="77777777" w:rsidR="00FA4B2E" w:rsidRDefault="00000000">
            <w:pPr>
              <w:pStyle w:val="TableParagraph"/>
              <w:spacing w:line="180" w:lineRule="exact"/>
              <w:ind w:left="109"/>
              <w:rPr>
                <w:sz w:val="16"/>
              </w:rPr>
            </w:pPr>
            <w:r>
              <w:rPr>
                <w:sz w:val="16"/>
              </w:rPr>
              <w:t>Manuales Universitarios de</w:t>
            </w:r>
          </w:p>
          <w:p w14:paraId="609D36F2" w14:textId="77777777" w:rsidR="00FA4B2E" w:rsidRDefault="00000000">
            <w:pPr>
              <w:pStyle w:val="TableParagraph"/>
              <w:spacing w:before="1" w:line="180" w:lineRule="atLeast"/>
              <w:ind w:left="109" w:right="597"/>
              <w:rPr>
                <w:sz w:val="16"/>
              </w:rPr>
            </w:pPr>
            <w:r>
              <w:rPr>
                <w:sz w:val="16"/>
              </w:rPr>
              <w:t>Teleformación: Máster en Procesos Educativos</w:t>
            </w:r>
          </w:p>
        </w:tc>
        <w:tc>
          <w:tcPr>
            <w:tcW w:w="1560" w:type="dxa"/>
          </w:tcPr>
          <w:p w14:paraId="0A51C7BF" w14:textId="77777777" w:rsidR="00FA4B2E" w:rsidRDefault="00FA4B2E">
            <w:pPr>
              <w:pStyle w:val="TableParagraph"/>
              <w:spacing w:before="8"/>
              <w:rPr>
                <w:sz w:val="15"/>
              </w:rPr>
            </w:pPr>
          </w:p>
          <w:p w14:paraId="7E689817" w14:textId="77777777" w:rsidR="00FA4B2E" w:rsidRDefault="00000000">
            <w:pPr>
              <w:pStyle w:val="TableParagraph"/>
              <w:ind w:left="136" w:right="126"/>
              <w:jc w:val="center"/>
              <w:rPr>
                <w:sz w:val="16"/>
              </w:rPr>
            </w:pPr>
            <w:r>
              <w:rPr>
                <w:sz w:val="16"/>
              </w:rPr>
              <w:t>9788493702717</w:t>
            </w:r>
          </w:p>
        </w:tc>
        <w:tc>
          <w:tcPr>
            <w:tcW w:w="1097" w:type="dxa"/>
          </w:tcPr>
          <w:p w14:paraId="0D9FA2EB" w14:textId="77777777" w:rsidR="00FA4B2E" w:rsidRDefault="00FA4B2E">
            <w:pPr>
              <w:pStyle w:val="TableParagraph"/>
              <w:spacing w:before="8"/>
              <w:rPr>
                <w:sz w:val="15"/>
              </w:rPr>
            </w:pPr>
          </w:p>
          <w:p w14:paraId="4039CEE3" w14:textId="77777777" w:rsidR="00FA4B2E" w:rsidRDefault="00000000">
            <w:pPr>
              <w:pStyle w:val="TableParagraph"/>
              <w:ind w:left="182" w:right="169"/>
              <w:jc w:val="center"/>
              <w:rPr>
                <w:sz w:val="16"/>
              </w:rPr>
            </w:pPr>
            <w:r>
              <w:rPr>
                <w:sz w:val="16"/>
              </w:rPr>
              <w:t>59,00</w:t>
            </w:r>
          </w:p>
        </w:tc>
      </w:tr>
      <w:tr w:rsidR="00FA4B2E" w14:paraId="17447F30" w14:textId="77777777">
        <w:trPr>
          <w:trHeight w:val="736"/>
        </w:trPr>
        <w:tc>
          <w:tcPr>
            <w:tcW w:w="1838" w:type="dxa"/>
          </w:tcPr>
          <w:p w14:paraId="3D46BD9A" w14:textId="77777777" w:rsidR="00FA4B2E" w:rsidRDefault="00000000">
            <w:pPr>
              <w:pStyle w:val="TableParagraph"/>
              <w:ind w:left="107" w:right="162"/>
              <w:rPr>
                <w:sz w:val="16"/>
              </w:rPr>
            </w:pPr>
            <w:r>
              <w:rPr>
                <w:sz w:val="16"/>
              </w:rPr>
              <w:t>Bases socioafectivas, autoconcepto y adaptación a la</w:t>
            </w:r>
          </w:p>
          <w:p w14:paraId="5DE49702" w14:textId="77777777" w:rsidR="00FA4B2E" w:rsidRDefault="00000000">
            <w:pPr>
              <w:pStyle w:val="TableParagraph"/>
              <w:spacing w:line="166" w:lineRule="exact"/>
              <w:ind w:left="107"/>
              <w:rPr>
                <w:sz w:val="16"/>
              </w:rPr>
            </w:pPr>
            <w:r>
              <w:rPr>
                <w:sz w:val="16"/>
              </w:rPr>
              <w:t>Educación</w:t>
            </w:r>
          </w:p>
        </w:tc>
        <w:tc>
          <w:tcPr>
            <w:tcW w:w="2692" w:type="dxa"/>
          </w:tcPr>
          <w:p w14:paraId="25820E4E" w14:textId="77777777" w:rsidR="00FA4B2E" w:rsidRDefault="00FA4B2E">
            <w:pPr>
              <w:pStyle w:val="TableParagraph"/>
              <w:spacing w:before="10"/>
              <w:rPr>
                <w:sz w:val="23"/>
              </w:rPr>
            </w:pPr>
          </w:p>
          <w:p w14:paraId="096B935E" w14:textId="77777777" w:rsidR="00FA4B2E" w:rsidRDefault="00000000">
            <w:pPr>
              <w:pStyle w:val="TableParagraph"/>
              <w:ind w:left="108"/>
              <w:rPr>
                <w:sz w:val="16"/>
              </w:rPr>
            </w:pPr>
            <w:r>
              <w:rPr>
                <w:sz w:val="16"/>
              </w:rPr>
              <w:t>Santiago García, Ofelia</w:t>
            </w:r>
          </w:p>
        </w:tc>
        <w:tc>
          <w:tcPr>
            <w:tcW w:w="1701" w:type="dxa"/>
          </w:tcPr>
          <w:p w14:paraId="7F012621" w14:textId="77777777" w:rsidR="00FA4B2E" w:rsidRDefault="00FA4B2E">
            <w:pPr>
              <w:pStyle w:val="TableParagraph"/>
              <w:spacing w:before="8"/>
              <w:rPr>
                <w:sz w:val="15"/>
              </w:rPr>
            </w:pPr>
          </w:p>
          <w:p w14:paraId="6A20CDE6" w14:textId="77777777" w:rsidR="00FA4B2E" w:rsidRDefault="00000000">
            <w:pPr>
              <w:pStyle w:val="TableParagraph"/>
              <w:ind w:left="111" w:right="821"/>
              <w:rPr>
                <w:sz w:val="16"/>
              </w:rPr>
            </w:pPr>
            <w:r>
              <w:rPr>
                <w:sz w:val="16"/>
              </w:rPr>
              <w:t>Didáctica: Psicología</w:t>
            </w:r>
          </w:p>
        </w:tc>
        <w:tc>
          <w:tcPr>
            <w:tcW w:w="2551" w:type="dxa"/>
          </w:tcPr>
          <w:p w14:paraId="0787F1F6" w14:textId="77777777" w:rsidR="00FA4B2E" w:rsidRDefault="00000000">
            <w:pPr>
              <w:pStyle w:val="TableParagraph"/>
              <w:spacing w:before="89"/>
              <w:ind w:left="109" w:right="482"/>
              <w:rPr>
                <w:sz w:val="16"/>
              </w:rPr>
            </w:pPr>
            <w:r>
              <w:rPr>
                <w:sz w:val="16"/>
              </w:rPr>
              <w:t>Manuales Universitarios de Teleformación: Máster en Procesos Educativos</w:t>
            </w:r>
          </w:p>
        </w:tc>
        <w:tc>
          <w:tcPr>
            <w:tcW w:w="1560" w:type="dxa"/>
          </w:tcPr>
          <w:p w14:paraId="055A1215" w14:textId="77777777" w:rsidR="00FA4B2E" w:rsidRDefault="00FA4B2E">
            <w:pPr>
              <w:pStyle w:val="TableParagraph"/>
              <w:spacing w:before="10"/>
              <w:rPr>
                <w:sz w:val="23"/>
              </w:rPr>
            </w:pPr>
          </w:p>
          <w:p w14:paraId="6B746D71" w14:textId="77777777" w:rsidR="00FA4B2E" w:rsidRDefault="00000000">
            <w:pPr>
              <w:pStyle w:val="TableParagraph"/>
              <w:ind w:left="136" w:right="126"/>
              <w:jc w:val="center"/>
              <w:rPr>
                <w:sz w:val="16"/>
              </w:rPr>
            </w:pPr>
            <w:r>
              <w:rPr>
                <w:sz w:val="16"/>
              </w:rPr>
              <w:t>9788493702724</w:t>
            </w:r>
          </w:p>
        </w:tc>
        <w:tc>
          <w:tcPr>
            <w:tcW w:w="1097" w:type="dxa"/>
          </w:tcPr>
          <w:p w14:paraId="6C9782A2" w14:textId="77777777" w:rsidR="00FA4B2E" w:rsidRDefault="00FA4B2E">
            <w:pPr>
              <w:pStyle w:val="TableParagraph"/>
              <w:spacing w:before="10"/>
              <w:rPr>
                <w:sz w:val="23"/>
              </w:rPr>
            </w:pPr>
          </w:p>
          <w:p w14:paraId="0B7B60FD" w14:textId="77777777" w:rsidR="00FA4B2E" w:rsidRDefault="00000000">
            <w:pPr>
              <w:pStyle w:val="TableParagraph"/>
              <w:ind w:left="182" w:right="169"/>
              <w:jc w:val="center"/>
              <w:rPr>
                <w:sz w:val="16"/>
              </w:rPr>
            </w:pPr>
            <w:r>
              <w:rPr>
                <w:sz w:val="16"/>
              </w:rPr>
              <w:t>56,00</w:t>
            </w:r>
          </w:p>
        </w:tc>
      </w:tr>
      <w:tr w:rsidR="00FA4B2E" w14:paraId="5C9C9832" w14:textId="77777777">
        <w:trPr>
          <w:trHeight w:val="551"/>
        </w:trPr>
        <w:tc>
          <w:tcPr>
            <w:tcW w:w="1838" w:type="dxa"/>
          </w:tcPr>
          <w:p w14:paraId="39D00D89" w14:textId="77777777" w:rsidR="00FA4B2E" w:rsidRDefault="00000000">
            <w:pPr>
              <w:pStyle w:val="TableParagraph"/>
              <w:spacing w:before="89"/>
              <w:ind w:left="107" w:right="775"/>
              <w:rPr>
                <w:sz w:val="16"/>
              </w:rPr>
            </w:pPr>
            <w:r>
              <w:rPr>
                <w:sz w:val="16"/>
              </w:rPr>
              <w:t>Atención a la diversidad y</w:t>
            </w:r>
          </w:p>
        </w:tc>
        <w:tc>
          <w:tcPr>
            <w:tcW w:w="2692" w:type="dxa"/>
          </w:tcPr>
          <w:p w14:paraId="7DA403FA" w14:textId="77777777" w:rsidR="00FA4B2E" w:rsidRDefault="00000000">
            <w:pPr>
              <w:pStyle w:val="TableParagraph"/>
              <w:spacing w:before="89"/>
              <w:ind w:left="108" w:right="508"/>
              <w:rPr>
                <w:sz w:val="16"/>
              </w:rPr>
            </w:pPr>
            <w:r>
              <w:rPr>
                <w:sz w:val="16"/>
              </w:rPr>
              <w:t>Rodríguez Martín, Alejandro; Escandell Bermúdez, Olga</w:t>
            </w:r>
          </w:p>
        </w:tc>
        <w:tc>
          <w:tcPr>
            <w:tcW w:w="1701" w:type="dxa"/>
          </w:tcPr>
          <w:p w14:paraId="18398B67" w14:textId="77777777" w:rsidR="00FA4B2E" w:rsidRDefault="00000000">
            <w:pPr>
              <w:pStyle w:val="TableParagraph"/>
              <w:spacing w:before="89"/>
              <w:ind w:left="111" w:right="821"/>
              <w:rPr>
                <w:sz w:val="16"/>
              </w:rPr>
            </w:pPr>
            <w:r>
              <w:rPr>
                <w:sz w:val="16"/>
              </w:rPr>
              <w:t>Didáctica: Psicología</w:t>
            </w:r>
          </w:p>
        </w:tc>
        <w:tc>
          <w:tcPr>
            <w:tcW w:w="2551" w:type="dxa"/>
          </w:tcPr>
          <w:p w14:paraId="72A5B260" w14:textId="77777777" w:rsidR="00FA4B2E" w:rsidRDefault="00000000">
            <w:pPr>
              <w:pStyle w:val="TableParagraph"/>
              <w:ind w:left="109" w:right="482"/>
              <w:rPr>
                <w:sz w:val="16"/>
              </w:rPr>
            </w:pPr>
            <w:r>
              <w:rPr>
                <w:sz w:val="16"/>
              </w:rPr>
              <w:t>Manuales Universitarios de Teleformación: Máster en</w:t>
            </w:r>
          </w:p>
          <w:p w14:paraId="59B90369" w14:textId="77777777" w:rsidR="00FA4B2E" w:rsidRDefault="00000000">
            <w:pPr>
              <w:pStyle w:val="TableParagraph"/>
              <w:spacing w:line="166" w:lineRule="exact"/>
              <w:ind w:left="109"/>
              <w:rPr>
                <w:sz w:val="16"/>
              </w:rPr>
            </w:pPr>
            <w:r>
              <w:rPr>
                <w:sz w:val="16"/>
              </w:rPr>
              <w:t>Procesos Educativos</w:t>
            </w:r>
          </w:p>
        </w:tc>
        <w:tc>
          <w:tcPr>
            <w:tcW w:w="1560" w:type="dxa"/>
          </w:tcPr>
          <w:p w14:paraId="29C4BAC6" w14:textId="77777777" w:rsidR="00FA4B2E" w:rsidRDefault="00FA4B2E">
            <w:pPr>
              <w:pStyle w:val="TableParagraph"/>
              <w:spacing w:before="8"/>
              <w:rPr>
                <w:sz w:val="15"/>
              </w:rPr>
            </w:pPr>
          </w:p>
          <w:p w14:paraId="7B3DF96B" w14:textId="77777777" w:rsidR="00FA4B2E" w:rsidRDefault="00000000">
            <w:pPr>
              <w:pStyle w:val="TableParagraph"/>
              <w:ind w:left="136" w:right="126"/>
              <w:jc w:val="center"/>
              <w:rPr>
                <w:sz w:val="16"/>
              </w:rPr>
            </w:pPr>
            <w:r>
              <w:rPr>
                <w:sz w:val="16"/>
              </w:rPr>
              <w:t>9788493702755</w:t>
            </w:r>
          </w:p>
        </w:tc>
        <w:tc>
          <w:tcPr>
            <w:tcW w:w="1097" w:type="dxa"/>
          </w:tcPr>
          <w:p w14:paraId="1396869E" w14:textId="77777777" w:rsidR="00FA4B2E" w:rsidRDefault="00FA4B2E">
            <w:pPr>
              <w:pStyle w:val="TableParagraph"/>
              <w:spacing w:before="8"/>
              <w:rPr>
                <w:sz w:val="15"/>
              </w:rPr>
            </w:pPr>
          </w:p>
          <w:p w14:paraId="10B721E9" w14:textId="77777777" w:rsidR="00FA4B2E" w:rsidRDefault="00000000">
            <w:pPr>
              <w:pStyle w:val="TableParagraph"/>
              <w:ind w:left="182" w:right="169"/>
              <w:jc w:val="center"/>
              <w:rPr>
                <w:sz w:val="16"/>
              </w:rPr>
            </w:pPr>
            <w:r>
              <w:rPr>
                <w:sz w:val="16"/>
              </w:rPr>
              <w:t>67,00</w:t>
            </w:r>
          </w:p>
        </w:tc>
      </w:tr>
    </w:tbl>
    <w:p w14:paraId="7E87AAF9" w14:textId="77777777" w:rsidR="00FA4B2E" w:rsidRDefault="00FA4B2E">
      <w:pPr>
        <w:pStyle w:val="Textoindependiente"/>
        <w:rPr>
          <w:sz w:val="20"/>
        </w:rPr>
      </w:pPr>
    </w:p>
    <w:p w14:paraId="35B7197B" w14:textId="77777777" w:rsidR="00FA4B2E" w:rsidRDefault="00FA4B2E">
      <w:pPr>
        <w:pStyle w:val="Textoindependiente"/>
        <w:spacing w:before="4"/>
        <w:rPr>
          <w:sz w:val="23"/>
        </w:rPr>
      </w:pPr>
    </w:p>
    <w:p w14:paraId="4C594372" w14:textId="77777777" w:rsidR="00FA4B2E" w:rsidRDefault="00000000">
      <w:pPr>
        <w:ind w:left="5577" w:right="6456"/>
        <w:jc w:val="center"/>
        <w:rPr>
          <w:sz w:val="20"/>
        </w:rPr>
      </w:pPr>
      <w:r>
        <w:rPr>
          <w:sz w:val="20"/>
        </w:rPr>
        <w:t>-162-</w:t>
      </w:r>
    </w:p>
    <w:p w14:paraId="177D5C5C"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3F4CF722" w14:textId="77777777" w:rsidR="00FA4B2E" w:rsidRDefault="00FA4B2E">
      <w:pPr>
        <w:pStyle w:val="Textoindependiente"/>
        <w:rPr>
          <w:sz w:val="20"/>
        </w:rPr>
      </w:pPr>
    </w:p>
    <w:p w14:paraId="06B1B8A9" w14:textId="77777777" w:rsidR="00FA4B2E" w:rsidRDefault="00FA4B2E">
      <w:pPr>
        <w:pStyle w:val="Textoindependiente"/>
        <w:rPr>
          <w:sz w:val="20"/>
        </w:rPr>
      </w:pPr>
    </w:p>
    <w:p w14:paraId="6B05CEAF" w14:textId="77777777" w:rsidR="00FA4B2E" w:rsidRDefault="00FA4B2E">
      <w:pPr>
        <w:pStyle w:val="Textoindependiente"/>
        <w:rPr>
          <w:sz w:val="20"/>
        </w:rPr>
      </w:pPr>
    </w:p>
    <w:p w14:paraId="58D6FE9E" w14:textId="77777777" w:rsidR="00FA4B2E" w:rsidRDefault="00FA4B2E">
      <w:pPr>
        <w:pStyle w:val="Textoindependiente"/>
        <w:rPr>
          <w:sz w:val="20"/>
        </w:rPr>
      </w:pPr>
    </w:p>
    <w:p w14:paraId="4AF2D4BB" w14:textId="77777777" w:rsidR="00FA4B2E" w:rsidRDefault="00FA4B2E">
      <w:pPr>
        <w:pStyle w:val="Textoindependiente"/>
        <w:rPr>
          <w:sz w:val="20"/>
        </w:rPr>
      </w:pPr>
    </w:p>
    <w:p w14:paraId="60D7E1E6" w14:textId="77777777" w:rsidR="00FA4B2E" w:rsidRDefault="00FA4B2E">
      <w:pPr>
        <w:pStyle w:val="Textoindependiente"/>
        <w:rPr>
          <w:sz w:val="20"/>
        </w:rPr>
      </w:pPr>
    </w:p>
    <w:p w14:paraId="550217D5" w14:textId="77777777" w:rsidR="00FA4B2E" w:rsidRDefault="00FA4B2E">
      <w:pPr>
        <w:pStyle w:val="Textoindependiente"/>
        <w:rPr>
          <w:sz w:val="20"/>
        </w:rPr>
      </w:pPr>
    </w:p>
    <w:p w14:paraId="4C593A11" w14:textId="77777777" w:rsidR="00FA4B2E" w:rsidRDefault="00FA4B2E">
      <w:pPr>
        <w:pStyle w:val="Textoindependiente"/>
        <w:rPr>
          <w:sz w:val="20"/>
        </w:rPr>
      </w:pPr>
    </w:p>
    <w:p w14:paraId="16158967" w14:textId="77777777" w:rsidR="00FA4B2E" w:rsidRDefault="00FA4B2E">
      <w:pPr>
        <w:pStyle w:val="Textoindependiente"/>
        <w:rPr>
          <w:sz w:val="20"/>
        </w:rPr>
      </w:pPr>
    </w:p>
    <w:p w14:paraId="5344E51F"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3862E009" w14:textId="77777777">
        <w:trPr>
          <w:trHeight w:val="184"/>
        </w:trPr>
        <w:tc>
          <w:tcPr>
            <w:tcW w:w="1838" w:type="dxa"/>
            <w:tcBorders>
              <w:bottom w:val="double" w:sz="1" w:space="0" w:color="000000"/>
            </w:tcBorders>
          </w:tcPr>
          <w:p w14:paraId="1516B2A7"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22D062B9"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2F681392"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46C3A300"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5A512478"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75F0F7E4" w14:textId="77777777" w:rsidR="00FA4B2E" w:rsidRDefault="00000000">
            <w:pPr>
              <w:pStyle w:val="TableParagraph"/>
              <w:spacing w:line="164" w:lineRule="exact"/>
              <w:ind w:left="184" w:right="169"/>
              <w:jc w:val="center"/>
              <w:rPr>
                <w:sz w:val="16"/>
              </w:rPr>
            </w:pPr>
            <w:r>
              <w:rPr>
                <w:sz w:val="16"/>
              </w:rPr>
              <w:t>Precio (€)</w:t>
            </w:r>
          </w:p>
        </w:tc>
      </w:tr>
      <w:tr w:rsidR="00FA4B2E" w14:paraId="7BC7C3CA" w14:textId="77777777">
        <w:trPr>
          <w:trHeight w:val="349"/>
        </w:trPr>
        <w:tc>
          <w:tcPr>
            <w:tcW w:w="1838" w:type="dxa"/>
            <w:tcBorders>
              <w:top w:val="double" w:sz="1" w:space="0" w:color="000000"/>
            </w:tcBorders>
          </w:tcPr>
          <w:p w14:paraId="44399D00" w14:textId="77777777" w:rsidR="00FA4B2E" w:rsidRDefault="00000000">
            <w:pPr>
              <w:pStyle w:val="TableParagraph"/>
              <w:spacing w:line="163" w:lineRule="exact"/>
              <w:ind w:left="107"/>
              <w:rPr>
                <w:sz w:val="16"/>
              </w:rPr>
            </w:pPr>
            <w:r>
              <w:rPr>
                <w:sz w:val="16"/>
              </w:rPr>
              <w:t>dificultades de</w:t>
            </w:r>
          </w:p>
          <w:p w14:paraId="7148D9C5" w14:textId="77777777" w:rsidR="00FA4B2E" w:rsidRDefault="00000000">
            <w:pPr>
              <w:pStyle w:val="TableParagraph"/>
              <w:spacing w:before="1" w:line="166" w:lineRule="exact"/>
              <w:ind w:left="107"/>
              <w:rPr>
                <w:sz w:val="16"/>
              </w:rPr>
            </w:pPr>
            <w:r>
              <w:rPr>
                <w:sz w:val="16"/>
              </w:rPr>
              <w:t>aprendizaje</w:t>
            </w:r>
          </w:p>
        </w:tc>
        <w:tc>
          <w:tcPr>
            <w:tcW w:w="2692" w:type="dxa"/>
            <w:tcBorders>
              <w:top w:val="double" w:sz="1" w:space="0" w:color="000000"/>
            </w:tcBorders>
          </w:tcPr>
          <w:p w14:paraId="12D7536E" w14:textId="77777777" w:rsidR="00FA4B2E" w:rsidRDefault="00FA4B2E">
            <w:pPr>
              <w:pStyle w:val="TableParagraph"/>
              <w:rPr>
                <w:rFonts w:ascii="Times New Roman"/>
                <w:sz w:val="14"/>
              </w:rPr>
            </w:pPr>
          </w:p>
        </w:tc>
        <w:tc>
          <w:tcPr>
            <w:tcW w:w="1701" w:type="dxa"/>
            <w:tcBorders>
              <w:top w:val="double" w:sz="1" w:space="0" w:color="000000"/>
            </w:tcBorders>
          </w:tcPr>
          <w:p w14:paraId="69A855FC" w14:textId="77777777" w:rsidR="00FA4B2E" w:rsidRDefault="00FA4B2E">
            <w:pPr>
              <w:pStyle w:val="TableParagraph"/>
              <w:rPr>
                <w:rFonts w:ascii="Times New Roman"/>
                <w:sz w:val="14"/>
              </w:rPr>
            </w:pPr>
          </w:p>
        </w:tc>
        <w:tc>
          <w:tcPr>
            <w:tcW w:w="2551" w:type="dxa"/>
            <w:tcBorders>
              <w:top w:val="double" w:sz="1" w:space="0" w:color="000000"/>
            </w:tcBorders>
          </w:tcPr>
          <w:p w14:paraId="79F79922" w14:textId="77777777" w:rsidR="00FA4B2E" w:rsidRDefault="00FA4B2E">
            <w:pPr>
              <w:pStyle w:val="TableParagraph"/>
              <w:rPr>
                <w:rFonts w:ascii="Times New Roman"/>
                <w:sz w:val="14"/>
              </w:rPr>
            </w:pPr>
          </w:p>
        </w:tc>
        <w:tc>
          <w:tcPr>
            <w:tcW w:w="1560" w:type="dxa"/>
            <w:tcBorders>
              <w:top w:val="double" w:sz="1" w:space="0" w:color="000000"/>
            </w:tcBorders>
          </w:tcPr>
          <w:p w14:paraId="2ABA9F78" w14:textId="77777777" w:rsidR="00FA4B2E" w:rsidRDefault="00FA4B2E">
            <w:pPr>
              <w:pStyle w:val="TableParagraph"/>
              <w:rPr>
                <w:rFonts w:ascii="Times New Roman"/>
                <w:sz w:val="14"/>
              </w:rPr>
            </w:pPr>
          </w:p>
        </w:tc>
        <w:tc>
          <w:tcPr>
            <w:tcW w:w="1097" w:type="dxa"/>
            <w:tcBorders>
              <w:top w:val="double" w:sz="1" w:space="0" w:color="000000"/>
            </w:tcBorders>
          </w:tcPr>
          <w:p w14:paraId="54848AA5" w14:textId="77777777" w:rsidR="00FA4B2E" w:rsidRDefault="00FA4B2E">
            <w:pPr>
              <w:pStyle w:val="TableParagraph"/>
              <w:rPr>
                <w:rFonts w:ascii="Times New Roman"/>
                <w:sz w:val="14"/>
              </w:rPr>
            </w:pPr>
          </w:p>
        </w:tc>
      </w:tr>
      <w:tr w:rsidR="00FA4B2E" w14:paraId="561E5DD7" w14:textId="77777777">
        <w:trPr>
          <w:trHeight w:val="734"/>
        </w:trPr>
        <w:tc>
          <w:tcPr>
            <w:tcW w:w="1838" w:type="dxa"/>
          </w:tcPr>
          <w:p w14:paraId="39AF1325" w14:textId="77777777" w:rsidR="00FA4B2E" w:rsidRDefault="00000000">
            <w:pPr>
              <w:pStyle w:val="TableParagraph"/>
              <w:ind w:left="107"/>
              <w:rPr>
                <w:sz w:val="16"/>
              </w:rPr>
            </w:pPr>
            <w:r>
              <w:rPr>
                <w:sz w:val="16"/>
              </w:rPr>
              <w:t>Técnicas de comunicabilidad y</w:t>
            </w:r>
          </w:p>
          <w:p w14:paraId="0C7E488A" w14:textId="77777777" w:rsidR="00FA4B2E" w:rsidRDefault="00000000">
            <w:pPr>
              <w:pStyle w:val="TableParagraph"/>
              <w:spacing w:before="2" w:line="182" w:lineRule="exact"/>
              <w:ind w:left="107" w:right="331"/>
              <w:rPr>
                <w:sz w:val="16"/>
              </w:rPr>
            </w:pPr>
            <w:r>
              <w:rPr>
                <w:sz w:val="16"/>
              </w:rPr>
              <w:t>recursos didácticos multimedia</w:t>
            </w:r>
          </w:p>
        </w:tc>
        <w:tc>
          <w:tcPr>
            <w:tcW w:w="2692" w:type="dxa"/>
          </w:tcPr>
          <w:p w14:paraId="63B17E4B" w14:textId="77777777" w:rsidR="00FA4B2E" w:rsidRDefault="00FA4B2E">
            <w:pPr>
              <w:pStyle w:val="TableParagraph"/>
              <w:spacing w:before="7"/>
              <w:rPr>
                <w:sz w:val="23"/>
              </w:rPr>
            </w:pPr>
          </w:p>
          <w:p w14:paraId="2B46EAE0" w14:textId="77777777" w:rsidR="00FA4B2E" w:rsidRDefault="00000000">
            <w:pPr>
              <w:pStyle w:val="TableParagraph"/>
              <w:ind w:left="108"/>
              <w:rPr>
                <w:sz w:val="16"/>
              </w:rPr>
            </w:pPr>
            <w:r>
              <w:rPr>
                <w:sz w:val="16"/>
              </w:rPr>
              <w:t>Repetto Jiménez, Emigdia</w:t>
            </w:r>
          </w:p>
        </w:tc>
        <w:tc>
          <w:tcPr>
            <w:tcW w:w="1701" w:type="dxa"/>
          </w:tcPr>
          <w:p w14:paraId="5AAD4EDE" w14:textId="77777777" w:rsidR="00FA4B2E" w:rsidRDefault="00FA4B2E">
            <w:pPr>
              <w:pStyle w:val="TableParagraph"/>
              <w:spacing w:before="8"/>
              <w:rPr>
                <w:sz w:val="15"/>
              </w:rPr>
            </w:pPr>
          </w:p>
          <w:p w14:paraId="45B77D07" w14:textId="77777777" w:rsidR="00FA4B2E" w:rsidRDefault="00000000">
            <w:pPr>
              <w:pStyle w:val="TableParagraph"/>
              <w:ind w:left="111" w:right="821"/>
              <w:rPr>
                <w:sz w:val="16"/>
              </w:rPr>
            </w:pPr>
            <w:r>
              <w:rPr>
                <w:sz w:val="16"/>
              </w:rPr>
              <w:t>Didáctica: Psicología</w:t>
            </w:r>
          </w:p>
        </w:tc>
        <w:tc>
          <w:tcPr>
            <w:tcW w:w="2551" w:type="dxa"/>
          </w:tcPr>
          <w:p w14:paraId="2B446257" w14:textId="77777777" w:rsidR="00FA4B2E" w:rsidRDefault="00000000">
            <w:pPr>
              <w:pStyle w:val="TableParagraph"/>
              <w:spacing w:before="89"/>
              <w:ind w:left="109" w:right="482"/>
              <w:rPr>
                <w:sz w:val="16"/>
              </w:rPr>
            </w:pPr>
            <w:r>
              <w:rPr>
                <w:sz w:val="16"/>
              </w:rPr>
              <w:t>Manuales Universitarios de Teleformación: Máster en Procesos Educativos</w:t>
            </w:r>
          </w:p>
        </w:tc>
        <w:tc>
          <w:tcPr>
            <w:tcW w:w="1560" w:type="dxa"/>
          </w:tcPr>
          <w:p w14:paraId="797D738D" w14:textId="77777777" w:rsidR="00FA4B2E" w:rsidRDefault="00FA4B2E">
            <w:pPr>
              <w:pStyle w:val="TableParagraph"/>
              <w:spacing w:before="7"/>
              <w:rPr>
                <w:sz w:val="23"/>
              </w:rPr>
            </w:pPr>
          </w:p>
          <w:p w14:paraId="5CC6E128" w14:textId="77777777" w:rsidR="00FA4B2E" w:rsidRDefault="00000000">
            <w:pPr>
              <w:pStyle w:val="TableParagraph"/>
              <w:ind w:left="136" w:right="126"/>
              <w:jc w:val="center"/>
              <w:rPr>
                <w:sz w:val="16"/>
              </w:rPr>
            </w:pPr>
            <w:r>
              <w:rPr>
                <w:sz w:val="16"/>
              </w:rPr>
              <w:t>9788493702748</w:t>
            </w:r>
          </w:p>
        </w:tc>
        <w:tc>
          <w:tcPr>
            <w:tcW w:w="1097" w:type="dxa"/>
          </w:tcPr>
          <w:p w14:paraId="54B89BF7" w14:textId="77777777" w:rsidR="00FA4B2E" w:rsidRDefault="00FA4B2E">
            <w:pPr>
              <w:pStyle w:val="TableParagraph"/>
              <w:spacing w:before="7"/>
              <w:rPr>
                <w:sz w:val="23"/>
              </w:rPr>
            </w:pPr>
          </w:p>
          <w:p w14:paraId="494423CD" w14:textId="77777777" w:rsidR="00FA4B2E" w:rsidRDefault="00000000">
            <w:pPr>
              <w:pStyle w:val="TableParagraph"/>
              <w:ind w:left="182" w:right="169"/>
              <w:jc w:val="center"/>
              <w:rPr>
                <w:sz w:val="16"/>
              </w:rPr>
            </w:pPr>
            <w:r>
              <w:rPr>
                <w:sz w:val="16"/>
              </w:rPr>
              <w:t>57,00</w:t>
            </w:r>
          </w:p>
        </w:tc>
      </w:tr>
      <w:tr w:rsidR="00FA4B2E" w14:paraId="7866E4E3" w14:textId="77777777">
        <w:trPr>
          <w:trHeight w:val="553"/>
        </w:trPr>
        <w:tc>
          <w:tcPr>
            <w:tcW w:w="1838" w:type="dxa"/>
          </w:tcPr>
          <w:p w14:paraId="6602F04C" w14:textId="77777777" w:rsidR="00FA4B2E" w:rsidRDefault="00000000">
            <w:pPr>
              <w:pStyle w:val="TableParagraph"/>
              <w:spacing w:before="92"/>
              <w:ind w:left="107" w:right="358"/>
              <w:rPr>
                <w:sz w:val="16"/>
              </w:rPr>
            </w:pPr>
            <w:r>
              <w:rPr>
                <w:sz w:val="16"/>
              </w:rPr>
              <w:t>Interacción, clima escolar y disciplina</w:t>
            </w:r>
          </w:p>
        </w:tc>
        <w:tc>
          <w:tcPr>
            <w:tcW w:w="2692" w:type="dxa"/>
          </w:tcPr>
          <w:p w14:paraId="19C982BB" w14:textId="77777777" w:rsidR="00FA4B2E" w:rsidRDefault="00000000">
            <w:pPr>
              <w:pStyle w:val="TableParagraph"/>
              <w:spacing w:before="92"/>
              <w:ind w:left="108" w:right="632"/>
              <w:rPr>
                <w:sz w:val="16"/>
              </w:rPr>
            </w:pPr>
            <w:r>
              <w:rPr>
                <w:sz w:val="16"/>
              </w:rPr>
              <w:t>Calvo Hernández, Pastora; Gutiérrez Ascanio, Ciro</w:t>
            </w:r>
          </w:p>
        </w:tc>
        <w:tc>
          <w:tcPr>
            <w:tcW w:w="1701" w:type="dxa"/>
          </w:tcPr>
          <w:p w14:paraId="62A901B8" w14:textId="77777777" w:rsidR="00FA4B2E" w:rsidRDefault="00000000">
            <w:pPr>
              <w:pStyle w:val="TableParagraph"/>
              <w:spacing w:before="92"/>
              <w:ind w:left="111" w:right="821"/>
              <w:rPr>
                <w:sz w:val="16"/>
              </w:rPr>
            </w:pPr>
            <w:r>
              <w:rPr>
                <w:sz w:val="16"/>
              </w:rPr>
              <w:t>Didáctica: Psicología</w:t>
            </w:r>
          </w:p>
        </w:tc>
        <w:tc>
          <w:tcPr>
            <w:tcW w:w="2551" w:type="dxa"/>
          </w:tcPr>
          <w:p w14:paraId="08B3DC1E" w14:textId="77777777" w:rsidR="00FA4B2E" w:rsidRDefault="00000000">
            <w:pPr>
              <w:pStyle w:val="TableParagraph"/>
              <w:spacing w:before="1" w:line="184" w:lineRule="exact"/>
              <w:ind w:left="109" w:right="482"/>
              <w:rPr>
                <w:sz w:val="16"/>
              </w:rPr>
            </w:pPr>
            <w:r>
              <w:rPr>
                <w:sz w:val="16"/>
              </w:rPr>
              <w:t>Manuales Universitarios de Teleformación: Máster en Procesos Educativos</w:t>
            </w:r>
          </w:p>
        </w:tc>
        <w:tc>
          <w:tcPr>
            <w:tcW w:w="1560" w:type="dxa"/>
          </w:tcPr>
          <w:p w14:paraId="7710306E" w14:textId="77777777" w:rsidR="00FA4B2E" w:rsidRDefault="00FA4B2E">
            <w:pPr>
              <w:pStyle w:val="TableParagraph"/>
              <w:spacing w:before="10"/>
              <w:rPr>
                <w:sz w:val="15"/>
              </w:rPr>
            </w:pPr>
          </w:p>
          <w:p w14:paraId="431EDB61" w14:textId="77777777" w:rsidR="00FA4B2E" w:rsidRDefault="00000000">
            <w:pPr>
              <w:pStyle w:val="TableParagraph"/>
              <w:spacing w:before="1"/>
              <w:ind w:left="136" w:right="126"/>
              <w:jc w:val="center"/>
              <w:rPr>
                <w:sz w:val="16"/>
              </w:rPr>
            </w:pPr>
            <w:r>
              <w:rPr>
                <w:sz w:val="16"/>
              </w:rPr>
              <w:t>9788493702731</w:t>
            </w:r>
          </w:p>
        </w:tc>
        <w:tc>
          <w:tcPr>
            <w:tcW w:w="1097" w:type="dxa"/>
          </w:tcPr>
          <w:p w14:paraId="11D2F5FA" w14:textId="77777777" w:rsidR="00FA4B2E" w:rsidRDefault="00FA4B2E">
            <w:pPr>
              <w:pStyle w:val="TableParagraph"/>
              <w:spacing w:before="10"/>
              <w:rPr>
                <w:sz w:val="15"/>
              </w:rPr>
            </w:pPr>
          </w:p>
          <w:p w14:paraId="65333436" w14:textId="77777777" w:rsidR="00FA4B2E" w:rsidRDefault="00000000">
            <w:pPr>
              <w:pStyle w:val="TableParagraph"/>
              <w:spacing w:before="1"/>
              <w:ind w:left="182" w:right="169"/>
              <w:jc w:val="center"/>
              <w:rPr>
                <w:sz w:val="16"/>
              </w:rPr>
            </w:pPr>
            <w:r>
              <w:rPr>
                <w:sz w:val="16"/>
              </w:rPr>
              <w:t>58,00</w:t>
            </w:r>
          </w:p>
        </w:tc>
      </w:tr>
      <w:tr w:rsidR="00FA4B2E" w14:paraId="5EDFEE33" w14:textId="77777777">
        <w:trPr>
          <w:trHeight w:val="1103"/>
        </w:trPr>
        <w:tc>
          <w:tcPr>
            <w:tcW w:w="1838" w:type="dxa"/>
          </w:tcPr>
          <w:p w14:paraId="1E67E089" w14:textId="77777777" w:rsidR="00FA4B2E" w:rsidRDefault="00000000">
            <w:pPr>
              <w:pStyle w:val="TableParagraph"/>
              <w:ind w:left="107" w:right="105"/>
              <w:rPr>
                <w:sz w:val="16"/>
              </w:rPr>
            </w:pPr>
            <w:r>
              <w:rPr>
                <w:sz w:val="16"/>
              </w:rPr>
              <w:t>Catálogo de la colección musicológica Lothar Siemens de la biblioteca</w:t>
            </w:r>
            <w:r>
              <w:rPr>
                <w:spacing w:val="-4"/>
                <w:sz w:val="16"/>
              </w:rPr>
              <w:t xml:space="preserve"> </w:t>
            </w:r>
            <w:r>
              <w:rPr>
                <w:sz w:val="16"/>
              </w:rPr>
              <w:t>Universitaria</w:t>
            </w:r>
          </w:p>
          <w:p w14:paraId="121DBC38" w14:textId="77777777" w:rsidR="00FA4B2E" w:rsidRDefault="00000000">
            <w:pPr>
              <w:pStyle w:val="TableParagraph"/>
              <w:spacing w:line="166" w:lineRule="exact"/>
              <w:ind w:left="107"/>
              <w:rPr>
                <w:sz w:val="16"/>
              </w:rPr>
            </w:pPr>
            <w:r>
              <w:rPr>
                <w:sz w:val="16"/>
              </w:rPr>
              <w:t>de Las Palmas de</w:t>
            </w:r>
          </w:p>
        </w:tc>
        <w:tc>
          <w:tcPr>
            <w:tcW w:w="2692" w:type="dxa"/>
          </w:tcPr>
          <w:p w14:paraId="19CA58A8" w14:textId="77777777" w:rsidR="00FA4B2E" w:rsidRDefault="00FA4B2E">
            <w:pPr>
              <w:pStyle w:val="TableParagraph"/>
              <w:rPr>
                <w:sz w:val="18"/>
              </w:rPr>
            </w:pPr>
          </w:p>
          <w:p w14:paraId="02B7F43C" w14:textId="77777777" w:rsidR="00FA4B2E" w:rsidRDefault="00FA4B2E">
            <w:pPr>
              <w:pStyle w:val="TableParagraph"/>
              <w:spacing w:before="8"/>
              <w:rPr>
                <w:sz w:val="21"/>
              </w:rPr>
            </w:pPr>
          </w:p>
          <w:p w14:paraId="6621550C" w14:textId="77777777" w:rsidR="00FA4B2E" w:rsidRDefault="00000000">
            <w:pPr>
              <w:pStyle w:val="TableParagraph"/>
              <w:ind w:left="108"/>
              <w:rPr>
                <w:sz w:val="16"/>
              </w:rPr>
            </w:pPr>
            <w:r>
              <w:rPr>
                <w:sz w:val="16"/>
              </w:rPr>
              <w:t>Biblioteca de la ULPGC</w:t>
            </w:r>
          </w:p>
        </w:tc>
        <w:tc>
          <w:tcPr>
            <w:tcW w:w="1701" w:type="dxa"/>
          </w:tcPr>
          <w:p w14:paraId="27C8907E" w14:textId="77777777" w:rsidR="00FA4B2E" w:rsidRDefault="00FA4B2E">
            <w:pPr>
              <w:pStyle w:val="TableParagraph"/>
              <w:rPr>
                <w:sz w:val="18"/>
              </w:rPr>
            </w:pPr>
          </w:p>
          <w:p w14:paraId="545C082A" w14:textId="77777777" w:rsidR="00FA4B2E" w:rsidRDefault="00000000">
            <w:pPr>
              <w:pStyle w:val="TableParagraph"/>
              <w:spacing w:before="158"/>
              <w:ind w:left="111" w:right="154"/>
              <w:rPr>
                <w:sz w:val="16"/>
              </w:rPr>
            </w:pPr>
            <w:r>
              <w:rPr>
                <w:sz w:val="16"/>
              </w:rPr>
              <w:t>Teoría de la Música y musicología</w:t>
            </w:r>
          </w:p>
        </w:tc>
        <w:tc>
          <w:tcPr>
            <w:tcW w:w="2551" w:type="dxa"/>
          </w:tcPr>
          <w:p w14:paraId="69B21DA7" w14:textId="77777777" w:rsidR="00FA4B2E" w:rsidRDefault="00FA4B2E">
            <w:pPr>
              <w:pStyle w:val="TableParagraph"/>
              <w:rPr>
                <w:rFonts w:ascii="Times New Roman"/>
                <w:sz w:val="14"/>
              </w:rPr>
            </w:pPr>
          </w:p>
        </w:tc>
        <w:tc>
          <w:tcPr>
            <w:tcW w:w="1560" w:type="dxa"/>
          </w:tcPr>
          <w:p w14:paraId="71288D2C" w14:textId="77777777" w:rsidR="00FA4B2E" w:rsidRDefault="00FA4B2E">
            <w:pPr>
              <w:pStyle w:val="TableParagraph"/>
              <w:rPr>
                <w:sz w:val="18"/>
              </w:rPr>
            </w:pPr>
          </w:p>
          <w:p w14:paraId="3BBCB457" w14:textId="77777777" w:rsidR="00FA4B2E" w:rsidRDefault="00FA4B2E">
            <w:pPr>
              <w:pStyle w:val="TableParagraph"/>
              <w:spacing w:before="8"/>
              <w:rPr>
                <w:sz w:val="21"/>
              </w:rPr>
            </w:pPr>
          </w:p>
          <w:p w14:paraId="515F420D" w14:textId="77777777" w:rsidR="00FA4B2E" w:rsidRDefault="00000000">
            <w:pPr>
              <w:pStyle w:val="TableParagraph"/>
              <w:ind w:left="136" w:right="126"/>
              <w:jc w:val="center"/>
              <w:rPr>
                <w:sz w:val="16"/>
              </w:rPr>
            </w:pPr>
            <w:r>
              <w:rPr>
                <w:sz w:val="16"/>
              </w:rPr>
              <w:t>9788492777440</w:t>
            </w:r>
          </w:p>
        </w:tc>
        <w:tc>
          <w:tcPr>
            <w:tcW w:w="1097" w:type="dxa"/>
          </w:tcPr>
          <w:p w14:paraId="4E75BB66" w14:textId="77777777" w:rsidR="00FA4B2E" w:rsidRDefault="00FA4B2E">
            <w:pPr>
              <w:pStyle w:val="TableParagraph"/>
              <w:rPr>
                <w:sz w:val="18"/>
              </w:rPr>
            </w:pPr>
          </w:p>
          <w:p w14:paraId="15A30742" w14:textId="77777777" w:rsidR="00FA4B2E" w:rsidRDefault="00FA4B2E">
            <w:pPr>
              <w:pStyle w:val="TableParagraph"/>
              <w:spacing w:before="8"/>
              <w:rPr>
                <w:sz w:val="21"/>
              </w:rPr>
            </w:pPr>
          </w:p>
          <w:p w14:paraId="2A5A223B" w14:textId="77777777" w:rsidR="00FA4B2E" w:rsidRDefault="00000000">
            <w:pPr>
              <w:pStyle w:val="TableParagraph"/>
              <w:ind w:left="182" w:right="169"/>
              <w:jc w:val="center"/>
              <w:rPr>
                <w:sz w:val="16"/>
              </w:rPr>
            </w:pPr>
            <w:r>
              <w:rPr>
                <w:sz w:val="16"/>
              </w:rPr>
              <w:t>65,00</w:t>
            </w:r>
          </w:p>
        </w:tc>
      </w:tr>
      <w:tr w:rsidR="00FA4B2E" w14:paraId="335CBEF1" w14:textId="77777777">
        <w:trPr>
          <w:trHeight w:val="1103"/>
        </w:trPr>
        <w:tc>
          <w:tcPr>
            <w:tcW w:w="1838" w:type="dxa"/>
          </w:tcPr>
          <w:p w14:paraId="4FC20048" w14:textId="77777777" w:rsidR="00FA4B2E" w:rsidRDefault="00000000">
            <w:pPr>
              <w:pStyle w:val="TableParagraph"/>
              <w:ind w:left="107" w:right="105"/>
              <w:rPr>
                <w:sz w:val="16"/>
              </w:rPr>
            </w:pPr>
            <w:r>
              <w:rPr>
                <w:sz w:val="16"/>
              </w:rPr>
              <w:t>Catálogo de la colección musicológica Lothar Siemens de la biblioteca</w:t>
            </w:r>
            <w:r>
              <w:rPr>
                <w:spacing w:val="-4"/>
                <w:sz w:val="16"/>
              </w:rPr>
              <w:t xml:space="preserve"> </w:t>
            </w:r>
            <w:r>
              <w:rPr>
                <w:sz w:val="16"/>
              </w:rPr>
              <w:t>Universitaria</w:t>
            </w:r>
          </w:p>
          <w:p w14:paraId="60919741" w14:textId="77777777" w:rsidR="00FA4B2E" w:rsidRDefault="00000000">
            <w:pPr>
              <w:pStyle w:val="TableParagraph"/>
              <w:spacing w:line="165" w:lineRule="exact"/>
              <w:ind w:left="107"/>
              <w:rPr>
                <w:sz w:val="16"/>
              </w:rPr>
            </w:pPr>
            <w:r>
              <w:rPr>
                <w:sz w:val="16"/>
              </w:rPr>
              <w:t>de Las Palmas de</w:t>
            </w:r>
          </w:p>
        </w:tc>
        <w:tc>
          <w:tcPr>
            <w:tcW w:w="2692" w:type="dxa"/>
          </w:tcPr>
          <w:p w14:paraId="4C64954B" w14:textId="77777777" w:rsidR="00FA4B2E" w:rsidRDefault="00FA4B2E">
            <w:pPr>
              <w:pStyle w:val="TableParagraph"/>
              <w:rPr>
                <w:sz w:val="18"/>
              </w:rPr>
            </w:pPr>
          </w:p>
          <w:p w14:paraId="49C041AD" w14:textId="77777777" w:rsidR="00FA4B2E" w:rsidRDefault="00FA4B2E">
            <w:pPr>
              <w:pStyle w:val="TableParagraph"/>
              <w:spacing w:before="8"/>
              <w:rPr>
                <w:sz w:val="21"/>
              </w:rPr>
            </w:pPr>
          </w:p>
          <w:p w14:paraId="6FA4651C" w14:textId="77777777" w:rsidR="00FA4B2E" w:rsidRDefault="00000000">
            <w:pPr>
              <w:pStyle w:val="TableParagraph"/>
              <w:ind w:left="108"/>
              <w:rPr>
                <w:sz w:val="16"/>
              </w:rPr>
            </w:pPr>
            <w:r>
              <w:rPr>
                <w:sz w:val="16"/>
              </w:rPr>
              <w:t>Biblioteca de la ULPGC</w:t>
            </w:r>
          </w:p>
        </w:tc>
        <w:tc>
          <w:tcPr>
            <w:tcW w:w="1701" w:type="dxa"/>
          </w:tcPr>
          <w:p w14:paraId="10C7C628" w14:textId="77777777" w:rsidR="00FA4B2E" w:rsidRDefault="00FA4B2E">
            <w:pPr>
              <w:pStyle w:val="TableParagraph"/>
              <w:rPr>
                <w:sz w:val="18"/>
              </w:rPr>
            </w:pPr>
          </w:p>
          <w:p w14:paraId="5B099E0F" w14:textId="77777777" w:rsidR="00FA4B2E" w:rsidRDefault="00000000">
            <w:pPr>
              <w:pStyle w:val="TableParagraph"/>
              <w:spacing w:before="158"/>
              <w:ind w:left="111" w:right="154"/>
              <w:rPr>
                <w:sz w:val="16"/>
              </w:rPr>
            </w:pPr>
            <w:r>
              <w:rPr>
                <w:sz w:val="16"/>
              </w:rPr>
              <w:t>Teoría de la Música y musicología</w:t>
            </w:r>
          </w:p>
        </w:tc>
        <w:tc>
          <w:tcPr>
            <w:tcW w:w="2551" w:type="dxa"/>
          </w:tcPr>
          <w:p w14:paraId="1B0181C3" w14:textId="77777777" w:rsidR="00FA4B2E" w:rsidRDefault="00FA4B2E">
            <w:pPr>
              <w:pStyle w:val="TableParagraph"/>
              <w:rPr>
                <w:rFonts w:ascii="Times New Roman"/>
                <w:sz w:val="14"/>
              </w:rPr>
            </w:pPr>
          </w:p>
        </w:tc>
        <w:tc>
          <w:tcPr>
            <w:tcW w:w="1560" w:type="dxa"/>
          </w:tcPr>
          <w:p w14:paraId="23DBE74A" w14:textId="77777777" w:rsidR="00FA4B2E" w:rsidRDefault="00FA4B2E">
            <w:pPr>
              <w:pStyle w:val="TableParagraph"/>
              <w:rPr>
                <w:sz w:val="18"/>
              </w:rPr>
            </w:pPr>
          </w:p>
          <w:p w14:paraId="4644C65E" w14:textId="77777777" w:rsidR="00FA4B2E" w:rsidRDefault="00FA4B2E">
            <w:pPr>
              <w:pStyle w:val="TableParagraph"/>
              <w:spacing w:before="8"/>
              <w:rPr>
                <w:sz w:val="21"/>
              </w:rPr>
            </w:pPr>
          </w:p>
          <w:p w14:paraId="577ADEBC" w14:textId="77777777" w:rsidR="00FA4B2E" w:rsidRDefault="00000000">
            <w:pPr>
              <w:pStyle w:val="TableParagraph"/>
              <w:ind w:left="136" w:right="126"/>
              <w:jc w:val="center"/>
              <w:rPr>
                <w:sz w:val="16"/>
              </w:rPr>
            </w:pPr>
            <w:r>
              <w:rPr>
                <w:sz w:val="16"/>
              </w:rPr>
              <w:t>9788492777457</w:t>
            </w:r>
          </w:p>
        </w:tc>
        <w:tc>
          <w:tcPr>
            <w:tcW w:w="1097" w:type="dxa"/>
          </w:tcPr>
          <w:p w14:paraId="1FBFC34B" w14:textId="77777777" w:rsidR="00FA4B2E" w:rsidRDefault="00FA4B2E">
            <w:pPr>
              <w:pStyle w:val="TableParagraph"/>
              <w:rPr>
                <w:sz w:val="18"/>
              </w:rPr>
            </w:pPr>
          </w:p>
          <w:p w14:paraId="1AB3C46D" w14:textId="77777777" w:rsidR="00FA4B2E" w:rsidRDefault="00FA4B2E">
            <w:pPr>
              <w:pStyle w:val="TableParagraph"/>
              <w:spacing w:before="8"/>
              <w:rPr>
                <w:sz w:val="21"/>
              </w:rPr>
            </w:pPr>
          </w:p>
          <w:p w14:paraId="7D835B91" w14:textId="77777777" w:rsidR="00FA4B2E" w:rsidRDefault="00000000">
            <w:pPr>
              <w:pStyle w:val="TableParagraph"/>
              <w:ind w:left="182" w:right="169"/>
              <w:jc w:val="center"/>
              <w:rPr>
                <w:sz w:val="16"/>
              </w:rPr>
            </w:pPr>
            <w:r>
              <w:rPr>
                <w:sz w:val="16"/>
              </w:rPr>
              <w:t>65,00</w:t>
            </w:r>
          </w:p>
        </w:tc>
      </w:tr>
      <w:tr w:rsidR="00FA4B2E" w14:paraId="587D4D3E" w14:textId="77777777">
        <w:trPr>
          <w:trHeight w:val="366"/>
        </w:trPr>
        <w:tc>
          <w:tcPr>
            <w:tcW w:w="1838" w:type="dxa"/>
          </w:tcPr>
          <w:p w14:paraId="0815E15F" w14:textId="77777777" w:rsidR="00FA4B2E" w:rsidRDefault="00000000">
            <w:pPr>
              <w:pStyle w:val="TableParagraph"/>
              <w:spacing w:before="3" w:line="182" w:lineRule="exact"/>
              <w:ind w:left="107" w:right="847"/>
              <w:rPr>
                <w:sz w:val="16"/>
              </w:rPr>
            </w:pPr>
            <w:r>
              <w:rPr>
                <w:sz w:val="16"/>
              </w:rPr>
              <w:t>Philologica Canariensia</w:t>
            </w:r>
          </w:p>
        </w:tc>
        <w:tc>
          <w:tcPr>
            <w:tcW w:w="2692" w:type="dxa"/>
          </w:tcPr>
          <w:p w14:paraId="4A73A75E" w14:textId="77777777" w:rsidR="00FA4B2E" w:rsidRDefault="00000000">
            <w:pPr>
              <w:pStyle w:val="TableParagraph"/>
              <w:spacing w:before="89"/>
              <w:ind w:left="108"/>
              <w:rPr>
                <w:sz w:val="16"/>
              </w:rPr>
            </w:pPr>
            <w:r>
              <w:rPr>
                <w:sz w:val="16"/>
              </w:rPr>
              <w:t>Padorno Navarro, Eugenio</w:t>
            </w:r>
          </w:p>
        </w:tc>
        <w:tc>
          <w:tcPr>
            <w:tcW w:w="1701" w:type="dxa"/>
          </w:tcPr>
          <w:p w14:paraId="51E8A148" w14:textId="77777777" w:rsidR="00FA4B2E" w:rsidRDefault="00000000">
            <w:pPr>
              <w:pStyle w:val="TableParagraph"/>
              <w:spacing w:before="89"/>
              <w:ind w:left="111"/>
              <w:rPr>
                <w:sz w:val="16"/>
              </w:rPr>
            </w:pPr>
            <w:r>
              <w:rPr>
                <w:sz w:val="16"/>
              </w:rPr>
              <w:t>Lingüística</w:t>
            </w:r>
          </w:p>
        </w:tc>
        <w:tc>
          <w:tcPr>
            <w:tcW w:w="2551" w:type="dxa"/>
          </w:tcPr>
          <w:p w14:paraId="648022B7" w14:textId="77777777" w:rsidR="00FA4B2E" w:rsidRDefault="00000000">
            <w:pPr>
              <w:pStyle w:val="TableParagraph"/>
              <w:spacing w:before="89"/>
              <w:ind w:left="21" w:right="87"/>
              <w:jc w:val="center"/>
              <w:rPr>
                <w:sz w:val="16"/>
              </w:rPr>
            </w:pPr>
            <w:r>
              <w:rPr>
                <w:sz w:val="16"/>
              </w:rPr>
              <w:t>Revista Philologica Canariensia</w:t>
            </w:r>
          </w:p>
        </w:tc>
        <w:tc>
          <w:tcPr>
            <w:tcW w:w="1560" w:type="dxa"/>
          </w:tcPr>
          <w:p w14:paraId="22C0C556" w14:textId="77777777" w:rsidR="00FA4B2E" w:rsidRDefault="00000000">
            <w:pPr>
              <w:pStyle w:val="TableParagraph"/>
              <w:spacing w:before="89"/>
              <w:ind w:left="136" w:right="126"/>
              <w:jc w:val="center"/>
              <w:rPr>
                <w:sz w:val="16"/>
              </w:rPr>
            </w:pPr>
            <w:r>
              <w:rPr>
                <w:sz w:val="16"/>
              </w:rPr>
              <w:t>9771136316143</w:t>
            </w:r>
          </w:p>
        </w:tc>
        <w:tc>
          <w:tcPr>
            <w:tcW w:w="1097" w:type="dxa"/>
          </w:tcPr>
          <w:p w14:paraId="585F3B93" w14:textId="77777777" w:rsidR="00FA4B2E" w:rsidRDefault="00000000">
            <w:pPr>
              <w:pStyle w:val="TableParagraph"/>
              <w:spacing w:before="89"/>
              <w:ind w:left="182" w:right="169"/>
              <w:jc w:val="center"/>
              <w:rPr>
                <w:sz w:val="16"/>
              </w:rPr>
            </w:pPr>
            <w:r>
              <w:rPr>
                <w:sz w:val="16"/>
              </w:rPr>
              <w:t>24,00</w:t>
            </w:r>
          </w:p>
        </w:tc>
      </w:tr>
      <w:tr w:rsidR="00FA4B2E" w14:paraId="08CE4976" w14:textId="77777777">
        <w:trPr>
          <w:trHeight w:val="369"/>
        </w:trPr>
        <w:tc>
          <w:tcPr>
            <w:tcW w:w="1838" w:type="dxa"/>
          </w:tcPr>
          <w:p w14:paraId="5A09315E" w14:textId="77777777" w:rsidR="00FA4B2E" w:rsidRDefault="00000000">
            <w:pPr>
              <w:pStyle w:val="TableParagraph"/>
              <w:spacing w:before="92"/>
              <w:ind w:left="107"/>
              <w:rPr>
                <w:sz w:val="16"/>
              </w:rPr>
            </w:pPr>
            <w:r>
              <w:rPr>
                <w:sz w:val="16"/>
              </w:rPr>
              <w:t>Vegueta</w:t>
            </w:r>
          </w:p>
        </w:tc>
        <w:tc>
          <w:tcPr>
            <w:tcW w:w="2692" w:type="dxa"/>
          </w:tcPr>
          <w:p w14:paraId="2DB7C7EE" w14:textId="77777777" w:rsidR="00FA4B2E" w:rsidRDefault="00FA4B2E">
            <w:pPr>
              <w:pStyle w:val="TableParagraph"/>
              <w:rPr>
                <w:rFonts w:ascii="Times New Roman"/>
                <w:sz w:val="14"/>
              </w:rPr>
            </w:pPr>
          </w:p>
        </w:tc>
        <w:tc>
          <w:tcPr>
            <w:tcW w:w="1701" w:type="dxa"/>
          </w:tcPr>
          <w:p w14:paraId="7E7DB4B2" w14:textId="77777777" w:rsidR="00FA4B2E" w:rsidRDefault="00000000">
            <w:pPr>
              <w:pStyle w:val="TableParagraph"/>
              <w:spacing w:before="92"/>
              <w:ind w:left="111"/>
              <w:rPr>
                <w:sz w:val="16"/>
              </w:rPr>
            </w:pPr>
            <w:r>
              <w:rPr>
                <w:sz w:val="16"/>
              </w:rPr>
              <w:t>Historia</w:t>
            </w:r>
          </w:p>
        </w:tc>
        <w:tc>
          <w:tcPr>
            <w:tcW w:w="2551" w:type="dxa"/>
          </w:tcPr>
          <w:p w14:paraId="378A1C8E" w14:textId="77777777" w:rsidR="00FA4B2E" w:rsidRDefault="00000000">
            <w:pPr>
              <w:pStyle w:val="TableParagraph"/>
              <w:spacing w:before="1" w:line="184" w:lineRule="exact"/>
              <w:ind w:left="109" w:right="99"/>
              <w:rPr>
                <w:sz w:val="16"/>
              </w:rPr>
            </w:pPr>
            <w:r>
              <w:rPr>
                <w:sz w:val="16"/>
              </w:rPr>
              <w:t>Revista Vegueta: Anuario de la Facultad de Geografía e Historia</w:t>
            </w:r>
          </w:p>
        </w:tc>
        <w:tc>
          <w:tcPr>
            <w:tcW w:w="1560" w:type="dxa"/>
          </w:tcPr>
          <w:p w14:paraId="48765238" w14:textId="77777777" w:rsidR="00FA4B2E" w:rsidRDefault="00000000">
            <w:pPr>
              <w:pStyle w:val="TableParagraph"/>
              <w:spacing w:before="92"/>
              <w:ind w:left="136" w:right="126"/>
              <w:jc w:val="center"/>
              <w:rPr>
                <w:sz w:val="16"/>
              </w:rPr>
            </w:pPr>
            <w:r>
              <w:rPr>
                <w:sz w:val="16"/>
              </w:rPr>
              <w:t>9771133598108</w:t>
            </w:r>
          </w:p>
        </w:tc>
        <w:tc>
          <w:tcPr>
            <w:tcW w:w="1097" w:type="dxa"/>
          </w:tcPr>
          <w:p w14:paraId="7E3D17FD" w14:textId="77777777" w:rsidR="00FA4B2E" w:rsidRDefault="00000000">
            <w:pPr>
              <w:pStyle w:val="TableParagraph"/>
              <w:spacing w:before="92"/>
              <w:ind w:left="182" w:right="169"/>
              <w:jc w:val="center"/>
              <w:rPr>
                <w:sz w:val="16"/>
              </w:rPr>
            </w:pPr>
            <w:r>
              <w:rPr>
                <w:sz w:val="16"/>
              </w:rPr>
              <w:t>16,00</w:t>
            </w:r>
          </w:p>
        </w:tc>
      </w:tr>
      <w:tr w:rsidR="00FA4B2E" w14:paraId="6A51B97A" w14:textId="77777777">
        <w:trPr>
          <w:trHeight w:val="366"/>
        </w:trPr>
        <w:tc>
          <w:tcPr>
            <w:tcW w:w="1838" w:type="dxa"/>
          </w:tcPr>
          <w:p w14:paraId="6CE4F3C7" w14:textId="77777777" w:rsidR="00FA4B2E" w:rsidRDefault="00000000">
            <w:pPr>
              <w:pStyle w:val="TableParagraph"/>
              <w:spacing w:before="3" w:line="182" w:lineRule="exact"/>
              <w:ind w:left="107" w:right="277"/>
              <w:rPr>
                <w:sz w:val="16"/>
              </w:rPr>
            </w:pPr>
            <w:r>
              <w:rPr>
                <w:sz w:val="16"/>
              </w:rPr>
              <w:t>Pancho Guerra cien años después</w:t>
            </w:r>
          </w:p>
        </w:tc>
        <w:tc>
          <w:tcPr>
            <w:tcW w:w="2692" w:type="dxa"/>
          </w:tcPr>
          <w:p w14:paraId="2669172D" w14:textId="77777777" w:rsidR="00FA4B2E" w:rsidRDefault="00000000">
            <w:pPr>
              <w:pStyle w:val="TableParagraph"/>
              <w:spacing w:before="3" w:line="182" w:lineRule="exact"/>
              <w:ind w:left="108" w:right="473"/>
              <w:rPr>
                <w:sz w:val="16"/>
              </w:rPr>
            </w:pPr>
            <w:r>
              <w:rPr>
                <w:sz w:val="16"/>
              </w:rPr>
              <w:t>Rodríguez Herrera, Gregorio; Bellón Fernández, Juan José</w:t>
            </w:r>
          </w:p>
        </w:tc>
        <w:tc>
          <w:tcPr>
            <w:tcW w:w="1701" w:type="dxa"/>
          </w:tcPr>
          <w:p w14:paraId="28AAD2D2" w14:textId="77777777" w:rsidR="00FA4B2E" w:rsidRDefault="00000000">
            <w:pPr>
              <w:pStyle w:val="TableParagraph"/>
              <w:spacing w:before="3" w:line="182" w:lineRule="exact"/>
              <w:ind w:left="111" w:right="128"/>
              <w:rPr>
                <w:sz w:val="16"/>
              </w:rPr>
            </w:pPr>
            <w:r>
              <w:rPr>
                <w:sz w:val="16"/>
              </w:rPr>
              <w:t>Literatura: Historia y Crítica</w:t>
            </w:r>
          </w:p>
        </w:tc>
        <w:tc>
          <w:tcPr>
            <w:tcW w:w="2551" w:type="dxa"/>
          </w:tcPr>
          <w:p w14:paraId="3C6681FB" w14:textId="77777777" w:rsidR="00FA4B2E" w:rsidRDefault="00FA4B2E">
            <w:pPr>
              <w:pStyle w:val="TableParagraph"/>
              <w:rPr>
                <w:rFonts w:ascii="Times New Roman"/>
                <w:sz w:val="14"/>
              </w:rPr>
            </w:pPr>
          </w:p>
        </w:tc>
        <w:tc>
          <w:tcPr>
            <w:tcW w:w="1560" w:type="dxa"/>
          </w:tcPr>
          <w:p w14:paraId="43953CCC" w14:textId="77777777" w:rsidR="00FA4B2E" w:rsidRDefault="00000000">
            <w:pPr>
              <w:pStyle w:val="TableParagraph"/>
              <w:spacing w:before="89"/>
              <w:ind w:left="136" w:right="126"/>
              <w:jc w:val="center"/>
              <w:rPr>
                <w:sz w:val="16"/>
              </w:rPr>
            </w:pPr>
            <w:r>
              <w:rPr>
                <w:sz w:val="16"/>
              </w:rPr>
              <w:t>9788492777419</w:t>
            </w:r>
          </w:p>
        </w:tc>
        <w:tc>
          <w:tcPr>
            <w:tcW w:w="1097" w:type="dxa"/>
          </w:tcPr>
          <w:p w14:paraId="4F4A23F1" w14:textId="77777777" w:rsidR="00FA4B2E" w:rsidRDefault="00000000">
            <w:pPr>
              <w:pStyle w:val="TableParagraph"/>
              <w:spacing w:before="89"/>
              <w:ind w:left="182" w:right="169"/>
              <w:jc w:val="center"/>
              <w:rPr>
                <w:sz w:val="16"/>
              </w:rPr>
            </w:pPr>
            <w:r>
              <w:rPr>
                <w:sz w:val="16"/>
              </w:rPr>
              <w:t>42,00</w:t>
            </w:r>
          </w:p>
        </w:tc>
      </w:tr>
      <w:tr w:rsidR="00FA4B2E" w14:paraId="539B53F9" w14:textId="77777777">
        <w:trPr>
          <w:trHeight w:val="551"/>
        </w:trPr>
        <w:tc>
          <w:tcPr>
            <w:tcW w:w="1838" w:type="dxa"/>
          </w:tcPr>
          <w:p w14:paraId="5C4570DC" w14:textId="77777777" w:rsidR="00FA4B2E" w:rsidRDefault="00FA4B2E">
            <w:pPr>
              <w:pStyle w:val="TableParagraph"/>
              <w:spacing w:before="10"/>
              <w:rPr>
                <w:sz w:val="15"/>
              </w:rPr>
            </w:pPr>
          </w:p>
          <w:p w14:paraId="6F078534" w14:textId="77777777" w:rsidR="00FA4B2E" w:rsidRDefault="00000000">
            <w:pPr>
              <w:pStyle w:val="TableParagraph"/>
              <w:ind w:left="107"/>
              <w:rPr>
                <w:sz w:val="16"/>
              </w:rPr>
            </w:pPr>
            <w:r>
              <w:rPr>
                <w:sz w:val="16"/>
              </w:rPr>
              <w:t>English for Historians</w:t>
            </w:r>
          </w:p>
        </w:tc>
        <w:tc>
          <w:tcPr>
            <w:tcW w:w="2692" w:type="dxa"/>
          </w:tcPr>
          <w:p w14:paraId="0E8E2191" w14:textId="77777777" w:rsidR="00FA4B2E" w:rsidRDefault="00FA4B2E">
            <w:pPr>
              <w:pStyle w:val="TableParagraph"/>
              <w:spacing w:before="10"/>
              <w:rPr>
                <w:sz w:val="15"/>
              </w:rPr>
            </w:pPr>
          </w:p>
          <w:p w14:paraId="7DAA6CF2" w14:textId="77777777" w:rsidR="00FA4B2E" w:rsidRDefault="00000000">
            <w:pPr>
              <w:pStyle w:val="TableParagraph"/>
              <w:ind w:left="108"/>
              <w:rPr>
                <w:sz w:val="16"/>
              </w:rPr>
            </w:pPr>
            <w:r>
              <w:rPr>
                <w:sz w:val="16"/>
              </w:rPr>
              <w:t>García Sánchez, Mª Soraya</w:t>
            </w:r>
          </w:p>
        </w:tc>
        <w:tc>
          <w:tcPr>
            <w:tcW w:w="1701" w:type="dxa"/>
          </w:tcPr>
          <w:p w14:paraId="0E2285BD" w14:textId="77777777" w:rsidR="00FA4B2E" w:rsidRDefault="00000000">
            <w:pPr>
              <w:pStyle w:val="TableParagraph"/>
              <w:spacing w:line="182" w:lineRule="exact"/>
              <w:ind w:left="111"/>
              <w:rPr>
                <w:sz w:val="16"/>
              </w:rPr>
            </w:pPr>
            <w:r>
              <w:rPr>
                <w:sz w:val="16"/>
              </w:rPr>
              <w:t>Didáctica: lengua</w:t>
            </w:r>
          </w:p>
          <w:p w14:paraId="5D716705" w14:textId="77777777" w:rsidR="00FA4B2E" w:rsidRDefault="00000000">
            <w:pPr>
              <w:pStyle w:val="TableParagraph"/>
              <w:spacing w:before="5" w:line="182" w:lineRule="exact"/>
              <w:ind w:left="111" w:right="581"/>
              <w:rPr>
                <w:sz w:val="16"/>
              </w:rPr>
            </w:pPr>
            <w:r>
              <w:rPr>
                <w:sz w:val="16"/>
              </w:rPr>
              <w:t>inglesa y alfabetización</w:t>
            </w:r>
          </w:p>
        </w:tc>
        <w:tc>
          <w:tcPr>
            <w:tcW w:w="2551" w:type="dxa"/>
          </w:tcPr>
          <w:p w14:paraId="628A0FF8" w14:textId="77777777" w:rsidR="00FA4B2E" w:rsidRDefault="00000000">
            <w:pPr>
              <w:pStyle w:val="TableParagraph"/>
              <w:spacing w:line="182" w:lineRule="exact"/>
              <w:ind w:left="109"/>
              <w:rPr>
                <w:sz w:val="16"/>
              </w:rPr>
            </w:pPr>
            <w:r>
              <w:rPr>
                <w:sz w:val="16"/>
              </w:rPr>
              <w:t>Manuales Docentes</w:t>
            </w:r>
          </w:p>
          <w:p w14:paraId="65937F2C" w14:textId="77777777" w:rsidR="00FA4B2E" w:rsidRDefault="00000000">
            <w:pPr>
              <w:pStyle w:val="TableParagraph"/>
              <w:spacing w:before="5" w:line="182" w:lineRule="exact"/>
              <w:ind w:left="109" w:right="793"/>
              <w:rPr>
                <w:sz w:val="16"/>
              </w:rPr>
            </w:pPr>
            <w:r>
              <w:rPr>
                <w:sz w:val="16"/>
              </w:rPr>
              <w:t>Universitarios: Área de Humanidades</w:t>
            </w:r>
          </w:p>
        </w:tc>
        <w:tc>
          <w:tcPr>
            <w:tcW w:w="1560" w:type="dxa"/>
          </w:tcPr>
          <w:p w14:paraId="6682B245" w14:textId="77777777" w:rsidR="00FA4B2E" w:rsidRDefault="00FA4B2E">
            <w:pPr>
              <w:pStyle w:val="TableParagraph"/>
              <w:spacing w:before="10"/>
              <w:rPr>
                <w:sz w:val="15"/>
              </w:rPr>
            </w:pPr>
          </w:p>
          <w:p w14:paraId="3EFDE180" w14:textId="77777777" w:rsidR="00FA4B2E" w:rsidRDefault="00000000">
            <w:pPr>
              <w:pStyle w:val="TableParagraph"/>
              <w:ind w:left="136" w:right="126"/>
              <w:jc w:val="center"/>
              <w:rPr>
                <w:sz w:val="16"/>
              </w:rPr>
            </w:pPr>
            <w:r>
              <w:rPr>
                <w:sz w:val="16"/>
              </w:rPr>
              <w:t>9788492777549</w:t>
            </w:r>
          </w:p>
        </w:tc>
        <w:tc>
          <w:tcPr>
            <w:tcW w:w="1097" w:type="dxa"/>
          </w:tcPr>
          <w:p w14:paraId="2CC0BC93" w14:textId="77777777" w:rsidR="00FA4B2E" w:rsidRDefault="00FA4B2E">
            <w:pPr>
              <w:pStyle w:val="TableParagraph"/>
              <w:spacing w:before="10"/>
              <w:rPr>
                <w:sz w:val="15"/>
              </w:rPr>
            </w:pPr>
          </w:p>
          <w:p w14:paraId="790F1B68" w14:textId="77777777" w:rsidR="00FA4B2E" w:rsidRDefault="00000000">
            <w:pPr>
              <w:pStyle w:val="TableParagraph"/>
              <w:ind w:left="182" w:right="169"/>
              <w:jc w:val="center"/>
              <w:rPr>
                <w:sz w:val="16"/>
              </w:rPr>
            </w:pPr>
            <w:r>
              <w:rPr>
                <w:sz w:val="16"/>
              </w:rPr>
              <w:t>17,00</w:t>
            </w:r>
          </w:p>
        </w:tc>
      </w:tr>
      <w:tr w:rsidR="00FA4B2E" w14:paraId="28E1F3CE" w14:textId="77777777">
        <w:trPr>
          <w:trHeight w:val="554"/>
        </w:trPr>
        <w:tc>
          <w:tcPr>
            <w:tcW w:w="1838" w:type="dxa"/>
          </w:tcPr>
          <w:p w14:paraId="08F16694" w14:textId="77777777" w:rsidR="00FA4B2E" w:rsidRDefault="00000000">
            <w:pPr>
              <w:pStyle w:val="TableParagraph"/>
              <w:spacing w:before="92"/>
              <w:ind w:left="107" w:right="197"/>
              <w:rPr>
                <w:sz w:val="16"/>
              </w:rPr>
            </w:pPr>
            <w:r>
              <w:rPr>
                <w:sz w:val="16"/>
              </w:rPr>
              <w:t>Planes de manejo de un territorio</w:t>
            </w:r>
          </w:p>
        </w:tc>
        <w:tc>
          <w:tcPr>
            <w:tcW w:w="2692" w:type="dxa"/>
          </w:tcPr>
          <w:p w14:paraId="2FF8FD8E" w14:textId="77777777" w:rsidR="00FA4B2E" w:rsidRDefault="00000000">
            <w:pPr>
              <w:pStyle w:val="TableParagraph"/>
              <w:spacing w:before="1" w:line="184" w:lineRule="exact"/>
              <w:ind w:left="108" w:right="233"/>
              <w:jc w:val="both"/>
              <w:rPr>
                <w:sz w:val="16"/>
              </w:rPr>
            </w:pPr>
            <w:r>
              <w:rPr>
                <w:sz w:val="16"/>
              </w:rPr>
              <w:t>Martínez Martínez, Jesús; Casas Ripoll, Diego; Gonzálbez Catalá, Alejandra</w:t>
            </w:r>
          </w:p>
        </w:tc>
        <w:tc>
          <w:tcPr>
            <w:tcW w:w="1701" w:type="dxa"/>
          </w:tcPr>
          <w:p w14:paraId="7E23F67E" w14:textId="77777777" w:rsidR="00FA4B2E" w:rsidRDefault="00000000">
            <w:pPr>
              <w:pStyle w:val="TableParagraph"/>
              <w:spacing w:before="92"/>
              <w:ind w:left="111" w:right="661"/>
              <w:rPr>
                <w:sz w:val="16"/>
              </w:rPr>
            </w:pPr>
            <w:r>
              <w:rPr>
                <w:sz w:val="16"/>
              </w:rPr>
              <w:t>Paisajismo y Urbanismo</w:t>
            </w:r>
          </w:p>
        </w:tc>
        <w:tc>
          <w:tcPr>
            <w:tcW w:w="2551" w:type="dxa"/>
          </w:tcPr>
          <w:p w14:paraId="44B42BAC" w14:textId="77777777" w:rsidR="00FA4B2E" w:rsidRDefault="00FA4B2E">
            <w:pPr>
              <w:pStyle w:val="TableParagraph"/>
              <w:rPr>
                <w:rFonts w:ascii="Times New Roman"/>
                <w:sz w:val="14"/>
              </w:rPr>
            </w:pPr>
          </w:p>
        </w:tc>
        <w:tc>
          <w:tcPr>
            <w:tcW w:w="1560" w:type="dxa"/>
          </w:tcPr>
          <w:p w14:paraId="4EFC2E8A" w14:textId="77777777" w:rsidR="00FA4B2E" w:rsidRDefault="00FA4B2E">
            <w:pPr>
              <w:pStyle w:val="TableParagraph"/>
              <w:spacing w:before="10"/>
              <w:rPr>
                <w:sz w:val="15"/>
              </w:rPr>
            </w:pPr>
          </w:p>
          <w:p w14:paraId="3B9241CB" w14:textId="77777777" w:rsidR="00FA4B2E" w:rsidRDefault="00000000">
            <w:pPr>
              <w:pStyle w:val="TableParagraph"/>
              <w:spacing w:before="1"/>
              <w:ind w:left="136" w:right="126"/>
              <w:jc w:val="center"/>
              <w:rPr>
                <w:sz w:val="16"/>
              </w:rPr>
            </w:pPr>
            <w:r>
              <w:rPr>
                <w:sz w:val="16"/>
              </w:rPr>
              <w:t>9788492777570</w:t>
            </w:r>
          </w:p>
        </w:tc>
        <w:tc>
          <w:tcPr>
            <w:tcW w:w="1097" w:type="dxa"/>
          </w:tcPr>
          <w:p w14:paraId="74F2E488" w14:textId="77777777" w:rsidR="00FA4B2E" w:rsidRDefault="00FA4B2E">
            <w:pPr>
              <w:pStyle w:val="TableParagraph"/>
              <w:spacing w:before="10"/>
              <w:rPr>
                <w:sz w:val="15"/>
              </w:rPr>
            </w:pPr>
          </w:p>
          <w:p w14:paraId="253622CE" w14:textId="77777777" w:rsidR="00FA4B2E" w:rsidRDefault="00000000">
            <w:pPr>
              <w:pStyle w:val="TableParagraph"/>
              <w:spacing w:before="1"/>
              <w:ind w:left="182" w:right="169"/>
              <w:jc w:val="center"/>
              <w:rPr>
                <w:sz w:val="16"/>
              </w:rPr>
            </w:pPr>
            <w:r>
              <w:rPr>
                <w:sz w:val="16"/>
              </w:rPr>
              <w:t>26,00</w:t>
            </w:r>
          </w:p>
        </w:tc>
      </w:tr>
      <w:tr w:rsidR="00FA4B2E" w14:paraId="260129A4" w14:textId="77777777">
        <w:trPr>
          <w:trHeight w:val="733"/>
        </w:trPr>
        <w:tc>
          <w:tcPr>
            <w:tcW w:w="1838" w:type="dxa"/>
          </w:tcPr>
          <w:p w14:paraId="7F52FDCC" w14:textId="77777777" w:rsidR="00FA4B2E" w:rsidRDefault="00FA4B2E">
            <w:pPr>
              <w:pStyle w:val="TableParagraph"/>
              <w:spacing w:before="8"/>
              <w:rPr>
                <w:sz w:val="15"/>
              </w:rPr>
            </w:pPr>
          </w:p>
          <w:p w14:paraId="2DDF84C1" w14:textId="77777777" w:rsidR="00FA4B2E" w:rsidRDefault="00000000">
            <w:pPr>
              <w:pStyle w:val="TableParagraph"/>
              <w:ind w:left="107" w:right="82"/>
              <w:rPr>
                <w:sz w:val="16"/>
              </w:rPr>
            </w:pPr>
            <w:r>
              <w:rPr>
                <w:sz w:val="16"/>
              </w:rPr>
              <w:t>El ámbito jurídico de la prevención</w:t>
            </w:r>
          </w:p>
        </w:tc>
        <w:tc>
          <w:tcPr>
            <w:tcW w:w="2692" w:type="dxa"/>
          </w:tcPr>
          <w:p w14:paraId="72F4AD83" w14:textId="77777777" w:rsidR="00FA4B2E" w:rsidRDefault="00FA4B2E">
            <w:pPr>
              <w:pStyle w:val="TableParagraph"/>
              <w:spacing w:before="7"/>
              <w:rPr>
                <w:sz w:val="23"/>
              </w:rPr>
            </w:pPr>
          </w:p>
          <w:p w14:paraId="2FB16CC8" w14:textId="77777777" w:rsidR="00FA4B2E" w:rsidRDefault="00000000">
            <w:pPr>
              <w:pStyle w:val="TableParagraph"/>
              <w:ind w:left="108"/>
              <w:rPr>
                <w:sz w:val="16"/>
              </w:rPr>
            </w:pPr>
            <w:r>
              <w:rPr>
                <w:sz w:val="16"/>
              </w:rPr>
              <w:t>Jiménez García, Juan</w:t>
            </w:r>
          </w:p>
        </w:tc>
        <w:tc>
          <w:tcPr>
            <w:tcW w:w="1701" w:type="dxa"/>
          </w:tcPr>
          <w:p w14:paraId="44A7079A" w14:textId="77777777" w:rsidR="00FA4B2E" w:rsidRDefault="00FA4B2E">
            <w:pPr>
              <w:pStyle w:val="TableParagraph"/>
              <w:spacing w:before="8"/>
              <w:rPr>
                <w:sz w:val="15"/>
              </w:rPr>
            </w:pPr>
          </w:p>
          <w:p w14:paraId="56DB7BB5" w14:textId="77777777" w:rsidR="00FA4B2E" w:rsidRDefault="00000000">
            <w:pPr>
              <w:pStyle w:val="TableParagraph"/>
              <w:ind w:left="111" w:right="172"/>
              <w:rPr>
                <w:sz w:val="16"/>
              </w:rPr>
            </w:pPr>
            <w:r>
              <w:rPr>
                <w:sz w:val="16"/>
              </w:rPr>
              <w:t>Cuestiones de higiene y seguridad</w:t>
            </w:r>
          </w:p>
        </w:tc>
        <w:tc>
          <w:tcPr>
            <w:tcW w:w="2551" w:type="dxa"/>
          </w:tcPr>
          <w:p w14:paraId="3D25A3A6" w14:textId="77777777" w:rsidR="00FA4B2E" w:rsidRDefault="00000000">
            <w:pPr>
              <w:pStyle w:val="TableParagraph"/>
              <w:ind w:left="109" w:right="482"/>
              <w:rPr>
                <w:sz w:val="16"/>
              </w:rPr>
            </w:pPr>
            <w:r>
              <w:rPr>
                <w:sz w:val="16"/>
              </w:rPr>
              <w:t>Manuales Universitarios de Teleformación: Máster en</w:t>
            </w:r>
          </w:p>
          <w:p w14:paraId="6803E96D" w14:textId="77777777" w:rsidR="00FA4B2E" w:rsidRDefault="00000000">
            <w:pPr>
              <w:pStyle w:val="TableParagraph"/>
              <w:spacing w:before="2" w:line="182" w:lineRule="exact"/>
              <w:ind w:left="109" w:right="766"/>
              <w:rPr>
                <w:sz w:val="16"/>
              </w:rPr>
            </w:pPr>
            <w:r>
              <w:rPr>
                <w:sz w:val="16"/>
              </w:rPr>
              <w:t>Prevención de Riesgos Laborales</w:t>
            </w:r>
          </w:p>
        </w:tc>
        <w:tc>
          <w:tcPr>
            <w:tcW w:w="1560" w:type="dxa"/>
          </w:tcPr>
          <w:p w14:paraId="791ED76E" w14:textId="77777777" w:rsidR="00FA4B2E" w:rsidRDefault="00FA4B2E">
            <w:pPr>
              <w:pStyle w:val="TableParagraph"/>
              <w:rPr>
                <w:rFonts w:ascii="Times New Roman"/>
                <w:sz w:val="14"/>
              </w:rPr>
            </w:pPr>
          </w:p>
        </w:tc>
        <w:tc>
          <w:tcPr>
            <w:tcW w:w="1097" w:type="dxa"/>
          </w:tcPr>
          <w:p w14:paraId="2F3B9930" w14:textId="77777777" w:rsidR="00FA4B2E" w:rsidRDefault="00FA4B2E">
            <w:pPr>
              <w:pStyle w:val="TableParagraph"/>
              <w:spacing w:before="7"/>
              <w:rPr>
                <w:sz w:val="23"/>
              </w:rPr>
            </w:pPr>
          </w:p>
          <w:p w14:paraId="1C709497" w14:textId="77777777" w:rsidR="00FA4B2E" w:rsidRDefault="00000000">
            <w:pPr>
              <w:pStyle w:val="TableParagraph"/>
              <w:ind w:left="179" w:right="169"/>
              <w:jc w:val="center"/>
              <w:rPr>
                <w:sz w:val="16"/>
              </w:rPr>
            </w:pPr>
            <w:r>
              <w:rPr>
                <w:sz w:val="16"/>
              </w:rPr>
              <w:t>0,00</w:t>
            </w:r>
          </w:p>
        </w:tc>
      </w:tr>
      <w:tr w:rsidR="00FA4B2E" w14:paraId="2DBB4466" w14:textId="77777777">
        <w:trPr>
          <w:trHeight w:val="369"/>
        </w:trPr>
        <w:tc>
          <w:tcPr>
            <w:tcW w:w="1838" w:type="dxa"/>
          </w:tcPr>
          <w:p w14:paraId="15A748AE" w14:textId="77777777" w:rsidR="00FA4B2E" w:rsidRDefault="00000000">
            <w:pPr>
              <w:pStyle w:val="TableParagraph"/>
              <w:spacing w:before="1" w:line="184" w:lineRule="exact"/>
              <w:ind w:left="107" w:right="420"/>
              <w:rPr>
                <w:sz w:val="16"/>
              </w:rPr>
            </w:pPr>
            <w:r>
              <w:rPr>
                <w:sz w:val="16"/>
              </w:rPr>
              <w:t>Conocimientos de armonización y</w:t>
            </w:r>
          </w:p>
        </w:tc>
        <w:tc>
          <w:tcPr>
            <w:tcW w:w="2692" w:type="dxa"/>
          </w:tcPr>
          <w:p w14:paraId="4D9BF55B" w14:textId="77777777" w:rsidR="00FA4B2E" w:rsidRDefault="00000000">
            <w:pPr>
              <w:pStyle w:val="TableParagraph"/>
              <w:spacing w:before="92"/>
              <w:ind w:left="108"/>
              <w:rPr>
                <w:sz w:val="16"/>
              </w:rPr>
            </w:pPr>
            <w:r>
              <w:rPr>
                <w:sz w:val="16"/>
              </w:rPr>
              <w:t>Jiménez García, Juan</w:t>
            </w:r>
          </w:p>
        </w:tc>
        <w:tc>
          <w:tcPr>
            <w:tcW w:w="1701" w:type="dxa"/>
          </w:tcPr>
          <w:p w14:paraId="73207C19" w14:textId="77777777" w:rsidR="00FA4B2E" w:rsidRDefault="00000000">
            <w:pPr>
              <w:pStyle w:val="TableParagraph"/>
              <w:spacing w:before="1" w:line="184" w:lineRule="exact"/>
              <w:ind w:left="111" w:right="172"/>
              <w:rPr>
                <w:sz w:val="16"/>
              </w:rPr>
            </w:pPr>
            <w:r>
              <w:rPr>
                <w:sz w:val="16"/>
              </w:rPr>
              <w:t>Cuestiones de higiene y seguridad</w:t>
            </w:r>
          </w:p>
        </w:tc>
        <w:tc>
          <w:tcPr>
            <w:tcW w:w="2551" w:type="dxa"/>
          </w:tcPr>
          <w:p w14:paraId="4045B555" w14:textId="77777777" w:rsidR="00FA4B2E" w:rsidRDefault="00000000">
            <w:pPr>
              <w:pStyle w:val="TableParagraph"/>
              <w:spacing w:before="1" w:line="184" w:lineRule="exact"/>
              <w:ind w:left="109" w:right="482"/>
              <w:rPr>
                <w:sz w:val="16"/>
              </w:rPr>
            </w:pPr>
            <w:r>
              <w:rPr>
                <w:sz w:val="16"/>
              </w:rPr>
              <w:t>Manuales Universitarios de Teleformación: Máster en</w:t>
            </w:r>
          </w:p>
        </w:tc>
        <w:tc>
          <w:tcPr>
            <w:tcW w:w="1560" w:type="dxa"/>
          </w:tcPr>
          <w:p w14:paraId="4D4A473C" w14:textId="77777777" w:rsidR="00FA4B2E" w:rsidRDefault="00FA4B2E">
            <w:pPr>
              <w:pStyle w:val="TableParagraph"/>
              <w:rPr>
                <w:rFonts w:ascii="Times New Roman"/>
                <w:sz w:val="14"/>
              </w:rPr>
            </w:pPr>
          </w:p>
        </w:tc>
        <w:tc>
          <w:tcPr>
            <w:tcW w:w="1097" w:type="dxa"/>
          </w:tcPr>
          <w:p w14:paraId="359B9BF8" w14:textId="77777777" w:rsidR="00FA4B2E" w:rsidRDefault="00000000">
            <w:pPr>
              <w:pStyle w:val="TableParagraph"/>
              <w:spacing w:before="92"/>
              <w:ind w:left="179" w:right="169"/>
              <w:jc w:val="center"/>
              <w:rPr>
                <w:sz w:val="16"/>
              </w:rPr>
            </w:pPr>
            <w:r>
              <w:rPr>
                <w:sz w:val="16"/>
              </w:rPr>
              <w:t>0,00</w:t>
            </w:r>
          </w:p>
        </w:tc>
      </w:tr>
    </w:tbl>
    <w:p w14:paraId="043BC597" w14:textId="77777777" w:rsidR="00FA4B2E" w:rsidRDefault="00FA4B2E">
      <w:pPr>
        <w:pStyle w:val="Textoindependiente"/>
        <w:rPr>
          <w:sz w:val="20"/>
        </w:rPr>
      </w:pPr>
    </w:p>
    <w:p w14:paraId="0417DEBE" w14:textId="77777777" w:rsidR="00FA4B2E" w:rsidRDefault="00FA4B2E">
      <w:pPr>
        <w:pStyle w:val="Textoindependiente"/>
        <w:spacing w:before="6"/>
        <w:rPr>
          <w:sz w:val="22"/>
        </w:rPr>
      </w:pPr>
    </w:p>
    <w:p w14:paraId="22C8CAEF" w14:textId="77777777" w:rsidR="00FA4B2E" w:rsidRDefault="00000000">
      <w:pPr>
        <w:ind w:left="5577" w:right="6456"/>
        <w:jc w:val="center"/>
        <w:rPr>
          <w:sz w:val="20"/>
        </w:rPr>
      </w:pPr>
      <w:r>
        <w:rPr>
          <w:sz w:val="20"/>
        </w:rPr>
        <w:t>-163-</w:t>
      </w:r>
    </w:p>
    <w:p w14:paraId="0C1DF73D"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74A28C6A" w14:textId="77777777" w:rsidR="00FA4B2E" w:rsidRDefault="00FA4B2E">
      <w:pPr>
        <w:pStyle w:val="Textoindependiente"/>
        <w:rPr>
          <w:sz w:val="20"/>
        </w:rPr>
      </w:pPr>
    </w:p>
    <w:p w14:paraId="1AF1B3A0" w14:textId="77777777" w:rsidR="00FA4B2E" w:rsidRDefault="00FA4B2E">
      <w:pPr>
        <w:pStyle w:val="Textoindependiente"/>
        <w:rPr>
          <w:sz w:val="20"/>
        </w:rPr>
      </w:pPr>
    </w:p>
    <w:p w14:paraId="4584B101" w14:textId="77777777" w:rsidR="00FA4B2E" w:rsidRDefault="00FA4B2E">
      <w:pPr>
        <w:pStyle w:val="Textoindependiente"/>
        <w:rPr>
          <w:sz w:val="20"/>
        </w:rPr>
      </w:pPr>
    </w:p>
    <w:p w14:paraId="0E874FD4" w14:textId="77777777" w:rsidR="00FA4B2E" w:rsidRDefault="00FA4B2E">
      <w:pPr>
        <w:pStyle w:val="Textoindependiente"/>
        <w:rPr>
          <w:sz w:val="20"/>
        </w:rPr>
      </w:pPr>
    </w:p>
    <w:p w14:paraId="780E3108" w14:textId="77777777" w:rsidR="00FA4B2E" w:rsidRDefault="00FA4B2E">
      <w:pPr>
        <w:pStyle w:val="Textoindependiente"/>
        <w:rPr>
          <w:sz w:val="20"/>
        </w:rPr>
      </w:pPr>
    </w:p>
    <w:p w14:paraId="537C08E0" w14:textId="77777777" w:rsidR="00FA4B2E" w:rsidRDefault="00FA4B2E">
      <w:pPr>
        <w:pStyle w:val="Textoindependiente"/>
        <w:rPr>
          <w:sz w:val="20"/>
        </w:rPr>
      </w:pPr>
    </w:p>
    <w:p w14:paraId="586D54B6" w14:textId="77777777" w:rsidR="00FA4B2E" w:rsidRDefault="00FA4B2E">
      <w:pPr>
        <w:pStyle w:val="Textoindependiente"/>
        <w:rPr>
          <w:sz w:val="20"/>
        </w:rPr>
      </w:pPr>
    </w:p>
    <w:p w14:paraId="7557B410" w14:textId="77777777" w:rsidR="00FA4B2E" w:rsidRDefault="00FA4B2E">
      <w:pPr>
        <w:pStyle w:val="Textoindependiente"/>
        <w:rPr>
          <w:sz w:val="20"/>
        </w:rPr>
      </w:pPr>
    </w:p>
    <w:p w14:paraId="40A3C3DF" w14:textId="77777777" w:rsidR="00FA4B2E" w:rsidRDefault="00FA4B2E">
      <w:pPr>
        <w:pStyle w:val="Textoindependiente"/>
        <w:rPr>
          <w:sz w:val="20"/>
        </w:rPr>
      </w:pPr>
    </w:p>
    <w:p w14:paraId="659E17CD"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02D319D0" w14:textId="77777777">
        <w:trPr>
          <w:trHeight w:val="184"/>
        </w:trPr>
        <w:tc>
          <w:tcPr>
            <w:tcW w:w="1838" w:type="dxa"/>
            <w:tcBorders>
              <w:bottom w:val="double" w:sz="1" w:space="0" w:color="000000"/>
            </w:tcBorders>
          </w:tcPr>
          <w:p w14:paraId="7D0412D9"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205406F2"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529B2BFC"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25F3339F"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7E1022C4"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4C12A865" w14:textId="77777777" w:rsidR="00FA4B2E" w:rsidRDefault="00000000">
            <w:pPr>
              <w:pStyle w:val="TableParagraph"/>
              <w:spacing w:line="164" w:lineRule="exact"/>
              <w:ind w:left="184" w:right="169"/>
              <w:jc w:val="center"/>
              <w:rPr>
                <w:sz w:val="16"/>
              </w:rPr>
            </w:pPr>
            <w:r>
              <w:rPr>
                <w:sz w:val="16"/>
              </w:rPr>
              <w:t>Precio (€)</w:t>
            </w:r>
          </w:p>
        </w:tc>
      </w:tr>
      <w:tr w:rsidR="00FA4B2E" w14:paraId="1B6991AB" w14:textId="77777777">
        <w:trPr>
          <w:trHeight w:val="531"/>
        </w:trPr>
        <w:tc>
          <w:tcPr>
            <w:tcW w:w="1838" w:type="dxa"/>
            <w:tcBorders>
              <w:top w:val="double" w:sz="1" w:space="0" w:color="000000"/>
            </w:tcBorders>
          </w:tcPr>
          <w:p w14:paraId="77920259" w14:textId="77777777" w:rsidR="00FA4B2E" w:rsidRDefault="00000000">
            <w:pPr>
              <w:pStyle w:val="TableParagraph"/>
              <w:spacing w:line="163" w:lineRule="exact"/>
              <w:ind w:left="107"/>
              <w:rPr>
                <w:sz w:val="16"/>
              </w:rPr>
            </w:pPr>
            <w:r>
              <w:rPr>
                <w:sz w:val="16"/>
              </w:rPr>
              <w:t>fundamentos de</w:t>
            </w:r>
          </w:p>
          <w:p w14:paraId="3770FC9B" w14:textId="77777777" w:rsidR="00FA4B2E" w:rsidRDefault="00000000">
            <w:pPr>
              <w:pStyle w:val="TableParagraph"/>
              <w:spacing w:before="5" w:line="182" w:lineRule="exact"/>
              <w:ind w:left="107" w:right="99"/>
              <w:rPr>
                <w:sz w:val="16"/>
              </w:rPr>
            </w:pPr>
            <w:r>
              <w:rPr>
                <w:sz w:val="16"/>
              </w:rPr>
              <w:t>mejora de las condiciones de trabajo</w:t>
            </w:r>
          </w:p>
        </w:tc>
        <w:tc>
          <w:tcPr>
            <w:tcW w:w="2692" w:type="dxa"/>
            <w:tcBorders>
              <w:top w:val="double" w:sz="1" w:space="0" w:color="000000"/>
            </w:tcBorders>
          </w:tcPr>
          <w:p w14:paraId="0497A2D9" w14:textId="77777777" w:rsidR="00FA4B2E" w:rsidRDefault="00FA4B2E">
            <w:pPr>
              <w:pStyle w:val="TableParagraph"/>
              <w:rPr>
                <w:rFonts w:ascii="Times New Roman"/>
                <w:sz w:val="14"/>
              </w:rPr>
            </w:pPr>
          </w:p>
        </w:tc>
        <w:tc>
          <w:tcPr>
            <w:tcW w:w="1701" w:type="dxa"/>
            <w:tcBorders>
              <w:top w:val="double" w:sz="1" w:space="0" w:color="000000"/>
            </w:tcBorders>
          </w:tcPr>
          <w:p w14:paraId="484F1ED2" w14:textId="77777777" w:rsidR="00FA4B2E" w:rsidRDefault="00FA4B2E">
            <w:pPr>
              <w:pStyle w:val="TableParagraph"/>
              <w:rPr>
                <w:rFonts w:ascii="Times New Roman"/>
                <w:sz w:val="14"/>
              </w:rPr>
            </w:pPr>
          </w:p>
        </w:tc>
        <w:tc>
          <w:tcPr>
            <w:tcW w:w="2551" w:type="dxa"/>
            <w:tcBorders>
              <w:top w:val="double" w:sz="1" w:space="0" w:color="000000"/>
            </w:tcBorders>
          </w:tcPr>
          <w:p w14:paraId="1E5E3CC7" w14:textId="77777777" w:rsidR="00FA4B2E" w:rsidRDefault="00000000">
            <w:pPr>
              <w:pStyle w:val="TableParagraph"/>
              <w:spacing w:line="163" w:lineRule="exact"/>
              <w:ind w:left="109"/>
              <w:rPr>
                <w:sz w:val="16"/>
              </w:rPr>
            </w:pPr>
            <w:r>
              <w:rPr>
                <w:sz w:val="16"/>
              </w:rPr>
              <w:t>Prevención de Riesgos</w:t>
            </w:r>
          </w:p>
          <w:p w14:paraId="204E53A5" w14:textId="77777777" w:rsidR="00FA4B2E" w:rsidRDefault="00000000">
            <w:pPr>
              <w:pStyle w:val="TableParagraph"/>
              <w:spacing w:before="1"/>
              <w:ind w:left="109"/>
              <w:rPr>
                <w:sz w:val="16"/>
              </w:rPr>
            </w:pPr>
            <w:r>
              <w:rPr>
                <w:sz w:val="16"/>
              </w:rPr>
              <w:t>Laborales</w:t>
            </w:r>
          </w:p>
        </w:tc>
        <w:tc>
          <w:tcPr>
            <w:tcW w:w="1560" w:type="dxa"/>
            <w:tcBorders>
              <w:top w:val="double" w:sz="1" w:space="0" w:color="000000"/>
            </w:tcBorders>
          </w:tcPr>
          <w:p w14:paraId="77EBA101" w14:textId="77777777" w:rsidR="00FA4B2E" w:rsidRDefault="00FA4B2E">
            <w:pPr>
              <w:pStyle w:val="TableParagraph"/>
              <w:rPr>
                <w:rFonts w:ascii="Times New Roman"/>
                <w:sz w:val="14"/>
              </w:rPr>
            </w:pPr>
          </w:p>
        </w:tc>
        <w:tc>
          <w:tcPr>
            <w:tcW w:w="1097" w:type="dxa"/>
            <w:tcBorders>
              <w:top w:val="double" w:sz="1" w:space="0" w:color="000000"/>
            </w:tcBorders>
          </w:tcPr>
          <w:p w14:paraId="258C88D1" w14:textId="77777777" w:rsidR="00FA4B2E" w:rsidRDefault="00FA4B2E">
            <w:pPr>
              <w:pStyle w:val="TableParagraph"/>
              <w:rPr>
                <w:rFonts w:ascii="Times New Roman"/>
                <w:sz w:val="14"/>
              </w:rPr>
            </w:pPr>
          </w:p>
        </w:tc>
      </w:tr>
      <w:tr w:rsidR="00FA4B2E" w14:paraId="1F97EA71" w14:textId="77777777">
        <w:trPr>
          <w:trHeight w:val="736"/>
        </w:trPr>
        <w:tc>
          <w:tcPr>
            <w:tcW w:w="1838" w:type="dxa"/>
          </w:tcPr>
          <w:p w14:paraId="3C061B7F" w14:textId="77777777" w:rsidR="00FA4B2E" w:rsidRDefault="00FA4B2E">
            <w:pPr>
              <w:pStyle w:val="TableParagraph"/>
              <w:spacing w:before="10"/>
              <w:rPr>
                <w:sz w:val="15"/>
              </w:rPr>
            </w:pPr>
          </w:p>
          <w:p w14:paraId="5159B0D3" w14:textId="77777777" w:rsidR="00FA4B2E" w:rsidRDefault="00000000">
            <w:pPr>
              <w:pStyle w:val="TableParagraph"/>
              <w:spacing w:before="1"/>
              <w:ind w:left="107" w:right="411"/>
              <w:rPr>
                <w:sz w:val="16"/>
              </w:rPr>
            </w:pPr>
            <w:r>
              <w:rPr>
                <w:sz w:val="16"/>
              </w:rPr>
              <w:t>Introducción a la ergonomía laboral</w:t>
            </w:r>
          </w:p>
        </w:tc>
        <w:tc>
          <w:tcPr>
            <w:tcW w:w="2692" w:type="dxa"/>
          </w:tcPr>
          <w:p w14:paraId="78E178BF" w14:textId="77777777" w:rsidR="00FA4B2E" w:rsidRDefault="00FA4B2E">
            <w:pPr>
              <w:pStyle w:val="TableParagraph"/>
              <w:spacing w:before="10"/>
              <w:rPr>
                <w:sz w:val="23"/>
              </w:rPr>
            </w:pPr>
          </w:p>
          <w:p w14:paraId="7CE23F61" w14:textId="77777777" w:rsidR="00FA4B2E" w:rsidRDefault="00000000">
            <w:pPr>
              <w:pStyle w:val="TableParagraph"/>
              <w:ind w:left="108"/>
              <w:rPr>
                <w:sz w:val="16"/>
              </w:rPr>
            </w:pPr>
            <w:r>
              <w:rPr>
                <w:sz w:val="16"/>
              </w:rPr>
              <w:t>Ruiz Naranjo, Mª Victoria</w:t>
            </w:r>
          </w:p>
        </w:tc>
        <w:tc>
          <w:tcPr>
            <w:tcW w:w="1701" w:type="dxa"/>
          </w:tcPr>
          <w:p w14:paraId="0EA66028" w14:textId="77777777" w:rsidR="00FA4B2E" w:rsidRDefault="00FA4B2E">
            <w:pPr>
              <w:pStyle w:val="TableParagraph"/>
              <w:spacing w:before="10"/>
              <w:rPr>
                <w:sz w:val="15"/>
              </w:rPr>
            </w:pPr>
          </w:p>
          <w:p w14:paraId="1FC39202" w14:textId="77777777" w:rsidR="00FA4B2E" w:rsidRDefault="00000000">
            <w:pPr>
              <w:pStyle w:val="TableParagraph"/>
              <w:spacing w:before="1"/>
              <w:ind w:left="111" w:right="172"/>
              <w:rPr>
                <w:sz w:val="16"/>
              </w:rPr>
            </w:pPr>
            <w:r>
              <w:rPr>
                <w:sz w:val="16"/>
              </w:rPr>
              <w:t>Cuestiones de higiene y seguridad</w:t>
            </w:r>
          </w:p>
        </w:tc>
        <w:tc>
          <w:tcPr>
            <w:tcW w:w="2551" w:type="dxa"/>
          </w:tcPr>
          <w:p w14:paraId="2CC52866" w14:textId="77777777" w:rsidR="00FA4B2E" w:rsidRDefault="00000000">
            <w:pPr>
              <w:pStyle w:val="TableParagraph"/>
              <w:ind w:left="109" w:right="482"/>
              <w:rPr>
                <w:sz w:val="16"/>
              </w:rPr>
            </w:pPr>
            <w:r>
              <w:rPr>
                <w:sz w:val="16"/>
              </w:rPr>
              <w:t>Manuales Universitarios de Teleformación: Máster en Prevención de Riesgos</w:t>
            </w:r>
          </w:p>
          <w:p w14:paraId="22ABAA72" w14:textId="77777777" w:rsidR="00FA4B2E" w:rsidRDefault="00000000">
            <w:pPr>
              <w:pStyle w:val="TableParagraph"/>
              <w:spacing w:line="166" w:lineRule="exact"/>
              <w:ind w:left="109"/>
              <w:rPr>
                <w:sz w:val="16"/>
              </w:rPr>
            </w:pPr>
            <w:r>
              <w:rPr>
                <w:sz w:val="16"/>
              </w:rPr>
              <w:t>Laborales</w:t>
            </w:r>
          </w:p>
        </w:tc>
        <w:tc>
          <w:tcPr>
            <w:tcW w:w="1560" w:type="dxa"/>
          </w:tcPr>
          <w:p w14:paraId="2EB6A5A4" w14:textId="77777777" w:rsidR="00FA4B2E" w:rsidRDefault="00FA4B2E">
            <w:pPr>
              <w:pStyle w:val="TableParagraph"/>
              <w:rPr>
                <w:rFonts w:ascii="Times New Roman"/>
                <w:sz w:val="14"/>
              </w:rPr>
            </w:pPr>
          </w:p>
        </w:tc>
        <w:tc>
          <w:tcPr>
            <w:tcW w:w="1097" w:type="dxa"/>
          </w:tcPr>
          <w:p w14:paraId="2FFD5055" w14:textId="77777777" w:rsidR="00FA4B2E" w:rsidRDefault="00FA4B2E">
            <w:pPr>
              <w:pStyle w:val="TableParagraph"/>
              <w:spacing w:before="10"/>
              <w:rPr>
                <w:sz w:val="23"/>
              </w:rPr>
            </w:pPr>
          </w:p>
          <w:p w14:paraId="23FF98DC" w14:textId="77777777" w:rsidR="00FA4B2E" w:rsidRDefault="00000000">
            <w:pPr>
              <w:pStyle w:val="TableParagraph"/>
              <w:ind w:left="179" w:right="169"/>
              <w:jc w:val="center"/>
              <w:rPr>
                <w:sz w:val="16"/>
              </w:rPr>
            </w:pPr>
            <w:r>
              <w:rPr>
                <w:sz w:val="16"/>
              </w:rPr>
              <w:t>0,00</w:t>
            </w:r>
          </w:p>
        </w:tc>
      </w:tr>
      <w:tr w:rsidR="00FA4B2E" w14:paraId="6560A093" w14:textId="77777777">
        <w:trPr>
          <w:trHeight w:val="736"/>
        </w:trPr>
        <w:tc>
          <w:tcPr>
            <w:tcW w:w="1838" w:type="dxa"/>
          </w:tcPr>
          <w:p w14:paraId="2209C592" w14:textId="77777777" w:rsidR="00FA4B2E" w:rsidRDefault="00FA4B2E">
            <w:pPr>
              <w:pStyle w:val="TableParagraph"/>
              <w:spacing w:before="10"/>
              <w:rPr>
                <w:sz w:val="15"/>
              </w:rPr>
            </w:pPr>
          </w:p>
          <w:p w14:paraId="6BED47AE" w14:textId="77777777" w:rsidR="00FA4B2E" w:rsidRDefault="00000000">
            <w:pPr>
              <w:pStyle w:val="TableParagraph"/>
              <w:spacing w:before="1"/>
              <w:ind w:left="107" w:right="82"/>
              <w:rPr>
                <w:sz w:val="16"/>
              </w:rPr>
            </w:pPr>
            <w:r>
              <w:rPr>
                <w:sz w:val="16"/>
              </w:rPr>
              <w:t>Introducción a la psicosociología laboral</w:t>
            </w:r>
          </w:p>
        </w:tc>
        <w:tc>
          <w:tcPr>
            <w:tcW w:w="2692" w:type="dxa"/>
          </w:tcPr>
          <w:p w14:paraId="08E3CFA8" w14:textId="77777777" w:rsidR="00FA4B2E" w:rsidRDefault="00FA4B2E">
            <w:pPr>
              <w:pStyle w:val="TableParagraph"/>
              <w:spacing w:before="10"/>
              <w:rPr>
                <w:sz w:val="23"/>
              </w:rPr>
            </w:pPr>
          </w:p>
          <w:p w14:paraId="26A213CF" w14:textId="77777777" w:rsidR="00FA4B2E" w:rsidRDefault="00000000">
            <w:pPr>
              <w:pStyle w:val="TableParagraph"/>
              <w:ind w:left="108"/>
              <w:rPr>
                <w:sz w:val="16"/>
              </w:rPr>
            </w:pPr>
            <w:r>
              <w:rPr>
                <w:sz w:val="16"/>
              </w:rPr>
              <w:t>González Pascual, Marce</w:t>
            </w:r>
          </w:p>
        </w:tc>
        <w:tc>
          <w:tcPr>
            <w:tcW w:w="1701" w:type="dxa"/>
          </w:tcPr>
          <w:p w14:paraId="32DEB362" w14:textId="77777777" w:rsidR="00FA4B2E" w:rsidRDefault="00FA4B2E">
            <w:pPr>
              <w:pStyle w:val="TableParagraph"/>
              <w:spacing w:before="10"/>
              <w:rPr>
                <w:sz w:val="15"/>
              </w:rPr>
            </w:pPr>
          </w:p>
          <w:p w14:paraId="24947F82" w14:textId="77777777" w:rsidR="00FA4B2E" w:rsidRDefault="00000000">
            <w:pPr>
              <w:pStyle w:val="TableParagraph"/>
              <w:spacing w:before="1"/>
              <w:ind w:left="111" w:right="172"/>
              <w:rPr>
                <w:sz w:val="16"/>
              </w:rPr>
            </w:pPr>
            <w:r>
              <w:rPr>
                <w:sz w:val="16"/>
              </w:rPr>
              <w:t>Cuestiones de higiene y seguridad</w:t>
            </w:r>
          </w:p>
        </w:tc>
        <w:tc>
          <w:tcPr>
            <w:tcW w:w="2551" w:type="dxa"/>
          </w:tcPr>
          <w:p w14:paraId="6FEC6DF3" w14:textId="77777777" w:rsidR="00FA4B2E" w:rsidRDefault="00000000">
            <w:pPr>
              <w:pStyle w:val="TableParagraph"/>
              <w:ind w:left="109" w:right="482"/>
              <w:rPr>
                <w:sz w:val="16"/>
              </w:rPr>
            </w:pPr>
            <w:r>
              <w:rPr>
                <w:sz w:val="16"/>
              </w:rPr>
              <w:t>Manuales Universitarios de Teleformación: Máster en Prevención de Riesgos</w:t>
            </w:r>
          </w:p>
          <w:p w14:paraId="5C42E74E" w14:textId="77777777" w:rsidR="00FA4B2E" w:rsidRDefault="00000000">
            <w:pPr>
              <w:pStyle w:val="TableParagraph"/>
              <w:spacing w:line="166" w:lineRule="exact"/>
              <w:ind w:left="109"/>
              <w:rPr>
                <w:sz w:val="16"/>
              </w:rPr>
            </w:pPr>
            <w:r>
              <w:rPr>
                <w:sz w:val="16"/>
              </w:rPr>
              <w:t>Laborales</w:t>
            </w:r>
          </w:p>
        </w:tc>
        <w:tc>
          <w:tcPr>
            <w:tcW w:w="1560" w:type="dxa"/>
          </w:tcPr>
          <w:p w14:paraId="0DB0880F" w14:textId="77777777" w:rsidR="00FA4B2E" w:rsidRDefault="00FA4B2E">
            <w:pPr>
              <w:pStyle w:val="TableParagraph"/>
              <w:rPr>
                <w:rFonts w:ascii="Times New Roman"/>
                <w:sz w:val="14"/>
              </w:rPr>
            </w:pPr>
          </w:p>
        </w:tc>
        <w:tc>
          <w:tcPr>
            <w:tcW w:w="1097" w:type="dxa"/>
          </w:tcPr>
          <w:p w14:paraId="4860706E" w14:textId="77777777" w:rsidR="00FA4B2E" w:rsidRDefault="00FA4B2E">
            <w:pPr>
              <w:pStyle w:val="TableParagraph"/>
              <w:spacing w:before="10"/>
              <w:rPr>
                <w:sz w:val="23"/>
              </w:rPr>
            </w:pPr>
          </w:p>
          <w:p w14:paraId="36C602A7" w14:textId="77777777" w:rsidR="00FA4B2E" w:rsidRDefault="00000000">
            <w:pPr>
              <w:pStyle w:val="TableParagraph"/>
              <w:ind w:left="179" w:right="169"/>
              <w:jc w:val="center"/>
              <w:rPr>
                <w:sz w:val="16"/>
              </w:rPr>
            </w:pPr>
            <w:r>
              <w:rPr>
                <w:sz w:val="16"/>
              </w:rPr>
              <w:t>0,00</w:t>
            </w:r>
          </w:p>
        </w:tc>
      </w:tr>
      <w:tr w:rsidR="00FA4B2E" w14:paraId="4019F255" w14:textId="77777777">
        <w:trPr>
          <w:trHeight w:val="736"/>
        </w:trPr>
        <w:tc>
          <w:tcPr>
            <w:tcW w:w="1838" w:type="dxa"/>
          </w:tcPr>
          <w:p w14:paraId="46FD146C" w14:textId="77777777" w:rsidR="00FA4B2E" w:rsidRDefault="00FA4B2E">
            <w:pPr>
              <w:pStyle w:val="TableParagraph"/>
              <w:spacing w:before="8"/>
              <w:rPr>
                <w:sz w:val="15"/>
              </w:rPr>
            </w:pPr>
          </w:p>
          <w:p w14:paraId="76055816" w14:textId="77777777" w:rsidR="00FA4B2E" w:rsidRDefault="00000000">
            <w:pPr>
              <w:pStyle w:val="TableParagraph"/>
              <w:ind w:left="107" w:right="473" w:hanging="1"/>
              <w:rPr>
                <w:sz w:val="16"/>
              </w:rPr>
            </w:pPr>
            <w:r>
              <w:rPr>
                <w:sz w:val="16"/>
              </w:rPr>
              <w:t>Introducción a la seguridad laboral</w:t>
            </w:r>
          </w:p>
        </w:tc>
        <w:tc>
          <w:tcPr>
            <w:tcW w:w="2692" w:type="dxa"/>
          </w:tcPr>
          <w:p w14:paraId="46113090" w14:textId="77777777" w:rsidR="00FA4B2E" w:rsidRDefault="00FA4B2E">
            <w:pPr>
              <w:pStyle w:val="TableParagraph"/>
              <w:spacing w:before="10"/>
              <w:rPr>
                <w:sz w:val="23"/>
              </w:rPr>
            </w:pPr>
          </w:p>
          <w:p w14:paraId="1C80E5CC" w14:textId="77777777" w:rsidR="00FA4B2E" w:rsidRDefault="00000000">
            <w:pPr>
              <w:pStyle w:val="TableParagraph"/>
              <w:ind w:left="108"/>
              <w:rPr>
                <w:sz w:val="16"/>
              </w:rPr>
            </w:pPr>
            <w:r>
              <w:rPr>
                <w:sz w:val="16"/>
              </w:rPr>
              <w:t>Vega Pérez, José</w:t>
            </w:r>
          </w:p>
        </w:tc>
        <w:tc>
          <w:tcPr>
            <w:tcW w:w="1701" w:type="dxa"/>
          </w:tcPr>
          <w:p w14:paraId="17FC82A7" w14:textId="77777777" w:rsidR="00FA4B2E" w:rsidRDefault="00FA4B2E">
            <w:pPr>
              <w:pStyle w:val="TableParagraph"/>
              <w:spacing w:before="8"/>
              <w:rPr>
                <w:sz w:val="15"/>
              </w:rPr>
            </w:pPr>
          </w:p>
          <w:p w14:paraId="4D2CF558" w14:textId="77777777" w:rsidR="00FA4B2E" w:rsidRDefault="00000000">
            <w:pPr>
              <w:pStyle w:val="TableParagraph"/>
              <w:ind w:left="111" w:right="172"/>
              <w:rPr>
                <w:sz w:val="16"/>
              </w:rPr>
            </w:pPr>
            <w:r>
              <w:rPr>
                <w:sz w:val="16"/>
              </w:rPr>
              <w:t>Cuestiones de higiene y seguridad</w:t>
            </w:r>
          </w:p>
        </w:tc>
        <w:tc>
          <w:tcPr>
            <w:tcW w:w="2551" w:type="dxa"/>
          </w:tcPr>
          <w:p w14:paraId="50CCFF0B" w14:textId="77777777" w:rsidR="00FA4B2E" w:rsidRDefault="00000000">
            <w:pPr>
              <w:pStyle w:val="TableParagraph"/>
              <w:ind w:left="109" w:right="482"/>
              <w:rPr>
                <w:sz w:val="16"/>
              </w:rPr>
            </w:pPr>
            <w:r>
              <w:rPr>
                <w:sz w:val="16"/>
              </w:rPr>
              <w:t>Manuales Universitarios de Teleformación: Máster en Prevención de Riesgos</w:t>
            </w:r>
          </w:p>
          <w:p w14:paraId="63612D2C" w14:textId="77777777" w:rsidR="00FA4B2E" w:rsidRDefault="00000000">
            <w:pPr>
              <w:pStyle w:val="TableParagraph"/>
              <w:spacing w:line="166" w:lineRule="exact"/>
              <w:ind w:left="109"/>
              <w:rPr>
                <w:sz w:val="16"/>
              </w:rPr>
            </w:pPr>
            <w:r>
              <w:rPr>
                <w:sz w:val="16"/>
              </w:rPr>
              <w:t>Laborales</w:t>
            </w:r>
          </w:p>
        </w:tc>
        <w:tc>
          <w:tcPr>
            <w:tcW w:w="1560" w:type="dxa"/>
          </w:tcPr>
          <w:p w14:paraId="220EEB92" w14:textId="77777777" w:rsidR="00FA4B2E" w:rsidRDefault="00FA4B2E">
            <w:pPr>
              <w:pStyle w:val="TableParagraph"/>
              <w:rPr>
                <w:rFonts w:ascii="Times New Roman"/>
                <w:sz w:val="14"/>
              </w:rPr>
            </w:pPr>
          </w:p>
        </w:tc>
        <w:tc>
          <w:tcPr>
            <w:tcW w:w="1097" w:type="dxa"/>
          </w:tcPr>
          <w:p w14:paraId="316FF9CF" w14:textId="77777777" w:rsidR="00FA4B2E" w:rsidRDefault="00FA4B2E">
            <w:pPr>
              <w:pStyle w:val="TableParagraph"/>
              <w:spacing w:before="10"/>
              <w:rPr>
                <w:sz w:val="23"/>
              </w:rPr>
            </w:pPr>
          </w:p>
          <w:p w14:paraId="2FCF55C3" w14:textId="77777777" w:rsidR="00FA4B2E" w:rsidRDefault="00000000">
            <w:pPr>
              <w:pStyle w:val="TableParagraph"/>
              <w:ind w:left="179" w:right="169"/>
              <w:jc w:val="center"/>
              <w:rPr>
                <w:sz w:val="16"/>
              </w:rPr>
            </w:pPr>
            <w:r>
              <w:rPr>
                <w:sz w:val="16"/>
              </w:rPr>
              <w:t>0,00</w:t>
            </w:r>
          </w:p>
        </w:tc>
      </w:tr>
      <w:tr w:rsidR="00FA4B2E" w14:paraId="5C18A37C" w14:textId="77777777">
        <w:trPr>
          <w:trHeight w:val="736"/>
        </w:trPr>
        <w:tc>
          <w:tcPr>
            <w:tcW w:w="1838" w:type="dxa"/>
          </w:tcPr>
          <w:p w14:paraId="3E726E36" w14:textId="77777777" w:rsidR="00FA4B2E" w:rsidRDefault="00FA4B2E">
            <w:pPr>
              <w:pStyle w:val="TableParagraph"/>
              <w:spacing w:before="8"/>
              <w:rPr>
                <w:sz w:val="15"/>
              </w:rPr>
            </w:pPr>
          </w:p>
          <w:p w14:paraId="46FAE475" w14:textId="77777777" w:rsidR="00FA4B2E" w:rsidRDefault="00000000">
            <w:pPr>
              <w:pStyle w:val="TableParagraph"/>
              <w:ind w:left="107" w:right="526"/>
              <w:rPr>
                <w:sz w:val="16"/>
              </w:rPr>
            </w:pPr>
            <w:r>
              <w:rPr>
                <w:sz w:val="16"/>
              </w:rPr>
              <w:t>Introducción a la higiene laboral</w:t>
            </w:r>
          </w:p>
        </w:tc>
        <w:tc>
          <w:tcPr>
            <w:tcW w:w="2692" w:type="dxa"/>
          </w:tcPr>
          <w:p w14:paraId="221B4A5A" w14:textId="77777777" w:rsidR="00FA4B2E" w:rsidRDefault="00FA4B2E">
            <w:pPr>
              <w:pStyle w:val="TableParagraph"/>
              <w:spacing w:before="10"/>
              <w:rPr>
                <w:sz w:val="23"/>
              </w:rPr>
            </w:pPr>
          </w:p>
          <w:p w14:paraId="0C001D1D" w14:textId="77777777" w:rsidR="00FA4B2E" w:rsidRDefault="00000000">
            <w:pPr>
              <w:pStyle w:val="TableParagraph"/>
              <w:ind w:left="108"/>
              <w:rPr>
                <w:sz w:val="16"/>
              </w:rPr>
            </w:pPr>
            <w:r>
              <w:rPr>
                <w:sz w:val="16"/>
              </w:rPr>
              <w:t>Rodríguez Valido, Manuel</w:t>
            </w:r>
          </w:p>
        </w:tc>
        <w:tc>
          <w:tcPr>
            <w:tcW w:w="1701" w:type="dxa"/>
          </w:tcPr>
          <w:p w14:paraId="7B69A0C5" w14:textId="77777777" w:rsidR="00FA4B2E" w:rsidRDefault="00FA4B2E">
            <w:pPr>
              <w:pStyle w:val="TableParagraph"/>
              <w:spacing w:before="8"/>
              <w:rPr>
                <w:sz w:val="15"/>
              </w:rPr>
            </w:pPr>
          </w:p>
          <w:p w14:paraId="1E49B176" w14:textId="77777777" w:rsidR="00FA4B2E" w:rsidRDefault="00000000">
            <w:pPr>
              <w:pStyle w:val="TableParagraph"/>
              <w:ind w:left="111" w:right="172"/>
              <w:rPr>
                <w:sz w:val="16"/>
              </w:rPr>
            </w:pPr>
            <w:r>
              <w:rPr>
                <w:sz w:val="16"/>
              </w:rPr>
              <w:t>Cuestiones de higiene y seguridad</w:t>
            </w:r>
          </w:p>
        </w:tc>
        <w:tc>
          <w:tcPr>
            <w:tcW w:w="2551" w:type="dxa"/>
          </w:tcPr>
          <w:p w14:paraId="0C29B424" w14:textId="77777777" w:rsidR="00FA4B2E" w:rsidRDefault="00000000">
            <w:pPr>
              <w:pStyle w:val="TableParagraph"/>
              <w:ind w:left="109" w:right="482"/>
              <w:rPr>
                <w:sz w:val="16"/>
              </w:rPr>
            </w:pPr>
            <w:r>
              <w:rPr>
                <w:sz w:val="16"/>
              </w:rPr>
              <w:t>Manuales Universitarios de Teleformación: Máster en Prevención de Riesgos</w:t>
            </w:r>
          </w:p>
          <w:p w14:paraId="36F08C5D" w14:textId="77777777" w:rsidR="00FA4B2E" w:rsidRDefault="00000000">
            <w:pPr>
              <w:pStyle w:val="TableParagraph"/>
              <w:spacing w:line="166" w:lineRule="exact"/>
              <w:ind w:left="109"/>
              <w:rPr>
                <w:sz w:val="16"/>
              </w:rPr>
            </w:pPr>
            <w:r>
              <w:rPr>
                <w:sz w:val="16"/>
              </w:rPr>
              <w:t>Laborales</w:t>
            </w:r>
          </w:p>
        </w:tc>
        <w:tc>
          <w:tcPr>
            <w:tcW w:w="1560" w:type="dxa"/>
          </w:tcPr>
          <w:p w14:paraId="4545A9F8" w14:textId="77777777" w:rsidR="00FA4B2E" w:rsidRDefault="00FA4B2E">
            <w:pPr>
              <w:pStyle w:val="TableParagraph"/>
              <w:rPr>
                <w:rFonts w:ascii="Times New Roman"/>
                <w:sz w:val="14"/>
              </w:rPr>
            </w:pPr>
          </w:p>
        </w:tc>
        <w:tc>
          <w:tcPr>
            <w:tcW w:w="1097" w:type="dxa"/>
          </w:tcPr>
          <w:p w14:paraId="1C96754C" w14:textId="77777777" w:rsidR="00FA4B2E" w:rsidRDefault="00FA4B2E">
            <w:pPr>
              <w:pStyle w:val="TableParagraph"/>
              <w:spacing w:before="10"/>
              <w:rPr>
                <w:sz w:val="23"/>
              </w:rPr>
            </w:pPr>
          </w:p>
          <w:p w14:paraId="531EB528" w14:textId="77777777" w:rsidR="00FA4B2E" w:rsidRDefault="00000000">
            <w:pPr>
              <w:pStyle w:val="TableParagraph"/>
              <w:ind w:left="179" w:right="169"/>
              <w:jc w:val="center"/>
              <w:rPr>
                <w:sz w:val="16"/>
              </w:rPr>
            </w:pPr>
            <w:r>
              <w:rPr>
                <w:sz w:val="16"/>
              </w:rPr>
              <w:t>0,00</w:t>
            </w:r>
          </w:p>
        </w:tc>
      </w:tr>
      <w:tr w:rsidR="00FA4B2E" w14:paraId="54E32089" w14:textId="77777777">
        <w:trPr>
          <w:trHeight w:val="551"/>
        </w:trPr>
        <w:tc>
          <w:tcPr>
            <w:tcW w:w="1838" w:type="dxa"/>
          </w:tcPr>
          <w:p w14:paraId="3844B1BA" w14:textId="77777777" w:rsidR="00FA4B2E" w:rsidRDefault="00000000">
            <w:pPr>
              <w:pStyle w:val="TableParagraph"/>
              <w:ind w:left="107" w:right="259"/>
              <w:rPr>
                <w:sz w:val="16"/>
              </w:rPr>
            </w:pPr>
            <w:r>
              <w:rPr>
                <w:sz w:val="16"/>
              </w:rPr>
              <w:t>La plena integración de la Universidad</w:t>
            </w:r>
          </w:p>
          <w:p w14:paraId="3E62F2B4" w14:textId="77777777" w:rsidR="00FA4B2E" w:rsidRDefault="00000000">
            <w:pPr>
              <w:pStyle w:val="TableParagraph"/>
              <w:spacing w:line="166" w:lineRule="exact"/>
              <w:ind w:left="107"/>
              <w:rPr>
                <w:sz w:val="16"/>
              </w:rPr>
            </w:pPr>
            <w:r>
              <w:rPr>
                <w:sz w:val="16"/>
              </w:rPr>
              <w:t>Española en el EEES</w:t>
            </w:r>
          </w:p>
        </w:tc>
        <w:tc>
          <w:tcPr>
            <w:tcW w:w="2692" w:type="dxa"/>
          </w:tcPr>
          <w:p w14:paraId="7505BDD3" w14:textId="77777777" w:rsidR="00FA4B2E" w:rsidRDefault="00FA4B2E">
            <w:pPr>
              <w:pStyle w:val="TableParagraph"/>
              <w:spacing w:before="8"/>
              <w:rPr>
                <w:sz w:val="15"/>
              </w:rPr>
            </w:pPr>
          </w:p>
          <w:p w14:paraId="78505111" w14:textId="77777777" w:rsidR="00FA4B2E" w:rsidRDefault="00000000">
            <w:pPr>
              <w:pStyle w:val="TableParagraph"/>
              <w:ind w:left="108"/>
              <w:rPr>
                <w:sz w:val="16"/>
              </w:rPr>
            </w:pPr>
            <w:r>
              <w:rPr>
                <w:sz w:val="16"/>
              </w:rPr>
              <w:t>García Suárez, José Antonio</w:t>
            </w:r>
          </w:p>
        </w:tc>
        <w:tc>
          <w:tcPr>
            <w:tcW w:w="1701" w:type="dxa"/>
          </w:tcPr>
          <w:p w14:paraId="3C42FE79" w14:textId="77777777" w:rsidR="00FA4B2E" w:rsidRDefault="00000000">
            <w:pPr>
              <w:pStyle w:val="TableParagraph"/>
              <w:spacing w:before="89"/>
              <w:ind w:left="111" w:right="163"/>
              <w:rPr>
                <w:sz w:val="16"/>
              </w:rPr>
            </w:pPr>
            <w:r>
              <w:rPr>
                <w:sz w:val="16"/>
              </w:rPr>
              <w:t>Estrategias y políticas educativas</w:t>
            </w:r>
          </w:p>
        </w:tc>
        <w:tc>
          <w:tcPr>
            <w:tcW w:w="2551" w:type="dxa"/>
          </w:tcPr>
          <w:p w14:paraId="71294730" w14:textId="77777777" w:rsidR="00FA4B2E" w:rsidRDefault="00FA4B2E">
            <w:pPr>
              <w:pStyle w:val="TableParagraph"/>
              <w:rPr>
                <w:rFonts w:ascii="Times New Roman"/>
                <w:sz w:val="14"/>
              </w:rPr>
            </w:pPr>
          </w:p>
        </w:tc>
        <w:tc>
          <w:tcPr>
            <w:tcW w:w="1560" w:type="dxa"/>
          </w:tcPr>
          <w:p w14:paraId="579CF778" w14:textId="77777777" w:rsidR="00FA4B2E" w:rsidRDefault="00FA4B2E">
            <w:pPr>
              <w:pStyle w:val="TableParagraph"/>
              <w:spacing w:before="8"/>
              <w:rPr>
                <w:sz w:val="15"/>
              </w:rPr>
            </w:pPr>
          </w:p>
          <w:p w14:paraId="3BCE9A53" w14:textId="77777777" w:rsidR="00FA4B2E" w:rsidRDefault="00000000">
            <w:pPr>
              <w:pStyle w:val="TableParagraph"/>
              <w:ind w:left="136" w:right="126"/>
              <w:jc w:val="center"/>
              <w:rPr>
                <w:sz w:val="16"/>
              </w:rPr>
            </w:pPr>
            <w:r>
              <w:rPr>
                <w:sz w:val="16"/>
              </w:rPr>
              <w:t>9788492777587</w:t>
            </w:r>
          </w:p>
        </w:tc>
        <w:tc>
          <w:tcPr>
            <w:tcW w:w="1097" w:type="dxa"/>
          </w:tcPr>
          <w:p w14:paraId="000332EE" w14:textId="77777777" w:rsidR="00FA4B2E" w:rsidRDefault="00FA4B2E">
            <w:pPr>
              <w:pStyle w:val="TableParagraph"/>
              <w:spacing w:before="8"/>
              <w:rPr>
                <w:sz w:val="15"/>
              </w:rPr>
            </w:pPr>
          </w:p>
          <w:p w14:paraId="15C58099" w14:textId="77777777" w:rsidR="00FA4B2E" w:rsidRDefault="00000000">
            <w:pPr>
              <w:pStyle w:val="TableParagraph"/>
              <w:ind w:left="182" w:right="169"/>
              <w:jc w:val="center"/>
              <w:rPr>
                <w:sz w:val="16"/>
              </w:rPr>
            </w:pPr>
            <w:r>
              <w:rPr>
                <w:sz w:val="16"/>
              </w:rPr>
              <w:t>15,00</w:t>
            </w:r>
          </w:p>
        </w:tc>
      </w:tr>
      <w:tr w:rsidR="00FA4B2E" w14:paraId="59192538" w14:textId="77777777">
        <w:trPr>
          <w:trHeight w:val="366"/>
        </w:trPr>
        <w:tc>
          <w:tcPr>
            <w:tcW w:w="1838" w:type="dxa"/>
          </w:tcPr>
          <w:p w14:paraId="2863FCDA" w14:textId="77777777" w:rsidR="00FA4B2E" w:rsidRDefault="00000000">
            <w:pPr>
              <w:pStyle w:val="TableParagraph"/>
              <w:spacing w:before="89"/>
              <w:ind w:left="107"/>
              <w:rPr>
                <w:sz w:val="16"/>
              </w:rPr>
            </w:pPr>
            <w:r>
              <w:rPr>
                <w:sz w:val="16"/>
              </w:rPr>
              <w:t>Wagner - Estética</w:t>
            </w:r>
          </w:p>
        </w:tc>
        <w:tc>
          <w:tcPr>
            <w:tcW w:w="2692" w:type="dxa"/>
          </w:tcPr>
          <w:p w14:paraId="1EE80785" w14:textId="77777777" w:rsidR="00FA4B2E" w:rsidRDefault="00000000">
            <w:pPr>
              <w:pStyle w:val="TableParagraph"/>
              <w:spacing w:before="3" w:line="182" w:lineRule="exact"/>
              <w:ind w:left="108" w:right="286"/>
              <w:rPr>
                <w:sz w:val="16"/>
              </w:rPr>
            </w:pPr>
            <w:r>
              <w:rPr>
                <w:sz w:val="16"/>
              </w:rPr>
              <w:t>Pascua Febles, Isabel; Mauricio Subirana, Sonia</w:t>
            </w:r>
          </w:p>
        </w:tc>
        <w:tc>
          <w:tcPr>
            <w:tcW w:w="1701" w:type="dxa"/>
          </w:tcPr>
          <w:p w14:paraId="4675485E" w14:textId="77777777" w:rsidR="00FA4B2E" w:rsidRDefault="00000000">
            <w:pPr>
              <w:pStyle w:val="TableParagraph"/>
              <w:spacing w:before="3" w:line="182" w:lineRule="exact"/>
              <w:ind w:left="111" w:right="412"/>
              <w:rPr>
                <w:sz w:val="16"/>
              </w:rPr>
            </w:pPr>
            <w:r>
              <w:rPr>
                <w:sz w:val="16"/>
              </w:rPr>
              <w:t>Reseña y crítica musicales</w:t>
            </w:r>
          </w:p>
        </w:tc>
        <w:tc>
          <w:tcPr>
            <w:tcW w:w="2551" w:type="dxa"/>
          </w:tcPr>
          <w:p w14:paraId="1C6609D4" w14:textId="77777777" w:rsidR="00FA4B2E" w:rsidRDefault="00FA4B2E">
            <w:pPr>
              <w:pStyle w:val="TableParagraph"/>
              <w:rPr>
                <w:rFonts w:ascii="Times New Roman"/>
                <w:sz w:val="14"/>
              </w:rPr>
            </w:pPr>
          </w:p>
        </w:tc>
        <w:tc>
          <w:tcPr>
            <w:tcW w:w="1560" w:type="dxa"/>
          </w:tcPr>
          <w:p w14:paraId="1193CF07" w14:textId="77777777" w:rsidR="00FA4B2E" w:rsidRDefault="00000000">
            <w:pPr>
              <w:pStyle w:val="TableParagraph"/>
              <w:spacing w:before="89"/>
              <w:ind w:left="136" w:right="126"/>
              <w:jc w:val="center"/>
              <w:rPr>
                <w:sz w:val="16"/>
              </w:rPr>
            </w:pPr>
            <w:r>
              <w:rPr>
                <w:sz w:val="16"/>
              </w:rPr>
              <w:t>9788492777563</w:t>
            </w:r>
          </w:p>
        </w:tc>
        <w:tc>
          <w:tcPr>
            <w:tcW w:w="1097" w:type="dxa"/>
          </w:tcPr>
          <w:p w14:paraId="6E79FE2E" w14:textId="77777777" w:rsidR="00FA4B2E" w:rsidRDefault="00000000">
            <w:pPr>
              <w:pStyle w:val="TableParagraph"/>
              <w:spacing w:before="89"/>
              <w:ind w:left="182" w:right="169"/>
              <w:jc w:val="center"/>
              <w:rPr>
                <w:sz w:val="16"/>
              </w:rPr>
            </w:pPr>
            <w:r>
              <w:rPr>
                <w:sz w:val="16"/>
              </w:rPr>
              <w:t>26,00</w:t>
            </w:r>
          </w:p>
        </w:tc>
      </w:tr>
      <w:tr w:rsidR="00FA4B2E" w14:paraId="0EAC52C1" w14:textId="77777777">
        <w:trPr>
          <w:trHeight w:val="369"/>
        </w:trPr>
        <w:tc>
          <w:tcPr>
            <w:tcW w:w="1838" w:type="dxa"/>
          </w:tcPr>
          <w:p w14:paraId="34B5AE96" w14:textId="77777777" w:rsidR="00FA4B2E" w:rsidRDefault="00000000">
            <w:pPr>
              <w:pStyle w:val="TableParagraph"/>
              <w:spacing w:before="1" w:line="184" w:lineRule="exact"/>
              <w:ind w:left="107" w:right="117"/>
              <w:rPr>
                <w:sz w:val="16"/>
              </w:rPr>
            </w:pPr>
            <w:r>
              <w:rPr>
                <w:sz w:val="16"/>
              </w:rPr>
              <w:t>Canarias y el contexto Atlántico</w:t>
            </w:r>
          </w:p>
        </w:tc>
        <w:tc>
          <w:tcPr>
            <w:tcW w:w="2692" w:type="dxa"/>
          </w:tcPr>
          <w:p w14:paraId="38F770C8" w14:textId="77777777" w:rsidR="00FA4B2E" w:rsidRDefault="00000000">
            <w:pPr>
              <w:pStyle w:val="TableParagraph"/>
              <w:spacing w:before="1" w:line="184" w:lineRule="exact"/>
              <w:ind w:left="108" w:right="455"/>
              <w:rPr>
                <w:sz w:val="16"/>
              </w:rPr>
            </w:pPr>
            <w:r>
              <w:rPr>
                <w:sz w:val="16"/>
              </w:rPr>
              <w:t>Trapero Trapero, Maximiano; Rodríguez Rodríguez, Amelia</w:t>
            </w:r>
          </w:p>
        </w:tc>
        <w:tc>
          <w:tcPr>
            <w:tcW w:w="1701" w:type="dxa"/>
          </w:tcPr>
          <w:p w14:paraId="07AE7CA8" w14:textId="77777777" w:rsidR="00FA4B2E" w:rsidRDefault="00000000">
            <w:pPr>
              <w:pStyle w:val="TableParagraph"/>
              <w:spacing w:before="1" w:line="184" w:lineRule="exact"/>
              <w:ind w:left="111" w:right="279"/>
              <w:rPr>
                <w:sz w:val="16"/>
              </w:rPr>
            </w:pPr>
            <w:r>
              <w:rPr>
                <w:sz w:val="16"/>
              </w:rPr>
              <w:t>Historia regional y nacional</w:t>
            </w:r>
          </w:p>
        </w:tc>
        <w:tc>
          <w:tcPr>
            <w:tcW w:w="2551" w:type="dxa"/>
          </w:tcPr>
          <w:p w14:paraId="4BF0DDE5" w14:textId="77777777" w:rsidR="00FA4B2E" w:rsidRDefault="00FA4B2E">
            <w:pPr>
              <w:pStyle w:val="TableParagraph"/>
              <w:rPr>
                <w:rFonts w:ascii="Times New Roman"/>
                <w:sz w:val="14"/>
              </w:rPr>
            </w:pPr>
          </w:p>
        </w:tc>
        <w:tc>
          <w:tcPr>
            <w:tcW w:w="1560" w:type="dxa"/>
          </w:tcPr>
          <w:p w14:paraId="727D821D" w14:textId="77777777" w:rsidR="00FA4B2E" w:rsidRDefault="00000000">
            <w:pPr>
              <w:pStyle w:val="TableParagraph"/>
              <w:spacing w:before="89"/>
              <w:ind w:left="136" w:right="126"/>
              <w:jc w:val="center"/>
              <w:rPr>
                <w:sz w:val="16"/>
              </w:rPr>
            </w:pPr>
            <w:r>
              <w:rPr>
                <w:sz w:val="16"/>
              </w:rPr>
              <w:t>9788469327203</w:t>
            </w:r>
          </w:p>
        </w:tc>
        <w:tc>
          <w:tcPr>
            <w:tcW w:w="1097" w:type="dxa"/>
          </w:tcPr>
          <w:p w14:paraId="53F59044" w14:textId="77777777" w:rsidR="00FA4B2E" w:rsidRDefault="00000000">
            <w:pPr>
              <w:pStyle w:val="TableParagraph"/>
              <w:spacing w:before="89"/>
              <w:ind w:left="180" w:right="169"/>
              <w:jc w:val="center"/>
              <w:rPr>
                <w:sz w:val="16"/>
              </w:rPr>
            </w:pPr>
            <w:r>
              <w:rPr>
                <w:sz w:val="16"/>
              </w:rPr>
              <w:t>0,00</w:t>
            </w:r>
          </w:p>
        </w:tc>
      </w:tr>
      <w:tr w:rsidR="00FA4B2E" w14:paraId="1F84F04E" w14:textId="77777777">
        <w:trPr>
          <w:trHeight w:val="551"/>
        </w:trPr>
        <w:tc>
          <w:tcPr>
            <w:tcW w:w="1838" w:type="dxa"/>
          </w:tcPr>
          <w:p w14:paraId="03EF659F" w14:textId="77777777" w:rsidR="00FA4B2E" w:rsidRDefault="00000000">
            <w:pPr>
              <w:pStyle w:val="TableParagraph"/>
              <w:ind w:left="107" w:right="624"/>
              <w:rPr>
                <w:sz w:val="16"/>
              </w:rPr>
            </w:pPr>
            <w:r>
              <w:rPr>
                <w:sz w:val="16"/>
              </w:rPr>
              <w:t>Matemáticas Aplicadas a las</w:t>
            </w:r>
          </w:p>
          <w:p w14:paraId="121A3E62" w14:textId="77777777" w:rsidR="00FA4B2E" w:rsidRDefault="00000000">
            <w:pPr>
              <w:pStyle w:val="TableParagraph"/>
              <w:spacing w:line="166" w:lineRule="exact"/>
              <w:ind w:left="107"/>
              <w:rPr>
                <w:sz w:val="16"/>
              </w:rPr>
            </w:pPr>
            <w:r>
              <w:rPr>
                <w:sz w:val="16"/>
              </w:rPr>
              <w:t>Ciencias Sociales</w:t>
            </w:r>
          </w:p>
        </w:tc>
        <w:tc>
          <w:tcPr>
            <w:tcW w:w="2692" w:type="dxa"/>
          </w:tcPr>
          <w:p w14:paraId="13D8033B" w14:textId="77777777" w:rsidR="00FA4B2E" w:rsidRDefault="00000000">
            <w:pPr>
              <w:pStyle w:val="TableParagraph"/>
              <w:spacing w:before="89"/>
              <w:ind w:left="108" w:right="103"/>
              <w:rPr>
                <w:sz w:val="16"/>
              </w:rPr>
            </w:pPr>
            <w:r>
              <w:rPr>
                <w:sz w:val="16"/>
              </w:rPr>
              <w:t>García Artiles, Mª Dolores; Gómez Déniz, Emilio</w:t>
            </w:r>
          </w:p>
        </w:tc>
        <w:tc>
          <w:tcPr>
            <w:tcW w:w="1701" w:type="dxa"/>
          </w:tcPr>
          <w:p w14:paraId="6100A8CD" w14:textId="77777777" w:rsidR="00FA4B2E" w:rsidRDefault="00000000">
            <w:pPr>
              <w:pStyle w:val="TableParagraph"/>
              <w:spacing w:before="89"/>
              <w:ind w:left="111" w:right="653"/>
              <w:rPr>
                <w:sz w:val="16"/>
              </w:rPr>
            </w:pPr>
            <w:r>
              <w:rPr>
                <w:sz w:val="16"/>
              </w:rPr>
              <w:t>Matemáticas aplicadas</w:t>
            </w:r>
          </w:p>
        </w:tc>
        <w:tc>
          <w:tcPr>
            <w:tcW w:w="2551" w:type="dxa"/>
          </w:tcPr>
          <w:p w14:paraId="7158AD6A" w14:textId="77777777" w:rsidR="00FA4B2E" w:rsidRDefault="00000000">
            <w:pPr>
              <w:pStyle w:val="TableParagraph"/>
              <w:spacing w:before="89"/>
              <w:ind w:left="109" w:right="135"/>
              <w:rPr>
                <w:sz w:val="16"/>
              </w:rPr>
            </w:pPr>
            <w:r>
              <w:rPr>
                <w:sz w:val="16"/>
              </w:rPr>
              <w:t>Manuales de Acceso a Mayores de 25 años: Matemáticas</w:t>
            </w:r>
          </w:p>
        </w:tc>
        <w:tc>
          <w:tcPr>
            <w:tcW w:w="1560" w:type="dxa"/>
          </w:tcPr>
          <w:p w14:paraId="7201BFC1" w14:textId="77777777" w:rsidR="00FA4B2E" w:rsidRDefault="00FA4B2E">
            <w:pPr>
              <w:pStyle w:val="TableParagraph"/>
              <w:spacing w:before="8"/>
              <w:rPr>
                <w:sz w:val="15"/>
              </w:rPr>
            </w:pPr>
          </w:p>
          <w:p w14:paraId="48263FE1" w14:textId="77777777" w:rsidR="00FA4B2E" w:rsidRDefault="00000000">
            <w:pPr>
              <w:pStyle w:val="TableParagraph"/>
              <w:ind w:left="136" w:right="126"/>
              <w:jc w:val="center"/>
              <w:rPr>
                <w:sz w:val="16"/>
              </w:rPr>
            </w:pPr>
            <w:r>
              <w:rPr>
                <w:sz w:val="16"/>
              </w:rPr>
              <w:t>9788492777600</w:t>
            </w:r>
          </w:p>
        </w:tc>
        <w:tc>
          <w:tcPr>
            <w:tcW w:w="1097" w:type="dxa"/>
          </w:tcPr>
          <w:p w14:paraId="7E6D82CF" w14:textId="77777777" w:rsidR="00FA4B2E" w:rsidRDefault="00FA4B2E">
            <w:pPr>
              <w:pStyle w:val="TableParagraph"/>
              <w:spacing w:before="8"/>
              <w:rPr>
                <w:sz w:val="15"/>
              </w:rPr>
            </w:pPr>
          </w:p>
          <w:p w14:paraId="4A404ADE" w14:textId="77777777" w:rsidR="00FA4B2E" w:rsidRDefault="00000000">
            <w:pPr>
              <w:pStyle w:val="TableParagraph"/>
              <w:ind w:left="181" w:right="169"/>
              <w:jc w:val="center"/>
              <w:rPr>
                <w:sz w:val="16"/>
              </w:rPr>
            </w:pPr>
            <w:r>
              <w:rPr>
                <w:sz w:val="16"/>
              </w:rPr>
              <w:t>14,00</w:t>
            </w:r>
          </w:p>
        </w:tc>
      </w:tr>
      <w:tr w:rsidR="00FA4B2E" w14:paraId="66ACBFE3" w14:textId="77777777">
        <w:trPr>
          <w:trHeight w:val="551"/>
        </w:trPr>
        <w:tc>
          <w:tcPr>
            <w:tcW w:w="1838" w:type="dxa"/>
          </w:tcPr>
          <w:p w14:paraId="4A03A904" w14:textId="77777777" w:rsidR="00FA4B2E" w:rsidRDefault="00FA4B2E">
            <w:pPr>
              <w:pStyle w:val="TableParagraph"/>
              <w:spacing w:before="8"/>
              <w:rPr>
                <w:sz w:val="15"/>
              </w:rPr>
            </w:pPr>
          </w:p>
          <w:p w14:paraId="0977DFA4" w14:textId="77777777" w:rsidR="00FA4B2E" w:rsidRDefault="00000000">
            <w:pPr>
              <w:pStyle w:val="TableParagraph"/>
              <w:ind w:left="107"/>
              <w:rPr>
                <w:sz w:val="16"/>
              </w:rPr>
            </w:pPr>
            <w:r>
              <w:rPr>
                <w:sz w:val="16"/>
              </w:rPr>
              <w:t>Porta Linguarum</w:t>
            </w:r>
          </w:p>
        </w:tc>
        <w:tc>
          <w:tcPr>
            <w:tcW w:w="2692" w:type="dxa"/>
          </w:tcPr>
          <w:p w14:paraId="56CB3A3E" w14:textId="77777777" w:rsidR="00FA4B2E" w:rsidRDefault="00FA4B2E">
            <w:pPr>
              <w:pStyle w:val="TableParagraph"/>
              <w:rPr>
                <w:rFonts w:ascii="Times New Roman"/>
                <w:sz w:val="14"/>
              </w:rPr>
            </w:pPr>
          </w:p>
        </w:tc>
        <w:tc>
          <w:tcPr>
            <w:tcW w:w="1701" w:type="dxa"/>
          </w:tcPr>
          <w:p w14:paraId="4D86480C" w14:textId="77777777" w:rsidR="00FA4B2E" w:rsidRDefault="00000000">
            <w:pPr>
              <w:pStyle w:val="TableParagraph"/>
              <w:ind w:left="111" w:right="92"/>
              <w:rPr>
                <w:sz w:val="16"/>
              </w:rPr>
            </w:pPr>
            <w:r>
              <w:rPr>
                <w:sz w:val="16"/>
              </w:rPr>
              <w:t>Teoría y métodos de enseñanza de</w:t>
            </w:r>
          </w:p>
          <w:p w14:paraId="3386C0F0" w14:textId="77777777" w:rsidR="00FA4B2E" w:rsidRDefault="00000000">
            <w:pPr>
              <w:pStyle w:val="TableParagraph"/>
              <w:spacing w:line="165" w:lineRule="exact"/>
              <w:ind w:left="111"/>
              <w:rPr>
                <w:sz w:val="16"/>
              </w:rPr>
            </w:pPr>
            <w:r>
              <w:rPr>
                <w:sz w:val="16"/>
              </w:rPr>
              <w:t>lenguas</w:t>
            </w:r>
          </w:p>
        </w:tc>
        <w:tc>
          <w:tcPr>
            <w:tcW w:w="2551" w:type="dxa"/>
          </w:tcPr>
          <w:p w14:paraId="53A48317" w14:textId="77777777" w:rsidR="00FA4B2E" w:rsidRDefault="00000000">
            <w:pPr>
              <w:pStyle w:val="TableParagraph"/>
              <w:spacing w:before="89"/>
              <w:ind w:left="109" w:right="339"/>
              <w:rPr>
                <w:sz w:val="16"/>
              </w:rPr>
            </w:pPr>
            <w:r>
              <w:rPr>
                <w:sz w:val="16"/>
              </w:rPr>
              <w:t>Cuadernos para la Docencia: Artes y Humanidades</w:t>
            </w:r>
          </w:p>
        </w:tc>
        <w:tc>
          <w:tcPr>
            <w:tcW w:w="1560" w:type="dxa"/>
          </w:tcPr>
          <w:p w14:paraId="6945E344" w14:textId="77777777" w:rsidR="00FA4B2E" w:rsidRDefault="00FA4B2E">
            <w:pPr>
              <w:pStyle w:val="TableParagraph"/>
              <w:spacing w:before="8"/>
              <w:rPr>
                <w:sz w:val="15"/>
              </w:rPr>
            </w:pPr>
          </w:p>
          <w:p w14:paraId="392CA6B5" w14:textId="77777777" w:rsidR="00FA4B2E" w:rsidRDefault="00000000">
            <w:pPr>
              <w:pStyle w:val="TableParagraph"/>
              <w:ind w:left="136" w:right="126"/>
              <w:jc w:val="center"/>
              <w:rPr>
                <w:sz w:val="16"/>
              </w:rPr>
            </w:pPr>
            <w:r>
              <w:rPr>
                <w:sz w:val="16"/>
              </w:rPr>
              <w:t>9771697746144</w:t>
            </w:r>
          </w:p>
        </w:tc>
        <w:tc>
          <w:tcPr>
            <w:tcW w:w="1097" w:type="dxa"/>
          </w:tcPr>
          <w:p w14:paraId="01044307" w14:textId="77777777" w:rsidR="00FA4B2E" w:rsidRDefault="00FA4B2E">
            <w:pPr>
              <w:pStyle w:val="TableParagraph"/>
              <w:spacing w:before="8"/>
              <w:rPr>
                <w:sz w:val="15"/>
              </w:rPr>
            </w:pPr>
          </w:p>
          <w:p w14:paraId="1B8C0BC8" w14:textId="77777777" w:rsidR="00FA4B2E" w:rsidRDefault="00000000">
            <w:pPr>
              <w:pStyle w:val="TableParagraph"/>
              <w:ind w:left="181" w:right="169"/>
              <w:jc w:val="center"/>
              <w:rPr>
                <w:sz w:val="16"/>
              </w:rPr>
            </w:pPr>
            <w:r>
              <w:rPr>
                <w:sz w:val="16"/>
              </w:rPr>
              <w:t>24,00</w:t>
            </w:r>
          </w:p>
        </w:tc>
      </w:tr>
      <w:tr w:rsidR="00FA4B2E" w14:paraId="350AF6D4" w14:textId="77777777">
        <w:trPr>
          <w:trHeight w:val="551"/>
        </w:trPr>
        <w:tc>
          <w:tcPr>
            <w:tcW w:w="1838" w:type="dxa"/>
          </w:tcPr>
          <w:p w14:paraId="0C4A50B5" w14:textId="77777777" w:rsidR="00FA4B2E" w:rsidRDefault="00FA4B2E">
            <w:pPr>
              <w:pStyle w:val="TableParagraph"/>
              <w:spacing w:before="8"/>
              <w:rPr>
                <w:sz w:val="15"/>
              </w:rPr>
            </w:pPr>
          </w:p>
          <w:p w14:paraId="1A06D479" w14:textId="77777777" w:rsidR="00FA4B2E" w:rsidRDefault="00000000">
            <w:pPr>
              <w:pStyle w:val="TableParagraph"/>
              <w:ind w:left="107"/>
              <w:rPr>
                <w:sz w:val="16"/>
              </w:rPr>
            </w:pPr>
            <w:r>
              <w:rPr>
                <w:sz w:val="16"/>
              </w:rPr>
              <w:t>El Guiniguada</w:t>
            </w:r>
          </w:p>
        </w:tc>
        <w:tc>
          <w:tcPr>
            <w:tcW w:w="2692" w:type="dxa"/>
          </w:tcPr>
          <w:p w14:paraId="1311D996" w14:textId="77777777" w:rsidR="00FA4B2E" w:rsidRDefault="00FA4B2E">
            <w:pPr>
              <w:pStyle w:val="TableParagraph"/>
              <w:rPr>
                <w:rFonts w:ascii="Times New Roman"/>
                <w:sz w:val="14"/>
              </w:rPr>
            </w:pPr>
          </w:p>
        </w:tc>
        <w:tc>
          <w:tcPr>
            <w:tcW w:w="1701" w:type="dxa"/>
          </w:tcPr>
          <w:p w14:paraId="2ED508BD" w14:textId="77777777" w:rsidR="00FA4B2E" w:rsidRDefault="00000000">
            <w:pPr>
              <w:pStyle w:val="TableParagraph"/>
              <w:spacing w:before="89"/>
              <w:ind w:left="111" w:right="768"/>
              <w:rPr>
                <w:sz w:val="16"/>
              </w:rPr>
            </w:pPr>
            <w:r>
              <w:rPr>
                <w:sz w:val="16"/>
              </w:rPr>
              <w:t>Educación. Pedagogía</w:t>
            </w:r>
          </w:p>
        </w:tc>
        <w:tc>
          <w:tcPr>
            <w:tcW w:w="2551" w:type="dxa"/>
          </w:tcPr>
          <w:p w14:paraId="3DBD0BCF" w14:textId="77777777" w:rsidR="00FA4B2E" w:rsidRDefault="00000000">
            <w:pPr>
              <w:pStyle w:val="TableParagraph"/>
              <w:ind w:left="109" w:right="250"/>
              <w:rPr>
                <w:sz w:val="16"/>
              </w:rPr>
            </w:pPr>
            <w:r>
              <w:rPr>
                <w:sz w:val="16"/>
              </w:rPr>
              <w:t>El Guiniguada: Revista de investigaciones y experiencias</w:t>
            </w:r>
          </w:p>
          <w:p w14:paraId="187AD32D" w14:textId="77777777" w:rsidR="00FA4B2E" w:rsidRDefault="00000000">
            <w:pPr>
              <w:pStyle w:val="TableParagraph"/>
              <w:spacing w:line="165" w:lineRule="exact"/>
              <w:ind w:left="109"/>
              <w:rPr>
                <w:sz w:val="16"/>
              </w:rPr>
            </w:pPr>
            <w:r>
              <w:rPr>
                <w:sz w:val="16"/>
              </w:rPr>
              <w:t>en Ciencias de la Educación</w:t>
            </w:r>
          </w:p>
        </w:tc>
        <w:tc>
          <w:tcPr>
            <w:tcW w:w="1560" w:type="dxa"/>
          </w:tcPr>
          <w:p w14:paraId="3B042A0F" w14:textId="77777777" w:rsidR="00FA4B2E" w:rsidRDefault="00FA4B2E">
            <w:pPr>
              <w:pStyle w:val="TableParagraph"/>
              <w:spacing w:before="8"/>
              <w:rPr>
                <w:sz w:val="15"/>
              </w:rPr>
            </w:pPr>
          </w:p>
          <w:p w14:paraId="29CE4A95" w14:textId="77777777" w:rsidR="00FA4B2E" w:rsidRDefault="00000000">
            <w:pPr>
              <w:pStyle w:val="TableParagraph"/>
              <w:ind w:left="136" w:right="126"/>
              <w:jc w:val="center"/>
              <w:rPr>
                <w:sz w:val="16"/>
              </w:rPr>
            </w:pPr>
            <w:r>
              <w:rPr>
                <w:sz w:val="16"/>
              </w:rPr>
              <w:t>9770213061198</w:t>
            </w:r>
          </w:p>
        </w:tc>
        <w:tc>
          <w:tcPr>
            <w:tcW w:w="1097" w:type="dxa"/>
          </w:tcPr>
          <w:p w14:paraId="6A0FF464" w14:textId="77777777" w:rsidR="00FA4B2E" w:rsidRDefault="00FA4B2E">
            <w:pPr>
              <w:pStyle w:val="TableParagraph"/>
              <w:spacing w:before="8"/>
              <w:rPr>
                <w:sz w:val="15"/>
              </w:rPr>
            </w:pPr>
          </w:p>
          <w:p w14:paraId="011F9E5D" w14:textId="77777777" w:rsidR="00FA4B2E" w:rsidRDefault="00000000">
            <w:pPr>
              <w:pStyle w:val="TableParagraph"/>
              <w:ind w:left="182" w:right="169"/>
              <w:jc w:val="center"/>
              <w:rPr>
                <w:sz w:val="16"/>
              </w:rPr>
            </w:pPr>
            <w:r>
              <w:rPr>
                <w:sz w:val="16"/>
              </w:rPr>
              <w:t>15,00</w:t>
            </w:r>
          </w:p>
        </w:tc>
      </w:tr>
      <w:tr w:rsidR="00FA4B2E" w14:paraId="287BCC00" w14:textId="77777777">
        <w:trPr>
          <w:trHeight w:val="736"/>
        </w:trPr>
        <w:tc>
          <w:tcPr>
            <w:tcW w:w="1838" w:type="dxa"/>
          </w:tcPr>
          <w:p w14:paraId="00AC00D5" w14:textId="77777777" w:rsidR="00FA4B2E" w:rsidRDefault="00000000">
            <w:pPr>
              <w:pStyle w:val="TableParagraph"/>
              <w:ind w:left="107" w:right="171"/>
              <w:rPr>
                <w:sz w:val="16"/>
              </w:rPr>
            </w:pPr>
            <w:r>
              <w:rPr>
                <w:sz w:val="16"/>
              </w:rPr>
              <w:t>Proyectos arquitectónicos 2010-</w:t>
            </w:r>
          </w:p>
          <w:p w14:paraId="61A893E0" w14:textId="77777777" w:rsidR="00FA4B2E" w:rsidRDefault="00000000">
            <w:pPr>
              <w:pStyle w:val="TableParagraph"/>
              <w:spacing w:line="184" w:lineRule="exact"/>
              <w:ind w:left="107" w:right="268"/>
              <w:rPr>
                <w:sz w:val="16"/>
              </w:rPr>
            </w:pPr>
            <w:r>
              <w:rPr>
                <w:sz w:val="16"/>
              </w:rPr>
              <w:t>2011 desde una experiencia docente</w:t>
            </w:r>
          </w:p>
        </w:tc>
        <w:tc>
          <w:tcPr>
            <w:tcW w:w="2692" w:type="dxa"/>
          </w:tcPr>
          <w:p w14:paraId="1B3DEC2E" w14:textId="77777777" w:rsidR="00FA4B2E" w:rsidRDefault="00000000">
            <w:pPr>
              <w:pStyle w:val="TableParagraph"/>
              <w:ind w:left="108" w:right="303"/>
              <w:rPr>
                <w:sz w:val="16"/>
              </w:rPr>
            </w:pPr>
            <w:r>
              <w:rPr>
                <w:sz w:val="16"/>
              </w:rPr>
              <w:t>Roig García, Enrique; Suárez Linares, Antonio; Padrón Rivas, Jose Luis; Trujillo González,</w:t>
            </w:r>
          </w:p>
          <w:p w14:paraId="319A6858" w14:textId="77777777" w:rsidR="00FA4B2E" w:rsidRDefault="00000000">
            <w:pPr>
              <w:pStyle w:val="TableParagraph"/>
              <w:spacing w:line="166" w:lineRule="exact"/>
              <w:ind w:left="108"/>
              <w:rPr>
                <w:sz w:val="16"/>
              </w:rPr>
            </w:pPr>
            <w:r>
              <w:rPr>
                <w:sz w:val="16"/>
              </w:rPr>
              <w:t>Antonio;</w:t>
            </w:r>
          </w:p>
        </w:tc>
        <w:tc>
          <w:tcPr>
            <w:tcW w:w="1701" w:type="dxa"/>
          </w:tcPr>
          <w:p w14:paraId="0BA1C453" w14:textId="77777777" w:rsidR="00FA4B2E" w:rsidRDefault="00FA4B2E">
            <w:pPr>
              <w:pStyle w:val="TableParagraph"/>
              <w:spacing w:before="10"/>
              <w:rPr>
                <w:sz w:val="15"/>
              </w:rPr>
            </w:pPr>
          </w:p>
          <w:p w14:paraId="57F55B26" w14:textId="77777777" w:rsidR="00FA4B2E" w:rsidRDefault="00000000">
            <w:pPr>
              <w:pStyle w:val="TableParagraph"/>
              <w:spacing w:before="1"/>
              <w:ind w:left="111" w:right="190"/>
              <w:rPr>
                <w:sz w:val="16"/>
              </w:rPr>
            </w:pPr>
            <w:r>
              <w:rPr>
                <w:sz w:val="16"/>
              </w:rPr>
              <w:t>Estructura y diseño arquitectónicos</w:t>
            </w:r>
          </w:p>
        </w:tc>
        <w:tc>
          <w:tcPr>
            <w:tcW w:w="2551" w:type="dxa"/>
          </w:tcPr>
          <w:p w14:paraId="7AB6A714" w14:textId="77777777" w:rsidR="00FA4B2E" w:rsidRDefault="00FA4B2E">
            <w:pPr>
              <w:pStyle w:val="TableParagraph"/>
              <w:spacing w:before="10"/>
              <w:rPr>
                <w:sz w:val="23"/>
              </w:rPr>
            </w:pPr>
          </w:p>
          <w:p w14:paraId="4C34A825" w14:textId="77777777" w:rsidR="00FA4B2E" w:rsidRDefault="00000000">
            <w:pPr>
              <w:pStyle w:val="TableParagraph"/>
              <w:ind w:left="109"/>
              <w:rPr>
                <w:sz w:val="16"/>
              </w:rPr>
            </w:pPr>
            <w:r>
              <w:rPr>
                <w:sz w:val="16"/>
              </w:rPr>
              <w:t>Cuadernos para la Docencia</w:t>
            </w:r>
          </w:p>
        </w:tc>
        <w:tc>
          <w:tcPr>
            <w:tcW w:w="1560" w:type="dxa"/>
          </w:tcPr>
          <w:p w14:paraId="1B237347" w14:textId="77777777" w:rsidR="00FA4B2E" w:rsidRDefault="00FA4B2E">
            <w:pPr>
              <w:pStyle w:val="TableParagraph"/>
              <w:spacing w:before="10"/>
              <w:rPr>
                <w:sz w:val="23"/>
              </w:rPr>
            </w:pPr>
          </w:p>
          <w:p w14:paraId="3A0A2A7C" w14:textId="77777777" w:rsidR="00FA4B2E" w:rsidRDefault="00000000">
            <w:pPr>
              <w:pStyle w:val="TableParagraph"/>
              <w:ind w:left="136" w:right="125"/>
              <w:jc w:val="center"/>
              <w:rPr>
                <w:sz w:val="16"/>
              </w:rPr>
            </w:pPr>
            <w:r>
              <w:rPr>
                <w:sz w:val="16"/>
              </w:rPr>
              <w:t>9788415424420</w:t>
            </w:r>
          </w:p>
        </w:tc>
        <w:tc>
          <w:tcPr>
            <w:tcW w:w="1097" w:type="dxa"/>
          </w:tcPr>
          <w:p w14:paraId="330C99A9" w14:textId="77777777" w:rsidR="00FA4B2E" w:rsidRDefault="00FA4B2E">
            <w:pPr>
              <w:pStyle w:val="TableParagraph"/>
              <w:spacing w:before="10"/>
              <w:rPr>
                <w:sz w:val="23"/>
              </w:rPr>
            </w:pPr>
          </w:p>
          <w:p w14:paraId="056FAE3B" w14:textId="77777777" w:rsidR="00FA4B2E" w:rsidRDefault="00000000">
            <w:pPr>
              <w:pStyle w:val="TableParagraph"/>
              <w:ind w:left="182" w:right="169"/>
              <w:jc w:val="center"/>
              <w:rPr>
                <w:sz w:val="16"/>
              </w:rPr>
            </w:pPr>
            <w:r>
              <w:rPr>
                <w:sz w:val="16"/>
              </w:rPr>
              <w:t>10,00</w:t>
            </w:r>
          </w:p>
        </w:tc>
      </w:tr>
    </w:tbl>
    <w:p w14:paraId="304DE92D" w14:textId="77777777" w:rsidR="00FA4B2E" w:rsidRDefault="00FA4B2E">
      <w:pPr>
        <w:pStyle w:val="Textoindependiente"/>
        <w:rPr>
          <w:sz w:val="20"/>
        </w:rPr>
      </w:pPr>
    </w:p>
    <w:p w14:paraId="37F740A2" w14:textId="77777777" w:rsidR="00FA4B2E" w:rsidRDefault="00FA4B2E">
      <w:pPr>
        <w:pStyle w:val="Textoindependiente"/>
        <w:spacing w:before="6"/>
        <w:rPr>
          <w:sz w:val="22"/>
        </w:rPr>
      </w:pPr>
    </w:p>
    <w:p w14:paraId="2377662A" w14:textId="77777777" w:rsidR="00FA4B2E" w:rsidRDefault="00000000">
      <w:pPr>
        <w:ind w:left="5577" w:right="6456"/>
        <w:jc w:val="center"/>
        <w:rPr>
          <w:sz w:val="20"/>
        </w:rPr>
      </w:pPr>
      <w:r>
        <w:rPr>
          <w:sz w:val="20"/>
        </w:rPr>
        <w:t>-164-</w:t>
      </w:r>
    </w:p>
    <w:p w14:paraId="36970E88"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5C1556DD" w14:textId="77777777" w:rsidR="00FA4B2E" w:rsidRDefault="00FA4B2E">
      <w:pPr>
        <w:pStyle w:val="Textoindependiente"/>
        <w:rPr>
          <w:sz w:val="20"/>
        </w:rPr>
      </w:pPr>
    </w:p>
    <w:p w14:paraId="39B245DC" w14:textId="77777777" w:rsidR="00FA4B2E" w:rsidRDefault="00FA4B2E">
      <w:pPr>
        <w:pStyle w:val="Textoindependiente"/>
        <w:rPr>
          <w:sz w:val="20"/>
        </w:rPr>
      </w:pPr>
    </w:p>
    <w:p w14:paraId="072EE024" w14:textId="77777777" w:rsidR="00FA4B2E" w:rsidRDefault="00FA4B2E">
      <w:pPr>
        <w:pStyle w:val="Textoindependiente"/>
        <w:rPr>
          <w:sz w:val="20"/>
        </w:rPr>
      </w:pPr>
    </w:p>
    <w:p w14:paraId="2C59890A" w14:textId="77777777" w:rsidR="00FA4B2E" w:rsidRDefault="00FA4B2E">
      <w:pPr>
        <w:pStyle w:val="Textoindependiente"/>
        <w:rPr>
          <w:sz w:val="20"/>
        </w:rPr>
      </w:pPr>
    </w:p>
    <w:p w14:paraId="01EB14CF" w14:textId="77777777" w:rsidR="00FA4B2E" w:rsidRDefault="00FA4B2E">
      <w:pPr>
        <w:pStyle w:val="Textoindependiente"/>
        <w:rPr>
          <w:sz w:val="20"/>
        </w:rPr>
      </w:pPr>
    </w:p>
    <w:p w14:paraId="328A0A50" w14:textId="77777777" w:rsidR="00FA4B2E" w:rsidRDefault="00FA4B2E">
      <w:pPr>
        <w:pStyle w:val="Textoindependiente"/>
        <w:rPr>
          <w:sz w:val="20"/>
        </w:rPr>
      </w:pPr>
    </w:p>
    <w:p w14:paraId="74BA72FB" w14:textId="77777777" w:rsidR="00FA4B2E" w:rsidRDefault="00FA4B2E">
      <w:pPr>
        <w:pStyle w:val="Textoindependiente"/>
        <w:rPr>
          <w:sz w:val="20"/>
        </w:rPr>
      </w:pPr>
    </w:p>
    <w:p w14:paraId="2FDA08D0" w14:textId="77777777" w:rsidR="00FA4B2E" w:rsidRDefault="00FA4B2E">
      <w:pPr>
        <w:pStyle w:val="Textoindependiente"/>
        <w:rPr>
          <w:sz w:val="20"/>
        </w:rPr>
      </w:pPr>
    </w:p>
    <w:p w14:paraId="5A90D054" w14:textId="77777777" w:rsidR="00FA4B2E" w:rsidRDefault="00FA4B2E">
      <w:pPr>
        <w:pStyle w:val="Textoindependiente"/>
        <w:rPr>
          <w:sz w:val="20"/>
        </w:rPr>
      </w:pPr>
    </w:p>
    <w:p w14:paraId="00950C46"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3D461F6A" w14:textId="77777777">
        <w:trPr>
          <w:trHeight w:val="184"/>
        </w:trPr>
        <w:tc>
          <w:tcPr>
            <w:tcW w:w="1838" w:type="dxa"/>
            <w:tcBorders>
              <w:bottom w:val="double" w:sz="1" w:space="0" w:color="000000"/>
            </w:tcBorders>
          </w:tcPr>
          <w:p w14:paraId="7104802A"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54B5C7F0"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5CC43128"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6D9EA5BE"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7A495E89"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6BBC98FD" w14:textId="77777777" w:rsidR="00FA4B2E" w:rsidRDefault="00000000">
            <w:pPr>
              <w:pStyle w:val="TableParagraph"/>
              <w:spacing w:line="164" w:lineRule="exact"/>
              <w:ind w:left="184" w:right="169"/>
              <w:jc w:val="center"/>
              <w:rPr>
                <w:sz w:val="16"/>
              </w:rPr>
            </w:pPr>
            <w:r>
              <w:rPr>
                <w:sz w:val="16"/>
              </w:rPr>
              <w:t>Precio (€)</w:t>
            </w:r>
          </w:p>
        </w:tc>
      </w:tr>
      <w:tr w:rsidR="00FA4B2E" w14:paraId="5D8C6C9A" w14:textId="77777777">
        <w:trPr>
          <w:trHeight w:val="531"/>
        </w:trPr>
        <w:tc>
          <w:tcPr>
            <w:tcW w:w="1838" w:type="dxa"/>
            <w:tcBorders>
              <w:top w:val="double" w:sz="1" w:space="0" w:color="000000"/>
            </w:tcBorders>
          </w:tcPr>
          <w:p w14:paraId="463008F0" w14:textId="77777777" w:rsidR="00FA4B2E" w:rsidRDefault="00000000">
            <w:pPr>
              <w:pStyle w:val="TableParagraph"/>
              <w:spacing w:before="70"/>
              <w:ind w:left="107" w:right="651"/>
              <w:rPr>
                <w:sz w:val="16"/>
              </w:rPr>
            </w:pPr>
            <w:r>
              <w:rPr>
                <w:sz w:val="16"/>
              </w:rPr>
              <w:t>Resistencia de Materiales I</w:t>
            </w:r>
          </w:p>
        </w:tc>
        <w:tc>
          <w:tcPr>
            <w:tcW w:w="2692" w:type="dxa"/>
            <w:tcBorders>
              <w:top w:val="double" w:sz="1" w:space="0" w:color="000000"/>
            </w:tcBorders>
          </w:tcPr>
          <w:p w14:paraId="3BD3BA73" w14:textId="77777777" w:rsidR="00FA4B2E" w:rsidRDefault="00000000">
            <w:pPr>
              <w:pStyle w:val="TableParagraph"/>
              <w:spacing w:before="70"/>
              <w:ind w:left="108" w:right="126"/>
              <w:rPr>
                <w:sz w:val="16"/>
              </w:rPr>
            </w:pPr>
            <w:r>
              <w:rPr>
                <w:sz w:val="16"/>
              </w:rPr>
              <w:t>Chirino Godoy, Francisco; Greiner Sánchez, David</w:t>
            </w:r>
          </w:p>
        </w:tc>
        <w:tc>
          <w:tcPr>
            <w:tcW w:w="1701" w:type="dxa"/>
            <w:tcBorders>
              <w:top w:val="double" w:sz="1" w:space="0" w:color="000000"/>
            </w:tcBorders>
          </w:tcPr>
          <w:p w14:paraId="44A4B0C2" w14:textId="77777777" w:rsidR="00FA4B2E" w:rsidRDefault="00000000">
            <w:pPr>
              <w:pStyle w:val="TableParagraph"/>
              <w:spacing w:line="163" w:lineRule="exact"/>
              <w:ind w:left="111"/>
              <w:rPr>
                <w:sz w:val="16"/>
              </w:rPr>
            </w:pPr>
            <w:r>
              <w:rPr>
                <w:sz w:val="16"/>
              </w:rPr>
              <w:t>Conservación de</w:t>
            </w:r>
          </w:p>
          <w:p w14:paraId="7D1DDA4A" w14:textId="77777777" w:rsidR="00FA4B2E" w:rsidRDefault="00000000">
            <w:pPr>
              <w:pStyle w:val="TableParagraph"/>
              <w:spacing w:before="5" w:line="182" w:lineRule="exact"/>
              <w:ind w:left="111" w:right="75"/>
              <w:rPr>
                <w:sz w:val="16"/>
              </w:rPr>
            </w:pPr>
            <w:r>
              <w:rPr>
                <w:sz w:val="16"/>
              </w:rPr>
              <w:t>edificios y materiales de construcción</w:t>
            </w:r>
          </w:p>
        </w:tc>
        <w:tc>
          <w:tcPr>
            <w:tcW w:w="2551" w:type="dxa"/>
            <w:tcBorders>
              <w:top w:val="double" w:sz="1" w:space="0" w:color="000000"/>
            </w:tcBorders>
          </w:tcPr>
          <w:p w14:paraId="7D4C4496" w14:textId="77777777" w:rsidR="00FA4B2E" w:rsidRDefault="00000000">
            <w:pPr>
              <w:pStyle w:val="TableParagraph"/>
              <w:spacing w:line="163" w:lineRule="exact"/>
              <w:ind w:left="109"/>
              <w:rPr>
                <w:sz w:val="16"/>
              </w:rPr>
            </w:pPr>
            <w:r>
              <w:rPr>
                <w:sz w:val="16"/>
              </w:rPr>
              <w:t>Manuales Docentes</w:t>
            </w:r>
          </w:p>
          <w:p w14:paraId="71F02A7F" w14:textId="77777777" w:rsidR="00FA4B2E" w:rsidRDefault="00000000">
            <w:pPr>
              <w:pStyle w:val="TableParagraph"/>
              <w:spacing w:before="5" w:line="182" w:lineRule="exact"/>
              <w:ind w:left="109" w:right="793"/>
              <w:rPr>
                <w:sz w:val="16"/>
              </w:rPr>
            </w:pPr>
            <w:r>
              <w:rPr>
                <w:sz w:val="16"/>
              </w:rPr>
              <w:t>Universitarios: Área de Enseñanzas Técnicas</w:t>
            </w:r>
          </w:p>
        </w:tc>
        <w:tc>
          <w:tcPr>
            <w:tcW w:w="1560" w:type="dxa"/>
            <w:tcBorders>
              <w:top w:val="double" w:sz="1" w:space="0" w:color="000000"/>
            </w:tcBorders>
          </w:tcPr>
          <w:p w14:paraId="259B3BA8" w14:textId="77777777" w:rsidR="00FA4B2E" w:rsidRDefault="00FA4B2E">
            <w:pPr>
              <w:pStyle w:val="TableParagraph"/>
              <w:spacing w:before="2"/>
              <w:rPr>
                <w:sz w:val="14"/>
              </w:rPr>
            </w:pPr>
          </w:p>
          <w:p w14:paraId="4F4C56B3" w14:textId="77777777" w:rsidR="00FA4B2E" w:rsidRDefault="00000000">
            <w:pPr>
              <w:pStyle w:val="TableParagraph"/>
              <w:ind w:left="136" w:right="126"/>
              <w:jc w:val="center"/>
              <w:rPr>
                <w:sz w:val="16"/>
              </w:rPr>
            </w:pPr>
            <w:r>
              <w:rPr>
                <w:sz w:val="16"/>
              </w:rPr>
              <w:t>9788492777655</w:t>
            </w:r>
          </w:p>
        </w:tc>
        <w:tc>
          <w:tcPr>
            <w:tcW w:w="1097" w:type="dxa"/>
            <w:tcBorders>
              <w:top w:val="double" w:sz="1" w:space="0" w:color="000000"/>
            </w:tcBorders>
          </w:tcPr>
          <w:p w14:paraId="3EA6F37C" w14:textId="77777777" w:rsidR="00FA4B2E" w:rsidRDefault="00FA4B2E">
            <w:pPr>
              <w:pStyle w:val="TableParagraph"/>
              <w:spacing w:before="2"/>
              <w:rPr>
                <w:sz w:val="14"/>
              </w:rPr>
            </w:pPr>
          </w:p>
          <w:p w14:paraId="25D7A973" w14:textId="77777777" w:rsidR="00FA4B2E" w:rsidRDefault="00000000">
            <w:pPr>
              <w:pStyle w:val="TableParagraph"/>
              <w:ind w:left="182" w:right="169"/>
              <w:jc w:val="center"/>
              <w:rPr>
                <w:sz w:val="16"/>
              </w:rPr>
            </w:pPr>
            <w:r>
              <w:rPr>
                <w:sz w:val="16"/>
              </w:rPr>
              <w:t>18,00</w:t>
            </w:r>
          </w:p>
        </w:tc>
      </w:tr>
      <w:tr w:rsidR="00FA4B2E" w14:paraId="12A83045" w14:textId="77777777">
        <w:trPr>
          <w:trHeight w:val="369"/>
        </w:trPr>
        <w:tc>
          <w:tcPr>
            <w:tcW w:w="1838" w:type="dxa"/>
          </w:tcPr>
          <w:p w14:paraId="6F2F4940" w14:textId="77777777" w:rsidR="00FA4B2E" w:rsidRDefault="00000000">
            <w:pPr>
              <w:pStyle w:val="TableParagraph"/>
              <w:spacing w:before="1" w:line="184" w:lineRule="exact"/>
              <w:ind w:left="107" w:right="82"/>
              <w:rPr>
                <w:sz w:val="16"/>
              </w:rPr>
            </w:pPr>
            <w:r>
              <w:rPr>
                <w:sz w:val="16"/>
              </w:rPr>
              <w:t>Revista de Lenguas para Fines Específicos</w:t>
            </w:r>
          </w:p>
        </w:tc>
        <w:tc>
          <w:tcPr>
            <w:tcW w:w="2692" w:type="dxa"/>
          </w:tcPr>
          <w:p w14:paraId="041A1F61" w14:textId="77777777" w:rsidR="00FA4B2E" w:rsidRDefault="00FA4B2E">
            <w:pPr>
              <w:pStyle w:val="TableParagraph"/>
              <w:rPr>
                <w:rFonts w:ascii="Times New Roman"/>
                <w:sz w:val="14"/>
              </w:rPr>
            </w:pPr>
          </w:p>
        </w:tc>
        <w:tc>
          <w:tcPr>
            <w:tcW w:w="1701" w:type="dxa"/>
          </w:tcPr>
          <w:p w14:paraId="79327AEA" w14:textId="77777777" w:rsidR="00FA4B2E" w:rsidRDefault="00000000">
            <w:pPr>
              <w:pStyle w:val="TableParagraph"/>
              <w:spacing w:before="89"/>
              <w:ind w:left="111"/>
              <w:rPr>
                <w:sz w:val="16"/>
              </w:rPr>
            </w:pPr>
            <w:r>
              <w:rPr>
                <w:sz w:val="16"/>
              </w:rPr>
              <w:t>Lingüística</w:t>
            </w:r>
          </w:p>
        </w:tc>
        <w:tc>
          <w:tcPr>
            <w:tcW w:w="2551" w:type="dxa"/>
          </w:tcPr>
          <w:p w14:paraId="20A2696E" w14:textId="77777777" w:rsidR="00FA4B2E" w:rsidRDefault="00000000">
            <w:pPr>
              <w:pStyle w:val="TableParagraph"/>
              <w:spacing w:before="1" w:line="184" w:lineRule="exact"/>
              <w:ind w:left="109" w:right="197"/>
              <w:rPr>
                <w:sz w:val="16"/>
              </w:rPr>
            </w:pPr>
            <w:r>
              <w:rPr>
                <w:sz w:val="16"/>
              </w:rPr>
              <w:t>Revista de Lenguas para Fines Específicos</w:t>
            </w:r>
          </w:p>
        </w:tc>
        <w:tc>
          <w:tcPr>
            <w:tcW w:w="1560" w:type="dxa"/>
          </w:tcPr>
          <w:p w14:paraId="11B375B5" w14:textId="77777777" w:rsidR="00FA4B2E" w:rsidRDefault="00000000">
            <w:pPr>
              <w:pStyle w:val="TableParagraph"/>
              <w:spacing w:before="89"/>
              <w:ind w:left="136" w:right="126"/>
              <w:jc w:val="center"/>
              <w:rPr>
                <w:sz w:val="16"/>
              </w:rPr>
            </w:pPr>
            <w:r>
              <w:rPr>
                <w:sz w:val="16"/>
              </w:rPr>
              <w:t>9771133112151</w:t>
            </w:r>
          </w:p>
        </w:tc>
        <w:tc>
          <w:tcPr>
            <w:tcW w:w="1097" w:type="dxa"/>
          </w:tcPr>
          <w:p w14:paraId="2CB764F1" w14:textId="77777777" w:rsidR="00FA4B2E" w:rsidRDefault="00000000">
            <w:pPr>
              <w:pStyle w:val="TableParagraph"/>
              <w:spacing w:before="89"/>
              <w:ind w:left="182" w:right="169"/>
              <w:jc w:val="center"/>
              <w:rPr>
                <w:sz w:val="16"/>
              </w:rPr>
            </w:pPr>
            <w:r>
              <w:rPr>
                <w:sz w:val="16"/>
              </w:rPr>
              <w:t>22,00</w:t>
            </w:r>
          </w:p>
        </w:tc>
      </w:tr>
      <w:tr w:rsidR="00FA4B2E" w14:paraId="1408DF57" w14:textId="77777777">
        <w:trPr>
          <w:trHeight w:val="736"/>
        </w:trPr>
        <w:tc>
          <w:tcPr>
            <w:tcW w:w="1838" w:type="dxa"/>
          </w:tcPr>
          <w:p w14:paraId="59507BD1" w14:textId="77777777" w:rsidR="00FA4B2E" w:rsidRDefault="00000000">
            <w:pPr>
              <w:pStyle w:val="TableParagraph"/>
              <w:ind w:left="107" w:right="464"/>
              <w:rPr>
                <w:sz w:val="16"/>
              </w:rPr>
            </w:pPr>
            <w:r>
              <w:rPr>
                <w:sz w:val="16"/>
              </w:rPr>
              <w:t>Elasticidad y resistencia de los materiales en los</w:t>
            </w:r>
          </w:p>
          <w:p w14:paraId="7FAAD5F7" w14:textId="77777777" w:rsidR="00FA4B2E" w:rsidRDefault="00000000">
            <w:pPr>
              <w:pStyle w:val="TableParagraph"/>
              <w:spacing w:line="166" w:lineRule="exact"/>
              <w:ind w:left="107"/>
              <w:rPr>
                <w:sz w:val="16"/>
              </w:rPr>
            </w:pPr>
            <w:r>
              <w:rPr>
                <w:sz w:val="16"/>
              </w:rPr>
              <w:t>medios continuos.</w:t>
            </w:r>
          </w:p>
        </w:tc>
        <w:tc>
          <w:tcPr>
            <w:tcW w:w="2692" w:type="dxa"/>
          </w:tcPr>
          <w:p w14:paraId="57DF6B27" w14:textId="77777777" w:rsidR="00FA4B2E" w:rsidRDefault="00FA4B2E">
            <w:pPr>
              <w:pStyle w:val="TableParagraph"/>
              <w:spacing w:before="10"/>
              <w:rPr>
                <w:sz w:val="23"/>
              </w:rPr>
            </w:pPr>
          </w:p>
          <w:p w14:paraId="311E8BEA" w14:textId="77777777" w:rsidR="00FA4B2E" w:rsidRDefault="00000000">
            <w:pPr>
              <w:pStyle w:val="TableParagraph"/>
              <w:ind w:left="108"/>
              <w:rPr>
                <w:sz w:val="16"/>
              </w:rPr>
            </w:pPr>
            <w:r>
              <w:rPr>
                <w:sz w:val="16"/>
              </w:rPr>
              <w:t>Melián Pérez-Marín, Julio</w:t>
            </w:r>
          </w:p>
        </w:tc>
        <w:tc>
          <w:tcPr>
            <w:tcW w:w="1701" w:type="dxa"/>
          </w:tcPr>
          <w:p w14:paraId="7BEA5430" w14:textId="77777777" w:rsidR="00FA4B2E" w:rsidRDefault="00FA4B2E">
            <w:pPr>
              <w:pStyle w:val="TableParagraph"/>
              <w:spacing w:before="10"/>
              <w:rPr>
                <w:sz w:val="23"/>
              </w:rPr>
            </w:pPr>
          </w:p>
          <w:p w14:paraId="67ACC0E1" w14:textId="77777777" w:rsidR="00FA4B2E" w:rsidRDefault="00000000">
            <w:pPr>
              <w:pStyle w:val="TableParagraph"/>
              <w:ind w:left="111"/>
              <w:rPr>
                <w:sz w:val="16"/>
              </w:rPr>
            </w:pPr>
            <w:r>
              <w:rPr>
                <w:sz w:val="16"/>
              </w:rPr>
              <w:t>Energía</w:t>
            </w:r>
          </w:p>
        </w:tc>
        <w:tc>
          <w:tcPr>
            <w:tcW w:w="2551" w:type="dxa"/>
          </w:tcPr>
          <w:p w14:paraId="697052EC" w14:textId="77777777" w:rsidR="00FA4B2E" w:rsidRDefault="00000000">
            <w:pPr>
              <w:pStyle w:val="TableParagraph"/>
              <w:spacing w:before="89"/>
              <w:ind w:left="109" w:right="793"/>
              <w:rPr>
                <w:sz w:val="16"/>
              </w:rPr>
            </w:pPr>
            <w:r>
              <w:rPr>
                <w:sz w:val="16"/>
              </w:rPr>
              <w:t>Manuales Docentes Universitarios: Área de Enseñanzas Técnicas</w:t>
            </w:r>
          </w:p>
        </w:tc>
        <w:tc>
          <w:tcPr>
            <w:tcW w:w="1560" w:type="dxa"/>
          </w:tcPr>
          <w:p w14:paraId="152A2A1D" w14:textId="77777777" w:rsidR="00FA4B2E" w:rsidRDefault="00FA4B2E">
            <w:pPr>
              <w:pStyle w:val="TableParagraph"/>
              <w:spacing w:before="10"/>
              <w:rPr>
                <w:sz w:val="23"/>
              </w:rPr>
            </w:pPr>
          </w:p>
          <w:p w14:paraId="0D9E501D" w14:textId="77777777" w:rsidR="00FA4B2E" w:rsidRDefault="00000000">
            <w:pPr>
              <w:pStyle w:val="TableParagraph"/>
              <w:ind w:left="136" w:right="126"/>
              <w:jc w:val="center"/>
              <w:rPr>
                <w:sz w:val="16"/>
              </w:rPr>
            </w:pPr>
            <w:r>
              <w:rPr>
                <w:sz w:val="16"/>
              </w:rPr>
              <w:t>9788492777624</w:t>
            </w:r>
          </w:p>
        </w:tc>
        <w:tc>
          <w:tcPr>
            <w:tcW w:w="1097" w:type="dxa"/>
          </w:tcPr>
          <w:p w14:paraId="0D741725" w14:textId="77777777" w:rsidR="00FA4B2E" w:rsidRDefault="00FA4B2E">
            <w:pPr>
              <w:pStyle w:val="TableParagraph"/>
              <w:spacing w:before="10"/>
              <w:rPr>
                <w:sz w:val="23"/>
              </w:rPr>
            </w:pPr>
          </w:p>
          <w:p w14:paraId="39A8992B" w14:textId="77777777" w:rsidR="00FA4B2E" w:rsidRDefault="00000000">
            <w:pPr>
              <w:pStyle w:val="TableParagraph"/>
              <w:ind w:left="182" w:right="169"/>
              <w:jc w:val="center"/>
              <w:rPr>
                <w:sz w:val="16"/>
              </w:rPr>
            </w:pPr>
            <w:r>
              <w:rPr>
                <w:sz w:val="16"/>
              </w:rPr>
              <w:t>35,00</w:t>
            </w:r>
          </w:p>
        </w:tc>
      </w:tr>
      <w:tr w:rsidR="00FA4B2E" w14:paraId="22549959" w14:textId="77777777">
        <w:trPr>
          <w:trHeight w:val="366"/>
        </w:trPr>
        <w:tc>
          <w:tcPr>
            <w:tcW w:w="1838" w:type="dxa"/>
          </w:tcPr>
          <w:p w14:paraId="336CC27B" w14:textId="77777777" w:rsidR="00FA4B2E" w:rsidRDefault="00000000">
            <w:pPr>
              <w:pStyle w:val="TableParagraph"/>
              <w:spacing w:line="180" w:lineRule="exact"/>
              <w:ind w:left="107"/>
              <w:rPr>
                <w:sz w:val="16"/>
              </w:rPr>
            </w:pPr>
            <w:r>
              <w:rPr>
                <w:sz w:val="16"/>
              </w:rPr>
              <w:t>Memoria de</w:t>
            </w:r>
          </w:p>
          <w:p w14:paraId="6E6DB329" w14:textId="77777777" w:rsidR="00FA4B2E" w:rsidRDefault="00000000">
            <w:pPr>
              <w:pStyle w:val="TableParagraph"/>
              <w:spacing w:before="1" w:line="166" w:lineRule="exact"/>
              <w:ind w:left="107"/>
              <w:rPr>
                <w:sz w:val="16"/>
              </w:rPr>
            </w:pPr>
            <w:r>
              <w:rPr>
                <w:sz w:val="16"/>
              </w:rPr>
              <w:t>Investigación 2009</w:t>
            </w:r>
          </w:p>
        </w:tc>
        <w:tc>
          <w:tcPr>
            <w:tcW w:w="2692" w:type="dxa"/>
          </w:tcPr>
          <w:p w14:paraId="017F1ADE" w14:textId="77777777" w:rsidR="00FA4B2E" w:rsidRDefault="00000000">
            <w:pPr>
              <w:pStyle w:val="TableParagraph"/>
              <w:spacing w:line="180" w:lineRule="exact"/>
              <w:ind w:left="108"/>
              <w:rPr>
                <w:sz w:val="16"/>
              </w:rPr>
            </w:pPr>
            <w:r>
              <w:rPr>
                <w:sz w:val="16"/>
              </w:rPr>
              <w:t>Vicerrectorado de Investigación,</w:t>
            </w:r>
          </w:p>
          <w:p w14:paraId="04366A94" w14:textId="77777777" w:rsidR="00FA4B2E" w:rsidRDefault="00000000">
            <w:pPr>
              <w:pStyle w:val="TableParagraph"/>
              <w:spacing w:before="1" w:line="166" w:lineRule="exact"/>
              <w:ind w:left="108"/>
              <w:rPr>
                <w:sz w:val="16"/>
              </w:rPr>
            </w:pPr>
            <w:r>
              <w:rPr>
                <w:sz w:val="16"/>
              </w:rPr>
              <w:t>Desarrollo e Innovación</w:t>
            </w:r>
          </w:p>
        </w:tc>
        <w:tc>
          <w:tcPr>
            <w:tcW w:w="1701" w:type="dxa"/>
          </w:tcPr>
          <w:p w14:paraId="36A35E86" w14:textId="77777777" w:rsidR="00FA4B2E" w:rsidRDefault="00000000">
            <w:pPr>
              <w:pStyle w:val="TableParagraph"/>
              <w:spacing w:before="89"/>
              <w:ind w:left="111"/>
              <w:rPr>
                <w:sz w:val="16"/>
              </w:rPr>
            </w:pPr>
            <w:r>
              <w:rPr>
                <w:sz w:val="16"/>
              </w:rPr>
              <w:t>Universidades</w:t>
            </w:r>
          </w:p>
        </w:tc>
        <w:tc>
          <w:tcPr>
            <w:tcW w:w="2551" w:type="dxa"/>
          </w:tcPr>
          <w:p w14:paraId="346E06D7" w14:textId="77777777" w:rsidR="00FA4B2E" w:rsidRDefault="00000000">
            <w:pPr>
              <w:pStyle w:val="TableParagraph"/>
              <w:spacing w:before="89"/>
              <w:ind w:left="109"/>
              <w:rPr>
                <w:sz w:val="16"/>
              </w:rPr>
            </w:pPr>
            <w:r>
              <w:rPr>
                <w:sz w:val="16"/>
              </w:rPr>
              <w:t>Memorias de Investigación</w:t>
            </w:r>
          </w:p>
        </w:tc>
        <w:tc>
          <w:tcPr>
            <w:tcW w:w="1560" w:type="dxa"/>
          </w:tcPr>
          <w:p w14:paraId="7C093D9E" w14:textId="77777777" w:rsidR="00FA4B2E" w:rsidRDefault="00FA4B2E">
            <w:pPr>
              <w:pStyle w:val="TableParagraph"/>
              <w:rPr>
                <w:rFonts w:ascii="Times New Roman"/>
                <w:sz w:val="14"/>
              </w:rPr>
            </w:pPr>
          </w:p>
        </w:tc>
        <w:tc>
          <w:tcPr>
            <w:tcW w:w="1097" w:type="dxa"/>
          </w:tcPr>
          <w:p w14:paraId="098DDC99" w14:textId="77777777" w:rsidR="00FA4B2E" w:rsidRDefault="00000000">
            <w:pPr>
              <w:pStyle w:val="TableParagraph"/>
              <w:spacing w:before="89"/>
              <w:ind w:left="180" w:right="169"/>
              <w:jc w:val="center"/>
              <w:rPr>
                <w:sz w:val="16"/>
              </w:rPr>
            </w:pPr>
            <w:r>
              <w:rPr>
                <w:sz w:val="16"/>
              </w:rPr>
              <w:t>0,00</w:t>
            </w:r>
          </w:p>
        </w:tc>
      </w:tr>
      <w:tr w:rsidR="00FA4B2E" w14:paraId="7FEF292B" w14:textId="77777777">
        <w:trPr>
          <w:trHeight w:val="736"/>
        </w:trPr>
        <w:tc>
          <w:tcPr>
            <w:tcW w:w="1838" w:type="dxa"/>
          </w:tcPr>
          <w:p w14:paraId="228BB4EA" w14:textId="77777777" w:rsidR="00FA4B2E" w:rsidRDefault="00000000">
            <w:pPr>
              <w:pStyle w:val="TableParagraph"/>
              <w:ind w:left="107" w:right="117"/>
              <w:rPr>
                <w:sz w:val="16"/>
              </w:rPr>
            </w:pPr>
            <w:r>
              <w:rPr>
                <w:sz w:val="16"/>
              </w:rPr>
              <w:t>Estudio Sociolingüístico del español hablado en El</w:t>
            </w:r>
          </w:p>
          <w:p w14:paraId="64A836B8" w14:textId="77777777" w:rsidR="00FA4B2E" w:rsidRDefault="00000000">
            <w:pPr>
              <w:pStyle w:val="TableParagraph"/>
              <w:spacing w:line="166" w:lineRule="exact"/>
              <w:ind w:left="107"/>
              <w:rPr>
                <w:sz w:val="16"/>
              </w:rPr>
            </w:pPr>
            <w:r>
              <w:rPr>
                <w:sz w:val="16"/>
              </w:rPr>
              <w:t>Hierro</w:t>
            </w:r>
          </w:p>
        </w:tc>
        <w:tc>
          <w:tcPr>
            <w:tcW w:w="2692" w:type="dxa"/>
          </w:tcPr>
          <w:p w14:paraId="24481626" w14:textId="77777777" w:rsidR="00FA4B2E" w:rsidRDefault="00FA4B2E">
            <w:pPr>
              <w:pStyle w:val="TableParagraph"/>
              <w:spacing w:before="10"/>
              <w:rPr>
                <w:sz w:val="23"/>
              </w:rPr>
            </w:pPr>
          </w:p>
          <w:p w14:paraId="7C867975" w14:textId="77777777" w:rsidR="00FA4B2E" w:rsidRDefault="00000000">
            <w:pPr>
              <w:pStyle w:val="TableParagraph"/>
              <w:ind w:left="108"/>
              <w:rPr>
                <w:sz w:val="16"/>
              </w:rPr>
            </w:pPr>
            <w:r>
              <w:rPr>
                <w:sz w:val="16"/>
              </w:rPr>
              <w:t>Pérez Martín, Ana María</w:t>
            </w:r>
          </w:p>
        </w:tc>
        <w:tc>
          <w:tcPr>
            <w:tcW w:w="1701" w:type="dxa"/>
          </w:tcPr>
          <w:p w14:paraId="4DEE6C8C" w14:textId="77777777" w:rsidR="00FA4B2E" w:rsidRDefault="00FA4B2E">
            <w:pPr>
              <w:pStyle w:val="TableParagraph"/>
              <w:spacing w:before="10"/>
              <w:rPr>
                <w:sz w:val="23"/>
              </w:rPr>
            </w:pPr>
          </w:p>
          <w:p w14:paraId="4EC71831" w14:textId="77777777" w:rsidR="00FA4B2E" w:rsidRDefault="00000000">
            <w:pPr>
              <w:pStyle w:val="TableParagraph"/>
              <w:ind w:left="111"/>
              <w:rPr>
                <w:sz w:val="16"/>
              </w:rPr>
            </w:pPr>
            <w:r>
              <w:rPr>
                <w:sz w:val="16"/>
              </w:rPr>
              <w:t>SocioLingüística</w:t>
            </w:r>
          </w:p>
        </w:tc>
        <w:tc>
          <w:tcPr>
            <w:tcW w:w="2551" w:type="dxa"/>
          </w:tcPr>
          <w:p w14:paraId="46F7E7C4" w14:textId="77777777" w:rsidR="00FA4B2E" w:rsidRDefault="00FA4B2E">
            <w:pPr>
              <w:pStyle w:val="TableParagraph"/>
              <w:rPr>
                <w:rFonts w:ascii="Times New Roman"/>
                <w:sz w:val="14"/>
              </w:rPr>
            </w:pPr>
          </w:p>
        </w:tc>
        <w:tc>
          <w:tcPr>
            <w:tcW w:w="1560" w:type="dxa"/>
          </w:tcPr>
          <w:p w14:paraId="2F832D7C" w14:textId="77777777" w:rsidR="00FA4B2E" w:rsidRDefault="00FA4B2E">
            <w:pPr>
              <w:pStyle w:val="TableParagraph"/>
              <w:spacing w:before="10"/>
              <w:rPr>
                <w:sz w:val="23"/>
              </w:rPr>
            </w:pPr>
          </w:p>
          <w:p w14:paraId="5674BB5F" w14:textId="77777777" w:rsidR="00FA4B2E" w:rsidRDefault="00000000">
            <w:pPr>
              <w:pStyle w:val="TableParagraph"/>
              <w:ind w:left="136" w:right="126"/>
              <w:jc w:val="center"/>
              <w:rPr>
                <w:sz w:val="16"/>
              </w:rPr>
            </w:pPr>
            <w:r>
              <w:rPr>
                <w:sz w:val="16"/>
              </w:rPr>
              <w:t>9788492777617</w:t>
            </w:r>
          </w:p>
        </w:tc>
        <w:tc>
          <w:tcPr>
            <w:tcW w:w="1097" w:type="dxa"/>
          </w:tcPr>
          <w:p w14:paraId="574516BC" w14:textId="77777777" w:rsidR="00FA4B2E" w:rsidRDefault="00FA4B2E">
            <w:pPr>
              <w:pStyle w:val="TableParagraph"/>
              <w:spacing w:before="10"/>
              <w:rPr>
                <w:sz w:val="23"/>
              </w:rPr>
            </w:pPr>
          </w:p>
          <w:p w14:paraId="1086015E" w14:textId="77777777" w:rsidR="00FA4B2E" w:rsidRDefault="00000000">
            <w:pPr>
              <w:pStyle w:val="TableParagraph"/>
              <w:ind w:left="182" w:right="169"/>
              <w:jc w:val="center"/>
              <w:rPr>
                <w:sz w:val="16"/>
              </w:rPr>
            </w:pPr>
            <w:r>
              <w:rPr>
                <w:sz w:val="16"/>
              </w:rPr>
              <w:t>23,00</w:t>
            </w:r>
          </w:p>
        </w:tc>
      </w:tr>
      <w:tr w:rsidR="00FA4B2E" w14:paraId="026DBA5E" w14:textId="77777777">
        <w:trPr>
          <w:trHeight w:val="366"/>
        </w:trPr>
        <w:tc>
          <w:tcPr>
            <w:tcW w:w="1838" w:type="dxa"/>
          </w:tcPr>
          <w:p w14:paraId="150B5567" w14:textId="77777777" w:rsidR="00FA4B2E" w:rsidRDefault="00000000">
            <w:pPr>
              <w:pStyle w:val="TableParagraph"/>
              <w:spacing w:before="3" w:line="182" w:lineRule="exact"/>
              <w:ind w:left="107" w:right="224"/>
              <w:rPr>
                <w:sz w:val="16"/>
              </w:rPr>
            </w:pPr>
            <w:r>
              <w:rPr>
                <w:sz w:val="16"/>
              </w:rPr>
              <w:t>Actividad Física e higiene para la salud</w:t>
            </w:r>
          </w:p>
        </w:tc>
        <w:tc>
          <w:tcPr>
            <w:tcW w:w="2692" w:type="dxa"/>
          </w:tcPr>
          <w:p w14:paraId="6ED810C7" w14:textId="77777777" w:rsidR="00FA4B2E" w:rsidRDefault="00000000">
            <w:pPr>
              <w:pStyle w:val="TableParagraph"/>
              <w:spacing w:before="89"/>
              <w:ind w:left="108"/>
              <w:rPr>
                <w:sz w:val="16"/>
              </w:rPr>
            </w:pPr>
            <w:r>
              <w:rPr>
                <w:sz w:val="16"/>
              </w:rPr>
              <w:t>Ramos Gordillo, Antonio</w:t>
            </w:r>
          </w:p>
        </w:tc>
        <w:tc>
          <w:tcPr>
            <w:tcW w:w="1701" w:type="dxa"/>
          </w:tcPr>
          <w:p w14:paraId="7208A39E" w14:textId="77777777" w:rsidR="00FA4B2E" w:rsidRDefault="00000000">
            <w:pPr>
              <w:pStyle w:val="TableParagraph"/>
              <w:spacing w:before="89"/>
              <w:ind w:left="111"/>
              <w:rPr>
                <w:sz w:val="16"/>
              </w:rPr>
            </w:pPr>
            <w:r>
              <w:rPr>
                <w:sz w:val="16"/>
              </w:rPr>
              <w:t>Higiene</w:t>
            </w:r>
          </w:p>
        </w:tc>
        <w:tc>
          <w:tcPr>
            <w:tcW w:w="2551" w:type="dxa"/>
          </w:tcPr>
          <w:p w14:paraId="5079D205" w14:textId="77777777" w:rsidR="00FA4B2E" w:rsidRDefault="00FA4B2E">
            <w:pPr>
              <w:pStyle w:val="TableParagraph"/>
              <w:rPr>
                <w:rFonts w:ascii="Times New Roman"/>
                <w:sz w:val="14"/>
              </w:rPr>
            </w:pPr>
          </w:p>
        </w:tc>
        <w:tc>
          <w:tcPr>
            <w:tcW w:w="1560" w:type="dxa"/>
          </w:tcPr>
          <w:p w14:paraId="6C7AD9C3" w14:textId="77777777" w:rsidR="00FA4B2E" w:rsidRDefault="00000000">
            <w:pPr>
              <w:pStyle w:val="TableParagraph"/>
              <w:spacing w:before="89"/>
              <w:ind w:left="136" w:right="126"/>
              <w:jc w:val="center"/>
              <w:rPr>
                <w:sz w:val="16"/>
              </w:rPr>
            </w:pPr>
            <w:r>
              <w:rPr>
                <w:sz w:val="16"/>
              </w:rPr>
              <w:t>9788415424512</w:t>
            </w:r>
          </w:p>
        </w:tc>
        <w:tc>
          <w:tcPr>
            <w:tcW w:w="1097" w:type="dxa"/>
          </w:tcPr>
          <w:p w14:paraId="400106C6" w14:textId="77777777" w:rsidR="00FA4B2E" w:rsidRDefault="00000000">
            <w:pPr>
              <w:pStyle w:val="TableParagraph"/>
              <w:spacing w:before="89"/>
              <w:ind w:left="182" w:right="169"/>
              <w:jc w:val="center"/>
              <w:rPr>
                <w:sz w:val="16"/>
              </w:rPr>
            </w:pPr>
            <w:r>
              <w:rPr>
                <w:sz w:val="16"/>
              </w:rPr>
              <w:t>13,50</w:t>
            </w:r>
          </w:p>
        </w:tc>
      </w:tr>
      <w:tr w:rsidR="00FA4B2E" w14:paraId="42FCA5AD" w14:textId="77777777">
        <w:trPr>
          <w:trHeight w:val="554"/>
        </w:trPr>
        <w:tc>
          <w:tcPr>
            <w:tcW w:w="1838" w:type="dxa"/>
          </w:tcPr>
          <w:p w14:paraId="469352DC" w14:textId="77777777" w:rsidR="00FA4B2E" w:rsidRDefault="00000000">
            <w:pPr>
              <w:pStyle w:val="TableParagraph"/>
              <w:spacing w:before="92"/>
              <w:ind w:left="107" w:right="136"/>
              <w:rPr>
                <w:sz w:val="16"/>
              </w:rPr>
            </w:pPr>
            <w:r>
              <w:rPr>
                <w:sz w:val="16"/>
              </w:rPr>
              <w:t>Recursos Territoriales Turísticos</w:t>
            </w:r>
          </w:p>
        </w:tc>
        <w:tc>
          <w:tcPr>
            <w:tcW w:w="2692" w:type="dxa"/>
          </w:tcPr>
          <w:p w14:paraId="1CDE89EF" w14:textId="77777777" w:rsidR="00FA4B2E" w:rsidRDefault="00FA4B2E">
            <w:pPr>
              <w:pStyle w:val="TableParagraph"/>
              <w:spacing w:before="10"/>
              <w:rPr>
                <w:sz w:val="15"/>
              </w:rPr>
            </w:pPr>
          </w:p>
          <w:p w14:paraId="205E4F4C" w14:textId="77777777" w:rsidR="00FA4B2E" w:rsidRDefault="00000000">
            <w:pPr>
              <w:pStyle w:val="TableParagraph"/>
              <w:ind w:left="108"/>
              <w:rPr>
                <w:sz w:val="16"/>
              </w:rPr>
            </w:pPr>
            <w:r>
              <w:rPr>
                <w:sz w:val="16"/>
              </w:rPr>
              <w:t>Hernández Torres, Santiago</w:t>
            </w:r>
          </w:p>
        </w:tc>
        <w:tc>
          <w:tcPr>
            <w:tcW w:w="1701" w:type="dxa"/>
          </w:tcPr>
          <w:p w14:paraId="5D14D64C" w14:textId="77777777" w:rsidR="00FA4B2E" w:rsidRDefault="00FA4B2E">
            <w:pPr>
              <w:pStyle w:val="TableParagraph"/>
              <w:spacing w:before="10"/>
              <w:rPr>
                <w:sz w:val="15"/>
              </w:rPr>
            </w:pPr>
          </w:p>
          <w:p w14:paraId="036E0A97" w14:textId="77777777" w:rsidR="00FA4B2E" w:rsidRDefault="00000000">
            <w:pPr>
              <w:pStyle w:val="TableParagraph"/>
              <w:ind w:left="111"/>
              <w:rPr>
                <w:sz w:val="16"/>
              </w:rPr>
            </w:pPr>
            <w:r>
              <w:rPr>
                <w:sz w:val="16"/>
              </w:rPr>
              <w:t>Economía</w:t>
            </w:r>
          </w:p>
        </w:tc>
        <w:tc>
          <w:tcPr>
            <w:tcW w:w="2551" w:type="dxa"/>
          </w:tcPr>
          <w:p w14:paraId="2F98E254" w14:textId="77777777" w:rsidR="00FA4B2E" w:rsidRDefault="00000000">
            <w:pPr>
              <w:pStyle w:val="TableParagraph"/>
              <w:spacing w:before="1" w:line="184" w:lineRule="exact"/>
              <w:ind w:left="109" w:right="482"/>
              <w:rPr>
                <w:sz w:val="16"/>
              </w:rPr>
            </w:pPr>
            <w:r>
              <w:rPr>
                <w:sz w:val="16"/>
              </w:rPr>
              <w:t>Manuales Universitarios de Teleformación: Grado en Turismo</w:t>
            </w:r>
          </w:p>
        </w:tc>
        <w:tc>
          <w:tcPr>
            <w:tcW w:w="1560" w:type="dxa"/>
          </w:tcPr>
          <w:p w14:paraId="172F6F15" w14:textId="77777777" w:rsidR="00FA4B2E" w:rsidRDefault="00FA4B2E">
            <w:pPr>
              <w:pStyle w:val="TableParagraph"/>
              <w:spacing w:before="10"/>
              <w:rPr>
                <w:sz w:val="15"/>
              </w:rPr>
            </w:pPr>
          </w:p>
          <w:p w14:paraId="11C545CF" w14:textId="77777777" w:rsidR="00FA4B2E" w:rsidRDefault="00000000">
            <w:pPr>
              <w:pStyle w:val="TableParagraph"/>
              <w:ind w:left="136" w:right="126"/>
              <w:jc w:val="center"/>
              <w:rPr>
                <w:sz w:val="16"/>
              </w:rPr>
            </w:pPr>
            <w:r>
              <w:rPr>
                <w:sz w:val="16"/>
              </w:rPr>
              <w:t>9788492777709</w:t>
            </w:r>
          </w:p>
        </w:tc>
        <w:tc>
          <w:tcPr>
            <w:tcW w:w="1097" w:type="dxa"/>
          </w:tcPr>
          <w:p w14:paraId="5813CD1F" w14:textId="77777777" w:rsidR="00FA4B2E" w:rsidRDefault="00FA4B2E">
            <w:pPr>
              <w:pStyle w:val="TableParagraph"/>
              <w:spacing w:before="10"/>
              <w:rPr>
                <w:sz w:val="15"/>
              </w:rPr>
            </w:pPr>
          </w:p>
          <w:p w14:paraId="0AB0FD93" w14:textId="77777777" w:rsidR="00FA4B2E" w:rsidRDefault="00000000">
            <w:pPr>
              <w:pStyle w:val="TableParagraph"/>
              <w:ind w:left="182" w:right="169"/>
              <w:jc w:val="center"/>
              <w:rPr>
                <w:sz w:val="16"/>
              </w:rPr>
            </w:pPr>
            <w:r>
              <w:rPr>
                <w:sz w:val="16"/>
              </w:rPr>
              <w:t>51,00</w:t>
            </w:r>
          </w:p>
        </w:tc>
      </w:tr>
      <w:tr w:rsidR="00FA4B2E" w14:paraId="3EEA61C8" w14:textId="77777777">
        <w:trPr>
          <w:trHeight w:val="551"/>
        </w:trPr>
        <w:tc>
          <w:tcPr>
            <w:tcW w:w="1838" w:type="dxa"/>
          </w:tcPr>
          <w:p w14:paraId="716CBD4E" w14:textId="77777777" w:rsidR="00FA4B2E" w:rsidRDefault="00000000">
            <w:pPr>
              <w:pStyle w:val="TableParagraph"/>
              <w:spacing w:before="89"/>
              <w:ind w:left="107" w:right="749"/>
              <w:rPr>
                <w:sz w:val="16"/>
              </w:rPr>
            </w:pPr>
            <w:r>
              <w:rPr>
                <w:sz w:val="16"/>
              </w:rPr>
              <w:t>Seguridad aeroportuaria</w:t>
            </w:r>
          </w:p>
        </w:tc>
        <w:tc>
          <w:tcPr>
            <w:tcW w:w="2692" w:type="dxa"/>
          </w:tcPr>
          <w:p w14:paraId="73A742E8" w14:textId="77777777" w:rsidR="00FA4B2E" w:rsidRDefault="00FA4B2E">
            <w:pPr>
              <w:pStyle w:val="TableParagraph"/>
              <w:spacing w:before="8"/>
              <w:rPr>
                <w:sz w:val="15"/>
              </w:rPr>
            </w:pPr>
          </w:p>
          <w:p w14:paraId="72BEBBEF" w14:textId="77777777" w:rsidR="00FA4B2E" w:rsidRDefault="00000000">
            <w:pPr>
              <w:pStyle w:val="TableParagraph"/>
              <w:ind w:left="108"/>
              <w:rPr>
                <w:sz w:val="16"/>
              </w:rPr>
            </w:pPr>
            <w:r>
              <w:rPr>
                <w:sz w:val="16"/>
              </w:rPr>
              <w:t>García Repetto, Rubén Matías</w:t>
            </w:r>
          </w:p>
        </w:tc>
        <w:tc>
          <w:tcPr>
            <w:tcW w:w="1701" w:type="dxa"/>
          </w:tcPr>
          <w:p w14:paraId="1A3CB132" w14:textId="77777777" w:rsidR="00FA4B2E" w:rsidRDefault="00000000">
            <w:pPr>
              <w:pStyle w:val="TableParagraph"/>
              <w:spacing w:line="180" w:lineRule="exact"/>
              <w:ind w:left="111"/>
              <w:rPr>
                <w:sz w:val="16"/>
              </w:rPr>
            </w:pPr>
            <w:r>
              <w:rPr>
                <w:sz w:val="16"/>
              </w:rPr>
              <w:t>Tecnología</w:t>
            </w:r>
          </w:p>
          <w:p w14:paraId="256677E6" w14:textId="77777777" w:rsidR="00FA4B2E" w:rsidRDefault="00000000">
            <w:pPr>
              <w:pStyle w:val="TableParagraph"/>
              <w:spacing w:before="1" w:line="180" w:lineRule="atLeast"/>
              <w:ind w:left="111" w:right="528"/>
              <w:rPr>
                <w:sz w:val="16"/>
              </w:rPr>
            </w:pPr>
            <w:r>
              <w:rPr>
                <w:sz w:val="16"/>
              </w:rPr>
              <w:t>aeroespacial y aeronáutica</w:t>
            </w:r>
          </w:p>
        </w:tc>
        <w:tc>
          <w:tcPr>
            <w:tcW w:w="2551" w:type="dxa"/>
          </w:tcPr>
          <w:p w14:paraId="671276E3" w14:textId="77777777" w:rsidR="00FA4B2E" w:rsidRDefault="00000000">
            <w:pPr>
              <w:pStyle w:val="TableParagraph"/>
              <w:spacing w:line="180" w:lineRule="exact"/>
              <w:ind w:left="109"/>
              <w:rPr>
                <w:sz w:val="16"/>
              </w:rPr>
            </w:pPr>
            <w:r>
              <w:rPr>
                <w:sz w:val="16"/>
              </w:rPr>
              <w:t>Manuales Universitarios de</w:t>
            </w:r>
          </w:p>
          <w:p w14:paraId="4A67D57B" w14:textId="77777777" w:rsidR="00FA4B2E" w:rsidRDefault="00000000">
            <w:pPr>
              <w:pStyle w:val="TableParagraph"/>
              <w:spacing w:before="1" w:line="180" w:lineRule="atLeast"/>
              <w:ind w:left="109" w:right="579"/>
              <w:rPr>
                <w:sz w:val="16"/>
              </w:rPr>
            </w:pPr>
            <w:r>
              <w:rPr>
                <w:sz w:val="16"/>
              </w:rPr>
              <w:t>Teleformación: Grado en Seguridad y Emergencias</w:t>
            </w:r>
          </w:p>
        </w:tc>
        <w:tc>
          <w:tcPr>
            <w:tcW w:w="1560" w:type="dxa"/>
          </w:tcPr>
          <w:p w14:paraId="0C75A28F" w14:textId="77777777" w:rsidR="00FA4B2E" w:rsidRDefault="00FA4B2E">
            <w:pPr>
              <w:pStyle w:val="TableParagraph"/>
              <w:spacing w:before="8"/>
              <w:rPr>
                <w:sz w:val="15"/>
              </w:rPr>
            </w:pPr>
          </w:p>
          <w:p w14:paraId="17E9F762" w14:textId="77777777" w:rsidR="00FA4B2E" w:rsidRDefault="00000000">
            <w:pPr>
              <w:pStyle w:val="TableParagraph"/>
              <w:ind w:left="136" w:right="126"/>
              <w:jc w:val="center"/>
              <w:rPr>
                <w:sz w:val="16"/>
              </w:rPr>
            </w:pPr>
            <w:r>
              <w:rPr>
                <w:sz w:val="16"/>
              </w:rPr>
              <w:t>9788492777716</w:t>
            </w:r>
          </w:p>
        </w:tc>
        <w:tc>
          <w:tcPr>
            <w:tcW w:w="1097" w:type="dxa"/>
          </w:tcPr>
          <w:p w14:paraId="05C41D42" w14:textId="77777777" w:rsidR="00FA4B2E" w:rsidRDefault="00FA4B2E">
            <w:pPr>
              <w:pStyle w:val="TableParagraph"/>
              <w:spacing w:before="8"/>
              <w:rPr>
                <w:sz w:val="15"/>
              </w:rPr>
            </w:pPr>
          </w:p>
          <w:p w14:paraId="4FA3185C" w14:textId="77777777" w:rsidR="00FA4B2E" w:rsidRDefault="00000000">
            <w:pPr>
              <w:pStyle w:val="TableParagraph"/>
              <w:ind w:left="182" w:right="169"/>
              <w:jc w:val="center"/>
              <w:rPr>
                <w:sz w:val="16"/>
              </w:rPr>
            </w:pPr>
            <w:r>
              <w:rPr>
                <w:sz w:val="16"/>
              </w:rPr>
              <w:t>22,00</w:t>
            </w:r>
          </w:p>
        </w:tc>
      </w:tr>
      <w:tr w:rsidR="00FA4B2E" w14:paraId="2E865915" w14:textId="77777777">
        <w:trPr>
          <w:trHeight w:val="551"/>
        </w:trPr>
        <w:tc>
          <w:tcPr>
            <w:tcW w:w="1838" w:type="dxa"/>
          </w:tcPr>
          <w:p w14:paraId="40B5FFC3" w14:textId="77777777" w:rsidR="00FA4B2E" w:rsidRDefault="00000000">
            <w:pPr>
              <w:pStyle w:val="TableParagraph"/>
              <w:spacing w:before="89"/>
              <w:ind w:left="107" w:right="456"/>
              <w:rPr>
                <w:sz w:val="16"/>
              </w:rPr>
            </w:pPr>
            <w:r>
              <w:rPr>
                <w:sz w:val="16"/>
              </w:rPr>
              <w:t>Matemáticas y su Didáctica I</w:t>
            </w:r>
          </w:p>
        </w:tc>
        <w:tc>
          <w:tcPr>
            <w:tcW w:w="2692" w:type="dxa"/>
          </w:tcPr>
          <w:p w14:paraId="2121A7F8" w14:textId="77777777" w:rsidR="00FA4B2E" w:rsidRDefault="00FA4B2E">
            <w:pPr>
              <w:pStyle w:val="TableParagraph"/>
              <w:spacing w:before="8"/>
              <w:rPr>
                <w:sz w:val="15"/>
              </w:rPr>
            </w:pPr>
          </w:p>
          <w:p w14:paraId="23359D8D" w14:textId="77777777" w:rsidR="00FA4B2E" w:rsidRDefault="00000000">
            <w:pPr>
              <w:pStyle w:val="TableParagraph"/>
              <w:ind w:left="108"/>
              <w:rPr>
                <w:sz w:val="16"/>
              </w:rPr>
            </w:pPr>
            <w:r>
              <w:rPr>
                <w:sz w:val="16"/>
              </w:rPr>
              <w:t>Hernández Suárez, Víctor Manuel</w:t>
            </w:r>
          </w:p>
        </w:tc>
        <w:tc>
          <w:tcPr>
            <w:tcW w:w="1701" w:type="dxa"/>
          </w:tcPr>
          <w:p w14:paraId="5AE9F680" w14:textId="77777777" w:rsidR="00FA4B2E" w:rsidRDefault="00000000">
            <w:pPr>
              <w:pStyle w:val="TableParagraph"/>
              <w:ind w:left="111"/>
              <w:rPr>
                <w:sz w:val="16"/>
              </w:rPr>
            </w:pPr>
            <w:r>
              <w:rPr>
                <w:sz w:val="16"/>
              </w:rPr>
              <w:t>Didáctica: Matemáticas</w:t>
            </w:r>
            <w:r>
              <w:rPr>
                <w:spacing w:val="-5"/>
                <w:sz w:val="16"/>
              </w:rPr>
              <w:t xml:space="preserve"> </w:t>
            </w:r>
            <w:r>
              <w:rPr>
                <w:spacing w:val="-11"/>
                <w:sz w:val="16"/>
              </w:rPr>
              <w:t>y</w:t>
            </w:r>
          </w:p>
          <w:p w14:paraId="5CA262E4" w14:textId="77777777" w:rsidR="00FA4B2E" w:rsidRDefault="00000000">
            <w:pPr>
              <w:pStyle w:val="TableParagraph"/>
              <w:spacing w:line="165" w:lineRule="exact"/>
              <w:ind w:left="111"/>
              <w:rPr>
                <w:sz w:val="16"/>
              </w:rPr>
            </w:pPr>
            <w:r>
              <w:rPr>
                <w:sz w:val="16"/>
              </w:rPr>
              <w:t>numerización</w:t>
            </w:r>
          </w:p>
        </w:tc>
        <w:tc>
          <w:tcPr>
            <w:tcW w:w="2551" w:type="dxa"/>
          </w:tcPr>
          <w:p w14:paraId="5CB8AF3A" w14:textId="77777777" w:rsidR="00FA4B2E" w:rsidRDefault="00000000">
            <w:pPr>
              <w:pStyle w:val="TableParagraph"/>
              <w:ind w:left="109" w:right="482"/>
              <w:rPr>
                <w:sz w:val="16"/>
              </w:rPr>
            </w:pPr>
            <w:r>
              <w:rPr>
                <w:sz w:val="16"/>
              </w:rPr>
              <w:t>Manuales Universitarios de Teleformación: Grado en</w:t>
            </w:r>
          </w:p>
          <w:p w14:paraId="34271B37" w14:textId="77777777" w:rsidR="00FA4B2E" w:rsidRDefault="00000000">
            <w:pPr>
              <w:pStyle w:val="TableParagraph"/>
              <w:spacing w:line="165" w:lineRule="exact"/>
              <w:ind w:left="109"/>
              <w:rPr>
                <w:sz w:val="16"/>
              </w:rPr>
            </w:pPr>
            <w:r>
              <w:rPr>
                <w:sz w:val="16"/>
              </w:rPr>
              <w:t>Educación Primaria</w:t>
            </w:r>
          </w:p>
        </w:tc>
        <w:tc>
          <w:tcPr>
            <w:tcW w:w="1560" w:type="dxa"/>
          </w:tcPr>
          <w:p w14:paraId="5B4BC9F9" w14:textId="77777777" w:rsidR="00FA4B2E" w:rsidRDefault="00FA4B2E">
            <w:pPr>
              <w:pStyle w:val="TableParagraph"/>
              <w:spacing w:before="8"/>
              <w:rPr>
                <w:sz w:val="15"/>
              </w:rPr>
            </w:pPr>
          </w:p>
          <w:p w14:paraId="059029C1" w14:textId="77777777" w:rsidR="00FA4B2E" w:rsidRDefault="00000000">
            <w:pPr>
              <w:pStyle w:val="TableParagraph"/>
              <w:ind w:left="136" w:right="126"/>
              <w:jc w:val="center"/>
              <w:rPr>
                <w:sz w:val="16"/>
              </w:rPr>
            </w:pPr>
            <w:r>
              <w:rPr>
                <w:sz w:val="16"/>
              </w:rPr>
              <w:t>9788492777754</w:t>
            </w:r>
          </w:p>
        </w:tc>
        <w:tc>
          <w:tcPr>
            <w:tcW w:w="1097" w:type="dxa"/>
          </w:tcPr>
          <w:p w14:paraId="069E91DB" w14:textId="77777777" w:rsidR="00FA4B2E" w:rsidRDefault="00FA4B2E">
            <w:pPr>
              <w:pStyle w:val="TableParagraph"/>
              <w:spacing w:before="8"/>
              <w:rPr>
                <w:sz w:val="15"/>
              </w:rPr>
            </w:pPr>
          </w:p>
          <w:p w14:paraId="0C4E2FA4" w14:textId="77777777" w:rsidR="00FA4B2E" w:rsidRDefault="00000000">
            <w:pPr>
              <w:pStyle w:val="TableParagraph"/>
              <w:ind w:left="182" w:right="169"/>
              <w:jc w:val="center"/>
              <w:rPr>
                <w:sz w:val="16"/>
              </w:rPr>
            </w:pPr>
            <w:r>
              <w:rPr>
                <w:sz w:val="16"/>
              </w:rPr>
              <w:t>54,00</w:t>
            </w:r>
          </w:p>
        </w:tc>
      </w:tr>
      <w:tr w:rsidR="00FA4B2E" w14:paraId="7345CD5A" w14:textId="77777777">
        <w:trPr>
          <w:trHeight w:val="551"/>
        </w:trPr>
        <w:tc>
          <w:tcPr>
            <w:tcW w:w="1838" w:type="dxa"/>
          </w:tcPr>
          <w:p w14:paraId="73143E70" w14:textId="77777777" w:rsidR="00FA4B2E" w:rsidRDefault="00000000">
            <w:pPr>
              <w:pStyle w:val="TableParagraph"/>
              <w:spacing w:before="89"/>
              <w:ind w:left="107" w:right="357"/>
              <w:rPr>
                <w:sz w:val="16"/>
              </w:rPr>
            </w:pPr>
            <w:r>
              <w:rPr>
                <w:sz w:val="16"/>
              </w:rPr>
              <w:t>Derecho de la Seguridad Social II</w:t>
            </w:r>
          </w:p>
        </w:tc>
        <w:tc>
          <w:tcPr>
            <w:tcW w:w="2692" w:type="dxa"/>
          </w:tcPr>
          <w:p w14:paraId="6AAC3749" w14:textId="77777777" w:rsidR="00FA4B2E" w:rsidRDefault="00FA4B2E">
            <w:pPr>
              <w:pStyle w:val="TableParagraph"/>
              <w:spacing w:before="8"/>
              <w:rPr>
                <w:sz w:val="15"/>
              </w:rPr>
            </w:pPr>
          </w:p>
          <w:p w14:paraId="6BD1DB3C" w14:textId="77777777" w:rsidR="00FA4B2E" w:rsidRDefault="00000000">
            <w:pPr>
              <w:pStyle w:val="TableParagraph"/>
              <w:ind w:left="108"/>
              <w:rPr>
                <w:sz w:val="16"/>
              </w:rPr>
            </w:pPr>
            <w:r>
              <w:rPr>
                <w:sz w:val="16"/>
              </w:rPr>
              <w:t>Blasco Lahoz, José Francisco</w:t>
            </w:r>
          </w:p>
        </w:tc>
        <w:tc>
          <w:tcPr>
            <w:tcW w:w="1701" w:type="dxa"/>
          </w:tcPr>
          <w:p w14:paraId="6CD48654" w14:textId="77777777" w:rsidR="00FA4B2E" w:rsidRDefault="00000000">
            <w:pPr>
              <w:pStyle w:val="TableParagraph"/>
              <w:spacing w:before="89"/>
              <w:ind w:left="111" w:right="350"/>
              <w:rPr>
                <w:sz w:val="16"/>
              </w:rPr>
            </w:pPr>
            <w:r>
              <w:rPr>
                <w:sz w:val="16"/>
              </w:rPr>
              <w:t>Derecho de la Seguridad Social</w:t>
            </w:r>
          </w:p>
        </w:tc>
        <w:tc>
          <w:tcPr>
            <w:tcW w:w="2551" w:type="dxa"/>
          </w:tcPr>
          <w:p w14:paraId="30323655" w14:textId="77777777" w:rsidR="00FA4B2E" w:rsidRDefault="00000000">
            <w:pPr>
              <w:pStyle w:val="TableParagraph"/>
              <w:ind w:left="109" w:right="482"/>
              <w:rPr>
                <w:sz w:val="16"/>
              </w:rPr>
            </w:pPr>
            <w:r>
              <w:rPr>
                <w:sz w:val="16"/>
              </w:rPr>
              <w:t>Manuales Universitarios de Teleformación: Relaciones</w:t>
            </w:r>
          </w:p>
          <w:p w14:paraId="115B316D" w14:textId="77777777" w:rsidR="00FA4B2E" w:rsidRDefault="00000000">
            <w:pPr>
              <w:pStyle w:val="TableParagraph"/>
              <w:spacing w:line="165" w:lineRule="exact"/>
              <w:ind w:left="109"/>
              <w:rPr>
                <w:sz w:val="16"/>
              </w:rPr>
            </w:pPr>
            <w:r>
              <w:rPr>
                <w:sz w:val="16"/>
              </w:rPr>
              <w:t>Laborales</w:t>
            </w:r>
          </w:p>
        </w:tc>
        <w:tc>
          <w:tcPr>
            <w:tcW w:w="1560" w:type="dxa"/>
          </w:tcPr>
          <w:p w14:paraId="7283CE34" w14:textId="77777777" w:rsidR="00FA4B2E" w:rsidRDefault="00FA4B2E">
            <w:pPr>
              <w:pStyle w:val="TableParagraph"/>
              <w:spacing w:before="8"/>
              <w:rPr>
                <w:sz w:val="15"/>
              </w:rPr>
            </w:pPr>
          </w:p>
          <w:p w14:paraId="458A9627" w14:textId="77777777" w:rsidR="00FA4B2E" w:rsidRDefault="00000000">
            <w:pPr>
              <w:pStyle w:val="TableParagraph"/>
              <w:ind w:left="136" w:right="126"/>
              <w:jc w:val="center"/>
              <w:rPr>
                <w:sz w:val="16"/>
              </w:rPr>
            </w:pPr>
            <w:r>
              <w:rPr>
                <w:sz w:val="16"/>
              </w:rPr>
              <w:t>9788492777730</w:t>
            </w:r>
          </w:p>
        </w:tc>
        <w:tc>
          <w:tcPr>
            <w:tcW w:w="1097" w:type="dxa"/>
          </w:tcPr>
          <w:p w14:paraId="70AF3A58" w14:textId="77777777" w:rsidR="00FA4B2E" w:rsidRDefault="00FA4B2E">
            <w:pPr>
              <w:pStyle w:val="TableParagraph"/>
              <w:spacing w:before="8"/>
              <w:rPr>
                <w:sz w:val="15"/>
              </w:rPr>
            </w:pPr>
          </w:p>
          <w:p w14:paraId="0D5E3C8E" w14:textId="77777777" w:rsidR="00FA4B2E" w:rsidRDefault="00000000">
            <w:pPr>
              <w:pStyle w:val="TableParagraph"/>
              <w:ind w:left="182" w:right="169"/>
              <w:jc w:val="center"/>
              <w:rPr>
                <w:sz w:val="16"/>
              </w:rPr>
            </w:pPr>
            <w:r>
              <w:rPr>
                <w:sz w:val="16"/>
              </w:rPr>
              <w:t>44,00</w:t>
            </w:r>
          </w:p>
        </w:tc>
      </w:tr>
      <w:tr w:rsidR="00FA4B2E" w14:paraId="488F0CF3" w14:textId="77777777">
        <w:trPr>
          <w:trHeight w:val="551"/>
        </w:trPr>
        <w:tc>
          <w:tcPr>
            <w:tcW w:w="1838" w:type="dxa"/>
          </w:tcPr>
          <w:p w14:paraId="57E3F79F" w14:textId="77777777" w:rsidR="00FA4B2E" w:rsidRDefault="00000000">
            <w:pPr>
              <w:pStyle w:val="TableParagraph"/>
              <w:spacing w:before="89"/>
              <w:ind w:left="107" w:right="429"/>
              <w:rPr>
                <w:sz w:val="16"/>
              </w:rPr>
            </w:pPr>
            <w:r>
              <w:rPr>
                <w:sz w:val="16"/>
              </w:rPr>
              <w:t>Derecho Procesal Laboral</w:t>
            </w:r>
          </w:p>
        </w:tc>
        <w:tc>
          <w:tcPr>
            <w:tcW w:w="2692" w:type="dxa"/>
          </w:tcPr>
          <w:p w14:paraId="5F9F6766" w14:textId="77777777" w:rsidR="00FA4B2E" w:rsidRDefault="00000000">
            <w:pPr>
              <w:pStyle w:val="TableParagraph"/>
              <w:spacing w:before="89"/>
              <w:ind w:left="108" w:right="597"/>
              <w:rPr>
                <w:sz w:val="16"/>
              </w:rPr>
            </w:pPr>
            <w:r>
              <w:rPr>
                <w:sz w:val="16"/>
              </w:rPr>
              <w:t>Nores Torres, Luis Enrique; Goerlich Peset, José María</w:t>
            </w:r>
          </w:p>
        </w:tc>
        <w:tc>
          <w:tcPr>
            <w:tcW w:w="1701" w:type="dxa"/>
          </w:tcPr>
          <w:p w14:paraId="014EAFB1" w14:textId="77777777" w:rsidR="00FA4B2E" w:rsidRDefault="00FA4B2E">
            <w:pPr>
              <w:pStyle w:val="TableParagraph"/>
              <w:spacing w:before="8"/>
              <w:rPr>
                <w:sz w:val="15"/>
              </w:rPr>
            </w:pPr>
          </w:p>
          <w:p w14:paraId="42B6C18A" w14:textId="77777777" w:rsidR="00FA4B2E" w:rsidRDefault="00000000">
            <w:pPr>
              <w:pStyle w:val="TableParagraph"/>
              <w:ind w:left="111"/>
              <w:rPr>
                <w:sz w:val="16"/>
              </w:rPr>
            </w:pPr>
            <w:r>
              <w:rPr>
                <w:sz w:val="16"/>
              </w:rPr>
              <w:t>Derecho del trabajo</w:t>
            </w:r>
          </w:p>
        </w:tc>
        <w:tc>
          <w:tcPr>
            <w:tcW w:w="2551" w:type="dxa"/>
          </w:tcPr>
          <w:p w14:paraId="782B935D" w14:textId="77777777" w:rsidR="00FA4B2E" w:rsidRDefault="00000000">
            <w:pPr>
              <w:pStyle w:val="TableParagraph"/>
              <w:ind w:left="109" w:right="482"/>
              <w:rPr>
                <w:sz w:val="16"/>
              </w:rPr>
            </w:pPr>
            <w:r>
              <w:rPr>
                <w:sz w:val="16"/>
              </w:rPr>
              <w:t>Manuales Universitarios de Teleformación: Relaciones</w:t>
            </w:r>
          </w:p>
          <w:p w14:paraId="3AC13FFC" w14:textId="77777777" w:rsidR="00FA4B2E" w:rsidRDefault="00000000">
            <w:pPr>
              <w:pStyle w:val="TableParagraph"/>
              <w:spacing w:line="165" w:lineRule="exact"/>
              <w:ind w:left="109"/>
              <w:rPr>
                <w:sz w:val="16"/>
              </w:rPr>
            </w:pPr>
            <w:r>
              <w:rPr>
                <w:sz w:val="16"/>
              </w:rPr>
              <w:t>Laborales</w:t>
            </w:r>
          </w:p>
        </w:tc>
        <w:tc>
          <w:tcPr>
            <w:tcW w:w="1560" w:type="dxa"/>
          </w:tcPr>
          <w:p w14:paraId="22C0814A" w14:textId="77777777" w:rsidR="00FA4B2E" w:rsidRDefault="00FA4B2E">
            <w:pPr>
              <w:pStyle w:val="TableParagraph"/>
              <w:spacing w:before="8"/>
              <w:rPr>
                <w:sz w:val="15"/>
              </w:rPr>
            </w:pPr>
          </w:p>
          <w:p w14:paraId="4E2CA616" w14:textId="77777777" w:rsidR="00FA4B2E" w:rsidRDefault="00000000">
            <w:pPr>
              <w:pStyle w:val="TableParagraph"/>
              <w:ind w:left="136" w:right="126"/>
              <w:jc w:val="center"/>
              <w:rPr>
                <w:sz w:val="16"/>
              </w:rPr>
            </w:pPr>
            <w:r>
              <w:rPr>
                <w:sz w:val="16"/>
              </w:rPr>
              <w:t>9788492777747</w:t>
            </w:r>
          </w:p>
        </w:tc>
        <w:tc>
          <w:tcPr>
            <w:tcW w:w="1097" w:type="dxa"/>
          </w:tcPr>
          <w:p w14:paraId="21EC684B" w14:textId="77777777" w:rsidR="00FA4B2E" w:rsidRDefault="00FA4B2E">
            <w:pPr>
              <w:pStyle w:val="TableParagraph"/>
              <w:spacing w:before="8"/>
              <w:rPr>
                <w:sz w:val="15"/>
              </w:rPr>
            </w:pPr>
          </w:p>
          <w:p w14:paraId="0569D7F9" w14:textId="77777777" w:rsidR="00FA4B2E" w:rsidRDefault="00000000">
            <w:pPr>
              <w:pStyle w:val="TableParagraph"/>
              <w:ind w:left="182" w:right="169"/>
              <w:jc w:val="center"/>
              <w:rPr>
                <w:sz w:val="16"/>
              </w:rPr>
            </w:pPr>
            <w:r>
              <w:rPr>
                <w:sz w:val="16"/>
              </w:rPr>
              <w:t>42,00</w:t>
            </w:r>
          </w:p>
        </w:tc>
      </w:tr>
      <w:tr w:rsidR="00FA4B2E" w14:paraId="6D6A39EE" w14:textId="77777777">
        <w:trPr>
          <w:trHeight w:val="551"/>
        </w:trPr>
        <w:tc>
          <w:tcPr>
            <w:tcW w:w="1838" w:type="dxa"/>
          </w:tcPr>
          <w:p w14:paraId="32F0A789" w14:textId="77777777" w:rsidR="00FA4B2E" w:rsidRDefault="00000000">
            <w:pPr>
              <w:pStyle w:val="TableParagraph"/>
              <w:spacing w:line="183" w:lineRule="exact"/>
              <w:ind w:left="107"/>
              <w:rPr>
                <w:sz w:val="16"/>
              </w:rPr>
            </w:pPr>
            <w:r>
              <w:rPr>
                <w:sz w:val="16"/>
              </w:rPr>
              <w:t>Organización,</w:t>
            </w:r>
          </w:p>
          <w:p w14:paraId="555803C4" w14:textId="77777777" w:rsidR="00FA4B2E" w:rsidRDefault="00000000">
            <w:pPr>
              <w:pStyle w:val="TableParagraph"/>
              <w:spacing w:before="5" w:line="182" w:lineRule="exact"/>
              <w:ind w:left="107" w:right="108"/>
              <w:rPr>
                <w:sz w:val="16"/>
              </w:rPr>
            </w:pPr>
            <w:r>
              <w:rPr>
                <w:sz w:val="16"/>
              </w:rPr>
              <w:t>procesos educativos e innovación</w:t>
            </w:r>
          </w:p>
        </w:tc>
        <w:tc>
          <w:tcPr>
            <w:tcW w:w="2692" w:type="dxa"/>
          </w:tcPr>
          <w:p w14:paraId="2C955D9B" w14:textId="77777777" w:rsidR="00FA4B2E" w:rsidRDefault="00000000">
            <w:pPr>
              <w:pStyle w:val="TableParagraph"/>
              <w:spacing w:before="89"/>
              <w:ind w:left="108" w:right="464"/>
              <w:rPr>
                <w:sz w:val="16"/>
              </w:rPr>
            </w:pPr>
            <w:r>
              <w:rPr>
                <w:sz w:val="16"/>
              </w:rPr>
              <w:t>Moya Otero, José; Rodríguez Pulido, Josefa</w:t>
            </w:r>
          </w:p>
        </w:tc>
        <w:tc>
          <w:tcPr>
            <w:tcW w:w="1701" w:type="dxa"/>
          </w:tcPr>
          <w:p w14:paraId="7934D042" w14:textId="77777777" w:rsidR="00FA4B2E" w:rsidRDefault="00000000">
            <w:pPr>
              <w:pStyle w:val="TableParagraph"/>
              <w:spacing w:before="89"/>
              <w:ind w:left="111" w:right="163"/>
              <w:rPr>
                <w:sz w:val="16"/>
              </w:rPr>
            </w:pPr>
            <w:r>
              <w:rPr>
                <w:sz w:val="16"/>
              </w:rPr>
              <w:t>Estrategias y políticas educativas</w:t>
            </w:r>
          </w:p>
        </w:tc>
        <w:tc>
          <w:tcPr>
            <w:tcW w:w="2551" w:type="dxa"/>
          </w:tcPr>
          <w:p w14:paraId="7A2662B8" w14:textId="77777777" w:rsidR="00FA4B2E" w:rsidRDefault="00000000">
            <w:pPr>
              <w:pStyle w:val="TableParagraph"/>
              <w:spacing w:line="183" w:lineRule="exact"/>
              <w:ind w:left="109"/>
              <w:rPr>
                <w:sz w:val="16"/>
              </w:rPr>
            </w:pPr>
            <w:r>
              <w:rPr>
                <w:sz w:val="16"/>
              </w:rPr>
              <w:t>Manuales Universitarios de</w:t>
            </w:r>
          </w:p>
          <w:p w14:paraId="2DA618AB" w14:textId="77777777" w:rsidR="00FA4B2E" w:rsidRDefault="00000000">
            <w:pPr>
              <w:pStyle w:val="TableParagraph"/>
              <w:spacing w:before="5" w:line="182" w:lineRule="exact"/>
              <w:ind w:left="109" w:right="642"/>
              <w:rPr>
                <w:sz w:val="16"/>
              </w:rPr>
            </w:pPr>
            <w:r>
              <w:rPr>
                <w:sz w:val="16"/>
              </w:rPr>
              <w:t>Teleformación: Grado en Educación Primaria</w:t>
            </w:r>
          </w:p>
        </w:tc>
        <w:tc>
          <w:tcPr>
            <w:tcW w:w="1560" w:type="dxa"/>
          </w:tcPr>
          <w:p w14:paraId="580D1A48" w14:textId="77777777" w:rsidR="00FA4B2E" w:rsidRDefault="00FA4B2E">
            <w:pPr>
              <w:pStyle w:val="TableParagraph"/>
              <w:spacing w:before="10"/>
              <w:rPr>
                <w:sz w:val="15"/>
              </w:rPr>
            </w:pPr>
          </w:p>
          <w:p w14:paraId="09B624E9" w14:textId="77777777" w:rsidR="00FA4B2E" w:rsidRDefault="00000000">
            <w:pPr>
              <w:pStyle w:val="TableParagraph"/>
              <w:spacing w:before="1"/>
              <w:ind w:left="136" w:right="126"/>
              <w:jc w:val="center"/>
              <w:rPr>
                <w:sz w:val="16"/>
              </w:rPr>
            </w:pPr>
            <w:r>
              <w:rPr>
                <w:sz w:val="16"/>
              </w:rPr>
              <w:t>9788492777761</w:t>
            </w:r>
          </w:p>
        </w:tc>
        <w:tc>
          <w:tcPr>
            <w:tcW w:w="1097" w:type="dxa"/>
          </w:tcPr>
          <w:p w14:paraId="2BB2AF93" w14:textId="77777777" w:rsidR="00FA4B2E" w:rsidRDefault="00FA4B2E">
            <w:pPr>
              <w:pStyle w:val="TableParagraph"/>
              <w:spacing w:before="10"/>
              <w:rPr>
                <w:sz w:val="15"/>
              </w:rPr>
            </w:pPr>
          </w:p>
          <w:p w14:paraId="01066556" w14:textId="77777777" w:rsidR="00FA4B2E" w:rsidRDefault="00000000">
            <w:pPr>
              <w:pStyle w:val="TableParagraph"/>
              <w:spacing w:before="1"/>
              <w:ind w:left="182" w:right="169"/>
              <w:jc w:val="center"/>
              <w:rPr>
                <w:sz w:val="16"/>
              </w:rPr>
            </w:pPr>
            <w:r>
              <w:rPr>
                <w:sz w:val="16"/>
              </w:rPr>
              <w:t>74,00</w:t>
            </w:r>
          </w:p>
        </w:tc>
      </w:tr>
      <w:tr w:rsidR="00FA4B2E" w14:paraId="40B13D83" w14:textId="77777777">
        <w:trPr>
          <w:trHeight w:val="736"/>
        </w:trPr>
        <w:tc>
          <w:tcPr>
            <w:tcW w:w="1838" w:type="dxa"/>
          </w:tcPr>
          <w:p w14:paraId="1F3D4751" w14:textId="77777777" w:rsidR="00FA4B2E" w:rsidRDefault="00000000">
            <w:pPr>
              <w:pStyle w:val="TableParagraph"/>
              <w:ind w:left="107" w:right="749"/>
              <w:rPr>
                <w:sz w:val="16"/>
              </w:rPr>
            </w:pPr>
            <w:r>
              <w:rPr>
                <w:sz w:val="16"/>
              </w:rPr>
              <w:t>Modelos de Orientación e Intervención</w:t>
            </w:r>
          </w:p>
          <w:p w14:paraId="0CE5A401" w14:textId="77777777" w:rsidR="00FA4B2E" w:rsidRDefault="00000000">
            <w:pPr>
              <w:pStyle w:val="TableParagraph"/>
              <w:spacing w:line="166" w:lineRule="exact"/>
              <w:ind w:left="107"/>
              <w:rPr>
                <w:sz w:val="16"/>
              </w:rPr>
            </w:pPr>
            <w:r>
              <w:rPr>
                <w:sz w:val="16"/>
              </w:rPr>
              <w:t>Psicopedagógica</w:t>
            </w:r>
          </w:p>
        </w:tc>
        <w:tc>
          <w:tcPr>
            <w:tcW w:w="2692" w:type="dxa"/>
          </w:tcPr>
          <w:p w14:paraId="60D168F8" w14:textId="77777777" w:rsidR="00FA4B2E" w:rsidRDefault="00FA4B2E">
            <w:pPr>
              <w:pStyle w:val="TableParagraph"/>
              <w:spacing w:before="10"/>
              <w:rPr>
                <w:sz w:val="15"/>
              </w:rPr>
            </w:pPr>
          </w:p>
          <w:p w14:paraId="5CB4CB2F" w14:textId="77777777" w:rsidR="00FA4B2E" w:rsidRDefault="00000000">
            <w:pPr>
              <w:pStyle w:val="TableParagraph"/>
              <w:spacing w:before="1"/>
              <w:ind w:left="108" w:right="188"/>
              <w:rPr>
                <w:sz w:val="16"/>
              </w:rPr>
            </w:pPr>
            <w:r>
              <w:rPr>
                <w:sz w:val="16"/>
              </w:rPr>
              <w:t>Domínguez Hernández, María de las Mercedes</w:t>
            </w:r>
          </w:p>
        </w:tc>
        <w:tc>
          <w:tcPr>
            <w:tcW w:w="1701" w:type="dxa"/>
          </w:tcPr>
          <w:p w14:paraId="1EE3A2CB" w14:textId="77777777" w:rsidR="00FA4B2E" w:rsidRDefault="00FA4B2E">
            <w:pPr>
              <w:pStyle w:val="TableParagraph"/>
              <w:spacing w:before="10"/>
              <w:rPr>
                <w:sz w:val="15"/>
              </w:rPr>
            </w:pPr>
          </w:p>
          <w:p w14:paraId="1DE8FB9F" w14:textId="77777777" w:rsidR="00FA4B2E" w:rsidRDefault="00000000">
            <w:pPr>
              <w:pStyle w:val="TableParagraph"/>
              <w:spacing w:before="1"/>
              <w:ind w:left="111" w:right="821"/>
              <w:rPr>
                <w:sz w:val="16"/>
              </w:rPr>
            </w:pPr>
            <w:r>
              <w:rPr>
                <w:sz w:val="16"/>
              </w:rPr>
              <w:t>Didáctica: Psicología</w:t>
            </w:r>
          </w:p>
        </w:tc>
        <w:tc>
          <w:tcPr>
            <w:tcW w:w="2551" w:type="dxa"/>
          </w:tcPr>
          <w:p w14:paraId="0E09CD3E" w14:textId="77777777" w:rsidR="00FA4B2E" w:rsidRDefault="00FA4B2E">
            <w:pPr>
              <w:pStyle w:val="TableParagraph"/>
              <w:spacing w:before="10"/>
              <w:rPr>
                <w:sz w:val="15"/>
              </w:rPr>
            </w:pPr>
          </w:p>
          <w:p w14:paraId="29138C21" w14:textId="77777777" w:rsidR="00FA4B2E" w:rsidRDefault="00000000">
            <w:pPr>
              <w:pStyle w:val="TableParagraph"/>
              <w:spacing w:before="1"/>
              <w:ind w:left="109" w:right="144"/>
              <w:rPr>
                <w:sz w:val="16"/>
              </w:rPr>
            </w:pPr>
            <w:r>
              <w:rPr>
                <w:sz w:val="16"/>
              </w:rPr>
              <w:t>Manuales Universitarios de Teleformación: PsicoPedagogía</w:t>
            </w:r>
          </w:p>
        </w:tc>
        <w:tc>
          <w:tcPr>
            <w:tcW w:w="1560" w:type="dxa"/>
          </w:tcPr>
          <w:p w14:paraId="6DF3A833" w14:textId="77777777" w:rsidR="00FA4B2E" w:rsidRDefault="00FA4B2E">
            <w:pPr>
              <w:pStyle w:val="TableParagraph"/>
              <w:spacing w:before="10"/>
              <w:rPr>
                <w:sz w:val="23"/>
              </w:rPr>
            </w:pPr>
          </w:p>
          <w:p w14:paraId="3788A10B" w14:textId="77777777" w:rsidR="00FA4B2E" w:rsidRDefault="00000000">
            <w:pPr>
              <w:pStyle w:val="TableParagraph"/>
              <w:ind w:left="136" w:right="126"/>
              <w:jc w:val="center"/>
              <w:rPr>
                <w:sz w:val="16"/>
              </w:rPr>
            </w:pPr>
            <w:r>
              <w:rPr>
                <w:sz w:val="16"/>
              </w:rPr>
              <w:t>9788492777785</w:t>
            </w:r>
          </w:p>
        </w:tc>
        <w:tc>
          <w:tcPr>
            <w:tcW w:w="1097" w:type="dxa"/>
          </w:tcPr>
          <w:p w14:paraId="0F96E7DC" w14:textId="77777777" w:rsidR="00FA4B2E" w:rsidRDefault="00FA4B2E">
            <w:pPr>
              <w:pStyle w:val="TableParagraph"/>
              <w:spacing w:before="10"/>
              <w:rPr>
                <w:sz w:val="23"/>
              </w:rPr>
            </w:pPr>
          </w:p>
          <w:p w14:paraId="2B4993A0" w14:textId="77777777" w:rsidR="00FA4B2E" w:rsidRDefault="00000000">
            <w:pPr>
              <w:pStyle w:val="TableParagraph"/>
              <w:ind w:left="182" w:right="169"/>
              <w:jc w:val="center"/>
              <w:rPr>
                <w:sz w:val="16"/>
              </w:rPr>
            </w:pPr>
            <w:r>
              <w:rPr>
                <w:sz w:val="16"/>
              </w:rPr>
              <w:t>48,00</w:t>
            </w:r>
          </w:p>
        </w:tc>
      </w:tr>
    </w:tbl>
    <w:p w14:paraId="6A91A301" w14:textId="77777777" w:rsidR="00FA4B2E" w:rsidRDefault="00FA4B2E">
      <w:pPr>
        <w:pStyle w:val="Textoindependiente"/>
        <w:rPr>
          <w:sz w:val="20"/>
        </w:rPr>
      </w:pPr>
    </w:p>
    <w:p w14:paraId="70274416" w14:textId="77777777" w:rsidR="00FA4B2E" w:rsidRDefault="00FA4B2E">
      <w:pPr>
        <w:pStyle w:val="Textoindependiente"/>
        <w:spacing w:before="8"/>
        <w:rPr>
          <w:sz w:val="21"/>
        </w:rPr>
      </w:pPr>
    </w:p>
    <w:p w14:paraId="2D6C0152" w14:textId="77777777" w:rsidR="00FA4B2E" w:rsidRDefault="00000000">
      <w:pPr>
        <w:ind w:left="5577" w:right="6456"/>
        <w:jc w:val="center"/>
        <w:rPr>
          <w:sz w:val="20"/>
        </w:rPr>
      </w:pPr>
      <w:r>
        <w:rPr>
          <w:sz w:val="20"/>
        </w:rPr>
        <w:t>-165-</w:t>
      </w:r>
    </w:p>
    <w:p w14:paraId="237B6E0C"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5139923B" w14:textId="77777777" w:rsidR="00FA4B2E" w:rsidRDefault="00FA4B2E">
      <w:pPr>
        <w:pStyle w:val="Textoindependiente"/>
        <w:rPr>
          <w:sz w:val="20"/>
        </w:rPr>
      </w:pPr>
    </w:p>
    <w:p w14:paraId="28ABD367" w14:textId="77777777" w:rsidR="00FA4B2E" w:rsidRDefault="00FA4B2E">
      <w:pPr>
        <w:pStyle w:val="Textoindependiente"/>
        <w:rPr>
          <w:sz w:val="20"/>
        </w:rPr>
      </w:pPr>
    </w:p>
    <w:p w14:paraId="62D9D475" w14:textId="77777777" w:rsidR="00FA4B2E" w:rsidRDefault="00FA4B2E">
      <w:pPr>
        <w:pStyle w:val="Textoindependiente"/>
        <w:rPr>
          <w:sz w:val="20"/>
        </w:rPr>
      </w:pPr>
    </w:p>
    <w:p w14:paraId="59B875A1" w14:textId="77777777" w:rsidR="00FA4B2E" w:rsidRDefault="00FA4B2E">
      <w:pPr>
        <w:pStyle w:val="Textoindependiente"/>
        <w:rPr>
          <w:sz w:val="20"/>
        </w:rPr>
      </w:pPr>
    </w:p>
    <w:p w14:paraId="14857543" w14:textId="77777777" w:rsidR="00FA4B2E" w:rsidRDefault="00FA4B2E">
      <w:pPr>
        <w:pStyle w:val="Textoindependiente"/>
        <w:rPr>
          <w:sz w:val="20"/>
        </w:rPr>
      </w:pPr>
    </w:p>
    <w:p w14:paraId="5EF041A9" w14:textId="77777777" w:rsidR="00FA4B2E" w:rsidRDefault="00FA4B2E">
      <w:pPr>
        <w:pStyle w:val="Textoindependiente"/>
        <w:rPr>
          <w:sz w:val="20"/>
        </w:rPr>
      </w:pPr>
    </w:p>
    <w:p w14:paraId="4213E4AF" w14:textId="77777777" w:rsidR="00FA4B2E" w:rsidRDefault="00FA4B2E">
      <w:pPr>
        <w:pStyle w:val="Textoindependiente"/>
        <w:rPr>
          <w:sz w:val="20"/>
        </w:rPr>
      </w:pPr>
    </w:p>
    <w:p w14:paraId="1038E3D2" w14:textId="77777777" w:rsidR="00FA4B2E" w:rsidRDefault="00FA4B2E">
      <w:pPr>
        <w:pStyle w:val="Textoindependiente"/>
        <w:rPr>
          <w:sz w:val="20"/>
        </w:rPr>
      </w:pPr>
    </w:p>
    <w:p w14:paraId="7188A562" w14:textId="77777777" w:rsidR="00FA4B2E" w:rsidRDefault="00FA4B2E">
      <w:pPr>
        <w:pStyle w:val="Textoindependiente"/>
        <w:rPr>
          <w:sz w:val="20"/>
        </w:rPr>
      </w:pPr>
    </w:p>
    <w:p w14:paraId="223DA65A"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403AACC5" w14:textId="77777777">
        <w:trPr>
          <w:trHeight w:val="184"/>
        </w:trPr>
        <w:tc>
          <w:tcPr>
            <w:tcW w:w="1838" w:type="dxa"/>
            <w:tcBorders>
              <w:bottom w:val="double" w:sz="1" w:space="0" w:color="000000"/>
            </w:tcBorders>
          </w:tcPr>
          <w:p w14:paraId="32238704" w14:textId="77777777" w:rsidR="00FA4B2E" w:rsidRDefault="00000000">
            <w:pPr>
              <w:pStyle w:val="TableParagraph"/>
              <w:spacing w:line="164" w:lineRule="exact"/>
              <w:ind w:right="262"/>
              <w:jc w:val="right"/>
              <w:rPr>
                <w:sz w:val="16"/>
              </w:rPr>
            </w:pPr>
            <w:r>
              <w:rPr>
                <w:sz w:val="16"/>
              </w:rPr>
              <w:t>Título publicación:</w:t>
            </w:r>
          </w:p>
        </w:tc>
        <w:tc>
          <w:tcPr>
            <w:tcW w:w="2692" w:type="dxa"/>
            <w:tcBorders>
              <w:bottom w:val="double" w:sz="1" w:space="0" w:color="000000"/>
            </w:tcBorders>
          </w:tcPr>
          <w:p w14:paraId="17FF6066"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3B21E885"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1EE20A63"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60B54A29"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25EAEAB3" w14:textId="77777777" w:rsidR="00FA4B2E" w:rsidRDefault="00000000">
            <w:pPr>
              <w:pStyle w:val="TableParagraph"/>
              <w:spacing w:line="164" w:lineRule="exact"/>
              <w:ind w:left="184" w:right="169"/>
              <w:jc w:val="center"/>
              <w:rPr>
                <w:sz w:val="16"/>
              </w:rPr>
            </w:pPr>
            <w:r>
              <w:rPr>
                <w:sz w:val="16"/>
              </w:rPr>
              <w:t>Precio (€)</w:t>
            </w:r>
          </w:p>
        </w:tc>
      </w:tr>
      <w:tr w:rsidR="00FA4B2E" w14:paraId="42CBE446" w14:textId="77777777">
        <w:trPr>
          <w:trHeight w:val="531"/>
        </w:trPr>
        <w:tc>
          <w:tcPr>
            <w:tcW w:w="1838" w:type="dxa"/>
            <w:tcBorders>
              <w:top w:val="double" w:sz="1" w:space="0" w:color="000000"/>
            </w:tcBorders>
          </w:tcPr>
          <w:p w14:paraId="2602CFF1" w14:textId="77777777" w:rsidR="00FA4B2E" w:rsidRDefault="00000000">
            <w:pPr>
              <w:pStyle w:val="TableParagraph"/>
              <w:spacing w:before="70"/>
              <w:ind w:left="107" w:right="171"/>
              <w:rPr>
                <w:sz w:val="16"/>
              </w:rPr>
            </w:pPr>
            <w:r>
              <w:rPr>
                <w:sz w:val="16"/>
              </w:rPr>
              <w:t>Prácticas de Derecho del Trabajo</w:t>
            </w:r>
          </w:p>
        </w:tc>
        <w:tc>
          <w:tcPr>
            <w:tcW w:w="2692" w:type="dxa"/>
            <w:tcBorders>
              <w:top w:val="double" w:sz="1" w:space="0" w:color="000000"/>
            </w:tcBorders>
          </w:tcPr>
          <w:p w14:paraId="54F02A3D" w14:textId="77777777" w:rsidR="00FA4B2E" w:rsidRDefault="00000000">
            <w:pPr>
              <w:pStyle w:val="TableParagraph"/>
              <w:spacing w:line="163" w:lineRule="exact"/>
              <w:ind w:left="108"/>
              <w:rPr>
                <w:sz w:val="16"/>
              </w:rPr>
            </w:pPr>
            <w:r>
              <w:rPr>
                <w:sz w:val="16"/>
              </w:rPr>
              <w:t>Vega López, Julio J.; Martínez</w:t>
            </w:r>
          </w:p>
          <w:p w14:paraId="1C915043" w14:textId="77777777" w:rsidR="00FA4B2E" w:rsidRDefault="00000000">
            <w:pPr>
              <w:pStyle w:val="TableParagraph"/>
              <w:spacing w:before="5" w:line="182" w:lineRule="exact"/>
              <w:ind w:left="108" w:right="348"/>
              <w:rPr>
                <w:sz w:val="16"/>
              </w:rPr>
            </w:pPr>
            <w:r>
              <w:rPr>
                <w:sz w:val="16"/>
              </w:rPr>
              <w:t>Hernández, Javier; Domínguez Hernández, Olga</w:t>
            </w:r>
          </w:p>
        </w:tc>
        <w:tc>
          <w:tcPr>
            <w:tcW w:w="1701" w:type="dxa"/>
            <w:tcBorders>
              <w:top w:val="double" w:sz="1" w:space="0" w:color="000000"/>
            </w:tcBorders>
          </w:tcPr>
          <w:p w14:paraId="0DC0D59D" w14:textId="77777777" w:rsidR="00FA4B2E" w:rsidRDefault="00FA4B2E">
            <w:pPr>
              <w:pStyle w:val="TableParagraph"/>
              <w:spacing w:before="2"/>
              <w:rPr>
                <w:sz w:val="14"/>
              </w:rPr>
            </w:pPr>
          </w:p>
          <w:p w14:paraId="39CF8F26" w14:textId="77777777" w:rsidR="00FA4B2E" w:rsidRDefault="00000000">
            <w:pPr>
              <w:pStyle w:val="TableParagraph"/>
              <w:ind w:left="111"/>
              <w:rPr>
                <w:sz w:val="16"/>
              </w:rPr>
            </w:pPr>
            <w:r>
              <w:rPr>
                <w:sz w:val="16"/>
              </w:rPr>
              <w:t>Derecho del trabajo</w:t>
            </w:r>
          </w:p>
        </w:tc>
        <w:tc>
          <w:tcPr>
            <w:tcW w:w="2551" w:type="dxa"/>
            <w:tcBorders>
              <w:top w:val="double" w:sz="1" w:space="0" w:color="000000"/>
            </w:tcBorders>
          </w:tcPr>
          <w:p w14:paraId="6AB37799" w14:textId="77777777" w:rsidR="00FA4B2E" w:rsidRDefault="00000000">
            <w:pPr>
              <w:pStyle w:val="TableParagraph"/>
              <w:spacing w:line="163" w:lineRule="exact"/>
              <w:ind w:left="109"/>
              <w:rPr>
                <w:sz w:val="16"/>
              </w:rPr>
            </w:pPr>
            <w:r>
              <w:rPr>
                <w:sz w:val="16"/>
              </w:rPr>
              <w:t>Manuales Universitarios de</w:t>
            </w:r>
          </w:p>
          <w:p w14:paraId="02001DC6" w14:textId="77777777" w:rsidR="00FA4B2E" w:rsidRDefault="00000000">
            <w:pPr>
              <w:pStyle w:val="TableParagraph"/>
              <w:spacing w:before="5" w:line="182" w:lineRule="exact"/>
              <w:ind w:left="109"/>
              <w:rPr>
                <w:sz w:val="16"/>
              </w:rPr>
            </w:pPr>
            <w:r>
              <w:rPr>
                <w:sz w:val="16"/>
              </w:rPr>
              <w:t>Teleformación: Relaciones Laborales</w:t>
            </w:r>
          </w:p>
        </w:tc>
        <w:tc>
          <w:tcPr>
            <w:tcW w:w="1560" w:type="dxa"/>
            <w:tcBorders>
              <w:top w:val="double" w:sz="1" w:space="0" w:color="000000"/>
            </w:tcBorders>
          </w:tcPr>
          <w:p w14:paraId="5982EBB3" w14:textId="77777777" w:rsidR="00FA4B2E" w:rsidRDefault="00FA4B2E">
            <w:pPr>
              <w:pStyle w:val="TableParagraph"/>
              <w:spacing w:before="2"/>
              <w:rPr>
                <w:sz w:val="14"/>
              </w:rPr>
            </w:pPr>
          </w:p>
          <w:p w14:paraId="0E9929C5" w14:textId="77777777" w:rsidR="00FA4B2E" w:rsidRDefault="00000000">
            <w:pPr>
              <w:pStyle w:val="TableParagraph"/>
              <w:ind w:left="136" w:right="126"/>
              <w:jc w:val="center"/>
              <w:rPr>
                <w:sz w:val="16"/>
              </w:rPr>
            </w:pPr>
            <w:r>
              <w:rPr>
                <w:sz w:val="16"/>
              </w:rPr>
              <w:t>9788492777778</w:t>
            </w:r>
          </w:p>
        </w:tc>
        <w:tc>
          <w:tcPr>
            <w:tcW w:w="1097" w:type="dxa"/>
            <w:tcBorders>
              <w:top w:val="double" w:sz="1" w:space="0" w:color="000000"/>
            </w:tcBorders>
          </w:tcPr>
          <w:p w14:paraId="24E418B9" w14:textId="77777777" w:rsidR="00FA4B2E" w:rsidRDefault="00FA4B2E">
            <w:pPr>
              <w:pStyle w:val="TableParagraph"/>
              <w:spacing w:before="2"/>
              <w:rPr>
                <w:sz w:val="14"/>
              </w:rPr>
            </w:pPr>
          </w:p>
          <w:p w14:paraId="5D9546D9" w14:textId="77777777" w:rsidR="00FA4B2E" w:rsidRDefault="00000000">
            <w:pPr>
              <w:pStyle w:val="TableParagraph"/>
              <w:ind w:left="182" w:right="169"/>
              <w:jc w:val="center"/>
              <w:rPr>
                <w:sz w:val="16"/>
              </w:rPr>
            </w:pPr>
            <w:r>
              <w:rPr>
                <w:sz w:val="16"/>
              </w:rPr>
              <w:t>61,00</w:t>
            </w:r>
          </w:p>
        </w:tc>
      </w:tr>
      <w:tr w:rsidR="00FA4B2E" w14:paraId="7B863BF5" w14:textId="77777777">
        <w:trPr>
          <w:trHeight w:val="736"/>
        </w:trPr>
        <w:tc>
          <w:tcPr>
            <w:tcW w:w="1838" w:type="dxa"/>
          </w:tcPr>
          <w:p w14:paraId="23012B6C" w14:textId="77777777" w:rsidR="00FA4B2E" w:rsidRDefault="00FA4B2E">
            <w:pPr>
              <w:pStyle w:val="TableParagraph"/>
              <w:spacing w:before="10"/>
              <w:rPr>
                <w:sz w:val="15"/>
              </w:rPr>
            </w:pPr>
          </w:p>
          <w:p w14:paraId="7EEB877A" w14:textId="77777777" w:rsidR="00FA4B2E" w:rsidRDefault="00000000">
            <w:pPr>
              <w:pStyle w:val="TableParagraph"/>
              <w:spacing w:before="1"/>
              <w:ind w:left="107" w:right="473"/>
              <w:rPr>
                <w:sz w:val="16"/>
              </w:rPr>
            </w:pPr>
            <w:r>
              <w:rPr>
                <w:sz w:val="16"/>
              </w:rPr>
              <w:t>La Educación del Siglo XXI</w:t>
            </w:r>
          </w:p>
        </w:tc>
        <w:tc>
          <w:tcPr>
            <w:tcW w:w="2692" w:type="dxa"/>
          </w:tcPr>
          <w:p w14:paraId="2CB94AD5" w14:textId="77777777" w:rsidR="00FA4B2E" w:rsidRDefault="00000000">
            <w:pPr>
              <w:pStyle w:val="TableParagraph"/>
              <w:spacing w:before="89"/>
              <w:ind w:left="108" w:right="90"/>
              <w:rPr>
                <w:sz w:val="16"/>
              </w:rPr>
            </w:pPr>
            <w:r>
              <w:rPr>
                <w:sz w:val="16"/>
              </w:rPr>
              <w:t>Rodríguez Pulido, Josefa; Kñallinsky Ejdelman, Eva; Almeida Aguiar, Antonio S.</w:t>
            </w:r>
          </w:p>
        </w:tc>
        <w:tc>
          <w:tcPr>
            <w:tcW w:w="1701" w:type="dxa"/>
          </w:tcPr>
          <w:p w14:paraId="5B789C6D" w14:textId="77777777" w:rsidR="00FA4B2E" w:rsidRDefault="00FA4B2E">
            <w:pPr>
              <w:pStyle w:val="TableParagraph"/>
              <w:spacing w:before="10"/>
              <w:rPr>
                <w:sz w:val="15"/>
              </w:rPr>
            </w:pPr>
          </w:p>
          <w:p w14:paraId="3D15F3A4" w14:textId="77777777" w:rsidR="00FA4B2E" w:rsidRDefault="00000000">
            <w:pPr>
              <w:pStyle w:val="TableParagraph"/>
              <w:spacing w:before="1"/>
              <w:ind w:left="111" w:right="163"/>
              <w:rPr>
                <w:sz w:val="16"/>
              </w:rPr>
            </w:pPr>
            <w:r>
              <w:rPr>
                <w:sz w:val="16"/>
              </w:rPr>
              <w:t>Estrategias y políticas educativas</w:t>
            </w:r>
          </w:p>
        </w:tc>
        <w:tc>
          <w:tcPr>
            <w:tcW w:w="2551" w:type="dxa"/>
          </w:tcPr>
          <w:p w14:paraId="0E309F97" w14:textId="77777777" w:rsidR="00FA4B2E" w:rsidRDefault="00000000">
            <w:pPr>
              <w:pStyle w:val="TableParagraph"/>
              <w:ind w:left="109" w:right="126"/>
              <w:rPr>
                <w:sz w:val="16"/>
              </w:rPr>
            </w:pPr>
            <w:r>
              <w:rPr>
                <w:sz w:val="16"/>
              </w:rPr>
              <w:t>Manuales de Acceso: Curso preparatorio de acceso a la universidad para mayores de 25</w:t>
            </w:r>
          </w:p>
          <w:p w14:paraId="7A67227E" w14:textId="77777777" w:rsidR="00FA4B2E" w:rsidRDefault="00000000">
            <w:pPr>
              <w:pStyle w:val="TableParagraph"/>
              <w:spacing w:line="166" w:lineRule="exact"/>
              <w:ind w:left="109"/>
              <w:rPr>
                <w:sz w:val="16"/>
              </w:rPr>
            </w:pPr>
            <w:r>
              <w:rPr>
                <w:sz w:val="16"/>
              </w:rPr>
              <w:t>años</w:t>
            </w:r>
          </w:p>
        </w:tc>
        <w:tc>
          <w:tcPr>
            <w:tcW w:w="1560" w:type="dxa"/>
          </w:tcPr>
          <w:p w14:paraId="61A33648" w14:textId="77777777" w:rsidR="00FA4B2E" w:rsidRDefault="00FA4B2E">
            <w:pPr>
              <w:pStyle w:val="TableParagraph"/>
              <w:spacing w:before="10"/>
              <w:rPr>
                <w:sz w:val="23"/>
              </w:rPr>
            </w:pPr>
          </w:p>
          <w:p w14:paraId="4D664165" w14:textId="77777777" w:rsidR="00FA4B2E" w:rsidRDefault="00000000">
            <w:pPr>
              <w:pStyle w:val="TableParagraph"/>
              <w:ind w:left="136" w:right="126"/>
              <w:jc w:val="center"/>
              <w:rPr>
                <w:sz w:val="16"/>
              </w:rPr>
            </w:pPr>
            <w:r>
              <w:rPr>
                <w:sz w:val="16"/>
              </w:rPr>
              <w:t>9788492777679</w:t>
            </w:r>
          </w:p>
        </w:tc>
        <w:tc>
          <w:tcPr>
            <w:tcW w:w="1097" w:type="dxa"/>
          </w:tcPr>
          <w:p w14:paraId="66E7A657" w14:textId="77777777" w:rsidR="00FA4B2E" w:rsidRDefault="00FA4B2E">
            <w:pPr>
              <w:pStyle w:val="TableParagraph"/>
              <w:spacing w:before="10"/>
              <w:rPr>
                <w:sz w:val="23"/>
              </w:rPr>
            </w:pPr>
          </w:p>
          <w:p w14:paraId="5FE551F6" w14:textId="77777777" w:rsidR="00FA4B2E" w:rsidRDefault="00000000">
            <w:pPr>
              <w:pStyle w:val="TableParagraph"/>
              <w:ind w:left="179" w:right="169"/>
              <w:jc w:val="center"/>
              <w:rPr>
                <w:sz w:val="16"/>
              </w:rPr>
            </w:pPr>
            <w:r>
              <w:rPr>
                <w:sz w:val="16"/>
              </w:rPr>
              <w:t>9,60</w:t>
            </w:r>
          </w:p>
        </w:tc>
      </w:tr>
      <w:tr w:rsidR="00FA4B2E" w14:paraId="2598F3F1" w14:textId="77777777">
        <w:trPr>
          <w:trHeight w:val="551"/>
        </w:trPr>
        <w:tc>
          <w:tcPr>
            <w:tcW w:w="1838" w:type="dxa"/>
          </w:tcPr>
          <w:p w14:paraId="67B70DED" w14:textId="77777777" w:rsidR="00FA4B2E" w:rsidRDefault="00000000">
            <w:pPr>
              <w:pStyle w:val="TableParagraph"/>
              <w:spacing w:before="89"/>
              <w:ind w:left="107" w:right="642"/>
              <w:rPr>
                <w:sz w:val="16"/>
              </w:rPr>
            </w:pPr>
            <w:r>
              <w:rPr>
                <w:sz w:val="16"/>
              </w:rPr>
              <w:t>Prevención del maltrato</w:t>
            </w:r>
          </w:p>
        </w:tc>
        <w:tc>
          <w:tcPr>
            <w:tcW w:w="2692" w:type="dxa"/>
          </w:tcPr>
          <w:p w14:paraId="749E3AE6" w14:textId="77777777" w:rsidR="00FA4B2E" w:rsidRDefault="00000000">
            <w:pPr>
              <w:pStyle w:val="TableParagraph"/>
              <w:spacing w:before="89"/>
              <w:ind w:left="108" w:right="428"/>
              <w:rPr>
                <w:sz w:val="16"/>
              </w:rPr>
            </w:pPr>
            <w:r>
              <w:rPr>
                <w:sz w:val="16"/>
              </w:rPr>
              <w:t>Panchón Iglesisas, Carmen; Armas Hernández, Manuel de</w:t>
            </w:r>
          </w:p>
        </w:tc>
        <w:tc>
          <w:tcPr>
            <w:tcW w:w="1701" w:type="dxa"/>
          </w:tcPr>
          <w:p w14:paraId="754688C8" w14:textId="77777777" w:rsidR="00FA4B2E" w:rsidRDefault="00000000">
            <w:pPr>
              <w:pStyle w:val="TableParagraph"/>
              <w:spacing w:line="183" w:lineRule="exact"/>
              <w:ind w:left="111"/>
              <w:rPr>
                <w:sz w:val="16"/>
              </w:rPr>
            </w:pPr>
            <w:r>
              <w:rPr>
                <w:sz w:val="16"/>
              </w:rPr>
              <w:t>Didáctica:</w:t>
            </w:r>
          </w:p>
          <w:p w14:paraId="2DFA4AFB" w14:textId="77777777" w:rsidR="00FA4B2E" w:rsidRDefault="00000000">
            <w:pPr>
              <w:pStyle w:val="TableParagraph"/>
              <w:spacing w:before="5" w:line="182" w:lineRule="exact"/>
              <w:ind w:left="111" w:right="359"/>
              <w:rPr>
                <w:sz w:val="16"/>
              </w:rPr>
            </w:pPr>
            <w:r>
              <w:rPr>
                <w:sz w:val="16"/>
              </w:rPr>
              <w:t>ciudadanía y Educación social</w:t>
            </w:r>
          </w:p>
        </w:tc>
        <w:tc>
          <w:tcPr>
            <w:tcW w:w="2551" w:type="dxa"/>
          </w:tcPr>
          <w:p w14:paraId="761B4F6E" w14:textId="77777777" w:rsidR="00FA4B2E" w:rsidRDefault="00000000">
            <w:pPr>
              <w:pStyle w:val="TableParagraph"/>
              <w:spacing w:line="183" w:lineRule="exact"/>
              <w:ind w:left="109"/>
              <w:rPr>
                <w:sz w:val="16"/>
              </w:rPr>
            </w:pPr>
            <w:r>
              <w:rPr>
                <w:sz w:val="16"/>
              </w:rPr>
              <w:t>Manuales Universitarios de</w:t>
            </w:r>
          </w:p>
          <w:p w14:paraId="10C31D69" w14:textId="77777777" w:rsidR="00FA4B2E" w:rsidRDefault="00000000">
            <w:pPr>
              <w:pStyle w:val="TableParagraph"/>
              <w:spacing w:before="5" w:line="182" w:lineRule="exact"/>
              <w:ind w:left="109" w:right="579"/>
              <w:rPr>
                <w:sz w:val="16"/>
              </w:rPr>
            </w:pPr>
            <w:r>
              <w:rPr>
                <w:sz w:val="16"/>
              </w:rPr>
              <w:t>Teleformación: Grado en Seguridad y Emergencias</w:t>
            </w:r>
          </w:p>
        </w:tc>
        <w:tc>
          <w:tcPr>
            <w:tcW w:w="1560" w:type="dxa"/>
          </w:tcPr>
          <w:p w14:paraId="284BEEBB" w14:textId="77777777" w:rsidR="00FA4B2E" w:rsidRDefault="00FA4B2E">
            <w:pPr>
              <w:pStyle w:val="TableParagraph"/>
              <w:rPr>
                <w:rFonts w:ascii="Times New Roman"/>
                <w:sz w:val="14"/>
              </w:rPr>
            </w:pPr>
          </w:p>
        </w:tc>
        <w:tc>
          <w:tcPr>
            <w:tcW w:w="1097" w:type="dxa"/>
          </w:tcPr>
          <w:p w14:paraId="04124E82" w14:textId="77777777" w:rsidR="00FA4B2E" w:rsidRDefault="00FA4B2E">
            <w:pPr>
              <w:pStyle w:val="TableParagraph"/>
              <w:spacing w:before="10"/>
              <w:rPr>
                <w:sz w:val="15"/>
              </w:rPr>
            </w:pPr>
          </w:p>
          <w:p w14:paraId="4D5A8B25" w14:textId="77777777" w:rsidR="00FA4B2E" w:rsidRDefault="00000000">
            <w:pPr>
              <w:pStyle w:val="TableParagraph"/>
              <w:spacing w:before="1"/>
              <w:ind w:left="179" w:right="169"/>
              <w:jc w:val="center"/>
              <w:rPr>
                <w:sz w:val="16"/>
              </w:rPr>
            </w:pPr>
            <w:r>
              <w:rPr>
                <w:sz w:val="16"/>
              </w:rPr>
              <w:t>0,00</w:t>
            </w:r>
          </w:p>
        </w:tc>
      </w:tr>
      <w:tr w:rsidR="00FA4B2E" w14:paraId="7591D9F0" w14:textId="77777777">
        <w:trPr>
          <w:trHeight w:val="736"/>
        </w:trPr>
        <w:tc>
          <w:tcPr>
            <w:tcW w:w="1838" w:type="dxa"/>
          </w:tcPr>
          <w:p w14:paraId="77D334CC" w14:textId="77777777" w:rsidR="00FA4B2E" w:rsidRDefault="00FA4B2E">
            <w:pPr>
              <w:pStyle w:val="TableParagraph"/>
              <w:spacing w:before="10"/>
              <w:rPr>
                <w:sz w:val="15"/>
              </w:rPr>
            </w:pPr>
          </w:p>
          <w:p w14:paraId="7C9D648D" w14:textId="77777777" w:rsidR="00FA4B2E" w:rsidRDefault="00000000">
            <w:pPr>
              <w:pStyle w:val="TableParagraph"/>
              <w:spacing w:before="1"/>
              <w:ind w:left="107" w:right="580"/>
              <w:rPr>
                <w:sz w:val="16"/>
              </w:rPr>
            </w:pPr>
            <w:r>
              <w:rPr>
                <w:sz w:val="16"/>
              </w:rPr>
              <w:t>Descubriendo a Shakespeare</w:t>
            </w:r>
          </w:p>
        </w:tc>
        <w:tc>
          <w:tcPr>
            <w:tcW w:w="2692" w:type="dxa"/>
          </w:tcPr>
          <w:p w14:paraId="3D276B89" w14:textId="77777777" w:rsidR="00FA4B2E" w:rsidRDefault="00000000">
            <w:pPr>
              <w:pStyle w:val="TableParagraph"/>
              <w:ind w:left="108" w:right="535"/>
              <w:rPr>
                <w:sz w:val="16"/>
              </w:rPr>
            </w:pPr>
            <w:r>
              <w:rPr>
                <w:sz w:val="16"/>
              </w:rPr>
              <w:t>Vicerrectorado de Cultura y Deportes; Servicio de Publicaciones de la ULPGC;</w:t>
            </w:r>
          </w:p>
          <w:p w14:paraId="2C55396B" w14:textId="77777777" w:rsidR="00FA4B2E" w:rsidRDefault="00000000">
            <w:pPr>
              <w:pStyle w:val="TableParagraph"/>
              <w:spacing w:line="166" w:lineRule="exact"/>
              <w:ind w:left="108"/>
              <w:rPr>
                <w:sz w:val="16"/>
              </w:rPr>
            </w:pPr>
            <w:r>
              <w:rPr>
                <w:sz w:val="16"/>
              </w:rPr>
              <w:t>Fundación Canaria Teatr</w:t>
            </w:r>
          </w:p>
        </w:tc>
        <w:tc>
          <w:tcPr>
            <w:tcW w:w="1701" w:type="dxa"/>
          </w:tcPr>
          <w:p w14:paraId="5C887EC2" w14:textId="77777777" w:rsidR="00FA4B2E" w:rsidRDefault="00FA4B2E">
            <w:pPr>
              <w:pStyle w:val="TableParagraph"/>
              <w:spacing w:before="10"/>
              <w:rPr>
                <w:sz w:val="15"/>
              </w:rPr>
            </w:pPr>
          </w:p>
          <w:p w14:paraId="7B73BDDA" w14:textId="77777777" w:rsidR="00FA4B2E" w:rsidRDefault="00000000">
            <w:pPr>
              <w:pStyle w:val="TableParagraph"/>
              <w:spacing w:before="1"/>
              <w:ind w:left="111" w:right="172"/>
              <w:rPr>
                <w:sz w:val="16"/>
              </w:rPr>
            </w:pPr>
            <w:r>
              <w:rPr>
                <w:sz w:val="16"/>
              </w:rPr>
              <w:t>Estudios y crítica sobre Shakespeare</w:t>
            </w:r>
          </w:p>
        </w:tc>
        <w:tc>
          <w:tcPr>
            <w:tcW w:w="2551" w:type="dxa"/>
          </w:tcPr>
          <w:p w14:paraId="22474B2F" w14:textId="77777777" w:rsidR="00FA4B2E" w:rsidRDefault="00FA4B2E">
            <w:pPr>
              <w:pStyle w:val="TableParagraph"/>
              <w:rPr>
                <w:rFonts w:ascii="Times New Roman"/>
                <w:sz w:val="14"/>
              </w:rPr>
            </w:pPr>
          </w:p>
        </w:tc>
        <w:tc>
          <w:tcPr>
            <w:tcW w:w="1560" w:type="dxa"/>
          </w:tcPr>
          <w:p w14:paraId="241C0EA3" w14:textId="77777777" w:rsidR="00FA4B2E" w:rsidRDefault="00FA4B2E">
            <w:pPr>
              <w:pStyle w:val="TableParagraph"/>
              <w:spacing w:before="10"/>
              <w:rPr>
                <w:sz w:val="23"/>
              </w:rPr>
            </w:pPr>
          </w:p>
          <w:p w14:paraId="636A3E68" w14:textId="77777777" w:rsidR="00FA4B2E" w:rsidRDefault="00000000">
            <w:pPr>
              <w:pStyle w:val="TableParagraph"/>
              <w:ind w:left="136" w:right="126"/>
              <w:jc w:val="center"/>
              <w:rPr>
                <w:sz w:val="16"/>
              </w:rPr>
            </w:pPr>
            <w:r>
              <w:rPr>
                <w:sz w:val="16"/>
              </w:rPr>
              <w:t>9788469396049</w:t>
            </w:r>
          </w:p>
        </w:tc>
        <w:tc>
          <w:tcPr>
            <w:tcW w:w="1097" w:type="dxa"/>
          </w:tcPr>
          <w:p w14:paraId="7DE908A6" w14:textId="77777777" w:rsidR="00FA4B2E" w:rsidRDefault="00FA4B2E">
            <w:pPr>
              <w:pStyle w:val="TableParagraph"/>
              <w:spacing w:before="10"/>
              <w:rPr>
                <w:sz w:val="23"/>
              </w:rPr>
            </w:pPr>
          </w:p>
          <w:p w14:paraId="6FFDC595" w14:textId="77777777" w:rsidR="00FA4B2E" w:rsidRDefault="00000000">
            <w:pPr>
              <w:pStyle w:val="TableParagraph"/>
              <w:ind w:left="179" w:right="169"/>
              <w:jc w:val="center"/>
              <w:rPr>
                <w:sz w:val="16"/>
              </w:rPr>
            </w:pPr>
            <w:r>
              <w:rPr>
                <w:sz w:val="16"/>
              </w:rPr>
              <w:t>0,00</w:t>
            </w:r>
          </w:p>
        </w:tc>
      </w:tr>
      <w:tr w:rsidR="00FA4B2E" w14:paraId="095EE87A" w14:textId="77777777">
        <w:trPr>
          <w:trHeight w:val="736"/>
        </w:trPr>
        <w:tc>
          <w:tcPr>
            <w:tcW w:w="1838" w:type="dxa"/>
          </w:tcPr>
          <w:p w14:paraId="7762D348" w14:textId="77777777" w:rsidR="00FA4B2E" w:rsidRDefault="00000000">
            <w:pPr>
              <w:pStyle w:val="TableParagraph"/>
              <w:ind w:left="107" w:right="651"/>
              <w:rPr>
                <w:sz w:val="16"/>
              </w:rPr>
            </w:pPr>
            <w:r>
              <w:rPr>
                <w:sz w:val="16"/>
              </w:rPr>
              <w:t>Habilidades Lingüísticas I: Didáctica de la</w:t>
            </w:r>
          </w:p>
          <w:p w14:paraId="25505E2E" w14:textId="77777777" w:rsidR="00FA4B2E" w:rsidRDefault="00000000">
            <w:pPr>
              <w:pStyle w:val="TableParagraph"/>
              <w:spacing w:line="166" w:lineRule="exact"/>
              <w:ind w:left="107"/>
              <w:rPr>
                <w:sz w:val="16"/>
              </w:rPr>
            </w:pPr>
            <w:r>
              <w:rPr>
                <w:sz w:val="16"/>
              </w:rPr>
              <w:t>Lengua Oral</w:t>
            </w:r>
          </w:p>
        </w:tc>
        <w:tc>
          <w:tcPr>
            <w:tcW w:w="2692" w:type="dxa"/>
          </w:tcPr>
          <w:p w14:paraId="1739C947" w14:textId="77777777" w:rsidR="00FA4B2E" w:rsidRDefault="00000000">
            <w:pPr>
              <w:pStyle w:val="TableParagraph"/>
              <w:ind w:left="108" w:right="188"/>
              <w:rPr>
                <w:sz w:val="16"/>
              </w:rPr>
            </w:pPr>
            <w:r>
              <w:rPr>
                <w:sz w:val="16"/>
              </w:rPr>
              <w:t>Perera Santana, Ángeles; Correa Santana, José Luis; Suárez Robaina, Juana Rosa; Sánchez</w:t>
            </w:r>
          </w:p>
          <w:p w14:paraId="1EEB75F9" w14:textId="77777777" w:rsidR="00FA4B2E" w:rsidRDefault="00000000">
            <w:pPr>
              <w:pStyle w:val="TableParagraph"/>
              <w:spacing w:line="166" w:lineRule="exact"/>
              <w:ind w:left="108"/>
              <w:rPr>
                <w:sz w:val="16"/>
              </w:rPr>
            </w:pPr>
            <w:r>
              <w:rPr>
                <w:sz w:val="16"/>
              </w:rPr>
              <w:t>García, Migu</w:t>
            </w:r>
          </w:p>
        </w:tc>
        <w:tc>
          <w:tcPr>
            <w:tcW w:w="1701" w:type="dxa"/>
          </w:tcPr>
          <w:p w14:paraId="4A198861" w14:textId="77777777" w:rsidR="00FA4B2E" w:rsidRDefault="00FA4B2E">
            <w:pPr>
              <w:pStyle w:val="TableParagraph"/>
              <w:spacing w:before="10"/>
              <w:rPr>
                <w:sz w:val="23"/>
              </w:rPr>
            </w:pPr>
          </w:p>
          <w:p w14:paraId="5091D08C" w14:textId="77777777" w:rsidR="00FA4B2E" w:rsidRDefault="00000000">
            <w:pPr>
              <w:pStyle w:val="TableParagraph"/>
              <w:ind w:left="111"/>
              <w:rPr>
                <w:sz w:val="16"/>
              </w:rPr>
            </w:pPr>
            <w:r>
              <w:rPr>
                <w:sz w:val="16"/>
              </w:rPr>
              <w:t>Lingüística</w:t>
            </w:r>
          </w:p>
        </w:tc>
        <w:tc>
          <w:tcPr>
            <w:tcW w:w="2551" w:type="dxa"/>
          </w:tcPr>
          <w:p w14:paraId="04FA6680" w14:textId="77777777" w:rsidR="00FA4B2E" w:rsidRDefault="00000000">
            <w:pPr>
              <w:pStyle w:val="TableParagraph"/>
              <w:spacing w:before="89"/>
              <w:ind w:left="109" w:right="482"/>
              <w:rPr>
                <w:sz w:val="16"/>
              </w:rPr>
            </w:pPr>
            <w:r>
              <w:rPr>
                <w:sz w:val="16"/>
              </w:rPr>
              <w:t>Manuales Universitarios de Teleformación: Grado en Educación Primaria</w:t>
            </w:r>
          </w:p>
        </w:tc>
        <w:tc>
          <w:tcPr>
            <w:tcW w:w="1560" w:type="dxa"/>
          </w:tcPr>
          <w:p w14:paraId="153AF599" w14:textId="77777777" w:rsidR="00FA4B2E" w:rsidRDefault="00FA4B2E">
            <w:pPr>
              <w:pStyle w:val="TableParagraph"/>
              <w:spacing w:before="10"/>
              <w:rPr>
                <w:sz w:val="23"/>
              </w:rPr>
            </w:pPr>
          </w:p>
          <w:p w14:paraId="11ECB1CC" w14:textId="77777777" w:rsidR="00FA4B2E" w:rsidRDefault="00000000">
            <w:pPr>
              <w:pStyle w:val="TableParagraph"/>
              <w:ind w:left="136" w:right="126"/>
              <w:jc w:val="center"/>
              <w:rPr>
                <w:sz w:val="16"/>
              </w:rPr>
            </w:pPr>
            <w:r>
              <w:rPr>
                <w:sz w:val="16"/>
              </w:rPr>
              <w:t>9788492777723</w:t>
            </w:r>
          </w:p>
        </w:tc>
        <w:tc>
          <w:tcPr>
            <w:tcW w:w="1097" w:type="dxa"/>
          </w:tcPr>
          <w:p w14:paraId="406D8FF7" w14:textId="77777777" w:rsidR="00FA4B2E" w:rsidRDefault="00FA4B2E">
            <w:pPr>
              <w:pStyle w:val="TableParagraph"/>
              <w:spacing w:before="10"/>
              <w:rPr>
                <w:sz w:val="23"/>
              </w:rPr>
            </w:pPr>
          </w:p>
          <w:p w14:paraId="4638BAB1" w14:textId="77777777" w:rsidR="00FA4B2E" w:rsidRDefault="00000000">
            <w:pPr>
              <w:pStyle w:val="TableParagraph"/>
              <w:ind w:left="182" w:right="169"/>
              <w:jc w:val="center"/>
              <w:rPr>
                <w:sz w:val="16"/>
              </w:rPr>
            </w:pPr>
            <w:r>
              <w:rPr>
                <w:sz w:val="16"/>
              </w:rPr>
              <w:t>37,00</w:t>
            </w:r>
          </w:p>
        </w:tc>
      </w:tr>
      <w:tr w:rsidR="00FA4B2E" w14:paraId="66119ED1" w14:textId="77777777">
        <w:trPr>
          <w:trHeight w:val="551"/>
        </w:trPr>
        <w:tc>
          <w:tcPr>
            <w:tcW w:w="1838" w:type="dxa"/>
          </w:tcPr>
          <w:p w14:paraId="19095170" w14:textId="77777777" w:rsidR="00FA4B2E" w:rsidRDefault="00000000">
            <w:pPr>
              <w:pStyle w:val="TableParagraph"/>
              <w:ind w:left="107" w:right="393"/>
              <w:rPr>
                <w:sz w:val="16"/>
              </w:rPr>
            </w:pPr>
            <w:r>
              <w:rPr>
                <w:sz w:val="16"/>
              </w:rPr>
              <w:t>Estadística Básica Aplicada al Sector</w:t>
            </w:r>
          </w:p>
          <w:p w14:paraId="1585E33F" w14:textId="77777777" w:rsidR="00FA4B2E" w:rsidRDefault="00000000">
            <w:pPr>
              <w:pStyle w:val="TableParagraph"/>
              <w:spacing w:line="165" w:lineRule="exact"/>
              <w:ind w:left="107"/>
              <w:rPr>
                <w:sz w:val="16"/>
              </w:rPr>
            </w:pPr>
            <w:r>
              <w:rPr>
                <w:sz w:val="16"/>
              </w:rPr>
              <w:t>Turístico</w:t>
            </w:r>
          </w:p>
        </w:tc>
        <w:tc>
          <w:tcPr>
            <w:tcW w:w="2692" w:type="dxa"/>
          </w:tcPr>
          <w:p w14:paraId="4C6BAC25" w14:textId="77777777" w:rsidR="00FA4B2E" w:rsidRDefault="00FA4B2E">
            <w:pPr>
              <w:pStyle w:val="TableParagraph"/>
              <w:spacing w:before="8"/>
              <w:rPr>
                <w:sz w:val="15"/>
              </w:rPr>
            </w:pPr>
          </w:p>
          <w:p w14:paraId="59B7F37D" w14:textId="77777777" w:rsidR="00FA4B2E" w:rsidRDefault="00000000">
            <w:pPr>
              <w:pStyle w:val="TableParagraph"/>
              <w:ind w:left="108"/>
              <w:rPr>
                <w:sz w:val="16"/>
              </w:rPr>
            </w:pPr>
            <w:r>
              <w:rPr>
                <w:sz w:val="16"/>
              </w:rPr>
              <w:t>Acosta González, Eduardo</w:t>
            </w:r>
          </w:p>
        </w:tc>
        <w:tc>
          <w:tcPr>
            <w:tcW w:w="1701" w:type="dxa"/>
          </w:tcPr>
          <w:p w14:paraId="0104D968" w14:textId="77777777" w:rsidR="00FA4B2E" w:rsidRDefault="00000000">
            <w:pPr>
              <w:pStyle w:val="TableParagraph"/>
              <w:spacing w:before="89"/>
              <w:ind w:left="111" w:right="172"/>
              <w:rPr>
                <w:sz w:val="16"/>
              </w:rPr>
            </w:pPr>
            <w:r>
              <w:rPr>
                <w:sz w:val="16"/>
              </w:rPr>
              <w:t>Investigación social y estadística</w:t>
            </w:r>
          </w:p>
        </w:tc>
        <w:tc>
          <w:tcPr>
            <w:tcW w:w="2551" w:type="dxa"/>
          </w:tcPr>
          <w:p w14:paraId="321519D6" w14:textId="77777777" w:rsidR="00FA4B2E" w:rsidRDefault="00000000">
            <w:pPr>
              <w:pStyle w:val="TableParagraph"/>
              <w:ind w:left="109" w:right="482"/>
              <w:rPr>
                <w:sz w:val="16"/>
              </w:rPr>
            </w:pPr>
            <w:r>
              <w:rPr>
                <w:sz w:val="16"/>
              </w:rPr>
              <w:t>Manuales Universitarios de Teleformación: Grado en</w:t>
            </w:r>
          </w:p>
          <w:p w14:paraId="6E8D0347" w14:textId="77777777" w:rsidR="00FA4B2E" w:rsidRDefault="00000000">
            <w:pPr>
              <w:pStyle w:val="TableParagraph"/>
              <w:spacing w:line="165" w:lineRule="exact"/>
              <w:ind w:left="109"/>
              <w:rPr>
                <w:sz w:val="16"/>
              </w:rPr>
            </w:pPr>
            <w:r>
              <w:rPr>
                <w:sz w:val="16"/>
              </w:rPr>
              <w:t>Turismo</w:t>
            </w:r>
          </w:p>
        </w:tc>
        <w:tc>
          <w:tcPr>
            <w:tcW w:w="1560" w:type="dxa"/>
          </w:tcPr>
          <w:p w14:paraId="32C3ACA6" w14:textId="77777777" w:rsidR="00FA4B2E" w:rsidRDefault="00FA4B2E">
            <w:pPr>
              <w:pStyle w:val="TableParagraph"/>
              <w:spacing w:before="8"/>
              <w:rPr>
                <w:sz w:val="15"/>
              </w:rPr>
            </w:pPr>
          </w:p>
          <w:p w14:paraId="17C3231D" w14:textId="77777777" w:rsidR="00FA4B2E" w:rsidRDefault="00000000">
            <w:pPr>
              <w:pStyle w:val="TableParagraph"/>
              <w:ind w:left="136" w:right="126"/>
              <w:jc w:val="center"/>
              <w:rPr>
                <w:sz w:val="16"/>
              </w:rPr>
            </w:pPr>
            <w:r>
              <w:rPr>
                <w:sz w:val="16"/>
              </w:rPr>
              <w:t>9788492777808</w:t>
            </w:r>
          </w:p>
        </w:tc>
        <w:tc>
          <w:tcPr>
            <w:tcW w:w="1097" w:type="dxa"/>
          </w:tcPr>
          <w:p w14:paraId="3426DBF7" w14:textId="77777777" w:rsidR="00FA4B2E" w:rsidRDefault="00FA4B2E">
            <w:pPr>
              <w:pStyle w:val="TableParagraph"/>
              <w:spacing w:before="8"/>
              <w:rPr>
                <w:sz w:val="15"/>
              </w:rPr>
            </w:pPr>
          </w:p>
          <w:p w14:paraId="51D150B2" w14:textId="77777777" w:rsidR="00FA4B2E" w:rsidRDefault="00000000">
            <w:pPr>
              <w:pStyle w:val="TableParagraph"/>
              <w:ind w:left="182" w:right="169"/>
              <w:jc w:val="center"/>
              <w:rPr>
                <w:sz w:val="16"/>
              </w:rPr>
            </w:pPr>
            <w:r>
              <w:rPr>
                <w:sz w:val="16"/>
              </w:rPr>
              <w:t>39,00</w:t>
            </w:r>
          </w:p>
        </w:tc>
      </w:tr>
      <w:tr w:rsidR="00FA4B2E" w14:paraId="7E921080" w14:textId="77777777">
        <w:trPr>
          <w:trHeight w:val="551"/>
        </w:trPr>
        <w:tc>
          <w:tcPr>
            <w:tcW w:w="1838" w:type="dxa"/>
          </w:tcPr>
          <w:p w14:paraId="4D06B62E" w14:textId="77777777" w:rsidR="00FA4B2E" w:rsidRDefault="00000000">
            <w:pPr>
              <w:pStyle w:val="TableParagraph"/>
              <w:spacing w:line="183" w:lineRule="exact"/>
              <w:ind w:left="107"/>
              <w:rPr>
                <w:sz w:val="16"/>
              </w:rPr>
            </w:pPr>
            <w:r>
              <w:rPr>
                <w:sz w:val="16"/>
              </w:rPr>
              <w:t>Código; The day the</w:t>
            </w:r>
          </w:p>
          <w:p w14:paraId="1587DF07" w14:textId="77777777" w:rsidR="00FA4B2E" w:rsidRDefault="00000000">
            <w:pPr>
              <w:pStyle w:val="TableParagraph"/>
              <w:spacing w:before="5" w:line="182" w:lineRule="exact"/>
              <w:ind w:left="107" w:right="180"/>
              <w:rPr>
                <w:sz w:val="16"/>
              </w:rPr>
            </w:pPr>
            <w:r>
              <w:rPr>
                <w:sz w:val="16"/>
              </w:rPr>
              <w:t>music killed; Castillos de arena</w:t>
            </w:r>
          </w:p>
        </w:tc>
        <w:tc>
          <w:tcPr>
            <w:tcW w:w="2692" w:type="dxa"/>
          </w:tcPr>
          <w:p w14:paraId="1883BAA1" w14:textId="77777777" w:rsidR="00FA4B2E" w:rsidRDefault="00000000">
            <w:pPr>
              <w:pStyle w:val="TableParagraph"/>
              <w:spacing w:before="89"/>
              <w:ind w:left="108" w:right="419"/>
              <w:rPr>
                <w:sz w:val="16"/>
              </w:rPr>
            </w:pPr>
            <w:r>
              <w:rPr>
                <w:sz w:val="16"/>
              </w:rPr>
              <w:t>Hierro García, Cynthia; Reyes Rodríguez, Josué</w:t>
            </w:r>
          </w:p>
        </w:tc>
        <w:tc>
          <w:tcPr>
            <w:tcW w:w="1701" w:type="dxa"/>
          </w:tcPr>
          <w:p w14:paraId="109B76FA" w14:textId="77777777" w:rsidR="00FA4B2E" w:rsidRDefault="00FA4B2E">
            <w:pPr>
              <w:pStyle w:val="TableParagraph"/>
              <w:spacing w:before="10"/>
              <w:rPr>
                <w:sz w:val="15"/>
              </w:rPr>
            </w:pPr>
          </w:p>
          <w:p w14:paraId="3730090C" w14:textId="77777777" w:rsidR="00FA4B2E" w:rsidRDefault="00000000">
            <w:pPr>
              <w:pStyle w:val="TableParagraph"/>
              <w:spacing w:before="1"/>
              <w:ind w:left="111"/>
              <w:rPr>
                <w:sz w:val="16"/>
              </w:rPr>
            </w:pPr>
            <w:r>
              <w:rPr>
                <w:sz w:val="16"/>
              </w:rPr>
              <w:t>Poesía</w:t>
            </w:r>
          </w:p>
        </w:tc>
        <w:tc>
          <w:tcPr>
            <w:tcW w:w="2551" w:type="dxa"/>
          </w:tcPr>
          <w:p w14:paraId="48D7DBFD" w14:textId="77777777" w:rsidR="00FA4B2E" w:rsidRDefault="00FA4B2E">
            <w:pPr>
              <w:pStyle w:val="TableParagraph"/>
              <w:rPr>
                <w:rFonts w:ascii="Times New Roman"/>
                <w:sz w:val="14"/>
              </w:rPr>
            </w:pPr>
          </w:p>
        </w:tc>
        <w:tc>
          <w:tcPr>
            <w:tcW w:w="1560" w:type="dxa"/>
          </w:tcPr>
          <w:p w14:paraId="1C1F4F74" w14:textId="77777777" w:rsidR="00FA4B2E" w:rsidRDefault="00FA4B2E">
            <w:pPr>
              <w:pStyle w:val="TableParagraph"/>
              <w:rPr>
                <w:rFonts w:ascii="Times New Roman"/>
                <w:sz w:val="14"/>
              </w:rPr>
            </w:pPr>
          </w:p>
        </w:tc>
        <w:tc>
          <w:tcPr>
            <w:tcW w:w="1097" w:type="dxa"/>
          </w:tcPr>
          <w:p w14:paraId="7837E71C" w14:textId="77777777" w:rsidR="00FA4B2E" w:rsidRDefault="00FA4B2E">
            <w:pPr>
              <w:pStyle w:val="TableParagraph"/>
              <w:spacing w:before="10"/>
              <w:rPr>
                <w:sz w:val="15"/>
              </w:rPr>
            </w:pPr>
          </w:p>
          <w:p w14:paraId="13AA1270" w14:textId="77777777" w:rsidR="00FA4B2E" w:rsidRDefault="00000000">
            <w:pPr>
              <w:pStyle w:val="TableParagraph"/>
              <w:spacing w:before="1"/>
              <w:ind w:left="179" w:right="169"/>
              <w:jc w:val="center"/>
              <w:rPr>
                <w:sz w:val="16"/>
              </w:rPr>
            </w:pPr>
            <w:r>
              <w:rPr>
                <w:sz w:val="16"/>
              </w:rPr>
              <w:t>0,00</w:t>
            </w:r>
          </w:p>
        </w:tc>
      </w:tr>
      <w:tr w:rsidR="00FA4B2E" w14:paraId="1144DC3E" w14:textId="77777777">
        <w:trPr>
          <w:trHeight w:val="184"/>
        </w:trPr>
        <w:tc>
          <w:tcPr>
            <w:tcW w:w="1838" w:type="dxa"/>
          </w:tcPr>
          <w:p w14:paraId="448FF915" w14:textId="77777777" w:rsidR="00FA4B2E" w:rsidRDefault="00000000">
            <w:pPr>
              <w:pStyle w:val="TableParagraph"/>
              <w:spacing w:line="164" w:lineRule="exact"/>
              <w:ind w:right="230"/>
              <w:jc w:val="right"/>
              <w:rPr>
                <w:sz w:val="16"/>
              </w:rPr>
            </w:pPr>
            <w:r>
              <w:rPr>
                <w:sz w:val="16"/>
              </w:rPr>
              <w:t>Curándome en salud</w:t>
            </w:r>
          </w:p>
        </w:tc>
        <w:tc>
          <w:tcPr>
            <w:tcW w:w="2692" w:type="dxa"/>
          </w:tcPr>
          <w:p w14:paraId="62537AC3" w14:textId="77777777" w:rsidR="00FA4B2E" w:rsidRDefault="00000000">
            <w:pPr>
              <w:pStyle w:val="TableParagraph"/>
              <w:spacing w:line="164" w:lineRule="exact"/>
              <w:ind w:left="108"/>
              <w:rPr>
                <w:sz w:val="16"/>
              </w:rPr>
            </w:pPr>
            <w:r>
              <w:rPr>
                <w:sz w:val="16"/>
              </w:rPr>
              <w:t>Medina Peñate, Baltasar</w:t>
            </w:r>
          </w:p>
        </w:tc>
        <w:tc>
          <w:tcPr>
            <w:tcW w:w="1701" w:type="dxa"/>
          </w:tcPr>
          <w:p w14:paraId="37996667" w14:textId="77777777" w:rsidR="00FA4B2E" w:rsidRDefault="00000000">
            <w:pPr>
              <w:pStyle w:val="TableParagraph"/>
              <w:spacing w:line="164" w:lineRule="exact"/>
              <w:ind w:left="111"/>
              <w:rPr>
                <w:sz w:val="16"/>
              </w:rPr>
            </w:pPr>
            <w:r>
              <w:rPr>
                <w:sz w:val="16"/>
              </w:rPr>
              <w:t>Lingüística</w:t>
            </w:r>
          </w:p>
        </w:tc>
        <w:tc>
          <w:tcPr>
            <w:tcW w:w="2551" w:type="dxa"/>
          </w:tcPr>
          <w:p w14:paraId="12FA55E9" w14:textId="77777777" w:rsidR="00FA4B2E" w:rsidRDefault="00FA4B2E">
            <w:pPr>
              <w:pStyle w:val="TableParagraph"/>
              <w:rPr>
                <w:rFonts w:ascii="Times New Roman"/>
                <w:sz w:val="12"/>
              </w:rPr>
            </w:pPr>
          </w:p>
        </w:tc>
        <w:tc>
          <w:tcPr>
            <w:tcW w:w="1560" w:type="dxa"/>
          </w:tcPr>
          <w:p w14:paraId="28BE92FA" w14:textId="77777777" w:rsidR="00FA4B2E" w:rsidRDefault="00000000">
            <w:pPr>
              <w:pStyle w:val="TableParagraph"/>
              <w:spacing w:line="164" w:lineRule="exact"/>
              <w:ind w:left="136" w:right="126"/>
              <w:jc w:val="center"/>
              <w:rPr>
                <w:sz w:val="16"/>
              </w:rPr>
            </w:pPr>
            <w:r>
              <w:rPr>
                <w:sz w:val="16"/>
              </w:rPr>
              <w:t>9788492777631</w:t>
            </w:r>
          </w:p>
        </w:tc>
        <w:tc>
          <w:tcPr>
            <w:tcW w:w="1097" w:type="dxa"/>
          </w:tcPr>
          <w:p w14:paraId="321957AA" w14:textId="77777777" w:rsidR="00FA4B2E" w:rsidRDefault="00000000">
            <w:pPr>
              <w:pStyle w:val="TableParagraph"/>
              <w:spacing w:line="164" w:lineRule="exact"/>
              <w:ind w:left="182" w:right="169"/>
              <w:jc w:val="center"/>
              <w:rPr>
                <w:sz w:val="16"/>
              </w:rPr>
            </w:pPr>
            <w:r>
              <w:rPr>
                <w:sz w:val="16"/>
              </w:rPr>
              <w:t>12,00</w:t>
            </w:r>
          </w:p>
        </w:tc>
      </w:tr>
      <w:tr w:rsidR="00FA4B2E" w14:paraId="6DAE5979" w14:textId="77777777">
        <w:trPr>
          <w:trHeight w:val="918"/>
        </w:trPr>
        <w:tc>
          <w:tcPr>
            <w:tcW w:w="1838" w:type="dxa"/>
          </w:tcPr>
          <w:p w14:paraId="19C1F4F1" w14:textId="77777777" w:rsidR="00FA4B2E" w:rsidRDefault="00000000">
            <w:pPr>
              <w:pStyle w:val="TableParagraph"/>
              <w:ind w:left="107" w:right="189"/>
              <w:rPr>
                <w:sz w:val="16"/>
              </w:rPr>
            </w:pPr>
            <w:r>
              <w:rPr>
                <w:sz w:val="16"/>
              </w:rPr>
              <w:t>Psicópatas por amor; Qué hermosa es la pequeña burguesía que bebe champán;</w:t>
            </w:r>
          </w:p>
          <w:p w14:paraId="40DE80CA" w14:textId="77777777" w:rsidR="00FA4B2E" w:rsidRDefault="00000000">
            <w:pPr>
              <w:pStyle w:val="TableParagraph"/>
              <w:spacing w:line="164" w:lineRule="exact"/>
              <w:ind w:left="107"/>
              <w:rPr>
                <w:sz w:val="16"/>
              </w:rPr>
            </w:pPr>
            <w:r>
              <w:rPr>
                <w:sz w:val="16"/>
              </w:rPr>
              <w:t>Marta</w:t>
            </w:r>
          </w:p>
        </w:tc>
        <w:tc>
          <w:tcPr>
            <w:tcW w:w="2692" w:type="dxa"/>
          </w:tcPr>
          <w:p w14:paraId="32FFAAE9" w14:textId="77777777" w:rsidR="00FA4B2E" w:rsidRDefault="00FA4B2E">
            <w:pPr>
              <w:pStyle w:val="TableParagraph"/>
              <w:spacing w:before="8"/>
              <w:rPr>
                <w:sz w:val="15"/>
              </w:rPr>
            </w:pPr>
          </w:p>
          <w:p w14:paraId="154C8B35" w14:textId="77777777" w:rsidR="00FA4B2E" w:rsidRDefault="00000000">
            <w:pPr>
              <w:pStyle w:val="TableParagraph"/>
              <w:ind w:left="108" w:right="428"/>
              <w:rPr>
                <w:sz w:val="16"/>
              </w:rPr>
            </w:pPr>
            <w:r>
              <w:rPr>
                <w:sz w:val="16"/>
              </w:rPr>
              <w:t>Vega Herrera, María del Pino; Ríos Rivero, Saúl; Lorente Arencibia, Judit</w:t>
            </w:r>
          </w:p>
        </w:tc>
        <w:tc>
          <w:tcPr>
            <w:tcW w:w="1701" w:type="dxa"/>
          </w:tcPr>
          <w:p w14:paraId="34852C92" w14:textId="77777777" w:rsidR="00FA4B2E" w:rsidRDefault="00FA4B2E">
            <w:pPr>
              <w:pStyle w:val="TableParagraph"/>
              <w:spacing w:before="10"/>
              <w:rPr>
                <w:sz w:val="23"/>
              </w:rPr>
            </w:pPr>
          </w:p>
          <w:p w14:paraId="740BBF58" w14:textId="77777777" w:rsidR="00FA4B2E" w:rsidRDefault="00000000">
            <w:pPr>
              <w:pStyle w:val="TableParagraph"/>
              <w:ind w:left="111" w:right="296"/>
              <w:rPr>
                <w:sz w:val="16"/>
              </w:rPr>
            </w:pPr>
            <w:r>
              <w:rPr>
                <w:sz w:val="16"/>
              </w:rPr>
              <w:t>Libros de cuentos ilustrados</w:t>
            </w:r>
          </w:p>
        </w:tc>
        <w:tc>
          <w:tcPr>
            <w:tcW w:w="2551" w:type="dxa"/>
          </w:tcPr>
          <w:p w14:paraId="01B878CD" w14:textId="77777777" w:rsidR="00FA4B2E" w:rsidRDefault="00FA4B2E">
            <w:pPr>
              <w:pStyle w:val="TableParagraph"/>
              <w:rPr>
                <w:rFonts w:ascii="Times New Roman"/>
                <w:sz w:val="14"/>
              </w:rPr>
            </w:pPr>
          </w:p>
        </w:tc>
        <w:tc>
          <w:tcPr>
            <w:tcW w:w="1560" w:type="dxa"/>
          </w:tcPr>
          <w:p w14:paraId="1CFEFE42" w14:textId="77777777" w:rsidR="00FA4B2E" w:rsidRDefault="00FA4B2E">
            <w:pPr>
              <w:pStyle w:val="TableParagraph"/>
              <w:rPr>
                <w:sz w:val="18"/>
              </w:rPr>
            </w:pPr>
          </w:p>
          <w:p w14:paraId="7D6CDCC7" w14:textId="77777777" w:rsidR="00FA4B2E" w:rsidRDefault="00000000">
            <w:pPr>
              <w:pStyle w:val="TableParagraph"/>
              <w:spacing w:before="158"/>
              <w:ind w:left="136" w:right="126"/>
              <w:jc w:val="center"/>
              <w:rPr>
                <w:sz w:val="16"/>
              </w:rPr>
            </w:pPr>
            <w:r>
              <w:rPr>
                <w:sz w:val="16"/>
              </w:rPr>
              <w:t>9788492777648</w:t>
            </w:r>
          </w:p>
        </w:tc>
        <w:tc>
          <w:tcPr>
            <w:tcW w:w="1097" w:type="dxa"/>
          </w:tcPr>
          <w:p w14:paraId="545EB4FA" w14:textId="77777777" w:rsidR="00FA4B2E" w:rsidRDefault="00FA4B2E">
            <w:pPr>
              <w:pStyle w:val="TableParagraph"/>
              <w:rPr>
                <w:sz w:val="18"/>
              </w:rPr>
            </w:pPr>
          </w:p>
          <w:p w14:paraId="5051D03B" w14:textId="77777777" w:rsidR="00FA4B2E" w:rsidRDefault="00000000">
            <w:pPr>
              <w:pStyle w:val="TableParagraph"/>
              <w:spacing w:before="158"/>
              <w:ind w:left="182" w:right="169"/>
              <w:jc w:val="center"/>
              <w:rPr>
                <w:sz w:val="16"/>
              </w:rPr>
            </w:pPr>
            <w:r>
              <w:rPr>
                <w:sz w:val="16"/>
              </w:rPr>
              <w:t>12,00</w:t>
            </w:r>
          </w:p>
        </w:tc>
      </w:tr>
      <w:tr w:rsidR="00FA4B2E" w14:paraId="44799155" w14:textId="77777777">
        <w:trPr>
          <w:trHeight w:val="921"/>
        </w:trPr>
        <w:tc>
          <w:tcPr>
            <w:tcW w:w="1838" w:type="dxa"/>
          </w:tcPr>
          <w:p w14:paraId="54AB6254" w14:textId="77777777" w:rsidR="00FA4B2E" w:rsidRDefault="00000000">
            <w:pPr>
              <w:pStyle w:val="TableParagraph"/>
              <w:ind w:left="107" w:right="102"/>
              <w:rPr>
                <w:sz w:val="16"/>
              </w:rPr>
            </w:pPr>
            <w:r>
              <w:rPr>
                <w:sz w:val="16"/>
              </w:rPr>
              <w:t>La Literatura traducida y censurada para niños y jóvenes en la época franquista:</w:t>
            </w:r>
          </w:p>
          <w:p w14:paraId="4DE81598" w14:textId="77777777" w:rsidR="00FA4B2E" w:rsidRDefault="00000000">
            <w:pPr>
              <w:pStyle w:val="TableParagraph"/>
              <w:spacing w:line="166" w:lineRule="exact"/>
              <w:ind w:left="107"/>
              <w:rPr>
                <w:sz w:val="16"/>
              </w:rPr>
            </w:pPr>
            <w:r>
              <w:rPr>
                <w:sz w:val="16"/>
              </w:rPr>
              <w:t>Guillermo Brown</w:t>
            </w:r>
          </w:p>
        </w:tc>
        <w:tc>
          <w:tcPr>
            <w:tcW w:w="2692" w:type="dxa"/>
          </w:tcPr>
          <w:p w14:paraId="5B914355" w14:textId="77777777" w:rsidR="00FA4B2E" w:rsidRDefault="00FA4B2E">
            <w:pPr>
              <w:pStyle w:val="TableParagraph"/>
              <w:rPr>
                <w:sz w:val="18"/>
              </w:rPr>
            </w:pPr>
          </w:p>
          <w:p w14:paraId="6ED0E8EC" w14:textId="77777777" w:rsidR="00FA4B2E" w:rsidRDefault="00000000">
            <w:pPr>
              <w:pStyle w:val="TableParagraph"/>
              <w:spacing w:before="161"/>
              <w:ind w:left="108"/>
              <w:rPr>
                <w:sz w:val="16"/>
              </w:rPr>
            </w:pPr>
            <w:r>
              <w:rPr>
                <w:sz w:val="16"/>
              </w:rPr>
              <w:t>Pascua Febles, Isabel</w:t>
            </w:r>
          </w:p>
        </w:tc>
        <w:tc>
          <w:tcPr>
            <w:tcW w:w="1701" w:type="dxa"/>
          </w:tcPr>
          <w:p w14:paraId="5F8485CA" w14:textId="77777777" w:rsidR="00FA4B2E" w:rsidRDefault="00FA4B2E">
            <w:pPr>
              <w:pStyle w:val="TableParagraph"/>
              <w:spacing w:before="10"/>
              <w:rPr>
                <w:sz w:val="23"/>
              </w:rPr>
            </w:pPr>
          </w:p>
          <w:p w14:paraId="7A0D917D" w14:textId="77777777" w:rsidR="00FA4B2E" w:rsidRDefault="00000000">
            <w:pPr>
              <w:pStyle w:val="TableParagraph"/>
              <w:ind w:left="111" w:right="143"/>
              <w:rPr>
                <w:sz w:val="16"/>
              </w:rPr>
            </w:pPr>
            <w:r>
              <w:rPr>
                <w:sz w:val="16"/>
              </w:rPr>
              <w:t>Estudios literarios: c 1900-</w:t>
            </w:r>
          </w:p>
        </w:tc>
        <w:tc>
          <w:tcPr>
            <w:tcW w:w="2551" w:type="dxa"/>
          </w:tcPr>
          <w:p w14:paraId="759352F5" w14:textId="77777777" w:rsidR="00FA4B2E" w:rsidRDefault="00FA4B2E">
            <w:pPr>
              <w:pStyle w:val="TableParagraph"/>
              <w:rPr>
                <w:rFonts w:ascii="Times New Roman"/>
                <w:sz w:val="14"/>
              </w:rPr>
            </w:pPr>
          </w:p>
        </w:tc>
        <w:tc>
          <w:tcPr>
            <w:tcW w:w="1560" w:type="dxa"/>
          </w:tcPr>
          <w:p w14:paraId="2FE2663C" w14:textId="77777777" w:rsidR="00FA4B2E" w:rsidRDefault="00FA4B2E">
            <w:pPr>
              <w:pStyle w:val="TableParagraph"/>
              <w:rPr>
                <w:sz w:val="18"/>
              </w:rPr>
            </w:pPr>
          </w:p>
          <w:p w14:paraId="1B78CE8F" w14:textId="77777777" w:rsidR="00FA4B2E" w:rsidRDefault="00000000">
            <w:pPr>
              <w:pStyle w:val="TableParagraph"/>
              <w:spacing w:before="161"/>
              <w:ind w:left="136" w:right="126"/>
              <w:jc w:val="center"/>
              <w:rPr>
                <w:sz w:val="16"/>
              </w:rPr>
            </w:pPr>
            <w:r>
              <w:rPr>
                <w:sz w:val="16"/>
              </w:rPr>
              <w:t>9788492777792</w:t>
            </w:r>
          </w:p>
        </w:tc>
        <w:tc>
          <w:tcPr>
            <w:tcW w:w="1097" w:type="dxa"/>
          </w:tcPr>
          <w:p w14:paraId="049917B9" w14:textId="77777777" w:rsidR="00FA4B2E" w:rsidRDefault="00FA4B2E">
            <w:pPr>
              <w:pStyle w:val="TableParagraph"/>
              <w:rPr>
                <w:sz w:val="18"/>
              </w:rPr>
            </w:pPr>
          </w:p>
          <w:p w14:paraId="002FCA89" w14:textId="77777777" w:rsidR="00FA4B2E" w:rsidRDefault="00000000">
            <w:pPr>
              <w:pStyle w:val="TableParagraph"/>
              <w:spacing w:before="161"/>
              <w:ind w:left="182" w:right="169"/>
              <w:jc w:val="center"/>
              <w:rPr>
                <w:sz w:val="16"/>
              </w:rPr>
            </w:pPr>
            <w:r>
              <w:rPr>
                <w:sz w:val="16"/>
              </w:rPr>
              <w:t>12,00</w:t>
            </w:r>
          </w:p>
        </w:tc>
      </w:tr>
      <w:tr w:rsidR="00FA4B2E" w14:paraId="4AA0E895" w14:textId="77777777">
        <w:trPr>
          <w:trHeight w:val="736"/>
        </w:trPr>
        <w:tc>
          <w:tcPr>
            <w:tcW w:w="1838" w:type="dxa"/>
          </w:tcPr>
          <w:p w14:paraId="06C94020" w14:textId="77777777" w:rsidR="00FA4B2E" w:rsidRDefault="00000000">
            <w:pPr>
              <w:pStyle w:val="TableParagraph"/>
              <w:spacing w:before="89"/>
              <w:ind w:left="107" w:right="167"/>
              <w:rPr>
                <w:sz w:val="16"/>
              </w:rPr>
            </w:pPr>
            <w:r>
              <w:rPr>
                <w:sz w:val="16"/>
              </w:rPr>
              <w:t>Travelling in women's history with Michèle Roberts's novels</w:t>
            </w:r>
          </w:p>
        </w:tc>
        <w:tc>
          <w:tcPr>
            <w:tcW w:w="2692" w:type="dxa"/>
          </w:tcPr>
          <w:p w14:paraId="71ADD01B" w14:textId="77777777" w:rsidR="00FA4B2E" w:rsidRDefault="00FA4B2E">
            <w:pPr>
              <w:pStyle w:val="TableParagraph"/>
              <w:spacing w:before="10"/>
              <w:rPr>
                <w:sz w:val="23"/>
              </w:rPr>
            </w:pPr>
          </w:p>
          <w:p w14:paraId="34159CC3" w14:textId="77777777" w:rsidR="00FA4B2E" w:rsidRDefault="00000000">
            <w:pPr>
              <w:pStyle w:val="TableParagraph"/>
              <w:ind w:left="108"/>
              <w:rPr>
                <w:sz w:val="16"/>
              </w:rPr>
            </w:pPr>
            <w:r>
              <w:rPr>
                <w:sz w:val="16"/>
              </w:rPr>
              <w:t>García Sánchez, Mª Soraya</w:t>
            </w:r>
          </w:p>
        </w:tc>
        <w:tc>
          <w:tcPr>
            <w:tcW w:w="1701" w:type="dxa"/>
          </w:tcPr>
          <w:p w14:paraId="3C2BAF8B" w14:textId="77777777" w:rsidR="00FA4B2E" w:rsidRDefault="00000000">
            <w:pPr>
              <w:pStyle w:val="TableParagraph"/>
              <w:ind w:left="111" w:right="243"/>
              <w:rPr>
                <w:sz w:val="16"/>
              </w:rPr>
            </w:pPr>
            <w:r>
              <w:rPr>
                <w:sz w:val="16"/>
              </w:rPr>
              <w:t>Enseñanza de inglés para hablantes de otros</w:t>
            </w:r>
          </w:p>
          <w:p w14:paraId="72FA4501" w14:textId="77777777" w:rsidR="00FA4B2E" w:rsidRDefault="00000000">
            <w:pPr>
              <w:pStyle w:val="TableParagraph"/>
              <w:spacing w:line="166" w:lineRule="exact"/>
              <w:ind w:left="111"/>
              <w:rPr>
                <w:sz w:val="16"/>
              </w:rPr>
            </w:pPr>
            <w:r>
              <w:rPr>
                <w:sz w:val="16"/>
              </w:rPr>
              <w:t>idiomas</w:t>
            </w:r>
          </w:p>
        </w:tc>
        <w:tc>
          <w:tcPr>
            <w:tcW w:w="2551" w:type="dxa"/>
          </w:tcPr>
          <w:p w14:paraId="06362B95" w14:textId="77777777" w:rsidR="00FA4B2E" w:rsidRDefault="00FA4B2E">
            <w:pPr>
              <w:pStyle w:val="TableParagraph"/>
              <w:rPr>
                <w:rFonts w:ascii="Times New Roman"/>
                <w:sz w:val="14"/>
              </w:rPr>
            </w:pPr>
          </w:p>
        </w:tc>
        <w:tc>
          <w:tcPr>
            <w:tcW w:w="1560" w:type="dxa"/>
          </w:tcPr>
          <w:p w14:paraId="67329C1D" w14:textId="77777777" w:rsidR="00FA4B2E" w:rsidRDefault="00FA4B2E">
            <w:pPr>
              <w:pStyle w:val="TableParagraph"/>
              <w:spacing w:before="10"/>
              <w:rPr>
                <w:sz w:val="23"/>
              </w:rPr>
            </w:pPr>
          </w:p>
          <w:p w14:paraId="1B9BEC17" w14:textId="77777777" w:rsidR="00FA4B2E" w:rsidRDefault="00000000">
            <w:pPr>
              <w:pStyle w:val="TableParagraph"/>
              <w:ind w:left="136" w:right="126"/>
              <w:jc w:val="center"/>
              <w:rPr>
                <w:sz w:val="16"/>
              </w:rPr>
            </w:pPr>
            <w:r>
              <w:rPr>
                <w:sz w:val="16"/>
              </w:rPr>
              <w:t>9788492777686</w:t>
            </w:r>
          </w:p>
        </w:tc>
        <w:tc>
          <w:tcPr>
            <w:tcW w:w="1097" w:type="dxa"/>
          </w:tcPr>
          <w:p w14:paraId="47BCE2E1" w14:textId="77777777" w:rsidR="00FA4B2E" w:rsidRDefault="00FA4B2E">
            <w:pPr>
              <w:pStyle w:val="TableParagraph"/>
              <w:spacing w:before="10"/>
              <w:rPr>
                <w:sz w:val="23"/>
              </w:rPr>
            </w:pPr>
          </w:p>
          <w:p w14:paraId="3458B83E" w14:textId="77777777" w:rsidR="00FA4B2E" w:rsidRDefault="00000000">
            <w:pPr>
              <w:pStyle w:val="TableParagraph"/>
              <w:ind w:left="180" w:right="169"/>
              <w:jc w:val="center"/>
              <w:rPr>
                <w:sz w:val="16"/>
              </w:rPr>
            </w:pPr>
            <w:r>
              <w:rPr>
                <w:sz w:val="16"/>
              </w:rPr>
              <w:t>0,00</w:t>
            </w:r>
          </w:p>
        </w:tc>
      </w:tr>
    </w:tbl>
    <w:p w14:paraId="1A076F9A" w14:textId="77777777" w:rsidR="00FA4B2E" w:rsidRDefault="00FA4B2E">
      <w:pPr>
        <w:pStyle w:val="Textoindependiente"/>
        <w:rPr>
          <w:sz w:val="20"/>
        </w:rPr>
      </w:pPr>
    </w:p>
    <w:p w14:paraId="2A5127C3" w14:textId="77777777" w:rsidR="00FA4B2E" w:rsidRDefault="00FA4B2E">
      <w:pPr>
        <w:pStyle w:val="Textoindependiente"/>
        <w:spacing w:before="4"/>
        <w:rPr>
          <w:sz w:val="23"/>
        </w:rPr>
      </w:pPr>
    </w:p>
    <w:p w14:paraId="066F1BE4" w14:textId="77777777" w:rsidR="00FA4B2E" w:rsidRDefault="00000000">
      <w:pPr>
        <w:ind w:left="5577" w:right="6456"/>
        <w:jc w:val="center"/>
        <w:rPr>
          <w:sz w:val="20"/>
        </w:rPr>
      </w:pPr>
      <w:r>
        <w:rPr>
          <w:sz w:val="20"/>
        </w:rPr>
        <w:t>-166-</w:t>
      </w:r>
    </w:p>
    <w:p w14:paraId="6F8DA835"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287AE3CE" w14:textId="77777777" w:rsidR="00FA4B2E" w:rsidRDefault="00FA4B2E">
      <w:pPr>
        <w:pStyle w:val="Textoindependiente"/>
        <w:rPr>
          <w:sz w:val="20"/>
        </w:rPr>
      </w:pPr>
    </w:p>
    <w:p w14:paraId="0D8214B4" w14:textId="77777777" w:rsidR="00FA4B2E" w:rsidRDefault="00FA4B2E">
      <w:pPr>
        <w:pStyle w:val="Textoindependiente"/>
        <w:rPr>
          <w:sz w:val="20"/>
        </w:rPr>
      </w:pPr>
    </w:p>
    <w:p w14:paraId="52610013" w14:textId="77777777" w:rsidR="00FA4B2E" w:rsidRDefault="00FA4B2E">
      <w:pPr>
        <w:pStyle w:val="Textoindependiente"/>
        <w:rPr>
          <w:sz w:val="20"/>
        </w:rPr>
      </w:pPr>
    </w:p>
    <w:p w14:paraId="6E4CCC11" w14:textId="77777777" w:rsidR="00FA4B2E" w:rsidRDefault="00FA4B2E">
      <w:pPr>
        <w:pStyle w:val="Textoindependiente"/>
        <w:rPr>
          <w:sz w:val="20"/>
        </w:rPr>
      </w:pPr>
    </w:p>
    <w:p w14:paraId="133D88FC" w14:textId="77777777" w:rsidR="00FA4B2E" w:rsidRDefault="00FA4B2E">
      <w:pPr>
        <w:pStyle w:val="Textoindependiente"/>
        <w:rPr>
          <w:sz w:val="20"/>
        </w:rPr>
      </w:pPr>
    </w:p>
    <w:p w14:paraId="3ABCF919" w14:textId="77777777" w:rsidR="00FA4B2E" w:rsidRDefault="00FA4B2E">
      <w:pPr>
        <w:pStyle w:val="Textoindependiente"/>
        <w:rPr>
          <w:sz w:val="20"/>
        </w:rPr>
      </w:pPr>
    </w:p>
    <w:p w14:paraId="7EAD0DD8" w14:textId="77777777" w:rsidR="00FA4B2E" w:rsidRDefault="00FA4B2E">
      <w:pPr>
        <w:pStyle w:val="Textoindependiente"/>
        <w:rPr>
          <w:sz w:val="20"/>
        </w:rPr>
      </w:pPr>
    </w:p>
    <w:p w14:paraId="4FF90889" w14:textId="77777777" w:rsidR="00FA4B2E" w:rsidRDefault="00FA4B2E">
      <w:pPr>
        <w:pStyle w:val="Textoindependiente"/>
        <w:rPr>
          <w:sz w:val="20"/>
        </w:rPr>
      </w:pPr>
    </w:p>
    <w:p w14:paraId="1FC94D5B" w14:textId="77777777" w:rsidR="00FA4B2E" w:rsidRDefault="00FA4B2E">
      <w:pPr>
        <w:pStyle w:val="Textoindependiente"/>
        <w:rPr>
          <w:sz w:val="20"/>
        </w:rPr>
      </w:pPr>
    </w:p>
    <w:p w14:paraId="08A970E2"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7F1E916C" w14:textId="77777777">
        <w:trPr>
          <w:trHeight w:val="184"/>
        </w:trPr>
        <w:tc>
          <w:tcPr>
            <w:tcW w:w="1838" w:type="dxa"/>
            <w:tcBorders>
              <w:bottom w:val="double" w:sz="1" w:space="0" w:color="000000"/>
            </w:tcBorders>
          </w:tcPr>
          <w:p w14:paraId="675C32E4"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571935C9"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7D313B81"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64C4BBBF"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6A638033"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063A215D" w14:textId="77777777" w:rsidR="00FA4B2E" w:rsidRDefault="00000000">
            <w:pPr>
              <w:pStyle w:val="TableParagraph"/>
              <w:spacing w:line="164" w:lineRule="exact"/>
              <w:ind w:left="184" w:right="169"/>
              <w:jc w:val="center"/>
              <w:rPr>
                <w:sz w:val="16"/>
              </w:rPr>
            </w:pPr>
            <w:r>
              <w:rPr>
                <w:sz w:val="16"/>
              </w:rPr>
              <w:t>Precio (€)</w:t>
            </w:r>
          </w:p>
        </w:tc>
      </w:tr>
      <w:tr w:rsidR="00FA4B2E" w14:paraId="0C4AA17E" w14:textId="77777777">
        <w:trPr>
          <w:trHeight w:val="716"/>
        </w:trPr>
        <w:tc>
          <w:tcPr>
            <w:tcW w:w="1838" w:type="dxa"/>
            <w:tcBorders>
              <w:top w:val="double" w:sz="1" w:space="0" w:color="000000"/>
            </w:tcBorders>
          </w:tcPr>
          <w:p w14:paraId="52BDD59E" w14:textId="77777777" w:rsidR="00FA4B2E" w:rsidRDefault="00FA4B2E">
            <w:pPr>
              <w:pStyle w:val="TableParagraph"/>
              <w:spacing w:before="2"/>
              <w:rPr>
                <w:sz w:val="14"/>
              </w:rPr>
            </w:pPr>
          </w:p>
          <w:p w14:paraId="57B8F220" w14:textId="77777777" w:rsidR="00FA4B2E" w:rsidRDefault="00000000">
            <w:pPr>
              <w:pStyle w:val="TableParagraph"/>
              <w:spacing w:line="183" w:lineRule="exact"/>
              <w:ind w:left="107"/>
              <w:rPr>
                <w:sz w:val="16"/>
              </w:rPr>
            </w:pPr>
            <w:r>
              <w:rPr>
                <w:sz w:val="16"/>
              </w:rPr>
              <w:t>Canarias Lee 2009-</w:t>
            </w:r>
          </w:p>
          <w:p w14:paraId="6D2DACC2" w14:textId="77777777" w:rsidR="00FA4B2E" w:rsidRDefault="00000000">
            <w:pPr>
              <w:pStyle w:val="TableParagraph"/>
              <w:spacing w:line="183" w:lineRule="exact"/>
              <w:ind w:left="107"/>
              <w:rPr>
                <w:sz w:val="16"/>
              </w:rPr>
            </w:pPr>
            <w:r>
              <w:rPr>
                <w:sz w:val="16"/>
              </w:rPr>
              <w:t>2010</w:t>
            </w:r>
          </w:p>
        </w:tc>
        <w:tc>
          <w:tcPr>
            <w:tcW w:w="2692" w:type="dxa"/>
            <w:tcBorders>
              <w:top w:val="double" w:sz="1" w:space="0" w:color="000000"/>
            </w:tcBorders>
          </w:tcPr>
          <w:p w14:paraId="0C498757" w14:textId="77777777" w:rsidR="00FA4B2E" w:rsidRDefault="00000000">
            <w:pPr>
              <w:pStyle w:val="TableParagraph"/>
              <w:spacing w:line="163" w:lineRule="exact"/>
              <w:ind w:left="108"/>
              <w:rPr>
                <w:sz w:val="16"/>
              </w:rPr>
            </w:pPr>
            <w:r>
              <w:rPr>
                <w:sz w:val="16"/>
              </w:rPr>
              <w:t>Fernández Rodríguez, Fernando</w:t>
            </w:r>
          </w:p>
          <w:p w14:paraId="7BD9C7A1" w14:textId="77777777" w:rsidR="00FA4B2E" w:rsidRDefault="00000000">
            <w:pPr>
              <w:pStyle w:val="TableParagraph"/>
              <w:spacing w:before="1"/>
              <w:ind w:left="108" w:right="90"/>
              <w:rPr>
                <w:sz w:val="16"/>
              </w:rPr>
            </w:pPr>
            <w:r>
              <w:rPr>
                <w:sz w:val="16"/>
              </w:rPr>
              <w:t>Emilio; Rodríguez, José Iván; Cruz Perez, José Juan; Reyes Cabrera,</w:t>
            </w:r>
          </w:p>
          <w:p w14:paraId="6CCC6013" w14:textId="77777777" w:rsidR="00FA4B2E" w:rsidRDefault="00000000">
            <w:pPr>
              <w:pStyle w:val="TableParagraph"/>
              <w:spacing w:line="165" w:lineRule="exact"/>
              <w:ind w:left="108"/>
              <w:rPr>
                <w:sz w:val="16"/>
              </w:rPr>
            </w:pPr>
            <w:r>
              <w:rPr>
                <w:sz w:val="16"/>
              </w:rPr>
              <w:t>Va</w:t>
            </w:r>
          </w:p>
        </w:tc>
        <w:tc>
          <w:tcPr>
            <w:tcW w:w="1701" w:type="dxa"/>
            <w:tcBorders>
              <w:top w:val="double" w:sz="1" w:space="0" w:color="000000"/>
            </w:tcBorders>
          </w:tcPr>
          <w:p w14:paraId="778EAB04" w14:textId="77777777" w:rsidR="00FA4B2E" w:rsidRDefault="00FA4B2E">
            <w:pPr>
              <w:pStyle w:val="TableParagraph"/>
              <w:spacing w:before="2"/>
              <w:rPr>
                <w:sz w:val="14"/>
              </w:rPr>
            </w:pPr>
          </w:p>
          <w:p w14:paraId="3743AADF" w14:textId="77777777" w:rsidR="00FA4B2E" w:rsidRDefault="00000000">
            <w:pPr>
              <w:pStyle w:val="TableParagraph"/>
              <w:ind w:left="111" w:right="296"/>
              <w:rPr>
                <w:sz w:val="16"/>
              </w:rPr>
            </w:pPr>
            <w:r>
              <w:rPr>
                <w:sz w:val="16"/>
              </w:rPr>
              <w:t>Libros de cuentos ilustrados</w:t>
            </w:r>
          </w:p>
        </w:tc>
        <w:tc>
          <w:tcPr>
            <w:tcW w:w="2551" w:type="dxa"/>
            <w:tcBorders>
              <w:top w:val="double" w:sz="1" w:space="0" w:color="000000"/>
            </w:tcBorders>
          </w:tcPr>
          <w:p w14:paraId="39FEEE93" w14:textId="77777777" w:rsidR="00FA4B2E" w:rsidRDefault="00FA4B2E">
            <w:pPr>
              <w:pStyle w:val="TableParagraph"/>
              <w:spacing w:before="1"/>
            </w:pPr>
          </w:p>
          <w:p w14:paraId="041354C6" w14:textId="77777777" w:rsidR="00FA4B2E" w:rsidRDefault="00000000">
            <w:pPr>
              <w:pStyle w:val="TableParagraph"/>
              <w:spacing w:before="1"/>
              <w:ind w:left="109"/>
              <w:rPr>
                <w:sz w:val="16"/>
              </w:rPr>
            </w:pPr>
            <w:r>
              <w:rPr>
                <w:sz w:val="16"/>
              </w:rPr>
              <w:t>Cuentos en el Día del Libro</w:t>
            </w:r>
          </w:p>
        </w:tc>
        <w:tc>
          <w:tcPr>
            <w:tcW w:w="1560" w:type="dxa"/>
            <w:tcBorders>
              <w:top w:val="double" w:sz="1" w:space="0" w:color="000000"/>
            </w:tcBorders>
          </w:tcPr>
          <w:p w14:paraId="74A7DB76" w14:textId="77777777" w:rsidR="00FA4B2E" w:rsidRDefault="00FA4B2E">
            <w:pPr>
              <w:pStyle w:val="TableParagraph"/>
              <w:spacing w:before="1"/>
            </w:pPr>
          </w:p>
          <w:p w14:paraId="669B2C29" w14:textId="77777777" w:rsidR="00FA4B2E" w:rsidRDefault="00000000">
            <w:pPr>
              <w:pStyle w:val="TableParagraph"/>
              <w:spacing w:before="1"/>
              <w:ind w:left="136" w:right="126"/>
              <w:jc w:val="center"/>
              <w:rPr>
                <w:sz w:val="16"/>
              </w:rPr>
            </w:pPr>
            <w:r>
              <w:rPr>
                <w:sz w:val="16"/>
              </w:rPr>
              <w:t>9788492777846</w:t>
            </w:r>
          </w:p>
        </w:tc>
        <w:tc>
          <w:tcPr>
            <w:tcW w:w="1097" w:type="dxa"/>
            <w:tcBorders>
              <w:top w:val="double" w:sz="1" w:space="0" w:color="000000"/>
            </w:tcBorders>
          </w:tcPr>
          <w:p w14:paraId="69FA091E" w14:textId="77777777" w:rsidR="00FA4B2E" w:rsidRDefault="00FA4B2E">
            <w:pPr>
              <w:pStyle w:val="TableParagraph"/>
              <w:spacing w:before="1"/>
            </w:pPr>
          </w:p>
          <w:p w14:paraId="383CB724" w14:textId="77777777" w:rsidR="00FA4B2E" w:rsidRDefault="00000000">
            <w:pPr>
              <w:pStyle w:val="TableParagraph"/>
              <w:spacing w:before="1"/>
              <w:ind w:left="179" w:right="169"/>
              <w:jc w:val="center"/>
              <w:rPr>
                <w:sz w:val="16"/>
              </w:rPr>
            </w:pPr>
            <w:r>
              <w:rPr>
                <w:sz w:val="16"/>
              </w:rPr>
              <w:t>9,00</w:t>
            </w:r>
          </w:p>
        </w:tc>
      </w:tr>
      <w:tr w:rsidR="00FA4B2E" w14:paraId="37BD76ED" w14:textId="77777777">
        <w:trPr>
          <w:trHeight w:val="551"/>
        </w:trPr>
        <w:tc>
          <w:tcPr>
            <w:tcW w:w="1838" w:type="dxa"/>
          </w:tcPr>
          <w:p w14:paraId="26222834" w14:textId="77777777" w:rsidR="00FA4B2E" w:rsidRDefault="00FA4B2E">
            <w:pPr>
              <w:pStyle w:val="TableParagraph"/>
              <w:spacing w:before="8"/>
              <w:rPr>
                <w:sz w:val="15"/>
              </w:rPr>
            </w:pPr>
          </w:p>
          <w:p w14:paraId="076D2D08" w14:textId="77777777" w:rsidR="00FA4B2E" w:rsidRDefault="00000000">
            <w:pPr>
              <w:pStyle w:val="TableParagraph"/>
              <w:ind w:left="107"/>
              <w:rPr>
                <w:sz w:val="16"/>
              </w:rPr>
            </w:pPr>
            <w:r>
              <w:rPr>
                <w:sz w:val="16"/>
              </w:rPr>
              <w:t>Inglés III</w:t>
            </w:r>
          </w:p>
        </w:tc>
        <w:tc>
          <w:tcPr>
            <w:tcW w:w="2692" w:type="dxa"/>
          </w:tcPr>
          <w:p w14:paraId="02655318" w14:textId="77777777" w:rsidR="00FA4B2E" w:rsidRDefault="00FA4B2E">
            <w:pPr>
              <w:pStyle w:val="TableParagraph"/>
              <w:spacing w:before="8"/>
              <w:rPr>
                <w:sz w:val="15"/>
              </w:rPr>
            </w:pPr>
          </w:p>
          <w:p w14:paraId="04316244" w14:textId="77777777" w:rsidR="00FA4B2E" w:rsidRDefault="00000000">
            <w:pPr>
              <w:pStyle w:val="TableParagraph"/>
              <w:ind w:left="108"/>
              <w:rPr>
                <w:sz w:val="16"/>
              </w:rPr>
            </w:pPr>
            <w:r>
              <w:rPr>
                <w:sz w:val="16"/>
              </w:rPr>
              <w:t>Huntley Maycock, Susan</w:t>
            </w:r>
          </w:p>
        </w:tc>
        <w:tc>
          <w:tcPr>
            <w:tcW w:w="1701" w:type="dxa"/>
          </w:tcPr>
          <w:p w14:paraId="75937410" w14:textId="77777777" w:rsidR="00FA4B2E" w:rsidRDefault="00000000">
            <w:pPr>
              <w:pStyle w:val="TableParagraph"/>
              <w:ind w:left="111" w:right="332"/>
              <w:rPr>
                <w:sz w:val="16"/>
              </w:rPr>
            </w:pPr>
            <w:r>
              <w:rPr>
                <w:sz w:val="16"/>
              </w:rPr>
              <w:t>Didáctica: lengua inglesa y</w:t>
            </w:r>
          </w:p>
          <w:p w14:paraId="34D884D6" w14:textId="77777777" w:rsidR="00FA4B2E" w:rsidRDefault="00000000">
            <w:pPr>
              <w:pStyle w:val="TableParagraph"/>
              <w:spacing w:line="165" w:lineRule="exact"/>
              <w:ind w:left="111"/>
              <w:rPr>
                <w:sz w:val="16"/>
              </w:rPr>
            </w:pPr>
            <w:r>
              <w:rPr>
                <w:sz w:val="16"/>
              </w:rPr>
              <w:t>alfabetización</w:t>
            </w:r>
          </w:p>
        </w:tc>
        <w:tc>
          <w:tcPr>
            <w:tcW w:w="2551" w:type="dxa"/>
          </w:tcPr>
          <w:p w14:paraId="716CDA2F" w14:textId="77777777" w:rsidR="00FA4B2E" w:rsidRDefault="00000000">
            <w:pPr>
              <w:pStyle w:val="TableParagraph"/>
              <w:spacing w:before="89"/>
              <w:ind w:left="109" w:right="482"/>
              <w:rPr>
                <w:sz w:val="16"/>
              </w:rPr>
            </w:pPr>
            <w:r>
              <w:rPr>
                <w:sz w:val="16"/>
              </w:rPr>
              <w:t>Manuales Universitarios de Teleformación: Turismo</w:t>
            </w:r>
          </w:p>
        </w:tc>
        <w:tc>
          <w:tcPr>
            <w:tcW w:w="1560" w:type="dxa"/>
          </w:tcPr>
          <w:p w14:paraId="77FB321C" w14:textId="77777777" w:rsidR="00FA4B2E" w:rsidRDefault="00FA4B2E">
            <w:pPr>
              <w:pStyle w:val="TableParagraph"/>
              <w:spacing w:before="8"/>
              <w:rPr>
                <w:sz w:val="15"/>
              </w:rPr>
            </w:pPr>
          </w:p>
          <w:p w14:paraId="7ABE51E2" w14:textId="77777777" w:rsidR="00FA4B2E" w:rsidRDefault="00000000">
            <w:pPr>
              <w:pStyle w:val="TableParagraph"/>
              <w:ind w:left="136" w:right="126"/>
              <w:jc w:val="center"/>
              <w:rPr>
                <w:sz w:val="16"/>
              </w:rPr>
            </w:pPr>
            <w:r>
              <w:rPr>
                <w:sz w:val="16"/>
              </w:rPr>
              <w:t>9788496718098</w:t>
            </w:r>
          </w:p>
        </w:tc>
        <w:tc>
          <w:tcPr>
            <w:tcW w:w="1097" w:type="dxa"/>
          </w:tcPr>
          <w:p w14:paraId="725832BA" w14:textId="77777777" w:rsidR="00FA4B2E" w:rsidRDefault="00FA4B2E">
            <w:pPr>
              <w:pStyle w:val="TableParagraph"/>
              <w:spacing w:before="8"/>
              <w:rPr>
                <w:sz w:val="15"/>
              </w:rPr>
            </w:pPr>
          </w:p>
          <w:p w14:paraId="3C9EEB81" w14:textId="77777777" w:rsidR="00FA4B2E" w:rsidRDefault="00000000">
            <w:pPr>
              <w:pStyle w:val="TableParagraph"/>
              <w:ind w:left="182" w:right="169"/>
              <w:jc w:val="center"/>
              <w:rPr>
                <w:sz w:val="16"/>
              </w:rPr>
            </w:pPr>
            <w:r>
              <w:rPr>
                <w:sz w:val="16"/>
              </w:rPr>
              <w:t>25,00</w:t>
            </w:r>
          </w:p>
        </w:tc>
      </w:tr>
      <w:tr w:rsidR="00FA4B2E" w14:paraId="7D3DB7C9" w14:textId="77777777">
        <w:trPr>
          <w:trHeight w:val="369"/>
        </w:trPr>
        <w:tc>
          <w:tcPr>
            <w:tcW w:w="1838" w:type="dxa"/>
          </w:tcPr>
          <w:p w14:paraId="7A882B60" w14:textId="77777777" w:rsidR="00FA4B2E" w:rsidRDefault="00000000">
            <w:pPr>
              <w:pStyle w:val="TableParagraph"/>
              <w:spacing w:before="89"/>
              <w:ind w:left="107"/>
              <w:rPr>
                <w:sz w:val="16"/>
              </w:rPr>
            </w:pPr>
            <w:r>
              <w:rPr>
                <w:sz w:val="16"/>
              </w:rPr>
              <w:t>Tomás Morales</w:t>
            </w:r>
          </w:p>
        </w:tc>
        <w:tc>
          <w:tcPr>
            <w:tcW w:w="2692" w:type="dxa"/>
          </w:tcPr>
          <w:p w14:paraId="54F4F470" w14:textId="77777777" w:rsidR="00FA4B2E" w:rsidRDefault="00000000">
            <w:pPr>
              <w:pStyle w:val="TableParagraph"/>
              <w:spacing w:before="1" w:line="184" w:lineRule="exact"/>
              <w:ind w:left="108" w:right="419"/>
              <w:rPr>
                <w:sz w:val="16"/>
              </w:rPr>
            </w:pPr>
            <w:r>
              <w:rPr>
                <w:sz w:val="16"/>
              </w:rPr>
              <w:t>Páez Martín, Jesús; Márquez- Montes, Carmen</w:t>
            </w:r>
          </w:p>
        </w:tc>
        <w:tc>
          <w:tcPr>
            <w:tcW w:w="1701" w:type="dxa"/>
          </w:tcPr>
          <w:p w14:paraId="5452628C" w14:textId="77777777" w:rsidR="00FA4B2E" w:rsidRDefault="00000000">
            <w:pPr>
              <w:pStyle w:val="TableParagraph"/>
              <w:spacing w:before="89"/>
              <w:ind w:left="111"/>
              <w:rPr>
                <w:sz w:val="16"/>
              </w:rPr>
            </w:pPr>
            <w:r>
              <w:rPr>
                <w:sz w:val="16"/>
              </w:rPr>
              <w:t>Poesía</w:t>
            </w:r>
          </w:p>
        </w:tc>
        <w:tc>
          <w:tcPr>
            <w:tcW w:w="2551" w:type="dxa"/>
          </w:tcPr>
          <w:p w14:paraId="779B8A58" w14:textId="77777777" w:rsidR="00FA4B2E" w:rsidRDefault="00FA4B2E">
            <w:pPr>
              <w:pStyle w:val="TableParagraph"/>
              <w:rPr>
                <w:rFonts w:ascii="Times New Roman"/>
                <w:sz w:val="14"/>
              </w:rPr>
            </w:pPr>
          </w:p>
        </w:tc>
        <w:tc>
          <w:tcPr>
            <w:tcW w:w="1560" w:type="dxa"/>
          </w:tcPr>
          <w:p w14:paraId="25174AFB" w14:textId="77777777" w:rsidR="00FA4B2E" w:rsidRDefault="00000000">
            <w:pPr>
              <w:pStyle w:val="TableParagraph"/>
              <w:spacing w:before="89"/>
              <w:ind w:left="136" w:right="126"/>
              <w:jc w:val="center"/>
              <w:rPr>
                <w:sz w:val="16"/>
              </w:rPr>
            </w:pPr>
            <w:r>
              <w:rPr>
                <w:sz w:val="16"/>
              </w:rPr>
              <w:t>9788492777839</w:t>
            </w:r>
          </w:p>
        </w:tc>
        <w:tc>
          <w:tcPr>
            <w:tcW w:w="1097" w:type="dxa"/>
          </w:tcPr>
          <w:p w14:paraId="09A44026" w14:textId="77777777" w:rsidR="00FA4B2E" w:rsidRDefault="00000000">
            <w:pPr>
              <w:pStyle w:val="TableParagraph"/>
              <w:spacing w:before="89"/>
              <w:ind w:left="182" w:right="169"/>
              <w:jc w:val="center"/>
              <w:rPr>
                <w:sz w:val="16"/>
              </w:rPr>
            </w:pPr>
            <w:r>
              <w:rPr>
                <w:sz w:val="16"/>
              </w:rPr>
              <w:t>33,00</w:t>
            </w:r>
          </w:p>
        </w:tc>
      </w:tr>
      <w:tr w:rsidR="00FA4B2E" w14:paraId="6B94D62C" w14:textId="77777777">
        <w:trPr>
          <w:trHeight w:val="366"/>
        </w:trPr>
        <w:tc>
          <w:tcPr>
            <w:tcW w:w="1838" w:type="dxa"/>
          </w:tcPr>
          <w:p w14:paraId="43C08CE2" w14:textId="77777777" w:rsidR="00FA4B2E" w:rsidRDefault="00000000">
            <w:pPr>
              <w:pStyle w:val="TableParagraph"/>
              <w:spacing w:line="180" w:lineRule="exact"/>
              <w:ind w:left="107"/>
              <w:rPr>
                <w:sz w:val="16"/>
              </w:rPr>
            </w:pPr>
            <w:r>
              <w:rPr>
                <w:sz w:val="16"/>
              </w:rPr>
              <w:t>Revista Canaria de las</w:t>
            </w:r>
          </w:p>
          <w:p w14:paraId="4CE9A579" w14:textId="77777777" w:rsidR="00FA4B2E" w:rsidRDefault="00000000">
            <w:pPr>
              <w:pStyle w:val="TableParagraph"/>
              <w:spacing w:before="1" w:line="166" w:lineRule="exact"/>
              <w:ind w:left="107"/>
              <w:rPr>
                <w:sz w:val="16"/>
              </w:rPr>
            </w:pPr>
            <w:r>
              <w:rPr>
                <w:sz w:val="16"/>
              </w:rPr>
              <w:t>Ciencias Veterinarias</w:t>
            </w:r>
          </w:p>
        </w:tc>
        <w:tc>
          <w:tcPr>
            <w:tcW w:w="2692" w:type="dxa"/>
          </w:tcPr>
          <w:p w14:paraId="3A7DF7F6" w14:textId="77777777" w:rsidR="00FA4B2E" w:rsidRDefault="00000000">
            <w:pPr>
              <w:pStyle w:val="TableParagraph"/>
              <w:spacing w:before="89"/>
              <w:ind w:left="108"/>
              <w:rPr>
                <w:sz w:val="16"/>
              </w:rPr>
            </w:pPr>
            <w:r>
              <w:rPr>
                <w:sz w:val="16"/>
              </w:rPr>
              <w:t>Fernández Rodríguez, J. Antonio</w:t>
            </w:r>
          </w:p>
        </w:tc>
        <w:tc>
          <w:tcPr>
            <w:tcW w:w="1701" w:type="dxa"/>
          </w:tcPr>
          <w:p w14:paraId="0D9E6C84" w14:textId="77777777" w:rsidR="00FA4B2E" w:rsidRDefault="00000000">
            <w:pPr>
              <w:pStyle w:val="TableParagraph"/>
              <w:spacing w:before="89"/>
              <w:ind w:left="111"/>
              <w:rPr>
                <w:sz w:val="16"/>
              </w:rPr>
            </w:pPr>
            <w:r>
              <w:rPr>
                <w:sz w:val="16"/>
              </w:rPr>
              <w:t>Veterinaria</w:t>
            </w:r>
          </w:p>
        </w:tc>
        <w:tc>
          <w:tcPr>
            <w:tcW w:w="2551" w:type="dxa"/>
          </w:tcPr>
          <w:p w14:paraId="11B5B6C2" w14:textId="77777777" w:rsidR="00FA4B2E" w:rsidRDefault="00000000">
            <w:pPr>
              <w:pStyle w:val="TableParagraph"/>
              <w:spacing w:line="180" w:lineRule="exact"/>
              <w:ind w:left="109"/>
              <w:rPr>
                <w:sz w:val="16"/>
              </w:rPr>
            </w:pPr>
            <w:r>
              <w:rPr>
                <w:sz w:val="16"/>
              </w:rPr>
              <w:t>Revista Canaria de las Ciencias</w:t>
            </w:r>
          </w:p>
          <w:p w14:paraId="0330E9CD" w14:textId="77777777" w:rsidR="00FA4B2E" w:rsidRDefault="00000000">
            <w:pPr>
              <w:pStyle w:val="TableParagraph"/>
              <w:spacing w:before="1" w:line="166" w:lineRule="exact"/>
              <w:ind w:left="109"/>
              <w:rPr>
                <w:sz w:val="16"/>
              </w:rPr>
            </w:pPr>
            <w:r>
              <w:rPr>
                <w:sz w:val="16"/>
              </w:rPr>
              <w:t>Veterinarias</w:t>
            </w:r>
          </w:p>
        </w:tc>
        <w:tc>
          <w:tcPr>
            <w:tcW w:w="1560" w:type="dxa"/>
          </w:tcPr>
          <w:p w14:paraId="06860F3B" w14:textId="77777777" w:rsidR="00FA4B2E" w:rsidRDefault="00000000">
            <w:pPr>
              <w:pStyle w:val="TableParagraph"/>
              <w:spacing w:before="89"/>
              <w:ind w:left="136" w:right="126"/>
              <w:jc w:val="center"/>
              <w:rPr>
                <w:sz w:val="16"/>
              </w:rPr>
            </w:pPr>
            <w:r>
              <w:rPr>
                <w:sz w:val="16"/>
              </w:rPr>
              <w:t>9771696197060</w:t>
            </w:r>
          </w:p>
        </w:tc>
        <w:tc>
          <w:tcPr>
            <w:tcW w:w="1097" w:type="dxa"/>
          </w:tcPr>
          <w:p w14:paraId="6002EEED" w14:textId="77777777" w:rsidR="00FA4B2E" w:rsidRDefault="00000000">
            <w:pPr>
              <w:pStyle w:val="TableParagraph"/>
              <w:spacing w:before="89"/>
              <w:ind w:left="182" w:right="169"/>
              <w:jc w:val="center"/>
              <w:rPr>
                <w:sz w:val="16"/>
              </w:rPr>
            </w:pPr>
            <w:r>
              <w:rPr>
                <w:sz w:val="16"/>
              </w:rPr>
              <w:t>15,00</w:t>
            </w:r>
          </w:p>
        </w:tc>
      </w:tr>
      <w:tr w:rsidR="00FA4B2E" w14:paraId="5A26FDDC" w14:textId="77777777">
        <w:trPr>
          <w:trHeight w:val="551"/>
        </w:trPr>
        <w:tc>
          <w:tcPr>
            <w:tcW w:w="1838" w:type="dxa"/>
          </w:tcPr>
          <w:p w14:paraId="47E94FF8" w14:textId="77777777" w:rsidR="00FA4B2E" w:rsidRDefault="00000000">
            <w:pPr>
              <w:pStyle w:val="TableParagraph"/>
              <w:spacing w:line="183" w:lineRule="exact"/>
              <w:ind w:left="107"/>
              <w:rPr>
                <w:sz w:val="16"/>
              </w:rPr>
            </w:pPr>
            <w:r>
              <w:rPr>
                <w:sz w:val="16"/>
              </w:rPr>
              <w:t>Curso de preparación</w:t>
            </w:r>
          </w:p>
          <w:p w14:paraId="5CADABD8" w14:textId="77777777" w:rsidR="00FA4B2E" w:rsidRDefault="00000000">
            <w:pPr>
              <w:pStyle w:val="TableParagraph"/>
              <w:spacing w:before="5" w:line="182" w:lineRule="exact"/>
              <w:ind w:left="107" w:right="277"/>
              <w:rPr>
                <w:sz w:val="16"/>
              </w:rPr>
            </w:pPr>
            <w:r>
              <w:rPr>
                <w:sz w:val="16"/>
              </w:rPr>
              <w:t>para mayores de 45 años</w:t>
            </w:r>
          </w:p>
        </w:tc>
        <w:tc>
          <w:tcPr>
            <w:tcW w:w="2692" w:type="dxa"/>
          </w:tcPr>
          <w:p w14:paraId="0DA653A4" w14:textId="77777777" w:rsidR="00FA4B2E" w:rsidRDefault="00FA4B2E">
            <w:pPr>
              <w:pStyle w:val="TableParagraph"/>
              <w:spacing w:before="10"/>
              <w:rPr>
                <w:sz w:val="15"/>
              </w:rPr>
            </w:pPr>
          </w:p>
          <w:p w14:paraId="40E369B5" w14:textId="77777777" w:rsidR="00FA4B2E" w:rsidRDefault="00000000">
            <w:pPr>
              <w:pStyle w:val="TableParagraph"/>
              <w:spacing w:before="1"/>
              <w:ind w:left="108"/>
              <w:rPr>
                <w:sz w:val="16"/>
              </w:rPr>
            </w:pPr>
            <w:r>
              <w:rPr>
                <w:sz w:val="16"/>
              </w:rPr>
              <w:t>Sánchez Artiles, Manuel</w:t>
            </w:r>
          </w:p>
        </w:tc>
        <w:tc>
          <w:tcPr>
            <w:tcW w:w="1701" w:type="dxa"/>
          </w:tcPr>
          <w:p w14:paraId="6F5B2842" w14:textId="77777777" w:rsidR="00FA4B2E" w:rsidRDefault="00FA4B2E">
            <w:pPr>
              <w:pStyle w:val="TableParagraph"/>
              <w:spacing w:before="10"/>
              <w:rPr>
                <w:sz w:val="15"/>
              </w:rPr>
            </w:pPr>
          </w:p>
          <w:p w14:paraId="17244E36" w14:textId="77777777" w:rsidR="00FA4B2E" w:rsidRDefault="00000000">
            <w:pPr>
              <w:pStyle w:val="TableParagraph"/>
              <w:spacing w:before="1"/>
              <w:ind w:left="111"/>
              <w:rPr>
                <w:sz w:val="16"/>
              </w:rPr>
            </w:pPr>
            <w:r>
              <w:rPr>
                <w:sz w:val="16"/>
              </w:rPr>
              <w:t>Obras de Consulta</w:t>
            </w:r>
          </w:p>
        </w:tc>
        <w:tc>
          <w:tcPr>
            <w:tcW w:w="2551" w:type="dxa"/>
          </w:tcPr>
          <w:p w14:paraId="66D92630" w14:textId="77777777" w:rsidR="00FA4B2E" w:rsidRDefault="00000000">
            <w:pPr>
              <w:pStyle w:val="TableParagraph"/>
              <w:spacing w:before="89"/>
              <w:ind w:left="109" w:right="135"/>
              <w:rPr>
                <w:sz w:val="16"/>
              </w:rPr>
            </w:pPr>
            <w:r>
              <w:rPr>
                <w:sz w:val="16"/>
              </w:rPr>
              <w:t>Manuales de Acceso a Mayores de 45 años: Curso Preparatorio</w:t>
            </w:r>
          </w:p>
        </w:tc>
        <w:tc>
          <w:tcPr>
            <w:tcW w:w="1560" w:type="dxa"/>
          </w:tcPr>
          <w:p w14:paraId="339ADE99" w14:textId="77777777" w:rsidR="00FA4B2E" w:rsidRDefault="00FA4B2E">
            <w:pPr>
              <w:pStyle w:val="TableParagraph"/>
              <w:spacing w:before="10"/>
              <w:rPr>
                <w:sz w:val="15"/>
              </w:rPr>
            </w:pPr>
          </w:p>
          <w:p w14:paraId="575A6148" w14:textId="77777777" w:rsidR="00FA4B2E" w:rsidRDefault="00000000">
            <w:pPr>
              <w:pStyle w:val="TableParagraph"/>
              <w:spacing w:before="1"/>
              <w:ind w:left="136" w:right="126"/>
              <w:jc w:val="center"/>
              <w:rPr>
                <w:sz w:val="16"/>
              </w:rPr>
            </w:pPr>
            <w:r>
              <w:rPr>
                <w:sz w:val="16"/>
              </w:rPr>
              <w:t>9788492777594</w:t>
            </w:r>
          </w:p>
        </w:tc>
        <w:tc>
          <w:tcPr>
            <w:tcW w:w="1097" w:type="dxa"/>
          </w:tcPr>
          <w:p w14:paraId="4152EEDB" w14:textId="77777777" w:rsidR="00FA4B2E" w:rsidRDefault="00FA4B2E">
            <w:pPr>
              <w:pStyle w:val="TableParagraph"/>
              <w:spacing w:before="10"/>
              <w:rPr>
                <w:sz w:val="15"/>
              </w:rPr>
            </w:pPr>
          </w:p>
          <w:p w14:paraId="25A23063" w14:textId="77777777" w:rsidR="00FA4B2E" w:rsidRDefault="00000000">
            <w:pPr>
              <w:pStyle w:val="TableParagraph"/>
              <w:spacing w:before="1"/>
              <w:ind w:left="180" w:right="169"/>
              <w:jc w:val="center"/>
              <w:rPr>
                <w:sz w:val="16"/>
              </w:rPr>
            </w:pPr>
            <w:r>
              <w:rPr>
                <w:sz w:val="16"/>
              </w:rPr>
              <w:t>3,00</w:t>
            </w:r>
          </w:p>
        </w:tc>
      </w:tr>
      <w:tr w:rsidR="00FA4B2E" w14:paraId="02632254" w14:textId="77777777">
        <w:trPr>
          <w:trHeight w:val="551"/>
        </w:trPr>
        <w:tc>
          <w:tcPr>
            <w:tcW w:w="1838" w:type="dxa"/>
          </w:tcPr>
          <w:p w14:paraId="24E5CE18" w14:textId="77777777" w:rsidR="00FA4B2E" w:rsidRDefault="00FA4B2E">
            <w:pPr>
              <w:pStyle w:val="TableParagraph"/>
              <w:spacing w:before="10"/>
              <w:rPr>
                <w:sz w:val="15"/>
              </w:rPr>
            </w:pPr>
          </w:p>
          <w:p w14:paraId="1F203B26" w14:textId="77777777" w:rsidR="00FA4B2E" w:rsidRDefault="00000000">
            <w:pPr>
              <w:pStyle w:val="TableParagraph"/>
              <w:spacing w:before="1"/>
              <w:ind w:left="107"/>
              <w:rPr>
                <w:sz w:val="16"/>
              </w:rPr>
            </w:pPr>
            <w:r>
              <w:rPr>
                <w:sz w:val="16"/>
              </w:rPr>
              <w:t>Derecho I</w:t>
            </w:r>
          </w:p>
        </w:tc>
        <w:tc>
          <w:tcPr>
            <w:tcW w:w="2692" w:type="dxa"/>
          </w:tcPr>
          <w:p w14:paraId="3289DEC6" w14:textId="77777777" w:rsidR="00FA4B2E" w:rsidRDefault="00FA4B2E">
            <w:pPr>
              <w:pStyle w:val="TableParagraph"/>
              <w:spacing w:before="10"/>
              <w:rPr>
                <w:sz w:val="15"/>
              </w:rPr>
            </w:pPr>
          </w:p>
          <w:p w14:paraId="6E340DB8" w14:textId="77777777" w:rsidR="00FA4B2E" w:rsidRDefault="00000000">
            <w:pPr>
              <w:pStyle w:val="TableParagraph"/>
              <w:spacing w:before="1"/>
              <w:ind w:left="108"/>
              <w:rPr>
                <w:sz w:val="16"/>
              </w:rPr>
            </w:pPr>
            <w:r>
              <w:rPr>
                <w:sz w:val="16"/>
              </w:rPr>
              <w:t>Carballo Armas, Pedro</w:t>
            </w:r>
          </w:p>
        </w:tc>
        <w:tc>
          <w:tcPr>
            <w:tcW w:w="1701" w:type="dxa"/>
          </w:tcPr>
          <w:p w14:paraId="5DFF4A19" w14:textId="77777777" w:rsidR="00FA4B2E" w:rsidRDefault="00000000">
            <w:pPr>
              <w:pStyle w:val="TableParagraph"/>
              <w:spacing w:before="89"/>
              <w:ind w:left="111" w:right="225"/>
              <w:rPr>
                <w:sz w:val="16"/>
              </w:rPr>
            </w:pPr>
            <w:r>
              <w:rPr>
                <w:sz w:val="16"/>
              </w:rPr>
              <w:t>Teoría General del Derecho</w:t>
            </w:r>
          </w:p>
        </w:tc>
        <w:tc>
          <w:tcPr>
            <w:tcW w:w="2551" w:type="dxa"/>
          </w:tcPr>
          <w:p w14:paraId="25CA7D78" w14:textId="77777777" w:rsidR="00FA4B2E" w:rsidRDefault="00000000">
            <w:pPr>
              <w:pStyle w:val="TableParagraph"/>
              <w:spacing w:line="183" w:lineRule="exact"/>
              <w:ind w:left="109"/>
              <w:rPr>
                <w:sz w:val="16"/>
              </w:rPr>
            </w:pPr>
            <w:r>
              <w:rPr>
                <w:sz w:val="16"/>
              </w:rPr>
              <w:t>Manuales Universitarios de</w:t>
            </w:r>
          </w:p>
          <w:p w14:paraId="643C3D02" w14:textId="77777777" w:rsidR="00FA4B2E" w:rsidRDefault="00000000">
            <w:pPr>
              <w:pStyle w:val="TableParagraph"/>
              <w:spacing w:before="5" w:line="182" w:lineRule="exact"/>
              <w:ind w:left="109" w:right="579"/>
              <w:rPr>
                <w:sz w:val="16"/>
              </w:rPr>
            </w:pPr>
            <w:r>
              <w:rPr>
                <w:sz w:val="16"/>
              </w:rPr>
              <w:t>Teleformación: Grado en Seguridad y Emergencias</w:t>
            </w:r>
          </w:p>
        </w:tc>
        <w:tc>
          <w:tcPr>
            <w:tcW w:w="1560" w:type="dxa"/>
          </w:tcPr>
          <w:p w14:paraId="75FD5C73" w14:textId="77777777" w:rsidR="00FA4B2E" w:rsidRDefault="00FA4B2E">
            <w:pPr>
              <w:pStyle w:val="TableParagraph"/>
              <w:spacing w:before="10"/>
              <w:rPr>
                <w:sz w:val="15"/>
              </w:rPr>
            </w:pPr>
          </w:p>
          <w:p w14:paraId="13D0A91B" w14:textId="77777777" w:rsidR="00FA4B2E" w:rsidRDefault="00000000">
            <w:pPr>
              <w:pStyle w:val="TableParagraph"/>
              <w:spacing w:before="1"/>
              <w:ind w:left="136" w:right="126"/>
              <w:jc w:val="center"/>
              <w:rPr>
                <w:sz w:val="16"/>
              </w:rPr>
            </w:pPr>
            <w:r>
              <w:rPr>
                <w:sz w:val="16"/>
              </w:rPr>
              <w:t>9788492777877</w:t>
            </w:r>
          </w:p>
        </w:tc>
        <w:tc>
          <w:tcPr>
            <w:tcW w:w="1097" w:type="dxa"/>
          </w:tcPr>
          <w:p w14:paraId="46F43811" w14:textId="77777777" w:rsidR="00FA4B2E" w:rsidRDefault="00FA4B2E">
            <w:pPr>
              <w:pStyle w:val="TableParagraph"/>
              <w:spacing w:before="10"/>
              <w:rPr>
                <w:sz w:val="15"/>
              </w:rPr>
            </w:pPr>
          </w:p>
          <w:p w14:paraId="2217B40D" w14:textId="77777777" w:rsidR="00FA4B2E" w:rsidRDefault="00000000">
            <w:pPr>
              <w:pStyle w:val="TableParagraph"/>
              <w:spacing w:before="1"/>
              <w:ind w:left="182" w:right="169"/>
              <w:jc w:val="center"/>
              <w:rPr>
                <w:sz w:val="16"/>
              </w:rPr>
            </w:pPr>
            <w:r>
              <w:rPr>
                <w:sz w:val="16"/>
              </w:rPr>
              <w:t>36,00</w:t>
            </w:r>
          </w:p>
        </w:tc>
      </w:tr>
      <w:tr w:rsidR="00FA4B2E" w14:paraId="62F0B3CA" w14:textId="77777777">
        <w:trPr>
          <w:trHeight w:val="736"/>
        </w:trPr>
        <w:tc>
          <w:tcPr>
            <w:tcW w:w="1838" w:type="dxa"/>
          </w:tcPr>
          <w:p w14:paraId="3028AE8F" w14:textId="77777777" w:rsidR="00FA4B2E" w:rsidRDefault="00FA4B2E">
            <w:pPr>
              <w:pStyle w:val="TableParagraph"/>
              <w:spacing w:before="10"/>
              <w:rPr>
                <w:sz w:val="15"/>
              </w:rPr>
            </w:pPr>
          </w:p>
          <w:p w14:paraId="23BD66B7" w14:textId="77777777" w:rsidR="00FA4B2E" w:rsidRDefault="00000000">
            <w:pPr>
              <w:pStyle w:val="TableParagraph"/>
              <w:spacing w:before="1"/>
              <w:ind w:left="107" w:right="126"/>
              <w:rPr>
                <w:sz w:val="16"/>
              </w:rPr>
            </w:pPr>
            <w:r>
              <w:rPr>
                <w:sz w:val="16"/>
              </w:rPr>
              <w:t>Ergonomía y carga de trabajo</w:t>
            </w:r>
          </w:p>
        </w:tc>
        <w:tc>
          <w:tcPr>
            <w:tcW w:w="2692" w:type="dxa"/>
          </w:tcPr>
          <w:p w14:paraId="341A3EE4" w14:textId="77777777" w:rsidR="00FA4B2E" w:rsidRDefault="00FA4B2E">
            <w:pPr>
              <w:pStyle w:val="TableParagraph"/>
              <w:spacing w:before="10"/>
              <w:rPr>
                <w:sz w:val="23"/>
              </w:rPr>
            </w:pPr>
          </w:p>
          <w:p w14:paraId="6DEB8472" w14:textId="77777777" w:rsidR="00FA4B2E" w:rsidRDefault="00000000">
            <w:pPr>
              <w:pStyle w:val="TableParagraph"/>
              <w:ind w:left="108"/>
              <w:rPr>
                <w:sz w:val="16"/>
              </w:rPr>
            </w:pPr>
            <w:r>
              <w:rPr>
                <w:sz w:val="16"/>
              </w:rPr>
              <w:t>Ruiz Naranjo, Mª Victoria</w:t>
            </w:r>
          </w:p>
        </w:tc>
        <w:tc>
          <w:tcPr>
            <w:tcW w:w="1701" w:type="dxa"/>
          </w:tcPr>
          <w:p w14:paraId="7F44FE86" w14:textId="77777777" w:rsidR="00FA4B2E" w:rsidRDefault="00FA4B2E">
            <w:pPr>
              <w:pStyle w:val="TableParagraph"/>
              <w:spacing w:before="10"/>
              <w:rPr>
                <w:sz w:val="15"/>
              </w:rPr>
            </w:pPr>
          </w:p>
          <w:p w14:paraId="14E5574A" w14:textId="77777777" w:rsidR="00FA4B2E" w:rsidRDefault="00000000">
            <w:pPr>
              <w:pStyle w:val="TableParagraph"/>
              <w:spacing w:before="1"/>
              <w:ind w:left="111" w:right="554"/>
              <w:rPr>
                <w:sz w:val="16"/>
              </w:rPr>
            </w:pPr>
            <w:r>
              <w:rPr>
                <w:sz w:val="16"/>
              </w:rPr>
              <w:t>Evaluación de riesgos</w:t>
            </w:r>
          </w:p>
        </w:tc>
        <w:tc>
          <w:tcPr>
            <w:tcW w:w="2551" w:type="dxa"/>
          </w:tcPr>
          <w:p w14:paraId="3D52680E" w14:textId="77777777" w:rsidR="00FA4B2E" w:rsidRDefault="00000000">
            <w:pPr>
              <w:pStyle w:val="TableParagraph"/>
              <w:ind w:left="109" w:right="482"/>
              <w:rPr>
                <w:sz w:val="16"/>
              </w:rPr>
            </w:pPr>
            <w:r>
              <w:rPr>
                <w:sz w:val="16"/>
              </w:rPr>
              <w:t>Manuales Universitarios de Teleformación: Máster en</w:t>
            </w:r>
          </w:p>
          <w:p w14:paraId="1D6EC771" w14:textId="77777777" w:rsidR="00FA4B2E" w:rsidRDefault="00000000">
            <w:pPr>
              <w:pStyle w:val="TableParagraph"/>
              <w:spacing w:before="4" w:line="182" w:lineRule="exact"/>
              <w:ind w:left="109" w:right="766"/>
              <w:rPr>
                <w:sz w:val="16"/>
              </w:rPr>
            </w:pPr>
            <w:r>
              <w:rPr>
                <w:sz w:val="16"/>
              </w:rPr>
              <w:t>Prevención de Riesgos Laborales</w:t>
            </w:r>
          </w:p>
        </w:tc>
        <w:tc>
          <w:tcPr>
            <w:tcW w:w="1560" w:type="dxa"/>
          </w:tcPr>
          <w:p w14:paraId="3DE5F22C" w14:textId="77777777" w:rsidR="00FA4B2E" w:rsidRDefault="00FA4B2E">
            <w:pPr>
              <w:pStyle w:val="TableParagraph"/>
              <w:spacing w:before="10"/>
              <w:rPr>
                <w:sz w:val="23"/>
              </w:rPr>
            </w:pPr>
          </w:p>
          <w:p w14:paraId="39885DB3" w14:textId="77777777" w:rsidR="00FA4B2E" w:rsidRDefault="00000000">
            <w:pPr>
              <w:pStyle w:val="TableParagraph"/>
              <w:ind w:left="136" w:right="126"/>
              <w:jc w:val="center"/>
              <w:rPr>
                <w:sz w:val="16"/>
              </w:rPr>
            </w:pPr>
            <w:r>
              <w:rPr>
                <w:sz w:val="16"/>
              </w:rPr>
              <w:t>9788492777815</w:t>
            </w:r>
          </w:p>
        </w:tc>
        <w:tc>
          <w:tcPr>
            <w:tcW w:w="1097" w:type="dxa"/>
          </w:tcPr>
          <w:p w14:paraId="3F7F5C17" w14:textId="77777777" w:rsidR="00FA4B2E" w:rsidRDefault="00FA4B2E">
            <w:pPr>
              <w:pStyle w:val="TableParagraph"/>
              <w:spacing w:before="10"/>
              <w:rPr>
                <w:sz w:val="23"/>
              </w:rPr>
            </w:pPr>
          </w:p>
          <w:p w14:paraId="13FCC3D0" w14:textId="77777777" w:rsidR="00FA4B2E" w:rsidRDefault="00000000">
            <w:pPr>
              <w:pStyle w:val="TableParagraph"/>
              <w:ind w:left="182" w:right="169"/>
              <w:jc w:val="center"/>
              <w:rPr>
                <w:sz w:val="16"/>
              </w:rPr>
            </w:pPr>
            <w:r>
              <w:rPr>
                <w:sz w:val="16"/>
              </w:rPr>
              <w:t>44,00</w:t>
            </w:r>
          </w:p>
        </w:tc>
      </w:tr>
      <w:tr w:rsidR="00FA4B2E" w14:paraId="37DA4D42" w14:textId="77777777">
        <w:trPr>
          <w:trHeight w:val="736"/>
        </w:trPr>
        <w:tc>
          <w:tcPr>
            <w:tcW w:w="1838" w:type="dxa"/>
          </w:tcPr>
          <w:p w14:paraId="472E332F" w14:textId="77777777" w:rsidR="00FA4B2E" w:rsidRDefault="00FA4B2E">
            <w:pPr>
              <w:pStyle w:val="TableParagraph"/>
              <w:spacing w:before="10"/>
              <w:rPr>
                <w:sz w:val="15"/>
              </w:rPr>
            </w:pPr>
          </w:p>
          <w:p w14:paraId="526E7401" w14:textId="77777777" w:rsidR="00FA4B2E" w:rsidRDefault="00000000">
            <w:pPr>
              <w:pStyle w:val="TableParagraph"/>
              <w:spacing w:before="1"/>
              <w:ind w:left="107" w:right="135"/>
              <w:rPr>
                <w:sz w:val="16"/>
              </w:rPr>
            </w:pPr>
            <w:r>
              <w:rPr>
                <w:sz w:val="16"/>
              </w:rPr>
              <w:t>Ergonomía y métodos de evaluación</w:t>
            </w:r>
          </w:p>
        </w:tc>
        <w:tc>
          <w:tcPr>
            <w:tcW w:w="2692" w:type="dxa"/>
          </w:tcPr>
          <w:p w14:paraId="726533B6" w14:textId="77777777" w:rsidR="00FA4B2E" w:rsidRDefault="00FA4B2E">
            <w:pPr>
              <w:pStyle w:val="TableParagraph"/>
              <w:spacing w:before="10"/>
              <w:rPr>
                <w:sz w:val="23"/>
              </w:rPr>
            </w:pPr>
          </w:p>
          <w:p w14:paraId="2F7DB5CB" w14:textId="77777777" w:rsidR="00FA4B2E" w:rsidRDefault="00000000">
            <w:pPr>
              <w:pStyle w:val="TableParagraph"/>
              <w:ind w:left="108"/>
              <w:rPr>
                <w:sz w:val="16"/>
              </w:rPr>
            </w:pPr>
            <w:r>
              <w:rPr>
                <w:sz w:val="16"/>
              </w:rPr>
              <w:t>Ruiz Naranjo, Mª Victoria</w:t>
            </w:r>
          </w:p>
        </w:tc>
        <w:tc>
          <w:tcPr>
            <w:tcW w:w="1701" w:type="dxa"/>
          </w:tcPr>
          <w:p w14:paraId="04B3FD26" w14:textId="77777777" w:rsidR="00FA4B2E" w:rsidRDefault="00FA4B2E">
            <w:pPr>
              <w:pStyle w:val="TableParagraph"/>
              <w:spacing w:before="10"/>
              <w:rPr>
                <w:sz w:val="15"/>
              </w:rPr>
            </w:pPr>
          </w:p>
          <w:p w14:paraId="08034A76" w14:textId="77777777" w:rsidR="00FA4B2E" w:rsidRDefault="00000000">
            <w:pPr>
              <w:pStyle w:val="TableParagraph"/>
              <w:spacing w:before="1"/>
              <w:ind w:left="111" w:right="554"/>
              <w:rPr>
                <w:sz w:val="16"/>
              </w:rPr>
            </w:pPr>
            <w:r>
              <w:rPr>
                <w:sz w:val="16"/>
              </w:rPr>
              <w:t>Evaluación de riesgos</w:t>
            </w:r>
          </w:p>
        </w:tc>
        <w:tc>
          <w:tcPr>
            <w:tcW w:w="2551" w:type="dxa"/>
          </w:tcPr>
          <w:p w14:paraId="014C586E" w14:textId="77777777" w:rsidR="00FA4B2E" w:rsidRDefault="00000000">
            <w:pPr>
              <w:pStyle w:val="TableParagraph"/>
              <w:ind w:left="109" w:right="482"/>
              <w:rPr>
                <w:sz w:val="16"/>
              </w:rPr>
            </w:pPr>
            <w:r>
              <w:rPr>
                <w:sz w:val="16"/>
              </w:rPr>
              <w:t>Manuales Universitarios de Teleformación: Máster en Prevención de Riesgos</w:t>
            </w:r>
          </w:p>
          <w:p w14:paraId="68E912FB" w14:textId="77777777" w:rsidR="00FA4B2E" w:rsidRDefault="00000000">
            <w:pPr>
              <w:pStyle w:val="TableParagraph"/>
              <w:spacing w:line="166" w:lineRule="exact"/>
              <w:ind w:left="109"/>
              <w:rPr>
                <w:sz w:val="16"/>
              </w:rPr>
            </w:pPr>
            <w:r>
              <w:rPr>
                <w:sz w:val="16"/>
              </w:rPr>
              <w:t>Laborales</w:t>
            </w:r>
          </w:p>
        </w:tc>
        <w:tc>
          <w:tcPr>
            <w:tcW w:w="1560" w:type="dxa"/>
          </w:tcPr>
          <w:p w14:paraId="508A08AA" w14:textId="77777777" w:rsidR="00FA4B2E" w:rsidRDefault="00FA4B2E">
            <w:pPr>
              <w:pStyle w:val="TableParagraph"/>
              <w:spacing w:before="10"/>
              <w:rPr>
                <w:sz w:val="23"/>
              </w:rPr>
            </w:pPr>
          </w:p>
          <w:p w14:paraId="5A7B531F" w14:textId="77777777" w:rsidR="00FA4B2E" w:rsidRDefault="00000000">
            <w:pPr>
              <w:pStyle w:val="TableParagraph"/>
              <w:ind w:left="136" w:right="126"/>
              <w:jc w:val="center"/>
              <w:rPr>
                <w:sz w:val="16"/>
              </w:rPr>
            </w:pPr>
            <w:r>
              <w:rPr>
                <w:sz w:val="16"/>
              </w:rPr>
              <w:t>9788492777860</w:t>
            </w:r>
          </w:p>
        </w:tc>
        <w:tc>
          <w:tcPr>
            <w:tcW w:w="1097" w:type="dxa"/>
          </w:tcPr>
          <w:p w14:paraId="4830C5A5" w14:textId="77777777" w:rsidR="00FA4B2E" w:rsidRDefault="00FA4B2E">
            <w:pPr>
              <w:pStyle w:val="TableParagraph"/>
              <w:spacing w:before="10"/>
              <w:rPr>
                <w:sz w:val="23"/>
              </w:rPr>
            </w:pPr>
          </w:p>
          <w:p w14:paraId="121B2EAD" w14:textId="77777777" w:rsidR="00FA4B2E" w:rsidRDefault="00000000">
            <w:pPr>
              <w:pStyle w:val="TableParagraph"/>
              <w:ind w:left="182" w:right="169"/>
              <w:jc w:val="center"/>
              <w:rPr>
                <w:sz w:val="16"/>
              </w:rPr>
            </w:pPr>
            <w:r>
              <w:rPr>
                <w:sz w:val="16"/>
              </w:rPr>
              <w:t>40,00</w:t>
            </w:r>
          </w:p>
        </w:tc>
      </w:tr>
      <w:tr w:rsidR="00FA4B2E" w14:paraId="5773C601" w14:textId="77777777">
        <w:trPr>
          <w:trHeight w:val="736"/>
        </w:trPr>
        <w:tc>
          <w:tcPr>
            <w:tcW w:w="1838" w:type="dxa"/>
          </w:tcPr>
          <w:p w14:paraId="4CD2AF79" w14:textId="77777777" w:rsidR="00FA4B2E" w:rsidRDefault="00000000">
            <w:pPr>
              <w:pStyle w:val="TableParagraph"/>
              <w:spacing w:before="89"/>
              <w:ind w:left="107" w:right="642"/>
              <w:rPr>
                <w:sz w:val="16"/>
              </w:rPr>
            </w:pPr>
            <w:r>
              <w:rPr>
                <w:sz w:val="16"/>
              </w:rPr>
              <w:t>Gestión de Emergencias y Logística</w:t>
            </w:r>
          </w:p>
        </w:tc>
        <w:tc>
          <w:tcPr>
            <w:tcW w:w="2692" w:type="dxa"/>
          </w:tcPr>
          <w:p w14:paraId="49A28E45" w14:textId="77777777" w:rsidR="00FA4B2E" w:rsidRDefault="00000000">
            <w:pPr>
              <w:pStyle w:val="TableParagraph"/>
              <w:ind w:left="108" w:right="313"/>
              <w:rPr>
                <w:sz w:val="16"/>
              </w:rPr>
            </w:pPr>
            <w:r>
              <w:rPr>
                <w:sz w:val="16"/>
              </w:rPr>
              <w:t>Morant de Diego, Mª Teresa; Pérez Marrero, Juan Francisco; Gómez Izquierdo, Luis; Grillo</w:t>
            </w:r>
          </w:p>
          <w:p w14:paraId="7C38DAAF" w14:textId="77777777" w:rsidR="00FA4B2E" w:rsidRDefault="00000000">
            <w:pPr>
              <w:pStyle w:val="TableParagraph"/>
              <w:spacing w:line="166" w:lineRule="exact"/>
              <w:ind w:left="108"/>
              <w:rPr>
                <w:sz w:val="16"/>
              </w:rPr>
            </w:pPr>
            <w:r>
              <w:rPr>
                <w:sz w:val="16"/>
              </w:rPr>
              <w:t>Delgado, Fe</w:t>
            </w:r>
          </w:p>
        </w:tc>
        <w:tc>
          <w:tcPr>
            <w:tcW w:w="1701" w:type="dxa"/>
          </w:tcPr>
          <w:p w14:paraId="2C2A61D0" w14:textId="77777777" w:rsidR="00FA4B2E" w:rsidRDefault="00FA4B2E">
            <w:pPr>
              <w:pStyle w:val="TableParagraph"/>
              <w:spacing w:before="8"/>
              <w:rPr>
                <w:sz w:val="15"/>
              </w:rPr>
            </w:pPr>
          </w:p>
          <w:p w14:paraId="70F73450" w14:textId="77777777" w:rsidR="00FA4B2E" w:rsidRDefault="00000000">
            <w:pPr>
              <w:pStyle w:val="TableParagraph"/>
              <w:ind w:left="111" w:right="554"/>
              <w:rPr>
                <w:sz w:val="16"/>
              </w:rPr>
            </w:pPr>
            <w:r>
              <w:rPr>
                <w:sz w:val="16"/>
              </w:rPr>
              <w:t>Evaluación de riesgos</w:t>
            </w:r>
          </w:p>
        </w:tc>
        <w:tc>
          <w:tcPr>
            <w:tcW w:w="2551" w:type="dxa"/>
          </w:tcPr>
          <w:p w14:paraId="569ED367" w14:textId="77777777" w:rsidR="00FA4B2E" w:rsidRDefault="00000000">
            <w:pPr>
              <w:pStyle w:val="TableParagraph"/>
              <w:spacing w:before="89"/>
              <w:ind w:left="109" w:right="482"/>
              <w:rPr>
                <w:sz w:val="16"/>
              </w:rPr>
            </w:pPr>
            <w:r>
              <w:rPr>
                <w:sz w:val="16"/>
              </w:rPr>
              <w:t>Manuales Universitarios de Teleformación: Grado en Seguridad y Emergencias</w:t>
            </w:r>
          </w:p>
        </w:tc>
        <w:tc>
          <w:tcPr>
            <w:tcW w:w="1560" w:type="dxa"/>
          </w:tcPr>
          <w:p w14:paraId="2620F774" w14:textId="77777777" w:rsidR="00FA4B2E" w:rsidRDefault="00FA4B2E">
            <w:pPr>
              <w:pStyle w:val="TableParagraph"/>
              <w:spacing w:before="10"/>
              <w:rPr>
                <w:sz w:val="23"/>
              </w:rPr>
            </w:pPr>
          </w:p>
          <w:p w14:paraId="59C1D93B" w14:textId="77777777" w:rsidR="00FA4B2E" w:rsidRDefault="00000000">
            <w:pPr>
              <w:pStyle w:val="TableParagraph"/>
              <w:ind w:left="136" w:right="126"/>
              <w:jc w:val="center"/>
              <w:rPr>
                <w:sz w:val="16"/>
              </w:rPr>
            </w:pPr>
            <w:r>
              <w:rPr>
                <w:sz w:val="16"/>
              </w:rPr>
              <w:t>9788492777907</w:t>
            </w:r>
          </w:p>
        </w:tc>
        <w:tc>
          <w:tcPr>
            <w:tcW w:w="1097" w:type="dxa"/>
          </w:tcPr>
          <w:p w14:paraId="7CB7A032" w14:textId="77777777" w:rsidR="00FA4B2E" w:rsidRDefault="00FA4B2E">
            <w:pPr>
              <w:pStyle w:val="TableParagraph"/>
              <w:spacing w:before="10"/>
              <w:rPr>
                <w:sz w:val="23"/>
              </w:rPr>
            </w:pPr>
          </w:p>
          <w:p w14:paraId="2B89905B" w14:textId="77777777" w:rsidR="00FA4B2E" w:rsidRDefault="00000000">
            <w:pPr>
              <w:pStyle w:val="TableParagraph"/>
              <w:ind w:left="182" w:right="169"/>
              <w:jc w:val="center"/>
              <w:rPr>
                <w:sz w:val="16"/>
              </w:rPr>
            </w:pPr>
            <w:r>
              <w:rPr>
                <w:sz w:val="16"/>
              </w:rPr>
              <w:t>80,00</w:t>
            </w:r>
          </w:p>
        </w:tc>
      </w:tr>
      <w:tr w:rsidR="00FA4B2E" w14:paraId="76C0B34D" w14:textId="77777777">
        <w:trPr>
          <w:trHeight w:val="736"/>
        </w:trPr>
        <w:tc>
          <w:tcPr>
            <w:tcW w:w="1838" w:type="dxa"/>
          </w:tcPr>
          <w:p w14:paraId="0F7FF121" w14:textId="77777777" w:rsidR="00FA4B2E" w:rsidRDefault="00FA4B2E">
            <w:pPr>
              <w:pStyle w:val="TableParagraph"/>
              <w:spacing w:before="8"/>
              <w:rPr>
                <w:sz w:val="15"/>
              </w:rPr>
            </w:pPr>
          </w:p>
          <w:p w14:paraId="3A522D85" w14:textId="77777777" w:rsidR="00FA4B2E" w:rsidRDefault="00000000">
            <w:pPr>
              <w:pStyle w:val="TableParagraph"/>
              <w:ind w:left="107" w:right="340"/>
              <w:rPr>
                <w:sz w:val="16"/>
              </w:rPr>
            </w:pPr>
            <w:r>
              <w:rPr>
                <w:sz w:val="16"/>
              </w:rPr>
              <w:t>Seguridad frente a riesgos específicos</w:t>
            </w:r>
          </w:p>
        </w:tc>
        <w:tc>
          <w:tcPr>
            <w:tcW w:w="2692" w:type="dxa"/>
          </w:tcPr>
          <w:p w14:paraId="7DA9196F" w14:textId="77777777" w:rsidR="00FA4B2E" w:rsidRDefault="00FA4B2E">
            <w:pPr>
              <w:pStyle w:val="TableParagraph"/>
              <w:spacing w:before="10"/>
              <w:rPr>
                <w:sz w:val="23"/>
              </w:rPr>
            </w:pPr>
          </w:p>
          <w:p w14:paraId="5B41BA86" w14:textId="77777777" w:rsidR="00FA4B2E" w:rsidRDefault="00000000">
            <w:pPr>
              <w:pStyle w:val="TableParagraph"/>
              <w:ind w:left="108"/>
              <w:rPr>
                <w:sz w:val="16"/>
              </w:rPr>
            </w:pPr>
            <w:r>
              <w:rPr>
                <w:sz w:val="16"/>
              </w:rPr>
              <w:t>Caballero Ramos, Francisco</w:t>
            </w:r>
          </w:p>
        </w:tc>
        <w:tc>
          <w:tcPr>
            <w:tcW w:w="1701" w:type="dxa"/>
          </w:tcPr>
          <w:p w14:paraId="039D829F" w14:textId="77777777" w:rsidR="00FA4B2E" w:rsidRDefault="00FA4B2E">
            <w:pPr>
              <w:pStyle w:val="TableParagraph"/>
              <w:spacing w:before="8"/>
              <w:rPr>
                <w:sz w:val="15"/>
              </w:rPr>
            </w:pPr>
          </w:p>
          <w:p w14:paraId="4CA8BC5E" w14:textId="77777777" w:rsidR="00FA4B2E" w:rsidRDefault="00000000">
            <w:pPr>
              <w:pStyle w:val="TableParagraph"/>
              <w:ind w:left="111" w:right="554"/>
              <w:rPr>
                <w:sz w:val="16"/>
              </w:rPr>
            </w:pPr>
            <w:r>
              <w:rPr>
                <w:sz w:val="16"/>
              </w:rPr>
              <w:t>Evaluación de riesgos</w:t>
            </w:r>
          </w:p>
        </w:tc>
        <w:tc>
          <w:tcPr>
            <w:tcW w:w="2551" w:type="dxa"/>
          </w:tcPr>
          <w:p w14:paraId="004F3B3E" w14:textId="77777777" w:rsidR="00FA4B2E" w:rsidRDefault="00000000">
            <w:pPr>
              <w:pStyle w:val="TableParagraph"/>
              <w:ind w:left="109" w:right="482"/>
              <w:rPr>
                <w:sz w:val="16"/>
              </w:rPr>
            </w:pPr>
            <w:r>
              <w:rPr>
                <w:sz w:val="16"/>
              </w:rPr>
              <w:t>Manuales Universitarios de Teleformación: Máster en Prevención de Riesgos</w:t>
            </w:r>
          </w:p>
          <w:p w14:paraId="7AA06BDF" w14:textId="77777777" w:rsidR="00FA4B2E" w:rsidRDefault="00000000">
            <w:pPr>
              <w:pStyle w:val="TableParagraph"/>
              <w:spacing w:line="166" w:lineRule="exact"/>
              <w:ind w:left="109"/>
              <w:rPr>
                <w:sz w:val="16"/>
              </w:rPr>
            </w:pPr>
            <w:r>
              <w:rPr>
                <w:sz w:val="16"/>
              </w:rPr>
              <w:t>Laborales</w:t>
            </w:r>
          </w:p>
        </w:tc>
        <w:tc>
          <w:tcPr>
            <w:tcW w:w="1560" w:type="dxa"/>
          </w:tcPr>
          <w:p w14:paraId="77574C9C" w14:textId="77777777" w:rsidR="00FA4B2E" w:rsidRDefault="00FA4B2E">
            <w:pPr>
              <w:pStyle w:val="TableParagraph"/>
              <w:spacing w:before="10"/>
              <w:rPr>
                <w:sz w:val="23"/>
              </w:rPr>
            </w:pPr>
          </w:p>
          <w:p w14:paraId="6B22FBF9" w14:textId="77777777" w:rsidR="00FA4B2E" w:rsidRDefault="00000000">
            <w:pPr>
              <w:pStyle w:val="TableParagraph"/>
              <w:ind w:left="136" w:right="126"/>
              <w:jc w:val="center"/>
              <w:rPr>
                <w:sz w:val="16"/>
              </w:rPr>
            </w:pPr>
            <w:r>
              <w:rPr>
                <w:sz w:val="16"/>
              </w:rPr>
              <w:t>9788492777822</w:t>
            </w:r>
          </w:p>
        </w:tc>
        <w:tc>
          <w:tcPr>
            <w:tcW w:w="1097" w:type="dxa"/>
          </w:tcPr>
          <w:p w14:paraId="382970AD" w14:textId="77777777" w:rsidR="00FA4B2E" w:rsidRDefault="00FA4B2E">
            <w:pPr>
              <w:pStyle w:val="TableParagraph"/>
              <w:spacing w:before="10"/>
              <w:rPr>
                <w:sz w:val="23"/>
              </w:rPr>
            </w:pPr>
          </w:p>
          <w:p w14:paraId="28D46202" w14:textId="77777777" w:rsidR="00FA4B2E" w:rsidRDefault="00000000">
            <w:pPr>
              <w:pStyle w:val="TableParagraph"/>
              <w:ind w:left="182" w:right="169"/>
              <w:jc w:val="center"/>
              <w:rPr>
                <w:sz w:val="16"/>
              </w:rPr>
            </w:pPr>
            <w:r>
              <w:rPr>
                <w:sz w:val="16"/>
              </w:rPr>
              <w:t>51,00</w:t>
            </w:r>
          </w:p>
        </w:tc>
      </w:tr>
      <w:tr w:rsidR="00FA4B2E" w14:paraId="6585B594" w14:textId="77777777">
        <w:trPr>
          <w:trHeight w:val="181"/>
        </w:trPr>
        <w:tc>
          <w:tcPr>
            <w:tcW w:w="1838" w:type="dxa"/>
          </w:tcPr>
          <w:p w14:paraId="59AB833D" w14:textId="77777777" w:rsidR="00FA4B2E" w:rsidRDefault="00000000">
            <w:pPr>
              <w:pStyle w:val="TableParagraph"/>
              <w:spacing w:line="162" w:lineRule="exact"/>
              <w:ind w:left="107"/>
              <w:rPr>
                <w:sz w:val="16"/>
              </w:rPr>
            </w:pPr>
            <w:r>
              <w:rPr>
                <w:sz w:val="16"/>
              </w:rPr>
              <w:t>Viola on Vídeo</w:t>
            </w:r>
          </w:p>
        </w:tc>
        <w:tc>
          <w:tcPr>
            <w:tcW w:w="2692" w:type="dxa"/>
          </w:tcPr>
          <w:p w14:paraId="23D69527" w14:textId="77777777" w:rsidR="00FA4B2E" w:rsidRDefault="00000000">
            <w:pPr>
              <w:pStyle w:val="TableParagraph"/>
              <w:spacing w:line="162" w:lineRule="exact"/>
              <w:ind w:left="108"/>
              <w:rPr>
                <w:sz w:val="16"/>
              </w:rPr>
            </w:pPr>
            <w:r>
              <w:rPr>
                <w:sz w:val="16"/>
              </w:rPr>
              <w:t>Utrera, Federico</w:t>
            </w:r>
          </w:p>
        </w:tc>
        <w:tc>
          <w:tcPr>
            <w:tcW w:w="1701" w:type="dxa"/>
          </w:tcPr>
          <w:p w14:paraId="7A24B269" w14:textId="77777777" w:rsidR="00FA4B2E" w:rsidRDefault="00000000">
            <w:pPr>
              <w:pStyle w:val="TableParagraph"/>
              <w:spacing w:line="162" w:lineRule="exact"/>
              <w:ind w:left="111"/>
              <w:rPr>
                <w:sz w:val="16"/>
              </w:rPr>
            </w:pPr>
            <w:r>
              <w:rPr>
                <w:sz w:val="16"/>
              </w:rPr>
              <w:t>Lingüística</w:t>
            </w:r>
          </w:p>
        </w:tc>
        <w:tc>
          <w:tcPr>
            <w:tcW w:w="2551" w:type="dxa"/>
          </w:tcPr>
          <w:p w14:paraId="6CDD5DA7" w14:textId="77777777" w:rsidR="00FA4B2E" w:rsidRDefault="00FA4B2E">
            <w:pPr>
              <w:pStyle w:val="TableParagraph"/>
              <w:rPr>
                <w:rFonts w:ascii="Times New Roman"/>
                <w:sz w:val="12"/>
              </w:rPr>
            </w:pPr>
          </w:p>
        </w:tc>
        <w:tc>
          <w:tcPr>
            <w:tcW w:w="1560" w:type="dxa"/>
          </w:tcPr>
          <w:p w14:paraId="035EC516" w14:textId="77777777" w:rsidR="00FA4B2E" w:rsidRDefault="00000000">
            <w:pPr>
              <w:pStyle w:val="TableParagraph"/>
              <w:spacing w:line="162" w:lineRule="exact"/>
              <w:ind w:left="136" w:right="126"/>
              <w:jc w:val="center"/>
              <w:rPr>
                <w:sz w:val="16"/>
              </w:rPr>
            </w:pPr>
            <w:r>
              <w:rPr>
                <w:sz w:val="16"/>
              </w:rPr>
              <w:t>9788492777853</w:t>
            </w:r>
          </w:p>
        </w:tc>
        <w:tc>
          <w:tcPr>
            <w:tcW w:w="1097" w:type="dxa"/>
          </w:tcPr>
          <w:p w14:paraId="65BB8261" w14:textId="77777777" w:rsidR="00FA4B2E" w:rsidRDefault="00000000">
            <w:pPr>
              <w:pStyle w:val="TableParagraph"/>
              <w:spacing w:line="162" w:lineRule="exact"/>
              <w:ind w:left="182" w:right="169"/>
              <w:jc w:val="center"/>
              <w:rPr>
                <w:sz w:val="16"/>
              </w:rPr>
            </w:pPr>
            <w:r>
              <w:rPr>
                <w:sz w:val="16"/>
              </w:rPr>
              <w:t>25,00</w:t>
            </w:r>
          </w:p>
        </w:tc>
      </w:tr>
      <w:tr w:rsidR="00FA4B2E" w14:paraId="7701650C" w14:textId="77777777">
        <w:trPr>
          <w:trHeight w:val="553"/>
        </w:trPr>
        <w:tc>
          <w:tcPr>
            <w:tcW w:w="1838" w:type="dxa"/>
          </w:tcPr>
          <w:p w14:paraId="5593CFA6" w14:textId="77777777" w:rsidR="00FA4B2E" w:rsidRDefault="00FA4B2E">
            <w:pPr>
              <w:pStyle w:val="TableParagraph"/>
              <w:spacing w:before="10"/>
              <w:rPr>
                <w:sz w:val="15"/>
              </w:rPr>
            </w:pPr>
          </w:p>
          <w:p w14:paraId="2291E7D3" w14:textId="77777777" w:rsidR="00FA4B2E" w:rsidRDefault="00000000">
            <w:pPr>
              <w:pStyle w:val="TableParagraph"/>
              <w:spacing w:before="1"/>
              <w:ind w:left="107"/>
              <w:rPr>
                <w:sz w:val="16"/>
              </w:rPr>
            </w:pPr>
            <w:r>
              <w:rPr>
                <w:sz w:val="16"/>
              </w:rPr>
              <w:t>El Guiniguada</w:t>
            </w:r>
          </w:p>
        </w:tc>
        <w:tc>
          <w:tcPr>
            <w:tcW w:w="2692" w:type="dxa"/>
          </w:tcPr>
          <w:p w14:paraId="52775F4B" w14:textId="77777777" w:rsidR="00FA4B2E" w:rsidRDefault="00FA4B2E">
            <w:pPr>
              <w:pStyle w:val="TableParagraph"/>
              <w:rPr>
                <w:rFonts w:ascii="Times New Roman"/>
                <w:sz w:val="14"/>
              </w:rPr>
            </w:pPr>
          </w:p>
        </w:tc>
        <w:tc>
          <w:tcPr>
            <w:tcW w:w="1701" w:type="dxa"/>
          </w:tcPr>
          <w:p w14:paraId="488FB1B0" w14:textId="77777777" w:rsidR="00FA4B2E" w:rsidRDefault="00000000">
            <w:pPr>
              <w:pStyle w:val="TableParagraph"/>
              <w:spacing w:before="92"/>
              <w:ind w:left="111" w:right="768"/>
              <w:rPr>
                <w:sz w:val="16"/>
              </w:rPr>
            </w:pPr>
            <w:r>
              <w:rPr>
                <w:sz w:val="16"/>
              </w:rPr>
              <w:t>Educación. Pedagogía</w:t>
            </w:r>
          </w:p>
        </w:tc>
        <w:tc>
          <w:tcPr>
            <w:tcW w:w="2551" w:type="dxa"/>
          </w:tcPr>
          <w:p w14:paraId="4BA086ED" w14:textId="77777777" w:rsidR="00FA4B2E" w:rsidRDefault="00000000">
            <w:pPr>
              <w:pStyle w:val="TableParagraph"/>
              <w:spacing w:before="1" w:line="184" w:lineRule="exact"/>
              <w:ind w:left="109" w:right="250"/>
              <w:rPr>
                <w:sz w:val="16"/>
              </w:rPr>
            </w:pPr>
            <w:r>
              <w:rPr>
                <w:sz w:val="16"/>
              </w:rPr>
              <w:t>El Guiniguada: Revista de investigaciones y experiencias en Ciencias de la Educación</w:t>
            </w:r>
          </w:p>
        </w:tc>
        <w:tc>
          <w:tcPr>
            <w:tcW w:w="1560" w:type="dxa"/>
          </w:tcPr>
          <w:p w14:paraId="686511B4" w14:textId="77777777" w:rsidR="00FA4B2E" w:rsidRDefault="00FA4B2E">
            <w:pPr>
              <w:pStyle w:val="TableParagraph"/>
              <w:spacing w:before="10"/>
              <w:rPr>
                <w:sz w:val="15"/>
              </w:rPr>
            </w:pPr>
          </w:p>
          <w:p w14:paraId="08651DE8" w14:textId="77777777" w:rsidR="00FA4B2E" w:rsidRDefault="00000000">
            <w:pPr>
              <w:pStyle w:val="TableParagraph"/>
              <w:spacing w:before="1"/>
              <w:ind w:left="136" w:right="126"/>
              <w:jc w:val="center"/>
              <w:rPr>
                <w:sz w:val="16"/>
              </w:rPr>
            </w:pPr>
            <w:r>
              <w:rPr>
                <w:sz w:val="16"/>
              </w:rPr>
              <w:t>9770213061204</w:t>
            </w:r>
          </w:p>
        </w:tc>
        <w:tc>
          <w:tcPr>
            <w:tcW w:w="1097" w:type="dxa"/>
          </w:tcPr>
          <w:p w14:paraId="2A38F5E5" w14:textId="77777777" w:rsidR="00FA4B2E" w:rsidRDefault="00FA4B2E">
            <w:pPr>
              <w:pStyle w:val="TableParagraph"/>
              <w:spacing w:before="10"/>
              <w:rPr>
                <w:sz w:val="15"/>
              </w:rPr>
            </w:pPr>
          </w:p>
          <w:p w14:paraId="663E16E6" w14:textId="77777777" w:rsidR="00FA4B2E" w:rsidRDefault="00000000">
            <w:pPr>
              <w:pStyle w:val="TableParagraph"/>
              <w:spacing w:before="1"/>
              <w:ind w:left="182" w:right="169"/>
              <w:jc w:val="center"/>
              <w:rPr>
                <w:sz w:val="16"/>
              </w:rPr>
            </w:pPr>
            <w:r>
              <w:rPr>
                <w:sz w:val="16"/>
              </w:rPr>
              <w:t>15,00</w:t>
            </w:r>
          </w:p>
        </w:tc>
      </w:tr>
    </w:tbl>
    <w:p w14:paraId="0B8E61FE" w14:textId="77777777" w:rsidR="00FA4B2E" w:rsidRDefault="00FA4B2E">
      <w:pPr>
        <w:pStyle w:val="Textoindependiente"/>
        <w:rPr>
          <w:sz w:val="20"/>
        </w:rPr>
      </w:pPr>
    </w:p>
    <w:p w14:paraId="7051FEA6" w14:textId="77777777" w:rsidR="00FA4B2E" w:rsidRDefault="00FA4B2E">
      <w:pPr>
        <w:pStyle w:val="Textoindependiente"/>
        <w:rPr>
          <w:sz w:val="20"/>
        </w:rPr>
      </w:pPr>
    </w:p>
    <w:p w14:paraId="14A31B0C" w14:textId="77777777" w:rsidR="00FA4B2E" w:rsidRDefault="00FA4B2E">
      <w:pPr>
        <w:pStyle w:val="Textoindependiente"/>
        <w:spacing w:before="4"/>
        <w:rPr>
          <w:sz w:val="26"/>
        </w:rPr>
      </w:pPr>
    </w:p>
    <w:p w14:paraId="50514ED6" w14:textId="77777777" w:rsidR="00FA4B2E" w:rsidRDefault="00000000">
      <w:pPr>
        <w:spacing w:before="93"/>
        <w:ind w:left="5577" w:right="6456"/>
        <w:jc w:val="center"/>
        <w:rPr>
          <w:sz w:val="20"/>
        </w:rPr>
      </w:pPr>
      <w:r>
        <w:rPr>
          <w:sz w:val="20"/>
        </w:rPr>
        <w:t>-167-</w:t>
      </w:r>
    </w:p>
    <w:p w14:paraId="5A4A396A"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6C8970E5" w14:textId="77777777" w:rsidR="00FA4B2E" w:rsidRDefault="00FA4B2E">
      <w:pPr>
        <w:pStyle w:val="Textoindependiente"/>
        <w:rPr>
          <w:sz w:val="20"/>
        </w:rPr>
      </w:pPr>
    </w:p>
    <w:p w14:paraId="6FBCF5C7" w14:textId="77777777" w:rsidR="00FA4B2E" w:rsidRDefault="00FA4B2E">
      <w:pPr>
        <w:pStyle w:val="Textoindependiente"/>
        <w:rPr>
          <w:sz w:val="20"/>
        </w:rPr>
      </w:pPr>
    </w:p>
    <w:p w14:paraId="3F2DC569" w14:textId="77777777" w:rsidR="00FA4B2E" w:rsidRDefault="00FA4B2E">
      <w:pPr>
        <w:pStyle w:val="Textoindependiente"/>
        <w:rPr>
          <w:sz w:val="20"/>
        </w:rPr>
      </w:pPr>
    </w:p>
    <w:p w14:paraId="59FB1932" w14:textId="77777777" w:rsidR="00FA4B2E" w:rsidRDefault="00FA4B2E">
      <w:pPr>
        <w:pStyle w:val="Textoindependiente"/>
        <w:rPr>
          <w:sz w:val="20"/>
        </w:rPr>
      </w:pPr>
    </w:p>
    <w:p w14:paraId="11027B05" w14:textId="77777777" w:rsidR="00FA4B2E" w:rsidRDefault="00FA4B2E">
      <w:pPr>
        <w:pStyle w:val="Textoindependiente"/>
        <w:rPr>
          <w:sz w:val="20"/>
        </w:rPr>
      </w:pPr>
    </w:p>
    <w:p w14:paraId="273618DA" w14:textId="77777777" w:rsidR="00FA4B2E" w:rsidRDefault="00FA4B2E">
      <w:pPr>
        <w:pStyle w:val="Textoindependiente"/>
        <w:rPr>
          <w:sz w:val="20"/>
        </w:rPr>
      </w:pPr>
    </w:p>
    <w:p w14:paraId="61643936" w14:textId="77777777" w:rsidR="00FA4B2E" w:rsidRDefault="00FA4B2E">
      <w:pPr>
        <w:pStyle w:val="Textoindependiente"/>
        <w:rPr>
          <w:sz w:val="20"/>
        </w:rPr>
      </w:pPr>
    </w:p>
    <w:p w14:paraId="5CF3BA89" w14:textId="77777777" w:rsidR="00FA4B2E" w:rsidRDefault="00FA4B2E">
      <w:pPr>
        <w:pStyle w:val="Textoindependiente"/>
        <w:rPr>
          <w:sz w:val="20"/>
        </w:rPr>
      </w:pPr>
    </w:p>
    <w:p w14:paraId="0D480585" w14:textId="77777777" w:rsidR="00FA4B2E" w:rsidRDefault="00FA4B2E">
      <w:pPr>
        <w:pStyle w:val="Textoindependiente"/>
        <w:rPr>
          <w:sz w:val="20"/>
        </w:rPr>
      </w:pPr>
    </w:p>
    <w:p w14:paraId="1F087A70"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46AC2D83" w14:textId="77777777">
        <w:trPr>
          <w:trHeight w:val="184"/>
        </w:trPr>
        <w:tc>
          <w:tcPr>
            <w:tcW w:w="1838" w:type="dxa"/>
            <w:tcBorders>
              <w:bottom w:val="double" w:sz="1" w:space="0" w:color="000000"/>
            </w:tcBorders>
          </w:tcPr>
          <w:p w14:paraId="234DDA3B"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7CB9BE1B"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7CBF063E"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475F8337"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3639B736"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5F36717A" w14:textId="77777777" w:rsidR="00FA4B2E" w:rsidRDefault="00000000">
            <w:pPr>
              <w:pStyle w:val="TableParagraph"/>
              <w:spacing w:line="164" w:lineRule="exact"/>
              <w:ind w:left="184" w:right="169"/>
              <w:jc w:val="center"/>
              <w:rPr>
                <w:sz w:val="16"/>
              </w:rPr>
            </w:pPr>
            <w:r>
              <w:rPr>
                <w:sz w:val="16"/>
              </w:rPr>
              <w:t>Precio (€)</w:t>
            </w:r>
          </w:p>
        </w:tc>
      </w:tr>
      <w:tr w:rsidR="00FA4B2E" w14:paraId="6FA7891E" w14:textId="77777777">
        <w:trPr>
          <w:trHeight w:val="716"/>
        </w:trPr>
        <w:tc>
          <w:tcPr>
            <w:tcW w:w="1838" w:type="dxa"/>
            <w:tcBorders>
              <w:top w:val="double" w:sz="1" w:space="0" w:color="000000"/>
            </w:tcBorders>
          </w:tcPr>
          <w:p w14:paraId="565ACC69" w14:textId="77777777" w:rsidR="00FA4B2E" w:rsidRDefault="00FA4B2E">
            <w:pPr>
              <w:pStyle w:val="TableParagraph"/>
              <w:spacing w:before="2"/>
              <w:rPr>
                <w:sz w:val="14"/>
              </w:rPr>
            </w:pPr>
          </w:p>
          <w:p w14:paraId="7460BF78" w14:textId="77777777" w:rsidR="00FA4B2E" w:rsidRDefault="00000000">
            <w:pPr>
              <w:pStyle w:val="TableParagraph"/>
              <w:ind w:left="107" w:right="713"/>
              <w:rPr>
                <w:sz w:val="16"/>
              </w:rPr>
            </w:pPr>
            <w:r>
              <w:rPr>
                <w:sz w:val="16"/>
              </w:rPr>
              <w:t>Derecho administrativo</w:t>
            </w:r>
          </w:p>
        </w:tc>
        <w:tc>
          <w:tcPr>
            <w:tcW w:w="2692" w:type="dxa"/>
            <w:tcBorders>
              <w:top w:val="double" w:sz="1" w:space="0" w:color="000000"/>
            </w:tcBorders>
          </w:tcPr>
          <w:p w14:paraId="3E9E4AF1" w14:textId="77777777" w:rsidR="00FA4B2E" w:rsidRDefault="00FA4B2E">
            <w:pPr>
              <w:pStyle w:val="TableParagraph"/>
              <w:spacing w:before="1"/>
            </w:pPr>
          </w:p>
          <w:p w14:paraId="59ADCC34" w14:textId="77777777" w:rsidR="00FA4B2E" w:rsidRDefault="00000000">
            <w:pPr>
              <w:pStyle w:val="TableParagraph"/>
              <w:spacing w:before="1"/>
              <w:ind w:left="108"/>
              <w:rPr>
                <w:sz w:val="16"/>
              </w:rPr>
            </w:pPr>
            <w:r>
              <w:rPr>
                <w:sz w:val="16"/>
              </w:rPr>
              <w:t>Suay Rincón, José</w:t>
            </w:r>
          </w:p>
        </w:tc>
        <w:tc>
          <w:tcPr>
            <w:tcW w:w="1701" w:type="dxa"/>
            <w:tcBorders>
              <w:top w:val="double" w:sz="1" w:space="0" w:color="000000"/>
            </w:tcBorders>
          </w:tcPr>
          <w:p w14:paraId="7B7FB9C2" w14:textId="77777777" w:rsidR="00FA4B2E" w:rsidRDefault="00000000">
            <w:pPr>
              <w:pStyle w:val="TableParagraph"/>
              <w:spacing w:before="70"/>
              <w:ind w:left="111" w:right="466"/>
              <w:rPr>
                <w:sz w:val="16"/>
              </w:rPr>
            </w:pPr>
            <w:r>
              <w:rPr>
                <w:sz w:val="16"/>
              </w:rPr>
              <w:t>Derecho constitucional y administrativo</w:t>
            </w:r>
          </w:p>
        </w:tc>
        <w:tc>
          <w:tcPr>
            <w:tcW w:w="2551" w:type="dxa"/>
            <w:tcBorders>
              <w:top w:val="double" w:sz="1" w:space="0" w:color="000000"/>
            </w:tcBorders>
          </w:tcPr>
          <w:p w14:paraId="6E0643A1" w14:textId="77777777" w:rsidR="00FA4B2E" w:rsidRDefault="00000000">
            <w:pPr>
              <w:pStyle w:val="TableParagraph"/>
              <w:spacing w:line="163" w:lineRule="exact"/>
              <w:ind w:left="109"/>
              <w:rPr>
                <w:sz w:val="16"/>
              </w:rPr>
            </w:pPr>
            <w:r>
              <w:rPr>
                <w:sz w:val="16"/>
              </w:rPr>
              <w:t>Manuales Universitarios de</w:t>
            </w:r>
          </w:p>
          <w:p w14:paraId="015D76F2" w14:textId="77777777" w:rsidR="00FA4B2E" w:rsidRDefault="00000000">
            <w:pPr>
              <w:pStyle w:val="TableParagraph"/>
              <w:spacing w:before="1"/>
              <w:ind w:left="109" w:right="642"/>
              <w:rPr>
                <w:sz w:val="16"/>
              </w:rPr>
            </w:pPr>
            <w:r>
              <w:rPr>
                <w:sz w:val="16"/>
              </w:rPr>
              <w:t>Teleformación: Grado en Relaciones Laborales y</w:t>
            </w:r>
          </w:p>
          <w:p w14:paraId="79A8D456" w14:textId="77777777" w:rsidR="00FA4B2E" w:rsidRDefault="00000000">
            <w:pPr>
              <w:pStyle w:val="TableParagraph"/>
              <w:spacing w:line="165" w:lineRule="exact"/>
              <w:ind w:left="109"/>
              <w:rPr>
                <w:sz w:val="16"/>
              </w:rPr>
            </w:pPr>
            <w:r>
              <w:rPr>
                <w:sz w:val="16"/>
              </w:rPr>
              <w:t>Recursos Humanos</w:t>
            </w:r>
          </w:p>
        </w:tc>
        <w:tc>
          <w:tcPr>
            <w:tcW w:w="1560" w:type="dxa"/>
            <w:tcBorders>
              <w:top w:val="double" w:sz="1" w:space="0" w:color="000000"/>
            </w:tcBorders>
          </w:tcPr>
          <w:p w14:paraId="5CE6F0CF" w14:textId="77777777" w:rsidR="00FA4B2E" w:rsidRDefault="00FA4B2E">
            <w:pPr>
              <w:pStyle w:val="TableParagraph"/>
              <w:spacing w:before="1"/>
            </w:pPr>
          </w:p>
          <w:p w14:paraId="22B12D76" w14:textId="77777777" w:rsidR="00FA4B2E" w:rsidRDefault="00000000">
            <w:pPr>
              <w:pStyle w:val="TableParagraph"/>
              <w:spacing w:before="1"/>
              <w:ind w:left="136" w:right="126"/>
              <w:jc w:val="center"/>
              <w:rPr>
                <w:sz w:val="16"/>
              </w:rPr>
            </w:pPr>
            <w:r>
              <w:rPr>
                <w:sz w:val="16"/>
              </w:rPr>
              <w:t>9788492777938</w:t>
            </w:r>
          </w:p>
        </w:tc>
        <w:tc>
          <w:tcPr>
            <w:tcW w:w="1097" w:type="dxa"/>
            <w:tcBorders>
              <w:top w:val="double" w:sz="1" w:space="0" w:color="000000"/>
            </w:tcBorders>
          </w:tcPr>
          <w:p w14:paraId="0229CFCD" w14:textId="77777777" w:rsidR="00FA4B2E" w:rsidRDefault="00FA4B2E">
            <w:pPr>
              <w:pStyle w:val="TableParagraph"/>
              <w:spacing w:before="1"/>
            </w:pPr>
          </w:p>
          <w:p w14:paraId="1915AD56" w14:textId="77777777" w:rsidR="00FA4B2E" w:rsidRDefault="00000000">
            <w:pPr>
              <w:pStyle w:val="TableParagraph"/>
              <w:spacing w:before="1"/>
              <w:ind w:left="182" w:right="169"/>
              <w:jc w:val="center"/>
              <w:rPr>
                <w:sz w:val="16"/>
              </w:rPr>
            </w:pPr>
            <w:r>
              <w:rPr>
                <w:sz w:val="16"/>
              </w:rPr>
              <w:t>37,00</w:t>
            </w:r>
          </w:p>
        </w:tc>
      </w:tr>
      <w:tr w:rsidR="00FA4B2E" w14:paraId="0D108D9C" w14:textId="77777777">
        <w:trPr>
          <w:trHeight w:val="736"/>
        </w:trPr>
        <w:tc>
          <w:tcPr>
            <w:tcW w:w="1838" w:type="dxa"/>
          </w:tcPr>
          <w:p w14:paraId="094442AE" w14:textId="77777777" w:rsidR="00FA4B2E" w:rsidRDefault="00FA4B2E">
            <w:pPr>
              <w:pStyle w:val="TableParagraph"/>
              <w:spacing w:before="10"/>
              <w:rPr>
                <w:sz w:val="23"/>
              </w:rPr>
            </w:pPr>
          </w:p>
          <w:p w14:paraId="1ABECD94" w14:textId="77777777" w:rsidR="00FA4B2E" w:rsidRDefault="00000000">
            <w:pPr>
              <w:pStyle w:val="TableParagraph"/>
              <w:ind w:left="107"/>
              <w:rPr>
                <w:sz w:val="16"/>
              </w:rPr>
            </w:pPr>
            <w:r>
              <w:rPr>
                <w:sz w:val="16"/>
              </w:rPr>
              <w:t>Derecho Procesal</w:t>
            </w:r>
          </w:p>
        </w:tc>
        <w:tc>
          <w:tcPr>
            <w:tcW w:w="2692" w:type="dxa"/>
          </w:tcPr>
          <w:p w14:paraId="24E15B5E" w14:textId="77777777" w:rsidR="00FA4B2E" w:rsidRDefault="00FA4B2E">
            <w:pPr>
              <w:pStyle w:val="TableParagraph"/>
              <w:spacing w:before="8"/>
              <w:rPr>
                <w:sz w:val="15"/>
              </w:rPr>
            </w:pPr>
          </w:p>
          <w:p w14:paraId="747AEC41" w14:textId="77777777" w:rsidR="00FA4B2E" w:rsidRDefault="00000000">
            <w:pPr>
              <w:pStyle w:val="TableParagraph"/>
              <w:ind w:left="108" w:right="392"/>
              <w:rPr>
                <w:sz w:val="16"/>
              </w:rPr>
            </w:pPr>
            <w:r>
              <w:rPr>
                <w:sz w:val="16"/>
              </w:rPr>
              <w:t>Saavedra Gallo, Pablo; Osorio Acosta, Ezequiel</w:t>
            </w:r>
          </w:p>
        </w:tc>
        <w:tc>
          <w:tcPr>
            <w:tcW w:w="1701" w:type="dxa"/>
          </w:tcPr>
          <w:p w14:paraId="2AC661EA" w14:textId="77777777" w:rsidR="00FA4B2E" w:rsidRDefault="00FA4B2E">
            <w:pPr>
              <w:pStyle w:val="TableParagraph"/>
              <w:spacing w:before="10"/>
              <w:rPr>
                <w:sz w:val="23"/>
              </w:rPr>
            </w:pPr>
          </w:p>
          <w:p w14:paraId="17A721DB" w14:textId="77777777" w:rsidR="00FA4B2E" w:rsidRDefault="00000000">
            <w:pPr>
              <w:pStyle w:val="TableParagraph"/>
              <w:ind w:left="111"/>
              <w:rPr>
                <w:sz w:val="16"/>
              </w:rPr>
            </w:pPr>
            <w:r>
              <w:rPr>
                <w:sz w:val="16"/>
              </w:rPr>
              <w:t>Derecho procesal</w:t>
            </w:r>
          </w:p>
        </w:tc>
        <w:tc>
          <w:tcPr>
            <w:tcW w:w="2551" w:type="dxa"/>
          </w:tcPr>
          <w:p w14:paraId="01CA8BDB" w14:textId="77777777" w:rsidR="00FA4B2E" w:rsidRDefault="00000000">
            <w:pPr>
              <w:pStyle w:val="TableParagraph"/>
              <w:ind w:left="109" w:right="482"/>
              <w:rPr>
                <w:sz w:val="16"/>
              </w:rPr>
            </w:pPr>
            <w:r>
              <w:rPr>
                <w:sz w:val="16"/>
              </w:rPr>
              <w:t>Manuales Universitarios de Teleformación: Grado en Relaciones Laborales y</w:t>
            </w:r>
          </w:p>
          <w:p w14:paraId="5263F400" w14:textId="77777777" w:rsidR="00FA4B2E" w:rsidRDefault="00000000">
            <w:pPr>
              <w:pStyle w:val="TableParagraph"/>
              <w:spacing w:line="166" w:lineRule="exact"/>
              <w:ind w:left="109"/>
              <w:rPr>
                <w:sz w:val="16"/>
              </w:rPr>
            </w:pPr>
            <w:r>
              <w:rPr>
                <w:sz w:val="16"/>
              </w:rPr>
              <w:t>Recursos Humanos</w:t>
            </w:r>
          </w:p>
        </w:tc>
        <w:tc>
          <w:tcPr>
            <w:tcW w:w="1560" w:type="dxa"/>
          </w:tcPr>
          <w:p w14:paraId="5F947A9E" w14:textId="77777777" w:rsidR="00FA4B2E" w:rsidRDefault="00FA4B2E">
            <w:pPr>
              <w:pStyle w:val="TableParagraph"/>
              <w:spacing w:before="10"/>
              <w:rPr>
                <w:sz w:val="23"/>
              </w:rPr>
            </w:pPr>
          </w:p>
          <w:p w14:paraId="5E30EF57" w14:textId="77777777" w:rsidR="00FA4B2E" w:rsidRDefault="00000000">
            <w:pPr>
              <w:pStyle w:val="TableParagraph"/>
              <w:ind w:left="136" w:right="126"/>
              <w:jc w:val="center"/>
              <w:rPr>
                <w:sz w:val="16"/>
              </w:rPr>
            </w:pPr>
            <w:r>
              <w:rPr>
                <w:sz w:val="16"/>
              </w:rPr>
              <w:t>9788492777945</w:t>
            </w:r>
          </w:p>
        </w:tc>
        <w:tc>
          <w:tcPr>
            <w:tcW w:w="1097" w:type="dxa"/>
          </w:tcPr>
          <w:p w14:paraId="165AC4AF" w14:textId="77777777" w:rsidR="00FA4B2E" w:rsidRDefault="00FA4B2E">
            <w:pPr>
              <w:pStyle w:val="TableParagraph"/>
              <w:spacing w:before="10"/>
              <w:rPr>
                <w:sz w:val="23"/>
              </w:rPr>
            </w:pPr>
          </w:p>
          <w:p w14:paraId="33382C84" w14:textId="77777777" w:rsidR="00FA4B2E" w:rsidRDefault="00000000">
            <w:pPr>
              <w:pStyle w:val="TableParagraph"/>
              <w:ind w:left="182" w:right="169"/>
              <w:jc w:val="center"/>
              <w:rPr>
                <w:sz w:val="16"/>
              </w:rPr>
            </w:pPr>
            <w:r>
              <w:rPr>
                <w:sz w:val="16"/>
              </w:rPr>
              <w:t>40,00</w:t>
            </w:r>
          </w:p>
        </w:tc>
      </w:tr>
      <w:tr w:rsidR="00FA4B2E" w14:paraId="5EB5D91A" w14:textId="77777777">
        <w:trPr>
          <w:trHeight w:val="366"/>
        </w:trPr>
        <w:tc>
          <w:tcPr>
            <w:tcW w:w="1838" w:type="dxa"/>
          </w:tcPr>
          <w:p w14:paraId="4F15625A" w14:textId="77777777" w:rsidR="00FA4B2E" w:rsidRDefault="00000000">
            <w:pPr>
              <w:pStyle w:val="TableParagraph"/>
              <w:spacing w:before="89"/>
              <w:ind w:left="107"/>
              <w:rPr>
                <w:sz w:val="16"/>
              </w:rPr>
            </w:pPr>
            <w:r>
              <w:rPr>
                <w:sz w:val="16"/>
              </w:rPr>
              <w:t>Psicología</w:t>
            </w:r>
          </w:p>
        </w:tc>
        <w:tc>
          <w:tcPr>
            <w:tcW w:w="2692" w:type="dxa"/>
          </w:tcPr>
          <w:p w14:paraId="026AF7E2" w14:textId="77777777" w:rsidR="00FA4B2E" w:rsidRDefault="00000000">
            <w:pPr>
              <w:pStyle w:val="TableParagraph"/>
              <w:spacing w:before="3" w:line="182" w:lineRule="exact"/>
              <w:ind w:left="108" w:right="552"/>
              <w:rPr>
                <w:sz w:val="16"/>
              </w:rPr>
            </w:pPr>
            <w:r>
              <w:rPr>
                <w:sz w:val="16"/>
              </w:rPr>
              <w:t>Castro Sánchez, José Juan; Chirino Alemán, Elena</w:t>
            </w:r>
          </w:p>
        </w:tc>
        <w:tc>
          <w:tcPr>
            <w:tcW w:w="1701" w:type="dxa"/>
          </w:tcPr>
          <w:p w14:paraId="5CB43CC4" w14:textId="77777777" w:rsidR="00FA4B2E" w:rsidRDefault="00000000">
            <w:pPr>
              <w:pStyle w:val="TableParagraph"/>
              <w:spacing w:before="89"/>
              <w:ind w:left="111"/>
              <w:rPr>
                <w:sz w:val="16"/>
              </w:rPr>
            </w:pPr>
            <w:r>
              <w:rPr>
                <w:sz w:val="16"/>
              </w:rPr>
              <w:t>Psicología</w:t>
            </w:r>
          </w:p>
        </w:tc>
        <w:tc>
          <w:tcPr>
            <w:tcW w:w="2551" w:type="dxa"/>
          </w:tcPr>
          <w:p w14:paraId="098C16BB" w14:textId="77777777" w:rsidR="00FA4B2E" w:rsidRDefault="00FA4B2E">
            <w:pPr>
              <w:pStyle w:val="TableParagraph"/>
              <w:rPr>
                <w:rFonts w:ascii="Times New Roman"/>
                <w:sz w:val="14"/>
              </w:rPr>
            </w:pPr>
          </w:p>
        </w:tc>
        <w:tc>
          <w:tcPr>
            <w:tcW w:w="1560" w:type="dxa"/>
          </w:tcPr>
          <w:p w14:paraId="5E50C126" w14:textId="77777777" w:rsidR="00FA4B2E" w:rsidRDefault="00000000">
            <w:pPr>
              <w:pStyle w:val="TableParagraph"/>
              <w:spacing w:before="89"/>
              <w:ind w:left="136" w:right="126"/>
              <w:jc w:val="center"/>
              <w:rPr>
                <w:sz w:val="16"/>
              </w:rPr>
            </w:pPr>
            <w:r>
              <w:rPr>
                <w:sz w:val="16"/>
              </w:rPr>
              <w:t>9788492777921</w:t>
            </w:r>
          </w:p>
        </w:tc>
        <w:tc>
          <w:tcPr>
            <w:tcW w:w="1097" w:type="dxa"/>
          </w:tcPr>
          <w:p w14:paraId="5B0EB801" w14:textId="77777777" w:rsidR="00FA4B2E" w:rsidRDefault="00000000">
            <w:pPr>
              <w:pStyle w:val="TableParagraph"/>
              <w:spacing w:before="89"/>
              <w:ind w:left="182" w:right="169"/>
              <w:jc w:val="center"/>
              <w:rPr>
                <w:sz w:val="16"/>
              </w:rPr>
            </w:pPr>
            <w:r>
              <w:rPr>
                <w:sz w:val="16"/>
              </w:rPr>
              <w:t>63,00</w:t>
            </w:r>
          </w:p>
        </w:tc>
      </w:tr>
      <w:tr w:rsidR="00FA4B2E" w14:paraId="5F4484D4" w14:textId="77777777">
        <w:trPr>
          <w:trHeight w:val="551"/>
        </w:trPr>
        <w:tc>
          <w:tcPr>
            <w:tcW w:w="1838" w:type="dxa"/>
          </w:tcPr>
          <w:p w14:paraId="01569304" w14:textId="77777777" w:rsidR="00FA4B2E" w:rsidRDefault="00000000">
            <w:pPr>
              <w:pStyle w:val="TableParagraph"/>
              <w:spacing w:before="89"/>
              <w:ind w:left="107" w:right="82"/>
              <w:rPr>
                <w:sz w:val="16"/>
              </w:rPr>
            </w:pPr>
            <w:r>
              <w:rPr>
                <w:sz w:val="16"/>
              </w:rPr>
              <w:t>Léxico disponible de la provincia de Córdoba</w:t>
            </w:r>
          </w:p>
        </w:tc>
        <w:tc>
          <w:tcPr>
            <w:tcW w:w="2692" w:type="dxa"/>
          </w:tcPr>
          <w:p w14:paraId="7152A863" w14:textId="77777777" w:rsidR="00FA4B2E" w:rsidRDefault="00FA4B2E">
            <w:pPr>
              <w:pStyle w:val="TableParagraph"/>
              <w:spacing w:before="10"/>
              <w:rPr>
                <w:sz w:val="15"/>
              </w:rPr>
            </w:pPr>
          </w:p>
          <w:p w14:paraId="0B12D70E" w14:textId="77777777" w:rsidR="00FA4B2E" w:rsidRDefault="00000000">
            <w:pPr>
              <w:pStyle w:val="TableParagraph"/>
              <w:ind w:left="108"/>
              <w:rPr>
                <w:sz w:val="16"/>
              </w:rPr>
            </w:pPr>
            <w:r>
              <w:rPr>
                <w:sz w:val="16"/>
              </w:rPr>
              <w:t>Bellón Fernández, Juan José</w:t>
            </w:r>
          </w:p>
        </w:tc>
        <w:tc>
          <w:tcPr>
            <w:tcW w:w="1701" w:type="dxa"/>
          </w:tcPr>
          <w:p w14:paraId="6CD0E11E" w14:textId="77777777" w:rsidR="00FA4B2E" w:rsidRDefault="00000000">
            <w:pPr>
              <w:pStyle w:val="TableParagraph"/>
              <w:spacing w:line="182" w:lineRule="exact"/>
              <w:ind w:left="111"/>
              <w:rPr>
                <w:sz w:val="16"/>
              </w:rPr>
            </w:pPr>
            <w:r>
              <w:rPr>
                <w:sz w:val="16"/>
              </w:rPr>
              <w:t>Lenguaje natural y</w:t>
            </w:r>
          </w:p>
          <w:p w14:paraId="24591C1C" w14:textId="77777777" w:rsidR="00FA4B2E" w:rsidRDefault="00000000">
            <w:pPr>
              <w:pStyle w:val="TableParagraph"/>
              <w:spacing w:before="5" w:line="182" w:lineRule="exact"/>
              <w:ind w:left="111" w:right="777"/>
              <w:rPr>
                <w:sz w:val="16"/>
              </w:rPr>
            </w:pPr>
            <w:r>
              <w:rPr>
                <w:sz w:val="16"/>
              </w:rPr>
              <w:t>traducción automática</w:t>
            </w:r>
          </w:p>
        </w:tc>
        <w:tc>
          <w:tcPr>
            <w:tcW w:w="2551" w:type="dxa"/>
          </w:tcPr>
          <w:p w14:paraId="09981A58" w14:textId="77777777" w:rsidR="00FA4B2E" w:rsidRDefault="00FA4B2E">
            <w:pPr>
              <w:pStyle w:val="TableParagraph"/>
              <w:rPr>
                <w:rFonts w:ascii="Times New Roman"/>
                <w:sz w:val="14"/>
              </w:rPr>
            </w:pPr>
          </w:p>
        </w:tc>
        <w:tc>
          <w:tcPr>
            <w:tcW w:w="1560" w:type="dxa"/>
          </w:tcPr>
          <w:p w14:paraId="2B374FFA" w14:textId="77777777" w:rsidR="00FA4B2E" w:rsidRDefault="00FA4B2E">
            <w:pPr>
              <w:pStyle w:val="TableParagraph"/>
              <w:spacing w:before="10"/>
              <w:rPr>
                <w:sz w:val="15"/>
              </w:rPr>
            </w:pPr>
          </w:p>
          <w:p w14:paraId="0403F188" w14:textId="77777777" w:rsidR="00FA4B2E" w:rsidRDefault="00000000">
            <w:pPr>
              <w:pStyle w:val="TableParagraph"/>
              <w:ind w:left="136" w:right="126"/>
              <w:jc w:val="center"/>
              <w:rPr>
                <w:sz w:val="16"/>
              </w:rPr>
            </w:pPr>
            <w:r>
              <w:rPr>
                <w:sz w:val="16"/>
              </w:rPr>
              <w:t>9788492777884</w:t>
            </w:r>
          </w:p>
        </w:tc>
        <w:tc>
          <w:tcPr>
            <w:tcW w:w="1097" w:type="dxa"/>
          </w:tcPr>
          <w:p w14:paraId="26559B5D" w14:textId="77777777" w:rsidR="00FA4B2E" w:rsidRDefault="00FA4B2E">
            <w:pPr>
              <w:pStyle w:val="TableParagraph"/>
              <w:spacing w:before="10"/>
              <w:rPr>
                <w:sz w:val="15"/>
              </w:rPr>
            </w:pPr>
          </w:p>
          <w:p w14:paraId="3D361806" w14:textId="77777777" w:rsidR="00FA4B2E" w:rsidRDefault="00000000">
            <w:pPr>
              <w:pStyle w:val="TableParagraph"/>
              <w:ind w:left="182" w:right="169"/>
              <w:jc w:val="center"/>
              <w:rPr>
                <w:sz w:val="16"/>
              </w:rPr>
            </w:pPr>
            <w:r>
              <w:rPr>
                <w:sz w:val="16"/>
              </w:rPr>
              <w:t>18,00</w:t>
            </w:r>
          </w:p>
        </w:tc>
      </w:tr>
      <w:tr w:rsidR="00FA4B2E" w14:paraId="6DFE7817" w14:textId="77777777">
        <w:trPr>
          <w:trHeight w:val="554"/>
        </w:trPr>
        <w:tc>
          <w:tcPr>
            <w:tcW w:w="1838" w:type="dxa"/>
          </w:tcPr>
          <w:p w14:paraId="62A8B35F" w14:textId="77777777" w:rsidR="00FA4B2E" w:rsidRDefault="00FA4B2E">
            <w:pPr>
              <w:pStyle w:val="TableParagraph"/>
              <w:spacing w:before="10"/>
              <w:rPr>
                <w:sz w:val="15"/>
              </w:rPr>
            </w:pPr>
          </w:p>
          <w:p w14:paraId="7CF6351A" w14:textId="77777777" w:rsidR="00FA4B2E" w:rsidRDefault="00000000">
            <w:pPr>
              <w:pStyle w:val="TableParagraph"/>
              <w:spacing w:before="1"/>
              <w:ind w:left="107"/>
              <w:rPr>
                <w:sz w:val="16"/>
              </w:rPr>
            </w:pPr>
            <w:r>
              <w:rPr>
                <w:sz w:val="16"/>
              </w:rPr>
              <w:t>Porta Linguarum</w:t>
            </w:r>
          </w:p>
        </w:tc>
        <w:tc>
          <w:tcPr>
            <w:tcW w:w="2692" w:type="dxa"/>
          </w:tcPr>
          <w:p w14:paraId="0C600E60" w14:textId="77777777" w:rsidR="00FA4B2E" w:rsidRDefault="00FA4B2E">
            <w:pPr>
              <w:pStyle w:val="TableParagraph"/>
              <w:rPr>
                <w:rFonts w:ascii="Times New Roman"/>
                <w:sz w:val="14"/>
              </w:rPr>
            </w:pPr>
          </w:p>
        </w:tc>
        <w:tc>
          <w:tcPr>
            <w:tcW w:w="1701" w:type="dxa"/>
          </w:tcPr>
          <w:p w14:paraId="5C1429F4" w14:textId="77777777" w:rsidR="00FA4B2E" w:rsidRDefault="00000000">
            <w:pPr>
              <w:pStyle w:val="TableParagraph"/>
              <w:spacing w:before="1" w:line="184" w:lineRule="exact"/>
              <w:ind w:left="111" w:right="92"/>
              <w:rPr>
                <w:sz w:val="16"/>
              </w:rPr>
            </w:pPr>
            <w:r>
              <w:rPr>
                <w:sz w:val="16"/>
              </w:rPr>
              <w:t>Teoría y métodos de enseñanza de lenguas</w:t>
            </w:r>
          </w:p>
        </w:tc>
        <w:tc>
          <w:tcPr>
            <w:tcW w:w="2551" w:type="dxa"/>
          </w:tcPr>
          <w:p w14:paraId="0C9A4E82" w14:textId="77777777" w:rsidR="00FA4B2E" w:rsidRDefault="00000000">
            <w:pPr>
              <w:pStyle w:val="TableParagraph"/>
              <w:spacing w:before="1" w:line="184" w:lineRule="exact"/>
              <w:ind w:left="109" w:right="99"/>
              <w:rPr>
                <w:sz w:val="16"/>
              </w:rPr>
            </w:pPr>
            <w:r>
              <w:rPr>
                <w:sz w:val="16"/>
              </w:rPr>
              <w:t>Porta Linguarum: Revista Internacional de Didáctica de las Lenguas Extranjeras</w:t>
            </w:r>
          </w:p>
        </w:tc>
        <w:tc>
          <w:tcPr>
            <w:tcW w:w="1560" w:type="dxa"/>
          </w:tcPr>
          <w:p w14:paraId="16C2950A" w14:textId="77777777" w:rsidR="00FA4B2E" w:rsidRDefault="00FA4B2E">
            <w:pPr>
              <w:pStyle w:val="TableParagraph"/>
              <w:spacing w:before="10"/>
              <w:rPr>
                <w:sz w:val="15"/>
              </w:rPr>
            </w:pPr>
          </w:p>
          <w:p w14:paraId="41DC62DF" w14:textId="77777777" w:rsidR="00FA4B2E" w:rsidRDefault="00000000">
            <w:pPr>
              <w:pStyle w:val="TableParagraph"/>
              <w:spacing w:before="1"/>
              <w:ind w:left="136" w:right="126"/>
              <w:jc w:val="center"/>
              <w:rPr>
                <w:sz w:val="16"/>
              </w:rPr>
            </w:pPr>
            <w:r>
              <w:rPr>
                <w:sz w:val="16"/>
              </w:rPr>
              <w:t>9771697746151</w:t>
            </w:r>
          </w:p>
        </w:tc>
        <w:tc>
          <w:tcPr>
            <w:tcW w:w="1097" w:type="dxa"/>
          </w:tcPr>
          <w:p w14:paraId="3EC9CE5E" w14:textId="77777777" w:rsidR="00FA4B2E" w:rsidRDefault="00FA4B2E">
            <w:pPr>
              <w:pStyle w:val="TableParagraph"/>
              <w:spacing w:before="10"/>
              <w:rPr>
                <w:sz w:val="15"/>
              </w:rPr>
            </w:pPr>
          </w:p>
          <w:p w14:paraId="5EFEBF51" w14:textId="77777777" w:rsidR="00FA4B2E" w:rsidRDefault="00000000">
            <w:pPr>
              <w:pStyle w:val="TableParagraph"/>
              <w:spacing w:before="1"/>
              <w:ind w:left="182" w:right="169"/>
              <w:jc w:val="center"/>
              <w:rPr>
                <w:sz w:val="16"/>
              </w:rPr>
            </w:pPr>
            <w:r>
              <w:rPr>
                <w:sz w:val="16"/>
              </w:rPr>
              <w:t>24,00</w:t>
            </w:r>
          </w:p>
        </w:tc>
      </w:tr>
      <w:tr w:rsidR="00FA4B2E" w14:paraId="74F8C699" w14:textId="77777777">
        <w:trPr>
          <w:trHeight w:val="551"/>
        </w:trPr>
        <w:tc>
          <w:tcPr>
            <w:tcW w:w="1838" w:type="dxa"/>
          </w:tcPr>
          <w:p w14:paraId="5651F940" w14:textId="77777777" w:rsidR="00FA4B2E" w:rsidRDefault="00FA4B2E">
            <w:pPr>
              <w:pStyle w:val="TableParagraph"/>
              <w:spacing w:before="8"/>
              <w:rPr>
                <w:sz w:val="15"/>
              </w:rPr>
            </w:pPr>
          </w:p>
          <w:p w14:paraId="21D3DF7F" w14:textId="77777777" w:rsidR="00FA4B2E" w:rsidRDefault="00000000">
            <w:pPr>
              <w:pStyle w:val="TableParagraph"/>
              <w:ind w:left="107"/>
              <w:rPr>
                <w:sz w:val="16"/>
              </w:rPr>
            </w:pPr>
            <w:r>
              <w:rPr>
                <w:sz w:val="16"/>
              </w:rPr>
              <w:t>Porta Linguarum</w:t>
            </w:r>
          </w:p>
        </w:tc>
        <w:tc>
          <w:tcPr>
            <w:tcW w:w="2692" w:type="dxa"/>
          </w:tcPr>
          <w:p w14:paraId="5831DD68" w14:textId="77777777" w:rsidR="00FA4B2E" w:rsidRDefault="00FA4B2E">
            <w:pPr>
              <w:pStyle w:val="TableParagraph"/>
              <w:rPr>
                <w:rFonts w:ascii="Times New Roman"/>
                <w:sz w:val="14"/>
              </w:rPr>
            </w:pPr>
          </w:p>
        </w:tc>
        <w:tc>
          <w:tcPr>
            <w:tcW w:w="1701" w:type="dxa"/>
          </w:tcPr>
          <w:p w14:paraId="0C07C98F" w14:textId="77777777" w:rsidR="00FA4B2E" w:rsidRDefault="00000000">
            <w:pPr>
              <w:pStyle w:val="TableParagraph"/>
              <w:ind w:left="111" w:right="92"/>
              <w:rPr>
                <w:sz w:val="16"/>
              </w:rPr>
            </w:pPr>
            <w:r>
              <w:rPr>
                <w:sz w:val="16"/>
              </w:rPr>
              <w:t>Teoría y métodos de enseñanza de</w:t>
            </w:r>
          </w:p>
          <w:p w14:paraId="21CC2035" w14:textId="77777777" w:rsidR="00FA4B2E" w:rsidRDefault="00000000">
            <w:pPr>
              <w:pStyle w:val="TableParagraph"/>
              <w:spacing w:line="166" w:lineRule="exact"/>
              <w:ind w:left="111"/>
              <w:rPr>
                <w:sz w:val="16"/>
              </w:rPr>
            </w:pPr>
            <w:r>
              <w:rPr>
                <w:sz w:val="16"/>
              </w:rPr>
              <w:t>lenguas</w:t>
            </w:r>
          </w:p>
        </w:tc>
        <w:tc>
          <w:tcPr>
            <w:tcW w:w="2551" w:type="dxa"/>
          </w:tcPr>
          <w:p w14:paraId="2EFC6001" w14:textId="77777777" w:rsidR="00FA4B2E" w:rsidRDefault="00000000">
            <w:pPr>
              <w:pStyle w:val="TableParagraph"/>
              <w:ind w:left="109" w:right="99"/>
              <w:rPr>
                <w:sz w:val="16"/>
              </w:rPr>
            </w:pPr>
            <w:r>
              <w:rPr>
                <w:sz w:val="16"/>
              </w:rPr>
              <w:t>Porta Linguarum: Revista Internacional de Didáctica de las</w:t>
            </w:r>
          </w:p>
          <w:p w14:paraId="22FBDC88" w14:textId="77777777" w:rsidR="00FA4B2E" w:rsidRDefault="00000000">
            <w:pPr>
              <w:pStyle w:val="TableParagraph"/>
              <w:spacing w:line="166" w:lineRule="exact"/>
              <w:ind w:left="109"/>
              <w:rPr>
                <w:sz w:val="16"/>
              </w:rPr>
            </w:pPr>
            <w:r>
              <w:rPr>
                <w:sz w:val="16"/>
              </w:rPr>
              <w:t>Lenguas Extranjeras</w:t>
            </w:r>
          </w:p>
        </w:tc>
        <w:tc>
          <w:tcPr>
            <w:tcW w:w="1560" w:type="dxa"/>
          </w:tcPr>
          <w:p w14:paraId="334822E7" w14:textId="77777777" w:rsidR="00FA4B2E" w:rsidRDefault="00FA4B2E">
            <w:pPr>
              <w:pStyle w:val="TableParagraph"/>
              <w:spacing w:before="8"/>
              <w:rPr>
                <w:sz w:val="15"/>
              </w:rPr>
            </w:pPr>
          </w:p>
          <w:p w14:paraId="716FB50F" w14:textId="77777777" w:rsidR="00FA4B2E" w:rsidRDefault="00000000">
            <w:pPr>
              <w:pStyle w:val="TableParagraph"/>
              <w:ind w:left="136" w:right="126"/>
              <w:jc w:val="center"/>
              <w:rPr>
                <w:sz w:val="16"/>
              </w:rPr>
            </w:pPr>
            <w:r>
              <w:rPr>
                <w:sz w:val="16"/>
              </w:rPr>
              <w:t>9771697746168</w:t>
            </w:r>
          </w:p>
        </w:tc>
        <w:tc>
          <w:tcPr>
            <w:tcW w:w="1097" w:type="dxa"/>
          </w:tcPr>
          <w:p w14:paraId="6581E2AE" w14:textId="77777777" w:rsidR="00FA4B2E" w:rsidRDefault="00FA4B2E">
            <w:pPr>
              <w:pStyle w:val="TableParagraph"/>
              <w:spacing w:before="8"/>
              <w:rPr>
                <w:sz w:val="15"/>
              </w:rPr>
            </w:pPr>
          </w:p>
          <w:p w14:paraId="42E20C25" w14:textId="77777777" w:rsidR="00FA4B2E" w:rsidRDefault="00000000">
            <w:pPr>
              <w:pStyle w:val="TableParagraph"/>
              <w:ind w:left="182" w:right="169"/>
              <w:jc w:val="center"/>
              <w:rPr>
                <w:sz w:val="16"/>
              </w:rPr>
            </w:pPr>
            <w:r>
              <w:rPr>
                <w:sz w:val="16"/>
              </w:rPr>
              <w:t>24,00</w:t>
            </w:r>
          </w:p>
        </w:tc>
      </w:tr>
      <w:tr w:rsidR="00FA4B2E" w14:paraId="049CA638" w14:textId="77777777">
        <w:trPr>
          <w:trHeight w:val="736"/>
        </w:trPr>
        <w:tc>
          <w:tcPr>
            <w:tcW w:w="1838" w:type="dxa"/>
          </w:tcPr>
          <w:p w14:paraId="06E7CFA6" w14:textId="77777777" w:rsidR="00FA4B2E" w:rsidRDefault="00FA4B2E">
            <w:pPr>
              <w:pStyle w:val="TableParagraph"/>
              <w:spacing w:before="8"/>
              <w:rPr>
                <w:sz w:val="15"/>
              </w:rPr>
            </w:pPr>
          </w:p>
          <w:p w14:paraId="0615D4B9" w14:textId="77777777" w:rsidR="00FA4B2E" w:rsidRDefault="00000000">
            <w:pPr>
              <w:pStyle w:val="TableParagraph"/>
              <w:ind w:left="107" w:right="322"/>
              <w:rPr>
                <w:sz w:val="16"/>
              </w:rPr>
            </w:pPr>
            <w:r>
              <w:rPr>
                <w:sz w:val="16"/>
              </w:rPr>
              <w:t>Cultura, identidad y ciudadanía</w:t>
            </w:r>
          </w:p>
        </w:tc>
        <w:tc>
          <w:tcPr>
            <w:tcW w:w="2692" w:type="dxa"/>
          </w:tcPr>
          <w:p w14:paraId="0E8E6047" w14:textId="77777777" w:rsidR="00FA4B2E" w:rsidRDefault="00000000">
            <w:pPr>
              <w:pStyle w:val="TableParagraph"/>
              <w:ind w:left="108" w:right="188"/>
              <w:rPr>
                <w:sz w:val="16"/>
              </w:rPr>
            </w:pPr>
            <w:r>
              <w:rPr>
                <w:sz w:val="16"/>
              </w:rPr>
              <w:t>Fernández Agis, Domingo; Sierra González, Ángela; Alemán Hernández, Rosario; Nuez Ruiz,</w:t>
            </w:r>
          </w:p>
          <w:p w14:paraId="07103792" w14:textId="77777777" w:rsidR="00FA4B2E" w:rsidRDefault="00000000">
            <w:pPr>
              <w:pStyle w:val="TableParagraph"/>
              <w:spacing w:line="166" w:lineRule="exact"/>
              <w:ind w:left="108"/>
              <w:rPr>
                <w:sz w:val="16"/>
              </w:rPr>
            </w:pPr>
            <w:r>
              <w:rPr>
                <w:sz w:val="16"/>
              </w:rPr>
              <w:t>Mª del Pino</w:t>
            </w:r>
          </w:p>
        </w:tc>
        <w:tc>
          <w:tcPr>
            <w:tcW w:w="1701" w:type="dxa"/>
          </w:tcPr>
          <w:p w14:paraId="1430A339" w14:textId="77777777" w:rsidR="00FA4B2E" w:rsidRDefault="00FA4B2E">
            <w:pPr>
              <w:pStyle w:val="TableParagraph"/>
              <w:spacing w:before="8"/>
              <w:rPr>
                <w:sz w:val="15"/>
              </w:rPr>
            </w:pPr>
          </w:p>
          <w:p w14:paraId="28F28A9D" w14:textId="77777777" w:rsidR="00FA4B2E" w:rsidRDefault="00000000">
            <w:pPr>
              <w:pStyle w:val="TableParagraph"/>
              <w:ind w:left="111" w:right="163"/>
              <w:rPr>
                <w:sz w:val="16"/>
              </w:rPr>
            </w:pPr>
            <w:r>
              <w:rPr>
                <w:sz w:val="16"/>
              </w:rPr>
              <w:t>Sociedad y Cultura: General</w:t>
            </w:r>
          </w:p>
        </w:tc>
        <w:tc>
          <w:tcPr>
            <w:tcW w:w="2551" w:type="dxa"/>
          </w:tcPr>
          <w:p w14:paraId="7BBC78C1" w14:textId="77777777" w:rsidR="00FA4B2E" w:rsidRDefault="00FA4B2E">
            <w:pPr>
              <w:pStyle w:val="TableParagraph"/>
              <w:rPr>
                <w:rFonts w:ascii="Times New Roman"/>
                <w:sz w:val="14"/>
              </w:rPr>
            </w:pPr>
          </w:p>
        </w:tc>
        <w:tc>
          <w:tcPr>
            <w:tcW w:w="1560" w:type="dxa"/>
          </w:tcPr>
          <w:p w14:paraId="08718E82" w14:textId="77777777" w:rsidR="00FA4B2E" w:rsidRDefault="00FA4B2E">
            <w:pPr>
              <w:pStyle w:val="TableParagraph"/>
              <w:spacing w:before="10"/>
              <w:rPr>
                <w:sz w:val="23"/>
              </w:rPr>
            </w:pPr>
          </w:p>
          <w:p w14:paraId="0774D797" w14:textId="77777777" w:rsidR="00FA4B2E" w:rsidRDefault="00000000">
            <w:pPr>
              <w:pStyle w:val="TableParagraph"/>
              <w:ind w:left="136" w:right="126"/>
              <w:jc w:val="center"/>
              <w:rPr>
                <w:sz w:val="16"/>
              </w:rPr>
            </w:pPr>
            <w:r>
              <w:rPr>
                <w:sz w:val="16"/>
              </w:rPr>
              <w:t>9788492777891</w:t>
            </w:r>
          </w:p>
        </w:tc>
        <w:tc>
          <w:tcPr>
            <w:tcW w:w="1097" w:type="dxa"/>
          </w:tcPr>
          <w:p w14:paraId="287F5E79" w14:textId="77777777" w:rsidR="00FA4B2E" w:rsidRDefault="00FA4B2E">
            <w:pPr>
              <w:pStyle w:val="TableParagraph"/>
              <w:spacing w:before="10"/>
              <w:rPr>
                <w:sz w:val="23"/>
              </w:rPr>
            </w:pPr>
          </w:p>
          <w:p w14:paraId="39581EA6" w14:textId="77777777" w:rsidR="00FA4B2E" w:rsidRDefault="00000000">
            <w:pPr>
              <w:pStyle w:val="TableParagraph"/>
              <w:ind w:left="182" w:right="169"/>
              <w:jc w:val="center"/>
              <w:rPr>
                <w:sz w:val="16"/>
              </w:rPr>
            </w:pPr>
            <w:r>
              <w:rPr>
                <w:sz w:val="16"/>
              </w:rPr>
              <w:t>20,00</w:t>
            </w:r>
          </w:p>
        </w:tc>
      </w:tr>
      <w:tr w:rsidR="00FA4B2E" w14:paraId="31F6E932" w14:textId="77777777">
        <w:trPr>
          <w:trHeight w:val="734"/>
        </w:trPr>
        <w:tc>
          <w:tcPr>
            <w:tcW w:w="1838" w:type="dxa"/>
          </w:tcPr>
          <w:p w14:paraId="08A152A4" w14:textId="77777777" w:rsidR="00FA4B2E" w:rsidRDefault="00000000">
            <w:pPr>
              <w:pStyle w:val="TableParagraph"/>
              <w:ind w:left="107" w:right="242"/>
              <w:rPr>
                <w:sz w:val="16"/>
              </w:rPr>
            </w:pPr>
            <w:r>
              <w:rPr>
                <w:sz w:val="16"/>
              </w:rPr>
              <w:t>Introducción al Derecho Civil:</w:t>
            </w:r>
          </w:p>
          <w:p w14:paraId="2FEC1C12" w14:textId="77777777" w:rsidR="00FA4B2E" w:rsidRDefault="00000000">
            <w:pPr>
              <w:pStyle w:val="TableParagraph"/>
              <w:spacing w:before="2" w:line="182" w:lineRule="exact"/>
              <w:ind w:left="107" w:right="162"/>
              <w:rPr>
                <w:sz w:val="16"/>
              </w:rPr>
            </w:pPr>
            <w:r>
              <w:rPr>
                <w:sz w:val="16"/>
              </w:rPr>
              <w:t>persona, patrimonio y familia</w:t>
            </w:r>
          </w:p>
        </w:tc>
        <w:tc>
          <w:tcPr>
            <w:tcW w:w="2692" w:type="dxa"/>
          </w:tcPr>
          <w:p w14:paraId="0FFDA4C0" w14:textId="77777777" w:rsidR="00FA4B2E" w:rsidRDefault="00FA4B2E">
            <w:pPr>
              <w:pStyle w:val="TableParagraph"/>
              <w:spacing w:before="8"/>
              <w:rPr>
                <w:sz w:val="15"/>
              </w:rPr>
            </w:pPr>
          </w:p>
          <w:p w14:paraId="10A614CC" w14:textId="77777777" w:rsidR="00FA4B2E" w:rsidRDefault="00000000">
            <w:pPr>
              <w:pStyle w:val="TableParagraph"/>
              <w:ind w:left="108" w:right="215"/>
              <w:rPr>
                <w:sz w:val="16"/>
              </w:rPr>
            </w:pPr>
            <w:r>
              <w:rPr>
                <w:sz w:val="16"/>
              </w:rPr>
              <w:t>Ortega Melián, Carlos G.; Falcón Martínez de Marañón, Ana Mª</w:t>
            </w:r>
          </w:p>
        </w:tc>
        <w:tc>
          <w:tcPr>
            <w:tcW w:w="1701" w:type="dxa"/>
          </w:tcPr>
          <w:p w14:paraId="4E788EAE" w14:textId="77777777" w:rsidR="00FA4B2E" w:rsidRDefault="00FA4B2E">
            <w:pPr>
              <w:pStyle w:val="TableParagraph"/>
              <w:spacing w:before="7"/>
              <w:rPr>
                <w:sz w:val="23"/>
              </w:rPr>
            </w:pPr>
          </w:p>
          <w:p w14:paraId="02068860" w14:textId="77777777" w:rsidR="00FA4B2E" w:rsidRDefault="00000000">
            <w:pPr>
              <w:pStyle w:val="TableParagraph"/>
              <w:ind w:left="111"/>
              <w:rPr>
                <w:sz w:val="16"/>
              </w:rPr>
            </w:pPr>
            <w:r>
              <w:rPr>
                <w:sz w:val="16"/>
              </w:rPr>
              <w:t>Derecho civil</w:t>
            </w:r>
          </w:p>
        </w:tc>
        <w:tc>
          <w:tcPr>
            <w:tcW w:w="2551" w:type="dxa"/>
          </w:tcPr>
          <w:p w14:paraId="4FAA7236" w14:textId="77777777" w:rsidR="00FA4B2E" w:rsidRDefault="00000000">
            <w:pPr>
              <w:pStyle w:val="TableParagraph"/>
              <w:spacing w:before="89"/>
              <w:ind w:left="109" w:right="482"/>
              <w:rPr>
                <w:sz w:val="16"/>
              </w:rPr>
            </w:pPr>
            <w:r>
              <w:rPr>
                <w:sz w:val="16"/>
              </w:rPr>
              <w:t>Manuales Universitarios de Teleformación: Grado en Trabajo Social</w:t>
            </w:r>
          </w:p>
        </w:tc>
        <w:tc>
          <w:tcPr>
            <w:tcW w:w="1560" w:type="dxa"/>
          </w:tcPr>
          <w:p w14:paraId="58EC6952" w14:textId="77777777" w:rsidR="00FA4B2E" w:rsidRDefault="00FA4B2E">
            <w:pPr>
              <w:pStyle w:val="TableParagraph"/>
              <w:spacing w:before="7"/>
              <w:rPr>
                <w:sz w:val="23"/>
              </w:rPr>
            </w:pPr>
          </w:p>
          <w:p w14:paraId="00914842" w14:textId="77777777" w:rsidR="00FA4B2E" w:rsidRDefault="00000000">
            <w:pPr>
              <w:pStyle w:val="TableParagraph"/>
              <w:ind w:left="136" w:right="126"/>
              <w:jc w:val="center"/>
              <w:rPr>
                <w:sz w:val="16"/>
              </w:rPr>
            </w:pPr>
            <w:r>
              <w:rPr>
                <w:sz w:val="16"/>
              </w:rPr>
              <w:t>9788492777952</w:t>
            </w:r>
          </w:p>
        </w:tc>
        <w:tc>
          <w:tcPr>
            <w:tcW w:w="1097" w:type="dxa"/>
          </w:tcPr>
          <w:p w14:paraId="608DBACE" w14:textId="77777777" w:rsidR="00FA4B2E" w:rsidRDefault="00FA4B2E">
            <w:pPr>
              <w:pStyle w:val="TableParagraph"/>
              <w:spacing w:before="7"/>
              <w:rPr>
                <w:sz w:val="23"/>
              </w:rPr>
            </w:pPr>
          </w:p>
          <w:p w14:paraId="38445ED5" w14:textId="77777777" w:rsidR="00FA4B2E" w:rsidRDefault="00000000">
            <w:pPr>
              <w:pStyle w:val="TableParagraph"/>
              <w:ind w:left="182" w:right="169"/>
              <w:jc w:val="center"/>
              <w:rPr>
                <w:sz w:val="16"/>
              </w:rPr>
            </w:pPr>
            <w:r>
              <w:rPr>
                <w:sz w:val="16"/>
              </w:rPr>
              <w:t>43,00</w:t>
            </w:r>
          </w:p>
        </w:tc>
      </w:tr>
      <w:tr w:rsidR="00FA4B2E" w14:paraId="2E7E26E1" w14:textId="77777777">
        <w:trPr>
          <w:trHeight w:val="551"/>
        </w:trPr>
        <w:tc>
          <w:tcPr>
            <w:tcW w:w="1838" w:type="dxa"/>
          </w:tcPr>
          <w:p w14:paraId="685CF881" w14:textId="77777777" w:rsidR="00FA4B2E" w:rsidRDefault="00000000">
            <w:pPr>
              <w:pStyle w:val="TableParagraph"/>
              <w:spacing w:line="183" w:lineRule="exact"/>
              <w:ind w:left="107"/>
              <w:rPr>
                <w:sz w:val="16"/>
              </w:rPr>
            </w:pPr>
            <w:r>
              <w:rPr>
                <w:sz w:val="16"/>
              </w:rPr>
              <w:t>Técnicas de</w:t>
            </w:r>
          </w:p>
          <w:p w14:paraId="51B668CB" w14:textId="77777777" w:rsidR="00FA4B2E" w:rsidRDefault="00000000">
            <w:pPr>
              <w:pStyle w:val="TableParagraph"/>
              <w:spacing w:before="5" w:line="182" w:lineRule="exact"/>
              <w:ind w:left="107" w:right="242"/>
              <w:rPr>
                <w:sz w:val="16"/>
              </w:rPr>
            </w:pPr>
            <w:r>
              <w:rPr>
                <w:sz w:val="16"/>
              </w:rPr>
              <w:t>comunicación en los procesos educativos</w:t>
            </w:r>
          </w:p>
        </w:tc>
        <w:tc>
          <w:tcPr>
            <w:tcW w:w="2692" w:type="dxa"/>
          </w:tcPr>
          <w:p w14:paraId="5DDF1E38" w14:textId="77777777" w:rsidR="00FA4B2E" w:rsidRDefault="00000000">
            <w:pPr>
              <w:pStyle w:val="TableParagraph"/>
              <w:spacing w:before="89"/>
              <w:ind w:left="108" w:right="295"/>
              <w:rPr>
                <w:sz w:val="16"/>
              </w:rPr>
            </w:pPr>
            <w:r>
              <w:rPr>
                <w:sz w:val="16"/>
              </w:rPr>
              <w:t>Díaz Jiménez, Gabriel; Santana Martel, Eladio</w:t>
            </w:r>
          </w:p>
        </w:tc>
        <w:tc>
          <w:tcPr>
            <w:tcW w:w="1701" w:type="dxa"/>
          </w:tcPr>
          <w:p w14:paraId="53972874" w14:textId="77777777" w:rsidR="00FA4B2E" w:rsidRDefault="00000000">
            <w:pPr>
              <w:pStyle w:val="TableParagraph"/>
              <w:spacing w:before="89"/>
              <w:ind w:left="111" w:right="768"/>
              <w:rPr>
                <w:sz w:val="16"/>
              </w:rPr>
            </w:pPr>
            <w:r>
              <w:rPr>
                <w:sz w:val="16"/>
              </w:rPr>
              <w:t>Educación. Pedagogía</w:t>
            </w:r>
          </w:p>
        </w:tc>
        <w:tc>
          <w:tcPr>
            <w:tcW w:w="2551" w:type="dxa"/>
          </w:tcPr>
          <w:p w14:paraId="68F7C95F" w14:textId="77777777" w:rsidR="00FA4B2E" w:rsidRDefault="00000000">
            <w:pPr>
              <w:pStyle w:val="TableParagraph"/>
              <w:spacing w:line="183" w:lineRule="exact"/>
              <w:ind w:left="109"/>
              <w:rPr>
                <w:sz w:val="16"/>
              </w:rPr>
            </w:pPr>
            <w:r>
              <w:rPr>
                <w:sz w:val="16"/>
              </w:rPr>
              <w:t>Manuales Universitarios de</w:t>
            </w:r>
          </w:p>
          <w:p w14:paraId="04F53C8C" w14:textId="77777777" w:rsidR="00FA4B2E" w:rsidRDefault="00000000">
            <w:pPr>
              <w:pStyle w:val="TableParagraph"/>
              <w:spacing w:before="5" w:line="182" w:lineRule="exact"/>
              <w:ind w:left="109" w:right="642"/>
              <w:rPr>
                <w:sz w:val="16"/>
              </w:rPr>
            </w:pPr>
            <w:r>
              <w:rPr>
                <w:sz w:val="16"/>
              </w:rPr>
              <w:t>Teleformación: Grado en Educación Primaria</w:t>
            </w:r>
          </w:p>
        </w:tc>
        <w:tc>
          <w:tcPr>
            <w:tcW w:w="1560" w:type="dxa"/>
          </w:tcPr>
          <w:p w14:paraId="4F208413" w14:textId="77777777" w:rsidR="00FA4B2E" w:rsidRDefault="00FA4B2E">
            <w:pPr>
              <w:pStyle w:val="TableParagraph"/>
              <w:spacing w:before="10"/>
              <w:rPr>
                <w:sz w:val="15"/>
              </w:rPr>
            </w:pPr>
          </w:p>
          <w:p w14:paraId="2D77B61A" w14:textId="77777777" w:rsidR="00FA4B2E" w:rsidRDefault="00000000">
            <w:pPr>
              <w:pStyle w:val="TableParagraph"/>
              <w:spacing w:before="1"/>
              <w:ind w:left="136" w:right="126"/>
              <w:jc w:val="center"/>
              <w:rPr>
                <w:sz w:val="16"/>
              </w:rPr>
            </w:pPr>
            <w:r>
              <w:rPr>
                <w:sz w:val="16"/>
              </w:rPr>
              <w:t>9788492777914</w:t>
            </w:r>
          </w:p>
        </w:tc>
        <w:tc>
          <w:tcPr>
            <w:tcW w:w="1097" w:type="dxa"/>
          </w:tcPr>
          <w:p w14:paraId="6491DE2E" w14:textId="77777777" w:rsidR="00FA4B2E" w:rsidRDefault="00FA4B2E">
            <w:pPr>
              <w:pStyle w:val="TableParagraph"/>
              <w:spacing w:before="10"/>
              <w:rPr>
                <w:sz w:val="15"/>
              </w:rPr>
            </w:pPr>
          </w:p>
          <w:p w14:paraId="4B0589A4" w14:textId="77777777" w:rsidR="00FA4B2E" w:rsidRDefault="00000000">
            <w:pPr>
              <w:pStyle w:val="TableParagraph"/>
              <w:spacing w:before="1"/>
              <w:ind w:left="182" w:right="169"/>
              <w:jc w:val="center"/>
              <w:rPr>
                <w:sz w:val="16"/>
              </w:rPr>
            </w:pPr>
            <w:r>
              <w:rPr>
                <w:sz w:val="16"/>
              </w:rPr>
              <w:t>43,00</w:t>
            </w:r>
          </w:p>
        </w:tc>
      </w:tr>
      <w:tr w:rsidR="00FA4B2E" w14:paraId="3B31B8EB" w14:textId="77777777">
        <w:trPr>
          <w:trHeight w:val="369"/>
        </w:trPr>
        <w:tc>
          <w:tcPr>
            <w:tcW w:w="1838" w:type="dxa"/>
          </w:tcPr>
          <w:p w14:paraId="38A65876" w14:textId="77777777" w:rsidR="00FA4B2E" w:rsidRDefault="00000000">
            <w:pPr>
              <w:pStyle w:val="TableParagraph"/>
              <w:spacing w:before="1" w:line="184" w:lineRule="exact"/>
              <w:ind w:left="107" w:right="117"/>
              <w:rPr>
                <w:sz w:val="16"/>
              </w:rPr>
            </w:pPr>
            <w:r>
              <w:rPr>
                <w:sz w:val="16"/>
              </w:rPr>
              <w:t>Memoria del curso académico 2009-2010</w:t>
            </w:r>
          </w:p>
        </w:tc>
        <w:tc>
          <w:tcPr>
            <w:tcW w:w="2692" w:type="dxa"/>
          </w:tcPr>
          <w:p w14:paraId="609C6EB9" w14:textId="77777777" w:rsidR="00FA4B2E" w:rsidRDefault="00000000">
            <w:pPr>
              <w:pStyle w:val="TableParagraph"/>
              <w:spacing w:before="1" w:line="184" w:lineRule="exact"/>
              <w:ind w:left="108" w:right="268"/>
              <w:rPr>
                <w:sz w:val="16"/>
              </w:rPr>
            </w:pPr>
            <w:r>
              <w:rPr>
                <w:sz w:val="16"/>
              </w:rPr>
              <w:t>Vicerrectorado de Investigación, Desarrollo e Innovación</w:t>
            </w:r>
          </w:p>
        </w:tc>
        <w:tc>
          <w:tcPr>
            <w:tcW w:w="1701" w:type="dxa"/>
          </w:tcPr>
          <w:p w14:paraId="6C509076" w14:textId="77777777" w:rsidR="00FA4B2E" w:rsidRDefault="00000000">
            <w:pPr>
              <w:pStyle w:val="TableParagraph"/>
              <w:spacing w:before="92"/>
              <w:ind w:left="111"/>
              <w:rPr>
                <w:sz w:val="16"/>
              </w:rPr>
            </w:pPr>
            <w:r>
              <w:rPr>
                <w:sz w:val="16"/>
              </w:rPr>
              <w:t>Memorias</w:t>
            </w:r>
          </w:p>
        </w:tc>
        <w:tc>
          <w:tcPr>
            <w:tcW w:w="2551" w:type="dxa"/>
          </w:tcPr>
          <w:p w14:paraId="69C2F63A" w14:textId="77777777" w:rsidR="00FA4B2E" w:rsidRDefault="00FA4B2E">
            <w:pPr>
              <w:pStyle w:val="TableParagraph"/>
              <w:rPr>
                <w:rFonts w:ascii="Times New Roman"/>
                <w:sz w:val="14"/>
              </w:rPr>
            </w:pPr>
          </w:p>
        </w:tc>
        <w:tc>
          <w:tcPr>
            <w:tcW w:w="1560" w:type="dxa"/>
          </w:tcPr>
          <w:p w14:paraId="776CF68B" w14:textId="77777777" w:rsidR="00FA4B2E" w:rsidRDefault="00FA4B2E">
            <w:pPr>
              <w:pStyle w:val="TableParagraph"/>
              <w:rPr>
                <w:rFonts w:ascii="Times New Roman"/>
                <w:sz w:val="14"/>
              </w:rPr>
            </w:pPr>
          </w:p>
        </w:tc>
        <w:tc>
          <w:tcPr>
            <w:tcW w:w="1097" w:type="dxa"/>
          </w:tcPr>
          <w:p w14:paraId="2A3B2CC8" w14:textId="77777777" w:rsidR="00FA4B2E" w:rsidRDefault="00000000">
            <w:pPr>
              <w:pStyle w:val="TableParagraph"/>
              <w:spacing w:before="92"/>
              <w:ind w:left="179" w:right="169"/>
              <w:jc w:val="center"/>
              <w:rPr>
                <w:sz w:val="16"/>
              </w:rPr>
            </w:pPr>
            <w:r>
              <w:rPr>
                <w:sz w:val="16"/>
              </w:rPr>
              <w:t>0,00</w:t>
            </w:r>
          </w:p>
        </w:tc>
      </w:tr>
      <w:tr w:rsidR="00FA4B2E" w14:paraId="3F3DA7CE" w14:textId="77777777">
        <w:trPr>
          <w:trHeight w:val="366"/>
        </w:trPr>
        <w:tc>
          <w:tcPr>
            <w:tcW w:w="1838" w:type="dxa"/>
          </w:tcPr>
          <w:p w14:paraId="7D8FD50D" w14:textId="77777777" w:rsidR="00FA4B2E" w:rsidRDefault="00000000">
            <w:pPr>
              <w:pStyle w:val="TableParagraph"/>
              <w:spacing w:before="3" w:line="182" w:lineRule="exact"/>
              <w:ind w:left="107" w:right="162"/>
              <w:rPr>
                <w:sz w:val="16"/>
              </w:rPr>
            </w:pPr>
            <w:r>
              <w:rPr>
                <w:sz w:val="16"/>
              </w:rPr>
              <w:t>Guía de titulaciones y servicios 2011</w:t>
            </w:r>
          </w:p>
        </w:tc>
        <w:tc>
          <w:tcPr>
            <w:tcW w:w="2692" w:type="dxa"/>
          </w:tcPr>
          <w:p w14:paraId="11ED5115" w14:textId="77777777" w:rsidR="00FA4B2E" w:rsidRDefault="00000000">
            <w:pPr>
              <w:pStyle w:val="TableParagraph"/>
              <w:spacing w:before="3" w:line="182" w:lineRule="exact"/>
              <w:ind w:left="108" w:right="286"/>
              <w:rPr>
                <w:sz w:val="16"/>
              </w:rPr>
            </w:pPr>
            <w:r>
              <w:rPr>
                <w:sz w:val="16"/>
              </w:rPr>
              <w:t>Vicerrectorado de Estudiantes y Extensión Universitaria</w:t>
            </w:r>
          </w:p>
        </w:tc>
        <w:tc>
          <w:tcPr>
            <w:tcW w:w="1701" w:type="dxa"/>
          </w:tcPr>
          <w:p w14:paraId="584C41C2" w14:textId="77777777" w:rsidR="00FA4B2E" w:rsidRDefault="00000000">
            <w:pPr>
              <w:pStyle w:val="TableParagraph"/>
              <w:spacing w:before="3" w:line="182" w:lineRule="exact"/>
              <w:ind w:left="111" w:right="199"/>
              <w:rPr>
                <w:sz w:val="16"/>
              </w:rPr>
            </w:pPr>
            <w:r>
              <w:rPr>
                <w:sz w:val="16"/>
              </w:rPr>
              <w:t>Didáctica: guías de estudio y repaso</w:t>
            </w:r>
          </w:p>
        </w:tc>
        <w:tc>
          <w:tcPr>
            <w:tcW w:w="2551" w:type="dxa"/>
          </w:tcPr>
          <w:p w14:paraId="008392FC" w14:textId="77777777" w:rsidR="00FA4B2E" w:rsidRDefault="00FA4B2E">
            <w:pPr>
              <w:pStyle w:val="TableParagraph"/>
              <w:rPr>
                <w:rFonts w:ascii="Times New Roman"/>
                <w:sz w:val="14"/>
              </w:rPr>
            </w:pPr>
          </w:p>
        </w:tc>
        <w:tc>
          <w:tcPr>
            <w:tcW w:w="1560" w:type="dxa"/>
          </w:tcPr>
          <w:p w14:paraId="52AA896A" w14:textId="77777777" w:rsidR="00FA4B2E" w:rsidRDefault="00FA4B2E">
            <w:pPr>
              <w:pStyle w:val="TableParagraph"/>
              <w:rPr>
                <w:rFonts w:ascii="Times New Roman"/>
                <w:sz w:val="14"/>
              </w:rPr>
            </w:pPr>
          </w:p>
        </w:tc>
        <w:tc>
          <w:tcPr>
            <w:tcW w:w="1097" w:type="dxa"/>
          </w:tcPr>
          <w:p w14:paraId="7366865E" w14:textId="77777777" w:rsidR="00FA4B2E" w:rsidRDefault="00000000">
            <w:pPr>
              <w:pStyle w:val="TableParagraph"/>
              <w:spacing w:before="89"/>
              <w:ind w:left="180" w:right="169"/>
              <w:jc w:val="center"/>
              <w:rPr>
                <w:sz w:val="16"/>
              </w:rPr>
            </w:pPr>
            <w:r>
              <w:rPr>
                <w:sz w:val="16"/>
              </w:rPr>
              <w:t>0,00</w:t>
            </w:r>
          </w:p>
        </w:tc>
      </w:tr>
      <w:tr w:rsidR="00FA4B2E" w14:paraId="3CFCF3CA" w14:textId="77777777">
        <w:trPr>
          <w:trHeight w:val="553"/>
        </w:trPr>
        <w:tc>
          <w:tcPr>
            <w:tcW w:w="1838" w:type="dxa"/>
          </w:tcPr>
          <w:p w14:paraId="3B5B53CA" w14:textId="77777777" w:rsidR="00FA4B2E" w:rsidRDefault="00000000">
            <w:pPr>
              <w:pStyle w:val="TableParagraph"/>
              <w:spacing w:before="1" w:line="184" w:lineRule="exact"/>
              <w:ind w:left="107" w:right="313"/>
              <w:rPr>
                <w:sz w:val="16"/>
              </w:rPr>
            </w:pPr>
            <w:r>
              <w:rPr>
                <w:sz w:val="16"/>
              </w:rPr>
              <w:t>Guía del estudiante 2011: Acceso a la ULPGC</w:t>
            </w:r>
          </w:p>
        </w:tc>
        <w:tc>
          <w:tcPr>
            <w:tcW w:w="2692" w:type="dxa"/>
          </w:tcPr>
          <w:p w14:paraId="39AA50F0" w14:textId="77777777" w:rsidR="00FA4B2E" w:rsidRDefault="00000000">
            <w:pPr>
              <w:pStyle w:val="TableParagraph"/>
              <w:spacing w:before="92"/>
              <w:ind w:left="108" w:right="286"/>
              <w:rPr>
                <w:sz w:val="16"/>
              </w:rPr>
            </w:pPr>
            <w:r>
              <w:rPr>
                <w:sz w:val="16"/>
              </w:rPr>
              <w:t>Vicerrectorado de Estudiantes y Extensión Universitaria</w:t>
            </w:r>
          </w:p>
        </w:tc>
        <w:tc>
          <w:tcPr>
            <w:tcW w:w="1701" w:type="dxa"/>
          </w:tcPr>
          <w:p w14:paraId="55EFD7E2" w14:textId="77777777" w:rsidR="00FA4B2E" w:rsidRDefault="00000000">
            <w:pPr>
              <w:pStyle w:val="TableParagraph"/>
              <w:spacing w:before="92"/>
              <w:ind w:left="111" w:right="199"/>
              <w:rPr>
                <w:sz w:val="16"/>
              </w:rPr>
            </w:pPr>
            <w:r>
              <w:rPr>
                <w:sz w:val="16"/>
              </w:rPr>
              <w:t>Didáctica: guías de estudio y repaso</w:t>
            </w:r>
          </w:p>
        </w:tc>
        <w:tc>
          <w:tcPr>
            <w:tcW w:w="2551" w:type="dxa"/>
          </w:tcPr>
          <w:p w14:paraId="6D39EAFD" w14:textId="77777777" w:rsidR="00FA4B2E" w:rsidRDefault="00FA4B2E">
            <w:pPr>
              <w:pStyle w:val="TableParagraph"/>
              <w:rPr>
                <w:rFonts w:ascii="Times New Roman"/>
                <w:sz w:val="14"/>
              </w:rPr>
            </w:pPr>
          </w:p>
        </w:tc>
        <w:tc>
          <w:tcPr>
            <w:tcW w:w="1560" w:type="dxa"/>
          </w:tcPr>
          <w:p w14:paraId="61F8EFB5" w14:textId="77777777" w:rsidR="00FA4B2E" w:rsidRDefault="00FA4B2E">
            <w:pPr>
              <w:pStyle w:val="TableParagraph"/>
              <w:rPr>
                <w:rFonts w:ascii="Times New Roman"/>
                <w:sz w:val="14"/>
              </w:rPr>
            </w:pPr>
          </w:p>
        </w:tc>
        <w:tc>
          <w:tcPr>
            <w:tcW w:w="1097" w:type="dxa"/>
          </w:tcPr>
          <w:p w14:paraId="2610E014" w14:textId="77777777" w:rsidR="00FA4B2E" w:rsidRDefault="00FA4B2E">
            <w:pPr>
              <w:pStyle w:val="TableParagraph"/>
              <w:spacing w:before="10"/>
              <w:rPr>
                <w:sz w:val="15"/>
              </w:rPr>
            </w:pPr>
          </w:p>
          <w:p w14:paraId="70711343" w14:textId="77777777" w:rsidR="00FA4B2E" w:rsidRDefault="00000000">
            <w:pPr>
              <w:pStyle w:val="TableParagraph"/>
              <w:ind w:left="180" w:right="169"/>
              <w:jc w:val="center"/>
              <w:rPr>
                <w:sz w:val="16"/>
              </w:rPr>
            </w:pPr>
            <w:r>
              <w:rPr>
                <w:sz w:val="16"/>
              </w:rPr>
              <w:t>0,00</w:t>
            </w:r>
          </w:p>
        </w:tc>
      </w:tr>
    </w:tbl>
    <w:p w14:paraId="4F216F5D" w14:textId="77777777" w:rsidR="00FA4B2E" w:rsidRDefault="00FA4B2E">
      <w:pPr>
        <w:pStyle w:val="Textoindependiente"/>
        <w:rPr>
          <w:sz w:val="20"/>
        </w:rPr>
      </w:pPr>
    </w:p>
    <w:p w14:paraId="50BA1A9A" w14:textId="77777777" w:rsidR="00FA4B2E" w:rsidRDefault="00FA4B2E">
      <w:pPr>
        <w:pStyle w:val="Textoindependiente"/>
        <w:rPr>
          <w:sz w:val="20"/>
        </w:rPr>
      </w:pPr>
    </w:p>
    <w:p w14:paraId="0E9B5B4B" w14:textId="77777777" w:rsidR="00FA4B2E" w:rsidRDefault="00FA4B2E">
      <w:pPr>
        <w:pStyle w:val="Textoindependiente"/>
        <w:spacing w:before="4"/>
        <w:rPr>
          <w:sz w:val="26"/>
        </w:rPr>
      </w:pPr>
    </w:p>
    <w:p w14:paraId="7909FB73" w14:textId="77777777" w:rsidR="00FA4B2E" w:rsidRDefault="00000000">
      <w:pPr>
        <w:spacing w:before="93"/>
        <w:ind w:left="5577" w:right="6456"/>
        <w:jc w:val="center"/>
        <w:rPr>
          <w:sz w:val="20"/>
        </w:rPr>
      </w:pPr>
      <w:r>
        <w:rPr>
          <w:sz w:val="20"/>
        </w:rPr>
        <w:t>-168-</w:t>
      </w:r>
    </w:p>
    <w:p w14:paraId="0F005541"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1AD35670" w14:textId="77777777" w:rsidR="00FA4B2E" w:rsidRDefault="00FA4B2E">
      <w:pPr>
        <w:pStyle w:val="Textoindependiente"/>
        <w:rPr>
          <w:sz w:val="20"/>
        </w:rPr>
      </w:pPr>
    </w:p>
    <w:p w14:paraId="38A7C687" w14:textId="77777777" w:rsidR="00FA4B2E" w:rsidRDefault="00FA4B2E">
      <w:pPr>
        <w:pStyle w:val="Textoindependiente"/>
        <w:rPr>
          <w:sz w:val="20"/>
        </w:rPr>
      </w:pPr>
    </w:p>
    <w:p w14:paraId="1777F998" w14:textId="77777777" w:rsidR="00FA4B2E" w:rsidRDefault="00FA4B2E">
      <w:pPr>
        <w:pStyle w:val="Textoindependiente"/>
        <w:rPr>
          <w:sz w:val="20"/>
        </w:rPr>
      </w:pPr>
    </w:p>
    <w:p w14:paraId="70AEF9CF" w14:textId="77777777" w:rsidR="00FA4B2E" w:rsidRDefault="00FA4B2E">
      <w:pPr>
        <w:pStyle w:val="Textoindependiente"/>
        <w:rPr>
          <w:sz w:val="20"/>
        </w:rPr>
      </w:pPr>
    </w:p>
    <w:p w14:paraId="03B25FE2" w14:textId="77777777" w:rsidR="00FA4B2E" w:rsidRDefault="00FA4B2E">
      <w:pPr>
        <w:pStyle w:val="Textoindependiente"/>
        <w:rPr>
          <w:sz w:val="20"/>
        </w:rPr>
      </w:pPr>
    </w:p>
    <w:p w14:paraId="6D1500F2" w14:textId="77777777" w:rsidR="00FA4B2E" w:rsidRDefault="00FA4B2E">
      <w:pPr>
        <w:pStyle w:val="Textoindependiente"/>
        <w:rPr>
          <w:sz w:val="20"/>
        </w:rPr>
      </w:pPr>
    </w:p>
    <w:p w14:paraId="59D22552" w14:textId="77777777" w:rsidR="00FA4B2E" w:rsidRDefault="00FA4B2E">
      <w:pPr>
        <w:pStyle w:val="Textoindependiente"/>
        <w:rPr>
          <w:sz w:val="20"/>
        </w:rPr>
      </w:pPr>
    </w:p>
    <w:p w14:paraId="6DEE99B9" w14:textId="77777777" w:rsidR="00FA4B2E" w:rsidRDefault="00FA4B2E">
      <w:pPr>
        <w:pStyle w:val="Textoindependiente"/>
        <w:rPr>
          <w:sz w:val="20"/>
        </w:rPr>
      </w:pPr>
    </w:p>
    <w:p w14:paraId="758C2D5D" w14:textId="77777777" w:rsidR="00FA4B2E" w:rsidRDefault="00FA4B2E">
      <w:pPr>
        <w:pStyle w:val="Textoindependiente"/>
        <w:rPr>
          <w:sz w:val="20"/>
        </w:rPr>
      </w:pPr>
    </w:p>
    <w:p w14:paraId="1DB53D00"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41B0A3B6" w14:textId="77777777">
        <w:trPr>
          <w:trHeight w:val="184"/>
        </w:trPr>
        <w:tc>
          <w:tcPr>
            <w:tcW w:w="1838" w:type="dxa"/>
            <w:tcBorders>
              <w:bottom w:val="double" w:sz="1" w:space="0" w:color="000000"/>
            </w:tcBorders>
          </w:tcPr>
          <w:p w14:paraId="4CF1F859" w14:textId="77777777" w:rsidR="00FA4B2E" w:rsidRDefault="00000000">
            <w:pPr>
              <w:pStyle w:val="TableParagraph"/>
              <w:spacing w:line="164" w:lineRule="exact"/>
              <w:ind w:right="262"/>
              <w:jc w:val="right"/>
              <w:rPr>
                <w:sz w:val="16"/>
              </w:rPr>
            </w:pPr>
            <w:r>
              <w:rPr>
                <w:sz w:val="16"/>
              </w:rPr>
              <w:t>Título publicación:</w:t>
            </w:r>
          </w:p>
        </w:tc>
        <w:tc>
          <w:tcPr>
            <w:tcW w:w="2692" w:type="dxa"/>
            <w:tcBorders>
              <w:bottom w:val="double" w:sz="1" w:space="0" w:color="000000"/>
            </w:tcBorders>
          </w:tcPr>
          <w:p w14:paraId="79D155E1"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6ED899FD"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0698657E"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1F7A3984"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2EFD2CE9" w14:textId="77777777" w:rsidR="00FA4B2E" w:rsidRDefault="00000000">
            <w:pPr>
              <w:pStyle w:val="TableParagraph"/>
              <w:spacing w:line="164" w:lineRule="exact"/>
              <w:ind w:left="184" w:right="169"/>
              <w:jc w:val="center"/>
              <w:rPr>
                <w:sz w:val="16"/>
              </w:rPr>
            </w:pPr>
            <w:r>
              <w:rPr>
                <w:sz w:val="16"/>
              </w:rPr>
              <w:t>Precio (€)</w:t>
            </w:r>
          </w:p>
        </w:tc>
      </w:tr>
      <w:tr w:rsidR="00FA4B2E" w14:paraId="0B910CCB" w14:textId="77777777">
        <w:trPr>
          <w:trHeight w:val="531"/>
        </w:trPr>
        <w:tc>
          <w:tcPr>
            <w:tcW w:w="1838" w:type="dxa"/>
            <w:tcBorders>
              <w:top w:val="double" w:sz="1" w:space="0" w:color="000000"/>
            </w:tcBorders>
          </w:tcPr>
          <w:p w14:paraId="30855862" w14:textId="77777777" w:rsidR="00FA4B2E" w:rsidRDefault="00000000">
            <w:pPr>
              <w:pStyle w:val="TableParagraph"/>
              <w:spacing w:before="70"/>
              <w:ind w:left="107" w:right="313"/>
              <w:rPr>
                <w:sz w:val="16"/>
              </w:rPr>
            </w:pPr>
            <w:r>
              <w:rPr>
                <w:sz w:val="16"/>
              </w:rPr>
              <w:t>Dirección de empresas turísticas</w:t>
            </w:r>
          </w:p>
        </w:tc>
        <w:tc>
          <w:tcPr>
            <w:tcW w:w="2692" w:type="dxa"/>
            <w:tcBorders>
              <w:top w:val="double" w:sz="1" w:space="0" w:color="000000"/>
            </w:tcBorders>
          </w:tcPr>
          <w:p w14:paraId="069C6439" w14:textId="77777777" w:rsidR="00FA4B2E" w:rsidRDefault="00FA4B2E">
            <w:pPr>
              <w:pStyle w:val="TableParagraph"/>
              <w:spacing w:before="2"/>
              <w:rPr>
                <w:sz w:val="14"/>
              </w:rPr>
            </w:pPr>
          </w:p>
          <w:p w14:paraId="38BD9029" w14:textId="77777777" w:rsidR="00FA4B2E" w:rsidRDefault="00000000">
            <w:pPr>
              <w:pStyle w:val="TableParagraph"/>
              <w:ind w:left="108"/>
              <w:rPr>
                <w:sz w:val="16"/>
              </w:rPr>
            </w:pPr>
            <w:r>
              <w:rPr>
                <w:sz w:val="16"/>
              </w:rPr>
              <w:t>García Almeida, Desiderio Juan</w:t>
            </w:r>
          </w:p>
        </w:tc>
        <w:tc>
          <w:tcPr>
            <w:tcW w:w="1701" w:type="dxa"/>
            <w:tcBorders>
              <w:top w:val="double" w:sz="1" w:space="0" w:color="000000"/>
            </w:tcBorders>
          </w:tcPr>
          <w:p w14:paraId="5B504A3D" w14:textId="77777777" w:rsidR="00FA4B2E" w:rsidRDefault="00FA4B2E">
            <w:pPr>
              <w:pStyle w:val="TableParagraph"/>
              <w:spacing w:before="2"/>
              <w:rPr>
                <w:sz w:val="14"/>
              </w:rPr>
            </w:pPr>
          </w:p>
          <w:p w14:paraId="323CDBBB" w14:textId="77777777" w:rsidR="00FA4B2E" w:rsidRDefault="00000000">
            <w:pPr>
              <w:pStyle w:val="TableParagraph"/>
              <w:ind w:left="111"/>
              <w:rPr>
                <w:sz w:val="16"/>
              </w:rPr>
            </w:pPr>
            <w:r>
              <w:rPr>
                <w:sz w:val="16"/>
              </w:rPr>
              <w:t>Industria del turismo</w:t>
            </w:r>
          </w:p>
        </w:tc>
        <w:tc>
          <w:tcPr>
            <w:tcW w:w="2551" w:type="dxa"/>
            <w:tcBorders>
              <w:top w:val="double" w:sz="1" w:space="0" w:color="000000"/>
            </w:tcBorders>
          </w:tcPr>
          <w:p w14:paraId="63C6590B" w14:textId="77777777" w:rsidR="00FA4B2E" w:rsidRDefault="00000000">
            <w:pPr>
              <w:pStyle w:val="TableParagraph"/>
              <w:spacing w:line="163" w:lineRule="exact"/>
              <w:ind w:left="109"/>
              <w:rPr>
                <w:sz w:val="16"/>
              </w:rPr>
            </w:pPr>
            <w:r>
              <w:rPr>
                <w:sz w:val="16"/>
              </w:rPr>
              <w:t>Manuales Universitarios de</w:t>
            </w:r>
          </w:p>
          <w:p w14:paraId="4B52D91B" w14:textId="77777777" w:rsidR="00FA4B2E" w:rsidRDefault="00000000">
            <w:pPr>
              <w:pStyle w:val="TableParagraph"/>
              <w:spacing w:before="5" w:line="182" w:lineRule="exact"/>
              <w:ind w:left="109" w:right="642"/>
              <w:rPr>
                <w:sz w:val="16"/>
              </w:rPr>
            </w:pPr>
            <w:r>
              <w:rPr>
                <w:sz w:val="16"/>
              </w:rPr>
              <w:t>Teleformación: Grado en Turismo</w:t>
            </w:r>
          </w:p>
        </w:tc>
        <w:tc>
          <w:tcPr>
            <w:tcW w:w="1560" w:type="dxa"/>
            <w:tcBorders>
              <w:top w:val="double" w:sz="1" w:space="0" w:color="000000"/>
            </w:tcBorders>
          </w:tcPr>
          <w:p w14:paraId="445FC00B" w14:textId="77777777" w:rsidR="00FA4B2E" w:rsidRDefault="00FA4B2E">
            <w:pPr>
              <w:pStyle w:val="TableParagraph"/>
              <w:spacing w:before="2"/>
              <w:rPr>
                <w:sz w:val="14"/>
              </w:rPr>
            </w:pPr>
          </w:p>
          <w:p w14:paraId="28573AAB" w14:textId="77777777" w:rsidR="00FA4B2E" w:rsidRDefault="00000000">
            <w:pPr>
              <w:pStyle w:val="TableParagraph"/>
              <w:ind w:left="136" w:right="126"/>
              <w:jc w:val="center"/>
              <w:rPr>
                <w:sz w:val="16"/>
              </w:rPr>
            </w:pPr>
            <w:r>
              <w:rPr>
                <w:sz w:val="16"/>
              </w:rPr>
              <w:t>9788415424024</w:t>
            </w:r>
          </w:p>
        </w:tc>
        <w:tc>
          <w:tcPr>
            <w:tcW w:w="1097" w:type="dxa"/>
            <w:tcBorders>
              <w:top w:val="double" w:sz="1" w:space="0" w:color="000000"/>
            </w:tcBorders>
          </w:tcPr>
          <w:p w14:paraId="35726F57" w14:textId="77777777" w:rsidR="00FA4B2E" w:rsidRDefault="00FA4B2E">
            <w:pPr>
              <w:pStyle w:val="TableParagraph"/>
              <w:spacing w:before="2"/>
              <w:rPr>
                <w:sz w:val="14"/>
              </w:rPr>
            </w:pPr>
          </w:p>
          <w:p w14:paraId="02261F72" w14:textId="77777777" w:rsidR="00FA4B2E" w:rsidRDefault="00000000">
            <w:pPr>
              <w:pStyle w:val="TableParagraph"/>
              <w:ind w:left="182" w:right="169"/>
              <w:jc w:val="center"/>
              <w:rPr>
                <w:sz w:val="16"/>
              </w:rPr>
            </w:pPr>
            <w:r>
              <w:rPr>
                <w:sz w:val="16"/>
              </w:rPr>
              <w:t>37,00</w:t>
            </w:r>
          </w:p>
        </w:tc>
      </w:tr>
      <w:tr w:rsidR="00FA4B2E" w14:paraId="51C9EA25" w14:textId="77777777">
        <w:trPr>
          <w:trHeight w:val="736"/>
        </w:trPr>
        <w:tc>
          <w:tcPr>
            <w:tcW w:w="1838" w:type="dxa"/>
          </w:tcPr>
          <w:p w14:paraId="56A479F3" w14:textId="77777777" w:rsidR="00FA4B2E" w:rsidRDefault="00000000">
            <w:pPr>
              <w:pStyle w:val="TableParagraph"/>
              <w:ind w:left="107" w:right="251"/>
              <w:rPr>
                <w:sz w:val="16"/>
              </w:rPr>
            </w:pPr>
            <w:r>
              <w:rPr>
                <w:sz w:val="16"/>
              </w:rPr>
              <w:t>Comunicación oral y escrita en lengua inglesa para el</w:t>
            </w:r>
          </w:p>
          <w:p w14:paraId="7EE74491" w14:textId="77777777" w:rsidR="00FA4B2E" w:rsidRDefault="00000000">
            <w:pPr>
              <w:pStyle w:val="TableParagraph"/>
              <w:spacing w:line="166" w:lineRule="exact"/>
              <w:ind w:left="107"/>
              <w:rPr>
                <w:sz w:val="16"/>
              </w:rPr>
            </w:pPr>
            <w:r>
              <w:rPr>
                <w:sz w:val="16"/>
              </w:rPr>
              <w:t>desarrollo profesional</w:t>
            </w:r>
          </w:p>
        </w:tc>
        <w:tc>
          <w:tcPr>
            <w:tcW w:w="2692" w:type="dxa"/>
          </w:tcPr>
          <w:p w14:paraId="093E75C6" w14:textId="77777777" w:rsidR="00FA4B2E" w:rsidRDefault="00000000">
            <w:pPr>
              <w:pStyle w:val="TableParagraph"/>
              <w:spacing w:before="89"/>
              <w:ind w:left="108" w:right="241"/>
              <w:rPr>
                <w:sz w:val="16"/>
              </w:rPr>
            </w:pPr>
            <w:r>
              <w:rPr>
                <w:sz w:val="16"/>
              </w:rPr>
              <w:t>Henríquez Jiménez, Santiago J.; García Sánchez, Mª Soraya; Rodríguez Suárez, Alejandro</w:t>
            </w:r>
          </w:p>
        </w:tc>
        <w:tc>
          <w:tcPr>
            <w:tcW w:w="1701" w:type="dxa"/>
          </w:tcPr>
          <w:p w14:paraId="3C38F396" w14:textId="77777777" w:rsidR="00FA4B2E" w:rsidRDefault="00000000">
            <w:pPr>
              <w:pStyle w:val="TableParagraph"/>
              <w:spacing w:before="89"/>
              <w:ind w:left="111" w:right="421"/>
              <w:rPr>
                <w:sz w:val="16"/>
              </w:rPr>
            </w:pPr>
            <w:r>
              <w:rPr>
                <w:sz w:val="16"/>
              </w:rPr>
              <w:t>Comunicación y presentación empresarial</w:t>
            </w:r>
          </w:p>
        </w:tc>
        <w:tc>
          <w:tcPr>
            <w:tcW w:w="2551" w:type="dxa"/>
          </w:tcPr>
          <w:p w14:paraId="6FE5A658" w14:textId="77777777" w:rsidR="00FA4B2E" w:rsidRDefault="00000000">
            <w:pPr>
              <w:pStyle w:val="TableParagraph"/>
              <w:spacing w:before="89"/>
              <w:ind w:left="109" w:right="482"/>
              <w:rPr>
                <w:sz w:val="16"/>
              </w:rPr>
            </w:pPr>
            <w:r>
              <w:rPr>
                <w:sz w:val="16"/>
              </w:rPr>
              <w:t>Manuales Universitarios de Teleformación: Grado en Educación Primaria</w:t>
            </w:r>
          </w:p>
        </w:tc>
        <w:tc>
          <w:tcPr>
            <w:tcW w:w="1560" w:type="dxa"/>
          </w:tcPr>
          <w:p w14:paraId="582B6A8A" w14:textId="77777777" w:rsidR="00FA4B2E" w:rsidRDefault="00FA4B2E">
            <w:pPr>
              <w:pStyle w:val="TableParagraph"/>
              <w:spacing w:before="9"/>
              <w:rPr>
                <w:sz w:val="23"/>
              </w:rPr>
            </w:pPr>
          </w:p>
          <w:p w14:paraId="14A3119E" w14:textId="77777777" w:rsidR="00FA4B2E" w:rsidRDefault="00000000">
            <w:pPr>
              <w:pStyle w:val="TableParagraph"/>
              <w:ind w:left="136" w:right="126"/>
              <w:jc w:val="center"/>
              <w:rPr>
                <w:sz w:val="16"/>
              </w:rPr>
            </w:pPr>
            <w:r>
              <w:rPr>
                <w:sz w:val="16"/>
              </w:rPr>
              <w:t>9788492777969</w:t>
            </w:r>
          </w:p>
        </w:tc>
        <w:tc>
          <w:tcPr>
            <w:tcW w:w="1097" w:type="dxa"/>
          </w:tcPr>
          <w:p w14:paraId="4EE799F0" w14:textId="77777777" w:rsidR="00FA4B2E" w:rsidRDefault="00FA4B2E">
            <w:pPr>
              <w:pStyle w:val="TableParagraph"/>
              <w:spacing w:before="9"/>
              <w:rPr>
                <w:sz w:val="23"/>
              </w:rPr>
            </w:pPr>
          </w:p>
          <w:p w14:paraId="2609673A" w14:textId="77777777" w:rsidR="00FA4B2E" w:rsidRDefault="00000000">
            <w:pPr>
              <w:pStyle w:val="TableParagraph"/>
              <w:ind w:left="182" w:right="169"/>
              <w:jc w:val="center"/>
              <w:rPr>
                <w:sz w:val="16"/>
              </w:rPr>
            </w:pPr>
            <w:r>
              <w:rPr>
                <w:sz w:val="16"/>
              </w:rPr>
              <w:t>38,00</w:t>
            </w:r>
          </w:p>
        </w:tc>
      </w:tr>
      <w:tr w:rsidR="00FA4B2E" w14:paraId="23BFBC71" w14:textId="77777777">
        <w:trPr>
          <w:trHeight w:val="736"/>
        </w:trPr>
        <w:tc>
          <w:tcPr>
            <w:tcW w:w="1838" w:type="dxa"/>
          </w:tcPr>
          <w:p w14:paraId="4A28719F" w14:textId="77777777" w:rsidR="00FA4B2E" w:rsidRDefault="00000000">
            <w:pPr>
              <w:pStyle w:val="TableParagraph"/>
              <w:ind w:left="107" w:right="251"/>
              <w:rPr>
                <w:sz w:val="16"/>
              </w:rPr>
            </w:pPr>
            <w:r>
              <w:rPr>
                <w:sz w:val="16"/>
              </w:rPr>
              <w:t>Comunicación oral y escrita en lengua inglesa para un</w:t>
            </w:r>
          </w:p>
          <w:p w14:paraId="0C9BB4FC" w14:textId="77777777" w:rsidR="00FA4B2E" w:rsidRDefault="00000000">
            <w:pPr>
              <w:pStyle w:val="TableParagraph"/>
              <w:spacing w:line="166" w:lineRule="exact"/>
              <w:ind w:left="107"/>
              <w:rPr>
                <w:sz w:val="16"/>
              </w:rPr>
            </w:pPr>
            <w:r>
              <w:rPr>
                <w:sz w:val="16"/>
              </w:rPr>
              <w:t>entorno educativo B1+</w:t>
            </w:r>
          </w:p>
        </w:tc>
        <w:tc>
          <w:tcPr>
            <w:tcW w:w="2692" w:type="dxa"/>
          </w:tcPr>
          <w:p w14:paraId="4C7AE151" w14:textId="77777777" w:rsidR="00FA4B2E" w:rsidRDefault="00000000">
            <w:pPr>
              <w:pStyle w:val="TableParagraph"/>
              <w:spacing w:before="89"/>
              <w:ind w:left="108" w:right="241"/>
              <w:rPr>
                <w:sz w:val="16"/>
              </w:rPr>
            </w:pPr>
            <w:r>
              <w:rPr>
                <w:sz w:val="16"/>
              </w:rPr>
              <w:t>Henríquez Jiménez, Santiago J.; García Sánchez, Mª Soraya; Rodríguez Suárez, Alejandro</w:t>
            </w:r>
          </w:p>
        </w:tc>
        <w:tc>
          <w:tcPr>
            <w:tcW w:w="1701" w:type="dxa"/>
          </w:tcPr>
          <w:p w14:paraId="2122BBFE" w14:textId="77777777" w:rsidR="00FA4B2E" w:rsidRDefault="00000000">
            <w:pPr>
              <w:pStyle w:val="TableParagraph"/>
              <w:spacing w:before="89"/>
              <w:ind w:left="111" w:right="421"/>
              <w:rPr>
                <w:sz w:val="16"/>
              </w:rPr>
            </w:pPr>
            <w:r>
              <w:rPr>
                <w:sz w:val="16"/>
              </w:rPr>
              <w:t>Comunicación y presentación empresarial</w:t>
            </w:r>
          </w:p>
        </w:tc>
        <w:tc>
          <w:tcPr>
            <w:tcW w:w="2551" w:type="dxa"/>
          </w:tcPr>
          <w:p w14:paraId="4C92B166" w14:textId="77777777" w:rsidR="00FA4B2E" w:rsidRDefault="00000000">
            <w:pPr>
              <w:pStyle w:val="TableParagraph"/>
              <w:spacing w:before="89"/>
              <w:ind w:left="109" w:right="482"/>
              <w:rPr>
                <w:sz w:val="16"/>
              </w:rPr>
            </w:pPr>
            <w:r>
              <w:rPr>
                <w:sz w:val="16"/>
              </w:rPr>
              <w:t>Manuales Universitarios de Teleformación: Grado en Educación Primaria</w:t>
            </w:r>
          </w:p>
        </w:tc>
        <w:tc>
          <w:tcPr>
            <w:tcW w:w="1560" w:type="dxa"/>
          </w:tcPr>
          <w:p w14:paraId="32AC83C0" w14:textId="77777777" w:rsidR="00FA4B2E" w:rsidRDefault="00FA4B2E">
            <w:pPr>
              <w:pStyle w:val="TableParagraph"/>
              <w:spacing w:before="9"/>
              <w:rPr>
                <w:sz w:val="23"/>
              </w:rPr>
            </w:pPr>
          </w:p>
          <w:p w14:paraId="1F473398" w14:textId="77777777" w:rsidR="00FA4B2E" w:rsidRDefault="00000000">
            <w:pPr>
              <w:pStyle w:val="TableParagraph"/>
              <w:ind w:left="136" w:right="126"/>
              <w:jc w:val="center"/>
              <w:rPr>
                <w:sz w:val="16"/>
              </w:rPr>
            </w:pPr>
            <w:r>
              <w:rPr>
                <w:sz w:val="16"/>
              </w:rPr>
              <w:t>9788415424048</w:t>
            </w:r>
          </w:p>
        </w:tc>
        <w:tc>
          <w:tcPr>
            <w:tcW w:w="1097" w:type="dxa"/>
          </w:tcPr>
          <w:p w14:paraId="099315B4" w14:textId="77777777" w:rsidR="00FA4B2E" w:rsidRDefault="00FA4B2E">
            <w:pPr>
              <w:pStyle w:val="TableParagraph"/>
              <w:spacing w:before="9"/>
              <w:rPr>
                <w:sz w:val="23"/>
              </w:rPr>
            </w:pPr>
          </w:p>
          <w:p w14:paraId="6AB458CE" w14:textId="77777777" w:rsidR="00FA4B2E" w:rsidRDefault="00000000">
            <w:pPr>
              <w:pStyle w:val="TableParagraph"/>
              <w:ind w:left="182" w:right="169"/>
              <w:jc w:val="center"/>
              <w:rPr>
                <w:sz w:val="16"/>
              </w:rPr>
            </w:pPr>
            <w:r>
              <w:rPr>
                <w:sz w:val="16"/>
              </w:rPr>
              <w:t>33,00</w:t>
            </w:r>
          </w:p>
        </w:tc>
      </w:tr>
      <w:tr w:rsidR="00FA4B2E" w14:paraId="296DD940" w14:textId="77777777">
        <w:trPr>
          <w:trHeight w:val="551"/>
        </w:trPr>
        <w:tc>
          <w:tcPr>
            <w:tcW w:w="1838" w:type="dxa"/>
          </w:tcPr>
          <w:p w14:paraId="0DACFA38" w14:textId="77777777" w:rsidR="00FA4B2E" w:rsidRDefault="00FA4B2E">
            <w:pPr>
              <w:pStyle w:val="TableParagraph"/>
              <w:spacing w:before="8"/>
              <w:rPr>
                <w:sz w:val="15"/>
              </w:rPr>
            </w:pPr>
          </w:p>
          <w:p w14:paraId="4007EE8A" w14:textId="77777777" w:rsidR="00FA4B2E" w:rsidRDefault="00000000">
            <w:pPr>
              <w:pStyle w:val="TableParagraph"/>
              <w:ind w:right="248"/>
              <w:jc w:val="right"/>
              <w:rPr>
                <w:sz w:val="16"/>
              </w:rPr>
            </w:pPr>
            <w:r>
              <w:rPr>
                <w:sz w:val="16"/>
              </w:rPr>
              <w:t>Turismo y transporte</w:t>
            </w:r>
          </w:p>
        </w:tc>
        <w:tc>
          <w:tcPr>
            <w:tcW w:w="2692" w:type="dxa"/>
          </w:tcPr>
          <w:p w14:paraId="0B5706D1" w14:textId="77777777" w:rsidR="00FA4B2E" w:rsidRDefault="00000000">
            <w:pPr>
              <w:pStyle w:val="TableParagraph"/>
              <w:spacing w:before="89"/>
              <w:ind w:left="108" w:right="241"/>
              <w:rPr>
                <w:sz w:val="16"/>
              </w:rPr>
            </w:pPr>
            <w:r>
              <w:rPr>
                <w:sz w:val="16"/>
              </w:rPr>
              <w:t>Rendeiro Martín-Cejas, Roberto; Tovar de la Fe, Beatriz</w:t>
            </w:r>
          </w:p>
        </w:tc>
        <w:tc>
          <w:tcPr>
            <w:tcW w:w="1701" w:type="dxa"/>
          </w:tcPr>
          <w:p w14:paraId="24AD3BDF" w14:textId="77777777" w:rsidR="00FA4B2E" w:rsidRDefault="00FA4B2E">
            <w:pPr>
              <w:pStyle w:val="TableParagraph"/>
              <w:spacing w:before="8"/>
              <w:rPr>
                <w:sz w:val="15"/>
              </w:rPr>
            </w:pPr>
          </w:p>
          <w:p w14:paraId="24DE997A" w14:textId="77777777" w:rsidR="00FA4B2E" w:rsidRDefault="00000000">
            <w:pPr>
              <w:pStyle w:val="TableParagraph"/>
              <w:ind w:left="111"/>
              <w:rPr>
                <w:sz w:val="16"/>
              </w:rPr>
            </w:pPr>
            <w:r>
              <w:rPr>
                <w:sz w:val="16"/>
              </w:rPr>
              <w:t>Industria del turismo</w:t>
            </w:r>
          </w:p>
        </w:tc>
        <w:tc>
          <w:tcPr>
            <w:tcW w:w="2551" w:type="dxa"/>
          </w:tcPr>
          <w:p w14:paraId="0AB2B165" w14:textId="77777777" w:rsidR="00FA4B2E" w:rsidRDefault="00000000">
            <w:pPr>
              <w:pStyle w:val="TableParagraph"/>
              <w:ind w:left="109" w:right="482"/>
              <w:rPr>
                <w:sz w:val="16"/>
              </w:rPr>
            </w:pPr>
            <w:r>
              <w:rPr>
                <w:sz w:val="16"/>
              </w:rPr>
              <w:t>Manuales Universitarios de Teleformación: Grado en</w:t>
            </w:r>
          </w:p>
          <w:p w14:paraId="044C1B87" w14:textId="77777777" w:rsidR="00FA4B2E" w:rsidRDefault="00000000">
            <w:pPr>
              <w:pStyle w:val="TableParagraph"/>
              <w:spacing w:line="165" w:lineRule="exact"/>
              <w:ind w:left="109"/>
              <w:rPr>
                <w:sz w:val="16"/>
              </w:rPr>
            </w:pPr>
            <w:r>
              <w:rPr>
                <w:sz w:val="16"/>
              </w:rPr>
              <w:t>Turismo</w:t>
            </w:r>
          </w:p>
        </w:tc>
        <w:tc>
          <w:tcPr>
            <w:tcW w:w="1560" w:type="dxa"/>
          </w:tcPr>
          <w:p w14:paraId="76C8C77B" w14:textId="77777777" w:rsidR="00FA4B2E" w:rsidRDefault="00FA4B2E">
            <w:pPr>
              <w:pStyle w:val="TableParagraph"/>
              <w:spacing w:before="8"/>
              <w:rPr>
                <w:sz w:val="15"/>
              </w:rPr>
            </w:pPr>
          </w:p>
          <w:p w14:paraId="0F99B7CB" w14:textId="77777777" w:rsidR="00FA4B2E" w:rsidRDefault="00000000">
            <w:pPr>
              <w:pStyle w:val="TableParagraph"/>
              <w:ind w:left="136" w:right="126"/>
              <w:jc w:val="center"/>
              <w:rPr>
                <w:sz w:val="16"/>
              </w:rPr>
            </w:pPr>
            <w:r>
              <w:rPr>
                <w:sz w:val="16"/>
              </w:rPr>
              <w:t>9788492777976</w:t>
            </w:r>
          </w:p>
        </w:tc>
        <w:tc>
          <w:tcPr>
            <w:tcW w:w="1097" w:type="dxa"/>
          </w:tcPr>
          <w:p w14:paraId="172C8ED6" w14:textId="77777777" w:rsidR="00FA4B2E" w:rsidRDefault="00FA4B2E">
            <w:pPr>
              <w:pStyle w:val="TableParagraph"/>
              <w:spacing w:before="8"/>
              <w:rPr>
                <w:sz w:val="15"/>
              </w:rPr>
            </w:pPr>
          </w:p>
          <w:p w14:paraId="2370620A" w14:textId="77777777" w:rsidR="00FA4B2E" w:rsidRDefault="00000000">
            <w:pPr>
              <w:pStyle w:val="TableParagraph"/>
              <w:ind w:left="182" w:right="169"/>
              <w:jc w:val="center"/>
              <w:rPr>
                <w:sz w:val="16"/>
              </w:rPr>
            </w:pPr>
            <w:r>
              <w:rPr>
                <w:sz w:val="16"/>
              </w:rPr>
              <w:t>38,00</w:t>
            </w:r>
          </w:p>
        </w:tc>
      </w:tr>
      <w:tr w:rsidR="00FA4B2E" w14:paraId="0AE9435F" w14:textId="77777777">
        <w:trPr>
          <w:trHeight w:val="551"/>
        </w:trPr>
        <w:tc>
          <w:tcPr>
            <w:tcW w:w="1838" w:type="dxa"/>
          </w:tcPr>
          <w:p w14:paraId="763427E4" w14:textId="77777777" w:rsidR="00FA4B2E" w:rsidRDefault="00000000">
            <w:pPr>
              <w:pStyle w:val="TableParagraph"/>
              <w:spacing w:before="89"/>
              <w:ind w:left="107" w:right="117"/>
              <w:rPr>
                <w:sz w:val="16"/>
              </w:rPr>
            </w:pPr>
            <w:r>
              <w:rPr>
                <w:sz w:val="16"/>
              </w:rPr>
              <w:t>Habilidades sociales y de comunicación</w:t>
            </w:r>
          </w:p>
        </w:tc>
        <w:tc>
          <w:tcPr>
            <w:tcW w:w="2692" w:type="dxa"/>
          </w:tcPr>
          <w:p w14:paraId="49EB4625" w14:textId="77777777" w:rsidR="00FA4B2E" w:rsidRDefault="00000000">
            <w:pPr>
              <w:pStyle w:val="TableParagraph"/>
              <w:spacing w:line="183" w:lineRule="exact"/>
              <w:ind w:left="108"/>
              <w:rPr>
                <w:sz w:val="16"/>
              </w:rPr>
            </w:pPr>
            <w:r>
              <w:rPr>
                <w:sz w:val="16"/>
              </w:rPr>
              <w:t>Gutiérrez Ascanio, Ciro;</w:t>
            </w:r>
          </w:p>
          <w:p w14:paraId="61EEDE11" w14:textId="77777777" w:rsidR="00FA4B2E" w:rsidRDefault="00000000">
            <w:pPr>
              <w:pStyle w:val="TableParagraph"/>
              <w:spacing w:before="5" w:line="182" w:lineRule="exact"/>
              <w:ind w:left="108" w:right="446"/>
              <w:rPr>
                <w:sz w:val="16"/>
              </w:rPr>
            </w:pPr>
            <w:r>
              <w:rPr>
                <w:sz w:val="16"/>
              </w:rPr>
              <w:t>Hernández Delgado, Gustavo Adolfo</w:t>
            </w:r>
          </w:p>
        </w:tc>
        <w:tc>
          <w:tcPr>
            <w:tcW w:w="1701" w:type="dxa"/>
          </w:tcPr>
          <w:p w14:paraId="23CA3035" w14:textId="77777777" w:rsidR="00FA4B2E" w:rsidRDefault="00000000">
            <w:pPr>
              <w:pStyle w:val="TableParagraph"/>
              <w:spacing w:line="183" w:lineRule="exact"/>
              <w:ind w:left="111"/>
              <w:rPr>
                <w:sz w:val="16"/>
              </w:rPr>
            </w:pPr>
            <w:r>
              <w:rPr>
                <w:sz w:val="16"/>
              </w:rPr>
              <w:t>Cuestiones</w:t>
            </w:r>
          </w:p>
          <w:p w14:paraId="1EA828AA" w14:textId="77777777" w:rsidR="00FA4B2E" w:rsidRDefault="00000000">
            <w:pPr>
              <w:pStyle w:val="TableParagraph"/>
              <w:spacing w:before="5" w:line="182" w:lineRule="exact"/>
              <w:ind w:left="111" w:right="652"/>
              <w:rPr>
                <w:sz w:val="16"/>
              </w:rPr>
            </w:pPr>
            <w:r>
              <w:rPr>
                <w:sz w:val="16"/>
              </w:rPr>
              <w:t>personales y sociales</w:t>
            </w:r>
          </w:p>
        </w:tc>
        <w:tc>
          <w:tcPr>
            <w:tcW w:w="2551" w:type="dxa"/>
          </w:tcPr>
          <w:p w14:paraId="342CB935" w14:textId="77777777" w:rsidR="00FA4B2E" w:rsidRDefault="00000000">
            <w:pPr>
              <w:pStyle w:val="TableParagraph"/>
              <w:spacing w:line="183" w:lineRule="exact"/>
              <w:ind w:left="109"/>
              <w:rPr>
                <w:sz w:val="16"/>
              </w:rPr>
            </w:pPr>
            <w:r>
              <w:rPr>
                <w:sz w:val="16"/>
              </w:rPr>
              <w:t>Manuales Universitarios de</w:t>
            </w:r>
          </w:p>
          <w:p w14:paraId="32C9E99E" w14:textId="77777777" w:rsidR="00FA4B2E" w:rsidRDefault="00000000">
            <w:pPr>
              <w:pStyle w:val="TableParagraph"/>
              <w:spacing w:before="5" w:line="182" w:lineRule="exact"/>
              <w:ind w:left="109" w:right="642"/>
              <w:rPr>
                <w:sz w:val="16"/>
              </w:rPr>
            </w:pPr>
            <w:r>
              <w:rPr>
                <w:sz w:val="16"/>
              </w:rPr>
              <w:t>Teleformación: Grado en Trabajo Social</w:t>
            </w:r>
          </w:p>
        </w:tc>
        <w:tc>
          <w:tcPr>
            <w:tcW w:w="1560" w:type="dxa"/>
          </w:tcPr>
          <w:p w14:paraId="07141131" w14:textId="77777777" w:rsidR="00FA4B2E" w:rsidRDefault="00FA4B2E">
            <w:pPr>
              <w:pStyle w:val="TableParagraph"/>
              <w:spacing w:before="10"/>
              <w:rPr>
                <w:sz w:val="15"/>
              </w:rPr>
            </w:pPr>
          </w:p>
          <w:p w14:paraId="27E44085" w14:textId="77777777" w:rsidR="00FA4B2E" w:rsidRDefault="00000000">
            <w:pPr>
              <w:pStyle w:val="TableParagraph"/>
              <w:spacing w:before="1"/>
              <w:ind w:left="136" w:right="126"/>
              <w:jc w:val="center"/>
              <w:rPr>
                <w:sz w:val="16"/>
              </w:rPr>
            </w:pPr>
            <w:r>
              <w:rPr>
                <w:sz w:val="16"/>
              </w:rPr>
              <w:t>9788415424017</w:t>
            </w:r>
          </w:p>
        </w:tc>
        <w:tc>
          <w:tcPr>
            <w:tcW w:w="1097" w:type="dxa"/>
          </w:tcPr>
          <w:p w14:paraId="7A8BFF3C" w14:textId="77777777" w:rsidR="00FA4B2E" w:rsidRDefault="00FA4B2E">
            <w:pPr>
              <w:pStyle w:val="TableParagraph"/>
              <w:spacing w:before="10"/>
              <w:rPr>
                <w:sz w:val="15"/>
              </w:rPr>
            </w:pPr>
          </w:p>
          <w:p w14:paraId="67CBA797" w14:textId="77777777" w:rsidR="00FA4B2E" w:rsidRDefault="00000000">
            <w:pPr>
              <w:pStyle w:val="TableParagraph"/>
              <w:spacing w:before="1"/>
              <w:ind w:left="182" w:right="169"/>
              <w:jc w:val="center"/>
              <w:rPr>
                <w:sz w:val="16"/>
              </w:rPr>
            </w:pPr>
            <w:r>
              <w:rPr>
                <w:sz w:val="16"/>
              </w:rPr>
              <w:t>38,00</w:t>
            </w:r>
          </w:p>
        </w:tc>
      </w:tr>
      <w:tr w:rsidR="00FA4B2E" w14:paraId="210C4D4A" w14:textId="77777777">
        <w:trPr>
          <w:trHeight w:val="551"/>
        </w:trPr>
        <w:tc>
          <w:tcPr>
            <w:tcW w:w="1838" w:type="dxa"/>
          </w:tcPr>
          <w:p w14:paraId="31CA3C20" w14:textId="77777777" w:rsidR="00FA4B2E" w:rsidRDefault="00000000">
            <w:pPr>
              <w:pStyle w:val="TableParagraph"/>
              <w:spacing w:before="89"/>
              <w:ind w:left="107" w:right="456"/>
              <w:rPr>
                <w:sz w:val="16"/>
              </w:rPr>
            </w:pPr>
            <w:r>
              <w:rPr>
                <w:sz w:val="16"/>
              </w:rPr>
              <w:t>Matemáticas y su Didáctica II</w:t>
            </w:r>
          </w:p>
        </w:tc>
        <w:tc>
          <w:tcPr>
            <w:tcW w:w="2692" w:type="dxa"/>
          </w:tcPr>
          <w:p w14:paraId="36715C56" w14:textId="77777777" w:rsidR="00FA4B2E" w:rsidRDefault="00000000">
            <w:pPr>
              <w:pStyle w:val="TableParagraph"/>
              <w:spacing w:before="89"/>
              <w:ind w:left="108" w:right="143"/>
              <w:rPr>
                <w:sz w:val="16"/>
              </w:rPr>
            </w:pPr>
            <w:r>
              <w:rPr>
                <w:sz w:val="16"/>
              </w:rPr>
              <w:t>Morales González, Agustín; Hernández Suárez, Víctor Manuel</w:t>
            </w:r>
          </w:p>
        </w:tc>
        <w:tc>
          <w:tcPr>
            <w:tcW w:w="1701" w:type="dxa"/>
          </w:tcPr>
          <w:p w14:paraId="35F01860" w14:textId="77777777" w:rsidR="00FA4B2E" w:rsidRDefault="00FA4B2E">
            <w:pPr>
              <w:pStyle w:val="TableParagraph"/>
              <w:spacing w:before="10"/>
              <w:rPr>
                <w:sz w:val="15"/>
              </w:rPr>
            </w:pPr>
          </w:p>
          <w:p w14:paraId="56E3D924" w14:textId="77777777" w:rsidR="00FA4B2E" w:rsidRDefault="00000000">
            <w:pPr>
              <w:pStyle w:val="TableParagraph"/>
              <w:spacing w:before="1"/>
              <w:ind w:left="111"/>
              <w:rPr>
                <w:sz w:val="16"/>
              </w:rPr>
            </w:pPr>
            <w:r>
              <w:rPr>
                <w:sz w:val="16"/>
              </w:rPr>
              <w:t>Matemáticas</w:t>
            </w:r>
          </w:p>
        </w:tc>
        <w:tc>
          <w:tcPr>
            <w:tcW w:w="2551" w:type="dxa"/>
          </w:tcPr>
          <w:p w14:paraId="7E0E11BE" w14:textId="77777777" w:rsidR="00FA4B2E" w:rsidRDefault="00000000">
            <w:pPr>
              <w:pStyle w:val="TableParagraph"/>
              <w:spacing w:line="183" w:lineRule="exact"/>
              <w:ind w:left="109"/>
              <w:rPr>
                <w:sz w:val="16"/>
              </w:rPr>
            </w:pPr>
            <w:r>
              <w:rPr>
                <w:sz w:val="16"/>
              </w:rPr>
              <w:t>Manuales Universitarios de</w:t>
            </w:r>
          </w:p>
          <w:p w14:paraId="7CCB93CA" w14:textId="77777777" w:rsidR="00FA4B2E" w:rsidRDefault="00000000">
            <w:pPr>
              <w:pStyle w:val="TableParagraph"/>
              <w:spacing w:before="5" w:line="182" w:lineRule="exact"/>
              <w:ind w:left="109" w:right="642"/>
              <w:rPr>
                <w:sz w:val="16"/>
              </w:rPr>
            </w:pPr>
            <w:r>
              <w:rPr>
                <w:sz w:val="16"/>
              </w:rPr>
              <w:t>Teleformación: Grado en Educación Primaria</w:t>
            </w:r>
          </w:p>
        </w:tc>
        <w:tc>
          <w:tcPr>
            <w:tcW w:w="1560" w:type="dxa"/>
          </w:tcPr>
          <w:p w14:paraId="28F1B0A2" w14:textId="77777777" w:rsidR="00FA4B2E" w:rsidRDefault="00FA4B2E">
            <w:pPr>
              <w:pStyle w:val="TableParagraph"/>
              <w:spacing w:before="10"/>
              <w:rPr>
                <w:sz w:val="15"/>
              </w:rPr>
            </w:pPr>
          </w:p>
          <w:p w14:paraId="5B120141" w14:textId="77777777" w:rsidR="00FA4B2E" w:rsidRDefault="00000000">
            <w:pPr>
              <w:pStyle w:val="TableParagraph"/>
              <w:spacing w:before="1"/>
              <w:ind w:left="136" w:right="126"/>
              <w:jc w:val="center"/>
              <w:rPr>
                <w:sz w:val="16"/>
              </w:rPr>
            </w:pPr>
            <w:r>
              <w:rPr>
                <w:sz w:val="16"/>
              </w:rPr>
              <w:t>9788415424031</w:t>
            </w:r>
          </w:p>
        </w:tc>
        <w:tc>
          <w:tcPr>
            <w:tcW w:w="1097" w:type="dxa"/>
          </w:tcPr>
          <w:p w14:paraId="5CC7029D" w14:textId="77777777" w:rsidR="00FA4B2E" w:rsidRDefault="00FA4B2E">
            <w:pPr>
              <w:pStyle w:val="TableParagraph"/>
              <w:spacing w:before="10"/>
              <w:rPr>
                <w:sz w:val="15"/>
              </w:rPr>
            </w:pPr>
          </w:p>
          <w:p w14:paraId="59BC1F5E" w14:textId="77777777" w:rsidR="00FA4B2E" w:rsidRDefault="00000000">
            <w:pPr>
              <w:pStyle w:val="TableParagraph"/>
              <w:spacing w:before="1"/>
              <w:ind w:left="182" w:right="169"/>
              <w:jc w:val="center"/>
              <w:rPr>
                <w:sz w:val="16"/>
              </w:rPr>
            </w:pPr>
            <w:r>
              <w:rPr>
                <w:sz w:val="16"/>
              </w:rPr>
              <w:t>71,00</w:t>
            </w:r>
          </w:p>
        </w:tc>
      </w:tr>
      <w:tr w:rsidR="00FA4B2E" w14:paraId="62728491" w14:textId="77777777">
        <w:trPr>
          <w:trHeight w:val="736"/>
        </w:trPr>
        <w:tc>
          <w:tcPr>
            <w:tcW w:w="1838" w:type="dxa"/>
          </w:tcPr>
          <w:p w14:paraId="6FFDD830" w14:textId="77777777" w:rsidR="00FA4B2E" w:rsidRDefault="00000000">
            <w:pPr>
              <w:pStyle w:val="TableParagraph"/>
              <w:spacing w:before="92"/>
              <w:ind w:left="107" w:right="411"/>
              <w:rPr>
                <w:sz w:val="16"/>
              </w:rPr>
            </w:pPr>
            <w:r>
              <w:rPr>
                <w:sz w:val="16"/>
              </w:rPr>
              <w:t>Prevention of Occupational Risk Management</w:t>
            </w:r>
          </w:p>
        </w:tc>
        <w:tc>
          <w:tcPr>
            <w:tcW w:w="2692" w:type="dxa"/>
          </w:tcPr>
          <w:p w14:paraId="785B8E23" w14:textId="77777777" w:rsidR="00FA4B2E" w:rsidRDefault="00FA4B2E">
            <w:pPr>
              <w:pStyle w:val="TableParagraph"/>
              <w:spacing w:before="10"/>
              <w:rPr>
                <w:sz w:val="15"/>
              </w:rPr>
            </w:pPr>
          </w:p>
          <w:p w14:paraId="6B68D9B6" w14:textId="77777777" w:rsidR="00FA4B2E" w:rsidRDefault="00000000">
            <w:pPr>
              <w:pStyle w:val="TableParagraph"/>
              <w:spacing w:before="1"/>
              <w:ind w:left="108" w:right="224"/>
              <w:rPr>
                <w:sz w:val="16"/>
              </w:rPr>
            </w:pPr>
            <w:r>
              <w:rPr>
                <w:sz w:val="16"/>
              </w:rPr>
              <w:t>Jiménez García, Juan; Bestraten Belloví, Manuel</w:t>
            </w:r>
          </w:p>
        </w:tc>
        <w:tc>
          <w:tcPr>
            <w:tcW w:w="1701" w:type="dxa"/>
          </w:tcPr>
          <w:p w14:paraId="307504D8" w14:textId="77777777" w:rsidR="00FA4B2E" w:rsidRDefault="00FA4B2E">
            <w:pPr>
              <w:pStyle w:val="TableParagraph"/>
              <w:spacing w:before="10"/>
              <w:rPr>
                <w:sz w:val="15"/>
              </w:rPr>
            </w:pPr>
          </w:p>
          <w:p w14:paraId="14479156" w14:textId="77777777" w:rsidR="00FA4B2E" w:rsidRDefault="00000000">
            <w:pPr>
              <w:pStyle w:val="TableParagraph"/>
              <w:spacing w:before="1"/>
              <w:ind w:left="111" w:right="137"/>
              <w:rPr>
                <w:sz w:val="16"/>
              </w:rPr>
            </w:pPr>
            <w:r>
              <w:rPr>
                <w:sz w:val="16"/>
              </w:rPr>
              <w:t>Didáctica: Literatura inglesa</w:t>
            </w:r>
          </w:p>
        </w:tc>
        <w:tc>
          <w:tcPr>
            <w:tcW w:w="2551" w:type="dxa"/>
          </w:tcPr>
          <w:p w14:paraId="189F52EE" w14:textId="77777777" w:rsidR="00FA4B2E" w:rsidRDefault="00000000">
            <w:pPr>
              <w:pStyle w:val="TableParagraph"/>
              <w:ind w:left="109" w:right="482"/>
              <w:rPr>
                <w:sz w:val="16"/>
              </w:rPr>
            </w:pPr>
            <w:r>
              <w:rPr>
                <w:sz w:val="16"/>
              </w:rPr>
              <w:t>Manuales Universitarios de Teleformación: Máster en</w:t>
            </w:r>
          </w:p>
          <w:p w14:paraId="333D4143" w14:textId="77777777" w:rsidR="00FA4B2E" w:rsidRDefault="00000000">
            <w:pPr>
              <w:pStyle w:val="TableParagraph"/>
              <w:spacing w:before="4" w:line="182" w:lineRule="exact"/>
              <w:ind w:left="109" w:right="766"/>
              <w:rPr>
                <w:sz w:val="16"/>
              </w:rPr>
            </w:pPr>
            <w:r>
              <w:rPr>
                <w:sz w:val="16"/>
              </w:rPr>
              <w:t>Prevención de Riesgos Laborales</w:t>
            </w:r>
          </w:p>
        </w:tc>
        <w:tc>
          <w:tcPr>
            <w:tcW w:w="1560" w:type="dxa"/>
          </w:tcPr>
          <w:p w14:paraId="4FFD8826" w14:textId="77777777" w:rsidR="00FA4B2E" w:rsidRDefault="00FA4B2E">
            <w:pPr>
              <w:pStyle w:val="TableParagraph"/>
              <w:spacing w:before="10"/>
              <w:rPr>
                <w:sz w:val="23"/>
              </w:rPr>
            </w:pPr>
          </w:p>
          <w:p w14:paraId="4C5CE75B" w14:textId="77777777" w:rsidR="00FA4B2E" w:rsidRDefault="00000000">
            <w:pPr>
              <w:pStyle w:val="TableParagraph"/>
              <w:ind w:left="136" w:right="126"/>
              <w:jc w:val="center"/>
              <w:rPr>
                <w:sz w:val="16"/>
              </w:rPr>
            </w:pPr>
            <w:r>
              <w:rPr>
                <w:sz w:val="16"/>
              </w:rPr>
              <w:t>9788415424079</w:t>
            </w:r>
          </w:p>
        </w:tc>
        <w:tc>
          <w:tcPr>
            <w:tcW w:w="1097" w:type="dxa"/>
          </w:tcPr>
          <w:p w14:paraId="232467D3" w14:textId="77777777" w:rsidR="00FA4B2E" w:rsidRDefault="00FA4B2E">
            <w:pPr>
              <w:pStyle w:val="TableParagraph"/>
              <w:spacing w:before="10"/>
              <w:rPr>
                <w:sz w:val="23"/>
              </w:rPr>
            </w:pPr>
          </w:p>
          <w:p w14:paraId="46AFD45B" w14:textId="77777777" w:rsidR="00FA4B2E" w:rsidRDefault="00000000">
            <w:pPr>
              <w:pStyle w:val="TableParagraph"/>
              <w:ind w:left="182" w:right="169"/>
              <w:jc w:val="center"/>
              <w:rPr>
                <w:sz w:val="16"/>
              </w:rPr>
            </w:pPr>
            <w:r>
              <w:rPr>
                <w:sz w:val="16"/>
              </w:rPr>
              <w:t>61,00</w:t>
            </w:r>
          </w:p>
        </w:tc>
      </w:tr>
      <w:tr w:rsidR="00FA4B2E" w14:paraId="4A1C4F36" w14:textId="77777777">
        <w:trPr>
          <w:trHeight w:val="551"/>
        </w:trPr>
        <w:tc>
          <w:tcPr>
            <w:tcW w:w="1838" w:type="dxa"/>
          </w:tcPr>
          <w:p w14:paraId="5E54A2E3" w14:textId="77777777" w:rsidR="00FA4B2E" w:rsidRDefault="00000000">
            <w:pPr>
              <w:pStyle w:val="TableParagraph"/>
              <w:spacing w:line="183" w:lineRule="exact"/>
              <w:ind w:left="107"/>
              <w:rPr>
                <w:sz w:val="16"/>
              </w:rPr>
            </w:pPr>
            <w:r>
              <w:rPr>
                <w:sz w:val="16"/>
              </w:rPr>
              <w:t>Curso de preparación</w:t>
            </w:r>
          </w:p>
          <w:p w14:paraId="6FF9D41A" w14:textId="77777777" w:rsidR="00FA4B2E" w:rsidRDefault="00000000">
            <w:pPr>
              <w:pStyle w:val="TableParagraph"/>
              <w:spacing w:before="5" w:line="182" w:lineRule="exact"/>
              <w:ind w:left="107" w:right="277"/>
              <w:rPr>
                <w:sz w:val="16"/>
              </w:rPr>
            </w:pPr>
            <w:r>
              <w:rPr>
                <w:sz w:val="16"/>
              </w:rPr>
              <w:t>para mayores de 25 años</w:t>
            </w:r>
          </w:p>
        </w:tc>
        <w:tc>
          <w:tcPr>
            <w:tcW w:w="2692" w:type="dxa"/>
          </w:tcPr>
          <w:p w14:paraId="5E4ACA07" w14:textId="77777777" w:rsidR="00FA4B2E" w:rsidRDefault="00000000">
            <w:pPr>
              <w:pStyle w:val="TableParagraph"/>
              <w:spacing w:before="89"/>
              <w:ind w:left="108" w:right="286"/>
              <w:rPr>
                <w:sz w:val="16"/>
              </w:rPr>
            </w:pPr>
            <w:r>
              <w:rPr>
                <w:sz w:val="16"/>
              </w:rPr>
              <w:t>Vicerrectorado de Estudiantes y Extensión Universitaria</w:t>
            </w:r>
          </w:p>
        </w:tc>
        <w:tc>
          <w:tcPr>
            <w:tcW w:w="1701" w:type="dxa"/>
          </w:tcPr>
          <w:p w14:paraId="76354DA0" w14:textId="77777777" w:rsidR="00FA4B2E" w:rsidRDefault="00FA4B2E">
            <w:pPr>
              <w:pStyle w:val="TableParagraph"/>
              <w:spacing w:before="10"/>
              <w:rPr>
                <w:sz w:val="15"/>
              </w:rPr>
            </w:pPr>
          </w:p>
          <w:p w14:paraId="75EFE038" w14:textId="77777777" w:rsidR="00FA4B2E" w:rsidRDefault="00000000">
            <w:pPr>
              <w:pStyle w:val="TableParagraph"/>
              <w:spacing w:before="1"/>
              <w:ind w:left="111"/>
              <w:rPr>
                <w:sz w:val="16"/>
              </w:rPr>
            </w:pPr>
            <w:r>
              <w:rPr>
                <w:sz w:val="16"/>
              </w:rPr>
              <w:t>Obras de Consulta</w:t>
            </w:r>
          </w:p>
        </w:tc>
        <w:tc>
          <w:tcPr>
            <w:tcW w:w="2551" w:type="dxa"/>
          </w:tcPr>
          <w:p w14:paraId="0E79B02B" w14:textId="77777777" w:rsidR="00FA4B2E" w:rsidRDefault="00FA4B2E">
            <w:pPr>
              <w:pStyle w:val="TableParagraph"/>
              <w:rPr>
                <w:rFonts w:ascii="Times New Roman"/>
                <w:sz w:val="14"/>
              </w:rPr>
            </w:pPr>
          </w:p>
        </w:tc>
        <w:tc>
          <w:tcPr>
            <w:tcW w:w="1560" w:type="dxa"/>
          </w:tcPr>
          <w:p w14:paraId="6D6823C8" w14:textId="77777777" w:rsidR="00FA4B2E" w:rsidRDefault="00FA4B2E">
            <w:pPr>
              <w:pStyle w:val="TableParagraph"/>
              <w:spacing w:before="10"/>
              <w:rPr>
                <w:sz w:val="15"/>
              </w:rPr>
            </w:pPr>
          </w:p>
          <w:p w14:paraId="4F319868" w14:textId="77777777" w:rsidR="00FA4B2E" w:rsidRDefault="00000000">
            <w:pPr>
              <w:pStyle w:val="TableParagraph"/>
              <w:spacing w:before="1"/>
              <w:ind w:left="136" w:right="126"/>
              <w:jc w:val="center"/>
              <w:rPr>
                <w:sz w:val="16"/>
              </w:rPr>
            </w:pPr>
            <w:r>
              <w:rPr>
                <w:sz w:val="16"/>
              </w:rPr>
              <w:t>9788492777662</w:t>
            </w:r>
          </w:p>
        </w:tc>
        <w:tc>
          <w:tcPr>
            <w:tcW w:w="1097" w:type="dxa"/>
          </w:tcPr>
          <w:p w14:paraId="3CB0A539" w14:textId="77777777" w:rsidR="00FA4B2E" w:rsidRDefault="00FA4B2E">
            <w:pPr>
              <w:pStyle w:val="TableParagraph"/>
              <w:spacing w:before="10"/>
              <w:rPr>
                <w:sz w:val="15"/>
              </w:rPr>
            </w:pPr>
          </w:p>
          <w:p w14:paraId="5FBF5492" w14:textId="77777777" w:rsidR="00FA4B2E" w:rsidRDefault="00000000">
            <w:pPr>
              <w:pStyle w:val="TableParagraph"/>
              <w:spacing w:before="1"/>
              <w:ind w:left="180" w:right="169"/>
              <w:jc w:val="center"/>
              <w:rPr>
                <w:sz w:val="16"/>
              </w:rPr>
            </w:pPr>
            <w:r>
              <w:rPr>
                <w:sz w:val="16"/>
              </w:rPr>
              <w:t>6,00</w:t>
            </w:r>
          </w:p>
        </w:tc>
      </w:tr>
      <w:tr w:rsidR="00FA4B2E" w14:paraId="203A7376" w14:textId="77777777">
        <w:trPr>
          <w:trHeight w:val="551"/>
        </w:trPr>
        <w:tc>
          <w:tcPr>
            <w:tcW w:w="1838" w:type="dxa"/>
          </w:tcPr>
          <w:p w14:paraId="3B17B338" w14:textId="77777777" w:rsidR="00FA4B2E" w:rsidRDefault="00000000">
            <w:pPr>
              <w:pStyle w:val="TableParagraph"/>
              <w:spacing w:before="89"/>
              <w:ind w:left="107" w:right="313"/>
              <w:rPr>
                <w:sz w:val="16"/>
              </w:rPr>
            </w:pPr>
            <w:r>
              <w:rPr>
                <w:sz w:val="16"/>
              </w:rPr>
              <w:t>Contabilidad de empresas turísticas</w:t>
            </w:r>
          </w:p>
        </w:tc>
        <w:tc>
          <w:tcPr>
            <w:tcW w:w="2692" w:type="dxa"/>
          </w:tcPr>
          <w:p w14:paraId="174334B4" w14:textId="77777777" w:rsidR="00FA4B2E" w:rsidRDefault="00000000">
            <w:pPr>
              <w:pStyle w:val="TableParagraph"/>
              <w:spacing w:before="89"/>
              <w:ind w:left="108" w:right="321"/>
              <w:rPr>
                <w:sz w:val="16"/>
              </w:rPr>
            </w:pPr>
            <w:r>
              <w:rPr>
                <w:sz w:val="16"/>
              </w:rPr>
              <w:t>Bona Sánchez, Carolina; Pérez Alemán, Jerónimo</w:t>
            </w:r>
          </w:p>
        </w:tc>
        <w:tc>
          <w:tcPr>
            <w:tcW w:w="1701" w:type="dxa"/>
          </w:tcPr>
          <w:p w14:paraId="08498A34" w14:textId="77777777" w:rsidR="00FA4B2E" w:rsidRDefault="00000000">
            <w:pPr>
              <w:pStyle w:val="TableParagraph"/>
              <w:spacing w:before="89"/>
              <w:ind w:left="111" w:right="121"/>
              <w:rPr>
                <w:sz w:val="16"/>
              </w:rPr>
            </w:pPr>
            <w:r>
              <w:rPr>
                <w:sz w:val="16"/>
              </w:rPr>
              <w:t>Contabilidad General o financiera</w:t>
            </w:r>
          </w:p>
        </w:tc>
        <w:tc>
          <w:tcPr>
            <w:tcW w:w="2551" w:type="dxa"/>
          </w:tcPr>
          <w:p w14:paraId="084791D6" w14:textId="77777777" w:rsidR="00FA4B2E" w:rsidRDefault="00000000">
            <w:pPr>
              <w:pStyle w:val="TableParagraph"/>
              <w:spacing w:line="183" w:lineRule="exact"/>
              <w:ind w:left="109"/>
              <w:rPr>
                <w:sz w:val="16"/>
              </w:rPr>
            </w:pPr>
            <w:r>
              <w:rPr>
                <w:sz w:val="16"/>
              </w:rPr>
              <w:t>Manuales Universitarios de</w:t>
            </w:r>
          </w:p>
          <w:p w14:paraId="3CB260E9" w14:textId="77777777" w:rsidR="00FA4B2E" w:rsidRDefault="00000000">
            <w:pPr>
              <w:pStyle w:val="TableParagraph"/>
              <w:spacing w:before="5" w:line="182" w:lineRule="exact"/>
              <w:ind w:left="109" w:right="642"/>
              <w:rPr>
                <w:sz w:val="16"/>
              </w:rPr>
            </w:pPr>
            <w:r>
              <w:rPr>
                <w:sz w:val="16"/>
              </w:rPr>
              <w:t>Teleformación: Grado en Turismo</w:t>
            </w:r>
          </w:p>
        </w:tc>
        <w:tc>
          <w:tcPr>
            <w:tcW w:w="1560" w:type="dxa"/>
          </w:tcPr>
          <w:p w14:paraId="223C9DE4" w14:textId="77777777" w:rsidR="00FA4B2E" w:rsidRDefault="00FA4B2E">
            <w:pPr>
              <w:pStyle w:val="TableParagraph"/>
              <w:spacing w:before="10"/>
              <w:rPr>
                <w:sz w:val="15"/>
              </w:rPr>
            </w:pPr>
          </w:p>
          <w:p w14:paraId="0A82061A" w14:textId="77777777" w:rsidR="00FA4B2E" w:rsidRDefault="00000000">
            <w:pPr>
              <w:pStyle w:val="TableParagraph"/>
              <w:spacing w:before="1"/>
              <w:ind w:left="136" w:right="126"/>
              <w:jc w:val="center"/>
              <w:rPr>
                <w:sz w:val="16"/>
              </w:rPr>
            </w:pPr>
            <w:r>
              <w:rPr>
                <w:sz w:val="16"/>
              </w:rPr>
              <w:t>9788415424000</w:t>
            </w:r>
          </w:p>
        </w:tc>
        <w:tc>
          <w:tcPr>
            <w:tcW w:w="1097" w:type="dxa"/>
          </w:tcPr>
          <w:p w14:paraId="3930D7DB" w14:textId="77777777" w:rsidR="00FA4B2E" w:rsidRDefault="00FA4B2E">
            <w:pPr>
              <w:pStyle w:val="TableParagraph"/>
              <w:spacing w:before="10"/>
              <w:rPr>
                <w:sz w:val="15"/>
              </w:rPr>
            </w:pPr>
          </w:p>
          <w:p w14:paraId="21D5C02E" w14:textId="77777777" w:rsidR="00FA4B2E" w:rsidRDefault="00000000">
            <w:pPr>
              <w:pStyle w:val="TableParagraph"/>
              <w:spacing w:before="1"/>
              <w:ind w:left="182" w:right="169"/>
              <w:jc w:val="center"/>
              <w:rPr>
                <w:sz w:val="16"/>
              </w:rPr>
            </w:pPr>
            <w:r>
              <w:rPr>
                <w:sz w:val="16"/>
              </w:rPr>
              <w:t>40,00</w:t>
            </w:r>
          </w:p>
        </w:tc>
      </w:tr>
      <w:tr w:rsidR="00FA4B2E" w14:paraId="47733398" w14:textId="77777777">
        <w:trPr>
          <w:trHeight w:val="736"/>
        </w:trPr>
        <w:tc>
          <w:tcPr>
            <w:tcW w:w="1838" w:type="dxa"/>
          </w:tcPr>
          <w:p w14:paraId="7D6C4C08" w14:textId="77777777" w:rsidR="00FA4B2E" w:rsidRDefault="00FA4B2E">
            <w:pPr>
              <w:pStyle w:val="TableParagraph"/>
              <w:spacing w:before="10"/>
              <w:rPr>
                <w:sz w:val="15"/>
              </w:rPr>
            </w:pPr>
          </w:p>
          <w:p w14:paraId="3EADCAC3" w14:textId="77777777" w:rsidR="00FA4B2E" w:rsidRDefault="00000000">
            <w:pPr>
              <w:pStyle w:val="TableParagraph"/>
              <w:spacing w:before="1"/>
              <w:ind w:left="107" w:right="153"/>
              <w:rPr>
                <w:sz w:val="16"/>
              </w:rPr>
            </w:pPr>
            <w:r>
              <w:rPr>
                <w:sz w:val="16"/>
              </w:rPr>
              <w:t>Ejercicios de audición Alemán I, II y III</w:t>
            </w:r>
          </w:p>
        </w:tc>
        <w:tc>
          <w:tcPr>
            <w:tcW w:w="2692" w:type="dxa"/>
          </w:tcPr>
          <w:p w14:paraId="2C487E6C" w14:textId="77777777" w:rsidR="00FA4B2E" w:rsidRDefault="00FA4B2E">
            <w:pPr>
              <w:pStyle w:val="TableParagraph"/>
              <w:spacing w:before="10"/>
              <w:rPr>
                <w:sz w:val="23"/>
              </w:rPr>
            </w:pPr>
          </w:p>
          <w:p w14:paraId="7426B811" w14:textId="77777777" w:rsidR="00FA4B2E" w:rsidRDefault="00000000">
            <w:pPr>
              <w:pStyle w:val="TableParagraph"/>
              <w:ind w:left="108"/>
              <w:rPr>
                <w:sz w:val="16"/>
              </w:rPr>
            </w:pPr>
            <w:r>
              <w:rPr>
                <w:sz w:val="16"/>
              </w:rPr>
              <w:t>Becher, Gabriele</w:t>
            </w:r>
          </w:p>
        </w:tc>
        <w:tc>
          <w:tcPr>
            <w:tcW w:w="1701" w:type="dxa"/>
          </w:tcPr>
          <w:p w14:paraId="0C706548" w14:textId="77777777" w:rsidR="00FA4B2E" w:rsidRDefault="00000000">
            <w:pPr>
              <w:pStyle w:val="TableParagraph"/>
              <w:ind w:left="111"/>
              <w:rPr>
                <w:sz w:val="16"/>
              </w:rPr>
            </w:pPr>
            <w:r>
              <w:rPr>
                <w:sz w:val="16"/>
              </w:rPr>
              <w:t>Didáctica: materias con orientación</w:t>
            </w:r>
          </w:p>
          <w:p w14:paraId="4EEA2D6F" w14:textId="77777777" w:rsidR="00FA4B2E" w:rsidRDefault="00000000">
            <w:pPr>
              <w:pStyle w:val="TableParagraph"/>
              <w:spacing w:before="4" w:line="182" w:lineRule="exact"/>
              <w:ind w:left="111" w:right="101"/>
              <w:rPr>
                <w:sz w:val="16"/>
              </w:rPr>
            </w:pPr>
            <w:r>
              <w:rPr>
                <w:sz w:val="16"/>
              </w:rPr>
              <w:t>vocacional/profesion al</w:t>
            </w:r>
          </w:p>
        </w:tc>
        <w:tc>
          <w:tcPr>
            <w:tcW w:w="2551" w:type="dxa"/>
          </w:tcPr>
          <w:p w14:paraId="08DDD099" w14:textId="77777777" w:rsidR="00FA4B2E" w:rsidRDefault="00000000">
            <w:pPr>
              <w:pStyle w:val="TableParagraph"/>
              <w:spacing w:before="92"/>
              <w:ind w:left="109" w:right="793"/>
              <w:rPr>
                <w:sz w:val="16"/>
              </w:rPr>
            </w:pPr>
            <w:r>
              <w:rPr>
                <w:sz w:val="16"/>
              </w:rPr>
              <w:t>Manuales Docentes Universitarios: Área de Humanidades</w:t>
            </w:r>
          </w:p>
        </w:tc>
        <w:tc>
          <w:tcPr>
            <w:tcW w:w="1560" w:type="dxa"/>
          </w:tcPr>
          <w:p w14:paraId="409825D2" w14:textId="77777777" w:rsidR="00FA4B2E" w:rsidRDefault="00FA4B2E">
            <w:pPr>
              <w:pStyle w:val="TableParagraph"/>
              <w:spacing w:before="10"/>
              <w:rPr>
                <w:sz w:val="23"/>
              </w:rPr>
            </w:pPr>
          </w:p>
          <w:p w14:paraId="27EFB186" w14:textId="77777777" w:rsidR="00FA4B2E" w:rsidRDefault="00000000">
            <w:pPr>
              <w:pStyle w:val="TableParagraph"/>
              <w:ind w:left="136" w:right="126"/>
              <w:jc w:val="center"/>
              <w:rPr>
                <w:sz w:val="16"/>
              </w:rPr>
            </w:pPr>
            <w:r>
              <w:rPr>
                <w:sz w:val="16"/>
              </w:rPr>
              <w:t>9788496502015</w:t>
            </w:r>
          </w:p>
        </w:tc>
        <w:tc>
          <w:tcPr>
            <w:tcW w:w="1097" w:type="dxa"/>
          </w:tcPr>
          <w:p w14:paraId="317A190E" w14:textId="77777777" w:rsidR="00FA4B2E" w:rsidRDefault="00FA4B2E">
            <w:pPr>
              <w:pStyle w:val="TableParagraph"/>
              <w:spacing w:before="10"/>
              <w:rPr>
                <w:sz w:val="23"/>
              </w:rPr>
            </w:pPr>
          </w:p>
          <w:p w14:paraId="341FEA7B" w14:textId="77777777" w:rsidR="00FA4B2E" w:rsidRDefault="00000000">
            <w:pPr>
              <w:pStyle w:val="TableParagraph"/>
              <w:ind w:left="179" w:right="169"/>
              <w:jc w:val="center"/>
              <w:rPr>
                <w:sz w:val="16"/>
              </w:rPr>
            </w:pPr>
            <w:r>
              <w:rPr>
                <w:sz w:val="16"/>
              </w:rPr>
              <w:t>4,00</w:t>
            </w:r>
          </w:p>
        </w:tc>
      </w:tr>
      <w:tr w:rsidR="00FA4B2E" w14:paraId="4ACAB038" w14:textId="77777777">
        <w:trPr>
          <w:trHeight w:val="554"/>
        </w:trPr>
        <w:tc>
          <w:tcPr>
            <w:tcW w:w="1838" w:type="dxa"/>
          </w:tcPr>
          <w:p w14:paraId="298F2FED" w14:textId="77777777" w:rsidR="00FA4B2E" w:rsidRDefault="00000000">
            <w:pPr>
              <w:pStyle w:val="TableParagraph"/>
              <w:spacing w:line="183" w:lineRule="exact"/>
              <w:ind w:left="107"/>
              <w:rPr>
                <w:sz w:val="16"/>
              </w:rPr>
            </w:pPr>
            <w:r>
              <w:rPr>
                <w:sz w:val="16"/>
              </w:rPr>
              <w:t>Desarrollo artístico-</w:t>
            </w:r>
          </w:p>
          <w:p w14:paraId="752E6B8A" w14:textId="77777777" w:rsidR="00FA4B2E" w:rsidRDefault="00000000">
            <w:pPr>
              <w:pStyle w:val="TableParagraph"/>
              <w:spacing w:before="5" w:line="182" w:lineRule="exact"/>
              <w:ind w:left="107" w:right="108"/>
              <w:rPr>
                <w:sz w:val="16"/>
              </w:rPr>
            </w:pPr>
            <w:r>
              <w:rPr>
                <w:sz w:val="16"/>
              </w:rPr>
              <w:t>didáctico del Lenguaje visual y plástico</w:t>
            </w:r>
          </w:p>
        </w:tc>
        <w:tc>
          <w:tcPr>
            <w:tcW w:w="2692" w:type="dxa"/>
          </w:tcPr>
          <w:p w14:paraId="10E0822D" w14:textId="77777777" w:rsidR="00FA4B2E" w:rsidRDefault="00FA4B2E">
            <w:pPr>
              <w:pStyle w:val="TableParagraph"/>
              <w:spacing w:before="10"/>
              <w:rPr>
                <w:sz w:val="15"/>
              </w:rPr>
            </w:pPr>
          </w:p>
          <w:p w14:paraId="0FEEA156" w14:textId="77777777" w:rsidR="00FA4B2E" w:rsidRDefault="00000000">
            <w:pPr>
              <w:pStyle w:val="TableParagraph"/>
              <w:spacing w:before="1"/>
              <w:ind w:left="108"/>
              <w:rPr>
                <w:sz w:val="16"/>
              </w:rPr>
            </w:pPr>
            <w:r>
              <w:rPr>
                <w:sz w:val="16"/>
              </w:rPr>
              <w:t>Medina Benítez, Mª Dolores</w:t>
            </w:r>
          </w:p>
        </w:tc>
        <w:tc>
          <w:tcPr>
            <w:tcW w:w="1701" w:type="dxa"/>
          </w:tcPr>
          <w:p w14:paraId="50B0216E" w14:textId="77777777" w:rsidR="00FA4B2E" w:rsidRDefault="00FA4B2E">
            <w:pPr>
              <w:pStyle w:val="TableParagraph"/>
              <w:spacing w:before="10"/>
              <w:rPr>
                <w:sz w:val="15"/>
              </w:rPr>
            </w:pPr>
          </w:p>
          <w:p w14:paraId="0FFF53DA" w14:textId="77777777" w:rsidR="00FA4B2E" w:rsidRDefault="00000000">
            <w:pPr>
              <w:pStyle w:val="TableParagraph"/>
              <w:spacing w:before="1"/>
              <w:ind w:left="111"/>
              <w:rPr>
                <w:sz w:val="16"/>
              </w:rPr>
            </w:pPr>
            <w:r>
              <w:rPr>
                <w:sz w:val="16"/>
              </w:rPr>
              <w:t>Material didáctico</w:t>
            </w:r>
          </w:p>
        </w:tc>
        <w:tc>
          <w:tcPr>
            <w:tcW w:w="2551" w:type="dxa"/>
          </w:tcPr>
          <w:p w14:paraId="51409255" w14:textId="77777777" w:rsidR="00FA4B2E" w:rsidRDefault="00000000">
            <w:pPr>
              <w:pStyle w:val="TableParagraph"/>
              <w:spacing w:line="183" w:lineRule="exact"/>
              <w:ind w:left="109"/>
              <w:rPr>
                <w:sz w:val="16"/>
              </w:rPr>
            </w:pPr>
            <w:r>
              <w:rPr>
                <w:sz w:val="16"/>
              </w:rPr>
              <w:t>Manuales Universitarios de</w:t>
            </w:r>
          </w:p>
          <w:p w14:paraId="353AB34D" w14:textId="77777777" w:rsidR="00FA4B2E" w:rsidRDefault="00000000">
            <w:pPr>
              <w:pStyle w:val="TableParagraph"/>
              <w:spacing w:before="5" w:line="182" w:lineRule="exact"/>
              <w:ind w:left="109" w:right="642"/>
              <w:rPr>
                <w:sz w:val="16"/>
              </w:rPr>
            </w:pPr>
            <w:r>
              <w:rPr>
                <w:sz w:val="16"/>
              </w:rPr>
              <w:t>Teleformación: Grado en Educación Primaria</w:t>
            </w:r>
          </w:p>
        </w:tc>
        <w:tc>
          <w:tcPr>
            <w:tcW w:w="1560" w:type="dxa"/>
          </w:tcPr>
          <w:p w14:paraId="27FD6472" w14:textId="77777777" w:rsidR="00FA4B2E" w:rsidRDefault="00FA4B2E">
            <w:pPr>
              <w:pStyle w:val="TableParagraph"/>
              <w:spacing w:before="10"/>
              <w:rPr>
                <w:sz w:val="15"/>
              </w:rPr>
            </w:pPr>
          </w:p>
          <w:p w14:paraId="3F032A3A" w14:textId="77777777" w:rsidR="00FA4B2E" w:rsidRDefault="00000000">
            <w:pPr>
              <w:pStyle w:val="TableParagraph"/>
              <w:spacing w:before="1"/>
              <w:ind w:left="136" w:right="126"/>
              <w:jc w:val="center"/>
              <w:rPr>
                <w:sz w:val="16"/>
              </w:rPr>
            </w:pPr>
            <w:r>
              <w:rPr>
                <w:sz w:val="16"/>
              </w:rPr>
              <w:t>9788415424086</w:t>
            </w:r>
          </w:p>
        </w:tc>
        <w:tc>
          <w:tcPr>
            <w:tcW w:w="1097" w:type="dxa"/>
          </w:tcPr>
          <w:p w14:paraId="7777D17A" w14:textId="77777777" w:rsidR="00FA4B2E" w:rsidRDefault="00FA4B2E">
            <w:pPr>
              <w:pStyle w:val="TableParagraph"/>
              <w:spacing w:before="10"/>
              <w:rPr>
                <w:sz w:val="15"/>
              </w:rPr>
            </w:pPr>
          </w:p>
          <w:p w14:paraId="4AAC306D" w14:textId="77777777" w:rsidR="00FA4B2E" w:rsidRDefault="00000000">
            <w:pPr>
              <w:pStyle w:val="TableParagraph"/>
              <w:spacing w:before="1"/>
              <w:ind w:left="182" w:right="169"/>
              <w:jc w:val="center"/>
              <w:rPr>
                <w:sz w:val="16"/>
              </w:rPr>
            </w:pPr>
            <w:r>
              <w:rPr>
                <w:sz w:val="16"/>
              </w:rPr>
              <w:t>38,00</w:t>
            </w:r>
          </w:p>
        </w:tc>
      </w:tr>
    </w:tbl>
    <w:p w14:paraId="5CD74064" w14:textId="77777777" w:rsidR="00FA4B2E" w:rsidRDefault="00FA4B2E">
      <w:pPr>
        <w:pStyle w:val="Textoindependiente"/>
        <w:rPr>
          <w:sz w:val="20"/>
        </w:rPr>
      </w:pPr>
    </w:p>
    <w:p w14:paraId="48CE1352" w14:textId="77777777" w:rsidR="00FA4B2E" w:rsidRDefault="00FA4B2E">
      <w:pPr>
        <w:pStyle w:val="Textoindependiente"/>
        <w:rPr>
          <w:sz w:val="20"/>
        </w:rPr>
      </w:pPr>
    </w:p>
    <w:p w14:paraId="24C80636" w14:textId="77777777" w:rsidR="00FA4B2E" w:rsidRDefault="00FA4B2E">
      <w:pPr>
        <w:pStyle w:val="Textoindependiente"/>
        <w:spacing w:before="2"/>
        <w:rPr>
          <w:sz w:val="27"/>
        </w:rPr>
      </w:pPr>
    </w:p>
    <w:p w14:paraId="28A2FBCB" w14:textId="77777777" w:rsidR="00FA4B2E" w:rsidRDefault="00000000">
      <w:pPr>
        <w:spacing w:before="93"/>
        <w:ind w:left="5577" w:right="6456"/>
        <w:jc w:val="center"/>
        <w:rPr>
          <w:sz w:val="20"/>
        </w:rPr>
      </w:pPr>
      <w:r>
        <w:rPr>
          <w:sz w:val="20"/>
        </w:rPr>
        <w:t>-169-</w:t>
      </w:r>
    </w:p>
    <w:p w14:paraId="0FA25ABD"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627FBCC8" w14:textId="77777777" w:rsidR="00FA4B2E" w:rsidRDefault="00FA4B2E">
      <w:pPr>
        <w:pStyle w:val="Textoindependiente"/>
        <w:rPr>
          <w:sz w:val="20"/>
        </w:rPr>
      </w:pPr>
    </w:p>
    <w:p w14:paraId="597A205E" w14:textId="77777777" w:rsidR="00FA4B2E" w:rsidRDefault="00FA4B2E">
      <w:pPr>
        <w:pStyle w:val="Textoindependiente"/>
        <w:rPr>
          <w:sz w:val="20"/>
        </w:rPr>
      </w:pPr>
    </w:p>
    <w:p w14:paraId="3D389C93" w14:textId="77777777" w:rsidR="00FA4B2E" w:rsidRDefault="00FA4B2E">
      <w:pPr>
        <w:pStyle w:val="Textoindependiente"/>
        <w:rPr>
          <w:sz w:val="20"/>
        </w:rPr>
      </w:pPr>
    </w:p>
    <w:p w14:paraId="3FDB98DB" w14:textId="77777777" w:rsidR="00FA4B2E" w:rsidRDefault="00FA4B2E">
      <w:pPr>
        <w:pStyle w:val="Textoindependiente"/>
        <w:rPr>
          <w:sz w:val="20"/>
        </w:rPr>
      </w:pPr>
    </w:p>
    <w:p w14:paraId="6683E126" w14:textId="77777777" w:rsidR="00FA4B2E" w:rsidRDefault="00FA4B2E">
      <w:pPr>
        <w:pStyle w:val="Textoindependiente"/>
        <w:rPr>
          <w:sz w:val="20"/>
        </w:rPr>
      </w:pPr>
    </w:p>
    <w:p w14:paraId="6C61559B" w14:textId="77777777" w:rsidR="00FA4B2E" w:rsidRDefault="00FA4B2E">
      <w:pPr>
        <w:pStyle w:val="Textoindependiente"/>
        <w:rPr>
          <w:sz w:val="20"/>
        </w:rPr>
      </w:pPr>
    </w:p>
    <w:p w14:paraId="6D1DFD3D" w14:textId="77777777" w:rsidR="00FA4B2E" w:rsidRDefault="00FA4B2E">
      <w:pPr>
        <w:pStyle w:val="Textoindependiente"/>
        <w:rPr>
          <w:sz w:val="20"/>
        </w:rPr>
      </w:pPr>
    </w:p>
    <w:p w14:paraId="3288F696" w14:textId="77777777" w:rsidR="00FA4B2E" w:rsidRDefault="00FA4B2E">
      <w:pPr>
        <w:pStyle w:val="Textoindependiente"/>
        <w:rPr>
          <w:sz w:val="20"/>
        </w:rPr>
      </w:pPr>
    </w:p>
    <w:p w14:paraId="4B68A1D9" w14:textId="77777777" w:rsidR="00FA4B2E" w:rsidRDefault="00FA4B2E">
      <w:pPr>
        <w:pStyle w:val="Textoindependiente"/>
        <w:rPr>
          <w:sz w:val="20"/>
        </w:rPr>
      </w:pPr>
    </w:p>
    <w:p w14:paraId="0815D502"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0C12285D" w14:textId="77777777">
        <w:trPr>
          <w:trHeight w:val="184"/>
        </w:trPr>
        <w:tc>
          <w:tcPr>
            <w:tcW w:w="1838" w:type="dxa"/>
            <w:tcBorders>
              <w:bottom w:val="double" w:sz="1" w:space="0" w:color="000000"/>
            </w:tcBorders>
          </w:tcPr>
          <w:p w14:paraId="489952AB"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3D0532A7"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0B7503EB"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2323FA48"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36456091"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1E966E4C" w14:textId="77777777" w:rsidR="00FA4B2E" w:rsidRDefault="00000000">
            <w:pPr>
              <w:pStyle w:val="TableParagraph"/>
              <w:spacing w:line="164" w:lineRule="exact"/>
              <w:ind w:left="184" w:right="169"/>
              <w:jc w:val="center"/>
              <w:rPr>
                <w:sz w:val="16"/>
              </w:rPr>
            </w:pPr>
            <w:r>
              <w:rPr>
                <w:sz w:val="16"/>
              </w:rPr>
              <w:t>Precio (€)</w:t>
            </w:r>
          </w:p>
        </w:tc>
      </w:tr>
      <w:tr w:rsidR="00FA4B2E" w14:paraId="2E891919" w14:textId="77777777">
        <w:trPr>
          <w:trHeight w:val="531"/>
        </w:trPr>
        <w:tc>
          <w:tcPr>
            <w:tcW w:w="1838" w:type="dxa"/>
            <w:tcBorders>
              <w:top w:val="double" w:sz="1" w:space="0" w:color="000000"/>
            </w:tcBorders>
          </w:tcPr>
          <w:p w14:paraId="2FA32797" w14:textId="77777777" w:rsidR="00FA4B2E" w:rsidRDefault="00000000">
            <w:pPr>
              <w:pStyle w:val="TableParagraph"/>
              <w:spacing w:before="70"/>
              <w:ind w:left="107" w:right="82"/>
              <w:rPr>
                <w:sz w:val="16"/>
              </w:rPr>
            </w:pPr>
            <w:r>
              <w:rPr>
                <w:sz w:val="16"/>
              </w:rPr>
              <w:t>Análisis y Planificación Turística del Territorio</w:t>
            </w:r>
          </w:p>
        </w:tc>
        <w:tc>
          <w:tcPr>
            <w:tcW w:w="2692" w:type="dxa"/>
            <w:tcBorders>
              <w:top w:val="double" w:sz="1" w:space="0" w:color="000000"/>
            </w:tcBorders>
          </w:tcPr>
          <w:p w14:paraId="2132A15A" w14:textId="77777777" w:rsidR="00FA4B2E" w:rsidRDefault="00000000">
            <w:pPr>
              <w:pStyle w:val="TableParagraph"/>
              <w:spacing w:before="70"/>
              <w:ind w:left="108" w:right="134"/>
              <w:rPr>
                <w:sz w:val="16"/>
              </w:rPr>
            </w:pPr>
            <w:r>
              <w:rPr>
                <w:sz w:val="16"/>
              </w:rPr>
              <w:t>Parreño Castellano, Juan Manuel; Domínguez Mujica, Josefina</w:t>
            </w:r>
          </w:p>
        </w:tc>
        <w:tc>
          <w:tcPr>
            <w:tcW w:w="1701" w:type="dxa"/>
            <w:tcBorders>
              <w:top w:val="double" w:sz="1" w:space="0" w:color="000000"/>
            </w:tcBorders>
          </w:tcPr>
          <w:p w14:paraId="2E64B6D7" w14:textId="77777777" w:rsidR="00FA4B2E" w:rsidRDefault="00000000">
            <w:pPr>
              <w:pStyle w:val="TableParagraph"/>
              <w:spacing w:before="70"/>
              <w:ind w:left="111" w:right="439"/>
              <w:rPr>
                <w:sz w:val="16"/>
              </w:rPr>
            </w:pPr>
            <w:r>
              <w:rPr>
                <w:sz w:val="16"/>
              </w:rPr>
              <w:t>Planificación regional y zonal</w:t>
            </w:r>
          </w:p>
        </w:tc>
        <w:tc>
          <w:tcPr>
            <w:tcW w:w="2551" w:type="dxa"/>
            <w:tcBorders>
              <w:top w:val="double" w:sz="1" w:space="0" w:color="000000"/>
            </w:tcBorders>
          </w:tcPr>
          <w:p w14:paraId="68C711F9" w14:textId="77777777" w:rsidR="00FA4B2E" w:rsidRDefault="00000000">
            <w:pPr>
              <w:pStyle w:val="TableParagraph"/>
              <w:spacing w:line="163" w:lineRule="exact"/>
              <w:ind w:left="109"/>
              <w:rPr>
                <w:sz w:val="16"/>
              </w:rPr>
            </w:pPr>
            <w:r>
              <w:rPr>
                <w:sz w:val="16"/>
              </w:rPr>
              <w:t>Manuales Universitarios de</w:t>
            </w:r>
          </w:p>
          <w:p w14:paraId="38095C51" w14:textId="77777777" w:rsidR="00FA4B2E" w:rsidRDefault="00000000">
            <w:pPr>
              <w:pStyle w:val="TableParagraph"/>
              <w:spacing w:before="5" w:line="182" w:lineRule="exact"/>
              <w:ind w:left="109" w:right="642"/>
              <w:rPr>
                <w:sz w:val="16"/>
              </w:rPr>
            </w:pPr>
            <w:r>
              <w:rPr>
                <w:sz w:val="16"/>
              </w:rPr>
              <w:t>Teleformación: Grado en Turismo</w:t>
            </w:r>
          </w:p>
        </w:tc>
        <w:tc>
          <w:tcPr>
            <w:tcW w:w="1560" w:type="dxa"/>
            <w:tcBorders>
              <w:top w:val="double" w:sz="1" w:space="0" w:color="000000"/>
            </w:tcBorders>
          </w:tcPr>
          <w:p w14:paraId="5A27679D" w14:textId="77777777" w:rsidR="00FA4B2E" w:rsidRDefault="00FA4B2E">
            <w:pPr>
              <w:pStyle w:val="TableParagraph"/>
              <w:spacing w:before="2"/>
              <w:rPr>
                <w:sz w:val="14"/>
              </w:rPr>
            </w:pPr>
          </w:p>
          <w:p w14:paraId="34BEEA39" w14:textId="77777777" w:rsidR="00FA4B2E" w:rsidRDefault="00000000">
            <w:pPr>
              <w:pStyle w:val="TableParagraph"/>
              <w:ind w:left="136" w:right="126"/>
              <w:jc w:val="center"/>
              <w:rPr>
                <w:sz w:val="16"/>
              </w:rPr>
            </w:pPr>
            <w:r>
              <w:rPr>
                <w:sz w:val="16"/>
              </w:rPr>
              <w:t>9788415424116</w:t>
            </w:r>
          </w:p>
        </w:tc>
        <w:tc>
          <w:tcPr>
            <w:tcW w:w="1097" w:type="dxa"/>
            <w:tcBorders>
              <w:top w:val="double" w:sz="1" w:space="0" w:color="000000"/>
            </w:tcBorders>
          </w:tcPr>
          <w:p w14:paraId="1B2C4DAC" w14:textId="77777777" w:rsidR="00FA4B2E" w:rsidRDefault="00FA4B2E">
            <w:pPr>
              <w:pStyle w:val="TableParagraph"/>
              <w:spacing w:before="2"/>
              <w:rPr>
                <w:sz w:val="14"/>
              </w:rPr>
            </w:pPr>
          </w:p>
          <w:p w14:paraId="0DAC8579" w14:textId="77777777" w:rsidR="00FA4B2E" w:rsidRDefault="00000000">
            <w:pPr>
              <w:pStyle w:val="TableParagraph"/>
              <w:ind w:left="182" w:right="169"/>
              <w:jc w:val="center"/>
              <w:rPr>
                <w:sz w:val="16"/>
              </w:rPr>
            </w:pPr>
            <w:r>
              <w:rPr>
                <w:sz w:val="16"/>
              </w:rPr>
              <w:t>43,00</w:t>
            </w:r>
          </w:p>
        </w:tc>
      </w:tr>
      <w:tr w:rsidR="00FA4B2E" w14:paraId="3440B447" w14:textId="77777777">
        <w:trPr>
          <w:trHeight w:val="551"/>
        </w:trPr>
        <w:tc>
          <w:tcPr>
            <w:tcW w:w="1838" w:type="dxa"/>
          </w:tcPr>
          <w:p w14:paraId="5C949904" w14:textId="77777777" w:rsidR="00FA4B2E" w:rsidRDefault="00000000">
            <w:pPr>
              <w:pStyle w:val="TableParagraph"/>
              <w:spacing w:before="89"/>
              <w:ind w:left="107" w:right="500"/>
              <w:rPr>
                <w:sz w:val="16"/>
              </w:rPr>
            </w:pPr>
            <w:r>
              <w:rPr>
                <w:sz w:val="16"/>
              </w:rPr>
              <w:t>Entorno legal del turismo</w:t>
            </w:r>
          </w:p>
        </w:tc>
        <w:tc>
          <w:tcPr>
            <w:tcW w:w="2692" w:type="dxa"/>
          </w:tcPr>
          <w:p w14:paraId="4BBF0C7D" w14:textId="77777777" w:rsidR="00FA4B2E" w:rsidRDefault="00000000">
            <w:pPr>
              <w:pStyle w:val="TableParagraph"/>
              <w:spacing w:before="89"/>
              <w:ind w:left="108" w:right="146"/>
              <w:rPr>
                <w:sz w:val="16"/>
              </w:rPr>
            </w:pPr>
            <w:r>
              <w:rPr>
                <w:sz w:val="16"/>
              </w:rPr>
              <w:t>Rodríguez González, Mª del Pino; Jiménez Jaén, Adolfo Domingo</w:t>
            </w:r>
          </w:p>
        </w:tc>
        <w:tc>
          <w:tcPr>
            <w:tcW w:w="1701" w:type="dxa"/>
          </w:tcPr>
          <w:p w14:paraId="7B4EEFAC" w14:textId="77777777" w:rsidR="00FA4B2E" w:rsidRDefault="00FA4B2E">
            <w:pPr>
              <w:pStyle w:val="TableParagraph"/>
              <w:spacing w:before="10"/>
              <w:rPr>
                <w:sz w:val="15"/>
              </w:rPr>
            </w:pPr>
          </w:p>
          <w:p w14:paraId="1E4D98A4" w14:textId="77777777" w:rsidR="00FA4B2E" w:rsidRDefault="00000000">
            <w:pPr>
              <w:pStyle w:val="TableParagraph"/>
              <w:spacing w:before="1"/>
              <w:ind w:left="111"/>
              <w:rPr>
                <w:sz w:val="16"/>
              </w:rPr>
            </w:pPr>
            <w:r>
              <w:rPr>
                <w:sz w:val="16"/>
              </w:rPr>
              <w:t>Industria del turismo</w:t>
            </w:r>
          </w:p>
        </w:tc>
        <w:tc>
          <w:tcPr>
            <w:tcW w:w="2551" w:type="dxa"/>
          </w:tcPr>
          <w:p w14:paraId="21E5887F" w14:textId="77777777" w:rsidR="00FA4B2E" w:rsidRDefault="00000000">
            <w:pPr>
              <w:pStyle w:val="TableParagraph"/>
              <w:spacing w:line="183" w:lineRule="exact"/>
              <w:ind w:left="109"/>
              <w:rPr>
                <w:sz w:val="16"/>
              </w:rPr>
            </w:pPr>
            <w:r>
              <w:rPr>
                <w:sz w:val="16"/>
              </w:rPr>
              <w:t>Manuales Universitarios de</w:t>
            </w:r>
          </w:p>
          <w:p w14:paraId="7DB23D76" w14:textId="77777777" w:rsidR="00FA4B2E" w:rsidRDefault="00000000">
            <w:pPr>
              <w:pStyle w:val="TableParagraph"/>
              <w:spacing w:before="5" w:line="182" w:lineRule="exact"/>
              <w:ind w:left="109" w:right="642"/>
              <w:rPr>
                <w:sz w:val="16"/>
              </w:rPr>
            </w:pPr>
            <w:r>
              <w:rPr>
                <w:sz w:val="16"/>
              </w:rPr>
              <w:t>Teleformación: Grado en Turismo</w:t>
            </w:r>
          </w:p>
        </w:tc>
        <w:tc>
          <w:tcPr>
            <w:tcW w:w="1560" w:type="dxa"/>
          </w:tcPr>
          <w:p w14:paraId="39ECC317" w14:textId="77777777" w:rsidR="00FA4B2E" w:rsidRDefault="00FA4B2E">
            <w:pPr>
              <w:pStyle w:val="TableParagraph"/>
              <w:spacing w:before="10"/>
              <w:rPr>
                <w:sz w:val="15"/>
              </w:rPr>
            </w:pPr>
          </w:p>
          <w:p w14:paraId="4B05207F" w14:textId="77777777" w:rsidR="00FA4B2E" w:rsidRDefault="00000000">
            <w:pPr>
              <w:pStyle w:val="TableParagraph"/>
              <w:spacing w:before="1"/>
              <w:ind w:left="136" w:right="126"/>
              <w:jc w:val="center"/>
              <w:rPr>
                <w:sz w:val="16"/>
              </w:rPr>
            </w:pPr>
            <w:r>
              <w:rPr>
                <w:sz w:val="16"/>
              </w:rPr>
              <w:t>9788415424123</w:t>
            </w:r>
          </w:p>
        </w:tc>
        <w:tc>
          <w:tcPr>
            <w:tcW w:w="1097" w:type="dxa"/>
          </w:tcPr>
          <w:p w14:paraId="1EBC8B7E" w14:textId="77777777" w:rsidR="00FA4B2E" w:rsidRDefault="00FA4B2E">
            <w:pPr>
              <w:pStyle w:val="TableParagraph"/>
              <w:spacing w:before="10"/>
              <w:rPr>
                <w:sz w:val="15"/>
              </w:rPr>
            </w:pPr>
          </w:p>
          <w:p w14:paraId="42403511" w14:textId="77777777" w:rsidR="00FA4B2E" w:rsidRDefault="00000000">
            <w:pPr>
              <w:pStyle w:val="TableParagraph"/>
              <w:spacing w:before="1"/>
              <w:ind w:left="182" w:right="169"/>
              <w:jc w:val="center"/>
              <w:rPr>
                <w:sz w:val="16"/>
              </w:rPr>
            </w:pPr>
            <w:r>
              <w:rPr>
                <w:sz w:val="16"/>
              </w:rPr>
              <w:t>42,00</w:t>
            </w:r>
          </w:p>
        </w:tc>
      </w:tr>
      <w:tr w:rsidR="00FA4B2E" w14:paraId="3CC17C16" w14:textId="77777777">
        <w:trPr>
          <w:trHeight w:val="553"/>
        </w:trPr>
        <w:tc>
          <w:tcPr>
            <w:tcW w:w="1838" w:type="dxa"/>
          </w:tcPr>
          <w:p w14:paraId="3150DF3C" w14:textId="77777777" w:rsidR="00FA4B2E" w:rsidRDefault="00000000">
            <w:pPr>
              <w:pStyle w:val="TableParagraph"/>
              <w:ind w:left="107" w:right="211"/>
              <w:rPr>
                <w:sz w:val="16"/>
              </w:rPr>
            </w:pPr>
            <w:r>
              <w:rPr>
                <w:sz w:val="16"/>
              </w:rPr>
              <w:t xml:space="preserve">El diario de Sara - </w:t>
            </w:r>
            <w:r>
              <w:rPr>
                <w:spacing w:val="-7"/>
                <w:sz w:val="16"/>
              </w:rPr>
              <w:t xml:space="preserve">Le </w:t>
            </w:r>
            <w:r>
              <w:rPr>
                <w:sz w:val="16"/>
              </w:rPr>
              <w:t>journal de Sara.</w:t>
            </w:r>
          </w:p>
          <w:p w14:paraId="0690D9AA" w14:textId="77777777" w:rsidR="00FA4B2E" w:rsidRDefault="00000000">
            <w:pPr>
              <w:pStyle w:val="TableParagraph"/>
              <w:spacing w:line="166" w:lineRule="exact"/>
              <w:ind w:left="107"/>
              <w:rPr>
                <w:sz w:val="16"/>
              </w:rPr>
            </w:pPr>
            <w:r>
              <w:rPr>
                <w:sz w:val="16"/>
              </w:rPr>
              <w:t>Español/francés</w:t>
            </w:r>
          </w:p>
        </w:tc>
        <w:tc>
          <w:tcPr>
            <w:tcW w:w="2692" w:type="dxa"/>
          </w:tcPr>
          <w:p w14:paraId="7DFB1291" w14:textId="77777777" w:rsidR="00FA4B2E" w:rsidRDefault="00FA4B2E">
            <w:pPr>
              <w:pStyle w:val="TableParagraph"/>
              <w:spacing w:before="10"/>
              <w:rPr>
                <w:sz w:val="15"/>
              </w:rPr>
            </w:pPr>
          </w:p>
          <w:p w14:paraId="24042D47" w14:textId="77777777" w:rsidR="00FA4B2E" w:rsidRDefault="00000000">
            <w:pPr>
              <w:pStyle w:val="TableParagraph"/>
              <w:spacing w:before="1"/>
              <w:ind w:left="108"/>
              <w:rPr>
                <w:sz w:val="16"/>
              </w:rPr>
            </w:pPr>
            <w:r>
              <w:rPr>
                <w:sz w:val="16"/>
              </w:rPr>
              <w:t>Abou, Olivia</w:t>
            </w:r>
          </w:p>
        </w:tc>
        <w:tc>
          <w:tcPr>
            <w:tcW w:w="1701" w:type="dxa"/>
          </w:tcPr>
          <w:p w14:paraId="4F49C626" w14:textId="77777777" w:rsidR="00FA4B2E" w:rsidRDefault="00000000">
            <w:pPr>
              <w:pStyle w:val="TableParagraph"/>
              <w:spacing w:before="92"/>
              <w:ind w:left="111" w:right="296"/>
              <w:rPr>
                <w:sz w:val="16"/>
              </w:rPr>
            </w:pPr>
            <w:r>
              <w:rPr>
                <w:sz w:val="16"/>
              </w:rPr>
              <w:t>Libros de cuentos ilustrados</w:t>
            </w:r>
          </w:p>
        </w:tc>
        <w:tc>
          <w:tcPr>
            <w:tcW w:w="2551" w:type="dxa"/>
          </w:tcPr>
          <w:p w14:paraId="5C4372F9" w14:textId="77777777" w:rsidR="00FA4B2E" w:rsidRDefault="00FA4B2E">
            <w:pPr>
              <w:pStyle w:val="TableParagraph"/>
              <w:rPr>
                <w:rFonts w:ascii="Times New Roman"/>
                <w:sz w:val="14"/>
              </w:rPr>
            </w:pPr>
          </w:p>
        </w:tc>
        <w:tc>
          <w:tcPr>
            <w:tcW w:w="1560" w:type="dxa"/>
          </w:tcPr>
          <w:p w14:paraId="229EAC20" w14:textId="77777777" w:rsidR="00FA4B2E" w:rsidRDefault="00FA4B2E">
            <w:pPr>
              <w:pStyle w:val="TableParagraph"/>
              <w:spacing w:before="10"/>
              <w:rPr>
                <w:sz w:val="15"/>
              </w:rPr>
            </w:pPr>
          </w:p>
          <w:p w14:paraId="3C3E1028" w14:textId="77777777" w:rsidR="00FA4B2E" w:rsidRDefault="00000000">
            <w:pPr>
              <w:pStyle w:val="TableParagraph"/>
              <w:spacing w:before="1"/>
              <w:ind w:left="136" w:right="126"/>
              <w:jc w:val="center"/>
              <w:rPr>
                <w:sz w:val="16"/>
              </w:rPr>
            </w:pPr>
            <w:r>
              <w:rPr>
                <w:sz w:val="16"/>
              </w:rPr>
              <w:t>9788415424109</w:t>
            </w:r>
          </w:p>
        </w:tc>
        <w:tc>
          <w:tcPr>
            <w:tcW w:w="1097" w:type="dxa"/>
          </w:tcPr>
          <w:p w14:paraId="33FEA1C7" w14:textId="77777777" w:rsidR="00FA4B2E" w:rsidRDefault="00FA4B2E">
            <w:pPr>
              <w:pStyle w:val="TableParagraph"/>
              <w:spacing w:before="10"/>
              <w:rPr>
                <w:sz w:val="15"/>
              </w:rPr>
            </w:pPr>
          </w:p>
          <w:p w14:paraId="4A912190" w14:textId="77777777" w:rsidR="00FA4B2E" w:rsidRDefault="00000000">
            <w:pPr>
              <w:pStyle w:val="TableParagraph"/>
              <w:spacing w:before="1"/>
              <w:ind w:left="182" w:right="169"/>
              <w:jc w:val="center"/>
              <w:rPr>
                <w:sz w:val="16"/>
              </w:rPr>
            </w:pPr>
            <w:r>
              <w:rPr>
                <w:sz w:val="16"/>
              </w:rPr>
              <w:t>15,00</w:t>
            </w:r>
          </w:p>
        </w:tc>
      </w:tr>
      <w:tr w:rsidR="00FA4B2E" w14:paraId="7F265228" w14:textId="77777777">
        <w:trPr>
          <w:trHeight w:val="366"/>
        </w:trPr>
        <w:tc>
          <w:tcPr>
            <w:tcW w:w="1838" w:type="dxa"/>
          </w:tcPr>
          <w:p w14:paraId="65C22B9C" w14:textId="77777777" w:rsidR="00FA4B2E" w:rsidRDefault="00000000">
            <w:pPr>
              <w:pStyle w:val="TableParagraph"/>
              <w:spacing w:line="180" w:lineRule="exact"/>
              <w:ind w:left="107"/>
              <w:rPr>
                <w:sz w:val="16"/>
              </w:rPr>
            </w:pPr>
            <w:r>
              <w:rPr>
                <w:sz w:val="16"/>
              </w:rPr>
              <w:t>El diario de Sara -</w:t>
            </w:r>
          </w:p>
          <w:p w14:paraId="650FF4C8" w14:textId="77777777" w:rsidR="00FA4B2E" w:rsidRDefault="00000000">
            <w:pPr>
              <w:pStyle w:val="TableParagraph"/>
              <w:spacing w:before="1" w:line="166" w:lineRule="exact"/>
              <w:ind w:left="107"/>
              <w:rPr>
                <w:sz w:val="16"/>
              </w:rPr>
            </w:pPr>
            <w:r>
              <w:rPr>
                <w:sz w:val="16"/>
              </w:rPr>
              <w:t>Sara's diary</w:t>
            </w:r>
          </w:p>
        </w:tc>
        <w:tc>
          <w:tcPr>
            <w:tcW w:w="2692" w:type="dxa"/>
          </w:tcPr>
          <w:p w14:paraId="302E9930" w14:textId="77777777" w:rsidR="00FA4B2E" w:rsidRDefault="00000000">
            <w:pPr>
              <w:pStyle w:val="TableParagraph"/>
              <w:spacing w:before="89"/>
              <w:ind w:left="108"/>
              <w:rPr>
                <w:sz w:val="16"/>
              </w:rPr>
            </w:pPr>
            <w:r>
              <w:rPr>
                <w:sz w:val="16"/>
              </w:rPr>
              <w:t>Abou, Olivia</w:t>
            </w:r>
          </w:p>
        </w:tc>
        <w:tc>
          <w:tcPr>
            <w:tcW w:w="1701" w:type="dxa"/>
          </w:tcPr>
          <w:p w14:paraId="06B79BEF" w14:textId="77777777" w:rsidR="00FA4B2E" w:rsidRDefault="00000000">
            <w:pPr>
              <w:pStyle w:val="TableParagraph"/>
              <w:spacing w:line="180" w:lineRule="exact"/>
              <w:ind w:left="111"/>
              <w:rPr>
                <w:sz w:val="16"/>
              </w:rPr>
            </w:pPr>
            <w:r>
              <w:rPr>
                <w:sz w:val="16"/>
              </w:rPr>
              <w:t>Libros de cuentos</w:t>
            </w:r>
          </w:p>
          <w:p w14:paraId="4CE5DCF7" w14:textId="77777777" w:rsidR="00FA4B2E" w:rsidRDefault="00000000">
            <w:pPr>
              <w:pStyle w:val="TableParagraph"/>
              <w:spacing w:before="1" w:line="166" w:lineRule="exact"/>
              <w:ind w:left="111"/>
              <w:rPr>
                <w:sz w:val="16"/>
              </w:rPr>
            </w:pPr>
            <w:r>
              <w:rPr>
                <w:sz w:val="16"/>
              </w:rPr>
              <w:t>ilustrados</w:t>
            </w:r>
          </w:p>
        </w:tc>
        <w:tc>
          <w:tcPr>
            <w:tcW w:w="2551" w:type="dxa"/>
          </w:tcPr>
          <w:p w14:paraId="295AD1F7" w14:textId="77777777" w:rsidR="00FA4B2E" w:rsidRDefault="00FA4B2E">
            <w:pPr>
              <w:pStyle w:val="TableParagraph"/>
              <w:rPr>
                <w:rFonts w:ascii="Times New Roman"/>
                <w:sz w:val="14"/>
              </w:rPr>
            </w:pPr>
          </w:p>
        </w:tc>
        <w:tc>
          <w:tcPr>
            <w:tcW w:w="1560" w:type="dxa"/>
          </w:tcPr>
          <w:p w14:paraId="1C35A93B" w14:textId="77777777" w:rsidR="00FA4B2E" w:rsidRDefault="00000000">
            <w:pPr>
              <w:pStyle w:val="TableParagraph"/>
              <w:spacing w:before="89"/>
              <w:ind w:left="136" w:right="126"/>
              <w:jc w:val="center"/>
              <w:rPr>
                <w:sz w:val="16"/>
              </w:rPr>
            </w:pPr>
            <w:r>
              <w:rPr>
                <w:sz w:val="16"/>
              </w:rPr>
              <w:t>9788415424093</w:t>
            </w:r>
          </w:p>
        </w:tc>
        <w:tc>
          <w:tcPr>
            <w:tcW w:w="1097" w:type="dxa"/>
          </w:tcPr>
          <w:p w14:paraId="51A9EE43" w14:textId="77777777" w:rsidR="00FA4B2E" w:rsidRDefault="00000000">
            <w:pPr>
              <w:pStyle w:val="TableParagraph"/>
              <w:spacing w:before="89"/>
              <w:ind w:left="182" w:right="169"/>
              <w:jc w:val="center"/>
              <w:rPr>
                <w:sz w:val="16"/>
              </w:rPr>
            </w:pPr>
            <w:r>
              <w:rPr>
                <w:sz w:val="16"/>
              </w:rPr>
              <w:t>15,00</w:t>
            </w:r>
          </w:p>
        </w:tc>
      </w:tr>
      <w:tr w:rsidR="00FA4B2E" w14:paraId="026398B0" w14:textId="77777777">
        <w:trPr>
          <w:trHeight w:val="369"/>
        </w:trPr>
        <w:tc>
          <w:tcPr>
            <w:tcW w:w="1838" w:type="dxa"/>
          </w:tcPr>
          <w:p w14:paraId="7C2AD638" w14:textId="77777777" w:rsidR="00FA4B2E" w:rsidRDefault="00000000">
            <w:pPr>
              <w:pStyle w:val="TableParagraph"/>
              <w:spacing w:before="1" w:line="184" w:lineRule="exact"/>
              <w:ind w:left="107" w:right="82"/>
              <w:rPr>
                <w:sz w:val="16"/>
              </w:rPr>
            </w:pPr>
            <w:r>
              <w:rPr>
                <w:sz w:val="16"/>
              </w:rPr>
              <w:t>Revista de Lenguas para Fines Específicos</w:t>
            </w:r>
          </w:p>
        </w:tc>
        <w:tc>
          <w:tcPr>
            <w:tcW w:w="2692" w:type="dxa"/>
          </w:tcPr>
          <w:p w14:paraId="12690EC5" w14:textId="77777777" w:rsidR="00FA4B2E" w:rsidRDefault="00FA4B2E">
            <w:pPr>
              <w:pStyle w:val="TableParagraph"/>
              <w:rPr>
                <w:rFonts w:ascii="Times New Roman"/>
                <w:sz w:val="14"/>
              </w:rPr>
            </w:pPr>
          </w:p>
        </w:tc>
        <w:tc>
          <w:tcPr>
            <w:tcW w:w="1701" w:type="dxa"/>
          </w:tcPr>
          <w:p w14:paraId="636848BF" w14:textId="77777777" w:rsidR="00FA4B2E" w:rsidRDefault="00000000">
            <w:pPr>
              <w:pStyle w:val="TableParagraph"/>
              <w:spacing w:before="89"/>
              <w:ind w:left="111"/>
              <w:rPr>
                <w:sz w:val="16"/>
              </w:rPr>
            </w:pPr>
            <w:r>
              <w:rPr>
                <w:sz w:val="16"/>
              </w:rPr>
              <w:t>Lingüística</w:t>
            </w:r>
          </w:p>
        </w:tc>
        <w:tc>
          <w:tcPr>
            <w:tcW w:w="2551" w:type="dxa"/>
          </w:tcPr>
          <w:p w14:paraId="32BBB588" w14:textId="77777777" w:rsidR="00FA4B2E" w:rsidRDefault="00000000">
            <w:pPr>
              <w:pStyle w:val="TableParagraph"/>
              <w:spacing w:before="1" w:line="184" w:lineRule="exact"/>
              <w:ind w:left="109" w:right="197"/>
              <w:rPr>
                <w:sz w:val="16"/>
              </w:rPr>
            </w:pPr>
            <w:r>
              <w:rPr>
                <w:sz w:val="16"/>
              </w:rPr>
              <w:t>Revista de Lenguas para Fines Específicos</w:t>
            </w:r>
          </w:p>
        </w:tc>
        <w:tc>
          <w:tcPr>
            <w:tcW w:w="1560" w:type="dxa"/>
          </w:tcPr>
          <w:p w14:paraId="662FFCB1" w14:textId="77777777" w:rsidR="00FA4B2E" w:rsidRDefault="00000000">
            <w:pPr>
              <w:pStyle w:val="TableParagraph"/>
              <w:spacing w:before="89"/>
              <w:ind w:left="136" w:right="126"/>
              <w:jc w:val="center"/>
              <w:rPr>
                <w:sz w:val="16"/>
              </w:rPr>
            </w:pPr>
            <w:r>
              <w:rPr>
                <w:sz w:val="16"/>
              </w:rPr>
              <w:t>9771133112175</w:t>
            </w:r>
          </w:p>
        </w:tc>
        <w:tc>
          <w:tcPr>
            <w:tcW w:w="1097" w:type="dxa"/>
          </w:tcPr>
          <w:p w14:paraId="59FE0DC8" w14:textId="77777777" w:rsidR="00FA4B2E" w:rsidRDefault="00000000">
            <w:pPr>
              <w:pStyle w:val="TableParagraph"/>
              <w:spacing w:before="89"/>
              <w:ind w:left="182" w:right="169"/>
              <w:jc w:val="center"/>
              <w:rPr>
                <w:sz w:val="16"/>
              </w:rPr>
            </w:pPr>
            <w:r>
              <w:rPr>
                <w:sz w:val="16"/>
              </w:rPr>
              <w:t>28,00</w:t>
            </w:r>
          </w:p>
        </w:tc>
      </w:tr>
      <w:tr w:rsidR="00FA4B2E" w14:paraId="1940DCC8" w14:textId="77777777">
        <w:trPr>
          <w:trHeight w:val="366"/>
        </w:trPr>
        <w:tc>
          <w:tcPr>
            <w:tcW w:w="1838" w:type="dxa"/>
          </w:tcPr>
          <w:p w14:paraId="41E5420C" w14:textId="77777777" w:rsidR="00FA4B2E" w:rsidRDefault="00000000">
            <w:pPr>
              <w:pStyle w:val="TableParagraph"/>
              <w:spacing w:line="180" w:lineRule="exact"/>
              <w:ind w:left="107"/>
              <w:rPr>
                <w:sz w:val="16"/>
              </w:rPr>
            </w:pPr>
            <w:r>
              <w:rPr>
                <w:sz w:val="16"/>
              </w:rPr>
              <w:t>Memoria de</w:t>
            </w:r>
          </w:p>
          <w:p w14:paraId="1323A35A" w14:textId="77777777" w:rsidR="00FA4B2E" w:rsidRDefault="00000000">
            <w:pPr>
              <w:pStyle w:val="TableParagraph"/>
              <w:spacing w:before="1" w:line="166" w:lineRule="exact"/>
              <w:ind w:left="107"/>
              <w:rPr>
                <w:sz w:val="16"/>
              </w:rPr>
            </w:pPr>
            <w:r>
              <w:rPr>
                <w:sz w:val="16"/>
              </w:rPr>
              <w:t>Investigación 2010</w:t>
            </w:r>
          </w:p>
        </w:tc>
        <w:tc>
          <w:tcPr>
            <w:tcW w:w="2692" w:type="dxa"/>
          </w:tcPr>
          <w:p w14:paraId="593E67C5" w14:textId="77777777" w:rsidR="00FA4B2E" w:rsidRDefault="00000000">
            <w:pPr>
              <w:pStyle w:val="TableParagraph"/>
              <w:spacing w:line="180" w:lineRule="exact"/>
              <w:ind w:left="108"/>
              <w:rPr>
                <w:sz w:val="16"/>
              </w:rPr>
            </w:pPr>
            <w:r>
              <w:rPr>
                <w:sz w:val="16"/>
              </w:rPr>
              <w:t>Vicerrectorado de Investigación,</w:t>
            </w:r>
          </w:p>
          <w:p w14:paraId="4A1FD39F" w14:textId="77777777" w:rsidR="00FA4B2E" w:rsidRDefault="00000000">
            <w:pPr>
              <w:pStyle w:val="TableParagraph"/>
              <w:spacing w:before="1" w:line="166" w:lineRule="exact"/>
              <w:ind w:left="108"/>
              <w:rPr>
                <w:sz w:val="16"/>
              </w:rPr>
            </w:pPr>
            <w:r>
              <w:rPr>
                <w:sz w:val="16"/>
              </w:rPr>
              <w:t>Desarrollo e Innovación</w:t>
            </w:r>
          </w:p>
        </w:tc>
        <w:tc>
          <w:tcPr>
            <w:tcW w:w="1701" w:type="dxa"/>
          </w:tcPr>
          <w:p w14:paraId="4206598C" w14:textId="77777777" w:rsidR="00FA4B2E" w:rsidRDefault="00000000">
            <w:pPr>
              <w:pStyle w:val="TableParagraph"/>
              <w:spacing w:before="89"/>
              <w:ind w:left="111"/>
              <w:rPr>
                <w:sz w:val="16"/>
              </w:rPr>
            </w:pPr>
            <w:r>
              <w:rPr>
                <w:sz w:val="16"/>
              </w:rPr>
              <w:t>Memorias</w:t>
            </w:r>
          </w:p>
        </w:tc>
        <w:tc>
          <w:tcPr>
            <w:tcW w:w="2551" w:type="dxa"/>
          </w:tcPr>
          <w:p w14:paraId="08A62116" w14:textId="77777777" w:rsidR="00FA4B2E" w:rsidRDefault="00000000">
            <w:pPr>
              <w:pStyle w:val="TableParagraph"/>
              <w:spacing w:before="89"/>
              <w:ind w:left="109"/>
              <w:rPr>
                <w:sz w:val="16"/>
              </w:rPr>
            </w:pPr>
            <w:r>
              <w:rPr>
                <w:sz w:val="16"/>
              </w:rPr>
              <w:t>Memorias de Investigación</w:t>
            </w:r>
          </w:p>
        </w:tc>
        <w:tc>
          <w:tcPr>
            <w:tcW w:w="1560" w:type="dxa"/>
          </w:tcPr>
          <w:p w14:paraId="684FF892" w14:textId="77777777" w:rsidR="00FA4B2E" w:rsidRDefault="00FA4B2E">
            <w:pPr>
              <w:pStyle w:val="TableParagraph"/>
              <w:rPr>
                <w:rFonts w:ascii="Times New Roman"/>
                <w:sz w:val="14"/>
              </w:rPr>
            </w:pPr>
          </w:p>
        </w:tc>
        <w:tc>
          <w:tcPr>
            <w:tcW w:w="1097" w:type="dxa"/>
          </w:tcPr>
          <w:p w14:paraId="5EFFDFFD" w14:textId="77777777" w:rsidR="00FA4B2E" w:rsidRDefault="00000000">
            <w:pPr>
              <w:pStyle w:val="TableParagraph"/>
              <w:spacing w:before="89"/>
              <w:ind w:left="179" w:right="169"/>
              <w:jc w:val="center"/>
              <w:rPr>
                <w:sz w:val="16"/>
              </w:rPr>
            </w:pPr>
            <w:r>
              <w:rPr>
                <w:sz w:val="16"/>
              </w:rPr>
              <w:t>0,00</w:t>
            </w:r>
          </w:p>
        </w:tc>
      </w:tr>
      <w:tr w:rsidR="00FA4B2E" w14:paraId="3D96528C" w14:textId="77777777">
        <w:trPr>
          <w:trHeight w:val="369"/>
        </w:trPr>
        <w:tc>
          <w:tcPr>
            <w:tcW w:w="1838" w:type="dxa"/>
          </w:tcPr>
          <w:p w14:paraId="68629F66" w14:textId="77777777" w:rsidR="00FA4B2E" w:rsidRDefault="00000000">
            <w:pPr>
              <w:pStyle w:val="TableParagraph"/>
              <w:spacing w:before="1" w:line="184" w:lineRule="exact"/>
              <w:ind w:left="107" w:right="847"/>
              <w:rPr>
                <w:sz w:val="16"/>
              </w:rPr>
            </w:pPr>
            <w:r>
              <w:rPr>
                <w:sz w:val="16"/>
              </w:rPr>
              <w:t>Philologica Canariensia</w:t>
            </w:r>
          </w:p>
        </w:tc>
        <w:tc>
          <w:tcPr>
            <w:tcW w:w="2692" w:type="dxa"/>
          </w:tcPr>
          <w:p w14:paraId="2A89F57B" w14:textId="77777777" w:rsidR="00FA4B2E" w:rsidRDefault="00000000">
            <w:pPr>
              <w:pStyle w:val="TableParagraph"/>
              <w:spacing w:before="89"/>
              <w:ind w:left="108"/>
              <w:rPr>
                <w:sz w:val="16"/>
              </w:rPr>
            </w:pPr>
            <w:r>
              <w:rPr>
                <w:sz w:val="16"/>
              </w:rPr>
              <w:t>Santana Henríquez, Germán</w:t>
            </w:r>
          </w:p>
        </w:tc>
        <w:tc>
          <w:tcPr>
            <w:tcW w:w="1701" w:type="dxa"/>
          </w:tcPr>
          <w:p w14:paraId="099B38F8" w14:textId="77777777" w:rsidR="00FA4B2E" w:rsidRDefault="00000000">
            <w:pPr>
              <w:pStyle w:val="TableParagraph"/>
              <w:spacing w:before="89"/>
              <w:ind w:left="111"/>
              <w:rPr>
                <w:sz w:val="16"/>
              </w:rPr>
            </w:pPr>
            <w:r>
              <w:rPr>
                <w:sz w:val="16"/>
              </w:rPr>
              <w:t>Lingüística</w:t>
            </w:r>
          </w:p>
        </w:tc>
        <w:tc>
          <w:tcPr>
            <w:tcW w:w="2551" w:type="dxa"/>
          </w:tcPr>
          <w:p w14:paraId="22E527EF" w14:textId="77777777" w:rsidR="00FA4B2E" w:rsidRDefault="00000000">
            <w:pPr>
              <w:pStyle w:val="TableParagraph"/>
              <w:spacing w:before="89"/>
              <w:ind w:left="109"/>
              <w:rPr>
                <w:sz w:val="16"/>
              </w:rPr>
            </w:pPr>
            <w:r>
              <w:rPr>
                <w:sz w:val="16"/>
              </w:rPr>
              <w:t>Revista Philologica Canariensia</w:t>
            </w:r>
          </w:p>
        </w:tc>
        <w:tc>
          <w:tcPr>
            <w:tcW w:w="1560" w:type="dxa"/>
          </w:tcPr>
          <w:p w14:paraId="4C39CB3F" w14:textId="77777777" w:rsidR="00FA4B2E" w:rsidRDefault="00000000">
            <w:pPr>
              <w:pStyle w:val="TableParagraph"/>
              <w:spacing w:before="89"/>
              <w:ind w:left="136" w:right="126"/>
              <w:jc w:val="center"/>
              <w:rPr>
                <w:sz w:val="16"/>
              </w:rPr>
            </w:pPr>
            <w:r>
              <w:rPr>
                <w:sz w:val="16"/>
              </w:rPr>
              <w:t>9771136316167</w:t>
            </w:r>
          </w:p>
        </w:tc>
        <w:tc>
          <w:tcPr>
            <w:tcW w:w="1097" w:type="dxa"/>
          </w:tcPr>
          <w:p w14:paraId="60371E68" w14:textId="77777777" w:rsidR="00FA4B2E" w:rsidRDefault="00000000">
            <w:pPr>
              <w:pStyle w:val="TableParagraph"/>
              <w:spacing w:before="89"/>
              <w:ind w:left="182" w:right="169"/>
              <w:jc w:val="center"/>
              <w:rPr>
                <w:sz w:val="16"/>
              </w:rPr>
            </w:pPr>
            <w:r>
              <w:rPr>
                <w:sz w:val="16"/>
              </w:rPr>
              <w:t>24,00</w:t>
            </w:r>
          </w:p>
        </w:tc>
      </w:tr>
      <w:tr w:rsidR="00FA4B2E" w14:paraId="0DFF5AA6" w14:textId="77777777">
        <w:trPr>
          <w:trHeight w:val="366"/>
        </w:trPr>
        <w:tc>
          <w:tcPr>
            <w:tcW w:w="1838" w:type="dxa"/>
          </w:tcPr>
          <w:p w14:paraId="4AE9ABBC" w14:textId="77777777" w:rsidR="00FA4B2E" w:rsidRDefault="00000000">
            <w:pPr>
              <w:pStyle w:val="TableParagraph"/>
              <w:spacing w:line="180" w:lineRule="exact"/>
              <w:ind w:left="107"/>
              <w:rPr>
                <w:sz w:val="16"/>
              </w:rPr>
            </w:pPr>
            <w:r>
              <w:rPr>
                <w:sz w:val="16"/>
              </w:rPr>
              <w:t>Memoria del Curso</w:t>
            </w:r>
          </w:p>
          <w:p w14:paraId="016E3433" w14:textId="77777777" w:rsidR="00FA4B2E" w:rsidRDefault="00000000">
            <w:pPr>
              <w:pStyle w:val="TableParagraph"/>
              <w:spacing w:before="1" w:line="166" w:lineRule="exact"/>
              <w:ind w:left="107"/>
              <w:rPr>
                <w:sz w:val="16"/>
              </w:rPr>
            </w:pPr>
            <w:r>
              <w:rPr>
                <w:sz w:val="16"/>
              </w:rPr>
              <w:t>Académico 2010-2011</w:t>
            </w:r>
          </w:p>
        </w:tc>
        <w:tc>
          <w:tcPr>
            <w:tcW w:w="2692" w:type="dxa"/>
          </w:tcPr>
          <w:p w14:paraId="7BD54764" w14:textId="77777777" w:rsidR="00FA4B2E" w:rsidRDefault="00000000">
            <w:pPr>
              <w:pStyle w:val="TableParagraph"/>
              <w:spacing w:line="180" w:lineRule="exact"/>
              <w:ind w:left="108"/>
              <w:rPr>
                <w:sz w:val="16"/>
              </w:rPr>
            </w:pPr>
            <w:r>
              <w:rPr>
                <w:sz w:val="16"/>
              </w:rPr>
              <w:t>Vicerrectorado de Investigación,</w:t>
            </w:r>
          </w:p>
          <w:p w14:paraId="4020B061" w14:textId="77777777" w:rsidR="00FA4B2E" w:rsidRDefault="00000000">
            <w:pPr>
              <w:pStyle w:val="TableParagraph"/>
              <w:spacing w:before="1" w:line="166" w:lineRule="exact"/>
              <w:ind w:left="108"/>
              <w:rPr>
                <w:sz w:val="16"/>
              </w:rPr>
            </w:pPr>
            <w:r>
              <w:rPr>
                <w:sz w:val="16"/>
              </w:rPr>
              <w:t>Desarrollo e Innovación</w:t>
            </w:r>
          </w:p>
        </w:tc>
        <w:tc>
          <w:tcPr>
            <w:tcW w:w="1701" w:type="dxa"/>
          </w:tcPr>
          <w:p w14:paraId="411B5194" w14:textId="77777777" w:rsidR="00FA4B2E" w:rsidRDefault="00000000">
            <w:pPr>
              <w:pStyle w:val="TableParagraph"/>
              <w:spacing w:before="89"/>
              <w:ind w:left="111"/>
              <w:rPr>
                <w:sz w:val="16"/>
              </w:rPr>
            </w:pPr>
            <w:r>
              <w:rPr>
                <w:sz w:val="16"/>
              </w:rPr>
              <w:t>Memorias</w:t>
            </w:r>
          </w:p>
        </w:tc>
        <w:tc>
          <w:tcPr>
            <w:tcW w:w="2551" w:type="dxa"/>
          </w:tcPr>
          <w:p w14:paraId="50157A86" w14:textId="77777777" w:rsidR="00FA4B2E" w:rsidRDefault="00FA4B2E">
            <w:pPr>
              <w:pStyle w:val="TableParagraph"/>
              <w:rPr>
                <w:rFonts w:ascii="Times New Roman"/>
                <w:sz w:val="14"/>
              </w:rPr>
            </w:pPr>
          </w:p>
        </w:tc>
        <w:tc>
          <w:tcPr>
            <w:tcW w:w="1560" w:type="dxa"/>
          </w:tcPr>
          <w:p w14:paraId="630A45C3" w14:textId="77777777" w:rsidR="00FA4B2E" w:rsidRDefault="00FA4B2E">
            <w:pPr>
              <w:pStyle w:val="TableParagraph"/>
              <w:rPr>
                <w:rFonts w:ascii="Times New Roman"/>
                <w:sz w:val="14"/>
              </w:rPr>
            </w:pPr>
          </w:p>
        </w:tc>
        <w:tc>
          <w:tcPr>
            <w:tcW w:w="1097" w:type="dxa"/>
          </w:tcPr>
          <w:p w14:paraId="1C2336F0" w14:textId="77777777" w:rsidR="00FA4B2E" w:rsidRDefault="00000000">
            <w:pPr>
              <w:pStyle w:val="TableParagraph"/>
              <w:spacing w:before="89"/>
              <w:ind w:left="179" w:right="169"/>
              <w:jc w:val="center"/>
              <w:rPr>
                <w:sz w:val="16"/>
              </w:rPr>
            </w:pPr>
            <w:r>
              <w:rPr>
                <w:sz w:val="16"/>
              </w:rPr>
              <w:t>0,00</w:t>
            </w:r>
          </w:p>
        </w:tc>
      </w:tr>
      <w:tr w:rsidR="00FA4B2E" w14:paraId="1A448AC1" w14:textId="77777777">
        <w:trPr>
          <w:trHeight w:val="551"/>
        </w:trPr>
        <w:tc>
          <w:tcPr>
            <w:tcW w:w="1838" w:type="dxa"/>
          </w:tcPr>
          <w:p w14:paraId="18455465" w14:textId="77777777" w:rsidR="00FA4B2E" w:rsidRDefault="00FA4B2E">
            <w:pPr>
              <w:pStyle w:val="TableParagraph"/>
              <w:spacing w:before="10"/>
              <w:rPr>
                <w:sz w:val="15"/>
              </w:rPr>
            </w:pPr>
          </w:p>
          <w:p w14:paraId="36C3621C" w14:textId="77777777" w:rsidR="00FA4B2E" w:rsidRDefault="00000000">
            <w:pPr>
              <w:pStyle w:val="TableParagraph"/>
              <w:spacing w:before="1"/>
              <w:ind w:left="107"/>
              <w:rPr>
                <w:sz w:val="16"/>
              </w:rPr>
            </w:pPr>
            <w:r>
              <w:rPr>
                <w:sz w:val="16"/>
              </w:rPr>
              <w:t>Educación musical</w:t>
            </w:r>
          </w:p>
        </w:tc>
        <w:tc>
          <w:tcPr>
            <w:tcW w:w="2692" w:type="dxa"/>
          </w:tcPr>
          <w:p w14:paraId="0097A797" w14:textId="77777777" w:rsidR="00FA4B2E" w:rsidRDefault="00000000">
            <w:pPr>
              <w:pStyle w:val="TableParagraph"/>
              <w:spacing w:before="89"/>
              <w:ind w:left="108" w:right="553"/>
              <w:rPr>
                <w:sz w:val="16"/>
              </w:rPr>
            </w:pPr>
            <w:r>
              <w:rPr>
                <w:sz w:val="16"/>
              </w:rPr>
              <w:t>Robaina Palmés, Francisco; Quintana Guerra, Francisco</w:t>
            </w:r>
          </w:p>
        </w:tc>
        <w:tc>
          <w:tcPr>
            <w:tcW w:w="1701" w:type="dxa"/>
          </w:tcPr>
          <w:p w14:paraId="5504F00B" w14:textId="77777777" w:rsidR="00FA4B2E" w:rsidRDefault="00000000">
            <w:pPr>
              <w:pStyle w:val="TableParagraph"/>
              <w:spacing w:before="89"/>
              <w:ind w:left="111" w:right="154"/>
              <w:rPr>
                <w:sz w:val="16"/>
              </w:rPr>
            </w:pPr>
            <w:r>
              <w:rPr>
                <w:sz w:val="16"/>
              </w:rPr>
              <w:t>Teoría de la Música y musicología</w:t>
            </w:r>
          </w:p>
        </w:tc>
        <w:tc>
          <w:tcPr>
            <w:tcW w:w="2551" w:type="dxa"/>
          </w:tcPr>
          <w:p w14:paraId="3979CBEF" w14:textId="77777777" w:rsidR="00FA4B2E" w:rsidRDefault="00000000">
            <w:pPr>
              <w:pStyle w:val="TableParagraph"/>
              <w:spacing w:line="183" w:lineRule="exact"/>
              <w:ind w:left="109"/>
              <w:rPr>
                <w:sz w:val="16"/>
              </w:rPr>
            </w:pPr>
            <w:r>
              <w:rPr>
                <w:sz w:val="16"/>
              </w:rPr>
              <w:t>Manuales Universitarios de</w:t>
            </w:r>
          </w:p>
          <w:p w14:paraId="10917162" w14:textId="77777777" w:rsidR="00FA4B2E" w:rsidRDefault="00000000">
            <w:pPr>
              <w:pStyle w:val="TableParagraph"/>
              <w:spacing w:before="5" w:line="182" w:lineRule="exact"/>
              <w:ind w:left="109" w:right="642"/>
              <w:rPr>
                <w:sz w:val="16"/>
              </w:rPr>
            </w:pPr>
            <w:r>
              <w:rPr>
                <w:sz w:val="16"/>
              </w:rPr>
              <w:t>Teleformación: Grado en Educación Primaria</w:t>
            </w:r>
          </w:p>
        </w:tc>
        <w:tc>
          <w:tcPr>
            <w:tcW w:w="1560" w:type="dxa"/>
          </w:tcPr>
          <w:p w14:paraId="36B7831C" w14:textId="77777777" w:rsidR="00FA4B2E" w:rsidRDefault="00FA4B2E">
            <w:pPr>
              <w:pStyle w:val="TableParagraph"/>
              <w:spacing w:before="10"/>
              <w:rPr>
                <w:sz w:val="15"/>
              </w:rPr>
            </w:pPr>
          </w:p>
          <w:p w14:paraId="392DA017" w14:textId="77777777" w:rsidR="00FA4B2E" w:rsidRDefault="00000000">
            <w:pPr>
              <w:pStyle w:val="TableParagraph"/>
              <w:spacing w:before="1"/>
              <w:ind w:left="136" w:right="126"/>
              <w:jc w:val="center"/>
              <w:rPr>
                <w:sz w:val="16"/>
              </w:rPr>
            </w:pPr>
            <w:r>
              <w:rPr>
                <w:sz w:val="16"/>
              </w:rPr>
              <w:t>9788415424215</w:t>
            </w:r>
          </w:p>
        </w:tc>
        <w:tc>
          <w:tcPr>
            <w:tcW w:w="1097" w:type="dxa"/>
          </w:tcPr>
          <w:p w14:paraId="266360CF" w14:textId="77777777" w:rsidR="00FA4B2E" w:rsidRDefault="00FA4B2E">
            <w:pPr>
              <w:pStyle w:val="TableParagraph"/>
              <w:spacing w:before="10"/>
              <w:rPr>
                <w:sz w:val="15"/>
              </w:rPr>
            </w:pPr>
          </w:p>
          <w:p w14:paraId="4D859F7E" w14:textId="77777777" w:rsidR="00FA4B2E" w:rsidRDefault="00000000">
            <w:pPr>
              <w:pStyle w:val="TableParagraph"/>
              <w:spacing w:before="1"/>
              <w:ind w:left="182" w:right="169"/>
              <w:jc w:val="center"/>
              <w:rPr>
                <w:sz w:val="16"/>
              </w:rPr>
            </w:pPr>
            <w:r>
              <w:rPr>
                <w:sz w:val="16"/>
              </w:rPr>
              <w:t>46,00</w:t>
            </w:r>
          </w:p>
        </w:tc>
      </w:tr>
      <w:tr w:rsidR="00FA4B2E" w14:paraId="180C70D5" w14:textId="77777777">
        <w:trPr>
          <w:trHeight w:val="369"/>
        </w:trPr>
        <w:tc>
          <w:tcPr>
            <w:tcW w:w="1838" w:type="dxa"/>
          </w:tcPr>
          <w:p w14:paraId="528BC9C1" w14:textId="77777777" w:rsidR="00FA4B2E" w:rsidRDefault="00000000">
            <w:pPr>
              <w:pStyle w:val="TableParagraph"/>
              <w:spacing w:before="1" w:line="184" w:lineRule="exact"/>
              <w:ind w:left="107" w:right="224"/>
              <w:rPr>
                <w:sz w:val="16"/>
              </w:rPr>
            </w:pPr>
            <w:r>
              <w:rPr>
                <w:sz w:val="16"/>
              </w:rPr>
              <w:t>Entender y potenciar la I+D+I</w:t>
            </w:r>
          </w:p>
        </w:tc>
        <w:tc>
          <w:tcPr>
            <w:tcW w:w="2692" w:type="dxa"/>
          </w:tcPr>
          <w:p w14:paraId="57C7E16E" w14:textId="77777777" w:rsidR="00FA4B2E" w:rsidRDefault="00000000">
            <w:pPr>
              <w:pStyle w:val="TableParagraph"/>
              <w:spacing w:before="89"/>
              <w:ind w:left="108"/>
              <w:rPr>
                <w:sz w:val="16"/>
              </w:rPr>
            </w:pPr>
            <w:r>
              <w:rPr>
                <w:sz w:val="16"/>
              </w:rPr>
              <w:t>Hernández Peña, Alicia María</w:t>
            </w:r>
          </w:p>
        </w:tc>
        <w:tc>
          <w:tcPr>
            <w:tcW w:w="1701" w:type="dxa"/>
          </w:tcPr>
          <w:p w14:paraId="2A201D84" w14:textId="77777777" w:rsidR="00FA4B2E" w:rsidRDefault="00000000">
            <w:pPr>
              <w:pStyle w:val="TableParagraph"/>
              <w:spacing w:before="89"/>
              <w:ind w:left="111"/>
              <w:rPr>
                <w:sz w:val="16"/>
              </w:rPr>
            </w:pPr>
            <w:r>
              <w:rPr>
                <w:sz w:val="16"/>
              </w:rPr>
              <w:t>Universidades</w:t>
            </w:r>
          </w:p>
        </w:tc>
        <w:tc>
          <w:tcPr>
            <w:tcW w:w="2551" w:type="dxa"/>
          </w:tcPr>
          <w:p w14:paraId="2D1921A7" w14:textId="77777777" w:rsidR="00FA4B2E" w:rsidRDefault="00FA4B2E">
            <w:pPr>
              <w:pStyle w:val="TableParagraph"/>
              <w:rPr>
                <w:rFonts w:ascii="Times New Roman"/>
                <w:sz w:val="14"/>
              </w:rPr>
            </w:pPr>
          </w:p>
        </w:tc>
        <w:tc>
          <w:tcPr>
            <w:tcW w:w="1560" w:type="dxa"/>
          </w:tcPr>
          <w:p w14:paraId="382CCF32" w14:textId="77777777" w:rsidR="00FA4B2E" w:rsidRDefault="00000000">
            <w:pPr>
              <w:pStyle w:val="TableParagraph"/>
              <w:spacing w:before="89"/>
              <w:ind w:left="136" w:right="126"/>
              <w:jc w:val="center"/>
              <w:rPr>
                <w:sz w:val="16"/>
              </w:rPr>
            </w:pPr>
            <w:r>
              <w:rPr>
                <w:sz w:val="16"/>
              </w:rPr>
              <w:t>9788415424222</w:t>
            </w:r>
          </w:p>
        </w:tc>
        <w:tc>
          <w:tcPr>
            <w:tcW w:w="1097" w:type="dxa"/>
          </w:tcPr>
          <w:p w14:paraId="2A158E9A" w14:textId="77777777" w:rsidR="00FA4B2E" w:rsidRDefault="00000000">
            <w:pPr>
              <w:pStyle w:val="TableParagraph"/>
              <w:spacing w:before="89"/>
              <w:ind w:left="182" w:right="169"/>
              <w:jc w:val="center"/>
              <w:rPr>
                <w:sz w:val="16"/>
              </w:rPr>
            </w:pPr>
            <w:r>
              <w:rPr>
                <w:sz w:val="16"/>
              </w:rPr>
              <w:t>25,00</w:t>
            </w:r>
          </w:p>
        </w:tc>
      </w:tr>
      <w:tr w:rsidR="00FA4B2E" w14:paraId="52170418" w14:textId="77777777">
        <w:trPr>
          <w:trHeight w:val="551"/>
        </w:trPr>
        <w:tc>
          <w:tcPr>
            <w:tcW w:w="1838" w:type="dxa"/>
          </w:tcPr>
          <w:p w14:paraId="30514869" w14:textId="77777777" w:rsidR="00FA4B2E" w:rsidRDefault="00000000">
            <w:pPr>
              <w:pStyle w:val="TableParagraph"/>
              <w:spacing w:line="180" w:lineRule="exact"/>
              <w:ind w:left="107"/>
              <w:rPr>
                <w:sz w:val="16"/>
              </w:rPr>
            </w:pPr>
            <w:r>
              <w:rPr>
                <w:sz w:val="16"/>
              </w:rPr>
              <w:t>Educación y</w:t>
            </w:r>
          </w:p>
          <w:p w14:paraId="3953C45A" w14:textId="77777777" w:rsidR="00FA4B2E" w:rsidRDefault="00000000">
            <w:pPr>
              <w:pStyle w:val="TableParagraph"/>
              <w:spacing w:before="1" w:line="180" w:lineRule="atLeast"/>
              <w:ind w:left="107" w:right="295"/>
              <w:rPr>
                <w:sz w:val="16"/>
              </w:rPr>
            </w:pPr>
            <w:r>
              <w:rPr>
                <w:sz w:val="16"/>
              </w:rPr>
              <w:t>cooperación para el desarrollo</w:t>
            </w:r>
          </w:p>
        </w:tc>
        <w:tc>
          <w:tcPr>
            <w:tcW w:w="2692" w:type="dxa"/>
          </w:tcPr>
          <w:p w14:paraId="5DA09339" w14:textId="77777777" w:rsidR="00FA4B2E" w:rsidRDefault="00000000">
            <w:pPr>
              <w:pStyle w:val="TableParagraph"/>
              <w:spacing w:before="89"/>
              <w:ind w:left="108" w:right="597"/>
              <w:rPr>
                <w:sz w:val="16"/>
              </w:rPr>
            </w:pPr>
            <w:r>
              <w:rPr>
                <w:sz w:val="16"/>
              </w:rPr>
              <w:t>Cano Ramírez, Ana; Berriel Martínez, Rosario</w:t>
            </w:r>
          </w:p>
        </w:tc>
        <w:tc>
          <w:tcPr>
            <w:tcW w:w="1701" w:type="dxa"/>
          </w:tcPr>
          <w:p w14:paraId="743CEC70" w14:textId="77777777" w:rsidR="00FA4B2E" w:rsidRDefault="00000000">
            <w:pPr>
              <w:pStyle w:val="TableParagraph"/>
              <w:spacing w:before="89"/>
              <w:ind w:left="111" w:right="768"/>
              <w:rPr>
                <w:sz w:val="16"/>
              </w:rPr>
            </w:pPr>
            <w:r>
              <w:rPr>
                <w:sz w:val="16"/>
              </w:rPr>
              <w:t>Educación. Pedagogía</w:t>
            </w:r>
          </w:p>
        </w:tc>
        <w:tc>
          <w:tcPr>
            <w:tcW w:w="2551" w:type="dxa"/>
          </w:tcPr>
          <w:p w14:paraId="604772C1" w14:textId="77777777" w:rsidR="00FA4B2E" w:rsidRDefault="00FA4B2E">
            <w:pPr>
              <w:pStyle w:val="TableParagraph"/>
              <w:rPr>
                <w:rFonts w:ascii="Times New Roman"/>
                <w:sz w:val="14"/>
              </w:rPr>
            </w:pPr>
          </w:p>
        </w:tc>
        <w:tc>
          <w:tcPr>
            <w:tcW w:w="1560" w:type="dxa"/>
          </w:tcPr>
          <w:p w14:paraId="300A4FE0" w14:textId="77777777" w:rsidR="00FA4B2E" w:rsidRDefault="00FA4B2E">
            <w:pPr>
              <w:pStyle w:val="TableParagraph"/>
              <w:spacing w:before="8"/>
              <w:rPr>
                <w:sz w:val="15"/>
              </w:rPr>
            </w:pPr>
          </w:p>
          <w:p w14:paraId="16A6FE39" w14:textId="77777777" w:rsidR="00FA4B2E" w:rsidRDefault="00000000">
            <w:pPr>
              <w:pStyle w:val="TableParagraph"/>
              <w:ind w:left="136" w:right="126"/>
              <w:jc w:val="center"/>
              <w:rPr>
                <w:sz w:val="16"/>
              </w:rPr>
            </w:pPr>
            <w:r>
              <w:rPr>
                <w:sz w:val="16"/>
              </w:rPr>
              <w:t>9788415424130</w:t>
            </w:r>
          </w:p>
        </w:tc>
        <w:tc>
          <w:tcPr>
            <w:tcW w:w="1097" w:type="dxa"/>
          </w:tcPr>
          <w:p w14:paraId="1F738CE0" w14:textId="77777777" w:rsidR="00FA4B2E" w:rsidRDefault="00FA4B2E">
            <w:pPr>
              <w:pStyle w:val="TableParagraph"/>
              <w:spacing w:before="8"/>
              <w:rPr>
                <w:sz w:val="15"/>
              </w:rPr>
            </w:pPr>
          </w:p>
          <w:p w14:paraId="2EF041BF" w14:textId="77777777" w:rsidR="00FA4B2E" w:rsidRDefault="00000000">
            <w:pPr>
              <w:pStyle w:val="TableParagraph"/>
              <w:ind w:left="182" w:right="169"/>
              <w:jc w:val="center"/>
              <w:rPr>
                <w:sz w:val="16"/>
              </w:rPr>
            </w:pPr>
            <w:r>
              <w:rPr>
                <w:sz w:val="16"/>
              </w:rPr>
              <w:t>25,00</w:t>
            </w:r>
          </w:p>
        </w:tc>
      </w:tr>
      <w:tr w:rsidR="00FA4B2E" w14:paraId="0105706C" w14:textId="77777777">
        <w:trPr>
          <w:trHeight w:val="551"/>
        </w:trPr>
        <w:tc>
          <w:tcPr>
            <w:tcW w:w="1838" w:type="dxa"/>
          </w:tcPr>
          <w:p w14:paraId="5804E00A" w14:textId="77777777" w:rsidR="00FA4B2E" w:rsidRDefault="00000000">
            <w:pPr>
              <w:pStyle w:val="TableParagraph"/>
              <w:spacing w:before="89"/>
              <w:ind w:left="107" w:right="464"/>
              <w:rPr>
                <w:sz w:val="16"/>
              </w:rPr>
            </w:pPr>
            <w:r>
              <w:rPr>
                <w:sz w:val="16"/>
              </w:rPr>
              <w:t>La Protección del Consumidor</w:t>
            </w:r>
          </w:p>
        </w:tc>
        <w:tc>
          <w:tcPr>
            <w:tcW w:w="2692" w:type="dxa"/>
          </w:tcPr>
          <w:p w14:paraId="4E13B8DF" w14:textId="77777777" w:rsidR="00FA4B2E" w:rsidRDefault="00FA4B2E">
            <w:pPr>
              <w:pStyle w:val="TableParagraph"/>
              <w:spacing w:before="8"/>
              <w:rPr>
                <w:sz w:val="15"/>
              </w:rPr>
            </w:pPr>
          </w:p>
          <w:p w14:paraId="65A829A9" w14:textId="77777777" w:rsidR="00FA4B2E" w:rsidRDefault="00000000">
            <w:pPr>
              <w:pStyle w:val="TableParagraph"/>
              <w:ind w:left="108"/>
              <w:rPr>
                <w:sz w:val="16"/>
              </w:rPr>
            </w:pPr>
            <w:r>
              <w:rPr>
                <w:sz w:val="16"/>
              </w:rPr>
              <w:t>Godoy Domínguez, Luis A.</w:t>
            </w:r>
          </w:p>
        </w:tc>
        <w:tc>
          <w:tcPr>
            <w:tcW w:w="1701" w:type="dxa"/>
          </w:tcPr>
          <w:p w14:paraId="7F5332C0" w14:textId="77777777" w:rsidR="00FA4B2E" w:rsidRDefault="00000000">
            <w:pPr>
              <w:pStyle w:val="TableParagraph"/>
              <w:ind w:left="111" w:right="439"/>
              <w:rPr>
                <w:sz w:val="16"/>
              </w:rPr>
            </w:pPr>
            <w:r>
              <w:rPr>
                <w:sz w:val="16"/>
              </w:rPr>
              <w:t>Protección de consumidores y</w:t>
            </w:r>
          </w:p>
          <w:p w14:paraId="35CEE158" w14:textId="77777777" w:rsidR="00FA4B2E" w:rsidRDefault="00000000">
            <w:pPr>
              <w:pStyle w:val="TableParagraph"/>
              <w:spacing w:line="165" w:lineRule="exact"/>
              <w:ind w:left="111"/>
              <w:rPr>
                <w:sz w:val="16"/>
              </w:rPr>
            </w:pPr>
            <w:r>
              <w:rPr>
                <w:sz w:val="16"/>
              </w:rPr>
              <w:t>usuarios</w:t>
            </w:r>
          </w:p>
        </w:tc>
        <w:tc>
          <w:tcPr>
            <w:tcW w:w="2551" w:type="dxa"/>
          </w:tcPr>
          <w:p w14:paraId="5CA7AE88" w14:textId="77777777" w:rsidR="00FA4B2E" w:rsidRDefault="00000000">
            <w:pPr>
              <w:pStyle w:val="TableParagraph"/>
              <w:ind w:left="109" w:right="482"/>
              <w:rPr>
                <w:sz w:val="16"/>
              </w:rPr>
            </w:pPr>
            <w:r>
              <w:rPr>
                <w:sz w:val="16"/>
              </w:rPr>
              <w:t>Manuales Universitarios de Teleformación: Grado en</w:t>
            </w:r>
          </w:p>
          <w:p w14:paraId="27DF6EC6" w14:textId="77777777" w:rsidR="00FA4B2E" w:rsidRDefault="00000000">
            <w:pPr>
              <w:pStyle w:val="TableParagraph"/>
              <w:spacing w:line="165" w:lineRule="exact"/>
              <w:ind w:left="109"/>
              <w:rPr>
                <w:sz w:val="16"/>
              </w:rPr>
            </w:pPr>
            <w:r>
              <w:rPr>
                <w:sz w:val="16"/>
              </w:rPr>
              <w:t>Trabajo Social</w:t>
            </w:r>
          </w:p>
        </w:tc>
        <w:tc>
          <w:tcPr>
            <w:tcW w:w="1560" w:type="dxa"/>
          </w:tcPr>
          <w:p w14:paraId="41A973D4" w14:textId="77777777" w:rsidR="00FA4B2E" w:rsidRDefault="00FA4B2E">
            <w:pPr>
              <w:pStyle w:val="TableParagraph"/>
              <w:spacing w:before="8"/>
              <w:rPr>
                <w:sz w:val="15"/>
              </w:rPr>
            </w:pPr>
          </w:p>
          <w:p w14:paraId="1CCD53F3" w14:textId="77777777" w:rsidR="00FA4B2E" w:rsidRDefault="00000000">
            <w:pPr>
              <w:pStyle w:val="TableParagraph"/>
              <w:ind w:left="136" w:right="126"/>
              <w:jc w:val="center"/>
              <w:rPr>
                <w:sz w:val="16"/>
              </w:rPr>
            </w:pPr>
            <w:r>
              <w:rPr>
                <w:sz w:val="16"/>
              </w:rPr>
              <w:t>9788415424284</w:t>
            </w:r>
          </w:p>
        </w:tc>
        <w:tc>
          <w:tcPr>
            <w:tcW w:w="1097" w:type="dxa"/>
          </w:tcPr>
          <w:p w14:paraId="0C1A5325" w14:textId="77777777" w:rsidR="00FA4B2E" w:rsidRDefault="00FA4B2E">
            <w:pPr>
              <w:pStyle w:val="TableParagraph"/>
              <w:spacing w:before="8"/>
              <w:rPr>
                <w:sz w:val="15"/>
              </w:rPr>
            </w:pPr>
          </w:p>
          <w:p w14:paraId="68F458F4" w14:textId="77777777" w:rsidR="00FA4B2E" w:rsidRDefault="00000000">
            <w:pPr>
              <w:pStyle w:val="TableParagraph"/>
              <w:ind w:left="182" w:right="169"/>
              <w:jc w:val="center"/>
              <w:rPr>
                <w:sz w:val="16"/>
              </w:rPr>
            </w:pPr>
            <w:r>
              <w:rPr>
                <w:sz w:val="16"/>
              </w:rPr>
              <w:t>25,00</w:t>
            </w:r>
          </w:p>
        </w:tc>
      </w:tr>
      <w:tr w:rsidR="00FA4B2E" w14:paraId="28F40DEA" w14:textId="77777777">
        <w:trPr>
          <w:trHeight w:val="551"/>
        </w:trPr>
        <w:tc>
          <w:tcPr>
            <w:tcW w:w="1838" w:type="dxa"/>
          </w:tcPr>
          <w:p w14:paraId="48B6824D" w14:textId="77777777" w:rsidR="00FA4B2E" w:rsidRDefault="00000000">
            <w:pPr>
              <w:pStyle w:val="TableParagraph"/>
              <w:spacing w:before="89"/>
              <w:ind w:left="107" w:right="375"/>
              <w:rPr>
                <w:sz w:val="16"/>
              </w:rPr>
            </w:pPr>
            <w:r>
              <w:rPr>
                <w:sz w:val="16"/>
              </w:rPr>
              <w:t>Trabajo Social con Grupos</w:t>
            </w:r>
          </w:p>
        </w:tc>
        <w:tc>
          <w:tcPr>
            <w:tcW w:w="2692" w:type="dxa"/>
          </w:tcPr>
          <w:p w14:paraId="1CB19E1D" w14:textId="77777777" w:rsidR="00FA4B2E" w:rsidRDefault="00FA4B2E">
            <w:pPr>
              <w:pStyle w:val="TableParagraph"/>
              <w:spacing w:before="8"/>
              <w:rPr>
                <w:sz w:val="15"/>
              </w:rPr>
            </w:pPr>
          </w:p>
          <w:p w14:paraId="650B912E" w14:textId="77777777" w:rsidR="00FA4B2E" w:rsidRDefault="00000000">
            <w:pPr>
              <w:pStyle w:val="TableParagraph"/>
              <w:ind w:left="108"/>
              <w:rPr>
                <w:sz w:val="16"/>
              </w:rPr>
            </w:pPr>
            <w:r>
              <w:rPr>
                <w:sz w:val="16"/>
              </w:rPr>
              <w:t>Cano Ramírez, Ana</w:t>
            </w:r>
          </w:p>
        </w:tc>
        <w:tc>
          <w:tcPr>
            <w:tcW w:w="1701" w:type="dxa"/>
          </w:tcPr>
          <w:p w14:paraId="07CD78F7" w14:textId="77777777" w:rsidR="00FA4B2E" w:rsidRDefault="00FA4B2E">
            <w:pPr>
              <w:pStyle w:val="TableParagraph"/>
              <w:spacing w:before="8"/>
              <w:rPr>
                <w:sz w:val="15"/>
              </w:rPr>
            </w:pPr>
          </w:p>
          <w:p w14:paraId="70A65ABE" w14:textId="77777777" w:rsidR="00FA4B2E" w:rsidRDefault="00000000">
            <w:pPr>
              <w:pStyle w:val="TableParagraph"/>
              <w:ind w:left="111"/>
              <w:rPr>
                <w:sz w:val="16"/>
              </w:rPr>
            </w:pPr>
            <w:r>
              <w:rPr>
                <w:sz w:val="16"/>
              </w:rPr>
              <w:t>Grupos sociales</w:t>
            </w:r>
          </w:p>
        </w:tc>
        <w:tc>
          <w:tcPr>
            <w:tcW w:w="2551" w:type="dxa"/>
          </w:tcPr>
          <w:p w14:paraId="38F42203" w14:textId="77777777" w:rsidR="00FA4B2E" w:rsidRDefault="00000000">
            <w:pPr>
              <w:pStyle w:val="TableParagraph"/>
              <w:ind w:left="109" w:right="482"/>
              <w:rPr>
                <w:sz w:val="16"/>
              </w:rPr>
            </w:pPr>
            <w:r>
              <w:rPr>
                <w:sz w:val="16"/>
              </w:rPr>
              <w:t>Manuales Universitarios de Teleformación: Grado en</w:t>
            </w:r>
          </w:p>
          <w:p w14:paraId="08C991A7" w14:textId="77777777" w:rsidR="00FA4B2E" w:rsidRDefault="00000000">
            <w:pPr>
              <w:pStyle w:val="TableParagraph"/>
              <w:spacing w:line="165" w:lineRule="exact"/>
              <w:ind w:left="109"/>
              <w:rPr>
                <w:sz w:val="16"/>
              </w:rPr>
            </w:pPr>
            <w:r>
              <w:rPr>
                <w:sz w:val="16"/>
              </w:rPr>
              <w:t>Trabajo Social</w:t>
            </w:r>
          </w:p>
        </w:tc>
        <w:tc>
          <w:tcPr>
            <w:tcW w:w="1560" w:type="dxa"/>
          </w:tcPr>
          <w:p w14:paraId="37E56EDD" w14:textId="77777777" w:rsidR="00FA4B2E" w:rsidRDefault="00FA4B2E">
            <w:pPr>
              <w:pStyle w:val="TableParagraph"/>
              <w:spacing w:before="8"/>
              <w:rPr>
                <w:sz w:val="15"/>
              </w:rPr>
            </w:pPr>
          </w:p>
          <w:p w14:paraId="77DADACA" w14:textId="77777777" w:rsidR="00FA4B2E" w:rsidRDefault="00000000">
            <w:pPr>
              <w:pStyle w:val="TableParagraph"/>
              <w:ind w:left="136" w:right="126"/>
              <w:jc w:val="center"/>
              <w:rPr>
                <w:sz w:val="16"/>
              </w:rPr>
            </w:pPr>
            <w:r>
              <w:rPr>
                <w:sz w:val="16"/>
              </w:rPr>
              <w:t>9788415424253</w:t>
            </w:r>
          </w:p>
        </w:tc>
        <w:tc>
          <w:tcPr>
            <w:tcW w:w="1097" w:type="dxa"/>
          </w:tcPr>
          <w:p w14:paraId="220874AA" w14:textId="77777777" w:rsidR="00FA4B2E" w:rsidRDefault="00FA4B2E">
            <w:pPr>
              <w:pStyle w:val="TableParagraph"/>
              <w:spacing w:before="8"/>
              <w:rPr>
                <w:sz w:val="15"/>
              </w:rPr>
            </w:pPr>
          </w:p>
          <w:p w14:paraId="39706C35" w14:textId="77777777" w:rsidR="00FA4B2E" w:rsidRDefault="00000000">
            <w:pPr>
              <w:pStyle w:val="TableParagraph"/>
              <w:ind w:left="182" w:right="169"/>
              <w:jc w:val="center"/>
              <w:rPr>
                <w:sz w:val="16"/>
              </w:rPr>
            </w:pPr>
            <w:r>
              <w:rPr>
                <w:sz w:val="16"/>
              </w:rPr>
              <w:t>43,00</w:t>
            </w:r>
          </w:p>
        </w:tc>
      </w:tr>
      <w:tr w:rsidR="00FA4B2E" w14:paraId="14CCFD2A" w14:textId="77777777">
        <w:trPr>
          <w:trHeight w:val="736"/>
        </w:trPr>
        <w:tc>
          <w:tcPr>
            <w:tcW w:w="1838" w:type="dxa"/>
          </w:tcPr>
          <w:p w14:paraId="35C6899F" w14:textId="77777777" w:rsidR="00FA4B2E" w:rsidRDefault="00FA4B2E">
            <w:pPr>
              <w:pStyle w:val="TableParagraph"/>
              <w:spacing w:before="10"/>
              <w:rPr>
                <w:sz w:val="15"/>
              </w:rPr>
            </w:pPr>
          </w:p>
          <w:p w14:paraId="1C9A7AC5" w14:textId="77777777" w:rsidR="00FA4B2E" w:rsidRDefault="00000000">
            <w:pPr>
              <w:pStyle w:val="TableParagraph"/>
              <w:spacing w:before="1"/>
              <w:ind w:left="107" w:right="429"/>
              <w:rPr>
                <w:sz w:val="16"/>
              </w:rPr>
            </w:pPr>
            <w:r>
              <w:rPr>
                <w:sz w:val="16"/>
              </w:rPr>
              <w:t>Epistemología del Trabajo Social</w:t>
            </w:r>
          </w:p>
        </w:tc>
        <w:tc>
          <w:tcPr>
            <w:tcW w:w="2692" w:type="dxa"/>
          </w:tcPr>
          <w:p w14:paraId="6D64A185" w14:textId="77777777" w:rsidR="00FA4B2E" w:rsidRDefault="00000000">
            <w:pPr>
              <w:pStyle w:val="TableParagraph"/>
              <w:spacing w:before="89"/>
              <w:ind w:left="108" w:right="200"/>
              <w:rPr>
                <w:sz w:val="16"/>
              </w:rPr>
            </w:pPr>
            <w:r>
              <w:rPr>
                <w:sz w:val="16"/>
              </w:rPr>
              <w:t>Díaz Bolaños, Carmen Delia; González Bueno, Mª Auxiliadora; Pérez Rodríguez, Mª del Carmen</w:t>
            </w:r>
          </w:p>
        </w:tc>
        <w:tc>
          <w:tcPr>
            <w:tcW w:w="1701" w:type="dxa"/>
          </w:tcPr>
          <w:p w14:paraId="48954FDF" w14:textId="77777777" w:rsidR="00FA4B2E" w:rsidRDefault="00000000">
            <w:pPr>
              <w:pStyle w:val="TableParagraph"/>
              <w:ind w:left="111" w:right="439"/>
              <w:rPr>
                <w:sz w:val="16"/>
              </w:rPr>
            </w:pPr>
            <w:r>
              <w:rPr>
                <w:sz w:val="16"/>
              </w:rPr>
              <w:t>Filosofía: epistemología y teoría del</w:t>
            </w:r>
          </w:p>
          <w:p w14:paraId="2325EEDD" w14:textId="77777777" w:rsidR="00FA4B2E" w:rsidRDefault="00000000">
            <w:pPr>
              <w:pStyle w:val="TableParagraph"/>
              <w:spacing w:line="166" w:lineRule="exact"/>
              <w:ind w:left="111"/>
              <w:rPr>
                <w:sz w:val="16"/>
              </w:rPr>
            </w:pPr>
            <w:r>
              <w:rPr>
                <w:sz w:val="16"/>
              </w:rPr>
              <w:t>conocimiento</w:t>
            </w:r>
          </w:p>
        </w:tc>
        <w:tc>
          <w:tcPr>
            <w:tcW w:w="2551" w:type="dxa"/>
          </w:tcPr>
          <w:p w14:paraId="01494764" w14:textId="77777777" w:rsidR="00FA4B2E" w:rsidRDefault="00000000">
            <w:pPr>
              <w:pStyle w:val="TableParagraph"/>
              <w:spacing w:before="89"/>
              <w:ind w:left="109" w:right="482"/>
              <w:rPr>
                <w:sz w:val="16"/>
              </w:rPr>
            </w:pPr>
            <w:r>
              <w:rPr>
                <w:sz w:val="16"/>
              </w:rPr>
              <w:t>Manuales Universitarios de Teleformación: Grado en Trabajo Social</w:t>
            </w:r>
          </w:p>
        </w:tc>
        <w:tc>
          <w:tcPr>
            <w:tcW w:w="1560" w:type="dxa"/>
          </w:tcPr>
          <w:p w14:paraId="73447628" w14:textId="77777777" w:rsidR="00FA4B2E" w:rsidRDefault="00FA4B2E">
            <w:pPr>
              <w:pStyle w:val="TableParagraph"/>
              <w:spacing w:before="10"/>
              <w:rPr>
                <w:sz w:val="23"/>
              </w:rPr>
            </w:pPr>
          </w:p>
          <w:p w14:paraId="2475CA87" w14:textId="77777777" w:rsidR="00FA4B2E" w:rsidRDefault="00000000">
            <w:pPr>
              <w:pStyle w:val="TableParagraph"/>
              <w:ind w:left="136" w:right="126"/>
              <w:jc w:val="center"/>
              <w:rPr>
                <w:sz w:val="16"/>
              </w:rPr>
            </w:pPr>
            <w:r>
              <w:rPr>
                <w:sz w:val="16"/>
              </w:rPr>
              <w:t>9788415424291</w:t>
            </w:r>
          </w:p>
        </w:tc>
        <w:tc>
          <w:tcPr>
            <w:tcW w:w="1097" w:type="dxa"/>
          </w:tcPr>
          <w:p w14:paraId="55E774EF" w14:textId="77777777" w:rsidR="00FA4B2E" w:rsidRDefault="00FA4B2E">
            <w:pPr>
              <w:pStyle w:val="TableParagraph"/>
              <w:spacing w:before="10"/>
              <w:rPr>
                <w:sz w:val="23"/>
              </w:rPr>
            </w:pPr>
          </w:p>
          <w:p w14:paraId="2B7DD123" w14:textId="77777777" w:rsidR="00FA4B2E" w:rsidRDefault="00000000">
            <w:pPr>
              <w:pStyle w:val="TableParagraph"/>
              <w:ind w:left="182" w:right="169"/>
              <w:jc w:val="center"/>
              <w:rPr>
                <w:sz w:val="16"/>
              </w:rPr>
            </w:pPr>
            <w:r>
              <w:rPr>
                <w:sz w:val="16"/>
              </w:rPr>
              <w:t>40,00</w:t>
            </w:r>
          </w:p>
        </w:tc>
      </w:tr>
    </w:tbl>
    <w:p w14:paraId="1718F8BF" w14:textId="77777777" w:rsidR="00FA4B2E" w:rsidRDefault="00FA4B2E">
      <w:pPr>
        <w:pStyle w:val="Textoindependiente"/>
        <w:rPr>
          <w:sz w:val="20"/>
        </w:rPr>
      </w:pPr>
    </w:p>
    <w:p w14:paraId="340B6B9D" w14:textId="77777777" w:rsidR="00FA4B2E" w:rsidRDefault="00FA4B2E">
      <w:pPr>
        <w:pStyle w:val="Textoindependiente"/>
        <w:rPr>
          <w:sz w:val="20"/>
        </w:rPr>
      </w:pPr>
    </w:p>
    <w:p w14:paraId="352C30AA" w14:textId="77777777" w:rsidR="00FA4B2E" w:rsidRDefault="00FA4B2E">
      <w:pPr>
        <w:pStyle w:val="Textoindependiente"/>
        <w:spacing w:before="8"/>
        <w:rPr>
          <w:sz w:val="24"/>
        </w:rPr>
      </w:pPr>
    </w:p>
    <w:p w14:paraId="7B53C04C" w14:textId="77777777" w:rsidR="00FA4B2E" w:rsidRDefault="00000000">
      <w:pPr>
        <w:spacing w:before="93"/>
        <w:ind w:left="5577" w:right="6456"/>
        <w:jc w:val="center"/>
        <w:rPr>
          <w:sz w:val="20"/>
        </w:rPr>
      </w:pPr>
      <w:r>
        <w:rPr>
          <w:sz w:val="20"/>
        </w:rPr>
        <w:t>-170-</w:t>
      </w:r>
    </w:p>
    <w:p w14:paraId="57051BF1"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7A0DE1F6" w14:textId="77777777" w:rsidR="00FA4B2E" w:rsidRDefault="00FA4B2E">
      <w:pPr>
        <w:pStyle w:val="Textoindependiente"/>
        <w:rPr>
          <w:sz w:val="20"/>
        </w:rPr>
      </w:pPr>
    </w:p>
    <w:p w14:paraId="01A28C6A" w14:textId="77777777" w:rsidR="00FA4B2E" w:rsidRDefault="00FA4B2E">
      <w:pPr>
        <w:pStyle w:val="Textoindependiente"/>
        <w:rPr>
          <w:sz w:val="20"/>
        </w:rPr>
      </w:pPr>
    </w:p>
    <w:p w14:paraId="53F15D4D" w14:textId="77777777" w:rsidR="00FA4B2E" w:rsidRDefault="00FA4B2E">
      <w:pPr>
        <w:pStyle w:val="Textoindependiente"/>
        <w:rPr>
          <w:sz w:val="20"/>
        </w:rPr>
      </w:pPr>
    </w:p>
    <w:p w14:paraId="6D9545E9" w14:textId="77777777" w:rsidR="00FA4B2E" w:rsidRDefault="00FA4B2E">
      <w:pPr>
        <w:pStyle w:val="Textoindependiente"/>
        <w:rPr>
          <w:sz w:val="20"/>
        </w:rPr>
      </w:pPr>
    </w:p>
    <w:p w14:paraId="12A7F961" w14:textId="77777777" w:rsidR="00FA4B2E" w:rsidRDefault="00FA4B2E">
      <w:pPr>
        <w:pStyle w:val="Textoindependiente"/>
        <w:rPr>
          <w:sz w:val="20"/>
        </w:rPr>
      </w:pPr>
    </w:p>
    <w:p w14:paraId="5116A9EC" w14:textId="77777777" w:rsidR="00FA4B2E" w:rsidRDefault="00FA4B2E">
      <w:pPr>
        <w:pStyle w:val="Textoindependiente"/>
        <w:rPr>
          <w:sz w:val="20"/>
        </w:rPr>
      </w:pPr>
    </w:p>
    <w:p w14:paraId="6D81989A" w14:textId="77777777" w:rsidR="00FA4B2E" w:rsidRDefault="00FA4B2E">
      <w:pPr>
        <w:pStyle w:val="Textoindependiente"/>
        <w:rPr>
          <w:sz w:val="20"/>
        </w:rPr>
      </w:pPr>
    </w:p>
    <w:p w14:paraId="1FC82BEE" w14:textId="77777777" w:rsidR="00FA4B2E" w:rsidRDefault="00FA4B2E">
      <w:pPr>
        <w:pStyle w:val="Textoindependiente"/>
        <w:rPr>
          <w:sz w:val="20"/>
        </w:rPr>
      </w:pPr>
    </w:p>
    <w:p w14:paraId="5D4A1729" w14:textId="77777777" w:rsidR="00FA4B2E" w:rsidRDefault="00FA4B2E">
      <w:pPr>
        <w:pStyle w:val="Textoindependiente"/>
        <w:rPr>
          <w:sz w:val="20"/>
        </w:rPr>
      </w:pPr>
    </w:p>
    <w:p w14:paraId="7E676798"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1DD5C783" w14:textId="77777777">
        <w:trPr>
          <w:trHeight w:val="184"/>
        </w:trPr>
        <w:tc>
          <w:tcPr>
            <w:tcW w:w="1838" w:type="dxa"/>
            <w:tcBorders>
              <w:bottom w:val="double" w:sz="1" w:space="0" w:color="000000"/>
            </w:tcBorders>
          </w:tcPr>
          <w:p w14:paraId="5FFE1B0B"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32605355"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3469B1A8"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55D14256"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57EAC1F2"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641F3F8C" w14:textId="77777777" w:rsidR="00FA4B2E" w:rsidRDefault="00000000">
            <w:pPr>
              <w:pStyle w:val="TableParagraph"/>
              <w:spacing w:line="164" w:lineRule="exact"/>
              <w:ind w:left="184" w:right="169"/>
              <w:jc w:val="center"/>
              <w:rPr>
                <w:sz w:val="16"/>
              </w:rPr>
            </w:pPr>
            <w:r>
              <w:rPr>
                <w:sz w:val="16"/>
              </w:rPr>
              <w:t>Precio (€)</w:t>
            </w:r>
          </w:p>
        </w:tc>
      </w:tr>
      <w:tr w:rsidR="00FA4B2E" w14:paraId="3BD30679" w14:textId="77777777">
        <w:trPr>
          <w:trHeight w:val="531"/>
        </w:trPr>
        <w:tc>
          <w:tcPr>
            <w:tcW w:w="1838" w:type="dxa"/>
            <w:tcBorders>
              <w:top w:val="double" w:sz="1" w:space="0" w:color="000000"/>
            </w:tcBorders>
          </w:tcPr>
          <w:p w14:paraId="2D53A46A" w14:textId="77777777" w:rsidR="00FA4B2E" w:rsidRDefault="00000000">
            <w:pPr>
              <w:pStyle w:val="TableParagraph"/>
              <w:spacing w:line="163" w:lineRule="exact"/>
              <w:ind w:left="107"/>
              <w:rPr>
                <w:sz w:val="16"/>
              </w:rPr>
            </w:pPr>
            <w:r>
              <w:rPr>
                <w:sz w:val="16"/>
              </w:rPr>
              <w:t>Dirección estratégica</w:t>
            </w:r>
          </w:p>
          <w:p w14:paraId="7CD73658" w14:textId="77777777" w:rsidR="00FA4B2E" w:rsidRDefault="00000000">
            <w:pPr>
              <w:pStyle w:val="TableParagraph"/>
              <w:spacing w:before="5" w:line="182" w:lineRule="exact"/>
              <w:ind w:left="107" w:right="340"/>
              <w:rPr>
                <w:sz w:val="16"/>
              </w:rPr>
            </w:pPr>
            <w:r>
              <w:rPr>
                <w:sz w:val="16"/>
              </w:rPr>
              <w:t>de Empresas y Destinos Turísticos</w:t>
            </w:r>
          </w:p>
        </w:tc>
        <w:tc>
          <w:tcPr>
            <w:tcW w:w="2692" w:type="dxa"/>
            <w:tcBorders>
              <w:top w:val="double" w:sz="1" w:space="0" w:color="000000"/>
            </w:tcBorders>
          </w:tcPr>
          <w:p w14:paraId="674CC4E1" w14:textId="77777777" w:rsidR="00FA4B2E" w:rsidRDefault="00000000">
            <w:pPr>
              <w:pStyle w:val="TableParagraph"/>
              <w:spacing w:before="70"/>
              <w:ind w:left="108" w:right="179"/>
              <w:rPr>
                <w:sz w:val="16"/>
              </w:rPr>
            </w:pPr>
            <w:r>
              <w:rPr>
                <w:sz w:val="16"/>
              </w:rPr>
              <w:t>Medina Muñoz, Diego R.; Medina Muñoz, Rita Dolores</w:t>
            </w:r>
          </w:p>
        </w:tc>
        <w:tc>
          <w:tcPr>
            <w:tcW w:w="1701" w:type="dxa"/>
            <w:tcBorders>
              <w:top w:val="double" w:sz="1" w:space="0" w:color="000000"/>
            </w:tcBorders>
          </w:tcPr>
          <w:p w14:paraId="0729CFC5" w14:textId="77777777" w:rsidR="00FA4B2E" w:rsidRDefault="00000000">
            <w:pPr>
              <w:pStyle w:val="TableParagraph"/>
              <w:spacing w:line="163" w:lineRule="exact"/>
              <w:ind w:left="111"/>
              <w:rPr>
                <w:sz w:val="16"/>
              </w:rPr>
            </w:pPr>
            <w:r>
              <w:rPr>
                <w:sz w:val="16"/>
              </w:rPr>
              <w:t>Toma de decisiones</w:t>
            </w:r>
          </w:p>
          <w:p w14:paraId="6A147ED9" w14:textId="77777777" w:rsidR="00FA4B2E" w:rsidRDefault="00000000">
            <w:pPr>
              <w:pStyle w:val="TableParagraph"/>
              <w:spacing w:before="5" w:line="182" w:lineRule="exact"/>
              <w:ind w:left="111" w:right="430"/>
              <w:rPr>
                <w:sz w:val="16"/>
              </w:rPr>
            </w:pPr>
            <w:r>
              <w:rPr>
                <w:sz w:val="16"/>
              </w:rPr>
              <w:t>en la gestión de empresas</w:t>
            </w:r>
          </w:p>
        </w:tc>
        <w:tc>
          <w:tcPr>
            <w:tcW w:w="2551" w:type="dxa"/>
            <w:tcBorders>
              <w:top w:val="double" w:sz="1" w:space="0" w:color="000000"/>
            </w:tcBorders>
          </w:tcPr>
          <w:p w14:paraId="2F533335" w14:textId="77777777" w:rsidR="00FA4B2E" w:rsidRDefault="00000000">
            <w:pPr>
              <w:pStyle w:val="TableParagraph"/>
              <w:spacing w:line="163" w:lineRule="exact"/>
              <w:ind w:left="109"/>
              <w:rPr>
                <w:sz w:val="16"/>
              </w:rPr>
            </w:pPr>
            <w:r>
              <w:rPr>
                <w:sz w:val="16"/>
              </w:rPr>
              <w:t>Manuales Universitarios de</w:t>
            </w:r>
          </w:p>
          <w:p w14:paraId="25E05312" w14:textId="77777777" w:rsidR="00FA4B2E" w:rsidRDefault="00000000">
            <w:pPr>
              <w:pStyle w:val="TableParagraph"/>
              <w:spacing w:before="5" w:line="182" w:lineRule="exact"/>
              <w:ind w:left="109" w:right="642"/>
              <w:rPr>
                <w:sz w:val="16"/>
              </w:rPr>
            </w:pPr>
            <w:r>
              <w:rPr>
                <w:sz w:val="16"/>
              </w:rPr>
              <w:t>Teleformación: Grado en Turismo</w:t>
            </w:r>
          </w:p>
        </w:tc>
        <w:tc>
          <w:tcPr>
            <w:tcW w:w="1560" w:type="dxa"/>
            <w:tcBorders>
              <w:top w:val="double" w:sz="1" w:space="0" w:color="000000"/>
            </w:tcBorders>
          </w:tcPr>
          <w:p w14:paraId="29DF92B6" w14:textId="77777777" w:rsidR="00FA4B2E" w:rsidRDefault="00FA4B2E">
            <w:pPr>
              <w:pStyle w:val="TableParagraph"/>
              <w:spacing w:before="2"/>
              <w:rPr>
                <w:sz w:val="14"/>
              </w:rPr>
            </w:pPr>
          </w:p>
          <w:p w14:paraId="010C1A4D" w14:textId="77777777" w:rsidR="00FA4B2E" w:rsidRDefault="00000000">
            <w:pPr>
              <w:pStyle w:val="TableParagraph"/>
              <w:ind w:left="136" w:right="126"/>
              <w:jc w:val="center"/>
              <w:rPr>
                <w:sz w:val="16"/>
              </w:rPr>
            </w:pPr>
            <w:r>
              <w:rPr>
                <w:sz w:val="16"/>
              </w:rPr>
              <w:t>9788415424321</w:t>
            </w:r>
          </w:p>
        </w:tc>
        <w:tc>
          <w:tcPr>
            <w:tcW w:w="1097" w:type="dxa"/>
            <w:tcBorders>
              <w:top w:val="double" w:sz="1" w:space="0" w:color="000000"/>
            </w:tcBorders>
          </w:tcPr>
          <w:p w14:paraId="4859A8B4" w14:textId="77777777" w:rsidR="00FA4B2E" w:rsidRDefault="00FA4B2E">
            <w:pPr>
              <w:pStyle w:val="TableParagraph"/>
              <w:spacing w:before="2"/>
              <w:rPr>
                <w:sz w:val="14"/>
              </w:rPr>
            </w:pPr>
          </w:p>
          <w:p w14:paraId="32A9EC17" w14:textId="77777777" w:rsidR="00FA4B2E" w:rsidRDefault="00000000">
            <w:pPr>
              <w:pStyle w:val="TableParagraph"/>
              <w:ind w:left="182" w:right="169"/>
              <w:jc w:val="center"/>
              <w:rPr>
                <w:sz w:val="16"/>
              </w:rPr>
            </w:pPr>
            <w:r>
              <w:rPr>
                <w:sz w:val="16"/>
              </w:rPr>
              <w:t>46,00</w:t>
            </w:r>
          </w:p>
        </w:tc>
      </w:tr>
      <w:tr w:rsidR="00FA4B2E" w14:paraId="785C8DCF" w14:textId="77777777">
        <w:trPr>
          <w:trHeight w:val="551"/>
        </w:trPr>
        <w:tc>
          <w:tcPr>
            <w:tcW w:w="1838" w:type="dxa"/>
          </w:tcPr>
          <w:p w14:paraId="29AC1AD0" w14:textId="77777777" w:rsidR="00FA4B2E" w:rsidRDefault="00000000">
            <w:pPr>
              <w:pStyle w:val="TableParagraph"/>
              <w:spacing w:line="183" w:lineRule="exact"/>
              <w:ind w:left="107"/>
              <w:rPr>
                <w:sz w:val="16"/>
              </w:rPr>
            </w:pPr>
            <w:r>
              <w:rPr>
                <w:sz w:val="16"/>
              </w:rPr>
              <w:t>Creación de</w:t>
            </w:r>
          </w:p>
          <w:p w14:paraId="4A8D62A5" w14:textId="77777777" w:rsidR="00FA4B2E" w:rsidRDefault="00000000">
            <w:pPr>
              <w:pStyle w:val="TableParagraph"/>
              <w:spacing w:before="5" w:line="182" w:lineRule="exact"/>
              <w:ind w:left="107" w:right="91"/>
              <w:rPr>
                <w:sz w:val="16"/>
              </w:rPr>
            </w:pPr>
            <w:r>
              <w:rPr>
                <w:sz w:val="16"/>
              </w:rPr>
              <w:t>Empresas y Productos Turísticos</w:t>
            </w:r>
          </w:p>
        </w:tc>
        <w:tc>
          <w:tcPr>
            <w:tcW w:w="2692" w:type="dxa"/>
          </w:tcPr>
          <w:p w14:paraId="2D0E3FEA" w14:textId="77777777" w:rsidR="00FA4B2E" w:rsidRDefault="00FA4B2E">
            <w:pPr>
              <w:pStyle w:val="TableParagraph"/>
              <w:spacing w:before="10"/>
              <w:rPr>
                <w:sz w:val="15"/>
              </w:rPr>
            </w:pPr>
          </w:p>
          <w:p w14:paraId="16B6C409" w14:textId="77777777" w:rsidR="00FA4B2E" w:rsidRDefault="00000000">
            <w:pPr>
              <w:pStyle w:val="TableParagraph"/>
              <w:spacing w:before="1"/>
              <w:ind w:left="108"/>
              <w:rPr>
                <w:sz w:val="16"/>
              </w:rPr>
            </w:pPr>
            <w:r>
              <w:rPr>
                <w:sz w:val="16"/>
              </w:rPr>
              <w:t>Batista Canino, Rosa Mª</w:t>
            </w:r>
          </w:p>
        </w:tc>
        <w:tc>
          <w:tcPr>
            <w:tcW w:w="1701" w:type="dxa"/>
          </w:tcPr>
          <w:p w14:paraId="7C8B4071" w14:textId="77777777" w:rsidR="00FA4B2E" w:rsidRDefault="00000000">
            <w:pPr>
              <w:pStyle w:val="TableParagraph"/>
              <w:spacing w:line="183" w:lineRule="exact"/>
              <w:ind w:left="111"/>
              <w:rPr>
                <w:sz w:val="16"/>
              </w:rPr>
            </w:pPr>
            <w:r>
              <w:rPr>
                <w:sz w:val="16"/>
              </w:rPr>
              <w:t>Toma de decisiones</w:t>
            </w:r>
          </w:p>
          <w:p w14:paraId="05343194" w14:textId="77777777" w:rsidR="00FA4B2E" w:rsidRDefault="00000000">
            <w:pPr>
              <w:pStyle w:val="TableParagraph"/>
              <w:spacing w:before="5" w:line="182" w:lineRule="exact"/>
              <w:ind w:left="111" w:right="430"/>
              <w:rPr>
                <w:sz w:val="16"/>
              </w:rPr>
            </w:pPr>
            <w:r>
              <w:rPr>
                <w:sz w:val="16"/>
              </w:rPr>
              <w:t>en la gestión de empresas</w:t>
            </w:r>
          </w:p>
        </w:tc>
        <w:tc>
          <w:tcPr>
            <w:tcW w:w="2551" w:type="dxa"/>
          </w:tcPr>
          <w:p w14:paraId="3E5EBE6D" w14:textId="77777777" w:rsidR="00FA4B2E" w:rsidRDefault="00000000">
            <w:pPr>
              <w:pStyle w:val="TableParagraph"/>
              <w:spacing w:line="183" w:lineRule="exact"/>
              <w:ind w:left="109"/>
              <w:rPr>
                <w:sz w:val="16"/>
              </w:rPr>
            </w:pPr>
            <w:r>
              <w:rPr>
                <w:sz w:val="16"/>
              </w:rPr>
              <w:t>Manuales Universitarios de</w:t>
            </w:r>
          </w:p>
          <w:p w14:paraId="53BC3643" w14:textId="77777777" w:rsidR="00FA4B2E" w:rsidRDefault="00000000">
            <w:pPr>
              <w:pStyle w:val="TableParagraph"/>
              <w:spacing w:before="5" w:line="182" w:lineRule="exact"/>
              <w:ind w:left="109" w:right="642"/>
              <w:rPr>
                <w:sz w:val="16"/>
              </w:rPr>
            </w:pPr>
            <w:r>
              <w:rPr>
                <w:sz w:val="16"/>
              </w:rPr>
              <w:t>Teleformación: Grado en Turismo</w:t>
            </w:r>
          </w:p>
        </w:tc>
        <w:tc>
          <w:tcPr>
            <w:tcW w:w="1560" w:type="dxa"/>
          </w:tcPr>
          <w:p w14:paraId="767A79EF" w14:textId="77777777" w:rsidR="00FA4B2E" w:rsidRDefault="00FA4B2E">
            <w:pPr>
              <w:pStyle w:val="TableParagraph"/>
              <w:spacing w:before="10"/>
              <w:rPr>
                <w:sz w:val="15"/>
              </w:rPr>
            </w:pPr>
          </w:p>
          <w:p w14:paraId="53A4BE9C" w14:textId="77777777" w:rsidR="00FA4B2E" w:rsidRDefault="00000000">
            <w:pPr>
              <w:pStyle w:val="TableParagraph"/>
              <w:spacing w:before="1"/>
              <w:ind w:left="136" w:right="126"/>
              <w:jc w:val="center"/>
              <w:rPr>
                <w:sz w:val="16"/>
              </w:rPr>
            </w:pPr>
            <w:r>
              <w:rPr>
                <w:sz w:val="16"/>
              </w:rPr>
              <w:t>9788415424338</w:t>
            </w:r>
          </w:p>
        </w:tc>
        <w:tc>
          <w:tcPr>
            <w:tcW w:w="1097" w:type="dxa"/>
          </w:tcPr>
          <w:p w14:paraId="72313904" w14:textId="77777777" w:rsidR="00FA4B2E" w:rsidRDefault="00FA4B2E">
            <w:pPr>
              <w:pStyle w:val="TableParagraph"/>
              <w:spacing w:before="10"/>
              <w:rPr>
                <w:sz w:val="15"/>
              </w:rPr>
            </w:pPr>
          </w:p>
          <w:p w14:paraId="65654031" w14:textId="77777777" w:rsidR="00FA4B2E" w:rsidRDefault="00000000">
            <w:pPr>
              <w:pStyle w:val="TableParagraph"/>
              <w:spacing w:before="1"/>
              <w:ind w:left="182" w:right="169"/>
              <w:jc w:val="center"/>
              <w:rPr>
                <w:sz w:val="16"/>
              </w:rPr>
            </w:pPr>
            <w:r>
              <w:rPr>
                <w:sz w:val="16"/>
              </w:rPr>
              <w:t>24,00</w:t>
            </w:r>
          </w:p>
        </w:tc>
      </w:tr>
      <w:tr w:rsidR="00FA4B2E" w14:paraId="09FA0BAC" w14:textId="77777777">
        <w:trPr>
          <w:trHeight w:val="553"/>
        </w:trPr>
        <w:tc>
          <w:tcPr>
            <w:tcW w:w="1838" w:type="dxa"/>
          </w:tcPr>
          <w:p w14:paraId="11B941A0" w14:textId="77777777" w:rsidR="00FA4B2E" w:rsidRDefault="00000000">
            <w:pPr>
              <w:pStyle w:val="TableParagraph"/>
              <w:spacing w:before="92"/>
              <w:ind w:left="107" w:right="562"/>
              <w:rPr>
                <w:sz w:val="16"/>
              </w:rPr>
            </w:pPr>
            <w:r>
              <w:rPr>
                <w:sz w:val="16"/>
              </w:rPr>
              <w:t>Sociología de la Educación</w:t>
            </w:r>
          </w:p>
        </w:tc>
        <w:tc>
          <w:tcPr>
            <w:tcW w:w="2692" w:type="dxa"/>
          </w:tcPr>
          <w:p w14:paraId="0B1761AF" w14:textId="77777777" w:rsidR="00FA4B2E" w:rsidRDefault="00FA4B2E">
            <w:pPr>
              <w:pStyle w:val="TableParagraph"/>
              <w:spacing w:before="10"/>
              <w:rPr>
                <w:sz w:val="15"/>
              </w:rPr>
            </w:pPr>
          </w:p>
          <w:p w14:paraId="1B0B1FCA" w14:textId="77777777" w:rsidR="00FA4B2E" w:rsidRDefault="00000000">
            <w:pPr>
              <w:pStyle w:val="TableParagraph"/>
              <w:spacing w:before="1"/>
              <w:ind w:left="108"/>
              <w:rPr>
                <w:sz w:val="16"/>
              </w:rPr>
            </w:pPr>
            <w:r>
              <w:rPr>
                <w:sz w:val="16"/>
              </w:rPr>
              <w:t>Romero Navarro, Fermín</w:t>
            </w:r>
          </w:p>
        </w:tc>
        <w:tc>
          <w:tcPr>
            <w:tcW w:w="1701" w:type="dxa"/>
          </w:tcPr>
          <w:p w14:paraId="14CF381D" w14:textId="77777777" w:rsidR="00FA4B2E" w:rsidRDefault="00FA4B2E">
            <w:pPr>
              <w:pStyle w:val="TableParagraph"/>
              <w:spacing w:before="10"/>
              <w:rPr>
                <w:sz w:val="15"/>
              </w:rPr>
            </w:pPr>
          </w:p>
          <w:p w14:paraId="6CA87F0F" w14:textId="77777777" w:rsidR="00FA4B2E" w:rsidRDefault="00000000">
            <w:pPr>
              <w:pStyle w:val="TableParagraph"/>
              <w:spacing w:before="1"/>
              <w:ind w:left="111"/>
              <w:rPr>
                <w:sz w:val="16"/>
              </w:rPr>
            </w:pPr>
            <w:r>
              <w:rPr>
                <w:sz w:val="16"/>
              </w:rPr>
              <w:t>Aprendizaje</w:t>
            </w:r>
          </w:p>
        </w:tc>
        <w:tc>
          <w:tcPr>
            <w:tcW w:w="2551" w:type="dxa"/>
          </w:tcPr>
          <w:p w14:paraId="171F4A14" w14:textId="77777777" w:rsidR="00FA4B2E" w:rsidRDefault="00000000">
            <w:pPr>
              <w:pStyle w:val="TableParagraph"/>
              <w:spacing w:before="1" w:line="184" w:lineRule="exact"/>
              <w:ind w:left="109" w:right="482"/>
              <w:rPr>
                <w:sz w:val="16"/>
              </w:rPr>
            </w:pPr>
            <w:r>
              <w:rPr>
                <w:sz w:val="16"/>
              </w:rPr>
              <w:t>Manuales Universitarios de Teleformación: Grado en Educación Primaria</w:t>
            </w:r>
          </w:p>
        </w:tc>
        <w:tc>
          <w:tcPr>
            <w:tcW w:w="1560" w:type="dxa"/>
          </w:tcPr>
          <w:p w14:paraId="26699CD6" w14:textId="77777777" w:rsidR="00FA4B2E" w:rsidRDefault="00FA4B2E">
            <w:pPr>
              <w:pStyle w:val="TableParagraph"/>
              <w:spacing w:before="10"/>
              <w:rPr>
                <w:sz w:val="15"/>
              </w:rPr>
            </w:pPr>
          </w:p>
          <w:p w14:paraId="3CB280BB" w14:textId="77777777" w:rsidR="00FA4B2E" w:rsidRDefault="00000000">
            <w:pPr>
              <w:pStyle w:val="TableParagraph"/>
              <w:spacing w:before="1"/>
              <w:ind w:left="136" w:right="126"/>
              <w:jc w:val="center"/>
              <w:rPr>
                <w:sz w:val="16"/>
              </w:rPr>
            </w:pPr>
            <w:r>
              <w:rPr>
                <w:sz w:val="16"/>
              </w:rPr>
              <w:t>9788415424277</w:t>
            </w:r>
          </w:p>
        </w:tc>
        <w:tc>
          <w:tcPr>
            <w:tcW w:w="1097" w:type="dxa"/>
          </w:tcPr>
          <w:p w14:paraId="2701483F" w14:textId="77777777" w:rsidR="00FA4B2E" w:rsidRDefault="00FA4B2E">
            <w:pPr>
              <w:pStyle w:val="TableParagraph"/>
              <w:spacing w:before="10"/>
              <w:rPr>
                <w:sz w:val="15"/>
              </w:rPr>
            </w:pPr>
          </w:p>
          <w:p w14:paraId="773D6935" w14:textId="77777777" w:rsidR="00FA4B2E" w:rsidRDefault="00000000">
            <w:pPr>
              <w:pStyle w:val="TableParagraph"/>
              <w:spacing w:before="1"/>
              <w:ind w:left="182" w:right="169"/>
              <w:jc w:val="center"/>
              <w:rPr>
                <w:sz w:val="16"/>
              </w:rPr>
            </w:pPr>
            <w:r>
              <w:rPr>
                <w:sz w:val="16"/>
              </w:rPr>
              <w:t>54,00</w:t>
            </w:r>
          </w:p>
        </w:tc>
      </w:tr>
      <w:tr w:rsidR="00FA4B2E" w14:paraId="16227943" w14:textId="77777777">
        <w:trPr>
          <w:trHeight w:val="551"/>
        </w:trPr>
        <w:tc>
          <w:tcPr>
            <w:tcW w:w="1838" w:type="dxa"/>
          </w:tcPr>
          <w:p w14:paraId="589E6ADF" w14:textId="77777777" w:rsidR="00FA4B2E" w:rsidRDefault="00000000">
            <w:pPr>
              <w:pStyle w:val="TableParagraph"/>
              <w:ind w:left="107" w:right="482"/>
              <w:rPr>
                <w:sz w:val="16"/>
              </w:rPr>
            </w:pPr>
            <w:r>
              <w:rPr>
                <w:sz w:val="16"/>
              </w:rPr>
              <w:t>Dificultades en el Proceso</w:t>
            </w:r>
            <w:r>
              <w:rPr>
                <w:spacing w:val="-2"/>
                <w:sz w:val="16"/>
              </w:rPr>
              <w:t xml:space="preserve"> </w:t>
            </w:r>
            <w:r>
              <w:rPr>
                <w:sz w:val="16"/>
              </w:rPr>
              <w:t>de</w:t>
            </w:r>
          </w:p>
          <w:p w14:paraId="5076DF5A" w14:textId="77777777" w:rsidR="00FA4B2E" w:rsidRDefault="00000000">
            <w:pPr>
              <w:pStyle w:val="TableParagraph"/>
              <w:spacing w:line="166" w:lineRule="exact"/>
              <w:ind w:left="107"/>
              <w:rPr>
                <w:sz w:val="16"/>
              </w:rPr>
            </w:pPr>
            <w:r>
              <w:rPr>
                <w:sz w:val="16"/>
              </w:rPr>
              <w:t>Aprendizaje</w:t>
            </w:r>
          </w:p>
        </w:tc>
        <w:tc>
          <w:tcPr>
            <w:tcW w:w="2692" w:type="dxa"/>
          </w:tcPr>
          <w:p w14:paraId="7B636093" w14:textId="77777777" w:rsidR="00FA4B2E" w:rsidRDefault="00000000">
            <w:pPr>
              <w:pStyle w:val="TableParagraph"/>
              <w:spacing w:before="89"/>
              <w:ind w:left="108" w:right="378"/>
              <w:rPr>
                <w:sz w:val="16"/>
              </w:rPr>
            </w:pPr>
            <w:r>
              <w:rPr>
                <w:sz w:val="16"/>
              </w:rPr>
              <w:t>Escandell Bermúdez, Mª Olga; Artiles Hernández, Ceferino</w:t>
            </w:r>
          </w:p>
        </w:tc>
        <w:tc>
          <w:tcPr>
            <w:tcW w:w="1701" w:type="dxa"/>
          </w:tcPr>
          <w:p w14:paraId="2E7CE249" w14:textId="77777777" w:rsidR="00FA4B2E" w:rsidRDefault="00FA4B2E">
            <w:pPr>
              <w:pStyle w:val="TableParagraph"/>
              <w:spacing w:before="8"/>
              <w:rPr>
                <w:sz w:val="15"/>
              </w:rPr>
            </w:pPr>
          </w:p>
          <w:p w14:paraId="0801E02B" w14:textId="77777777" w:rsidR="00FA4B2E" w:rsidRDefault="00000000">
            <w:pPr>
              <w:pStyle w:val="TableParagraph"/>
              <w:ind w:left="111"/>
              <w:rPr>
                <w:sz w:val="16"/>
              </w:rPr>
            </w:pPr>
            <w:r>
              <w:rPr>
                <w:sz w:val="16"/>
              </w:rPr>
              <w:t>Aprendizaje</w:t>
            </w:r>
          </w:p>
        </w:tc>
        <w:tc>
          <w:tcPr>
            <w:tcW w:w="2551" w:type="dxa"/>
          </w:tcPr>
          <w:p w14:paraId="4B017656" w14:textId="77777777" w:rsidR="00FA4B2E" w:rsidRDefault="00000000">
            <w:pPr>
              <w:pStyle w:val="TableParagraph"/>
              <w:ind w:left="109" w:right="482"/>
              <w:rPr>
                <w:sz w:val="16"/>
              </w:rPr>
            </w:pPr>
            <w:r>
              <w:rPr>
                <w:sz w:val="16"/>
              </w:rPr>
              <w:t>Manuales Universitarios de Teleformación: Grado en</w:t>
            </w:r>
          </w:p>
          <w:p w14:paraId="12259B3C" w14:textId="77777777" w:rsidR="00FA4B2E" w:rsidRDefault="00000000">
            <w:pPr>
              <w:pStyle w:val="TableParagraph"/>
              <w:spacing w:line="166" w:lineRule="exact"/>
              <w:ind w:left="109"/>
              <w:rPr>
                <w:sz w:val="16"/>
              </w:rPr>
            </w:pPr>
            <w:r>
              <w:rPr>
                <w:sz w:val="16"/>
              </w:rPr>
              <w:t>Educación Primaria</w:t>
            </w:r>
          </w:p>
        </w:tc>
        <w:tc>
          <w:tcPr>
            <w:tcW w:w="1560" w:type="dxa"/>
          </w:tcPr>
          <w:p w14:paraId="47C1060B" w14:textId="77777777" w:rsidR="00FA4B2E" w:rsidRDefault="00FA4B2E">
            <w:pPr>
              <w:pStyle w:val="TableParagraph"/>
              <w:spacing w:before="8"/>
              <w:rPr>
                <w:sz w:val="15"/>
              </w:rPr>
            </w:pPr>
          </w:p>
          <w:p w14:paraId="5311A525" w14:textId="77777777" w:rsidR="00FA4B2E" w:rsidRDefault="00000000">
            <w:pPr>
              <w:pStyle w:val="TableParagraph"/>
              <w:ind w:left="136" w:right="126"/>
              <w:jc w:val="center"/>
              <w:rPr>
                <w:sz w:val="16"/>
              </w:rPr>
            </w:pPr>
            <w:r>
              <w:rPr>
                <w:sz w:val="16"/>
              </w:rPr>
              <w:t>9788415424307</w:t>
            </w:r>
          </w:p>
        </w:tc>
        <w:tc>
          <w:tcPr>
            <w:tcW w:w="1097" w:type="dxa"/>
          </w:tcPr>
          <w:p w14:paraId="66F94B6A" w14:textId="77777777" w:rsidR="00FA4B2E" w:rsidRDefault="00FA4B2E">
            <w:pPr>
              <w:pStyle w:val="TableParagraph"/>
              <w:spacing w:before="8"/>
              <w:rPr>
                <w:sz w:val="15"/>
              </w:rPr>
            </w:pPr>
          </w:p>
          <w:p w14:paraId="04CF0C96" w14:textId="77777777" w:rsidR="00FA4B2E" w:rsidRDefault="00000000">
            <w:pPr>
              <w:pStyle w:val="TableParagraph"/>
              <w:ind w:left="182" w:right="169"/>
              <w:jc w:val="center"/>
              <w:rPr>
                <w:sz w:val="16"/>
              </w:rPr>
            </w:pPr>
            <w:r>
              <w:rPr>
                <w:sz w:val="16"/>
              </w:rPr>
              <w:t>47,00</w:t>
            </w:r>
          </w:p>
        </w:tc>
      </w:tr>
      <w:tr w:rsidR="00FA4B2E" w14:paraId="6C17C20A" w14:textId="77777777">
        <w:trPr>
          <w:trHeight w:val="918"/>
        </w:trPr>
        <w:tc>
          <w:tcPr>
            <w:tcW w:w="1838" w:type="dxa"/>
          </w:tcPr>
          <w:p w14:paraId="4392BD9B" w14:textId="77777777" w:rsidR="00FA4B2E" w:rsidRDefault="00000000">
            <w:pPr>
              <w:pStyle w:val="TableParagraph"/>
              <w:ind w:left="107" w:right="500"/>
              <w:rPr>
                <w:sz w:val="16"/>
              </w:rPr>
            </w:pPr>
            <w:r>
              <w:rPr>
                <w:sz w:val="16"/>
              </w:rPr>
              <w:t>Desarrollo de las Habilidades Lingüísticas II: Didáctica de la</w:t>
            </w:r>
          </w:p>
          <w:p w14:paraId="6F80BAF9" w14:textId="77777777" w:rsidR="00FA4B2E" w:rsidRDefault="00000000">
            <w:pPr>
              <w:pStyle w:val="TableParagraph"/>
              <w:spacing w:line="164" w:lineRule="exact"/>
              <w:ind w:left="107"/>
              <w:rPr>
                <w:sz w:val="16"/>
              </w:rPr>
            </w:pPr>
            <w:r>
              <w:rPr>
                <w:sz w:val="16"/>
              </w:rPr>
              <w:t>Lectoescritura</w:t>
            </w:r>
          </w:p>
        </w:tc>
        <w:tc>
          <w:tcPr>
            <w:tcW w:w="2692" w:type="dxa"/>
          </w:tcPr>
          <w:p w14:paraId="3891D03A" w14:textId="77777777" w:rsidR="00FA4B2E" w:rsidRDefault="00000000">
            <w:pPr>
              <w:pStyle w:val="TableParagraph"/>
              <w:spacing w:before="89"/>
              <w:ind w:left="108" w:right="188"/>
              <w:rPr>
                <w:sz w:val="16"/>
              </w:rPr>
            </w:pPr>
            <w:r>
              <w:rPr>
                <w:sz w:val="16"/>
              </w:rPr>
              <w:t>Perera Santana, Ángeles; Correa Santana, José Luis; Suárez Robaina, Juana Rosa; Sánchez García, Migu</w:t>
            </w:r>
          </w:p>
        </w:tc>
        <w:tc>
          <w:tcPr>
            <w:tcW w:w="1701" w:type="dxa"/>
          </w:tcPr>
          <w:p w14:paraId="4CEE1EF4" w14:textId="77777777" w:rsidR="00FA4B2E" w:rsidRDefault="00FA4B2E">
            <w:pPr>
              <w:pStyle w:val="TableParagraph"/>
              <w:rPr>
                <w:sz w:val="18"/>
              </w:rPr>
            </w:pPr>
          </w:p>
          <w:p w14:paraId="66266755" w14:textId="77777777" w:rsidR="00FA4B2E" w:rsidRDefault="00000000">
            <w:pPr>
              <w:pStyle w:val="TableParagraph"/>
              <w:spacing w:before="158"/>
              <w:ind w:left="111"/>
              <w:rPr>
                <w:sz w:val="16"/>
              </w:rPr>
            </w:pPr>
            <w:r>
              <w:rPr>
                <w:sz w:val="16"/>
              </w:rPr>
              <w:t>Destrezas de lectura</w:t>
            </w:r>
          </w:p>
        </w:tc>
        <w:tc>
          <w:tcPr>
            <w:tcW w:w="2551" w:type="dxa"/>
          </w:tcPr>
          <w:p w14:paraId="6A5708E9" w14:textId="77777777" w:rsidR="00FA4B2E" w:rsidRDefault="00FA4B2E">
            <w:pPr>
              <w:pStyle w:val="TableParagraph"/>
              <w:spacing w:before="8"/>
              <w:rPr>
                <w:sz w:val="15"/>
              </w:rPr>
            </w:pPr>
          </w:p>
          <w:p w14:paraId="27FDB51A" w14:textId="77777777" w:rsidR="00FA4B2E" w:rsidRDefault="00000000">
            <w:pPr>
              <w:pStyle w:val="TableParagraph"/>
              <w:ind w:left="109" w:right="482"/>
              <w:rPr>
                <w:sz w:val="16"/>
              </w:rPr>
            </w:pPr>
            <w:r>
              <w:rPr>
                <w:sz w:val="16"/>
              </w:rPr>
              <w:t>Manuales Universitarios de Teleformación: Grado en Educación Primaria</w:t>
            </w:r>
          </w:p>
        </w:tc>
        <w:tc>
          <w:tcPr>
            <w:tcW w:w="1560" w:type="dxa"/>
          </w:tcPr>
          <w:p w14:paraId="4B1973D9" w14:textId="77777777" w:rsidR="00FA4B2E" w:rsidRDefault="00FA4B2E">
            <w:pPr>
              <w:pStyle w:val="TableParagraph"/>
              <w:rPr>
                <w:sz w:val="18"/>
              </w:rPr>
            </w:pPr>
          </w:p>
          <w:p w14:paraId="2A7E17A9" w14:textId="77777777" w:rsidR="00FA4B2E" w:rsidRDefault="00000000">
            <w:pPr>
              <w:pStyle w:val="TableParagraph"/>
              <w:spacing w:before="158"/>
              <w:ind w:left="136" w:right="126"/>
              <w:jc w:val="center"/>
              <w:rPr>
                <w:sz w:val="16"/>
              </w:rPr>
            </w:pPr>
            <w:r>
              <w:rPr>
                <w:sz w:val="16"/>
              </w:rPr>
              <w:t>9788415424260</w:t>
            </w:r>
          </w:p>
        </w:tc>
        <w:tc>
          <w:tcPr>
            <w:tcW w:w="1097" w:type="dxa"/>
          </w:tcPr>
          <w:p w14:paraId="425E8157" w14:textId="77777777" w:rsidR="00FA4B2E" w:rsidRDefault="00FA4B2E">
            <w:pPr>
              <w:pStyle w:val="TableParagraph"/>
              <w:rPr>
                <w:sz w:val="18"/>
              </w:rPr>
            </w:pPr>
          </w:p>
          <w:p w14:paraId="3E94C35E" w14:textId="77777777" w:rsidR="00FA4B2E" w:rsidRDefault="00000000">
            <w:pPr>
              <w:pStyle w:val="TableParagraph"/>
              <w:spacing w:before="158"/>
              <w:ind w:left="182" w:right="169"/>
              <w:jc w:val="center"/>
              <w:rPr>
                <w:sz w:val="16"/>
              </w:rPr>
            </w:pPr>
            <w:r>
              <w:rPr>
                <w:sz w:val="16"/>
              </w:rPr>
              <w:t>41,00</w:t>
            </w:r>
          </w:p>
        </w:tc>
      </w:tr>
      <w:tr w:rsidR="00FA4B2E" w14:paraId="646C71E6" w14:textId="77777777">
        <w:trPr>
          <w:trHeight w:val="551"/>
        </w:trPr>
        <w:tc>
          <w:tcPr>
            <w:tcW w:w="1838" w:type="dxa"/>
          </w:tcPr>
          <w:p w14:paraId="667BF21E" w14:textId="77777777" w:rsidR="00FA4B2E" w:rsidRDefault="00000000">
            <w:pPr>
              <w:pStyle w:val="TableParagraph"/>
              <w:spacing w:before="89"/>
              <w:ind w:left="107" w:right="295"/>
              <w:rPr>
                <w:sz w:val="16"/>
              </w:rPr>
            </w:pPr>
            <w:r>
              <w:rPr>
                <w:sz w:val="16"/>
              </w:rPr>
              <w:t>Investigación de los mercados turísticos</w:t>
            </w:r>
          </w:p>
        </w:tc>
        <w:tc>
          <w:tcPr>
            <w:tcW w:w="2692" w:type="dxa"/>
          </w:tcPr>
          <w:p w14:paraId="3C0445BC" w14:textId="77777777" w:rsidR="00FA4B2E" w:rsidRDefault="00FA4B2E">
            <w:pPr>
              <w:pStyle w:val="TableParagraph"/>
              <w:spacing w:before="10"/>
              <w:rPr>
                <w:sz w:val="15"/>
              </w:rPr>
            </w:pPr>
          </w:p>
          <w:p w14:paraId="0AF4192A" w14:textId="77777777" w:rsidR="00FA4B2E" w:rsidRDefault="00000000">
            <w:pPr>
              <w:pStyle w:val="TableParagraph"/>
              <w:spacing w:before="1"/>
              <w:ind w:left="108"/>
              <w:rPr>
                <w:sz w:val="16"/>
              </w:rPr>
            </w:pPr>
            <w:r>
              <w:rPr>
                <w:sz w:val="16"/>
              </w:rPr>
              <w:t>Beerli Palacio, Mª Asunción</w:t>
            </w:r>
          </w:p>
        </w:tc>
        <w:tc>
          <w:tcPr>
            <w:tcW w:w="1701" w:type="dxa"/>
          </w:tcPr>
          <w:p w14:paraId="517607E5" w14:textId="77777777" w:rsidR="00FA4B2E" w:rsidRDefault="00FA4B2E">
            <w:pPr>
              <w:pStyle w:val="TableParagraph"/>
              <w:spacing w:before="10"/>
              <w:rPr>
                <w:sz w:val="15"/>
              </w:rPr>
            </w:pPr>
          </w:p>
          <w:p w14:paraId="3819B967" w14:textId="77777777" w:rsidR="00FA4B2E" w:rsidRDefault="00000000">
            <w:pPr>
              <w:pStyle w:val="TableParagraph"/>
              <w:spacing w:before="1"/>
              <w:ind w:left="111"/>
              <w:rPr>
                <w:sz w:val="16"/>
              </w:rPr>
            </w:pPr>
            <w:r>
              <w:rPr>
                <w:sz w:val="16"/>
              </w:rPr>
              <w:t>Industria del turismo</w:t>
            </w:r>
          </w:p>
        </w:tc>
        <w:tc>
          <w:tcPr>
            <w:tcW w:w="2551" w:type="dxa"/>
          </w:tcPr>
          <w:p w14:paraId="4DEA7CC2" w14:textId="77777777" w:rsidR="00FA4B2E" w:rsidRDefault="00000000">
            <w:pPr>
              <w:pStyle w:val="TableParagraph"/>
              <w:spacing w:line="183" w:lineRule="exact"/>
              <w:ind w:left="109"/>
              <w:rPr>
                <w:sz w:val="16"/>
              </w:rPr>
            </w:pPr>
            <w:r>
              <w:rPr>
                <w:sz w:val="16"/>
              </w:rPr>
              <w:t>Manuales Universitarios de</w:t>
            </w:r>
          </w:p>
          <w:p w14:paraId="37C0FE3C" w14:textId="77777777" w:rsidR="00FA4B2E" w:rsidRDefault="00000000">
            <w:pPr>
              <w:pStyle w:val="TableParagraph"/>
              <w:spacing w:before="5" w:line="182" w:lineRule="exact"/>
              <w:ind w:left="109" w:right="642"/>
              <w:rPr>
                <w:sz w:val="16"/>
              </w:rPr>
            </w:pPr>
            <w:r>
              <w:rPr>
                <w:sz w:val="16"/>
              </w:rPr>
              <w:t>Teleformación: Grado en Turismo</w:t>
            </w:r>
          </w:p>
        </w:tc>
        <w:tc>
          <w:tcPr>
            <w:tcW w:w="1560" w:type="dxa"/>
          </w:tcPr>
          <w:p w14:paraId="01E622E3" w14:textId="77777777" w:rsidR="00FA4B2E" w:rsidRDefault="00FA4B2E">
            <w:pPr>
              <w:pStyle w:val="TableParagraph"/>
              <w:spacing w:before="10"/>
              <w:rPr>
                <w:sz w:val="15"/>
              </w:rPr>
            </w:pPr>
          </w:p>
          <w:p w14:paraId="74D4FED5" w14:textId="77777777" w:rsidR="00FA4B2E" w:rsidRDefault="00000000">
            <w:pPr>
              <w:pStyle w:val="TableParagraph"/>
              <w:spacing w:before="1"/>
              <w:ind w:left="136" w:right="126"/>
              <w:jc w:val="center"/>
              <w:rPr>
                <w:sz w:val="16"/>
              </w:rPr>
            </w:pPr>
            <w:r>
              <w:rPr>
                <w:sz w:val="16"/>
              </w:rPr>
              <w:t>9788415424314</w:t>
            </w:r>
          </w:p>
        </w:tc>
        <w:tc>
          <w:tcPr>
            <w:tcW w:w="1097" w:type="dxa"/>
          </w:tcPr>
          <w:p w14:paraId="2A411D34" w14:textId="77777777" w:rsidR="00FA4B2E" w:rsidRDefault="00FA4B2E">
            <w:pPr>
              <w:pStyle w:val="TableParagraph"/>
              <w:spacing w:before="10"/>
              <w:rPr>
                <w:sz w:val="15"/>
              </w:rPr>
            </w:pPr>
          </w:p>
          <w:p w14:paraId="1F0A2CFC" w14:textId="77777777" w:rsidR="00FA4B2E" w:rsidRDefault="00000000">
            <w:pPr>
              <w:pStyle w:val="TableParagraph"/>
              <w:spacing w:before="1"/>
              <w:ind w:left="182" w:right="169"/>
              <w:jc w:val="center"/>
              <w:rPr>
                <w:sz w:val="16"/>
              </w:rPr>
            </w:pPr>
            <w:r>
              <w:rPr>
                <w:sz w:val="16"/>
              </w:rPr>
              <w:t>38,00</w:t>
            </w:r>
          </w:p>
        </w:tc>
      </w:tr>
      <w:tr w:rsidR="00FA4B2E" w14:paraId="463F0066" w14:textId="77777777">
        <w:trPr>
          <w:trHeight w:val="553"/>
        </w:trPr>
        <w:tc>
          <w:tcPr>
            <w:tcW w:w="1838" w:type="dxa"/>
          </w:tcPr>
          <w:p w14:paraId="2F5A60CB" w14:textId="77777777" w:rsidR="00FA4B2E" w:rsidRDefault="00FA4B2E">
            <w:pPr>
              <w:pStyle w:val="TableParagraph"/>
              <w:spacing w:before="10"/>
              <w:rPr>
                <w:sz w:val="15"/>
              </w:rPr>
            </w:pPr>
          </w:p>
          <w:p w14:paraId="3940163A" w14:textId="77777777" w:rsidR="00FA4B2E" w:rsidRDefault="00000000">
            <w:pPr>
              <w:pStyle w:val="TableParagraph"/>
              <w:spacing w:before="1"/>
              <w:ind w:left="107"/>
              <w:rPr>
                <w:sz w:val="16"/>
              </w:rPr>
            </w:pPr>
            <w:r>
              <w:rPr>
                <w:sz w:val="16"/>
              </w:rPr>
              <w:t>Inglés turístico III</w:t>
            </w:r>
          </w:p>
        </w:tc>
        <w:tc>
          <w:tcPr>
            <w:tcW w:w="2692" w:type="dxa"/>
          </w:tcPr>
          <w:p w14:paraId="6AA177AC" w14:textId="77777777" w:rsidR="00FA4B2E" w:rsidRDefault="00FA4B2E">
            <w:pPr>
              <w:pStyle w:val="TableParagraph"/>
              <w:spacing w:before="10"/>
              <w:rPr>
                <w:sz w:val="15"/>
              </w:rPr>
            </w:pPr>
          </w:p>
          <w:p w14:paraId="4F790210" w14:textId="77777777" w:rsidR="00FA4B2E" w:rsidRDefault="00000000">
            <w:pPr>
              <w:pStyle w:val="TableParagraph"/>
              <w:spacing w:before="1"/>
              <w:ind w:left="108"/>
              <w:rPr>
                <w:sz w:val="16"/>
              </w:rPr>
            </w:pPr>
            <w:r>
              <w:rPr>
                <w:sz w:val="16"/>
              </w:rPr>
              <w:t>Huntley Maycock, Susan</w:t>
            </w:r>
          </w:p>
        </w:tc>
        <w:tc>
          <w:tcPr>
            <w:tcW w:w="1701" w:type="dxa"/>
          </w:tcPr>
          <w:p w14:paraId="7050EDF6" w14:textId="77777777" w:rsidR="00FA4B2E" w:rsidRDefault="00000000">
            <w:pPr>
              <w:pStyle w:val="TableParagraph"/>
              <w:spacing w:before="92"/>
              <w:ind w:left="111" w:right="377"/>
              <w:rPr>
                <w:sz w:val="16"/>
              </w:rPr>
            </w:pPr>
            <w:r>
              <w:rPr>
                <w:sz w:val="16"/>
              </w:rPr>
              <w:t>ELT: inglés para fines específicos</w:t>
            </w:r>
          </w:p>
        </w:tc>
        <w:tc>
          <w:tcPr>
            <w:tcW w:w="2551" w:type="dxa"/>
          </w:tcPr>
          <w:p w14:paraId="6BC5E183" w14:textId="77777777" w:rsidR="00FA4B2E" w:rsidRDefault="00000000">
            <w:pPr>
              <w:pStyle w:val="TableParagraph"/>
              <w:spacing w:before="1" w:line="184" w:lineRule="exact"/>
              <w:ind w:left="109" w:right="482"/>
              <w:rPr>
                <w:sz w:val="16"/>
              </w:rPr>
            </w:pPr>
            <w:r>
              <w:rPr>
                <w:sz w:val="16"/>
              </w:rPr>
              <w:t>Manuales Universitarios de Teleformación: Grado en Turismo</w:t>
            </w:r>
          </w:p>
        </w:tc>
        <w:tc>
          <w:tcPr>
            <w:tcW w:w="1560" w:type="dxa"/>
          </w:tcPr>
          <w:p w14:paraId="21695534" w14:textId="77777777" w:rsidR="00FA4B2E" w:rsidRDefault="00FA4B2E">
            <w:pPr>
              <w:pStyle w:val="TableParagraph"/>
              <w:spacing w:before="10"/>
              <w:rPr>
                <w:sz w:val="15"/>
              </w:rPr>
            </w:pPr>
          </w:p>
          <w:p w14:paraId="60F6740B" w14:textId="77777777" w:rsidR="00FA4B2E" w:rsidRDefault="00000000">
            <w:pPr>
              <w:pStyle w:val="TableParagraph"/>
              <w:spacing w:before="1"/>
              <w:ind w:left="136" w:right="126"/>
              <w:jc w:val="center"/>
              <w:rPr>
                <w:sz w:val="16"/>
              </w:rPr>
            </w:pPr>
            <w:r>
              <w:rPr>
                <w:sz w:val="16"/>
              </w:rPr>
              <w:t>9788415424147</w:t>
            </w:r>
          </w:p>
        </w:tc>
        <w:tc>
          <w:tcPr>
            <w:tcW w:w="1097" w:type="dxa"/>
          </w:tcPr>
          <w:p w14:paraId="69CEC720" w14:textId="77777777" w:rsidR="00FA4B2E" w:rsidRDefault="00FA4B2E">
            <w:pPr>
              <w:pStyle w:val="TableParagraph"/>
              <w:spacing w:before="10"/>
              <w:rPr>
                <w:sz w:val="15"/>
              </w:rPr>
            </w:pPr>
          </w:p>
          <w:p w14:paraId="3CB9FD81" w14:textId="77777777" w:rsidR="00FA4B2E" w:rsidRDefault="00000000">
            <w:pPr>
              <w:pStyle w:val="TableParagraph"/>
              <w:spacing w:before="1"/>
              <w:ind w:left="182" w:right="169"/>
              <w:jc w:val="center"/>
              <w:rPr>
                <w:sz w:val="16"/>
              </w:rPr>
            </w:pPr>
            <w:r>
              <w:rPr>
                <w:sz w:val="16"/>
              </w:rPr>
              <w:t>54,00</w:t>
            </w:r>
          </w:p>
        </w:tc>
      </w:tr>
      <w:tr w:rsidR="00FA4B2E" w14:paraId="4E1FD17B" w14:textId="77777777">
        <w:trPr>
          <w:trHeight w:val="366"/>
        </w:trPr>
        <w:tc>
          <w:tcPr>
            <w:tcW w:w="1838" w:type="dxa"/>
          </w:tcPr>
          <w:p w14:paraId="79FF2E48" w14:textId="77777777" w:rsidR="00FA4B2E" w:rsidRDefault="00000000">
            <w:pPr>
              <w:pStyle w:val="TableParagraph"/>
              <w:spacing w:line="180" w:lineRule="exact"/>
              <w:ind w:left="107"/>
              <w:rPr>
                <w:sz w:val="16"/>
              </w:rPr>
            </w:pPr>
            <w:r>
              <w:rPr>
                <w:sz w:val="16"/>
              </w:rPr>
              <w:t>Entelequias de un</w:t>
            </w:r>
          </w:p>
          <w:p w14:paraId="4D9F6935" w14:textId="77777777" w:rsidR="00FA4B2E" w:rsidRDefault="00000000">
            <w:pPr>
              <w:pStyle w:val="TableParagraph"/>
              <w:spacing w:before="1" w:line="166" w:lineRule="exact"/>
              <w:ind w:left="107"/>
              <w:rPr>
                <w:sz w:val="16"/>
              </w:rPr>
            </w:pPr>
            <w:r>
              <w:rPr>
                <w:sz w:val="16"/>
              </w:rPr>
              <w:t>Caballo de Mar</w:t>
            </w:r>
          </w:p>
        </w:tc>
        <w:tc>
          <w:tcPr>
            <w:tcW w:w="2692" w:type="dxa"/>
          </w:tcPr>
          <w:p w14:paraId="7793E334" w14:textId="77777777" w:rsidR="00FA4B2E" w:rsidRDefault="00000000">
            <w:pPr>
              <w:pStyle w:val="TableParagraph"/>
              <w:spacing w:before="89"/>
              <w:ind w:left="108"/>
              <w:rPr>
                <w:sz w:val="16"/>
              </w:rPr>
            </w:pPr>
            <w:r>
              <w:rPr>
                <w:sz w:val="16"/>
              </w:rPr>
              <w:t>Erazo Cueva, Edgar David</w:t>
            </w:r>
          </w:p>
        </w:tc>
        <w:tc>
          <w:tcPr>
            <w:tcW w:w="1701" w:type="dxa"/>
          </w:tcPr>
          <w:p w14:paraId="7F8030A2" w14:textId="77777777" w:rsidR="00FA4B2E" w:rsidRDefault="00000000">
            <w:pPr>
              <w:pStyle w:val="TableParagraph"/>
              <w:spacing w:before="89"/>
              <w:ind w:left="111"/>
              <w:rPr>
                <w:sz w:val="16"/>
              </w:rPr>
            </w:pPr>
            <w:r>
              <w:rPr>
                <w:sz w:val="16"/>
              </w:rPr>
              <w:t>Poesía</w:t>
            </w:r>
          </w:p>
        </w:tc>
        <w:tc>
          <w:tcPr>
            <w:tcW w:w="2551" w:type="dxa"/>
          </w:tcPr>
          <w:p w14:paraId="73D6A2AC" w14:textId="77777777" w:rsidR="00FA4B2E" w:rsidRDefault="00FA4B2E">
            <w:pPr>
              <w:pStyle w:val="TableParagraph"/>
              <w:rPr>
                <w:rFonts w:ascii="Times New Roman"/>
                <w:sz w:val="14"/>
              </w:rPr>
            </w:pPr>
          </w:p>
        </w:tc>
        <w:tc>
          <w:tcPr>
            <w:tcW w:w="1560" w:type="dxa"/>
          </w:tcPr>
          <w:p w14:paraId="0C2B8903" w14:textId="77777777" w:rsidR="00FA4B2E" w:rsidRDefault="00000000">
            <w:pPr>
              <w:pStyle w:val="TableParagraph"/>
              <w:spacing w:before="89"/>
              <w:ind w:left="136" w:right="126"/>
              <w:jc w:val="center"/>
              <w:rPr>
                <w:sz w:val="16"/>
              </w:rPr>
            </w:pPr>
            <w:r>
              <w:rPr>
                <w:sz w:val="16"/>
              </w:rPr>
              <w:t>9788415424062</w:t>
            </w:r>
          </w:p>
        </w:tc>
        <w:tc>
          <w:tcPr>
            <w:tcW w:w="1097" w:type="dxa"/>
          </w:tcPr>
          <w:p w14:paraId="7D33FA8C" w14:textId="77777777" w:rsidR="00FA4B2E" w:rsidRDefault="00000000">
            <w:pPr>
              <w:pStyle w:val="TableParagraph"/>
              <w:spacing w:before="89"/>
              <w:ind w:left="182" w:right="169"/>
              <w:jc w:val="center"/>
              <w:rPr>
                <w:sz w:val="16"/>
              </w:rPr>
            </w:pPr>
            <w:r>
              <w:rPr>
                <w:sz w:val="16"/>
              </w:rPr>
              <w:t>12,00</w:t>
            </w:r>
          </w:p>
        </w:tc>
      </w:tr>
      <w:tr w:rsidR="00FA4B2E" w14:paraId="0ABE8332" w14:textId="77777777">
        <w:trPr>
          <w:trHeight w:val="736"/>
        </w:trPr>
        <w:tc>
          <w:tcPr>
            <w:tcW w:w="1838" w:type="dxa"/>
          </w:tcPr>
          <w:p w14:paraId="35B44901" w14:textId="77777777" w:rsidR="00FA4B2E" w:rsidRDefault="00000000">
            <w:pPr>
              <w:pStyle w:val="TableParagraph"/>
              <w:ind w:left="107" w:right="162"/>
              <w:rPr>
                <w:sz w:val="16"/>
              </w:rPr>
            </w:pPr>
            <w:r>
              <w:rPr>
                <w:sz w:val="16"/>
              </w:rPr>
              <w:t>El Gato de Bagá; Mi Vida en Dieciocho Pasos; Metamorfosis:</w:t>
            </w:r>
          </w:p>
          <w:p w14:paraId="606185BA" w14:textId="77777777" w:rsidR="00FA4B2E" w:rsidRDefault="00000000">
            <w:pPr>
              <w:pStyle w:val="TableParagraph"/>
              <w:spacing w:line="166" w:lineRule="exact"/>
              <w:ind w:left="107"/>
              <w:rPr>
                <w:sz w:val="16"/>
              </w:rPr>
            </w:pPr>
            <w:r>
              <w:rPr>
                <w:sz w:val="16"/>
              </w:rPr>
              <w:t>The Wolf at the Door</w:t>
            </w:r>
          </w:p>
        </w:tc>
        <w:tc>
          <w:tcPr>
            <w:tcW w:w="2692" w:type="dxa"/>
          </w:tcPr>
          <w:p w14:paraId="18540CA9" w14:textId="77777777" w:rsidR="00FA4B2E" w:rsidRDefault="00000000">
            <w:pPr>
              <w:pStyle w:val="TableParagraph"/>
              <w:spacing w:before="89"/>
              <w:ind w:left="108" w:right="135"/>
              <w:rPr>
                <w:sz w:val="16"/>
              </w:rPr>
            </w:pPr>
            <w:r>
              <w:rPr>
                <w:sz w:val="16"/>
              </w:rPr>
              <w:t>Lorente Arencibia, Judit; García Nieto, Elisa Isabel; Jiménez Sosa, Desirée</w:t>
            </w:r>
          </w:p>
        </w:tc>
        <w:tc>
          <w:tcPr>
            <w:tcW w:w="1701" w:type="dxa"/>
          </w:tcPr>
          <w:p w14:paraId="6B766BEF" w14:textId="77777777" w:rsidR="00FA4B2E" w:rsidRDefault="00FA4B2E">
            <w:pPr>
              <w:pStyle w:val="TableParagraph"/>
              <w:spacing w:before="8"/>
              <w:rPr>
                <w:sz w:val="15"/>
              </w:rPr>
            </w:pPr>
          </w:p>
          <w:p w14:paraId="3917A709" w14:textId="77777777" w:rsidR="00FA4B2E" w:rsidRDefault="00000000">
            <w:pPr>
              <w:pStyle w:val="TableParagraph"/>
              <w:ind w:left="111" w:right="296"/>
              <w:rPr>
                <w:sz w:val="16"/>
              </w:rPr>
            </w:pPr>
            <w:r>
              <w:rPr>
                <w:sz w:val="16"/>
              </w:rPr>
              <w:t>Libros de cuentos ilustrados</w:t>
            </w:r>
          </w:p>
        </w:tc>
        <w:tc>
          <w:tcPr>
            <w:tcW w:w="2551" w:type="dxa"/>
          </w:tcPr>
          <w:p w14:paraId="5B6FDDCF" w14:textId="77777777" w:rsidR="00FA4B2E" w:rsidRDefault="00FA4B2E">
            <w:pPr>
              <w:pStyle w:val="TableParagraph"/>
              <w:rPr>
                <w:rFonts w:ascii="Times New Roman"/>
                <w:sz w:val="14"/>
              </w:rPr>
            </w:pPr>
          </w:p>
        </w:tc>
        <w:tc>
          <w:tcPr>
            <w:tcW w:w="1560" w:type="dxa"/>
          </w:tcPr>
          <w:p w14:paraId="6D9D2A5C" w14:textId="77777777" w:rsidR="00FA4B2E" w:rsidRDefault="00FA4B2E">
            <w:pPr>
              <w:pStyle w:val="TableParagraph"/>
              <w:spacing w:before="10"/>
              <w:rPr>
                <w:sz w:val="23"/>
              </w:rPr>
            </w:pPr>
          </w:p>
          <w:p w14:paraId="416EF54C" w14:textId="77777777" w:rsidR="00FA4B2E" w:rsidRDefault="00000000">
            <w:pPr>
              <w:pStyle w:val="TableParagraph"/>
              <w:ind w:left="136" w:right="126"/>
              <w:jc w:val="center"/>
              <w:rPr>
                <w:sz w:val="16"/>
              </w:rPr>
            </w:pPr>
            <w:r>
              <w:rPr>
                <w:sz w:val="16"/>
              </w:rPr>
              <w:t>9788415424055</w:t>
            </w:r>
          </w:p>
        </w:tc>
        <w:tc>
          <w:tcPr>
            <w:tcW w:w="1097" w:type="dxa"/>
          </w:tcPr>
          <w:p w14:paraId="58C53169" w14:textId="77777777" w:rsidR="00FA4B2E" w:rsidRDefault="00FA4B2E">
            <w:pPr>
              <w:pStyle w:val="TableParagraph"/>
              <w:spacing w:before="10"/>
              <w:rPr>
                <w:sz w:val="23"/>
              </w:rPr>
            </w:pPr>
          </w:p>
          <w:p w14:paraId="200569F4" w14:textId="77777777" w:rsidR="00FA4B2E" w:rsidRDefault="00000000">
            <w:pPr>
              <w:pStyle w:val="TableParagraph"/>
              <w:ind w:left="182" w:right="169"/>
              <w:jc w:val="center"/>
              <w:rPr>
                <w:sz w:val="16"/>
              </w:rPr>
            </w:pPr>
            <w:r>
              <w:rPr>
                <w:sz w:val="16"/>
              </w:rPr>
              <w:t>12,00</w:t>
            </w:r>
          </w:p>
        </w:tc>
      </w:tr>
      <w:tr w:rsidR="00FA4B2E" w14:paraId="7ECE18AA" w14:textId="77777777">
        <w:trPr>
          <w:trHeight w:val="1103"/>
        </w:trPr>
        <w:tc>
          <w:tcPr>
            <w:tcW w:w="1838" w:type="dxa"/>
          </w:tcPr>
          <w:p w14:paraId="49BBC891" w14:textId="77777777" w:rsidR="00FA4B2E" w:rsidRDefault="00000000">
            <w:pPr>
              <w:pStyle w:val="TableParagraph"/>
              <w:ind w:left="107" w:right="153"/>
              <w:rPr>
                <w:sz w:val="16"/>
              </w:rPr>
            </w:pPr>
            <w:r>
              <w:rPr>
                <w:sz w:val="16"/>
              </w:rPr>
              <w:t>La investigación del Grupo Especializado de Termodinámica de las Reales Sociedades</w:t>
            </w:r>
          </w:p>
          <w:p w14:paraId="440A2D61" w14:textId="77777777" w:rsidR="00FA4B2E" w:rsidRDefault="00000000">
            <w:pPr>
              <w:pStyle w:val="TableParagraph"/>
              <w:spacing w:line="165" w:lineRule="exact"/>
              <w:ind w:left="107"/>
              <w:rPr>
                <w:sz w:val="16"/>
              </w:rPr>
            </w:pPr>
            <w:r>
              <w:rPr>
                <w:sz w:val="16"/>
              </w:rPr>
              <w:t>Españolas de Físi</w:t>
            </w:r>
          </w:p>
        </w:tc>
        <w:tc>
          <w:tcPr>
            <w:tcW w:w="2692" w:type="dxa"/>
          </w:tcPr>
          <w:p w14:paraId="557BBFBF" w14:textId="77777777" w:rsidR="00FA4B2E" w:rsidRDefault="00FA4B2E">
            <w:pPr>
              <w:pStyle w:val="TableParagraph"/>
              <w:rPr>
                <w:sz w:val="18"/>
              </w:rPr>
            </w:pPr>
          </w:p>
          <w:p w14:paraId="0777F69B" w14:textId="77777777" w:rsidR="00FA4B2E" w:rsidRDefault="00000000">
            <w:pPr>
              <w:pStyle w:val="TableParagraph"/>
              <w:spacing w:before="158"/>
              <w:ind w:left="108" w:right="455"/>
              <w:rPr>
                <w:sz w:val="16"/>
              </w:rPr>
            </w:pPr>
            <w:r>
              <w:rPr>
                <w:sz w:val="16"/>
              </w:rPr>
              <w:t>Trenzado Diepa, José Luis; Rodríguez Delgado, Ylenia F.</w:t>
            </w:r>
          </w:p>
        </w:tc>
        <w:tc>
          <w:tcPr>
            <w:tcW w:w="1701" w:type="dxa"/>
          </w:tcPr>
          <w:p w14:paraId="203C4139" w14:textId="77777777" w:rsidR="00FA4B2E" w:rsidRDefault="00FA4B2E">
            <w:pPr>
              <w:pStyle w:val="TableParagraph"/>
              <w:rPr>
                <w:sz w:val="18"/>
              </w:rPr>
            </w:pPr>
          </w:p>
          <w:p w14:paraId="429EE1ED" w14:textId="77777777" w:rsidR="00FA4B2E" w:rsidRDefault="00000000">
            <w:pPr>
              <w:pStyle w:val="TableParagraph"/>
              <w:spacing w:before="158"/>
              <w:ind w:left="111" w:right="332"/>
              <w:rPr>
                <w:sz w:val="16"/>
              </w:rPr>
            </w:pPr>
            <w:r>
              <w:rPr>
                <w:sz w:val="16"/>
              </w:rPr>
              <w:t>Termodinámica y calor</w:t>
            </w:r>
          </w:p>
        </w:tc>
        <w:tc>
          <w:tcPr>
            <w:tcW w:w="2551" w:type="dxa"/>
          </w:tcPr>
          <w:p w14:paraId="644E201B" w14:textId="77777777" w:rsidR="00FA4B2E" w:rsidRDefault="00FA4B2E">
            <w:pPr>
              <w:pStyle w:val="TableParagraph"/>
              <w:rPr>
                <w:sz w:val="18"/>
              </w:rPr>
            </w:pPr>
          </w:p>
          <w:p w14:paraId="243291F0" w14:textId="77777777" w:rsidR="00FA4B2E" w:rsidRDefault="00FA4B2E">
            <w:pPr>
              <w:pStyle w:val="TableParagraph"/>
              <w:spacing w:before="8"/>
              <w:rPr>
                <w:sz w:val="21"/>
              </w:rPr>
            </w:pPr>
          </w:p>
          <w:p w14:paraId="43156DC4" w14:textId="77777777" w:rsidR="00FA4B2E" w:rsidRDefault="00000000">
            <w:pPr>
              <w:pStyle w:val="TableParagraph"/>
              <w:ind w:left="109"/>
              <w:rPr>
                <w:sz w:val="16"/>
              </w:rPr>
            </w:pPr>
            <w:r>
              <w:rPr>
                <w:sz w:val="16"/>
              </w:rPr>
              <w:t>Congresos y Homenajes</w:t>
            </w:r>
          </w:p>
        </w:tc>
        <w:tc>
          <w:tcPr>
            <w:tcW w:w="1560" w:type="dxa"/>
          </w:tcPr>
          <w:p w14:paraId="2820E048" w14:textId="77777777" w:rsidR="00FA4B2E" w:rsidRDefault="00FA4B2E">
            <w:pPr>
              <w:pStyle w:val="TableParagraph"/>
              <w:rPr>
                <w:sz w:val="18"/>
              </w:rPr>
            </w:pPr>
          </w:p>
          <w:p w14:paraId="1048E919" w14:textId="77777777" w:rsidR="00FA4B2E" w:rsidRDefault="00FA4B2E">
            <w:pPr>
              <w:pStyle w:val="TableParagraph"/>
              <w:spacing w:before="8"/>
              <w:rPr>
                <w:sz w:val="21"/>
              </w:rPr>
            </w:pPr>
          </w:p>
          <w:p w14:paraId="58232DBC" w14:textId="77777777" w:rsidR="00FA4B2E" w:rsidRDefault="00000000">
            <w:pPr>
              <w:pStyle w:val="TableParagraph"/>
              <w:ind w:left="136" w:right="126"/>
              <w:jc w:val="center"/>
              <w:rPr>
                <w:sz w:val="16"/>
              </w:rPr>
            </w:pPr>
            <w:r>
              <w:rPr>
                <w:sz w:val="16"/>
              </w:rPr>
              <w:t>9788415424246</w:t>
            </w:r>
          </w:p>
        </w:tc>
        <w:tc>
          <w:tcPr>
            <w:tcW w:w="1097" w:type="dxa"/>
          </w:tcPr>
          <w:p w14:paraId="589E7457" w14:textId="77777777" w:rsidR="00FA4B2E" w:rsidRDefault="00FA4B2E">
            <w:pPr>
              <w:pStyle w:val="TableParagraph"/>
              <w:rPr>
                <w:sz w:val="18"/>
              </w:rPr>
            </w:pPr>
          </w:p>
          <w:p w14:paraId="51E20EC9" w14:textId="77777777" w:rsidR="00FA4B2E" w:rsidRDefault="00FA4B2E">
            <w:pPr>
              <w:pStyle w:val="TableParagraph"/>
              <w:spacing w:before="8"/>
              <w:rPr>
                <w:sz w:val="21"/>
              </w:rPr>
            </w:pPr>
          </w:p>
          <w:p w14:paraId="685E2569" w14:textId="77777777" w:rsidR="00FA4B2E" w:rsidRDefault="00000000">
            <w:pPr>
              <w:pStyle w:val="TableParagraph"/>
              <w:ind w:left="179" w:right="169"/>
              <w:jc w:val="center"/>
              <w:rPr>
                <w:sz w:val="16"/>
              </w:rPr>
            </w:pPr>
            <w:r>
              <w:rPr>
                <w:sz w:val="16"/>
              </w:rPr>
              <w:t>5,00</w:t>
            </w:r>
          </w:p>
        </w:tc>
      </w:tr>
      <w:tr w:rsidR="00FA4B2E" w14:paraId="308A22C9" w14:textId="77777777">
        <w:trPr>
          <w:trHeight w:val="551"/>
        </w:trPr>
        <w:tc>
          <w:tcPr>
            <w:tcW w:w="1838" w:type="dxa"/>
          </w:tcPr>
          <w:p w14:paraId="439524B3" w14:textId="77777777" w:rsidR="00FA4B2E" w:rsidRDefault="00000000">
            <w:pPr>
              <w:pStyle w:val="TableParagraph"/>
              <w:spacing w:before="89"/>
              <w:ind w:left="107" w:right="313"/>
              <w:rPr>
                <w:sz w:val="16"/>
              </w:rPr>
            </w:pPr>
            <w:r>
              <w:rPr>
                <w:sz w:val="16"/>
              </w:rPr>
              <w:t>Derecho de las empresas turísticas</w:t>
            </w:r>
          </w:p>
        </w:tc>
        <w:tc>
          <w:tcPr>
            <w:tcW w:w="2692" w:type="dxa"/>
          </w:tcPr>
          <w:p w14:paraId="4BADB314" w14:textId="77777777" w:rsidR="00FA4B2E" w:rsidRDefault="00FA4B2E">
            <w:pPr>
              <w:pStyle w:val="TableParagraph"/>
              <w:spacing w:before="8"/>
              <w:rPr>
                <w:sz w:val="15"/>
              </w:rPr>
            </w:pPr>
          </w:p>
          <w:p w14:paraId="61BBEE1D" w14:textId="77777777" w:rsidR="00FA4B2E" w:rsidRDefault="00000000">
            <w:pPr>
              <w:pStyle w:val="TableParagraph"/>
              <w:ind w:left="108"/>
              <w:rPr>
                <w:sz w:val="16"/>
              </w:rPr>
            </w:pPr>
            <w:r>
              <w:rPr>
                <w:sz w:val="16"/>
              </w:rPr>
              <w:t>González Cabrera, Inmaculada</w:t>
            </w:r>
          </w:p>
        </w:tc>
        <w:tc>
          <w:tcPr>
            <w:tcW w:w="1701" w:type="dxa"/>
          </w:tcPr>
          <w:p w14:paraId="01AAC54D" w14:textId="77777777" w:rsidR="00FA4B2E" w:rsidRDefault="00FA4B2E">
            <w:pPr>
              <w:pStyle w:val="TableParagraph"/>
              <w:spacing w:before="8"/>
              <w:rPr>
                <w:sz w:val="15"/>
              </w:rPr>
            </w:pPr>
          </w:p>
          <w:p w14:paraId="0F5FCAA1" w14:textId="77777777" w:rsidR="00FA4B2E" w:rsidRDefault="00000000">
            <w:pPr>
              <w:pStyle w:val="TableParagraph"/>
              <w:ind w:left="111"/>
              <w:rPr>
                <w:sz w:val="16"/>
              </w:rPr>
            </w:pPr>
            <w:r>
              <w:rPr>
                <w:sz w:val="16"/>
              </w:rPr>
              <w:t>Derecho mercantil</w:t>
            </w:r>
          </w:p>
        </w:tc>
        <w:tc>
          <w:tcPr>
            <w:tcW w:w="2551" w:type="dxa"/>
          </w:tcPr>
          <w:p w14:paraId="68ED4A0C" w14:textId="77777777" w:rsidR="00FA4B2E" w:rsidRDefault="00000000">
            <w:pPr>
              <w:pStyle w:val="TableParagraph"/>
              <w:ind w:left="109" w:right="482"/>
              <w:rPr>
                <w:sz w:val="16"/>
              </w:rPr>
            </w:pPr>
            <w:r>
              <w:rPr>
                <w:sz w:val="16"/>
              </w:rPr>
              <w:t>Manuales Universitarios de Teleformación: Grado en</w:t>
            </w:r>
          </w:p>
          <w:p w14:paraId="723E8ABE" w14:textId="77777777" w:rsidR="00FA4B2E" w:rsidRDefault="00000000">
            <w:pPr>
              <w:pStyle w:val="TableParagraph"/>
              <w:spacing w:line="165" w:lineRule="exact"/>
              <w:ind w:left="109"/>
              <w:rPr>
                <w:sz w:val="16"/>
              </w:rPr>
            </w:pPr>
            <w:r>
              <w:rPr>
                <w:sz w:val="16"/>
              </w:rPr>
              <w:t>Turismo</w:t>
            </w:r>
          </w:p>
        </w:tc>
        <w:tc>
          <w:tcPr>
            <w:tcW w:w="1560" w:type="dxa"/>
          </w:tcPr>
          <w:p w14:paraId="645D99CD" w14:textId="77777777" w:rsidR="00FA4B2E" w:rsidRDefault="00FA4B2E">
            <w:pPr>
              <w:pStyle w:val="TableParagraph"/>
              <w:spacing w:before="8"/>
              <w:rPr>
                <w:sz w:val="15"/>
              </w:rPr>
            </w:pPr>
          </w:p>
          <w:p w14:paraId="75E23432" w14:textId="77777777" w:rsidR="00FA4B2E" w:rsidRDefault="00000000">
            <w:pPr>
              <w:pStyle w:val="TableParagraph"/>
              <w:ind w:left="136" w:right="126"/>
              <w:jc w:val="center"/>
              <w:rPr>
                <w:sz w:val="16"/>
              </w:rPr>
            </w:pPr>
            <w:r>
              <w:rPr>
                <w:sz w:val="16"/>
              </w:rPr>
              <w:t>9788415424406</w:t>
            </w:r>
          </w:p>
        </w:tc>
        <w:tc>
          <w:tcPr>
            <w:tcW w:w="1097" w:type="dxa"/>
          </w:tcPr>
          <w:p w14:paraId="01F9637F" w14:textId="77777777" w:rsidR="00FA4B2E" w:rsidRDefault="00FA4B2E">
            <w:pPr>
              <w:pStyle w:val="TableParagraph"/>
              <w:spacing w:before="8"/>
              <w:rPr>
                <w:sz w:val="15"/>
              </w:rPr>
            </w:pPr>
          </w:p>
          <w:p w14:paraId="576AA007" w14:textId="77777777" w:rsidR="00FA4B2E" w:rsidRDefault="00000000">
            <w:pPr>
              <w:pStyle w:val="TableParagraph"/>
              <w:ind w:left="182" w:right="169"/>
              <w:jc w:val="center"/>
              <w:rPr>
                <w:sz w:val="16"/>
              </w:rPr>
            </w:pPr>
            <w:r>
              <w:rPr>
                <w:sz w:val="16"/>
              </w:rPr>
              <w:t>40,00</w:t>
            </w:r>
          </w:p>
        </w:tc>
      </w:tr>
    </w:tbl>
    <w:p w14:paraId="3E653543" w14:textId="77777777" w:rsidR="00FA4B2E" w:rsidRDefault="00FA4B2E">
      <w:pPr>
        <w:pStyle w:val="Textoindependiente"/>
        <w:rPr>
          <w:sz w:val="20"/>
        </w:rPr>
      </w:pPr>
    </w:p>
    <w:p w14:paraId="4BB926AD" w14:textId="77777777" w:rsidR="00FA4B2E" w:rsidRDefault="00FA4B2E">
      <w:pPr>
        <w:pStyle w:val="Textoindependiente"/>
        <w:rPr>
          <w:sz w:val="20"/>
        </w:rPr>
      </w:pPr>
    </w:p>
    <w:p w14:paraId="190DA4CD" w14:textId="77777777" w:rsidR="00FA4B2E" w:rsidRDefault="00FA4B2E">
      <w:pPr>
        <w:pStyle w:val="Textoindependiente"/>
        <w:spacing w:before="5"/>
        <w:rPr>
          <w:sz w:val="19"/>
        </w:rPr>
      </w:pPr>
    </w:p>
    <w:p w14:paraId="3B77F9CE" w14:textId="77777777" w:rsidR="00FA4B2E" w:rsidRDefault="00000000">
      <w:pPr>
        <w:ind w:left="5577" w:right="6456"/>
        <w:jc w:val="center"/>
        <w:rPr>
          <w:sz w:val="20"/>
        </w:rPr>
      </w:pPr>
      <w:r>
        <w:rPr>
          <w:sz w:val="20"/>
        </w:rPr>
        <w:t>-171-</w:t>
      </w:r>
    </w:p>
    <w:p w14:paraId="04B7298F"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01C1FEA3" w14:textId="77777777" w:rsidR="00FA4B2E" w:rsidRDefault="00FA4B2E">
      <w:pPr>
        <w:pStyle w:val="Textoindependiente"/>
        <w:rPr>
          <w:sz w:val="20"/>
        </w:rPr>
      </w:pPr>
    </w:p>
    <w:p w14:paraId="0A5262B9" w14:textId="77777777" w:rsidR="00FA4B2E" w:rsidRDefault="00FA4B2E">
      <w:pPr>
        <w:pStyle w:val="Textoindependiente"/>
        <w:rPr>
          <w:sz w:val="20"/>
        </w:rPr>
      </w:pPr>
    </w:p>
    <w:p w14:paraId="15A20CD5" w14:textId="77777777" w:rsidR="00FA4B2E" w:rsidRDefault="00FA4B2E">
      <w:pPr>
        <w:pStyle w:val="Textoindependiente"/>
        <w:rPr>
          <w:sz w:val="20"/>
        </w:rPr>
      </w:pPr>
    </w:p>
    <w:p w14:paraId="04D305A4" w14:textId="77777777" w:rsidR="00FA4B2E" w:rsidRDefault="00FA4B2E">
      <w:pPr>
        <w:pStyle w:val="Textoindependiente"/>
        <w:rPr>
          <w:sz w:val="20"/>
        </w:rPr>
      </w:pPr>
    </w:p>
    <w:p w14:paraId="2E8C06A2" w14:textId="77777777" w:rsidR="00FA4B2E" w:rsidRDefault="00FA4B2E">
      <w:pPr>
        <w:pStyle w:val="Textoindependiente"/>
        <w:rPr>
          <w:sz w:val="20"/>
        </w:rPr>
      </w:pPr>
    </w:p>
    <w:p w14:paraId="4CE750D3" w14:textId="77777777" w:rsidR="00FA4B2E" w:rsidRDefault="00FA4B2E">
      <w:pPr>
        <w:pStyle w:val="Textoindependiente"/>
        <w:rPr>
          <w:sz w:val="20"/>
        </w:rPr>
      </w:pPr>
    </w:p>
    <w:p w14:paraId="61149A49" w14:textId="77777777" w:rsidR="00FA4B2E" w:rsidRDefault="00FA4B2E">
      <w:pPr>
        <w:pStyle w:val="Textoindependiente"/>
        <w:rPr>
          <w:sz w:val="20"/>
        </w:rPr>
      </w:pPr>
    </w:p>
    <w:p w14:paraId="6E6FCCC4" w14:textId="77777777" w:rsidR="00FA4B2E" w:rsidRDefault="00FA4B2E">
      <w:pPr>
        <w:pStyle w:val="Textoindependiente"/>
        <w:rPr>
          <w:sz w:val="20"/>
        </w:rPr>
      </w:pPr>
    </w:p>
    <w:p w14:paraId="520F6AC5" w14:textId="77777777" w:rsidR="00FA4B2E" w:rsidRDefault="00FA4B2E">
      <w:pPr>
        <w:pStyle w:val="Textoindependiente"/>
        <w:rPr>
          <w:sz w:val="20"/>
        </w:rPr>
      </w:pPr>
    </w:p>
    <w:p w14:paraId="347FF33D"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31D5F087" w14:textId="77777777">
        <w:trPr>
          <w:trHeight w:val="184"/>
        </w:trPr>
        <w:tc>
          <w:tcPr>
            <w:tcW w:w="1838" w:type="dxa"/>
            <w:tcBorders>
              <w:bottom w:val="double" w:sz="1" w:space="0" w:color="000000"/>
            </w:tcBorders>
          </w:tcPr>
          <w:p w14:paraId="2BA345AD"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31B4C182"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7E7072E3"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3AF4666D"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4D0A3618"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1BCA1009" w14:textId="77777777" w:rsidR="00FA4B2E" w:rsidRDefault="00000000">
            <w:pPr>
              <w:pStyle w:val="TableParagraph"/>
              <w:spacing w:line="164" w:lineRule="exact"/>
              <w:ind w:left="184" w:right="169"/>
              <w:jc w:val="center"/>
              <w:rPr>
                <w:sz w:val="16"/>
              </w:rPr>
            </w:pPr>
            <w:r>
              <w:rPr>
                <w:sz w:val="16"/>
              </w:rPr>
              <w:t>Precio (€)</w:t>
            </w:r>
          </w:p>
        </w:tc>
      </w:tr>
      <w:tr w:rsidR="00FA4B2E" w14:paraId="7C50CBB9" w14:textId="77777777">
        <w:trPr>
          <w:trHeight w:val="901"/>
        </w:trPr>
        <w:tc>
          <w:tcPr>
            <w:tcW w:w="1838" w:type="dxa"/>
            <w:tcBorders>
              <w:top w:val="double" w:sz="1" w:space="0" w:color="000000"/>
            </w:tcBorders>
          </w:tcPr>
          <w:p w14:paraId="77793AEA" w14:textId="77777777" w:rsidR="00FA4B2E" w:rsidRDefault="00000000">
            <w:pPr>
              <w:pStyle w:val="TableParagraph"/>
              <w:spacing w:line="163" w:lineRule="exact"/>
              <w:ind w:left="107"/>
              <w:rPr>
                <w:sz w:val="16"/>
              </w:rPr>
            </w:pPr>
            <w:r>
              <w:rPr>
                <w:sz w:val="16"/>
              </w:rPr>
              <w:t>Cómo Crear</w:t>
            </w:r>
          </w:p>
          <w:p w14:paraId="00D614FA" w14:textId="77777777" w:rsidR="00FA4B2E" w:rsidRDefault="00000000">
            <w:pPr>
              <w:pStyle w:val="TableParagraph"/>
              <w:spacing w:before="1"/>
              <w:ind w:left="107" w:right="144"/>
              <w:rPr>
                <w:sz w:val="16"/>
              </w:rPr>
            </w:pPr>
            <w:r>
              <w:rPr>
                <w:sz w:val="16"/>
              </w:rPr>
              <w:t>Documentos Científicos de Calidad con Herramientas de</w:t>
            </w:r>
          </w:p>
          <w:p w14:paraId="2FEF78F0" w14:textId="77777777" w:rsidR="00FA4B2E" w:rsidRDefault="00000000">
            <w:pPr>
              <w:pStyle w:val="TableParagraph"/>
              <w:spacing w:line="166" w:lineRule="exact"/>
              <w:ind w:left="107"/>
              <w:rPr>
                <w:sz w:val="16"/>
              </w:rPr>
            </w:pPr>
            <w:r>
              <w:rPr>
                <w:sz w:val="16"/>
              </w:rPr>
              <w:t>Software Libre</w:t>
            </w:r>
          </w:p>
        </w:tc>
        <w:tc>
          <w:tcPr>
            <w:tcW w:w="2692" w:type="dxa"/>
            <w:tcBorders>
              <w:top w:val="double" w:sz="1" w:space="0" w:color="000000"/>
            </w:tcBorders>
          </w:tcPr>
          <w:p w14:paraId="10FF58EC" w14:textId="77777777" w:rsidR="00FA4B2E" w:rsidRDefault="00FA4B2E">
            <w:pPr>
              <w:pStyle w:val="TableParagraph"/>
              <w:rPr>
                <w:sz w:val="18"/>
              </w:rPr>
            </w:pPr>
          </w:p>
          <w:p w14:paraId="2F030A86" w14:textId="77777777" w:rsidR="00FA4B2E" w:rsidRDefault="00000000">
            <w:pPr>
              <w:pStyle w:val="TableParagraph"/>
              <w:spacing w:before="139"/>
              <w:ind w:left="108"/>
              <w:rPr>
                <w:sz w:val="16"/>
              </w:rPr>
            </w:pPr>
            <w:r>
              <w:rPr>
                <w:sz w:val="16"/>
              </w:rPr>
              <w:t>Padrón Hernández, Luis Alberto</w:t>
            </w:r>
          </w:p>
        </w:tc>
        <w:tc>
          <w:tcPr>
            <w:tcW w:w="1701" w:type="dxa"/>
            <w:tcBorders>
              <w:top w:val="double" w:sz="1" w:space="0" w:color="000000"/>
            </w:tcBorders>
          </w:tcPr>
          <w:p w14:paraId="22B77C07" w14:textId="77777777" w:rsidR="00FA4B2E" w:rsidRDefault="00FA4B2E">
            <w:pPr>
              <w:pStyle w:val="TableParagraph"/>
              <w:spacing w:before="2"/>
              <w:rPr>
                <w:sz w:val="14"/>
              </w:rPr>
            </w:pPr>
          </w:p>
          <w:p w14:paraId="741DE35B" w14:textId="77777777" w:rsidR="00FA4B2E" w:rsidRDefault="00000000">
            <w:pPr>
              <w:pStyle w:val="TableParagraph"/>
              <w:ind w:left="111" w:right="83"/>
              <w:rPr>
                <w:sz w:val="16"/>
              </w:rPr>
            </w:pPr>
            <w:r>
              <w:rPr>
                <w:sz w:val="16"/>
              </w:rPr>
              <w:t>Programación Informática/Desarroll o de software</w:t>
            </w:r>
          </w:p>
        </w:tc>
        <w:tc>
          <w:tcPr>
            <w:tcW w:w="2551" w:type="dxa"/>
            <w:tcBorders>
              <w:top w:val="double" w:sz="1" w:space="0" w:color="000000"/>
            </w:tcBorders>
          </w:tcPr>
          <w:p w14:paraId="39A81534" w14:textId="77777777" w:rsidR="00FA4B2E" w:rsidRDefault="00FA4B2E">
            <w:pPr>
              <w:pStyle w:val="TableParagraph"/>
              <w:rPr>
                <w:rFonts w:ascii="Times New Roman"/>
                <w:sz w:val="14"/>
              </w:rPr>
            </w:pPr>
          </w:p>
        </w:tc>
        <w:tc>
          <w:tcPr>
            <w:tcW w:w="1560" w:type="dxa"/>
            <w:tcBorders>
              <w:top w:val="double" w:sz="1" w:space="0" w:color="000000"/>
            </w:tcBorders>
          </w:tcPr>
          <w:p w14:paraId="004246C8" w14:textId="77777777" w:rsidR="00FA4B2E" w:rsidRDefault="00FA4B2E">
            <w:pPr>
              <w:pStyle w:val="TableParagraph"/>
              <w:rPr>
                <w:sz w:val="18"/>
              </w:rPr>
            </w:pPr>
          </w:p>
          <w:p w14:paraId="09A226CC" w14:textId="77777777" w:rsidR="00FA4B2E" w:rsidRDefault="00000000">
            <w:pPr>
              <w:pStyle w:val="TableParagraph"/>
              <w:spacing w:before="139"/>
              <w:ind w:left="136" w:right="126"/>
              <w:jc w:val="center"/>
              <w:rPr>
                <w:sz w:val="16"/>
              </w:rPr>
            </w:pPr>
            <w:r>
              <w:rPr>
                <w:sz w:val="16"/>
              </w:rPr>
              <w:t>9788415424239</w:t>
            </w:r>
          </w:p>
        </w:tc>
        <w:tc>
          <w:tcPr>
            <w:tcW w:w="1097" w:type="dxa"/>
            <w:tcBorders>
              <w:top w:val="double" w:sz="1" w:space="0" w:color="000000"/>
            </w:tcBorders>
          </w:tcPr>
          <w:p w14:paraId="2CB7262C" w14:textId="77777777" w:rsidR="00FA4B2E" w:rsidRDefault="00FA4B2E">
            <w:pPr>
              <w:pStyle w:val="TableParagraph"/>
              <w:rPr>
                <w:sz w:val="18"/>
              </w:rPr>
            </w:pPr>
          </w:p>
          <w:p w14:paraId="09402179" w14:textId="77777777" w:rsidR="00FA4B2E" w:rsidRDefault="00000000">
            <w:pPr>
              <w:pStyle w:val="TableParagraph"/>
              <w:spacing w:before="139"/>
              <w:ind w:left="182" w:right="169"/>
              <w:jc w:val="center"/>
              <w:rPr>
                <w:sz w:val="16"/>
              </w:rPr>
            </w:pPr>
            <w:r>
              <w:rPr>
                <w:sz w:val="16"/>
              </w:rPr>
              <w:t>10,00</w:t>
            </w:r>
          </w:p>
        </w:tc>
      </w:tr>
      <w:tr w:rsidR="00FA4B2E" w14:paraId="0D1F4929" w14:textId="77777777">
        <w:trPr>
          <w:trHeight w:val="551"/>
        </w:trPr>
        <w:tc>
          <w:tcPr>
            <w:tcW w:w="1838" w:type="dxa"/>
          </w:tcPr>
          <w:p w14:paraId="42A47992" w14:textId="77777777" w:rsidR="00FA4B2E" w:rsidRDefault="00FA4B2E">
            <w:pPr>
              <w:pStyle w:val="TableParagraph"/>
              <w:spacing w:before="8"/>
              <w:rPr>
                <w:sz w:val="15"/>
              </w:rPr>
            </w:pPr>
          </w:p>
          <w:p w14:paraId="3AD8B3ED" w14:textId="77777777" w:rsidR="00FA4B2E" w:rsidRDefault="00000000">
            <w:pPr>
              <w:pStyle w:val="TableParagraph"/>
              <w:ind w:left="107"/>
              <w:rPr>
                <w:sz w:val="16"/>
              </w:rPr>
            </w:pPr>
            <w:r>
              <w:rPr>
                <w:sz w:val="16"/>
              </w:rPr>
              <w:t>Análisis Contable</w:t>
            </w:r>
          </w:p>
        </w:tc>
        <w:tc>
          <w:tcPr>
            <w:tcW w:w="2692" w:type="dxa"/>
          </w:tcPr>
          <w:p w14:paraId="267B556E" w14:textId="77777777" w:rsidR="00FA4B2E" w:rsidRDefault="00000000">
            <w:pPr>
              <w:pStyle w:val="TableParagraph"/>
              <w:spacing w:line="180" w:lineRule="exact"/>
              <w:ind w:left="108"/>
              <w:rPr>
                <w:sz w:val="16"/>
              </w:rPr>
            </w:pPr>
            <w:r>
              <w:rPr>
                <w:sz w:val="16"/>
              </w:rPr>
              <w:t>Pérez Alemán, Jerónimo; Dorta</w:t>
            </w:r>
          </w:p>
          <w:p w14:paraId="648917A1" w14:textId="77777777" w:rsidR="00FA4B2E" w:rsidRDefault="00000000">
            <w:pPr>
              <w:pStyle w:val="TableParagraph"/>
              <w:spacing w:before="1" w:line="180" w:lineRule="atLeast"/>
              <w:ind w:left="108" w:right="383"/>
              <w:rPr>
                <w:sz w:val="16"/>
              </w:rPr>
            </w:pPr>
            <w:r>
              <w:rPr>
                <w:sz w:val="16"/>
              </w:rPr>
              <w:t>Velázquez, José Andrés; León Ledesma, Javier de</w:t>
            </w:r>
          </w:p>
        </w:tc>
        <w:tc>
          <w:tcPr>
            <w:tcW w:w="1701" w:type="dxa"/>
          </w:tcPr>
          <w:p w14:paraId="7A5C5DF1" w14:textId="77777777" w:rsidR="00FA4B2E" w:rsidRDefault="00FA4B2E">
            <w:pPr>
              <w:pStyle w:val="TableParagraph"/>
              <w:spacing w:before="8"/>
              <w:rPr>
                <w:sz w:val="15"/>
              </w:rPr>
            </w:pPr>
          </w:p>
          <w:p w14:paraId="448CDA51" w14:textId="77777777" w:rsidR="00FA4B2E" w:rsidRDefault="00000000">
            <w:pPr>
              <w:pStyle w:val="TableParagraph"/>
              <w:ind w:left="111"/>
              <w:rPr>
                <w:sz w:val="16"/>
              </w:rPr>
            </w:pPr>
            <w:r>
              <w:rPr>
                <w:sz w:val="16"/>
              </w:rPr>
              <w:t>Contabilidad</w:t>
            </w:r>
          </w:p>
        </w:tc>
        <w:tc>
          <w:tcPr>
            <w:tcW w:w="2551" w:type="dxa"/>
          </w:tcPr>
          <w:p w14:paraId="6AA02153" w14:textId="77777777" w:rsidR="00FA4B2E" w:rsidRDefault="00000000">
            <w:pPr>
              <w:pStyle w:val="TableParagraph"/>
              <w:spacing w:line="180" w:lineRule="exact"/>
              <w:ind w:left="109"/>
              <w:rPr>
                <w:sz w:val="16"/>
              </w:rPr>
            </w:pPr>
            <w:r>
              <w:rPr>
                <w:sz w:val="16"/>
              </w:rPr>
              <w:t>Manuales Universitarios de</w:t>
            </w:r>
          </w:p>
          <w:p w14:paraId="1C2B6D6F" w14:textId="77777777" w:rsidR="00FA4B2E" w:rsidRDefault="00000000">
            <w:pPr>
              <w:pStyle w:val="TableParagraph"/>
              <w:spacing w:before="1" w:line="180" w:lineRule="atLeast"/>
              <w:ind w:left="109" w:right="642"/>
              <w:rPr>
                <w:sz w:val="16"/>
              </w:rPr>
            </w:pPr>
            <w:r>
              <w:rPr>
                <w:sz w:val="16"/>
              </w:rPr>
              <w:t>Teleformación: Grado en Turismo</w:t>
            </w:r>
          </w:p>
        </w:tc>
        <w:tc>
          <w:tcPr>
            <w:tcW w:w="1560" w:type="dxa"/>
          </w:tcPr>
          <w:p w14:paraId="4911ED9A" w14:textId="77777777" w:rsidR="00FA4B2E" w:rsidRDefault="00FA4B2E">
            <w:pPr>
              <w:pStyle w:val="TableParagraph"/>
              <w:spacing w:before="8"/>
              <w:rPr>
                <w:sz w:val="15"/>
              </w:rPr>
            </w:pPr>
          </w:p>
          <w:p w14:paraId="4FD50237" w14:textId="77777777" w:rsidR="00FA4B2E" w:rsidRDefault="00000000">
            <w:pPr>
              <w:pStyle w:val="TableParagraph"/>
              <w:ind w:left="136" w:right="126"/>
              <w:jc w:val="center"/>
              <w:rPr>
                <w:sz w:val="16"/>
              </w:rPr>
            </w:pPr>
            <w:r>
              <w:rPr>
                <w:sz w:val="16"/>
              </w:rPr>
              <w:t>9788415424352</w:t>
            </w:r>
          </w:p>
        </w:tc>
        <w:tc>
          <w:tcPr>
            <w:tcW w:w="1097" w:type="dxa"/>
          </w:tcPr>
          <w:p w14:paraId="39C2C695" w14:textId="77777777" w:rsidR="00FA4B2E" w:rsidRDefault="00FA4B2E">
            <w:pPr>
              <w:pStyle w:val="TableParagraph"/>
              <w:spacing w:before="8"/>
              <w:rPr>
                <w:sz w:val="15"/>
              </w:rPr>
            </w:pPr>
          </w:p>
          <w:p w14:paraId="00490A5D" w14:textId="77777777" w:rsidR="00FA4B2E" w:rsidRDefault="00000000">
            <w:pPr>
              <w:pStyle w:val="TableParagraph"/>
              <w:ind w:left="182" w:right="169"/>
              <w:jc w:val="center"/>
              <w:rPr>
                <w:sz w:val="16"/>
              </w:rPr>
            </w:pPr>
            <w:r>
              <w:rPr>
                <w:sz w:val="16"/>
              </w:rPr>
              <w:t>41,00</w:t>
            </w:r>
          </w:p>
        </w:tc>
      </w:tr>
      <w:tr w:rsidR="00FA4B2E" w14:paraId="002E4C55" w14:textId="77777777">
        <w:trPr>
          <w:trHeight w:val="366"/>
        </w:trPr>
        <w:tc>
          <w:tcPr>
            <w:tcW w:w="1838" w:type="dxa"/>
          </w:tcPr>
          <w:p w14:paraId="0446664B" w14:textId="77777777" w:rsidR="00FA4B2E" w:rsidRDefault="00000000">
            <w:pPr>
              <w:pStyle w:val="TableParagraph"/>
              <w:spacing w:before="3" w:line="182" w:lineRule="exact"/>
              <w:ind w:left="107" w:right="518"/>
              <w:rPr>
                <w:sz w:val="16"/>
              </w:rPr>
            </w:pPr>
            <w:r>
              <w:rPr>
                <w:sz w:val="16"/>
              </w:rPr>
              <w:t>Océanos, CO2 y Futuro</w:t>
            </w:r>
          </w:p>
        </w:tc>
        <w:tc>
          <w:tcPr>
            <w:tcW w:w="2692" w:type="dxa"/>
          </w:tcPr>
          <w:p w14:paraId="1BCEF62C" w14:textId="77777777" w:rsidR="00FA4B2E" w:rsidRDefault="00000000">
            <w:pPr>
              <w:pStyle w:val="TableParagraph"/>
              <w:spacing w:before="89"/>
              <w:ind w:left="108"/>
              <w:rPr>
                <w:sz w:val="16"/>
              </w:rPr>
            </w:pPr>
            <w:r>
              <w:rPr>
                <w:sz w:val="16"/>
              </w:rPr>
              <w:t>Santana Casiano, J. Magdalena</w:t>
            </w:r>
          </w:p>
        </w:tc>
        <w:tc>
          <w:tcPr>
            <w:tcW w:w="1701" w:type="dxa"/>
          </w:tcPr>
          <w:p w14:paraId="6DC6C3A3" w14:textId="77777777" w:rsidR="00FA4B2E" w:rsidRDefault="00000000">
            <w:pPr>
              <w:pStyle w:val="TableParagraph"/>
              <w:spacing w:before="3" w:line="182" w:lineRule="exact"/>
              <w:ind w:left="111" w:right="590"/>
              <w:rPr>
                <w:sz w:val="16"/>
              </w:rPr>
            </w:pPr>
            <w:r>
              <w:rPr>
                <w:sz w:val="16"/>
              </w:rPr>
              <w:t>Oceanografía (mares)</w:t>
            </w:r>
          </w:p>
        </w:tc>
        <w:tc>
          <w:tcPr>
            <w:tcW w:w="2551" w:type="dxa"/>
          </w:tcPr>
          <w:p w14:paraId="7D4C2C5D" w14:textId="77777777" w:rsidR="00FA4B2E" w:rsidRDefault="00000000">
            <w:pPr>
              <w:pStyle w:val="TableParagraph"/>
              <w:spacing w:before="89"/>
              <w:ind w:left="109"/>
              <w:rPr>
                <w:sz w:val="16"/>
              </w:rPr>
            </w:pPr>
            <w:r>
              <w:rPr>
                <w:sz w:val="16"/>
              </w:rPr>
              <w:t>Lecciones Inaugurales</w:t>
            </w:r>
          </w:p>
        </w:tc>
        <w:tc>
          <w:tcPr>
            <w:tcW w:w="1560" w:type="dxa"/>
          </w:tcPr>
          <w:p w14:paraId="6E4ED834" w14:textId="77777777" w:rsidR="00FA4B2E" w:rsidRDefault="00FA4B2E">
            <w:pPr>
              <w:pStyle w:val="TableParagraph"/>
              <w:rPr>
                <w:rFonts w:ascii="Times New Roman"/>
                <w:sz w:val="14"/>
              </w:rPr>
            </w:pPr>
          </w:p>
        </w:tc>
        <w:tc>
          <w:tcPr>
            <w:tcW w:w="1097" w:type="dxa"/>
          </w:tcPr>
          <w:p w14:paraId="61C93CCC" w14:textId="77777777" w:rsidR="00FA4B2E" w:rsidRDefault="00000000">
            <w:pPr>
              <w:pStyle w:val="TableParagraph"/>
              <w:spacing w:before="89"/>
              <w:ind w:left="179" w:right="169"/>
              <w:jc w:val="center"/>
              <w:rPr>
                <w:sz w:val="16"/>
              </w:rPr>
            </w:pPr>
            <w:r>
              <w:rPr>
                <w:sz w:val="16"/>
              </w:rPr>
              <w:t>0,00</w:t>
            </w:r>
          </w:p>
        </w:tc>
      </w:tr>
      <w:tr w:rsidR="00FA4B2E" w14:paraId="6522AE8F" w14:textId="77777777">
        <w:trPr>
          <w:trHeight w:val="551"/>
        </w:trPr>
        <w:tc>
          <w:tcPr>
            <w:tcW w:w="1838" w:type="dxa"/>
          </w:tcPr>
          <w:p w14:paraId="0B3313C7" w14:textId="77777777" w:rsidR="00FA4B2E" w:rsidRDefault="00000000">
            <w:pPr>
              <w:pStyle w:val="TableParagraph"/>
              <w:spacing w:line="182" w:lineRule="exact"/>
              <w:ind w:left="107"/>
              <w:rPr>
                <w:sz w:val="16"/>
              </w:rPr>
            </w:pPr>
            <w:r>
              <w:rPr>
                <w:sz w:val="16"/>
              </w:rPr>
              <w:t>Gestión de Agencias</w:t>
            </w:r>
          </w:p>
          <w:p w14:paraId="418A63EE" w14:textId="77777777" w:rsidR="00FA4B2E" w:rsidRDefault="00000000">
            <w:pPr>
              <w:pStyle w:val="TableParagraph"/>
              <w:spacing w:before="5" w:line="182" w:lineRule="exact"/>
              <w:ind w:left="107" w:right="651"/>
              <w:rPr>
                <w:sz w:val="16"/>
              </w:rPr>
            </w:pPr>
            <w:r>
              <w:rPr>
                <w:sz w:val="16"/>
              </w:rPr>
              <w:t>de Viajes e Intermediación</w:t>
            </w:r>
          </w:p>
        </w:tc>
        <w:tc>
          <w:tcPr>
            <w:tcW w:w="2692" w:type="dxa"/>
          </w:tcPr>
          <w:p w14:paraId="752870DF" w14:textId="77777777" w:rsidR="00FA4B2E" w:rsidRDefault="00FA4B2E">
            <w:pPr>
              <w:pStyle w:val="TableParagraph"/>
              <w:spacing w:before="10"/>
              <w:rPr>
                <w:sz w:val="15"/>
              </w:rPr>
            </w:pPr>
          </w:p>
          <w:p w14:paraId="2B7F209C" w14:textId="77777777" w:rsidR="00FA4B2E" w:rsidRDefault="00000000">
            <w:pPr>
              <w:pStyle w:val="TableParagraph"/>
              <w:ind w:left="108"/>
              <w:rPr>
                <w:sz w:val="16"/>
              </w:rPr>
            </w:pPr>
            <w:r>
              <w:rPr>
                <w:sz w:val="16"/>
              </w:rPr>
              <w:t>Celis Sosa, Daniel</w:t>
            </w:r>
          </w:p>
        </w:tc>
        <w:tc>
          <w:tcPr>
            <w:tcW w:w="1701" w:type="dxa"/>
          </w:tcPr>
          <w:p w14:paraId="4712D56A" w14:textId="77777777" w:rsidR="00FA4B2E" w:rsidRDefault="00FA4B2E">
            <w:pPr>
              <w:pStyle w:val="TableParagraph"/>
              <w:spacing w:before="10"/>
              <w:rPr>
                <w:sz w:val="15"/>
              </w:rPr>
            </w:pPr>
          </w:p>
          <w:p w14:paraId="38922E0E" w14:textId="77777777" w:rsidR="00FA4B2E" w:rsidRDefault="00000000">
            <w:pPr>
              <w:pStyle w:val="TableParagraph"/>
              <w:ind w:left="111"/>
              <w:rPr>
                <w:sz w:val="16"/>
              </w:rPr>
            </w:pPr>
            <w:r>
              <w:rPr>
                <w:sz w:val="16"/>
              </w:rPr>
              <w:t>Viajes y vacaciones</w:t>
            </w:r>
          </w:p>
        </w:tc>
        <w:tc>
          <w:tcPr>
            <w:tcW w:w="2551" w:type="dxa"/>
          </w:tcPr>
          <w:p w14:paraId="5AFDB42A" w14:textId="77777777" w:rsidR="00FA4B2E" w:rsidRDefault="00000000">
            <w:pPr>
              <w:pStyle w:val="TableParagraph"/>
              <w:spacing w:line="182" w:lineRule="exact"/>
              <w:ind w:left="109"/>
              <w:rPr>
                <w:sz w:val="16"/>
              </w:rPr>
            </w:pPr>
            <w:r>
              <w:rPr>
                <w:sz w:val="16"/>
              </w:rPr>
              <w:t>Manuales Universitarios de</w:t>
            </w:r>
          </w:p>
          <w:p w14:paraId="51F58A5F" w14:textId="77777777" w:rsidR="00FA4B2E" w:rsidRDefault="00000000">
            <w:pPr>
              <w:pStyle w:val="TableParagraph"/>
              <w:spacing w:before="5" w:line="182" w:lineRule="exact"/>
              <w:ind w:left="109" w:right="642"/>
              <w:rPr>
                <w:sz w:val="16"/>
              </w:rPr>
            </w:pPr>
            <w:r>
              <w:rPr>
                <w:sz w:val="16"/>
              </w:rPr>
              <w:t>Teleformación: Grado en Turismo</w:t>
            </w:r>
          </w:p>
        </w:tc>
        <w:tc>
          <w:tcPr>
            <w:tcW w:w="1560" w:type="dxa"/>
          </w:tcPr>
          <w:p w14:paraId="53CA338E" w14:textId="77777777" w:rsidR="00FA4B2E" w:rsidRDefault="00FA4B2E">
            <w:pPr>
              <w:pStyle w:val="TableParagraph"/>
              <w:spacing w:before="10"/>
              <w:rPr>
                <w:sz w:val="15"/>
              </w:rPr>
            </w:pPr>
          </w:p>
          <w:p w14:paraId="0F28AEA6" w14:textId="77777777" w:rsidR="00FA4B2E" w:rsidRDefault="00000000">
            <w:pPr>
              <w:pStyle w:val="TableParagraph"/>
              <w:ind w:left="136" w:right="126"/>
              <w:jc w:val="center"/>
              <w:rPr>
                <w:sz w:val="16"/>
              </w:rPr>
            </w:pPr>
            <w:r>
              <w:rPr>
                <w:sz w:val="16"/>
              </w:rPr>
              <w:t>9788415424369</w:t>
            </w:r>
          </w:p>
        </w:tc>
        <w:tc>
          <w:tcPr>
            <w:tcW w:w="1097" w:type="dxa"/>
          </w:tcPr>
          <w:p w14:paraId="26C0C48A" w14:textId="77777777" w:rsidR="00FA4B2E" w:rsidRDefault="00FA4B2E">
            <w:pPr>
              <w:pStyle w:val="TableParagraph"/>
              <w:spacing w:before="10"/>
              <w:rPr>
                <w:sz w:val="15"/>
              </w:rPr>
            </w:pPr>
          </w:p>
          <w:p w14:paraId="4C409861" w14:textId="77777777" w:rsidR="00FA4B2E" w:rsidRDefault="00000000">
            <w:pPr>
              <w:pStyle w:val="TableParagraph"/>
              <w:ind w:left="182" w:right="169"/>
              <w:jc w:val="center"/>
              <w:rPr>
                <w:sz w:val="16"/>
              </w:rPr>
            </w:pPr>
            <w:r>
              <w:rPr>
                <w:sz w:val="16"/>
              </w:rPr>
              <w:t>39,00</w:t>
            </w:r>
          </w:p>
        </w:tc>
      </w:tr>
      <w:tr w:rsidR="00FA4B2E" w14:paraId="2C1EF490" w14:textId="77777777">
        <w:trPr>
          <w:trHeight w:val="554"/>
        </w:trPr>
        <w:tc>
          <w:tcPr>
            <w:tcW w:w="1838" w:type="dxa"/>
          </w:tcPr>
          <w:p w14:paraId="7E8F7E4F" w14:textId="77777777" w:rsidR="00FA4B2E" w:rsidRDefault="00000000">
            <w:pPr>
              <w:pStyle w:val="TableParagraph"/>
              <w:spacing w:before="92"/>
              <w:ind w:left="107" w:right="189"/>
              <w:rPr>
                <w:sz w:val="16"/>
              </w:rPr>
            </w:pPr>
            <w:r>
              <w:rPr>
                <w:sz w:val="16"/>
              </w:rPr>
              <w:t>Turismo y Patrimonio Cultural</w:t>
            </w:r>
          </w:p>
        </w:tc>
        <w:tc>
          <w:tcPr>
            <w:tcW w:w="2692" w:type="dxa"/>
          </w:tcPr>
          <w:p w14:paraId="61ED9F26" w14:textId="77777777" w:rsidR="00FA4B2E" w:rsidRDefault="00000000">
            <w:pPr>
              <w:pStyle w:val="TableParagraph"/>
              <w:spacing w:before="92"/>
              <w:ind w:left="108" w:right="828"/>
              <w:rPr>
                <w:sz w:val="16"/>
              </w:rPr>
            </w:pPr>
            <w:r>
              <w:rPr>
                <w:sz w:val="16"/>
              </w:rPr>
              <w:t>Hernández Gutiérrez, A. Sebastián</w:t>
            </w:r>
          </w:p>
        </w:tc>
        <w:tc>
          <w:tcPr>
            <w:tcW w:w="1701" w:type="dxa"/>
          </w:tcPr>
          <w:p w14:paraId="73FF57C8" w14:textId="77777777" w:rsidR="00FA4B2E" w:rsidRDefault="00FA4B2E">
            <w:pPr>
              <w:pStyle w:val="TableParagraph"/>
              <w:spacing w:before="10"/>
              <w:rPr>
                <w:sz w:val="15"/>
              </w:rPr>
            </w:pPr>
          </w:p>
          <w:p w14:paraId="25D791D6" w14:textId="77777777" w:rsidR="00FA4B2E" w:rsidRDefault="00000000">
            <w:pPr>
              <w:pStyle w:val="TableParagraph"/>
              <w:spacing w:before="1"/>
              <w:ind w:left="111"/>
              <w:rPr>
                <w:sz w:val="16"/>
              </w:rPr>
            </w:pPr>
            <w:r>
              <w:rPr>
                <w:sz w:val="16"/>
              </w:rPr>
              <w:t>Industria del turismo</w:t>
            </w:r>
          </w:p>
        </w:tc>
        <w:tc>
          <w:tcPr>
            <w:tcW w:w="2551" w:type="dxa"/>
          </w:tcPr>
          <w:p w14:paraId="5A029416" w14:textId="77777777" w:rsidR="00FA4B2E" w:rsidRDefault="00000000">
            <w:pPr>
              <w:pStyle w:val="TableParagraph"/>
              <w:spacing w:before="1" w:line="184" w:lineRule="exact"/>
              <w:ind w:left="109" w:right="482"/>
              <w:rPr>
                <w:sz w:val="16"/>
              </w:rPr>
            </w:pPr>
            <w:r>
              <w:rPr>
                <w:sz w:val="16"/>
              </w:rPr>
              <w:t>Manuales Universitarios de Teleformación: Grado en Turismo</w:t>
            </w:r>
          </w:p>
        </w:tc>
        <w:tc>
          <w:tcPr>
            <w:tcW w:w="1560" w:type="dxa"/>
          </w:tcPr>
          <w:p w14:paraId="2FF7E590" w14:textId="77777777" w:rsidR="00FA4B2E" w:rsidRDefault="00FA4B2E">
            <w:pPr>
              <w:pStyle w:val="TableParagraph"/>
              <w:spacing w:before="10"/>
              <w:rPr>
                <w:sz w:val="15"/>
              </w:rPr>
            </w:pPr>
          </w:p>
          <w:p w14:paraId="542E896C" w14:textId="77777777" w:rsidR="00FA4B2E" w:rsidRDefault="00000000">
            <w:pPr>
              <w:pStyle w:val="TableParagraph"/>
              <w:spacing w:before="1"/>
              <w:ind w:left="136" w:right="126"/>
              <w:jc w:val="center"/>
              <w:rPr>
                <w:sz w:val="16"/>
              </w:rPr>
            </w:pPr>
            <w:r>
              <w:rPr>
                <w:sz w:val="16"/>
              </w:rPr>
              <w:t>9788415424376</w:t>
            </w:r>
          </w:p>
        </w:tc>
        <w:tc>
          <w:tcPr>
            <w:tcW w:w="1097" w:type="dxa"/>
          </w:tcPr>
          <w:p w14:paraId="185AD259" w14:textId="77777777" w:rsidR="00FA4B2E" w:rsidRDefault="00FA4B2E">
            <w:pPr>
              <w:pStyle w:val="TableParagraph"/>
              <w:spacing w:before="10"/>
              <w:rPr>
                <w:sz w:val="15"/>
              </w:rPr>
            </w:pPr>
          </w:p>
          <w:p w14:paraId="6F445933" w14:textId="77777777" w:rsidR="00FA4B2E" w:rsidRDefault="00000000">
            <w:pPr>
              <w:pStyle w:val="TableParagraph"/>
              <w:spacing w:before="1"/>
              <w:ind w:left="182" w:right="169"/>
              <w:jc w:val="center"/>
              <w:rPr>
                <w:sz w:val="16"/>
              </w:rPr>
            </w:pPr>
            <w:r>
              <w:rPr>
                <w:sz w:val="16"/>
              </w:rPr>
              <w:t>40,00</w:t>
            </w:r>
          </w:p>
        </w:tc>
      </w:tr>
      <w:tr w:rsidR="00FA4B2E" w14:paraId="7AD05FD6" w14:textId="77777777">
        <w:trPr>
          <w:trHeight w:val="551"/>
        </w:trPr>
        <w:tc>
          <w:tcPr>
            <w:tcW w:w="1838" w:type="dxa"/>
          </w:tcPr>
          <w:p w14:paraId="3A98F5AE" w14:textId="77777777" w:rsidR="00FA4B2E" w:rsidRDefault="00000000">
            <w:pPr>
              <w:pStyle w:val="TableParagraph"/>
              <w:ind w:left="107" w:right="322"/>
              <w:rPr>
                <w:sz w:val="16"/>
              </w:rPr>
            </w:pPr>
            <w:r>
              <w:rPr>
                <w:sz w:val="16"/>
              </w:rPr>
              <w:t>Dirección de Operaciones en las</w:t>
            </w:r>
          </w:p>
          <w:p w14:paraId="1915E4FD" w14:textId="77777777" w:rsidR="00FA4B2E" w:rsidRDefault="00000000">
            <w:pPr>
              <w:pStyle w:val="TableParagraph"/>
              <w:spacing w:line="166" w:lineRule="exact"/>
              <w:ind w:left="107"/>
              <w:rPr>
                <w:sz w:val="16"/>
              </w:rPr>
            </w:pPr>
            <w:r>
              <w:rPr>
                <w:sz w:val="16"/>
              </w:rPr>
              <w:t>Empresas Turísticas</w:t>
            </w:r>
          </w:p>
        </w:tc>
        <w:tc>
          <w:tcPr>
            <w:tcW w:w="2692" w:type="dxa"/>
          </w:tcPr>
          <w:p w14:paraId="77FE6A0A" w14:textId="77777777" w:rsidR="00FA4B2E" w:rsidRDefault="00FA4B2E">
            <w:pPr>
              <w:pStyle w:val="TableParagraph"/>
              <w:spacing w:before="8"/>
              <w:rPr>
                <w:sz w:val="15"/>
              </w:rPr>
            </w:pPr>
          </w:p>
          <w:p w14:paraId="7637014F" w14:textId="77777777" w:rsidR="00FA4B2E" w:rsidRDefault="00000000">
            <w:pPr>
              <w:pStyle w:val="TableParagraph"/>
              <w:ind w:left="108"/>
              <w:rPr>
                <w:sz w:val="16"/>
              </w:rPr>
            </w:pPr>
            <w:r>
              <w:rPr>
                <w:sz w:val="16"/>
              </w:rPr>
              <w:t>Espino Rodríguez, Tomás F.</w:t>
            </w:r>
          </w:p>
        </w:tc>
        <w:tc>
          <w:tcPr>
            <w:tcW w:w="1701" w:type="dxa"/>
          </w:tcPr>
          <w:p w14:paraId="373A2152" w14:textId="77777777" w:rsidR="00FA4B2E" w:rsidRDefault="00FA4B2E">
            <w:pPr>
              <w:pStyle w:val="TableParagraph"/>
              <w:spacing w:before="8"/>
              <w:rPr>
                <w:sz w:val="15"/>
              </w:rPr>
            </w:pPr>
          </w:p>
          <w:p w14:paraId="4C1D16BD" w14:textId="77777777" w:rsidR="00FA4B2E" w:rsidRDefault="00000000">
            <w:pPr>
              <w:pStyle w:val="TableParagraph"/>
              <w:ind w:left="111"/>
              <w:rPr>
                <w:sz w:val="16"/>
              </w:rPr>
            </w:pPr>
            <w:r>
              <w:rPr>
                <w:sz w:val="16"/>
              </w:rPr>
              <w:t>Industria del turismo</w:t>
            </w:r>
          </w:p>
        </w:tc>
        <w:tc>
          <w:tcPr>
            <w:tcW w:w="2551" w:type="dxa"/>
          </w:tcPr>
          <w:p w14:paraId="12FE233C" w14:textId="77777777" w:rsidR="00FA4B2E" w:rsidRDefault="00000000">
            <w:pPr>
              <w:pStyle w:val="TableParagraph"/>
              <w:ind w:left="109" w:right="482"/>
              <w:rPr>
                <w:sz w:val="16"/>
              </w:rPr>
            </w:pPr>
            <w:r>
              <w:rPr>
                <w:sz w:val="16"/>
              </w:rPr>
              <w:t>Manuales Universitarios de Teleformación: Grado en</w:t>
            </w:r>
          </w:p>
          <w:p w14:paraId="3A9A6EB8" w14:textId="77777777" w:rsidR="00FA4B2E" w:rsidRDefault="00000000">
            <w:pPr>
              <w:pStyle w:val="TableParagraph"/>
              <w:spacing w:line="166" w:lineRule="exact"/>
              <w:ind w:left="109"/>
              <w:rPr>
                <w:sz w:val="16"/>
              </w:rPr>
            </w:pPr>
            <w:r>
              <w:rPr>
                <w:sz w:val="16"/>
              </w:rPr>
              <w:t>Turismo</w:t>
            </w:r>
          </w:p>
        </w:tc>
        <w:tc>
          <w:tcPr>
            <w:tcW w:w="1560" w:type="dxa"/>
          </w:tcPr>
          <w:p w14:paraId="51964BFB" w14:textId="77777777" w:rsidR="00FA4B2E" w:rsidRDefault="00FA4B2E">
            <w:pPr>
              <w:pStyle w:val="TableParagraph"/>
              <w:spacing w:before="8"/>
              <w:rPr>
                <w:sz w:val="15"/>
              </w:rPr>
            </w:pPr>
          </w:p>
          <w:p w14:paraId="0DEDAC6F" w14:textId="77777777" w:rsidR="00FA4B2E" w:rsidRDefault="00000000">
            <w:pPr>
              <w:pStyle w:val="TableParagraph"/>
              <w:ind w:left="136" w:right="126"/>
              <w:jc w:val="center"/>
              <w:rPr>
                <w:sz w:val="16"/>
              </w:rPr>
            </w:pPr>
            <w:r>
              <w:rPr>
                <w:sz w:val="16"/>
              </w:rPr>
              <w:t>9788415424383</w:t>
            </w:r>
          </w:p>
        </w:tc>
        <w:tc>
          <w:tcPr>
            <w:tcW w:w="1097" w:type="dxa"/>
          </w:tcPr>
          <w:p w14:paraId="71FCE667" w14:textId="77777777" w:rsidR="00FA4B2E" w:rsidRDefault="00FA4B2E">
            <w:pPr>
              <w:pStyle w:val="TableParagraph"/>
              <w:spacing w:before="8"/>
              <w:rPr>
                <w:sz w:val="15"/>
              </w:rPr>
            </w:pPr>
          </w:p>
          <w:p w14:paraId="0E1FF395" w14:textId="77777777" w:rsidR="00FA4B2E" w:rsidRDefault="00000000">
            <w:pPr>
              <w:pStyle w:val="TableParagraph"/>
              <w:ind w:left="182" w:right="169"/>
              <w:jc w:val="center"/>
              <w:rPr>
                <w:sz w:val="16"/>
              </w:rPr>
            </w:pPr>
            <w:r>
              <w:rPr>
                <w:sz w:val="16"/>
              </w:rPr>
              <w:t>40,00</w:t>
            </w:r>
          </w:p>
        </w:tc>
      </w:tr>
      <w:tr w:rsidR="00FA4B2E" w14:paraId="5EE4B163" w14:textId="77777777">
        <w:trPr>
          <w:trHeight w:val="736"/>
        </w:trPr>
        <w:tc>
          <w:tcPr>
            <w:tcW w:w="1838" w:type="dxa"/>
          </w:tcPr>
          <w:p w14:paraId="26F9843D" w14:textId="77777777" w:rsidR="00FA4B2E" w:rsidRDefault="00FA4B2E">
            <w:pPr>
              <w:pStyle w:val="TableParagraph"/>
              <w:spacing w:before="8"/>
              <w:rPr>
                <w:sz w:val="15"/>
              </w:rPr>
            </w:pPr>
          </w:p>
          <w:p w14:paraId="4D52D66D" w14:textId="77777777" w:rsidR="00FA4B2E" w:rsidRDefault="00000000">
            <w:pPr>
              <w:pStyle w:val="TableParagraph"/>
              <w:ind w:left="107" w:right="153"/>
              <w:rPr>
                <w:sz w:val="16"/>
              </w:rPr>
            </w:pPr>
            <w:r>
              <w:rPr>
                <w:sz w:val="16"/>
              </w:rPr>
              <w:t>Economía Aplicada al Trabajo Social</w:t>
            </w:r>
          </w:p>
        </w:tc>
        <w:tc>
          <w:tcPr>
            <w:tcW w:w="2692" w:type="dxa"/>
          </w:tcPr>
          <w:p w14:paraId="7DF8EB43" w14:textId="77777777" w:rsidR="00FA4B2E" w:rsidRDefault="00000000">
            <w:pPr>
              <w:pStyle w:val="TableParagraph"/>
              <w:ind w:left="108" w:right="206"/>
              <w:rPr>
                <w:sz w:val="16"/>
              </w:rPr>
            </w:pPr>
            <w:r>
              <w:rPr>
                <w:sz w:val="16"/>
              </w:rPr>
              <w:t>Hernández López, Arturo; Báez Chesa, Vicente; Sánchez Armas, Marcial; Carmona de Hanlon,</w:t>
            </w:r>
          </w:p>
          <w:p w14:paraId="5166571C" w14:textId="77777777" w:rsidR="00FA4B2E" w:rsidRDefault="00000000">
            <w:pPr>
              <w:pStyle w:val="TableParagraph"/>
              <w:spacing w:line="166" w:lineRule="exact"/>
              <w:ind w:left="108"/>
              <w:rPr>
                <w:sz w:val="16"/>
              </w:rPr>
            </w:pPr>
            <w:r>
              <w:rPr>
                <w:sz w:val="16"/>
              </w:rPr>
              <w:t>Estela</w:t>
            </w:r>
          </w:p>
        </w:tc>
        <w:tc>
          <w:tcPr>
            <w:tcW w:w="1701" w:type="dxa"/>
          </w:tcPr>
          <w:p w14:paraId="5E28AB0E" w14:textId="77777777" w:rsidR="00FA4B2E" w:rsidRDefault="00FA4B2E">
            <w:pPr>
              <w:pStyle w:val="TableParagraph"/>
              <w:spacing w:before="10"/>
              <w:rPr>
                <w:sz w:val="23"/>
              </w:rPr>
            </w:pPr>
          </w:p>
          <w:p w14:paraId="593728C7" w14:textId="77777777" w:rsidR="00FA4B2E" w:rsidRDefault="00000000">
            <w:pPr>
              <w:pStyle w:val="TableParagraph"/>
              <w:ind w:left="111"/>
              <w:rPr>
                <w:sz w:val="16"/>
              </w:rPr>
            </w:pPr>
            <w:r>
              <w:rPr>
                <w:sz w:val="16"/>
              </w:rPr>
              <w:t>Economía</w:t>
            </w:r>
          </w:p>
        </w:tc>
        <w:tc>
          <w:tcPr>
            <w:tcW w:w="2551" w:type="dxa"/>
          </w:tcPr>
          <w:p w14:paraId="34243B53" w14:textId="77777777" w:rsidR="00FA4B2E" w:rsidRDefault="00000000">
            <w:pPr>
              <w:pStyle w:val="TableParagraph"/>
              <w:spacing w:before="89"/>
              <w:ind w:left="109" w:right="482"/>
              <w:rPr>
                <w:sz w:val="16"/>
              </w:rPr>
            </w:pPr>
            <w:r>
              <w:rPr>
                <w:sz w:val="16"/>
              </w:rPr>
              <w:t>Manuales Universitarios de Teleformación: Grado en Trabajo Social</w:t>
            </w:r>
          </w:p>
        </w:tc>
        <w:tc>
          <w:tcPr>
            <w:tcW w:w="1560" w:type="dxa"/>
          </w:tcPr>
          <w:p w14:paraId="6D04C19B" w14:textId="77777777" w:rsidR="00FA4B2E" w:rsidRDefault="00FA4B2E">
            <w:pPr>
              <w:pStyle w:val="TableParagraph"/>
              <w:spacing w:before="10"/>
              <w:rPr>
                <w:sz w:val="23"/>
              </w:rPr>
            </w:pPr>
          </w:p>
          <w:p w14:paraId="6A844B12" w14:textId="77777777" w:rsidR="00FA4B2E" w:rsidRDefault="00000000">
            <w:pPr>
              <w:pStyle w:val="TableParagraph"/>
              <w:ind w:left="136" w:right="125"/>
              <w:jc w:val="center"/>
              <w:rPr>
                <w:sz w:val="16"/>
              </w:rPr>
            </w:pPr>
            <w:r>
              <w:rPr>
                <w:sz w:val="16"/>
              </w:rPr>
              <w:t>9788415424390</w:t>
            </w:r>
          </w:p>
        </w:tc>
        <w:tc>
          <w:tcPr>
            <w:tcW w:w="1097" w:type="dxa"/>
          </w:tcPr>
          <w:p w14:paraId="7040E3CD" w14:textId="77777777" w:rsidR="00FA4B2E" w:rsidRDefault="00FA4B2E">
            <w:pPr>
              <w:pStyle w:val="TableParagraph"/>
              <w:spacing w:before="10"/>
              <w:rPr>
                <w:sz w:val="23"/>
              </w:rPr>
            </w:pPr>
          </w:p>
          <w:p w14:paraId="04702FC1" w14:textId="77777777" w:rsidR="00FA4B2E" w:rsidRDefault="00000000">
            <w:pPr>
              <w:pStyle w:val="TableParagraph"/>
              <w:ind w:left="182" w:right="169"/>
              <w:jc w:val="center"/>
              <w:rPr>
                <w:sz w:val="16"/>
              </w:rPr>
            </w:pPr>
            <w:r>
              <w:rPr>
                <w:sz w:val="16"/>
              </w:rPr>
              <w:t>42,00</w:t>
            </w:r>
          </w:p>
        </w:tc>
      </w:tr>
      <w:tr w:rsidR="00FA4B2E" w14:paraId="0F82867F" w14:textId="77777777">
        <w:trPr>
          <w:trHeight w:val="734"/>
        </w:trPr>
        <w:tc>
          <w:tcPr>
            <w:tcW w:w="1838" w:type="dxa"/>
          </w:tcPr>
          <w:p w14:paraId="06761E9A" w14:textId="77777777" w:rsidR="00FA4B2E" w:rsidRDefault="00FA4B2E">
            <w:pPr>
              <w:pStyle w:val="TableParagraph"/>
              <w:spacing w:before="8"/>
              <w:rPr>
                <w:sz w:val="15"/>
              </w:rPr>
            </w:pPr>
          </w:p>
          <w:p w14:paraId="7C80A22E" w14:textId="77777777" w:rsidR="00FA4B2E" w:rsidRDefault="00000000">
            <w:pPr>
              <w:pStyle w:val="TableParagraph"/>
              <w:ind w:left="107" w:right="500"/>
              <w:rPr>
                <w:sz w:val="16"/>
              </w:rPr>
            </w:pPr>
            <w:r>
              <w:rPr>
                <w:sz w:val="16"/>
              </w:rPr>
              <w:t>Fundamentos de Electrónica</w:t>
            </w:r>
          </w:p>
        </w:tc>
        <w:tc>
          <w:tcPr>
            <w:tcW w:w="2692" w:type="dxa"/>
          </w:tcPr>
          <w:p w14:paraId="6DDAAD4D" w14:textId="77777777" w:rsidR="00FA4B2E" w:rsidRDefault="00000000">
            <w:pPr>
              <w:pStyle w:val="TableParagraph"/>
              <w:ind w:left="108" w:right="383"/>
              <w:rPr>
                <w:sz w:val="16"/>
              </w:rPr>
            </w:pPr>
            <w:r>
              <w:rPr>
                <w:sz w:val="16"/>
              </w:rPr>
              <w:t>Pino Suárez, F. Javier del; Hernández Ballester, Antonio;</w:t>
            </w:r>
          </w:p>
          <w:p w14:paraId="79376711" w14:textId="77777777" w:rsidR="00FA4B2E" w:rsidRDefault="00000000">
            <w:pPr>
              <w:pStyle w:val="TableParagraph"/>
              <w:spacing w:before="2" w:line="182" w:lineRule="exact"/>
              <w:ind w:left="108" w:right="304"/>
              <w:rPr>
                <w:sz w:val="16"/>
              </w:rPr>
            </w:pPr>
            <w:r>
              <w:rPr>
                <w:sz w:val="16"/>
              </w:rPr>
              <w:t>González Pérez, Benito; García García, Jav</w:t>
            </w:r>
          </w:p>
        </w:tc>
        <w:tc>
          <w:tcPr>
            <w:tcW w:w="1701" w:type="dxa"/>
          </w:tcPr>
          <w:p w14:paraId="5D7A005E" w14:textId="77777777" w:rsidR="00FA4B2E" w:rsidRDefault="00000000">
            <w:pPr>
              <w:pStyle w:val="TableParagraph"/>
              <w:spacing w:before="89"/>
              <w:ind w:left="111" w:right="83"/>
              <w:rPr>
                <w:sz w:val="16"/>
              </w:rPr>
            </w:pPr>
            <w:r>
              <w:rPr>
                <w:sz w:val="16"/>
              </w:rPr>
              <w:t>Electricidad, electromagnetismo y magnetismo</w:t>
            </w:r>
          </w:p>
        </w:tc>
        <w:tc>
          <w:tcPr>
            <w:tcW w:w="2551" w:type="dxa"/>
          </w:tcPr>
          <w:p w14:paraId="2C6D0678" w14:textId="77777777" w:rsidR="00FA4B2E" w:rsidRDefault="00FA4B2E">
            <w:pPr>
              <w:pStyle w:val="TableParagraph"/>
              <w:spacing w:before="7"/>
              <w:rPr>
                <w:sz w:val="23"/>
              </w:rPr>
            </w:pPr>
          </w:p>
          <w:p w14:paraId="6D9DE7C8" w14:textId="77777777" w:rsidR="00FA4B2E" w:rsidRDefault="00000000">
            <w:pPr>
              <w:pStyle w:val="TableParagraph"/>
              <w:ind w:left="109"/>
              <w:rPr>
                <w:sz w:val="16"/>
              </w:rPr>
            </w:pPr>
            <w:r>
              <w:rPr>
                <w:sz w:val="16"/>
              </w:rPr>
              <w:t>Cuadernos para la Docencia</w:t>
            </w:r>
          </w:p>
        </w:tc>
        <w:tc>
          <w:tcPr>
            <w:tcW w:w="1560" w:type="dxa"/>
          </w:tcPr>
          <w:p w14:paraId="5DD1DAB7" w14:textId="77777777" w:rsidR="00FA4B2E" w:rsidRDefault="00FA4B2E">
            <w:pPr>
              <w:pStyle w:val="TableParagraph"/>
              <w:spacing w:before="7"/>
              <w:rPr>
                <w:sz w:val="23"/>
              </w:rPr>
            </w:pPr>
          </w:p>
          <w:p w14:paraId="56C09072" w14:textId="77777777" w:rsidR="00FA4B2E" w:rsidRDefault="00000000">
            <w:pPr>
              <w:pStyle w:val="TableParagraph"/>
              <w:ind w:left="136" w:right="126"/>
              <w:jc w:val="center"/>
              <w:rPr>
                <w:sz w:val="16"/>
              </w:rPr>
            </w:pPr>
            <w:r>
              <w:rPr>
                <w:sz w:val="16"/>
              </w:rPr>
              <w:t>9788415424185</w:t>
            </w:r>
          </w:p>
        </w:tc>
        <w:tc>
          <w:tcPr>
            <w:tcW w:w="1097" w:type="dxa"/>
          </w:tcPr>
          <w:p w14:paraId="347249D2" w14:textId="77777777" w:rsidR="00FA4B2E" w:rsidRDefault="00FA4B2E">
            <w:pPr>
              <w:pStyle w:val="TableParagraph"/>
              <w:spacing w:before="7"/>
              <w:rPr>
                <w:sz w:val="23"/>
              </w:rPr>
            </w:pPr>
          </w:p>
          <w:p w14:paraId="1F86C00D" w14:textId="77777777" w:rsidR="00FA4B2E" w:rsidRDefault="00000000">
            <w:pPr>
              <w:pStyle w:val="TableParagraph"/>
              <w:ind w:left="182" w:right="169"/>
              <w:jc w:val="center"/>
              <w:rPr>
                <w:sz w:val="16"/>
              </w:rPr>
            </w:pPr>
            <w:r>
              <w:rPr>
                <w:sz w:val="16"/>
              </w:rPr>
              <w:t>16,00</w:t>
            </w:r>
          </w:p>
        </w:tc>
      </w:tr>
      <w:tr w:rsidR="00FA4B2E" w14:paraId="684C1862" w14:textId="77777777">
        <w:trPr>
          <w:trHeight w:val="736"/>
        </w:trPr>
        <w:tc>
          <w:tcPr>
            <w:tcW w:w="1838" w:type="dxa"/>
          </w:tcPr>
          <w:p w14:paraId="1D6E6C76" w14:textId="77777777" w:rsidR="00FA4B2E" w:rsidRDefault="00000000">
            <w:pPr>
              <w:pStyle w:val="TableParagraph"/>
              <w:ind w:left="107" w:right="171"/>
              <w:rPr>
                <w:sz w:val="16"/>
              </w:rPr>
            </w:pPr>
            <w:r>
              <w:rPr>
                <w:sz w:val="16"/>
              </w:rPr>
              <w:t>Proyectos arquitectónicos 2010-</w:t>
            </w:r>
          </w:p>
          <w:p w14:paraId="3043B8CB" w14:textId="77777777" w:rsidR="00FA4B2E" w:rsidRDefault="00000000">
            <w:pPr>
              <w:pStyle w:val="TableParagraph"/>
              <w:spacing w:line="184" w:lineRule="exact"/>
              <w:ind w:left="107" w:right="268"/>
              <w:rPr>
                <w:sz w:val="16"/>
              </w:rPr>
            </w:pPr>
            <w:r>
              <w:rPr>
                <w:sz w:val="16"/>
              </w:rPr>
              <w:t>2011 desde una experiencia docente</w:t>
            </w:r>
          </w:p>
        </w:tc>
        <w:tc>
          <w:tcPr>
            <w:tcW w:w="2692" w:type="dxa"/>
          </w:tcPr>
          <w:p w14:paraId="311519FD" w14:textId="77777777" w:rsidR="00FA4B2E" w:rsidRDefault="00000000">
            <w:pPr>
              <w:pStyle w:val="TableParagraph"/>
              <w:ind w:left="108" w:right="526"/>
              <w:rPr>
                <w:sz w:val="16"/>
              </w:rPr>
            </w:pPr>
            <w:r>
              <w:rPr>
                <w:sz w:val="16"/>
              </w:rPr>
              <w:t>Correa Suárez, Luis; Padrón Rivas, Jose Luis; Trujillo González, Antonio; Suárez</w:t>
            </w:r>
          </w:p>
          <w:p w14:paraId="1192DB60" w14:textId="77777777" w:rsidR="00FA4B2E" w:rsidRDefault="00000000">
            <w:pPr>
              <w:pStyle w:val="TableParagraph"/>
              <w:spacing w:line="166" w:lineRule="exact"/>
              <w:ind w:left="108"/>
              <w:rPr>
                <w:sz w:val="16"/>
              </w:rPr>
            </w:pPr>
            <w:r>
              <w:rPr>
                <w:sz w:val="16"/>
              </w:rPr>
              <w:t>Linares, Antonio; R</w:t>
            </w:r>
          </w:p>
        </w:tc>
        <w:tc>
          <w:tcPr>
            <w:tcW w:w="1701" w:type="dxa"/>
          </w:tcPr>
          <w:p w14:paraId="49F6AAE5" w14:textId="77777777" w:rsidR="00FA4B2E" w:rsidRDefault="00FA4B2E">
            <w:pPr>
              <w:pStyle w:val="TableParagraph"/>
              <w:spacing w:before="10"/>
              <w:rPr>
                <w:sz w:val="15"/>
              </w:rPr>
            </w:pPr>
          </w:p>
          <w:p w14:paraId="1706F5CD" w14:textId="77777777" w:rsidR="00FA4B2E" w:rsidRDefault="00000000">
            <w:pPr>
              <w:pStyle w:val="TableParagraph"/>
              <w:spacing w:before="1"/>
              <w:ind w:left="111" w:right="190"/>
              <w:rPr>
                <w:sz w:val="16"/>
              </w:rPr>
            </w:pPr>
            <w:r>
              <w:rPr>
                <w:sz w:val="16"/>
              </w:rPr>
              <w:t>Estructura y diseño arquitectónicos</w:t>
            </w:r>
          </w:p>
        </w:tc>
        <w:tc>
          <w:tcPr>
            <w:tcW w:w="2551" w:type="dxa"/>
          </w:tcPr>
          <w:p w14:paraId="01106E73" w14:textId="77777777" w:rsidR="00FA4B2E" w:rsidRDefault="00FA4B2E">
            <w:pPr>
              <w:pStyle w:val="TableParagraph"/>
              <w:spacing w:before="10"/>
              <w:rPr>
                <w:sz w:val="23"/>
              </w:rPr>
            </w:pPr>
          </w:p>
          <w:p w14:paraId="6E69F55C" w14:textId="77777777" w:rsidR="00FA4B2E" w:rsidRDefault="00000000">
            <w:pPr>
              <w:pStyle w:val="TableParagraph"/>
              <w:ind w:left="109"/>
              <w:rPr>
                <w:sz w:val="16"/>
              </w:rPr>
            </w:pPr>
            <w:r>
              <w:rPr>
                <w:sz w:val="16"/>
              </w:rPr>
              <w:t>Cuadernos para la Docencia</w:t>
            </w:r>
          </w:p>
        </w:tc>
        <w:tc>
          <w:tcPr>
            <w:tcW w:w="1560" w:type="dxa"/>
          </w:tcPr>
          <w:p w14:paraId="71F6C47B" w14:textId="77777777" w:rsidR="00FA4B2E" w:rsidRDefault="00FA4B2E">
            <w:pPr>
              <w:pStyle w:val="TableParagraph"/>
              <w:spacing w:before="10"/>
              <w:rPr>
                <w:sz w:val="23"/>
              </w:rPr>
            </w:pPr>
          </w:p>
          <w:p w14:paraId="22DC8404" w14:textId="77777777" w:rsidR="00FA4B2E" w:rsidRDefault="00000000">
            <w:pPr>
              <w:pStyle w:val="TableParagraph"/>
              <w:ind w:left="136" w:right="125"/>
              <w:jc w:val="center"/>
              <w:rPr>
                <w:sz w:val="16"/>
              </w:rPr>
            </w:pPr>
            <w:r>
              <w:rPr>
                <w:sz w:val="16"/>
              </w:rPr>
              <w:t>9788415424413</w:t>
            </w:r>
          </w:p>
        </w:tc>
        <w:tc>
          <w:tcPr>
            <w:tcW w:w="1097" w:type="dxa"/>
          </w:tcPr>
          <w:p w14:paraId="00C16580" w14:textId="77777777" w:rsidR="00FA4B2E" w:rsidRDefault="00FA4B2E">
            <w:pPr>
              <w:pStyle w:val="TableParagraph"/>
              <w:spacing w:before="10"/>
              <w:rPr>
                <w:sz w:val="23"/>
              </w:rPr>
            </w:pPr>
          </w:p>
          <w:p w14:paraId="165F7D06" w14:textId="77777777" w:rsidR="00FA4B2E" w:rsidRDefault="00000000">
            <w:pPr>
              <w:pStyle w:val="TableParagraph"/>
              <w:ind w:left="182" w:right="169"/>
              <w:jc w:val="center"/>
              <w:rPr>
                <w:sz w:val="16"/>
              </w:rPr>
            </w:pPr>
            <w:r>
              <w:rPr>
                <w:sz w:val="16"/>
              </w:rPr>
              <w:t>30,00</w:t>
            </w:r>
          </w:p>
        </w:tc>
      </w:tr>
      <w:tr w:rsidR="00FA4B2E" w14:paraId="19979F63" w14:textId="77777777">
        <w:trPr>
          <w:trHeight w:val="551"/>
        </w:trPr>
        <w:tc>
          <w:tcPr>
            <w:tcW w:w="1838" w:type="dxa"/>
          </w:tcPr>
          <w:p w14:paraId="4A505EB3" w14:textId="77777777" w:rsidR="00FA4B2E" w:rsidRDefault="00000000">
            <w:pPr>
              <w:pStyle w:val="TableParagraph"/>
              <w:spacing w:line="183" w:lineRule="exact"/>
              <w:ind w:left="107"/>
              <w:rPr>
                <w:sz w:val="16"/>
              </w:rPr>
            </w:pPr>
            <w:r>
              <w:rPr>
                <w:sz w:val="16"/>
              </w:rPr>
              <w:t>Ejercicios prácticos</w:t>
            </w:r>
          </w:p>
          <w:p w14:paraId="084DDB30" w14:textId="77777777" w:rsidR="00FA4B2E" w:rsidRDefault="00000000">
            <w:pPr>
              <w:pStyle w:val="TableParagraph"/>
              <w:spacing w:before="5" w:line="182" w:lineRule="exact"/>
              <w:ind w:left="107" w:right="153"/>
              <w:rPr>
                <w:sz w:val="16"/>
              </w:rPr>
            </w:pPr>
            <w:r>
              <w:rPr>
                <w:sz w:val="16"/>
              </w:rPr>
              <w:t>para una Introducción a la Mitología Clásica</w:t>
            </w:r>
          </w:p>
        </w:tc>
        <w:tc>
          <w:tcPr>
            <w:tcW w:w="2692" w:type="dxa"/>
          </w:tcPr>
          <w:p w14:paraId="2DDE71F7" w14:textId="77777777" w:rsidR="00FA4B2E" w:rsidRDefault="00000000">
            <w:pPr>
              <w:pStyle w:val="TableParagraph"/>
              <w:spacing w:line="183" w:lineRule="exact"/>
              <w:ind w:left="108"/>
              <w:rPr>
                <w:sz w:val="16"/>
              </w:rPr>
            </w:pPr>
            <w:r>
              <w:rPr>
                <w:sz w:val="16"/>
              </w:rPr>
              <w:t>Rodríguez Herrera,</w:t>
            </w:r>
            <w:r>
              <w:rPr>
                <w:spacing w:val="-11"/>
                <w:sz w:val="16"/>
              </w:rPr>
              <w:t xml:space="preserve"> </w:t>
            </w:r>
            <w:r>
              <w:rPr>
                <w:sz w:val="16"/>
              </w:rPr>
              <w:t>Gregorio;</w:t>
            </w:r>
          </w:p>
          <w:p w14:paraId="49C6ED0B" w14:textId="77777777" w:rsidR="00FA4B2E" w:rsidRDefault="00000000">
            <w:pPr>
              <w:pStyle w:val="TableParagraph"/>
              <w:spacing w:before="5" w:line="182" w:lineRule="exact"/>
              <w:ind w:left="108" w:right="502"/>
              <w:rPr>
                <w:sz w:val="16"/>
              </w:rPr>
            </w:pPr>
            <w:r>
              <w:rPr>
                <w:sz w:val="16"/>
              </w:rPr>
              <w:t>Peral Fernández, Mª Teresa; Perdomo Álvarez, Teresa</w:t>
            </w:r>
            <w:r>
              <w:rPr>
                <w:spacing w:val="-9"/>
                <w:sz w:val="16"/>
              </w:rPr>
              <w:t xml:space="preserve"> </w:t>
            </w:r>
            <w:r>
              <w:rPr>
                <w:sz w:val="16"/>
              </w:rPr>
              <w:t>Mª</w:t>
            </w:r>
          </w:p>
        </w:tc>
        <w:tc>
          <w:tcPr>
            <w:tcW w:w="1701" w:type="dxa"/>
          </w:tcPr>
          <w:p w14:paraId="6F809071" w14:textId="77777777" w:rsidR="00FA4B2E" w:rsidRDefault="00FA4B2E">
            <w:pPr>
              <w:pStyle w:val="TableParagraph"/>
              <w:spacing w:before="10"/>
              <w:rPr>
                <w:sz w:val="15"/>
              </w:rPr>
            </w:pPr>
          </w:p>
          <w:p w14:paraId="323229E6" w14:textId="77777777" w:rsidR="00FA4B2E" w:rsidRDefault="00000000">
            <w:pPr>
              <w:pStyle w:val="TableParagraph"/>
              <w:spacing w:before="1"/>
              <w:ind w:left="111"/>
              <w:rPr>
                <w:sz w:val="16"/>
              </w:rPr>
            </w:pPr>
            <w:r>
              <w:rPr>
                <w:sz w:val="16"/>
              </w:rPr>
              <w:t>Religión: General</w:t>
            </w:r>
          </w:p>
        </w:tc>
        <w:tc>
          <w:tcPr>
            <w:tcW w:w="2551" w:type="dxa"/>
          </w:tcPr>
          <w:p w14:paraId="497E374B" w14:textId="77777777" w:rsidR="00FA4B2E" w:rsidRDefault="00FA4B2E">
            <w:pPr>
              <w:pStyle w:val="TableParagraph"/>
              <w:rPr>
                <w:rFonts w:ascii="Times New Roman"/>
                <w:sz w:val="14"/>
              </w:rPr>
            </w:pPr>
          </w:p>
        </w:tc>
        <w:tc>
          <w:tcPr>
            <w:tcW w:w="1560" w:type="dxa"/>
          </w:tcPr>
          <w:p w14:paraId="0A1C10D1" w14:textId="77777777" w:rsidR="00FA4B2E" w:rsidRDefault="00FA4B2E">
            <w:pPr>
              <w:pStyle w:val="TableParagraph"/>
              <w:spacing w:before="10"/>
              <w:rPr>
                <w:sz w:val="15"/>
              </w:rPr>
            </w:pPr>
          </w:p>
          <w:p w14:paraId="71BDC9DC" w14:textId="77777777" w:rsidR="00FA4B2E" w:rsidRDefault="00000000">
            <w:pPr>
              <w:pStyle w:val="TableParagraph"/>
              <w:spacing w:before="1"/>
              <w:ind w:left="136" w:right="125"/>
              <w:jc w:val="center"/>
              <w:rPr>
                <w:sz w:val="16"/>
              </w:rPr>
            </w:pPr>
            <w:r>
              <w:rPr>
                <w:sz w:val="16"/>
              </w:rPr>
              <w:t>9788415424529</w:t>
            </w:r>
          </w:p>
        </w:tc>
        <w:tc>
          <w:tcPr>
            <w:tcW w:w="1097" w:type="dxa"/>
          </w:tcPr>
          <w:p w14:paraId="18F5F602" w14:textId="77777777" w:rsidR="00FA4B2E" w:rsidRDefault="00FA4B2E">
            <w:pPr>
              <w:pStyle w:val="TableParagraph"/>
              <w:spacing w:before="10"/>
              <w:rPr>
                <w:sz w:val="15"/>
              </w:rPr>
            </w:pPr>
          </w:p>
          <w:p w14:paraId="2EEB7296" w14:textId="77777777" w:rsidR="00FA4B2E" w:rsidRDefault="00000000">
            <w:pPr>
              <w:pStyle w:val="TableParagraph"/>
              <w:spacing w:before="1"/>
              <w:ind w:left="182" w:right="169"/>
              <w:jc w:val="center"/>
              <w:rPr>
                <w:sz w:val="16"/>
              </w:rPr>
            </w:pPr>
            <w:r>
              <w:rPr>
                <w:sz w:val="16"/>
              </w:rPr>
              <w:t>14,00</w:t>
            </w:r>
          </w:p>
        </w:tc>
      </w:tr>
      <w:tr w:rsidR="00FA4B2E" w14:paraId="3350339C" w14:textId="77777777">
        <w:trPr>
          <w:trHeight w:val="921"/>
        </w:trPr>
        <w:tc>
          <w:tcPr>
            <w:tcW w:w="1838" w:type="dxa"/>
          </w:tcPr>
          <w:p w14:paraId="68CA69F6" w14:textId="77777777" w:rsidR="00FA4B2E" w:rsidRDefault="00000000">
            <w:pPr>
              <w:pStyle w:val="TableParagraph"/>
              <w:ind w:left="107" w:right="162"/>
              <w:rPr>
                <w:sz w:val="16"/>
              </w:rPr>
            </w:pPr>
            <w:r>
              <w:rPr>
                <w:sz w:val="16"/>
              </w:rPr>
              <w:t>Elementos y recursos básicos para el conocimiento de la lengua y la Literatura</w:t>
            </w:r>
          </w:p>
          <w:p w14:paraId="384FE9C5" w14:textId="77777777" w:rsidR="00FA4B2E" w:rsidRDefault="00000000">
            <w:pPr>
              <w:pStyle w:val="TableParagraph"/>
              <w:spacing w:line="166" w:lineRule="exact"/>
              <w:ind w:left="107"/>
              <w:rPr>
                <w:sz w:val="16"/>
              </w:rPr>
            </w:pPr>
            <w:r>
              <w:rPr>
                <w:sz w:val="16"/>
              </w:rPr>
              <w:t>española</w:t>
            </w:r>
          </w:p>
        </w:tc>
        <w:tc>
          <w:tcPr>
            <w:tcW w:w="2692" w:type="dxa"/>
          </w:tcPr>
          <w:p w14:paraId="6CC7F784" w14:textId="77777777" w:rsidR="00FA4B2E" w:rsidRDefault="00FA4B2E">
            <w:pPr>
              <w:pStyle w:val="TableParagraph"/>
              <w:spacing w:before="10"/>
              <w:rPr>
                <w:sz w:val="23"/>
              </w:rPr>
            </w:pPr>
          </w:p>
          <w:p w14:paraId="4E6F71B2" w14:textId="77777777" w:rsidR="00FA4B2E" w:rsidRDefault="00000000">
            <w:pPr>
              <w:pStyle w:val="TableParagraph"/>
              <w:ind w:left="108" w:right="553"/>
              <w:rPr>
                <w:sz w:val="16"/>
              </w:rPr>
            </w:pPr>
            <w:r>
              <w:rPr>
                <w:sz w:val="16"/>
              </w:rPr>
              <w:t>Quevedo García, Francisco; Torres Cabrera, Genoveva</w:t>
            </w:r>
          </w:p>
        </w:tc>
        <w:tc>
          <w:tcPr>
            <w:tcW w:w="1701" w:type="dxa"/>
          </w:tcPr>
          <w:p w14:paraId="2469A57D" w14:textId="77777777" w:rsidR="00FA4B2E" w:rsidRDefault="00FA4B2E">
            <w:pPr>
              <w:pStyle w:val="TableParagraph"/>
              <w:rPr>
                <w:sz w:val="18"/>
              </w:rPr>
            </w:pPr>
          </w:p>
          <w:p w14:paraId="03FE6E80" w14:textId="77777777" w:rsidR="00FA4B2E" w:rsidRDefault="00000000">
            <w:pPr>
              <w:pStyle w:val="TableParagraph"/>
              <w:spacing w:before="158"/>
              <w:ind w:left="111"/>
              <w:rPr>
                <w:sz w:val="16"/>
              </w:rPr>
            </w:pPr>
            <w:r>
              <w:rPr>
                <w:sz w:val="16"/>
              </w:rPr>
              <w:t>Lingüística</w:t>
            </w:r>
          </w:p>
        </w:tc>
        <w:tc>
          <w:tcPr>
            <w:tcW w:w="2551" w:type="dxa"/>
          </w:tcPr>
          <w:p w14:paraId="52E1DFEB" w14:textId="77777777" w:rsidR="00FA4B2E" w:rsidRDefault="00FA4B2E">
            <w:pPr>
              <w:pStyle w:val="TableParagraph"/>
              <w:rPr>
                <w:rFonts w:ascii="Times New Roman"/>
                <w:sz w:val="14"/>
              </w:rPr>
            </w:pPr>
          </w:p>
        </w:tc>
        <w:tc>
          <w:tcPr>
            <w:tcW w:w="1560" w:type="dxa"/>
          </w:tcPr>
          <w:p w14:paraId="3E5815C9" w14:textId="77777777" w:rsidR="00FA4B2E" w:rsidRDefault="00FA4B2E">
            <w:pPr>
              <w:pStyle w:val="TableParagraph"/>
              <w:rPr>
                <w:sz w:val="18"/>
              </w:rPr>
            </w:pPr>
          </w:p>
          <w:p w14:paraId="54488A93" w14:textId="77777777" w:rsidR="00FA4B2E" w:rsidRDefault="00000000">
            <w:pPr>
              <w:pStyle w:val="TableParagraph"/>
              <w:spacing w:before="158"/>
              <w:ind w:left="136" w:right="126"/>
              <w:jc w:val="center"/>
              <w:rPr>
                <w:sz w:val="16"/>
              </w:rPr>
            </w:pPr>
            <w:r>
              <w:rPr>
                <w:sz w:val="16"/>
              </w:rPr>
              <w:t>9788415424550</w:t>
            </w:r>
          </w:p>
        </w:tc>
        <w:tc>
          <w:tcPr>
            <w:tcW w:w="1097" w:type="dxa"/>
          </w:tcPr>
          <w:p w14:paraId="7DF8F8F9" w14:textId="77777777" w:rsidR="00FA4B2E" w:rsidRDefault="00FA4B2E">
            <w:pPr>
              <w:pStyle w:val="TableParagraph"/>
              <w:rPr>
                <w:sz w:val="18"/>
              </w:rPr>
            </w:pPr>
          </w:p>
          <w:p w14:paraId="537464E9" w14:textId="77777777" w:rsidR="00FA4B2E" w:rsidRDefault="00000000">
            <w:pPr>
              <w:pStyle w:val="TableParagraph"/>
              <w:spacing w:before="158"/>
              <w:ind w:left="182" w:right="169"/>
              <w:jc w:val="center"/>
              <w:rPr>
                <w:sz w:val="16"/>
              </w:rPr>
            </w:pPr>
            <w:r>
              <w:rPr>
                <w:sz w:val="16"/>
              </w:rPr>
              <w:t>11,00</w:t>
            </w:r>
          </w:p>
        </w:tc>
      </w:tr>
    </w:tbl>
    <w:p w14:paraId="26D8AFE8" w14:textId="77777777" w:rsidR="00FA4B2E" w:rsidRDefault="00FA4B2E">
      <w:pPr>
        <w:pStyle w:val="Textoindependiente"/>
        <w:rPr>
          <w:sz w:val="20"/>
        </w:rPr>
      </w:pPr>
    </w:p>
    <w:p w14:paraId="61E10EA7" w14:textId="77777777" w:rsidR="00FA4B2E" w:rsidRDefault="00FA4B2E">
      <w:pPr>
        <w:pStyle w:val="Textoindependiente"/>
        <w:spacing w:before="4"/>
        <w:rPr>
          <w:sz w:val="23"/>
        </w:rPr>
      </w:pPr>
    </w:p>
    <w:p w14:paraId="11FBFF6D" w14:textId="77777777" w:rsidR="00FA4B2E" w:rsidRDefault="00000000">
      <w:pPr>
        <w:ind w:left="5577" w:right="6456"/>
        <w:jc w:val="center"/>
        <w:rPr>
          <w:sz w:val="20"/>
        </w:rPr>
      </w:pPr>
      <w:r>
        <w:rPr>
          <w:sz w:val="20"/>
        </w:rPr>
        <w:t>-172-</w:t>
      </w:r>
    </w:p>
    <w:p w14:paraId="0B82BB83"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31604BEF" w14:textId="77777777" w:rsidR="00FA4B2E" w:rsidRDefault="00FA4B2E">
      <w:pPr>
        <w:pStyle w:val="Textoindependiente"/>
        <w:rPr>
          <w:sz w:val="20"/>
        </w:rPr>
      </w:pPr>
    </w:p>
    <w:p w14:paraId="564DE444" w14:textId="77777777" w:rsidR="00FA4B2E" w:rsidRDefault="00FA4B2E">
      <w:pPr>
        <w:pStyle w:val="Textoindependiente"/>
        <w:rPr>
          <w:sz w:val="20"/>
        </w:rPr>
      </w:pPr>
    </w:p>
    <w:p w14:paraId="053AF9BF" w14:textId="77777777" w:rsidR="00FA4B2E" w:rsidRDefault="00FA4B2E">
      <w:pPr>
        <w:pStyle w:val="Textoindependiente"/>
        <w:rPr>
          <w:sz w:val="20"/>
        </w:rPr>
      </w:pPr>
    </w:p>
    <w:p w14:paraId="428BBD39" w14:textId="77777777" w:rsidR="00FA4B2E" w:rsidRDefault="00FA4B2E">
      <w:pPr>
        <w:pStyle w:val="Textoindependiente"/>
        <w:rPr>
          <w:sz w:val="20"/>
        </w:rPr>
      </w:pPr>
    </w:p>
    <w:p w14:paraId="05E70D53" w14:textId="77777777" w:rsidR="00FA4B2E" w:rsidRDefault="00FA4B2E">
      <w:pPr>
        <w:pStyle w:val="Textoindependiente"/>
        <w:rPr>
          <w:sz w:val="20"/>
        </w:rPr>
      </w:pPr>
    </w:p>
    <w:p w14:paraId="0BF6E5EC" w14:textId="77777777" w:rsidR="00FA4B2E" w:rsidRDefault="00FA4B2E">
      <w:pPr>
        <w:pStyle w:val="Textoindependiente"/>
        <w:rPr>
          <w:sz w:val="20"/>
        </w:rPr>
      </w:pPr>
    </w:p>
    <w:p w14:paraId="19DF4E20" w14:textId="77777777" w:rsidR="00FA4B2E" w:rsidRDefault="00FA4B2E">
      <w:pPr>
        <w:pStyle w:val="Textoindependiente"/>
        <w:rPr>
          <w:sz w:val="20"/>
        </w:rPr>
      </w:pPr>
    </w:p>
    <w:p w14:paraId="26C4EEBA" w14:textId="77777777" w:rsidR="00FA4B2E" w:rsidRDefault="00FA4B2E">
      <w:pPr>
        <w:pStyle w:val="Textoindependiente"/>
        <w:rPr>
          <w:sz w:val="20"/>
        </w:rPr>
      </w:pPr>
    </w:p>
    <w:p w14:paraId="6C072BE3" w14:textId="77777777" w:rsidR="00FA4B2E" w:rsidRDefault="00FA4B2E">
      <w:pPr>
        <w:pStyle w:val="Textoindependiente"/>
        <w:rPr>
          <w:sz w:val="20"/>
        </w:rPr>
      </w:pPr>
    </w:p>
    <w:p w14:paraId="6A2B86E4"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26640D52" w14:textId="77777777">
        <w:trPr>
          <w:trHeight w:val="184"/>
        </w:trPr>
        <w:tc>
          <w:tcPr>
            <w:tcW w:w="1838" w:type="dxa"/>
            <w:tcBorders>
              <w:bottom w:val="double" w:sz="1" w:space="0" w:color="000000"/>
            </w:tcBorders>
          </w:tcPr>
          <w:p w14:paraId="22E2DA88"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73E656FD"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66A421F7"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41B7FCE3"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4A6D697B"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6274656E" w14:textId="77777777" w:rsidR="00FA4B2E" w:rsidRDefault="00000000">
            <w:pPr>
              <w:pStyle w:val="TableParagraph"/>
              <w:spacing w:line="164" w:lineRule="exact"/>
              <w:ind w:left="184" w:right="169"/>
              <w:jc w:val="center"/>
              <w:rPr>
                <w:sz w:val="16"/>
              </w:rPr>
            </w:pPr>
            <w:r>
              <w:rPr>
                <w:sz w:val="16"/>
              </w:rPr>
              <w:t>Precio (€)</w:t>
            </w:r>
          </w:p>
        </w:tc>
      </w:tr>
      <w:tr w:rsidR="00FA4B2E" w14:paraId="576AFB72" w14:textId="77777777">
        <w:trPr>
          <w:trHeight w:val="716"/>
        </w:trPr>
        <w:tc>
          <w:tcPr>
            <w:tcW w:w="1838" w:type="dxa"/>
            <w:tcBorders>
              <w:top w:val="double" w:sz="1" w:space="0" w:color="000000"/>
            </w:tcBorders>
          </w:tcPr>
          <w:p w14:paraId="675FCCE4" w14:textId="77777777" w:rsidR="00FA4B2E" w:rsidRDefault="00FA4B2E">
            <w:pPr>
              <w:pStyle w:val="TableParagraph"/>
              <w:spacing w:before="2"/>
              <w:rPr>
                <w:sz w:val="14"/>
              </w:rPr>
            </w:pPr>
          </w:p>
          <w:p w14:paraId="61443951" w14:textId="77777777" w:rsidR="00FA4B2E" w:rsidRDefault="00000000">
            <w:pPr>
              <w:pStyle w:val="TableParagraph"/>
              <w:ind w:left="107" w:right="322"/>
              <w:rPr>
                <w:sz w:val="16"/>
              </w:rPr>
            </w:pPr>
            <w:r>
              <w:rPr>
                <w:sz w:val="16"/>
              </w:rPr>
              <w:t>Cultura, identidad y ciudadanía</w:t>
            </w:r>
          </w:p>
        </w:tc>
        <w:tc>
          <w:tcPr>
            <w:tcW w:w="2692" w:type="dxa"/>
            <w:tcBorders>
              <w:top w:val="double" w:sz="1" w:space="0" w:color="000000"/>
            </w:tcBorders>
          </w:tcPr>
          <w:p w14:paraId="1157C73F" w14:textId="77777777" w:rsidR="00FA4B2E" w:rsidRDefault="00000000">
            <w:pPr>
              <w:pStyle w:val="TableParagraph"/>
              <w:spacing w:line="163" w:lineRule="exact"/>
              <w:ind w:left="108"/>
              <w:rPr>
                <w:sz w:val="16"/>
              </w:rPr>
            </w:pPr>
            <w:r>
              <w:rPr>
                <w:sz w:val="16"/>
              </w:rPr>
              <w:t>Sierra González, Ángela;</w:t>
            </w:r>
          </w:p>
          <w:p w14:paraId="6F838829" w14:textId="77777777" w:rsidR="00FA4B2E" w:rsidRDefault="00000000">
            <w:pPr>
              <w:pStyle w:val="TableParagraph"/>
              <w:spacing w:before="1"/>
              <w:ind w:left="108" w:right="100"/>
              <w:rPr>
                <w:sz w:val="16"/>
              </w:rPr>
            </w:pPr>
            <w:r>
              <w:rPr>
                <w:sz w:val="16"/>
              </w:rPr>
              <w:t>Fernández Agis, Domingo; Alemán Hernández, Rosario;</w:t>
            </w:r>
            <w:r>
              <w:rPr>
                <w:spacing w:val="-10"/>
                <w:sz w:val="16"/>
              </w:rPr>
              <w:t xml:space="preserve"> </w:t>
            </w:r>
            <w:r>
              <w:rPr>
                <w:sz w:val="16"/>
              </w:rPr>
              <w:t>Nuez</w:t>
            </w:r>
          </w:p>
          <w:p w14:paraId="240B89A7" w14:textId="77777777" w:rsidR="00FA4B2E" w:rsidRDefault="00000000">
            <w:pPr>
              <w:pStyle w:val="TableParagraph"/>
              <w:spacing w:line="165" w:lineRule="exact"/>
              <w:ind w:left="108"/>
              <w:rPr>
                <w:sz w:val="16"/>
              </w:rPr>
            </w:pPr>
            <w:r>
              <w:rPr>
                <w:sz w:val="16"/>
              </w:rPr>
              <w:t>Ruiz, Mª del Pino</w:t>
            </w:r>
          </w:p>
        </w:tc>
        <w:tc>
          <w:tcPr>
            <w:tcW w:w="1701" w:type="dxa"/>
            <w:tcBorders>
              <w:top w:val="double" w:sz="1" w:space="0" w:color="000000"/>
            </w:tcBorders>
          </w:tcPr>
          <w:p w14:paraId="69AC8FC7" w14:textId="77777777" w:rsidR="00FA4B2E" w:rsidRDefault="00FA4B2E">
            <w:pPr>
              <w:pStyle w:val="TableParagraph"/>
              <w:spacing w:before="2"/>
              <w:rPr>
                <w:sz w:val="14"/>
              </w:rPr>
            </w:pPr>
          </w:p>
          <w:p w14:paraId="1C14A368" w14:textId="77777777" w:rsidR="00FA4B2E" w:rsidRDefault="00000000">
            <w:pPr>
              <w:pStyle w:val="TableParagraph"/>
              <w:ind w:left="111" w:right="163"/>
              <w:rPr>
                <w:sz w:val="16"/>
              </w:rPr>
            </w:pPr>
            <w:r>
              <w:rPr>
                <w:sz w:val="16"/>
              </w:rPr>
              <w:t>Sociedad y Cultura: General</w:t>
            </w:r>
          </w:p>
        </w:tc>
        <w:tc>
          <w:tcPr>
            <w:tcW w:w="2551" w:type="dxa"/>
            <w:tcBorders>
              <w:top w:val="double" w:sz="1" w:space="0" w:color="000000"/>
            </w:tcBorders>
          </w:tcPr>
          <w:p w14:paraId="5ECD85A6" w14:textId="77777777" w:rsidR="00FA4B2E" w:rsidRDefault="00FA4B2E">
            <w:pPr>
              <w:pStyle w:val="TableParagraph"/>
              <w:rPr>
                <w:rFonts w:ascii="Times New Roman"/>
                <w:sz w:val="14"/>
              </w:rPr>
            </w:pPr>
          </w:p>
        </w:tc>
        <w:tc>
          <w:tcPr>
            <w:tcW w:w="1560" w:type="dxa"/>
            <w:tcBorders>
              <w:top w:val="double" w:sz="1" w:space="0" w:color="000000"/>
            </w:tcBorders>
          </w:tcPr>
          <w:p w14:paraId="0D8D2C57" w14:textId="77777777" w:rsidR="00FA4B2E" w:rsidRDefault="00FA4B2E">
            <w:pPr>
              <w:pStyle w:val="TableParagraph"/>
              <w:spacing w:before="1"/>
            </w:pPr>
          </w:p>
          <w:p w14:paraId="7BEAC2D2" w14:textId="77777777" w:rsidR="00FA4B2E" w:rsidRDefault="00000000">
            <w:pPr>
              <w:pStyle w:val="TableParagraph"/>
              <w:spacing w:before="1"/>
              <w:ind w:left="136" w:right="126"/>
              <w:jc w:val="center"/>
              <w:rPr>
                <w:sz w:val="16"/>
              </w:rPr>
            </w:pPr>
            <w:r>
              <w:rPr>
                <w:sz w:val="16"/>
              </w:rPr>
              <w:t>9788415424482</w:t>
            </w:r>
          </w:p>
        </w:tc>
        <w:tc>
          <w:tcPr>
            <w:tcW w:w="1097" w:type="dxa"/>
            <w:tcBorders>
              <w:top w:val="double" w:sz="1" w:space="0" w:color="000000"/>
            </w:tcBorders>
          </w:tcPr>
          <w:p w14:paraId="7840DB7C" w14:textId="77777777" w:rsidR="00FA4B2E" w:rsidRDefault="00FA4B2E">
            <w:pPr>
              <w:pStyle w:val="TableParagraph"/>
              <w:spacing w:before="1"/>
            </w:pPr>
          </w:p>
          <w:p w14:paraId="6B312525" w14:textId="77777777" w:rsidR="00FA4B2E" w:rsidRDefault="00000000">
            <w:pPr>
              <w:pStyle w:val="TableParagraph"/>
              <w:spacing w:before="1"/>
              <w:ind w:left="182" w:right="169"/>
              <w:jc w:val="center"/>
              <w:rPr>
                <w:sz w:val="16"/>
              </w:rPr>
            </w:pPr>
            <w:r>
              <w:rPr>
                <w:sz w:val="16"/>
              </w:rPr>
              <w:t>13,00</w:t>
            </w:r>
          </w:p>
        </w:tc>
      </w:tr>
      <w:tr w:rsidR="00FA4B2E" w14:paraId="1347DA68" w14:textId="77777777">
        <w:trPr>
          <w:trHeight w:val="366"/>
        </w:trPr>
        <w:tc>
          <w:tcPr>
            <w:tcW w:w="1838" w:type="dxa"/>
          </w:tcPr>
          <w:p w14:paraId="3E3D19C2" w14:textId="77777777" w:rsidR="00FA4B2E" w:rsidRDefault="00000000">
            <w:pPr>
              <w:pStyle w:val="TableParagraph"/>
              <w:spacing w:before="3" w:line="182" w:lineRule="exact"/>
              <w:ind w:left="107" w:right="260"/>
              <w:rPr>
                <w:sz w:val="16"/>
              </w:rPr>
            </w:pPr>
            <w:r>
              <w:rPr>
                <w:sz w:val="16"/>
              </w:rPr>
              <w:t>La filosofía moral de Ernst Tugendhat</w:t>
            </w:r>
          </w:p>
        </w:tc>
        <w:tc>
          <w:tcPr>
            <w:tcW w:w="2692" w:type="dxa"/>
          </w:tcPr>
          <w:p w14:paraId="4911FD0B" w14:textId="77777777" w:rsidR="00FA4B2E" w:rsidRDefault="00000000">
            <w:pPr>
              <w:pStyle w:val="TableParagraph"/>
              <w:spacing w:before="89"/>
              <w:ind w:left="108"/>
              <w:rPr>
                <w:sz w:val="16"/>
              </w:rPr>
            </w:pPr>
            <w:r>
              <w:rPr>
                <w:sz w:val="16"/>
              </w:rPr>
              <w:t>Limiñana, Pedro S.</w:t>
            </w:r>
          </w:p>
        </w:tc>
        <w:tc>
          <w:tcPr>
            <w:tcW w:w="1701" w:type="dxa"/>
          </w:tcPr>
          <w:p w14:paraId="52257978" w14:textId="77777777" w:rsidR="00FA4B2E" w:rsidRDefault="00000000">
            <w:pPr>
              <w:pStyle w:val="TableParagraph"/>
              <w:spacing w:before="3" w:line="182" w:lineRule="exact"/>
              <w:ind w:left="111" w:right="483"/>
              <w:rPr>
                <w:sz w:val="16"/>
              </w:rPr>
            </w:pPr>
            <w:r>
              <w:rPr>
                <w:sz w:val="16"/>
              </w:rPr>
              <w:t>Ética y filosofía moral</w:t>
            </w:r>
          </w:p>
        </w:tc>
        <w:tc>
          <w:tcPr>
            <w:tcW w:w="2551" w:type="dxa"/>
          </w:tcPr>
          <w:p w14:paraId="02B1CEB5" w14:textId="77777777" w:rsidR="00FA4B2E" w:rsidRDefault="00FA4B2E">
            <w:pPr>
              <w:pStyle w:val="TableParagraph"/>
              <w:rPr>
                <w:rFonts w:ascii="Times New Roman"/>
                <w:sz w:val="14"/>
              </w:rPr>
            </w:pPr>
          </w:p>
        </w:tc>
        <w:tc>
          <w:tcPr>
            <w:tcW w:w="1560" w:type="dxa"/>
          </w:tcPr>
          <w:p w14:paraId="7A53AE9F" w14:textId="77777777" w:rsidR="00FA4B2E" w:rsidRDefault="00000000">
            <w:pPr>
              <w:pStyle w:val="TableParagraph"/>
              <w:spacing w:before="89"/>
              <w:ind w:left="136" w:right="126"/>
              <w:jc w:val="center"/>
              <w:rPr>
                <w:sz w:val="16"/>
              </w:rPr>
            </w:pPr>
            <w:r>
              <w:rPr>
                <w:sz w:val="16"/>
              </w:rPr>
              <w:t>9788415424536</w:t>
            </w:r>
          </w:p>
        </w:tc>
        <w:tc>
          <w:tcPr>
            <w:tcW w:w="1097" w:type="dxa"/>
          </w:tcPr>
          <w:p w14:paraId="775F04CB" w14:textId="77777777" w:rsidR="00FA4B2E" w:rsidRDefault="00000000">
            <w:pPr>
              <w:pStyle w:val="TableParagraph"/>
              <w:spacing w:before="89"/>
              <w:ind w:left="180" w:right="169"/>
              <w:jc w:val="center"/>
              <w:rPr>
                <w:sz w:val="16"/>
              </w:rPr>
            </w:pPr>
            <w:r>
              <w:rPr>
                <w:sz w:val="16"/>
              </w:rPr>
              <w:t>8,50</w:t>
            </w:r>
          </w:p>
        </w:tc>
      </w:tr>
      <w:tr w:rsidR="00FA4B2E" w14:paraId="4D4A9D64" w14:textId="77777777">
        <w:trPr>
          <w:trHeight w:val="369"/>
        </w:trPr>
        <w:tc>
          <w:tcPr>
            <w:tcW w:w="1838" w:type="dxa"/>
          </w:tcPr>
          <w:p w14:paraId="46928898" w14:textId="77777777" w:rsidR="00FA4B2E" w:rsidRDefault="00000000">
            <w:pPr>
              <w:pStyle w:val="TableParagraph"/>
              <w:spacing w:before="1" w:line="184" w:lineRule="exact"/>
              <w:ind w:left="107" w:right="224"/>
              <w:rPr>
                <w:sz w:val="16"/>
              </w:rPr>
            </w:pPr>
            <w:r>
              <w:rPr>
                <w:sz w:val="16"/>
              </w:rPr>
              <w:t>Actividad Física e higiene para la salud</w:t>
            </w:r>
          </w:p>
        </w:tc>
        <w:tc>
          <w:tcPr>
            <w:tcW w:w="2692" w:type="dxa"/>
          </w:tcPr>
          <w:p w14:paraId="7E8F0DA0" w14:textId="77777777" w:rsidR="00FA4B2E" w:rsidRDefault="00000000">
            <w:pPr>
              <w:pStyle w:val="TableParagraph"/>
              <w:spacing w:before="92"/>
              <w:ind w:left="108"/>
              <w:rPr>
                <w:sz w:val="16"/>
              </w:rPr>
            </w:pPr>
            <w:r>
              <w:rPr>
                <w:sz w:val="16"/>
              </w:rPr>
              <w:t>Ramos Gordillo, Antonio</w:t>
            </w:r>
          </w:p>
        </w:tc>
        <w:tc>
          <w:tcPr>
            <w:tcW w:w="1701" w:type="dxa"/>
          </w:tcPr>
          <w:p w14:paraId="510AAE3B" w14:textId="77777777" w:rsidR="00FA4B2E" w:rsidRDefault="00000000">
            <w:pPr>
              <w:pStyle w:val="TableParagraph"/>
              <w:spacing w:before="92"/>
              <w:ind w:left="111"/>
              <w:rPr>
                <w:sz w:val="16"/>
              </w:rPr>
            </w:pPr>
            <w:r>
              <w:rPr>
                <w:sz w:val="16"/>
              </w:rPr>
              <w:t>Higiene</w:t>
            </w:r>
          </w:p>
        </w:tc>
        <w:tc>
          <w:tcPr>
            <w:tcW w:w="2551" w:type="dxa"/>
          </w:tcPr>
          <w:p w14:paraId="21CAF80F" w14:textId="77777777" w:rsidR="00FA4B2E" w:rsidRDefault="00FA4B2E">
            <w:pPr>
              <w:pStyle w:val="TableParagraph"/>
              <w:rPr>
                <w:rFonts w:ascii="Times New Roman"/>
                <w:sz w:val="14"/>
              </w:rPr>
            </w:pPr>
          </w:p>
        </w:tc>
        <w:tc>
          <w:tcPr>
            <w:tcW w:w="1560" w:type="dxa"/>
          </w:tcPr>
          <w:p w14:paraId="029B1D23" w14:textId="77777777" w:rsidR="00FA4B2E" w:rsidRDefault="00000000">
            <w:pPr>
              <w:pStyle w:val="TableParagraph"/>
              <w:spacing w:before="92"/>
              <w:ind w:left="136" w:right="126"/>
              <w:jc w:val="center"/>
              <w:rPr>
                <w:sz w:val="16"/>
              </w:rPr>
            </w:pPr>
            <w:r>
              <w:rPr>
                <w:sz w:val="16"/>
              </w:rPr>
              <w:t>9788415424505</w:t>
            </w:r>
          </w:p>
        </w:tc>
        <w:tc>
          <w:tcPr>
            <w:tcW w:w="1097" w:type="dxa"/>
          </w:tcPr>
          <w:p w14:paraId="13B97859" w14:textId="77777777" w:rsidR="00FA4B2E" w:rsidRDefault="00000000">
            <w:pPr>
              <w:pStyle w:val="TableParagraph"/>
              <w:spacing w:before="92"/>
              <w:ind w:left="182" w:right="169"/>
              <w:jc w:val="center"/>
              <w:rPr>
                <w:sz w:val="16"/>
              </w:rPr>
            </w:pPr>
            <w:r>
              <w:rPr>
                <w:sz w:val="16"/>
              </w:rPr>
              <w:t>14,50</w:t>
            </w:r>
          </w:p>
        </w:tc>
      </w:tr>
      <w:tr w:rsidR="00FA4B2E" w14:paraId="6B7FD853" w14:textId="77777777">
        <w:trPr>
          <w:trHeight w:val="551"/>
        </w:trPr>
        <w:tc>
          <w:tcPr>
            <w:tcW w:w="1838" w:type="dxa"/>
          </w:tcPr>
          <w:p w14:paraId="4284D281" w14:textId="77777777" w:rsidR="00FA4B2E" w:rsidRDefault="00000000">
            <w:pPr>
              <w:pStyle w:val="TableParagraph"/>
              <w:ind w:left="107" w:right="180"/>
              <w:rPr>
                <w:sz w:val="16"/>
              </w:rPr>
            </w:pPr>
            <w:r>
              <w:rPr>
                <w:sz w:val="16"/>
              </w:rPr>
              <w:t>España y América en el bicentenario de las</w:t>
            </w:r>
          </w:p>
          <w:p w14:paraId="7C8C7C25" w14:textId="77777777" w:rsidR="00FA4B2E" w:rsidRDefault="00000000">
            <w:pPr>
              <w:pStyle w:val="TableParagraph"/>
              <w:spacing w:line="165" w:lineRule="exact"/>
              <w:ind w:left="107"/>
              <w:rPr>
                <w:sz w:val="16"/>
              </w:rPr>
            </w:pPr>
            <w:r>
              <w:rPr>
                <w:sz w:val="16"/>
              </w:rPr>
              <w:t>independencias</w:t>
            </w:r>
          </w:p>
        </w:tc>
        <w:tc>
          <w:tcPr>
            <w:tcW w:w="2692" w:type="dxa"/>
          </w:tcPr>
          <w:p w14:paraId="34839D1D" w14:textId="77777777" w:rsidR="00FA4B2E" w:rsidRDefault="00000000">
            <w:pPr>
              <w:pStyle w:val="TableParagraph"/>
              <w:spacing w:before="89"/>
              <w:ind w:left="108" w:right="455"/>
              <w:rPr>
                <w:sz w:val="16"/>
              </w:rPr>
            </w:pPr>
            <w:r>
              <w:rPr>
                <w:sz w:val="16"/>
              </w:rPr>
              <w:t>Fernández Beltrán, Francisco José</w:t>
            </w:r>
          </w:p>
        </w:tc>
        <w:tc>
          <w:tcPr>
            <w:tcW w:w="1701" w:type="dxa"/>
          </w:tcPr>
          <w:p w14:paraId="382F3D2C" w14:textId="77777777" w:rsidR="00FA4B2E" w:rsidRDefault="00000000">
            <w:pPr>
              <w:pStyle w:val="TableParagraph"/>
              <w:spacing w:before="89"/>
              <w:ind w:left="111" w:right="163"/>
              <w:rPr>
                <w:sz w:val="16"/>
              </w:rPr>
            </w:pPr>
            <w:r>
              <w:rPr>
                <w:sz w:val="16"/>
              </w:rPr>
              <w:t>Sociedad y Cultura: General</w:t>
            </w:r>
          </w:p>
        </w:tc>
        <w:tc>
          <w:tcPr>
            <w:tcW w:w="2551" w:type="dxa"/>
          </w:tcPr>
          <w:p w14:paraId="074AA072" w14:textId="77777777" w:rsidR="00FA4B2E" w:rsidRDefault="00FA4B2E">
            <w:pPr>
              <w:pStyle w:val="TableParagraph"/>
              <w:rPr>
                <w:rFonts w:ascii="Times New Roman"/>
                <w:sz w:val="14"/>
              </w:rPr>
            </w:pPr>
          </w:p>
        </w:tc>
        <w:tc>
          <w:tcPr>
            <w:tcW w:w="1560" w:type="dxa"/>
          </w:tcPr>
          <w:p w14:paraId="54F9F8A0" w14:textId="77777777" w:rsidR="00FA4B2E" w:rsidRDefault="00FA4B2E">
            <w:pPr>
              <w:pStyle w:val="TableParagraph"/>
              <w:spacing w:before="8"/>
              <w:rPr>
                <w:sz w:val="15"/>
              </w:rPr>
            </w:pPr>
          </w:p>
          <w:p w14:paraId="14C3E958" w14:textId="77777777" w:rsidR="00FA4B2E" w:rsidRDefault="00000000">
            <w:pPr>
              <w:pStyle w:val="TableParagraph"/>
              <w:ind w:left="136" w:right="126"/>
              <w:jc w:val="center"/>
              <w:rPr>
                <w:sz w:val="16"/>
              </w:rPr>
            </w:pPr>
            <w:r>
              <w:rPr>
                <w:sz w:val="16"/>
              </w:rPr>
              <w:t>9788415424208</w:t>
            </w:r>
          </w:p>
        </w:tc>
        <w:tc>
          <w:tcPr>
            <w:tcW w:w="1097" w:type="dxa"/>
          </w:tcPr>
          <w:p w14:paraId="3ADB98EE" w14:textId="77777777" w:rsidR="00FA4B2E" w:rsidRDefault="00FA4B2E">
            <w:pPr>
              <w:pStyle w:val="TableParagraph"/>
              <w:spacing w:before="8"/>
              <w:rPr>
                <w:sz w:val="15"/>
              </w:rPr>
            </w:pPr>
          </w:p>
          <w:p w14:paraId="1586B2A3" w14:textId="77777777" w:rsidR="00FA4B2E" w:rsidRDefault="00000000">
            <w:pPr>
              <w:pStyle w:val="TableParagraph"/>
              <w:ind w:left="182" w:right="169"/>
              <w:jc w:val="center"/>
              <w:rPr>
                <w:sz w:val="16"/>
              </w:rPr>
            </w:pPr>
            <w:r>
              <w:rPr>
                <w:sz w:val="16"/>
              </w:rPr>
              <w:t>28,85</w:t>
            </w:r>
          </w:p>
        </w:tc>
      </w:tr>
      <w:tr w:rsidR="00FA4B2E" w14:paraId="448D4E5D" w14:textId="77777777">
        <w:trPr>
          <w:trHeight w:val="736"/>
        </w:trPr>
        <w:tc>
          <w:tcPr>
            <w:tcW w:w="1838" w:type="dxa"/>
          </w:tcPr>
          <w:p w14:paraId="229AE270" w14:textId="77777777" w:rsidR="00FA4B2E" w:rsidRDefault="00FA4B2E">
            <w:pPr>
              <w:pStyle w:val="TableParagraph"/>
              <w:spacing w:before="10"/>
              <w:rPr>
                <w:sz w:val="15"/>
              </w:rPr>
            </w:pPr>
          </w:p>
          <w:p w14:paraId="2AEDA6F3" w14:textId="77777777" w:rsidR="00FA4B2E" w:rsidRDefault="00000000">
            <w:pPr>
              <w:pStyle w:val="TableParagraph"/>
              <w:spacing w:before="1"/>
              <w:ind w:left="107" w:right="322"/>
              <w:rPr>
                <w:sz w:val="16"/>
              </w:rPr>
            </w:pPr>
            <w:r>
              <w:rPr>
                <w:sz w:val="16"/>
              </w:rPr>
              <w:t>Cultura, identidad y ciudadanía</w:t>
            </w:r>
          </w:p>
        </w:tc>
        <w:tc>
          <w:tcPr>
            <w:tcW w:w="2692" w:type="dxa"/>
          </w:tcPr>
          <w:p w14:paraId="7A2A7DF5" w14:textId="77777777" w:rsidR="00FA4B2E" w:rsidRDefault="00000000">
            <w:pPr>
              <w:pStyle w:val="TableParagraph"/>
              <w:ind w:left="108" w:right="188"/>
              <w:rPr>
                <w:sz w:val="16"/>
              </w:rPr>
            </w:pPr>
            <w:r>
              <w:rPr>
                <w:sz w:val="16"/>
              </w:rPr>
              <w:t>Fernández Agis, Domingo; Sierra González, Ángela; Alemán Hernández, Rosario; Nuez Ruiz,</w:t>
            </w:r>
          </w:p>
          <w:p w14:paraId="4B2F1D5C" w14:textId="77777777" w:rsidR="00FA4B2E" w:rsidRDefault="00000000">
            <w:pPr>
              <w:pStyle w:val="TableParagraph"/>
              <w:spacing w:line="166" w:lineRule="exact"/>
              <w:ind w:left="108"/>
              <w:rPr>
                <w:sz w:val="16"/>
              </w:rPr>
            </w:pPr>
            <w:r>
              <w:rPr>
                <w:sz w:val="16"/>
              </w:rPr>
              <w:t>Mª del Pino</w:t>
            </w:r>
          </w:p>
        </w:tc>
        <w:tc>
          <w:tcPr>
            <w:tcW w:w="1701" w:type="dxa"/>
          </w:tcPr>
          <w:p w14:paraId="698627EA" w14:textId="77777777" w:rsidR="00FA4B2E" w:rsidRDefault="00FA4B2E">
            <w:pPr>
              <w:pStyle w:val="TableParagraph"/>
              <w:spacing w:before="10"/>
              <w:rPr>
                <w:sz w:val="15"/>
              </w:rPr>
            </w:pPr>
          </w:p>
          <w:p w14:paraId="5AB61F83" w14:textId="77777777" w:rsidR="00FA4B2E" w:rsidRDefault="00000000">
            <w:pPr>
              <w:pStyle w:val="TableParagraph"/>
              <w:spacing w:before="1"/>
              <w:ind w:left="111" w:right="163"/>
              <w:rPr>
                <w:sz w:val="16"/>
              </w:rPr>
            </w:pPr>
            <w:r>
              <w:rPr>
                <w:sz w:val="16"/>
              </w:rPr>
              <w:t>Sociedad y Cultura: General</w:t>
            </w:r>
          </w:p>
        </w:tc>
        <w:tc>
          <w:tcPr>
            <w:tcW w:w="2551" w:type="dxa"/>
          </w:tcPr>
          <w:p w14:paraId="17E3C6D3" w14:textId="77777777" w:rsidR="00FA4B2E" w:rsidRDefault="00FA4B2E">
            <w:pPr>
              <w:pStyle w:val="TableParagraph"/>
              <w:rPr>
                <w:rFonts w:ascii="Times New Roman"/>
                <w:sz w:val="14"/>
              </w:rPr>
            </w:pPr>
          </w:p>
        </w:tc>
        <w:tc>
          <w:tcPr>
            <w:tcW w:w="1560" w:type="dxa"/>
          </w:tcPr>
          <w:p w14:paraId="184F4527" w14:textId="77777777" w:rsidR="00FA4B2E" w:rsidRDefault="00FA4B2E">
            <w:pPr>
              <w:pStyle w:val="TableParagraph"/>
              <w:spacing w:before="10"/>
              <w:rPr>
                <w:sz w:val="23"/>
              </w:rPr>
            </w:pPr>
          </w:p>
          <w:p w14:paraId="341C9AFF" w14:textId="77777777" w:rsidR="00FA4B2E" w:rsidRDefault="00000000">
            <w:pPr>
              <w:pStyle w:val="TableParagraph"/>
              <w:ind w:left="136" w:right="126"/>
              <w:jc w:val="center"/>
              <w:rPr>
                <w:sz w:val="16"/>
              </w:rPr>
            </w:pPr>
            <w:r>
              <w:rPr>
                <w:sz w:val="16"/>
              </w:rPr>
              <w:t>9788415424499</w:t>
            </w:r>
          </w:p>
        </w:tc>
        <w:tc>
          <w:tcPr>
            <w:tcW w:w="1097" w:type="dxa"/>
          </w:tcPr>
          <w:p w14:paraId="4872FA75" w14:textId="77777777" w:rsidR="00FA4B2E" w:rsidRDefault="00FA4B2E">
            <w:pPr>
              <w:pStyle w:val="TableParagraph"/>
              <w:spacing w:before="10"/>
              <w:rPr>
                <w:sz w:val="23"/>
              </w:rPr>
            </w:pPr>
          </w:p>
          <w:p w14:paraId="7DFF41D4" w14:textId="77777777" w:rsidR="00FA4B2E" w:rsidRDefault="00000000">
            <w:pPr>
              <w:pStyle w:val="TableParagraph"/>
              <w:ind w:left="182" w:right="169"/>
              <w:jc w:val="center"/>
              <w:rPr>
                <w:sz w:val="16"/>
              </w:rPr>
            </w:pPr>
            <w:r>
              <w:rPr>
                <w:sz w:val="16"/>
              </w:rPr>
              <w:t>12,00</w:t>
            </w:r>
          </w:p>
        </w:tc>
      </w:tr>
      <w:tr w:rsidR="00FA4B2E" w14:paraId="7F09B26C" w14:textId="77777777">
        <w:trPr>
          <w:trHeight w:val="366"/>
        </w:trPr>
        <w:tc>
          <w:tcPr>
            <w:tcW w:w="1838" w:type="dxa"/>
          </w:tcPr>
          <w:p w14:paraId="7C04126F" w14:textId="77777777" w:rsidR="00FA4B2E" w:rsidRDefault="00000000">
            <w:pPr>
              <w:pStyle w:val="TableParagraph"/>
              <w:spacing w:before="3" w:line="182" w:lineRule="exact"/>
              <w:ind w:left="107" w:right="260"/>
              <w:rPr>
                <w:sz w:val="16"/>
              </w:rPr>
            </w:pPr>
            <w:r>
              <w:rPr>
                <w:sz w:val="16"/>
              </w:rPr>
              <w:t>La filosofía moral de Ernst Tugendhat</w:t>
            </w:r>
          </w:p>
        </w:tc>
        <w:tc>
          <w:tcPr>
            <w:tcW w:w="2692" w:type="dxa"/>
          </w:tcPr>
          <w:p w14:paraId="4344258F" w14:textId="77777777" w:rsidR="00FA4B2E" w:rsidRDefault="00000000">
            <w:pPr>
              <w:pStyle w:val="TableParagraph"/>
              <w:spacing w:before="89"/>
              <w:ind w:left="108"/>
              <w:rPr>
                <w:sz w:val="16"/>
              </w:rPr>
            </w:pPr>
            <w:r>
              <w:rPr>
                <w:sz w:val="16"/>
              </w:rPr>
              <w:t>Limiñana, Pedro S.</w:t>
            </w:r>
          </w:p>
        </w:tc>
        <w:tc>
          <w:tcPr>
            <w:tcW w:w="1701" w:type="dxa"/>
          </w:tcPr>
          <w:p w14:paraId="2861B4E5" w14:textId="77777777" w:rsidR="00FA4B2E" w:rsidRDefault="00000000">
            <w:pPr>
              <w:pStyle w:val="TableParagraph"/>
              <w:spacing w:before="3" w:line="182" w:lineRule="exact"/>
              <w:ind w:left="111" w:right="483"/>
              <w:rPr>
                <w:sz w:val="16"/>
              </w:rPr>
            </w:pPr>
            <w:r>
              <w:rPr>
                <w:sz w:val="16"/>
              </w:rPr>
              <w:t>Ética y filosofía moral</w:t>
            </w:r>
          </w:p>
        </w:tc>
        <w:tc>
          <w:tcPr>
            <w:tcW w:w="2551" w:type="dxa"/>
          </w:tcPr>
          <w:p w14:paraId="476575C8" w14:textId="77777777" w:rsidR="00FA4B2E" w:rsidRDefault="00FA4B2E">
            <w:pPr>
              <w:pStyle w:val="TableParagraph"/>
              <w:rPr>
                <w:rFonts w:ascii="Times New Roman"/>
                <w:sz w:val="14"/>
              </w:rPr>
            </w:pPr>
          </w:p>
        </w:tc>
        <w:tc>
          <w:tcPr>
            <w:tcW w:w="1560" w:type="dxa"/>
          </w:tcPr>
          <w:p w14:paraId="1A64432A" w14:textId="77777777" w:rsidR="00FA4B2E" w:rsidRDefault="00000000">
            <w:pPr>
              <w:pStyle w:val="TableParagraph"/>
              <w:spacing w:before="89"/>
              <w:ind w:left="136" w:right="126"/>
              <w:jc w:val="center"/>
              <w:rPr>
                <w:sz w:val="16"/>
              </w:rPr>
            </w:pPr>
            <w:r>
              <w:rPr>
                <w:sz w:val="16"/>
              </w:rPr>
              <w:t>9788415424543</w:t>
            </w:r>
          </w:p>
        </w:tc>
        <w:tc>
          <w:tcPr>
            <w:tcW w:w="1097" w:type="dxa"/>
          </w:tcPr>
          <w:p w14:paraId="13715D01" w14:textId="77777777" w:rsidR="00FA4B2E" w:rsidRDefault="00000000">
            <w:pPr>
              <w:pStyle w:val="TableParagraph"/>
              <w:spacing w:before="89"/>
              <w:ind w:left="180" w:right="169"/>
              <w:jc w:val="center"/>
              <w:rPr>
                <w:sz w:val="16"/>
              </w:rPr>
            </w:pPr>
            <w:r>
              <w:rPr>
                <w:sz w:val="16"/>
              </w:rPr>
              <w:t>9,50</w:t>
            </w:r>
          </w:p>
        </w:tc>
      </w:tr>
      <w:tr w:rsidR="00FA4B2E" w14:paraId="0BE69B09" w14:textId="77777777">
        <w:trPr>
          <w:trHeight w:val="921"/>
        </w:trPr>
        <w:tc>
          <w:tcPr>
            <w:tcW w:w="1838" w:type="dxa"/>
          </w:tcPr>
          <w:p w14:paraId="320EC8E1" w14:textId="77777777" w:rsidR="00FA4B2E" w:rsidRDefault="00000000">
            <w:pPr>
              <w:pStyle w:val="TableParagraph"/>
              <w:ind w:left="107" w:right="162"/>
              <w:rPr>
                <w:sz w:val="16"/>
              </w:rPr>
            </w:pPr>
            <w:r>
              <w:rPr>
                <w:sz w:val="16"/>
              </w:rPr>
              <w:t>Elementos y recursos básicos para el conocimiento de la lengua y la Literatura</w:t>
            </w:r>
          </w:p>
          <w:p w14:paraId="7C3D2C16" w14:textId="77777777" w:rsidR="00FA4B2E" w:rsidRDefault="00000000">
            <w:pPr>
              <w:pStyle w:val="TableParagraph"/>
              <w:spacing w:line="166" w:lineRule="exact"/>
              <w:ind w:left="107"/>
              <w:rPr>
                <w:sz w:val="16"/>
              </w:rPr>
            </w:pPr>
            <w:r>
              <w:rPr>
                <w:sz w:val="16"/>
              </w:rPr>
              <w:t>española</w:t>
            </w:r>
          </w:p>
        </w:tc>
        <w:tc>
          <w:tcPr>
            <w:tcW w:w="2692" w:type="dxa"/>
          </w:tcPr>
          <w:p w14:paraId="51D14BB7" w14:textId="77777777" w:rsidR="00FA4B2E" w:rsidRDefault="00FA4B2E">
            <w:pPr>
              <w:pStyle w:val="TableParagraph"/>
              <w:spacing w:before="9"/>
              <w:rPr>
                <w:sz w:val="23"/>
              </w:rPr>
            </w:pPr>
          </w:p>
          <w:p w14:paraId="655291E8" w14:textId="77777777" w:rsidR="00FA4B2E" w:rsidRDefault="00000000">
            <w:pPr>
              <w:pStyle w:val="TableParagraph"/>
              <w:spacing w:before="1"/>
              <w:ind w:left="108" w:right="597"/>
              <w:rPr>
                <w:sz w:val="16"/>
              </w:rPr>
            </w:pPr>
            <w:r>
              <w:rPr>
                <w:sz w:val="16"/>
              </w:rPr>
              <w:t>Torres Cabrera, Genoveva; Quevedo García, Francisco</w:t>
            </w:r>
          </w:p>
        </w:tc>
        <w:tc>
          <w:tcPr>
            <w:tcW w:w="1701" w:type="dxa"/>
          </w:tcPr>
          <w:p w14:paraId="2BB456BC" w14:textId="77777777" w:rsidR="00FA4B2E" w:rsidRDefault="00FA4B2E">
            <w:pPr>
              <w:pStyle w:val="TableParagraph"/>
              <w:rPr>
                <w:sz w:val="18"/>
              </w:rPr>
            </w:pPr>
          </w:p>
          <w:p w14:paraId="407041E3" w14:textId="77777777" w:rsidR="00FA4B2E" w:rsidRDefault="00000000">
            <w:pPr>
              <w:pStyle w:val="TableParagraph"/>
              <w:spacing w:before="161"/>
              <w:ind w:left="111"/>
              <w:rPr>
                <w:sz w:val="16"/>
              </w:rPr>
            </w:pPr>
            <w:r>
              <w:rPr>
                <w:sz w:val="16"/>
              </w:rPr>
              <w:t>Lingüística</w:t>
            </w:r>
          </w:p>
        </w:tc>
        <w:tc>
          <w:tcPr>
            <w:tcW w:w="2551" w:type="dxa"/>
          </w:tcPr>
          <w:p w14:paraId="2D9C8845" w14:textId="77777777" w:rsidR="00FA4B2E" w:rsidRDefault="00FA4B2E">
            <w:pPr>
              <w:pStyle w:val="TableParagraph"/>
              <w:rPr>
                <w:rFonts w:ascii="Times New Roman"/>
                <w:sz w:val="14"/>
              </w:rPr>
            </w:pPr>
          </w:p>
        </w:tc>
        <w:tc>
          <w:tcPr>
            <w:tcW w:w="1560" w:type="dxa"/>
          </w:tcPr>
          <w:p w14:paraId="69247AA2" w14:textId="77777777" w:rsidR="00FA4B2E" w:rsidRDefault="00FA4B2E">
            <w:pPr>
              <w:pStyle w:val="TableParagraph"/>
              <w:rPr>
                <w:sz w:val="18"/>
              </w:rPr>
            </w:pPr>
          </w:p>
          <w:p w14:paraId="37818234" w14:textId="77777777" w:rsidR="00FA4B2E" w:rsidRDefault="00000000">
            <w:pPr>
              <w:pStyle w:val="TableParagraph"/>
              <w:spacing w:before="161"/>
              <w:ind w:left="136" w:right="126"/>
              <w:jc w:val="center"/>
              <w:rPr>
                <w:sz w:val="16"/>
              </w:rPr>
            </w:pPr>
            <w:r>
              <w:rPr>
                <w:sz w:val="16"/>
              </w:rPr>
              <w:t>9788415424567</w:t>
            </w:r>
          </w:p>
        </w:tc>
        <w:tc>
          <w:tcPr>
            <w:tcW w:w="1097" w:type="dxa"/>
          </w:tcPr>
          <w:p w14:paraId="7E6CC733" w14:textId="77777777" w:rsidR="00FA4B2E" w:rsidRDefault="00FA4B2E">
            <w:pPr>
              <w:pStyle w:val="TableParagraph"/>
              <w:rPr>
                <w:sz w:val="18"/>
              </w:rPr>
            </w:pPr>
          </w:p>
          <w:p w14:paraId="2E22E637" w14:textId="77777777" w:rsidR="00FA4B2E" w:rsidRDefault="00000000">
            <w:pPr>
              <w:pStyle w:val="TableParagraph"/>
              <w:spacing w:before="161"/>
              <w:ind w:left="182" w:right="169"/>
              <w:jc w:val="center"/>
              <w:rPr>
                <w:sz w:val="16"/>
              </w:rPr>
            </w:pPr>
            <w:r>
              <w:rPr>
                <w:sz w:val="16"/>
              </w:rPr>
              <w:t>12,00</w:t>
            </w:r>
          </w:p>
        </w:tc>
      </w:tr>
      <w:tr w:rsidR="00FA4B2E" w14:paraId="25859360" w14:textId="77777777">
        <w:trPr>
          <w:trHeight w:val="551"/>
        </w:trPr>
        <w:tc>
          <w:tcPr>
            <w:tcW w:w="1838" w:type="dxa"/>
          </w:tcPr>
          <w:p w14:paraId="28D64D96" w14:textId="77777777" w:rsidR="00FA4B2E" w:rsidRDefault="00FA4B2E">
            <w:pPr>
              <w:pStyle w:val="TableParagraph"/>
              <w:spacing w:before="8"/>
              <w:rPr>
                <w:sz w:val="15"/>
              </w:rPr>
            </w:pPr>
          </w:p>
          <w:p w14:paraId="406B3880" w14:textId="77777777" w:rsidR="00FA4B2E" w:rsidRDefault="00000000">
            <w:pPr>
              <w:pStyle w:val="TableParagraph"/>
              <w:ind w:left="107"/>
              <w:rPr>
                <w:sz w:val="16"/>
              </w:rPr>
            </w:pPr>
            <w:r>
              <w:rPr>
                <w:sz w:val="16"/>
              </w:rPr>
              <w:t>Fitohormonas</w:t>
            </w:r>
          </w:p>
        </w:tc>
        <w:tc>
          <w:tcPr>
            <w:tcW w:w="2692" w:type="dxa"/>
          </w:tcPr>
          <w:p w14:paraId="6C636B80" w14:textId="77777777" w:rsidR="00FA4B2E" w:rsidRDefault="00000000">
            <w:pPr>
              <w:pStyle w:val="TableParagraph"/>
              <w:ind w:left="108" w:right="224"/>
              <w:rPr>
                <w:sz w:val="16"/>
              </w:rPr>
            </w:pPr>
            <w:r>
              <w:rPr>
                <w:sz w:val="16"/>
              </w:rPr>
              <w:t>Robaina Romero, Rafael; García Jiménez, Pilar; Zarranz Elso,</w:t>
            </w:r>
          </w:p>
          <w:p w14:paraId="3D200802" w14:textId="77777777" w:rsidR="00FA4B2E" w:rsidRDefault="00000000">
            <w:pPr>
              <w:pStyle w:val="TableParagraph"/>
              <w:spacing w:line="165" w:lineRule="exact"/>
              <w:ind w:left="108"/>
              <w:rPr>
                <w:sz w:val="16"/>
              </w:rPr>
            </w:pPr>
            <w:r>
              <w:rPr>
                <w:sz w:val="16"/>
              </w:rPr>
              <w:t>Maite</w:t>
            </w:r>
          </w:p>
        </w:tc>
        <w:tc>
          <w:tcPr>
            <w:tcW w:w="1701" w:type="dxa"/>
          </w:tcPr>
          <w:p w14:paraId="10E00DF8" w14:textId="77777777" w:rsidR="00FA4B2E" w:rsidRDefault="00000000">
            <w:pPr>
              <w:pStyle w:val="TableParagraph"/>
              <w:spacing w:before="89"/>
              <w:ind w:left="111" w:right="279"/>
              <w:rPr>
                <w:sz w:val="16"/>
              </w:rPr>
            </w:pPr>
            <w:r>
              <w:rPr>
                <w:sz w:val="16"/>
              </w:rPr>
              <w:t>Biología, Ciencias de la vida</w:t>
            </w:r>
          </w:p>
        </w:tc>
        <w:tc>
          <w:tcPr>
            <w:tcW w:w="2551" w:type="dxa"/>
          </w:tcPr>
          <w:p w14:paraId="7E84A361" w14:textId="77777777" w:rsidR="00FA4B2E" w:rsidRDefault="00FA4B2E">
            <w:pPr>
              <w:pStyle w:val="TableParagraph"/>
              <w:rPr>
                <w:rFonts w:ascii="Times New Roman"/>
                <w:sz w:val="14"/>
              </w:rPr>
            </w:pPr>
          </w:p>
        </w:tc>
        <w:tc>
          <w:tcPr>
            <w:tcW w:w="1560" w:type="dxa"/>
          </w:tcPr>
          <w:p w14:paraId="417CBA99" w14:textId="77777777" w:rsidR="00FA4B2E" w:rsidRDefault="00FA4B2E">
            <w:pPr>
              <w:pStyle w:val="TableParagraph"/>
              <w:spacing w:before="8"/>
              <w:rPr>
                <w:sz w:val="15"/>
              </w:rPr>
            </w:pPr>
          </w:p>
          <w:p w14:paraId="690F4AE2" w14:textId="77777777" w:rsidR="00FA4B2E" w:rsidRDefault="00000000">
            <w:pPr>
              <w:pStyle w:val="TableParagraph"/>
              <w:ind w:left="136" w:right="126"/>
              <w:jc w:val="center"/>
              <w:rPr>
                <w:sz w:val="16"/>
              </w:rPr>
            </w:pPr>
            <w:r>
              <w:rPr>
                <w:sz w:val="16"/>
              </w:rPr>
              <w:t>9788415424475</w:t>
            </w:r>
          </w:p>
        </w:tc>
        <w:tc>
          <w:tcPr>
            <w:tcW w:w="1097" w:type="dxa"/>
          </w:tcPr>
          <w:p w14:paraId="0AB8AF00" w14:textId="77777777" w:rsidR="00FA4B2E" w:rsidRDefault="00FA4B2E">
            <w:pPr>
              <w:pStyle w:val="TableParagraph"/>
              <w:spacing w:before="8"/>
              <w:rPr>
                <w:sz w:val="15"/>
              </w:rPr>
            </w:pPr>
          </w:p>
          <w:p w14:paraId="6A1E3FE1" w14:textId="77777777" w:rsidR="00FA4B2E" w:rsidRDefault="00000000">
            <w:pPr>
              <w:pStyle w:val="TableParagraph"/>
              <w:ind w:left="182" w:right="169"/>
              <w:jc w:val="center"/>
              <w:rPr>
                <w:sz w:val="16"/>
              </w:rPr>
            </w:pPr>
            <w:r>
              <w:rPr>
                <w:sz w:val="16"/>
              </w:rPr>
              <w:t>15,00</w:t>
            </w:r>
          </w:p>
        </w:tc>
      </w:tr>
      <w:tr w:rsidR="00FA4B2E" w14:paraId="3AD24910" w14:textId="77777777">
        <w:trPr>
          <w:trHeight w:val="736"/>
        </w:trPr>
        <w:tc>
          <w:tcPr>
            <w:tcW w:w="1838" w:type="dxa"/>
          </w:tcPr>
          <w:p w14:paraId="10738E4A" w14:textId="77777777" w:rsidR="00FA4B2E" w:rsidRDefault="00000000">
            <w:pPr>
              <w:pStyle w:val="TableParagraph"/>
              <w:ind w:left="107" w:right="171"/>
              <w:rPr>
                <w:sz w:val="16"/>
              </w:rPr>
            </w:pPr>
            <w:r>
              <w:rPr>
                <w:sz w:val="16"/>
              </w:rPr>
              <w:t>Fundamentos Físicos de Electricidad y Electromagnetismo</w:t>
            </w:r>
          </w:p>
          <w:p w14:paraId="3C265A24" w14:textId="77777777" w:rsidR="00FA4B2E" w:rsidRDefault="00000000">
            <w:pPr>
              <w:pStyle w:val="TableParagraph"/>
              <w:spacing w:line="166" w:lineRule="exact"/>
              <w:ind w:left="107"/>
              <w:rPr>
                <w:sz w:val="16"/>
              </w:rPr>
            </w:pPr>
            <w:r>
              <w:rPr>
                <w:sz w:val="16"/>
              </w:rPr>
              <w:t>para arquitectos</w:t>
            </w:r>
          </w:p>
        </w:tc>
        <w:tc>
          <w:tcPr>
            <w:tcW w:w="2692" w:type="dxa"/>
          </w:tcPr>
          <w:p w14:paraId="265CE5D4" w14:textId="77777777" w:rsidR="00FA4B2E" w:rsidRDefault="00FA4B2E">
            <w:pPr>
              <w:pStyle w:val="TableParagraph"/>
              <w:spacing w:before="10"/>
              <w:rPr>
                <w:sz w:val="23"/>
              </w:rPr>
            </w:pPr>
          </w:p>
          <w:p w14:paraId="54E9CC2F" w14:textId="77777777" w:rsidR="00FA4B2E" w:rsidRDefault="00000000">
            <w:pPr>
              <w:pStyle w:val="TableParagraph"/>
              <w:ind w:left="108"/>
              <w:rPr>
                <w:sz w:val="16"/>
              </w:rPr>
            </w:pPr>
            <w:r>
              <w:rPr>
                <w:sz w:val="16"/>
              </w:rPr>
              <w:t>Melián Pérez-Marín, Julio</w:t>
            </w:r>
          </w:p>
        </w:tc>
        <w:tc>
          <w:tcPr>
            <w:tcW w:w="1701" w:type="dxa"/>
          </w:tcPr>
          <w:p w14:paraId="284AFC92" w14:textId="77777777" w:rsidR="00FA4B2E" w:rsidRDefault="00000000">
            <w:pPr>
              <w:pStyle w:val="TableParagraph"/>
              <w:spacing w:before="89"/>
              <w:ind w:left="111" w:right="83"/>
              <w:rPr>
                <w:sz w:val="16"/>
              </w:rPr>
            </w:pPr>
            <w:r>
              <w:rPr>
                <w:sz w:val="16"/>
              </w:rPr>
              <w:t>Electricidad, electromagnetismo y magnetismo</w:t>
            </w:r>
          </w:p>
        </w:tc>
        <w:tc>
          <w:tcPr>
            <w:tcW w:w="2551" w:type="dxa"/>
          </w:tcPr>
          <w:p w14:paraId="5FC82A2E" w14:textId="77777777" w:rsidR="00FA4B2E" w:rsidRDefault="00FA4B2E">
            <w:pPr>
              <w:pStyle w:val="TableParagraph"/>
              <w:spacing w:before="10"/>
              <w:rPr>
                <w:sz w:val="23"/>
              </w:rPr>
            </w:pPr>
          </w:p>
          <w:p w14:paraId="1D0708F2" w14:textId="77777777" w:rsidR="00FA4B2E" w:rsidRDefault="00000000">
            <w:pPr>
              <w:pStyle w:val="TableParagraph"/>
              <w:ind w:left="109"/>
              <w:rPr>
                <w:sz w:val="16"/>
              </w:rPr>
            </w:pPr>
            <w:r>
              <w:rPr>
                <w:sz w:val="16"/>
              </w:rPr>
              <w:t>Cuadernos para la Docencia</w:t>
            </w:r>
          </w:p>
        </w:tc>
        <w:tc>
          <w:tcPr>
            <w:tcW w:w="1560" w:type="dxa"/>
          </w:tcPr>
          <w:p w14:paraId="31EEE469" w14:textId="77777777" w:rsidR="00FA4B2E" w:rsidRDefault="00FA4B2E">
            <w:pPr>
              <w:pStyle w:val="TableParagraph"/>
              <w:spacing w:before="10"/>
              <w:rPr>
                <w:sz w:val="23"/>
              </w:rPr>
            </w:pPr>
          </w:p>
          <w:p w14:paraId="34BD6856" w14:textId="77777777" w:rsidR="00FA4B2E" w:rsidRDefault="00000000">
            <w:pPr>
              <w:pStyle w:val="TableParagraph"/>
              <w:ind w:left="136" w:right="126"/>
              <w:jc w:val="center"/>
              <w:rPr>
                <w:sz w:val="16"/>
              </w:rPr>
            </w:pPr>
            <w:r>
              <w:rPr>
                <w:sz w:val="16"/>
              </w:rPr>
              <w:t>9788415424161</w:t>
            </w:r>
          </w:p>
        </w:tc>
        <w:tc>
          <w:tcPr>
            <w:tcW w:w="1097" w:type="dxa"/>
          </w:tcPr>
          <w:p w14:paraId="61587D10" w14:textId="77777777" w:rsidR="00FA4B2E" w:rsidRDefault="00FA4B2E">
            <w:pPr>
              <w:pStyle w:val="TableParagraph"/>
              <w:spacing w:before="10"/>
              <w:rPr>
                <w:sz w:val="23"/>
              </w:rPr>
            </w:pPr>
          </w:p>
          <w:p w14:paraId="1AC2B624" w14:textId="77777777" w:rsidR="00FA4B2E" w:rsidRDefault="00000000">
            <w:pPr>
              <w:pStyle w:val="TableParagraph"/>
              <w:ind w:left="182" w:right="169"/>
              <w:jc w:val="center"/>
              <w:rPr>
                <w:sz w:val="16"/>
              </w:rPr>
            </w:pPr>
            <w:r>
              <w:rPr>
                <w:sz w:val="16"/>
              </w:rPr>
              <w:t>13,00</w:t>
            </w:r>
          </w:p>
        </w:tc>
      </w:tr>
      <w:tr w:rsidR="00FA4B2E" w14:paraId="04992F35" w14:textId="77777777">
        <w:trPr>
          <w:trHeight w:val="551"/>
        </w:trPr>
        <w:tc>
          <w:tcPr>
            <w:tcW w:w="1838" w:type="dxa"/>
          </w:tcPr>
          <w:p w14:paraId="3049B751" w14:textId="77777777" w:rsidR="00FA4B2E" w:rsidRDefault="00000000">
            <w:pPr>
              <w:pStyle w:val="TableParagraph"/>
              <w:ind w:left="107" w:right="215"/>
              <w:rPr>
                <w:sz w:val="16"/>
              </w:rPr>
            </w:pPr>
            <w:r>
              <w:rPr>
                <w:sz w:val="16"/>
              </w:rPr>
              <w:t>The Contractor State and Its Implications,</w:t>
            </w:r>
          </w:p>
          <w:p w14:paraId="170A635D" w14:textId="77777777" w:rsidR="00FA4B2E" w:rsidRDefault="00000000">
            <w:pPr>
              <w:pStyle w:val="TableParagraph"/>
              <w:spacing w:line="165" w:lineRule="exact"/>
              <w:ind w:left="107"/>
              <w:rPr>
                <w:sz w:val="16"/>
              </w:rPr>
            </w:pPr>
            <w:r>
              <w:rPr>
                <w:sz w:val="16"/>
              </w:rPr>
              <w:t>1659-1815</w:t>
            </w:r>
          </w:p>
        </w:tc>
        <w:tc>
          <w:tcPr>
            <w:tcW w:w="2692" w:type="dxa"/>
          </w:tcPr>
          <w:p w14:paraId="04929E76" w14:textId="77777777" w:rsidR="00FA4B2E" w:rsidRDefault="00000000">
            <w:pPr>
              <w:pStyle w:val="TableParagraph"/>
              <w:spacing w:before="89"/>
              <w:ind w:left="108" w:right="446"/>
              <w:rPr>
                <w:sz w:val="16"/>
              </w:rPr>
            </w:pPr>
            <w:r>
              <w:rPr>
                <w:sz w:val="16"/>
              </w:rPr>
              <w:t>Solbes Ferri, Sergio; Harding, Richard</w:t>
            </w:r>
          </w:p>
        </w:tc>
        <w:tc>
          <w:tcPr>
            <w:tcW w:w="1701" w:type="dxa"/>
          </w:tcPr>
          <w:p w14:paraId="07D5C6C6" w14:textId="77777777" w:rsidR="00FA4B2E" w:rsidRDefault="00FA4B2E">
            <w:pPr>
              <w:pStyle w:val="TableParagraph"/>
              <w:spacing w:before="8"/>
              <w:rPr>
                <w:sz w:val="15"/>
              </w:rPr>
            </w:pPr>
          </w:p>
          <w:p w14:paraId="2F374C5C" w14:textId="77777777" w:rsidR="00FA4B2E" w:rsidRDefault="00000000">
            <w:pPr>
              <w:pStyle w:val="TableParagraph"/>
              <w:ind w:left="111"/>
              <w:rPr>
                <w:sz w:val="16"/>
              </w:rPr>
            </w:pPr>
            <w:r>
              <w:rPr>
                <w:sz w:val="16"/>
              </w:rPr>
              <w:t>Historia de Europa</w:t>
            </w:r>
          </w:p>
        </w:tc>
        <w:tc>
          <w:tcPr>
            <w:tcW w:w="2551" w:type="dxa"/>
          </w:tcPr>
          <w:p w14:paraId="77792243" w14:textId="77777777" w:rsidR="00FA4B2E" w:rsidRDefault="00FA4B2E">
            <w:pPr>
              <w:pStyle w:val="TableParagraph"/>
              <w:rPr>
                <w:rFonts w:ascii="Times New Roman"/>
                <w:sz w:val="14"/>
              </w:rPr>
            </w:pPr>
          </w:p>
        </w:tc>
        <w:tc>
          <w:tcPr>
            <w:tcW w:w="1560" w:type="dxa"/>
          </w:tcPr>
          <w:p w14:paraId="7D24510F" w14:textId="77777777" w:rsidR="00FA4B2E" w:rsidRDefault="00FA4B2E">
            <w:pPr>
              <w:pStyle w:val="TableParagraph"/>
              <w:spacing w:before="8"/>
              <w:rPr>
                <w:sz w:val="15"/>
              </w:rPr>
            </w:pPr>
          </w:p>
          <w:p w14:paraId="75469BDD" w14:textId="77777777" w:rsidR="00FA4B2E" w:rsidRDefault="00000000">
            <w:pPr>
              <w:pStyle w:val="TableParagraph"/>
              <w:ind w:left="136" w:right="126"/>
              <w:jc w:val="center"/>
              <w:rPr>
                <w:sz w:val="16"/>
              </w:rPr>
            </w:pPr>
            <w:r>
              <w:rPr>
                <w:sz w:val="16"/>
              </w:rPr>
              <w:t>9788415424444</w:t>
            </w:r>
          </w:p>
        </w:tc>
        <w:tc>
          <w:tcPr>
            <w:tcW w:w="1097" w:type="dxa"/>
          </w:tcPr>
          <w:p w14:paraId="30D67163" w14:textId="77777777" w:rsidR="00FA4B2E" w:rsidRDefault="00FA4B2E">
            <w:pPr>
              <w:pStyle w:val="TableParagraph"/>
              <w:spacing w:before="8"/>
              <w:rPr>
                <w:sz w:val="15"/>
              </w:rPr>
            </w:pPr>
          </w:p>
          <w:p w14:paraId="2DC89F6F" w14:textId="77777777" w:rsidR="00FA4B2E" w:rsidRDefault="00000000">
            <w:pPr>
              <w:pStyle w:val="TableParagraph"/>
              <w:ind w:left="182" w:right="169"/>
              <w:jc w:val="center"/>
              <w:rPr>
                <w:sz w:val="16"/>
              </w:rPr>
            </w:pPr>
            <w:r>
              <w:rPr>
                <w:sz w:val="16"/>
              </w:rPr>
              <w:t>18,00</w:t>
            </w:r>
          </w:p>
        </w:tc>
      </w:tr>
      <w:tr w:rsidR="00FA4B2E" w14:paraId="5539497E" w14:textId="77777777">
        <w:trPr>
          <w:trHeight w:val="551"/>
        </w:trPr>
        <w:tc>
          <w:tcPr>
            <w:tcW w:w="1838" w:type="dxa"/>
          </w:tcPr>
          <w:p w14:paraId="03B4BB7B" w14:textId="77777777" w:rsidR="00FA4B2E" w:rsidRDefault="00000000">
            <w:pPr>
              <w:pStyle w:val="TableParagraph"/>
              <w:ind w:left="107" w:right="215"/>
              <w:rPr>
                <w:sz w:val="16"/>
              </w:rPr>
            </w:pPr>
            <w:r>
              <w:rPr>
                <w:sz w:val="16"/>
              </w:rPr>
              <w:t>The Contractor State and Its Implications,</w:t>
            </w:r>
          </w:p>
          <w:p w14:paraId="47890C24" w14:textId="77777777" w:rsidR="00FA4B2E" w:rsidRDefault="00000000">
            <w:pPr>
              <w:pStyle w:val="TableParagraph"/>
              <w:spacing w:line="165" w:lineRule="exact"/>
              <w:ind w:left="107"/>
              <w:rPr>
                <w:sz w:val="16"/>
              </w:rPr>
            </w:pPr>
            <w:r>
              <w:rPr>
                <w:sz w:val="16"/>
              </w:rPr>
              <w:t>1659-1815</w:t>
            </w:r>
          </w:p>
        </w:tc>
        <w:tc>
          <w:tcPr>
            <w:tcW w:w="2692" w:type="dxa"/>
          </w:tcPr>
          <w:p w14:paraId="6FA38C3B" w14:textId="77777777" w:rsidR="00FA4B2E" w:rsidRDefault="00000000">
            <w:pPr>
              <w:pStyle w:val="TableParagraph"/>
              <w:spacing w:before="89"/>
              <w:ind w:left="108" w:right="357"/>
              <w:rPr>
                <w:sz w:val="16"/>
              </w:rPr>
            </w:pPr>
            <w:r>
              <w:rPr>
                <w:sz w:val="16"/>
              </w:rPr>
              <w:t>Harding, Richard; Solbes Ferri, Sergio</w:t>
            </w:r>
          </w:p>
        </w:tc>
        <w:tc>
          <w:tcPr>
            <w:tcW w:w="1701" w:type="dxa"/>
          </w:tcPr>
          <w:p w14:paraId="70479463" w14:textId="77777777" w:rsidR="00FA4B2E" w:rsidRDefault="00FA4B2E">
            <w:pPr>
              <w:pStyle w:val="TableParagraph"/>
              <w:spacing w:before="8"/>
              <w:rPr>
                <w:sz w:val="15"/>
              </w:rPr>
            </w:pPr>
          </w:p>
          <w:p w14:paraId="05149BF8" w14:textId="77777777" w:rsidR="00FA4B2E" w:rsidRDefault="00000000">
            <w:pPr>
              <w:pStyle w:val="TableParagraph"/>
              <w:ind w:left="111"/>
              <w:rPr>
                <w:sz w:val="16"/>
              </w:rPr>
            </w:pPr>
            <w:r>
              <w:rPr>
                <w:sz w:val="16"/>
              </w:rPr>
              <w:t>Historia de Europa</w:t>
            </w:r>
          </w:p>
        </w:tc>
        <w:tc>
          <w:tcPr>
            <w:tcW w:w="2551" w:type="dxa"/>
          </w:tcPr>
          <w:p w14:paraId="02B03245" w14:textId="77777777" w:rsidR="00FA4B2E" w:rsidRDefault="00FA4B2E">
            <w:pPr>
              <w:pStyle w:val="TableParagraph"/>
              <w:rPr>
                <w:rFonts w:ascii="Times New Roman"/>
                <w:sz w:val="14"/>
              </w:rPr>
            </w:pPr>
          </w:p>
        </w:tc>
        <w:tc>
          <w:tcPr>
            <w:tcW w:w="1560" w:type="dxa"/>
          </w:tcPr>
          <w:p w14:paraId="3C8524E2" w14:textId="77777777" w:rsidR="00FA4B2E" w:rsidRDefault="00FA4B2E">
            <w:pPr>
              <w:pStyle w:val="TableParagraph"/>
              <w:spacing w:before="8"/>
              <w:rPr>
                <w:sz w:val="15"/>
              </w:rPr>
            </w:pPr>
          </w:p>
          <w:p w14:paraId="5AE4C533" w14:textId="77777777" w:rsidR="00FA4B2E" w:rsidRDefault="00000000">
            <w:pPr>
              <w:pStyle w:val="TableParagraph"/>
              <w:ind w:left="136" w:right="126"/>
              <w:jc w:val="center"/>
              <w:rPr>
                <w:sz w:val="16"/>
              </w:rPr>
            </w:pPr>
            <w:r>
              <w:rPr>
                <w:sz w:val="16"/>
              </w:rPr>
              <w:t>9788415424574</w:t>
            </w:r>
          </w:p>
        </w:tc>
        <w:tc>
          <w:tcPr>
            <w:tcW w:w="1097" w:type="dxa"/>
          </w:tcPr>
          <w:p w14:paraId="156E10DE" w14:textId="77777777" w:rsidR="00FA4B2E" w:rsidRDefault="00FA4B2E">
            <w:pPr>
              <w:pStyle w:val="TableParagraph"/>
              <w:spacing w:before="8"/>
              <w:rPr>
                <w:sz w:val="15"/>
              </w:rPr>
            </w:pPr>
          </w:p>
          <w:p w14:paraId="3A89D83C" w14:textId="77777777" w:rsidR="00FA4B2E" w:rsidRDefault="00000000">
            <w:pPr>
              <w:pStyle w:val="TableParagraph"/>
              <w:ind w:left="179" w:right="169"/>
              <w:jc w:val="center"/>
              <w:rPr>
                <w:sz w:val="16"/>
              </w:rPr>
            </w:pPr>
            <w:r>
              <w:rPr>
                <w:sz w:val="16"/>
              </w:rPr>
              <w:t>9,00</w:t>
            </w:r>
          </w:p>
        </w:tc>
      </w:tr>
      <w:tr w:rsidR="00FA4B2E" w14:paraId="49CF20D8" w14:textId="77777777">
        <w:trPr>
          <w:trHeight w:val="736"/>
        </w:trPr>
        <w:tc>
          <w:tcPr>
            <w:tcW w:w="1838" w:type="dxa"/>
          </w:tcPr>
          <w:p w14:paraId="11C53C7F" w14:textId="77777777" w:rsidR="00FA4B2E" w:rsidRDefault="00FA4B2E">
            <w:pPr>
              <w:pStyle w:val="TableParagraph"/>
              <w:spacing w:before="10"/>
              <w:rPr>
                <w:sz w:val="23"/>
              </w:rPr>
            </w:pPr>
          </w:p>
          <w:p w14:paraId="56AE7FD2" w14:textId="77777777" w:rsidR="00FA4B2E" w:rsidRDefault="00000000">
            <w:pPr>
              <w:pStyle w:val="TableParagraph"/>
              <w:ind w:left="107"/>
              <w:rPr>
                <w:sz w:val="16"/>
              </w:rPr>
            </w:pPr>
            <w:r>
              <w:rPr>
                <w:sz w:val="16"/>
              </w:rPr>
              <w:t>Derecho al empleo</w:t>
            </w:r>
          </w:p>
        </w:tc>
        <w:tc>
          <w:tcPr>
            <w:tcW w:w="2692" w:type="dxa"/>
          </w:tcPr>
          <w:p w14:paraId="7F6A7127" w14:textId="77777777" w:rsidR="00FA4B2E" w:rsidRDefault="00FA4B2E">
            <w:pPr>
              <w:pStyle w:val="TableParagraph"/>
              <w:spacing w:before="10"/>
              <w:rPr>
                <w:sz w:val="23"/>
              </w:rPr>
            </w:pPr>
          </w:p>
          <w:p w14:paraId="3183EB84" w14:textId="77777777" w:rsidR="00FA4B2E" w:rsidRDefault="00000000">
            <w:pPr>
              <w:pStyle w:val="TableParagraph"/>
              <w:ind w:left="108"/>
              <w:rPr>
                <w:sz w:val="16"/>
              </w:rPr>
            </w:pPr>
            <w:r>
              <w:rPr>
                <w:sz w:val="16"/>
              </w:rPr>
              <w:t>Morales Ortega, José M.</w:t>
            </w:r>
          </w:p>
        </w:tc>
        <w:tc>
          <w:tcPr>
            <w:tcW w:w="1701" w:type="dxa"/>
          </w:tcPr>
          <w:p w14:paraId="2CEEF4A8" w14:textId="77777777" w:rsidR="00FA4B2E" w:rsidRDefault="00FA4B2E">
            <w:pPr>
              <w:pStyle w:val="TableParagraph"/>
              <w:spacing w:before="10"/>
              <w:rPr>
                <w:sz w:val="23"/>
              </w:rPr>
            </w:pPr>
          </w:p>
          <w:p w14:paraId="662C925E" w14:textId="77777777" w:rsidR="00FA4B2E" w:rsidRDefault="00000000">
            <w:pPr>
              <w:pStyle w:val="TableParagraph"/>
              <w:ind w:left="111"/>
              <w:rPr>
                <w:sz w:val="16"/>
              </w:rPr>
            </w:pPr>
            <w:r>
              <w:rPr>
                <w:sz w:val="16"/>
              </w:rPr>
              <w:t>Derecho del trabajo</w:t>
            </w:r>
          </w:p>
        </w:tc>
        <w:tc>
          <w:tcPr>
            <w:tcW w:w="2551" w:type="dxa"/>
          </w:tcPr>
          <w:p w14:paraId="56F808F9" w14:textId="77777777" w:rsidR="00FA4B2E" w:rsidRDefault="00000000">
            <w:pPr>
              <w:pStyle w:val="TableParagraph"/>
              <w:ind w:left="109" w:right="482"/>
              <w:rPr>
                <w:sz w:val="16"/>
              </w:rPr>
            </w:pPr>
            <w:r>
              <w:rPr>
                <w:sz w:val="16"/>
              </w:rPr>
              <w:t>Manuales Universitarios de Teleformación: Grado en Relaciones Laborales y</w:t>
            </w:r>
          </w:p>
          <w:p w14:paraId="047D16B9" w14:textId="77777777" w:rsidR="00FA4B2E" w:rsidRDefault="00000000">
            <w:pPr>
              <w:pStyle w:val="TableParagraph"/>
              <w:spacing w:line="166" w:lineRule="exact"/>
              <w:ind w:left="109"/>
              <w:rPr>
                <w:sz w:val="16"/>
              </w:rPr>
            </w:pPr>
            <w:r>
              <w:rPr>
                <w:sz w:val="16"/>
              </w:rPr>
              <w:t>Recursos Humanos</w:t>
            </w:r>
          </w:p>
        </w:tc>
        <w:tc>
          <w:tcPr>
            <w:tcW w:w="1560" w:type="dxa"/>
          </w:tcPr>
          <w:p w14:paraId="4DDD57A7" w14:textId="77777777" w:rsidR="00FA4B2E" w:rsidRDefault="00FA4B2E">
            <w:pPr>
              <w:pStyle w:val="TableParagraph"/>
              <w:spacing w:before="10"/>
              <w:rPr>
                <w:sz w:val="23"/>
              </w:rPr>
            </w:pPr>
          </w:p>
          <w:p w14:paraId="3F786E18" w14:textId="77777777" w:rsidR="00FA4B2E" w:rsidRDefault="00000000">
            <w:pPr>
              <w:pStyle w:val="TableParagraph"/>
              <w:ind w:left="136" w:right="126"/>
              <w:jc w:val="center"/>
              <w:rPr>
                <w:sz w:val="16"/>
              </w:rPr>
            </w:pPr>
            <w:r>
              <w:rPr>
                <w:sz w:val="16"/>
              </w:rPr>
              <w:t>9788415424581</w:t>
            </w:r>
          </w:p>
        </w:tc>
        <w:tc>
          <w:tcPr>
            <w:tcW w:w="1097" w:type="dxa"/>
          </w:tcPr>
          <w:p w14:paraId="0A24730D" w14:textId="77777777" w:rsidR="00FA4B2E" w:rsidRDefault="00FA4B2E">
            <w:pPr>
              <w:pStyle w:val="TableParagraph"/>
              <w:spacing w:before="10"/>
              <w:rPr>
                <w:sz w:val="23"/>
              </w:rPr>
            </w:pPr>
          </w:p>
          <w:p w14:paraId="335E7584" w14:textId="77777777" w:rsidR="00FA4B2E" w:rsidRDefault="00000000">
            <w:pPr>
              <w:pStyle w:val="TableParagraph"/>
              <w:ind w:left="182" w:right="169"/>
              <w:jc w:val="center"/>
              <w:rPr>
                <w:sz w:val="16"/>
              </w:rPr>
            </w:pPr>
            <w:r>
              <w:rPr>
                <w:sz w:val="16"/>
              </w:rPr>
              <w:t>26,00</w:t>
            </w:r>
          </w:p>
        </w:tc>
      </w:tr>
    </w:tbl>
    <w:p w14:paraId="2A2BDAC8" w14:textId="77777777" w:rsidR="00FA4B2E" w:rsidRDefault="00FA4B2E">
      <w:pPr>
        <w:pStyle w:val="Textoindependiente"/>
        <w:rPr>
          <w:sz w:val="20"/>
        </w:rPr>
      </w:pPr>
    </w:p>
    <w:p w14:paraId="6F74FC1A" w14:textId="77777777" w:rsidR="00FA4B2E" w:rsidRDefault="00FA4B2E">
      <w:pPr>
        <w:pStyle w:val="Textoindependiente"/>
        <w:spacing w:before="6"/>
        <w:rPr>
          <w:sz w:val="22"/>
        </w:rPr>
      </w:pPr>
    </w:p>
    <w:p w14:paraId="75F85C4A" w14:textId="77777777" w:rsidR="00FA4B2E" w:rsidRDefault="00000000">
      <w:pPr>
        <w:ind w:left="5577" w:right="6456"/>
        <w:jc w:val="center"/>
        <w:rPr>
          <w:sz w:val="20"/>
        </w:rPr>
      </w:pPr>
      <w:r>
        <w:rPr>
          <w:sz w:val="20"/>
        </w:rPr>
        <w:t>-173-</w:t>
      </w:r>
    </w:p>
    <w:p w14:paraId="53F983FC"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26493330" w14:textId="77777777" w:rsidR="00FA4B2E" w:rsidRDefault="00FA4B2E">
      <w:pPr>
        <w:pStyle w:val="Textoindependiente"/>
        <w:rPr>
          <w:sz w:val="20"/>
        </w:rPr>
      </w:pPr>
    </w:p>
    <w:p w14:paraId="613D8DB4" w14:textId="77777777" w:rsidR="00FA4B2E" w:rsidRDefault="00FA4B2E">
      <w:pPr>
        <w:pStyle w:val="Textoindependiente"/>
        <w:rPr>
          <w:sz w:val="20"/>
        </w:rPr>
      </w:pPr>
    </w:p>
    <w:p w14:paraId="1172275B" w14:textId="77777777" w:rsidR="00FA4B2E" w:rsidRDefault="00FA4B2E">
      <w:pPr>
        <w:pStyle w:val="Textoindependiente"/>
        <w:rPr>
          <w:sz w:val="20"/>
        </w:rPr>
      </w:pPr>
    </w:p>
    <w:p w14:paraId="635C964A" w14:textId="77777777" w:rsidR="00FA4B2E" w:rsidRDefault="00FA4B2E">
      <w:pPr>
        <w:pStyle w:val="Textoindependiente"/>
        <w:rPr>
          <w:sz w:val="20"/>
        </w:rPr>
      </w:pPr>
    </w:p>
    <w:p w14:paraId="71FE729E" w14:textId="77777777" w:rsidR="00FA4B2E" w:rsidRDefault="00FA4B2E">
      <w:pPr>
        <w:pStyle w:val="Textoindependiente"/>
        <w:rPr>
          <w:sz w:val="20"/>
        </w:rPr>
      </w:pPr>
    </w:p>
    <w:p w14:paraId="497FFA27" w14:textId="77777777" w:rsidR="00FA4B2E" w:rsidRDefault="00FA4B2E">
      <w:pPr>
        <w:pStyle w:val="Textoindependiente"/>
        <w:rPr>
          <w:sz w:val="20"/>
        </w:rPr>
      </w:pPr>
    </w:p>
    <w:p w14:paraId="4DAC9397" w14:textId="77777777" w:rsidR="00FA4B2E" w:rsidRDefault="00FA4B2E">
      <w:pPr>
        <w:pStyle w:val="Textoindependiente"/>
        <w:rPr>
          <w:sz w:val="20"/>
        </w:rPr>
      </w:pPr>
    </w:p>
    <w:p w14:paraId="70A6F77F" w14:textId="77777777" w:rsidR="00FA4B2E" w:rsidRDefault="00FA4B2E">
      <w:pPr>
        <w:pStyle w:val="Textoindependiente"/>
        <w:rPr>
          <w:sz w:val="20"/>
        </w:rPr>
      </w:pPr>
    </w:p>
    <w:p w14:paraId="5071B5B4" w14:textId="77777777" w:rsidR="00FA4B2E" w:rsidRDefault="00FA4B2E">
      <w:pPr>
        <w:pStyle w:val="Textoindependiente"/>
        <w:rPr>
          <w:sz w:val="20"/>
        </w:rPr>
      </w:pPr>
    </w:p>
    <w:p w14:paraId="355489E4"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7443F443" w14:textId="77777777">
        <w:trPr>
          <w:trHeight w:val="184"/>
        </w:trPr>
        <w:tc>
          <w:tcPr>
            <w:tcW w:w="1838" w:type="dxa"/>
            <w:tcBorders>
              <w:bottom w:val="double" w:sz="1" w:space="0" w:color="000000"/>
            </w:tcBorders>
          </w:tcPr>
          <w:p w14:paraId="073ABEF5"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73BC6949"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1E1FFCC6"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4C30F718"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0D843248"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2389B07A" w14:textId="77777777" w:rsidR="00FA4B2E" w:rsidRDefault="00000000">
            <w:pPr>
              <w:pStyle w:val="TableParagraph"/>
              <w:spacing w:line="164" w:lineRule="exact"/>
              <w:ind w:left="184" w:right="169"/>
              <w:jc w:val="center"/>
              <w:rPr>
                <w:sz w:val="16"/>
              </w:rPr>
            </w:pPr>
            <w:r>
              <w:rPr>
                <w:sz w:val="16"/>
              </w:rPr>
              <w:t>Precio (€)</w:t>
            </w:r>
          </w:p>
        </w:tc>
      </w:tr>
      <w:tr w:rsidR="00FA4B2E" w14:paraId="2B46A167" w14:textId="77777777">
        <w:trPr>
          <w:trHeight w:val="716"/>
        </w:trPr>
        <w:tc>
          <w:tcPr>
            <w:tcW w:w="1838" w:type="dxa"/>
            <w:tcBorders>
              <w:top w:val="double" w:sz="1" w:space="0" w:color="000000"/>
            </w:tcBorders>
          </w:tcPr>
          <w:p w14:paraId="6DFE942A" w14:textId="77777777" w:rsidR="00FA4B2E" w:rsidRDefault="00000000">
            <w:pPr>
              <w:pStyle w:val="TableParagraph"/>
              <w:spacing w:line="163" w:lineRule="exact"/>
              <w:ind w:left="107"/>
              <w:rPr>
                <w:sz w:val="16"/>
              </w:rPr>
            </w:pPr>
            <w:r>
              <w:rPr>
                <w:sz w:val="16"/>
              </w:rPr>
              <w:t>Fundamentos Físicos</w:t>
            </w:r>
          </w:p>
          <w:p w14:paraId="5A8709C4" w14:textId="77777777" w:rsidR="00FA4B2E" w:rsidRDefault="00000000">
            <w:pPr>
              <w:pStyle w:val="TableParagraph"/>
              <w:spacing w:before="1"/>
              <w:ind w:left="107" w:right="331"/>
              <w:rPr>
                <w:sz w:val="16"/>
              </w:rPr>
            </w:pPr>
            <w:r>
              <w:rPr>
                <w:sz w:val="16"/>
              </w:rPr>
              <w:t>de Electricidad y Electromagnetismo</w:t>
            </w:r>
          </w:p>
          <w:p w14:paraId="098E7D72" w14:textId="77777777" w:rsidR="00FA4B2E" w:rsidRDefault="00000000">
            <w:pPr>
              <w:pStyle w:val="TableParagraph"/>
              <w:spacing w:line="165" w:lineRule="exact"/>
              <w:ind w:left="107"/>
              <w:rPr>
                <w:sz w:val="16"/>
              </w:rPr>
            </w:pPr>
            <w:r>
              <w:rPr>
                <w:sz w:val="16"/>
              </w:rPr>
              <w:t>para arquitectos</w:t>
            </w:r>
          </w:p>
        </w:tc>
        <w:tc>
          <w:tcPr>
            <w:tcW w:w="2692" w:type="dxa"/>
            <w:tcBorders>
              <w:top w:val="double" w:sz="1" w:space="0" w:color="000000"/>
            </w:tcBorders>
          </w:tcPr>
          <w:p w14:paraId="3A6F3EB4" w14:textId="77777777" w:rsidR="00FA4B2E" w:rsidRDefault="00FA4B2E">
            <w:pPr>
              <w:pStyle w:val="TableParagraph"/>
              <w:spacing w:before="1"/>
            </w:pPr>
          </w:p>
          <w:p w14:paraId="58C55362" w14:textId="77777777" w:rsidR="00FA4B2E" w:rsidRDefault="00000000">
            <w:pPr>
              <w:pStyle w:val="TableParagraph"/>
              <w:spacing w:before="1"/>
              <w:ind w:left="108"/>
              <w:rPr>
                <w:sz w:val="16"/>
              </w:rPr>
            </w:pPr>
            <w:r>
              <w:rPr>
                <w:sz w:val="16"/>
              </w:rPr>
              <w:t>Melián Pérez-Marín, Julio</w:t>
            </w:r>
          </w:p>
        </w:tc>
        <w:tc>
          <w:tcPr>
            <w:tcW w:w="1701" w:type="dxa"/>
            <w:tcBorders>
              <w:top w:val="double" w:sz="1" w:space="0" w:color="000000"/>
            </w:tcBorders>
          </w:tcPr>
          <w:p w14:paraId="251CC832" w14:textId="77777777" w:rsidR="00FA4B2E" w:rsidRDefault="00FA4B2E">
            <w:pPr>
              <w:pStyle w:val="TableParagraph"/>
              <w:spacing w:before="2"/>
              <w:rPr>
                <w:sz w:val="14"/>
              </w:rPr>
            </w:pPr>
          </w:p>
          <w:p w14:paraId="5C38E7BA" w14:textId="77777777" w:rsidR="00FA4B2E" w:rsidRDefault="00000000">
            <w:pPr>
              <w:pStyle w:val="TableParagraph"/>
              <w:ind w:left="111" w:right="190"/>
              <w:rPr>
                <w:sz w:val="16"/>
              </w:rPr>
            </w:pPr>
            <w:r>
              <w:rPr>
                <w:sz w:val="16"/>
              </w:rPr>
              <w:t>Estructura y diseño arquitectónicos</w:t>
            </w:r>
          </w:p>
        </w:tc>
        <w:tc>
          <w:tcPr>
            <w:tcW w:w="2551" w:type="dxa"/>
            <w:tcBorders>
              <w:top w:val="double" w:sz="1" w:space="0" w:color="000000"/>
            </w:tcBorders>
          </w:tcPr>
          <w:p w14:paraId="0E1EA1F1" w14:textId="77777777" w:rsidR="00FA4B2E" w:rsidRDefault="00FA4B2E">
            <w:pPr>
              <w:pStyle w:val="TableParagraph"/>
              <w:spacing w:before="1"/>
            </w:pPr>
          </w:p>
          <w:p w14:paraId="48374615" w14:textId="77777777" w:rsidR="00FA4B2E" w:rsidRDefault="00000000">
            <w:pPr>
              <w:pStyle w:val="TableParagraph"/>
              <w:spacing w:before="1"/>
              <w:ind w:left="109"/>
              <w:rPr>
                <w:sz w:val="16"/>
              </w:rPr>
            </w:pPr>
            <w:r>
              <w:rPr>
                <w:sz w:val="16"/>
              </w:rPr>
              <w:t>Cuadernos para la Docencia</w:t>
            </w:r>
          </w:p>
        </w:tc>
        <w:tc>
          <w:tcPr>
            <w:tcW w:w="1560" w:type="dxa"/>
            <w:tcBorders>
              <w:top w:val="double" w:sz="1" w:space="0" w:color="000000"/>
            </w:tcBorders>
          </w:tcPr>
          <w:p w14:paraId="0B8881ED" w14:textId="77777777" w:rsidR="00FA4B2E" w:rsidRDefault="00FA4B2E">
            <w:pPr>
              <w:pStyle w:val="TableParagraph"/>
              <w:spacing w:before="1"/>
            </w:pPr>
          </w:p>
          <w:p w14:paraId="0EED22F7" w14:textId="77777777" w:rsidR="00FA4B2E" w:rsidRDefault="00000000">
            <w:pPr>
              <w:pStyle w:val="TableParagraph"/>
              <w:spacing w:before="1"/>
              <w:ind w:left="136" w:right="126"/>
              <w:jc w:val="center"/>
              <w:rPr>
                <w:sz w:val="16"/>
              </w:rPr>
            </w:pPr>
            <w:r>
              <w:rPr>
                <w:sz w:val="16"/>
              </w:rPr>
              <w:t>9788415424178</w:t>
            </w:r>
          </w:p>
        </w:tc>
        <w:tc>
          <w:tcPr>
            <w:tcW w:w="1097" w:type="dxa"/>
            <w:tcBorders>
              <w:top w:val="double" w:sz="1" w:space="0" w:color="000000"/>
            </w:tcBorders>
          </w:tcPr>
          <w:p w14:paraId="3A63043F" w14:textId="77777777" w:rsidR="00FA4B2E" w:rsidRDefault="00FA4B2E">
            <w:pPr>
              <w:pStyle w:val="TableParagraph"/>
              <w:spacing w:before="1"/>
            </w:pPr>
          </w:p>
          <w:p w14:paraId="03A6A64E" w14:textId="77777777" w:rsidR="00FA4B2E" w:rsidRDefault="00000000">
            <w:pPr>
              <w:pStyle w:val="TableParagraph"/>
              <w:spacing w:before="1"/>
              <w:ind w:left="180" w:right="169"/>
              <w:jc w:val="center"/>
              <w:rPr>
                <w:sz w:val="16"/>
              </w:rPr>
            </w:pPr>
            <w:r>
              <w:rPr>
                <w:sz w:val="16"/>
              </w:rPr>
              <w:t>8,50</w:t>
            </w:r>
          </w:p>
        </w:tc>
      </w:tr>
      <w:tr w:rsidR="00FA4B2E" w14:paraId="0B1FD000" w14:textId="77777777">
        <w:trPr>
          <w:trHeight w:val="736"/>
        </w:trPr>
        <w:tc>
          <w:tcPr>
            <w:tcW w:w="1838" w:type="dxa"/>
          </w:tcPr>
          <w:p w14:paraId="4FAAC68E" w14:textId="77777777" w:rsidR="00FA4B2E" w:rsidRDefault="00FA4B2E">
            <w:pPr>
              <w:pStyle w:val="TableParagraph"/>
              <w:spacing w:before="8"/>
              <w:rPr>
                <w:sz w:val="15"/>
              </w:rPr>
            </w:pPr>
          </w:p>
          <w:p w14:paraId="65902321" w14:textId="77777777" w:rsidR="00FA4B2E" w:rsidRDefault="00000000">
            <w:pPr>
              <w:pStyle w:val="TableParagraph"/>
              <w:ind w:left="107" w:right="393"/>
              <w:rPr>
                <w:sz w:val="16"/>
              </w:rPr>
            </w:pPr>
            <w:r>
              <w:rPr>
                <w:sz w:val="16"/>
              </w:rPr>
              <w:t>Nuevas formas de entender a Darwin</w:t>
            </w:r>
          </w:p>
        </w:tc>
        <w:tc>
          <w:tcPr>
            <w:tcW w:w="2692" w:type="dxa"/>
          </w:tcPr>
          <w:p w14:paraId="65A09841" w14:textId="77777777" w:rsidR="00FA4B2E" w:rsidRDefault="00000000">
            <w:pPr>
              <w:pStyle w:val="TableParagraph"/>
              <w:ind w:left="108" w:right="286"/>
              <w:rPr>
                <w:sz w:val="16"/>
              </w:rPr>
            </w:pPr>
            <w:r>
              <w:rPr>
                <w:sz w:val="16"/>
              </w:rPr>
              <w:t>Pascua Febles, Isabel; Mauricio Subirana, Sonia; Arnay de la Rosa, Matilde; Flores, Carlos;</w:t>
            </w:r>
          </w:p>
          <w:p w14:paraId="5CFDEBB3" w14:textId="77777777" w:rsidR="00FA4B2E" w:rsidRDefault="00000000">
            <w:pPr>
              <w:pStyle w:val="TableParagraph"/>
              <w:spacing w:line="166" w:lineRule="exact"/>
              <w:ind w:left="108"/>
              <w:rPr>
                <w:sz w:val="16"/>
              </w:rPr>
            </w:pPr>
            <w:r>
              <w:rPr>
                <w:sz w:val="16"/>
              </w:rPr>
              <w:t>Cela Con</w:t>
            </w:r>
          </w:p>
        </w:tc>
        <w:tc>
          <w:tcPr>
            <w:tcW w:w="1701" w:type="dxa"/>
          </w:tcPr>
          <w:p w14:paraId="1448160F" w14:textId="77777777" w:rsidR="00FA4B2E" w:rsidRDefault="00FA4B2E">
            <w:pPr>
              <w:pStyle w:val="TableParagraph"/>
              <w:spacing w:before="8"/>
              <w:rPr>
                <w:sz w:val="15"/>
              </w:rPr>
            </w:pPr>
          </w:p>
          <w:p w14:paraId="2C8303BC" w14:textId="77777777" w:rsidR="00FA4B2E" w:rsidRDefault="00000000">
            <w:pPr>
              <w:pStyle w:val="TableParagraph"/>
              <w:ind w:left="111" w:right="483"/>
              <w:rPr>
                <w:sz w:val="16"/>
              </w:rPr>
            </w:pPr>
            <w:r>
              <w:rPr>
                <w:sz w:val="16"/>
              </w:rPr>
              <w:t>Ética y filosofía moral</w:t>
            </w:r>
          </w:p>
        </w:tc>
        <w:tc>
          <w:tcPr>
            <w:tcW w:w="2551" w:type="dxa"/>
          </w:tcPr>
          <w:p w14:paraId="3933054F" w14:textId="77777777" w:rsidR="00FA4B2E" w:rsidRDefault="00FA4B2E">
            <w:pPr>
              <w:pStyle w:val="TableParagraph"/>
              <w:rPr>
                <w:rFonts w:ascii="Times New Roman"/>
                <w:sz w:val="14"/>
              </w:rPr>
            </w:pPr>
          </w:p>
        </w:tc>
        <w:tc>
          <w:tcPr>
            <w:tcW w:w="1560" w:type="dxa"/>
          </w:tcPr>
          <w:p w14:paraId="755F8282" w14:textId="77777777" w:rsidR="00FA4B2E" w:rsidRDefault="00FA4B2E">
            <w:pPr>
              <w:pStyle w:val="TableParagraph"/>
              <w:spacing w:before="10"/>
              <w:rPr>
                <w:sz w:val="23"/>
              </w:rPr>
            </w:pPr>
          </w:p>
          <w:p w14:paraId="6C1EBB1F" w14:textId="77777777" w:rsidR="00FA4B2E" w:rsidRDefault="00000000">
            <w:pPr>
              <w:pStyle w:val="TableParagraph"/>
              <w:ind w:left="136" w:right="125"/>
              <w:jc w:val="center"/>
              <w:rPr>
                <w:sz w:val="16"/>
              </w:rPr>
            </w:pPr>
            <w:r>
              <w:rPr>
                <w:sz w:val="16"/>
              </w:rPr>
              <w:t>9788469508473</w:t>
            </w:r>
          </w:p>
        </w:tc>
        <w:tc>
          <w:tcPr>
            <w:tcW w:w="1097" w:type="dxa"/>
          </w:tcPr>
          <w:p w14:paraId="71FD84E0" w14:textId="77777777" w:rsidR="00FA4B2E" w:rsidRDefault="00FA4B2E">
            <w:pPr>
              <w:pStyle w:val="TableParagraph"/>
              <w:spacing w:before="10"/>
              <w:rPr>
                <w:sz w:val="23"/>
              </w:rPr>
            </w:pPr>
          </w:p>
          <w:p w14:paraId="25DF85E1" w14:textId="77777777" w:rsidR="00FA4B2E" w:rsidRDefault="00000000">
            <w:pPr>
              <w:pStyle w:val="TableParagraph"/>
              <w:ind w:left="180" w:right="169"/>
              <w:jc w:val="center"/>
              <w:rPr>
                <w:sz w:val="16"/>
              </w:rPr>
            </w:pPr>
            <w:r>
              <w:rPr>
                <w:sz w:val="16"/>
              </w:rPr>
              <w:t>0,00</w:t>
            </w:r>
          </w:p>
        </w:tc>
      </w:tr>
      <w:tr w:rsidR="00FA4B2E" w14:paraId="1A267979" w14:textId="77777777">
        <w:trPr>
          <w:trHeight w:val="551"/>
        </w:trPr>
        <w:tc>
          <w:tcPr>
            <w:tcW w:w="1838" w:type="dxa"/>
          </w:tcPr>
          <w:p w14:paraId="5E7B3982" w14:textId="77777777" w:rsidR="00FA4B2E" w:rsidRDefault="00000000">
            <w:pPr>
              <w:pStyle w:val="TableParagraph"/>
              <w:spacing w:before="89"/>
              <w:ind w:left="107" w:right="713"/>
              <w:rPr>
                <w:sz w:val="16"/>
              </w:rPr>
            </w:pPr>
            <w:r>
              <w:rPr>
                <w:sz w:val="16"/>
              </w:rPr>
              <w:t>Derecho administrativo</w:t>
            </w:r>
          </w:p>
        </w:tc>
        <w:tc>
          <w:tcPr>
            <w:tcW w:w="2692" w:type="dxa"/>
          </w:tcPr>
          <w:p w14:paraId="385A2231" w14:textId="77777777" w:rsidR="00FA4B2E" w:rsidRDefault="00000000">
            <w:pPr>
              <w:pStyle w:val="TableParagraph"/>
              <w:ind w:left="108" w:right="250"/>
              <w:rPr>
                <w:sz w:val="16"/>
              </w:rPr>
            </w:pPr>
            <w:r>
              <w:rPr>
                <w:sz w:val="16"/>
              </w:rPr>
              <w:t>Martínez Fernández, José Antonio; Ester Sánchez, Antonio</w:t>
            </w:r>
          </w:p>
          <w:p w14:paraId="74DE9634" w14:textId="77777777" w:rsidR="00FA4B2E" w:rsidRDefault="00000000">
            <w:pPr>
              <w:pStyle w:val="TableParagraph"/>
              <w:spacing w:line="165" w:lineRule="exact"/>
              <w:ind w:left="108"/>
              <w:rPr>
                <w:sz w:val="16"/>
              </w:rPr>
            </w:pPr>
            <w:r>
              <w:rPr>
                <w:sz w:val="16"/>
              </w:rPr>
              <w:t>Tirso</w:t>
            </w:r>
          </w:p>
        </w:tc>
        <w:tc>
          <w:tcPr>
            <w:tcW w:w="1701" w:type="dxa"/>
          </w:tcPr>
          <w:p w14:paraId="1A353205" w14:textId="77777777" w:rsidR="00FA4B2E" w:rsidRDefault="00000000">
            <w:pPr>
              <w:pStyle w:val="TableParagraph"/>
              <w:ind w:left="111" w:right="466"/>
              <w:rPr>
                <w:sz w:val="16"/>
              </w:rPr>
            </w:pPr>
            <w:r>
              <w:rPr>
                <w:sz w:val="16"/>
              </w:rPr>
              <w:t>Derecho constitucional y</w:t>
            </w:r>
          </w:p>
          <w:p w14:paraId="05CC974D" w14:textId="77777777" w:rsidR="00FA4B2E" w:rsidRDefault="00000000">
            <w:pPr>
              <w:pStyle w:val="TableParagraph"/>
              <w:spacing w:line="165" w:lineRule="exact"/>
              <w:ind w:left="111"/>
              <w:rPr>
                <w:sz w:val="16"/>
              </w:rPr>
            </w:pPr>
            <w:r>
              <w:rPr>
                <w:sz w:val="16"/>
              </w:rPr>
              <w:t>administrativo</w:t>
            </w:r>
          </w:p>
        </w:tc>
        <w:tc>
          <w:tcPr>
            <w:tcW w:w="2551" w:type="dxa"/>
          </w:tcPr>
          <w:p w14:paraId="14D52244" w14:textId="77777777" w:rsidR="00FA4B2E" w:rsidRDefault="00000000">
            <w:pPr>
              <w:pStyle w:val="TableParagraph"/>
              <w:ind w:left="109" w:right="482"/>
              <w:rPr>
                <w:sz w:val="16"/>
              </w:rPr>
            </w:pPr>
            <w:r>
              <w:rPr>
                <w:sz w:val="16"/>
              </w:rPr>
              <w:t>Manuales Universitarios de Teleformación: Grado en</w:t>
            </w:r>
          </w:p>
          <w:p w14:paraId="4F905482" w14:textId="77777777" w:rsidR="00FA4B2E" w:rsidRDefault="00000000">
            <w:pPr>
              <w:pStyle w:val="TableParagraph"/>
              <w:spacing w:line="165" w:lineRule="exact"/>
              <w:ind w:left="109"/>
              <w:rPr>
                <w:sz w:val="16"/>
              </w:rPr>
            </w:pPr>
            <w:r>
              <w:rPr>
                <w:sz w:val="16"/>
              </w:rPr>
              <w:t>Seguridad y Control de Riesgos</w:t>
            </w:r>
          </w:p>
        </w:tc>
        <w:tc>
          <w:tcPr>
            <w:tcW w:w="1560" w:type="dxa"/>
          </w:tcPr>
          <w:p w14:paraId="6F06D5D7" w14:textId="77777777" w:rsidR="00FA4B2E" w:rsidRDefault="00FA4B2E">
            <w:pPr>
              <w:pStyle w:val="TableParagraph"/>
              <w:spacing w:before="8"/>
              <w:rPr>
                <w:sz w:val="15"/>
              </w:rPr>
            </w:pPr>
          </w:p>
          <w:p w14:paraId="74469868" w14:textId="77777777" w:rsidR="00FA4B2E" w:rsidRDefault="00000000">
            <w:pPr>
              <w:pStyle w:val="TableParagraph"/>
              <w:ind w:left="136" w:right="126"/>
              <w:jc w:val="center"/>
              <w:rPr>
                <w:sz w:val="16"/>
              </w:rPr>
            </w:pPr>
            <w:r>
              <w:rPr>
                <w:sz w:val="16"/>
              </w:rPr>
              <w:t>9788415424734</w:t>
            </w:r>
          </w:p>
        </w:tc>
        <w:tc>
          <w:tcPr>
            <w:tcW w:w="1097" w:type="dxa"/>
          </w:tcPr>
          <w:p w14:paraId="5351BEFF" w14:textId="77777777" w:rsidR="00FA4B2E" w:rsidRDefault="00FA4B2E">
            <w:pPr>
              <w:pStyle w:val="TableParagraph"/>
              <w:spacing w:before="8"/>
              <w:rPr>
                <w:sz w:val="15"/>
              </w:rPr>
            </w:pPr>
          </w:p>
          <w:p w14:paraId="0219282A" w14:textId="77777777" w:rsidR="00FA4B2E" w:rsidRDefault="00000000">
            <w:pPr>
              <w:pStyle w:val="TableParagraph"/>
              <w:ind w:left="182" w:right="169"/>
              <w:jc w:val="center"/>
              <w:rPr>
                <w:sz w:val="16"/>
              </w:rPr>
            </w:pPr>
            <w:r>
              <w:rPr>
                <w:sz w:val="16"/>
              </w:rPr>
              <w:t>34,00</w:t>
            </w:r>
          </w:p>
        </w:tc>
      </w:tr>
      <w:tr w:rsidR="00FA4B2E" w14:paraId="734E0540" w14:textId="77777777">
        <w:trPr>
          <w:trHeight w:val="736"/>
        </w:trPr>
        <w:tc>
          <w:tcPr>
            <w:tcW w:w="1838" w:type="dxa"/>
          </w:tcPr>
          <w:p w14:paraId="510EE2DC" w14:textId="77777777" w:rsidR="00FA4B2E" w:rsidRDefault="00FA4B2E">
            <w:pPr>
              <w:pStyle w:val="TableParagraph"/>
              <w:spacing w:before="10"/>
              <w:rPr>
                <w:sz w:val="23"/>
              </w:rPr>
            </w:pPr>
          </w:p>
          <w:p w14:paraId="432202D7" w14:textId="77777777" w:rsidR="00FA4B2E" w:rsidRDefault="00000000">
            <w:pPr>
              <w:pStyle w:val="TableParagraph"/>
              <w:ind w:left="107"/>
              <w:rPr>
                <w:sz w:val="16"/>
              </w:rPr>
            </w:pPr>
            <w:r>
              <w:rPr>
                <w:sz w:val="16"/>
              </w:rPr>
              <w:t>Derecho Privado</w:t>
            </w:r>
          </w:p>
        </w:tc>
        <w:tc>
          <w:tcPr>
            <w:tcW w:w="2692" w:type="dxa"/>
          </w:tcPr>
          <w:p w14:paraId="0AD3C1AF" w14:textId="77777777" w:rsidR="00FA4B2E" w:rsidRDefault="00FA4B2E">
            <w:pPr>
              <w:pStyle w:val="TableParagraph"/>
              <w:spacing w:before="10"/>
              <w:rPr>
                <w:sz w:val="23"/>
              </w:rPr>
            </w:pPr>
          </w:p>
          <w:p w14:paraId="78BA064D" w14:textId="77777777" w:rsidR="00FA4B2E" w:rsidRDefault="00000000">
            <w:pPr>
              <w:pStyle w:val="TableParagraph"/>
              <w:ind w:left="108"/>
              <w:rPr>
                <w:sz w:val="16"/>
              </w:rPr>
            </w:pPr>
            <w:r>
              <w:rPr>
                <w:sz w:val="16"/>
              </w:rPr>
              <w:t>Ortega Melián, Carlos G.</w:t>
            </w:r>
          </w:p>
        </w:tc>
        <w:tc>
          <w:tcPr>
            <w:tcW w:w="1701" w:type="dxa"/>
          </w:tcPr>
          <w:p w14:paraId="1390ACDD" w14:textId="77777777" w:rsidR="00FA4B2E" w:rsidRDefault="00FA4B2E">
            <w:pPr>
              <w:pStyle w:val="TableParagraph"/>
              <w:spacing w:before="8"/>
              <w:rPr>
                <w:sz w:val="15"/>
              </w:rPr>
            </w:pPr>
          </w:p>
          <w:p w14:paraId="30445B8D" w14:textId="77777777" w:rsidR="00FA4B2E" w:rsidRDefault="00000000">
            <w:pPr>
              <w:pStyle w:val="TableParagraph"/>
              <w:ind w:left="111" w:right="225"/>
              <w:rPr>
                <w:sz w:val="16"/>
              </w:rPr>
            </w:pPr>
            <w:r>
              <w:rPr>
                <w:sz w:val="16"/>
              </w:rPr>
              <w:t>Teoría General del Derecho</w:t>
            </w:r>
          </w:p>
        </w:tc>
        <w:tc>
          <w:tcPr>
            <w:tcW w:w="2551" w:type="dxa"/>
          </w:tcPr>
          <w:p w14:paraId="4978EBB7" w14:textId="77777777" w:rsidR="00FA4B2E" w:rsidRDefault="00000000">
            <w:pPr>
              <w:pStyle w:val="TableParagraph"/>
              <w:ind w:left="109" w:right="482"/>
              <w:rPr>
                <w:sz w:val="16"/>
              </w:rPr>
            </w:pPr>
            <w:r>
              <w:rPr>
                <w:sz w:val="16"/>
              </w:rPr>
              <w:t>Manuales Universitarios de Teleformación: Grado en Relaciones Laborales y</w:t>
            </w:r>
          </w:p>
          <w:p w14:paraId="3EF7ADDD" w14:textId="77777777" w:rsidR="00FA4B2E" w:rsidRDefault="00000000">
            <w:pPr>
              <w:pStyle w:val="TableParagraph"/>
              <w:spacing w:line="166" w:lineRule="exact"/>
              <w:ind w:left="109"/>
              <w:rPr>
                <w:sz w:val="16"/>
              </w:rPr>
            </w:pPr>
            <w:r>
              <w:rPr>
                <w:sz w:val="16"/>
              </w:rPr>
              <w:t>Recursos Humanos</w:t>
            </w:r>
          </w:p>
        </w:tc>
        <w:tc>
          <w:tcPr>
            <w:tcW w:w="1560" w:type="dxa"/>
          </w:tcPr>
          <w:p w14:paraId="3ED5BDB8" w14:textId="77777777" w:rsidR="00FA4B2E" w:rsidRDefault="00FA4B2E">
            <w:pPr>
              <w:pStyle w:val="TableParagraph"/>
              <w:spacing w:before="10"/>
              <w:rPr>
                <w:sz w:val="23"/>
              </w:rPr>
            </w:pPr>
          </w:p>
          <w:p w14:paraId="28DC0BCB" w14:textId="77777777" w:rsidR="00FA4B2E" w:rsidRDefault="00000000">
            <w:pPr>
              <w:pStyle w:val="TableParagraph"/>
              <w:ind w:left="136" w:right="126"/>
              <w:jc w:val="center"/>
              <w:rPr>
                <w:sz w:val="16"/>
              </w:rPr>
            </w:pPr>
            <w:r>
              <w:rPr>
                <w:sz w:val="16"/>
              </w:rPr>
              <w:t>9788415424598</w:t>
            </w:r>
          </w:p>
        </w:tc>
        <w:tc>
          <w:tcPr>
            <w:tcW w:w="1097" w:type="dxa"/>
          </w:tcPr>
          <w:p w14:paraId="1CBD3D52" w14:textId="77777777" w:rsidR="00FA4B2E" w:rsidRDefault="00FA4B2E">
            <w:pPr>
              <w:pStyle w:val="TableParagraph"/>
              <w:spacing w:before="10"/>
              <w:rPr>
                <w:sz w:val="23"/>
              </w:rPr>
            </w:pPr>
          </w:p>
          <w:p w14:paraId="22E62CB6" w14:textId="77777777" w:rsidR="00FA4B2E" w:rsidRDefault="00000000">
            <w:pPr>
              <w:pStyle w:val="TableParagraph"/>
              <w:ind w:left="182" w:right="169"/>
              <w:jc w:val="center"/>
              <w:rPr>
                <w:sz w:val="16"/>
              </w:rPr>
            </w:pPr>
            <w:r>
              <w:rPr>
                <w:sz w:val="16"/>
              </w:rPr>
              <w:t>37,00</w:t>
            </w:r>
          </w:p>
        </w:tc>
      </w:tr>
      <w:tr w:rsidR="00FA4B2E" w14:paraId="1747E218" w14:textId="77777777">
        <w:trPr>
          <w:trHeight w:val="736"/>
        </w:trPr>
        <w:tc>
          <w:tcPr>
            <w:tcW w:w="1838" w:type="dxa"/>
          </w:tcPr>
          <w:p w14:paraId="132C5EDD" w14:textId="77777777" w:rsidR="00FA4B2E" w:rsidRDefault="00FA4B2E">
            <w:pPr>
              <w:pStyle w:val="TableParagraph"/>
              <w:spacing w:before="8"/>
              <w:rPr>
                <w:sz w:val="15"/>
              </w:rPr>
            </w:pPr>
          </w:p>
          <w:p w14:paraId="28400C71" w14:textId="77777777" w:rsidR="00FA4B2E" w:rsidRDefault="00000000">
            <w:pPr>
              <w:pStyle w:val="TableParagraph"/>
              <w:ind w:left="107" w:right="126"/>
              <w:rPr>
                <w:sz w:val="16"/>
              </w:rPr>
            </w:pPr>
            <w:r>
              <w:rPr>
                <w:sz w:val="16"/>
              </w:rPr>
              <w:t>Movilidad y Seguridad Vial</w:t>
            </w:r>
          </w:p>
        </w:tc>
        <w:tc>
          <w:tcPr>
            <w:tcW w:w="2692" w:type="dxa"/>
          </w:tcPr>
          <w:p w14:paraId="3C2A21D1" w14:textId="77777777" w:rsidR="00FA4B2E" w:rsidRDefault="00FA4B2E">
            <w:pPr>
              <w:pStyle w:val="TableParagraph"/>
              <w:spacing w:before="8"/>
              <w:rPr>
                <w:sz w:val="15"/>
              </w:rPr>
            </w:pPr>
          </w:p>
          <w:p w14:paraId="376035CE" w14:textId="77777777" w:rsidR="00FA4B2E" w:rsidRDefault="00000000">
            <w:pPr>
              <w:pStyle w:val="TableParagraph"/>
              <w:ind w:left="108" w:right="493"/>
              <w:rPr>
                <w:sz w:val="16"/>
              </w:rPr>
            </w:pPr>
            <w:r>
              <w:rPr>
                <w:sz w:val="16"/>
              </w:rPr>
              <w:t>Quintero Verdugo, Mª Isabel; Carballo Armas, Pedro</w:t>
            </w:r>
          </w:p>
        </w:tc>
        <w:tc>
          <w:tcPr>
            <w:tcW w:w="1701" w:type="dxa"/>
          </w:tcPr>
          <w:p w14:paraId="00FCE260" w14:textId="77777777" w:rsidR="00FA4B2E" w:rsidRDefault="00000000">
            <w:pPr>
              <w:pStyle w:val="TableParagraph"/>
              <w:ind w:left="111" w:right="412"/>
              <w:rPr>
                <w:sz w:val="16"/>
              </w:rPr>
            </w:pPr>
            <w:r>
              <w:rPr>
                <w:sz w:val="16"/>
              </w:rPr>
              <w:t>Delitos contra la seguridad vial, infracciones de</w:t>
            </w:r>
          </w:p>
          <w:p w14:paraId="00853BBE" w14:textId="77777777" w:rsidR="00FA4B2E" w:rsidRDefault="00000000">
            <w:pPr>
              <w:pStyle w:val="TableParagraph"/>
              <w:spacing w:line="166" w:lineRule="exact"/>
              <w:ind w:left="111"/>
              <w:rPr>
                <w:sz w:val="16"/>
              </w:rPr>
            </w:pPr>
            <w:r>
              <w:rPr>
                <w:sz w:val="16"/>
              </w:rPr>
              <w:t>tráfico</w:t>
            </w:r>
          </w:p>
        </w:tc>
        <w:tc>
          <w:tcPr>
            <w:tcW w:w="2551" w:type="dxa"/>
          </w:tcPr>
          <w:p w14:paraId="1251AAB7" w14:textId="77777777" w:rsidR="00FA4B2E" w:rsidRDefault="00000000">
            <w:pPr>
              <w:pStyle w:val="TableParagraph"/>
              <w:spacing w:before="89"/>
              <w:ind w:left="109" w:right="152"/>
              <w:rPr>
                <w:sz w:val="16"/>
              </w:rPr>
            </w:pPr>
            <w:r>
              <w:rPr>
                <w:sz w:val="16"/>
              </w:rPr>
              <w:t>Manuales Universitarios de Teleformación: Grado en Seguridad y Control de Riesgos</w:t>
            </w:r>
          </w:p>
        </w:tc>
        <w:tc>
          <w:tcPr>
            <w:tcW w:w="1560" w:type="dxa"/>
          </w:tcPr>
          <w:p w14:paraId="620EE06B" w14:textId="77777777" w:rsidR="00FA4B2E" w:rsidRDefault="00FA4B2E">
            <w:pPr>
              <w:pStyle w:val="TableParagraph"/>
              <w:spacing w:before="10"/>
              <w:rPr>
                <w:sz w:val="23"/>
              </w:rPr>
            </w:pPr>
          </w:p>
          <w:p w14:paraId="6FC44152" w14:textId="77777777" w:rsidR="00FA4B2E" w:rsidRDefault="00000000">
            <w:pPr>
              <w:pStyle w:val="TableParagraph"/>
              <w:ind w:left="136" w:right="126"/>
              <w:jc w:val="center"/>
              <w:rPr>
                <w:sz w:val="16"/>
              </w:rPr>
            </w:pPr>
            <w:r>
              <w:rPr>
                <w:sz w:val="16"/>
              </w:rPr>
              <w:t>9788415424758</w:t>
            </w:r>
          </w:p>
        </w:tc>
        <w:tc>
          <w:tcPr>
            <w:tcW w:w="1097" w:type="dxa"/>
          </w:tcPr>
          <w:p w14:paraId="570AE438" w14:textId="77777777" w:rsidR="00FA4B2E" w:rsidRDefault="00FA4B2E">
            <w:pPr>
              <w:pStyle w:val="TableParagraph"/>
              <w:spacing w:before="10"/>
              <w:rPr>
                <w:sz w:val="23"/>
              </w:rPr>
            </w:pPr>
          </w:p>
          <w:p w14:paraId="57E214E1" w14:textId="77777777" w:rsidR="00FA4B2E" w:rsidRDefault="00000000">
            <w:pPr>
              <w:pStyle w:val="TableParagraph"/>
              <w:ind w:left="182" w:right="169"/>
              <w:jc w:val="center"/>
              <w:rPr>
                <w:sz w:val="16"/>
              </w:rPr>
            </w:pPr>
            <w:r>
              <w:rPr>
                <w:sz w:val="16"/>
              </w:rPr>
              <w:t>26,00</w:t>
            </w:r>
          </w:p>
        </w:tc>
      </w:tr>
      <w:tr w:rsidR="00FA4B2E" w14:paraId="7A6D7F2A" w14:textId="77777777">
        <w:trPr>
          <w:trHeight w:val="551"/>
        </w:trPr>
        <w:tc>
          <w:tcPr>
            <w:tcW w:w="1838" w:type="dxa"/>
          </w:tcPr>
          <w:p w14:paraId="3BB96AD7" w14:textId="77777777" w:rsidR="00FA4B2E" w:rsidRDefault="00FA4B2E">
            <w:pPr>
              <w:pStyle w:val="TableParagraph"/>
              <w:spacing w:before="8"/>
              <w:rPr>
                <w:sz w:val="15"/>
              </w:rPr>
            </w:pPr>
          </w:p>
          <w:p w14:paraId="534495D1" w14:textId="77777777" w:rsidR="00FA4B2E" w:rsidRDefault="00000000">
            <w:pPr>
              <w:pStyle w:val="TableParagraph"/>
              <w:ind w:left="107"/>
              <w:rPr>
                <w:sz w:val="16"/>
              </w:rPr>
            </w:pPr>
            <w:r>
              <w:rPr>
                <w:sz w:val="16"/>
              </w:rPr>
              <w:t>Informática Aplicada</w:t>
            </w:r>
          </w:p>
        </w:tc>
        <w:tc>
          <w:tcPr>
            <w:tcW w:w="2692" w:type="dxa"/>
          </w:tcPr>
          <w:p w14:paraId="0934595B" w14:textId="77777777" w:rsidR="00FA4B2E" w:rsidRDefault="00000000">
            <w:pPr>
              <w:pStyle w:val="TableParagraph"/>
              <w:ind w:left="108" w:right="170"/>
              <w:rPr>
                <w:sz w:val="16"/>
              </w:rPr>
            </w:pPr>
            <w:r>
              <w:rPr>
                <w:sz w:val="16"/>
              </w:rPr>
              <w:t>Santos Espino, Jose Miguel; Quesada Arencibia, Alexis; Freire</w:t>
            </w:r>
          </w:p>
          <w:p w14:paraId="3854B726" w14:textId="77777777" w:rsidR="00FA4B2E" w:rsidRDefault="00000000">
            <w:pPr>
              <w:pStyle w:val="TableParagraph"/>
              <w:spacing w:line="166" w:lineRule="exact"/>
              <w:ind w:left="108"/>
              <w:rPr>
                <w:sz w:val="16"/>
              </w:rPr>
            </w:pPr>
            <w:r>
              <w:rPr>
                <w:sz w:val="16"/>
              </w:rPr>
              <w:t>Obregón, David</w:t>
            </w:r>
          </w:p>
        </w:tc>
        <w:tc>
          <w:tcPr>
            <w:tcW w:w="1701" w:type="dxa"/>
          </w:tcPr>
          <w:p w14:paraId="25030466" w14:textId="77777777" w:rsidR="00FA4B2E" w:rsidRDefault="00000000">
            <w:pPr>
              <w:pStyle w:val="TableParagraph"/>
              <w:ind w:left="111" w:right="724"/>
              <w:rPr>
                <w:sz w:val="16"/>
              </w:rPr>
            </w:pPr>
            <w:r>
              <w:rPr>
                <w:sz w:val="16"/>
              </w:rPr>
              <w:t>Informática: Cuestiones</w:t>
            </w:r>
          </w:p>
          <w:p w14:paraId="7FCC7D7D" w14:textId="77777777" w:rsidR="00FA4B2E" w:rsidRDefault="00000000">
            <w:pPr>
              <w:pStyle w:val="TableParagraph"/>
              <w:spacing w:line="166" w:lineRule="exact"/>
              <w:ind w:left="111"/>
              <w:rPr>
                <w:sz w:val="16"/>
              </w:rPr>
            </w:pPr>
            <w:r>
              <w:rPr>
                <w:sz w:val="16"/>
              </w:rPr>
              <w:t>Generales</w:t>
            </w:r>
          </w:p>
        </w:tc>
        <w:tc>
          <w:tcPr>
            <w:tcW w:w="2551" w:type="dxa"/>
          </w:tcPr>
          <w:p w14:paraId="62F72CB4" w14:textId="77777777" w:rsidR="00FA4B2E" w:rsidRDefault="00000000">
            <w:pPr>
              <w:pStyle w:val="TableParagraph"/>
              <w:ind w:left="109" w:right="482"/>
              <w:rPr>
                <w:sz w:val="16"/>
              </w:rPr>
            </w:pPr>
            <w:r>
              <w:rPr>
                <w:sz w:val="16"/>
              </w:rPr>
              <w:t>Manuales Universitarios de Teleformación: Grado en</w:t>
            </w:r>
          </w:p>
          <w:p w14:paraId="3F7ADED1" w14:textId="77777777" w:rsidR="00FA4B2E" w:rsidRDefault="00000000">
            <w:pPr>
              <w:pStyle w:val="TableParagraph"/>
              <w:spacing w:line="166" w:lineRule="exact"/>
              <w:ind w:left="109"/>
              <w:rPr>
                <w:sz w:val="16"/>
              </w:rPr>
            </w:pPr>
            <w:r>
              <w:rPr>
                <w:sz w:val="16"/>
              </w:rPr>
              <w:t>Seguridad y Control de Riesgos</w:t>
            </w:r>
          </w:p>
        </w:tc>
        <w:tc>
          <w:tcPr>
            <w:tcW w:w="1560" w:type="dxa"/>
          </w:tcPr>
          <w:p w14:paraId="67C2C134" w14:textId="77777777" w:rsidR="00FA4B2E" w:rsidRDefault="00FA4B2E">
            <w:pPr>
              <w:pStyle w:val="TableParagraph"/>
              <w:spacing w:before="8"/>
              <w:rPr>
                <w:sz w:val="15"/>
              </w:rPr>
            </w:pPr>
          </w:p>
          <w:p w14:paraId="357ADA75" w14:textId="77777777" w:rsidR="00FA4B2E" w:rsidRDefault="00000000">
            <w:pPr>
              <w:pStyle w:val="TableParagraph"/>
              <w:ind w:left="136" w:right="126"/>
              <w:jc w:val="center"/>
              <w:rPr>
                <w:sz w:val="16"/>
              </w:rPr>
            </w:pPr>
            <w:r>
              <w:rPr>
                <w:sz w:val="16"/>
              </w:rPr>
              <w:t>9788415424765</w:t>
            </w:r>
          </w:p>
        </w:tc>
        <w:tc>
          <w:tcPr>
            <w:tcW w:w="1097" w:type="dxa"/>
          </w:tcPr>
          <w:p w14:paraId="451B89EE" w14:textId="77777777" w:rsidR="00FA4B2E" w:rsidRDefault="00FA4B2E">
            <w:pPr>
              <w:pStyle w:val="TableParagraph"/>
              <w:spacing w:before="8"/>
              <w:rPr>
                <w:sz w:val="15"/>
              </w:rPr>
            </w:pPr>
          </w:p>
          <w:p w14:paraId="4C87379E" w14:textId="77777777" w:rsidR="00FA4B2E" w:rsidRDefault="00000000">
            <w:pPr>
              <w:pStyle w:val="TableParagraph"/>
              <w:ind w:left="182" w:right="169"/>
              <w:jc w:val="center"/>
              <w:rPr>
                <w:sz w:val="16"/>
              </w:rPr>
            </w:pPr>
            <w:r>
              <w:rPr>
                <w:sz w:val="16"/>
              </w:rPr>
              <w:t>43,00</w:t>
            </w:r>
          </w:p>
        </w:tc>
      </w:tr>
      <w:tr w:rsidR="00FA4B2E" w14:paraId="459B2A74" w14:textId="77777777">
        <w:trPr>
          <w:trHeight w:val="551"/>
        </w:trPr>
        <w:tc>
          <w:tcPr>
            <w:tcW w:w="1838" w:type="dxa"/>
          </w:tcPr>
          <w:p w14:paraId="55B45522" w14:textId="77777777" w:rsidR="00FA4B2E" w:rsidRDefault="00FA4B2E">
            <w:pPr>
              <w:pStyle w:val="TableParagraph"/>
              <w:spacing w:before="8"/>
              <w:rPr>
                <w:sz w:val="15"/>
              </w:rPr>
            </w:pPr>
          </w:p>
          <w:p w14:paraId="0232E255" w14:textId="77777777" w:rsidR="00FA4B2E" w:rsidRDefault="00000000">
            <w:pPr>
              <w:pStyle w:val="TableParagraph"/>
              <w:ind w:left="107"/>
              <w:rPr>
                <w:sz w:val="16"/>
              </w:rPr>
            </w:pPr>
            <w:r>
              <w:rPr>
                <w:sz w:val="16"/>
              </w:rPr>
              <w:t>Criminología</w:t>
            </w:r>
          </w:p>
        </w:tc>
        <w:tc>
          <w:tcPr>
            <w:tcW w:w="2692" w:type="dxa"/>
          </w:tcPr>
          <w:p w14:paraId="75217659" w14:textId="77777777" w:rsidR="00FA4B2E" w:rsidRDefault="00FA4B2E">
            <w:pPr>
              <w:pStyle w:val="TableParagraph"/>
              <w:spacing w:before="8"/>
              <w:rPr>
                <w:sz w:val="15"/>
              </w:rPr>
            </w:pPr>
          </w:p>
          <w:p w14:paraId="1FC61944" w14:textId="77777777" w:rsidR="00FA4B2E" w:rsidRDefault="00000000">
            <w:pPr>
              <w:pStyle w:val="TableParagraph"/>
              <w:ind w:left="108"/>
              <w:rPr>
                <w:sz w:val="16"/>
              </w:rPr>
            </w:pPr>
            <w:r>
              <w:rPr>
                <w:sz w:val="16"/>
              </w:rPr>
              <w:t>Santana Ramos, Emilia</w:t>
            </w:r>
          </w:p>
        </w:tc>
        <w:tc>
          <w:tcPr>
            <w:tcW w:w="1701" w:type="dxa"/>
          </w:tcPr>
          <w:p w14:paraId="0DC40386" w14:textId="77777777" w:rsidR="00FA4B2E" w:rsidRDefault="00FA4B2E">
            <w:pPr>
              <w:pStyle w:val="TableParagraph"/>
              <w:spacing w:before="8"/>
              <w:rPr>
                <w:sz w:val="15"/>
              </w:rPr>
            </w:pPr>
          </w:p>
          <w:p w14:paraId="33C7D989" w14:textId="77777777" w:rsidR="00FA4B2E" w:rsidRDefault="00000000">
            <w:pPr>
              <w:pStyle w:val="TableParagraph"/>
              <w:ind w:left="111"/>
              <w:rPr>
                <w:sz w:val="16"/>
              </w:rPr>
            </w:pPr>
            <w:r>
              <w:rPr>
                <w:sz w:val="16"/>
              </w:rPr>
              <w:t>Criminología</w:t>
            </w:r>
          </w:p>
        </w:tc>
        <w:tc>
          <w:tcPr>
            <w:tcW w:w="2551" w:type="dxa"/>
          </w:tcPr>
          <w:p w14:paraId="14F13CE8" w14:textId="77777777" w:rsidR="00FA4B2E" w:rsidRDefault="00000000">
            <w:pPr>
              <w:pStyle w:val="TableParagraph"/>
              <w:ind w:left="109" w:right="482"/>
              <w:rPr>
                <w:sz w:val="16"/>
              </w:rPr>
            </w:pPr>
            <w:r>
              <w:rPr>
                <w:sz w:val="16"/>
              </w:rPr>
              <w:t>Manuales Universitarios de Teleformación: Grado en</w:t>
            </w:r>
          </w:p>
          <w:p w14:paraId="05BA457C" w14:textId="77777777" w:rsidR="00FA4B2E" w:rsidRDefault="00000000">
            <w:pPr>
              <w:pStyle w:val="TableParagraph"/>
              <w:spacing w:line="165" w:lineRule="exact"/>
              <w:ind w:left="109"/>
              <w:rPr>
                <w:sz w:val="16"/>
              </w:rPr>
            </w:pPr>
            <w:r>
              <w:rPr>
                <w:sz w:val="16"/>
              </w:rPr>
              <w:t>Seguridad y Control de Riesgos</w:t>
            </w:r>
          </w:p>
        </w:tc>
        <w:tc>
          <w:tcPr>
            <w:tcW w:w="1560" w:type="dxa"/>
          </w:tcPr>
          <w:p w14:paraId="5608582C" w14:textId="77777777" w:rsidR="00FA4B2E" w:rsidRDefault="00FA4B2E">
            <w:pPr>
              <w:pStyle w:val="TableParagraph"/>
              <w:spacing w:before="8"/>
              <w:rPr>
                <w:sz w:val="15"/>
              </w:rPr>
            </w:pPr>
          </w:p>
          <w:p w14:paraId="192B7DAF" w14:textId="77777777" w:rsidR="00FA4B2E" w:rsidRDefault="00000000">
            <w:pPr>
              <w:pStyle w:val="TableParagraph"/>
              <w:ind w:left="136" w:right="126"/>
              <w:jc w:val="center"/>
              <w:rPr>
                <w:sz w:val="16"/>
              </w:rPr>
            </w:pPr>
            <w:r>
              <w:rPr>
                <w:sz w:val="16"/>
              </w:rPr>
              <w:t>9788415424741</w:t>
            </w:r>
          </w:p>
        </w:tc>
        <w:tc>
          <w:tcPr>
            <w:tcW w:w="1097" w:type="dxa"/>
          </w:tcPr>
          <w:p w14:paraId="3481530E" w14:textId="77777777" w:rsidR="00FA4B2E" w:rsidRDefault="00FA4B2E">
            <w:pPr>
              <w:pStyle w:val="TableParagraph"/>
              <w:spacing w:before="8"/>
              <w:rPr>
                <w:sz w:val="15"/>
              </w:rPr>
            </w:pPr>
          </w:p>
          <w:p w14:paraId="605C0791" w14:textId="77777777" w:rsidR="00FA4B2E" w:rsidRDefault="00000000">
            <w:pPr>
              <w:pStyle w:val="TableParagraph"/>
              <w:ind w:left="182" w:right="169"/>
              <w:jc w:val="center"/>
              <w:rPr>
                <w:sz w:val="16"/>
              </w:rPr>
            </w:pPr>
            <w:r>
              <w:rPr>
                <w:sz w:val="16"/>
              </w:rPr>
              <w:t>36,00</w:t>
            </w:r>
          </w:p>
        </w:tc>
      </w:tr>
      <w:tr w:rsidR="00FA4B2E" w14:paraId="754F77A2" w14:textId="77777777">
        <w:trPr>
          <w:trHeight w:val="551"/>
        </w:trPr>
        <w:tc>
          <w:tcPr>
            <w:tcW w:w="1838" w:type="dxa"/>
          </w:tcPr>
          <w:p w14:paraId="6CB889BE" w14:textId="77777777" w:rsidR="00FA4B2E" w:rsidRDefault="00000000">
            <w:pPr>
              <w:pStyle w:val="TableParagraph"/>
              <w:ind w:left="107" w:right="180"/>
              <w:rPr>
                <w:sz w:val="16"/>
              </w:rPr>
            </w:pPr>
            <w:r>
              <w:rPr>
                <w:sz w:val="16"/>
              </w:rPr>
              <w:t>Deontología de la seguridad y el control</w:t>
            </w:r>
          </w:p>
          <w:p w14:paraId="7E89238C" w14:textId="77777777" w:rsidR="00FA4B2E" w:rsidRDefault="00000000">
            <w:pPr>
              <w:pStyle w:val="TableParagraph"/>
              <w:spacing w:line="165" w:lineRule="exact"/>
              <w:ind w:left="107"/>
              <w:rPr>
                <w:sz w:val="16"/>
              </w:rPr>
            </w:pPr>
            <w:r>
              <w:rPr>
                <w:sz w:val="16"/>
              </w:rPr>
              <w:t>de riesgos</w:t>
            </w:r>
          </w:p>
        </w:tc>
        <w:tc>
          <w:tcPr>
            <w:tcW w:w="2692" w:type="dxa"/>
          </w:tcPr>
          <w:p w14:paraId="6E25B6DB" w14:textId="77777777" w:rsidR="00FA4B2E" w:rsidRDefault="00FA4B2E">
            <w:pPr>
              <w:pStyle w:val="TableParagraph"/>
              <w:spacing w:before="8"/>
              <w:rPr>
                <w:sz w:val="15"/>
              </w:rPr>
            </w:pPr>
          </w:p>
          <w:p w14:paraId="37E4D949" w14:textId="77777777" w:rsidR="00FA4B2E" w:rsidRDefault="00000000">
            <w:pPr>
              <w:pStyle w:val="TableParagraph"/>
              <w:ind w:left="108"/>
              <w:rPr>
                <w:sz w:val="16"/>
              </w:rPr>
            </w:pPr>
            <w:r>
              <w:rPr>
                <w:sz w:val="16"/>
              </w:rPr>
              <w:t>Medina Castellano, Carmen Delia</w:t>
            </w:r>
          </w:p>
        </w:tc>
        <w:tc>
          <w:tcPr>
            <w:tcW w:w="1701" w:type="dxa"/>
          </w:tcPr>
          <w:p w14:paraId="61708462" w14:textId="77777777" w:rsidR="00FA4B2E" w:rsidRDefault="00000000">
            <w:pPr>
              <w:pStyle w:val="TableParagraph"/>
              <w:spacing w:before="89"/>
              <w:ind w:left="111" w:right="350"/>
              <w:rPr>
                <w:sz w:val="16"/>
              </w:rPr>
            </w:pPr>
            <w:r>
              <w:rPr>
                <w:sz w:val="16"/>
              </w:rPr>
              <w:t>Prevención de riesgos laborales</w:t>
            </w:r>
          </w:p>
        </w:tc>
        <w:tc>
          <w:tcPr>
            <w:tcW w:w="2551" w:type="dxa"/>
          </w:tcPr>
          <w:p w14:paraId="34938CA7" w14:textId="77777777" w:rsidR="00FA4B2E" w:rsidRDefault="00000000">
            <w:pPr>
              <w:pStyle w:val="TableParagraph"/>
              <w:ind w:left="109" w:right="482"/>
              <w:rPr>
                <w:sz w:val="16"/>
              </w:rPr>
            </w:pPr>
            <w:r>
              <w:rPr>
                <w:sz w:val="16"/>
              </w:rPr>
              <w:t>Manuales Universitarios de Teleformación: Grado en</w:t>
            </w:r>
          </w:p>
          <w:p w14:paraId="1B87AF79" w14:textId="77777777" w:rsidR="00FA4B2E" w:rsidRDefault="00000000">
            <w:pPr>
              <w:pStyle w:val="TableParagraph"/>
              <w:spacing w:line="165" w:lineRule="exact"/>
              <w:ind w:left="109"/>
              <w:rPr>
                <w:sz w:val="16"/>
              </w:rPr>
            </w:pPr>
            <w:r>
              <w:rPr>
                <w:sz w:val="16"/>
              </w:rPr>
              <w:t>Seguridad y Control de Riesgos</w:t>
            </w:r>
          </w:p>
        </w:tc>
        <w:tc>
          <w:tcPr>
            <w:tcW w:w="1560" w:type="dxa"/>
          </w:tcPr>
          <w:p w14:paraId="3F636F67" w14:textId="77777777" w:rsidR="00FA4B2E" w:rsidRDefault="00FA4B2E">
            <w:pPr>
              <w:pStyle w:val="TableParagraph"/>
              <w:spacing w:before="8"/>
              <w:rPr>
                <w:sz w:val="15"/>
              </w:rPr>
            </w:pPr>
          </w:p>
          <w:p w14:paraId="64B58FF8" w14:textId="77777777" w:rsidR="00FA4B2E" w:rsidRDefault="00000000">
            <w:pPr>
              <w:pStyle w:val="TableParagraph"/>
              <w:ind w:left="136" w:right="126"/>
              <w:jc w:val="center"/>
              <w:rPr>
                <w:sz w:val="16"/>
              </w:rPr>
            </w:pPr>
            <w:r>
              <w:rPr>
                <w:sz w:val="16"/>
              </w:rPr>
              <w:t>9788415424772</w:t>
            </w:r>
          </w:p>
        </w:tc>
        <w:tc>
          <w:tcPr>
            <w:tcW w:w="1097" w:type="dxa"/>
          </w:tcPr>
          <w:p w14:paraId="2460F6DC" w14:textId="77777777" w:rsidR="00FA4B2E" w:rsidRDefault="00FA4B2E">
            <w:pPr>
              <w:pStyle w:val="TableParagraph"/>
              <w:spacing w:before="8"/>
              <w:rPr>
                <w:sz w:val="15"/>
              </w:rPr>
            </w:pPr>
          </w:p>
          <w:p w14:paraId="36EB20A0" w14:textId="77777777" w:rsidR="00FA4B2E" w:rsidRDefault="00000000">
            <w:pPr>
              <w:pStyle w:val="TableParagraph"/>
              <w:ind w:left="182" w:right="169"/>
              <w:jc w:val="center"/>
              <w:rPr>
                <w:sz w:val="16"/>
              </w:rPr>
            </w:pPr>
            <w:r>
              <w:rPr>
                <w:sz w:val="16"/>
              </w:rPr>
              <w:t>36,00</w:t>
            </w:r>
          </w:p>
        </w:tc>
      </w:tr>
      <w:tr w:rsidR="00FA4B2E" w14:paraId="1D6AAFB3" w14:textId="77777777">
        <w:trPr>
          <w:trHeight w:val="366"/>
        </w:trPr>
        <w:tc>
          <w:tcPr>
            <w:tcW w:w="1838" w:type="dxa"/>
          </w:tcPr>
          <w:p w14:paraId="04AD7612" w14:textId="77777777" w:rsidR="00FA4B2E" w:rsidRDefault="00000000">
            <w:pPr>
              <w:pStyle w:val="TableParagraph"/>
              <w:spacing w:before="3" w:line="182" w:lineRule="exact"/>
              <w:ind w:left="107" w:right="180"/>
              <w:rPr>
                <w:sz w:val="16"/>
              </w:rPr>
            </w:pPr>
            <w:r>
              <w:rPr>
                <w:sz w:val="16"/>
              </w:rPr>
              <w:t>Cirugía abdominal de urgencias</w:t>
            </w:r>
          </w:p>
        </w:tc>
        <w:tc>
          <w:tcPr>
            <w:tcW w:w="2692" w:type="dxa"/>
          </w:tcPr>
          <w:p w14:paraId="0D973987" w14:textId="77777777" w:rsidR="00FA4B2E" w:rsidRDefault="00000000">
            <w:pPr>
              <w:pStyle w:val="TableParagraph"/>
              <w:spacing w:before="3" w:line="182" w:lineRule="exact"/>
              <w:ind w:left="108" w:right="508"/>
              <w:rPr>
                <w:sz w:val="16"/>
              </w:rPr>
            </w:pPr>
            <w:r>
              <w:rPr>
                <w:sz w:val="16"/>
              </w:rPr>
              <w:t>Hernández Hernández, Juan Ramón</w:t>
            </w:r>
          </w:p>
        </w:tc>
        <w:tc>
          <w:tcPr>
            <w:tcW w:w="1701" w:type="dxa"/>
          </w:tcPr>
          <w:p w14:paraId="7D86B13A" w14:textId="77777777" w:rsidR="00FA4B2E" w:rsidRDefault="00000000">
            <w:pPr>
              <w:pStyle w:val="TableParagraph"/>
              <w:spacing w:before="89"/>
              <w:ind w:left="111"/>
              <w:rPr>
                <w:sz w:val="16"/>
              </w:rPr>
            </w:pPr>
            <w:r>
              <w:rPr>
                <w:sz w:val="16"/>
              </w:rPr>
              <w:t>Cirugía</w:t>
            </w:r>
          </w:p>
        </w:tc>
        <w:tc>
          <w:tcPr>
            <w:tcW w:w="2551" w:type="dxa"/>
          </w:tcPr>
          <w:p w14:paraId="3349FF53" w14:textId="77777777" w:rsidR="00FA4B2E" w:rsidRDefault="00FA4B2E">
            <w:pPr>
              <w:pStyle w:val="TableParagraph"/>
              <w:rPr>
                <w:rFonts w:ascii="Times New Roman"/>
                <w:sz w:val="14"/>
              </w:rPr>
            </w:pPr>
          </w:p>
        </w:tc>
        <w:tc>
          <w:tcPr>
            <w:tcW w:w="1560" w:type="dxa"/>
          </w:tcPr>
          <w:p w14:paraId="38D4D35E" w14:textId="77777777" w:rsidR="00FA4B2E" w:rsidRDefault="00000000">
            <w:pPr>
              <w:pStyle w:val="TableParagraph"/>
              <w:spacing w:before="89"/>
              <w:ind w:left="136" w:right="126"/>
              <w:jc w:val="center"/>
              <w:rPr>
                <w:sz w:val="16"/>
              </w:rPr>
            </w:pPr>
            <w:r>
              <w:rPr>
                <w:sz w:val="16"/>
              </w:rPr>
              <w:t>9788415424635</w:t>
            </w:r>
          </w:p>
        </w:tc>
        <w:tc>
          <w:tcPr>
            <w:tcW w:w="1097" w:type="dxa"/>
          </w:tcPr>
          <w:p w14:paraId="57BD8A2C" w14:textId="77777777" w:rsidR="00FA4B2E" w:rsidRDefault="00000000">
            <w:pPr>
              <w:pStyle w:val="TableParagraph"/>
              <w:spacing w:before="89"/>
              <w:ind w:left="182" w:right="169"/>
              <w:jc w:val="center"/>
              <w:rPr>
                <w:sz w:val="16"/>
              </w:rPr>
            </w:pPr>
            <w:r>
              <w:rPr>
                <w:sz w:val="16"/>
              </w:rPr>
              <w:t>43,00</w:t>
            </w:r>
          </w:p>
        </w:tc>
      </w:tr>
      <w:tr w:rsidR="00FA4B2E" w14:paraId="70FB3741" w14:textId="77777777">
        <w:trPr>
          <w:trHeight w:val="736"/>
        </w:trPr>
        <w:tc>
          <w:tcPr>
            <w:tcW w:w="1838" w:type="dxa"/>
          </w:tcPr>
          <w:p w14:paraId="20E32738" w14:textId="77777777" w:rsidR="00FA4B2E" w:rsidRDefault="00000000">
            <w:pPr>
              <w:pStyle w:val="TableParagraph"/>
              <w:ind w:left="107" w:right="269"/>
              <w:rPr>
                <w:sz w:val="16"/>
              </w:rPr>
            </w:pPr>
            <w:r>
              <w:rPr>
                <w:sz w:val="16"/>
              </w:rPr>
              <w:t>Medios de comunicación social</w:t>
            </w:r>
          </w:p>
          <w:p w14:paraId="456443DE" w14:textId="77777777" w:rsidR="00FA4B2E" w:rsidRDefault="00000000">
            <w:pPr>
              <w:pStyle w:val="TableParagraph"/>
              <w:spacing w:before="4" w:line="182" w:lineRule="exact"/>
              <w:ind w:left="107" w:right="313"/>
              <w:rPr>
                <w:sz w:val="16"/>
              </w:rPr>
            </w:pPr>
            <w:r>
              <w:rPr>
                <w:sz w:val="16"/>
              </w:rPr>
              <w:t>en la seguridad y el control de riesgos</w:t>
            </w:r>
          </w:p>
        </w:tc>
        <w:tc>
          <w:tcPr>
            <w:tcW w:w="2692" w:type="dxa"/>
          </w:tcPr>
          <w:p w14:paraId="328C8227" w14:textId="77777777" w:rsidR="00FA4B2E" w:rsidRDefault="00FA4B2E">
            <w:pPr>
              <w:pStyle w:val="TableParagraph"/>
              <w:spacing w:before="9"/>
              <w:rPr>
                <w:sz w:val="23"/>
              </w:rPr>
            </w:pPr>
          </w:p>
          <w:p w14:paraId="5369D83A" w14:textId="77777777" w:rsidR="00FA4B2E" w:rsidRDefault="00000000">
            <w:pPr>
              <w:pStyle w:val="TableParagraph"/>
              <w:spacing w:before="1"/>
              <w:ind w:left="108"/>
              <w:rPr>
                <w:sz w:val="16"/>
              </w:rPr>
            </w:pPr>
            <w:r>
              <w:rPr>
                <w:sz w:val="16"/>
              </w:rPr>
              <w:t>Cilleros Pino, Lucía</w:t>
            </w:r>
          </w:p>
        </w:tc>
        <w:tc>
          <w:tcPr>
            <w:tcW w:w="1701" w:type="dxa"/>
          </w:tcPr>
          <w:p w14:paraId="1E98FC8B" w14:textId="77777777" w:rsidR="00FA4B2E" w:rsidRDefault="00FA4B2E">
            <w:pPr>
              <w:pStyle w:val="TableParagraph"/>
              <w:spacing w:before="10"/>
              <w:rPr>
                <w:sz w:val="15"/>
              </w:rPr>
            </w:pPr>
          </w:p>
          <w:p w14:paraId="6E1D214E" w14:textId="77777777" w:rsidR="00FA4B2E" w:rsidRDefault="00000000">
            <w:pPr>
              <w:pStyle w:val="TableParagraph"/>
              <w:ind w:left="111" w:right="350"/>
              <w:rPr>
                <w:sz w:val="16"/>
              </w:rPr>
            </w:pPr>
            <w:r>
              <w:rPr>
                <w:sz w:val="16"/>
              </w:rPr>
              <w:t>Prevención de riesgos laborales</w:t>
            </w:r>
          </w:p>
        </w:tc>
        <w:tc>
          <w:tcPr>
            <w:tcW w:w="2551" w:type="dxa"/>
          </w:tcPr>
          <w:p w14:paraId="6E93B21B" w14:textId="77777777" w:rsidR="00FA4B2E" w:rsidRDefault="00000000">
            <w:pPr>
              <w:pStyle w:val="TableParagraph"/>
              <w:spacing w:before="92"/>
              <w:ind w:left="109" w:right="152"/>
              <w:rPr>
                <w:sz w:val="16"/>
              </w:rPr>
            </w:pPr>
            <w:r>
              <w:rPr>
                <w:sz w:val="16"/>
              </w:rPr>
              <w:t>Manuales Universitarios de Teleformación: Grado en Seguridad y Control de Riesgos</w:t>
            </w:r>
          </w:p>
        </w:tc>
        <w:tc>
          <w:tcPr>
            <w:tcW w:w="1560" w:type="dxa"/>
          </w:tcPr>
          <w:p w14:paraId="3324B0EB" w14:textId="77777777" w:rsidR="00FA4B2E" w:rsidRDefault="00FA4B2E">
            <w:pPr>
              <w:pStyle w:val="TableParagraph"/>
              <w:spacing w:before="9"/>
              <w:rPr>
                <w:sz w:val="23"/>
              </w:rPr>
            </w:pPr>
          </w:p>
          <w:p w14:paraId="21A3EBA2" w14:textId="77777777" w:rsidR="00FA4B2E" w:rsidRDefault="00000000">
            <w:pPr>
              <w:pStyle w:val="TableParagraph"/>
              <w:spacing w:before="1"/>
              <w:ind w:left="136" w:right="126"/>
              <w:jc w:val="center"/>
              <w:rPr>
                <w:sz w:val="16"/>
              </w:rPr>
            </w:pPr>
            <w:r>
              <w:rPr>
                <w:sz w:val="16"/>
              </w:rPr>
              <w:t>9788415424833</w:t>
            </w:r>
          </w:p>
        </w:tc>
        <w:tc>
          <w:tcPr>
            <w:tcW w:w="1097" w:type="dxa"/>
          </w:tcPr>
          <w:p w14:paraId="28936B89" w14:textId="77777777" w:rsidR="00FA4B2E" w:rsidRDefault="00FA4B2E">
            <w:pPr>
              <w:pStyle w:val="TableParagraph"/>
              <w:spacing w:before="9"/>
              <w:rPr>
                <w:sz w:val="23"/>
              </w:rPr>
            </w:pPr>
          </w:p>
          <w:p w14:paraId="3A913DC3" w14:textId="77777777" w:rsidR="00FA4B2E" w:rsidRDefault="00000000">
            <w:pPr>
              <w:pStyle w:val="TableParagraph"/>
              <w:spacing w:before="1"/>
              <w:ind w:left="182" w:right="169"/>
              <w:jc w:val="center"/>
              <w:rPr>
                <w:sz w:val="16"/>
              </w:rPr>
            </w:pPr>
            <w:r>
              <w:rPr>
                <w:sz w:val="16"/>
              </w:rPr>
              <w:t>36,00</w:t>
            </w:r>
          </w:p>
        </w:tc>
      </w:tr>
      <w:tr w:rsidR="00FA4B2E" w14:paraId="32B39486" w14:textId="77777777">
        <w:trPr>
          <w:trHeight w:val="554"/>
        </w:trPr>
        <w:tc>
          <w:tcPr>
            <w:tcW w:w="1838" w:type="dxa"/>
          </w:tcPr>
          <w:p w14:paraId="7083BB83" w14:textId="77777777" w:rsidR="00FA4B2E" w:rsidRDefault="00000000">
            <w:pPr>
              <w:pStyle w:val="TableParagraph"/>
              <w:spacing w:line="183" w:lineRule="exact"/>
              <w:ind w:left="107"/>
              <w:rPr>
                <w:sz w:val="16"/>
              </w:rPr>
            </w:pPr>
            <w:r>
              <w:rPr>
                <w:sz w:val="16"/>
              </w:rPr>
              <w:t>La información en la</w:t>
            </w:r>
          </w:p>
          <w:p w14:paraId="08BD7705" w14:textId="77777777" w:rsidR="00FA4B2E" w:rsidRDefault="00000000">
            <w:pPr>
              <w:pStyle w:val="TableParagraph"/>
              <w:spacing w:before="5" w:line="182" w:lineRule="exact"/>
              <w:ind w:left="107" w:right="117"/>
              <w:rPr>
                <w:sz w:val="16"/>
              </w:rPr>
            </w:pPr>
            <w:r>
              <w:rPr>
                <w:sz w:val="16"/>
              </w:rPr>
              <w:t>Seguridad y el Control de Riesgos</w:t>
            </w:r>
          </w:p>
        </w:tc>
        <w:tc>
          <w:tcPr>
            <w:tcW w:w="2692" w:type="dxa"/>
          </w:tcPr>
          <w:p w14:paraId="678BB9FB" w14:textId="77777777" w:rsidR="00FA4B2E" w:rsidRDefault="00FA4B2E">
            <w:pPr>
              <w:pStyle w:val="TableParagraph"/>
              <w:spacing w:before="10"/>
              <w:rPr>
                <w:sz w:val="15"/>
              </w:rPr>
            </w:pPr>
          </w:p>
          <w:p w14:paraId="766AB0BD" w14:textId="77777777" w:rsidR="00FA4B2E" w:rsidRDefault="00000000">
            <w:pPr>
              <w:pStyle w:val="TableParagraph"/>
              <w:spacing w:before="1"/>
              <w:ind w:left="108"/>
              <w:rPr>
                <w:sz w:val="16"/>
              </w:rPr>
            </w:pPr>
            <w:r>
              <w:rPr>
                <w:sz w:val="16"/>
              </w:rPr>
              <w:t>Cilleros Pino, Lucía</w:t>
            </w:r>
          </w:p>
        </w:tc>
        <w:tc>
          <w:tcPr>
            <w:tcW w:w="1701" w:type="dxa"/>
          </w:tcPr>
          <w:p w14:paraId="760B4BB3" w14:textId="77777777" w:rsidR="00FA4B2E" w:rsidRDefault="00000000">
            <w:pPr>
              <w:pStyle w:val="TableParagraph"/>
              <w:spacing w:before="89"/>
              <w:ind w:left="111" w:right="350"/>
              <w:rPr>
                <w:sz w:val="16"/>
              </w:rPr>
            </w:pPr>
            <w:r>
              <w:rPr>
                <w:sz w:val="16"/>
              </w:rPr>
              <w:t>Prevención de riesgos laborales</w:t>
            </w:r>
          </w:p>
        </w:tc>
        <w:tc>
          <w:tcPr>
            <w:tcW w:w="2551" w:type="dxa"/>
          </w:tcPr>
          <w:p w14:paraId="2A641AC6" w14:textId="77777777" w:rsidR="00FA4B2E" w:rsidRDefault="00000000">
            <w:pPr>
              <w:pStyle w:val="TableParagraph"/>
              <w:spacing w:line="183" w:lineRule="exact"/>
              <w:ind w:left="109"/>
              <w:rPr>
                <w:sz w:val="16"/>
              </w:rPr>
            </w:pPr>
            <w:r>
              <w:rPr>
                <w:sz w:val="16"/>
              </w:rPr>
              <w:t>Manuales Universitarios de</w:t>
            </w:r>
          </w:p>
          <w:p w14:paraId="5D63E470" w14:textId="77777777" w:rsidR="00FA4B2E" w:rsidRDefault="00000000">
            <w:pPr>
              <w:pStyle w:val="TableParagraph"/>
              <w:spacing w:before="5" w:line="182" w:lineRule="exact"/>
              <w:ind w:left="109" w:right="152"/>
              <w:rPr>
                <w:sz w:val="16"/>
              </w:rPr>
            </w:pPr>
            <w:r>
              <w:rPr>
                <w:sz w:val="16"/>
              </w:rPr>
              <w:t>Teleformación: Grado en Seguridad y Control de Riesgos</w:t>
            </w:r>
          </w:p>
        </w:tc>
        <w:tc>
          <w:tcPr>
            <w:tcW w:w="1560" w:type="dxa"/>
          </w:tcPr>
          <w:p w14:paraId="5C3F739A" w14:textId="77777777" w:rsidR="00FA4B2E" w:rsidRDefault="00FA4B2E">
            <w:pPr>
              <w:pStyle w:val="TableParagraph"/>
              <w:spacing w:before="10"/>
              <w:rPr>
                <w:sz w:val="15"/>
              </w:rPr>
            </w:pPr>
          </w:p>
          <w:p w14:paraId="0942CFC3" w14:textId="77777777" w:rsidR="00FA4B2E" w:rsidRDefault="00000000">
            <w:pPr>
              <w:pStyle w:val="TableParagraph"/>
              <w:spacing w:before="1"/>
              <w:ind w:left="136" w:right="126"/>
              <w:jc w:val="center"/>
              <w:rPr>
                <w:sz w:val="16"/>
              </w:rPr>
            </w:pPr>
            <w:r>
              <w:rPr>
                <w:sz w:val="16"/>
              </w:rPr>
              <w:t>9788415424826</w:t>
            </w:r>
          </w:p>
        </w:tc>
        <w:tc>
          <w:tcPr>
            <w:tcW w:w="1097" w:type="dxa"/>
          </w:tcPr>
          <w:p w14:paraId="63292622" w14:textId="77777777" w:rsidR="00FA4B2E" w:rsidRDefault="00FA4B2E">
            <w:pPr>
              <w:pStyle w:val="TableParagraph"/>
              <w:spacing w:before="10"/>
              <w:rPr>
                <w:sz w:val="15"/>
              </w:rPr>
            </w:pPr>
          </w:p>
          <w:p w14:paraId="3CA8CC54" w14:textId="77777777" w:rsidR="00FA4B2E" w:rsidRDefault="00000000">
            <w:pPr>
              <w:pStyle w:val="TableParagraph"/>
              <w:spacing w:before="1"/>
              <w:ind w:left="182" w:right="169"/>
              <w:jc w:val="center"/>
              <w:rPr>
                <w:sz w:val="16"/>
              </w:rPr>
            </w:pPr>
            <w:r>
              <w:rPr>
                <w:sz w:val="16"/>
              </w:rPr>
              <w:t>22,00</w:t>
            </w:r>
          </w:p>
        </w:tc>
      </w:tr>
    </w:tbl>
    <w:p w14:paraId="2E55A2A3" w14:textId="77777777" w:rsidR="00FA4B2E" w:rsidRDefault="00FA4B2E">
      <w:pPr>
        <w:pStyle w:val="Textoindependiente"/>
        <w:rPr>
          <w:sz w:val="20"/>
        </w:rPr>
      </w:pPr>
    </w:p>
    <w:p w14:paraId="264D0568" w14:textId="77777777" w:rsidR="00FA4B2E" w:rsidRDefault="00FA4B2E">
      <w:pPr>
        <w:pStyle w:val="Textoindependiente"/>
        <w:rPr>
          <w:sz w:val="20"/>
        </w:rPr>
      </w:pPr>
    </w:p>
    <w:p w14:paraId="73D5377A" w14:textId="77777777" w:rsidR="00FA4B2E" w:rsidRDefault="00FA4B2E">
      <w:pPr>
        <w:pStyle w:val="Textoindependiente"/>
        <w:spacing w:before="2"/>
        <w:rPr>
          <w:sz w:val="27"/>
        </w:rPr>
      </w:pPr>
    </w:p>
    <w:p w14:paraId="55BE3536" w14:textId="77777777" w:rsidR="00FA4B2E" w:rsidRDefault="00000000">
      <w:pPr>
        <w:spacing w:before="93"/>
        <w:ind w:left="5577" w:right="6456"/>
        <w:jc w:val="center"/>
        <w:rPr>
          <w:sz w:val="20"/>
        </w:rPr>
      </w:pPr>
      <w:r>
        <w:rPr>
          <w:sz w:val="20"/>
        </w:rPr>
        <w:t>-174-</w:t>
      </w:r>
    </w:p>
    <w:p w14:paraId="7D0C360D"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58827DF8" w14:textId="77777777" w:rsidR="00FA4B2E" w:rsidRDefault="00FA4B2E">
      <w:pPr>
        <w:pStyle w:val="Textoindependiente"/>
        <w:rPr>
          <w:sz w:val="20"/>
        </w:rPr>
      </w:pPr>
    </w:p>
    <w:p w14:paraId="212766A4" w14:textId="77777777" w:rsidR="00FA4B2E" w:rsidRDefault="00FA4B2E">
      <w:pPr>
        <w:pStyle w:val="Textoindependiente"/>
        <w:rPr>
          <w:sz w:val="20"/>
        </w:rPr>
      </w:pPr>
    </w:p>
    <w:p w14:paraId="7F99695B" w14:textId="77777777" w:rsidR="00FA4B2E" w:rsidRDefault="00FA4B2E">
      <w:pPr>
        <w:pStyle w:val="Textoindependiente"/>
        <w:rPr>
          <w:sz w:val="20"/>
        </w:rPr>
      </w:pPr>
    </w:p>
    <w:p w14:paraId="3B6BC8B6" w14:textId="77777777" w:rsidR="00FA4B2E" w:rsidRDefault="00FA4B2E">
      <w:pPr>
        <w:pStyle w:val="Textoindependiente"/>
        <w:rPr>
          <w:sz w:val="20"/>
        </w:rPr>
      </w:pPr>
    </w:p>
    <w:p w14:paraId="30FFC350" w14:textId="77777777" w:rsidR="00FA4B2E" w:rsidRDefault="00FA4B2E">
      <w:pPr>
        <w:pStyle w:val="Textoindependiente"/>
        <w:rPr>
          <w:sz w:val="20"/>
        </w:rPr>
      </w:pPr>
    </w:p>
    <w:p w14:paraId="5EF49BB1" w14:textId="77777777" w:rsidR="00FA4B2E" w:rsidRDefault="00FA4B2E">
      <w:pPr>
        <w:pStyle w:val="Textoindependiente"/>
        <w:rPr>
          <w:sz w:val="20"/>
        </w:rPr>
      </w:pPr>
    </w:p>
    <w:p w14:paraId="6905C804" w14:textId="77777777" w:rsidR="00FA4B2E" w:rsidRDefault="00FA4B2E">
      <w:pPr>
        <w:pStyle w:val="Textoindependiente"/>
        <w:rPr>
          <w:sz w:val="20"/>
        </w:rPr>
      </w:pPr>
    </w:p>
    <w:p w14:paraId="1DD71ED1" w14:textId="77777777" w:rsidR="00FA4B2E" w:rsidRDefault="00FA4B2E">
      <w:pPr>
        <w:pStyle w:val="Textoindependiente"/>
        <w:rPr>
          <w:sz w:val="20"/>
        </w:rPr>
      </w:pPr>
    </w:p>
    <w:p w14:paraId="60C5F7D7" w14:textId="77777777" w:rsidR="00FA4B2E" w:rsidRDefault="00FA4B2E">
      <w:pPr>
        <w:pStyle w:val="Textoindependiente"/>
        <w:rPr>
          <w:sz w:val="20"/>
        </w:rPr>
      </w:pPr>
    </w:p>
    <w:p w14:paraId="25C1CAA0"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652EBAA4" w14:textId="77777777">
        <w:trPr>
          <w:trHeight w:val="184"/>
        </w:trPr>
        <w:tc>
          <w:tcPr>
            <w:tcW w:w="1838" w:type="dxa"/>
            <w:tcBorders>
              <w:bottom w:val="double" w:sz="1" w:space="0" w:color="000000"/>
            </w:tcBorders>
          </w:tcPr>
          <w:p w14:paraId="16871599"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57544E45"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584B960A"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66C7E9D4"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1E624EF2"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3C7B6717" w14:textId="77777777" w:rsidR="00FA4B2E" w:rsidRDefault="00000000">
            <w:pPr>
              <w:pStyle w:val="TableParagraph"/>
              <w:spacing w:line="164" w:lineRule="exact"/>
              <w:ind w:left="184" w:right="169"/>
              <w:jc w:val="center"/>
              <w:rPr>
                <w:sz w:val="16"/>
              </w:rPr>
            </w:pPr>
            <w:r>
              <w:rPr>
                <w:sz w:val="16"/>
              </w:rPr>
              <w:t>Precio (€)</w:t>
            </w:r>
          </w:p>
        </w:tc>
      </w:tr>
      <w:tr w:rsidR="00FA4B2E" w14:paraId="7D146EF9" w14:textId="77777777">
        <w:trPr>
          <w:trHeight w:val="531"/>
        </w:trPr>
        <w:tc>
          <w:tcPr>
            <w:tcW w:w="1838" w:type="dxa"/>
            <w:tcBorders>
              <w:top w:val="double" w:sz="1" w:space="0" w:color="000000"/>
            </w:tcBorders>
          </w:tcPr>
          <w:p w14:paraId="4CBB04E3" w14:textId="77777777" w:rsidR="00FA4B2E" w:rsidRDefault="00000000">
            <w:pPr>
              <w:pStyle w:val="TableParagraph"/>
              <w:spacing w:line="163" w:lineRule="exact"/>
              <w:ind w:left="107"/>
              <w:rPr>
                <w:sz w:val="16"/>
              </w:rPr>
            </w:pPr>
            <w:r>
              <w:rPr>
                <w:sz w:val="16"/>
              </w:rPr>
              <w:t>Psicología aplicada a</w:t>
            </w:r>
          </w:p>
          <w:p w14:paraId="3DB7541A" w14:textId="77777777" w:rsidR="00FA4B2E" w:rsidRDefault="00000000">
            <w:pPr>
              <w:pStyle w:val="TableParagraph"/>
              <w:spacing w:before="5" w:line="182" w:lineRule="exact"/>
              <w:ind w:left="107" w:right="117"/>
              <w:rPr>
                <w:sz w:val="16"/>
              </w:rPr>
            </w:pPr>
            <w:r>
              <w:rPr>
                <w:sz w:val="16"/>
              </w:rPr>
              <w:t>la Seguridad y Control de Riesgos</w:t>
            </w:r>
          </w:p>
        </w:tc>
        <w:tc>
          <w:tcPr>
            <w:tcW w:w="2692" w:type="dxa"/>
            <w:tcBorders>
              <w:top w:val="double" w:sz="1" w:space="0" w:color="000000"/>
            </w:tcBorders>
          </w:tcPr>
          <w:p w14:paraId="3D2248E8" w14:textId="77777777" w:rsidR="00FA4B2E" w:rsidRDefault="00FA4B2E">
            <w:pPr>
              <w:pStyle w:val="TableParagraph"/>
              <w:spacing w:before="2"/>
              <w:rPr>
                <w:sz w:val="14"/>
              </w:rPr>
            </w:pPr>
          </w:p>
          <w:p w14:paraId="6753AF7D" w14:textId="77777777" w:rsidR="00FA4B2E" w:rsidRDefault="00000000">
            <w:pPr>
              <w:pStyle w:val="TableParagraph"/>
              <w:ind w:left="108"/>
              <w:rPr>
                <w:sz w:val="16"/>
              </w:rPr>
            </w:pPr>
            <w:r>
              <w:rPr>
                <w:sz w:val="16"/>
              </w:rPr>
              <w:t>Díaz Hernández, Maximino</w:t>
            </w:r>
          </w:p>
        </w:tc>
        <w:tc>
          <w:tcPr>
            <w:tcW w:w="1701" w:type="dxa"/>
            <w:tcBorders>
              <w:top w:val="double" w:sz="1" w:space="0" w:color="000000"/>
            </w:tcBorders>
          </w:tcPr>
          <w:p w14:paraId="10804BFE" w14:textId="77777777" w:rsidR="00FA4B2E" w:rsidRDefault="00000000">
            <w:pPr>
              <w:pStyle w:val="TableParagraph"/>
              <w:spacing w:before="70"/>
              <w:ind w:left="111" w:right="350"/>
              <w:rPr>
                <w:sz w:val="16"/>
              </w:rPr>
            </w:pPr>
            <w:r>
              <w:rPr>
                <w:sz w:val="16"/>
              </w:rPr>
              <w:t>Prevención de riesgos laborales</w:t>
            </w:r>
          </w:p>
        </w:tc>
        <w:tc>
          <w:tcPr>
            <w:tcW w:w="2551" w:type="dxa"/>
            <w:tcBorders>
              <w:top w:val="double" w:sz="1" w:space="0" w:color="000000"/>
            </w:tcBorders>
          </w:tcPr>
          <w:p w14:paraId="24F0133C" w14:textId="77777777" w:rsidR="00FA4B2E" w:rsidRDefault="00000000">
            <w:pPr>
              <w:pStyle w:val="TableParagraph"/>
              <w:spacing w:line="163" w:lineRule="exact"/>
              <w:ind w:left="109"/>
              <w:rPr>
                <w:sz w:val="16"/>
              </w:rPr>
            </w:pPr>
            <w:r>
              <w:rPr>
                <w:sz w:val="16"/>
              </w:rPr>
              <w:t>Manuales Universitarios de</w:t>
            </w:r>
          </w:p>
          <w:p w14:paraId="291EB4F9" w14:textId="77777777" w:rsidR="00FA4B2E" w:rsidRDefault="00000000">
            <w:pPr>
              <w:pStyle w:val="TableParagraph"/>
              <w:spacing w:before="5" w:line="182" w:lineRule="exact"/>
              <w:ind w:left="109" w:right="152"/>
              <w:rPr>
                <w:sz w:val="16"/>
              </w:rPr>
            </w:pPr>
            <w:r>
              <w:rPr>
                <w:sz w:val="16"/>
              </w:rPr>
              <w:t>Teleformación: Grado en Seguridad y Control de Riesgos</w:t>
            </w:r>
          </w:p>
        </w:tc>
        <w:tc>
          <w:tcPr>
            <w:tcW w:w="1560" w:type="dxa"/>
            <w:tcBorders>
              <w:top w:val="double" w:sz="1" w:space="0" w:color="000000"/>
            </w:tcBorders>
          </w:tcPr>
          <w:p w14:paraId="1A117593" w14:textId="77777777" w:rsidR="00FA4B2E" w:rsidRDefault="00FA4B2E">
            <w:pPr>
              <w:pStyle w:val="TableParagraph"/>
              <w:spacing w:before="2"/>
              <w:rPr>
                <w:sz w:val="14"/>
              </w:rPr>
            </w:pPr>
          </w:p>
          <w:p w14:paraId="2AD835F6" w14:textId="77777777" w:rsidR="00FA4B2E" w:rsidRDefault="00000000">
            <w:pPr>
              <w:pStyle w:val="TableParagraph"/>
              <w:ind w:left="136" w:right="126"/>
              <w:jc w:val="center"/>
              <w:rPr>
                <w:sz w:val="16"/>
              </w:rPr>
            </w:pPr>
            <w:r>
              <w:rPr>
                <w:sz w:val="16"/>
              </w:rPr>
              <w:t>9788415424819</w:t>
            </w:r>
          </w:p>
        </w:tc>
        <w:tc>
          <w:tcPr>
            <w:tcW w:w="1097" w:type="dxa"/>
            <w:tcBorders>
              <w:top w:val="double" w:sz="1" w:space="0" w:color="000000"/>
            </w:tcBorders>
          </w:tcPr>
          <w:p w14:paraId="439AE2A1" w14:textId="77777777" w:rsidR="00FA4B2E" w:rsidRDefault="00FA4B2E">
            <w:pPr>
              <w:pStyle w:val="TableParagraph"/>
              <w:spacing w:before="2"/>
              <w:rPr>
                <w:sz w:val="14"/>
              </w:rPr>
            </w:pPr>
          </w:p>
          <w:p w14:paraId="27F5002C" w14:textId="77777777" w:rsidR="00FA4B2E" w:rsidRDefault="00000000">
            <w:pPr>
              <w:pStyle w:val="TableParagraph"/>
              <w:ind w:left="182" w:right="169"/>
              <w:jc w:val="center"/>
              <w:rPr>
                <w:sz w:val="16"/>
              </w:rPr>
            </w:pPr>
            <w:r>
              <w:rPr>
                <w:sz w:val="16"/>
              </w:rPr>
              <w:t>42,00</w:t>
            </w:r>
          </w:p>
        </w:tc>
      </w:tr>
      <w:tr w:rsidR="00FA4B2E" w14:paraId="44FBB807" w14:textId="77777777">
        <w:trPr>
          <w:trHeight w:val="551"/>
        </w:trPr>
        <w:tc>
          <w:tcPr>
            <w:tcW w:w="1838" w:type="dxa"/>
          </w:tcPr>
          <w:p w14:paraId="13F2423E" w14:textId="77777777" w:rsidR="00FA4B2E" w:rsidRDefault="00FA4B2E">
            <w:pPr>
              <w:pStyle w:val="TableParagraph"/>
              <w:spacing w:before="10"/>
              <w:rPr>
                <w:sz w:val="15"/>
              </w:rPr>
            </w:pPr>
          </w:p>
          <w:p w14:paraId="4FE3FAB2" w14:textId="77777777" w:rsidR="00FA4B2E" w:rsidRDefault="00000000">
            <w:pPr>
              <w:pStyle w:val="TableParagraph"/>
              <w:spacing w:before="1"/>
              <w:ind w:left="107"/>
              <w:rPr>
                <w:sz w:val="16"/>
              </w:rPr>
            </w:pPr>
            <w:r>
              <w:rPr>
                <w:sz w:val="16"/>
              </w:rPr>
              <w:t>Seguridad humana</w:t>
            </w:r>
          </w:p>
        </w:tc>
        <w:tc>
          <w:tcPr>
            <w:tcW w:w="2692" w:type="dxa"/>
          </w:tcPr>
          <w:p w14:paraId="78156503" w14:textId="77777777" w:rsidR="00FA4B2E" w:rsidRDefault="00FA4B2E">
            <w:pPr>
              <w:pStyle w:val="TableParagraph"/>
              <w:spacing w:before="10"/>
              <w:rPr>
                <w:sz w:val="15"/>
              </w:rPr>
            </w:pPr>
          </w:p>
          <w:p w14:paraId="67D128F0" w14:textId="77777777" w:rsidR="00FA4B2E" w:rsidRDefault="00000000">
            <w:pPr>
              <w:pStyle w:val="TableParagraph"/>
              <w:spacing w:before="1"/>
              <w:ind w:left="108"/>
              <w:rPr>
                <w:sz w:val="16"/>
              </w:rPr>
            </w:pPr>
            <w:r>
              <w:rPr>
                <w:sz w:val="16"/>
              </w:rPr>
              <w:t>Fernández Pereira, Juan Pablo</w:t>
            </w:r>
          </w:p>
        </w:tc>
        <w:tc>
          <w:tcPr>
            <w:tcW w:w="1701" w:type="dxa"/>
          </w:tcPr>
          <w:p w14:paraId="5E1C5AF9" w14:textId="77777777" w:rsidR="00FA4B2E" w:rsidRDefault="00FA4B2E">
            <w:pPr>
              <w:pStyle w:val="TableParagraph"/>
              <w:spacing w:before="10"/>
              <w:rPr>
                <w:sz w:val="15"/>
              </w:rPr>
            </w:pPr>
          </w:p>
          <w:p w14:paraId="00DAEFDB" w14:textId="77777777" w:rsidR="00FA4B2E" w:rsidRDefault="00000000">
            <w:pPr>
              <w:pStyle w:val="TableParagraph"/>
              <w:spacing w:before="1"/>
              <w:ind w:left="111"/>
              <w:rPr>
                <w:sz w:val="16"/>
              </w:rPr>
            </w:pPr>
            <w:r>
              <w:rPr>
                <w:sz w:val="16"/>
              </w:rPr>
              <w:t>Seguridad personal</w:t>
            </w:r>
          </w:p>
        </w:tc>
        <w:tc>
          <w:tcPr>
            <w:tcW w:w="2551" w:type="dxa"/>
          </w:tcPr>
          <w:p w14:paraId="6A305F86" w14:textId="77777777" w:rsidR="00FA4B2E" w:rsidRDefault="00000000">
            <w:pPr>
              <w:pStyle w:val="TableParagraph"/>
              <w:spacing w:line="183" w:lineRule="exact"/>
              <w:ind w:left="109"/>
              <w:rPr>
                <w:sz w:val="16"/>
              </w:rPr>
            </w:pPr>
            <w:r>
              <w:rPr>
                <w:sz w:val="16"/>
              </w:rPr>
              <w:t>Manuales Universitarios de</w:t>
            </w:r>
          </w:p>
          <w:p w14:paraId="5CCD9602" w14:textId="77777777" w:rsidR="00FA4B2E" w:rsidRDefault="00000000">
            <w:pPr>
              <w:pStyle w:val="TableParagraph"/>
              <w:spacing w:before="5" w:line="182" w:lineRule="exact"/>
              <w:ind w:left="109" w:right="152"/>
              <w:rPr>
                <w:sz w:val="16"/>
              </w:rPr>
            </w:pPr>
            <w:r>
              <w:rPr>
                <w:sz w:val="16"/>
              </w:rPr>
              <w:t>Teleformación: Grado en Seguridad y Control de Riesgos</w:t>
            </w:r>
          </w:p>
        </w:tc>
        <w:tc>
          <w:tcPr>
            <w:tcW w:w="1560" w:type="dxa"/>
          </w:tcPr>
          <w:p w14:paraId="5600B978" w14:textId="77777777" w:rsidR="00FA4B2E" w:rsidRDefault="00FA4B2E">
            <w:pPr>
              <w:pStyle w:val="TableParagraph"/>
              <w:spacing w:before="10"/>
              <w:rPr>
                <w:sz w:val="15"/>
              </w:rPr>
            </w:pPr>
          </w:p>
          <w:p w14:paraId="74D81C43" w14:textId="77777777" w:rsidR="00FA4B2E" w:rsidRDefault="00000000">
            <w:pPr>
              <w:pStyle w:val="TableParagraph"/>
              <w:spacing w:before="1"/>
              <w:ind w:left="136" w:right="126"/>
              <w:jc w:val="center"/>
              <w:rPr>
                <w:sz w:val="16"/>
              </w:rPr>
            </w:pPr>
            <w:r>
              <w:rPr>
                <w:sz w:val="16"/>
              </w:rPr>
              <w:t>9788415424840</w:t>
            </w:r>
          </w:p>
        </w:tc>
        <w:tc>
          <w:tcPr>
            <w:tcW w:w="1097" w:type="dxa"/>
          </w:tcPr>
          <w:p w14:paraId="21C13738" w14:textId="77777777" w:rsidR="00FA4B2E" w:rsidRDefault="00FA4B2E">
            <w:pPr>
              <w:pStyle w:val="TableParagraph"/>
              <w:spacing w:before="10"/>
              <w:rPr>
                <w:sz w:val="15"/>
              </w:rPr>
            </w:pPr>
          </w:p>
          <w:p w14:paraId="0C702302" w14:textId="77777777" w:rsidR="00FA4B2E" w:rsidRDefault="00000000">
            <w:pPr>
              <w:pStyle w:val="TableParagraph"/>
              <w:spacing w:before="1"/>
              <w:ind w:left="182" w:right="169"/>
              <w:jc w:val="center"/>
              <w:rPr>
                <w:sz w:val="16"/>
              </w:rPr>
            </w:pPr>
            <w:r>
              <w:rPr>
                <w:sz w:val="16"/>
              </w:rPr>
              <w:t>41,00</w:t>
            </w:r>
          </w:p>
        </w:tc>
      </w:tr>
      <w:tr w:rsidR="00FA4B2E" w14:paraId="02AF285C" w14:textId="77777777">
        <w:trPr>
          <w:trHeight w:val="553"/>
        </w:trPr>
        <w:tc>
          <w:tcPr>
            <w:tcW w:w="1838" w:type="dxa"/>
          </w:tcPr>
          <w:p w14:paraId="07CFB625" w14:textId="77777777" w:rsidR="00FA4B2E" w:rsidRDefault="00000000">
            <w:pPr>
              <w:pStyle w:val="TableParagraph"/>
              <w:spacing w:before="1" w:line="184" w:lineRule="exact"/>
              <w:ind w:left="107" w:right="179"/>
              <w:rPr>
                <w:sz w:val="16"/>
              </w:rPr>
            </w:pPr>
            <w:r>
              <w:rPr>
                <w:sz w:val="16"/>
              </w:rPr>
              <w:t>Sociología aplicada a la seguridad y el control de riesgos</w:t>
            </w:r>
          </w:p>
        </w:tc>
        <w:tc>
          <w:tcPr>
            <w:tcW w:w="2692" w:type="dxa"/>
          </w:tcPr>
          <w:p w14:paraId="468B5580" w14:textId="77777777" w:rsidR="00FA4B2E" w:rsidRDefault="00FA4B2E">
            <w:pPr>
              <w:pStyle w:val="TableParagraph"/>
              <w:spacing w:before="10"/>
              <w:rPr>
                <w:sz w:val="15"/>
              </w:rPr>
            </w:pPr>
          </w:p>
          <w:p w14:paraId="6A5BE1D8" w14:textId="77777777" w:rsidR="00FA4B2E" w:rsidRDefault="00000000">
            <w:pPr>
              <w:pStyle w:val="TableParagraph"/>
              <w:spacing w:before="1"/>
              <w:ind w:left="108"/>
              <w:rPr>
                <w:sz w:val="16"/>
              </w:rPr>
            </w:pPr>
            <w:r>
              <w:rPr>
                <w:sz w:val="16"/>
              </w:rPr>
              <w:t>Hernández Guerra, Aniano</w:t>
            </w:r>
          </w:p>
        </w:tc>
        <w:tc>
          <w:tcPr>
            <w:tcW w:w="1701" w:type="dxa"/>
          </w:tcPr>
          <w:p w14:paraId="61F40D35" w14:textId="77777777" w:rsidR="00FA4B2E" w:rsidRDefault="00FA4B2E">
            <w:pPr>
              <w:pStyle w:val="TableParagraph"/>
              <w:spacing w:before="10"/>
              <w:rPr>
                <w:sz w:val="15"/>
              </w:rPr>
            </w:pPr>
          </w:p>
          <w:p w14:paraId="6AABA01D" w14:textId="77777777" w:rsidR="00FA4B2E" w:rsidRDefault="00000000">
            <w:pPr>
              <w:pStyle w:val="TableParagraph"/>
              <w:spacing w:before="1"/>
              <w:ind w:left="111"/>
              <w:rPr>
                <w:sz w:val="16"/>
              </w:rPr>
            </w:pPr>
            <w:r>
              <w:rPr>
                <w:sz w:val="16"/>
              </w:rPr>
              <w:t>Sociología</w:t>
            </w:r>
          </w:p>
        </w:tc>
        <w:tc>
          <w:tcPr>
            <w:tcW w:w="2551" w:type="dxa"/>
          </w:tcPr>
          <w:p w14:paraId="552A6E06" w14:textId="77777777" w:rsidR="00FA4B2E" w:rsidRDefault="00000000">
            <w:pPr>
              <w:pStyle w:val="TableParagraph"/>
              <w:spacing w:before="1" w:line="184" w:lineRule="exact"/>
              <w:ind w:left="109" w:right="152"/>
              <w:rPr>
                <w:sz w:val="16"/>
              </w:rPr>
            </w:pPr>
            <w:r>
              <w:rPr>
                <w:sz w:val="16"/>
              </w:rPr>
              <w:t>Manuales Universitarios de Teleformación: Grado en Seguridad y Control de Riesgos</w:t>
            </w:r>
          </w:p>
        </w:tc>
        <w:tc>
          <w:tcPr>
            <w:tcW w:w="1560" w:type="dxa"/>
          </w:tcPr>
          <w:p w14:paraId="57CBAED3" w14:textId="77777777" w:rsidR="00FA4B2E" w:rsidRDefault="00FA4B2E">
            <w:pPr>
              <w:pStyle w:val="TableParagraph"/>
              <w:spacing w:before="10"/>
              <w:rPr>
                <w:sz w:val="15"/>
              </w:rPr>
            </w:pPr>
          </w:p>
          <w:p w14:paraId="3BFEBBE7" w14:textId="77777777" w:rsidR="00FA4B2E" w:rsidRDefault="00000000">
            <w:pPr>
              <w:pStyle w:val="TableParagraph"/>
              <w:spacing w:before="1"/>
              <w:ind w:left="136" w:right="126"/>
              <w:jc w:val="center"/>
              <w:rPr>
                <w:sz w:val="16"/>
              </w:rPr>
            </w:pPr>
            <w:r>
              <w:rPr>
                <w:sz w:val="16"/>
              </w:rPr>
              <w:t>9788415424857</w:t>
            </w:r>
          </w:p>
        </w:tc>
        <w:tc>
          <w:tcPr>
            <w:tcW w:w="1097" w:type="dxa"/>
          </w:tcPr>
          <w:p w14:paraId="367B724C" w14:textId="77777777" w:rsidR="00FA4B2E" w:rsidRDefault="00FA4B2E">
            <w:pPr>
              <w:pStyle w:val="TableParagraph"/>
              <w:spacing w:before="10"/>
              <w:rPr>
                <w:sz w:val="15"/>
              </w:rPr>
            </w:pPr>
          </w:p>
          <w:p w14:paraId="38DC9E3C" w14:textId="77777777" w:rsidR="00FA4B2E" w:rsidRDefault="00000000">
            <w:pPr>
              <w:pStyle w:val="TableParagraph"/>
              <w:spacing w:before="1"/>
              <w:ind w:left="182" w:right="169"/>
              <w:jc w:val="center"/>
              <w:rPr>
                <w:sz w:val="16"/>
              </w:rPr>
            </w:pPr>
            <w:r>
              <w:rPr>
                <w:sz w:val="16"/>
              </w:rPr>
              <w:t>37,00</w:t>
            </w:r>
          </w:p>
        </w:tc>
      </w:tr>
      <w:tr w:rsidR="00FA4B2E" w14:paraId="6F7AE29B" w14:textId="77777777">
        <w:trPr>
          <w:trHeight w:val="551"/>
        </w:trPr>
        <w:tc>
          <w:tcPr>
            <w:tcW w:w="1838" w:type="dxa"/>
          </w:tcPr>
          <w:p w14:paraId="14AC0C9E" w14:textId="77777777" w:rsidR="00FA4B2E" w:rsidRDefault="00000000">
            <w:pPr>
              <w:pStyle w:val="TableParagraph"/>
              <w:spacing w:before="89"/>
              <w:ind w:left="107" w:right="518"/>
              <w:rPr>
                <w:sz w:val="16"/>
              </w:rPr>
            </w:pPr>
            <w:r>
              <w:rPr>
                <w:sz w:val="16"/>
              </w:rPr>
              <w:t>Derecho Penal y Procesal</w:t>
            </w:r>
          </w:p>
        </w:tc>
        <w:tc>
          <w:tcPr>
            <w:tcW w:w="2692" w:type="dxa"/>
          </w:tcPr>
          <w:p w14:paraId="276CCFE9" w14:textId="77777777" w:rsidR="00FA4B2E" w:rsidRDefault="00000000">
            <w:pPr>
              <w:pStyle w:val="TableParagraph"/>
              <w:ind w:left="108" w:right="241"/>
              <w:rPr>
                <w:sz w:val="16"/>
              </w:rPr>
            </w:pPr>
            <w:r>
              <w:rPr>
                <w:sz w:val="16"/>
              </w:rPr>
              <w:t>Saavedra Gallo, Pablo; Osorio Acosta, Javier; Romeo Malanda,</w:t>
            </w:r>
          </w:p>
          <w:p w14:paraId="1470E534" w14:textId="77777777" w:rsidR="00FA4B2E" w:rsidRDefault="00000000">
            <w:pPr>
              <w:pStyle w:val="TableParagraph"/>
              <w:spacing w:line="166" w:lineRule="exact"/>
              <w:ind w:left="108"/>
              <w:rPr>
                <w:sz w:val="16"/>
              </w:rPr>
            </w:pPr>
            <w:r>
              <w:rPr>
                <w:sz w:val="16"/>
              </w:rPr>
              <w:t>Sergio</w:t>
            </w:r>
          </w:p>
        </w:tc>
        <w:tc>
          <w:tcPr>
            <w:tcW w:w="1701" w:type="dxa"/>
          </w:tcPr>
          <w:p w14:paraId="4A15C146" w14:textId="77777777" w:rsidR="00FA4B2E" w:rsidRDefault="00000000">
            <w:pPr>
              <w:pStyle w:val="TableParagraph"/>
              <w:spacing w:before="89"/>
              <w:ind w:left="111" w:right="563"/>
              <w:rPr>
                <w:sz w:val="16"/>
              </w:rPr>
            </w:pPr>
            <w:r>
              <w:rPr>
                <w:sz w:val="16"/>
              </w:rPr>
              <w:t>Derecho de la justicia penal</w:t>
            </w:r>
          </w:p>
        </w:tc>
        <w:tc>
          <w:tcPr>
            <w:tcW w:w="2551" w:type="dxa"/>
          </w:tcPr>
          <w:p w14:paraId="3FA47BE9" w14:textId="77777777" w:rsidR="00FA4B2E" w:rsidRDefault="00000000">
            <w:pPr>
              <w:pStyle w:val="TableParagraph"/>
              <w:ind w:left="109" w:right="482"/>
              <w:rPr>
                <w:sz w:val="16"/>
              </w:rPr>
            </w:pPr>
            <w:r>
              <w:rPr>
                <w:sz w:val="16"/>
              </w:rPr>
              <w:t>Manuales Universitarios de Teleformación: Grado en</w:t>
            </w:r>
          </w:p>
          <w:p w14:paraId="24327F8D" w14:textId="77777777" w:rsidR="00FA4B2E" w:rsidRDefault="00000000">
            <w:pPr>
              <w:pStyle w:val="TableParagraph"/>
              <w:spacing w:line="166" w:lineRule="exact"/>
              <w:ind w:left="109"/>
              <w:rPr>
                <w:sz w:val="16"/>
              </w:rPr>
            </w:pPr>
            <w:r>
              <w:rPr>
                <w:sz w:val="16"/>
              </w:rPr>
              <w:t>Seguridad y Control de Riesgos</w:t>
            </w:r>
          </w:p>
        </w:tc>
        <w:tc>
          <w:tcPr>
            <w:tcW w:w="1560" w:type="dxa"/>
          </w:tcPr>
          <w:p w14:paraId="4053F8E6" w14:textId="77777777" w:rsidR="00FA4B2E" w:rsidRDefault="00FA4B2E">
            <w:pPr>
              <w:pStyle w:val="TableParagraph"/>
              <w:spacing w:before="8"/>
              <w:rPr>
                <w:sz w:val="15"/>
              </w:rPr>
            </w:pPr>
          </w:p>
          <w:p w14:paraId="70805DA1" w14:textId="77777777" w:rsidR="00FA4B2E" w:rsidRDefault="00000000">
            <w:pPr>
              <w:pStyle w:val="TableParagraph"/>
              <w:ind w:left="136" w:right="126"/>
              <w:jc w:val="center"/>
              <w:rPr>
                <w:sz w:val="16"/>
              </w:rPr>
            </w:pPr>
            <w:r>
              <w:rPr>
                <w:sz w:val="16"/>
              </w:rPr>
              <w:t>9788415424871</w:t>
            </w:r>
          </w:p>
        </w:tc>
        <w:tc>
          <w:tcPr>
            <w:tcW w:w="1097" w:type="dxa"/>
          </w:tcPr>
          <w:p w14:paraId="0794CDAC" w14:textId="77777777" w:rsidR="00FA4B2E" w:rsidRDefault="00FA4B2E">
            <w:pPr>
              <w:pStyle w:val="TableParagraph"/>
              <w:spacing w:before="8"/>
              <w:rPr>
                <w:sz w:val="15"/>
              </w:rPr>
            </w:pPr>
          </w:p>
          <w:p w14:paraId="72A2ED6A" w14:textId="77777777" w:rsidR="00FA4B2E" w:rsidRDefault="00000000">
            <w:pPr>
              <w:pStyle w:val="TableParagraph"/>
              <w:ind w:left="182" w:right="169"/>
              <w:jc w:val="center"/>
              <w:rPr>
                <w:sz w:val="16"/>
              </w:rPr>
            </w:pPr>
            <w:r>
              <w:rPr>
                <w:sz w:val="16"/>
              </w:rPr>
              <w:t>40,00</w:t>
            </w:r>
          </w:p>
        </w:tc>
      </w:tr>
      <w:tr w:rsidR="00FA4B2E" w14:paraId="4817017A" w14:textId="77777777">
        <w:trPr>
          <w:trHeight w:val="736"/>
        </w:trPr>
        <w:tc>
          <w:tcPr>
            <w:tcW w:w="1838" w:type="dxa"/>
          </w:tcPr>
          <w:p w14:paraId="5854521D" w14:textId="77777777" w:rsidR="00FA4B2E" w:rsidRDefault="00FA4B2E">
            <w:pPr>
              <w:pStyle w:val="TableParagraph"/>
              <w:spacing w:before="10"/>
              <w:rPr>
                <w:sz w:val="23"/>
              </w:rPr>
            </w:pPr>
          </w:p>
          <w:p w14:paraId="35DEFB7A" w14:textId="77777777" w:rsidR="00FA4B2E" w:rsidRDefault="00000000">
            <w:pPr>
              <w:pStyle w:val="TableParagraph"/>
              <w:ind w:left="107"/>
              <w:rPr>
                <w:sz w:val="16"/>
              </w:rPr>
            </w:pPr>
            <w:r>
              <w:rPr>
                <w:sz w:val="16"/>
              </w:rPr>
              <w:t>Practicum I</w:t>
            </w:r>
          </w:p>
        </w:tc>
        <w:tc>
          <w:tcPr>
            <w:tcW w:w="2692" w:type="dxa"/>
          </w:tcPr>
          <w:p w14:paraId="46624219" w14:textId="77777777" w:rsidR="00FA4B2E" w:rsidRDefault="00000000">
            <w:pPr>
              <w:pStyle w:val="TableParagraph"/>
              <w:ind w:left="108" w:right="208"/>
              <w:jc w:val="both"/>
              <w:rPr>
                <w:sz w:val="16"/>
              </w:rPr>
            </w:pPr>
            <w:r>
              <w:rPr>
                <w:sz w:val="16"/>
              </w:rPr>
              <w:t>Izquierdo Ramírez, José Manuel; Domínguez Hernández, María de las Mercedes; Rodríguez Tadeo,</w:t>
            </w:r>
          </w:p>
          <w:p w14:paraId="428E9D90" w14:textId="77777777" w:rsidR="00FA4B2E" w:rsidRDefault="00000000">
            <w:pPr>
              <w:pStyle w:val="TableParagraph"/>
              <w:spacing w:line="166" w:lineRule="exact"/>
              <w:ind w:left="108"/>
              <w:jc w:val="both"/>
              <w:rPr>
                <w:sz w:val="16"/>
              </w:rPr>
            </w:pPr>
            <w:r>
              <w:rPr>
                <w:sz w:val="16"/>
              </w:rPr>
              <w:t>Elsa; R</w:t>
            </w:r>
          </w:p>
        </w:tc>
        <w:tc>
          <w:tcPr>
            <w:tcW w:w="1701" w:type="dxa"/>
          </w:tcPr>
          <w:p w14:paraId="743F670A" w14:textId="77777777" w:rsidR="00FA4B2E" w:rsidRDefault="00000000">
            <w:pPr>
              <w:pStyle w:val="TableParagraph"/>
              <w:ind w:left="111" w:right="483"/>
              <w:rPr>
                <w:sz w:val="16"/>
              </w:rPr>
            </w:pPr>
            <w:r>
              <w:rPr>
                <w:sz w:val="16"/>
              </w:rPr>
              <w:t>Recursos y materiales didácticos para</w:t>
            </w:r>
          </w:p>
          <w:p w14:paraId="3F60E0A5" w14:textId="77777777" w:rsidR="00FA4B2E" w:rsidRDefault="00000000">
            <w:pPr>
              <w:pStyle w:val="TableParagraph"/>
              <w:spacing w:line="166" w:lineRule="exact"/>
              <w:ind w:left="111"/>
              <w:rPr>
                <w:sz w:val="16"/>
              </w:rPr>
            </w:pPr>
            <w:r>
              <w:rPr>
                <w:sz w:val="16"/>
              </w:rPr>
              <w:t>docentes</w:t>
            </w:r>
          </w:p>
        </w:tc>
        <w:tc>
          <w:tcPr>
            <w:tcW w:w="2551" w:type="dxa"/>
          </w:tcPr>
          <w:p w14:paraId="0296F715" w14:textId="77777777" w:rsidR="00FA4B2E" w:rsidRDefault="00000000">
            <w:pPr>
              <w:pStyle w:val="TableParagraph"/>
              <w:spacing w:before="89"/>
              <w:ind w:left="109" w:right="482"/>
              <w:rPr>
                <w:sz w:val="16"/>
              </w:rPr>
            </w:pPr>
            <w:r>
              <w:rPr>
                <w:sz w:val="16"/>
              </w:rPr>
              <w:t>Manuales Universitarios de Teleformación: Grado en Educación Primaria</w:t>
            </w:r>
          </w:p>
        </w:tc>
        <w:tc>
          <w:tcPr>
            <w:tcW w:w="1560" w:type="dxa"/>
          </w:tcPr>
          <w:p w14:paraId="74918BA3" w14:textId="77777777" w:rsidR="00FA4B2E" w:rsidRDefault="00FA4B2E">
            <w:pPr>
              <w:pStyle w:val="TableParagraph"/>
              <w:spacing w:before="10"/>
              <w:rPr>
                <w:sz w:val="23"/>
              </w:rPr>
            </w:pPr>
          </w:p>
          <w:p w14:paraId="0EA6D01A" w14:textId="77777777" w:rsidR="00FA4B2E" w:rsidRDefault="00000000">
            <w:pPr>
              <w:pStyle w:val="TableParagraph"/>
              <w:ind w:left="136" w:right="126"/>
              <w:jc w:val="center"/>
              <w:rPr>
                <w:sz w:val="16"/>
              </w:rPr>
            </w:pPr>
            <w:r>
              <w:rPr>
                <w:sz w:val="16"/>
              </w:rPr>
              <w:t>9788415424895</w:t>
            </w:r>
          </w:p>
        </w:tc>
        <w:tc>
          <w:tcPr>
            <w:tcW w:w="1097" w:type="dxa"/>
          </w:tcPr>
          <w:p w14:paraId="308A1E6F" w14:textId="77777777" w:rsidR="00FA4B2E" w:rsidRDefault="00FA4B2E">
            <w:pPr>
              <w:pStyle w:val="TableParagraph"/>
              <w:spacing w:before="10"/>
              <w:rPr>
                <w:sz w:val="23"/>
              </w:rPr>
            </w:pPr>
          </w:p>
          <w:p w14:paraId="3DBE4983" w14:textId="77777777" w:rsidR="00FA4B2E" w:rsidRDefault="00000000">
            <w:pPr>
              <w:pStyle w:val="TableParagraph"/>
              <w:ind w:left="182" w:right="169"/>
              <w:jc w:val="center"/>
              <w:rPr>
                <w:sz w:val="16"/>
              </w:rPr>
            </w:pPr>
            <w:r>
              <w:rPr>
                <w:sz w:val="16"/>
              </w:rPr>
              <w:t>35,00</w:t>
            </w:r>
          </w:p>
        </w:tc>
      </w:tr>
      <w:tr w:rsidR="00FA4B2E" w14:paraId="60AB697D" w14:textId="77777777">
        <w:trPr>
          <w:trHeight w:val="733"/>
        </w:trPr>
        <w:tc>
          <w:tcPr>
            <w:tcW w:w="1838" w:type="dxa"/>
          </w:tcPr>
          <w:p w14:paraId="35A08BD3" w14:textId="77777777" w:rsidR="00FA4B2E" w:rsidRDefault="00FA4B2E">
            <w:pPr>
              <w:pStyle w:val="TableParagraph"/>
              <w:spacing w:before="7"/>
              <w:rPr>
                <w:sz w:val="23"/>
              </w:rPr>
            </w:pPr>
          </w:p>
          <w:p w14:paraId="6B20E3B5" w14:textId="77777777" w:rsidR="00FA4B2E" w:rsidRDefault="00000000">
            <w:pPr>
              <w:pStyle w:val="TableParagraph"/>
              <w:ind w:left="107"/>
              <w:rPr>
                <w:sz w:val="16"/>
              </w:rPr>
            </w:pPr>
            <w:r>
              <w:rPr>
                <w:sz w:val="16"/>
              </w:rPr>
              <w:t>Bienestar Docente</w:t>
            </w:r>
          </w:p>
        </w:tc>
        <w:tc>
          <w:tcPr>
            <w:tcW w:w="2692" w:type="dxa"/>
          </w:tcPr>
          <w:p w14:paraId="67CC9096" w14:textId="77777777" w:rsidR="00FA4B2E" w:rsidRDefault="00FA4B2E">
            <w:pPr>
              <w:pStyle w:val="TableParagraph"/>
              <w:spacing w:before="7"/>
              <w:rPr>
                <w:sz w:val="23"/>
              </w:rPr>
            </w:pPr>
          </w:p>
          <w:p w14:paraId="2DD3B1D2" w14:textId="77777777" w:rsidR="00FA4B2E" w:rsidRDefault="00000000">
            <w:pPr>
              <w:pStyle w:val="TableParagraph"/>
              <w:ind w:left="108"/>
              <w:rPr>
                <w:sz w:val="16"/>
              </w:rPr>
            </w:pPr>
            <w:r>
              <w:rPr>
                <w:sz w:val="16"/>
              </w:rPr>
              <w:t>Tascón Trujillo, Claudio</w:t>
            </w:r>
          </w:p>
        </w:tc>
        <w:tc>
          <w:tcPr>
            <w:tcW w:w="1701" w:type="dxa"/>
          </w:tcPr>
          <w:p w14:paraId="2D598B46" w14:textId="77777777" w:rsidR="00FA4B2E" w:rsidRDefault="00000000">
            <w:pPr>
              <w:pStyle w:val="TableParagraph"/>
              <w:ind w:left="111" w:right="523"/>
              <w:rPr>
                <w:sz w:val="16"/>
              </w:rPr>
            </w:pPr>
            <w:r>
              <w:rPr>
                <w:sz w:val="16"/>
              </w:rPr>
              <w:t>Recursos y materiales</w:t>
            </w:r>
          </w:p>
          <w:p w14:paraId="5F40C8EE" w14:textId="77777777" w:rsidR="00FA4B2E" w:rsidRDefault="00000000">
            <w:pPr>
              <w:pStyle w:val="TableParagraph"/>
              <w:spacing w:before="2" w:line="182" w:lineRule="exact"/>
              <w:ind w:left="111" w:right="483"/>
              <w:rPr>
                <w:sz w:val="16"/>
              </w:rPr>
            </w:pPr>
            <w:r>
              <w:rPr>
                <w:sz w:val="16"/>
              </w:rPr>
              <w:t>didácticos para docentes</w:t>
            </w:r>
          </w:p>
        </w:tc>
        <w:tc>
          <w:tcPr>
            <w:tcW w:w="2551" w:type="dxa"/>
          </w:tcPr>
          <w:p w14:paraId="53693DC2" w14:textId="77777777" w:rsidR="00FA4B2E" w:rsidRDefault="00000000">
            <w:pPr>
              <w:pStyle w:val="TableParagraph"/>
              <w:spacing w:before="89"/>
              <w:ind w:left="109" w:right="482"/>
              <w:rPr>
                <w:sz w:val="16"/>
              </w:rPr>
            </w:pPr>
            <w:r>
              <w:rPr>
                <w:sz w:val="16"/>
              </w:rPr>
              <w:t>Manuales Universitarios de Teleformación: Grado en Educación Primaria</w:t>
            </w:r>
          </w:p>
        </w:tc>
        <w:tc>
          <w:tcPr>
            <w:tcW w:w="1560" w:type="dxa"/>
          </w:tcPr>
          <w:p w14:paraId="07731984" w14:textId="77777777" w:rsidR="00FA4B2E" w:rsidRDefault="00FA4B2E">
            <w:pPr>
              <w:pStyle w:val="TableParagraph"/>
              <w:spacing w:before="7"/>
              <w:rPr>
                <w:sz w:val="23"/>
              </w:rPr>
            </w:pPr>
          </w:p>
          <w:p w14:paraId="65A68EDA" w14:textId="77777777" w:rsidR="00FA4B2E" w:rsidRDefault="00000000">
            <w:pPr>
              <w:pStyle w:val="TableParagraph"/>
              <w:ind w:left="136" w:right="126"/>
              <w:jc w:val="center"/>
              <w:rPr>
                <w:sz w:val="16"/>
              </w:rPr>
            </w:pPr>
            <w:r>
              <w:rPr>
                <w:sz w:val="16"/>
              </w:rPr>
              <w:t>9788415424918</w:t>
            </w:r>
          </w:p>
        </w:tc>
        <w:tc>
          <w:tcPr>
            <w:tcW w:w="1097" w:type="dxa"/>
          </w:tcPr>
          <w:p w14:paraId="41C34059" w14:textId="77777777" w:rsidR="00FA4B2E" w:rsidRDefault="00FA4B2E">
            <w:pPr>
              <w:pStyle w:val="TableParagraph"/>
              <w:spacing w:before="7"/>
              <w:rPr>
                <w:sz w:val="23"/>
              </w:rPr>
            </w:pPr>
          </w:p>
          <w:p w14:paraId="7A887989" w14:textId="77777777" w:rsidR="00FA4B2E" w:rsidRDefault="00000000">
            <w:pPr>
              <w:pStyle w:val="TableParagraph"/>
              <w:ind w:left="182" w:right="169"/>
              <w:jc w:val="center"/>
              <w:rPr>
                <w:sz w:val="16"/>
              </w:rPr>
            </w:pPr>
            <w:r>
              <w:rPr>
                <w:sz w:val="16"/>
              </w:rPr>
              <w:t>35,00</w:t>
            </w:r>
          </w:p>
        </w:tc>
      </w:tr>
      <w:tr w:rsidR="00FA4B2E" w14:paraId="1A424735" w14:textId="77777777">
        <w:trPr>
          <w:trHeight w:val="553"/>
        </w:trPr>
        <w:tc>
          <w:tcPr>
            <w:tcW w:w="1838" w:type="dxa"/>
          </w:tcPr>
          <w:p w14:paraId="2AFACFD5" w14:textId="77777777" w:rsidR="00FA4B2E" w:rsidRDefault="00FA4B2E">
            <w:pPr>
              <w:pStyle w:val="TableParagraph"/>
              <w:spacing w:before="10"/>
              <w:rPr>
                <w:sz w:val="15"/>
              </w:rPr>
            </w:pPr>
          </w:p>
          <w:p w14:paraId="7303D5AC" w14:textId="77777777" w:rsidR="00FA4B2E" w:rsidRDefault="00000000">
            <w:pPr>
              <w:pStyle w:val="TableParagraph"/>
              <w:spacing w:before="1"/>
              <w:ind w:left="107"/>
              <w:rPr>
                <w:sz w:val="16"/>
              </w:rPr>
            </w:pPr>
            <w:r>
              <w:rPr>
                <w:sz w:val="16"/>
              </w:rPr>
              <w:t>Educación Física</w:t>
            </w:r>
          </w:p>
        </w:tc>
        <w:tc>
          <w:tcPr>
            <w:tcW w:w="2692" w:type="dxa"/>
          </w:tcPr>
          <w:p w14:paraId="752929A2" w14:textId="77777777" w:rsidR="00FA4B2E" w:rsidRDefault="00FA4B2E">
            <w:pPr>
              <w:pStyle w:val="TableParagraph"/>
              <w:spacing w:before="10"/>
              <w:rPr>
                <w:sz w:val="15"/>
              </w:rPr>
            </w:pPr>
          </w:p>
          <w:p w14:paraId="472F1952" w14:textId="77777777" w:rsidR="00FA4B2E" w:rsidRDefault="00000000">
            <w:pPr>
              <w:pStyle w:val="TableParagraph"/>
              <w:spacing w:before="1"/>
              <w:ind w:left="108"/>
              <w:rPr>
                <w:sz w:val="16"/>
              </w:rPr>
            </w:pPr>
            <w:r>
              <w:rPr>
                <w:sz w:val="16"/>
              </w:rPr>
              <w:t>Ruíz Llamas, Guillermo</w:t>
            </w:r>
          </w:p>
        </w:tc>
        <w:tc>
          <w:tcPr>
            <w:tcW w:w="1701" w:type="dxa"/>
          </w:tcPr>
          <w:p w14:paraId="74EB4729" w14:textId="77777777" w:rsidR="00FA4B2E" w:rsidRDefault="00000000">
            <w:pPr>
              <w:pStyle w:val="TableParagraph"/>
              <w:spacing w:before="1" w:line="184" w:lineRule="exact"/>
              <w:ind w:left="111" w:right="332"/>
              <w:rPr>
                <w:sz w:val="16"/>
              </w:rPr>
            </w:pPr>
            <w:r>
              <w:rPr>
                <w:sz w:val="16"/>
              </w:rPr>
              <w:t>Deportes y recreación al aire libre</w:t>
            </w:r>
          </w:p>
        </w:tc>
        <w:tc>
          <w:tcPr>
            <w:tcW w:w="2551" w:type="dxa"/>
          </w:tcPr>
          <w:p w14:paraId="0115F113" w14:textId="77777777" w:rsidR="00FA4B2E" w:rsidRDefault="00000000">
            <w:pPr>
              <w:pStyle w:val="TableParagraph"/>
              <w:spacing w:before="1" w:line="184" w:lineRule="exact"/>
              <w:ind w:left="109" w:right="482"/>
              <w:rPr>
                <w:sz w:val="16"/>
              </w:rPr>
            </w:pPr>
            <w:r>
              <w:rPr>
                <w:sz w:val="16"/>
              </w:rPr>
              <w:t>Manuales Universitarios de Teleformación: Grado en Educación Primaria</w:t>
            </w:r>
          </w:p>
        </w:tc>
        <w:tc>
          <w:tcPr>
            <w:tcW w:w="1560" w:type="dxa"/>
          </w:tcPr>
          <w:p w14:paraId="41CE1F13" w14:textId="77777777" w:rsidR="00FA4B2E" w:rsidRDefault="00FA4B2E">
            <w:pPr>
              <w:pStyle w:val="TableParagraph"/>
              <w:spacing w:before="10"/>
              <w:rPr>
                <w:sz w:val="15"/>
              </w:rPr>
            </w:pPr>
          </w:p>
          <w:p w14:paraId="1B8AE616" w14:textId="77777777" w:rsidR="00FA4B2E" w:rsidRDefault="00000000">
            <w:pPr>
              <w:pStyle w:val="TableParagraph"/>
              <w:spacing w:before="1"/>
              <w:ind w:left="136" w:right="126"/>
              <w:jc w:val="center"/>
              <w:rPr>
                <w:sz w:val="16"/>
              </w:rPr>
            </w:pPr>
            <w:r>
              <w:rPr>
                <w:sz w:val="16"/>
              </w:rPr>
              <w:t>9788415424925</w:t>
            </w:r>
          </w:p>
        </w:tc>
        <w:tc>
          <w:tcPr>
            <w:tcW w:w="1097" w:type="dxa"/>
          </w:tcPr>
          <w:p w14:paraId="3AA99230" w14:textId="77777777" w:rsidR="00FA4B2E" w:rsidRDefault="00FA4B2E">
            <w:pPr>
              <w:pStyle w:val="TableParagraph"/>
              <w:spacing w:before="10"/>
              <w:rPr>
                <w:sz w:val="15"/>
              </w:rPr>
            </w:pPr>
          </w:p>
          <w:p w14:paraId="165A1E1F" w14:textId="77777777" w:rsidR="00FA4B2E" w:rsidRDefault="00000000">
            <w:pPr>
              <w:pStyle w:val="TableParagraph"/>
              <w:spacing w:before="1"/>
              <w:ind w:left="182" w:right="169"/>
              <w:jc w:val="center"/>
              <w:rPr>
                <w:sz w:val="16"/>
              </w:rPr>
            </w:pPr>
            <w:r>
              <w:rPr>
                <w:sz w:val="16"/>
              </w:rPr>
              <w:t>40,00</w:t>
            </w:r>
          </w:p>
        </w:tc>
      </w:tr>
      <w:tr w:rsidR="00FA4B2E" w14:paraId="72A6DD39" w14:textId="77777777">
        <w:trPr>
          <w:trHeight w:val="551"/>
        </w:trPr>
        <w:tc>
          <w:tcPr>
            <w:tcW w:w="1838" w:type="dxa"/>
          </w:tcPr>
          <w:p w14:paraId="7BB27BB7" w14:textId="77777777" w:rsidR="00FA4B2E" w:rsidRDefault="00FA4B2E">
            <w:pPr>
              <w:pStyle w:val="TableParagraph"/>
              <w:spacing w:before="8"/>
              <w:rPr>
                <w:sz w:val="15"/>
              </w:rPr>
            </w:pPr>
          </w:p>
          <w:p w14:paraId="094115EB" w14:textId="77777777" w:rsidR="00FA4B2E" w:rsidRDefault="00000000">
            <w:pPr>
              <w:pStyle w:val="TableParagraph"/>
              <w:ind w:left="107"/>
              <w:rPr>
                <w:sz w:val="16"/>
              </w:rPr>
            </w:pPr>
            <w:r>
              <w:rPr>
                <w:sz w:val="16"/>
              </w:rPr>
              <w:t>Practicum II</w:t>
            </w:r>
          </w:p>
        </w:tc>
        <w:tc>
          <w:tcPr>
            <w:tcW w:w="2692" w:type="dxa"/>
          </w:tcPr>
          <w:p w14:paraId="20F2845B" w14:textId="77777777" w:rsidR="00FA4B2E" w:rsidRDefault="00000000">
            <w:pPr>
              <w:pStyle w:val="TableParagraph"/>
              <w:spacing w:line="180" w:lineRule="exact"/>
              <w:ind w:left="108"/>
              <w:rPr>
                <w:sz w:val="16"/>
              </w:rPr>
            </w:pPr>
            <w:r>
              <w:rPr>
                <w:sz w:val="16"/>
              </w:rPr>
              <w:t>Repetto Jiménez, Emigdia;</w:t>
            </w:r>
          </w:p>
          <w:p w14:paraId="12CC6271" w14:textId="77777777" w:rsidR="00FA4B2E" w:rsidRDefault="00000000">
            <w:pPr>
              <w:pStyle w:val="TableParagraph"/>
              <w:spacing w:before="1" w:line="180" w:lineRule="atLeast"/>
              <w:ind w:left="108" w:right="170"/>
              <w:rPr>
                <w:sz w:val="16"/>
              </w:rPr>
            </w:pPr>
            <w:r>
              <w:rPr>
                <w:sz w:val="16"/>
              </w:rPr>
              <w:t>Rodríguez Tadeo, Elsa; Izquierdo Ramírez, José Manuel</w:t>
            </w:r>
          </w:p>
        </w:tc>
        <w:tc>
          <w:tcPr>
            <w:tcW w:w="1701" w:type="dxa"/>
          </w:tcPr>
          <w:p w14:paraId="45E93230" w14:textId="77777777" w:rsidR="00FA4B2E" w:rsidRDefault="00FA4B2E">
            <w:pPr>
              <w:pStyle w:val="TableParagraph"/>
              <w:spacing w:before="8"/>
              <w:rPr>
                <w:sz w:val="15"/>
              </w:rPr>
            </w:pPr>
          </w:p>
          <w:p w14:paraId="1E372A90" w14:textId="77777777" w:rsidR="00FA4B2E" w:rsidRDefault="00000000">
            <w:pPr>
              <w:pStyle w:val="TableParagraph"/>
              <w:ind w:left="111"/>
              <w:rPr>
                <w:sz w:val="16"/>
              </w:rPr>
            </w:pPr>
            <w:r>
              <w:rPr>
                <w:sz w:val="16"/>
              </w:rPr>
              <w:t>Material didáctico</w:t>
            </w:r>
          </w:p>
        </w:tc>
        <w:tc>
          <w:tcPr>
            <w:tcW w:w="2551" w:type="dxa"/>
          </w:tcPr>
          <w:p w14:paraId="4568A8F5" w14:textId="77777777" w:rsidR="00FA4B2E" w:rsidRDefault="00000000">
            <w:pPr>
              <w:pStyle w:val="TableParagraph"/>
              <w:spacing w:line="180" w:lineRule="exact"/>
              <w:ind w:left="109"/>
              <w:rPr>
                <w:sz w:val="16"/>
              </w:rPr>
            </w:pPr>
            <w:r>
              <w:rPr>
                <w:sz w:val="16"/>
              </w:rPr>
              <w:t>Manuales Universitarios de</w:t>
            </w:r>
          </w:p>
          <w:p w14:paraId="5B26A641" w14:textId="77777777" w:rsidR="00FA4B2E" w:rsidRDefault="00000000">
            <w:pPr>
              <w:pStyle w:val="TableParagraph"/>
              <w:spacing w:before="1" w:line="180" w:lineRule="atLeast"/>
              <w:ind w:left="109" w:right="642"/>
              <w:rPr>
                <w:sz w:val="16"/>
              </w:rPr>
            </w:pPr>
            <w:r>
              <w:rPr>
                <w:sz w:val="16"/>
              </w:rPr>
              <w:t>Teleformación: Grado en Educación Primaria</w:t>
            </w:r>
          </w:p>
        </w:tc>
        <w:tc>
          <w:tcPr>
            <w:tcW w:w="1560" w:type="dxa"/>
          </w:tcPr>
          <w:p w14:paraId="74C4F0FD" w14:textId="77777777" w:rsidR="00FA4B2E" w:rsidRDefault="00FA4B2E">
            <w:pPr>
              <w:pStyle w:val="TableParagraph"/>
              <w:spacing w:before="8"/>
              <w:rPr>
                <w:sz w:val="15"/>
              </w:rPr>
            </w:pPr>
          </w:p>
          <w:p w14:paraId="425E10E5" w14:textId="77777777" w:rsidR="00FA4B2E" w:rsidRDefault="00000000">
            <w:pPr>
              <w:pStyle w:val="TableParagraph"/>
              <w:ind w:left="136" w:right="126"/>
              <w:jc w:val="center"/>
              <w:rPr>
                <w:sz w:val="16"/>
              </w:rPr>
            </w:pPr>
            <w:r>
              <w:rPr>
                <w:sz w:val="16"/>
              </w:rPr>
              <w:t>9788415424932</w:t>
            </w:r>
          </w:p>
        </w:tc>
        <w:tc>
          <w:tcPr>
            <w:tcW w:w="1097" w:type="dxa"/>
          </w:tcPr>
          <w:p w14:paraId="2DBB0C1E" w14:textId="77777777" w:rsidR="00FA4B2E" w:rsidRDefault="00FA4B2E">
            <w:pPr>
              <w:pStyle w:val="TableParagraph"/>
              <w:spacing w:before="8"/>
              <w:rPr>
                <w:sz w:val="15"/>
              </w:rPr>
            </w:pPr>
          </w:p>
          <w:p w14:paraId="7BCC9617" w14:textId="77777777" w:rsidR="00FA4B2E" w:rsidRDefault="00000000">
            <w:pPr>
              <w:pStyle w:val="TableParagraph"/>
              <w:ind w:left="182" w:right="169"/>
              <w:jc w:val="center"/>
              <w:rPr>
                <w:sz w:val="16"/>
              </w:rPr>
            </w:pPr>
            <w:r>
              <w:rPr>
                <w:sz w:val="16"/>
              </w:rPr>
              <w:t>34,00</w:t>
            </w:r>
          </w:p>
        </w:tc>
      </w:tr>
      <w:tr w:rsidR="00FA4B2E" w14:paraId="4A7238E2" w14:textId="77777777">
        <w:trPr>
          <w:trHeight w:val="734"/>
        </w:trPr>
        <w:tc>
          <w:tcPr>
            <w:tcW w:w="1838" w:type="dxa"/>
          </w:tcPr>
          <w:p w14:paraId="0681D111" w14:textId="77777777" w:rsidR="00FA4B2E" w:rsidRDefault="00FA4B2E">
            <w:pPr>
              <w:pStyle w:val="TableParagraph"/>
              <w:spacing w:before="8"/>
              <w:rPr>
                <w:sz w:val="15"/>
              </w:rPr>
            </w:pPr>
          </w:p>
          <w:p w14:paraId="3D3E284E" w14:textId="77777777" w:rsidR="00FA4B2E" w:rsidRDefault="00000000">
            <w:pPr>
              <w:pStyle w:val="TableParagraph"/>
              <w:ind w:left="107" w:right="464"/>
              <w:rPr>
                <w:sz w:val="16"/>
              </w:rPr>
            </w:pPr>
            <w:r>
              <w:rPr>
                <w:sz w:val="16"/>
              </w:rPr>
              <w:t>Inglés aplicado al Trabajo Social</w:t>
            </w:r>
          </w:p>
        </w:tc>
        <w:tc>
          <w:tcPr>
            <w:tcW w:w="2692" w:type="dxa"/>
          </w:tcPr>
          <w:p w14:paraId="149D1BD8" w14:textId="77777777" w:rsidR="00FA4B2E" w:rsidRDefault="00FA4B2E">
            <w:pPr>
              <w:pStyle w:val="TableParagraph"/>
              <w:spacing w:before="7"/>
              <w:rPr>
                <w:sz w:val="23"/>
              </w:rPr>
            </w:pPr>
          </w:p>
          <w:p w14:paraId="6A41E956" w14:textId="77777777" w:rsidR="00FA4B2E" w:rsidRDefault="00000000">
            <w:pPr>
              <w:pStyle w:val="TableParagraph"/>
              <w:ind w:left="108"/>
              <w:rPr>
                <w:sz w:val="16"/>
              </w:rPr>
            </w:pPr>
            <w:r>
              <w:rPr>
                <w:sz w:val="16"/>
              </w:rPr>
              <w:t>García Sánchez, Mª Soraya</w:t>
            </w:r>
          </w:p>
        </w:tc>
        <w:tc>
          <w:tcPr>
            <w:tcW w:w="1701" w:type="dxa"/>
          </w:tcPr>
          <w:p w14:paraId="7DA16719" w14:textId="77777777" w:rsidR="00FA4B2E" w:rsidRDefault="00000000">
            <w:pPr>
              <w:pStyle w:val="TableParagraph"/>
              <w:ind w:left="111" w:right="252"/>
              <w:rPr>
                <w:sz w:val="16"/>
              </w:rPr>
            </w:pPr>
            <w:r>
              <w:rPr>
                <w:sz w:val="16"/>
              </w:rPr>
              <w:t>Enseñanza de inglés para</w:t>
            </w:r>
          </w:p>
          <w:p w14:paraId="33FD28A3" w14:textId="77777777" w:rsidR="00FA4B2E" w:rsidRDefault="00000000">
            <w:pPr>
              <w:pStyle w:val="TableParagraph"/>
              <w:spacing w:before="2" w:line="182" w:lineRule="exact"/>
              <w:ind w:left="111" w:right="243"/>
              <w:rPr>
                <w:sz w:val="16"/>
              </w:rPr>
            </w:pPr>
            <w:r>
              <w:rPr>
                <w:sz w:val="16"/>
              </w:rPr>
              <w:t>hablantes de otros idiomas</w:t>
            </w:r>
          </w:p>
        </w:tc>
        <w:tc>
          <w:tcPr>
            <w:tcW w:w="2551" w:type="dxa"/>
          </w:tcPr>
          <w:p w14:paraId="120CC71D" w14:textId="77777777" w:rsidR="00FA4B2E" w:rsidRDefault="00000000">
            <w:pPr>
              <w:pStyle w:val="TableParagraph"/>
              <w:spacing w:before="89"/>
              <w:ind w:left="109" w:right="482"/>
              <w:rPr>
                <w:sz w:val="16"/>
              </w:rPr>
            </w:pPr>
            <w:r>
              <w:rPr>
                <w:sz w:val="16"/>
              </w:rPr>
              <w:t>Manuales Universitarios de Teleformación: Grado en Trabajo Social</w:t>
            </w:r>
          </w:p>
        </w:tc>
        <w:tc>
          <w:tcPr>
            <w:tcW w:w="1560" w:type="dxa"/>
          </w:tcPr>
          <w:p w14:paraId="0F3F6B78" w14:textId="77777777" w:rsidR="00FA4B2E" w:rsidRDefault="00FA4B2E">
            <w:pPr>
              <w:pStyle w:val="TableParagraph"/>
              <w:spacing w:before="7"/>
              <w:rPr>
                <w:sz w:val="23"/>
              </w:rPr>
            </w:pPr>
          </w:p>
          <w:p w14:paraId="0F0A9C76" w14:textId="77777777" w:rsidR="00FA4B2E" w:rsidRDefault="00000000">
            <w:pPr>
              <w:pStyle w:val="TableParagraph"/>
              <w:ind w:left="136" w:right="126"/>
              <w:jc w:val="center"/>
              <w:rPr>
                <w:sz w:val="16"/>
              </w:rPr>
            </w:pPr>
            <w:r>
              <w:rPr>
                <w:sz w:val="16"/>
              </w:rPr>
              <w:t>9788415424864</w:t>
            </w:r>
          </w:p>
        </w:tc>
        <w:tc>
          <w:tcPr>
            <w:tcW w:w="1097" w:type="dxa"/>
          </w:tcPr>
          <w:p w14:paraId="25210162" w14:textId="77777777" w:rsidR="00FA4B2E" w:rsidRDefault="00FA4B2E">
            <w:pPr>
              <w:pStyle w:val="TableParagraph"/>
              <w:spacing w:before="7"/>
              <w:rPr>
                <w:sz w:val="23"/>
              </w:rPr>
            </w:pPr>
          </w:p>
          <w:p w14:paraId="7E3ECE03" w14:textId="77777777" w:rsidR="00FA4B2E" w:rsidRDefault="00000000">
            <w:pPr>
              <w:pStyle w:val="TableParagraph"/>
              <w:ind w:left="182" w:right="169"/>
              <w:jc w:val="center"/>
              <w:rPr>
                <w:sz w:val="16"/>
              </w:rPr>
            </w:pPr>
            <w:r>
              <w:rPr>
                <w:sz w:val="16"/>
              </w:rPr>
              <w:t>37,00</w:t>
            </w:r>
          </w:p>
        </w:tc>
      </w:tr>
      <w:tr w:rsidR="00FA4B2E" w14:paraId="74C52768" w14:textId="77777777">
        <w:trPr>
          <w:trHeight w:val="554"/>
        </w:trPr>
        <w:tc>
          <w:tcPr>
            <w:tcW w:w="1838" w:type="dxa"/>
          </w:tcPr>
          <w:p w14:paraId="1AFD103E" w14:textId="77777777" w:rsidR="00FA4B2E" w:rsidRDefault="00000000">
            <w:pPr>
              <w:pStyle w:val="TableParagraph"/>
              <w:spacing w:before="1" w:line="184" w:lineRule="exact"/>
              <w:ind w:left="107" w:right="322"/>
              <w:rPr>
                <w:sz w:val="16"/>
              </w:rPr>
            </w:pPr>
            <w:r>
              <w:rPr>
                <w:sz w:val="16"/>
              </w:rPr>
              <w:t>Programas y prestaciones de los Servicios Sociales</w:t>
            </w:r>
          </w:p>
        </w:tc>
        <w:tc>
          <w:tcPr>
            <w:tcW w:w="2692" w:type="dxa"/>
          </w:tcPr>
          <w:p w14:paraId="7964E1B4" w14:textId="77777777" w:rsidR="00FA4B2E" w:rsidRDefault="00FA4B2E">
            <w:pPr>
              <w:pStyle w:val="TableParagraph"/>
              <w:spacing w:before="10"/>
              <w:rPr>
                <w:sz w:val="15"/>
              </w:rPr>
            </w:pPr>
          </w:p>
          <w:p w14:paraId="2E33A5A9" w14:textId="77777777" w:rsidR="00FA4B2E" w:rsidRDefault="00000000">
            <w:pPr>
              <w:pStyle w:val="TableParagraph"/>
              <w:spacing w:before="1"/>
              <w:ind w:left="108"/>
              <w:rPr>
                <w:sz w:val="16"/>
              </w:rPr>
            </w:pPr>
            <w:r>
              <w:rPr>
                <w:sz w:val="16"/>
              </w:rPr>
              <w:t>Cano Ramírez, Ana</w:t>
            </w:r>
          </w:p>
        </w:tc>
        <w:tc>
          <w:tcPr>
            <w:tcW w:w="1701" w:type="dxa"/>
          </w:tcPr>
          <w:p w14:paraId="0E671432" w14:textId="77777777" w:rsidR="00FA4B2E" w:rsidRDefault="00000000">
            <w:pPr>
              <w:pStyle w:val="TableParagraph"/>
              <w:spacing w:before="1" w:line="184" w:lineRule="exact"/>
              <w:ind w:left="111" w:right="163"/>
              <w:rPr>
                <w:sz w:val="16"/>
              </w:rPr>
            </w:pPr>
            <w:r>
              <w:rPr>
                <w:sz w:val="16"/>
              </w:rPr>
              <w:t>Servicios sociales y bienestar, Criminología</w:t>
            </w:r>
          </w:p>
        </w:tc>
        <w:tc>
          <w:tcPr>
            <w:tcW w:w="2551" w:type="dxa"/>
          </w:tcPr>
          <w:p w14:paraId="237E86CD" w14:textId="77777777" w:rsidR="00FA4B2E" w:rsidRDefault="00000000">
            <w:pPr>
              <w:pStyle w:val="TableParagraph"/>
              <w:spacing w:before="1" w:line="184" w:lineRule="exact"/>
              <w:ind w:left="109" w:right="482"/>
              <w:rPr>
                <w:sz w:val="16"/>
              </w:rPr>
            </w:pPr>
            <w:r>
              <w:rPr>
                <w:sz w:val="16"/>
              </w:rPr>
              <w:t>Manuales Universitarios de Teleformación: Grado en Trabajo Social</w:t>
            </w:r>
          </w:p>
        </w:tc>
        <w:tc>
          <w:tcPr>
            <w:tcW w:w="1560" w:type="dxa"/>
          </w:tcPr>
          <w:p w14:paraId="480628A2" w14:textId="77777777" w:rsidR="00FA4B2E" w:rsidRDefault="00FA4B2E">
            <w:pPr>
              <w:pStyle w:val="TableParagraph"/>
              <w:spacing w:before="10"/>
              <w:rPr>
                <w:sz w:val="15"/>
              </w:rPr>
            </w:pPr>
          </w:p>
          <w:p w14:paraId="2F51B79A" w14:textId="77777777" w:rsidR="00FA4B2E" w:rsidRDefault="00000000">
            <w:pPr>
              <w:pStyle w:val="TableParagraph"/>
              <w:spacing w:before="1"/>
              <w:ind w:left="136" w:right="126"/>
              <w:jc w:val="center"/>
              <w:rPr>
                <w:sz w:val="16"/>
              </w:rPr>
            </w:pPr>
            <w:r>
              <w:rPr>
                <w:sz w:val="16"/>
              </w:rPr>
              <w:t>9788415424888</w:t>
            </w:r>
          </w:p>
        </w:tc>
        <w:tc>
          <w:tcPr>
            <w:tcW w:w="1097" w:type="dxa"/>
          </w:tcPr>
          <w:p w14:paraId="6CFD663C" w14:textId="77777777" w:rsidR="00FA4B2E" w:rsidRDefault="00FA4B2E">
            <w:pPr>
              <w:pStyle w:val="TableParagraph"/>
              <w:spacing w:before="10"/>
              <w:rPr>
                <w:sz w:val="15"/>
              </w:rPr>
            </w:pPr>
          </w:p>
          <w:p w14:paraId="5047FD16" w14:textId="77777777" w:rsidR="00FA4B2E" w:rsidRDefault="00000000">
            <w:pPr>
              <w:pStyle w:val="TableParagraph"/>
              <w:spacing w:before="1"/>
              <w:ind w:left="182" w:right="169"/>
              <w:jc w:val="center"/>
              <w:rPr>
                <w:sz w:val="16"/>
              </w:rPr>
            </w:pPr>
            <w:r>
              <w:rPr>
                <w:sz w:val="16"/>
              </w:rPr>
              <w:t>39,00</w:t>
            </w:r>
          </w:p>
        </w:tc>
      </w:tr>
      <w:tr w:rsidR="00FA4B2E" w14:paraId="65F43CD6" w14:textId="77777777">
        <w:trPr>
          <w:trHeight w:val="551"/>
        </w:trPr>
        <w:tc>
          <w:tcPr>
            <w:tcW w:w="1838" w:type="dxa"/>
          </w:tcPr>
          <w:p w14:paraId="4A85A8A2" w14:textId="77777777" w:rsidR="00FA4B2E" w:rsidRDefault="00000000">
            <w:pPr>
              <w:pStyle w:val="TableParagraph"/>
              <w:spacing w:before="89"/>
              <w:ind w:left="107" w:right="286"/>
              <w:rPr>
                <w:sz w:val="16"/>
              </w:rPr>
            </w:pPr>
            <w:r>
              <w:rPr>
                <w:sz w:val="16"/>
              </w:rPr>
              <w:t>Organización de los Servicios Sociales</w:t>
            </w:r>
          </w:p>
        </w:tc>
        <w:tc>
          <w:tcPr>
            <w:tcW w:w="2692" w:type="dxa"/>
          </w:tcPr>
          <w:p w14:paraId="04A31F67" w14:textId="77777777" w:rsidR="00FA4B2E" w:rsidRDefault="00FA4B2E">
            <w:pPr>
              <w:pStyle w:val="TableParagraph"/>
              <w:spacing w:before="8"/>
              <w:rPr>
                <w:sz w:val="15"/>
              </w:rPr>
            </w:pPr>
          </w:p>
          <w:p w14:paraId="00F87003" w14:textId="77777777" w:rsidR="00FA4B2E" w:rsidRDefault="00000000">
            <w:pPr>
              <w:pStyle w:val="TableParagraph"/>
              <w:ind w:left="108"/>
              <w:rPr>
                <w:sz w:val="16"/>
              </w:rPr>
            </w:pPr>
            <w:r>
              <w:rPr>
                <w:sz w:val="16"/>
              </w:rPr>
              <w:t>Cano Ramírez, Ana</w:t>
            </w:r>
          </w:p>
        </w:tc>
        <w:tc>
          <w:tcPr>
            <w:tcW w:w="1701" w:type="dxa"/>
          </w:tcPr>
          <w:p w14:paraId="55EDE267" w14:textId="77777777" w:rsidR="00FA4B2E" w:rsidRDefault="00000000">
            <w:pPr>
              <w:pStyle w:val="TableParagraph"/>
              <w:spacing w:before="89"/>
              <w:ind w:left="111" w:right="163"/>
              <w:rPr>
                <w:sz w:val="16"/>
              </w:rPr>
            </w:pPr>
            <w:r>
              <w:rPr>
                <w:sz w:val="16"/>
              </w:rPr>
              <w:t>Servicios sociales y asistencia social</w:t>
            </w:r>
          </w:p>
        </w:tc>
        <w:tc>
          <w:tcPr>
            <w:tcW w:w="2551" w:type="dxa"/>
          </w:tcPr>
          <w:p w14:paraId="221375EB" w14:textId="77777777" w:rsidR="00FA4B2E" w:rsidRDefault="00000000">
            <w:pPr>
              <w:pStyle w:val="TableParagraph"/>
              <w:ind w:left="109" w:right="482"/>
              <w:rPr>
                <w:sz w:val="16"/>
              </w:rPr>
            </w:pPr>
            <w:r>
              <w:rPr>
                <w:sz w:val="16"/>
              </w:rPr>
              <w:t>Manuales Universitarios de Teleformación: Grado en</w:t>
            </w:r>
          </w:p>
          <w:p w14:paraId="5F9F77E9" w14:textId="77777777" w:rsidR="00FA4B2E" w:rsidRDefault="00000000">
            <w:pPr>
              <w:pStyle w:val="TableParagraph"/>
              <w:spacing w:line="166" w:lineRule="exact"/>
              <w:ind w:left="109"/>
              <w:rPr>
                <w:sz w:val="16"/>
              </w:rPr>
            </w:pPr>
            <w:r>
              <w:rPr>
                <w:sz w:val="16"/>
              </w:rPr>
              <w:t>Trabajo Social</w:t>
            </w:r>
          </w:p>
        </w:tc>
        <w:tc>
          <w:tcPr>
            <w:tcW w:w="1560" w:type="dxa"/>
          </w:tcPr>
          <w:p w14:paraId="03C800B0" w14:textId="77777777" w:rsidR="00FA4B2E" w:rsidRDefault="00FA4B2E">
            <w:pPr>
              <w:pStyle w:val="TableParagraph"/>
              <w:spacing w:before="8"/>
              <w:rPr>
                <w:sz w:val="15"/>
              </w:rPr>
            </w:pPr>
          </w:p>
          <w:p w14:paraId="2ACF07A7" w14:textId="77777777" w:rsidR="00FA4B2E" w:rsidRDefault="00000000">
            <w:pPr>
              <w:pStyle w:val="TableParagraph"/>
              <w:ind w:left="136" w:right="126"/>
              <w:jc w:val="center"/>
              <w:rPr>
                <w:sz w:val="16"/>
              </w:rPr>
            </w:pPr>
            <w:r>
              <w:rPr>
                <w:sz w:val="16"/>
              </w:rPr>
              <w:t>9788415424901</w:t>
            </w:r>
          </w:p>
        </w:tc>
        <w:tc>
          <w:tcPr>
            <w:tcW w:w="1097" w:type="dxa"/>
          </w:tcPr>
          <w:p w14:paraId="63654F7B" w14:textId="77777777" w:rsidR="00FA4B2E" w:rsidRDefault="00FA4B2E">
            <w:pPr>
              <w:pStyle w:val="TableParagraph"/>
              <w:spacing w:before="8"/>
              <w:rPr>
                <w:sz w:val="15"/>
              </w:rPr>
            </w:pPr>
          </w:p>
          <w:p w14:paraId="40A71C44" w14:textId="77777777" w:rsidR="00FA4B2E" w:rsidRDefault="00000000">
            <w:pPr>
              <w:pStyle w:val="TableParagraph"/>
              <w:ind w:left="182" w:right="169"/>
              <w:jc w:val="center"/>
              <w:rPr>
                <w:sz w:val="16"/>
              </w:rPr>
            </w:pPr>
            <w:r>
              <w:rPr>
                <w:sz w:val="16"/>
              </w:rPr>
              <w:t>40,00</w:t>
            </w:r>
          </w:p>
        </w:tc>
      </w:tr>
      <w:tr w:rsidR="00FA4B2E" w14:paraId="7E07090D" w14:textId="77777777">
        <w:trPr>
          <w:trHeight w:val="551"/>
        </w:trPr>
        <w:tc>
          <w:tcPr>
            <w:tcW w:w="1838" w:type="dxa"/>
          </w:tcPr>
          <w:p w14:paraId="65CEB94D" w14:textId="77777777" w:rsidR="00FA4B2E" w:rsidRDefault="00FA4B2E">
            <w:pPr>
              <w:pStyle w:val="TableParagraph"/>
              <w:spacing w:before="8"/>
              <w:rPr>
                <w:sz w:val="15"/>
              </w:rPr>
            </w:pPr>
          </w:p>
          <w:p w14:paraId="46A7BDD3" w14:textId="77777777" w:rsidR="00FA4B2E" w:rsidRDefault="00000000">
            <w:pPr>
              <w:pStyle w:val="TableParagraph"/>
              <w:ind w:left="107"/>
              <w:rPr>
                <w:sz w:val="16"/>
              </w:rPr>
            </w:pPr>
            <w:r>
              <w:rPr>
                <w:sz w:val="16"/>
              </w:rPr>
              <w:t>Porta Linguarum</w:t>
            </w:r>
          </w:p>
        </w:tc>
        <w:tc>
          <w:tcPr>
            <w:tcW w:w="2692" w:type="dxa"/>
          </w:tcPr>
          <w:p w14:paraId="2C2A3559" w14:textId="77777777" w:rsidR="00FA4B2E" w:rsidRDefault="00FA4B2E">
            <w:pPr>
              <w:pStyle w:val="TableParagraph"/>
              <w:rPr>
                <w:rFonts w:ascii="Times New Roman"/>
                <w:sz w:val="14"/>
              </w:rPr>
            </w:pPr>
          </w:p>
        </w:tc>
        <w:tc>
          <w:tcPr>
            <w:tcW w:w="1701" w:type="dxa"/>
          </w:tcPr>
          <w:p w14:paraId="6A4D6E2C" w14:textId="77777777" w:rsidR="00FA4B2E" w:rsidRDefault="00000000">
            <w:pPr>
              <w:pStyle w:val="TableParagraph"/>
              <w:ind w:left="111" w:right="92"/>
              <w:rPr>
                <w:sz w:val="16"/>
              </w:rPr>
            </w:pPr>
            <w:r>
              <w:rPr>
                <w:sz w:val="16"/>
              </w:rPr>
              <w:t>Teoría y métodos de enseñanza de</w:t>
            </w:r>
          </w:p>
          <w:p w14:paraId="37887BD5" w14:textId="77777777" w:rsidR="00FA4B2E" w:rsidRDefault="00000000">
            <w:pPr>
              <w:pStyle w:val="TableParagraph"/>
              <w:spacing w:line="165" w:lineRule="exact"/>
              <w:ind w:left="111"/>
              <w:rPr>
                <w:sz w:val="16"/>
              </w:rPr>
            </w:pPr>
            <w:r>
              <w:rPr>
                <w:sz w:val="16"/>
              </w:rPr>
              <w:t>lenguas</w:t>
            </w:r>
          </w:p>
        </w:tc>
        <w:tc>
          <w:tcPr>
            <w:tcW w:w="2551" w:type="dxa"/>
          </w:tcPr>
          <w:p w14:paraId="0A0358CC" w14:textId="77777777" w:rsidR="00FA4B2E" w:rsidRDefault="00000000">
            <w:pPr>
              <w:pStyle w:val="TableParagraph"/>
              <w:ind w:left="109" w:right="99"/>
              <w:rPr>
                <w:sz w:val="16"/>
              </w:rPr>
            </w:pPr>
            <w:r>
              <w:rPr>
                <w:sz w:val="16"/>
              </w:rPr>
              <w:t>Porta Linguarum: Revista Internacional de Didáctica de las</w:t>
            </w:r>
          </w:p>
          <w:p w14:paraId="3D724959" w14:textId="77777777" w:rsidR="00FA4B2E" w:rsidRDefault="00000000">
            <w:pPr>
              <w:pStyle w:val="TableParagraph"/>
              <w:spacing w:line="165" w:lineRule="exact"/>
              <w:ind w:left="109"/>
              <w:rPr>
                <w:sz w:val="16"/>
              </w:rPr>
            </w:pPr>
            <w:r>
              <w:rPr>
                <w:sz w:val="16"/>
              </w:rPr>
              <w:t>Lenguas Extranjeras</w:t>
            </w:r>
          </w:p>
        </w:tc>
        <w:tc>
          <w:tcPr>
            <w:tcW w:w="1560" w:type="dxa"/>
          </w:tcPr>
          <w:p w14:paraId="6474C0DC" w14:textId="77777777" w:rsidR="00FA4B2E" w:rsidRDefault="00FA4B2E">
            <w:pPr>
              <w:pStyle w:val="TableParagraph"/>
              <w:spacing w:before="8"/>
              <w:rPr>
                <w:sz w:val="15"/>
              </w:rPr>
            </w:pPr>
          </w:p>
          <w:p w14:paraId="6E17967B" w14:textId="77777777" w:rsidR="00FA4B2E" w:rsidRDefault="00000000">
            <w:pPr>
              <w:pStyle w:val="TableParagraph"/>
              <w:ind w:left="136" w:right="126"/>
              <w:jc w:val="center"/>
              <w:rPr>
                <w:sz w:val="16"/>
              </w:rPr>
            </w:pPr>
            <w:r>
              <w:rPr>
                <w:sz w:val="16"/>
              </w:rPr>
              <w:t>9771697746175</w:t>
            </w:r>
          </w:p>
        </w:tc>
        <w:tc>
          <w:tcPr>
            <w:tcW w:w="1097" w:type="dxa"/>
          </w:tcPr>
          <w:p w14:paraId="19F4CF5E" w14:textId="77777777" w:rsidR="00FA4B2E" w:rsidRDefault="00FA4B2E">
            <w:pPr>
              <w:pStyle w:val="TableParagraph"/>
              <w:spacing w:before="8"/>
              <w:rPr>
                <w:sz w:val="15"/>
              </w:rPr>
            </w:pPr>
          </w:p>
          <w:p w14:paraId="5FC4052A" w14:textId="77777777" w:rsidR="00FA4B2E" w:rsidRDefault="00000000">
            <w:pPr>
              <w:pStyle w:val="TableParagraph"/>
              <w:ind w:left="182" w:right="169"/>
              <w:jc w:val="center"/>
              <w:rPr>
                <w:sz w:val="16"/>
              </w:rPr>
            </w:pPr>
            <w:r>
              <w:rPr>
                <w:sz w:val="16"/>
              </w:rPr>
              <w:t>24,00</w:t>
            </w:r>
          </w:p>
        </w:tc>
      </w:tr>
    </w:tbl>
    <w:p w14:paraId="6EF32E08" w14:textId="77777777" w:rsidR="00FA4B2E" w:rsidRDefault="00FA4B2E">
      <w:pPr>
        <w:pStyle w:val="Textoindependiente"/>
        <w:rPr>
          <w:sz w:val="20"/>
        </w:rPr>
      </w:pPr>
    </w:p>
    <w:p w14:paraId="0239E1EB" w14:textId="77777777" w:rsidR="00FA4B2E" w:rsidRDefault="00FA4B2E">
      <w:pPr>
        <w:pStyle w:val="Textoindependiente"/>
        <w:spacing w:before="6"/>
        <w:rPr>
          <w:sz w:val="22"/>
        </w:rPr>
      </w:pPr>
    </w:p>
    <w:p w14:paraId="019CB557" w14:textId="77777777" w:rsidR="00FA4B2E" w:rsidRDefault="00000000">
      <w:pPr>
        <w:ind w:left="5577" w:right="6456"/>
        <w:jc w:val="center"/>
        <w:rPr>
          <w:sz w:val="20"/>
        </w:rPr>
      </w:pPr>
      <w:r>
        <w:rPr>
          <w:sz w:val="20"/>
        </w:rPr>
        <w:t>-175-</w:t>
      </w:r>
    </w:p>
    <w:p w14:paraId="73E56A3A"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43291692" w14:textId="77777777" w:rsidR="00FA4B2E" w:rsidRDefault="00FA4B2E">
      <w:pPr>
        <w:pStyle w:val="Textoindependiente"/>
        <w:rPr>
          <w:sz w:val="20"/>
        </w:rPr>
      </w:pPr>
    </w:p>
    <w:p w14:paraId="1A53AE3E" w14:textId="77777777" w:rsidR="00FA4B2E" w:rsidRDefault="00FA4B2E">
      <w:pPr>
        <w:pStyle w:val="Textoindependiente"/>
        <w:rPr>
          <w:sz w:val="20"/>
        </w:rPr>
      </w:pPr>
    </w:p>
    <w:p w14:paraId="175033C7" w14:textId="77777777" w:rsidR="00FA4B2E" w:rsidRDefault="00FA4B2E">
      <w:pPr>
        <w:pStyle w:val="Textoindependiente"/>
        <w:rPr>
          <w:sz w:val="20"/>
        </w:rPr>
      </w:pPr>
    </w:p>
    <w:p w14:paraId="7ADF160E" w14:textId="77777777" w:rsidR="00FA4B2E" w:rsidRDefault="00FA4B2E">
      <w:pPr>
        <w:pStyle w:val="Textoindependiente"/>
        <w:rPr>
          <w:sz w:val="20"/>
        </w:rPr>
      </w:pPr>
    </w:p>
    <w:p w14:paraId="5B5E2333" w14:textId="77777777" w:rsidR="00FA4B2E" w:rsidRDefault="00FA4B2E">
      <w:pPr>
        <w:pStyle w:val="Textoindependiente"/>
        <w:rPr>
          <w:sz w:val="20"/>
        </w:rPr>
      </w:pPr>
    </w:p>
    <w:p w14:paraId="45794F24" w14:textId="77777777" w:rsidR="00FA4B2E" w:rsidRDefault="00FA4B2E">
      <w:pPr>
        <w:pStyle w:val="Textoindependiente"/>
        <w:rPr>
          <w:sz w:val="20"/>
        </w:rPr>
      </w:pPr>
    </w:p>
    <w:p w14:paraId="59DDFC55" w14:textId="77777777" w:rsidR="00FA4B2E" w:rsidRDefault="00FA4B2E">
      <w:pPr>
        <w:pStyle w:val="Textoindependiente"/>
        <w:rPr>
          <w:sz w:val="20"/>
        </w:rPr>
      </w:pPr>
    </w:p>
    <w:p w14:paraId="34262411" w14:textId="77777777" w:rsidR="00FA4B2E" w:rsidRDefault="00FA4B2E">
      <w:pPr>
        <w:pStyle w:val="Textoindependiente"/>
        <w:rPr>
          <w:sz w:val="20"/>
        </w:rPr>
      </w:pPr>
    </w:p>
    <w:p w14:paraId="36427C30" w14:textId="77777777" w:rsidR="00FA4B2E" w:rsidRDefault="00FA4B2E">
      <w:pPr>
        <w:pStyle w:val="Textoindependiente"/>
        <w:rPr>
          <w:sz w:val="20"/>
        </w:rPr>
      </w:pPr>
    </w:p>
    <w:p w14:paraId="2FA31960"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4EB6E914" w14:textId="77777777">
        <w:trPr>
          <w:trHeight w:val="184"/>
        </w:trPr>
        <w:tc>
          <w:tcPr>
            <w:tcW w:w="1838" w:type="dxa"/>
            <w:tcBorders>
              <w:bottom w:val="double" w:sz="1" w:space="0" w:color="000000"/>
            </w:tcBorders>
          </w:tcPr>
          <w:p w14:paraId="1F114CD9"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75BDD38E"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0E69EDAB"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10CF6EFF"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00E1F71F"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77D20280" w14:textId="77777777" w:rsidR="00FA4B2E" w:rsidRDefault="00000000">
            <w:pPr>
              <w:pStyle w:val="TableParagraph"/>
              <w:spacing w:line="164" w:lineRule="exact"/>
              <w:ind w:left="184" w:right="169"/>
              <w:jc w:val="center"/>
              <w:rPr>
                <w:sz w:val="16"/>
              </w:rPr>
            </w:pPr>
            <w:r>
              <w:rPr>
                <w:sz w:val="16"/>
              </w:rPr>
              <w:t>Precio (€)</w:t>
            </w:r>
          </w:p>
        </w:tc>
      </w:tr>
      <w:tr w:rsidR="00FA4B2E" w14:paraId="2A2A5A79" w14:textId="77777777">
        <w:trPr>
          <w:trHeight w:val="716"/>
        </w:trPr>
        <w:tc>
          <w:tcPr>
            <w:tcW w:w="1838" w:type="dxa"/>
            <w:tcBorders>
              <w:top w:val="double" w:sz="1" w:space="0" w:color="000000"/>
            </w:tcBorders>
          </w:tcPr>
          <w:p w14:paraId="5A187DF4" w14:textId="77777777" w:rsidR="00FA4B2E" w:rsidRDefault="00FA4B2E">
            <w:pPr>
              <w:pStyle w:val="TableParagraph"/>
              <w:spacing w:before="1"/>
            </w:pPr>
          </w:p>
          <w:p w14:paraId="78A4E3BC" w14:textId="77777777" w:rsidR="00FA4B2E" w:rsidRDefault="00000000">
            <w:pPr>
              <w:pStyle w:val="TableParagraph"/>
              <w:spacing w:before="1"/>
              <w:ind w:left="107"/>
              <w:rPr>
                <w:sz w:val="16"/>
              </w:rPr>
            </w:pPr>
            <w:r>
              <w:rPr>
                <w:sz w:val="16"/>
              </w:rPr>
              <w:t>La fiesta barroca</w:t>
            </w:r>
          </w:p>
        </w:tc>
        <w:tc>
          <w:tcPr>
            <w:tcW w:w="2692" w:type="dxa"/>
            <w:tcBorders>
              <w:top w:val="double" w:sz="1" w:space="0" w:color="000000"/>
            </w:tcBorders>
          </w:tcPr>
          <w:p w14:paraId="68C1AB4A" w14:textId="77777777" w:rsidR="00FA4B2E" w:rsidRDefault="00000000">
            <w:pPr>
              <w:pStyle w:val="TableParagraph"/>
              <w:spacing w:line="163" w:lineRule="exact"/>
              <w:ind w:left="108"/>
              <w:rPr>
                <w:sz w:val="16"/>
              </w:rPr>
            </w:pPr>
            <w:r>
              <w:rPr>
                <w:sz w:val="16"/>
              </w:rPr>
              <w:t>Mínguez Cornelles, Victor;</w:t>
            </w:r>
          </w:p>
          <w:p w14:paraId="68D529CB" w14:textId="77777777" w:rsidR="00FA4B2E" w:rsidRDefault="00000000">
            <w:pPr>
              <w:pStyle w:val="TableParagraph"/>
              <w:spacing w:before="1"/>
              <w:ind w:left="108" w:right="419"/>
              <w:rPr>
                <w:sz w:val="16"/>
              </w:rPr>
            </w:pPr>
            <w:r>
              <w:rPr>
                <w:sz w:val="16"/>
              </w:rPr>
              <w:t>González Tornel, Pablo; Rodríguez Moya, Inmaculada;</w:t>
            </w:r>
          </w:p>
          <w:p w14:paraId="54B150DF" w14:textId="77777777" w:rsidR="00FA4B2E" w:rsidRDefault="00000000">
            <w:pPr>
              <w:pStyle w:val="TableParagraph"/>
              <w:spacing w:line="165" w:lineRule="exact"/>
              <w:ind w:left="108"/>
              <w:rPr>
                <w:sz w:val="16"/>
              </w:rPr>
            </w:pPr>
            <w:r>
              <w:rPr>
                <w:sz w:val="16"/>
              </w:rPr>
              <w:t>Chiva Beltrán, Juan;</w:t>
            </w:r>
          </w:p>
        </w:tc>
        <w:tc>
          <w:tcPr>
            <w:tcW w:w="1701" w:type="dxa"/>
            <w:tcBorders>
              <w:top w:val="double" w:sz="1" w:space="0" w:color="000000"/>
            </w:tcBorders>
          </w:tcPr>
          <w:p w14:paraId="31786C14" w14:textId="77777777" w:rsidR="00FA4B2E" w:rsidRDefault="00FA4B2E">
            <w:pPr>
              <w:pStyle w:val="TableParagraph"/>
              <w:spacing w:before="2"/>
              <w:rPr>
                <w:sz w:val="14"/>
              </w:rPr>
            </w:pPr>
          </w:p>
          <w:p w14:paraId="73D718C6" w14:textId="77777777" w:rsidR="00FA4B2E" w:rsidRDefault="00000000">
            <w:pPr>
              <w:pStyle w:val="TableParagraph"/>
              <w:ind w:left="111" w:right="421"/>
              <w:rPr>
                <w:sz w:val="16"/>
              </w:rPr>
            </w:pPr>
            <w:r>
              <w:rPr>
                <w:sz w:val="16"/>
              </w:rPr>
              <w:t>Estilos de arte y diseño: barroco</w:t>
            </w:r>
          </w:p>
        </w:tc>
        <w:tc>
          <w:tcPr>
            <w:tcW w:w="2551" w:type="dxa"/>
            <w:tcBorders>
              <w:top w:val="double" w:sz="1" w:space="0" w:color="000000"/>
            </w:tcBorders>
          </w:tcPr>
          <w:p w14:paraId="1DDE5825" w14:textId="77777777" w:rsidR="00FA4B2E" w:rsidRDefault="00FA4B2E">
            <w:pPr>
              <w:pStyle w:val="TableParagraph"/>
              <w:rPr>
                <w:rFonts w:ascii="Times New Roman"/>
                <w:sz w:val="14"/>
              </w:rPr>
            </w:pPr>
          </w:p>
        </w:tc>
        <w:tc>
          <w:tcPr>
            <w:tcW w:w="1560" w:type="dxa"/>
            <w:tcBorders>
              <w:top w:val="double" w:sz="1" w:space="0" w:color="000000"/>
            </w:tcBorders>
          </w:tcPr>
          <w:p w14:paraId="75E852CA" w14:textId="77777777" w:rsidR="00FA4B2E" w:rsidRDefault="00FA4B2E">
            <w:pPr>
              <w:pStyle w:val="TableParagraph"/>
              <w:spacing w:before="1"/>
            </w:pPr>
          </w:p>
          <w:p w14:paraId="6CBCF6EE" w14:textId="77777777" w:rsidR="00FA4B2E" w:rsidRDefault="00000000">
            <w:pPr>
              <w:pStyle w:val="TableParagraph"/>
              <w:spacing w:before="1"/>
              <w:ind w:left="136" w:right="126"/>
              <w:jc w:val="center"/>
              <w:rPr>
                <w:sz w:val="16"/>
              </w:rPr>
            </w:pPr>
            <w:r>
              <w:rPr>
                <w:sz w:val="16"/>
              </w:rPr>
              <w:t>9788415424727</w:t>
            </w:r>
          </w:p>
        </w:tc>
        <w:tc>
          <w:tcPr>
            <w:tcW w:w="1097" w:type="dxa"/>
            <w:tcBorders>
              <w:top w:val="double" w:sz="1" w:space="0" w:color="000000"/>
            </w:tcBorders>
          </w:tcPr>
          <w:p w14:paraId="285A09DD" w14:textId="77777777" w:rsidR="00FA4B2E" w:rsidRDefault="00FA4B2E">
            <w:pPr>
              <w:pStyle w:val="TableParagraph"/>
              <w:spacing w:before="1"/>
            </w:pPr>
          </w:p>
          <w:p w14:paraId="21393170" w14:textId="77777777" w:rsidR="00FA4B2E" w:rsidRDefault="00000000">
            <w:pPr>
              <w:pStyle w:val="TableParagraph"/>
              <w:spacing w:before="1"/>
              <w:ind w:left="182" w:right="169"/>
              <w:jc w:val="center"/>
              <w:rPr>
                <w:sz w:val="16"/>
              </w:rPr>
            </w:pPr>
            <w:r>
              <w:rPr>
                <w:sz w:val="16"/>
              </w:rPr>
              <w:t>70,00</w:t>
            </w:r>
          </w:p>
        </w:tc>
      </w:tr>
      <w:tr w:rsidR="00FA4B2E" w14:paraId="73BE8504" w14:textId="77777777">
        <w:trPr>
          <w:trHeight w:val="918"/>
        </w:trPr>
        <w:tc>
          <w:tcPr>
            <w:tcW w:w="1838" w:type="dxa"/>
          </w:tcPr>
          <w:p w14:paraId="35DDA40E" w14:textId="77777777" w:rsidR="00FA4B2E" w:rsidRDefault="00000000">
            <w:pPr>
              <w:pStyle w:val="TableParagraph"/>
              <w:ind w:left="107" w:right="135"/>
              <w:rPr>
                <w:sz w:val="16"/>
              </w:rPr>
            </w:pPr>
            <w:r>
              <w:rPr>
                <w:sz w:val="16"/>
              </w:rPr>
              <w:t>Elder Dempster precursores del comercio en África Occidental 1952-1972</w:t>
            </w:r>
          </w:p>
          <w:p w14:paraId="12EB8D99" w14:textId="77777777" w:rsidR="00FA4B2E" w:rsidRDefault="00000000">
            <w:pPr>
              <w:pStyle w:val="TableParagraph"/>
              <w:numPr>
                <w:ilvl w:val="0"/>
                <w:numId w:val="4"/>
              </w:numPr>
              <w:tabs>
                <w:tab w:val="left" w:pos="207"/>
              </w:tabs>
              <w:spacing w:line="164" w:lineRule="exact"/>
              <w:ind w:hanging="100"/>
              <w:rPr>
                <w:sz w:val="16"/>
              </w:rPr>
            </w:pPr>
            <w:r>
              <w:rPr>
                <w:sz w:val="16"/>
              </w:rPr>
              <w:t>1973-1989</w:t>
            </w:r>
          </w:p>
        </w:tc>
        <w:tc>
          <w:tcPr>
            <w:tcW w:w="2692" w:type="dxa"/>
          </w:tcPr>
          <w:p w14:paraId="71A3D842" w14:textId="77777777" w:rsidR="00FA4B2E" w:rsidRDefault="00000000">
            <w:pPr>
              <w:pStyle w:val="TableParagraph"/>
              <w:spacing w:before="89"/>
              <w:ind w:left="108" w:right="330"/>
              <w:rPr>
                <w:sz w:val="16"/>
              </w:rPr>
            </w:pPr>
            <w:r>
              <w:rPr>
                <w:sz w:val="16"/>
              </w:rPr>
              <w:t>Suárez Bosa, Miguel; Pascua Febles, Isabel; Socorro Trujillo, Karina; Davies, Peter N.; Costa Villav</w:t>
            </w:r>
          </w:p>
        </w:tc>
        <w:tc>
          <w:tcPr>
            <w:tcW w:w="1701" w:type="dxa"/>
          </w:tcPr>
          <w:p w14:paraId="35AC463A" w14:textId="77777777" w:rsidR="00FA4B2E" w:rsidRDefault="00FA4B2E">
            <w:pPr>
              <w:pStyle w:val="TableParagraph"/>
              <w:spacing w:before="9"/>
              <w:rPr>
                <w:sz w:val="23"/>
              </w:rPr>
            </w:pPr>
          </w:p>
          <w:p w14:paraId="2D0EE86D" w14:textId="77777777" w:rsidR="00FA4B2E" w:rsidRDefault="00000000">
            <w:pPr>
              <w:pStyle w:val="TableParagraph"/>
              <w:spacing w:before="1"/>
              <w:ind w:left="111" w:right="652"/>
              <w:rPr>
                <w:sz w:val="16"/>
              </w:rPr>
            </w:pPr>
            <w:r>
              <w:rPr>
                <w:sz w:val="16"/>
              </w:rPr>
              <w:t>Comercio internacional</w:t>
            </w:r>
          </w:p>
        </w:tc>
        <w:tc>
          <w:tcPr>
            <w:tcW w:w="2551" w:type="dxa"/>
          </w:tcPr>
          <w:p w14:paraId="2FF770C5" w14:textId="77777777" w:rsidR="00FA4B2E" w:rsidRDefault="00FA4B2E">
            <w:pPr>
              <w:pStyle w:val="TableParagraph"/>
              <w:rPr>
                <w:rFonts w:ascii="Times New Roman"/>
                <w:sz w:val="14"/>
              </w:rPr>
            </w:pPr>
          </w:p>
        </w:tc>
        <w:tc>
          <w:tcPr>
            <w:tcW w:w="1560" w:type="dxa"/>
          </w:tcPr>
          <w:p w14:paraId="42AE00DF" w14:textId="77777777" w:rsidR="00FA4B2E" w:rsidRDefault="00FA4B2E">
            <w:pPr>
              <w:pStyle w:val="TableParagraph"/>
              <w:rPr>
                <w:sz w:val="18"/>
              </w:rPr>
            </w:pPr>
          </w:p>
          <w:p w14:paraId="2864338B" w14:textId="77777777" w:rsidR="00FA4B2E" w:rsidRDefault="00000000">
            <w:pPr>
              <w:pStyle w:val="TableParagraph"/>
              <w:spacing w:before="158"/>
              <w:ind w:left="136" w:right="126"/>
              <w:jc w:val="center"/>
              <w:rPr>
                <w:sz w:val="16"/>
              </w:rPr>
            </w:pPr>
            <w:r>
              <w:rPr>
                <w:sz w:val="16"/>
              </w:rPr>
              <w:t>9788415424710</w:t>
            </w:r>
          </w:p>
        </w:tc>
        <w:tc>
          <w:tcPr>
            <w:tcW w:w="1097" w:type="dxa"/>
          </w:tcPr>
          <w:p w14:paraId="271A2EBE" w14:textId="77777777" w:rsidR="00FA4B2E" w:rsidRDefault="00FA4B2E">
            <w:pPr>
              <w:pStyle w:val="TableParagraph"/>
              <w:rPr>
                <w:sz w:val="18"/>
              </w:rPr>
            </w:pPr>
          </w:p>
          <w:p w14:paraId="3280014C" w14:textId="77777777" w:rsidR="00FA4B2E" w:rsidRDefault="00000000">
            <w:pPr>
              <w:pStyle w:val="TableParagraph"/>
              <w:spacing w:before="158"/>
              <w:ind w:left="182" w:right="169"/>
              <w:jc w:val="center"/>
              <w:rPr>
                <w:sz w:val="16"/>
              </w:rPr>
            </w:pPr>
            <w:r>
              <w:rPr>
                <w:sz w:val="16"/>
              </w:rPr>
              <w:t>16,00</w:t>
            </w:r>
          </w:p>
        </w:tc>
      </w:tr>
      <w:tr w:rsidR="00FA4B2E" w14:paraId="0E7B66E1" w14:textId="77777777">
        <w:trPr>
          <w:trHeight w:val="921"/>
        </w:trPr>
        <w:tc>
          <w:tcPr>
            <w:tcW w:w="1838" w:type="dxa"/>
          </w:tcPr>
          <w:p w14:paraId="6F01E46F" w14:textId="77777777" w:rsidR="00FA4B2E" w:rsidRDefault="00FA4B2E">
            <w:pPr>
              <w:pStyle w:val="TableParagraph"/>
              <w:spacing w:before="10"/>
              <w:rPr>
                <w:sz w:val="23"/>
              </w:rPr>
            </w:pPr>
          </w:p>
          <w:p w14:paraId="36A56B70" w14:textId="77777777" w:rsidR="00FA4B2E" w:rsidRDefault="00000000">
            <w:pPr>
              <w:pStyle w:val="TableParagraph"/>
              <w:ind w:left="107" w:right="482"/>
              <w:rPr>
                <w:sz w:val="16"/>
              </w:rPr>
            </w:pPr>
            <w:r>
              <w:rPr>
                <w:sz w:val="16"/>
              </w:rPr>
              <w:t>Aulas y Escuelas Interculturales</w:t>
            </w:r>
          </w:p>
        </w:tc>
        <w:tc>
          <w:tcPr>
            <w:tcW w:w="2692" w:type="dxa"/>
          </w:tcPr>
          <w:p w14:paraId="03177DEF" w14:textId="77777777" w:rsidR="00FA4B2E" w:rsidRDefault="00FA4B2E">
            <w:pPr>
              <w:pStyle w:val="TableParagraph"/>
              <w:spacing w:before="10"/>
              <w:rPr>
                <w:sz w:val="23"/>
              </w:rPr>
            </w:pPr>
          </w:p>
          <w:p w14:paraId="3746EFEC" w14:textId="77777777" w:rsidR="00FA4B2E" w:rsidRDefault="00000000">
            <w:pPr>
              <w:pStyle w:val="TableParagraph"/>
              <w:ind w:left="108" w:right="116"/>
              <w:rPr>
                <w:sz w:val="16"/>
              </w:rPr>
            </w:pPr>
            <w:r>
              <w:rPr>
                <w:sz w:val="16"/>
              </w:rPr>
              <w:t>Calvo Hernández, Pastora; Rodríguez-Mateo, Heriberto Javier</w:t>
            </w:r>
          </w:p>
        </w:tc>
        <w:tc>
          <w:tcPr>
            <w:tcW w:w="1701" w:type="dxa"/>
          </w:tcPr>
          <w:p w14:paraId="376F101F" w14:textId="77777777" w:rsidR="00FA4B2E" w:rsidRDefault="00000000">
            <w:pPr>
              <w:pStyle w:val="TableParagraph"/>
              <w:ind w:left="111" w:right="208"/>
              <w:rPr>
                <w:sz w:val="16"/>
              </w:rPr>
            </w:pPr>
            <w:r>
              <w:rPr>
                <w:sz w:val="16"/>
              </w:rPr>
              <w:t>Cuestiones personales y sociales: racismo y multiculturalismo</w:t>
            </w:r>
          </w:p>
          <w:p w14:paraId="3ACA4882" w14:textId="77777777" w:rsidR="00FA4B2E" w:rsidRDefault="00000000">
            <w:pPr>
              <w:pStyle w:val="TableParagraph"/>
              <w:spacing w:line="166" w:lineRule="exact"/>
              <w:ind w:left="111"/>
              <w:rPr>
                <w:sz w:val="16"/>
              </w:rPr>
            </w:pPr>
            <w:r>
              <w:rPr>
                <w:sz w:val="16"/>
              </w:rPr>
              <w:t>(infantil/juvenil)</w:t>
            </w:r>
          </w:p>
        </w:tc>
        <w:tc>
          <w:tcPr>
            <w:tcW w:w="2551" w:type="dxa"/>
          </w:tcPr>
          <w:p w14:paraId="7D4C757F" w14:textId="77777777" w:rsidR="00FA4B2E" w:rsidRDefault="00FA4B2E">
            <w:pPr>
              <w:pStyle w:val="TableParagraph"/>
              <w:spacing w:before="10"/>
              <w:rPr>
                <w:sz w:val="15"/>
              </w:rPr>
            </w:pPr>
          </w:p>
          <w:p w14:paraId="794473E8" w14:textId="77777777" w:rsidR="00FA4B2E" w:rsidRDefault="00000000">
            <w:pPr>
              <w:pStyle w:val="TableParagraph"/>
              <w:spacing w:before="1"/>
              <w:ind w:left="109" w:right="482"/>
              <w:rPr>
                <w:sz w:val="16"/>
              </w:rPr>
            </w:pPr>
            <w:r>
              <w:rPr>
                <w:sz w:val="16"/>
              </w:rPr>
              <w:t>Manuales Universitarios de Teleformación: Grado en Educación Primaria</w:t>
            </w:r>
          </w:p>
        </w:tc>
        <w:tc>
          <w:tcPr>
            <w:tcW w:w="1560" w:type="dxa"/>
          </w:tcPr>
          <w:p w14:paraId="521F8557" w14:textId="77777777" w:rsidR="00FA4B2E" w:rsidRDefault="00FA4B2E">
            <w:pPr>
              <w:pStyle w:val="TableParagraph"/>
              <w:rPr>
                <w:sz w:val="18"/>
              </w:rPr>
            </w:pPr>
          </w:p>
          <w:p w14:paraId="1E4B3067" w14:textId="77777777" w:rsidR="00FA4B2E" w:rsidRDefault="00000000">
            <w:pPr>
              <w:pStyle w:val="TableParagraph"/>
              <w:spacing w:before="161"/>
              <w:ind w:left="136" w:right="126"/>
              <w:jc w:val="center"/>
              <w:rPr>
                <w:sz w:val="16"/>
              </w:rPr>
            </w:pPr>
            <w:r>
              <w:rPr>
                <w:sz w:val="16"/>
              </w:rPr>
              <w:t>9788415424963</w:t>
            </w:r>
          </w:p>
        </w:tc>
        <w:tc>
          <w:tcPr>
            <w:tcW w:w="1097" w:type="dxa"/>
          </w:tcPr>
          <w:p w14:paraId="458C9212" w14:textId="77777777" w:rsidR="00FA4B2E" w:rsidRDefault="00FA4B2E">
            <w:pPr>
              <w:pStyle w:val="TableParagraph"/>
              <w:rPr>
                <w:sz w:val="18"/>
              </w:rPr>
            </w:pPr>
          </w:p>
          <w:p w14:paraId="3CCC8E49" w14:textId="77777777" w:rsidR="00FA4B2E" w:rsidRDefault="00000000">
            <w:pPr>
              <w:pStyle w:val="TableParagraph"/>
              <w:spacing w:before="161"/>
              <w:ind w:left="182" w:right="169"/>
              <w:jc w:val="center"/>
              <w:rPr>
                <w:sz w:val="16"/>
              </w:rPr>
            </w:pPr>
            <w:r>
              <w:rPr>
                <w:sz w:val="16"/>
              </w:rPr>
              <w:t>25,00</w:t>
            </w:r>
          </w:p>
        </w:tc>
      </w:tr>
      <w:tr w:rsidR="00FA4B2E" w14:paraId="0B96EE30" w14:textId="77777777">
        <w:trPr>
          <w:trHeight w:val="551"/>
        </w:trPr>
        <w:tc>
          <w:tcPr>
            <w:tcW w:w="1838" w:type="dxa"/>
          </w:tcPr>
          <w:p w14:paraId="2F268FD8" w14:textId="77777777" w:rsidR="00FA4B2E" w:rsidRDefault="00000000">
            <w:pPr>
              <w:pStyle w:val="TableParagraph"/>
              <w:ind w:left="107" w:right="224"/>
              <w:rPr>
                <w:sz w:val="16"/>
              </w:rPr>
            </w:pPr>
            <w:r>
              <w:rPr>
                <w:sz w:val="16"/>
              </w:rPr>
              <w:t>Organización y gestión de entidades</w:t>
            </w:r>
          </w:p>
          <w:p w14:paraId="75691D98" w14:textId="77777777" w:rsidR="00FA4B2E" w:rsidRDefault="00000000">
            <w:pPr>
              <w:pStyle w:val="TableParagraph"/>
              <w:spacing w:line="165" w:lineRule="exact"/>
              <w:ind w:left="107"/>
              <w:rPr>
                <w:sz w:val="16"/>
              </w:rPr>
            </w:pPr>
            <w:r>
              <w:rPr>
                <w:sz w:val="16"/>
              </w:rPr>
              <w:t>de seguridad</w:t>
            </w:r>
          </w:p>
        </w:tc>
        <w:tc>
          <w:tcPr>
            <w:tcW w:w="2692" w:type="dxa"/>
          </w:tcPr>
          <w:p w14:paraId="5CA13F09" w14:textId="77777777" w:rsidR="00FA4B2E" w:rsidRDefault="00FA4B2E">
            <w:pPr>
              <w:pStyle w:val="TableParagraph"/>
              <w:spacing w:before="8"/>
              <w:rPr>
                <w:sz w:val="15"/>
              </w:rPr>
            </w:pPr>
          </w:p>
          <w:p w14:paraId="30FC2EFC" w14:textId="77777777" w:rsidR="00FA4B2E" w:rsidRDefault="00000000">
            <w:pPr>
              <w:pStyle w:val="TableParagraph"/>
              <w:ind w:left="108"/>
              <w:rPr>
                <w:sz w:val="16"/>
              </w:rPr>
            </w:pPr>
            <w:r>
              <w:rPr>
                <w:sz w:val="16"/>
              </w:rPr>
              <w:t>Caballero Quintana, Andrés</w:t>
            </w:r>
          </w:p>
        </w:tc>
        <w:tc>
          <w:tcPr>
            <w:tcW w:w="1701" w:type="dxa"/>
          </w:tcPr>
          <w:p w14:paraId="55A356E8" w14:textId="77777777" w:rsidR="00FA4B2E" w:rsidRDefault="00FA4B2E">
            <w:pPr>
              <w:pStyle w:val="TableParagraph"/>
              <w:spacing w:before="8"/>
              <w:rPr>
                <w:sz w:val="15"/>
              </w:rPr>
            </w:pPr>
          </w:p>
          <w:p w14:paraId="7649E88E" w14:textId="77777777" w:rsidR="00FA4B2E" w:rsidRDefault="00000000">
            <w:pPr>
              <w:pStyle w:val="TableParagraph"/>
              <w:ind w:left="111"/>
              <w:rPr>
                <w:sz w:val="16"/>
              </w:rPr>
            </w:pPr>
            <w:r>
              <w:rPr>
                <w:sz w:val="16"/>
              </w:rPr>
              <w:t>Seguridad personal</w:t>
            </w:r>
          </w:p>
        </w:tc>
        <w:tc>
          <w:tcPr>
            <w:tcW w:w="2551" w:type="dxa"/>
          </w:tcPr>
          <w:p w14:paraId="0C6B8D78" w14:textId="77777777" w:rsidR="00FA4B2E" w:rsidRDefault="00000000">
            <w:pPr>
              <w:pStyle w:val="TableParagraph"/>
              <w:ind w:left="109" w:right="482"/>
              <w:rPr>
                <w:sz w:val="16"/>
              </w:rPr>
            </w:pPr>
            <w:r>
              <w:rPr>
                <w:sz w:val="16"/>
              </w:rPr>
              <w:t>Manuales Universitarios de Teleformación: Grado en</w:t>
            </w:r>
          </w:p>
          <w:p w14:paraId="151EEE11" w14:textId="77777777" w:rsidR="00FA4B2E" w:rsidRDefault="00000000">
            <w:pPr>
              <w:pStyle w:val="TableParagraph"/>
              <w:spacing w:line="165" w:lineRule="exact"/>
              <w:ind w:left="109"/>
              <w:rPr>
                <w:sz w:val="16"/>
              </w:rPr>
            </w:pPr>
            <w:r>
              <w:rPr>
                <w:sz w:val="16"/>
              </w:rPr>
              <w:t>Seguridad y Control de Riesgos</w:t>
            </w:r>
          </w:p>
        </w:tc>
        <w:tc>
          <w:tcPr>
            <w:tcW w:w="1560" w:type="dxa"/>
          </w:tcPr>
          <w:p w14:paraId="5E9FC1DD" w14:textId="77777777" w:rsidR="00FA4B2E" w:rsidRDefault="00FA4B2E">
            <w:pPr>
              <w:pStyle w:val="TableParagraph"/>
              <w:spacing w:before="8"/>
              <w:rPr>
                <w:sz w:val="15"/>
              </w:rPr>
            </w:pPr>
          </w:p>
          <w:p w14:paraId="31DD2443" w14:textId="77777777" w:rsidR="00FA4B2E" w:rsidRDefault="00000000">
            <w:pPr>
              <w:pStyle w:val="TableParagraph"/>
              <w:ind w:left="136" w:right="126"/>
              <w:jc w:val="center"/>
              <w:rPr>
                <w:sz w:val="16"/>
              </w:rPr>
            </w:pPr>
            <w:r>
              <w:rPr>
                <w:sz w:val="16"/>
              </w:rPr>
              <w:t>9788415424949</w:t>
            </w:r>
          </w:p>
        </w:tc>
        <w:tc>
          <w:tcPr>
            <w:tcW w:w="1097" w:type="dxa"/>
          </w:tcPr>
          <w:p w14:paraId="0BC4E42D" w14:textId="77777777" w:rsidR="00FA4B2E" w:rsidRDefault="00FA4B2E">
            <w:pPr>
              <w:pStyle w:val="TableParagraph"/>
              <w:spacing w:before="8"/>
              <w:rPr>
                <w:sz w:val="15"/>
              </w:rPr>
            </w:pPr>
          </w:p>
          <w:p w14:paraId="1B7250EA" w14:textId="77777777" w:rsidR="00FA4B2E" w:rsidRDefault="00000000">
            <w:pPr>
              <w:pStyle w:val="TableParagraph"/>
              <w:ind w:left="182" w:right="169"/>
              <w:jc w:val="center"/>
              <w:rPr>
                <w:sz w:val="16"/>
              </w:rPr>
            </w:pPr>
            <w:r>
              <w:rPr>
                <w:sz w:val="16"/>
              </w:rPr>
              <w:t>44,00</w:t>
            </w:r>
          </w:p>
        </w:tc>
      </w:tr>
      <w:tr w:rsidR="00FA4B2E" w14:paraId="11FFEFAC" w14:textId="77777777">
        <w:trPr>
          <w:trHeight w:val="736"/>
        </w:trPr>
        <w:tc>
          <w:tcPr>
            <w:tcW w:w="1838" w:type="dxa"/>
          </w:tcPr>
          <w:p w14:paraId="383C5E5C" w14:textId="77777777" w:rsidR="00FA4B2E" w:rsidRDefault="00FA4B2E">
            <w:pPr>
              <w:pStyle w:val="TableParagraph"/>
              <w:spacing w:before="10"/>
              <w:rPr>
                <w:sz w:val="23"/>
              </w:rPr>
            </w:pPr>
          </w:p>
          <w:p w14:paraId="7EFCCEBA" w14:textId="77777777" w:rsidR="00FA4B2E" w:rsidRDefault="00000000">
            <w:pPr>
              <w:pStyle w:val="TableParagraph"/>
              <w:ind w:left="107"/>
              <w:rPr>
                <w:sz w:val="16"/>
              </w:rPr>
            </w:pPr>
            <w:r>
              <w:rPr>
                <w:sz w:val="16"/>
              </w:rPr>
              <w:t>Contrato de trabajo</w:t>
            </w:r>
          </w:p>
        </w:tc>
        <w:tc>
          <w:tcPr>
            <w:tcW w:w="2692" w:type="dxa"/>
          </w:tcPr>
          <w:p w14:paraId="4393B792" w14:textId="77777777" w:rsidR="00FA4B2E" w:rsidRDefault="00FA4B2E">
            <w:pPr>
              <w:pStyle w:val="TableParagraph"/>
              <w:spacing w:before="10"/>
              <w:rPr>
                <w:sz w:val="15"/>
              </w:rPr>
            </w:pPr>
          </w:p>
          <w:p w14:paraId="14F63B93" w14:textId="77777777" w:rsidR="00FA4B2E" w:rsidRDefault="00000000">
            <w:pPr>
              <w:pStyle w:val="TableParagraph"/>
              <w:spacing w:before="1"/>
              <w:ind w:left="108" w:right="517"/>
              <w:rPr>
                <w:sz w:val="16"/>
              </w:rPr>
            </w:pPr>
            <w:r>
              <w:rPr>
                <w:sz w:val="16"/>
              </w:rPr>
              <w:t>Álvarez Cortés, Juan Carlos; Plaza Angulo, Juan José</w:t>
            </w:r>
          </w:p>
        </w:tc>
        <w:tc>
          <w:tcPr>
            <w:tcW w:w="1701" w:type="dxa"/>
          </w:tcPr>
          <w:p w14:paraId="45584095" w14:textId="77777777" w:rsidR="00FA4B2E" w:rsidRDefault="00000000">
            <w:pPr>
              <w:pStyle w:val="TableParagraph"/>
              <w:ind w:left="111" w:right="252"/>
              <w:rPr>
                <w:sz w:val="16"/>
              </w:rPr>
            </w:pPr>
            <w:r>
              <w:rPr>
                <w:sz w:val="16"/>
              </w:rPr>
              <w:t>Trabajo e industria/el mundo laboral</w:t>
            </w:r>
          </w:p>
          <w:p w14:paraId="65B26739" w14:textId="77777777" w:rsidR="00FA4B2E" w:rsidRDefault="00000000">
            <w:pPr>
              <w:pStyle w:val="TableParagraph"/>
              <w:spacing w:line="166" w:lineRule="exact"/>
              <w:ind w:left="111"/>
              <w:rPr>
                <w:sz w:val="16"/>
              </w:rPr>
            </w:pPr>
            <w:r>
              <w:rPr>
                <w:sz w:val="16"/>
              </w:rPr>
              <w:t>(infantil/juvenil)</w:t>
            </w:r>
          </w:p>
        </w:tc>
        <w:tc>
          <w:tcPr>
            <w:tcW w:w="2551" w:type="dxa"/>
          </w:tcPr>
          <w:p w14:paraId="082EE069" w14:textId="77777777" w:rsidR="00FA4B2E" w:rsidRDefault="00000000">
            <w:pPr>
              <w:pStyle w:val="TableParagraph"/>
              <w:ind w:left="109" w:right="482"/>
              <w:rPr>
                <w:sz w:val="16"/>
              </w:rPr>
            </w:pPr>
            <w:r>
              <w:rPr>
                <w:sz w:val="16"/>
              </w:rPr>
              <w:t>Manuales Universitarios de Teleformación: Grado en Relaciones Laborales y</w:t>
            </w:r>
          </w:p>
          <w:p w14:paraId="0963C270" w14:textId="77777777" w:rsidR="00FA4B2E" w:rsidRDefault="00000000">
            <w:pPr>
              <w:pStyle w:val="TableParagraph"/>
              <w:spacing w:line="166" w:lineRule="exact"/>
              <w:ind w:left="109"/>
              <w:rPr>
                <w:sz w:val="16"/>
              </w:rPr>
            </w:pPr>
            <w:r>
              <w:rPr>
                <w:sz w:val="16"/>
              </w:rPr>
              <w:t>Recursos Humanos</w:t>
            </w:r>
          </w:p>
        </w:tc>
        <w:tc>
          <w:tcPr>
            <w:tcW w:w="1560" w:type="dxa"/>
          </w:tcPr>
          <w:p w14:paraId="5326EF32" w14:textId="77777777" w:rsidR="00FA4B2E" w:rsidRDefault="00FA4B2E">
            <w:pPr>
              <w:pStyle w:val="TableParagraph"/>
              <w:spacing w:before="10"/>
              <w:rPr>
                <w:sz w:val="23"/>
              </w:rPr>
            </w:pPr>
          </w:p>
          <w:p w14:paraId="17B326F6" w14:textId="77777777" w:rsidR="00FA4B2E" w:rsidRDefault="00000000">
            <w:pPr>
              <w:pStyle w:val="TableParagraph"/>
              <w:ind w:left="136" w:right="126"/>
              <w:jc w:val="center"/>
              <w:rPr>
                <w:sz w:val="16"/>
              </w:rPr>
            </w:pPr>
            <w:r>
              <w:rPr>
                <w:sz w:val="16"/>
              </w:rPr>
              <w:t>9788415424956</w:t>
            </w:r>
          </w:p>
        </w:tc>
        <w:tc>
          <w:tcPr>
            <w:tcW w:w="1097" w:type="dxa"/>
          </w:tcPr>
          <w:p w14:paraId="4EEA5E05" w14:textId="77777777" w:rsidR="00FA4B2E" w:rsidRDefault="00FA4B2E">
            <w:pPr>
              <w:pStyle w:val="TableParagraph"/>
              <w:spacing w:before="10"/>
              <w:rPr>
                <w:sz w:val="23"/>
              </w:rPr>
            </w:pPr>
          </w:p>
          <w:p w14:paraId="1025B791" w14:textId="77777777" w:rsidR="00FA4B2E" w:rsidRDefault="00000000">
            <w:pPr>
              <w:pStyle w:val="TableParagraph"/>
              <w:ind w:left="182" w:right="169"/>
              <w:jc w:val="center"/>
              <w:rPr>
                <w:sz w:val="16"/>
              </w:rPr>
            </w:pPr>
            <w:r>
              <w:rPr>
                <w:sz w:val="16"/>
              </w:rPr>
              <w:t>45,00</w:t>
            </w:r>
          </w:p>
        </w:tc>
      </w:tr>
      <w:tr w:rsidR="00FA4B2E" w14:paraId="4E387704" w14:textId="77777777">
        <w:trPr>
          <w:trHeight w:val="736"/>
        </w:trPr>
        <w:tc>
          <w:tcPr>
            <w:tcW w:w="1838" w:type="dxa"/>
          </w:tcPr>
          <w:p w14:paraId="229A6397" w14:textId="77777777" w:rsidR="00FA4B2E" w:rsidRDefault="00000000">
            <w:pPr>
              <w:pStyle w:val="TableParagraph"/>
              <w:ind w:left="107" w:right="349"/>
              <w:rPr>
                <w:sz w:val="16"/>
              </w:rPr>
            </w:pPr>
            <w:r>
              <w:rPr>
                <w:sz w:val="16"/>
              </w:rPr>
              <w:t>English for Physiotherapists: a survey of scientific</w:t>
            </w:r>
          </w:p>
          <w:p w14:paraId="17EB63FC" w14:textId="77777777" w:rsidR="00FA4B2E" w:rsidRDefault="00000000">
            <w:pPr>
              <w:pStyle w:val="TableParagraph"/>
              <w:spacing w:line="166" w:lineRule="exact"/>
              <w:ind w:left="107"/>
              <w:rPr>
                <w:sz w:val="16"/>
              </w:rPr>
            </w:pPr>
            <w:r>
              <w:rPr>
                <w:sz w:val="16"/>
              </w:rPr>
              <w:t>texts</w:t>
            </w:r>
          </w:p>
        </w:tc>
        <w:tc>
          <w:tcPr>
            <w:tcW w:w="2692" w:type="dxa"/>
          </w:tcPr>
          <w:p w14:paraId="3C678301" w14:textId="77777777" w:rsidR="00FA4B2E" w:rsidRDefault="00FA4B2E">
            <w:pPr>
              <w:pStyle w:val="TableParagraph"/>
              <w:spacing w:before="8"/>
              <w:rPr>
                <w:sz w:val="15"/>
              </w:rPr>
            </w:pPr>
          </w:p>
          <w:p w14:paraId="6A1989A3" w14:textId="77777777" w:rsidR="00FA4B2E" w:rsidRDefault="00000000">
            <w:pPr>
              <w:pStyle w:val="TableParagraph"/>
              <w:ind w:left="108" w:right="615"/>
              <w:rPr>
                <w:sz w:val="16"/>
              </w:rPr>
            </w:pPr>
            <w:r>
              <w:rPr>
                <w:sz w:val="16"/>
              </w:rPr>
              <w:t>Vera Cazorla, María Jesús; Marrero Morales, Sandra</w:t>
            </w:r>
          </w:p>
        </w:tc>
        <w:tc>
          <w:tcPr>
            <w:tcW w:w="1701" w:type="dxa"/>
          </w:tcPr>
          <w:p w14:paraId="70C22EF8" w14:textId="77777777" w:rsidR="00FA4B2E" w:rsidRDefault="00FA4B2E">
            <w:pPr>
              <w:pStyle w:val="TableParagraph"/>
              <w:spacing w:before="10"/>
              <w:rPr>
                <w:sz w:val="23"/>
              </w:rPr>
            </w:pPr>
          </w:p>
          <w:p w14:paraId="6490CA7D" w14:textId="77777777" w:rsidR="00FA4B2E" w:rsidRDefault="00000000">
            <w:pPr>
              <w:pStyle w:val="TableParagraph"/>
              <w:ind w:left="111"/>
              <w:rPr>
                <w:sz w:val="16"/>
              </w:rPr>
            </w:pPr>
            <w:r>
              <w:rPr>
                <w:sz w:val="16"/>
              </w:rPr>
              <w:t>Fisioterapia</w:t>
            </w:r>
          </w:p>
        </w:tc>
        <w:tc>
          <w:tcPr>
            <w:tcW w:w="2551" w:type="dxa"/>
          </w:tcPr>
          <w:p w14:paraId="21B51AEB" w14:textId="77777777" w:rsidR="00FA4B2E" w:rsidRDefault="00FA4B2E">
            <w:pPr>
              <w:pStyle w:val="TableParagraph"/>
              <w:spacing w:before="10"/>
              <w:rPr>
                <w:sz w:val="23"/>
              </w:rPr>
            </w:pPr>
          </w:p>
          <w:p w14:paraId="3BD6665D" w14:textId="77777777" w:rsidR="00FA4B2E" w:rsidRDefault="00000000">
            <w:pPr>
              <w:pStyle w:val="TableParagraph"/>
              <w:ind w:left="109"/>
              <w:rPr>
                <w:sz w:val="16"/>
              </w:rPr>
            </w:pPr>
            <w:r>
              <w:rPr>
                <w:sz w:val="16"/>
              </w:rPr>
              <w:t>Cuadernos para la Docencia</w:t>
            </w:r>
          </w:p>
        </w:tc>
        <w:tc>
          <w:tcPr>
            <w:tcW w:w="1560" w:type="dxa"/>
          </w:tcPr>
          <w:p w14:paraId="2B21D215" w14:textId="77777777" w:rsidR="00FA4B2E" w:rsidRDefault="00FA4B2E">
            <w:pPr>
              <w:pStyle w:val="TableParagraph"/>
              <w:spacing w:before="10"/>
              <w:rPr>
                <w:sz w:val="23"/>
              </w:rPr>
            </w:pPr>
          </w:p>
          <w:p w14:paraId="4B85305E" w14:textId="77777777" w:rsidR="00FA4B2E" w:rsidRDefault="00000000">
            <w:pPr>
              <w:pStyle w:val="TableParagraph"/>
              <w:ind w:left="136" w:right="126"/>
              <w:jc w:val="center"/>
              <w:rPr>
                <w:sz w:val="16"/>
              </w:rPr>
            </w:pPr>
            <w:r>
              <w:rPr>
                <w:sz w:val="16"/>
              </w:rPr>
              <w:t>9788415424451</w:t>
            </w:r>
          </w:p>
        </w:tc>
        <w:tc>
          <w:tcPr>
            <w:tcW w:w="1097" w:type="dxa"/>
          </w:tcPr>
          <w:p w14:paraId="4F9D5D97" w14:textId="77777777" w:rsidR="00FA4B2E" w:rsidRDefault="00FA4B2E">
            <w:pPr>
              <w:pStyle w:val="TableParagraph"/>
              <w:spacing w:before="10"/>
              <w:rPr>
                <w:sz w:val="23"/>
              </w:rPr>
            </w:pPr>
          </w:p>
          <w:p w14:paraId="631C42B8" w14:textId="77777777" w:rsidR="00FA4B2E" w:rsidRDefault="00000000">
            <w:pPr>
              <w:pStyle w:val="TableParagraph"/>
              <w:ind w:left="179" w:right="169"/>
              <w:jc w:val="center"/>
              <w:rPr>
                <w:sz w:val="16"/>
              </w:rPr>
            </w:pPr>
            <w:r>
              <w:rPr>
                <w:sz w:val="16"/>
              </w:rPr>
              <w:t>9,00</w:t>
            </w:r>
          </w:p>
        </w:tc>
      </w:tr>
      <w:tr w:rsidR="00FA4B2E" w14:paraId="1977E0B4" w14:textId="77777777">
        <w:trPr>
          <w:trHeight w:val="551"/>
        </w:trPr>
        <w:tc>
          <w:tcPr>
            <w:tcW w:w="1838" w:type="dxa"/>
          </w:tcPr>
          <w:p w14:paraId="673ABD0D" w14:textId="77777777" w:rsidR="00FA4B2E" w:rsidRDefault="00000000">
            <w:pPr>
              <w:pStyle w:val="TableParagraph"/>
              <w:spacing w:before="89"/>
              <w:ind w:left="107" w:right="153"/>
              <w:rPr>
                <w:sz w:val="16"/>
              </w:rPr>
            </w:pPr>
            <w:r>
              <w:rPr>
                <w:sz w:val="16"/>
              </w:rPr>
              <w:t>Historia de los Movimientos Sociales</w:t>
            </w:r>
          </w:p>
        </w:tc>
        <w:tc>
          <w:tcPr>
            <w:tcW w:w="2692" w:type="dxa"/>
          </w:tcPr>
          <w:p w14:paraId="53738B71" w14:textId="77777777" w:rsidR="00FA4B2E" w:rsidRDefault="00FA4B2E">
            <w:pPr>
              <w:pStyle w:val="TableParagraph"/>
              <w:spacing w:before="8"/>
              <w:rPr>
                <w:sz w:val="15"/>
              </w:rPr>
            </w:pPr>
          </w:p>
          <w:p w14:paraId="12B94139" w14:textId="77777777" w:rsidR="00FA4B2E" w:rsidRDefault="00000000">
            <w:pPr>
              <w:pStyle w:val="TableParagraph"/>
              <w:ind w:left="108"/>
              <w:rPr>
                <w:sz w:val="16"/>
              </w:rPr>
            </w:pPr>
            <w:r>
              <w:rPr>
                <w:sz w:val="16"/>
              </w:rPr>
              <w:t>Santana Pérez, Germán</w:t>
            </w:r>
          </w:p>
        </w:tc>
        <w:tc>
          <w:tcPr>
            <w:tcW w:w="1701" w:type="dxa"/>
          </w:tcPr>
          <w:p w14:paraId="6807F302" w14:textId="77777777" w:rsidR="00FA4B2E" w:rsidRDefault="00000000">
            <w:pPr>
              <w:pStyle w:val="TableParagraph"/>
              <w:spacing w:before="89"/>
              <w:ind w:left="111" w:right="270"/>
              <w:rPr>
                <w:sz w:val="16"/>
              </w:rPr>
            </w:pPr>
            <w:r>
              <w:rPr>
                <w:sz w:val="16"/>
              </w:rPr>
              <w:t>Derechos civiles y ciudadanía</w:t>
            </w:r>
          </w:p>
        </w:tc>
        <w:tc>
          <w:tcPr>
            <w:tcW w:w="2551" w:type="dxa"/>
          </w:tcPr>
          <w:p w14:paraId="140282A0" w14:textId="77777777" w:rsidR="00FA4B2E" w:rsidRDefault="00000000">
            <w:pPr>
              <w:pStyle w:val="TableParagraph"/>
              <w:ind w:left="109" w:right="482"/>
              <w:rPr>
                <w:sz w:val="16"/>
              </w:rPr>
            </w:pPr>
            <w:r>
              <w:rPr>
                <w:sz w:val="16"/>
              </w:rPr>
              <w:t>Manuales Universitarios de Teleformación: Grado en</w:t>
            </w:r>
          </w:p>
          <w:p w14:paraId="3F59E102" w14:textId="77777777" w:rsidR="00FA4B2E" w:rsidRDefault="00000000">
            <w:pPr>
              <w:pStyle w:val="TableParagraph"/>
              <w:spacing w:line="166" w:lineRule="exact"/>
              <w:ind w:left="109"/>
              <w:rPr>
                <w:sz w:val="16"/>
              </w:rPr>
            </w:pPr>
            <w:r>
              <w:rPr>
                <w:sz w:val="16"/>
              </w:rPr>
              <w:t>Trabajo Social</w:t>
            </w:r>
          </w:p>
        </w:tc>
        <w:tc>
          <w:tcPr>
            <w:tcW w:w="1560" w:type="dxa"/>
          </w:tcPr>
          <w:p w14:paraId="7619DBFF" w14:textId="77777777" w:rsidR="00FA4B2E" w:rsidRDefault="00FA4B2E">
            <w:pPr>
              <w:pStyle w:val="TableParagraph"/>
              <w:spacing w:before="8"/>
              <w:rPr>
                <w:sz w:val="15"/>
              </w:rPr>
            </w:pPr>
          </w:p>
          <w:p w14:paraId="5919B069" w14:textId="77777777" w:rsidR="00FA4B2E" w:rsidRDefault="00000000">
            <w:pPr>
              <w:pStyle w:val="TableParagraph"/>
              <w:ind w:left="136" w:right="126"/>
              <w:jc w:val="center"/>
              <w:rPr>
                <w:sz w:val="16"/>
              </w:rPr>
            </w:pPr>
            <w:r>
              <w:rPr>
                <w:sz w:val="16"/>
              </w:rPr>
              <w:t>9788415424987</w:t>
            </w:r>
          </w:p>
        </w:tc>
        <w:tc>
          <w:tcPr>
            <w:tcW w:w="1097" w:type="dxa"/>
          </w:tcPr>
          <w:p w14:paraId="49917FD7" w14:textId="77777777" w:rsidR="00FA4B2E" w:rsidRDefault="00FA4B2E">
            <w:pPr>
              <w:pStyle w:val="TableParagraph"/>
              <w:spacing w:before="8"/>
              <w:rPr>
                <w:sz w:val="15"/>
              </w:rPr>
            </w:pPr>
          </w:p>
          <w:p w14:paraId="6DE230D2" w14:textId="77777777" w:rsidR="00FA4B2E" w:rsidRDefault="00000000">
            <w:pPr>
              <w:pStyle w:val="TableParagraph"/>
              <w:ind w:left="182" w:right="169"/>
              <w:jc w:val="center"/>
              <w:rPr>
                <w:sz w:val="16"/>
              </w:rPr>
            </w:pPr>
            <w:r>
              <w:rPr>
                <w:sz w:val="16"/>
              </w:rPr>
              <w:t>22,00</w:t>
            </w:r>
          </w:p>
        </w:tc>
      </w:tr>
      <w:tr w:rsidR="00FA4B2E" w14:paraId="2FFD84E7" w14:textId="77777777">
        <w:trPr>
          <w:trHeight w:val="551"/>
        </w:trPr>
        <w:tc>
          <w:tcPr>
            <w:tcW w:w="1838" w:type="dxa"/>
          </w:tcPr>
          <w:p w14:paraId="26F408F9" w14:textId="77777777" w:rsidR="00FA4B2E" w:rsidRDefault="00000000">
            <w:pPr>
              <w:pStyle w:val="TableParagraph"/>
              <w:spacing w:before="89"/>
              <w:ind w:left="107" w:right="91"/>
              <w:rPr>
                <w:sz w:val="16"/>
              </w:rPr>
            </w:pPr>
            <w:r>
              <w:rPr>
                <w:sz w:val="16"/>
              </w:rPr>
              <w:t>Dirección y Gestión de Recursos Humanos</w:t>
            </w:r>
          </w:p>
        </w:tc>
        <w:tc>
          <w:tcPr>
            <w:tcW w:w="2692" w:type="dxa"/>
          </w:tcPr>
          <w:p w14:paraId="7B08F90B" w14:textId="77777777" w:rsidR="00FA4B2E" w:rsidRDefault="00000000">
            <w:pPr>
              <w:pStyle w:val="TableParagraph"/>
              <w:spacing w:before="89"/>
              <w:ind w:left="108" w:right="571"/>
              <w:rPr>
                <w:sz w:val="16"/>
              </w:rPr>
            </w:pPr>
            <w:r>
              <w:rPr>
                <w:sz w:val="16"/>
              </w:rPr>
              <w:t>Ting Ding, Jyn-Ming; Melián González, Santiago</w:t>
            </w:r>
          </w:p>
        </w:tc>
        <w:tc>
          <w:tcPr>
            <w:tcW w:w="1701" w:type="dxa"/>
          </w:tcPr>
          <w:p w14:paraId="22470ADE" w14:textId="77777777" w:rsidR="00FA4B2E" w:rsidRDefault="00FA4B2E">
            <w:pPr>
              <w:pStyle w:val="TableParagraph"/>
              <w:spacing w:before="8"/>
              <w:rPr>
                <w:sz w:val="15"/>
              </w:rPr>
            </w:pPr>
          </w:p>
          <w:p w14:paraId="1A78A178" w14:textId="77777777" w:rsidR="00FA4B2E" w:rsidRDefault="00000000">
            <w:pPr>
              <w:pStyle w:val="TableParagraph"/>
              <w:ind w:left="111"/>
              <w:rPr>
                <w:sz w:val="16"/>
              </w:rPr>
            </w:pPr>
            <w:r>
              <w:rPr>
                <w:sz w:val="16"/>
              </w:rPr>
              <w:t>Seguridad personal</w:t>
            </w:r>
          </w:p>
        </w:tc>
        <w:tc>
          <w:tcPr>
            <w:tcW w:w="2551" w:type="dxa"/>
          </w:tcPr>
          <w:p w14:paraId="20D742A0" w14:textId="77777777" w:rsidR="00FA4B2E" w:rsidRDefault="00000000">
            <w:pPr>
              <w:pStyle w:val="TableParagraph"/>
              <w:ind w:left="109" w:right="482"/>
              <w:rPr>
                <w:sz w:val="16"/>
              </w:rPr>
            </w:pPr>
            <w:r>
              <w:rPr>
                <w:sz w:val="16"/>
              </w:rPr>
              <w:t>Manuales Universitarios de Teleformación: Grado en</w:t>
            </w:r>
          </w:p>
          <w:p w14:paraId="7D23B948" w14:textId="77777777" w:rsidR="00FA4B2E" w:rsidRDefault="00000000">
            <w:pPr>
              <w:pStyle w:val="TableParagraph"/>
              <w:spacing w:line="165" w:lineRule="exact"/>
              <w:ind w:left="109"/>
              <w:rPr>
                <w:sz w:val="16"/>
              </w:rPr>
            </w:pPr>
            <w:r>
              <w:rPr>
                <w:sz w:val="16"/>
              </w:rPr>
              <w:t>Seguridad y Control de Riesgos</w:t>
            </w:r>
          </w:p>
        </w:tc>
        <w:tc>
          <w:tcPr>
            <w:tcW w:w="1560" w:type="dxa"/>
          </w:tcPr>
          <w:p w14:paraId="5E87F218" w14:textId="77777777" w:rsidR="00FA4B2E" w:rsidRDefault="00FA4B2E">
            <w:pPr>
              <w:pStyle w:val="TableParagraph"/>
              <w:spacing w:before="8"/>
              <w:rPr>
                <w:sz w:val="15"/>
              </w:rPr>
            </w:pPr>
          </w:p>
          <w:p w14:paraId="205F7523" w14:textId="77777777" w:rsidR="00FA4B2E" w:rsidRDefault="00000000">
            <w:pPr>
              <w:pStyle w:val="TableParagraph"/>
              <w:ind w:left="136" w:right="126"/>
              <w:jc w:val="center"/>
              <w:rPr>
                <w:sz w:val="16"/>
              </w:rPr>
            </w:pPr>
            <w:r>
              <w:rPr>
                <w:sz w:val="16"/>
              </w:rPr>
              <w:t>9788415424970</w:t>
            </w:r>
          </w:p>
        </w:tc>
        <w:tc>
          <w:tcPr>
            <w:tcW w:w="1097" w:type="dxa"/>
          </w:tcPr>
          <w:p w14:paraId="091D8135" w14:textId="77777777" w:rsidR="00FA4B2E" w:rsidRDefault="00FA4B2E">
            <w:pPr>
              <w:pStyle w:val="TableParagraph"/>
              <w:spacing w:before="8"/>
              <w:rPr>
                <w:sz w:val="15"/>
              </w:rPr>
            </w:pPr>
          </w:p>
          <w:p w14:paraId="4BF2784A" w14:textId="77777777" w:rsidR="00FA4B2E" w:rsidRDefault="00000000">
            <w:pPr>
              <w:pStyle w:val="TableParagraph"/>
              <w:ind w:left="182" w:right="169"/>
              <w:jc w:val="center"/>
              <w:rPr>
                <w:sz w:val="16"/>
              </w:rPr>
            </w:pPr>
            <w:r>
              <w:rPr>
                <w:sz w:val="16"/>
              </w:rPr>
              <w:t>42,00</w:t>
            </w:r>
          </w:p>
        </w:tc>
      </w:tr>
      <w:tr w:rsidR="00FA4B2E" w14:paraId="3EAFB0CA" w14:textId="77777777">
        <w:trPr>
          <w:trHeight w:val="736"/>
        </w:trPr>
        <w:tc>
          <w:tcPr>
            <w:tcW w:w="1838" w:type="dxa"/>
          </w:tcPr>
          <w:p w14:paraId="2BE0597A" w14:textId="77777777" w:rsidR="00FA4B2E" w:rsidRDefault="00000000">
            <w:pPr>
              <w:pStyle w:val="TableParagraph"/>
              <w:spacing w:before="89"/>
              <w:ind w:left="107" w:right="225"/>
              <w:rPr>
                <w:sz w:val="16"/>
              </w:rPr>
            </w:pPr>
            <w:r>
              <w:rPr>
                <w:sz w:val="16"/>
              </w:rPr>
              <w:t>Descriptive Statistics for Socioeconomic Data</w:t>
            </w:r>
          </w:p>
        </w:tc>
        <w:tc>
          <w:tcPr>
            <w:tcW w:w="2692" w:type="dxa"/>
          </w:tcPr>
          <w:p w14:paraId="58D562B4" w14:textId="77777777" w:rsidR="00FA4B2E" w:rsidRDefault="00FA4B2E">
            <w:pPr>
              <w:pStyle w:val="TableParagraph"/>
              <w:spacing w:before="8"/>
              <w:rPr>
                <w:sz w:val="15"/>
              </w:rPr>
            </w:pPr>
          </w:p>
          <w:p w14:paraId="0D3874E0" w14:textId="77777777" w:rsidR="00FA4B2E" w:rsidRDefault="00000000">
            <w:pPr>
              <w:pStyle w:val="TableParagraph"/>
              <w:ind w:left="108" w:right="562"/>
              <w:rPr>
                <w:sz w:val="16"/>
              </w:rPr>
            </w:pPr>
            <w:r>
              <w:rPr>
                <w:sz w:val="16"/>
              </w:rPr>
              <w:t>Tejera Gil, Margarita; Dávila Quintana, Delia</w:t>
            </w:r>
          </w:p>
        </w:tc>
        <w:tc>
          <w:tcPr>
            <w:tcW w:w="1701" w:type="dxa"/>
          </w:tcPr>
          <w:p w14:paraId="49E874EA" w14:textId="77777777" w:rsidR="00FA4B2E" w:rsidRDefault="00FA4B2E">
            <w:pPr>
              <w:pStyle w:val="TableParagraph"/>
              <w:spacing w:before="10"/>
              <w:rPr>
                <w:sz w:val="23"/>
              </w:rPr>
            </w:pPr>
          </w:p>
          <w:p w14:paraId="75DA100B" w14:textId="77777777" w:rsidR="00FA4B2E" w:rsidRDefault="00000000">
            <w:pPr>
              <w:pStyle w:val="TableParagraph"/>
              <w:ind w:left="111"/>
              <w:rPr>
                <w:sz w:val="16"/>
              </w:rPr>
            </w:pPr>
            <w:r>
              <w:rPr>
                <w:sz w:val="16"/>
              </w:rPr>
              <w:t>Economía</w:t>
            </w:r>
          </w:p>
        </w:tc>
        <w:tc>
          <w:tcPr>
            <w:tcW w:w="2551" w:type="dxa"/>
          </w:tcPr>
          <w:p w14:paraId="49A66A6F" w14:textId="77777777" w:rsidR="00FA4B2E" w:rsidRDefault="00000000">
            <w:pPr>
              <w:pStyle w:val="TableParagraph"/>
              <w:ind w:left="109" w:right="482"/>
              <w:rPr>
                <w:sz w:val="16"/>
              </w:rPr>
            </w:pPr>
            <w:r>
              <w:rPr>
                <w:sz w:val="16"/>
              </w:rPr>
              <w:t>Manuales Universitarios de Teleformación: Grado en Relaciones Laborales y</w:t>
            </w:r>
          </w:p>
          <w:p w14:paraId="104E08A8" w14:textId="77777777" w:rsidR="00FA4B2E" w:rsidRDefault="00000000">
            <w:pPr>
              <w:pStyle w:val="TableParagraph"/>
              <w:spacing w:line="166" w:lineRule="exact"/>
              <w:ind w:left="109"/>
              <w:rPr>
                <w:sz w:val="16"/>
              </w:rPr>
            </w:pPr>
            <w:r>
              <w:rPr>
                <w:sz w:val="16"/>
              </w:rPr>
              <w:t>Recursos Humanos</w:t>
            </w:r>
          </w:p>
        </w:tc>
        <w:tc>
          <w:tcPr>
            <w:tcW w:w="1560" w:type="dxa"/>
          </w:tcPr>
          <w:p w14:paraId="1CAED0D4" w14:textId="77777777" w:rsidR="00FA4B2E" w:rsidRDefault="00FA4B2E">
            <w:pPr>
              <w:pStyle w:val="TableParagraph"/>
              <w:spacing w:before="10"/>
              <w:rPr>
                <w:sz w:val="23"/>
              </w:rPr>
            </w:pPr>
          </w:p>
          <w:p w14:paraId="798E068A" w14:textId="77777777" w:rsidR="00FA4B2E" w:rsidRDefault="00000000">
            <w:pPr>
              <w:pStyle w:val="TableParagraph"/>
              <w:ind w:left="136" w:right="126"/>
              <w:jc w:val="center"/>
              <w:rPr>
                <w:sz w:val="16"/>
              </w:rPr>
            </w:pPr>
            <w:r>
              <w:rPr>
                <w:sz w:val="16"/>
              </w:rPr>
              <w:t>9788415424628</w:t>
            </w:r>
          </w:p>
        </w:tc>
        <w:tc>
          <w:tcPr>
            <w:tcW w:w="1097" w:type="dxa"/>
          </w:tcPr>
          <w:p w14:paraId="589DDECE" w14:textId="77777777" w:rsidR="00FA4B2E" w:rsidRDefault="00FA4B2E">
            <w:pPr>
              <w:pStyle w:val="TableParagraph"/>
              <w:spacing w:before="10"/>
              <w:rPr>
                <w:sz w:val="23"/>
              </w:rPr>
            </w:pPr>
          </w:p>
          <w:p w14:paraId="3B797CA6" w14:textId="77777777" w:rsidR="00FA4B2E" w:rsidRDefault="00000000">
            <w:pPr>
              <w:pStyle w:val="TableParagraph"/>
              <w:ind w:left="182" w:right="169"/>
              <w:jc w:val="center"/>
              <w:rPr>
                <w:sz w:val="16"/>
              </w:rPr>
            </w:pPr>
            <w:r>
              <w:rPr>
                <w:sz w:val="16"/>
              </w:rPr>
              <w:t>36,00</w:t>
            </w:r>
          </w:p>
        </w:tc>
      </w:tr>
      <w:tr w:rsidR="00FA4B2E" w14:paraId="4CBC34FC" w14:textId="77777777">
        <w:trPr>
          <w:trHeight w:val="736"/>
        </w:trPr>
        <w:tc>
          <w:tcPr>
            <w:tcW w:w="1838" w:type="dxa"/>
          </w:tcPr>
          <w:p w14:paraId="751E0FF8" w14:textId="77777777" w:rsidR="00FA4B2E" w:rsidRDefault="00000000">
            <w:pPr>
              <w:pStyle w:val="TableParagraph"/>
              <w:spacing w:before="89"/>
              <w:ind w:left="107" w:right="91"/>
              <w:rPr>
                <w:sz w:val="16"/>
              </w:rPr>
            </w:pPr>
            <w:r>
              <w:rPr>
                <w:sz w:val="16"/>
              </w:rPr>
              <w:t>Modificación, suspensión y extinción del contrato de trabajo</w:t>
            </w:r>
          </w:p>
        </w:tc>
        <w:tc>
          <w:tcPr>
            <w:tcW w:w="2692" w:type="dxa"/>
          </w:tcPr>
          <w:p w14:paraId="1D578E17" w14:textId="77777777" w:rsidR="00FA4B2E" w:rsidRDefault="00FA4B2E">
            <w:pPr>
              <w:pStyle w:val="TableParagraph"/>
              <w:spacing w:before="8"/>
              <w:rPr>
                <w:sz w:val="15"/>
              </w:rPr>
            </w:pPr>
          </w:p>
          <w:p w14:paraId="42F2B889" w14:textId="77777777" w:rsidR="00FA4B2E" w:rsidRDefault="00000000">
            <w:pPr>
              <w:pStyle w:val="TableParagraph"/>
              <w:ind w:left="108" w:right="517"/>
              <w:rPr>
                <w:sz w:val="16"/>
              </w:rPr>
            </w:pPr>
            <w:r>
              <w:rPr>
                <w:sz w:val="16"/>
              </w:rPr>
              <w:t>Álvarez Cortés, Juan Carlos; Plaza Angulo, Juan José</w:t>
            </w:r>
          </w:p>
        </w:tc>
        <w:tc>
          <w:tcPr>
            <w:tcW w:w="1701" w:type="dxa"/>
          </w:tcPr>
          <w:p w14:paraId="749E31BD" w14:textId="77777777" w:rsidR="00FA4B2E" w:rsidRDefault="00000000">
            <w:pPr>
              <w:pStyle w:val="TableParagraph"/>
              <w:spacing w:before="89"/>
              <w:ind w:left="111" w:right="83"/>
              <w:rPr>
                <w:sz w:val="16"/>
              </w:rPr>
            </w:pPr>
            <w:r>
              <w:rPr>
                <w:sz w:val="16"/>
              </w:rPr>
              <w:t>Derecho, ciudadanía y derechos para legos</w:t>
            </w:r>
          </w:p>
        </w:tc>
        <w:tc>
          <w:tcPr>
            <w:tcW w:w="2551" w:type="dxa"/>
          </w:tcPr>
          <w:p w14:paraId="73E714EC" w14:textId="77777777" w:rsidR="00FA4B2E" w:rsidRDefault="00000000">
            <w:pPr>
              <w:pStyle w:val="TableParagraph"/>
              <w:ind w:left="109" w:right="482"/>
              <w:rPr>
                <w:sz w:val="16"/>
              </w:rPr>
            </w:pPr>
            <w:r>
              <w:rPr>
                <w:sz w:val="16"/>
              </w:rPr>
              <w:t>Manuales Universitarios de Teleformación: Grado en Relaciones Laborales y</w:t>
            </w:r>
          </w:p>
          <w:p w14:paraId="031A85EB" w14:textId="77777777" w:rsidR="00FA4B2E" w:rsidRDefault="00000000">
            <w:pPr>
              <w:pStyle w:val="TableParagraph"/>
              <w:spacing w:line="166" w:lineRule="exact"/>
              <w:ind w:left="109"/>
              <w:rPr>
                <w:sz w:val="16"/>
              </w:rPr>
            </w:pPr>
            <w:r>
              <w:rPr>
                <w:sz w:val="16"/>
              </w:rPr>
              <w:t>Recursos Humanos</w:t>
            </w:r>
          </w:p>
        </w:tc>
        <w:tc>
          <w:tcPr>
            <w:tcW w:w="1560" w:type="dxa"/>
          </w:tcPr>
          <w:p w14:paraId="2B90364E" w14:textId="77777777" w:rsidR="00FA4B2E" w:rsidRDefault="00FA4B2E">
            <w:pPr>
              <w:pStyle w:val="TableParagraph"/>
              <w:spacing w:before="10"/>
              <w:rPr>
                <w:sz w:val="23"/>
              </w:rPr>
            </w:pPr>
          </w:p>
          <w:p w14:paraId="56800F13" w14:textId="77777777" w:rsidR="00FA4B2E" w:rsidRDefault="00000000">
            <w:pPr>
              <w:pStyle w:val="TableParagraph"/>
              <w:ind w:left="136" w:right="126"/>
              <w:jc w:val="center"/>
              <w:rPr>
                <w:sz w:val="16"/>
              </w:rPr>
            </w:pPr>
            <w:r>
              <w:rPr>
                <w:sz w:val="16"/>
              </w:rPr>
              <w:t>9788415424611</w:t>
            </w:r>
          </w:p>
        </w:tc>
        <w:tc>
          <w:tcPr>
            <w:tcW w:w="1097" w:type="dxa"/>
          </w:tcPr>
          <w:p w14:paraId="09CF3A5A" w14:textId="77777777" w:rsidR="00FA4B2E" w:rsidRDefault="00FA4B2E">
            <w:pPr>
              <w:pStyle w:val="TableParagraph"/>
              <w:spacing w:before="10"/>
              <w:rPr>
                <w:sz w:val="23"/>
              </w:rPr>
            </w:pPr>
          </w:p>
          <w:p w14:paraId="6DFE3821" w14:textId="77777777" w:rsidR="00FA4B2E" w:rsidRDefault="00000000">
            <w:pPr>
              <w:pStyle w:val="TableParagraph"/>
              <w:ind w:left="182" w:right="169"/>
              <w:jc w:val="center"/>
              <w:rPr>
                <w:sz w:val="16"/>
              </w:rPr>
            </w:pPr>
            <w:r>
              <w:rPr>
                <w:sz w:val="16"/>
              </w:rPr>
              <w:t>42,00</w:t>
            </w:r>
          </w:p>
        </w:tc>
      </w:tr>
    </w:tbl>
    <w:p w14:paraId="6B499012" w14:textId="77777777" w:rsidR="00FA4B2E" w:rsidRDefault="00FA4B2E">
      <w:pPr>
        <w:pStyle w:val="Textoindependiente"/>
        <w:rPr>
          <w:sz w:val="20"/>
        </w:rPr>
      </w:pPr>
    </w:p>
    <w:p w14:paraId="0028EB4B" w14:textId="77777777" w:rsidR="00FA4B2E" w:rsidRDefault="00FA4B2E">
      <w:pPr>
        <w:pStyle w:val="Textoindependiente"/>
        <w:spacing w:before="1"/>
        <w:rPr>
          <w:sz w:val="16"/>
        </w:rPr>
      </w:pPr>
    </w:p>
    <w:p w14:paraId="3CD74D53" w14:textId="77777777" w:rsidR="00FA4B2E" w:rsidRDefault="00000000">
      <w:pPr>
        <w:spacing w:before="93"/>
        <w:ind w:left="5577" w:right="6456"/>
        <w:jc w:val="center"/>
        <w:rPr>
          <w:sz w:val="20"/>
        </w:rPr>
      </w:pPr>
      <w:r>
        <w:rPr>
          <w:sz w:val="20"/>
        </w:rPr>
        <w:t>-176-</w:t>
      </w:r>
    </w:p>
    <w:p w14:paraId="2ABE4205"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5FF78C03" w14:textId="77777777" w:rsidR="00FA4B2E" w:rsidRDefault="00FA4B2E">
      <w:pPr>
        <w:pStyle w:val="Textoindependiente"/>
        <w:rPr>
          <w:sz w:val="20"/>
        </w:rPr>
      </w:pPr>
    </w:p>
    <w:p w14:paraId="36C332E5" w14:textId="77777777" w:rsidR="00FA4B2E" w:rsidRDefault="00FA4B2E">
      <w:pPr>
        <w:pStyle w:val="Textoindependiente"/>
        <w:rPr>
          <w:sz w:val="20"/>
        </w:rPr>
      </w:pPr>
    </w:p>
    <w:p w14:paraId="798452EE" w14:textId="77777777" w:rsidR="00FA4B2E" w:rsidRDefault="00FA4B2E">
      <w:pPr>
        <w:pStyle w:val="Textoindependiente"/>
        <w:rPr>
          <w:sz w:val="20"/>
        </w:rPr>
      </w:pPr>
    </w:p>
    <w:p w14:paraId="646E6933" w14:textId="77777777" w:rsidR="00FA4B2E" w:rsidRDefault="00FA4B2E">
      <w:pPr>
        <w:pStyle w:val="Textoindependiente"/>
        <w:rPr>
          <w:sz w:val="20"/>
        </w:rPr>
      </w:pPr>
    </w:p>
    <w:p w14:paraId="7AC6A35D" w14:textId="77777777" w:rsidR="00FA4B2E" w:rsidRDefault="00FA4B2E">
      <w:pPr>
        <w:pStyle w:val="Textoindependiente"/>
        <w:rPr>
          <w:sz w:val="20"/>
        </w:rPr>
      </w:pPr>
    </w:p>
    <w:p w14:paraId="31761ED2" w14:textId="77777777" w:rsidR="00FA4B2E" w:rsidRDefault="00FA4B2E">
      <w:pPr>
        <w:pStyle w:val="Textoindependiente"/>
        <w:rPr>
          <w:sz w:val="20"/>
        </w:rPr>
      </w:pPr>
    </w:p>
    <w:p w14:paraId="1B8937D5" w14:textId="77777777" w:rsidR="00FA4B2E" w:rsidRDefault="00FA4B2E">
      <w:pPr>
        <w:pStyle w:val="Textoindependiente"/>
        <w:rPr>
          <w:sz w:val="20"/>
        </w:rPr>
      </w:pPr>
    </w:p>
    <w:p w14:paraId="7A2F9C2D" w14:textId="77777777" w:rsidR="00FA4B2E" w:rsidRDefault="00FA4B2E">
      <w:pPr>
        <w:pStyle w:val="Textoindependiente"/>
        <w:rPr>
          <w:sz w:val="20"/>
        </w:rPr>
      </w:pPr>
    </w:p>
    <w:p w14:paraId="0F87543A" w14:textId="77777777" w:rsidR="00FA4B2E" w:rsidRDefault="00FA4B2E">
      <w:pPr>
        <w:pStyle w:val="Textoindependiente"/>
        <w:rPr>
          <w:sz w:val="20"/>
        </w:rPr>
      </w:pPr>
    </w:p>
    <w:p w14:paraId="55B6DB82"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07A58CC1" w14:textId="77777777">
        <w:trPr>
          <w:trHeight w:val="184"/>
        </w:trPr>
        <w:tc>
          <w:tcPr>
            <w:tcW w:w="1838" w:type="dxa"/>
            <w:tcBorders>
              <w:bottom w:val="double" w:sz="1" w:space="0" w:color="000000"/>
            </w:tcBorders>
          </w:tcPr>
          <w:p w14:paraId="630FEB08"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74B885D1"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65F2A30D"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28661AF1"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702454A2"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3CCFB6D3" w14:textId="77777777" w:rsidR="00FA4B2E" w:rsidRDefault="00000000">
            <w:pPr>
              <w:pStyle w:val="TableParagraph"/>
              <w:spacing w:line="164" w:lineRule="exact"/>
              <w:ind w:left="184" w:right="169"/>
              <w:jc w:val="center"/>
              <w:rPr>
                <w:sz w:val="16"/>
              </w:rPr>
            </w:pPr>
            <w:r>
              <w:rPr>
                <w:sz w:val="16"/>
              </w:rPr>
              <w:t>Precio (€)</w:t>
            </w:r>
          </w:p>
        </w:tc>
      </w:tr>
      <w:tr w:rsidR="00FA4B2E" w14:paraId="21A94264" w14:textId="77777777">
        <w:trPr>
          <w:trHeight w:val="531"/>
        </w:trPr>
        <w:tc>
          <w:tcPr>
            <w:tcW w:w="1838" w:type="dxa"/>
            <w:tcBorders>
              <w:top w:val="double" w:sz="1" w:space="0" w:color="000000"/>
            </w:tcBorders>
          </w:tcPr>
          <w:p w14:paraId="75158241" w14:textId="77777777" w:rsidR="00FA4B2E" w:rsidRDefault="00000000">
            <w:pPr>
              <w:pStyle w:val="TableParagraph"/>
              <w:spacing w:before="70"/>
              <w:ind w:left="107" w:right="117"/>
              <w:rPr>
                <w:sz w:val="16"/>
              </w:rPr>
            </w:pPr>
            <w:r>
              <w:rPr>
                <w:sz w:val="16"/>
              </w:rPr>
              <w:t>Habilidades sociales y animación de grupos</w:t>
            </w:r>
          </w:p>
        </w:tc>
        <w:tc>
          <w:tcPr>
            <w:tcW w:w="2692" w:type="dxa"/>
            <w:tcBorders>
              <w:top w:val="double" w:sz="1" w:space="0" w:color="000000"/>
            </w:tcBorders>
          </w:tcPr>
          <w:p w14:paraId="5532F604" w14:textId="77777777" w:rsidR="00FA4B2E" w:rsidRDefault="00FA4B2E">
            <w:pPr>
              <w:pStyle w:val="TableParagraph"/>
              <w:spacing w:before="2"/>
              <w:rPr>
                <w:sz w:val="14"/>
              </w:rPr>
            </w:pPr>
          </w:p>
          <w:p w14:paraId="1F14E1C7" w14:textId="77777777" w:rsidR="00FA4B2E" w:rsidRDefault="00000000">
            <w:pPr>
              <w:pStyle w:val="TableParagraph"/>
              <w:ind w:left="108"/>
              <w:rPr>
                <w:sz w:val="16"/>
              </w:rPr>
            </w:pPr>
            <w:r>
              <w:rPr>
                <w:sz w:val="16"/>
              </w:rPr>
              <w:t>Mesa Suárez, José Luis</w:t>
            </w:r>
          </w:p>
        </w:tc>
        <w:tc>
          <w:tcPr>
            <w:tcW w:w="1701" w:type="dxa"/>
            <w:tcBorders>
              <w:top w:val="double" w:sz="1" w:space="0" w:color="000000"/>
            </w:tcBorders>
          </w:tcPr>
          <w:p w14:paraId="7F265F76" w14:textId="77777777" w:rsidR="00FA4B2E" w:rsidRDefault="00000000">
            <w:pPr>
              <w:pStyle w:val="TableParagraph"/>
              <w:spacing w:before="70"/>
              <w:ind w:left="111" w:right="234"/>
              <w:rPr>
                <w:sz w:val="16"/>
              </w:rPr>
            </w:pPr>
            <w:r>
              <w:rPr>
                <w:sz w:val="16"/>
              </w:rPr>
              <w:t>Grupos y teoría de grupos</w:t>
            </w:r>
          </w:p>
        </w:tc>
        <w:tc>
          <w:tcPr>
            <w:tcW w:w="2551" w:type="dxa"/>
            <w:tcBorders>
              <w:top w:val="double" w:sz="1" w:space="0" w:color="000000"/>
            </w:tcBorders>
          </w:tcPr>
          <w:p w14:paraId="7E293FB4" w14:textId="77777777" w:rsidR="00FA4B2E" w:rsidRDefault="00000000">
            <w:pPr>
              <w:pStyle w:val="TableParagraph"/>
              <w:spacing w:line="163" w:lineRule="exact"/>
              <w:ind w:left="109"/>
              <w:rPr>
                <w:sz w:val="16"/>
              </w:rPr>
            </w:pPr>
            <w:r>
              <w:rPr>
                <w:sz w:val="16"/>
              </w:rPr>
              <w:t>Manuales Universitarios de</w:t>
            </w:r>
          </w:p>
          <w:p w14:paraId="0F7DD6C0" w14:textId="77777777" w:rsidR="00FA4B2E" w:rsidRDefault="00000000">
            <w:pPr>
              <w:pStyle w:val="TableParagraph"/>
              <w:spacing w:before="5" w:line="182" w:lineRule="exact"/>
              <w:ind w:left="109" w:right="642"/>
              <w:rPr>
                <w:sz w:val="16"/>
              </w:rPr>
            </w:pPr>
            <w:r>
              <w:rPr>
                <w:sz w:val="16"/>
              </w:rPr>
              <w:t>Teleformación: Grado en Turismo</w:t>
            </w:r>
          </w:p>
        </w:tc>
        <w:tc>
          <w:tcPr>
            <w:tcW w:w="1560" w:type="dxa"/>
            <w:tcBorders>
              <w:top w:val="double" w:sz="1" w:space="0" w:color="000000"/>
            </w:tcBorders>
          </w:tcPr>
          <w:p w14:paraId="69A44F0D" w14:textId="77777777" w:rsidR="00FA4B2E" w:rsidRDefault="00FA4B2E">
            <w:pPr>
              <w:pStyle w:val="TableParagraph"/>
              <w:spacing w:before="2"/>
              <w:rPr>
                <w:sz w:val="14"/>
              </w:rPr>
            </w:pPr>
          </w:p>
          <w:p w14:paraId="5F79949D" w14:textId="77777777" w:rsidR="00FA4B2E" w:rsidRDefault="00000000">
            <w:pPr>
              <w:pStyle w:val="TableParagraph"/>
              <w:ind w:left="136" w:right="126"/>
              <w:jc w:val="center"/>
              <w:rPr>
                <w:sz w:val="16"/>
              </w:rPr>
            </w:pPr>
            <w:r>
              <w:rPr>
                <w:sz w:val="16"/>
              </w:rPr>
              <w:t>9788490420003</w:t>
            </w:r>
          </w:p>
        </w:tc>
        <w:tc>
          <w:tcPr>
            <w:tcW w:w="1097" w:type="dxa"/>
            <w:tcBorders>
              <w:top w:val="double" w:sz="1" w:space="0" w:color="000000"/>
            </w:tcBorders>
          </w:tcPr>
          <w:p w14:paraId="564744A5" w14:textId="77777777" w:rsidR="00FA4B2E" w:rsidRDefault="00FA4B2E">
            <w:pPr>
              <w:pStyle w:val="TableParagraph"/>
              <w:spacing w:before="2"/>
              <w:rPr>
                <w:sz w:val="14"/>
              </w:rPr>
            </w:pPr>
          </w:p>
          <w:p w14:paraId="07214037" w14:textId="77777777" w:rsidR="00FA4B2E" w:rsidRDefault="00000000">
            <w:pPr>
              <w:pStyle w:val="TableParagraph"/>
              <w:ind w:left="182" w:right="169"/>
              <w:jc w:val="center"/>
              <w:rPr>
                <w:sz w:val="16"/>
              </w:rPr>
            </w:pPr>
            <w:r>
              <w:rPr>
                <w:sz w:val="16"/>
              </w:rPr>
              <w:t>36,00</w:t>
            </w:r>
          </w:p>
        </w:tc>
      </w:tr>
      <w:tr w:rsidR="00FA4B2E" w14:paraId="10DE71E1" w14:textId="77777777">
        <w:trPr>
          <w:trHeight w:val="736"/>
        </w:trPr>
        <w:tc>
          <w:tcPr>
            <w:tcW w:w="1838" w:type="dxa"/>
          </w:tcPr>
          <w:p w14:paraId="7564C9F2" w14:textId="77777777" w:rsidR="00FA4B2E" w:rsidRDefault="00FA4B2E">
            <w:pPr>
              <w:pStyle w:val="TableParagraph"/>
              <w:spacing w:before="10"/>
              <w:rPr>
                <w:sz w:val="15"/>
              </w:rPr>
            </w:pPr>
          </w:p>
          <w:p w14:paraId="36A43E07" w14:textId="77777777" w:rsidR="00FA4B2E" w:rsidRDefault="00000000">
            <w:pPr>
              <w:pStyle w:val="TableParagraph"/>
              <w:spacing w:before="1"/>
              <w:ind w:left="107" w:right="118"/>
              <w:rPr>
                <w:sz w:val="16"/>
              </w:rPr>
            </w:pPr>
            <w:r>
              <w:rPr>
                <w:sz w:val="16"/>
              </w:rPr>
              <w:t>Gestión de Pequeñas y Medianas Empresas</w:t>
            </w:r>
          </w:p>
        </w:tc>
        <w:tc>
          <w:tcPr>
            <w:tcW w:w="2692" w:type="dxa"/>
          </w:tcPr>
          <w:p w14:paraId="55EC68C9" w14:textId="77777777" w:rsidR="00FA4B2E" w:rsidRDefault="00FA4B2E">
            <w:pPr>
              <w:pStyle w:val="TableParagraph"/>
              <w:spacing w:before="10"/>
              <w:rPr>
                <w:sz w:val="15"/>
              </w:rPr>
            </w:pPr>
          </w:p>
          <w:p w14:paraId="697CC37B" w14:textId="77777777" w:rsidR="00FA4B2E" w:rsidRDefault="00000000">
            <w:pPr>
              <w:pStyle w:val="TableParagraph"/>
              <w:spacing w:before="1"/>
              <w:ind w:left="108" w:right="641"/>
              <w:rPr>
                <w:sz w:val="16"/>
              </w:rPr>
            </w:pPr>
            <w:r>
              <w:rPr>
                <w:sz w:val="16"/>
              </w:rPr>
              <w:t>Sánchez Medina, Agustín; Gutiérrez Padrón, Ángel S.</w:t>
            </w:r>
          </w:p>
        </w:tc>
        <w:tc>
          <w:tcPr>
            <w:tcW w:w="1701" w:type="dxa"/>
          </w:tcPr>
          <w:p w14:paraId="72642511" w14:textId="77777777" w:rsidR="00FA4B2E" w:rsidRDefault="00000000">
            <w:pPr>
              <w:pStyle w:val="TableParagraph"/>
              <w:spacing w:before="89"/>
              <w:ind w:left="111" w:right="128"/>
              <w:rPr>
                <w:sz w:val="16"/>
              </w:rPr>
            </w:pPr>
            <w:r>
              <w:rPr>
                <w:sz w:val="16"/>
              </w:rPr>
              <w:t>Toma de decisiones en la gestión de empresas</w:t>
            </w:r>
          </w:p>
        </w:tc>
        <w:tc>
          <w:tcPr>
            <w:tcW w:w="2551" w:type="dxa"/>
          </w:tcPr>
          <w:p w14:paraId="06EEDFC9" w14:textId="77777777" w:rsidR="00FA4B2E" w:rsidRDefault="00000000">
            <w:pPr>
              <w:pStyle w:val="TableParagraph"/>
              <w:ind w:left="109" w:right="482"/>
              <w:rPr>
                <w:sz w:val="16"/>
              </w:rPr>
            </w:pPr>
            <w:r>
              <w:rPr>
                <w:sz w:val="16"/>
              </w:rPr>
              <w:t>Manuales Universitarios de Teleformación: Grado en Relaciones Laborales y</w:t>
            </w:r>
          </w:p>
          <w:p w14:paraId="150BD6FF" w14:textId="77777777" w:rsidR="00FA4B2E" w:rsidRDefault="00000000">
            <w:pPr>
              <w:pStyle w:val="TableParagraph"/>
              <w:spacing w:line="166" w:lineRule="exact"/>
              <w:ind w:left="109"/>
              <w:rPr>
                <w:sz w:val="16"/>
              </w:rPr>
            </w:pPr>
            <w:r>
              <w:rPr>
                <w:sz w:val="16"/>
              </w:rPr>
              <w:t>Recursos Humanos</w:t>
            </w:r>
          </w:p>
        </w:tc>
        <w:tc>
          <w:tcPr>
            <w:tcW w:w="1560" w:type="dxa"/>
          </w:tcPr>
          <w:p w14:paraId="0243B83A" w14:textId="77777777" w:rsidR="00FA4B2E" w:rsidRDefault="00FA4B2E">
            <w:pPr>
              <w:pStyle w:val="TableParagraph"/>
              <w:spacing w:before="10"/>
              <w:rPr>
                <w:sz w:val="23"/>
              </w:rPr>
            </w:pPr>
          </w:p>
          <w:p w14:paraId="7AFF3666" w14:textId="77777777" w:rsidR="00FA4B2E" w:rsidRDefault="00000000">
            <w:pPr>
              <w:pStyle w:val="TableParagraph"/>
              <w:ind w:left="136" w:right="126"/>
              <w:jc w:val="center"/>
              <w:rPr>
                <w:sz w:val="16"/>
              </w:rPr>
            </w:pPr>
            <w:r>
              <w:rPr>
                <w:sz w:val="16"/>
              </w:rPr>
              <w:t>9788490420010</w:t>
            </w:r>
          </w:p>
        </w:tc>
        <w:tc>
          <w:tcPr>
            <w:tcW w:w="1097" w:type="dxa"/>
          </w:tcPr>
          <w:p w14:paraId="2BD6E324" w14:textId="77777777" w:rsidR="00FA4B2E" w:rsidRDefault="00FA4B2E">
            <w:pPr>
              <w:pStyle w:val="TableParagraph"/>
              <w:spacing w:before="10"/>
              <w:rPr>
                <w:sz w:val="23"/>
              </w:rPr>
            </w:pPr>
          </w:p>
          <w:p w14:paraId="6DD49ED6" w14:textId="77777777" w:rsidR="00FA4B2E" w:rsidRDefault="00000000">
            <w:pPr>
              <w:pStyle w:val="TableParagraph"/>
              <w:ind w:left="182" w:right="169"/>
              <w:jc w:val="center"/>
              <w:rPr>
                <w:sz w:val="16"/>
              </w:rPr>
            </w:pPr>
            <w:r>
              <w:rPr>
                <w:sz w:val="16"/>
              </w:rPr>
              <w:t>30,00</w:t>
            </w:r>
          </w:p>
        </w:tc>
      </w:tr>
      <w:tr w:rsidR="00FA4B2E" w14:paraId="546A5BBD" w14:textId="77777777">
        <w:trPr>
          <w:trHeight w:val="369"/>
        </w:trPr>
        <w:tc>
          <w:tcPr>
            <w:tcW w:w="1838" w:type="dxa"/>
          </w:tcPr>
          <w:p w14:paraId="40C37B36" w14:textId="77777777" w:rsidR="00FA4B2E" w:rsidRDefault="00000000">
            <w:pPr>
              <w:pStyle w:val="TableParagraph"/>
              <w:spacing w:before="1" w:line="184" w:lineRule="exact"/>
              <w:ind w:left="107" w:right="348"/>
              <w:rPr>
                <w:sz w:val="16"/>
              </w:rPr>
            </w:pPr>
            <w:r>
              <w:rPr>
                <w:sz w:val="16"/>
              </w:rPr>
              <w:t>Plan maestro de la antigua Guatemala</w:t>
            </w:r>
          </w:p>
        </w:tc>
        <w:tc>
          <w:tcPr>
            <w:tcW w:w="2692" w:type="dxa"/>
          </w:tcPr>
          <w:p w14:paraId="265AA27B" w14:textId="77777777" w:rsidR="00FA4B2E" w:rsidRDefault="00000000">
            <w:pPr>
              <w:pStyle w:val="TableParagraph"/>
              <w:spacing w:before="1" w:line="184" w:lineRule="exact"/>
              <w:ind w:left="108" w:right="357"/>
              <w:rPr>
                <w:sz w:val="16"/>
              </w:rPr>
            </w:pPr>
            <w:r>
              <w:rPr>
                <w:sz w:val="16"/>
              </w:rPr>
              <w:t>López García, Juan Sebastián; Martín Hernández, Manuel J.</w:t>
            </w:r>
          </w:p>
        </w:tc>
        <w:tc>
          <w:tcPr>
            <w:tcW w:w="1701" w:type="dxa"/>
          </w:tcPr>
          <w:p w14:paraId="7E1816AE" w14:textId="77777777" w:rsidR="00FA4B2E" w:rsidRDefault="00000000">
            <w:pPr>
              <w:pStyle w:val="TableParagraph"/>
              <w:spacing w:before="1" w:line="184" w:lineRule="exact"/>
              <w:ind w:left="111" w:right="119"/>
              <w:rPr>
                <w:sz w:val="16"/>
              </w:rPr>
            </w:pPr>
            <w:r>
              <w:rPr>
                <w:sz w:val="16"/>
              </w:rPr>
              <w:t>Planificación urbana y municipal</w:t>
            </w:r>
          </w:p>
        </w:tc>
        <w:tc>
          <w:tcPr>
            <w:tcW w:w="2551" w:type="dxa"/>
          </w:tcPr>
          <w:p w14:paraId="7D2B14C8" w14:textId="77777777" w:rsidR="00FA4B2E" w:rsidRDefault="00FA4B2E">
            <w:pPr>
              <w:pStyle w:val="TableParagraph"/>
              <w:rPr>
                <w:rFonts w:ascii="Times New Roman"/>
                <w:sz w:val="14"/>
              </w:rPr>
            </w:pPr>
          </w:p>
        </w:tc>
        <w:tc>
          <w:tcPr>
            <w:tcW w:w="1560" w:type="dxa"/>
          </w:tcPr>
          <w:p w14:paraId="78C93B5B" w14:textId="77777777" w:rsidR="00FA4B2E" w:rsidRDefault="00000000">
            <w:pPr>
              <w:pStyle w:val="TableParagraph"/>
              <w:spacing w:before="89"/>
              <w:ind w:left="136" w:right="126"/>
              <w:jc w:val="center"/>
              <w:rPr>
                <w:sz w:val="16"/>
              </w:rPr>
            </w:pPr>
            <w:r>
              <w:rPr>
                <w:sz w:val="16"/>
              </w:rPr>
              <w:t>9788415424994</w:t>
            </w:r>
          </w:p>
        </w:tc>
        <w:tc>
          <w:tcPr>
            <w:tcW w:w="1097" w:type="dxa"/>
          </w:tcPr>
          <w:p w14:paraId="5AF71841" w14:textId="77777777" w:rsidR="00FA4B2E" w:rsidRDefault="00000000">
            <w:pPr>
              <w:pStyle w:val="TableParagraph"/>
              <w:spacing w:before="89"/>
              <w:ind w:left="182" w:right="169"/>
              <w:jc w:val="center"/>
              <w:rPr>
                <w:sz w:val="16"/>
              </w:rPr>
            </w:pPr>
            <w:r>
              <w:rPr>
                <w:sz w:val="16"/>
              </w:rPr>
              <w:t>30,00</w:t>
            </w:r>
          </w:p>
        </w:tc>
      </w:tr>
      <w:tr w:rsidR="00FA4B2E" w14:paraId="40DE381D" w14:textId="77777777">
        <w:trPr>
          <w:trHeight w:val="551"/>
        </w:trPr>
        <w:tc>
          <w:tcPr>
            <w:tcW w:w="1838" w:type="dxa"/>
          </w:tcPr>
          <w:p w14:paraId="0F4E519B" w14:textId="77777777" w:rsidR="00FA4B2E" w:rsidRDefault="00000000">
            <w:pPr>
              <w:pStyle w:val="TableParagraph"/>
              <w:ind w:left="107" w:right="509"/>
              <w:rPr>
                <w:sz w:val="16"/>
              </w:rPr>
            </w:pPr>
            <w:r>
              <w:rPr>
                <w:sz w:val="16"/>
              </w:rPr>
              <w:t>Alemán turístico. Habilidades</w:t>
            </w:r>
          </w:p>
          <w:p w14:paraId="4A9D6905" w14:textId="77777777" w:rsidR="00FA4B2E" w:rsidRDefault="00000000">
            <w:pPr>
              <w:pStyle w:val="TableParagraph"/>
              <w:spacing w:line="166" w:lineRule="exact"/>
              <w:ind w:left="107"/>
              <w:rPr>
                <w:sz w:val="16"/>
              </w:rPr>
            </w:pPr>
            <w:r>
              <w:rPr>
                <w:sz w:val="16"/>
              </w:rPr>
              <w:t>Comunicativas</w:t>
            </w:r>
          </w:p>
        </w:tc>
        <w:tc>
          <w:tcPr>
            <w:tcW w:w="2692" w:type="dxa"/>
          </w:tcPr>
          <w:p w14:paraId="13D2CA1F" w14:textId="77777777" w:rsidR="00FA4B2E" w:rsidRDefault="00FA4B2E">
            <w:pPr>
              <w:pStyle w:val="TableParagraph"/>
              <w:spacing w:before="8"/>
              <w:rPr>
                <w:sz w:val="15"/>
              </w:rPr>
            </w:pPr>
          </w:p>
          <w:p w14:paraId="18A0D0EB" w14:textId="77777777" w:rsidR="00FA4B2E" w:rsidRDefault="00000000">
            <w:pPr>
              <w:pStyle w:val="TableParagraph"/>
              <w:ind w:left="108"/>
              <w:rPr>
                <w:sz w:val="16"/>
              </w:rPr>
            </w:pPr>
            <w:r>
              <w:rPr>
                <w:sz w:val="16"/>
              </w:rPr>
              <w:t>Becher, Gabriele</w:t>
            </w:r>
          </w:p>
        </w:tc>
        <w:tc>
          <w:tcPr>
            <w:tcW w:w="1701" w:type="dxa"/>
          </w:tcPr>
          <w:p w14:paraId="6C7B900D" w14:textId="77777777" w:rsidR="00FA4B2E" w:rsidRDefault="00FA4B2E">
            <w:pPr>
              <w:pStyle w:val="TableParagraph"/>
              <w:spacing w:before="8"/>
              <w:rPr>
                <w:sz w:val="15"/>
              </w:rPr>
            </w:pPr>
          </w:p>
          <w:p w14:paraId="5B5223E7" w14:textId="77777777" w:rsidR="00FA4B2E" w:rsidRDefault="00000000">
            <w:pPr>
              <w:pStyle w:val="TableParagraph"/>
              <w:ind w:left="111"/>
              <w:rPr>
                <w:sz w:val="16"/>
              </w:rPr>
            </w:pPr>
            <w:r>
              <w:rPr>
                <w:sz w:val="16"/>
              </w:rPr>
              <w:t>Alemán</w:t>
            </w:r>
          </w:p>
        </w:tc>
        <w:tc>
          <w:tcPr>
            <w:tcW w:w="2551" w:type="dxa"/>
          </w:tcPr>
          <w:p w14:paraId="79384562" w14:textId="77777777" w:rsidR="00FA4B2E" w:rsidRDefault="00000000">
            <w:pPr>
              <w:pStyle w:val="TableParagraph"/>
              <w:ind w:left="109" w:right="482"/>
              <w:rPr>
                <w:sz w:val="16"/>
              </w:rPr>
            </w:pPr>
            <w:r>
              <w:rPr>
                <w:sz w:val="16"/>
              </w:rPr>
              <w:t>Manuales Universitarios de Teleformación: Grado en</w:t>
            </w:r>
          </w:p>
          <w:p w14:paraId="7ECAB317" w14:textId="77777777" w:rsidR="00FA4B2E" w:rsidRDefault="00000000">
            <w:pPr>
              <w:pStyle w:val="TableParagraph"/>
              <w:spacing w:line="166" w:lineRule="exact"/>
              <w:ind w:left="109"/>
              <w:rPr>
                <w:sz w:val="16"/>
              </w:rPr>
            </w:pPr>
            <w:r>
              <w:rPr>
                <w:sz w:val="16"/>
              </w:rPr>
              <w:t>Turismo</w:t>
            </w:r>
          </w:p>
        </w:tc>
        <w:tc>
          <w:tcPr>
            <w:tcW w:w="1560" w:type="dxa"/>
          </w:tcPr>
          <w:p w14:paraId="4145682D" w14:textId="77777777" w:rsidR="00FA4B2E" w:rsidRDefault="00FA4B2E">
            <w:pPr>
              <w:pStyle w:val="TableParagraph"/>
              <w:spacing w:before="8"/>
              <w:rPr>
                <w:sz w:val="15"/>
              </w:rPr>
            </w:pPr>
          </w:p>
          <w:p w14:paraId="1EBA52B4" w14:textId="77777777" w:rsidR="00FA4B2E" w:rsidRDefault="00000000">
            <w:pPr>
              <w:pStyle w:val="TableParagraph"/>
              <w:ind w:left="136" w:right="126"/>
              <w:jc w:val="center"/>
              <w:rPr>
                <w:sz w:val="16"/>
              </w:rPr>
            </w:pPr>
            <w:r>
              <w:rPr>
                <w:sz w:val="16"/>
              </w:rPr>
              <w:t>9788490420065</w:t>
            </w:r>
          </w:p>
        </w:tc>
        <w:tc>
          <w:tcPr>
            <w:tcW w:w="1097" w:type="dxa"/>
          </w:tcPr>
          <w:p w14:paraId="6D037A63" w14:textId="77777777" w:rsidR="00FA4B2E" w:rsidRDefault="00FA4B2E">
            <w:pPr>
              <w:pStyle w:val="TableParagraph"/>
              <w:spacing w:before="8"/>
              <w:rPr>
                <w:sz w:val="15"/>
              </w:rPr>
            </w:pPr>
          </w:p>
          <w:p w14:paraId="397B0E3E" w14:textId="77777777" w:rsidR="00FA4B2E" w:rsidRDefault="00000000">
            <w:pPr>
              <w:pStyle w:val="TableParagraph"/>
              <w:ind w:left="182" w:right="169"/>
              <w:jc w:val="center"/>
              <w:rPr>
                <w:sz w:val="16"/>
              </w:rPr>
            </w:pPr>
            <w:r>
              <w:rPr>
                <w:sz w:val="16"/>
              </w:rPr>
              <w:t>44,00</w:t>
            </w:r>
          </w:p>
        </w:tc>
      </w:tr>
      <w:tr w:rsidR="00FA4B2E" w14:paraId="3AFB5246" w14:textId="77777777">
        <w:trPr>
          <w:trHeight w:val="551"/>
        </w:trPr>
        <w:tc>
          <w:tcPr>
            <w:tcW w:w="1838" w:type="dxa"/>
          </w:tcPr>
          <w:p w14:paraId="281B9757" w14:textId="77777777" w:rsidR="00FA4B2E" w:rsidRDefault="00000000">
            <w:pPr>
              <w:pStyle w:val="TableParagraph"/>
              <w:spacing w:before="89"/>
              <w:ind w:left="107" w:right="171"/>
              <w:rPr>
                <w:sz w:val="16"/>
              </w:rPr>
            </w:pPr>
            <w:r>
              <w:rPr>
                <w:sz w:val="16"/>
              </w:rPr>
              <w:t>Gestión de la Calidad y el Medio Ambiente</w:t>
            </w:r>
          </w:p>
        </w:tc>
        <w:tc>
          <w:tcPr>
            <w:tcW w:w="2692" w:type="dxa"/>
          </w:tcPr>
          <w:p w14:paraId="4589A02C" w14:textId="77777777" w:rsidR="00FA4B2E" w:rsidRDefault="00000000">
            <w:pPr>
              <w:pStyle w:val="TableParagraph"/>
              <w:spacing w:before="89"/>
              <w:ind w:left="108" w:right="330"/>
              <w:rPr>
                <w:sz w:val="16"/>
              </w:rPr>
            </w:pPr>
            <w:r>
              <w:rPr>
                <w:sz w:val="16"/>
              </w:rPr>
              <w:t>Padrón Robaina, Víctor; Melián Alzola, Lucía</w:t>
            </w:r>
          </w:p>
        </w:tc>
        <w:tc>
          <w:tcPr>
            <w:tcW w:w="1701" w:type="dxa"/>
          </w:tcPr>
          <w:p w14:paraId="4BD2A155" w14:textId="77777777" w:rsidR="00FA4B2E" w:rsidRDefault="00000000">
            <w:pPr>
              <w:pStyle w:val="TableParagraph"/>
              <w:ind w:left="111" w:right="154"/>
              <w:rPr>
                <w:sz w:val="16"/>
              </w:rPr>
            </w:pPr>
            <w:r>
              <w:rPr>
                <w:sz w:val="16"/>
              </w:rPr>
              <w:t>Supervisión/control/ verificación</w:t>
            </w:r>
          </w:p>
          <w:p w14:paraId="6A84228D" w14:textId="77777777" w:rsidR="00FA4B2E" w:rsidRDefault="00000000">
            <w:pPr>
              <w:pStyle w:val="TableParagraph"/>
              <w:spacing w:line="165" w:lineRule="exact"/>
              <w:ind w:left="111"/>
              <w:rPr>
                <w:sz w:val="16"/>
              </w:rPr>
            </w:pPr>
            <w:r>
              <w:rPr>
                <w:sz w:val="16"/>
              </w:rPr>
              <w:t>medioambiental</w:t>
            </w:r>
          </w:p>
        </w:tc>
        <w:tc>
          <w:tcPr>
            <w:tcW w:w="2551" w:type="dxa"/>
          </w:tcPr>
          <w:p w14:paraId="6A2E71E8" w14:textId="77777777" w:rsidR="00FA4B2E" w:rsidRDefault="00000000">
            <w:pPr>
              <w:pStyle w:val="TableParagraph"/>
              <w:ind w:left="109" w:right="482"/>
              <w:rPr>
                <w:sz w:val="16"/>
              </w:rPr>
            </w:pPr>
            <w:r>
              <w:rPr>
                <w:sz w:val="16"/>
              </w:rPr>
              <w:t>Manuales Universitarios de Teleformación: Grado en</w:t>
            </w:r>
          </w:p>
          <w:p w14:paraId="12D4C6B2" w14:textId="77777777" w:rsidR="00FA4B2E" w:rsidRDefault="00000000">
            <w:pPr>
              <w:pStyle w:val="TableParagraph"/>
              <w:spacing w:line="165" w:lineRule="exact"/>
              <w:ind w:left="109"/>
              <w:rPr>
                <w:sz w:val="16"/>
              </w:rPr>
            </w:pPr>
            <w:r>
              <w:rPr>
                <w:sz w:val="16"/>
              </w:rPr>
              <w:t>Turismo</w:t>
            </w:r>
          </w:p>
        </w:tc>
        <w:tc>
          <w:tcPr>
            <w:tcW w:w="1560" w:type="dxa"/>
          </w:tcPr>
          <w:p w14:paraId="07D76658" w14:textId="77777777" w:rsidR="00FA4B2E" w:rsidRDefault="00FA4B2E">
            <w:pPr>
              <w:pStyle w:val="TableParagraph"/>
              <w:spacing w:before="8"/>
              <w:rPr>
                <w:sz w:val="15"/>
              </w:rPr>
            </w:pPr>
          </w:p>
          <w:p w14:paraId="6D7E02FA" w14:textId="77777777" w:rsidR="00FA4B2E" w:rsidRDefault="00000000">
            <w:pPr>
              <w:pStyle w:val="TableParagraph"/>
              <w:ind w:left="136" w:right="126"/>
              <w:jc w:val="center"/>
              <w:rPr>
                <w:sz w:val="16"/>
              </w:rPr>
            </w:pPr>
            <w:r>
              <w:rPr>
                <w:sz w:val="16"/>
              </w:rPr>
              <w:t>9788490420034</w:t>
            </w:r>
          </w:p>
        </w:tc>
        <w:tc>
          <w:tcPr>
            <w:tcW w:w="1097" w:type="dxa"/>
          </w:tcPr>
          <w:p w14:paraId="164515D4" w14:textId="77777777" w:rsidR="00FA4B2E" w:rsidRDefault="00FA4B2E">
            <w:pPr>
              <w:pStyle w:val="TableParagraph"/>
              <w:spacing w:before="8"/>
              <w:rPr>
                <w:sz w:val="15"/>
              </w:rPr>
            </w:pPr>
          </w:p>
          <w:p w14:paraId="736313CB" w14:textId="77777777" w:rsidR="00FA4B2E" w:rsidRDefault="00000000">
            <w:pPr>
              <w:pStyle w:val="TableParagraph"/>
              <w:ind w:left="182" w:right="169"/>
              <w:jc w:val="center"/>
              <w:rPr>
                <w:sz w:val="16"/>
              </w:rPr>
            </w:pPr>
            <w:r>
              <w:rPr>
                <w:sz w:val="16"/>
              </w:rPr>
              <w:t>45,00</w:t>
            </w:r>
          </w:p>
        </w:tc>
      </w:tr>
      <w:tr w:rsidR="00FA4B2E" w14:paraId="798FB48A" w14:textId="77777777">
        <w:trPr>
          <w:trHeight w:val="366"/>
        </w:trPr>
        <w:tc>
          <w:tcPr>
            <w:tcW w:w="1838" w:type="dxa"/>
          </w:tcPr>
          <w:p w14:paraId="56902743" w14:textId="77777777" w:rsidR="00FA4B2E" w:rsidRDefault="00000000">
            <w:pPr>
              <w:pStyle w:val="TableParagraph"/>
              <w:spacing w:before="3" w:line="182" w:lineRule="exact"/>
              <w:ind w:left="107" w:right="179"/>
              <w:rPr>
                <w:sz w:val="16"/>
              </w:rPr>
            </w:pPr>
            <w:r>
              <w:rPr>
                <w:sz w:val="16"/>
              </w:rPr>
              <w:t>La Cocina de nuestra casa.</w:t>
            </w:r>
          </w:p>
        </w:tc>
        <w:tc>
          <w:tcPr>
            <w:tcW w:w="2692" w:type="dxa"/>
          </w:tcPr>
          <w:p w14:paraId="733F1B64" w14:textId="77777777" w:rsidR="00FA4B2E" w:rsidRDefault="00000000">
            <w:pPr>
              <w:pStyle w:val="TableParagraph"/>
              <w:spacing w:before="89"/>
              <w:ind w:left="108"/>
              <w:rPr>
                <w:sz w:val="16"/>
              </w:rPr>
            </w:pPr>
            <w:r>
              <w:rPr>
                <w:sz w:val="16"/>
              </w:rPr>
              <w:t>Melián Cabrera, Mª Dolores</w:t>
            </w:r>
          </w:p>
        </w:tc>
        <w:tc>
          <w:tcPr>
            <w:tcW w:w="1701" w:type="dxa"/>
          </w:tcPr>
          <w:p w14:paraId="570AB44D" w14:textId="77777777" w:rsidR="00FA4B2E" w:rsidRDefault="00000000">
            <w:pPr>
              <w:pStyle w:val="TableParagraph"/>
              <w:spacing w:before="3" w:line="182" w:lineRule="exact"/>
              <w:ind w:left="111" w:right="208"/>
              <w:rPr>
                <w:sz w:val="16"/>
              </w:rPr>
            </w:pPr>
            <w:r>
              <w:rPr>
                <w:sz w:val="16"/>
              </w:rPr>
              <w:t>Cocina y alimentos (infantil/juvenil)</w:t>
            </w:r>
          </w:p>
        </w:tc>
        <w:tc>
          <w:tcPr>
            <w:tcW w:w="2551" w:type="dxa"/>
          </w:tcPr>
          <w:p w14:paraId="50B3DA3E" w14:textId="77777777" w:rsidR="00FA4B2E" w:rsidRDefault="00FA4B2E">
            <w:pPr>
              <w:pStyle w:val="TableParagraph"/>
              <w:rPr>
                <w:rFonts w:ascii="Times New Roman"/>
                <w:sz w:val="14"/>
              </w:rPr>
            </w:pPr>
          </w:p>
        </w:tc>
        <w:tc>
          <w:tcPr>
            <w:tcW w:w="1560" w:type="dxa"/>
          </w:tcPr>
          <w:p w14:paraId="1EC8686C" w14:textId="77777777" w:rsidR="00FA4B2E" w:rsidRDefault="00000000">
            <w:pPr>
              <w:pStyle w:val="TableParagraph"/>
              <w:spacing w:before="89"/>
              <w:ind w:left="136" w:right="126"/>
              <w:jc w:val="center"/>
              <w:rPr>
                <w:sz w:val="16"/>
              </w:rPr>
            </w:pPr>
            <w:r>
              <w:rPr>
                <w:sz w:val="16"/>
              </w:rPr>
              <w:t>9788490420089</w:t>
            </w:r>
          </w:p>
        </w:tc>
        <w:tc>
          <w:tcPr>
            <w:tcW w:w="1097" w:type="dxa"/>
          </w:tcPr>
          <w:p w14:paraId="095AC04B" w14:textId="77777777" w:rsidR="00FA4B2E" w:rsidRDefault="00000000">
            <w:pPr>
              <w:pStyle w:val="TableParagraph"/>
              <w:spacing w:before="89"/>
              <w:ind w:left="180" w:right="169"/>
              <w:jc w:val="center"/>
              <w:rPr>
                <w:sz w:val="16"/>
              </w:rPr>
            </w:pPr>
            <w:r>
              <w:rPr>
                <w:sz w:val="16"/>
              </w:rPr>
              <w:t>3,00</w:t>
            </w:r>
          </w:p>
        </w:tc>
      </w:tr>
      <w:tr w:rsidR="00FA4B2E" w14:paraId="528EE39B" w14:textId="77777777">
        <w:trPr>
          <w:trHeight w:val="369"/>
        </w:trPr>
        <w:tc>
          <w:tcPr>
            <w:tcW w:w="1838" w:type="dxa"/>
          </w:tcPr>
          <w:p w14:paraId="190E1449" w14:textId="77777777" w:rsidR="00FA4B2E" w:rsidRDefault="00000000">
            <w:pPr>
              <w:pStyle w:val="TableParagraph"/>
              <w:spacing w:before="92"/>
              <w:ind w:left="107"/>
              <w:rPr>
                <w:sz w:val="16"/>
              </w:rPr>
            </w:pPr>
            <w:r>
              <w:rPr>
                <w:sz w:val="16"/>
              </w:rPr>
              <w:t>Más allá del espejo</w:t>
            </w:r>
          </w:p>
        </w:tc>
        <w:tc>
          <w:tcPr>
            <w:tcW w:w="2692" w:type="dxa"/>
          </w:tcPr>
          <w:p w14:paraId="4C2CFBA0" w14:textId="77777777" w:rsidR="00FA4B2E" w:rsidRDefault="00000000">
            <w:pPr>
              <w:pStyle w:val="TableParagraph"/>
              <w:spacing w:before="92"/>
              <w:ind w:left="108"/>
              <w:rPr>
                <w:sz w:val="16"/>
              </w:rPr>
            </w:pPr>
            <w:r>
              <w:rPr>
                <w:sz w:val="16"/>
              </w:rPr>
              <w:t>Pascua Febles, Isabel</w:t>
            </w:r>
          </w:p>
        </w:tc>
        <w:tc>
          <w:tcPr>
            <w:tcW w:w="1701" w:type="dxa"/>
          </w:tcPr>
          <w:p w14:paraId="74BE116C" w14:textId="77777777" w:rsidR="00FA4B2E" w:rsidRDefault="00000000">
            <w:pPr>
              <w:pStyle w:val="TableParagraph"/>
              <w:spacing w:before="1" w:line="184" w:lineRule="exact"/>
              <w:ind w:left="111" w:right="181"/>
              <w:rPr>
                <w:sz w:val="16"/>
              </w:rPr>
            </w:pPr>
            <w:r>
              <w:rPr>
                <w:sz w:val="16"/>
              </w:rPr>
              <w:t>Semántica, análisis del discurso, etc.</w:t>
            </w:r>
          </w:p>
        </w:tc>
        <w:tc>
          <w:tcPr>
            <w:tcW w:w="2551" w:type="dxa"/>
          </w:tcPr>
          <w:p w14:paraId="3AAF5671" w14:textId="77777777" w:rsidR="00FA4B2E" w:rsidRDefault="00FA4B2E">
            <w:pPr>
              <w:pStyle w:val="TableParagraph"/>
              <w:rPr>
                <w:rFonts w:ascii="Times New Roman"/>
                <w:sz w:val="14"/>
              </w:rPr>
            </w:pPr>
          </w:p>
        </w:tc>
        <w:tc>
          <w:tcPr>
            <w:tcW w:w="1560" w:type="dxa"/>
          </w:tcPr>
          <w:p w14:paraId="739410C7" w14:textId="77777777" w:rsidR="00FA4B2E" w:rsidRDefault="00000000">
            <w:pPr>
              <w:pStyle w:val="TableParagraph"/>
              <w:spacing w:before="92"/>
              <w:ind w:left="136" w:right="126"/>
              <w:jc w:val="center"/>
              <w:rPr>
                <w:sz w:val="16"/>
              </w:rPr>
            </w:pPr>
            <w:r>
              <w:rPr>
                <w:sz w:val="16"/>
              </w:rPr>
              <w:t>9788415424697</w:t>
            </w:r>
          </w:p>
        </w:tc>
        <w:tc>
          <w:tcPr>
            <w:tcW w:w="1097" w:type="dxa"/>
          </w:tcPr>
          <w:p w14:paraId="1254996F" w14:textId="77777777" w:rsidR="00FA4B2E" w:rsidRDefault="00000000">
            <w:pPr>
              <w:pStyle w:val="TableParagraph"/>
              <w:spacing w:before="92"/>
              <w:ind w:left="182" w:right="169"/>
              <w:jc w:val="center"/>
              <w:rPr>
                <w:sz w:val="16"/>
              </w:rPr>
            </w:pPr>
            <w:r>
              <w:rPr>
                <w:sz w:val="16"/>
              </w:rPr>
              <w:t>12,00</w:t>
            </w:r>
          </w:p>
        </w:tc>
      </w:tr>
      <w:tr w:rsidR="00FA4B2E" w14:paraId="41A4DDC5" w14:textId="77777777">
        <w:trPr>
          <w:trHeight w:val="551"/>
        </w:trPr>
        <w:tc>
          <w:tcPr>
            <w:tcW w:w="1838" w:type="dxa"/>
          </w:tcPr>
          <w:p w14:paraId="4EBE988F" w14:textId="77777777" w:rsidR="00FA4B2E" w:rsidRDefault="00000000">
            <w:pPr>
              <w:pStyle w:val="TableParagraph"/>
              <w:ind w:left="107" w:right="193"/>
              <w:rPr>
                <w:sz w:val="16"/>
              </w:rPr>
            </w:pPr>
            <w:r>
              <w:rPr>
                <w:sz w:val="16"/>
              </w:rPr>
              <w:t>La letra doblada = La lettre Pliée.</w:t>
            </w:r>
          </w:p>
          <w:p w14:paraId="00EF8B55" w14:textId="77777777" w:rsidR="00FA4B2E" w:rsidRDefault="00000000">
            <w:pPr>
              <w:pStyle w:val="TableParagraph"/>
              <w:spacing w:line="165" w:lineRule="exact"/>
              <w:ind w:left="107"/>
              <w:rPr>
                <w:sz w:val="16"/>
              </w:rPr>
            </w:pPr>
            <w:r>
              <w:rPr>
                <w:sz w:val="16"/>
              </w:rPr>
              <w:t>Español/francés</w:t>
            </w:r>
          </w:p>
        </w:tc>
        <w:tc>
          <w:tcPr>
            <w:tcW w:w="2692" w:type="dxa"/>
          </w:tcPr>
          <w:p w14:paraId="00C0E625" w14:textId="77777777" w:rsidR="00FA4B2E" w:rsidRDefault="00000000">
            <w:pPr>
              <w:pStyle w:val="TableParagraph"/>
              <w:ind w:left="108" w:right="464"/>
              <w:rPr>
                <w:sz w:val="16"/>
              </w:rPr>
            </w:pPr>
            <w:r>
              <w:rPr>
                <w:sz w:val="16"/>
              </w:rPr>
              <w:t>Bosch Benítez, Amalia; Rey- Jouvin Manhes, Bernarda M.;</w:t>
            </w:r>
          </w:p>
          <w:p w14:paraId="0349B7A5" w14:textId="77777777" w:rsidR="00FA4B2E" w:rsidRDefault="00000000">
            <w:pPr>
              <w:pStyle w:val="TableParagraph"/>
              <w:spacing w:line="165" w:lineRule="exact"/>
              <w:ind w:left="108"/>
              <w:rPr>
                <w:sz w:val="16"/>
              </w:rPr>
            </w:pPr>
            <w:r>
              <w:rPr>
                <w:sz w:val="16"/>
              </w:rPr>
              <w:t>Segundo Quesada, Gema</w:t>
            </w:r>
          </w:p>
        </w:tc>
        <w:tc>
          <w:tcPr>
            <w:tcW w:w="1701" w:type="dxa"/>
          </w:tcPr>
          <w:p w14:paraId="3E16D545" w14:textId="77777777" w:rsidR="00FA4B2E" w:rsidRDefault="00000000">
            <w:pPr>
              <w:pStyle w:val="TableParagraph"/>
              <w:spacing w:before="89"/>
              <w:ind w:left="111" w:right="296"/>
              <w:rPr>
                <w:sz w:val="16"/>
              </w:rPr>
            </w:pPr>
            <w:r>
              <w:rPr>
                <w:sz w:val="16"/>
              </w:rPr>
              <w:t>Libros de cuentos ilustrados</w:t>
            </w:r>
          </w:p>
        </w:tc>
        <w:tc>
          <w:tcPr>
            <w:tcW w:w="2551" w:type="dxa"/>
          </w:tcPr>
          <w:p w14:paraId="0D009C98" w14:textId="77777777" w:rsidR="00FA4B2E" w:rsidRDefault="00FA4B2E">
            <w:pPr>
              <w:pStyle w:val="TableParagraph"/>
              <w:spacing w:before="8"/>
              <w:rPr>
                <w:sz w:val="15"/>
              </w:rPr>
            </w:pPr>
          </w:p>
          <w:p w14:paraId="6B843C7F" w14:textId="77777777" w:rsidR="00FA4B2E" w:rsidRDefault="00000000">
            <w:pPr>
              <w:pStyle w:val="TableParagraph"/>
              <w:ind w:left="109"/>
              <w:rPr>
                <w:sz w:val="16"/>
              </w:rPr>
            </w:pPr>
            <w:r>
              <w:rPr>
                <w:sz w:val="16"/>
              </w:rPr>
              <w:t>Cuentos Solidarios</w:t>
            </w:r>
          </w:p>
        </w:tc>
        <w:tc>
          <w:tcPr>
            <w:tcW w:w="1560" w:type="dxa"/>
          </w:tcPr>
          <w:p w14:paraId="4B11C6B4" w14:textId="77777777" w:rsidR="00FA4B2E" w:rsidRDefault="00FA4B2E">
            <w:pPr>
              <w:pStyle w:val="TableParagraph"/>
              <w:spacing w:before="8"/>
              <w:rPr>
                <w:sz w:val="15"/>
              </w:rPr>
            </w:pPr>
          </w:p>
          <w:p w14:paraId="0400B6E5" w14:textId="77777777" w:rsidR="00FA4B2E" w:rsidRDefault="00000000">
            <w:pPr>
              <w:pStyle w:val="TableParagraph"/>
              <w:ind w:left="136" w:right="126"/>
              <w:jc w:val="center"/>
              <w:rPr>
                <w:sz w:val="16"/>
              </w:rPr>
            </w:pPr>
            <w:r>
              <w:rPr>
                <w:sz w:val="16"/>
              </w:rPr>
              <w:t>9788490420041</w:t>
            </w:r>
          </w:p>
        </w:tc>
        <w:tc>
          <w:tcPr>
            <w:tcW w:w="1097" w:type="dxa"/>
          </w:tcPr>
          <w:p w14:paraId="2A7517F4" w14:textId="77777777" w:rsidR="00FA4B2E" w:rsidRDefault="00FA4B2E">
            <w:pPr>
              <w:pStyle w:val="TableParagraph"/>
              <w:spacing w:before="8"/>
              <w:rPr>
                <w:sz w:val="15"/>
              </w:rPr>
            </w:pPr>
          </w:p>
          <w:p w14:paraId="6924BE49" w14:textId="77777777" w:rsidR="00FA4B2E" w:rsidRDefault="00000000">
            <w:pPr>
              <w:pStyle w:val="TableParagraph"/>
              <w:ind w:left="179" w:right="169"/>
              <w:jc w:val="center"/>
              <w:rPr>
                <w:sz w:val="16"/>
              </w:rPr>
            </w:pPr>
            <w:r>
              <w:rPr>
                <w:sz w:val="16"/>
              </w:rPr>
              <w:t>8,00</w:t>
            </w:r>
          </w:p>
        </w:tc>
      </w:tr>
      <w:tr w:rsidR="00FA4B2E" w14:paraId="029D42F7" w14:textId="77777777">
        <w:trPr>
          <w:trHeight w:val="736"/>
        </w:trPr>
        <w:tc>
          <w:tcPr>
            <w:tcW w:w="1838" w:type="dxa"/>
          </w:tcPr>
          <w:p w14:paraId="6CDCB3F1" w14:textId="77777777" w:rsidR="00FA4B2E" w:rsidRDefault="00000000">
            <w:pPr>
              <w:pStyle w:val="TableParagraph"/>
              <w:spacing w:before="89"/>
              <w:ind w:left="107" w:right="415"/>
              <w:rPr>
                <w:sz w:val="16"/>
              </w:rPr>
            </w:pPr>
            <w:r>
              <w:rPr>
                <w:sz w:val="16"/>
              </w:rPr>
              <w:t>La letra doblada = Folded Letter.</w:t>
            </w:r>
          </w:p>
          <w:p w14:paraId="69F01B89" w14:textId="77777777" w:rsidR="00FA4B2E" w:rsidRDefault="00000000">
            <w:pPr>
              <w:pStyle w:val="TableParagraph"/>
              <w:spacing w:line="183" w:lineRule="exact"/>
              <w:ind w:left="107"/>
              <w:rPr>
                <w:sz w:val="16"/>
              </w:rPr>
            </w:pPr>
            <w:r>
              <w:rPr>
                <w:sz w:val="16"/>
              </w:rPr>
              <w:t>Español/Inglés</w:t>
            </w:r>
          </w:p>
        </w:tc>
        <w:tc>
          <w:tcPr>
            <w:tcW w:w="2692" w:type="dxa"/>
          </w:tcPr>
          <w:p w14:paraId="3B5D41B1" w14:textId="77777777" w:rsidR="00FA4B2E" w:rsidRDefault="00000000">
            <w:pPr>
              <w:pStyle w:val="TableParagraph"/>
              <w:ind w:left="108" w:right="214"/>
              <w:rPr>
                <w:sz w:val="16"/>
              </w:rPr>
            </w:pPr>
            <w:r>
              <w:rPr>
                <w:sz w:val="16"/>
              </w:rPr>
              <w:t>Bosch Benítez, Amalia; Segundo Quesada, Gema; Domínguez Rodríguez, María Victoria;</w:t>
            </w:r>
          </w:p>
          <w:p w14:paraId="03AE04DD" w14:textId="77777777" w:rsidR="00FA4B2E" w:rsidRDefault="00000000">
            <w:pPr>
              <w:pStyle w:val="TableParagraph"/>
              <w:spacing w:line="166" w:lineRule="exact"/>
              <w:ind w:left="108"/>
              <w:rPr>
                <w:sz w:val="16"/>
              </w:rPr>
            </w:pPr>
            <w:r>
              <w:rPr>
                <w:sz w:val="16"/>
              </w:rPr>
              <w:t>Fernández Martíne</w:t>
            </w:r>
          </w:p>
        </w:tc>
        <w:tc>
          <w:tcPr>
            <w:tcW w:w="1701" w:type="dxa"/>
          </w:tcPr>
          <w:p w14:paraId="45FD326E" w14:textId="77777777" w:rsidR="00FA4B2E" w:rsidRDefault="00FA4B2E">
            <w:pPr>
              <w:pStyle w:val="TableParagraph"/>
              <w:spacing w:before="10"/>
              <w:rPr>
                <w:sz w:val="15"/>
              </w:rPr>
            </w:pPr>
          </w:p>
          <w:p w14:paraId="1D847CE1" w14:textId="77777777" w:rsidR="00FA4B2E" w:rsidRDefault="00000000">
            <w:pPr>
              <w:pStyle w:val="TableParagraph"/>
              <w:spacing w:before="1"/>
              <w:ind w:left="111" w:right="296"/>
              <w:rPr>
                <w:sz w:val="16"/>
              </w:rPr>
            </w:pPr>
            <w:r>
              <w:rPr>
                <w:sz w:val="16"/>
              </w:rPr>
              <w:t>Libros de cuentos ilustrados</w:t>
            </w:r>
          </w:p>
        </w:tc>
        <w:tc>
          <w:tcPr>
            <w:tcW w:w="2551" w:type="dxa"/>
          </w:tcPr>
          <w:p w14:paraId="7EB7922F" w14:textId="77777777" w:rsidR="00FA4B2E" w:rsidRDefault="00FA4B2E">
            <w:pPr>
              <w:pStyle w:val="TableParagraph"/>
              <w:spacing w:before="10"/>
              <w:rPr>
                <w:sz w:val="23"/>
              </w:rPr>
            </w:pPr>
          </w:p>
          <w:p w14:paraId="63701C18" w14:textId="77777777" w:rsidR="00FA4B2E" w:rsidRDefault="00000000">
            <w:pPr>
              <w:pStyle w:val="TableParagraph"/>
              <w:ind w:left="109"/>
              <w:rPr>
                <w:sz w:val="16"/>
              </w:rPr>
            </w:pPr>
            <w:r>
              <w:rPr>
                <w:sz w:val="16"/>
              </w:rPr>
              <w:t>Cuentos Solidarios</w:t>
            </w:r>
          </w:p>
        </w:tc>
        <w:tc>
          <w:tcPr>
            <w:tcW w:w="1560" w:type="dxa"/>
          </w:tcPr>
          <w:p w14:paraId="5EF2AAD8" w14:textId="77777777" w:rsidR="00FA4B2E" w:rsidRDefault="00FA4B2E">
            <w:pPr>
              <w:pStyle w:val="TableParagraph"/>
              <w:spacing w:before="10"/>
              <w:rPr>
                <w:sz w:val="23"/>
              </w:rPr>
            </w:pPr>
          </w:p>
          <w:p w14:paraId="1E91106A" w14:textId="77777777" w:rsidR="00FA4B2E" w:rsidRDefault="00000000">
            <w:pPr>
              <w:pStyle w:val="TableParagraph"/>
              <w:ind w:left="136" w:right="126"/>
              <w:jc w:val="center"/>
              <w:rPr>
                <w:sz w:val="16"/>
              </w:rPr>
            </w:pPr>
            <w:r>
              <w:rPr>
                <w:sz w:val="16"/>
              </w:rPr>
              <w:t>9788490420058</w:t>
            </w:r>
          </w:p>
        </w:tc>
        <w:tc>
          <w:tcPr>
            <w:tcW w:w="1097" w:type="dxa"/>
          </w:tcPr>
          <w:p w14:paraId="3E2F7438" w14:textId="77777777" w:rsidR="00FA4B2E" w:rsidRDefault="00FA4B2E">
            <w:pPr>
              <w:pStyle w:val="TableParagraph"/>
              <w:spacing w:before="10"/>
              <w:rPr>
                <w:sz w:val="23"/>
              </w:rPr>
            </w:pPr>
          </w:p>
          <w:p w14:paraId="3D8A6DA6" w14:textId="77777777" w:rsidR="00FA4B2E" w:rsidRDefault="00000000">
            <w:pPr>
              <w:pStyle w:val="TableParagraph"/>
              <w:ind w:left="179" w:right="169"/>
              <w:jc w:val="center"/>
              <w:rPr>
                <w:sz w:val="16"/>
              </w:rPr>
            </w:pPr>
            <w:r>
              <w:rPr>
                <w:sz w:val="16"/>
              </w:rPr>
              <w:t>8,00</w:t>
            </w:r>
          </w:p>
        </w:tc>
      </w:tr>
      <w:tr w:rsidR="00FA4B2E" w14:paraId="3D77BFE7" w14:textId="77777777">
        <w:trPr>
          <w:trHeight w:val="736"/>
        </w:trPr>
        <w:tc>
          <w:tcPr>
            <w:tcW w:w="1838" w:type="dxa"/>
          </w:tcPr>
          <w:p w14:paraId="661EA00C" w14:textId="77777777" w:rsidR="00FA4B2E" w:rsidRDefault="00FA4B2E">
            <w:pPr>
              <w:pStyle w:val="TableParagraph"/>
              <w:spacing w:before="10"/>
              <w:rPr>
                <w:sz w:val="23"/>
              </w:rPr>
            </w:pPr>
          </w:p>
          <w:p w14:paraId="3FEECD8B" w14:textId="77777777" w:rsidR="00FA4B2E" w:rsidRDefault="00000000">
            <w:pPr>
              <w:pStyle w:val="TableParagraph"/>
              <w:ind w:left="107"/>
              <w:rPr>
                <w:sz w:val="16"/>
              </w:rPr>
            </w:pPr>
            <w:r>
              <w:rPr>
                <w:sz w:val="16"/>
              </w:rPr>
              <w:t>Salud Laboral</w:t>
            </w:r>
          </w:p>
        </w:tc>
        <w:tc>
          <w:tcPr>
            <w:tcW w:w="2692" w:type="dxa"/>
          </w:tcPr>
          <w:p w14:paraId="47502E87" w14:textId="77777777" w:rsidR="00FA4B2E" w:rsidRDefault="00FA4B2E">
            <w:pPr>
              <w:pStyle w:val="TableParagraph"/>
              <w:spacing w:before="10"/>
              <w:rPr>
                <w:sz w:val="23"/>
              </w:rPr>
            </w:pPr>
          </w:p>
          <w:p w14:paraId="6A15D37F" w14:textId="77777777" w:rsidR="00FA4B2E" w:rsidRDefault="00000000">
            <w:pPr>
              <w:pStyle w:val="TableParagraph"/>
              <w:ind w:left="108"/>
              <w:rPr>
                <w:sz w:val="16"/>
              </w:rPr>
            </w:pPr>
            <w:r>
              <w:rPr>
                <w:sz w:val="16"/>
              </w:rPr>
              <w:t>Jiménez García, Juan</w:t>
            </w:r>
          </w:p>
        </w:tc>
        <w:tc>
          <w:tcPr>
            <w:tcW w:w="1701" w:type="dxa"/>
          </w:tcPr>
          <w:p w14:paraId="625FA2E6" w14:textId="77777777" w:rsidR="00FA4B2E" w:rsidRDefault="00FA4B2E">
            <w:pPr>
              <w:pStyle w:val="TableParagraph"/>
              <w:spacing w:before="8"/>
              <w:rPr>
                <w:sz w:val="15"/>
              </w:rPr>
            </w:pPr>
          </w:p>
          <w:p w14:paraId="09F943C0" w14:textId="77777777" w:rsidR="00FA4B2E" w:rsidRDefault="00000000">
            <w:pPr>
              <w:pStyle w:val="TableParagraph"/>
              <w:ind w:left="111" w:right="172"/>
              <w:rPr>
                <w:sz w:val="16"/>
              </w:rPr>
            </w:pPr>
            <w:r>
              <w:rPr>
                <w:sz w:val="16"/>
              </w:rPr>
              <w:t>Cuestiones de higiene y seguridad</w:t>
            </w:r>
          </w:p>
        </w:tc>
        <w:tc>
          <w:tcPr>
            <w:tcW w:w="2551" w:type="dxa"/>
          </w:tcPr>
          <w:p w14:paraId="3AA8C955" w14:textId="77777777" w:rsidR="00FA4B2E" w:rsidRDefault="00000000">
            <w:pPr>
              <w:pStyle w:val="TableParagraph"/>
              <w:ind w:left="109" w:right="482"/>
              <w:rPr>
                <w:sz w:val="16"/>
              </w:rPr>
            </w:pPr>
            <w:r>
              <w:rPr>
                <w:sz w:val="16"/>
              </w:rPr>
              <w:t>Manuales Universitarios de Teleformación: Grado en Relaciones Laborales y</w:t>
            </w:r>
          </w:p>
          <w:p w14:paraId="78409EA3" w14:textId="77777777" w:rsidR="00FA4B2E" w:rsidRDefault="00000000">
            <w:pPr>
              <w:pStyle w:val="TableParagraph"/>
              <w:spacing w:line="166" w:lineRule="exact"/>
              <w:ind w:left="109"/>
              <w:rPr>
                <w:sz w:val="16"/>
              </w:rPr>
            </w:pPr>
            <w:r>
              <w:rPr>
                <w:sz w:val="16"/>
              </w:rPr>
              <w:t>Recursos Humanos</w:t>
            </w:r>
          </w:p>
        </w:tc>
        <w:tc>
          <w:tcPr>
            <w:tcW w:w="1560" w:type="dxa"/>
          </w:tcPr>
          <w:p w14:paraId="6212CE78" w14:textId="77777777" w:rsidR="00FA4B2E" w:rsidRDefault="00FA4B2E">
            <w:pPr>
              <w:pStyle w:val="TableParagraph"/>
              <w:spacing w:before="10"/>
              <w:rPr>
                <w:sz w:val="23"/>
              </w:rPr>
            </w:pPr>
          </w:p>
          <w:p w14:paraId="0687CA28" w14:textId="77777777" w:rsidR="00FA4B2E" w:rsidRDefault="00000000">
            <w:pPr>
              <w:pStyle w:val="TableParagraph"/>
              <w:ind w:left="136" w:right="126"/>
              <w:jc w:val="center"/>
              <w:rPr>
                <w:sz w:val="16"/>
              </w:rPr>
            </w:pPr>
            <w:r>
              <w:rPr>
                <w:sz w:val="16"/>
              </w:rPr>
              <w:t>9788490420140</w:t>
            </w:r>
          </w:p>
        </w:tc>
        <w:tc>
          <w:tcPr>
            <w:tcW w:w="1097" w:type="dxa"/>
          </w:tcPr>
          <w:p w14:paraId="22631DF9" w14:textId="77777777" w:rsidR="00FA4B2E" w:rsidRDefault="00FA4B2E">
            <w:pPr>
              <w:pStyle w:val="TableParagraph"/>
              <w:spacing w:before="10"/>
              <w:rPr>
                <w:sz w:val="23"/>
              </w:rPr>
            </w:pPr>
          </w:p>
          <w:p w14:paraId="4F81B133" w14:textId="77777777" w:rsidR="00FA4B2E" w:rsidRDefault="00000000">
            <w:pPr>
              <w:pStyle w:val="TableParagraph"/>
              <w:ind w:left="182" w:right="169"/>
              <w:jc w:val="center"/>
              <w:rPr>
                <w:sz w:val="16"/>
              </w:rPr>
            </w:pPr>
            <w:r>
              <w:rPr>
                <w:sz w:val="16"/>
              </w:rPr>
              <w:t>22,00</w:t>
            </w:r>
          </w:p>
        </w:tc>
      </w:tr>
      <w:tr w:rsidR="00FA4B2E" w14:paraId="0939832A" w14:textId="77777777">
        <w:trPr>
          <w:trHeight w:val="551"/>
        </w:trPr>
        <w:tc>
          <w:tcPr>
            <w:tcW w:w="1838" w:type="dxa"/>
          </w:tcPr>
          <w:p w14:paraId="3609DA9C" w14:textId="77777777" w:rsidR="00FA4B2E" w:rsidRDefault="00000000">
            <w:pPr>
              <w:pStyle w:val="TableParagraph"/>
              <w:spacing w:before="89"/>
              <w:ind w:left="107" w:right="189"/>
              <w:rPr>
                <w:sz w:val="16"/>
              </w:rPr>
            </w:pPr>
            <w:r>
              <w:rPr>
                <w:sz w:val="16"/>
              </w:rPr>
              <w:t>Seguridad Turística y Patrimonio Histórico</w:t>
            </w:r>
          </w:p>
        </w:tc>
        <w:tc>
          <w:tcPr>
            <w:tcW w:w="2692" w:type="dxa"/>
          </w:tcPr>
          <w:p w14:paraId="33145668" w14:textId="77777777" w:rsidR="00FA4B2E" w:rsidRDefault="00000000">
            <w:pPr>
              <w:pStyle w:val="TableParagraph"/>
              <w:spacing w:line="180" w:lineRule="exact"/>
              <w:ind w:left="108"/>
              <w:rPr>
                <w:sz w:val="16"/>
              </w:rPr>
            </w:pPr>
            <w:r>
              <w:rPr>
                <w:sz w:val="16"/>
              </w:rPr>
              <w:t>Jiménez García, Juan; Rodríguez</w:t>
            </w:r>
          </w:p>
          <w:p w14:paraId="2E43B56A" w14:textId="77777777" w:rsidR="00FA4B2E" w:rsidRDefault="00000000">
            <w:pPr>
              <w:pStyle w:val="TableParagraph"/>
              <w:spacing w:before="1" w:line="180" w:lineRule="atLeast"/>
              <w:ind w:left="108" w:right="226"/>
              <w:rPr>
                <w:sz w:val="16"/>
              </w:rPr>
            </w:pPr>
            <w:r>
              <w:rPr>
                <w:sz w:val="16"/>
              </w:rPr>
              <w:t>González, Mª del Pino; Beranger Mateos, Begoña Trinidad</w:t>
            </w:r>
          </w:p>
        </w:tc>
        <w:tc>
          <w:tcPr>
            <w:tcW w:w="1701" w:type="dxa"/>
          </w:tcPr>
          <w:p w14:paraId="769370FB" w14:textId="77777777" w:rsidR="00FA4B2E" w:rsidRDefault="00000000">
            <w:pPr>
              <w:pStyle w:val="TableParagraph"/>
              <w:spacing w:line="180" w:lineRule="exact"/>
              <w:ind w:left="111"/>
              <w:rPr>
                <w:sz w:val="16"/>
              </w:rPr>
            </w:pPr>
            <w:r>
              <w:rPr>
                <w:sz w:val="16"/>
              </w:rPr>
              <w:t>Museología y</w:t>
            </w:r>
          </w:p>
          <w:p w14:paraId="11624659" w14:textId="77777777" w:rsidR="00FA4B2E" w:rsidRDefault="00000000">
            <w:pPr>
              <w:pStyle w:val="TableParagraph"/>
              <w:spacing w:before="1" w:line="180" w:lineRule="atLeast"/>
              <w:ind w:left="111" w:right="706"/>
              <w:rPr>
                <w:sz w:val="16"/>
              </w:rPr>
            </w:pPr>
            <w:r>
              <w:rPr>
                <w:sz w:val="16"/>
              </w:rPr>
              <w:t>estudios del patrimonio</w:t>
            </w:r>
          </w:p>
        </w:tc>
        <w:tc>
          <w:tcPr>
            <w:tcW w:w="2551" w:type="dxa"/>
          </w:tcPr>
          <w:p w14:paraId="02316CDF" w14:textId="77777777" w:rsidR="00FA4B2E" w:rsidRDefault="00000000">
            <w:pPr>
              <w:pStyle w:val="TableParagraph"/>
              <w:spacing w:line="180" w:lineRule="exact"/>
              <w:ind w:left="109"/>
              <w:rPr>
                <w:sz w:val="16"/>
              </w:rPr>
            </w:pPr>
            <w:r>
              <w:rPr>
                <w:sz w:val="16"/>
              </w:rPr>
              <w:t>Manuales Universitarios de</w:t>
            </w:r>
          </w:p>
          <w:p w14:paraId="3D2A64C1" w14:textId="77777777" w:rsidR="00FA4B2E" w:rsidRDefault="00000000">
            <w:pPr>
              <w:pStyle w:val="TableParagraph"/>
              <w:spacing w:before="1" w:line="180" w:lineRule="atLeast"/>
              <w:ind w:left="109" w:right="152"/>
              <w:rPr>
                <w:sz w:val="16"/>
              </w:rPr>
            </w:pPr>
            <w:r>
              <w:rPr>
                <w:sz w:val="16"/>
              </w:rPr>
              <w:t>Teleformación: Grado en Seguridad y Control de Riesgos</w:t>
            </w:r>
          </w:p>
        </w:tc>
        <w:tc>
          <w:tcPr>
            <w:tcW w:w="1560" w:type="dxa"/>
          </w:tcPr>
          <w:p w14:paraId="1E680D5E" w14:textId="77777777" w:rsidR="00FA4B2E" w:rsidRDefault="00FA4B2E">
            <w:pPr>
              <w:pStyle w:val="TableParagraph"/>
              <w:spacing w:before="8"/>
              <w:rPr>
                <w:sz w:val="15"/>
              </w:rPr>
            </w:pPr>
          </w:p>
          <w:p w14:paraId="18D5A40B" w14:textId="77777777" w:rsidR="00FA4B2E" w:rsidRDefault="00000000">
            <w:pPr>
              <w:pStyle w:val="TableParagraph"/>
              <w:ind w:left="136" w:right="126"/>
              <w:jc w:val="center"/>
              <w:rPr>
                <w:sz w:val="16"/>
              </w:rPr>
            </w:pPr>
            <w:r>
              <w:rPr>
                <w:sz w:val="16"/>
              </w:rPr>
              <w:t>9788490420164</w:t>
            </w:r>
          </w:p>
        </w:tc>
        <w:tc>
          <w:tcPr>
            <w:tcW w:w="1097" w:type="dxa"/>
          </w:tcPr>
          <w:p w14:paraId="57030C1E" w14:textId="77777777" w:rsidR="00FA4B2E" w:rsidRDefault="00FA4B2E">
            <w:pPr>
              <w:pStyle w:val="TableParagraph"/>
              <w:spacing w:before="8"/>
              <w:rPr>
                <w:sz w:val="15"/>
              </w:rPr>
            </w:pPr>
          </w:p>
          <w:p w14:paraId="2AF4B7BC" w14:textId="77777777" w:rsidR="00FA4B2E" w:rsidRDefault="00000000">
            <w:pPr>
              <w:pStyle w:val="TableParagraph"/>
              <w:ind w:left="182" w:right="169"/>
              <w:jc w:val="center"/>
              <w:rPr>
                <w:sz w:val="16"/>
              </w:rPr>
            </w:pPr>
            <w:r>
              <w:rPr>
                <w:sz w:val="16"/>
              </w:rPr>
              <w:t>25,00</w:t>
            </w:r>
          </w:p>
        </w:tc>
      </w:tr>
      <w:tr w:rsidR="00FA4B2E" w14:paraId="71ABAF25" w14:textId="77777777">
        <w:trPr>
          <w:trHeight w:val="366"/>
        </w:trPr>
        <w:tc>
          <w:tcPr>
            <w:tcW w:w="1838" w:type="dxa"/>
          </w:tcPr>
          <w:p w14:paraId="7E6989E4" w14:textId="77777777" w:rsidR="00FA4B2E" w:rsidRDefault="00000000">
            <w:pPr>
              <w:pStyle w:val="TableParagraph"/>
              <w:spacing w:before="89"/>
              <w:ind w:left="107"/>
              <w:rPr>
                <w:sz w:val="16"/>
              </w:rPr>
            </w:pPr>
            <w:r>
              <w:rPr>
                <w:sz w:val="16"/>
              </w:rPr>
              <w:t>Las edades de Apu</w:t>
            </w:r>
          </w:p>
        </w:tc>
        <w:tc>
          <w:tcPr>
            <w:tcW w:w="2692" w:type="dxa"/>
          </w:tcPr>
          <w:p w14:paraId="31DBF367" w14:textId="77777777" w:rsidR="00FA4B2E" w:rsidRDefault="00000000">
            <w:pPr>
              <w:pStyle w:val="TableParagraph"/>
              <w:spacing w:before="89"/>
              <w:ind w:left="108"/>
              <w:rPr>
                <w:sz w:val="16"/>
              </w:rPr>
            </w:pPr>
            <w:r>
              <w:rPr>
                <w:sz w:val="16"/>
              </w:rPr>
              <w:t>Miranda Mendoza, Luis</w:t>
            </w:r>
          </w:p>
        </w:tc>
        <w:tc>
          <w:tcPr>
            <w:tcW w:w="1701" w:type="dxa"/>
          </w:tcPr>
          <w:p w14:paraId="5E158EC2" w14:textId="77777777" w:rsidR="00FA4B2E" w:rsidRDefault="00000000">
            <w:pPr>
              <w:pStyle w:val="TableParagraph"/>
              <w:spacing w:before="3" w:line="182" w:lineRule="exact"/>
              <w:ind w:left="111" w:right="350"/>
              <w:rPr>
                <w:sz w:val="16"/>
              </w:rPr>
            </w:pPr>
            <w:r>
              <w:rPr>
                <w:sz w:val="16"/>
              </w:rPr>
              <w:t>Teoría y crítica cinematográficas</w:t>
            </w:r>
          </w:p>
        </w:tc>
        <w:tc>
          <w:tcPr>
            <w:tcW w:w="2551" w:type="dxa"/>
          </w:tcPr>
          <w:p w14:paraId="7C12883B" w14:textId="77777777" w:rsidR="00FA4B2E" w:rsidRDefault="00000000">
            <w:pPr>
              <w:pStyle w:val="TableParagraph"/>
              <w:spacing w:before="3" w:line="182" w:lineRule="exact"/>
              <w:ind w:left="109" w:right="117"/>
              <w:rPr>
                <w:sz w:val="16"/>
              </w:rPr>
            </w:pPr>
            <w:r>
              <w:rPr>
                <w:sz w:val="16"/>
              </w:rPr>
              <w:t>Cuadernos de cine: La filmoteca de Alejandría</w:t>
            </w:r>
          </w:p>
        </w:tc>
        <w:tc>
          <w:tcPr>
            <w:tcW w:w="1560" w:type="dxa"/>
          </w:tcPr>
          <w:p w14:paraId="6E0144E1" w14:textId="77777777" w:rsidR="00FA4B2E" w:rsidRDefault="00000000">
            <w:pPr>
              <w:pStyle w:val="TableParagraph"/>
              <w:spacing w:before="89"/>
              <w:ind w:left="136" w:right="126"/>
              <w:jc w:val="center"/>
              <w:rPr>
                <w:sz w:val="16"/>
              </w:rPr>
            </w:pPr>
            <w:r>
              <w:rPr>
                <w:sz w:val="16"/>
              </w:rPr>
              <w:t>9788490420126</w:t>
            </w:r>
          </w:p>
        </w:tc>
        <w:tc>
          <w:tcPr>
            <w:tcW w:w="1097" w:type="dxa"/>
          </w:tcPr>
          <w:p w14:paraId="41BC58E9" w14:textId="77777777" w:rsidR="00FA4B2E" w:rsidRDefault="00000000">
            <w:pPr>
              <w:pStyle w:val="TableParagraph"/>
              <w:spacing w:before="89"/>
              <w:ind w:left="182" w:right="169"/>
              <w:jc w:val="center"/>
              <w:rPr>
                <w:sz w:val="16"/>
              </w:rPr>
            </w:pPr>
            <w:r>
              <w:rPr>
                <w:sz w:val="16"/>
              </w:rPr>
              <w:t>23,00</w:t>
            </w:r>
          </w:p>
        </w:tc>
      </w:tr>
      <w:tr w:rsidR="00FA4B2E" w14:paraId="7D26BEBC" w14:textId="77777777">
        <w:trPr>
          <w:trHeight w:val="736"/>
        </w:trPr>
        <w:tc>
          <w:tcPr>
            <w:tcW w:w="1838" w:type="dxa"/>
          </w:tcPr>
          <w:p w14:paraId="626B09BD" w14:textId="77777777" w:rsidR="00FA4B2E" w:rsidRDefault="00FA4B2E">
            <w:pPr>
              <w:pStyle w:val="TableParagraph"/>
              <w:spacing w:before="10"/>
              <w:rPr>
                <w:sz w:val="15"/>
              </w:rPr>
            </w:pPr>
          </w:p>
          <w:p w14:paraId="3F6175B2" w14:textId="77777777" w:rsidR="00FA4B2E" w:rsidRDefault="00000000">
            <w:pPr>
              <w:pStyle w:val="TableParagraph"/>
              <w:ind w:left="107" w:right="384"/>
              <w:rPr>
                <w:sz w:val="16"/>
              </w:rPr>
            </w:pPr>
            <w:r>
              <w:rPr>
                <w:sz w:val="16"/>
              </w:rPr>
              <w:t>Practicum III: Prácticas externas</w:t>
            </w:r>
          </w:p>
        </w:tc>
        <w:tc>
          <w:tcPr>
            <w:tcW w:w="2692" w:type="dxa"/>
          </w:tcPr>
          <w:p w14:paraId="18ED05EF" w14:textId="77777777" w:rsidR="00FA4B2E" w:rsidRDefault="00000000">
            <w:pPr>
              <w:pStyle w:val="TableParagraph"/>
              <w:ind w:left="108" w:right="126"/>
              <w:rPr>
                <w:sz w:val="16"/>
              </w:rPr>
            </w:pPr>
            <w:r>
              <w:rPr>
                <w:sz w:val="16"/>
              </w:rPr>
              <w:t>Repetto Jiménez, Emigdia; Rodríguez Tadeo, Elsa; Izquierdo Ramírez, José Manuel; Rodríguez</w:t>
            </w:r>
          </w:p>
          <w:p w14:paraId="58095440" w14:textId="77777777" w:rsidR="00FA4B2E" w:rsidRDefault="00000000">
            <w:pPr>
              <w:pStyle w:val="TableParagraph"/>
              <w:spacing w:line="166" w:lineRule="exact"/>
              <w:ind w:left="108"/>
              <w:rPr>
                <w:sz w:val="16"/>
              </w:rPr>
            </w:pPr>
            <w:r>
              <w:rPr>
                <w:sz w:val="16"/>
              </w:rPr>
              <w:t>Pérez, Mª</w:t>
            </w:r>
          </w:p>
        </w:tc>
        <w:tc>
          <w:tcPr>
            <w:tcW w:w="1701" w:type="dxa"/>
          </w:tcPr>
          <w:p w14:paraId="78F1FE74" w14:textId="77777777" w:rsidR="00FA4B2E" w:rsidRDefault="00FA4B2E">
            <w:pPr>
              <w:pStyle w:val="TableParagraph"/>
              <w:spacing w:before="9"/>
              <w:rPr>
                <w:sz w:val="23"/>
              </w:rPr>
            </w:pPr>
          </w:p>
          <w:p w14:paraId="76BB94DC" w14:textId="77777777" w:rsidR="00FA4B2E" w:rsidRDefault="00000000">
            <w:pPr>
              <w:pStyle w:val="TableParagraph"/>
              <w:spacing w:before="1"/>
              <w:ind w:left="111"/>
              <w:rPr>
                <w:sz w:val="16"/>
              </w:rPr>
            </w:pPr>
            <w:r>
              <w:rPr>
                <w:sz w:val="16"/>
              </w:rPr>
              <w:t>Educación Primaria</w:t>
            </w:r>
          </w:p>
        </w:tc>
        <w:tc>
          <w:tcPr>
            <w:tcW w:w="2551" w:type="dxa"/>
          </w:tcPr>
          <w:p w14:paraId="154AAB58" w14:textId="77777777" w:rsidR="00FA4B2E" w:rsidRDefault="00000000">
            <w:pPr>
              <w:pStyle w:val="TableParagraph"/>
              <w:spacing w:before="89"/>
              <w:ind w:left="109" w:right="482"/>
              <w:rPr>
                <w:sz w:val="16"/>
              </w:rPr>
            </w:pPr>
            <w:r>
              <w:rPr>
                <w:sz w:val="16"/>
              </w:rPr>
              <w:t>Manuales Universitarios de Teleformación: Grado en Educación Primaria</w:t>
            </w:r>
          </w:p>
        </w:tc>
        <w:tc>
          <w:tcPr>
            <w:tcW w:w="1560" w:type="dxa"/>
          </w:tcPr>
          <w:p w14:paraId="6C9C0657" w14:textId="77777777" w:rsidR="00FA4B2E" w:rsidRDefault="00FA4B2E">
            <w:pPr>
              <w:pStyle w:val="TableParagraph"/>
              <w:spacing w:before="9"/>
              <w:rPr>
                <w:sz w:val="23"/>
              </w:rPr>
            </w:pPr>
          </w:p>
          <w:p w14:paraId="38AC1A5D" w14:textId="77777777" w:rsidR="00FA4B2E" w:rsidRDefault="00000000">
            <w:pPr>
              <w:pStyle w:val="TableParagraph"/>
              <w:spacing w:before="1"/>
              <w:ind w:left="136" w:right="126"/>
              <w:jc w:val="center"/>
              <w:rPr>
                <w:sz w:val="16"/>
              </w:rPr>
            </w:pPr>
            <w:r>
              <w:rPr>
                <w:sz w:val="16"/>
              </w:rPr>
              <w:t>9788490420133</w:t>
            </w:r>
          </w:p>
        </w:tc>
        <w:tc>
          <w:tcPr>
            <w:tcW w:w="1097" w:type="dxa"/>
          </w:tcPr>
          <w:p w14:paraId="3D7C24D9" w14:textId="77777777" w:rsidR="00FA4B2E" w:rsidRDefault="00FA4B2E">
            <w:pPr>
              <w:pStyle w:val="TableParagraph"/>
              <w:spacing w:before="9"/>
              <w:rPr>
                <w:sz w:val="23"/>
              </w:rPr>
            </w:pPr>
          </w:p>
          <w:p w14:paraId="5E9E621C" w14:textId="77777777" w:rsidR="00FA4B2E" w:rsidRDefault="00000000">
            <w:pPr>
              <w:pStyle w:val="TableParagraph"/>
              <w:spacing w:before="1"/>
              <w:ind w:left="182" w:right="169"/>
              <w:jc w:val="center"/>
              <w:rPr>
                <w:sz w:val="16"/>
              </w:rPr>
            </w:pPr>
            <w:r>
              <w:rPr>
                <w:sz w:val="16"/>
              </w:rPr>
              <w:t>34,00</w:t>
            </w:r>
          </w:p>
        </w:tc>
      </w:tr>
    </w:tbl>
    <w:p w14:paraId="52702815" w14:textId="77777777" w:rsidR="00FA4B2E" w:rsidRDefault="00FA4B2E">
      <w:pPr>
        <w:pStyle w:val="Textoindependiente"/>
        <w:rPr>
          <w:sz w:val="20"/>
        </w:rPr>
      </w:pPr>
    </w:p>
    <w:p w14:paraId="33BE9C26" w14:textId="77777777" w:rsidR="00FA4B2E" w:rsidRDefault="00FA4B2E">
      <w:pPr>
        <w:pStyle w:val="Textoindependiente"/>
        <w:spacing w:before="8"/>
        <w:rPr>
          <w:sz w:val="21"/>
        </w:rPr>
      </w:pPr>
    </w:p>
    <w:p w14:paraId="32793493" w14:textId="77777777" w:rsidR="00FA4B2E" w:rsidRDefault="00000000">
      <w:pPr>
        <w:ind w:left="5577" w:right="6456"/>
        <w:jc w:val="center"/>
        <w:rPr>
          <w:sz w:val="20"/>
        </w:rPr>
      </w:pPr>
      <w:r>
        <w:rPr>
          <w:sz w:val="20"/>
        </w:rPr>
        <w:t>-177-</w:t>
      </w:r>
    </w:p>
    <w:p w14:paraId="6EE2ABEA"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08EA18E9" w14:textId="77777777" w:rsidR="00FA4B2E" w:rsidRDefault="00FA4B2E">
      <w:pPr>
        <w:pStyle w:val="Textoindependiente"/>
        <w:rPr>
          <w:sz w:val="20"/>
        </w:rPr>
      </w:pPr>
    </w:p>
    <w:p w14:paraId="17CA6183" w14:textId="77777777" w:rsidR="00FA4B2E" w:rsidRDefault="00FA4B2E">
      <w:pPr>
        <w:pStyle w:val="Textoindependiente"/>
        <w:rPr>
          <w:sz w:val="20"/>
        </w:rPr>
      </w:pPr>
    </w:p>
    <w:p w14:paraId="4A0BA147" w14:textId="77777777" w:rsidR="00FA4B2E" w:rsidRDefault="00FA4B2E">
      <w:pPr>
        <w:pStyle w:val="Textoindependiente"/>
        <w:rPr>
          <w:sz w:val="20"/>
        </w:rPr>
      </w:pPr>
    </w:p>
    <w:p w14:paraId="3B36ED98" w14:textId="77777777" w:rsidR="00FA4B2E" w:rsidRDefault="00FA4B2E">
      <w:pPr>
        <w:pStyle w:val="Textoindependiente"/>
        <w:rPr>
          <w:sz w:val="20"/>
        </w:rPr>
      </w:pPr>
    </w:p>
    <w:p w14:paraId="4545C107" w14:textId="77777777" w:rsidR="00FA4B2E" w:rsidRDefault="00FA4B2E">
      <w:pPr>
        <w:pStyle w:val="Textoindependiente"/>
        <w:rPr>
          <w:sz w:val="20"/>
        </w:rPr>
      </w:pPr>
    </w:p>
    <w:p w14:paraId="200AF719" w14:textId="77777777" w:rsidR="00FA4B2E" w:rsidRDefault="00FA4B2E">
      <w:pPr>
        <w:pStyle w:val="Textoindependiente"/>
        <w:rPr>
          <w:sz w:val="20"/>
        </w:rPr>
      </w:pPr>
    </w:p>
    <w:p w14:paraId="5FB62D7B" w14:textId="77777777" w:rsidR="00FA4B2E" w:rsidRDefault="00FA4B2E">
      <w:pPr>
        <w:pStyle w:val="Textoindependiente"/>
        <w:rPr>
          <w:sz w:val="20"/>
        </w:rPr>
      </w:pPr>
    </w:p>
    <w:p w14:paraId="6AFBB8C0" w14:textId="77777777" w:rsidR="00FA4B2E" w:rsidRDefault="00FA4B2E">
      <w:pPr>
        <w:pStyle w:val="Textoindependiente"/>
        <w:rPr>
          <w:sz w:val="20"/>
        </w:rPr>
      </w:pPr>
    </w:p>
    <w:p w14:paraId="55EB7B42" w14:textId="77777777" w:rsidR="00FA4B2E" w:rsidRDefault="00FA4B2E">
      <w:pPr>
        <w:pStyle w:val="Textoindependiente"/>
        <w:rPr>
          <w:sz w:val="20"/>
        </w:rPr>
      </w:pPr>
    </w:p>
    <w:p w14:paraId="45E48731"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30F035DA" w14:textId="77777777">
        <w:trPr>
          <w:trHeight w:val="184"/>
        </w:trPr>
        <w:tc>
          <w:tcPr>
            <w:tcW w:w="1838" w:type="dxa"/>
            <w:tcBorders>
              <w:bottom w:val="double" w:sz="1" w:space="0" w:color="000000"/>
            </w:tcBorders>
          </w:tcPr>
          <w:p w14:paraId="6B233213"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4044E37C"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2DD7EB22"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4F643E15"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53AE9773"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6BF4FF3A" w14:textId="77777777" w:rsidR="00FA4B2E" w:rsidRDefault="00000000">
            <w:pPr>
              <w:pStyle w:val="TableParagraph"/>
              <w:spacing w:line="164" w:lineRule="exact"/>
              <w:ind w:left="184" w:right="169"/>
              <w:jc w:val="center"/>
              <w:rPr>
                <w:sz w:val="16"/>
              </w:rPr>
            </w:pPr>
            <w:r>
              <w:rPr>
                <w:sz w:val="16"/>
              </w:rPr>
              <w:t>Precio (€)</w:t>
            </w:r>
          </w:p>
        </w:tc>
      </w:tr>
      <w:tr w:rsidR="00FA4B2E" w14:paraId="4BEA4D8D" w14:textId="77777777">
        <w:trPr>
          <w:trHeight w:val="531"/>
        </w:trPr>
        <w:tc>
          <w:tcPr>
            <w:tcW w:w="1838" w:type="dxa"/>
            <w:tcBorders>
              <w:top w:val="double" w:sz="1" w:space="0" w:color="000000"/>
            </w:tcBorders>
          </w:tcPr>
          <w:p w14:paraId="0A4EC7B0" w14:textId="77777777" w:rsidR="00FA4B2E" w:rsidRDefault="00000000">
            <w:pPr>
              <w:pStyle w:val="TableParagraph"/>
              <w:spacing w:before="70"/>
              <w:ind w:left="107" w:right="286"/>
              <w:rPr>
                <w:sz w:val="16"/>
              </w:rPr>
            </w:pPr>
            <w:r>
              <w:rPr>
                <w:sz w:val="16"/>
              </w:rPr>
              <w:t>Taller de Educación para la Voz</w:t>
            </w:r>
          </w:p>
        </w:tc>
        <w:tc>
          <w:tcPr>
            <w:tcW w:w="2692" w:type="dxa"/>
            <w:tcBorders>
              <w:top w:val="double" w:sz="1" w:space="0" w:color="000000"/>
            </w:tcBorders>
          </w:tcPr>
          <w:p w14:paraId="0B4F561A" w14:textId="77777777" w:rsidR="00FA4B2E" w:rsidRDefault="00FA4B2E">
            <w:pPr>
              <w:pStyle w:val="TableParagraph"/>
              <w:spacing w:before="2"/>
              <w:rPr>
                <w:sz w:val="14"/>
              </w:rPr>
            </w:pPr>
          </w:p>
          <w:p w14:paraId="7DA6C888" w14:textId="77777777" w:rsidR="00FA4B2E" w:rsidRDefault="00000000">
            <w:pPr>
              <w:pStyle w:val="TableParagraph"/>
              <w:ind w:left="108"/>
              <w:rPr>
                <w:sz w:val="16"/>
              </w:rPr>
            </w:pPr>
            <w:r>
              <w:rPr>
                <w:sz w:val="16"/>
              </w:rPr>
              <w:t>Rodríguez Tadeo, Elsa</w:t>
            </w:r>
          </w:p>
        </w:tc>
        <w:tc>
          <w:tcPr>
            <w:tcW w:w="1701" w:type="dxa"/>
            <w:tcBorders>
              <w:top w:val="double" w:sz="1" w:space="0" w:color="000000"/>
            </w:tcBorders>
          </w:tcPr>
          <w:p w14:paraId="0268063E" w14:textId="77777777" w:rsidR="00FA4B2E" w:rsidRDefault="00FA4B2E">
            <w:pPr>
              <w:pStyle w:val="TableParagraph"/>
              <w:spacing w:before="2"/>
              <w:rPr>
                <w:sz w:val="14"/>
              </w:rPr>
            </w:pPr>
          </w:p>
          <w:p w14:paraId="6BC41D50" w14:textId="77777777" w:rsidR="00FA4B2E" w:rsidRDefault="00000000">
            <w:pPr>
              <w:pStyle w:val="TableParagraph"/>
              <w:ind w:left="111"/>
              <w:rPr>
                <w:sz w:val="16"/>
              </w:rPr>
            </w:pPr>
            <w:r>
              <w:rPr>
                <w:sz w:val="16"/>
              </w:rPr>
              <w:t>Educación Primaria</w:t>
            </w:r>
          </w:p>
        </w:tc>
        <w:tc>
          <w:tcPr>
            <w:tcW w:w="2551" w:type="dxa"/>
            <w:tcBorders>
              <w:top w:val="double" w:sz="1" w:space="0" w:color="000000"/>
            </w:tcBorders>
          </w:tcPr>
          <w:p w14:paraId="5DA56705" w14:textId="77777777" w:rsidR="00FA4B2E" w:rsidRDefault="00000000">
            <w:pPr>
              <w:pStyle w:val="TableParagraph"/>
              <w:spacing w:line="163" w:lineRule="exact"/>
              <w:ind w:left="109"/>
              <w:rPr>
                <w:sz w:val="16"/>
              </w:rPr>
            </w:pPr>
            <w:r>
              <w:rPr>
                <w:sz w:val="16"/>
              </w:rPr>
              <w:t>Manuales Universitarios de</w:t>
            </w:r>
          </w:p>
          <w:p w14:paraId="2D6E1D62" w14:textId="77777777" w:rsidR="00FA4B2E" w:rsidRDefault="00000000">
            <w:pPr>
              <w:pStyle w:val="TableParagraph"/>
              <w:spacing w:before="5" w:line="182" w:lineRule="exact"/>
              <w:ind w:left="109" w:right="642"/>
              <w:rPr>
                <w:sz w:val="16"/>
              </w:rPr>
            </w:pPr>
            <w:r>
              <w:rPr>
                <w:sz w:val="16"/>
              </w:rPr>
              <w:t>Teleformación: Grado en Educación Primaria</w:t>
            </w:r>
          </w:p>
        </w:tc>
        <w:tc>
          <w:tcPr>
            <w:tcW w:w="1560" w:type="dxa"/>
            <w:tcBorders>
              <w:top w:val="double" w:sz="1" w:space="0" w:color="000000"/>
            </w:tcBorders>
          </w:tcPr>
          <w:p w14:paraId="746A0806" w14:textId="77777777" w:rsidR="00FA4B2E" w:rsidRDefault="00FA4B2E">
            <w:pPr>
              <w:pStyle w:val="TableParagraph"/>
              <w:spacing w:before="2"/>
              <w:rPr>
                <w:sz w:val="14"/>
              </w:rPr>
            </w:pPr>
          </w:p>
          <w:p w14:paraId="22C2BCB3" w14:textId="77777777" w:rsidR="00FA4B2E" w:rsidRDefault="00000000">
            <w:pPr>
              <w:pStyle w:val="TableParagraph"/>
              <w:ind w:left="136" w:right="126"/>
              <w:jc w:val="center"/>
              <w:rPr>
                <w:sz w:val="16"/>
              </w:rPr>
            </w:pPr>
            <w:r>
              <w:rPr>
                <w:sz w:val="16"/>
              </w:rPr>
              <w:t>9788490420195</w:t>
            </w:r>
          </w:p>
        </w:tc>
        <w:tc>
          <w:tcPr>
            <w:tcW w:w="1097" w:type="dxa"/>
            <w:tcBorders>
              <w:top w:val="double" w:sz="1" w:space="0" w:color="000000"/>
            </w:tcBorders>
          </w:tcPr>
          <w:p w14:paraId="23CDF5DF" w14:textId="77777777" w:rsidR="00FA4B2E" w:rsidRDefault="00FA4B2E">
            <w:pPr>
              <w:pStyle w:val="TableParagraph"/>
              <w:spacing w:before="2"/>
              <w:rPr>
                <w:sz w:val="14"/>
              </w:rPr>
            </w:pPr>
          </w:p>
          <w:p w14:paraId="2F5E337F" w14:textId="77777777" w:rsidR="00FA4B2E" w:rsidRDefault="00000000">
            <w:pPr>
              <w:pStyle w:val="TableParagraph"/>
              <w:ind w:left="182" w:right="169"/>
              <w:jc w:val="center"/>
              <w:rPr>
                <w:sz w:val="16"/>
              </w:rPr>
            </w:pPr>
            <w:r>
              <w:rPr>
                <w:sz w:val="16"/>
              </w:rPr>
              <w:t>22,00</w:t>
            </w:r>
          </w:p>
        </w:tc>
      </w:tr>
      <w:tr w:rsidR="00FA4B2E" w14:paraId="041AA596" w14:textId="77777777">
        <w:trPr>
          <w:trHeight w:val="551"/>
        </w:trPr>
        <w:tc>
          <w:tcPr>
            <w:tcW w:w="1838" w:type="dxa"/>
          </w:tcPr>
          <w:p w14:paraId="76ADFFD3" w14:textId="77777777" w:rsidR="00FA4B2E" w:rsidRDefault="00000000">
            <w:pPr>
              <w:pStyle w:val="TableParagraph"/>
              <w:spacing w:line="183" w:lineRule="exact"/>
              <w:ind w:left="107"/>
              <w:rPr>
                <w:sz w:val="16"/>
              </w:rPr>
            </w:pPr>
            <w:r>
              <w:rPr>
                <w:sz w:val="16"/>
              </w:rPr>
              <w:t>Necesidades y</w:t>
            </w:r>
          </w:p>
          <w:p w14:paraId="0C3C272F" w14:textId="77777777" w:rsidR="00FA4B2E" w:rsidRDefault="00000000">
            <w:pPr>
              <w:pStyle w:val="TableParagraph"/>
              <w:spacing w:before="5" w:line="182" w:lineRule="exact"/>
              <w:ind w:left="107" w:right="135"/>
              <w:rPr>
                <w:sz w:val="16"/>
              </w:rPr>
            </w:pPr>
            <w:r>
              <w:rPr>
                <w:sz w:val="16"/>
              </w:rPr>
              <w:t>respuesta educativa a la discapacidad visual</w:t>
            </w:r>
          </w:p>
        </w:tc>
        <w:tc>
          <w:tcPr>
            <w:tcW w:w="2692" w:type="dxa"/>
          </w:tcPr>
          <w:p w14:paraId="7AB7EE58" w14:textId="77777777" w:rsidR="00FA4B2E" w:rsidRDefault="00FA4B2E">
            <w:pPr>
              <w:pStyle w:val="TableParagraph"/>
              <w:spacing w:before="10"/>
              <w:rPr>
                <w:sz w:val="15"/>
              </w:rPr>
            </w:pPr>
          </w:p>
          <w:p w14:paraId="7D3F8F9D" w14:textId="77777777" w:rsidR="00FA4B2E" w:rsidRDefault="00000000">
            <w:pPr>
              <w:pStyle w:val="TableParagraph"/>
              <w:spacing w:before="1"/>
              <w:ind w:left="108"/>
              <w:rPr>
                <w:sz w:val="16"/>
              </w:rPr>
            </w:pPr>
            <w:r>
              <w:rPr>
                <w:sz w:val="16"/>
              </w:rPr>
              <w:t>Escandell Bermúdez, Mª Olga</w:t>
            </w:r>
          </w:p>
        </w:tc>
        <w:tc>
          <w:tcPr>
            <w:tcW w:w="1701" w:type="dxa"/>
          </w:tcPr>
          <w:p w14:paraId="0A757EBD" w14:textId="77777777" w:rsidR="00FA4B2E" w:rsidRDefault="00FA4B2E">
            <w:pPr>
              <w:pStyle w:val="TableParagraph"/>
              <w:spacing w:before="10"/>
              <w:rPr>
                <w:sz w:val="15"/>
              </w:rPr>
            </w:pPr>
          </w:p>
          <w:p w14:paraId="588BC025" w14:textId="77777777" w:rsidR="00FA4B2E" w:rsidRDefault="00000000">
            <w:pPr>
              <w:pStyle w:val="TableParagraph"/>
              <w:spacing w:before="1"/>
              <w:ind w:left="111"/>
              <w:rPr>
                <w:sz w:val="16"/>
              </w:rPr>
            </w:pPr>
            <w:r>
              <w:rPr>
                <w:sz w:val="16"/>
              </w:rPr>
              <w:t>Educación Primaria</w:t>
            </w:r>
          </w:p>
        </w:tc>
        <w:tc>
          <w:tcPr>
            <w:tcW w:w="2551" w:type="dxa"/>
          </w:tcPr>
          <w:p w14:paraId="04574115" w14:textId="77777777" w:rsidR="00FA4B2E" w:rsidRDefault="00000000">
            <w:pPr>
              <w:pStyle w:val="TableParagraph"/>
              <w:spacing w:line="183" w:lineRule="exact"/>
              <w:ind w:left="109"/>
              <w:rPr>
                <w:sz w:val="16"/>
              </w:rPr>
            </w:pPr>
            <w:r>
              <w:rPr>
                <w:sz w:val="16"/>
              </w:rPr>
              <w:t>Manuales Universitarios de</w:t>
            </w:r>
          </w:p>
          <w:p w14:paraId="22687CDA" w14:textId="77777777" w:rsidR="00FA4B2E" w:rsidRDefault="00000000">
            <w:pPr>
              <w:pStyle w:val="TableParagraph"/>
              <w:spacing w:before="5" w:line="182" w:lineRule="exact"/>
              <w:ind w:left="109" w:right="642"/>
              <w:rPr>
                <w:sz w:val="16"/>
              </w:rPr>
            </w:pPr>
            <w:r>
              <w:rPr>
                <w:sz w:val="16"/>
              </w:rPr>
              <w:t>Teleformación: Grado en Educación Primaria</w:t>
            </w:r>
          </w:p>
        </w:tc>
        <w:tc>
          <w:tcPr>
            <w:tcW w:w="1560" w:type="dxa"/>
          </w:tcPr>
          <w:p w14:paraId="1D8A6FD8" w14:textId="77777777" w:rsidR="00FA4B2E" w:rsidRDefault="00FA4B2E">
            <w:pPr>
              <w:pStyle w:val="TableParagraph"/>
              <w:spacing w:before="10"/>
              <w:rPr>
                <w:sz w:val="15"/>
              </w:rPr>
            </w:pPr>
          </w:p>
          <w:p w14:paraId="62F1713B" w14:textId="77777777" w:rsidR="00FA4B2E" w:rsidRDefault="00000000">
            <w:pPr>
              <w:pStyle w:val="TableParagraph"/>
              <w:spacing w:before="1"/>
              <w:ind w:left="136" w:right="126"/>
              <w:jc w:val="center"/>
              <w:rPr>
                <w:sz w:val="16"/>
              </w:rPr>
            </w:pPr>
            <w:r>
              <w:rPr>
                <w:sz w:val="16"/>
              </w:rPr>
              <w:t>9788490420201</w:t>
            </w:r>
          </w:p>
        </w:tc>
        <w:tc>
          <w:tcPr>
            <w:tcW w:w="1097" w:type="dxa"/>
          </w:tcPr>
          <w:p w14:paraId="6391D460" w14:textId="77777777" w:rsidR="00FA4B2E" w:rsidRDefault="00FA4B2E">
            <w:pPr>
              <w:pStyle w:val="TableParagraph"/>
              <w:spacing w:before="10"/>
              <w:rPr>
                <w:sz w:val="15"/>
              </w:rPr>
            </w:pPr>
          </w:p>
          <w:p w14:paraId="6C8D4EF3" w14:textId="77777777" w:rsidR="00FA4B2E" w:rsidRDefault="00000000">
            <w:pPr>
              <w:pStyle w:val="TableParagraph"/>
              <w:spacing w:before="1"/>
              <w:ind w:left="182" w:right="169"/>
              <w:jc w:val="center"/>
              <w:rPr>
                <w:sz w:val="16"/>
              </w:rPr>
            </w:pPr>
            <w:r>
              <w:rPr>
                <w:sz w:val="16"/>
              </w:rPr>
              <w:t>23,00</w:t>
            </w:r>
          </w:p>
        </w:tc>
      </w:tr>
      <w:tr w:rsidR="00FA4B2E" w14:paraId="04694D3C" w14:textId="77777777">
        <w:trPr>
          <w:trHeight w:val="553"/>
        </w:trPr>
        <w:tc>
          <w:tcPr>
            <w:tcW w:w="1838" w:type="dxa"/>
          </w:tcPr>
          <w:p w14:paraId="0D4F0EC9" w14:textId="77777777" w:rsidR="00FA4B2E" w:rsidRDefault="00000000">
            <w:pPr>
              <w:pStyle w:val="TableParagraph"/>
              <w:spacing w:before="92"/>
              <w:ind w:left="107" w:right="224"/>
              <w:rPr>
                <w:sz w:val="16"/>
              </w:rPr>
            </w:pPr>
            <w:r>
              <w:rPr>
                <w:sz w:val="16"/>
              </w:rPr>
              <w:t>Educación Física. Curso de adaptación</w:t>
            </w:r>
          </w:p>
        </w:tc>
        <w:tc>
          <w:tcPr>
            <w:tcW w:w="2692" w:type="dxa"/>
          </w:tcPr>
          <w:p w14:paraId="2CF6FDB4" w14:textId="77777777" w:rsidR="00FA4B2E" w:rsidRDefault="00FA4B2E">
            <w:pPr>
              <w:pStyle w:val="TableParagraph"/>
              <w:spacing w:before="10"/>
              <w:rPr>
                <w:sz w:val="15"/>
              </w:rPr>
            </w:pPr>
          </w:p>
          <w:p w14:paraId="1A6F9D36" w14:textId="77777777" w:rsidR="00FA4B2E" w:rsidRDefault="00000000">
            <w:pPr>
              <w:pStyle w:val="TableParagraph"/>
              <w:spacing w:before="1"/>
              <w:ind w:left="108"/>
              <w:rPr>
                <w:sz w:val="16"/>
              </w:rPr>
            </w:pPr>
            <w:r>
              <w:rPr>
                <w:sz w:val="16"/>
              </w:rPr>
              <w:t>Ruíz Llamas, Guillermo</w:t>
            </w:r>
          </w:p>
        </w:tc>
        <w:tc>
          <w:tcPr>
            <w:tcW w:w="1701" w:type="dxa"/>
          </w:tcPr>
          <w:p w14:paraId="46EEEAA5" w14:textId="77777777" w:rsidR="00FA4B2E" w:rsidRDefault="00FA4B2E">
            <w:pPr>
              <w:pStyle w:val="TableParagraph"/>
              <w:spacing w:before="10"/>
              <w:rPr>
                <w:sz w:val="15"/>
              </w:rPr>
            </w:pPr>
          </w:p>
          <w:p w14:paraId="56ACA776" w14:textId="77777777" w:rsidR="00FA4B2E" w:rsidRDefault="00000000">
            <w:pPr>
              <w:pStyle w:val="TableParagraph"/>
              <w:spacing w:before="1"/>
              <w:ind w:left="111"/>
              <w:rPr>
                <w:sz w:val="16"/>
              </w:rPr>
            </w:pPr>
            <w:r>
              <w:rPr>
                <w:sz w:val="16"/>
              </w:rPr>
              <w:t>Educación Primaria</w:t>
            </w:r>
          </w:p>
        </w:tc>
        <w:tc>
          <w:tcPr>
            <w:tcW w:w="2551" w:type="dxa"/>
          </w:tcPr>
          <w:p w14:paraId="38A14CCF" w14:textId="77777777" w:rsidR="00FA4B2E" w:rsidRDefault="00000000">
            <w:pPr>
              <w:pStyle w:val="TableParagraph"/>
              <w:spacing w:before="1" w:line="184" w:lineRule="exact"/>
              <w:ind w:left="109" w:right="482"/>
              <w:rPr>
                <w:sz w:val="16"/>
              </w:rPr>
            </w:pPr>
            <w:r>
              <w:rPr>
                <w:sz w:val="16"/>
              </w:rPr>
              <w:t>Manuales Universitarios de Teleformación: Grado en Educación Primaria</w:t>
            </w:r>
          </w:p>
        </w:tc>
        <w:tc>
          <w:tcPr>
            <w:tcW w:w="1560" w:type="dxa"/>
          </w:tcPr>
          <w:p w14:paraId="1F0C6D1B" w14:textId="77777777" w:rsidR="00FA4B2E" w:rsidRDefault="00FA4B2E">
            <w:pPr>
              <w:pStyle w:val="TableParagraph"/>
              <w:spacing w:before="10"/>
              <w:rPr>
                <w:sz w:val="15"/>
              </w:rPr>
            </w:pPr>
          </w:p>
          <w:p w14:paraId="3AC2585C" w14:textId="77777777" w:rsidR="00FA4B2E" w:rsidRDefault="00000000">
            <w:pPr>
              <w:pStyle w:val="TableParagraph"/>
              <w:spacing w:before="1"/>
              <w:ind w:left="136" w:right="126"/>
              <w:jc w:val="center"/>
              <w:rPr>
                <w:sz w:val="16"/>
              </w:rPr>
            </w:pPr>
            <w:r>
              <w:rPr>
                <w:sz w:val="16"/>
              </w:rPr>
              <w:t>9788490420188</w:t>
            </w:r>
          </w:p>
        </w:tc>
        <w:tc>
          <w:tcPr>
            <w:tcW w:w="1097" w:type="dxa"/>
          </w:tcPr>
          <w:p w14:paraId="4CC49A10" w14:textId="77777777" w:rsidR="00FA4B2E" w:rsidRDefault="00FA4B2E">
            <w:pPr>
              <w:pStyle w:val="TableParagraph"/>
              <w:spacing w:before="10"/>
              <w:rPr>
                <w:sz w:val="15"/>
              </w:rPr>
            </w:pPr>
          </w:p>
          <w:p w14:paraId="2D572D15" w14:textId="77777777" w:rsidR="00FA4B2E" w:rsidRDefault="00000000">
            <w:pPr>
              <w:pStyle w:val="TableParagraph"/>
              <w:spacing w:before="1"/>
              <w:ind w:left="182" w:right="169"/>
              <w:jc w:val="center"/>
              <w:rPr>
                <w:sz w:val="16"/>
              </w:rPr>
            </w:pPr>
            <w:r>
              <w:rPr>
                <w:sz w:val="16"/>
              </w:rPr>
              <w:t>23,00</w:t>
            </w:r>
          </w:p>
        </w:tc>
      </w:tr>
      <w:tr w:rsidR="00FA4B2E" w14:paraId="2CBA61DA" w14:textId="77777777">
        <w:trPr>
          <w:trHeight w:val="366"/>
        </w:trPr>
        <w:tc>
          <w:tcPr>
            <w:tcW w:w="1838" w:type="dxa"/>
          </w:tcPr>
          <w:p w14:paraId="56C498AA" w14:textId="77777777" w:rsidR="00FA4B2E" w:rsidRDefault="00000000">
            <w:pPr>
              <w:pStyle w:val="TableParagraph"/>
              <w:spacing w:before="89"/>
              <w:ind w:left="107"/>
              <w:rPr>
                <w:sz w:val="16"/>
              </w:rPr>
            </w:pPr>
            <w:r>
              <w:rPr>
                <w:sz w:val="16"/>
              </w:rPr>
              <w:t>Las edades de Apu</w:t>
            </w:r>
          </w:p>
        </w:tc>
        <w:tc>
          <w:tcPr>
            <w:tcW w:w="2692" w:type="dxa"/>
          </w:tcPr>
          <w:p w14:paraId="4F218F7E" w14:textId="77777777" w:rsidR="00FA4B2E" w:rsidRDefault="00000000">
            <w:pPr>
              <w:pStyle w:val="TableParagraph"/>
              <w:spacing w:before="89"/>
              <w:ind w:left="108"/>
              <w:rPr>
                <w:sz w:val="16"/>
              </w:rPr>
            </w:pPr>
            <w:r>
              <w:rPr>
                <w:sz w:val="16"/>
              </w:rPr>
              <w:t>Miranda Mendoza, Luis</w:t>
            </w:r>
          </w:p>
        </w:tc>
        <w:tc>
          <w:tcPr>
            <w:tcW w:w="1701" w:type="dxa"/>
          </w:tcPr>
          <w:p w14:paraId="558AB787" w14:textId="77777777" w:rsidR="00FA4B2E" w:rsidRDefault="00000000">
            <w:pPr>
              <w:pStyle w:val="TableParagraph"/>
              <w:spacing w:line="180" w:lineRule="exact"/>
              <w:ind w:left="111"/>
              <w:rPr>
                <w:sz w:val="16"/>
              </w:rPr>
            </w:pPr>
            <w:r>
              <w:rPr>
                <w:sz w:val="16"/>
              </w:rPr>
              <w:t>Teoría y crítica</w:t>
            </w:r>
          </w:p>
          <w:p w14:paraId="45AF9F51" w14:textId="77777777" w:rsidR="00FA4B2E" w:rsidRDefault="00000000">
            <w:pPr>
              <w:pStyle w:val="TableParagraph"/>
              <w:spacing w:before="1" w:line="166" w:lineRule="exact"/>
              <w:ind w:left="111"/>
              <w:rPr>
                <w:sz w:val="16"/>
              </w:rPr>
            </w:pPr>
            <w:r>
              <w:rPr>
                <w:sz w:val="16"/>
              </w:rPr>
              <w:t>cinematográficas</w:t>
            </w:r>
          </w:p>
        </w:tc>
        <w:tc>
          <w:tcPr>
            <w:tcW w:w="2551" w:type="dxa"/>
          </w:tcPr>
          <w:p w14:paraId="7D7FC821" w14:textId="77777777" w:rsidR="00FA4B2E" w:rsidRDefault="00000000">
            <w:pPr>
              <w:pStyle w:val="TableParagraph"/>
              <w:spacing w:line="180" w:lineRule="exact"/>
              <w:ind w:left="109"/>
              <w:rPr>
                <w:sz w:val="16"/>
              </w:rPr>
            </w:pPr>
            <w:r>
              <w:rPr>
                <w:sz w:val="16"/>
              </w:rPr>
              <w:t>Cuadernos de cine: La filmoteca</w:t>
            </w:r>
          </w:p>
          <w:p w14:paraId="2A2D94CC" w14:textId="77777777" w:rsidR="00FA4B2E" w:rsidRDefault="00000000">
            <w:pPr>
              <w:pStyle w:val="TableParagraph"/>
              <w:spacing w:before="1" w:line="166" w:lineRule="exact"/>
              <w:ind w:left="109"/>
              <w:rPr>
                <w:sz w:val="16"/>
              </w:rPr>
            </w:pPr>
            <w:r>
              <w:rPr>
                <w:sz w:val="16"/>
              </w:rPr>
              <w:t>de Alejandría</w:t>
            </w:r>
          </w:p>
        </w:tc>
        <w:tc>
          <w:tcPr>
            <w:tcW w:w="1560" w:type="dxa"/>
          </w:tcPr>
          <w:p w14:paraId="31B224DC" w14:textId="77777777" w:rsidR="00FA4B2E" w:rsidRDefault="00000000">
            <w:pPr>
              <w:pStyle w:val="TableParagraph"/>
              <w:spacing w:before="89"/>
              <w:ind w:left="136" w:right="126"/>
              <w:jc w:val="center"/>
              <w:rPr>
                <w:sz w:val="16"/>
              </w:rPr>
            </w:pPr>
            <w:r>
              <w:rPr>
                <w:sz w:val="16"/>
              </w:rPr>
              <w:t>9788490420171</w:t>
            </w:r>
          </w:p>
        </w:tc>
        <w:tc>
          <w:tcPr>
            <w:tcW w:w="1097" w:type="dxa"/>
          </w:tcPr>
          <w:p w14:paraId="1A3CE218" w14:textId="77777777" w:rsidR="00FA4B2E" w:rsidRDefault="00000000">
            <w:pPr>
              <w:pStyle w:val="TableParagraph"/>
              <w:spacing w:before="89"/>
              <w:ind w:left="182" w:right="169"/>
              <w:jc w:val="center"/>
              <w:rPr>
                <w:sz w:val="16"/>
              </w:rPr>
            </w:pPr>
            <w:r>
              <w:rPr>
                <w:sz w:val="16"/>
              </w:rPr>
              <w:t>11,50</w:t>
            </w:r>
          </w:p>
        </w:tc>
      </w:tr>
      <w:tr w:rsidR="00FA4B2E" w14:paraId="4404FA18" w14:textId="77777777">
        <w:trPr>
          <w:trHeight w:val="736"/>
        </w:trPr>
        <w:tc>
          <w:tcPr>
            <w:tcW w:w="1838" w:type="dxa"/>
          </w:tcPr>
          <w:p w14:paraId="0548A557" w14:textId="77777777" w:rsidR="00FA4B2E" w:rsidRDefault="00FA4B2E">
            <w:pPr>
              <w:pStyle w:val="TableParagraph"/>
              <w:spacing w:before="10"/>
              <w:rPr>
                <w:sz w:val="15"/>
              </w:rPr>
            </w:pPr>
          </w:p>
          <w:p w14:paraId="4EFBB679" w14:textId="77777777" w:rsidR="00FA4B2E" w:rsidRDefault="00000000">
            <w:pPr>
              <w:pStyle w:val="TableParagraph"/>
              <w:spacing w:before="1" w:line="183" w:lineRule="exact"/>
              <w:ind w:left="107"/>
              <w:rPr>
                <w:sz w:val="16"/>
              </w:rPr>
            </w:pPr>
            <w:r>
              <w:rPr>
                <w:sz w:val="16"/>
              </w:rPr>
              <w:t>Canarias Lee 2011-</w:t>
            </w:r>
          </w:p>
          <w:p w14:paraId="29941ED1" w14:textId="77777777" w:rsidR="00FA4B2E" w:rsidRDefault="00000000">
            <w:pPr>
              <w:pStyle w:val="TableParagraph"/>
              <w:spacing w:line="183" w:lineRule="exact"/>
              <w:ind w:left="107"/>
              <w:rPr>
                <w:sz w:val="16"/>
              </w:rPr>
            </w:pPr>
            <w:r>
              <w:rPr>
                <w:sz w:val="16"/>
              </w:rPr>
              <w:t>2012</w:t>
            </w:r>
          </w:p>
        </w:tc>
        <w:tc>
          <w:tcPr>
            <w:tcW w:w="2692" w:type="dxa"/>
          </w:tcPr>
          <w:p w14:paraId="326F101E" w14:textId="77777777" w:rsidR="00FA4B2E" w:rsidRDefault="00000000">
            <w:pPr>
              <w:pStyle w:val="TableParagraph"/>
              <w:ind w:left="108" w:right="156"/>
              <w:rPr>
                <w:sz w:val="16"/>
              </w:rPr>
            </w:pPr>
            <w:r>
              <w:rPr>
                <w:sz w:val="16"/>
              </w:rPr>
              <w:t>Lorente Arencibia, Judit; Rodríguez Pérez, Mª del Carmen; Ramírez López, Dunia; Sánchez</w:t>
            </w:r>
          </w:p>
          <w:p w14:paraId="69CA20B8" w14:textId="77777777" w:rsidR="00FA4B2E" w:rsidRDefault="00000000">
            <w:pPr>
              <w:pStyle w:val="TableParagraph"/>
              <w:spacing w:line="166" w:lineRule="exact"/>
              <w:ind w:left="108"/>
              <w:rPr>
                <w:sz w:val="16"/>
              </w:rPr>
            </w:pPr>
            <w:r>
              <w:rPr>
                <w:sz w:val="16"/>
              </w:rPr>
              <w:t>Suárez, Anto</w:t>
            </w:r>
          </w:p>
        </w:tc>
        <w:tc>
          <w:tcPr>
            <w:tcW w:w="1701" w:type="dxa"/>
          </w:tcPr>
          <w:p w14:paraId="0A561A2C" w14:textId="77777777" w:rsidR="00FA4B2E" w:rsidRDefault="00FA4B2E">
            <w:pPr>
              <w:pStyle w:val="TableParagraph"/>
              <w:spacing w:before="10"/>
              <w:rPr>
                <w:sz w:val="15"/>
              </w:rPr>
            </w:pPr>
          </w:p>
          <w:p w14:paraId="2436CFF8" w14:textId="77777777" w:rsidR="00FA4B2E" w:rsidRDefault="00000000">
            <w:pPr>
              <w:pStyle w:val="TableParagraph"/>
              <w:spacing w:before="1"/>
              <w:ind w:left="111" w:right="528"/>
              <w:rPr>
                <w:sz w:val="16"/>
              </w:rPr>
            </w:pPr>
            <w:r>
              <w:rPr>
                <w:sz w:val="16"/>
              </w:rPr>
              <w:t>Antologías (no poéticas)</w:t>
            </w:r>
          </w:p>
        </w:tc>
        <w:tc>
          <w:tcPr>
            <w:tcW w:w="2551" w:type="dxa"/>
          </w:tcPr>
          <w:p w14:paraId="65D52998" w14:textId="77777777" w:rsidR="00FA4B2E" w:rsidRDefault="00FA4B2E">
            <w:pPr>
              <w:pStyle w:val="TableParagraph"/>
              <w:spacing w:before="10"/>
              <w:rPr>
                <w:sz w:val="23"/>
              </w:rPr>
            </w:pPr>
          </w:p>
          <w:p w14:paraId="3DA99784" w14:textId="77777777" w:rsidR="00FA4B2E" w:rsidRDefault="00000000">
            <w:pPr>
              <w:pStyle w:val="TableParagraph"/>
              <w:ind w:left="109"/>
              <w:rPr>
                <w:sz w:val="16"/>
              </w:rPr>
            </w:pPr>
            <w:r>
              <w:rPr>
                <w:sz w:val="16"/>
              </w:rPr>
              <w:t>Cuentos en el Día del Libro</w:t>
            </w:r>
          </w:p>
        </w:tc>
        <w:tc>
          <w:tcPr>
            <w:tcW w:w="1560" w:type="dxa"/>
          </w:tcPr>
          <w:p w14:paraId="2E2680FD" w14:textId="77777777" w:rsidR="00FA4B2E" w:rsidRDefault="00FA4B2E">
            <w:pPr>
              <w:pStyle w:val="TableParagraph"/>
              <w:spacing w:before="10"/>
              <w:rPr>
                <w:sz w:val="23"/>
              </w:rPr>
            </w:pPr>
          </w:p>
          <w:p w14:paraId="162F422E" w14:textId="77777777" w:rsidR="00FA4B2E" w:rsidRDefault="00000000">
            <w:pPr>
              <w:pStyle w:val="TableParagraph"/>
              <w:ind w:left="136" w:right="126"/>
              <w:jc w:val="center"/>
              <w:rPr>
                <w:sz w:val="16"/>
              </w:rPr>
            </w:pPr>
            <w:r>
              <w:rPr>
                <w:sz w:val="16"/>
              </w:rPr>
              <w:t>9788415424437</w:t>
            </w:r>
          </w:p>
        </w:tc>
        <w:tc>
          <w:tcPr>
            <w:tcW w:w="1097" w:type="dxa"/>
          </w:tcPr>
          <w:p w14:paraId="2E0A9124" w14:textId="77777777" w:rsidR="00FA4B2E" w:rsidRDefault="00FA4B2E">
            <w:pPr>
              <w:pStyle w:val="TableParagraph"/>
              <w:spacing w:before="10"/>
              <w:rPr>
                <w:sz w:val="23"/>
              </w:rPr>
            </w:pPr>
          </w:p>
          <w:p w14:paraId="666ECEEB" w14:textId="77777777" w:rsidR="00FA4B2E" w:rsidRDefault="00000000">
            <w:pPr>
              <w:pStyle w:val="TableParagraph"/>
              <w:ind w:left="182" w:right="169"/>
              <w:jc w:val="center"/>
              <w:rPr>
                <w:sz w:val="16"/>
              </w:rPr>
            </w:pPr>
            <w:r>
              <w:rPr>
                <w:sz w:val="16"/>
              </w:rPr>
              <w:t>12,00</w:t>
            </w:r>
          </w:p>
        </w:tc>
      </w:tr>
      <w:tr w:rsidR="00FA4B2E" w14:paraId="7D4D9080" w14:textId="77777777">
        <w:trPr>
          <w:trHeight w:val="736"/>
        </w:trPr>
        <w:tc>
          <w:tcPr>
            <w:tcW w:w="1838" w:type="dxa"/>
          </w:tcPr>
          <w:p w14:paraId="0DFB33B4" w14:textId="77777777" w:rsidR="00FA4B2E" w:rsidRDefault="00000000">
            <w:pPr>
              <w:pStyle w:val="TableParagraph"/>
              <w:ind w:left="107" w:right="162"/>
              <w:jc w:val="both"/>
              <w:rPr>
                <w:sz w:val="16"/>
              </w:rPr>
            </w:pPr>
            <w:r>
              <w:rPr>
                <w:sz w:val="16"/>
              </w:rPr>
              <w:t>Curso de introducción a la terminología para traductores e</w:t>
            </w:r>
          </w:p>
          <w:p w14:paraId="78FB30B7" w14:textId="77777777" w:rsidR="00FA4B2E" w:rsidRDefault="00000000">
            <w:pPr>
              <w:pStyle w:val="TableParagraph"/>
              <w:spacing w:line="166" w:lineRule="exact"/>
              <w:ind w:left="107"/>
              <w:rPr>
                <w:sz w:val="16"/>
              </w:rPr>
            </w:pPr>
            <w:r>
              <w:rPr>
                <w:sz w:val="16"/>
              </w:rPr>
              <w:t>intérpretes</w:t>
            </w:r>
          </w:p>
        </w:tc>
        <w:tc>
          <w:tcPr>
            <w:tcW w:w="2692" w:type="dxa"/>
          </w:tcPr>
          <w:p w14:paraId="5788E2C0" w14:textId="77777777" w:rsidR="00FA4B2E" w:rsidRDefault="00FA4B2E">
            <w:pPr>
              <w:pStyle w:val="TableParagraph"/>
              <w:spacing w:before="10"/>
              <w:rPr>
                <w:sz w:val="23"/>
              </w:rPr>
            </w:pPr>
          </w:p>
          <w:p w14:paraId="396FCCC5" w14:textId="77777777" w:rsidR="00FA4B2E" w:rsidRDefault="00000000">
            <w:pPr>
              <w:pStyle w:val="TableParagraph"/>
              <w:ind w:left="108"/>
              <w:rPr>
                <w:sz w:val="16"/>
              </w:rPr>
            </w:pPr>
            <w:r>
              <w:rPr>
                <w:sz w:val="16"/>
              </w:rPr>
              <w:t>Monterde Rey, Ana Mª</w:t>
            </w:r>
          </w:p>
        </w:tc>
        <w:tc>
          <w:tcPr>
            <w:tcW w:w="1701" w:type="dxa"/>
          </w:tcPr>
          <w:p w14:paraId="110F866C" w14:textId="77777777" w:rsidR="00FA4B2E" w:rsidRDefault="00FA4B2E">
            <w:pPr>
              <w:pStyle w:val="TableParagraph"/>
              <w:spacing w:before="10"/>
              <w:rPr>
                <w:sz w:val="23"/>
              </w:rPr>
            </w:pPr>
          </w:p>
          <w:p w14:paraId="1BA4A372" w14:textId="77777777" w:rsidR="00FA4B2E" w:rsidRDefault="00000000">
            <w:pPr>
              <w:pStyle w:val="TableParagraph"/>
              <w:ind w:left="111"/>
              <w:rPr>
                <w:sz w:val="16"/>
              </w:rPr>
            </w:pPr>
            <w:r>
              <w:rPr>
                <w:sz w:val="16"/>
              </w:rPr>
              <w:t>Lingüística</w:t>
            </w:r>
          </w:p>
        </w:tc>
        <w:tc>
          <w:tcPr>
            <w:tcW w:w="2551" w:type="dxa"/>
          </w:tcPr>
          <w:p w14:paraId="161F0776" w14:textId="77777777" w:rsidR="00FA4B2E" w:rsidRDefault="00FA4B2E">
            <w:pPr>
              <w:pStyle w:val="TableParagraph"/>
              <w:rPr>
                <w:rFonts w:ascii="Times New Roman"/>
                <w:sz w:val="14"/>
              </w:rPr>
            </w:pPr>
          </w:p>
        </w:tc>
        <w:tc>
          <w:tcPr>
            <w:tcW w:w="1560" w:type="dxa"/>
          </w:tcPr>
          <w:p w14:paraId="3F6DF270" w14:textId="77777777" w:rsidR="00FA4B2E" w:rsidRDefault="00FA4B2E">
            <w:pPr>
              <w:pStyle w:val="TableParagraph"/>
              <w:spacing w:before="10"/>
              <w:rPr>
                <w:sz w:val="23"/>
              </w:rPr>
            </w:pPr>
          </w:p>
          <w:p w14:paraId="77FA91D8" w14:textId="77777777" w:rsidR="00FA4B2E" w:rsidRDefault="00000000">
            <w:pPr>
              <w:pStyle w:val="TableParagraph"/>
              <w:ind w:left="136" w:right="126"/>
              <w:jc w:val="center"/>
              <w:rPr>
                <w:sz w:val="16"/>
              </w:rPr>
            </w:pPr>
            <w:r>
              <w:rPr>
                <w:sz w:val="16"/>
              </w:rPr>
              <w:t>9788489728875</w:t>
            </w:r>
          </w:p>
        </w:tc>
        <w:tc>
          <w:tcPr>
            <w:tcW w:w="1097" w:type="dxa"/>
          </w:tcPr>
          <w:p w14:paraId="62B9FF88" w14:textId="77777777" w:rsidR="00FA4B2E" w:rsidRDefault="00FA4B2E">
            <w:pPr>
              <w:pStyle w:val="TableParagraph"/>
              <w:spacing w:before="10"/>
              <w:rPr>
                <w:sz w:val="23"/>
              </w:rPr>
            </w:pPr>
          </w:p>
          <w:p w14:paraId="148CEC2F" w14:textId="77777777" w:rsidR="00FA4B2E" w:rsidRDefault="00000000">
            <w:pPr>
              <w:pStyle w:val="TableParagraph"/>
              <w:ind w:left="179" w:right="169"/>
              <w:jc w:val="center"/>
              <w:rPr>
                <w:sz w:val="16"/>
              </w:rPr>
            </w:pPr>
            <w:r>
              <w:rPr>
                <w:sz w:val="16"/>
              </w:rPr>
              <w:t>6,01</w:t>
            </w:r>
          </w:p>
        </w:tc>
      </w:tr>
      <w:tr w:rsidR="00FA4B2E" w14:paraId="16F3EB5A" w14:textId="77777777">
        <w:trPr>
          <w:trHeight w:val="366"/>
        </w:trPr>
        <w:tc>
          <w:tcPr>
            <w:tcW w:w="1838" w:type="dxa"/>
          </w:tcPr>
          <w:p w14:paraId="23AD7F01" w14:textId="77777777" w:rsidR="00FA4B2E" w:rsidRDefault="00000000">
            <w:pPr>
              <w:pStyle w:val="TableParagraph"/>
              <w:spacing w:before="3" w:line="182" w:lineRule="exact"/>
              <w:ind w:left="107" w:right="82"/>
              <w:rPr>
                <w:sz w:val="16"/>
              </w:rPr>
            </w:pPr>
            <w:r>
              <w:rPr>
                <w:sz w:val="16"/>
              </w:rPr>
              <w:t>Revista de Lenguas para Fines Específicos</w:t>
            </w:r>
          </w:p>
        </w:tc>
        <w:tc>
          <w:tcPr>
            <w:tcW w:w="2692" w:type="dxa"/>
          </w:tcPr>
          <w:p w14:paraId="51EE109F" w14:textId="77777777" w:rsidR="00FA4B2E" w:rsidRDefault="00FA4B2E">
            <w:pPr>
              <w:pStyle w:val="TableParagraph"/>
              <w:rPr>
                <w:rFonts w:ascii="Times New Roman"/>
                <w:sz w:val="14"/>
              </w:rPr>
            </w:pPr>
          </w:p>
        </w:tc>
        <w:tc>
          <w:tcPr>
            <w:tcW w:w="1701" w:type="dxa"/>
          </w:tcPr>
          <w:p w14:paraId="350073A3" w14:textId="77777777" w:rsidR="00FA4B2E" w:rsidRDefault="00000000">
            <w:pPr>
              <w:pStyle w:val="TableParagraph"/>
              <w:spacing w:before="89"/>
              <w:ind w:left="111"/>
              <w:rPr>
                <w:sz w:val="16"/>
              </w:rPr>
            </w:pPr>
            <w:r>
              <w:rPr>
                <w:sz w:val="16"/>
              </w:rPr>
              <w:t>Lingüística</w:t>
            </w:r>
          </w:p>
        </w:tc>
        <w:tc>
          <w:tcPr>
            <w:tcW w:w="2551" w:type="dxa"/>
          </w:tcPr>
          <w:p w14:paraId="6D60FFD1" w14:textId="77777777" w:rsidR="00FA4B2E" w:rsidRDefault="00000000">
            <w:pPr>
              <w:pStyle w:val="TableParagraph"/>
              <w:spacing w:before="3" w:line="182" w:lineRule="exact"/>
              <w:ind w:left="109" w:right="197"/>
              <w:rPr>
                <w:sz w:val="16"/>
              </w:rPr>
            </w:pPr>
            <w:r>
              <w:rPr>
                <w:sz w:val="16"/>
              </w:rPr>
              <w:t>Revista de Lenguas para Fines Específicos</w:t>
            </w:r>
          </w:p>
        </w:tc>
        <w:tc>
          <w:tcPr>
            <w:tcW w:w="1560" w:type="dxa"/>
          </w:tcPr>
          <w:p w14:paraId="3D42D955" w14:textId="77777777" w:rsidR="00FA4B2E" w:rsidRDefault="00000000">
            <w:pPr>
              <w:pStyle w:val="TableParagraph"/>
              <w:spacing w:before="89"/>
              <w:ind w:left="136" w:right="126"/>
              <w:jc w:val="center"/>
              <w:rPr>
                <w:sz w:val="16"/>
              </w:rPr>
            </w:pPr>
            <w:r>
              <w:rPr>
                <w:sz w:val="16"/>
              </w:rPr>
              <w:t>9771133112182</w:t>
            </w:r>
          </w:p>
        </w:tc>
        <w:tc>
          <w:tcPr>
            <w:tcW w:w="1097" w:type="dxa"/>
          </w:tcPr>
          <w:p w14:paraId="489854A4" w14:textId="77777777" w:rsidR="00FA4B2E" w:rsidRDefault="00000000">
            <w:pPr>
              <w:pStyle w:val="TableParagraph"/>
              <w:spacing w:before="89"/>
              <w:ind w:left="182" w:right="169"/>
              <w:jc w:val="center"/>
              <w:rPr>
                <w:sz w:val="16"/>
              </w:rPr>
            </w:pPr>
            <w:r>
              <w:rPr>
                <w:sz w:val="16"/>
              </w:rPr>
              <w:t>22,00</w:t>
            </w:r>
          </w:p>
        </w:tc>
      </w:tr>
      <w:tr w:rsidR="00FA4B2E" w14:paraId="7A9E628B" w14:textId="77777777">
        <w:trPr>
          <w:trHeight w:val="1103"/>
        </w:trPr>
        <w:tc>
          <w:tcPr>
            <w:tcW w:w="1838" w:type="dxa"/>
          </w:tcPr>
          <w:p w14:paraId="26989205" w14:textId="77777777" w:rsidR="00FA4B2E" w:rsidRDefault="00000000">
            <w:pPr>
              <w:pStyle w:val="TableParagraph"/>
              <w:ind w:left="107" w:right="304"/>
              <w:rPr>
                <w:sz w:val="16"/>
              </w:rPr>
            </w:pPr>
            <w:r>
              <w:rPr>
                <w:sz w:val="16"/>
              </w:rPr>
              <w:t>Canarias, base estratégica para las relaciones económicas</w:t>
            </w:r>
          </w:p>
          <w:p w14:paraId="462697BE" w14:textId="77777777" w:rsidR="00FA4B2E" w:rsidRDefault="00000000">
            <w:pPr>
              <w:pStyle w:val="TableParagraph"/>
              <w:spacing w:before="3" w:line="182" w:lineRule="exact"/>
              <w:ind w:left="107" w:right="313"/>
              <w:rPr>
                <w:sz w:val="16"/>
              </w:rPr>
            </w:pPr>
            <w:r>
              <w:rPr>
                <w:sz w:val="16"/>
              </w:rPr>
              <w:t>internacionales de África c. 1850-2010</w:t>
            </w:r>
          </w:p>
        </w:tc>
        <w:tc>
          <w:tcPr>
            <w:tcW w:w="2692" w:type="dxa"/>
          </w:tcPr>
          <w:p w14:paraId="51982A44" w14:textId="77777777" w:rsidR="00FA4B2E" w:rsidRDefault="00FA4B2E">
            <w:pPr>
              <w:pStyle w:val="TableParagraph"/>
              <w:spacing w:before="10"/>
              <w:rPr>
                <w:sz w:val="15"/>
              </w:rPr>
            </w:pPr>
          </w:p>
          <w:p w14:paraId="559A4F2A" w14:textId="77777777" w:rsidR="00FA4B2E" w:rsidRDefault="00000000">
            <w:pPr>
              <w:pStyle w:val="TableParagraph"/>
              <w:ind w:left="108" w:right="117"/>
              <w:rPr>
                <w:sz w:val="16"/>
              </w:rPr>
            </w:pPr>
            <w:r>
              <w:rPr>
                <w:sz w:val="16"/>
              </w:rPr>
              <w:t>Carnero Lorenzo, Fernando; Nuez Yánez, Juan Sebastián; Barroso Ribal, Cristino; Díaz de la Paz, Álva</w:t>
            </w:r>
          </w:p>
        </w:tc>
        <w:tc>
          <w:tcPr>
            <w:tcW w:w="1701" w:type="dxa"/>
          </w:tcPr>
          <w:p w14:paraId="1BDBDDA5" w14:textId="77777777" w:rsidR="00FA4B2E" w:rsidRDefault="00FA4B2E">
            <w:pPr>
              <w:pStyle w:val="TableParagraph"/>
              <w:rPr>
                <w:sz w:val="18"/>
              </w:rPr>
            </w:pPr>
          </w:p>
          <w:p w14:paraId="5CD2BF2F" w14:textId="77777777" w:rsidR="00FA4B2E" w:rsidRDefault="00000000">
            <w:pPr>
              <w:pStyle w:val="TableParagraph"/>
              <w:spacing w:before="158"/>
              <w:ind w:left="111" w:right="483"/>
              <w:rPr>
                <w:sz w:val="16"/>
              </w:rPr>
            </w:pPr>
            <w:r>
              <w:rPr>
                <w:sz w:val="16"/>
              </w:rPr>
              <w:t>Relaciones internacionales</w:t>
            </w:r>
          </w:p>
        </w:tc>
        <w:tc>
          <w:tcPr>
            <w:tcW w:w="2551" w:type="dxa"/>
          </w:tcPr>
          <w:p w14:paraId="1BFD496A" w14:textId="77777777" w:rsidR="00FA4B2E" w:rsidRDefault="00FA4B2E">
            <w:pPr>
              <w:pStyle w:val="TableParagraph"/>
              <w:rPr>
                <w:sz w:val="18"/>
              </w:rPr>
            </w:pPr>
          </w:p>
          <w:p w14:paraId="5EF62B17" w14:textId="77777777" w:rsidR="00FA4B2E" w:rsidRDefault="00000000">
            <w:pPr>
              <w:pStyle w:val="TableParagraph"/>
              <w:spacing w:before="158"/>
              <w:ind w:left="109" w:right="571"/>
              <w:rPr>
                <w:sz w:val="16"/>
              </w:rPr>
            </w:pPr>
            <w:r>
              <w:rPr>
                <w:sz w:val="16"/>
              </w:rPr>
              <w:t>Estudios y ensayos: Serie Economía</w:t>
            </w:r>
          </w:p>
        </w:tc>
        <w:tc>
          <w:tcPr>
            <w:tcW w:w="1560" w:type="dxa"/>
          </w:tcPr>
          <w:p w14:paraId="24E00B6A" w14:textId="77777777" w:rsidR="00FA4B2E" w:rsidRDefault="00FA4B2E">
            <w:pPr>
              <w:pStyle w:val="TableParagraph"/>
              <w:rPr>
                <w:sz w:val="18"/>
              </w:rPr>
            </w:pPr>
          </w:p>
          <w:p w14:paraId="4222B73A" w14:textId="77777777" w:rsidR="00FA4B2E" w:rsidRDefault="00FA4B2E">
            <w:pPr>
              <w:pStyle w:val="TableParagraph"/>
              <w:spacing w:before="10"/>
              <w:rPr>
                <w:sz w:val="21"/>
              </w:rPr>
            </w:pPr>
          </w:p>
          <w:p w14:paraId="48DBFE1E" w14:textId="77777777" w:rsidR="00FA4B2E" w:rsidRDefault="00000000">
            <w:pPr>
              <w:pStyle w:val="TableParagraph"/>
              <w:ind w:left="136" w:right="126"/>
              <w:jc w:val="center"/>
              <w:rPr>
                <w:sz w:val="16"/>
              </w:rPr>
            </w:pPr>
            <w:r>
              <w:rPr>
                <w:sz w:val="16"/>
              </w:rPr>
              <w:t>9788490420102</w:t>
            </w:r>
          </w:p>
        </w:tc>
        <w:tc>
          <w:tcPr>
            <w:tcW w:w="1097" w:type="dxa"/>
          </w:tcPr>
          <w:p w14:paraId="3AB09AC4" w14:textId="77777777" w:rsidR="00FA4B2E" w:rsidRDefault="00FA4B2E">
            <w:pPr>
              <w:pStyle w:val="TableParagraph"/>
              <w:rPr>
                <w:sz w:val="18"/>
              </w:rPr>
            </w:pPr>
          </w:p>
          <w:p w14:paraId="242E3130" w14:textId="77777777" w:rsidR="00FA4B2E" w:rsidRDefault="00FA4B2E">
            <w:pPr>
              <w:pStyle w:val="TableParagraph"/>
              <w:spacing w:before="10"/>
              <w:rPr>
                <w:sz w:val="21"/>
              </w:rPr>
            </w:pPr>
          </w:p>
          <w:p w14:paraId="1B21CC11" w14:textId="77777777" w:rsidR="00FA4B2E" w:rsidRDefault="00000000">
            <w:pPr>
              <w:pStyle w:val="TableParagraph"/>
              <w:ind w:left="182" w:right="169"/>
              <w:jc w:val="center"/>
              <w:rPr>
                <w:sz w:val="16"/>
              </w:rPr>
            </w:pPr>
            <w:r>
              <w:rPr>
                <w:sz w:val="16"/>
              </w:rPr>
              <w:t>18,00</w:t>
            </w:r>
          </w:p>
        </w:tc>
      </w:tr>
      <w:tr w:rsidR="00FA4B2E" w14:paraId="4A4FCAF0" w14:textId="77777777">
        <w:trPr>
          <w:trHeight w:val="551"/>
        </w:trPr>
        <w:tc>
          <w:tcPr>
            <w:tcW w:w="1838" w:type="dxa"/>
          </w:tcPr>
          <w:p w14:paraId="29375B72" w14:textId="77777777" w:rsidR="00FA4B2E" w:rsidRDefault="00000000">
            <w:pPr>
              <w:pStyle w:val="TableParagraph"/>
              <w:spacing w:before="89"/>
              <w:ind w:left="107" w:right="580"/>
              <w:rPr>
                <w:sz w:val="16"/>
              </w:rPr>
            </w:pPr>
            <w:r>
              <w:rPr>
                <w:sz w:val="16"/>
              </w:rPr>
              <w:t>Desigualdad y exclusión social</w:t>
            </w:r>
          </w:p>
        </w:tc>
        <w:tc>
          <w:tcPr>
            <w:tcW w:w="2692" w:type="dxa"/>
          </w:tcPr>
          <w:p w14:paraId="4BBBDC16" w14:textId="77777777" w:rsidR="00FA4B2E" w:rsidRDefault="00000000">
            <w:pPr>
              <w:pStyle w:val="TableParagraph"/>
              <w:spacing w:before="89"/>
              <w:ind w:left="108" w:right="108"/>
              <w:rPr>
                <w:sz w:val="16"/>
              </w:rPr>
            </w:pPr>
            <w:r>
              <w:rPr>
                <w:sz w:val="16"/>
              </w:rPr>
              <w:t>Rodríguez Pellejero, José Manuel; Morata Sampaio, Leticia</w:t>
            </w:r>
          </w:p>
        </w:tc>
        <w:tc>
          <w:tcPr>
            <w:tcW w:w="1701" w:type="dxa"/>
          </w:tcPr>
          <w:p w14:paraId="00F71043" w14:textId="77777777" w:rsidR="00FA4B2E" w:rsidRDefault="00000000">
            <w:pPr>
              <w:pStyle w:val="TableParagraph"/>
              <w:spacing w:before="89"/>
              <w:ind w:left="111" w:right="130"/>
              <w:rPr>
                <w:sz w:val="16"/>
              </w:rPr>
            </w:pPr>
            <w:r>
              <w:rPr>
                <w:sz w:val="16"/>
              </w:rPr>
              <w:t>Discriminación social y desigualdad</w:t>
            </w:r>
          </w:p>
        </w:tc>
        <w:tc>
          <w:tcPr>
            <w:tcW w:w="2551" w:type="dxa"/>
          </w:tcPr>
          <w:p w14:paraId="21378CC5" w14:textId="77777777" w:rsidR="00FA4B2E" w:rsidRDefault="00000000">
            <w:pPr>
              <w:pStyle w:val="TableParagraph"/>
              <w:spacing w:line="183" w:lineRule="exact"/>
              <w:ind w:left="109"/>
              <w:rPr>
                <w:sz w:val="16"/>
              </w:rPr>
            </w:pPr>
            <w:r>
              <w:rPr>
                <w:sz w:val="16"/>
              </w:rPr>
              <w:t>Manuales Universitarios de</w:t>
            </w:r>
          </w:p>
          <w:p w14:paraId="6B201E68" w14:textId="77777777" w:rsidR="00FA4B2E" w:rsidRDefault="00000000">
            <w:pPr>
              <w:pStyle w:val="TableParagraph"/>
              <w:spacing w:before="5" w:line="182" w:lineRule="exact"/>
              <w:ind w:left="109" w:right="642"/>
              <w:rPr>
                <w:sz w:val="16"/>
              </w:rPr>
            </w:pPr>
            <w:r>
              <w:rPr>
                <w:sz w:val="16"/>
              </w:rPr>
              <w:t>Teleformación: Grado en Trabajo Social</w:t>
            </w:r>
          </w:p>
        </w:tc>
        <w:tc>
          <w:tcPr>
            <w:tcW w:w="1560" w:type="dxa"/>
          </w:tcPr>
          <w:p w14:paraId="4A3B7401" w14:textId="77777777" w:rsidR="00FA4B2E" w:rsidRDefault="00FA4B2E">
            <w:pPr>
              <w:pStyle w:val="TableParagraph"/>
              <w:spacing w:before="10"/>
              <w:rPr>
                <w:sz w:val="15"/>
              </w:rPr>
            </w:pPr>
          </w:p>
          <w:p w14:paraId="65DE221A" w14:textId="77777777" w:rsidR="00FA4B2E" w:rsidRDefault="00000000">
            <w:pPr>
              <w:pStyle w:val="TableParagraph"/>
              <w:spacing w:before="1"/>
              <w:ind w:left="136" w:right="126"/>
              <w:jc w:val="center"/>
              <w:rPr>
                <w:sz w:val="16"/>
              </w:rPr>
            </w:pPr>
            <w:r>
              <w:rPr>
                <w:sz w:val="16"/>
              </w:rPr>
              <w:t>9788490420416</w:t>
            </w:r>
          </w:p>
        </w:tc>
        <w:tc>
          <w:tcPr>
            <w:tcW w:w="1097" w:type="dxa"/>
          </w:tcPr>
          <w:p w14:paraId="15CF3430" w14:textId="77777777" w:rsidR="00FA4B2E" w:rsidRDefault="00FA4B2E">
            <w:pPr>
              <w:pStyle w:val="TableParagraph"/>
              <w:spacing w:before="10"/>
              <w:rPr>
                <w:sz w:val="15"/>
              </w:rPr>
            </w:pPr>
          </w:p>
          <w:p w14:paraId="4911C8C3" w14:textId="77777777" w:rsidR="00FA4B2E" w:rsidRDefault="00000000">
            <w:pPr>
              <w:pStyle w:val="TableParagraph"/>
              <w:spacing w:before="1"/>
              <w:ind w:left="182" w:right="169"/>
              <w:jc w:val="center"/>
              <w:rPr>
                <w:sz w:val="16"/>
              </w:rPr>
            </w:pPr>
            <w:r>
              <w:rPr>
                <w:sz w:val="16"/>
              </w:rPr>
              <w:t>38,00</w:t>
            </w:r>
          </w:p>
        </w:tc>
      </w:tr>
      <w:tr w:rsidR="00FA4B2E" w14:paraId="363650E5" w14:textId="77777777">
        <w:trPr>
          <w:trHeight w:val="736"/>
        </w:trPr>
        <w:tc>
          <w:tcPr>
            <w:tcW w:w="1838" w:type="dxa"/>
          </w:tcPr>
          <w:p w14:paraId="72293AD1" w14:textId="77777777" w:rsidR="00FA4B2E" w:rsidRDefault="00FA4B2E">
            <w:pPr>
              <w:pStyle w:val="TableParagraph"/>
              <w:spacing w:before="10"/>
              <w:rPr>
                <w:sz w:val="15"/>
              </w:rPr>
            </w:pPr>
          </w:p>
          <w:p w14:paraId="32C257C4" w14:textId="77777777" w:rsidR="00FA4B2E" w:rsidRDefault="00000000">
            <w:pPr>
              <w:pStyle w:val="TableParagraph"/>
              <w:spacing w:before="1"/>
              <w:ind w:left="107" w:right="188"/>
              <w:rPr>
                <w:sz w:val="16"/>
              </w:rPr>
            </w:pPr>
            <w:r>
              <w:rPr>
                <w:sz w:val="16"/>
              </w:rPr>
              <w:t>Economía del trabajo aplicada</w:t>
            </w:r>
          </w:p>
        </w:tc>
        <w:tc>
          <w:tcPr>
            <w:tcW w:w="2692" w:type="dxa"/>
          </w:tcPr>
          <w:p w14:paraId="64ADCD26" w14:textId="77777777" w:rsidR="00FA4B2E" w:rsidRDefault="00000000">
            <w:pPr>
              <w:pStyle w:val="TableParagraph"/>
              <w:spacing w:before="92"/>
              <w:ind w:left="108" w:right="206"/>
              <w:rPr>
                <w:sz w:val="16"/>
              </w:rPr>
            </w:pPr>
            <w:r>
              <w:rPr>
                <w:sz w:val="16"/>
              </w:rPr>
              <w:t>Hernández López, Arturo; Báez Chesa, Vicente; Sánchez Armas, Marcial</w:t>
            </w:r>
          </w:p>
        </w:tc>
        <w:tc>
          <w:tcPr>
            <w:tcW w:w="1701" w:type="dxa"/>
          </w:tcPr>
          <w:p w14:paraId="7AA40790" w14:textId="77777777" w:rsidR="00FA4B2E" w:rsidRDefault="00FA4B2E">
            <w:pPr>
              <w:pStyle w:val="TableParagraph"/>
              <w:spacing w:before="10"/>
              <w:rPr>
                <w:sz w:val="15"/>
              </w:rPr>
            </w:pPr>
          </w:p>
          <w:p w14:paraId="01C31A93" w14:textId="77777777" w:rsidR="00FA4B2E" w:rsidRDefault="00000000">
            <w:pPr>
              <w:pStyle w:val="TableParagraph"/>
              <w:spacing w:before="1"/>
              <w:ind w:left="111" w:right="581"/>
              <w:rPr>
                <w:sz w:val="16"/>
              </w:rPr>
            </w:pPr>
            <w:r>
              <w:rPr>
                <w:sz w:val="16"/>
              </w:rPr>
              <w:t>Economía del trabajo</w:t>
            </w:r>
          </w:p>
        </w:tc>
        <w:tc>
          <w:tcPr>
            <w:tcW w:w="2551" w:type="dxa"/>
          </w:tcPr>
          <w:p w14:paraId="34DF253D" w14:textId="77777777" w:rsidR="00FA4B2E" w:rsidRDefault="00000000">
            <w:pPr>
              <w:pStyle w:val="TableParagraph"/>
              <w:ind w:left="109" w:right="482"/>
              <w:rPr>
                <w:sz w:val="16"/>
              </w:rPr>
            </w:pPr>
            <w:r>
              <w:rPr>
                <w:sz w:val="16"/>
              </w:rPr>
              <w:t>Manuales Universitarios de Teleformación: Grado en</w:t>
            </w:r>
          </w:p>
          <w:p w14:paraId="6FA4529A" w14:textId="77777777" w:rsidR="00FA4B2E" w:rsidRDefault="00000000">
            <w:pPr>
              <w:pStyle w:val="TableParagraph"/>
              <w:spacing w:before="4" w:line="182" w:lineRule="exact"/>
              <w:ind w:left="109" w:right="748"/>
              <w:rPr>
                <w:sz w:val="16"/>
              </w:rPr>
            </w:pPr>
            <w:r>
              <w:rPr>
                <w:sz w:val="16"/>
              </w:rPr>
              <w:t>Relaciones Laborales y Recursos Humanos</w:t>
            </w:r>
          </w:p>
        </w:tc>
        <w:tc>
          <w:tcPr>
            <w:tcW w:w="1560" w:type="dxa"/>
          </w:tcPr>
          <w:p w14:paraId="0E01CCB1" w14:textId="77777777" w:rsidR="00FA4B2E" w:rsidRDefault="00FA4B2E">
            <w:pPr>
              <w:pStyle w:val="TableParagraph"/>
              <w:spacing w:before="10"/>
              <w:rPr>
                <w:sz w:val="23"/>
              </w:rPr>
            </w:pPr>
          </w:p>
          <w:p w14:paraId="761667C2" w14:textId="77777777" w:rsidR="00FA4B2E" w:rsidRDefault="00000000">
            <w:pPr>
              <w:pStyle w:val="TableParagraph"/>
              <w:ind w:left="136" w:right="126"/>
              <w:jc w:val="center"/>
              <w:rPr>
                <w:sz w:val="16"/>
              </w:rPr>
            </w:pPr>
            <w:r>
              <w:rPr>
                <w:sz w:val="16"/>
              </w:rPr>
              <w:t>9788490420430</w:t>
            </w:r>
          </w:p>
        </w:tc>
        <w:tc>
          <w:tcPr>
            <w:tcW w:w="1097" w:type="dxa"/>
          </w:tcPr>
          <w:p w14:paraId="549765ED" w14:textId="77777777" w:rsidR="00FA4B2E" w:rsidRDefault="00FA4B2E">
            <w:pPr>
              <w:pStyle w:val="TableParagraph"/>
              <w:spacing w:before="10"/>
              <w:rPr>
                <w:sz w:val="23"/>
              </w:rPr>
            </w:pPr>
          </w:p>
          <w:p w14:paraId="4F2E1707" w14:textId="77777777" w:rsidR="00FA4B2E" w:rsidRDefault="00000000">
            <w:pPr>
              <w:pStyle w:val="TableParagraph"/>
              <w:ind w:left="182" w:right="169"/>
              <w:jc w:val="center"/>
              <w:rPr>
                <w:sz w:val="16"/>
              </w:rPr>
            </w:pPr>
            <w:r>
              <w:rPr>
                <w:sz w:val="16"/>
              </w:rPr>
              <w:t>20,00</w:t>
            </w:r>
          </w:p>
        </w:tc>
      </w:tr>
      <w:tr w:rsidR="00FA4B2E" w14:paraId="2103D6AC" w14:textId="77777777">
        <w:trPr>
          <w:trHeight w:val="736"/>
        </w:trPr>
        <w:tc>
          <w:tcPr>
            <w:tcW w:w="1838" w:type="dxa"/>
          </w:tcPr>
          <w:p w14:paraId="5CCA2380" w14:textId="77777777" w:rsidR="00FA4B2E" w:rsidRDefault="00FA4B2E">
            <w:pPr>
              <w:pStyle w:val="TableParagraph"/>
              <w:spacing w:before="10"/>
              <w:rPr>
                <w:sz w:val="15"/>
              </w:rPr>
            </w:pPr>
          </w:p>
          <w:p w14:paraId="51C0DC30" w14:textId="77777777" w:rsidR="00FA4B2E" w:rsidRDefault="00000000">
            <w:pPr>
              <w:pStyle w:val="TableParagraph"/>
              <w:spacing w:before="1"/>
              <w:ind w:left="107" w:right="171"/>
              <w:rPr>
                <w:sz w:val="16"/>
              </w:rPr>
            </w:pPr>
            <w:r>
              <w:rPr>
                <w:sz w:val="16"/>
              </w:rPr>
              <w:t>Derecho Procesal del Trabajo</w:t>
            </w:r>
          </w:p>
        </w:tc>
        <w:tc>
          <w:tcPr>
            <w:tcW w:w="2692" w:type="dxa"/>
          </w:tcPr>
          <w:p w14:paraId="6ECBEC7C" w14:textId="77777777" w:rsidR="00FA4B2E" w:rsidRDefault="00FA4B2E">
            <w:pPr>
              <w:pStyle w:val="TableParagraph"/>
              <w:spacing w:before="10"/>
              <w:rPr>
                <w:sz w:val="15"/>
              </w:rPr>
            </w:pPr>
          </w:p>
          <w:p w14:paraId="203C4317" w14:textId="77777777" w:rsidR="00FA4B2E" w:rsidRDefault="00000000">
            <w:pPr>
              <w:pStyle w:val="TableParagraph"/>
              <w:spacing w:before="1"/>
              <w:ind w:left="108" w:right="597"/>
              <w:rPr>
                <w:sz w:val="16"/>
              </w:rPr>
            </w:pPr>
            <w:r>
              <w:rPr>
                <w:sz w:val="16"/>
              </w:rPr>
              <w:t>Nores Torres, Luis Enrique; Goerlich Peset, José María</w:t>
            </w:r>
          </w:p>
        </w:tc>
        <w:tc>
          <w:tcPr>
            <w:tcW w:w="1701" w:type="dxa"/>
          </w:tcPr>
          <w:p w14:paraId="42E68E84" w14:textId="77777777" w:rsidR="00FA4B2E" w:rsidRDefault="00FA4B2E">
            <w:pPr>
              <w:pStyle w:val="TableParagraph"/>
              <w:spacing w:before="10"/>
              <w:rPr>
                <w:sz w:val="23"/>
              </w:rPr>
            </w:pPr>
          </w:p>
          <w:p w14:paraId="21F62A88" w14:textId="77777777" w:rsidR="00FA4B2E" w:rsidRDefault="00000000">
            <w:pPr>
              <w:pStyle w:val="TableParagraph"/>
              <w:ind w:left="111"/>
              <w:rPr>
                <w:sz w:val="16"/>
              </w:rPr>
            </w:pPr>
            <w:r>
              <w:rPr>
                <w:sz w:val="16"/>
              </w:rPr>
              <w:t>Derecho procesal</w:t>
            </w:r>
          </w:p>
        </w:tc>
        <w:tc>
          <w:tcPr>
            <w:tcW w:w="2551" w:type="dxa"/>
          </w:tcPr>
          <w:p w14:paraId="7BCA6F4E" w14:textId="77777777" w:rsidR="00FA4B2E" w:rsidRDefault="00000000">
            <w:pPr>
              <w:pStyle w:val="TableParagraph"/>
              <w:ind w:left="109" w:right="482"/>
              <w:rPr>
                <w:sz w:val="16"/>
              </w:rPr>
            </w:pPr>
            <w:r>
              <w:rPr>
                <w:sz w:val="16"/>
              </w:rPr>
              <w:t>Manuales Universitarios de Teleformación: Grado en Relaciones Laborales y</w:t>
            </w:r>
          </w:p>
          <w:p w14:paraId="201D039E" w14:textId="77777777" w:rsidR="00FA4B2E" w:rsidRDefault="00000000">
            <w:pPr>
              <w:pStyle w:val="TableParagraph"/>
              <w:spacing w:line="166" w:lineRule="exact"/>
              <w:ind w:left="109"/>
              <w:rPr>
                <w:sz w:val="16"/>
              </w:rPr>
            </w:pPr>
            <w:r>
              <w:rPr>
                <w:sz w:val="16"/>
              </w:rPr>
              <w:t>Recursos Humanos</w:t>
            </w:r>
          </w:p>
        </w:tc>
        <w:tc>
          <w:tcPr>
            <w:tcW w:w="1560" w:type="dxa"/>
          </w:tcPr>
          <w:p w14:paraId="142076AE" w14:textId="77777777" w:rsidR="00FA4B2E" w:rsidRDefault="00FA4B2E">
            <w:pPr>
              <w:pStyle w:val="TableParagraph"/>
              <w:spacing w:before="10"/>
              <w:rPr>
                <w:sz w:val="23"/>
              </w:rPr>
            </w:pPr>
          </w:p>
          <w:p w14:paraId="3C75A01E" w14:textId="77777777" w:rsidR="00FA4B2E" w:rsidRDefault="00000000">
            <w:pPr>
              <w:pStyle w:val="TableParagraph"/>
              <w:ind w:left="136" w:right="126"/>
              <w:jc w:val="center"/>
              <w:rPr>
                <w:sz w:val="16"/>
              </w:rPr>
            </w:pPr>
            <w:r>
              <w:rPr>
                <w:sz w:val="16"/>
              </w:rPr>
              <w:t>9788490420287</w:t>
            </w:r>
          </w:p>
        </w:tc>
        <w:tc>
          <w:tcPr>
            <w:tcW w:w="1097" w:type="dxa"/>
          </w:tcPr>
          <w:p w14:paraId="078C6D81" w14:textId="77777777" w:rsidR="00FA4B2E" w:rsidRDefault="00FA4B2E">
            <w:pPr>
              <w:pStyle w:val="TableParagraph"/>
              <w:spacing w:before="10"/>
              <w:rPr>
                <w:sz w:val="23"/>
              </w:rPr>
            </w:pPr>
          </w:p>
          <w:p w14:paraId="31518FBB" w14:textId="77777777" w:rsidR="00FA4B2E" w:rsidRDefault="00000000">
            <w:pPr>
              <w:pStyle w:val="TableParagraph"/>
              <w:ind w:left="182" w:right="169"/>
              <w:jc w:val="center"/>
              <w:rPr>
                <w:sz w:val="16"/>
              </w:rPr>
            </w:pPr>
            <w:r>
              <w:rPr>
                <w:sz w:val="16"/>
              </w:rPr>
              <w:t>39,00</w:t>
            </w:r>
          </w:p>
        </w:tc>
      </w:tr>
    </w:tbl>
    <w:p w14:paraId="2B4F40E1" w14:textId="77777777" w:rsidR="00FA4B2E" w:rsidRDefault="00FA4B2E">
      <w:pPr>
        <w:pStyle w:val="Textoindependiente"/>
        <w:rPr>
          <w:sz w:val="20"/>
        </w:rPr>
      </w:pPr>
    </w:p>
    <w:p w14:paraId="1A78BAA7" w14:textId="77777777" w:rsidR="00FA4B2E" w:rsidRDefault="00FA4B2E">
      <w:pPr>
        <w:pStyle w:val="Textoindependiente"/>
        <w:rPr>
          <w:sz w:val="20"/>
        </w:rPr>
      </w:pPr>
    </w:p>
    <w:p w14:paraId="249D5403" w14:textId="77777777" w:rsidR="00FA4B2E" w:rsidRDefault="00FA4B2E">
      <w:pPr>
        <w:pStyle w:val="Textoindependiente"/>
        <w:spacing w:before="5"/>
        <w:rPr>
          <w:sz w:val="19"/>
        </w:rPr>
      </w:pPr>
    </w:p>
    <w:p w14:paraId="42ACCB89" w14:textId="77777777" w:rsidR="00FA4B2E" w:rsidRDefault="00000000">
      <w:pPr>
        <w:ind w:left="5577" w:right="6456"/>
        <w:jc w:val="center"/>
        <w:rPr>
          <w:sz w:val="20"/>
        </w:rPr>
      </w:pPr>
      <w:r>
        <w:rPr>
          <w:sz w:val="20"/>
        </w:rPr>
        <w:t>-178-</w:t>
      </w:r>
    </w:p>
    <w:p w14:paraId="7A091571"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4988859D" w14:textId="77777777" w:rsidR="00FA4B2E" w:rsidRDefault="00FA4B2E">
      <w:pPr>
        <w:pStyle w:val="Textoindependiente"/>
        <w:rPr>
          <w:sz w:val="20"/>
        </w:rPr>
      </w:pPr>
    </w:p>
    <w:p w14:paraId="157AB1BA" w14:textId="77777777" w:rsidR="00FA4B2E" w:rsidRDefault="00FA4B2E">
      <w:pPr>
        <w:pStyle w:val="Textoindependiente"/>
        <w:rPr>
          <w:sz w:val="20"/>
        </w:rPr>
      </w:pPr>
    </w:p>
    <w:p w14:paraId="1F00F04F" w14:textId="77777777" w:rsidR="00FA4B2E" w:rsidRDefault="00FA4B2E">
      <w:pPr>
        <w:pStyle w:val="Textoindependiente"/>
        <w:rPr>
          <w:sz w:val="20"/>
        </w:rPr>
      </w:pPr>
    </w:p>
    <w:p w14:paraId="020FC1F9" w14:textId="77777777" w:rsidR="00FA4B2E" w:rsidRDefault="00FA4B2E">
      <w:pPr>
        <w:pStyle w:val="Textoindependiente"/>
        <w:rPr>
          <w:sz w:val="20"/>
        </w:rPr>
      </w:pPr>
    </w:p>
    <w:p w14:paraId="31911492" w14:textId="77777777" w:rsidR="00FA4B2E" w:rsidRDefault="00FA4B2E">
      <w:pPr>
        <w:pStyle w:val="Textoindependiente"/>
        <w:rPr>
          <w:sz w:val="20"/>
        </w:rPr>
      </w:pPr>
    </w:p>
    <w:p w14:paraId="25CEF7D7" w14:textId="77777777" w:rsidR="00FA4B2E" w:rsidRDefault="00FA4B2E">
      <w:pPr>
        <w:pStyle w:val="Textoindependiente"/>
        <w:rPr>
          <w:sz w:val="20"/>
        </w:rPr>
      </w:pPr>
    </w:p>
    <w:p w14:paraId="1006B293" w14:textId="77777777" w:rsidR="00FA4B2E" w:rsidRDefault="00FA4B2E">
      <w:pPr>
        <w:pStyle w:val="Textoindependiente"/>
        <w:rPr>
          <w:sz w:val="20"/>
        </w:rPr>
      </w:pPr>
    </w:p>
    <w:p w14:paraId="6BFD5F1B" w14:textId="77777777" w:rsidR="00FA4B2E" w:rsidRDefault="00FA4B2E">
      <w:pPr>
        <w:pStyle w:val="Textoindependiente"/>
        <w:rPr>
          <w:sz w:val="20"/>
        </w:rPr>
      </w:pPr>
    </w:p>
    <w:p w14:paraId="7236875E" w14:textId="77777777" w:rsidR="00FA4B2E" w:rsidRDefault="00FA4B2E">
      <w:pPr>
        <w:pStyle w:val="Textoindependiente"/>
        <w:rPr>
          <w:sz w:val="20"/>
        </w:rPr>
      </w:pPr>
    </w:p>
    <w:p w14:paraId="30F40507"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71311B02" w14:textId="77777777">
        <w:trPr>
          <w:trHeight w:val="184"/>
        </w:trPr>
        <w:tc>
          <w:tcPr>
            <w:tcW w:w="1838" w:type="dxa"/>
            <w:tcBorders>
              <w:bottom w:val="double" w:sz="1" w:space="0" w:color="000000"/>
            </w:tcBorders>
          </w:tcPr>
          <w:p w14:paraId="1C71BC54" w14:textId="77777777" w:rsidR="00FA4B2E" w:rsidRDefault="00000000">
            <w:pPr>
              <w:pStyle w:val="TableParagraph"/>
              <w:spacing w:line="164" w:lineRule="exact"/>
              <w:ind w:left="89" w:right="81"/>
              <w:jc w:val="center"/>
              <w:rPr>
                <w:sz w:val="16"/>
              </w:rPr>
            </w:pPr>
            <w:r>
              <w:rPr>
                <w:sz w:val="16"/>
              </w:rPr>
              <w:t>Título publicación:</w:t>
            </w:r>
          </w:p>
        </w:tc>
        <w:tc>
          <w:tcPr>
            <w:tcW w:w="2692" w:type="dxa"/>
            <w:tcBorders>
              <w:bottom w:val="double" w:sz="1" w:space="0" w:color="000000"/>
            </w:tcBorders>
          </w:tcPr>
          <w:p w14:paraId="5252B3BD"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49C62F9A" w14:textId="77777777" w:rsidR="00FA4B2E" w:rsidRDefault="00000000">
            <w:pPr>
              <w:pStyle w:val="TableParagraph"/>
              <w:spacing w:line="164" w:lineRule="exact"/>
              <w:ind w:left="93" w:right="78"/>
              <w:jc w:val="center"/>
              <w:rPr>
                <w:sz w:val="16"/>
              </w:rPr>
            </w:pPr>
            <w:r>
              <w:rPr>
                <w:sz w:val="16"/>
              </w:rPr>
              <w:t>Materia:</w:t>
            </w:r>
          </w:p>
        </w:tc>
        <w:tc>
          <w:tcPr>
            <w:tcW w:w="2551" w:type="dxa"/>
            <w:tcBorders>
              <w:bottom w:val="double" w:sz="1" w:space="0" w:color="000000"/>
            </w:tcBorders>
          </w:tcPr>
          <w:p w14:paraId="531D0DE5"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1CAAFA10"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6647F28E" w14:textId="77777777" w:rsidR="00FA4B2E" w:rsidRDefault="00000000">
            <w:pPr>
              <w:pStyle w:val="TableParagraph"/>
              <w:spacing w:line="164" w:lineRule="exact"/>
              <w:ind w:left="184" w:right="169"/>
              <w:jc w:val="center"/>
              <w:rPr>
                <w:sz w:val="16"/>
              </w:rPr>
            </w:pPr>
            <w:r>
              <w:rPr>
                <w:sz w:val="16"/>
              </w:rPr>
              <w:t>Precio (€)</w:t>
            </w:r>
          </w:p>
        </w:tc>
      </w:tr>
      <w:tr w:rsidR="00FA4B2E" w14:paraId="6546BA03" w14:textId="77777777">
        <w:trPr>
          <w:trHeight w:val="531"/>
        </w:trPr>
        <w:tc>
          <w:tcPr>
            <w:tcW w:w="1838" w:type="dxa"/>
            <w:tcBorders>
              <w:top w:val="double" w:sz="1" w:space="0" w:color="000000"/>
            </w:tcBorders>
          </w:tcPr>
          <w:p w14:paraId="03E60B60" w14:textId="77777777" w:rsidR="00FA4B2E" w:rsidRDefault="00000000">
            <w:pPr>
              <w:pStyle w:val="TableParagraph"/>
              <w:spacing w:before="70"/>
              <w:ind w:left="107" w:right="162"/>
              <w:rPr>
                <w:sz w:val="16"/>
              </w:rPr>
            </w:pPr>
            <w:r>
              <w:rPr>
                <w:sz w:val="16"/>
              </w:rPr>
              <w:t>Salud, dependencia y vulnerabilidad social</w:t>
            </w:r>
          </w:p>
        </w:tc>
        <w:tc>
          <w:tcPr>
            <w:tcW w:w="2692" w:type="dxa"/>
            <w:tcBorders>
              <w:top w:val="double" w:sz="1" w:space="0" w:color="000000"/>
            </w:tcBorders>
          </w:tcPr>
          <w:p w14:paraId="2B4F07DE" w14:textId="77777777" w:rsidR="00FA4B2E" w:rsidRDefault="00FA4B2E">
            <w:pPr>
              <w:pStyle w:val="TableParagraph"/>
              <w:spacing w:before="2"/>
              <w:rPr>
                <w:sz w:val="14"/>
              </w:rPr>
            </w:pPr>
          </w:p>
          <w:p w14:paraId="11ED86A6" w14:textId="77777777" w:rsidR="00FA4B2E" w:rsidRDefault="00000000">
            <w:pPr>
              <w:pStyle w:val="TableParagraph"/>
              <w:ind w:left="108"/>
              <w:rPr>
                <w:sz w:val="16"/>
              </w:rPr>
            </w:pPr>
            <w:r>
              <w:rPr>
                <w:sz w:val="16"/>
              </w:rPr>
              <w:t>Bautista Castaño, Inmaculada</w:t>
            </w:r>
          </w:p>
        </w:tc>
        <w:tc>
          <w:tcPr>
            <w:tcW w:w="1701" w:type="dxa"/>
            <w:tcBorders>
              <w:top w:val="double" w:sz="1" w:space="0" w:color="000000"/>
            </w:tcBorders>
          </w:tcPr>
          <w:p w14:paraId="60534E38" w14:textId="77777777" w:rsidR="00FA4B2E" w:rsidRDefault="00FA4B2E">
            <w:pPr>
              <w:pStyle w:val="TableParagraph"/>
              <w:spacing w:before="2"/>
              <w:rPr>
                <w:sz w:val="14"/>
              </w:rPr>
            </w:pPr>
          </w:p>
          <w:p w14:paraId="76EC91DB" w14:textId="77777777" w:rsidR="00FA4B2E" w:rsidRDefault="00000000">
            <w:pPr>
              <w:pStyle w:val="TableParagraph"/>
              <w:ind w:left="22" w:right="99"/>
              <w:jc w:val="center"/>
              <w:rPr>
                <w:sz w:val="16"/>
              </w:rPr>
            </w:pPr>
            <w:r>
              <w:rPr>
                <w:sz w:val="16"/>
              </w:rPr>
              <w:t>Seguridad personal</w:t>
            </w:r>
          </w:p>
        </w:tc>
        <w:tc>
          <w:tcPr>
            <w:tcW w:w="2551" w:type="dxa"/>
            <w:tcBorders>
              <w:top w:val="double" w:sz="1" w:space="0" w:color="000000"/>
            </w:tcBorders>
          </w:tcPr>
          <w:p w14:paraId="6CA484C1" w14:textId="77777777" w:rsidR="00FA4B2E" w:rsidRDefault="00000000">
            <w:pPr>
              <w:pStyle w:val="TableParagraph"/>
              <w:spacing w:line="163" w:lineRule="exact"/>
              <w:ind w:left="109"/>
              <w:rPr>
                <w:sz w:val="16"/>
              </w:rPr>
            </w:pPr>
            <w:r>
              <w:rPr>
                <w:sz w:val="16"/>
              </w:rPr>
              <w:t>Manuales Universitarios de</w:t>
            </w:r>
          </w:p>
          <w:p w14:paraId="7E85C63D" w14:textId="77777777" w:rsidR="00FA4B2E" w:rsidRDefault="00000000">
            <w:pPr>
              <w:pStyle w:val="TableParagraph"/>
              <w:spacing w:before="5" w:line="182" w:lineRule="exact"/>
              <w:ind w:left="109" w:right="642"/>
              <w:rPr>
                <w:sz w:val="16"/>
              </w:rPr>
            </w:pPr>
            <w:r>
              <w:rPr>
                <w:sz w:val="16"/>
              </w:rPr>
              <w:t>Teleformación: Grado en Trabajo Social</w:t>
            </w:r>
          </w:p>
        </w:tc>
        <w:tc>
          <w:tcPr>
            <w:tcW w:w="1560" w:type="dxa"/>
            <w:tcBorders>
              <w:top w:val="double" w:sz="1" w:space="0" w:color="000000"/>
            </w:tcBorders>
          </w:tcPr>
          <w:p w14:paraId="6D13022D" w14:textId="77777777" w:rsidR="00FA4B2E" w:rsidRDefault="00FA4B2E">
            <w:pPr>
              <w:pStyle w:val="TableParagraph"/>
              <w:spacing w:before="2"/>
              <w:rPr>
                <w:sz w:val="14"/>
              </w:rPr>
            </w:pPr>
          </w:p>
          <w:p w14:paraId="0D476778" w14:textId="77777777" w:rsidR="00FA4B2E" w:rsidRDefault="00000000">
            <w:pPr>
              <w:pStyle w:val="TableParagraph"/>
              <w:ind w:left="136" w:right="126"/>
              <w:jc w:val="center"/>
              <w:rPr>
                <w:sz w:val="16"/>
              </w:rPr>
            </w:pPr>
            <w:r>
              <w:rPr>
                <w:sz w:val="16"/>
              </w:rPr>
              <w:t>9788490420331</w:t>
            </w:r>
          </w:p>
        </w:tc>
        <w:tc>
          <w:tcPr>
            <w:tcW w:w="1097" w:type="dxa"/>
            <w:tcBorders>
              <w:top w:val="double" w:sz="1" w:space="0" w:color="000000"/>
            </w:tcBorders>
          </w:tcPr>
          <w:p w14:paraId="07592876" w14:textId="77777777" w:rsidR="00FA4B2E" w:rsidRDefault="00FA4B2E">
            <w:pPr>
              <w:pStyle w:val="TableParagraph"/>
              <w:spacing w:before="2"/>
              <w:rPr>
                <w:sz w:val="14"/>
              </w:rPr>
            </w:pPr>
          </w:p>
          <w:p w14:paraId="0271DD62" w14:textId="77777777" w:rsidR="00FA4B2E" w:rsidRDefault="00000000">
            <w:pPr>
              <w:pStyle w:val="TableParagraph"/>
              <w:ind w:left="182" w:right="169"/>
              <w:jc w:val="center"/>
              <w:rPr>
                <w:sz w:val="16"/>
              </w:rPr>
            </w:pPr>
            <w:r>
              <w:rPr>
                <w:sz w:val="16"/>
              </w:rPr>
              <w:t>37,00</w:t>
            </w:r>
          </w:p>
        </w:tc>
      </w:tr>
      <w:tr w:rsidR="00FA4B2E" w14:paraId="593F6620" w14:textId="77777777">
        <w:trPr>
          <w:trHeight w:val="736"/>
        </w:trPr>
        <w:tc>
          <w:tcPr>
            <w:tcW w:w="1838" w:type="dxa"/>
          </w:tcPr>
          <w:p w14:paraId="655AF4E2" w14:textId="77777777" w:rsidR="00FA4B2E" w:rsidRDefault="00000000">
            <w:pPr>
              <w:pStyle w:val="TableParagraph"/>
              <w:ind w:left="107" w:right="135"/>
              <w:rPr>
                <w:sz w:val="16"/>
              </w:rPr>
            </w:pPr>
            <w:r>
              <w:rPr>
                <w:sz w:val="16"/>
              </w:rPr>
              <w:t>Necesidades y respuesta educativa a la discapacidad</w:t>
            </w:r>
          </w:p>
          <w:p w14:paraId="6D71733E" w14:textId="77777777" w:rsidR="00FA4B2E" w:rsidRDefault="00000000">
            <w:pPr>
              <w:pStyle w:val="TableParagraph"/>
              <w:spacing w:line="166" w:lineRule="exact"/>
              <w:ind w:left="107"/>
              <w:rPr>
                <w:sz w:val="16"/>
              </w:rPr>
            </w:pPr>
            <w:r>
              <w:rPr>
                <w:sz w:val="16"/>
              </w:rPr>
              <w:t>auditiva</w:t>
            </w:r>
          </w:p>
        </w:tc>
        <w:tc>
          <w:tcPr>
            <w:tcW w:w="2692" w:type="dxa"/>
          </w:tcPr>
          <w:p w14:paraId="345EF601" w14:textId="77777777" w:rsidR="00FA4B2E" w:rsidRDefault="00FA4B2E">
            <w:pPr>
              <w:pStyle w:val="TableParagraph"/>
              <w:spacing w:before="10"/>
              <w:rPr>
                <w:sz w:val="15"/>
              </w:rPr>
            </w:pPr>
          </w:p>
          <w:p w14:paraId="3A104E2B" w14:textId="77777777" w:rsidR="00FA4B2E" w:rsidRDefault="00000000">
            <w:pPr>
              <w:pStyle w:val="TableParagraph"/>
              <w:spacing w:before="1"/>
              <w:ind w:left="108" w:right="534"/>
              <w:rPr>
                <w:sz w:val="16"/>
              </w:rPr>
            </w:pPr>
            <w:r>
              <w:rPr>
                <w:sz w:val="16"/>
              </w:rPr>
              <w:t>Santana Hernández, Rafael; Torres Monreal, Santiago</w:t>
            </w:r>
          </w:p>
        </w:tc>
        <w:tc>
          <w:tcPr>
            <w:tcW w:w="1701" w:type="dxa"/>
          </w:tcPr>
          <w:p w14:paraId="1E939E3E" w14:textId="77777777" w:rsidR="00FA4B2E" w:rsidRDefault="00000000">
            <w:pPr>
              <w:pStyle w:val="TableParagraph"/>
              <w:spacing w:before="89"/>
              <w:ind w:left="111" w:right="154"/>
              <w:rPr>
                <w:sz w:val="16"/>
              </w:rPr>
            </w:pPr>
            <w:r>
              <w:rPr>
                <w:sz w:val="16"/>
              </w:rPr>
              <w:t>Otorrinolaringología (nariz, garganta, oídos)</w:t>
            </w:r>
          </w:p>
        </w:tc>
        <w:tc>
          <w:tcPr>
            <w:tcW w:w="2551" w:type="dxa"/>
          </w:tcPr>
          <w:p w14:paraId="202A631A" w14:textId="77777777" w:rsidR="00FA4B2E" w:rsidRDefault="00000000">
            <w:pPr>
              <w:pStyle w:val="TableParagraph"/>
              <w:spacing w:before="89"/>
              <w:ind w:left="109" w:right="482"/>
              <w:rPr>
                <w:sz w:val="16"/>
              </w:rPr>
            </w:pPr>
            <w:r>
              <w:rPr>
                <w:sz w:val="16"/>
              </w:rPr>
              <w:t>Manuales Universitarios de Teleformación: Grado en Educación Primaria</w:t>
            </w:r>
          </w:p>
        </w:tc>
        <w:tc>
          <w:tcPr>
            <w:tcW w:w="1560" w:type="dxa"/>
          </w:tcPr>
          <w:p w14:paraId="1528A73A" w14:textId="77777777" w:rsidR="00FA4B2E" w:rsidRDefault="00FA4B2E">
            <w:pPr>
              <w:pStyle w:val="TableParagraph"/>
              <w:spacing w:before="9"/>
              <w:rPr>
                <w:sz w:val="23"/>
              </w:rPr>
            </w:pPr>
          </w:p>
          <w:p w14:paraId="53A41A2F" w14:textId="77777777" w:rsidR="00FA4B2E" w:rsidRDefault="00000000">
            <w:pPr>
              <w:pStyle w:val="TableParagraph"/>
              <w:spacing w:before="1"/>
              <w:ind w:left="136" w:right="126"/>
              <w:jc w:val="center"/>
              <w:rPr>
                <w:sz w:val="16"/>
              </w:rPr>
            </w:pPr>
            <w:r>
              <w:rPr>
                <w:sz w:val="16"/>
              </w:rPr>
              <w:t>9788490420263</w:t>
            </w:r>
          </w:p>
        </w:tc>
        <w:tc>
          <w:tcPr>
            <w:tcW w:w="1097" w:type="dxa"/>
          </w:tcPr>
          <w:p w14:paraId="598D6D2A" w14:textId="77777777" w:rsidR="00FA4B2E" w:rsidRDefault="00FA4B2E">
            <w:pPr>
              <w:pStyle w:val="TableParagraph"/>
              <w:spacing w:before="9"/>
              <w:rPr>
                <w:sz w:val="23"/>
              </w:rPr>
            </w:pPr>
          </w:p>
          <w:p w14:paraId="21A1DA46" w14:textId="77777777" w:rsidR="00FA4B2E" w:rsidRDefault="00000000">
            <w:pPr>
              <w:pStyle w:val="TableParagraph"/>
              <w:spacing w:before="1"/>
              <w:ind w:left="182" w:right="169"/>
              <w:jc w:val="center"/>
              <w:rPr>
                <w:sz w:val="16"/>
              </w:rPr>
            </w:pPr>
            <w:r>
              <w:rPr>
                <w:sz w:val="16"/>
              </w:rPr>
              <w:t>24,00</w:t>
            </w:r>
          </w:p>
        </w:tc>
      </w:tr>
      <w:tr w:rsidR="00FA4B2E" w14:paraId="2BAE8781" w14:textId="77777777">
        <w:trPr>
          <w:trHeight w:val="551"/>
        </w:trPr>
        <w:tc>
          <w:tcPr>
            <w:tcW w:w="1838" w:type="dxa"/>
          </w:tcPr>
          <w:p w14:paraId="703DCA64" w14:textId="77777777" w:rsidR="00FA4B2E" w:rsidRDefault="00000000">
            <w:pPr>
              <w:pStyle w:val="TableParagraph"/>
              <w:spacing w:before="89"/>
              <w:ind w:left="107" w:right="197"/>
              <w:rPr>
                <w:sz w:val="16"/>
              </w:rPr>
            </w:pPr>
            <w:r>
              <w:rPr>
                <w:sz w:val="16"/>
              </w:rPr>
              <w:t>Enseñanza Religiosa Escolar Católica</w:t>
            </w:r>
          </w:p>
        </w:tc>
        <w:tc>
          <w:tcPr>
            <w:tcW w:w="2692" w:type="dxa"/>
          </w:tcPr>
          <w:p w14:paraId="0D8A4655" w14:textId="77777777" w:rsidR="00FA4B2E" w:rsidRDefault="00FA4B2E">
            <w:pPr>
              <w:pStyle w:val="TableParagraph"/>
              <w:spacing w:before="10"/>
              <w:rPr>
                <w:sz w:val="15"/>
              </w:rPr>
            </w:pPr>
          </w:p>
          <w:p w14:paraId="0CB8E2DB" w14:textId="77777777" w:rsidR="00FA4B2E" w:rsidRDefault="00000000">
            <w:pPr>
              <w:pStyle w:val="TableParagraph"/>
              <w:spacing w:before="1"/>
              <w:ind w:left="108"/>
              <w:rPr>
                <w:sz w:val="16"/>
              </w:rPr>
            </w:pPr>
            <w:r>
              <w:rPr>
                <w:sz w:val="16"/>
              </w:rPr>
              <w:t>Rodríguez Roca, José Antonio</w:t>
            </w:r>
          </w:p>
        </w:tc>
        <w:tc>
          <w:tcPr>
            <w:tcW w:w="1701" w:type="dxa"/>
          </w:tcPr>
          <w:p w14:paraId="2BE392F9" w14:textId="77777777" w:rsidR="00FA4B2E" w:rsidRDefault="00FA4B2E">
            <w:pPr>
              <w:pStyle w:val="TableParagraph"/>
              <w:spacing w:before="10"/>
              <w:rPr>
                <w:sz w:val="15"/>
              </w:rPr>
            </w:pPr>
          </w:p>
          <w:p w14:paraId="548A22C3" w14:textId="77777777" w:rsidR="00FA4B2E" w:rsidRDefault="00000000">
            <w:pPr>
              <w:pStyle w:val="TableParagraph"/>
              <w:spacing w:before="1"/>
              <w:ind w:left="24" w:right="99"/>
              <w:jc w:val="center"/>
              <w:rPr>
                <w:sz w:val="16"/>
              </w:rPr>
            </w:pPr>
            <w:r>
              <w:rPr>
                <w:sz w:val="16"/>
              </w:rPr>
              <w:t>Educación Primaria</w:t>
            </w:r>
          </w:p>
        </w:tc>
        <w:tc>
          <w:tcPr>
            <w:tcW w:w="2551" w:type="dxa"/>
          </w:tcPr>
          <w:p w14:paraId="5264778B" w14:textId="77777777" w:rsidR="00FA4B2E" w:rsidRDefault="00000000">
            <w:pPr>
              <w:pStyle w:val="TableParagraph"/>
              <w:spacing w:line="183" w:lineRule="exact"/>
              <w:ind w:left="109"/>
              <w:rPr>
                <w:sz w:val="16"/>
              </w:rPr>
            </w:pPr>
            <w:r>
              <w:rPr>
                <w:sz w:val="16"/>
              </w:rPr>
              <w:t>Manuales Universitarios de</w:t>
            </w:r>
          </w:p>
          <w:p w14:paraId="734AEE21" w14:textId="77777777" w:rsidR="00FA4B2E" w:rsidRDefault="00000000">
            <w:pPr>
              <w:pStyle w:val="TableParagraph"/>
              <w:spacing w:before="5" w:line="182" w:lineRule="exact"/>
              <w:ind w:left="109" w:right="642"/>
              <w:rPr>
                <w:sz w:val="16"/>
              </w:rPr>
            </w:pPr>
            <w:r>
              <w:rPr>
                <w:sz w:val="16"/>
              </w:rPr>
              <w:t>Teleformación: Grado en Educación Primaria</w:t>
            </w:r>
          </w:p>
        </w:tc>
        <w:tc>
          <w:tcPr>
            <w:tcW w:w="1560" w:type="dxa"/>
          </w:tcPr>
          <w:p w14:paraId="1C9E51A4" w14:textId="77777777" w:rsidR="00FA4B2E" w:rsidRDefault="00FA4B2E">
            <w:pPr>
              <w:pStyle w:val="TableParagraph"/>
              <w:spacing w:before="10"/>
              <w:rPr>
                <w:sz w:val="15"/>
              </w:rPr>
            </w:pPr>
          </w:p>
          <w:p w14:paraId="00AEB88E" w14:textId="77777777" w:rsidR="00FA4B2E" w:rsidRDefault="00000000">
            <w:pPr>
              <w:pStyle w:val="TableParagraph"/>
              <w:spacing w:before="1"/>
              <w:ind w:left="136" w:right="126"/>
              <w:jc w:val="center"/>
              <w:rPr>
                <w:sz w:val="16"/>
              </w:rPr>
            </w:pPr>
            <w:r>
              <w:rPr>
                <w:sz w:val="16"/>
              </w:rPr>
              <w:t>9788490420270</w:t>
            </w:r>
          </w:p>
        </w:tc>
        <w:tc>
          <w:tcPr>
            <w:tcW w:w="1097" w:type="dxa"/>
          </w:tcPr>
          <w:p w14:paraId="49EAC6FF" w14:textId="77777777" w:rsidR="00FA4B2E" w:rsidRDefault="00FA4B2E">
            <w:pPr>
              <w:pStyle w:val="TableParagraph"/>
              <w:spacing w:before="10"/>
              <w:rPr>
                <w:sz w:val="15"/>
              </w:rPr>
            </w:pPr>
          </w:p>
          <w:p w14:paraId="4EE1134E" w14:textId="77777777" w:rsidR="00FA4B2E" w:rsidRDefault="00000000">
            <w:pPr>
              <w:pStyle w:val="TableParagraph"/>
              <w:spacing w:before="1"/>
              <w:ind w:left="182" w:right="169"/>
              <w:jc w:val="center"/>
              <w:rPr>
                <w:sz w:val="16"/>
              </w:rPr>
            </w:pPr>
            <w:r>
              <w:rPr>
                <w:sz w:val="16"/>
              </w:rPr>
              <w:t>25,00</w:t>
            </w:r>
          </w:p>
        </w:tc>
      </w:tr>
      <w:tr w:rsidR="00FA4B2E" w14:paraId="343BFE98" w14:textId="77777777">
        <w:trPr>
          <w:trHeight w:val="1288"/>
        </w:trPr>
        <w:tc>
          <w:tcPr>
            <w:tcW w:w="1838" w:type="dxa"/>
          </w:tcPr>
          <w:p w14:paraId="6191367B" w14:textId="77777777" w:rsidR="00FA4B2E" w:rsidRDefault="00FA4B2E">
            <w:pPr>
              <w:pStyle w:val="TableParagraph"/>
              <w:spacing w:before="10"/>
              <w:rPr>
                <w:sz w:val="23"/>
              </w:rPr>
            </w:pPr>
          </w:p>
          <w:p w14:paraId="1AE3E5A0" w14:textId="77777777" w:rsidR="00FA4B2E" w:rsidRDefault="00000000">
            <w:pPr>
              <w:pStyle w:val="TableParagraph"/>
              <w:ind w:left="107" w:right="135"/>
              <w:rPr>
                <w:sz w:val="16"/>
              </w:rPr>
            </w:pPr>
            <w:r>
              <w:rPr>
                <w:sz w:val="16"/>
              </w:rPr>
              <w:t>Necesidades y respuesta educativa a la discapacidad intelectual</w:t>
            </w:r>
          </w:p>
        </w:tc>
        <w:tc>
          <w:tcPr>
            <w:tcW w:w="2692" w:type="dxa"/>
          </w:tcPr>
          <w:p w14:paraId="33ECF5E8" w14:textId="77777777" w:rsidR="00FA4B2E" w:rsidRDefault="00FA4B2E">
            <w:pPr>
              <w:pStyle w:val="TableParagraph"/>
              <w:rPr>
                <w:sz w:val="18"/>
              </w:rPr>
            </w:pPr>
          </w:p>
          <w:p w14:paraId="24A28366" w14:textId="77777777" w:rsidR="00FA4B2E" w:rsidRDefault="00FA4B2E">
            <w:pPr>
              <w:pStyle w:val="TableParagraph"/>
              <w:rPr>
                <w:sz w:val="18"/>
              </w:rPr>
            </w:pPr>
          </w:p>
          <w:p w14:paraId="0997A9CA" w14:textId="77777777" w:rsidR="00FA4B2E" w:rsidRDefault="00000000">
            <w:pPr>
              <w:pStyle w:val="TableParagraph"/>
              <w:spacing w:before="136"/>
              <w:ind w:left="108"/>
              <w:rPr>
                <w:sz w:val="16"/>
              </w:rPr>
            </w:pPr>
            <w:r>
              <w:rPr>
                <w:sz w:val="16"/>
              </w:rPr>
              <w:t>Morata Sampaio, Leticia</w:t>
            </w:r>
          </w:p>
        </w:tc>
        <w:tc>
          <w:tcPr>
            <w:tcW w:w="1701" w:type="dxa"/>
          </w:tcPr>
          <w:p w14:paraId="1A5953AC" w14:textId="77777777" w:rsidR="00FA4B2E" w:rsidRDefault="00000000">
            <w:pPr>
              <w:pStyle w:val="TableParagraph"/>
              <w:ind w:left="111" w:right="501"/>
              <w:rPr>
                <w:sz w:val="16"/>
              </w:rPr>
            </w:pPr>
            <w:r>
              <w:rPr>
                <w:sz w:val="16"/>
              </w:rPr>
              <w:t>Cuestiones personales y sociales: discapacidad y necesidades especiales</w:t>
            </w:r>
          </w:p>
          <w:p w14:paraId="6FEBA42E" w14:textId="77777777" w:rsidR="00FA4B2E" w:rsidRDefault="00000000">
            <w:pPr>
              <w:pStyle w:val="TableParagraph"/>
              <w:spacing w:line="166" w:lineRule="exact"/>
              <w:ind w:left="111"/>
              <w:rPr>
                <w:sz w:val="16"/>
              </w:rPr>
            </w:pPr>
            <w:r>
              <w:rPr>
                <w:sz w:val="16"/>
              </w:rPr>
              <w:t>(infantil/juvenil)</w:t>
            </w:r>
          </w:p>
        </w:tc>
        <w:tc>
          <w:tcPr>
            <w:tcW w:w="2551" w:type="dxa"/>
          </w:tcPr>
          <w:p w14:paraId="3E06697A" w14:textId="77777777" w:rsidR="00FA4B2E" w:rsidRDefault="00FA4B2E">
            <w:pPr>
              <w:pStyle w:val="TableParagraph"/>
              <w:rPr>
                <w:sz w:val="18"/>
              </w:rPr>
            </w:pPr>
          </w:p>
          <w:p w14:paraId="17095566" w14:textId="77777777" w:rsidR="00FA4B2E" w:rsidRDefault="00000000">
            <w:pPr>
              <w:pStyle w:val="TableParagraph"/>
              <w:spacing w:before="158"/>
              <w:ind w:left="109" w:right="482"/>
              <w:rPr>
                <w:sz w:val="16"/>
              </w:rPr>
            </w:pPr>
            <w:r>
              <w:rPr>
                <w:sz w:val="16"/>
              </w:rPr>
              <w:t>Manuales Universitarios de Teleformación: Grado en Educación Primaria</w:t>
            </w:r>
          </w:p>
        </w:tc>
        <w:tc>
          <w:tcPr>
            <w:tcW w:w="1560" w:type="dxa"/>
          </w:tcPr>
          <w:p w14:paraId="5C1DE8FE" w14:textId="77777777" w:rsidR="00FA4B2E" w:rsidRDefault="00FA4B2E">
            <w:pPr>
              <w:pStyle w:val="TableParagraph"/>
              <w:rPr>
                <w:sz w:val="18"/>
              </w:rPr>
            </w:pPr>
          </w:p>
          <w:p w14:paraId="0280484C" w14:textId="77777777" w:rsidR="00FA4B2E" w:rsidRDefault="00FA4B2E">
            <w:pPr>
              <w:pStyle w:val="TableParagraph"/>
              <w:rPr>
                <w:sz w:val="18"/>
              </w:rPr>
            </w:pPr>
          </w:p>
          <w:p w14:paraId="0E622DEE" w14:textId="77777777" w:rsidR="00FA4B2E" w:rsidRDefault="00000000">
            <w:pPr>
              <w:pStyle w:val="TableParagraph"/>
              <w:spacing w:before="136"/>
              <w:ind w:left="136" w:right="126"/>
              <w:jc w:val="center"/>
              <w:rPr>
                <w:sz w:val="16"/>
              </w:rPr>
            </w:pPr>
            <w:r>
              <w:rPr>
                <w:sz w:val="16"/>
              </w:rPr>
              <w:t>9788490420294</w:t>
            </w:r>
          </w:p>
        </w:tc>
        <w:tc>
          <w:tcPr>
            <w:tcW w:w="1097" w:type="dxa"/>
          </w:tcPr>
          <w:p w14:paraId="6788BE48" w14:textId="77777777" w:rsidR="00FA4B2E" w:rsidRDefault="00FA4B2E">
            <w:pPr>
              <w:pStyle w:val="TableParagraph"/>
              <w:rPr>
                <w:sz w:val="18"/>
              </w:rPr>
            </w:pPr>
          </w:p>
          <w:p w14:paraId="03F8B131" w14:textId="77777777" w:rsidR="00FA4B2E" w:rsidRDefault="00FA4B2E">
            <w:pPr>
              <w:pStyle w:val="TableParagraph"/>
              <w:rPr>
                <w:sz w:val="18"/>
              </w:rPr>
            </w:pPr>
          </w:p>
          <w:p w14:paraId="76B260E4" w14:textId="77777777" w:rsidR="00FA4B2E" w:rsidRDefault="00000000">
            <w:pPr>
              <w:pStyle w:val="TableParagraph"/>
              <w:spacing w:before="136"/>
              <w:ind w:left="182" w:right="169"/>
              <w:jc w:val="center"/>
              <w:rPr>
                <w:sz w:val="16"/>
              </w:rPr>
            </w:pPr>
            <w:r>
              <w:rPr>
                <w:sz w:val="16"/>
              </w:rPr>
              <w:t>22,00</w:t>
            </w:r>
          </w:p>
        </w:tc>
      </w:tr>
      <w:tr w:rsidR="00FA4B2E" w14:paraId="0B60A1DA" w14:textId="77777777">
        <w:trPr>
          <w:trHeight w:val="736"/>
        </w:trPr>
        <w:tc>
          <w:tcPr>
            <w:tcW w:w="1838" w:type="dxa"/>
          </w:tcPr>
          <w:p w14:paraId="7CA2D91E" w14:textId="77777777" w:rsidR="00FA4B2E" w:rsidRDefault="00000000">
            <w:pPr>
              <w:pStyle w:val="TableParagraph"/>
              <w:spacing w:before="89"/>
              <w:ind w:left="107" w:right="749"/>
              <w:rPr>
                <w:sz w:val="16"/>
              </w:rPr>
            </w:pPr>
            <w:r>
              <w:rPr>
                <w:sz w:val="16"/>
              </w:rPr>
              <w:t>Mediación y resolución de conflictos</w:t>
            </w:r>
          </w:p>
        </w:tc>
        <w:tc>
          <w:tcPr>
            <w:tcW w:w="2692" w:type="dxa"/>
          </w:tcPr>
          <w:p w14:paraId="0E70542E" w14:textId="77777777" w:rsidR="00FA4B2E" w:rsidRDefault="00FA4B2E">
            <w:pPr>
              <w:pStyle w:val="TableParagraph"/>
              <w:spacing w:before="10"/>
              <w:rPr>
                <w:sz w:val="15"/>
              </w:rPr>
            </w:pPr>
          </w:p>
          <w:p w14:paraId="065A1AFE" w14:textId="77777777" w:rsidR="00FA4B2E" w:rsidRDefault="00000000">
            <w:pPr>
              <w:pStyle w:val="TableParagraph"/>
              <w:spacing w:before="1"/>
              <w:ind w:left="108" w:right="375"/>
              <w:rPr>
                <w:sz w:val="16"/>
              </w:rPr>
            </w:pPr>
            <w:r>
              <w:rPr>
                <w:sz w:val="16"/>
              </w:rPr>
              <w:t>Carreiro Estévez, Juan; Armas Hernández, Manuel de</w:t>
            </w:r>
          </w:p>
        </w:tc>
        <w:tc>
          <w:tcPr>
            <w:tcW w:w="1701" w:type="dxa"/>
          </w:tcPr>
          <w:p w14:paraId="49CA312E" w14:textId="77777777" w:rsidR="00FA4B2E" w:rsidRDefault="00000000">
            <w:pPr>
              <w:pStyle w:val="TableParagraph"/>
              <w:ind w:left="111" w:right="146"/>
              <w:rPr>
                <w:sz w:val="16"/>
              </w:rPr>
            </w:pPr>
            <w:r>
              <w:rPr>
                <w:sz w:val="16"/>
              </w:rPr>
              <w:t>Arbitraje, mediación y otras formas de resolución de</w:t>
            </w:r>
          </w:p>
          <w:p w14:paraId="6CCD804F" w14:textId="77777777" w:rsidR="00FA4B2E" w:rsidRDefault="00000000">
            <w:pPr>
              <w:pStyle w:val="TableParagraph"/>
              <w:spacing w:line="166" w:lineRule="exact"/>
              <w:ind w:left="111"/>
              <w:rPr>
                <w:sz w:val="16"/>
              </w:rPr>
            </w:pPr>
            <w:r>
              <w:rPr>
                <w:sz w:val="16"/>
              </w:rPr>
              <w:t>conflictos</w:t>
            </w:r>
          </w:p>
        </w:tc>
        <w:tc>
          <w:tcPr>
            <w:tcW w:w="2551" w:type="dxa"/>
          </w:tcPr>
          <w:p w14:paraId="22C0454C" w14:textId="77777777" w:rsidR="00FA4B2E" w:rsidRDefault="00000000">
            <w:pPr>
              <w:pStyle w:val="TableParagraph"/>
              <w:spacing w:before="89"/>
              <w:ind w:left="109" w:right="152"/>
              <w:rPr>
                <w:sz w:val="16"/>
              </w:rPr>
            </w:pPr>
            <w:r>
              <w:rPr>
                <w:sz w:val="16"/>
              </w:rPr>
              <w:t>Manuales Universitarios de Teleformación: Grado en Seguridad y Control de Riesgos</w:t>
            </w:r>
          </w:p>
        </w:tc>
        <w:tc>
          <w:tcPr>
            <w:tcW w:w="1560" w:type="dxa"/>
          </w:tcPr>
          <w:p w14:paraId="452F2BFB" w14:textId="77777777" w:rsidR="00FA4B2E" w:rsidRDefault="00FA4B2E">
            <w:pPr>
              <w:pStyle w:val="TableParagraph"/>
              <w:spacing w:before="10"/>
              <w:rPr>
                <w:sz w:val="23"/>
              </w:rPr>
            </w:pPr>
          </w:p>
          <w:p w14:paraId="3DB71EF1" w14:textId="77777777" w:rsidR="00FA4B2E" w:rsidRDefault="00000000">
            <w:pPr>
              <w:pStyle w:val="TableParagraph"/>
              <w:ind w:left="136" w:right="126"/>
              <w:jc w:val="center"/>
              <w:rPr>
                <w:sz w:val="16"/>
              </w:rPr>
            </w:pPr>
            <w:r>
              <w:rPr>
                <w:sz w:val="16"/>
              </w:rPr>
              <w:t>9788490420300</w:t>
            </w:r>
          </w:p>
        </w:tc>
        <w:tc>
          <w:tcPr>
            <w:tcW w:w="1097" w:type="dxa"/>
          </w:tcPr>
          <w:p w14:paraId="352AC676" w14:textId="77777777" w:rsidR="00FA4B2E" w:rsidRDefault="00FA4B2E">
            <w:pPr>
              <w:pStyle w:val="TableParagraph"/>
              <w:spacing w:before="10"/>
              <w:rPr>
                <w:sz w:val="23"/>
              </w:rPr>
            </w:pPr>
          </w:p>
          <w:p w14:paraId="450C7E93" w14:textId="77777777" w:rsidR="00FA4B2E" w:rsidRDefault="00000000">
            <w:pPr>
              <w:pStyle w:val="TableParagraph"/>
              <w:ind w:left="182" w:right="169"/>
              <w:jc w:val="center"/>
              <w:rPr>
                <w:sz w:val="16"/>
              </w:rPr>
            </w:pPr>
            <w:r>
              <w:rPr>
                <w:sz w:val="16"/>
              </w:rPr>
              <w:t>33,00</w:t>
            </w:r>
          </w:p>
        </w:tc>
      </w:tr>
      <w:tr w:rsidR="00FA4B2E" w14:paraId="6F6589D0" w14:textId="77777777">
        <w:trPr>
          <w:trHeight w:val="551"/>
        </w:trPr>
        <w:tc>
          <w:tcPr>
            <w:tcW w:w="1838" w:type="dxa"/>
          </w:tcPr>
          <w:p w14:paraId="152DD082" w14:textId="77777777" w:rsidR="00FA4B2E" w:rsidRDefault="00000000">
            <w:pPr>
              <w:pStyle w:val="TableParagraph"/>
              <w:ind w:left="107" w:right="251"/>
              <w:rPr>
                <w:sz w:val="16"/>
              </w:rPr>
            </w:pPr>
            <w:r>
              <w:rPr>
                <w:sz w:val="16"/>
              </w:rPr>
              <w:t>Evaluación de proyectos y políticas</w:t>
            </w:r>
          </w:p>
          <w:p w14:paraId="19A4DA6E" w14:textId="77777777" w:rsidR="00FA4B2E" w:rsidRDefault="00000000">
            <w:pPr>
              <w:pStyle w:val="TableParagraph"/>
              <w:spacing w:line="165" w:lineRule="exact"/>
              <w:ind w:left="107"/>
              <w:rPr>
                <w:sz w:val="16"/>
              </w:rPr>
            </w:pPr>
            <w:r>
              <w:rPr>
                <w:sz w:val="16"/>
              </w:rPr>
              <w:t>turísticas</w:t>
            </w:r>
          </w:p>
        </w:tc>
        <w:tc>
          <w:tcPr>
            <w:tcW w:w="2692" w:type="dxa"/>
          </w:tcPr>
          <w:p w14:paraId="645C6136" w14:textId="77777777" w:rsidR="00FA4B2E" w:rsidRDefault="00FA4B2E">
            <w:pPr>
              <w:pStyle w:val="TableParagraph"/>
              <w:spacing w:before="8"/>
              <w:rPr>
                <w:sz w:val="15"/>
              </w:rPr>
            </w:pPr>
          </w:p>
          <w:p w14:paraId="470A37BF" w14:textId="77777777" w:rsidR="00FA4B2E" w:rsidRDefault="00000000">
            <w:pPr>
              <w:pStyle w:val="TableParagraph"/>
              <w:ind w:left="108"/>
              <w:rPr>
                <w:sz w:val="16"/>
              </w:rPr>
            </w:pPr>
            <w:r>
              <w:rPr>
                <w:sz w:val="16"/>
              </w:rPr>
              <w:t>López del Pino, Francisco</w:t>
            </w:r>
          </w:p>
        </w:tc>
        <w:tc>
          <w:tcPr>
            <w:tcW w:w="1701" w:type="dxa"/>
          </w:tcPr>
          <w:p w14:paraId="6E098023" w14:textId="77777777" w:rsidR="00FA4B2E" w:rsidRDefault="00FA4B2E">
            <w:pPr>
              <w:pStyle w:val="TableParagraph"/>
              <w:spacing w:before="8"/>
              <w:rPr>
                <w:sz w:val="15"/>
              </w:rPr>
            </w:pPr>
          </w:p>
          <w:p w14:paraId="7D85B22D" w14:textId="77777777" w:rsidR="00FA4B2E" w:rsidRDefault="00000000">
            <w:pPr>
              <w:pStyle w:val="TableParagraph"/>
              <w:ind w:left="40" w:right="99"/>
              <w:jc w:val="center"/>
              <w:rPr>
                <w:sz w:val="16"/>
              </w:rPr>
            </w:pPr>
            <w:r>
              <w:rPr>
                <w:sz w:val="16"/>
              </w:rPr>
              <w:t>Viajes y vacaciones</w:t>
            </w:r>
          </w:p>
        </w:tc>
        <w:tc>
          <w:tcPr>
            <w:tcW w:w="2551" w:type="dxa"/>
          </w:tcPr>
          <w:p w14:paraId="0D11651B" w14:textId="77777777" w:rsidR="00FA4B2E" w:rsidRDefault="00000000">
            <w:pPr>
              <w:pStyle w:val="TableParagraph"/>
              <w:ind w:left="109" w:right="482"/>
              <w:rPr>
                <w:sz w:val="16"/>
              </w:rPr>
            </w:pPr>
            <w:r>
              <w:rPr>
                <w:sz w:val="16"/>
              </w:rPr>
              <w:t>Manuales Universitarios de Teleformación: Grado en</w:t>
            </w:r>
          </w:p>
          <w:p w14:paraId="6F6080EA" w14:textId="77777777" w:rsidR="00FA4B2E" w:rsidRDefault="00000000">
            <w:pPr>
              <w:pStyle w:val="TableParagraph"/>
              <w:spacing w:line="165" w:lineRule="exact"/>
              <w:ind w:left="109"/>
              <w:rPr>
                <w:sz w:val="16"/>
              </w:rPr>
            </w:pPr>
            <w:r>
              <w:rPr>
                <w:sz w:val="16"/>
              </w:rPr>
              <w:t>Turismo</w:t>
            </w:r>
          </w:p>
        </w:tc>
        <w:tc>
          <w:tcPr>
            <w:tcW w:w="1560" w:type="dxa"/>
          </w:tcPr>
          <w:p w14:paraId="643E957B" w14:textId="77777777" w:rsidR="00FA4B2E" w:rsidRDefault="00FA4B2E">
            <w:pPr>
              <w:pStyle w:val="TableParagraph"/>
              <w:spacing w:before="8"/>
              <w:rPr>
                <w:sz w:val="15"/>
              </w:rPr>
            </w:pPr>
          </w:p>
          <w:p w14:paraId="4FF96EEB" w14:textId="77777777" w:rsidR="00FA4B2E" w:rsidRDefault="00000000">
            <w:pPr>
              <w:pStyle w:val="TableParagraph"/>
              <w:ind w:left="136" w:right="126"/>
              <w:jc w:val="center"/>
              <w:rPr>
                <w:sz w:val="16"/>
              </w:rPr>
            </w:pPr>
            <w:r>
              <w:rPr>
                <w:sz w:val="16"/>
              </w:rPr>
              <w:t>9788490420355</w:t>
            </w:r>
          </w:p>
        </w:tc>
        <w:tc>
          <w:tcPr>
            <w:tcW w:w="1097" w:type="dxa"/>
          </w:tcPr>
          <w:p w14:paraId="2F21020B" w14:textId="77777777" w:rsidR="00FA4B2E" w:rsidRDefault="00FA4B2E">
            <w:pPr>
              <w:pStyle w:val="TableParagraph"/>
              <w:spacing w:before="8"/>
              <w:rPr>
                <w:sz w:val="15"/>
              </w:rPr>
            </w:pPr>
          </w:p>
          <w:p w14:paraId="20581D37" w14:textId="77777777" w:rsidR="00FA4B2E" w:rsidRDefault="00000000">
            <w:pPr>
              <w:pStyle w:val="TableParagraph"/>
              <w:ind w:left="182" w:right="169"/>
              <w:jc w:val="center"/>
              <w:rPr>
                <w:sz w:val="16"/>
              </w:rPr>
            </w:pPr>
            <w:r>
              <w:rPr>
                <w:sz w:val="16"/>
              </w:rPr>
              <w:t>22,00</w:t>
            </w:r>
          </w:p>
        </w:tc>
      </w:tr>
      <w:tr w:rsidR="00FA4B2E" w14:paraId="270579FA" w14:textId="77777777">
        <w:trPr>
          <w:trHeight w:val="551"/>
        </w:trPr>
        <w:tc>
          <w:tcPr>
            <w:tcW w:w="1838" w:type="dxa"/>
          </w:tcPr>
          <w:p w14:paraId="2564F1AA" w14:textId="77777777" w:rsidR="00FA4B2E" w:rsidRDefault="00000000">
            <w:pPr>
              <w:pStyle w:val="TableParagraph"/>
              <w:spacing w:before="89"/>
              <w:ind w:left="107" w:right="197"/>
              <w:rPr>
                <w:sz w:val="16"/>
              </w:rPr>
            </w:pPr>
            <w:r>
              <w:rPr>
                <w:sz w:val="16"/>
              </w:rPr>
              <w:t>Planes de manejo de un territorio</w:t>
            </w:r>
          </w:p>
        </w:tc>
        <w:tc>
          <w:tcPr>
            <w:tcW w:w="2692" w:type="dxa"/>
          </w:tcPr>
          <w:p w14:paraId="2C97DF66" w14:textId="77777777" w:rsidR="00FA4B2E" w:rsidRDefault="00000000">
            <w:pPr>
              <w:pStyle w:val="TableParagraph"/>
              <w:ind w:left="108" w:right="437"/>
              <w:rPr>
                <w:sz w:val="16"/>
              </w:rPr>
            </w:pPr>
            <w:r>
              <w:rPr>
                <w:sz w:val="16"/>
              </w:rPr>
              <w:t>Gonzálbez Catalá, Alejandra; Casas Ripoll, Diego; Martínez</w:t>
            </w:r>
          </w:p>
          <w:p w14:paraId="59622152" w14:textId="77777777" w:rsidR="00FA4B2E" w:rsidRDefault="00000000">
            <w:pPr>
              <w:pStyle w:val="TableParagraph"/>
              <w:spacing w:line="165" w:lineRule="exact"/>
              <w:ind w:left="108"/>
              <w:rPr>
                <w:sz w:val="16"/>
              </w:rPr>
            </w:pPr>
            <w:r>
              <w:rPr>
                <w:sz w:val="16"/>
              </w:rPr>
              <w:t>Martínez, Jesús</w:t>
            </w:r>
          </w:p>
        </w:tc>
        <w:tc>
          <w:tcPr>
            <w:tcW w:w="1701" w:type="dxa"/>
          </w:tcPr>
          <w:p w14:paraId="24A53BC1" w14:textId="77777777" w:rsidR="00FA4B2E" w:rsidRDefault="00000000">
            <w:pPr>
              <w:pStyle w:val="TableParagraph"/>
              <w:spacing w:before="89"/>
              <w:ind w:left="111" w:right="661"/>
              <w:rPr>
                <w:sz w:val="16"/>
              </w:rPr>
            </w:pPr>
            <w:r>
              <w:rPr>
                <w:sz w:val="16"/>
              </w:rPr>
              <w:t>Paisajismo y Urbanismo</w:t>
            </w:r>
          </w:p>
        </w:tc>
        <w:tc>
          <w:tcPr>
            <w:tcW w:w="2551" w:type="dxa"/>
          </w:tcPr>
          <w:p w14:paraId="71F22357" w14:textId="77777777" w:rsidR="00FA4B2E" w:rsidRDefault="00FA4B2E">
            <w:pPr>
              <w:pStyle w:val="TableParagraph"/>
              <w:rPr>
                <w:rFonts w:ascii="Times New Roman"/>
                <w:sz w:val="14"/>
              </w:rPr>
            </w:pPr>
          </w:p>
        </w:tc>
        <w:tc>
          <w:tcPr>
            <w:tcW w:w="1560" w:type="dxa"/>
          </w:tcPr>
          <w:p w14:paraId="7142C4B4" w14:textId="77777777" w:rsidR="00FA4B2E" w:rsidRDefault="00FA4B2E">
            <w:pPr>
              <w:pStyle w:val="TableParagraph"/>
              <w:spacing w:before="8"/>
              <w:rPr>
                <w:sz w:val="15"/>
              </w:rPr>
            </w:pPr>
          </w:p>
          <w:p w14:paraId="29811039" w14:textId="77777777" w:rsidR="00FA4B2E" w:rsidRDefault="00000000">
            <w:pPr>
              <w:pStyle w:val="TableParagraph"/>
              <w:ind w:left="136" w:right="126"/>
              <w:jc w:val="center"/>
              <w:rPr>
                <w:sz w:val="16"/>
              </w:rPr>
            </w:pPr>
            <w:r>
              <w:rPr>
                <w:sz w:val="16"/>
              </w:rPr>
              <w:t>9788415424666</w:t>
            </w:r>
          </w:p>
        </w:tc>
        <w:tc>
          <w:tcPr>
            <w:tcW w:w="1097" w:type="dxa"/>
          </w:tcPr>
          <w:p w14:paraId="575824A9" w14:textId="77777777" w:rsidR="00FA4B2E" w:rsidRDefault="00FA4B2E">
            <w:pPr>
              <w:pStyle w:val="TableParagraph"/>
              <w:spacing w:before="8"/>
              <w:rPr>
                <w:sz w:val="15"/>
              </w:rPr>
            </w:pPr>
          </w:p>
          <w:p w14:paraId="6B834BF2" w14:textId="77777777" w:rsidR="00FA4B2E" w:rsidRDefault="00000000">
            <w:pPr>
              <w:pStyle w:val="TableParagraph"/>
              <w:ind w:left="182" w:right="169"/>
              <w:jc w:val="center"/>
              <w:rPr>
                <w:sz w:val="16"/>
              </w:rPr>
            </w:pPr>
            <w:r>
              <w:rPr>
                <w:sz w:val="16"/>
              </w:rPr>
              <w:t>13,00</w:t>
            </w:r>
          </w:p>
        </w:tc>
      </w:tr>
      <w:tr w:rsidR="00FA4B2E" w14:paraId="53768867" w14:textId="77777777">
        <w:trPr>
          <w:trHeight w:val="369"/>
        </w:trPr>
        <w:tc>
          <w:tcPr>
            <w:tcW w:w="1838" w:type="dxa"/>
          </w:tcPr>
          <w:p w14:paraId="1825376D" w14:textId="77777777" w:rsidR="00FA4B2E" w:rsidRDefault="00000000">
            <w:pPr>
              <w:pStyle w:val="TableParagraph"/>
              <w:spacing w:before="1" w:line="184" w:lineRule="exact"/>
              <w:ind w:left="107" w:right="224"/>
              <w:rPr>
                <w:sz w:val="16"/>
              </w:rPr>
            </w:pPr>
            <w:r>
              <w:rPr>
                <w:sz w:val="16"/>
              </w:rPr>
              <w:t>Guía práctica de Rapid Manufacturing</w:t>
            </w:r>
          </w:p>
        </w:tc>
        <w:tc>
          <w:tcPr>
            <w:tcW w:w="2692" w:type="dxa"/>
          </w:tcPr>
          <w:p w14:paraId="66CC0EA3" w14:textId="77777777" w:rsidR="00FA4B2E" w:rsidRDefault="00000000">
            <w:pPr>
              <w:pStyle w:val="TableParagraph"/>
              <w:spacing w:before="89"/>
              <w:ind w:left="108"/>
              <w:rPr>
                <w:sz w:val="16"/>
              </w:rPr>
            </w:pPr>
            <w:r>
              <w:rPr>
                <w:sz w:val="16"/>
              </w:rPr>
              <w:t>Hernández Castellano, Pedro</w:t>
            </w:r>
          </w:p>
        </w:tc>
        <w:tc>
          <w:tcPr>
            <w:tcW w:w="1701" w:type="dxa"/>
          </w:tcPr>
          <w:p w14:paraId="3D5A6C57" w14:textId="77777777" w:rsidR="00FA4B2E" w:rsidRDefault="00000000">
            <w:pPr>
              <w:pStyle w:val="TableParagraph"/>
              <w:spacing w:before="1" w:line="184" w:lineRule="exact"/>
              <w:ind w:left="111" w:right="181"/>
              <w:rPr>
                <w:sz w:val="16"/>
              </w:rPr>
            </w:pPr>
            <w:r>
              <w:rPr>
                <w:sz w:val="16"/>
              </w:rPr>
              <w:t>Industria y estudios industriales</w:t>
            </w:r>
          </w:p>
        </w:tc>
        <w:tc>
          <w:tcPr>
            <w:tcW w:w="2551" w:type="dxa"/>
          </w:tcPr>
          <w:p w14:paraId="50FB1960" w14:textId="77777777" w:rsidR="00FA4B2E" w:rsidRDefault="00000000">
            <w:pPr>
              <w:pStyle w:val="TableParagraph"/>
              <w:spacing w:before="1" w:line="184" w:lineRule="exact"/>
              <w:ind w:left="109" w:right="784"/>
              <w:rPr>
                <w:sz w:val="16"/>
              </w:rPr>
            </w:pPr>
            <w:r>
              <w:rPr>
                <w:sz w:val="16"/>
              </w:rPr>
              <w:t>Cuadernos de Difusión Científica</w:t>
            </w:r>
          </w:p>
        </w:tc>
        <w:tc>
          <w:tcPr>
            <w:tcW w:w="1560" w:type="dxa"/>
          </w:tcPr>
          <w:p w14:paraId="4C095490" w14:textId="77777777" w:rsidR="00FA4B2E" w:rsidRDefault="00000000">
            <w:pPr>
              <w:pStyle w:val="TableParagraph"/>
              <w:spacing w:before="89"/>
              <w:ind w:left="136" w:right="126"/>
              <w:jc w:val="center"/>
              <w:rPr>
                <w:sz w:val="16"/>
              </w:rPr>
            </w:pPr>
            <w:r>
              <w:rPr>
                <w:sz w:val="16"/>
              </w:rPr>
              <w:t>9788490420232</w:t>
            </w:r>
          </w:p>
        </w:tc>
        <w:tc>
          <w:tcPr>
            <w:tcW w:w="1097" w:type="dxa"/>
          </w:tcPr>
          <w:p w14:paraId="1CFDE63E" w14:textId="77777777" w:rsidR="00FA4B2E" w:rsidRDefault="00000000">
            <w:pPr>
              <w:pStyle w:val="TableParagraph"/>
              <w:spacing w:before="89"/>
              <w:ind w:left="182" w:right="169"/>
              <w:jc w:val="center"/>
              <w:rPr>
                <w:sz w:val="16"/>
              </w:rPr>
            </w:pPr>
            <w:r>
              <w:rPr>
                <w:sz w:val="16"/>
              </w:rPr>
              <w:t>22,00</w:t>
            </w:r>
          </w:p>
        </w:tc>
      </w:tr>
      <w:tr w:rsidR="00FA4B2E" w14:paraId="16FE15FF" w14:textId="77777777">
        <w:trPr>
          <w:trHeight w:val="551"/>
        </w:trPr>
        <w:tc>
          <w:tcPr>
            <w:tcW w:w="1838" w:type="dxa"/>
          </w:tcPr>
          <w:p w14:paraId="055BB3E2" w14:textId="77777777" w:rsidR="00FA4B2E" w:rsidRDefault="00FA4B2E">
            <w:pPr>
              <w:pStyle w:val="TableParagraph"/>
              <w:spacing w:before="8"/>
              <w:rPr>
                <w:sz w:val="15"/>
              </w:rPr>
            </w:pPr>
          </w:p>
          <w:p w14:paraId="2A109E20" w14:textId="77777777" w:rsidR="00FA4B2E" w:rsidRDefault="00000000">
            <w:pPr>
              <w:pStyle w:val="TableParagraph"/>
              <w:ind w:left="72" w:right="98"/>
              <w:jc w:val="center"/>
              <w:rPr>
                <w:sz w:val="16"/>
              </w:rPr>
            </w:pPr>
            <w:r>
              <w:rPr>
                <w:sz w:val="16"/>
              </w:rPr>
              <w:t>Habilidades Directivas</w:t>
            </w:r>
          </w:p>
        </w:tc>
        <w:tc>
          <w:tcPr>
            <w:tcW w:w="2692" w:type="dxa"/>
          </w:tcPr>
          <w:p w14:paraId="5A8EEDDE" w14:textId="77777777" w:rsidR="00FA4B2E" w:rsidRDefault="00000000">
            <w:pPr>
              <w:pStyle w:val="TableParagraph"/>
              <w:spacing w:line="180" w:lineRule="exact"/>
              <w:ind w:left="108"/>
              <w:rPr>
                <w:sz w:val="16"/>
              </w:rPr>
            </w:pPr>
            <w:r>
              <w:rPr>
                <w:sz w:val="16"/>
              </w:rPr>
              <w:t>Ballesteros Rodríguez, José Luis;</w:t>
            </w:r>
          </w:p>
          <w:p w14:paraId="384838FD" w14:textId="77777777" w:rsidR="00FA4B2E" w:rsidRDefault="00000000">
            <w:pPr>
              <w:pStyle w:val="TableParagraph"/>
              <w:spacing w:before="1" w:line="180" w:lineRule="atLeast"/>
              <w:ind w:left="108" w:right="152"/>
              <w:rPr>
                <w:sz w:val="16"/>
              </w:rPr>
            </w:pPr>
            <w:r>
              <w:rPr>
                <w:sz w:val="16"/>
              </w:rPr>
              <w:t>Fernández Monroy, Margarita; De Saá Pérez, Petra</w:t>
            </w:r>
          </w:p>
        </w:tc>
        <w:tc>
          <w:tcPr>
            <w:tcW w:w="1701" w:type="dxa"/>
          </w:tcPr>
          <w:p w14:paraId="45BF057F" w14:textId="77777777" w:rsidR="00FA4B2E" w:rsidRDefault="00000000">
            <w:pPr>
              <w:pStyle w:val="TableParagraph"/>
              <w:spacing w:before="89"/>
              <w:ind w:left="111" w:right="119"/>
              <w:rPr>
                <w:sz w:val="16"/>
              </w:rPr>
            </w:pPr>
            <w:r>
              <w:rPr>
                <w:sz w:val="16"/>
              </w:rPr>
              <w:t>Gestión de personal y recursos humanos</w:t>
            </w:r>
          </w:p>
        </w:tc>
        <w:tc>
          <w:tcPr>
            <w:tcW w:w="2551" w:type="dxa"/>
          </w:tcPr>
          <w:p w14:paraId="4C42ACD5" w14:textId="77777777" w:rsidR="00FA4B2E" w:rsidRDefault="00000000">
            <w:pPr>
              <w:pStyle w:val="TableParagraph"/>
              <w:spacing w:line="180" w:lineRule="exact"/>
              <w:ind w:left="109"/>
              <w:rPr>
                <w:sz w:val="16"/>
              </w:rPr>
            </w:pPr>
            <w:r>
              <w:rPr>
                <w:sz w:val="16"/>
              </w:rPr>
              <w:t>Manuales Universitarios de</w:t>
            </w:r>
          </w:p>
          <w:p w14:paraId="34ED3D19" w14:textId="77777777" w:rsidR="00FA4B2E" w:rsidRDefault="00000000">
            <w:pPr>
              <w:pStyle w:val="TableParagraph"/>
              <w:spacing w:before="1" w:line="180" w:lineRule="atLeast"/>
              <w:ind w:left="109" w:right="642"/>
              <w:rPr>
                <w:sz w:val="16"/>
              </w:rPr>
            </w:pPr>
            <w:r>
              <w:rPr>
                <w:sz w:val="16"/>
              </w:rPr>
              <w:t>Teleformación: Grado en Turismo</w:t>
            </w:r>
          </w:p>
        </w:tc>
        <w:tc>
          <w:tcPr>
            <w:tcW w:w="1560" w:type="dxa"/>
          </w:tcPr>
          <w:p w14:paraId="0C4DBA22" w14:textId="77777777" w:rsidR="00FA4B2E" w:rsidRDefault="00FA4B2E">
            <w:pPr>
              <w:pStyle w:val="TableParagraph"/>
              <w:spacing w:before="8"/>
              <w:rPr>
                <w:sz w:val="15"/>
              </w:rPr>
            </w:pPr>
          </w:p>
          <w:p w14:paraId="1CEA59DC" w14:textId="77777777" w:rsidR="00FA4B2E" w:rsidRDefault="00000000">
            <w:pPr>
              <w:pStyle w:val="TableParagraph"/>
              <w:ind w:left="136" w:right="126"/>
              <w:jc w:val="center"/>
              <w:rPr>
                <w:sz w:val="16"/>
              </w:rPr>
            </w:pPr>
            <w:r>
              <w:rPr>
                <w:sz w:val="16"/>
              </w:rPr>
              <w:t>9788490420317</w:t>
            </w:r>
          </w:p>
        </w:tc>
        <w:tc>
          <w:tcPr>
            <w:tcW w:w="1097" w:type="dxa"/>
          </w:tcPr>
          <w:p w14:paraId="6586068A" w14:textId="77777777" w:rsidR="00FA4B2E" w:rsidRDefault="00FA4B2E">
            <w:pPr>
              <w:pStyle w:val="TableParagraph"/>
              <w:spacing w:before="8"/>
              <w:rPr>
                <w:sz w:val="15"/>
              </w:rPr>
            </w:pPr>
          </w:p>
          <w:p w14:paraId="61B5D01F" w14:textId="77777777" w:rsidR="00FA4B2E" w:rsidRDefault="00000000">
            <w:pPr>
              <w:pStyle w:val="TableParagraph"/>
              <w:ind w:left="182" w:right="169"/>
              <w:jc w:val="center"/>
              <w:rPr>
                <w:sz w:val="16"/>
              </w:rPr>
            </w:pPr>
            <w:r>
              <w:rPr>
                <w:sz w:val="16"/>
              </w:rPr>
              <w:t>38,00</w:t>
            </w:r>
          </w:p>
        </w:tc>
      </w:tr>
      <w:tr w:rsidR="00FA4B2E" w14:paraId="0814894D" w14:textId="77777777">
        <w:trPr>
          <w:trHeight w:val="551"/>
        </w:trPr>
        <w:tc>
          <w:tcPr>
            <w:tcW w:w="1838" w:type="dxa"/>
          </w:tcPr>
          <w:p w14:paraId="2C9E9E38" w14:textId="77777777" w:rsidR="00FA4B2E" w:rsidRDefault="00000000">
            <w:pPr>
              <w:pStyle w:val="TableParagraph"/>
              <w:spacing w:before="89"/>
              <w:ind w:left="107" w:right="91"/>
              <w:rPr>
                <w:sz w:val="16"/>
              </w:rPr>
            </w:pPr>
            <w:r>
              <w:rPr>
                <w:sz w:val="16"/>
              </w:rPr>
              <w:t>Dirección de Recursos Humanos</w:t>
            </w:r>
          </w:p>
        </w:tc>
        <w:tc>
          <w:tcPr>
            <w:tcW w:w="2692" w:type="dxa"/>
          </w:tcPr>
          <w:p w14:paraId="5C28A83A" w14:textId="77777777" w:rsidR="00FA4B2E" w:rsidRDefault="00FA4B2E">
            <w:pPr>
              <w:pStyle w:val="TableParagraph"/>
              <w:spacing w:before="8"/>
              <w:rPr>
                <w:sz w:val="15"/>
              </w:rPr>
            </w:pPr>
          </w:p>
          <w:p w14:paraId="1ECAA9C4" w14:textId="77777777" w:rsidR="00FA4B2E" w:rsidRDefault="00000000">
            <w:pPr>
              <w:pStyle w:val="TableParagraph"/>
              <w:ind w:left="108"/>
              <w:rPr>
                <w:sz w:val="16"/>
              </w:rPr>
            </w:pPr>
            <w:r>
              <w:rPr>
                <w:sz w:val="16"/>
              </w:rPr>
              <w:t>Melián González, Santiago</w:t>
            </w:r>
          </w:p>
        </w:tc>
        <w:tc>
          <w:tcPr>
            <w:tcW w:w="1701" w:type="dxa"/>
          </w:tcPr>
          <w:p w14:paraId="5FDF7EDF" w14:textId="77777777" w:rsidR="00FA4B2E" w:rsidRDefault="00000000">
            <w:pPr>
              <w:pStyle w:val="TableParagraph"/>
              <w:spacing w:before="89"/>
              <w:ind w:left="111" w:right="119"/>
              <w:rPr>
                <w:sz w:val="16"/>
              </w:rPr>
            </w:pPr>
            <w:r>
              <w:rPr>
                <w:sz w:val="16"/>
              </w:rPr>
              <w:t>Gestión de personal y recursos humanos</w:t>
            </w:r>
          </w:p>
        </w:tc>
        <w:tc>
          <w:tcPr>
            <w:tcW w:w="2551" w:type="dxa"/>
          </w:tcPr>
          <w:p w14:paraId="1C131378" w14:textId="77777777" w:rsidR="00FA4B2E" w:rsidRDefault="00000000">
            <w:pPr>
              <w:pStyle w:val="TableParagraph"/>
              <w:ind w:left="109" w:right="482"/>
              <w:rPr>
                <w:sz w:val="16"/>
              </w:rPr>
            </w:pPr>
            <w:r>
              <w:rPr>
                <w:sz w:val="16"/>
              </w:rPr>
              <w:t>Manuales Universitarios de Teleformación: Grado en</w:t>
            </w:r>
          </w:p>
          <w:p w14:paraId="22DEAFFF" w14:textId="77777777" w:rsidR="00FA4B2E" w:rsidRDefault="00000000">
            <w:pPr>
              <w:pStyle w:val="TableParagraph"/>
              <w:spacing w:line="165" w:lineRule="exact"/>
              <w:ind w:left="109"/>
              <w:rPr>
                <w:sz w:val="16"/>
              </w:rPr>
            </w:pPr>
            <w:r>
              <w:rPr>
                <w:sz w:val="16"/>
              </w:rPr>
              <w:t>Turismo</w:t>
            </w:r>
          </w:p>
        </w:tc>
        <w:tc>
          <w:tcPr>
            <w:tcW w:w="1560" w:type="dxa"/>
          </w:tcPr>
          <w:p w14:paraId="54129577" w14:textId="77777777" w:rsidR="00FA4B2E" w:rsidRDefault="00FA4B2E">
            <w:pPr>
              <w:pStyle w:val="TableParagraph"/>
              <w:spacing w:before="8"/>
              <w:rPr>
                <w:sz w:val="15"/>
              </w:rPr>
            </w:pPr>
          </w:p>
          <w:p w14:paraId="67FCC92D" w14:textId="77777777" w:rsidR="00FA4B2E" w:rsidRDefault="00000000">
            <w:pPr>
              <w:pStyle w:val="TableParagraph"/>
              <w:ind w:left="136" w:right="126"/>
              <w:jc w:val="center"/>
              <w:rPr>
                <w:sz w:val="16"/>
              </w:rPr>
            </w:pPr>
            <w:r>
              <w:rPr>
                <w:sz w:val="16"/>
              </w:rPr>
              <w:t>9788490420379</w:t>
            </w:r>
          </w:p>
        </w:tc>
        <w:tc>
          <w:tcPr>
            <w:tcW w:w="1097" w:type="dxa"/>
          </w:tcPr>
          <w:p w14:paraId="67BEA01B" w14:textId="77777777" w:rsidR="00FA4B2E" w:rsidRDefault="00FA4B2E">
            <w:pPr>
              <w:pStyle w:val="TableParagraph"/>
              <w:spacing w:before="8"/>
              <w:rPr>
                <w:sz w:val="15"/>
              </w:rPr>
            </w:pPr>
          </w:p>
          <w:p w14:paraId="17112712" w14:textId="77777777" w:rsidR="00FA4B2E" w:rsidRDefault="00000000">
            <w:pPr>
              <w:pStyle w:val="TableParagraph"/>
              <w:ind w:left="182" w:right="169"/>
              <w:jc w:val="center"/>
              <w:rPr>
                <w:sz w:val="16"/>
              </w:rPr>
            </w:pPr>
            <w:r>
              <w:rPr>
                <w:sz w:val="16"/>
              </w:rPr>
              <w:t>38,00</w:t>
            </w:r>
          </w:p>
        </w:tc>
      </w:tr>
      <w:tr w:rsidR="00FA4B2E" w14:paraId="64490396" w14:textId="77777777">
        <w:trPr>
          <w:trHeight w:val="736"/>
        </w:trPr>
        <w:tc>
          <w:tcPr>
            <w:tcW w:w="1838" w:type="dxa"/>
          </w:tcPr>
          <w:p w14:paraId="16E40573" w14:textId="77777777" w:rsidR="00FA4B2E" w:rsidRDefault="00FA4B2E">
            <w:pPr>
              <w:pStyle w:val="TableParagraph"/>
              <w:spacing w:before="8"/>
              <w:rPr>
                <w:sz w:val="15"/>
              </w:rPr>
            </w:pPr>
          </w:p>
          <w:p w14:paraId="44B1C247" w14:textId="77777777" w:rsidR="00FA4B2E" w:rsidRDefault="00000000">
            <w:pPr>
              <w:pStyle w:val="TableParagraph"/>
              <w:ind w:left="107" w:right="384"/>
              <w:rPr>
                <w:sz w:val="16"/>
              </w:rPr>
            </w:pPr>
            <w:r>
              <w:rPr>
                <w:sz w:val="16"/>
              </w:rPr>
              <w:t>Prestaciones de la Seguridad Social</w:t>
            </w:r>
          </w:p>
        </w:tc>
        <w:tc>
          <w:tcPr>
            <w:tcW w:w="2692" w:type="dxa"/>
          </w:tcPr>
          <w:p w14:paraId="7276EBCA" w14:textId="77777777" w:rsidR="00FA4B2E" w:rsidRDefault="00FA4B2E">
            <w:pPr>
              <w:pStyle w:val="TableParagraph"/>
              <w:spacing w:before="10"/>
              <w:rPr>
                <w:sz w:val="23"/>
              </w:rPr>
            </w:pPr>
          </w:p>
          <w:p w14:paraId="5740A7F5" w14:textId="77777777" w:rsidR="00FA4B2E" w:rsidRDefault="00000000">
            <w:pPr>
              <w:pStyle w:val="TableParagraph"/>
              <w:ind w:left="108"/>
              <w:rPr>
                <w:sz w:val="16"/>
              </w:rPr>
            </w:pPr>
            <w:r>
              <w:rPr>
                <w:sz w:val="16"/>
              </w:rPr>
              <w:t>Blasco Lahoz, José Francisco</w:t>
            </w:r>
          </w:p>
        </w:tc>
        <w:tc>
          <w:tcPr>
            <w:tcW w:w="1701" w:type="dxa"/>
          </w:tcPr>
          <w:p w14:paraId="66783A58" w14:textId="77777777" w:rsidR="00FA4B2E" w:rsidRDefault="00FA4B2E">
            <w:pPr>
              <w:pStyle w:val="TableParagraph"/>
              <w:spacing w:before="8"/>
              <w:rPr>
                <w:sz w:val="15"/>
              </w:rPr>
            </w:pPr>
          </w:p>
          <w:p w14:paraId="2D6321BB" w14:textId="77777777" w:rsidR="00FA4B2E" w:rsidRDefault="00000000">
            <w:pPr>
              <w:pStyle w:val="TableParagraph"/>
              <w:ind w:left="111" w:right="777"/>
              <w:rPr>
                <w:sz w:val="16"/>
              </w:rPr>
            </w:pPr>
            <w:r>
              <w:rPr>
                <w:sz w:val="16"/>
              </w:rPr>
              <w:t>Empleo y desempleo</w:t>
            </w:r>
          </w:p>
        </w:tc>
        <w:tc>
          <w:tcPr>
            <w:tcW w:w="2551" w:type="dxa"/>
          </w:tcPr>
          <w:p w14:paraId="4F11BBA7" w14:textId="77777777" w:rsidR="00FA4B2E" w:rsidRDefault="00000000">
            <w:pPr>
              <w:pStyle w:val="TableParagraph"/>
              <w:ind w:left="109" w:right="482"/>
              <w:rPr>
                <w:sz w:val="16"/>
              </w:rPr>
            </w:pPr>
            <w:r>
              <w:rPr>
                <w:sz w:val="16"/>
              </w:rPr>
              <w:t>Manuales Universitarios de Teleformación: Grado en Relaciones Laborales y</w:t>
            </w:r>
          </w:p>
          <w:p w14:paraId="7658E2C3" w14:textId="77777777" w:rsidR="00FA4B2E" w:rsidRDefault="00000000">
            <w:pPr>
              <w:pStyle w:val="TableParagraph"/>
              <w:spacing w:line="166" w:lineRule="exact"/>
              <w:ind w:left="109"/>
              <w:rPr>
                <w:sz w:val="16"/>
              </w:rPr>
            </w:pPr>
            <w:r>
              <w:rPr>
                <w:sz w:val="16"/>
              </w:rPr>
              <w:t>Recursos Humanos</w:t>
            </w:r>
          </w:p>
        </w:tc>
        <w:tc>
          <w:tcPr>
            <w:tcW w:w="1560" w:type="dxa"/>
          </w:tcPr>
          <w:p w14:paraId="4B003EA9" w14:textId="77777777" w:rsidR="00FA4B2E" w:rsidRDefault="00FA4B2E">
            <w:pPr>
              <w:pStyle w:val="TableParagraph"/>
              <w:spacing w:before="10"/>
              <w:rPr>
                <w:sz w:val="23"/>
              </w:rPr>
            </w:pPr>
          </w:p>
          <w:p w14:paraId="6370C1EB" w14:textId="77777777" w:rsidR="00FA4B2E" w:rsidRDefault="00000000">
            <w:pPr>
              <w:pStyle w:val="TableParagraph"/>
              <w:ind w:left="136" w:right="126"/>
              <w:jc w:val="center"/>
              <w:rPr>
                <w:sz w:val="16"/>
              </w:rPr>
            </w:pPr>
            <w:r>
              <w:rPr>
                <w:sz w:val="16"/>
              </w:rPr>
              <w:t>9788490420485</w:t>
            </w:r>
          </w:p>
        </w:tc>
        <w:tc>
          <w:tcPr>
            <w:tcW w:w="1097" w:type="dxa"/>
          </w:tcPr>
          <w:p w14:paraId="77CC3D1E" w14:textId="77777777" w:rsidR="00FA4B2E" w:rsidRDefault="00FA4B2E">
            <w:pPr>
              <w:pStyle w:val="TableParagraph"/>
              <w:spacing w:before="10"/>
              <w:rPr>
                <w:sz w:val="23"/>
              </w:rPr>
            </w:pPr>
          </w:p>
          <w:p w14:paraId="7151A58D" w14:textId="77777777" w:rsidR="00FA4B2E" w:rsidRDefault="00000000">
            <w:pPr>
              <w:pStyle w:val="TableParagraph"/>
              <w:ind w:left="182" w:right="169"/>
              <w:jc w:val="center"/>
              <w:rPr>
                <w:sz w:val="16"/>
              </w:rPr>
            </w:pPr>
            <w:r>
              <w:rPr>
                <w:sz w:val="16"/>
              </w:rPr>
              <w:t>42,00</w:t>
            </w:r>
          </w:p>
        </w:tc>
      </w:tr>
    </w:tbl>
    <w:p w14:paraId="601B8AF3" w14:textId="77777777" w:rsidR="00FA4B2E" w:rsidRDefault="00FA4B2E">
      <w:pPr>
        <w:pStyle w:val="Textoindependiente"/>
        <w:rPr>
          <w:sz w:val="20"/>
        </w:rPr>
      </w:pPr>
    </w:p>
    <w:p w14:paraId="1BAE76FA" w14:textId="77777777" w:rsidR="00FA4B2E" w:rsidRDefault="00FA4B2E">
      <w:pPr>
        <w:pStyle w:val="Textoindependiente"/>
        <w:spacing w:before="4"/>
        <w:rPr>
          <w:sz w:val="23"/>
        </w:rPr>
      </w:pPr>
    </w:p>
    <w:p w14:paraId="0F17217A" w14:textId="77777777" w:rsidR="00FA4B2E" w:rsidRDefault="00000000">
      <w:pPr>
        <w:ind w:left="5577" w:right="6456"/>
        <w:jc w:val="center"/>
        <w:rPr>
          <w:sz w:val="20"/>
        </w:rPr>
      </w:pPr>
      <w:r>
        <w:rPr>
          <w:sz w:val="20"/>
        </w:rPr>
        <w:t>-179-</w:t>
      </w:r>
    </w:p>
    <w:p w14:paraId="056BF1D5"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192927D0" w14:textId="77777777" w:rsidR="00FA4B2E" w:rsidRDefault="00FA4B2E">
      <w:pPr>
        <w:pStyle w:val="Textoindependiente"/>
        <w:rPr>
          <w:sz w:val="20"/>
        </w:rPr>
      </w:pPr>
    </w:p>
    <w:p w14:paraId="5AE90936" w14:textId="77777777" w:rsidR="00FA4B2E" w:rsidRDefault="00FA4B2E">
      <w:pPr>
        <w:pStyle w:val="Textoindependiente"/>
        <w:rPr>
          <w:sz w:val="20"/>
        </w:rPr>
      </w:pPr>
    </w:p>
    <w:p w14:paraId="391354BA" w14:textId="77777777" w:rsidR="00FA4B2E" w:rsidRDefault="00FA4B2E">
      <w:pPr>
        <w:pStyle w:val="Textoindependiente"/>
        <w:rPr>
          <w:sz w:val="20"/>
        </w:rPr>
      </w:pPr>
    </w:p>
    <w:p w14:paraId="35A643EE" w14:textId="77777777" w:rsidR="00FA4B2E" w:rsidRDefault="00FA4B2E">
      <w:pPr>
        <w:pStyle w:val="Textoindependiente"/>
        <w:rPr>
          <w:sz w:val="20"/>
        </w:rPr>
      </w:pPr>
    </w:p>
    <w:p w14:paraId="4688CB91" w14:textId="77777777" w:rsidR="00FA4B2E" w:rsidRDefault="00FA4B2E">
      <w:pPr>
        <w:pStyle w:val="Textoindependiente"/>
        <w:rPr>
          <w:sz w:val="20"/>
        </w:rPr>
      </w:pPr>
    </w:p>
    <w:p w14:paraId="08F645CE" w14:textId="77777777" w:rsidR="00FA4B2E" w:rsidRDefault="00FA4B2E">
      <w:pPr>
        <w:pStyle w:val="Textoindependiente"/>
        <w:rPr>
          <w:sz w:val="20"/>
        </w:rPr>
      </w:pPr>
    </w:p>
    <w:p w14:paraId="6AE0B84A" w14:textId="77777777" w:rsidR="00FA4B2E" w:rsidRDefault="00FA4B2E">
      <w:pPr>
        <w:pStyle w:val="Textoindependiente"/>
        <w:rPr>
          <w:sz w:val="20"/>
        </w:rPr>
      </w:pPr>
    </w:p>
    <w:p w14:paraId="4A0AE186" w14:textId="77777777" w:rsidR="00FA4B2E" w:rsidRDefault="00FA4B2E">
      <w:pPr>
        <w:pStyle w:val="Textoindependiente"/>
        <w:rPr>
          <w:sz w:val="20"/>
        </w:rPr>
      </w:pPr>
    </w:p>
    <w:p w14:paraId="1E7AA839" w14:textId="77777777" w:rsidR="00FA4B2E" w:rsidRDefault="00FA4B2E">
      <w:pPr>
        <w:pStyle w:val="Textoindependiente"/>
        <w:rPr>
          <w:sz w:val="20"/>
        </w:rPr>
      </w:pPr>
    </w:p>
    <w:p w14:paraId="629464AD"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262E5BF7" w14:textId="77777777">
        <w:trPr>
          <w:trHeight w:val="184"/>
        </w:trPr>
        <w:tc>
          <w:tcPr>
            <w:tcW w:w="1838" w:type="dxa"/>
            <w:tcBorders>
              <w:bottom w:val="double" w:sz="1" w:space="0" w:color="000000"/>
            </w:tcBorders>
          </w:tcPr>
          <w:p w14:paraId="71E7361C"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4E13B447"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64F7D50B"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12B4EB41"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41B1D170"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5DBC91B3" w14:textId="77777777" w:rsidR="00FA4B2E" w:rsidRDefault="00000000">
            <w:pPr>
              <w:pStyle w:val="TableParagraph"/>
              <w:spacing w:line="164" w:lineRule="exact"/>
              <w:ind w:left="184" w:right="169"/>
              <w:jc w:val="center"/>
              <w:rPr>
                <w:sz w:val="16"/>
              </w:rPr>
            </w:pPr>
            <w:r>
              <w:rPr>
                <w:sz w:val="16"/>
              </w:rPr>
              <w:t>Precio (€)</w:t>
            </w:r>
          </w:p>
        </w:tc>
      </w:tr>
      <w:tr w:rsidR="00FA4B2E" w14:paraId="489D5E6A" w14:textId="77777777">
        <w:trPr>
          <w:trHeight w:val="716"/>
        </w:trPr>
        <w:tc>
          <w:tcPr>
            <w:tcW w:w="1838" w:type="dxa"/>
            <w:tcBorders>
              <w:top w:val="double" w:sz="1" w:space="0" w:color="000000"/>
            </w:tcBorders>
          </w:tcPr>
          <w:p w14:paraId="5B8AE7B3" w14:textId="77777777" w:rsidR="00FA4B2E" w:rsidRDefault="00FA4B2E">
            <w:pPr>
              <w:pStyle w:val="TableParagraph"/>
              <w:spacing w:before="2"/>
              <w:rPr>
                <w:sz w:val="14"/>
              </w:rPr>
            </w:pPr>
          </w:p>
          <w:p w14:paraId="7AE7971D" w14:textId="77777777" w:rsidR="00FA4B2E" w:rsidRDefault="00000000">
            <w:pPr>
              <w:pStyle w:val="TableParagraph"/>
              <w:ind w:left="107" w:right="616"/>
              <w:rPr>
                <w:sz w:val="16"/>
              </w:rPr>
            </w:pPr>
            <w:r>
              <w:rPr>
                <w:sz w:val="16"/>
              </w:rPr>
              <w:t>Derecho Social Comunitario</w:t>
            </w:r>
          </w:p>
        </w:tc>
        <w:tc>
          <w:tcPr>
            <w:tcW w:w="2692" w:type="dxa"/>
            <w:tcBorders>
              <w:top w:val="double" w:sz="1" w:space="0" w:color="000000"/>
            </w:tcBorders>
          </w:tcPr>
          <w:p w14:paraId="219D329E" w14:textId="77777777" w:rsidR="00FA4B2E" w:rsidRDefault="00000000">
            <w:pPr>
              <w:pStyle w:val="TableParagraph"/>
              <w:spacing w:before="70"/>
              <w:ind w:left="108" w:right="401"/>
              <w:jc w:val="both"/>
              <w:rPr>
                <w:sz w:val="16"/>
              </w:rPr>
            </w:pPr>
            <w:r>
              <w:rPr>
                <w:sz w:val="16"/>
              </w:rPr>
              <w:t>Armas Hernández, Manuel de; Hernández Castellano, Pedro; Fernández Prats, Cecilia</w:t>
            </w:r>
          </w:p>
        </w:tc>
        <w:tc>
          <w:tcPr>
            <w:tcW w:w="1701" w:type="dxa"/>
            <w:tcBorders>
              <w:top w:val="double" w:sz="1" w:space="0" w:color="000000"/>
            </w:tcBorders>
          </w:tcPr>
          <w:p w14:paraId="26AB8D46" w14:textId="77777777" w:rsidR="00FA4B2E" w:rsidRDefault="00FA4B2E">
            <w:pPr>
              <w:pStyle w:val="TableParagraph"/>
              <w:spacing w:before="1"/>
            </w:pPr>
          </w:p>
          <w:p w14:paraId="1E5780E9" w14:textId="77777777" w:rsidR="00FA4B2E" w:rsidRDefault="00000000">
            <w:pPr>
              <w:pStyle w:val="TableParagraph"/>
              <w:spacing w:before="1"/>
              <w:ind w:left="111"/>
              <w:rPr>
                <w:sz w:val="16"/>
              </w:rPr>
            </w:pPr>
            <w:r>
              <w:rPr>
                <w:sz w:val="16"/>
              </w:rPr>
              <w:t>Derecho social</w:t>
            </w:r>
          </w:p>
        </w:tc>
        <w:tc>
          <w:tcPr>
            <w:tcW w:w="2551" w:type="dxa"/>
            <w:tcBorders>
              <w:top w:val="double" w:sz="1" w:space="0" w:color="000000"/>
            </w:tcBorders>
          </w:tcPr>
          <w:p w14:paraId="1DF93341" w14:textId="77777777" w:rsidR="00FA4B2E" w:rsidRDefault="00000000">
            <w:pPr>
              <w:pStyle w:val="TableParagraph"/>
              <w:spacing w:line="163" w:lineRule="exact"/>
              <w:ind w:left="109"/>
              <w:rPr>
                <w:sz w:val="16"/>
              </w:rPr>
            </w:pPr>
            <w:r>
              <w:rPr>
                <w:sz w:val="16"/>
              </w:rPr>
              <w:t>Manuales Universitarios de</w:t>
            </w:r>
          </w:p>
          <w:p w14:paraId="7C2FF876" w14:textId="77777777" w:rsidR="00FA4B2E" w:rsidRDefault="00000000">
            <w:pPr>
              <w:pStyle w:val="TableParagraph"/>
              <w:spacing w:before="1"/>
              <w:ind w:left="109" w:right="642"/>
              <w:rPr>
                <w:sz w:val="16"/>
              </w:rPr>
            </w:pPr>
            <w:r>
              <w:rPr>
                <w:sz w:val="16"/>
              </w:rPr>
              <w:t>Teleformación: Grado en Relaciones Laborales y</w:t>
            </w:r>
          </w:p>
          <w:p w14:paraId="575BBB61" w14:textId="77777777" w:rsidR="00FA4B2E" w:rsidRDefault="00000000">
            <w:pPr>
              <w:pStyle w:val="TableParagraph"/>
              <w:spacing w:line="165" w:lineRule="exact"/>
              <w:ind w:left="109"/>
              <w:rPr>
                <w:sz w:val="16"/>
              </w:rPr>
            </w:pPr>
            <w:r>
              <w:rPr>
                <w:sz w:val="16"/>
              </w:rPr>
              <w:t>Recursos Humanos</w:t>
            </w:r>
          </w:p>
        </w:tc>
        <w:tc>
          <w:tcPr>
            <w:tcW w:w="1560" w:type="dxa"/>
            <w:tcBorders>
              <w:top w:val="double" w:sz="1" w:space="0" w:color="000000"/>
            </w:tcBorders>
          </w:tcPr>
          <w:p w14:paraId="75306375" w14:textId="77777777" w:rsidR="00FA4B2E" w:rsidRDefault="00FA4B2E">
            <w:pPr>
              <w:pStyle w:val="TableParagraph"/>
              <w:spacing w:before="1"/>
            </w:pPr>
          </w:p>
          <w:p w14:paraId="5C647CEF" w14:textId="77777777" w:rsidR="00FA4B2E" w:rsidRDefault="00000000">
            <w:pPr>
              <w:pStyle w:val="TableParagraph"/>
              <w:spacing w:before="1"/>
              <w:ind w:left="136" w:right="126"/>
              <w:jc w:val="center"/>
              <w:rPr>
                <w:sz w:val="16"/>
              </w:rPr>
            </w:pPr>
            <w:r>
              <w:rPr>
                <w:sz w:val="16"/>
              </w:rPr>
              <w:t>9788490420409</w:t>
            </w:r>
          </w:p>
        </w:tc>
        <w:tc>
          <w:tcPr>
            <w:tcW w:w="1097" w:type="dxa"/>
            <w:tcBorders>
              <w:top w:val="double" w:sz="1" w:space="0" w:color="000000"/>
            </w:tcBorders>
          </w:tcPr>
          <w:p w14:paraId="1619B95D" w14:textId="77777777" w:rsidR="00FA4B2E" w:rsidRDefault="00FA4B2E">
            <w:pPr>
              <w:pStyle w:val="TableParagraph"/>
              <w:spacing w:before="1"/>
            </w:pPr>
          </w:p>
          <w:p w14:paraId="73E8E4C5" w14:textId="77777777" w:rsidR="00FA4B2E" w:rsidRDefault="00000000">
            <w:pPr>
              <w:pStyle w:val="TableParagraph"/>
              <w:spacing w:before="1"/>
              <w:ind w:left="182" w:right="169"/>
              <w:jc w:val="center"/>
              <w:rPr>
                <w:sz w:val="16"/>
              </w:rPr>
            </w:pPr>
            <w:r>
              <w:rPr>
                <w:sz w:val="16"/>
              </w:rPr>
              <w:t>40,00</w:t>
            </w:r>
          </w:p>
        </w:tc>
      </w:tr>
      <w:tr w:rsidR="00FA4B2E" w14:paraId="75ECF6F3" w14:textId="77777777">
        <w:trPr>
          <w:trHeight w:val="366"/>
        </w:trPr>
        <w:tc>
          <w:tcPr>
            <w:tcW w:w="1838" w:type="dxa"/>
          </w:tcPr>
          <w:p w14:paraId="583BE44B" w14:textId="77777777" w:rsidR="00FA4B2E" w:rsidRDefault="00000000">
            <w:pPr>
              <w:pStyle w:val="TableParagraph"/>
              <w:spacing w:before="3" w:line="182" w:lineRule="exact"/>
              <w:ind w:left="107" w:right="375"/>
              <w:rPr>
                <w:sz w:val="16"/>
              </w:rPr>
            </w:pPr>
            <w:r>
              <w:rPr>
                <w:sz w:val="16"/>
              </w:rPr>
              <w:t>Memoria de investigación 2011</w:t>
            </w:r>
          </w:p>
        </w:tc>
        <w:tc>
          <w:tcPr>
            <w:tcW w:w="2692" w:type="dxa"/>
          </w:tcPr>
          <w:p w14:paraId="0CB1FEA5" w14:textId="77777777" w:rsidR="00FA4B2E" w:rsidRDefault="00000000">
            <w:pPr>
              <w:pStyle w:val="TableParagraph"/>
              <w:spacing w:before="3" w:line="182" w:lineRule="exact"/>
              <w:ind w:left="108" w:right="268"/>
              <w:rPr>
                <w:sz w:val="16"/>
              </w:rPr>
            </w:pPr>
            <w:r>
              <w:rPr>
                <w:sz w:val="16"/>
              </w:rPr>
              <w:t>Vicerrectorado de Investigación, Desarrollo e Innovación</w:t>
            </w:r>
          </w:p>
        </w:tc>
        <w:tc>
          <w:tcPr>
            <w:tcW w:w="1701" w:type="dxa"/>
          </w:tcPr>
          <w:p w14:paraId="2382BAE9" w14:textId="77777777" w:rsidR="00FA4B2E" w:rsidRDefault="00000000">
            <w:pPr>
              <w:pStyle w:val="TableParagraph"/>
              <w:spacing w:before="89"/>
              <w:ind w:left="111"/>
              <w:rPr>
                <w:sz w:val="16"/>
              </w:rPr>
            </w:pPr>
            <w:r>
              <w:rPr>
                <w:sz w:val="16"/>
              </w:rPr>
              <w:t>&lt;Genérica&gt;</w:t>
            </w:r>
          </w:p>
        </w:tc>
        <w:tc>
          <w:tcPr>
            <w:tcW w:w="2551" w:type="dxa"/>
          </w:tcPr>
          <w:p w14:paraId="6949549C" w14:textId="77777777" w:rsidR="00FA4B2E" w:rsidRDefault="00FA4B2E">
            <w:pPr>
              <w:pStyle w:val="TableParagraph"/>
              <w:rPr>
                <w:rFonts w:ascii="Times New Roman"/>
                <w:sz w:val="14"/>
              </w:rPr>
            </w:pPr>
          </w:p>
        </w:tc>
        <w:tc>
          <w:tcPr>
            <w:tcW w:w="1560" w:type="dxa"/>
          </w:tcPr>
          <w:p w14:paraId="3D3FC7F4" w14:textId="77777777" w:rsidR="00FA4B2E" w:rsidRDefault="00FA4B2E">
            <w:pPr>
              <w:pStyle w:val="TableParagraph"/>
              <w:rPr>
                <w:rFonts w:ascii="Times New Roman"/>
                <w:sz w:val="14"/>
              </w:rPr>
            </w:pPr>
          </w:p>
        </w:tc>
        <w:tc>
          <w:tcPr>
            <w:tcW w:w="1097" w:type="dxa"/>
          </w:tcPr>
          <w:p w14:paraId="52E6A8F7" w14:textId="77777777" w:rsidR="00FA4B2E" w:rsidRDefault="00000000">
            <w:pPr>
              <w:pStyle w:val="TableParagraph"/>
              <w:spacing w:before="89"/>
              <w:ind w:left="179" w:right="169"/>
              <w:jc w:val="center"/>
              <w:rPr>
                <w:sz w:val="16"/>
              </w:rPr>
            </w:pPr>
            <w:r>
              <w:rPr>
                <w:sz w:val="16"/>
              </w:rPr>
              <w:t>0,00</w:t>
            </w:r>
          </w:p>
        </w:tc>
      </w:tr>
      <w:tr w:rsidR="00FA4B2E" w14:paraId="7CA97EBD" w14:textId="77777777">
        <w:trPr>
          <w:trHeight w:val="553"/>
        </w:trPr>
        <w:tc>
          <w:tcPr>
            <w:tcW w:w="1838" w:type="dxa"/>
          </w:tcPr>
          <w:p w14:paraId="1ECAC5B6" w14:textId="77777777" w:rsidR="00FA4B2E" w:rsidRDefault="00FA4B2E">
            <w:pPr>
              <w:pStyle w:val="TableParagraph"/>
              <w:spacing w:before="10"/>
              <w:rPr>
                <w:sz w:val="15"/>
              </w:rPr>
            </w:pPr>
          </w:p>
          <w:p w14:paraId="640F8D4A" w14:textId="77777777" w:rsidR="00FA4B2E" w:rsidRDefault="00000000">
            <w:pPr>
              <w:pStyle w:val="TableParagraph"/>
              <w:ind w:left="107"/>
              <w:rPr>
                <w:sz w:val="16"/>
              </w:rPr>
            </w:pPr>
            <w:r>
              <w:rPr>
                <w:sz w:val="16"/>
              </w:rPr>
              <w:t>Leer entre líneas</w:t>
            </w:r>
          </w:p>
        </w:tc>
        <w:tc>
          <w:tcPr>
            <w:tcW w:w="2692" w:type="dxa"/>
          </w:tcPr>
          <w:p w14:paraId="43AC363C" w14:textId="77777777" w:rsidR="00FA4B2E" w:rsidRDefault="00000000">
            <w:pPr>
              <w:pStyle w:val="TableParagraph"/>
              <w:spacing w:before="1" w:line="184" w:lineRule="exact"/>
              <w:ind w:left="108" w:right="108"/>
              <w:rPr>
                <w:sz w:val="16"/>
              </w:rPr>
            </w:pPr>
            <w:r>
              <w:rPr>
                <w:sz w:val="16"/>
              </w:rPr>
              <w:t>Pascua Febles, Isabel; Socorro Trujillo, Karina; Santana Quintana, Mª Cristina; Costa Villaverde, El</w:t>
            </w:r>
          </w:p>
        </w:tc>
        <w:tc>
          <w:tcPr>
            <w:tcW w:w="1701" w:type="dxa"/>
          </w:tcPr>
          <w:p w14:paraId="40A97A48" w14:textId="77777777" w:rsidR="00FA4B2E" w:rsidRDefault="00000000">
            <w:pPr>
              <w:pStyle w:val="TableParagraph"/>
              <w:spacing w:before="92"/>
              <w:ind w:left="111" w:right="350"/>
              <w:rPr>
                <w:sz w:val="16"/>
              </w:rPr>
            </w:pPr>
            <w:r>
              <w:rPr>
                <w:sz w:val="16"/>
              </w:rPr>
              <w:t>Teoría y crítica cinematográficas</w:t>
            </w:r>
          </w:p>
        </w:tc>
        <w:tc>
          <w:tcPr>
            <w:tcW w:w="2551" w:type="dxa"/>
          </w:tcPr>
          <w:p w14:paraId="40C4F7DE" w14:textId="77777777" w:rsidR="00FA4B2E" w:rsidRDefault="00000000">
            <w:pPr>
              <w:pStyle w:val="TableParagraph"/>
              <w:spacing w:before="92"/>
              <w:ind w:left="109" w:right="784"/>
              <w:rPr>
                <w:sz w:val="16"/>
              </w:rPr>
            </w:pPr>
            <w:r>
              <w:rPr>
                <w:sz w:val="16"/>
              </w:rPr>
              <w:t>Cuadernos de Difusión Científica</w:t>
            </w:r>
          </w:p>
        </w:tc>
        <w:tc>
          <w:tcPr>
            <w:tcW w:w="1560" w:type="dxa"/>
          </w:tcPr>
          <w:p w14:paraId="5F65E613" w14:textId="77777777" w:rsidR="00FA4B2E" w:rsidRDefault="00FA4B2E">
            <w:pPr>
              <w:pStyle w:val="TableParagraph"/>
              <w:spacing w:before="10"/>
              <w:rPr>
                <w:sz w:val="15"/>
              </w:rPr>
            </w:pPr>
          </w:p>
          <w:p w14:paraId="63384C5A" w14:textId="77777777" w:rsidR="00FA4B2E" w:rsidRDefault="00000000">
            <w:pPr>
              <w:pStyle w:val="TableParagraph"/>
              <w:ind w:left="136" w:right="126"/>
              <w:jc w:val="center"/>
              <w:rPr>
                <w:sz w:val="16"/>
              </w:rPr>
            </w:pPr>
            <w:r>
              <w:rPr>
                <w:sz w:val="16"/>
              </w:rPr>
              <w:t>9788490420249</w:t>
            </w:r>
          </w:p>
        </w:tc>
        <w:tc>
          <w:tcPr>
            <w:tcW w:w="1097" w:type="dxa"/>
          </w:tcPr>
          <w:p w14:paraId="01D616A7" w14:textId="77777777" w:rsidR="00FA4B2E" w:rsidRDefault="00FA4B2E">
            <w:pPr>
              <w:pStyle w:val="TableParagraph"/>
              <w:spacing w:before="10"/>
              <w:rPr>
                <w:sz w:val="15"/>
              </w:rPr>
            </w:pPr>
          </w:p>
          <w:p w14:paraId="0D2FC51C" w14:textId="77777777" w:rsidR="00FA4B2E" w:rsidRDefault="00000000">
            <w:pPr>
              <w:pStyle w:val="TableParagraph"/>
              <w:ind w:left="182" w:right="169"/>
              <w:jc w:val="center"/>
              <w:rPr>
                <w:sz w:val="16"/>
              </w:rPr>
            </w:pPr>
            <w:r>
              <w:rPr>
                <w:sz w:val="16"/>
              </w:rPr>
              <w:t>15,00</w:t>
            </w:r>
          </w:p>
        </w:tc>
      </w:tr>
      <w:tr w:rsidR="00FA4B2E" w14:paraId="490CAC4A" w14:textId="77777777">
        <w:trPr>
          <w:trHeight w:val="733"/>
        </w:trPr>
        <w:tc>
          <w:tcPr>
            <w:tcW w:w="1838" w:type="dxa"/>
          </w:tcPr>
          <w:p w14:paraId="0D701902" w14:textId="77777777" w:rsidR="00FA4B2E" w:rsidRDefault="00000000">
            <w:pPr>
              <w:pStyle w:val="TableParagraph"/>
              <w:ind w:left="107" w:right="242"/>
              <w:rPr>
                <w:sz w:val="16"/>
              </w:rPr>
            </w:pPr>
            <w:r>
              <w:rPr>
                <w:sz w:val="16"/>
              </w:rPr>
              <w:t>Cuaderno de prácticas. Parte</w:t>
            </w:r>
          </w:p>
          <w:p w14:paraId="207C0BC3" w14:textId="77777777" w:rsidR="00FA4B2E" w:rsidRDefault="00000000">
            <w:pPr>
              <w:pStyle w:val="TableParagraph"/>
              <w:spacing w:before="2" w:line="182" w:lineRule="exact"/>
              <w:ind w:left="107" w:right="135"/>
              <w:rPr>
                <w:sz w:val="16"/>
              </w:rPr>
            </w:pPr>
            <w:r>
              <w:rPr>
                <w:sz w:val="16"/>
              </w:rPr>
              <w:t>General y Derecho de la persona</w:t>
            </w:r>
          </w:p>
        </w:tc>
        <w:tc>
          <w:tcPr>
            <w:tcW w:w="2692" w:type="dxa"/>
          </w:tcPr>
          <w:p w14:paraId="51DC0DDB" w14:textId="77777777" w:rsidR="00FA4B2E" w:rsidRDefault="00FA4B2E">
            <w:pPr>
              <w:pStyle w:val="TableParagraph"/>
              <w:spacing w:before="8"/>
              <w:rPr>
                <w:sz w:val="15"/>
              </w:rPr>
            </w:pPr>
          </w:p>
          <w:p w14:paraId="020C787C" w14:textId="77777777" w:rsidR="00FA4B2E" w:rsidRDefault="00000000">
            <w:pPr>
              <w:pStyle w:val="TableParagraph"/>
              <w:ind w:left="108" w:right="260"/>
              <w:rPr>
                <w:sz w:val="16"/>
              </w:rPr>
            </w:pPr>
            <w:r>
              <w:rPr>
                <w:sz w:val="16"/>
              </w:rPr>
              <w:t>Mesa Marrero, Carolina; Ferrera Díaz, María Dolores</w:t>
            </w:r>
          </w:p>
        </w:tc>
        <w:tc>
          <w:tcPr>
            <w:tcW w:w="1701" w:type="dxa"/>
          </w:tcPr>
          <w:p w14:paraId="3376CC11" w14:textId="77777777" w:rsidR="00FA4B2E" w:rsidRDefault="00FA4B2E">
            <w:pPr>
              <w:pStyle w:val="TableParagraph"/>
              <w:spacing w:before="8"/>
              <w:rPr>
                <w:sz w:val="15"/>
              </w:rPr>
            </w:pPr>
          </w:p>
          <w:p w14:paraId="6F7F89A8" w14:textId="77777777" w:rsidR="00FA4B2E" w:rsidRDefault="00000000">
            <w:pPr>
              <w:pStyle w:val="TableParagraph"/>
              <w:ind w:left="111" w:right="225"/>
              <w:rPr>
                <w:sz w:val="16"/>
              </w:rPr>
            </w:pPr>
            <w:r>
              <w:rPr>
                <w:sz w:val="16"/>
              </w:rPr>
              <w:t>Teoría General del Derecho</w:t>
            </w:r>
          </w:p>
        </w:tc>
        <w:tc>
          <w:tcPr>
            <w:tcW w:w="2551" w:type="dxa"/>
          </w:tcPr>
          <w:p w14:paraId="0AD0EEF1" w14:textId="77777777" w:rsidR="00FA4B2E" w:rsidRDefault="00FA4B2E">
            <w:pPr>
              <w:pStyle w:val="TableParagraph"/>
              <w:spacing w:before="7"/>
              <w:rPr>
                <w:sz w:val="23"/>
              </w:rPr>
            </w:pPr>
          </w:p>
          <w:p w14:paraId="0C6B3F3D" w14:textId="77777777" w:rsidR="00FA4B2E" w:rsidRDefault="00000000">
            <w:pPr>
              <w:pStyle w:val="TableParagraph"/>
              <w:ind w:left="109"/>
              <w:rPr>
                <w:sz w:val="16"/>
              </w:rPr>
            </w:pPr>
            <w:r>
              <w:rPr>
                <w:sz w:val="16"/>
              </w:rPr>
              <w:t>Cuadernos para la Docencia</w:t>
            </w:r>
          </w:p>
        </w:tc>
        <w:tc>
          <w:tcPr>
            <w:tcW w:w="1560" w:type="dxa"/>
          </w:tcPr>
          <w:p w14:paraId="0965B6AB" w14:textId="77777777" w:rsidR="00FA4B2E" w:rsidRDefault="00FA4B2E">
            <w:pPr>
              <w:pStyle w:val="TableParagraph"/>
              <w:spacing w:before="7"/>
              <w:rPr>
                <w:sz w:val="23"/>
              </w:rPr>
            </w:pPr>
          </w:p>
          <w:p w14:paraId="1E1D77BE" w14:textId="77777777" w:rsidR="00FA4B2E" w:rsidRDefault="00000000">
            <w:pPr>
              <w:pStyle w:val="TableParagraph"/>
              <w:ind w:left="136" w:right="126"/>
              <w:jc w:val="center"/>
              <w:rPr>
                <w:sz w:val="16"/>
              </w:rPr>
            </w:pPr>
            <w:r>
              <w:rPr>
                <w:sz w:val="16"/>
              </w:rPr>
              <w:t>9788490420386</w:t>
            </w:r>
          </w:p>
        </w:tc>
        <w:tc>
          <w:tcPr>
            <w:tcW w:w="1097" w:type="dxa"/>
          </w:tcPr>
          <w:p w14:paraId="6B8781A6" w14:textId="77777777" w:rsidR="00FA4B2E" w:rsidRDefault="00FA4B2E">
            <w:pPr>
              <w:pStyle w:val="TableParagraph"/>
              <w:spacing w:before="7"/>
              <w:rPr>
                <w:sz w:val="23"/>
              </w:rPr>
            </w:pPr>
          </w:p>
          <w:p w14:paraId="48859E09" w14:textId="77777777" w:rsidR="00FA4B2E" w:rsidRDefault="00000000">
            <w:pPr>
              <w:pStyle w:val="TableParagraph"/>
              <w:ind w:left="182" w:right="169"/>
              <w:jc w:val="center"/>
              <w:rPr>
                <w:sz w:val="16"/>
              </w:rPr>
            </w:pPr>
            <w:r>
              <w:rPr>
                <w:sz w:val="16"/>
              </w:rPr>
              <w:t>10,00</w:t>
            </w:r>
          </w:p>
        </w:tc>
      </w:tr>
      <w:tr w:rsidR="00FA4B2E" w14:paraId="54E54D04" w14:textId="77777777">
        <w:trPr>
          <w:trHeight w:val="369"/>
        </w:trPr>
        <w:tc>
          <w:tcPr>
            <w:tcW w:w="1838" w:type="dxa"/>
          </w:tcPr>
          <w:p w14:paraId="063A77BD" w14:textId="77777777" w:rsidR="00FA4B2E" w:rsidRDefault="00000000">
            <w:pPr>
              <w:pStyle w:val="TableParagraph"/>
              <w:spacing w:before="1" w:line="184" w:lineRule="exact"/>
              <w:ind w:left="107" w:right="224"/>
              <w:rPr>
                <w:sz w:val="16"/>
              </w:rPr>
            </w:pPr>
            <w:r>
              <w:rPr>
                <w:sz w:val="16"/>
              </w:rPr>
              <w:t>Guía práctica de Rapid Manufacturing</w:t>
            </w:r>
          </w:p>
        </w:tc>
        <w:tc>
          <w:tcPr>
            <w:tcW w:w="2692" w:type="dxa"/>
          </w:tcPr>
          <w:p w14:paraId="0C1053DF" w14:textId="77777777" w:rsidR="00FA4B2E" w:rsidRDefault="00000000">
            <w:pPr>
              <w:pStyle w:val="TableParagraph"/>
              <w:spacing w:before="92"/>
              <w:ind w:left="108"/>
              <w:rPr>
                <w:sz w:val="16"/>
              </w:rPr>
            </w:pPr>
            <w:r>
              <w:rPr>
                <w:sz w:val="16"/>
              </w:rPr>
              <w:t>Hernández Castellano, Pedro</w:t>
            </w:r>
          </w:p>
        </w:tc>
        <w:tc>
          <w:tcPr>
            <w:tcW w:w="1701" w:type="dxa"/>
          </w:tcPr>
          <w:p w14:paraId="696E4D0E" w14:textId="77777777" w:rsidR="00FA4B2E" w:rsidRDefault="00000000">
            <w:pPr>
              <w:pStyle w:val="TableParagraph"/>
              <w:spacing w:before="1" w:line="184" w:lineRule="exact"/>
              <w:ind w:left="111" w:right="181"/>
              <w:rPr>
                <w:sz w:val="16"/>
              </w:rPr>
            </w:pPr>
            <w:r>
              <w:rPr>
                <w:sz w:val="16"/>
              </w:rPr>
              <w:t>Industria y estudios industriales</w:t>
            </w:r>
          </w:p>
        </w:tc>
        <w:tc>
          <w:tcPr>
            <w:tcW w:w="2551" w:type="dxa"/>
          </w:tcPr>
          <w:p w14:paraId="478EF105" w14:textId="77777777" w:rsidR="00FA4B2E" w:rsidRDefault="00000000">
            <w:pPr>
              <w:pStyle w:val="TableParagraph"/>
              <w:spacing w:before="1" w:line="184" w:lineRule="exact"/>
              <w:ind w:left="109" w:right="784"/>
              <w:rPr>
                <w:sz w:val="16"/>
              </w:rPr>
            </w:pPr>
            <w:r>
              <w:rPr>
                <w:sz w:val="16"/>
              </w:rPr>
              <w:t>Cuadernos de Difusión Científica</w:t>
            </w:r>
          </w:p>
        </w:tc>
        <w:tc>
          <w:tcPr>
            <w:tcW w:w="1560" w:type="dxa"/>
          </w:tcPr>
          <w:p w14:paraId="51C12BF9" w14:textId="77777777" w:rsidR="00FA4B2E" w:rsidRDefault="00000000">
            <w:pPr>
              <w:pStyle w:val="TableParagraph"/>
              <w:spacing w:before="92"/>
              <w:ind w:left="136" w:right="126"/>
              <w:jc w:val="center"/>
              <w:rPr>
                <w:sz w:val="16"/>
              </w:rPr>
            </w:pPr>
            <w:r>
              <w:rPr>
                <w:sz w:val="16"/>
              </w:rPr>
              <w:t>9788490420508</w:t>
            </w:r>
          </w:p>
        </w:tc>
        <w:tc>
          <w:tcPr>
            <w:tcW w:w="1097" w:type="dxa"/>
          </w:tcPr>
          <w:p w14:paraId="7AC0E385" w14:textId="77777777" w:rsidR="00FA4B2E" w:rsidRDefault="00000000">
            <w:pPr>
              <w:pStyle w:val="TableParagraph"/>
              <w:spacing w:before="92"/>
              <w:ind w:left="182" w:right="169"/>
              <w:jc w:val="center"/>
              <w:rPr>
                <w:sz w:val="16"/>
              </w:rPr>
            </w:pPr>
            <w:r>
              <w:rPr>
                <w:sz w:val="16"/>
              </w:rPr>
              <w:t>13,00</w:t>
            </w:r>
          </w:p>
        </w:tc>
      </w:tr>
      <w:tr w:rsidR="00FA4B2E" w14:paraId="3FAE7B98" w14:textId="77777777">
        <w:trPr>
          <w:trHeight w:val="551"/>
        </w:trPr>
        <w:tc>
          <w:tcPr>
            <w:tcW w:w="1838" w:type="dxa"/>
          </w:tcPr>
          <w:p w14:paraId="7BC87B46" w14:textId="77777777" w:rsidR="00FA4B2E" w:rsidRDefault="00000000">
            <w:pPr>
              <w:pStyle w:val="TableParagraph"/>
              <w:ind w:left="107" w:right="91"/>
              <w:rPr>
                <w:sz w:val="16"/>
              </w:rPr>
            </w:pPr>
            <w:r>
              <w:rPr>
                <w:sz w:val="16"/>
              </w:rPr>
              <w:t>El universo tartamudo: veintidós poemas para</w:t>
            </w:r>
          </w:p>
          <w:p w14:paraId="552E310D" w14:textId="77777777" w:rsidR="00FA4B2E" w:rsidRDefault="00000000">
            <w:pPr>
              <w:pStyle w:val="TableParagraph"/>
              <w:spacing w:line="165" w:lineRule="exact"/>
              <w:ind w:left="107"/>
              <w:rPr>
                <w:sz w:val="16"/>
              </w:rPr>
            </w:pPr>
            <w:r>
              <w:rPr>
                <w:sz w:val="16"/>
              </w:rPr>
              <w:t>el cambio</w:t>
            </w:r>
          </w:p>
        </w:tc>
        <w:tc>
          <w:tcPr>
            <w:tcW w:w="2692" w:type="dxa"/>
          </w:tcPr>
          <w:p w14:paraId="681CAD0A" w14:textId="77777777" w:rsidR="00FA4B2E" w:rsidRDefault="00FA4B2E">
            <w:pPr>
              <w:pStyle w:val="TableParagraph"/>
              <w:spacing w:before="8"/>
              <w:rPr>
                <w:sz w:val="15"/>
              </w:rPr>
            </w:pPr>
          </w:p>
          <w:p w14:paraId="2F27595C" w14:textId="77777777" w:rsidR="00FA4B2E" w:rsidRDefault="00000000">
            <w:pPr>
              <w:pStyle w:val="TableParagraph"/>
              <w:ind w:left="108"/>
              <w:rPr>
                <w:sz w:val="16"/>
              </w:rPr>
            </w:pPr>
            <w:r>
              <w:rPr>
                <w:sz w:val="16"/>
              </w:rPr>
              <w:t>González Vega, Javier</w:t>
            </w:r>
          </w:p>
        </w:tc>
        <w:tc>
          <w:tcPr>
            <w:tcW w:w="1701" w:type="dxa"/>
          </w:tcPr>
          <w:p w14:paraId="139BFA83" w14:textId="77777777" w:rsidR="00FA4B2E" w:rsidRDefault="00FA4B2E">
            <w:pPr>
              <w:pStyle w:val="TableParagraph"/>
              <w:spacing w:before="8"/>
              <w:rPr>
                <w:sz w:val="15"/>
              </w:rPr>
            </w:pPr>
          </w:p>
          <w:p w14:paraId="61E63021" w14:textId="77777777" w:rsidR="00FA4B2E" w:rsidRDefault="00000000">
            <w:pPr>
              <w:pStyle w:val="TableParagraph"/>
              <w:ind w:left="111"/>
              <w:rPr>
                <w:sz w:val="16"/>
              </w:rPr>
            </w:pPr>
            <w:r>
              <w:rPr>
                <w:sz w:val="16"/>
              </w:rPr>
              <w:t>&lt;Genérica&gt;</w:t>
            </w:r>
          </w:p>
        </w:tc>
        <w:tc>
          <w:tcPr>
            <w:tcW w:w="2551" w:type="dxa"/>
          </w:tcPr>
          <w:p w14:paraId="56D15933" w14:textId="77777777" w:rsidR="00FA4B2E" w:rsidRDefault="00FA4B2E">
            <w:pPr>
              <w:pStyle w:val="TableParagraph"/>
              <w:rPr>
                <w:rFonts w:ascii="Times New Roman"/>
                <w:sz w:val="14"/>
              </w:rPr>
            </w:pPr>
          </w:p>
        </w:tc>
        <w:tc>
          <w:tcPr>
            <w:tcW w:w="1560" w:type="dxa"/>
          </w:tcPr>
          <w:p w14:paraId="3857D2FE" w14:textId="77777777" w:rsidR="00FA4B2E" w:rsidRDefault="00FA4B2E">
            <w:pPr>
              <w:pStyle w:val="TableParagraph"/>
              <w:spacing w:before="8"/>
              <w:rPr>
                <w:sz w:val="15"/>
              </w:rPr>
            </w:pPr>
          </w:p>
          <w:p w14:paraId="1C462F78" w14:textId="77777777" w:rsidR="00FA4B2E" w:rsidRDefault="00000000">
            <w:pPr>
              <w:pStyle w:val="TableParagraph"/>
              <w:ind w:left="136" w:right="126"/>
              <w:jc w:val="center"/>
              <w:rPr>
                <w:sz w:val="16"/>
              </w:rPr>
            </w:pPr>
            <w:r>
              <w:rPr>
                <w:sz w:val="16"/>
              </w:rPr>
              <w:t>9788490420225</w:t>
            </w:r>
          </w:p>
        </w:tc>
        <w:tc>
          <w:tcPr>
            <w:tcW w:w="1097" w:type="dxa"/>
          </w:tcPr>
          <w:p w14:paraId="4B97D63A" w14:textId="77777777" w:rsidR="00FA4B2E" w:rsidRDefault="00FA4B2E">
            <w:pPr>
              <w:pStyle w:val="TableParagraph"/>
              <w:spacing w:before="8"/>
              <w:rPr>
                <w:sz w:val="15"/>
              </w:rPr>
            </w:pPr>
          </w:p>
          <w:p w14:paraId="1B023B6D" w14:textId="77777777" w:rsidR="00FA4B2E" w:rsidRDefault="00000000">
            <w:pPr>
              <w:pStyle w:val="TableParagraph"/>
              <w:ind w:left="182" w:right="169"/>
              <w:jc w:val="center"/>
              <w:rPr>
                <w:sz w:val="16"/>
              </w:rPr>
            </w:pPr>
            <w:r>
              <w:rPr>
                <w:sz w:val="16"/>
              </w:rPr>
              <w:t>12,00</w:t>
            </w:r>
          </w:p>
        </w:tc>
      </w:tr>
      <w:tr w:rsidR="00FA4B2E" w14:paraId="15646DA7" w14:textId="77777777">
        <w:trPr>
          <w:trHeight w:val="736"/>
        </w:trPr>
        <w:tc>
          <w:tcPr>
            <w:tcW w:w="1838" w:type="dxa"/>
          </w:tcPr>
          <w:p w14:paraId="23C85C7F" w14:textId="77777777" w:rsidR="00FA4B2E" w:rsidRDefault="00000000">
            <w:pPr>
              <w:pStyle w:val="TableParagraph"/>
              <w:ind w:left="107" w:right="188"/>
              <w:rPr>
                <w:sz w:val="16"/>
              </w:rPr>
            </w:pPr>
            <w:r>
              <w:rPr>
                <w:sz w:val="16"/>
              </w:rPr>
              <w:t>La edad de la razón; Crónica de un suspenso anunciado;</w:t>
            </w:r>
          </w:p>
          <w:p w14:paraId="58914BA7" w14:textId="77777777" w:rsidR="00FA4B2E" w:rsidRDefault="00000000">
            <w:pPr>
              <w:pStyle w:val="TableParagraph"/>
              <w:spacing w:line="166" w:lineRule="exact"/>
              <w:ind w:left="107"/>
              <w:rPr>
                <w:sz w:val="16"/>
              </w:rPr>
            </w:pPr>
            <w:r>
              <w:rPr>
                <w:sz w:val="16"/>
              </w:rPr>
              <w:t>Ella</w:t>
            </w:r>
          </w:p>
        </w:tc>
        <w:tc>
          <w:tcPr>
            <w:tcW w:w="2692" w:type="dxa"/>
          </w:tcPr>
          <w:p w14:paraId="59102580" w14:textId="77777777" w:rsidR="00FA4B2E" w:rsidRDefault="00FA4B2E">
            <w:pPr>
              <w:pStyle w:val="TableParagraph"/>
              <w:spacing w:before="10"/>
              <w:rPr>
                <w:sz w:val="23"/>
              </w:rPr>
            </w:pPr>
          </w:p>
          <w:p w14:paraId="5B7B858D" w14:textId="77777777" w:rsidR="00FA4B2E" w:rsidRDefault="00000000">
            <w:pPr>
              <w:pStyle w:val="TableParagraph"/>
              <w:ind w:left="108"/>
              <w:rPr>
                <w:sz w:val="16"/>
              </w:rPr>
            </w:pPr>
            <w:r>
              <w:rPr>
                <w:sz w:val="16"/>
              </w:rPr>
              <w:t>García Nieto, Elisa Isabel</w:t>
            </w:r>
          </w:p>
        </w:tc>
        <w:tc>
          <w:tcPr>
            <w:tcW w:w="1701" w:type="dxa"/>
          </w:tcPr>
          <w:p w14:paraId="2CBF5B33" w14:textId="77777777" w:rsidR="00FA4B2E" w:rsidRDefault="00FA4B2E">
            <w:pPr>
              <w:pStyle w:val="TableParagraph"/>
              <w:spacing w:before="10"/>
              <w:rPr>
                <w:sz w:val="23"/>
              </w:rPr>
            </w:pPr>
          </w:p>
          <w:p w14:paraId="441A795C" w14:textId="77777777" w:rsidR="00FA4B2E" w:rsidRDefault="00000000">
            <w:pPr>
              <w:pStyle w:val="TableParagraph"/>
              <w:ind w:left="111"/>
              <w:rPr>
                <w:sz w:val="16"/>
              </w:rPr>
            </w:pPr>
            <w:r>
              <w:rPr>
                <w:sz w:val="16"/>
              </w:rPr>
              <w:t>&lt;Genérica&gt;</w:t>
            </w:r>
          </w:p>
        </w:tc>
        <w:tc>
          <w:tcPr>
            <w:tcW w:w="2551" w:type="dxa"/>
          </w:tcPr>
          <w:p w14:paraId="46AEA35A" w14:textId="77777777" w:rsidR="00FA4B2E" w:rsidRDefault="00FA4B2E">
            <w:pPr>
              <w:pStyle w:val="TableParagraph"/>
              <w:spacing w:before="10"/>
              <w:rPr>
                <w:sz w:val="23"/>
              </w:rPr>
            </w:pPr>
          </w:p>
          <w:p w14:paraId="34BD80DF" w14:textId="77777777" w:rsidR="00FA4B2E" w:rsidRDefault="00000000">
            <w:pPr>
              <w:pStyle w:val="TableParagraph"/>
              <w:ind w:left="109"/>
              <w:rPr>
                <w:sz w:val="16"/>
              </w:rPr>
            </w:pPr>
            <w:r>
              <w:rPr>
                <w:sz w:val="16"/>
              </w:rPr>
              <w:t>Verbovivo</w:t>
            </w:r>
          </w:p>
        </w:tc>
        <w:tc>
          <w:tcPr>
            <w:tcW w:w="1560" w:type="dxa"/>
          </w:tcPr>
          <w:p w14:paraId="6505C84C" w14:textId="77777777" w:rsidR="00FA4B2E" w:rsidRDefault="00FA4B2E">
            <w:pPr>
              <w:pStyle w:val="TableParagraph"/>
              <w:spacing w:before="10"/>
              <w:rPr>
                <w:sz w:val="23"/>
              </w:rPr>
            </w:pPr>
          </w:p>
          <w:p w14:paraId="29E1EAEB" w14:textId="77777777" w:rsidR="00FA4B2E" w:rsidRDefault="00000000">
            <w:pPr>
              <w:pStyle w:val="TableParagraph"/>
              <w:ind w:left="136" w:right="126"/>
              <w:jc w:val="center"/>
              <w:rPr>
                <w:sz w:val="16"/>
              </w:rPr>
            </w:pPr>
            <w:r>
              <w:rPr>
                <w:sz w:val="16"/>
              </w:rPr>
              <w:t>9788490420218</w:t>
            </w:r>
          </w:p>
        </w:tc>
        <w:tc>
          <w:tcPr>
            <w:tcW w:w="1097" w:type="dxa"/>
          </w:tcPr>
          <w:p w14:paraId="5AFE1502" w14:textId="77777777" w:rsidR="00FA4B2E" w:rsidRDefault="00FA4B2E">
            <w:pPr>
              <w:pStyle w:val="TableParagraph"/>
              <w:spacing w:before="10"/>
              <w:rPr>
                <w:sz w:val="23"/>
              </w:rPr>
            </w:pPr>
          </w:p>
          <w:p w14:paraId="6078CD2F" w14:textId="77777777" w:rsidR="00FA4B2E" w:rsidRDefault="00000000">
            <w:pPr>
              <w:pStyle w:val="TableParagraph"/>
              <w:ind w:left="182" w:right="169"/>
              <w:jc w:val="center"/>
              <w:rPr>
                <w:sz w:val="16"/>
              </w:rPr>
            </w:pPr>
            <w:r>
              <w:rPr>
                <w:sz w:val="16"/>
              </w:rPr>
              <w:t>12,00</w:t>
            </w:r>
          </w:p>
        </w:tc>
      </w:tr>
      <w:tr w:rsidR="00FA4B2E" w14:paraId="2C6ECA4C" w14:textId="77777777">
        <w:trPr>
          <w:trHeight w:val="736"/>
        </w:trPr>
        <w:tc>
          <w:tcPr>
            <w:tcW w:w="1838" w:type="dxa"/>
          </w:tcPr>
          <w:p w14:paraId="48CF5085" w14:textId="77777777" w:rsidR="00FA4B2E" w:rsidRDefault="00FA4B2E">
            <w:pPr>
              <w:pStyle w:val="TableParagraph"/>
              <w:spacing w:before="8"/>
              <w:rPr>
                <w:sz w:val="15"/>
              </w:rPr>
            </w:pPr>
          </w:p>
          <w:p w14:paraId="5450E8A4" w14:textId="77777777" w:rsidR="00FA4B2E" w:rsidRDefault="00000000">
            <w:pPr>
              <w:pStyle w:val="TableParagraph"/>
              <w:ind w:left="107" w:right="126"/>
              <w:rPr>
                <w:sz w:val="16"/>
              </w:rPr>
            </w:pPr>
            <w:r>
              <w:rPr>
                <w:sz w:val="16"/>
              </w:rPr>
              <w:t>Descubriendo a Valle- Inclán</w:t>
            </w:r>
          </w:p>
        </w:tc>
        <w:tc>
          <w:tcPr>
            <w:tcW w:w="2692" w:type="dxa"/>
          </w:tcPr>
          <w:p w14:paraId="3EF9ABC0" w14:textId="77777777" w:rsidR="00FA4B2E" w:rsidRDefault="00000000">
            <w:pPr>
              <w:pStyle w:val="TableParagraph"/>
              <w:ind w:left="108" w:right="196"/>
              <w:rPr>
                <w:sz w:val="16"/>
              </w:rPr>
            </w:pPr>
            <w:r>
              <w:rPr>
                <w:sz w:val="16"/>
              </w:rPr>
              <w:t>Pascua Febles, Isabel; Arencibia Santana, Yolanda; Luján Henríquez, José Antonio; Contán</w:t>
            </w:r>
          </w:p>
          <w:p w14:paraId="0B3ECC3B" w14:textId="77777777" w:rsidR="00FA4B2E" w:rsidRDefault="00000000">
            <w:pPr>
              <w:pStyle w:val="TableParagraph"/>
              <w:spacing w:line="166" w:lineRule="exact"/>
              <w:ind w:left="108"/>
              <w:rPr>
                <w:sz w:val="16"/>
              </w:rPr>
            </w:pPr>
            <w:r>
              <w:rPr>
                <w:sz w:val="16"/>
              </w:rPr>
              <w:t>Valverde, S</w:t>
            </w:r>
          </w:p>
        </w:tc>
        <w:tc>
          <w:tcPr>
            <w:tcW w:w="1701" w:type="dxa"/>
          </w:tcPr>
          <w:p w14:paraId="032DA0FE" w14:textId="77777777" w:rsidR="00FA4B2E" w:rsidRDefault="00000000">
            <w:pPr>
              <w:pStyle w:val="TableParagraph"/>
              <w:spacing w:before="89"/>
              <w:ind w:left="111" w:right="252"/>
              <w:rPr>
                <w:sz w:val="16"/>
              </w:rPr>
            </w:pPr>
            <w:r>
              <w:rPr>
                <w:sz w:val="16"/>
              </w:rPr>
              <w:t>Estudios literarios: obras de teatro y dramaturgos</w:t>
            </w:r>
          </w:p>
        </w:tc>
        <w:tc>
          <w:tcPr>
            <w:tcW w:w="2551" w:type="dxa"/>
          </w:tcPr>
          <w:p w14:paraId="0885F489" w14:textId="77777777" w:rsidR="00FA4B2E" w:rsidRDefault="00FA4B2E">
            <w:pPr>
              <w:pStyle w:val="TableParagraph"/>
              <w:rPr>
                <w:rFonts w:ascii="Times New Roman"/>
                <w:sz w:val="14"/>
              </w:rPr>
            </w:pPr>
          </w:p>
        </w:tc>
        <w:tc>
          <w:tcPr>
            <w:tcW w:w="1560" w:type="dxa"/>
          </w:tcPr>
          <w:p w14:paraId="1602F175" w14:textId="77777777" w:rsidR="00FA4B2E" w:rsidRDefault="00FA4B2E">
            <w:pPr>
              <w:pStyle w:val="TableParagraph"/>
              <w:spacing w:before="10"/>
              <w:rPr>
                <w:sz w:val="23"/>
              </w:rPr>
            </w:pPr>
          </w:p>
          <w:p w14:paraId="09F5DD21" w14:textId="77777777" w:rsidR="00FA4B2E" w:rsidRDefault="00000000">
            <w:pPr>
              <w:pStyle w:val="TableParagraph"/>
              <w:ind w:left="136" w:right="126"/>
              <w:jc w:val="center"/>
              <w:rPr>
                <w:sz w:val="16"/>
              </w:rPr>
            </w:pPr>
            <w:r>
              <w:rPr>
                <w:sz w:val="16"/>
              </w:rPr>
              <w:t>9788490420119</w:t>
            </w:r>
          </w:p>
        </w:tc>
        <w:tc>
          <w:tcPr>
            <w:tcW w:w="1097" w:type="dxa"/>
          </w:tcPr>
          <w:p w14:paraId="3830F818" w14:textId="77777777" w:rsidR="00FA4B2E" w:rsidRDefault="00FA4B2E">
            <w:pPr>
              <w:pStyle w:val="TableParagraph"/>
              <w:spacing w:before="10"/>
              <w:rPr>
                <w:sz w:val="23"/>
              </w:rPr>
            </w:pPr>
          </w:p>
          <w:p w14:paraId="49AA7C49" w14:textId="77777777" w:rsidR="00FA4B2E" w:rsidRDefault="00000000">
            <w:pPr>
              <w:pStyle w:val="TableParagraph"/>
              <w:ind w:left="182" w:right="169"/>
              <w:jc w:val="center"/>
              <w:rPr>
                <w:sz w:val="16"/>
              </w:rPr>
            </w:pPr>
            <w:r>
              <w:rPr>
                <w:sz w:val="16"/>
              </w:rPr>
              <w:t>12,00</w:t>
            </w:r>
          </w:p>
        </w:tc>
      </w:tr>
      <w:tr w:rsidR="00FA4B2E" w14:paraId="43AC5C74" w14:textId="77777777">
        <w:trPr>
          <w:trHeight w:val="551"/>
        </w:trPr>
        <w:tc>
          <w:tcPr>
            <w:tcW w:w="1838" w:type="dxa"/>
          </w:tcPr>
          <w:p w14:paraId="31538DEB" w14:textId="77777777" w:rsidR="00FA4B2E" w:rsidRDefault="00000000">
            <w:pPr>
              <w:pStyle w:val="TableParagraph"/>
              <w:spacing w:before="89"/>
              <w:ind w:left="107" w:right="758"/>
              <w:rPr>
                <w:sz w:val="16"/>
              </w:rPr>
            </w:pPr>
            <w:r>
              <w:rPr>
                <w:sz w:val="16"/>
              </w:rPr>
              <w:t>Gestión de la restauración</w:t>
            </w:r>
          </w:p>
        </w:tc>
        <w:tc>
          <w:tcPr>
            <w:tcW w:w="2692" w:type="dxa"/>
          </w:tcPr>
          <w:p w14:paraId="6D782EB6" w14:textId="77777777" w:rsidR="00FA4B2E" w:rsidRDefault="00FA4B2E">
            <w:pPr>
              <w:pStyle w:val="TableParagraph"/>
              <w:spacing w:before="8"/>
              <w:rPr>
                <w:sz w:val="15"/>
              </w:rPr>
            </w:pPr>
          </w:p>
          <w:p w14:paraId="36A4DAC1" w14:textId="77777777" w:rsidR="00FA4B2E" w:rsidRDefault="00000000">
            <w:pPr>
              <w:pStyle w:val="TableParagraph"/>
              <w:ind w:left="108"/>
              <w:rPr>
                <w:sz w:val="16"/>
              </w:rPr>
            </w:pPr>
            <w:r>
              <w:rPr>
                <w:sz w:val="16"/>
              </w:rPr>
              <w:t>Ballesteros Rodríguez, José Luis</w:t>
            </w:r>
          </w:p>
        </w:tc>
        <w:tc>
          <w:tcPr>
            <w:tcW w:w="1701" w:type="dxa"/>
          </w:tcPr>
          <w:p w14:paraId="6D68E179" w14:textId="77777777" w:rsidR="00FA4B2E" w:rsidRDefault="00000000">
            <w:pPr>
              <w:pStyle w:val="TableParagraph"/>
              <w:spacing w:before="89"/>
              <w:ind w:left="111" w:right="217"/>
              <w:rPr>
                <w:sz w:val="16"/>
              </w:rPr>
            </w:pPr>
            <w:r>
              <w:rPr>
                <w:sz w:val="16"/>
              </w:rPr>
              <w:t>Cocina, Comidas y Bebidas, etc.</w:t>
            </w:r>
          </w:p>
        </w:tc>
        <w:tc>
          <w:tcPr>
            <w:tcW w:w="2551" w:type="dxa"/>
          </w:tcPr>
          <w:p w14:paraId="6B9EC41C" w14:textId="77777777" w:rsidR="00FA4B2E" w:rsidRDefault="00000000">
            <w:pPr>
              <w:pStyle w:val="TableParagraph"/>
              <w:ind w:left="109" w:right="482"/>
              <w:rPr>
                <w:sz w:val="16"/>
              </w:rPr>
            </w:pPr>
            <w:r>
              <w:rPr>
                <w:sz w:val="16"/>
              </w:rPr>
              <w:t>Manuales Universitarios de Teleformación: Grado en</w:t>
            </w:r>
          </w:p>
          <w:p w14:paraId="44D64867" w14:textId="77777777" w:rsidR="00FA4B2E" w:rsidRDefault="00000000">
            <w:pPr>
              <w:pStyle w:val="TableParagraph"/>
              <w:spacing w:line="166" w:lineRule="exact"/>
              <w:ind w:left="109"/>
              <w:rPr>
                <w:sz w:val="16"/>
              </w:rPr>
            </w:pPr>
            <w:r>
              <w:rPr>
                <w:sz w:val="16"/>
              </w:rPr>
              <w:t>Turismo</w:t>
            </w:r>
          </w:p>
        </w:tc>
        <w:tc>
          <w:tcPr>
            <w:tcW w:w="1560" w:type="dxa"/>
          </w:tcPr>
          <w:p w14:paraId="6BA4765A" w14:textId="77777777" w:rsidR="00FA4B2E" w:rsidRDefault="00FA4B2E">
            <w:pPr>
              <w:pStyle w:val="TableParagraph"/>
              <w:spacing w:before="8"/>
              <w:rPr>
                <w:sz w:val="15"/>
              </w:rPr>
            </w:pPr>
          </w:p>
          <w:p w14:paraId="1F5D39DB" w14:textId="77777777" w:rsidR="00FA4B2E" w:rsidRDefault="00000000">
            <w:pPr>
              <w:pStyle w:val="TableParagraph"/>
              <w:ind w:left="136" w:right="126"/>
              <w:jc w:val="center"/>
              <w:rPr>
                <w:sz w:val="16"/>
              </w:rPr>
            </w:pPr>
            <w:r>
              <w:rPr>
                <w:sz w:val="16"/>
              </w:rPr>
              <w:t>9788490420546</w:t>
            </w:r>
          </w:p>
        </w:tc>
        <w:tc>
          <w:tcPr>
            <w:tcW w:w="1097" w:type="dxa"/>
          </w:tcPr>
          <w:p w14:paraId="56815468" w14:textId="77777777" w:rsidR="00FA4B2E" w:rsidRDefault="00FA4B2E">
            <w:pPr>
              <w:pStyle w:val="TableParagraph"/>
              <w:spacing w:before="8"/>
              <w:rPr>
                <w:sz w:val="15"/>
              </w:rPr>
            </w:pPr>
          </w:p>
          <w:p w14:paraId="3A900F6B" w14:textId="77777777" w:rsidR="00FA4B2E" w:rsidRDefault="00000000">
            <w:pPr>
              <w:pStyle w:val="TableParagraph"/>
              <w:ind w:left="182" w:right="169"/>
              <w:jc w:val="center"/>
              <w:rPr>
                <w:sz w:val="16"/>
              </w:rPr>
            </w:pPr>
            <w:r>
              <w:rPr>
                <w:sz w:val="16"/>
              </w:rPr>
              <w:t>38,00</w:t>
            </w:r>
          </w:p>
        </w:tc>
      </w:tr>
      <w:tr w:rsidR="00FA4B2E" w14:paraId="3099BCD8" w14:textId="77777777">
        <w:trPr>
          <w:trHeight w:val="918"/>
        </w:trPr>
        <w:tc>
          <w:tcPr>
            <w:tcW w:w="1838" w:type="dxa"/>
          </w:tcPr>
          <w:p w14:paraId="4663AD26" w14:textId="77777777" w:rsidR="00FA4B2E" w:rsidRDefault="00000000">
            <w:pPr>
              <w:pStyle w:val="TableParagraph"/>
              <w:ind w:left="107" w:right="117"/>
              <w:rPr>
                <w:sz w:val="16"/>
              </w:rPr>
            </w:pPr>
            <w:r>
              <w:rPr>
                <w:sz w:val="16"/>
              </w:rPr>
              <w:t>Análisis y propuestas de mejora basadas en la organización industrial en el sector</w:t>
            </w:r>
          </w:p>
          <w:p w14:paraId="78F670EE" w14:textId="77777777" w:rsidR="00FA4B2E" w:rsidRDefault="00000000">
            <w:pPr>
              <w:pStyle w:val="TableParagraph"/>
              <w:spacing w:line="164" w:lineRule="exact"/>
              <w:ind w:left="107"/>
              <w:rPr>
                <w:sz w:val="16"/>
              </w:rPr>
            </w:pPr>
            <w:r>
              <w:rPr>
                <w:sz w:val="16"/>
              </w:rPr>
              <w:t>del tomate canari</w:t>
            </w:r>
          </w:p>
        </w:tc>
        <w:tc>
          <w:tcPr>
            <w:tcW w:w="2692" w:type="dxa"/>
          </w:tcPr>
          <w:p w14:paraId="21574A68" w14:textId="77777777" w:rsidR="00FA4B2E" w:rsidRDefault="00000000">
            <w:pPr>
              <w:pStyle w:val="TableParagraph"/>
              <w:spacing w:before="89"/>
              <w:ind w:left="108" w:right="90"/>
              <w:rPr>
                <w:sz w:val="16"/>
              </w:rPr>
            </w:pPr>
            <w:r>
              <w:rPr>
                <w:sz w:val="16"/>
              </w:rPr>
              <w:t>Osorio Acosta, Javier; Buiges Gracia, Eduardo; Buiges Gracia, David; Raya Ramallo, Vanesa; Cid Balla</w:t>
            </w:r>
          </w:p>
        </w:tc>
        <w:tc>
          <w:tcPr>
            <w:tcW w:w="1701" w:type="dxa"/>
          </w:tcPr>
          <w:p w14:paraId="2CCE39A5" w14:textId="77777777" w:rsidR="00FA4B2E" w:rsidRDefault="00FA4B2E">
            <w:pPr>
              <w:pStyle w:val="TableParagraph"/>
              <w:spacing w:before="9"/>
              <w:rPr>
                <w:sz w:val="23"/>
              </w:rPr>
            </w:pPr>
          </w:p>
          <w:p w14:paraId="7E863BD0" w14:textId="77777777" w:rsidR="00FA4B2E" w:rsidRDefault="00000000">
            <w:pPr>
              <w:pStyle w:val="TableParagraph"/>
              <w:spacing w:before="1"/>
              <w:ind w:left="111" w:right="403"/>
              <w:rPr>
                <w:sz w:val="16"/>
              </w:rPr>
            </w:pPr>
            <w:r>
              <w:rPr>
                <w:sz w:val="16"/>
              </w:rPr>
              <w:t>Agricultura e industrias afines</w:t>
            </w:r>
          </w:p>
        </w:tc>
        <w:tc>
          <w:tcPr>
            <w:tcW w:w="2551" w:type="dxa"/>
          </w:tcPr>
          <w:p w14:paraId="7EB1A8B3" w14:textId="77777777" w:rsidR="00FA4B2E" w:rsidRDefault="00FA4B2E">
            <w:pPr>
              <w:pStyle w:val="TableParagraph"/>
              <w:rPr>
                <w:rFonts w:ascii="Times New Roman"/>
                <w:sz w:val="14"/>
              </w:rPr>
            </w:pPr>
          </w:p>
        </w:tc>
        <w:tc>
          <w:tcPr>
            <w:tcW w:w="1560" w:type="dxa"/>
          </w:tcPr>
          <w:p w14:paraId="00A1CAE6" w14:textId="77777777" w:rsidR="00FA4B2E" w:rsidRDefault="00FA4B2E">
            <w:pPr>
              <w:pStyle w:val="TableParagraph"/>
              <w:rPr>
                <w:sz w:val="18"/>
              </w:rPr>
            </w:pPr>
          </w:p>
          <w:p w14:paraId="59F1945F" w14:textId="77777777" w:rsidR="00FA4B2E" w:rsidRDefault="00000000">
            <w:pPr>
              <w:pStyle w:val="TableParagraph"/>
              <w:spacing w:before="158"/>
              <w:ind w:left="136" w:right="126"/>
              <w:jc w:val="center"/>
              <w:rPr>
                <w:sz w:val="16"/>
              </w:rPr>
            </w:pPr>
            <w:r>
              <w:rPr>
                <w:sz w:val="16"/>
              </w:rPr>
              <w:t>9788490420492</w:t>
            </w:r>
          </w:p>
        </w:tc>
        <w:tc>
          <w:tcPr>
            <w:tcW w:w="1097" w:type="dxa"/>
          </w:tcPr>
          <w:p w14:paraId="23D5F0E8" w14:textId="77777777" w:rsidR="00FA4B2E" w:rsidRDefault="00FA4B2E">
            <w:pPr>
              <w:pStyle w:val="TableParagraph"/>
              <w:rPr>
                <w:sz w:val="18"/>
              </w:rPr>
            </w:pPr>
          </w:p>
          <w:p w14:paraId="6187C4E7" w14:textId="77777777" w:rsidR="00FA4B2E" w:rsidRDefault="00000000">
            <w:pPr>
              <w:pStyle w:val="TableParagraph"/>
              <w:spacing w:before="158"/>
              <w:ind w:left="182" w:right="169"/>
              <w:jc w:val="center"/>
              <w:rPr>
                <w:sz w:val="16"/>
              </w:rPr>
            </w:pPr>
            <w:r>
              <w:rPr>
                <w:sz w:val="16"/>
              </w:rPr>
              <w:t>30,00</w:t>
            </w:r>
          </w:p>
        </w:tc>
      </w:tr>
      <w:tr w:rsidR="00FA4B2E" w14:paraId="3C0218E2" w14:textId="77777777">
        <w:trPr>
          <w:trHeight w:val="921"/>
        </w:trPr>
        <w:tc>
          <w:tcPr>
            <w:tcW w:w="1838" w:type="dxa"/>
          </w:tcPr>
          <w:p w14:paraId="14EE65AA" w14:textId="77777777" w:rsidR="00FA4B2E" w:rsidRDefault="00000000">
            <w:pPr>
              <w:pStyle w:val="TableParagraph"/>
              <w:ind w:left="107" w:right="117"/>
              <w:rPr>
                <w:sz w:val="16"/>
              </w:rPr>
            </w:pPr>
            <w:r>
              <w:rPr>
                <w:sz w:val="16"/>
              </w:rPr>
              <w:t>Análisis y propuestas de mejora basadas en la organización industrial en el sector</w:t>
            </w:r>
          </w:p>
          <w:p w14:paraId="18BEF145" w14:textId="77777777" w:rsidR="00FA4B2E" w:rsidRDefault="00000000">
            <w:pPr>
              <w:pStyle w:val="TableParagraph"/>
              <w:spacing w:line="166" w:lineRule="exact"/>
              <w:ind w:left="107"/>
              <w:rPr>
                <w:sz w:val="16"/>
              </w:rPr>
            </w:pPr>
            <w:r>
              <w:rPr>
                <w:sz w:val="16"/>
              </w:rPr>
              <w:t>del tomate canari</w:t>
            </w:r>
          </w:p>
        </w:tc>
        <w:tc>
          <w:tcPr>
            <w:tcW w:w="2692" w:type="dxa"/>
          </w:tcPr>
          <w:p w14:paraId="703A949E" w14:textId="77777777" w:rsidR="00FA4B2E" w:rsidRDefault="00000000">
            <w:pPr>
              <w:pStyle w:val="TableParagraph"/>
              <w:spacing w:before="89"/>
              <w:ind w:left="108" w:right="90"/>
              <w:rPr>
                <w:sz w:val="16"/>
              </w:rPr>
            </w:pPr>
            <w:r>
              <w:rPr>
                <w:sz w:val="16"/>
              </w:rPr>
              <w:t>Buiges Gracia, Eduardo; Osorio Acosta, Javier; Buiges Gracia, David; Raya Ramallo, Vanesa; Cid Balla</w:t>
            </w:r>
          </w:p>
        </w:tc>
        <w:tc>
          <w:tcPr>
            <w:tcW w:w="1701" w:type="dxa"/>
          </w:tcPr>
          <w:p w14:paraId="12646637" w14:textId="77777777" w:rsidR="00FA4B2E" w:rsidRDefault="00FA4B2E">
            <w:pPr>
              <w:pStyle w:val="TableParagraph"/>
              <w:spacing w:before="9"/>
              <w:rPr>
                <w:sz w:val="23"/>
              </w:rPr>
            </w:pPr>
          </w:p>
          <w:p w14:paraId="30B2065A" w14:textId="77777777" w:rsidR="00FA4B2E" w:rsidRDefault="00000000">
            <w:pPr>
              <w:pStyle w:val="TableParagraph"/>
              <w:spacing w:before="1"/>
              <w:ind w:left="111" w:right="403"/>
              <w:rPr>
                <w:sz w:val="16"/>
              </w:rPr>
            </w:pPr>
            <w:r>
              <w:rPr>
                <w:sz w:val="16"/>
              </w:rPr>
              <w:t>Agricultura e industrias afines</w:t>
            </w:r>
          </w:p>
        </w:tc>
        <w:tc>
          <w:tcPr>
            <w:tcW w:w="2551" w:type="dxa"/>
          </w:tcPr>
          <w:p w14:paraId="38AA7147" w14:textId="77777777" w:rsidR="00FA4B2E" w:rsidRDefault="00FA4B2E">
            <w:pPr>
              <w:pStyle w:val="TableParagraph"/>
              <w:rPr>
                <w:rFonts w:ascii="Times New Roman"/>
                <w:sz w:val="14"/>
              </w:rPr>
            </w:pPr>
          </w:p>
        </w:tc>
        <w:tc>
          <w:tcPr>
            <w:tcW w:w="1560" w:type="dxa"/>
          </w:tcPr>
          <w:p w14:paraId="7DC88EAD" w14:textId="77777777" w:rsidR="00FA4B2E" w:rsidRDefault="00FA4B2E">
            <w:pPr>
              <w:pStyle w:val="TableParagraph"/>
              <w:rPr>
                <w:sz w:val="18"/>
              </w:rPr>
            </w:pPr>
          </w:p>
          <w:p w14:paraId="1216738B" w14:textId="77777777" w:rsidR="00FA4B2E" w:rsidRDefault="00000000">
            <w:pPr>
              <w:pStyle w:val="TableParagraph"/>
              <w:spacing w:before="158"/>
              <w:ind w:left="136" w:right="126"/>
              <w:jc w:val="center"/>
              <w:rPr>
                <w:sz w:val="16"/>
              </w:rPr>
            </w:pPr>
            <w:r>
              <w:rPr>
                <w:sz w:val="16"/>
              </w:rPr>
              <w:t>9788490420348</w:t>
            </w:r>
          </w:p>
        </w:tc>
        <w:tc>
          <w:tcPr>
            <w:tcW w:w="1097" w:type="dxa"/>
          </w:tcPr>
          <w:p w14:paraId="025B562B" w14:textId="77777777" w:rsidR="00FA4B2E" w:rsidRDefault="00FA4B2E">
            <w:pPr>
              <w:pStyle w:val="TableParagraph"/>
              <w:rPr>
                <w:sz w:val="18"/>
              </w:rPr>
            </w:pPr>
          </w:p>
          <w:p w14:paraId="05056BB8" w14:textId="77777777" w:rsidR="00FA4B2E" w:rsidRDefault="00000000">
            <w:pPr>
              <w:pStyle w:val="TableParagraph"/>
              <w:spacing w:before="158"/>
              <w:ind w:left="182" w:right="169"/>
              <w:jc w:val="center"/>
              <w:rPr>
                <w:sz w:val="16"/>
              </w:rPr>
            </w:pPr>
            <w:r>
              <w:rPr>
                <w:sz w:val="16"/>
              </w:rPr>
              <w:t>10,00</w:t>
            </w:r>
          </w:p>
        </w:tc>
      </w:tr>
    </w:tbl>
    <w:p w14:paraId="378178EC" w14:textId="77777777" w:rsidR="00FA4B2E" w:rsidRDefault="00FA4B2E">
      <w:pPr>
        <w:pStyle w:val="Textoindependiente"/>
        <w:rPr>
          <w:sz w:val="20"/>
        </w:rPr>
      </w:pPr>
    </w:p>
    <w:p w14:paraId="7D08D6B0" w14:textId="77777777" w:rsidR="00FA4B2E" w:rsidRDefault="00FA4B2E">
      <w:pPr>
        <w:pStyle w:val="Textoindependiente"/>
        <w:spacing w:before="4"/>
        <w:rPr>
          <w:sz w:val="23"/>
        </w:rPr>
      </w:pPr>
    </w:p>
    <w:p w14:paraId="57211FCA" w14:textId="77777777" w:rsidR="00FA4B2E" w:rsidRDefault="00000000">
      <w:pPr>
        <w:ind w:left="5577" w:right="6456"/>
        <w:jc w:val="center"/>
        <w:rPr>
          <w:sz w:val="20"/>
        </w:rPr>
      </w:pPr>
      <w:r>
        <w:rPr>
          <w:sz w:val="20"/>
        </w:rPr>
        <w:t>-180-</w:t>
      </w:r>
    </w:p>
    <w:p w14:paraId="2CCD59FB"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5D01C49A" w14:textId="77777777" w:rsidR="00FA4B2E" w:rsidRDefault="00FA4B2E">
      <w:pPr>
        <w:pStyle w:val="Textoindependiente"/>
        <w:rPr>
          <w:sz w:val="20"/>
        </w:rPr>
      </w:pPr>
    </w:p>
    <w:p w14:paraId="27E040A8" w14:textId="77777777" w:rsidR="00FA4B2E" w:rsidRDefault="00FA4B2E">
      <w:pPr>
        <w:pStyle w:val="Textoindependiente"/>
        <w:rPr>
          <w:sz w:val="20"/>
        </w:rPr>
      </w:pPr>
    </w:p>
    <w:p w14:paraId="611D3868" w14:textId="77777777" w:rsidR="00FA4B2E" w:rsidRDefault="00FA4B2E">
      <w:pPr>
        <w:pStyle w:val="Textoindependiente"/>
        <w:rPr>
          <w:sz w:val="20"/>
        </w:rPr>
      </w:pPr>
    </w:p>
    <w:p w14:paraId="3909E3A5" w14:textId="77777777" w:rsidR="00FA4B2E" w:rsidRDefault="00FA4B2E">
      <w:pPr>
        <w:pStyle w:val="Textoindependiente"/>
        <w:rPr>
          <w:sz w:val="20"/>
        </w:rPr>
      </w:pPr>
    </w:p>
    <w:p w14:paraId="4B6F0011" w14:textId="77777777" w:rsidR="00FA4B2E" w:rsidRDefault="00FA4B2E">
      <w:pPr>
        <w:pStyle w:val="Textoindependiente"/>
        <w:rPr>
          <w:sz w:val="20"/>
        </w:rPr>
      </w:pPr>
    </w:p>
    <w:p w14:paraId="7C625ED1" w14:textId="77777777" w:rsidR="00FA4B2E" w:rsidRDefault="00FA4B2E">
      <w:pPr>
        <w:pStyle w:val="Textoindependiente"/>
        <w:rPr>
          <w:sz w:val="20"/>
        </w:rPr>
      </w:pPr>
    </w:p>
    <w:p w14:paraId="64DC858A" w14:textId="77777777" w:rsidR="00FA4B2E" w:rsidRDefault="00FA4B2E">
      <w:pPr>
        <w:pStyle w:val="Textoindependiente"/>
        <w:rPr>
          <w:sz w:val="20"/>
        </w:rPr>
      </w:pPr>
    </w:p>
    <w:p w14:paraId="7AFBE4A8" w14:textId="77777777" w:rsidR="00FA4B2E" w:rsidRDefault="00FA4B2E">
      <w:pPr>
        <w:pStyle w:val="Textoindependiente"/>
        <w:rPr>
          <w:sz w:val="20"/>
        </w:rPr>
      </w:pPr>
    </w:p>
    <w:p w14:paraId="2C8005F5" w14:textId="77777777" w:rsidR="00FA4B2E" w:rsidRDefault="00FA4B2E">
      <w:pPr>
        <w:pStyle w:val="Textoindependiente"/>
        <w:rPr>
          <w:sz w:val="20"/>
        </w:rPr>
      </w:pPr>
    </w:p>
    <w:p w14:paraId="46714479"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2A648ACF" w14:textId="77777777">
        <w:trPr>
          <w:trHeight w:val="184"/>
        </w:trPr>
        <w:tc>
          <w:tcPr>
            <w:tcW w:w="1838" w:type="dxa"/>
            <w:tcBorders>
              <w:bottom w:val="double" w:sz="1" w:space="0" w:color="000000"/>
            </w:tcBorders>
          </w:tcPr>
          <w:p w14:paraId="025C9FD7" w14:textId="77777777" w:rsidR="00FA4B2E" w:rsidRDefault="00000000">
            <w:pPr>
              <w:pStyle w:val="TableParagraph"/>
              <w:spacing w:line="164" w:lineRule="exact"/>
              <w:ind w:right="262"/>
              <w:jc w:val="right"/>
              <w:rPr>
                <w:sz w:val="16"/>
              </w:rPr>
            </w:pPr>
            <w:r>
              <w:rPr>
                <w:sz w:val="16"/>
              </w:rPr>
              <w:t>Título publicación:</w:t>
            </w:r>
          </w:p>
        </w:tc>
        <w:tc>
          <w:tcPr>
            <w:tcW w:w="2692" w:type="dxa"/>
            <w:tcBorders>
              <w:bottom w:val="double" w:sz="1" w:space="0" w:color="000000"/>
            </w:tcBorders>
          </w:tcPr>
          <w:p w14:paraId="366CB254"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03021557"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01F96667"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57DA2EF2"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6847ED39" w14:textId="77777777" w:rsidR="00FA4B2E" w:rsidRDefault="00000000">
            <w:pPr>
              <w:pStyle w:val="TableParagraph"/>
              <w:spacing w:line="164" w:lineRule="exact"/>
              <w:ind w:left="184" w:right="169"/>
              <w:jc w:val="center"/>
              <w:rPr>
                <w:sz w:val="16"/>
              </w:rPr>
            </w:pPr>
            <w:r>
              <w:rPr>
                <w:sz w:val="16"/>
              </w:rPr>
              <w:t>Precio (€)</w:t>
            </w:r>
          </w:p>
        </w:tc>
      </w:tr>
      <w:tr w:rsidR="00FA4B2E" w14:paraId="3F64F8F4" w14:textId="77777777">
        <w:trPr>
          <w:trHeight w:val="901"/>
        </w:trPr>
        <w:tc>
          <w:tcPr>
            <w:tcW w:w="1838" w:type="dxa"/>
            <w:tcBorders>
              <w:top w:val="double" w:sz="1" w:space="0" w:color="000000"/>
            </w:tcBorders>
          </w:tcPr>
          <w:p w14:paraId="6E2DFEA3" w14:textId="77777777" w:rsidR="00FA4B2E" w:rsidRDefault="00000000">
            <w:pPr>
              <w:pStyle w:val="TableParagraph"/>
              <w:spacing w:line="163" w:lineRule="exact"/>
              <w:ind w:left="107"/>
              <w:rPr>
                <w:sz w:val="16"/>
              </w:rPr>
            </w:pPr>
            <w:r>
              <w:rPr>
                <w:sz w:val="16"/>
              </w:rPr>
              <w:t>Necesidades y</w:t>
            </w:r>
          </w:p>
          <w:p w14:paraId="758EB271" w14:textId="77777777" w:rsidR="00FA4B2E" w:rsidRDefault="00000000">
            <w:pPr>
              <w:pStyle w:val="TableParagraph"/>
              <w:spacing w:before="1"/>
              <w:ind w:left="107" w:right="135"/>
              <w:rPr>
                <w:sz w:val="16"/>
              </w:rPr>
            </w:pPr>
            <w:r>
              <w:rPr>
                <w:sz w:val="16"/>
              </w:rPr>
              <w:t>respuesta educativa a las alteraciones de la comunicación y el</w:t>
            </w:r>
          </w:p>
          <w:p w14:paraId="7E60835F" w14:textId="77777777" w:rsidR="00FA4B2E" w:rsidRDefault="00000000">
            <w:pPr>
              <w:pStyle w:val="TableParagraph"/>
              <w:spacing w:line="166" w:lineRule="exact"/>
              <w:ind w:left="107"/>
              <w:rPr>
                <w:sz w:val="16"/>
              </w:rPr>
            </w:pPr>
            <w:r>
              <w:rPr>
                <w:sz w:val="16"/>
              </w:rPr>
              <w:t>Lenguaje</w:t>
            </w:r>
          </w:p>
        </w:tc>
        <w:tc>
          <w:tcPr>
            <w:tcW w:w="2692" w:type="dxa"/>
            <w:tcBorders>
              <w:top w:val="double" w:sz="1" w:space="0" w:color="000000"/>
            </w:tcBorders>
          </w:tcPr>
          <w:p w14:paraId="579CCA1F" w14:textId="77777777" w:rsidR="00FA4B2E" w:rsidRDefault="00FA4B2E">
            <w:pPr>
              <w:pStyle w:val="TableParagraph"/>
              <w:rPr>
                <w:sz w:val="18"/>
              </w:rPr>
            </w:pPr>
          </w:p>
          <w:p w14:paraId="3502F5C8" w14:textId="77777777" w:rsidR="00FA4B2E" w:rsidRDefault="00000000">
            <w:pPr>
              <w:pStyle w:val="TableParagraph"/>
              <w:spacing w:before="139"/>
              <w:ind w:left="108"/>
              <w:rPr>
                <w:sz w:val="16"/>
              </w:rPr>
            </w:pPr>
            <w:r>
              <w:rPr>
                <w:sz w:val="16"/>
              </w:rPr>
              <w:t>Rodríguez Tadeo, Elsa</w:t>
            </w:r>
          </w:p>
        </w:tc>
        <w:tc>
          <w:tcPr>
            <w:tcW w:w="1701" w:type="dxa"/>
            <w:tcBorders>
              <w:top w:val="double" w:sz="1" w:space="0" w:color="000000"/>
            </w:tcBorders>
          </w:tcPr>
          <w:p w14:paraId="4D9BD06C" w14:textId="77777777" w:rsidR="00FA4B2E" w:rsidRDefault="00FA4B2E">
            <w:pPr>
              <w:pStyle w:val="TableParagraph"/>
              <w:rPr>
                <w:sz w:val="18"/>
              </w:rPr>
            </w:pPr>
          </w:p>
          <w:p w14:paraId="6D97A61C" w14:textId="77777777" w:rsidR="00FA4B2E" w:rsidRDefault="00000000">
            <w:pPr>
              <w:pStyle w:val="TableParagraph"/>
              <w:spacing w:before="139"/>
              <w:ind w:left="111"/>
              <w:rPr>
                <w:sz w:val="16"/>
              </w:rPr>
            </w:pPr>
            <w:r>
              <w:rPr>
                <w:sz w:val="16"/>
              </w:rPr>
              <w:t>Lingüística</w:t>
            </w:r>
          </w:p>
        </w:tc>
        <w:tc>
          <w:tcPr>
            <w:tcW w:w="2551" w:type="dxa"/>
            <w:tcBorders>
              <w:top w:val="double" w:sz="1" w:space="0" w:color="000000"/>
            </w:tcBorders>
          </w:tcPr>
          <w:p w14:paraId="6DCC6912" w14:textId="77777777" w:rsidR="00FA4B2E" w:rsidRDefault="00FA4B2E">
            <w:pPr>
              <w:pStyle w:val="TableParagraph"/>
              <w:spacing w:before="2"/>
              <w:rPr>
                <w:sz w:val="14"/>
              </w:rPr>
            </w:pPr>
          </w:p>
          <w:p w14:paraId="55E7BCC4" w14:textId="77777777" w:rsidR="00FA4B2E" w:rsidRDefault="00000000">
            <w:pPr>
              <w:pStyle w:val="TableParagraph"/>
              <w:ind w:left="109" w:right="482"/>
              <w:rPr>
                <w:sz w:val="16"/>
              </w:rPr>
            </w:pPr>
            <w:r>
              <w:rPr>
                <w:sz w:val="16"/>
              </w:rPr>
              <w:t>Manuales Universitarios de Teleformación: Grado en Educación Primaria</w:t>
            </w:r>
          </w:p>
        </w:tc>
        <w:tc>
          <w:tcPr>
            <w:tcW w:w="1560" w:type="dxa"/>
            <w:tcBorders>
              <w:top w:val="double" w:sz="1" w:space="0" w:color="000000"/>
            </w:tcBorders>
          </w:tcPr>
          <w:p w14:paraId="36419454" w14:textId="77777777" w:rsidR="00FA4B2E" w:rsidRDefault="00FA4B2E">
            <w:pPr>
              <w:pStyle w:val="TableParagraph"/>
              <w:rPr>
                <w:sz w:val="18"/>
              </w:rPr>
            </w:pPr>
          </w:p>
          <w:p w14:paraId="0CE42E4A" w14:textId="77777777" w:rsidR="00FA4B2E" w:rsidRDefault="00000000">
            <w:pPr>
              <w:pStyle w:val="TableParagraph"/>
              <w:spacing w:before="139"/>
              <w:ind w:left="136" w:right="126"/>
              <w:jc w:val="center"/>
              <w:rPr>
                <w:sz w:val="16"/>
              </w:rPr>
            </w:pPr>
            <w:r>
              <w:rPr>
                <w:sz w:val="16"/>
              </w:rPr>
              <w:t>9788490420256</w:t>
            </w:r>
          </w:p>
        </w:tc>
        <w:tc>
          <w:tcPr>
            <w:tcW w:w="1097" w:type="dxa"/>
            <w:tcBorders>
              <w:top w:val="double" w:sz="1" w:space="0" w:color="000000"/>
            </w:tcBorders>
          </w:tcPr>
          <w:p w14:paraId="28D08335" w14:textId="77777777" w:rsidR="00FA4B2E" w:rsidRDefault="00FA4B2E">
            <w:pPr>
              <w:pStyle w:val="TableParagraph"/>
              <w:rPr>
                <w:sz w:val="18"/>
              </w:rPr>
            </w:pPr>
          </w:p>
          <w:p w14:paraId="6246562D" w14:textId="77777777" w:rsidR="00FA4B2E" w:rsidRDefault="00000000">
            <w:pPr>
              <w:pStyle w:val="TableParagraph"/>
              <w:spacing w:before="139"/>
              <w:ind w:left="182" w:right="169"/>
              <w:jc w:val="center"/>
              <w:rPr>
                <w:sz w:val="16"/>
              </w:rPr>
            </w:pPr>
            <w:r>
              <w:rPr>
                <w:sz w:val="16"/>
              </w:rPr>
              <w:t>22,00</w:t>
            </w:r>
          </w:p>
        </w:tc>
      </w:tr>
      <w:tr w:rsidR="00FA4B2E" w14:paraId="137D4E70" w14:textId="77777777">
        <w:trPr>
          <w:trHeight w:val="733"/>
        </w:trPr>
        <w:tc>
          <w:tcPr>
            <w:tcW w:w="1838" w:type="dxa"/>
          </w:tcPr>
          <w:p w14:paraId="1FAF851B" w14:textId="77777777" w:rsidR="00FA4B2E" w:rsidRDefault="00000000">
            <w:pPr>
              <w:pStyle w:val="TableParagraph"/>
              <w:ind w:left="107" w:right="402"/>
              <w:rPr>
                <w:sz w:val="16"/>
              </w:rPr>
            </w:pPr>
            <w:r>
              <w:rPr>
                <w:sz w:val="16"/>
              </w:rPr>
              <w:t>Enseñanza y aprendizaje de las</w:t>
            </w:r>
          </w:p>
          <w:p w14:paraId="2B9215D5" w14:textId="77777777" w:rsidR="00FA4B2E" w:rsidRDefault="00000000">
            <w:pPr>
              <w:pStyle w:val="TableParagraph"/>
              <w:spacing w:before="2" w:line="182" w:lineRule="exact"/>
              <w:ind w:left="107" w:right="224"/>
              <w:rPr>
                <w:sz w:val="16"/>
              </w:rPr>
            </w:pPr>
            <w:r>
              <w:rPr>
                <w:sz w:val="16"/>
              </w:rPr>
              <w:t>Ciencias Sociales. Curso de adaptación</w:t>
            </w:r>
          </w:p>
        </w:tc>
        <w:tc>
          <w:tcPr>
            <w:tcW w:w="2692" w:type="dxa"/>
          </w:tcPr>
          <w:p w14:paraId="1E5C48A0" w14:textId="77777777" w:rsidR="00FA4B2E" w:rsidRDefault="00FA4B2E">
            <w:pPr>
              <w:pStyle w:val="TableParagraph"/>
              <w:spacing w:before="7"/>
              <w:rPr>
                <w:sz w:val="23"/>
              </w:rPr>
            </w:pPr>
          </w:p>
          <w:p w14:paraId="555AD719" w14:textId="77777777" w:rsidR="00FA4B2E" w:rsidRDefault="00000000">
            <w:pPr>
              <w:pStyle w:val="TableParagraph"/>
              <w:ind w:left="108"/>
              <w:rPr>
                <w:sz w:val="16"/>
              </w:rPr>
            </w:pPr>
            <w:r>
              <w:rPr>
                <w:sz w:val="16"/>
              </w:rPr>
              <w:t>Díaz Hernández, Ramón</w:t>
            </w:r>
          </w:p>
        </w:tc>
        <w:tc>
          <w:tcPr>
            <w:tcW w:w="1701" w:type="dxa"/>
          </w:tcPr>
          <w:p w14:paraId="18FAC409" w14:textId="77777777" w:rsidR="00FA4B2E" w:rsidRDefault="00FA4B2E">
            <w:pPr>
              <w:pStyle w:val="TableParagraph"/>
              <w:spacing w:before="7"/>
              <w:rPr>
                <w:sz w:val="23"/>
              </w:rPr>
            </w:pPr>
          </w:p>
          <w:p w14:paraId="673F3A99" w14:textId="77777777" w:rsidR="00FA4B2E" w:rsidRDefault="00000000">
            <w:pPr>
              <w:pStyle w:val="TableParagraph"/>
              <w:ind w:left="111"/>
              <w:rPr>
                <w:sz w:val="16"/>
              </w:rPr>
            </w:pPr>
            <w:r>
              <w:rPr>
                <w:sz w:val="16"/>
              </w:rPr>
              <w:t>Didáctica: Geografía</w:t>
            </w:r>
          </w:p>
        </w:tc>
        <w:tc>
          <w:tcPr>
            <w:tcW w:w="2551" w:type="dxa"/>
          </w:tcPr>
          <w:p w14:paraId="7FB7FBA9" w14:textId="77777777" w:rsidR="00FA4B2E" w:rsidRDefault="00000000">
            <w:pPr>
              <w:pStyle w:val="TableParagraph"/>
              <w:spacing w:before="89"/>
              <w:ind w:left="109" w:right="482"/>
              <w:rPr>
                <w:sz w:val="16"/>
              </w:rPr>
            </w:pPr>
            <w:r>
              <w:rPr>
                <w:sz w:val="16"/>
              </w:rPr>
              <w:t>Manuales Universitarios de Teleformación: Grado en Educación Primaria</w:t>
            </w:r>
          </w:p>
        </w:tc>
        <w:tc>
          <w:tcPr>
            <w:tcW w:w="1560" w:type="dxa"/>
          </w:tcPr>
          <w:p w14:paraId="503E7ACE" w14:textId="77777777" w:rsidR="00FA4B2E" w:rsidRDefault="00FA4B2E">
            <w:pPr>
              <w:pStyle w:val="TableParagraph"/>
              <w:spacing w:before="7"/>
              <w:rPr>
                <w:sz w:val="23"/>
              </w:rPr>
            </w:pPr>
          </w:p>
          <w:p w14:paraId="07FA06C8" w14:textId="77777777" w:rsidR="00FA4B2E" w:rsidRDefault="00000000">
            <w:pPr>
              <w:pStyle w:val="TableParagraph"/>
              <w:ind w:left="136" w:right="126"/>
              <w:jc w:val="center"/>
              <w:rPr>
                <w:sz w:val="16"/>
              </w:rPr>
            </w:pPr>
            <w:r>
              <w:rPr>
                <w:sz w:val="16"/>
              </w:rPr>
              <w:t>9788490420423</w:t>
            </w:r>
          </w:p>
        </w:tc>
        <w:tc>
          <w:tcPr>
            <w:tcW w:w="1097" w:type="dxa"/>
          </w:tcPr>
          <w:p w14:paraId="1DE2E73F" w14:textId="77777777" w:rsidR="00FA4B2E" w:rsidRDefault="00FA4B2E">
            <w:pPr>
              <w:pStyle w:val="TableParagraph"/>
              <w:spacing w:before="7"/>
              <w:rPr>
                <w:sz w:val="23"/>
              </w:rPr>
            </w:pPr>
          </w:p>
          <w:p w14:paraId="24CE2565" w14:textId="77777777" w:rsidR="00FA4B2E" w:rsidRDefault="00000000">
            <w:pPr>
              <w:pStyle w:val="TableParagraph"/>
              <w:ind w:left="182" w:right="169"/>
              <w:jc w:val="center"/>
              <w:rPr>
                <w:sz w:val="16"/>
              </w:rPr>
            </w:pPr>
            <w:r>
              <w:rPr>
                <w:sz w:val="16"/>
              </w:rPr>
              <w:t>32,00</w:t>
            </w:r>
          </w:p>
        </w:tc>
      </w:tr>
      <w:tr w:rsidR="00FA4B2E" w14:paraId="07546ABE" w14:textId="77777777">
        <w:trPr>
          <w:trHeight w:val="736"/>
        </w:trPr>
        <w:tc>
          <w:tcPr>
            <w:tcW w:w="1838" w:type="dxa"/>
          </w:tcPr>
          <w:p w14:paraId="4936E1C0" w14:textId="77777777" w:rsidR="00FA4B2E" w:rsidRDefault="00000000">
            <w:pPr>
              <w:pStyle w:val="TableParagraph"/>
              <w:ind w:left="107" w:right="135"/>
              <w:rPr>
                <w:sz w:val="16"/>
              </w:rPr>
            </w:pPr>
            <w:r>
              <w:rPr>
                <w:sz w:val="16"/>
              </w:rPr>
              <w:t>Necesidades y respuesta educativa a</w:t>
            </w:r>
          </w:p>
          <w:p w14:paraId="597F4C07" w14:textId="77777777" w:rsidR="00FA4B2E" w:rsidRDefault="00000000">
            <w:pPr>
              <w:pStyle w:val="TableParagraph"/>
              <w:spacing w:before="4" w:line="182" w:lineRule="exact"/>
              <w:ind w:left="107" w:right="598"/>
              <w:rPr>
                <w:sz w:val="16"/>
              </w:rPr>
            </w:pPr>
            <w:r>
              <w:rPr>
                <w:sz w:val="16"/>
              </w:rPr>
              <w:t>la discapacidad motora</w:t>
            </w:r>
          </w:p>
        </w:tc>
        <w:tc>
          <w:tcPr>
            <w:tcW w:w="2692" w:type="dxa"/>
          </w:tcPr>
          <w:p w14:paraId="03949B1D" w14:textId="77777777" w:rsidR="00FA4B2E" w:rsidRDefault="00FA4B2E">
            <w:pPr>
              <w:pStyle w:val="TableParagraph"/>
              <w:spacing w:before="10"/>
              <w:rPr>
                <w:sz w:val="23"/>
              </w:rPr>
            </w:pPr>
          </w:p>
          <w:p w14:paraId="770F5098" w14:textId="77777777" w:rsidR="00FA4B2E" w:rsidRDefault="00000000">
            <w:pPr>
              <w:pStyle w:val="TableParagraph"/>
              <w:ind w:left="108"/>
              <w:rPr>
                <w:sz w:val="16"/>
              </w:rPr>
            </w:pPr>
            <w:r>
              <w:rPr>
                <w:sz w:val="16"/>
              </w:rPr>
              <w:t>Díaz Jiménez, Gabriel</w:t>
            </w:r>
          </w:p>
        </w:tc>
        <w:tc>
          <w:tcPr>
            <w:tcW w:w="1701" w:type="dxa"/>
          </w:tcPr>
          <w:p w14:paraId="2193C5BD" w14:textId="77777777" w:rsidR="00FA4B2E" w:rsidRDefault="00FA4B2E">
            <w:pPr>
              <w:pStyle w:val="TableParagraph"/>
              <w:spacing w:before="10"/>
              <w:rPr>
                <w:sz w:val="15"/>
              </w:rPr>
            </w:pPr>
          </w:p>
          <w:p w14:paraId="3D15BA81" w14:textId="77777777" w:rsidR="00FA4B2E" w:rsidRDefault="00000000">
            <w:pPr>
              <w:pStyle w:val="TableParagraph"/>
              <w:spacing w:before="1"/>
              <w:ind w:left="111" w:right="483"/>
              <w:rPr>
                <w:sz w:val="16"/>
              </w:rPr>
            </w:pPr>
            <w:r>
              <w:rPr>
                <w:sz w:val="16"/>
              </w:rPr>
              <w:t>ELT: destrezas específicas</w:t>
            </w:r>
          </w:p>
        </w:tc>
        <w:tc>
          <w:tcPr>
            <w:tcW w:w="2551" w:type="dxa"/>
          </w:tcPr>
          <w:p w14:paraId="05A0AE59" w14:textId="77777777" w:rsidR="00FA4B2E" w:rsidRDefault="00000000">
            <w:pPr>
              <w:pStyle w:val="TableParagraph"/>
              <w:spacing w:before="92"/>
              <w:ind w:left="109" w:right="482"/>
              <w:rPr>
                <w:sz w:val="16"/>
              </w:rPr>
            </w:pPr>
            <w:r>
              <w:rPr>
                <w:sz w:val="16"/>
              </w:rPr>
              <w:t>Manuales Universitarios de Teleformación: Grado en Educación Primaria</w:t>
            </w:r>
          </w:p>
        </w:tc>
        <w:tc>
          <w:tcPr>
            <w:tcW w:w="1560" w:type="dxa"/>
          </w:tcPr>
          <w:p w14:paraId="004D4AC0" w14:textId="77777777" w:rsidR="00FA4B2E" w:rsidRDefault="00FA4B2E">
            <w:pPr>
              <w:pStyle w:val="TableParagraph"/>
              <w:spacing w:before="10"/>
              <w:rPr>
                <w:sz w:val="23"/>
              </w:rPr>
            </w:pPr>
          </w:p>
          <w:p w14:paraId="303966FE" w14:textId="77777777" w:rsidR="00FA4B2E" w:rsidRDefault="00000000">
            <w:pPr>
              <w:pStyle w:val="TableParagraph"/>
              <w:ind w:left="136" w:right="126"/>
              <w:jc w:val="center"/>
              <w:rPr>
                <w:sz w:val="16"/>
              </w:rPr>
            </w:pPr>
            <w:r>
              <w:rPr>
                <w:sz w:val="16"/>
              </w:rPr>
              <w:t>9788490420478</w:t>
            </w:r>
          </w:p>
        </w:tc>
        <w:tc>
          <w:tcPr>
            <w:tcW w:w="1097" w:type="dxa"/>
          </w:tcPr>
          <w:p w14:paraId="2530DD71" w14:textId="77777777" w:rsidR="00FA4B2E" w:rsidRDefault="00FA4B2E">
            <w:pPr>
              <w:pStyle w:val="TableParagraph"/>
              <w:spacing w:before="10"/>
              <w:rPr>
                <w:sz w:val="23"/>
              </w:rPr>
            </w:pPr>
          </w:p>
          <w:p w14:paraId="5EABFEA2" w14:textId="77777777" w:rsidR="00FA4B2E" w:rsidRDefault="00000000">
            <w:pPr>
              <w:pStyle w:val="TableParagraph"/>
              <w:ind w:left="182" w:right="169"/>
              <w:jc w:val="center"/>
              <w:rPr>
                <w:sz w:val="16"/>
              </w:rPr>
            </w:pPr>
            <w:r>
              <w:rPr>
                <w:sz w:val="16"/>
              </w:rPr>
              <w:t>20,00</w:t>
            </w:r>
          </w:p>
        </w:tc>
      </w:tr>
      <w:tr w:rsidR="00FA4B2E" w14:paraId="7D220B2C" w14:textId="77777777">
        <w:trPr>
          <w:trHeight w:val="736"/>
        </w:trPr>
        <w:tc>
          <w:tcPr>
            <w:tcW w:w="1838" w:type="dxa"/>
          </w:tcPr>
          <w:p w14:paraId="4C8F9EFD" w14:textId="77777777" w:rsidR="00FA4B2E" w:rsidRDefault="00000000">
            <w:pPr>
              <w:pStyle w:val="TableParagraph"/>
              <w:ind w:left="107" w:right="171"/>
              <w:rPr>
                <w:sz w:val="16"/>
              </w:rPr>
            </w:pPr>
            <w:r>
              <w:rPr>
                <w:sz w:val="16"/>
              </w:rPr>
              <w:t>La Salud Pública como elemento de bienestar y seguridad</w:t>
            </w:r>
          </w:p>
          <w:p w14:paraId="3CD330F1" w14:textId="77777777" w:rsidR="00FA4B2E" w:rsidRDefault="00000000">
            <w:pPr>
              <w:pStyle w:val="TableParagraph"/>
              <w:spacing w:line="166" w:lineRule="exact"/>
              <w:ind w:left="107"/>
              <w:rPr>
                <w:sz w:val="16"/>
              </w:rPr>
            </w:pPr>
            <w:r>
              <w:rPr>
                <w:sz w:val="16"/>
              </w:rPr>
              <w:t>humana</w:t>
            </w:r>
          </w:p>
        </w:tc>
        <w:tc>
          <w:tcPr>
            <w:tcW w:w="2692" w:type="dxa"/>
          </w:tcPr>
          <w:p w14:paraId="0D097003" w14:textId="77777777" w:rsidR="00FA4B2E" w:rsidRDefault="00FA4B2E">
            <w:pPr>
              <w:pStyle w:val="TableParagraph"/>
              <w:spacing w:before="10"/>
              <w:rPr>
                <w:sz w:val="23"/>
              </w:rPr>
            </w:pPr>
          </w:p>
          <w:p w14:paraId="3E1ACA21" w14:textId="77777777" w:rsidR="00FA4B2E" w:rsidRDefault="00000000">
            <w:pPr>
              <w:pStyle w:val="TableParagraph"/>
              <w:ind w:left="108"/>
              <w:rPr>
                <w:sz w:val="16"/>
              </w:rPr>
            </w:pPr>
            <w:r>
              <w:rPr>
                <w:sz w:val="16"/>
              </w:rPr>
              <w:t>Bautista Castaño, Inmaculada</w:t>
            </w:r>
          </w:p>
        </w:tc>
        <w:tc>
          <w:tcPr>
            <w:tcW w:w="1701" w:type="dxa"/>
          </w:tcPr>
          <w:p w14:paraId="24C91FD1" w14:textId="77777777" w:rsidR="00FA4B2E" w:rsidRDefault="00FA4B2E">
            <w:pPr>
              <w:pStyle w:val="TableParagraph"/>
              <w:spacing w:before="10"/>
              <w:rPr>
                <w:sz w:val="15"/>
              </w:rPr>
            </w:pPr>
          </w:p>
          <w:p w14:paraId="52D667DF" w14:textId="77777777" w:rsidR="00FA4B2E" w:rsidRDefault="00000000">
            <w:pPr>
              <w:pStyle w:val="TableParagraph"/>
              <w:spacing w:before="1"/>
              <w:ind w:left="111" w:right="137"/>
              <w:rPr>
                <w:sz w:val="16"/>
              </w:rPr>
            </w:pPr>
            <w:r>
              <w:rPr>
                <w:sz w:val="16"/>
              </w:rPr>
              <w:t>Salud pública y Medicina preventiva</w:t>
            </w:r>
          </w:p>
        </w:tc>
        <w:tc>
          <w:tcPr>
            <w:tcW w:w="2551" w:type="dxa"/>
          </w:tcPr>
          <w:p w14:paraId="065BB2C7" w14:textId="77777777" w:rsidR="00FA4B2E" w:rsidRDefault="00000000">
            <w:pPr>
              <w:pStyle w:val="TableParagraph"/>
              <w:spacing w:before="89"/>
              <w:ind w:left="109"/>
              <w:rPr>
                <w:sz w:val="16"/>
              </w:rPr>
            </w:pPr>
            <w:r>
              <w:rPr>
                <w:sz w:val="16"/>
              </w:rPr>
              <w:t>Manuales Universitarios de Teleformación: Grado en Seguridad y Control de Riesgos</w:t>
            </w:r>
          </w:p>
        </w:tc>
        <w:tc>
          <w:tcPr>
            <w:tcW w:w="1560" w:type="dxa"/>
          </w:tcPr>
          <w:p w14:paraId="06E62AD4" w14:textId="77777777" w:rsidR="00FA4B2E" w:rsidRDefault="00FA4B2E">
            <w:pPr>
              <w:pStyle w:val="TableParagraph"/>
              <w:spacing w:before="10"/>
              <w:rPr>
                <w:sz w:val="23"/>
              </w:rPr>
            </w:pPr>
          </w:p>
          <w:p w14:paraId="4705B2C6" w14:textId="77777777" w:rsidR="00FA4B2E" w:rsidRDefault="00000000">
            <w:pPr>
              <w:pStyle w:val="TableParagraph"/>
              <w:ind w:left="136" w:right="126"/>
              <w:jc w:val="center"/>
              <w:rPr>
                <w:sz w:val="16"/>
              </w:rPr>
            </w:pPr>
            <w:r>
              <w:rPr>
                <w:sz w:val="16"/>
              </w:rPr>
              <w:t>9788490420324</w:t>
            </w:r>
          </w:p>
        </w:tc>
        <w:tc>
          <w:tcPr>
            <w:tcW w:w="1097" w:type="dxa"/>
          </w:tcPr>
          <w:p w14:paraId="40A832C4" w14:textId="77777777" w:rsidR="00FA4B2E" w:rsidRDefault="00FA4B2E">
            <w:pPr>
              <w:pStyle w:val="TableParagraph"/>
              <w:spacing w:before="10"/>
              <w:rPr>
                <w:sz w:val="23"/>
              </w:rPr>
            </w:pPr>
          </w:p>
          <w:p w14:paraId="0FB06512" w14:textId="77777777" w:rsidR="00FA4B2E" w:rsidRDefault="00000000">
            <w:pPr>
              <w:pStyle w:val="TableParagraph"/>
              <w:ind w:left="182" w:right="169"/>
              <w:jc w:val="center"/>
              <w:rPr>
                <w:sz w:val="16"/>
              </w:rPr>
            </w:pPr>
            <w:r>
              <w:rPr>
                <w:sz w:val="16"/>
              </w:rPr>
              <w:t>35,00</w:t>
            </w:r>
          </w:p>
        </w:tc>
      </w:tr>
      <w:tr w:rsidR="00FA4B2E" w14:paraId="481B468A" w14:textId="77777777">
        <w:trPr>
          <w:trHeight w:val="736"/>
        </w:trPr>
        <w:tc>
          <w:tcPr>
            <w:tcW w:w="1838" w:type="dxa"/>
          </w:tcPr>
          <w:p w14:paraId="1E139A90" w14:textId="77777777" w:rsidR="00FA4B2E" w:rsidRDefault="00000000">
            <w:pPr>
              <w:pStyle w:val="TableParagraph"/>
              <w:spacing w:before="89"/>
              <w:ind w:left="107" w:right="313"/>
              <w:rPr>
                <w:sz w:val="16"/>
              </w:rPr>
            </w:pPr>
            <w:r>
              <w:rPr>
                <w:sz w:val="16"/>
              </w:rPr>
              <w:t>Manual Docente de Toxicología Veterinaria</w:t>
            </w:r>
          </w:p>
        </w:tc>
        <w:tc>
          <w:tcPr>
            <w:tcW w:w="2692" w:type="dxa"/>
          </w:tcPr>
          <w:p w14:paraId="711D3849" w14:textId="77777777" w:rsidR="00FA4B2E" w:rsidRDefault="00000000">
            <w:pPr>
              <w:pStyle w:val="TableParagraph"/>
              <w:ind w:left="108" w:right="437"/>
              <w:rPr>
                <w:sz w:val="16"/>
              </w:rPr>
            </w:pPr>
            <w:r>
              <w:rPr>
                <w:sz w:val="16"/>
              </w:rPr>
              <w:t>Pérez Luzardo, Octavio Luís; Almeida González, Maira; Zumbado Peña, Manuel; Ruiz</w:t>
            </w:r>
          </w:p>
          <w:p w14:paraId="09054EA5" w14:textId="77777777" w:rsidR="00FA4B2E" w:rsidRDefault="00000000">
            <w:pPr>
              <w:pStyle w:val="TableParagraph"/>
              <w:spacing w:line="166" w:lineRule="exact"/>
              <w:ind w:left="108"/>
              <w:rPr>
                <w:sz w:val="16"/>
              </w:rPr>
            </w:pPr>
            <w:r>
              <w:rPr>
                <w:sz w:val="16"/>
              </w:rPr>
              <w:t>Suárez, Norberto; H</w:t>
            </w:r>
          </w:p>
        </w:tc>
        <w:tc>
          <w:tcPr>
            <w:tcW w:w="1701" w:type="dxa"/>
          </w:tcPr>
          <w:p w14:paraId="2BA6C8D0" w14:textId="77777777" w:rsidR="00FA4B2E" w:rsidRDefault="00FA4B2E">
            <w:pPr>
              <w:pStyle w:val="TableParagraph"/>
              <w:spacing w:before="10"/>
              <w:rPr>
                <w:sz w:val="23"/>
              </w:rPr>
            </w:pPr>
          </w:p>
          <w:p w14:paraId="3872A83B" w14:textId="77777777" w:rsidR="00FA4B2E" w:rsidRDefault="00000000">
            <w:pPr>
              <w:pStyle w:val="TableParagraph"/>
              <w:ind w:left="111"/>
              <w:rPr>
                <w:sz w:val="16"/>
              </w:rPr>
            </w:pPr>
            <w:r>
              <w:rPr>
                <w:sz w:val="16"/>
              </w:rPr>
              <w:t>Toxicología médica</w:t>
            </w:r>
          </w:p>
        </w:tc>
        <w:tc>
          <w:tcPr>
            <w:tcW w:w="2551" w:type="dxa"/>
          </w:tcPr>
          <w:p w14:paraId="21ACC304" w14:textId="77777777" w:rsidR="00FA4B2E" w:rsidRDefault="00000000">
            <w:pPr>
              <w:pStyle w:val="TableParagraph"/>
              <w:spacing w:before="89"/>
              <w:ind w:left="109" w:right="135"/>
              <w:rPr>
                <w:sz w:val="16"/>
              </w:rPr>
            </w:pPr>
            <w:r>
              <w:rPr>
                <w:sz w:val="16"/>
              </w:rPr>
              <w:t>Manuales Docentes Universitarios: Área de Ciencias Experimentales y de la Salud</w:t>
            </w:r>
          </w:p>
        </w:tc>
        <w:tc>
          <w:tcPr>
            <w:tcW w:w="1560" w:type="dxa"/>
          </w:tcPr>
          <w:p w14:paraId="7BC23349" w14:textId="77777777" w:rsidR="00FA4B2E" w:rsidRDefault="00FA4B2E">
            <w:pPr>
              <w:pStyle w:val="TableParagraph"/>
              <w:spacing w:before="10"/>
              <w:rPr>
                <w:sz w:val="23"/>
              </w:rPr>
            </w:pPr>
          </w:p>
          <w:p w14:paraId="6436789E" w14:textId="77777777" w:rsidR="00FA4B2E" w:rsidRDefault="00000000">
            <w:pPr>
              <w:pStyle w:val="TableParagraph"/>
              <w:ind w:left="136" w:right="126"/>
              <w:jc w:val="center"/>
              <w:rPr>
                <w:sz w:val="16"/>
              </w:rPr>
            </w:pPr>
            <w:r>
              <w:rPr>
                <w:sz w:val="16"/>
              </w:rPr>
              <w:t>9788490420157</w:t>
            </w:r>
          </w:p>
        </w:tc>
        <w:tc>
          <w:tcPr>
            <w:tcW w:w="1097" w:type="dxa"/>
          </w:tcPr>
          <w:p w14:paraId="18BE4468" w14:textId="77777777" w:rsidR="00FA4B2E" w:rsidRDefault="00FA4B2E">
            <w:pPr>
              <w:pStyle w:val="TableParagraph"/>
              <w:spacing w:before="10"/>
              <w:rPr>
                <w:sz w:val="23"/>
              </w:rPr>
            </w:pPr>
          </w:p>
          <w:p w14:paraId="5652F8AF" w14:textId="77777777" w:rsidR="00FA4B2E" w:rsidRDefault="00000000">
            <w:pPr>
              <w:pStyle w:val="TableParagraph"/>
              <w:ind w:left="182" w:right="169"/>
              <w:jc w:val="center"/>
              <w:rPr>
                <w:sz w:val="16"/>
              </w:rPr>
            </w:pPr>
            <w:r>
              <w:rPr>
                <w:sz w:val="16"/>
              </w:rPr>
              <w:t>15,00</w:t>
            </w:r>
          </w:p>
        </w:tc>
      </w:tr>
      <w:tr w:rsidR="00FA4B2E" w14:paraId="68343E69" w14:textId="77777777">
        <w:trPr>
          <w:trHeight w:val="736"/>
        </w:trPr>
        <w:tc>
          <w:tcPr>
            <w:tcW w:w="1838" w:type="dxa"/>
          </w:tcPr>
          <w:p w14:paraId="596DE45D" w14:textId="77777777" w:rsidR="00FA4B2E" w:rsidRDefault="00000000">
            <w:pPr>
              <w:pStyle w:val="TableParagraph"/>
              <w:ind w:left="107" w:right="216"/>
              <w:rPr>
                <w:sz w:val="16"/>
              </w:rPr>
            </w:pPr>
            <w:r>
              <w:rPr>
                <w:sz w:val="16"/>
              </w:rPr>
              <w:t>Patrimonio Histórico- Arqueológico: estrategias de uso y</w:t>
            </w:r>
          </w:p>
          <w:p w14:paraId="67DEA185" w14:textId="77777777" w:rsidR="00FA4B2E" w:rsidRDefault="00000000">
            <w:pPr>
              <w:pStyle w:val="TableParagraph"/>
              <w:spacing w:line="166" w:lineRule="exact"/>
              <w:ind w:left="107"/>
              <w:rPr>
                <w:sz w:val="16"/>
              </w:rPr>
            </w:pPr>
            <w:r>
              <w:rPr>
                <w:sz w:val="16"/>
              </w:rPr>
              <w:t>gestión</w:t>
            </w:r>
          </w:p>
        </w:tc>
        <w:tc>
          <w:tcPr>
            <w:tcW w:w="2692" w:type="dxa"/>
          </w:tcPr>
          <w:p w14:paraId="62E74E12" w14:textId="77777777" w:rsidR="00FA4B2E" w:rsidRDefault="00000000">
            <w:pPr>
              <w:pStyle w:val="TableParagraph"/>
              <w:ind w:left="108" w:right="508"/>
              <w:rPr>
                <w:sz w:val="16"/>
              </w:rPr>
            </w:pPr>
            <w:r>
              <w:rPr>
                <w:sz w:val="16"/>
              </w:rPr>
              <w:t>Bachiller Gil, José Alberto; Beranger Mateos, Begoña Trinidad; González Quintero,</w:t>
            </w:r>
          </w:p>
          <w:p w14:paraId="5EAAF1D0" w14:textId="77777777" w:rsidR="00FA4B2E" w:rsidRDefault="00000000">
            <w:pPr>
              <w:pStyle w:val="TableParagraph"/>
              <w:spacing w:line="166" w:lineRule="exact"/>
              <w:ind w:left="108"/>
              <w:rPr>
                <w:sz w:val="16"/>
              </w:rPr>
            </w:pPr>
            <w:r>
              <w:rPr>
                <w:sz w:val="16"/>
              </w:rPr>
              <w:t>Pedro; Martín Rodr</w:t>
            </w:r>
          </w:p>
        </w:tc>
        <w:tc>
          <w:tcPr>
            <w:tcW w:w="1701" w:type="dxa"/>
          </w:tcPr>
          <w:p w14:paraId="5F0B9A44" w14:textId="77777777" w:rsidR="00FA4B2E" w:rsidRDefault="00000000">
            <w:pPr>
              <w:pStyle w:val="TableParagraph"/>
              <w:spacing w:before="89"/>
              <w:ind w:left="111" w:right="608"/>
              <w:rPr>
                <w:sz w:val="16"/>
              </w:rPr>
            </w:pPr>
            <w:r>
              <w:rPr>
                <w:sz w:val="16"/>
              </w:rPr>
              <w:t>Museología y estudios del patrimonio</w:t>
            </w:r>
          </w:p>
        </w:tc>
        <w:tc>
          <w:tcPr>
            <w:tcW w:w="2551" w:type="dxa"/>
          </w:tcPr>
          <w:p w14:paraId="5B2A1D82" w14:textId="77777777" w:rsidR="00FA4B2E" w:rsidRDefault="00000000">
            <w:pPr>
              <w:pStyle w:val="TableParagraph"/>
              <w:spacing w:before="89"/>
              <w:ind w:left="109" w:right="483" w:hanging="1"/>
              <w:rPr>
                <w:sz w:val="16"/>
              </w:rPr>
            </w:pPr>
            <w:r>
              <w:rPr>
                <w:sz w:val="16"/>
              </w:rPr>
              <w:t>Manuales Universitarios de Teleformación: Grado en Turismo</w:t>
            </w:r>
          </w:p>
        </w:tc>
        <w:tc>
          <w:tcPr>
            <w:tcW w:w="1560" w:type="dxa"/>
          </w:tcPr>
          <w:p w14:paraId="79BAF943" w14:textId="77777777" w:rsidR="00FA4B2E" w:rsidRDefault="00FA4B2E">
            <w:pPr>
              <w:pStyle w:val="TableParagraph"/>
              <w:spacing w:before="9"/>
              <w:rPr>
                <w:sz w:val="23"/>
              </w:rPr>
            </w:pPr>
          </w:p>
          <w:p w14:paraId="14F974E8" w14:textId="77777777" w:rsidR="00FA4B2E" w:rsidRDefault="00000000">
            <w:pPr>
              <w:pStyle w:val="TableParagraph"/>
              <w:spacing w:before="1"/>
              <w:ind w:left="136" w:right="125"/>
              <w:jc w:val="center"/>
              <w:rPr>
                <w:sz w:val="16"/>
              </w:rPr>
            </w:pPr>
            <w:r>
              <w:rPr>
                <w:sz w:val="16"/>
              </w:rPr>
              <w:t>9788490420560</w:t>
            </w:r>
          </w:p>
        </w:tc>
        <w:tc>
          <w:tcPr>
            <w:tcW w:w="1097" w:type="dxa"/>
          </w:tcPr>
          <w:p w14:paraId="41069B9B" w14:textId="77777777" w:rsidR="00FA4B2E" w:rsidRDefault="00FA4B2E">
            <w:pPr>
              <w:pStyle w:val="TableParagraph"/>
              <w:spacing w:before="9"/>
              <w:rPr>
                <w:sz w:val="23"/>
              </w:rPr>
            </w:pPr>
          </w:p>
          <w:p w14:paraId="358C7368" w14:textId="77777777" w:rsidR="00FA4B2E" w:rsidRDefault="00000000">
            <w:pPr>
              <w:pStyle w:val="TableParagraph"/>
              <w:spacing w:before="1"/>
              <w:ind w:left="182" w:right="169"/>
              <w:jc w:val="center"/>
              <w:rPr>
                <w:sz w:val="16"/>
              </w:rPr>
            </w:pPr>
            <w:r>
              <w:rPr>
                <w:sz w:val="16"/>
              </w:rPr>
              <w:t>36,00</w:t>
            </w:r>
          </w:p>
        </w:tc>
      </w:tr>
      <w:tr w:rsidR="00FA4B2E" w14:paraId="625A3917" w14:textId="77777777">
        <w:trPr>
          <w:trHeight w:val="918"/>
        </w:trPr>
        <w:tc>
          <w:tcPr>
            <w:tcW w:w="1838" w:type="dxa"/>
          </w:tcPr>
          <w:p w14:paraId="374B35FC" w14:textId="77777777" w:rsidR="00FA4B2E" w:rsidRDefault="00000000">
            <w:pPr>
              <w:pStyle w:val="TableParagraph"/>
              <w:ind w:left="107" w:right="126"/>
              <w:rPr>
                <w:sz w:val="16"/>
              </w:rPr>
            </w:pPr>
            <w:r>
              <w:rPr>
                <w:sz w:val="16"/>
              </w:rPr>
              <w:t>Análisis del discurso electrónico : convenciones genéricas, linguísticas</w:t>
            </w:r>
          </w:p>
          <w:p w14:paraId="5B62D757" w14:textId="77777777" w:rsidR="00FA4B2E" w:rsidRDefault="00000000">
            <w:pPr>
              <w:pStyle w:val="TableParagraph"/>
              <w:spacing w:line="166" w:lineRule="exact"/>
              <w:ind w:left="107"/>
              <w:rPr>
                <w:sz w:val="16"/>
              </w:rPr>
            </w:pPr>
            <w:r>
              <w:rPr>
                <w:sz w:val="16"/>
              </w:rPr>
              <w:t>y funcionales</w:t>
            </w:r>
          </w:p>
        </w:tc>
        <w:tc>
          <w:tcPr>
            <w:tcW w:w="2692" w:type="dxa"/>
          </w:tcPr>
          <w:p w14:paraId="79EC19CA" w14:textId="77777777" w:rsidR="00FA4B2E" w:rsidRDefault="00FA4B2E">
            <w:pPr>
              <w:pStyle w:val="TableParagraph"/>
              <w:rPr>
                <w:sz w:val="18"/>
              </w:rPr>
            </w:pPr>
          </w:p>
          <w:p w14:paraId="71A65DE1" w14:textId="77777777" w:rsidR="00FA4B2E" w:rsidRDefault="00000000">
            <w:pPr>
              <w:pStyle w:val="TableParagraph"/>
              <w:spacing w:before="158"/>
              <w:ind w:left="108"/>
              <w:rPr>
                <w:sz w:val="16"/>
              </w:rPr>
            </w:pPr>
            <w:r>
              <w:rPr>
                <w:sz w:val="16"/>
              </w:rPr>
              <w:t>García Falcón, Juan Manuel</w:t>
            </w:r>
          </w:p>
        </w:tc>
        <w:tc>
          <w:tcPr>
            <w:tcW w:w="1701" w:type="dxa"/>
          </w:tcPr>
          <w:p w14:paraId="166C788D" w14:textId="77777777" w:rsidR="00FA4B2E" w:rsidRDefault="00FA4B2E">
            <w:pPr>
              <w:pStyle w:val="TableParagraph"/>
              <w:rPr>
                <w:sz w:val="18"/>
              </w:rPr>
            </w:pPr>
          </w:p>
          <w:p w14:paraId="5A597DC8" w14:textId="77777777" w:rsidR="00FA4B2E" w:rsidRDefault="00000000">
            <w:pPr>
              <w:pStyle w:val="TableParagraph"/>
              <w:spacing w:before="158"/>
              <w:ind w:left="111"/>
              <w:rPr>
                <w:sz w:val="16"/>
              </w:rPr>
            </w:pPr>
            <w:r>
              <w:rPr>
                <w:sz w:val="16"/>
              </w:rPr>
              <w:t>&lt;Genérica&gt;</w:t>
            </w:r>
          </w:p>
        </w:tc>
        <w:tc>
          <w:tcPr>
            <w:tcW w:w="2551" w:type="dxa"/>
          </w:tcPr>
          <w:p w14:paraId="363B4337" w14:textId="77777777" w:rsidR="00FA4B2E" w:rsidRDefault="00FA4B2E">
            <w:pPr>
              <w:pStyle w:val="TableParagraph"/>
              <w:rPr>
                <w:rFonts w:ascii="Times New Roman"/>
                <w:sz w:val="14"/>
              </w:rPr>
            </w:pPr>
          </w:p>
        </w:tc>
        <w:tc>
          <w:tcPr>
            <w:tcW w:w="1560" w:type="dxa"/>
          </w:tcPr>
          <w:p w14:paraId="1A8E5B7E" w14:textId="77777777" w:rsidR="00FA4B2E" w:rsidRDefault="00FA4B2E">
            <w:pPr>
              <w:pStyle w:val="TableParagraph"/>
              <w:rPr>
                <w:sz w:val="18"/>
              </w:rPr>
            </w:pPr>
          </w:p>
          <w:p w14:paraId="6258A153" w14:textId="77777777" w:rsidR="00FA4B2E" w:rsidRDefault="00000000">
            <w:pPr>
              <w:pStyle w:val="TableParagraph"/>
              <w:spacing w:before="158"/>
              <w:ind w:left="136" w:right="126"/>
              <w:jc w:val="center"/>
              <w:rPr>
                <w:sz w:val="16"/>
              </w:rPr>
            </w:pPr>
            <w:r>
              <w:rPr>
                <w:sz w:val="16"/>
              </w:rPr>
              <w:t>9788489528697</w:t>
            </w:r>
          </w:p>
        </w:tc>
        <w:tc>
          <w:tcPr>
            <w:tcW w:w="1097" w:type="dxa"/>
          </w:tcPr>
          <w:p w14:paraId="7D31E1F6" w14:textId="77777777" w:rsidR="00FA4B2E" w:rsidRDefault="00FA4B2E">
            <w:pPr>
              <w:pStyle w:val="TableParagraph"/>
              <w:rPr>
                <w:sz w:val="18"/>
              </w:rPr>
            </w:pPr>
          </w:p>
          <w:p w14:paraId="7DB6A162" w14:textId="77777777" w:rsidR="00FA4B2E" w:rsidRDefault="00000000">
            <w:pPr>
              <w:pStyle w:val="TableParagraph"/>
              <w:spacing w:before="158"/>
              <w:ind w:left="179" w:right="169"/>
              <w:jc w:val="center"/>
              <w:rPr>
                <w:sz w:val="16"/>
              </w:rPr>
            </w:pPr>
            <w:r>
              <w:rPr>
                <w:sz w:val="16"/>
              </w:rPr>
              <w:t>4,00</w:t>
            </w:r>
          </w:p>
        </w:tc>
      </w:tr>
      <w:tr w:rsidR="00FA4B2E" w14:paraId="3548F3D9" w14:textId="77777777">
        <w:trPr>
          <w:trHeight w:val="369"/>
        </w:trPr>
        <w:tc>
          <w:tcPr>
            <w:tcW w:w="1838" w:type="dxa"/>
          </w:tcPr>
          <w:p w14:paraId="3A4D1760" w14:textId="77777777" w:rsidR="00FA4B2E" w:rsidRDefault="00000000">
            <w:pPr>
              <w:pStyle w:val="TableParagraph"/>
              <w:spacing w:before="89"/>
              <w:ind w:right="323"/>
              <w:jc w:val="right"/>
              <w:rPr>
                <w:sz w:val="16"/>
              </w:rPr>
            </w:pPr>
            <w:r>
              <w:rPr>
                <w:sz w:val="16"/>
              </w:rPr>
              <w:t>Correo de Canarias</w:t>
            </w:r>
          </w:p>
        </w:tc>
        <w:tc>
          <w:tcPr>
            <w:tcW w:w="2692" w:type="dxa"/>
          </w:tcPr>
          <w:p w14:paraId="3A86868E" w14:textId="77777777" w:rsidR="00FA4B2E" w:rsidRDefault="00000000">
            <w:pPr>
              <w:pStyle w:val="TableParagraph"/>
              <w:spacing w:before="1" w:line="184" w:lineRule="exact"/>
              <w:ind w:left="108" w:right="525"/>
              <w:rPr>
                <w:sz w:val="16"/>
              </w:rPr>
            </w:pPr>
            <w:r>
              <w:rPr>
                <w:sz w:val="16"/>
              </w:rPr>
              <w:t>Arencibia Santana, Yolanda; Galván González, Victoria</w:t>
            </w:r>
          </w:p>
        </w:tc>
        <w:tc>
          <w:tcPr>
            <w:tcW w:w="1701" w:type="dxa"/>
          </w:tcPr>
          <w:p w14:paraId="55E4D6C4" w14:textId="77777777" w:rsidR="00FA4B2E" w:rsidRDefault="00000000">
            <w:pPr>
              <w:pStyle w:val="TableParagraph"/>
              <w:spacing w:before="89"/>
              <w:ind w:left="111"/>
              <w:rPr>
                <w:sz w:val="16"/>
              </w:rPr>
            </w:pPr>
            <w:r>
              <w:rPr>
                <w:sz w:val="16"/>
              </w:rPr>
              <w:t>Prensa y periodismo</w:t>
            </w:r>
          </w:p>
        </w:tc>
        <w:tc>
          <w:tcPr>
            <w:tcW w:w="2551" w:type="dxa"/>
          </w:tcPr>
          <w:p w14:paraId="47100D98" w14:textId="77777777" w:rsidR="00FA4B2E" w:rsidRDefault="00FA4B2E">
            <w:pPr>
              <w:pStyle w:val="TableParagraph"/>
              <w:rPr>
                <w:rFonts w:ascii="Times New Roman"/>
                <w:sz w:val="14"/>
              </w:rPr>
            </w:pPr>
          </w:p>
        </w:tc>
        <w:tc>
          <w:tcPr>
            <w:tcW w:w="1560" w:type="dxa"/>
          </w:tcPr>
          <w:p w14:paraId="4DE66BBE" w14:textId="77777777" w:rsidR="00FA4B2E" w:rsidRDefault="00000000">
            <w:pPr>
              <w:pStyle w:val="TableParagraph"/>
              <w:spacing w:before="89"/>
              <w:ind w:left="136" w:right="125"/>
              <w:jc w:val="center"/>
              <w:rPr>
                <w:sz w:val="16"/>
              </w:rPr>
            </w:pPr>
            <w:r>
              <w:rPr>
                <w:sz w:val="16"/>
              </w:rPr>
              <w:t>9788490420553</w:t>
            </w:r>
          </w:p>
        </w:tc>
        <w:tc>
          <w:tcPr>
            <w:tcW w:w="1097" w:type="dxa"/>
          </w:tcPr>
          <w:p w14:paraId="1BC0249A" w14:textId="77777777" w:rsidR="00FA4B2E" w:rsidRDefault="00000000">
            <w:pPr>
              <w:pStyle w:val="TableParagraph"/>
              <w:spacing w:before="89"/>
              <w:ind w:left="182" w:right="169"/>
              <w:jc w:val="center"/>
              <w:rPr>
                <w:sz w:val="16"/>
              </w:rPr>
            </w:pPr>
            <w:r>
              <w:rPr>
                <w:sz w:val="16"/>
              </w:rPr>
              <w:t>16,50</w:t>
            </w:r>
          </w:p>
        </w:tc>
      </w:tr>
      <w:tr w:rsidR="00FA4B2E" w14:paraId="6AFA9D6E" w14:textId="77777777">
        <w:trPr>
          <w:trHeight w:val="733"/>
        </w:trPr>
        <w:tc>
          <w:tcPr>
            <w:tcW w:w="1838" w:type="dxa"/>
          </w:tcPr>
          <w:p w14:paraId="4ABFA5BF" w14:textId="77777777" w:rsidR="00FA4B2E" w:rsidRDefault="00000000">
            <w:pPr>
              <w:pStyle w:val="TableParagraph"/>
              <w:ind w:left="107" w:right="366"/>
              <w:rPr>
                <w:sz w:val="16"/>
              </w:rPr>
            </w:pPr>
            <w:r>
              <w:rPr>
                <w:sz w:val="16"/>
              </w:rPr>
              <w:t>Revista Iberoamericana de</w:t>
            </w:r>
          </w:p>
          <w:p w14:paraId="35466907" w14:textId="77777777" w:rsidR="00FA4B2E" w:rsidRDefault="00000000">
            <w:pPr>
              <w:pStyle w:val="TableParagraph"/>
              <w:spacing w:before="2" w:line="182" w:lineRule="exact"/>
              <w:ind w:left="107" w:right="189"/>
              <w:rPr>
                <w:sz w:val="16"/>
              </w:rPr>
            </w:pPr>
            <w:r>
              <w:rPr>
                <w:sz w:val="16"/>
              </w:rPr>
              <w:t>Psicología del Ejercicio y el Deporte</w:t>
            </w:r>
          </w:p>
        </w:tc>
        <w:tc>
          <w:tcPr>
            <w:tcW w:w="2692" w:type="dxa"/>
          </w:tcPr>
          <w:p w14:paraId="693806CF" w14:textId="77777777" w:rsidR="00FA4B2E" w:rsidRDefault="00FA4B2E">
            <w:pPr>
              <w:pStyle w:val="TableParagraph"/>
              <w:spacing w:before="7"/>
              <w:rPr>
                <w:sz w:val="23"/>
              </w:rPr>
            </w:pPr>
          </w:p>
          <w:p w14:paraId="256A282A" w14:textId="77777777" w:rsidR="00FA4B2E" w:rsidRDefault="00000000">
            <w:pPr>
              <w:pStyle w:val="TableParagraph"/>
              <w:ind w:left="108"/>
              <w:rPr>
                <w:sz w:val="16"/>
              </w:rPr>
            </w:pPr>
            <w:r>
              <w:rPr>
                <w:sz w:val="16"/>
              </w:rPr>
              <w:t>Guillén García, Félix</w:t>
            </w:r>
          </w:p>
        </w:tc>
        <w:tc>
          <w:tcPr>
            <w:tcW w:w="1701" w:type="dxa"/>
          </w:tcPr>
          <w:p w14:paraId="74939B7C" w14:textId="77777777" w:rsidR="00FA4B2E" w:rsidRDefault="00FA4B2E">
            <w:pPr>
              <w:pStyle w:val="TableParagraph"/>
              <w:spacing w:before="7"/>
              <w:rPr>
                <w:sz w:val="23"/>
              </w:rPr>
            </w:pPr>
          </w:p>
          <w:p w14:paraId="5DC0E825" w14:textId="77777777" w:rsidR="00FA4B2E" w:rsidRDefault="00000000">
            <w:pPr>
              <w:pStyle w:val="TableParagraph"/>
              <w:ind w:left="111"/>
              <w:rPr>
                <w:sz w:val="16"/>
              </w:rPr>
            </w:pPr>
            <w:r>
              <w:rPr>
                <w:sz w:val="16"/>
              </w:rPr>
              <w:t>Psicología</w:t>
            </w:r>
          </w:p>
        </w:tc>
        <w:tc>
          <w:tcPr>
            <w:tcW w:w="2551" w:type="dxa"/>
          </w:tcPr>
          <w:p w14:paraId="4C96B645" w14:textId="77777777" w:rsidR="00FA4B2E" w:rsidRDefault="00000000">
            <w:pPr>
              <w:pStyle w:val="TableParagraph"/>
              <w:spacing w:before="89"/>
              <w:ind w:left="109" w:right="489"/>
              <w:jc w:val="both"/>
              <w:rPr>
                <w:sz w:val="16"/>
              </w:rPr>
            </w:pPr>
            <w:r>
              <w:rPr>
                <w:sz w:val="16"/>
              </w:rPr>
              <w:t>Revista Iberoamericana de Psicología del Ejercicio y el Deporte</w:t>
            </w:r>
          </w:p>
        </w:tc>
        <w:tc>
          <w:tcPr>
            <w:tcW w:w="1560" w:type="dxa"/>
          </w:tcPr>
          <w:p w14:paraId="4CDB654F" w14:textId="77777777" w:rsidR="00FA4B2E" w:rsidRDefault="00FA4B2E">
            <w:pPr>
              <w:pStyle w:val="TableParagraph"/>
              <w:spacing w:before="7"/>
              <w:rPr>
                <w:sz w:val="23"/>
              </w:rPr>
            </w:pPr>
          </w:p>
          <w:p w14:paraId="17CA654A" w14:textId="77777777" w:rsidR="00FA4B2E" w:rsidRDefault="00000000">
            <w:pPr>
              <w:pStyle w:val="TableParagraph"/>
              <w:ind w:left="136" w:right="126"/>
              <w:jc w:val="center"/>
              <w:rPr>
                <w:sz w:val="16"/>
              </w:rPr>
            </w:pPr>
            <w:r>
              <w:rPr>
                <w:sz w:val="16"/>
              </w:rPr>
              <w:t>9771886857088</w:t>
            </w:r>
          </w:p>
        </w:tc>
        <w:tc>
          <w:tcPr>
            <w:tcW w:w="1097" w:type="dxa"/>
          </w:tcPr>
          <w:p w14:paraId="4A9C7657" w14:textId="77777777" w:rsidR="00FA4B2E" w:rsidRDefault="00FA4B2E">
            <w:pPr>
              <w:pStyle w:val="TableParagraph"/>
              <w:spacing w:before="7"/>
              <w:rPr>
                <w:sz w:val="23"/>
              </w:rPr>
            </w:pPr>
          </w:p>
          <w:p w14:paraId="6F74B2C2" w14:textId="77777777" w:rsidR="00FA4B2E" w:rsidRDefault="00000000">
            <w:pPr>
              <w:pStyle w:val="TableParagraph"/>
              <w:ind w:left="182" w:right="169"/>
              <w:jc w:val="center"/>
              <w:rPr>
                <w:sz w:val="16"/>
              </w:rPr>
            </w:pPr>
            <w:r>
              <w:rPr>
                <w:sz w:val="16"/>
              </w:rPr>
              <w:t>20,00</w:t>
            </w:r>
          </w:p>
        </w:tc>
      </w:tr>
      <w:tr w:rsidR="00FA4B2E" w14:paraId="5A2A887F" w14:textId="77777777">
        <w:trPr>
          <w:trHeight w:val="553"/>
        </w:trPr>
        <w:tc>
          <w:tcPr>
            <w:tcW w:w="1838" w:type="dxa"/>
          </w:tcPr>
          <w:p w14:paraId="2B7686F7" w14:textId="77777777" w:rsidR="00FA4B2E" w:rsidRDefault="00000000">
            <w:pPr>
              <w:pStyle w:val="TableParagraph"/>
              <w:spacing w:before="92"/>
              <w:ind w:left="107" w:right="802"/>
              <w:rPr>
                <w:sz w:val="16"/>
              </w:rPr>
            </w:pPr>
            <w:r>
              <w:rPr>
                <w:sz w:val="16"/>
              </w:rPr>
              <w:t>Gestión de alojamientos</w:t>
            </w:r>
          </w:p>
        </w:tc>
        <w:tc>
          <w:tcPr>
            <w:tcW w:w="2692" w:type="dxa"/>
          </w:tcPr>
          <w:p w14:paraId="7D246AE6" w14:textId="77777777" w:rsidR="00FA4B2E" w:rsidRDefault="00FA4B2E">
            <w:pPr>
              <w:pStyle w:val="TableParagraph"/>
              <w:spacing w:before="10"/>
              <w:rPr>
                <w:sz w:val="15"/>
              </w:rPr>
            </w:pPr>
          </w:p>
          <w:p w14:paraId="7925EA18" w14:textId="77777777" w:rsidR="00FA4B2E" w:rsidRDefault="00000000">
            <w:pPr>
              <w:pStyle w:val="TableParagraph"/>
              <w:spacing w:before="1"/>
              <w:ind w:left="108"/>
              <w:rPr>
                <w:sz w:val="16"/>
              </w:rPr>
            </w:pPr>
            <w:r>
              <w:rPr>
                <w:sz w:val="16"/>
              </w:rPr>
              <w:t>Aguiar Quintana, Teresa</w:t>
            </w:r>
          </w:p>
        </w:tc>
        <w:tc>
          <w:tcPr>
            <w:tcW w:w="1701" w:type="dxa"/>
          </w:tcPr>
          <w:p w14:paraId="3E929454" w14:textId="77777777" w:rsidR="00FA4B2E" w:rsidRDefault="00000000">
            <w:pPr>
              <w:pStyle w:val="TableParagraph"/>
              <w:spacing w:before="1" w:line="184" w:lineRule="exact"/>
              <w:ind w:left="111" w:right="225"/>
              <w:rPr>
                <w:sz w:val="16"/>
              </w:rPr>
            </w:pPr>
            <w:r>
              <w:rPr>
                <w:sz w:val="16"/>
              </w:rPr>
              <w:t>Guías de hoteles y alojamientos turísticos</w:t>
            </w:r>
          </w:p>
        </w:tc>
        <w:tc>
          <w:tcPr>
            <w:tcW w:w="2551" w:type="dxa"/>
          </w:tcPr>
          <w:p w14:paraId="18512CDD" w14:textId="77777777" w:rsidR="00FA4B2E" w:rsidRDefault="00000000">
            <w:pPr>
              <w:pStyle w:val="TableParagraph"/>
              <w:spacing w:before="1" w:line="184" w:lineRule="exact"/>
              <w:ind w:left="109" w:right="482"/>
              <w:rPr>
                <w:sz w:val="16"/>
              </w:rPr>
            </w:pPr>
            <w:r>
              <w:rPr>
                <w:sz w:val="16"/>
              </w:rPr>
              <w:t>Manuales Universitarios de Teleformación: Grado en Turismo</w:t>
            </w:r>
          </w:p>
        </w:tc>
        <w:tc>
          <w:tcPr>
            <w:tcW w:w="1560" w:type="dxa"/>
          </w:tcPr>
          <w:p w14:paraId="7D32E5A9" w14:textId="77777777" w:rsidR="00FA4B2E" w:rsidRDefault="00FA4B2E">
            <w:pPr>
              <w:pStyle w:val="TableParagraph"/>
              <w:spacing w:before="10"/>
              <w:rPr>
                <w:sz w:val="15"/>
              </w:rPr>
            </w:pPr>
          </w:p>
          <w:p w14:paraId="24A17A42" w14:textId="77777777" w:rsidR="00FA4B2E" w:rsidRDefault="00000000">
            <w:pPr>
              <w:pStyle w:val="TableParagraph"/>
              <w:spacing w:before="1"/>
              <w:ind w:left="136" w:right="126"/>
              <w:jc w:val="center"/>
              <w:rPr>
                <w:sz w:val="16"/>
              </w:rPr>
            </w:pPr>
            <w:r>
              <w:rPr>
                <w:sz w:val="16"/>
              </w:rPr>
              <w:t>9788490420584</w:t>
            </w:r>
          </w:p>
        </w:tc>
        <w:tc>
          <w:tcPr>
            <w:tcW w:w="1097" w:type="dxa"/>
          </w:tcPr>
          <w:p w14:paraId="61DC052D" w14:textId="77777777" w:rsidR="00FA4B2E" w:rsidRDefault="00FA4B2E">
            <w:pPr>
              <w:pStyle w:val="TableParagraph"/>
              <w:spacing w:before="10"/>
              <w:rPr>
                <w:sz w:val="15"/>
              </w:rPr>
            </w:pPr>
          </w:p>
          <w:p w14:paraId="50BF68F6" w14:textId="77777777" w:rsidR="00FA4B2E" w:rsidRDefault="00000000">
            <w:pPr>
              <w:pStyle w:val="TableParagraph"/>
              <w:spacing w:before="1"/>
              <w:ind w:left="182" w:right="169"/>
              <w:jc w:val="center"/>
              <w:rPr>
                <w:sz w:val="16"/>
              </w:rPr>
            </w:pPr>
            <w:r>
              <w:rPr>
                <w:sz w:val="16"/>
              </w:rPr>
              <w:t>34,00</w:t>
            </w:r>
          </w:p>
        </w:tc>
      </w:tr>
    </w:tbl>
    <w:p w14:paraId="2CC355E4" w14:textId="77777777" w:rsidR="00FA4B2E" w:rsidRDefault="00FA4B2E">
      <w:pPr>
        <w:pStyle w:val="Textoindependiente"/>
        <w:rPr>
          <w:sz w:val="20"/>
        </w:rPr>
      </w:pPr>
    </w:p>
    <w:p w14:paraId="5CC2D8EE" w14:textId="77777777" w:rsidR="00FA4B2E" w:rsidRDefault="00FA4B2E">
      <w:pPr>
        <w:pStyle w:val="Textoindependiente"/>
        <w:spacing w:before="1"/>
        <w:rPr>
          <w:sz w:val="16"/>
        </w:rPr>
      </w:pPr>
    </w:p>
    <w:p w14:paraId="3A08F8C7" w14:textId="77777777" w:rsidR="00FA4B2E" w:rsidRDefault="00000000">
      <w:pPr>
        <w:spacing w:before="93"/>
        <w:ind w:left="5577" w:right="6456"/>
        <w:jc w:val="center"/>
        <w:rPr>
          <w:sz w:val="20"/>
        </w:rPr>
      </w:pPr>
      <w:r>
        <w:rPr>
          <w:sz w:val="20"/>
        </w:rPr>
        <w:t>-181-</w:t>
      </w:r>
    </w:p>
    <w:p w14:paraId="053CCDBA"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08AD0D79" w14:textId="77777777" w:rsidR="00FA4B2E" w:rsidRDefault="00FA4B2E">
      <w:pPr>
        <w:pStyle w:val="Textoindependiente"/>
        <w:rPr>
          <w:sz w:val="20"/>
        </w:rPr>
      </w:pPr>
    </w:p>
    <w:p w14:paraId="71EA9792" w14:textId="77777777" w:rsidR="00FA4B2E" w:rsidRDefault="00FA4B2E">
      <w:pPr>
        <w:pStyle w:val="Textoindependiente"/>
        <w:rPr>
          <w:sz w:val="20"/>
        </w:rPr>
      </w:pPr>
    </w:p>
    <w:p w14:paraId="4FC5BA38" w14:textId="77777777" w:rsidR="00FA4B2E" w:rsidRDefault="00FA4B2E">
      <w:pPr>
        <w:pStyle w:val="Textoindependiente"/>
        <w:rPr>
          <w:sz w:val="20"/>
        </w:rPr>
      </w:pPr>
    </w:p>
    <w:p w14:paraId="6F85CBAF" w14:textId="77777777" w:rsidR="00FA4B2E" w:rsidRDefault="00FA4B2E">
      <w:pPr>
        <w:pStyle w:val="Textoindependiente"/>
        <w:rPr>
          <w:sz w:val="20"/>
        </w:rPr>
      </w:pPr>
    </w:p>
    <w:p w14:paraId="7AE3F481" w14:textId="77777777" w:rsidR="00FA4B2E" w:rsidRDefault="00FA4B2E">
      <w:pPr>
        <w:pStyle w:val="Textoindependiente"/>
        <w:rPr>
          <w:sz w:val="20"/>
        </w:rPr>
      </w:pPr>
    </w:p>
    <w:p w14:paraId="1627E37D" w14:textId="77777777" w:rsidR="00FA4B2E" w:rsidRDefault="00FA4B2E">
      <w:pPr>
        <w:pStyle w:val="Textoindependiente"/>
        <w:rPr>
          <w:sz w:val="20"/>
        </w:rPr>
      </w:pPr>
    </w:p>
    <w:p w14:paraId="134EF82C" w14:textId="77777777" w:rsidR="00FA4B2E" w:rsidRDefault="00FA4B2E">
      <w:pPr>
        <w:pStyle w:val="Textoindependiente"/>
        <w:rPr>
          <w:sz w:val="20"/>
        </w:rPr>
      </w:pPr>
    </w:p>
    <w:p w14:paraId="57936794" w14:textId="77777777" w:rsidR="00FA4B2E" w:rsidRDefault="00FA4B2E">
      <w:pPr>
        <w:pStyle w:val="Textoindependiente"/>
        <w:rPr>
          <w:sz w:val="20"/>
        </w:rPr>
      </w:pPr>
    </w:p>
    <w:p w14:paraId="4CF9906D" w14:textId="77777777" w:rsidR="00FA4B2E" w:rsidRDefault="00FA4B2E">
      <w:pPr>
        <w:pStyle w:val="Textoindependiente"/>
        <w:rPr>
          <w:sz w:val="20"/>
        </w:rPr>
      </w:pPr>
    </w:p>
    <w:p w14:paraId="1D268283"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4CEEE371" w14:textId="77777777">
        <w:trPr>
          <w:trHeight w:val="184"/>
        </w:trPr>
        <w:tc>
          <w:tcPr>
            <w:tcW w:w="1838" w:type="dxa"/>
            <w:tcBorders>
              <w:bottom w:val="double" w:sz="1" w:space="0" w:color="000000"/>
            </w:tcBorders>
          </w:tcPr>
          <w:p w14:paraId="6969980E"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12FB4155"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4C06111A"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1FCAE744"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4616E6DB"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77A34083" w14:textId="77777777" w:rsidR="00FA4B2E" w:rsidRDefault="00000000">
            <w:pPr>
              <w:pStyle w:val="TableParagraph"/>
              <w:spacing w:line="164" w:lineRule="exact"/>
              <w:ind w:left="184" w:right="169"/>
              <w:jc w:val="center"/>
              <w:rPr>
                <w:sz w:val="16"/>
              </w:rPr>
            </w:pPr>
            <w:r>
              <w:rPr>
                <w:sz w:val="16"/>
              </w:rPr>
              <w:t>Precio (€)</w:t>
            </w:r>
          </w:p>
        </w:tc>
      </w:tr>
      <w:tr w:rsidR="00FA4B2E" w14:paraId="7D718461" w14:textId="77777777">
        <w:trPr>
          <w:trHeight w:val="531"/>
        </w:trPr>
        <w:tc>
          <w:tcPr>
            <w:tcW w:w="1838" w:type="dxa"/>
            <w:tcBorders>
              <w:top w:val="double" w:sz="1" w:space="0" w:color="000000"/>
            </w:tcBorders>
          </w:tcPr>
          <w:p w14:paraId="039837A7" w14:textId="77777777" w:rsidR="00FA4B2E" w:rsidRDefault="00FA4B2E">
            <w:pPr>
              <w:pStyle w:val="TableParagraph"/>
              <w:spacing w:before="2"/>
              <w:rPr>
                <w:sz w:val="14"/>
              </w:rPr>
            </w:pPr>
          </w:p>
          <w:p w14:paraId="019BADBB" w14:textId="77777777" w:rsidR="00FA4B2E" w:rsidRDefault="00000000">
            <w:pPr>
              <w:pStyle w:val="TableParagraph"/>
              <w:ind w:left="107"/>
              <w:rPr>
                <w:sz w:val="16"/>
              </w:rPr>
            </w:pPr>
            <w:r>
              <w:rPr>
                <w:sz w:val="16"/>
              </w:rPr>
              <w:t>El Guiniguada</w:t>
            </w:r>
          </w:p>
        </w:tc>
        <w:tc>
          <w:tcPr>
            <w:tcW w:w="2692" w:type="dxa"/>
            <w:tcBorders>
              <w:top w:val="double" w:sz="1" w:space="0" w:color="000000"/>
            </w:tcBorders>
          </w:tcPr>
          <w:p w14:paraId="4C648AEB" w14:textId="77777777" w:rsidR="00FA4B2E" w:rsidRDefault="00FA4B2E">
            <w:pPr>
              <w:pStyle w:val="TableParagraph"/>
              <w:rPr>
                <w:rFonts w:ascii="Times New Roman"/>
                <w:sz w:val="14"/>
              </w:rPr>
            </w:pPr>
          </w:p>
        </w:tc>
        <w:tc>
          <w:tcPr>
            <w:tcW w:w="1701" w:type="dxa"/>
            <w:tcBorders>
              <w:top w:val="double" w:sz="1" w:space="0" w:color="000000"/>
            </w:tcBorders>
          </w:tcPr>
          <w:p w14:paraId="483224C0" w14:textId="77777777" w:rsidR="00FA4B2E" w:rsidRDefault="00000000">
            <w:pPr>
              <w:pStyle w:val="TableParagraph"/>
              <w:spacing w:before="70"/>
              <w:ind w:left="111" w:right="768"/>
              <w:rPr>
                <w:sz w:val="16"/>
              </w:rPr>
            </w:pPr>
            <w:r>
              <w:rPr>
                <w:sz w:val="16"/>
              </w:rPr>
              <w:t>Educación. Pedagogía</w:t>
            </w:r>
          </w:p>
        </w:tc>
        <w:tc>
          <w:tcPr>
            <w:tcW w:w="2551" w:type="dxa"/>
            <w:tcBorders>
              <w:top w:val="double" w:sz="1" w:space="0" w:color="000000"/>
            </w:tcBorders>
          </w:tcPr>
          <w:p w14:paraId="46B8B4B6" w14:textId="77777777" w:rsidR="00FA4B2E" w:rsidRDefault="00000000">
            <w:pPr>
              <w:pStyle w:val="TableParagraph"/>
              <w:spacing w:line="163" w:lineRule="exact"/>
              <w:ind w:left="109"/>
              <w:rPr>
                <w:sz w:val="16"/>
              </w:rPr>
            </w:pPr>
            <w:r>
              <w:rPr>
                <w:sz w:val="16"/>
              </w:rPr>
              <w:t>El Guiniguada: Revista de</w:t>
            </w:r>
          </w:p>
          <w:p w14:paraId="36F99797" w14:textId="77777777" w:rsidR="00FA4B2E" w:rsidRDefault="00000000">
            <w:pPr>
              <w:pStyle w:val="TableParagraph"/>
              <w:spacing w:before="5" w:line="182" w:lineRule="exact"/>
              <w:ind w:left="109" w:right="250"/>
              <w:rPr>
                <w:sz w:val="16"/>
              </w:rPr>
            </w:pPr>
            <w:r>
              <w:rPr>
                <w:sz w:val="16"/>
              </w:rPr>
              <w:t>investigaciones y experiencias en Ciencias de la Educación</w:t>
            </w:r>
          </w:p>
        </w:tc>
        <w:tc>
          <w:tcPr>
            <w:tcW w:w="1560" w:type="dxa"/>
            <w:tcBorders>
              <w:top w:val="double" w:sz="1" w:space="0" w:color="000000"/>
            </w:tcBorders>
          </w:tcPr>
          <w:p w14:paraId="20393DCB" w14:textId="77777777" w:rsidR="00FA4B2E" w:rsidRDefault="00FA4B2E">
            <w:pPr>
              <w:pStyle w:val="TableParagraph"/>
              <w:spacing w:before="2"/>
              <w:rPr>
                <w:sz w:val="14"/>
              </w:rPr>
            </w:pPr>
          </w:p>
          <w:p w14:paraId="4F046897" w14:textId="77777777" w:rsidR="00FA4B2E" w:rsidRDefault="00000000">
            <w:pPr>
              <w:pStyle w:val="TableParagraph"/>
              <w:ind w:left="136" w:right="126"/>
              <w:jc w:val="center"/>
              <w:rPr>
                <w:sz w:val="16"/>
              </w:rPr>
            </w:pPr>
            <w:r>
              <w:rPr>
                <w:sz w:val="16"/>
              </w:rPr>
              <w:t>9770213061211</w:t>
            </w:r>
          </w:p>
        </w:tc>
        <w:tc>
          <w:tcPr>
            <w:tcW w:w="1097" w:type="dxa"/>
            <w:tcBorders>
              <w:top w:val="double" w:sz="1" w:space="0" w:color="000000"/>
            </w:tcBorders>
          </w:tcPr>
          <w:p w14:paraId="772D4C82" w14:textId="77777777" w:rsidR="00FA4B2E" w:rsidRDefault="00FA4B2E">
            <w:pPr>
              <w:pStyle w:val="TableParagraph"/>
              <w:spacing w:before="2"/>
              <w:rPr>
                <w:sz w:val="14"/>
              </w:rPr>
            </w:pPr>
          </w:p>
          <w:p w14:paraId="1FDD0766" w14:textId="77777777" w:rsidR="00FA4B2E" w:rsidRDefault="00000000">
            <w:pPr>
              <w:pStyle w:val="TableParagraph"/>
              <w:ind w:left="182" w:right="169"/>
              <w:jc w:val="center"/>
              <w:rPr>
                <w:sz w:val="16"/>
              </w:rPr>
            </w:pPr>
            <w:r>
              <w:rPr>
                <w:sz w:val="16"/>
              </w:rPr>
              <w:t>15,00</w:t>
            </w:r>
          </w:p>
        </w:tc>
      </w:tr>
      <w:tr w:rsidR="00FA4B2E" w14:paraId="25B02AAF" w14:textId="77777777">
        <w:trPr>
          <w:trHeight w:val="736"/>
        </w:trPr>
        <w:tc>
          <w:tcPr>
            <w:tcW w:w="1838" w:type="dxa"/>
          </w:tcPr>
          <w:p w14:paraId="06F08383" w14:textId="77777777" w:rsidR="00FA4B2E" w:rsidRDefault="00000000">
            <w:pPr>
              <w:pStyle w:val="TableParagraph"/>
              <w:ind w:left="107" w:right="206"/>
              <w:rPr>
                <w:sz w:val="16"/>
              </w:rPr>
            </w:pPr>
            <w:r>
              <w:rPr>
                <w:sz w:val="16"/>
              </w:rPr>
              <w:t>Matemáticas y su Didáctica. Curso de Adaptación: atención</w:t>
            </w:r>
          </w:p>
          <w:p w14:paraId="53F1FF3F" w14:textId="77777777" w:rsidR="00FA4B2E" w:rsidRDefault="00000000">
            <w:pPr>
              <w:pStyle w:val="TableParagraph"/>
              <w:spacing w:line="166" w:lineRule="exact"/>
              <w:ind w:left="107"/>
              <w:rPr>
                <w:sz w:val="16"/>
              </w:rPr>
            </w:pPr>
            <w:r>
              <w:rPr>
                <w:sz w:val="16"/>
              </w:rPr>
              <w:t>a la diversidad</w:t>
            </w:r>
          </w:p>
        </w:tc>
        <w:tc>
          <w:tcPr>
            <w:tcW w:w="2692" w:type="dxa"/>
          </w:tcPr>
          <w:p w14:paraId="05D9F8BE" w14:textId="77777777" w:rsidR="00FA4B2E" w:rsidRDefault="00FA4B2E">
            <w:pPr>
              <w:pStyle w:val="TableParagraph"/>
              <w:spacing w:before="10"/>
              <w:rPr>
                <w:sz w:val="15"/>
              </w:rPr>
            </w:pPr>
          </w:p>
          <w:p w14:paraId="1628573C" w14:textId="77777777" w:rsidR="00FA4B2E" w:rsidRDefault="00000000">
            <w:pPr>
              <w:pStyle w:val="TableParagraph"/>
              <w:spacing w:before="1"/>
              <w:ind w:left="108" w:right="143"/>
              <w:rPr>
                <w:sz w:val="16"/>
              </w:rPr>
            </w:pPr>
            <w:r>
              <w:rPr>
                <w:sz w:val="16"/>
              </w:rPr>
              <w:t>Morales González, Agustín; Hernández Suárez, Víctor Manuel</w:t>
            </w:r>
          </w:p>
        </w:tc>
        <w:tc>
          <w:tcPr>
            <w:tcW w:w="1701" w:type="dxa"/>
          </w:tcPr>
          <w:p w14:paraId="24A753D8" w14:textId="77777777" w:rsidR="00FA4B2E" w:rsidRDefault="00000000">
            <w:pPr>
              <w:pStyle w:val="TableParagraph"/>
              <w:spacing w:before="89"/>
              <w:ind w:left="111" w:right="528"/>
              <w:rPr>
                <w:sz w:val="16"/>
              </w:rPr>
            </w:pPr>
            <w:r>
              <w:rPr>
                <w:sz w:val="16"/>
              </w:rPr>
              <w:t>Didáctica: Matemáticas y numerización</w:t>
            </w:r>
          </w:p>
        </w:tc>
        <w:tc>
          <w:tcPr>
            <w:tcW w:w="2551" w:type="dxa"/>
          </w:tcPr>
          <w:p w14:paraId="42483E0A" w14:textId="77777777" w:rsidR="00FA4B2E" w:rsidRDefault="00000000">
            <w:pPr>
              <w:pStyle w:val="TableParagraph"/>
              <w:spacing w:before="89"/>
              <w:ind w:left="109" w:right="482"/>
              <w:rPr>
                <w:sz w:val="16"/>
              </w:rPr>
            </w:pPr>
            <w:r>
              <w:rPr>
                <w:sz w:val="16"/>
              </w:rPr>
              <w:t>Manuales Universitarios de Teleformación: Grado en Educación Primaria</w:t>
            </w:r>
          </w:p>
        </w:tc>
        <w:tc>
          <w:tcPr>
            <w:tcW w:w="1560" w:type="dxa"/>
          </w:tcPr>
          <w:p w14:paraId="6880E4CA" w14:textId="77777777" w:rsidR="00FA4B2E" w:rsidRDefault="00FA4B2E">
            <w:pPr>
              <w:pStyle w:val="TableParagraph"/>
              <w:spacing w:before="9"/>
              <w:rPr>
                <w:sz w:val="23"/>
              </w:rPr>
            </w:pPr>
          </w:p>
          <w:p w14:paraId="33D60D73" w14:textId="77777777" w:rsidR="00FA4B2E" w:rsidRDefault="00000000">
            <w:pPr>
              <w:pStyle w:val="TableParagraph"/>
              <w:spacing w:before="1"/>
              <w:ind w:left="136" w:right="126"/>
              <w:jc w:val="center"/>
              <w:rPr>
                <w:sz w:val="16"/>
              </w:rPr>
            </w:pPr>
            <w:r>
              <w:rPr>
                <w:sz w:val="16"/>
              </w:rPr>
              <w:t>9788490420607</w:t>
            </w:r>
          </w:p>
        </w:tc>
        <w:tc>
          <w:tcPr>
            <w:tcW w:w="1097" w:type="dxa"/>
          </w:tcPr>
          <w:p w14:paraId="35CEB61E" w14:textId="77777777" w:rsidR="00FA4B2E" w:rsidRDefault="00FA4B2E">
            <w:pPr>
              <w:pStyle w:val="TableParagraph"/>
              <w:spacing w:before="9"/>
              <w:rPr>
                <w:sz w:val="23"/>
              </w:rPr>
            </w:pPr>
          </w:p>
          <w:p w14:paraId="562D5F5C" w14:textId="77777777" w:rsidR="00FA4B2E" w:rsidRDefault="00000000">
            <w:pPr>
              <w:pStyle w:val="TableParagraph"/>
              <w:spacing w:before="1"/>
              <w:ind w:left="182" w:right="169"/>
              <w:jc w:val="center"/>
              <w:rPr>
                <w:sz w:val="16"/>
              </w:rPr>
            </w:pPr>
            <w:r>
              <w:rPr>
                <w:sz w:val="16"/>
              </w:rPr>
              <w:t>58,00</w:t>
            </w:r>
          </w:p>
        </w:tc>
      </w:tr>
      <w:tr w:rsidR="00FA4B2E" w14:paraId="7604D415" w14:textId="77777777">
        <w:trPr>
          <w:trHeight w:val="1103"/>
        </w:trPr>
        <w:tc>
          <w:tcPr>
            <w:tcW w:w="1838" w:type="dxa"/>
          </w:tcPr>
          <w:p w14:paraId="72624261" w14:textId="77777777" w:rsidR="00FA4B2E" w:rsidRDefault="00000000">
            <w:pPr>
              <w:pStyle w:val="TableParagraph"/>
              <w:ind w:left="107" w:right="197"/>
              <w:rPr>
                <w:sz w:val="16"/>
              </w:rPr>
            </w:pPr>
            <w:r>
              <w:rPr>
                <w:sz w:val="16"/>
              </w:rPr>
              <w:t>Conocimiento y formación en cultura preventiva de riesgo en los Centros</w:t>
            </w:r>
            <w:r>
              <w:rPr>
                <w:spacing w:val="-3"/>
                <w:sz w:val="16"/>
              </w:rPr>
              <w:t xml:space="preserve"> </w:t>
            </w:r>
            <w:r>
              <w:rPr>
                <w:sz w:val="16"/>
              </w:rPr>
              <w:t>de</w:t>
            </w:r>
          </w:p>
          <w:p w14:paraId="3E997607" w14:textId="77777777" w:rsidR="00FA4B2E" w:rsidRDefault="00000000">
            <w:pPr>
              <w:pStyle w:val="TableParagraph"/>
              <w:spacing w:before="3" w:line="182" w:lineRule="exact"/>
              <w:ind w:left="107" w:right="82"/>
              <w:rPr>
                <w:sz w:val="16"/>
              </w:rPr>
            </w:pPr>
            <w:r>
              <w:rPr>
                <w:sz w:val="16"/>
              </w:rPr>
              <w:t>Enseñanza Obligatoria de</w:t>
            </w:r>
          </w:p>
        </w:tc>
        <w:tc>
          <w:tcPr>
            <w:tcW w:w="2692" w:type="dxa"/>
          </w:tcPr>
          <w:p w14:paraId="2051CEE0" w14:textId="77777777" w:rsidR="00FA4B2E" w:rsidRDefault="00FA4B2E">
            <w:pPr>
              <w:pStyle w:val="TableParagraph"/>
              <w:rPr>
                <w:sz w:val="18"/>
              </w:rPr>
            </w:pPr>
          </w:p>
          <w:p w14:paraId="7D7A232A" w14:textId="77777777" w:rsidR="00FA4B2E" w:rsidRDefault="00000000">
            <w:pPr>
              <w:pStyle w:val="TableParagraph"/>
              <w:spacing w:before="158"/>
              <w:ind w:left="108" w:right="561"/>
              <w:rPr>
                <w:sz w:val="16"/>
              </w:rPr>
            </w:pPr>
            <w:r>
              <w:rPr>
                <w:sz w:val="16"/>
              </w:rPr>
              <w:t>Hernández Rodríguez, José Enrique</w:t>
            </w:r>
          </w:p>
        </w:tc>
        <w:tc>
          <w:tcPr>
            <w:tcW w:w="1701" w:type="dxa"/>
          </w:tcPr>
          <w:p w14:paraId="51A40083" w14:textId="77777777" w:rsidR="00FA4B2E" w:rsidRDefault="00FA4B2E">
            <w:pPr>
              <w:pStyle w:val="TableParagraph"/>
              <w:rPr>
                <w:sz w:val="18"/>
              </w:rPr>
            </w:pPr>
          </w:p>
          <w:p w14:paraId="1BB47DFB" w14:textId="77777777" w:rsidR="00FA4B2E" w:rsidRDefault="00000000">
            <w:pPr>
              <w:pStyle w:val="TableParagraph"/>
              <w:spacing w:before="158"/>
              <w:ind w:left="111" w:right="75"/>
              <w:rPr>
                <w:sz w:val="16"/>
              </w:rPr>
            </w:pPr>
            <w:r>
              <w:rPr>
                <w:sz w:val="16"/>
              </w:rPr>
              <w:t>Escuelas primarias e intermedias</w:t>
            </w:r>
          </w:p>
        </w:tc>
        <w:tc>
          <w:tcPr>
            <w:tcW w:w="2551" w:type="dxa"/>
          </w:tcPr>
          <w:p w14:paraId="7651B83C" w14:textId="77777777" w:rsidR="00FA4B2E" w:rsidRDefault="00FA4B2E">
            <w:pPr>
              <w:pStyle w:val="TableParagraph"/>
              <w:rPr>
                <w:sz w:val="18"/>
              </w:rPr>
            </w:pPr>
          </w:p>
          <w:p w14:paraId="3815BC86" w14:textId="77777777" w:rsidR="00FA4B2E" w:rsidRDefault="00FA4B2E">
            <w:pPr>
              <w:pStyle w:val="TableParagraph"/>
              <w:spacing w:before="10"/>
              <w:rPr>
                <w:sz w:val="21"/>
              </w:rPr>
            </w:pPr>
          </w:p>
          <w:p w14:paraId="34EE3BB8" w14:textId="77777777" w:rsidR="00FA4B2E" w:rsidRDefault="00000000">
            <w:pPr>
              <w:pStyle w:val="TableParagraph"/>
              <w:spacing w:before="1"/>
              <w:ind w:left="109"/>
              <w:rPr>
                <w:sz w:val="16"/>
              </w:rPr>
            </w:pPr>
            <w:r>
              <w:rPr>
                <w:sz w:val="16"/>
              </w:rPr>
              <w:t>Tesis Doctorales: Nueva Serie</w:t>
            </w:r>
          </w:p>
        </w:tc>
        <w:tc>
          <w:tcPr>
            <w:tcW w:w="1560" w:type="dxa"/>
          </w:tcPr>
          <w:p w14:paraId="3275CFEC" w14:textId="77777777" w:rsidR="00FA4B2E" w:rsidRDefault="00FA4B2E">
            <w:pPr>
              <w:pStyle w:val="TableParagraph"/>
              <w:rPr>
                <w:sz w:val="18"/>
              </w:rPr>
            </w:pPr>
          </w:p>
          <w:p w14:paraId="6CB64E8C" w14:textId="77777777" w:rsidR="00FA4B2E" w:rsidRDefault="00FA4B2E">
            <w:pPr>
              <w:pStyle w:val="TableParagraph"/>
              <w:spacing w:before="10"/>
              <w:rPr>
                <w:sz w:val="21"/>
              </w:rPr>
            </w:pPr>
          </w:p>
          <w:p w14:paraId="28F04B72" w14:textId="77777777" w:rsidR="00FA4B2E" w:rsidRDefault="00000000">
            <w:pPr>
              <w:pStyle w:val="TableParagraph"/>
              <w:spacing w:before="1"/>
              <w:ind w:left="136" w:right="126"/>
              <w:jc w:val="center"/>
              <w:rPr>
                <w:sz w:val="16"/>
              </w:rPr>
            </w:pPr>
            <w:r>
              <w:rPr>
                <w:sz w:val="16"/>
              </w:rPr>
              <w:t>9788490420362</w:t>
            </w:r>
          </w:p>
        </w:tc>
        <w:tc>
          <w:tcPr>
            <w:tcW w:w="1097" w:type="dxa"/>
          </w:tcPr>
          <w:p w14:paraId="258B0E30" w14:textId="77777777" w:rsidR="00FA4B2E" w:rsidRDefault="00FA4B2E">
            <w:pPr>
              <w:pStyle w:val="TableParagraph"/>
              <w:rPr>
                <w:sz w:val="18"/>
              </w:rPr>
            </w:pPr>
          </w:p>
          <w:p w14:paraId="62ABFCA3" w14:textId="77777777" w:rsidR="00FA4B2E" w:rsidRDefault="00FA4B2E">
            <w:pPr>
              <w:pStyle w:val="TableParagraph"/>
              <w:spacing w:before="10"/>
              <w:rPr>
                <w:sz w:val="21"/>
              </w:rPr>
            </w:pPr>
          </w:p>
          <w:p w14:paraId="7B07D1B4" w14:textId="77777777" w:rsidR="00FA4B2E" w:rsidRDefault="00000000">
            <w:pPr>
              <w:pStyle w:val="TableParagraph"/>
              <w:spacing w:before="1"/>
              <w:ind w:left="179" w:right="169"/>
              <w:jc w:val="center"/>
              <w:rPr>
                <w:sz w:val="16"/>
              </w:rPr>
            </w:pPr>
            <w:r>
              <w:rPr>
                <w:sz w:val="16"/>
              </w:rPr>
              <w:t>9,00</w:t>
            </w:r>
          </w:p>
        </w:tc>
      </w:tr>
      <w:tr w:rsidR="00FA4B2E" w14:paraId="4A1B7802" w14:textId="77777777">
        <w:trPr>
          <w:trHeight w:val="736"/>
        </w:trPr>
        <w:tc>
          <w:tcPr>
            <w:tcW w:w="1838" w:type="dxa"/>
          </w:tcPr>
          <w:p w14:paraId="324926D6" w14:textId="77777777" w:rsidR="00FA4B2E" w:rsidRDefault="00000000">
            <w:pPr>
              <w:pStyle w:val="TableParagraph"/>
              <w:ind w:left="107" w:right="100"/>
              <w:rPr>
                <w:sz w:val="16"/>
              </w:rPr>
            </w:pPr>
            <w:r>
              <w:rPr>
                <w:sz w:val="16"/>
              </w:rPr>
              <w:t>Hard-word dictionaries in 17th-Century England: analysing</w:t>
            </w:r>
          </w:p>
          <w:p w14:paraId="3B63A74D" w14:textId="77777777" w:rsidR="00FA4B2E" w:rsidRDefault="00000000">
            <w:pPr>
              <w:pStyle w:val="TableParagraph"/>
              <w:spacing w:line="166" w:lineRule="exact"/>
              <w:ind w:left="107"/>
              <w:rPr>
                <w:sz w:val="16"/>
              </w:rPr>
            </w:pPr>
            <w:r>
              <w:rPr>
                <w:sz w:val="16"/>
              </w:rPr>
              <w:t>prefaces and entries</w:t>
            </w:r>
          </w:p>
        </w:tc>
        <w:tc>
          <w:tcPr>
            <w:tcW w:w="2692" w:type="dxa"/>
          </w:tcPr>
          <w:p w14:paraId="7915FA5A" w14:textId="77777777" w:rsidR="00FA4B2E" w:rsidRDefault="00FA4B2E">
            <w:pPr>
              <w:pStyle w:val="TableParagraph"/>
              <w:spacing w:before="10"/>
              <w:rPr>
                <w:sz w:val="15"/>
              </w:rPr>
            </w:pPr>
          </w:p>
          <w:p w14:paraId="5B32568A" w14:textId="77777777" w:rsidR="00FA4B2E" w:rsidRDefault="00000000">
            <w:pPr>
              <w:pStyle w:val="TableParagraph"/>
              <w:spacing w:before="1"/>
              <w:ind w:left="108" w:right="455"/>
              <w:rPr>
                <w:sz w:val="16"/>
              </w:rPr>
            </w:pPr>
            <w:r>
              <w:rPr>
                <w:sz w:val="16"/>
              </w:rPr>
              <w:t>Domínguez Rodríguez, María Victoria</w:t>
            </w:r>
          </w:p>
        </w:tc>
        <w:tc>
          <w:tcPr>
            <w:tcW w:w="1701" w:type="dxa"/>
          </w:tcPr>
          <w:p w14:paraId="352ED21C" w14:textId="77777777" w:rsidR="00FA4B2E" w:rsidRDefault="00FA4B2E">
            <w:pPr>
              <w:pStyle w:val="TableParagraph"/>
              <w:spacing w:before="10"/>
              <w:rPr>
                <w:sz w:val="15"/>
              </w:rPr>
            </w:pPr>
          </w:p>
          <w:p w14:paraId="603F5E2D" w14:textId="77777777" w:rsidR="00FA4B2E" w:rsidRDefault="00000000">
            <w:pPr>
              <w:pStyle w:val="TableParagraph"/>
              <w:spacing w:before="1"/>
              <w:ind w:left="111" w:right="181"/>
              <w:rPr>
                <w:sz w:val="16"/>
              </w:rPr>
            </w:pPr>
            <w:r>
              <w:rPr>
                <w:sz w:val="16"/>
              </w:rPr>
              <w:t>Lenguaje: Consulta Y General</w:t>
            </w:r>
          </w:p>
        </w:tc>
        <w:tc>
          <w:tcPr>
            <w:tcW w:w="2551" w:type="dxa"/>
          </w:tcPr>
          <w:p w14:paraId="7A0CD4A9" w14:textId="77777777" w:rsidR="00FA4B2E" w:rsidRDefault="00FA4B2E">
            <w:pPr>
              <w:pStyle w:val="TableParagraph"/>
              <w:spacing w:before="10"/>
              <w:rPr>
                <w:sz w:val="23"/>
              </w:rPr>
            </w:pPr>
          </w:p>
          <w:p w14:paraId="5947624F" w14:textId="77777777" w:rsidR="00FA4B2E" w:rsidRDefault="00000000">
            <w:pPr>
              <w:pStyle w:val="TableParagraph"/>
              <w:ind w:left="109"/>
              <w:rPr>
                <w:sz w:val="16"/>
              </w:rPr>
            </w:pPr>
            <w:r>
              <w:rPr>
                <w:sz w:val="16"/>
              </w:rPr>
              <w:t>Cuadernos para la Docencia</w:t>
            </w:r>
          </w:p>
        </w:tc>
        <w:tc>
          <w:tcPr>
            <w:tcW w:w="1560" w:type="dxa"/>
          </w:tcPr>
          <w:p w14:paraId="229367EA" w14:textId="77777777" w:rsidR="00FA4B2E" w:rsidRDefault="00FA4B2E">
            <w:pPr>
              <w:pStyle w:val="TableParagraph"/>
              <w:spacing w:before="10"/>
              <w:rPr>
                <w:sz w:val="23"/>
              </w:rPr>
            </w:pPr>
          </w:p>
          <w:p w14:paraId="0C062F1D" w14:textId="77777777" w:rsidR="00FA4B2E" w:rsidRDefault="00000000">
            <w:pPr>
              <w:pStyle w:val="TableParagraph"/>
              <w:ind w:left="136" w:right="126"/>
              <w:jc w:val="center"/>
              <w:rPr>
                <w:sz w:val="16"/>
              </w:rPr>
            </w:pPr>
            <w:r>
              <w:rPr>
                <w:sz w:val="16"/>
              </w:rPr>
              <w:t>9788490420447</w:t>
            </w:r>
          </w:p>
        </w:tc>
        <w:tc>
          <w:tcPr>
            <w:tcW w:w="1097" w:type="dxa"/>
          </w:tcPr>
          <w:p w14:paraId="644A1A5D" w14:textId="77777777" w:rsidR="00FA4B2E" w:rsidRDefault="00FA4B2E">
            <w:pPr>
              <w:pStyle w:val="TableParagraph"/>
              <w:spacing w:before="10"/>
              <w:rPr>
                <w:sz w:val="23"/>
              </w:rPr>
            </w:pPr>
          </w:p>
          <w:p w14:paraId="09E24FC9" w14:textId="77777777" w:rsidR="00FA4B2E" w:rsidRDefault="00000000">
            <w:pPr>
              <w:pStyle w:val="TableParagraph"/>
              <w:ind w:left="180" w:right="169"/>
              <w:jc w:val="center"/>
              <w:rPr>
                <w:sz w:val="16"/>
              </w:rPr>
            </w:pPr>
            <w:r>
              <w:rPr>
                <w:sz w:val="16"/>
              </w:rPr>
              <w:t>8,17</w:t>
            </w:r>
          </w:p>
        </w:tc>
      </w:tr>
      <w:tr w:rsidR="00FA4B2E" w14:paraId="2A25258F" w14:textId="77777777">
        <w:trPr>
          <w:trHeight w:val="369"/>
        </w:trPr>
        <w:tc>
          <w:tcPr>
            <w:tcW w:w="1838" w:type="dxa"/>
          </w:tcPr>
          <w:p w14:paraId="1AD7C217" w14:textId="77777777" w:rsidR="00FA4B2E" w:rsidRDefault="00000000">
            <w:pPr>
              <w:pStyle w:val="TableParagraph"/>
              <w:spacing w:before="1" w:line="184" w:lineRule="exact"/>
              <w:ind w:left="107" w:right="198"/>
              <w:rPr>
                <w:sz w:val="16"/>
              </w:rPr>
            </w:pPr>
            <w:r>
              <w:rPr>
                <w:sz w:val="16"/>
              </w:rPr>
              <w:t>Pragmatics. A reader and Workbook</w:t>
            </w:r>
          </w:p>
        </w:tc>
        <w:tc>
          <w:tcPr>
            <w:tcW w:w="2692" w:type="dxa"/>
          </w:tcPr>
          <w:p w14:paraId="623DAC44" w14:textId="77777777" w:rsidR="00FA4B2E" w:rsidRDefault="00000000">
            <w:pPr>
              <w:pStyle w:val="TableParagraph"/>
              <w:spacing w:before="89"/>
              <w:ind w:left="108"/>
              <w:rPr>
                <w:sz w:val="16"/>
              </w:rPr>
            </w:pPr>
            <w:r>
              <w:rPr>
                <w:sz w:val="16"/>
              </w:rPr>
              <w:t>González Cruz, Mª Isabel</w:t>
            </w:r>
          </w:p>
        </w:tc>
        <w:tc>
          <w:tcPr>
            <w:tcW w:w="1701" w:type="dxa"/>
          </w:tcPr>
          <w:p w14:paraId="7306AA94" w14:textId="77777777" w:rsidR="00FA4B2E" w:rsidRDefault="00000000">
            <w:pPr>
              <w:pStyle w:val="TableParagraph"/>
              <w:spacing w:before="1" w:line="184" w:lineRule="exact"/>
              <w:ind w:left="111" w:right="679"/>
              <w:rPr>
                <w:sz w:val="16"/>
              </w:rPr>
            </w:pPr>
            <w:r>
              <w:rPr>
                <w:sz w:val="16"/>
              </w:rPr>
              <w:t>Semántica y pragmática</w:t>
            </w:r>
          </w:p>
        </w:tc>
        <w:tc>
          <w:tcPr>
            <w:tcW w:w="2551" w:type="dxa"/>
          </w:tcPr>
          <w:p w14:paraId="61CAF5F6" w14:textId="77777777" w:rsidR="00FA4B2E" w:rsidRDefault="00000000">
            <w:pPr>
              <w:pStyle w:val="TableParagraph"/>
              <w:spacing w:before="89"/>
              <w:ind w:left="109"/>
              <w:rPr>
                <w:sz w:val="16"/>
              </w:rPr>
            </w:pPr>
            <w:r>
              <w:rPr>
                <w:sz w:val="16"/>
              </w:rPr>
              <w:t>Cuadernos para la Docencia</w:t>
            </w:r>
          </w:p>
        </w:tc>
        <w:tc>
          <w:tcPr>
            <w:tcW w:w="1560" w:type="dxa"/>
          </w:tcPr>
          <w:p w14:paraId="424AC47F" w14:textId="77777777" w:rsidR="00FA4B2E" w:rsidRDefault="00000000">
            <w:pPr>
              <w:pStyle w:val="TableParagraph"/>
              <w:spacing w:before="89"/>
              <w:ind w:left="136" w:right="126"/>
              <w:jc w:val="center"/>
              <w:rPr>
                <w:sz w:val="16"/>
              </w:rPr>
            </w:pPr>
            <w:r>
              <w:rPr>
                <w:sz w:val="16"/>
              </w:rPr>
              <w:t>9788490420515</w:t>
            </w:r>
          </w:p>
        </w:tc>
        <w:tc>
          <w:tcPr>
            <w:tcW w:w="1097" w:type="dxa"/>
          </w:tcPr>
          <w:p w14:paraId="496105B7" w14:textId="77777777" w:rsidR="00FA4B2E" w:rsidRDefault="00000000">
            <w:pPr>
              <w:pStyle w:val="TableParagraph"/>
              <w:spacing w:before="89"/>
              <w:ind w:left="182" w:right="169"/>
              <w:jc w:val="center"/>
              <w:rPr>
                <w:sz w:val="16"/>
              </w:rPr>
            </w:pPr>
            <w:r>
              <w:rPr>
                <w:sz w:val="16"/>
              </w:rPr>
              <w:t>12,00</w:t>
            </w:r>
          </w:p>
        </w:tc>
      </w:tr>
      <w:tr w:rsidR="00FA4B2E" w14:paraId="7C588AB0" w14:textId="77777777">
        <w:trPr>
          <w:trHeight w:val="734"/>
        </w:trPr>
        <w:tc>
          <w:tcPr>
            <w:tcW w:w="1838" w:type="dxa"/>
          </w:tcPr>
          <w:p w14:paraId="6E1E9DE3" w14:textId="77777777" w:rsidR="00FA4B2E" w:rsidRDefault="00FA4B2E">
            <w:pPr>
              <w:pStyle w:val="TableParagraph"/>
              <w:spacing w:before="8"/>
              <w:rPr>
                <w:sz w:val="15"/>
              </w:rPr>
            </w:pPr>
          </w:p>
          <w:p w14:paraId="279BFD7C" w14:textId="77777777" w:rsidR="00FA4B2E" w:rsidRDefault="00000000">
            <w:pPr>
              <w:pStyle w:val="TableParagraph"/>
              <w:ind w:left="107" w:right="491"/>
              <w:rPr>
                <w:sz w:val="16"/>
              </w:rPr>
            </w:pPr>
            <w:r>
              <w:rPr>
                <w:sz w:val="16"/>
              </w:rPr>
              <w:t>Estructura de la Seguridad Social</w:t>
            </w:r>
          </w:p>
        </w:tc>
        <w:tc>
          <w:tcPr>
            <w:tcW w:w="2692" w:type="dxa"/>
          </w:tcPr>
          <w:p w14:paraId="265846CE" w14:textId="77777777" w:rsidR="00FA4B2E" w:rsidRDefault="00FA4B2E">
            <w:pPr>
              <w:pStyle w:val="TableParagraph"/>
              <w:spacing w:before="7"/>
              <w:rPr>
                <w:sz w:val="23"/>
              </w:rPr>
            </w:pPr>
          </w:p>
          <w:p w14:paraId="23A10EA0" w14:textId="77777777" w:rsidR="00FA4B2E" w:rsidRDefault="00000000">
            <w:pPr>
              <w:pStyle w:val="TableParagraph"/>
              <w:ind w:left="108"/>
              <w:rPr>
                <w:sz w:val="16"/>
              </w:rPr>
            </w:pPr>
            <w:r>
              <w:rPr>
                <w:sz w:val="16"/>
              </w:rPr>
              <w:t>Blasco Lahoz, José Francisco</w:t>
            </w:r>
          </w:p>
        </w:tc>
        <w:tc>
          <w:tcPr>
            <w:tcW w:w="1701" w:type="dxa"/>
          </w:tcPr>
          <w:p w14:paraId="74BAD608" w14:textId="77777777" w:rsidR="00FA4B2E" w:rsidRDefault="00FA4B2E">
            <w:pPr>
              <w:pStyle w:val="TableParagraph"/>
              <w:spacing w:before="8"/>
              <w:rPr>
                <w:sz w:val="15"/>
              </w:rPr>
            </w:pPr>
          </w:p>
          <w:p w14:paraId="3EB1DCCE" w14:textId="77777777" w:rsidR="00FA4B2E" w:rsidRDefault="00000000">
            <w:pPr>
              <w:pStyle w:val="TableParagraph"/>
              <w:ind w:left="111" w:right="350"/>
              <w:rPr>
                <w:sz w:val="16"/>
              </w:rPr>
            </w:pPr>
            <w:r>
              <w:rPr>
                <w:sz w:val="16"/>
              </w:rPr>
              <w:t>Derecho de la Seguridad Social</w:t>
            </w:r>
          </w:p>
        </w:tc>
        <w:tc>
          <w:tcPr>
            <w:tcW w:w="2551" w:type="dxa"/>
          </w:tcPr>
          <w:p w14:paraId="487093E4" w14:textId="77777777" w:rsidR="00FA4B2E" w:rsidRDefault="00000000">
            <w:pPr>
              <w:pStyle w:val="TableParagraph"/>
              <w:ind w:left="109" w:right="482"/>
              <w:rPr>
                <w:sz w:val="16"/>
              </w:rPr>
            </w:pPr>
            <w:r>
              <w:rPr>
                <w:sz w:val="16"/>
              </w:rPr>
              <w:t>Manuales Universitarios de Teleformación: Grado en</w:t>
            </w:r>
          </w:p>
          <w:p w14:paraId="21E66F7E" w14:textId="77777777" w:rsidR="00FA4B2E" w:rsidRDefault="00000000">
            <w:pPr>
              <w:pStyle w:val="TableParagraph"/>
              <w:spacing w:before="2" w:line="182" w:lineRule="exact"/>
              <w:ind w:left="109" w:right="748"/>
              <w:rPr>
                <w:sz w:val="16"/>
              </w:rPr>
            </w:pPr>
            <w:r>
              <w:rPr>
                <w:sz w:val="16"/>
              </w:rPr>
              <w:t>Relaciones Laborales y Recursos Humanos</w:t>
            </w:r>
          </w:p>
        </w:tc>
        <w:tc>
          <w:tcPr>
            <w:tcW w:w="1560" w:type="dxa"/>
          </w:tcPr>
          <w:p w14:paraId="204FEA33" w14:textId="77777777" w:rsidR="00FA4B2E" w:rsidRDefault="00FA4B2E">
            <w:pPr>
              <w:pStyle w:val="TableParagraph"/>
              <w:spacing w:before="7"/>
              <w:rPr>
                <w:sz w:val="23"/>
              </w:rPr>
            </w:pPr>
          </w:p>
          <w:p w14:paraId="34D86D8F" w14:textId="77777777" w:rsidR="00FA4B2E" w:rsidRDefault="00000000">
            <w:pPr>
              <w:pStyle w:val="TableParagraph"/>
              <w:ind w:left="136" w:right="126"/>
              <w:jc w:val="center"/>
              <w:rPr>
                <w:sz w:val="16"/>
              </w:rPr>
            </w:pPr>
            <w:r>
              <w:rPr>
                <w:sz w:val="16"/>
              </w:rPr>
              <w:t>9788490420652</w:t>
            </w:r>
          </w:p>
        </w:tc>
        <w:tc>
          <w:tcPr>
            <w:tcW w:w="1097" w:type="dxa"/>
          </w:tcPr>
          <w:p w14:paraId="6DEFE847" w14:textId="77777777" w:rsidR="00FA4B2E" w:rsidRDefault="00FA4B2E">
            <w:pPr>
              <w:pStyle w:val="TableParagraph"/>
              <w:spacing w:before="7"/>
              <w:rPr>
                <w:sz w:val="23"/>
              </w:rPr>
            </w:pPr>
          </w:p>
          <w:p w14:paraId="27AEEA20" w14:textId="77777777" w:rsidR="00FA4B2E" w:rsidRDefault="00000000">
            <w:pPr>
              <w:pStyle w:val="TableParagraph"/>
              <w:ind w:left="182" w:right="169"/>
              <w:jc w:val="center"/>
              <w:rPr>
                <w:sz w:val="16"/>
              </w:rPr>
            </w:pPr>
            <w:r>
              <w:rPr>
                <w:sz w:val="16"/>
              </w:rPr>
              <w:t>40,00</w:t>
            </w:r>
          </w:p>
        </w:tc>
      </w:tr>
      <w:tr w:rsidR="00FA4B2E" w14:paraId="1EFFC37D" w14:textId="77777777">
        <w:trPr>
          <w:trHeight w:val="551"/>
        </w:trPr>
        <w:tc>
          <w:tcPr>
            <w:tcW w:w="1838" w:type="dxa"/>
          </w:tcPr>
          <w:p w14:paraId="6BCD8390" w14:textId="77777777" w:rsidR="00FA4B2E" w:rsidRDefault="00000000">
            <w:pPr>
              <w:pStyle w:val="TableParagraph"/>
              <w:spacing w:line="183" w:lineRule="exact"/>
              <w:ind w:left="107"/>
              <w:rPr>
                <w:sz w:val="16"/>
              </w:rPr>
            </w:pPr>
            <w:r>
              <w:rPr>
                <w:sz w:val="16"/>
              </w:rPr>
              <w:t>Aspectos Técnicos de</w:t>
            </w:r>
          </w:p>
          <w:p w14:paraId="463D0E71" w14:textId="77777777" w:rsidR="00FA4B2E" w:rsidRDefault="00000000">
            <w:pPr>
              <w:pStyle w:val="TableParagraph"/>
              <w:spacing w:before="5" w:line="182" w:lineRule="exact"/>
              <w:ind w:left="107" w:right="144"/>
              <w:rPr>
                <w:sz w:val="16"/>
              </w:rPr>
            </w:pPr>
            <w:r>
              <w:rPr>
                <w:sz w:val="16"/>
              </w:rPr>
              <w:t>las Comunicaciones y Transmisiones</w:t>
            </w:r>
          </w:p>
        </w:tc>
        <w:tc>
          <w:tcPr>
            <w:tcW w:w="2692" w:type="dxa"/>
          </w:tcPr>
          <w:p w14:paraId="2F5FEAE1" w14:textId="77777777" w:rsidR="00FA4B2E" w:rsidRDefault="00FA4B2E">
            <w:pPr>
              <w:pStyle w:val="TableParagraph"/>
              <w:spacing w:before="10"/>
              <w:rPr>
                <w:sz w:val="15"/>
              </w:rPr>
            </w:pPr>
          </w:p>
          <w:p w14:paraId="0DC28DD0" w14:textId="77777777" w:rsidR="00FA4B2E" w:rsidRDefault="00000000">
            <w:pPr>
              <w:pStyle w:val="TableParagraph"/>
              <w:spacing w:before="1"/>
              <w:ind w:left="108"/>
              <w:rPr>
                <w:sz w:val="16"/>
              </w:rPr>
            </w:pPr>
            <w:r>
              <w:rPr>
                <w:sz w:val="16"/>
              </w:rPr>
              <w:t>Santacreu Ríos, Luis Juan</w:t>
            </w:r>
          </w:p>
        </w:tc>
        <w:tc>
          <w:tcPr>
            <w:tcW w:w="1701" w:type="dxa"/>
          </w:tcPr>
          <w:p w14:paraId="7BC71064" w14:textId="77777777" w:rsidR="00FA4B2E" w:rsidRDefault="00000000">
            <w:pPr>
              <w:pStyle w:val="TableParagraph"/>
              <w:spacing w:line="183" w:lineRule="exact"/>
              <w:ind w:left="111"/>
              <w:rPr>
                <w:sz w:val="16"/>
              </w:rPr>
            </w:pPr>
            <w:r>
              <w:rPr>
                <w:sz w:val="16"/>
              </w:rPr>
              <w:t>Ingeniería de las</w:t>
            </w:r>
          </w:p>
          <w:p w14:paraId="1ECCD680" w14:textId="77777777" w:rsidR="00FA4B2E" w:rsidRDefault="00000000">
            <w:pPr>
              <w:pStyle w:val="TableParagraph"/>
              <w:spacing w:before="5" w:line="182" w:lineRule="exact"/>
              <w:ind w:left="111" w:right="154"/>
              <w:rPr>
                <w:sz w:val="16"/>
              </w:rPr>
            </w:pPr>
            <w:r>
              <w:rPr>
                <w:sz w:val="16"/>
              </w:rPr>
              <w:t>comunicaciones/las telecomunicaciones</w:t>
            </w:r>
          </w:p>
        </w:tc>
        <w:tc>
          <w:tcPr>
            <w:tcW w:w="2551" w:type="dxa"/>
          </w:tcPr>
          <w:p w14:paraId="334D9DE1" w14:textId="77777777" w:rsidR="00FA4B2E" w:rsidRDefault="00000000">
            <w:pPr>
              <w:pStyle w:val="TableParagraph"/>
              <w:spacing w:line="183" w:lineRule="exact"/>
              <w:ind w:left="109"/>
              <w:rPr>
                <w:sz w:val="16"/>
              </w:rPr>
            </w:pPr>
            <w:r>
              <w:rPr>
                <w:sz w:val="16"/>
              </w:rPr>
              <w:t>Manuales Universitarios de</w:t>
            </w:r>
          </w:p>
          <w:p w14:paraId="43AE8F1D" w14:textId="77777777" w:rsidR="00FA4B2E" w:rsidRDefault="00000000">
            <w:pPr>
              <w:pStyle w:val="TableParagraph"/>
              <w:spacing w:before="5" w:line="182" w:lineRule="exact"/>
              <w:ind w:left="109" w:right="152"/>
              <w:rPr>
                <w:sz w:val="16"/>
              </w:rPr>
            </w:pPr>
            <w:r>
              <w:rPr>
                <w:sz w:val="16"/>
              </w:rPr>
              <w:t>Teleformación: Grado en Seguridad y Control de Riesgos</w:t>
            </w:r>
          </w:p>
        </w:tc>
        <w:tc>
          <w:tcPr>
            <w:tcW w:w="1560" w:type="dxa"/>
          </w:tcPr>
          <w:p w14:paraId="1AB5253A" w14:textId="77777777" w:rsidR="00FA4B2E" w:rsidRDefault="00FA4B2E">
            <w:pPr>
              <w:pStyle w:val="TableParagraph"/>
              <w:spacing w:before="10"/>
              <w:rPr>
                <w:sz w:val="15"/>
              </w:rPr>
            </w:pPr>
          </w:p>
          <w:p w14:paraId="3261E5CF" w14:textId="77777777" w:rsidR="00FA4B2E" w:rsidRDefault="00000000">
            <w:pPr>
              <w:pStyle w:val="TableParagraph"/>
              <w:spacing w:before="1"/>
              <w:ind w:left="136" w:right="126"/>
              <w:jc w:val="center"/>
              <w:rPr>
                <w:sz w:val="16"/>
              </w:rPr>
            </w:pPr>
            <w:r>
              <w:rPr>
                <w:sz w:val="16"/>
              </w:rPr>
              <w:t>9788490420638</w:t>
            </w:r>
          </w:p>
        </w:tc>
        <w:tc>
          <w:tcPr>
            <w:tcW w:w="1097" w:type="dxa"/>
          </w:tcPr>
          <w:p w14:paraId="70B9F177" w14:textId="77777777" w:rsidR="00FA4B2E" w:rsidRDefault="00FA4B2E">
            <w:pPr>
              <w:pStyle w:val="TableParagraph"/>
              <w:spacing w:before="10"/>
              <w:rPr>
                <w:sz w:val="15"/>
              </w:rPr>
            </w:pPr>
          </w:p>
          <w:p w14:paraId="28715612" w14:textId="77777777" w:rsidR="00FA4B2E" w:rsidRDefault="00000000">
            <w:pPr>
              <w:pStyle w:val="TableParagraph"/>
              <w:spacing w:before="1"/>
              <w:ind w:left="182" w:right="169"/>
              <w:jc w:val="center"/>
              <w:rPr>
                <w:sz w:val="16"/>
              </w:rPr>
            </w:pPr>
            <w:r>
              <w:rPr>
                <w:sz w:val="16"/>
              </w:rPr>
              <w:t>38,00</w:t>
            </w:r>
          </w:p>
        </w:tc>
      </w:tr>
      <w:tr w:rsidR="00FA4B2E" w14:paraId="72B562E3" w14:textId="77777777">
        <w:trPr>
          <w:trHeight w:val="553"/>
        </w:trPr>
        <w:tc>
          <w:tcPr>
            <w:tcW w:w="1838" w:type="dxa"/>
          </w:tcPr>
          <w:p w14:paraId="54FB48CF" w14:textId="77777777" w:rsidR="00FA4B2E" w:rsidRDefault="00FA4B2E">
            <w:pPr>
              <w:pStyle w:val="TableParagraph"/>
              <w:spacing w:before="10"/>
              <w:rPr>
                <w:sz w:val="15"/>
              </w:rPr>
            </w:pPr>
          </w:p>
          <w:p w14:paraId="47250218" w14:textId="77777777" w:rsidR="00FA4B2E" w:rsidRDefault="00000000">
            <w:pPr>
              <w:pStyle w:val="TableParagraph"/>
              <w:spacing w:before="1"/>
              <w:ind w:left="107"/>
              <w:rPr>
                <w:sz w:val="16"/>
              </w:rPr>
            </w:pPr>
            <w:r>
              <w:rPr>
                <w:sz w:val="16"/>
              </w:rPr>
              <w:t>Alemán III</w:t>
            </w:r>
          </w:p>
        </w:tc>
        <w:tc>
          <w:tcPr>
            <w:tcW w:w="2692" w:type="dxa"/>
          </w:tcPr>
          <w:p w14:paraId="71CE24D6" w14:textId="77777777" w:rsidR="00FA4B2E" w:rsidRDefault="00FA4B2E">
            <w:pPr>
              <w:pStyle w:val="TableParagraph"/>
              <w:spacing w:before="10"/>
              <w:rPr>
                <w:sz w:val="15"/>
              </w:rPr>
            </w:pPr>
          </w:p>
          <w:p w14:paraId="0C6828F2" w14:textId="77777777" w:rsidR="00FA4B2E" w:rsidRDefault="00000000">
            <w:pPr>
              <w:pStyle w:val="TableParagraph"/>
              <w:spacing w:before="1"/>
              <w:ind w:left="108"/>
              <w:rPr>
                <w:sz w:val="16"/>
              </w:rPr>
            </w:pPr>
            <w:r>
              <w:rPr>
                <w:sz w:val="16"/>
              </w:rPr>
              <w:t>Becher, Gabriele</w:t>
            </w:r>
          </w:p>
        </w:tc>
        <w:tc>
          <w:tcPr>
            <w:tcW w:w="1701" w:type="dxa"/>
          </w:tcPr>
          <w:p w14:paraId="12F7817E" w14:textId="77777777" w:rsidR="00FA4B2E" w:rsidRDefault="00FA4B2E">
            <w:pPr>
              <w:pStyle w:val="TableParagraph"/>
              <w:spacing w:before="10"/>
              <w:rPr>
                <w:sz w:val="15"/>
              </w:rPr>
            </w:pPr>
          </w:p>
          <w:p w14:paraId="3C2F6D61" w14:textId="77777777" w:rsidR="00FA4B2E" w:rsidRDefault="00000000">
            <w:pPr>
              <w:pStyle w:val="TableParagraph"/>
              <w:spacing w:before="1"/>
              <w:ind w:left="111"/>
              <w:rPr>
                <w:sz w:val="16"/>
              </w:rPr>
            </w:pPr>
            <w:r>
              <w:rPr>
                <w:sz w:val="16"/>
              </w:rPr>
              <w:t>Alemán</w:t>
            </w:r>
          </w:p>
        </w:tc>
        <w:tc>
          <w:tcPr>
            <w:tcW w:w="2551" w:type="dxa"/>
          </w:tcPr>
          <w:p w14:paraId="0283FB55" w14:textId="77777777" w:rsidR="00FA4B2E" w:rsidRDefault="00000000">
            <w:pPr>
              <w:pStyle w:val="TableParagraph"/>
              <w:spacing w:before="1" w:line="184" w:lineRule="exact"/>
              <w:ind w:left="109" w:right="793"/>
              <w:rPr>
                <w:sz w:val="16"/>
              </w:rPr>
            </w:pPr>
            <w:r>
              <w:rPr>
                <w:sz w:val="16"/>
              </w:rPr>
              <w:t>Manuales Docentes Universitarios: Área de Humanidades</w:t>
            </w:r>
          </w:p>
        </w:tc>
        <w:tc>
          <w:tcPr>
            <w:tcW w:w="1560" w:type="dxa"/>
          </w:tcPr>
          <w:p w14:paraId="1C4D9E3C" w14:textId="77777777" w:rsidR="00FA4B2E" w:rsidRDefault="00FA4B2E">
            <w:pPr>
              <w:pStyle w:val="TableParagraph"/>
              <w:spacing w:before="10"/>
              <w:rPr>
                <w:sz w:val="15"/>
              </w:rPr>
            </w:pPr>
          </w:p>
          <w:p w14:paraId="68BC19AC" w14:textId="77777777" w:rsidR="00FA4B2E" w:rsidRDefault="00000000">
            <w:pPr>
              <w:pStyle w:val="TableParagraph"/>
              <w:spacing w:before="1"/>
              <w:ind w:left="136" w:right="126"/>
              <w:jc w:val="center"/>
              <w:rPr>
                <w:sz w:val="16"/>
              </w:rPr>
            </w:pPr>
            <w:r>
              <w:rPr>
                <w:sz w:val="16"/>
              </w:rPr>
              <w:t>9788495792938</w:t>
            </w:r>
          </w:p>
        </w:tc>
        <w:tc>
          <w:tcPr>
            <w:tcW w:w="1097" w:type="dxa"/>
          </w:tcPr>
          <w:p w14:paraId="1331BCF8" w14:textId="77777777" w:rsidR="00FA4B2E" w:rsidRDefault="00FA4B2E">
            <w:pPr>
              <w:pStyle w:val="TableParagraph"/>
              <w:spacing w:before="10"/>
              <w:rPr>
                <w:sz w:val="15"/>
              </w:rPr>
            </w:pPr>
          </w:p>
          <w:p w14:paraId="762B35A1" w14:textId="77777777" w:rsidR="00FA4B2E" w:rsidRDefault="00000000">
            <w:pPr>
              <w:pStyle w:val="TableParagraph"/>
              <w:spacing w:before="1"/>
              <w:ind w:left="182" w:right="169"/>
              <w:jc w:val="center"/>
              <w:rPr>
                <w:sz w:val="16"/>
              </w:rPr>
            </w:pPr>
            <w:r>
              <w:rPr>
                <w:sz w:val="16"/>
              </w:rPr>
              <w:t>12,00</w:t>
            </w:r>
          </w:p>
        </w:tc>
      </w:tr>
      <w:tr w:rsidR="00FA4B2E" w14:paraId="40D39A62" w14:textId="77777777">
        <w:trPr>
          <w:trHeight w:val="733"/>
        </w:trPr>
        <w:tc>
          <w:tcPr>
            <w:tcW w:w="1838" w:type="dxa"/>
          </w:tcPr>
          <w:p w14:paraId="339F92FB" w14:textId="77777777" w:rsidR="00FA4B2E" w:rsidRDefault="00FA4B2E">
            <w:pPr>
              <w:pStyle w:val="TableParagraph"/>
              <w:spacing w:before="8"/>
              <w:rPr>
                <w:sz w:val="15"/>
              </w:rPr>
            </w:pPr>
          </w:p>
          <w:p w14:paraId="0BD66C0C" w14:textId="77777777" w:rsidR="00FA4B2E" w:rsidRDefault="00000000">
            <w:pPr>
              <w:pStyle w:val="TableParagraph"/>
              <w:ind w:left="107" w:right="180"/>
              <w:rPr>
                <w:sz w:val="16"/>
              </w:rPr>
            </w:pPr>
            <w:r>
              <w:rPr>
                <w:sz w:val="16"/>
              </w:rPr>
              <w:t>Derecho sancionador del trabajo</w:t>
            </w:r>
          </w:p>
        </w:tc>
        <w:tc>
          <w:tcPr>
            <w:tcW w:w="2692" w:type="dxa"/>
          </w:tcPr>
          <w:p w14:paraId="3BFBB910" w14:textId="77777777" w:rsidR="00FA4B2E" w:rsidRDefault="00FA4B2E">
            <w:pPr>
              <w:pStyle w:val="TableParagraph"/>
              <w:spacing w:before="8"/>
              <w:rPr>
                <w:sz w:val="15"/>
              </w:rPr>
            </w:pPr>
          </w:p>
          <w:p w14:paraId="42F77733" w14:textId="77777777" w:rsidR="00FA4B2E" w:rsidRDefault="00000000">
            <w:pPr>
              <w:pStyle w:val="TableParagraph"/>
              <w:ind w:left="108" w:right="233"/>
              <w:rPr>
                <w:sz w:val="16"/>
              </w:rPr>
            </w:pPr>
            <w:r>
              <w:rPr>
                <w:sz w:val="16"/>
              </w:rPr>
              <w:t>Jover Ramírez, Carmen; Cervilla Garzón, Mª José</w:t>
            </w:r>
          </w:p>
        </w:tc>
        <w:tc>
          <w:tcPr>
            <w:tcW w:w="1701" w:type="dxa"/>
          </w:tcPr>
          <w:p w14:paraId="2AA4B7F2" w14:textId="77777777" w:rsidR="00FA4B2E" w:rsidRDefault="00FA4B2E">
            <w:pPr>
              <w:pStyle w:val="TableParagraph"/>
              <w:spacing w:before="7"/>
              <w:rPr>
                <w:sz w:val="23"/>
              </w:rPr>
            </w:pPr>
          </w:p>
          <w:p w14:paraId="0C317F48" w14:textId="77777777" w:rsidR="00FA4B2E" w:rsidRDefault="00000000">
            <w:pPr>
              <w:pStyle w:val="TableParagraph"/>
              <w:ind w:left="111"/>
              <w:rPr>
                <w:sz w:val="16"/>
              </w:rPr>
            </w:pPr>
            <w:r>
              <w:rPr>
                <w:sz w:val="16"/>
              </w:rPr>
              <w:t>Derecho del trabajo</w:t>
            </w:r>
          </w:p>
        </w:tc>
        <w:tc>
          <w:tcPr>
            <w:tcW w:w="2551" w:type="dxa"/>
          </w:tcPr>
          <w:p w14:paraId="61ECA1C1" w14:textId="77777777" w:rsidR="00FA4B2E" w:rsidRDefault="00000000">
            <w:pPr>
              <w:pStyle w:val="TableParagraph"/>
              <w:ind w:left="109" w:right="482"/>
              <w:rPr>
                <w:sz w:val="16"/>
              </w:rPr>
            </w:pPr>
            <w:r>
              <w:rPr>
                <w:sz w:val="16"/>
              </w:rPr>
              <w:t>Manuales Universitarios de Teleformación: Grado en</w:t>
            </w:r>
          </w:p>
          <w:p w14:paraId="4E065695" w14:textId="77777777" w:rsidR="00FA4B2E" w:rsidRDefault="00000000">
            <w:pPr>
              <w:pStyle w:val="TableParagraph"/>
              <w:spacing w:before="2" w:line="182" w:lineRule="exact"/>
              <w:ind w:left="109" w:right="748"/>
              <w:rPr>
                <w:sz w:val="16"/>
              </w:rPr>
            </w:pPr>
            <w:r>
              <w:rPr>
                <w:sz w:val="16"/>
              </w:rPr>
              <w:t>Relaciones Laborales y Recursos Humanos</w:t>
            </w:r>
          </w:p>
        </w:tc>
        <w:tc>
          <w:tcPr>
            <w:tcW w:w="1560" w:type="dxa"/>
          </w:tcPr>
          <w:p w14:paraId="64347A6D" w14:textId="77777777" w:rsidR="00FA4B2E" w:rsidRDefault="00FA4B2E">
            <w:pPr>
              <w:pStyle w:val="TableParagraph"/>
              <w:spacing w:before="7"/>
              <w:rPr>
                <w:sz w:val="23"/>
              </w:rPr>
            </w:pPr>
          </w:p>
          <w:p w14:paraId="4C49A1CE" w14:textId="77777777" w:rsidR="00FA4B2E" w:rsidRDefault="00000000">
            <w:pPr>
              <w:pStyle w:val="TableParagraph"/>
              <w:ind w:left="136" w:right="126"/>
              <w:jc w:val="center"/>
              <w:rPr>
                <w:sz w:val="16"/>
              </w:rPr>
            </w:pPr>
            <w:r>
              <w:rPr>
                <w:sz w:val="16"/>
              </w:rPr>
              <w:t>9788490420669</w:t>
            </w:r>
          </w:p>
        </w:tc>
        <w:tc>
          <w:tcPr>
            <w:tcW w:w="1097" w:type="dxa"/>
          </w:tcPr>
          <w:p w14:paraId="3FD13F7E" w14:textId="77777777" w:rsidR="00FA4B2E" w:rsidRDefault="00FA4B2E">
            <w:pPr>
              <w:pStyle w:val="TableParagraph"/>
              <w:spacing w:before="7"/>
              <w:rPr>
                <w:sz w:val="23"/>
              </w:rPr>
            </w:pPr>
          </w:p>
          <w:p w14:paraId="597D8E94" w14:textId="77777777" w:rsidR="00FA4B2E" w:rsidRDefault="00000000">
            <w:pPr>
              <w:pStyle w:val="TableParagraph"/>
              <w:ind w:left="182" w:right="169"/>
              <w:jc w:val="center"/>
              <w:rPr>
                <w:sz w:val="16"/>
              </w:rPr>
            </w:pPr>
            <w:r>
              <w:rPr>
                <w:sz w:val="16"/>
              </w:rPr>
              <w:t>42,00</w:t>
            </w:r>
          </w:p>
        </w:tc>
      </w:tr>
      <w:tr w:rsidR="00FA4B2E" w14:paraId="7DCCE46C" w14:textId="77777777">
        <w:trPr>
          <w:trHeight w:val="369"/>
        </w:trPr>
        <w:tc>
          <w:tcPr>
            <w:tcW w:w="1838" w:type="dxa"/>
          </w:tcPr>
          <w:p w14:paraId="10D67A8B" w14:textId="77777777" w:rsidR="00FA4B2E" w:rsidRDefault="00000000">
            <w:pPr>
              <w:pStyle w:val="TableParagraph"/>
              <w:spacing w:before="1" w:line="184" w:lineRule="exact"/>
              <w:ind w:left="107" w:right="224"/>
              <w:rPr>
                <w:sz w:val="16"/>
              </w:rPr>
            </w:pPr>
            <w:r>
              <w:rPr>
                <w:sz w:val="16"/>
              </w:rPr>
              <w:t>Entender y potenciar la I+D+i</w:t>
            </w:r>
          </w:p>
        </w:tc>
        <w:tc>
          <w:tcPr>
            <w:tcW w:w="2692" w:type="dxa"/>
          </w:tcPr>
          <w:p w14:paraId="0F27F147" w14:textId="77777777" w:rsidR="00FA4B2E" w:rsidRDefault="00000000">
            <w:pPr>
              <w:pStyle w:val="TableParagraph"/>
              <w:spacing w:before="92"/>
              <w:ind w:left="108"/>
              <w:rPr>
                <w:sz w:val="16"/>
              </w:rPr>
            </w:pPr>
            <w:r>
              <w:rPr>
                <w:sz w:val="16"/>
              </w:rPr>
              <w:t>Hernández Peña, Alicia María</w:t>
            </w:r>
          </w:p>
        </w:tc>
        <w:tc>
          <w:tcPr>
            <w:tcW w:w="1701" w:type="dxa"/>
          </w:tcPr>
          <w:p w14:paraId="0A5FEEEA" w14:textId="77777777" w:rsidR="00FA4B2E" w:rsidRDefault="00000000">
            <w:pPr>
              <w:pStyle w:val="TableParagraph"/>
              <w:spacing w:before="92"/>
              <w:ind w:left="111"/>
              <w:rPr>
                <w:sz w:val="16"/>
              </w:rPr>
            </w:pPr>
            <w:r>
              <w:rPr>
                <w:sz w:val="16"/>
              </w:rPr>
              <w:t>Universidades</w:t>
            </w:r>
          </w:p>
        </w:tc>
        <w:tc>
          <w:tcPr>
            <w:tcW w:w="2551" w:type="dxa"/>
          </w:tcPr>
          <w:p w14:paraId="1D5D2A60" w14:textId="77777777" w:rsidR="00FA4B2E" w:rsidRDefault="00FA4B2E">
            <w:pPr>
              <w:pStyle w:val="TableParagraph"/>
              <w:rPr>
                <w:rFonts w:ascii="Times New Roman"/>
                <w:sz w:val="14"/>
              </w:rPr>
            </w:pPr>
          </w:p>
        </w:tc>
        <w:tc>
          <w:tcPr>
            <w:tcW w:w="1560" w:type="dxa"/>
          </w:tcPr>
          <w:p w14:paraId="1A2F7487" w14:textId="77777777" w:rsidR="00FA4B2E" w:rsidRDefault="00000000">
            <w:pPr>
              <w:pStyle w:val="TableParagraph"/>
              <w:spacing w:before="92"/>
              <w:ind w:left="136" w:right="126"/>
              <w:jc w:val="center"/>
              <w:rPr>
                <w:sz w:val="16"/>
              </w:rPr>
            </w:pPr>
            <w:r>
              <w:rPr>
                <w:sz w:val="16"/>
              </w:rPr>
              <w:t>9788490420461</w:t>
            </w:r>
          </w:p>
        </w:tc>
        <w:tc>
          <w:tcPr>
            <w:tcW w:w="1097" w:type="dxa"/>
          </w:tcPr>
          <w:p w14:paraId="299615BE" w14:textId="77777777" w:rsidR="00FA4B2E" w:rsidRDefault="00000000">
            <w:pPr>
              <w:pStyle w:val="TableParagraph"/>
              <w:spacing w:before="92"/>
              <w:ind w:left="182" w:right="169"/>
              <w:jc w:val="center"/>
              <w:rPr>
                <w:sz w:val="16"/>
              </w:rPr>
            </w:pPr>
            <w:r>
              <w:rPr>
                <w:sz w:val="16"/>
              </w:rPr>
              <w:t>14,50</w:t>
            </w:r>
          </w:p>
        </w:tc>
      </w:tr>
      <w:tr w:rsidR="00FA4B2E" w14:paraId="1517CB06" w14:textId="77777777">
        <w:trPr>
          <w:trHeight w:val="551"/>
        </w:trPr>
        <w:tc>
          <w:tcPr>
            <w:tcW w:w="1838" w:type="dxa"/>
          </w:tcPr>
          <w:p w14:paraId="38641199" w14:textId="77777777" w:rsidR="00FA4B2E" w:rsidRDefault="00000000">
            <w:pPr>
              <w:pStyle w:val="TableParagraph"/>
              <w:spacing w:before="89"/>
              <w:ind w:left="107" w:right="456"/>
              <w:rPr>
                <w:sz w:val="16"/>
              </w:rPr>
            </w:pPr>
            <w:r>
              <w:rPr>
                <w:sz w:val="16"/>
              </w:rPr>
              <w:t>Matemáticas y su didáctica III</w:t>
            </w:r>
          </w:p>
        </w:tc>
        <w:tc>
          <w:tcPr>
            <w:tcW w:w="2692" w:type="dxa"/>
          </w:tcPr>
          <w:p w14:paraId="7203F8EA" w14:textId="77777777" w:rsidR="00FA4B2E" w:rsidRDefault="00000000">
            <w:pPr>
              <w:pStyle w:val="TableParagraph"/>
              <w:spacing w:before="89"/>
              <w:ind w:left="108" w:right="143"/>
              <w:rPr>
                <w:sz w:val="16"/>
              </w:rPr>
            </w:pPr>
            <w:r>
              <w:rPr>
                <w:sz w:val="16"/>
              </w:rPr>
              <w:t>Morales González, Agustín; Hernández Suárez, Víctor Manuel</w:t>
            </w:r>
          </w:p>
        </w:tc>
        <w:tc>
          <w:tcPr>
            <w:tcW w:w="1701" w:type="dxa"/>
          </w:tcPr>
          <w:p w14:paraId="1D711D26" w14:textId="77777777" w:rsidR="00FA4B2E" w:rsidRDefault="00000000">
            <w:pPr>
              <w:pStyle w:val="TableParagraph"/>
              <w:ind w:left="111"/>
              <w:rPr>
                <w:sz w:val="16"/>
              </w:rPr>
            </w:pPr>
            <w:r>
              <w:rPr>
                <w:sz w:val="16"/>
              </w:rPr>
              <w:t>Didáctica: Matemáticas</w:t>
            </w:r>
            <w:r>
              <w:rPr>
                <w:spacing w:val="-5"/>
                <w:sz w:val="16"/>
              </w:rPr>
              <w:t xml:space="preserve"> </w:t>
            </w:r>
            <w:r>
              <w:rPr>
                <w:spacing w:val="-11"/>
                <w:sz w:val="16"/>
              </w:rPr>
              <w:t>y</w:t>
            </w:r>
          </w:p>
          <w:p w14:paraId="17780343" w14:textId="77777777" w:rsidR="00FA4B2E" w:rsidRDefault="00000000">
            <w:pPr>
              <w:pStyle w:val="TableParagraph"/>
              <w:spacing w:line="165" w:lineRule="exact"/>
              <w:ind w:left="111"/>
              <w:rPr>
                <w:sz w:val="16"/>
              </w:rPr>
            </w:pPr>
            <w:r>
              <w:rPr>
                <w:sz w:val="16"/>
              </w:rPr>
              <w:t>numerización</w:t>
            </w:r>
          </w:p>
        </w:tc>
        <w:tc>
          <w:tcPr>
            <w:tcW w:w="2551" w:type="dxa"/>
          </w:tcPr>
          <w:p w14:paraId="7221ED9D" w14:textId="77777777" w:rsidR="00FA4B2E" w:rsidRDefault="00000000">
            <w:pPr>
              <w:pStyle w:val="TableParagraph"/>
              <w:ind w:left="109" w:right="482"/>
              <w:rPr>
                <w:sz w:val="16"/>
              </w:rPr>
            </w:pPr>
            <w:r>
              <w:rPr>
                <w:sz w:val="16"/>
              </w:rPr>
              <w:t>Manuales Universitarios de Teleformación: Grado en</w:t>
            </w:r>
          </w:p>
          <w:p w14:paraId="1AA59CCB" w14:textId="77777777" w:rsidR="00FA4B2E" w:rsidRDefault="00000000">
            <w:pPr>
              <w:pStyle w:val="TableParagraph"/>
              <w:spacing w:line="165" w:lineRule="exact"/>
              <w:ind w:left="109"/>
              <w:rPr>
                <w:sz w:val="16"/>
              </w:rPr>
            </w:pPr>
            <w:r>
              <w:rPr>
                <w:sz w:val="16"/>
              </w:rPr>
              <w:t>Educación Primaria</w:t>
            </w:r>
          </w:p>
        </w:tc>
        <w:tc>
          <w:tcPr>
            <w:tcW w:w="1560" w:type="dxa"/>
          </w:tcPr>
          <w:p w14:paraId="5E7CDBDB" w14:textId="77777777" w:rsidR="00FA4B2E" w:rsidRDefault="00FA4B2E">
            <w:pPr>
              <w:pStyle w:val="TableParagraph"/>
              <w:spacing w:before="8"/>
              <w:rPr>
                <w:sz w:val="15"/>
              </w:rPr>
            </w:pPr>
          </w:p>
          <w:p w14:paraId="770B3EAA" w14:textId="77777777" w:rsidR="00FA4B2E" w:rsidRDefault="00000000">
            <w:pPr>
              <w:pStyle w:val="TableParagraph"/>
              <w:ind w:left="136" w:right="126"/>
              <w:jc w:val="center"/>
              <w:rPr>
                <w:sz w:val="16"/>
              </w:rPr>
            </w:pPr>
            <w:r>
              <w:rPr>
                <w:sz w:val="16"/>
              </w:rPr>
              <w:t>9788490420683</w:t>
            </w:r>
          </w:p>
        </w:tc>
        <w:tc>
          <w:tcPr>
            <w:tcW w:w="1097" w:type="dxa"/>
          </w:tcPr>
          <w:p w14:paraId="0570055C" w14:textId="77777777" w:rsidR="00FA4B2E" w:rsidRDefault="00FA4B2E">
            <w:pPr>
              <w:pStyle w:val="TableParagraph"/>
              <w:spacing w:before="8"/>
              <w:rPr>
                <w:sz w:val="15"/>
              </w:rPr>
            </w:pPr>
          </w:p>
          <w:p w14:paraId="358A48CE" w14:textId="77777777" w:rsidR="00FA4B2E" w:rsidRDefault="00000000">
            <w:pPr>
              <w:pStyle w:val="TableParagraph"/>
              <w:ind w:left="182" w:right="169"/>
              <w:jc w:val="center"/>
              <w:rPr>
                <w:sz w:val="16"/>
              </w:rPr>
            </w:pPr>
            <w:r>
              <w:rPr>
                <w:sz w:val="16"/>
              </w:rPr>
              <w:t>56,00</w:t>
            </w:r>
          </w:p>
        </w:tc>
      </w:tr>
    </w:tbl>
    <w:p w14:paraId="4CD463E5" w14:textId="77777777" w:rsidR="00FA4B2E" w:rsidRDefault="00FA4B2E">
      <w:pPr>
        <w:pStyle w:val="Textoindependiente"/>
        <w:rPr>
          <w:sz w:val="20"/>
        </w:rPr>
      </w:pPr>
    </w:p>
    <w:p w14:paraId="0B09234F" w14:textId="77777777" w:rsidR="00FA4B2E" w:rsidRDefault="00FA4B2E">
      <w:pPr>
        <w:pStyle w:val="Textoindependiente"/>
        <w:rPr>
          <w:sz w:val="20"/>
        </w:rPr>
      </w:pPr>
    </w:p>
    <w:p w14:paraId="789C3C60" w14:textId="77777777" w:rsidR="00FA4B2E" w:rsidRDefault="00FA4B2E">
      <w:pPr>
        <w:pStyle w:val="Textoindependiente"/>
        <w:spacing w:before="5"/>
        <w:rPr>
          <w:sz w:val="19"/>
        </w:rPr>
      </w:pPr>
    </w:p>
    <w:p w14:paraId="1CC5354D" w14:textId="77777777" w:rsidR="00FA4B2E" w:rsidRDefault="00000000">
      <w:pPr>
        <w:ind w:left="5577" w:right="6456"/>
        <w:jc w:val="center"/>
        <w:rPr>
          <w:sz w:val="20"/>
        </w:rPr>
      </w:pPr>
      <w:r>
        <w:rPr>
          <w:sz w:val="20"/>
        </w:rPr>
        <w:t>-182-</w:t>
      </w:r>
    </w:p>
    <w:p w14:paraId="549A795A"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452E5C3E" w14:textId="77777777" w:rsidR="00FA4B2E" w:rsidRDefault="00FA4B2E">
      <w:pPr>
        <w:pStyle w:val="Textoindependiente"/>
        <w:rPr>
          <w:sz w:val="20"/>
        </w:rPr>
      </w:pPr>
    </w:p>
    <w:p w14:paraId="1E959B9B" w14:textId="77777777" w:rsidR="00FA4B2E" w:rsidRDefault="00FA4B2E">
      <w:pPr>
        <w:pStyle w:val="Textoindependiente"/>
        <w:rPr>
          <w:sz w:val="20"/>
        </w:rPr>
      </w:pPr>
    </w:p>
    <w:p w14:paraId="6C7F3E0E" w14:textId="77777777" w:rsidR="00FA4B2E" w:rsidRDefault="00FA4B2E">
      <w:pPr>
        <w:pStyle w:val="Textoindependiente"/>
        <w:rPr>
          <w:sz w:val="20"/>
        </w:rPr>
      </w:pPr>
    </w:p>
    <w:p w14:paraId="687C9A7E" w14:textId="77777777" w:rsidR="00FA4B2E" w:rsidRDefault="00FA4B2E">
      <w:pPr>
        <w:pStyle w:val="Textoindependiente"/>
        <w:rPr>
          <w:sz w:val="20"/>
        </w:rPr>
      </w:pPr>
    </w:p>
    <w:p w14:paraId="0F3FB3E9" w14:textId="77777777" w:rsidR="00FA4B2E" w:rsidRDefault="00FA4B2E">
      <w:pPr>
        <w:pStyle w:val="Textoindependiente"/>
        <w:rPr>
          <w:sz w:val="20"/>
        </w:rPr>
      </w:pPr>
    </w:p>
    <w:p w14:paraId="19E5A6D9" w14:textId="77777777" w:rsidR="00FA4B2E" w:rsidRDefault="00FA4B2E">
      <w:pPr>
        <w:pStyle w:val="Textoindependiente"/>
        <w:rPr>
          <w:sz w:val="20"/>
        </w:rPr>
      </w:pPr>
    </w:p>
    <w:p w14:paraId="1A3E84F6" w14:textId="77777777" w:rsidR="00FA4B2E" w:rsidRDefault="00FA4B2E">
      <w:pPr>
        <w:pStyle w:val="Textoindependiente"/>
        <w:rPr>
          <w:sz w:val="20"/>
        </w:rPr>
      </w:pPr>
    </w:p>
    <w:p w14:paraId="6B7F98B2" w14:textId="77777777" w:rsidR="00FA4B2E" w:rsidRDefault="00FA4B2E">
      <w:pPr>
        <w:pStyle w:val="Textoindependiente"/>
        <w:rPr>
          <w:sz w:val="20"/>
        </w:rPr>
      </w:pPr>
    </w:p>
    <w:p w14:paraId="1911E1DF" w14:textId="77777777" w:rsidR="00FA4B2E" w:rsidRDefault="00FA4B2E">
      <w:pPr>
        <w:pStyle w:val="Textoindependiente"/>
        <w:rPr>
          <w:sz w:val="20"/>
        </w:rPr>
      </w:pPr>
    </w:p>
    <w:p w14:paraId="5E12EF91"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3B20C90D" w14:textId="77777777">
        <w:trPr>
          <w:trHeight w:val="184"/>
        </w:trPr>
        <w:tc>
          <w:tcPr>
            <w:tcW w:w="1838" w:type="dxa"/>
            <w:tcBorders>
              <w:bottom w:val="double" w:sz="1" w:space="0" w:color="000000"/>
            </w:tcBorders>
          </w:tcPr>
          <w:p w14:paraId="177D796D"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43A805B7"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1FF02363"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5A8A41A3"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0504FEA8"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2BAA30D9" w14:textId="77777777" w:rsidR="00FA4B2E" w:rsidRDefault="00000000">
            <w:pPr>
              <w:pStyle w:val="TableParagraph"/>
              <w:spacing w:line="164" w:lineRule="exact"/>
              <w:ind w:left="184" w:right="169"/>
              <w:jc w:val="center"/>
              <w:rPr>
                <w:sz w:val="16"/>
              </w:rPr>
            </w:pPr>
            <w:r>
              <w:rPr>
                <w:sz w:val="16"/>
              </w:rPr>
              <w:t>Precio (€)</w:t>
            </w:r>
          </w:p>
        </w:tc>
      </w:tr>
      <w:tr w:rsidR="00FA4B2E" w14:paraId="5C29528E" w14:textId="77777777">
        <w:trPr>
          <w:trHeight w:val="716"/>
        </w:trPr>
        <w:tc>
          <w:tcPr>
            <w:tcW w:w="1838" w:type="dxa"/>
            <w:tcBorders>
              <w:top w:val="double" w:sz="1" w:space="0" w:color="000000"/>
            </w:tcBorders>
          </w:tcPr>
          <w:p w14:paraId="73CDD7DA" w14:textId="77777777" w:rsidR="00FA4B2E" w:rsidRDefault="00000000">
            <w:pPr>
              <w:pStyle w:val="TableParagraph"/>
              <w:spacing w:before="70"/>
              <w:ind w:left="107" w:right="260"/>
              <w:rPr>
                <w:sz w:val="16"/>
              </w:rPr>
            </w:pPr>
            <w:r>
              <w:rPr>
                <w:sz w:val="16"/>
              </w:rPr>
              <w:t>Educación literaria y estética en la enseñanza primaria</w:t>
            </w:r>
          </w:p>
        </w:tc>
        <w:tc>
          <w:tcPr>
            <w:tcW w:w="2692" w:type="dxa"/>
            <w:tcBorders>
              <w:top w:val="double" w:sz="1" w:space="0" w:color="000000"/>
            </w:tcBorders>
          </w:tcPr>
          <w:p w14:paraId="3ADEC81F" w14:textId="77777777" w:rsidR="00FA4B2E" w:rsidRDefault="00000000">
            <w:pPr>
              <w:pStyle w:val="TableParagraph"/>
              <w:spacing w:line="163" w:lineRule="exact"/>
              <w:ind w:left="108"/>
              <w:rPr>
                <w:sz w:val="16"/>
              </w:rPr>
            </w:pPr>
            <w:r>
              <w:rPr>
                <w:sz w:val="16"/>
              </w:rPr>
              <w:t>Perera Santana, Ángeles; Correa</w:t>
            </w:r>
          </w:p>
          <w:p w14:paraId="0FB025E8" w14:textId="77777777" w:rsidR="00FA4B2E" w:rsidRDefault="00000000">
            <w:pPr>
              <w:pStyle w:val="TableParagraph"/>
              <w:spacing w:before="1"/>
              <w:ind w:left="108" w:right="303"/>
              <w:rPr>
                <w:sz w:val="16"/>
              </w:rPr>
            </w:pPr>
            <w:r>
              <w:rPr>
                <w:sz w:val="16"/>
              </w:rPr>
              <w:t>Santana, José Luis; Suárez Robaina, Juana Rosa; Sánchez</w:t>
            </w:r>
          </w:p>
          <w:p w14:paraId="73AAE42F" w14:textId="77777777" w:rsidR="00FA4B2E" w:rsidRDefault="00000000">
            <w:pPr>
              <w:pStyle w:val="TableParagraph"/>
              <w:spacing w:line="165" w:lineRule="exact"/>
              <w:ind w:left="108"/>
              <w:rPr>
                <w:sz w:val="16"/>
              </w:rPr>
            </w:pPr>
            <w:r>
              <w:rPr>
                <w:sz w:val="16"/>
              </w:rPr>
              <w:t>García, Migu</w:t>
            </w:r>
          </w:p>
        </w:tc>
        <w:tc>
          <w:tcPr>
            <w:tcW w:w="1701" w:type="dxa"/>
            <w:tcBorders>
              <w:top w:val="double" w:sz="1" w:space="0" w:color="000000"/>
            </w:tcBorders>
          </w:tcPr>
          <w:p w14:paraId="7E00D409" w14:textId="77777777" w:rsidR="00FA4B2E" w:rsidRDefault="00000000">
            <w:pPr>
              <w:pStyle w:val="TableParagraph"/>
              <w:spacing w:before="70"/>
              <w:ind w:left="111" w:right="151"/>
              <w:jc w:val="both"/>
              <w:rPr>
                <w:sz w:val="16"/>
              </w:rPr>
            </w:pPr>
            <w:r>
              <w:rPr>
                <w:sz w:val="16"/>
              </w:rPr>
              <w:t>Didáctica: Literatura en lenguas distintas de la inglesa</w:t>
            </w:r>
          </w:p>
        </w:tc>
        <w:tc>
          <w:tcPr>
            <w:tcW w:w="2551" w:type="dxa"/>
            <w:tcBorders>
              <w:top w:val="double" w:sz="1" w:space="0" w:color="000000"/>
            </w:tcBorders>
          </w:tcPr>
          <w:p w14:paraId="00D34BF1" w14:textId="77777777" w:rsidR="00FA4B2E" w:rsidRDefault="00000000">
            <w:pPr>
              <w:pStyle w:val="TableParagraph"/>
              <w:spacing w:before="70"/>
              <w:ind w:left="109" w:right="482"/>
              <w:rPr>
                <w:sz w:val="16"/>
              </w:rPr>
            </w:pPr>
            <w:r>
              <w:rPr>
                <w:sz w:val="16"/>
              </w:rPr>
              <w:t>Manuales Universitarios de Teleformación: Grado en Educación Primaria</w:t>
            </w:r>
          </w:p>
        </w:tc>
        <w:tc>
          <w:tcPr>
            <w:tcW w:w="1560" w:type="dxa"/>
            <w:tcBorders>
              <w:top w:val="double" w:sz="1" w:space="0" w:color="000000"/>
            </w:tcBorders>
          </w:tcPr>
          <w:p w14:paraId="45151AF7" w14:textId="77777777" w:rsidR="00FA4B2E" w:rsidRDefault="00FA4B2E">
            <w:pPr>
              <w:pStyle w:val="TableParagraph"/>
              <w:spacing w:before="1"/>
            </w:pPr>
          </w:p>
          <w:p w14:paraId="55B85B55" w14:textId="77777777" w:rsidR="00FA4B2E" w:rsidRDefault="00000000">
            <w:pPr>
              <w:pStyle w:val="TableParagraph"/>
              <w:ind w:left="136" w:right="126"/>
              <w:jc w:val="center"/>
              <w:rPr>
                <w:sz w:val="16"/>
              </w:rPr>
            </w:pPr>
            <w:r>
              <w:rPr>
                <w:sz w:val="16"/>
              </w:rPr>
              <w:t>9788490420676</w:t>
            </w:r>
          </w:p>
        </w:tc>
        <w:tc>
          <w:tcPr>
            <w:tcW w:w="1097" w:type="dxa"/>
            <w:tcBorders>
              <w:top w:val="double" w:sz="1" w:space="0" w:color="000000"/>
            </w:tcBorders>
          </w:tcPr>
          <w:p w14:paraId="1C94BCE0" w14:textId="77777777" w:rsidR="00FA4B2E" w:rsidRDefault="00FA4B2E">
            <w:pPr>
              <w:pStyle w:val="TableParagraph"/>
              <w:spacing w:before="1"/>
            </w:pPr>
          </w:p>
          <w:p w14:paraId="111E8D8F" w14:textId="77777777" w:rsidR="00FA4B2E" w:rsidRDefault="00000000">
            <w:pPr>
              <w:pStyle w:val="TableParagraph"/>
              <w:ind w:left="182" w:right="169"/>
              <w:jc w:val="center"/>
              <w:rPr>
                <w:sz w:val="16"/>
              </w:rPr>
            </w:pPr>
            <w:r>
              <w:rPr>
                <w:sz w:val="16"/>
              </w:rPr>
              <w:t>36,00</w:t>
            </w:r>
          </w:p>
        </w:tc>
      </w:tr>
      <w:tr w:rsidR="00FA4B2E" w14:paraId="0E4E4E6D" w14:textId="77777777">
        <w:trPr>
          <w:trHeight w:val="366"/>
        </w:trPr>
        <w:tc>
          <w:tcPr>
            <w:tcW w:w="1838" w:type="dxa"/>
          </w:tcPr>
          <w:p w14:paraId="385106D9" w14:textId="77777777" w:rsidR="00FA4B2E" w:rsidRDefault="00000000">
            <w:pPr>
              <w:pStyle w:val="TableParagraph"/>
              <w:spacing w:before="3" w:line="182" w:lineRule="exact"/>
              <w:ind w:left="107" w:right="91"/>
              <w:rPr>
                <w:sz w:val="16"/>
              </w:rPr>
            </w:pPr>
            <w:r>
              <w:rPr>
                <w:sz w:val="16"/>
              </w:rPr>
              <w:t>Revista Canaria de las Ciencias Veterinarias</w:t>
            </w:r>
          </w:p>
        </w:tc>
        <w:tc>
          <w:tcPr>
            <w:tcW w:w="2692" w:type="dxa"/>
          </w:tcPr>
          <w:p w14:paraId="178096F0" w14:textId="77777777" w:rsidR="00FA4B2E" w:rsidRDefault="00000000">
            <w:pPr>
              <w:pStyle w:val="TableParagraph"/>
              <w:spacing w:before="89"/>
              <w:ind w:left="108"/>
              <w:rPr>
                <w:sz w:val="16"/>
              </w:rPr>
            </w:pPr>
            <w:r>
              <w:rPr>
                <w:sz w:val="16"/>
              </w:rPr>
              <w:t>Fernández Rodríguez, Antonio</w:t>
            </w:r>
          </w:p>
        </w:tc>
        <w:tc>
          <w:tcPr>
            <w:tcW w:w="1701" w:type="dxa"/>
          </w:tcPr>
          <w:p w14:paraId="3B2B4270" w14:textId="77777777" w:rsidR="00FA4B2E" w:rsidRDefault="00000000">
            <w:pPr>
              <w:pStyle w:val="TableParagraph"/>
              <w:spacing w:before="89"/>
              <w:ind w:left="111"/>
              <w:rPr>
                <w:sz w:val="16"/>
              </w:rPr>
            </w:pPr>
            <w:r>
              <w:rPr>
                <w:sz w:val="16"/>
              </w:rPr>
              <w:t>Veterinaria</w:t>
            </w:r>
          </w:p>
        </w:tc>
        <w:tc>
          <w:tcPr>
            <w:tcW w:w="2551" w:type="dxa"/>
          </w:tcPr>
          <w:p w14:paraId="05A0A6F2" w14:textId="77777777" w:rsidR="00FA4B2E" w:rsidRDefault="00000000">
            <w:pPr>
              <w:pStyle w:val="TableParagraph"/>
              <w:spacing w:before="3" w:line="182" w:lineRule="exact"/>
              <w:ind w:left="109" w:right="144"/>
              <w:rPr>
                <w:sz w:val="16"/>
              </w:rPr>
            </w:pPr>
            <w:r>
              <w:rPr>
                <w:sz w:val="16"/>
              </w:rPr>
              <w:t>Revista Canaria de las Ciencias Veterinarias</w:t>
            </w:r>
          </w:p>
        </w:tc>
        <w:tc>
          <w:tcPr>
            <w:tcW w:w="1560" w:type="dxa"/>
          </w:tcPr>
          <w:p w14:paraId="7F3146BC" w14:textId="77777777" w:rsidR="00FA4B2E" w:rsidRDefault="00000000">
            <w:pPr>
              <w:pStyle w:val="TableParagraph"/>
              <w:spacing w:before="89"/>
              <w:ind w:left="136" w:right="126"/>
              <w:jc w:val="center"/>
              <w:rPr>
                <w:sz w:val="16"/>
              </w:rPr>
            </w:pPr>
            <w:r>
              <w:rPr>
                <w:sz w:val="16"/>
              </w:rPr>
              <w:t>9771696197084</w:t>
            </w:r>
          </w:p>
        </w:tc>
        <w:tc>
          <w:tcPr>
            <w:tcW w:w="1097" w:type="dxa"/>
          </w:tcPr>
          <w:p w14:paraId="20739CAD" w14:textId="77777777" w:rsidR="00FA4B2E" w:rsidRDefault="00000000">
            <w:pPr>
              <w:pStyle w:val="TableParagraph"/>
              <w:spacing w:before="89"/>
              <w:ind w:left="182" w:right="169"/>
              <w:jc w:val="center"/>
              <w:rPr>
                <w:sz w:val="16"/>
              </w:rPr>
            </w:pPr>
            <w:r>
              <w:rPr>
                <w:sz w:val="16"/>
              </w:rPr>
              <w:t>15,00</w:t>
            </w:r>
          </w:p>
        </w:tc>
      </w:tr>
      <w:tr w:rsidR="00FA4B2E" w14:paraId="32DC0CE3" w14:textId="77777777">
        <w:trPr>
          <w:trHeight w:val="736"/>
        </w:trPr>
        <w:tc>
          <w:tcPr>
            <w:tcW w:w="1838" w:type="dxa"/>
          </w:tcPr>
          <w:p w14:paraId="6D235A33" w14:textId="77777777" w:rsidR="00FA4B2E" w:rsidRDefault="00FA4B2E">
            <w:pPr>
              <w:pStyle w:val="TableParagraph"/>
              <w:spacing w:before="10"/>
              <w:rPr>
                <w:sz w:val="15"/>
              </w:rPr>
            </w:pPr>
          </w:p>
          <w:p w14:paraId="004855FC" w14:textId="77777777" w:rsidR="00FA4B2E" w:rsidRDefault="00000000">
            <w:pPr>
              <w:pStyle w:val="TableParagraph"/>
              <w:ind w:left="107" w:right="126"/>
              <w:rPr>
                <w:sz w:val="16"/>
              </w:rPr>
            </w:pPr>
            <w:r>
              <w:rPr>
                <w:sz w:val="16"/>
              </w:rPr>
              <w:t>Descubriendo a Valle- Inclán</w:t>
            </w:r>
          </w:p>
        </w:tc>
        <w:tc>
          <w:tcPr>
            <w:tcW w:w="2692" w:type="dxa"/>
          </w:tcPr>
          <w:p w14:paraId="721756F9" w14:textId="77777777" w:rsidR="00FA4B2E" w:rsidRDefault="00000000">
            <w:pPr>
              <w:pStyle w:val="TableParagraph"/>
              <w:ind w:left="108"/>
              <w:rPr>
                <w:sz w:val="16"/>
              </w:rPr>
            </w:pPr>
            <w:r>
              <w:rPr>
                <w:sz w:val="16"/>
              </w:rPr>
              <w:t>Pascua Febles, Isabel; Arencibia Santana, Yolanda; Luján</w:t>
            </w:r>
          </w:p>
          <w:p w14:paraId="047071AB" w14:textId="77777777" w:rsidR="00FA4B2E" w:rsidRDefault="00000000">
            <w:pPr>
              <w:pStyle w:val="TableParagraph"/>
              <w:spacing w:before="4" w:line="182" w:lineRule="exact"/>
              <w:ind w:left="108" w:right="196"/>
              <w:rPr>
                <w:sz w:val="16"/>
              </w:rPr>
            </w:pPr>
            <w:r>
              <w:rPr>
                <w:sz w:val="16"/>
              </w:rPr>
              <w:t>Henríquez, José Antonio; Contán Valverde, S</w:t>
            </w:r>
          </w:p>
        </w:tc>
        <w:tc>
          <w:tcPr>
            <w:tcW w:w="1701" w:type="dxa"/>
          </w:tcPr>
          <w:p w14:paraId="68C55B80" w14:textId="77777777" w:rsidR="00FA4B2E" w:rsidRDefault="00000000">
            <w:pPr>
              <w:pStyle w:val="TableParagraph"/>
              <w:spacing w:before="92"/>
              <w:ind w:left="111" w:right="252"/>
              <w:rPr>
                <w:sz w:val="16"/>
              </w:rPr>
            </w:pPr>
            <w:r>
              <w:rPr>
                <w:sz w:val="16"/>
              </w:rPr>
              <w:t>Estudios literarios: obras de teatro y dramaturgos</w:t>
            </w:r>
          </w:p>
        </w:tc>
        <w:tc>
          <w:tcPr>
            <w:tcW w:w="2551" w:type="dxa"/>
          </w:tcPr>
          <w:p w14:paraId="7654280C" w14:textId="77777777" w:rsidR="00FA4B2E" w:rsidRDefault="00FA4B2E">
            <w:pPr>
              <w:pStyle w:val="TableParagraph"/>
              <w:rPr>
                <w:rFonts w:ascii="Times New Roman"/>
                <w:sz w:val="14"/>
              </w:rPr>
            </w:pPr>
          </w:p>
        </w:tc>
        <w:tc>
          <w:tcPr>
            <w:tcW w:w="1560" w:type="dxa"/>
          </w:tcPr>
          <w:p w14:paraId="15913971" w14:textId="77777777" w:rsidR="00FA4B2E" w:rsidRDefault="00FA4B2E">
            <w:pPr>
              <w:pStyle w:val="TableParagraph"/>
              <w:spacing w:before="9"/>
              <w:rPr>
                <w:sz w:val="23"/>
              </w:rPr>
            </w:pPr>
          </w:p>
          <w:p w14:paraId="7F5558DF" w14:textId="77777777" w:rsidR="00FA4B2E" w:rsidRDefault="00000000">
            <w:pPr>
              <w:pStyle w:val="TableParagraph"/>
              <w:spacing w:before="1"/>
              <w:ind w:left="136" w:right="126"/>
              <w:jc w:val="center"/>
              <w:rPr>
                <w:sz w:val="16"/>
              </w:rPr>
            </w:pPr>
            <w:r>
              <w:rPr>
                <w:sz w:val="16"/>
              </w:rPr>
              <w:t>9788490420706</w:t>
            </w:r>
          </w:p>
        </w:tc>
        <w:tc>
          <w:tcPr>
            <w:tcW w:w="1097" w:type="dxa"/>
          </w:tcPr>
          <w:p w14:paraId="083F6564" w14:textId="77777777" w:rsidR="00FA4B2E" w:rsidRDefault="00FA4B2E">
            <w:pPr>
              <w:pStyle w:val="TableParagraph"/>
              <w:spacing w:before="9"/>
              <w:rPr>
                <w:sz w:val="23"/>
              </w:rPr>
            </w:pPr>
          </w:p>
          <w:p w14:paraId="032162E8" w14:textId="77777777" w:rsidR="00FA4B2E" w:rsidRDefault="00000000">
            <w:pPr>
              <w:pStyle w:val="TableParagraph"/>
              <w:spacing w:before="1"/>
              <w:ind w:left="179" w:right="169"/>
              <w:jc w:val="center"/>
              <w:rPr>
                <w:sz w:val="16"/>
              </w:rPr>
            </w:pPr>
            <w:r>
              <w:rPr>
                <w:sz w:val="16"/>
              </w:rPr>
              <w:t>6,00</w:t>
            </w:r>
          </w:p>
        </w:tc>
      </w:tr>
      <w:tr w:rsidR="00FA4B2E" w14:paraId="261FD4AC" w14:textId="77777777">
        <w:trPr>
          <w:trHeight w:val="369"/>
        </w:trPr>
        <w:tc>
          <w:tcPr>
            <w:tcW w:w="1838" w:type="dxa"/>
          </w:tcPr>
          <w:p w14:paraId="3EE7398F" w14:textId="77777777" w:rsidR="00FA4B2E" w:rsidRDefault="00000000">
            <w:pPr>
              <w:pStyle w:val="TableParagraph"/>
              <w:spacing w:before="89"/>
              <w:ind w:left="107"/>
              <w:rPr>
                <w:sz w:val="16"/>
              </w:rPr>
            </w:pPr>
            <w:r>
              <w:rPr>
                <w:sz w:val="16"/>
              </w:rPr>
              <w:t>Wagner - Estética</w:t>
            </w:r>
          </w:p>
        </w:tc>
        <w:tc>
          <w:tcPr>
            <w:tcW w:w="2692" w:type="dxa"/>
          </w:tcPr>
          <w:p w14:paraId="4797EC4E" w14:textId="77777777" w:rsidR="00FA4B2E" w:rsidRDefault="00000000">
            <w:pPr>
              <w:pStyle w:val="TableParagraph"/>
              <w:spacing w:before="1" w:line="184" w:lineRule="exact"/>
              <w:ind w:left="108" w:right="286"/>
              <w:rPr>
                <w:sz w:val="16"/>
              </w:rPr>
            </w:pPr>
            <w:r>
              <w:rPr>
                <w:sz w:val="16"/>
              </w:rPr>
              <w:t>Pascua Febles, Isabel; Mauricio Subirana, Sonia</w:t>
            </w:r>
          </w:p>
        </w:tc>
        <w:tc>
          <w:tcPr>
            <w:tcW w:w="1701" w:type="dxa"/>
          </w:tcPr>
          <w:p w14:paraId="2A513F82" w14:textId="77777777" w:rsidR="00FA4B2E" w:rsidRDefault="00000000">
            <w:pPr>
              <w:pStyle w:val="TableParagraph"/>
              <w:spacing w:before="89"/>
              <w:ind w:left="111"/>
              <w:rPr>
                <w:sz w:val="16"/>
              </w:rPr>
            </w:pPr>
            <w:r>
              <w:rPr>
                <w:sz w:val="16"/>
              </w:rPr>
              <w:t>Música</w:t>
            </w:r>
          </w:p>
        </w:tc>
        <w:tc>
          <w:tcPr>
            <w:tcW w:w="2551" w:type="dxa"/>
          </w:tcPr>
          <w:p w14:paraId="09FE2988" w14:textId="77777777" w:rsidR="00FA4B2E" w:rsidRDefault="00FA4B2E">
            <w:pPr>
              <w:pStyle w:val="TableParagraph"/>
              <w:rPr>
                <w:rFonts w:ascii="Times New Roman"/>
                <w:sz w:val="14"/>
              </w:rPr>
            </w:pPr>
          </w:p>
        </w:tc>
        <w:tc>
          <w:tcPr>
            <w:tcW w:w="1560" w:type="dxa"/>
          </w:tcPr>
          <w:p w14:paraId="768C0EEF" w14:textId="77777777" w:rsidR="00FA4B2E" w:rsidRDefault="00000000">
            <w:pPr>
              <w:pStyle w:val="TableParagraph"/>
              <w:spacing w:before="89"/>
              <w:ind w:left="136" w:right="126"/>
              <w:jc w:val="center"/>
              <w:rPr>
                <w:sz w:val="16"/>
              </w:rPr>
            </w:pPr>
            <w:r>
              <w:rPr>
                <w:sz w:val="16"/>
              </w:rPr>
              <w:t>9788415424789</w:t>
            </w:r>
          </w:p>
        </w:tc>
        <w:tc>
          <w:tcPr>
            <w:tcW w:w="1097" w:type="dxa"/>
          </w:tcPr>
          <w:p w14:paraId="7625E06E" w14:textId="77777777" w:rsidR="00FA4B2E" w:rsidRDefault="00000000">
            <w:pPr>
              <w:pStyle w:val="TableParagraph"/>
              <w:spacing w:before="89"/>
              <w:ind w:left="182" w:right="169"/>
              <w:jc w:val="center"/>
              <w:rPr>
                <w:sz w:val="16"/>
              </w:rPr>
            </w:pPr>
            <w:r>
              <w:rPr>
                <w:sz w:val="16"/>
              </w:rPr>
              <w:t>13,00</w:t>
            </w:r>
          </w:p>
        </w:tc>
      </w:tr>
      <w:tr w:rsidR="00FA4B2E" w14:paraId="65AE8F6E" w14:textId="77777777">
        <w:trPr>
          <w:trHeight w:val="736"/>
        </w:trPr>
        <w:tc>
          <w:tcPr>
            <w:tcW w:w="1838" w:type="dxa"/>
          </w:tcPr>
          <w:p w14:paraId="2E2E95F0" w14:textId="77777777" w:rsidR="00FA4B2E" w:rsidRDefault="00FA4B2E">
            <w:pPr>
              <w:pStyle w:val="TableParagraph"/>
              <w:spacing w:before="10"/>
              <w:rPr>
                <w:sz w:val="23"/>
              </w:rPr>
            </w:pPr>
          </w:p>
          <w:p w14:paraId="4C3AEEA8" w14:textId="77777777" w:rsidR="00FA4B2E" w:rsidRDefault="00000000">
            <w:pPr>
              <w:pStyle w:val="TableParagraph"/>
              <w:ind w:left="107"/>
              <w:rPr>
                <w:sz w:val="16"/>
              </w:rPr>
            </w:pPr>
            <w:r>
              <w:rPr>
                <w:sz w:val="16"/>
              </w:rPr>
              <w:t>Wagner · 200 años</w:t>
            </w:r>
          </w:p>
        </w:tc>
        <w:tc>
          <w:tcPr>
            <w:tcW w:w="2692" w:type="dxa"/>
          </w:tcPr>
          <w:p w14:paraId="0BE26E0A" w14:textId="77777777" w:rsidR="00FA4B2E" w:rsidRDefault="00000000">
            <w:pPr>
              <w:pStyle w:val="TableParagraph"/>
              <w:ind w:left="108" w:right="143"/>
              <w:rPr>
                <w:sz w:val="16"/>
              </w:rPr>
            </w:pPr>
            <w:r>
              <w:rPr>
                <w:sz w:val="16"/>
              </w:rPr>
              <w:t>Mauricio Subirana, Sonia; Álvarez Martínez, Rosario; Santiago Guervós, Luis Enrique de; Guerra</w:t>
            </w:r>
          </w:p>
          <w:p w14:paraId="08A4224B" w14:textId="77777777" w:rsidR="00FA4B2E" w:rsidRDefault="00000000">
            <w:pPr>
              <w:pStyle w:val="TableParagraph"/>
              <w:spacing w:line="166" w:lineRule="exact"/>
              <w:ind w:left="108"/>
              <w:rPr>
                <w:sz w:val="16"/>
              </w:rPr>
            </w:pPr>
            <w:r>
              <w:rPr>
                <w:sz w:val="16"/>
              </w:rPr>
              <w:t>Jimén</w:t>
            </w:r>
          </w:p>
        </w:tc>
        <w:tc>
          <w:tcPr>
            <w:tcW w:w="1701" w:type="dxa"/>
          </w:tcPr>
          <w:p w14:paraId="1BC4549D" w14:textId="77777777" w:rsidR="00FA4B2E" w:rsidRDefault="00FA4B2E">
            <w:pPr>
              <w:pStyle w:val="TableParagraph"/>
              <w:spacing w:before="8"/>
              <w:rPr>
                <w:sz w:val="15"/>
              </w:rPr>
            </w:pPr>
          </w:p>
          <w:p w14:paraId="55EEDBCF" w14:textId="77777777" w:rsidR="00FA4B2E" w:rsidRDefault="00000000">
            <w:pPr>
              <w:pStyle w:val="TableParagraph"/>
              <w:ind w:left="111" w:right="412"/>
              <w:rPr>
                <w:sz w:val="16"/>
              </w:rPr>
            </w:pPr>
            <w:r>
              <w:rPr>
                <w:sz w:val="16"/>
              </w:rPr>
              <w:t>Reseña y crítica musicales</w:t>
            </w:r>
          </w:p>
        </w:tc>
        <w:tc>
          <w:tcPr>
            <w:tcW w:w="2551" w:type="dxa"/>
          </w:tcPr>
          <w:p w14:paraId="477366B2" w14:textId="77777777" w:rsidR="00FA4B2E" w:rsidRDefault="00FA4B2E">
            <w:pPr>
              <w:pStyle w:val="TableParagraph"/>
              <w:rPr>
                <w:rFonts w:ascii="Times New Roman"/>
                <w:sz w:val="14"/>
              </w:rPr>
            </w:pPr>
          </w:p>
        </w:tc>
        <w:tc>
          <w:tcPr>
            <w:tcW w:w="1560" w:type="dxa"/>
          </w:tcPr>
          <w:p w14:paraId="313793FB" w14:textId="77777777" w:rsidR="00FA4B2E" w:rsidRDefault="00FA4B2E">
            <w:pPr>
              <w:pStyle w:val="TableParagraph"/>
              <w:spacing w:before="10"/>
              <w:rPr>
                <w:sz w:val="23"/>
              </w:rPr>
            </w:pPr>
          </w:p>
          <w:p w14:paraId="3C34CB71" w14:textId="77777777" w:rsidR="00FA4B2E" w:rsidRDefault="00000000">
            <w:pPr>
              <w:pStyle w:val="TableParagraph"/>
              <w:ind w:left="136" w:right="126"/>
              <w:jc w:val="center"/>
              <w:rPr>
                <w:sz w:val="16"/>
              </w:rPr>
            </w:pPr>
            <w:r>
              <w:rPr>
                <w:sz w:val="16"/>
              </w:rPr>
              <w:t>9788490420591</w:t>
            </w:r>
          </w:p>
        </w:tc>
        <w:tc>
          <w:tcPr>
            <w:tcW w:w="1097" w:type="dxa"/>
          </w:tcPr>
          <w:p w14:paraId="506D7DEC" w14:textId="77777777" w:rsidR="00FA4B2E" w:rsidRDefault="00FA4B2E">
            <w:pPr>
              <w:pStyle w:val="TableParagraph"/>
              <w:spacing w:before="10"/>
              <w:rPr>
                <w:sz w:val="23"/>
              </w:rPr>
            </w:pPr>
          </w:p>
          <w:p w14:paraId="1384B8B4" w14:textId="77777777" w:rsidR="00FA4B2E" w:rsidRDefault="00000000">
            <w:pPr>
              <w:pStyle w:val="TableParagraph"/>
              <w:ind w:left="182" w:right="169"/>
              <w:jc w:val="center"/>
              <w:rPr>
                <w:sz w:val="16"/>
              </w:rPr>
            </w:pPr>
            <w:r>
              <w:rPr>
                <w:sz w:val="16"/>
              </w:rPr>
              <w:t>20,00</w:t>
            </w:r>
          </w:p>
        </w:tc>
      </w:tr>
      <w:tr w:rsidR="00FA4B2E" w14:paraId="737C2490" w14:textId="77777777">
        <w:trPr>
          <w:trHeight w:val="366"/>
        </w:trPr>
        <w:tc>
          <w:tcPr>
            <w:tcW w:w="1838" w:type="dxa"/>
          </w:tcPr>
          <w:p w14:paraId="74C15815" w14:textId="77777777" w:rsidR="00FA4B2E" w:rsidRDefault="00000000">
            <w:pPr>
              <w:pStyle w:val="TableParagraph"/>
              <w:spacing w:line="180" w:lineRule="exact"/>
              <w:ind w:left="107"/>
              <w:rPr>
                <w:sz w:val="16"/>
              </w:rPr>
            </w:pPr>
            <w:r>
              <w:rPr>
                <w:sz w:val="16"/>
              </w:rPr>
              <w:t>Cuadernos de</w:t>
            </w:r>
          </w:p>
          <w:p w14:paraId="385D17C3" w14:textId="77777777" w:rsidR="00FA4B2E" w:rsidRDefault="00000000">
            <w:pPr>
              <w:pStyle w:val="TableParagraph"/>
              <w:spacing w:before="1" w:line="166" w:lineRule="exact"/>
              <w:ind w:left="107"/>
              <w:rPr>
                <w:sz w:val="16"/>
              </w:rPr>
            </w:pPr>
            <w:r>
              <w:rPr>
                <w:sz w:val="16"/>
              </w:rPr>
              <w:t>Innovación Educativa</w:t>
            </w:r>
          </w:p>
        </w:tc>
        <w:tc>
          <w:tcPr>
            <w:tcW w:w="2692" w:type="dxa"/>
          </w:tcPr>
          <w:p w14:paraId="666570AD" w14:textId="77777777" w:rsidR="00FA4B2E" w:rsidRDefault="00000000">
            <w:pPr>
              <w:pStyle w:val="TableParagraph"/>
              <w:spacing w:before="89"/>
              <w:ind w:left="108"/>
              <w:rPr>
                <w:sz w:val="16"/>
              </w:rPr>
            </w:pPr>
            <w:r>
              <w:rPr>
                <w:sz w:val="16"/>
              </w:rPr>
              <w:t>Darias Marrero, Agustín</w:t>
            </w:r>
          </w:p>
        </w:tc>
        <w:tc>
          <w:tcPr>
            <w:tcW w:w="1701" w:type="dxa"/>
          </w:tcPr>
          <w:p w14:paraId="5CA078B5" w14:textId="77777777" w:rsidR="00FA4B2E" w:rsidRDefault="00000000">
            <w:pPr>
              <w:pStyle w:val="TableParagraph"/>
              <w:spacing w:line="180" w:lineRule="exact"/>
              <w:ind w:left="111"/>
              <w:rPr>
                <w:sz w:val="16"/>
              </w:rPr>
            </w:pPr>
            <w:r>
              <w:rPr>
                <w:sz w:val="16"/>
              </w:rPr>
              <w:t>Estrategias y</w:t>
            </w:r>
          </w:p>
          <w:p w14:paraId="1343AC1F" w14:textId="77777777" w:rsidR="00FA4B2E" w:rsidRDefault="00000000">
            <w:pPr>
              <w:pStyle w:val="TableParagraph"/>
              <w:spacing w:before="1" w:line="166" w:lineRule="exact"/>
              <w:ind w:left="111"/>
              <w:rPr>
                <w:sz w:val="16"/>
              </w:rPr>
            </w:pPr>
            <w:r>
              <w:rPr>
                <w:sz w:val="16"/>
              </w:rPr>
              <w:t>políticas educativas</w:t>
            </w:r>
          </w:p>
        </w:tc>
        <w:tc>
          <w:tcPr>
            <w:tcW w:w="2551" w:type="dxa"/>
          </w:tcPr>
          <w:p w14:paraId="262ED81C" w14:textId="77777777" w:rsidR="00FA4B2E" w:rsidRDefault="00FA4B2E">
            <w:pPr>
              <w:pStyle w:val="TableParagraph"/>
              <w:rPr>
                <w:rFonts w:ascii="Times New Roman"/>
                <w:sz w:val="14"/>
              </w:rPr>
            </w:pPr>
          </w:p>
        </w:tc>
        <w:tc>
          <w:tcPr>
            <w:tcW w:w="1560" w:type="dxa"/>
          </w:tcPr>
          <w:p w14:paraId="6E258283" w14:textId="77777777" w:rsidR="00FA4B2E" w:rsidRDefault="00000000">
            <w:pPr>
              <w:pStyle w:val="TableParagraph"/>
              <w:spacing w:before="89"/>
              <w:ind w:left="136" w:right="126"/>
              <w:jc w:val="center"/>
              <w:rPr>
                <w:sz w:val="16"/>
              </w:rPr>
            </w:pPr>
            <w:r>
              <w:rPr>
                <w:sz w:val="16"/>
              </w:rPr>
              <w:t>9788490420577</w:t>
            </w:r>
          </w:p>
        </w:tc>
        <w:tc>
          <w:tcPr>
            <w:tcW w:w="1097" w:type="dxa"/>
          </w:tcPr>
          <w:p w14:paraId="300CBB59" w14:textId="77777777" w:rsidR="00FA4B2E" w:rsidRDefault="00000000">
            <w:pPr>
              <w:pStyle w:val="TableParagraph"/>
              <w:spacing w:before="89"/>
              <w:ind w:left="182" w:right="169"/>
              <w:jc w:val="center"/>
              <w:rPr>
                <w:sz w:val="16"/>
              </w:rPr>
            </w:pPr>
            <w:r>
              <w:rPr>
                <w:sz w:val="16"/>
              </w:rPr>
              <w:t>12,00</w:t>
            </w:r>
          </w:p>
        </w:tc>
      </w:tr>
      <w:tr w:rsidR="00FA4B2E" w14:paraId="76934FA8" w14:textId="77777777">
        <w:trPr>
          <w:trHeight w:val="369"/>
        </w:trPr>
        <w:tc>
          <w:tcPr>
            <w:tcW w:w="1838" w:type="dxa"/>
          </w:tcPr>
          <w:p w14:paraId="7C93A357" w14:textId="77777777" w:rsidR="00FA4B2E" w:rsidRDefault="00000000">
            <w:pPr>
              <w:pStyle w:val="TableParagraph"/>
              <w:spacing w:before="89"/>
              <w:ind w:left="107"/>
              <w:rPr>
                <w:sz w:val="16"/>
              </w:rPr>
            </w:pPr>
            <w:r>
              <w:rPr>
                <w:sz w:val="16"/>
              </w:rPr>
              <w:t>Correo de Canarias</w:t>
            </w:r>
          </w:p>
        </w:tc>
        <w:tc>
          <w:tcPr>
            <w:tcW w:w="2692" w:type="dxa"/>
          </w:tcPr>
          <w:p w14:paraId="46EE4AB3" w14:textId="77777777" w:rsidR="00FA4B2E" w:rsidRDefault="00000000">
            <w:pPr>
              <w:pStyle w:val="TableParagraph"/>
              <w:spacing w:before="1" w:line="184" w:lineRule="exact"/>
              <w:ind w:left="108" w:right="525"/>
              <w:rPr>
                <w:sz w:val="16"/>
              </w:rPr>
            </w:pPr>
            <w:r>
              <w:rPr>
                <w:sz w:val="16"/>
              </w:rPr>
              <w:t>Arencibia Santana, Yolanda; Galván González, Victoria</w:t>
            </w:r>
          </w:p>
        </w:tc>
        <w:tc>
          <w:tcPr>
            <w:tcW w:w="1701" w:type="dxa"/>
          </w:tcPr>
          <w:p w14:paraId="3EB485E0" w14:textId="77777777" w:rsidR="00FA4B2E" w:rsidRDefault="00000000">
            <w:pPr>
              <w:pStyle w:val="TableParagraph"/>
              <w:spacing w:before="89"/>
              <w:ind w:left="111"/>
              <w:rPr>
                <w:sz w:val="16"/>
              </w:rPr>
            </w:pPr>
            <w:r>
              <w:rPr>
                <w:sz w:val="16"/>
              </w:rPr>
              <w:t>Prensa y periodismo</w:t>
            </w:r>
          </w:p>
        </w:tc>
        <w:tc>
          <w:tcPr>
            <w:tcW w:w="2551" w:type="dxa"/>
          </w:tcPr>
          <w:p w14:paraId="2E80BBD7" w14:textId="77777777" w:rsidR="00FA4B2E" w:rsidRDefault="00FA4B2E">
            <w:pPr>
              <w:pStyle w:val="TableParagraph"/>
              <w:rPr>
                <w:rFonts w:ascii="Times New Roman"/>
                <w:sz w:val="14"/>
              </w:rPr>
            </w:pPr>
          </w:p>
        </w:tc>
        <w:tc>
          <w:tcPr>
            <w:tcW w:w="1560" w:type="dxa"/>
          </w:tcPr>
          <w:p w14:paraId="1BB2FC4D" w14:textId="77777777" w:rsidR="00FA4B2E" w:rsidRDefault="00000000">
            <w:pPr>
              <w:pStyle w:val="TableParagraph"/>
              <w:spacing w:before="89"/>
              <w:ind w:left="136" w:right="125"/>
              <w:jc w:val="center"/>
              <w:rPr>
                <w:sz w:val="16"/>
              </w:rPr>
            </w:pPr>
            <w:r>
              <w:rPr>
                <w:sz w:val="16"/>
              </w:rPr>
              <w:t>9788490420645</w:t>
            </w:r>
          </w:p>
        </w:tc>
        <w:tc>
          <w:tcPr>
            <w:tcW w:w="1097" w:type="dxa"/>
          </w:tcPr>
          <w:p w14:paraId="3C85DD9B" w14:textId="77777777" w:rsidR="00FA4B2E" w:rsidRDefault="00000000">
            <w:pPr>
              <w:pStyle w:val="TableParagraph"/>
              <w:spacing w:before="89"/>
              <w:ind w:left="182" w:right="169"/>
              <w:jc w:val="center"/>
              <w:rPr>
                <w:sz w:val="16"/>
              </w:rPr>
            </w:pPr>
            <w:r>
              <w:rPr>
                <w:sz w:val="16"/>
              </w:rPr>
              <w:t>30,00</w:t>
            </w:r>
          </w:p>
        </w:tc>
      </w:tr>
      <w:tr w:rsidR="00FA4B2E" w14:paraId="2C986358" w14:textId="77777777">
        <w:trPr>
          <w:trHeight w:val="1103"/>
        </w:trPr>
        <w:tc>
          <w:tcPr>
            <w:tcW w:w="1838" w:type="dxa"/>
          </w:tcPr>
          <w:p w14:paraId="0C63E3C2" w14:textId="77777777" w:rsidR="00FA4B2E" w:rsidRDefault="00000000">
            <w:pPr>
              <w:pStyle w:val="TableParagraph"/>
              <w:ind w:left="107" w:right="197"/>
              <w:rPr>
                <w:sz w:val="16"/>
              </w:rPr>
            </w:pPr>
            <w:r>
              <w:rPr>
                <w:sz w:val="16"/>
              </w:rPr>
              <w:t>Didáctica de las Ciencias Naturales y de la Educación para la Salud, Biodiversidad y</w:t>
            </w:r>
          </w:p>
          <w:p w14:paraId="6F25498A" w14:textId="77777777" w:rsidR="00FA4B2E" w:rsidRDefault="00000000">
            <w:pPr>
              <w:pStyle w:val="TableParagraph"/>
              <w:spacing w:line="166" w:lineRule="exact"/>
              <w:ind w:left="107"/>
              <w:rPr>
                <w:sz w:val="16"/>
              </w:rPr>
            </w:pPr>
            <w:r>
              <w:rPr>
                <w:sz w:val="16"/>
              </w:rPr>
              <w:t>Entorno</w:t>
            </w:r>
          </w:p>
        </w:tc>
        <w:tc>
          <w:tcPr>
            <w:tcW w:w="2692" w:type="dxa"/>
          </w:tcPr>
          <w:p w14:paraId="04831897" w14:textId="77777777" w:rsidR="00FA4B2E" w:rsidRDefault="00FA4B2E">
            <w:pPr>
              <w:pStyle w:val="TableParagraph"/>
              <w:rPr>
                <w:sz w:val="18"/>
              </w:rPr>
            </w:pPr>
          </w:p>
          <w:p w14:paraId="34530A3C" w14:textId="77777777" w:rsidR="00FA4B2E" w:rsidRDefault="00000000">
            <w:pPr>
              <w:pStyle w:val="TableParagraph"/>
              <w:spacing w:before="158"/>
              <w:ind w:left="108" w:right="241"/>
              <w:rPr>
                <w:sz w:val="16"/>
              </w:rPr>
            </w:pPr>
            <w:r>
              <w:rPr>
                <w:sz w:val="16"/>
              </w:rPr>
              <w:t>Repetto Jiménez, Emigdia; Mato Carrodeaguas, Mª Carmen</w:t>
            </w:r>
          </w:p>
        </w:tc>
        <w:tc>
          <w:tcPr>
            <w:tcW w:w="1701" w:type="dxa"/>
          </w:tcPr>
          <w:p w14:paraId="70BC6E2B" w14:textId="77777777" w:rsidR="00FA4B2E" w:rsidRDefault="00000000">
            <w:pPr>
              <w:pStyle w:val="TableParagraph"/>
              <w:spacing w:before="89"/>
              <w:ind w:left="111" w:right="279"/>
              <w:rPr>
                <w:sz w:val="16"/>
              </w:rPr>
            </w:pPr>
            <w:r>
              <w:rPr>
                <w:sz w:val="16"/>
              </w:rPr>
              <w:t>Cuestiones personales y sociales: cuerpo y salud (infantil/juvenil)</w:t>
            </w:r>
          </w:p>
        </w:tc>
        <w:tc>
          <w:tcPr>
            <w:tcW w:w="2551" w:type="dxa"/>
          </w:tcPr>
          <w:p w14:paraId="07DB67AD" w14:textId="77777777" w:rsidR="00FA4B2E" w:rsidRDefault="00FA4B2E">
            <w:pPr>
              <w:pStyle w:val="TableParagraph"/>
              <w:spacing w:before="7"/>
              <w:rPr>
                <w:sz w:val="23"/>
              </w:rPr>
            </w:pPr>
          </w:p>
          <w:p w14:paraId="07251BA9" w14:textId="77777777" w:rsidR="00FA4B2E" w:rsidRDefault="00000000">
            <w:pPr>
              <w:pStyle w:val="TableParagraph"/>
              <w:ind w:left="109" w:right="482"/>
              <w:rPr>
                <w:sz w:val="16"/>
              </w:rPr>
            </w:pPr>
            <w:r>
              <w:rPr>
                <w:sz w:val="16"/>
              </w:rPr>
              <w:t>Manuales Universitarios de Teleformación: Grado en Educación Primaria</w:t>
            </w:r>
          </w:p>
        </w:tc>
        <w:tc>
          <w:tcPr>
            <w:tcW w:w="1560" w:type="dxa"/>
          </w:tcPr>
          <w:p w14:paraId="35A2E4A2" w14:textId="77777777" w:rsidR="00FA4B2E" w:rsidRDefault="00FA4B2E">
            <w:pPr>
              <w:pStyle w:val="TableParagraph"/>
              <w:rPr>
                <w:sz w:val="18"/>
              </w:rPr>
            </w:pPr>
          </w:p>
          <w:p w14:paraId="4529E435" w14:textId="77777777" w:rsidR="00FA4B2E" w:rsidRDefault="00FA4B2E">
            <w:pPr>
              <w:pStyle w:val="TableParagraph"/>
              <w:spacing w:before="8"/>
              <w:rPr>
                <w:sz w:val="21"/>
              </w:rPr>
            </w:pPr>
          </w:p>
          <w:p w14:paraId="7324986C" w14:textId="77777777" w:rsidR="00FA4B2E" w:rsidRDefault="00000000">
            <w:pPr>
              <w:pStyle w:val="TableParagraph"/>
              <w:ind w:left="136" w:right="126"/>
              <w:jc w:val="center"/>
              <w:rPr>
                <w:sz w:val="16"/>
              </w:rPr>
            </w:pPr>
            <w:r>
              <w:rPr>
                <w:sz w:val="16"/>
              </w:rPr>
              <w:t>9788490420737</w:t>
            </w:r>
          </w:p>
        </w:tc>
        <w:tc>
          <w:tcPr>
            <w:tcW w:w="1097" w:type="dxa"/>
          </w:tcPr>
          <w:p w14:paraId="5DF858E6" w14:textId="77777777" w:rsidR="00FA4B2E" w:rsidRDefault="00FA4B2E">
            <w:pPr>
              <w:pStyle w:val="TableParagraph"/>
              <w:rPr>
                <w:sz w:val="18"/>
              </w:rPr>
            </w:pPr>
          </w:p>
          <w:p w14:paraId="1B775E87" w14:textId="77777777" w:rsidR="00FA4B2E" w:rsidRDefault="00FA4B2E">
            <w:pPr>
              <w:pStyle w:val="TableParagraph"/>
              <w:spacing w:before="8"/>
              <w:rPr>
                <w:sz w:val="21"/>
              </w:rPr>
            </w:pPr>
          </w:p>
          <w:p w14:paraId="4D7214E5" w14:textId="77777777" w:rsidR="00FA4B2E" w:rsidRDefault="00000000">
            <w:pPr>
              <w:pStyle w:val="TableParagraph"/>
              <w:ind w:left="182" w:right="169"/>
              <w:jc w:val="center"/>
              <w:rPr>
                <w:sz w:val="16"/>
              </w:rPr>
            </w:pPr>
            <w:r>
              <w:rPr>
                <w:sz w:val="16"/>
              </w:rPr>
              <w:t>38,00</w:t>
            </w:r>
          </w:p>
        </w:tc>
      </w:tr>
      <w:tr w:rsidR="00FA4B2E" w14:paraId="1D55D020" w14:textId="77777777">
        <w:trPr>
          <w:trHeight w:val="1103"/>
        </w:trPr>
        <w:tc>
          <w:tcPr>
            <w:tcW w:w="1838" w:type="dxa"/>
          </w:tcPr>
          <w:p w14:paraId="6D27EBC0" w14:textId="77777777" w:rsidR="00FA4B2E" w:rsidRDefault="00000000">
            <w:pPr>
              <w:pStyle w:val="TableParagraph"/>
              <w:ind w:left="107" w:right="197"/>
              <w:rPr>
                <w:sz w:val="16"/>
              </w:rPr>
            </w:pPr>
            <w:r>
              <w:rPr>
                <w:sz w:val="16"/>
              </w:rPr>
              <w:t>Didáctica de las Ciencias Naturales y de la Educación para la Salud, Biodiversidad y</w:t>
            </w:r>
          </w:p>
          <w:p w14:paraId="2F8C1B37" w14:textId="77777777" w:rsidR="00FA4B2E" w:rsidRDefault="00000000">
            <w:pPr>
              <w:pStyle w:val="TableParagraph"/>
              <w:spacing w:line="166" w:lineRule="exact"/>
              <w:ind w:left="107"/>
              <w:rPr>
                <w:sz w:val="16"/>
              </w:rPr>
            </w:pPr>
            <w:r>
              <w:rPr>
                <w:sz w:val="16"/>
              </w:rPr>
              <w:t>Entorno</w:t>
            </w:r>
          </w:p>
        </w:tc>
        <w:tc>
          <w:tcPr>
            <w:tcW w:w="2692" w:type="dxa"/>
          </w:tcPr>
          <w:p w14:paraId="2CFCC734" w14:textId="77777777" w:rsidR="00FA4B2E" w:rsidRDefault="00FA4B2E">
            <w:pPr>
              <w:pStyle w:val="TableParagraph"/>
              <w:rPr>
                <w:sz w:val="18"/>
              </w:rPr>
            </w:pPr>
          </w:p>
          <w:p w14:paraId="7872CE89" w14:textId="77777777" w:rsidR="00FA4B2E" w:rsidRDefault="00000000">
            <w:pPr>
              <w:pStyle w:val="TableParagraph"/>
              <w:spacing w:before="158"/>
              <w:ind w:left="108" w:right="241"/>
              <w:rPr>
                <w:sz w:val="16"/>
              </w:rPr>
            </w:pPr>
            <w:r>
              <w:rPr>
                <w:sz w:val="16"/>
              </w:rPr>
              <w:t>Repetto Jiménez, Emigdia; Mato Carrodeaguas, Mª Carmen</w:t>
            </w:r>
          </w:p>
        </w:tc>
        <w:tc>
          <w:tcPr>
            <w:tcW w:w="1701" w:type="dxa"/>
          </w:tcPr>
          <w:p w14:paraId="676A43E5" w14:textId="77777777" w:rsidR="00FA4B2E" w:rsidRDefault="00000000">
            <w:pPr>
              <w:pStyle w:val="TableParagraph"/>
              <w:spacing w:before="89"/>
              <w:ind w:left="111" w:right="279"/>
              <w:rPr>
                <w:sz w:val="16"/>
              </w:rPr>
            </w:pPr>
            <w:r>
              <w:rPr>
                <w:sz w:val="16"/>
              </w:rPr>
              <w:t>Cuestiones personales y sociales: cuerpo y salud (infantil/juvenil)</w:t>
            </w:r>
          </w:p>
        </w:tc>
        <w:tc>
          <w:tcPr>
            <w:tcW w:w="2551" w:type="dxa"/>
          </w:tcPr>
          <w:p w14:paraId="72BB9835" w14:textId="77777777" w:rsidR="00FA4B2E" w:rsidRDefault="00FA4B2E">
            <w:pPr>
              <w:pStyle w:val="TableParagraph"/>
              <w:spacing w:before="7"/>
              <w:rPr>
                <w:sz w:val="23"/>
              </w:rPr>
            </w:pPr>
          </w:p>
          <w:p w14:paraId="21CB184D" w14:textId="77777777" w:rsidR="00FA4B2E" w:rsidRDefault="00000000">
            <w:pPr>
              <w:pStyle w:val="TableParagraph"/>
              <w:ind w:left="109" w:right="482"/>
              <w:rPr>
                <w:sz w:val="16"/>
              </w:rPr>
            </w:pPr>
            <w:r>
              <w:rPr>
                <w:sz w:val="16"/>
              </w:rPr>
              <w:t>Manuales Universitarios de Teleformación: Grado en Educación Primaria</w:t>
            </w:r>
          </w:p>
        </w:tc>
        <w:tc>
          <w:tcPr>
            <w:tcW w:w="1560" w:type="dxa"/>
          </w:tcPr>
          <w:p w14:paraId="076FFCF2" w14:textId="77777777" w:rsidR="00FA4B2E" w:rsidRDefault="00FA4B2E">
            <w:pPr>
              <w:pStyle w:val="TableParagraph"/>
              <w:rPr>
                <w:sz w:val="18"/>
              </w:rPr>
            </w:pPr>
          </w:p>
          <w:p w14:paraId="6E478184" w14:textId="77777777" w:rsidR="00FA4B2E" w:rsidRDefault="00FA4B2E">
            <w:pPr>
              <w:pStyle w:val="TableParagraph"/>
              <w:spacing w:before="8"/>
              <w:rPr>
                <w:sz w:val="21"/>
              </w:rPr>
            </w:pPr>
          </w:p>
          <w:p w14:paraId="4840883C" w14:textId="77777777" w:rsidR="00FA4B2E" w:rsidRDefault="00000000">
            <w:pPr>
              <w:pStyle w:val="TableParagraph"/>
              <w:ind w:left="136" w:right="126"/>
              <w:jc w:val="center"/>
              <w:rPr>
                <w:sz w:val="16"/>
              </w:rPr>
            </w:pPr>
            <w:r>
              <w:rPr>
                <w:sz w:val="16"/>
              </w:rPr>
              <w:t>9788490420720</w:t>
            </w:r>
          </w:p>
        </w:tc>
        <w:tc>
          <w:tcPr>
            <w:tcW w:w="1097" w:type="dxa"/>
          </w:tcPr>
          <w:p w14:paraId="6EB73332" w14:textId="77777777" w:rsidR="00FA4B2E" w:rsidRDefault="00FA4B2E">
            <w:pPr>
              <w:pStyle w:val="TableParagraph"/>
              <w:rPr>
                <w:sz w:val="18"/>
              </w:rPr>
            </w:pPr>
          </w:p>
          <w:p w14:paraId="0533F75C" w14:textId="77777777" w:rsidR="00FA4B2E" w:rsidRDefault="00FA4B2E">
            <w:pPr>
              <w:pStyle w:val="TableParagraph"/>
              <w:spacing w:before="8"/>
              <w:rPr>
                <w:sz w:val="21"/>
              </w:rPr>
            </w:pPr>
          </w:p>
          <w:p w14:paraId="35A53101" w14:textId="77777777" w:rsidR="00FA4B2E" w:rsidRDefault="00000000">
            <w:pPr>
              <w:pStyle w:val="TableParagraph"/>
              <w:ind w:left="182" w:right="169"/>
              <w:jc w:val="center"/>
              <w:rPr>
                <w:sz w:val="16"/>
              </w:rPr>
            </w:pPr>
            <w:r>
              <w:rPr>
                <w:sz w:val="16"/>
              </w:rPr>
              <w:t>49,00</w:t>
            </w:r>
          </w:p>
        </w:tc>
      </w:tr>
      <w:tr w:rsidR="00FA4B2E" w14:paraId="49C3EBCC" w14:textId="77777777">
        <w:trPr>
          <w:trHeight w:val="736"/>
        </w:trPr>
        <w:tc>
          <w:tcPr>
            <w:tcW w:w="1838" w:type="dxa"/>
          </w:tcPr>
          <w:p w14:paraId="001E3086" w14:textId="77777777" w:rsidR="00FA4B2E" w:rsidRDefault="00FA4B2E">
            <w:pPr>
              <w:pStyle w:val="TableParagraph"/>
              <w:spacing w:before="8"/>
              <w:rPr>
                <w:sz w:val="15"/>
              </w:rPr>
            </w:pPr>
          </w:p>
          <w:p w14:paraId="21383071" w14:textId="77777777" w:rsidR="00FA4B2E" w:rsidRDefault="00000000">
            <w:pPr>
              <w:pStyle w:val="TableParagraph"/>
              <w:ind w:left="107" w:right="767"/>
              <w:rPr>
                <w:sz w:val="16"/>
              </w:rPr>
            </w:pPr>
            <w:r>
              <w:rPr>
                <w:sz w:val="16"/>
              </w:rPr>
              <w:t>Atlas visual y descriptivo</w:t>
            </w:r>
          </w:p>
        </w:tc>
        <w:tc>
          <w:tcPr>
            <w:tcW w:w="2692" w:type="dxa"/>
          </w:tcPr>
          <w:p w14:paraId="03A71587" w14:textId="77777777" w:rsidR="00FA4B2E" w:rsidRDefault="00000000">
            <w:pPr>
              <w:pStyle w:val="TableParagraph"/>
              <w:ind w:left="108" w:right="410"/>
              <w:rPr>
                <w:sz w:val="16"/>
              </w:rPr>
            </w:pPr>
            <w:r>
              <w:rPr>
                <w:sz w:val="16"/>
              </w:rPr>
              <w:t>Rodríguez Rodríguez, Amelia; Velasco Vázquez, Francisco Javier; Santana Cabrera,</w:t>
            </w:r>
          </w:p>
          <w:p w14:paraId="3BF19FEE" w14:textId="77777777" w:rsidR="00FA4B2E" w:rsidRDefault="00000000">
            <w:pPr>
              <w:pStyle w:val="TableParagraph"/>
              <w:spacing w:line="166" w:lineRule="exact"/>
              <w:ind w:left="108"/>
              <w:rPr>
                <w:sz w:val="16"/>
              </w:rPr>
            </w:pPr>
            <w:r>
              <w:rPr>
                <w:sz w:val="16"/>
              </w:rPr>
              <w:t>Jonathan</w:t>
            </w:r>
          </w:p>
        </w:tc>
        <w:tc>
          <w:tcPr>
            <w:tcW w:w="1701" w:type="dxa"/>
          </w:tcPr>
          <w:p w14:paraId="3F9136AB" w14:textId="77777777" w:rsidR="00FA4B2E" w:rsidRDefault="00FA4B2E">
            <w:pPr>
              <w:pStyle w:val="TableParagraph"/>
              <w:spacing w:before="8"/>
              <w:rPr>
                <w:sz w:val="15"/>
              </w:rPr>
            </w:pPr>
          </w:p>
          <w:p w14:paraId="40EB035B" w14:textId="77777777" w:rsidR="00FA4B2E" w:rsidRDefault="00000000">
            <w:pPr>
              <w:pStyle w:val="TableParagraph"/>
              <w:ind w:left="111" w:right="127"/>
              <w:rPr>
                <w:sz w:val="16"/>
              </w:rPr>
            </w:pPr>
            <w:r>
              <w:rPr>
                <w:sz w:val="16"/>
              </w:rPr>
              <w:t>Antropología social y cultural,</w:t>
            </w:r>
            <w:r>
              <w:rPr>
                <w:spacing w:val="-8"/>
                <w:sz w:val="16"/>
              </w:rPr>
              <w:t xml:space="preserve"> </w:t>
            </w:r>
            <w:r>
              <w:rPr>
                <w:sz w:val="16"/>
              </w:rPr>
              <w:t>etnografía</w:t>
            </w:r>
          </w:p>
        </w:tc>
        <w:tc>
          <w:tcPr>
            <w:tcW w:w="2551" w:type="dxa"/>
          </w:tcPr>
          <w:p w14:paraId="12EC8D9B" w14:textId="77777777" w:rsidR="00FA4B2E" w:rsidRDefault="00FA4B2E">
            <w:pPr>
              <w:pStyle w:val="TableParagraph"/>
              <w:rPr>
                <w:rFonts w:ascii="Times New Roman"/>
                <w:sz w:val="14"/>
              </w:rPr>
            </w:pPr>
          </w:p>
        </w:tc>
        <w:tc>
          <w:tcPr>
            <w:tcW w:w="1560" w:type="dxa"/>
          </w:tcPr>
          <w:p w14:paraId="18013B18" w14:textId="77777777" w:rsidR="00FA4B2E" w:rsidRDefault="00FA4B2E">
            <w:pPr>
              <w:pStyle w:val="TableParagraph"/>
              <w:spacing w:before="10"/>
              <w:rPr>
                <w:sz w:val="23"/>
              </w:rPr>
            </w:pPr>
          </w:p>
          <w:p w14:paraId="0244BBA6" w14:textId="77777777" w:rsidR="00FA4B2E" w:rsidRDefault="00000000">
            <w:pPr>
              <w:pStyle w:val="TableParagraph"/>
              <w:ind w:left="136" w:right="126"/>
              <w:jc w:val="center"/>
              <w:rPr>
                <w:sz w:val="16"/>
              </w:rPr>
            </w:pPr>
            <w:r>
              <w:rPr>
                <w:sz w:val="16"/>
              </w:rPr>
              <w:t>9788490420621</w:t>
            </w:r>
          </w:p>
        </w:tc>
        <w:tc>
          <w:tcPr>
            <w:tcW w:w="1097" w:type="dxa"/>
          </w:tcPr>
          <w:p w14:paraId="21DF7E10" w14:textId="77777777" w:rsidR="00FA4B2E" w:rsidRDefault="00FA4B2E">
            <w:pPr>
              <w:pStyle w:val="TableParagraph"/>
              <w:spacing w:before="10"/>
              <w:rPr>
                <w:sz w:val="23"/>
              </w:rPr>
            </w:pPr>
          </w:p>
          <w:p w14:paraId="15F3EC7B" w14:textId="77777777" w:rsidR="00FA4B2E" w:rsidRDefault="00000000">
            <w:pPr>
              <w:pStyle w:val="TableParagraph"/>
              <w:ind w:left="179" w:right="169"/>
              <w:jc w:val="center"/>
              <w:rPr>
                <w:sz w:val="16"/>
              </w:rPr>
            </w:pPr>
            <w:r>
              <w:rPr>
                <w:sz w:val="16"/>
              </w:rPr>
              <w:t>9,00</w:t>
            </w:r>
          </w:p>
        </w:tc>
      </w:tr>
      <w:tr w:rsidR="00FA4B2E" w14:paraId="43854560" w14:textId="77777777">
        <w:trPr>
          <w:trHeight w:val="366"/>
        </w:trPr>
        <w:tc>
          <w:tcPr>
            <w:tcW w:w="1838" w:type="dxa"/>
          </w:tcPr>
          <w:p w14:paraId="7C39C507" w14:textId="77777777" w:rsidR="00FA4B2E" w:rsidRDefault="00000000">
            <w:pPr>
              <w:pStyle w:val="TableParagraph"/>
              <w:spacing w:line="180" w:lineRule="exact"/>
              <w:ind w:left="107"/>
              <w:rPr>
                <w:sz w:val="16"/>
              </w:rPr>
            </w:pPr>
            <w:r>
              <w:rPr>
                <w:sz w:val="16"/>
              </w:rPr>
              <w:t>Cuidados de</w:t>
            </w:r>
          </w:p>
          <w:p w14:paraId="4F48882A" w14:textId="77777777" w:rsidR="00FA4B2E" w:rsidRDefault="00000000">
            <w:pPr>
              <w:pStyle w:val="TableParagraph"/>
              <w:spacing w:before="1" w:line="166" w:lineRule="exact"/>
              <w:ind w:left="107"/>
              <w:rPr>
                <w:sz w:val="16"/>
              </w:rPr>
            </w:pPr>
            <w:r>
              <w:rPr>
                <w:sz w:val="16"/>
              </w:rPr>
              <w:t>enfermería en la</w:t>
            </w:r>
          </w:p>
        </w:tc>
        <w:tc>
          <w:tcPr>
            <w:tcW w:w="2692" w:type="dxa"/>
          </w:tcPr>
          <w:p w14:paraId="2C9C9F61" w14:textId="77777777" w:rsidR="00FA4B2E" w:rsidRDefault="00000000">
            <w:pPr>
              <w:pStyle w:val="TableParagraph"/>
              <w:spacing w:before="89"/>
              <w:ind w:left="108"/>
              <w:rPr>
                <w:sz w:val="16"/>
              </w:rPr>
            </w:pPr>
            <w:r>
              <w:rPr>
                <w:sz w:val="16"/>
              </w:rPr>
              <w:t>Estévez González, María Dolores</w:t>
            </w:r>
          </w:p>
        </w:tc>
        <w:tc>
          <w:tcPr>
            <w:tcW w:w="1701" w:type="dxa"/>
          </w:tcPr>
          <w:p w14:paraId="0F9B2A34" w14:textId="77777777" w:rsidR="00FA4B2E" w:rsidRDefault="00000000">
            <w:pPr>
              <w:pStyle w:val="TableParagraph"/>
              <w:spacing w:line="180" w:lineRule="exact"/>
              <w:ind w:left="111"/>
              <w:rPr>
                <w:sz w:val="16"/>
              </w:rPr>
            </w:pPr>
            <w:r>
              <w:rPr>
                <w:sz w:val="16"/>
              </w:rPr>
              <w:t>Enfermería</w:t>
            </w:r>
          </w:p>
          <w:p w14:paraId="4EAEB7D3" w14:textId="77777777" w:rsidR="00FA4B2E" w:rsidRDefault="00000000">
            <w:pPr>
              <w:pStyle w:val="TableParagraph"/>
              <w:spacing w:before="1" w:line="166" w:lineRule="exact"/>
              <w:ind w:left="111"/>
              <w:rPr>
                <w:sz w:val="16"/>
              </w:rPr>
            </w:pPr>
            <w:r>
              <w:rPr>
                <w:sz w:val="16"/>
              </w:rPr>
              <w:t>pediátrica</w:t>
            </w:r>
          </w:p>
        </w:tc>
        <w:tc>
          <w:tcPr>
            <w:tcW w:w="2551" w:type="dxa"/>
          </w:tcPr>
          <w:p w14:paraId="1FCEF691" w14:textId="77777777" w:rsidR="00FA4B2E" w:rsidRDefault="00000000">
            <w:pPr>
              <w:pStyle w:val="TableParagraph"/>
              <w:spacing w:before="89"/>
              <w:ind w:left="109"/>
              <w:rPr>
                <w:sz w:val="16"/>
              </w:rPr>
            </w:pPr>
            <w:r>
              <w:rPr>
                <w:sz w:val="16"/>
              </w:rPr>
              <w:t>Cuadernos para la Docencia</w:t>
            </w:r>
          </w:p>
        </w:tc>
        <w:tc>
          <w:tcPr>
            <w:tcW w:w="1560" w:type="dxa"/>
          </w:tcPr>
          <w:p w14:paraId="61D5D524" w14:textId="77777777" w:rsidR="00FA4B2E" w:rsidRDefault="00000000">
            <w:pPr>
              <w:pStyle w:val="TableParagraph"/>
              <w:spacing w:before="89"/>
              <w:ind w:left="136" w:right="126"/>
              <w:jc w:val="center"/>
              <w:rPr>
                <w:sz w:val="16"/>
              </w:rPr>
            </w:pPr>
            <w:r>
              <w:rPr>
                <w:sz w:val="16"/>
              </w:rPr>
              <w:t>9788490420454</w:t>
            </w:r>
          </w:p>
        </w:tc>
        <w:tc>
          <w:tcPr>
            <w:tcW w:w="1097" w:type="dxa"/>
          </w:tcPr>
          <w:p w14:paraId="635EB652" w14:textId="77777777" w:rsidR="00FA4B2E" w:rsidRDefault="00000000">
            <w:pPr>
              <w:pStyle w:val="TableParagraph"/>
              <w:spacing w:before="89"/>
              <w:ind w:left="182" w:right="169"/>
              <w:jc w:val="center"/>
              <w:rPr>
                <w:sz w:val="16"/>
              </w:rPr>
            </w:pPr>
            <w:r>
              <w:rPr>
                <w:sz w:val="16"/>
              </w:rPr>
              <w:t>11,00</w:t>
            </w:r>
          </w:p>
        </w:tc>
      </w:tr>
    </w:tbl>
    <w:p w14:paraId="6AC348B1" w14:textId="77777777" w:rsidR="00FA4B2E" w:rsidRDefault="00FA4B2E">
      <w:pPr>
        <w:pStyle w:val="Textoindependiente"/>
        <w:rPr>
          <w:sz w:val="20"/>
        </w:rPr>
      </w:pPr>
    </w:p>
    <w:p w14:paraId="60C89FD1" w14:textId="77777777" w:rsidR="00FA4B2E" w:rsidRDefault="00FA4B2E">
      <w:pPr>
        <w:pStyle w:val="Textoindependiente"/>
        <w:rPr>
          <w:sz w:val="20"/>
        </w:rPr>
      </w:pPr>
    </w:p>
    <w:p w14:paraId="0BA7F5E3" w14:textId="77777777" w:rsidR="00FA4B2E" w:rsidRDefault="00FA4B2E">
      <w:pPr>
        <w:pStyle w:val="Textoindependiente"/>
        <w:spacing w:before="5"/>
        <w:rPr>
          <w:sz w:val="19"/>
        </w:rPr>
      </w:pPr>
    </w:p>
    <w:p w14:paraId="4590BA97" w14:textId="77777777" w:rsidR="00FA4B2E" w:rsidRDefault="00000000">
      <w:pPr>
        <w:ind w:left="5577" w:right="6456"/>
        <w:jc w:val="center"/>
        <w:rPr>
          <w:sz w:val="20"/>
        </w:rPr>
      </w:pPr>
      <w:r>
        <w:rPr>
          <w:sz w:val="20"/>
        </w:rPr>
        <w:t>-183-</w:t>
      </w:r>
    </w:p>
    <w:p w14:paraId="5C530460"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77DBC8B0" w14:textId="77777777" w:rsidR="00FA4B2E" w:rsidRDefault="00FA4B2E">
      <w:pPr>
        <w:pStyle w:val="Textoindependiente"/>
        <w:rPr>
          <w:sz w:val="20"/>
        </w:rPr>
      </w:pPr>
    </w:p>
    <w:p w14:paraId="45AF04C5" w14:textId="77777777" w:rsidR="00FA4B2E" w:rsidRDefault="00FA4B2E">
      <w:pPr>
        <w:pStyle w:val="Textoindependiente"/>
        <w:rPr>
          <w:sz w:val="20"/>
        </w:rPr>
      </w:pPr>
    </w:p>
    <w:p w14:paraId="6656C4B8" w14:textId="77777777" w:rsidR="00FA4B2E" w:rsidRDefault="00FA4B2E">
      <w:pPr>
        <w:pStyle w:val="Textoindependiente"/>
        <w:rPr>
          <w:sz w:val="20"/>
        </w:rPr>
      </w:pPr>
    </w:p>
    <w:p w14:paraId="29C5A7CD" w14:textId="77777777" w:rsidR="00FA4B2E" w:rsidRDefault="00FA4B2E">
      <w:pPr>
        <w:pStyle w:val="Textoindependiente"/>
        <w:rPr>
          <w:sz w:val="20"/>
        </w:rPr>
      </w:pPr>
    </w:p>
    <w:p w14:paraId="1EC33EF6" w14:textId="77777777" w:rsidR="00FA4B2E" w:rsidRDefault="00FA4B2E">
      <w:pPr>
        <w:pStyle w:val="Textoindependiente"/>
        <w:rPr>
          <w:sz w:val="20"/>
        </w:rPr>
      </w:pPr>
    </w:p>
    <w:p w14:paraId="435334E4" w14:textId="77777777" w:rsidR="00FA4B2E" w:rsidRDefault="00FA4B2E">
      <w:pPr>
        <w:pStyle w:val="Textoindependiente"/>
        <w:rPr>
          <w:sz w:val="20"/>
        </w:rPr>
      </w:pPr>
    </w:p>
    <w:p w14:paraId="6A20DA47" w14:textId="77777777" w:rsidR="00FA4B2E" w:rsidRDefault="00FA4B2E">
      <w:pPr>
        <w:pStyle w:val="Textoindependiente"/>
        <w:rPr>
          <w:sz w:val="20"/>
        </w:rPr>
      </w:pPr>
    </w:p>
    <w:p w14:paraId="0962D2A1" w14:textId="77777777" w:rsidR="00FA4B2E" w:rsidRDefault="00FA4B2E">
      <w:pPr>
        <w:pStyle w:val="Textoindependiente"/>
        <w:rPr>
          <w:sz w:val="20"/>
        </w:rPr>
      </w:pPr>
    </w:p>
    <w:p w14:paraId="2F370F21" w14:textId="77777777" w:rsidR="00FA4B2E" w:rsidRDefault="00FA4B2E">
      <w:pPr>
        <w:pStyle w:val="Textoindependiente"/>
        <w:rPr>
          <w:sz w:val="20"/>
        </w:rPr>
      </w:pPr>
    </w:p>
    <w:p w14:paraId="6E4C3802"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6C096311" w14:textId="77777777">
        <w:trPr>
          <w:trHeight w:val="184"/>
        </w:trPr>
        <w:tc>
          <w:tcPr>
            <w:tcW w:w="1838" w:type="dxa"/>
            <w:tcBorders>
              <w:bottom w:val="double" w:sz="1" w:space="0" w:color="000000"/>
            </w:tcBorders>
          </w:tcPr>
          <w:p w14:paraId="7D0D8874"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0B38C15B"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1B5E733D"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1177A0F6"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3566C0E1"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42024477" w14:textId="77777777" w:rsidR="00FA4B2E" w:rsidRDefault="00000000">
            <w:pPr>
              <w:pStyle w:val="TableParagraph"/>
              <w:spacing w:line="164" w:lineRule="exact"/>
              <w:ind w:left="184" w:right="169"/>
              <w:jc w:val="center"/>
              <w:rPr>
                <w:sz w:val="16"/>
              </w:rPr>
            </w:pPr>
            <w:r>
              <w:rPr>
                <w:sz w:val="16"/>
              </w:rPr>
              <w:t>Precio (€)</w:t>
            </w:r>
          </w:p>
        </w:tc>
      </w:tr>
      <w:tr w:rsidR="00FA4B2E" w14:paraId="60F4C30D" w14:textId="77777777">
        <w:trPr>
          <w:trHeight w:val="349"/>
        </w:trPr>
        <w:tc>
          <w:tcPr>
            <w:tcW w:w="1838" w:type="dxa"/>
            <w:tcBorders>
              <w:top w:val="double" w:sz="1" w:space="0" w:color="000000"/>
            </w:tcBorders>
          </w:tcPr>
          <w:p w14:paraId="3F2A7B36" w14:textId="77777777" w:rsidR="00FA4B2E" w:rsidRDefault="00000000">
            <w:pPr>
              <w:pStyle w:val="TableParagraph"/>
              <w:spacing w:line="163" w:lineRule="exact"/>
              <w:ind w:left="107"/>
              <w:rPr>
                <w:sz w:val="16"/>
              </w:rPr>
            </w:pPr>
            <w:r>
              <w:rPr>
                <w:sz w:val="16"/>
              </w:rPr>
              <w:t>maternidad, infancia y</w:t>
            </w:r>
          </w:p>
          <w:p w14:paraId="5BC5A028" w14:textId="77777777" w:rsidR="00FA4B2E" w:rsidRDefault="00000000">
            <w:pPr>
              <w:pStyle w:val="TableParagraph"/>
              <w:spacing w:before="1" w:line="166" w:lineRule="exact"/>
              <w:ind w:left="107"/>
              <w:rPr>
                <w:sz w:val="16"/>
              </w:rPr>
            </w:pPr>
            <w:r>
              <w:rPr>
                <w:sz w:val="16"/>
              </w:rPr>
              <w:t>adolescencia</w:t>
            </w:r>
          </w:p>
        </w:tc>
        <w:tc>
          <w:tcPr>
            <w:tcW w:w="2692" w:type="dxa"/>
            <w:tcBorders>
              <w:top w:val="double" w:sz="1" w:space="0" w:color="000000"/>
            </w:tcBorders>
          </w:tcPr>
          <w:p w14:paraId="479DFAB1" w14:textId="77777777" w:rsidR="00FA4B2E" w:rsidRDefault="00FA4B2E">
            <w:pPr>
              <w:pStyle w:val="TableParagraph"/>
              <w:rPr>
                <w:rFonts w:ascii="Times New Roman"/>
                <w:sz w:val="14"/>
              </w:rPr>
            </w:pPr>
          </w:p>
        </w:tc>
        <w:tc>
          <w:tcPr>
            <w:tcW w:w="1701" w:type="dxa"/>
            <w:tcBorders>
              <w:top w:val="double" w:sz="1" w:space="0" w:color="000000"/>
            </w:tcBorders>
          </w:tcPr>
          <w:p w14:paraId="12A7422D" w14:textId="77777777" w:rsidR="00FA4B2E" w:rsidRDefault="00FA4B2E">
            <w:pPr>
              <w:pStyle w:val="TableParagraph"/>
              <w:rPr>
                <w:rFonts w:ascii="Times New Roman"/>
                <w:sz w:val="14"/>
              </w:rPr>
            </w:pPr>
          </w:p>
        </w:tc>
        <w:tc>
          <w:tcPr>
            <w:tcW w:w="2551" w:type="dxa"/>
            <w:tcBorders>
              <w:top w:val="double" w:sz="1" w:space="0" w:color="000000"/>
            </w:tcBorders>
          </w:tcPr>
          <w:p w14:paraId="35A28513" w14:textId="77777777" w:rsidR="00FA4B2E" w:rsidRDefault="00FA4B2E">
            <w:pPr>
              <w:pStyle w:val="TableParagraph"/>
              <w:rPr>
                <w:rFonts w:ascii="Times New Roman"/>
                <w:sz w:val="14"/>
              </w:rPr>
            </w:pPr>
          </w:p>
        </w:tc>
        <w:tc>
          <w:tcPr>
            <w:tcW w:w="1560" w:type="dxa"/>
            <w:tcBorders>
              <w:top w:val="double" w:sz="1" w:space="0" w:color="000000"/>
            </w:tcBorders>
          </w:tcPr>
          <w:p w14:paraId="36D803BE" w14:textId="77777777" w:rsidR="00FA4B2E" w:rsidRDefault="00FA4B2E">
            <w:pPr>
              <w:pStyle w:val="TableParagraph"/>
              <w:rPr>
                <w:rFonts w:ascii="Times New Roman"/>
                <w:sz w:val="14"/>
              </w:rPr>
            </w:pPr>
          </w:p>
        </w:tc>
        <w:tc>
          <w:tcPr>
            <w:tcW w:w="1097" w:type="dxa"/>
            <w:tcBorders>
              <w:top w:val="double" w:sz="1" w:space="0" w:color="000000"/>
            </w:tcBorders>
          </w:tcPr>
          <w:p w14:paraId="181461B3" w14:textId="77777777" w:rsidR="00FA4B2E" w:rsidRDefault="00FA4B2E">
            <w:pPr>
              <w:pStyle w:val="TableParagraph"/>
              <w:rPr>
                <w:rFonts w:ascii="Times New Roman"/>
                <w:sz w:val="14"/>
              </w:rPr>
            </w:pPr>
          </w:p>
        </w:tc>
      </w:tr>
      <w:tr w:rsidR="00FA4B2E" w14:paraId="54D66CCE" w14:textId="77777777">
        <w:trPr>
          <w:trHeight w:val="734"/>
        </w:trPr>
        <w:tc>
          <w:tcPr>
            <w:tcW w:w="1838" w:type="dxa"/>
          </w:tcPr>
          <w:p w14:paraId="28EBBE50" w14:textId="77777777" w:rsidR="00FA4B2E" w:rsidRDefault="00000000">
            <w:pPr>
              <w:pStyle w:val="TableParagraph"/>
              <w:ind w:left="107" w:right="366"/>
              <w:rPr>
                <w:sz w:val="16"/>
              </w:rPr>
            </w:pPr>
            <w:r>
              <w:rPr>
                <w:sz w:val="16"/>
              </w:rPr>
              <w:t>Revista Iberoamericana de</w:t>
            </w:r>
          </w:p>
          <w:p w14:paraId="76F0CED0" w14:textId="77777777" w:rsidR="00FA4B2E" w:rsidRDefault="00000000">
            <w:pPr>
              <w:pStyle w:val="TableParagraph"/>
              <w:spacing w:before="2" w:line="182" w:lineRule="exact"/>
              <w:ind w:left="107" w:right="189"/>
              <w:rPr>
                <w:sz w:val="16"/>
              </w:rPr>
            </w:pPr>
            <w:r>
              <w:rPr>
                <w:sz w:val="16"/>
              </w:rPr>
              <w:t>Psicología del Ejercicio y el Deporte</w:t>
            </w:r>
          </w:p>
        </w:tc>
        <w:tc>
          <w:tcPr>
            <w:tcW w:w="2692" w:type="dxa"/>
          </w:tcPr>
          <w:p w14:paraId="0F3AF3E8" w14:textId="77777777" w:rsidR="00FA4B2E" w:rsidRDefault="00FA4B2E">
            <w:pPr>
              <w:pStyle w:val="TableParagraph"/>
              <w:spacing w:before="7"/>
              <w:rPr>
                <w:sz w:val="23"/>
              </w:rPr>
            </w:pPr>
          </w:p>
          <w:p w14:paraId="63ABC5F3" w14:textId="77777777" w:rsidR="00FA4B2E" w:rsidRDefault="00000000">
            <w:pPr>
              <w:pStyle w:val="TableParagraph"/>
              <w:ind w:left="108"/>
              <w:rPr>
                <w:sz w:val="16"/>
              </w:rPr>
            </w:pPr>
            <w:r>
              <w:rPr>
                <w:sz w:val="16"/>
              </w:rPr>
              <w:t>Guillén García, Félix</w:t>
            </w:r>
          </w:p>
        </w:tc>
        <w:tc>
          <w:tcPr>
            <w:tcW w:w="1701" w:type="dxa"/>
          </w:tcPr>
          <w:p w14:paraId="4FD5DDBC" w14:textId="77777777" w:rsidR="00FA4B2E" w:rsidRDefault="00FA4B2E">
            <w:pPr>
              <w:pStyle w:val="TableParagraph"/>
              <w:spacing w:before="7"/>
              <w:rPr>
                <w:sz w:val="23"/>
              </w:rPr>
            </w:pPr>
          </w:p>
          <w:p w14:paraId="5AA842B2" w14:textId="77777777" w:rsidR="00FA4B2E" w:rsidRDefault="00000000">
            <w:pPr>
              <w:pStyle w:val="TableParagraph"/>
              <w:ind w:left="111"/>
              <w:rPr>
                <w:sz w:val="16"/>
              </w:rPr>
            </w:pPr>
            <w:r>
              <w:rPr>
                <w:sz w:val="16"/>
              </w:rPr>
              <w:t>Psicología</w:t>
            </w:r>
          </w:p>
        </w:tc>
        <w:tc>
          <w:tcPr>
            <w:tcW w:w="2551" w:type="dxa"/>
          </w:tcPr>
          <w:p w14:paraId="041398DC" w14:textId="77777777" w:rsidR="00FA4B2E" w:rsidRDefault="00000000">
            <w:pPr>
              <w:pStyle w:val="TableParagraph"/>
              <w:spacing w:before="89"/>
              <w:ind w:left="109" w:right="489"/>
              <w:jc w:val="both"/>
              <w:rPr>
                <w:sz w:val="16"/>
              </w:rPr>
            </w:pPr>
            <w:r>
              <w:rPr>
                <w:sz w:val="16"/>
              </w:rPr>
              <w:t>Revista Iberoamericana de Psicología del Ejercicio y el Deporte</w:t>
            </w:r>
          </w:p>
        </w:tc>
        <w:tc>
          <w:tcPr>
            <w:tcW w:w="1560" w:type="dxa"/>
          </w:tcPr>
          <w:p w14:paraId="7EDBDC80" w14:textId="77777777" w:rsidR="00FA4B2E" w:rsidRDefault="00FA4B2E">
            <w:pPr>
              <w:pStyle w:val="TableParagraph"/>
              <w:spacing w:before="7"/>
              <w:rPr>
                <w:sz w:val="23"/>
              </w:rPr>
            </w:pPr>
          </w:p>
          <w:p w14:paraId="53A71DA0" w14:textId="77777777" w:rsidR="00FA4B2E" w:rsidRDefault="00000000">
            <w:pPr>
              <w:pStyle w:val="TableParagraph"/>
              <w:ind w:left="136" w:right="126"/>
              <w:jc w:val="center"/>
              <w:rPr>
                <w:sz w:val="16"/>
              </w:rPr>
            </w:pPr>
            <w:r>
              <w:rPr>
                <w:sz w:val="16"/>
              </w:rPr>
              <w:t>9771886857026</w:t>
            </w:r>
          </w:p>
        </w:tc>
        <w:tc>
          <w:tcPr>
            <w:tcW w:w="1097" w:type="dxa"/>
          </w:tcPr>
          <w:p w14:paraId="4D28582B" w14:textId="77777777" w:rsidR="00FA4B2E" w:rsidRDefault="00FA4B2E">
            <w:pPr>
              <w:pStyle w:val="TableParagraph"/>
              <w:spacing w:before="7"/>
              <w:rPr>
                <w:sz w:val="23"/>
              </w:rPr>
            </w:pPr>
          </w:p>
          <w:p w14:paraId="1FCB49AE" w14:textId="77777777" w:rsidR="00FA4B2E" w:rsidRDefault="00000000">
            <w:pPr>
              <w:pStyle w:val="TableParagraph"/>
              <w:ind w:left="182" w:right="169"/>
              <w:jc w:val="center"/>
              <w:rPr>
                <w:sz w:val="16"/>
              </w:rPr>
            </w:pPr>
            <w:r>
              <w:rPr>
                <w:sz w:val="16"/>
              </w:rPr>
              <w:t>20,00</w:t>
            </w:r>
          </w:p>
        </w:tc>
      </w:tr>
      <w:tr w:rsidR="00FA4B2E" w14:paraId="52823203" w14:textId="77777777">
        <w:trPr>
          <w:trHeight w:val="736"/>
        </w:trPr>
        <w:tc>
          <w:tcPr>
            <w:tcW w:w="1838" w:type="dxa"/>
          </w:tcPr>
          <w:p w14:paraId="4118F773" w14:textId="77777777" w:rsidR="00FA4B2E" w:rsidRDefault="00000000">
            <w:pPr>
              <w:pStyle w:val="TableParagraph"/>
              <w:ind w:left="107" w:right="366"/>
              <w:rPr>
                <w:sz w:val="16"/>
              </w:rPr>
            </w:pPr>
            <w:r>
              <w:rPr>
                <w:sz w:val="16"/>
              </w:rPr>
              <w:t>Revista Iberoamericana de</w:t>
            </w:r>
          </w:p>
          <w:p w14:paraId="75D9BDBB" w14:textId="77777777" w:rsidR="00FA4B2E" w:rsidRDefault="00000000">
            <w:pPr>
              <w:pStyle w:val="TableParagraph"/>
              <w:spacing w:before="4" w:line="182" w:lineRule="exact"/>
              <w:ind w:left="107" w:right="189"/>
              <w:rPr>
                <w:sz w:val="16"/>
              </w:rPr>
            </w:pPr>
            <w:r>
              <w:rPr>
                <w:sz w:val="16"/>
              </w:rPr>
              <w:t>Psicología del Ejercicio y el Deporte</w:t>
            </w:r>
          </w:p>
        </w:tc>
        <w:tc>
          <w:tcPr>
            <w:tcW w:w="2692" w:type="dxa"/>
          </w:tcPr>
          <w:p w14:paraId="3D50AFA9" w14:textId="77777777" w:rsidR="00FA4B2E" w:rsidRDefault="00FA4B2E">
            <w:pPr>
              <w:pStyle w:val="TableParagraph"/>
              <w:spacing w:before="10"/>
              <w:rPr>
                <w:sz w:val="23"/>
              </w:rPr>
            </w:pPr>
          </w:p>
          <w:p w14:paraId="5B6FC2A1" w14:textId="77777777" w:rsidR="00FA4B2E" w:rsidRDefault="00000000">
            <w:pPr>
              <w:pStyle w:val="TableParagraph"/>
              <w:ind w:left="108"/>
              <w:rPr>
                <w:sz w:val="16"/>
              </w:rPr>
            </w:pPr>
            <w:r>
              <w:rPr>
                <w:sz w:val="16"/>
              </w:rPr>
              <w:t>Guillén García, Félix</w:t>
            </w:r>
          </w:p>
        </w:tc>
        <w:tc>
          <w:tcPr>
            <w:tcW w:w="1701" w:type="dxa"/>
          </w:tcPr>
          <w:p w14:paraId="698A8B54" w14:textId="77777777" w:rsidR="00FA4B2E" w:rsidRDefault="00FA4B2E">
            <w:pPr>
              <w:pStyle w:val="TableParagraph"/>
              <w:spacing w:before="10"/>
              <w:rPr>
                <w:sz w:val="15"/>
              </w:rPr>
            </w:pPr>
          </w:p>
          <w:p w14:paraId="0310047D" w14:textId="77777777" w:rsidR="00FA4B2E" w:rsidRDefault="00000000">
            <w:pPr>
              <w:pStyle w:val="TableParagraph"/>
              <w:spacing w:before="1"/>
              <w:ind w:left="111" w:right="563"/>
              <w:rPr>
                <w:sz w:val="16"/>
              </w:rPr>
            </w:pPr>
            <w:r>
              <w:rPr>
                <w:sz w:val="16"/>
              </w:rPr>
              <w:t>Psicología del deporte</w:t>
            </w:r>
          </w:p>
        </w:tc>
        <w:tc>
          <w:tcPr>
            <w:tcW w:w="2551" w:type="dxa"/>
          </w:tcPr>
          <w:p w14:paraId="1888E343" w14:textId="77777777" w:rsidR="00FA4B2E" w:rsidRDefault="00000000">
            <w:pPr>
              <w:pStyle w:val="TableParagraph"/>
              <w:spacing w:before="92"/>
              <w:ind w:left="109" w:right="489"/>
              <w:jc w:val="both"/>
              <w:rPr>
                <w:sz w:val="16"/>
              </w:rPr>
            </w:pPr>
            <w:r>
              <w:rPr>
                <w:sz w:val="16"/>
              </w:rPr>
              <w:t>Revista Iberoamericana de Psicología del Ejercicio y el Deporte</w:t>
            </w:r>
          </w:p>
        </w:tc>
        <w:tc>
          <w:tcPr>
            <w:tcW w:w="1560" w:type="dxa"/>
          </w:tcPr>
          <w:p w14:paraId="56834F7E" w14:textId="77777777" w:rsidR="00FA4B2E" w:rsidRDefault="00FA4B2E">
            <w:pPr>
              <w:pStyle w:val="TableParagraph"/>
              <w:spacing w:before="10"/>
              <w:rPr>
                <w:sz w:val="23"/>
              </w:rPr>
            </w:pPr>
          </w:p>
          <w:p w14:paraId="068D7090" w14:textId="77777777" w:rsidR="00FA4B2E" w:rsidRDefault="00000000">
            <w:pPr>
              <w:pStyle w:val="TableParagraph"/>
              <w:ind w:left="136" w:right="128"/>
              <w:jc w:val="center"/>
              <w:rPr>
                <w:sz w:val="16"/>
              </w:rPr>
            </w:pPr>
            <w:r>
              <w:rPr>
                <w:sz w:val="16"/>
              </w:rPr>
              <w:t>97723407700801</w:t>
            </w:r>
          </w:p>
        </w:tc>
        <w:tc>
          <w:tcPr>
            <w:tcW w:w="1097" w:type="dxa"/>
          </w:tcPr>
          <w:p w14:paraId="7B240B57" w14:textId="77777777" w:rsidR="00FA4B2E" w:rsidRDefault="00FA4B2E">
            <w:pPr>
              <w:pStyle w:val="TableParagraph"/>
              <w:spacing w:before="10"/>
              <w:rPr>
                <w:sz w:val="23"/>
              </w:rPr>
            </w:pPr>
          </w:p>
          <w:p w14:paraId="30D4104D" w14:textId="77777777" w:rsidR="00FA4B2E" w:rsidRDefault="00000000">
            <w:pPr>
              <w:pStyle w:val="TableParagraph"/>
              <w:ind w:left="181" w:right="169"/>
              <w:jc w:val="center"/>
              <w:rPr>
                <w:sz w:val="16"/>
              </w:rPr>
            </w:pPr>
            <w:r>
              <w:rPr>
                <w:sz w:val="16"/>
              </w:rPr>
              <w:t>10,00</w:t>
            </w:r>
          </w:p>
        </w:tc>
      </w:tr>
      <w:tr w:rsidR="00FA4B2E" w14:paraId="7B236750" w14:textId="77777777">
        <w:trPr>
          <w:trHeight w:val="369"/>
        </w:trPr>
        <w:tc>
          <w:tcPr>
            <w:tcW w:w="1838" w:type="dxa"/>
          </w:tcPr>
          <w:p w14:paraId="67C58756" w14:textId="77777777" w:rsidR="00FA4B2E" w:rsidRDefault="00000000">
            <w:pPr>
              <w:pStyle w:val="TableParagraph"/>
              <w:spacing w:before="1" w:line="184" w:lineRule="exact"/>
              <w:ind w:left="107" w:right="91"/>
              <w:rPr>
                <w:sz w:val="16"/>
              </w:rPr>
            </w:pPr>
            <w:r>
              <w:rPr>
                <w:sz w:val="16"/>
              </w:rPr>
              <w:t>Revista Canaria de las Ciencias Veterinarias</w:t>
            </w:r>
          </w:p>
        </w:tc>
        <w:tc>
          <w:tcPr>
            <w:tcW w:w="2692" w:type="dxa"/>
          </w:tcPr>
          <w:p w14:paraId="1FE5DDD0" w14:textId="77777777" w:rsidR="00FA4B2E" w:rsidRDefault="00000000">
            <w:pPr>
              <w:pStyle w:val="TableParagraph"/>
              <w:spacing w:before="89"/>
              <w:ind w:left="108"/>
              <w:rPr>
                <w:sz w:val="16"/>
              </w:rPr>
            </w:pPr>
            <w:r>
              <w:rPr>
                <w:sz w:val="16"/>
              </w:rPr>
              <w:t>Fernández Rodríguez, Antonio</w:t>
            </w:r>
          </w:p>
        </w:tc>
        <w:tc>
          <w:tcPr>
            <w:tcW w:w="1701" w:type="dxa"/>
          </w:tcPr>
          <w:p w14:paraId="507B39CC" w14:textId="77777777" w:rsidR="00FA4B2E" w:rsidRDefault="00000000">
            <w:pPr>
              <w:pStyle w:val="TableParagraph"/>
              <w:spacing w:before="89"/>
              <w:ind w:left="111"/>
              <w:rPr>
                <w:sz w:val="16"/>
              </w:rPr>
            </w:pPr>
            <w:r>
              <w:rPr>
                <w:sz w:val="16"/>
              </w:rPr>
              <w:t>Veterinaria</w:t>
            </w:r>
          </w:p>
        </w:tc>
        <w:tc>
          <w:tcPr>
            <w:tcW w:w="2551" w:type="dxa"/>
          </w:tcPr>
          <w:p w14:paraId="22651AA8" w14:textId="77777777" w:rsidR="00FA4B2E" w:rsidRDefault="00000000">
            <w:pPr>
              <w:pStyle w:val="TableParagraph"/>
              <w:spacing w:before="1" w:line="184" w:lineRule="exact"/>
              <w:ind w:left="109" w:right="144"/>
              <w:rPr>
                <w:sz w:val="16"/>
              </w:rPr>
            </w:pPr>
            <w:r>
              <w:rPr>
                <w:sz w:val="16"/>
              </w:rPr>
              <w:t>Revista Canaria de las Ciencias Veterinarias</w:t>
            </w:r>
          </w:p>
        </w:tc>
        <w:tc>
          <w:tcPr>
            <w:tcW w:w="1560" w:type="dxa"/>
          </w:tcPr>
          <w:p w14:paraId="1BBC66D1" w14:textId="77777777" w:rsidR="00FA4B2E" w:rsidRDefault="00000000">
            <w:pPr>
              <w:pStyle w:val="TableParagraph"/>
              <w:spacing w:before="89"/>
              <w:ind w:left="136" w:right="126"/>
              <w:jc w:val="center"/>
              <w:rPr>
                <w:sz w:val="16"/>
              </w:rPr>
            </w:pPr>
            <w:r>
              <w:rPr>
                <w:sz w:val="16"/>
              </w:rPr>
              <w:t>9772340769084</w:t>
            </w:r>
          </w:p>
        </w:tc>
        <w:tc>
          <w:tcPr>
            <w:tcW w:w="1097" w:type="dxa"/>
          </w:tcPr>
          <w:p w14:paraId="25C113DA" w14:textId="77777777" w:rsidR="00FA4B2E" w:rsidRDefault="00000000">
            <w:pPr>
              <w:pStyle w:val="TableParagraph"/>
              <w:spacing w:before="89"/>
              <w:ind w:left="179" w:right="169"/>
              <w:jc w:val="center"/>
              <w:rPr>
                <w:sz w:val="16"/>
              </w:rPr>
            </w:pPr>
            <w:r>
              <w:rPr>
                <w:sz w:val="16"/>
              </w:rPr>
              <w:t>7,50</w:t>
            </w:r>
          </w:p>
        </w:tc>
      </w:tr>
      <w:tr w:rsidR="00FA4B2E" w14:paraId="273985E6" w14:textId="77777777">
        <w:trPr>
          <w:trHeight w:val="366"/>
        </w:trPr>
        <w:tc>
          <w:tcPr>
            <w:tcW w:w="1838" w:type="dxa"/>
          </w:tcPr>
          <w:p w14:paraId="183F4F17" w14:textId="77777777" w:rsidR="00FA4B2E" w:rsidRDefault="00000000">
            <w:pPr>
              <w:pStyle w:val="TableParagraph"/>
              <w:spacing w:before="3" w:line="182" w:lineRule="exact"/>
              <w:ind w:left="107" w:right="287"/>
              <w:rPr>
                <w:sz w:val="16"/>
              </w:rPr>
            </w:pPr>
            <w:r>
              <w:rPr>
                <w:sz w:val="16"/>
              </w:rPr>
              <w:t>Revista de Ciencias Jurídicas</w:t>
            </w:r>
          </w:p>
        </w:tc>
        <w:tc>
          <w:tcPr>
            <w:tcW w:w="2692" w:type="dxa"/>
          </w:tcPr>
          <w:p w14:paraId="4FC9F5E7" w14:textId="77777777" w:rsidR="00FA4B2E" w:rsidRDefault="00FA4B2E">
            <w:pPr>
              <w:pStyle w:val="TableParagraph"/>
              <w:rPr>
                <w:rFonts w:ascii="Times New Roman"/>
                <w:sz w:val="14"/>
              </w:rPr>
            </w:pPr>
          </w:p>
        </w:tc>
        <w:tc>
          <w:tcPr>
            <w:tcW w:w="1701" w:type="dxa"/>
          </w:tcPr>
          <w:p w14:paraId="11EB82E0" w14:textId="77777777" w:rsidR="00FA4B2E" w:rsidRDefault="00000000">
            <w:pPr>
              <w:pStyle w:val="TableParagraph"/>
              <w:spacing w:before="3" w:line="182" w:lineRule="exact"/>
              <w:ind w:left="111" w:right="225"/>
              <w:rPr>
                <w:sz w:val="16"/>
              </w:rPr>
            </w:pPr>
            <w:r>
              <w:rPr>
                <w:sz w:val="16"/>
              </w:rPr>
              <w:t>Teoría General del Derecho</w:t>
            </w:r>
          </w:p>
        </w:tc>
        <w:tc>
          <w:tcPr>
            <w:tcW w:w="2551" w:type="dxa"/>
          </w:tcPr>
          <w:p w14:paraId="13088AB1" w14:textId="77777777" w:rsidR="00FA4B2E" w:rsidRDefault="00000000">
            <w:pPr>
              <w:pStyle w:val="TableParagraph"/>
              <w:spacing w:before="89"/>
              <w:ind w:left="109"/>
              <w:rPr>
                <w:sz w:val="16"/>
              </w:rPr>
            </w:pPr>
            <w:r>
              <w:rPr>
                <w:sz w:val="16"/>
              </w:rPr>
              <w:t>Revista de Ciencias Jurídicas</w:t>
            </w:r>
          </w:p>
        </w:tc>
        <w:tc>
          <w:tcPr>
            <w:tcW w:w="1560" w:type="dxa"/>
          </w:tcPr>
          <w:p w14:paraId="49BD6E6F" w14:textId="77777777" w:rsidR="00FA4B2E" w:rsidRDefault="00000000">
            <w:pPr>
              <w:pStyle w:val="TableParagraph"/>
              <w:spacing w:before="89"/>
              <w:ind w:left="136" w:right="126"/>
              <w:jc w:val="center"/>
              <w:rPr>
                <w:sz w:val="16"/>
              </w:rPr>
            </w:pPr>
            <w:r>
              <w:rPr>
                <w:sz w:val="16"/>
              </w:rPr>
              <w:t>9771137090141</w:t>
            </w:r>
          </w:p>
        </w:tc>
        <w:tc>
          <w:tcPr>
            <w:tcW w:w="1097" w:type="dxa"/>
          </w:tcPr>
          <w:p w14:paraId="034272C4" w14:textId="77777777" w:rsidR="00FA4B2E" w:rsidRDefault="00000000">
            <w:pPr>
              <w:pStyle w:val="TableParagraph"/>
              <w:spacing w:before="89"/>
              <w:ind w:left="182" w:right="169"/>
              <w:jc w:val="center"/>
              <w:rPr>
                <w:sz w:val="16"/>
              </w:rPr>
            </w:pPr>
            <w:r>
              <w:rPr>
                <w:sz w:val="16"/>
              </w:rPr>
              <w:t>18,00</w:t>
            </w:r>
          </w:p>
        </w:tc>
      </w:tr>
      <w:tr w:rsidR="00FA4B2E" w14:paraId="6DE9CBA5" w14:textId="77777777">
        <w:trPr>
          <w:trHeight w:val="369"/>
        </w:trPr>
        <w:tc>
          <w:tcPr>
            <w:tcW w:w="1838" w:type="dxa"/>
          </w:tcPr>
          <w:p w14:paraId="64D280FA" w14:textId="77777777" w:rsidR="00FA4B2E" w:rsidRDefault="00000000">
            <w:pPr>
              <w:pStyle w:val="TableParagraph"/>
              <w:spacing w:before="1" w:line="184" w:lineRule="exact"/>
              <w:ind w:left="107" w:right="287"/>
              <w:rPr>
                <w:sz w:val="16"/>
              </w:rPr>
            </w:pPr>
            <w:r>
              <w:rPr>
                <w:sz w:val="16"/>
              </w:rPr>
              <w:t>Revista de Ciencias Jurídicas</w:t>
            </w:r>
          </w:p>
        </w:tc>
        <w:tc>
          <w:tcPr>
            <w:tcW w:w="2692" w:type="dxa"/>
          </w:tcPr>
          <w:p w14:paraId="7AAADF0B" w14:textId="77777777" w:rsidR="00FA4B2E" w:rsidRDefault="00FA4B2E">
            <w:pPr>
              <w:pStyle w:val="TableParagraph"/>
              <w:rPr>
                <w:rFonts w:ascii="Times New Roman"/>
                <w:sz w:val="14"/>
              </w:rPr>
            </w:pPr>
          </w:p>
        </w:tc>
        <w:tc>
          <w:tcPr>
            <w:tcW w:w="1701" w:type="dxa"/>
          </w:tcPr>
          <w:p w14:paraId="083B9C3D" w14:textId="77777777" w:rsidR="00FA4B2E" w:rsidRDefault="00000000">
            <w:pPr>
              <w:pStyle w:val="TableParagraph"/>
              <w:spacing w:before="1" w:line="184" w:lineRule="exact"/>
              <w:ind w:left="111" w:right="225"/>
              <w:rPr>
                <w:sz w:val="16"/>
              </w:rPr>
            </w:pPr>
            <w:r>
              <w:rPr>
                <w:sz w:val="16"/>
              </w:rPr>
              <w:t>Teoría General del Derecho</w:t>
            </w:r>
          </w:p>
        </w:tc>
        <w:tc>
          <w:tcPr>
            <w:tcW w:w="2551" w:type="dxa"/>
          </w:tcPr>
          <w:p w14:paraId="71E591B8" w14:textId="77777777" w:rsidR="00FA4B2E" w:rsidRDefault="00000000">
            <w:pPr>
              <w:pStyle w:val="TableParagraph"/>
              <w:spacing w:before="89"/>
              <w:ind w:left="109"/>
              <w:rPr>
                <w:sz w:val="16"/>
              </w:rPr>
            </w:pPr>
            <w:r>
              <w:rPr>
                <w:sz w:val="16"/>
              </w:rPr>
              <w:t>Revista de Ciencias Jurídicas</w:t>
            </w:r>
          </w:p>
        </w:tc>
        <w:tc>
          <w:tcPr>
            <w:tcW w:w="1560" w:type="dxa"/>
          </w:tcPr>
          <w:p w14:paraId="0F143D94" w14:textId="77777777" w:rsidR="00FA4B2E" w:rsidRDefault="00000000">
            <w:pPr>
              <w:pStyle w:val="TableParagraph"/>
              <w:spacing w:before="89"/>
              <w:ind w:left="136" w:right="126"/>
              <w:jc w:val="center"/>
              <w:rPr>
                <w:sz w:val="16"/>
              </w:rPr>
            </w:pPr>
            <w:r>
              <w:rPr>
                <w:sz w:val="16"/>
              </w:rPr>
              <w:t>9772340871169</w:t>
            </w:r>
          </w:p>
        </w:tc>
        <w:tc>
          <w:tcPr>
            <w:tcW w:w="1097" w:type="dxa"/>
          </w:tcPr>
          <w:p w14:paraId="168B0274" w14:textId="77777777" w:rsidR="00FA4B2E" w:rsidRDefault="00000000">
            <w:pPr>
              <w:pStyle w:val="TableParagraph"/>
              <w:spacing w:before="89"/>
              <w:ind w:left="180" w:right="169"/>
              <w:jc w:val="center"/>
              <w:rPr>
                <w:sz w:val="16"/>
              </w:rPr>
            </w:pPr>
            <w:r>
              <w:rPr>
                <w:sz w:val="16"/>
              </w:rPr>
              <w:t>9,00</w:t>
            </w:r>
          </w:p>
        </w:tc>
      </w:tr>
      <w:tr w:rsidR="00FA4B2E" w14:paraId="5C45FF70" w14:textId="77777777">
        <w:trPr>
          <w:trHeight w:val="736"/>
        </w:trPr>
        <w:tc>
          <w:tcPr>
            <w:tcW w:w="1838" w:type="dxa"/>
          </w:tcPr>
          <w:p w14:paraId="3D3658ED" w14:textId="77777777" w:rsidR="00FA4B2E" w:rsidRDefault="00FA4B2E">
            <w:pPr>
              <w:pStyle w:val="TableParagraph"/>
              <w:spacing w:before="8"/>
              <w:rPr>
                <w:sz w:val="15"/>
              </w:rPr>
            </w:pPr>
          </w:p>
          <w:p w14:paraId="68FE49CC" w14:textId="77777777" w:rsidR="00FA4B2E" w:rsidRDefault="00000000">
            <w:pPr>
              <w:pStyle w:val="TableParagraph"/>
              <w:ind w:left="107" w:right="277"/>
              <w:rPr>
                <w:sz w:val="16"/>
              </w:rPr>
            </w:pPr>
            <w:r>
              <w:rPr>
                <w:sz w:val="16"/>
              </w:rPr>
              <w:t>La planta marina Cymodocea nodosa</w:t>
            </w:r>
          </w:p>
        </w:tc>
        <w:tc>
          <w:tcPr>
            <w:tcW w:w="2692" w:type="dxa"/>
          </w:tcPr>
          <w:p w14:paraId="7E61FECF" w14:textId="77777777" w:rsidR="00FA4B2E" w:rsidRDefault="00000000">
            <w:pPr>
              <w:pStyle w:val="TableParagraph"/>
              <w:ind w:left="108" w:right="224"/>
              <w:rPr>
                <w:sz w:val="16"/>
              </w:rPr>
            </w:pPr>
            <w:r>
              <w:rPr>
                <w:sz w:val="16"/>
              </w:rPr>
              <w:t>Robaina Romero, Rafael; García Jiménez, Pilar; Zarranz Elso, Maite; González Henríquez,</w:t>
            </w:r>
          </w:p>
          <w:p w14:paraId="10793407" w14:textId="77777777" w:rsidR="00FA4B2E" w:rsidRDefault="00000000">
            <w:pPr>
              <w:pStyle w:val="TableParagraph"/>
              <w:spacing w:line="166" w:lineRule="exact"/>
              <w:ind w:left="108"/>
              <w:rPr>
                <w:sz w:val="16"/>
              </w:rPr>
            </w:pPr>
            <w:r>
              <w:rPr>
                <w:sz w:val="16"/>
              </w:rPr>
              <w:t>Nieves</w:t>
            </w:r>
          </w:p>
        </w:tc>
        <w:tc>
          <w:tcPr>
            <w:tcW w:w="1701" w:type="dxa"/>
          </w:tcPr>
          <w:p w14:paraId="14CDA884" w14:textId="77777777" w:rsidR="00FA4B2E" w:rsidRDefault="00FA4B2E">
            <w:pPr>
              <w:pStyle w:val="TableParagraph"/>
              <w:spacing w:before="10"/>
              <w:rPr>
                <w:sz w:val="23"/>
              </w:rPr>
            </w:pPr>
          </w:p>
          <w:p w14:paraId="30C69DBB" w14:textId="77777777" w:rsidR="00FA4B2E" w:rsidRDefault="00000000">
            <w:pPr>
              <w:pStyle w:val="TableParagraph"/>
              <w:ind w:left="111"/>
              <w:rPr>
                <w:sz w:val="16"/>
              </w:rPr>
            </w:pPr>
            <w:r>
              <w:rPr>
                <w:sz w:val="16"/>
              </w:rPr>
              <w:t>Biología marina</w:t>
            </w:r>
          </w:p>
        </w:tc>
        <w:tc>
          <w:tcPr>
            <w:tcW w:w="2551" w:type="dxa"/>
          </w:tcPr>
          <w:p w14:paraId="4E9DD73D" w14:textId="77777777" w:rsidR="00FA4B2E" w:rsidRDefault="00FA4B2E">
            <w:pPr>
              <w:pStyle w:val="TableParagraph"/>
              <w:spacing w:before="8"/>
              <w:rPr>
                <w:sz w:val="15"/>
              </w:rPr>
            </w:pPr>
          </w:p>
          <w:p w14:paraId="185723DE" w14:textId="77777777" w:rsidR="00FA4B2E" w:rsidRDefault="00000000">
            <w:pPr>
              <w:pStyle w:val="TableParagraph"/>
              <w:ind w:left="109" w:right="784"/>
              <w:rPr>
                <w:sz w:val="16"/>
              </w:rPr>
            </w:pPr>
            <w:r>
              <w:rPr>
                <w:sz w:val="16"/>
              </w:rPr>
              <w:t>Cuadernos de Difusión Científica</w:t>
            </w:r>
          </w:p>
        </w:tc>
        <w:tc>
          <w:tcPr>
            <w:tcW w:w="1560" w:type="dxa"/>
          </w:tcPr>
          <w:p w14:paraId="6207B3EB" w14:textId="77777777" w:rsidR="00FA4B2E" w:rsidRDefault="00FA4B2E">
            <w:pPr>
              <w:pStyle w:val="TableParagraph"/>
              <w:spacing w:before="10"/>
              <w:rPr>
                <w:sz w:val="23"/>
              </w:rPr>
            </w:pPr>
          </w:p>
          <w:p w14:paraId="5C8E2805" w14:textId="77777777" w:rsidR="00FA4B2E" w:rsidRDefault="00000000">
            <w:pPr>
              <w:pStyle w:val="TableParagraph"/>
              <w:ind w:left="136" w:right="126"/>
              <w:jc w:val="center"/>
              <w:rPr>
                <w:sz w:val="16"/>
              </w:rPr>
            </w:pPr>
            <w:r>
              <w:rPr>
                <w:sz w:val="16"/>
              </w:rPr>
              <w:t>9788490420690</w:t>
            </w:r>
          </w:p>
        </w:tc>
        <w:tc>
          <w:tcPr>
            <w:tcW w:w="1097" w:type="dxa"/>
          </w:tcPr>
          <w:p w14:paraId="54A22600" w14:textId="77777777" w:rsidR="00FA4B2E" w:rsidRDefault="00FA4B2E">
            <w:pPr>
              <w:pStyle w:val="TableParagraph"/>
              <w:spacing w:before="10"/>
              <w:rPr>
                <w:sz w:val="23"/>
              </w:rPr>
            </w:pPr>
          </w:p>
          <w:p w14:paraId="6B98B433" w14:textId="77777777" w:rsidR="00FA4B2E" w:rsidRDefault="00000000">
            <w:pPr>
              <w:pStyle w:val="TableParagraph"/>
              <w:ind w:left="182" w:right="169"/>
              <w:jc w:val="center"/>
              <w:rPr>
                <w:sz w:val="16"/>
              </w:rPr>
            </w:pPr>
            <w:r>
              <w:rPr>
                <w:sz w:val="16"/>
              </w:rPr>
              <w:t>14,00</w:t>
            </w:r>
          </w:p>
        </w:tc>
      </w:tr>
      <w:tr w:rsidR="00FA4B2E" w14:paraId="1DFACB1D" w14:textId="77777777">
        <w:trPr>
          <w:trHeight w:val="366"/>
        </w:trPr>
        <w:tc>
          <w:tcPr>
            <w:tcW w:w="1838" w:type="dxa"/>
          </w:tcPr>
          <w:p w14:paraId="04654FB9" w14:textId="77777777" w:rsidR="00FA4B2E" w:rsidRDefault="00000000">
            <w:pPr>
              <w:pStyle w:val="TableParagraph"/>
              <w:spacing w:line="180" w:lineRule="exact"/>
              <w:ind w:left="107"/>
              <w:rPr>
                <w:sz w:val="16"/>
              </w:rPr>
            </w:pPr>
            <w:r>
              <w:rPr>
                <w:sz w:val="16"/>
              </w:rPr>
              <w:t>Revista de Ciencias</w:t>
            </w:r>
          </w:p>
          <w:p w14:paraId="3DB00C21" w14:textId="77777777" w:rsidR="00FA4B2E" w:rsidRDefault="00000000">
            <w:pPr>
              <w:pStyle w:val="TableParagraph"/>
              <w:spacing w:before="1" w:line="166" w:lineRule="exact"/>
              <w:ind w:left="107"/>
              <w:rPr>
                <w:sz w:val="16"/>
              </w:rPr>
            </w:pPr>
            <w:r>
              <w:rPr>
                <w:sz w:val="16"/>
              </w:rPr>
              <w:t>Jurídicas</w:t>
            </w:r>
          </w:p>
        </w:tc>
        <w:tc>
          <w:tcPr>
            <w:tcW w:w="2692" w:type="dxa"/>
          </w:tcPr>
          <w:p w14:paraId="25CE1001" w14:textId="77777777" w:rsidR="00FA4B2E" w:rsidRDefault="00FA4B2E">
            <w:pPr>
              <w:pStyle w:val="TableParagraph"/>
              <w:rPr>
                <w:rFonts w:ascii="Times New Roman"/>
                <w:sz w:val="14"/>
              </w:rPr>
            </w:pPr>
          </w:p>
        </w:tc>
        <w:tc>
          <w:tcPr>
            <w:tcW w:w="1701" w:type="dxa"/>
          </w:tcPr>
          <w:p w14:paraId="6D48AAD0" w14:textId="77777777" w:rsidR="00FA4B2E" w:rsidRDefault="00000000">
            <w:pPr>
              <w:pStyle w:val="TableParagraph"/>
              <w:spacing w:line="180" w:lineRule="exact"/>
              <w:ind w:left="111"/>
              <w:rPr>
                <w:sz w:val="16"/>
              </w:rPr>
            </w:pPr>
            <w:r>
              <w:rPr>
                <w:sz w:val="16"/>
              </w:rPr>
              <w:t>Teoría General del</w:t>
            </w:r>
          </w:p>
          <w:p w14:paraId="17CDCD19" w14:textId="77777777" w:rsidR="00FA4B2E" w:rsidRDefault="00000000">
            <w:pPr>
              <w:pStyle w:val="TableParagraph"/>
              <w:spacing w:before="1" w:line="166" w:lineRule="exact"/>
              <w:ind w:left="111"/>
              <w:rPr>
                <w:sz w:val="16"/>
              </w:rPr>
            </w:pPr>
            <w:r>
              <w:rPr>
                <w:sz w:val="16"/>
              </w:rPr>
              <w:t>Derecho</w:t>
            </w:r>
          </w:p>
        </w:tc>
        <w:tc>
          <w:tcPr>
            <w:tcW w:w="2551" w:type="dxa"/>
          </w:tcPr>
          <w:p w14:paraId="4D420256" w14:textId="77777777" w:rsidR="00FA4B2E" w:rsidRDefault="00000000">
            <w:pPr>
              <w:pStyle w:val="TableParagraph"/>
              <w:spacing w:before="89"/>
              <w:ind w:left="109"/>
              <w:rPr>
                <w:sz w:val="16"/>
              </w:rPr>
            </w:pPr>
            <w:r>
              <w:rPr>
                <w:sz w:val="16"/>
              </w:rPr>
              <w:t>Revista de Ciencias Jurídicas</w:t>
            </w:r>
          </w:p>
        </w:tc>
        <w:tc>
          <w:tcPr>
            <w:tcW w:w="1560" w:type="dxa"/>
          </w:tcPr>
          <w:p w14:paraId="7860774E" w14:textId="77777777" w:rsidR="00FA4B2E" w:rsidRDefault="00000000">
            <w:pPr>
              <w:pStyle w:val="TableParagraph"/>
              <w:spacing w:before="89"/>
              <w:ind w:left="136" w:right="126"/>
              <w:jc w:val="center"/>
              <w:rPr>
                <w:sz w:val="16"/>
              </w:rPr>
            </w:pPr>
            <w:r>
              <w:rPr>
                <w:sz w:val="16"/>
              </w:rPr>
              <w:t>9771137090165</w:t>
            </w:r>
          </w:p>
        </w:tc>
        <w:tc>
          <w:tcPr>
            <w:tcW w:w="1097" w:type="dxa"/>
          </w:tcPr>
          <w:p w14:paraId="27CDD1EA" w14:textId="77777777" w:rsidR="00FA4B2E" w:rsidRDefault="00000000">
            <w:pPr>
              <w:pStyle w:val="TableParagraph"/>
              <w:spacing w:before="89"/>
              <w:ind w:left="182" w:right="169"/>
              <w:jc w:val="center"/>
              <w:rPr>
                <w:sz w:val="16"/>
              </w:rPr>
            </w:pPr>
            <w:r>
              <w:rPr>
                <w:sz w:val="16"/>
              </w:rPr>
              <w:t>18,00</w:t>
            </w:r>
          </w:p>
        </w:tc>
      </w:tr>
      <w:tr w:rsidR="00FA4B2E" w14:paraId="0D370448" w14:textId="77777777">
        <w:trPr>
          <w:trHeight w:val="369"/>
        </w:trPr>
        <w:tc>
          <w:tcPr>
            <w:tcW w:w="1838" w:type="dxa"/>
          </w:tcPr>
          <w:p w14:paraId="394EC77D" w14:textId="77777777" w:rsidR="00FA4B2E" w:rsidRDefault="00000000">
            <w:pPr>
              <w:pStyle w:val="TableParagraph"/>
              <w:spacing w:before="1" w:line="184" w:lineRule="exact"/>
              <w:ind w:left="107" w:right="287"/>
              <w:rPr>
                <w:sz w:val="16"/>
              </w:rPr>
            </w:pPr>
            <w:r>
              <w:rPr>
                <w:sz w:val="16"/>
              </w:rPr>
              <w:t>Revista de Ciencias Jurídicas</w:t>
            </w:r>
          </w:p>
        </w:tc>
        <w:tc>
          <w:tcPr>
            <w:tcW w:w="2692" w:type="dxa"/>
          </w:tcPr>
          <w:p w14:paraId="1E47E9D8" w14:textId="77777777" w:rsidR="00FA4B2E" w:rsidRDefault="00FA4B2E">
            <w:pPr>
              <w:pStyle w:val="TableParagraph"/>
              <w:rPr>
                <w:rFonts w:ascii="Times New Roman"/>
                <w:sz w:val="14"/>
              </w:rPr>
            </w:pPr>
          </w:p>
        </w:tc>
        <w:tc>
          <w:tcPr>
            <w:tcW w:w="1701" w:type="dxa"/>
          </w:tcPr>
          <w:p w14:paraId="47E2B85E" w14:textId="77777777" w:rsidR="00FA4B2E" w:rsidRDefault="00000000">
            <w:pPr>
              <w:pStyle w:val="TableParagraph"/>
              <w:spacing w:before="1" w:line="184" w:lineRule="exact"/>
              <w:ind w:left="111" w:right="225"/>
              <w:rPr>
                <w:sz w:val="16"/>
              </w:rPr>
            </w:pPr>
            <w:r>
              <w:rPr>
                <w:sz w:val="16"/>
              </w:rPr>
              <w:t>Teoría General del Derecho</w:t>
            </w:r>
          </w:p>
        </w:tc>
        <w:tc>
          <w:tcPr>
            <w:tcW w:w="2551" w:type="dxa"/>
          </w:tcPr>
          <w:p w14:paraId="5FC7D121" w14:textId="77777777" w:rsidR="00FA4B2E" w:rsidRDefault="00000000">
            <w:pPr>
              <w:pStyle w:val="TableParagraph"/>
              <w:spacing w:before="89"/>
              <w:ind w:left="109"/>
              <w:rPr>
                <w:sz w:val="16"/>
              </w:rPr>
            </w:pPr>
            <w:r>
              <w:rPr>
                <w:sz w:val="16"/>
              </w:rPr>
              <w:t>Revista de Ciencias Jurídicas</w:t>
            </w:r>
          </w:p>
        </w:tc>
        <w:tc>
          <w:tcPr>
            <w:tcW w:w="1560" w:type="dxa"/>
          </w:tcPr>
          <w:p w14:paraId="0FAEB6CF" w14:textId="77777777" w:rsidR="00FA4B2E" w:rsidRDefault="00000000">
            <w:pPr>
              <w:pStyle w:val="TableParagraph"/>
              <w:spacing w:before="89"/>
              <w:ind w:left="136" w:right="126"/>
              <w:jc w:val="center"/>
              <w:rPr>
                <w:sz w:val="16"/>
              </w:rPr>
            </w:pPr>
            <w:r>
              <w:rPr>
                <w:sz w:val="16"/>
              </w:rPr>
              <w:t>9772340871145</w:t>
            </w:r>
          </w:p>
        </w:tc>
        <w:tc>
          <w:tcPr>
            <w:tcW w:w="1097" w:type="dxa"/>
          </w:tcPr>
          <w:p w14:paraId="3CA7D22E" w14:textId="77777777" w:rsidR="00FA4B2E" w:rsidRDefault="00000000">
            <w:pPr>
              <w:pStyle w:val="TableParagraph"/>
              <w:spacing w:before="89"/>
              <w:ind w:left="180" w:right="169"/>
              <w:jc w:val="center"/>
              <w:rPr>
                <w:sz w:val="16"/>
              </w:rPr>
            </w:pPr>
            <w:r>
              <w:rPr>
                <w:sz w:val="16"/>
              </w:rPr>
              <w:t>9,00</w:t>
            </w:r>
          </w:p>
        </w:tc>
      </w:tr>
      <w:tr w:rsidR="00FA4B2E" w14:paraId="6669C047" w14:textId="77777777">
        <w:trPr>
          <w:trHeight w:val="733"/>
        </w:trPr>
        <w:tc>
          <w:tcPr>
            <w:tcW w:w="1838" w:type="dxa"/>
          </w:tcPr>
          <w:p w14:paraId="12AC0245" w14:textId="77777777" w:rsidR="00FA4B2E" w:rsidRDefault="00000000">
            <w:pPr>
              <w:pStyle w:val="TableParagraph"/>
              <w:ind w:left="107" w:right="100"/>
              <w:rPr>
                <w:sz w:val="16"/>
              </w:rPr>
            </w:pPr>
            <w:r>
              <w:rPr>
                <w:sz w:val="16"/>
              </w:rPr>
              <w:t>Hard-word dictionaries in 17th-Century</w:t>
            </w:r>
          </w:p>
          <w:p w14:paraId="6BDFC8D0" w14:textId="77777777" w:rsidR="00FA4B2E" w:rsidRDefault="00000000">
            <w:pPr>
              <w:pStyle w:val="TableParagraph"/>
              <w:spacing w:before="2" w:line="182" w:lineRule="exact"/>
              <w:ind w:left="107" w:right="251"/>
              <w:rPr>
                <w:sz w:val="16"/>
              </w:rPr>
            </w:pPr>
            <w:r>
              <w:rPr>
                <w:sz w:val="16"/>
              </w:rPr>
              <w:t>England: analysing prefaces and entries</w:t>
            </w:r>
          </w:p>
        </w:tc>
        <w:tc>
          <w:tcPr>
            <w:tcW w:w="2692" w:type="dxa"/>
          </w:tcPr>
          <w:p w14:paraId="0327B2CD" w14:textId="77777777" w:rsidR="00FA4B2E" w:rsidRDefault="00FA4B2E">
            <w:pPr>
              <w:pStyle w:val="TableParagraph"/>
              <w:spacing w:before="8"/>
              <w:rPr>
                <w:sz w:val="15"/>
              </w:rPr>
            </w:pPr>
          </w:p>
          <w:p w14:paraId="250310DB" w14:textId="77777777" w:rsidR="00FA4B2E" w:rsidRDefault="00000000">
            <w:pPr>
              <w:pStyle w:val="TableParagraph"/>
              <w:ind w:left="108" w:right="455"/>
              <w:rPr>
                <w:sz w:val="16"/>
              </w:rPr>
            </w:pPr>
            <w:r>
              <w:rPr>
                <w:sz w:val="16"/>
              </w:rPr>
              <w:t>Domínguez Rodríguez, María Victoria</w:t>
            </w:r>
          </w:p>
        </w:tc>
        <w:tc>
          <w:tcPr>
            <w:tcW w:w="1701" w:type="dxa"/>
          </w:tcPr>
          <w:p w14:paraId="01AA65C0" w14:textId="77777777" w:rsidR="00FA4B2E" w:rsidRDefault="00FA4B2E">
            <w:pPr>
              <w:pStyle w:val="TableParagraph"/>
              <w:spacing w:before="8"/>
              <w:rPr>
                <w:sz w:val="15"/>
              </w:rPr>
            </w:pPr>
          </w:p>
          <w:p w14:paraId="010E261C" w14:textId="77777777" w:rsidR="00FA4B2E" w:rsidRDefault="00000000">
            <w:pPr>
              <w:pStyle w:val="TableParagraph"/>
              <w:ind w:left="111" w:right="181"/>
              <w:rPr>
                <w:sz w:val="16"/>
              </w:rPr>
            </w:pPr>
            <w:r>
              <w:rPr>
                <w:sz w:val="16"/>
              </w:rPr>
              <w:t>Guías gramaticales y de uso</w:t>
            </w:r>
          </w:p>
        </w:tc>
        <w:tc>
          <w:tcPr>
            <w:tcW w:w="2551" w:type="dxa"/>
          </w:tcPr>
          <w:p w14:paraId="16D8ABDC" w14:textId="77777777" w:rsidR="00FA4B2E" w:rsidRDefault="00FA4B2E">
            <w:pPr>
              <w:pStyle w:val="TableParagraph"/>
              <w:spacing w:before="7"/>
              <w:rPr>
                <w:sz w:val="23"/>
              </w:rPr>
            </w:pPr>
          </w:p>
          <w:p w14:paraId="1145DD6D" w14:textId="77777777" w:rsidR="00FA4B2E" w:rsidRDefault="00000000">
            <w:pPr>
              <w:pStyle w:val="TableParagraph"/>
              <w:ind w:left="109"/>
              <w:rPr>
                <w:sz w:val="16"/>
              </w:rPr>
            </w:pPr>
            <w:r>
              <w:rPr>
                <w:sz w:val="16"/>
              </w:rPr>
              <w:t>Cuadernos para la Docencia</w:t>
            </w:r>
          </w:p>
        </w:tc>
        <w:tc>
          <w:tcPr>
            <w:tcW w:w="1560" w:type="dxa"/>
          </w:tcPr>
          <w:p w14:paraId="404C6264" w14:textId="77777777" w:rsidR="00FA4B2E" w:rsidRDefault="00FA4B2E">
            <w:pPr>
              <w:pStyle w:val="TableParagraph"/>
              <w:spacing w:before="7"/>
              <w:rPr>
                <w:sz w:val="23"/>
              </w:rPr>
            </w:pPr>
          </w:p>
          <w:p w14:paraId="4D67606A" w14:textId="77777777" w:rsidR="00FA4B2E" w:rsidRDefault="00000000">
            <w:pPr>
              <w:pStyle w:val="TableParagraph"/>
              <w:ind w:left="136" w:right="126"/>
              <w:jc w:val="center"/>
              <w:rPr>
                <w:sz w:val="16"/>
              </w:rPr>
            </w:pPr>
            <w:r>
              <w:rPr>
                <w:sz w:val="16"/>
              </w:rPr>
              <w:t>9788490420522</w:t>
            </w:r>
          </w:p>
        </w:tc>
        <w:tc>
          <w:tcPr>
            <w:tcW w:w="1097" w:type="dxa"/>
          </w:tcPr>
          <w:p w14:paraId="11EA9681" w14:textId="77777777" w:rsidR="00FA4B2E" w:rsidRDefault="00FA4B2E">
            <w:pPr>
              <w:pStyle w:val="TableParagraph"/>
              <w:spacing w:before="7"/>
              <w:rPr>
                <w:sz w:val="23"/>
              </w:rPr>
            </w:pPr>
          </w:p>
          <w:p w14:paraId="6F9C9E17" w14:textId="77777777" w:rsidR="00FA4B2E" w:rsidRDefault="00000000">
            <w:pPr>
              <w:pStyle w:val="TableParagraph"/>
              <w:ind w:left="179" w:right="169"/>
              <w:jc w:val="center"/>
              <w:rPr>
                <w:sz w:val="16"/>
              </w:rPr>
            </w:pPr>
            <w:r>
              <w:rPr>
                <w:sz w:val="16"/>
              </w:rPr>
              <w:t>5,00</w:t>
            </w:r>
          </w:p>
        </w:tc>
      </w:tr>
      <w:tr w:rsidR="00FA4B2E" w14:paraId="30367596" w14:textId="77777777">
        <w:trPr>
          <w:trHeight w:val="736"/>
        </w:trPr>
        <w:tc>
          <w:tcPr>
            <w:tcW w:w="1838" w:type="dxa"/>
          </w:tcPr>
          <w:p w14:paraId="0202619A" w14:textId="77777777" w:rsidR="00FA4B2E" w:rsidRDefault="00000000">
            <w:pPr>
              <w:pStyle w:val="TableParagraph"/>
              <w:ind w:left="107" w:right="135"/>
              <w:rPr>
                <w:sz w:val="16"/>
              </w:rPr>
            </w:pPr>
            <w:r>
              <w:rPr>
                <w:sz w:val="16"/>
              </w:rPr>
              <w:t>Cuaderno de prácticas. Parte General y Derecho de</w:t>
            </w:r>
          </w:p>
          <w:p w14:paraId="30670373" w14:textId="77777777" w:rsidR="00FA4B2E" w:rsidRDefault="00000000">
            <w:pPr>
              <w:pStyle w:val="TableParagraph"/>
              <w:spacing w:line="166" w:lineRule="exact"/>
              <w:ind w:left="107"/>
              <w:rPr>
                <w:sz w:val="16"/>
              </w:rPr>
            </w:pPr>
            <w:r>
              <w:rPr>
                <w:sz w:val="16"/>
              </w:rPr>
              <w:t>la persona</w:t>
            </w:r>
          </w:p>
        </w:tc>
        <w:tc>
          <w:tcPr>
            <w:tcW w:w="2692" w:type="dxa"/>
          </w:tcPr>
          <w:p w14:paraId="7AFC1696" w14:textId="77777777" w:rsidR="00FA4B2E" w:rsidRDefault="00FA4B2E">
            <w:pPr>
              <w:pStyle w:val="TableParagraph"/>
              <w:spacing w:before="10"/>
              <w:rPr>
                <w:sz w:val="15"/>
              </w:rPr>
            </w:pPr>
          </w:p>
          <w:p w14:paraId="33FB7819" w14:textId="77777777" w:rsidR="00FA4B2E" w:rsidRDefault="00000000">
            <w:pPr>
              <w:pStyle w:val="TableParagraph"/>
              <w:spacing w:before="1"/>
              <w:ind w:left="108" w:right="260"/>
              <w:rPr>
                <w:sz w:val="16"/>
              </w:rPr>
            </w:pPr>
            <w:r>
              <w:rPr>
                <w:sz w:val="16"/>
              </w:rPr>
              <w:t>Mesa Marrero, Carolina; Ferrera Díaz, María Dolores</w:t>
            </w:r>
          </w:p>
        </w:tc>
        <w:tc>
          <w:tcPr>
            <w:tcW w:w="1701" w:type="dxa"/>
          </w:tcPr>
          <w:p w14:paraId="513B1772" w14:textId="77777777" w:rsidR="00FA4B2E" w:rsidRDefault="00FA4B2E">
            <w:pPr>
              <w:pStyle w:val="TableParagraph"/>
              <w:spacing w:before="10"/>
              <w:rPr>
                <w:sz w:val="23"/>
              </w:rPr>
            </w:pPr>
          </w:p>
          <w:p w14:paraId="62FF4B60" w14:textId="77777777" w:rsidR="00FA4B2E" w:rsidRDefault="00000000">
            <w:pPr>
              <w:pStyle w:val="TableParagraph"/>
              <w:ind w:left="111"/>
              <w:rPr>
                <w:sz w:val="16"/>
              </w:rPr>
            </w:pPr>
            <w:r>
              <w:rPr>
                <w:sz w:val="16"/>
              </w:rPr>
              <w:t>Derecho civil</w:t>
            </w:r>
          </w:p>
        </w:tc>
        <w:tc>
          <w:tcPr>
            <w:tcW w:w="2551" w:type="dxa"/>
          </w:tcPr>
          <w:p w14:paraId="76FB8F58" w14:textId="77777777" w:rsidR="00FA4B2E" w:rsidRDefault="00FA4B2E">
            <w:pPr>
              <w:pStyle w:val="TableParagraph"/>
              <w:spacing w:before="10"/>
              <w:rPr>
                <w:sz w:val="23"/>
              </w:rPr>
            </w:pPr>
          </w:p>
          <w:p w14:paraId="2BB70B45" w14:textId="77777777" w:rsidR="00FA4B2E" w:rsidRDefault="00000000">
            <w:pPr>
              <w:pStyle w:val="TableParagraph"/>
              <w:ind w:left="109"/>
              <w:rPr>
                <w:sz w:val="16"/>
              </w:rPr>
            </w:pPr>
            <w:r>
              <w:rPr>
                <w:sz w:val="16"/>
              </w:rPr>
              <w:t>Cuadernos para la Docencia</w:t>
            </w:r>
          </w:p>
        </w:tc>
        <w:tc>
          <w:tcPr>
            <w:tcW w:w="1560" w:type="dxa"/>
          </w:tcPr>
          <w:p w14:paraId="283829EA" w14:textId="77777777" w:rsidR="00FA4B2E" w:rsidRDefault="00FA4B2E">
            <w:pPr>
              <w:pStyle w:val="TableParagraph"/>
              <w:spacing w:before="10"/>
              <w:rPr>
                <w:sz w:val="23"/>
              </w:rPr>
            </w:pPr>
          </w:p>
          <w:p w14:paraId="0DACB34D" w14:textId="77777777" w:rsidR="00FA4B2E" w:rsidRDefault="00000000">
            <w:pPr>
              <w:pStyle w:val="TableParagraph"/>
              <w:ind w:left="136" w:right="126"/>
              <w:jc w:val="center"/>
              <w:rPr>
                <w:sz w:val="16"/>
              </w:rPr>
            </w:pPr>
            <w:r>
              <w:rPr>
                <w:sz w:val="16"/>
              </w:rPr>
              <w:t>9788490420539</w:t>
            </w:r>
          </w:p>
        </w:tc>
        <w:tc>
          <w:tcPr>
            <w:tcW w:w="1097" w:type="dxa"/>
          </w:tcPr>
          <w:p w14:paraId="35675AC7" w14:textId="77777777" w:rsidR="00FA4B2E" w:rsidRDefault="00FA4B2E">
            <w:pPr>
              <w:pStyle w:val="TableParagraph"/>
              <w:spacing w:before="10"/>
              <w:rPr>
                <w:sz w:val="23"/>
              </w:rPr>
            </w:pPr>
          </w:p>
          <w:p w14:paraId="59125AE9" w14:textId="77777777" w:rsidR="00FA4B2E" w:rsidRDefault="00000000">
            <w:pPr>
              <w:pStyle w:val="TableParagraph"/>
              <w:ind w:left="179" w:right="169"/>
              <w:jc w:val="center"/>
              <w:rPr>
                <w:sz w:val="16"/>
              </w:rPr>
            </w:pPr>
            <w:r>
              <w:rPr>
                <w:sz w:val="16"/>
              </w:rPr>
              <w:t>5,00</w:t>
            </w:r>
          </w:p>
        </w:tc>
      </w:tr>
      <w:tr w:rsidR="00FA4B2E" w14:paraId="0A92978B" w14:textId="77777777">
        <w:trPr>
          <w:trHeight w:val="551"/>
        </w:trPr>
        <w:tc>
          <w:tcPr>
            <w:tcW w:w="1838" w:type="dxa"/>
          </w:tcPr>
          <w:p w14:paraId="3449C646" w14:textId="77777777" w:rsidR="00FA4B2E" w:rsidRDefault="00FA4B2E">
            <w:pPr>
              <w:pStyle w:val="TableParagraph"/>
              <w:spacing w:before="10"/>
              <w:rPr>
                <w:sz w:val="15"/>
              </w:rPr>
            </w:pPr>
          </w:p>
          <w:p w14:paraId="0D48298C" w14:textId="77777777" w:rsidR="00FA4B2E" w:rsidRDefault="00000000">
            <w:pPr>
              <w:pStyle w:val="TableParagraph"/>
              <w:spacing w:before="1"/>
              <w:ind w:left="107"/>
              <w:rPr>
                <w:sz w:val="16"/>
              </w:rPr>
            </w:pPr>
            <w:r>
              <w:rPr>
                <w:sz w:val="16"/>
              </w:rPr>
              <w:t>Leer entre líneas</w:t>
            </w:r>
          </w:p>
        </w:tc>
        <w:tc>
          <w:tcPr>
            <w:tcW w:w="2692" w:type="dxa"/>
          </w:tcPr>
          <w:p w14:paraId="246EA997" w14:textId="77777777" w:rsidR="00FA4B2E" w:rsidRDefault="00000000">
            <w:pPr>
              <w:pStyle w:val="TableParagraph"/>
              <w:spacing w:line="183" w:lineRule="exact"/>
              <w:ind w:left="108"/>
              <w:rPr>
                <w:sz w:val="16"/>
              </w:rPr>
            </w:pPr>
            <w:r>
              <w:rPr>
                <w:sz w:val="16"/>
              </w:rPr>
              <w:t>Pascua Febles, Isabel; Socorro</w:t>
            </w:r>
          </w:p>
          <w:p w14:paraId="446CD581" w14:textId="77777777" w:rsidR="00FA4B2E" w:rsidRDefault="00000000">
            <w:pPr>
              <w:pStyle w:val="TableParagraph"/>
              <w:spacing w:before="5" w:line="182" w:lineRule="exact"/>
              <w:ind w:left="108" w:right="108"/>
              <w:rPr>
                <w:sz w:val="16"/>
              </w:rPr>
            </w:pPr>
            <w:r>
              <w:rPr>
                <w:sz w:val="16"/>
              </w:rPr>
              <w:t>Trujillo, Karina; Santana Quintana, Mª Cristina; Costa Villaverde, El</w:t>
            </w:r>
          </w:p>
        </w:tc>
        <w:tc>
          <w:tcPr>
            <w:tcW w:w="1701" w:type="dxa"/>
          </w:tcPr>
          <w:p w14:paraId="1E4792ED" w14:textId="77777777" w:rsidR="00FA4B2E" w:rsidRDefault="00000000">
            <w:pPr>
              <w:pStyle w:val="TableParagraph"/>
              <w:spacing w:before="89"/>
              <w:ind w:left="111" w:right="350"/>
              <w:rPr>
                <w:sz w:val="16"/>
              </w:rPr>
            </w:pPr>
            <w:r>
              <w:rPr>
                <w:sz w:val="16"/>
              </w:rPr>
              <w:t>Teoría y crítica cinematográficas</w:t>
            </w:r>
          </w:p>
        </w:tc>
        <w:tc>
          <w:tcPr>
            <w:tcW w:w="2551" w:type="dxa"/>
          </w:tcPr>
          <w:p w14:paraId="3ADC5881" w14:textId="77777777" w:rsidR="00FA4B2E" w:rsidRDefault="00000000">
            <w:pPr>
              <w:pStyle w:val="TableParagraph"/>
              <w:spacing w:before="89"/>
              <w:ind w:left="109" w:right="784"/>
              <w:rPr>
                <w:sz w:val="16"/>
              </w:rPr>
            </w:pPr>
            <w:r>
              <w:rPr>
                <w:sz w:val="16"/>
              </w:rPr>
              <w:t>Cuadernos de Difusión Científica</w:t>
            </w:r>
          </w:p>
        </w:tc>
        <w:tc>
          <w:tcPr>
            <w:tcW w:w="1560" w:type="dxa"/>
          </w:tcPr>
          <w:p w14:paraId="323C0E80" w14:textId="77777777" w:rsidR="00FA4B2E" w:rsidRDefault="00FA4B2E">
            <w:pPr>
              <w:pStyle w:val="TableParagraph"/>
              <w:spacing w:before="10"/>
              <w:rPr>
                <w:sz w:val="15"/>
              </w:rPr>
            </w:pPr>
          </w:p>
          <w:p w14:paraId="450522D6" w14:textId="77777777" w:rsidR="00FA4B2E" w:rsidRDefault="00000000">
            <w:pPr>
              <w:pStyle w:val="TableParagraph"/>
              <w:spacing w:before="1"/>
              <w:ind w:left="136" w:right="126"/>
              <w:jc w:val="center"/>
              <w:rPr>
                <w:sz w:val="16"/>
              </w:rPr>
            </w:pPr>
            <w:r>
              <w:rPr>
                <w:sz w:val="16"/>
              </w:rPr>
              <w:t>9788490420713</w:t>
            </w:r>
          </w:p>
        </w:tc>
        <w:tc>
          <w:tcPr>
            <w:tcW w:w="1097" w:type="dxa"/>
          </w:tcPr>
          <w:p w14:paraId="71163984" w14:textId="77777777" w:rsidR="00FA4B2E" w:rsidRDefault="00FA4B2E">
            <w:pPr>
              <w:pStyle w:val="TableParagraph"/>
              <w:spacing w:before="10"/>
              <w:rPr>
                <w:sz w:val="15"/>
              </w:rPr>
            </w:pPr>
          </w:p>
          <w:p w14:paraId="7CA96B9E" w14:textId="77777777" w:rsidR="00FA4B2E" w:rsidRDefault="00000000">
            <w:pPr>
              <w:pStyle w:val="TableParagraph"/>
              <w:spacing w:before="1"/>
              <w:ind w:left="179" w:right="169"/>
              <w:jc w:val="center"/>
              <w:rPr>
                <w:sz w:val="16"/>
              </w:rPr>
            </w:pPr>
            <w:r>
              <w:rPr>
                <w:sz w:val="16"/>
              </w:rPr>
              <w:t>7,50</w:t>
            </w:r>
          </w:p>
        </w:tc>
      </w:tr>
      <w:tr w:rsidR="00FA4B2E" w14:paraId="0EEB6EC0" w14:textId="77777777">
        <w:trPr>
          <w:trHeight w:val="369"/>
        </w:trPr>
        <w:tc>
          <w:tcPr>
            <w:tcW w:w="1838" w:type="dxa"/>
          </w:tcPr>
          <w:p w14:paraId="34CC6ED0" w14:textId="77777777" w:rsidR="00FA4B2E" w:rsidRDefault="00000000">
            <w:pPr>
              <w:pStyle w:val="TableParagraph"/>
              <w:spacing w:before="1" w:line="184" w:lineRule="exact"/>
              <w:ind w:left="107" w:right="82"/>
              <w:rPr>
                <w:sz w:val="16"/>
              </w:rPr>
            </w:pPr>
            <w:r>
              <w:rPr>
                <w:sz w:val="16"/>
              </w:rPr>
              <w:t>Revista de Lenguas para Fines Específicos</w:t>
            </w:r>
          </w:p>
        </w:tc>
        <w:tc>
          <w:tcPr>
            <w:tcW w:w="2692" w:type="dxa"/>
          </w:tcPr>
          <w:p w14:paraId="21C3E7B3" w14:textId="77777777" w:rsidR="00FA4B2E" w:rsidRDefault="00FA4B2E">
            <w:pPr>
              <w:pStyle w:val="TableParagraph"/>
              <w:rPr>
                <w:rFonts w:ascii="Times New Roman"/>
                <w:sz w:val="14"/>
              </w:rPr>
            </w:pPr>
          </w:p>
        </w:tc>
        <w:tc>
          <w:tcPr>
            <w:tcW w:w="1701" w:type="dxa"/>
          </w:tcPr>
          <w:p w14:paraId="739C721A" w14:textId="77777777" w:rsidR="00FA4B2E" w:rsidRDefault="00000000">
            <w:pPr>
              <w:pStyle w:val="TableParagraph"/>
              <w:spacing w:before="89"/>
              <w:ind w:left="111"/>
              <w:rPr>
                <w:sz w:val="16"/>
              </w:rPr>
            </w:pPr>
            <w:r>
              <w:rPr>
                <w:sz w:val="16"/>
              </w:rPr>
              <w:t>Lingüística</w:t>
            </w:r>
          </w:p>
        </w:tc>
        <w:tc>
          <w:tcPr>
            <w:tcW w:w="2551" w:type="dxa"/>
          </w:tcPr>
          <w:p w14:paraId="53D23280" w14:textId="77777777" w:rsidR="00FA4B2E" w:rsidRDefault="00000000">
            <w:pPr>
              <w:pStyle w:val="TableParagraph"/>
              <w:spacing w:before="1" w:line="184" w:lineRule="exact"/>
              <w:ind w:left="109" w:right="197"/>
              <w:rPr>
                <w:sz w:val="16"/>
              </w:rPr>
            </w:pPr>
            <w:r>
              <w:rPr>
                <w:sz w:val="16"/>
              </w:rPr>
              <w:t>Revista de Lenguas para Fines Específicos</w:t>
            </w:r>
          </w:p>
        </w:tc>
        <w:tc>
          <w:tcPr>
            <w:tcW w:w="1560" w:type="dxa"/>
          </w:tcPr>
          <w:p w14:paraId="41E8376F" w14:textId="77777777" w:rsidR="00FA4B2E" w:rsidRDefault="00000000">
            <w:pPr>
              <w:pStyle w:val="TableParagraph"/>
              <w:spacing w:before="89"/>
              <w:ind w:left="136" w:right="126"/>
              <w:jc w:val="center"/>
              <w:rPr>
                <w:sz w:val="16"/>
              </w:rPr>
            </w:pPr>
            <w:r>
              <w:rPr>
                <w:sz w:val="16"/>
              </w:rPr>
              <w:t>9771133112199</w:t>
            </w:r>
          </w:p>
        </w:tc>
        <w:tc>
          <w:tcPr>
            <w:tcW w:w="1097" w:type="dxa"/>
          </w:tcPr>
          <w:p w14:paraId="04A37C7D" w14:textId="77777777" w:rsidR="00FA4B2E" w:rsidRDefault="00000000">
            <w:pPr>
              <w:pStyle w:val="TableParagraph"/>
              <w:spacing w:before="89"/>
              <w:ind w:left="182" w:right="169"/>
              <w:jc w:val="center"/>
              <w:rPr>
                <w:sz w:val="16"/>
              </w:rPr>
            </w:pPr>
            <w:r>
              <w:rPr>
                <w:sz w:val="16"/>
              </w:rPr>
              <w:t>30,00</w:t>
            </w:r>
          </w:p>
        </w:tc>
      </w:tr>
    </w:tbl>
    <w:p w14:paraId="79047D16" w14:textId="77777777" w:rsidR="00FA4B2E" w:rsidRDefault="00FA4B2E">
      <w:pPr>
        <w:pStyle w:val="Textoindependiente"/>
        <w:rPr>
          <w:sz w:val="20"/>
        </w:rPr>
      </w:pPr>
    </w:p>
    <w:p w14:paraId="3C3F9DD1" w14:textId="77777777" w:rsidR="00FA4B2E" w:rsidRDefault="00FA4B2E">
      <w:pPr>
        <w:pStyle w:val="Textoindependiente"/>
        <w:rPr>
          <w:sz w:val="20"/>
        </w:rPr>
      </w:pPr>
    </w:p>
    <w:p w14:paraId="6F963942" w14:textId="77777777" w:rsidR="00FA4B2E" w:rsidRDefault="00FA4B2E">
      <w:pPr>
        <w:pStyle w:val="Textoindependiente"/>
        <w:spacing w:before="6"/>
        <w:rPr>
          <w:sz w:val="25"/>
        </w:rPr>
      </w:pPr>
    </w:p>
    <w:p w14:paraId="711F8D1D" w14:textId="77777777" w:rsidR="00FA4B2E" w:rsidRDefault="00000000">
      <w:pPr>
        <w:spacing w:before="93"/>
        <w:ind w:left="5577" w:right="6456"/>
        <w:jc w:val="center"/>
        <w:rPr>
          <w:sz w:val="20"/>
        </w:rPr>
      </w:pPr>
      <w:r>
        <w:rPr>
          <w:sz w:val="20"/>
        </w:rPr>
        <w:t>-184-</w:t>
      </w:r>
    </w:p>
    <w:p w14:paraId="6275805A"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50C9EF69" w14:textId="77777777" w:rsidR="00FA4B2E" w:rsidRDefault="00FA4B2E">
      <w:pPr>
        <w:pStyle w:val="Textoindependiente"/>
        <w:rPr>
          <w:sz w:val="20"/>
        </w:rPr>
      </w:pPr>
    </w:p>
    <w:p w14:paraId="6DF26C81" w14:textId="77777777" w:rsidR="00FA4B2E" w:rsidRDefault="00FA4B2E">
      <w:pPr>
        <w:pStyle w:val="Textoindependiente"/>
        <w:rPr>
          <w:sz w:val="20"/>
        </w:rPr>
      </w:pPr>
    </w:p>
    <w:p w14:paraId="08397725" w14:textId="77777777" w:rsidR="00FA4B2E" w:rsidRDefault="00FA4B2E">
      <w:pPr>
        <w:pStyle w:val="Textoindependiente"/>
        <w:rPr>
          <w:sz w:val="20"/>
        </w:rPr>
      </w:pPr>
    </w:p>
    <w:p w14:paraId="1F9C77AC" w14:textId="77777777" w:rsidR="00FA4B2E" w:rsidRDefault="00FA4B2E">
      <w:pPr>
        <w:pStyle w:val="Textoindependiente"/>
        <w:rPr>
          <w:sz w:val="20"/>
        </w:rPr>
      </w:pPr>
    </w:p>
    <w:p w14:paraId="50A7C1EC" w14:textId="77777777" w:rsidR="00FA4B2E" w:rsidRDefault="00FA4B2E">
      <w:pPr>
        <w:pStyle w:val="Textoindependiente"/>
        <w:rPr>
          <w:sz w:val="20"/>
        </w:rPr>
      </w:pPr>
    </w:p>
    <w:p w14:paraId="4EC75CAA" w14:textId="77777777" w:rsidR="00FA4B2E" w:rsidRDefault="00FA4B2E">
      <w:pPr>
        <w:pStyle w:val="Textoindependiente"/>
        <w:rPr>
          <w:sz w:val="20"/>
        </w:rPr>
      </w:pPr>
    </w:p>
    <w:p w14:paraId="513ACF1B" w14:textId="77777777" w:rsidR="00FA4B2E" w:rsidRDefault="00FA4B2E">
      <w:pPr>
        <w:pStyle w:val="Textoindependiente"/>
        <w:rPr>
          <w:sz w:val="20"/>
        </w:rPr>
      </w:pPr>
    </w:p>
    <w:p w14:paraId="5828277B" w14:textId="77777777" w:rsidR="00FA4B2E" w:rsidRDefault="00FA4B2E">
      <w:pPr>
        <w:pStyle w:val="Textoindependiente"/>
        <w:rPr>
          <w:sz w:val="20"/>
        </w:rPr>
      </w:pPr>
    </w:p>
    <w:p w14:paraId="177F905F" w14:textId="77777777" w:rsidR="00FA4B2E" w:rsidRDefault="00FA4B2E">
      <w:pPr>
        <w:pStyle w:val="Textoindependiente"/>
        <w:rPr>
          <w:sz w:val="20"/>
        </w:rPr>
      </w:pPr>
    </w:p>
    <w:p w14:paraId="13D25B90"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45F713F0" w14:textId="77777777">
        <w:trPr>
          <w:trHeight w:val="184"/>
        </w:trPr>
        <w:tc>
          <w:tcPr>
            <w:tcW w:w="1838" w:type="dxa"/>
            <w:tcBorders>
              <w:bottom w:val="double" w:sz="1" w:space="0" w:color="000000"/>
            </w:tcBorders>
          </w:tcPr>
          <w:p w14:paraId="080F6EFE"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5321CB48"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52806E29"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240EEF0B"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6BF52BCC"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379E10CB" w14:textId="77777777" w:rsidR="00FA4B2E" w:rsidRDefault="00000000">
            <w:pPr>
              <w:pStyle w:val="TableParagraph"/>
              <w:spacing w:line="164" w:lineRule="exact"/>
              <w:ind w:left="184" w:right="169"/>
              <w:jc w:val="center"/>
              <w:rPr>
                <w:sz w:val="16"/>
              </w:rPr>
            </w:pPr>
            <w:r>
              <w:rPr>
                <w:sz w:val="16"/>
              </w:rPr>
              <w:t>Precio (€)</w:t>
            </w:r>
          </w:p>
        </w:tc>
      </w:tr>
      <w:tr w:rsidR="00FA4B2E" w14:paraId="7C2526CD" w14:textId="77777777">
        <w:trPr>
          <w:trHeight w:val="531"/>
        </w:trPr>
        <w:tc>
          <w:tcPr>
            <w:tcW w:w="1838" w:type="dxa"/>
            <w:tcBorders>
              <w:top w:val="double" w:sz="1" w:space="0" w:color="000000"/>
            </w:tcBorders>
          </w:tcPr>
          <w:p w14:paraId="32C4B003" w14:textId="77777777" w:rsidR="00FA4B2E" w:rsidRDefault="00000000">
            <w:pPr>
              <w:pStyle w:val="TableParagraph"/>
              <w:spacing w:line="163" w:lineRule="exact"/>
              <w:ind w:left="107"/>
              <w:rPr>
                <w:sz w:val="16"/>
              </w:rPr>
            </w:pPr>
            <w:r>
              <w:rPr>
                <w:sz w:val="16"/>
              </w:rPr>
              <w:t>La mariposa coja =</w:t>
            </w:r>
          </w:p>
          <w:p w14:paraId="3EA1240E" w14:textId="77777777" w:rsidR="00FA4B2E" w:rsidRDefault="00000000">
            <w:pPr>
              <w:pStyle w:val="TableParagraph"/>
              <w:spacing w:before="5" w:line="182" w:lineRule="exact"/>
              <w:ind w:left="107" w:right="215"/>
              <w:rPr>
                <w:sz w:val="16"/>
              </w:rPr>
            </w:pPr>
            <w:r>
              <w:rPr>
                <w:sz w:val="16"/>
              </w:rPr>
              <w:t>The limping butterfly. Español/Inglés</w:t>
            </w:r>
          </w:p>
        </w:tc>
        <w:tc>
          <w:tcPr>
            <w:tcW w:w="2692" w:type="dxa"/>
            <w:tcBorders>
              <w:top w:val="double" w:sz="1" w:space="0" w:color="000000"/>
            </w:tcBorders>
          </w:tcPr>
          <w:p w14:paraId="46F0F312" w14:textId="77777777" w:rsidR="00FA4B2E" w:rsidRDefault="00FA4B2E">
            <w:pPr>
              <w:pStyle w:val="TableParagraph"/>
              <w:spacing w:before="2"/>
              <w:rPr>
                <w:sz w:val="14"/>
              </w:rPr>
            </w:pPr>
          </w:p>
          <w:p w14:paraId="24A9C60B" w14:textId="77777777" w:rsidR="00FA4B2E" w:rsidRDefault="00000000">
            <w:pPr>
              <w:pStyle w:val="TableParagraph"/>
              <w:ind w:left="108"/>
              <w:rPr>
                <w:sz w:val="16"/>
              </w:rPr>
            </w:pPr>
            <w:r>
              <w:rPr>
                <w:sz w:val="16"/>
              </w:rPr>
              <w:t>Vega Moreno, Rosa Elena</w:t>
            </w:r>
          </w:p>
        </w:tc>
        <w:tc>
          <w:tcPr>
            <w:tcW w:w="1701" w:type="dxa"/>
            <w:tcBorders>
              <w:top w:val="double" w:sz="1" w:space="0" w:color="000000"/>
            </w:tcBorders>
          </w:tcPr>
          <w:p w14:paraId="201F58EF" w14:textId="77777777" w:rsidR="00FA4B2E" w:rsidRDefault="00000000">
            <w:pPr>
              <w:pStyle w:val="TableParagraph"/>
              <w:spacing w:before="70"/>
              <w:ind w:left="111" w:right="492"/>
              <w:rPr>
                <w:sz w:val="16"/>
              </w:rPr>
            </w:pPr>
            <w:r>
              <w:rPr>
                <w:sz w:val="16"/>
              </w:rPr>
              <w:t>Cuentos (infantil/juvenil)</w:t>
            </w:r>
          </w:p>
        </w:tc>
        <w:tc>
          <w:tcPr>
            <w:tcW w:w="2551" w:type="dxa"/>
            <w:tcBorders>
              <w:top w:val="double" w:sz="1" w:space="0" w:color="000000"/>
            </w:tcBorders>
          </w:tcPr>
          <w:p w14:paraId="6DA3807E" w14:textId="77777777" w:rsidR="00FA4B2E" w:rsidRDefault="00FA4B2E">
            <w:pPr>
              <w:pStyle w:val="TableParagraph"/>
              <w:spacing w:before="2"/>
              <w:rPr>
                <w:sz w:val="14"/>
              </w:rPr>
            </w:pPr>
          </w:p>
          <w:p w14:paraId="34856067" w14:textId="77777777" w:rsidR="00FA4B2E" w:rsidRDefault="00000000">
            <w:pPr>
              <w:pStyle w:val="TableParagraph"/>
              <w:ind w:left="109"/>
              <w:rPr>
                <w:sz w:val="16"/>
              </w:rPr>
            </w:pPr>
            <w:r>
              <w:rPr>
                <w:sz w:val="16"/>
              </w:rPr>
              <w:t>Cuentos Solidarios</w:t>
            </w:r>
          </w:p>
        </w:tc>
        <w:tc>
          <w:tcPr>
            <w:tcW w:w="1560" w:type="dxa"/>
            <w:tcBorders>
              <w:top w:val="double" w:sz="1" w:space="0" w:color="000000"/>
            </w:tcBorders>
          </w:tcPr>
          <w:p w14:paraId="7BD0285B" w14:textId="77777777" w:rsidR="00FA4B2E" w:rsidRDefault="00FA4B2E">
            <w:pPr>
              <w:pStyle w:val="TableParagraph"/>
              <w:spacing w:before="2"/>
              <w:rPr>
                <w:sz w:val="14"/>
              </w:rPr>
            </w:pPr>
          </w:p>
          <w:p w14:paraId="7BA91C32" w14:textId="77777777" w:rsidR="00FA4B2E" w:rsidRDefault="00000000">
            <w:pPr>
              <w:pStyle w:val="TableParagraph"/>
              <w:ind w:left="136" w:right="126"/>
              <w:jc w:val="center"/>
              <w:rPr>
                <w:sz w:val="16"/>
              </w:rPr>
            </w:pPr>
            <w:r>
              <w:rPr>
                <w:sz w:val="16"/>
              </w:rPr>
              <w:t>9788490420799</w:t>
            </w:r>
          </w:p>
        </w:tc>
        <w:tc>
          <w:tcPr>
            <w:tcW w:w="1097" w:type="dxa"/>
            <w:tcBorders>
              <w:top w:val="double" w:sz="1" w:space="0" w:color="000000"/>
            </w:tcBorders>
          </w:tcPr>
          <w:p w14:paraId="21ABB529" w14:textId="77777777" w:rsidR="00FA4B2E" w:rsidRDefault="00FA4B2E">
            <w:pPr>
              <w:pStyle w:val="TableParagraph"/>
              <w:spacing w:before="2"/>
              <w:rPr>
                <w:sz w:val="14"/>
              </w:rPr>
            </w:pPr>
          </w:p>
          <w:p w14:paraId="53519745" w14:textId="77777777" w:rsidR="00FA4B2E" w:rsidRDefault="00000000">
            <w:pPr>
              <w:pStyle w:val="TableParagraph"/>
              <w:ind w:left="180" w:right="169"/>
              <w:jc w:val="center"/>
              <w:rPr>
                <w:sz w:val="16"/>
              </w:rPr>
            </w:pPr>
            <w:r>
              <w:rPr>
                <w:sz w:val="16"/>
              </w:rPr>
              <w:t>8,00</w:t>
            </w:r>
          </w:p>
        </w:tc>
      </w:tr>
      <w:tr w:rsidR="00FA4B2E" w14:paraId="0E2D67AD" w14:textId="77777777">
        <w:trPr>
          <w:trHeight w:val="551"/>
        </w:trPr>
        <w:tc>
          <w:tcPr>
            <w:tcW w:w="1838" w:type="dxa"/>
          </w:tcPr>
          <w:p w14:paraId="384E8687" w14:textId="77777777" w:rsidR="00FA4B2E" w:rsidRDefault="00000000">
            <w:pPr>
              <w:pStyle w:val="TableParagraph"/>
              <w:spacing w:line="183" w:lineRule="exact"/>
              <w:ind w:left="107"/>
              <w:rPr>
                <w:sz w:val="16"/>
              </w:rPr>
            </w:pPr>
            <w:r>
              <w:rPr>
                <w:sz w:val="16"/>
              </w:rPr>
              <w:t>La mariposa coja = La</w:t>
            </w:r>
          </w:p>
          <w:p w14:paraId="378BACDB" w14:textId="77777777" w:rsidR="00FA4B2E" w:rsidRDefault="00000000">
            <w:pPr>
              <w:pStyle w:val="TableParagraph"/>
              <w:spacing w:before="5" w:line="182" w:lineRule="exact"/>
              <w:ind w:left="107" w:right="295"/>
              <w:rPr>
                <w:sz w:val="16"/>
              </w:rPr>
            </w:pPr>
            <w:r>
              <w:rPr>
                <w:sz w:val="16"/>
              </w:rPr>
              <w:t>demoiselle papillon. Español/francés</w:t>
            </w:r>
          </w:p>
        </w:tc>
        <w:tc>
          <w:tcPr>
            <w:tcW w:w="2692" w:type="dxa"/>
          </w:tcPr>
          <w:p w14:paraId="04730FCD" w14:textId="77777777" w:rsidR="00FA4B2E" w:rsidRDefault="00FA4B2E">
            <w:pPr>
              <w:pStyle w:val="TableParagraph"/>
              <w:spacing w:before="10"/>
              <w:rPr>
                <w:sz w:val="15"/>
              </w:rPr>
            </w:pPr>
          </w:p>
          <w:p w14:paraId="4D31CE77" w14:textId="77777777" w:rsidR="00FA4B2E" w:rsidRDefault="00000000">
            <w:pPr>
              <w:pStyle w:val="TableParagraph"/>
              <w:spacing w:before="1"/>
              <w:ind w:left="108"/>
              <w:rPr>
                <w:sz w:val="16"/>
              </w:rPr>
            </w:pPr>
            <w:r>
              <w:rPr>
                <w:sz w:val="16"/>
              </w:rPr>
              <w:t>Vega Moreno, Rosa Elena</w:t>
            </w:r>
          </w:p>
        </w:tc>
        <w:tc>
          <w:tcPr>
            <w:tcW w:w="1701" w:type="dxa"/>
          </w:tcPr>
          <w:p w14:paraId="0ACA7E68" w14:textId="77777777" w:rsidR="00FA4B2E" w:rsidRDefault="00000000">
            <w:pPr>
              <w:pStyle w:val="TableParagraph"/>
              <w:spacing w:before="89"/>
              <w:ind w:left="111" w:right="492"/>
              <w:rPr>
                <w:sz w:val="16"/>
              </w:rPr>
            </w:pPr>
            <w:r>
              <w:rPr>
                <w:sz w:val="16"/>
              </w:rPr>
              <w:t>Cuentos (infantil/juvenil)</w:t>
            </w:r>
          </w:p>
        </w:tc>
        <w:tc>
          <w:tcPr>
            <w:tcW w:w="2551" w:type="dxa"/>
          </w:tcPr>
          <w:p w14:paraId="156000B9" w14:textId="77777777" w:rsidR="00FA4B2E" w:rsidRDefault="00FA4B2E">
            <w:pPr>
              <w:pStyle w:val="TableParagraph"/>
              <w:spacing w:before="10"/>
              <w:rPr>
                <w:sz w:val="15"/>
              </w:rPr>
            </w:pPr>
          </w:p>
          <w:p w14:paraId="1F0881BD" w14:textId="77777777" w:rsidR="00FA4B2E" w:rsidRDefault="00000000">
            <w:pPr>
              <w:pStyle w:val="TableParagraph"/>
              <w:spacing w:before="1"/>
              <w:ind w:left="109"/>
              <w:rPr>
                <w:sz w:val="16"/>
              </w:rPr>
            </w:pPr>
            <w:r>
              <w:rPr>
                <w:sz w:val="16"/>
              </w:rPr>
              <w:t>Cuentos Solidarios</w:t>
            </w:r>
          </w:p>
        </w:tc>
        <w:tc>
          <w:tcPr>
            <w:tcW w:w="1560" w:type="dxa"/>
          </w:tcPr>
          <w:p w14:paraId="246602E8" w14:textId="77777777" w:rsidR="00FA4B2E" w:rsidRDefault="00FA4B2E">
            <w:pPr>
              <w:pStyle w:val="TableParagraph"/>
              <w:spacing w:before="10"/>
              <w:rPr>
                <w:sz w:val="15"/>
              </w:rPr>
            </w:pPr>
          </w:p>
          <w:p w14:paraId="788A508D" w14:textId="77777777" w:rsidR="00FA4B2E" w:rsidRDefault="00000000">
            <w:pPr>
              <w:pStyle w:val="TableParagraph"/>
              <w:spacing w:before="1"/>
              <w:ind w:left="136" w:right="126"/>
              <w:jc w:val="center"/>
              <w:rPr>
                <w:sz w:val="16"/>
              </w:rPr>
            </w:pPr>
            <w:r>
              <w:rPr>
                <w:sz w:val="16"/>
              </w:rPr>
              <w:t>9788490420782</w:t>
            </w:r>
          </w:p>
        </w:tc>
        <w:tc>
          <w:tcPr>
            <w:tcW w:w="1097" w:type="dxa"/>
          </w:tcPr>
          <w:p w14:paraId="6D411BFE" w14:textId="77777777" w:rsidR="00FA4B2E" w:rsidRDefault="00FA4B2E">
            <w:pPr>
              <w:pStyle w:val="TableParagraph"/>
              <w:spacing w:before="10"/>
              <w:rPr>
                <w:sz w:val="15"/>
              </w:rPr>
            </w:pPr>
          </w:p>
          <w:p w14:paraId="75DBD954" w14:textId="77777777" w:rsidR="00FA4B2E" w:rsidRDefault="00000000">
            <w:pPr>
              <w:pStyle w:val="TableParagraph"/>
              <w:spacing w:before="1"/>
              <w:ind w:left="180" w:right="169"/>
              <w:jc w:val="center"/>
              <w:rPr>
                <w:sz w:val="16"/>
              </w:rPr>
            </w:pPr>
            <w:r>
              <w:rPr>
                <w:sz w:val="16"/>
              </w:rPr>
              <w:t>8,00</w:t>
            </w:r>
          </w:p>
        </w:tc>
      </w:tr>
      <w:tr w:rsidR="00FA4B2E" w14:paraId="01AE11D0" w14:textId="77777777">
        <w:trPr>
          <w:trHeight w:val="369"/>
        </w:trPr>
        <w:tc>
          <w:tcPr>
            <w:tcW w:w="1838" w:type="dxa"/>
          </w:tcPr>
          <w:p w14:paraId="7EEF0A92" w14:textId="77777777" w:rsidR="00FA4B2E" w:rsidRDefault="00000000">
            <w:pPr>
              <w:pStyle w:val="TableParagraph"/>
              <w:spacing w:before="1" w:line="184" w:lineRule="exact"/>
              <w:ind w:left="107" w:right="82"/>
              <w:rPr>
                <w:sz w:val="16"/>
              </w:rPr>
            </w:pPr>
            <w:r>
              <w:rPr>
                <w:sz w:val="16"/>
              </w:rPr>
              <w:t>Prácticas de Econometría Dinámica</w:t>
            </w:r>
          </w:p>
        </w:tc>
        <w:tc>
          <w:tcPr>
            <w:tcW w:w="2692" w:type="dxa"/>
          </w:tcPr>
          <w:p w14:paraId="3375821E" w14:textId="77777777" w:rsidR="00FA4B2E" w:rsidRDefault="00000000">
            <w:pPr>
              <w:pStyle w:val="TableParagraph"/>
              <w:spacing w:before="92"/>
              <w:ind w:left="108"/>
              <w:rPr>
                <w:sz w:val="16"/>
              </w:rPr>
            </w:pPr>
            <w:r>
              <w:rPr>
                <w:sz w:val="16"/>
              </w:rPr>
              <w:t>Pérez Rodríguez, Jorge V.</w:t>
            </w:r>
          </w:p>
        </w:tc>
        <w:tc>
          <w:tcPr>
            <w:tcW w:w="1701" w:type="dxa"/>
          </w:tcPr>
          <w:p w14:paraId="3E0D9523" w14:textId="77777777" w:rsidR="00FA4B2E" w:rsidRDefault="00000000">
            <w:pPr>
              <w:pStyle w:val="TableParagraph"/>
              <w:spacing w:before="92"/>
              <w:ind w:left="111"/>
              <w:rPr>
                <w:sz w:val="16"/>
              </w:rPr>
            </w:pPr>
            <w:r>
              <w:rPr>
                <w:sz w:val="16"/>
              </w:rPr>
              <w:t>Econometría</w:t>
            </w:r>
          </w:p>
        </w:tc>
        <w:tc>
          <w:tcPr>
            <w:tcW w:w="2551" w:type="dxa"/>
          </w:tcPr>
          <w:p w14:paraId="2A1F2A32" w14:textId="77777777" w:rsidR="00FA4B2E" w:rsidRDefault="00000000">
            <w:pPr>
              <w:pStyle w:val="TableParagraph"/>
              <w:spacing w:before="92"/>
              <w:ind w:left="109"/>
              <w:rPr>
                <w:sz w:val="16"/>
              </w:rPr>
            </w:pPr>
            <w:r>
              <w:rPr>
                <w:sz w:val="16"/>
              </w:rPr>
              <w:t>Cuadernos para la Docencia</w:t>
            </w:r>
          </w:p>
        </w:tc>
        <w:tc>
          <w:tcPr>
            <w:tcW w:w="1560" w:type="dxa"/>
          </w:tcPr>
          <w:p w14:paraId="08A288C6" w14:textId="77777777" w:rsidR="00FA4B2E" w:rsidRDefault="00000000">
            <w:pPr>
              <w:pStyle w:val="TableParagraph"/>
              <w:spacing w:before="92"/>
              <w:ind w:left="136" w:right="126"/>
              <w:jc w:val="center"/>
              <w:rPr>
                <w:sz w:val="16"/>
              </w:rPr>
            </w:pPr>
            <w:r>
              <w:rPr>
                <w:sz w:val="16"/>
              </w:rPr>
              <w:t>9788490420812</w:t>
            </w:r>
          </w:p>
        </w:tc>
        <w:tc>
          <w:tcPr>
            <w:tcW w:w="1097" w:type="dxa"/>
          </w:tcPr>
          <w:p w14:paraId="5E65C7C7" w14:textId="77777777" w:rsidR="00FA4B2E" w:rsidRDefault="00000000">
            <w:pPr>
              <w:pStyle w:val="TableParagraph"/>
              <w:spacing w:before="92"/>
              <w:ind w:left="182" w:right="169"/>
              <w:jc w:val="center"/>
              <w:rPr>
                <w:sz w:val="16"/>
              </w:rPr>
            </w:pPr>
            <w:r>
              <w:rPr>
                <w:sz w:val="16"/>
              </w:rPr>
              <w:t>19,00</w:t>
            </w:r>
          </w:p>
        </w:tc>
      </w:tr>
      <w:tr w:rsidR="00FA4B2E" w14:paraId="51B94864" w14:textId="77777777">
        <w:trPr>
          <w:trHeight w:val="551"/>
        </w:trPr>
        <w:tc>
          <w:tcPr>
            <w:tcW w:w="1838" w:type="dxa"/>
          </w:tcPr>
          <w:p w14:paraId="0DEDF6FD" w14:textId="77777777" w:rsidR="00FA4B2E" w:rsidRDefault="00000000">
            <w:pPr>
              <w:pStyle w:val="TableParagraph"/>
              <w:ind w:left="107" w:right="171"/>
              <w:rPr>
                <w:sz w:val="16"/>
              </w:rPr>
            </w:pPr>
            <w:r>
              <w:rPr>
                <w:sz w:val="16"/>
              </w:rPr>
              <w:t>English for Nursing: a coursebook for</w:t>
            </w:r>
          </w:p>
          <w:p w14:paraId="7D28F1A5" w14:textId="77777777" w:rsidR="00FA4B2E" w:rsidRDefault="00000000">
            <w:pPr>
              <w:pStyle w:val="TableParagraph"/>
              <w:spacing w:line="165" w:lineRule="exact"/>
              <w:ind w:left="107"/>
              <w:rPr>
                <w:sz w:val="16"/>
              </w:rPr>
            </w:pPr>
            <w:r>
              <w:rPr>
                <w:sz w:val="16"/>
              </w:rPr>
              <w:t>Spanish students</w:t>
            </w:r>
          </w:p>
        </w:tc>
        <w:tc>
          <w:tcPr>
            <w:tcW w:w="2692" w:type="dxa"/>
          </w:tcPr>
          <w:p w14:paraId="26CB3E74" w14:textId="77777777" w:rsidR="00FA4B2E" w:rsidRDefault="00000000">
            <w:pPr>
              <w:pStyle w:val="TableParagraph"/>
              <w:spacing w:before="89"/>
              <w:ind w:left="108" w:right="615"/>
              <w:rPr>
                <w:sz w:val="16"/>
              </w:rPr>
            </w:pPr>
            <w:r>
              <w:rPr>
                <w:sz w:val="16"/>
              </w:rPr>
              <w:t>Alonso Almeida, Francisco; Marrero Morales, Sandra</w:t>
            </w:r>
          </w:p>
        </w:tc>
        <w:tc>
          <w:tcPr>
            <w:tcW w:w="1701" w:type="dxa"/>
          </w:tcPr>
          <w:p w14:paraId="5E27B730" w14:textId="77777777" w:rsidR="00FA4B2E" w:rsidRDefault="00000000">
            <w:pPr>
              <w:pStyle w:val="TableParagraph"/>
              <w:ind w:left="111" w:right="208"/>
              <w:rPr>
                <w:sz w:val="16"/>
              </w:rPr>
            </w:pPr>
            <w:r>
              <w:rPr>
                <w:sz w:val="16"/>
              </w:rPr>
              <w:t>ELT: cuadernos de trabajo, práctica y</w:t>
            </w:r>
          </w:p>
          <w:p w14:paraId="34AB9E7B" w14:textId="77777777" w:rsidR="00FA4B2E" w:rsidRDefault="00000000">
            <w:pPr>
              <w:pStyle w:val="TableParagraph"/>
              <w:spacing w:line="165" w:lineRule="exact"/>
              <w:ind w:left="111"/>
              <w:rPr>
                <w:sz w:val="16"/>
              </w:rPr>
            </w:pPr>
            <w:r>
              <w:rPr>
                <w:sz w:val="16"/>
              </w:rPr>
              <w:t>ejercicios</w:t>
            </w:r>
          </w:p>
        </w:tc>
        <w:tc>
          <w:tcPr>
            <w:tcW w:w="2551" w:type="dxa"/>
          </w:tcPr>
          <w:p w14:paraId="36EB99B2" w14:textId="77777777" w:rsidR="00FA4B2E" w:rsidRDefault="00FA4B2E">
            <w:pPr>
              <w:pStyle w:val="TableParagraph"/>
              <w:spacing w:before="8"/>
              <w:rPr>
                <w:sz w:val="15"/>
              </w:rPr>
            </w:pPr>
          </w:p>
          <w:p w14:paraId="0774004F" w14:textId="77777777" w:rsidR="00FA4B2E" w:rsidRDefault="00000000">
            <w:pPr>
              <w:pStyle w:val="TableParagraph"/>
              <w:ind w:left="109"/>
              <w:rPr>
                <w:sz w:val="16"/>
              </w:rPr>
            </w:pPr>
            <w:r>
              <w:rPr>
                <w:sz w:val="16"/>
              </w:rPr>
              <w:t>Cuadernos para la Docencia</w:t>
            </w:r>
          </w:p>
        </w:tc>
        <w:tc>
          <w:tcPr>
            <w:tcW w:w="1560" w:type="dxa"/>
          </w:tcPr>
          <w:p w14:paraId="083C847C" w14:textId="77777777" w:rsidR="00FA4B2E" w:rsidRDefault="00FA4B2E">
            <w:pPr>
              <w:pStyle w:val="TableParagraph"/>
              <w:spacing w:before="8"/>
              <w:rPr>
                <w:sz w:val="15"/>
              </w:rPr>
            </w:pPr>
          </w:p>
          <w:p w14:paraId="14B33BDA" w14:textId="77777777" w:rsidR="00FA4B2E" w:rsidRDefault="00000000">
            <w:pPr>
              <w:pStyle w:val="TableParagraph"/>
              <w:ind w:left="136" w:right="126"/>
              <w:jc w:val="center"/>
              <w:rPr>
                <w:sz w:val="16"/>
              </w:rPr>
            </w:pPr>
            <w:r>
              <w:rPr>
                <w:sz w:val="16"/>
              </w:rPr>
              <w:t>9788490420744</w:t>
            </w:r>
          </w:p>
        </w:tc>
        <w:tc>
          <w:tcPr>
            <w:tcW w:w="1097" w:type="dxa"/>
          </w:tcPr>
          <w:p w14:paraId="3B0BD384" w14:textId="77777777" w:rsidR="00FA4B2E" w:rsidRDefault="00FA4B2E">
            <w:pPr>
              <w:pStyle w:val="TableParagraph"/>
              <w:spacing w:before="8"/>
              <w:rPr>
                <w:sz w:val="15"/>
              </w:rPr>
            </w:pPr>
          </w:p>
          <w:p w14:paraId="4FBE4711" w14:textId="77777777" w:rsidR="00FA4B2E" w:rsidRDefault="00000000">
            <w:pPr>
              <w:pStyle w:val="TableParagraph"/>
              <w:ind w:left="182" w:right="169"/>
              <w:jc w:val="center"/>
              <w:rPr>
                <w:sz w:val="16"/>
              </w:rPr>
            </w:pPr>
            <w:r>
              <w:rPr>
                <w:sz w:val="16"/>
              </w:rPr>
              <w:t>10,00</w:t>
            </w:r>
          </w:p>
        </w:tc>
      </w:tr>
      <w:tr w:rsidR="00FA4B2E" w14:paraId="61CFF695" w14:textId="77777777">
        <w:trPr>
          <w:trHeight w:val="736"/>
        </w:trPr>
        <w:tc>
          <w:tcPr>
            <w:tcW w:w="1838" w:type="dxa"/>
          </w:tcPr>
          <w:p w14:paraId="4C1B0FC6" w14:textId="77777777" w:rsidR="00FA4B2E" w:rsidRDefault="00000000">
            <w:pPr>
              <w:pStyle w:val="TableParagraph"/>
              <w:ind w:left="107" w:right="100"/>
              <w:rPr>
                <w:sz w:val="16"/>
              </w:rPr>
            </w:pPr>
            <w:r>
              <w:rPr>
                <w:sz w:val="16"/>
              </w:rPr>
              <w:t>I Foro Internacional de Turismo Maspalomas Costa Canaria</w:t>
            </w:r>
          </w:p>
          <w:p w14:paraId="45390AE7" w14:textId="77777777" w:rsidR="00FA4B2E" w:rsidRDefault="00000000">
            <w:pPr>
              <w:pStyle w:val="TableParagraph"/>
              <w:spacing w:line="166" w:lineRule="exact"/>
              <w:ind w:left="107"/>
              <w:rPr>
                <w:sz w:val="16"/>
              </w:rPr>
            </w:pPr>
            <w:r>
              <w:rPr>
                <w:sz w:val="16"/>
              </w:rPr>
              <w:t>(FITMCC)</w:t>
            </w:r>
          </w:p>
        </w:tc>
        <w:tc>
          <w:tcPr>
            <w:tcW w:w="2692" w:type="dxa"/>
          </w:tcPr>
          <w:p w14:paraId="38640FF1" w14:textId="77777777" w:rsidR="00FA4B2E" w:rsidRDefault="00000000">
            <w:pPr>
              <w:pStyle w:val="TableParagraph"/>
              <w:ind w:left="108" w:right="245"/>
              <w:rPr>
                <w:sz w:val="16"/>
              </w:rPr>
            </w:pPr>
            <w:r>
              <w:rPr>
                <w:sz w:val="16"/>
              </w:rPr>
              <w:t>Foro internacional de turismo Maspalomas, Costa Canaria (1º. Diciembre 2013. Gran Canaria);</w:t>
            </w:r>
          </w:p>
          <w:p w14:paraId="71C46A16" w14:textId="77777777" w:rsidR="00FA4B2E" w:rsidRDefault="00000000">
            <w:pPr>
              <w:pStyle w:val="TableParagraph"/>
              <w:spacing w:line="166" w:lineRule="exact"/>
              <w:ind w:left="108"/>
              <w:rPr>
                <w:sz w:val="16"/>
              </w:rPr>
            </w:pPr>
            <w:r>
              <w:rPr>
                <w:sz w:val="16"/>
              </w:rPr>
              <w:t>Congreso</w:t>
            </w:r>
          </w:p>
        </w:tc>
        <w:tc>
          <w:tcPr>
            <w:tcW w:w="1701" w:type="dxa"/>
          </w:tcPr>
          <w:p w14:paraId="1726D085" w14:textId="77777777" w:rsidR="00FA4B2E" w:rsidRDefault="00FA4B2E">
            <w:pPr>
              <w:pStyle w:val="TableParagraph"/>
              <w:spacing w:before="10"/>
              <w:rPr>
                <w:sz w:val="23"/>
              </w:rPr>
            </w:pPr>
          </w:p>
          <w:p w14:paraId="471A41FA" w14:textId="77777777" w:rsidR="00FA4B2E" w:rsidRDefault="00000000">
            <w:pPr>
              <w:pStyle w:val="TableParagraph"/>
              <w:ind w:left="111"/>
              <w:rPr>
                <w:sz w:val="16"/>
              </w:rPr>
            </w:pPr>
            <w:r>
              <w:rPr>
                <w:sz w:val="16"/>
              </w:rPr>
              <w:t>Industria del turismo</w:t>
            </w:r>
          </w:p>
        </w:tc>
        <w:tc>
          <w:tcPr>
            <w:tcW w:w="2551" w:type="dxa"/>
          </w:tcPr>
          <w:p w14:paraId="5561EE7C" w14:textId="77777777" w:rsidR="00FA4B2E" w:rsidRDefault="00FA4B2E">
            <w:pPr>
              <w:pStyle w:val="TableParagraph"/>
              <w:rPr>
                <w:rFonts w:ascii="Times New Roman"/>
                <w:sz w:val="14"/>
              </w:rPr>
            </w:pPr>
          </w:p>
        </w:tc>
        <w:tc>
          <w:tcPr>
            <w:tcW w:w="1560" w:type="dxa"/>
          </w:tcPr>
          <w:p w14:paraId="2906DCA5" w14:textId="77777777" w:rsidR="00FA4B2E" w:rsidRDefault="00FA4B2E">
            <w:pPr>
              <w:pStyle w:val="TableParagraph"/>
              <w:spacing w:before="10"/>
              <w:rPr>
                <w:sz w:val="23"/>
              </w:rPr>
            </w:pPr>
          </w:p>
          <w:p w14:paraId="074B785E" w14:textId="77777777" w:rsidR="00FA4B2E" w:rsidRDefault="00000000">
            <w:pPr>
              <w:pStyle w:val="TableParagraph"/>
              <w:ind w:left="136" w:right="126"/>
              <w:jc w:val="center"/>
              <w:rPr>
                <w:sz w:val="16"/>
              </w:rPr>
            </w:pPr>
            <w:r>
              <w:rPr>
                <w:sz w:val="16"/>
              </w:rPr>
              <w:t>9788490420904</w:t>
            </w:r>
          </w:p>
        </w:tc>
        <w:tc>
          <w:tcPr>
            <w:tcW w:w="1097" w:type="dxa"/>
          </w:tcPr>
          <w:p w14:paraId="75555A21" w14:textId="77777777" w:rsidR="00FA4B2E" w:rsidRDefault="00FA4B2E">
            <w:pPr>
              <w:pStyle w:val="TableParagraph"/>
              <w:spacing w:before="10"/>
              <w:rPr>
                <w:sz w:val="23"/>
              </w:rPr>
            </w:pPr>
          </w:p>
          <w:p w14:paraId="666F95BA" w14:textId="77777777" w:rsidR="00FA4B2E" w:rsidRDefault="00000000">
            <w:pPr>
              <w:pStyle w:val="TableParagraph"/>
              <w:ind w:left="179" w:right="169"/>
              <w:jc w:val="center"/>
              <w:rPr>
                <w:sz w:val="16"/>
              </w:rPr>
            </w:pPr>
            <w:r>
              <w:rPr>
                <w:sz w:val="16"/>
              </w:rPr>
              <w:t>8,00</w:t>
            </w:r>
          </w:p>
        </w:tc>
      </w:tr>
      <w:tr w:rsidR="00FA4B2E" w14:paraId="3D6DA85B" w14:textId="77777777">
        <w:trPr>
          <w:trHeight w:val="366"/>
        </w:trPr>
        <w:tc>
          <w:tcPr>
            <w:tcW w:w="1838" w:type="dxa"/>
          </w:tcPr>
          <w:p w14:paraId="02338F32" w14:textId="77777777" w:rsidR="00FA4B2E" w:rsidRDefault="00000000">
            <w:pPr>
              <w:pStyle w:val="TableParagraph"/>
              <w:spacing w:before="89"/>
              <w:ind w:left="107"/>
              <w:rPr>
                <w:sz w:val="16"/>
              </w:rPr>
            </w:pPr>
            <w:r>
              <w:rPr>
                <w:sz w:val="16"/>
              </w:rPr>
              <w:t>Enseñar África</w:t>
            </w:r>
          </w:p>
        </w:tc>
        <w:tc>
          <w:tcPr>
            <w:tcW w:w="2692" w:type="dxa"/>
          </w:tcPr>
          <w:p w14:paraId="0F091535" w14:textId="77777777" w:rsidR="00FA4B2E" w:rsidRDefault="00000000">
            <w:pPr>
              <w:pStyle w:val="TableParagraph"/>
              <w:spacing w:before="3" w:line="182" w:lineRule="exact"/>
              <w:ind w:left="108" w:right="250"/>
              <w:rPr>
                <w:sz w:val="16"/>
              </w:rPr>
            </w:pPr>
            <w:r>
              <w:rPr>
                <w:sz w:val="16"/>
              </w:rPr>
              <w:t>Nadal Perdomo, Ignacio; Guerra de la Torre, Ezequiel</w:t>
            </w:r>
          </w:p>
        </w:tc>
        <w:tc>
          <w:tcPr>
            <w:tcW w:w="1701" w:type="dxa"/>
          </w:tcPr>
          <w:p w14:paraId="6A7F53E4" w14:textId="77777777" w:rsidR="00FA4B2E" w:rsidRDefault="00000000">
            <w:pPr>
              <w:pStyle w:val="TableParagraph"/>
              <w:spacing w:before="89"/>
              <w:ind w:left="111"/>
              <w:rPr>
                <w:sz w:val="16"/>
              </w:rPr>
            </w:pPr>
            <w:r>
              <w:rPr>
                <w:sz w:val="16"/>
              </w:rPr>
              <w:t>Estudios regionales</w:t>
            </w:r>
          </w:p>
        </w:tc>
        <w:tc>
          <w:tcPr>
            <w:tcW w:w="2551" w:type="dxa"/>
          </w:tcPr>
          <w:p w14:paraId="31C2472B" w14:textId="77777777" w:rsidR="00FA4B2E" w:rsidRDefault="00FA4B2E">
            <w:pPr>
              <w:pStyle w:val="TableParagraph"/>
              <w:rPr>
                <w:rFonts w:ascii="Times New Roman"/>
                <w:sz w:val="14"/>
              </w:rPr>
            </w:pPr>
          </w:p>
        </w:tc>
        <w:tc>
          <w:tcPr>
            <w:tcW w:w="1560" w:type="dxa"/>
          </w:tcPr>
          <w:p w14:paraId="05310156" w14:textId="77777777" w:rsidR="00FA4B2E" w:rsidRDefault="00000000">
            <w:pPr>
              <w:pStyle w:val="TableParagraph"/>
              <w:spacing w:before="89"/>
              <w:ind w:left="136" w:right="125"/>
              <w:jc w:val="center"/>
              <w:rPr>
                <w:sz w:val="16"/>
              </w:rPr>
            </w:pPr>
            <w:r>
              <w:rPr>
                <w:sz w:val="16"/>
              </w:rPr>
              <w:t>9788490420614</w:t>
            </w:r>
          </w:p>
        </w:tc>
        <w:tc>
          <w:tcPr>
            <w:tcW w:w="1097" w:type="dxa"/>
          </w:tcPr>
          <w:p w14:paraId="440CE302" w14:textId="77777777" w:rsidR="00FA4B2E" w:rsidRDefault="00000000">
            <w:pPr>
              <w:pStyle w:val="TableParagraph"/>
              <w:spacing w:before="89"/>
              <w:ind w:left="182" w:right="169"/>
              <w:jc w:val="center"/>
              <w:rPr>
                <w:sz w:val="16"/>
              </w:rPr>
            </w:pPr>
            <w:r>
              <w:rPr>
                <w:sz w:val="16"/>
              </w:rPr>
              <w:t>15,00</w:t>
            </w:r>
          </w:p>
        </w:tc>
      </w:tr>
      <w:tr w:rsidR="00FA4B2E" w14:paraId="28D06103" w14:textId="77777777">
        <w:trPr>
          <w:trHeight w:val="554"/>
        </w:trPr>
        <w:tc>
          <w:tcPr>
            <w:tcW w:w="1838" w:type="dxa"/>
          </w:tcPr>
          <w:p w14:paraId="32E082BA" w14:textId="77777777" w:rsidR="00FA4B2E" w:rsidRDefault="00000000">
            <w:pPr>
              <w:pStyle w:val="TableParagraph"/>
              <w:spacing w:before="1" w:line="184" w:lineRule="exact"/>
              <w:ind w:left="107" w:right="99"/>
              <w:rPr>
                <w:sz w:val="16"/>
              </w:rPr>
            </w:pPr>
            <w:r>
              <w:rPr>
                <w:sz w:val="16"/>
              </w:rPr>
              <w:t>Historia y desafíos de la edición en el mundo hispánico</w:t>
            </w:r>
          </w:p>
        </w:tc>
        <w:tc>
          <w:tcPr>
            <w:tcW w:w="2692" w:type="dxa"/>
          </w:tcPr>
          <w:p w14:paraId="6A03E0FA" w14:textId="77777777" w:rsidR="00FA4B2E" w:rsidRDefault="00000000">
            <w:pPr>
              <w:pStyle w:val="TableParagraph"/>
              <w:spacing w:before="1" w:line="184" w:lineRule="exact"/>
              <w:ind w:left="108" w:right="308"/>
              <w:rPr>
                <w:sz w:val="16"/>
              </w:rPr>
            </w:pPr>
            <w:r>
              <w:rPr>
                <w:sz w:val="16"/>
              </w:rPr>
              <w:t>Foro Editorial de Estudios Hispánicos y Americanistas (2º. 2014)</w:t>
            </w:r>
          </w:p>
        </w:tc>
        <w:tc>
          <w:tcPr>
            <w:tcW w:w="1701" w:type="dxa"/>
          </w:tcPr>
          <w:p w14:paraId="31DAB4A2" w14:textId="77777777" w:rsidR="00FA4B2E" w:rsidRDefault="00000000">
            <w:pPr>
              <w:pStyle w:val="TableParagraph"/>
              <w:spacing w:before="92"/>
              <w:ind w:left="111" w:right="145"/>
              <w:rPr>
                <w:sz w:val="16"/>
              </w:rPr>
            </w:pPr>
            <w:r>
              <w:rPr>
                <w:sz w:val="16"/>
              </w:rPr>
              <w:t>Lenguaje: Historia y obras Generales</w:t>
            </w:r>
          </w:p>
        </w:tc>
        <w:tc>
          <w:tcPr>
            <w:tcW w:w="2551" w:type="dxa"/>
          </w:tcPr>
          <w:p w14:paraId="2E506E37" w14:textId="77777777" w:rsidR="00FA4B2E" w:rsidRDefault="00FA4B2E">
            <w:pPr>
              <w:pStyle w:val="TableParagraph"/>
              <w:rPr>
                <w:rFonts w:ascii="Times New Roman"/>
                <w:sz w:val="14"/>
              </w:rPr>
            </w:pPr>
          </w:p>
        </w:tc>
        <w:tc>
          <w:tcPr>
            <w:tcW w:w="1560" w:type="dxa"/>
          </w:tcPr>
          <w:p w14:paraId="5EA0F2C5" w14:textId="77777777" w:rsidR="00FA4B2E" w:rsidRDefault="00FA4B2E">
            <w:pPr>
              <w:pStyle w:val="TableParagraph"/>
              <w:spacing w:before="10"/>
              <w:rPr>
                <w:sz w:val="15"/>
              </w:rPr>
            </w:pPr>
          </w:p>
          <w:p w14:paraId="5F8E51A5" w14:textId="77777777" w:rsidR="00FA4B2E" w:rsidRDefault="00000000">
            <w:pPr>
              <w:pStyle w:val="TableParagraph"/>
              <w:ind w:left="136" w:right="126"/>
              <w:jc w:val="center"/>
              <w:rPr>
                <w:sz w:val="16"/>
              </w:rPr>
            </w:pPr>
            <w:r>
              <w:rPr>
                <w:sz w:val="16"/>
              </w:rPr>
              <w:t>9788490420096</w:t>
            </w:r>
          </w:p>
        </w:tc>
        <w:tc>
          <w:tcPr>
            <w:tcW w:w="1097" w:type="dxa"/>
          </w:tcPr>
          <w:p w14:paraId="71DF1E39" w14:textId="77777777" w:rsidR="00FA4B2E" w:rsidRDefault="00FA4B2E">
            <w:pPr>
              <w:pStyle w:val="TableParagraph"/>
              <w:spacing w:before="10"/>
              <w:rPr>
                <w:sz w:val="15"/>
              </w:rPr>
            </w:pPr>
          </w:p>
          <w:p w14:paraId="17977781" w14:textId="77777777" w:rsidR="00FA4B2E" w:rsidRDefault="00000000">
            <w:pPr>
              <w:pStyle w:val="TableParagraph"/>
              <w:ind w:left="182" w:right="169"/>
              <w:jc w:val="center"/>
              <w:rPr>
                <w:sz w:val="16"/>
              </w:rPr>
            </w:pPr>
            <w:r>
              <w:rPr>
                <w:sz w:val="16"/>
              </w:rPr>
              <w:t>18,00</w:t>
            </w:r>
          </w:p>
        </w:tc>
      </w:tr>
      <w:tr w:rsidR="00FA4B2E" w14:paraId="73CBDDF2" w14:textId="77777777">
        <w:trPr>
          <w:trHeight w:val="366"/>
        </w:trPr>
        <w:tc>
          <w:tcPr>
            <w:tcW w:w="1838" w:type="dxa"/>
          </w:tcPr>
          <w:p w14:paraId="5D267F10" w14:textId="77777777" w:rsidR="00FA4B2E" w:rsidRDefault="00000000">
            <w:pPr>
              <w:pStyle w:val="TableParagraph"/>
              <w:spacing w:before="89"/>
              <w:ind w:left="107"/>
              <w:rPr>
                <w:sz w:val="16"/>
              </w:rPr>
            </w:pPr>
            <w:r>
              <w:rPr>
                <w:sz w:val="16"/>
              </w:rPr>
              <w:t>Vegueta</w:t>
            </w:r>
          </w:p>
        </w:tc>
        <w:tc>
          <w:tcPr>
            <w:tcW w:w="2692" w:type="dxa"/>
          </w:tcPr>
          <w:p w14:paraId="28E573E3" w14:textId="77777777" w:rsidR="00FA4B2E" w:rsidRDefault="00000000">
            <w:pPr>
              <w:pStyle w:val="TableParagraph"/>
              <w:spacing w:before="89"/>
              <w:ind w:left="108"/>
              <w:rPr>
                <w:sz w:val="16"/>
              </w:rPr>
            </w:pPr>
            <w:r>
              <w:rPr>
                <w:sz w:val="16"/>
              </w:rPr>
              <w:t>Santana Pérez, J. M.</w:t>
            </w:r>
          </w:p>
        </w:tc>
        <w:tc>
          <w:tcPr>
            <w:tcW w:w="1701" w:type="dxa"/>
          </w:tcPr>
          <w:p w14:paraId="059B9499" w14:textId="77777777" w:rsidR="00FA4B2E" w:rsidRDefault="00000000">
            <w:pPr>
              <w:pStyle w:val="TableParagraph"/>
              <w:spacing w:before="89"/>
              <w:ind w:left="111"/>
              <w:rPr>
                <w:sz w:val="16"/>
              </w:rPr>
            </w:pPr>
            <w:r>
              <w:rPr>
                <w:sz w:val="16"/>
              </w:rPr>
              <w:t>Historia</w:t>
            </w:r>
          </w:p>
        </w:tc>
        <w:tc>
          <w:tcPr>
            <w:tcW w:w="2551" w:type="dxa"/>
          </w:tcPr>
          <w:p w14:paraId="3CA06FD9" w14:textId="77777777" w:rsidR="00FA4B2E" w:rsidRDefault="00000000">
            <w:pPr>
              <w:pStyle w:val="TableParagraph"/>
              <w:spacing w:line="180" w:lineRule="exact"/>
              <w:ind w:left="109"/>
              <w:rPr>
                <w:sz w:val="16"/>
              </w:rPr>
            </w:pPr>
            <w:r>
              <w:rPr>
                <w:sz w:val="16"/>
              </w:rPr>
              <w:t>Revista Vegueta: Anuario de la</w:t>
            </w:r>
          </w:p>
          <w:p w14:paraId="71EFAF7F" w14:textId="77777777" w:rsidR="00FA4B2E" w:rsidRDefault="00000000">
            <w:pPr>
              <w:pStyle w:val="TableParagraph"/>
              <w:spacing w:before="1" w:line="166" w:lineRule="exact"/>
              <w:ind w:left="109"/>
              <w:rPr>
                <w:sz w:val="16"/>
              </w:rPr>
            </w:pPr>
            <w:r>
              <w:rPr>
                <w:sz w:val="16"/>
              </w:rPr>
              <w:t>Facultad de Geografía e Historia</w:t>
            </w:r>
          </w:p>
        </w:tc>
        <w:tc>
          <w:tcPr>
            <w:tcW w:w="1560" w:type="dxa"/>
          </w:tcPr>
          <w:p w14:paraId="132C88E9" w14:textId="77777777" w:rsidR="00FA4B2E" w:rsidRDefault="00000000">
            <w:pPr>
              <w:pStyle w:val="TableParagraph"/>
              <w:spacing w:before="89"/>
              <w:ind w:left="136" w:right="126"/>
              <w:jc w:val="center"/>
              <w:rPr>
                <w:sz w:val="16"/>
              </w:rPr>
            </w:pPr>
            <w:r>
              <w:rPr>
                <w:sz w:val="16"/>
              </w:rPr>
              <w:t>9772341111134</w:t>
            </w:r>
          </w:p>
        </w:tc>
        <w:tc>
          <w:tcPr>
            <w:tcW w:w="1097" w:type="dxa"/>
          </w:tcPr>
          <w:p w14:paraId="2E8D0A2B" w14:textId="77777777" w:rsidR="00FA4B2E" w:rsidRDefault="00000000">
            <w:pPr>
              <w:pStyle w:val="TableParagraph"/>
              <w:spacing w:before="89"/>
              <w:ind w:left="179" w:right="169"/>
              <w:jc w:val="center"/>
              <w:rPr>
                <w:sz w:val="16"/>
              </w:rPr>
            </w:pPr>
            <w:r>
              <w:rPr>
                <w:sz w:val="16"/>
              </w:rPr>
              <w:t>8,00</w:t>
            </w:r>
          </w:p>
        </w:tc>
      </w:tr>
      <w:tr w:rsidR="00FA4B2E" w14:paraId="61D07C8B" w14:textId="77777777">
        <w:trPr>
          <w:trHeight w:val="736"/>
        </w:trPr>
        <w:tc>
          <w:tcPr>
            <w:tcW w:w="1838" w:type="dxa"/>
          </w:tcPr>
          <w:p w14:paraId="6F0E944F" w14:textId="77777777" w:rsidR="00FA4B2E" w:rsidRDefault="00FA4B2E">
            <w:pPr>
              <w:pStyle w:val="TableParagraph"/>
              <w:spacing w:before="10"/>
              <w:rPr>
                <w:sz w:val="15"/>
              </w:rPr>
            </w:pPr>
          </w:p>
          <w:p w14:paraId="1D5C7D3B" w14:textId="77777777" w:rsidR="00FA4B2E" w:rsidRDefault="00000000">
            <w:pPr>
              <w:pStyle w:val="TableParagraph"/>
              <w:spacing w:before="1"/>
              <w:ind w:left="107" w:right="340"/>
              <w:rPr>
                <w:sz w:val="16"/>
              </w:rPr>
            </w:pPr>
            <w:r>
              <w:rPr>
                <w:sz w:val="16"/>
              </w:rPr>
              <w:t>Introducción a la Ergonomía Laboral</w:t>
            </w:r>
          </w:p>
        </w:tc>
        <w:tc>
          <w:tcPr>
            <w:tcW w:w="2692" w:type="dxa"/>
          </w:tcPr>
          <w:p w14:paraId="003D14E2" w14:textId="77777777" w:rsidR="00FA4B2E" w:rsidRDefault="00FA4B2E">
            <w:pPr>
              <w:pStyle w:val="TableParagraph"/>
              <w:spacing w:before="10"/>
              <w:rPr>
                <w:sz w:val="23"/>
              </w:rPr>
            </w:pPr>
          </w:p>
          <w:p w14:paraId="4256CA6A" w14:textId="77777777" w:rsidR="00FA4B2E" w:rsidRDefault="00000000">
            <w:pPr>
              <w:pStyle w:val="TableParagraph"/>
              <w:ind w:left="108"/>
              <w:rPr>
                <w:sz w:val="16"/>
              </w:rPr>
            </w:pPr>
            <w:r>
              <w:rPr>
                <w:sz w:val="16"/>
              </w:rPr>
              <w:t>Ruiz Naranjo, Mª Victoria</w:t>
            </w:r>
          </w:p>
        </w:tc>
        <w:tc>
          <w:tcPr>
            <w:tcW w:w="1701" w:type="dxa"/>
          </w:tcPr>
          <w:p w14:paraId="16A013B6" w14:textId="77777777" w:rsidR="00FA4B2E" w:rsidRDefault="00FA4B2E">
            <w:pPr>
              <w:pStyle w:val="TableParagraph"/>
              <w:spacing w:before="10"/>
              <w:rPr>
                <w:sz w:val="15"/>
              </w:rPr>
            </w:pPr>
          </w:p>
          <w:p w14:paraId="1620EEC2" w14:textId="77777777" w:rsidR="00FA4B2E" w:rsidRDefault="00000000">
            <w:pPr>
              <w:pStyle w:val="TableParagraph"/>
              <w:spacing w:before="1"/>
              <w:ind w:left="111" w:right="172"/>
              <w:rPr>
                <w:sz w:val="16"/>
              </w:rPr>
            </w:pPr>
            <w:r>
              <w:rPr>
                <w:sz w:val="16"/>
              </w:rPr>
              <w:t>Cuestiones de higiene y seguridad</w:t>
            </w:r>
          </w:p>
        </w:tc>
        <w:tc>
          <w:tcPr>
            <w:tcW w:w="2551" w:type="dxa"/>
          </w:tcPr>
          <w:p w14:paraId="08744074" w14:textId="77777777" w:rsidR="00FA4B2E" w:rsidRDefault="00000000">
            <w:pPr>
              <w:pStyle w:val="TableParagraph"/>
              <w:ind w:left="109" w:right="482"/>
              <w:rPr>
                <w:sz w:val="16"/>
              </w:rPr>
            </w:pPr>
            <w:r>
              <w:rPr>
                <w:sz w:val="16"/>
              </w:rPr>
              <w:t>Manuales Universitarios de Teleformación: Máster en Prevención de Riesgos</w:t>
            </w:r>
          </w:p>
          <w:p w14:paraId="6ED9498D" w14:textId="77777777" w:rsidR="00FA4B2E" w:rsidRDefault="00000000">
            <w:pPr>
              <w:pStyle w:val="TableParagraph"/>
              <w:spacing w:line="166" w:lineRule="exact"/>
              <w:ind w:left="109"/>
              <w:rPr>
                <w:sz w:val="16"/>
              </w:rPr>
            </w:pPr>
            <w:r>
              <w:rPr>
                <w:sz w:val="16"/>
              </w:rPr>
              <w:t>Laborales</w:t>
            </w:r>
          </w:p>
        </w:tc>
        <w:tc>
          <w:tcPr>
            <w:tcW w:w="1560" w:type="dxa"/>
          </w:tcPr>
          <w:p w14:paraId="20E794E5" w14:textId="77777777" w:rsidR="00FA4B2E" w:rsidRDefault="00FA4B2E">
            <w:pPr>
              <w:pStyle w:val="TableParagraph"/>
              <w:spacing w:before="10"/>
              <w:rPr>
                <w:sz w:val="23"/>
              </w:rPr>
            </w:pPr>
          </w:p>
          <w:p w14:paraId="6F47D39B" w14:textId="77777777" w:rsidR="00FA4B2E" w:rsidRDefault="00000000">
            <w:pPr>
              <w:pStyle w:val="TableParagraph"/>
              <w:ind w:left="136" w:right="126"/>
              <w:jc w:val="center"/>
              <w:rPr>
                <w:sz w:val="16"/>
              </w:rPr>
            </w:pPr>
            <w:r>
              <w:rPr>
                <w:sz w:val="16"/>
              </w:rPr>
              <w:t>9788490420935</w:t>
            </w:r>
          </w:p>
        </w:tc>
        <w:tc>
          <w:tcPr>
            <w:tcW w:w="1097" w:type="dxa"/>
          </w:tcPr>
          <w:p w14:paraId="318DC6EA" w14:textId="77777777" w:rsidR="00FA4B2E" w:rsidRDefault="00FA4B2E">
            <w:pPr>
              <w:pStyle w:val="TableParagraph"/>
              <w:spacing w:before="10"/>
              <w:rPr>
                <w:sz w:val="23"/>
              </w:rPr>
            </w:pPr>
          </w:p>
          <w:p w14:paraId="2714BE2D" w14:textId="77777777" w:rsidR="00FA4B2E" w:rsidRDefault="00000000">
            <w:pPr>
              <w:pStyle w:val="TableParagraph"/>
              <w:ind w:left="182" w:right="169"/>
              <w:jc w:val="center"/>
              <w:rPr>
                <w:sz w:val="16"/>
              </w:rPr>
            </w:pPr>
            <w:r>
              <w:rPr>
                <w:sz w:val="16"/>
              </w:rPr>
              <w:t>47,00</w:t>
            </w:r>
          </w:p>
        </w:tc>
      </w:tr>
      <w:tr w:rsidR="00FA4B2E" w14:paraId="15EA7A03" w14:textId="77777777">
        <w:trPr>
          <w:trHeight w:val="736"/>
        </w:trPr>
        <w:tc>
          <w:tcPr>
            <w:tcW w:w="1838" w:type="dxa"/>
          </w:tcPr>
          <w:p w14:paraId="1646C32E" w14:textId="77777777" w:rsidR="00FA4B2E" w:rsidRDefault="00FA4B2E">
            <w:pPr>
              <w:pStyle w:val="TableParagraph"/>
              <w:spacing w:before="8"/>
              <w:rPr>
                <w:sz w:val="15"/>
              </w:rPr>
            </w:pPr>
          </w:p>
          <w:p w14:paraId="33BA77A8" w14:textId="77777777" w:rsidR="00FA4B2E" w:rsidRDefault="00000000">
            <w:pPr>
              <w:pStyle w:val="TableParagraph"/>
              <w:ind w:left="107" w:right="526"/>
              <w:rPr>
                <w:sz w:val="16"/>
              </w:rPr>
            </w:pPr>
            <w:r>
              <w:rPr>
                <w:sz w:val="16"/>
              </w:rPr>
              <w:t>Introducción a la Higiene Laboral</w:t>
            </w:r>
          </w:p>
        </w:tc>
        <w:tc>
          <w:tcPr>
            <w:tcW w:w="2692" w:type="dxa"/>
          </w:tcPr>
          <w:p w14:paraId="138D2780" w14:textId="77777777" w:rsidR="00FA4B2E" w:rsidRDefault="00FA4B2E">
            <w:pPr>
              <w:pStyle w:val="TableParagraph"/>
              <w:spacing w:before="10"/>
              <w:rPr>
                <w:sz w:val="23"/>
              </w:rPr>
            </w:pPr>
          </w:p>
          <w:p w14:paraId="29310735" w14:textId="77777777" w:rsidR="00FA4B2E" w:rsidRDefault="00000000">
            <w:pPr>
              <w:pStyle w:val="TableParagraph"/>
              <w:ind w:left="108"/>
              <w:rPr>
                <w:sz w:val="16"/>
              </w:rPr>
            </w:pPr>
            <w:r>
              <w:rPr>
                <w:sz w:val="16"/>
              </w:rPr>
              <w:t>Rodríguez Valido, Manuel</w:t>
            </w:r>
          </w:p>
        </w:tc>
        <w:tc>
          <w:tcPr>
            <w:tcW w:w="1701" w:type="dxa"/>
          </w:tcPr>
          <w:p w14:paraId="58EE4E73" w14:textId="77777777" w:rsidR="00FA4B2E" w:rsidRDefault="00FA4B2E">
            <w:pPr>
              <w:pStyle w:val="TableParagraph"/>
              <w:spacing w:before="8"/>
              <w:rPr>
                <w:sz w:val="15"/>
              </w:rPr>
            </w:pPr>
          </w:p>
          <w:p w14:paraId="49447595" w14:textId="77777777" w:rsidR="00FA4B2E" w:rsidRDefault="00000000">
            <w:pPr>
              <w:pStyle w:val="TableParagraph"/>
              <w:ind w:left="111" w:right="172"/>
              <w:rPr>
                <w:sz w:val="16"/>
              </w:rPr>
            </w:pPr>
            <w:r>
              <w:rPr>
                <w:sz w:val="16"/>
              </w:rPr>
              <w:t>Cuestiones de higiene y seguridad</w:t>
            </w:r>
          </w:p>
        </w:tc>
        <w:tc>
          <w:tcPr>
            <w:tcW w:w="2551" w:type="dxa"/>
          </w:tcPr>
          <w:p w14:paraId="625FACDE" w14:textId="77777777" w:rsidR="00FA4B2E" w:rsidRDefault="00000000">
            <w:pPr>
              <w:pStyle w:val="TableParagraph"/>
              <w:ind w:left="109" w:right="482"/>
              <w:rPr>
                <w:sz w:val="16"/>
              </w:rPr>
            </w:pPr>
            <w:r>
              <w:rPr>
                <w:sz w:val="16"/>
              </w:rPr>
              <w:t>Manuales Universitarios de Teleformación: Máster en Prevención de Riesgos</w:t>
            </w:r>
          </w:p>
          <w:p w14:paraId="0B77B564" w14:textId="77777777" w:rsidR="00FA4B2E" w:rsidRDefault="00000000">
            <w:pPr>
              <w:pStyle w:val="TableParagraph"/>
              <w:spacing w:line="166" w:lineRule="exact"/>
              <w:ind w:left="109"/>
              <w:rPr>
                <w:sz w:val="16"/>
              </w:rPr>
            </w:pPr>
            <w:r>
              <w:rPr>
                <w:sz w:val="16"/>
              </w:rPr>
              <w:t>Laborales</w:t>
            </w:r>
          </w:p>
        </w:tc>
        <w:tc>
          <w:tcPr>
            <w:tcW w:w="1560" w:type="dxa"/>
          </w:tcPr>
          <w:p w14:paraId="0A7670A8" w14:textId="77777777" w:rsidR="00FA4B2E" w:rsidRDefault="00FA4B2E">
            <w:pPr>
              <w:pStyle w:val="TableParagraph"/>
              <w:spacing w:before="10"/>
              <w:rPr>
                <w:sz w:val="23"/>
              </w:rPr>
            </w:pPr>
          </w:p>
          <w:p w14:paraId="7CCCA0C3" w14:textId="77777777" w:rsidR="00FA4B2E" w:rsidRDefault="00000000">
            <w:pPr>
              <w:pStyle w:val="TableParagraph"/>
              <w:ind w:left="136" w:right="126"/>
              <w:jc w:val="center"/>
              <w:rPr>
                <w:sz w:val="16"/>
              </w:rPr>
            </w:pPr>
            <w:r>
              <w:rPr>
                <w:sz w:val="16"/>
              </w:rPr>
              <w:t>9788490420966</w:t>
            </w:r>
          </w:p>
        </w:tc>
        <w:tc>
          <w:tcPr>
            <w:tcW w:w="1097" w:type="dxa"/>
          </w:tcPr>
          <w:p w14:paraId="514060D5" w14:textId="77777777" w:rsidR="00FA4B2E" w:rsidRDefault="00FA4B2E">
            <w:pPr>
              <w:pStyle w:val="TableParagraph"/>
              <w:spacing w:before="10"/>
              <w:rPr>
                <w:sz w:val="23"/>
              </w:rPr>
            </w:pPr>
          </w:p>
          <w:p w14:paraId="2DCFBF4B" w14:textId="77777777" w:rsidR="00FA4B2E" w:rsidRDefault="00000000">
            <w:pPr>
              <w:pStyle w:val="TableParagraph"/>
              <w:ind w:left="182" w:right="169"/>
              <w:jc w:val="center"/>
              <w:rPr>
                <w:sz w:val="16"/>
              </w:rPr>
            </w:pPr>
            <w:r>
              <w:rPr>
                <w:sz w:val="16"/>
              </w:rPr>
              <w:t>45,00</w:t>
            </w:r>
          </w:p>
        </w:tc>
      </w:tr>
      <w:tr w:rsidR="00FA4B2E" w14:paraId="5CA8EBBC" w14:textId="77777777">
        <w:trPr>
          <w:trHeight w:val="734"/>
        </w:trPr>
        <w:tc>
          <w:tcPr>
            <w:tcW w:w="1838" w:type="dxa"/>
          </w:tcPr>
          <w:p w14:paraId="5F578FCB" w14:textId="77777777" w:rsidR="00FA4B2E" w:rsidRDefault="00000000">
            <w:pPr>
              <w:pStyle w:val="TableParagraph"/>
              <w:spacing w:before="89"/>
              <w:ind w:left="107" w:right="526"/>
              <w:rPr>
                <w:sz w:val="16"/>
              </w:rPr>
            </w:pPr>
            <w:r>
              <w:rPr>
                <w:sz w:val="16"/>
              </w:rPr>
              <w:t>Introducción a la Psicosociología Laboral</w:t>
            </w:r>
          </w:p>
        </w:tc>
        <w:tc>
          <w:tcPr>
            <w:tcW w:w="2692" w:type="dxa"/>
          </w:tcPr>
          <w:p w14:paraId="3D343C42" w14:textId="77777777" w:rsidR="00FA4B2E" w:rsidRDefault="00FA4B2E">
            <w:pPr>
              <w:pStyle w:val="TableParagraph"/>
              <w:spacing w:before="7"/>
              <w:rPr>
                <w:sz w:val="23"/>
              </w:rPr>
            </w:pPr>
          </w:p>
          <w:p w14:paraId="17F87DD4" w14:textId="77777777" w:rsidR="00FA4B2E" w:rsidRDefault="00000000">
            <w:pPr>
              <w:pStyle w:val="TableParagraph"/>
              <w:ind w:left="108"/>
              <w:rPr>
                <w:sz w:val="16"/>
              </w:rPr>
            </w:pPr>
            <w:r>
              <w:rPr>
                <w:sz w:val="16"/>
              </w:rPr>
              <w:t>González Pascual, Marce</w:t>
            </w:r>
          </w:p>
        </w:tc>
        <w:tc>
          <w:tcPr>
            <w:tcW w:w="1701" w:type="dxa"/>
          </w:tcPr>
          <w:p w14:paraId="32FFFD4A" w14:textId="77777777" w:rsidR="00FA4B2E" w:rsidRDefault="00FA4B2E">
            <w:pPr>
              <w:pStyle w:val="TableParagraph"/>
              <w:spacing w:before="7"/>
              <w:rPr>
                <w:sz w:val="23"/>
              </w:rPr>
            </w:pPr>
          </w:p>
          <w:p w14:paraId="21A4E078" w14:textId="77777777" w:rsidR="00FA4B2E" w:rsidRDefault="00000000">
            <w:pPr>
              <w:pStyle w:val="TableParagraph"/>
              <w:ind w:left="111"/>
              <w:rPr>
                <w:sz w:val="16"/>
              </w:rPr>
            </w:pPr>
            <w:r>
              <w:rPr>
                <w:sz w:val="16"/>
              </w:rPr>
              <w:t>Psicología</w:t>
            </w:r>
          </w:p>
        </w:tc>
        <w:tc>
          <w:tcPr>
            <w:tcW w:w="2551" w:type="dxa"/>
          </w:tcPr>
          <w:p w14:paraId="4D44143D" w14:textId="77777777" w:rsidR="00FA4B2E" w:rsidRDefault="00000000">
            <w:pPr>
              <w:pStyle w:val="TableParagraph"/>
              <w:ind w:left="109" w:right="482"/>
              <w:rPr>
                <w:sz w:val="16"/>
              </w:rPr>
            </w:pPr>
            <w:r>
              <w:rPr>
                <w:sz w:val="16"/>
              </w:rPr>
              <w:t>Manuales Universitarios de Teleformación: Máster en</w:t>
            </w:r>
          </w:p>
          <w:p w14:paraId="47C94E4A" w14:textId="77777777" w:rsidR="00FA4B2E" w:rsidRDefault="00000000">
            <w:pPr>
              <w:pStyle w:val="TableParagraph"/>
              <w:spacing w:before="2" w:line="182" w:lineRule="exact"/>
              <w:ind w:left="109" w:right="766"/>
              <w:rPr>
                <w:sz w:val="16"/>
              </w:rPr>
            </w:pPr>
            <w:r>
              <w:rPr>
                <w:sz w:val="16"/>
              </w:rPr>
              <w:t>Prevención de Riesgos Laborales</w:t>
            </w:r>
          </w:p>
        </w:tc>
        <w:tc>
          <w:tcPr>
            <w:tcW w:w="1560" w:type="dxa"/>
          </w:tcPr>
          <w:p w14:paraId="10CD3677" w14:textId="77777777" w:rsidR="00FA4B2E" w:rsidRDefault="00FA4B2E">
            <w:pPr>
              <w:pStyle w:val="TableParagraph"/>
              <w:spacing w:before="7"/>
              <w:rPr>
                <w:sz w:val="23"/>
              </w:rPr>
            </w:pPr>
          </w:p>
          <w:p w14:paraId="2BAF34F2" w14:textId="77777777" w:rsidR="00FA4B2E" w:rsidRDefault="00000000">
            <w:pPr>
              <w:pStyle w:val="TableParagraph"/>
              <w:ind w:left="136" w:right="126"/>
              <w:jc w:val="center"/>
              <w:rPr>
                <w:sz w:val="16"/>
              </w:rPr>
            </w:pPr>
            <w:r>
              <w:rPr>
                <w:sz w:val="16"/>
              </w:rPr>
              <w:t>9788490420942</w:t>
            </w:r>
          </w:p>
        </w:tc>
        <w:tc>
          <w:tcPr>
            <w:tcW w:w="1097" w:type="dxa"/>
          </w:tcPr>
          <w:p w14:paraId="7B8EE6DA" w14:textId="77777777" w:rsidR="00FA4B2E" w:rsidRDefault="00FA4B2E">
            <w:pPr>
              <w:pStyle w:val="TableParagraph"/>
              <w:spacing w:before="7"/>
              <w:rPr>
                <w:sz w:val="23"/>
              </w:rPr>
            </w:pPr>
          </w:p>
          <w:p w14:paraId="343B2937" w14:textId="77777777" w:rsidR="00FA4B2E" w:rsidRDefault="00000000">
            <w:pPr>
              <w:pStyle w:val="TableParagraph"/>
              <w:ind w:left="182" w:right="169"/>
              <w:jc w:val="center"/>
              <w:rPr>
                <w:sz w:val="16"/>
              </w:rPr>
            </w:pPr>
            <w:r>
              <w:rPr>
                <w:sz w:val="16"/>
              </w:rPr>
              <w:t>44,00</w:t>
            </w:r>
          </w:p>
        </w:tc>
      </w:tr>
      <w:tr w:rsidR="00FA4B2E" w14:paraId="36B1B1FF" w14:textId="77777777">
        <w:trPr>
          <w:trHeight w:val="736"/>
        </w:trPr>
        <w:tc>
          <w:tcPr>
            <w:tcW w:w="1838" w:type="dxa"/>
          </w:tcPr>
          <w:p w14:paraId="57687372" w14:textId="77777777" w:rsidR="00FA4B2E" w:rsidRDefault="00FA4B2E">
            <w:pPr>
              <w:pStyle w:val="TableParagraph"/>
              <w:spacing w:before="10"/>
              <w:rPr>
                <w:sz w:val="15"/>
              </w:rPr>
            </w:pPr>
          </w:p>
          <w:p w14:paraId="5D21C8AF" w14:textId="77777777" w:rsidR="00FA4B2E" w:rsidRDefault="00000000">
            <w:pPr>
              <w:pStyle w:val="TableParagraph"/>
              <w:spacing w:before="1"/>
              <w:ind w:left="107" w:right="82"/>
              <w:rPr>
                <w:sz w:val="16"/>
              </w:rPr>
            </w:pPr>
            <w:r>
              <w:rPr>
                <w:sz w:val="16"/>
              </w:rPr>
              <w:t>El ámbito jurídico de la prevención</w:t>
            </w:r>
          </w:p>
        </w:tc>
        <w:tc>
          <w:tcPr>
            <w:tcW w:w="2692" w:type="dxa"/>
          </w:tcPr>
          <w:p w14:paraId="741CCD78" w14:textId="77777777" w:rsidR="00FA4B2E" w:rsidRDefault="00FA4B2E">
            <w:pPr>
              <w:pStyle w:val="TableParagraph"/>
              <w:spacing w:before="10"/>
              <w:rPr>
                <w:sz w:val="23"/>
              </w:rPr>
            </w:pPr>
          </w:p>
          <w:p w14:paraId="10036404" w14:textId="77777777" w:rsidR="00FA4B2E" w:rsidRDefault="00000000">
            <w:pPr>
              <w:pStyle w:val="TableParagraph"/>
              <w:ind w:left="108"/>
              <w:rPr>
                <w:sz w:val="16"/>
              </w:rPr>
            </w:pPr>
            <w:r>
              <w:rPr>
                <w:sz w:val="16"/>
              </w:rPr>
              <w:t>Jiménez García, Juan</w:t>
            </w:r>
          </w:p>
        </w:tc>
        <w:tc>
          <w:tcPr>
            <w:tcW w:w="1701" w:type="dxa"/>
          </w:tcPr>
          <w:p w14:paraId="6D20A4D3" w14:textId="77777777" w:rsidR="00FA4B2E" w:rsidRDefault="00FA4B2E">
            <w:pPr>
              <w:pStyle w:val="TableParagraph"/>
              <w:spacing w:before="10"/>
              <w:rPr>
                <w:sz w:val="15"/>
              </w:rPr>
            </w:pPr>
          </w:p>
          <w:p w14:paraId="18601569" w14:textId="77777777" w:rsidR="00FA4B2E" w:rsidRDefault="00000000">
            <w:pPr>
              <w:pStyle w:val="TableParagraph"/>
              <w:spacing w:before="1"/>
              <w:ind w:left="111" w:right="172"/>
              <w:rPr>
                <w:sz w:val="16"/>
              </w:rPr>
            </w:pPr>
            <w:r>
              <w:rPr>
                <w:sz w:val="16"/>
              </w:rPr>
              <w:t>Cuestiones de higiene y seguridad</w:t>
            </w:r>
          </w:p>
        </w:tc>
        <w:tc>
          <w:tcPr>
            <w:tcW w:w="2551" w:type="dxa"/>
          </w:tcPr>
          <w:p w14:paraId="39222035" w14:textId="77777777" w:rsidR="00FA4B2E" w:rsidRDefault="00000000">
            <w:pPr>
              <w:pStyle w:val="TableParagraph"/>
              <w:ind w:left="109" w:right="482"/>
              <w:rPr>
                <w:sz w:val="16"/>
              </w:rPr>
            </w:pPr>
            <w:r>
              <w:rPr>
                <w:sz w:val="16"/>
              </w:rPr>
              <w:t>Manuales Universitarios de Teleformación: Máster en</w:t>
            </w:r>
          </w:p>
          <w:p w14:paraId="6D3A5A88" w14:textId="77777777" w:rsidR="00FA4B2E" w:rsidRDefault="00000000">
            <w:pPr>
              <w:pStyle w:val="TableParagraph"/>
              <w:spacing w:before="4" w:line="182" w:lineRule="exact"/>
              <w:ind w:left="109" w:right="766"/>
              <w:rPr>
                <w:sz w:val="16"/>
              </w:rPr>
            </w:pPr>
            <w:r>
              <w:rPr>
                <w:sz w:val="16"/>
              </w:rPr>
              <w:t>Prevención de Riesgos Laborales</w:t>
            </w:r>
          </w:p>
        </w:tc>
        <w:tc>
          <w:tcPr>
            <w:tcW w:w="1560" w:type="dxa"/>
          </w:tcPr>
          <w:p w14:paraId="72B005F8" w14:textId="77777777" w:rsidR="00FA4B2E" w:rsidRDefault="00FA4B2E">
            <w:pPr>
              <w:pStyle w:val="TableParagraph"/>
              <w:spacing w:before="10"/>
              <w:rPr>
                <w:sz w:val="23"/>
              </w:rPr>
            </w:pPr>
          </w:p>
          <w:p w14:paraId="65E1F0F4" w14:textId="77777777" w:rsidR="00FA4B2E" w:rsidRDefault="00000000">
            <w:pPr>
              <w:pStyle w:val="TableParagraph"/>
              <w:ind w:left="136" w:right="126"/>
              <w:jc w:val="center"/>
              <w:rPr>
                <w:sz w:val="16"/>
              </w:rPr>
            </w:pPr>
            <w:r>
              <w:rPr>
                <w:sz w:val="16"/>
              </w:rPr>
              <w:t>9788490420911</w:t>
            </w:r>
          </w:p>
        </w:tc>
        <w:tc>
          <w:tcPr>
            <w:tcW w:w="1097" w:type="dxa"/>
          </w:tcPr>
          <w:p w14:paraId="27E5B634" w14:textId="77777777" w:rsidR="00FA4B2E" w:rsidRDefault="00FA4B2E">
            <w:pPr>
              <w:pStyle w:val="TableParagraph"/>
              <w:spacing w:before="10"/>
              <w:rPr>
                <w:sz w:val="23"/>
              </w:rPr>
            </w:pPr>
          </w:p>
          <w:p w14:paraId="328BC282" w14:textId="77777777" w:rsidR="00FA4B2E" w:rsidRDefault="00000000">
            <w:pPr>
              <w:pStyle w:val="TableParagraph"/>
              <w:ind w:left="182" w:right="169"/>
              <w:jc w:val="center"/>
              <w:rPr>
                <w:sz w:val="16"/>
              </w:rPr>
            </w:pPr>
            <w:r>
              <w:rPr>
                <w:sz w:val="16"/>
              </w:rPr>
              <w:t>46,00</w:t>
            </w:r>
          </w:p>
        </w:tc>
      </w:tr>
    </w:tbl>
    <w:p w14:paraId="5A064306" w14:textId="77777777" w:rsidR="00FA4B2E" w:rsidRDefault="00FA4B2E">
      <w:pPr>
        <w:pStyle w:val="Textoindependiente"/>
        <w:rPr>
          <w:sz w:val="20"/>
        </w:rPr>
      </w:pPr>
    </w:p>
    <w:p w14:paraId="3D4630A5" w14:textId="77777777" w:rsidR="00FA4B2E" w:rsidRDefault="00FA4B2E">
      <w:pPr>
        <w:pStyle w:val="Textoindependiente"/>
        <w:rPr>
          <w:sz w:val="20"/>
        </w:rPr>
      </w:pPr>
    </w:p>
    <w:p w14:paraId="48C50042" w14:textId="77777777" w:rsidR="00FA4B2E" w:rsidRDefault="00FA4B2E">
      <w:pPr>
        <w:pStyle w:val="Textoindependiente"/>
        <w:spacing w:before="7"/>
      </w:pPr>
    </w:p>
    <w:p w14:paraId="48A7C768" w14:textId="77777777" w:rsidR="00FA4B2E" w:rsidRDefault="00000000">
      <w:pPr>
        <w:ind w:left="5577" w:right="6456"/>
        <w:jc w:val="center"/>
        <w:rPr>
          <w:sz w:val="20"/>
        </w:rPr>
      </w:pPr>
      <w:r>
        <w:rPr>
          <w:sz w:val="20"/>
        </w:rPr>
        <w:t>-185-</w:t>
      </w:r>
    </w:p>
    <w:p w14:paraId="6799BC0B"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0FCFD4FB" w14:textId="77777777" w:rsidR="00FA4B2E" w:rsidRDefault="00FA4B2E">
      <w:pPr>
        <w:pStyle w:val="Textoindependiente"/>
        <w:rPr>
          <w:sz w:val="20"/>
        </w:rPr>
      </w:pPr>
    </w:p>
    <w:p w14:paraId="332A52A3" w14:textId="77777777" w:rsidR="00FA4B2E" w:rsidRDefault="00FA4B2E">
      <w:pPr>
        <w:pStyle w:val="Textoindependiente"/>
        <w:rPr>
          <w:sz w:val="20"/>
        </w:rPr>
      </w:pPr>
    </w:p>
    <w:p w14:paraId="79B10C8E" w14:textId="77777777" w:rsidR="00FA4B2E" w:rsidRDefault="00FA4B2E">
      <w:pPr>
        <w:pStyle w:val="Textoindependiente"/>
        <w:rPr>
          <w:sz w:val="20"/>
        </w:rPr>
      </w:pPr>
    </w:p>
    <w:p w14:paraId="183B9F85" w14:textId="77777777" w:rsidR="00FA4B2E" w:rsidRDefault="00FA4B2E">
      <w:pPr>
        <w:pStyle w:val="Textoindependiente"/>
        <w:rPr>
          <w:sz w:val="20"/>
        </w:rPr>
      </w:pPr>
    </w:p>
    <w:p w14:paraId="42637594" w14:textId="77777777" w:rsidR="00FA4B2E" w:rsidRDefault="00FA4B2E">
      <w:pPr>
        <w:pStyle w:val="Textoindependiente"/>
        <w:rPr>
          <w:sz w:val="20"/>
        </w:rPr>
      </w:pPr>
    </w:p>
    <w:p w14:paraId="7CA27472" w14:textId="77777777" w:rsidR="00FA4B2E" w:rsidRDefault="00FA4B2E">
      <w:pPr>
        <w:pStyle w:val="Textoindependiente"/>
        <w:rPr>
          <w:sz w:val="20"/>
        </w:rPr>
      </w:pPr>
    </w:p>
    <w:p w14:paraId="7F5A36C4" w14:textId="77777777" w:rsidR="00FA4B2E" w:rsidRDefault="00FA4B2E">
      <w:pPr>
        <w:pStyle w:val="Textoindependiente"/>
        <w:rPr>
          <w:sz w:val="20"/>
        </w:rPr>
      </w:pPr>
    </w:p>
    <w:p w14:paraId="42F3F90F" w14:textId="77777777" w:rsidR="00FA4B2E" w:rsidRDefault="00FA4B2E">
      <w:pPr>
        <w:pStyle w:val="Textoindependiente"/>
        <w:rPr>
          <w:sz w:val="20"/>
        </w:rPr>
      </w:pPr>
    </w:p>
    <w:p w14:paraId="24A69808" w14:textId="77777777" w:rsidR="00FA4B2E" w:rsidRDefault="00FA4B2E">
      <w:pPr>
        <w:pStyle w:val="Textoindependiente"/>
        <w:rPr>
          <w:sz w:val="20"/>
        </w:rPr>
      </w:pPr>
    </w:p>
    <w:p w14:paraId="26232DBF"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4FBF62D5" w14:textId="77777777">
        <w:trPr>
          <w:trHeight w:val="184"/>
        </w:trPr>
        <w:tc>
          <w:tcPr>
            <w:tcW w:w="1838" w:type="dxa"/>
            <w:tcBorders>
              <w:bottom w:val="double" w:sz="1" w:space="0" w:color="000000"/>
            </w:tcBorders>
          </w:tcPr>
          <w:p w14:paraId="2E9EACC3"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18568D68"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4B7B9D15"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60460159"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78AEA18C"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5E787F7A" w14:textId="77777777" w:rsidR="00FA4B2E" w:rsidRDefault="00000000">
            <w:pPr>
              <w:pStyle w:val="TableParagraph"/>
              <w:spacing w:line="164" w:lineRule="exact"/>
              <w:ind w:left="184" w:right="169"/>
              <w:jc w:val="center"/>
              <w:rPr>
                <w:sz w:val="16"/>
              </w:rPr>
            </w:pPr>
            <w:r>
              <w:rPr>
                <w:sz w:val="16"/>
              </w:rPr>
              <w:t>Precio (€)</w:t>
            </w:r>
          </w:p>
        </w:tc>
      </w:tr>
      <w:tr w:rsidR="00FA4B2E" w14:paraId="3C326BE8" w14:textId="77777777">
        <w:trPr>
          <w:trHeight w:val="901"/>
        </w:trPr>
        <w:tc>
          <w:tcPr>
            <w:tcW w:w="1838" w:type="dxa"/>
            <w:tcBorders>
              <w:top w:val="double" w:sz="1" w:space="0" w:color="000000"/>
            </w:tcBorders>
          </w:tcPr>
          <w:p w14:paraId="7C3F545A" w14:textId="77777777" w:rsidR="00FA4B2E" w:rsidRDefault="00000000">
            <w:pPr>
              <w:pStyle w:val="TableParagraph"/>
              <w:spacing w:line="163" w:lineRule="exact"/>
              <w:ind w:left="107"/>
              <w:rPr>
                <w:sz w:val="16"/>
              </w:rPr>
            </w:pPr>
            <w:r>
              <w:rPr>
                <w:sz w:val="16"/>
              </w:rPr>
              <w:t>Conocimientos de</w:t>
            </w:r>
          </w:p>
          <w:p w14:paraId="2493EBC5" w14:textId="77777777" w:rsidR="00FA4B2E" w:rsidRDefault="00000000">
            <w:pPr>
              <w:pStyle w:val="TableParagraph"/>
              <w:spacing w:before="1"/>
              <w:ind w:left="107" w:right="553"/>
              <w:rPr>
                <w:sz w:val="16"/>
              </w:rPr>
            </w:pPr>
            <w:r>
              <w:rPr>
                <w:sz w:val="16"/>
              </w:rPr>
              <w:t>armonización y fundamentos de mejora de las</w:t>
            </w:r>
          </w:p>
          <w:p w14:paraId="59C8ADC5" w14:textId="77777777" w:rsidR="00FA4B2E" w:rsidRDefault="00000000">
            <w:pPr>
              <w:pStyle w:val="TableParagraph"/>
              <w:spacing w:line="166" w:lineRule="exact"/>
              <w:ind w:left="107"/>
              <w:rPr>
                <w:sz w:val="16"/>
              </w:rPr>
            </w:pPr>
            <w:r>
              <w:rPr>
                <w:sz w:val="16"/>
              </w:rPr>
              <w:t>condiciones de trabajo</w:t>
            </w:r>
          </w:p>
        </w:tc>
        <w:tc>
          <w:tcPr>
            <w:tcW w:w="2692" w:type="dxa"/>
            <w:tcBorders>
              <w:top w:val="double" w:sz="1" w:space="0" w:color="000000"/>
            </w:tcBorders>
          </w:tcPr>
          <w:p w14:paraId="02BF4A2B" w14:textId="77777777" w:rsidR="00FA4B2E" w:rsidRDefault="00FA4B2E">
            <w:pPr>
              <w:pStyle w:val="TableParagraph"/>
              <w:rPr>
                <w:sz w:val="18"/>
              </w:rPr>
            </w:pPr>
          </w:p>
          <w:p w14:paraId="7F8D00CD" w14:textId="77777777" w:rsidR="00FA4B2E" w:rsidRDefault="00000000">
            <w:pPr>
              <w:pStyle w:val="TableParagraph"/>
              <w:spacing w:before="139"/>
              <w:ind w:left="108"/>
              <w:rPr>
                <w:sz w:val="16"/>
              </w:rPr>
            </w:pPr>
            <w:r>
              <w:rPr>
                <w:sz w:val="16"/>
              </w:rPr>
              <w:t>Jiménez García, Juan</w:t>
            </w:r>
          </w:p>
        </w:tc>
        <w:tc>
          <w:tcPr>
            <w:tcW w:w="1701" w:type="dxa"/>
            <w:tcBorders>
              <w:top w:val="double" w:sz="1" w:space="0" w:color="000000"/>
            </w:tcBorders>
          </w:tcPr>
          <w:p w14:paraId="5F64A69E" w14:textId="77777777" w:rsidR="00FA4B2E" w:rsidRDefault="00FA4B2E">
            <w:pPr>
              <w:pStyle w:val="TableParagraph"/>
              <w:spacing w:before="1"/>
            </w:pPr>
          </w:p>
          <w:p w14:paraId="3358ECC4" w14:textId="77777777" w:rsidR="00FA4B2E" w:rsidRDefault="00000000">
            <w:pPr>
              <w:pStyle w:val="TableParagraph"/>
              <w:spacing w:before="1"/>
              <w:ind w:left="111" w:right="172"/>
              <w:rPr>
                <w:sz w:val="16"/>
              </w:rPr>
            </w:pPr>
            <w:r>
              <w:rPr>
                <w:sz w:val="16"/>
              </w:rPr>
              <w:t>Cuestiones de higiene y seguridad</w:t>
            </w:r>
          </w:p>
        </w:tc>
        <w:tc>
          <w:tcPr>
            <w:tcW w:w="2551" w:type="dxa"/>
            <w:tcBorders>
              <w:top w:val="double" w:sz="1" w:space="0" w:color="000000"/>
            </w:tcBorders>
          </w:tcPr>
          <w:p w14:paraId="757FEE39" w14:textId="77777777" w:rsidR="00FA4B2E" w:rsidRDefault="00000000">
            <w:pPr>
              <w:pStyle w:val="TableParagraph"/>
              <w:spacing w:before="70"/>
              <w:ind w:left="109" w:right="482"/>
              <w:rPr>
                <w:sz w:val="16"/>
              </w:rPr>
            </w:pPr>
            <w:r>
              <w:rPr>
                <w:sz w:val="16"/>
              </w:rPr>
              <w:t>Manuales Universitarios de Teleformación: Máster en Prevención de Riesgos Laborales</w:t>
            </w:r>
          </w:p>
        </w:tc>
        <w:tc>
          <w:tcPr>
            <w:tcW w:w="1560" w:type="dxa"/>
            <w:tcBorders>
              <w:top w:val="double" w:sz="1" w:space="0" w:color="000000"/>
            </w:tcBorders>
          </w:tcPr>
          <w:p w14:paraId="47E2E470" w14:textId="77777777" w:rsidR="00FA4B2E" w:rsidRDefault="00FA4B2E">
            <w:pPr>
              <w:pStyle w:val="TableParagraph"/>
              <w:rPr>
                <w:sz w:val="18"/>
              </w:rPr>
            </w:pPr>
          </w:p>
          <w:p w14:paraId="66626D88" w14:textId="77777777" w:rsidR="00FA4B2E" w:rsidRDefault="00000000">
            <w:pPr>
              <w:pStyle w:val="TableParagraph"/>
              <w:spacing w:before="139"/>
              <w:ind w:left="136" w:right="126"/>
              <w:jc w:val="center"/>
              <w:rPr>
                <w:sz w:val="16"/>
              </w:rPr>
            </w:pPr>
            <w:r>
              <w:rPr>
                <w:sz w:val="16"/>
              </w:rPr>
              <w:t>9788490420928</w:t>
            </w:r>
          </w:p>
        </w:tc>
        <w:tc>
          <w:tcPr>
            <w:tcW w:w="1097" w:type="dxa"/>
            <w:tcBorders>
              <w:top w:val="double" w:sz="1" w:space="0" w:color="000000"/>
            </w:tcBorders>
          </w:tcPr>
          <w:p w14:paraId="6910FA3B" w14:textId="77777777" w:rsidR="00FA4B2E" w:rsidRDefault="00FA4B2E">
            <w:pPr>
              <w:pStyle w:val="TableParagraph"/>
              <w:rPr>
                <w:sz w:val="18"/>
              </w:rPr>
            </w:pPr>
          </w:p>
          <w:p w14:paraId="4B5CA4FD" w14:textId="77777777" w:rsidR="00FA4B2E" w:rsidRDefault="00000000">
            <w:pPr>
              <w:pStyle w:val="TableParagraph"/>
              <w:spacing w:before="139"/>
              <w:ind w:left="182" w:right="169"/>
              <w:jc w:val="center"/>
              <w:rPr>
                <w:sz w:val="16"/>
              </w:rPr>
            </w:pPr>
            <w:r>
              <w:rPr>
                <w:sz w:val="16"/>
              </w:rPr>
              <w:t>42,00</w:t>
            </w:r>
          </w:p>
        </w:tc>
      </w:tr>
      <w:tr w:rsidR="00FA4B2E" w14:paraId="77A86915" w14:textId="77777777">
        <w:trPr>
          <w:trHeight w:val="366"/>
        </w:trPr>
        <w:tc>
          <w:tcPr>
            <w:tcW w:w="1838" w:type="dxa"/>
          </w:tcPr>
          <w:p w14:paraId="75626FA1" w14:textId="77777777" w:rsidR="00FA4B2E" w:rsidRDefault="00000000">
            <w:pPr>
              <w:pStyle w:val="TableParagraph"/>
              <w:spacing w:line="180" w:lineRule="exact"/>
              <w:ind w:left="107"/>
              <w:rPr>
                <w:sz w:val="16"/>
              </w:rPr>
            </w:pPr>
            <w:r>
              <w:rPr>
                <w:sz w:val="16"/>
              </w:rPr>
              <w:t>Canarias Lee 2012-</w:t>
            </w:r>
          </w:p>
          <w:p w14:paraId="5C617736" w14:textId="77777777" w:rsidR="00FA4B2E" w:rsidRDefault="00000000">
            <w:pPr>
              <w:pStyle w:val="TableParagraph"/>
              <w:spacing w:before="1" w:line="166" w:lineRule="exact"/>
              <w:ind w:left="107"/>
              <w:rPr>
                <w:sz w:val="16"/>
              </w:rPr>
            </w:pPr>
            <w:r>
              <w:rPr>
                <w:sz w:val="16"/>
              </w:rPr>
              <w:t>2013</w:t>
            </w:r>
          </w:p>
        </w:tc>
        <w:tc>
          <w:tcPr>
            <w:tcW w:w="2692" w:type="dxa"/>
          </w:tcPr>
          <w:p w14:paraId="2227390C" w14:textId="77777777" w:rsidR="00FA4B2E" w:rsidRDefault="00000000">
            <w:pPr>
              <w:pStyle w:val="TableParagraph"/>
              <w:spacing w:line="180" w:lineRule="exact"/>
              <w:ind w:left="108"/>
              <w:rPr>
                <w:sz w:val="16"/>
              </w:rPr>
            </w:pPr>
            <w:r>
              <w:rPr>
                <w:sz w:val="16"/>
              </w:rPr>
              <w:t>García Nieto, Elisa Isabel; Blanco</w:t>
            </w:r>
          </w:p>
          <w:p w14:paraId="55C44073" w14:textId="77777777" w:rsidR="00FA4B2E" w:rsidRDefault="00000000">
            <w:pPr>
              <w:pStyle w:val="TableParagraph"/>
              <w:spacing w:before="1" w:line="166" w:lineRule="exact"/>
              <w:ind w:left="108"/>
              <w:rPr>
                <w:sz w:val="16"/>
              </w:rPr>
            </w:pPr>
            <w:r>
              <w:rPr>
                <w:sz w:val="16"/>
              </w:rPr>
              <w:t>Sucino, Anselmo</w:t>
            </w:r>
          </w:p>
        </w:tc>
        <w:tc>
          <w:tcPr>
            <w:tcW w:w="1701" w:type="dxa"/>
          </w:tcPr>
          <w:p w14:paraId="64E9535E" w14:textId="77777777" w:rsidR="00FA4B2E" w:rsidRDefault="00000000">
            <w:pPr>
              <w:pStyle w:val="TableParagraph"/>
              <w:spacing w:line="180" w:lineRule="exact"/>
              <w:ind w:left="111"/>
              <w:rPr>
                <w:sz w:val="16"/>
              </w:rPr>
            </w:pPr>
            <w:r>
              <w:rPr>
                <w:sz w:val="16"/>
              </w:rPr>
              <w:t>Antologías (no</w:t>
            </w:r>
          </w:p>
          <w:p w14:paraId="663023F3" w14:textId="77777777" w:rsidR="00FA4B2E" w:rsidRDefault="00000000">
            <w:pPr>
              <w:pStyle w:val="TableParagraph"/>
              <w:spacing w:before="1" w:line="166" w:lineRule="exact"/>
              <w:ind w:left="111"/>
              <w:rPr>
                <w:sz w:val="16"/>
              </w:rPr>
            </w:pPr>
            <w:r>
              <w:rPr>
                <w:sz w:val="16"/>
              </w:rPr>
              <w:t>poéticas)</w:t>
            </w:r>
          </w:p>
        </w:tc>
        <w:tc>
          <w:tcPr>
            <w:tcW w:w="2551" w:type="dxa"/>
          </w:tcPr>
          <w:p w14:paraId="5FE00335" w14:textId="77777777" w:rsidR="00FA4B2E" w:rsidRDefault="00000000">
            <w:pPr>
              <w:pStyle w:val="TableParagraph"/>
              <w:spacing w:before="89"/>
              <w:ind w:left="109"/>
              <w:rPr>
                <w:sz w:val="16"/>
              </w:rPr>
            </w:pPr>
            <w:r>
              <w:rPr>
                <w:sz w:val="16"/>
              </w:rPr>
              <w:t>Cuentos en el Día del Libro</w:t>
            </w:r>
          </w:p>
        </w:tc>
        <w:tc>
          <w:tcPr>
            <w:tcW w:w="1560" w:type="dxa"/>
          </w:tcPr>
          <w:p w14:paraId="2FE7F19B" w14:textId="77777777" w:rsidR="00FA4B2E" w:rsidRDefault="00000000">
            <w:pPr>
              <w:pStyle w:val="TableParagraph"/>
              <w:spacing w:before="89"/>
              <w:ind w:left="136" w:right="126"/>
              <w:jc w:val="center"/>
              <w:rPr>
                <w:sz w:val="16"/>
              </w:rPr>
            </w:pPr>
            <w:r>
              <w:rPr>
                <w:sz w:val="16"/>
              </w:rPr>
              <w:t>9788490420874</w:t>
            </w:r>
          </w:p>
        </w:tc>
        <w:tc>
          <w:tcPr>
            <w:tcW w:w="1097" w:type="dxa"/>
          </w:tcPr>
          <w:p w14:paraId="702C899E" w14:textId="77777777" w:rsidR="00FA4B2E" w:rsidRDefault="00000000">
            <w:pPr>
              <w:pStyle w:val="TableParagraph"/>
              <w:spacing w:before="89"/>
              <w:ind w:left="182" w:right="169"/>
              <w:jc w:val="center"/>
              <w:rPr>
                <w:sz w:val="16"/>
              </w:rPr>
            </w:pPr>
            <w:r>
              <w:rPr>
                <w:sz w:val="16"/>
              </w:rPr>
              <w:t>14,00</w:t>
            </w:r>
          </w:p>
        </w:tc>
      </w:tr>
      <w:tr w:rsidR="00FA4B2E" w14:paraId="164C0888" w14:textId="77777777">
        <w:trPr>
          <w:trHeight w:val="551"/>
        </w:trPr>
        <w:tc>
          <w:tcPr>
            <w:tcW w:w="1838" w:type="dxa"/>
          </w:tcPr>
          <w:p w14:paraId="12D4400B" w14:textId="77777777" w:rsidR="00FA4B2E" w:rsidRDefault="00000000">
            <w:pPr>
              <w:pStyle w:val="TableParagraph"/>
              <w:spacing w:line="183" w:lineRule="exact"/>
              <w:ind w:left="107"/>
              <w:rPr>
                <w:sz w:val="16"/>
              </w:rPr>
            </w:pPr>
            <w:r>
              <w:rPr>
                <w:sz w:val="16"/>
              </w:rPr>
              <w:t>Estudio de</w:t>
            </w:r>
            <w:r>
              <w:rPr>
                <w:spacing w:val="-3"/>
                <w:sz w:val="16"/>
              </w:rPr>
              <w:t xml:space="preserve"> </w:t>
            </w:r>
            <w:r>
              <w:rPr>
                <w:sz w:val="16"/>
              </w:rPr>
              <w:t>la</w:t>
            </w:r>
          </w:p>
          <w:p w14:paraId="73A9B1BF" w14:textId="77777777" w:rsidR="00FA4B2E" w:rsidRDefault="00000000">
            <w:pPr>
              <w:pStyle w:val="TableParagraph"/>
              <w:spacing w:before="5" w:line="182" w:lineRule="exact"/>
              <w:ind w:left="107" w:right="238"/>
              <w:rPr>
                <w:sz w:val="16"/>
              </w:rPr>
            </w:pPr>
            <w:r>
              <w:rPr>
                <w:sz w:val="16"/>
              </w:rPr>
              <w:t xml:space="preserve">seguridad y salud </w:t>
            </w:r>
            <w:r>
              <w:rPr>
                <w:spacing w:val="-7"/>
                <w:sz w:val="16"/>
              </w:rPr>
              <w:t xml:space="preserve">en </w:t>
            </w:r>
            <w:r>
              <w:rPr>
                <w:sz w:val="16"/>
              </w:rPr>
              <w:t>la</w:t>
            </w:r>
            <w:r>
              <w:rPr>
                <w:spacing w:val="-1"/>
                <w:sz w:val="16"/>
              </w:rPr>
              <w:t xml:space="preserve"> </w:t>
            </w:r>
            <w:r>
              <w:rPr>
                <w:sz w:val="16"/>
              </w:rPr>
              <w:t>topografía</w:t>
            </w:r>
          </w:p>
        </w:tc>
        <w:tc>
          <w:tcPr>
            <w:tcW w:w="2692" w:type="dxa"/>
          </w:tcPr>
          <w:p w14:paraId="5014DEBA" w14:textId="77777777" w:rsidR="00FA4B2E" w:rsidRDefault="00FA4B2E">
            <w:pPr>
              <w:pStyle w:val="TableParagraph"/>
              <w:rPr>
                <w:rFonts w:ascii="Times New Roman"/>
                <w:sz w:val="14"/>
              </w:rPr>
            </w:pPr>
          </w:p>
        </w:tc>
        <w:tc>
          <w:tcPr>
            <w:tcW w:w="1701" w:type="dxa"/>
          </w:tcPr>
          <w:p w14:paraId="4BB1669A" w14:textId="77777777" w:rsidR="00FA4B2E" w:rsidRDefault="00000000">
            <w:pPr>
              <w:pStyle w:val="TableParagraph"/>
              <w:spacing w:before="89"/>
              <w:ind w:left="111" w:right="172"/>
              <w:rPr>
                <w:sz w:val="16"/>
              </w:rPr>
            </w:pPr>
            <w:r>
              <w:rPr>
                <w:sz w:val="16"/>
              </w:rPr>
              <w:t>Cuestiones de higiene y seguridad</w:t>
            </w:r>
          </w:p>
        </w:tc>
        <w:tc>
          <w:tcPr>
            <w:tcW w:w="2551" w:type="dxa"/>
          </w:tcPr>
          <w:p w14:paraId="6FBA0466" w14:textId="77777777" w:rsidR="00FA4B2E" w:rsidRDefault="00FA4B2E">
            <w:pPr>
              <w:pStyle w:val="TableParagraph"/>
              <w:rPr>
                <w:rFonts w:ascii="Times New Roman"/>
                <w:sz w:val="14"/>
              </w:rPr>
            </w:pPr>
          </w:p>
        </w:tc>
        <w:tc>
          <w:tcPr>
            <w:tcW w:w="1560" w:type="dxa"/>
          </w:tcPr>
          <w:p w14:paraId="4E47B0D1" w14:textId="77777777" w:rsidR="00FA4B2E" w:rsidRDefault="00FA4B2E">
            <w:pPr>
              <w:pStyle w:val="TableParagraph"/>
              <w:spacing w:before="10"/>
              <w:rPr>
                <w:sz w:val="15"/>
              </w:rPr>
            </w:pPr>
          </w:p>
          <w:p w14:paraId="2F573431" w14:textId="77777777" w:rsidR="00FA4B2E" w:rsidRDefault="00000000">
            <w:pPr>
              <w:pStyle w:val="TableParagraph"/>
              <w:spacing w:before="1"/>
              <w:ind w:left="136" w:right="126"/>
              <w:jc w:val="center"/>
              <w:rPr>
                <w:sz w:val="16"/>
              </w:rPr>
            </w:pPr>
            <w:r>
              <w:rPr>
                <w:sz w:val="16"/>
              </w:rPr>
              <w:t>9788490420843</w:t>
            </w:r>
          </w:p>
        </w:tc>
        <w:tc>
          <w:tcPr>
            <w:tcW w:w="1097" w:type="dxa"/>
          </w:tcPr>
          <w:p w14:paraId="3F7A15B7" w14:textId="77777777" w:rsidR="00FA4B2E" w:rsidRDefault="00FA4B2E">
            <w:pPr>
              <w:pStyle w:val="TableParagraph"/>
              <w:spacing w:before="10"/>
              <w:rPr>
                <w:sz w:val="15"/>
              </w:rPr>
            </w:pPr>
          </w:p>
          <w:p w14:paraId="499FE61F" w14:textId="77777777" w:rsidR="00FA4B2E" w:rsidRDefault="00000000">
            <w:pPr>
              <w:pStyle w:val="TableParagraph"/>
              <w:spacing w:before="1"/>
              <w:ind w:left="180" w:right="169"/>
              <w:jc w:val="center"/>
              <w:rPr>
                <w:sz w:val="16"/>
              </w:rPr>
            </w:pPr>
            <w:r>
              <w:rPr>
                <w:sz w:val="16"/>
              </w:rPr>
              <w:t>4,50</w:t>
            </w:r>
          </w:p>
        </w:tc>
      </w:tr>
      <w:tr w:rsidR="00FA4B2E" w14:paraId="6C11AC31" w14:textId="77777777">
        <w:trPr>
          <w:trHeight w:val="369"/>
        </w:trPr>
        <w:tc>
          <w:tcPr>
            <w:tcW w:w="1838" w:type="dxa"/>
          </w:tcPr>
          <w:p w14:paraId="7DF01801" w14:textId="77777777" w:rsidR="00FA4B2E" w:rsidRDefault="00000000">
            <w:pPr>
              <w:pStyle w:val="TableParagraph"/>
              <w:spacing w:before="89"/>
              <w:ind w:left="107"/>
              <w:rPr>
                <w:sz w:val="16"/>
              </w:rPr>
            </w:pPr>
            <w:r>
              <w:rPr>
                <w:sz w:val="16"/>
              </w:rPr>
              <w:t>Vegueta</w:t>
            </w:r>
          </w:p>
        </w:tc>
        <w:tc>
          <w:tcPr>
            <w:tcW w:w="2692" w:type="dxa"/>
          </w:tcPr>
          <w:p w14:paraId="7ED5CCF4" w14:textId="77777777" w:rsidR="00FA4B2E" w:rsidRDefault="00000000">
            <w:pPr>
              <w:pStyle w:val="TableParagraph"/>
              <w:spacing w:before="89"/>
              <w:ind w:left="108"/>
              <w:rPr>
                <w:sz w:val="16"/>
              </w:rPr>
            </w:pPr>
            <w:r>
              <w:rPr>
                <w:sz w:val="16"/>
              </w:rPr>
              <w:t>Santana Pérez, J. M.</w:t>
            </w:r>
          </w:p>
        </w:tc>
        <w:tc>
          <w:tcPr>
            <w:tcW w:w="1701" w:type="dxa"/>
          </w:tcPr>
          <w:p w14:paraId="6B24B0BD" w14:textId="77777777" w:rsidR="00FA4B2E" w:rsidRDefault="00000000">
            <w:pPr>
              <w:pStyle w:val="TableParagraph"/>
              <w:spacing w:before="89"/>
              <w:ind w:left="111"/>
              <w:rPr>
                <w:sz w:val="16"/>
              </w:rPr>
            </w:pPr>
            <w:r>
              <w:rPr>
                <w:sz w:val="16"/>
              </w:rPr>
              <w:t>Historia</w:t>
            </w:r>
          </w:p>
        </w:tc>
        <w:tc>
          <w:tcPr>
            <w:tcW w:w="2551" w:type="dxa"/>
          </w:tcPr>
          <w:p w14:paraId="799D257D" w14:textId="77777777" w:rsidR="00FA4B2E" w:rsidRDefault="00000000">
            <w:pPr>
              <w:pStyle w:val="TableParagraph"/>
              <w:spacing w:before="1" w:line="184" w:lineRule="exact"/>
              <w:ind w:left="109" w:right="99"/>
              <w:rPr>
                <w:sz w:val="16"/>
              </w:rPr>
            </w:pPr>
            <w:r>
              <w:rPr>
                <w:sz w:val="16"/>
              </w:rPr>
              <w:t>Revista Vegueta: Anuario de la Facultad de Geografía e Historia</w:t>
            </w:r>
          </w:p>
        </w:tc>
        <w:tc>
          <w:tcPr>
            <w:tcW w:w="1560" w:type="dxa"/>
          </w:tcPr>
          <w:p w14:paraId="1CB41CBB" w14:textId="77777777" w:rsidR="00FA4B2E" w:rsidRDefault="00000000">
            <w:pPr>
              <w:pStyle w:val="TableParagraph"/>
              <w:spacing w:before="89"/>
              <w:ind w:left="136" w:right="126"/>
              <w:jc w:val="center"/>
              <w:rPr>
                <w:sz w:val="16"/>
              </w:rPr>
            </w:pPr>
            <w:r>
              <w:rPr>
                <w:sz w:val="16"/>
              </w:rPr>
              <w:t>9771133598139</w:t>
            </w:r>
          </w:p>
        </w:tc>
        <w:tc>
          <w:tcPr>
            <w:tcW w:w="1097" w:type="dxa"/>
          </w:tcPr>
          <w:p w14:paraId="44BEF033" w14:textId="77777777" w:rsidR="00FA4B2E" w:rsidRDefault="00000000">
            <w:pPr>
              <w:pStyle w:val="TableParagraph"/>
              <w:spacing w:before="89"/>
              <w:ind w:left="182" w:right="169"/>
              <w:jc w:val="center"/>
              <w:rPr>
                <w:sz w:val="16"/>
              </w:rPr>
            </w:pPr>
            <w:r>
              <w:rPr>
                <w:sz w:val="16"/>
              </w:rPr>
              <w:t>16,00</w:t>
            </w:r>
          </w:p>
        </w:tc>
      </w:tr>
      <w:tr w:rsidR="00FA4B2E" w14:paraId="0E31994A" w14:textId="77777777">
        <w:trPr>
          <w:trHeight w:val="736"/>
        </w:trPr>
        <w:tc>
          <w:tcPr>
            <w:tcW w:w="1838" w:type="dxa"/>
          </w:tcPr>
          <w:p w14:paraId="7D07C191" w14:textId="77777777" w:rsidR="00FA4B2E" w:rsidRDefault="00000000">
            <w:pPr>
              <w:pStyle w:val="TableParagraph"/>
              <w:ind w:left="107" w:right="366"/>
              <w:rPr>
                <w:sz w:val="16"/>
              </w:rPr>
            </w:pPr>
            <w:r>
              <w:rPr>
                <w:sz w:val="16"/>
              </w:rPr>
              <w:t>Revista Iberoamericana de Psicología del</w:t>
            </w:r>
          </w:p>
          <w:p w14:paraId="2D99DBED" w14:textId="77777777" w:rsidR="00FA4B2E" w:rsidRDefault="00000000">
            <w:pPr>
              <w:pStyle w:val="TableParagraph"/>
              <w:spacing w:line="166" w:lineRule="exact"/>
              <w:ind w:left="107"/>
              <w:rPr>
                <w:sz w:val="16"/>
              </w:rPr>
            </w:pPr>
            <w:r>
              <w:rPr>
                <w:sz w:val="16"/>
              </w:rPr>
              <w:t>Ejercicio y el Deporte</w:t>
            </w:r>
          </w:p>
        </w:tc>
        <w:tc>
          <w:tcPr>
            <w:tcW w:w="2692" w:type="dxa"/>
          </w:tcPr>
          <w:p w14:paraId="0296DD81" w14:textId="77777777" w:rsidR="00FA4B2E" w:rsidRDefault="00FA4B2E">
            <w:pPr>
              <w:pStyle w:val="TableParagraph"/>
              <w:rPr>
                <w:rFonts w:ascii="Times New Roman"/>
                <w:sz w:val="14"/>
              </w:rPr>
            </w:pPr>
          </w:p>
        </w:tc>
        <w:tc>
          <w:tcPr>
            <w:tcW w:w="1701" w:type="dxa"/>
          </w:tcPr>
          <w:p w14:paraId="70BC5F7F" w14:textId="77777777" w:rsidR="00FA4B2E" w:rsidRDefault="00FA4B2E">
            <w:pPr>
              <w:pStyle w:val="TableParagraph"/>
              <w:spacing w:before="10"/>
              <w:rPr>
                <w:sz w:val="23"/>
              </w:rPr>
            </w:pPr>
          </w:p>
          <w:p w14:paraId="05A88FD7" w14:textId="77777777" w:rsidR="00FA4B2E" w:rsidRDefault="00000000">
            <w:pPr>
              <w:pStyle w:val="TableParagraph"/>
              <w:ind w:left="111"/>
              <w:rPr>
                <w:sz w:val="16"/>
              </w:rPr>
            </w:pPr>
            <w:r>
              <w:rPr>
                <w:sz w:val="16"/>
              </w:rPr>
              <w:t>Psicología</w:t>
            </w:r>
          </w:p>
        </w:tc>
        <w:tc>
          <w:tcPr>
            <w:tcW w:w="2551" w:type="dxa"/>
          </w:tcPr>
          <w:p w14:paraId="2EA2E986" w14:textId="77777777" w:rsidR="00FA4B2E" w:rsidRDefault="00000000">
            <w:pPr>
              <w:pStyle w:val="TableParagraph"/>
              <w:spacing w:before="89"/>
              <w:ind w:left="109" w:right="490"/>
              <w:jc w:val="both"/>
              <w:rPr>
                <w:sz w:val="16"/>
              </w:rPr>
            </w:pPr>
            <w:r>
              <w:rPr>
                <w:sz w:val="16"/>
              </w:rPr>
              <w:t>Revista Iberoamericana de Psicología del Ejercicio y el Deporte</w:t>
            </w:r>
          </w:p>
        </w:tc>
        <w:tc>
          <w:tcPr>
            <w:tcW w:w="1560" w:type="dxa"/>
          </w:tcPr>
          <w:p w14:paraId="3AE578EB" w14:textId="77777777" w:rsidR="00FA4B2E" w:rsidRDefault="00FA4B2E">
            <w:pPr>
              <w:pStyle w:val="TableParagraph"/>
              <w:spacing w:before="10"/>
              <w:rPr>
                <w:sz w:val="23"/>
              </w:rPr>
            </w:pPr>
          </w:p>
          <w:p w14:paraId="105CB4E7" w14:textId="77777777" w:rsidR="00FA4B2E" w:rsidRDefault="00000000">
            <w:pPr>
              <w:pStyle w:val="TableParagraph"/>
              <w:ind w:left="136" w:right="126"/>
              <w:jc w:val="center"/>
              <w:rPr>
                <w:sz w:val="16"/>
              </w:rPr>
            </w:pPr>
            <w:r>
              <w:rPr>
                <w:sz w:val="16"/>
              </w:rPr>
              <w:t>9771886857095</w:t>
            </w:r>
          </w:p>
        </w:tc>
        <w:tc>
          <w:tcPr>
            <w:tcW w:w="1097" w:type="dxa"/>
          </w:tcPr>
          <w:p w14:paraId="4F94BA1D" w14:textId="77777777" w:rsidR="00FA4B2E" w:rsidRDefault="00FA4B2E">
            <w:pPr>
              <w:pStyle w:val="TableParagraph"/>
              <w:spacing w:before="10"/>
              <w:rPr>
                <w:sz w:val="23"/>
              </w:rPr>
            </w:pPr>
          </w:p>
          <w:p w14:paraId="17B4CD38" w14:textId="77777777" w:rsidR="00FA4B2E" w:rsidRDefault="00000000">
            <w:pPr>
              <w:pStyle w:val="TableParagraph"/>
              <w:ind w:left="182" w:right="169"/>
              <w:jc w:val="center"/>
              <w:rPr>
                <w:sz w:val="16"/>
              </w:rPr>
            </w:pPr>
            <w:r>
              <w:rPr>
                <w:sz w:val="16"/>
              </w:rPr>
              <w:t>20,00</w:t>
            </w:r>
          </w:p>
        </w:tc>
      </w:tr>
      <w:tr w:rsidR="00FA4B2E" w14:paraId="5268C14E" w14:textId="77777777">
        <w:trPr>
          <w:trHeight w:val="551"/>
        </w:trPr>
        <w:tc>
          <w:tcPr>
            <w:tcW w:w="1838" w:type="dxa"/>
          </w:tcPr>
          <w:p w14:paraId="1FD26B59" w14:textId="77777777" w:rsidR="00FA4B2E" w:rsidRDefault="00000000">
            <w:pPr>
              <w:pStyle w:val="TableParagraph"/>
              <w:ind w:left="107" w:right="115"/>
              <w:rPr>
                <w:sz w:val="16"/>
              </w:rPr>
            </w:pPr>
            <w:r>
              <w:rPr>
                <w:sz w:val="16"/>
              </w:rPr>
              <w:t>Rentas reales y navíos de la</w:t>
            </w:r>
            <w:r>
              <w:rPr>
                <w:spacing w:val="-6"/>
                <w:sz w:val="16"/>
              </w:rPr>
              <w:t xml:space="preserve"> </w:t>
            </w:r>
            <w:r>
              <w:rPr>
                <w:sz w:val="16"/>
              </w:rPr>
              <w:t>permisión</w:t>
            </w:r>
          </w:p>
          <w:p w14:paraId="666D0966" w14:textId="77777777" w:rsidR="00FA4B2E" w:rsidRDefault="00000000">
            <w:pPr>
              <w:pStyle w:val="TableParagraph"/>
              <w:spacing w:line="166" w:lineRule="exact"/>
              <w:ind w:left="107"/>
              <w:rPr>
                <w:sz w:val="16"/>
              </w:rPr>
            </w:pPr>
            <w:r>
              <w:rPr>
                <w:sz w:val="16"/>
              </w:rPr>
              <w:t>a Indias</w:t>
            </w:r>
          </w:p>
        </w:tc>
        <w:tc>
          <w:tcPr>
            <w:tcW w:w="2692" w:type="dxa"/>
          </w:tcPr>
          <w:p w14:paraId="000E869E" w14:textId="77777777" w:rsidR="00FA4B2E" w:rsidRDefault="00FA4B2E">
            <w:pPr>
              <w:pStyle w:val="TableParagraph"/>
              <w:spacing w:before="8"/>
              <w:rPr>
                <w:sz w:val="15"/>
              </w:rPr>
            </w:pPr>
          </w:p>
          <w:p w14:paraId="484F18D7" w14:textId="77777777" w:rsidR="00FA4B2E" w:rsidRDefault="00000000">
            <w:pPr>
              <w:pStyle w:val="TableParagraph"/>
              <w:ind w:left="108"/>
              <w:rPr>
                <w:sz w:val="16"/>
              </w:rPr>
            </w:pPr>
            <w:r>
              <w:rPr>
                <w:sz w:val="16"/>
              </w:rPr>
              <w:t>Solbes Ferri, Sergio</w:t>
            </w:r>
          </w:p>
        </w:tc>
        <w:tc>
          <w:tcPr>
            <w:tcW w:w="1701" w:type="dxa"/>
          </w:tcPr>
          <w:p w14:paraId="1D78C7DA" w14:textId="77777777" w:rsidR="00FA4B2E" w:rsidRDefault="00000000">
            <w:pPr>
              <w:pStyle w:val="TableParagraph"/>
              <w:spacing w:before="89"/>
              <w:ind w:left="111" w:right="652"/>
              <w:rPr>
                <w:sz w:val="16"/>
              </w:rPr>
            </w:pPr>
            <w:r>
              <w:rPr>
                <w:sz w:val="16"/>
              </w:rPr>
              <w:t>Economía internacional</w:t>
            </w:r>
          </w:p>
        </w:tc>
        <w:tc>
          <w:tcPr>
            <w:tcW w:w="2551" w:type="dxa"/>
          </w:tcPr>
          <w:p w14:paraId="3D97ABD8" w14:textId="77777777" w:rsidR="00FA4B2E" w:rsidRDefault="00FA4B2E">
            <w:pPr>
              <w:pStyle w:val="TableParagraph"/>
              <w:rPr>
                <w:rFonts w:ascii="Times New Roman"/>
                <w:sz w:val="14"/>
              </w:rPr>
            </w:pPr>
          </w:p>
        </w:tc>
        <w:tc>
          <w:tcPr>
            <w:tcW w:w="1560" w:type="dxa"/>
          </w:tcPr>
          <w:p w14:paraId="7EA85967" w14:textId="77777777" w:rsidR="00FA4B2E" w:rsidRDefault="00FA4B2E">
            <w:pPr>
              <w:pStyle w:val="TableParagraph"/>
              <w:spacing w:before="8"/>
              <w:rPr>
                <w:sz w:val="15"/>
              </w:rPr>
            </w:pPr>
          </w:p>
          <w:p w14:paraId="1B7ABFC1" w14:textId="77777777" w:rsidR="00FA4B2E" w:rsidRDefault="00000000">
            <w:pPr>
              <w:pStyle w:val="TableParagraph"/>
              <w:ind w:left="136" w:right="126"/>
              <w:jc w:val="center"/>
              <w:rPr>
                <w:sz w:val="16"/>
              </w:rPr>
            </w:pPr>
            <w:r>
              <w:rPr>
                <w:sz w:val="16"/>
              </w:rPr>
              <w:t>9788490420973</w:t>
            </w:r>
          </w:p>
        </w:tc>
        <w:tc>
          <w:tcPr>
            <w:tcW w:w="1097" w:type="dxa"/>
          </w:tcPr>
          <w:p w14:paraId="4F1B01FD" w14:textId="77777777" w:rsidR="00FA4B2E" w:rsidRDefault="00FA4B2E">
            <w:pPr>
              <w:pStyle w:val="TableParagraph"/>
              <w:spacing w:before="8"/>
              <w:rPr>
                <w:sz w:val="15"/>
              </w:rPr>
            </w:pPr>
          </w:p>
          <w:p w14:paraId="5A282D90" w14:textId="77777777" w:rsidR="00FA4B2E" w:rsidRDefault="00000000">
            <w:pPr>
              <w:pStyle w:val="TableParagraph"/>
              <w:ind w:left="182" w:right="169"/>
              <w:jc w:val="center"/>
              <w:rPr>
                <w:sz w:val="16"/>
              </w:rPr>
            </w:pPr>
            <w:r>
              <w:rPr>
                <w:sz w:val="16"/>
              </w:rPr>
              <w:t>16,00</w:t>
            </w:r>
          </w:p>
        </w:tc>
      </w:tr>
      <w:tr w:rsidR="00FA4B2E" w14:paraId="6FC4CCAF" w14:textId="77777777">
        <w:trPr>
          <w:trHeight w:val="736"/>
        </w:trPr>
        <w:tc>
          <w:tcPr>
            <w:tcW w:w="1838" w:type="dxa"/>
          </w:tcPr>
          <w:p w14:paraId="17CCBEEE" w14:textId="77777777" w:rsidR="00FA4B2E" w:rsidRDefault="00FA4B2E">
            <w:pPr>
              <w:pStyle w:val="TableParagraph"/>
              <w:spacing w:before="8"/>
              <w:rPr>
                <w:sz w:val="15"/>
              </w:rPr>
            </w:pPr>
          </w:p>
          <w:p w14:paraId="24C57206" w14:textId="77777777" w:rsidR="00FA4B2E" w:rsidRDefault="00000000">
            <w:pPr>
              <w:pStyle w:val="TableParagraph"/>
              <w:ind w:left="107" w:right="393"/>
              <w:rPr>
                <w:sz w:val="16"/>
              </w:rPr>
            </w:pPr>
            <w:r>
              <w:rPr>
                <w:sz w:val="16"/>
              </w:rPr>
              <w:t>Introducción a la Seguridad Laboral</w:t>
            </w:r>
          </w:p>
        </w:tc>
        <w:tc>
          <w:tcPr>
            <w:tcW w:w="2692" w:type="dxa"/>
          </w:tcPr>
          <w:p w14:paraId="45B4278C" w14:textId="77777777" w:rsidR="00FA4B2E" w:rsidRDefault="00FA4B2E">
            <w:pPr>
              <w:pStyle w:val="TableParagraph"/>
              <w:spacing w:before="10"/>
              <w:rPr>
                <w:sz w:val="23"/>
              </w:rPr>
            </w:pPr>
          </w:p>
          <w:p w14:paraId="2B5DF7C2" w14:textId="77777777" w:rsidR="00FA4B2E" w:rsidRDefault="00000000">
            <w:pPr>
              <w:pStyle w:val="TableParagraph"/>
              <w:ind w:left="108"/>
              <w:rPr>
                <w:sz w:val="16"/>
              </w:rPr>
            </w:pPr>
            <w:r>
              <w:rPr>
                <w:sz w:val="16"/>
              </w:rPr>
              <w:t>Vega Pérez, José</w:t>
            </w:r>
          </w:p>
        </w:tc>
        <w:tc>
          <w:tcPr>
            <w:tcW w:w="1701" w:type="dxa"/>
          </w:tcPr>
          <w:p w14:paraId="4EF69568" w14:textId="77777777" w:rsidR="00FA4B2E" w:rsidRDefault="00FA4B2E">
            <w:pPr>
              <w:pStyle w:val="TableParagraph"/>
              <w:spacing w:before="8"/>
              <w:rPr>
                <w:sz w:val="15"/>
              </w:rPr>
            </w:pPr>
          </w:p>
          <w:p w14:paraId="64CE9F01" w14:textId="77777777" w:rsidR="00FA4B2E" w:rsidRDefault="00000000">
            <w:pPr>
              <w:pStyle w:val="TableParagraph"/>
              <w:ind w:left="111" w:right="172"/>
              <w:rPr>
                <w:sz w:val="16"/>
              </w:rPr>
            </w:pPr>
            <w:r>
              <w:rPr>
                <w:sz w:val="16"/>
              </w:rPr>
              <w:t>Cuestiones de higiene y seguridad</w:t>
            </w:r>
          </w:p>
        </w:tc>
        <w:tc>
          <w:tcPr>
            <w:tcW w:w="2551" w:type="dxa"/>
          </w:tcPr>
          <w:p w14:paraId="65B6DC9A" w14:textId="77777777" w:rsidR="00FA4B2E" w:rsidRDefault="00000000">
            <w:pPr>
              <w:pStyle w:val="TableParagraph"/>
              <w:ind w:left="109" w:right="482"/>
              <w:rPr>
                <w:sz w:val="16"/>
              </w:rPr>
            </w:pPr>
            <w:r>
              <w:rPr>
                <w:sz w:val="16"/>
              </w:rPr>
              <w:t>Manuales Universitarios de Teleformación: Máster en Prevención de Riesgos</w:t>
            </w:r>
          </w:p>
          <w:p w14:paraId="3339E7B9" w14:textId="77777777" w:rsidR="00FA4B2E" w:rsidRDefault="00000000">
            <w:pPr>
              <w:pStyle w:val="TableParagraph"/>
              <w:spacing w:line="166" w:lineRule="exact"/>
              <w:ind w:left="109"/>
              <w:rPr>
                <w:sz w:val="16"/>
              </w:rPr>
            </w:pPr>
            <w:r>
              <w:rPr>
                <w:sz w:val="16"/>
              </w:rPr>
              <w:t>Laborales</w:t>
            </w:r>
          </w:p>
        </w:tc>
        <w:tc>
          <w:tcPr>
            <w:tcW w:w="1560" w:type="dxa"/>
          </w:tcPr>
          <w:p w14:paraId="4F7B6DA3" w14:textId="77777777" w:rsidR="00FA4B2E" w:rsidRDefault="00FA4B2E">
            <w:pPr>
              <w:pStyle w:val="TableParagraph"/>
              <w:spacing w:before="10"/>
              <w:rPr>
                <w:sz w:val="23"/>
              </w:rPr>
            </w:pPr>
          </w:p>
          <w:p w14:paraId="4D29E05A" w14:textId="77777777" w:rsidR="00FA4B2E" w:rsidRDefault="00000000">
            <w:pPr>
              <w:pStyle w:val="TableParagraph"/>
              <w:ind w:left="136" w:right="126"/>
              <w:jc w:val="center"/>
              <w:rPr>
                <w:sz w:val="16"/>
              </w:rPr>
            </w:pPr>
            <w:r>
              <w:rPr>
                <w:sz w:val="16"/>
              </w:rPr>
              <w:t>9788490420959</w:t>
            </w:r>
          </w:p>
        </w:tc>
        <w:tc>
          <w:tcPr>
            <w:tcW w:w="1097" w:type="dxa"/>
          </w:tcPr>
          <w:p w14:paraId="5A90CA3D" w14:textId="77777777" w:rsidR="00FA4B2E" w:rsidRDefault="00FA4B2E">
            <w:pPr>
              <w:pStyle w:val="TableParagraph"/>
              <w:spacing w:before="10"/>
              <w:rPr>
                <w:sz w:val="23"/>
              </w:rPr>
            </w:pPr>
          </w:p>
          <w:p w14:paraId="7FAB756D" w14:textId="77777777" w:rsidR="00FA4B2E" w:rsidRDefault="00000000">
            <w:pPr>
              <w:pStyle w:val="TableParagraph"/>
              <w:ind w:left="182" w:right="169"/>
              <w:jc w:val="center"/>
              <w:rPr>
                <w:sz w:val="16"/>
              </w:rPr>
            </w:pPr>
            <w:r>
              <w:rPr>
                <w:sz w:val="16"/>
              </w:rPr>
              <w:t>45,00</w:t>
            </w:r>
          </w:p>
        </w:tc>
      </w:tr>
      <w:tr w:rsidR="00FA4B2E" w14:paraId="09C39968" w14:textId="77777777">
        <w:trPr>
          <w:trHeight w:val="734"/>
        </w:trPr>
        <w:tc>
          <w:tcPr>
            <w:tcW w:w="1838" w:type="dxa"/>
          </w:tcPr>
          <w:p w14:paraId="6BED399A" w14:textId="77777777" w:rsidR="00FA4B2E" w:rsidRDefault="00000000">
            <w:pPr>
              <w:pStyle w:val="TableParagraph"/>
              <w:ind w:left="107" w:right="366"/>
              <w:rPr>
                <w:sz w:val="16"/>
              </w:rPr>
            </w:pPr>
            <w:r>
              <w:rPr>
                <w:sz w:val="16"/>
              </w:rPr>
              <w:t>Revista Iberoamericana de</w:t>
            </w:r>
          </w:p>
          <w:p w14:paraId="06C7B5AC" w14:textId="77777777" w:rsidR="00FA4B2E" w:rsidRDefault="00000000">
            <w:pPr>
              <w:pStyle w:val="TableParagraph"/>
              <w:spacing w:before="2" w:line="182" w:lineRule="exact"/>
              <w:ind w:left="107" w:right="189"/>
              <w:rPr>
                <w:sz w:val="16"/>
              </w:rPr>
            </w:pPr>
            <w:r>
              <w:rPr>
                <w:sz w:val="16"/>
              </w:rPr>
              <w:t>Psicología del Ejercicio y el Deporte</w:t>
            </w:r>
          </w:p>
        </w:tc>
        <w:tc>
          <w:tcPr>
            <w:tcW w:w="2692" w:type="dxa"/>
          </w:tcPr>
          <w:p w14:paraId="36912A2D" w14:textId="77777777" w:rsidR="00FA4B2E" w:rsidRDefault="00FA4B2E">
            <w:pPr>
              <w:pStyle w:val="TableParagraph"/>
              <w:rPr>
                <w:rFonts w:ascii="Times New Roman"/>
                <w:sz w:val="14"/>
              </w:rPr>
            </w:pPr>
          </w:p>
        </w:tc>
        <w:tc>
          <w:tcPr>
            <w:tcW w:w="1701" w:type="dxa"/>
          </w:tcPr>
          <w:p w14:paraId="7A0BDE01" w14:textId="77777777" w:rsidR="00FA4B2E" w:rsidRDefault="00FA4B2E">
            <w:pPr>
              <w:pStyle w:val="TableParagraph"/>
              <w:spacing w:before="7"/>
              <w:rPr>
                <w:sz w:val="23"/>
              </w:rPr>
            </w:pPr>
          </w:p>
          <w:p w14:paraId="3450CE84" w14:textId="77777777" w:rsidR="00FA4B2E" w:rsidRDefault="00000000">
            <w:pPr>
              <w:pStyle w:val="TableParagraph"/>
              <w:ind w:left="111"/>
              <w:rPr>
                <w:sz w:val="16"/>
              </w:rPr>
            </w:pPr>
            <w:r>
              <w:rPr>
                <w:sz w:val="16"/>
              </w:rPr>
              <w:t>Psicología</w:t>
            </w:r>
          </w:p>
        </w:tc>
        <w:tc>
          <w:tcPr>
            <w:tcW w:w="2551" w:type="dxa"/>
          </w:tcPr>
          <w:p w14:paraId="1B0F6510" w14:textId="77777777" w:rsidR="00FA4B2E" w:rsidRDefault="00000000">
            <w:pPr>
              <w:pStyle w:val="TableParagraph"/>
              <w:spacing w:before="89"/>
              <w:ind w:left="109" w:right="487"/>
              <w:jc w:val="both"/>
              <w:rPr>
                <w:sz w:val="16"/>
              </w:rPr>
            </w:pPr>
            <w:r>
              <w:rPr>
                <w:sz w:val="16"/>
              </w:rPr>
              <w:t>Revista Iberoamericana de Psicología del Ejercicio y el Deporte</w:t>
            </w:r>
          </w:p>
        </w:tc>
        <w:tc>
          <w:tcPr>
            <w:tcW w:w="1560" w:type="dxa"/>
          </w:tcPr>
          <w:p w14:paraId="38A4D8C0" w14:textId="77777777" w:rsidR="00FA4B2E" w:rsidRDefault="00FA4B2E">
            <w:pPr>
              <w:pStyle w:val="TableParagraph"/>
              <w:spacing w:before="7"/>
              <w:rPr>
                <w:sz w:val="23"/>
              </w:rPr>
            </w:pPr>
          </w:p>
          <w:p w14:paraId="271C1199" w14:textId="77777777" w:rsidR="00FA4B2E" w:rsidRDefault="00000000">
            <w:pPr>
              <w:pStyle w:val="TableParagraph"/>
              <w:ind w:left="136" w:right="126"/>
              <w:jc w:val="center"/>
              <w:rPr>
                <w:sz w:val="16"/>
              </w:rPr>
            </w:pPr>
            <w:r>
              <w:rPr>
                <w:sz w:val="16"/>
              </w:rPr>
              <w:t>9772340770097</w:t>
            </w:r>
          </w:p>
        </w:tc>
        <w:tc>
          <w:tcPr>
            <w:tcW w:w="1097" w:type="dxa"/>
          </w:tcPr>
          <w:p w14:paraId="7ADBD7DF" w14:textId="77777777" w:rsidR="00FA4B2E" w:rsidRDefault="00FA4B2E">
            <w:pPr>
              <w:pStyle w:val="TableParagraph"/>
              <w:spacing w:before="7"/>
              <w:rPr>
                <w:sz w:val="23"/>
              </w:rPr>
            </w:pPr>
          </w:p>
          <w:p w14:paraId="5EF5762E" w14:textId="77777777" w:rsidR="00FA4B2E" w:rsidRDefault="00000000">
            <w:pPr>
              <w:pStyle w:val="TableParagraph"/>
              <w:ind w:left="182" w:right="169"/>
              <w:jc w:val="center"/>
              <w:rPr>
                <w:sz w:val="16"/>
              </w:rPr>
            </w:pPr>
            <w:r>
              <w:rPr>
                <w:sz w:val="16"/>
              </w:rPr>
              <w:t>10,00</w:t>
            </w:r>
          </w:p>
        </w:tc>
      </w:tr>
      <w:tr w:rsidR="00FA4B2E" w14:paraId="173D00EC" w14:textId="77777777">
        <w:trPr>
          <w:trHeight w:val="736"/>
        </w:trPr>
        <w:tc>
          <w:tcPr>
            <w:tcW w:w="1838" w:type="dxa"/>
          </w:tcPr>
          <w:p w14:paraId="2FE0E454" w14:textId="77777777" w:rsidR="00FA4B2E" w:rsidRDefault="00FA4B2E">
            <w:pPr>
              <w:pStyle w:val="TableParagraph"/>
              <w:spacing w:before="10"/>
              <w:rPr>
                <w:sz w:val="15"/>
              </w:rPr>
            </w:pPr>
          </w:p>
          <w:p w14:paraId="61A4312C" w14:textId="77777777" w:rsidR="00FA4B2E" w:rsidRDefault="00000000">
            <w:pPr>
              <w:pStyle w:val="TableParagraph"/>
              <w:spacing w:before="1"/>
              <w:ind w:left="107" w:right="580"/>
              <w:rPr>
                <w:sz w:val="16"/>
              </w:rPr>
            </w:pPr>
            <w:r>
              <w:rPr>
                <w:sz w:val="16"/>
              </w:rPr>
              <w:t>Descubriendo a Chéjov</w:t>
            </w:r>
          </w:p>
        </w:tc>
        <w:tc>
          <w:tcPr>
            <w:tcW w:w="2692" w:type="dxa"/>
          </w:tcPr>
          <w:p w14:paraId="72FF49D6" w14:textId="77777777" w:rsidR="00FA4B2E" w:rsidRDefault="00000000">
            <w:pPr>
              <w:pStyle w:val="TableParagraph"/>
              <w:ind w:left="108" w:right="197"/>
              <w:rPr>
                <w:sz w:val="16"/>
              </w:rPr>
            </w:pPr>
            <w:r>
              <w:rPr>
                <w:sz w:val="16"/>
              </w:rPr>
              <w:t>García Morales, Goretti; García- Alcalde, Guillermo; González Pérez, José Manuel; Brito López,</w:t>
            </w:r>
          </w:p>
          <w:p w14:paraId="46C08350" w14:textId="77777777" w:rsidR="00FA4B2E" w:rsidRDefault="00000000">
            <w:pPr>
              <w:pStyle w:val="TableParagraph"/>
              <w:spacing w:line="166" w:lineRule="exact"/>
              <w:ind w:left="108"/>
              <w:rPr>
                <w:sz w:val="16"/>
              </w:rPr>
            </w:pPr>
            <w:r>
              <w:rPr>
                <w:sz w:val="16"/>
              </w:rPr>
              <w:t>José;</w:t>
            </w:r>
          </w:p>
        </w:tc>
        <w:tc>
          <w:tcPr>
            <w:tcW w:w="1701" w:type="dxa"/>
          </w:tcPr>
          <w:p w14:paraId="627A758B" w14:textId="77777777" w:rsidR="00FA4B2E" w:rsidRDefault="00FA4B2E">
            <w:pPr>
              <w:pStyle w:val="TableParagraph"/>
              <w:spacing w:before="10"/>
              <w:rPr>
                <w:sz w:val="15"/>
              </w:rPr>
            </w:pPr>
          </w:p>
          <w:p w14:paraId="0EFC3B67" w14:textId="77777777" w:rsidR="00FA4B2E" w:rsidRDefault="00000000">
            <w:pPr>
              <w:pStyle w:val="TableParagraph"/>
              <w:spacing w:before="1"/>
              <w:ind w:left="111" w:right="128"/>
              <w:rPr>
                <w:sz w:val="16"/>
              </w:rPr>
            </w:pPr>
            <w:r>
              <w:rPr>
                <w:sz w:val="16"/>
              </w:rPr>
              <w:t>Literatura: Historia y Crítica</w:t>
            </w:r>
          </w:p>
        </w:tc>
        <w:tc>
          <w:tcPr>
            <w:tcW w:w="2551" w:type="dxa"/>
          </w:tcPr>
          <w:p w14:paraId="7D7F9317" w14:textId="77777777" w:rsidR="00FA4B2E" w:rsidRDefault="00FA4B2E">
            <w:pPr>
              <w:pStyle w:val="TableParagraph"/>
              <w:rPr>
                <w:rFonts w:ascii="Times New Roman"/>
                <w:sz w:val="14"/>
              </w:rPr>
            </w:pPr>
          </w:p>
        </w:tc>
        <w:tc>
          <w:tcPr>
            <w:tcW w:w="1560" w:type="dxa"/>
          </w:tcPr>
          <w:p w14:paraId="223ACDCC" w14:textId="77777777" w:rsidR="00FA4B2E" w:rsidRDefault="00FA4B2E">
            <w:pPr>
              <w:pStyle w:val="TableParagraph"/>
              <w:spacing w:before="10"/>
              <w:rPr>
                <w:sz w:val="23"/>
              </w:rPr>
            </w:pPr>
          </w:p>
          <w:p w14:paraId="44F5C913" w14:textId="77777777" w:rsidR="00FA4B2E" w:rsidRDefault="00000000">
            <w:pPr>
              <w:pStyle w:val="TableParagraph"/>
              <w:ind w:left="136" w:right="125"/>
              <w:jc w:val="center"/>
              <w:rPr>
                <w:sz w:val="16"/>
              </w:rPr>
            </w:pPr>
            <w:r>
              <w:rPr>
                <w:sz w:val="16"/>
              </w:rPr>
              <w:t>9788490420829</w:t>
            </w:r>
          </w:p>
        </w:tc>
        <w:tc>
          <w:tcPr>
            <w:tcW w:w="1097" w:type="dxa"/>
          </w:tcPr>
          <w:p w14:paraId="242FC00F" w14:textId="77777777" w:rsidR="00FA4B2E" w:rsidRDefault="00FA4B2E">
            <w:pPr>
              <w:pStyle w:val="TableParagraph"/>
              <w:spacing w:before="10"/>
              <w:rPr>
                <w:sz w:val="23"/>
              </w:rPr>
            </w:pPr>
          </w:p>
          <w:p w14:paraId="56E7D757" w14:textId="77777777" w:rsidR="00FA4B2E" w:rsidRDefault="00000000">
            <w:pPr>
              <w:pStyle w:val="TableParagraph"/>
              <w:ind w:left="182" w:right="169"/>
              <w:jc w:val="center"/>
              <w:rPr>
                <w:sz w:val="16"/>
              </w:rPr>
            </w:pPr>
            <w:r>
              <w:rPr>
                <w:sz w:val="16"/>
              </w:rPr>
              <w:t>18,00</w:t>
            </w:r>
          </w:p>
        </w:tc>
      </w:tr>
      <w:tr w:rsidR="00FA4B2E" w14:paraId="342A5E9F" w14:textId="77777777">
        <w:trPr>
          <w:trHeight w:val="551"/>
        </w:trPr>
        <w:tc>
          <w:tcPr>
            <w:tcW w:w="1838" w:type="dxa"/>
          </w:tcPr>
          <w:p w14:paraId="1A5908D2" w14:textId="77777777" w:rsidR="00FA4B2E" w:rsidRDefault="00FA4B2E">
            <w:pPr>
              <w:pStyle w:val="TableParagraph"/>
              <w:spacing w:before="10"/>
              <w:rPr>
                <w:sz w:val="15"/>
              </w:rPr>
            </w:pPr>
          </w:p>
          <w:p w14:paraId="64B424C6" w14:textId="77777777" w:rsidR="00FA4B2E" w:rsidRDefault="00000000">
            <w:pPr>
              <w:pStyle w:val="TableParagraph"/>
              <w:spacing w:before="1"/>
              <w:ind w:left="107"/>
              <w:rPr>
                <w:sz w:val="16"/>
              </w:rPr>
            </w:pPr>
            <w:r>
              <w:rPr>
                <w:sz w:val="16"/>
              </w:rPr>
              <w:t>Porta Linguarum</w:t>
            </w:r>
          </w:p>
        </w:tc>
        <w:tc>
          <w:tcPr>
            <w:tcW w:w="2692" w:type="dxa"/>
          </w:tcPr>
          <w:p w14:paraId="6DF39A84" w14:textId="77777777" w:rsidR="00FA4B2E" w:rsidRDefault="00FA4B2E">
            <w:pPr>
              <w:pStyle w:val="TableParagraph"/>
              <w:rPr>
                <w:rFonts w:ascii="Times New Roman"/>
                <w:sz w:val="14"/>
              </w:rPr>
            </w:pPr>
          </w:p>
        </w:tc>
        <w:tc>
          <w:tcPr>
            <w:tcW w:w="1701" w:type="dxa"/>
          </w:tcPr>
          <w:p w14:paraId="357BAAF2" w14:textId="77777777" w:rsidR="00FA4B2E" w:rsidRDefault="00000000">
            <w:pPr>
              <w:pStyle w:val="TableParagraph"/>
              <w:spacing w:line="183" w:lineRule="exact"/>
              <w:ind w:left="111"/>
              <w:rPr>
                <w:sz w:val="16"/>
              </w:rPr>
            </w:pPr>
            <w:r>
              <w:rPr>
                <w:sz w:val="16"/>
              </w:rPr>
              <w:t>Teoría y métodos de</w:t>
            </w:r>
          </w:p>
          <w:p w14:paraId="6459DC74" w14:textId="77777777" w:rsidR="00FA4B2E" w:rsidRDefault="00000000">
            <w:pPr>
              <w:pStyle w:val="TableParagraph"/>
              <w:spacing w:before="5" w:line="182" w:lineRule="exact"/>
              <w:ind w:left="111" w:right="554"/>
              <w:rPr>
                <w:sz w:val="16"/>
              </w:rPr>
            </w:pPr>
            <w:r>
              <w:rPr>
                <w:sz w:val="16"/>
              </w:rPr>
              <w:t>enseñanza de lenguas</w:t>
            </w:r>
          </w:p>
        </w:tc>
        <w:tc>
          <w:tcPr>
            <w:tcW w:w="2551" w:type="dxa"/>
          </w:tcPr>
          <w:p w14:paraId="666B4679" w14:textId="77777777" w:rsidR="00FA4B2E" w:rsidRDefault="00000000">
            <w:pPr>
              <w:pStyle w:val="TableParagraph"/>
              <w:spacing w:line="183" w:lineRule="exact"/>
              <w:ind w:left="109"/>
              <w:rPr>
                <w:sz w:val="16"/>
              </w:rPr>
            </w:pPr>
            <w:r>
              <w:rPr>
                <w:sz w:val="16"/>
              </w:rPr>
              <w:t>Porta Linguarum: Revista</w:t>
            </w:r>
          </w:p>
          <w:p w14:paraId="3C7B8538" w14:textId="77777777" w:rsidR="00FA4B2E" w:rsidRDefault="00000000">
            <w:pPr>
              <w:pStyle w:val="TableParagraph"/>
              <w:spacing w:before="5" w:line="182" w:lineRule="exact"/>
              <w:ind w:left="109" w:right="99"/>
              <w:rPr>
                <w:sz w:val="16"/>
              </w:rPr>
            </w:pPr>
            <w:r>
              <w:rPr>
                <w:sz w:val="16"/>
              </w:rPr>
              <w:t>Internacional de Didáctica de las Lenguas Extranjeras</w:t>
            </w:r>
          </w:p>
        </w:tc>
        <w:tc>
          <w:tcPr>
            <w:tcW w:w="1560" w:type="dxa"/>
          </w:tcPr>
          <w:p w14:paraId="69B29972" w14:textId="77777777" w:rsidR="00FA4B2E" w:rsidRDefault="00FA4B2E">
            <w:pPr>
              <w:pStyle w:val="TableParagraph"/>
              <w:spacing w:before="10"/>
              <w:rPr>
                <w:sz w:val="15"/>
              </w:rPr>
            </w:pPr>
          </w:p>
          <w:p w14:paraId="03B59E08" w14:textId="77777777" w:rsidR="00FA4B2E" w:rsidRDefault="00000000">
            <w:pPr>
              <w:pStyle w:val="TableParagraph"/>
              <w:spacing w:before="1"/>
              <w:ind w:left="136" w:right="126"/>
              <w:jc w:val="center"/>
              <w:rPr>
                <w:sz w:val="16"/>
              </w:rPr>
            </w:pPr>
            <w:r>
              <w:rPr>
                <w:sz w:val="16"/>
              </w:rPr>
              <w:t>9771697746182</w:t>
            </w:r>
          </w:p>
        </w:tc>
        <w:tc>
          <w:tcPr>
            <w:tcW w:w="1097" w:type="dxa"/>
          </w:tcPr>
          <w:p w14:paraId="697C56CB" w14:textId="77777777" w:rsidR="00FA4B2E" w:rsidRDefault="00FA4B2E">
            <w:pPr>
              <w:pStyle w:val="TableParagraph"/>
              <w:spacing w:before="10"/>
              <w:rPr>
                <w:sz w:val="15"/>
              </w:rPr>
            </w:pPr>
          </w:p>
          <w:p w14:paraId="621AAB4C" w14:textId="77777777" w:rsidR="00FA4B2E" w:rsidRDefault="00000000">
            <w:pPr>
              <w:pStyle w:val="TableParagraph"/>
              <w:spacing w:before="1"/>
              <w:ind w:left="182" w:right="169"/>
              <w:jc w:val="center"/>
              <w:rPr>
                <w:sz w:val="16"/>
              </w:rPr>
            </w:pPr>
            <w:r>
              <w:rPr>
                <w:sz w:val="16"/>
              </w:rPr>
              <w:t>24,00</w:t>
            </w:r>
          </w:p>
        </w:tc>
      </w:tr>
      <w:tr w:rsidR="00FA4B2E" w14:paraId="5B70D2F2" w14:textId="77777777">
        <w:trPr>
          <w:trHeight w:val="554"/>
        </w:trPr>
        <w:tc>
          <w:tcPr>
            <w:tcW w:w="1838" w:type="dxa"/>
          </w:tcPr>
          <w:p w14:paraId="587CD5B3" w14:textId="77777777" w:rsidR="00FA4B2E" w:rsidRDefault="00FA4B2E">
            <w:pPr>
              <w:pStyle w:val="TableParagraph"/>
              <w:spacing w:before="10"/>
              <w:rPr>
                <w:sz w:val="15"/>
              </w:rPr>
            </w:pPr>
          </w:p>
          <w:p w14:paraId="481F08FF" w14:textId="77777777" w:rsidR="00FA4B2E" w:rsidRDefault="00000000">
            <w:pPr>
              <w:pStyle w:val="TableParagraph"/>
              <w:spacing w:before="1"/>
              <w:ind w:left="107"/>
              <w:rPr>
                <w:sz w:val="16"/>
              </w:rPr>
            </w:pPr>
            <w:r>
              <w:rPr>
                <w:sz w:val="16"/>
              </w:rPr>
              <w:t>Porta Linguarum</w:t>
            </w:r>
          </w:p>
        </w:tc>
        <w:tc>
          <w:tcPr>
            <w:tcW w:w="2692" w:type="dxa"/>
          </w:tcPr>
          <w:p w14:paraId="69A8F7B9" w14:textId="77777777" w:rsidR="00FA4B2E" w:rsidRDefault="00FA4B2E">
            <w:pPr>
              <w:pStyle w:val="TableParagraph"/>
              <w:rPr>
                <w:rFonts w:ascii="Times New Roman"/>
                <w:sz w:val="14"/>
              </w:rPr>
            </w:pPr>
          </w:p>
        </w:tc>
        <w:tc>
          <w:tcPr>
            <w:tcW w:w="1701" w:type="dxa"/>
          </w:tcPr>
          <w:p w14:paraId="1234734A" w14:textId="77777777" w:rsidR="00FA4B2E" w:rsidRDefault="00000000">
            <w:pPr>
              <w:pStyle w:val="TableParagraph"/>
              <w:spacing w:line="183" w:lineRule="exact"/>
              <w:ind w:left="111"/>
              <w:rPr>
                <w:sz w:val="16"/>
              </w:rPr>
            </w:pPr>
            <w:r>
              <w:rPr>
                <w:sz w:val="16"/>
              </w:rPr>
              <w:t>Teoría y métodos de</w:t>
            </w:r>
          </w:p>
          <w:p w14:paraId="013793C3" w14:textId="77777777" w:rsidR="00FA4B2E" w:rsidRDefault="00000000">
            <w:pPr>
              <w:pStyle w:val="TableParagraph"/>
              <w:spacing w:before="5" w:line="182" w:lineRule="exact"/>
              <w:ind w:left="111" w:right="554"/>
              <w:rPr>
                <w:sz w:val="16"/>
              </w:rPr>
            </w:pPr>
            <w:r>
              <w:rPr>
                <w:sz w:val="16"/>
              </w:rPr>
              <w:t>enseñanza de lenguas</w:t>
            </w:r>
          </w:p>
        </w:tc>
        <w:tc>
          <w:tcPr>
            <w:tcW w:w="2551" w:type="dxa"/>
          </w:tcPr>
          <w:p w14:paraId="4C2C43F4" w14:textId="77777777" w:rsidR="00FA4B2E" w:rsidRDefault="00000000">
            <w:pPr>
              <w:pStyle w:val="TableParagraph"/>
              <w:spacing w:line="183" w:lineRule="exact"/>
              <w:ind w:left="109"/>
              <w:rPr>
                <w:sz w:val="16"/>
              </w:rPr>
            </w:pPr>
            <w:r>
              <w:rPr>
                <w:sz w:val="16"/>
              </w:rPr>
              <w:t>Porta Linguarum: Revista</w:t>
            </w:r>
          </w:p>
          <w:p w14:paraId="5937D69C" w14:textId="77777777" w:rsidR="00FA4B2E" w:rsidRDefault="00000000">
            <w:pPr>
              <w:pStyle w:val="TableParagraph"/>
              <w:spacing w:before="5" w:line="182" w:lineRule="exact"/>
              <w:ind w:left="109" w:right="99"/>
              <w:rPr>
                <w:sz w:val="16"/>
              </w:rPr>
            </w:pPr>
            <w:r>
              <w:rPr>
                <w:sz w:val="16"/>
              </w:rPr>
              <w:t>Internacional de Didáctica de las Lenguas Extranjeras</w:t>
            </w:r>
          </w:p>
        </w:tc>
        <w:tc>
          <w:tcPr>
            <w:tcW w:w="1560" w:type="dxa"/>
          </w:tcPr>
          <w:p w14:paraId="4E310459" w14:textId="77777777" w:rsidR="00FA4B2E" w:rsidRDefault="00FA4B2E">
            <w:pPr>
              <w:pStyle w:val="TableParagraph"/>
              <w:spacing w:before="10"/>
              <w:rPr>
                <w:sz w:val="15"/>
              </w:rPr>
            </w:pPr>
          </w:p>
          <w:p w14:paraId="4980B6D4" w14:textId="77777777" w:rsidR="00FA4B2E" w:rsidRDefault="00000000">
            <w:pPr>
              <w:pStyle w:val="TableParagraph"/>
              <w:spacing w:before="1"/>
              <w:ind w:left="136" w:right="126"/>
              <w:jc w:val="center"/>
              <w:rPr>
                <w:sz w:val="16"/>
              </w:rPr>
            </w:pPr>
            <w:r>
              <w:rPr>
                <w:sz w:val="16"/>
              </w:rPr>
              <w:t>9771697746199</w:t>
            </w:r>
          </w:p>
        </w:tc>
        <w:tc>
          <w:tcPr>
            <w:tcW w:w="1097" w:type="dxa"/>
          </w:tcPr>
          <w:p w14:paraId="69F2BD74" w14:textId="77777777" w:rsidR="00FA4B2E" w:rsidRDefault="00FA4B2E">
            <w:pPr>
              <w:pStyle w:val="TableParagraph"/>
              <w:spacing w:before="10"/>
              <w:rPr>
                <w:sz w:val="15"/>
              </w:rPr>
            </w:pPr>
          </w:p>
          <w:p w14:paraId="205AEE33" w14:textId="77777777" w:rsidR="00FA4B2E" w:rsidRDefault="00000000">
            <w:pPr>
              <w:pStyle w:val="TableParagraph"/>
              <w:spacing w:before="1"/>
              <w:ind w:left="182" w:right="169"/>
              <w:jc w:val="center"/>
              <w:rPr>
                <w:sz w:val="16"/>
              </w:rPr>
            </w:pPr>
            <w:r>
              <w:rPr>
                <w:sz w:val="16"/>
              </w:rPr>
              <w:t>24,00</w:t>
            </w:r>
          </w:p>
        </w:tc>
      </w:tr>
    </w:tbl>
    <w:p w14:paraId="12598581" w14:textId="77777777" w:rsidR="00FA4B2E" w:rsidRDefault="00FA4B2E">
      <w:pPr>
        <w:pStyle w:val="Textoindependiente"/>
        <w:rPr>
          <w:sz w:val="20"/>
        </w:rPr>
      </w:pPr>
    </w:p>
    <w:p w14:paraId="0F635572" w14:textId="77777777" w:rsidR="00FA4B2E" w:rsidRDefault="00FA4B2E">
      <w:pPr>
        <w:pStyle w:val="Textoindependiente"/>
        <w:rPr>
          <w:sz w:val="20"/>
        </w:rPr>
      </w:pPr>
    </w:p>
    <w:p w14:paraId="70D1B700" w14:textId="77777777" w:rsidR="00FA4B2E" w:rsidRDefault="00FA4B2E">
      <w:pPr>
        <w:pStyle w:val="Textoindependiente"/>
        <w:spacing w:before="2"/>
        <w:rPr>
          <w:sz w:val="27"/>
        </w:rPr>
      </w:pPr>
    </w:p>
    <w:p w14:paraId="38666ADE" w14:textId="77777777" w:rsidR="00FA4B2E" w:rsidRDefault="00000000">
      <w:pPr>
        <w:spacing w:before="93"/>
        <w:ind w:left="5577" w:right="6456"/>
        <w:jc w:val="center"/>
        <w:rPr>
          <w:sz w:val="20"/>
        </w:rPr>
      </w:pPr>
      <w:r>
        <w:rPr>
          <w:sz w:val="20"/>
        </w:rPr>
        <w:t>-186-</w:t>
      </w:r>
    </w:p>
    <w:p w14:paraId="4C1EA7D4"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4F196068" w14:textId="77777777" w:rsidR="00FA4B2E" w:rsidRDefault="00FA4B2E">
      <w:pPr>
        <w:pStyle w:val="Textoindependiente"/>
        <w:rPr>
          <w:sz w:val="20"/>
        </w:rPr>
      </w:pPr>
    </w:p>
    <w:p w14:paraId="1B94614E" w14:textId="77777777" w:rsidR="00FA4B2E" w:rsidRDefault="00FA4B2E">
      <w:pPr>
        <w:pStyle w:val="Textoindependiente"/>
        <w:rPr>
          <w:sz w:val="20"/>
        </w:rPr>
      </w:pPr>
    </w:p>
    <w:p w14:paraId="2665B9EA" w14:textId="77777777" w:rsidR="00FA4B2E" w:rsidRDefault="00FA4B2E">
      <w:pPr>
        <w:pStyle w:val="Textoindependiente"/>
        <w:rPr>
          <w:sz w:val="20"/>
        </w:rPr>
      </w:pPr>
    </w:p>
    <w:p w14:paraId="279A11E9" w14:textId="77777777" w:rsidR="00FA4B2E" w:rsidRDefault="00FA4B2E">
      <w:pPr>
        <w:pStyle w:val="Textoindependiente"/>
        <w:rPr>
          <w:sz w:val="20"/>
        </w:rPr>
      </w:pPr>
    </w:p>
    <w:p w14:paraId="5CADF18F" w14:textId="77777777" w:rsidR="00FA4B2E" w:rsidRDefault="00FA4B2E">
      <w:pPr>
        <w:pStyle w:val="Textoindependiente"/>
        <w:rPr>
          <w:sz w:val="20"/>
        </w:rPr>
      </w:pPr>
    </w:p>
    <w:p w14:paraId="1818D398" w14:textId="77777777" w:rsidR="00FA4B2E" w:rsidRDefault="00FA4B2E">
      <w:pPr>
        <w:pStyle w:val="Textoindependiente"/>
        <w:rPr>
          <w:sz w:val="20"/>
        </w:rPr>
      </w:pPr>
    </w:p>
    <w:p w14:paraId="0B7A1D21" w14:textId="77777777" w:rsidR="00FA4B2E" w:rsidRDefault="00FA4B2E">
      <w:pPr>
        <w:pStyle w:val="Textoindependiente"/>
        <w:rPr>
          <w:sz w:val="20"/>
        </w:rPr>
      </w:pPr>
    </w:p>
    <w:p w14:paraId="66BC2339" w14:textId="77777777" w:rsidR="00FA4B2E" w:rsidRDefault="00FA4B2E">
      <w:pPr>
        <w:pStyle w:val="Textoindependiente"/>
        <w:rPr>
          <w:sz w:val="20"/>
        </w:rPr>
      </w:pPr>
    </w:p>
    <w:p w14:paraId="5AA0304D" w14:textId="77777777" w:rsidR="00FA4B2E" w:rsidRDefault="00FA4B2E">
      <w:pPr>
        <w:pStyle w:val="Textoindependiente"/>
        <w:rPr>
          <w:sz w:val="20"/>
        </w:rPr>
      </w:pPr>
    </w:p>
    <w:p w14:paraId="4E69D7B5"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68309D35" w14:textId="77777777">
        <w:trPr>
          <w:trHeight w:val="184"/>
        </w:trPr>
        <w:tc>
          <w:tcPr>
            <w:tcW w:w="1838" w:type="dxa"/>
            <w:tcBorders>
              <w:bottom w:val="double" w:sz="1" w:space="0" w:color="000000"/>
            </w:tcBorders>
          </w:tcPr>
          <w:p w14:paraId="4D851D82"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06C9ED81"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0BA92936"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739EAAB2"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290763B4"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1B88BFBE" w14:textId="77777777" w:rsidR="00FA4B2E" w:rsidRDefault="00000000">
            <w:pPr>
              <w:pStyle w:val="TableParagraph"/>
              <w:spacing w:line="164" w:lineRule="exact"/>
              <w:ind w:left="184" w:right="169"/>
              <w:jc w:val="center"/>
              <w:rPr>
                <w:sz w:val="16"/>
              </w:rPr>
            </w:pPr>
            <w:r>
              <w:rPr>
                <w:sz w:val="16"/>
              </w:rPr>
              <w:t>Precio (€)</w:t>
            </w:r>
          </w:p>
        </w:tc>
      </w:tr>
      <w:tr w:rsidR="00FA4B2E" w14:paraId="6EBCB19F" w14:textId="77777777">
        <w:trPr>
          <w:trHeight w:val="531"/>
        </w:trPr>
        <w:tc>
          <w:tcPr>
            <w:tcW w:w="1838" w:type="dxa"/>
            <w:tcBorders>
              <w:top w:val="double" w:sz="1" w:space="0" w:color="000000"/>
            </w:tcBorders>
          </w:tcPr>
          <w:p w14:paraId="2C0BFB82" w14:textId="77777777" w:rsidR="00FA4B2E" w:rsidRDefault="00FA4B2E">
            <w:pPr>
              <w:pStyle w:val="TableParagraph"/>
              <w:spacing w:before="2"/>
              <w:rPr>
                <w:sz w:val="14"/>
              </w:rPr>
            </w:pPr>
          </w:p>
          <w:p w14:paraId="62BC6A5D" w14:textId="77777777" w:rsidR="00FA4B2E" w:rsidRDefault="00000000">
            <w:pPr>
              <w:pStyle w:val="TableParagraph"/>
              <w:ind w:left="107"/>
              <w:rPr>
                <w:sz w:val="16"/>
              </w:rPr>
            </w:pPr>
            <w:r>
              <w:rPr>
                <w:sz w:val="16"/>
              </w:rPr>
              <w:t>Porta Linguarum</w:t>
            </w:r>
          </w:p>
        </w:tc>
        <w:tc>
          <w:tcPr>
            <w:tcW w:w="2692" w:type="dxa"/>
            <w:tcBorders>
              <w:top w:val="double" w:sz="1" w:space="0" w:color="000000"/>
            </w:tcBorders>
          </w:tcPr>
          <w:p w14:paraId="71495E34" w14:textId="77777777" w:rsidR="00FA4B2E" w:rsidRDefault="00FA4B2E">
            <w:pPr>
              <w:pStyle w:val="TableParagraph"/>
              <w:rPr>
                <w:rFonts w:ascii="Times New Roman"/>
                <w:sz w:val="14"/>
              </w:rPr>
            </w:pPr>
          </w:p>
        </w:tc>
        <w:tc>
          <w:tcPr>
            <w:tcW w:w="1701" w:type="dxa"/>
            <w:tcBorders>
              <w:top w:val="double" w:sz="1" w:space="0" w:color="000000"/>
            </w:tcBorders>
          </w:tcPr>
          <w:p w14:paraId="26AFEABA" w14:textId="77777777" w:rsidR="00FA4B2E" w:rsidRDefault="00000000">
            <w:pPr>
              <w:pStyle w:val="TableParagraph"/>
              <w:spacing w:line="163" w:lineRule="exact"/>
              <w:ind w:left="111"/>
              <w:rPr>
                <w:sz w:val="16"/>
              </w:rPr>
            </w:pPr>
            <w:r>
              <w:rPr>
                <w:sz w:val="16"/>
              </w:rPr>
              <w:t>Teoría y métodos de</w:t>
            </w:r>
          </w:p>
          <w:p w14:paraId="45CCA288" w14:textId="77777777" w:rsidR="00FA4B2E" w:rsidRDefault="00000000">
            <w:pPr>
              <w:pStyle w:val="TableParagraph"/>
              <w:spacing w:before="5" w:line="182" w:lineRule="exact"/>
              <w:ind w:left="111" w:right="554"/>
              <w:rPr>
                <w:sz w:val="16"/>
              </w:rPr>
            </w:pPr>
            <w:r>
              <w:rPr>
                <w:sz w:val="16"/>
              </w:rPr>
              <w:t>enseñanza de lenguas</w:t>
            </w:r>
          </w:p>
        </w:tc>
        <w:tc>
          <w:tcPr>
            <w:tcW w:w="2551" w:type="dxa"/>
            <w:tcBorders>
              <w:top w:val="double" w:sz="1" w:space="0" w:color="000000"/>
            </w:tcBorders>
          </w:tcPr>
          <w:p w14:paraId="568427C0" w14:textId="77777777" w:rsidR="00FA4B2E" w:rsidRDefault="00000000">
            <w:pPr>
              <w:pStyle w:val="TableParagraph"/>
              <w:spacing w:line="163" w:lineRule="exact"/>
              <w:ind w:left="109"/>
              <w:rPr>
                <w:sz w:val="16"/>
              </w:rPr>
            </w:pPr>
            <w:r>
              <w:rPr>
                <w:sz w:val="16"/>
              </w:rPr>
              <w:t>Porta Linguarum: Revista</w:t>
            </w:r>
          </w:p>
          <w:p w14:paraId="26F5E39E" w14:textId="77777777" w:rsidR="00FA4B2E" w:rsidRDefault="00000000">
            <w:pPr>
              <w:pStyle w:val="TableParagraph"/>
              <w:spacing w:before="5" w:line="182" w:lineRule="exact"/>
              <w:ind w:left="109" w:right="99"/>
              <w:rPr>
                <w:sz w:val="16"/>
              </w:rPr>
            </w:pPr>
            <w:r>
              <w:rPr>
                <w:sz w:val="16"/>
              </w:rPr>
              <w:t>Internacional de Didáctica de las Lenguas Extranjeras</w:t>
            </w:r>
          </w:p>
        </w:tc>
        <w:tc>
          <w:tcPr>
            <w:tcW w:w="1560" w:type="dxa"/>
            <w:tcBorders>
              <w:top w:val="double" w:sz="1" w:space="0" w:color="000000"/>
            </w:tcBorders>
          </w:tcPr>
          <w:p w14:paraId="4229E955" w14:textId="77777777" w:rsidR="00FA4B2E" w:rsidRDefault="00FA4B2E">
            <w:pPr>
              <w:pStyle w:val="TableParagraph"/>
              <w:spacing w:before="2"/>
              <w:rPr>
                <w:sz w:val="14"/>
              </w:rPr>
            </w:pPr>
          </w:p>
          <w:p w14:paraId="5CE93FEA" w14:textId="77777777" w:rsidR="00FA4B2E" w:rsidRDefault="00000000">
            <w:pPr>
              <w:pStyle w:val="TableParagraph"/>
              <w:ind w:left="136" w:right="126"/>
              <w:jc w:val="center"/>
              <w:rPr>
                <w:sz w:val="16"/>
              </w:rPr>
            </w:pPr>
            <w:r>
              <w:rPr>
                <w:sz w:val="16"/>
              </w:rPr>
              <w:t>9771697746205</w:t>
            </w:r>
          </w:p>
        </w:tc>
        <w:tc>
          <w:tcPr>
            <w:tcW w:w="1097" w:type="dxa"/>
            <w:tcBorders>
              <w:top w:val="double" w:sz="1" w:space="0" w:color="000000"/>
            </w:tcBorders>
          </w:tcPr>
          <w:p w14:paraId="7B45CC45" w14:textId="77777777" w:rsidR="00FA4B2E" w:rsidRDefault="00FA4B2E">
            <w:pPr>
              <w:pStyle w:val="TableParagraph"/>
              <w:spacing w:before="2"/>
              <w:rPr>
                <w:sz w:val="14"/>
              </w:rPr>
            </w:pPr>
          </w:p>
          <w:p w14:paraId="3FBA7238" w14:textId="77777777" w:rsidR="00FA4B2E" w:rsidRDefault="00000000">
            <w:pPr>
              <w:pStyle w:val="TableParagraph"/>
              <w:ind w:left="182" w:right="169"/>
              <w:jc w:val="center"/>
              <w:rPr>
                <w:sz w:val="16"/>
              </w:rPr>
            </w:pPr>
            <w:r>
              <w:rPr>
                <w:sz w:val="16"/>
              </w:rPr>
              <w:t>24,00</w:t>
            </w:r>
          </w:p>
        </w:tc>
      </w:tr>
      <w:tr w:rsidR="00FA4B2E" w14:paraId="5CC9B011" w14:textId="77777777">
        <w:trPr>
          <w:trHeight w:val="551"/>
        </w:trPr>
        <w:tc>
          <w:tcPr>
            <w:tcW w:w="1838" w:type="dxa"/>
          </w:tcPr>
          <w:p w14:paraId="57F71473" w14:textId="77777777" w:rsidR="00FA4B2E" w:rsidRDefault="00FA4B2E">
            <w:pPr>
              <w:pStyle w:val="TableParagraph"/>
              <w:spacing w:before="10"/>
              <w:rPr>
                <w:sz w:val="15"/>
              </w:rPr>
            </w:pPr>
          </w:p>
          <w:p w14:paraId="3CD86B00" w14:textId="77777777" w:rsidR="00FA4B2E" w:rsidRDefault="00000000">
            <w:pPr>
              <w:pStyle w:val="TableParagraph"/>
              <w:spacing w:before="1"/>
              <w:ind w:left="107"/>
              <w:rPr>
                <w:sz w:val="16"/>
              </w:rPr>
            </w:pPr>
            <w:r>
              <w:rPr>
                <w:sz w:val="16"/>
              </w:rPr>
              <w:t>Porta Linguarum</w:t>
            </w:r>
          </w:p>
        </w:tc>
        <w:tc>
          <w:tcPr>
            <w:tcW w:w="2692" w:type="dxa"/>
          </w:tcPr>
          <w:p w14:paraId="558DB611" w14:textId="77777777" w:rsidR="00FA4B2E" w:rsidRDefault="00FA4B2E">
            <w:pPr>
              <w:pStyle w:val="TableParagraph"/>
              <w:rPr>
                <w:rFonts w:ascii="Times New Roman"/>
                <w:sz w:val="14"/>
              </w:rPr>
            </w:pPr>
          </w:p>
        </w:tc>
        <w:tc>
          <w:tcPr>
            <w:tcW w:w="1701" w:type="dxa"/>
          </w:tcPr>
          <w:p w14:paraId="388E8690" w14:textId="77777777" w:rsidR="00FA4B2E" w:rsidRDefault="00000000">
            <w:pPr>
              <w:pStyle w:val="TableParagraph"/>
              <w:spacing w:line="183" w:lineRule="exact"/>
              <w:ind w:left="111"/>
              <w:rPr>
                <w:sz w:val="16"/>
              </w:rPr>
            </w:pPr>
            <w:r>
              <w:rPr>
                <w:sz w:val="16"/>
              </w:rPr>
              <w:t>Teoría y métodos de</w:t>
            </w:r>
          </w:p>
          <w:p w14:paraId="4ECD1ABA" w14:textId="77777777" w:rsidR="00FA4B2E" w:rsidRDefault="00000000">
            <w:pPr>
              <w:pStyle w:val="TableParagraph"/>
              <w:spacing w:before="5" w:line="182" w:lineRule="exact"/>
              <w:ind w:left="111" w:right="554"/>
              <w:rPr>
                <w:sz w:val="16"/>
              </w:rPr>
            </w:pPr>
            <w:r>
              <w:rPr>
                <w:sz w:val="16"/>
              </w:rPr>
              <w:t>enseñanza de lenguas</w:t>
            </w:r>
          </w:p>
        </w:tc>
        <w:tc>
          <w:tcPr>
            <w:tcW w:w="2551" w:type="dxa"/>
          </w:tcPr>
          <w:p w14:paraId="2D87384C" w14:textId="77777777" w:rsidR="00FA4B2E" w:rsidRDefault="00000000">
            <w:pPr>
              <w:pStyle w:val="TableParagraph"/>
              <w:spacing w:line="183" w:lineRule="exact"/>
              <w:ind w:left="109"/>
              <w:rPr>
                <w:sz w:val="16"/>
              </w:rPr>
            </w:pPr>
            <w:r>
              <w:rPr>
                <w:sz w:val="16"/>
              </w:rPr>
              <w:t>Porta Linguarum: Revista</w:t>
            </w:r>
          </w:p>
          <w:p w14:paraId="37879693" w14:textId="77777777" w:rsidR="00FA4B2E" w:rsidRDefault="00000000">
            <w:pPr>
              <w:pStyle w:val="TableParagraph"/>
              <w:spacing w:before="5" w:line="182" w:lineRule="exact"/>
              <w:ind w:left="109" w:right="99"/>
              <w:rPr>
                <w:sz w:val="16"/>
              </w:rPr>
            </w:pPr>
            <w:r>
              <w:rPr>
                <w:sz w:val="16"/>
              </w:rPr>
              <w:t>Internacional de Didáctica de las Lenguas Extranjeras</w:t>
            </w:r>
          </w:p>
        </w:tc>
        <w:tc>
          <w:tcPr>
            <w:tcW w:w="1560" w:type="dxa"/>
          </w:tcPr>
          <w:p w14:paraId="67A84C82" w14:textId="77777777" w:rsidR="00FA4B2E" w:rsidRDefault="00FA4B2E">
            <w:pPr>
              <w:pStyle w:val="TableParagraph"/>
              <w:spacing w:before="10"/>
              <w:rPr>
                <w:sz w:val="15"/>
              </w:rPr>
            </w:pPr>
          </w:p>
          <w:p w14:paraId="3E8BFF87" w14:textId="77777777" w:rsidR="00FA4B2E" w:rsidRDefault="00000000">
            <w:pPr>
              <w:pStyle w:val="TableParagraph"/>
              <w:spacing w:before="1"/>
              <w:ind w:left="136" w:right="126"/>
              <w:jc w:val="center"/>
              <w:rPr>
                <w:sz w:val="16"/>
              </w:rPr>
            </w:pPr>
            <w:r>
              <w:rPr>
                <w:sz w:val="16"/>
              </w:rPr>
              <w:t>9771697746212</w:t>
            </w:r>
          </w:p>
        </w:tc>
        <w:tc>
          <w:tcPr>
            <w:tcW w:w="1097" w:type="dxa"/>
          </w:tcPr>
          <w:p w14:paraId="1BD6B1E4" w14:textId="77777777" w:rsidR="00FA4B2E" w:rsidRDefault="00FA4B2E">
            <w:pPr>
              <w:pStyle w:val="TableParagraph"/>
              <w:spacing w:before="10"/>
              <w:rPr>
                <w:sz w:val="15"/>
              </w:rPr>
            </w:pPr>
          </w:p>
          <w:p w14:paraId="1673351F" w14:textId="77777777" w:rsidR="00FA4B2E" w:rsidRDefault="00000000">
            <w:pPr>
              <w:pStyle w:val="TableParagraph"/>
              <w:spacing w:before="1"/>
              <w:ind w:left="182" w:right="169"/>
              <w:jc w:val="center"/>
              <w:rPr>
                <w:sz w:val="16"/>
              </w:rPr>
            </w:pPr>
            <w:r>
              <w:rPr>
                <w:sz w:val="16"/>
              </w:rPr>
              <w:t>24,00</w:t>
            </w:r>
          </w:p>
        </w:tc>
      </w:tr>
      <w:tr w:rsidR="00FA4B2E" w14:paraId="30AA7F00" w14:textId="77777777">
        <w:trPr>
          <w:trHeight w:val="369"/>
        </w:trPr>
        <w:tc>
          <w:tcPr>
            <w:tcW w:w="1838" w:type="dxa"/>
          </w:tcPr>
          <w:p w14:paraId="407452CB" w14:textId="77777777" w:rsidR="00FA4B2E" w:rsidRDefault="00000000">
            <w:pPr>
              <w:pStyle w:val="TableParagraph"/>
              <w:spacing w:before="1" w:line="184" w:lineRule="exact"/>
              <w:ind w:left="107" w:right="179"/>
              <w:rPr>
                <w:sz w:val="16"/>
              </w:rPr>
            </w:pPr>
            <w:r>
              <w:rPr>
                <w:sz w:val="16"/>
              </w:rPr>
              <w:t>Cuadernos de Innovación Educativa</w:t>
            </w:r>
          </w:p>
        </w:tc>
        <w:tc>
          <w:tcPr>
            <w:tcW w:w="2692" w:type="dxa"/>
          </w:tcPr>
          <w:p w14:paraId="49990EB0" w14:textId="77777777" w:rsidR="00FA4B2E" w:rsidRDefault="00000000">
            <w:pPr>
              <w:pStyle w:val="TableParagraph"/>
              <w:spacing w:before="92"/>
              <w:ind w:left="108"/>
              <w:rPr>
                <w:sz w:val="16"/>
              </w:rPr>
            </w:pPr>
            <w:r>
              <w:rPr>
                <w:sz w:val="16"/>
              </w:rPr>
              <w:t>Darias Marrero, Agustín</w:t>
            </w:r>
          </w:p>
        </w:tc>
        <w:tc>
          <w:tcPr>
            <w:tcW w:w="1701" w:type="dxa"/>
          </w:tcPr>
          <w:p w14:paraId="0FD540B8" w14:textId="77777777" w:rsidR="00FA4B2E" w:rsidRDefault="00000000">
            <w:pPr>
              <w:pStyle w:val="TableParagraph"/>
              <w:spacing w:before="1" w:line="184" w:lineRule="exact"/>
              <w:ind w:left="111" w:right="163"/>
              <w:rPr>
                <w:sz w:val="16"/>
              </w:rPr>
            </w:pPr>
            <w:r>
              <w:rPr>
                <w:sz w:val="16"/>
              </w:rPr>
              <w:t>Estrategias y políticas educativas</w:t>
            </w:r>
          </w:p>
        </w:tc>
        <w:tc>
          <w:tcPr>
            <w:tcW w:w="2551" w:type="dxa"/>
          </w:tcPr>
          <w:p w14:paraId="032090F7" w14:textId="77777777" w:rsidR="00FA4B2E" w:rsidRDefault="00FA4B2E">
            <w:pPr>
              <w:pStyle w:val="TableParagraph"/>
              <w:rPr>
                <w:rFonts w:ascii="Times New Roman"/>
                <w:sz w:val="14"/>
              </w:rPr>
            </w:pPr>
          </w:p>
        </w:tc>
        <w:tc>
          <w:tcPr>
            <w:tcW w:w="1560" w:type="dxa"/>
          </w:tcPr>
          <w:p w14:paraId="1365F71A" w14:textId="77777777" w:rsidR="00FA4B2E" w:rsidRDefault="00000000">
            <w:pPr>
              <w:pStyle w:val="TableParagraph"/>
              <w:spacing w:before="92"/>
              <w:ind w:left="136" w:right="126"/>
              <w:jc w:val="center"/>
              <w:rPr>
                <w:sz w:val="16"/>
              </w:rPr>
            </w:pPr>
            <w:r>
              <w:rPr>
                <w:sz w:val="16"/>
              </w:rPr>
              <w:t>9788490420836</w:t>
            </w:r>
          </w:p>
        </w:tc>
        <w:tc>
          <w:tcPr>
            <w:tcW w:w="1097" w:type="dxa"/>
          </w:tcPr>
          <w:p w14:paraId="49C549BC" w14:textId="77777777" w:rsidR="00FA4B2E" w:rsidRDefault="00000000">
            <w:pPr>
              <w:pStyle w:val="TableParagraph"/>
              <w:spacing w:before="92"/>
              <w:ind w:left="180" w:right="169"/>
              <w:jc w:val="center"/>
              <w:rPr>
                <w:sz w:val="16"/>
              </w:rPr>
            </w:pPr>
            <w:r>
              <w:rPr>
                <w:sz w:val="16"/>
              </w:rPr>
              <w:t>6,00</w:t>
            </w:r>
          </w:p>
        </w:tc>
      </w:tr>
      <w:tr w:rsidR="00FA4B2E" w14:paraId="2571F6BC" w14:textId="77777777">
        <w:trPr>
          <w:trHeight w:val="366"/>
        </w:trPr>
        <w:tc>
          <w:tcPr>
            <w:tcW w:w="1838" w:type="dxa"/>
          </w:tcPr>
          <w:p w14:paraId="17D6E457" w14:textId="77777777" w:rsidR="00FA4B2E" w:rsidRDefault="00000000">
            <w:pPr>
              <w:pStyle w:val="TableParagraph"/>
              <w:spacing w:before="3" w:line="182" w:lineRule="exact"/>
              <w:ind w:left="107" w:right="82"/>
              <w:rPr>
                <w:sz w:val="16"/>
              </w:rPr>
            </w:pPr>
            <w:r>
              <w:rPr>
                <w:sz w:val="16"/>
              </w:rPr>
              <w:t>Revista de Lenguas para Fines Específicos</w:t>
            </w:r>
          </w:p>
        </w:tc>
        <w:tc>
          <w:tcPr>
            <w:tcW w:w="2692" w:type="dxa"/>
          </w:tcPr>
          <w:p w14:paraId="2A02A012" w14:textId="77777777" w:rsidR="00FA4B2E" w:rsidRDefault="00FA4B2E">
            <w:pPr>
              <w:pStyle w:val="TableParagraph"/>
              <w:rPr>
                <w:rFonts w:ascii="Times New Roman"/>
                <w:sz w:val="14"/>
              </w:rPr>
            </w:pPr>
          </w:p>
        </w:tc>
        <w:tc>
          <w:tcPr>
            <w:tcW w:w="1701" w:type="dxa"/>
          </w:tcPr>
          <w:p w14:paraId="41C38A70" w14:textId="77777777" w:rsidR="00FA4B2E" w:rsidRDefault="00000000">
            <w:pPr>
              <w:pStyle w:val="TableParagraph"/>
              <w:spacing w:before="89"/>
              <w:ind w:left="111"/>
              <w:rPr>
                <w:sz w:val="16"/>
              </w:rPr>
            </w:pPr>
            <w:r>
              <w:rPr>
                <w:sz w:val="16"/>
              </w:rPr>
              <w:t>Lingüística</w:t>
            </w:r>
          </w:p>
        </w:tc>
        <w:tc>
          <w:tcPr>
            <w:tcW w:w="2551" w:type="dxa"/>
          </w:tcPr>
          <w:p w14:paraId="05A2B180" w14:textId="77777777" w:rsidR="00FA4B2E" w:rsidRDefault="00000000">
            <w:pPr>
              <w:pStyle w:val="TableParagraph"/>
              <w:spacing w:before="3" w:line="182" w:lineRule="exact"/>
              <w:ind w:left="109" w:right="197"/>
              <w:rPr>
                <w:sz w:val="16"/>
              </w:rPr>
            </w:pPr>
            <w:r>
              <w:rPr>
                <w:sz w:val="16"/>
              </w:rPr>
              <w:t>Revista de Lenguas para Fines Específicos</w:t>
            </w:r>
          </w:p>
        </w:tc>
        <w:tc>
          <w:tcPr>
            <w:tcW w:w="1560" w:type="dxa"/>
          </w:tcPr>
          <w:p w14:paraId="4D802190" w14:textId="77777777" w:rsidR="00FA4B2E" w:rsidRDefault="00000000">
            <w:pPr>
              <w:pStyle w:val="TableParagraph"/>
              <w:spacing w:before="89"/>
              <w:ind w:left="136" w:right="126"/>
              <w:jc w:val="center"/>
              <w:rPr>
                <w:sz w:val="16"/>
              </w:rPr>
            </w:pPr>
            <w:r>
              <w:rPr>
                <w:sz w:val="16"/>
              </w:rPr>
              <w:t>9772340856197</w:t>
            </w:r>
          </w:p>
        </w:tc>
        <w:tc>
          <w:tcPr>
            <w:tcW w:w="1097" w:type="dxa"/>
          </w:tcPr>
          <w:p w14:paraId="479475A4" w14:textId="77777777" w:rsidR="00FA4B2E" w:rsidRDefault="00000000">
            <w:pPr>
              <w:pStyle w:val="TableParagraph"/>
              <w:spacing w:before="89"/>
              <w:ind w:left="182" w:right="169"/>
              <w:jc w:val="center"/>
              <w:rPr>
                <w:sz w:val="16"/>
              </w:rPr>
            </w:pPr>
            <w:r>
              <w:rPr>
                <w:sz w:val="16"/>
              </w:rPr>
              <w:t>15,00</w:t>
            </w:r>
          </w:p>
        </w:tc>
      </w:tr>
      <w:tr w:rsidR="00FA4B2E" w14:paraId="792A9B84" w14:textId="77777777">
        <w:trPr>
          <w:trHeight w:val="369"/>
        </w:trPr>
        <w:tc>
          <w:tcPr>
            <w:tcW w:w="1838" w:type="dxa"/>
          </w:tcPr>
          <w:p w14:paraId="20136231" w14:textId="77777777" w:rsidR="00FA4B2E" w:rsidRDefault="00000000">
            <w:pPr>
              <w:pStyle w:val="TableParagraph"/>
              <w:spacing w:before="1" w:line="184" w:lineRule="exact"/>
              <w:ind w:left="107" w:right="268"/>
              <w:rPr>
                <w:sz w:val="16"/>
              </w:rPr>
            </w:pPr>
            <w:r>
              <w:rPr>
                <w:sz w:val="16"/>
              </w:rPr>
              <w:t>El dibujo de viaje de los arquitectos</w:t>
            </w:r>
          </w:p>
        </w:tc>
        <w:tc>
          <w:tcPr>
            <w:tcW w:w="2692" w:type="dxa"/>
          </w:tcPr>
          <w:p w14:paraId="22AAA7C0" w14:textId="77777777" w:rsidR="00FA4B2E" w:rsidRDefault="00000000">
            <w:pPr>
              <w:pStyle w:val="TableParagraph"/>
              <w:spacing w:before="92"/>
              <w:ind w:left="108"/>
              <w:rPr>
                <w:sz w:val="16"/>
              </w:rPr>
            </w:pPr>
            <w:r>
              <w:rPr>
                <w:sz w:val="16"/>
              </w:rPr>
              <w:t>Franco Taboada, José Antonio</w:t>
            </w:r>
          </w:p>
        </w:tc>
        <w:tc>
          <w:tcPr>
            <w:tcW w:w="1701" w:type="dxa"/>
          </w:tcPr>
          <w:p w14:paraId="07F24233" w14:textId="77777777" w:rsidR="00FA4B2E" w:rsidRDefault="00000000">
            <w:pPr>
              <w:pStyle w:val="TableParagraph"/>
              <w:spacing w:before="92"/>
              <w:ind w:left="111"/>
              <w:rPr>
                <w:sz w:val="16"/>
              </w:rPr>
            </w:pPr>
            <w:r>
              <w:rPr>
                <w:sz w:val="16"/>
              </w:rPr>
              <w:t>Dibujo y dibujos</w:t>
            </w:r>
          </w:p>
        </w:tc>
        <w:tc>
          <w:tcPr>
            <w:tcW w:w="2551" w:type="dxa"/>
          </w:tcPr>
          <w:p w14:paraId="73E26302" w14:textId="77777777" w:rsidR="00FA4B2E" w:rsidRDefault="00FA4B2E">
            <w:pPr>
              <w:pStyle w:val="TableParagraph"/>
              <w:rPr>
                <w:rFonts w:ascii="Times New Roman"/>
                <w:sz w:val="14"/>
              </w:rPr>
            </w:pPr>
          </w:p>
        </w:tc>
        <w:tc>
          <w:tcPr>
            <w:tcW w:w="1560" w:type="dxa"/>
          </w:tcPr>
          <w:p w14:paraId="4EFD44AD" w14:textId="77777777" w:rsidR="00FA4B2E" w:rsidRDefault="00000000">
            <w:pPr>
              <w:pStyle w:val="TableParagraph"/>
              <w:spacing w:before="92"/>
              <w:ind w:left="136" w:right="126"/>
              <w:jc w:val="center"/>
              <w:rPr>
                <w:sz w:val="16"/>
              </w:rPr>
            </w:pPr>
            <w:r>
              <w:rPr>
                <w:sz w:val="16"/>
              </w:rPr>
              <w:t>9788490420997</w:t>
            </w:r>
          </w:p>
        </w:tc>
        <w:tc>
          <w:tcPr>
            <w:tcW w:w="1097" w:type="dxa"/>
          </w:tcPr>
          <w:p w14:paraId="654091EA" w14:textId="77777777" w:rsidR="00FA4B2E" w:rsidRDefault="00000000">
            <w:pPr>
              <w:pStyle w:val="TableParagraph"/>
              <w:spacing w:before="92"/>
              <w:ind w:left="182" w:right="169"/>
              <w:jc w:val="center"/>
              <w:rPr>
                <w:sz w:val="16"/>
              </w:rPr>
            </w:pPr>
            <w:r>
              <w:rPr>
                <w:sz w:val="16"/>
              </w:rPr>
              <w:t>80,00</w:t>
            </w:r>
          </w:p>
        </w:tc>
      </w:tr>
      <w:tr w:rsidR="00FA4B2E" w14:paraId="265EA0A6" w14:textId="77777777">
        <w:trPr>
          <w:trHeight w:val="366"/>
        </w:trPr>
        <w:tc>
          <w:tcPr>
            <w:tcW w:w="1838" w:type="dxa"/>
          </w:tcPr>
          <w:p w14:paraId="729D0B2A" w14:textId="77777777" w:rsidR="00FA4B2E" w:rsidRDefault="00000000">
            <w:pPr>
              <w:pStyle w:val="TableParagraph"/>
              <w:spacing w:before="3" w:line="182" w:lineRule="exact"/>
              <w:ind w:left="107" w:right="268"/>
              <w:rPr>
                <w:sz w:val="16"/>
              </w:rPr>
            </w:pPr>
            <w:r>
              <w:rPr>
                <w:sz w:val="16"/>
              </w:rPr>
              <w:t>El dibujo de viaje de los arquitectos</w:t>
            </w:r>
          </w:p>
        </w:tc>
        <w:tc>
          <w:tcPr>
            <w:tcW w:w="2692" w:type="dxa"/>
          </w:tcPr>
          <w:p w14:paraId="0DC23FF9" w14:textId="77777777" w:rsidR="00FA4B2E" w:rsidRDefault="00000000">
            <w:pPr>
              <w:pStyle w:val="TableParagraph"/>
              <w:spacing w:before="89"/>
              <w:ind w:left="108"/>
              <w:rPr>
                <w:sz w:val="16"/>
              </w:rPr>
            </w:pPr>
            <w:r>
              <w:rPr>
                <w:sz w:val="16"/>
              </w:rPr>
              <w:t>Franco Taboada, José Antonio</w:t>
            </w:r>
          </w:p>
        </w:tc>
        <w:tc>
          <w:tcPr>
            <w:tcW w:w="1701" w:type="dxa"/>
          </w:tcPr>
          <w:p w14:paraId="701CF4B8" w14:textId="77777777" w:rsidR="00FA4B2E" w:rsidRDefault="00000000">
            <w:pPr>
              <w:pStyle w:val="TableParagraph"/>
              <w:spacing w:before="89"/>
              <w:ind w:left="111"/>
              <w:rPr>
                <w:sz w:val="16"/>
              </w:rPr>
            </w:pPr>
            <w:r>
              <w:rPr>
                <w:sz w:val="16"/>
              </w:rPr>
              <w:t>Dibujo y dibujos</w:t>
            </w:r>
          </w:p>
        </w:tc>
        <w:tc>
          <w:tcPr>
            <w:tcW w:w="2551" w:type="dxa"/>
          </w:tcPr>
          <w:p w14:paraId="21E518B4" w14:textId="77777777" w:rsidR="00FA4B2E" w:rsidRDefault="00FA4B2E">
            <w:pPr>
              <w:pStyle w:val="TableParagraph"/>
              <w:rPr>
                <w:rFonts w:ascii="Times New Roman"/>
                <w:sz w:val="14"/>
              </w:rPr>
            </w:pPr>
          </w:p>
        </w:tc>
        <w:tc>
          <w:tcPr>
            <w:tcW w:w="1560" w:type="dxa"/>
          </w:tcPr>
          <w:p w14:paraId="6CF16D8E" w14:textId="77777777" w:rsidR="00FA4B2E" w:rsidRDefault="00000000">
            <w:pPr>
              <w:pStyle w:val="TableParagraph"/>
              <w:spacing w:before="89"/>
              <w:ind w:left="136" w:right="126"/>
              <w:jc w:val="center"/>
              <w:rPr>
                <w:sz w:val="16"/>
              </w:rPr>
            </w:pPr>
            <w:r>
              <w:rPr>
                <w:sz w:val="16"/>
              </w:rPr>
              <w:t>9788490421000</w:t>
            </w:r>
          </w:p>
        </w:tc>
        <w:tc>
          <w:tcPr>
            <w:tcW w:w="1097" w:type="dxa"/>
          </w:tcPr>
          <w:p w14:paraId="0504DB53" w14:textId="77777777" w:rsidR="00FA4B2E" w:rsidRDefault="00000000">
            <w:pPr>
              <w:pStyle w:val="TableParagraph"/>
              <w:spacing w:before="89"/>
              <w:ind w:left="181" w:right="169"/>
              <w:jc w:val="center"/>
              <w:rPr>
                <w:sz w:val="16"/>
              </w:rPr>
            </w:pPr>
            <w:r>
              <w:rPr>
                <w:sz w:val="16"/>
              </w:rPr>
              <w:t>25,00</w:t>
            </w:r>
          </w:p>
        </w:tc>
      </w:tr>
      <w:tr w:rsidR="00FA4B2E" w14:paraId="2D2D9B0C" w14:textId="77777777">
        <w:trPr>
          <w:trHeight w:val="1106"/>
        </w:trPr>
        <w:tc>
          <w:tcPr>
            <w:tcW w:w="1838" w:type="dxa"/>
          </w:tcPr>
          <w:p w14:paraId="1745BB33" w14:textId="77777777" w:rsidR="00FA4B2E" w:rsidRDefault="00000000">
            <w:pPr>
              <w:pStyle w:val="TableParagraph"/>
              <w:ind w:left="107" w:right="133"/>
              <w:rPr>
                <w:sz w:val="16"/>
              </w:rPr>
            </w:pPr>
            <w:r>
              <w:rPr>
                <w:sz w:val="16"/>
              </w:rPr>
              <w:t>Psicología y sociología en sus bases antropológicas- éticas. Hacia una guía de las</w:t>
            </w:r>
            <w:r>
              <w:rPr>
                <w:spacing w:val="-2"/>
                <w:sz w:val="16"/>
              </w:rPr>
              <w:t xml:space="preserve"> </w:t>
            </w:r>
            <w:r>
              <w:rPr>
                <w:sz w:val="16"/>
              </w:rPr>
              <w:t>Ciencias</w:t>
            </w:r>
          </w:p>
          <w:p w14:paraId="692B6486" w14:textId="77777777" w:rsidR="00FA4B2E" w:rsidRDefault="00000000">
            <w:pPr>
              <w:pStyle w:val="TableParagraph"/>
              <w:spacing w:line="166" w:lineRule="exact"/>
              <w:ind w:left="107"/>
              <w:rPr>
                <w:sz w:val="16"/>
              </w:rPr>
            </w:pPr>
            <w:r>
              <w:rPr>
                <w:sz w:val="16"/>
              </w:rPr>
              <w:t>Sociales</w:t>
            </w:r>
          </w:p>
        </w:tc>
        <w:tc>
          <w:tcPr>
            <w:tcW w:w="2692" w:type="dxa"/>
          </w:tcPr>
          <w:p w14:paraId="40BC5015" w14:textId="77777777" w:rsidR="00FA4B2E" w:rsidRDefault="00FA4B2E">
            <w:pPr>
              <w:pStyle w:val="TableParagraph"/>
              <w:rPr>
                <w:sz w:val="18"/>
              </w:rPr>
            </w:pPr>
          </w:p>
          <w:p w14:paraId="13590295" w14:textId="77777777" w:rsidR="00FA4B2E" w:rsidRDefault="00FA4B2E">
            <w:pPr>
              <w:pStyle w:val="TableParagraph"/>
              <w:spacing w:before="10"/>
              <w:rPr>
                <w:sz w:val="21"/>
              </w:rPr>
            </w:pPr>
          </w:p>
          <w:p w14:paraId="58C4D682" w14:textId="77777777" w:rsidR="00FA4B2E" w:rsidRDefault="00000000">
            <w:pPr>
              <w:pStyle w:val="TableParagraph"/>
              <w:ind w:left="108"/>
              <w:rPr>
                <w:sz w:val="16"/>
              </w:rPr>
            </w:pPr>
            <w:r>
              <w:rPr>
                <w:sz w:val="16"/>
              </w:rPr>
              <w:t>Ortega Cabrera, Agustín</w:t>
            </w:r>
          </w:p>
        </w:tc>
        <w:tc>
          <w:tcPr>
            <w:tcW w:w="1701" w:type="dxa"/>
          </w:tcPr>
          <w:p w14:paraId="126624E7" w14:textId="77777777" w:rsidR="00FA4B2E" w:rsidRDefault="00FA4B2E">
            <w:pPr>
              <w:pStyle w:val="TableParagraph"/>
              <w:rPr>
                <w:sz w:val="18"/>
              </w:rPr>
            </w:pPr>
          </w:p>
          <w:p w14:paraId="73A26611" w14:textId="77777777" w:rsidR="00FA4B2E" w:rsidRDefault="00000000">
            <w:pPr>
              <w:pStyle w:val="TableParagraph"/>
              <w:spacing w:before="161"/>
              <w:ind w:left="111" w:right="127"/>
              <w:rPr>
                <w:sz w:val="16"/>
              </w:rPr>
            </w:pPr>
            <w:r>
              <w:rPr>
                <w:sz w:val="16"/>
              </w:rPr>
              <w:t>Antropología social y cultural,</w:t>
            </w:r>
            <w:r>
              <w:rPr>
                <w:spacing w:val="-8"/>
                <w:sz w:val="16"/>
              </w:rPr>
              <w:t xml:space="preserve"> </w:t>
            </w:r>
            <w:r>
              <w:rPr>
                <w:sz w:val="16"/>
              </w:rPr>
              <w:t>etnografía</w:t>
            </w:r>
          </w:p>
        </w:tc>
        <w:tc>
          <w:tcPr>
            <w:tcW w:w="2551" w:type="dxa"/>
          </w:tcPr>
          <w:p w14:paraId="38328433" w14:textId="77777777" w:rsidR="00FA4B2E" w:rsidRDefault="00FA4B2E">
            <w:pPr>
              <w:pStyle w:val="TableParagraph"/>
              <w:rPr>
                <w:sz w:val="18"/>
              </w:rPr>
            </w:pPr>
          </w:p>
          <w:p w14:paraId="05067345" w14:textId="77777777" w:rsidR="00FA4B2E" w:rsidRDefault="00FA4B2E">
            <w:pPr>
              <w:pStyle w:val="TableParagraph"/>
              <w:spacing w:before="10"/>
              <w:rPr>
                <w:sz w:val="21"/>
              </w:rPr>
            </w:pPr>
          </w:p>
          <w:p w14:paraId="6380D044" w14:textId="77777777" w:rsidR="00FA4B2E" w:rsidRDefault="00000000">
            <w:pPr>
              <w:pStyle w:val="TableParagraph"/>
              <w:ind w:left="109"/>
              <w:rPr>
                <w:sz w:val="16"/>
              </w:rPr>
            </w:pPr>
            <w:r>
              <w:rPr>
                <w:sz w:val="16"/>
              </w:rPr>
              <w:t>Tesis Doctorales: Nueva Serie</w:t>
            </w:r>
          </w:p>
        </w:tc>
        <w:tc>
          <w:tcPr>
            <w:tcW w:w="1560" w:type="dxa"/>
          </w:tcPr>
          <w:p w14:paraId="5FC2B55D" w14:textId="77777777" w:rsidR="00FA4B2E" w:rsidRDefault="00FA4B2E">
            <w:pPr>
              <w:pStyle w:val="TableParagraph"/>
              <w:rPr>
                <w:sz w:val="18"/>
              </w:rPr>
            </w:pPr>
          </w:p>
          <w:p w14:paraId="4BB4A9DE" w14:textId="77777777" w:rsidR="00FA4B2E" w:rsidRDefault="00FA4B2E">
            <w:pPr>
              <w:pStyle w:val="TableParagraph"/>
              <w:spacing w:before="10"/>
              <w:rPr>
                <w:sz w:val="21"/>
              </w:rPr>
            </w:pPr>
          </w:p>
          <w:p w14:paraId="6CE597DE" w14:textId="77777777" w:rsidR="00FA4B2E" w:rsidRDefault="00000000">
            <w:pPr>
              <w:pStyle w:val="TableParagraph"/>
              <w:ind w:left="136" w:right="126"/>
              <w:jc w:val="center"/>
              <w:rPr>
                <w:sz w:val="16"/>
              </w:rPr>
            </w:pPr>
            <w:r>
              <w:rPr>
                <w:sz w:val="16"/>
              </w:rPr>
              <w:t>9788490421093</w:t>
            </w:r>
          </w:p>
        </w:tc>
        <w:tc>
          <w:tcPr>
            <w:tcW w:w="1097" w:type="dxa"/>
          </w:tcPr>
          <w:p w14:paraId="3F0000E8" w14:textId="77777777" w:rsidR="00FA4B2E" w:rsidRDefault="00FA4B2E">
            <w:pPr>
              <w:pStyle w:val="TableParagraph"/>
              <w:rPr>
                <w:sz w:val="18"/>
              </w:rPr>
            </w:pPr>
          </w:p>
          <w:p w14:paraId="7E2F956D" w14:textId="77777777" w:rsidR="00FA4B2E" w:rsidRDefault="00FA4B2E">
            <w:pPr>
              <w:pStyle w:val="TableParagraph"/>
              <w:spacing w:before="10"/>
              <w:rPr>
                <w:sz w:val="21"/>
              </w:rPr>
            </w:pPr>
          </w:p>
          <w:p w14:paraId="02846BF0" w14:textId="77777777" w:rsidR="00FA4B2E" w:rsidRDefault="00000000">
            <w:pPr>
              <w:pStyle w:val="TableParagraph"/>
              <w:ind w:left="179" w:right="169"/>
              <w:jc w:val="center"/>
              <w:rPr>
                <w:sz w:val="16"/>
              </w:rPr>
            </w:pPr>
            <w:r>
              <w:rPr>
                <w:sz w:val="16"/>
              </w:rPr>
              <w:t>9,00</w:t>
            </w:r>
          </w:p>
        </w:tc>
      </w:tr>
      <w:tr w:rsidR="00FA4B2E" w14:paraId="640278DA" w14:textId="77777777">
        <w:trPr>
          <w:trHeight w:val="366"/>
        </w:trPr>
        <w:tc>
          <w:tcPr>
            <w:tcW w:w="1838" w:type="dxa"/>
          </w:tcPr>
          <w:p w14:paraId="49A1F26E" w14:textId="77777777" w:rsidR="00FA4B2E" w:rsidRDefault="00000000">
            <w:pPr>
              <w:pStyle w:val="TableParagraph"/>
              <w:spacing w:before="89"/>
              <w:ind w:left="107"/>
              <w:rPr>
                <w:sz w:val="16"/>
              </w:rPr>
            </w:pPr>
            <w:r>
              <w:rPr>
                <w:sz w:val="16"/>
              </w:rPr>
              <w:t>Enseñar África</w:t>
            </w:r>
          </w:p>
        </w:tc>
        <w:tc>
          <w:tcPr>
            <w:tcW w:w="2692" w:type="dxa"/>
          </w:tcPr>
          <w:p w14:paraId="64DE32FC" w14:textId="77777777" w:rsidR="00FA4B2E" w:rsidRDefault="00000000">
            <w:pPr>
              <w:pStyle w:val="TableParagraph"/>
              <w:spacing w:line="180" w:lineRule="exact"/>
              <w:ind w:left="108"/>
              <w:rPr>
                <w:sz w:val="16"/>
              </w:rPr>
            </w:pPr>
            <w:r>
              <w:rPr>
                <w:sz w:val="16"/>
              </w:rPr>
              <w:t>Nadal Perdomo, Ignacio; Guerra</w:t>
            </w:r>
          </w:p>
          <w:p w14:paraId="3B56E343" w14:textId="77777777" w:rsidR="00FA4B2E" w:rsidRDefault="00000000">
            <w:pPr>
              <w:pStyle w:val="TableParagraph"/>
              <w:spacing w:before="1" w:line="166" w:lineRule="exact"/>
              <w:ind w:left="108"/>
              <w:rPr>
                <w:sz w:val="16"/>
              </w:rPr>
            </w:pPr>
            <w:r>
              <w:rPr>
                <w:sz w:val="16"/>
              </w:rPr>
              <w:t>de la Torre, Ezequiel</w:t>
            </w:r>
          </w:p>
        </w:tc>
        <w:tc>
          <w:tcPr>
            <w:tcW w:w="1701" w:type="dxa"/>
          </w:tcPr>
          <w:p w14:paraId="0F594288" w14:textId="77777777" w:rsidR="00FA4B2E" w:rsidRDefault="00000000">
            <w:pPr>
              <w:pStyle w:val="TableParagraph"/>
              <w:spacing w:before="89"/>
              <w:ind w:left="111"/>
              <w:rPr>
                <w:sz w:val="16"/>
              </w:rPr>
            </w:pPr>
            <w:r>
              <w:rPr>
                <w:sz w:val="16"/>
              </w:rPr>
              <w:t>Estudios regionales</w:t>
            </w:r>
          </w:p>
        </w:tc>
        <w:tc>
          <w:tcPr>
            <w:tcW w:w="2551" w:type="dxa"/>
          </w:tcPr>
          <w:p w14:paraId="6E5A0FEE" w14:textId="77777777" w:rsidR="00FA4B2E" w:rsidRDefault="00FA4B2E">
            <w:pPr>
              <w:pStyle w:val="TableParagraph"/>
              <w:rPr>
                <w:rFonts w:ascii="Times New Roman"/>
                <w:sz w:val="14"/>
              </w:rPr>
            </w:pPr>
          </w:p>
        </w:tc>
        <w:tc>
          <w:tcPr>
            <w:tcW w:w="1560" w:type="dxa"/>
          </w:tcPr>
          <w:p w14:paraId="102203F7" w14:textId="77777777" w:rsidR="00FA4B2E" w:rsidRDefault="00000000">
            <w:pPr>
              <w:pStyle w:val="TableParagraph"/>
              <w:spacing w:before="89"/>
              <w:ind w:left="136" w:right="125"/>
              <w:jc w:val="center"/>
              <w:rPr>
                <w:sz w:val="16"/>
              </w:rPr>
            </w:pPr>
            <w:r>
              <w:rPr>
                <w:sz w:val="16"/>
              </w:rPr>
              <w:t>9788490420805</w:t>
            </w:r>
          </w:p>
        </w:tc>
        <w:tc>
          <w:tcPr>
            <w:tcW w:w="1097" w:type="dxa"/>
          </w:tcPr>
          <w:p w14:paraId="03FEE0CB" w14:textId="77777777" w:rsidR="00FA4B2E" w:rsidRDefault="00000000">
            <w:pPr>
              <w:pStyle w:val="TableParagraph"/>
              <w:spacing w:before="89"/>
              <w:ind w:left="180" w:right="169"/>
              <w:jc w:val="center"/>
              <w:rPr>
                <w:sz w:val="16"/>
              </w:rPr>
            </w:pPr>
            <w:r>
              <w:rPr>
                <w:sz w:val="16"/>
              </w:rPr>
              <w:t>7,50</w:t>
            </w:r>
          </w:p>
        </w:tc>
      </w:tr>
      <w:tr w:rsidR="00FA4B2E" w14:paraId="24B5A97E" w14:textId="77777777">
        <w:trPr>
          <w:trHeight w:val="369"/>
        </w:trPr>
        <w:tc>
          <w:tcPr>
            <w:tcW w:w="1838" w:type="dxa"/>
          </w:tcPr>
          <w:p w14:paraId="4DE32A5F" w14:textId="77777777" w:rsidR="00FA4B2E" w:rsidRDefault="00000000">
            <w:pPr>
              <w:pStyle w:val="TableParagraph"/>
              <w:spacing w:before="89"/>
              <w:ind w:left="107"/>
              <w:rPr>
                <w:sz w:val="16"/>
              </w:rPr>
            </w:pPr>
            <w:r>
              <w:rPr>
                <w:sz w:val="16"/>
              </w:rPr>
              <w:t>Zona de sombra</w:t>
            </w:r>
          </w:p>
        </w:tc>
        <w:tc>
          <w:tcPr>
            <w:tcW w:w="2692" w:type="dxa"/>
          </w:tcPr>
          <w:p w14:paraId="1EDD5CEC" w14:textId="77777777" w:rsidR="00FA4B2E" w:rsidRDefault="00000000">
            <w:pPr>
              <w:pStyle w:val="TableParagraph"/>
              <w:spacing w:before="89"/>
              <w:ind w:left="108"/>
              <w:rPr>
                <w:sz w:val="16"/>
              </w:rPr>
            </w:pPr>
            <w:r>
              <w:rPr>
                <w:sz w:val="16"/>
              </w:rPr>
              <w:t>Losilla Alcalde, Carlos</w:t>
            </w:r>
          </w:p>
        </w:tc>
        <w:tc>
          <w:tcPr>
            <w:tcW w:w="1701" w:type="dxa"/>
          </w:tcPr>
          <w:p w14:paraId="2D429E7B" w14:textId="77777777" w:rsidR="00FA4B2E" w:rsidRDefault="00000000">
            <w:pPr>
              <w:pStyle w:val="TableParagraph"/>
              <w:spacing w:before="1" w:line="184" w:lineRule="exact"/>
              <w:ind w:left="111" w:right="350"/>
              <w:rPr>
                <w:sz w:val="16"/>
              </w:rPr>
            </w:pPr>
            <w:r>
              <w:rPr>
                <w:sz w:val="16"/>
              </w:rPr>
              <w:t>Teoría y crítica cinematográficas</w:t>
            </w:r>
          </w:p>
        </w:tc>
        <w:tc>
          <w:tcPr>
            <w:tcW w:w="2551" w:type="dxa"/>
          </w:tcPr>
          <w:p w14:paraId="6FC698DE" w14:textId="77777777" w:rsidR="00FA4B2E" w:rsidRDefault="00000000">
            <w:pPr>
              <w:pStyle w:val="TableParagraph"/>
              <w:spacing w:before="1" w:line="184" w:lineRule="exact"/>
              <w:ind w:left="109" w:right="117"/>
              <w:rPr>
                <w:sz w:val="16"/>
              </w:rPr>
            </w:pPr>
            <w:r>
              <w:rPr>
                <w:sz w:val="16"/>
              </w:rPr>
              <w:t>Cuadernos de cine: La filmoteca de Alejandría</w:t>
            </w:r>
          </w:p>
        </w:tc>
        <w:tc>
          <w:tcPr>
            <w:tcW w:w="1560" w:type="dxa"/>
          </w:tcPr>
          <w:p w14:paraId="30E361BA" w14:textId="77777777" w:rsidR="00FA4B2E" w:rsidRDefault="00000000">
            <w:pPr>
              <w:pStyle w:val="TableParagraph"/>
              <w:spacing w:before="89"/>
              <w:ind w:left="136" w:right="126"/>
              <w:jc w:val="center"/>
              <w:rPr>
                <w:sz w:val="16"/>
              </w:rPr>
            </w:pPr>
            <w:r>
              <w:rPr>
                <w:sz w:val="16"/>
              </w:rPr>
              <w:t>9788490421055</w:t>
            </w:r>
          </w:p>
        </w:tc>
        <w:tc>
          <w:tcPr>
            <w:tcW w:w="1097" w:type="dxa"/>
          </w:tcPr>
          <w:p w14:paraId="1E28F7C3" w14:textId="77777777" w:rsidR="00FA4B2E" w:rsidRDefault="00000000">
            <w:pPr>
              <w:pStyle w:val="TableParagraph"/>
              <w:spacing w:before="89"/>
              <w:ind w:left="182" w:right="169"/>
              <w:jc w:val="center"/>
              <w:rPr>
                <w:sz w:val="16"/>
              </w:rPr>
            </w:pPr>
            <w:r>
              <w:rPr>
                <w:sz w:val="16"/>
              </w:rPr>
              <w:t>23,00</w:t>
            </w:r>
          </w:p>
        </w:tc>
      </w:tr>
      <w:tr w:rsidR="00FA4B2E" w14:paraId="3C4A4904" w14:textId="77777777">
        <w:trPr>
          <w:trHeight w:val="366"/>
        </w:trPr>
        <w:tc>
          <w:tcPr>
            <w:tcW w:w="1838" w:type="dxa"/>
          </w:tcPr>
          <w:p w14:paraId="6833FC58" w14:textId="77777777" w:rsidR="00FA4B2E" w:rsidRDefault="00000000">
            <w:pPr>
              <w:pStyle w:val="TableParagraph"/>
              <w:spacing w:before="89"/>
              <w:ind w:left="107"/>
              <w:rPr>
                <w:sz w:val="16"/>
              </w:rPr>
            </w:pPr>
            <w:r>
              <w:rPr>
                <w:sz w:val="16"/>
              </w:rPr>
              <w:t>Zona de sombra</w:t>
            </w:r>
          </w:p>
        </w:tc>
        <w:tc>
          <w:tcPr>
            <w:tcW w:w="2692" w:type="dxa"/>
          </w:tcPr>
          <w:p w14:paraId="2D64B74D" w14:textId="77777777" w:rsidR="00FA4B2E" w:rsidRDefault="00000000">
            <w:pPr>
              <w:pStyle w:val="TableParagraph"/>
              <w:spacing w:before="89"/>
              <w:ind w:left="108"/>
              <w:rPr>
                <w:sz w:val="16"/>
              </w:rPr>
            </w:pPr>
            <w:r>
              <w:rPr>
                <w:sz w:val="16"/>
              </w:rPr>
              <w:t>Losilla Alcalde, Carlos</w:t>
            </w:r>
          </w:p>
        </w:tc>
        <w:tc>
          <w:tcPr>
            <w:tcW w:w="1701" w:type="dxa"/>
          </w:tcPr>
          <w:p w14:paraId="0BD8DE11" w14:textId="77777777" w:rsidR="00FA4B2E" w:rsidRDefault="00000000">
            <w:pPr>
              <w:pStyle w:val="TableParagraph"/>
              <w:spacing w:line="180" w:lineRule="exact"/>
              <w:ind w:left="111"/>
              <w:rPr>
                <w:sz w:val="16"/>
              </w:rPr>
            </w:pPr>
            <w:r>
              <w:rPr>
                <w:sz w:val="16"/>
              </w:rPr>
              <w:t>Teoría y crítica</w:t>
            </w:r>
          </w:p>
          <w:p w14:paraId="19CBE488" w14:textId="77777777" w:rsidR="00FA4B2E" w:rsidRDefault="00000000">
            <w:pPr>
              <w:pStyle w:val="TableParagraph"/>
              <w:spacing w:before="1" w:line="166" w:lineRule="exact"/>
              <w:ind w:left="111"/>
              <w:rPr>
                <w:sz w:val="16"/>
              </w:rPr>
            </w:pPr>
            <w:r>
              <w:rPr>
                <w:sz w:val="16"/>
              </w:rPr>
              <w:t>cinematográficas</w:t>
            </w:r>
          </w:p>
        </w:tc>
        <w:tc>
          <w:tcPr>
            <w:tcW w:w="2551" w:type="dxa"/>
          </w:tcPr>
          <w:p w14:paraId="3E0AEB48" w14:textId="77777777" w:rsidR="00FA4B2E" w:rsidRDefault="00000000">
            <w:pPr>
              <w:pStyle w:val="TableParagraph"/>
              <w:spacing w:line="180" w:lineRule="exact"/>
              <w:ind w:left="109"/>
              <w:rPr>
                <w:sz w:val="16"/>
              </w:rPr>
            </w:pPr>
            <w:r>
              <w:rPr>
                <w:sz w:val="16"/>
              </w:rPr>
              <w:t>Cuadernos de cine: La filmoteca</w:t>
            </w:r>
          </w:p>
          <w:p w14:paraId="43F0F3A3" w14:textId="77777777" w:rsidR="00FA4B2E" w:rsidRDefault="00000000">
            <w:pPr>
              <w:pStyle w:val="TableParagraph"/>
              <w:spacing w:before="1" w:line="166" w:lineRule="exact"/>
              <w:ind w:left="109"/>
              <w:rPr>
                <w:sz w:val="16"/>
              </w:rPr>
            </w:pPr>
            <w:r>
              <w:rPr>
                <w:sz w:val="16"/>
              </w:rPr>
              <w:t>de Alejandría</w:t>
            </w:r>
          </w:p>
        </w:tc>
        <w:tc>
          <w:tcPr>
            <w:tcW w:w="1560" w:type="dxa"/>
          </w:tcPr>
          <w:p w14:paraId="0DBF7CD3" w14:textId="77777777" w:rsidR="00FA4B2E" w:rsidRDefault="00000000">
            <w:pPr>
              <w:pStyle w:val="TableParagraph"/>
              <w:spacing w:before="89"/>
              <w:ind w:left="136" w:right="126"/>
              <w:jc w:val="center"/>
              <w:rPr>
                <w:sz w:val="16"/>
              </w:rPr>
            </w:pPr>
            <w:r>
              <w:rPr>
                <w:sz w:val="16"/>
              </w:rPr>
              <w:t>9788490421062</w:t>
            </w:r>
          </w:p>
        </w:tc>
        <w:tc>
          <w:tcPr>
            <w:tcW w:w="1097" w:type="dxa"/>
          </w:tcPr>
          <w:p w14:paraId="06245E82" w14:textId="77777777" w:rsidR="00FA4B2E" w:rsidRDefault="00000000">
            <w:pPr>
              <w:pStyle w:val="TableParagraph"/>
              <w:spacing w:before="89"/>
              <w:ind w:left="182" w:right="169"/>
              <w:jc w:val="center"/>
              <w:rPr>
                <w:sz w:val="16"/>
              </w:rPr>
            </w:pPr>
            <w:r>
              <w:rPr>
                <w:sz w:val="16"/>
              </w:rPr>
              <w:t>11,00</w:t>
            </w:r>
          </w:p>
        </w:tc>
      </w:tr>
      <w:tr w:rsidR="00FA4B2E" w14:paraId="2C9F4C3E" w14:textId="77777777">
        <w:trPr>
          <w:trHeight w:val="366"/>
        </w:trPr>
        <w:tc>
          <w:tcPr>
            <w:tcW w:w="1838" w:type="dxa"/>
          </w:tcPr>
          <w:p w14:paraId="08DFE33E" w14:textId="77777777" w:rsidR="00FA4B2E" w:rsidRDefault="00000000">
            <w:pPr>
              <w:pStyle w:val="TableParagraph"/>
              <w:spacing w:before="3" w:line="182" w:lineRule="exact"/>
              <w:ind w:left="107" w:right="527"/>
              <w:rPr>
                <w:sz w:val="16"/>
              </w:rPr>
            </w:pPr>
            <w:r>
              <w:rPr>
                <w:sz w:val="16"/>
              </w:rPr>
              <w:t>El romancero de Canarias</w:t>
            </w:r>
          </w:p>
        </w:tc>
        <w:tc>
          <w:tcPr>
            <w:tcW w:w="2692" w:type="dxa"/>
          </w:tcPr>
          <w:p w14:paraId="101D6B43" w14:textId="77777777" w:rsidR="00FA4B2E" w:rsidRDefault="00000000">
            <w:pPr>
              <w:pStyle w:val="TableParagraph"/>
              <w:spacing w:before="89"/>
              <w:ind w:left="108"/>
              <w:rPr>
                <w:sz w:val="16"/>
              </w:rPr>
            </w:pPr>
            <w:r>
              <w:rPr>
                <w:sz w:val="16"/>
              </w:rPr>
              <w:t>Monroy Caballero, Andrés</w:t>
            </w:r>
          </w:p>
        </w:tc>
        <w:tc>
          <w:tcPr>
            <w:tcW w:w="1701" w:type="dxa"/>
          </w:tcPr>
          <w:p w14:paraId="53A8A37C" w14:textId="77777777" w:rsidR="00FA4B2E" w:rsidRDefault="00000000">
            <w:pPr>
              <w:pStyle w:val="TableParagraph"/>
              <w:spacing w:before="3" w:line="182" w:lineRule="exact"/>
              <w:ind w:left="111" w:right="252"/>
              <w:rPr>
                <w:sz w:val="16"/>
              </w:rPr>
            </w:pPr>
            <w:r>
              <w:rPr>
                <w:sz w:val="16"/>
              </w:rPr>
              <w:t>Estudios literarios: Poesía y poetas</w:t>
            </w:r>
          </w:p>
        </w:tc>
        <w:tc>
          <w:tcPr>
            <w:tcW w:w="2551" w:type="dxa"/>
          </w:tcPr>
          <w:p w14:paraId="0794A417" w14:textId="77777777" w:rsidR="00FA4B2E" w:rsidRDefault="00FA4B2E">
            <w:pPr>
              <w:pStyle w:val="TableParagraph"/>
              <w:rPr>
                <w:rFonts w:ascii="Times New Roman"/>
                <w:sz w:val="14"/>
              </w:rPr>
            </w:pPr>
          </w:p>
        </w:tc>
        <w:tc>
          <w:tcPr>
            <w:tcW w:w="1560" w:type="dxa"/>
          </w:tcPr>
          <w:p w14:paraId="6C67CA3D" w14:textId="77777777" w:rsidR="00FA4B2E" w:rsidRDefault="00000000">
            <w:pPr>
              <w:pStyle w:val="TableParagraph"/>
              <w:spacing w:before="89"/>
              <w:ind w:left="136" w:right="126"/>
              <w:jc w:val="center"/>
              <w:rPr>
                <w:sz w:val="16"/>
              </w:rPr>
            </w:pPr>
            <w:r>
              <w:rPr>
                <w:sz w:val="16"/>
              </w:rPr>
              <w:t>9788490421024</w:t>
            </w:r>
          </w:p>
        </w:tc>
        <w:tc>
          <w:tcPr>
            <w:tcW w:w="1097" w:type="dxa"/>
          </w:tcPr>
          <w:p w14:paraId="64C675BA" w14:textId="77777777" w:rsidR="00FA4B2E" w:rsidRDefault="00000000">
            <w:pPr>
              <w:pStyle w:val="TableParagraph"/>
              <w:spacing w:before="89"/>
              <w:ind w:left="182" w:right="169"/>
              <w:jc w:val="center"/>
              <w:rPr>
                <w:sz w:val="16"/>
              </w:rPr>
            </w:pPr>
            <w:r>
              <w:rPr>
                <w:sz w:val="16"/>
              </w:rPr>
              <w:t>16,00</w:t>
            </w:r>
          </w:p>
        </w:tc>
      </w:tr>
      <w:tr w:rsidR="00FA4B2E" w14:paraId="7AB9FA15" w14:textId="77777777">
        <w:trPr>
          <w:trHeight w:val="369"/>
        </w:trPr>
        <w:tc>
          <w:tcPr>
            <w:tcW w:w="1838" w:type="dxa"/>
          </w:tcPr>
          <w:p w14:paraId="763CC109" w14:textId="77777777" w:rsidR="00FA4B2E" w:rsidRDefault="00000000">
            <w:pPr>
              <w:pStyle w:val="TableParagraph"/>
              <w:spacing w:before="1" w:line="184" w:lineRule="exact"/>
              <w:ind w:left="107" w:right="366"/>
              <w:rPr>
                <w:sz w:val="16"/>
              </w:rPr>
            </w:pPr>
            <w:r>
              <w:rPr>
                <w:sz w:val="16"/>
              </w:rPr>
              <w:t>Memoria de Investigación 2012</w:t>
            </w:r>
          </w:p>
        </w:tc>
        <w:tc>
          <w:tcPr>
            <w:tcW w:w="2692" w:type="dxa"/>
          </w:tcPr>
          <w:p w14:paraId="13C6604C" w14:textId="77777777" w:rsidR="00FA4B2E" w:rsidRDefault="00000000">
            <w:pPr>
              <w:pStyle w:val="TableParagraph"/>
              <w:spacing w:before="1" w:line="184" w:lineRule="exact"/>
              <w:ind w:left="108" w:right="268"/>
              <w:rPr>
                <w:sz w:val="16"/>
              </w:rPr>
            </w:pPr>
            <w:r>
              <w:rPr>
                <w:sz w:val="16"/>
              </w:rPr>
              <w:t>Vicerrectorado de Investigación, Desarrollo e Innovación</w:t>
            </w:r>
          </w:p>
        </w:tc>
        <w:tc>
          <w:tcPr>
            <w:tcW w:w="1701" w:type="dxa"/>
          </w:tcPr>
          <w:p w14:paraId="3C68F7FC" w14:textId="77777777" w:rsidR="00FA4B2E" w:rsidRDefault="00000000">
            <w:pPr>
              <w:pStyle w:val="TableParagraph"/>
              <w:spacing w:before="92"/>
              <w:ind w:left="111"/>
              <w:rPr>
                <w:sz w:val="16"/>
              </w:rPr>
            </w:pPr>
            <w:r>
              <w:rPr>
                <w:sz w:val="16"/>
              </w:rPr>
              <w:t>&lt;Genérica&gt;</w:t>
            </w:r>
          </w:p>
        </w:tc>
        <w:tc>
          <w:tcPr>
            <w:tcW w:w="2551" w:type="dxa"/>
          </w:tcPr>
          <w:p w14:paraId="21FE571D" w14:textId="77777777" w:rsidR="00FA4B2E" w:rsidRDefault="00FA4B2E">
            <w:pPr>
              <w:pStyle w:val="TableParagraph"/>
              <w:rPr>
                <w:rFonts w:ascii="Times New Roman"/>
                <w:sz w:val="14"/>
              </w:rPr>
            </w:pPr>
          </w:p>
        </w:tc>
        <w:tc>
          <w:tcPr>
            <w:tcW w:w="1560" w:type="dxa"/>
          </w:tcPr>
          <w:p w14:paraId="3560C1D6" w14:textId="77777777" w:rsidR="00FA4B2E" w:rsidRDefault="00FA4B2E">
            <w:pPr>
              <w:pStyle w:val="TableParagraph"/>
              <w:rPr>
                <w:rFonts w:ascii="Times New Roman"/>
                <w:sz w:val="14"/>
              </w:rPr>
            </w:pPr>
          </w:p>
        </w:tc>
        <w:tc>
          <w:tcPr>
            <w:tcW w:w="1097" w:type="dxa"/>
          </w:tcPr>
          <w:p w14:paraId="5BF90176" w14:textId="77777777" w:rsidR="00FA4B2E" w:rsidRDefault="00000000">
            <w:pPr>
              <w:pStyle w:val="TableParagraph"/>
              <w:spacing w:before="92"/>
              <w:ind w:left="179" w:right="169"/>
              <w:jc w:val="center"/>
              <w:rPr>
                <w:sz w:val="16"/>
              </w:rPr>
            </w:pPr>
            <w:r>
              <w:rPr>
                <w:sz w:val="16"/>
              </w:rPr>
              <w:t>0,00</w:t>
            </w:r>
          </w:p>
        </w:tc>
      </w:tr>
      <w:tr w:rsidR="00FA4B2E" w14:paraId="72072126" w14:textId="77777777">
        <w:trPr>
          <w:trHeight w:val="366"/>
        </w:trPr>
        <w:tc>
          <w:tcPr>
            <w:tcW w:w="1838" w:type="dxa"/>
          </w:tcPr>
          <w:p w14:paraId="4BBBFF40" w14:textId="77777777" w:rsidR="00FA4B2E" w:rsidRDefault="00000000">
            <w:pPr>
              <w:pStyle w:val="TableParagraph"/>
              <w:spacing w:before="3" w:line="182" w:lineRule="exact"/>
              <w:ind w:left="107" w:right="527"/>
              <w:rPr>
                <w:sz w:val="16"/>
              </w:rPr>
            </w:pPr>
            <w:r>
              <w:rPr>
                <w:sz w:val="16"/>
              </w:rPr>
              <w:t>El romancero de Canarias</w:t>
            </w:r>
          </w:p>
        </w:tc>
        <w:tc>
          <w:tcPr>
            <w:tcW w:w="2692" w:type="dxa"/>
          </w:tcPr>
          <w:p w14:paraId="063C0B67" w14:textId="77777777" w:rsidR="00FA4B2E" w:rsidRDefault="00000000">
            <w:pPr>
              <w:pStyle w:val="TableParagraph"/>
              <w:spacing w:before="89"/>
              <w:ind w:left="108"/>
              <w:rPr>
                <w:sz w:val="16"/>
              </w:rPr>
            </w:pPr>
            <w:r>
              <w:rPr>
                <w:sz w:val="16"/>
              </w:rPr>
              <w:t>Monroy Caballero, Andrés</w:t>
            </w:r>
          </w:p>
        </w:tc>
        <w:tc>
          <w:tcPr>
            <w:tcW w:w="1701" w:type="dxa"/>
          </w:tcPr>
          <w:p w14:paraId="488E1707" w14:textId="77777777" w:rsidR="00FA4B2E" w:rsidRDefault="00000000">
            <w:pPr>
              <w:pStyle w:val="TableParagraph"/>
              <w:spacing w:before="3" w:line="182" w:lineRule="exact"/>
              <w:ind w:left="111" w:right="252"/>
              <w:rPr>
                <w:sz w:val="16"/>
              </w:rPr>
            </w:pPr>
            <w:r>
              <w:rPr>
                <w:sz w:val="16"/>
              </w:rPr>
              <w:t>Estudios literarios: Poesía y poetas</w:t>
            </w:r>
          </w:p>
        </w:tc>
        <w:tc>
          <w:tcPr>
            <w:tcW w:w="2551" w:type="dxa"/>
          </w:tcPr>
          <w:p w14:paraId="0E16529E" w14:textId="77777777" w:rsidR="00FA4B2E" w:rsidRDefault="00FA4B2E">
            <w:pPr>
              <w:pStyle w:val="TableParagraph"/>
              <w:rPr>
                <w:rFonts w:ascii="Times New Roman"/>
                <w:sz w:val="14"/>
              </w:rPr>
            </w:pPr>
          </w:p>
        </w:tc>
        <w:tc>
          <w:tcPr>
            <w:tcW w:w="1560" w:type="dxa"/>
          </w:tcPr>
          <w:p w14:paraId="096C4088" w14:textId="77777777" w:rsidR="00FA4B2E" w:rsidRDefault="00000000">
            <w:pPr>
              <w:pStyle w:val="TableParagraph"/>
              <w:spacing w:before="89"/>
              <w:ind w:left="136" w:right="126"/>
              <w:jc w:val="center"/>
              <w:rPr>
                <w:sz w:val="16"/>
              </w:rPr>
            </w:pPr>
            <w:r>
              <w:rPr>
                <w:sz w:val="16"/>
              </w:rPr>
              <w:t>9788490421017</w:t>
            </w:r>
          </w:p>
        </w:tc>
        <w:tc>
          <w:tcPr>
            <w:tcW w:w="1097" w:type="dxa"/>
          </w:tcPr>
          <w:p w14:paraId="18F45FAD" w14:textId="77777777" w:rsidR="00FA4B2E" w:rsidRDefault="00000000">
            <w:pPr>
              <w:pStyle w:val="TableParagraph"/>
              <w:spacing w:before="89"/>
              <w:ind w:left="182" w:right="169"/>
              <w:jc w:val="center"/>
              <w:rPr>
                <w:sz w:val="16"/>
              </w:rPr>
            </w:pPr>
            <w:r>
              <w:rPr>
                <w:sz w:val="16"/>
              </w:rPr>
              <w:t>40,00</w:t>
            </w:r>
          </w:p>
        </w:tc>
      </w:tr>
      <w:tr w:rsidR="00FA4B2E" w14:paraId="50653D9F" w14:textId="77777777">
        <w:trPr>
          <w:trHeight w:val="554"/>
        </w:trPr>
        <w:tc>
          <w:tcPr>
            <w:tcW w:w="1838" w:type="dxa"/>
          </w:tcPr>
          <w:p w14:paraId="168F9C94" w14:textId="77777777" w:rsidR="00FA4B2E" w:rsidRDefault="00FA4B2E">
            <w:pPr>
              <w:pStyle w:val="TableParagraph"/>
              <w:spacing w:before="10"/>
              <w:rPr>
                <w:sz w:val="15"/>
              </w:rPr>
            </w:pPr>
          </w:p>
          <w:p w14:paraId="1E76914A" w14:textId="77777777" w:rsidR="00FA4B2E" w:rsidRDefault="00000000">
            <w:pPr>
              <w:pStyle w:val="TableParagraph"/>
              <w:ind w:left="107"/>
              <w:rPr>
                <w:sz w:val="16"/>
              </w:rPr>
            </w:pPr>
            <w:r>
              <w:rPr>
                <w:sz w:val="16"/>
              </w:rPr>
              <w:t>El Guiniguada</w:t>
            </w:r>
          </w:p>
        </w:tc>
        <w:tc>
          <w:tcPr>
            <w:tcW w:w="2692" w:type="dxa"/>
          </w:tcPr>
          <w:p w14:paraId="45B08E36" w14:textId="77777777" w:rsidR="00FA4B2E" w:rsidRDefault="00FA4B2E">
            <w:pPr>
              <w:pStyle w:val="TableParagraph"/>
              <w:spacing w:before="10"/>
              <w:rPr>
                <w:sz w:val="15"/>
              </w:rPr>
            </w:pPr>
          </w:p>
          <w:p w14:paraId="214C8EA7" w14:textId="77777777" w:rsidR="00FA4B2E" w:rsidRDefault="00000000">
            <w:pPr>
              <w:pStyle w:val="TableParagraph"/>
              <w:ind w:left="108"/>
              <w:rPr>
                <w:sz w:val="16"/>
              </w:rPr>
            </w:pPr>
            <w:r>
              <w:rPr>
                <w:sz w:val="16"/>
              </w:rPr>
              <w:t>Anguera, M. Teresa</w:t>
            </w:r>
          </w:p>
        </w:tc>
        <w:tc>
          <w:tcPr>
            <w:tcW w:w="1701" w:type="dxa"/>
          </w:tcPr>
          <w:p w14:paraId="110958C3" w14:textId="77777777" w:rsidR="00FA4B2E" w:rsidRDefault="00000000">
            <w:pPr>
              <w:pStyle w:val="TableParagraph"/>
              <w:spacing w:before="92"/>
              <w:ind w:left="111" w:right="768"/>
              <w:rPr>
                <w:sz w:val="16"/>
              </w:rPr>
            </w:pPr>
            <w:r>
              <w:rPr>
                <w:sz w:val="16"/>
              </w:rPr>
              <w:t>Educación. Pedagogía</w:t>
            </w:r>
          </w:p>
        </w:tc>
        <w:tc>
          <w:tcPr>
            <w:tcW w:w="2551" w:type="dxa"/>
          </w:tcPr>
          <w:p w14:paraId="2E9EFE3E" w14:textId="77777777" w:rsidR="00FA4B2E" w:rsidRDefault="00000000">
            <w:pPr>
              <w:pStyle w:val="TableParagraph"/>
              <w:spacing w:before="1" w:line="184" w:lineRule="exact"/>
              <w:ind w:left="109" w:right="250"/>
              <w:rPr>
                <w:sz w:val="16"/>
              </w:rPr>
            </w:pPr>
            <w:r>
              <w:rPr>
                <w:sz w:val="16"/>
              </w:rPr>
              <w:t>El Guiniguada: Revista de investigaciones y experiencias en Ciencias de la Educación</w:t>
            </w:r>
          </w:p>
        </w:tc>
        <w:tc>
          <w:tcPr>
            <w:tcW w:w="1560" w:type="dxa"/>
          </w:tcPr>
          <w:p w14:paraId="248C5C5A" w14:textId="77777777" w:rsidR="00FA4B2E" w:rsidRDefault="00FA4B2E">
            <w:pPr>
              <w:pStyle w:val="TableParagraph"/>
              <w:spacing w:before="10"/>
              <w:rPr>
                <w:sz w:val="15"/>
              </w:rPr>
            </w:pPr>
          </w:p>
          <w:p w14:paraId="37BFBBA4" w14:textId="77777777" w:rsidR="00FA4B2E" w:rsidRDefault="00000000">
            <w:pPr>
              <w:pStyle w:val="TableParagraph"/>
              <w:ind w:left="136" w:right="126"/>
              <w:jc w:val="center"/>
              <w:rPr>
                <w:sz w:val="16"/>
              </w:rPr>
            </w:pPr>
            <w:r>
              <w:rPr>
                <w:sz w:val="16"/>
              </w:rPr>
              <w:t>9772386337223</w:t>
            </w:r>
          </w:p>
        </w:tc>
        <w:tc>
          <w:tcPr>
            <w:tcW w:w="1097" w:type="dxa"/>
          </w:tcPr>
          <w:p w14:paraId="518E5F57" w14:textId="77777777" w:rsidR="00FA4B2E" w:rsidRDefault="00FA4B2E">
            <w:pPr>
              <w:pStyle w:val="TableParagraph"/>
              <w:spacing w:before="10"/>
              <w:rPr>
                <w:sz w:val="15"/>
              </w:rPr>
            </w:pPr>
          </w:p>
          <w:p w14:paraId="5DEC617F" w14:textId="77777777" w:rsidR="00FA4B2E" w:rsidRDefault="00000000">
            <w:pPr>
              <w:pStyle w:val="TableParagraph"/>
              <w:ind w:left="179" w:right="169"/>
              <w:jc w:val="center"/>
              <w:rPr>
                <w:sz w:val="16"/>
              </w:rPr>
            </w:pPr>
            <w:r>
              <w:rPr>
                <w:sz w:val="16"/>
              </w:rPr>
              <w:t>8,00</w:t>
            </w:r>
          </w:p>
        </w:tc>
      </w:tr>
      <w:tr w:rsidR="00FA4B2E" w14:paraId="019ADA50" w14:textId="77777777">
        <w:trPr>
          <w:trHeight w:val="736"/>
        </w:trPr>
        <w:tc>
          <w:tcPr>
            <w:tcW w:w="1838" w:type="dxa"/>
          </w:tcPr>
          <w:p w14:paraId="56F9D999" w14:textId="77777777" w:rsidR="00FA4B2E" w:rsidRDefault="00000000">
            <w:pPr>
              <w:pStyle w:val="TableParagraph"/>
              <w:ind w:left="107" w:right="242"/>
              <w:rPr>
                <w:sz w:val="16"/>
              </w:rPr>
            </w:pPr>
            <w:r>
              <w:rPr>
                <w:sz w:val="16"/>
              </w:rPr>
              <w:t>Psicología y sociología en sus</w:t>
            </w:r>
          </w:p>
          <w:p w14:paraId="4A1D9E72" w14:textId="77777777" w:rsidR="00FA4B2E" w:rsidRDefault="00000000">
            <w:pPr>
              <w:pStyle w:val="TableParagraph"/>
              <w:spacing w:before="2" w:line="182" w:lineRule="exact"/>
              <w:ind w:left="107" w:right="117"/>
              <w:rPr>
                <w:sz w:val="16"/>
              </w:rPr>
            </w:pPr>
            <w:r>
              <w:rPr>
                <w:sz w:val="16"/>
              </w:rPr>
              <w:t>bases antropológicas- éticas. Hacia una guía</w:t>
            </w:r>
          </w:p>
        </w:tc>
        <w:tc>
          <w:tcPr>
            <w:tcW w:w="2692" w:type="dxa"/>
          </w:tcPr>
          <w:p w14:paraId="6D544969" w14:textId="77777777" w:rsidR="00FA4B2E" w:rsidRDefault="00FA4B2E">
            <w:pPr>
              <w:pStyle w:val="TableParagraph"/>
              <w:spacing w:before="7"/>
              <w:rPr>
                <w:sz w:val="23"/>
              </w:rPr>
            </w:pPr>
          </w:p>
          <w:p w14:paraId="559144B8" w14:textId="77777777" w:rsidR="00FA4B2E" w:rsidRDefault="00000000">
            <w:pPr>
              <w:pStyle w:val="TableParagraph"/>
              <w:ind w:left="108"/>
              <w:rPr>
                <w:sz w:val="16"/>
              </w:rPr>
            </w:pPr>
            <w:r>
              <w:rPr>
                <w:sz w:val="16"/>
              </w:rPr>
              <w:t>Ortega Cabrera, Agustín</w:t>
            </w:r>
          </w:p>
        </w:tc>
        <w:tc>
          <w:tcPr>
            <w:tcW w:w="1701" w:type="dxa"/>
          </w:tcPr>
          <w:p w14:paraId="41061F2F" w14:textId="77777777" w:rsidR="00FA4B2E" w:rsidRDefault="00FA4B2E">
            <w:pPr>
              <w:pStyle w:val="TableParagraph"/>
              <w:spacing w:before="8"/>
              <w:rPr>
                <w:sz w:val="15"/>
              </w:rPr>
            </w:pPr>
          </w:p>
          <w:p w14:paraId="22E72DD6" w14:textId="77777777" w:rsidR="00FA4B2E" w:rsidRDefault="00000000">
            <w:pPr>
              <w:pStyle w:val="TableParagraph"/>
              <w:ind w:left="111" w:right="127"/>
              <w:rPr>
                <w:sz w:val="16"/>
              </w:rPr>
            </w:pPr>
            <w:r>
              <w:rPr>
                <w:sz w:val="16"/>
              </w:rPr>
              <w:t>Antropología social y cultural,</w:t>
            </w:r>
            <w:r>
              <w:rPr>
                <w:spacing w:val="-8"/>
                <w:sz w:val="16"/>
              </w:rPr>
              <w:t xml:space="preserve"> </w:t>
            </w:r>
            <w:r>
              <w:rPr>
                <w:sz w:val="16"/>
              </w:rPr>
              <w:t>etnografía</w:t>
            </w:r>
          </w:p>
        </w:tc>
        <w:tc>
          <w:tcPr>
            <w:tcW w:w="2551" w:type="dxa"/>
          </w:tcPr>
          <w:p w14:paraId="19D62377" w14:textId="77777777" w:rsidR="00FA4B2E" w:rsidRDefault="00FA4B2E">
            <w:pPr>
              <w:pStyle w:val="TableParagraph"/>
              <w:spacing w:before="7"/>
              <w:rPr>
                <w:sz w:val="23"/>
              </w:rPr>
            </w:pPr>
          </w:p>
          <w:p w14:paraId="471B52F6" w14:textId="77777777" w:rsidR="00FA4B2E" w:rsidRDefault="00000000">
            <w:pPr>
              <w:pStyle w:val="TableParagraph"/>
              <w:ind w:left="109"/>
              <w:rPr>
                <w:sz w:val="16"/>
              </w:rPr>
            </w:pPr>
            <w:r>
              <w:rPr>
                <w:sz w:val="16"/>
              </w:rPr>
              <w:t>Tesis Doctorales: Nueva Serie</w:t>
            </w:r>
          </w:p>
        </w:tc>
        <w:tc>
          <w:tcPr>
            <w:tcW w:w="1560" w:type="dxa"/>
          </w:tcPr>
          <w:p w14:paraId="7E4A932F" w14:textId="77777777" w:rsidR="00FA4B2E" w:rsidRDefault="00FA4B2E">
            <w:pPr>
              <w:pStyle w:val="TableParagraph"/>
              <w:spacing w:before="7"/>
              <w:rPr>
                <w:sz w:val="23"/>
              </w:rPr>
            </w:pPr>
          </w:p>
          <w:p w14:paraId="0DFD80E4" w14:textId="77777777" w:rsidR="00FA4B2E" w:rsidRDefault="00000000">
            <w:pPr>
              <w:pStyle w:val="TableParagraph"/>
              <w:ind w:left="136" w:right="126"/>
              <w:jc w:val="center"/>
              <w:rPr>
                <w:sz w:val="16"/>
              </w:rPr>
            </w:pPr>
            <w:r>
              <w:rPr>
                <w:sz w:val="16"/>
              </w:rPr>
              <w:t>9788490421192</w:t>
            </w:r>
          </w:p>
        </w:tc>
        <w:tc>
          <w:tcPr>
            <w:tcW w:w="1097" w:type="dxa"/>
          </w:tcPr>
          <w:p w14:paraId="51466665" w14:textId="77777777" w:rsidR="00FA4B2E" w:rsidRDefault="00FA4B2E">
            <w:pPr>
              <w:pStyle w:val="TableParagraph"/>
              <w:spacing w:before="7"/>
              <w:rPr>
                <w:sz w:val="23"/>
              </w:rPr>
            </w:pPr>
          </w:p>
          <w:p w14:paraId="14D31A0B" w14:textId="77777777" w:rsidR="00FA4B2E" w:rsidRDefault="00000000">
            <w:pPr>
              <w:pStyle w:val="TableParagraph"/>
              <w:ind w:left="179" w:right="169"/>
              <w:jc w:val="center"/>
              <w:rPr>
                <w:sz w:val="16"/>
              </w:rPr>
            </w:pPr>
            <w:r>
              <w:rPr>
                <w:sz w:val="16"/>
              </w:rPr>
              <w:t>4,50</w:t>
            </w:r>
          </w:p>
        </w:tc>
      </w:tr>
    </w:tbl>
    <w:p w14:paraId="2CB5D906" w14:textId="77777777" w:rsidR="00FA4B2E" w:rsidRDefault="00FA4B2E">
      <w:pPr>
        <w:pStyle w:val="Textoindependiente"/>
        <w:rPr>
          <w:sz w:val="20"/>
        </w:rPr>
      </w:pPr>
    </w:p>
    <w:p w14:paraId="57538A3B" w14:textId="77777777" w:rsidR="00FA4B2E" w:rsidRDefault="00FA4B2E">
      <w:pPr>
        <w:pStyle w:val="Textoindependiente"/>
        <w:spacing w:before="9"/>
        <w:rPr>
          <w:sz w:val="19"/>
        </w:rPr>
      </w:pPr>
    </w:p>
    <w:p w14:paraId="3AEAD09D" w14:textId="77777777" w:rsidR="00FA4B2E" w:rsidRDefault="00000000">
      <w:pPr>
        <w:ind w:left="5577" w:right="6456"/>
        <w:jc w:val="center"/>
        <w:rPr>
          <w:sz w:val="20"/>
        </w:rPr>
      </w:pPr>
      <w:r>
        <w:rPr>
          <w:sz w:val="20"/>
        </w:rPr>
        <w:t>-187-</w:t>
      </w:r>
    </w:p>
    <w:p w14:paraId="5D51EAA7"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2AA3FDC8" w14:textId="77777777" w:rsidR="00FA4B2E" w:rsidRDefault="00FA4B2E">
      <w:pPr>
        <w:pStyle w:val="Textoindependiente"/>
        <w:rPr>
          <w:sz w:val="20"/>
        </w:rPr>
      </w:pPr>
    </w:p>
    <w:p w14:paraId="704BB7D2" w14:textId="77777777" w:rsidR="00FA4B2E" w:rsidRDefault="00FA4B2E">
      <w:pPr>
        <w:pStyle w:val="Textoindependiente"/>
        <w:rPr>
          <w:sz w:val="20"/>
        </w:rPr>
      </w:pPr>
    </w:p>
    <w:p w14:paraId="23D7EF26" w14:textId="77777777" w:rsidR="00FA4B2E" w:rsidRDefault="00FA4B2E">
      <w:pPr>
        <w:pStyle w:val="Textoindependiente"/>
        <w:rPr>
          <w:sz w:val="20"/>
        </w:rPr>
      </w:pPr>
    </w:p>
    <w:p w14:paraId="2DFE4206" w14:textId="77777777" w:rsidR="00FA4B2E" w:rsidRDefault="00FA4B2E">
      <w:pPr>
        <w:pStyle w:val="Textoindependiente"/>
        <w:rPr>
          <w:sz w:val="20"/>
        </w:rPr>
      </w:pPr>
    </w:p>
    <w:p w14:paraId="0E37A305" w14:textId="77777777" w:rsidR="00FA4B2E" w:rsidRDefault="00FA4B2E">
      <w:pPr>
        <w:pStyle w:val="Textoindependiente"/>
        <w:rPr>
          <w:sz w:val="20"/>
        </w:rPr>
      </w:pPr>
    </w:p>
    <w:p w14:paraId="0775AB32" w14:textId="77777777" w:rsidR="00FA4B2E" w:rsidRDefault="00FA4B2E">
      <w:pPr>
        <w:pStyle w:val="Textoindependiente"/>
        <w:rPr>
          <w:sz w:val="20"/>
        </w:rPr>
      </w:pPr>
    </w:p>
    <w:p w14:paraId="48354F5E" w14:textId="77777777" w:rsidR="00FA4B2E" w:rsidRDefault="00FA4B2E">
      <w:pPr>
        <w:pStyle w:val="Textoindependiente"/>
        <w:rPr>
          <w:sz w:val="20"/>
        </w:rPr>
      </w:pPr>
    </w:p>
    <w:p w14:paraId="40329773" w14:textId="77777777" w:rsidR="00FA4B2E" w:rsidRDefault="00FA4B2E">
      <w:pPr>
        <w:pStyle w:val="Textoindependiente"/>
        <w:rPr>
          <w:sz w:val="20"/>
        </w:rPr>
      </w:pPr>
    </w:p>
    <w:p w14:paraId="6FE8E97F" w14:textId="77777777" w:rsidR="00FA4B2E" w:rsidRDefault="00FA4B2E">
      <w:pPr>
        <w:pStyle w:val="Textoindependiente"/>
        <w:rPr>
          <w:sz w:val="20"/>
        </w:rPr>
      </w:pPr>
    </w:p>
    <w:p w14:paraId="55529B5B"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5289DD96" w14:textId="77777777">
        <w:trPr>
          <w:trHeight w:val="184"/>
        </w:trPr>
        <w:tc>
          <w:tcPr>
            <w:tcW w:w="1838" w:type="dxa"/>
            <w:tcBorders>
              <w:bottom w:val="double" w:sz="1" w:space="0" w:color="000000"/>
            </w:tcBorders>
          </w:tcPr>
          <w:p w14:paraId="5D1ED364"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02A07B4C"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61A6CF86"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57743B5F"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21168760"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78543BDF" w14:textId="77777777" w:rsidR="00FA4B2E" w:rsidRDefault="00000000">
            <w:pPr>
              <w:pStyle w:val="TableParagraph"/>
              <w:spacing w:line="164" w:lineRule="exact"/>
              <w:ind w:left="184" w:right="169"/>
              <w:jc w:val="center"/>
              <w:rPr>
                <w:sz w:val="16"/>
              </w:rPr>
            </w:pPr>
            <w:r>
              <w:rPr>
                <w:sz w:val="16"/>
              </w:rPr>
              <w:t>Precio (€)</w:t>
            </w:r>
          </w:p>
        </w:tc>
      </w:tr>
      <w:tr w:rsidR="00FA4B2E" w14:paraId="754ECDEA" w14:textId="77777777">
        <w:trPr>
          <w:trHeight w:val="349"/>
        </w:trPr>
        <w:tc>
          <w:tcPr>
            <w:tcW w:w="1838" w:type="dxa"/>
            <w:tcBorders>
              <w:top w:val="double" w:sz="1" w:space="0" w:color="000000"/>
            </w:tcBorders>
          </w:tcPr>
          <w:p w14:paraId="0E069BD6" w14:textId="77777777" w:rsidR="00FA4B2E" w:rsidRDefault="00000000">
            <w:pPr>
              <w:pStyle w:val="TableParagraph"/>
              <w:spacing w:line="163" w:lineRule="exact"/>
              <w:ind w:left="107"/>
              <w:rPr>
                <w:sz w:val="16"/>
              </w:rPr>
            </w:pPr>
            <w:r>
              <w:rPr>
                <w:sz w:val="16"/>
              </w:rPr>
              <w:t>de las Ciencias</w:t>
            </w:r>
          </w:p>
          <w:p w14:paraId="2E951A23" w14:textId="77777777" w:rsidR="00FA4B2E" w:rsidRDefault="00000000">
            <w:pPr>
              <w:pStyle w:val="TableParagraph"/>
              <w:spacing w:before="1" w:line="166" w:lineRule="exact"/>
              <w:ind w:left="107"/>
              <w:rPr>
                <w:sz w:val="16"/>
              </w:rPr>
            </w:pPr>
            <w:r>
              <w:rPr>
                <w:sz w:val="16"/>
              </w:rPr>
              <w:t>Sociales</w:t>
            </w:r>
          </w:p>
        </w:tc>
        <w:tc>
          <w:tcPr>
            <w:tcW w:w="2692" w:type="dxa"/>
            <w:tcBorders>
              <w:top w:val="double" w:sz="1" w:space="0" w:color="000000"/>
            </w:tcBorders>
          </w:tcPr>
          <w:p w14:paraId="29188FCD" w14:textId="77777777" w:rsidR="00FA4B2E" w:rsidRDefault="00FA4B2E">
            <w:pPr>
              <w:pStyle w:val="TableParagraph"/>
              <w:rPr>
                <w:rFonts w:ascii="Times New Roman"/>
                <w:sz w:val="14"/>
              </w:rPr>
            </w:pPr>
          </w:p>
        </w:tc>
        <w:tc>
          <w:tcPr>
            <w:tcW w:w="1701" w:type="dxa"/>
            <w:tcBorders>
              <w:top w:val="double" w:sz="1" w:space="0" w:color="000000"/>
            </w:tcBorders>
          </w:tcPr>
          <w:p w14:paraId="2E517235" w14:textId="77777777" w:rsidR="00FA4B2E" w:rsidRDefault="00FA4B2E">
            <w:pPr>
              <w:pStyle w:val="TableParagraph"/>
              <w:rPr>
                <w:rFonts w:ascii="Times New Roman"/>
                <w:sz w:val="14"/>
              </w:rPr>
            </w:pPr>
          </w:p>
        </w:tc>
        <w:tc>
          <w:tcPr>
            <w:tcW w:w="2551" w:type="dxa"/>
            <w:tcBorders>
              <w:top w:val="double" w:sz="1" w:space="0" w:color="000000"/>
            </w:tcBorders>
          </w:tcPr>
          <w:p w14:paraId="059720B7" w14:textId="77777777" w:rsidR="00FA4B2E" w:rsidRDefault="00FA4B2E">
            <w:pPr>
              <w:pStyle w:val="TableParagraph"/>
              <w:rPr>
                <w:rFonts w:ascii="Times New Roman"/>
                <w:sz w:val="14"/>
              </w:rPr>
            </w:pPr>
          </w:p>
        </w:tc>
        <w:tc>
          <w:tcPr>
            <w:tcW w:w="1560" w:type="dxa"/>
            <w:tcBorders>
              <w:top w:val="double" w:sz="1" w:space="0" w:color="000000"/>
            </w:tcBorders>
          </w:tcPr>
          <w:p w14:paraId="11CECE92" w14:textId="77777777" w:rsidR="00FA4B2E" w:rsidRDefault="00FA4B2E">
            <w:pPr>
              <w:pStyle w:val="TableParagraph"/>
              <w:rPr>
                <w:rFonts w:ascii="Times New Roman"/>
                <w:sz w:val="14"/>
              </w:rPr>
            </w:pPr>
          </w:p>
        </w:tc>
        <w:tc>
          <w:tcPr>
            <w:tcW w:w="1097" w:type="dxa"/>
            <w:tcBorders>
              <w:top w:val="double" w:sz="1" w:space="0" w:color="000000"/>
            </w:tcBorders>
          </w:tcPr>
          <w:p w14:paraId="45D77275" w14:textId="77777777" w:rsidR="00FA4B2E" w:rsidRDefault="00FA4B2E">
            <w:pPr>
              <w:pStyle w:val="TableParagraph"/>
              <w:rPr>
                <w:rFonts w:ascii="Times New Roman"/>
                <w:sz w:val="14"/>
              </w:rPr>
            </w:pPr>
          </w:p>
        </w:tc>
      </w:tr>
      <w:tr w:rsidR="00FA4B2E" w14:paraId="3AEE9498" w14:textId="77777777">
        <w:trPr>
          <w:trHeight w:val="734"/>
        </w:trPr>
        <w:tc>
          <w:tcPr>
            <w:tcW w:w="1838" w:type="dxa"/>
          </w:tcPr>
          <w:p w14:paraId="6B3E7AEC" w14:textId="77777777" w:rsidR="00FA4B2E" w:rsidRDefault="00000000">
            <w:pPr>
              <w:pStyle w:val="TableParagraph"/>
              <w:spacing w:before="89"/>
              <w:ind w:left="107" w:right="207"/>
              <w:rPr>
                <w:sz w:val="16"/>
              </w:rPr>
            </w:pPr>
            <w:r>
              <w:rPr>
                <w:sz w:val="16"/>
              </w:rPr>
              <w:t>Dirección estratégica de Recursos Humanos</w:t>
            </w:r>
          </w:p>
        </w:tc>
        <w:tc>
          <w:tcPr>
            <w:tcW w:w="2692" w:type="dxa"/>
          </w:tcPr>
          <w:p w14:paraId="56FEA5BF" w14:textId="77777777" w:rsidR="00FA4B2E" w:rsidRDefault="00FA4B2E">
            <w:pPr>
              <w:pStyle w:val="TableParagraph"/>
              <w:spacing w:before="7"/>
              <w:rPr>
                <w:sz w:val="23"/>
              </w:rPr>
            </w:pPr>
          </w:p>
          <w:p w14:paraId="02296D87" w14:textId="77777777" w:rsidR="00FA4B2E" w:rsidRDefault="00000000">
            <w:pPr>
              <w:pStyle w:val="TableParagraph"/>
              <w:ind w:left="108"/>
              <w:rPr>
                <w:sz w:val="16"/>
              </w:rPr>
            </w:pPr>
            <w:r>
              <w:rPr>
                <w:sz w:val="16"/>
              </w:rPr>
              <w:t>Melián González, Santiago</w:t>
            </w:r>
          </w:p>
        </w:tc>
        <w:tc>
          <w:tcPr>
            <w:tcW w:w="1701" w:type="dxa"/>
          </w:tcPr>
          <w:p w14:paraId="0A5B7F0E" w14:textId="77777777" w:rsidR="00FA4B2E" w:rsidRDefault="00FA4B2E">
            <w:pPr>
              <w:pStyle w:val="TableParagraph"/>
              <w:spacing w:before="8"/>
              <w:rPr>
                <w:sz w:val="15"/>
              </w:rPr>
            </w:pPr>
          </w:p>
          <w:p w14:paraId="7325F99A" w14:textId="77777777" w:rsidR="00FA4B2E" w:rsidRDefault="00000000">
            <w:pPr>
              <w:pStyle w:val="TableParagraph"/>
              <w:ind w:left="111" w:right="119"/>
              <w:rPr>
                <w:sz w:val="16"/>
              </w:rPr>
            </w:pPr>
            <w:r>
              <w:rPr>
                <w:sz w:val="16"/>
              </w:rPr>
              <w:t>Gestión de personal y recursos humanos</w:t>
            </w:r>
          </w:p>
        </w:tc>
        <w:tc>
          <w:tcPr>
            <w:tcW w:w="2551" w:type="dxa"/>
          </w:tcPr>
          <w:p w14:paraId="12E57EA7" w14:textId="77777777" w:rsidR="00FA4B2E" w:rsidRDefault="00000000">
            <w:pPr>
              <w:pStyle w:val="TableParagraph"/>
              <w:ind w:left="109" w:right="482"/>
              <w:rPr>
                <w:sz w:val="16"/>
              </w:rPr>
            </w:pPr>
            <w:r>
              <w:rPr>
                <w:sz w:val="16"/>
              </w:rPr>
              <w:t>Manuales Universitarios de Teleformación: Grado en</w:t>
            </w:r>
          </w:p>
          <w:p w14:paraId="09387EA6" w14:textId="77777777" w:rsidR="00FA4B2E" w:rsidRDefault="00000000">
            <w:pPr>
              <w:pStyle w:val="TableParagraph"/>
              <w:spacing w:before="2" w:line="182" w:lineRule="exact"/>
              <w:ind w:left="109" w:right="748"/>
              <w:rPr>
                <w:sz w:val="16"/>
              </w:rPr>
            </w:pPr>
            <w:r>
              <w:rPr>
                <w:sz w:val="16"/>
              </w:rPr>
              <w:t>Relaciones Laborales y Recursos Humanos</w:t>
            </w:r>
          </w:p>
        </w:tc>
        <w:tc>
          <w:tcPr>
            <w:tcW w:w="1560" w:type="dxa"/>
          </w:tcPr>
          <w:p w14:paraId="575F5FB3" w14:textId="77777777" w:rsidR="00FA4B2E" w:rsidRDefault="00FA4B2E">
            <w:pPr>
              <w:pStyle w:val="TableParagraph"/>
              <w:spacing w:before="7"/>
              <w:rPr>
                <w:sz w:val="23"/>
              </w:rPr>
            </w:pPr>
          </w:p>
          <w:p w14:paraId="00E7351E" w14:textId="77777777" w:rsidR="00FA4B2E" w:rsidRDefault="00000000">
            <w:pPr>
              <w:pStyle w:val="TableParagraph"/>
              <w:ind w:left="136" w:right="126"/>
              <w:jc w:val="center"/>
              <w:rPr>
                <w:sz w:val="16"/>
              </w:rPr>
            </w:pPr>
            <w:r>
              <w:rPr>
                <w:sz w:val="16"/>
              </w:rPr>
              <w:t>9788490421208</w:t>
            </w:r>
          </w:p>
        </w:tc>
        <w:tc>
          <w:tcPr>
            <w:tcW w:w="1097" w:type="dxa"/>
          </w:tcPr>
          <w:p w14:paraId="40ED6045" w14:textId="77777777" w:rsidR="00FA4B2E" w:rsidRDefault="00FA4B2E">
            <w:pPr>
              <w:pStyle w:val="TableParagraph"/>
              <w:spacing w:before="7"/>
              <w:rPr>
                <w:sz w:val="23"/>
              </w:rPr>
            </w:pPr>
          </w:p>
          <w:p w14:paraId="6D92FC86" w14:textId="77777777" w:rsidR="00FA4B2E" w:rsidRDefault="00000000">
            <w:pPr>
              <w:pStyle w:val="TableParagraph"/>
              <w:ind w:left="182" w:right="169"/>
              <w:jc w:val="center"/>
              <w:rPr>
                <w:sz w:val="16"/>
              </w:rPr>
            </w:pPr>
            <w:r>
              <w:rPr>
                <w:sz w:val="16"/>
              </w:rPr>
              <w:t>30,00</w:t>
            </w:r>
          </w:p>
        </w:tc>
      </w:tr>
      <w:tr w:rsidR="00FA4B2E" w14:paraId="7186CEFA" w14:textId="77777777">
        <w:trPr>
          <w:trHeight w:val="736"/>
        </w:trPr>
        <w:tc>
          <w:tcPr>
            <w:tcW w:w="1838" w:type="dxa"/>
          </w:tcPr>
          <w:p w14:paraId="6DC7650E" w14:textId="77777777" w:rsidR="00FA4B2E" w:rsidRDefault="00FA4B2E">
            <w:pPr>
              <w:pStyle w:val="TableParagraph"/>
              <w:spacing w:before="10"/>
              <w:rPr>
                <w:sz w:val="15"/>
              </w:rPr>
            </w:pPr>
          </w:p>
          <w:p w14:paraId="157CC220" w14:textId="77777777" w:rsidR="00FA4B2E" w:rsidRDefault="00000000">
            <w:pPr>
              <w:pStyle w:val="TableParagraph"/>
              <w:spacing w:before="1"/>
              <w:ind w:left="107" w:right="135"/>
              <w:rPr>
                <w:sz w:val="16"/>
              </w:rPr>
            </w:pPr>
            <w:r>
              <w:rPr>
                <w:sz w:val="16"/>
              </w:rPr>
              <w:t>Derecho Colectivo del Trabajo</w:t>
            </w:r>
          </w:p>
        </w:tc>
        <w:tc>
          <w:tcPr>
            <w:tcW w:w="2692" w:type="dxa"/>
          </w:tcPr>
          <w:p w14:paraId="6E2FF8CC" w14:textId="77777777" w:rsidR="00FA4B2E" w:rsidRDefault="00FA4B2E">
            <w:pPr>
              <w:pStyle w:val="TableParagraph"/>
              <w:spacing w:before="10"/>
              <w:rPr>
                <w:sz w:val="15"/>
              </w:rPr>
            </w:pPr>
          </w:p>
          <w:p w14:paraId="4168ACA2" w14:textId="77777777" w:rsidR="00FA4B2E" w:rsidRDefault="00000000">
            <w:pPr>
              <w:pStyle w:val="TableParagraph"/>
              <w:spacing w:before="1"/>
              <w:ind w:left="108" w:right="188"/>
              <w:rPr>
                <w:sz w:val="16"/>
              </w:rPr>
            </w:pPr>
            <w:r>
              <w:rPr>
                <w:sz w:val="16"/>
              </w:rPr>
              <w:t>Vega López, Julio J.; Jiménez García, Juan; Garrido Pérez, Eva</w:t>
            </w:r>
          </w:p>
        </w:tc>
        <w:tc>
          <w:tcPr>
            <w:tcW w:w="1701" w:type="dxa"/>
          </w:tcPr>
          <w:p w14:paraId="67B3ACDF" w14:textId="77777777" w:rsidR="00FA4B2E" w:rsidRDefault="00FA4B2E">
            <w:pPr>
              <w:pStyle w:val="TableParagraph"/>
              <w:spacing w:before="10"/>
              <w:rPr>
                <w:sz w:val="23"/>
              </w:rPr>
            </w:pPr>
          </w:p>
          <w:p w14:paraId="72FBE809" w14:textId="77777777" w:rsidR="00FA4B2E" w:rsidRDefault="00000000">
            <w:pPr>
              <w:pStyle w:val="TableParagraph"/>
              <w:ind w:left="111"/>
              <w:rPr>
                <w:sz w:val="16"/>
              </w:rPr>
            </w:pPr>
            <w:r>
              <w:rPr>
                <w:sz w:val="16"/>
              </w:rPr>
              <w:t>Derecho del trabajo</w:t>
            </w:r>
          </w:p>
        </w:tc>
        <w:tc>
          <w:tcPr>
            <w:tcW w:w="2551" w:type="dxa"/>
          </w:tcPr>
          <w:p w14:paraId="4501993B" w14:textId="77777777" w:rsidR="00FA4B2E" w:rsidRDefault="00000000">
            <w:pPr>
              <w:pStyle w:val="TableParagraph"/>
              <w:ind w:left="109" w:right="482"/>
              <w:rPr>
                <w:sz w:val="16"/>
              </w:rPr>
            </w:pPr>
            <w:r>
              <w:rPr>
                <w:sz w:val="16"/>
              </w:rPr>
              <w:t>Manuales Universitarios de Teleformación: Grado en</w:t>
            </w:r>
          </w:p>
          <w:p w14:paraId="69603EED" w14:textId="77777777" w:rsidR="00FA4B2E" w:rsidRDefault="00000000">
            <w:pPr>
              <w:pStyle w:val="TableParagraph"/>
              <w:spacing w:before="4" w:line="182" w:lineRule="exact"/>
              <w:ind w:left="109" w:right="748"/>
              <w:rPr>
                <w:sz w:val="16"/>
              </w:rPr>
            </w:pPr>
            <w:r>
              <w:rPr>
                <w:sz w:val="16"/>
              </w:rPr>
              <w:t>Relaciones Laborales y Recursos Humanos</w:t>
            </w:r>
          </w:p>
        </w:tc>
        <w:tc>
          <w:tcPr>
            <w:tcW w:w="1560" w:type="dxa"/>
          </w:tcPr>
          <w:p w14:paraId="2C5B09C7" w14:textId="77777777" w:rsidR="00FA4B2E" w:rsidRDefault="00FA4B2E">
            <w:pPr>
              <w:pStyle w:val="TableParagraph"/>
              <w:spacing w:before="10"/>
              <w:rPr>
                <w:sz w:val="23"/>
              </w:rPr>
            </w:pPr>
          </w:p>
          <w:p w14:paraId="3B92DE8D" w14:textId="77777777" w:rsidR="00FA4B2E" w:rsidRDefault="00000000">
            <w:pPr>
              <w:pStyle w:val="TableParagraph"/>
              <w:ind w:left="136" w:right="126"/>
              <w:jc w:val="center"/>
              <w:rPr>
                <w:sz w:val="16"/>
              </w:rPr>
            </w:pPr>
            <w:r>
              <w:rPr>
                <w:sz w:val="16"/>
              </w:rPr>
              <w:t>9788490421147</w:t>
            </w:r>
          </w:p>
        </w:tc>
        <w:tc>
          <w:tcPr>
            <w:tcW w:w="1097" w:type="dxa"/>
          </w:tcPr>
          <w:p w14:paraId="0C70971A" w14:textId="77777777" w:rsidR="00FA4B2E" w:rsidRDefault="00FA4B2E">
            <w:pPr>
              <w:pStyle w:val="TableParagraph"/>
              <w:spacing w:before="10"/>
              <w:rPr>
                <w:sz w:val="23"/>
              </w:rPr>
            </w:pPr>
          </w:p>
          <w:p w14:paraId="566165AF" w14:textId="77777777" w:rsidR="00FA4B2E" w:rsidRDefault="00000000">
            <w:pPr>
              <w:pStyle w:val="TableParagraph"/>
              <w:ind w:left="182" w:right="169"/>
              <w:jc w:val="center"/>
              <w:rPr>
                <w:sz w:val="16"/>
              </w:rPr>
            </w:pPr>
            <w:r>
              <w:rPr>
                <w:sz w:val="16"/>
              </w:rPr>
              <w:t>47,00</w:t>
            </w:r>
          </w:p>
        </w:tc>
      </w:tr>
      <w:tr w:rsidR="00FA4B2E" w14:paraId="1AD81E9C" w14:textId="77777777">
        <w:trPr>
          <w:trHeight w:val="736"/>
        </w:trPr>
        <w:tc>
          <w:tcPr>
            <w:tcW w:w="1838" w:type="dxa"/>
          </w:tcPr>
          <w:p w14:paraId="5BBF35F1" w14:textId="77777777" w:rsidR="00FA4B2E" w:rsidRDefault="00FA4B2E">
            <w:pPr>
              <w:pStyle w:val="TableParagraph"/>
              <w:spacing w:before="10"/>
              <w:rPr>
                <w:sz w:val="15"/>
              </w:rPr>
            </w:pPr>
          </w:p>
          <w:p w14:paraId="518558C2" w14:textId="77777777" w:rsidR="00FA4B2E" w:rsidRDefault="00000000">
            <w:pPr>
              <w:pStyle w:val="TableParagraph"/>
              <w:spacing w:before="1"/>
              <w:ind w:left="107" w:right="189"/>
              <w:rPr>
                <w:sz w:val="16"/>
              </w:rPr>
            </w:pPr>
            <w:r>
              <w:rPr>
                <w:sz w:val="16"/>
              </w:rPr>
              <w:t>Creación y desarrollo de empresas</w:t>
            </w:r>
          </w:p>
        </w:tc>
        <w:tc>
          <w:tcPr>
            <w:tcW w:w="2692" w:type="dxa"/>
          </w:tcPr>
          <w:p w14:paraId="03AAEE23" w14:textId="77777777" w:rsidR="00FA4B2E" w:rsidRDefault="00FA4B2E">
            <w:pPr>
              <w:pStyle w:val="TableParagraph"/>
              <w:spacing w:before="10"/>
              <w:rPr>
                <w:sz w:val="23"/>
              </w:rPr>
            </w:pPr>
          </w:p>
          <w:p w14:paraId="4F7E5828" w14:textId="77777777" w:rsidR="00FA4B2E" w:rsidRDefault="00000000">
            <w:pPr>
              <w:pStyle w:val="TableParagraph"/>
              <w:ind w:left="108"/>
              <w:rPr>
                <w:sz w:val="16"/>
              </w:rPr>
            </w:pPr>
            <w:r>
              <w:rPr>
                <w:sz w:val="16"/>
              </w:rPr>
              <w:t>Batista Canino, Rosa Mª</w:t>
            </w:r>
          </w:p>
        </w:tc>
        <w:tc>
          <w:tcPr>
            <w:tcW w:w="1701" w:type="dxa"/>
          </w:tcPr>
          <w:p w14:paraId="3D08CD26" w14:textId="77777777" w:rsidR="00FA4B2E" w:rsidRDefault="00FA4B2E">
            <w:pPr>
              <w:pStyle w:val="TableParagraph"/>
              <w:spacing w:before="10"/>
              <w:rPr>
                <w:sz w:val="23"/>
              </w:rPr>
            </w:pPr>
          </w:p>
          <w:p w14:paraId="15B303BF" w14:textId="77777777" w:rsidR="00FA4B2E" w:rsidRDefault="00000000">
            <w:pPr>
              <w:pStyle w:val="TableParagraph"/>
              <w:ind w:left="111"/>
              <w:rPr>
                <w:sz w:val="16"/>
              </w:rPr>
            </w:pPr>
            <w:r>
              <w:rPr>
                <w:sz w:val="16"/>
              </w:rPr>
              <w:t>Gestión de oficina</w:t>
            </w:r>
          </w:p>
        </w:tc>
        <w:tc>
          <w:tcPr>
            <w:tcW w:w="2551" w:type="dxa"/>
          </w:tcPr>
          <w:p w14:paraId="0FA3812B" w14:textId="77777777" w:rsidR="00FA4B2E" w:rsidRDefault="00000000">
            <w:pPr>
              <w:pStyle w:val="TableParagraph"/>
              <w:ind w:left="109" w:right="482"/>
              <w:rPr>
                <w:sz w:val="16"/>
              </w:rPr>
            </w:pPr>
            <w:r>
              <w:rPr>
                <w:sz w:val="16"/>
              </w:rPr>
              <w:t>Manuales Universitarios de Teleformación: Grado en Relaciones Laborales y</w:t>
            </w:r>
          </w:p>
          <w:p w14:paraId="0E9F0CBD" w14:textId="77777777" w:rsidR="00FA4B2E" w:rsidRDefault="00000000">
            <w:pPr>
              <w:pStyle w:val="TableParagraph"/>
              <w:spacing w:line="166" w:lineRule="exact"/>
              <w:ind w:left="109"/>
              <w:rPr>
                <w:sz w:val="16"/>
              </w:rPr>
            </w:pPr>
            <w:r>
              <w:rPr>
                <w:sz w:val="16"/>
              </w:rPr>
              <w:t>Recursos Humanos</w:t>
            </w:r>
          </w:p>
        </w:tc>
        <w:tc>
          <w:tcPr>
            <w:tcW w:w="1560" w:type="dxa"/>
          </w:tcPr>
          <w:p w14:paraId="06B87865" w14:textId="77777777" w:rsidR="00FA4B2E" w:rsidRDefault="00FA4B2E">
            <w:pPr>
              <w:pStyle w:val="TableParagraph"/>
              <w:spacing w:before="10"/>
              <w:rPr>
                <w:sz w:val="23"/>
              </w:rPr>
            </w:pPr>
          </w:p>
          <w:p w14:paraId="6DEF63F9" w14:textId="77777777" w:rsidR="00FA4B2E" w:rsidRDefault="00000000">
            <w:pPr>
              <w:pStyle w:val="TableParagraph"/>
              <w:ind w:left="136" w:right="126"/>
              <w:jc w:val="center"/>
              <w:rPr>
                <w:sz w:val="16"/>
              </w:rPr>
            </w:pPr>
            <w:r>
              <w:rPr>
                <w:sz w:val="16"/>
              </w:rPr>
              <w:t>9788490421178</w:t>
            </w:r>
          </w:p>
        </w:tc>
        <w:tc>
          <w:tcPr>
            <w:tcW w:w="1097" w:type="dxa"/>
          </w:tcPr>
          <w:p w14:paraId="13DB4AE2" w14:textId="77777777" w:rsidR="00FA4B2E" w:rsidRDefault="00FA4B2E">
            <w:pPr>
              <w:pStyle w:val="TableParagraph"/>
              <w:spacing w:before="10"/>
              <w:rPr>
                <w:sz w:val="23"/>
              </w:rPr>
            </w:pPr>
          </w:p>
          <w:p w14:paraId="5ED48AA7" w14:textId="77777777" w:rsidR="00FA4B2E" w:rsidRDefault="00000000">
            <w:pPr>
              <w:pStyle w:val="TableParagraph"/>
              <w:ind w:left="182" w:right="169"/>
              <w:jc w:val="center"/>
              <w:rPr>
                <w:sz w:val="16"/>
              </w:rPr>
            </w:pPr>
            <w:r>
              <w:rPr>
                <w:sz w:val="16"/>
              </w:rPr>
              <w:t>30,00</w:t>
            </w:r>
          </w:p>
        </w:tc>
      </w:tr>
      <w:tr w:rsidR="00FA4B2E" w14:paraId="36528E27" w14:textId="77777777">
        <w:trPr>
          <w:trHeight w:val="736"/>
        </w:trPr>
        <w:tc>
          <w:tcPr>
            <w:tcW w:w="1838" w:type="dxa"/>
          </w:tcPr>
          <w:p w14:paraId="701AF666" w14:textId="77777777" w:rsidR="00FA4B2E" w:rsidRDefault="00FA4B2E">
            <w:pPr>
              <w:pStyle w:val="TableParagraph"/>
              <w:spacing w:before="10"/>
              <w:rPr>
                <w:sz w:val="15"/>
              </w:rPr>
            </w:pPr>
          </w:p>
          <w:p w14:paraId="556B9BF1" w14:textId="77777777" w:rsidR="00FA4B2E" w:rsidRDefault="00000000">
            <w:pPr>
              <w:pStyle w:val="TableParagraph"/>
              <w:spacing w:before="1"/>
              <w:ind w:left="107" w:right="642"/>
              <w:rPr>
                <w:sz w:val="16"/>
              </w:rPr>
            </w:pPr>
            <w:r>
              <w:rPr>
                <w:sz w:val="16"/>
              </w:rPr>
              <w:t>Dirección de la Calidad</w:t>
            </w:r>
          </w:p>
        </w:tc>
        <w:tc>
          <w:tcPr>
            <w:tcW w:w="2692" w:type="dxa"/>
          </w:tcPr>
          <w:p w14:paraId="1C4A542E" w14:textId="77777777" w:rsidR="00FA4B2E" w:rsidRDefault="00FA4B2E">
            <w:pPr>
              <w:pStyle w:val="TableParagraph"/>
              <w:spacing w:before="10"/>
              <w:rPr>
                <w:sz w:val="15"/>
              </w:rPr>
            </w:pPr>
          </w:p>
          <w:p w14:paraId="6A8C2434" w14:textId="77777777" w:rsidR="00FA4B2E" w:rsidRDefault="00000000">
            <w:pPr>
              <w:pStyle w:val="TableParagraph"/>
              <w:spacing w:before="1"/>
              <w:ind w:left="108" w:right="330"/>
              <w:rPr>
                <w:sz w:val="16"/>
              </w:rPr>
            </w:pPr>
            <w:r>
              <w:rPr>
                <w:sz w:val="16"/>
              </w:rPr>
              <w:t>Padrón Robaina, Víctor; Melián Alzola, Lucía</w:t>
            </w:r>
          </w:p>
        </w:tc>
        <w:tc>
          <w:tcPr>
            <w:tcW w:w="1701" w:type="dxa"/>
          </w:tcPr>
          <w:p w14:paraId="1D55C146" w14:textId="77777777" w:rsidR="00FA4B2E" w:rsidRDefault="00FA4B2E">
            <w:pPr>
              <w:pStyle w:val="TableParagraph"/>
              <w:spacing w:before="10"/>
              <w:rPr>
                <w:sz w:val="15"/>
              </w:rPr>
            </w:pPr>
          </w:p>
          <w:p w14:paraId="7DE460DC" w14:textId="77777777" w:rsidR="00FA4B2E" w:rsidRDefault="00000000">
            <w:pPr>
              <w:pStyle w:val="TableParagraph"/>
              <w:spacing w:before="1"/>
              <w:ind w:left="111" w:right="252"/>
              <w:rPr>
                <w:sz w:val="16"/>
              </w:rPr>
            </w:pPr>
            <w:r>
              <w:rPr>
                <w:sz w:val="16"/>
              </w:rPr>
              <w:t>Gestión y técnicas de gestión</w:t>
            </w:r>
          </w:p>
        </w:tc>
        <w:tc>
          <w:tcPr>
            <w:tcW w:w="2551" w:type="dxa"/>
          </w:tcPr>
          <w:p w14:paraId="3D64CE3C" w14:textId="77777777" w:rsidR="00FA4B2E" w:rsidRDefault="00000000">
            <w:pPr>
              <w:pStyle w:val="TableParagraph"/>
              <w:ind w:left="109" w:right="482"/>
              <w:rPr>
                <w:sz w:val="16"/>
              </w:rPr>
            </w:pPr>
            <w:r>
              <w:rPr>
                <w:sz w:val="16"/>
              </w:rPr>
              <w:t>Manuales Universitarios de Teleformación: Grado en Relaciones Laborales y</w:t>
            </w:r>
          </w:p>
          <w:p w14:paraId="5F48A671" w14:textId="77777777" w:rsidR="00FA4B2E" w:rsidRDefault="00000000">
            <w:pPr>
              <w:pStyle w:val="TableParagraph"/>
              <w:spacing w:line="166" w:lineRule="exact"/>
              <w:ind w:left="109"/>
              <w:rPr>
                <w:sz w:val="16"/>
              </w:rPr>
            </w:pPr>
            <w:r>
              <w:rPr>
                <w:sz w:val="16"/>
              </w:rPr>
              <w:t>Recursos Humanos</w:t>
            </w:r>
          </w:p>
        </w:tc>
        <w:tc>
          <w:tcPr>
            <w:tcW w:w="1560" w:type="dxa"/>
          </w:tcPr>
          <w:p w14:paraId="0126244E" w14:textId="77777777" w:rsidR="00FA4B2E" w:rsidRDefault="00FA4B2E">
            <w:pPr>
              <w:pStyle w:val="TableParagraph"/>
              <w:spacing w:before="10"/>
              <w:rPr>
                <w:sz w:val="23"/>
              </w:rPr>
            </w:pPr>
          </w:p>
          <w:p w14:paraId="2F4B835A" w14:textId="77777777" w:rsidR="00FA4B2E" w:rsidRDefault="00000000">
            <w:pPr>
              <w:pStyle w:val="TableParagraph"/>
              <w:ind w:left="136" w:right="126"/>
              <w:jc w:val="center"/>
              <w:rPr>
                <w:sz w:val="16"/>
              </w:rPr>
            </w:pPr>
            <w:r>
              <w:rPr>
                <w:sz w:val="16"/>
              </w:rPr>
              <w:t>9788490421185</w:t>
            </w:r>
          </w:p>
        </w:tc>
        <w:tc>
          <w:tcPr>
            <w:tcW w:w="1097" w:type="dxa"/>
          </w:tcPr>
          <w:p w14:paraId="7EFAE451" w14:textId="77777777" w:rsidR="00FA4B2E" w:rsidRDefault="00FA4B2E">
            <w:pPr>
              <w:pStyle w:val="TableParagraph"/>
              <w:spacing w:before="10"/>
              <w:rPr>
                <w:sz w:val="23"/>
              </w:rPr>
            </w:pPr>
          </w:p>
          <w:p w14:paraId="7A15EDD9" w14:textId="77777777" w:rsidR="00FA4B2E" w:rsidRDefault="00000000">
            <w:pPr>
              <w:pStyle w:val="TableParagraph"/>
              <w:ind w:left="182" w:right="169"/>
              <w:jc w:val="center"/>
              <w:rPr>
                <w:sz w:val="16"/>
              </w:rPr>
            </w:pPr>
            <w:r>
              <w:rPr>
                <w:sz w:val="16"/>
              </w:rPr>
              <w:t>33,00</w:t>
            </w:r>
          </w:p>
        </w:tc>
      </w:tr>
      <w:tr w:rsidR="00FA4B2E" w14:paraId="36BDA6A6" w14:textId="77777777">
        <w:trPr>
          <w:trHeight w:val="736"/>
        </w:trPr>
        <w:tc>
          <w:tcPr>
            <w:tcW w:w="1838" w:type="dxa"/>
          </w:tcPr>
          <w:p w14:paraId="18242C70" w14:textId="77777777" w:rsidR="00FA4B2E" w:rsidRDefault="00FA4B2E">
            <w:pPr>
              <w:pStyle w:val="TableParagraph"/>
              <w:spacing w:before="8"/>
              <w:rPr>
                <w:sz w:val="15"/>
              </w:rPr>
            </w:pPr>
          </w:p>
          <w:p w14:paraId="3EC975FE" w14:textId="77777777" w:rsidR="00FA4B2E" w:rsidRDefault="00000000">
            <w:pPr>
              <w:pStyle w:val="TableParagraph"/>
              <w:ind w:left="107" w:right="295"/>
              <w:rPr>
                <w:sz w:val="16"/>
              </w:rPr>
            </w:pPr>
            <w:r>
              <w:rPr>
                <w:sz w:val="16"/>
              </w:rPr>
              <w:t>Derecho fiscal de la empresa</w:t>
            </w:r>
          </w:p>
        </w:tc>
        <w:tc>
          <w:tcPr>
            <w:tcW w:w="2692" w:type="dxa"/>
          </w:tcPr>
          <w:p w14:paraId="51C058AE" w14:textId="77777777" w:rsidR="00FA4B2E" w:rsidRDefault="00FA4B2E">
            <w:pPr>
              <w:pStyle w:val="TableParagraph"/>
              <w:spacing w:before="10"/>
              <w:rPr>
                <w:sz w:val="23"/>
              </w:rPr>
            </w:pPr>
          </w:p>
          <w:p w14:paraId="5B16E905" w14:textId="77777777" w:rsidR="00FA4B2E" w:rsidRDefault="00000000">
            <w:pPr>
              <w:pStyle w:val="TableParagraph"/>
              <w:ind w:left="108"/>
              <w:rPr>
                <w:sz w:val="16"/>
              </w:rPr>
            </w:pPr>
            <w:r>
              <w:rPr>
                <w:sz w:val="16"/>
              </w:rPr>
              <w:t>Sánchez Blazquez, Víctor M.</w:t>
            </w:r>
          </w:p>
        </w:tc>
        <w:tc>
          <w:tcPr>
            <w:tcW w:w="1701" w:type="dxa"/>
          </w:tcPr>
          <w:p w14:paraId="18F64E8B" w14:textId="77777777" w:rsidR="00FA4B2E" w:rsidRDefault="00000000">
            <w:pPr>
              <w:pStyle w:val="TableParagraph"/>
              <w:spacing w:before="89"/>
              <w:ind w:left="111" w:right="466"/>
              <w:rPr>
                <w:sz w:val="16"/>
              </w:rPr>
            </w:pPr>
            <w:r>
              <w:rPr>
                <w:sz w:val="16"/>
              </w:rPr>
              <w:t>Derecho constitucional y administrativo</w:t>
            </w:r>
          </w:p>
        </w:tc>
        <w:tc>
          <w:tcPr>
            <w:tcW w:w="2551" w:type="dxa"/>
          </w:tcPr>
          <w:p w14:paraId="3C2FE949" w14:textId="77777777" w:rsidR="00FA4B2E" w:rsidRDefault="00000000">
            <w:pPr>
              <w:pStyle w:val="TableParagraph"/>
              <w:ind w:left="109" w:right="482"/>
              <w:rPr>
                <w:sz w:val="16"/>
              </w:rPr>
            </w:pPr>
            <w:r>
              <w:rPr>
                <w:sz w:val="16"/>
              </w:rPr>
              <w:t>Manuales Universitarios de Teleformación: Grado en Relaciones Laborales y</w:t>
            </w:r>
          </w:p>
          <w:p w14:paraId="1515779B" w14:textId="77777777" w:rsidR="00FA4B2E" w:rsidRDefault="00000000">
            <w:pPr>
              <w:pStyle w:val="TableParagraph"/>
              <w:spacing w:line="166" w:lineRule="exact"/>
              <w:ind w:left="109"/>
              <w:rPr>
                <w:sz w:val="16"/>
              </w:rPr>
            </w:pPr>
            <w:r>
              <w:rPr>
                <w:sz w:val="16"/>
              </w:rPr>
              <w:t>Recursos Humanos</w:t>
            </w:r>
          </w:p>
        </w:tc>
        <w:tc>
          <w:tcPr>
            <w:tcW w:w="1560" w:type="dxa"/>
          </w:tcPr>
          <w:p w14:paraId="739A1FDD" w14:textId="77777777" w:rsidR="00FA4B2E" w:rsidRDefault="00FA4B2E">
            <w:pPr>
              <w:pStyle w:val="TableParagraph"/>
              <w:spacing w:before="10"/>
              <w:rPr>
                <w:sz w:val="23"/>
              </w:rPr>
            </w:pPr>
          </w:p>
          <w:p w14:paraId="7AC56814" w14:textId="77777777" w:rsidR="00FA4B2E" w:rsidRDefault="00000000">
            <w:pPr>
              <w:pStyle w:val="TableParagraph"/>
              <w:ind w:left="136" w:right="126"/>
              <w:jc w:val="center"/>
              <w:rPr>
                <w:sz w:val="16"/>
              </w:rPr>
            </w:pPr>
            <w:r>
              <w:rPr>
                <w:sz w:val="16"/>
              </w:rPr>
              <w:t>9788490421154</w:t>
            </w:r>
          </w:p>
        </w:tc>
        <w:tc>
          <w:tcPr>
            <w:tcW w:w="1097" w:type="dxa"/>
          </w:tcPr>
          <w:p w14:paraId="0236BEC8" w14:textId="77777777" w:rsidR="00FA4B2E" w:rsidRDefault="00FA4B2E">
            <w:pPr>
              <w:pStyle w:val="TableParagraph"/>
              <w:spacing w:before="10"/>
              <w:rPr>
                <w:sz w:val="23"/>
              </w:rPr>
            </w:pPr>
          </w:p>
          <w:p w14:paraId="0941A759" w14:textId="77777777" w:rsidR="00FA4B2E" w:rsidRDefault="00000000">
            <w:pPr>
              <w:pStyle w:val="TableParagraph"/>
              <w:ind w:left="182" w:right="169"/>
              <w:jc w:val="center"/>
              <w:rPr>
                <w:sz w:val="16"/>
              </w:rPr>
            </w:pPr>
            <w:r>
              <w:rPr>
                <w:sz w:val="16"/>
              </w:rPr>
              <w:t>47,00</w:t>
            </w:r>
          </w:p>
        </w:tc>
      </w:tr>
      <w:tr w:rsidR="00FA4B2E" w14:paraId="5FB687D0" w14:textId="77777777">
        <w:trPr>
          <w:trHeight w:val="734"/>
        </w:trPr>
        <w:tc>
          <w:tcPr>
            <w:tcW w:w="1838" w:type="dxa"/>
          </w:tcPr>
          <w:p w14:paraId="24AF0A4F" w14:textId="77777777" w:rsidR="00FA4B2E" w:rsidRDefault="00FA4B2E">
            <w:pPr>
              <w:pStyle w:val="TableParagraph"/>
              <w:spacing w:before="8"/>
              <w:rPr>
                <w:sz w:val="15"/>
              </w:rPr>
            </w:pPr>
          </w:p>
          <w:p w14:paraId="6A2B4559" w14:textId="77777777" w:rsidR="00FA4B2E" w:rsidRDefault="00000000">
            <w:pPr>
              <w:pStyle w:val="TableParagraph"/>
              <w:ind w:left="107" w:right="393"/>
              <w:rPr>
                <w:sz w:val="16"/>
              </w:rPr>
            </w:pPr>
            <w:r>
              <w:rPr>
                <w:sz w:val="16"/>
              </w:rPr>
              <w:t>Responsabilidad Social Corporativa</w:t>
            </w:r>
          </w:p>
        </w:tc>
        <w:tc>
          <w:tcPr>
            <w:tcW w:w="2692" w:type="dxa"/>
          </w:tcPr>
          <w:p w14:paraId="19106092" w14:textId="77777777" w:rsidR="00FA4B2E" w:rsidRDefault="00FA4B2E">
            <w:pPr>
              <w:pStyle w:val="TableParagraph"/>
              <w:spacing w:before="10"/>
              <w:rPr>
                <w:sz w:val="23"/>
              </w:rPr>
            </w:pPr>
          </w:p>
          <w:p w14:paraId="24557078" w14:textId="77777777" w:rsidR="00FA4B2E" w:rsidRDefault="00000000">
            <w:pPr>
              <w:pStyle w:val="TableParagraph"/>
              <w:ind w:left="108"/>
              <w:rPr>
                <w:sz w:val="16"/>
              </w:rPr>
            </w:pPr>
            <w:r>
              <w:rPr>
                <w:sz w:val="16"/>
              </w:rPr>
              <w:t>Hernández Guerra, Aniano</w:t>
            </w:r>
          </w:p>
        </w:tc>
        <w:tc>
          <w:tcPr>
            <w:tcW w:w="1701" w:type="dxa"/>
          </w:tcPr>
          <w:p w14:paraId="7CC8849B" w14:textId="77777777" w:rsidR="00FA4B2E" w:rsidRDefault="00FA4B2E">
            <w:pPr>
              <w:pStyle w:val="TableParagraph"/>
              <w:spacing w:before="10"/>
              <w:rPr>
                <w:sz w:val="23"/>
              </w:rPr>
            </w:pPr>
          </w:p>
          <w:p w14:paraId="3394266B" w14:textId="77777777" w:rsidR="00FA4B2E" w:rsidRDefault="00000000">
            <w:pPr>
              <w:pStyle w:val="TableParagraph"/>
              <w:ind w:left="111"/>
              <w:rPr>
                <w:sz w:val="16"/>
              </w:rPr>
            </w:pPr>
            <w:r>
              <w:rPr>
                <w:sz w:val="16"/>
              </w:rPr>
              <w:t>Derecho social</w:t>
            </w:r>
          </w:p>
        </w:tc>
        <w:tc>
          <w:tcPr>
            <w:tcW w:w="2551" w:type="dxa"/>
          </w:tcPr>
          <w:p w14:paraId="5592B74E" w14:textId="77777777" w:rsidR="00FA4B2E" w:rsidRDefault="00000000">
            <w:pPr>
              <w:pStyle w:val="TableParagraph"/>
              <w:ind w:left="109" w:right="482"/>
              <w:rPr>
                <w:sz w:val="16"/>
              </w:rPr>
            </w:pPr>
            <w:r>
              <w:rPr>
                <w:sz w:val="16"/>
              </w:rPr>
              <w:t>Manuales Universitarios de Teleformación: Grado en Relaciones Laborales y</w:t>
            </w:r>
          </w:p>
          <w:p w14:paraId="788EFC68" w14:textId="77777777" w:rsidR="00FA4B2E" w:rsidRDefault="00000000">
            <w:pPr>
              <w:pStyle w:val="TableParagraph"/>
              <w:spacing w:line="164" w:lineRule="exact"/>
              <w:ind w:left="109"/>
              <w:rPr>
                <w:sz w:val="16"/>
              </w:rPr>
            </w:pPr>
            <w:r>
              <w:rPr>
                <w:sz w:val="16"/>
              </w:rPr>
              <w:t>Recursos Humanos</w:t>
            </w:r>
          </w:p>
        </w:tc>
        <w:tc>
          <w:tcPr>
            <w:tcW w:w="1560" w:type="dxa"/>
          </w:tcPr>
          <w:p w14:paraId="20761027" w14:textId="77777777" w:rsidR="00FA4B2E" w:rsidRDefault="00FA4B2E">
            <w:pPr>
              <w:pStyle w:val="TableParagraph"/>
              <w:spacing w:before="10"/>
              <w:rPr>
                <w:sz w:val="23"/>
              </w:rPr>
            </w:pPr>
          </w:p>
          <w:p w14:paraId="6C567112" w14:textId="77777777" w:rsidR="00FA4B2E" w:rsidRDefault="00000000">
            <w:pPr>
              <w:pStyle w:val="TableParagraph"/>
              <w:ind w:left="136" w:right="126"/>
              <w:jc w:val="center"/>
              <w:rPr>
                <w:sz w:val="16"/>
              </w:rPr>
            </w:pPr>
            <w:r>
              <w:rPr>
                <w:sz w:val="16"/>
              </w:rPr>
              <w:t>9788490421277</w:t>
            </w:r>
          </w:p>
        </w:tc>
        <w:tc>
          <w:tcPr>
            <w:tcW w:w="1097" w:type="dxa"/>
          </w:tcPr>
          <w:p w14:paraId="4B3CB5A0" w14:textId="77777777" w:rsidR="00FA4B2E" w:rsidRDefault="00FA4B2E">
            <w:pPr>
              <w:pStyle w:val="TableParagraph"/>
              <w:spacing w:before="10"/>
              <w:rPr>
                <w:sz w:val="23"/>
              </w:rPr>
            </w:pPr>
          </w:p>
          <w:p w14:paraId="73109F27" w14:textId="77777777" w:rsidR="00FA4B2E" w:rsidRDefault="00000000">
            <w:pPr>
              <w:pStyle w:val="TableParagraph"/>
              <w:ind w:left="182" w:right="169"/>
              <w:jc w:val="center"/>
              <w:rPr>
                <w:sz w:val="16"/>
              </w:rPr>
            </w:pPr>
            <w:r>
              <w:rPr>
                <w:sz w:val="16"/>
              </w:rPr>
              <w:t>34,00</w:t>
            </w:r>
          </w:p>
        </w:tc>
      </w:tr>
      <w:tr w:rsidR="00FA4B2E" w14:paraId="49A96E09" w14:textId="77777777">
        <w:trPr>
          <w:trHeight w:val="553"/>
        </w:trPr>
        <w:tc>
          <w:tcPr>
            <w:tcW w:w="1838" w:type="dxa"/>
          </w:tcPr>
          <w:p w14:paraId="78851F16" w14:textId="77777777" w:rsidR="00FA4B2E" w:rsidRDefault="00000000">
            <w:pPr>
              <w:pStyle w:val="TableParagraph"/>
              <w:spacing w:before="1" w:line="184" w:lineRule="exact"/>
              <w:ind w:left="107" w:right="268"/>
              <w:rPr>
                <w:sz w:val="16"/>
              </w:rPr>
            </w:pPr>
            <w:r>
              <w:rPr>
                <w:sz w:val="16"/>
              </w:rPr>
              <w:t>Drogodependencias en el ámbito de la Seguridad Humana</w:t>
            </w:r>
          </w:p>
        </w:tc>
        <w:tc>
          <w:tcPr>
            <w:tcW w:w="2692" w:type="dxa"/>
          </w:tcPr>
          <w:p w14:paraId="260677BE" w14:textId="77777777" w:rsidR="00FA4B2E" w:rsidRDefault="00000000">
            <w:pPr>
              <w:pStyle w:val="TableParagraph"/>
              <w:spacing w:before="92"/>
              <w:ind w:left="108" w:right="108"/>
              <w:rPr>
                <w:sz w:val="16"/>
              </w:rPr>
            </w:pPr>
            <w:r>
              <w:rPr>
                <w:sz w:val="16"/>
              </w:rPr>
              <w:t>Rodríguez Pellejero, José Manuel; Morata Sampaio, Leticia</w:t>
            </w:r>
          </w:p>
        </w:tc>
        <w:tc>
          <w:tcPr>
            <w:tcW w:w="1701" w:type="dxa"/>
          </w:tcPr>
          <w:p w14:paraId="612C8B77" w14:textId="77777777" w:rsidR="00FA4B2E" w:rsidRDefault="00000000">
            <w:pPr>
              <w:pStyle w:val="TableParagraph"/>
              <w:spacing w:before="92"/>
              <w:ind w:left="111" w:right="448"/>
              <w:rPr>
                <w:sz w:val="16"/>
              </w:rPr>
            </w:pPr>
            <w:r>
              <w:rPr>
                <w:sz w:val="16"/>
              </w:rPr>
              <w:t>Adicciones y su tratamiento</w:t>
            </w:r>
          </w:p>
        </w:tc>
        <w:tc>
          <w:tcPr>
            <w:tcW w:w="2551" w:type="dxa"/>
          </w:tcPr>
          <w:p w14:paraId="04EF2D19" w14:textId="77777777" w:rsidR="00FA4B2E" w:rsidRDefault="00000000">
            <w:pPr>
              <w:pStyle w:val="TableParagraph"/>
              <w:spacing w:before="1" w:line="184" w:lineRule="exact"/>
              <w:ind w:left="109" w:right="152"/>
              <w:rPr>
                <w:sz w:val="16"/>
              </w:rPr>
            </w:pPr>
            <w:r>
              <w:rPr>
                <w:sz w:val="16"/>
              </w:rPr>
              <w:t>Manuales Universitarios de Teleformación: Grado en Seguridad y Control de Riesgos</w:t>
            </w:r>
          </w:p>
        </w:tc>
        <w:tc>
          <w:tcPr>
            <w:tcW w:w="1560" w:type="dxa"/>
          </w:tcPr>
          <w:p w14:paraId="66A1DBE4" w14:textId="77777777" w:rsidR="00FA4B2E" w:rsidRDefault="00FA4B2E">
            <w:pPr>
              <w:pStyle w:val="TableParagraph"/>
              <w:spacing w:before="10"/>
              <w:rPr>
                <w:sz w:val="15"/>
              </w:rPr>
            </w:pPr>
          </w:p>
          <w:p w14:paraId="6A7DA26D" w14:textId="77777777" w:rsidR="00FA4B2E" w:rsidRDefault="00000000">
            <w:pPr>
              <w:pStyle w:val="TableParagraph"/>
              <w:spacing w:before="1"/>
              <w:ind w:left="136" w:right="126"/>
              <w:jc w:val="center"/>
              <w:rPr>
                <w:sz w:val="16"/>
              </w:rPr>
            </w:pPr>
            <w:r>
              <w:rPr>
                <w:sz w:val="16"/>
              </w:rPr>
              <w:t>9788490421260</w:t>
            </w:r>
          </w:p>
        </w:tc>
        <w:tc>
          <w:tcPr>
            <w:tcW w:w="1097" w:type="dxa"/>
          </w:tcPr>
          <w:p w14:paraId="70CD1F50" w14:textId="77777777" w:rsidR="00FA4B2E" w:rsidRDefault="00FA4B2E">
            <w:pPr>
              <w:pStyle w:val="TableParagraph"/>
              <w:spacing w:before="10"/>
              <w:rPr>
                <w:sz w:val="15"/>
              </w:rPr>
            </w:pPr>
          </w:p>
          <w:p w14:paraId="0837399A" w14:textId="77777777" w:rsidR="00FA4B2E" w:rsidRDefault="00000000">
            <w:pPr>
              <w:pStyle w:val="TableParagraph"/>
              <w:spacing w:before="1"/>
              <w:ind w:left="182" w:right="169"/>
              <w:jc w:val="center"/>
              <w:rPr>
                <w:sz w:val="16"/>
              </w:rPr>
            </w:pPr>
            <w:r>
              <w:rPr>
                <w:sz w:val="16"/>
              </w:rPr>
              <w:t>33,00</w:t>
            </w:r>
          </w:p>
        </w:tc>
      </w:tr>
      <w:tr w:rsidR="00FA4B2E" w14:paraId="065A160C" w14:textId="77777777">
        <w:trPr>
          <w:trHeight w:val="551"/>
        </w:trPr>
        <w:tc>
          <w:tcPr>
            <w:tcW w:w="1838" w:type="dxa"/>
          </w:tcPr>
          <w:p w14:paraId="03EF25BE" w14:textId="77777777" w:rsidR="00FA4B2E" w:rsidRDefault="00000000">
            <w:pPr>
              <w:pStyle w:val="TableParagraph"/>
              <w:spacing w:before="89"/>
              <w:ind w:left="107" w:right="188"/>
              <w:rPr>
                <w:sz w:val="16"/>
              </w:rPr>
            </w:pPr>
            <w:r>
              <w:rPr>
                <w:sz w:val="16"/>
              </w:rPr>
              <w:t>Antropología Social y Cultural</w:t>
            </w:r>
          </w:p>
        </w:tc>
        <w:tc>
          <w:tcPr>
            <w:tcW w:w="2692" w:type="dxa"/>
          </w:tcPr>
          <w:p w14:paraId="08878EAB" w14:textId="77777777" w:rsidR="00FA4B2E" w:rsidRDefault="00FA4B2E">
            <w:pPr>
              <w:pStyle w:val="TableParagraph"/>
              <w:spacing w:before="8"/>
              <w:rPr>
                <w:sz w:val="15"/>
              </w:rPr>
            </w:pPr>
          </w:p>
          <w:p w14:paraId="5378E2C7" w14:textId="77777777" w:rsidR="00FA4B2E" w:rsidRDefault="00000000">
            <w:pPr>
              <w:pStyle w:val="TableParagraph"/>
              <w:ind w:left="108"/>
              <w:rPr>
                <w:sz w:val="16"/>
              </w:rPr>
            </w:pPr>
            <w:r>
              <w:rPr>
                <w:sz w:val="16"/>
              </w:rPr>
              <w:t>Rodríguez Alemán, Rosalía</w:t>
            </w:r>
          </w:p>
        </w:tc>
        <w:tc>
          <w:tcPr>
            <w:tcW w:w="1701" w:type="dxa"/>
          </w:tcPr>
          <w:p w14:paraId="5FA0D005" w14:textId="77777777" w:rsidR="00FA4B2E" w:rsidRDefault="00000000">
            <w:pPr>
              <w:pStyle w:val="TableParagraph"/>
              <w:spacing w:before="89"/>
              <w:ind w:left="111" w:right="127"/>
              <w:rPr>
                <w:sz w:val="16"/>
              </w:rPr>
            </w:pPr>
            <w:r>
              <w:rPr>
                <w:sz w:val="16"/>
              </w:rPr>
              <w:t>Antropología social y cultural,</w:t>
            </w:r>
            <w:r>
              <w:rPr>
                <w:spacing w:val="-8"/>
                <w:sz w:val="16"/>
              </w:rPr>
              <w:t xml:space="preserve"> </w:t>
            </w:r>
            <w:r>
              <w:rPr>
                <w:sz w:val="16"/>
              </w:rPr>
              <w:t>etnografía</w:t>
            </w:r>
          </w:p>
        </w:tc>
        <w:tc>
          <w:tcPr>
            <w:tcW w:w="2551" w:type="dxa"/>
          </w:tcPr>
          <w:p w14:paraId="375946F4" w14:textId="77777777" w:rsidR="00FA4B2E" w:rsidRDefault="00000000">
            <w:pPr>
              <w:pStyle w:val="TableParagraph"/>
              <w:spacing w:line="180" w:lineRule="exact"/>
              <w:ind w:left="109"/>
              <w:rPr>
                <w:sz w:val="16"/>
              </w:rPr>
            </w:pPr>
            <w:r>
              <w:rPr>
                <w:sz w:val="16"/>
              </w:rPr>
              <w:t>Manuales Universitarios de</w:t>
            </w:r>
          </w:p>
          <w:p w14:paraId="7703D122" w14:textId="77777777" w:rsidR="00FA4B2E" w:rsidRDefault="00000000">
            <w:pPr>
              <w:pStyle w:val="TableParagraph"/>
              <w:spacing w:before="1" w:line="180" w:lineRule="atLeast"/>
              <w:ind w:left="109" w:right="642"/>
              <w:rPr>
                <w:sz w:val="16"/>
              </w:rPr>
            </w:pPr>
            <w:r>
              <w:rPr>
                <w:sz w:val="16"/>
              </w:rPr>
              <w:t>Teleformación: Grado en Trabajo Social</w:t>
            </w:r>
          </w:p>
        </w:tc>
        <w:tc>
          <w:tcPr>
            <w:tcW w:w="1560" w:type="dxa"/>
          </w:tcPr>
          <w:p w14:paraId="687B0507" w14:textId="77777777" w:rsidR="00FA4B2E" w:rsidRDefault="00FA4B2E">
            <w:pPr>
              <w:pStyle w:val="TableParagraph"/>
              <w:spacing w:before="8"/>
              <w:rPr>
                <w:sz w:val="15"/>
              </w:rPr>
            </w:pPr>
          </w:p>
          <w:p w14:paraId="527CCB2A" w14:textId="77777777" w:rsidR="00FA4B2E" w:rsidRDefault="00000000">
            <w:pPr>
              <w:pStyle w:val="TableParagraph"/>
              <w:ind w:left="136" w:right="126"/>
              <w:jc w:val="center"/>
              <w:rPr>
                <w:sz w:val="16"/>
              </w:rPr>
            </w:pPr>
            <w:r>
              <w:rPr>
                <w:sz w:val="16"/>
              </w:rPr>
              <w:t>9788490420751</w:t>
            </w:r>
          </w:p>
        </w:tc>
        <w:tc>
          <w:tcPr>
            <w:tcW w:w="1097" w:type="dxa"/>
          </w:tcPr>
          <w:p w14:paraId="188ADA22" w14:textId="77777777" w:rsidR="00FA4B2E" w:rsidRDefault="00FA4B2E">
            <w:pPr>
              <w:pStyle w:val="TableParagraph"/>
              <w:spacing w:before="8"/>
              <w:rPr>
                <w:sz w:val="15"/>
              </w:rPr>
            </w:pPr>
          </w:p>
          <w:p w14:paraId="21DF15F5" w14:textId="77777777" w:rsidR="00FA4B2E" w:rsidRDefault="00000000">
            <w:pPr>
              <w:pStyle w:val="TableParagraph"/>
              <w:ind w:left="182" w:right="169"/>
              <w:jc w:val="center"/>
              <w:rPr>
                <w:sz w:val="16"/>
              </w:rPr>
            </w:pPr>
            <w:r>
              <w:rPr>
                <w:sz w:val="16"/>
              </w:rPr>
              <w:t>46,00</w:t>
            </w:r>
          </w:p>
        </w:tc>
      </w:tr>
      <w:tr w:rsidR="00FA4B2E" w14:paraId="537F8B1C" w14:textId="77777777">
        <w:trPr>
          <w:trHeight w:val="551"/>
        </w:trPr>
        <w:tc>
          <w:tcPr>
            <w:tcW w:w="1838" w:type="dxa"/>
          </w:tcPr>
          <w:p w14:paraId="490C8D1F" w14:textId="77777777" w:rsidR="00FA4B2E" w:rsidRDefault="00000000">
            <w:pPr>
              <w:pStyle w:val="TableParagraph"/>
              <w:ind w:left="107" w:right="135"/>
              <w:rPr>
                <w:sz w:val="16"/>
              </w:rPr>
            </w:pPr>
            <w:r>
              <w:rPr>
                <w:sz w:val="16"/>
              </w:rPr>
              <w:t>Finanzas corporativas en las empresas</w:t>
            </w:r>
          </w:p>
          <w:p w14:paraId="018EB209" w14:textId="77777777" w:rsidR="00FA4B2E" w:rsidRDefault="00000000">
            <w:pPr>
              <w:pStyle w:val="TableParagraph"/>
              <w:spacing w:line="165" w:lineRule="exact"/>
              <w:ind w:left="107"/>
              <w:rPr>
                <w:sz w:val="16"/>
              </w:rPr>
            </w:pPr>
            <w:r>
              <w:rPr>
                <w:sz w:val="16"/>
              </w:rPr>
              <w:t>turísticas</w:t>
            </w:r>
          </w:p>
        </w:tc>
        <w:tc>
          <w:tcPr>
            <w:tcW w:w="2692" w:type="dxa"/>
          </w:tcPr>
          <w:p w14:paraId="5A50B997" w14:textId="77777777" w:rsidR="00FA4B2E" w:rsidRDefault="00000000">
            <w:pPr>
              <w:pStyle w:val="TableParagraph"/>
              <w:spacing w:before="89"/>
              <w:ind w:left="108" w:right="232"/>
              <w:rPr>
                <w:sz w:val="16"/>
              </w:rPr>
            </w:pPr>
            <w:r>
              <w:rPr>
                <w:sz w:val="16"/>
              </w:rPr>
              <w:t>Déniz Mayor, José Juan; Verona Martel, Mª Concepción</w:t>
            </w:r>
          </w:p>
        </w:tc>
        <w:tc>
          <w:tcPr>
            <w:tcW w:w="1701" w:type="dxa"/>
          </w:tcPr>
          <w:p w14:paraId="65ECCA25" w14:textId="77777777" w:rsidR="00FA4B2E" w:rsidRDefault="00FA4B2E">
            <w:pPr>
              <w:pStyle w:val="TableParagraph"/>
              <w:spacing w:before="8"/>
              <w:rPr>
                <w:sz w:val="15"/>
              </w:rPr>
            </w:pPr>
          </w:p>
          <w:p w14:paraId="4813CF26" w14:textId="77777777" w:rsidR="00FA4B2E" w:rsidRDefault="00000000">
            <w:pPr>
              <w:pStyle w:val="TableParagraph"/>
              <w:ind w:left="111"/>
              <w:rPr>
                <w:sz w:val="16"/>
              </w:rPr>
            </w:pPr>
            <w:r>
              <w:rPr>
                <w:sz w:val="16"/>
              </w:rPr>
              <w:t>Industria del turismo</w:t>
            </w:r>
          </w:p>
        </w:tc>
        <w:tc>
          <w:tcPr>
            <w:tcW w:w="2551" w:type="dxa"/>
          </w:tcPr>
          <w:p w14:paraId="3AFEB940" w14:textId="77777777" w:rsidR="00FA4B2E" w:rsidRDefault="00000000">
            <w:pPr>
              <w:pStyle w:val="TableParagraph"/>
              <w:ind w:left="109" w:right="482"/>
              <w:rPr>
                <w:sz w:val="16"/>
              </w:rPr>
            </w:pPr>
            <w:r>
              <w:rPr>
                <w:sz w:val="16"/>
              </w:rPr>
              <w:t>Manuales Universitarios de Teleformación: Grado en</w:t>
            </w:r>
          </w:p>
          <w:p w14:paraId="59159AEC" w14:textId="77777777" w:rsidR="00FA4B2E" w:rsidRDefault="00000000">
            <w:pPr>
              <w:pStyle w:val="TableParagraph"/>
              <w:spacing w:line="165" w:lineRule="exact"/>
              <w:ind w:left="109"/>
              <w:rPr>
                <w:sz w:val="16"/>
              </w:rPr>
            </w:pPr>
            <w:r>
              <w:rPr>
                <w:sz w:val="16"/>
              </w:rPr>
              <w:t>Turismo</w:t>
            </w:r>
          </w:p>
        </w:tc>
        <w:tc>
          <w:tcPr>
            <w:tcW w:w="1560" w:type="dxa"/>
          </w:tcPr>
          <w:p w14:paraId="2CE5454C" w14:textId="77777777" w:rsidR="00FA4B2E" w:rsidRDefault="00FA4B2E">
            <w:pPr>
              <w:pStyle w:val="TableParagraph"/>
              <w:spacing w:before="8"/>
              <w:rPr>
                <w:sz w:val="15"/>
              </w:rPr>
            </w:pPr>
          </w:p>
          <w:p w14:paraId="72A04E39" w14:textId="77777777" w:rsidR="00FA4B2E" w:rsidRDefault="00000000">
            <w:pPr>
              <w:pStyle w:val="TableParagraph"/>
              <w:ind w:left="136" w:right="126"/>
              <w:jc w:val="center"/>
              <w:rPr>
                <w:sz w:val="16"/>
              </w:rPr>
            </w:pPr>
            <w:r>
              <w:rPr>
                <w:sz w:val="16"/>
              </w:rPr>
              <w:t>9788490421222</w:t>
            </w:r>
          </w:p>
        </w:tc>
        <w:tc>
          <w:tcPr>
            <w:tcW w:w="1097" w:type="dxa"/>
          </w:tcPr>
          <w:p w14:paraId="0AE5C3D7" w14:textId="77777777" w:rsidR="00FA4B2E" w:rsidRDefault="00FA4B2E">
            <w:pPr>
              <w:pStyle w:val="TableParagraph"/>
              <w:spacing w:before="8"/>
              <w:rPr>
                <w:sz w:val="15"/>
              </w:rPr>
            </w:pPr>
          </w:p>
          <w:p w14:paraId="2B96CE92" w14:textId="77777777" w:rsidR="00FA4B2E" w:rsidRDefault="00000000">
            <w:pPr>
              <w:pStyle w:val="TableParagraph"/>
              <w:ind w:left="182" w:right="169"/>
              <w:jc w:val="center"/>
              <w:rPr>
                <w:sz w:val="16"/>
              </w:rPr>
            </w:pPr>
            <w:r>
              <w:rPr>
                <w:sz w:val="16"/>
              </w:rPr>
              <w:t>46,00</w:t>
            </w:r>
          </w:p>
        </w:tc>
      </w:tr>
      <w:tr w:rsidR="00FA4B2E" w14:paraId="6F1F7AD9" w14:textId="77777777">
        <w:trPr>
          <w:trHeight w:val="736"/>
        </w:trPr>
        <w:tc>
          <w:tcPr>
            <w:tcW w:w="1838" w:type="dxa"/>
          </w:tcPr>
          <w:p w14:paraId="5F08835E" w14:textId="77777777" w:rsidR="00FA4B2E" w:rsidRDefault="00FA4B2E">
            <w:pPr>
              <w:pStyle w:val="TableParagraph"/>
              <w:spacing w:before="8"/>
              <w:rPr>
                <w:sz w:val="15"/>
              </w:rPr>
            </w:pPr>
          </w:p>
          <w:p w14:paraId="64A490F3" w14:textId="77777777" w:rsidR="00FA4B2E" w:rsidRDefault="00000000">
            <w:pPr>
              <w:pStyle w:val="TableParagraph"/>
              <w:ind w:left="107" w:right="277"/>
              <w:rPr>
                <w:sz w:val="16"/>
              </w:rPr>
            </w:pPr>
            <w:r>
              <w:rPr>
                <w:sz w:val="16"/>
              </w:rPr>
              <w:t>La planta marina Cymodocea nodosa</w:t>
            </w:r>
          </w:p>
        </w:tc>
        <w:tc>
          <w:tcPr>
            <w:tcW w:w="2692" w:type="dxa"/>
          </w:tcPr>
          <w:p w14:paraId="1859B862" w14:textId="77777777" w:rsidR="00FA4B2E" w:rsidRDefault="00000000">
            <w:pPr>
              <w:pStyle w:val="TableParagraph"/>
              <w:ind w:left="108" w:right="224"/>
              <w:rPr>
                <w:sz w:val="16"/>
              </w:rPr>
            </w:pPr>
            <w:r>
              <w:rPr>
                <w:sz w:val="16"/>
              </w:rPr>
              <w:t>Robaina Romero, Rafael; García Jiménez, Pilar; Zumbado Peña, Manuel; González Henríquez,</w:t>
            </w:r>
          </w:p>
          <w:p w14:paraId="450355FA" w14:textId="77777777" w:rsidR="00FA4B2E" w:rsidRDefault="00000000">
            <w:pPr>
              <w:pStyle w:val="TableParagraph"/>
              <w:spacing w:line="166" w:lineRule="exact"/>
              <w:ind w:left="108"/>
              <w:rPr>
                <w:sz w:val="16"/>
              </w:rPr>
            </w:pPr>
            <w:r>
              <w:rPr>
                <w:sz w:val="16"/>
              </w:rPr>
              <w:t>Nieves</w:t>
            </w:r>
          </w:p>
        </w:tc>
        <w:tc>
          <w:tcPr>
            <w:tcW w:w="1701" w:type="dxa"/>
          </w:tcPr>
          <w:p w14:paraId="2C063183" w14:textId="77777777" w:rsidR="00FA4B2E" w:rsidRDefault="00FA4B2E">
            <w:pPr>
              <w:pStyle w:val="TableParagraph"/>
              <w:spacing w:before="10"/>
              <w:rPr>
                <w:sz w:val="23"/>
              </w:rPr>
            </w:pPr>
          </w:p>
          <w:p w14:paraId="04A63254" w14:textId="77777777" w:rsidR="00FA4B2E" w:rsidRDefault="00000000">
            <w:pPr>
              <w:pStyle w:val="TableParagraph"/>
              <w:ind w:left="111"/>
              <w:rPr>
                <w:sz w:val="16"/>
              </w:rPr>
            </w:pPr>
            <w:r>
              <w:rPr>
                <w:sz w:val="16"/>
              </w:rPr>
              <w:t>Biología marina</w:t>
            </w:r>
          </w:p>
        </w:tc>
        <w:tc>
          <w:tcPr>
            <w:tcW w:w="2551" w:type="dxa"/>
          </w:tcPr>
          <w:p w14:paraId="76E57BC8" w14:textId="77777777" w:rsidR="00FA4B2E" w:rsidRDefault="00FA4B2E">
            <w:pPr>
              <w:pStyle w:val="TableParagraph"/>
              <w:spacing w:before="8"/>
              <w:rPr>
                <w:sz w:val="15"/>
              </w:rPr>
            </w:pPr>
          </w:p>
          <w:p w14:paraId="5CCA9B7E" w14:textId="77777777" w:rsidR="00FA4B2E" w:rsidRDefault="00000000">
            <w:pPr>
              <w:pStyle w:val="TableParagraph"/>
              <w:ind w:left="109" w:right="784"/>
              <w:rPr>
                <w:sz w:val="16"/>
              </w:rPr>
            </w:pPr>
            <w:r>
              <w:rPr>
                <w:sz w:val="16"/>
              </w:rPr>
              <w:t>Cuadernos de Difusión Científica</w:t>
            </w:r>
          </w:p>
        </w:tc>
        <w:tc>
          <w:tcPr>
            <w:tcW w:w="1560" w:type="dxa"/>
          </w:tcPr>
          <w:p w14:paraId="63BC2A15" w14:textId="77777777" w:rsidR="00FA4B2E" w:rsidRDefault="00FA4B2E">
            <w:pPr>
              <w:pStyle w:val="TableParagraph"/>
              <w:spacing w:before="10"/>
              <w:rPr>
                <w:sz w:val="23"/>
              </w:rPr>
            </w:pPr>
          </w:p>
          <w:p w14:paraId="44A74464" w14:textId="77777777" w:rsidR="00FA4B2E" w:rsidRDefault="00000000">
            <w:pPr>
              <w:pStyle w:val="TableParagraph"/>
              <w:ind w:left="136" w:right="126"/>
              <w:jc w:val="center"/>
              <w:rPr>
                <w:sz w:val="16"/>
              </w:rPr>
            </w:pPr>
            <w:r>
              <w:rPr>
                <w:sz w:val="16"/>
              </w:rPr>
              <w:t>9788490421253</w:t>
            </w:r>
          </w:p>
        </w:tc>
        <w:tc>
          <w:tcPr>
            <w:tcW w:w="1097" w:type="dxa"/>
          </w:tcPr>
          <w:p w14:paraId="5FF78538" w14:textId="77777777" w:rsidR="00FA4B2E" w:rsidRDefault="00FA4B2E">
            <w:pPr>
              <w:pStyle w:val="TableParagraph"/>
              <w:spacing w:before="10"/>
              <w:rPr>
                <w:sz w:val="23"/>
              </w:rPr>
            </w:pPr>
          </w:p>
          <w:p w14:paraId="35BEADD4" w14:textId="77777777" w:rsidR="00FA4B2E" w:rsidRDefault="00000000">
            <w:pPr>
              <w:pStyle w:val="TableParagraph"/>
              <w:ind w:left="179" w:right="169"/>
              <w:jc w:val="center"/>
              <w:rPr>
                <w:sz w:val="16"/>
              </w:rPr>
            </w:pPr>
            <w:r>
              <w:rPr>
                <w:sz w:val="16"/>
              </w:rPr>
              <w:t>7,00</w:t>
            </w:r>
          </w:p>
        </w:tc>
      </w:tr>
    </w:tbl>
    <w:p w14:paraId="25B8D90F" w14:textId="77777777" w:rsidR="00FA4B2E" w:rsidRDefault="00FA4B2E">
      <w:pPr>
        <w:pStyle w:val="Textoindependiente"/>
        <w:rPr>
          <w:sz w:val="20"/>
        </w:rPr>
      </w:pPr>
    </w:p>
    <w:p w14:paraId="3F6BE29A" w14:textId="77777777" w:rsidR="00FA4B2E" w:rsidRDefault="00FA4B2E">
      <w:pPr>
        <w:pStyle w:val="Textoindependiente"/>
        <w:spacing w:before="4"/>
        <w:rPr>
          <w:sz w:val="23"/>
        </w:rPr>
      </w:pPr>
    </w:p>
    <w:p w14:paraId="28E0F2BB" w14:textId="77777777" w:rsidR="00FA4B2E" w:rsidRDefault="00000000">
      <w:pPr>
        <w:ind w:left="5577" w:right="6456"/>
        <w:jc w:val="center"/>
        <w:rPr>
          <w:sz w:val="20"/>
        </w:rPr>
      </w:pPr>
      <w:r>
        <w:rPr>
          <w:sz w:val="20"/>
        </w:rPr>
        <w:t>-188-</w:t>
      </w:r>
    </w:p>
    <w:p w14:paraId="58CCC008"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41EFD36A" w14:textId="77777777" w:rsidR="00FA4B2E" w:rsidRDefault="00FA4B2E">
      <w:pPr>
        <w:pStyle w:val="Textoindependiente"/>
        <w:rPr>
          <w:sz w:val="20"/>
        </w:rPr>
      </w:pPr>
    </w:p>
    <w:p w14:paraId="288E618D" w14:textId="77777777" w:rsidR="00FA4B2E" w:rsidRDefault="00FA4B2E">
      <w:pPr>
        <w:pStyle w:val="Textoindependiente"/>
        <w:rPr>
          <w:sz w:val="20"/>
        </w:rPr>
      </w:pPr>
    </w:p>
    <w:p w14:paraId="7941221B" w14:textId="77777777" w:rsidR="00FA4B2E" w:rsidRDefault="00FA4B2E">
      <w:pPr>
        <w:pStyle w:val="Textoindependiente"/>
        <w:rPr>
          <w:sz w:val="20"/>
        </w:rPr>
      </w:pPr>
    </w:p>
    <w:p w14:paraId="52C65560" w14:textId="77777777" w:rsidR="00FA4B2E" w:rsidRDefault="00FA4B2E">
      <w:pPr>
        <w:pStyle w:val="Textoindependiente"/>
        <w:rPr>
          <w:sz w:val="20"/>
        </w:rPr>
      </w:pPr>
    </w:p>
    <w:p w14:paraId="1DC62F8D" w14:textId="77777777" w:rsidR="00FA4B2E" w:rsidRDefault="00FA4B2E">
      <w:pPr>
        <w:pStyle w:val="Textoindependiente"/>
        <w:rPr>
          <w:sz w:val="20"/>
        </w:rPr>
      </w:pPr>
    </w:p>
    <w:p w14:paraId="571AE85F" w14:textId="77777777" w:rsidR="00FA4B2E" w:rsidRDefault="00FA4B2E">
      <w:pPr>
        <w:pStyle w:val="Textoindependiente"/>
        <w:rPr>
          <w:sz w:val="20"/>
        </w:rPr>
      </w:pPr>
    </w:p>
    <w:p w14:paraId="3E516E89" w14:textId="77777777" w:rsidR="00FA4B2E" w:rsidRDefault="00FA4B2E">
      <w:pPr>
        <w:pStyle w:val="Textoindependiente"/>
        <w:rPr>
          <w:sz w:val="20"/>
        </w:rPr>
      </w:pPr>
    </w:p>
    <w:p w14:paraId="550A586F" w14:textId="77777777" w:rsidR="00FA4B2E" w:rsidRDefault="00FA4B2E">
      <w:pPr>
        <w:pStyle w:val="Textoindependiente"/>
        <w:rPr>
          <w:sz w:val="20"/>
        </w:rPr>
      </w:pPr>
    </w:p>
    <w:p w14:paraId="08EF6BED" w14:textId="77777777" w:rsidR="00FA4B2E" w:rsidRDefault="00FA4B2E">
      <w:pPr>
        <w:pStyle w:val="Textoindependiente"/>
        <w:rPr>
          <w:sz w:val="20"/>
        </w:rPr>
      </w:pPr>
    </w:p>
    <w:p w14:paraId="640C0F27"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175864F3" w14:textId="77777777">
        <w:trPr>
          <w:trHeight w:val="184"/>
        </w:trPr>
        <w:tc>
          <w:tcPr>
            <w:tcW w:w="1838" w:type="dxa"/>
            <w:tcBorders>
              <w:bottom w:val="double" w:sz="1" w:space="0" w:color="000000"/>
            </w:tcBorders>
          </w:tcPr>
          <w:p w14:paraId="3DAE43E1"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616EDA1D"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74B28065"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7EF4982D"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087EEF5C"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08B15D63" w14:textId="77777777" w:rsidR="00FA4B2E" w:rsidRDefault="00000000">
            <w:pPr>
              <w:pStyle w:val="TableParagraph"/>
              <w:spacing w:line="164" w:lineRule="exact"/>
              <w:ind w:left="184" w:right="169"/>
              <w:jc w:val="center"/>
              <w:rPr>
                <w:sz w:val="16"/>
              </w:rPr>
            </w:pPr>
            <w:r>
              <w:rPr>
                <w:sz w:val="16"/>
              </w:rPr>
              <w:t>Precio (€)</w:t>
            </w:r>
          </w:p>
        </w:tc>
      </w:tr>
      <w:tr w:rsidR="00FA4B2E" w14:paraId="29B4C037" w14:textId="77777777">
        <w:trPr>
          <w:trHeight w:val="531"/>
        </w:trPr>
        <w:tc>
          <w:tcPr>
            <w:tcW w:w="1838" w:type="dxa"/>
            <w:tcBorders>
              <w:top w:val="double" w:sz="1" w:space="0" w:color="000000"/>
            </w:tcBorders>
          </w:tcPr>
          <w:p w14:paraId="35258AC8" w14:textId="77777777" w:rsidR="00FA4B2E" w:rsidRDefault="00000000">
            <w:pPr>
              <w:pStyle w:val="TableParagraph"/>
              <w:spacing w:line="163" w:lineRule="exact"/>
              <w:ind w:left="107"/>
              <w:rPr>
                <w:sz w:val="16"/>
              </w:rPr>
            </w:pPr>
            <w:r>
              <w:rPr>
                <w:sz w:val="16"/>
              </w:rPr>
              <w:t>Desarrollo humano en</w:t>
            </w:r>
          </w:p>
          <w:p w14:paraId="7C49DF96" w14:textId="77777777" w:rsidR="00FA4B2E" w:rsidRDefault="00000000">
            <w:pPr>
              <w:pStyle w:val="TableParagraph"/>
              <w:spacing w:before="5" w:line="182" w:lineRule="exact"/>
              <w:ind w:left="107" w:right="109"/>
              <w:rPr>
                <w:sz w:val="16"/>
              </w:rPr>
            </w:pPr>
            <w:r>
              <w:rPr>
                <w:sz w:val="16"/>
              </w:rPr>
              <w:t>el ciclo vital y el medio social</w:t>
            </w:r>
          </w:p>
        </w:tc>
        <w:tc>
          <w:tcPr>
            <w:tcW w:w="2692" w:type="dxa"/>
            <w:tcBorders>
              <w:top w:val="double" w:sz="1" w:space="0" w:color="000000"/>
            </w:tcBorders>
          </w:tcPr>
          <w:p w14:paraId="391381E4" w14:textId="77777777" w:rsidR="00FA4B2E" w:rsidRDefault="00000000">
            <w:pPr>
              <w:pStyle w:val="TableParagraph"/>
              <w:spacing w:before="70"/>
              <w:ind w:left="108" w:right="552"/>
              <w:rPr>
                <w:sz w:val="16"/>
              </w:rPr>
            </w:pPr>
            <w:r>
              <w:rPr>
                <w:sz w:val="16"/>
              </w:rPr>
              <w:t>Castro Sánchez, José Juan; Chirino Alemán, Elena</w:t>
            </w:r>
          </w:p>
        </w:tc>
        <w:tc>
          <w:tcPr>
            <w:tcW w:w="1701" w:type="dxa"/>
            <w:tcBorders>
              <w:top w:val="double" w:sz="1" w:space="0" w:color="000000"/>
            </w:tcBorders>
          </w:tcPr>
          <w:p w14:paraId="3C6AE02B" w14:textId="77777777" w:rsidR="00FA4B2E" w:rsidRDefault="00FA4B2E">
            <w:pPr>
              <w:pStyle w:val="TableParagraph"/>
              <w:spacing w:before="2"/>
              <w:rPr>
                <w:sz w:val="14"/>
              </w:rPr>
            </w:pPr>
          </w:p>
          <w:p w14:paraId="6B26B161" w14:textId="77777777" w:rsidR="00FA4B2E" w:rsidRDefault="00000000">
            <w:pPr>
              <w:pStyle w:val="TableParagraph"/>
              <w:ind w:left="111"/>
              <w:rPr>
                <w:sz w:val="16"/>
              </w:rPr>
            </w:pPr>
            <w:r>
              <w:rPr>
                <w:sz w:val="16"/>
              </w:rPr>
              <w:t>Asistencia social</w:t>
            </w:r>
          </w:p>
        </w:tc>
        <w:tc>
          <w:tcPr>
            <w:tcW w:w="2551" w:type="dxa"/>
            <w:tcBorders>
              <w:top w:val="double" w:sz="1" w:space="0" w:color="000000"/>
            </w:tcBorders>
          </w:tcPr>
          <w:p w14:paraId="466FB552" w14:textId="77777777" w:rsidR="00FA4B2E" w:rsidRDefault="00000000">
            <w:pPr>
              <w:pStyle w:val="TableParagraph"/>
              <w:spacing w:line="163" w:lineRule="exact"/>
              <w:ind w:left="109"/>
              <w:rPr>
                <w:sz w:val="16"/>
              </w:rPr>
            </w:pPr>
            <w:r>
              <w:rPr>
                <w:sz w:val="16"/>
              </w:rPr>
              <w:t>Manuales Universitarios de</w:t>
            </w:r>
          </w:p>
          <w:p w14:paraId="468BF7F6" w14:textId="77777777" w:rsidR="00FA4B2E" w:rsidRDefault="00000000">
            <w:pPr>
              <w:pStyle w:val="TableParagraph"/>
              <w:spacing w:before="5" w:line="182" w:lineRule="exact"/>
              <w:ind w:left="109" w:right="642"/>
              <w:rPr>
                <w:sz w:val="16"/>
              </w:rPr>
            </w:pPr>
            <w:r>
              <w:rPr>
                <w:sz w:val="16"/>
              </w:rPr>
              <w:t>Teleformación: Grado en Trabajo Social</w:t>
            </w:r>
          </w:p>
        </w:tc>
        <w:tc>
          <w:tcPr>
            <w:tcW w:w="1560" w:type="dxa"/>
            <w:tcBorders>
              <w:top w:val="double" w:sz="1" w:space="0" w:color="000000"/>
            </w:tcBorders>
          </w:tcPr>
          <w:p w14:paraId="02B464CC" w14:textId="77777777" w:rsidR="00FA4B2E" w:rsidRDefault="00FA4B2E">
            <w:pPr>
              <w:pStyle w:val="TableParagraph"/>
              <w:spacing w:before="2"/>
              <w:rPr>
                <w:sz w:val="14"/>
              </w:rPr>
            </w:pPr>
          </w:p>
          <w:p w14:paraId="5D8BA413" w14:textId="77777777" w:rsidR="00FA4B2E" w:rsidRDefault="00000000">
            <w:pPr>
              <w:pStyle w:val="TableParagraph"/>
              <w:ind w:left="136" w:right="126"/>
              <w:jc w:val="center"/>
              <w:rPr>
                <w:sz w:val="16"/>
              </w:rPr>
            </w:pPr>
            <w:r>
              <w:rPr>
                <w:sz w:val="16"/>
              </w:rPr>
              <w:t>9788490421307</w:t>
            </w:r>
          </w:p>
        </w:tc>
        <w:tc>
          <w:tcPr>
            <w:tcW w:w="1097" w:type="dxa"/>
            <w:tcBorders>
              <w:top w:val="double" w:sz="1" w:space="0" w:color="000000"/>
            </w:tcBorders>
          </w:tcPr>
          <w:p w14:paraId="51224F0F" w14:textId="77777777" w:rsidR="00FA4B2E" w:rsidRDefault="00FA4B2E">
            <w:pPr>
              <w:pStyle w:val="TableParagraph"/>
              <w:spacing w:before="2"/>
              <w:rPr>
                <w:sz w:val="14"/>
              </w:rPr>
            </w:pPr>
          </w:p>
          <w:p w14:paraId="2C3FE158" w14:textId="77777777" w:rsidR="00FA4B2E" w:rsidRDefault="00000000">
            <w:pPr>
              <w:pStyle w:val="TableParagraph"/>
              <w:ind w:left="182" w:right="169"/>
              <w:jc w:val="center"/>
              <w:rPr>
                <w:sz w:val="16"/>
              </w:rPr>
            </w:pPr>
            <w:r>
              <w:rPr>
                <w:sz w:val="16"/>
              </w:rPr>
              <w:t>42,00</w:t>
            </w:r>
          </w:p>
        </w:tc>
      </w:tr>
      <w:tr w:rsidR="00FA4B2E" w14:paraId="7DC3EEF0" w14:textId="77777777">
        <w:trPr>
          <w:trHeight w:val="736"/>
        </w:trPr>
        <w:tc>
          <w:tcPr>
            <w:tcW w:w="1838" w:type="dxa"/>
          </w:tcPr>
          <w:p w14:paraId="163ED041" w14:textId="77777777" w:rsidR="00FA4B2E" w:rsidRDefault="00000000">
            <w:pPr>
              <w:pStyle w:val="TableParagraph"/>
              <w:ind w:left="107" w:right="97"/>
              <w:rPr>
                <w:sz w:val="16"/>
              </w:rPr>
            </w:pPr>
            <w:r>
              <w:rPr>
                <w:sz w:val="16"/>
              </w:rPr>
              <w:t>Coordinación interinstitucional, mando y control en</w:t>
            </w:r>
            <w:r>
              <w:rPr>
                <w:spacing w:val="-6"/>
                <w:sz w:val="16"/>
              </w:rPr>
              <w:t xml:space="preserve"> </w:t>
            </w:r>
            <w:r>
              <w:rPr>
                <w:sz w:val="16"/>
              </w:rPr>
              <w:t>los</w:t>
            </w:r>
          </w:p>
          <w:p w14:paraId="02C81207" w14:textId="77777777" w:rsidR="00FA4B2E" w:rsidRDefault="00000000">
            <w:pPr>
              <w:pStyle w:val="TableParagraph"/>
              <w:spacing w:line="166" w:lineRule="exact"/>
              <w:ind w:left="107"/>
              <w:rPr>
                <w:sz w:val="16"/>
              </w:rPr>
            </w:pPr>
            <w:r>
              <w:rPr>
                <w:sz w:val="16"/>
              </w:rPr>
              <w:t>servicios de</w:t>
            </w:r>
            <w:r>
              <w:rPr>
                <w:spacing w:val="-6"/>
                <w:sz w:val="16"/>
              </w:rPr>
              <w:t xml:space="preserve"> </w:t>
            </w:r>
            <w:r>
              <w:rPr>
                <w:sz w:val="16"/>
              </w:rPr>
              <w:t>seguridad</w:t>
            </w:r>
          </w:p>
        </w:tc>
        <w:tc>
          <w:tcPr>
            <w:tcW w:w="2692" w:type="dxa"/>
          </w:tcPr>
          <w:p w14:paraId="506843CD" w14:textId="77777777" w:rsidR="00FA4B2E" w:rsidRDefault="00FA4B2E">
            <w:pPr>
              <w:pStyle w:val="TableParagraph"/>
              <w:spacing w:before="10"/>
              <w:rPr>
                <w:sz w:val="23"/>
              </w:rPr>
            </w:pPr>
          </w:p>
          <w:p w14:paraId="4AFDDE39" w14:textId="77777777" w:rsidR="00FA4B2E" w:rsidRDefault="00000000">
            <w:pPr>
              <w:pStyle w:val="TableParagraph"/>
              <w:ind w:left="108"/>
              <w:rPr>
                <w:sz w:val="16"/>
              </w:rPr>
            </w:pPr>
            <w:r>
              <w:rPr>
                <w:sz w:val="16"/>
              </w:rPr>
              <w:t>González Martín, Carmen Delia</w:t>
            </w:r>
          </w:p>
        </w:tc>
        <w:tc>
          <w:tcPr>
            <w:tcW w:w="1701" w:type="dxa"/>
          </w:tcPr>
          <w:p w14:paraId="08431DE2" w14:textId="77777777" w:rsidR="00FA4B2E" w:rsidRDefault="00FA4B2E">
            <w:pPr>
              <w:pStyle w:val="TableParagraph"/>
              <w:spacing w:before="10"/>
              <w:rPr>
                <w:sz w:val="15"/>
              </w:rPr>
            </w:pPr>
          </w:p>
          <w:p w14:paraId="11DE0D2B" w14:textId="77777777" w:rsidR="00FA4B2E" w:rsidRDefault="00000000">
            <w:pPr>
              <w:pStyle w:val="TableParagraph"/>
              <w:spacing w:before="1"/>
              <w:ind w:left="111" w:right="172"/>
              <w:rPr>
                <w:sz w:val="16"/>
              </w:rPr>
            </w:pPr>
            <w:r>
              <w:rPr>
                <w:sz w:val="16"/>
              </w:rPr>
              <w:t>Cuestiones de higiene y seguridad</w:t>
            </w:r>
          </w:p>
        </w:tc>
        <w:tc>
          <w:tcPr>
            <w:tcW w:w="2551" w:type="dxa"/>
          </w:tcPr>
          <w:p w14:paraId="0EABE897" w14:textId="77777777" w:rsidR="00FA4B2E" w:rsidRDefault="00000000">
            <w:pPr>
              <w:pStyle w:val="TableParagraph"/>
              <w:spacing w:before="89"/>
              <w:ind w:left="109" w:right="152"/>
              <w:rPr>
                <w:sz w:val="16"/>
              </w:rPr>
            </w:pPr>
            <w:r>
              <w:rPr>
                <w:sz w:val="16"/>
              </w:rPr>
              <w:t>Manuales Universitarios de Teleformación: Grado en Seguridad y Control de Riesgos</w:t>
            </w:r>
          </w:p>
        </w:tc>
        <w:tc>
          <w:tcPr>
            <w:tcW w:w="1560" w:type="dxa"/>
          </w:tcPr>
          <w:p w14:paraId="7406A4A5" w14:textId="77777777" w:rsidR="00FA4B2E" w:rsidRDefault="00FA4B2E">
            <w:pPr>
              <w:pStyle w:val="TableParagraph"/>
              <w:spacing w:before="10"/>
              <w:rPr>
                <w:sz w:val="23"/>
              </w:rPr>
            </w:pPr>
          </w:p>
          <w:p w14:paraId="3DE74C32" w14:textId="77777777" w:rsidR="00FA4B2E" w:rsidRDefault="00000000">
            <w:pPr>
              <w:pStyle w:val="TableParagraph"/>
              <w:ind w:left="136" w:right="126"/>
              <w:jc w:val="center"/>
              <w:rPr>
                <w:sz w:val="16"/>
              </w:rPr>
            </w:pPr>
            <w:r>
              <w:rPr>
                <w:sz w:val="16"/>
              </w:rPr>
              <w:t>9788490421314</w:t>
            </w:r>
          </w:p>
        </w:tc>
        <w:tc>
          <w:tcPr>
            <w:tcW w:w="1097" w:type="dxa"/>
          </w:tcPr>
          <w:p w14:paraId="6D62F68C" w14:textId="77777777" w:rsidR="00FA4B2E" w:rsidRDefault="00FA4B2E">
            <w:pPr>
              <w:pStyle w:val="TableParagraph"/>
              <w:spacing w:before="10"/>
              <w:rPr>
                <w:sz w:val="23"/>
              </w:rPr>
            </w:pPr>
          </w:p>
          <w:p w14:paraId="089957A4" w14:textId="77777777" w:rsidR="00FA4B2E" w:rsidRDefault="00000000">
            <w:pPr>
              <w:pStyle w:val="TableParagraph"/>
              <w:ind w:left="182" w:right="169"/>
              <w:jc w:val="center"/>
              <w:rPr>
                <w:sz w:val="16"/>
              </w:rPr>
            </w:pPr>
            <w:r>
              <w:rPr>
                <w:sz w:val="16"/>
              </w:rPr>
              <w:t>40,00</w:t>
            </w:r>
          </w:p>
        </w:tc>
      </w:tr>
      <w:tr w:rsidR="00FA4B2E" w14:paraId="6D5A8560" w14:textId="77777777">
        <w:trPr>
          <w:trHeight w:val="736"/>
        </w:trPr>
        <w:tc>
          <w:tcPr>
            <w:tcW w:w="1838" w:type="dxa"/>
          </w:tcPr>
          <w:p w14:paraId="60B26E83" w14:textId="77777777" w:rsidR="00FA4B2E" w:rsidRDefault="00000000">
            <w:pPr>
              <w:pStyle w:val="TableParagraph"/>
              <w:spacing w:before="89"/>
              <w:ind w:left="107" w:right="349"/>
              <w:rPr>
                <w:sz w:val="16"/>
              </w:rPr>
            </w:pPr>
            <w:r>
              <w:rPr>
                <w:sz w:val="16"/>
              </w:rPr>
              <w:t>Psicología del Desarrollo en edad escolar</w:t>
            </w:r>
          </w:p>
        </w:tc>
        <w:tc>
          <w:tcPr>
            <w:tcW w:w="2692" w:type="dxa"/>
          </w:tcPr>
          <w:p w14:paraId="38468536" w14:textId="77777777" w:rsidR="00FA4B2E" w:rsidRDefault="00000000">
            <w:pPr>
              <w:pStyle w:val="TableParagraph"/>
              <w:ind w:left="108" w:right="466"/>
              <w:rPr>
                <w:sz w:val="16"/>
              </w:rPr>
            </w:pPr>
            <w:r>
              <w:rPr>
                <w:sz w:val="16"/>
              </w:rPr>
              <w:t>Torrecillas Martín, Ana María; Rodríguez-Mateo, Heriberto Javier; Hernández Delgado,</w:t>
            </w:r>
          </w:p>
          <w:p w14:paraId="0471387F" w14:textId="77777777" w:rsidR="00FA4B2E" w:rsidRDefault="00000000">
            <w:pPr>
              <w:pStyle w:val="TableParagraph"/>
              <w:spacing w:line="166" w:lineRule="exact"/>
              <w:ind w:left="108"/>
              <w:rPr>
                <w:sz w:val="16"/>
              </w:rPr>
            </w:pPr>
            <w:r>
              <w:rPr>
                <w:sz w:val="16"/>
              </w:rPr>
              <w:t>Gustavo Adolfo</w:t>
            </w:r>
          </w:p>
        </w:tc>
        <w:tc>
          <w:tcPr>
            <w:tcW w:w="1701" w:type="dxa"/>
          </w:tcPr>
          <w:p w14:paraId="06910561" w14:textId="77777777" w:rsidR="00FA4B2E" w:rsidRDefault="00FA4B2E">
            <w:pPr>
              <w:pStyle w:val="TableParagraph"/>
              <w:spacing w:before="10"/>
              <w:rPr>
                <w:sz w:val="15"/>
              </w:rPr>
            </w:pPr>
          </w:p>
          <w:p w14:paraId="04881848" w14:textId="77777777" w:rsidR="00FA4B2E" w:rsidRDefault="00000000">
            <w:pPr>
              <w:pStyle w:val="TableParagraph"/>
              <w:spacing w:before="1"/>
              <w:ind w:left="111" w:right="430"/>
              <w:rPr>
                <w:sz w:val="16"/>
              </w:rPr>
            </w:pPr>
            <w:r>
              <w:rPr>
                <w:sz w:val="16"/>
              </w:rPr>
              <w:t>Psicología de la Educación</w:t>
            </w:r>
          </w:p>
        </w:tc>
        <w:tc>
          <w:tcPr>
            <w:tcW w:w="2551" w:type="dxa"/>
          </w:tcPr>
          <w:p w14:paraId="741844EA" w14:textId="77777777" w:rsidR="00FA4B2E" w:rsidRDefault="00000000">
            <w:pPr>
              <w:pStyle w:val="TableParagraph"/>
              <w:spacing w:before="89"/>
              <w:ind w:left="109" w:right="482"/>
              <w:rPr>
                <w:sz w:val="16"/>
              </w:rPr>
            </w:pPr>
            <w:r>
              <w:rPr>
                <w:sz w:val="16"/>
              </w:rPr>
              <w:t>Manuales Universitarios de Teleformación: Grado en Educación Primaria</w:t>
            </w:r>
          </w:p>
        </w:tc>
        <w:tc>
          <w:tcPr>
            <w:tcW w:w="1560" w:type="dxa"/>
          </w:tcPr>
          <w:p w14:paraId="6218BF24" w14:textId="77777777" w:rsidR="00FA4B2E" w:rsidRDefault="00FA4B2E">
            <w:pPr>
              <w:pStyle w:val="TableParagraph"/>
              <w:spacing w:before="10"/>
              <w:rPr>
                <w:sz w:val="23"/>
              </w:rPr>
            </w:pPr>
          </w:p>
          <w:p w14:paraId="6A69A4E9" w14:textId="77777777" w:rsidR="00FA4B2E" w:rsidRDefault="00000000">
            <w:pPr>
              <w:pStyle w:val="TableParagraph"/>
              <w:ind w:left="136" w:right="126"/>
              <w:jc w:val="center"/>
              <w:rPr>
                <w:sz w:val="16"/>
              </w:rPr>
            </w:pPr>
            <w:r>
              <w:rPr>
                <w:sz w:val="16"/>
              </w:rPr>
              <w:t>9788490421345</w:t>
            </w:r>
          </w:p>
        </w:tc>
        <w:tc>
          <w:tcPr>
            <w:tcW w:w="1097" w:type="dxa"/>
          </w:tcPr>
          <w:p w14:paraId="71E880DE" w14:textId="77777777" w:rsidR="00FA4B2E" w:rsidRDefault="00FA4B2E">
            <w:pPr>
              <w:pStyle w:val="TableParagraph"/>
              <w:spacing w:before="10"/>
              <w:rPr>
                <w:sz w:val="23"/>
              </w:rPr>
            </w:pPr>
          </w:p>
          <w:p w14:paraId="7FA4B902" w14:textId="77777777" w:rsidR="00FA4B2E" w:rsidRDefault="00000000">
            <w:pPr>
              <w:pStyle w:val="TableParagraph"/>
              <w:ind w:left="182" w:right="169"/>
              <w:jc w:val="center"/>
              <w:rPr>
                <w:sz w:val="16"/>
              </w:rPr>
            </w:pPr>
            <w:r>
              <w:rPr>
                <w:sz w:val="16"/>
              </w:rPr>
              <w:t>47,00</w:t>
            </w:r>
          </w:p>
        </w:tc>
      </w:tr>
      <w:tr w:rsidR="00FA4B2E" w14:paraId="4D844A4A" w14:textId="77777777">
        <w:trPr>
          <w:trHeight w:val="736"/>
        </w:trPr>
        <w:tc>
          <w:tcPr>
            <w:tcW w:w="1838" w:type="dxa"/>
          </w:tcPr>
          <w:p w14:paraId="44BB9342" w14:textId="77777777" w:rsidR="00FA4B2E" w:rsidRDefault="00FA4B2E">
            <w:pPr>
              <w:pStyle w:val="TableParagraph"/>
              <w:spacing w:before="8"/>
              <w:rPr>
                <w:sz w:val="15"/>
              </w:rPr>
            </w:pPr>
          </w:p>
          <w:p w14:paraId="6B0D2DA8" w14:textId="77777777" w:rsidR="00FA4B2E" w:rsidRDefault="00000000">
            <w:pPr>
              <w:pStyle w:val="TableParagraph"/>
              <w:ind w:left="107" w:right="99"/>
              <w:rPr>
                <w:sz w:val="16"/>
              </w:rPr>
            </w:pPr>
            <w:r>
              <w:rPr>
                <w:sz w:val="16"/>
              </w:rPr>
              <w:t>Prácticas de Derecho de la Seguridad Social</w:t>
            </w:r>
          </w:p>
        </w:tc>
        <w:tc>
          <w:tcPr>
            <w:tcW w:w="2692" w:type="dxa"/>
          </w:tcPr>
          <w:p w14:paraId="739D6856" w14:textId="77777777" w:rsidR="00FA4B2E" w:rsidRDefault="00000000">
            <w:pPr>
              <w:pStyle w:val="TableParagraph"/>
              <w:spacing w:before="89"/>
              <w:ind w:left="108" w:right="304"/>
              <w:rPr>
                <w:sz w:val="16"/>
              </w:rPr>
            </w:pPr>
            <w:r>
              <w:rPr>
                <w:sz w:val="16"/>
              </w:rPr>
              <w:t>Domínguez Hernández, Olga; Rosario García, Margarita Frida del</w:t>
            </w:r>
          </w:p>
        </w:tc>
        <w:tc>
          <w:tcPr>
            <w:tcW w:w="1701" w:type="dxa"/>
          </w:tcPr>
          <w:p w14:paraId="78B89111" w14:textId="77777777" w:rsidR="00FA4B2E" w:rsidRDefault="00000000">
            <w:pPr>
              <w:pStyle w:val="TableParagraph"/>
              <w:spacing w:before="89"/>
              <w:ind w:left="111" w:right="217"/>
              <w:rPr>
                <w:sz w:val="16"/>
              </w:rPr>
            </w:pPr>
            <w:r>
              <w:rPr>
                <w:sz w:val="16"/>
              </w:rPr>
              <w:t>Sistemas de bienestar y beneficios sociales</w:t>
            </w:r>
          </w:p>
        </w:tc>
        <w:tc>
          <w:tcPr>
            <w:tcW w:w="2551" w:type="dxa"/>
          </w:tcPr>
          <w:p w14:paraId="5BA233AF" w14:textId="77777777" w:rsidR="00FA4B2E" w:rsidRDefault="00000000">
            <w:pPr>
              <w:pStyle w:val="TableParagraph"/>
              <w:ind w:left="109" w:right="482"/>
              <w:rPr>
                <w:sz w:val="16"/>
              </w:rPr>
            </w:pPr>
            <w:r>
              <w:rPr>
                <w:sz w:val="16"/>
              </w:rPr>
              <w:t>Manuales Universitarios de Teleformación: Grado en Relaciones Laborales y</w:t>
            </w:r>
          </w:p>
          <w:p w14:paraId="78A599D0" w14:textId="77777777" w:rsidR="00FA4B2E" w:rsidRDefault="00000000">
            <w:pPr>
              <w:pStyle w:val="TableParagraph"/>
              <w:spacing w:line="166" w:lineRule="exact"/>
              <w:ind w:left="109"/>
              <w:rPr>
                <w:sz w:val="16"/>
              </w:rPr>
            </w:pPr>
            <w:r>
              <w:rPr>
                <w:sz w:val="16"/>
              </w:rPr>
              <w:t>Recursos Humanos</w:t>
            </w:r>
          </w:p>
        </w:tc>
        <w:tc>
          <w:tcPr>
            <w:tcW w:w="1560" w:type="dxa"/>
          </w:tcPr>
          <w:p w14:paraId="040AA738" w14:textId="77777777" w:rsidR="00FA4B2E" w:rsidRDefault="00FA4B2E">
            <w:pPr>
              <w:pStyle w:val="TableParagraph"/>
              <w:spacing w:before="10"/>
              <w:rPr>
                <w:sz w:val="23"/>
              </w:rPr>
            </w:pPr>
          </w:p>
          <w:p w14:paraId="27BDBD20" w14:textId="77777777" w:rsidR="00FA4B2E" w:rsidRDefault="00000000">
            <w:pPr>
              <w:pStyle w:val="TableParagraph"/>
              <w:ind w:left="136" w:right="126"/>
              <w:jc w:val="center"/>
              <w:rPr>
                <w:sz w:val="16"/>
              </w:rPr>
            </w:pPr>
            <w:r>
              <w:rPr>
                <w:sz w:val="16"/>
              </w:rPr>
              <w:t>9788490421352</w:t>
            </w:r>
          </w:p>
        </w:tc>
        <w:tc>
          <w:tcPr>
            <w:tcW w:w="1097" w:type="dxa"/>
          </w:tcPr>
          <w:p w14:paraId="350D4DCA" w14:textId="77777777" w:rsidR="00FA4B2E" w:rsidRDefault="00FA4B2E">
            <w:pPr>
              <w:pStyle w:val="TableParagraph"/>
              <w:spacing w:before="10"/>
              <w:rPr>
                <w:sz w:val="23"/>
              </w:rPr>
            </w:pPr>
          </w:p>
          <w:p w14:paraId="5A6E1E11" w14:textId="77777777" w:rsidR="00FA4B2E" w:rsidRDefault="00000000">
            <w:pPr>
              <w:pStyle w:val="TableParagraph"/>
              <w:ind w:left="182" w:right="169"/>
              <w:jc w:val="center"/>
              <w:rPr>
                <w:sz w:val="16"/>
              </w:rPr>
            </w:pPr>
            <w:r>
              <w:rPr>
                <w:sz w:val="16"/>
              </w:rPr>
              <w:t>47,00</w:t>
            </w:r>
          </w:p>
        </w:tc>
      </w:tr>
      <w:tr w:rsidR="00FA4B2E" w14:paraId="71037B4D" w14:textId="77777777">
        <w:trPr>
          <w:trHeight w:val="736"/>
        </w:trPr>
        <w:tc>
          <w:tcPr>
            <w:tcW w:w="1838" w:type="dxa"/>
          </w:tcPr>
          <w:p w14:paraId="6722EA19" w14:textId="77777777" w:rsidR="00FA4B2E" w:rsidRDefault="00FA4B2E">
            <w:pPr>
              <w:pStyle w:val="TableParagraph"/>
              <w:spacing w:before="8"/>
              <w:rPr>
                <w:sz w:val="15"/>
              </w:rPr>
            </w:pPr>
          </w:p>
          <w:p w14:paraId="417BAC88" w14:textId="77777777" w:rsidR="00FA4B2E" w:rsidRDefault="00000000">
            <w:pPr>
              <w:pStyle w:val="TableParagraph"/>
              <w:ind w:left="107" w:right="171"/>
              <w:rPr>
                <w:sz w:val="16"/>
              </w:rPr>
            </w:pPr>
            <w:r>
              <w:rPr>
                <w:sz w:val="16"/>
              </w:rPr>
              <w:t>Prácticas de Derecho del Trabajo</w:t>
            </w:r>
          </w:p>
        </w:tc>
        <w:tc>
          <w:tcPr>
            <w:tcW w:w="2692" w:type="dxa"/>
          </w:tcPr>
          <w:p w14:paraId="4096A304" w14:textId="77777777" w:rsidR="00FA4B2E" w:rsidRDefault="00000000">
            <w:pPr>
              <w:pStyle w:val="TableParagraph"/>
              <w:spacing w:before="89"/>
              <w:ind w:left="108" w:right="304"/>
              <w:rPr>
                <w:sz w:val="16"/>
              </w:rPr>
            </w:pPr>
            <w:r>
              <w:rPr>
                <w:sz w:val="16"/>
              </w:rPr>
              <w:t>Martínez Hernández, Javier; Rosario García, Margarita Frida del</w:t>
            </w:r>
          </w:p>
        </w:tc>
        <w:tc>
          <w:tcPr>
            <w:tcW w:w="1701" w:type="dxa"/>
          </w:tcPr>
          <w:p w14:paraId="6DF8A079" w14:textId="77777777" w:rsidR="00FA4B2E" w:rsidRDefault="00FA4B2E">
            <w:pPr>
              <w:pStyle w:val="TableParagraph"/>
              <w:spacing w:before="10"/>
              <w:rPr>
                <w:sz w:val="23"/>
              </w:rPr>
            </w:pPr>
          </w:p>
          <w:p w14:paraId="763141DB" w14:textId="77777777" w:rsidR="00FA4B2E" w:rsidRDefault="00000000">
            <w:pPr>
              <w:pStyle w:val="TableParagraph"/>
              <w:ind w:left="111"/>
              <w:rPr>
                <w:sz w:val="16"/>
              </w:rPr>
            </w:pPr>
            <w:r>
              <w:rPr>
                <w:sz w:val="16"/>
              </w:rPr>
              <w:t>Derecho del trabajo</w:t>
            </w:r>
          </w:p>
        </w:tc>
        <w:tc>
          <w:tcPr>
            <w:tcW w:w="2551" w:type="dxa"/>
          </w:tcPr>
          <w:p w14:paraId="5AB87128" w14:textId="77777777" w:rsidR="00FA4B2E" w:rsidRDefault="00000000">
            <w:pPr>
              <w:pStyle w:val="TableParagraph"/>
              <w:ind w:left="109" w:right="482"/>
              <w:rPr>
                <w:sz w:val="16"/>
              </w:rPr>
            </w:pPr>
            <w:r>
              <w:rPr>
                <w:sz w:val="16"/>
              </w:rPr>
              <w:t>Manuales Universitarios de Teleformación: Grado en Relaciones Laborales y</w:t>
            </w:r>
          </w:p>
          <w:p w14:paraId="70D9FC72" w14:textId="77777777" w:rsidR="00FA4B2E" w:rsidRDefault="00000000">
            <w:pPr>
              <w:pStyle w:val="TableParagraph"/>
              <w:spacing w:line="166" w:lineRule="exact"/>
              <w:ind w:left="109"/>
              <w:rPr>
                <w:sz w:val="16"/>
              </w:rPr>
            </w:pPr>
            <w:r>
              <w:rPr>
                <w:sz w:val="16"/>
              </w:rPr>
              <w:t>Recursos Humanos</w:t>
            </w:r>
          </w:p>
        </w:tc>
        <w:tc>
          <w:tcPr>
            <w:tcW w:w="1560" w:type="dxa"/>
          </w:tcPr>
          <w:p w14:paraId="75B69759" w14:textId="77777777" w:rsidR="00FA4B2E" w:rsidRDefault="00FA4B2E">
            <w:pPr>
              <w:pStyle w:val="TableParagraph"/>
              <w:spacing w:before="10"/>
              <w:rPr>
                <w:sz w:val="23"/>
              </w:rPr>
            </w:pPr>
          </w:p>
          <w:p w14:paraId="78D92DEF" w14:textId="77777777" w:rsidR="00FA4B2E" w:rsidRDefault="00000000">
            <w:pPr>
              <w:pStyle w:val="TableParagraph"/>
              <w:ind w:left="136" w:right="126"/>
              <w:jc w:val="center"/>
              <w:rPr>
                <w:sz w:val="16"/>
              </w:rPr>
            </w:pPr>
            <w:r>
              <w:rPr>
                <w:sz w:val="16"/>
              </w:rPr>
              <w:t>9788490421369</w:t>
            </w:r>
          </w:p>
        </w:tc>
        <w:tc>
          <w:tcPr>
            <w:tcW w:w="1097" w:type="dxa"/>
          </w:tcPr>
          <w:p w14:paraId="3EC42CB9" w14:textId="77777777" w:rsidR="00FA4B2E" w:rsidRDefault="00FA4B2E">
            <w:pPr>
              <w:pStyle w:val="TableParagraph"/>
              <w:spacing w:before="10"/>
              <w:rPr>
                <w:sz w:val="23"/>
              </w:rPr>
            </w:pPr>
          </w:p>
          <w:p w14:paraId="06F49BA3" w14:textId="77777777" w:rsidR="00FA4B2E" w:rsidRDefault="00000000">
            <w:pPr>
              <w:pStyle w:val="TableParagraph"/>
              <w:ind w:left="182" w:right="169"/>
              <w:jc w:val="center"/>
              <w:rPr>
                <w:sz w:val="16"/>
              </w:rPr>
            </w:pPr>
            <w:r>
              <w:rPr>
                <w:sz w:val="16"/>
              </w:rPr>
              <w:t>54,00</w:t>
            </w:r>
          </w:p>
        </w:tc>
      </w:tr>
      <w:tr w:rsidR="00FA4B2E" w14:paraId="6C5DD395" w14:textId="77777777">
        <w:trPr>
          <w:trHeight w:val="551"/>
        </w:trPr>
        <w:tc>
          <w:tcPr>
            <w:tcW w:w="1838" w:type="dxa"/>
          </w:tcPr>
          <w:p w14:paraId="2D9E36EE" w14:textId="77777777" w:rsidR="00FA4B2E" w:rsidRDefault="00FA4B2E">
            <w:pPr>
              <w:pStyle w:val="TableParagraph"/>
              <w:spacing w:before="8"/>
              <w:rPr>
                <w:sz w:val="15"/>
              </w:rPr>
            </w:pPr>
          </w:p>
          <w:p w14:paraId="29AE08FA" w14:textId="77777777" w:rsidR="00FA4B2E" w:rsidRDefault="00000000">
            <w:pPr>
              <w:pStyle w:val="TableParagraph"/>
              <w:ind w:left="107"/>
              <w:rPr>
                <w:sz w:val="16"/>
              </w:rPr>
            </w:pPr>
            <w:r>
              <w:rPr>
                <w:sz w:val="16"/>
              </w:rPr>
              <w:t>Seguridad Marítima</w:t>
            </w:r>
          </w:p>
        </w:tc>
        <w:tc>
          <w:tcPr>
            <w:tcW w:w="2692" w:type="dxa"/>
          </w:tcPr>
          <w:p w14:paraId="149B215C" w14:textId="77777777" w:rsidR="00FA4B2E" w:rsidRDefault="00000000">
            <w:pPr>
              <w:pStyle w:val="TableParagraph"/>
              <w:spacing w:before="89"/>
              <w:ind w:left="108" w:right="331"/>
              <w:rPr>
                <w:sz w:val="16"/>
              </w:rPr>
            </w:pPr>
            <w:r>
              <w:rPr>
                <w:sz w:val="16"/>
              </w:rPr>
              <w:t>Moreno Torres, Carlos; Álvarez Álvarez, Luis</w:t>
            </w:r>
          </w:p>
        </w:tc>
        <w:tc>
          <w:tcPr>
            <w:tcW w:w="1701" w:type="dxa"/>
          </w:tcPr>
          <w:p w14:paraId="1E5B854A" w14:textId="77777777" w:rsidR="00FA4B2E" w:rsidRDefault="00000000">
            <w:pPr>
              <w:pStyle w:val="TableParagraph"/>
              <w:spacing w:before="89"/>
              <w:ind w:left="111" w:right="172"/>
              <w:rPr>
                <w:sz w:val="16"/>
              </w:rPr>
            </w:pPr>
            <w:r>
              <w:rPr>
                <w:sz w:val="16"/>
              </w:rPr>
              <w:t>Industrias del transporte marítimo</w:t>
            </w:r>
          </w:p>
        </w:tc>
        <w:tc>
          <w:tcPr>
            <w:tcW w:w="2551" w:type="dxa"/>
          </w:tcPr>
          <w:p w14:paraId="38152A92" w14:textId="77777777" w:rsidR="00FA4B2E" w:rsidRDefault="00000000">
            <w:pPr>
              <w:pStyle w:val="TableParagraph"/>
              <w:ind w:left="109" w:right="482"/>
              <w:rPr>
                <w:sz w:val="16"/>
              </w:rPr>
            </w:pPr>
            <w:r>
              <w:rPr>
                <w:sz w:val="16"/>
              </w:rPr>
              <w:t>Manuales Universitarios de Teleformación: Grado en</w:t>
            </w:r>
          </w:p>
          <w:p w14:paraId="1F0EEFD8" w14:textId="77777777" w:rsidR="00FA4B2E" w:rsidRDefault="00000000">
            <w:pPr>
              <w:pStyle w:val="TableParagraph"/>
              <w:spacing w:line="166" w:lineRule="exact"/>
              <w:ind w:left="109"/>
              <w:rPr>
                <w:sz w:val="16"/>
              </w:rPr>
            </w:pPr>
            <w:r>
              <w:rPr>
                <w:sz w:val="16"/>
              </w:rPr>
              <w:t>Seguridad y Control de Riesgos</w:t>
            </w:r>
          </w:p>
        </w:tc>
        <w:tc>
          <w:tcPr>
            <w:tcW w:w="1560" w:type="dxa"/>
          </w:tcPr>
          <w:p w14:paraId="1B13EBEA" w14:textId="77777777" w:rsidR="00FA4B2E" w:rsidRDefault="00FA4B2E">
            <w:pPr>
              <w:pStyle w:val="TableParagraph"/>
              <w:spacing w:before="8"/>
              <w:rPr>
                <w:sz w:val="15"/>
              </w:rPr>
            </w:pPr>
          </w:p>
          <w:p w14:paraId="664E3D8E" w14:textId="77777777" w:rsidR="00FA4B2E" w:rsidRDefault="00000000">
            <w:pPr>
              <w:pStyle w:val="TableParagraph"/>
              <w:ind w:left="136" w:right="126"/>
              <w:jc w:val="center"/>
              <w:rPr>
                <w:sz w:val="16"/>
              </w:rPr>
            </w:pPr>
            <w:r>
              <w:rPr>
                <w:sz w:val="16"/>
              </w:rPr>
              <w:t>9788490421321</w:t>
            </w:r>
          </w:p>
        </w:tc>
        <w:tc>
          <w:tcPr>
            <w:tcW w:w="1097" w:type="dxa"/>
          </w:tcPr>
          <w:p w14:paraId="629C70B6" w14:textId="77777777" w:rsidR="00FA4B2E" w:rsidRDefault="00FA4B2E">
            <w:pPr>
              <w:pStyle w:val="TableParagraph"/>
              <w:spacing w:before="8"/>
              <w:rPr>
                <w:sz w:val="15"/>
              </w:rPr>
            </w:pPr>
          </w:p>
          <w:p w14:paraId="269CE730" w14:textId="77777777" w:rsidR="00FA4B2E" w:rsidRDefault="00000000">
            <w:pPr>
              <w:pStyle w:val="TableParagraph"/>
              <w:ind w:left="182" w:right="169"/>
              <w:jc w:val="center"/>
              <w:rPr>
                <w:sz w:val="16"/>
              </w:rPr>
            </w:pPr>
            <w:r>
              <w:rPr>
                <w:sz w:val="16"/>
              </w:rPr>
              <w:t>32,00</w:t>
            </w:r>
          </w:p>
        </w:tc>
      </w:tr>
      <w:tr w:rsidR="00FA4B2E" w14:paraId="4CD02DE3" w14:textId="77777777">
        <w:trPr>
          <w:trHeight w:val="366"/>
        </w:trPr>
        <w:tc>
          <w:tcPr>
            <w:tcW w:w="1838" w:type="dxa"/>
          </w:tcPr>
          <w:p w14:paraId="668AEF57" w14:textId="77777777" w:rsidR="00FA4B2E" w:rsidRDefault="00000000">
            <w:pPr>
              <w:pStyle w:val="TableParagraph"/>
              <w:spacing w:before="3" w:line="182" w:lineRule="exact"/>
              <w:ind w:left="107" w:right="188"/>
              <w:rPr>
                <w:sz w:val="16"/>
              </w:rPr>
            </w:pPr>
            <w:r>
              <w:rPr>
                <w:sz w:val="16"/>
              </w:rPr>
              <w:t>La dulce ausencia de un salero</w:t>
            </w:r>
          </w:p>
        </w:tc>
        <w:tc>
          <w:tcPr>
            <w:tcW w:w="2692" w:type="dxa"/>
          </w:tcPr>
          <w:p w14:paraId="7B0CD251" w14:textId="77777777" w:rsidR="00FA4B2E" w:rsidRDefault="00000000">
            <w:pPr>
              <w:pStyle w:val="TableParagraph"/>
              <w:spacing w:before="89"/>
              <w:ind w:left="108"/>
              <w:rPr>
                <w:sz w:val="16"/>
              </w:rPr>
            </w:pPr>
            <w:r>
              <w:rPr>
                <w:sz w:val="16"/>
              </w:rPr>
              <w:t>Rupérez Pérez, Mariano</w:t>
            </w:r>
          </w:p>
        </w:tc>
        <w:tc>
          <w:tcPr>
            <w:tcW w:w="1701" w:type="dxa"/>
          </w:tcPr>
          <w:p w14:paraId="35ED54FA" w14:textId="77777777" w:rsidR="00FA4B2E" w:rsidRDefault="00000000">
            <w:pPr>
              <w:pStyle w:val="TableParagraph"/>
              <w:spacing w:before="89"/>
              <w:ind w:left="111"/>
              <w:rPr>
                <w:sz w:val="16"/>
              </w:rPr>
            </w:pPr>
            <w:r>
              <w:rPr>
                <w:sz w:val="16"/>
              </w:rPr>
              <w:t>Teoría literaria</w:t>
            </w:r>
          </w:p>
        </w:tc>
        <w:tc>
          <w:tcPr>
            <w:tcW w:w="2551" w:type="dxa"/>
          </w:tcPr>
          <w:p w14:paraId="6CE1D5DB" w14:textId="77777777" w:rsidR="00FA4B2E" w:rsidRDefault="00000000">
            <w:pPr>
              <w:pStyle w:val="TableParagraph"/>
              <w:spacing w:before="89"/>
              <w:ind w:left="109"/>
              <w:rPr>
                <w:sz w:val="16"/>
              </w:rPr>
            </w:pPr>
            <w:r>
              <w:rPr>
                <w:sz w:val="16"/>
              </w:rPr>
              <w:t>Verbovivo</w:t>
            </w:r>
          </w:p>
        </w:tc>
        <w:tc>
          <w:tcPr>
            <w:tcW w:w="1560" w:type="dxa"/>
          </w:tcPr>
          <w:p w14:paraId="2ED62700" w14:textId="77777777" w:rsidR="00FA4B2E" w:rsidRDefault="00000000">
            <w:pPr>
              <w:pStyle w:val="TableParagraph"/>
              <w:spacing w:before="89"/>
              <w:ind w:left="136" w:right="126"/>
              <w:jc w:val="center"/>
              <w:rPr>
                <w:sz w:val="16"/>
              </w:rPr>
            </w:pPr>
            <w:r>
              <w:rPr>
                <w:sz w:val="16"/>
              </w:rPr>
              <w:t>9788490420768</w:t>
            </w:r>
          </w:p>
        </w:tc>
        <w:tc>
          <w:tcPr>
            <w:tcW w:w="1097" w:type="dxa"/>
          </w:tcPr>
          <w:p w14:paraId="68A2E8F7" w14:textId="77777777" w:rsidR="00FA4B2E" w:rsidRDefault="00000000">
            <w:pPr>
              <w:pStyle w:val="TableParagraph"/>
              <w:spacing w:before="89"/>
              <w:ind w:left="182" w:right="169"/>
              <w:jc w:val="center"/>
              <w:rPr>
                <w:sz w:val="16"/>
              </w:rPr>
            </w:pPr>
            <w:r>
              <w:rPr>
                <w:sz w:val="16"/>
              </w:rPr>
              <w:t>12,00</w:t>
            </w:r>
          </w:p>
        </w:tc>
      </w:tr>
      <w:tr w:rsidR="00FA4B2E" w14:paraId="4FF4F960" w14:textId="77777777">
        <w:trPr>
          <w:trHeight w:val="551"/>
        </w:trPr>
        <w:tc>
          <w:tcPr>
            <w:tcW w:w="1838" w:type="dxa"/>
          </w:tcPr>
          <w:p w14:paraId="697D355B" w14:textId="77777777" w:rsidR="00FA4B2E" w:rsidRDefault="00000000">
            <w:pPr>
              <w:pStyle w:val="TableParagraph"/>
              <w:spacing w:line="182" w:lineRule="exact"/>
              <w:ind w:left="107"/>
              <w:rPr>
                <w:sz w:val="16"/>
              </w:rPr>
            </w:pPr>
            <w:r>
              <w:rPr>
                <w:sz w:val="16"/>
              </w:rPr>
              <w:t>Jueves. Mamá, no me</w:t>
            </w:r>
          </w:p>
          <w:p w14:paraId="0374C060" w14:textId="77777777" w:rsidR="00FA4B2E" w:rsidRDefault="00000000">
            <w:pPr>
              <w:pStyle w:val="TableParagraph"/>
              <w:spacing w:before="5" w:line="182" w:lineRule="exact"/>
              <w:ind w:left="107" w:right="82"/>
              <w:rPr>
                <w:sz w:val="16"/>
              </w:rPr>
            </w:pPr>
            <w:r>
              <w:rPr>
                <w:sz w:val="16"/>
              </w:rPr>
              <w:t>toques los chakras. En su mirada</w:t>
            </w:r>
          </w:p>
        </w:tc>
        <w:tc>
          <w:tcPr>
            <w:tcW w:w="2692" w:type="dxa"/>
          </w:tcPr>
          <w:p w14:paraId="3104CDF6" w14:textId="77777777" w:rsidR="00FA4B2E" w:rsidRDefault="00000000">
            <w:pPr>
              <w:pStyle w:val="TableParagraph"/>
              <w:spacing w:line="182" w:lineRule="exact"/>
              <w:ind w:left="108"/>
              <w:rPr>
                <w:sz w:val="16"/>
              </w:rPr>
            </w:pPr>
            <w:r>
              <w:rPr>
                <w:sz w:val="16"/>
              </w:rPr>
              <w:t>Vera Montilla, Ana María; Felipe</w:t>
            </w:r>
          </w:p>
          <w:p w14:paraId="205E1ADB" w14:textId="77777777" w:rsidR="00FA4B2E" w:rsidRDefault="00000000">
            <w:pPr>
              <w:pStyle w:val="TableParagraph"/>
              <w:spacing w:before="5" w:line="182" w:lineRule="exact"/>
              <w:ind w:left="108" w:right="668"/>
              <w:rPr>
                <w:sz w:val="16"/>
              </w:rPr>
            </w:pPr>
            <w:r>
              <w:rPr>
                <w:sz w:val="16"/>
              </w:rPr>
              <w:t>Álamo, Néstor; Hernández Ndumba, Ernestina</w:t>
            </w:r>
          </w:p>
        </w:tc>
        <w:tc>
          <w:tcPr>
            <w:tcW w:w="1701" w:type="dxa"/>
          </w:tcPr>
          <w:p w14:paraId="5538F7C8" w14:textId="77777777" w:rsidR="00FA4B2E" w:rsidRDefault="00FA4B2E">
            <w:pPr>
              <w:pStyle w:val="TableParagraph"/>
              <w:spacing w:before="10"/>
              <w:rPr>
                <w:sz w:val="15"/>
              </w:rPr>
            </w:pPr>
          </w:p>
          <w:p w14:paraId="0586A4A7" w14:textId="77777777" w:rsidR="00FA4B2E" w:rsidRDefault="00000000">
            <w:pPr>
              <w:pStyle w:val="TableParagraph"/>
              <w:ind w:left="111"/>
              <w:rPr>
                <w:sz w:val="16"/>
              </w:rPr>
            </w:pPr>
            <w:r>
              <w:rPr>
                <w:sz w:val="16"/>
              </w:rPr>
              <w:t>&lt;Genérica&gt;</w:t>
            </w:r>
          </w:p>
        </w:tc>
        <w:tc>
          <w:tcPr>
            <w:tcW w:w="2551" w:type="dxa"/>
          </w:tcPr>
          <w:p w14:paraId="19674AD9" w14:textId="77777777" w:rsidR="00FA4B2E" w:rsidRDefault="00FA4B2E">
            <w:pPr>
              <w:pStyle w:val="TableParagraph"/>
              <w:spacing w:before="10"/>
              <w:rPr>
                <w:sz w:val="15"/>
              </w:rPr>
            </w:pPr>
          </w:p>
          <w:p w14:paraId="2AAF38CE" w14:textId="77777777" w:rsidR="00FA4B2E" w:rsidRDefault="00000000">
            <w:pPr>
              <w:pStyle w:val="TableParagraph"/>
              <w:ind w:left="109"/>
              <w:rPr>
                <w:sz w:val="16"/>
              </w:rPr>
            </w:pPr>
            <w:r>
              <w:rPr>
                <w:sz w:val="16"/>
              </w:rPr>
              <w:t>Verbovivo</w:t>
            </w:r>
          </w:p>
        </w:tc>
        <w:tc>
          <w:tcPr>
            <w:tcW w:w="1560" w:type="dxa"/>
          </w:tcPr>
          <w:p w14:paraId="1F2305BD" w14:textId="77777777" w:rsidR="00FA4B2E" w:rsidRDefault="00FA4B2E">
            <w:pPr>
              <w:pStyle w:val="TableParagraph"/>
              <w:rPr>
                <w:rFonts w:ascii="Times New Roman"/>
                <w:sz w:val="14"/>
              </w:rPr>
            </w:pPr>
          </w:p>
        </w:tc>
        <w:tc>
          <w:tcPr>
            <w:tcW w:w="1097" w:type="dxa"/>
          </w:tcPr>
          <w:p w14:paraId="1D9FE167" w14:textId="77777777" w:rsidR="00FA4B2E" w:rsidRDefault="00FA4B2E">
            <w:pPr>
              <w:pStyle w:val="TableParagraph"/>
              <w:spacing w:before="10"/>
              <w:rPr>
                <w:sz w:val="15"/>
              </w:rPr>
            </w:pPr>
          </w:p>
          <w:p w14:paraId="1996F9AC" w14:textId="77777777" w:rsidR="00FA4B2E" w:rsidRDefault="00000000">
            <w:pPr>
              <w:pStyle w:val="TableParagraph"/>
              <w:ind w:left="182" w:right="169"/>
              <w:jc w:val="center"/>
              <w:rPr>
                <w:sz w:val="16"/>
              </w:rPr>
            </w:pPr>
            <w:r>
              <w:rPr>
                <w:sz w:val="16"/>
              </w:rPr>
              <w:t>12,00</w:t>
            </w:r>
          </w:p>
        </w:tc>
      </w:tr>
      <w:tr w:rsidR="00FA4B2E" w14:paraId="766424AB" w14:textId="77777777">
        <w:trPr>
          <w:trHeight w:val="551"/>
        </w:trPr>
        <w:tc>
          <w:tcPr>
            <w:tcW w:w="1838" w:type="dxa"/>
          </w:tcPr>
          <w:p w14:paraId="040FB311" w14:textId="77777777" w:rsidR="00FA4B2E" w:rsidRDefault="00000000">
            <w:pPr>
              <w:pStyle w:val="TableParagraph"/>
              <w:spacing w:line="183" w:lineRule="exact"/>
              <w:ind w:left="107"/>
              <w:rPr>
                <w:sz w:val="16"/>
              </w:rPr>
            </w:pPr>
            <w:r>
              <w:rPr>
                <w:sz w:val="16"/>
              </w:rPr>
              <w:t>Suicídame; El Crimen</w:t>
            </w:r>
          </w:p>
          <w:p w14:paraId="695548D2" w14:textId="77777777" w:rsidR="00FA4B2E" w:rsidRDefault="00000000">
            <w:pPr>
              <w:pStyle w:val="TableParagraph"/>
              <w:spacing w:before="5" w:line="182" w:lineRule="exact"/>
              <w:ind w:left="107" w:right="349"/>
              <w:rPr>
                <w:sz w:val="16"/>
              </w:rPr>
            </w:pPr>
            <w:r>
              <w:rPr>
                <w:sz w:val="16"/>
              </w:rPr>
              <w:t>del Carguero de Panamá ; El Juglar</w:t>
            </w:r>
          </w:p>
        </w:tc>
        <w:tc>
          <w:tcPr>
            <w:tcW w:w="2692" w:type="dxa"/>
          </w:tcPr>
          <w:p w14:paraId="07D7A298" w14:textId="77777777" w:rsidR="00FA4B2E" w:rsidRDefault="00000000">
            <w:pPr>
              <w:pStyle w:val="TableParagraph"/>
              <w:spacing w:line="183" w:lineRule="exact"/>
              <w:ind w:left="108"/>
              <w:rPr>
                <w:sz w:val="16"/>
              </w:rPr>
            </w:pPr>
            <w:r>
              <w:rPr>
                <w:sz w:val="16"/>
              </w:rPr>
              <w:t>Felipe Álamo, Néstor; González</w:t>
            </w:r>
          </w:p>
          <w:p w14:paraId="76854FD2" w14:textId="77777777" w:rsidR="00FA4B2E" w:rsidRDefault="00000000">
            <w:pPr>
              <w:pStyle w:val="TableParagraph"/>
              <w:spacing w:before="5" w:line="182" w:lineRule="exact"/>
              <w:ind w:left="108" w:right="641"/>
              <w:rPr>
                <w:sz w:val="16"/>
              </w:rPr>
            </w:pPr>
            <w:r>
              <w:rPr>
                <w:sz w:val="16"/>
              </w:rPr>
              <w:t>Domínguez, Eloy; Cardoso Albarracín, Inés</w:t>
            </w:r>
          </w:p>
        </w:tc>
        <w:tc>
          <w:tcPr>
            <w:tcW w:w="1701" w:type="dxa"/>
          </w:tcPr>
          <w:p w14:paraId="73542ABD" w14:textId="77777777" w:rsidR="00FA4B2E" w:rsidRDefault="00FA4B2E">
            <w:pPr>
              <w:pStyle w:val="TableParagraph"/>
              <w:spacing w:before="10"/>
              <w:rPr>
                <w:sz w:val="15"/>
              </w:rPr>
            </w:pPr>
          </w:p>
          <w:p w14:paraId="7EF893CF" w14:textId="77777777" w:rsidR="00FA4B2E" w:rsidRDefault="00000000">
            <w:pPr>
              <w:pStyle w:val="TableParagraph"/>
              <w:spacing w:before="1"/>
              <w:ind w:left="111"/>
              <w:rPr>
                <w:sz w:val="16"/>
              </w:rPr>
            </w:pPr>
            <w:r>
              <w:rPr>
                <w:sz w:val="16"/>
              </w:rPr>
              <w:t>Teoría literaria</w:t>
            </w:r>
          </w:p>
        </w:tc>
        <w:tc>
          <w:tcPr>
            <w:tcW w:w="2551" w:type="dxa"/>
          </w:tcPr>
          <w:p w14:paraId="214B75D8" w14:textId="77777777" w:rsidR="00FA4B2E" w:rsidRDefault="00FA4B2E">
            <w:pPr>
              <w:pStyle w:val="TableParagraph"/>
              <w:spacing w:before="10"/>
              <w:rPr>
                <w:sz w:val="15"/>
              </w:rPr>
            </w:pPr>
          </w:p>
          <w:p w14:paraId="66F4ACDE" w14:textId="77777777" w:rsidR="00FA4B2E" w:rsidRDefault="00000000">
            <w:pPr>
              <w:pStyle w:val="TableParagraph"/>
              <w:spacing w:before="1"/>
              <w:ind w:left="109"/>
              <w:rPr>
                <w:sz w:val="16"/>
              </w:rPr>
            </w:pPr>
            <w:r>
              <w:rPr>
                <w:sz w:val="16"/>
              </w:rPr>
              <w:t>Verbovivo</w:t>
            </w:r>
          </w:p>
        </w:tc>
        <w:tc>
          <w:tcPr>
            <w:tcW w:w="1560" w:type="dxa"/>
          </w:tcPr>
          <w:p w14:paraId="5398B2D7" w14:textId="77777777" w:rsidR="00FA4B2E" w:rsidRDefault="00FA4B2E">
            <w:pPr>
              <w:pStyle w:val="TableParagraph"/>
              <w:spacing w:before="10"/>
              <w:rPr>
                <w:sz w:val="15"/>
              </w:rPr>
            </w:pPr>
          </w:p>
          <w:p w14:paraId="2411B50E" w14:textId="77777777" w:rsidR="00FA4B2E" w:rsidRDefault="00000000">
            <w:pPr>
              <w:pStyle w:val="TableParagraph"/>
              <w:spacing w:before="1"/>
              <w:ind w:left="136" w:right="126"/>
              <w:jc w:val="center"/>
              <w:rPr>
                <w:sz w:val="16"/>
              </w:rPr>
            </w:pPr>
            <w:r>
              <w:rPr>
                <w:sz w:val="16"/>
              </w:rPr>
              <w:t>9788490420775</w:t>
            </w:r>
          </w:p>
        </w:tc>
        <w:tc>
          <w:tcPr>
            <w:tcW w:w="1097" w:type="dxa"/>
          </w:tcPr>
          <w:p w14:paraId="565B907C" w14:textId="77777777" w:rsidR="00FA4B2E" w:rsidRDefault="00FA4B2E">
            <w:pPr>
              <w:pStyle w:val="TableParagraph"/>
              <w:spacing w:before="10"/>
              <w:rPr>
                <w:sz w:val="15"/>
              </w:rPr>
            </w:pPr>
          </w:p>
          <w:p w14:paraId="11C2B9F2" w14:textId="77777777" w:rsidR="00FA4B2E" w:rsidRDefault="00000000">
            <w:pPr>
              <w:pStyle w:val="TableParagraph"/>
              <w:spacing w:before="1"/>
              <w:ind w:left="182" w:right="169"/>
              <w:jc w:val="center"/>
              <w:rPr>
                <w:sz w:val="16"/>
              </w:rPr>
            </w:pPr>
            <w:r>
              <w:rPr>
                <w:sz w:val="16"/>
              </w:rPr>
              <w:t>12,00</w:t>
            </w:r>
          </w:p>
        </w:tc>
      </w:tr>
      <w:tr w:rsidR="00FA4B2E" w14:paraId="30D71CC7" w14:textId="77777777">
        <w:trPr>
          <w:trHeight w:val="736"/>
        </w:trPr>
        <w:tc>
          <w:tcPr>
            <w:tcW w:w="1838" w:type="dxa"/>
          </w:tcPr>
          <w:p w14:paraId="7ADFB751" w14:textId="77777777" w:rsidR="00FA4B2E" w:rsidRDefault="00000000">
            <w:pPr>
              <w:pStyle w:val="TableParagraph"/>
              <w:spacing w:before="92"/>
              <w:ind w:left="107" w:right="296"/>
              <w:rPr>
                <w:sz w:val="16"/>
              </w:rPr>
            </w:pPr>
            <w:r>
              <w:rPr>
                <w:sz w:val="16"/>
              </w:rPr>
              <w:t>Evaluación y retribución de Recursos Humanos</w:t>
            </w:r>
          </w:p>
        </w:tc>
        <w:tc>
          <w:tcPr>
            <w:tcW w:w="2692" w:type="dxa"/>
          </w:tcPr>
          <w:p w14:paraId="7388A0B9" w14:textId="77777777" w:rsidR="00FA4B2E" w:rsidRDefault="00FA4B2E">
            <w:pPr>
              <w:pStyle w:val="TableParagraph"/>
              <w:spacing w:before="10"/>
              <w:rPr>
                <w:sz w:val="23"/>
              </w:rPr>
            </w:pPr>
          </w:p>
          <w:p w14:paraId="5B8AD49D" w14:textId="77777777" w:rsidR="00FA4B2E" w:rsidRDefault="00000000">
            <w:pPr>
              <w:pStyle w:val="TableParagraph"/>
              <w:ind w:left="108"/>
              <w:rPr>
                <w:sz w:val="16"/>
              </w:rPr>
            </w:pPr>
            <w:r>
              <w:rPr>
                <w:sz w:val="16"/>
              </w:rPr>
              <w:t>Verano Tacoronte, Domingo</w:t>
            </w:r>
          </w:p>
        </w:tc>
        <w:tc>
          <w:tcPr>
            <w:tcW w:w="1701" w:type="dxa"/>
          </w:tcPr>
          <w:p w14:paraId="780B6B2A" w14:textId="77777777" w:rsidR="00FA4B2E" w:rsidRDefault="00FA4B2E">
            <w:pPr>
              <w:pStyle w:val="TableParagraph"/>
              <w:spacing w:before="10"/>
              <w:rPr>
                <w:sz w:val="15"/>
              </w:rPr>
            </w:pPr>
          </w:p>
          <w:p w14:paraId="691B2C2E" w14:textId="77777777" w:rsidR="00FA4B2E" w:rsidRDefault="00000000">
            <w:pPr>
              <w:pStyle w:val="TableParagraph"/>
              <w:spacing w:before="1"/>
              <w:ind w:left="111" w:right="119"/>
              <w:rPr>
                <w:sz w:val="16"/>
              </w:rPr>
            </w:pPr>
            <w:r>
              <w:rPr>
                <w:sz w:val="16"/>
              </w:rPr>
              <w:t>Gestión de personal y recursos humanos</w:t>
            </w:r>
          </w:p>
        </w:tc>
        <w:tc>
          <w:tcPr>
            <w:tcW w:w="2551" w:type="dxa"/>
          </w:tcPr>
          <w:p w14:paraId="527ADFB7" w14:textId="77777777" w:rsidR="00FA4B2E" w:rsidRDefault="00000000">
            <w:pPr>
              <w:pStyle w:val="TableParagraph"/>
              <w:ind w:left="109" w:right="482"/>
              <w:rPr>
                <w:sz w:val="16"/>
              </w:rPr>
            </w:pPr>
            <w:r>
              <w:rPr>
                <w:sz w:val="16"/>
              </w:rPr>
              <w:t>Manuales Universitarios de Teleformación: Grado en</w:t>
            </w:r>
          </w:p>
          <w:p w14:paraId="4EE544C0" w14:textId="77777777" w:rsidR="00FA4B2E" w:rsidRDefault="00000000">
            <w:pPr>
              <w:pStyle w:val="TableParagraph"/>
              <w:spacing w:before="4" w:line="182" w:lineRule="exact"/>
              <w:ind w:left="109" w:right="748"/>
              <w:rPr>
                <w:sz w:val="16"/>
              </w:rPr>
            </w:pPr>
            <w:r>
              <w:rPr>
                <w:sz w:val="16"/>
              </w:rPr>
              <w:t>Relaciones Laborales y Recursos Humanos</w:t>
            </w:r>
          </w:p>
        </w:tc>
        <w:tc>
          <w:tcPr>
            <w:tcW w:w="1560" w:type="dxa"/>
          </w:tcPr>
          <w:p w14:paraId="4C8B4859" w14:textId="77777777" w:rsidR="00FA4B2E" w:rsidRDefault="00FA4B2E">
            <w:pPr>
              <w:pStyle w:val="TableParagraph"/>
              <w:spacing w:before="10"/>
              <w:rPr>
                <w:sz w:val="23"/>
              </w:rPr>
            </w:pPr>
          </w:p>
          <w:p w14:paraId="16636CEE" w14:textId="77777777" w:rsidR="00FA4B2E" w:rsidRDefault="00000000">
            <w:pPr>
              <w:pStyle w:val="TableParagraph"/>
              <w:ind w:left="136" w:right="126"/>
              <w:jc w:val="center"/>
              <w:rPr>
                <w:sz w:val="16"/>
              </w:rPr>
            </w:pPr>
            <w:r>
              <w:rPr>
                <w:sz w:val="16"/>
              </w:rPr>
              <w:t>9788490421420</w:t>
            </w:r>
          </w:p>
        </w:tc>
        <w:tc>
          <w:tcPr>
            <w:tcW w:w="1097" w:type="dxa"/>
          </w:tcPr>
          <w:p w14:paraId="7F569DD4" w14:textId="77777777" w:rsidR="00FA4B2E" w:rsidRDefault="00FA4B2E">
            <w:pPr>
              <w:pStyle w:val="TableParagraph"/>
              <w:spacing w:before="10"/>
              <w:rPr>
                <w:sz w:val="23"/>
              </w:rPr>
            </w:pPr>
          </w:p>
          <w:p w14:paraId="38F1D723" w14:textId="77777777" w:rsidR="00FA4B2E" w:rsidRDefault="00000000">
            <w:pPr>
              <w:pStyle w:val="TableParagraph"/>
              <w:ind w:left="182" w:right="169"/>
              <w:jc w:val="center"/>
              <w:rPr>
                <w:sz w:val="16"/>
              </w:rPr>
            </w:pPr>
            <w:r>
              <w:rPr>
                <w:sz w:val="16"/>
              </w:rPr>
              <w:t>43,00</w:t>
            </w:r>
          </w:p>
        </w:tc>
      </w:tr>
      <w:tr w:rsidR="00FA4B2E" w14:paraId="63B30326" w14:textId="77777777">
        <w:trPr>
          <w:trHeight w:val="554"/>
        </w:trPr>
        <w:tc>
          <w:tcPr>
            <w:tcW w:w="1838" w:type="dxa"/>
          </w:tcPr>
          <w:p w14:paraId="4777C793" w14:textId="77777777" w:rsidR="00FA4B2E" w:rsidRDefault="00FA4B2E">
            <w:pPr>
              <w:pStyle w:val="TableParagraph"/>
              <w:spacing w:before="10"/>
              <w:rPr>
                <w:sz w:val="15"/>
              </w:rPr>
            </w:pPr>
          </w:p>
          <w:p w14:paraId="59301E9A" w14:textId="77777777" w:rsidR="00FA4B2E" w:rsidRDefault="00000000">
            <w:pPr>
              <w:pStyle w:val="TableParagraph"/>
              <w:spacing w:before="1"/>
              <w:ind w:left="107"/>
              <w:rPr>
                <w:sz w:val="16"/>
              </w:rPr>
            </w:pPr>
            <w:r>
              <w:rPr>
                <w:sz w:val="16"/>
              </w:rPr>
              <w:t>Porta Linguarum</w:t>
            </w:r>
          </w:p>
        </w:tc>
        <w:tc>
          <w:tcPr>
            <w:tcW w:w="2692" w:type="dxa"/>
          </w:tcPr>
          <w:p w14:paraId="2612EFBC" w14:textId="77777777" w:rsidR="00FA4B2E" w:rsidRDefault="00FA4B2E">
            <w:pPr>
              <w:pStyle w:val="TableParagraph"/>
              <w:rPr>
                <w:rFonts w:ascii="Times New Roman"/>
                <w:sz w:val="14"/>
              </w:rPr>
            </w:pPr>
          </w:p>
        </w:tc>
        <w:tc>
          <w:tcPr>
            <w:tcW w:w="1701" w:type="dxa"/>
          </w:tcPr>
          <w:p w14:paraId="3F83C774" w14:textId="77777777" w:rsidR="00FA4B2E" w:rsidRDefault="00000000">
            <w:pPr>
              <w:pStyle w:val="TableParagraph"/>
              <w:spacing w:line="183" w:lineRule="exact"/>
              <w:ind w:left="111"/>
              <w:rPr>
                <w:sz w:val="16"/>
              </w:rPr>
            </w:pPr>
            <w:r>
              <w:rPr>
                <w:sz w:val="16"/>
              </w:rPr>
              <w:t>Teoría y métodos de</w:t>
            </w:r>
          </w:p>
          <w:p w14:paraId="3D8783E8" w14:textId="77777777" w:rsidR="00FA4B2E" w:rsidRDefault="00000000">
            <w:pPr>
              <w:pStyle w:val="TableParagraph"/>
              <w:spacing w:before="5" w:line="182" w:lineRule="exact"/>
              <w:ind w:left="111" w:right="554"/>
              <w:rPr>
                <w:sz w:val="16"/>
              </w:rPr>
            </w:pPr>
            <w:r>
              <w:rPr>
                <w:sz w:val="16"/>
              </w:rPr>
              <w:t>enseñanza de lenguas</w:t>
            </w:r>
          </w:p>
        </w:tc>
        <w:tc>
          <w:tcPr>
            <w:tcW w:w="2551" w:type="dxa"/>
          </w:tcPr>
          <w:p w14:paraId="12DC4229" w14:textId="77777777" w:rsidR="00FA4B2E" w:rsidRDefault="00000000">
            <w:pPr>
              <w:pStyle w:val="TableParagraph"/>
              <w:spacing w:line="183" w:lineRule="exact"/>
              <w:ind w:left="109"/>
              <w:rPr>
                <w:sz w:val="16"/>
              </w:rPr>
            </w:pPr>
            <w:r>
              <w:rPr>
                <w:sz w:val="16"/>
              </w:rPr>
              <w:t>Porta Linguarum: Revista</w:t>
            </w:r>
          </w:p>
          <w:p w14:paraId="26E2E16F" w14:textId="77777777" w:rsidR="00FA4B2E" w:rsidRDefault="00000000">
            <w:pPr>
              <w:pStyle w:val="TableParagraph"/>
              <w:spacing w:before="5" w:line="182" w:lineRule="exact"/>
              <w:ind w:left="109" w:right="99"/>
              <w:rPr>
                <w:sz w:val="16"/>
              </w:rPr>
            </w:pPr>
            <w:r>
              <w:rPr>
                <w:sz w:val="16"/>
              </w:rPr>
              <w:t>Internacional de Didáctica de las Lenguas Extranjeras</w:t>
            </w:r>
          </w:p>
        </w:tc>
        <w:tc>
          <w:tcPr>
            <w:tcW w:w="1560" w:type="dxa"/>
          </w:tcPr>
          <w:p w14:paraId="68EF1E30" w14:textId="77777777" w:rsidR="00FA4B2E" w:rsidRDefault="00FA4B2E">
            <w:pPr>
              <w:pStyle w:val="TableParagraph"/>
              <w:spacing w:before="10"/>
              <w:rPr>
                <w:sz w:val="15"/>
              </w:rPr>
            </w:pPr>
          </w:p>
          <w:p w14:paraId="3866007D" w14:textId="77777777" w:rsidR="00FA4B2E" w:rsidRDefault="00000000">
            <w:pPr>
              <w:pStyle w:val="TableParagraph"/>
              <w:spacing w:before="1"/>
              <w:ind w:left="136" w:right="126"/>
              <w:jc w:val="center"/>
              <w:rPr>
                <w:sz w:val="16"/>
              </w:rPr>
            </w:pPr>
            <w:r>
              <w:rPr>
                <w:sz w:val="16"/>
              </w:rPr>
              <w:t>9771697746229</w:t>
            </w:r>
          </w:p>
        </w:tc>
        <w:tc>
          <w:tcPr>
            <w:tcW w:w="1097" w:type="dxa"/>
          </w:tcPr>
          <w:p w14:paraId="3C2D8836" w14:textId="77777777" w:rsidR="00FA4B2E" w:rsidRDefault="00FA4B2E">
            <w:pPr>
              <w:pStyle w:val="TableParagraph"/>
              <w:spacing w:before="10"/>
              <w:rPr>
                <w:sz w:val="15"/>
              </w:rPr>
            </w:pPr>
          </w:p>
          <w:p w14:paraId="39CF606D" w14:textId="77777777" w:rsidR="00FA4B2E" w:rsidRDefault="00000000">
            <w:pPr>
              <w:pStyle w:val="TableParagraph"/>
              <w:spacing w:before="1"/>
              <w:ind w:left="182" w:right="169"/>
              <w:jc w:val="center"/>
              <w:rPr>
                <w:sz w:val="16"/>
              </w:rPr>
            </w:pPr>
            <w:r>
              <w:rPr>
                <w:sz w:val="16"/>
              </w:rPr>
              <w:t>24,00</w:t>
            </w:r>
          </w:p>
        </w:tc>
      </w:tr>
    </w:tbl>
    <w:p w14:paraId="658CA291" w14:textId="77777777" w:rsidR="00FA4B2E" w:rsidRDefault="00FA4B2E">
      <w:pPr>
        <w:pStyle w:val="Textoindependiente"/>
        <w:rPr>
          <w:sz w:val="20"/>
        </w:rPr>
      </w:pPr>
    </w:p>
    <w:p w14:paraId="5F4585BE" w14:textId="77777777" w:rsidR="00FA4B2E" w:rsidRDefault="00FA4B2E">
      <w:pPr>
        <w:pStyle w:val="Textoindependiente"/>
        <w:rPr>
          <w:sz w:val="20"/>
        </w:rPr>
      </w:pPr>
    </w:p>
    <w:p w14:paraId="0928A78A" w14:textId="77777777" w:rsidR="00FA4B2E" w:rsidRDefault="00FA4B2E">
      <w:pPr>
        <w:pStyle w:val="Textoindependiente"/>
        <w:spacing w:before="2"/>
        <w:rPr>
          <w:sz w:val="27"/>
        </w:rPr>
      </w:pPr>
    </w:p>
    <w:p w14:paraId="77B0009E" w14:textId="77777777" w:rsidR="00FA4B2E" w:rsidRDefault="00000000">
      <w:pPr>
        <w:spacing w:before="93"/>
        <w:ind w:left="5577" w:right="6456"/>
        <w:jc w:val="center"/>
        <w:rPr>
          <w:sz w:val="20"/>
        </w:rPr>
      </w:pPr>
      <w:r>
        <w:rPr>
          <w:sz w:val="20"/>
        </w:rPr>
        <w:t>-189-</w:t>
      </w:r>
    </w:p>
    <w:p w14:paraId="3614A309"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50BF7100" w14:textId="77777777" w:rsidR="00FA4B2E" w:rsidRDefault="00FA4B2E">
      <w:pPr>
        <w:pStyle w:val="Textoindependiente"/>
        <w:rPr>
          <w:sz w:val="20"/>
        </w:rPr>
      </w:pPr>
    </w:p>
    <w:p w14:paraId="5B5EF9F2" w14:textId="77777777" w:rsidR="00FA4B2E" w:rsidRDefault="00FA4B2E">
      <w:pPr>
        <w:pStyle w:val="Textoindependiente"/>
        <w:rPr>
          <w:sz w:val="20"/>
        </w:rPr>
      </w:pPr>
    </w:p>
    <w:p w14:paraId="65A796CC" w14:textId="77777777" w:rsidR="00FA4B2E" w:rsidRDefault="00FA4B2E">
      <w:pPr>
        <w:pStyle w:val="Textoindependiente"/>
        <w:rPr>
          <w:sz w:val="20"/>
        </w:rPr>
      </w:pPr>
    </w:p>
    <w:p w14:paraId="695100CD" w14:textId="77777777" w:rsidR="00FA4B2E" w:rsidRDefault="00FA4B2E">
      <w:pPr>
        <w:pStyle w:val="Textoindependiente"/>
        <w:rPr>
          <w:sz w:val="20"/>
        </w:rPr>
      </w:pPr>
    </w:p>
    <w:p w14:paraId="63989981" w14:textId="77777777" w:rsidR="00FA4B2E" w:rsidRDefault="00FA4B2E">
      <w:pPr>
        <w:pStyle w:val="Textoindependiente"/>
        <w:rPr>
          <w:sz w:val="20"/>
        </w:rPr>
      </w:pPr>
    </w:p>
    <w:p w14:paraId="7045CC51" w14:textId="77777777" w:rsidR="00FA4B2E" w:rsidRDefault="00FA4B2E">
      <w:pPr>
        <w:pStyle w:val="Textoindependiente"/>
        <w:rPr>
          <w:sz w:val="20"/>
        </w:rPr>
      </w:pPr>
    </w:p>
    <w:p w14:paraId="40BC3331" w14:textId="77777777" w:rsidR="00FA4B2E" w:rsidRDefault="00FA4B2E">
      <w:pPr>
        <w:pStyle w:val="Textoindependiente"/>
        <w:rPr>
          <w:sz w:val="20"/>
        </w:rPr>
      </w:pPr>
    </w:p>
    <w:p w14:paraId="0F04AAB5" w14:textId="77777777" w:rsidR="00FA4B2E" w:rsidRDefault="00FA4B2E">
      <w:pPr>
        <w:pStyle w:val="Textoindependiente"/>
        <w:rPr>
          <w:sz w:val="20"/>
        </w:rPr>
      </w:pPr>
    </w:p>
    <w:p w14:paraId="4115954E" w14:textId="77777777" w:rsidR="00FA4B2E" w:rsidRDefault="00FA4B2E">
      <w:pPr>
        <w:pStyle w:val="Textoindependiente"/>
        <w:rPr>
          <w:sz w:val="20"/>
        </w:rPr>
      </w:pPr>
    </w:p>
    <w:p w14:paraId="740DA9F9"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4233D224" w14:textId="77777777">
        <w:trPr>
          <w:trHeight w:val="184"/>
        </w:trPr>
        <w:tc>
          <w:tcPr>
            <w:tcW w:w="1838" w:type="dxa"/>
            <w:tcBorders>
              <w:bottom w:val="double" w:sz="1" w:space="0" w:color="000000"/>
            </w:tcBorders>
          </w:tcPr>
          <w:p w14:paraId="4B3EB117"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3F1C8E1B"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458477FA"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05FB8751"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1D82EB92"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4293FBE8" w14:textId="77777777" w:rsidR="00FA4B2E" w:rsidRDefault="00000000">
            <w:pPr>
              <w:pStyle w:val="TableParagraph"/>
              <w:spacing w:line="164" w:lineRule="exact"/>
              <w:ind w:left="184" w:right="169"/>
              <w:jc w:val="center"/>
              <w:rPr>
                <w:sz w:val="16"/>
              </w:rPr>
            </w:pPr>
            <w:r>
              <w:rPr>
                <w:sz w:val="16"/>
              </w:rPr>
              <w:t>Precio (€)</w:t>
            </w:r>
          </w:p>
        </w:tc>
      </w:tr>
      <w:tr w:rsidR="00FA4B2E" w14:paraId="14E5C113" w14:textId="77777777">
        <w:trPr>
          <w:trHeight w:val="531"/>
        </w:trPr>
        <w:tc>
          <w:tcPr>
            <w:tcW w:w="1838" w:type="dxa"/>
            <w:tcBorders>
              <w:top w:val="double" w:sz="1" w:space="0" w:color="000000"/>
            </w:tcBorders>
          </w:tcPr>
          <w:p w14:paraId="59118744" w14:textId="77777777" w:rsidR="00FA4B2E" w:rsidRDefault="00000000">
            <w:pPr>
              <w:pStyle w:val="TableParagraph"/>
              <w:spacing w:line="163" w:lineRule="exact"/>
              <w:ind w:left="107"/>
              <w:rPr>
                <w:sz w:val="16"/>
              </w:rPr>
            </w:pPr>
            <w:r>
              <w:rPr>
                <w:sz w:val="16"/>
              </w:rPr>
              <w:t>Sistemas y Equipos</w:t>
            </w:r>
          </w:p>
          <w:p w14:paraId="107F33E4" w14:textId="77777777" w:rsidR="00FA4B2E" w:rsidRDefault="00000000">
            <w:pPr>
              <w:pStyle w:val="TableParagraph"/>
              <w:spacing w:before="5" w:line="182" w:lineRule="exact"/>
              <w:ind w:left="107" w:right="233"/>
              <w:rPr>
                <w:sz w:val="16"/>
              </w:rPr>
            </w:pPr>
            <w:r>
              <w:rPr>
                <w:sz w:val="16"/>
              </w:rPr>
              <w:t>de Protección contra Incendios</w:t>
            </w:r>
          </w:p>
        </w:tc>
        <w:tc>
          <w:tcPr>
            <w:tcW w:w="2692" w:type="dxa"/>
            <w:tcBorders>
              <w:top w:val="double" w:sz="1" w:space="0" w:color="000000"/>
            </w:tcBorders>
          </w:tcPr>
          <w:p w14:paraId="7AF672CA" w14:textId="77777777" w:rsidR="00FA4B2E" w:rsidRDefault="00FA4B2E">
            <w:pPr>
              <w:pStyle w:val="TableParagraph"/>
              <w:spacing w:before="2"/>
              <w:rPr>
                <w:sz w:val="14"/>
              </w:rPr>
            </w:pPr>
          </w:p>
          <w:p w14:paraId="5B9E9BBA" w14:textId="77777777" w:rsidR="00FA4B2E" w:rsidRDefault="00000000">
            <w:pPr>
              <w:pStyle w:val="TableParagraph"/>
              <w:ind w:left="108"/>
              <w:rPr>
                <w:sz w:val="16"/>
              </w:rPr>
            </w:pPr>
            <w:r>
              <w:rPr>
                <w:sz w:val="16"/>
              </w:rPr>
              <w:t>Gómez Izquierdo, Luis</w:t>
            </w:r>
          </w:p>
        </w:tc>
        <w:tc>
          <w:tcPr>
            <w:tcW w:w="1701" w:type="dxa"/>
            <w:tcBorders>
              <w:top w:val="double" w:sz="1" w:space="0" w:color="000000"/>
            </w:tcBorders>
          </w:tcPr>
          <w:p w14:paraId="6EC92195" w14:textId="77777777" w:rsidR="00FA4B2E" w:rsidRDefault="00000000">
            <w:pPr>
              <w:pStyle w:val="TableParagraph"/>
              <w:spacing w:before="70"/>
              <w:ind w:left="111" w:right="323"/>
              <w:rPr>
                <w:sz w:val="16"/>
              </w:rPr>
            </w:pPr>
            <w:r>
              <w:rPr>
                <w:sz w:val="16"/>
              </w:rPr>
              <w:t>Conservación del medioambiente</w:t>
            </w:r>
          </w:p>
        </w:tc>
        <w:tc>
          <w:tcPr>
            <w:tcW w:w="2551" w:type="dxa"/>
            <w:tcBorders>
              <w:top w:val="double" w:sz="1" w:space="0" w:color="000000"/>
            </w:tcBorders>
          </w:tcPr>
          <w:p w14:paraId="351A4A5D" w14:textId="77777777" w:rsidR="00FA4B2E" w:rsidRDefault="00000000">
            <w:pPr>
              <w:pStyle w:val="TableParagraph"/>
              <w:spacing w:line="163" w:lineRule="exact"/>
              <w:ind w:left="109"/>
              <w:rPr>
                <w:sz w:val="16"/>
              </w:rPr>
            </w:pPr>
            <w:r>
              <w:rPr>
                <w:sz w:val="16"/>
              </w:rPr>
              <w:t>Manuales Universitarios de</w:t>
            </w:r>
          </w:p>
          <w:p w14:paraId="4CA3A7BA" w14:textId="77777777" w:rsidR="00FA4B2E" w:rsidRDefault="00000000">
            <w:pPr>
              <w:pStyle w:val="TableParagraph"/>
              <w:spacing w:before="5" w:line="182" w:lineRule="exact"/>
              <w:ind w:left="109" w:right="152"/>
              <w:rPr>
                <w:sz w:val="16"/>
              </w:rPr>
            </w:pPr>
            <w:r>
              <w:rPr>
                <w:sz w:val="16"/>
              </w:rPr>
              <w:t>Teleformación: Grado en Seguridad y Control de Riesgos</w:t>
            </w:r>
          </w:p>
        </w:tc>
        <w:tc>
          <w:tcPr>
            <w:tcW w:w="1560" w:type="dxa"/>
            <w:tcBorders>
              <w:top w:val="double" w:sz="1" w:space="0" w:color="000000"/>
            </w:tcBorders>
          </w:tcPr>
          <w:p w14:paraId="3D667186" w14:textId="77777777" w:rsidR="00FA4B2E" w:rsidRDefault="00FA4B2E">
            <w:pPr>
              <w:pStyle w:val="TableParagraph"/>
              <w:spacing w:before="2"/>
              <w:rPr>
                <w:sz w:val="14"/>
              </w:rPr>
            </w:pPr>
          </w:p>
          <w:p w14:paraId="1E1DEB30" w14:textId="77777777" w:rsidR="00FA4B2E" w:rsidRDefault="00000000">
            <w:pPr>
              <w:pStyle w:val="TableParagraph"/>
              <w:ind w:left="136" w:right="126"/>
              <w:jc w:val="center"/>
              <w:rPr>
                <w:sz w:val="16"/>
              </w:rPr>
            </w:pPr>
            <w:r>
              <w:rPr>
                <w:sz w:val="16"/>
              </w:rPr>
              <w:t>9788490421413</w:t>
            </w:r>
          </w:p>
        </w:tc>
        <w:tc>
          <w:tcPr>
            <w:tcW w:w="1097" w:type="dxa"/>
            <w:tcBorders>
              <w:top w:val="double" w:sz="1" w:space="0" w:color="000000"/>
            </w:tcBorders>
          </w:tcPr>
          <w:p w14:paraId="7CD44B2E" w14:textId="77777777" w:rsidR="00FA4B2E" w:rsidRDefault="00FA4B2E">
            <w:pPr>
              <w:pStyle w:val="TableParagraph"/>
              <w:spacing w:before="2"/>
              <w:rPr>
                <w:sz w:val="14"/>
              </w:rPr>
            </w:pPr>
          </w:p>
          <w:p w14:paraId="77550D22" w14:textId="77777777" w:rsidR="00FA4B2E" w:rsidRDefault="00000000">
            <w:pPr>
              <w:pStyle w:val="TableParagraph"/>
              <w:ind w:left="182" w:right="169"/>
              <w:jc w:val="center"/>
              <w:rPr>
                <w:sz w:val="16"/>
              </w:rPr>
            </w:pPr>
            <w:r>
              <w:rPr>
                <w:sz w:val="16"/>
              </w:rPr>
              <w:t>55,00</w:t>
            </w:r>
          </w:p>
        </w:tc>
      </w:tr>
      <w:tr w:rsidR="00FA4B2E" w14:paraId="3620A506" w14:textId="77777777">
        <w:trPr>
          <w:trHeight w:val="551"/>
        </w:trPr>
        <w:tc>
          <w:tcPr>
            <w:tcW w:w="1838" w:type="dxa"/>
          </w:tcPr>
          <w:p w14:paraId="4D2CA2C9" w14:textId="77777777" w:rsidR="00FA4B2E" w:rsidRDefault="00FA4B2E">
            <w:pPr>
              <w:pStyle w:val="TableParagraph"/>
              <w:spacing w:before="10"/>
              <w:rPr>
                <w:sz w:val="15"/>
              </w:rPr>
            </w:pPr>
          </w:p>
          <w:p w14:paraId="446DCB4A" w14:textId="77777777" w:rsidR="00FA4B2E" w:rsidRDefault="00000000">
            <w:pPr>
              <w:pStyle w:val="TableParagraph"/>
              <w:spacing w:before="1"/>
              <w:ind w:left="107"/>
              <w:rPr>
                <w:sz w:val="16"/>
              </w:rPr>
            </w:pPr>
            <w:r>
              <w:rPr>
                <w:sz w:val="16"/>
              </w:rPr>
              <w:t>Inglés</w:t>
            </w:r>
          </w:p>
        </w:tc>
        <w:tc>
          <w:tcPr>
            <w:tcW w:w="2692" w:type="dxa"/>
          </w:tcPr>
          <w:p w14:paraId="431CC0A8" w14:textId="77777777" w:rsidR="00FA4B2E" w:rsidRDefault="00FA4B2E">
            <w:pPr>
              <w:pStyle w:val="TableParagraph"/>
              <w:spacing w:before="10"/>
              <w:rPr>
                <w:sz w:val="15"/>
              </w:rPr>
            </w:pPr>
          </w:p>
          <w:p w14:paraId="4117C0A7" w14:textId="77777777" w:rsidR="00FA4B2E" w:rsidRDefault="00000000">
            <w:pPr>
              <w:pStyle w:val="TableParagraph"/>
              <w:spacing w:before="1"/>
              <w:ind w:left="108"/>
              <w:rPr>
                <w:sz w:val="16"/>
              </w:rPr>
            </w:pPr>
            <w:r>
              <w:rPr>
                <w:sz w:val="16"/>
              </w:rPr>
              <w:t>Clouet, Richard; Cranfield, Susan</w:t>
            </w:r>
          </w:p>
        </w:tc>
        <w:tc>
          <w:tcPr>
            <w:tcW w:w="1701" w:type="dxa"/>
          </w:tcPr>
          <w:p w14:paraId="4746956B" w14:textId="77777777" w:rsidR="00FA4B2E" w:rsidRDefault="00000000">
            <w:pPr>
              <w:pStyle w:val="TableParagraph"/>
              <w:spacing w:line="183" w:lineRule="exact"/>
              <w:ind w:left="111"/>
              <w:rPr>
                <w:sz w:val="16"/>
              </w:rPr>
            </w:pPr>
            <w:r>
              <w:rPr>
                <w:sz w:val="16"/>
              </w:rPr>
              <w:t>ELT: gramática,</w:t>
            </w:r>
          </w:p>
          <w:p w14:paraId="79DF0009" w14:textId="77777777" w:rsidR="00FA4B2E" w:rsidRDefault="00000000">
            <w:pPr>
              <w:pStyle w:val="TableParagraph"/>
              <w:spacing w:before="5" w:line="182" w:lineRule="exact"/>
              <w:ind w:left="111" w:right="563"/>
              <w:rPr>
                <w:sz w:val="16"/>
              </w:rPr>
            </w:pPr>
            <w:r>
              <w:rPr>
                <w:sz w:val="16"/>
              </w:rPr>
              <w:t>vocabulario y pronunciación</w:t>
            </w:r>
          </w:p>
        </w:tc>
        <w:tc>
          <w:tcPr>
            <w:tcW w:w="2551" w:type="dxa"/>
          </w:tcPr>
          <w:p w14:paraId="7B11551F" w14:textId="77777777" w:rsidR="00FA4B2E" w:rsidRDefault="00000000">
            <w:pPr>
              <w:pStyle w:val="TableParagraph"/>
              <w:spacing w:before="89"/>
              <w:ind w:left="109" w:right="135"/>
              <w:rPr>
                <w:sz w:val="16"/>
              </w:rPr>
            </w:pPr>
            <w:r>
              <w:rPr>
                <w:sz w:val="16"/>
              </w:rPr>
              <w:t>Manuales de Acceso a Mayores de 25 años: Idiomas</w:t>
            </w:r>
          </w:p>
        </w:tc>
        <w:tc>
          <w:tcPr>
            <w:tcW w:w="1560" w:type="dxa"/>
          </w:tcPr>
          <w:p w14:paraId="62FB9034" w14:textId="77777777" w:rsidR="00FA4B2E" w:rsidRDefault="00FA4B2E">
            <w:pPr>
              <w:pStyle w:val="TableParagraph"/>
              <w:spacing w:before="10"/>
              <w:rPr>
                <w:sz w:val="15"/>
              </w:rPr>
            </w:pPr>
          </w:p>
          <w:p w14:paraId="67D8042A" w14:textId="77777777" w:rsidR="00FA4B2E" w:rsidRDefault="00000000">
            <w:pPr>
              <w:pStyle w:val="TableParagraph"/>
              <w:spacing w:before="1"/>
              <w:ind w:left="136" w:right="126"/>
              <w:jc w:val="center"/>
              <w:rPr>
                <w:sz w:val="16"/>
              </w:rPr>
            </w:pPr>
            <w:r>
              <w:rPr>
                <w:sz w:val="16"/>
              </w:rPr>
              <w:t>9788490421338</w:t>
            </w:r>
          </w:p>
        </w:tc>
        <w:tc>
          <w:tcPr>
            <w:tcW w:w="1097" w:type="dxa"/>
          </w:tcPr>
          <w:p w14:paraId="6524A0F6" w14:textId="77777777" w:rsidR="00FA4B2E" w:rsidRDefault="00FA4B2E">
            <w:pPr>
              <w:pStyle w:val="TableParagraph"/>
              <w:spacing w:before="10"/>
              <w:rPr>
                <w:sz w:val="15"/>
              </w:rPr>
            </w:pPr>
          </w:p>
          <w:p w14:paraId="493FF82D" w14:textId="77777777" w:rsidR="00FA4B2E" w:rsidRDefault="00000000">
            <w:pPr>
              <w:pStyle w:val="TableParagraph"/>
              <w:spacing w:before="1"/>
              <w:ind w:left="182" w:right="169"/>
              <w:jc w:val="center"/>
              <w:rPr>
                <w:sz w:val="16"/>
              </w:rPr>
            </w:pPr>
            <w:r>
              <w:rPr>
                <w:sz w:val="16"/>
              </w:rPr>
              <w:t>15,00</w:t>
            </w:r>
          </w:p>
        </w:tc>
      </w:tr>
      <w:tr w:rsidR="00FA4B2E" w14:paraId="19148805" w14:textId="77777777">
        <w:trPr>
          <w:trHeight w:val="553"/>
        </w:trPr>
        <w:tc>
          <w:tcPr>
            <w:tcW w:w="1838" w:type="dxa"/>
          </w:tcPr>
          <w:p w14:paraId="1D67A662" w14:textId="77777777" w:rsidR="00FA4B2E" w:rsidRDefault="00000000">
            <w:pPr>
              <w:pStyle w:val="TableParagraph"/>
              <w:spacing w:before="92"/>
              <w:ind w:left="107" w:right="384"/>
              <w:rPr>
                <w:sz w:val="16"/>
              </w:rPr>
            </w:pPr>
            <w:r>
              <w:rPr>
                <w:sz w:val="16"/>
              </w:rPr>
              <w:t>Geografía Social y Económica</w:t>
            </w:r>
          </w:p>
        </w:tc>
        <w:tc>
          <w:tcPr>
            <w:tcW w:w="2692" w:type="dxa"/>
          </w:tcPr>
          <w:p w14:paraId="2C66B0DB" w14:textId="77777777" w:rsidR="00FA4B2E" w:rsidRDefault="00000000">
            <w:pPr>
              <w:pStyle w:val="TableParagraph"/>
              <w:spacing w:before="92"/>
              <w:ind w:left="108" w:right="499"/>
              <w:rPr>
                <w:sz w:val="16"/>
              </w:rPr>
            </w:pPr>
            <w:r>
              <w:rPr>
                <w:sz w:val="16"/>
              </w:rPr>
              <w:t>Domínguez Mujica, Josefina; Ginés de la Nuez, Carmen</w:t>
            </w:r>
          </w:p>
        </w:tc>
        <w:tc>
          <w:tcPr>
            <w:tcW w:w="1701" w:type="dxa"/>
          </w:tcPr>
          <w:p w14:paraId="7A9B7E52" w14:textId="77777777" w:rsidR="00FA4B2E" w:rsidRDefault="00000000">
            <w:pPr>
              <w:pStyle w:val="TableParagraph"/>
              <w:spacing w:before="92"/>
              <w:ind w:left="111" w:right="786"/>
              <w:rPr>
                <w:sz w:val="16"/>
              </w:rPr>
            </w:pPr>
            <w:r>
              <w:rPr>
                <w:sz w:val="16"/>
              </w:rPr>
              <w:t>Geografía económica</w:t>
            </w:r>
          </w:p>
        </w:tc>
        <w:tc>
          <w:tcPr>
            <w:tcW w:w="2551" w:type="dxa"/>
          </w:tcPr>
          <w:p w14:paraId="3A4A1BE8" w14:textId="77777777" w:rsidR="00FA4B2E" w:rsidRDefault="00000000">
            <w:pPr>
              <w:pStyle w:val="TableParagraph"/>
              <w:spacing w:before="1" w:line="184" w:lineRule="exact"/>
              <w:ind w:left="109" w:right="154"/>
              <w:jc w:val="both"/>
              <w:rPr>
                <w:sz w:val="16"/>
              </w:rPr>
            </w:pPr>
            <w:r>
              <w:rPr>
                <w:sz w:val="16"/>
              </w:rPr>
              <w:t>Manuales de Acceso a Mayores de 25 años: Curso Preparatorio de acceso a la universidad</w:t>
            </w:r>
          </w:p>
        </w:tc>
        <w:tc>
          <w:tcPr>
            <w:tcW w:w="1560" w:type="dxa"/>
          </w:tcPr>
          <w:p w14:paraId="481D6088" w14:textId="77777777" w:rsidR="00FA4B2E" w:rsidRDefault="00FA4B2E">
            <w:pPr>
              <w:pStyle w:val="TableParagraph"/>
              <w:spacing w:before="10"/>
              <w:rPr>
                <w:sz w:val="15"/>
              </w:rPr>
            </w:pPr>
          </w:p>
          <w:p w14:paraId="2A0D25A9" w14:textId="77777777" w:rsidR="00FA4B2E" w:rsidRDefault="00000000">
            <w:pPr>
              <w:pStyle w:val="TableParagraph"/>
              <w:spacing w:before="1"/>
              <w:ind w:left="136" w:right="126"/>
              <w:jc w:val="center"/>
              <w:rPr>
                <w:sz w:val="16"/>
              </w:rPr>
            </w:pPr>
            <w:r>
              <w:rPr>
                <w:sz w:val="16"/>
              </w:rPr>
              <w:t>9788490421239</w:t>
            </w:r>
          </w:p>
        </w:tc>
        <w:tc>
          <w:tcPr>
            <w:tcW w:w="1097" w:type="dxa"/>
          </w:tcPr>
          <w:p w14:paraId="556A9F95" w14:textId="77777777" w:rsidR="00FA4B2E" w:rsidRDefault="00FA4B2E">
            <w:pPr>
              <w:pStyle w:val="TableParagraph"/>
              <w:spacing w:before="10"/>
              <w:rPr>
                <w:sz w:val="15"/>
              </w:rPr>
            </w:pPr>
          </w:p>
          <w:p w14:paraId="7678F323" w14:textId="77777777" w:rsidR="00FA4B2E" w:rsidRDefault="00000000">
            <w:pPr>
              <w:pStyle w:val="TableParagraph"/>
              <w:spacing w:before="1"/>
              <w:ind w:left="182" w:right="169"/>
              <w:jc w:val="center"/>
              <w:rPr>
                <w:sz w:val="16"/>
              </w:rPr>
            </w:pPr>
            <w:r>
              <w:rPr>
                <w:sz w:val="16"/>
              </w:rPr>
              <w:t>14,00</w:t>
            </w:r>
          </w:p>
        </w:tc>
      </w:tr>
      <w:tr w:rsidR="00FA4B2E" w14:paraId="73EE7BC6" w14:textId="77777777">
        <w:trPr>
          <w:trHeight w:val="733"/>
        </w:trPr>
        <w:tc>
          <w:tcPr>
            <w:tcW w:w="1838" w:type="dxa"/>
          </w:tcPr>
          <w:p w14:paraId="43B2D67F" w14:textId="77777777" w:rsidR="00FA4B2E" w:rsidRDefault="00FA4B2E">
            <w:pPr>
              <w:pStyle w:val="TableParagraph"/>
              <w:spacing w:before="8"/>
              <w:rPr>
                <w:sz w:val="15"/>
              </w:rPr>
            </w:pPr>
          </w:p>
          <w:p w14:paraId="3EDBA632" w14:textId="77777777" w:rsidR="00FA4B2E" w:rsidRDefault="00000000">
            <w:pPr>
              <w:pStyle w:val="TableParagraph"/>
              <w:ind w:left="107" w:right="473"/>
              <w:rPr>
                <w:sz w:val="16"/>
              </w:rPr>
            </w:pPr>
            <w:r>
              <w:rPr>
                <w:sz w:val="16"/>
              </w:rPr>
              <w:t>La Educación del Siglo XXI</w:t>
            </w:r>
          </w:p>
        </w:tc>
        <w:tc>
          <w:tcPr>
            <w:tcW w:w="2692" w:type="dxa"/>
          </w:tcPr>
          <w:p w14:paraId="0B83A0C3" w14:textId="77777777" w:rsidR="00FA4B2E" w:rsidRDefault="00000000">
            <w:pPr>
              <w:pStyle w:val="TableParagraph"/>
              <w:spacing w:before="89"/>
              <w:ind w:left="108" w:right="214"/>
              <w:rPr>
                <w:sz w:val="16"/>
              </w:rPr>
            </w:pPr>
            <w:r>
              <w:rPr>
                <w:sz w:val="16"/>
              </w:rPr>
              <w:t>Rodríguez Pulido, Josefa; Aguiar Perera, Mª Victoria; Almeida Aguiar, Antonio S.</w:t>
            </w:r>
          </w:p>
        </w:tc>
        <w:tc>
          <w:tcPr>
            <w:tcW w:w="1701" w:type="dxa"/>
          </w:tcPr>
          <w:p w14:paraId="53BB0F16" w14:textId="77777777" w:rsidR="00FA4B2E" w:rsidRDefault="00FA4B2E">
            <w:pPr>
              <w:pStyle w:val="TableParagraph"/>
              <w:spacing w:before="8"/>
              <w:rPr>
                <w:sz w:val="15"/>
              </w:rPr>
            </w:pPr>
          </w:p>
          <w:p w14:paraId="4A3EAC50" w14:textId="77777777" w:rsidR="00FA4B2E" w:rsidRDefault="00000000">
            <w:pPr>
              <w:pStyle w:val="TableParagraph"/>
              <w:ind w:left="111" w:right="163"/>
              <w:rPr>
                <w:sz w:val="16"/>
              </w:rPr>
            </w:pPr>
            <w:r>
              <w:rPr>
                <w:sz w:val="16"/>
              </w:rPr>
              <w:t>Estrategias y políticas educativas</w:t>
            </w:r>
          </w:p>
        </w:tc>
        <w:tc>
          <w:tcPr>
            <w:tcW w:w="2551" w:type="dxa"/>
          </w:tcPr>
          <w:p w14:paraId="6165536D" w14:textId="77777777" w:rsidR="00FA4B2E" w:rsidRDefault="00000000">
            <w:pPr>
              <w:pStyle w:val="TableParagraph"/>
              <w:ind w:left="109"/>
              <w:rPr>
                <w:sz w:val="16"/>
              </w:rPr>
            </w:pPr>
            <w:r>
              <w:rPr>
                <w:sz w:val="16"/>
              </w:rPr>
              <w:t>Manuales de Acceso: Curso preparatorio de acceso a la</w:t>
            </w:r>
          </w:p>
          <w:p w14:paraId="073E58B0" w14:textId="77777777" w:rsidR="00FA4B2E" w:rsidRDefault="00000000">
            <w:pPr>
              <w:pStyle w:val="TableParagraph"/>
              <w:spacing w:before="2" w:line="182" w:lineRule="exact"/>
              <w:ind w:left="109" w:right="126"/>
              <w:rPr>
                <w:sz w:val="16"/>
              </w:rPr>
            </w:pPr>
            <w:r>
              <w:rPr>
                <w:sz w:val="16"/>
              </w:rPr>
              <w:t>universidad para mayores de 25 años</w:t>
            </w:r>
          </w:p>
        </w:tc>
        <w:tc>
          <w:tcPr>
            <w:tcW w:w="1560" w:type="dxa"/>
          </w:tcPr>
          <w:p w14:paraId="7DDD147A" w14:textId="77777777" w:rsidR="00FA4B2E" w:rsidRDefault="00FA4B2E">
            <w:pPr>
              <w:pStyle w:val="TableParagraph"/>
              <w:spacing w:before="7"/>
              <w:rPr>
                <w:sz w:val="23"/>
              </w:rPr>
            </w:pPr>
          </w:p>
          <w:p w14:paraId="25678388" w14:textId="77777777" w:rsidR="00FA4B2E" w:rsidRDefault="00000000">
            <w:pPr>
              <w:pStyle w:val="TableParagraph"/>
              <w:ind w:left="136" w:right="126"/>
              <w:jc w:val="center"/>
              <w:rPr>
                <w:sz w:val="16"/>
              </w:rPr>
            </w:pPr>
            <w:r>
              <w:rPr>
                <w:sz w:val="16"/>
              </w:rPr>
              <w:t>9788490421086</w:t>
            </w:r>
          </w:p>
        </w:tc>
        <w:tc>
          <w:tcPr>
            <w:tcW w:w="1097" w:type="dxa"/>
          </w:tcPr>
          <w:p w14:paraId="0F2DD1F3" w14:textId="77777777" w:rsidR="00FA4B2E" w:rsidRDefault="00FA4B2E">
            <w:pPr>
              <w:pStyle w:val="TableParagraph"/>
              <w:spacing w:before="7"/>
              <w:rPr>
                <w:sz w:val="23"/>
              </w:rPr>
            </w:pPr>
          </w:p>
          <w:p w14:paraId="6BDC0D13" w14:textId="77777777" w:rsidR="00FA4B2E" w:rsidRDefault="00000000">
            <w:pPr>
              <w:pStyle w:val="TableParagraph"/>
              <w:ind w:left="182" w:right="169"/>
              <w:jc w:val="center"/>
              <w:rPr>
                <w:sz w:val="16"/>
              </w:rPr>
            </w:pPr>
            <w:r>
              <w:rPr>
                <w:sz w:val="16"/>
              </w:rPr>
              <w:t>13,00</w:t>
            </w:r>
          </w:p>
        </w:tc>
      </w:tr>
      <w:tr w:rsidR="00FA4B2E" w14:paraId="1D05D8F0" w14:textId="77777777">
        <w:trPr>
          <w:trHeight w:val="554"/>
        </w:trPr>
        <w:tc>
          <w:tcPr>
            <w:tcW w:w="1838" w:type="dxa"/>
          </w:tcPr>
          <w:p w14:paraId="1F0F4E19" w14:textId="77777777" w:rsidR="00FA4B2E" w:rsidRDefault="00FA4B2E">
            <w:pPr>
              <w:pStyle w:val="TableParagraph"/>
              <w:spacing w:before="10"/>
              <w:rPr>
                <w:sz w:val="15"/>
              </w:rPr>
            </w:pPr>
          </w:p>
          <w:p w14:paraId="2933CF9A" w14:textId="77777777" w:rsidR="00FA4B2E" w:rsidRDefault="00000000">
            <w:pPr>
              <w:pStyle w:val="TableParagraph"/>
              <w:spacing w:before="1"/>
              <w:ind w:left="107"/>
              <w:rPr>
                <w:sz w:val="16"/>
              </w:rPr>
            </w:pPr>
            <w:r>
              <w:rPr>
                <w:sz w:val="16"/>
              </w:rPr>
              <w:t>Física</w:t>
            </w:r>
          </w:p>
        </w:tc>
        <w:tc>
          <w:tcPr>
            <w:tcW w:w="2692" w:type="dxa"/>
          </w:tcPr>
          <w:p w14:paraId="43B01B77" w14:textId="77777777" w:rsidR="00FA4B2E" w:rsidRDefault="00FA4B2E">
            <w:pPr>
              <w:pStyle w:val="TableParagraph"/>
              <w:spacing w:before="10"/>
              <w:rPr>
                <w:sz w:val="15"/>
              </w:rPr>
            </w:pPr>
          </w:p>
          <w:p w14:paraId="561A79DF" w14:textId="77777777" w:rsidR="00FA4B2E" w:rsidRDefault="00000000">
            <w:pPr>
              <w:pStyle w:val="TableParagraph"/>
              <w:spacing w:before="1"/>
              <w:ind w:left="108"/>
              <w:rPr>
                <w:sz w:val="16"/>
              </w:rPr>
            </w:pPr>
            <w:r>
              <w:rPr>
                <w:sz w:val="16"/>
              </w:rPr>
              <w:t>Trenzado Diepa, José Luis</w:t>
            </w:r>
          </w:p>
        </w:tc>
        <w:tc>
          <w:tcPr>
            <w:tcW w:w="1701" w:type="dxa"/>
          </w:tcPr>
          <w:p w14:paraId="50C25174" w14:textId="77777777" w:rsidR="00FA4B2E" w:rsidRDefault="00FA4B2E">
            <w:pPr>
              <w:pStyle w:val="TableParagraph"/>
              <w:spacing w:before="10"/>
              <w:rPr>
                <w:sz w:val="15"/>
              </w:rPr>
            </w:pPr>
          </w:p>
          <w:p w14:paraId="49BBA921" w14:textId="77777777" w:rsidR="00FA4B2E" w:rsidRDefault="00000000">
            <w:pPr>
              <w:pStyle w:val="TableParagraph"/>
              <w:spacing w:before="1"/>
              <w:ind w:left="111"/>
              <w:rPr>
                <w:sz w:val="16"/>
              </w:rPr>
            </w:pPr>
            <w:r>
              <w:rPr>
                <w:sz w:val="16"/>
              </w:rPr>
              <w:t>Física</w:t>
            </w:r>
          </w:p>
        </w:tc>
        <w:tc>
          <w:tcPr>
            <w:tcW w:w="2551" w:type="dxa"/>
          </w:tcPr>
          <w:p w14:paraId="3F543699" w14:textId="77777777" w:rsidR="00FA4B2E" w:rsidRDefault="00000000">
            <w:pPr>
              <w:pStyle w:val="TableParagraph"/>
              <w:spacing w:before="1" w:line="184" w:lineRule="exact"/>
              <w:ind w:left="109" w:right="154"/>
              <w:jc w:val="both"/>
              <w:rPr>
                <w:sz w:val="16"/>
              </w:rPr>
            </w:pPr>
            <w:r>
              <w:rPr>
                <w:sz w:val="16"/>
              </w:rPr>
              <w:t>Manuales de Acceso a Mayores de 25 años: Curso Preparatorio de acceso a la universidad</w:t>
            </w:r>
          </w:p>
        </w:tc>
        <w:tc>
          <w:tcPr>
            <w:tcW w:w="1560" w:type="dxa"/>
          </w:tcPr>
          <w:p w14:paraId="1CBF5CBB" w14:textId="77777777" w:rsidR="00FA4B2E" w:rsidRDefault="00FA4B2E">
            <w:pPr>
              <w:pStyle w:val="TableParagraph"/>
              <w:spacing w:before="10"/>
              <w:rPr>
                <w:sz w:val="15"/>
              </w:rPr>
            </w:pPr>
          </w:p>
          <w:p w14:paraId="745540E8" w14:textId="77777777" w:rsidR="00FA4B2E" w:rsidRDefault="00000000">
            <w:pPr>
              <w:pStyle w:val="TableParagraph"/>
              <w:spacing w:before="1"/>
              <w:ind w:left="136" w:right="126"/>
              <w:jc w:val="center"/>
              <w:rPr>
                <w:sz w:val="16"/>
              </w:rPr>
            </w:pPr>
            <w:r>
              <w:rPr>
                <w:sz w:val="16"/>
              </w:rPr>
              <w:t>9788490421291</w:t>
            </w:r>
          </w:p>
        </w:tc>
        <w:tc>
          <w:tcPr>
            <w:tcW w:w="1097" w:type="dxa"/>
          </w:tcPr>
          <w:p w14:paraId="05A7EF5C" w14:textId="77777777" w:rsidR="00FA4B2E" w:rsidRDefault="00FA4B2E">
            <w:pPr>
              <w:pStyle w:val="TableParagraph"/>
              <w:spacing w:before="10"/>
              <w:rPr>
                <w:sz w:val="15"/>
              </w:rPr>
            </w:pPr>
          </w:p>
          <w:p w14:paraId="16963F44" w14:textId="77777777" w:rsidR="00FA4B2E" w:rsidRDefault="00000000">
            <w:pPr>
              <w:pStyle w:val="TableParagraph"/>
              <w:spacing w:before="1"/>
              <w:ind w:left="182" w:right="169"/>
              <w:jc w:val="center"/>
              <w:rPr>
                <w:sz w:val="16"/>
              </w:rPr>
            </w:pPr>
            <w:r>
              <w:rPr>
                <w:sz w:val="16"/>
              </w:rPr>
              <w:t>38,00</w:t>
            </w:r>
          </w:p>
        </w:tc>
      </w:tr>
      <w:tr w:rsidR="00FA4B2E" w14:paraId="745B6DCE" w14:textId="77777777">
        <w:trPr>
          <w:trHeight w:val="366"/>
        </w:trPr>
        <w:tc>
          <w:tcPr>
            <w:tcW w:w="1838" w:type="dxa"/>
          </w:tcPr>
          <w:p w14:paraId="046042BD" w14:textId="77777777" w:rsidR="00FA4B2E" w:rsidRDefault="00000000">
            <w:pPr>
              <w:pStyle w:val="TableParagraph"/>
              <w:spacing w:before="89"/>
              <w:ind w:left="107"/>
              <w:rPr>
                <w:sz w:val="16"/>
              </w:rPr>
            </w:pPr>
            <w:r>
              <w:rPr>
                <w:sz w:val="16"/>
              </w:rPr>
              <w:t>Matemáticas Básicas</w:t>
            </w:r>
          </w:p>
        </w:tc>
        <w:tc>
          <w:tcPr>
            <w:tcW w:w="2692" w:type="dxa"/>
          </w:tcPr>
          <w:p w14:paraId="7BECEE13" w14:textId="77777777" w:rsidR="00FA4B2E" w:rsidRDefault="00000000">
            <w:pPr>
              <w:pStyle w:val="TableParagraph"/>
              <w:spacing w:before="89"/>
              <w:ind w:left="108"/>
              <w:rPr>
                <w:sz w:val="16"/>
              </w:rPr>
            </w:pPr>
            <w:r>
              <w:rPr>
                <w:sz w:val="16"/>
              </w:rPr>
              <w:t>Falcón Santana, Sergio</w:t>
            </w:r>
          </w:p>
        </w:tc>
        <w:tc>
          <w:tcPr>
            <w:tcW w:w="1701" w:type="dxa"/>
          </w:tcPr>
          <w:p w14:paraId="4B764F8E" w14:textId="77777777" w:rsidR="00FA4B2E" w:rsidRDefault="00000000">
            <w:pPr>
              <w:pStyle w:val="TableParagraph"/>
              <w:spacing w:before="89"/>
              <w:ind w:left="111"/>
              <w:rPr>
                <w:sz w:val="16"/>
              </w:rPr>
            </w:pPr>
            <w:r>
              <w:rPr>
                <w:sz w:val="16"/>
              </w:rPr>
              <w:t>Matemáticas</w:t>
            </w:r>
          </w:p>
        </w:tc>
        <w:tc>
          <w:tcPr>
            <w:tcW w:w="2551" w:type="dxa"/>
          </w:tcPr>
          <w:p w14:paraId="14D6CFC8" w14:textId="77777777" w:rsidR="00FA4B2E" w:rsidRDefault="00000000">
            <w:pPr>
              <w:pStyle w:val="TableParagraph"/>
              <w:spacing w:line="180" w:lineRule="exact"/>
              <w:ind w:left="109"/>
              <w:rPr>
                <w:sz w:val="16"/>
              </w:rPr>
            </w:pPr>
            <w:r>
              <w:rPr>
                <w:sz w:val="16"/>
              </w:rPr>
              <w:t>Manuales de Acceso a Mayores</w:t>
            </w:r>
          </w:p>
          <w:p w14:paraId="0FEDF34A" w14:textId="77777777" w:rsidR="00FA4B2E" w:rsidRDefault="00000000">
            <w:pPr>
              <w:pStyle w:val="TableParagraph"/>
              <w:spacing w:before="1" w:line="166" w:lineRule="exact"/>
              <w:ind w:left="109"/>
              <w:rPr>
                <w:sz w:val="16"/>
              </w:rPr>
            </w:pPr>
            <w:r>
              <w:rPr>
                <w:sz w:val="16"/>
              </w:rPr>
              <w:t>de 25 años: Matemáticas</w:t>
            </w:r>
          </w:p>
        </w:tc>
        <w:tc>
          <w:tcPr>
            <w:tcW w:w="1560" w:type="dxa"/>
          </w:tcPr>
          <w:p w14:paraId="369B2A3C" w14:textId="77777777" w:rsidR="00FA4B2E" w:rsidRDefault="00000000">
            <w:pPr>
              <w:pStyle w:val="TableParagraph"/>
              <w:spacing w:before="89"/>
              <w:ind w:left="136" w:right="126"/>
              <w:jc w:val="center"/>
              <w:rPr>
                <w:sz w:val="16"/>
              </w:rPr>
            </w:pPr>
            <w:r>
              <w:rPr>
                <w:sz w:val="16"/>
              </w:rPr>
              <w:t>9788490421109</w:t>
            </w:r>
          </w:p>
        </w:tc>
        <w:tc>
          <w:tcPr>
            <w:tcW w:w="1097" w:type="dxa"/>
          </w:tcPr>
          <w:p w14:paraId="79B01D28" w14:textId="77777777" w:rsidR="00FA4B2E" w:rsidRDefault="00000000">
            <w:pPr>
              <w:pStyle w:val="TableParagraph"/>
              <w:spacing w:before="89"/>
              <w:ind w:left="182" w:right="169"/>
              <w:jc w:val="center"/>
              <w:rPr>
                <w:sz w:val="16"/>
              </w:rPr>
            </w:pPr>
            <w:r>
              <w:rPr>
                <w:sz w:val="16"/>
              </w:rPr>
              <w:t>21,00</w:t>
            </w:r>
          </w:p>
        </w:tc>
      </w:tr>
      <w:tr w:rsidR="00FA4B2E" w14:paraId="0A16D2CE" w14:textId="77777777">
        <w:trPr>
          <w:trHeight w:val="551"/>
        </w:trPr>
        <w:tc>
          <w:tcPr>
            <w:tcW w:w="1838" w:type="dxa"/>
          </w:tcPr>
          <w:p w14:paraId="729075CA" w14:textId="77777777" w:rsidR="00FA4B2E" w:rsidRDefault="00000000">
            <w:pPr>
              <w:pStyle w:val="TableParagraph"/>
              <w:spacing w:before="89"/>
              <w:ind w:left="107" w:right="144"/>
              <w:rPr>
                <w:sz w:val="16"/>
              </w:rPr>
            </w:pPr>
            <w:r>
              <w:rPr>
                <w:sz w:val="16"/>
              </w:rPr>
              <w:t>Economía y Dirección de Empresas</w:t>
            </w:r>
          </w:p>
        </w:tc>
        <w:tc>
          <w:tcPr>
            <w:tcW w:w="2692" w:type="dxa"/>
          </w:tcPr>
          <w:p w14:paraId="2B03AD43" w14:textId="77777777" w:rsidR="00FA4B2E" w:rsidRDefault="00000000">
            <w:pPr>
              <w:pStyle w:val="TableParagraph"/>
              <w:spacing w:line="183" w:lineRule="exact"/>
              <w:ind w:left="108"/>
              <w:rPr>
                <w:sz w:val="16"/>
              </w:rPr>
            </w:pPr>
            <w:r>
              <w:rPr>
                <w:sz w:val="16"/>
              </w:rPr>
              <w:t>Bolívar Cruz, Alicia; Déniz</w:t>
            </w:r>
            <w:r>
              <w:rPr>
                <w:spacing w:val="-11"/>
                <w:sz w:val="16"/>
              </w:rPr>
              <w:t xml:space="preserve"> </w:t>
            </w:r>
            <w:r>
              <w:rPr>
                <w:sz w:val="16"/>
              </w:rPr>
              <w:t>Déniz,</w:t>
            </w:r>
          </w:p>
          <w:p w14:paraId="471AA5F3" w14:textId="77777777" w:rsidR="00FA4B2E" w:rsidRDefault="00000000">
            <w:pPr>
              <w:pStyle w:val="TableParagraph"/>
              <w:spacing w:before="5" w:line="182" w:lineRule="exact"/>
              <w:ind w:left="108" w:right="124"/>
              <w:rPr>
                <w:sz w:val="16"/>
              </w:rPr>
            </w:pPr>
            <w:r>
              <w:rPr>
                <w:sz w:val="16"/>
              </w:rPr>
              <w:t>Mª de la Cruz; Fernández</w:t>
            </w:r>
            <w:r>
              <w:rPr>
                <w:spacing w:val="-13"/>
                <w:sz w:val="16"/>
              </w:rPr>
              <w:t xml:space="preserve"> </w:t>
            </w:r>
            <w:r>
              <w:rPr>
                <w:sz w:val="16"/>
              </w:rPr>
              <w:t>Monroy, Margarita; García Almeida,</w:t>
            </w:r>
            <w:r>
              <w:rPr>
                <w:spacing w:val="-4"/>
                <w:sz w:val="16"/>
              </w:rPr>
              <w:t xml:space="preserve"> </w:t>
            </w:r>
            <w:r>
              <w:rPr>
                <w:sz w:val="16"/>
              </w:rPr>
              <w:t>Desid</w:t>
            </w:r>
          </w:p>
        </w:tc>
        <w:tc>
          <w:tcPr>
            <w:tcW w:w="1701" w:type="dxa"/>
          </w:tcPr>
          <w:p w14:paraId="645D4779" w14:textId="77777777" w:rsidR="00FA4B2E" w:rsidRDefault="00FA4B2E">
            <w:pPr>
              <w:pStyle w:val="TableParagraph"/>
              <w:spacing w:before="10"/>
              <w:rPr>
                <w:sz w:val="15"/>
              </w:rPr>
            </w:pPr>
          </w:p>
          <w:p w14:paraId="698BD1E2" w14:textId="77777777" w:rsidR="00FA4B2E" w:rsidRDefault="00000000">
            <w:pPr>
              <w:pStyle w:val="TableParagraph"/>
              <w:spacing w:before="1"/>
              <w:ind w:left="111"/>
              <w:rPr>
                <w:sz w:val="16"/>
              </w:rPr>
            </w:pPr>
            <w:r>
              <w:rPr>
                <w:sz w:val="16"/>
              </w:rPr>
              <w:t>Empresa y Gestión</w:t>
            </w:r>
          </w:p>
        </w:tc>
        <w:tc>
          <w:tcPr>
            <w:tcW w:w="2551" w:type="dxa"/>
          </w:tcPr>
          <w:p w14:paraId="33FFBEA4" w14:textId="77777777" w:rsidR="00FA4B2E" w:rsidRDefault="00000000">
            <w:pPr>
              <w:pStyle w:val="TableParagraph"/>
              <w:spacing w:line="183" w:lineRule="exact"/>
              <w:ind w:left="109"/>
              <w:rPr>
                <w:sz w:val="16"/>
              </w:rPr>
            </w:pPr>
            <w:r>
              <w:rPr>
                <w:sz w:val="16"/>
              </w:rPr>
              <w:t>Manuales de Acceso a Mayores</w:t>
            </w:r>
          </w:p>
          <w:p w14:paraId="754176DC" w14:textId="77777777" w:rsidR="00FA4B2E" w:rsidRDefault="00000000">
            <w:pPr>
              <w:pStyle w:val="TableParagraph"/>
              <w:spacing w:before="5" w:line="182" w:lineRule="exact"/>
              <w:ind w:left="109" w:right="179"/>
              <w:rPr>
                <w:sz w:val="16"/>
              </w:rPr>
            </w:pPr>
            <w:r>
              <w:rPr>
                <w:sz w:val="16"/>
              </w:rPr>
              <w:t>de 25 años: Curso Preparatorio de acceso a la universidad</w:t>
            </w:r>
          </w:p>
        </w:tc>
        <w:tc>
          <w:tcPr>
            <w:tcW w:w="1560" w:type="dxa"/>
          </w:tcPr>
          <w:p w14:paraId="6B79DB97" w14:textId="77777777" w:rsidR="00FA4B2E" w:rsidRDefault="00FA4B2E">
            <w:pPr>
              <w:pStyle w:val="TableParagraph"/>
              <w:spacing w:before="10"/>
              <w:rPr>
                <w:sz w:val="15"/>
              </w:rPr>
            </w:pPr>
          </w:p>
          <w:p w14:paraId="3CEA31DB" w14:textId="77777777" w:rsidR="00FA4B2E" w:rsidRDefault="00000000">
            <w:pPr>
              <w:pStyle w:val="TableParagraph"/>
              <w:spacing w:before="1"/>
              <w:ind w:left="136" w:right="126"/>
              <w:jc w:val="center"/>
              <w:rPr>
                <w:sz w:val="16"/>
              </w:rPr>
            </w:pPr>
            <w:r>
              <w:rPr>
                <w:sz w:val="16"/>
              </w:rPr>
              <w:t>9788490421215</w:t>
            </w:r>
          </w:p>
        </w:tc>
        <w:tc>
          <w:tcPr>
            <w:tcW w:w="1097" w:type="dxa"/>
          </w:tcPr>
          <w:p w14:paraId="7F877E17" w14:textId="77777777" w:rsidR="00FA4B2E" w:rsidRDefault="00FA4B2E">
            <w:pPr>
              <w:pStyle w:val="TableParagraph"/>
              <w:spacing w:before="10"/>
              <w:rPr>
                <w:sz w:val="15"/>
              </w:rPr>
            </w:pPr>
          </w:p>
          <w:p w14:paraId="0BFD28E7" w14:textId="77777777" w:rsidR="00FA4B2E" w:rsidRDefault="00000000">
            <w:pPr>
              <w:pStyle w:val="TableParagraph"/>
              <w:spacing w:before="1"/>
              <w:ind w:left="182" w:right="169"/>
              <w:jc w:val="center"/>
              <w:rPr>
                <w:sz w:val="16"/>
              </w:rPr>
            </w:pPr>
            <w:r>
              <w:rPr>
                <w:sz w:val="16"/>
              </w:rPr>
              <w:t>13,00</w:t>
            </w:r>
          </w:p>
        </w:tc>
      </w:tr>
      <w:tr w:rsidR="00FA4B2E" w14:paraId="15116738" w14:textId="77777777">
        <w:trPr>
          <w:trHeight w:val="551"/>
        </w:trPr>
        <w:tc>
          <w:tcPr>
            <w:tcW w:w="1838" w:type="dxa"/>
          </w:tcPr>
          <w:p w14:paraId="28A1D4BF" w14:textId="77777777" w:rsidR="00FA4B2E" w:rsidRDefault="00FA4B2E">
            <w:pPr>
              <w:pStyle w:val="TableParagraph"/>
              <w:spacing w:before="10"/>
              <w:rPr>
                <w:sz w:val="15"/>
              </w:rPr>
            </w:pPr>
          </w:p>
          <w:p w14:paraId="636B67CB" w14:textId="77777777" w:rsidR="00FA4B2E" w:rsidRDefault="00000000">
            <w:pPr>
              <w:pStyle w:val="TableParagraph"/>
              <w:spacing w:before="1"/>
              <w:ind w:left="107"/>
              <w:rPr>
                <w:sz w:val="16"/>
              </w:rPr>
            </w:pPr>
            <w:r>
              <w:rPr>
                <w:sz w:val="16"/>
              </w:rPr>
              <w:t>Geografía</w:t>
            </w:r>
          </w:p>
        </w:tc>
        <w:tc>
          <w:tcPr>
            <w:tcW w:w="2692" w:type="dxa"/>
          </w:tcPr>
          <w:p w14:paraId="2A79D0BB" w14:textId="77777777" w:rsidR="00FA4B2E" w:rsidRDefault="00000000">
            <w:pPr>
              <w:pStyle w:val="TableParagraph"/>
              <w:spacing w:line="183" w:lineRule="exact"/>
              <w:ind w:left="108"/>
              <w:rPr>
                <w:sz w:val="16"/>
              </w:rPr>
            </w:pPr>
            <w:r>
              <w:rPr>
                <w:sz w:val="16"/>
              </w:rPr>
              <w:t>Santana Santana, Antonio; Ginés</w:t>
            </w:r>
          </w:p>
          <w:p w14:paraId="1E4964B0" w14:textId="77777777" w:rsidR="00FA4B2E" w:rsidRDefault="00000000">
            <w:pPr>
              <w:pStyle w:val="TableParagraph"/>
              <w:spacing w:before="5" w:line="182" w:lineRule="exact"/>
              <w:ind w:left="108" w:right="597"/>
              <w:rPr>
                <w:sz w:val="16"/>
              </w:rPr>
            </w:pPr>
            <w:r>
              <w:rPr>
                <w:sz w:val="16"/>
              </w:rPr>
              <w:t>de la Nuez, Carmen; Máyer Suárez, Pablo</w:t>
            </w:r>
          </w:p>
        </w:tc>
        <w:tc>
          <w:tcPr>
            <w:tcW w:w="1701" w:type="dxa"/>
          </w:tcPr>
          <w:p w14:paraId="00A863BF" w14:textId="77777777" w:rsidR="00FA4B2E" w:rsidRDefault="00FA4B2E">
            <w:pPr>
              <w:pStyle w:val="TableParagraph"/>
              <w:spacing w:before="10"/>
              <w:rPr>
                <w:sz w:val="15"/>
              </w:rPr>
            </w:pPr>
          </w:p>
          <w:p w14:paraId="57074584" w14:textId="77777777" w:rsidR="00FA4B2E" w:rsidRDefault="00000000">
            <w:pPr>
              <w:pStyle w:val="TableParagraph"/>
              <w:spacing w:before="1"/>
              <w:ind w:left="111"/>
              <w:rPr>
                <w:sz w:val="16"/>
              </w:rPr>
            </w:pPr>
            <w:r>
              <w:rPr>
                <w:sz w:val="16"/>
              </w:rPr>
              <w:t>Geografía</w:t>
            </w:r>
          </w:p>
        </w:tc>
        <w:tc>
          <w:tcPr>
            <w:tcW w:w="2551" w:type="dxa"/>
          </w:tcPr>
          <w:p w14:paraId="4D02BC75" w14:textId="77777777" w:rsidR="00FA4B2E" w:rsidRDefault="00000000">
            <w:pPr>
              <w:pStyle w:val="TableParagraph"/>
              <w:spacing w:before="89"/>
              <w:ind w:left="109" w:right="135"/>
              <w:rPr>
                <w:sz w:val="16"/>
              </w:rPr>
            </w:pPr>
            <w:r>
              <w:rPr>
                <w:sz w:val="16"/>
              </w:rPr>
              <w:t>Manuales de Acceso a Mayores de 25 años: Ciencias Naturales</w:t>
            </w:r>
          </w:p>
        </w:tc>
        <w:tc>
          <w:tcPr>
            <w:tcW w:w="1560" w:type="dxa"/>
          </w:tcPr>
          <w:p w14:paraId="7D04C232" w14:textId="77777777" w:rsidR="00FA4B2E" w:rsidRDefault="00FA4B2E">
            <w:pPr>
              <w:pStyle w:val="TableParagraph"/>
              <w:spacing w:before="10"/>
              <w:rPr>
                <w:sz w:val="15"/>
              </w:rPr>
            </w:pPr>
          </w:p>
          <w:p w14:paraId="3A9AF55F" w14:textId="77777777" w:rsidR="00FA4B2E" w:rsidRDefault="00000000">
            <w:pPr>
              <w:pStyle w:val="TableParagraph"/>
              <w:spacing w:before="1"/>
              <w:ind w:left="136" w:right="126"/>
              <w:jc w:val="center"/>
              <w:rPr>
                <w:sz w:val="16"/>
              </w:rPr>
            </w:pPr>
            <w:r>
              <w:rPr>
                <w:sz w:val="16"/>
              </w:rPr>
              <w:t>9788490421284</w:t>
            </w:r>
          </w:p>
        </w:tc>
        <w:tc>
          <w:tcPr>
            <w:tcW w:w="1097" w:type="dxa"/>
          </w:tcPr>
          <w:p w14:paraId="65C40511" w14:textId="77777777" w:rsidR="00FA4B2E" w:rsidRDefault="00FA4B2E">
            <w:pPr>
              <w:pStyle w:val="TableParagraph"/>
              <w:spacing w:before="10"/>
              <w:rPr>
                <w:sz w:val="15"/>
              </w:rPr>
            </w:pPr>
          </w:p>
          <w:p w14:paraId="2C0348ED" w14:textId="77777777" w:rsidR="00FA4B2E" w:rsidRDefault="00000000">
            <w:pPr>
              <w:pStyle w:val="TableParagraph"/>
              <w:spacing w:before="1"/>
              <w:ind w:left="182" w:right="169"/>
              <w:jc w:val="center"/>
              <w:rPr>
                <w:sz w:val="16"/>
              </w:rPr>
            </w:pPr>
            <w:r>
              <w:rPr>
                <w:sz w:val="16"/>
              </w:rPr>
              <w:t>12,00</w:t>
            </w:r>
          </w:p>
        </w:tc>
      </w:tr>
      <w:tr w:rsidR="00FA4B2E" w14:paraId="4A0795EF" w14:textId="77777777">
        <w:trPr>
          <w:trHeight w:val="551"/>
        </w:trPr>
        <w:tc>
          <w:tcPr>
            <w:tcW w:w="1838" w:type="dxa"/>
          </w:tcPr>
          <w:p w14:paraId="57B18EE2" w14:textId="77777777" w:rsidR="00FA4B2E" w:rsidRDefault="00FA4B2E">
            <w:pPr>
              <w:pStyle w:val="TableParagraph"/>
              <w:spacing w:before="10"/>
              <w:rPr>
                <w:sz w:val="15"/>
              </w:rPr>
            </w:pPr>
          </w:p>
          <w:p w14:paraId="51C34F24" w14:textId="77777777" w:rsidR="00FA4B2E" w:rsidRDefault="00000000">
            <w:pPr>
              <w:pStyle w:val="TableParagraph"/>
              <w:spacing w:before="1"/>
              <w:ind w:left="107"/>
              <w:rPr>
                <w:sz w:val="16"/>
              </w:rPr>
            </w:pPr>
            <w:r>
              <w:rPr>
                <w:sz w:val="16"/>
              </w:rPr>
              <w:t>Comentario de Textos</w:t>
            </w:r>
          </w:p>
        </w:tc>
        <w:tc>
          <w:tcPr>
            <w:tcW w:w="2692" w:type="dxa"/>
          </w:tcPr>
          <w:p w14:paraId="4CBFE627" w14:textId="77777777" w:rsidR="00FA4B2E" w:rsidRDefault="00000000">
            <w:pPr>
              <w:pStyle w:val="TableParagraph"/>
              <w:spacing w:before="89"/>
              <w:ind w:left="108" w:right="422"/>
              <w:rPr>
                <w:sz w:val="16"/>
              </w:rPr>
            </w:pPr>
            <w:r>
              <w:rPr>
                <w:sz w:val="16"/>
              </w:rPr>
              <w:t>García Domínguez, Mª Jesús; Marrero Pulido, Vicente</w:t>
            </w:r>
          </w:p>
        </w:tc>
        <w:tc>
          <w:tcPr>
            <w:tcW w:w="1701" w:type="dxa"/>
          </w:tcPr>
          <w:p w14:paraId="78ED4A58" w14:textId="77777777" w:rsidR="00FA4B2E" w:rsidRDefault="00FA4B2E">
            <w:pPr>
              <w:pStyle w:val="TableParagraph"/>
              <w:spacing w:before="10"/>
              <w:rPr>
                <w:sz w:val="15"/>
              </w:rPr>
            </w:pPr>
          </w:p>
          <w:p w14:paraId="424A0C8D" w14:textId="77777777" w:rsidR="00FA4B2E" w:rsidRDefault="00000000">
            <w:pPr>
              <w:pStyle w:val="TableParagraph"/>
              <w:spacing w:before="1"/>
              <w:ind w:left="111"/>
              <w:rPr>
                <w:sz w:val="16"/>
              </w:rPr>
            </w:pPr>
            <w:r>
              <w:rPr>
                <w:sz w:val="16"/>
              </w:rPr>
              <w:t>Análisis del discurso</w:t>
            </w:r>
          </w:p>
        </w:tc>
        <w:tc>
          <w:tcPr>
            <w:tcW w:w="2551" w:type="dxa"/>
          </w:tcPr>
          <w:p w14:paraId="2DD05D5B" w14:textId="77777777" w:rsidR="00FA4B2E" w:rsidRDefault="00000000">
            <w:pPr>
              <w:pStyle w:val="TableParagraph"/>
              <w:spacing w:line="183" w:lineRule="exact"/>
              <w:ind w:left="109"/>
              <w:rPr>
                <w:sz w:val="16"/>
              </w:rPr>
            </w:pPr>
            <w:r>
              <w:rPr>
                <w:sz w:val="16"/>
              </w:rPr>
              <w:t>Manuales de Acceso a Mayores</w:t>
            </w:r>
          </w:p>
          <w:p w14:paraId="2D9A479F" w14:textId="77777777" w:rsidR="00FA4B2E" w:rsidRDefault="00000000">
            <w:pPr>
              <w:pStyle w:val="TableParagraph"/>
              <w:spacing w:before="5" w:line="182" w:lineRule="exact"/>
              <w:ind w:left="109" w:right="196"/>
              <w:rPr>
                <w:sz w:val="16"/>
              </w:rPr>
            </w:pPr>
            <w:r>
              <w:rPr>
                <w:sz w:val="16"/>
              </w:rPr>
              <w:t>de 25 años: Lengua Castellana y Literatura</w:t>
            </w:r>
          </w:p>
        </w:tc>
        <w:tc>
          <w:tcPr>
            <w:tcW w:w="1560" w:type="dxa"/>
          </w:tcPr>
          <w:p w14:paraId="12BA7741" w14:textId="77777777" w:rsidR="00FA4B2E" w:rsidRDefault="00FA4B2E">
            <w:pPr>
              <w:pStyle w:val="TableParagraph"/>
              <w:spacing w:before="10"/>
              <w:rPr>
                <w:sz w:val="15"/>
              </w:rPr>
            </w:pPr>
          </w:p>
          <w:p w14:paraId="167DBFF3" w14:textId="77777777" w:rsidR="00FA4B2E" w:rsidRDefault="00000000">
            <w:pPr>
              <w:pStyle w:val="TableParagraph"/>
              <w:spacing w:before="1"/>
              <w:ind w:left="136" w:right="126"/>
              <w:jc w:val="center"/>
              <w:rPr>
                <w:sz w:val="16"/>
              </w:rPr>
            </w:pPr>
            <w:r>
              <w:rPr>
                <w:sz w:val="16"/>
              </w:rPr>
              <w:t>9788490421130</w:t>
            </w:r>
          </w:p>
        </w:tc>
        <w:tc>
          <w:tcPr>
            <w:tcW w:w="1097" w:type="dxa"/>
          </w:tcPr>
          <w:p w14:paraId="71397DC1" w14:textId="77777777" w:rsidR="00FA4B2E" w:rsidRDefault="00FA4B2E">
            <w:pPr>
              <w:pStyle w:val="TableParagraph"/>
              <w:spacing w:before="10"/>
              <w:rPr>
                <w:sz w:val="15"/>
              </w:rPr>
            </w:pPr>
          </w:p>
          <w:p w14:paraId="459A42F5" w14:textId="77777777" w:rsidR="00FA4B2E" w:rsidRDefault="00000000">
            <w:pPr>
              <w:pStyle w:val="TableParagraph"/>
              <w:spacing w:before="1"/>
              <w:ind w:left="182" w:right="169"/>
              <w:jc w:val="center"/>
              <w:rPr>
                <w:sz w:val="16"/>
              </w:rPr>
            </w:pPr>
            <w:r>
              <w:rPr>
                <w:sz w:val="16"/>
              </w:rPr>
              <w:t>20,00</w:t>
            </w:r>
          </w:p>
        </w:tc>
      </w:tr>
      <w:tr w:rsidR="00FA4B2E" w14:paraId="0D2B190D" w14:textId="77777777">
        <w:trPr>
          <w:trHeight w:val="736"/>
        </w:trPr>
        <w:tc>
          <w:tcPr>
            <w:tcW w:w="1838" w:type="dxa"/>
          </w:tcPr>
          <w:p w14:paraId="200FBF01" w14:textId="77777777" w:rsidR="00FA4B2E" w:rsidRDefault="00FA4B2E">
            <w:pPr>
              <w:pStyle w:val="TableParagraph"/>
              <w:spacing w:before="10"/>
              <w:rPr>
                <w:sz w:val="23"/>
              </w:rPr>
            </w:pPr>
          </w:p>
          <w:p w14:paraId="171F404A" w14:textId="77777777" w:rsidR="00FA4B2E" w:rsidRDefault="00000000">
            <w:pPr>
              <w:pStyle w:val="TableParagraph"/>
              <w:ind w:left="107"/>
              <w:rPr>
                <w:sz w:val="16"/>
              </w:rPr>
            </w:pPr>
            <w:r>
              <w:rPr>
                <w:sz w:val="16"/>
              </w:rPr>
              <w:t>Química</w:t>
            </w:r>
          </w:p>
        </w:tc>
        <w:tc>
          <w:tcPr>
            <w:tcW w:w="2692" w:type="dxa"/>
          </w:tcPr>
          <w:p w14:paraId="24F20FD5" w14:textId="77777777" w:rsidR="00FA4B2E" w:rsidRDefault="00000000">
            <w:pPr>
              <w:pStyle w:val="TableParagraph"/>
              <w:ind w:left="108"/>
              <w:rPr>
                <w:sz w:val="16"/>
              </w:rPr>
            </w:pPr>
            <w:r>
              <w:rPr>
                <w:sz w:val="16"/>
              </w:rPr>
              <w:t>Doña Rodríguez, José Miguel; Herrera Melián, José Alberto;</w:t>
            </w:r>
          </w:p>
          <w:p w14:paraId="755613A6" w14:textId="77777777" w:rsidR="00FA4B2E" w:rsidRDefault="00000000">
            <w:pPr>
              <w:pStyle w:val="TableParagraph"/>
              <w:spacing w:before="4" w:line="182" w:lineRule="exact"/>
              <w:ind w:left="108" w:right="241"/>
              <w:rPr>
                <w:sz w:val="16"/>
              </w:rPr>
            </w:pPr>
            <w:r>
              <w:rPr>
                <w:sz w:val="16"/>
              </w:rPr>
              <w:t>Eiroa Martínez, José Luis; Pérez Galván,</w:t>
            </w:r>
          </w:p>
        </w:tc>
        <w:tc>
          <w:tcPr>
            <w:tcW w:w="1701" w:type="dxa"/>
          </w:tcPr>
          <w:p w14:paraId="023CCD21" w14:textId="77777777" w:rsidR="00FA4B2E" w:rsidRDefault="00FA4B2E">
            <w:pPr>
              <w:pStyle w:val="TableParagraph"/>
              <w:spacing w:before="10"/>
              <w:rPr>
                <w:sz w:val="23"/>
              </w:rPr>
            </w:pPr>
          </w:p>
          <w:p w14:paraId="71962E59" w14:textId="77777777" w:rsidR="00FA4B2E" w:rsidRDefault="00000000">
            <w:pPr>
              <w:pStyle w:val="TableParagraph"/>
              <w:ind w:left="111"/>
              <w:rPr>
                <w:sz w:val="16"/>
              </w:rPr>
            </w:pPr>
            <w:r>
              <w:rPr>
                <w:sz w:val="16"/>
              </w:rPr>
              <w:t>Química</w:t>
            </w:r>
          </w:p>
        </w:tc>
        <w:tc>
          <w:tcPr>
            <w:tcW w:w="2551" w:type="dxa"/>
          </w:tcPr>
          <w:p w14:paraId="297CF17D" w14:textId="77777777" w:rsidR="00FA4B2E" w:rsidRDefault="00FA4B2E">
            <w:pPr>
              <w:pStyle w:val="TableParagraph"/>
              <w:spacing w:before="10"/>
              <w:rPr>
                <w:sz w:val="15"/>
              </w:rPr>
            </w:pPr>
          </w:p>
          <w:p w14:paraId="39491B35" w14:textId="77777777" w:rsidR="00FA4B2E" w:rsidRDefault="00000000">
            <w:pPr>
              <w:pStyle w:val="TableParagraph"/>
              <w:spacing w:before="1"/>
              <w:ind w:left="109" w:right="135"/>
              <w:rPr>
                <w:sz w:val="16"/>
              </w:rPr>
            </w:pPr>
            <w:r>
              <w:rPr>
                <w:sz w:val="16"/>
              </w:rPr>
              <w:t>Manuales de Acceso a Mayores de 25 años: Ciencias Naturales</w:t>
            </w:r>
          </w:p>
        </w:tc>
        <w:tc>
          <w:tcPr>
            <w:tcW w:w="1560" w:type="dxa"/>
          </w:tcPr>
          <w:p w14:paraId="44A58F14" w14:textId="77777777" w:rsidR="00FA4B2E" w:rsidRDefault="00FA4B2E">
            <w:pPr>
              <w:pStyle w:val="TableParagraph"/>
              <w:spacing w:before="10"/>
              <w:rPr>
                <w:sz w:val="23"/>
              </w:rPr>
            </w:pPr>
          </w:p>
          <w:p w14:paraId="1E6ECF67" w14:textId="77777777" w:rsidR="00FA4B2E" w:rsidRDefault="00000000">
            <w:pPr>
              <w:pStyle w:val="TableParagraph"/>
              <w:ind w:left="136" w:right="126"/>
              <w:jc w:val="center"/>
              <w:rPr>
                <w:sz w:val="16"/>
              </w:rPr>
            </w:pPr>
            <w:r>
              <w:rPr>
                <w:sz w:val="16"/>
              </w:rPr>
              <w:t>9788490421161</w:t>
            </w:r>
          </w:p>
        </w:tc>
        <w:tc>
          <w:tcPr>
            <w:tcW w:w="1097" w:type="dxa"/>
          </w:tcPr>
          <w:p w14:paraId="1C1773CB" w14:textId="77777777" w:rsidR="00FA4B2E" w:rsidRDefault="00FA4B2E">
            <w:pPr>
              <w:pStyle w:val="TableParagraph"/>
              <w:spacing w:before="10"/>
              <w:rPr>
                <w:sz w:val="23"/>
              </w:rPr>
            </w:pPr>
          </w:p>
          <w:p w14:paraId="4AC1F043" w14:textId="77777777" w:rsidR="00FA4B2E" w:rsidRDefault="00000000">
            <w:pPr>
              <w:pStyle w:val="TableParagraph"/>
              <w:ind w:left="182" w:right="169"/>
              <w:jc w:val="center"/>
              <w:rPr>
                <w:sz w:val="16"/>
              </w:rPr>
            </w:pPr>
            <w:r>
              <w:rPr>
                <w:sz w:val="16"/>
              </w:rPr>
              <w:t>18,00</w:t>
            </w:r>
          </w:p>
        </w:tc>
      </w:tr>
      <w:tr w:rsidR="00FA4B2E" w14:paraId="05B933F4" w14:textId="77777777">
        <w:trPr>
          <w:trHeight w:val="921"/>
        </w:trPr>
        <w:tc>
          <w:tcPr>
            <w:tcW w:w="1838" w:type="dxa"/>
          </w:tcPr>
          <w:p w14:paraId="496CD1FA" w14:textId="77777777" w:rsidR="00FA4B2E" w:rsidRDefault="00FA4B2E">
            <w:pPr>
              <w:pStyle w:val="TableParagraph"/>
              <w:rPr>
                <w:sz w:val="18"/>
              </w:rPr>
            </w:pPr>
          </w:p>
          <w:p w14:paraId="6EC03DE2" w14:textId="77777777" w:rsidR="00FA4B2E" w:rsidRDefault="00000000">
            <w:pPr>
              <w:pStyle w:val="TableParagraph"/>
              <w:spacing w:before="158"/>
              <w:ind w:left="107"/>
              <w:rPr>
                <w:sz w:val="16"/>
              </w:rPr>
            </w:pPr>
            <w:r>
              <w:rPr>
                <w:sz w:val="16"/>
              </w:rPr>
              <w:t>Lengua Castellana</w:t>
            </w:r>
          </w:p>
        </w:tc>
        <w:tc>
          <w:tcPr>
            <w:tcW w:w="2692" w:type="dxa"/>
          </w:tcPr>
          <w:p w14:paraId="6012EDAD" w14:textId="77777777" w:rsidR="00FA4B2E" w:rsidRDefault="00000000">
            <w:pPr>
              <w:pStyle w:val="TableParagraph"/>
              <w:spacing w:before="89"/>
              <w:ind w:left="108" w:right="118"/>
              <w:rPr>
                <w:sz w:val="16"/>
              </w:rPr>
            </w:pPr>
            <w:r>
              <w:rPr>
                <w:sz w:val="16"/>
              </w:rPr>
              <w:t>Herrera Caso, Consuelo; González Monllor, Rosa Mª; Pérez Martín, Ana María; Castro Robaina,</w:t>
            </w:r>
            <w:r>
              <w:rPr>
                <w:spacing w:val="1"/>
                <w:sz w:val="16"/>
              </w:rPr>
              <w:t xml:space="preserve"> </w:t>
            </w:r>
            <w:r>
              <w:rPr>
                <w:sz w:val="16"/>
              </w:rPr>
              <w:t>Israel</w:t>
            </w:r>
          </w:p>
        </w:tc>
        <w:tc>
          <w:tcPr>
            <w:tcW w:w="1701" w:type="dxa"/>
          </w:tcPr>
          <w:p w14:paraId="5134F950" w14:textId="77777777" w:rsidR="00FA4B2E" w:rsidRDefault="00000000">
            <w:pPr>
              <w:pStyle w:val="TableParagraph"/>
              <w:ind w:left="111" w:right="252"/>
              <w:rPr>
                <w:sz w:val="16"/>
              </w:rPr>
            </w:pPr>
            <w:r>
              <w:rPr>
                <w:sz w:val="16"/>
              </w:rPr>
              <w:t>Material y trabajos de clase para la enseñanza y el aprendizaje de</w:t>
            </w:r>
          </w:p>
          <w:p w14:paraId="784D4860" w14:textId="77777777" w:rsidR="00FA4B2E" w:rsidRDefault="00000000">
            <w:pPr>
              <w:pStyle w:val="TableParagraph"/>
              <w:spacing w:line="166" w:lineRule="exact"/>
              <w:ind w:left="111"/>
              <w:rPr>
                <w:sz w:val="16"/>
              </w:rPr>
            </w:pPr>
            <w:r>
              <w:rPr>
                <w:sz w:val="16"/>
              </w:rPr>
              <w:t>lenguas</w:t>
            </w:r>
          </w:p>
        </w:tc>
        <w:tc>
          <w:tcPr>
            <w:tcW w:w="2551" w:type="dxa"/>
          </w:tcPr>
          <w:p w14:paraId="47DE94AB" w14:textId="77777777" w:rsidR="00FA4B2E" w:rsidRDefault="00FA4B2E">
            <w:pPr>
              <w:pStyle w:val="TableParagraph"/>
              <w:spacing w:before="10"/>
              <w:rPr>
                <w:sz w:val="15"/>
              </w:rPr>
            </w:pPr>
          </w:p>
          <w:p w14:paraId="40FA3F75" w14:textId="77777777" w:rsidR="00FA4B2E" w:rsidRDefault="00000000">
            <w:pPr>
              <w:pStyle w:val="TableParagraph"/>
              <w:spacing w:before="1"/>
              <w:ind w:left="109" w:right="136"/>
              <w:rPr>
                <w:sz w:val="16"/>
              </w:rPr>
            </w:pPr>
            <w:r>
              <w:rPr>
                <w:sz w:val="16"/>
              </w:rPr>
              <w:t>Manuales de Acceso a Mayores de 25 años: Lengua Castellana y Literatura</w:t>
            </w:r>
          </w:p>
        </w:tc>
        <w:tc>
          <w:tcPr>
            <w:tcW w:w="1560" w:type="dxa"/>
          </w:tcPr>
          <w:p w14:paraId="5B615573" w14:textId="77777777" w:rsidR="00FA4B2E" w:rsidRDefault="00FA4B2E">
            <w:pPr>
              <w:pStyle w:val="TableParagraph"/>
              <w:rPr>
                <w:sz w:val="18"/>
              </w:rPr>
            </w:pPr>
          </w:p>
          <w:p w14:paraId="401816D6" w14:textId="77777777" w:rsidR="00FA4B2E" w:rsidRDefault="00000000">
            <w:pPr>
              <w:pStyle w:val="TableParagraph"/>
              <w:spacing w:before="158"/>
              <w:ind w:left="136" w:right="126"/>
              <w:jc w:val="center"/>
              <w:rPr>
                <w:sz w:val="16"/>
              </w:rPr>
            </w:pPr>
            <w:r>
              <w:rPr>
                <w:sz w:val="16"/>
              </w:rPr>
              <w:t>9788490421482</w:t>
            </w:r>
          </w:p>
        </w:tc>
        <w:tc>
          <w:tcPr>
            <w:tcW w:w="1097" w:type="dxa"/>
          </w:tcPr>
          <w:p w14:paraId="7730E575" w14:textId="77777777" w:rsidR="00FA4B2E" w:rsidRDefault="00FA4B2E">
            <w:pPr>
              <w:pStyle w:val="TableParagraph"/>
              <w:rPr>
                <w:sz w:val="18"/>
              </w:rPr>
            </w:pPr>
          </w:p>
          <w:p w14:paraId="29DFB1EA" w14:textId="77777777" w:rsidR="00FA4B2E" w:rsidRDefault="00000000">
            <w:pPr>
              <w:pStyle w:val="TableParagraph"/>
              <w:spacing w:before="158"/>
              <w:ind w:left="182" w:right="169"/>
              <w:jc w:val="center"/>
              <w:rPr>
                <w:sz w:val="16"/>
              </w:rPr>
            </w:pPr>
            <w:r>
              <w:rPr>
                <w:sz w:val="16"/>
              </w:rPr>
              <w:t>24,00</w:t>
            </w:r>
          </w:p>
        </w:tc>
      </w:tr>
      <w:tr w:rsidR="00FA4B2E" w14:paraId="68AE9934" w14:textId="77777777">
        <w:trPr>
          <w:trHeight w:val="366"/>
        </w:trPr>
        <w:tc>
          <w:tcPr>
            <w:tcW w:w="1838" w:type="dxa"/>
          </w:tcPr>
          <w:p w14:paraId="2D0AD83B" w14:textId="77777777" w:rsidR="00FA4B2E" w:rsidRDefault="00000000">
            <w:pPr>
              <w:pStyle w:val="TableParagraph"/>
              <w:spacing w:before="3" w:line="182" w:lineRule="exact"/>
              <w:ind w:left="107" w:right="660"/>
              <w:rPr>
                <w:sz w:val="16"/>
              </w:rPr>
            </w:pPr>
            <w:r>
              <w:rPr>
                <w:sz w:val="16"/>
              </w:rPr>
              <w:t>Introducción al Derecho</w:t>
            </w:r>
          </w:p>
        </w:tc>
        <w:tc>
          <w:tcPr>
            <w:tcW w:w="2692" w:type="dxa"/>
          </w:tcPr>
          <w:p w14:paraId="141618F1" w14:textId="77777777" w:rsidR="00FA4B2E" w:rsidRDefault="00000000">
            <w:pPr>
              <w:pStyle w:val="TableParagraph"/>
              <w:spacing w:before="3" w:line="182" w:lineRule="exact"/>
              <w:ind w:left="108" w:right="134"/>
              <w:rPr>
                <w:sz w:val="16"/>
              </w:rPr>
            </w:pPr>
            <w:r>
              <w:rPr>
                <w:sz w:val="16"/>
              </w:rPr>
              <w:t>Falcón Martínez de Marañón, Ana Mª</w:t>
            </w:r>
          </w:p>
        </w:tc>
        <w:tc>
          <w:tcPr>
            <w:tcW w:w="1701" w:type="dxa"/>
          </w:tcPr>
          <w:p w14:paraId="2EC7904C" w14:textId="77777777" w:rsidR="00FA4B2E" w:rsidRDefault="00000000">
            <w:pPr>
              <w:pStyle w:val="TableParagraph"/>
              <w:spacing w:before="3" w:line="182" w:lineRule="exact"/>
              <w:ind w:left="111" w:right="590"/>
              <w:rPr>
                <w:sz w:val="16"/>
              </w:rPr>
            </w:pPr>
            <w:r>
              <w:rPr>
                <w:sz w:val="16"/>
              </w:rPr>
              <w:t>Educación de adultos</w:t>
            </w:r>
          </w:p>
        </w:tc>
        <w:tc>
          <w:tcPr>
            <w:tcW w:w="2551" w:type="dxa"/>
          </w:tcPr>
          <w:p w14:paraId="38F776AC" w14:textId="77777777" w:rsidR="00FA4B2E" w:rsidRDefault="00000000">
            <w:pPr>
              <w:pStyle w:val="TableParagraph"/>
              <w:spacing w:before="3" w:line="182" w:lineRule="exact"/>
              <w:ind w:left="109" w:right="135"/>
              <w:rPr>
                <w:sz w:val="16"/>
              </w:rPr>
            </w:pPr>
            <w:r>
              <w:rPr>
                <w:sz w:val="16"/>
              </w:rPr>
              <w:t>Manuales de Acceso a Mayores de 25 años: Derecho</w:t>
            </w:r>
          </w:p>
        </w:tc>
        <w:tc>
          <w:tcPr>
            <w:tcW w:w="1560" w:type="dxa"/>
          </w:tcPr>
          <w:p w14:paraId="08906DC5" w14:textId="77777777" w:rsidR="00FA4B2E" w:rsidRDefault="00000000">
            <w:pPr>
              <w:pStyle w:val="TableParagraph"/>
              <w:spacing w:before="89"/>
              <w:ind w:left="136" w:right="126"/>
              <w:jc w:val="center"/>
              <w:rPr>
                <w:sz w:val="16"/>
              </w:rPr>
            </w:pPr>
            <w:r>
              <w:rPr>
                <w:sz w:val="16"/>
              </w:rPr>
              <w:t>9788490421123</w:t>
            </w:r>
          </w:p>
        </w:tc>
        <w:tc>
          <w:tcPr>
            <w:tcW w:w="1097" w:type="dxa"/>
          </w:tcPr>
          <w:p w14:paraId="27CFC468" w14:textId="77777777" w:rsidR="00FA4B2E" w:rsidRDefault="00000000">
            <w:pPr>
              <w:pStyle w:val="TableParagraph"/>
              <w:spacing w:before="89"/>
              <w:ind w:left="182" w:right="169"/>
              <w:jc w:val="center"/>
              <w:rPr>
                <w:sz w:val="16"/>
              </w:rPr>
            </w:pPr>
            <w:r>
              <w:rPr>
                <w:sz w:val="16"/>
              </w:rPr>
              <w:t>18,00</w:t>
            </w:r>
          </w:p>
        </w:tc>
      </w:tr>
    </w:tbl>
    <w:p w14:paraId="0D384E6A" w14:textId="77777777" w:rsidR="00FA4B2E" w:rsidRDefault="00FA4B2E">
      <w:pPr>
        <w:pStyle w:val="Textoindependiente"/>
        <w:rPr>
          <w:sz w:val="20"/>
        </w:rPr>
      </w:pPr>
    </w:p>
    <w:p w14:paraId="4424E8E9" w14:textId="77777777" w:rsidR="00FA4B2E" w:rsidRDefault="00FA4B2E">
      <w:pPr>
        <w:pStyle w:val="Textoindependiente"/>
        <w:rPr>
          <w:sz w:val="20"/>
        </w:rPr>
      </w:pPr>
    </w:p>
    <w:p w14:paraId="57081985" w14:textId="77777777" w:rsidR="00FA4B2E" w:rsidRDefault="00FA4B2E">
      <w:pPr>
        <w:pStyle w:val="Textoindependiente"/>
        <w:spacing w:before="7"/>
      </w:pPr>
    </w:p>
    <w:p w14:paraId="6CC7EC37" w14:textId="77777777" w:rsidR="00FA4B2E" w:rsidRDefault="00000000">
      <w:pPr>
        <w:ind w:left="5577" w:right="6456"/>
        <w:jc w:val="center"/>
        <w:rPr>
          <w:sz w:val="20"/>
        </w:rPr>
      </w:pPr>
      <w:r>
        <w:rPr>
          <w:sz w:val="20"/>
        </w:rPr>
        <w:t>-190-</w:t>
      </w:r>
    </w:p>
    <w:p w14:paraId="4CBDDF35"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2B28DD61" w14:textId="77777777" w:rsidR="00FA4B2E" w:rsidRDefault="00FA4B2E">
      <w:pPr>
        <w:pStyle w:val="Textoindependiente"/>
        <w:rPr>
          <w:sz w:val="20"/>
        </w:rPr>
      </w:pPr>
    </w:p>
    <w:p w14:paraId="59C1A602" w14:textId="77777777" w:rsidR="00FA4B2E" w:rsidRDefault="00FA4B2E">
      <w:pPr>
        <w:pStyle w:val="Textoindependiente"/>
        <w:rPr>
          <w:sz w:val="20"/>
        </w:rPr>
      </w:pPr>
    </w:p>
    <w:p w14:paraId="750A7769" w14:textId="77777777" w:rsidR="00FA4B2E" w:rsidRDefault="00FA4B2E">
      <w:pPr>
        <w:pStyle w:val="Textoindependiente"/>
        <w:rPr>
          <w:sz w:val="20"/>
        </w:rPr>
      </w:pPr>
    </w:p>
    <w:p w14:paraId="2D93EB6F" w14:textId="77777777" w:rsidR="00FA4B2E" w:rsidRDefault="00FA4B2E">
      <w:pPr>
        <w:pStyle w:val="Textoindependiente"/>
        <w:rPr>
          <w:sz w:val="20"/>
        </w:rPr>
      </w:pPr>
    </w:p>
    <w:p w14:paraId="1EBBD792" w14:textId="77777777" w:rsidR="00FA4B2E" w:rsidRDefault="00FA4B2E">
      <w:pPr>
        <w:pStyle w:val="Textoindependiente"/>
        <w:rPr>
          <w:sz w:val="20"/>
        </w:rPr>
      </w:pPr>
    </w:p>
    <w:p w14:paraId="2749B224" w14:textId="77777777" w:rsidR="00FA4B2E" w:rsidRDefault="00FA4B2E">
      <w:pPr>
        <w:pStyle w:val="Textoindependiente"/>
        <w:rPr>
          <w:sz w:val="20"/>
        </w:rPr>
      </w:pPr>
    </w:p>
    <w:p w14:paraId="5143C819" w14:textId="77777777" w:rsidR="00FA4B2E" w:rsidRDefault="00FA4B2E">
      <w:pPr>
        <w:pStyle w:val="Textoindependiente"/>
        <w:rPr>
          <w:sz w:val="20"/>
        </w:rPr>
      </w:pPr>
    </w:p>
    <w:p w14:paraId="306049B0" w14:textId="77777777" w:rsidR="00FA4B2E" w:rsidRDefault="00FA4B2E">
      <w:pPr>
        <w:pStyle w:val="Textoindependiente"/>
        <w:rPr>
          <w:sz w:val="20"/>
        </w:rPr>
      </w:pPr>
    </w:p>
    <w:p w14:paraId="78F7C046" w14:textId="77777777" w:rsidR="00FA4B2E" w:rsidRDefault="00FA4B2E">
      <w:pPr>
        <w:pStyle w:val="Textoindependiente"/>
        <w:rPr>
          <w:sz w:val="20"/>
        </w:rPr>
      </w:pPr>
    </w:p>
    <w:p w14:paraId="53982761"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546C1BD7" w14:textId="77777777">
        <w:trPr>
          <w:trHeight w:val="184"/>
        </w:trPr>
        <w:tc>
          <w:tcPr>
            <w:tcW w:w="1838" w:type="dxa"/>
            <w:tcBorders>
              <w:bottom w:val="double" w:sz="1" w:space="0" w:color="000000"/>
            </w:tcBorders>
          </w:tcPr>
          <w:p w14:paraId="0F2B8816"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14107149" w14:textId="77777777" w:rsidR="00FA4B2E" w:rsidRDefault="00000000">
            <w:pPr>
              <w:pStyle w:val="TableParagraph"/>
              <w:spacing w:line="164" w:lineRule="exact"/>
              <w:ind w:right="1012"/>
              <w:jc w:val="right"/>
              <w:rPr>
                <w:sz w:val="16"/>
              </w:rPr>
            </w:pPr>
            <w:r>
              <w:rPr>
                <w:sz w:val="16"/>
              </w:rPr>
              <w:t>Autor/es:</w:t>
            </w:r>
          </w:p>
        </w:tc>
        <w:tc>
          <w:tcPr>
            <w:tcW w:w="1701" w:type="dxa"/>
            <w:tcBorders>
              <w:bottom w:val="double" w:sz="1" w:space="0" w:color="000000"/>
            </w:tcBorders>
          </w:tcPr>
          <w:p w14:paraId="55D6C753"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2BA991C5"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234A0B82"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6AA84501" w14:textId="77777777" w:rsidR="00FA4B2E" w:rsidRDefault="00000000">
            <w:pPr>
              <w:pStyle w:val="TableParagraph"/>
              <w:spacing w:line="164" w:lineRule="exact"/>
              <w:ind w:left="184" w:right="169"/>
              <w:jc w:val="center"/>
              <w:rPr>
                <w:sz w:val="16"/>
              </w:rPr>
            </w:pPr>
            <w:r>
              <w:rPr>
                <w:sz w:val="16"/>
              </w:rPr>
              <w:t>Precio (€)</w:t>
            </w:r>
          </w:p>
        </w:tc>
      </w:tr>
      <w:tr w:rsidR="00FA4B2E" w14:paraId="6274E8DD" w14:textId="77777777">
        <w:trPr>
          <w:trHeight w:val="716"/>
        </w:trPr>
        <w:tc>
          <w:tcPr>
            <w:tcW w:w="1838" w:type="dxa"/>
            <w:tcBorders>
              <w:top w:val="double" w:sz="1" w:space="0" w:color="000000"/>
            </w:tcBorders>
          </w:tcPr>
          <w:p w14:paraId="5274F733" w14:textId="77777777" w:rsidR="00FA4B2E" w:rsidRDefault="00FA4B2E">
            <w:pPr>
              <w:pStyle w:val="TableParagraph"/>
              <w:spacing w:before="1"/>
            </w:pPr>
          </w:p>
          <w:p w14:paraId="6C3C2F2C" w14:textId="77777777" w:rsidR="00FA4B2E" w:rsidRDefault="00000000">
            <w:pPr>
              <w:pStyle w:val="TableParagraph"/>
              <w:spacing w:before="1"/>
              <w:ind w:left="107"/>
              <w:rPr>
                <w:sz w:val="16"/>
              </w:rPr>
            </w:pPr>
            <w:r>
              <w:rPr>
                <w:sz w:val="16"/>
              </w:rPr>
              <w:t>Canarias Lee 2014</w:t>
            </w:r>
          </w:p>
        </w:tc>
        <w:tc>
          <w:tcPr>
            <w:tcW w:w="2692" w:type="dxa"/>
            <w:tcBorders>
              <w:top w:val="double" w:sz="1" w:space="0" w:color="000000"/>
            </w:tcBorders>
          </w:tcPr>
          <w:p w14:paraId="5BEAAE68" w14:textId="77777777" w:rsidR="00FA4B2E" w:rsidRDefault="00000000">
            <w:pPr>
              <w:pStyle w:val="TableParagraph"/>
              <w:spacing w:line="163" w:lineRule="exact"/>
              <w:ind w:left="108"/>
              <w:rPr>
                <w:sz w:val="16"/>
              </w:rPr>
            </w:pPr>
            <w:r>
              <w:rPr>
                <w:sz w:val="16"/>
              </w:rPr>
              <w:t>Farray Cuevas, Josefa; Santana</w:t>
            </w:r>
          </w:p>
          <w:p w14:paraId="5531BCB2" w14:textId="77777777" w:rsidR="00FA4B2E" w:rsidRDefault="00000000">
            <w:pPr>
              <w:pStyle w:val="TableParagraph"/>
              <w:spacing w:before="1"/>
              <w:ind w:left="108" w:right="464"/>
              <w:rPr>
                <w:sz w:val="16"/>
              </w:rPr>
            </w:pPr>
            <w:r>
              <w:rPr>
                <w:sz w:val="16"/>
              </w:rPr>
              <w:t>Suárez, Gara Dolores; Martín Serrano, Patricia; Jesús</w:t>
            </w:r>
          </w:p>
          <w:p w14:paraId="7020EE99" w14:textId="77777777" w:rsidR="00FA4B2E" w:rsidRDefault="00000000">
            <w:pPr>
              <w:pStyle w:val="TableParagraph"/>
              <w:spacing w:line="165" w:lineRule="exact"/>
              <w:ind w:left="108"/>
              <w:rPr>
                <w:sz w:val="16"/>
              </w:rPr>
            </w:pPr>
            <w:r>
              <w:rPr>
                <w:sz w:val="16"/>
              </w:rPr>
              <w:t>Montesdeoca, No</w:t>
            </w:r>
          </w:p>
        </w:tc>
        <w:tc>
          <w:tcPr>
            <w:tcW w:w="1701" w:type="dxa"/>
            <w:tcBorders>
              <w:top w:val="double" w:sz="1" w:space="0" w:color="000000"/>
            </w:tcBorders>
          </w:tcPr>
          <w:p w14:paraId="3A6E600A" w14:textId="77777777" w:rsidR="00FA4B2E" w:rsidRDefault="00FA4B2E">
            <w:pPr>
              <w:pStyle w:val="TableParagraph"/>
              <w:spacing w:before="2"/>
              <w:rPr>
                <w:sz w:val="14"/>
              </w:rPr>
            </w:pPr>
          </w:p>
          <w:p w14:paraId="37672E3C" w14:textId="77777777" w:rsidR="00FA4B2E" w:rsidRDefault="00000000">
            <w:pPr>
              <w:pStyle w:val="TableParagraph"/>
              <w:ind w:left="111" w:right="608"/>
              <w:rPr>
                <w:sz w:val="16"/>
              </w:rPr>
            </w:pPr>
            <w:r>
              <w:rPr>
                <w:sz w:val="16"/>
              </w:rPr>
              <w:t>Antología (no poéticas)</w:t>
            </w:r>
          </w:p>
        </w:tc>
        <w:tc>
          <w:tcPr>
            <w:tcW w:w="2551" w:type="dxa"/>
            <w:tcBorders>
              <w:top w:val="double" w:sz="1" w:space="0" w:color="000000"/>
            </w:tcBorders>
          </w:tcPr>
          <w:p w14:paraId="0C657C08" w14:textId="77777777" w:rsidR="00FA4B2E" w:rsidRDefault="00FA4B2E">
            <w:pPr>
              <w:pStyle w:val="TableParagraph"/>
              <w:spacing w:before="1"/>
            </w:pPr>
          </w:p>
          <w:p w14:paraId="2C53F648" w14:textId="77777777" w:rsidR="00FA4B2E" w:rsidRDefault="00000000">
            <w:pPr>
              <w:pStyle w:val="TableParagraph"/>
              <w:spacing w:before="1"/>
              <w:ind w:left="109"/>
              <w:rPr>
                <w:sz w:val="16"/>
              </w:rPr>
            </w:pPr>
            <w:r>
              <w:rPr>
                <w:sz w:val="16"/>
              </w:rPr>
              <w:t>Cuentos en el Día del Libro</w:t>
            </w:r>
          </w:p>
        </w:tc>
        <w:tc>
          <w:tcPr>
            <w:tcW w:w="1560" w:type="dxa"/>
            <w:tcBorders>
              <w:top w:val="double" w:sz="1" w:space="0" w:color="000000"/>
            </w:tcBorders>
          </w:tcPr>
          <w:p w14:paraId="2C1BE48D" w14:textId="77777777" w:rsidR="00FA4B2E" w:rsidRDefault="00FA4B2E">
            <w:pPr>
              <w:pStyle w:val="TableParagraph"/>
              <w:spacing w:before="1"/>
            </w:pPr>
          </w:p>
          <w:p w14:paraId="451BB822" w14:textId="77777777" w:rsidR="00FA4B2E" w:rsidRDefault="00000000">
            <w:pPr>
              <w:pStyle w:val="TableParagraph"/>
              <w:spacing w:before="1"/>
              <w:ind w:left="136" w:right="126"/>
              <w:jc w:val="center"/>
              <w:rPr>
                <w:sz w:val="16"/>
              </w:rPr>
            </w:pPr>
            <w:r>
              <w:rPr>
                <w:sz w:val="16"/>
              </w:rPr>
              <w:t>9788490421246</w:t>
            </w:r>
          </w:p>
        </w:tc>
        <w:tc>
          <w:tcPr>
            <w:tcW w:w="1097" w:type="dxa"/>
            <w:tcBorders>
              <w:top w:val="double" w:sz="1" w:space="0" w:color="000000"/>
            </w:tcBorders>
          </w:tcPr>
          <w:p w14:paraId="5373D20F" w14:textId="77777777" w:rsidR="00FA4B2E" w:rsidRDefault="00FA4B2E">
            <w:pPr>
              <w:pStyle w:val="TableParagraph"/>
              <w:spacing w:before="1"/>
            </w:pPr>
          </w:p>
          <w:p w14:paraId="1D4E5DE5" w14:textId="77777777" w:rsidR="00FA4B2E" w:rsidRDefault="00000000">
            <w:pPr>
              <w:pStyle w:val="TableParagraph"/>
              <w:spacing w:before="1"/>
              <w:ind w:left="182" w:right="169"/>
              <w:jc w:val="center"/>
              <w:rPr>
                <w:sz w:val="16"/>
              </w:rPr>
            </w:pPr>
            <w:r>
              <w:rPr>
                <w:sz w:val="16"/>
              </w:rPr>
              <w:t>11,00</w:t>
            </w:r>
          </w:p>
        </w:tc>
      </w:tr>
      <w:tr w:rsidR="00FA4B2E" w14:paraId="31033F85" w14:textId="77777777">
        <w:trPr>
          <w:trHeight w:val="736"/>
        </w:trPr>
        <w:tc>
          <w:tcPr>
            <w:tcW w:w="1838" w:type="dxa"/>
          </w:tcPr>
          <w:p w14:paraId="3A165BD9" w14:textId="77777777" w:rsidR="00FA4B2E" w:rsidRDefault="00FA4B2E">
            <w:pPr>
              <w:pStyle w:val="TableParagraph"/>
              <w:spacing w:before="8"/>
              <w:rPr>
                <w:sz w:val="15"/>
              </w:rPr>
            </w:pPr>
          </w:p>
          <w:p w14:paraId="06CE6D73" w14:textId="77777777" w:rsidR="00FA4B2E" w:rsidRDefault="00000000">
            <w:pPr>
              <w:pStyle w:val="TableParagraph"/>
              <w:ind w:left="107" w:right="242"/>
              <w:rPr>
                <w:sz w:val="16"/>
              </w:rPr>
            </w:pPr>
            <w:r>
              <w:rPr>
                <w:sz w:val="16"/>
              </w:rPr>
              <w:t>Contra el hambre de vivienda +20</w:t>
            </w:r>
          </w:p>
        </w:tc>
        <w:tc>
          <w:tcPr>
            <w:tcW w:w="2692" w:type="dxa"/>
          </w:tcPr>
          <w:p w14:paraId="3849918C" w14:textId="77777777" w:rsidR="00FA4B2E" w:rsidRDefault="00000000">
            <w:pPr>
              <w:pStyle w:val="TableParagraph"/>
              <w:ind w:left="108" w:right="413"/>
              <w:rPr>
                <w:sz w:val="16"/>
              </w:rPr>
            </w:pPr>
            <w:r>
              <w:rPr>
                <w:sz w:val="16"/>
              </w:rPr>
              <w:t>Jornadas de Arquitectura y Cooperación al Desarrollo (2ª. 2012. Las Palmas de Gran</w:t>
            </w:r>
          </w:p>
          <w:p w14:paraId="7961673F" w14:textId="77777777" w:rsidR="00FA4B2E" w:rsidRDefault="00000000">
            <w:pPr>
              <w:pStyle w:val="TableParagraph"/>
              <w:spacing w:line="166" w:lineRule="exact"/>
              <w:ind w:left="108"/>
              <w:rPr>
                <w:sz w:val="16"/>
              </w:rPr>
            </w:pPr>
            <w:r>
              <w:rPr>
                <w:sz w:val="16"/>
              </w:rPr>
              <w:t>Canaria)</w:t>
            </w:r>
          </w:p>
        </w:tc>
        <w:tc>
          <w:tcPr>
            <w:tcW w:w="1701" w:type="dxa"/>
          </w:tcPr>
          <w:p w14:paraId="28C2CF5A" w14:textId="77777777" w:rsidR="00FA4B2E" w:rsidRDefault="00FA4B2E">
            <w:pPr>
              <w:pStyle w:val="TableParagraph"/>
              <w:spacing w:before="10"/>
              <w:rPr>
                <w:sz w:val="23"/>
              </w:rPr>
            </w:pPr>
          </w:p>
          <w:p w14:paraId="54998616" w14:textId="77777777" w:rsidR="00FA4B2E" w:rsidRDefault="00000000">
            <w:pPr>
              <w:pStyle w:val="TableParagraph"/>
              <w:ind w:left="111"/>
              <w:rPr>
                <w:sz w:val="16"/>
              </w:rPr>
            </w:pPr>
            <w:r>
              <w:rPr>
                <w:sz w:val="16"/>
              </w:rPr>
              <w:t>Arquitectura</w:t>
            </w:r>
          </w:p>
        </w:tc>
        <w:tc>
          <w:tcPr>
            <w:tcW w:w="2551" w:type="dxa"/>
          </w:tcPr>
          <w:p w14:paraId="20B9E465" w14:textId="77777777" w:rsidR="00FA4B2E" w:rsidRDefault="00FA4B2E">
            <w:pPr>
              <w:pStyle w:val="TableParagraph"/>
              <w:rPr>
                <w:rFonts w:ascii="Times New Roman"/>
                <w:sz w:val="14"/>
              </w:rPr>
            </w:pPr>
          </w:p>
        </w:tc>
        <w:tc>
          <w:tcPr>
            <w:tcW w:w="1560" w:type="dxa"/>
          </w:tcPr>
          <w:p w14:paraId="167BA779" w14:textId="77777777" w:rsidR="00FA4B2E" w:rsidRDefault="00FA4B2E">
            <w:pPr>
              <w:pStyle w:val="TableParagraph"/>
              <w:spacing w:before="10"/>
              <w:rPr>
                <w:sz w:val="23"/>
              </w:rPr>
            </w:pPr>
          </w:p>
          <w:p w14:paraId="20D489F3" w14:textId="77777777" w:rsidR="00FA4B2E" w:rsidRDefault="00000000">
            <w:pPr>
              <w:pStyle w:val="TableParagraph"/>
              <w:ind w:left="136" w:right="126"/>
              <w:jc w:val="center"/>
              <w:rPr>
                <w:sz w:val="16"/>
              </w:rPr>
            </w:pPr>
            <w:r>
              <w:rPr>
                <w:sz w:val="16"/>
              </w:rPr>
              <w:t>9788490421437</w:t>
            </w:r>
          </w:p>
        </w:tc>
        <w:tc>
          <w:tcPr>
            <w:tcW w:w="1097" w:type="dxa"/>
          </w:tcPr>
          <w:p w14:paraId="14BD0393" w14:textId="77777777" w:rsidR="00FA4B2E" w:rsidRDefault="00FA4B2E">
            <w:pPr>
              <w:pStyle w:val="TableParagraph"/>
              <w:spacing w:before="10"/>
              <w:rPr>
                <w:sz w:val="23"/>
              </w:rPr>
            </w:pPr>
          </w:p>
          <w:p w14:paraId="323EDF24" w14:textId="77777777" w:rsidR="00FA4B2E" w:rsidRDefault="00000000">
            <w:pPr>
              <w:pStyle w:val="TableParagraph"/>
              <w:ind w:left="182" w:right="169"/>
              <w:jc w:val="center"/>
              <w:rPr>
                <w:sz w:val="16"/>
              </w:rPr>
            </w:pPr>
            <w:r>
              <w:rPr>
                <w:sz w:val="16"/>
              </w:rPr>
              <w:t>35,00</w:t>
            </w:r>
          </w:p>
        </w:tc>
      </w:tr>
      <w:tr w:rsidR="00FA4B2E" w14:paraId="406CA702" w14:textId="77777777">
        <w:trPr>
          <w:trHeight w:val="736"/>
        </w:trPr>
        <w:tc>
          <w:tcPr>
            <w:tcW w:w="1838" w:type="dxa"/>
          </w:tcPr>
          <w:p w14:paraId="64A8AA2E" w14:textId="77777777" w:rsidR="00FA4B2E" w:rsidRDefault="00FA4B2E">
            <w:pPr>
              <w:pStyle w:val="TableParagraph"/>
              <w:spacing w:before="8"/>
              <w:rPr>
                <w:sz w:val="15"/>
              </w:rPr>
            </w:pPr>
          </w:p>
          <w:p w14:paraId="359590E3" w14:textId="77777777" w:rsidR="00FA4B2E" w:rsidRDefault="00000000">
            <w:pPr>
              <w:pStyle w:val="TableParagraph"/>
              <w:ind w:left="107" w:right="126"/>
              <w:rPr>
                <w:sz w:val="16"/>
              </w:rPr>
            </w:pPr>
            <w:r>
              <w:rPr>
                <w:sz w:val="16"/>
              </w:rPr>
              <w:t>Comentario de Textos y Lengua Castellana</w:t>
            </w:r>
          </w:p>
        </w:tc>
        <w:tc>
          <w:tcPr>
            <w:tcW w:w="2692" w:type="dxa"/>
          </w:tcPr>
          <w:p w14:paraId="45E416B4" w14:textId="77777777" w:rsidR="00FA4B2E" w:rsidRDefault="00000000">
            <w:pPr>
              <w:pStyle w:val="TableParagraph"/>
              <w:ind w:left="108" w:right="250"/>
              <w:rPr>
                <w:sz w:val="16"/>
              </w:rPr>
            </w:pPr>
            <w:r>
              <w:rPr>
                <w:sz w:val="16"/>
              </w:rPr>
              <w:t>García Domínguez, Mª Jesús; Marrero Pulido, Vicente; Herrera Caso, Consuelo; González</w:t>
            </w:r>
          </w:p>
          <w:p w14:paraId="5A47C0BF" w14:textId="77777777" w:rsidR="00FA4B2E" w:rsidRDefault="00000000">
            <w:pPr>
              <w:pStyle w:val="TableParagraph"/>
              <w:spacing w:line="166" w:lineRule="exact"/>
              <w:ind w:left="108"/>
              <w:rPr>
                <w:sz w:val="16"/>
              </w:rPr>
            </w:pPr>
            <w:r>
              <w:rPr>
                <w:sz w:val="16"/>
              </w:rPr>
              <w:t>Monllor, Rosa</w:t>
            </w:r>
          </w:p>
        </w:tc>
        <w:tc>
          <w:tcPr>
            <w:tcW w:w="1701" w:type="dxa"/>
          </w:tcPr>
          <w:p w14:paraId="0DBA328F" w14:textId="77777777" w:rsidR="00FA4B2E" w:rsidRDefault="00FA4B2E">
            <w:pPr>
              <w:pStyle w:val="TableParagraph"/>
              <w:spacing w:before="8"/>
              <w:rPr>
                <w:sz w:val="15"/>
              </w:rPr>
            </w:pPr>
          </w:p>
          <w:p w14:paraId="3B326341" w14:textId="77777777" w:rsidR="00FA4B2E" w:rsidRDefault="00000000">
            <w:pPr>
              <w:pStyle w:val="TableParagraph"/>
              <w:ind w:left="111" w:right="181"/>
              <w:rPr>
                <w:sz w:val="16"/>
              </w:rPr>
            </w:pPr>
            <w:r>
              <w:rPr>
                <w:sz w:val="16"/>
              </w:rPr>
              <w:t>Semántica, análisis del discurso, etc.</w:t>
            </w:r>
          </w:p>
        </w:tc>
        <w:tc>
          <w:tcPr>
            <w:tcW w:w="2551" w:type="dxa"/>
          </w:tcPr>
          <w:p w14:paraId="17167D26" w14:textId="77777777" w:rsidR="00FA4B2E" w:rsidRDefault="00000000">
            <w:pPr>
              <w:pStyle w:val="TableParagraph"/>
              <w:spacing w:before="89"/>
              <w:ind w:left="109" w:right="136"/>
              <w:rPr>
                <w:sz w:val="16"/>
              </w:rPr>
            </w:pPr>
            <w:r>
              <w:rPr>
                <w:sz w:val="16"/>
              </w:rPr>
              <w:t>Manuales de Acceso a Mayores de 45 años: Lengua Castellana y Literatura</w:t>
            </w:r>
          </w:p>
        </w:tc>
        <w:tc>
          <w:tcPr>
            <w:tcW w:w="1560" w:type="dxa"/>
          </w:tcPr>
          <w:p w14:paraId="54CBC7B0" w14:textId="77777777" w:rsidR="00FA4B2E" w:rsidRDefault="00FA4B2E">
            <w:pPr>
              <w:pStyle w:val="TableParagraph"/>
              <w:spacing w:before="10"/>
              <w:rPr>
                <w:sz w:val="23"/>
              </w:rPr>
            </w:pPr>
          </w:p>
          <w:p w14:paraId="28B87D36" w14:textId="77777777" w:rsidR="00FA4B2E" w:rsidRDefault="00000000">
            <w:pPr>
              <w:pStyle w:val="TableParagraph"/>
              <w:ind w:left="136" w:right="126"/>
              <w:jc w:val="center"/>
              <w:rPr>
                <w:sz w:val="16"/>
              </w:rPr>
            </w:pPr>
            <w:r>
              <w:rPr>
                <w:sz w:val="16"/>
              </w:rPr>
              <w:t>9788490421550</w:t>
            </w:r>
          </w:p>
        </w:tc>
        <w:tc>
          <w:tcPr>
            <w:tcW w:w="1097" w:type="dxa"/>
          </w:tcPr>
          <w:p w14:paraId="48A84507" w14:textId="77777777" w:rsidR="00FA4B2E" w:rsidRDefault="00FA4B2E">
            <w:pPr>
              <w:pStyle w:val="TableParagraph"/>
              <w:spacing w:before="10"/>
              <w:rPr>
                <w:sz w:val="23"/>
              </w:rPr>
            </w:pPr>
          </w:p>
          <w:p w14:paraId="7A6CF129" w14:textId="77777777" w:rsidR="00FA4B2E" w:rsidRDefault="00000000">
            <w:pPr>
              <w:pStyle w:val="TableParagraph"/>
              <w:ind w:left="182" w:right="169"/>
              <w:jc w:val="center"/>
              <w:rPr>
                <w:sz w:val="16"/>
              </w:rPr>
            </w:pPr>
            <w:r>
              <w:rPr>
                <w:sz w:val="16"/>
              </w:rPr>
              <w:t>39,00</w:t>
            </w:r>
          </w:p>
        </w:tc>
      </w:tr>
      <w:tr w:rsidR="00FA4B2E" w14:paraId="2476600E" w14:textId="77777777">
        <w:trPr>
          <w:trHeight w:val="551"/>
        </w:trPr>
        <w:tc>
          <w:tcPr>
            <w:tcW w:w="1838" w:type="dxa"/>
          </w:tcPr>
          <w:p w14:paraId="234FCDF9" w14:textId="77777777" w:rsidR="00FA4B2E" w:rsidRDefault="00FA4B2E">
            <w:pPr>
              <w:pStyle w:val="TableParagraph"/>
              <w:spacing w:before="8"/>
              <w:rPr>
                <w:sz w:val="15"/>
              </w:rPr>
            </w:pPr>
          </w:p>
          <w:p w14:paraId="479D7F8E" w14:textId="77777777" w:rsidR="00FA4B2E" w:rsidRDefault="00000000">
            <w:pPr>
              <w:pStyle w:val="TableParagraph"/>
              <w:ind w:left="107"/>
              <w:rPr>
                <w:sz w:val="16"/>
              </w:rPr>
            </w:pPr>
            <w:r>
              <w:rPr>
                <w:sz w:val="16"/>
              </w:rPr>
              <w:t>Literatura Española</w:t>
            </w:r>
          </w:p>
        </w:tc>
        <w:tc>
          <w:tcPr>
            <w:tcW w:w="2692" w:type="dxa"/>
          </w:tcPr>
          <w:p w14:paraId="003349F9" w14:textId="77777777" w:rsidR="00FA4B2E" w:rsidRDefault="00000000">
            <w:pPr>
              <w:pStyle w:val="TableParagraph"/>
              <w:spacing w:before="89"/>
              <w:ind w:left="108" w:right="170"/>
              <w:rPr>
                <w:sz w:val="16"/>
              </w:rPr>
            </w:pPr>
            <w:r>
              <w:rPr>
                <w:sz w:val="16"/>
              </w:rPr>
              <w:t>Escobar Bonilla, María del Prado; Páez Martín, Jesús</w:t>
            </w:r>
          </w:p>
        </w:tc>
        <w:tc>
          <w:tcPr>
            <w:tcW w:w="1701" w:type="dxa"/>
          </w:tcPr>
          <w:p w14:paraId="4AA991B3" w14:textId="77777777" w:rsidR="00FA4B2E" w:rsidRDefault="00000000">
            <w:pPr>
              <w:pStyle w:val="TableParagraph"/>
              <w:spacing w:before="89"/>
              <w:ind w:left="111" w:right="252"/>
              <w:rPr>
                <w:sz w:val="16"/>
              </w:rPr>
            </w:pPr>
            <w:r>
              <w:rPr>
                <w:sz w:val="16"/>
              </w:rPr>
              <w:t>Estudios literarios: General</w:t>
            </w:r>
          </w:p>
        </w:tc>
        <w:tc>
          <w:tcPr>
            <w:tcW w:w="2551" w:type="dxa"/>
          </w:tcPr>
          <w:p w14:paraId="66475B5D" w14:textId="77777777" w:rsidR="00FA4B2E" w:rsidRDefault="00000000">
            <w:pPr>
              <w:pStyle w:val="TableParagraph"/>
              <w:ind w:left="109" w:right="135"/>
              <w:rPr>
                <w:sz w:val="16"/>
              </w:rPr>
            </w:pPr>
            <w:r>
              <w:rPr>
                <w:sz w:val="16"/>
              </w:rPr>
              <w:t>Manuales de Acceso a Mayores de 25 años: Lengua Castellana</w:t>
            </w:r>
          </w:p>
          <w:p w14:paraId="5A88F71E" w14:textId="77777777" w:rsidR="00FA4B2E" w:rsidRDefault="00000000">
            <w:pPr>
              <w:pStyle w:val="TableParagraph"/>
              <w:spacing w:line="166" w:lineRule="exact"/>
              <w:ind w:left="109"/>
              <w:rPr>
                <w:sz w:val="16"/>
              </w:rPr>
            </w:pPr>
            <w:r>
              <w:rPr>
                <w:sz w:val="16"/>
              </w:rPr>
              <w:t>y Literatura</w:t>
            </w:r>
          </w:p>
        </w:tc>
        <w:tc>
          <w:tcPr>
            <w:tcW w:w="1560" w:type="dxa"/>
          </w:tcPr>
          <w:p w14:paraId="537D2F29" w14:textId="77777777" w:rsidR="00FA4B2E" w:rsidRDefault="00FA4B2E">
            <w:pPr>
              <w:pStyle w:val="TableParagraph"/>
              <w:spacing w:before="8"/>
              <w:rPr>
                <w:sz w:val="15"/>
              </w:rPr>
            </w:pPr>
          </w:p>
          <w:p w14:paraId="04871C01" w14:textId="77777777" w:rsidR="00FA4B2E" w:rsidRDefault="00000000">
            <w:pPr>
              <w:pStyle w:val="TableParagraph"/>
              <w:ind w:left="136" w:right="126"/>
              <w:jc w:val="center"/>
              <w:rPr>
                <w:sz w:val="16"/>
              </w:rPr>
            </w:pPr>
            <w:r>
              <w:rPr>
                <w:sz w:val="16"/>
              </w:rPr>
              <w:t>9788490421406</w:t>
            </w:r>
          </w:p>
        </w:tc>
        <w:tc>
          <w:tcPr>
            <w:tcW w:w="1097" w:type="dxa"/>
          </w:tcPr>
          <w:p w14:paraId="4E49F940" w14:textId="77777777" w:rsidR="00FA4B2E" w:rsidRDefault="00FA4B2E">
            <w:pPr>
              <w:pStyle w:val="TableParagraph"/>
              <w:spacing w:before="8"/>
              <w:rPr>
                <w:sz w:val="15"/>
              </w:rPr>
            </w:pPr>
          </w:p>
          <w:p w14:paraId="06EBF082" w14:textId="77777777" w:rsidR="00FA4B2E" w:rsidRDefault="00000000">
            <w:pPr>
              <w:pStyle w:val="TableParagraph"/>
              <w:ind w:left="182" w:right="169"/>
              <w:jc w:val="center"/>
              <w:rPr>
                <w:sz w:val="16"/>
              </w:rPr>
            </w:pPr>
            <w:r>
              <w:rPr>
                <w:sz w:val="16"/>
              </w:rPr>
              <w:t>20,00</w:t>
            </w:r>
          </w:p>
        </w:tc>
      </w:tr>
      <w:tr w:rsidR="00FA4B2E" w14:paraId="5A9A7E28" w14:textId="77777777">
        <w:trPr>
          <w:trHeight w:val="366"/>
        </w:trPr>
        <w:tc>
          <w:tcPr>
            <w:tcW w:w="1838" w:type="dxa"/>
          </w:tcPr>
          <w:p w14:paraId="6C4FAEBB" w14:textId="77777777" w:rsidR="00FA4B2E" w:rsidRDefault="00000000">
            <w:pPr>
              <w:pStyle w:val="TableParagraph"/>
              <w:spacing w:before="3" w:line="182" w:lineRule="exact"/>
              <w:ind w:left="107" w:right="171"/>
              <w:rPr>
                <w:sz w:val="16"/>
              </w:rPr>
            </w:pPr>
            <w:r>
              <w:rPr>
                <w:sz w:val="16"/>
              </w:rPr>
              <w:t>Pensamiento crítico y diálogo fe-cultura</w:t>
            </w:r>
          </w:p>
        </w:tc>
        <w:tc>
          <w:tcPr>
            <w:tcW w:w="2692" w:type="dxa"/>
          </w:tcPr>
          <w:p w14:paraId="47EF3E3C" w14:textId="77777777" w:rsidR="00FA4B2E" w:rsidRDefault="00000000">
            <w:pPr>
              <w:pStyle w:val="TableParagraph"/>
              <w:spacing w:before="3" w:line="182" w:lineRule="exact"/>
              <w:ind w:left="108" w:right="446"/>
              <w:rPr>
                <w:sz w:val="16"/>
              </w:rPr>
            </w:pPr>
            <w:r>
              <w:rPr>
                <w:sz w:val="16"/>
              </w:rPr>
              <w:t>Luján Henríquez, Isabel; Díaz Santana, Segundo</w:t>
            </w:r>
          </w:p>
        </w:tc>
        <w:tc>
          <w:tcPr>
            <w:tcW w:w="1701" w:type="dxa"/>
          </w:tcPr>
          <w:p w14:paraId="403358D7" w14:textId="77777777" w:rsidR="00FA4B2E" w:rsidRDefault="00000000">
            <w:pPr>
              <w:pStyle w:val="TableParagraph"/>
              <w:spacing w:before="89"/>
              <w:ind w:left="111"/>
              <w:rPr>
                <w:sz w:val="16"/>
              </w:rPr>
            </w:pPr>
            <w:r>
              <w:rPr>
                <w:sz w:val="16"/>
              </w:rPr>
              <w:t>Filosofía</w:t>
            </w:r>
          </w:p>
        </w:tc>
        <w:tc>
          <w:tcPr>
            <w:tcW w:w="2551" w:type="dxa"/>
          </w:tcPr>
          <w:p w14:paraId="0CE4102B" w14:textId="77777777" w:rsidR="00FA4B2E" w:rsidRDefault="00FA4B2E">
            <w:pPr>
              <w:pStyle w:val="TableParagraph"/>
              <w:rPr>
                <w:rFonts w:ascii="Times New Roman"/>
                <w:sz w:val="14"/>
              </w:rPr>
            </w:pPr>
          </w:p>
        </w:tc>
        <w:tc>
          <w:tcPr>
            <w:tcW w:w="1560" w:type="dxa"/>
          </w:tcPr>
          <w:p w14:paraId="244CEFDB" w14:textId="77777777" w:rsidR="00FA4B2E" w:rsidRDefault="00000000">
            <w:pPr>
              <w:pStyle w:val="TableParagraph"/>
              <w:spacing w:before="89"/>
              <w:ind w:left="136" w:right="126"/>
              <w:jc w:val="center"/>
              <w:rPr>
                <w:sz w:val="16"/>
              </w:rPr>
            </w:pPr>
            <w:r>
              <w:rPr>
                <w:sz w:val="16"/>
              </w:rPr>
              <w:t>9788490421475</w:t>
            </w:r>
          </w:p>
        </w:tc>
        <w:tc>
          <w:tcPr>
            <w:tcW w:w="1097" w:type="dxa"/>
          </w:tcPr>
          <w:p w14:paraId="369A5ACF" w14:textId="77777777" w:rsidR="00FA4B2E" w:rsidRDefault="00000000">
            <w:pPr>
              <w:pStyle w:val="TableParagraph"/>
              <w:spacing w:before="89"/>
              <w:ind w:left="182" w:right="169"/>
              <w:jc w:val="center"/>
              <w:rPr>
                <w:sz w:val="16"/>
              </w:rPr>
            </w:pPr>
            <w:r>
              <w:rPr>
                <w:sz w:val="16"/>
              </w:rPr>
              <w:t>29,00</w:t>
            </w:r>
          </w:p>
        </w:tc>
      </w:tr>
      <w:tr w:rsidR="00FA4B2E" w14:paraId="32007F94" w14:textId="77777777">
        <w:trPr>
          <w:trHeight w:val="736"/>
        </w:trPr>
        <w:tc>
          <w:tcPr>
            <w:tcW w:w="1838" w:type="dxa"/>
          </w:tcPr>
          <w:p w14:paraId="73E69EE4" w14:textId="77777777" w:rsidR="00FA4B2E" w:rsidRDefault="00000000">
            <w:pPr>
              <w:pStyle w:val="TableParagraph"/>
              <w:spacing w:before="89"/>
              <w:ind w:left="107" w:right="347"/>
              <w:jc w:val="both"/>
              <w:rPr>
                <w:sz w:val="16"/>
              </w:rPr>
            </w:pPr>
            <w:r>
              <w:rPr>
                <w:sz w:val="16"/>
              </w:rPr>
              <w:t>English for ICT and Maths. A Student's Book</w:t>
            </w:r>
          </w:p>
        </w:tc>
        <w:tc>
          <w:tcPr>
            <w:tcW w:w="2692" w:type="dxa"/>
          </w:tcPr>
          <w:p w14:paraId="716A9347" w14:textId="77777777" w:rsidR="00FA4B2E" w:rsidRDefault="00000000">
            <w:pPr>
              <w:pStyle w:val="TableParagraph"/>
              <w:ind w:left="108" w:right="170"/>
              <w:rPr>
                <w:sz w:val="16"/>
              </w:rPr>
            </w:pPr>
            <w:r>
              <w:rPr>
                <w:sz w:val="16"/>
              </w:rPr>
              <w:t>Alonso Almeida, Francisco; Almeida Rodríguez, Ángel; López Brito, Mª Belén; Torres Ramírez,</w:t>
            </w:r>
          </w:p>
          <w:p w14:paraId="20A0EDC7" w14:textId="77777777" w:rsidR="00FA4B2E" w:rsidRDefault="00000000">
            <w:pPr>
              <w:pStyle w:val="TableParagraph"/>
              <w:spacing w:line="166" w:lineRule="exact"/>
              <w:ind w:left="108"/>
              <w:rPr>
                <w:sz w:val="16"/>
              </w:rPr>
            </w:pPr>
            <w:r>
              <w:rPr>
                <w:sz w:val="16"/>
              </w:rPr>
              <w:t>Amelia</w:t>
            </w:r>
          </w:p>
        </w:tc>
        <w:tc>
          <w:tcPr>
            <w:tcW w:w="1701" w:type="dxa"/>
          </w:tcPr>
          <w:p w14:paraId="58CE9CD2" w14:textId="77777777" w:rsidR="00FA4B2E" w:rsidRDefault="00FA4B2E">
            <w:pPr>
              <w:pStyle w:val="TableParagraph"/>
              <w:spacing w:before="10"/>
              <w:rPr>
                <w:sz w:val="15"/>
              </w:rPr>
            </w:pPr>
          </w:p>
          <w:p w14:paraId="0963009B" w14:textId="77777777" w:rsidR="00FA4B2E" w:rsidRDefault="00000000">
            <w:pPr>
              <w:pStyle w:val="TableParagraph"/>
              <w:ind w:left="111" w:right="252"/>
              <w:rPr>
                <w:sz w:val="16"/>
              </w:rPr>
            </w:pPr>
            <w:r>
              <w:rPr>
                <w:sz w:val="16"/>
              </w:rPr>
              <w:t>Estudios literarios: General</w:t>
            </w:r>
          </w:p>
        </w:tc>
        <w:tc>
          <w:tcPr>
            <w:tcW w:w="2551" w:type="dxa"/>
          </w:tcPr>
          <w:p w14:paraId="361AE565" w14:textId="77777777" w:rsidR="00FA4B2E" w:rsidRDefault="00FA4B2E">
            <w:pPr>
              <w:pStyle w:val="TableParagraph"/>
              <w:spacing w:before="9"/>
              <w:rPr>
                <w:sz w:val="23"/>
              </w:rPr>
            </w:pPr>
          </w:p>
          <w:p w14:paraId="40DF182D" w14:textId="77777777" w:rsidR="00FA4B2E" w:rsidRDefault="00000000">
            <w:pPr>
              <w:pStyle w:val="TableParagraph"/>
              <w:spacing w:before="1"/>
              <w:ind w:left="109"/>
              <w:rPr>
                <w:sz w:val="16"/>
              </w:rPr>
            </w:pPr>
            <w:r>
              <w:rPr>
                <w:sz w:val="16"/>
              </w:rPr>
              <w:t>Cuadernos para la Docencia</w:t>
            </w:r>
          </w:p>
        </w:tc>
        <w:tc>
          <w:tcPr>
            <w:tcW w:w="1560" w:type="dxa"/>
          </w:tcPr>
          <w:p w14:paraId="49AF50F0" w14:textId="77777777" w:rsidR="00FA4B2E" w:rsidRDefault="00FA4B2E">
            <w:pPr>
              <w:pStyle w:val="TableParagraph"/>
              <w:spacing w:before="9"/>
              <w:rPr>
                <w:sz w:val="23"/>
              </w:rPr>
            </w:pPr>
          </w:p>
          <w:p w14:paraId="65C0D1D0" w14:textId="77777777" w:rsidR="00FA4B2E" w:rsidRDefault="00000000">
            <w:pPr>
              <w:pStyle w:val="TableParagraph"/>
              <w:spacing w:before="1"/>
              <w:ind w:left="136" w:right="126"/>
              <w:jc w:val="center"/>
              <w:rPr>
                <w:sz w:val="16"/>
              </w:rPr>
            </w:pPr>
            <w:r>
              <w:rPr>
                <w:sz w:val="16"/>
              </w:rPr>
              <w:t>9788490421390</w:t>
            </w:r>
          </w:p>
        </w:tc>
        <w:tc>
          <w:tcPr>
            <w:tcW w:w="1097" w:type="dxa"/>
          </w:tcPr>
          <w:p w14:paraId="313E1578" w14:textId="77777777" w:rsidR="00FA4B2E" w:rsidRDefault="00FA4B2E">
            <w:pPr>
              <w:pStyle w:val="TableParagraph"/>
              <w:spacing w:before="9"/>
              <w:rPr>
                <w:sz w:val="23"/>
              </w:rPr>
            </w:pPr>
          </w:p>
          <w:p w14:paraId="35CA6E91" w14:textId="77777777" w:rsidR="00FA4B2E" w:rsidRDefault="00000000">
            <w:pPr>
              <w:pStyle w:val="TableParagraph"/>
              <w:spacing w:before="1"/>
              <w:ind w:left="179" w:right="169"/>
              <w:jc w:val="center"/>
              <w:rPr>
                <w:sz w:val="16"/>
              </w:rPr>
            </w:pPr>
            <w:r>
              <w:rPr>
                <w:sz w:val="16"/>
              </w:rPr>
              <w:t>9,00</w:t>
            </w:r>
          </w:p>
        </w:tc>
      </w:tr>
      <w:tr w:rsidR="00FA4B2E" w14:paraId="6775090D" w14:textId="77777777">
        <w:trPr>
          <w:trHeight w:val="736"/>
        </w:trPr>
        <w:tc>
          <w:tcPr>
            <w:tcW w:w="1838" w:type="dxa"/>
          </w:tcPr>
          <w:p w14:paraId="582B0E81" w14:textId="77777777" w:rsidR="00FA4B2E" w:rsidRDefault="00000000">
            <w:pPr>
              <w:pStyle w:val="TableParagraph"/>
              <w:spacing w:before="89"/>
              <w:ind w:left="107" w:right="347"/>
              <w:jc w:val="both"/>
              <w:rPr>
                <w:sz w:val="16"/>
              </w:rPr>
            </w:pPr>
            <w:r>
              <w:rPr>
                <w:sz w:val="16"/>
              </w:rPr>
              <w:t>English for ICT and Maths. A Student's Book</w:t>
            </w:r>
          </w:p>
        </w:tc>
        <w:tc>
          <w:tcPr>
            <w:tcW w:w="2692" w:type="dxa"/>
          </w:tcPr>
          <w:p w14:paraId="06D85E7B" w14:textId="77777777" w:rsidR="00FA4B2E" w:rsidRDefault="00000000">
            <w:pPr>
              <w:pStyle w:val="TableParagraph"/>
              <w:ind w:left="108" w:right="170"/>
              <w:rPr>
                <w:sz w:val="16"/>
              </w:rPr>
            </w:pPr>
            <w:r>
              <w:rPr>
                <w:sz w:val="16"/>
              </w:rPr>
              <w:t>Alonso Almeida, Francisco; Almeida Rodríguez, Ángel; López Brito, Mª Belén; Torres Ramírez,</w:t>
            </w:r>
          </w:p>
          <w:p w14:paraId="35AD5293" w14:textId="77777777" w:rsidR="00FA4B2E" w:rsidRDefault="00000000">
            <w:pPr>
              <w:pStyle w:val="TableParagraph"/>
              <w:spacing w:line="166" w:lineRule="exact"/>
              <w:ind w:left="108"/>
              <w:rPr>
                <w:sz w:val="16"/>
              </w:rPr>
            </w:pPr>
            <w:r>
              <w:rPr>
                <w:sz w:val="16"/>
              </w:rPr>
              <w:t>Amelia</w:t>
            </w:r>
          </w:p>
        </w:tc>
        <w:tc>
          <w:tcPr>
            <w:tcW w:w="1701" w:type="dxa"/>
          </w:tcPr>
          <w:p w14:paraId="5545AC97" w14:textId="77777777" w:rsidR="00FA4B2E" w:rsidRDefault="00FA4B2E">
            <w:pPr>
              <w:pStyle w:val="TableParagraph"/>
              <w:spacing w:before="10"/>
              <w:rPr>
                <w:sz w:val="15"/>
              </w:rPr>
            </w:pPr>
          </w:p>
          <w:p w14:paraId="6CFAF8DD" w14:textId="77777777" w:rsidR="00FA4B2E" w:rsidRDefault="00000000">
            <w:pPr>
              <w:pStyle w:val="TableParagraph"/>
              <w:spacing w:before="1"/>
              <w:ind w:left="111" w:right="252"/>
              <w:rPr>
                <w:sz w:val="16"/>
              </w:rPr>
            </w:pPr>
            <w:r>
              <w:rPr>
                <w:sz w:val="16"/>
              </w:rPr>
              <w:t>Estudios literarios: General</w:t>
            </w:r>
          </w:p>
        </w:tc>
        <w:tc>
          <w:tcPr>
            <w:tcW w:w="2551" w:type="dxa"/>
          </w:tcPr>
          <w:p w14:paraId="732A3895" w14:textId="77777777" w:rsidR="00FA4B2E" w:rsidRDefault="00FA4B2E">
            <w:pPr>
              <w:pStyle w:val="TableParagraph"/>
              <w:spacing w:before="10"/>
              <w:rPr>
                <w:sz w:val="23"/>
              </w:rPr>
            </w:pPr>
          </w:p>
          <w:p w14:paraId="35C9A789" w14:textId="77777777" w:rsidR="00FA4B2E" w:rsidRDefault="00000000">
            <w:pPr>
              <w:pStyle w:val="TableParagraph"/>
              <w:ind w:left="109"/>
              <w:rPr>
                <w:sz w:val="16"/>
              </w:rPr>
            </w:pPr>
            <w:r>
              <w:rPr>
                <w:sz w:val="16"/>
              </w:rPr>
              <w:t>Cuadernos para la Docencia</w:t>
            </w:r>
          </w:p>
        </w:tc>
        <w:tc>
          <w:tcPr>
            <w:tcW w:w="1560" w:type="dxa"/>
          </w:tcPr>
          <w:p w14:paraId="142D12E8" w14:textId="77777777" w:rsidR="00FA4B2E" w:rsidRDefault="00FA4B2E">
            <w:pPr>
              <w:pStyle w:val="TableParagraph"/>
              <w:spacing w:before="10"/>
              <w:rPr>
                <w:sz w:val="23"/>
              </w:rPr>
            </w:pPr>
          </w:p>
          <w:p w14:paraId="203B037C" w14:textId="77777777" w:rsidR="00FA4B2E" w:rsidRDefault="00000000">
            <w:pPr>
              <w:pStyle w:val="TableParagraph"/>
              <w:ind w:left="136" w:right="126"/>
              <w:jc w:val="center"/>
              <w:rPr>
                <w:sz w:val="16"/>
              </w:rPr>
            </w:pPr>
            <w:r>
              <w:rPr>
                <w:sz w:val="16"/>
              </w:rPr>
              <w:t>9788490421468</w:t>
            </w:r>
          </w:p>
        </w:tc>
        <w:tc>
          <w:tcPr>
            <w:tcW w:w="1097" w:type="dxa"/>
          </w:tcPr>
          <w:p w14:paraId="13015E2D" w14:textId="77777777" w:rsidR="00FA4B2E" w:rsidRDefault="00FA4B2E">
            <w:pPr>
              <w:pStyle w:val="TableParagraph"/>
              <w:spacing w:before="10"/>
              <w:rPr>
                <w:sz w:val="23"/>
              </w:rPr>
            </w:pPr>
          </w:p>
          <w:p w14:paraId="3686ABAE" w14:textId="77777777" w:rsidR="00FA4B2E" w:rsidRDefault="00000000">
            <w:pPr>
              <w:pStyle w:val="TableParagraph"/>
              <w:ind w:left="179" w:right="169"/>
              <w:jc w:val="center"/>
              <w:rPr>
                <w:sz w:val="16"/>
              </w:rPr>
            </w:pPr>
            <w:r>
              <w:rPr>
                <w:sz w:val="16"/>
              </w:rPr>
              <w:t>4,50</w:t>
            </w:r>
          </w:p>
        </w:tc>
      </w:tr>
      <w:tr w:rsidR="00FA4B2E" w14:paraId="564F288C" w14:textId="77777777">
        <w:trPr>
          <w:trHeight w:val="366"/>
        </w:trPr>
        <w:tc>
          <w:tcPr>
            <w:tcW w:w="1838" w:type="dxa"/>
          </w:tcPr>
          <w:p w14:paraId="0FE92592" w14:textId="77777777" w:rsidR="00FA4B2E" w:rsidRDefault="00000000">
            <w:pPr>
              <w:pStyle w:val="TableParagraph"/>
              <w:spacing w:before="89"/>
              <w:ind w:left="107"/>
              <w:rPr>
                <w:sz w:val="16"/>
              </w:rPr>
            </w:pPr>
            <w:r>
              <w:rPr>
                <w:sz w:val="16"/>
              </w:rPr>
              <w:t>Vegueta</w:t>
            </w:r>
          </w:p>
        </w:tc>
        <w:tc>
          <w:tcPr>
            <w:tcW w:w="2692" w:type="dxa"/>
          </w:tcPr>
          <w:p w14:paraId="7E531073" w14:textId="77777777" w:rsidR="00FA4B2E" w:rsidRDefault="00FA4B2E">
            <w:pPr>
              <w:pStyle w:val="TableParagraph"/>
              <w:rPr>
                <w:rFonts w:ascii="Times New Roman"/>
                <w:sz w:val="14"/>
              </w:rPr>
            </w:pPr>
          </w:p>
        </w:tc>
        <w:tc>
          <w:tcPr>
            <w:tcW w:w="1701" w:type="dxa"/>
          </w:tcPr>
          <w:p w14:paraId="53AB17BE" w14:textId="77777777" w:rsidR="00FA4B2E" w:rsidRDefault="00000000">
            <w:pPr>
              <w:pStyle w:val="TableParagraph"/>
              <w:spacing w:before="89"/>
              <w:ind w:left="111"/>
              <w:rPr>
                <w:sz w:val="16"/>
              </w:rPr>
            </w:pPr>
            <w:r>
              <w:rPr>
                <w:sz w:val="16"/>
              </w:rPr>
              <w:t>Historia</w:t>
            </w:r>
          </w:p>
        </w:tc>
        <w:tc>
          <w:tcPr>
            <w:tcW w:w="2551" w:type="dxa"/>
          </w:tcPr>
          <w:p w14:paraId="65BAB98D" w14:textId="77777777" w:rsidR="00FA4B2E" w:rsidRDefault="00000000">
            <w:pPr>
              <w:pStyle w:val="TableParagraph"/>
              <w:spacing w:before="3" w:line="182" w:lineRule="exact"/>
              <w:ind w:left="109" w:right="99"/>
              <w:rPr>
                <w:sz w:val="16"/>
              </w:rPr>
            </w:pPr>
            <w:r>
              <w:rPr>
                <w:sz w:val="16"/>
              </w:rPr>
              <w:t>Revista Vegueta: Anuario de la Facultad de Geografía e Historia</w:t>
            </w:r>
          </w:p>
        </w:tc>
        <w:tc>
          <w:tcPr>
            <w:tcW w:w="1560" w:type="dxa"/>
          </w:tcPr>
          <w:p w14:paraId="476D34C8" w14:textId="77777777" w:rsidR="00FA4B2E" w:rsidRDefault="00000000">
            <w:pPr>
              <w:pStyle w:val="TableParagraph"/>
              <w:spacing w:before="89"/>
              <w:ind w:left="136" w:right="126"/>
              <w:jc w:val="center"/>
              <w:rPr>
                <w:sz w:val="16"/>
              </w:rPr>
            </w:pPr>
            <w:r>
              <w:rPr>
                <w:sz w:val="16"/>
              </w:rPr>
              <w:t>9771133598115</w:t>
            </w:r>
          </w:p>
        </w:tc>
        <w:tc>
          <w:tcPr>
            <w:tcW w:w="1097" w:type="dxa"/>
          </w:tcPr>
          <w:p w14:paraId="438EBF56" w14:textId="77777777" w:rsidR="00FA4B2E" w:rsidRDefault="00000000">
            <w:pPr>
              <w:pStyle w:val="TableParagraph"/>
              <w:spacing w:before="89"/>
              <w:ind w:left="182" w:right="169"/>
              <w:jc w:val="center"/>
              <w:rPr>
                <w:sz w:val="16"/>
              </w:rPr>
            </w:pPr>
            <w:r>
              <w:rPr>
                <w:sz w:val="16"/>
              </w:rPr>
              <w:t>16,00</w:t>
            </w:r>
          </w:p>
        </w:tc>
      </w:tr>
      <w:tr w:rsidR="00FA4B2E" w14:paraId="62BF9E96" w14:textId="77777777">
        <w:trPr>
          <w:trHeight w:val="369"/>
        </w:trPr>
        <w:tc>
          <w:tcPr>
            <w:tcW w:w="1838" w:type="dxa"/>
          </w:tcPr>
          <w:p w14:paraId="35D368B0" w14:textId="77777777" w:rsidR="00FA4B2E" w:rsidRDefault="00000000">
            <w:pPr>
              <w:pStyle w:val="TableParagraph"/>
              <w:spacing w:before="89"/>
              <w:ind w:left="107"/>
              <w:rPr>
                <w:sz w:val="16"/>
              </w:rPr>
            </w:pPr>
            <w:r>
              <w:rPr>
                <w:sz w:val="16"/>
              </w:rPr>
              <w:t>Vegueta</w:t>
            </w:r>
          </w:p>
        </w:tc>
        <w:tc>
          <w:tcPr>
            <w:tcW w:w="2692" w:type="dxa"/>
          </w:tcPr>
          <w:p w14:paraId="0A63FC03" w14:textId="77777777" w:rsidR="00FA4B2E" w:rsidRDefault="00FA4B2E">
            <w:pPr>
              <w:pStyle w:val="TableParagraph"/>
              <w:rPr>
                <w:rFonts w:ascii="Times New Roman"/>
                <w:sz w:val="14"/>
              </w:rPr>
            </w:pPr>
          </w:p>
        </w:tc>
        <w:tc>
          <w:tcPr>
            <w:tcW w:w="1701" w:type="dxa"/>
          </w:tcPr>
          <w:p w14:paraId="38C7AAEC" w14:textId="77777777" w:rsidR="00FA4B2E" w:rsidRDefault="00000000">
            <w:pPr>
              <w:pStyle w:val="TableParagraph"/>
              <w:spacing w:before="89"/>
              <w:ind w:left="111"/>
              <w:rPr>
                <w:sz w:val="16"/>
              </w:rPr>
            </w:pPr>
            <w:r>
              <w:rPr>
                <w:sz w:val="16"/>
              </w:rPr>
              <w:t>Historia</w:t>
            </w:r>
          </w:p>
        </w:tc>
        <w:tc>
          <w:tcPr>
            <w:tcW w:w="2551" w:type="dxa"/>
          </w:tcPr>
          <w:p w14:paraId="5EF5038A" w14:textId="77777777" w:rsidR="00FA4B2E" w:rsidRDefault="00000000">
            <w:pPr>
              <w:pStyle w:val="TableParagraph"/>
              <w:spacing w:before="1" w:line="184" w:lineRule="exact"/>
              <w:ind w:left="109" w:right="99"/>
              <w:rPr>
                <w:sz w:val="16"/>
              </w:rPr>
            </w:pPr>
            <w:r>
              <w:rPr>
                <w:sz w:val="16"/>
              </w:rPr>
              <w:t>Revista Vegueta: Anuario de la Facultad de Geografía e Historia</w:t>
            </w:r>
          </w:p>
        </w:tc>
        <w:tc>
          <w:tcPr>
            <w:tcW w:w="1560" w:type="dxa"/>
          </w:tcPr>
          <w:p w14:paraId="78959CDF" w14:textId="77777777" w:rsidR="00FA4B2E" w:rsidRDefault="00000000">
            <w:pPr>
              <w:pStyle w:val="TableParagraph"/>
              <w:spacing w:before="89"/>
              <w:ind w:left="136" w:right="126"/>
              <w:jc w:val="center"/>
              <w:rPr>
                <w:sz w:val="16"/>
              </w:rPr>
            </w:pPr>
            <w:r>
              <w:rPr>
                <w:sz w:val="16"/>
              </w:rPr>
              <w:t>9771133598122</w:t>
            </w:r>
          </w:p>
        </w:tc>
        <w:tc>
          <w:tcPr>
            <w:tcW w:w="1097" w:type="dxa"/>
          </w:tcPr>
          <w:p w14:paraId="1EB00BC1" w14:textId="77777777" w:rsidR="00FA4B2E" w:rsidRDefault="00000000">
            <w:pPr>
              <w:pStyle w:val="TableParagraph"/>
              <w:spacing w:before="89"/>
              <w:ind w:left="182" w:right="169"/>
              <w:jc w:val="center"/>
              <w:rPr>
                <w:sz w:val="16"/>
              </w:rPr>
            </w:pPr>
            <w:r>
              <w:rPr>
                <w:sz w:val="16"/>
              </w:rPr>
              <w:t>16,00</w:t>
            </w:r>
          </w:p>
        </w:tc>
      </w:tr>
      <w:tr w:rsidR="00FA4B2E" w14:paraId="1B39C71F" w14:textId="77777777">
        <w:trPr>
          <w:trHeight w:val="736"/>
        </w:trPr>
        <w:tc>
          <w:tcPr>
            <w:tcW w:w="1838" w:type="dxa"/>
          </w:tcPr>
          <w:p w14:paraId="6C33D886" w14:textId="77777777" w:rsidR="00FA4B2E" w:rsidRDefault="00000000">
            <w:pPr>
              <w:pStyle w:val="TableParagraph"/>
              <w:spacing w:line="182" w:lineRule="exact"/>
              <w:ind w:left="107"/>
              <w:rPr>
                <w:sz w:val="16"/>
              </w:rPr>
            </w:pPr>
            <w:r>
              <w:rPr>
                <w:sz w:val="16"/>
              </w:rPr>
              <w:t>¿Una mancha...?</w:t>
            </w:r>
          </w:p>
          <w:p w14:paraId="1C068C6F" w14:textId="77777777" w:rsidR="00FA4B2E" w:rsidRDefault="00000000">
            <w:pPr>
              <w:pStyle w:val="TableParagraph"/>
              <w:spacing w:before="2" w:line="184" w:lineRule="exact"/>
              <w:ind w:left="107" w:right="215"/>
              <w:rPr>
                <w:sz w:val="16"/>
              </w:rPr>
            </w:pPr>
            <w:r>
              <w:rPr>
                <w:sz w:val="16"/>
              </w:rPr>
              <w:t>¿Qué mancha? = A spot? But... which spot? Español/Inglés</w:t>
            </w:r>
          </w:p>
        </w:tc>
        <w:tc>
          <w:tcPr>
            <w:tcW w:w="2692" w:type="dxa"/>
          </w:tcPr>
          <w:p w14:paraId="42464CA0" w14:textId="77777777" w:rsidR="00FA4B2E" w:rsidRDefault="00FA4B2E">
            <w:pPr>
              <w:pStyle w:val="TableParagraph"/>
              <w:spacing w:before="10"/>
              <w:rPr>
                <w:sz w:val="23"/>
              </w:rPr>
            </w:pPr>
          </w:p>
          <w:p w14:paraId="1DF668D9" w14:textId="77777777" w:rsidR="00FA4B2E" w:rsidRDefault="00000000">
            <w:pPr>
              <w:pStyle w:val="TableParagraph"/>
              <w:ind w:right="961"/>
              <w:jc w:val="right"/>
              <w:rPr>
                <w:sz w:val="16"/>
              </w:rPr>
            </w:pPr>
            <w:r>
              <w:rPr>
                <w:sz w:val="16"/>
              </w:rPr>
              <w:t>Torrent Navarro, Lucía</w:t>
            </w:r>
          </w:p>
        </w:tc>
        <w:tc>
          <w:tcPr>
            <w:tcW w:w="1701" w:type="dxa"/>
          </w:tcPr>
          <w:p w14:paraId="112114B1" w14:textId="77777777" w:rsidR="00FA4B2E" w:rsidRDefault="00FA4B2E">
            <w:pPr>
              <w:pStyle w:val="TableParagraph"/>
              <w:spacing w:before="8"/>
              <w:rPr>
                <w:sz w:val="15"/>
              </w:rPr>
            </w:pPr>
          </w:p>
          <w:p w14:paraId="3D238532" w14:textId="77777777" w:rsidR="00FA4B2E" w:rsidRDefault="00000000">
            <w:pPr>
              <w:pStyle w:val="TableParagraph"/>
              <w:ind w:left="111" w:right="439"/>
              <w:rPr>
                <w:sz w:val="16"/>
              </w:rPr>
            </w:pPr>
            <w:r>
              <w:rPr>
                <w:sz w:val="16"/>
              </w:rPr>
              <w:t>Ficción General (infantil/juvenil)</w:t>
            </w:r>
          </w:p>
        </w:tc>
        <w:tc>
          <w:tcPr>
            <w:tcW w:w="2551" w:type="dxa"/>
          </w:tcPr>
          <w:p w14:paraId="16B9A02A" w14:textId="77777777" w:rsidR="00FA4B2E" w:rsidRDefault="00FA4B2E">
            <w:pPr>
              <w:pStyle w:val="TableParagraph"/>
              <w:spacing w:before="10"/>
              <w:rPr>
                <w:sz w:val="23"/>
              </w:rPr>
            </w:pPr>
          </w:p>
          <w:p w14:paraId="6A422C4B" w14:textId="77777777" w:rsidR="00FA4B2E" w:rsidRDefault="00000000">
            <w:pPr>
              <w:pStyle w:val="TableParagraph"/>
              <w:ind w:left="109"/>
              <w:rPr>
                <w:sz w:val="16"/>
              </w:rPr>
            </w:pPr>
            <w:r>
              <w:rPr>
                <w:sz w:val="16"/>
              </w:rPr>
              <w:t>Cuentos Solidarios</w:t>
            </w:r>
          </w:p>
        </w:tc>
        <w:tc>
          <w:tcPr>
            <w:tcW w:w="1560" w:type="dxa"/>
          </w:tcPr>
          <w:p w14:paraId="07AA2C91" w14:textId="77777777" w:rsidR="00FA4B2E" w:rsidRDefault="00FA4B2E">
            <w:pPr>
              <w:pStyle w:val="TableParagraph"/>
              <w:spacing w:before="10"/>
              <w:rPr>
                <w:sz w:val="23"/>
              </w:rPr>
            </w:pPr>
          </w:p>
          <w:p w14:paraId="267C58B2" w14:textId="77777777" w:rsidR="00FA4B2E" w:rsidRDefault="00000000">
            <w:pPr>
              <w:pStyle w:val="TableParagraph"/>
              <w:ind w:left="136" w:right="126"/>
              <w:jc w:val="center"/>
              <w:rPr>
                <w:sz w:val="16"/>
              </w:rPr>
            </w:pPr>
            <w:r>
              <w:rPr>
                <w:sz w:val="16"/>
              </w:rPr>
              <w:t>9788490421444</w:t>
            </w:r>
          </w:p>
        </w:tc>
        <w:tc>
          <w:tcPr>
            <w:tcW w:w="1097" w:type="dxa"/>
          </w:tcPr>
          <w:p w14:paraId="0B6369FA" w14:textId="77777777" w:rsidR="00FA4B2E" w:rsidRDefault="00FA4B2E">
            <w:pPr>
              <w:pStyle w:val="TableParagraph"/>
              <w:spacing w:before="10"/>
              <w:rPr>
                <w:sz w:val="23"/>
              </w:rPr>
            </w:pPr>
          </w:p>
          <w:p w14:paraId="7FE54FF8" w14:textId="77777777" w:rsidR="00FA4B2E" w:rsidRDefault="00000000">
            <w:pPr>
              <w:pStyle w:val="TableParagraph"/>
              <w:ind w:left="179" w:right="169"/>
              <w:jc w:val="center"/>
              <w:rPr>
                <w:sz w:val="16"/>
              </w:rPr>
            </w:pPr>
            <w:r>
              <w:rPr>
                <w:sz w:val="16"/>
              </w:rPr>
              <w:t>7,00</w:t>
            </w:r>
          </w:p>
        </w:tc>
      </w:tr>
      <w:tr w:rsidR="00FA4B2E" w14:paraId="508C43A0" w14:textId="77777777">
        <w:trPr>
          <w:trHeight w:val="918"/>
        </w:trPr>
        <w:tc>
          <w:tcPr>
            <w:tcW w:w="1838" w:type="dxa"/>
          </w:tcPr>
          <w:p w14:paraId="1298A4A4" w14:textId="77777777" w:rsidR="00FA4B2E" w:rsidRDefault="00000000">
            <w:pPr>
              <w:pStyle w:val="TableParagraph"/>
              <w:spacing w:line="180" w:lineRule="exact"/>
              <w:ind w:left="107"/>
              <w:rPr>
                <w:sz w:val="16"/>
              </w:rPr>
            </w:pPr>
            <w:r>
              <w:rPr>
                <w:sz w:val="16"/>
              </w:rPr>
              <w:t>¿Una mancha...?</w:t>
            </w:r>
          </w:p>
          <w:p w14:paraId="04F0D9C9" w14:textId="77777777" w:rsidR="00FA4B2E" w:rsidRDefault="00000000">
            <w:pPr>
              <w:pStyle w:val="TableParagraph"/>
              <w:spacing w:before="1"/>
              <w:ind w:left="107" w:right="242"/>
              <w:rPr>
                <w:sz w:val="16"/>
              </w:rPr>
            </w:pPr>
            <w:r>
              <w:rPr>
                <w:sz w:val="16"/>
              </w:rPr>
              <w:t>¿Qué mancha...? = Une tache...? Quelle tache?</w:t>
            </w:r>
          </w:p>
          <w:p w14:paraId="26DF9BF5" w14:textId="77777777" w:rsidR="00FA4B2E" w:rsidRDefault="00000000">
            <w:pPr>
              <w:pStyle w:val="TableParagraph"/>
              <w:spacing w:line="166" w:lineRule="exact"/>
              <w:ind w:left="107"/>
              <w:rPr>
                <w:sz w:val="16"/>
              </w:rPr>
            </w:pPr>
            <w:r>
              <w:rPr>
                <w:sz w:val="16"/>
              </w:rPr>
              <w:t>Español/francés</w:t>
            </w:r>
          </w:p>
        </w:tc>
        <w:tc>
          <w:tcPr>
            <w:tcW w:w="2692" w:type="dxa"/>
          </w:tcPr>
          <w:p w14:paraId="6B6ED8B9" w14:textId="77777777" w:rsidR="00FA4B2E" w:rsidRDefault="00FA4B2E">
            <w:pPr>
              <w:pStyle w:val="TableParagraph"/>
              <w:rPr>
                <w:sz w:val="18"/>
              </w:rPr>
            </w:pPr>
          </w:p>
          <w:p w14:paraId="167D1F6E" w14:textId="77777777" w:rsidR="00FA4B2E" w:rsidRDefault="00000000">
            <w:pPr>
              <w:pStyle w:val="TableParagraph"/>
              <w:spacing w:before="158"/>
              <w:ind w:right="960"/>
              <w:jc w:val="right"/>
              <w:rPr>
                <w:sz w:val="16"/>
              </w:rPr>
            </w:pPr>
            <w:r>
              <w:rPr>
                <w:sz w:val="16"/>
              </w:rPr>
              <w:t>Torrent Navarro, Lucía</w:t>
            </w:r>
          </w:p>
        </w:tc>
        <w:tc>
          <w:tcPr>
            <w:tcW w:w="1701" w:type="dxa"/>
          </w:tcPr>
          <w:p w14:paraId="592B79EE" w14:textId="77777777" w:rsidR="00FA4B2E" w:rsidRDefault="00FA4B2E">
            <w:pPr>
              <w:pStyle w:val="TableParagraph"/>
              <w:spacing w:before="7"/>
              <w:rPr>
                <w:sz w:val="23"/>
              </w:rPr>
            </w:pPr>
          </w:p>
          <w:p w14:paraId="73F1776D" w14:textId="77777777" w:rsidR="00FA4B2E" w:rsidRDefault="00000000">
            <w:pPr>
              <w:pStyle w:val="TableParagraph"/>
              <w:ind w:left="111" w:right="439"/>
              <w:rPr>
                <w:sz w:val="16"/>
              </w:rPr>
            </w:pPr>
            <w:r>
              <w:rPr>
                <w:sz w:val="16"/>
              </w:rPr>
              <w:t>Ficción General (infantil/juvenil)</w:t>
            </w:r>
          </w:p>
        </w:tc>
        <w:tc>
          <w:tcPr>
            <w:tcW w:w="2551" w:type="dxa"/>
          </w:tcPr>
          <w:p w14:paraId="117F73E1" w14:textId="77777777" w:rsidR="00FA4B2E" w:rsidRDefault="00FA4B2E">
            <w:pPr>
              <w:pStyle w:val="TableParagraph"/>
              <w:rPr>
                <w:sz w:val="18"/>
              </w:rPr>
            </w:pPr>
          </w:p>
          <w:p w14:paraId="618D4C23" w14:textId="77777777" w:rsidR="00FA4B2E" w:rsidRDefault="00000000">
            <w:pPr>
              <w:pStyle w:val="TableParagraph"/>
              <w:spacing w:before="158"/>
              <w:ind w:left="109"/>
              <w:rPr>
                <w:sz w:val="16"/>
              </w:rPr>
            </w:pPr>
            <w:r>
              <w:rPr>
                <w:sz w:val="16"/>
              </w:rPr>
              <w:t>Cuentos Solidarios</w:t>
            </w:r>
          </w:p>
        </w:tc>
        <w:tc>
          <w:tcPr>
            <w:tcW w:w="1560" w:type="dxa"/>
          </w:tcPr>
          <w:p w14:paraId="04AECCE9" w14:textId="77777777" w:rsidR="00FA4B2E" w:rsidRDefault="00FA4B2E">
            <w:pPr>
              <w:pStyle w:val="TableParagraph"/>
              <w:rPr>
                <w:sz w:val="18"/>
              </w:rPr>
            </w:pPr>
          </w:p>
          <w:p w14:paraId="40F7B33A" w14:textId="77777777" w:rsidR="00FA4B2E" w:rsidRDefault="00000000">
            <w:pPr>
              <w:pStyle w:val="TableParagraph"/>
              <w:spacing w:before="158"/>
              <w:ind w:left="136" w:right="126"/>
              <w:jc w:val="center"/>
              <w:rPr>
                <w:sz w:val="16"/>
              </w:rPr>
            </w:pPr>
            <w:r>
              <w:rPr>
                <w:sz w:val="16"/>
              </w:rPr>
              <w:t>9788490421451</w:t>
            </w:r>
          </w:p>
        </w:tc>
        <w:tc>
          <w:tcPr>
            <w:tcW w:w="1097" w:type="dxa"/>
          </w:tcPr>
          <w:p w14:paraId="79A394D4" w14:textId="77777777" w:rsidR="00FA4B2E" w:rsidRDefault="00FA4B2E">
            <w:pPr>
              <w:pStyle w:val="TableParagraph"/>
              <w:rPr>
                <w:sz w:val="18"/>
              </w:rPr>
            </w:pPr>
          </w:p>
          <w:p w14:paraId="13918447" w14:textId="77777777" w:rsidR="00FA4B2E" w:rsidRDefault="00000000">
            <w:pPr>
              <w:pStyle w:val="TableParagraph"/>
              <w:spacing w:before="158"/>
              <w:ind w:left="180" w:right="169"/>
              <w:jc w:val="center"/>
              <w:rPr>
                <w:sz w:val="16"/>
              </w:rPr>
            </w:pPr>
            <w:r>
              <w:rPr>
                <w:sz w:val="16"/>
              </w:rPr>
              <w:t>7,00</w:t>
            </w:r>
          </w:p>
        </w:tc>
      </w:tr>
    </w:tbl>
    <w:p w14:paraId="300B34EE" w14:textId="77777777" w:rsidR="00FA4B2E" w:rsidRDefault="00FA4B2E">
      <w:pPr>
        <w:pStyle w:val="Textoindependiente"/>
        <w:rPr>
          <w:sz w:val="20"/>
        </w:rPr>
      </w:pPr>
    </w:p>
    <w:p w14:paraId="38FA6634" w14:textId="77777777" w:rsidR="00FA4B2E" w:rsidRDefault="00FA4B2E">
      <w:pPr>
        <w:pStyle w:val="Textoindependiente"/>
        <w:rPr>
          <w:sz w:val="20"/>
        </w:rPr>
      </w:pPr>
    </w:p>
    <w:p w14:paraId="792FA743" w14:textId="77777777" w:rsidR="00FA4B2E" w:rsidRDefault="00FA4B2E">
      <w:pPr>
        <w:pStyle w:val="Textoindependiente"/>
        <w:spacing w:before="5"/>
        <w:rPr>
          <w:sz w:val="19"/>
        </w:rPr>
      </w:pPr>
    </w:p>
    <w:p w14:paraId="3430B565" w14:textId="77777777" w:rsidR="00FA4B2E" w:rsidRDefault="00000000">
      <w:pPr>
        <w:ind w:left="5577" w:right="6456"/>
        <w:jc w:val="center"/>
        <w:rPr>
          <w:sz w:val="20"/>
        </w:rPr>
      </w:pPr>
      <w:r>
        <w:rPr>
          <w:sz w:val="20"/>
        </w:rPr>
        <w:t>-191-</w:t>
      </w:r>
    </w:p>
    <w:p w14:paraId="4BABA780"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1345C21A" w14:textId="77777777" w:rsidR="00FA4B2E" w:rsidRDefault="00FA4B2E">
      <w:pPr>
        <w:pStyle w:val="Textoindependiente"/>
        <w:rPr>
          <w:sz w:val="20"/>
        </w:rPr>
      </w:pPr>
    </w:p>
    <w:p w14:paraId="763428CC" w14:textId="77777777" w:rsidR="00FA4B2E" w:rsidRDefault="00FA4B2E">
      <w:pPr>
        <w:pStyle w:val="Textoindependiente"/>
        <w:rPr>
          <w:sz w:val="20"/>
        </w:rPr>
      </w:pPr>
    </w:p>
    <w:p w14:paraId="4A0E13A5" w14:textId="77777777" w:rsidR="00FA4B2E" w:rsidRDefault="00FA4B2E">
      <w:pPr>
        <w:pStyle w:val="Textoindependiente"/>
        <w:rPr>
          <w:sz w:val="20"/>
        </w:rPr>
      </w:pPr>
    </w:p>
    <w:p w14:paraId="19146C66" w14:textId="77777777" w:rsidR="00FA4B2E" w:rsidRDefault="00FA4B2E">
      <w:pPr>
        <w:pStyle w:val="Textoindependiente"/>
        <w:rPr>
          <w:sz w:val="20"/>
        </w:rPr>
      </w:pPr>
    </w:p>
    <w:p w14:paraId="3F8F3529" w14:textId="77777777" w:rsidR="00FA4B2E" w:rsidRDefault="00FA4B2E">
      <w:pPr>
        <w:pStyle w:val="Textoindependiente"/>
        <w:rPr>
          <w:sz w:val="20"/>
        </w:rPr>
      </w:pPr>
    </w:p>
    <w:p w14:paraId="73F730E5" w14:textId="77777777" w:rsidR="00FA4B2E" w:rsidRDefault="00FA4B2E">
      <w:pPr>
        <w:pStyle w:val="Textoindependiente"/>
        <w:rPr>
          <w:sz w:val="20"/>
        </w:rPr>
      </w:pPr>
    </w:p>
    <w:p w14:paraId="6D1BBA93" w14:textId="77777777" w:rsidR="00FA4B2E" w:rsidRDefault="00FA4B2E">
      <w:pPr>
        <w:pStyle w:val="Textoindependiente"/>
        <w:rPr>
          <w:sz w:val="20"/>
        </w:rPr>
      </w:pPr>
    </w:p>
    <w:p w14:paraId="5BD17D21" w14:textId="77777777" w:rsidR="00FA4B2E" w:rsidRDefault="00FA4B2E">
      <w:pPr>
        <w:pStyle w:val="Textoindependiente"/>
        <w:rPr>
          <w:sz w:val="20"/>
        </w:rPr>
      </w:pPr>
    </w:p>
    <w:p w14:paraId="0EBA5234" w14:textId="77777777" w:rsidR="00FA4B2E" w:rsidRDefault="00FA4B2E">
      <w:pPr>
        <w:pStyle w:val="Textoindependiente"/>
        <w:rPr>
          <w:sz w:val="20"/>
        </w:rPr>
      </w:pPr>
    </w:p>
    <w:p w14:paraId="1CF047FF"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25ACBE81" w14:textId="77777777">
        <w:trPr>
          <w:trHeight w:val="184"/>
        </w:trPr>
        <w:tc>
          <w:tcPr>
            <w:tcW w:w="1838" w:type="dxa"/>
            <w:tcBorders>
              <w:bottom w:val="double" w:sz="1" w:space="0" w:color="000000"/>
            </w:tcBorders>
          </w:tcPr>
          <w:p w14:paraId="4906B077"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20ACB33A"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1C64846D"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57390098"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40D8AD7F"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5384B8A7" w14:textId="77777777" w:rsidR="00FA4B2E" w:rsidRDefault="00000000">
            <w:pPr>
              <w:pStyle w:val="TableParagraph"/>
              <w:spacing w:line="164" w:lineRule="exact"/>
              <w:ind w:left="184" w:right="169"/>
              <w:jc w:val="center"/>
              <w:rPr>
                <w:sz w:val="16"/>
              </w:rPr>
            </w:pPr>
            <w:r>
              <w:rPr>
                <w:sz w:val="16"/>
              </w:rPr>
              <w:t>Precio (€)</w:t>
            </w:r>
          </w:p>
        </w:tc>
      </w:tr>
      <w:tr w:rsidR="00FA4B2E" w14:paraId="123EFACF" w14:textId="77777777">
        <w:trPr>
          <w:trHeight w:val="349"/>
        </w:trPr>
        <w:tc>
          <w:tcPr>
            <w:tcW w:w="1838" w:type="dxa"/>
            <w:tcBorders>
              <w:top w:val="double" w:sz="1" w:space="0" w:color="000000"/>
            </w:tcBorders>
          </w:tcPr>
          <w:p w14:paraId="6F151A8D" w14:textId="77777777" w:rsidR="00FA4B2E" w:rsidRDefault="00000000">
            <w:pPr>
              <w:pStyle w:val="TableParagraph"/>
              <w:spacing w:line="163" w:lineRule="exact"/>
              <w:ind w:left="107"/>
              <w:rPr>
                <w:sz w:val="16"/>
              </w:rPr>
            </w:pPr>
            <w:r>
              <w:rPr>
                <w:sz w:val="16"/>
              </w:rPr>
              <w:t>Pensamiento crítico,</w:t>
            </w:r>
          </w:p>
          <w:p w14:paraId="17A87C33" w14:textId="77777777" w:rsidR="00FA4B2E" w:rsidRDefault="00000000">
            <w:pPr>
              <w:pStyle w:val="TableParagraph"/>
              <w:spacing w:before="1" w:line="166" w:lineRule="exact"/>
              <w:ind w:left="107"/>
              <w:rPr>
                <w:sz w:val="16"/>
              </w:rPr>
            </w:pPr>
            <w:r>
              <w:rPr>
                <w:sz w:val="16"/>
              </w:rPr>
              <w:t>diálogo fe-cultura</w:t>
            </w:r>
          </w:p>
        </w:tc>
        <w:tc>
          <w:tcPr>
            <w:tcW w:w="2692" w:type="dxa"/>
            <w:tcBorders>
              <w:top w:val="double" w:sz="1" w:space="0" w:color="000000"/>
            </w:tcBorders>
          </w:tcPr>
          <w:p w14:paraId="35B17670" w14:textId="77777777" w:rsidR="00FA4B2E" w:rsidRDefault="00FA4B2E">
            <w:pPr>
              <w:pStyle w:val="TableParagraph"/>
              <w:rPr>
                <w:rFonts w:ascii="Times New Roman"/>
                <w:sz w:val="14"/>
              </w:rPr>
            </w:pPr>
          </w:p>
        </w:tc>
        <w:tc>
          <w:tcPr>
            <w:tcW w:w="1701" w:type="dxa"/>
            <w:tcBorders>
              <w:top w:val="double" w:sz="1" w:space="0" w:color="000000"/>
            </w:tcBorders>
          </w:tcPr>
          <w:p w14:paraId="74196C38" w14:textId="77777777" w:rsidR="00FA4B2E" w:rsidRDefault="00000000">
            <w:pPr>
              <w:pStyle w:val="TableParagraph"/>
              <w:spacing w:before="70"/>
              <w:ind w:left="111"/>
              <w:rPr>
                <w:sz w:val="16"/>
              </w:rPr>
            </w:pPr>
            <w:r>
              <w:rPr>
                <w:sz w:val="16"/>
              </w:rPr>
              <w:t>Filosofía</w:t>
            </w:r>
          </w:p>
        </w:tc>
        <w:tc>
          <w:tcPr>
            <w:tcW w:w="2551" w:type="dxa"/>
            <w:tcBorders>
              <w:top w:val="double" w:sz="1" w:space="0" w:color="000000"/>
            </w:tcBorders>
          </w:tcPr>
          <w:p w14:paraId="0E598FC4" w14:textId="77777777" w:rsidR="00FA4B2E" w:rsidRDefault="00FA4B2E">
            <w:pPr>
              <w:pStyle w:val="TableParagraph"/>
              <w:rPr>
                <w:rFonts w:ascii="Times New Roman"/>
                <w:sz w:val="14"/>
              </w:rPr>
            </w:pPr>
          </w:p>
        </w:tc>
        <w:tc>
          <w:tcPr>
            <w:tcW w:w="1560" w:type="dxa"/>
            <w:tcBorders>
              <w:top w:val="double" w:sz="1" w:space="0" w:color="000000"/>
            </w:tcBorders>
          </w:tcPr>
          <w:p w14:paraId="1CED0994" w14:textId="77777777" w:rsidR="00FA4B2E" w:rsidRDefault="00000000">
            <w:pPr>
              <w:pStyle w:val="TableParagraph"/>
              <w:spacing w:before="70"/>
              <w:ind w:left="136" w:right="126"/>
              <w:jc w:val="center"/>
              <w:rPr>
                <w:sz w:val="16"/>
              </w:rPr>
            </w:pPr>
            <w:r>
              <w:rPr>
                <w:sz w:val="16"/>
              </w:rPr>
              <w:t>9788490421666</w:t>
            </w:r>
          </w:p>
        </w:tc>
        <w:tc>
          <w:tcPr>
            <w:tcW w:w="1097" w:type="dxa"/>
            <w:tcBorders>
              <w:top w:val="double" w:sz="1" w:space="0" w:color="000000"/>
            </w:tcBorders>
          </w:tcPr>
          <w:p w14:paraId="4C952F28" w14:textId="77777777" w:rsidR="00FA4B2E" w:rsidRDefault="00000000">
            <w:pPr>
              <w:pStyle w:val="TableParagraph"/>
              <w:spacing w:before="70"/>
              <w:ind w:left="182" w:right="169"/>
              <w:jc w:val="center"/>
              <w:rPr>
                <w:sz w:val="16"/>
              </w:rPr>
            </w:pPr>
            <w:r>
              <w:rPr>
                <w:sz w:val="16"/>
              </w:rPr>
              <w:t>14,50</w:t>
            </w:r>
          </w:p>
        </w:tc>
      </w:tr>
      <w:tr w:rsidR="00FA4B2E" w14:paraId="391036E3" w14:textId="77777777">
        <w:trPr>
          <w:trHeight w:val="918"/>
        </w:trPr>
        <w:tc>
          <w:tcPr>
            <w:tcW w:w="1838" w:type="dxa"/>
          </w:tcPr>
          <w:p w14:paraId="1528928C" w14:textId="77777777" w:rsidR="00FA4B2E" w:rsidRDefault="00FA4B2E">
            <w:pPr>
              <w:pStyle w:val="TableParagraph"/>
              <w:rPr>
                <w:sz w:val="18"/>
              </w:rPr>
            </w:pPr>
          </w:p>
          <w:p w14:paraId="508AB2F1" w14:textId="77777777" w:rsidR="00FA4B2E" w:rsidRDefault="00000000">
            <w:pPr>
              <w:pStyle w:val="TableParagraph"/>
              <w:spacing w:before="158"/>
              <w:ind w:left="107"/>
              <w:rPr>
                <w:sz w:val="16"/>
              </w:rPr>
            </w:pPr>
            <w:r>
              <w:rPr>
                <w:sz w:val="16"/>
              </w:rPr>
              <w:t>Lengua Castellana</w:t>
            </w:r>
          </w:p>
        </w:tc>
        <w:tc>
          <w:tcPr>
            <w:tcW w:w="2692" w:type="dxa"/>
          </w:tcPr>
          <w:p w14:paraId="73FF9639" w14:textId="77777777" w:rsidR="00FA4B2E" w:rsidRDefault="00000000">
            <w:pPr>
              <w:pStyle w:val="TableParagraph"/>
              <w:spacing w:before="89"/>
              <w:ind w:left="108" w:right="118"/>
              <w:rPr>
                <w:sz w:val="16"/>
              </w:rPr>
            </w:pPr>
            <w:r>
              <w:rPr>
                <w:sz w:val="16"/>
              </w:rPr>
              <w:t>Herrera Caso, Consuelo; González Monllor, Rosa Mª; Pérez Martín, Ana María; Castro Robaina,</w:t>
            </w:r>
            <w:r>
              <w:rPr>
                <w:spacing w:val="1"/>
                <w:sz w:val="16"/>
              </w:rPr>
              <w:t xml:space="preserve"> </w:t>
            </w:r>
            <w:r>
              <w:rPr>
                <w:sz w:val="16"/>
              </w:rPr>
              <w:t>Israel</w:t>
            </w:r>
          </w:p>
        </w:tc>
        <w:tc>
          <w:tcPr>
            <w:tcW w:w="1701" w:type="dxa"/>
          </w:tcPr>
          <w:p w14:paraId="2F32FE45" w14:textId="77777777" w:rsidR="00FA4B2E" w:rsidRDefault="00000000">
            <w:pPr>
              <w:pStyle w:val="TableParagraph"/>
              <w:ind w:left="111" w:right="252"/>
              <w:rPr>
                <w:sz w:val="16"/>
              </w:rPr>
            </w:pPr>
            <w:r>
              <w:rPr>
                <w:sz w:val="16"/>
              </w:rPr>
              <w:t>Material y trabajos de clase para la enseñanza y el aprendizaje de</w:t>
            </w:r>
          </w:p>
          <w:p w14:paraId="525176C1" w14:textId="77777777" w:rsidR="00FA4B2E" w:rsidRDefault="00000000">
            <w:pPr>
              <w:pStyle w:val="TableParagraph"/>
              <w:spacing w:line="166" w:lineRule="exact"/>
              <w:ind w:left="111"/>
              <w:rPr>
                <w:sz w:val="16"/>
              </w:rPr>
            </w:pPr>
            <w:r>
              <w:rPr>
                <w:sz w:val="16"/>
              </w:rPr>
              <w:t>lenguas</w:t>
            </w:r>
          </w:p>
        </w:tc>
        <w:tc>
          <w:tcPr>
            <w:tcW w:w="2551" w:type="dxa"/>
          </w:tcPr>
          <w:p w14:paraId="1A45B437" w14:textId="77777777" w:rsidR="00FA4B2E" w:rsidRDefault="00FA4B2E">
            <w:pPr>
              <w:pStyle w:val="TableParagraph"/>
              <w:spacing w:before="8"/>
              <w:rPr>
                <w:sz w:val="15"/>
              </w:rPr>
            </w:pPr>
          </w:p>
          <w:p w14:paraId="7F1F5D3F" w14:textId="77777777" w:rsidR="00FA4B2E" w:rsidRDefault="00000000">
            <w:pPr>
              <w:pStyle w:val="TableParagraph"/>
              <w:ind w:left="109" w:right="136"/>
              <w:rPr>
                <w:sz w:val="16"/>
              </w:rPr>
            </w:pPr>
            <w:r>
              <w:rPr>
                <w:sz w:val="16"/>
              </w:rPr>
              <w:t>Manuales de Acceso a Mayores de 25 años: Lengua Castellana y Literatura</w:t>
            </w:r>
          </w:p>
        </w:tc>
        <w:tc>
          <w:tcPr>
            <w:tcW w:w="1560" w:type="dxa"/>
          </w:tcPr>
          <w:p w14:paraId="71492DB9" w14:textId="77777777" w:rsidR="00FA4B2E" w:rsidRDefault="00FA4B2E">
            <w:pPr>
              <w:pStyle w:val="TableParagraph"/>
              <w:rPr>
                <w:sz w:val="18"/>
              </w:rPr>
            </w:pPr>
          </w:p>
          <w:p w14:paraId="1F6C0B85" w14:textId="77777777" w:rsidR="00FA4B2E" w:rsidRDefault="00000000">
            <w:pPr>
              <w:pStyle w:val="TableParagraph"/>
              <w:spacing w:before="158"/>
              <w:ind w:left="136" w:right="126"/>
              <w:jc w:val="center"/>
              <w:rPr>
                <w:sz w:val="16"/>
              </w:rPr>
            </w:pPr>
            <w:r>
              <w:rPr>
                <w:sz w:val="16"/>
              </w:rPr>
              <w:t>9788490421628</w:t>
            </w:r>
          </w:p>
        </w:tc>
        <w:tc>
          <w:tcPr>
            <w:tcW w:w="1097" w:type="dxa"/>
          </w:tcPr>
          <w:p w14:paraId="0F02A3CB" w14:textId="77777777" w:rsidR="00FA4B2E" w:rsidRDefault="00FA4B2E">
            <w:pPr>
              <w:pStyle w:val="TableParagraph"/>
              <w:rPr>
                <w:sz w:val="18"/>
              </w:rPr>
            </w:pPr>
          </w:p>
          <w:p w14:paraId="7352583E" w14:textId="77777777" w:rsidR="00FA4B2E" w:rsidRDefault="00000000">
            <w:pPr>
              <w:pStyle w:val="TableParagraph"/>
              <w:spacing w:before="158"/>
              <w:ind w:left="182" w:right="169"/>
              <w:jc w:val="center"/>
              <w:rPr>
                <w:sz w:val="16"/>
              </w:rPr>
            </w:pPr>
            <w:r>
              <w:rPr>
                <w:sz w:val="16"/>
              </w:rPr>
              <w:t>10,60</w:t>
            </w:r>
          </w:p>
        </w:tc>
      </w:tr>
      <w:tr w:rsidR="00FA4B2E" w14:paraId="3F153B9D" w14:textId="77777777">
        <w:trPr>
          <w:trHeight w:val="736"/>
        </w:trPr>
        <w:tc>
          <w:tcPr>
            <w:tcW w:w="1838" w:type="dxa"/>
          </w:tcPr>
          <w:p w14:paraId="3E167FC0" w14:textId="77777777" w:rsidR="00FA4B2E" w:rsidRDefault="00FA4B2E">
            <w:pPr>
              <w:pStyle w:val="TableParagraph"/>
              <w:spacing w:before="10"/>
              <w:rPr>
                <w:sz w:val="23"/>
              </w:rPr>
            </w:pPr>
          </w:p>
          <w:p w14:paraId="002FC810" w14:textId="77777777" w:rsidR="00FA4B2E" w:rsidRDefault="00000000">
            <w:pPr>
              <w:pStyle w:val="TableParagraph"/>
              <w:ind w:left="107"/>
              <w:rPr>
                <w:sz w:val="16"/>
              </w:rPr>
            </w:pPr>
            <w:r>
              <w:rPr>
                <w:sz w:val="16"/>
              </w:rPr>
              <w:t>Química</w:t>
            </w:r>
          </w:p>
        </w:tc>
        <w:tc>
          <w:tcPr>
            <w:tcW w:w="2692" w:type="dxa"/>
          </w:tcPr>
          <w:p w14:paraId="441AC316" w14:textId="77777777" w:rsidR="00FA4B2E" w:rsidRDefault="00000000">
            <w:pPr>
              <w:pStyle w:val="TableParagraph"/>
              <w:ind w:left="108" w:right="241"/>
              <w:rPr>
                <w:sz w:val="16"/>
              </w:rPr>
            </w:pPr>
            <w:r>
              <w:rPr>
                <w:sz w:val="16"/>
              </w:rPr>
              <w:t>Doña Rodríguez, José Miguel; Herrera Melián, José Alberto; Eiroa Martínez, José Luis; Pérez</w:t>
            </w:r>
          </w:p>
          <w:p w14:paraId="51BB0274" w14:textId="77777777" w:rsidR="00FA4B2E" w:rsidRDefault="00000000">
            <w:pPr>
              <w:pStyle w:val="TableParagraph"/>
              <w:spacing w:line="166" w:lineRule="exact"/>
              <w:ind w:left="108"/>
              <w:rPr>
                <w:sz w:val="16"/>
              </w:rPr>
            </w:pPr>
            <w:r>
              <w:rPr>
                <w:sz w:val="16"/>
              </w:rPr>
              <w:t>Galván,</w:t>
            </w:r>
          </w:p>
        </w:tc>
        <w:tc>
          <w:tcPr>
            <w:tcW w:w="1701" w:type="dxa"/>
          </w:tcPr>
          <w:p w14:paraId="0E59EDBE" w14:textId="77777777" w:rsidR="00FA4B2E" w:rsidRDefault="00FA4B2E">
            <w:pPr>
              <w:pStyle w:val="TableParagraph"/>
              <w:spacing w:before="10"/>
              <w:rPr>
                <w:sz w:val="23"/>
              </w:rPr>
            </w:pPr>
          </w:p>
          <w:p w14:paraId="2B023E15" w14:textId="77777777" w:rsidR="00FA4B2E" w:rsidRDefault="00000000">
            <w:pPr>
              <w:pStyle w:val="TableParagraph"/>
              <w:ind w:left="111"/>
              <w:rPr>
                <w:sz w:val="16"/>
              </w:rPr>
            </w:pPr>
            <w:r>
              <w:rPr>
                <w:sz w:val="16"/>
              </w:rPr>
              <w:t>Química</w:t>
            </w:r>
          </w:p>
        </w:tc>
        <w:tc>
          <w:tcPr>
            <w:tcW w:w="2551" w:type="dxa"/>
          </w:tcPr>
          <w:p w14:paraId="10147DFA" w14:textId="77777777" w:rsidR="00FA4B2E" w:rsidRDefault="00FA4B2E">
            <w:pPr>
              <w:pStyle w:val="TableParagraph"/>
              <w:spacing w:before="10"/>
              <w:rPr>
                <w:sz w:val="15"/>
              </w:rPr>
            </w:pPr>
          </w:p>
          <w:p w14:paraId="7D31AB32" w14:textId="77777777" w:rsidR="00FA4B2E" w:rsidRDefault="00000000">
            <w:pPr>
              <w:pStyle w:val="TableParagraph"/>
              <w:spacing w:before="1"/>
              <w:ind w:left="109" w:right="135"/>
              <w:rPr>
                <w:sz w:val="16"/>
              </w:rPr>
            </w:pPr>
            <w:r>
              <w:rPr>
                <w:sz w:val="16"/>
              </w:rPr>
              <w:t>Manuales de Acceso a Mayores de 25 años: Ciencias Naturales</w:t>
            </w:r>
          </w:p>
        </w:tc>
        <w:tc>
          <w:tcPr>
            <w:tcW w:w="1560" w:type="dxa"/>
          </w:tcPr>
          <w:p w14:paraId="75819306" w14:textId="77777777" w:rsidR="00FA4B2E" w:rsidRDefault="00FA4B2E">
            <w:pPr>
              <w:pStyle w:val="TableParagraph"/>
              <w:spacing w:before="10"/>
              <w:rPr>
                <w:sz w:val="23"/>
              </w:rPr>
            </w:pPr>
          </w:p>
          <w:p w14:paraId="06F242BF" w14:textId="77777777" w:rsidR="00FA4B2E" w:rsidRDefault="00000000">
            <w:pPr>
              <w:pStyle w:val="TableParagraph"/>
              <w:ind w:left="136" w:right="126"/>
              <w:jc w:val="center"/>
              <w:rPr>
                <w:sz w:val="16"/>
              </w:rPr>
            </w:pPr>
            <w:r>
              <w:rPr>
                <w:sz w:val="16"/>
              </w:rPr>
              <w:t>9788490421642</w:t>
            </w:r>
          </w:p>
        </w:tc>
        <w:tc>
          <w:tcPr>
            <w:tcW w:w="1097" w:type="dxa"/>
          </w:tcPr>
          <w:p w14:paraId="16F74CB7" w14:textId="77777777" w:rsidR="00FA4B2E" w:rsidRDefault="00FA4B2E">
            <w:pPr>
              <w:pStyle w:val="TableParagraph"/>
              <w:spacing w:before="10"/>
              <w:rPr>
                <w:sz w:val="23"/>
              </w:rPr>
            </w:pPr>
          </w:p>
          <w:p w14:paraId="2846CC38" w14:textId="77777777" w:rsidR="00FA4B2E" w:rsidRDefault="00000000">
            <w:pPr>
              <w:pStyle w:val="TableParagraph"/>
              <w:ind w:left="179" w:right="169"/>
              <w:jc w:val="center"/>
              <w:rPr>
                <w:sz w:val="16"/>
              </w:rPr>
            </w:pPr>
            <w:r>
              <w:rPr>
                <w:sz w:val="16"/>
              </w:rPr>
              <w:t>8,25</w:t>
            </w:r>
          </w:p>
        </w:tc>
      </w:tr>
      <w:tr w:rsidR="00FA4B2E" w14:paraId="1B0F3B61" w14:textId="77777777">
        <w:trPr>
          <w:trHeight w:val="366"/>
        </w:trPr>
        <w:tc>
          <w:tcPr>
            <w:tcW w:w="1838" w:type="dxa"/>
          </w:tcPr>
          <w:p w14:paraId="2C9CC383" w14:textId="77777777" w:rsidR="00FA4B2E" w:rsidRDefault="00000000">
            <w:pPr>
              <w:pStyle w:val="TableParagraph"/>
              <w:spacing w:before="3" w:line="182" w:lineRule="exact"/>
              <w:ind w:left="107" w:right="384"/>
              <w:rPr>
                <w:sz w:val="16"/>
              </w:rPr>
            </w:pPr>
            <w:r>
              <w:rPr>
                <w:sz w:val="16"/>
              </w:rPr>
              <w:t>Geografía Social y Económica</w:t>
            </w:r>
          </w:p>
        </w:tc>
        <w:tc>
          <w:tcPr>
            <w:tcW w:w="2692" w:type="dxa"/>
          </w:tcPr>
          <w:p w14:paraId="15054B63" w14:textId="77777777" w:rsidR="00FA4B2E" w:rsidRDefault="00000000">
            <w:pPr>
              <w:pStyle w:val="TableParagraph"/>
              <w:spacing w:before="3" w:line="182" w:lineRule="exact"/>
              <w:ind w:left="108" w:right="499"/>
              <w:rPr>
                <w:sz w:val="16"/>
              </w:rPr>
            </w:pPr>
            <w:r>
              <w:rPr>
                <w:sz w:val="16"/>
              </w:rPr>
              <w:t>Domínguez Mujica, Josefina; Ginés de la Nuez, Carmen</w:t>
            </w:r>
          </w:p>
        </w:tc>
        <w:tc>
          <w:tcPr>
            <w:tcW w:w="1701" w:type="dxa"/>
          </w:tcPr>
          <w:p w14:paraId="0729E3CB" w14:textId="77777777" w:rsidR="00FA4B2E" w:rsidRDefault="00000000">
            <w:pPr>
              <w:pStyle w:val="TableParagraph"/>
              <w:spacing w:before="3" w:line="182" w:lineRule="exact"/>
              <w:ind w:left="111" w:right="786"/>
              <w:rPr>
                <w:sz w:val="16"/>
              </w:rPr>
            </w:pPr>
            <w:r>
              <w:rPr>
                <w:sz w:val="16"/>
              </w:rPr>
              <w:t>Geografía económica</w:t>
            </w:r>
          </w:p>
        </w:tc>
        <w:tc>
          <w:tcPr>
            <w:tcW w:w="2551" w:type="dxa"/>
          </w:tcPr>
          <w:p w14:paraId="6D149984" w14:textId="77777777" w:rsidR="00FA4B2E" w:rsidRDefault="00000000">
            <w:pPr>
              <w:pStyle w:val="TableParagraph"/>
              <w:spacing w:before="3" w:line="182" w:lineRule="exact"/>
              <w:ind w:left="109" w:right="135"/>
              <w:rPr>
                <w:sz w:val="16"/>
              </w:rPr>
            </w:pPr>
            <w:r>
              <w:rPr>
                <w:sz w:val="16"/>
              </w:rPr>
              <w:t>Manuales de Acceso a Mayores de 25 años: Ciencias Naturales</w:t>
            </w:r>
          </w:p>
        </w:tc>
        <w:tc>
          <w:tcPr>
            <w:tcW w:w="1560" w:type="dxa"/>
          </w:tcPr>
          <w:p w14:paraId="4A5254B0" w14:textId="77777777" w:rsidR="00FA4B2E" w:rsidRDefault="00000000">
            <w:pPr>
              <w:pStyle w:val="TableParagraph"/>
              <w:spacing w:before="89"/>
              <w:ind w:left="136" w:right="126"/>
              <w:jc w:val="center"/>
              <w:rPr>
                <w:sz w:val="16"/>
              </w:rPr>
            </w:pPr>
            <w:r>
              <w:rPr>
                <w:sz w:val="16"/>
              </w:rPr>
              <w:t>9788490421529</w:t>
            </w:r>
          </w:p>
        </w:tc>
        <w:tc>
          <w:tcPr>
            <w:tcW w:w="1097" w:type="dxa"/>
          </w:tcPr>
          <w:p w14:paraId="5387C7F7" w14:textId="77777777" w:rsidR="00FA4B2E" w:rsidRDefault="00000000">
            <w:pPr>
              <w:pStyle w:val="TableParagraph"/>
              <w:spacing w:before="89"/>
              <w:ind w:left="179" w:right="169"/>
              <w:jc w:val="center"/>
              <w:rPr>
                <w:sz w:val="16"/>
              </w:rPr>
            </w:pPr>
            <w:r>
              <w:rPr>
                <w:sz w:val="16"/>
              </w:rPr>
              <w:t>6,18</w:t>
            </w:r>
          </w:p>
        </w:tc>
      </w:tr>
      <w:tr w:rsidR="00FA4B2E" w14:paraId="3D65E044" w14:textId="77777777">
        <w:trPr>
          <w:trHeight w:val="554"/>
        </w:trPr>
        <w:tc>
          <w:tcPr>
            <w:tcW w:w="1838" w:type="dxa"/>
          </w:tcPr>
          <w:p w14:paraId="3265BA40" w14:textId="77777777" w:rsidR="00FA4B2E" w:rsidRDefault="00FA4B2E">
            <w:pPr>
              <w:pStyle w:val="TableParagraph"/>
              <w:spacing w:before="10"/>
              <w:rPr>
                <w:sz w:val="15"/>
              </w:rPr>
            </w:pPr>
          </w:p>
          <w:p w14:paraId="03A70411" w14:textId="77777777" w:rsidR="00FA4B2E" w:rsidRDefault="00000000">
            <w:pPr>
              <w:pStyle w:val="TableParagraph"/>
              <w:ind w:left="107"/>
              <w:rPr>
                <w:sz w:val="16"/>
              </w:rPr>
            </w:pPr>
            <w:r>
              <w:rPr>
                <w:sz w:val="16"/>
              </w:rPr>
              <w:t>Literatura Española</w:t>
            </w:r>
          </w:p>
        </w:tc>
        <w:tc>
          <w:tcPr>
            <w:tcW w:w="2692" w:type="dxa"/>
          </w:tcPr>
          <w:p w14:paraId="3953B959" w14:textId="77777777" w:rsidR="00FA4B2E" w:rsidRDefault="00000000">
            <w:pPr>
              <w:pStyle w:val="TableParagraph"/>
              <w:spacing w:before="92"/>
              <w:ind w:left="108" w:right="170"/>
              <w:rPr>
                <w:sz w:val="16"/>
              </w:rPr>
            </w:pPr>
            <w:r>
              <w:rPr>
                <w:sz w:val="16"/>
              </w:rPr>
              <w:t>Escobar Bonilla, María del Prado; Páez Martín, Jesús</w:t>
            </w:r>
          </w:p>
        </w:tc>
        <w:tc>
          <w:tcPr>
            <w:tcW w:w="1701" w:type="dxa"/>
          </w:tcPr>
          <w:p w14:paraId="5BFA5582" w14:textId="77777777" w:rsidR="00FA4B2E" w:rsidRDefault="00000000">
            <w:pPr>
              <w:pStyle w:val="TableParagraph"/>
              <w:spacing w:before="92"/>
              <w:ind w:left="111" w:right="252"/>
              <w:rPr>
                <w:sz w:val="16"/>
              </w:rPr>
            </w:pPr>
            <w:r>
              <w:rPr>
                <w:sz w:val="16"/>
              </w:rPr>
              <w:t>Estudios literarios: General</w:t>
            </w:r>
          </w:p>
        </w:tc>
        <w:tc>
          <w:tcPr>
            <w:tcW w:w="2551" w:type="dxa"/>
          </w:tcPr>
          <w:p w14:paraId="2DAF55B0" w14:textId="77777777" w:rsidR="00FA4B2E" w:rsidRDefault="00000000">
            <w:pPr>
              <w:pStyle w:val="TableParagraph"/>
              <w:spacing w:before="1" w:line="184" w:lineRule="exact"/>
              <w:ind w:left="109" w:right="136"/>
              <w:rPr>
                <w:sz w:val="16"/>
              </w:rPr>
            </w:pPr>
            <w:r>
              <w:rPr>
                <w:sz w:val="16"/>
              </w:rPr>
              <w:t>Manuales de Acceso a Mayores de 25 años: Lengua Castellana y Literatura</w:t>
            </w:r>
          </w:p>
        </w:tc>
        <w:tc>
          <w:tcPr>
            <w:tcW w:w="1560" w:type="dxa"/>
          </w:tcPr>
          <w:p w14:paraId="3A770546" w14:textId="77777777" w:rsidR="00FA4B2E" w:rsidRDefault="00FA4B2E">
            <w:pPr>
              <w:pStyle w:val="TableParagraph"/>
              <w:spacing w:before="10"/>
              <w:rPr>
                <w:sz w:val="15"/>
              </w:rPr>
            </w:pPr>
          </w:p>
          <w:p w14:paraId="03121B16" w14:textId="77777777" w:rsidR="00FA4B2E" w:rsidRDefault="00000000">
            <w:pPr>
              <w:pStyle w:val="TableParagraph"/>
              <w:ind w:left="136" w:right="126"/>
              <w:jc w:val="center"/>
              <w:rPr>
                <w:sz w:val="16"/>
              </w:rPr>
            </w:pPr>
            <w:r>
              <w:rPr>
                <w:sz w:val="16"/>
              </w:rPr>
              <w:t>9788490421635</w:t>
            </w:r>
          </w:p>
        </w:tc>
        <w:tc>
          <w:tcPr>
            <w:tcW w:w="1097" w:type="dxa"/>
          </w:tcPr>
          <w:p w14:paraId="68A5C77F" w14:textId="77777777" w:rsidR="00FA4B2E" w:rsidRDefault="00FA4B2E">
            <w:pPr>
              <w:pStyle w:val="TableParagraph"/>
              <w:spacing w:before="10"/>
              <w:rPr>
                <w:sz w:val="15"/>
              </w:rPr>
            </w:pPr>
          </w:p>
          <w:p w14:paraId="3AE34F4C" w14:textId="77777777" w:rsidR="00FA4B2E" w:rsidRDefault="00000000">
            <w:pPr>
              <w:pStyle w:val="TableParagraph"/>
              <w:ind w:left="179" w:right="169"/>
              <w:jc w:val="center"/>
              <w:rPr>
                <w:sz w:val="16"/>
              </w:rPr>
            </w:pPr>
            <w:r>
              <w:rPr>
                <w:sz w:val="16"/>
              </w:rPr>
              <w:t>9,10</w:t>
            </w:r>
          </w:p>
        </w:tc>
      </w:tr>
      <w:tr w:rsidR="00FA4B2E" w14:paraId="33201099" w14:textId="77777777">
        <w:trPr>
          <w:trHeight w:val="366"/>
        </w:trPr>
        <w:tc>
          <w:tcPr>
            <w:tcW w:w="1838" w:type="dxa"/>
          </w:tcPr>
          <w:p w14:paraId="08595963" w14:textId="77777777" w:rsidR="00FA4B2E" w:rsidRDefault="00000000">
            <w:pPr>
              <w:pStyle w:val="TableParagraph"/>
              <w:spacing w:line="180" w:lineRule="exact"/>
              <w:ind w:left="107"/>
              <w:rPr>
                <w:sz w:val="16"/>
              </w:rPr>
            </w:pPr>
            <w:r>
              <w:rPr>
                <w:sz w:val="16"/>
              </w:rPr>
              <w:t>Introducción al</w:t>
            </w:r>
          </w:p>
          <w:p w14:paraId="66C6E5C8" w14:textId="77777777" w:rsidR="00FA4B2E" w:rsidRDefault="00000000">
            <w:pPr>
              <w:pStyle w:val="TableParagraph"/>
              <w:spacing w:before="1" w:line="166" w:lineRule="exact"/>
              <w:ind w:left="107"/>
              <w:rPr>
                <w:sz w:val="16"/>
              </w:rPr>
            </w:pPr>
            <w:r>
              <w:rPr>
                <w:sz w:val="16"/>
              </w:rPr>
              <w:t>Derecho</w:t>
            </w:r>
          </w:p>
        </w:tc>
        <w:tc>
          <w:tcPr>
            <w:tcW w:w="2692" w:type="dxa"/>
          </w:tcPr>
          <w:p w14:paraId="776A1A0C" w14:textId="77777777" w:rsidR="00FA4B2E" w:rsidRDefault="00000000">
            <w:pPr>
              <w:pStyle w:val="TableParagraph"/>
              <w:spacing w:line="180" w:lineRule="exact"/>
              <w:ind w:left="108"/>
              <w:rPr>
                <w:sz w:val="16"/>
              </w:rPr>
            </w:pPr>
            <w:r>
              <w:rPr>
                <w:sz w:val="16"/>
              </w:rPr>
              <w:t>Falcón Martínez de Marañón, Ana</w:t>
            </w:r>
          </w:p>
          <w:p w14:paraId="3C7629E2" w14:textId="77777777" w:rsidR="00FA4B2E" w:rsidRDefault="00000000">
            <w:pPr>
              <w:pStyle w:val="TableParagraph"/>
              <w:spacing w:before="1" w:line="166" w:lineRule="exact"/>
              <w:ind w:left="108"/>
              <w:rPr>
                <w:sz w:val="16"/>
              </w:rPr>
            </w:pPr>
            <w:r>
              <w:rPr>
                <w:sz w:val="16"/>
              </w:rPr>
              <w:t>Mª</w:t>
            </w:r>
          </w:p>
        </w:tc>
        <w:tc>
          <w:tcPr>
            <w:tcW w:w="1701" w:type="dxa"/>
          </w:tcPr>
          <w:p w14:paraId="1C318FC1" w14:textId="77777777" w:rsidR="00FA4B2E" w:rsidRDefault="00000000">
            <w:pPr>
              <w:pStyle w:val="TableParagraph"/>
              <w:spacing w:line="180" w:lineRule="exact"/>
              <w:ind w:left="111"/>
              <w:rPr>
                <w:sz w:val="16"/>
              </w:rPr>
            </w:pPr>
            <w:r>
              <w:rPr>
                <w:sz w:val="16"/>
              </w:rPr>
              <w:t>Educación de</w:t>
            </w:r>
          </w:p>
          <w:p w14:paraId="3464B1FC" w14:textId="77777777" w:rsidR="00FA4B2E" w:rsidRDefault="00000000">
            <w:pPr>
              <w:pStyle w:val="TableParagraph"/>
              <w:spacing w:before="1" w:line="166" w:lineRule="exact"/>
              <w:ind w:left="111"/>
              <w:rPr>
                <w:sz w:val="16"/>
              </w:rPr>
            </w:pPr>
            <w:r>
              <w:rPr>
                <w:sz w:val="16"/>
              </w:rPr>
              <w:t>adultos</w:t>
            </w:r>
          </w:p>
        </w:tc>
        <w:tc>
          <w:tcPr>
            <w:tcW w:w="2551" w:type="dxa"/>
          </w:tcPr>
          <w:p w14:paraId="160CE658" w14:textId="77777777" w:rsidR="00FA4B2E" w:rsidRDefault="00000000">
            <w:pPr>
              <w:pStyle w:val="TableParagraph"/>
              <w:spacing w:line="180" w:lineRule="exact"/>
              <w:ind w:left="109"/>
              <w:rPr>
                <w:sz w:val="16"/>
              </w:rPr>
            </w:pPr>
            <w:r>
              <w:rPr>
                <w:sz w:val="16"/>
              </w:rPr>
              <w:t>Manuales de Acceso a Mayores</w:t>
            </w:r>
          </w:p>
          <w:p w14:paraId="07ED70A0" w14:textId="77777777" w:rsidR="00FA4B2E" w:rsidRDefault="00000000">
            <w:pPr>
              <w:pStyle w:val="TableParagraph"/>
              <w:spacing w:before="1" w:line="166" w:lineRule="exact"/>
              <w:ind w:left="109"/>
              <w:rPr>
                <w:sz w:val="16"/>
              </w:rPr>
            </w:pPr>
            <w:r>
              <w:rPr>
                <w:sz w:val="16"/>
              </w:rPr>
              <w:t>de 25 años: Derecho</w:t>
            </w:r>
          </w:p>
        </w:tc>
        <w:tc>
          <w:tcPr>
            <w:tcW w:w="1560" w:type="dxa"/>
          </w:tcPr>
          <w:p w14:paraId="3B065582" w14:textId="77777777" w:rsidR="00FA4B2E" w:rsidRDefault="00000000">
            <w:pPr>
              <w:pStyle w:val="TableParagraph"/>
              <w:spacing w:before="89"/>
              <w:ind w:left="136" w:right="126"/>
              <w:jc w:val="center"/>
              <w:rPr>
                <w:sz w:val="16"/>
              </w:rPr>
            </w:pPr>
            <w:r>
              <w:rPr>
                <w:sz w:val="16"/>
              </w:rPr>
              <w:t>9788490421543</w:t>
            </w:r>
          </w:p>
        </w:tc>
        <w:tc>
          <w:tcPr>
            <w:tcW w:w="1097" w:type="dxa"/>
          </w:tcPr>
          <w:p w14:paraId="7D0B3C95" w14:textId="77777777" w:rsidR="00FA4B2E" w:rsidRDefault="00000000">
            <w:pPr>
              <w:pStyle w:val="TableParagraph"/>
              <w:spacing w:before="89"/>
              <w:ind w:left="179" w:right="169"/>
              <w:jc w:val="center"/>
              <w:rPr>
                <w:sz w:val="16"/>
              </w:rPr>
            </w:pPr>
            <w:r>
              <w:rPr>
                <w:sz w:val="16"/>
              </w:rPr>
              <w:t>8,10</w:t>
            </w:r>
          </w:p>
        </w:tc>
      </w:tr>
      <w:tr w:rsidR="00FA4B2E" w14:paraId="7DD6AA37" w14:textId="77777777">
        <w:trPr>
          <w:trHeight w:val="736"/>
        </w:trPr>
        <w:tc>
          <w:tcPr>
            <w:tcW w:w="1838" w:type="dxa"/>
          </w:tcPr>
          <w:p w14:paraId="702989C8" w14:textId="77777777" w:rsidR="00FA4B2E" w:rsidRDefault="00FA4B2E">
            <w:pPr>
              <w:pStyle w:val="TableParagraph"/>
              <w:spacing w:before="10"/>
              <w:rPr>
                <w:sz w:val="15"/>
              </w:rPr>
            </w:pPr>
          </w:p>
          <w:p w14:paraId="0497B373" w14:textId="77777777" w:rsidR="00FA4B2E" w:rsidRDefault="00000000">
            <w:pPr>
              <w:pStyle w:val="TableParagraph"/>
              <w:spacing w:before="1"/>
              <w:ind w:left="107" w:right="126"/>
              <w:rPr>
                <w:sz w:val="16"/>
              </w:rPr>
            </w:pPr>
            <w:r>
              <w:rPr>
                <w:sz w:val="16"/>
              </w:rPr>
              <w:t>Comentario de Textos y Lengua Castellana</w:t>
            </w:r>
          </w:p>
        </w:tc>
        <w:tc>
          <w:tcPr>
            <w:tcW w:w="2692" w:type="dxa"/>
          </w:tcPr>
          <w:p w14:paraId="4ACBE492" w14:textId="77777777" w:rsidR="00FA4B2E" w:rsidRDefault="00000000">
            <w:pPr>
              <w:pStyle w:val="TableParagraph"/>
              <w:ind w:left="108" w:right="250"/>
              <w:rPr>
                <w:sz w:val="16"/>
              </w:rPr>
            </w:pPr>
            <w:r>
              <w:rPr>
                <w:sz w:val="16"/>
              </w:rPr>
              <w:t>García Domínguez, Mª Jesús; Marrero Pulido, Vicente; Herrera Caso, Consuelo; González</w:t>
            </w:r>
          </w:p>
          <w:p w14:paraId="0B0C8BCF" w14:textId="77777777" w:rsidR="00FA4B2E" w:rsidRDefault="00000000">
            <w:pPr>
              <w:pStyle w:val="TableParagraph"/>
              <w:spacing w:line="166" w:lineRule="exact"/>
              <w:ind w:left="108"/>
              <w:rPr>
                <w:sz w:val="16"/>
              </w:rPr>
            </w:pPr>
            <w:r>
              <w:rPr>
                <w:sz w:val="16"/>
              </w:rPr>
              <w:t>Monllor, Rosa</w:t>
            </w:r>
          </w:p>
        </w:tc>
        <w:tc>
          <w:tcPr>
            <w:tcW w:w="1701" w:type="dxa"/>
          </w:tcPr>
          <w:p w14:paraId="7B5C44B6" w14:textId="77777777" w:rsidR="00FA4B2E" w:rsidRDefault="00FA4B2E">
            <w:pPr>
              <w:pStyle w:val="TableParagraph"/>
              <w:spacing w:before="10"/>
              <w:rPr>
                <w:sz w:val="15"/>
              </w:rPr>
            </w:pPr>
          </w:p>
          <w:p w14:paraId="1DC4E305" w14:textId="77777777" w:rsidR="00FA4B2E" w:rsidRDefault="00000000">
            <w:pPr>
              <w:pStyle w:val="TableParagraph"/>
              <w:spacing w:before="1"/>
              <w:ind w:left="111" w:right="181"/>
              <w:rPr>
                <w:sz w:val="16"/>
              </w:rPr>
            </w:pPr>
            <w:r>
              <w:rPr>
                <w:sz w:val="16"/>
              </w:rPr>
              <w:t>Semántica, análisis del discurso, etc.</w:t>
            </w:r>
          </w:p>
        </w:tc>
        <w:tc>
          <w:tcPr>
            <w:tcW w:w="2551" w:type="dxa"/>
          </w:tcPr>
          <w:p w14:paraId="2545F5AF" w14:textId="77777777" w:rsidR="00FA4B2E" w:rsidRDefault="00000000">
            <w:pPr>
              <w:pStyle w:val="TableParagraph"/>
              <w:spacing w:before="89"/>
              <w:ind w:left="109" w:right="136"/>
              <w:rPr>
                <w:sz w:val="16"/>
              </w:rPr>
            </w:pPr>
            <w:r>
              <w:rPr>
                <w:sz w:val="16"/>
              </w:rPr>
              <w:t>Manuales de Acceso a Mayores de 45 años: Lengua Castellana y Literatura</w:t>
            </w:r>
          </w:p>
        </w:tc>
        <w:tc>
          <w:tcPr>
            <w:tcW w:w="1560" w:type="dxa"/>
          </w:tcPr>
          <w:p w14:paraId="07EEFD44" w14:textId="77777777" w:rsidR="00FA4B2E" w:rsidRDefault="00FA4B2E">
            <w:pPr>
              <w:pStyle w:val="TableParagraph"/>
              <w:spacing w:before="10"/>
              <w:rPr>
                <w:sz w:val="23"/>
              </w:rPr>
            </w:pPr>
          </w:p>
          <w:p w14:paraId="7676C023" w14:textId="77777777" w:rsidR="00FA4B2E" w:rsidRDefault="00000000">
            <w:pPr>
              <w:pStyle w:val="TableParagraph"/>
              <w:ind w:left="136" w:right="126"/>
              <w:jc w:val="center"/>
              <w:rPr>
                <w:sz w:val="16"/>
              </w:rPr>
            </w:pPr>
            <w:r>
              <w:rPr>
                <w:sz w:val="16"/>
              </w:rPr>
              <w:t>9788490421659</w:t>
            </w:r>
          </w:p>
        </w:tc>
        <w:tc>
          <w:tcPr>
            <w:tcW w:w="1097" w:type="dxa"/>
          </w:tcPr>
          <w:p w14:paraId="44B605E3" w14:textId="77777777" w:rsidR="00FA4B2E" w:rsidRDefault="00FA4B2E">
            <w:pPr>
              <w:pStyle w:val="TableParagraph"/>
              <w:spacing w:before="10"/>
              <w:rPr>
                <w:sz w:val="23"/>
              </w:rPr>
            </w:pPr>
          </w:p>
          <w:p w14:paraId="160CA305" w14:textId="77777777" w:rsidR="00FA4B2E" w:rsidRDefault="00000000">
            <w:pPr>
              <w:pStyle w:val="TableParagraph"/>
              <w:ind w:left="182" w:right="169"/>
              <w:jc w:val="center"/>
              <w:rPr>
                <w:sz w:val="16"/>
              </w:rPr>
            </w:pPr>
            <w:r>
              <w:rPr>
                <w:sz w:val="16"/>
              </w:rPr>
              <w:t>16,90</w:t>
            </w:r>
          </w:p>
        </w:tc>
      </w:tr>
      <w:tr w:rsidR="00FA4B2E" w14:paraId="10EFE08B" w14:textId="77777777">
        <w:trPr>
          <w:trHeight w:val="366"/>
        </w:trPr>
        <w:tc>
          <w:tcPr>
            <w:tcW w:w="1838" w:type="dxa"/>
          </w:tcPr>
          <w:p w14:paraId="2F4CF10C" w14:textId="77777777" w:rsidR="00FA4B2E" w:rsidRDefault="00000000">
            <w:pPr>
              <w:pStyle w:val="TableParagraph"/>
              <w:spacing w:before="89"/>
              <w:ind w:left="107"/>
              <w:rPr>
                <w:sz w:val="16"/>
              </w:rPr>
            </w:pPr>
            <w:r>
              <w:rPr>
                <w:sz w:val="16"/>
              </w:rPr>
              <w:t>Matemáticas Básicas</w:t>
            </w:r>
          </w:p>
        </w:tc>
        <w:tc>
          <w:tcPr>
            <w:tcW w:w="2692" w:type="dxa"/>
          </w:tcPr>
          <w:p w14:paraId="35C836F2" w14:textId="77777777" w:rsidR="00FA4B2E" w:rsidRDefault="00000000">
            <w:pPr>
              <w:pStyle w:val="TableParagraph"/>
              <w:spacing w:before="89"/>
              <w:ind w:left="108"/>
              <w:rPr>
                <w:sz w:val="16"/>
              </w:rPr>
            </w:pPr>
            <w:r>
              <w:rPr>
                <w:sz w:val="16"/>
              </w:rPr>
              <w:t>Falcón Santana, Sergio</w:t>
            </w:r>
          </w:p>
        </w:tc>
        <w:tc>
          <w:tcPr>
            <w:tcW w:w="1701" w:type="dxa"/>
          </w:tcPr>
          <w:p w14:paraId="5CF0B6BB" w14:textId="77777777" w:rsidR="00FA4B2E" w:rsidRDefault="00000000">
            <w:pPr>
              <w:pStyle w:val="TableParagraph"/>
              <w:spacing w:before="89"/>
              <w:ind w:left="111"/>
              <w:rPr>
                <w:sz w:val="16"/>
              </w:rPr>
            </w:pPr>
            <w:r>
              <w:rPr>
                <w:sz w:val="16"/>
              </w:rPr>
              <w:t>Matemáticas</w:t>
            </w:r>
          </w:p>
        </w:tc>
        <w:tc>
          <w:tcPr>
            <w:tcW w:w="2551" w:type="dxa"/>
          </w:tcPr>
          <w:p w14:paraId="199F1574" w14:textId="77777777" w:rsidR="00FA4B2E" w:rsidRDefault="00000000">
            <w:pPr>
              <w:pStyle w:val="TableParagraph"/>
              <w:spacing w:before="3" w:line="182" w:lineRule="exact"/>
              <w:ind w:left="109" w:right="135"/>
              <w:rPr>
                <w:sz w:val="16"/>
              </w:rPr>
            </w:pPr>
            <w:r>
              <w:rPr>
                <w:sz w:val="16"/>
              </w:rPr>
              <w:t>Manuales de Acceso a Mayores de 25 años: Matemáticas</w:t>
            </w:r>
          </w:p>
        </w:tc>
        <w:tc>
          <w:tcPr>
            <w:tcW w:w="1560" w:type="dxa"/>
          </w:tcPr>
          <w:p w14:paraId="0706BDBD" w14:textId="77777777" w:rsidR="00FA4B2E" w:rsidRDefault="00000000">
            <w:pPr>
              <w:pStyle w:val="TableParagraph"/>
              <w:spacing w:before="89"/>
              <w:ind w:left="136" w:right="126"/>
              <w:jc w:val="center"/>
              <w:rPr>
                <w:sz w:val="16"/>
              </w:rPr>
            </w:pPr>
            <w:r>
              <w:rPr>
                <w:sz w:val="16"/>
              </w:rPr>
              <w:t>9788490421505</w:t>
            </w:r>
          </w:p>
        </w:tc>
        <w:tc>
          <w:tcPr>
            <w:tcW w:w="1097" w:type="dxa"/>
          </w:tcPr>
          <w:p w14:paraId="28A9B0C9" w14:textId="77777777" w:rsidR="00FA4B2E" w:rsidRDefault="00000000">
            <w:pPr>
              <w:pStyle w:val="TableParagraph"/>
              <w:spacing w:before="89"/>
              <w:ind w:left="179" w:right="169"/>
              <w:jc w:val="center"/>
              <w:rPr>
                <w:sz w:val="16"/>
              </w:rPr>
            </w:pPr>
            <w:r>
              <w:rPr>
                <w:sz w:val="16"/>
              </w:rPr>
              <w:t>9,15</w:t>
            </w:r>
          </w:p>
        </w:tc>
      </w:tr>
      <w:tr w:rsidR="00FA4B2E" w14:paraId="60789139" w14:textId="77777777">
        <w:trPr>
          <w:trHeight w:val="551"/>
        </w:trPr>
        <w:tc>
          <w:tcPr>
            <w:tcW w:w="1838" w:type="dxa"/>
          </w:tcPr>
          <w:p w14:paraId="5D85FFF3" w14:textId="77777777" w:rsidR="00FA4B2E" w:rsidRDefault="00000000">
            <w:pPr>
              <w:pStyle w:val="TableParagraph"/>
              <w:spacing w:before="89"/>
              <w:ind w:left="107" w:right="144"/>
              <w:rPr>
                <w:sz w:val="16"/>
              </w:rPr>
            </w:pPr>
            <w:r>
              <w:rPr>
                <w:sz w:val="16"/>
              </w:rPr>
              <w:t>Economía y Dirección de Empresas</w:t>
            </w:r>
          </w:p>
        </w:tc>
        <w:tc>
          <w:tcPr>
            <w:tcW w:w="2692" w:type="dxa"/>
          </w:tcPr>
          <w:p w14:paraId="78B8E3BE" w14:textId="77777777" w:rsidR="00FA4B2E" w:rsidRDefault="00000000">
            <w:pPr>
              <w:pStyle w:val="TableParagraph"/>
              <w:spacing w:line="182" w:lineRule="exact"/>
              <w:ind w:left="108"/>
              <w:rPr>
                <w:sz w:val="16"/>
              </w:rPr>
            </w:pPr>
            <w:r>
              <w:rPr>
                <w:sz w:val="16"/>
              </w:rPr>
              <w:t>Bolívar Cruz, Alicia; Déniz</w:t>
            </w:r>
            <w:r>
              <w:rPr>
                <w:spacing w:val="-11"/>
                <w:sz w:val="16"/>
              </w:rPr>
              <w:t xml:space="preserve"> </w:t>
            </w:r>
            <w:r>
              <w:rPr>
                <w:sz w:val="16"/>
              </w:rPr>
              <w:t>Déniz,</w:t>
            </w:r>
          </w:p>
          <w:p w14:paraId="6805E163" w14:textId="77777777" w:rsidR="00FA4B2E" w:rsidRDefault="00000000">
            <w:pPr>
              <w:pStyle w:val="TableParagraph"/>
              <w:spacing w:before="5" w:line="182" w:lineRule="exact"/>
              <w:ind w:left="108" w:right="124"/>
              <w:rPr>
                <w:sz w:val="16"/>
              </w:rPr>
            </w:pPr>
            <w:r>
              <w:rPr>
                <w:sz w:val="16"/>
              </w:rPr>
              <w:t>Mª de la Cruz; Fernández</w:t>
            </w:r>
            <w:r>
              <w:rPr>
                <w:spacing w:val="-13"/>
                <w:sz w:val="16"/>
              </w:rPr>
              <w:t xml:space="preserve"> </w:t>
            </w:r>
            <w:r>
              <w:rPr>
                <w:sz w:val="16"/>
              </w:rPr>
              <w:t>Monroy, Margarita; García Almeida,</w:t>
            </w:r>
            <w:r>
              <w:rPr>
                <w:spacing w:val="-4"/>
                <w:sz w:val="16"/>
              </w:rPr>
              <w:t xml:space="preserve"> </w:t>
            </w:r>
            <w:r>
              <w:rPr>
                <w:sz w:val="16"/>
              </w:rPr>
              <w:t>Desid</w:t>
            </w:r>
          </w:p>
        </w:tc>
        <w:tc>
          <w:tcPr>
            <w:tcW w:w="1701" w:type="dxa"/>
          </w:tcPr>
          <w:p w14:paraId="44A48C6C" w14:textId="77777777" w:rsidR="00FA4B2E" w:rsidRDefault="00FA4B2E">
            <w:pPr>
              <w:pStyle w:val="TableParagraph"/>
              <w:spacing w:before="10"/>
              <w:rPr>
                <w:sz w:val="15"/>
              </w:rPr>
            </w:pPr>
          </w:p>
          <w:p w14:paraId="77ABF5EE" w14:textId="77777777" w:rsidR="00FA4B2E" w:rsidRDefault="00000000">
            <w:pPr>
              <w:pStyle w:val="TableParagraph"/>
              <w:ind w:left="111"/>
              <w:rPr>
                <w:sz w:val="16"/>
              </w:rPr>
            </w:pPr>
            <w:r>
              <w:rPr>
                <w:sz w:val="16"/>
              </w:rPr>
              <w:t>Empresa y Gestión</w:t>
            </w:r>
          </w:p>
        </w:tc>
        <w:tc>
          <w:tcPr>
            <w:tcW w:w="2551" w:type="dxa"/>
          </w:tcPr>
          <w:p w14:paraId="1B069E7A" w14:textId="77777777" w:rsidR="00FA4B2E" w:rsidRDefault="00000000">
            <w:pPr>
              <w:pStyle w:val="TableParagraph"/>
              <w:spacing w:before="89"/>
              <w:ind w:left="109" w:right="135"/>
              <w:rPr>
                <w:sz w:val="16"/>
              </w:rPr>
            </w:pPr>
            <w:r>
              <w:rPr>
                <w:sz w:val="16"/>
              </w:rPr>
              <w:t>Manuales de Acceso a Mayores de 25 años: Economía</w:t>
            </w:r>
          </w:p>
        </w:tc>
        <w:tc>
          <w:tcPr>
            <w:tcW w:w="1560" w:type="dxa"/>
          </w:tcPr>
          <w:p w14:paraId="67FA8144" w14:textId="77777777" w:rsidR="00FA4B2E" w:rsidRDefault="00FA4B2E">
            <w:pPr>
              <w:pStyle w:val="TableParagraph"/>
              <w:spacing w:before="10"/>
              <w:rPr>
                <w:sz w:val="15"/>
              </w:rPr>
            </w:pPr>
          </w:p>
          <w:p w14:paraId="103DEA78" w14:textId="77777777" w:rsidR="00FA4B2E" w:rsidRDefault="00000000">
            <w:pPr>
              <w:pStyle w:val="TableParagraph"/>
              <w:ind w:left="136" w:right="126"/>
              <w:jc w:val="center"/>
              <w:rPr>
                <w:sz w:val="16"/>
              </w:rPr>
            </w:pPr>
            <w:r>
              <w:rPr>
                <w:sz w:val="16"/>
              </w:rPr>
              <w:t>9788490421598</w:t>
            </w:r>
          </w:p>
        </w:tc>
        <w:tc>
          <w:tcPr>
            <w:tcW w:w="1097" w:type="dxa"/>
          </w:tcPr>
          <w:p w14:paraId="3258AC20" w14:textId="77777777" w:rsidR="00FA4B2E" w:rsidRDefault="00FA4B2E">
            <w:pPr>
              <w:pStyle w:val="TableParagraph"/>
              <w:spacing w:before="10"/>
              <w:rPr>
                <w:sz w:val="15"/>
              </w:rPr>
            </w:pPr>
          </w:p>
          <w:p w14:paraId="0ED019C0" w14:textId="77777777" w:rsidR="00FA4B2E" w:rsidRDefault="00000000">
            <w:pPr>
              <w:pStyle w:val="TableParagraph"/>
              <w:ind w:left="179" w:right="169"/>
              <w:jc w:val="center"/>
              <w:rPr>
                <w:sz w:val="16"/>
              </w:rPr>
            </w:pPr>
            <w:r>
              <w:rPr>
                <w:sz w:val="16"/>
              </w:rPr>
              <w:t>5,80</w:t>
            </w:r>
          </w:p>
        </w:tc>
      </w:tr>
      <w:tr w:rsidR="00FA4B2E" w14:paraId="11D69710" w14:textId="77777777">
        <w:trPr>
          <w:trHeight w:val="736"/>
        </w:trPr>
        <w:tc>
          <w:tcPr>
            <w:tcW w:w="1838" w:type="dxa"/>
          </w:tcPr>
          <w:p w14:paraId="0C681393" w14:textId="77777777" w:rsidR="00FA4B2E" w:rsidRDefault="00FA4B2E">
            <w:pPr>
              <w:pStyle w:val="TableParagraph"/>
              <w:spacing w:before="10"/>
              <w:rPr>
                <w:sz w:val="15"/>
              </w:rPr>
            </w:pPr>
          </w:p>
          <w:p w14:paraId="0FC3960B" w14:textId="77777777" w:rsidR="00FA4B2E" w:rsidRDefault="00000000">
            <w:pPr>
              <w:pStyle w:val="TableParagraph"/>
              <w:spacing w:before="1"/>
              <w:ind w:left="107" w:right="473"/>
              <w:rPr>
                <w:sz w:val="16"/>
              </w:rPr>
            </w:pPr>
            <w:r>
              <w:rPr>
                <w:sz w:val="16"/>
              </w:rPr>
              <w:t>La Educación del Siglo XXI</w:t>
            </w:r>
          </w:p>
        </w:tc>
        <w:tc>
          <w:tcPr>
            <w:tcW w:w="2692" w:type="dxa"/>
          </w:tcPr>
          <w:p w14:paraId="5D5FDAD8" w14:textId="77777777" w:rsidR="00FA4B2E" w:rsidRDefault="00000000">
            <w:pPr>
              <w:pStyle w:val="TableParagraph"/>
              <w:spacing w:before="92"/>
              <w:ind w:left="108" w:right="214"/>
              <w:rPr>
                <w:sz w:val="16"/>
              </w:rPr>
            </w:pPr>
            <w:r>
              <w:rPr>
                <w:sz w:val="16"/>
              </w:rPr>
              <w:t>Rodríguez Pulido, Josefa; Aguiar Perera, Mª Victoria; Almeida Aguiar, Antonio S.</w:t>
            </w:r>
          </w:p>
        </w:tc>
        <w:tc>
          <w:tcPr>
            <w:tcW w:w="1701" w:type="dxa"/>
          </w:tcPr>
          <w:p w14:paraId="415B68CF" w14:textId="77777777" w:rsidR="00FA4B2E" w:rsidRDefault="00FA4B2E">
            <w:pPr>
              <w:pStyle w:val="TableParagraph"/>
              <w:spacing w:before="10"/>
              <w:rPr>
                <w:sz w:val="15"/>
              </w:rPr>
            </w:pPr>
          </w:p>
          <w:p w14:paraId="6AD0ACF5" w14:textId="77777777" w:rsidR="00FA4B2E" w:rsidRDefault="00000000">
            <w:pPr>
              <w:pStyle w:val="TableParagraph"/>
              <w:spacing w:before="1"/>
              <w:ind w:left="111" w:right="163"/>
              <w:rPr>
                <w:sz w:val="16"/>
              </w:rPr>
            </w:pPr>
            <w:r>
              <w:rPr>
                <w:sz w:val="16"/>
              </w:rPr>
              <w:t>Estrategias y políticas educativas</w:t>
            </w:r>
          </w:p>
        </w:tc>
        <w:tc>
          <w:tcPr>
            <w:tcW w:w="2551" w:type="dxa"/>
          </w:tcPr>
          <w:p w14:paraId="62881216" w14:textId="77777777" w:rsidR="00FA4B2E" w:rsidRDefault="00000000">
            <w:pPr>
              <w:pStyle w:val="TableParagraph"/>
              <w:ind w:left="109"/>
              <w:rPr>
                <w:sz w:val="16"/>
              </w:rPr>
            </w:pPr>
            <w:r>
              <w:rPr>
                <w:sz w:val="16"/>
              </w:rPr>
              <w:t>Manuales de Acceso: Curso preparatorio de acceso a la</w:t>
            </w:r>
          </w:p>
          <w:p w14:paraId="192AC32A" w14:textId="77777777" w:rsidR="00FA4B2E" w:rsidRDefault="00000000">
            <w:pPr>
              <w:pStyle w:val="TableParagraph"/>
              <w:spacing w:before="4" w:line="182" w:lineRule="exact"/>
              <w:ind w:left="109" w:right="126"/>
              <w:rPr>
                <w:sz w:val="16"/>
              </w:rPr>
            </w:pPr>
            <w:r>
              <w:rPr>
                <w:sz w:val="16"/>
              </w:rPr>
              <w:t>universidad para mayores de 25 años</w:t>
            </w:r>
          </w:p>
        </w:tc>
        <w:tc>
          <w:tcPr>
            <w:tcW w:w="1560" w:type="dxa"/>
          </w:tcPr>
          <w:p w14:paraId="188DEEB0" w14:textId="77777777" w:rsidR="00FA4B2E" w:rsidRDefault="00FA4B2E">
            <w:pPr>
              <w:pStyle w:val="TableParagraph"/>
              <w:spacing w:before="10"/>
              <w:rPr>
                <w:sz w:val="23"/>
              </w:rPr>
            </w:pPr>
          </w:p>
          <w:p w14:paraId="180A93E8" w14:textId="77777777" w:rsidR="00FA4B2E" w:rsidRDefault="00000000">
            <w:pPr>
              <w:pStyle w:val="TableParagraph"/>
              <w:ind w:left="136" w:right="126"/>
              <w:jc w:val="center"/>
              <w:rPr>
                <w:sz w:val="16"/>
              </w:rPr>
            </w:pPr>
            <w:r>
              <w:rPr>
                <w:sz w:val="16"/>
              </w:rPr>
              <w:t>9788490421499</w:t>
            </w:r>
          </w:p>
        </w:tc>
        <w:tc>
          <w:tcPr>
            <w:tcW w:w="1097" w:type="dxa"/>
          </w:tcPr>
          <w:p w14:paraId="68D8E712" w14:textId="77777777" w:rsidR="00FA4B2E" w:rsidRDefault="00FA4B2E">
            <w:pPr>
              <w:pStyle w:val="TableParagraph"/>
              <w:spacing w:before="10"/>
              <w:rPr>
                <w:sz w:val="23"/>
              </w:rPr>
            </w:pPr>
          </w:p>
          <w:p w14:paraId="64259BCB" w14:textId="77777777" w:rsidR="00FA4B2E" w:rsidRDefault="00000000">
            <w:pPr>
              <w:pStyle w:val="TableParagraph"/>
              <w:ind w:left="179" w:right="169"/>
              <w:jc w:val="center"/>
              <w:rPr>
                <w:sz w:val="16"/>
              </w:rPr>
            </w:pPr>
            <w:r>
              <w:rPr>
                <w:sz w:val="16"/>
              </w:rPr>
              <w:t>6,10</w:t>
            </w:r>
          </w:p>
        </w:tc>
      </w:tr>
      <w:tr w:rsidR="00FA4B2E" w14:paraId="0778058B" w14:textId="77777777">
        <w:trPr>
          <w:trHeight w:val="551"/>
        </w:trPr>
        <w:tc>
          <w:tcPr>
            <w:tcW w:w="1838" w:type="dxa"/>
          </w:tcPr>
          <w:p w14:paraId="706DEBE5" w14:textId="77777777" w:rsidR="00FA4B2E" w:rsidRDefault="00FA4B2E">
            <w:pPr>
              <w:pStyle w:val="TableParagraph"/>
              <w:spacing w:before="10"/>
              <w:rPr>
                <w:sz w:val="15"/>
              </w:rPr>
            </w:pPr>
          </w:p>
          <w:p w14:paraId="43FF9B0A" w14:textId="77777777" w:rsidR="00FA4B2E" w:rsidRDefault="00000000">
            <w:pPr>
              <w:pStyle w:val="TableParagraph"/>
              <w:spacing w:before="1"/>
              <w:ind w:left="107"/>
              <w:rPr>
                <w:sz w:val="16"/>
              </w:rPr>
            </w:pPr>
            <w:r>
              <w:rPr>
                <w:sz w:val="16"/>
              </w:rPr>
              <w:t>Inglés</w:t>
            </w:r>
          </w:p>
        </w:tc>
        <w:tc>
          <w:tcPr>
            <w:tcW w:w="2692" w:type="dxa"/>
          </w:tcPr>
          <w:p w14:paraId="3FEBA95F" w14:textId="77777777" w:rsidR="00FA4B2E" w:rsidRDefault="00FA4B2E">
            <w:pPr>
              <w:pStyle w:val="TableParagraph"/>
              <w:spacing w:before="10"/>
              <w:rPr>
                <w:sz w:val="15"/>
              </w:rPr>
            </w:pPr>
          </w:p>
          <w:p w14:paraId="4ECD7A14" w14:textId="77777777" w:rsidR="00FA4B2E" w:rsidRDefault="00000000">
            <w:pPr>
              <w:pStyle w:val="TableParagraph"/>
              <w:spacing w:before="1"/>
              <w:ind w:left="108"/>
              <w:rPr>
                <w:sz w:val="16"/>
              </w:rPr>
            </w:pPr>
            <w:r>
              <w:rPr>
                <w:sz w:val="16"/>
              </w:rPr>
              <w:t>Clouet, Richard; Cranfield, Susan</w:t>
            </w:r>
          </w:p>
        </w:tc>
        <w:tc>
          <w:tcPr>
            <w:tcW w:w="1701" w:type="dxa"/>
          </w:tcPr>
          <w:p w14:paraId="3BD11F91" w14:textId="77777777" w:rsidR="00FA4B2E" w:rsidRDefault="00000000">
            <w:pPr>
              <w:pStyle w:val="TableParagraph"/>
              <w:spacing w:line="183" w:lineRule="exact"/>
              <w:ind w:left="111"/>
              <w:rPr>
                <w:sz w:val="16"/>
              </w:rPr>
            </w:pPr>
            <w:r>
              <w:rPr>
                <w:sz w:val="16"/>
              </w:rPr>
              <w:t>ELT: gramática,</w:t>
            </w:r>
          </w:p>
          <w:p w14:paraId="60B4D065" w14:textId="77777777" w:rsidR="00FA4B2E" w:rsidRDefault="00000000">
            <w:pPr>
              <w:pStyle w:val="TableParagraph"/>
              <w:spacing w:before="5" w:line="182" w:lineRule="exact"/>
              <w:ind w:left="111" w:right="563"/>
              <w:rPr>
                <w:sz w:val="16"/>
              </w:rPr>
            </w:pPr>
            <w:r>
              <w:rPr>
                <w:sz w:val="16"/>
              </w:rPr>
              <w:t>vocabulario y pronunciación</w:t>
            </w:r>
          </w:p>
        </w:tc>
        <w:tc>
          <w:tcPr>
            <w:tcW w:w="2551" w:type="dxa"/>
          </w:tcPr>
          <w:p w14:paraId="13ABA0EA" w14:textId="77777777" w:rsidR="00FA4B2E" w:rsidRDefault="00000000">
            <w:pPr>
              <w:pStyle w:val="TableParagraph"/>
              <w:spacing w:before="89"/>
              <w:ind w:left="109" w:right="135"/>
              <w:rPr>
                <w:sz w:val="16"/>
              </w:rPr>
            </w:pPr>
            <w:r>
              <w:rPr>
                <w:sz w:val="16"/>
              </w:rPr>
              <w:t>Manuales de Acceso a Mayores de 25 años: Idiomas</w:t>
            </w:r>
          </w:p>
        </w:tc>
        <w:tc>
          <w:tcPr>
            <w:tcW w:w="1560" w:type="dxa"/>
          </w:tcPr>
          <w:p w14:paraId="3A48EBE7" w14:textId="77777777" w:rsidR="00FA4B2E" w:rsidRDefault="00FA4B2E">
            <w:pPr>
              <w:pStyle w:val="TableParagraph"/>
              <w:spacing w:before="10"/>
              <w:rPr>
                <w:sz w:val="15"/>
              </w:rPr>
            </w:pPr>
          </w:p>
          <w:p w14:paraId="1A8ECDEB" w14:textId="77777777" w:rsidR="00FA4B2E" w:rsidRDefault="00000000">
            <w:pPr>
              <w:pStyle w:val="TableParagraph"/>
              <w:spacing w:before="1"/>
              <w:ind w:left="136" w:right="126"/>
              <w:jc w:val="center"/>
              <w:rPr>
                <w:sz w:val="16"/>
              </w:rPr>
            </w:pPr>
            <w:r>
              <w:rPr>
                <w:sz w:val="16"/>
              </w:rPr>
              <w:t>9788490421536</w:t>
            </w:r>
          </w:p>
        </w:tc>
        <w:tc>
          <w:tcPr>
            <w:tcW w:w="1097" w:type="dxa"/>
          </w:tcPr>
          <w:p w14:paraId="737E7168" w14:textId="77777777" w:rsidR="00FA4B2E" w:rsidRDefault="00FA4B2E">
            <w:pPr>
              <w:pStyle w:val="TableParagraph"/>
              <w:spacing w:before="10"/>
              <w:rPr>
                <w:sz w:val="15"/>
              </w:rPr>
            </w:pPr>
          </w:p>
          <w:p w14:paraId="54D19618" w14:textId="77777777" w:rsidR="00FA4B2E" w:rsidRDefault="00000000">
            <w:pPr>
              <w:pStyle w:val="TableParagraph"/>
              <w:spacing w:before="1"/>
              <w:ind w:left="180" w:right="169"/>
              <w:jc w:val="center"/>
              <w:rPr>
                <w:sz w:val="16"/>
              </w:rPr>
            </w:pPr>
            <w:r>
              <w:rPr>
                <w:sz w:val="16"/>
              </w:rPr>
              <w:t>6,70</w:t>
            </w:r>
          </w:p>
        </w:tc>
      </w:tr>
      <w:tr w:rsidR="00FA4B2E" w14:paraId="5C33BBAA" w14:textId="77777777">
        <w:trPr>
          <w:trHeight w:val="553"/>
        </w:trPr>
        <w:tc>
          <w:tcPr>
            <w:tcW w:w="1838" w:type="dxa"/>
          </w:tcPr>
          <w:p w14:paraId="22794B69" w14:textId="77777777" w:rsidR="00FA4B2E" w:rsidRDefault="00FA4B2E">
            <w:pPr>
              <w:pStyle w:val="TableParagraph"/>
              <w:spacing w:before="10"/>
              <w:rPr>
                <w:sz w:val="15"/>
              </w:rPr>
            </w:pPr>
          </w:p>
          <w:p w14:paraId="224ED18A" w14:textId="77777777" w:rsidR="00FA4B2E" w:rsidRDefault="00000000">
            <w:pPr>
              <w:pStyle w:val="TableParagraph"/>
              <w:spacing w:before="1"/>
              <w:ind w:left="107"/>
              <w:rPr>
                <w:sz w:val="16"/>
              </w:rPr>
            </w:pPr>
            <w:r>
              <w:rPr>
                <w:sz w:val="16"/>
              </w:rPr>
              <w:t>Geografía</w:t>
            </w:r>
          </w:p>
        </w:tc>
        <w:tc>
          <w:tcPr>
            <w:tcW w:w="2692" w:type="dxa"/>
          </w:tcPr>
          <w:p w14:paraId="44C95F2B" w14:textId="77777777" w:rsidR="00FA4B2E" w:rsidRDefault="00000000">
            <w:pPr>
              <w:pStyle w:val="TableParagraph"/>
              <w:spacing w:before="1" w:line="184" w:lineRule="exact"/>
              <w:ind w:left="108" w:right="178"/>
              <w:rPr>
                <w:sz w:val="16"/>
              </w:rPr>
            </w:pPr>
            <w:r>
              <w:rPr>
                <w:sz w:val="16"/>
              </w:rPr>
              <w:t>Santana Santana, Antonio; Ginés de la Nuez, Carmen; Máyer Suárez, Pablo</w:t>
            </w:r>
          </w:p>
        </w:tc>
        <w:tc>
          <w:tcPr>
            <w:tcW w:w="1701" w:type="dxa"/>
          </w:tcPr>
          <w:p w14:paraId="7C54CBC2" w14:textId="77777777" w:rsidR="00FA4B2E" w:rsidRDefault="00FA4B2E">
            <w:pPr>
              <w:pStyle w:val="TableParagraph"/>
              <w:spacing w:before="10"/>
              <w:rPr>
                <w:sz w:val="15"/>
              </w:rPr>
            </w:pPr>
          </w:p>
          <w:p w14:paraId="5C19DB32" w14:textId="77777777" w:rsidR="00FA4B2E" w:rsidRDefault="00000000">
            <w:pPr>
              <w:pStyle w:val="TableParagraph"/>
              <w:spacing w:before="1"/>
              <w:ind w:left="111"/>
              <w:rPr>
                <w:sz w:val="16"/>
              </w:rPr>
            </w:pPr>
            <w:r>
              <w:rPr>
                <w:sz w:val="16"/>
              </w:rPr>
              <w:t>Geografía</w:t>
            </w:r>
          </w:p>
        </w:tc>
        <w:tc>
          <w:tcPr>
            <w:tcW w:w="2551" w:type="dxa"/>
          </w:tcPr>
          <w:p w14:paraId="66FAE19B" w14:textId="77777777" w:rsidR="00FA4B2E" w:rsidRDefault="00000000">
            <w:pPr>
              <w:pStyle w:val="TableParagraph"/>
              <w:spacing w:before="92"/>
              <w:ind w:left="109" w:right="135"/>
              <w:rPr>
                <w:sz w:val="16"/>
              </w:rPr>
            </w:pPr>
            <w:r>
              <w:rPr>
                <w:sz w:val="16"/>
              </w:rPr>
              <w:t>Manuales de Acceso a Mayores de 25 años: Ciencias Naturales</w:t>
            </w:r>
          </w:p>
        </w:tc>
        <w:tc>
          <w:tcPr>
            <w:tcW w:w="1560" w:type="dxa"/>
          </w:tcPr>
          <w:p w14:paraId="41ADEC59" w14:textId="77777777" w:rsidR="00FA4B2E" w:rsidRDefault="00FA4B2E">
            <w:pPr>
              <w:pStyle w:val="TableParagraph"/>
              <w:spacing w:before="10"/>
              <w:rPr>
                <w:sz w:val="15"/>
              </w:rPr>
            </w:pPr>
          </w:p>
          <w:p w14:paraId="4850E188" w14:textId="77777777" w:rsidR="00FA4B2E" w:rsidRDefault="00000000">
            <w:pPr>
              <w:pStyle w:val="TableParagraph"/>
              <w:spacing w:before="1"/>
              <w:ind w:left="136" w:right="126"/>
              <w:jc w:val="center"/>
              <w:rPr>
                <w:sz w:val="16"/>
              </w:rPr>
            </w:pPr>
            <w:r>
              <w:rPr>
                <w:sz w:val="16"/>
              </w:rPr>
              <w:t>9788490421604</w:t>
            </w:r>
          </w:p>
        </w:tc>
        <w:tc>
          <w:tcPr>
            <w:tcW w:w="1097" w:type="dxa"/>
          </w:tcPr>
          <w:p w14:paraId="61E8F805" w14:textId="77777777" w:rsidR="00FA4B2E" w:rsidRDefault="00FA4B2E">
            <w:pPr>
              <w:pStyle w:val="TableParagraph"/>
              <w:spacing w:before="10"/>
              <w:rPr>
                <w:sz w:val="15"/>
              </w:rPr>
            </w:pPr>
          </w:p>
          <w:p w14:paraId="417FBAF2" w14:textId="77777777" w:rsidR="00FA4B2E" w:rsidRDefault="00000000">
            <w:pPr>
              <w:pStyle w:val="TableParagraph"/>
              <w:spacing w:before="1"/>
              <w:ind w:left="179" w:right="169"/>
              <w:jc w:val="center"/>
              <w:rPr>
                <w:sz w:val="16"/>
              </w:rPr>
            </w:pPr>
            <w:r>
              <w:rPr>
                <w:sz w:val="16"/>
              </w:rPr>
              <w:t>5,65</w:t>
            </w:r>
          </w:p>
        </w:tc>
      </w:tr>
      <w:tr w:rsidR="00FA4B2E" w14:paraId="0D866C3F" w14:textId="77777777">
        <w:trPr>
          <w:trHeight w:val="366"/>
        </w:trPr>
        <w:tc>
          <w:tcPr>
            <w:tcW w:w="1838" w:type="dxa"/>
          </w:tcPr>
          <w:p w14:paraId="47B35C39" w14:textId="77777777" w:rsidR="00FA4B2E" w:rsidRDefault="00000000">
            <w:pPr>
              <w:pStyle w:val="TableParagraph"/>
              <w:spacing w:line="180" w:lineRule="exact"/>
              <w:ind w:left="107"/>
              <w:rPr>
                <w:sz w:val="16"/>
              </w:rPr>
            </w:pPr>
            <w:r>
              <w:rPr>
                <w:sz w:val="16"/>
              </w:rPr>
              <w:t>Revista de Lenguas</w:t>
            </w:r>
          </w:p>
          <w:p w14:paraId="46E5CD06" w14:textId="77777777" w:rsidR="00FA4B2E" w:rsidRDefault="00000000">
            <w:pPr>
              <w:pStyle w:val="TableParagraph"/>
              <w:spacing w:before="1" w:line="166" w:lineRule="exact"/>
              <w:ind w:left="107"/>
              <w:rPr>
                <w:sz w:val="16"/>
              </w:rPr>
            </w:pPr>
            <w:r>
              <w:rPr>
                <w:sz w:val="16"/>
              </w:rPr>
              <w:t>para Fines Específicos</w:t>
            </w:r>
          </w:p>
        </w:tc>
        <w:tc>
          <w:tcPr>
            <w:tcW w:w="2692" w:type="dxa"/>
          </w:tcPr>
          <w:p w14:paraId="78F7429B" w14:textId="77777777" w:rsidR="00FA4B2E" w:rsidRDefault="00FA4B2E">
            <w:pPr>
              <w:pStyle w:val="TableParagraph"/>
              <w:rPr>
                <w:rFonts w:ascii="Times New Roman"/>
                <w:sz w:val="14"/>
              </w:rPr>
            </w:pPr>
          </w:p>
        </w:tc>
        <w:tc>
          <w:tcPr>
            <w:tcW w:w="1701" w:type="dxa"/>
          </w:tcPr>
          <w:p w14:paraId="40C335EF" w14:textId="77777777" w:rsidR="00FA4B2E" w:rsidRDefault="00000000">
            <w:pPr>
              <w:pStyle w:val="TableParagraph"/>
              <w:spacing w:before="89"/>
              <w:ind w:left="111"/>
              <w:rPr>
                <w:sz w:val="16"/>
              </w:rPr>
            </w:pPr>
            <w:r>
              <w:rPr>
                <w:sz w:val="16"/>
              </w:rPr>
              <w:t>Lingüística</w:t>
            </w:r>
          </w:p>
        </w:tc>
        <w:tc>
          <w:tcPr>
            <w:tcW w:w="2551" w:type="dxa"/>
          </w:tcPr>
          <w:p w14:paraId="1BF8F4F5" w14:textId="77777777" w:rsidR="00FA4B2E" w:rsidRDefault="00000000">
            <w:pPr>
              <w:pStyle w:val="TableParagraph"/>
              <w:spacing w:line="180" w:lineRule="exact"/>
              <w:ind w:left="109"/>
              <w:rPr>
                <w:sz w:val="16"/>
              </w:rPr>
            </w:pPr>
            <w:r>
              <w:rPr>
                <w:sz w:val="16"/>
              </w:rPr>
              <w:t>Revista de Lenguas para Fines</w:t>
            </w:r>
          </w:p>
          <w:p w14:paraId="38DA1A65" w14:textId="77777777" w:rsidR="00FA4B2E" w:rsidRDefault="00000000">
            <w:pPr>
              <w:pStyle w:val="TableParagraph"/>
              <w:spacing w:before="1" w:line="166" w:lineRule="exact"/>
              <w:ind w:left="109"/>
              <w:rPr>
                <w:sz w:val="16"/>
              </w:rPr>
            </w:pPr>
            <w:r>
              <w:rPr>
                <w:sz w:val="16"/>
              </w:rPr>
              <w:t>Específicos</w:t>
            </w:r>
          </w:p>
        </w:tc>
        <w:tc>
          <w:tcPr>
            <w:tcW w:w="1560" w:type="dxa"/>
          </w:tcPr>
          <w:p w14:paraId="223361CB" w14:textId="77777777" w:rsidR="00FA4B2E" w:rsidRDefault="00000000">
            <w:pPr>
              <w:pStyle w:val="TableParagraph"/>
              <w:spacing w:before="89"/>
              <w:ind w:left="136" w:right="126"/>
              <w:jc w:val="center"/>
              <w:rPr>
                <w:sz w:val="16"/>
              </w:rPr>
            </w:pPr>
            <w:r>
              <w:rPr>
                <w:sz w:val="16"/>
              </w:rPr>
              <w:t>9772340856203</w:t>
            </w:r>
          </w:p>
        </w:tc>
        <w:tc>
          <w:tcPr>
            <w:tcW w:w="1097" w:type="dxa"/>
          </w:tcPr>
          <w:p w14:paraId="283B7F11" w14:textId="77777777" w:rsidR="00FA4B2E" w:rsidRDefault="00000000">
            <w:pPr>
              <w:pStyle w:val="TableParagraph"/>
              <w:spacing w:before="89"/>
              <w:ind w:left="182" w:right="169"/>
              <w:jc w:val="center"/>
              <w:rPr>
                <w:sz w:val="16"/>
              </w:rPr>
            </w:pPr>
            <w:r>
              <w:rPr>
                <w:sz w:val="16"/>
              </w:rPr>
              <w:t>10,00</w:t>
            </w:r>
          </w:p>
        </w:tc>
      </w:tr>
    </w:tbl>
    <w:p w14:paraId="78F361C8" w14:textId="77777777" w:rsidR="00FA4B2E" w:rsidRDefault="00FA4B2E">
      <w:pPr>
        <w:pStyle w:val="Textoindependiente"/>
        <w:rPr>
          <w:sz w:val="20"/>
        </w:rPr>
      </w:pPr>
    </w:p>
    <w:p w14:paraId="2BFB3F00" w14:textId="77777777" w:rsidR="00FA4B2E" w:rsidRDefault="00FA4B2E">
      <w:pPr>
        <w:pStyle w:val="Textoindependiente"/>
        <w:spacing w:before="8"/>
        <w:rPr>
          <w:sz w:val="21"/>
        </w:rPr>
      </w:pPr>
    </w:p>
    <w:p w14:paraId="60ACBAE4" w14:textId="77777777" w:rsidR="00FA4B2E" w:rsidRDefault="00000000">
      <w:pPr>
        <w:ind w:left="5577" w:right="6456"/>
        <w:jc w:val="center"/>
        <w:rPr>
          <w:sz w:val="20"/>
        </w:rPr>
      </w:pPr>
      <w:r>
        <w:rPr>
          <w:sz w:val="20"/>
        </w:rPr>
        <w:t>-192-</w:t>
      </w:r>
    </w:p>
    <w:p w14:paraId="5D8A9923"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2921CB87" w14:textId="77777777" w:rsidR="00FA4B2E" w:rsidRDefault="00FA4B2E">
      <w:pPr>
        <w:pStyle w:val="Textoindependiente"/>
        <w:rPr>
          <w:sz w:val="20"/>
        </w:rPr>
      </w:pPr>
    </w:p>
    <w:p w14:paraId="1089BE88" w14:textId="77777777" w:rsidR="00FA4B2E" w:rsidRDefault="00FA4B2E">
      <w:pPr>
        <w:pStyle w:val="Textoindependiente"/>
        <w:rPr>
          <w:sz w:val="20"/>
        </w:rPr>
      </w:pPr>
    </w:p>
    <w:p w14:paraId="0F5F1BA2" w14:textId="77777777" w:rsidR="00FA4B2E" w:rsidRDefault="00FA4B2E">
      <w:pPr>
        <w:pStyle w:val="Textoindependiente"/>
        <w:rPr>
          <w:sz w:val="20"/>
        </w:rPr>
      </w:pPr>
    </w:p>
    <w:p w14:paraId="4EB3E07B" w14:textId="77777777" w:rsidR="00FA4B2E" w:rsidRDefault="00FA4B2E">
      <w:pPr>
        <w:pStyle w:val="Textoindependiente"/>
        <w:rPr>
          <w:sz w:val="20"/>
        </w:rPr>
      </w:pPr>
    </w:p>
    <w:p w14:paraId="65B7A539" w14:textId="77777777" w:rsidR="00FA4B2E" w:rsidRDefault="00FA4B2E">
      <w:pPr>
        <w:pStyle w:val="Textoindependiente"/>
        <w:rPr>
          <w:sz w:val="20"/>
        </w:rPr>
      </w:pPr>
    </w:p>
    <w:p w14:paraId="514A740B" w14:textId="77777777" w:rsidR="00FA4B2E" w:rsidRDefault="00FA4B2E">
      <w:pPr>
        <w:pStyle w:val="Textoindependiente"/>
        <w:rPr>
          <w:sz w:val="20"/>
        </w:rPr>
      </w:pPr>
    </w:p>
    <w:p w14:paraId="305298E6" w14:textId="77777777" w:rsidR="00FA4B2E" w:rsidRDefault="00FA4B2E">
      <w:pPr>
        <w:pStyle w:val="Textoindependiente"/>
        <w:rPr>
          <w:sz w:val="20"/>
        </w:rPr>
      </w:pPr>
    </w:p>
    <w:p w14:paraId="6BC06D4B" w14:textId="77777777" w:rsidR="00FA4B2E" w:rsidRDefault="00FA4B2E">
      <w:pPr>
        <w:pStyle w:val="Textoindependiente"/>
        <w:rPr>
          <w:sz w:val="20"/>
        </w:rPr>
      </w:pPr>
    </w:p>
    <w:p w14:paraId="502DC9DC" w14:textId="77777777" w:rsidR="00FA4B2E" w:rsidRDefault="00FA4B2E">
      <w:pPr>
        <w:pStyle w:val="Textoindependiente"/>
        <w:rPr>
          <w:sz w:val="20"/>
        </w:rPr>
      </w:pPr>
    </w:p>
    <w:p w14:paraId="07A5E141"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471F8419" w14:textId="77777777">
        <w:trPr>
          <w:trHeight w:val="184"/>
        </w:trPr>
        <w:tc>
          <w:tcPr>
            <w:tcW w:w="1838" w:type="dxa"/>
            <w:tcBorders>
              <w:bottom w:val="double" w:sz="1" w:space="0" w:color="000000"/>
            </w:tcBorders>
          </w:tcPr>
          <w:p w14:paraId="01BF3669"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1F970BAD"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00A7A1CD"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39F6F78F"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52840ABB"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2E9C8ED0" w14:textId="77777777" w:rsidR="00FA4B2E" w:rsidRDefault="00000000">
            <w:pPr>
              <w:pStyle w:val="TableParagraph"/>
              <w:spacing w:line="164" w:lineRule="exact"/>
              <w:ind w:left="184" w:right="169"/>
              <w:jc w:val="center"/>
              <w:rPr>
                <w:sz w:val="16"/>
              </w:rPr>
            </w:pPr>
            <w:r>
              <w:rPr>
                <w:sz w:val="16"/>
              </w:rPr>
              <w:t>Precio (€)</w:t>
            </w:r>
          </w:p>
        </w:tc>
      </w:tr>
      <w:tr w:rsidR="00FA4B2E" w14:paraId="552196EB" w14:textId="77777777">
        <w:trPr>
          <w:trHeight w:val="531"/>
        </w:trPr>
        <w:tc>
          <w:tcPr>
            <w:tcW w:w="1838" w:type="dxa"/>
            <w:tcBorders>
              <w:top w:val="double" w:sz="1" w:space="0" w:color="000000"/>
            </w:tcBorders>
          </w:tcPr>
          <w:p w14:paraId="1F1B9850" w14:textId="77777777" w:rsidR="00FA4B2E" w:rsidRDefault="00FA4B2E">
            <w:pPr>
              <w:pStyle w:val="TableParagraph"/>
              <w:spacing w:before="2"/>
              <w:rPr>
                <w:sz w:val="14"/>
              </w:rPr>
            </w:pPr>
          </w:p>
          <w:p w14:paraId="00AEF7C1" w14:textId="77777777" w:rsidR="00FA4B2E" w:rsidRDefault="00000000">
            <w:pPr>
              <w:pStyle w:val="TableParagraph"/>
              <w:ind w:left="107"/>
              <w:rPr>
                <w:sz w:val="16"/>
              </w:rPr>
            </w:pPr>
            <w:r>
              <w:rPr>
                <w:sz w:val="16"/>
              </w:rPr>
              <w:t>Comentario de Textos</w:t>
            </w:r>
          </w:p>
        </w:tc>
        <w:tc>
          <w:tcPr>
            <w:tcW w:w="2692" w:type="dxa"/>
            <w:tcBorders>
              <w:top w:val="double" w:sz="1" w:space="0" w:color="000000"/>
            </w:tcBorders>
          </w:tcPr>
          <w:p w14:paraId="53634D8D" w14:textId="77777777" w:rsidR="00FA4B2E" w:rsidRDefault="00000000">
            <w:pPr>
              <w:pStyle w:val="TableParagraph"/>
              <w:spacing w:before="70"/>
              <w:ind w:left="108" w:right="422"/>
              <w:rPr>
                <w:sz w:val="16"/>
              </w:rPr>
            </w:pPr>
            <w:r>
              <w:rPr>
                <w:sz w:val="16"/>
              </w:rPr>
              <w:t>García Domínguez, Mª Jesús; Marrero Pulido, Vicente</w:t>
            </w:r>
          </w:p>
        </w:tc>
        <w:tc>
          <w:tcPr>
            <w:tcW w:w="1701" w:type="dxa"/>
            <w:tcBorders>
              <w:top w:val="double" w:sz="1" w:space="0" w:color="000000"/>
            </w:tcBorders>
          </w:tcPr>
          <w:p w14:paraId="23A2FB09" w14:textId="77777777" w:rsidR="00FA4B2E" w:rsidRDefault="00FA4B2E">
            <w:pPr>
              <w:pStyle w:val="TableParagraph"/>
              <w:spacing w:before="2"/>
              <w:rPr>
                <w:sz w:val="14"/>
              </w:rPr>
            </w:pPr>
          </w:p>
          <w:p w14:paraId="3E853AEC" w14:textId="77777777" w:rsidR="00FA4B2E" w:rsidRDefault="00000000">
            <w:pPr>
              <w:pStyle w:val="TableParagraph"/>
              <w:ind w:left="111"/>
              <w:rPr>
                <w:sz w:val="16"/>
              </w:rPr>
            </w:pPr>
            <w:r>
              <w:rPr>
                <w:sz w:val="16"/>
              </w:rPr>
              <w:t>Análisis del discurso</w:t>
            </w:r>
          </w:p>
        </w:tc>
        <w:tc>
          <w:tcPr>
            <w:tcW w:w="2551" w:type="dxa"/>
            <w:tcBorders>
              <w:top w:val="double" w:sz="1" w:space="0" w:color="000000"/>
            </w:tcBorders>
          </w:tcPr>
          <w:p w14:paraId="1832417C" w14:textId="77777777" w:rsidR="00FA4B2E" w:rsidRDefault="00000000">
            <w:pPr>
              <w:pStyle w:val="TableParagraph"/>
              <w:spacing w:line="163" w:lineRule="exact"/>
              <w:ind w:left="109"/>
              <w:rPr>
                <w:sz w:val="16"/>
              </w:rPr>
            </w:pPr>
            <w:r>
              <w:rPr>
                <w:sz w:val="16"/>
              </w:rPr>
              <w:t>Manuales de Acceso a Mayores</w:t>
            </w:r>
          </w:p>
          <w:p w14:paraId="5B06EC0A" w14:textId="77777777" w:rsidR="00FA4B2E" w:rsidRDefault="00000000">
            <w:pPr>
              <w:pStyle w:val="TableParagraph"/>
              <w:spacing w:before="5" w:line="182" w:lineRule="exact"/>
              <w:ind w:left="109" w:right="196"/>
              <w:rPr>
                <w:sz w:val="16"/>
              </w:rPr>
            </w:pPr>
            <w:r>
              <w:rPr>
                <w:sz w:val="16"/>
              </w:rPr>
              <w:t>de 25 años: Lengua Castellana y Literatura</w:t>
            </w:r>
          </w:p>
        </w:tc>
        <w:tc>
          <w:tcPr>
            <w:tcW w:w="1560" w:type="dxa"/>
            <w:tcBorders>
              <w:top w:val="double" w:sz="1" w:space="0" w:color="000000"/>
            </w:tcBorders>
          </w:tcPr>
          <w:p w14:paraId="339A2C1A" w14:textId="77777777" w:rsidR="00FA4B2E" w:rsidRDefault="00FA4B2E">
            <w:pPr>
              <w:pStyle w:val="TableParagraph"/>
              <w:spacing w:before="2"/>
              <w:rPr>
                <w:sz w:val="14"/>
              </w:rPr>
            </w:pPr>
          </w:p>
          <w:p w14:paraId="3C9AAD93" w14:textId="77777777" w:rsidR="00FA4B2E" w:rsidRDefault="00000000">
            <w:pPr>
              <w:pStyle w:val="TableParagraph"/>
              <w:ind w:left="136" w:right="126"/>
              <w:jc w:val="center"/>
              <w:rPr>
                <w:sz w:val="16"/>
              </w:rPr>
            </w:pPr>
            <w:r>
              <w:rPr>
                <w:sz w:val="16"/>
              </w:rPr>
              <w:t>9788490421611</w:t>
            </w:r>
          </w:p>
        </w:tc>
        <w:tc>
          <w:tcPr>
            <w:tcW w:w="1097" w:type="dxa"/>
            <w:tcBorders>
              <w:top w:val="double" w:sz="1" w:space="0" w:color="000000"/>
            </w:tcBorders>
          </w:tcPr>
          <w:p w14:paraId="1501A8DC" w14:textId="77777777" w:rsidR="00FA4B2E" w:rsidRDefault="00FA4B2E">
            <w:pPr>
              <w:pStyle w:val="TableParagraph"/>
              <w:spacing w:before="2"/>
              <w:rPr>
                <w:sz w:val="14"/>
              </w:rPr>
            </w:pPr>
          </w:p>
          <w:p w14:paraId="7BB7CC32" w14:textId="77777777" w:rsidR="00FA4B2E" w:rsidRDefault="00000000">
            <w:pPr>
              <w:pStyle w:val="TableParagraph"/>
              <w:ind w:left="179" w:right="169"/>
              <w:jc w:val="center"/>
              <w:rPr>
                <w:sz w:val="16"/>
              </w:rPr>
            </w:pPr>
            <w:r>
              <w:rPr>
                <w:sz w:val="16"/>
              </w:rPr>
              <w:t>8,95</w:t>
            </w:r>
          </w:p>
        </w:tc>
      </w:tr>
      <w:tr w:rsidR="00FA4B2E" w14:paraId="6F9886CE" w14:textId="77777777">
        <w:trPr>
          <w:trHeight w:val="369"/>
        </w:trPr>
        <w:tc>
          <w:tcPr>
            <w:tcW w:w="1838" w:type="dxa"/>
          </w:tcPr>
          <w:p w14:paraId="04A79FD9" w14:textId="77777777" w:rsidR="00FA4B2E" w:rsidRDefault="00000000">
            <w:pPr>
              <w:pStyle w:val="TableParagraph"/>
              <w:spacing w:before="89"/>
              <w:ind w:left="107"/>
              <w:rPr>
                <w:sz w:val="16"/>
              </w:rPr>
            </w:pPr>
            <w:r>
              <w:rPr>
                <w:sz w:val="16"/>
              </w:rPr>
              <w:t>Física</w:t>
            </w:r>
          </w:p>
        </w:tc>
        <w:tc>
          <w:tcPr>
            <w:tcW w:w="2692" w:type="dxa"/>
          </w:tcPr>
          <w:p w14:paraId="2DABFF95" w14:textId="77777777" w:rsidR="00FA4B2E" w:rsidRDefault="00000000">
            <w:pPr>
              <w:pStyle w:val="TableParagraph"/>
              <w:spacing w:before="89"/>
              <w:ind w:left="108"/>
              <w:rPr>
                <w:sz w:val="16"/>
              </w:rPr>
            </w:pPr>
            <w:r>
              <w:rPr>
                <w:sz w:val="16"/>
              </w:rPr>
              <w:t>Trenzado Diepa, José Luis</w:t>
            </w:r>
          </w:p>
        </w:tc>
        <w:tc>
          <w:tcPr>
            <w:tcW w:w="1701" w:type="dxa"/>
          </w:tcPr>
          <w:p w14:paraId="3A78B000" w14:textId="77777777" w:rsidR="00FA4B2E" w:rsidRDefault="00000000">
            <w:pPr>
              <w:pStyle w:val="TableParagraph"/>
              <w:spacing w:before="89"/>
              <w:ind w:left="111"/>
              <w:rPr>
                <w:sz w:val="16"/>
              </w:rPr>
            </w:pPr>
            <w:r>
              <w:rPr>
                <w:sz w:val="16"/>
              </w:rPr>
              <w:t>Física</w:t>
            </w:r>
          </w:p>
        </w:tc>
        <w:tc>
          <w:tcPr>
            <w:tcW w:w="2551" w:type="dxa"/>
          </w:tcPr>
          <w:p w14:paraId="4304C4AB" w14:textId="77777777" w:rsidR="00FA4B2E" w:rsidRDefault="00000000">
            <w:pPr>
              <w:pStyle w:val="TableParagraph"/>
              <w:spacing w:before="1" w:line="184" w:lineRule="exact"/>
              <w:ind w:left="109" w:right="135"/>
              <w:rPr>
                <w:sz w:val="16"/>
              </w:rPr>
            </w:pPr>
            <w:r>
              <w:rPr>
                <w:sz w:val="16"/>
              </w:rPr>
              <w:t>Manuales de Acceso a Mayores de 25 años: Ciencias Naturales</w:t>
            </w:r>
          </w:p>
        </w:tc>
        <w:tc>
          <w:tcPr>
            <w:tcW w:w="1560" w:type="dxa"/>
          </w:tcPr>
          <w:p w14:paraId="28F9B7B4" w14:textId="77777777" w:rsidR="00FA4B2E" w:rsidRDefault="00000000">
            <w:pPr>
              <w:pStyle w:val="TableParagraph"/>
              <w:spacing w:before="89"/>
              <w:ind w:left="136" w:right="126"/>
              <w:jc w:val="center"/>
              <w:rPr>
                <w:sz w:val="16"/>
              </w:rPr>
            </w:pPr>
            <w:r>
              <w:rPr>
                <w:sz w:val="16"/>
              </w:rPr>
              <w:t>9788490421512</w:t>
            </w:r>
          </w:p>
        </w:tc>
        <w:tc>
          <w:tcPr>
            <w:tcW w:w="1097" w:type="dxa"/>
          </w:tcPr>
          <w:p w14:paraId="0F09373B" w14:textId="77777777" w:rsidR="00FA4B2E" w:rsidRDefault="00000000">
            <w:pPr>
              <w:pStyle w:val="TableParagraph"/>
              <w:spacing w:before="89"/>
              <w:ind w:left="182" w:right="169"/>
              <w:jc w:val="center"/>
              <w:rPr>
                <w:sz w:val="16"/>
              </w:rPr>
            </w:pPr>
            <w:r>
              <w:rPr>
                <w:sz w:val="16"/>
              </w:rPr>
              <w:t>17,75</w:t>
            </w:r>
          </w:p>
        </w:tc>
      </w:tr>
      <w:tr w:rsidR="00FA4B2E" w14:paraId="6DCEB168" w14:textId="77777777">
        <w:trPr>
          <w:trHeight w:val="366"/>
        </w:trPr>
        <w:tc>
          <w:tcPr>
            <w:tcW w:w="1838" w:type="dxa"/>
          </w:tcPr>
          <w:p w14:paraId="49788BC4" w14:textId="77777777" w:rsidR="00FA4B2E" w:rsidRDefault="00000000">
            <w:pPr>
              <w:pStyle w:val="TableParagraph"/>
              <w:spacing w:before="3" w:line="182" w:lineRule="exact"/>
              <w:ind w:left="107" w:right="847"/>
              <w:rPr>
                <w:sz w:val="16"/>
              </w:rPr>
            </w:pPr>
            <w:r>
              <w:rPr>
                <w:sz w:val="16"/>
              </w:rPr>
              <w:t>Philologica Canariensia</w:t>
            </w:r>
          </w:p>
        </w:tc>
        <w:tc>
          <w:tcPr>
            <w:tcW w:w="2692" w:type="dxa"/>
          </w:tcPr>
          <w:p w14:paraId="3096ACA8" w14:textId="77777777" w:rsidR="00FA4B2E" w:rsidRDefault="00FA4B2E">
            <w:pPr>
              <w:pStyle w:val="TableParagraph"/>
              <w:rPr>
                <w:rFonts w:ascii="Times New Roman"/>
                <w:sz w:val="14"/>
              </w:rPr>
            </w:pPr>
          </w:p>
        </w:tc>
        <w:tc>
          <w:tcPr>
            <w:tcW w:w="1701" w:type="dxa"/>
          </w:tcPr>
          <w:p w14:paraId="1F6A6354" w14:textId="77777777" w:rsidR="00FA4B2E" w:rsidRDefault="00000000">
            <w:pPr>
              <w:pStyle w:val="TableParagraph"/>
              <w:spacing w:before="89"/>
              <w:ind w:left="111"/>
              <w:rPr>
                <w:sz w:val="16"/>
              </w:rPr>
            </w:pPr>
            <w:r>
              <w:rPr>
                <w:sz w:val="16"/>
              </w:rPr>
              <w:t>Lingüística</w:t>
            </w:r>
          </w:p>
        </w:tc>
        <w:tc>
          <w:tcPr>
            <w:tcW w:w="2551" w:type="dxa"/>
          </w:tcPr>
          <w:p w14:paraId="4F714D21" w14:textId="77777777" w:rsidR="00FA4B2E" w:rsidRDefault="00000000">
            <w:pPr>
              <w:pStyle w:val="TableParagraph"/>
              <w:spacing w:before="89"/>
              <w:ind w:left="21" w:right="86"/>
              <w:jc w:val="center"/>
              <w:rPr>
                <w:sz w:val="16"/>
              </w:rPr>
            </w:pPr>
            <w:r>
              <w:rPr>
                <w:sz w:val="16"/>
              </w:rPr>
              <w:t>Revista Philologica Canariensia</w:t>
            </w:r>
          </w:p>
        </w:tc>
        <w:tc>
          <w:tcPr>
            <w:tcW w:w="1560" w:type="dxa"/>
          </w:tcPr>
          <w:p w14:paraId="48A8CCFF" w14:textId="77777777" w:rsidR="00FA4B2E" w:rsidRDefault="00000000">
            <w:pPr>
              <w:pStyle w:val="TableParagraph"/>
              <w:spacing w:before="89"/>
              <w:ind w:left="136" w:right="126"/>
              <w:jc w:val="center"/>
              <w:rPr>
                <w:sz w:val="16"/>
              </w:rPr>
            </w:pPr>
            <w:r>
              <w:rPr>
                <w:sz w:val="16"/>
              </w:rPr>
              <w:t>9772386863180</w:t>
            </w:r>
          </w:p>
        </w:tc>
        <w:tc>
          <w:tcPr>
            <w:tcW w:w="1097" w:type="dxa"/>
          </w:tcPr>
          <w:p w14:paraId="0ECD1C98" w14:textId="77777777" w:rsidR="00FA4B2E" w:rsidRDefault="00000000">
            <w:pPr>
              <w:pStyle w:val="TableParagraph"/>
              <w:spacing w:before="89"/>
              <w:ind w:left="180" w:right="169"/>
              <w:jc w:val="center"/>
              <w:rPr>
                <w:sz w:val="16"/>
              </w:rPr>
            </w:pPr>
            <w:r>
              <w:rPr>
                <w:sz w:val="16"/>
              </w:rPr>
              <w:t>8,00</w:t>
            </w:r>
          </w:p>
        </w:tc>
      </w:tr>
      <w:tr w:rsidR="00FA4B2E" w14:paraId="35F1FB16" w14:textId="77777777">
        <w:trPr>
          <w:trHeight w:val="369"/>
        </w:trPr>
        <w:tc>
          <w:tcPr>
            <w:tcW w:w="1838" w:type="dxa"/>
          </w:tcPr>
          <w:p w14:paraId="2D78D9D8" w14:textId="77777777" w:rsidR="00FA4B2E" w:rsidRDefault="00000000">
            <w:pPr>
              <w:pStyle w:val="TableParagraph"/>
              <w:spacing w:before="1" w:line="184" w:lineRule="exact"/>
              <w:ind w:left="107" w:right="348"/>
              <w:rPr>
                <w:sz w:val="16"/>
              </w:rPr>
            </w:pPr>
            <w:r>
              <w:rPr>
                <w:sz w:val="16"/>
              </w:rPr>
              <w:t>Plan maestro de la antigua Guatemala</w:t>
            </w:r>
          </w:p>
        </w:tc>
        <w:tc>
          <w:tcPr>
            <w:tcW w:w="2692" w:type="dxa"/>
          </w:tcPr>
          <w:p w14:paraId="1049FF13" w14:textId="77777777" w:rsidR="00FA4B2E" w:rsidRDefault="00000000">
            <w:pPr>
              <w:pStyle w:val="TableParagraph"/>
              <w:spacing w:before="1" w:line="184" w:lineRule="exact"/>
              <w:ind w:left="108" w:right="357"/>
              <w:rPr>
                <w:sz w:val="16"/>
              </w:rPr>
            </w:pPr>
            <w:r>
              <w:rPr>
                <w:sz w:val="16"/>
              </w:rPr>
              <w:t>López García, Juan Sebastián; Martín Hernández, Manuel J.</w:t>
            </w:r>
          </w:p>
        </w:tc>
        <w:tc>
          <w:tcPr>
            <w:tcW w:w="1701" w:type="dxa"/>
          </w:tcPr>
          <w:p w14:paraId="01CB39F2" w14:textId="77777777" w:rsidR="00FA4B2E" w:rsidRDefault="00000000">
            <w:pPr>
              <w:pStyle w:val="TableParagraph"/>
              <w:spacing w:before="1" w:line="184" w:lineRule="exact"/>
              <w:ind w:left="111" w:right="661"/>
              <w:rPr>
                <w:sz w:val="16"/>
              </w:rPr>
            </w:pPr>
            <w:r>
              <w:rPr>
                <w:sz w:val="16"/>
              </w:rPr>
              <w:t>Paisajismo y Urbanismo</w:t>
            </w:r>
          </w:p>
        </w:tc>
        <w:tc>
          <w:tcPr>
            <w:tcW w:w="2551" w:type="dxa"/>
          </w:tcPr>
          <w:p w14:paraId="6C7ABBAC" w14:textId="77777777" w:rsidR="00FA4B2E" w:rsidRDefault="00FA4B2E">
            <w:pPr>
              <w:pStyle w:val="TableParagraph"/>
              <w:rPr>
                <w:rFonts w:ascii="Times New Roman"/>
                <w:sz w:val="14"/>
              </w:rPr>
            </w:pPr>
          </w:p>
        </w:tc>
        <w:tc>
          <w:tcPr>
            <w:tcW w:w="1560" w:type="dxa"/>
          </w:tcPr>
          <w:p w14:paraId="3B7EAF9F" w14:textId="77777777" w:rsidR="00FA4B2E" w:rsidRDefault="00000000">
            <w:pPr>
              <w:pStyle w:val="TableParagraph"/>
              <w:spacing w:before="89"/>
              <w:ind w:left="136" w:right="126"/>
              <w:jc w:val="center"/>
              <w:rPr>
                <w:sz w:val="16"/>
              </w:rPr>
            </w:pPr>
            <w:r>
              <w:rPr>
                <w:sz w:val="16"/>
              </w:rPr>
              <w:t>9788490421680</w:t>
            </w:r>
          </w:p>
        </w:tc>
        <w:tc>
          <w:tcPr>
            <w:tcW w:w="1097" w:type="dxa"/>
          </w:tcPr>
          <w:p w14:paraId="0624342B" w14:textId="77777777" w:rsidR="00FA4B2E" w:rsidRDefault="00000000">
            <w:pPr>
              <w:pStyle w:val="TableParagraph"/>
              <w:spacing w:before="89"/>
              <w:ind w:left="180" w:right="169"/>
              <w:jc w:val="center"/>
              <w:rPr>
                <w:sz w:val="16"/>
              </w:rPr>
            </w:pPr>
            <w:r>
              <w:rPr>
                <w:sz w:val="16"/>
              </w:rPr>
              <w:t>8,00</w:t>
            </w:r>
          </w:p>
        </w:tc>
      </w:tr>
      <w:tr w:rsidR="00FA4B2E" w14:paraId="30A652D6" w14:textId="77777777">
        <w:trPr>
          <w:trHeight w:val="366"/>
        </w:trPr>
        <w:tc>
          <w:tcPr>
            <w:tcW w:w="1838" w:type="dxa"/>
          </w:tcPr>
          <w:p w14:paraId="1F3A4DF1" w14:textId="77777777" w:rsidR="00FA4B2E" w:rsidRDefault="00000000">
            <w:pPr>
              <w:pStyle w:val="TableParagraph"/>
              <w:spacing w:before="3" w:line="182" w:lineRule="exact"/>
              <w:ind w:left="107" w:right="322"/>
              <w:rPr>
                <w:sz w:val="16"/>
              </w:rPr>
            </w:pPr>
            <w:r>
              <w:rPr>
                <w:sz w:val="16"/>
              </w:rPr>
              <w:t>La constancia de la escritura</w:t>
            </w:r>
          </w:p>
        </w:tc>
        <w:tc>
          <w:tcPr>
            <w:tcW w:w="2692" w:type="dxa"/>
          </w:tcPr>
          <w:p w14:paraId="1ACCCCF4" w14:textId="77777777" w:rsidR="00FA4B2E" w:rsidRDefault="00000000">
            <w:pPr>
              <w:pStyle w:val="TableParagraph"/>
              <w:spacing w:before="89"/>
              <w:ind w:left="108"/>
              <w:rPr>
                <w:sz w:val="16"/>
              </w:rPr>
            </w:pPr>
            <w:r>
              <w:rPr>
                <w:sz w:val="16"/>
              </w:rPr>
              <w:t>Becerra Bolaños, Antonio</w:t>
            </w:r>
          </w:p>
        </w:tc>
        <w:tc>
          <w:tcPr>
            <w:tcW w:w="1701" w:type="dxa"/>
          </w:tcPr>
          <w:p w14:paraId="3DDF5B2C" w14:textId="77777777" w:rsidR="00FA4B2E" w:rsidRDefault="00000000">
            <w:pPr>
              <w:pStyle w:val="TableParagraph"/>
              <w:spacing w:before="89"/>
              <w:ind w:left="111"/>
              <w:rPr>
                <w:sz w:val="16"/>
              </w:rPr>
            </w:pPr>
            <w:r>
              <w:rPr>
                <w:sz w:val="16"/>
              </w:rPr>
              <w:t>Teoría literaria</w:t>
            </w:r>
          </w:p>
        </w:tc>
        <w:tc>
          <w:tcPr>
            <w:tcW w:w="2551" w:type="dxa"/>
          </w:tcPr>
          <w:p w14:paraId="3CB9791B" w14:textId="77777777" w:rsidR="00FA4B2E" w:rsidRDefault="00FA4B2E">
            <w:pPr>
              <w:pStyle w:val="TableParagraph"/>
              <w:rPr>
                <w:rFonts w:ascii="Times New Roman"/>
                <w:sz w:val="14"/>
              </w:rPr>
            </w:pPr>
          </w:p>
        </w:tc>
        <w:tc>
          <w:tcPr>
            <w:tcW w:w="1560" w:type="dxa"/>
          </w:tcPr>
          <w:p w14:paraId="3267DDA5" w14:textId="77777777" w:rsidR="00FA4B2E" w:rsidRDefault="00000000">
            <w:pPr>
              <w:pStyle w:val="TableParagraph"/>
              <w:spacing w:before="89"/>
              <w:ind w:left="136" w:right="126"/>
              <w:jc w:val="center"/>
              <w:rPr>
                <w:sz w:val="16"/>
              </w:rPr>
            </w:pPr>
            <w:r>
              <w:rPr>
                <w:sz w:val="16"/>
              </w:rPr>
              <w:t>9788490421673</w:t>
            </w:r>
          </w:p>
        </w:tc>
        <w:tc>
          <w:tcPr>
            <w:tcW w:w="1097" w:type="dxa"/>
          </w:tcPr>
          <w:p w14:paraId="55AEDECD" w14:textId="77777777" w:rsidR="00FA4B2E" w:rsidRDefault="00000000">
            <w:pPr>
              <w:pStyle w:val="TableParagraph"/>
              <w:spacing w:before="89"/>
              <w:ind w:left="180" w:right="169"/>
              <w:jc w:val="center"/>
              <w:rPr>
                <w:sz w:val="16"/>
              </w:rPr>
            </w:pPr>
            <w:r>
              <w:rPr>
                <w:sz w:val="16"/>
              </w:rPr>
              <w:t>4,00</w:t>
            </w:r>
          </w:p>
        </w:tc>
      </w:tr>
      <w:tr w:rsidR="00FA4B2E" w14:paraId="6116A9CE" w14:textId="77777777">
        <w:trPr>
          <w:trHeight w:val="736"/>
        </w:trPr>
        <w:tc>
          <w:tcPr>
            <w:tcW w:w="1838" w:type="dxa"/>
          </w:tcPr>
          <w:p w14:paraId="77C4B8F3" w14:textId="77777777" w:rsidR="00FA4B2E" w:rsidRDefault="00000000">
            <w:pPr>
              <w:pStyle w:val="TableParagraph"/>
              <w:ind w:left="107" w:right="278"/>
              <w:rPr>
                <w:sz w:val="16"/>
              </w:rPr>
            </w:pPr>
            <w:r>
              <w:rPr>
                <w:sz w:val="16"/>
              </w:rPr>
              <w:t>II Foro Internacional de Turismo Maspalomas Costa</w:t>
            </w:r>
          </w:p>
          <w:p w14:paraId="50F840FB" w14:textId="77777777" w:rsidR="00FA4B2E" w:rsidRDefault="00000000">
            <w:pPr>
              <w:pStyle w:val="TableParagraph"/>
              <w:spacing w:line="166" w:lineRule="exact"/>
              <w:ind w:left="107"/>
              <w:rPr>
                <w:sz w:val="16"/>
              </w:rPr>
            </w:pPr>
            <w:r>
              <w:rPr>
                <w:sz w:val="16"/>
              </w:rPr>
              <w:t>Canaria (FITMCC)</w:t>
            </w:r>
          </w:p>
        </w:tc>
        <w:tc>
          <w:tcPr>
            <w:tcW w:w="2692" w:type="dxa"/>
          </w:tcPr>
          <w:p w14:paraId="5EE1BD04" w14:textId="77777777" w:rsidR="00FA4B2E" w:rsidRDefault="00000000">
            <w:pPr>
              <w:pStyle w:val="TableParagraph"/>
              <w:spacing w:before="89"/>
              <w:ind w:left="108" w:right="245"/>
              <w:rPr>
                <w:sz w:val="16"/>
              </w:rPr>
            </w:pPr>
            <w:r>
              <w:rPr>
                <w:sz w:val="16"/>
              </w:rPr>
              <w:t>Foro Internacional de turismo Maspalomas, Costa Canaria (2º. 2017. Gran Canaria)</w:t>
            </w:r>
          </w:p>
        </w:tc>
        <w:tc>
          <w:tcPr>
            <w:tcW w:w="1701" w:type="dxa"/>
          </w:tcPr>
          <w:p w14:paraId="151D2882" w14:textId="77777777" w:rsidR="00FA4B2E" w:rsidRDefault="00FA4B2E">
            <w:pPr>
              <w:pStyle w:val="TableParagraph"/>
              <w:spacing w:before="9"/>
              <w:rPr>
                <w:sz w:val="23"/>
              </w:rPr>
            </w:pPr>
          </w:p>
          <w:p w14:paraId="1AA7C5D7" w14:textId="77777777" w:rsidR="00FA4B2E" w:rsidRDefault="00000000">
            <w:pPr>
              <w:pStyle w:val="TableParagraph"/>
              <w:spacing w:before="1"/>
              <w:ind w:left="111"/>
              <w:rPr>
                <w:sz w:val="16"/>
              </w:rPr>
            </w:pPr>
            <w:r>
              <w:rPr>
                <w:sz w:val="16"/>
              </w:rPr>
              <w:t>Industria del turismo</w:t>
            </w:r>
          </w:p>
        </w:tc>
        <w:tc>
          <w:tcPr>
            <w:tcW w:w="2551" w:type="dxa"/>
          </w:tcPr>
          <w:p w14:paraId="315D8EF1" w14:textId="77777777" w:rsidR="00FA4B2E" w:rsidRDefault="00FA4B2E">
            <w:pPr>
              <w:pStyle w:val="TableParagraph"/>
              <w:rPr>
                <w:rFonts w:ascii="Times New Roman"/>
                <w:sz w:val="14"/>
              </w:rPr>
            </w:pPr>
          </w:p>
        </w:tc>
        <w:tc>
          <w:tcPr>
            <w:tcW w:w="1560" w:type="dxa"/>
          </w:tcPr>
          <w:p w14:paraId="6D41721D" w14:textId="77777777" w:rsidR="00FA4B2E" w:rsidRDefault="00FA4B2E">
            <w:pPr>
              <w:pStyle w:val="TableParagraph"/>
              <w:spacing w:before="9"/>
              <w:rPr>
                <w:sz w:val="23"/>
              </w:rPr>
            </w:pPr>
          </w:p>
          <w:p w14:paraId="02C3B614" w14:textId="77777777" w:rsidR="00FA4B2E" w:rsidRDefault="00000000">
            <w:pPr>
              <w:pStyle w:val="TableParagraph"/>
              <w:spacing w:before="1"/>
              <w:ind w:left="136" w:right="126"/>
              <w:jc w:val="center"/>
              <w:rPr>
                <w:sz w:val="16"/>
              </w:rPr>
            </w:pPr>
            <w:r>
              <w:rPr>
                <w:sz w:val="16"/>
              </w:rPr>
              <w:t>9788490421581</w:t>
            </w:r>
          </w:p>
        </w:tc>
        <w:tc>
          <w:tcPr>
            <w:tcW w:w="1097" w:type="dxa"/>
          </w:tcPr>
          <w:p w14:paraId="292CD457" w14:textId="77777777" w:rsidR="00FA4B2E" w:rsidRDefault="00FA4B2E">
            <w:pPr>
              <w:pStyle w:val="TableParagraph"/>
              <w:spacing w:before="9"/>
              <w:rPr>
                <w:sz w:val="23"/>
              </w:rPr>
            </w:pPr>
          </w:p>
          <w:p w14:paraId="37DAD47E" w14:textId="77777777" w:rsidR="00FA4B2E" w:rsidRDefault="00000000">
            <w:pPr>
              <w:pStyle w:val="TableParagraph"/>
              <w:spacing w:before="1"/>
              <w:ind w:left="180" w:right="169"/>
              <w:jc w:val="center"/>
              <w:rPr>
                <w:sz w:val="16"/>
              </w:rPr>
            </w:pPr>
            <w:r>
              <w:rPr>
                <w:sz w:val="16"/>
              </w:rPr>
              <w:t>8,00</w:t>
            </w:r>
          </w:p>
        </w:tc>
      </w:tr>
      <w:tr w:rsidR="00FA4B2E" w14:paraId="362E556A" w14:textId="77777777">
        <w:trPr>
          <w:trHeight w:val="736"/>
        </w:trPr>
        <w:tc>
          <w:tcPr>
            <w:tcW w:w="1838" w:type="dxa"/>
          </w:tcPr>
          <w:p w14:paraId="3D7D4157" w14:textId="77777777" w:rsidR="00FA4B2E" w:rsidRDefault="00000000">
            <w:pPr>
              <w:pStyle w:val="TableParagraph"/>
              <w:ind w:left="107" w:right="162"/>
              <w:rPr>
                <w:sz w:val="16"/>
              </w:rPr>
            </w:pPr>
            <w:r>
              <w:rPr>
                <w:sz w:val="16"/>
              </w:rPr>
              <w:t>Planificación, selección y formación de Recursos</w:t>
            </w:r>
          </w:p>
          <w:p w14:paraId="094089F7" w14:textId="77777777" w:rsidR="00FA4B2E" w:rsidRDefault="00000000">
            <w:pPr>
              <w:pStyle w:val="TableParagraph"/>
              <w:spacing w:line="166" w:lineRule="exact"/>
              <w:ind w:left="107"/>
              <w:rPr>
                <w:sz w:val="16"/>
              </w:rPr>
            </w:pPr>
            <w:r>
              <w:rPr>
                <w:sz w:val="16"/>
              </w:rPr>
              <w:t>Humanos</w:t>
            </w:r>
          </w:p>
        </w:tc>
        <w:tc>
          <w:tcPr>
            <w:tcW w:w="2692" w:type="dxa"/>
          </w:tcPr>
          <w:p w14:paraId="0BF976AA" w14:textId="77777777" w:rsidR="00FA4B2E" w:rsidRDefault="00FA4B2E">
            <w:pPr>
              <w:pStyle w:val="TableParagraph"/>
              <w:spacing w:before="10"/>
              <w:rPr>
                <w:sz w:val="15"/>
              </w:rPr>
            </w:pPr>
          </w:p>
          <w:p w14:paraId="7C4A187E" w14:textId="77777777" w:rsidR="00FA4B2E" w:rsidRDefault="00000000">
            <w:pPr>
              <w:pStyle w:val="TableParagraph"/>
              <w:spacing w:before="1"/>
              <w:ind w:left="108" w:right="499"/>
              <w:rPr>
                <w:sz w:val="16"/>
              </w:rPr>
            </w:pPr>
            <w:r>
              <w:rPr>
                <w:sz w:val="16"/>
              </w:rPr>
              <w:t>Verano Tacoronte, Domingo; Medina Brito, María del Pino</w:t>
            </w:r>
          </w:p>
        </w:tc>
        <w:tc>
          <w:tcPr>
            <w:tcW w:w="1701" w:type="dxa"/>
          </w:tcPr>
          <w:p w14:paraId="419A9794" w14:textId="77777777" w:rsidR="00FA4B2E" w:rsidRDefault="00FA4B2E">
            <w:pPr>
              <w:pStyle w:val="TableParagraph"/>
              <w:spacing w:before="10"/>
              <w:rPr>
                <w:sz w:val="15"/>
              </w:rPr>
            </w:pPr>
          </w:p>
          <w:p w14:paraId="62B5E1B4" w14:textId="77777777" w:rsidR="00FA4B2E" w:rsidRDefault="00000000">
            <w:pPr>
              <w:pStyle w:val="TableParagraph"/>
              <w:spacing w:before="1"/>
              <w:ind w:left="111" w:right="119"/>
              <w:rPr>
                <w:sz w:val="16"/>
              </w:rPr>
            </w:pPr>
            <w:r>
              <w:rPr>
                <w:sz w:val="16"/>
              </w:rPr>
              <w:t>Gestión de personal y recursos humanos</w:t>
            </w:r>
          </w:p>
        </w:tc>
        <w:tc>
          <w:tcPr>
            <w:tcW w:w="2551" w:type="dxa"/>
          </w:tcPr>
          <w:p w14:paraId="76A0A788" w14:textId="77777777" w:rsidR="00FA4B2E" w:rsidRDefault="00000000">
            <w:pPr>
              <w:pStyle w:val="TableParagraph"/>
              <w:ind w:left="109" w:right="482"/>
              <w:rPr>
                <w:sz w:val="16"/>
              </w:rPr>
            </w:pPr>
            <w:r>
              <w:rPr>
                <w:sz w:val="16"/>
              </w:rPr>
              <w:t>Manuales Universitarios de Teleformación: Grado en Relaciones Laborales y</w:t>
            </w:r>
          </w:p>
          <w:p w14:paraId="0C47F0E3" w14:textId="77777777" w:rsidR="00FA4B2E" w:rsidRDefault="00000000">
            <w:pPr>
              <w:pStyle w:val="TableParagraph"/>
              <w:spacing w:line="166" w:lineRule="exact"/>
              <w:ind w:left="109"/>
              <w:rPr>
                <w:sz w:val="16"/>
              </w:rPr>
            </w:pPr>
            <w:r>
              <w:rPr>
                <w:sz w:val="16"/>
              </w:rPr>
              <w:t>Recursos Humanos</w:t>
            </w:r>
          </w:p>
        </w:tc>
        <w:tc>
          <w:tcPr>
            <w:tcW w:w="1560" w:type="dxa"/>
          </w:tcPr>
          <w:p w14:paraId="3EF0FE45" w14:textId="77777777" w:rsidR="00FA4B2E" w:rsidRDefault="00FA4B2E">
            <w:pPr>
              <w:pStyle w:val="TableParagraph"/>
              <w:spacing w:before="10"/>
              <w:rPr>
                <w:sz w:val="23"/>
              </w:rPr>
            </w:pPr>
          </w:p>
          <w:p w14:paraId="3E5773AF" w14:textId="77777777" w:rsidR="00FA4B2E" w:rsidRDefault="00000000">
            <w:pPr>
              <w:pStyle w:val="TableParagraph"/>
              <w:ind w:left="136" w:right="126"/>
              <w:jc w:val="center"/>
              <w:rPr>
                <w:sz w:val="16"/>
              </w:rPr>
            </w:pPr>
            <w:r>
              <w:rPr>
                <w:sz w:val="16"/>
              </w:rPr>
              <w:t>9788490421741</w:t>
            </w:r>
          </w:p>
        </w:tc>
        <w:tc>
          <w:tcPr>
            <w:tcW w:w="1097" w:type="dxa"/>
          </w:tcPr>
          <w:p w14:paraId="3BFDD984" w14:textId="77777777" w:rsidR="00FA4B2E" w:rsidRDefault="00FA4B2E">
            <w:pPr>
              <w:pStyle w:val="TableParagraph"/>
              <w:spacing w:before="10"/>
              <w:rPr>
                <w:sz w:val="23"/>
              </w:rPr>
            </w:pPr>
          </w:p>
          <w:p w14:paraId="148E67BC" w14:textId="77777777" w:rsidR="00FA4B2E" w:rsidRDefault="00000000">
            <w:pPr>
              <w:pStyle w:val="TableParagraph"/>
              <w:ind w:left="182" w:right="169"/>
              <w:jc w:val="center"/>
              <w:rPr>
                <w:sz w:val="16"/>
              </w:rPr>
            </w:pPr>
            <w:r>
              <w:rPr>
                <w:sz w:val="16"/>
              </w:rPr>
              <w:t>45,00</w:t>
            </w:r>
          </w:p>
        </w:tc>
      </w:tr>
      <w:tr w:rsidR="00FA4B2E" w14:paraId="663A52D9" w14:textId="77777777">
        <w:trPr>
          <w:trHeight w:val="1103"/>
        </w:trPr>
        <w:tc>
          <w:tcPr>
            <w:tcW w:w="1838" w:type="dxa"/>
          </w:tcPr>
          <w:p w14:paraId="2A8F8D3D" w14:textId="77777777" w:rsidR="00FA4B2E" w:rsidRDefault="00000000">
            <w:pPr>
              <w:pStyle w:val="TableParagraph"/>
              <w:ind w:left="107" w:right="162"/>
              <w:rPr>
                <w:sz w:val="16"/>
              </w:rPr>
            </w:pPr>
            <w:r>
              <w:rPr>
                <w:sz w:val="16"/>
              </w:rPr>
              <w:t>Necesidades y respuesta educativa para el alumnado con trastornos del desarrollo y de la</w:t>
            </w:r>
          </w:p>
          <w:p w14:paraId="602A2CCF" w14:textId="77777777" w:rsidR="00FA4B2E" w:rsidRDefault="00000000">
            <w:pPr>
              <w:pStyle w:val="TableParagraph"/>
              <w:spacing w:line="165" w:lineRule="exact"/>
              <w:ind w:left="107"/>
              <w:rPr>
                <w:sz w:val="16"/>
              </w:rPr>
            </w:pPr>
            <w:r>
              <w:rPr>
                <w:sz w:val="16"/>
              </w:rPr>
              <w:t>conducta</w:t>
            </w:r>
          </w:p>
        </w:tc>
        <w:tc>
          <w:tcPr>
            <w:tcW w:w="2692" w:type="dxa"/>
          </w:tcPr>
          <w:p w14:paraId="4D05DE42" w14:textId="77777777" w:rsidR="00FA4B2E" w:rsidRDefault="00FA4B2E">
            <w:pPr>
              <w:pStyle w:val="TableParagraph"/>
              <w:rPr>
                <w:sz w:val="18"/>
              </w:rPr>
            </w:pPr>
          </w:p>
          <w:p w14:paraId="752C7ABE" w14:textId="77777777" w:rsidR="00FA4B2E" w:rsidRDefault="00FA4B2E">
            <w:pPr>
              <w:pStyle w:val="TableParagraph"/>
              <w:spacing w:before="8"/>
              <w:rPr>
                <w:sz w:val="21"/>
              </w:rPr>
            </w:pPr>
          </w:p>
          <w:p w14:paraId="466DB306" w14:textId="77777777" w:rsidR="00FA4B2E" w:rsidRDefault="00000000">
            <w:pPr>
              <w:pStyle w:val="TableParagraph"/>
              <w:ind w:left="108"/>
              <w:rPr>
                <w:sz w:val="16"/>
              </w:rPr>
            </w:pPr>
            <w:r>
              <w:rPr>
                <w:sz w:val="16"/>
              </w:rPr>
              <w:t>Morata Sampaio, Leticia</w:t>
            </w:r>
          </w:p>
        </w:tc>
        <w:tc>
          <w:tcPr>
            <w:tcW w:w="1701" w:type="dxa"/>
          </w:tcPr>
          <w:p w14:paraId="7979CB83" w14:textId="77777777" w:rsidR="00FA4B2E" w:rsidRDefault="00FA4B2E">
            <w:pPr>
              <w:pStyle w:val="TableParagraph"/>
              <w:rPr>
                <w:sz w:val="18"/>
              </w:rPr>
            </w:pPr>
          </w:p>
          <w:p w14:paraId="508154BA" w14:textId="77777777" w:rsidR="00FA4B2E" w:rsidRDefault="00000000">
            <w:pPr>
              <w:pStyle w:val="TableParagraph"/>
              <w:spacing w:before="158"/>
              <w:ind w:left="111" w:right="430"/>
              <w:rPr>
                <w:sz w:val="16"/>
              </w:rPr>
            </w:pPr>
            <w:r>
              <w:rPr>
                <w:sz w:val="16"/>
              </w:rPr>
              <w:t>Psicología de la Educación</w:t>
            </w:r>
          </w:p>
        </w:tc>
        <w:tc>
          <w:tcPr>
            <w:tcW w:w="2551" w:type="dxa"/>
          </w:tcPr>
          <w:p w14:paraId="0C9C5265" w14:textId="77777777" w:rsidR="00FA4B2E" w:rsidRDefault="00FA4B2E">
            <w:pPr>
              <w:pStyle w:val="TableParagraph"/>
              <w:spacing w:before="10"/>
              <w:rPr>
                <w:sz w:val="23"/>
              </w:rPr>
            </w:pPr>
          </w:p>
          <w:p w14:paraId="6411929A" w14:textId="77777777" w:rsidR="00FA4B2E" w:rsidRDefault="00000000">
            <w:pPr>
              <w:pStyle w:val="TableParagraph"/>
              <w:ind w:left="109" w:right="482"/>
              <w:rPr>
                <w:sz w:val="16"/>
              </w:rPr>
            </w:pPr>
            <w:r>
              <w:rPr>
                <w:sz w:val="16"/>
              </w:rPr>
              <w:t>Manuales Universitarios de Teleformación: Grado en Educación Primaria</w:t>
            </w:r>
          </w:p>
        </w:tc>
        <w:tc>
          <w:tcPr>
            <w:tcW w:w="1560" w:type="dxa"/>
          </w:tcPr>
          <w:p w14:paraId="11321AB4" w14:textId="77777777" w:rsidR="00FA4B2E" w:rsidRDefault="00FA4B2E">
            <w:pPr>
              <w:pStyle w:val="TableParagraph"/>
              <w:rPr>
                <w:sz w:val="18"/>
              </w:rPr>
            </w:pPr>
          </w:p>
          <w:p w14:paraId="4A372F6D" w14:textId="77777777" w:rsidR="00FA4B2E" w:rsidRDefault="00FA4B2E">
            <w:pPr>
              <w:pStyle w:val="TableParagraph"/>
              <w:spacing w:before="8"/>
              <w:rPr>
                <w:sz w:val="21"/>
              </w:rPr>
            </w:pPr>
          </w:p>
          <w:p w14:paraId="42233FBD" w14:textId="77777777" w:rsidR="00FA4B2E" w:rsidRDefault="00000000">
            <w:pPr>
              <w:pStyle w:val="TableParagraph"/>
              <w:ind w:left="136" w:right="126"/>
              <w:jc w:val="center"/>
              <w:rPr>
                <w:sz w:val="16"/>
              </w:rPr>
            </w:pPr>
            <w:r>
              <w:rPr>
                <w:sz w:val="16"/>
              </w:rPr>
              <w:t>9788490421727</w:t>
            </w:r>
          </w:p>
        </w:tc>
        <w:tc>
          <w:tcPr>
            <w:tcW w:w="1097" w:type="dxa"/>
          </w:tcPr>
          <w:p w14:paraId="5D511903" w14:textId="77777777" w:rsidR="00FA4B2E" w:rsidRDefault="00FA4B2E">
            <w:pPr>
              <w:pStyle w:val="TableParagraph"/>
              <w:rPr>
                <w:sz w:val="18"/>
              </w:rPr>
            </w:pPr>
          </w:p>
          <w:p w14:paraId="0B3982C0" w14:textId="77777777" w:rsidR="00FA4B2E" w:rsidRDefault="00FA4B2E">
            <w:pPr>
              <w:pStyle w:val="TableParagraph"/>
              <w:spacing w:before="8"/>
              <w:rPr>
                <w:sz w:val="21"/>
              </w:rPr>
            </w:pPr>
          </w:p>
          <w:p w14:paraId="3859C07D" w14:textId="77777777" w:rsidR="00FA4B2E" w:rsidRDefault="00000000">
            <w:pPr>
              <w:pStyle w:val="TableParagraph"/>
              <w:ind w:left="182" w:right="169"/>
              <w:jc w:val="center"/>
              <w:rPr>
                <w:sz w:val="16"/>
              </w:rPr>
            </w:pPr>
            <w:r>
              <w:rPr>
                <w:sz w:val="16"/>
              </w:rPr>
              <w:t>44,00</w:t>
            </w:r>
          </w:p>
        </w:tc>
      </w:tr>
      <w:tr w:rsidR="00FA4B2E" w14:paraId="19850D2D" w14:textId="77777777">
        <w:trPr>
          <w:trHeight w:val="736"/>
        </w:trPr>
        <w:tc>
          <w:tcPr>
            <w:tcW w:w="1838" w:type="dxa"/>
          </w:tcPr>
          <w:p w14:paraId="66894E0F" w14:textId="77777777" w:rsidR="00FA4B2E" w:rsidRDefault="00FA4B2E">
            <w:pPr>
              <w:pStyle w:val="TableParagraph"/>
              <w:spacing w:before="8"/>
              <w:rPr>
                <w:sz w:val="15"/>
              </w:rPr>
            </w:pPr>
          </w:p>
          <w:p w14:paraId="3C847FA0" w14:textId="77777777" w:rsidR="00FA4B2E" w:rsidRDefault="00000000">
            <w:pPr>
              <w:pStyle w:val="TableParagraph"/>
              <w:ind w:left="107" w:right="242"/>
              <w:rPr>
                <w:sz w:val="16"/>
              </w:rPr>
            </w:pPr>
            <w:r>
              <w:rPr>
                <w:sz w:val="16"/>
              </w:rPr>
              <w:t>Contra el hambre de vivienda +20</w:t>
            </w:r>
          </w:p>
        </w:tc>
        <w:tc>
          <w:tcPr>
            <w:tcW w:w="2692" w:type="dxa"/>
          </w:tcPr>
          <w:p w14:paraId="4220DF5D" w14:textId="77777777" w:rsidR="00FA4B2E" w:rsidRDefault="00000000">
            <w:pPr>
              <w:pStyle w:val="TableParagraph"/>
              <w:ind w:left="108" w:right="413"/>
              <w:rPr>
                <w:sz w:val="16"/>
              </w:rPr>
            </w:pPr>
            <w:r>
              <w:rPr>
                <w:sz w:val="16"/>
              </w:rPr>
              <w:t>Jornadas de Arquitectura y Cooperación al Desarrollo (2ª. 2012. Las Palmas de Gran</w:t>
            </w:r>
          </w:p>
          <w:p w14:paraId="0225BC25" w14:textId="77777777" w:rsidR="00FA4B2E" w:rsidRDefault="00000000">
            <w:pPr>
              <w:pStyle w:val="TableParagraph"/>
              <w:spacing w:line="166" w:lineRule="exact"/>
              <w:ind w:left="108"/>
              <w:rPr>
                <w:sz w:val="16"/>
              </w:rPr>
            </w:pPr>
            <w:r>
              <w:rPr>
                <w:sz w:val="16"/>
              </w:rPr>
              <w:t>Canaria)</w:t>
            </w:r>
          </w:p>
        </w:tc>
        <w:tc>
          <w:tcPr>
            <w:tcW w:w="1701" w:type="dxa"/>
          </w:tcPr>
          <w:p w14:paraId="7CAF843F" w14:textId="77777777" w:rsidR="00FA4B2E" w:rsidRDefault="00FA4B2E">
            <w:pPr>
              <w:pStyle w:val="TableParagraph"/>
              <w:spacing w:before="10"/>
              <w:rPr>
                <w:sz w:val="23"/>
              </w:rPr>
            </w:pPr>
          </w:p>
          <w:p w14:paraId="7471568D" w14:textId="77777777" w:rsidR="00FA4B2E" w:rsidRDefault="00000000">
            <w:pPr>
              <w:pStyle w:val="TableParagraph"/>
              <w:ind w:left="111"/>
              <w:rPr>
                <w:sz w:val="16"/>
              </w:rPr>
            </w:pPr>
            <w:r>
              <w:rPr>
                <w:sz w:val="16"/>
              </w:rPr>
              <w:t>Arquitectura</w:t>
            </w:r>
          </w:p>
        </w:tc>
        <w:tc>
          <w:tcPr>
            <w:tcW w:w="2551" w:type="dxa"/>
          </w:tcPr>
          <w:p w14:paraId="3B12651F" w14:textId="77777777" w:rsidR="00FA4B2E" w:rsidRDefault="00FA4B2E">
            <w:pPr>
              <w:pStyle w:val="TableParagraph"/>
              <w:rPr>
                <w:rFonts w:ascii="Times New Roman"/>
                <w:sz w:val="14"/>
              </w:rPr>
            </w:pPr>
          </w:p>
        </w:tc>
        <w:tc>
          <w:tcPr>
            <w:tcW w:w="1560" w:type="dxa"/>
          </w:tcPr>
          <w:p w14:paraId="4BBE2084" w14:textId="77777777" w:rsidR="00FA4B2E" w:rsidRDefault="00FA4B2E">
            <w:pPr>
              <w:pStyle w:val="TableParagraph"/>
              <w:spacing w:before="10"/>
              <w:rPr>
                <w:sz w:val="23"/>
              </w:rPr>
            </w:pPr>
          </w:p>
          <w:p w14:paraId="57F24204" w14:textId="77777777" w:rsidR="00FA4B2E" w:rsidRDefault="00000000">
            <w:pPr>
              <w:pStyle w:val="TableParagraph"/>
              <w:ind w:left="136" w:right="126"/>
              <w:jc w:val="center"/>
              <w:rPr>
                <w:sz w:val="16"/>
              </w:rPr>
            </w:pPr>
            <w:r>
              <w:rPr>
                <w:sz w:val="16"/>
              </w:rPr>
              <w:t>9788490421574</w:t>
            </w:r>
          </w:p>
        </w:tc>
        <w:tc>
          <w:tcPr>
            <w:tcW w:w="1097" w:type="dxa"/>
          </w:tcPr>
          <w:p w14:paraId="03DB7A09" w14:textId="77777777" w:rsidR="00FA4B2E" w:rsidRDefault="00FA4B2E">
            <w:pPr>
              <w:pStyle w:val="TableParagraph"/>
              <w:spacing w:before="10"/>
              <w:rPr>
                <w:sz w:val="23"/>
              </w:rPr>
            </w:pPr>
          </w:p>
          <w:p w14:paraId="15E551EF" w14:textId="77777777" w:rsidR="00FA4B2E" w:rsidRDefault="00000000">
            <w:pPr>
              <w:pStyle w:val="TableParagraph"/>
              <w:ind w:left="182" w:right="169"/>
              <w:jc w:val="center"/>
              <w:rPr>
                <w:sz w:val="16"/>
              </w:rPr>
            </w:pPr>
            <w:r>
              <w:rPr>
                <w:sz w:val="16"/>
              </w:rPr>
              <w:t>12,00</w:t>
            </w:r>
          </w:p>
        </w:tc>
      </w:tr>
      <w:tr w:rsidR="00FA4B2E" w14:paraId="37BD0AD5" w14:textId="77777777">
        <w:trPr>
          <w:trHeight w:val="736"/>
        </w:trPr>
        <w:tc>
          <w:tcPr>
            <w:tcW w:w="1838" w:type="dxa"/>
          </w:tcPr>
          <w:p w14:paraId="2057388A" w14:textId="77777777" w:rsidR="00FA4B2E" w:rsidRDefault="00000000">
            <w:pPr>
              <w:pStyle w:val="TableParagraph"/>
              <w:ind w:left="107" w:right="100"/>
              <w:rPr>
                <w:sz w:val="16"/>
              </w:rPr>
            </w:pPr>
            <w:r>
              <w:rPr>
                <w:sz w:val="16"/>
              </w:rPr>
              <w:t>Metodología del entrenamiento en competencias</w:t>
            </w:r>
            <w:r>
              <w:rPr>
                <w:spacing w:val="-9"/>
                <w:sz w:val="16"/>
              </w:rPr>
              <w:t xml:space="preserve"> </w:t>
            </w:r>
            <w:r>
              <w:rPr>
                <w:sz w:val="16"/>
              </w:rPr>
              <w:t>sociales</w:t>
            </w:r>
          </w:p>
          <w:p w14:paraId="4D20BAA8" w14:textId="77777777" w:rsidR="00FA4B2E" w:rsidRDefault="00000000">
            <w:pPr>
              <w:pStyle w:val="TableParagraph"/>
              <w:spacing w:line="166" w:lineRule="exact"/>
              <w:ind w:left="107"/>
              <w:rPr>
                <w:sz w:val="16"/>
              </w:rPr>
            </w:pPr>
            <w:r>
              <w:rPr>
                <w:sz w:val="16"/>
              </w:rPr>
              <w:t>en Educación</w:t>
            </w:r>
            <w:r>
              <w:rPr>
                <w:spacing w:val="-6"/>
                <w:sz w:val="16"/>
              </w:rPr>
              <w:t xml:space="preserve"> </w:t>
            </w:r>
            <w:r>
              <w:rPr>
                <w:sz w:val="16"/>
              </w:rPr>
              <w:t>primaria</w:t>
            </w:r>
          </w:p>
        </w:tc>
        <w:tc>
          <w:tcPr>
            <w:tcW w:w="2692" w:type="dxa"/>
          </w:tcPr>
          <w:p w14:paraId="7BA5A588" w14:textId="77777777" w:rsidR="00FA4B2E" w:rsidRDefault="00FA4B2E">
            <w:pPr>
              <w:pStyle w:val="TableParagraph"/>
              <w:spacing w:before="10"/>
              <w:rPr>
                <w:sz w:val="23"/>
              </w:rPr>
            </w:pPr>
          </w:p>
          <w:p w14:paraId="1CCC3ED4" w14:textId="77777777" w:rsidR="00FA4B2E" w:rsidRDefault="00000000">
            <w:pPr>
              <w:pStyle w:val="TableParagraph"/>
              <w:ind w:left="108"/>
              <w:rPr>
                <w:sz w:val="16"/>
              </w:rPr>
            </w:pPr>
            <w:r>
              <w:rPr>
                <w:sz w:val="16"/>
              </w:rPr>
              <w:t>Gutiérrez Ascanio, Ciro</w:t>
            </w:r>
          </w:p>
        </w:tc>
        <w:tc>
          <w:tcPr>
            <w:tcW w:w="1701" w:type="dxa"/>
          </w:tcPr>
          <w:p w14:paraId="62931E8F" w14:textId="77777777" w:rsidR="00FA4B2E" w:rsidRDefault="00FA4B2E">
            <w:pPr>
              <w:pStyle w:val="TableParagraph"/>
              <w:spacing w:before="8"/>
              <w:rPr>
                <w:sz w:val="15"/>
              </w:rPr>
            </w:pPr>
          </w:p>
          <w:p w14:paraId="41084218" w14:textId="77777777" w:rsidR="00FA4B2E" w:rsidRDefault="00000000">
            <w:pPr>
              <w:pStyle w:val="TableParagraph"/>
              <w:ind w:left="111" w:right="430"/>
              <w:rPr>
                <w:sz w:val="16"/>
              </w:rPr>
            </w:pPr>
            <w:r>
              <w:rPr>
                <w:sz w:val="16"/>
              </w:rPr>
              <w:t>Psicología de la Educación</w:t>
            </w:r>
          </w:p>
        </w:tc>
        <w:tc>
          <w:tcPr>
            <w:tcW w:w="2551" w:type="dxa"/>
          </w:tcPr>
          <w:p w14:paraId="74DC6D01" w14:textId="77777777" w:rsidR="00FA4B2E" w:rsidRDefault="00000000">
            <w:pPr>
              <w:pStyle w:val="TableParagraph"/>
              <w:spacing w:before="89"/>
              <w:ind w:left="109" w:right="482"/>
              <w:rPr>
                <w:sz w:val="16"/>
              </w:rPr>
            </w:pPr>
            <w:r>
              <w:rPr>
                <w:sz w:val="16"/>
              </w:rPr>
              <w:t>Manuales Universitarios de Teleformación: Grado en Educación Primaria</w:t>
            </w:r>
          </w:p>
        </w:tc>
        <w:tc>
          <w:tcPr>
            <w:tcW w:w="1560" w:type="dxa"/>
          </w:tcPr>
          <w:p w14:paraId="474EBAD8" w14:textId="77777777" w:rsidR="00FA4B2E" w:rsidRDefault="00FA4B2E">
            <w:pPr>
              <w:pStyle w:val="TableParagraph"/>
              <w:spacing w:before="10"/>
              <w:rPr>
                <w:sz w:val="23"/>
              </w:rPr>
            </w:pPr>
          </w:p>
          <w:p w14:paraId="3262D77F" w14:textId="77777777" w:rsidR="00FA4B2E" w:rsidRDefault="00000000">
            <w:pPr>
              <w:pStyle w:val="TableParagraph"/>
              <w:ind w:left="136" w:right="126"/>
              <w:jc w:val="center"/>
              <w:rPr>
                <w:sz w:val="16"/>
              </w:rPr>
            </w:pPr>
            <w:r>
              <w:rPr>
                <w:sz w:val="16"/>
              </w:rPr>
              <w:t>9788490421758</w:t>
            </w:r>
          </w:p>
        </w:tc>
        <w:tc>
          <w:tcPr>
            <w:tcW w:w="1097" w:type="dxa"/>
          </w:tcPr>
          <w:p w14:paraId="14F1F39D" w14:textId="77777777" w:rsidR="00FA4B2E" w:rsidRDefault="00FA4B2E">
            <w:pPr>
              <w:pStyle w:val="TableParagraph"/>
              <w:spacing w:before="10"/>
              <w:rPr>
                <w:sz w:val="23"/>
              </w:rPr>
            </w:pPr>
          </w:p>
          <w:p w14:paraId="211B84A9" w14:textId="77777777" w:rsidR="00FA4B2E" w:rsidRDefault="00000000">
            <w:pPr>
              <w:pStyle w:val="TableParagraph"/>
              <w:ind w:left="182" w:right="169"/>
              <w:jc w:val="center"/>
              <w:rPr>
                <w:sz w:val="16"/>
              </w:rPr>
            </w:pPr>
            <w:r>
              <w:rPr>
                <w:sz w:val="16"/>
              </w:rPr>
              <w:t>42,00</w:t>
            </w:r>
          </w:p>
        </w:tc>
      </w:tr>
      <w:tr w:rsidR="00FA4B2E" w14:paraId="52267B07" w14:textId="77777777">
        <w:trPr>
          <w:trHeight w:val="551"/>
        </w:trPr>
        <w:tc>
          <w:tcPr>
            <w:tcW w:w="1838" w:type="dxa"/>
          </w:tcPr>
          <w:p w14:paraId="6A555323" w14:textId="77777777" w:rsidR="00FA4B2E" w:rsidRDefault="00000000">
            <w:pPr>
              <w:pStyle w:val="TableParagraph"/>
              <w:ind w:left="107" w:right="242"/>
              <w:rPr>
                <w:sz w:val="16"/>
              </w:rPr>
            </w:pPr>
            <w:r>
              <w:rPr>
                <w:sz w:val="16"/>
              </w:rPr>
              <w:t>Familia y escuela en la sociedad de la</w:t>
            </w:r>
          </w:p>
          <w:p w14:paraId="666343AC" w14:textId="77777777" w:rsidR="00FA4B2E" w:rsidRDefault="00000000">
            <w:pPr>
              <w:pStyle w:val="TableParagraph"/>
              <w:spacing w:line="166" w:lineRule="exact"/>
              <w:ind w:left="107"/>
              <w:rPr>
                <w:sz w:val="16"/>
              </w:rPr>
            </w:pPr>
            <w:r>
              <w:rPr>
                <w:sz w:val="16"/>
              </w:rPr>
              <w:t>comunicación</w:t>
            </w:r>
          </w:p>
        </w:tc>
        <w:tc>
          <w:tcPr>
            <w:tcW w:w="2692" w:type="dxa"/>
          </w:tcPr>
          <w:p w14:paraId="09281526" w14:textId="77777777" w:rsidR="00FA4B2E" w:rsidRDefault="00000000">
            <w:pPr>
              <w:pStyle w:val="TableParagraph"/>
              <w:spacing w:before="89"/>
              <w:ind w:left="108" w:right="419"/>
              <w:rPr>
                <w:sz w:val="16"/>
              </w:rPr>
            </w:pPr>
            <w:r>
              <w:rPr>
                <w:sz w:val="16"/>
              </w:rPr>
              <w:t>Martín Quintana, Juan Carlos; Mesa Suárez, José Luis</w:t>
            </w:r>
          </w:p>
        </w:tc>
        <w:tc>
          <w:tcPr>
            <w:tcW w:w="1701" w:type="dxa"/>
          </w:tcPr>
          <w:p w14:paraId="61C0095A" w14:textId="77777777" w:rsidR="00FA4B2E" w:rsidRDefault="00000000">
            <w:pPr>
              <w:pStyle w:val="TableParagraph"/>
              <w:spacing w:before="89"/>
              <w:ind w:left="111" w:right="430"/>
              <w:rPr>
                <w:sz w:val="16"/>
              </w:rPr>
            </w:pPr>
            <w:r>
              <w:rPr>
                <w:sz w:val="16"/>
              </w:rPr>
              <w:t>Psicología de la Educación</w:t>
            </w:r>
          </w:p>
        </w:tc>
        <w:tc>
          <w:tcPr>
            <w:tcW w:w="2551" w:type="dxa"/>
          </w:tcPr>
          <w:p w14:paraId="1F33A487" w14:textId="77777777" w:rsidR="00FA4B2E" w:rsidRDefault="00000000">
            <w:pPr>
              <w:pStyle w:val="TableParagraph"/>
              <w:ind w:left="109" w:right="482"/>
              <w:rPr>
                <w:sz w:val="16"/>
              </w:rPr>
            </w:pPr>
            <w:r>
              <w:rPr>
                <w:sz w:val="16"/>
              </w:rPr>
              <w:t>Manuales Universitarios de Teleformación: Grado en</w:t>
            </w:r>
          </w:p>
          <w:p w14:paraId="1B3B98ED" w14:textId="77777777" w:rsidR="00FA4B2E" w:rsidRDefault="00000000">
            <w:pPr>
              <w:pStyle w:val="TableParagraph"/>
              <w:spacing w:line="166" w:lineRule="exact"/>
              <w:ind w:left="109"/>
              <w:rPr>
                <w:sz w:val="16"/>
              </w:rPr>
            </w:pPr>
            <w:r>
              <w:rPr>
                <w:sz w:val="16"/>
              </w:rPr>
              <w:t>Educación Primaria</w:t>
            </w:r>
          </w:p>
        </w:tc>
        <w:tc>
          <w:tcPr>
            <w:tcW w:w="1560" w:type="dxa"/>
          </w:tcPr>
          <w:p w14:paraId="58667352" w14:textId="77777777" w:rsidR="00FA4B2E" w:rsidRDefault="00FA4B2E">
            <w:pPr>
              <w:pStyle w:val="TableParagraph"/>
              <w:spacing w:before="8"/>
              <w:rPr>
                <w:sz w:val="15"/>
              </w:rPr>
            </w:pPr>
          </w:p>
          <w:p w14:paraId="6D62E59B" w14:textId="77777777" w:rsidR="00FA4B2E" w:rsidRDefault="00000000">
            <w:pPr>
              <w:pStyle w:val="TableParagraph"/>
              <w:ind w:left="136" w:right="126"/>
              <w:jc w:val="center"/>
              <w:rPr>
                <w:sz w:val="16"/>
              </w:rPr>
            </w:pPr>
            <w:r>
              <w:rPr>
                <w:sz w:val="16"/>
              </w:rPr>
              <w:t>9788490421734</w:t>
            </w:r>
          </w:p>
        </w:tc>
        <w:tc>
          <w:tcPr>
            <w:tcW w:w="1097" w:type="dxa"/>
          </w:tcPr>
          <w:p w14:paraId="060F5CD4" w14:textId="77777777" w:rsidR="00FA4B2E" w:rsidRDefault="00FA4B2E">
            <w:pPr>
              <w:pStyle w:val="TableParagraph"/>
              <w:spacing w:before="8"/>
              <w:rPr>
                <w:sz w:val="15"/>
              </w:rPr>
            </w:pPr>
          </w:p>
          <w:p w14:paraId="1668EBB0" w14:textId="77777777" w:rsidR="00FA4B2E" w:rsidRDefault="00000000">
            <w:pPr>
              <w:pStyle w:val="TableParagraph"/>
              <w:ind w:left="182" w:right="169"/>
              <w:jc w:val="center"/>
              <w:rPr>
                <w:sz w:val="16"/>
              </w:rPr>
            </w:pPr>
            <w:r>
              <w:rPr>
                <w:sz w:val="16"/>
              </w:rPr>
              <w:t>38,00</w:t>
            </w:r>
          </w:p>
        </w:tc>
      </w:tr>
      <w:tr w:rsidR="00FA4B2E" w14:paraId="449CF84A" w14:textId="77777777">
        <w:trPr>
          <w:trHeight w:val="551"/>
        </w:trPr>
        <w:tc>
          <w:tcPr>
            <w:tcW w:w="1838" w:type="dxa"/>
          </w:tcPr>
          <w:p w14:paraId="294AAF4F" w14:textId="77777777" w:rsidR="00FA4B2E" w:rsidRDefault="00000000">
            <w:pPr>
              <w:pStyle w:val="TableParagraph"/>
              <w:spacing w:before="89"/>
              <w:ind w:left="107" w:right="749"/>
              <w:rPr>
                <w:sz w:val="16"/>
              </w:rPr>
            </w:pPr>
            <w:r>
              <w:rPr>
                <w:sz w:val="16"/>
              </w:rPr>
              <w:t>Inmigración y sociedad</w:t>
            </w:r>
          </w:p>
        </w:tc>
        <w:tc>
          <w:tcPr>
            <w:tcW w:w="2692" w:type="dxa"/>
          </w:tcPr>
          <w:p w14:paraId="31343587" w14:textId="77777777" w:rsidR="00FA4B2E" w:rsidRDefault="00FA4B2E">
            <w:pPr>
              <w:pStyle w:val="TableParagraph"/>
              <w:spacing w:before="8"/>
              <w:rPr>
                <w:sz w:val="15"/>
              </w:rPr>
            </w:pPr>
          </w:p>
          <w:p w14:paraId="3AF64EFD" w14:textId="77777777" w:rsidR="00FA4B2E" w:rsidRDefault="00000000">
            <w:pPr>
              <w:pStyle w:val="TableParagraph"/>
              <w:ind w:left="108"/>
              <w:rPr>
                <w:sz w:val="16"/>
              </w:rPr>
            </w:pPr>
            <w:r>
              <w:rPr>
                <w:sz w:val="16"/>
              </w:rPr>
              <w:t>Miraut Martín, Laura</w:t>
            </w:r>
          </w:p>
        </w:tc>
        <w:tc>
          <w:tcPr>
            <w:tcW w:w="1701" w:type="dxa"/>
          </w:tcPr>
          <w:p w14:paraId="16411CAD" w14:textId="77777777" w:rsidR="00FA4B2E" w:rsidRDefault="00000000">
            <w:pPr>
              <w:pStyle w:val="TableParagraph"/>
              <w:ind w:left="111" w:right="617"/>
              <w:rPr>
                <w:sz w:val="16"/>
              </w:rPr>
            </w:pPr>
            <w:r>
              <w:rPr>
                <w:sz w:val="16"/>
              </w:rPr>
              <w:t>Migración, inmigración y</w:t>
            </w:r>
          </w:p>
          <w:p w14:paraId="5AF5C760" w14:textId="77777777" w:rsidR="00FA4B2E" w:rsidRDefault="00000000">
            <w:pPr>
              <w:pStyle w:val="TableParagraph"/>
              <w:spacing w:line="165" w:lineRule="exact"/>
              <w:ind w:left="111"/>
              <w:rPr>
                <w:sz w:val="16"/>
              </w:rPr>
            </w:pPr>
            <w:r>
              <w:rPr>
                <w:sz w:val="16"/>
              </w:rPr>
              <w:t>emigración</w:t>
            </w:r>
          </w:p>
        </w:tc>
        <w:tc>
          <w:tcPr>
            <w:tcW w:w="2551" w:type="dxa"/>
          </w:tcPr>
          <w:p w14:paraId="21EEA65D" w14:textId="77777777" w:rsidR="00FA4B2E" w:rsidRDefault="00000000">
            <w:pPr>
              <w:pStyle w:val="TableParagraph"/>
              <w:ind w:left="109" w:right="482"/>
              <w:rPr>
                <w:sz w:val="16"/>
              </w:rPr>
            </w:pPr>
            <w:r>
              <w:rPr>
                <w:sz w:val="16"/>
              </w:rPr>
              <w:t>Manuales Universitarios de Teleformación: Grado en</w:t>
            </w:r>
          </w:p>
          <w:p w14:paraId="5B70F442" w14:textId="77777777" w:rsidR="00FA4B2E" w:rsidRDefault="00000000">
            <w:pPr>
              <w:pStyle w:val="TableParagraph"/>
              <w:spacing w:line="165" w:lineRule="exact"/>
              <w:ind w:left="109"/>
              <w:rPr>
                <w:sz w:val="16"/>
              </w:rPr>
            </w:pPr>
            <w:r>
              <w:rPr>
                <w:sz w:val="16"/>
              </w:rPr>
              <w:t>Seguridad y Control de Riesgos</w:t>
            </w:r>
          </w:p>
        </w:tc>
        <w:tc>
          <w:tcPr>
            <w:tcW w:w="1560" w:type="dxa"/>
          </w:tcPr>
          <w:p w14:paraId="175763D7" w14:textId="77777777" w:rsidR="00FA4B2E" w:rsidRDefault="00FA4B2E">
            <w:pPr>
              <w:pStyle w:val="TableParagraph"/>
              <w:spacing w:before="8"/>
              <w:rPr>
                <w:sz w:val="15"/>
              </w:rPr>
            </w:pPr>
          </w:p>
          <w:p w14:paraId="0E9DFD1C" w14:textId="77777777" w:rsidR="00FA4B2E" w:rsidRDefault="00000000">
            <w:pPr>
              <w:pStyle w:val="TableParagraph"/>
              <w:ind w:left="136" w:right="126"/>
              <w:jc w:val="center"/>
              <w:rPr>
                <w:sz w:val="16"/>
              </w:rPr>
            </w:pPr>
            <w:r>
              <w:rPr>
                <w:sz w:val="16"/>
              </w:rPr>
              <w:t>9788490421789</w:t>
            </w:r>
          </w:p>
        </w:tc>
        <w:tc>
          <w:tcPr>
            <w:tcW w:w="1097" w:type="dxa"/>
          </w:tcPr>
          <w:p w14:paraId="5E03D205" w14:textId="77777777" w:rsidR="00FA4B2E" w:rsidRDefault="00FA4B2E">
            <w:pPr>
              <w:pStyle w:val="TableParagraph"/>
              <w:spacing w:before="8"/>
              <w:rPr>
                <w:sz w:val="15"/>
              </w:rPr>
            </w:pPr>
          </w:p>
          <w:p w14:paraId="539CE228" w14:textId="77777777" w:rsidR="00FA4B2E" w:rsidRDefault="00000000">
            <w:pPr>
              <w:pStyle w:val="TableParagraph"/>
              <w:ind w:left="182" w:right="169"/>
              <w:jc w:val="center"/>
              <w:rPr>
                <w:sz w:val="16"/>
              </w:rPr>
            </w:pPr>
            <w:r>
              <w:rPr>
                <w:sz w:val="16"/>
              </w:rPr>
              <w:t>32,00</w:t>
            </w:r>
          </w:p>
        </w:tc>
      </w:tr>
    </w:tbl>
    <w:p w14:paraId="54EE0DF7" w14:textId="77777777" w:rsidR="00FA4B2E" w:rsidRDefault="00FA4B2E">
      <w:pPr>
        <w:pStyle w:val="Textoindependiente"/>
        <w:rPr>
          <w:sz w:val="20"/>
        </w:rPr>
      </w:pPr>
    </w:p>
    <w:p w14:paraId="4B9AA9D3" w14:textId="77777777" w:rsidR="00FA4B2E" w:rsidRDefault="00FA4B2E">
      <w:pPr>
        <w:pStyle w:val="Textoindependiente"/>
        <w:spacing w:before="6"/>
        <w:rPr>
          <w:sz w:val="22"/>
        </w:rPr>
      </w:pPr>
    </w:p>
    <w:p w14:paraId="0771EF7A" w14:textId="77777777" w:rsidR="00FA4B2E" w:rsidRDefault="00000000">
      <w:pPr>
        <w:ind w:left="5577" w:right="6456"/>
        <w:jc w:val="center"/>
        <w:rPr>
          <w:sz w:val="20"/>
        </w:rPr>
      </w:pPr>
      <w:r>
        <w:rPr>
          <w:sz w:val="20"/>
        </w:rPr>
        <w:t>-193-</w:t>
      </w:r>
    </w:p>
    <w:p w14:paraId="38FCDD68"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57C6C090" w14:textId="77777777" w:rsidR="00FA4B2E" w:rsidRDefault="00FA4B2E">
      <w:pPr>
        <w:pStyle w:val="Textoindependiente"/>
        <w:rPr>
          <w:sz w:val="20"/>
        </w:rPr>
      </w:pPr>
    </w:p>
    <w:p w14:paraId="7ED62FB9" w14:textId="77777777" w:rsidR="00FA4B2E" w:rsidRDefault="00FA4B2E">
      <w:pPr>
        <w:pStyle w:val="Textoindependiente"/>
        <w:rPr>
          <w:sz w:val="20"/>
        </w:rPr>
      </w:pPr>
    </w:p>
    <w:p w14:paraId="79F1BD1F" w14:textId="77777777" w:rsidR="00FA4B2E" w:rsidRDefault="00FA4B2E">
      <w:pPr>
        <w:pStyle w:val="Textoindependiente"/>
        <w:rPr>
          <w:sz w:val="20"/>
        </w:rPr>
      </w:pPr>
    </w:p>
    <w:p w14:paraId="49F14446" w14:textId="77777777" w:rsidR="00FA4B2E" w:rsidRDefault="00FA4B2E">
      <w:pPr>
        <w:pStyle w:val="Textoindependiente"/>
        <w:rPr>
          <w:sz w:val="20"/>
        </w:rPr>
      </w:pPr>
    </w:p>
    <w:p w14:paraId="47D50E91" w14:textId="77777777" w:rsidR="00FA4B2E" w:rsidRDefault="00FA4B2E">
      <w:pPr>
        <w:pStyle w:val="Textoindependiente"/>
        <w:rPr>
          <w:sz w:val="20"/>
        </w:rPr>
      </w:pPr>
    </w:p>
    <w:p w14:paraId="539CA20C" w14:textId="77777777" w:rsidR="00FA4B2E" w:rsidRDefault="00FA4B2E">
      <w:pPr>
        <w:pStyle w:val="Textoindependiente"/>
        <w:rPr>
          <w:sz w:val="20"/>
        </w:rPr>
      </w:pPr>
    </w:p>
    <w:p w14:paraId="3B018A3D" w14:textId="77777777" w:rsidR="00FA4B2E" w:rsidRDefault="00FA4B2E">
      <w:pPr>
        <w:pStyle w:val="Textoindependiente"/>
        <w:rPr>
          <w:sz w:val="20"/>
        </w:rPr>
      </w:pPr>
    </w:p>
    <w:p w14:paraId="452124DF" w14:textId="77777777" w:rsidR="00FA4B2E" w:rsidRDefault="00FA4B2E">
      <w:pPr>
        <w:pStyle w:val="Textoindependiente"/>
        <w:rPr>
          <w:sz w:val="20"/>
        </w:rPr>
      </w:pPr>
    </w:p>
    <w:p w14:paraId="23904945" w14:textId="77777777" w:rsidR="00FA4B2E" w:rsidRDefault="00FA4B2E">
      <w:pPr>
        <w:pStyle w:val="Textoindependiente"/>
        <w:rPr>
          <w:sz w:val="20"/>
        </w:rPr>
      </w:pPr>
    </w:p>
    <w:p w14:paraId="71578FC4"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5D80227C" w14:textId="77777777">
        <w:trPr>
          <w:trHeight w:val="184"/>
        </w:trPr>
        <w:tc>
          <w:tcPr>
            <w:tcW w:w="1838" w:type="dxa"/>
            <w:tcBorders>
              <w:bottom w:val="double" w:sz="1" w:space="0" w:color="000000"/>
            </w:tcBorders>
          </w:tcPr>
          <w:p w14:paraId="473338C8"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13161DC3"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528071CB"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249A5C2E"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50CF059C"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311714A7" w14:textId="77777777" w:rsidR="00FA4B2E" w:rsidRDefault="00000000">
            <w:pPr>
              <w:pStyle w:val="TableParagraph"/>
              <w:spacing w:line="164" w:lineRule="exact"/>
              <w:ind w:left="184" w:right="169"/>
              <w:jc w:val="center"/>
              <w:rPr>
                <w:sz w:val="16"/>
              </w:rPr>
            </w:pPr>
            <w:r>
              <w:rPr>
                <w:sz w:val="16"/>
              </w:rPr>
              <w:t>Precio (€)</w:t>
            </w:r>
          </w:p>
        </w:tc>
      </w:tr>
      <w:tr w:rsidR="00FA4B2E" w14:paraId="15EC0AA9" w14:textId="77777777">
        <w:trPr>
          <w:trHeight w:val="716"/>
        </w:trPr>
        <w:tc>
          <w:tcPr>
            <w:tcW w:w="1838" w:type="dxa"/>
            <w:tcBorders>
              <w:top w:val="double" w:sz="1" w:space="0" w:color="000000"/>
            </w:tcBorders>
          </w:tcPr>
          <w:p w14:paraId="17B7C465" w14:textId="77777777" w:rsidR="00FA4B2E" w:rsidRDefault="00000000">
            <w:pPr>
              <w:pStyle w:val="TableParagraph"/>
              <w:spacing w:before="70"/>
              <w:ind w:left="107" w:right="749"/>
              <w:rPr>
                <w:sz w:val="16"/>
              </w:rPr>
            </w:pPr>
            <w:r>
              <w:rPr>
                <w:sz w:val="16"/>
              </w:rPr>
              <w:t>Mediación y resolución de conflictos</w:t>
            </w:r>
          </w:p>
        </w:tc>
        <w:tc>
          <w:tcPr>
            <w:tcW w:w="2692" w:type="dxa"/>
            <w:tcBorders>
              <w:top w:val="double" w:sz="1" w:space="0" w:color="000000"/>
            </w:tcBorders>
          </w:tcPr>
          <w:p w14:paraId="7FF605E5" w14:textId="77777777" w:rsidR="00FA4B2E" w:rsidRDefault="00FA4B2E">
            <w:pPr>
              <w:pStyle w:val="TableParagraph"/>
              <w:spacing w:before="1"/>
            </w:pPr>
          </w:p>
          <w:p w14:paraId="1C4D0CAB" w14:textId="77777777" w:rsidR="00FA4B2E" w:rsidRDefault="00000000">
            <w:pPr>
              <w:pStyle w:val="TableParagraph"/>
              <w:spacing w:before="1"/>
              <w:ind w:left="108"/>
              <w:rPr>
                <w:sz w:val="16"/>
              </w:rPr>
            </w:pPr>
            <w:r>
              <w:rPr>
                <w:sz w:val="16"/>
              </w:rPr>
              <w:t>Luján Henríquez, Isabel</w:t>
            </w:r>
          </w:p>
        </w:tc>
        <w:tc>
          <w:tcPr>
            <w:tcW w:w="1701" w:type="dxa"/>
            <w:tcBorders>
              <w:top w:val="double" w:sz="1" w:space="0" w:color="000000"/>
            </w:tcBorders>
          </w:tcPr>
          <w:p w14:paraId="52EBB3F1" w14:textId="77777777" w:rsidR="00FA4B2E" w:rsidRDefault="00000000">
            <w:pPr>
              <w:pStyle w:val="TableParagraph"/>
              <w:spacing w:line="163" w:lineRule="exact"/>
              <w:ind w:left="111"/>
              <w:rPr>
                <w:sz w:val="16"/>
              </w:rPr>
            </w:pPr>
            <w:r>
              <w:rPr>
                <w:sz w:val="16"/>
              </w:rPr>
              <w:t>Arbitraje, mediación</w:t>
            </w:r>
          </w:p>
          <w:p w14:paraId="37630AC1" w14:textId="77777777" w:rsidR="00FA4B2E" w:rsidRDefault="00000000">
            <w:pPr>
              <w:pStyle w:val="TableParagraph"/>
              <w:spacing w:before="1"/>
              <w:ind w:left="111" w:right="323"/>
              <w:rPr>
                <w:sz w:val="16"/>
              </w:rPr>
            </w:pPr>
            <w:r>
              <w:rPr>
                <w:sz w:val="16"/>
              </w:rPr>
              <w:t>y otras formas de resolución de</w:t>
            </w:r>
          </w:p>
          <w:p w14:paraId="6DA05EA9" w14:textId="77777777" w:rsidR="00FA4B2E" w:rsidRDefault="00000000">
            <w:pPr>
              <w:pStyle w:val="TableParagraph"/>
              <w:spacing w:line="165" w:lineRule="exact"/>
              <w:ind w:left="111"/>
              <w:rPr>
                <w:sz w:val="16"/>
              </w:rPr>
            </w:pPr>
            <w:r>
              <w:rPr>
                <w:sz w:val="16"/>
              </w:rPr>
              <w:t>conflictos</w:t>
            </w:r>
          </w:p>
        </w:tc>
        <w:tc>
          <w:tcPr>
            <w:tcW w:w="2551" w:type="dxa"/>
            <w:tcBorders>
              <w:top w:val="double" w:sz="1" w:space="0" w:color="000000"/>
            </w:tcBorders>
          </w:tcPr>
          <w:p w14:paraId="3C5C5D59" w14:textId="77777777" w:rsidR="00FA4B2E" w:rsidRDefault="00000000">
            <w:pPr>
              <w:pStyle w:val="TableParagraph"/>
              <w:spacing w:before="70"/>
              <w:ind w:left="109"/>
              <w:rPr>
                <w:sz w:val="16"/>
              </w:rPr>
            </w:pPr>
            <w:r>
              <w:rPr>
                <w:sz w:val="16"/>
              </w:rPr>
              <w:t>Manuales Universitarios de Teleformación: Grado en Seguridad y Control de Riesgos</w:t>
            </w:r>
          </w:p>
        </w:tc>
        <w:tc>
          <w:tcPr>
            <w:tcW w:w="1560" w:type="dxa"/>
            <w:tcBorders>
              <w:top w:val="double" w:sz="1" w:space="0" w:color="000000"/>
            </w:tcBorders>
          </w:tcPr>
          <w:p w14:paraId="3E760529" w14:textId="77777777" w:rsidR="00FA4B2E" w:rsidRDefault="00FA4B2E">
            <w:pPr>
              <w:pStyle w:val="TableParagraph"/>
              <w:spacing w:before="1"/>
            </w:pPr>
          </w:p>
          <w:p w14:paraId="50B0C9F7" w14:textId="77777777" w:rsidR="00FA4B2E" w:rsidRDefault="00000000">
            <w:pPr>
              <w:pStyle w:val="TableParagraph"/>
              <w:spacing w:before="1"/>
              <w:ind w:left="136" w:right="126"/>
              <w:jc w:val="center"/>
              <w:rPr>
                <w:sz w:val="16"/>
              </w:rPr>
            </w:pPr>
            <w:r>
              <w:rPr>
                <w:sz w:val="16"/>
              </w:rPr>
              <w:t>9788490421772</w:t>
            </w:r>
          </w:p>
        </w:tc>
        <w:tc>
          <w:tcPr>
            <w:tcW w:w="1097" w:type="dxa"/>
            <w:tcBorders>
              <w:top w:val="double" w:sz="1" w:space="0" w:color="000000"/>
            </w:tcBorders>
          </w:tcPr>
          <w:p w14:paraId="2940DAEE" w14:textId="77777777" w:rsidR="00FA4B2E" w:rsidRDefault="00FA4B2E">
            <w:pPr>
              <w:pStyle w:val="TableParagraph"/>
              <w:spacing w:before="1"/>
            </w:pPr>
          </w:p>
          <w:p w14:paraId="381B99E7" w14:textId="77777777" w:rsidR="00FA4B2E" w:rsidRDefault="00000000">
            <w:pPr>
              <w:pStyle w:val="TableParagraph"/>
              <w:spacing w:before="1"/>
              <w:ind w:left="182" w:right="169"/>
              <w:jc w:val="center"/>
              <w:rPr>
                <w:sz w:val="16"/>
              </w:rPr>
            </w:pPr>
            <w:r>
              <w:rPr>
                <w:sz w:val="16"/>
              </w:rPr>
              <w:t>46,00</w:t>
            </w:r>
          </w:p>
        </w:tc>
      </w:tr>
      <w:tr w:rsidR="00FA4B2E" w14:paraId="5F7EEE6D" w14:textId="77777777">
        <w:trPr>
          <w:trHeight w:val="551"/>
        </w:trPr>
        <w:tc>
          <w:tcPr>
            <w:tcW w:w="1838" w:type="dxa"/>
          </w:tcPr>
          <w:p w14:paraId="1B61C3C6" w14:textId="77777777" w:rsidR="00FA4B2E" w:rsidRDefault="00000000">
            <w:pPr>
              <w:pStyle w:val="TableParagraph"/>
              <w:ind w:left="107" w:right="304"/>
              <w:rPr>
                <w:sz w:val="16"/>
              </w:rPr>
            </w:pPr>
            <w:r>
              <w:rPr>
                <w:sz w:val="16"/>
              </w:rPr>
              <w:t>Integración Jurídico Social de los</w:t>
            </w:r>
          </w:p>
          <w:p w14:paraId="10A03642" w14:textId="77777777" w:rsidR="00FA4B2E" w:rsidRDefault="00000000">
            <w:pPr>
              <w:pStyle w:val="TableParagraph"/>
              <w:spacing w:line="165" w:lineRule="exact"/>
              <w:ind w:left="107"/>
              <w:rPr>
                <w:sz w:val="16"/>
              </w:rPr>
            </w:pPr>
            <w:r>
              <w:rPr>
                <w:sz w:val="16"/>
              </w:rPr>
              <w:t>extranjeros</w:t>
            </w:r>
          </w:p>
        </w:tc>
        <w:tc>
          <w:tcPr>
            <w:tcW w:w="2692" w:type="dxa"/>
          </w:tcPr>
          <w:p w14:paraId="6D4E45B6" w14:textId="77777777" w:rsidR="00FA4B2E" w:rsidRDefault="00000000">
            <w:pPr>
              <w:pStyle w:val="TableParagraph"/>
              <w:spacing w:before="89"/>
              <w:ind w:left="108" w:right="232"/>
              <w:rPr>
                <w:sz w:val="16"/>
              </w:rPr>
            </w:pPr>
            <w:r>
              <w:rPr>
                <w:sz w:val="16"/>
              </w:rPr>
              <w:t>Pérez Rodríguez, Manuel; Pérez Martín, Lucas Andrés</w:t>
            </w:r>
          </w:p>
        </w:tc>
        <w:tc>
          <w:tcPr>
            <w:tcW w:w="1701" w:type="dxa"/>
          </w:tcPr>
          <w:p w14:paraId="6ED538BF" w14:textId="77777777" w:rsidR="00FA4B2E" w:rsidRDefault="00000000">
            <w:pPr>
              <w:pStyle w:val="TableParagraph"/>
              <w:ind w:left="111" w:right="617"/>
              <w:rPr>
                <w:sz w:val="16"/>
              </w:rPr>
            </w:pPr>
            <w:r>
              <w:rPr>
                <w:sz w:val="16"/>
              </w:rPr>
              <w:t>Migración, inmigración y</w:t>
            </w:r>
          </w:p>
          <w:p w14:paraId="04EEEB4E" w14:textId="77777777" w:rsidR="00FA4B2E" w:rsidRDefault="00000000">
            <w:pPr>
              <w:pStyle w:val="TableParagraph"/>
              <w:spacing w:line="165" w:lineRule="exact"/>
              <w:ind w:left="111"/>
              <w:rPr>
                <w:sz w:val="16"/>
              </w:rPr>
            </w:pPr>
            <w:r>
              <w:rPr>
                <w:sz w:val="16"/>
              </w:rPr>
              <w:t>emigración</w:t>
            </w:r>
          </w:p>
        </w:tc>
        <w:tc>
          <w:tcPr>
            <w:tcW w:w="2551" w:type="dxa"/>
          </w:tcPr>
          <w:p w14:paraId="5CC5C2CF" w14:textId="77777777" w:rsidR="00FA4B2E" w:rsidRDefault="00000000">
            <w:pPr>
              <w:pStyle w:val="TableParagraph"/>
              <w:ind w:left="109" w:right="482"/>
              <w:rPr>
                <w:sz w:val="16"/>
              </w:rPr>
            </w:pPr>
            <w:r>
              <w:rPr>
                <w:sz w:val="16"/>
              </w:rPr>
              <w:t>Manuales Universitarios de Teleformación: Grado en</w:t>
            </w:r>
          </w:p>
          <w:p w14:paraId="29CF773C" w14:textId="77777777" w:rsidR="00FA4B2E" w:rsidRDefault="00000000">
            <w:pPr>
              <w:pStyle w:val="TableParagraph"/>
              <w:spacing w:line="165" w:lineRule="exact"/>
              <w:ind w:left="109"/>
              <w:rPr>
                <w:sz w:val="16"/>
              </w:rPr>
            </w:pPr>
            <w:r>
              <w:rPr>
                <w:sz w:val="16"/>
              </w:rPr>
              <w:t>Trabajo Social</w:t>
            </w:r>
          </w:p>
        </w:tc>
        <w:tc>
          <w:tcPr>
            <w:tcW w:w="1560" w:type="dxa"/>
          </w:tcPr>
          <w:p w14:paraId="171E1230" w14:textId="77777777" w:rsidR="00FA4B2E" w:rsidRDefault="00FA4B2E">
            <w:pPr>
              <w:pStyle w:val="TableParagraph"/>
              <w:spacing w:before="8"/>
              <w:rPr>
                <w:sz w:val="15"/>
              </w:rPr>
            </w:pPr>
          </w:p>
          <w:p w14:paraId="77AC89A9" w14:textId="77777777" w:rsidR="00FA4B2E" w:rsidRDefault="00000000">
            <w:pPr>
              <w:pStyle w:val="TableParagraph"/>
              <w:ind w:left="136" w:right="126"/>
              <w:jc w:val="center"/>
              <w:rPr>
                <w:sz w:val="16"/>
              </w:rPr>
            </w:pPr>
            <w:r>
              <w:rPr>
                <w:sz w:val="16"/>
              </w:rPr>
              <w:t>9788490421802</w:t>
            </w:r>
          </w:p>
        </w:tc>
        <w:tc>
          <w:tcPr>
            <w:tcW w:w="1097" w:type="dxa"/>
          </w:tcPr>
          <w:p w14:paraId="312A0A83" w14:textId="77777777" w:rsidR="00FA4B2E" w:rsidRDefault="00FA4B2E">
            <w:pPr>
              <w:pStyle w:val="TableParagraph"/>
              <w:spacing w:before="8"/>
              <w:rPr>
                <w:sz w:val="15"/>
              </w:rPr>
            </w:pPr>
          </w:p>
          <w:p w14:paraId="34E20FA5" w14:textId="77777777" w:rsidR="00FA4B2E" w:rsidRDefault="00000000">
            <w:pPr>
              <w:pStyle w:val="TableParagraph"/>
              <w:ind w:left="182" w:right="169"/>
              <w:jc w:val="center"/>
              <w:rPr>
                <w:sz w:val="16"/>
              </w:rPr>
            </w:pPr>
            <w:r>
              <w:rPr>
                <w:sz w:val="16"/>
              </w:rPr>
              <w:t>36,00</w:t>
            </w:r>
          </w:p>
        </w:tc>
      </w:tr>
      <w:tr w:rsidR="00FA4B2E" w14:paraId="4BB1AA25" w14:textId="77777777">
        <w:trPr>
          <w:trHeight w:val="551"/>
        </w:trPr>
        <w:tc>
          <w:tcPr>
            <w:tcW w:w="1838" w:type="dxa"/>
          </w:tcPr>
          <w:p w14:paraId="238DC25C" w14:textId="77777777" w:rsidR="00FA4B2E" w:rsidRDefault="00FA4B2E">
            <w:pPr>
              <w:pStyle w:val="TableParagraph"/>
              <w:spacing w:before="10"/>
              <w:rPr>
                <w:sz w:val="15"/>
              </w:rPr>
            </w:pPr>
          </w:p>
          <w:p w14:paraId="10661971" w14:textId="77777777" w:rsidR="00FA4B2E" w:rsidRDefault="00000000">
            <w:pPr>
              <w:pStyle w:val="TableParagraph"/>
              <w:spacing w:before="1"/>
              <w:ind w:left="107"/>
              <w:rPr>
                <w:sz w:val="16"/>
              </w:rPr>
            </w:pPr>
            <w:r>
              <w:rPr>
                <w:sz w:val="16"/>
              </w:rPr>
              <w:t>Inocuidad alimentaria</w:t>
            </w:r>
          </w:p>
        </w:tc>
        <w:tc>
          <w:tcPr>
            <w:tcW w:w="2692" w:type="dxa"/>
          </w:tcPr>
          <w:p w14:paraId="37EACB9C" w14:textId="77777777" w:rsidR="00FA4B2E" w:rsidRDefault="00000000">
            <w:pPr>
              <w:pStyle w:val="TableParagraph"/>
              <w:spacing w:before="89"/>
              <w:ind w:left="108" w:right="117"/>
              <w:rPr>
                <w:sz w:val="16"/>
              </w:rPr>
            </w:pPr>
            <w:r>
              <w:rPr>
                <w:sz w:val="16"/>
              </w:rPr>
              <w:t>Sanjuán Velázquez, Esther; Millán de Larriva, Rafael</w:t>
            </w:r>
          </w:p>
        </w:tc>
        <w:tc>
          <w:tcPr>
            <w:tcW w:w="1701" w:type="dxa"/>
          </w:tcPr>
          <w:p w14:paraId="4591E50E" w14:textId="77777777" w:rsidR="00FA4B2E" w:rsidRDefault="00000000">
            <w:pPr>
              <w:pStyle w:val="TableParagraph"/>
              <w:spacing w:before="89"/>
              <w:ind w:left="111" w:right="359"/>
              <w:rPr>
                <w:sz w:val="16"/>
              </w:rPr>
            </w:pPr>
            <w:r>
              <w:rPr>
                <w:sz w:val="16"/>
              </w:rPr>
              <w:t>Dietas y régimen alimenticio</w:t>
            </w:r>
          </w:p>
        </w:tc>
        <w:tc>
          <w:tcPr>
            <w:tcW w:w="2551" w:type="dxa"/>
          </w:tcPr>
          <w:p w14:paraId="090D2B92" w14:textId="77777777" w:rsidR="00FA4B2E" w:rsidRDefault="00000000">
            <w:pPr>
              <w:pStyle w:val="TableParagraph"/>
              <w:spacing w:line="183" w:lineRule="exact"/>
              <w:ind w:left="109"/>
              <w:rPr>
                <w:sz w:val="16"/>
              </w:rPr>
            </w:pPr>
            <w:r>
              <w:rPr>
                <w:sz w:val="16"/>
              </w:rPr>
              <w:t>Manuales Universitarios de</w:t>
            </w:r>
          </w:p>
          <w:p w14:paraId="594D3F94" w14:textId="77777777" w:rsidR="00FA4B2E" w:rsidRDefault="00000000">
            <w:pPr>
              <w:pStyle w:val="TableParagraph"/>
              <w:spacing w:before="5" w:line="182" w:lineRule="exact"/>
              <w:ind w:left="109" w:right="152"/>
              <w:rPr>
                <w:sz w:val="16"/>
              </w:rPr>
            </w:pPr>
            <w:r>
              <w:rPr>
                <w:sz w:val="16"/>
              </w:rPr>
              <w:t>Teleformación: Grado en Seguridad y Control de Riesgos</w:t>
            </w:r>
          </w:p>
        </w:tc>
        <w:tc>
          <w:tcPr>
            <w:tcW w:w="1560" w:type="dxa"/>
          </w:tcPr>
          <w:p w14:paraId="038CEBCF" w14:textId="77777777" w:rsidR="00FA4B2E" w:rsidRDefault="00FA4B2E">
            <w:pPr>
              <w:pStyle w:val="TableParagraph"/>
              <w:spacing w:before="10"/>
              <w:rPr>
                <w:sz w:val="15"/>
              </w:rPr>
            </w:pPr>
          </w:p>
          <w:p w14:paraId="503F0BE9" w14:textId="77777777" w:rsidR="00FA4B2E" w:rsidRDefault="00000000">
            <w:pPr>
              <w:pStyle w:val="TableParagraph"/>
              <w:spacing w:before="1"/>
              <w:ind w:left="136" w:right="126"/>
              <w:jc w:val="center"/>
              <w:rPr>
                <w:sz w:val="16"/>
              </w:rPr>
            </w:pPr>
            <w:r>
              <w:rPr>
                <w:sz w:val="16"/>
              </w:rPr>
              <w:t>9788490421796</w:t>
            </w:r>
          </w:p>
        </w:tc>
        <w:tc>
          <w:tcPr>
            <w:tcW w:w="1097" w:type="dxa"/>
          </w:tcPr>
          <w:p w14:paraId="1DB8CDD3" w14:textId="77777777" w:rsidR="00FA4B2E" w:rsidRDefault="00FA4B2E">
            <w:pPr>
              <w:pStyle w:val="TableParagraph"/>
              <w:spacing w:before="10"/>
              <w:rPr>
                <w:sz w:val="15"/>
              </w:rPr>
            </w:pPr>
          </w:p>
          <w:p w14:paraId="55BCEBDF" w14:textId="77777777" w:rsidR="00FA4B2E" w:rsidRDefault="00000000">
            <w:pPr>
              <w:pStyle w:val="TableParagraph"/>
              <w:spacing w:before="1"/>
              <w:ind w:left="182" w:right="169"/>
              <w:jc w:val="center"/>
              <w:rPr>
                <w:sz w:val="16"/>
              </w:rPr>
            </w:pPr>
            <w:r>
              <w:rPr>
                <w:sz w:val="16"/>
              </w:rPr>
              <w:t>35,00</w:t>
            </w:r>
          </w:p>
        </w:tc>
      </w:tr>
      <w:tr w:rsidR="00FA4B2E" w14:paraId="31F0B12A" w14:textId="77777777">
        <w:trPr>
          <w:trHeight w:val="921"/>
        </w:trPr>
        <w:tc>
          <w:tcPr>
            <w:tcW w:w="1838" w:type="dxa"/>
          </w:tcPr>
          <w:p w14:paraId="79D92900" w14:textId="77777777" w:rsidR="00FA4B2E" w:rsidRDefault="00000000">
            <w:pPr>
              <w:pStyle w:val="TableParagraph"/>
              <w:ind w:left="107" w:right="109"/>
              <w:rPr>
                <w:sz w:val="16"/>
              </w:rPr>
            </w:pPr>
            <w:r>
              <w:rPr>
                <w:sz w:val="16"/>
              </w:rPr>
              <w:t>Recursos Informáticos Aplicados a la Enseñanza de las Matemáticas en</w:t>
            </w:r>
          </w:p>
          <w:p w14:paraId="1B06E3DB" w14:textId="77777777" w:rsidR="00FA4B2E" w:rsidRDefault="00000000">
            <w:pPr>
              <w:pStyle w:val="TableParagraph"/>
              <w:spacing w:line="166" w:lineRule="exact"/>
              <w:ind w:left="107"/>
              <w:rPr>
                <w:sz w:val="16"/>
              </w:rPr>
            </w:pPr>
            <w:r>
              <w:rPr>
                <w:sz w:val="16"/>
              </w:rPr>
              <w:t>Educación Primaria II</w:t>
            </w:r>
          </w:p>
        </w:tc>
        <w:tc>
          <w:tcPr>
            <w:tcW w:w="2692" w:type="dxa"/>
          </w:tcPr>
          <w:p w14:paraId="72600FF6" w14:textId="77777777" w:rsidR="00FA4B2E" w:rsidRDefault="00FA4B2E">
            <w:pPr>
              <w:pStyle w:val="TableParagraph"/>
              <w:rPr>
                <w:sz w:val="18"/>
              </w:rPr>
            </w:pPr>
          </w:p>
          <w:p w14:paraId="6A51548A" w14:textId="77777777" w:rsidR="00FA4B2E" w:rsidRDefault="00000000">
            <w:pPr>
              <w:pStyle w:val="TableParagraph"/>
              <w:spacing w:before="158"/>
              <w:ind w:left="108"/>
              <w:rPr>
                <w:sz w:val="16"/>
              </w:rPr>
            </w:pPr>
            <w:r>
              <w:rPr>
                <w:sz w:val="16"/>
              </w:rPr>
              <w:t>Carrión Pérez, Jose Carlos</w:t>
            </w:r>
          </w:p>
        </w:tc>
        <w:tc>
          <w:tcPr>
            <w:tcW w:w="1701" w:type="dxa"/>
          </w:tcPr>
          <w:p w14:paraId="4D251BDB" w14:textId="77777777" w:rsidR="00FA4B2E" w:rsidRDefault="00FA4B2E">
            <w:pPr>
              <w:pStyle w:val="TableParagraph"/>
              <w:rPr>
                <w:sz w:val="18"/>
              </w:rPr>
            </w:pPr>
          </w:p>
          <w:p w14:paraId="23AA85B7" w14:textId="77777777" w:rsidR="00FA4B2E" w:rsidRDefault="00000000">
            <w:pPr>
              <w:pStyle w:val="TableParagraph"/>
              <w:spacing w:before="158"/>
              <w:ind w:left="111"/>
              <w:rPr>
                <w:sz w:val="16"/>
              </w:rPr>
            </w:pPr>
            <w:r>
              <w:rPr>
                <w:sz w:val="16"/>
              </w:rPr>
              <w:t>Bases Matemáticas</w:t>
            </w:r>
          </w:p>
        </w:tc>
        <w:tc>
          <w:tcPr>
            <w:tcW w:w="2551" w:type="dxa"/>
          </w:tcPr>
          <w:p w14:paraId="5FD87932" w14:textId="77777777" w:rsidR="00FA4B2E" w:rsidRDefault="00FA4B2E">
            <w:pPr>
              <w:pStyle w:val="TableParagraph"/>
              <w:spacing w:before="10"/>
              <w:rPr>
                <w:sz w:val="15"/>
              </w:rPr>
            </w:pPr>
          </w:p>
          <w:p w14:paraId="0EAE6A74" w14:textId="77777777" w:rsidR="00FA4B2E" w:rsidRDefault="00000000">
            <w:pPr>
              <w:pStyle w:val="TableParagraph"/>
              <w:spacing w:before="1"/>
              <w:ind w:left="109" w:right="482"/>
              <w:rPr>
                <w:sz w:val="16"/>
              </w:rPr>
            </w:pPr>
            <w:r>
              <w:rPr>
                <w:sz w:val="16"/>
              </w:rPr>
              <w:t>Manuales Universitarios de Teleformación: Grado en Educación Primaria</w:t>
            </w:r>
          </w:p>
        </w:tc>
        <w:tc>
          <w:tcPr>
            <w:tcW w:w="1560" w:type="dxa"/>
          </w:tcPr>
          <w:p w14:paraId="54369E36" w14:textId="77777777" w:rsidR="00FA4B2E" w:rsidRDefault="00FA4B2E">
            <w:pPr>
              <w:pStyle w:val="TableParagraph"/>
              <w:rPr>
                <w:sz w:val="18"/>
              </w:rPr>
            </w:pPr>
          </w:p>
          <w:p w14:paraId="4E604EB0" w14:textId="77777777" w:rsidR="00FA4B2E" w:rsidRDefault="00000000">
            <w:pPr>
              <w:pStyle w:val="TableParagraph"/>
              <w:spacing w:before="158"/>
              <w:ind w:left="136" w:right="126"/>
              <w:jc w:val="center"/>
              <w:rPr>
                <w:sz w:val="16"/>
              </w:rPr>
            </w:pPr>
            <w:r>
              <w:rPr>
                <w:sz w:val="16"/>
              </w:rPr>
              <w:t>9788490421826</w:t>
            </w:r>
          </w:p>
        </w:tc>
        <w:tc>
          <w:tcPr>
            <w:tcW w:w="1097" w:type="dxa"/>
          </w:tcPr>
          <w:p w14:paraId="5FB7A44E" w14:textId="77777777" w:rsidR="00FA4B2E" w:rsidRDefault="00FA4B2E">
            <w:pPr>
              <w:pStyle w:val="TableParagraph"/>
              <w:rPr>
                <w:sz w:val="18"/>
              </w:rPr>
            </w:pPr>
          </w:p>
          <w:p w14:paraId="23273388" w14:textId="77777777" w:rsidR="00FA4B2E" w:rsidRDefault="00000000">
            <w:pPr>
              <w:pStyle w:val="TableParagraph"/>
              <w:spacing w:before="158"/>
              <w:ind w:left="182" w:right="169"/>
              <w:jc w:val="center"/>
              <w:rPr>
                <w:sz w:val="16"/>
              </w:rPr>
            </w:pPr>
            <w:r>
              <w:rPr>
                <w:sz w:val="16"/>
              </w:rPr>
              <w:t>33,00</w:t>
            </w:r>
          </w:p>
        </w:tc>
      </w:tr>
      <w:tr w:rsidR="00FA4B2E" w14:paraId="2E0315B4" w14:textId="77777777">
        <w:trPr>
          <w:trHeight w:val="1103"/>
        </w:trPr>
        <w:tc>
          <w:tcPr>
            <w:tcW w:w="1838" w:type="dxa"/>
          </w:tcPr>
          <w:p w14:paraId="79C95A0B" w14:textId="77777777" w:rsidR="00FA4B2E" w:rsidRDefault="00000000">
            <w:pPr>
              <w:pStyle w:val="TableParagraph"/>
              <w:ind w:left="107" w:right="251"/>
              <w:rPr>
                <w:sz w:val="16"/>
              </w:rPr>
            </w:pPr>
            <w:r>
              <w:rPr>
                <w:sz w:val="16"/>
              </w:rPr>
              <w:t>El impacto de la injusticia en los hoteles. Respuestas de clientes y empleados como</w:t>
            </w:r>
          </w:p>
          <w:p w14:paraId="3C904445" w14:textId="77777777" w:rsidR="00FA4B2E" w:rsidRDefault="00000000">
            <w:pPr>
              <w:pStyle w:val="TableParagraph"/>
              <w:spacing w:line="165" w:lineRule="exact"/>
              <w:ind w:left="107"/>
              <w:rPr>
                <w:sz w:val="16"/>
              </w:rPr>
            </w:pPr>
            <w:r>
              <w:rPr>
                <w:sz w:val="16"/>
              </w:rPr>
              <w:t>víctimas y testi</w:t>
            </w:r>
          </w:p>
        </w:tc>
        <w:tc>
          <w:tcPr>
            <w:tcW w:w="2692" w:type="dxa"/>
          </w:tcPr>
          <w:p w14:paraId="0597D0AE" w14:textId="77777777" w:rsidR="00FA4B2E" w:rsidRDefault="00FA4B2E">
            <w:pPr>
              <w:pStyle w:val="TableParagraph"/>
              <w:rPr>
                <w:sz w:val="18"/>
              </w:rPr>
            </w:pPr>
          </w:p>
          <w:p w14:paraId="2C2D4CDF" w14:textId="77777777" w:rsidR="00FA4B2E" w:rsidRDefault="00FA4B2E">
            <w:pPr>
              <w:pStyle w:val="TableParagraph"/>
              <w:spacing w:before="8"/>
              <w:rPr>
                <w:sz w:val="21"/>
              </w:rPr>
            </w:pPr>
          </w:p>
          <w:p w14:paraId="60EAE08D" w14:textId="77777777" w:rsidR="00FA4B2E" w:rsidRDefault="00000000">
            <w:pPr>
              <w:pStyle w:val="TableParagraph"/>
              <w:ind w:left="108"/>
              <w:rPr>
                <w:sz w:val="16"/>
              </w:rPr>
            </w:pPr>
            <w:r>
              <w:rPr>
                <w:sz w:val="16"/>
              </w:rPr>
              <w:t>Suárez Acosta, Miguel A.</w:t>
            </w:r>
          </w:p>
        </w:tc>
        <w:tc>
          <w:tcPr>
            <w:tcW w:w="1701" w:type="dxa"/>
          </w:tcPr>
          <w:p w14:paraId="2DB55D63" w14:textId="77777777" w:rsidR="00FA4B2E" w:rsidRDefault="00FA4B2E">
            <w:pPr>
              <w:pStyle w:val="TableParagraph"/>
              <w:rPr>
                <w:sz w:val="18"/>
              </w:rPr>
            </w:pPr>
          </w:p>
          <w:p w14:paraId="21CC627A" w14:textId="77777777" w:rsidR="00FA4B2E" w:rsidRDefault="00000000">
            <w:pPr>
              <w:pStyle w:val="TableParagraph"/>
              <w:spacing w:before="158"/>
              <w:ind w:left="111" w:right="252"/>
              <w:rPr>
                <w:sz w:val="16"/>
              </w:rPr>
            </w:pPr>
            <w:r>
              <w:rPr>
                <w:sz w:val="16"/>
              </w:rPr>
              <w:t>Gestión y técnicas de gestión</w:t>
            </w:r>
          </w:p>
        </w:tc>
        <w:tc>
          <w:tcPr>
            <w:tcW w:w="2551" w:type="dxa"/>
          </w:tcPr>
          <w:p w14:paraId="38EAAF0C" w14:textId="77777777" w:rsidR="00FA4B2E" w:rsidRDefault="00FA4B2E">
            <w:pPr>
              <w:pStyle w:val="TableParagraph"/>
              <w:rPr>
                <w:sz w:val="18"/>
              </w:rPr>
            </w:pPr>
          </w:p>
          <w:p w14:paraId="1E4A3933" w14:textId="77777777" w:rsidR="00FA4B2E" w:rsidRDefault="00FA4B2E">
            <w:pPr>
              <w:pStyle w:val="TableParagraph"/>
              <w:spacing w:before="8"/>
              <w:rPr>
                <w:sz w:val="21"/>
              </w:rPr>
            </w:pPr>
          </w:p>
          <w:p w14:paraId="20812B34" w14:textId="77777777" w:rsidR="00FA4B2E" w:rsidRDefault="00000000">
            <w:pPr>
              <w:pStyle w:val="TableParagraph"/>
              <w:ind w:left="109"/>
              <w:rPr>
                <w:sz w:val="16"/>
              </w:rPr>
            </w:pPr>
            <w:r>
              <w:rPr>
                <w:sz w:val="16"/>
              </w:rPr>
              <w:t>Tesis Doctorales: Nueva Serie</w:t>
            </w:r>
          </w:p>
        </w:tc>
        <w:tc>
          <w:tcPr>
            <w:tcW w:w="1560" w:type="dxa"/>
          </w:tcPr>
          <w:p w14:paraId="16631CEB" w14:textId="77777777" w:rsidR="00FA4B2E" w:rsidRDefault="00FA4B2E">
            <w:pPr>
              <w:pStyle w:val="TableParagraph"/>
              <w:rPr>
                <w:sz w:val="18"/>
              </w:rPr>
            </w:pPr>
          </w:p>
          <w:p w14:paraId="73593198" w14:textId="77777777" w:rsidR="00FA4B2E" w:rsidRDefault="00FA4B2E">
            <w:pPr>
              <w:pStyle w:val="TableParagraph"/>
              <w:spacing w:before="8"/>
              <w:rPr>
                <w:sz w:val="21"/>
              </w:rPr>
            </w:pPr>
          </w:p>
          <w:p w14:paraId="3FD08656" w14:textId="77777777" w:rsidR="00FA4B2E" w:rsidRDefault="00000000">
            <w:pPr>
              <w:pStyle w:val="TableParagraph"/>
              <w:ind w:left="136" w:right="126"/>
              <w:jc w:val="center"/>
              <w:rPr>
                <w:sz w:val="16"/>
              </w:rPr>
            </w:pPr>
            <w:r>
              <w:rPr>
                <w:sz w:val="16"/>
              </w:rPr>
              <w:t>9788490421710</w:t>
            </w:r>
          </w:p>
        </w:tc>
        <w:tc>
          <w:tcPr>
            <w:tcW w:w="1097" w:type="dxa"/>
          </w:tcPr>
          <w:p w14:paraId="3DBE5D4B" w14:textId="77777777" w:rsidR="00FA4B2E" w:rsidRDefault="00FA4B2E">
            <w:pPr>
              <w:pStyle w:val="TableParagraph"/>
              <w:rPr>
                <w:sz w:val="18"/>
              </w:rPr>
            </w:pPr>
          </w:p>
          <w:p w14:paraId="4B0DEE19" w14:textId="77777777" w:rsidR="00FA4B2E" w:rsidRDefault="00FA4B2E">
            <w:pPr>
              <w:pStyle w:val="TableParagraph"/>
              <w:spacing w:before="8"/>
              <w:rPr>
                <w:sz w:val="21"/>
              </w:rPr>
            </w:pPr>
          </w:p>
          <w:p w14:paraId="7074057A" w14:textId="77777777" w:rsidR="00FA4B2E" w:rsidRDefault="00000000">
            <w:pPr>
              <w:pStyle w:val="TableParagraph"/>
              <w:ind w:left="179" w:right="169"/>
              <w:jc w:val="center"/>
              <w:rPr>
                <w:sz w:val="16"/>
              </w:rPr>
            </w:pPr>
            <w:r>
              <w:rPr>
                <w:sz w:val="16"/>
              </w:rPr>
              <w:t>4,00</w:t>
            </w:r>
          </w:p>
        </w:tc>
      </w:tr>
      <w:tr w:rsidR="00FA4B2E" w14:paraId="6690B543" w14:textId="77777777">
        <w:trPr>
          <w:trHeight w:val="736"/>
        </w:trPr>
        <w:tc>
          <w:tcPr>
            <w:tcW w:w="1838" w:type="dxa"/>
          </w:tcPr>
          <w:p w14:paraId="476461F2" w14:textId="77777777" w:rsidR="00FA4B2E" w:rsidRDefault="00000000">
            <w:pPr>
              <w:pStyle w:val="TableParagraph"/>
              <w:ind w:left="107" w:right="135"/>
              <w:rPr>
                <w:sz w:val="16"/>
              </w:rPr>
            </w:pPr>
            <w:r>
              <w:rPr>
                <w:sz w:val="16"/>
              </w:rPr>
              <w:t>Enseñanza y aprendizaje del contexto socio-natural</w:t>
            </w:r>
          </w:p>
          <w:p w14:paraId="710E6CA9" w14:textId="77777777" w:rsidR="00FA4B2E" w:rsidRDefault="00000000">
            <w:pPr>
              <w:pStyle w:val="TableParagraph"/>
              <w:spacing w:line="166" w:lineRule="exact"/>
              <w:ind w:left="107"/>
              <w:rPr>
                <w:sz w:val="16"/>
              </w:rPr>
            </w:pPr>
            <w:r>
              <w:rPr>
                <w:sz w:val="16"/>
              </w:rPr>
              <w:t>de Canarias</w:t>
            </w:r>
          </w:p>
        </w:tc>
        <w:tc>
          <w:tcPr>
            <w:tcW w:w="2692" w:type="dxa"/>
          </w:tcPr>
          <w:p w14:paraId="516B70E0" w14:textId="77777777" w:rsidR="00FA4B2E" w:rsidRDefault="00FA4B2E">
            <w:pPr>
              <w:pStyle w:val="TableParagraph"/>
              <w:spacing w:before="10"/>
              <w:rPr>
                <w:sz w:val="23"/>
              </w:rPr>
            </w:pPr>
          </w:p>
          <w:p w14:paraId="21D6275B" w14:textId="77777777" w:rsidR="00FA4B2E" w:rsidRDefault="00000000">
            <w:pPr>
              <w:pStyle w:val="TableParagraph"/>
              <w:ind w:left="108"/>
              <w:rPr>
                <w:sz w:val="16"/>
              </w:rPr>
            </w:pPr>
            <w:r>
              <w:rPr>
                <w:sz w:val="16"/>
              </w:rPr>
              <w:t>Ramón Ojeda, Antonio A.</w:t>
            </w:r>
          </w:p>
        </w:tc>
        <w:tc>
          <w:tcPr>
            <w:tcW w:w="1701" w:type="dxa"/>
          </w:tcPr>
          <w:p w14:paraId="2FB089B4" w14:textId="77777777" w:rsidR="00FA4B2E" w:rsidRDefault="00FA4B2E">
            <w:pPr>
              <w:pStyle w:val="TableParagraph"/>
              <w:spacing w:before="10"/>
              <w:rPr>
                <w:sz w:val="23"/>
              </w:rPr>
            </w:pPr>
          </w:p>
          <w:p w14:paraId="229F8859" w14:textId="77777777" w:rsidR="00FA4B2E" w:rsidRDefault="00000000">
            <w:pPr>
              <w:pStyle w:val="TableParagraph"/>
              <w:ind w:left="111"/>
              <w:rPr>
                <w:sz w:val="16"/>
              </w:rPr>
            </w:pPr>
            <w:r>
              <w:rPr>
                <w:sz w:val="16"/>
              </w:rPr>
              <w:t>&lt;Genérica&gt;</w:t>
            </w:r>
          </w:p>
        </w:tc>
        <w:tc>
          <w:tcPr>
            <w:tcW w:w="2551" w:type="dxa"/>
          </w:tcPr>
          <w:p w14:paraId="5D3E7C85" w14:textId="77777777" w:rsidR="00FA4B2E" w:rsidRDefault="00000000">
            <w:pPr>
              <w:pStyle w:val="TableParagraph"/>
              <w:spacing w:before="89"/>
              <w:ind w:left="109" w:right="482"/>
              <w:rPr>
                <w:sz w:val="16"/>
              </w:rPr>
            </w:pPr>
            <w:r>
              <w:rPr>
                <w:sz w:val="16"/>
              </w:rPr>
              <w:t>Manuales Universitarios de Teleformación: Grado en Educación Primaria</w:t>
            </w:r>
          </w:p>
        </w:tc>
        <w:tc>
          <w:tcPr>
            <w:tcW w:w="1560" w:type="dxa"/>
          </w:tcPr>
          <w:p w14:paraId="413BF161" w14:textId="77777777" w:rsidR="00FA4B2E" w:rsidRDefault="00FA4B2E">
            <w:pPr>
              <w:pStyle w:val="TableParagraph"/>
              <w:spacing w:before="10"/>
              <w:rPr>
                <w:sz w:val="23"/>
              </w:rPr>
            </w:pPr>
          </w:p>
          <w:p w14:paraId="33A7E1C4" w14:textId="77777777" w:rsidR="00FA4B2E" w:rsidRDefault="00000000">
            <w:pPr>
              <w:pStyle w:val="TableParagraph"/>
              <w:ind w:left="136" w:right="126"/>
              <w:jc w:val="center"/>
              <w:rPr>
                <w:sz w:val="16"/>
              </w:rPr>
            </w:pPr>
            <w:r>
              <w:rPr>
                <w:sz w:val="16"/>
              </w:rPr>
              <w:t>9788490421833</w:t>
            </w:r>
          </w:p>
        </w:tc>
        <w:tc>
          <w:tcPr>
            <w:tcW w:w="1097" w:type="dxa"/>
          </w:tcPr>
          <w:p w14:paraId="4A8CF9A3" w14:textId="77777777" w:rsidR="00FA4B2E" w:rsidRDefault="00FA4B2E">
            <w:pPr>
              <w:pStyle w:val="TableParagraph"/>
              <w:spacing w:before="10"/>
              <w:rPr>
                <w:sz w:val="23"/>
              </w:rPr>
            </w:pPr>
          </w:p>
          <w:p w14:paraId="1D51CF76" w14:textId="77777777" w:rsidR="00FA4B2E" w:rsidRDefault="00000000">
            <w:pPr>
              <w:pStyle w:val="TableParagraph"/>
              <w:ind w:left="182" w:right="169"/>
              <w:jc w:val="center"/>
              <w:rPr>
                <w:sz w:val="16"/>
              </w:rPr>
            </w:pPr>
            <w:r>
              <w:rPr>
                <w:sz w:val="16"/>
              </w:rPr>
              <w:t>49,00</w:t>
            </w:r>
          </w:p>
        </w:tc>
      </w:tr>
      <w:tr w:rsidR="00FA4B2E" w14:paraId="69276F00" w14:textId="77777777">
        <w:trPr>
          <w:trHeight w:val="551"/>
        </w:trPr>
        <w:tc>
          <w:tcPr>
            <w:tcW w:w="1838" w:type="dxa"/>
          </w:tcPr>
          <w:p w14:paraId="5886AB8C" w14:textId="77777777" w:rsidR="00FA4B2E" w:rsidRDefault="00FA4B2E">
            <w:pPr>
              <w:pStyle w:val="TableParagraph"/>
              <w:spacing w:before="8"/>
              <w:rPr>
                <w:sz w:val="15"/>
              </w:rPr>
            </w:pPr>
          </w:p>
          <w:p w14:paraId="416FFC64" w14:textId="77777777" w:rsidR="00FA4B2E" w:rsidRDefault="00000000">
            <w:pPr>
              <w:pStyle w:val="TableParagraph"/>
              <w:ind w:left="107"/>
              <w:rPr>
                <w:sz w:val="16"/>
              </w:rPr>
            </w:pPr>
            <w:r>
              <w:rPr>
                <w:sz w:val="16"/>
              </w:rPr>
              <w:t>Idioma Moderno</w:t>
            </w:r>
          </w:p>
        </w:tc>
        <w:tc>
          <w:tcPr>
            <w:tcW w:w="2692" w:type="dxa"/>
          </w:tcPr>
          <w:p w14:paraId="00325CB4" w14:textId="77777777" w:rsidR="00FA4B2E" w:rsidRDefault="00FA4B2E">
            <w:pPr>
              <w:pStyle w:val="TableParagraph"/>
              <w:spacing w:before="8"/>
              <w:rPr>
                <w:sz w:val="15"/>
              </w:rPr>
            </w:pPr>
          </w:p>
          <w:p w14:paraId="271B06BC" w14:textId="77777777" w:rsidR="00FA4B2E" w:rsidRDefault="00000000">
            <w:pPr>
              <w:pStyle w:val="TableParagraph"/>
              <w:ind w:left="108"/>
              <w:rPr>
                <w:sz w:val="16"/>
              </w:rPr>
            </w:pPr>
            <w:r>
              <w:rPr>
                <w:sz w:val="16"/>
              </w:rPr>
              <w:t>Rodríguez Herrero, Ángeles</w:t>
            </w:r>
          </w:p>
        </w:tc>
        <w:tc>
          <w:tcPr>
            <w:tcW w:w="1701" w:type="dxa"/>
          </w:tcPr>
          <w:p w14:paraId="52DE2D9E" w14:textId="77777777" w:rsidR="00FA4B2E" w:rsidRDefault="00FA4B2E">
            <w:pPr>
              <w:pStyle w:val="TableParagraph"/>
              <w:spacing w:before="8"/>
              <w:rPr>
                <w:sz w:val="15"/>
              </w:rPr>
            </w:pPr>
          </w:p>
          <w:p w14:paraId="3088EE07" w14:textId="77777777" w:rsidR="00FA4B2E" w:rsidRDefault="00000000">
            <w:pPr>
              <w:pStyle w:val="TableParagraph"/>
              <w:ind w:left="111"/>
              <w:rPr>
                <w:sz w:val="16"/>
              </w:rPr>
            </w:pPr>
            <w:r>
              <w:rPr>
                <w:sz w:val="16"/>
              </w:rPr>
              <w:t>Inglés</w:t>
            </w:r>
          </w:p>
        </w:tc>
        <w:tc>
          <w:tcPr>
            <w:tcW w:w="2551" w:type="dxa"/>
          </w:tcPr>
          <w:p w14:paraId="10203E0A" w14:textId="77777777" w:rsidR="00FA4B2E" w:rsidRDefault="00000000">
            <w:pPr>
              <w:pStyle w:val="TableParagraph"/>
              <w:ind w:left="109" w:right="482"/>
              <w:rPr>
                <w:sz w:val="16"/>
              </w:rPr>
            </w:pPr>
            <w:r>
              <w:rPr>
                <w:sz w:val="16"/>
              </w:rPr>
              <w:t>Manuales Universitarios de Teleformación: Grado en</w:t>
            </w:r>
          </w:p>
          <w:p w14:paraId="3FF8C1A7" w14:textId="77777777" w:rsidR="00FA4B2E" w:rsidRDefault="00000000">
            <w:pPr>
              <w:pStyle w:val="TableParagraph"/>
              <w:spacing w:line="166" w:lineRule="exact"/>
              <w:ind w:left="109"/>
              <w:rPr>
                <w:sz w:val="16"/>
              </w:rPr>
            </w:pPr>
            <w:r>
              <w:rPr>
                <w:sz w:val="16"/>
              </w:rPr>
              <w:t>Seguridad y Control de Riesgos</w:t>
            </w:r>
          </w:p>
        </w:tc>
        <w:tc>
          <w:tcPr>
            <w:tcW w:w="1560" w:type="dxa"/>
          </w:tcPr>
          <w:p w14:paraId="4529EA1A" w14:textId="77777777" w:rsidR="00FA4B2E" w:rsidRDefault="00FA4B2E">
            <w:pPr>
              <w:pStyle w:val="TableParagraph"/>
              <w:spacing w:before="8"/>
              <w:rPr>
                <w:sz w:val="15"/>
              </w:rPr>
            </w:pPr>
          </w:p>
          <w:p w14:paraId="7406B764" w14:textId="77777777" w:rsidR="00FA4B2E" w:rsidRDefault="00000000">
            <w:pPr>
              <w:pStyle w:val="TableParagraph"/>
              <w:ind w:left="136" w:right="126"/>
              <w:jc w:val="center"/>
              <w:rPr>
                <w:sz w:val="16"/>
              </w:rPr>
            </w:pPr>
            <w:r>
              <w:rPr>
                <w:sz w:val="16"/>
              </w:rPr>
              <w:t>9788490421765</w:t>
            </w:r>
          </w:p>
        </w:tc>
        <w:tc>
          <w:tcPr>
            <w:tcW w:w="1097" w:type="dxa"/>
          </w:tcPr>
          <w:p w14:paraId="40B67043" w14:textId="77777777" w:rsidR="00FA4B2E" w:rsidRDefault="00FA4B2E">
            <w:pPr>
              <w:pStyle w:val="TableParagraph"/>
              <w:spacing w:before="8"/>
              <w:rPr>
                <w:sz w:val="15"/>
              </w:rPr>
            </w:pPr>
          </w:p>
          <w:p w14:paraId="31FD9AC6" w14:textId="77777777" w:rsidR="00FA4B2E" w:rsidRDefault="00000000">
            <w:pPr>
              <w:pStyle w:val="TableParagraph"/>
              <w:ind w:left="182" w:right="169"/>
              <w:jc w:val="center"/>
              <w:rPr>
                <w:sz w:val="16"/>
              </w:rPr>
            </w:pPr>
            <w:r>
              <w:rPr>
                <w:sz w:val="16"/>
              </w:rPr>
              <w:t>58,00</w:t>
            </w:r>
          </w:p>
        </w:tc>
      </w:tr>
      <w:tr w:rsidR="00FA4B2E" w14:paraId="4229A0CF" w14:textId="77777777">
        <w:trPr>
          <w:trHeight w:val="1103"/>
        </w:trPr>
        <w:tc>
          <w:tcPr>
            <w:tcW w:w="1838" w:type="dxa"/>
          </w:tcPr>
          <w:p w14:paraId="28DA415F" w14:textId="77777777" w:rsidR="00FA4B2E" w:rsidRDefault="00000000">
            <w:pPr>
              <w:pStyle w:val="TableParagraph"/>
              <w:ind w:left="107" w:right="251"/>
              <w:rPr>
                <w:sz w:val="16"/>
              </w:rPr>
            </w:pPr>
            <w:r>
              <w:rPr>
                <w:sz w:val="16"/>
              </w:rPr>
              <w:t>El impacto de la injusticia en los hoteles. Respuestas de clientes y empleados como</w:t>
            </w:r>
          </w:p>
          <w:p w14:paraId="580AA257" w14:textId="77777777" w:rsidR="00FA4B2E" w:rsidRDefault="00000000">
            <w:pPr>
              <w:pStyle w:val="TableParagraph"/>
              <w:spacing w:line="165" w:lineRule="exact"/>
              <w:ind w:left="107"/>
              <w:rPr>
                <w:sz w:val="16"/>
              </w:rPr>
            </w:pPr>
            <w:r>
              <w:rPr>
                <w:sz w:val="16"/>
              </w:rPr>
              <w:t>víctimas y testi</w:t>
            </w:r>
          </w:p>
        </w:tc>
        <w:tc>
          <w:tcPr>
            <w:tcW w:w="2692" w:type="dxa"/>
          </w:tcPr>
          <w:p w14:paraId="2B02D2BA" w14:textId="77777777" w:rsidR="00FA4B2E" w:rsidRDefault="00FA4B2E">
            <w:pPr>
              <w:pStyle w:val="TableParagraph"/>
              <w:rPr>
                <w:sz w:val="18"/>
              </w:rPr>
            </w:pPr>
          </w:p>
          <w:p w14:paraId="265AEB5C" w14:textId="77777777" w:rsidR="00FA4B2E" w:rsidRDefault="00FA4B2E">
            <w:pPr>
              <w:pStyle w:val="TableParagraph"/>
              <w:spacing w:before="8"/>
              <w:rPr>
                <w:sz w:val="21"/>
              </w:rPr>
            </w:pPr>
          </w:p>
          <w:p w14:paraId="0903EE55" w14:textId="77777777" w:rsidR="00FA4B2E" w:rsidRDefault="00000000">
            <w:pPr>
              <w:pStyle w:val="TableParagraph"/>
              <w:ind w:left="108"/>
              <w:rPr>
                <w:sz w:val="16"/>
              </w:rPr>
            </w:pPr>
            <w:r>
              <w:rPr>
                <w:sz w:val="16"/>
              </w:rPr>
              <w:t>Suárez Acosta, Miguel A.</w:t>
            </w:r>
          </w:p>
        </w:tc>
        <w:tc>
          <w:tcPr>
            <w:tcW w:w="1701" w:type="dxa"/>
          </w:tcPr>
          <w:p w14:paraId="76DAF869" w14:textId="77777777" w:rsidR="00FA4B2E" w:rsidRDefault="00FA4B2E">
            <w:pPr>
              <w:pStyle w:val="TableParagraph"/>
              <w:rPr>
                <w:sz w:val="18"/>
              </w:rPr>
            </w:pPr>
          </w:p>
          <w:p w14:paraId="4978C390" w14:textId="77777777" w:rsidR="00FA4B2E" w:rsidRDefault="00000000">
            <w:pPr>
              <w:pStyle w:val="TableParagraph"/>
              <w:spacing w:before="158"/>
              <w:ind w:left="111" w:right="252"/>
              <w:rPr>
                <w:sz w:val="16"/>
              </w:rPr>
            </w:pPr>
            <w:r>
              <w:rPr>
                <w:sz w:val="16"/>
              </w:rPr>
              <w:t>Gestión y técnicas de gestión</w:t>
            </w:r>
          </w:p>
        </w:tc>
        <w:tc>
          <w:tcPr>
            <w:tcW w:w="2551" w:type="dxa"/>
          </w:tcPr>
          <w:p w14:paraId="38F3490C" w14:textId="77777777" w:rsidR="00FA4B2E" w:rsidRDefault="00FA4B2E">
            <w:pPr>
              <w:pStyle w:val="TableParagraph"/>
              <w:rPr>
                <w:sz w:val="18"/>
              </w:rPr>
            </w:pPr>
          </w:p>
          <w:p w14:paraId="6846341D" w14:textId="77777777" w:rsidR="00FA4B2E" w:rsidRDefault="00FA4B2E">
            <w:pPr>
              <w:pStyle w:val="TableParagraph"/>
              <w:spacing w:before="8"/>
              <w:rPr>
                <w:sz w:val="21"/>
              </w:rPr>
            </w:pPr>
          </w:p>
          <w:p w14:paraId="684A25CF" w14:textId="77777777" w:rsidR="00FA4B2E" w:rsidRDefault="00000000">
            <w:pPr>
              <w:pStyle w:val="TableParagraph"/>
              <w:ind w:left="109"/>
              <w:rPr>
                <w:sz w:val="16"/>
              </w:rPr>
            </w:pPr>
            <w:r>
              <w:rPr>
                <w:sz w:val="16"/>
              </w:rPr>
              <w:t>Tesis Doctorales: Nueva Serie</w:t>
            </w:r>
          </w:p>
        </w:tc>
        <w:tc>
          <w:tcPr>
            <w:tcW w:w="1560" w:type="dxa"/>
          </w:tcPr>
          <w:p w14:paraId="7F9957E7" w14:textId="77777777" w:rsidR="00FA4B2E" w:rsidRDefault="00FA4B2E">
            <w:pPr>
              <w:pStyle w:val="TableParagraph"/>
              <w:rPr>
                <w:sz w:val="18"/>
              </w:rPr>
            </w:pPr>
          </w:p>
          <w:p w14:paraId="38CE33BA" w14:textId="77777777" w:rsidR="00FA4B2E" w:rsidRDefault="00FA4B2E">
            <w:pPr>
              <w:pStyle w:val="TableParagraph"/>
              <w:spacing w:before="8"/>
              <w:rPr>
                <w:sz w:val="21"/>
              </w:rPr>
            </w:pPr>
          </w:p>
          <w:p w14:paraId="59A33552" w14:textId="77777777" w:rsidR="00FA4B2E" w:rsidRDefault="00000000">
            <w:pPr>
              <w:pStyle w:val="TableParagraph"/>
              <w:ind w:left="136" w:right="126"/>
              <w:jc w:val="center"/>
              <w:rPr>
                <w:sz w:val="16"/>
              </w:rPr>
            </w:pPr>
            <w:r>
              <w:rPr>
                <w:sz w:val="16"/>
              </w:rPr>
              <w:t>9788490421376</w:t>
            </w:r>
          </w:p>
        </w:tc>
        <w:tc>
          <w:tcPr>
            <w:tcW w:w="1097" w:type="dxa"/>
          </w:tcPr>
          <w:p w14:paraId="654160F4" w14:textId="77777777" w:rsidR="00FA4B2E" w:rsidRDefault="00FA4B2E">
            <w:pPr>
              <w:pStyle w:val="TableParagraph"/>
              <w:rPr>
                <w:sz w:val="18"/>
              </w:rPr>
            </w:pPr>
          </w:p>
          <w:p w14:paraId="18316C80" w14:textId="77777777" w:rsidR="00FA4B2E" w:rsidRDefault="00FA4B2E">
            <w:pPr>
              <w:pStyle w:val="TableParagraph"/>
              <w:spacing w:before="8"/>
              <w:rPr>
                <w:sz w:val="21"/>
              </w:rPr>
            </w:pPr>
          </w:p>
          <w:p w14:paraId="3B1C27A4" w14:textId="77777777" w:rsidR="00FA4B2E" w:rsidRDefault="00000000">
            <w:pPr>
              <w:pStyle w:val="TableParagraph"/>
              <w:ind w:left="179" w:right="169"/>
              <w:jc w:val="center"/>
              <w:rPr>
                <w:sz w:val="16"/>
              </w:rPr>
            </w:pPr>
            <w:r>
              <w:rPr>
                <w:sz w:val="16"/>
              </w:rPr>
              <w:t>9,00</w:t>
            </w:r>
          </w:p>
        </w:tc>
      </w:tr>
      <w:tr w:rsidR="00FA4B2E" w14:paraId="4CBE5A92" w14:textId="77777777">
        <w:trPr>
          <w:trHeight w:val="366"/>
        </w:trPr>
        <w:tc>
          <w:tcPr>
            <w:tcW w:w="1838" w:type="dxa"/>
          </w:tcPr>
          <w:p w14:paraId="520B040F" w14:textId="77777777" w:rsidR="00FA4B2E" w:rsidRDefault="00000000">
            <w:pPr>
              <w:pStyle w:val="TableParagraph"/>
              <w:spacing w:before="3" w:line="182" w:lineRule="exact"/>
              <w:ind w:left="107" w:right="847"/>
              <w:rPr>
                <w:sz w:val="16"/>
              </w:rPr>
            </w:pPr>
            <w:r>
              <w:rPr>
                <w:sz w:val="16"/>
              </w:rPr>
              <w:t>Philologica Canariensia</w:t>
            </w:r>
          </w:p>
        </w:tc>
        <w:tc>
          <w:tcPr>
            <w:tcW w:w="2692" w:type="dxa"/>
          </w:tcPr>
          <w:p w14:paraId="0BA78BA5" w14:textId="77777777" w:rsidR="00FA4B2E" w:rsidRDefault="00FA4B2E">
            <w:pPr>
              <w:pStyle w:val="TableParagraph"/>
              <w:rPr>
                <w:rFonts w:ascii="Times New Roman"/>
                <w:sz w:val="14"/>
              </w:rPr>
            </w:pPr>
          </w:p>
        </w:tc>
        <w:tc>
          <w:tcPr>
            <w:tcW w:w="1701" w:type="dxa"/>
          </w:tcPr>
          <w:p w14:paraId="35A4E467" w14:textId="77777777" w:rsidR="00FA4B2E" w:rsidRDefault="00000000">
            <w:pPr>
              <w:pStyle w:val="TableParagraph"/>
              <w:spacing w:before="89"/>
              <w:ind w:left="111"/>
              <w:rPr>
                <w:sz w:val="16"/>
              </w:rPr>
            </w:pPr>
            <w:r>
              <w:rPr>
                <w:sz w:val="16"/>
              </w:rPr>
              <w:t>Lingüística</w:t>
            </w:r>
          </w:p>
        </w:tc>
        <w:tc>
          <w:tcPr>
            <w:tcW w:w="2551" w:type="dxa"/>
          </w:tcPr>
          <w:p w14:paraId="11DB0462" w14:textId="77777777" w:rsidR="00FA4B2E" w:rsidRDefault="00000000">
            <w:pPr>
              <w:pStyle w:val="TableParagraph"/>
              <w:spacing w:before="89"/>
              <w:ind w:left="109"/>
              <w:rPr>
                <w:sz w:val="16"/>
              </w:rPr>
            </w:pPr>
            <w:r>
              <w:rPr>
                <w:sz w:val="16"/>
              </w:rPr>
              <w:t>Revista Philologica Canariensia</w:t>
            </w:r>
          </w:p>
        </w:tc>
        <w:tc>
          <w:tcPr>
            <w:tcW w:w="1560" w:type="dxa"/>
          </w:tcPr>
          <w:p w14:paraId="1A43E996" w14:textId="77777777" w:rsidR="00FA4B2E" w:rsidRDefault="00000000">
            <w:pPr>
              <w:pStyle w:val="TableParagraph"/>
              <w:spacing w:before="89"/>
              <w:ind w:left="136" w:right="126"/>
              <w:jc w:val="center"/>
              <w:rPr>
                <w:sz w:val="16"/>
              </w:rPr>
            </w:pPr>
            <w:r>
              <w:rPr>
                <w:sz w:val="16"/>
              </w:rPr>
              <w:t>9772386863203</w:t>
            </w:r>
          </w:p>
        </w:tc>
        <w:tc>
          <w:tcPr>
            <w:tcW w:w="1097" w:type="dxa"/>
          </w:tcPr>
          <w:p w14:paraId="3A64EBFF" w14:textId="77777777" w:rsidR="00FA4B2E" w:rsidRDefault="00000000">
            <w:pPr>
              <w:pStyle w:val="TableParagraph"/>
              <w:spacing w:before="89"/>
              <w:ind w:left="180" w:right="169"/>
              <w:jc w:val="center"/>
              <w:rPr>
                <w:sz w:val="16"/>
              </w:rPr>
            </w:pPr>
            <w:r>
              <w:rPr>
                <w:sz w:val="16"/>
              </w:rPr>
              <w:t>8,00</w:t>
            </w:r>
          </w:p>
        </w:tc>
      </w:tr>
      <w:tr w:rsidR="00FA4B2E" w14:paraId="3BA9FE77" w14:textId="77777777">
        <w:trPr>
          <w:trHeight w:val="553"/>
        </w:trPr>
        <w:tc>
          <w:tcPr>
            <w:tcW w:w="1838" w:type="dxa"/>
          </w:tcPr>
          <w:p w14:paraId="3DA57113" w14:textId="77777777" w:rsidR="00FA4B2E" w:rsidRDefault="00000000">
            <w:pPr>
              <w:pStyle w:val="TableParagraph"/>
              <w:spacing w:before="1" w:line="184" w:lineRule="exact"/>
              <w:ind w:left="107" w:right="340"/>
              <w:rPr>
                <w:sz w:val="16"/>
              </w:rPr>
            </w:pPr>
            <w:r>
              <w:rPr>
                <w:sz w:val="16"/>
              </w:rPr>
              <w:t>Margarita; El encuentro de una vida; El perseguido</w:t>
            </w:r>
          </w:p>
        </w:tc>
        <w:tc>
          <w:tcPr>
            <w:tcW w:w="2692" w:type="dxa"/>
          </w:tcPr>
          <w:p w14:paraId="0EEFBE2C" w14:textId="77777777" w:rsidR="00FA4B2E" w:rsidRDefault="00000000">
            <w:pPr>
              <w:pStyle w:val="TableParagraph"/>
              <w:spacing w:before="1" w:line="184" w:lineRule="exact"/>
              <w:ind w:left="108" w:right="134"/>
              <w:rPr>
                <w:sz w:val="16"/>
              </w:rPr>
            </w:pPr>
            <w:r>
              <w:rPr>
                <w:sz w:val="16"/>
              </w:rPr>
              <w:t>Ramírez López, Dunia; Fleitas Rodríguez, Alberto José; Cardona Guerra, José María</w:t>
            </w:r>
          </w:p>
        </w:tc>
        <w:tc>
          <w:tcPr>
            <w:tcW w:w="1701" w:type="dxa"/>
          </w:tcPr>
          <w:p w14:paraId="1E5F506A" w14:textId="77777777" w:rsidR="00FA4B2E" w:rsidRDefault="00FA4B2E">
            <w:pPr>
              <w:pStyle w:val="TableParagraph"/>
              <w:spacing w:before="10"/>
              <w:rPr>
                <w:sz w:val="15"/>
              </w:rPr>
            </w:pPr>
          </w:p>
          <w:p w14:paraId="499CAF59" w14:textId="77777777" w:rsidR="00FA4B2E" w:rsidRDefault="00000000">
            <w:pPr>
              <w:pStyle w:val="TableParagraph"/>
              <w:ind w:left="111"/>
              <w:rPr>
                <w:sz w:val="16"/>
              </w:rPr>
            </w:pPr>
            <w:r>
              <w:rPr>
                <w:sz w:val="16"/>
              </w:rPr>
              <w:t>Teoría literaria</w:t>
            </w:r>
          </w:p>
        </w:tc>
        <w:tc>
          <w:tcPr>
            <w:tcW w:w="2551" w:type="dxa"/>
          </w:tcPr>
          <w:p w14:paraId="1AFFD60E" w14:textId="77777777" w:rsidR="00FA4B2E" w:rsidRDefault="00FA4B2E">
            <w:pPr>
              <w:pStyle w:val="TableParagraph"/>
              <w:spacing w:before="10"/>
              <w:rPr>
                <w:sz w:val="15"/>
              </w:rPr>
            </w:pPr>
          </w:p>
          <w:p w14:paraId="63C3A010" w14:textId="77777777" w:rsidR="00FA4B2E" w:rsidRDefault="00000000">
            <w:pPr>
              <w:pStyle w:val="TableParagraph"/>
              <w:ind w:left="109"/>
              <w:rPr>
                <w:sz w:val="16"/>
              </w:rPr>
            </w:pPr>
            <w:r>
              <w:rPr>
                <w:sz w:val="16"/>
              </w:rPr>
              <w:t>Verbovivo</w:t>
            </w:r>
          </w:p>
        </w:tc>
        <w:tc>
          <w:tcPr>
            <w:tcW w:w="1560" w:type="dxa"/>
          </w:tcPr>
          <w:p w14:paraId="62E082DE" w14:textId="77777777" w:rsidR="00FA4B2E" w:rsidRDefault="00FA4B2E">
            <w:pPr>
              <w:pStyle w:val="TableParagraph"/>
              <w:spacing w:before="10"/>
              <w:rPr>
                <w:sz w:val="15"/>
              </w:rPr>
            </w:pPr>
          </w:p>
          <w:p w14:paraId="5A095E8E" w14:textId="77777777" w:rsidR="00FA4B2E" w:rsidRDefault="00000000">
            <w:pPr>
              <w:pStyle w:val="TableParagraph"/>
              <w:ind w:left="136" w:right="126"/>
              <w:jc w:val="center"/>
              <w:rPr>
                <w:sz w:val="16"/>
              </w:rPr>
            </w:pPr>
            <w:r>
              <w:rPr>
                <w:sz w:val="16"/>
              </w:rPr>
              <w:t>9788490421703</w:t>
            </w:r>
          </w:p>
        </w:tc>
        <w:tc>
          <w:tcPr>
            <w:tcW w:w="1097" w:type="dxa"/>
          </w:tcPr>
          <w:p w14:paraId="347D5A9C" w14:textId="77777777" w:rsidR="00FA4B2E" w:rsidRDefault="00FA4B2E">
            <w:pPr>
              <w:pStyle w:val="TableParagraph"/>
              <w:spacing w:before="10"/>
              <w:rPr>
                <w:sz w:val="15"/>
              </w:rPr>
            </w:pPr>
          </w:p>
          <w:p w14:paraId="4809D129" w14:textId="77777777" w:rsidR="00FA4B2E" w:rsidRDefault="00000000">
            <w:pPr>
              <w:pStyle w:val="TableParagraph"/>
              <w:ind w:left="182" w:right="169"/>
              <w:jc w:val="center"/>
              <w:rPr>
                <w:sz w:val="16"/>
              </w:rPr>
            </w:pPr>
            <w:r>
              <w:rPr>
                <w:sz w:val="16"/>
              </w:rPr>
              <w:t>12,00</w:t>
            </w:r>
          </w:p>
        </w:tc>
      </w:tr>
    </w:tbl>
    <w:p w14:paraId="0393FCA4" w14:textId="77777777" w:rsidR="00FA4B2E" w:rsidRDefault="00FA4B2E">
      <w:pPr>
        <w:pStyle w:val="Textoindependiente"/>
        <w:rPr>
          <w:sz w:val="20"/>
        </w:rPr>
      </w:pPr>
    </w:p>
    <w:p w14:paraId="5F4FD826" w14:textId="77777777" w:rsidR="00FA4B2E" w:rsidRDefault="00FA4B2E">
      <w:pPr>
        <w:pStyle w:val="Textoindependiente"/>
        <w:spacing w:before="1"/>
        <w:rPr>
          <w:sz w:val="16"/>
        </w:rPr>
      </w:pPr>
    </w:p>
    <w:p w14:paraId="152408F7" w14:textId="77777777" w:rsidR="00FA4B2E" w:rsidRDefault="00000000">
      <w:pPr>
        <w:spacing w:before="93"/>
        <w:ind w:left="5577" w:right="6456"/>
        <w:jc w:val="center"/>
        <w:rPr>
          <w:sz w:val="20"/>
        </w:rPr>
      </w:pPr>
      <w:r>
        <w:rPr>
          <w:sz w:val="20"/>
        </w:rPr>
        <w:t>-194-</w:t>
      </w:r>
    </w:p>
    <w:p w14:paraId="2278B96F"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0C6E98AA" w14:textId="77777777" w:rsidR="00FA4B2E" w:rsidRDefault="00FA4B2E">
      <w:pPr>
        <w:pStyle w:val="Textoindependiente"/>
        <w:rPr>
          <w:sz w:val="20"/>
        </w:rPr>
      </w:pPr>
    </w:p>
    <w:p w14:paraId="09E37439" w14:textId="77777777" w:rsidR="00FA4B2E" w:rsidRDefault="00FA4B2E">
      <w:pPr>
        <w:pStyle w:val="Textoindependiente"/>
        <w:rPr>
          <w:sz w:val="20"/>
        </w:rPr>
      </w:pPr>
    </w:p>
    <w:p w14:paraId="75EE669A" w14:textId="77777777" w:rsidR="00FA4B2E" w:rsidRDefault="00FA4B2E">
      <w:pPr>
        <w:pStyle w:val="Textoindependiente"/>
        <w:rPr>
          <w:sz w:val="20"/>
        </w:rPr>
      </w:pPr>
    </w:p>
    <w:p w14:paraId="55E30F1D" w14:textId="77777777" w:rsidR="00FA4B2E" w:rsidRDefault="00FA4B2E">
      <w:pPr>
        <w:pStyle w:val="Textoindependiente"/>
        <w:rPr>
          <w:sz w:val="20"/>
        </w:rPr>
      </w:pPr>
    </w:p>
    <w:p w14:paraId="02C7BE67" w14:textId="77777777" w:rsidR="00FA4B2E" w:rsidRDefault="00FA4B2E">
      <w:pPr>
        <w:pStyle w:val="Textoindependiente"/>
        <w:rPr>
          <w:sz w:val="20"/>
        </w:rPr>
      </w:pPr>
    </w:p>
    <w:p w14:paraId="43E03A5A" w14:textId="77777777" w:rsidR="00FA4B2E" w:rsidRDefault="00FA4B2E">
      <w:pPr>
        <w:pStyle w:val="Textoindependiente"/>
        <w:rPr>
          <w:sz w:val="20"/>
        </w:rPr>
      </w:pPr>
    </w:p>
    <w:p w14:paraId="0C2B6CBC" w14:textId="77777777" w:rsidR="00FA4B2E" w:rsidRDefault="00FA4B2E">
      <w:pPr>
        <w:pStyle w:val="Textoindependiente"/>
        <w:rPr>
          <w:sz w:val="20"/>
        </w:rPr>
      </w:pPr>
    </w:p>
    <w:p w14:paraId="78F73133" w14:textId="77777777" w:rsidR="00FA4B2E" w:rsidRDefault="00FA4B2E">
      <w:pPr>
        <w:pStyle w:val="Textoindependiente"/>
        <w:rPr>
          <w:sz w:val="20"/>
        </w:rPr>
      </w:pPr>
    </w:p>
    <w:p w14:paraId="3E27679D" w14:textId="77777777" w:rsidR="00FA4B2E" w:rsidRDefault="00FA4B2E">
      <w:pPr>
        <w:pStyle w:val="Textoindependiente"/>
        <w:rPr>
          <w:sz w:val="20"/>
        </w:rPr>
      </w:pPr>
    </w:p>
    <w:p w14:paraId="08BED611"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22DAA424" w14:textId="77777777">
        <w:trPr>
          <w:trHeight w:val="184"/>
        </w:trPr>
        <w:tc>
          <w:tcPr>
            <w:tcW w:w="1838" w:type="dxa"/>
            <w:tcBorders>
              <w:bottom w:val="double" w:sz="1" w:space="0" w:color="000000"/>
            </w:tcBorders>
          </w:tcPr>
          <w:p w14:paraId="1C271076"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21AF40E2"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5B58D28D"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79924AC1"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7C4ABEA7"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5A810646" w14:textId="77777777" w:rsidR="00FA4B2E" w:rsidRDefault="00000000">
            <w:pPr>
              <w:pStyle w:val="TableParagraph"/>
              <w:spacing w:line="164" w:lineRule="exact"/>
              <w:ind w:left="184" w:right="169"/>
              <w:jc w:val="center"/>
              <w:rPr>
                <w:sz w:val="16"/>
              </w:rPr>
            </w:pPr>
            <w:r>
              <w:rPr>
                <w:sz w:val="16"/>
              </w:rPr>
              <w:t>Precio (€)</w:t>
            </w:r>
          </w:p>
        </w:tc>
      </w:tr>
      <w:tr w:rsidR="00FA4B2E" w14:paraId="647884E9" w14:textId="77777777">
        <w:trPr>
          <w:trHeight w:val="531"/>
        </w:trPr>
        <w:tc>
          <w:tcPr>
            <w:tcW w:w="1838" w:type="dxa"/>
            <w:tcBorders>
              <w:top w:val="double" w:sz="1" w:space="0" w:color="000000"/>
            </w:tcBorders>
          </w:tcPr>
          <w:p w14:paraId="38D7C475" w14:textId="77777777" w:rsidR="00FA4B2E" w:rsidRDefault="00000000">
            <w:pPr>
              <w:pStyle w:val="TableParagraph"/>
              <w:spacing w:line="163" w:lineRule="exact"/>
              <w:ind w:left="107"/>
              <w:rPr>
                <w:sz w:val="16"/>
              </w:rPr>
            </w:pPr>
            <w:r>
              <w:rPr>
                <w:sz w:val="16"/>
              </w:rPr>
              <w:t>Miradas; Todos</w:t>
            </w:r>
          </w:p>
          <w:p w14:paraId="48988C01" w14:textId="77777777" w:rsidR="00FA4B2E" w:rsidRDefault="00000000">
            <w:pPr>
              <w:pStyle w:val="TableParagraph"/>
              <w:spacing w:before="5" w:line="182" w:lineRule="exact"/>
              <w:ind w:left="107" w:right="91"/>
              <w:rPr>
                <w:sz w:val="16"/>
              </w:rPr>
            </w:pPr>
            <w:r>
              <w:rPr>
                <w:sz w:val="16"/>
              </w:rPr>
              <w:t>cometemos errores; El último viaje</w:t>
            </w:r>
          </w:p>
        </w:tc>
        <w:tc>
          <w:tcPr>
            <w:tcW w:w="2692" w:type="dxa"/>
            <w:tcBorders>
              <w:top w:val="double" w:sz="1" w:space="0" w:color="000000"/>
            </w:tcBorders>
          </w:tcPr>
          <w:p w14:paraId="1F3FD17D" w14:textId="77777777" w:rsidR="00FA4B2E" w:rsidRDefault="00000000">
            <w:pPr>
              <w:pStyle w:val="TableParagraph"/>
              <w:spacing w:line="163" w:lineRule="exact"/>
              <w:ind w:left="108"/>
              <w:rPr>
                <w:sz w:val="16"/>
              </w:rPr>
            </w:pPr>
            <w:r>
              <w:rPr>
                <w:sz w:val="16"/>
              </w:rPr>
              <w:t>Artiles Santana, Adrián; Ventura</w:t>
            </w:r>
          </w:p>
          <w:p w14:paraId="6E547B0E" w14:textId="77777777" w:rsidR="00FA4B2E" w:rsidRDefault="00000000">
            <w:pPr>
              <w:pStyle w:val="TableParagraph"/>
              <w:spacing w:before="5" w:line="182" w:lineRule="exact"/>
              <w:ind w:left="108" w:right="170"/>
              <w:rPr>
                <w:sz w:val="16"/>
              </w:rPr>
            </w:pPr>
            <w:r>
              <w:rPr>
                <w:sz w:val="16"/>
              </w:rPr>
              <w:t>Estupiñán, Juan Alberto; Santana Montesdeoca, Texiade-Rosario</w:t>
            </w:r>
          </w:p>
        </w:tc>
        <w:tc>
          <w:tcPr>
            <w:tcW w:w="1701" w:type="dxa"/>
            <w:tcBorders>
              <w:top w:val="double" w:sz="1" w:space="0" w:color="000000"/>
            </w:tcBorders>
          </w:tcPr>
          <w:p w14:paraId="3A01AF56" w14:textId="77777777" w:rsidR="00FA4B2E" w:rsidRDefault="00FA4B2E">
            <w:pPr>
              <w:pStyle w:val="TableParagraph"/>
              <w:spacing w:before="2"/>
              <w:rPr>
                <w:sz w:val="14"/>
              </w:rPr>
            </w:pPr>
          </w:p>
          <w:p w14:paraId="6DB05BC4" w14:textId="77777777" w:rsidR="00FA4B2E" w:rsidRDefault="00000000">
            <w:pPr>
              <w:pStyle w:val="TableParagraph"/>
              <w:ind w:left="111"/>
              <w:rPr>
                <w:sz w:val="16"/>
              </w:rPr>
            </w:pPr>
            <w:r>
              <w:rPr>
                <w:sz w:val="16"/>
              </w:rPr>
              <w:t>&lt;Genérica&gt;</w:t>
            </w:r>
          </w:p>
        </w:tc>
        <w:tc>
          <w:tcPr>
            <w:tcW w:w="2551" w:type="dxa"/>
            <w:tcBorders>
              <w:top w:val="double" w:sz="1" w:space="0" w:color="000000"/>
            </w:tcBorders>
          </w:tcPr>
          <w:p w14:paraId="21BD7321" w14:textId="77777777" w:rsidR="00FA4B2E" w:rsidRDefault="00FA4B2E">
            <w:pPr>
              <w:pStyle w:val="TableParagraph"/>
              <w:spacing w:before="2"/>
              <w:rPr>
                <w:sz w:val="14"/>
              </w:rPr>
            </w:pPr>
          </w:p>
          <w:p w14:paraId="7BF67574" w14:textId="77777777" w:rsidR="00FA4B2E" w:rsidRDefault="00000000">
            <w:pPr>
              <w:pStyle w:val="TableParagraph"/>
              <w:ind w:left="109"/>
              <w:rPr>
                <w:sz w:val="16"/>
              </w:rPr>
            </w:pPr>
            <w:r>
              <w:rPr>
                <w:sz w:val="16"/>
              </w:rPr>
              <w:t>Verbovivo</w:t>
            </w:r>
          </w:p>
        </w:tc>
        <w:tc>
          <w:tcPr>
            <w:tcW w:w="1560" w:type="dxa"/>
            <w:tcBorders>
              <w:top w:val="double" w:sz="1" w:space="0" w:color="000000"/>
            </w:tcBorders>
          </w:tcPr>
          <w:p w14:paraId="3904D362" w14:textId="77777777" w:rsidR="00FA4B2E" w:rsidRDefault="00FA4B2E">
            <w:pPr>
              <w:pStyle w:val="TableParagraph"/>
              <w:rPr>
                <w:rFonts w:ascii="Times New Roman"/>
                <w:sz w:val="14"/>
              </w:rPr>
            </w:pPr>
          </w:p>
        </w:tc>
        <w:tc>
          <w:tcPr>
            <w:tcW w:w="1097" w:type="dxa"/>
            <w:tcBorders>
              <w:top w:val="double" w:sz="1" w:space="0" w:color="000000"/>
            </w:tcBorders>
          </w:tcPr>
          <w:p w14:paraId="092E3457" w14:textId="77777777" w:rsidR="00FA4B2E" w:rsidRDefault="00FA4B2E">
            <w:pPr>
              <w:pStyle w:val="TableParagraph"/>
              <w:spacing w:before="2"/>
              <w:rPr>
                <w:sz w:val="14"/>
              </w:rPr>
            </w:pPr>
          </w:p>
          <w:p w14:paraId="4C9AA9FF" w14:textId="77777777" w:rsidR="00FA4B2E" w:rsidRDefault="00000000">
            <w:pPr>
              <w:pStyle w:val="TableParagraph"/>
              <w:ind w:left="179" w:right="169"/>
              <w:jc w:val="center"/>
              <w:rPr>
                <w:sz w:val="16"/>
              </w:rPr>
            </w:pPr>
            <w:r>
              <w:rPr>
                <w:sz w:val="16"/>
              </w:rPr>
              <w:t>0,00</w:t>
            </w:r>
          </w:p>
        </w:tc>
      </w:tr>
      <w:tr w:rsidR="00FA4B2E" w14:paraId="7B9CC424" w14:textId="77777777">
        <w:trPr>
          <w:trHeight w:val="184"/>
        </w:trPr>
        <w:tc>
          <w:tcPr>
            <w:tcW w:w="1838" w:type="dxa"/>
          </w:tcPr>
          <w:p w14:paraId="7E8FC059" w14:textId="77777777" w:rsidR="00FA4B2E" w:rsidRDefault="00000000">
            <w:pPr>
              <w:pStyle w:val="TableParagraph"/>
              <w:spacing w:line="164" w:lineRule="exact"/>
              <w:ind w:left="107"/>
              <w:rPr>
                <w:sz w:val="16"/>
              </w:rPr>
            </w:pPr>
            <w:r>
              <w:rPr>
                <w:sz w:val="16"/>
              </w:rPr>
              <w:t>Ventiario</w:t>
            </w:r>
          </w:p>
        </w:tc>
        <w:tc>
          <w:tcPr>
            <w:tcW w:w="2692" w:type="dxa"/>
          </w:tcPr>
          <w:p w14:paraId="6BD31123" w14:textId="77777777" w:rsidR="00FA4B2E" w:rsidRDefault="00000000">
            <w:pPr>
              <w:pStyle w:val="TableParagraph"/>
              <w:spacing w:line="164" w:lineRule="exact"/>
              <w:ind w:left="108"/>
              <w:rPr>
                <w:sz w:val="16"/>
              </w:rPr>
            </w:pPr>
            <w:r>
              <w:rPr>
                <w:sz w:val="16"/>
              </w:rPr>
              <w:t>Garbisu Arocha, Elena</w:t>
            </w:r>
          </w:p>
        </w:tc>
        <w:tc>
          <w:tcPr>
            <w:tcW w:w="1701" w:type="dxa"/>
          </w:tcPr>
          <w:p w14:paraId="1B4560D5" w14:textId="77777777" w:rsidR="00FA4B2E" w:rsidRDefault="00000000">
            <w:pPr>
              <w:pStyle w:val="TableParagraph"/>
              <w:spacing w:line="164" w:lineRule="exact"/>
              <w:ind w:left="111"/>
              <w:rPr>
                <w:sz w:val="16"/>
              </w:rPr>
            </w:pPr>
            <w:r>
              <w:rPr>
                <w:sz w:val="16"/>
              </w:rPr>
              <w:t>Poesía</w:t>
            </w:r>
          </w:p>
        </w:tc>
        <w:tc>
          <w:tcPr>
            <w:tcW w:w="2551" w:type="dxa"/>
          </w:tcPr>
          <w:p w14:paraId="4FA07B42" w14:textId="77777777" w:rsidR="00FA4B2E" w:rsidRDefault="00000000">
            <w:pPr>
              <w:pStyle w:val="TableParagraph"/>
              <w:spacing w:line="164" w:lineRule="exact"/>
              <w:ind w:left="109"/>
              <w:rPr>
                <w:sz w:val="16"/>
              </w:rPr>
            </w:pPr>
            <w:r>
              <w:rPr>
                <w:sz w:val="16"/>
              </w:rPr>
              <w:t>Verbovivo</w:t>
            </w:r>
          </w:p>
        </w:tc>
        <w:tc>
          <w:tcPr>
            <w:tcW w:w="1560" w:type="dxa"/>
          </w:tcPr>
          <w:p w14:paraId="5AA56F70" w14:textId="77777777" w:rsidR="00FA4B2E" w:rsidRDefault="00000000">
            <w:pPr>
              <w:pStyle w:val="TableParagraph"/>
              <w:spacing w:line="164" w:lineRule="exact"/>
              <w:ind w:left="136" w:right="126"/>
              <w:jc w:val="center"/>
              <w:rPr>
                <w:sz w:val="16"/>
              </w:rPr>
            </w:pPr>
            <w:r>
              <w:rPr>
                <w:sz w:val="16"/>
              </w:rPr>
              <w:t>9788490421697</w:t>
            </w:r>
          </w:p>
        </w:tc>
        <w:tc>
          <w:tcPr>
            <w:tcW w:w="1097" w:type="dxa"/>
          </w:tcPr>
          <w:p w14:paraId="17B0FB13" w14:textId="77777777" w:rsidR="00FA4B2E" w:rsidRDefault="00000000">
            <w:pPr>
              <w:pStyle w:val="TableParagraph"/>
              <w:spacing w:line="164" w:lineRule="exact"/>
              <w:ind w:left="182" w:right="169"/>
              <w:jc w:val="center"/>
              <w:rPr>
                <w:sz w:val="16"/>
              </w:rPr>
            </w:pPr>
            <w:r>
              <w:rPr>
                <w:sz w:val="16"/>
              </w:rPr>
              <w:t>12,00</w:t>
            </w:r>
          </w:p>
        </w:tc>
      </w:tr>
      <w:tr w:rsidR="00FA4B2E" w14:paraId="2E0AF76A" w14:textId="77777777">
        <w:trPr>
          <w:trHeight w:val="736"/>
        </w:trPr>
        <w:tc>
          <w:tcPr>
            <w:tcW w:w="1838" w:type="dxa"/>
          </w:tcPr>
          <w:p w14:paraId="481D9AC7" w14:textId="77777777" w:rsidR="00FA4B2E" w:rsidRDefault="00000000">
            <w:pPr>
              <w:pStyle w:val="TableParagraph"/>
              <w:ind w:left="107" w:right="143"/>
              <w:jc w:val="both"/>
              <w:rPr>
                <w:sz w:val="16"/>
              </w:rPr>
            </w:pPr>
            <w:r>
              <w:rPr>
                <w:sz w:val="16"/>
              </w:rPr>
              <w:t>¡Encuentra tu empleo! Guía para estudiantes y titulados</w:t>
            </w:r>
          </w:p>
          <w:p w14:paraId="32C7AE51" w14:textId="77777777" w:rsidR="00FA4B2E" w:rsidRDefault="00000000">
            <w:pPr>
              <w:pStyle w:val="TableParagraph"/>
              <w:spacing w:line="166" w:lineRule="exact"/>
              <w:ind w:left="107"/>
              <w:rPr>
                <w:sz w:val="16"/>
              </w:rPr>
            </w:pPr>
            <w:r>
              <w:rPr>
                <w:sz w:val="16"/>
              </w:rPr>
              <w:t>universitarios</w:t>
            </w:r>
          </w:p>
        </w:tc>
        <w:tc>
          <w:tcPr>
            <w:tcW w:w="2692" w:type="dxa"/>
          </w:tcPr>
          <w:p w14:paraId="31773417" w14:textId="77777777" w:rsidR="00FA4B2E" w:rsidRDefault="00FA4B2E">
            <w:pPr>
              <w:pStyle w:val="TableParagraph"/>
              <w:spacing w:before="10"/>
              <w:rPr>
                <w:sz w:val="15"/>
              </w:rPr>
            </w:pPr>
          </w:p>
          <w:p w14:paraId="451627F4" w14:textId="77777777" w:rsidR="00FA4B2E" w:rsidRDefault="00000000">
            <w:pPr>
              <w:pStyle w:val="TableParagraph"/>
              <w:spacing w:before="1"/>
              <w:ind w:left="108" w:right="517"/>
              <w:rPr>
                <w:sz w:val="16"/>
              </w:rPr>
            </w:pPr>
            <w:r>
              <w:rPr>
                <w:sz w:val="16"/>
              </w:rPr>
              <w:t>Romero Quintero, Leonardo; Verano Tacoronte, Domingo</w:t>
            </w:r>
          </w:p>
        </w:tc>
        <w:tc>
          <w:tcPr>
            <w:tcW w:w="1701" w:type="dxa"/>
          </w:tcPr>
          <w:p w14:paraId="7E078E0F" w14:textId="77777777" w:rsidR="00FA4B2E" w:rsidRDefault="00FA4B2E">
            <w:pPr>
              <w:pStyle w:val="TableParagraph"/>
              <w:spacing w:before="10"/>
              <w:rPr>
                <w:sz w:val="23"/>
              </w:rPr>
            </w:pPr>
          </w:p>
          <w:p w14:paraId="02E1CE2A" w14:textId="77777777" w:rsidR="00FA4B2E" w:rsidRDefault="00000000">
            <w:pPr>
              <w:pStyle w:val="TableParagraph"/>
              <w:ind w:left="111"/>
              <w:rPr>
                <w:sz w:val="16"/>
              </w:rPr>
            </w:pPr>
            <w:r>
              <w:rPr>
                <w:sz w:val="16"/>
              </w:rPr>
              <w:t>&lt;Genérica&gt;</w:t>
            </w:r>
          </w:p>
        </w:tc>
        <w:tc>
          <w:tcPr>
            <w:tcW w:w="2551" w:type="dxa"/>
          </w:tcPr>
          <w:p w14:paraId="2BAEC659" w14:textId="77777777" w:rsidR="00FA4B2E" w:rsidRDefault="00FA4B2E">
            <w:pPr>
              <w:pStyle w:val="TableParagraph"/>
              <w:rPr>
                <w:rFonts w:ascii="Times New Roman"/>
                <w:sz w:val="14"/>
              </w:rPr>
            </w:pPr>
          </w:p>
        </w:tc>
        <w:tc>
          <w:tcPr>
            <w:tcW w:w="1560" w:type="dxa"/>
          </w:tcPr>
          <w:p w14:paraId="6AFC1ACD" w14:textId="77777777" w:rsidR="00FA4B2E" w:rsidRDefault="00FA4B2E">
            <w:pPr>
              <w:pStyle w:val="TableParagraph"/>
              <w:spacing w:before="10"/>
              <w:rPr>
                <w:sz w:val="23"/>
              </w:rPr>
            </w:pPr>
          </w:p>
          <w:p w14:paraId="649D0C7A" w14:textId="77777777" w:rsidR="00FA4B2E" w:rsidRDefault="00000000">
            <w:pPr>
              <w:pStyle w:val="TableParagraph"/>
              <w:ind w:left="136" w:right="126"/>
              <w:jc w:val="center"/>
              <w:rPr>
                <w:sz w:val="16"/>
              </w:rPr>
            </w:pPr>
            <w:r>
              <w:rPr>
                <w:sz w:val="16"/>
              </w:rPr>
              <w:t>9788469721315</w:t>
            </w:r>
          </w:p>
        </w:tc>
        <w:tc>
          <w:tcPr>
            <w:tcW w:w="1097" w:type="dxa"/>
          </w:tcPr>
          <w:p w14:paraId="77F494A2" w14:textId="77777777" w:rsidR="00FA4B2E" w:rsidRDefault="00FA4B2E">
            <w:pPr>
              <w:pStyle w:val="TableParagraph"/>
              <w:spacing w:before="10"/>
              <w:rPr>
                <w:sz w:val="23"/>
              </w:rPr>
            </w:pPr>
          </w:p>
          <w:p w14:paraId="7CF715C4" w14:textId="77777777" w:rsidR="00FA4B2E" w:rsidRDefault="00000000">
            <w:pPr>
              <w:pStyle w:val="TableParagraph"/>
              <w:ind w:left="179" w:right="169"/>
              <w:jc w:val="center"/>
              <w:rPr>
                <w:sz w:val="16"/>
              </w:rPr>
            </w:pPr>
            <w:r>
              <w:rPr>
                <w:sz w:val="16"/>
              </w:rPr>
              <w:t>0,00</w:t>
            </w:r>
          </w:p>
        </w:tc>
      </w:tr>
      <w:tr w:rsidR="00FA4B2E" w14:paraId="28448B7C" w14:textId="77777777">
        <w:trPr>
          <w:trHeight w:val="736"/>
        </w:trPr>
        <w:tc>
          <w:tcPr>
            <w:tcW w:w="1838" w:type="dxa"/>
          </w:tcPr>
          <w:p w14:paraId="75C2770B" w14:textId="77777777" w:rsidR="00FA4B2E" w:rsidRDefault="00000000">
            <w:pPr>
              <w:pStyle w:val="TableParagraph"/>
              <w:ind w:left="107" w:right="160"/>
              <w:jc w:val="both"/>
              <w:rPr>
                <w:sz w:val="16"/>
              </w:rPr>
            </w:pPr>
            <w:r>
              <w:rPr>
                <w:sz w:val="16"/>
              </w:rPr>
              <w:t>Manual de Acogida al Estudiante en Materia de Prevención de</w:t>
            </w:r>
          </w:p>
          <w:p w14:paraId="405DE386" w14:textId="77777777" w:rsidR="00FA4B2E" w:rsidRDefault="00000000">
            <w:pPr>
              <w:pStyle w:val="TableParagraph"/>
              <w:spacing w:line="166" w:lineRule="exact"/>
              <w:ind w:left="107"/>
              <w:rPr>
                <w:sz w:val="16"/>
              </w:rPr>
            </w:pPr>
            <w:r>
              <w:rPr>
                <w:sz w:val="16"/>
              </w:rPr>
              <w:t>Riesgos</w:t>
            </w:r>
          </w:p>
        </w:tc>
        <w:tc>
          <w:tcPr>
            <w:tcW w:w="2692" w:type="dxa"/>
          </w:tcPr>
          <w:p w14:paraId="6CEE4F56" w14:textId="77777777" w:rsidR="00FA4B2E" w:rsidRDefault="00FA4B2E">
            <w:pPr>
              <w:pStyle w:val="TableParagraph"/>
              <w:spacing w:before="8"/>
              <w:rPr>
                <w:sz w:val="15"/>
              </w:rPr>
            </w:pPr>
          </w:p>
          <w:p w14:paraId="0D669746" w14:textId="77777777" w:rsidR="00FA4B2E" w:rsidRDefault="00000000">
            <w:pPr>
              <w:pStyle w:val="TableParagraph"/>
              <w:ind w:left="108" w:right="375"/>
              <w:rPr>
                <w:sz w:val="16"/>
              </w:rPr>
            </w:pPr>
            <w:r>
              <w:rPr>
                <w:sz w:val="16"/>
              </w:rPr>
              <w:t>Sadhwani Alonso, José Jaime; Domínguez Trujillo, C.</w:t>
            </w:r>
          </w:p>
        </w:tc>
        <w:tc>
          <w:tcPr>
            <w:tcW w:w="1701" w:type="dxa"/>
          </w:tcPr>
          <w:p w14:paraId="33C603D0" w14:textId="77777777" w:rsidR="00FA4B2E" w:rsidRDefault="00FA4B2E">
            <w:pPr>
              <w:pStyle w:val="TableParagraph"/>
              <w:spacing w:before="8"/>
              <w:rPr>
                <w:sz w:val="15"/>
              </w:rPr>
            </w:pPr>
          </w:p>
          <w:p w14:paraId="4E8D22EB" w14:textId="77777777" w:rsidR="00FA4B2E" w:rsidRDefault="00000000">
            <w:pPr>
              <w:pStyle w:val="TableParagraph"/>
              <w:ind w:left="111" w:right="172"/>
              <w:rPr>
                <w:sz w:val="16"/>
              </w:rPr>
            </w:pPr>
            <w:r>
              <w:rPr>
                <w:sz w:val="16"/>
              </w:rPr>
              <w:t>Cuestiones de higiene y seguridad</w:t>
            </w:r>
          </w:p>
        </w:tc>
        <w:tc>
          <w:tcPr>
            <w:tcW w:w="2551" w:type="dxa"/>
          </w:tcPr>
          <w:p w14:paraId="178181D7" w14:textId="77777777" w:rsidR="00FA4B2E" w:rsidRDefault="00FA4B2E">
            <w:pPr>
              <w:pStyle w:val="TableParagraph"/>
              <w:rPr>
                <w:rFonts w:ascii="Times New Roman"/>
                <w:sz w:val="14"/>
              </w:rPr>
            </w:pPr>
          </w:p>
        </w:tc>
        <w:tc>
          <w:tcPr>
            <w:tcW w:w="1560" w:type="dxa"/>
          </w:tcPr>
          <w:p w14:paraId="5E5EE13B" w14:textId="77777777" w:rsidR="00FA4B2E" w:rsidRDefault="00FA4B2E">
            <w:pPr>
              <w:pStyle w:val="TableParagraph"/>
              <w:spacing w:before="10"/>
              <w:rPr>
                <w:sz w:val="23"/>
              </w:rPr>
            </w:pPr>
          </w:p>
          <w:p w14:paraId="78F38340" w14:textId="77777777" w:rsidR="00FA4B2E" w:rsidRDefault="00000000">
            <w:pPr>
              <w:pStyle w:val="TableParagraph"/>
              <w:ind w:left="136" w:right="126"/>
              <w:jc w:val="center"/>
              <w:rPr>
                <w:sz w:val="16"/>
              </w:rPr>
            </w:pPr>
            <w:r>
              <w:rPr>
                <w:sz w:val="16"/>
              </w:rPr>
              <w:t>9788460654858</w:t>
            </w:r>
          </w:p>
        </w:tc>
        <w:tc>
          <w:tcPr>
            <w:tcW w:w="1097" w:type="dxa"/>
          </w:tcPr>
          <w:p w14:paraId="30FF20E4" w14:textId="77777777" w:rsidR="00FA4B2E" w:rsidRDefault="00FA4B2E">
            <w:pPr>
              <w:pStyle w:val="TableParagraph"/>
              <w:spacing w:before="10"/>
              <w:rPr>
                <w:sz w:val="23"/>
              </w:rPr>
            </w:pPr>
          </w:p>
          <w:p w14:paraId="469DA15F" w14:textId="77777777" w:rsidR="00FA4B2E" w:rsidRDefault="00000000">
            <w:pPr>
              <w:pStyle w:val="TableParagraph"/>
              <w:ind w:left="179" w:right="169"/>
              <w:jc w:val="center"/>
              <w:rPr>
                <w:sz w:val="16"/>
              </w:rPr>
            </w:pPr>
            <w:r>
              <w:rPr>
                <w:sz w:val="16"/>
              </w:rPr>
              <w:t>0,00</w:t>
            </w:r>
          </w:p>
        </w:tc>
      </w:tr>
      <w:tr w:rsidR="00FA4B2E" w14:paraId="71F35D99" w14:textId="77777777">
        <w:trPr>
          <w:trHeight w:val="1103"/>
        </w:trPr>
        <w:tc>
          <w:tcPr>
            <w:tcW w:w="1838" w:type="dxa"/>
          </w:tcPr>
          <w:p w14:paraId="68A7E2F2" w14:textId="77777777" w:rsidR="00FA4B2E" w:rsidRDefault="00000000">
            <w:pPr>
              <w:pStyle w:val="TableParagraph"/>
              <w:ind w:left="107" w:right="242"/>
              <w:rPr>
                <w:sz w:val="16"/>
              </w:rPr>
            </w:pPr>
            <w:r>
              <w:rPr>
                <w:sz w:val="16"/>
              </w:rPr>
              <w:t>Actividades comunicativas con podcast para el aprendizaje del español</w:t>
            </w:r>
            <w:r>
              <w:rPr>
                <w:spacing w:val="10"/>
                <w:sz w:val="16"/>
              </w:rPr>
              <w:t xml:space="preserve"> </w:t>
            </w:r>
            <w:r>
              <w:rPr>
                <w:spacing w:val="-3"/>
                <w:sz w:val="16"/>
              </w:rPr>
              <w:t>americano</w:t>
            </w:r>
          </w:p>
          <w:p w14:paraId="0BBA4206" w14:textId="77777777" w:rsidR="00FA4B2E" w:rsidRDefault="00000000">
            <w:pPr>
              <w:pStyle w:val="TableParagraph"/>
              <w:spacing w:line="165" w:lineRule="exact"/>
              <w:ind w:left="107"/>
              <w:rPr>
                <w:sz w:val="16"/>
              </w:rPr>
            </w:pPr>
            <w:r>
              <w:rPr>
                <w:sz w:val="16"/>
              </w:rPr>
              <w:t>(Lingu¨ística</w:t>
            </w:r>
            <w:r>
              <w:rPr>
                <w:spacing w:val="-5"/>
                <w:sz w:val="16"/>
              </w:rPr>
              <w:t xml:space="preserve"> </w:t>
            </w:r>
            <w:r>
              <w:rPr>
                <w:sz w:val="16"/>
              </w:rPr>
              <w:t>Aplica</w:t>
            </w:r>
          </w:p>
        </w:tc>
        <w:tc>
          <w:tcPr>
            <w:tcW w:w="2692" w:type="dxa"/>
          </w:tcPr>
          <w:p w14:paraId="03838712" w14:textId="77777777" w:rsidR="00FA4B2E" w:rsidRDefault="00FA4B2E">
            <w:pPr>
              <w:pStyle w:val="TableParagraph"/>
              <w:rPr>
                <w:sz w:val="18"/>
              </w:rPr>
            </w:pPr>
          </w:p>
          <w:p w14:paraId="67E17B6D" w14:textId="77777777" w:rsidR="00FA4B2E" w:rsidRDefault="00000000">
            <w:pPr>
              <w:pStyle w:val="TableParagraph"/>
              <w:spacing w:before="158"/>
              <w:ind w:left="108" w:right="535"/>
              <w:rPr>
                <w:sz w:val="16"/>
              </w:rPr>
            </w:pPr>
            <w:r>
              <w:rPr>
                <w:sz w:val="16"/>
              </w:rPr>
              <w:t>Rodríguez Rodríguez, María Nayra</w:t>
            </w:r>
          </w:p>
        </w:tc>
        <w:tc>
          <w:tcPr>
            <w:tcW w:w="1701" w:type="dxa"/>
          </w:tcPr>
          <w:p w14:paraId="50490626" w14:textId="77777777" w:rsidR="00FA4B2E" w:rsidRDefault="00FA4B2E">
            <w:pPr>
              <w:pStyle w:val="TableParagraph"/>
              <w:rPr>
                <w:sz w:val="18"/>
              </w:rPr>
            </w:pPr>
          </w:p>
          <w:p w14:paraId="1C7DBBD2" w14:textId="77777777" w:rsidR="00FA4B2E" w:rsidRDefault="00FA4B2E">
            <w:pPr>
              <w:pStyle w:val="TableParagraph"/>
              <w:spacing w:before="8"/>
              <w:rPr>
                <w:sz w:val="21"/>
              </w:rPr>
            </w:pPr>
          </w:p>
          <w:p w14:paraId="1E9B1CDD" w14:textId="77777777" w:rsidR="00FA4B2E" w:rsidRDefault="00000000">
            <w:pPr>
              <w:pStyle w:val="TableParagraph"/>
              <w:ind w:left="111"/>
              <w:rPr>
                <w:sz w:val="16"/>
              </w:rPr>
            </w:pPr>
            <w:r>
              <w:rPr>
                <w:sz w:val="16"/>
              </w:rPr>
              <w:t>Lingüística</w:t>
            </w:r>
          </w:p>
        </w:tc>
        <w:tc>
          <w:tcPr>
            <w:tcW w:w="2551" w:type="dxa"/>
          </w:tcPr>
          <w:p w14:paraId="3FAF1F41" w14:textId="77777777" w:rsidR="00FA4B2E" w:rsidRDefault="00FA4B2E">
            <w:pPr>
              <w:pStyle w:val="TableParagraph"/>
              <w:rPr>
                <w:sz w:val="18"/>
              </w:rPr>
            </w:pPr>
          </w:p>
          <w:p w14:paraId="3C4ED9B4" w14:textId="77777777" w:rsidR="00FA4B2E" w:rsidRDefault="00FA4B2E">
            <w:pPr>
              <w:pStyle w:val="TableParagraph"/>
              <w:spacing w:before="8"/>
              <w:rPr>
                <w:sz w:val="21"/>
              </w:rPr>
            </w:pPr>
          </w:p>
          <w:p w14:paraId="3802A71B" w14:textId="77777777" w:rsidR="00FA4B2E" w:rsidRDefault="00000000">
            <w:pPr>
              <w:pStyle w:val="TableParagraph"/>
              <w:ind w:left="109"/>
              <w:rPr>
                <w:sz w:val="16"/>
              </w:rPr>
            </w:pPr>
            <w:r>
              <w:rPr>
                <w:sz w:val="16"/>
              </w:rPr>
              <w:t>Tesis Doctorales: Nueva Serie</w:t>
            </w:r>
          </w:p>
        </w:tc>
        <w:tc>
          <w:tcPr>
            <w:tcW w:w="1560" w:type="dxa"/>
          </w:tcPr>
          <w:p w14:paraId="58D1930B" w14:textId="77777777" w:rsidR="00FA4B2E" w:rsidRDefault="00FA4B2E">
            <w:pPr>
              <w:pStyle w:val="TableParagraph"/>
              <w:rPr>
                <w:sz w:val="18"/>
              </w:rPr>
            </w:pPr>
          </w:p>
          <w:p w14:paraId="7B02FDD6" w14:textId="77777777" w:rsidR="00FA4B2E" w:rsidRDefault="00FA4B2E">
            <w:pPr>
              <w:pStyle w:val="TableParagraph"/>
              <w:spacing w:before="8"/>
              <w:rPr>
                <w:sz w:val="21"/>
              </w:rPr>
            </w:pPr>
          </w:p>
          <w:p w14:paraId="3CD0E9B6" w14:textId="77777777" w:rsidR="00FA4B2E" w:rsidRDefault="00000000">
            <w:pPr>
              <w:pStyle w:val="TableParagraph"/>
              <w:ind w:left="136" w:right="126"/>
              <w:jc w:val="center"/>
              <w:rPr>
                <w:sz w:val="16"/>
              </w:rPr>
            </w:pPr>
            <w:r>
              <w:rPr>
                <w:sz w:val="16"/>
              </w:rPr>
              <w:t>9788490421840</w:t>
            </w:r>
          </w:p>
        </w:tc>
        <w:tc>
          <w:tcPr>
            <w:tcW w:w="1097" w:type="dxa"/>
          </w:tcPr>
          <w:p w14:paraId="35A2C568" w14:textId="77777777" w:rsidR="00FA4B2E" w:rsidRDefault="00FA4B2E">
            <w:pPr>
              <w:pStyle w:val="TableParagraph"/>
              <w:rPr>
                <w:sz w:val="18"/>
              </w:rPr>
            </w:pPr>
          </w:p>
          <w:p w14:paraId="407BFBE6" w14:textId="77777777" w:rsidR="00FA4B2E" w:rsidRDefault="00FA4B2E">
            <w:pPr>
              <w:pStyle w:val="TableParagraph"/>
              <w:spacing w:before="8"/>
              <w:rPr>
                <w:sz w:val="21"/>
              </w:rPr>
            </w:pPr>
          </w:p>
          <w:p w14:paraId="6F7B8D94" w14:textId="77777777" w:rsidR="00FA4B2E" w:rsidRDefault="00000000">
            <w:pPr>
              <w:pStyle w:val="TableParagraph"/>
              <w:ind w:left="179" w:right="169"/>
              <w:jc w:val="center"/>
              <w:rPr>
                <w:sz w:val="16"/>
              </w:rPr>
            </w:pPr>
            <w:r>
              <w:rPr>
                <w:sz w:val="16"/>
              </w:rPr>
              <w:t>9,00</w:t>
            </w:r>
          </w:p>
        </w:tc>
      </w:tr>
      <w:tr w:rsidR="00FA4B2E" w14:paraId="6CE46EC3" w14:textId="77777777">
        <w:trPr>
          <w:trHeight w:val="1103"/>
        </w:trPr>
        <w:tc>
          <w:tcPr>
            <w:tcW w:w="1838" w:type="dxa"/>
          </w:tcPr>
          <w:p w14:paraId="205ABA15" w14:textId="77777777" w:rsidR="00FA4B2E" w:rsidRDefault="00000000">
            <w:pPr>
              <w:pStyle w:val="TableParagraph"/>
              <w:ind w:left="107" w:right="242"/>
              <w:rPr>
                <w:sz w:val="16"/>
              </w:rPr>
            </w:pPr>
            <w:r>
              <w:rPr>
                <w:sz w:val="16"/>
              </w:rPr>
              <w:t>Actividades comunicativas con podcast para el aprendizaje del español</w:t>
            </w:r>
            <w:r>
              <w:rPr>
                <w:spacing w:val="10"/>
                <w:sz w:val="16"/>
              </w:rPr>
              <w:t xml:space="preserve"> </w:t>
            </w:r>
            <w:r>
              <w:rPr>
                <w:spacing w:val="-3"/>
                <w:sz w:val="16"/>
              </w:rPr>
              <w:t>americano</w:t>
            </w:r>
          </w:p>
          <w:p w14:paraId="53A18913" w14:textId="77777777" w:rsidR="00FA4B2E" w:rsidRDefault="00000000">
            <w:pPr>
              <w:pStyle w:val="TableParagraph"/>
              <w:spacing w:line="165" w:lineRule="exact"/>
              <w:ind w:left="107"/>
              <w:rPr>
                <w:sz w:val="16"/>
              </w:rPr>
            </w:pPr>
            <w:r>
              <w:rPr>
                <w:sz w:val="16"/>
              </w:rPr>
              <w:t>(Lingu¨ística</w:t>
            </w:r>
            <w:r>
              <w:rPr>
                <w:spacing w:val="-5"/>
                <w:sz w:val="16"/>
              </w:rPr>
              <w:t xml:space="preserve"> </w:t>
            </w:r>
            <w:r>
              <w:rPr>
                <w:sz w:val="16"/>
              </w:rPr>
              <w:t>Aplica</w:t>
            </w:r>
          </w:p>
        </w:tc>
        <w:tc>
          <w:tcPr>
            <w:tcW w:w="2692" w:type="dxa"/>
          </w:tcPr>
          <w:p w14:paraId="771488BF" w14:textId="77777777" w:rsidR="00FA4B2E" w:rsidRDefault="00FA4B2E">
            <w:pPr>
              <w:pStyle w:val="TableParagraph"/>
              <w:rPr>
                <w:sz w:val="18"/>
              </w:rPr>
            </w:pPr>
          </w:p>
          <w:p w14:paraId="69CF0856" w14:textId="77777777" w:rsidR="00FA4B2E" w:rsidRDefault="00000000">
            <w:pPr>
              <w:pStyle w:val="TableParagraph"/>
              <w:spacing w:before="158"/>
              <w:ind w:left="108" w:right="535"/>
              <w:rPr>
                <w:sz w:val="16"/>
              </w:rPr>
            </w:pPr>
            <w:r>
              <w:rPr>
                <w:sz w:val="16"/>
              </w:rPr>
              <w:t>Rodríguez Rodríguez, María Nayra</w:t>
            </w:r>
          </w:p>
        </w:tc>
        <w:tc>
          <w:tcPr>
            <w:tcW w:w="1701" w:type="dxa"/>
          </w:tcPr>
          <w:p w14:paraId="467FBC4F" w14:textId="77777777" w:rsidR="00FA4B2E" w:rsidRDefault="00FA4B2E">
            <w:pPr>
              <w:pStyle w:val="TableParagraph"/>
              <w:rPr>
                <w:sz w:val="18"/>
              </w:rPr>
            </w:pPr>
          </w:p>
          <w:p w14:paraId="2D680036" w14:textId="77777777" w:rsidR="00FA4B2E" w:rsidRDefault="00FA4B2E">
            <w:pPr>
              <w:pStyle w:val="TableParagraph"/>
              <w:spacing w:before="8"/>
              <w:rPr>
                <w:sz w:val="21"/>
              </w:rPr>
            </w:pPr>
          </w:p>
          <w:p w14:paraId="09DCE579" w14:textId="77777777" w:rsidR="00FA4B2E" w:rsidRDefault="00000000">
            <w:pPr>
              <w:pStyle w:val="TableParagraph"/>
              <w:ind w:left="111"/>
              <w:rPr>
                <w:sz w:val="16"/>
              </w:rPr>
            </w:pPr>
            <w:r>
              <w:rPr>
                <w:sz w:val="16"/>
              </w:rPr>
              <w:t>Lingüística</w:t>
            </w:r>
          </w:p>
        </w:tc>
        <w:tc>
          <w:tcPr>
            <w:tcW w:w="2551" w:type="dxa"/>
          </w:tcPr>
          <w:p w14:paraId="7A5BFBDD" w14:textId="77777777" w:rsidR="00FA4B2E" w:rsidRDefault="00FA4B2E">
            <w:pPr>
              <w:pStyle w:val="TableParagraph"/>
              <w:rPr>
                <w:sz w:val="18"/>
              </w:rPr>
            </w:pPr>
          </w:p>
          <w:p w14:paraId="35DA543B" w14:textId="77777777" w:rsidR="00FA4B2E" w:rsidRDefault="00FA4B2E">
            <w:pPr>
              <w:pStyle w:val="TableParagraph"/>
              <w:spacing w:before="8"/>
              <w:rPr>
                <w:sz w:val="21"/>
              </w:rPr>
            </w:pPr>
          </w:p>
          <w:p w14:paraId="13DE3A85" w14:textId="77777777" w:rsidR="00FA4B2E" w:rsidRDefault="00000000">
            <w:pPr>
              <w:pStyle w:val="TableParagraph"/>
              <w:ind w:left="109"/>
              <w:rPr>
                <w:sz w:val="16"/>
              </w:rPr>
            </w:pPr>
            <w:r>
              <w:rPr>
                <w:sz w:val="16"/>
              </w:rPr>
              <w:t>Tesis Doctorales: Nueva Serie</w:t>
            </w:r>
          </w:p>
        </w:tc>
        <w:tc>
          <w:tcPr>
            <w:tcW w:w="1560" w:type="dxa"/>
          </w:tcPr>
          <w:p w14:paraId="4F77C70C" w14:textId="77777777" w:rsidR="00FA4B2E" w:rsidRDefault="00FA4B2E">
            <w:pPr>
              <w:pStyle w:val="TableParagraph"/>
              <w:rPr>
                <w:sz w:val="18"/>
              </w:rPr>
            </w:pPr>
          </w:p>
          <w:p w14:paraId="411C032E" w14:textId="77777777" w:rsidR="00FA4B2E" w:rsidRDefault="00FA4B2E">
            <w:pPr>
              <w:pStyle w:val="TableParagraph"/>
              <w:spacing w:before="8"/>
              <w:rPr>
                <w:sz w:val="21"/>
              </w:rPr>
            </w:pPr>
          </w:p>
          <w:p w14:paraId="6AB2E429" w14:textId="77777777" w:rsidR="00FA4B2E" w:rsidRDefault="00000000">
            <w:pPr>
              <w:pStyle w:val="TableParagraph"/>
              <w:ind w:left="136" w:right="126"/>
              <w:jc w:val="center"/>
              <w:rPr>
                <w:sz w:val="16"/>
              </w:rPr>
            </w:pPr>
            <w:r>
              <w:rPr>
                <w:sz w:val="16"/>
              </w:rPr>
              <w:t>9788490421864</w:t>
            </w:r>
          </w:p>
        </w:tc>
        <w:tc>
          <w:tcPr>
            <w:tcW w:w="1097" w:type="dxa"/>
          </w:tcPr>
          <w:p w14:paraId="6BE7DAAC" w14:textId="77777777" w:rsidR="00FA4B2E" w:rsidRDefault="00FA4B2E">
            <w:pPr>
              <w:pStyle w:val="TableParagraph"/>
              <w:rPr>
                <w:sz w:val="18"/>
              </w:rPr>
            </w:pPr>
          </w:p>
          <w:p w14:paraId="38BCFA43" w14:textId="77777777" w:rsidR="00FA4B2E" w:rsidRDefault="00FA4B2E">
            <w:pPr>
              <w:pStyle w:val="TableParagraph"/>
              <w:spacing w:before="8"/>
              <w:rPr>
                <w:sz w:val="21"/>
              </w:rPr>
            </w:pPr>
          </w:p>
          <w:p w14:paraId="44D9A6E5" w14:textId="77777777" w:rsidR="00FA4B2E" w:rsidRDefault="00000000">
            <w:pPr>
              <w:pStyle w:val="TableParagraph"/>
              <w:ind w:left="179" w:right="169"/>
              <w:jc w:val="center"/>
              <w:rPr>
                <w:sz w:val="16"/>
              </w:rPr>
            </w:pPr>
            <w:r>
              <w:rPr>
                <w:sz w:val="16"/>
              </w:rPr>
              <w:t>4,00</w:t>
            </w:r>
          </w:p>
        </w:tc>
      </w:tr>
      <w:tr w:rsidR="00FA4B2E" w14:paraId="32C47185" w14:textId="77777777">
        <w:trPr>
          <w:trHeight w:val="551"/>
        </w:trPr>
        <w:tc>
          <w:tcPr>
            <w:tcW w:w="1838" w:type="dxa"/>
          </w:tcPr>
          <w:p w14:paraId="127A2B4D" w14:textId="77777777" w:rsidR="00FA4B2E" w:rsidRDefault="00000000">
            <w:pPr>
              <w:pStyle w:val="TableParagraph"/>
              <w:ind w:left="107" w:right="669"/>
              <w:rPr>
                <w:sz w:val="16"/>
              </w:rPr>
            </w:pPr>
            <w:r>
              <w:rPr>
                <w:sz w:val="16"/>
              </w:rPr>
              <w:t>Catálogo de la exposición</w:t>
            </w:r>
          </w:p>
          <w:p w14:paraId="73DBD135" w14:textId="77777777" w:rsidR="00FA4B2E" w:rsidRDefault="00000000">
            <w:pPr>
              <w:pStyle w:val="TableParagraph"/>
              <w:spacing w:line="165" w:lineRule="exact"/>
              <w:ind w:left="107"/>
              <w:rPr>
                <w:sz w:val="16"/>
              </w:rPr>
            </w:pPr>
            <w:r>
              <w:rPr>
                <w:sz w:val="16"/>
              </w:rPr>
              <w:t>Gal2visiones</w:t>
            </w:r>
          </w:p>
        </w:tc>
        <w:tc>
          <w:tcPr>
            <w:tcW w:w="2692" w:type="dxa"/>
          </w:tcPr>
          <w:p w14:paraId="52F5CCD9" w14:textId="77777777" w:rsidR="00FA4B2E" w:rsidRDefault="00FA4B2E">
            <w:pPr>
              <w:pStyle w:val="TableParagraph"/>
              <w:spacing w:before="8"/>
              <w:rPr>
                <w:sz w:val="15"/>
              </w:rPr>
            </w:pPr>
          </w:p>
          <w:p w14:paraId="3AC07E91" w14:textId="77777777" w:rsidR="00FA4B2E" w:rsidRDefault="00000000">
            <w:pPr>
              <w:pStyle w:val="TableParagraph"/>
              <w:ind w:left="108"/>
              <w:rPr>
                <w:sz w:val="16"/>
              </w:rPr>
            </w:pPr>
            <w:r>
              <w:rPr>
                <w:sz w:val="16"/>
              </w:rPr>
              <w:t>Felipe, Rosa; González, Teresa</w:t>
            </w:r>
          </w:p>
        </w:tc>
        <w:tc>
          <w:tcPr>
            <w:tcW w:w="1701" w:type="dxa"/>
          </w:tcPr>
          <w:p w14:paraId="05C4636F" w14:textId="77777777" w:rsidR="00FA4B2E" w:rsidRDefault="00FA4B2E">
            <w:pPr>
              <w:pStyle w:val="TableParagraph"/>
              <w:spacing w:before="8"/>
              <w:rPr>
                <w:sz w:val="15"/>
              </w:rPr>
            </w:pPr>
          </w:p>
          <w:p w14:paraId="5A275C3C" w14:textId="77777777" w:rsidR="00FA4B2E" w:rsidRDefault="00000000">
            <w:pPr>
              <w:pStyle w:val="TableParagraph"/>
              <w:ind w:left="111"/>
              <w:rPr>
                <w:sz w:val="16"/>
              </w:rPr>
            </w:pPr>
            <w:r>
              <w:rPr>
                <w:sz w:val="16"/>
              </w:rPr>
              <w:t>&lt;Genérica&gt;</w:t>
            </w:r>
          </w:p>
        </w:tc>
        <w:tc>
          <w:tcPr>
            <w:tcW w:w="2551" w:type="dxa"/>
          </w:tcPr>
          <w:p w14:paraId="330A4B81" w14:textId="77777777" w:rsidR="00FA4B2E" w:rsidRDefault="00FA4B2E">
            <w:pPr>
              <w:pStyle w:val="TableParagraph"/>
              <w:rPr>
                <w:rFonts w:ascii="Times New Roman"/>
                <w:sz w:val="14"/>
              </w:rPr>
            </w:pPr>
          </w:p>
        </w:tc>
        <w:tc>
          <w:tcPr>
            <w:tcW w:w="1560" w:type="dxa"/>
          </w:tcPr>
          <w:p w14:paraId="2CFF684F" w14:textId="77777777" w:rsidR="00FA4B2E" w:rsidRDefault="00FA4B2E">
            <w:pPr>
              <w:pStyle w:val="TableParagraph"/>
              <w:rPr>
                <w:rFonts w:ascii="Times New Roman"/>
                <w:sz w:val="14"/>
              </w:rPr>
            </w:pPr>
          </w:p>
        </w:tc>
        <w:tc>
          <w:tcPr>
            <w:tcW w:w="1097" w:type="dxa"/>
          </w:tcPr>
          <w:p w14:paraId="5D516D5F" w14:textId="77777777" w:rsidR="00FA4B2E" w:rsidRDefault="00FA4B2E">
            <w:pPr>
              <w:pStyle w:val="TableParagraph"/>
              <w:spacing w:before="8"/>
              <w:rPr>
                <w:sz w:val="15"/>
              </w:rPr>
            </w:pPr>
          </w:p>
          <w:p w14:paraId="17DDCB14" w14:textId="77777777" w:rsidR="00FA4B2E" w:rsidRDefault="00000000">
            <w:pPr>
              <w:pStyle w:val="TableParagraph"/>
              <w:ind w:left="179" w:right="169"/>
              <w:jc w:val="center"/>
              <w:rPr>
                <w:sz w:val="16"/>
              </w:rPr>
            </w:pPr>
            <w:r>
              <w:rPr>
                <w:sz w:val="16"/>
              </w:rPr>
              <w:t>0,00</w:t>
            </w:r>
          </w:p>
        </w:tc>
      </w:tr>
      <w:tr w:rsidR="00FA4B2E" w14:paraId="6C472BC3" w14:textId="77777777">
        <w:trPr>
          <w:trHeight w:val="551"/>
        </w:trPr>
        <w:tc>
          <w:tcPr>
            <w:tcW w:w="1838" w:type="dxa"/>
          </w:tcPr>
          <w:p w14:paraId="3543B816" w14:textId="77777777" w:rsidR="00FA4B2E" w:rsidRDefault="00000000">
            <w:pPr>
              <w:pStyle w:val="TableParagraph"/>
              <w:spacing w:before="89"/>
              <w:ind w:left="107" w:right="215"/>
              <w:rPr>
                <w:sz w:val="16"/>
              </w:rPr>
            </w:pPr>
            <w:r>
              <w:rPr>
                <w:sz w:val="16"/>
              </w:rPr>
              <w:t>Traducimos desde el Sur</w:t>
            </w:r>
          </w:p>
        </w:tc>
        <w:tc>
          <w:tcPr>
            <w:tcW w:w="2692" w:type="dxa"/>
          </w:tcPr>
          <w:p w14:paraId="01F9E363" w14:textId="77777777" w:rsidR="00FA4B2E" w:rsidRDefault="00000000">
            <w:pPr>
              <w:pStyle w:val="TableParagraph"/>
              <w:spacing w:line="183" w:lineRule="exact"/>
              <w:ind w:left="108"/>
              <w:rPr>
                <w:sz w:val="16"/>
              </w:rPr>
            </w:pPr>
            <w:r>
              <w:rPr>
                <w:sz w:val="16"/>
              </w:rPr>
              <w:t>Congreso Internacional AIETI (6º.</w:t>
            </w:r>
          </w:p>
          <w:p w14:paraId="6A94F3B3" w14:textId="77777777" w:rsidR="00FA4B2E" w:rsidRDefault="00000000">
            <w:pPr>
              <w:pStyle w:val="TableParagraph"/>
              <w:spacing w:before="5" w:line="182" w:lineRule="exact"/>
              <w:ind w:left="108" w:right="99"/>
              <w:rPr>
                <w:sz w:val="16"/>
              </w:rPr>
            </w:pPr>
            <w:r>
              <w:rPr>
                <w:sz w:val="16"/>
              </w:rPr>
              <w:t>23-25 de enero, 2013. Las Palmas de GC)</w:t>
            </w:r>
          </w:p>
        </w:tc>
        <w:tc>
          <w:tcPr>
            <w:tcW w:w="1701" w:type="dxa"/>
          </w:tcPr>
          <w:p w14:paraId="6F5616B5" w14:textId="77777777" w:rsidR="00FA4B2E" w:rsidRDefault="00000000">
            <w:pPr>
              <w:pStyle w:val="TableParagraph"/>
              <w:spacing w:before="89"/>
              <w:ind w:left="111" w:right="590"/>
              <w:rPr>
                <w:sz w:val="16"/>
              </w:rPr>
            </w:pPr>
            <w:r>
              <w:rPr>
                <w:sz w:val="16"/>
              </w:rPr>
              <w:t>Traducción e interpretación</w:t>
            </w:r>
          </w:p>
        </w:tc>
        <w:tc>
          <w:tcPr>
            <w:tcW w:w="2551" w:type="dxa"/>
          </w:tcPr>
          <w:p w14:paraId="54B21830" w14:textId="77777777" w:rsidR="00FA4B2E" w:rsidRDefault="00FA4B2E">
            <w:pPr>
              <w:pStyle w:val="TableParagraph"/>
              <w:rPr>
                <w:rFonts w:ascii="Times New Roman"/>
                <w:sz w:val="14"/>
              </w:rPr>
            </w:pPr>
          </w:p>
        </w:tc>
        <w:tc>
          <w:tcPr>
            <w:tcW w:w="1560" w:type="dxa"/>
          </w:tcPr>
          <w:p w14:paraId="4F56BBC8" w14:textId="77777777" w:rsidR="00FA4B2E" w:rsidRDefault="00FA4B2E">
            <w:pPr>
              <w:pStyle w:val="TableParagraph"/>
              <w:spacing w:before="10"/>
              <w:rPr>
                <w:sz w:val="15"/>
              </w:rPr>
            </w:pPr>
          </w:p>
          <w:p w14:paraId="4D6ED966" w14:textId="77777777" w:rsidR="00FA4B2E" w:rsidRDefault="00000000">
            <w:pPr>
              <w:pStyle w:val="TableParagraph"/>
              <w:spacing w:before="1"/>
              <w:ind w:left="136" w:right="126"/>
              <w:jc w:val="center"/>
              <w:rPr>
                <w:sz w:val="16"/>
              </w:rPr>
            </w:pPr>
            <w:r>
              <w:rPr>
                <w:sz w:val="16"/>
              </w:rPr>
              <w:t>9788490421857</w:t>
            </w:r>
          </w:p>
        </w:tc>
        <w:tc>
          <w:tcPr>
            <w:tcW w:w="1097" w:type="dxa"/>
          </w:tcPr>
          <w:p w14:paraId="3096ED8E" w14:textId="77777777" w:rsidR="00FA4B2E" w:rsidRDefault="00FA4B2E">
            <w:pPr>
              <w:pStyle w:val="TableParagraph"/>
              <w:spacing w:before="10"/>
              <w:rPr>
                <w:sz w:val="15"/>
              </w:rPr>
            </w:pPr>
          </w:p>
          <w:p w14:paraId="29242FB6" w14:textId="77777777" w:rsidR="00FA4B2E" w:rsidRDefault="00000000">
            <w:pPr>
              <w:pStyle w:val="TableParagraph"/>
              <w:spacing w:before="1"/>
              <w:ind w:left="182" w:right="169"/>
              <w:jc w:val="center"/>
              <w:rPr>
                <w:sz w:val="16"/>
              </w:rPr>
            </w:pPr>
            <w:r>
              <w:rPr>
                <w:sz w:val="16"/>
              </w:rPr>
              <w:t>10,00</w:t>
            </w:r>
          </w:p>
        </w:tc>
      </w:tr>
      <w:tr w:rsidR="00FA4B2E" w14:paraId="133C3060" w14:textId="77777777">
        <w:trPr>
          <w:trHeight w:val="736"/>
        </w:trPr>
        <w:tc>
          <w:tcPr>
            <w:tcW w:w="1838" w:type="dxa"/>
          </w:tcPr>
          <w:p w14:paraId="0166BF18" w14:textId="77777777" w:rsidR="00FA4B2E" w:rsidRDefault="00FA4B2E">
            <w:pPr>
              <w:pStyle w:val="TableParagraph"/>
              <w:spacing w:before="10"/>
              <w:rPr>
                <w:sz w:val="15"/>
              </w:rPr>
            </w:pPr>
          </w:p>
          <w:p w14:paraId="5DBDBAE2" w14:textId="77777777" w:rsidR="00FA4B2E" w:rsidRDefault="00000000">
            <w:pPr>
              <w:pStyle w:val="TableParagraph"/>
              <w:spacing w:before="1"/>
              <w:ind w:left="107" w:right="215"/>
              <w:rPr>
                <w:sz w:val="16"/>
              </w:rPr>
            </w:pPr>
            <w:r>
              <w:rPr>
                <w:sz w:val="16"/>
              </w:rPr>
              <w:t>Traducimos desde el Sur</w:t>
            </w:r>
          </w:p>
        </w:tc>
        <w:tc>
          <w:tcPr>
            <w:tcW w:w="2692" w:type="dxa"/>
          </w:tcPr>
          <w:p w14:paraId="52B74EA9" w14:textId="77777777" w:rsidR="00FA4B2E" w:rsidRDefault="00000000">
            <w:pPr>
              <w:pStyle w:val="TableParagraph"/>
              <w:ind w:left="108" w:right="152"/>
              <w:rPr>
                <w:sz w:val="16"/>
              </w:rPr>
            </w:pPr>
            <w:r>
              <w:rPr>
                <w:sz w:val="16"/>
              </w:rPr>
              <w:t>Congreso Internacional de la Asociación Ibérica de Estudios de Traducción e Interpretación. (6º.</w:t>
            </w:r>
          </w:p>
          <w:p w14:paraId="5D51978A" w14:textId="77777777" w:rsidR="00FA4B2E" w:rsidRDefault="00000000">
            <w:pPr>
              <w:pStyle w:val="TableParagraph"/>
              <w:spacing w:line="166" w:lineRule="exact"/>
              <w:ind w:left="108"/>
              <w:rPr>
                <w:sz w:val="16"/>
              </w:rPr>
            </w:pPr>
            <w:r>
              <w:rPr>
                <w:sz w:val="16"/>
              </w:rPr>
              <w:t>201</w:t>
            </w:r>
          </w:p>
        </w:tc>
        <w:tc>
          <w:tcPr>
            <w:tcW w:w="1701" w:type="dxa"/>
          </w:tcPr>
          <w:p w14:paraId="1E2F636C" w14:textId="77777777" w:rsidR="00FA4B2E" w:rsidRDefault="00FA4B2E">
            <w:pPr>
              <w:pStyle w:val="TableParagraph"/>
              <w:spacing w:before="10"/>
              <w:rPr>
                <w:sz w:val="15"/>
              </w:rPr>
            </w:pPr>
          </w:p>
          <w:p w14:paraId="1B05FB5B" w14:textId="77777777" w:rsidR="00FA4B2E" w:rsidRDefault="00000000">
            <w:pPr>
              <w:pStyle w:val="TableParagraph"/>
              <w:spacing w:before="1"/>
              <w:ind w:left="111" w:right="590"/>
              <w:rPr>
                <w:sz w:val="16"/>
              </w:rPr>
            </w:pPr>
            <w:r>
              <w:rPr>
                <w:sz w:val="16"/>
              </w:rPr>
              <w:t>Traducción e interpretación</w:t>
            </w:r>
          </w:p>
        </w:tc>
        <w:tc>
          <w:tcPr>
            <w:tcW w:w="2551" w:type="dxa"/>
          </w:tcPr>
          <w:p w14:paraId="4F8892B9" w14:textId="77777777" w:rsidR="00FA4B2E" w:rsidRDefault="00FA4B2E">
            <w:pPr>
              <w:pStyle w:val="TableParagraph"/>
              <w:rPr>
                <w:rFonts w:ascii="Times New Roman"/>
                <w:sz w:val="14"/>
              </w:rPr>
            </w:pPr>
          </w:p>
        </w:tc>
        <w:tc>
          <w:tcPr>
            <w:tcW w:w="1560" w:type="dxa"/>
          </w:tcPr>
          <w:p w14:paraId="457193AE" w14:textId="77777777" w:rsidR="00FA4B2E" w:rsidRDefault="00FA4B2E">
            <w:pPr>
              <w:pStyle w:val="TableParagraph"/>
              <w:spacing w:before="10"/>
              <w:rPr>
                <w:sz w:val="23"/>
              </w:rPr>
            </w:pPr>
          </w:p>
          <w:p w14:paraId="313B5733" w14:textId="77777777" w:rsidR="00FA4B2E" w:rsidRDefault="00000000">
            <w:pPr>
              <w:pStyle w:val="TableParagraph"/>
              <w:ind w:left="136" w:right="126"/>
              <w:jc w:val="center"/>
              <w:rPr>
                <w:sz w:val="16"/>
              </w:rPr>
            </w:pPr>
            <w:r>
              <w:rPr>
                <w:sz w:val="16"/>
              </w:rPr>
              <w:t>9788490421871</w:t>
            </w:r>
          </w:p>
        </w:tc>
        <w:tc>
          <w:tcPr>
            <w:tcW w:w="1097" w:type="dxa"/>
          </w:tcPr>
          <w:p w14:paraId="4C8D02F6" w14:textId="77777777" w:rsidR="00FA4B2E" w:rsidRDefault="00FA4B2E">
            <w:pPr>
              <w:pStyle w:val="TableParagraph"/>
              <w:spacing w:before="10"/>
              <w:rPr>
                <w:sz w:val="23"/>
              </w:rPr>
            </w:pPr>
          </w:p>
          <w:p w14:paraId="58B7837D" w14:textId="77777777" w:rsidR="00FA4B2E" w:rsidRDefault="00000000">
            <w:pPr>
              <w:pStyle w:val="TableParagraph"/>
              <w:ind w:left="179" w:right="169"/>
              <w:jc w:val="center"/>
              <w:rPr>
                <w:sz w:val="16"/>
              </w:rPr>
            </w:pPr>
            <w:r>
              <w:rPr>
                <w:sz w:val="16"/>
              </w:rPr>
              <w:t>5,00</w:t>
            </w:r>
          </w:p>
        </w:tc>
      </w:tr>
      <w:tr w:rsidR="00FA4B2E" w14:paraId="421B3698" w14:textId="77777777">
        <w:trPr>
          <w:trHeight w:val="736"/>
        </w:trPr>
        <w:tc>
          <w:tcPr>
            <w:tcW w:w="1838" w:type="dxa"/>
          </w:tcPr>
          <w:p w14:paraId="07187DD0" w14:textId="77777777" w:rsidR="00FA4B2E" w:rsidRDefault="00FA4B2E">
            <w:pPr>
              <w:pStyle w:val="TableParagraph"/>
              <w:spacing w:before="10"/>
              <w:rPr>
                <w:sz w:val="15"/>
              </w:rPr>
            </w:pPr>
          </w:p>
          <w:p w14:paraId="519F4B1C" w14:textId="77777777" w:rsidR="00FA4B2E" w:rsidRDefault="00000000">
            <w:pPr>
              <w:pStyle w:val="TableParagraph"/>
              <w:spacing w:before="1"/>
              <w:ind w:left="107" w:right="393"/>
              <w:rPr>
                <w:sz w:val="16"/>
              </w:rPr>
            </w:pPr>
            <w:r>
              <w:rPr>
                <w:sz w:val="16"/>
              </w:rPr>
              <w:t>La logopedia en la escuela</w:t>
            </w:r>
          </w:p>
        </w:tc>
        <w:tc>
          <w:tcPr>
            <w:tcW w:w="2692" w:type="dxa"/>
          </w:tcPr>
          <w:p w14:paraId="67115400" w14:textId="77777777" w:rsidR="00FA4B2E" w:rsidRDefault="00FA4B2E">
            <w:pPr>
              <w:pStyle w:val="TableParagraph"/>
              <w:spacing w:before="10"/>
              <w:rPr>
                <w:sz w:val="23"/>
              </w:rPr>
            </w:pPr>
          </w:p>
          <w:p w14:paraId="1ED0743F" w14:textId="77777777" w:rsidR="00FA4B2E" w:rsidRDefault="00000000">
            <w:pPr>
              <w:pStyle w:val="TableParagraph"/>
              <w:ind w:left="108"/>
              <w:rPr>
                <w:sz w:val="16"/>
              </w:rPr>
            </w:pPr>
            <w:r>
              <w:rPr>
                <w:sz w:val="16"/>
              </w:rPr>
              <w:t>Fernández Sarmiento, Celia</w:t>
            </w:r>
          </w:p>
        </w:tc>
        <w:tc>
          <w:tcPr>
            <w:tcW w:w="1701" w:type="dxa"/>
          </w:tcPr>
          <w:p w14:paraId="3E084C1C" w14:textId="77777777" w:rsidR="00FA4B2E" w:rsidRDefault="00000000">
            <w:pPr>
              <w:pStyle w:val="TableParagraph"/>
              <w:ind w:left="111" w:right="536"/>
              <w:rPr>
                <w:sz w:val="16"/>
              </w:rPr>
            </w:pPr>
            <w:r>
              <w:rPr>
                <w:sz w:val="16"/>
              </w:rPr>
              <w:t>Enseñanza de alumnos con impedimentos</w:t>
            </w:r>
          </w:p>
          <w:p w14:paraId="5F5CA2FD" w14:textId="77777777" w:rsidR="00FA4B2E" w:rsidRDefault="00000000">
            <w:pPr>
              <w:pStyle w:val="TableParagraph"/>
              <w:spacing w:line="166" w:lineRule="exact"/>
              <w:ind w:left="111"/>
              <w:rPr>
                <w:sz w:val="16"/>
              </w:rPr>
            </w:pPr>
            <w:r>
              <w:rPr>
                <w:sz w:val="16"/>
              </w:rPr>
              <w:t>auditivos</w:t>
            </w:r>
          </w:p>
        </w:tc>
        <w:tc>
          <w:tcPr>
            <w:tcW w:w="2551" w:type="dxa"/>
          </w:tcPr>
          <w:p w14:paraId="7FE5B56C" w14:textId="77777777" w:rsidR="00FA4B2E" w:rsidRDefault="00FA4B2E">
            <w:pPr>
              <w:pStyle w:val="TableParagraph"/>
              <w:rPr>
                <w:rFonts w:ascii="Times New Roman"/>
                <w:sz w:val="14"/>
              </w:rPr>
            </w:pPr>
          </w:p>
        </w:tc>
        <w:tc>
          <w:tcPr>
            <w:tcW w:w="1560" w:type="dxa"/>
          </w:tcPr>
          <w:p w14:paraId="2A6DF78E" w14:textId="77777777" w:rsidR="00FA4B2E" w:rsidRDefault="00FA4B2E">
            <w:pPr>
              <w:pStyle w:val="TableParagraph"/>
              <w:spacing w:before="10"/>
              <w:rPr>
                <w:sz w:val="23"/>
              </w:rPr>
            </w:pPr>
          </w:p>
          <w:p w14:paraId="57BEDE39" w14:textId="77777777" w:rsidR="00FA4B2E" w:rsidRDefault="00000000">
            <w:pPr>
              <w:pStyle w:val="TableParagraph"/>
              <w:ind w:left="136" w:right="126"/>
              <w:jc w:val="center"/>
              <w:rPr>
                <w:sz w:val="16"/>
              </w:rPr>
            </w:pPr>
            <w:r>
              <w:rPr>
                <w:sz w:val="16"/>
              </w:rPr>
              <w:t>9788490421888</w:t>
            </w:r>
          </w:p>
        </w:tc>
        <w:tc>
          <w:tcPr>
            <w:tcW w:w="1097" w:type="dxa"/>
          </w:tcPr>
          <w:p w14:paraId="5060102A" w14:textId="77777777" w:rsidR="00FA4B2E" w:rsidRDefault="00FA4B2E">
            <w:pPr>
              <w:pStyle w:val="TableParagraph"/>
              <w:spacing w:before="10"/>
              <w:rPr>
                <w:sz w:val="23"/>
              </w:rPr>
            </w:pPr>
          </w:p>
          <w:p w14:paraId="105904D6" w14:textId="77777777" w:rsidR="00FA4B2E" w:rsidRDefault="00000000">
            <w:pPr>
              <w:pStyle w:val="TableParagraph"/>
              <w:ind w:left="180" w:right="169"/>
              <w:jc w:val="center"/>
              <w:rPr>
                <w:sz w:val="16"/>
              </w:rPr>
            </w:pPr>
            <w:r>
              <w:rPr>
                <w:sz w:val="16"/>
              </w:rPr>
              <w:t>5,00</w:t>
            </w:r>
          </w:p>
        </w:tc>
      </w:tr>
    </w:tbl>
    <w:p w14:paraId="290A4F8B" w14:textId="77777777" w:rsidR="00FA4B2E" w:rsidRDefault="00FA4B2E">
      <w:pPr>
        <w:pStyle w:val="Textoindependiente"/>
        <w:rPr>
          <w:sz w:val="20"/>
        </w:rPr>
      </w:pPr>
    </w:p>
    <w:p w14:paraId="0B9A57AC" w14:textId="77777777" w:rsidR="00FA4B2E" w:rsidRDefault="00FA4B2E">
      <w:pPr>
        <w:pStyle w:val="Textoindependiente"/>
        <w:rPr>
          <w:sz w:val="20"/>
        </w:rPr>
      </w:pPr>
    </w:p>
    <w:p w14:paraId="3B222299" w14:textId="77777777" w:rsidR="00FA4B2E" w:rsidRDefault="00FA4B2E">
      <w:pPr>
        <w:pStyle w:val="Textoindependiente"/>
        <w:spacing w:before="3"/>
        <w:rPr>
          <w:sz w:val="20"/>
        </w:rPr>
      </w:pPr>
    </w:p>
    <w:p w14:paraId="27961B81" w14:textId="77777777" w:rsidR="00FA4B2E" w:rsidRDefault="00000000">
      <w:pPr>
        <w:ind w:left="5577" w:right="6456"/>
        <w:jc w:val="center"/>
        <w:rPr>
          <w:sz w:val="20"/>
        </w:rPr>
      </w:pPr>
      <w:r>
        <w:rPr>
          <w:sz w:val="20"/>
        </w:rPr>
        <w:t>-195-</w:t>
      </w:r>
    </w:p>
    <w:p w14:paraId="44A9E81F"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453AD94F" w14:textId="77777777" w:rsidR="00FA4B2E" w:rsidRDefault="00FA4B2E">
      <w:pPr>
        <w:pStyle w:val="Textoindependiente"/>
        <w:rPr>
          <w:sz w:val="20"/>
        </w:rPr>
      </w:pPr>
    </w:p>
    <w:p w14:paraId="7DAF82B0" w14:textId="77777777" w:rsidR="00FA4B2E" w:rsidRDefault="00FA4B2E">
      <w:pPr>
        <w:pStyle w:val="Textoindependiente"/>
        <w:rPr>
          <w:sz w:val="20"/>
        </w:rPr>
      </w:pPr>
    </w:p>
    <w:p w14:paraId="513595B8" w14:textId="77777777" w:rsidR="00FA4B2E" w:rsidRDefault="00FA4B2E">
      <w:pPr>
        <w:pStyle w:val="Textoindependiente"/>
        <w:rPr>
          <w:sz w:val="20"/>
        </w:rPr>
      </w:pPr>
    </w:p>
    <w:p w14:paraId="0FBD9062" w14:textId="77777777" w:rsidR="00FA4B2E" w:rsidRDefault="00FA4B2E">
      <w:pPr>
        <w:pStyle w:val="Textoindependiente"/>
        <w:rPr>
          <w:sz w:val="20"/>
        </w:rPr>
      </w:pPr>
    </w:p>
    <w:p w14:paraId="7658BF96" w14:textId="77777777" w:rsidR="00FA4B2E" w:rsidRDefault="00FA4B2E">
      <w:pPr>
        <w:pStyle w:val="Textoindependiente"/>
        <w:rPr>
          <w:sz w:val="20"/>
        </w:rPr>
      </w:pPr>
    </w:p>
    <w:p w14:paraId="45BAE257" w14:textId="77777777" w:rsidR="00FA4B2E" w:rsidRDefault="00FA4B2E">
      <w:pPr>
        <w:pStyle w:val="Textoindependiente"/>
        <w:rPr>
          <w:sz w:val="20"/>
        </w:rPr>
      </w:pPr>
    </w:p>
    <w:p w14:paraId="2D89FF65" w14:textId="77777777" w:rsidR="00FA4B2E" w:rsidRDefault="00FA4B2E">
      <w:pPr>
        <w:pStyle w:val="Textoindependiente"/>
        <w:rPr>
          <w:sz w:val="20"/>
        </w:rPr>
      </w:pPr>
    </w:p>
    <w:p w14:paraId="22178CBA" w14:textId="77777777" w:rsidR="00FA4B2E" w:rsidRDefault="00FA4B2E">
      <w:pPr>
        <w:pStyle w:val="Textoindependiente"/>
        <w:rPr>
          <w:sz w:val="20"/>
        </w:rPr>
      </w:pPr>
    </w:p>
    <w:p w14:paraId="7C7E7689" w14:textId="77777777" w:rsidR="00FA4B2E" w:rsidRDefault="00FA4B2E">
      <w:pPr>
        <w:pStyle w:val="Textoindependiente"/>
        <w:rPr>
          <w:sz w:val="20"/>
        </w:rPr>
      </w:pPr>
    </w:p>
    <w:p w14:paraId="1A96641A"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742C4F56" w14:textId="77777777">
        <w:trPr>
          <w:trHeight w:val="184"/>
        </w:trPr>
        <w:tc>
          <w:tcPr>
            <w:tcW w:w="1838" w:type="dxa"/>
            <w:tcBorders>
              <w:bottom w:val="double" w:sz="1" w:space="0" w:color="000000"/>
            </w:tcBorders>
          </w:tcPr>
          <w:p w14:paraId="168AF684"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6C1FDADA"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1D1BC02E"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4CA8563D"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71013E78"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57C67967" w14:textId="77777777" w:rsidR="00FA4B2E" w:rsidRDefault="00000000">
            <w:pPr>
              <w:pStyle w:val="TableParagraph"/>
              <w:spacing w:line="164" w:lineRule="exact"/>
              <w:ind w:left="184" w:right="169"/>
              <w:jc w:val="center"/>
              <w:rPr>
                <w:sz w:val="16"/>
              </w:rPr>
            </w:pPr>
            <w:r>
              <w:rPr>
                <w:sz w:val="16"/>
              </w:rPr>
              <w:t>Precio (€)</w:t>
            </w:r>
          </w:p>
        </w:tc>
      </w:tr>
      <w:tr w:rsidR="00FA4B2E" w14:paraId="682C758B" w14:textId="77777777">
        <w:trPr>
          <w:trHeight w:val="531"/>
        </w:trPr>
        <w:tc>
          <w:tcPr>
            <w:tcW w:w="1838" w:type="dxa"/>
            <w:tcBorders>
              <w:top w:val="double" w:sz="1" w:space="0" w:color="000000"/>
            </w:tcBorders>
          </w:tcPr>
          <w:p w14:paraId="62EC9E29" w14:textId="77777777" w:rsidR="00FA4B2E" w:rsidRDefault="00000000">
            <w:pPr>
              <w:pStyle w:val="TableParagraph"/>
              <w:spacing w:line="163" w:lineRule="exact"/>
              <w:ind w:left="107"/>
              <w:rPr>
                <w:sz w:val="16"/>
              </w:rPr>
            </w:pPr>
            <w:r>
              <w:rPr>
                <w:sz w:val="16"/>
              </w:rPr>
              <w:t>El registro de buques</w:t>
            </w:r>
          </w:p>
          <w:p w14:paraId="2A7C77EB" w14:textId="77777777" w:rsidR="00FA4B2E" w:rsidRDefault="00000000">
            <w:pPr>
              <w:pStyle w:val="TableParagraph"/>
              <w:spacing w:before="5" w:line="182" w:lineRule="exact"/>
              <w:ind w:left="107" w:right="109"/>
              <w:rPr>
                <w:sz w:val="16"/>
              </w:rPr>
            </w:pPr>
            <w:r>
              <w:rPr>
                <w:sz w:val="16"/>
              </w:rPr>
              <w:t>y otros vehículos de la navegación</w:t>
            </w:r>
          </w:p>
        </w:tc>
        <w:tc>
          <w:tcPr>
            <w:tcW w:w="2692" w:type="dxa"/>
            <w:tcBorders>
              <w:top w:val="double" w:sz="1" w:space="0" w:color="000000"/>
            </w:tcBorders>
          </w:tcPr>
          <w:p w14:paraId="041130DE" w14:textId="77777777" w:rsidR="00FA4B2E" w:rsidRDefault="00000000">
            <w:pPr>
              <w:pStyle w:val="TableParagraph"/>
              <w:spacing w:before="70"/>
              <w:ind w:left="108" w:right="357"/>
              <w:rPr>
                <w:sz w:val="16"/>
              </w:rPr>
            </w:pPr>
            <w:r>
              <w:rPr>
                <w:sz w:val="16"/>
              </w:rPr>
              <w:t>Domínguez Cabrera, María del Pino</w:t>
            </w:r>
          </w:p>
        </w:tc>
        <w:tc>
          <w:tcPr>
            <w:tcW w:w="1701" w:type="dxa"/>
            <w:tcBorders>
              <w:top w:val="double" w:sz="1" w:space="0" w:color="000000"/>
            </w:tcBorders>
          </w:tcPr>
          <w:p w14:paraId="228C547F" w14:textId="77777777" w:rsidR="00FA4B2E" w:rsidRDefault="00FA4B2E">
            <w:pPr>
              <w:pStyle w:val="TableParagraph"/>
              <w:spacing w:before="2"/>
              <w:rPr>
                <w:sz w:val="14"/>
              </w:rPr>
            </w:pPr>
          </w:p>
          <w:p w14:paraId="7C92472D" w14:textId="77777777" w:rsidR="00FA4B2E" w:rsidRDefault="00000000">
            <w:pPr>
              <w:pStyle w:val="TableParagraph"/>
              <w:ind w:left="111"/>
              <w:rPr>
                <w:sz w:val="16"/>
              </w:rPr>
            </w:pPr>
            <w:r>
              <w:rPr>
                <w:sz w:val="16"/>
              </w:rPr>
              <w:t>Derecho del mar</w:t>
            </w:r>
          </w:p>
        </w:tc>
        <w:tc>
          <w:tcPr>
            <w:tcW w:w="2551" w:type="dxa"/>
            <w:tcBorders>
              <w:top w:val="double" w:sz="1" w:space="0" w:color="000000"/>
            </w:tcBorders>
          </w:tcPr>
          <w:p w14:paraId="12C18EA6" w14:textId="77777777" w:rsidR="00FA4B2E" w:rsidRDefault="00FA4B2E">
            <w:pPr>
              <w:pStyle w:val="TableParagraph"/>
              <w:rPr>
                <w:rFonts w:ascii="Times New Roman"/>
                <w:sz w:val="14"/>
              </w:rPr>
            </w:pPr>
          </w:p>
        </w:tc>
        <w:tc>
          <w:tcPr>
            <w:tcW w:w="1560" w:type="dxa"/>
            <w:tcBorders>
              <w:top w:val="double" w:sz="1" w:space="0" w:color="000000"/>
            </w:tcBorders>
          </w:tcPr>
          <w:p w14:paraId="268A2F2D" w14:textId="77777777" w:rsidR="00FA4B2E" w:rsidRDefault="00FA4B2E">
            <w:pPr>
              <w:pStyle w:val="TableParagraph"/>
              <w:spacing w:before="2"/>
              <w:rPr>
                <w:sz w:val="14"/>
              </w:rPr>
            </w:pPr>
          </w:p>
          <w:p w14:paraId="1E40A605" w14:textId="77777777" w:rsidR="00FA4B2E" w:rsidRDefault="00000000">
            <w:pPr>
              <w:pStyle w:val="TableParagraph"/>
              <w:ind w:left="136" w:right="126"/>
              <w:jc w:val="center"/>
              <w:rPr>
                <w:sz w:val="16"/>
              </w:rPr>
            </w:pPr>
            <w:r>
              <w:rPr>
                <w:sz w:val="16"/>
              </w:rPr>
              <w:t>9788490421819</w:t>
            </w:r>
          </w:p>
        </w:tc>
        <w:tc>
          <w:tcPr>
            <w:tcW w:w="1097" w:type="dxa"/>
            <w:tcBorders>
              <w:top w:val="double" w:sz="1" w:space="0" w:color="000000"/>
            </w:tcBorders>
          </w:tcPr>
          <w:p w14:paraId="312DCB09" w14:textId="77777777" w:rsidR="00FA4B2E" w:rsidRDefault="00FA4B2E">
            <w:pPr>
              <w:pStyle w:val="TableParagraph"/>
              <w:spacing w:before="2"/>
              <w:rPr>
                <w:sz w:val="14"/>
              </w:rPr>
            </w:pPr>
          </w:p>
          <w:p w14:paraId="44D2DB1B" w14:textId="77777777" w:rsidR="00FA4B2E" w:rsidRDefault="00000000">
            <w:pPr>
              <w:pStyle w:val="TableParagraph"/>
              <w:ind w:left="182" w:right="169"/>
              <w:jc w:val="center"/>
              <w:rPr>
                <w:sz w:val="16"/>
              </w:rPr>
            </w:pPr>
            <w:r>
              <w:rPr>
                <w:sz w:val="16"/>
              </w:rPr>
              <w:t>33,55</w:t>
            </w:r>
          </w:p>
        </w:tc>
      </w:tr>
      <w:tr w:rsidR="00FA4B2E" w14:paraId="2D147127" w14:textId="77777777">
        <w:trPr>
          <w:trHeight w:val="736"/>
        </w:trPr>
        <w:tc>
          <w:tcPr>
            <w:tcW w:w="1838" w:type="dxa"/>
          </w:tcPr>
          <w:p w14:paraId="0CA6546E" w14:textId="77777777" w:rsidR="00FA4B2E" w:rsidRDefault="00000000">
            <w:pPr>
              <w:pStyle w:val="TableParagraph"/>
              <w:spacing w:before="89"/>
              <w:ind w:left="107" w:right="171"/>
              <w:rPr>
                <w:sz w:val="16"/>
              </w:rPr>
            </w:pPr>
            <w:r>
              <w:rPr>
                <w:sz w:val="16"/>
              </w:rPr>
              <w:t>Desarrollo de un producto en material plástico por inyección</w:t>
            </w:r>
          </w:p>
        </w:tc>
        <w:tc>
          <w:tcPr>
            <w:tcW w:w="2692" w:type="dxa"/>
          </w:tcPr>
          <w:p w14:paraId="6401A7E5" w14:textId="77777777" w:rsidR="00FA4B2E" w:rsidRDefault="00000000">
            <w:pPr>
              <w:pStyle w:val="TableParagraph"/>
              <w:ind w:left="108" w:right="214"/>
              <w:rPr>
                <w:sz w:val="16"/>
              </w:rPr>
            </w:pPr>
            <w:r>
              <w:rPr>
                <w:sz w:val="16"/>
              </w:rPr>
              <w:t>Hernández Castellano, Pedro; Taboada Pirotte, Sandra; Suárez García, Luis Adargoma; Antón</w:t>
            </w:r>
          </w:p>
          <w:p w14:paraId="2E92F547" w14:textId="77777777" w:rsidR="00FA4B2E" w:rsidRDefault="00000000">
            <w:pPr>
              <w:pStyle w:val="TableParagraph"/>
              <w:spacing w:line="166" w:lineRule="exact"/>
              <w:ind w:left="108"/>
              <w:rPr>
                <w:sz w:val="16"/>
              </w:rPr>
            </w:pPr>
            <w:r>
              <w:rPr>
                <w:sz w:val="16"/>
              </w:rPr>
              <w:t>Henríquez,</w:t>
            </w:r>
          </w:p>
        </w:tc>
        <w:tc>
          <w:tcPr>
            <w:tcW w:w="1701" w:type="dxa"/>
          </w:tcPr>
          <w:p w14:paraId="56D86CA6" w14:textId="77777777" w:rsidR="00FA4B2E" w:rsidRDefault="00000000">
            <w:pPr>
              <w:pStyle w:val="TableParagraph"/>
              <w:spacing w:before="89"/>
              <w:ind w:left="111" w:right="545"/>
              <w:rPr>
                <w:sz w:val="16"/>
              </w:rPr>
            </w:pPr>
            <w:r>
              <w:rPr>
                <w:sz w:val="16"/>
              </w:rPr>
              <w:t>Tecnología de plásticos y polímeros</w:t>
            </w:r>
          </w:p>
        </w:tc>
        <w:tc>
          <w:tcPr>
            <w:tcW w:w="2551" w:type="dxa"/>
          </w:tcPr>
          <w:p w14:paraId="47CCFD90" w14:textId="77777777" w:rsidR="00FA4B2E" w:rsidRDefault="00FA4B2E">
            <w:pPr>
              <w:pStyle w:val="TableParagraph"/>
              <w:spacing w:before="10"/>
              <w:rPr>
                <w:sz w:val="15"/>
              </w:rPr>
            </w:pPr>
          </w:p>
          <w:p w14:paraId="1E284E50" w14:textId="77777777" w:rsidR="00FA4B2E" w:rsidRDefault="00000000">
            <w:pPr>
              <w:pStyle w:val="TableParagraph"/>
              <w:spacing w:before="1"/>
              <w:ind w:left="109" w:right="490"/>
              <w:rPr>
                <w:sz w:val="16"/>
              </w:rPr>
            </w:pPr>
            <w:r>
              <w:rPr>
                <w:sz w:val="16"/>
              </w:rPr>
              <w:t>Cuadernos de Innovación educativa: Serie interactiva</w:t>
            </w:r>
          </w:p>
        </w:tc>
        <w:tc>
          <w:tcPr>
            <w:tcW w:w="1560" w:type="dxa"/>
          </w:tcPr>
          <w:p w14:paraId="0B51141B" w14:textId="77777777" w:rsidR="00FA4B2E" w:rsidRDefault="00FA4B2E">
            <w:pPr>
              <w:pStyle w:val="TableParagraph"/>
              <w:spacing w:before="10"/>
              <w:rPr>
                <w:sz w:val="23"/>
              </w:rPr>
            </w:pPr>
          </w:p>
          <w:p w14:paraId="407CF666" w14:textId="77777777" w:rsidR="00FA4B2E" w:rsidRDefault="00000000">
            <w:pPr>
              <w:pStyle w:val="TableParagraph"/>
              <w:ind w:left="136" w:right="126"/>
              <w:jc w:val="center"/>
              <w:rPr>
                <w:sz w:val="16"/>
              </w:rPr>
            </w:pPr>
            <w:r>
              <w:rPr>
                <w:sz w:val="16"/>
              </w:rPr>
              <w:t>9788490421895</w:t>
            </w:r>
          </w:p>
        </w:tc>
        <w:tc>
          <w:tcPr>
            <w:tcW w:w="1097" w:type="dxa"/>
          </w:tcPr>
          <w:p w14:paraId="15056F70" w14:textId="77777777" w:rsidR="00FA4B2E" w:rsidRDefault="00FA4B2E">
            <w:pPr>
              <w:pStyle w:val="TableParagraph"/>
              <w:spacing w:before="10"/>
              <w:rPr>
                <w:sz w:val="23"/>
              </w:rPr>
            </w:pPr>
          </w:p>
          <w:p w14:paraId="0C90E100" w14:textId="77777777" w:rsidR="00FA4B2E" w:rsidRDefault="00000000">
            <w:pPr>
              <w:pStyle w:val="TableParagraph"/>
              <w:ind w:left="179" w:right="169"/>
              <w:jc w:val="center"/>
              <w:rPr>
                <w:sz w:val="16"/>
              </w:rPr>
            </w:pPr>
            <w:r>
              <w:rPr>
                <w:sz w:val="16"/>
              </w:rPr>
              <w:t>3,00</w:t>
            </w:r>
          </w:p>
        </w:tc>
      </w:tr>
      <w:tr w:rsidR="00FA4B2E" w14:paraId="11808CF9" w14:textId="77777777">
        <w:trPr>
          <w:trHeight w:val="736"/>
        </w:trPr>
        <w:tc>
          <w:tcPr>
            <w:tcW w:w="1838" w:type="dxa"/>
          </w:tcPr>
          <w:p w14:paraId="0445A8D5" w14:textId="77777777" w:rsidR="00FA4B2E" w:rsidRDefault="00FA4B2E">
            <w:pPr>
              <w:pStyle w:val="TableParagraph"/>
              <w:spacing w:before="10"/>
              <w:rPr>
                <w:sz w:val="15"/>
              </w:rPr>
            </w:pPr>
          </w:p>
          <w:p w14:paraId="7F6AA7AD" w14:textId="77777777" w:rsidR="00FA4B2E" w:rsidRDefault="00000000">
            <w:pPr>
              <w:pStyle w:val="TableParagraph"/>
              <w:spacing w:before="1"/>
              <w:ind w:left="107" w:right="500"/>
              <w:rPr>
                <w:sz w:val="16"/>
              </w:rPr>
            </w:pPr>
            <w:r>
              <w:rPr>
                <w:sz w:val="16"/>
              </w:rPr>
              <w:t>De la lengua a la traducción</w:t>
            </w:r>
          </w:p>
        </w:tc>
        <w:tc>
          <w:tcPr>
            <w:tcW w:w="2692" w:type="dxa"/>
          </w:tcPr>
          <w:p w14:paraId="39AF8FCF" w14:textId="77777777" w:rsidR="00FA4B2E" w:rsidRDefault="00FA4B2E">
            <w:pPr>
              <w:pStyle w:val="TableParagraph"/>
              <w:spacing w:before="10"/>
              <w:rPr>
                <w:sz w:val="15"/>
              </w:rPr>
            </w:pPr>
          </w:p>
          <w:p w14:paraId="1F2CCAB3" w14:textId="77777777" w:rsidR="00FA4B2E" w:rsidRDefault="00000000">
            <w:pPr>
              <w:pStyle w:val="TableParagraph"/>
              <w:spacing w:before="1"/>
              <w:ind w:left="108" w:right="544"/>
              <w:rPr>
                <w:sz w:val="16"/>
              </w:rPr>
            </w:pPr>
            <w:r>
              <w:rPr>
                <w:sz w:val="16"/>
              </w:rPr>
              <w:t>Díaz Peralta, Marina; Piñero Piñero, Gracia</w:t>
            </w:r>
          </w:p>
        </w:tc>
        <w:tc>
          <w:tcPr>
            <w:tcW w:w="1701" w:type="dxa"/>
          </w:tcPr>
          <w:p w14:paraId="1468E7FB" w14:textId="77777777" w:rsidR="00FA4B2E" w:rsidRDefault="00FA4B2E">
            <w:pPr>
              <w:pStyle w:val="TableParagraph"/>
              <w:spacing w:before="10"/>
              <w:rPr>
                <w:sz w:val="23"/>
              </w:rPr>
            </w:pPr>
          </w:p>
          <w:p w14:paraId="17984F71" w14:textId="77777777" w:rsidR="00FA4B2E" w:rsidRDefault="00000000">
            <w:pPr>
              <w:pStyle w:val="TableParagraph"/>
              <w:ind w:left="111"/>
              <w:rPr>
                <w:sz w:val="16"/>
              </w:rPr>
            </w:pPr>
            <w:r>
              <w:rPr>
                <w:sz w:val="16"/>
              </w:rPr>
              <w:t>Lingüística</w:t>
            </w:r>
          </w:p>
        </w:tc>
        <w:tc>
          <w:tcPr>
            <w:tcW w:w="2551" w:type="dxa"/>
          </w:tcPr>
          <w:p w14:paraId="492C71ED" w14:textId="77777777" w:rsidR="00FA4B2E" w:rsidRDefault="00000000">
            <w:pPr>
              <w:pStyle w:val="TableParagraph"/>
              <w:ind w:left="109" w:right="126"/>
              <w:rPr>
                <w:sz w:val="16"/>
              </w:rPr>
            </w:pPr>
            <w:r>
              <w:rPr>
                <w:sz w:val="16"/>
              </w:rPr>
              <w:t>Manuales de Acceso: Curso preparatorio de acceso a la universidad para mayores de 25</w:t>
            </w:r>
          </w:p>
          <w:p w14:paraId="491B5CB3" w14:textId="77777777" w:rsidR="00FA4B2E" w:rsidRDefault="00000000">
            <w:pPr>
              <w:pStyle w:val="TableParagraph"/>
              <w:spacing w:line="166" w:lineRule="exact"/>
              <w:ind w:left="109"/>
              <w:rPr>
                <w:sz w:val="16"/>
              </w:rPr>
            </w:pPr>
            <w:r>
              <w:rPr>
                <w:sz w:val="16"/>
              </w:rPr>
              <w:t>años</w:t>
            </w:r>
          </w:p>
        </w:tc>
        <w:tc>
          <w:tcPr>
            <w:tcW w:w="1560" w:type="dxa"/>
          </w:tcPr>
          <w:p w14:paraId="39C0236F" w14:textId="77777777" w:rsidR="00FA4B2E" w:rsidRDefault="00FA4B2E">
            <w:pPr>
              <w:pStyle w:val="TableParagraph"/>
              <w:spacing w:before="10"/>
              <w:rPr>
                <w:sz w:val="23"/>
              </w:rPr>
            </w:pPr>
          </w:p>
          <w:p w14:paraId="1B1C1C17" w14:textId="77777777" w:rsidR="00FA4B2E" w:rsidRDefault="00000000">
            <w:pPr>
              <w:pStyle w:val="TableParagraph"/>
              <w:ind w:left="136" w:right="126"/>
              <w:jc w:val="center"/>
              <w:rPr>
                <w:sz w:val="16"/>
              </w:rPr>
            </w:pPr>
            <w:r>
              <w:rPr>
                <w:sz w:val="16"/>
              </w:rPr>
              <w:t>9788490421963</w:t>
            </w:r>
          </w:p>
        </w:tc>
        <w:tc>
          <w:tcPr>
            <w:tcW w:w="1097" w:type="dxa"/>
          </w:tcPr>
          <w:p w14:paraId="206E4BC4" w14:textId="77777777" w:rsidR="00FA4B2E" w:rsidRDefault="00FA4B2E">
            <w:pPr>
              <w:pStyle w:val="TableParagraph"/>
              <w:spacing w:before="10"/>
              <w:rPr>
                <w:sz w:val="23"/>
              </w:rPr>
            </w:pPr>
          </w:p>
          <w:p w14:paraId="425D5487" w14:textId="77777777" w:rsidR="00FA4B2E" w:rsidRDefault="00000000">
            <w:pPr>
              <w:pStyle w:val="TableParagraph"/>
              <w:ind w:left="182" w:right="169"/>
              <w:jc w:val="center"/>
              <w:rPr>
                <w:sz w:val="16"/>
              </w:rPr>
            </w:pPr>
            <w:r>
              <w:rPr>
                <w:sz w:val="16"/>
              </w:rPr>
              <w:t>13,00</w:t>
            </w:r>
          </w:p>
        </w:tc>
      </w:tr>
      <w:tr w:rsidR="00FA4B2E" w14:paraId="4C7C0391" w14:textId="77777777">
        <w:trPr>
          <w:trHeight w:val="736"/>
        </w:trPr>
        <w:tc>
          <w:tcPr>
            <w:tcW w:w="1838" w:type="dxa"/>
          </w:tcPr>
          <w:p w14:paraId="0BACDC57" w14:textId="77777777" w:rsidR="00FA4B2E" w:rsidRDefault="00FA4B2E">
            <w:pPr>
              <w:pStyle w:val="TableParagraph"/>
              <w:spacing w:before="8"/>
              <w:rPr>
                <w:sz w:val="15"/>
              </w:rPr>
            </w:pPr>
          </w:p>
          <w:p w14:paraId="018DABB5" w14:textId="77777777" w:rsidR="00FA4B2E" w:rsidRDefault="00000000">
            <w:pPr>
              <w:pStyle w:val="TableParagraph"/>
              <w:ind w:left="107" w:right="500"/>
              <w:rPr>
                <w:sz w:val="16"/>
              </w:rPr>
            </w:pPr>
            <w:r>
              <w:rPr>
                <w:sz w:val="16"/>
              </w:rPr>
              <w:t>De la lengua a la traducción</w:t>
            </w:r>
          </w:p>
        </w:tc>
        <w:tc>
          <w:tcPr>
            <w:tcW w:w="2692" w:type="dxa"/>
          </w:tcPr>
          <w:p w14:paraId="3300F7C7" w14:textId="77777777" w:rsidR="00FA4B2E" w:rsidRDefault="00FA4B2E">
            <w:pPr>
              <w:pStyle w:val="TableParagraph"/>
              <w:spacing w:before="8"/>
              <w:rPr>
                <w:sz w:val="15"/>
              </w:rPr>
            </w:pPr>
          </w:p>
          <w:p w14:paraId="472E4989" w14:textId="77777777" w:rsidR="00FA4B2E" w:rsidRDefault="00000000">
            <w:pPr>
              <w:pStyle w:val="TableParagraph"/>
              <w:ind w:left="108" w:right="544"/>
              <w:rPr>
                <w:sz w:val="16"/>
              </w:rPr>
            </w:pPr>
            <w:r>
              <w:rPr>
                <w:sz w:val="16"/>
              </w:rPr>
              <w:t>Díaz Peralta, Marina; Piñero Piñero, Gracia</w:t>
            </w:r>
          </w:p>
        </w:tc>
        <w:tc>
          <w:tcPr>
            <w:tcW w:w="1701" w:type="dxa"/>
          </w:tcPr>
          <w:p w14:paraId="55C7F39C" w14:textId="77777777" w:rsidR="00FA4B2E" w:rsidRDefault="00FA4B2E">
            <w:pPr>
              <w:pStyle w:val="TableParagraph"/>
              <w:spacing w:before="10"/>
              <w:rPr>
                <w:sz w:val="23"/>
              </w:rPr>
            </w:pPr>
          </w:p>
          <w:p w14:paraId="72D979F1" w14:textId="77777777" w:rsidR="00FA4B2E" w:rsidRDefault="00000000">
            <w:pPr>
              <w:pStyle w:val="TableParagraph"/>
              <w:ind w:left="111"/>
              <w:rPr>
                <w:sz w:val="16"/>
              </w:rPr>
            </w:pPr>
            <w:r>
              <w:rPr>
                <w:sz w:val="16"/>
              </w:rPr>
              <w:t>Lingüística</w:t>
            </w:r>
          </w:p>
        </w:tc>
        <w:tc>
          <w:tcPr>
            <w:tcW w:w="2551" w:type="dxa"/>
          </w:tcPr>
          <w:p w14:paraId="1C27FD53" w14:textId="77777777" w:rsidR="00FA4B2E" w:rsidRDefault="00000000">
            <w:pPr>
              <w:pStyle w:val="TableParagraph"/>
              <w:ind w:left="109" w:right="126"/>
              <w:rPr>
                <w:sz w:val="16"/>
              </w:rPr>
            </w:pPr>
            <w:r>
              <w:rPr>
                <w:sz w:val="16"/>
              </w:rPr>
              <w:t>Manuales de Acceso: Curso preparatorio de acceso a la universidad para mayores de 25</w:t>
            </w:r>
          </w:p>
          <w:p w14:paraId="452E2CD9" w14:textId="77777777" w:rsidR="00FA4B2E" w:rsidRDefault="00000000">
            <w:pPr>
              <w:pStyle w:val="TableParagraph"/>
              <w:spacing w:line="166" w:lineRule="exact"/>
              <w:ind w:left="109"/>
              <w:rPr>
                <w:sz w:val="16"/>
              </w:rPr>
            </w:pPr>
            <w:r>
              <w:rPr>
                <w:sz w:val="16"/>
              </w:rPr>
              <w:t>años</w:t>
            </w:r>
          </w:p>
        </w:tc>
        <w:tc>
          <w:tcPr>
            <w:tcW w:w="1560" w:type="dxa"/>
          </w:tcPr>
          <w:p w14:paraId="177B568E" w14:textId="77777777" w:rsidR="00FA4B2E" w:rsidRDefault="00FA4B2E">
            <w:pPr>
              <w:pStyle w:val="TableParagraph"/>
              <w:spacing w:before="10"/>
              <w:rPr>
                <w:sz w:val="23"/>
              </w:rPr>
            </w:pPr>
          </w:p>
          <w:p w14:paraId="71B43144" w14:textId="77777777" w:rsidR="00FA4B2E" w:rsidRDefault="00000000">
            <w:pPr>
              <w:pStyle w:val="TableParagraph"/>
              <w:ind w:left="136" w:right="126"/>
              <w:jc w:val="center"/>
              <w:rPr>
                <w:sz w:val="16"/>
              </w:rPr>
            </w:pPr>
            <w:r>
              <w:rPr>
                <w:sz w:val="16"/>
              </w:rPr>
              <w:t>9788490421956</w:t>
            </w:r>
          </w:p>
        </w:tc>
        <w:tc>
          <w:tcPr>
            <w:tcW w:w="1097" w:type="dxa"/>
          </w:tcPr>
          <w:p w14:paraId="28D2F9F0" w14:textId="77777777" w:rsidR="00FA4B2E" w:rsidRDefault="00FA4B2E">
            <w:pPr>
              <w:pStyle w:val="TableParagraph"/>
              <w:spacing w:before="10"/>
              <w:rPr>
                <w:sz w:val="23"/>
              </w:rPr>
            </w:pPr>
          </w:p>
          <w:p w14:paraId="40CB25F5" w14:textId="77777777" w:rsidR="00FA4B2E" w:rsidRDefault="00000000">
            <w:pPr>
              <w:pStyle w:val="TableParagraph"/>
              <w:ind w:left="179" w:right="169"/>
              <w:jc w:val="center"/>
              <w:rPr>
                <w:sz w:val="16"/>
              </w:rPr>
            </w:pPr>
            <w:r>
              <w:rPr>
                <w:sz w:val="16"/>
              </w:rPr>
              <w:t>7,00</w:t>
            </w:r>
          </w:p>
        </w:tc>
      </w:tr>
      <w:tr w:rsidR="00FA4B2E" w14:paraId="65D70690" w14:textId="77777777">
        <w:trPr>
          <w:trHeight w:val="918"/>
        </w:trPr>
        <w:tc>
          <w:tcPr>
            <w:tcW w:w="1838" w:type="dxa"/>
          </w:tcPr>
          <w:p w14:paraId="4CA1AA2A" w14:textId="77777777" w:rsidR="00FA4B2E" w:rsidRDefault="00000000">
            <w:pPr>
              <w:pStyle w:val="TableParagraph"/>
              <w:ind w:left="107" w:right="90"/>
              <w:rPr>
                <w:sz w:val="16"/>
              </w:rPr>
            </w:pPr>
            <w:r>
              <w:rPr>
                <w:sz w:val="16"/>
              </w:rPr>
              <w:t>Estado de Derecho y discriminación por razón de género, orientación e identidad</w:t>
            </w:r>
          </w:p>
          <w:p w14:paraId="7109FAF3" w14:textId="77777777" w:rsidR="00FA4B2E" w:rsidRDefault="00000000">
            <w:pPr>
              <w:pStyle w:val="TableParagraph"/>
              <w:spacing w:line="164" w:lineRule="exact"/>
              <w:ind w:left="107"/>
              <w:rPr>
                <w:sz w:val="16"/>
              </w:rPr>
            </w:pPr>
            <w:r>
              <w:rPr>
                <w:sz w:val="16"/>
              </w:rPr>
              <w:t>sexual</w:t>
            </w:r>
          </w:p>
        </w:tc>
        <w:tc>
          <w:tcPr>
            <w:tcW w:w="2692" w:type="dxa"/>
          </w:tcPr>
          <w:p w14:paraId="26ED397C" w14:textId="77777777" w:rsidR="00FA4B2E" w:rsidRDefault="00FA4B2E">
            <w:pPr>
              <w:pStyle w:val="TableParagraph"/>
              <w:spacing w:before="10"/>
              <w:rPr>
                <w:sz w:val="23"/>
              </w:rPr>
            </w:pPr>
          </w:p>
          <w:p w14:paraId="75C3119A" w14:textId="77777777" w:rsidR="00FA4B2E" w:rsidRDefault="00000000">
            <w:pPr>
              <w:pStyle w:val="TableParagraph"/>
              <w:ind w:left="108" w:right="374"/>
              <w:rPr>
                <w:sz w:val="16"/>
              </w:rPr>
            </w:pPr>
            <w:r>
              <w:rPr>
                <w:sz w:val="16"/>
              </w:rPr>
              <w:t>Cuesta López, Víctor; Santana Vega, Dulce Mª</w:t>
            </w:r>
          </w:p>
        </w:tc>
        <w:tc>
          <w:tcPr>
            <w:tcW w:w="1701" w:type="dxa"/>
          </w:tcPr>
          <w:p w14:paraId="57872CB1" w14:textId="77777777" w:rsidR="00FA4B2E" w:rsidRDefault="00FA4B2E">
            <w:pPr>
              <w:pStyle w:val="TableParagraph"/>
              <w:spacing w:before="10"/>
              <w:rPr>
                <w:sz w:val="23"/>
              </w:rPr>
            </w:pPr>
          </w:p>
          <w:p w14:paraId="77CA63EE" w14:textId="77777777" w:rsidR="00FA4B2E" w:rsidRDefault="00000000">
            <w:pPr>
              <w:pStyle w:val="TableParagraph"/>
              <w:ind w:left="111" w:right="130"/>
              <w:rPr>
                <w:sz w:val="16"/>
              </w:rPr>
            </w:pPr>
            <w:r>
              <w:rPr>
                <w:sz w:val="16"/>
              </w:rPr>
              <w:t>Discriminación social y desigualdad</w:t>
            </w:r>
          </w:p>
        </w:tc>
        <w:tc>
          <w:tcPr>
            <w:tcW w:w="2551" w:type="dxa"/>
          </w:tcPr>
          <w:p w14:paraId="2A68954D" w14:textId="77777777" w:rsidR="00FA4B2E" w:rsidRDefault="00FA4B2E">
            <w:pPr>
              <w:pStyle w:val="TableParagraph"/>
              <w:rPr>
                <w:rFonts w:ascii="Times New Roman"/>
                <w:sz w:val="14"/>
              </w:rPr>
            </w:pPr>
          </w:p>
        </w:tc>
        <w:tc>
          <w:tcPr>
            <w:tcW w:w="1560" w:type="dxa"/>
          </w:tcPr>
          <w:p w14:paraId="09347DEC" w14:textId="77777777" w:rsidR="00FA4B2E" w:rsidRDefault="00FA4B2E">
            <w:pPr>
              <w:pStyle w:val="TableParagraph"/>
              <w:rPr>
                <w:sz w:val="18"/>
              </w:rPr>
            </w:pPr>
          </w:p>
          <w:p w14:paraId="3DCF7D22" w14:textId="77777777" w:rsidR="00FA4B2E" w:rsidRDefault="00000000">
            <w:pPr>
              <w:pStyle w:val="TableParagraph"/>
              <w:spacing w:before="158"/>
              <w:ind w:left="136" w:right="126"/>
              <w:jc w:val="center"/>
              <w:rPr>
                <w:sz w:val="16"/>
              </w:rPr>
            </w:pPr>
            <w:r>
              <w:rPr>
                <w:sz w:val="16"/>
              </w:rPr>
              <w:t>9788490421567</w:t>
            </w:r>
          </w:p>
        </w:tc>
        <w:tc>
          <w:tcPr>
            <w:tcW w:w="1097" w:type="dxa"/>
          </w:tcPr>
          <w:p w14:paraId="5C00563E" w14:textId="77777777" w:rsidR="00FA4B2E" w:rsidRDefault="00FA4B2E">
            <w:pPr>
              <w:pStyle w:val="TableParagraph"/>
              <w:rPr>
                <w:sz w:val="18"/>
              </w:rPr>
            </w:pPr>
          </w:p>
          <w:p w14:paraId="13F98103" w14:textId="77777777" w:rsidR="00FA4B2E" w:rsidRDefault="00000000">
            <w:pPr>
              <w:pStyle w:val="TableParagraph"/>
              <w:spacing w:before="158"/>
              <w:ind w:left="182" w:right="169"/>
              <w:jc w:val="center"/>
              <w:rPr>
                <w:sz w:val="16"/>
              </w:rPr>
            </w:pPr>
            <w:r>
              <w:rPr>
                <w:sz w:val="16"/>
              </w:rPr>
              <w:t>60,00</w:t>
            </w:r>
          </w:p>
        </w:tc>
      </w:tr>
      <w:tr w:rsidR="00FA4B2E" w14:paraId="394834AB" w14:textId="77777777">
        <w:trPr>
          <w:trHeight w:val="1103"/>
        </w:trPr>
        <w:tc>
          <w:tcPr>
            <w:tcW w:w="1838" w:type="dxa"/>
          </w:tcPr>
          <w:p w14:paraId="05239E2E" w14:textId="77777777" w:rsidR="00FA4B2E" w:rsidRDefault="00000000">
            <w:pPr>
              <w:pStyle w:val="TableParagraph"/>
              <w:ind w:left="107" w:right="482"/>
              <w:rPr>
                <w:sz w:val="16"/>
              </w:rPr>
            </w:pPr>
            <w:r>
              <w:rPr>
                <w:sz w:val="16"/>
              </w:rPr>
              <w:t>El Guiniguada. Revista de investigaciones y experiencias en</w:t>
            </w:r>
          </w:p>
          <w:p w14:paraId="4277F259" w14:textId="77777777" w:rsidR="00FA4B2E" w:rsidRDefault="00000000">
            <w:pPr>
              <w:pStyle w:val="TableParagraph"/>
              <w:spacing w:before="3" w:line="182" w:lineRule="exact"/>
              <w:ind w:left="107" w:right="696"/>
              <w:rPr>
                <w:sz w:val="16"/>
              </w:rPr>
            </w:pPr>
            <w:r>
              <w:rPr>
                <w:sz w:val="16"/>
              </w:rPr>
              <w:t>Ciencias de la Educación</w:t>
            </w:r>
          </w:p>
        </w:tc>
        <w:tc>
          <w:tcPr>
            <w:tcW w:w="2692" w:type="dxa"/>
          </w:tcPr>
          <w:p w14:paraId="0E991D8C" w14:textId="77777777" w:rsidR="00FA4B2E" w:rsidRDefault="00FA4B2E">
            <w:pPr>
              <w:pStyle w:val="TableParagraph"/>
              <w:rPr>
                <w:sz w:val="18"/>
              </w:rPr>
            </w:pPr>
          </w:p>
          <w:p w14:paraId="230F35D7" w14:textId="77777777" w:rsidR="00FA4B2E" w:rsidRDefault="00FA4B2E">
            <w:pPr>
              <w:pStyle w:val="TableParagraph"/>
              <w:spacing w:before="10"/>
              <w:rPr>
                <w:sz w:val="21"/>
              </w:rPr>
            </w:pPr>
          </w:p>
          <w:p w14:paraId="19913281" w14:textId="77777777" w:rsidR="00FA4B2E" w:rsidRDefault="00000000">
            <w:pPr>
              <w:pStyle w:val="TableParagraph"/>
              <w:spacing w:before="1"/>
              <w:ind w:left="108"/>
              <w:rPr>
                <w:sz w:val="16"/>
              </w:rPr>
            </w:pPr>
            <w:r>
              <w:rPr>
                <w:sz w:val="16"/>
              </w:rPr>
              <w:t>Ibáñez-Martín, José Antonio</w:t>
            </w:r>
          </w:p>
        </w:tc>
        <w:tc>
          <w:tcPr>
            <w:tcW w:w="1701" w:type="dxa"/>
          </w:tcPr>
          <w:p w14:paraId="724B3795" w14:textId="77777777" w:rsidR="00FA4B2E" w:rsidRDefault="00FA4B2E">
            <w:pPr>
              <w:pStyle w:val="TableParagraph"/>
              <w:rPr>
                <w:sz w:val="18"/>
              </w:rPr>
            </w:pPr>
          </w:p>
          <w:p w14:paraId="4AA03C39" w14:textId="77777777" w:rsidR="00FA4B2E" w:rsidRDefault="00000000">
            <w:pPr>
              <w:pStyle w:val="TableParagraph"/>
              <w:spacing w:before="158"/>
              <w:ind w:left="111" w:right="181"/>
              <w:rPr>
                <w:sz w:val="16"/>
              </w:rPr>
            </w:pPr>
            <w:r>
              <w:rPr>
                <w:sz w:val="16"/>
              </w:rPr>
              <w:t>Lenguaje: Consulta Y General</w:t>
            </w:r>
          </w:p>
        </w:tc>
        <w:tc>
          <w:tcPr>
            <w:tcW w:w="2551" w:type="dxa"/>
          </w:tcPr>
          <w:p w14:paraId="00334288" w14:textId="77777777" w:rsidR="00FA4B2E" w:rsidRDefault="00FA4B2E">
            <w:pPr>
              <w:pStyle w:val="TableParagraph"/>
              <w:spacing w:before="10"/>
              <w:rPr>
                <w:sz w:val="23"/>
              </w:rPr>
            </w:pPr>
          </w:p>
          <w:p w14:paraId="498C1D7E" w14:textId="77777777" w:rsidR="00FA4B2E" w:rsidRDefault="00000000">
            <w:pPr>
              <w:pStyle w:val="TableParagraph"/>
              <w:ind w:left="109" w:right="250"/>
              <w:rPr>
                <w:sz w:val="16"/>
              </w:rPr>
            </w:pPr>
            <w:r>
              <w:rPr>
                <w:sz w:val="16"/>
              </w:rPr>
              <w:t>El Guiniguada: Revista de investigaciones y experiencias en Ciencias de la Educación</w:t>
            </w:r>
          </w:p>
        </w:tc>
        <w:tc>
          <w:tcPr>
            <w:tcW w:w="1560" w:type="dxa"/>
          </w:tcPr>
          <w:p w14:paraId="1F544C8F" w14:textId="77777777" w:rsidR="00FA4B2E" w:rsidRDefault="00FA4B2E">
            <w:pPr>
              <w:pStyle w:val="TableParagraph"/>
              <w:rPr>
                <w:sz w:val="18"/>
              </w:rPr>
            </w:pPr>
          </w:p>
          <w:p w14:paraId="0009CD64" w14:textId="77777777" w:rsidR="00FA4B2E" w:rsidRDefault="00FA4B2E">
            <w:pPr>
              <w:pStyle w:val="TableParagraph"/>
              <w:spacing w:before="10"/>
              <w:rPr>
                <w:sz w:val="21"/>
              </w:rPr>
            </w:pPr>
          </w:p>
          <w:p w14:paraId="131914BA" w14:textId="77777777" w:rsidR="00FA4B2E" w:rsidRDefault="00000000">
            <w:pPr>
              <w:pStyle w:val="TableParagraph"/>
              <w:spacing w:before="1"/>
              <w:ind w:left="136" w:right="126"/>
              <w:jc w:val="center"/>
              <w:rPr>
                <w:sz w:val="16"/>
              </w:rPr>
            </w:pPr>
            <w:r>
              <w:rPr>
                <w:sz w:val="16"/>
              </w:rPr>
              <w:t>9772386337230</w:t>
            </w:r>
          </w:p>
        </w:tc>
        <w:tc>
          <w:tcPr>
            <w:tcW w:w="1097" w:type="dxa"/>
          </w:tcPr>
          <w:p w14:paraId="443CDB2B" w14:textId="77777777" w:rsidR="00FA4B2E" w:rsidRDefault="00FA4B2E">
            <w:pPr>
              <w:pStyle w:val="TableParagraph"/>
              <w:rPr>
                <w:sz w:val="18"/>
              </w:rPr>
            </w:pPr>
          </w:p>
          <w:p w14:paraId="6DB0DF92" w14:textId="77777777" w:rsidR="00FA4B2E" w:rsidRDefault="00FA4B2E">
            <w:pPr>
              <w:pStyle w:val="TableParagraph"/>
              <w:spacing w:before="10"/>
              <w:rPr>
                <w:sz w:val="21"/>
              </w:rPr>
            </w:pPr>
          </w:p>
          <w:p w14:paraId="357DE1B2" w14:textId="77777777" w:rsidR="00FA4B2E" w:rsidRDefault="00000000">
            <w:pPr>
              <w:pStyle w:val="TableParagraph"/>
              <w:spacing w:before="1"/>
              <w:ind w:left="179" w:right="169"/>
              <w:jc w:val="center"/>
              <w:rPr>
                <w:sz w:val="16"/>
              </w:rPr>
            </w:pPr>
            <w:r>
              <w:rPr>
                <w:sz w:val="16"/>
              </w:rPr>
              <w:t>8,00</w:t>
            </w:r>
          </w:p>
        </w:tc>
      </w:tr>
      <w:tr w:rsidR="00FA4B2E" w14:paraId="0F88A230" w14:textId="77777777">
        <w:trPr>
          <w:trHeight w:val="551"/>
        </w:trPr>
        <w:tc>
          <w:tcPr>
            <w:tcW w:w="1838" w:type="dxa"/>
          </w:tcPr>
          <w:p w14:paraId="22195725" w14:textId="77777777" w:rsidR="00FA4B2E" w:rsidRDefault="00FA4B2E">
            <w:pPr>
              <w:pStyle w:val="TableParagraph"/>
              <w:spacing w:before="10"/>
              <w:rPr>
                <w:sz w:val="15"/>
              </w:rPr>
            </w:pPr>
          </w:p>
          <w:p w14:paraId="4130E3CF" w14:textId="77777777" w:rsidR="00FA4B2E" w:rsidRDefault="00000000">
            <w:pPr>
              <w:pStyle w:val="TableParagraph"/>
              <w:spacing w:before="1"/>
              <w:ind w:left="107"/>
              <w:rPr>
                <w:sz w:val="16"/>
              </w:rPr>
            </w:pPr>
            <w:r>
              <w:rPr>
                <w:sz w:val="16"/>
              </w:rPr>
              <w:t>Inglés I</w:t>
            </w:r>
          </w:p>
        </w:tc>
        <w:tc>
          <w:tcPr>
            <w:tcW w:w="2692" w:type="dxa"/>
          </w:tcPr>
          <w:p w14:paraId="0BA04CFA" w14:textId="77777777" w:rsidR="00FA4B2E" w:rsidRDefault="00000000">
            <w:pPr>
              <w:pStyle w:val="TableParagraph"/>
              <w:spacing w:before="89"/>
              <w:ind w:left="108" w:right="561"/>
              <w:rPr>
                <w:sz w:val="16"/>
              </w:rPr>
            </w:pPr>
            <w:r>
              <w:rPr>
                <w:sz w:val="16"/>
              </w:rPr>
              <w:t>Rodríguez Juárez, Carolina; Oxbrow, Gina</w:t>
            </w:r>
          </w:p>
        </w:tc>
        <w:tc>
          <w:tcPr>
            <w:tcW w:w="1701" w:type="dxa"/>
          </w:tcPr>
          <w:p w14:paraId="1FB5BEF5" w14:textId="77777777" w:rsidR="00FA4B2E" w:rsidRDefault="00000000">
            <w:pPr>
              <w:pStyle w:val="TableParagraph"/>
              <w:spacing w:line="183" w:lineRule="exact"/>
              <w:ind w:left="111"/>
              <w:rPr>
                <w:sz w:val="16"/>
              </w:rPr>
            </w:pPr>
            <w:r>
              <w:rPr>
                <w:sz w:val="16"/>
              </w:rPr>
              <w:t>ELT: Material de</w:t>
            </w:r>
          </w:p>
          <w:p w14:paraId="1A6B6FF5" w14:textId="77777777" w:rsidR="00FA4B2E" w:rsidRDefault="00000000">
            <w:pPr>
              <w:pStyle w:val="TableParagraph"/>
              <w:spacing w:before="5" w:line="182" w:lineRule="exact"/>
              <w:ind w:left="111" w:right="430"/>
              <w:rPr>
                <w:sz w:val="16"/>
              </w:rPr>
            </w:pPr>
            <w:r>
              <w:rPr>
                <w:sz w:val="16"/>
              </w:rPr>
              <w:t>aprendizaje y trabajo de clase</w:t>
            </w:r>
          </w:p>
        </w:tc>
        <w:tc>
          <w:tcPr>
            <w:tcW w:w="2551" w:type="dxa"/>
          </w:tcPr>
          <w:p w14:paraId="26B2D143" w14:textId="77777777" w:rsidR="00FA4B2E" w:rsidRDefault="00FA4B2E">
            <w:pPr>
              <w:pStyle w:val="TableParagraph"/>
              <w:spacing w:before="10"/>
              <w:rPr>
                <w:sz w:val="15"/>
              </w:rPr>
            </w:pPr>
          </w:p>
          <w:p w14:paraId="3512C737" w14:textId="77777777" w:rsidR="00FA4B2E" w:rsidRDefault="00000000">
            <w:pPr>
              <w:pStyle w:val="TableParagraph"/>
              <w:spacing w:before="1"/>
              <w:ind w:left="109"/>
              <w:rPr>
                <w:sz w:val="16"/>
              </w:rPr>
            </w:pPr>
            <w:r>
              <w:rPr>
                <w:sz w:val="16"/>
              </w:rPr>
              <w:t>Cuadernos para la Docencia</w:t>
            </w:r>
          </w:p>
        </w:tc>
        <w:tc>
          <w:tcPr>
            <w:tcW w:w="1560" w:type="dxa"/>
          </w:tcPr>
          <w:p w14:paraId="2C715496" w14:textId="77777777" w:rsidR="00FA4B2E" w:rsidRDefault="00FA4B2E">
            <w:pPr>
              <w:pStyle w:val="TableParagraph"/>
              <w:spacing w:before="10"/>
              <w:rPr>
                <w:sz w:val="15"/>
              </w:rPr>
            </w:pPr>
          </w:p>
          <w:p w14:paraId="12C6BC89" w14:textId="77777777" w:rsidR="00FA4B2E" w:rsidRDefault="00000000">
            <w:pPr>
              <w:pStyle w:val="TableParagraph"/>
              <w:spacing w:before="1"/>
              <w:ind w:left="136" w:right="126"/>
              <w:jc w:val="center"/>
              <w:rPr>
                <w:sz w:val="16"/>
              </w:rPr>
            </w:pPr>
            <w:r>
              <w:rPr>
                <w:sz w:val="16"/>
              </w:rPr>
              <w:t>9788490422021</w:t>
            </w:r>
          </w:p>
        </w:tc>
        <w:tc>
          <w:tcPr>
            <w:tcW w:w="1097" w:type="dxa"/>
          </w:tcPr>
          <w:p w14:paraId="6D3B9687" w14:textId="77777777" w:rsidR="00FA4B2E" w:rsidRDefault="00FA4B2E">
            <w:pPr>
              <w:pStyle w:val="TableParagraph"/>
              <w:spacing w:before="10"/>
              <w:rPr>
                <w:sz w:val="15"/>
              </w:rPr>
            </w:pPr>
          </w:p>
          <w:p w14:paraId="220AB32E" w14:textId="77777777" w:rsidR="00FA4B2E" w:rsidRDefault="00000000">
            <w:pPr>
              <w:pStyle w:val="TableParagraph"/>
              <w:spacing w:before="1"/>
              <w:ind w:left="180" w:right="169"/>
              <w:jc w:val="center"/>
              <w:rPr>
                <w:sz w:val="16"/>
              </w:rPr>
            </w:pPr>
            <w:r>
              <w:rPr>
                <w:sz w:val="16"/>
              </w:rPr>
              <w:t>8,00</w:t>
            </w:r>
          </w:p>
        </w:tc>
      </w:tr>
      <w:tr w:rsidR="00FA4B2E" w14:paraId="2A1BD9B9" w14:textId="77777777">
        <w:trPr>
          <w:trHeight w:val="736"/>
        </w:trPr>
        <w:tc>
          <w:tcPr>
            <w:tcW w:w="1838" w:type="dxa"/>
          </w:tcPr>
          <w:p w14:paraId="07C2C0F1" w14:textId="77777777" w:rsidR="00FA4B2E" w:rsidRDefault="00000000">
            <w:pPr>
              <w:pStyle w:val="TableParagraph"/>
              <w:spacing w:before="92"/>
              <w:ind w:left="107" w:right="358"/>
              <w:rPr>
                <w:sz w:val="16"/>
              </w:rPr>
            </w:pPr>
            <w:r>
              <w:rPr>
                <w:sz w:val="16"/>
              </w:rPr>
              <w:t>Traducir la Historia desde diferentes prismas</w:t>
            </w:r>
          </w:p>
        </w:tc>
        <w:tc>
          <w:tcPr>
            <w:tcW w:w="2692" w:type="dxa"/>
          </w:tcPr>
          <w:p w14:paraId="55708530" w14:textId="77777777" w:rsidR="00FA4B2E" w:rsidRDefault="00000000">
            <w:pPr>
              <w:pStyle w:val="TableParagraph"/>
              <w:ind w:left="108" w:right="126"/>
              <w:rPr>
                <w:sz w:val="16"/>
              </w:rPr>
            </w:pPr>
            <w:r>
              <w:rPr>
                <w:sz w:val="16"/>
              </w:rPr>
              <w:t>Díaz Benítez, Juan José; Sarmiento Pérez, Marcos; Pascua</w:t>
            </w:r>
          </w:p>
          <w:p w14:paraId="58B25FA6" w14:textId="77777777" w:rsidR="00FA4B2E" w:rsidRDefault="00000000">
            <w:pPr>
              <w:pStyle w:val="TableParagraph"/>
              <w:spacing w:before="4" w:line="182" w:lineRule="exact"/>
              <w:ind w:left="108"/>
              <w:rPr>
                <w:sz w:val="16"/>
              </w:rPr>
            </w:pPr>
            <w:r>
              <w:rPr>
                <w:sz w:val="16"/>
              </w:rPr>
              <w:t>Febles, Isabel; Batista Rodríguez, José Jua</w:t>
            </w:r>
          </w:p>
        </w:tc>
        <w:tc>
          <w:tcPr>
            <w:tcW w:w="1701" w:type="dxa"/>
          </w:tcPr>
          <w:p w14:paraId="4E0C3BA5" w14:textId="77777777" w:rsidR="00FA4B2E" w:rsidRDefault="00FA4B2E">
            <w:pPr>
              <w:pStyle w:val="TableParagraph"/>
              <w:spacing w:before="10"/>
              <w:rPr>
                <w:sz w:val="15"/>
              </w:rPr>
            </w:pPr>
          </w:p>
          <w:p w14:paraId="465908B3" w14:textId="77777777" w:rsidR="00FA4B2E" w:rsidRDefault="00000000">
            <w:pPr>
              <w:pStyle w:val="TableParagraph"/>
              <w:spacing w:before="1"/>
              <w:ind w:left="111" w:right="590"/>
              <w:rPr>
                <w:sz w:val="16"/>
              </w:rPr>
            </w:pPr>
            <w:r>
              <w:rPr>
                <w:sz w:val="16"/>
              </w:rPr>
              <w:t>Traducción e interpretación</w:t>
            </w:r>
          </w:p>
        </w:tc>
        <w:tc>
          <w:tcPr>
            <w:tcW w:w="2551" w:type="dxa"/>
          </w:tcPr>
          <w:p w14:paraId="60AF9A1C" w14:textId="77777777" w:rsidR="00FA4B2E" w:rsidRDefault="00FA4B2E">
            <w:pPr>
              <w:pStyle w:val="TableParagraph"/>
              <w:rPr>
                <w:rFonts w:ascii="Times New Roman"/>
                <w:sz w:val="14"/>
              </w:rPr>
            </w:pPr>
          </w:p>
        </w:tc>
        <w:tc>
          <w:tcPr>
            <w:tcW w:w="1560" w:type="dxa"/>
          </w:tcPr>
          <w:p w14:paraId="4BB81144" w14:textId="77777777" w:rsidR="00FA4B2E" w:rsidRDefault="00FA4B2E">
            <w:pPr>
              <w:pStyle w:val="TableParagraph"/>
              <w:spacing w:before="10"/>
              <w:rPr>
                <w:sz w:val="23"/>
              </w:rPr>
            </w:pPr>
          </w:p>
          <w:p w14:paraId="6F7B4986" w14:textId="77777777" w:rsidR="00FA4B2E" w:rsidRDefault="00000000">
            <w:pPr>
              <w:pStyle w:val="TableParagraph"/>
              <w:ind w:left="136" w:right="126"/>
              <w:jc w:val="center"/>
              <w:rPr>
                <w:sz w:val="16"/>
              </w:rPr>
            </w:pPr>
            <w:r>
              <w:rPr>
                <w:sz w:val="16"/>
              </w:rPr>
              <w:t>9788490421901</w:t>
            </w:r>
          </w:p>
        </w:tc>
        <w:tc>
          <w:tcPr>
            <w:tcW w:w="1097" w:type="dxa"/>
          </w:tcPr>
          <w:p w14:paraId="67C08221" w14:textId="77777777" w:rsidR="00FA4B2E" w:rsidRDefault="00FA4B2E">
            <w:pPr>
              <w:pStyle w:val="TableParagraph"/>
              <w:spacing w:before="10"/>
              <w:rPr>
                <w:sz w:val="23"/>
              </w:rPr>
            </w:pPr>
          </w:p>
          <w:p w14:paraId="5F4D0DEB" w14:textId="77777777" w:rsidR="00FA4B2E" w:rsidRDefault="00000000">
            <w:pPr>
              <w:pStyle w:val="TableParagraph"/>
              <w:ind w:left="182" w:right="169"/>
              <w:jc w:val="center"/>
              <w:rPr>
                <w:sz w:val="16"/>
              </w:rPr>
            </w:pPr>
            <w:r>
              <w:rPr>
                <w:sz w:val="16"/>
              </w:rPr>
              <w:t>26,00</w:t>
            </w:r>
          </w:p>
        </w:tc>
      </w:tr>
      <w:tr w:rsidR="00FA4B2E" w14:paraId="3B1425D0" w14:textId="77777777">
        <w:trPr>
          <w:trHeight w:val="736"/>
        </w:trPr>
        <w:tc>
          <w:tcPr>
            <w:tcW w:w="1838" w:type="dxa"/>
          </w:tcPr>
          <w:p w14:paraId="097C5086" w14:textId="77777777" w:rsidR="00FA4B2E" w:rsidRDefault="00FA4B2E">
            <w:pPr>
              <w:pStyle w:val="TableParagraph"/>
              <w:spacing w:before="10"/>
              <w:rPr>
                <w:sz w:val="15"/>
              </w:rPr>
            </w:pPr>
          </w:p>
          <w:p w14:paraId="0129CEA5" w14:textId="77777777" w:rsidR="00FA4B2E" w:rsidRDefault="00000000">
            <w:pPr>
              <w:pStyle w:val="TableParagraph"/>
              <w:spacing w:before="1"/>
              <w:ind w:left="107" w:right="126"/>
              <w:rPr>
                <w:sz w:val="16"/>
              </w:rPr>
            </w:pPr>
            <w:r>
              <w:rPr>
                <w:sz w:val="16"/>
              </w:rPr>
              <w:t>Comentario de Textos y Lengua Castellana</w:t>
            </w:r>
          </w:p>
        </w:tc>
        <w:tc>
          <w:tcPr>
            <w:tcW w:w="2692" w:type="dxa"/>
          </w:tcPr>
          <w:p w14:paraId="3BE938A1" w14:textId="77777777" w:rsidR="00FA4B2E" w:rsidRDefault="00000000">
            <w:pPr>
              <w:pStyle w:val="TableParagraph"/>
              <w:ind w:left="108" w:right="117"/>
              <w:rPr>
                <w:sz w:val="16"/>
              </w:rPr>
            </w:pPr>
            <w:r>
              <w:rPr>
                <w:sz w:val="16"/>
              </w:rPr>
              <w:t>García Domínguez, Mª Jesús; Marrero Pulido, Vicente; González Monllor, Rosa Mª; Herrera Caso,</w:t>
            </w:r>
          </w:p>
          <w:p w14:paraId="7D2E442A" w14:textId="77777777" w:rsidR="00FA4B2E" w:rsidRDefault="00000000">
            <w:pPr>
              <w:pStyle w:val="TableParagraph"/>
              <w:spacing w:line="166" w:lineRule="exact"/>
              <w:ind w:left="108"/>
              <w:rPr>
                <w:sz w:val="16"/>
              </w:rPr>
            </w:pPr>
            <w:r>
              <w:rPr>
                <w:sz w:val="16"/>
              </w:rPr>
              <w:t>Consue</w:t>
            </w:r>
          </w:p>
        </w:tc>
        <w:tc>
          <w:tcPr>
            <w:tcW w:w="1701" w:type="dxa"/>
          </w:tcPr>
          <w:p w14:paraId="72F9F617" w14:textId="77777777" w:rsidR="00FA4B2E" w:rsidRDefault="00FA4B2E">
            <w:pPr>
              <w:pStyle w:val="TableParagraph"/>
              <w:spacing w:before="10"/>
              <w:rPr>
                <w:sz w:val="23"/>
              </w:rPr>
            </w:pPr>
          </w:p>
          <w:p w14:paraId="7A62D3DA" w14:textId="77777777" w:rsidR="00FA4B2E" w:rsidRDefault="00000000">
            <w:pPr>
              <w:pStyle w:val="TableParagraph"/>
              <w:ind w:left="111"/>
              <w:rPr>
                <w:sz w:val="16"/>
              </w:rPr>
            </w:pPr>
            <w:r>
              <w:rPr>
                <w:sz w:val="16"/>
              </w:rPr>
              <w:t>&lt;Genérica&gt;</w:t>
            </w:r>
          </w:p>
        </w:tc>
        <w:tc>
          <w:tcPr>
            <w:tcW w:w="2551" w:type="dxa"/>
          </w:tcPr>
          <w:p w14:paraId="3C664A02" w14:textId="77777777" w:rsidR="00FA4B2E" w:rsidRDefault="00FA4B2E">
            <w:pPr>
              <w:pStyle w:val="TableParagraph"/>
              <w:spacing w:before="10"/>
              <w:rPr>
                <w:sz w:val="15"/>
              </w:rPr>
            </w:pPr>
          </w:p>
          <w:p w14:paraId="3B31F349" w14:textId="77777777" w:rsidR="00FA4B2E" w:rsidRDefault="00000000">
            <w:pPr>
              <w:pStyle w:val="TableParagraph"/>
              <w:spacing w:before="1"/>
              <w:ind w:left="109" w:right="135"/>
              <w:rPr>
                <w:sz w:val="16"/>
              </w:rPr>
            </w:pPr>
            <w:r>
              <w:rPr>
                <w:sz w:val="16"/>
              </w:rPr>
              <w:t>Manuales de Acceso a Mayores de 45 años: Curso Preparatorio</w:t>
            </w:r>
          </w:p>
        </w:tc>
        <w:tc>
          <w:tcPr>
            <w:tcW w:w="1560" w:type="dxa"/>
          </w:tcPr>
          <w:p w14:paraId="064F1914" w14:textId="77777777" w:rsidR="00FA4B2E" w:rsidRDefault="00FA4B2E">
            <w:pPr>
              <w:pStyle w:val="TableParagraph"/>
              <w:spacing w:before="10"/>
              <w:rPr>
                <w:sz w:val="23"/>
              </w:rPr>
            </w:pPr>
          </w:p>
          <w:p w14:paraId="2381DAC6" w14:textId="77777777" w:rsidR="00FA4B2E" w:rsidRDefault="00000000">
            <w:pPr>
              <w:pStyle w:val="TableParagraph"/>
              <w:ind w:left="136" w:right="126"/>
              <w:jc w:val="center"/>
              <w:rPr>
                <w:sz w:val="16"/>
              </w:rPr>
            </w:pPr>
            <w:r>
              <w:rPr>
                <w:sz w:val="16"/>
              </w:rPr>
              <w:t>9788492777389</w:t>
            </w:r>
          </w:p>
        </w:tc>
        <w:tc>
          <w:tcPr>
            <w:tcW w:w="1097" w:type="dxa"/>
          </w:tcPr>
          <w:p w14:paraId="47B2B4D9" w14:textId="77777777" w:rsidR="00FA4B2E" w:rsidRDefault="00FA4B2E">
            <w:pPr>
              <w:pStyle w:val="TableParagraph"/>
              <w:spacing w:before="10"/>
              <w:rPr>
                <w:sz w:val="23"/>
              </w:rPr>
            </w:pPr>
          </w:p>
          <w:p w14:paraId="2DD0B749" w14:textId="77777777" w:rsidR="00FA4B2E" w:rsidRDefault="00000000">
            <w:pPr>
              <w:pStyle w:val="TableParagraph"/>
              <w:ind w:left="182" w:right="169"/>
              <w:jc w:val="center"/>
              <w:rPr>
                <w:sz w:val="16"/>
              </w:rPr>
            </w:pPr>
            <w:r>
              <w:rPr>
                <w:sz w:val="16"/>
              </w:rPr>
              <w:t>39,00</w:t>
            </w:r>
          </w:p>
        </w:tc>
      </w:tr>
    </w:tbl>
    <w:p w14:paraId="0EFB828B" w14:textId="77777777" w:rsidR="00FA4B2E" w:rsidRDefault="00FA4B2E">
      <w:pPr>
        <w:pStyle w:val="Textoindependiente"/>
        <w:rPr>
          <w:sz w:val="20"/>
        </w:rPr>
      </w:pPr>
    </w:p>
    <w:p w14:paraId="61CBCA23" w14:textId="77777777" w:rsidR="00FA4B2E" w:rsidRDefault="00FA4B2E">
      <w:pPr>
        <w:pStyle w:val="Textoindependiente"/>
        <w:rPr>
          <w:sz w:val="20"/>
        </w:rPr>
      </w:pPr>
    </w:p>
    <w:p w14:paraId="62169108" w14:textId="77777777" w:rsidR="00FA4B2E" w:rsidRDefault="00FA4B2E">
      <w:pPr>
        <w:pStyle w:val="Textoindependiente"/>
        <w:spacing w:before="1"/>
        <w:rPr>
          <w:sz w:val="29"/>
        </w:rPr>
      </w:pPr>
    </w:p>
    <w:p w14:paraId="16C6C476" w14:textId="77777777" w:rsidR="00FA4B2E" w:rsidRDefault="00000000">
      <w:pPr>
        <w:spacing w:before="93"/>
        <w:ind w:left="5577" w:right="6456"/>
        <w:jc w:val="center"/>
        <w:rPr>
          <w:sz w:val="20"/>
        </w:rPr>
      </w:pPr>
      <w:r>
        <w:rPr>
          <w:sz w:val="20"/>
        </w:rPr>
        <w:t>-196-</w:t>
      </w:r>
    </w:p>
    <w:p w14:paraId="626BB390"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58D48D34" w14:textId="77777777" w:rsidR="00FA4B2E" w:rsidRDefault="00FA4B2E">
      <w:pPr>
        <w:pStyle w:val="Textoindependiente"/>
        <w:rPr>
          <w:sz w:val="20"/>
        </w:rPr>
      </w:pPr>
    </w:p>
    <w:p w14:paraId="6D39E153" w14:textId="77777777" w:rsidR="00FA4B2E" w:rsidRDefault="00FA4B2E">
      <w:pPr>
        <w:pStyle w:val="Textoindependiente"/>
        <w:rPr>
          <w:sz w:val="20"/>
        </w:rPr>
      </w:pPr>
    </w:p>
    <w:p w14:paraId="60861A65" w14:textId="77777777" w:rsidR="00FA4B2E" w:rsidRDefault="00FA4B2E">
      <w:pPr>
        <w:pStyle w:val="Textoindependiente"/>
        <w:rPr>
          <w:sz w:val="20"/>
        </w:rPr>
      </w:pPr>
    </w:p>
    <w:p w14:paraId="13AF8E9A" w14:textId="77777777" w:rsidR="00FA4B2E" w:rsidRDefault="00FA4B2E">
      <w:pPr>
        <w:pStyle w:val="Textoindependiente"/>
        <w:rPr>
          <w:sz w:val="20"/>
        </w:rPr>
      </w:pPr>
    </w:p>
    <w:p w14:paraId="50FE71BA" w14:textId="77777777" w:rsidR="00FA4B2E" w:rsidRDefault="00FA4B2E">
      <w:pPr>
        <w:pStyle w:val="Textoindependiente"/>
        <w:rPr>
          <w:sz w:val="20"/>
        </w:rPr>
      </w:pPr>
    </w:p>
    <w:p w14:paraId="4C5DC6DC" w14:textId="77777777" w:rsidR="00FA4B2E" w:rsidRDefault="00FA4B2E">
      <w:pPr>
        <w:pStyle w:val="Textoindependiente"/>
        <w:rPr>
          <w:sz w:val="20"/>
        </w:rPr>
      </w:pPr>
    </w:p>
    <w:p w14:paraId="44A2BB0A" w14:textId="77777777" w:rsidR="00FA4B2E" w:rsidRDefault="00FA4B2E">
      <w:pPr>
        <w:pStyle w:val="Textoindependiente"/>
        <w:rPr>
          <w:sz w:val="20"/>
        </w:rPr>
      </w:pPr>
    </w:p>
    <w:p w14:paraId="31EE55A9" w14:textId="77777777" w:rsidR="00FA4B2E" w:rsidRDefault="00FA4B2E">
      <w:pPr>
        <w:pStyle w:val="Textoindependiente"/>
        <w:rPr>
          <w:sz w:val="20"/>
        </w:rPr>
      </w:pPr>
    </w:p>
    <w:p w14:paraId="1F5904DF" w14:textId="77777777" w:rsidR="00FA4B2E" w:rsidRDefault="00FA4B2E">
      <w:pPr>
        <w:pStyle w:val="Textoindependiente"/>
        <w:rPr>
          <w:sz w:val="20"/>
        </w:rPr>
      </w:pPr>
    </w:p>
    <w:p w14:paraId="351C95A3"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2127C3D6" w14:textId="77777777">
        <w:trPr>
          <w:trHeight w:val="184"/>
        </w:trPr>
        <w:tc>
          <w:tcPr>
            <w:tcW w:w="1838" w:type="dxa"/>
            <w:tcBorders>
              <w:bottom w:val="double" w:sz="1" w:space="0" w:color="000000"/>
            </w:tcBorders>
          </w:tcPr>
          <w:p w14:paraId="24A551A7"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753A396C"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55B9E88F"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581B8765"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3326188A"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578840B8" w14:textId="77777777" w:rsidR="00FA4B2E" w:rsidRDefault="00000000">
            <w:pPr>
              <w:pStyle w:val="TableParagraph"/>
              <w:spacing w:line="164" w:lineRule="exact"/>
              <w:ind w:left="184" w:right="169"/>
              <w:jc w:val="center"/>
              <w:rPr>
                <w:sz w:val="16"/>
              </w:rPr>
            </w:pPr>
            <w:r>
              <w:rPr>
                <w:sz w:val="16"/>
              </w:rPr>
              <w:t>Precio (€)</w:t>
            </w:r>
          </w:p>
        </w:tc>
      </w:tr>
      <w:tr w:rsidR="00FA4B2E" w14:paraId="6CC17F95" w14:textId="77777777">
        <w:trPr>
          <w:trHeight w:val="531"/>
        </w:trPr>
        <w:tc>
          <w:tcPr>
            <w:tcW w:w="1838" w:type="dxa"/>
            <w:tcBorders>
              <w:top w:val="double" w:sz="1" w:space="0" w:color="000000"/>
            </w:tcBorders>
          </w:tcPr>
          <w:p w14:paraId="0D90BF4A" w14:textId="77777777" w:rsidR="00FA4B2E" w:rsidRDefault="00000000">
            <w:pPr>
              <w:pStyle w:val="TableParagraph"/>
              <w:spacing w:before="70"/>
              <w:ind w:left="107" w:right="384"/>
              <w:rPr>
                <w:sz w:val="16"/>
              </w:rPr>
            </w:pPr>
            <w:r>
              <w:rPr>
                <w:sz w:val="16"/>
              </w:rPr>
              <w:t>Trabajo social con personas mayores</w:t>
            </w:r>
          </w:p>
        </w:tc>
        <w:tc>
          <w:tcPr>
            <w:tcW w:w="2692" w:type="dxa"/>
            <w:tcBorders>
              <w:top w:val="double" w:sz="1" w:space="0" w:color="000000"/>
            </w:tcBorders>
          </w:tcPr>
          <w:p w14:paraId="0507257F" w14:textId="77777777" w:rsidR="00FA4B2E" w:rsidRDefault="00000000">
            <w:pPr>
              <w:pStyle w:val="TableParagraph"/>
              <w:spacing w:line="163" w:lineRule="exact"/>
              <w:ind w:left="108"/>
              <w:rPr>
                <w:sz w:val="16"/>
              </w:rPr>
            </w:pPr>
            <w:r>
              <w:rPr>
                <w:sz w:val="16"/>
              </w:rPr>
              <w:t>González Bueno, Mª Auxiliadora;</w:t>
            </w:r>
          </w:p>
          <w:p w14:paraId="7E3621AB" w14:textId="77777777" w:rsidR="00FA4B2E" w:rsidRDefault="00000000">
            <w:pPr>
              <w:pStyle w:val="TableParagraph"/>
              <w:spacing w:before="5" w:line="182" w:lineRule="exact"/>
              <w:ind w:left="108" w:right="286"/>
              <w:rPr>
                <w:sz w:val="16"/>
              </w:rPr>
            </w:pPr>
            <w:r>
              <w:rPr>
                <w:sz w:val="16"/>
              </w:rPr>
              <w:t>Parra Abaúnza, Noemi; Robledano Celis, María Dolores</w:t>
            </w:r>
          </w:p>
        </w:tc>
        <w:tc>
          <w:tcPr>
            <w:tcW w:w="1701" w:type="dxa"/>
            <w:tcBorders>
              <w:top w:val="double" w:sz="1" w:space="0" w:color="000000"/>
            </w:tcBorders>
          </w:tcPr>
          <w:p w14:paraId="7DB6A796" w14:textId="77777777" w:rsidR="00FA4B2E" w:rsidRDefault="00000000">
            <w:pPr>
              <w:pStyle w:val="TableParagraph"/>
              <w:spacing w:before="70"/>
              <w:ind w:left="111" w:right="439"/>
              <w:rPr>
                <w:sz w:val="16"/>
              </w:rPr>
            </w:pPr>
            <w:r>
              <w:rPr>
                <w:sz w:val="16"/>
              </w:rPr>
              <w:t>Historia social y cultural</w:t>
            </w:r>
          </w:p>
        </w:tc>
        <w:tc>
          <w:tcPr>
            <w:tcW w:w="2551" w:type="dxa"/>
            <w:tcBorders>
              <w:top w:val="double" w:sz="1" w:space="0" w:color="000000"/>
            </w:tcBorders>
          </w:tcPr>
          <w:p w14:paraId="6348191B" w14:textId="77777777" w:rsidR="00FA4B2E" w:rsidRDefault="00000000">
            <w:pPr>
              <w:pStyle w:val="TableParagraph"/>
              <w:spacing w:line="163" w:lineRule="exact"/>
              <w:ind w:left="109"/>
              <w:rPr>
                <w:sz w:val="16"/>
              </w:rPr>
            </w:pPr>
            <w:r>
              <w:rPr>
                <w:sz w:val="16"/>
              </w:rPr>
              <w:t>Manuales Universitarios de</w:t>
            </w:r>
          </w:p>
          <w:p w14:paraId="5FF80523" w14:textId="77777777" w:rsidR="00FA4B2E" w:rsidRDefault="00000000">
            <w:pPr>
              <w:pStyle w:val="TableParagraph"/>
              <w:spacing w:before="5" w:line="182" w:lineRule="exact"/>
              <w:ind w:left="109" w:right="642"/>
              <w:rPr>
                <w:sz w:val="16"/>
              </w:rPr>
            </w:pPr>
            <w:r>
              <w:rPr>
                <w:sz w:val="16"/>
              </w:rPr>
              <w:t>Teleformación: Grado en Trabajo Social</w:t>
            </w:r>
          </w:p>
        </w:tc>
        <w:tc>
          <w:tcPr>
            <w:tcW w:w="1560" w:type="dxa"/>
            <w:tcBorders>
              <w:top w:val="double" w:sz="1" w:space="0" w:color="000000"/>
            </w:tcBorders>
          </w:tcPr>
          <w:p w14:paraId="48E9F1DF" w14:textId="77777777" w:rsidR="00FA4B2E" w:rsidRDefault="00FA4B2E">
            <w:pPr>
              <w:pStyle w:val="TableParagraph"/>
              <w:spacing w:before="2"/>
              <w:rPr>
                <w:sz w:val="14"/>
              </w:rPr>
            </w:pPr>
          </w:p>
          <w:p w14:paraId="51F0CFE7" w14:textId="77777777" w:rsidR="00FA4B2E" w:rsidRDefault="00000000">
            <w:pPr>
              <w:pStyle w:val="TableParagraph"/>
              <w:ind w:left="136" w:right="126"/>
              <w:jc w:val="center"/>
              <w:rPr>
                <w:sz w:val="16"/>
              </w:rPr>
            </w:pPr>
            <w:r>
              <w:rPr>
                <w:sz w:val="16"/>
              </w:rPr>
              <w:t>9788490422106</w:t>
            </w:r>
          </w:p>
        </w:tc>
        <w:tc>
          <w:tcPr>
            <w:tcW w:w="1097" w:type="dxa"/>
            <w:tcBorders>
              <w:top w:val="double" w:sz="1" w:space="0" w:color="000000"/>
            </w:tcBorders>
          </w:tcPr>
          <w:p w14:paraId="1E64AD3B" w14:textId="77777777" w:rsidR="00FA4B2E" w:rsidRDefault="00FA4B2E">
            <w:pPr>
              <w:pStyle w:val="TableParagraph"/>
              <w:spacing w:before="2"/>
              <w:rPr>
                <w:sz w:val="14"/>
              </w:rPr>
            </w:pPr>
          </w:p>
          <w:p w14:paraId="175681E2" w14:textId="77777777" w:rsidR="00FA4B2E" w:rsidRDefault="00000000">
            <w:pPr>
              <w:pStyle w:val="TableParagraph"/>
              <w:ind w:left="182" w:right="169"/>
              <w:jc w:val="center"/>
              <w:rPr>
                <w:sz w:val="16"/>
              </w:rPr>
            </w:pPr>
            <w:r>
              <w:rPr>
                <w:sz w:val="16"/>
              </w:rPr>
              <w:t>34,00</w:t>
            </w:r>
          </w:p>
        </w:tc>
      </w:tr>
      <w:tr w:rsidR="00FA4B2E" w14:paraId="3B0F5B61" w14:textId="77777777">
        <w:trPr>
          <w:trHeight w:val="551"/>
        </w:trPr>
        <w:tc>
          <w:tcPr>
            <w:tcW w:w="1838" w:type="dxa"/>
          </w:tcPr>
          <w:p w14:paraId="56487814" w14:textId="77777777" w:rsidR="00FA4B2E" w:rsidRDefault="00000000">
            <w:pPr>
              <w:pStyle w:val="TableParagraph"/>
              <w:spacing w:before="89"/>
              <w:ind w:left="107" w:right="348"/>
              <w:rPr>
                <w:sz w:val="16"/>
              </w:rPr>
            </w:pPr>
            <w:r>
              <w:rPr>
                <w:sz w:val="16"/>
              </w:rPr>
              <w:t>Intervención en Drogodependencia</w:t>
            </w:r>
          </w:p>
        </w:tc>
        <w:tc>
          <w:tcPr>
            <w:tcW w:w="2692" w:type="dxa"/>
          </w:tcPr>
          <w:p w14:paraId="35338855" w14:textId="77777777" w:rsidR="00FA4B2E" w:rsidRDefault="00000000">
            <w:pPr>
              <w:pStyle w:val="TableParagraph"/>
              <w:spacing w:before="89"/>
              <w:ind w:left="108" w:right="108"/>
              <w:rPr>
                <w:sz w:val="16"/>
              </w:rPr>
            </w:pPr>
            <w:r>
              <w:rPr>
                <w:sz w:val="16"/>
              </w:rPr>
              <w:t>Rodríguez Pellejero, José Manuel; Grijalbo Lobera, Fernando</w:t>
            </w:r>
          </w:p>
        </w:tc>
        <w:tc>
          <w:tcPr>
            <w:tcW w:w="1701" w:type="dxa"/>
          </w:tcPr>
          <w:p w14:paraId="15020264" w14:textId="77777777" w:rsidR="00FA4B2E" w:rsidRDefault="00000000">
            <w:pPr>
              <w:pStyle w:val="TableParagraph"/>
              <w:spacing w:line="183" w:lineRule="exact"/>
              <w:ind w:left="111"/>
              <w:rPr>
                <w:sz w:val="16"/>
              </w:rPr>
            </w:pPr>
            <w:r>
              <w:rPr>
                <w:sz w:val="16"/>
              </w:rPr>
              <w:t>Drogas y abuso de</w:t>
            </w:r>
          </w:p>
          <w:p w14:paraId="0922842F" w14:textId="77777777" w:rsidR="00FA4B2E" w:rsidRDefault="00000000">
            <w:pPr>
              <w:pStyle w:val="TableParagraph"/>
              <w:spacing w:before="5" w:line="182" w:lineRule="exact"/>
              <w:ind w:left="111" w:right="217"/>
              <w:rPr>
                <w:sz w:val="16"/>
              </w:rPr>
            </w:pPr>
            <w:r>
              <w:rPr>
                <w:sz w:val="16"/>
              </w:rPr>
              <w:t>sustancias tóxicas: aspectos sociales</w:t>
            </w:r>
          </w:p>
        </w:tc>
        <w:tc>
          <w:tcPr>
            <w:tcW w:w="2551" w:type="dxa"/>
          </w:tcPr>
          <w:p w14:paraId="0C35A7FD" w14:textId="77777777" w:rsidR="00FA4B2E" w:rsidRDefault="00000000">
            <w:pPr>
              <w:pStyle w:val="TableParagraph"/>
              <w:spacing w:line="183" w:lineRule="exact"/>
              <w:ind w:left="109"/>
              <w:rPr>
                <w:sz w:val="16"/>
              </w:rPr>
            </w:pPr>
            <w:r>
              <w:rPr>
                <w:sz w:val="16"/>
              </w:rPr>
              <w:t>Manuales Universitarios de</w:t>
            </w:r>
          </w:p>
          <w:p w14:paraId="017A4F22" w14:textId="77777777" w:rsidR="00FA4B2E" w:rsidRDefault="00000000">
            <w:pPr>
              <w:pStyle w:val="TableParagraph"/>
              <w:spacing w:before="5" w:line="182" w:lineRule="exact"/>
              <w:ind w:left="109" w:right="642"/>
              <w:rPr>
                <w:sz w:val="16"/>
              </w:rPr>
            </w:pPr>
            <w:r>
              <w:rPr>
                <w:sz w:val="16"/>
              </w:rPr>
              <w:t>Teleformación: Grado en Trabajo Social</w:t>
            </w:r>
          </w:p>
        </w:tc>
        <w:tc>
          <w:tcPr>
            <w:tcW w:w="1560" w:type="dxa"/>
          </w:tcPr>
          <w:p w14:paraId="4C3A83FF" w14:textId="77777777" w:rsidR="00FA4B2E" w:rsidRDefault="00FA4B2E">
            <w:pPr>
              <w:pStyle w:val="TableParagraph"/>
              <w:spacing w:before="10"/>
              <w:rPr>
                <w:sz w:val="15"/>
              </w:rPr>
            </w:pPr>
          </w:p>
          <w:p w14:paraId="7BE6B3C3" w14:textId="77777777" w:rsidR="00FA4B2E" w:rsidRDefault="00000000">
            <w:pPr>
              <w:pStyle w:val="TableParagraph"/>
              <w:spacing w:before="1"/>
              <w:ind w:left="136" w:right="126"/>
              <w:jc w:val="center"/>
              <w:rPr>
                <w:sz w:val="16"/>
              </w:rPr>
            </w:pPr>
            <w:r>
              <w:rPr>
                <w:sz w:val="16"/>
              </w:rPr>
              <w:t>9788490422113</w:t>
            </w:r>
          </w:p>
        </w:tc>
        <w:tc>
          <w:tcPr>
            <w:tcW w:w="1097" w:type="dxa"/>
          </w:tcPr>
          <w:p w14:paraId="5C8B3B3F" w14:textId="77777777" w:rsidR="00FA4B2E" w:rsidRDefault="00FA4B2E">
            <w:pPr>
              <w:pStyle w:val="TableParagraph"/>
              <w:spacing w:before="10"/>
              <w:rPr>
                <w:sz w:val="15"/>
              </w:rPr>
            </w:pPr>
          </w:p>
          <w:p w14:paraId="646CC005" w14:textId="77777777" w:rsidR="00FA4B2E" w:rsidRDefault="00000000">
            <w:pPr>
              <w:pStyle w:val="TableParagraph"/>
              <w:spacing w:before="1"/>
              <w:ind w:left="182" w:right="169"/>
              <w:jc w:val="center"/>
              <w:rPr>
                <w:sz w:val="16"/>
              </w:rPr>
            </w:pPr>
            <w:r>
              <w:rPr>
                <w:sz w:val="16"/>
              </w:rPr>
              <w:t>32,00</w:t>
            </w:r>
          </w:p>
        </w:tc>
      </w:tr>
      <w:tr w:rsidR="00FA4B2E" w14:paraId="58C41F21" w14:textId="77777777">
        <w:trPr>
          <w:trHeight w:val="553"/>
        </w:trPr>
        <w:tc>
          <w:tcPr>
            <w:tcW w:w="1838" w:type="dxa"/>
          </w:tcPr>
          <w:p w14:paraId="573170BA" w14:textId="77777777" w:rsidR="00FA4B2E" w:rsidRDefault="00000000">
            <w:pPr>
              <w:pStyle w:val="TableParagraph"/>
              <w:spacing w:before="92"/>
              <w:ind w:left="107" w:right="704"/>
              <w:rPr>
                <w:sz w:val="16"/>
              </w:rPr>
            </w:pPr>
            <w:r>
              <w:rPr>
                <w:sz w:val="16"/>
              </w:rPr>
              <w:t>Derecho de la ciudadanía</w:t>
            </w:r>
          </w:p>
        </w:tc>
        <w:tc>
          <w:tcPr>
            <w:tcW w:w="2692" w:type="dxa"/>
          </w:tcPr>
          <w:p w14:paraId="1EBE7D45" w14:textId="77777777" w:rsidR="00FA4B2E" w:rsidRDefault="00FA4B2E">
            <w:pPr>
              <w:pStyle w:val="TableParagraph"/>
              <w:spacing w:before="10"/>
              <w:rPr>
                <w:sz w:val="15"/>
              </w:rPr>
            </w:pPr>
          </w:p>
          <w:p w14:paraId="0CD8708C" w14:textId="77777777" w:rsidR="00FA4B2E" w:rsidRDefault="00000000">
            <w:pPr>
              <w:pStyle w:val="TableParagraph"/>
              <w:spacing w:before="1"/>
              <w:ind w:left="108"/>
              <w:rPr>
                <w:sz w:val="16"/>
              </w:rPr>
            </w:pPr>
            <w:r>
              <w:rPr>
                <w:sz w:val="16"/>
              </w:rPr>
              <w:t>Zaballos González, Clemente</w:t>
            </w:r>
          </w:p>
        </w:tc>
        <w:tc>
          <w:tcPr>
            <w:tcW w:w="1701" w:type="dxa"/>
          </w:tcPr>
          <w:p w14:paraId="66627257" w14:textId="77777777" w:rsidR="00FA4B2E" w:rsidRDefault="00FA4B2E">
            <w:pPr>
              <w:pStyle w:val="TableParagraph"/>
              <w:spacing w:before="10"/>
              <w:rPr>
                <w:sz w:val="15"/>
              </w:rPr>
            </w:pPr>
          </w:p>
          <w:p w14:paraId="69C95862" w14:textId="77777777" w:rsidR="00FA4B2E" w:rsidRDefault="00000000">
            <w:pPr>
              <w:pStyle w:val="TableParagraph"/>
              <w:spacing w:before="1"/>
              <w:ind w:left="111"/>
              <w:rPr>
                <w:sz w:val="16"/>
              </w:rPr>
            </w:pPr>
            <w:r>
              <w:rPr>
                <w:sz w:val="16"/>
              </w:rPr>
              <w:t>Derecho civil</w:t>
            </w:r>
          </w:p>
        </w:tc>
        <w:tc>
          <w:tcPr>
            <w:tcW w:w="2551" w:type="dxa"/>
          </w:tcPr>
          <w:p w14:paraId="6C508D34" w14:textId="77777777" w:rsidR="00FA4B2E" w:rsidRDefault="00000000">
            <w:pPr>
              <w:pStyle w:val="TableParagraph"/>
              <w:spacing w:before="1" w:line="184" w:lineRule="exact"/>
              <w:ind w:left="109" w:right="482"/>
              <w:rPr>
                <w:sz w:val="16"/>
              </w:rPr>
            </w:pPr>
            <w:r>
              <w:rPr>
                <w:sz w:val="16"/>
              </w:rPr>
              <w:t>Manuales Universitarios de Teleformación: Grado en Trabajo Social</w:t>
            </w:r>
          </w:p>
        </w:tc>
        <w:tc>
          <w:tcPr>
            <w:tcW w:w="1560" w:type="dxa"/>
          </w:tcPr>
          <w:p w14:paraId="6945E96B" w14:textId="77777777" w:rsidR="00FA4B2E" w:rsidRDefault="00FA4B2E">
            <w:pPr>
              <w:pStyle w:val="TableParagraph"/>
              <w:spacing w:before="10"/>
              <w:rPr>
                <w:sz w:val="15"/>
              </w:rPr>
            </w:pPr>
          </w:p>
          <w:p w14:paraId="3A188C82" w14:textId="77777777" w:rsidR="00FA4B2E" w:rsidRDefault="00000000">
            <w:pPr>
              <w:pStyle w:val="TableParagraph"/>
              <w:spacing w:before="1"/>
              <w:ind w:left="136" w:right="126"/>
              <w:jc w:val="center"/>
              <w:rPr>
                <w:sz w:val="16"/>
              </w:rPr>
            </w:pPr>
            <w:r>
              <w:rPr>
                <w:sz w:val="16"/>
              </w:rPr>
              <w:t>9788490422120</w:t>
            </w:r>
          </w:p>
        </w:tc>
        <w:tc>
          <w:tcPr>
            <w:tcW w:w="1097" w:type="dxa"/>
          </w:tcPr>
          <w:p w14:paraId="5AD31A83" w14:textId="77777777" w:rsidR="00FA4B2E" w:rsidRDefault="00FA4B2E">
            <w:pPr>
              <w:pStyle w:val="TableParagraph"/>
              <w:spacing w:before="10"/>
              <w:rPr>
                <w:sz w:val="15"/>
              </w:rPr>
            </w:pPr>
          </w:p>
          <w:p w14:paraId="6FACF1C6" w14:textId="77777777" w:rsidR="00FA4B2E" w:rsidRDefault="00000000">
            <w:pPr>
              <w:pStyle w:val="TableParagraph"/>
              <w:spacing w:before="1"/>
              <w:ind w:left="182" w:right="169"/>
              <w:jc w:val="center"/>
              <w:rPr>
                <w:sz w:val="16"/>
              </w:rPr>
            </w:pPr>
            <w:r>
              <w:rPr>
                <w:sz w:val="16"/>
              </w:rPr>
              <w:t>55,00</w:t>
            </w:r>
          </w:p>
        </w:tc>
      </w:tr>
      <w:tr w:rsidR="00FA4B2E" w14:paraId="791608A1" w14:textId="77777777">
        <w:trPr>
          <w:trHeight w:val="551"/>
        </w:trPr>
        <w:tc>
          <w:tcPr>
            <w:tcW w:w="1838" w:type="dxa"/>
          </w:tcPr>
          <w:p w14:paraId="76EB2BE5" w14:textId="77777777" w:rsidR="00FA4B2E" w:rsidRDefault="00FA4B2E">
            <w:pPr>
              <w:pStyle w:val="TableParagraph"/>
              <w:spacing w:before="8"/>
              <w:rPr>
                <w:sz w:val="15"/>
              </w:rPr>
            </w:pPr>
          </w:p>
          <w:p w14:paraId="36FFFA83" w14:textId="77777777" w:rsidR="00FA4B2E" w:rsidRDefault="00000000">
            <w:pPr>
              <w:pStyle w:val="TableParagraph"/>
              <w:ind w:left="107"/>
              <w:rPr>
                <w:sz w:val="16"/>
              </w:rPr>
            </w:pPr>
            <w:r>
              <w:rPr>
                <w:sz w:val="16"/>
              </w:rPr>
              <w:t>La Relación de Ayuda</w:t>
            </w:r>
          </w:p>
        </w:tc>
        <w:tc>
          <w:tcPr>
            <w:tcW w:w="2692" w:type="dxa"/>
          </w:tcPr>
          <w:p w14:paraId="153A330F" w14:textId="77777777" w:rsidR="00FA4B2E" w:rsidRDefault="00FA4B2E">
            <w:pPr>
              <w:pStyle w:val="TableParagraph"/>
              <w:spacing w:before="8"/>
              <w:rPr>
                <w:sz w:val="15"/>
              </w:rPr>
            </w:pPr>
          </w:p>
          <w:p w14:paraId="74C57427" w14:textId="77777777" w:rsidR="00FA4B2E" w:rsidRDefault="00000000">
            <w:pPr>
              <w:pStyle w:val="TableParagraph"/>
              <w:ind w:left="108"/>
              <w:rPr>
                <w:sz w:val="16"/>
              </w:rPr>
            </w:pPr>
            <w:r>
              <w:rPr>
                <w:sz w:val="16"/>
              </w:rPr>
              <w:t>Atienza Regife, Francisco Manuel</w:t>
            </w:r>
          </w:p>
        </w:tc>
        <w:tc>
          <w:tcPr>
            <w:tcW w:w="1701" w:type="dxa"/>
          </w:tcPr>
          <w:p w14:paraId="5605F4BA" w14:textId="77777777" w:rsidR="00FA4B2E" w:rsidRDefault="00000000">
            <w:pPr>
              <w:pStyle w:val="TableParagraph"/>
              <w:spacing w:before="89"/>
              <w:ind w:left="111" w:right="243"/>
              <w:rPr>
                <w:sz w:val="16"/>
              </w:rPr>
            </w:pPr>
            <w:r>
              <w:rPr>
                <w:sz w:val="16"/>
              </w:rPr>
              <w:t>Programas de asistencia y ayuda</w:t>
            </w:r>
          </w:p>
        </w:tc>
        <w:tc>
          <w:tcPr>
            <w:tcW w:w="2551" w:type="dxa"/>
          </w:tcPr>
          <w:p w14:paraId="3D8A6773" w14:textId="77777777" w:rsidR="00FA4B2E" w:rsidRDefault="00000000">
            <w:pPr>
              <w:pStyle w:val="TableParagraph"/>
              <w:ind w:left="109" w:right="482"/>
              <w:rPr>
                <w:sz w:val="16"/>
              </w:rPr>
            </w:pPr>
            <w:r>
              <w:rPr>
                <w:sz w:val="16"/>
              </w:rPr>
              <w:t>Manuales Universitarios de Teleformación: Grado en</w:t>
            </w:r>
          </w:p>
          <w:p w14:paraId="01AF857E" w14:textId="77777777" w:rsidR="00FA4B2E" w:rsidRDefault="00000000">
            <w:pPr>
              <w:pStyle w:val="TableParagraph"/>
              <w:spacing w:line="166" w:lineRule="exact"/>
              <w:ind w:left="109"/>
              <w:rPr>
                <w:sz w:val="16"/>
              </w:rPr>
            </w:pPr>
            <w:r>
              <w:rPr>
                <w:sz w:val="16"/>
              </w:rPr>
              <w:t>Trabajo Social</w:t>
            </w:r>
          </w:p>
        </w:tc>
        <w:tc>
          <w:tcPr>
            <w:tcW w:w="1560" w:type="dxa"/>
          </w:tcPr>
          <w:p w14:paraId="45A0D6AA" w14:textId="77777777" w:rsidR="00FA4B2E" w:rsidRDefault="00FA4B2E">
            <w:pPr>
              <w:pStyle w:val="TableParagraph"/>
              <w:spacing w:before="8"/>
              <w:rPr>
                <w:sz w:val="15"/>
              </w:rPr>
            </w:pPr>
          </w:p>
          <w:p w14:paraId="465811D3" w14:textId="77777777" w:rsidR="00FA4B2E" w:rsidRDefault="00000000">
            <w:pPr>
              <w:pStyle w:val="TableParagraph"/>
              <w:ind w:left="136" w:right="126"/>
              <w:jc w:val="center"/>
              <w:rPr>
                <w:sz w:val="16"/>
              </w:rPr>
            </w:pPr>
            <w:r>
              <w:rPr>
                <w:sz w:val="16"/>
              </w:rPr>
              <w:t>9788490422144</w:t>
            </w:r>
          </w:p>
        </w:tc>
        <w:tc>
          <w:tcPr>
            <w:tcW w:w="1097" w:type="dxa"/>
          </w:tcPr>
          <w:p w14:paraId="3BB0A2DF" w14:textId="77777777" w:rsidR="00FA4B2E" w:rsidRDefault="00FA4B2E">
            <w:pPr>
              <w:pStyle w:val="TableParagraph"/>
              <w:spacing w:before="8"/>
              <w:rPr>
                <w:sz w:val="15"/>
              </w:rPr>
            </w:pPr>
          </w:p>
          <w:p w14:paraId="026508FA" w14:textId="77777777" w:rsidR="00FA4B2E" w:rsidRDefault="00000000">
            <w:pPr>
              <w:pStyle w:val="TableParagraph"/>
              <w:ind w:left="182" w:right="169"/>
              <w:jc w:val="center"/>
              <w:rPr>
                <w:sz w:val="16"/>
              </w:rPr>
            </w:pPr>
            <w:r>
              <w:rPr>
                <w:sz w:val="16"/>
              </w:rPr>
              <w:t>29,00</w:t>
            </w:r>
          </w:p>
        </w:tc>
      </w:tr>
      <w:tr w:rsidR="00FA4B2E" w14:paraId="2711A392" w14:textId="77777777">
        <w:trPr>
          <w:trHeight w:val="551"/>
        </w:trPr>
        <w:tc>
          <w:tcPr>
            <w:tcW w:w="1838" w:type="dxa"/>
          </w:tcPr>
          <w:p w14:paraId="5D55EFF7" w14:textId="77777777" w:rsidR="00FA4B2E" w:rsidRDefault="00FA4B2E">
            <w:pPr>
              <w:pStyle w:val="TableParagraph"/>
              <w:spacing w:before="8"/>
              <w:rPr>
                <w:sz w:val="15"/>
              </w:rPr>
            </w:pPr>
          </w:p>
          <w:p w14:paraId="44E3C1A7" w14:textId="77777777" w:rsidR="00FA4B2E" w:rsidRDefault="00000000">
            <w:pPr>
              <w:pStyle w:val="TableParagraph"/>
              <w:ind w:left="107"/>
              <w:rPr>
                <w:sz w:val="16"/>
              </w:rPr>
            </w:pPr>
            <w:r>
              <w:rPr>
                <w:sz w:val="16"/>
              </w:rPr>
              <w:t>Historia de Canarias</w:t>
            </w:r>
          </w:p>
        </w:tc>
        <w:tc>
          <w:tcPr>
            <w:tcW w:w="2692" w:type="dxa"/>
          </w:tcPr>
          <w:p w14:paraId="70890539" w14:textId="77777777" w:rsidR="00FA4B2E" w:rsidRDefault="00FA4B2E">
            <w:pPr>
              <w:pStyle w:val="TableParagraph"/>
              <w:spacing w:before="8"/>
              <w:rPr>
                <w:sz w:val="15"/>
              </w:rPr>
            </w:pPr>
          </w:p>
          <w:p w14:paraId="539A4894" w14:textId="77777777" w:rsidR="00FA4B2E" w:rsidRDefault="00000000">
            <w:pPr>
              <w:pStyle w:val="TableParagraph"/>
              <w:ind w:left="108"/>
              <w:rPr>
                <w:sz w:val="16"/>
              </w:rPr>
            </w:pPr>
            <w:r>
              <w:rPr>
                <w:sz w:val="16"/>
              </w:rPr>
              <w:t>Santana Pérez, Germán</w:t>
            </w:r>
          </w:p>
        </w:tc>
        <w:tc>
          <w:tcPr>
            <w:tcW w:w="1701" w:type="dxa"/>
          </w:tcPr>
          <w:p w14:paraId="60DF2CC1" w14:textId="77777777" w:rsidR="00FA4B2E" w:rsidRDefault="00000000">
            <w:pPr>
              <w:pStyle w:val="TableParagraph"/>
              <w:ind w:left="111" w:right="350"/>
              <w:rPr>
                <w:sz w:val="16"/>
              </w:rPr>
            </w:pPr>
            <w:r>
              <w:rPr>
                <w:sz w:val="16"/>
              </w:rPr>
              <w:t>Historia del arte / Estilos de arte y</w:t>
            </w:r>
          </w:p>
          <w:p w14:paraId="6CC4E3E4" w14:textId="77777777" w:rsidR="00FA4B2E" w:rsidRDefault="00000000">
            <w:pPr>
              <w:pStyle w:val="TableParagraph"/>
              <w:spacing w:line="165" w:lineRule="exact"/>
              <w:ind w:left="111"/>
              <w:rPr>
                <w:sz w:val="16"/>
              </w:rPr>
            </w:pPr>
            <w:r>
              <w:rPr>
                <w:sz w:val="16"/>
              </w:rPr>
              <w:t>diseño</w:t>
            </w:r>
          </w:p>
        </w:tc>
        <w:tc>
          <w:tcPr>
            <w:tcW w:w="2551" w:type="dxa"/>
          </w:tcPr>
          <w:p w14:paraId="5867A4BA" w14:textId="77777777" w:rsidR="00FA4B2E" w:rsidRDefault="00000000">
            <w:pPr>
              <w:pStyle w:val="TableParagraph"/>
              <w:ind w:left="109" w:right="482"/>
              <w:rPr>
                <w:sz w:val="16"/>
              </w:rPr>
            </w:pPr>
            <w:r>
              <w:rPr>
                <w:sz w:val="16"/>
              </w:rPr>
              <w:t>Manuales Universitarios de Teleformación: Grado en</w:t>
            </w:r>
          </w:p>
          <w:p w14:paraId="1B275A00" w14:textId="77777777" w:rsidR="00FA4B2E" w:rsidRDefault="00000000">
            <w:pPr>
              <w:pStyle w:val="TableParagraph"/>
              <w:spacing w:line="165" w:lineRule="exact"/>
              <w:ind w:left="109"/>
              <w:rPr>
                <w:sz w:val="16"/>
              </w:rPr>
            </w:pPr>
            <w:r>
              <w:rPr>
                <w:sz w:val="16"/>
              </w:rPr>
              <w:t>Trabajo Social</w:t>
            </w:r>
          </w:p>
        </w:tc>
        <w:tc>
          <w:tcPr>
            <w:tcW w:w="1560" w:type="dxa"/>
          </w:tcPr>
          <w:p w14:paraId="4FB47117" w14:textId="77777777" w:rsidR="00FA4B2E" w:rsidRDefault="00FA4B2E">
            <w:pPr>
              <w:pStyle w:val="TableParagraph"/>
              <w:spacing w:before="8"/>
              <w:rPr>
                <w:sz w:val="15"/>
              </w:rPr>
            </w:pPr>
          </w:p>
          <w:p w14:paraId="586356F2" w14:textId="77777777" w:rsidR="00FA4B2E" w:rsidRDefault="00000000">
            <w:pPr>
              <w:pStyle w:val="TableParagraph"/>
              <w:ind w:left="136" w:right="126"/>
              <w:jc w:val="center"/>
              <w:rPr>
                <w:sz w:val="16"/>
              </w:rPr>
            </w:pPr>
            <w:r>
              <w:rPr>
                <w:sz w:val="16"/>
              </w:rPr>
              <w:t>9788490422151</w:t>
            </w:r>
          </w:p>
        </w:tc>
        <w:tc>
          <w:tcPr>
            <w:tcW w:w="1097" w:type="dxa"/>
          </w:tcPr>
          <w:p w14:paraId="760B68B6" w14:textId="77777777" w:rsidR="00FA4B2E" w:rsidRDefault="00FA4B2E">
            <w:pPr>
              <w:pStyle w:val="TableParagraph"/>
              <w:spacing w:before="8"/>
              <w:rPr>
                <w:sz w:val="15"/>
              </w:rPr>
            </w:pPr>
          </w:p>
          <w:p w14:paraId="2EBD166A" w14:textId="77777777" w:rsidR="00FA4B2E" w:rsidRDefault="00000000">
            <w:pPr>
              <w:pStyle w:val="TableParagraph"/>
              <w:ind w:left="182" w:right="169"/>
              <w:jc w:val="center"/>
              <w:rPr>
                <w:sz w:val="16"/>
              </w:rPr>
            </w:pPr>
            <w:r>
              <w:rPr>
                <w:sz w:val="16"/>
              </w:rPr>
              <w:t>31,00</w:t>
            </w:r>
          </w:p>
        </w:tc>
      </w:tr>
      <w:tr w:rsidR="00FA4B2E" w14:paraId="1AFF3CC4" w14:textId="77777777">
        <w:trPr>
          <w:trHeight w:val="551"/>
        </w:trPr>
        <w:tc>
          <w:tcPr>
            <w:tcW w:w="1838" w:type="dxa"/>
          </w:tcPr>
          <w:p w14:paraId="6ABCE151" w14:textId="77777777" w:rsidR="00FA4B2E" w:rsidRDefault="00000000">
            <w:pPr>
              <w:pStyle w:val="TableParagraph"/>
              <w:spacing w:before="89"/>
              <w:ind w:left="107" w:right="402"/>
              <w:rPr>
                <w:sz w:val="16"/>
              </w:rPr>
            </w:pPr>
            <w:r>
              <w:rPr>
                <w:sz w:val="16"/>
              </w:rPr>
              <w:t>Introducción a los Servicios Sociales</w:t>
            </w:r>
          </w:p>
        </w:tc>
        <w:tc>
          <w:tcPr>
            <w:tcW w:w="2692" w:type="dxa"/>
          </w:tcPr>
          <w:p w14:paraId="6B1CD2FD" w14:textId="77777777" w:rsidR="00FA4B2E" w:rsidRDefault="00FA4B2E">
            <w:pPr>
              <w:pStyle w:val="TableParagraph"/>
              <w:spacing w:before="8"/>
              <w:rPr>
                <w:sz w:val="15"/>
              </w:rPr>
            </w:pPr>
          </w:p>
          <w:p w14:paraId="4BD729B2" w14:textId="77777777" w:rsidR="00FA4B2E" w:rsidRDefault="00000000">
            <w:pPr>
              <w:pStyle w:val="TableParagraph"/>
              <w:ind w:left="108"/>
              <w:rPr>
                <w:sz w:val="16"/>
              </w:rPr>
            </w:pPr>
            <w:r>
              <w:rPr>
                <w:sz w:val="16"/>
              </w:rPr>
              <w:t>González Bueno, Mª Auxiliadora</w:t>
            </w:r>
          </w:p>
        </w:tc>
        <w:tc>
          <w:tcPr>
            <w:tcW w:w="1701" w:type="dxa"/>
          </w:tcPr>
          <w:p w14:paraId="18678030" w14:textId="77777777" w:rsidR="00FA4B2E" w:rsidRDefault="00000000">
            <w:pPr>
              <w:pStyle w:val="TableParagraph"/>
              <w:spacing w:before="89"/>
              <w:ind w:left="111" w:right="288"/>
              <w:rPr>
                <w:sz w:val="16"/>
              </w:rPr>
            </w:pPr>
            <w:r>
              <w:rPr>
                <w:sz w:val="16"/>
              </w:rPr>
              <w:t>Cuestiones y procesos sociales</w:t>
            </w:r>
          </w:p>
        </w:tc>
        <w:tc>
          <w:tcPr>
            <w:tcW w:w="2551" w:type="dxa"/>
          </w:tcPr>
          <w:p w14:paraId="55AD61D7" w14:textId="77777777" w:rsidR="00FA4B2E" w:rsidRDefault="00000000">
            <w:pPr>
              <w:pStyle w:val="TableParagraph"/>
              <w:ind w:left="109" w:right="482"/>
              <w:rPr>
                <w:sz w:val="16"/>
              </w:rPr>
            </w:pPr>
            <w:r>
              <w:rPr>
                <w:sz w:val="16"/>
              </w:rPr>
              <w:t>Manuales Universitarios de Teleformación: Grado en</w:t>
            </w:r>
          </w:p>
          <w:p w14:paraId="778F5BFB" w14:textId="77777777" w:rsidR="00FA4B2E" w:rsidRDefault="00000000">
            <w:pPr>
              <w:pStyle w:val="TableParagraph"/>
              <w:spacing w:line="165" w:lineRule="exact"/>
              <w:ind w:left="109"/>
              <w:rPr>
                <w:sz w:val="16"/>
              </w:rPr>
            </w:pPr>
            <w:r>
              <w:rPr>
                <w:sz w:val="16"/>
              </w:rPr>
              <w:t>Trabajo Social</w:t>
            </w:r>
          </w:p>
        </w:tc>
        <w:tc>
          <w:tcPr>
            <w:tcW w:w="1560" w:type="dxa"/>
          </w:tcPr>
          <w:p w14:paraId="51C89515" w14:textId="77777777" w:rsidR="00FA4B2E" w:rsidRDefault="00FA4B2E">
            <w:pPr>
              <w:pStyle w:val="TableParagraph"/>
              <w:spacing w:before="8"/>
              <w:rPr>
                <w:sz w:val="15"/>
              </w:rPr>
            </w:pPr>
          </w:p>
          <w:p w14:paraId="170C2BDC" w14:textId="77777777" w:rsidR="00FA4B2E" w:rsidRDefault="00000000">
            <w:pPr>
              <w:pStyle w:val="TableParagraph"/>
              <w:ind w:left="136" w:right="126"/>
              <w:jc w:val="center"/>
              <w:rPr>
                <w:sz w:val="16"/>
              </w:rPr>
            </w:pPr>
            <w:r>
              <w:rPr>
                <w:sz w:val="16"/>
              </w:rPr>
              <w:t>9788490422137</w:t>
            </w:r>
          </w:p>
        </w:tc>
        <w:tc>
          <w:tcPr>
            <w:tcW w:w="1097" w:type="dxa"/>
          </w:tcPr>
          <w:p w14:paraId="48FB599C" w14:textId="77777777" w:rsidR="00FA4B2E" w:rsidRDefault="00FA4B2E">
            <w:pPr>
              <w:pStyle w:val="TableParagraph"/>
              <w:spacing w:before="8"/>
              <w:rPr>
                <w:sz w:val="15"/>
              </w:rPr>
            </w:pPr>
          </w:p>
          <w:p w14:paraId="6DA98279" w14:textId="77777777" w:rsidR="00FA4B2E" w:rsidRDefault="00000000">
            <w:pPr>
              <w:pStyle w:val="TableParagraph"/>
              <w:ind w:left="182" w:right="169"/>
              <w:jc w:val="center"/>
              <w:rPr>
                <w:sz w:val="16"/>
              </w:rPr>
            </w:pPr>
            <w:r>
              <w:rPr>
                <w:sz w:val="16"/>
              </w:rPr>
              <w:t>51,00</w:t>
            </w:r>
          </w:p>
        </w:tc>
      </w:tr>
      <w:tr w:rsidR="00FA4B2E" w14:paraId="21B9135C" w14:textId="77777777">
        <w:trPr>
          <w:trHeight w:val="736"/>
        </w:trPr>
        <w:tc>
          <w:tcPr>
            <w:tcW w:w="1838" w:type="dxa"/>
          </w:tcPr>
          <w:p w14:paraId="4CCAF8C1" w14:textId="77777777" w:rsidR="00FA4B2E" w:rsidRDefault="00000000">
            <w:pPr>
              <w:pStyle w:val="TableParagraph"/>
              <w:ind w:left="107" w:right="168"/>
              <w:jc w:val="both"/>
              <w:rPr>
                <w:sz w:val="16"/>
              </w:rPr>
            </w:pPr>
            <w:r>
              <w:rPr>
                <w:sz w:val="16"/>
              </w:rPr>
              <w:t>Una mirada a nuestro entorno: la Educación según Franscesco</w:t>
            </w:r>
          </w:p>
          <w:p w14:paraId="21B5DDE1" w14:textId="77777777" w:rsidR="00FA4B2E" w:rsidRDefault="00000000">
            <w:pPr>
              <w:pStyle w:val="TableParagraph"/>
              <w:spacing w:line="166" w:lineRule="exact"/>
              <w:ind w:left="107"/>
              <w:rPr>
                <w:sz w:val="16"/>
              </w:rPr>
            </w:pPr>
            <w:r>
              <w:rPr>
                <w:sz w:val="16"/>
              </w:rPr>
              <w:t>Tonucci</w:t>
            </w:r>
          </w:p>
        </w:tc>
        <w:tc>
          <w:tcPr>
            <w:tcW w:w="2692" w:type="dxa"/>
          </w:tcPr>
          <w:p w14:paraId="590DCB71" w14:textId="77777777" w:rsidR="00FA4B2E" w:rsidRDefault="00000000">
            <w:pPr>
              <w:pStyle w:val="TableParagraph"/>
              <w:ind w:left="108" w:right="179"/>
              <w:rPr>
                <w:sz w:val="16"/>
              </w:rPr>
            </w:pPr>
            <w:r>
              <w:rPr>
                <w:sz w:val="16"/>
              </w:rPr>
              <w:t>Perera Santana, Ángeles; Reyes García, Carmen Isabel; Sosa Moreno, Fátima; Jiménez García,</w:t>
            </w:r>
          </w:p>
          <w:p w14:paraId="01428B91" w14:textId="77777777" w:rsidR="00FA4B2E" w:rsidRDefault="00000000">
            <w:pPr>
              <w:pStyle w:val="TableParagraph"/>
              <w:spacing w:line="166" w:lineRule="exact"/>
              <w:ind w:left="108"/>
              <w:rPr>
                <w:sz w:val="16"/>
              </w:rPr>
            </w:pPr>
            <w:r>
              <w:rPr>
                <w:sz w:val="16"/>
              </w:rPr>
              <w:t>Zaida; Vá</w:t>
            </w:r>
          </w:p>
        </w:tc>
        <w:tc>
          <w:tcPr>
            <w:tcW w:w="1701" w:type="dxa"/>
          </w:tcPr>
          <w:p w14:paraId="70F0E129" w14:textId="77777777" w:rsidR="00FA4B2E" w:rsidRDefault="00FA4B2E">
            <w:pPr>
              <w:pStyle w:val="TableParagraph"/>
              <w:spacing w:before="10"/>
              <w:rPr>
                <w:sz w:val="15"/>
              </w:rPr>
            </w:pPr>
          </w:p>
          <w:p w14:paraId="63FAD788" w14:textId="77777777" w:rsidR="00FA4B2E" w:rsidRDefault="00000000">
            <w:pPr>
              <w:pStyle w:val="TableParagraph"/>
              <w:spacing w:before="1"/>
              <w:ind w:left="111" w:right="154"/>
              <w:rPr>
                <w:sz w:val="16"/>
              </w:rPr>
            </w:pPr>
            <w:r>
              <w:rPr>
                <w:sz w:val="16"/>
              </w:rPr>
              <w:t>Filosofía y teoría de la Educación</w:t>
            </w:r>
          </w:p>
        </w:tc>
        <w:tc>
          <w:tcPr>
            <w:tcW w:w="2551" w:type="dxa"/>
          </w:tcPr>
          <w:p w14:paraId="292B6888" w14:textId="77777777" w:rsidR="00FA4B2E" w:rsidRDefault="00FA4B2E">
            <w:pPr>
              <w:pStyle w:val="TableParagraph"/>
              <w:spacing w:before="10"/>
              <w:rPr>
                <w:sz w:val="15"/>
              </w:rPr>
            </w:pPr>
          </w:p>
          <w:p w14:paraId="0155E102" w14:textId="77777777" w:rsidR="00FA4B2E" w:rsidRDefault="00000000">
            <w:pPr>
              <w:pStyle w:val="TableParagraph"/>
              <w:spacing w:before="1"/>
              <w:ind w:left="109" w:right="615"/>
              <w:rPr>
                <w:sz w:val="16"/>
              </w:rPr>
            </w:pPr>
            <w:r>
              <w:rPr>
                <w:sz w:val="16"/>
              </w:rPr>
              <w:t>Colección de Divulgación Científica</w:t>
            </w:r>
          </w:p>
        </w:tc>
        <w:tc>
          <w:tcPr>
            <w:tcW w:w="1560" w:type="dxa"/>
          </w:tcPr>
          <w:p w14:paraId="56A5B4A9" w14:textId="77777777" w:rsidR="00FA4B2E" w:rsidRDefault="00FA4B2E">
            <w:pPr>
              <w:pStyle w:val="TableParagraph"/>
              <w:spacing w:before="10"/>
              <w:rPr>
                <w:sz w:val="23"/>
              </w:rPr>
            </w:pPr>
          </w:p>
          <w:p w14:paraId="2E10944F" w14:textId="77777777" w:rsidR="00FA4B2E" w:rsidRDefault="00000000">
            <w:pPr>
              <w:pStyle w:val="TableParagraph"/>
              <w:ind w:left="136" w:right="126"/>
              <w:jc w:val="center"/>
              <w:rPr>
                <w:sz w:val="16"/>
              </w:rPr>
            </w:pPr>
            <w:r>
              <w:rPr>
                <w:sz w:val="16"/>
              </w:rPr>
              <w:t>9788490422069</w:t>
            </w:r>
          </w:p>
        </w:tc>
        <w:tc>
          <w:tcPr>
            <w:tcW w:w="1097" w:type="dxa"/>
          </w:tcPr>
          <w:p w14:paraId="4D1662A1" w14:textId="77777777" w:rsidR="00FA4B2E" w:rsidRDefault="00FA4B2E">
            <w:pPr>
              <w:pStyle w:val="TableParagraph"/>
              <w:spacing w:before="10"/>
              <w:rPr>
                <w:sz w:val="23"/>
              </w:rPr>
            </w:pPr>
          </w:p>
          <w:p w14:paraId="6ED2A2B6" w14:textId="77777777" w:rsidR="00FA4B2E" w:rsidRDefault="00000000">
            <w:pPr>
              <w:pStyle w:val="TableParagraph"/>
              <w:ind w:left="182" w:right="169"/>
              <w:jc w:val="center"/>
              <w:rPr>
                <w:sz w:val="16"/>
              </w:rPr>
            </w:pPr>
            <w:r>
              <w:rPr>
                <w:sz w:val="16"/>
              </w:rPr>
              <w:t>10,00</w:t>
            </w:r>
          </w:p>
        </w:tc>
      </w:tr>
      <w:tr w:rsidR="00FA4B2E" w14:paraId="236F6180" w14:textId="77777777">
        <w:trPr>
          <w:trHeight w:val="918"/>
        </w:trPr>
        <w:tc>
          <w:tcPr>
            <w:tcW w:w="1838" w:type="dxa"/>
          </w:tcPr>
          <w:p w14:paraId="542871FC" w14:textId="77777777" w:rsidR="00FA4B2E" w:rsidRDefault="00000000">
            <w:pPr>
              <w:pStyle w:val="TableParagraph"/>
              <w:ind w:left="107" w:right="242"/>
              <w:rPr>
                <w:sz w:val="16"/>
              </w:rPr>
            </w:pPr>
            <w:r>
              <w:rPr>
                <w:sz w:val="16"/>
              </w:rPr>
              <w:t xml:space="preserve">Claves para el </w:t>
            </w:r>
            <w:r>
              <w:rPr>
                <w:spacing w:val="-3"/>
                <w:sz w:val="16"/>
              </w:rPr>
              <w:t xml:space="preserve">siglo </w:t>
            </w:r>
            <w:r>
              <w:rPr>
                <w:sz w:val="16"/>
              </w:rPr>
              <w:t>XXI: breve introducción al pensamiento</w:t>
            </w:r>
            <w:r>
              <w:rPr>
                <w:spacing w:val="-3"/>
                <w:sz w:val="16"/>
              </w:rPr>
              <w:t xml:space="preserve"> </w:t>
            </w:r>
            <w:r>
              <w:rPr>
                <w:sz w:val="16"/>
              </w:rPr>
              <w:t>de</w:t>
            </w:r>
          </w:p>
          <w:p w14:paraId="2EA9A7EA" w14:textId="77777777" w:rsidR="00FA4B2E" w:rsidRDefault="00000000">
            <w:pPr>
              <w:pStyle w:val="TableParagraph"/>
              <w:spacing w:line="164" w:lineRule="exact"/>
              <w:ind w:left="107"/>
              <w:rPr>
                <w:sz w:val="16"/>
              </w:rPr>
            </w:pPr>
            <w:r>
              <w:rPr>
                <w:sz w:val="16"/>
              </w:rPr>
              <w:t>Daniel</w:t>
            </w:r>
            <w:r>
              <w:rPr>
                <w:spacing w:val="-4"/>
                <w:sz w:val="16"/>
              </w:rPr>
              <w:t xml:space="preserve"> </w:t>
            </w:r>
            <w:r>
              <w:rPr>
                <w:sz w:val="16"/>
              </w:rPr>
              <w:t>Innerarity</w:t>
            </w:r>
          </w:p>
        </w:tc>
        <w:tc>
          <w:tcPr>
            <w:tcW w:w="2692" w:type="dxa"/>
          </w:tcPr>
          <w:p w14:paraId="3D9B8DE8" w14:textId="77777777" w:rsidR="00FA4B2E" w:rsidRDefault="00FA4B2E">
            <w:pPr>
              <w:pStyle w:val="TableParagraph"/>
              <w:spacing w:before="10"/>
              <w:rPr>
                <w:sz w:val="23"/>
              </w:rPr>
            </w:pPr>
          </w:p>
          <w:p w14:paraId="139FC537" w14:textId="77777777" w:rsidR="00FA4B2E" w:rsidRDefault="00000000">
            <w:pPr>
              <w:pStyle w:val="TableParagraph"/>
              <w:ind w:left="108" w:right="686"/>
              <w:rPr>
                <w:sz w:val="16"/>
              </w:rPr>
            </w:pPr>
            <w:r>
              <w:rPr>
                <w:sz w:val="16"/>
              </w:rPr>
              <w:t>Navarro Pardiñas, Blanca; Vigneault, Luc</w:t>
            </w:r>
          </w:p>
        </w:tc>
        <w:tc>
          <w:tcPr>
            <w:tcW w:w="1701" w:type="dxa"/>
          </w:tcPr>
          <w:p w14:paraId="735D90D7" w14:textId="77777777" w:rsidR="00FA4B2E" w:rsidRDefault="00FA4B2E">
            <w:pPr>
              <w:pStyle w:val="TableParagraph"/>
              <w:spacing w:before="10"/>
              <w:rPr>
                <w:sz w:val="23"/>
              </w:rPr>
            </w:pPr>
          </w:p>
          <w:p w14:paraId="678A7B58" w14:textId="77777777" w:rsidR="00FA4B2E" w:rsidRDefault="00000000">
            <w:pPr>
              <w:pStyle w:val="TableParagraph"/>
              <w:ind w:left="111" w:right="377"/>
              <w:rPr>
                <w:sz w:val="16"/>
              </w:rPr>
            </w:pPr>
            <w:r>
              <w:rPr>
                <w:sz w:val="16"/>
              </w:rPr>
              <w:t>Filosofía social y política</w:t>
            </w:r>
          </w:p>
        </w:tc>
        <w:tc>
          <w:tcPr>
            <w:tcW w:w="2551" w:type="dxa"/>
          </w:tcPr>
          <w:p w14:paraId="46AAC6E5" w14:textId="77777777" w:rsidR="00FA4B2E" w:rsidRDefault="00FA4B2E">
            <w:pPr>
              <w:pStyle w:val="TableParagraph"/>
              <w:spacing w:before="10"/>
              <w:rPr>
                <w:sz w:val="23"/>
              </w:rPr>
            </w:pPr>
          </w:p>
          <w:p w14:paraId="209D168F" w14:textId="77777777" w:rsidR="00FA4B2E" w:rsidRDefault="00000000">
            <w:pPr>
              <w:pStyle w:val="TableParagraph"/>
              <w:ind w:left="109" w:right="615"/>
              <w:rPr>
                <w:sz w:val="16"/>
              </w:rPr>
            </w:pPr>
            <w:r>
              <w:rPr>
                <w:sz w:val="16"/>
              </w:rPr>
              <w:t>Colección de Divulgación Científica</w:t>
            </w:r>
          </w:p>
        </w:tc>
        <w:tc>
          <w:tcPr>
            <w:tcW w:w="1560" w:type="dxa"/>
          </w:tcPr>
          <w:p w14:paraId="45773DD9" w14:textId="77777777" w:rsidR="00FA4B2E" w:rsidRDefault="00FA4B2E">
            <w:pPr>
              <w:pStyle w:val="TableParagraph"/>
              <w:rPr>
                <w:sz w:val="18"/>
              </w:rPr>
            </w:pPr>
          </w:p>
          <w:p w14:paraId="0A8C75C4" w14:textId="77777777" w:rsidR="00FA4B2E" w:rsidRDefault="00000000">
            <w:pPr>
              <w:pStyle w:val="TableParagraph"/>
              <w:spacing w:before="158"/>
              <w:ind w:left="136" w:right="126"/>
              <w:jc w:val="center"/>
              <w:rPr>
                <w:sz w:val="16"/>
              </w:rPr>
            </w:pPr>
            <w:r>
              <w:rPr>
                <w:sz w:val="16"/>
              </w:rPr>
              <w:t>9788490421932</w:t>
            </w:r>
          </w:p>
        </w:tc>
        <w:tc>
          <w:tcPr>
            <w:tcW w:w="1097" w:type="dxa"/>
          </w:tcPr>
          <w:p w14:paraId="498EA211" w14:textId="77777777" w:rsidR="00FA4B2E" w:rsidRDefault="00FA4B2E">
            <w:pPr>
              <w:pStyle w:val="TableParagraph"/>
              <w:rPr>
                <w:sz w:val="18"/>
              </w:rPr>
            </w:pPr>
          </w:p>
          <w:p w14:paraId="7FEC330C" w14:textId="77777777" w:rsidR="00FA4B2E" w:rsidRDefault="00000000">
            <w:pPr>
              <w:pStyle w:val="TableParagraph"/>
              <w:spacing w:before="158"/>
              <w:ind w:left="182" w:right="169"/>
              <w:jc w:val="center"/>
              <w:rPr>
                <w:sz w:val="16"/>
              </w:rPr>
            </w:pPr>
            <w:r>
              <w:rPr>
                <w:sz w:val="16"/>
              </w:rPr>
              <w:t>10,00</w:t>
            </w:r>
          </w:p>
        </w:tc>
      </w:tr>
      <w:tr w:rsidR="00FA4B2E" w14:paraId="29490764" w14:textId="77777777">
        <w:trPr>
          <w:trHeight w:val="551"/>
        </w:trPr>
        <w:tc>
          <w:tcPr>
            <w:tcW w:w="1838" w:type="dxa"/>
          </w:tcPr>
          <w:p w14:paraId="02FC3502" w14:textId="77777777" w:rsidR="00FA4B2E" w:rsidRDefault="00000000">
            <w:pPr>
              <w:pStyle w:val="TableParagraph"/>
              <w:spacing w:line="183" w:lineRule="exact"/>
              <w:ind w:left="107"/>
              <w:rPr>
                <w:sz w:val="16"/>
              </w:rPr>
            </w:pPr>
            <w:r>
              <w:rPr>
                <w:sz w:val="16"/>
              </w:rPr>
              <w:t>Técnicas de</w:t>
            </w:r>
          </w:p>
          <w:p w14:paraId="208A4879" w14:textId="77777777" w:rsidR="00FA4B2E" w:rsidRDefault="00000000">
            <w:pPr>
              <w:pStyle w:val="TableParagraph"/>
              <w:spacing w:before="5" w:line="182" w:lineRule="exact"/>
              <w:ind w:left="107" w:right="91"/>
              <w:rPr>
                <w:sz w:val="16"/>
              </w:rPr>
            </w:pPr>
            <w:r>
              <w:rPr>
                <w:sz w:val="16"/>
              </w:rPr>
              <w:t>protección y seguridad pública y privada</w:t>
            </w:r>
          </w:p>
        </w:tc>
        <w:tc>
          <w:tcPr>
            <w:tcW w:w="2692" w:type="dxa"/>
          </w:tcPr>
          <w:p w14:paraId="740B0D04" w14:textId="77777777" w:rsidR="00FA4B2E" w:rsidRDefault="00000000">
            <w:pPr>
              <w:pStyle w:val="TableParagraph"/>
              <w:spacing w:line="183" w:lineRule="exact"/>
              <w:ind w:left="108"/>
              <w:rPr>
                <w:sz w:val="16"/>
              </w:rPr>
            </w:pPr>
            <w:r>
              <w:rPr>
                <w:sz w:val="16"/>
              </w:rPr>
              <w:t>Molina González, Luís Miguel;</w:t>
            </w:r>
          </w:p>
          <w:p w14:paraId="66FF5919" w14:textId="77777777" w:rsidR="00FA4B2E" w:rsidRDefault="00000000">
            <w:pPr>
              <w:pStyle w:val="TableParagraph"/>
              <w:spacing w:before="5" w:line="182" w:lineRule="exact"/>
              <w:ind w:left="108" w:right="428"/>
              <w:rPr>
                <w:sz w:val="16"/>
              </w:rPr>
            </w:pPr>
            <w:r>
              <w:rPr>
                <w:sz w:val="16"/>
              </w:rPr>
              <w:t>Carballo Armas, Pedro; Pérez Martín, Lucas Andrés</w:t>
            </w:r>
          </w:p>
        </w:tc>
        <w:tc>
          <w:tcPr>
            <w:tcW w:w="1701" w:type="dxa"/>
          </w:tcPr>
          <w:p w14:paraId="6D09FDA7" w14:textId="77777777" w:rsidR="00FA4B2E" w:rsidRDefault="00000000">
            <w:pPr>
              <w:pStyle w:val="TableParagraph"/>
              <w:spacing w:line="183" w:lineRule="exact"/>
              <w:ind w:left="111"/>
              <w:rPr>
                <w:sz w:val="16"/>
              </w:rPr>
            </w:pPr>
            <w:r>
              <w:rPr>
                <w:sz w:val="16"/>
              </w:rPr>
              <w:t>Sistemas de</w:t>
            </w:r>
          </w:p>
          <w:p w14:paraId="3354ED40" w14:textId="77777777" w:rsidR="00FA4B2E" w:rsidRDefault="00000000">
            <w:pPr>
              <w:pStyle w:val="TableParagraph"/>
              <w:spacing w:before="5" w:line="182" w:lineRule="exact"/>
              <w:ind w:left="111" w:right="217"/>
              <w:rPr>
                <w:sz w:val="16"/>
              </w:rPr>
            </w:pPr>
            <w:r>
              <w:rPr>
                <w:sz w:val="16"/>
              </w:rPr>
              <w:t>bienestar y beneficios sociales</w:t>
            </w:r>
          </w:p>
        </w:tc>
        <w:tc>
          <w:tcPr>
            <w:tcW w:w="2551" w:type="dxa"/>
          </w:tcPr>
          <w:p w14:paraId="5C1E7435" w14:textId="77777777" w:rsidR="00FA4B2E" w:rsidRDefault="00000000">
            <w:pPr>
              <w:pStyle w:val="TableParagraph"/>
              <w:spacing w:line="183" w:lineRule="exact"/>
              <w:ind w:left="109"/>
              <w:rPr>
                <w:sz w:val="16"/>
              </w:rPr>
            </w:pPr>
            <w:r>
              <w:rPr>
                <w:sz w:val="16"/>
              </w:rPr>
              <w:t>Manuales Universitarios de</w:t>
            </w:r>
          </w:p>
          <w:p w14:paraId="175D0BCB" w14:textId="77777777" w:rsidR="00FA4B2E" w:rsidRDefault="00000000">
            <w:pPr>
              <w:pStyle w:val="TableParagraph"/>
              <w:spacing w:before="5" w:line="182" w:lineRule="exact"/>
              <w:ind w:left="109" w:right="152"/>
              <w:rPr>
                <w:sz w:val="16"/>
              </w:rPr>
            </w:pPr>
            <w:r>
              <w:rPr>
                <w:sz w:val="16"/>
              </w:rPr>
              <w:t>Teleformación: Grado en Seguridad y Control de Riesgos</w:t>
            </w:r>
          </w:p>
        </w:tc>
        <w:tc>
          <w:tcPr>
            <w:tcW w:w="1560" w:type="dxa"/>
          </w:tcPr>
          <w:p w14:paraId="679A2BDB" w14:textId="77777777" w:rsidR="00FA4B2E" w:rsidRDefault="00FA4B2E">
            <w:pPr>
              <w:pStyle w:val="TableParagraph"/>
              <w:spacing w:before="10"/>
              <w:rPr>
                <w:sz w:val="15"/>
              </w:rPr>
            </w:pPr>
          </w:p>
          <w:p w14:paraId="20916AD8" w14:textId="77777777" w:rsidR="00FA4B2E" w:rsidRDefault="00000000">
            <w:pPr>
              <w:pStyle w:val="TableParagraph"/>
              <w:spacing w:before="1"/>
              <w:ind w:left="136" w:right="126"/>
              <w:jc w:val="center"/>
              <w:rPr>
                <w:sz w:val="16"/>
              </w:rPr>
            </w:pPr>
            <w:r>
              <w:rPr>
                <w:sz w:val="16"/>
              </w:rPr>
              <w:t>9788490422090</w:t>
            </w:r>
          </w:p>
        </w:tc>
        <w:tc>
          <w:tcPr>
            <w:tcW w:w="1097" w:type="dxa"/>
          </w:tcPr>
          <w:p w14:paraId="05BCA4BB" w14:textId="77777777" w:rsidR="00FA4B2E" w:rsidRDefault="00FA4B2E">
            <w:pPr>
              <w:pStyle w:val="TableParagraph"/>
              <w:spacing w:before="10"/>
              <w:rPr>
                <w:sz w:val="15"/>
              </w:rPr>
            </w:pPr>
          </w:p>
          <w:p w14:paraId="31085F9E" w14:textId="77777777" w:rsidR="00FA4B2E" w:rsidRDefault="00000000">
            <w:pPr>
              <w:pStyle w:val="TableParagraph"/>
              <w:spacing w:before="1"/>
              <w:ind w:left="182" w:right="169"/>
              <w:jc w:val="center"/>
              <w:rPr>
                <w:sz w:val="16"/>
              </w:rPr>
            </w:pPr>
            <w:r>
              <w:rPr>
                <w:sz w:val="16"/>
              </w:rPr>
              <w:t>53,00</w:t>
            </w:r>
          </w:p>
        </w:tc>
      </w:tr>
      <w:tr w:rsidR="00FA4B2E" w14:paraId="1F526B2A" w14:textId="77777777">
        <w:trPr>
          <w:trHeight w:val="736"/>
        </w:trPr>
        <w:tc>
          <w:tcPr>
            <w:tcW w:w="1838" w:type="dxa"/>
          </w:tcPr>
          <w:p w14:paraId="71AD5CBE" w14:textId="77777777" w:rsidR="00FA4B2E" w:rsidRDefault="00FA4B2E">
            <w:pPr>
              <w:pStyle w:val="TableParagraph"/>
              <w:spacing w:before="10"/>
              <w:rPr>
                <w:sz w:val="15"/>
              </w:rPr>
            </w:pPr>
          </w:p>
          <w:p w14:paraId="22CBE7ED" w14:textId="77777777" w:rsidR="00FA4B2E" w:rsidRDefault="00000000">
            <w:pPr>
              <w:pStyle w:val="TableParagraph"/>
              <w:spacing w:before="1"/>
              <w:ind w:left="107" w:right="295"/>
              <w:rPr>
                <w:sz w:val="16"/>
              </w:rPr>
            </w:pPr>
            <w:r>
              <w:rPr>
                <w:sz w:val="16"/>
              </w:rPr>
              <w:t>Derecho fiscal de la empresa</w:t>
            </w:r>
          </w:p>
        </w:tc>
        <w:tc>
          <w:tcPr>
            <w:tcW w:w="2692" w:type="dxa"/>
          </w:tcPr>
          <w:p w14:paraId="038D2F2A" w14:textId="77777777" w:rsidR="00FA4B2E" w:rsidRDefault="00FA4B2E">
            <w:pPr>
              <w:pStyle w:val="TableParagraph"/>
              <w:spacing w:before="10"/>
              <w:rPr>
                <w:sz w:val="23"/>
              </w:rPr>
            </w:pPr>
          </w:p>
          <w:p w14:paraId="5A571D59" w14:textId="77777777" w:rsidR="00FA4B2E" w:rsidRDefault="00000000">
            <w:pPr>
              <w:pStyle w:val="TableParagraph"/>
              <w:ind w:left="108"/>
              <w:rPr>
                <w:sz w:val="16"/>
              </w:rPr>
            </w:pPr>
            <w:r>
              <w:rPr>
                <w:sz w:val="16"/>
              </w:rPr>
              <w:t>Sánchez Blazquez, Víctor M.</w:t>
            </w:r>
          </w:p>
        </w:tc>
        <w:tc>
          <w:tcPr>
            <w:tcW w:w="1701" w:type="dxa"/>
          </w:tcPr>
          <w:p w14:paraId="5B0DB6EC" w14:textId="77777777" w:rsidR="00FA4B2E" w:rsidRDefault="00FA4B2E">
            <w:pPr>
              <w:pStyle w:val="TableParagraph"/>
              <w:spacing w:before="10"/>
              <w:rPr>
                <w:sz w:val="15"/>
              </w:rPr>
            </w:pPr>
          </w:p>
          <w:p w14:paraId="382F6289" w14:textId="77777777" w:rsidR="00FA4B2E" w:rsidRDefault="00000000">
            <w:pPr>
              <w:pStyle w:val="TableParagraph"/>
              <w:spacing w:before="1"/>
              <w:ind w:left="111" w:right="225"/>
              <w:rPr>
                <w:sz w:val="16"/>
              </w:rPr>
            </w:pPr>
            <w:r>
              <w:rPr>
                <w:sz w:val="16"/>
              </w:rPr>
              <w:t>Teoría General del Derecho</w:t>
            </w:r>
          </w:p>
        </w:tc>
        <w:tc>
          <w:tcPr>
            <w:tcW w:w="2551" w:type="dxa"/>
          </w:tcPr>
          <w:p w14:paraId="0CE403B4" w14:textId="77777777" w:rsidR="00FA4B2E" w:rsidRDefault="00000000">
            <w:pPr>
              <w:pStyle w:val="TableParagraph"/>
              <w:ind w:left="109" w:right="482"/>
              <w:rPr>
                <w:sz w:val="16"/>
              </w:rPr>
            </w:pPr>
            <w:r>
              <w:rPr>
                <w:sz w:val="16"/>
              </w:rPr>
              <w:t>Manuales Universitarios de Teleformación: Grado en</w:t>
            </w:r>
          </w:p>
          <w:p w14:paraId="226ED361" w14:textId="77777777" w:rsidR="00FA4B2E" w:rsidRDefault="00000000">
            <w:pPr>
              <w:pStyle w:val="TableParagraph"/>
              <w:spacing w:before="4" w:line="182" w:lineRule="exact"/>
              <w:ind w:left="109" w:right="748"/>
              <w:rPr>
                <w:sz w:val="16"/>
              </w:rPr>
            </w:pPr>
            <w:r>
              <w:rPr>
                <w:sz w:val="16"/>
              </w:rPr>
              <w:t>Relaciones Laborales y Recursos Humanos</w:t>
            </w:r>
          </w:p>
        </w:tc>
        <w:tc>
          <w:tcPr>
            <w:tcW w:w="1560" w:type="dxa"/>
          </w:tcPr>
          <w:p w14:paraId="10AFF28E" w14:textId="77777777" w:rsidR="00FA4B2E" w:rsidRDefault="00FA4B2E">
            <w:pPr>
              <w:pStyle w:val="TableParagraph"/>
              <w:spacing w:before="10"/>
              <w:rPr>
                <w:sz w:val="23"/>
              </w:rPr>
            </w:pPr>
          </w:p>
          <w:p w14:paraId="48F8DB8C" w14:textId="77777777" w:rsidR="00FA4B2E" w:rsidRDefault="00000000">
            <w:pPr>
              <w:pStyle w:val="TableParagraph"/>
              <w:ind w:left="136" w:right="126"/>
              <w:jc w:val="center"/>
              <w:rPr>
                <w:sz w:val="16"/>
              </w:rPr>
            </w:pPr>
            <w:r>
              <w:rPr>
                <w:sz w:val="16"/>
              </w:rPr>
              <w:t>9788490422182</w:t>
            </w:r>
          </w:p>
        </w:tc>
        <w:tc>
          <w:tcPr>
            <w:tcW w:w="1097" w:type="dxa"/>
          </w:tcPr>
          <w:p w14:paraId="0E0B58E9" w14:textId="77777777" w:rsidR="00FA4B2E" w:rsidRDefault="00FA4B2E">
            <w:pPr>
              <w:pStyle w:val="TableParagraph"/>
              <w:spacing w:before="10"/>
              <w:rPr>
                <w:sz w:val="23"/>
              </w:rPr>
            </w:pPr>
          </w:p>
          <w:p w14:paraId="645EAE52" w14:textId="77777777" w:rsidR="00FA4B2E" w:rsidRDefault="00000000">
            <w:pPr>
              <w:pStyle w:val="TableParagraph"/>
              <w:ind w:left="182" w:right="169"/>
              <w:jc w:val="center"/>
              <w:rPr>
                <w:sz w:val="16"/>
              </w:rPr>
            </w:pPr>
            <w:r>
              <w:rPr>
                <w:sz w:val="16"/>
              </w:rPr>
              <w:t>48,00</w:t>
            </w:r>
          </w:p>
        </w:tc>
      </w:tr>
      <w:tr w:rsidR="00FA4B2E" w14:paraId="6DF05CE4" w14:textId="77777777">
        <w:trPr>
          <w:trHeight w:val="736"/>
        </w:trPr>
        <w:tc>
          <w:tcPr>
            <w:tcW w:w="1838" w:type="dxa"/>
          </w:tcPr>
          <w:p w14:paraId="37E5E8E6" w14:textId="77777777" w:rsidR="00FA4B2E" w:rsidRDefault="00FA4B2E">
            <w:pPr>
              <w:pStyle w:val="TableParagraph"/>
              <w:spacing w:before="10"/>
              <w:rPr>
                <w:sz w:val="15"/>
              </w:rPr>
            </w:pPr>
          </w:p>
          <w:p w14:paraId="0A2493B4" w14:textId="77777777" w:rsidR="00FA4B2E" w:rsidRDefault="00000000">
            <w:pPr>
              <w:pStyle w:val="TableParagraph"/>
              <w:spacing w:before="1"/>
              <w:ind w:left="107" w:right="144"/>
              <w:rPr>
                <w:sz w:val="16"/>
              </w:rPr>
            </w:pPr>
            <w:r>
              <w:rPr>
                <w:sz w:val="16"/>
              </w:rPr>
              <w:t>Gestión de Control de Riesgos I</w:t>
            </w:r>
          </w:p>
        </w:tc>
        <w:tc>
          <w:tcPr>
            <w:tcW w:w="2692" w:type="dxa"/>
          </w:tcPr>
          <w:p w14:paraId="38431331" w14:textId="77777777" w:rsidR="00FA4B2E" w:rsidRDefault="00000000">
            <w:pPr>
              <w:pStyle w:val="TableParagraph"/>
              <w:ind w:left="108" w:right="277"/>
              <w:jc w:val="both"/>
              <w:rPr>
                <w:sz w:val="16"/>
              </w:rPr>
            </w:pPr>
            <w:r>
              <w:rPr>
                <w:sz w:val="16"/>
              </w:rPr>
              <w:t>Rodríguez Losada, Zeltia; Pérez Marrero, Juan Francisco; Palma Martel, María Victoria; Suárez</w:t>
            </w:r>
          </w:p>
          <w:p w14:paraId="00441E7D" w14:textId="77777777" w:rsidR="00FA4B2E" w:rsidRDefault="00000000">
            <w:pPr>
              <w:pStyle w:val="TableParagraph"/>
              <w:spacing w:line="166" w:lineRule="exact"/>
              <w:ind w:left="108"/>
              <w:rPr>
                <w:sz w:val="16"/>
              </w:rPr>
            </w:pPr>
            <w:r>
              <w:rPr>
                <w:sz w:val="16"/>
              </w:rPr>
              <w:t>Rivero</w:t>
            </w:r>
          </w:p>
        </w:tc>
        <w:tc>
          <w:tcPr>
            <w:tcW w:w="1701" w:type="dxa"/>
          </w:tcPr>
          <w:p w14:paraId="50525329" w14:textId="77777777" w:rsidR="00FA4B2E" w:rsidRDefault="00FA4B2E">
            <w:pPr>
              <w:pStyle w:val="TableParagraph"/>
              <w:spacing w:before="10"/>
              <w:rPr>
                <w:sz w:val="15"/>
              </w:rPr>
            </w:pPr>
          </w:p>
          <w:p w14:paraId="014D3D1E" w14:textId="77777777" w:rsidR="00FA4B2E" w:rsidRDefault="00000000">
            <w:pPr>
              <w:pStyle w:val="TableParagraph"/>
              <w:spacing w:before="1"/>
              <w:ind w:left="111" w:right="350"/>
              <w:rPr>
                <w:sz w:val="16"/>
              </w:rPr>
            </w:pPr>
            <w:r>
              <w:rPr>
                <w:sz w:val="16"/>
              </w:rPr>
              <w:t>Prevención de riesgos laborales</w:t>
            </w:r>
          </w:p>
        </w:tc>
        <w:tc>
          <w:tcPr>
            <w:tcW w:w="2551" w:type="dxa"/>
          </w:tcPr>
          <w:p w14:paraId="0B2E5502" w14:textId="77777777" w:rsidR="00FA4B2E" w:rsidRDefault="00000000">
            <w:pPr>
              <w:pStyle w:val="TableParagraph"/>
              <w:spacing w:before="89"/>
              <w:ind w:left="109" w:right="152"/>
              <w:rPr>
                <w:sz w:val="16"/>
              </w:rPr>
            </w:pPr>
            <w:r>
              <w:rPr>
                <w:sz w:val="16"/>
              </w:rPr>
              <w:t>Manuales Universitarios de Teleformación: Grado en Seguridad y Control de Riesgos</w:t>
            </w:r>
          </w:p>
        </w:tc>
        <w:tc>
          <w:tcPr>
            <w:tcW w:w="1560" w:type="dxa"/>
          </w:tcPr>
          <w:p w14:paraId="0B7FEE8B" w14:textId="77777777" w:rsidR="00FA4B2E" w:rsidRDefault="00FA4B2E">
            <w:pPr>
              <w:pStyle w:val="TableParagraph"/>
              <w:spacing w:before="10"/>
              <w:rPr>
                <w:sz w:val="23"/>
              </w:rPr>
            </w:pPr>
          </w:p>
          <w:p w14:paraId="45EF0E0B" w14:textId="77777777" w:rsidR="00FA4B2E" w:rsidRDefault="00000000">
            <w:pPr>
              <w:pStyle w:val="TableParagraph"/>
              <w:ind w:left="136" w:right="126"/>
              <w:jc w:val="center"/>
              <w:rPr>
                <w:sz w:val="16"/>
              </w:rPr>
            </w:pPr>
            <w:r>
              <w:rPr>
                <w:sz w:val="16"/>
              </w:rPr>
              <w:t>9788490422199</w:t>
            </w:r>
          </w:p>
        </w:tc>
        <w:tc>
          <w:tcPr>
            <w:tcW w:w="1097" w:type="dxa"/>
          </w:tcPr>
          <w:p w14:paraId="7EFA9F63" w14:textId="77777777" w:rsidR="00FA4B2E" w:rsidRDefault="00FA4B2E">
            <w:pPr>
              <w:pStyle w:val="TableParagraph"/>
              <w:spacing w:before="10"/>
              <w:rPr>
                <w:sz w:val="23"/>
              </w:rPr>
            </w:pPr>
          </w:p>
          <w:p w14:paraId="6FC183F6" w14:textId="77777777" w:rsidR="00FA4B2E" w:rsidRDefault="00000000">
            <w:pPr>
              <w:pStyle w:val="TableParagraph"/>
              <w:ind w:left="182" w:right="169"/>
              <w:jc w:val="center"/>
              <w:rPr>
                <w:sz w:val="16"/>
              </w:rPr>
            </w:pPr>
            <w:r>
              <w:rPr>
                <w:sz w:val="16"/>
              </w:rPr>
              <w:t>67,00</w:t>
            </w:r>
          </w:p>
        </w:tc>
      </w:tr>
    </w:tbl>
    <w:p w14:paraId="39287FA7" w14:textId="77777777" w:rsidR="00FA4B2E" w:rsidRDefault="00FA4B2E">
      <w:pPr>
        <w:pStyle w:val="Textoindependiente"/>
        <w:rPr>
          <w:sz w:val="20"/>
        </w:rPr>
      </w:pPr>
    </w:p>
    <w:p w14:paraId="61B60800" w14:textId="77777777" w:rsidR="00FA4B2E" w:rsidRDefault="00FA4B2E">
      <w:pPr>
        <w:pStyle w:val="Textoindependiente"/>
        <w:rPr>
          <w:sz w:val="20"/>
        </w:rPr>
      </w:pPr>
    </w:p>
    <w:p w14:paraId="1F5DDC24" w14:textId="77777777" w:rsidR="00FA4B2E" w:rsidRDefault="00FA4B2E">
      <w:pPr>
        <w:pStyle w:val="Textoindependiente"/>
        <w:spacing w:before="5"/>
        <w:rPr>
          <w:sz w:val="19"/>
        </w:rPr>
      </w:pPr>
    </w:p>
    <w:p w14:paraId="6ED31962" w14:textId="77777777" w:rsidR="00FA4B2E" w:rsidRDefault="00000000">
      <w:pPr>
        <w:ind w:left="5577" w:right="6456"/>
        <w:jc w:val="center"/>
        <w:rPr>
          <w:sz w:val="20"/>
        </w:rPr>
      </w:pPr>
      <w:r>
        <w:rPr>
          <w:sz w:val="20"/>
        </w:rPr>
        <w:t>-197-</w:t>
      </w:r>
    </w:p>
    <w:p w14:paraId="3381A94E"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1048F3F9" w14:textId="77777777" w:rsidR="00FA4B2E" w:rsidRDefault="00FA4B2E">
      <w:pPr>
        <w:pStyle w:val="Textoindependiente"/>
        <w:rPr>
          <w:sz w:val="20"/>
        </w:rPr>
      </w:pPr>
    </w:p>
    <w:p w14:paraId="59C45ABE" w14:textId="77777777" w:rsidR="00FA4B2E" w:rsidRDefault="00FA4B2E">
      <w:pPr>
        <w:pStyle w:val="Textoindependiente"/>
        <w:rPr>
          <w:sz w:val="20"/>
        </w:rPr>
      </w:pPr>
    </w:p>
    <w:p w14:paraId="5CDA0935" w14:textId="77777777" w:rsidR="00FA4B2E" w:rsidRDefault="00FA4B2E">
      <w:pPr>
        <w:pStyle w:val="Textoindependiente"/>
        <w:rPr>
          <w:sz w:val="20"/>
        </w:rPr>
      </w:pPr>
    </w:p>
    <w:p w14:paraId="33A01C75" w14:textId="77777777" w:rsidR="00FA4B2E" w:rsidRDefault="00FA4B2E">
      <w:pPr>
        <w:pStyle w:val="Textoindependiente"/>
        <w:rPr>
          <w:sz w:val="20"/>
        </w:rPr>
      </w:pPr>
    </w:p>
    <w:p w14:paraId="2070850E" w14:textId="77777777" w:rsidR="00FA4B2E" w:rsidRDefault="00FA4B2E">
      <w:pPr>
        <w:pStyle w:val="Textoindependiente"/>
        <w:rPr>
          <w:sz w:val="20"/>
        </w:rPr>
      </w:pPr>
    </w:p>
    <w:p w14:paraId="17AD27AE" w14:textId="77777777" w:rsidR="00FA4B2E" w:rsidRDefault="00FA4B2E">
      <w:pPr>
        <w:pStyle w:val="Textoindependiente"/>
        <w:rPr>
          <w:sz w:val="20"/>
        </w:rPr>
      </w:pPr>
    </w:p>
    <w:p w14:paraId="68D7FD86" w14:textId="77777777" w:rsidR="00FA4B2E" w:rsidRDefault="00FA4B2E">
      <w:pPr>
        <w:pStyle w:val="Textoindependiente"/>
        <w:rPr>
          <w:sz w:val="20"/>
        </w:rPr>
      </w:pPr>
    </w:p>
    <w:p w14:paraId="4125EA2D" w14:textId="77777777" w:rsidR="00FA4B2E" w:rsidRDefault="00FA4B2E">
      <w:pPr>
        <w:pStyle w:val="Textoindependiente"/>
        <w:rPr>
          <w:sz w:val="20"/>
        </w:rPr>
      </w:pPr>
    </w:p>
    <w:p w14:paraId="66959AC9" w14:textId="77777777" w:rsidR="00FA4B2E" w:rsidRDefault="00FA4B2E">
      <w:pPr>
        <w:pStyle w:val="Textoindependiente"/>
        <w:rPr>
          <w:sz w:val="20"/>
        </w:rPr>
      </w:pPr>
    </w:p>
    <w:p w14:paraId="145FF414"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59D34AF0" w14:textId="77777777">
        <w:trPr>
          <w:trHeight w:val="184"/>
        </w:trPr>
        <w:tc>
          <w:tcPr>
            <w:tcW w:w="1838" w:type="dxa"/>
            <w:tcBorders>
              <w:bottom w:val="double" w:sz="1" w:space="0" w:color="000000"/>
            </w:tcBorders>
          </w:tcPr>
          <w:p w14:paraId="40235BB0"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27814029"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24873AD7"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72E90AB1"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714C182B"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0F480ACE" w14:textId="77777777" w:rsidR="00FA4B2E" w:rsidRDefault="00000000">
            <w:pPr>
              <w:pStyle w:val="TableParagraph"/>
              <w:spacing w:line="164" w:lineRule="exact"/>
              <w:ind w:left="184" w:right="169"/>
              <w:jc w:val="center"/>
              <w:rPr>
                <w:sz w:val="16"/>
              </w:rPr>
            </w:pPr>
            <w:r>
              <w:rPr>
                <w:sz w:val="16"/>
              </w:rPr>
              <w:t>Precio (€)</w:t>
            </w:r>
          </w:p>
        </w:tc>
      </w:tr>
      <w:tr w:rsidR="00FA4B2E" w14:paraId="216EBD9C" w14:textId="77777777">
        <w:trPr>
          <w:trHeight w:val="349"/>
        </w:trPr>
        <w:tc>
          <w:tcPr>
            <w:tcW w:w="1838" w:type="dxa"/>
            <w:tcBorders>
              <w:top w:val="double" w:sz="1" w:space="0" w:color="000000"/>
            </w:tcBorders>
          </w:tcPr>
          <w:p w14:paraId="19EECBAE" w14:textId="77777777" w:rsidR="00FA4B2E" w:rsidRDefault="00000000">
            <w:pPr>
              <w:pStyle w:val="TableParagraph"/>
              <w:spacing w:line="163" w:lineRule="exact"/>
              <w:ind w:left="107"/>
              <w:rPr>
                <w:sz w:val="16"/>
              </w:rPr>
            </w:pPr>
            <w:r>
              <w:rPr>
                <w:sz w:val="16"/>
              </w:rPr>
              <w:t>Revista de Lenguas</w:t>
            </w:r>
          </w:p>
          <w:p w14:paraId="79089AAA" w14:textId="77777777" w:rsidR="00FA4B2E" w:rsidRDefault="00000000">
            <w:pPr>
              <w:pStyle w:val="TableParagraph"/>
              <w:spacing w:before="1" w:line="166" w:lineRule="exact"/>
              <w:ind w:left="107"/>
              <w:rPr>
                <w:sz w:val="16"/>
              </w:rPr>
            </w:pPr>
            <w:r>
              <w:rPr>
                <w:sz w:val="16"/>
              </w:rPr>
              <w:t>para Fines Específicos</w:t>
            </w:r>
          </w:p>
        </w:tc>
        <w:tc>
          <w:tcPr>
            <w:tcW w:w="2692" w:type="dxa"/>
            <w:tcBorders>
              <w:top w:val="double" w:sz="1" w:space="0" w:color="000000"/>
            </w:tcBorders>
          </w:tcPr>
          <w:p w14:paraId="5A225E66" w14:textId="77777777" w:rsidR="00FA4B2E" w:rsidRDefault="00FA4B2E">
            <w:pPr>
              <w:pStyle w:val="TableParagraph"/>
              <w:rPr>
                <w:rFonts w:ascii="Times New Roman"/>
                <w:sz w:val="14"/>
              </w:rPr>
            </w:pPr>
          </w:p>
        </w:tc>
        <w:tc>
          <w:tcPr>
            <w:tcW w:w="1701" w:type="dxa"/>
            <w:tcBorders>
              <w:top w:val="double" w:sz="1" w:space="0" w:color="000000"/>
            </w:tcBorders>
          </w:tcPr>
          <w:p w14:paraId="738C4598" w14:textId="77777777" w:rsidR="00FA4B2E" w:rsidRDefault="00000000">
            <w:pPr>
              <w:pStyle w:val="TableParagraph"/>
              <w:spacing w:before="70"/>
              <w:ind w:left="111"/>
              <w:rPr>
                <w:sz w:val="16"/>
              </w:rPr>
            </w:pPr>
            <w:r>
              <w:rPr>
                <w:sz w:val="16"/>
              </w:rPr>
              <w:t>Lingüística</w:t>
            </w:r>
          </w:p>
        </w:tc>
        <w:tc>
          <w:tcPr>
            <w:tcW w:w="2551" w:type="dxa"/>
            <w:tcBorders>
              <w:top w:val="double" w:sz="1" w:space="0" w:color="000000"/>
            </w:tcBorders>
          </w:tcPr>
          <w:p w14:paraId="6756D08D" w14:textId="77777777" w:rsidR="00FA4B2E" w:rsidRDefault="00000000">
            <w:pPr>
              <w:pStyle w:val="TableParagraph"/>
              <w:spacing w:line="163" w:lineRule="exact"/>
              <w:ind w:left="109"/>
              <w:rPr>
                <w:sz w:val="16"/>
              </w:rPr>
            </w:pPr>
            <w:r>
              <w:rPr>
                <w:sz w:val="16"/>
              </w:rPr>
              <w:t>Revista de Lenguas para Fines</w:t>
            </w:r>
          </w:p>
          <w:p w14:paraId="088BA6A4" w14:textId="77777777" w:rsidR="00FA4B2E" w:rsidRDefault="00000000">
            <w:pPr>
              <w:pStyle w:val="TableParagraph"/>
              <w:spacing w:before="1" w:line="166" w:lineRule="exact"/>
              <w:ind w:left="109"/>
              <w:rPr>
                <w:sz w:val="16"/>
              </w:rPr>
            </w:pPr>
            <w:r>
              <w:rPr>
                <w:sz w:val="16"/>
              </w:rPr>
              <w:t>Específicos</w:t>
            </w:r>
          </w:p>
        </w:tc>
        <w:tc>
          <w:tcPr>
            <w:tcW w:w="1560" w:type="dxa"/>
            <w:tcBorders>
              <w:top w:val="double" w:sz="1" w:space="0" w:color="000000"/>
            </w:tcBorders>
          </w:tcPr>
          <w:p w14:paraId="708486E4" w14:textId="77777777" w:rsidR="00FA4B2E" w:rsidRDefault="00000000">
            <w:pPr>
              <w:pStyle w:val="TableParagraph"/>
              <w:spacing w:before="70"/>
              <w:ind w:left="136" w:right="126"/>
              <w:jc w:val="center"/>
              <w:rPr>
                <w:sz w:val="16"/>
              </w:rPr>
            </w:pPr>
            <w:r>
              <w:rPr>
                <w:sz w:val="16"/>
              </w:rPr>
              <w:t>9772340856210</w:t>
            </w:r>
          </w:p>
        </w:tc>
        <w:tc>
          <w:tcPr>
            <w:tcW w:w="1097" w:type="dxa"/>
            <w:tcBorders>
              <w:top w:val="double" w:sz="1" w:space="0" w:color="000000"/>
            </w:tcBorders>
          </w:tcPr>
          <w:p w14:paraId="2737C434" w14:textId="77777777" w:rsidR="00FA4B2E" w:rsidRDefault="00000000">
            <w:pPr>
              <w:pStyle w:val="TableParagraph"/>
              <w:spacing w:before="70"/>
              <w:ind w:left="182" w:right="169"/>
              <w:jc w:val="center"/>
              <w:rPr>
                <w:sz w:val="16"/>
              </w:rPr>
            </w:pPr>
            <w:r>
              <w:rPr>
                <w:sz w:val="16"/>
              </w:rPr>
              <w:t>10,00</w:t>
            </w:r>
          </w:p>
        </w:tc>
      </w:tr>
      <w:tr w:rsidR="00FA4B2E" w14:paraId="0644E738" w14:textId="77777777">
        <w:trPr>
          <w:trHeight w:val="366"/>
        </w:trPr>
        <w:tc>
          <w:tcPr>
            <w:tcW w:w="1838" w:type="dxa"/>
          </w:tcPr>
          <w:p w14:paraId="306CBE6C" w14:textId="77777777" w:rsidR="00FA4B2E" w:rsidRDefault="00000000">
            <w:pPr>
              <w:pStyle w:val="TableParagraph"/>
              <w:spacing w:line="180" w:lineRule="exact"/>
              <w:ind w:left="107"/>
              <w:rPr>
                <w:sz w:val="16"/>
              </w:rPr>
            </w:pPr>
            <w:r>
              <w:rPr>
                <w:sz w:val="16"/>
              </w:rPr>
              <w:t>Origen y triunfo de la</w:t>
            </w:r>
          </w:p>
          <w:p w14:paraId="56D20A47" w14:textId="77777777" w:rsidR="00FA4B2E" w:rsidRDefault="00000000">
            <w:pPr>
              <w:pStyle w:val="TableParagraph"/>
              <w:spacing w:before="1" w:line="166" w:lineRule="exact"/>
              <w:ind w:left="107"/>
              <w:rPr>
                <w:sz w:val="16"/>
              </w:rPr>
            </w:pPr>
            <w:r>
              <w:rPr>
                <w:sz w:val="16"/>
              </w:rPr>
              <w:t>décima</w:t>
            </w:r>
          </w:p>
        </w:tc>
        <w:tc>
          <w:tcPr>
            <w:tcW w:w="2692" w:type="dxa"/>
          </w:tcPr>
          <w:p w14:paraId="52E125DA" w14:textId="77777777" w:rsidR="00FA4B2E" w:rsidRDefault="00000000">
            <w:pPr>
              <w:pStyle w:val="TableParagraph"/>
              <w:spacing w:before="89"/>
              <w:ind w:left="108"/>
              <w:rPr>
                <w:sz w:val="16"/>
              </w:rPr>
            </w:pPr>
            <w:r>
              <w:rPr>
                <w:sz w:val="16"/>
              </w:rPr>
              <w:t>Trapero Trapero, Maximiano</w:t>
            </w:r>
          </w:p>
        </w:tc>
        <w:tc>
          <w:tcPr>
            <w:tcW w:w="1701" w:type="dxa"/>
          </w:tcPr>
          <w:p w14:paraId="2275F0CB" w14:textId="77777777" w:rsidR="00FA4B2E" w:rsidRDefault="00000000">
            <w:pPr>
              <w:pStyle w:val="TableParagraph"/>
              <w:spacing w:before="89"/>
              <w:ind w:left="111"/>
              <w:rPr>
                <w:sz w:val="16"/>
              </w:rPr>
            </w:pPr>
            <w:r>
              <w:rPr>
                <w:sz w:val="16"/>
              </w:rPr>
              <w:t>Poesía</w:t>
            </w:r>
          </w:p>
        </w:tc>
        <w:tc>
          <w:tcPr>
            <w:tcW w:w="2551" w:type="dxa"/>
          </w:tcPr>
          <w:p w14:paraId="21A351FF" w14:textId="77777777" w:rsidR="00FA4B2E" w:rsidRDefault="00000000">
            <w:pPr>
              <w:pStyle w:val="TableParagraph"/>
              <w:spacing w:before="89"/>
              <w:ind w:left="109"/>
              <w:rPr>
                <w:sz w:val="16"/>
              </w:rPr>
            </w:pPr>
            <w:r>
              <w:rPr>
                <w:sz w:val="16"/>
              </w:rPr>
              <w:t>Colección Parnaseo</w:t>
            </w:r>
          </w:p>
        </w:tc>
        <w:tc>
          <w:tcPr>
            <w:tcW w:w="1560" w:type="dxa"/>
          </w:tcPr>
          <w:p w14:paraId="118D6A99" w14:textId="77777777" w:rsidR="00FA4B2E" w:rsidRDefault="00000000">
            <w:pPr>
              <w:pStyle w:val="TableParagraph"/>
              <w:spacing w:before="89"/>
              <w:ind w:left="136" w:right="126"/>
              <w:jc w:val="center"/>
              <w:rPr>
                <w:sz w:val="16"/>
              </w:rPr>
            </w:pPr>
            <w:r>
              <w:rPr>
                <w:sz w:val="16"/>
              </w:rPr>
              <w:t>9788490422045</w:t>
            </w:r>
          </w:p>
        </w:tc>
        <w:tc>
          <w:tcPr>
            <w:tcW w:w="1097" w:type="dxa"/>
          </w:tcPr>
          <w:p w14:paraId="793F2394" w14:textId="77777777" w:rsidR="00FA4B2E" w:rsidRDefault="00000000">
            <w:pPr>
              <w:pStyle w:val="TableParagraph"/>
              <w:spacing w:before="89"/>
              <w:ind w:left="181" w:right="169"/>
              <w:jc w:val="center"/>
              <w:rPr>
                <w:sz w:val="16"/>
              </w:rPr>
            </w:pPr>
            <w:r>
              <w:rPr>
                <w:sz w:val="16"/>
              </w:rPr>
              <w:t>19,20</w:t>
            </w:r>
          </w:p>
        </w:tc>
      </w:tr>
      <w:tr w:rsidR="00FA4B2E" w14:paraId="1D77400B" w14:textId="77777777">
        <w:trPr>
          <w:trHeight w:val="921"/>
        </w:trPr>
        <w:tc>
          <w:tcPr>
            <w:tcW w:w="1838" w:type="dxa"/>
          </w:tcPr>
          <w:p w14:paraId="1C670BF7" w14:textId="77777777" w:rsidR="00FA4B2E" w:rsidRDefault="00000000">
            <w:pPr>
              <w:pStyle w:val="TableParagraph"/>
              <w:ind w:left="107" w:right="242"/>
              <w:rPr>
                <w:sz w:val="16"/>
              </w:rPr>
            </w:pPr>
            <w:r>
              <w:rPr>
                <w:sz w:val="16"/>
              </w:rPr>
              <w:t xml:space="preserve">Claves para el </w:t>
            </w:r>
            <w:r>
              <w:rPr>
                <w:spacing w:val="-3"/>
                <w:sz w:val="16"/>
              </w:rPr>
              <w:t xml:space="preserve">siglo </w:t>
            </w:r>
            <w:r>
              <w:rPr>
                <w:sz w:val="16"/>
              </w:rPr>
              <w:t>XXI: breve introducción al pensamiento</w:t>
            </w:r>
            <w:r>
              <w:rPr>
                <w:spacing w:val="-3"/>
                <w:sz w:val="16"/>
              </w:rPr>
              <w:t xml:space="preserve"> </w:t>
            </w:r>
            <w:r>
              <w:rPr>
                <w:sz w:val="16"/>
              </w:rPr>
              <w:t>de</w:t>
            </w:r>
          </w:p>
          <w:p w14:paraId="3842B42F" w14:textId="77777777" w:rsidR="00FA4B2E" w:rsidRDefault="00000000">
            <w:pPr>
              <w:pStyle w:val="TableParagraph"/>
              <w:spacing w:line="166" w:lineRule="exact"/>
              <w:ind w:left="107"/>
              <w:rPr>
                <w:sz w:val="16"/>
              </w:rPr>
            </w:pPr>
            <w:r>
              <w:rPr>
                <w:sz w:val="16"/>
              </w:rPr>
              <w:t>Daniel</w:t>
            </w:r>
            <w:r>
              <w:rPr>
                <w:spacing w:val="-4"/>
                <w:sz w:val="16"/>
              </w:rPr>
              <w:t xml:space="preserve"> </w:t>
            </w:r>
            <w:r>
              <w:rPr>
                <w:sz w:val="16"/>
              </w:rPr>
              <w:t>Innerarity</w:t>
            </w:r>
          </w:p>
        </w:tc>
        <w:tc>
          <w:tcPr>
            <w:tcW w:w="2692" w:type="dxa"/>
          </w:tcPr>
          <w:p w14:paraId="7207446A" w14:textId="77777777" w:rsidR="00FA4B2E" w:rsidRDefault="00FA4B2E">
            <w:pPr>
              <w:pStyle w:val="TableParagraph"/>
              <w:spacing w:before="10"/>
              <w:rPr>
                <w:sz w:val="23"/>
              </w:rPr>
            </w:pPr>
          </w:p>
          <w:p w14:paraId="1BD89271" w14:textId="77777777" w:rsidR="00FA4B2E" w:rsidRDefault="00000000">
            <w:pPr>
              <w:pStyle w:val="TableParagraph"/>
              <w:ind w:left="108" w:right="686"/>
              <w:rPr>
                <w:sz w:val="16"/>
              </w:rPr>
            </w:pPr>
            <w:r>
              <w:rPr>
                <w:sz w:val="16"/>
              </w:rPr>
              <w:t>Navarro Pardiñas, Blanca; Vigneault, Luc</w:t>
            </w:r>
          </w:p>
        </w:tc>
        <w:tc>
          <w:tcPr>
            <w:tcW w:w="1701" w:type="dxa"/>
          </w:tcPr>
          <w:p w14:paraId="5E76BD4F" w14:textId="77777777" w:rsidR="00FA4B2E" w:rsidRDefault="00FA4B2E">
            <w:pPr>
              <w:pStyle w:val="TableParagraph"/>
              <w:spacing w:before="10"/>
              <w:rPr>
                <w:sz w:val="23"/>
              </w:rPr>
            </w:pPr>
          </w:p>
          <w:p w14:paraId="0C496BC0" w14:textId="77777777" w:rsidR="00FA4B2E" w:rsidRDefault="00000000">
            <w:pPr>
              <w:pStyle w:val="TableParagraph"/>
              <w:ind w:left="111" w:right="377"/>
              <w:rPr>
                <w:sz w:val="16"/>
              </w:rPr>
            </w:pPr>
            <w:r>
              <w:rPr>
                <w:sz w:val="16"/>
              </w:rPr>
              <w:t>Filosofía social y política</w:t>
            </w:r>
          </w:p>
        </w:tc>
        <w:tc>
          <w:tcPr>
            <w:tcW w:w="2551" w:type="dxa"/>
          </w:tcPr>
          <w:p w14:paraId="77B75560" w14:textId="77777777" w:rsidR="00FA4B2E" w:rsidRDefault="00FA4B2E">
            <w:pPr>
              <w:pStyle w:val="TableParagraph"/>
              <w:spacing w:before="10"/>
              <w:rPr>
                <w:sz w:val="23"/>
              </w:rPr>
            </w:pPr>
          </w:p>
          <w:p w14:paraId="4F533FA8" w14:textId="77777777" w:rsidR="00FA4B2E" w:rsidRDefault="00000000">
            <w:pPr>
              <w:pStyle w:val="TableParagraph"/>
              <w:ind w:left="109" w:right="615"/>
              <w:rPr>
                <w:sz w:val="16"/>
              </w:rPr>
            </w:pPr>
            <w:r>
              <w:rPr>
                <w:sz w:val="16"/>
              </w:rPr>
              <w:t>Colección de Divulgación Científica</w:t>
            </w:r>
          </w:p>
        </w:tc>
        <w:tc>
          <w:tcPr>
            <w:tcW w:w="1560" w:type="dxa"/>
          </w:tcPr>
          <w:p w14:paraId="47BDEC91" w14:textId="77777777" w:rsidR="00FA4B2E" w:rsidRDefault="00FA4B2E">
            <w:pPr>
              <w:pStyle w:val="TableParagraph"/>
              <w:rPr>
                <w:sz w:val="18"/>
              </w:rPr>
            </w:pPr>
          </w:p>
          <w:p w14:paraId="5C295D07" w14:textId="77777777" w:rsidR="00FA4B2E" w:rsidRDefault="00000000">
            <w:pPr>
              <w:pStyle w:val="TableParagraph"/>
              <w:spacing w:before="158"/>
              <w:ind w:left="136" w:right="126"/>
              <w:jc w:val="center"/>
              <w:rPr>
                <w:sz w:val="16"/>
              </w:rPr>
            </w:pPr>
            <w:r>
              <w:rPr>
                <w:sz w:val="16"/>
              </w:rPr>
              <w:t>9788490421949</w:t>
            </w:r>
          </w:p>
        </w:tc>
        <w:tc>
          <w:tcPr>
            <w:tcW w:w="1097" w:type="dxa"/>
          </w:tcPr>
          <w:p w14:paraId="39E2B407" w14:textId="77777777" w:rsidR="00FA4B2E" w:rsidRDefault="00FA4B2E">
            <w:pPr>
              <w:pStyle w:val="TableParagraph"/>
              <w:rPr>
                <w:sz w:val="18"/>
              </w:rPr>
            </w:pPr>
          </w:p>
          <w:p w14:paraId="49214C41" w14:textId="77777777" w:rsidR="00FA4B2E" w:rsidRDefault="00000000">
            <w:pPr>
              <w:pStyle w:val="TableParagraph"/>
              <w:spacing w:before="158"/>
              <w:ind w:left="179" w:right="169"/>
              <w:jc w:val="center"/>
              <w:rPr>
                <w:sz w:val="16"/>
              </w:rPr>
            </w:pPr>
            <w:r>
              <w:rPr>
                <w:sz w:val="16"/>
              </w:rPr>
              <w:t>5,00</w:t>
            </w:r>
          </w:p>
        </w:tc>
      </w:tr>
      <w:tr w:rsidR="00FA4B2E" w14:paraId="66023A73" w14:textId="77777777">
        <w:trPr>
          <w:trHeight w:val="733"/>
        </w:trPr>
        <w:tc>
          <w:tcPr>
            <w:tcW w:w="1838" w:type="dxa"/>
          </w:tcPr>
          <w:p w14:paraId="02E0A517" w14:textId="77777777" w:rsidR="00FA4B2E" w:rsidRDefault="00000000">
            <w:pPr>
              <w:pStyle w:val="TableParagraph"/>
              <w:ind w:left="107" w:right="153"/>
              <w:rPr>
                <w:sz w:val="16"/>
              </w:rPr>
            </w:pPr>
            <w:r>
              <w:rPr>
                <w:sz w:val="16"/>
              </w:rPr>
              <w:t>Una mirada a nuestro entorno: la Educación</w:t>
            </w:r>
          </w:p>
          <w:p w14:paraId="7F2A1494" w14:textId="77777777" w:rsidR="00FA4B2E" w:rsidRDefault="00000000">
            <w:pPr>
              <w:pStyle w:val="TableParagraph"/>
              <w:spacing w:before="2" w:line="182" w:lineRule="exact"/>
              <w:ind w:left="107" w:right="393"/>
              <w:rPr>
                <w:sz w:val="16"/>
              </w:rPr>
            </w:pPr>
            <w:r>
              <w:rPr>
                <w:sz w:val="16"/>
              </w:rPr>
              <w:t>según Franscesco Tonucci</w:t>
            </w:r>
          </w:p>
        </w:tc>
        <w:tc>
          <w:tcPr>
            <w:tcW w:w="2692" w:type="dxa"/>
          </w:tcPr>
          <w:p w14:paraId="0C647EF0" w14:textId="77777777" w:rsidR="00FA4B2E" w:rsidRDefault="00000000">
            <w:pPr>
              <w:pStyle w:val="TableParagraph"/>
              <w:ind w:left="108"/>
              <w:rPr>
                <w:sz w:val="16"/>
              </w:rPr>
            </w:pPr>
            <w:r>
              <w:rPr>
                <w:sz w:val="16"/>
              </w:rPr>
              <w:t>Perera Santana, Ángeles; Reyes García, Carmen Isabel; Sosa</w:t>
            </w:r>
          </w:p>
          <w:p w14:paraId="06666979" w14:textId="77777777" w:rsidR="00FA4B2E" w:rsidRDefault="00000000">
            <w:pPr>
              <w:pStyle w:val="TableParagraph"/>
              <w:spacing w:before="2" w:line="182" w:lineRule="exact"/>
              <w:ind w:left="108" w:right="179"/>
              <w:rPr>
                <w:sz w:val="16"/>
              </w:rPr>
            </w:pPr>
            <w:r>
              <w:rPr>
                <w:sz w:val="16"/>
              </w:rPr>
              <w:t>Moreno, Fátima; Jiménez García, Zaida; Vá</w:t>
            </w:r>
          </w:p>
        </w:tc>
        <w:tc>
          <w:tcPr>
            <w:tcW w:w="1701" w:type="dxa"/>
          </w:tcPr>
          <w:p w14:paraId="21E907D9" w14:textId="77777777" w:rsidR="00FA4B2E" w:rsidRDefault="00FA4B2E">
            <w:pPr>
              <w:pStyle w:val="TableParagraph"/>
              <w:spacing w:before="8"/>
              <w:rPr>
                <w:sz w:val="15"/>
              </w:rPr>
            </w:pPr>
          </w:p>
          <w:p w14:paraId="03DECEDA" w14:textId="77777777" w:rsidR="00FA4B2E" w:rsidRDefault="00000000">
            <w:pPr>
              <w:pStyle w:val="TableParagraph"/>
              <w:ind w:left="111" w:right="154"/>
              <w:rPr>
                <w:sz w:val="16"/>
              </w:rPr>
            </w:pPr>
            <w:r>
              <w:rPr>
                <w:sz w:val="16"/>
              </w:rPr>
              <w:t>Filosofía y teoría de la Educación</w:t>
            </w:r>
          </w:p>
        </w:tc>
        <w:tc>
          <w:tcPr>
            <w:tcW w:w="2551" w:type="dxa"/>
          </w:tcPr>
          <w:p w14:paraId="15B22B75" w14:textId="77777777" w:rsidR="00FA4B2E" w:rsidRDefault="00FA4B2E">
            <w:pPr>
              <w:pStyle w:val="TableParagraph"/>
              <w:spacing w:before="8"/>
              <w:rPr>
                <w:sz w:val="15"/>
              </w:rPr>
            </w:pPr>
          </w:p>
          <w:p w14:paraId="6F39EC10" w14:textId="77777777" w:rsidR="00FA4B2E" w:rsidRDefault="00000000">
            <w:pPr>
              <w:pStyle w:val="TableParagraph"/>
              <w:ind w:left="109" w:right="615"/>
              <w:rPr>
                <w:sz w:val="16"/>
              </w:rPr>
            </w:pPr>
            <w:r>
              <w:rPr>
                <w:sz w:val="16"/>
              </w:rPr>
              <w:t>Colección de Divulgación Científica</w:t>
            </w:r>
          </w:p>
        </w:tc>
        <w:tc>
          <w:tcPr>
            <w:tcW w:w="1560" w:type="dxa"/>
          </w:tcPr>
          <w:p w14:paraId="1C22035F" w14:textId="77777777" w:rsidR="00FA4B2E" w:rsidRDefault="00FA4B2E">
            <w:pPr>
              <w:pStyle w:val="TableParagraph"/>
              <w:spacing w:before="7"/>
              <w:rPr>
                <w:sz w:val="23"/>
              </w:rPr>
            </w:pPr>
          </w:p>
          <w:p w14:paraId="5FE81A2B" w14:textId="77777777" w:rsidR="00FA4B2E" w:rsidRDefault="00000000">
            <w:pPr>
              <w:pStyle w:val="TableParagraph"/>
              <w:ind w:left="136" w:right="126"/>
              <w:jc w:val="center"/>
              <w:rPr>
                <w:sz w:val="16"/>
              </w:rPr>
            </w:pPr>
            <w:r>
              <w:rPr>
                <w:sz w:val="16"/>
              </w:rPr>
              <w:t>9788490422076</w:t>
            </w:r>
          </w:p>
        </w:tc>
        <w:tc>
          <w:tcPr>
            <w:tcW w:w="1097" w:type="dxa"/>
          </w:tcPr>
          <w:p w14:paraId="6640C879" w14:textId="77777777" w:rsidR="00FA4B2E" w:rsidRDefault="00FA4B2E">
            <w:pPr>
              <w:pStyle w:val="TableParagraph"/>
              <w:spacing w:before="7"/>
              <w:rPr>
                <w:sz w:val="23"/>
              </w:rPr>
            </w:pPr>
          </w:p>
          <w:p w14:paraId="5E57B687" w14:textId="77777777" w:rsidR="00FA4B2E" w:rsidRDefault="00000000">
            <w:pPr>
              <w:pStyle w:val="TableParagraph"/>
              <w:ind w:left="179" w:right="169"/>
              <w:jc w:val="center"/>
              <w:rPr>
                <w:sz w:val="16"/>
              </w:rPr>
            </w:pPr>
            <w:r>
              <w:rPr>
                <w:sz w:val="16"/>
              </w:rPr>
              <w:t>5,00</w:t>
            </w:r>
          </w:p>
        </w:tc>
      </w:tr>
      <w:tr w:rsidR="00FA4B2E" w14:paraId="50BCA194" w14:textId="77777777">
        <w:trPr>
          <w:trHeight w:val="554"/>
        </w:trPr>
        <w:tc>
          <w:tcPr>
            <w:tcW w:w="1838" w:type="dxa"/>
          </w:tcPr>
          <w:p w14:paraId="7E892CB5" w14:textId="77777777" w:rsidR="00FA4B2E" w:rsidRDefault="00FA4B2E">
            <w:pPr>
              <w:pStyle w:val="TableParagraph"/>
              <w:spacing w:before="10"/>
              <w:rPr>
                <w:sz w:val="15"/>
              </w:rPr>
            </w:pPr>
          </w:p>
          <w:p w14:paraId="6F852146" w14:textId="77777777" w:rsidR="00FA4B2E" w:rsidRDefault="00000000">
            <w:pPr>
              <w:pStyle w:val="TableParagraph"/>
              <w:spacing w:before="1"/>
              <w:ind w:left="107"/>
              <w:rPr>
                <w:sz w:val="16"/>
              </w:rPr>
            </w:pPr>
            <w:r>
              <w:rPr>
                <w:sz w:val="16"/>
              </w:rPr>
              <w:t>Inglés I</w:t>
            </w:r>
          </w:p>
        </w:tc>
        <w:tc>
          <w:tcPr>
            <w:tcW w:w="2692" w:type="dxa"/>
          </w:tcPr>
          <w:p w14:paraId="615A6EA4" w14:textId="77777777" w:rsidR="00FA4B2E" w:rsidRDefault="00000000">
            <w:pPr>
              <w:pStyle w:val="TableParagraph"/>
              <w:spacing w:before="92"/>
              <w:ind w:left="108" w:right="561"/>
              <w:rPr>
                <w:sz w:val="16"/>
              </w:rPr>
            </w:pPr>
            <w:r>
              <w:rPr>
                <w:sz w:val="16"/>
              </w:rPr>
              <w:t>Rodríguez Juárez, Carolina; Oxbrow, Gina</w:t>
            </w:r>
          </w:p>
        </w:tc>
        <w:tc>
          <w:tcPr>
            <w:tcW w:w="1701" w:type="dxa"/>
          </w:tcPr>
          <w:p w14:paraId="65537F4A" w14:textId="77777777" w:rsidR="00FA4B2E" w:rsidRDefault="00000000">
            <w:pPr>
              <w:pStyle w:val="TableParagraph"/>
              <w:spacing w:before="1" w:line="184" w:lineRule="exact"/>
              <w:ind w:left="111" w:right="386"/>
              <w:rPr>
                <w:sz w:val="16"/>
              </w:rPr>
            </w:pPr>
            <w:r>
              <w:rPr>
                <w:sz w:val="16"/>
              </w:rPr>
              <w:t>ELT: Material de aprendizaje y trabajo de clase</w:t>
            </w:r>
          </w:p>
        </w:tc>
        <w:tc>
          <w:tcPr>
            <w:tcW w:w="2551" w:type="dxa"/>
          </w:tcPr>
          <w:p w14:paraId="4F47216F" w14:textId="77777777" w:rsidR="00FA4B2E" w:rsidRDefault="00FA4B2E">
            <w:pPr>
              <w:pStyle w:val="TableParagraph"/>
              <w:spacing w:before="10"/>
              <w:rPr>
                <w:sz w:val="15"/>
              </w:rPr>
            </w:pPr>
          </w:p>
          <w:p w14:paraId="76DA7A36" w14:textId="77777777" w:rsidR="00FA4B2E" w:rsidRDefault="00000000">
            <w:pPr>
              <w:pStyle w:val="TableParagraph"/>
              <w:spacing w:before="1"/>
              <w:ind w:left="109"/>
              <w:rPr>
                <w:sz w:val="16"/>
              </w:rPr>
            </w:pPr>
            <w:r>
              <w:rPr>
                <w:sz w:val="16"/>
              </w:rPr>
              <w:t>Cuadernos para la Docencia</w:t>
            </w:r>
          </w:p>
        </w:tc>
        <w:tc>
          <w:tcPr>
            <w:tcW w:w="1560" w:type="dxa"/>
          </w:tcPr>
          <w:p w14:paraId="368F501F" w14:textId="77777777" w:rsidR="00FA4B2E" w:rsidRDefault="00FA4B2E">
            <w:pPr>
              <w:pStyle w:val="TableParagraph"/>
              <w:spacing w:before="10"/>
              <w:rPr>
                <w:sz w:val="15"/>
              </w:rPr>
            </w:pPr>
          </w:p>
          <w:p w14:paraId="33017B52" w14:textId="77777777" w:rsidR="00FA4B2E" w:rsidRDefault="00000000">
            <w:pPr>
              <w:pStyle w:val="TableParagraph"/>
              <w:spacing w:before="1"/>
              <w:ind w:left="136" w:right="126"/>
              <w:jc w:val="center"/>
              <w:rPr>
                <w:sz w:val="16"/>
              </w:rPr>
            </w:pPr>
            <w:r>
              <w:rPr>
                <w:sz w:val="16"/>
              </w:rPr>
              <w:t>9788490422038</w:t>
            </w:r>
          </w:p>
        </w:tc>
        <w:tc>
          <w:tcPr>
            <w:tcW w:w="1097" w:type="dxa"/>
          </w:tcPr>
          <w:p w14:paraId="5AE4CC42" w14:textId="77777777" w:rsidR="00FA4B2E" w:rsidRDefault="00FA4B2E">
            <w:pPr>
              <w:pStyle w:val="TableParagraph"/>
              <w:spacing w:before="10"/>
              <w:rPr>
                <w:sz w:val="15"/>
              </w:rPr>
            </w:pPr>
          </w:p>
          <w:p w14:paraId="167CE728" w14:textId="77777777" w:rsidR="00FA4B2E" w:rsidRDefault="00000000">
            <w:pPr>
              <w:pStyle w:val="TableParagraph"/>
              <w:spacing w:before="1"/>
              <w:ind w:left="180" w:right="169"/>
              <w:jc w:val="center"/>
              <w:rPr>
                <w:sz w:val="16"/>
              </w:rPr>
            </w:pPr>
            <w:r>
              <w:rPr>
                <w:sz w:val="16"/>
              </w:rPr>
              <w:t>4,00</w:t>
            </w:r>
          </w:p>
        </w:tc>
      </w:tr>
      <w:tr w:rsidR="00FA4B2E" w14:paraId="15F5363D" w14:textId="77777777">
        <w:trPr>
          <w:trHeight w:val="551"/>
        </w:trPr>
        <w:tc>
          <w:tcPr>
            <w:tcW w:w="1838" w:type="dxa"/>
          </w:tcPr>
          <w:p w14:paraId="6F8F7F82" w14:textId="77777777" w:rsidR="00FA4B2E" w:rsidRDefault="00000000">
            <w:pPr>
              <w:pStyle w:val="TableParagraph"/>
              <w:ind w:left="107" w:right="358"/>
              <w:rPr>
                <w:sz w:val="16"/>
              </w:rPr>
            </w:pPr>
            <w:r>
              <w:rPr>
                <w:sz w:val="16"/>
              </w:rPr>
              <w:t>Traducir la Historia desde diferentes</w:t>
            </w:r>
          </w:p>
          <w:p w14:paraId="6F1B88C6" w14:textId="77777777" w:rsidR="00FA4B2E" w:rsidRDefault="00000000">
            <w:pPr>
              <w:pStyle w:val="TableParagraph"/>
              <w:spacing w:line="166" w:lineRule="exact"/>
              <w:ind w:left="107"/>
              <w:rPr>
                <w:sz w:val="16"/>
              </w:rPr>
            </w:pPr>
            <w:r>
              <w:rPr>
                <w:sz w:val="16"/>
              </w:rPr>
              <w:t>prismas</w:t>
            </w:r>
          </w:p>
        </w:tc>
        <w:tc>
          <w:tcPr>
            <w:tcW w:w="2692" w:type="dxa"/>
          </w:tcPr>
          <w:p w14:paraId="0E5AF929" w14:textId="77777777" w:rsidR="00FA4B2E" w:rsidRDefault="00FA4B2E">
            <w:pPr>
              <w:pStyle w:val="TableParagraph"/>
              <w:rPr>
                <w:rFonts w:ascii="Times New Roman"/>
                <w:sz w:val="14"/>
              </w:rPr>
            </w:pPr>
          </w:p>
        </w:tc>
        <w:tc>
          <w:tcPr>
            <w:tcW w:w="1701" w:type="dxa"/>
          </w:tcPr>
          <w:p w14:paraId="53155CA8" w14:textId="77777777" w:rsidR="00FA4B2E" w:rsidRDefault="00000000">
            <w:pPr>
              <w:pStyle w:val="TableParagraph"/>
              <w:spacing w:before="89"/>
              <w:ind w:left="111" w:right="590"/>
              <w:rPr>
                <w:sz w:val="16"/>
              </w:rPr>
            </w:pPr>
            <w:r>
              <w:rPr>
                <w:sz w:val="16"/>
              </w:rPr>
              <w:t>Traducción e interpretación</w:t>
            </w:r>
          </w:p>
        </w:tc>
        <w:tc>
          <w:tcPr>
            <w:tcW w:w="2551" w:type="dxa"/>
          </w:tcPr>
          <w:p w14:paraId="75906CCC" w14:textId="77777777" w:rsidR="00FA4B2E" w:rsidRDefault="00FA4B2E">
            <w:pPr>
              <w:pStyle w:val="TableParagraph"/>
              <w:rPr>
                <w:rFonts w:ascii="Times New Roman"/>
                <w:sz w:val="14"/>
              </w:rPr>
            </w:pPr>
          </w:p>
        </w:tc>
        <w:tc>
          <w:tcPr>
            <w:tcW w:w="1560" w:type="dxa"/>
          </w:tcPr>
          <w:p w14:paraId="40AAD129" w14:textId="77777777" w:rsidR="00FA4B2E" w:rsidRDefault="00FA4B2E">
            <w:pPr>
              <w:pStyle w:val="TableParagraph"/>
              <w:spacing w:before="8"/>
              <w:rPr>
                <w:sz w:val="15"/>
              </w:rPr>
            </w:pPr>
          </w:p>
          <w:p w14:paraId="7426DFE4" w14:textId="77777777" w:rsidR="00FA4B2E" w:rsidRDefault="00000000">
            <w:pPr>
              <w:pStyle w:val="TableParagraph"/>
              <w:ind w:left="136" w:right="126"/>
              <w:jc w:val="center"/>
              <w:rPr>
                <w:sz w:val="16"/>
              </w:rPr>
            </w:pPr>
            <w:r>
              <w:rPr>
                <w:sz w:val="16"/>
              </w:rPr>
              <w:t>9788490421918</w:t>
            </w:r>
          </w:p>
        </w:tc>
        <w:tc>
          <w:tcPr>
            <w:tcW w:w="1097" w:type="dxa"/>
          </w:tcPr>
          <w:p w14:paraId="12683168" w14:textId="77777777" w:rsidR="00FA4B2E" w:rsidRDefault="00FA4B2E">
            <w:pPr>
              <w:pStyle w:val="TableParagraph"/>
              <w:spacing w:before="8"/>
              <w:rPr>
                <w:sz w:val="15"/>
              </w:rPr>
            </w:pPr>
          </w:p>
          <w:p w14:paraId="423C14C2" w14:textId="77777777" w:rsidR="00FA4B2E" w:rsidRDefault="00000000">
            <w:pPr>
              <w:pStyle w:val="TableParagraph"/>
              <w:ind w:left="182" w:right="169"/>
              <w:jc w:val="center"/>
              <w:rPr>
                <w:sz w:val="16"/>
              </w:rPr>
            </w:pPr>
            <w:r>
              <w:rPr>
                <w:sz w:val="16"/>
              </w:rPr>
              <w:t>13,00</w:t>
            </w:r>
          </w:p>
        </w:tc>
      </w:tr>
      <w:tr w:rsidR="00FA4B2E" w14:paraId="78D953C1" w14:textId="77777777">
        <w:trPr>
          <w:trHeight w:val="366"/>
        </w:trPr>
        <w:tc>
          <w:tcPr>
            <w:tcW w:w="1838" w:type="dxa"/>
          </w:tcPr>
          <w:p w14:paraId="7B2E7AE1" w14:textId="77777777" w:rsidR="00FA4B2E" w:rsidRDefault="00000000">
            <w:pPr>
              <w:pStyle w:val="TableParagraph"/>
              <w:spacing w:before="3" w:line="182" w:lineRule="exact"/>
              <w:ind w:left="107" w:right="153"/>
              <w:rPr>
                <w:sz w:val="16"/>
              </w:rPr>
            </w:pPr>
            <w:r>
              <w:rPr>
                <w:sz w:val="16"/>
              </w:rPr>
              <w:t>China ante los retos y anhelos mundiales</w:t>
            </w:r>
          </w:p>
        </w:tc>
        <w:tc>
          <w:tcPr>
            <w:tcW w:w="2692" w:type="dxa"/>
          </w:tcPr>
          <w:p w14:paraId="412CF6D6" w14:textId="77777777" w:rsidR="00FA4B2E" w:rsidRDefault="00000000">
            <w:pPr>
              <w:pStyle w:val="TableParagraph"/>
              <w:spacing w:before="89"/>
              <w:ind w:left="108"/>
              <w:rPr>
                <w:sz w:val="16"/>
              </w:rPr>
            </w:pPr>
            <w:r>
              <w:rPr>
                <w:sz w:val="16"/>
              </w:rPr>
              <w:t>Careaga Guzmán, Christian</w:t>
            </w:r>
          </w:p>
        </w:tc>
        <w:tc>
          <w:tcPr>
            <w:tcW w:w="1701" w:type="dxa"/>
          </w:tcPr>
          <w:p w14:paraId="75063533" w14:textId="77777777" w:rsidR="00FA4B2E" w:rsidRDefault="00000000">
            <w:pPr>
              <w:pStyle w:val="TableParagraph"/>
              <w:spacing w:before="3" w:line="182" w:lineRule="exact"/>
              <w:ind w:left="111" w:right="483"/>
              <w:rPr>
                <w:sz w:val="16"/>
              </w:rPr>
            </w:pPr>
            <w:r>
              <w:rPr>
                <w:sz w:val="16"/>
              </w:rPr>
              <w:t>Relaciones internacionales</w:t>
            </w:r>
          </w:p>
        </w:tc>
        <w:tc>
          <w:tcPr>
            <w:tcW w:w="2551" w:type="dxa"/>
          </w:tcPr>
          <w:p w14:paraId="0A33CDFB" w14:textId="77777777" w:rsidR="00FA4B2E" w:rsidRDefault="00FA4B2E">
            <w:pPr>
              <w:pStyle w:val="TableParagraph"/>
              <w:rPr>
                <w:rFonts w:ascii="Times New Roman"/>
                <w:sz w:val="14"/>
              </w:rPr>
            </w:pPr>
          </w:p>
        </w:tc>
        <w:tc>
          <w:tcPr>
            <w:tcW w:w="1560" w:type="dxa"/>
          </w:tcPr>
          <w:p w14:paraId="0071D1C1" w14:textId="77777777" w:rsidR="00FA4B2E" w:rsidRDefault="00000000">
            <w:pPr>
              <w:pStyle w:val="TableParagraph"/>
              <w:spacing w:before="89"/>
              <w:ind w:left="136" w:right="126"/>
              <w:jc w:val="center"/>
              <w:rPr>
                <w:sz w:val="16"/>
              </w:rPr>
            </w:pPr>
            <w:r>
              <w:rPr>
                <w:sz w:val="16"/>
              </w:rPr>
              <w:t>9788490421925</w:t>
            </w:r>
          </w:p>
        </w:tc>
        <w:tc>
          <w:tcPr>
            <w:tcW w:w="1097" w:type="dxa"/>
          </w:tcPr>
          <w:p w14:paraId="29889C1A" w14:textId="77777777" w:rsidR="00FA4B2E" w:rsidRDefault="00000000">
            <w:pPr>
              <w:pStyle w:val="TableParagraph"/>
              <w:spacing w:before="89"/>
              <w:ind w:left="182" w:right="169"/>
              <w:jc w:val="center"/>
              <w:rPr>
                <w:sz w:val="16"/>
              </w:rPr>
            </w:pPr>
            <w:r>
              <w:rPr>
                <w:sz w:val="16"/>
              </w:rPr>
              <w:t>22,00</w:t>
            </w:r>
          </w:p>
        </w:tc>
      </w:tr>
      <w:tr w:rsidR="00FA4B2E" w14:paraId="76F913DD" w14:textId="77777777">
        <w:trPr>
          <w:trHeight w:val="736"/>
        </w:trPr>
        <w:tc>
          <w:tcPr>
            <w:tcW w:w="1838" w:type="dxa"/>
          </w:tcPr>
          <w:p w14:paraId="446F154D" w14:textId="77777777" w:rsidR="00FA4B2E" w:rsidRDefault="00000000">
            <w:pPr>
              <w:pStyle w:val="TableParagraph"/>
              <w:ind w:left="107" w:right="509"/>
              <w:rPr>
                <w:sz w:val="16"/>
              </w:rPr>
            </w:pPr>
            <w:r>
              <w:rPr>
                <w:sz w:val="16"/>
              </w:rPr>
              <w:t>English for Physiotherapy: a coursebook for</w:t>
            </w:r>
          </w:p>
          <w:p w14:paraId="749108B4" w14:textId="77777777" w:rsidR="00FA4B2E" w:rsidRDefault="00000000">
            <w:pPr>
              <w:pStyle w:val="TableParagraph"/>
              <w:spacing w:line="166" w:lineRule="exact"/>
              <w:ind w:left="107"/>
              <w:rPr>
                <w:sz w:val="16"/>
              </w:rPr>
            </w:pPr>
            <w:r>
              <w:rPr>
                <w:sz w:val="16"/>
              </w:rPr>
              <w:t>Spanish students</w:t>
            </w:r>
          </w:p>
        </w:tc>
        <w:tc>
          <w:tcPr>
            <w:tcW w:w="2692" w:type="dxa"/>
          </w:tcPr>
          <w:p w14:paraId="7B07EA82" w14:textId="77777777" w:rsidR="00FA4B2E" w:rsidRDefault="00000000">
            <w:pPr>
              <w:pStyle w:val="TableParagraph"/>
              <w:spacing w:before="89"/>
              <w:ind w:left="108" w:right="94"/>
              <w:rPr>
                <w:sz w:val="16"/>
              </w:rPr>
            </w:pPr>
            <w:r>
              <w:rPr>
                <w:sz w:val="16"/>
              </w:rPr>
              <w:t>González Cruz, Mª Isabel; Marrero Morales, Sandra; Vera Cazorla, María Jesús</w:t>
            </w:r>
          </w:p>
        </w:tc>
        <w:tc>
          <w:tcPr>
            <w:tcW w:w="1701" w:type="dxa"/>
          </w:tcPr>
          <w:p w14:paraId="79BC66A6" w14:textId="77777777" w:rsidR="00FA4B2E" w:rsidRDefault="00000000">
            <w:pPr>
              <w:pStyle w:val="TableParagraph"/>
              <w:spacing w:before="89"/>
              <w:ind w:left="111" w:right="394"/>
              <w:rPr>
                <w:sz w:val="16"/>
              </w:rPr>
            </w:pPr>
            <w:r>
              <w:rPr>
                <w:sz w:val="16"/>
              </w:rPr>
              <w:t>ELT: inglés para fines técnicos y científicos</w:t>
            </w:r>
          </w:p>
        </w:tc>
        <w:tc>
          <w:tcPr>
            <w:tcW w:w="2551" w:type="dxa"/>
          </w:tcPr>
          <w:p w14:paraId="4BBADE06" w14:textId="77777777" w:rsidR="00FA4B2E" w:rsidRDefault="00FA4B2E">
            <w:pPr>
              <w:pStyle w:val="TableParagraph"/>
              <w:spacing w:before="9"/>
              <w:rPr>
                <w:sz w:val="23"/>
              </w:rPr>
            </w:pPr>
          </w:p>
          <w:p w14:paraId="5AE45F6C" w14:textId="77777777" w:rsidR="00FA4B2E" w:rsidRDefault="00000000">
            <w:pPr>
              <w:pStyle w:val="TableParagraph"/>
              <w:ind w:left="109"/>
              <w:rPr>
                <w:sz w:val="16"/>
              </w:rPr>
            </w:pPr>
            <w:r>
              <w:rPr>
                <w:sz w:val="16"/>
              </w:rPr>
              <w:t>Cuadernos para la Docencia</w:t>
            </w:r>
          </w:p>
        </w:tc>
        <w:tc>
          <w:tcPr>
            <w:tcW w:w="1560" w:type="dxa"/>
          </w:tcPr>
          <w:p w14:paraId="062DAADF" w14:textId="77777777" w:rsidR="00FA4B2E" w:rsidRDefault="00FA4B2E">
            <w:pPr>
              <w:pStyle w:val="TableParagraph"/>
              <w:spacing w:before="9"/>
              <w:rPr>
                <w:sz w:val="23"/>
              </w:rPr>
            </w:pPr>
          </w:p>
          <w:p w14:paraId="2100F16C" w14:textId="77777777" w:rsidR="00FA4B2E" w:rsidRDefault="00000000">
            <w:pPr>
              <w:pStyle w:val="TableParagraph"/>
              <w:ind w:left="136" w:right="126"/>
              <w:jc w:val="center"/>
              <w:rPr>
                <w:sz w:val="16"/>
              </w:rPr>
            </w:pPr>
            <w:r>
              <w:rPr>
                <w:sz w:val="16"/>
              </w:rPr>
              <w:t>9788490422007</w:t>
            </w:r>
          </w:p>
        </w:tc>
        <w:tc>
          <w:tcPr>
            <w:tcW w:w="1097" w:type="dxa"/>
          </w:tcPr>
          <w:p w14:paraId="3C3A8FDB" w14:textId="77777777" w:rsidR="00FA4B2E" w:rsidRDefault="00FA4B2E">
            <w:pPr>
              <w:pStyle w:val="TableParagraph"/>
              <w:spacing w:before="9"/>
              <w:rPr>
                <w:sz w:val="23"/>
              </w:rPr>
            </w:pPr>
          </w:p>
          <w:p w14:paraId="2DAD934F" w14:textId="77777777" w:rsidR="00FA4B2E" w:rsidRDefault="00000000">
            <w:pPr>
              <w:pStyle w:val="TableParagraph"/>
              <w:ind w:left="179" w:right="169"/>
              <w:jc w:val="center"/>
              <w:rPr>
                <w:sz w:val="16"/>
              </w:rPr>
            </w:pPr>
            <w:r>
              <w:rPr>
                <w:sz w:val="16"/>
              </w:rPr>
              <w:t>8,00</w:t>
            </w:r>
          </w:p>
        </w:tc>
      </w:tr>
      <w:tr w:rsidR="00FA4B2E" w14:paraId="4CCF1965" w14:textId="77777777">
        <w:trPr>
          <w:trHeight w:val="551"/>
        </w:trPr>
        <w:tc>
          <w:tcPr>
            <w:tcW w:w="1838" w:type="dxa"/>
          </w:tcPr>
          <w:p w14:paraId="4C7C0124" w14:textId="77777777" w:rsidR="00FA4B2E" w:rsidRDefault="00000000">
            <w:pPr>
              <w:pStyle w:val="TableParagraph"/>
              <w:spacing w:before="89"/>
              <w:ind w:left="107" w:right="180"/>
              <w:rPr>
                <w:sz w:val="16"/>
              </w:rPr>
            </w:pPr>
            <w:r>
              <w:rPr>
                <w:sz w:val="16"/>
              </w:rPr>
              <w:t>Gestión y tratamiento de residuos I</w:t>
            </w:r>
          </w:p>
        </w:tc>
        <w:tc>
          <w:tcPr>
            <w:tcW w:w="2692" w:type="dxa"/>
          </w:tcPr>
          <w:p w14:paraId="4C44A5A8" w14:textId="77777777" w:rsidR="00FA4B2E" w:rsidRDefault="00FA4B2E">
            <w:pPr>
              <w:pStyle w:val="TableParagraph"/>
              <w:spacing w:before="8"/>
              <w:rPr>
                <w:sz w:val="15"/>
              </w:rPr>
            </w:pPr>
          </w:p>
          <w:p w14:paraId="0094073C" w14:textId="77777777" w:rsidR="00FA4B2E" w:rsidRDefault="00000000">
            <w:pPr>
              <w:pStyle w:val="TableParagraph"/>
              <w:ind w:left="108"/>
              <w:rPr>
                <w:sz w:val="16"/>
              </w:rPr>
            </w:pPr>
            <w:r>
              <w:rPr>
                <w:sz w:val="16"/>
              </w:rPr>
              <w:t>Sadhwani Alonso, José Jaime</w:t>
            </w:r>
          </w:p>
        </w:tc>
        <w:tc>
          <w:tcPr>
            <w:tcW w:w="1701" w:type="dxa"/>
          </w:tcPr>
          <w:p w14:paraId="49E63D2C" w14:textId="77777777" w:rsidR="00FA4B2E" w:rsidRDefault="00000000">
            <w:pPr>
              <w:pStyle w:val="TableParagraph"/>
              <w:ind w:left="111" w:right="537"/>
              <w:rPr>
                <w:sz w:val="16"/>
              </w:rPr>
            </w:pPr>
            <w:r>
              <w:rPr>
                <w:sz w:val="16"/>
              </w:rPr>
              <w:t>Tratamiento y eliminación de</w:t>
            </w:r>
          </w:p>
          <w:p w14:paraId="20C5998E" w14:textId="77777777" w:rsidR="00FA4B2E" w:rsidRDefault="00000000">
            <w:pPr>
              <w:pStyle w:val="TableParagraph"/>
              <w:spacing w:line="165" w:lineRule="exact"/>
              <w:ind w:left="111"/>
              <w:rPr>
                <w:sz w:val="16"/>
              </w:rPr>
            </w:pPr>
            <w:r>
              <w:rPr>
                <w:sz w:val="16"/>
              </w:rPr>
              <w:t>residuos</w:t>
            </w:r>
          </w:p>
        </w:tc>
        <w:tc>
          <w:tcPr>
            <w:tcW w:w="2551" w:type="dxa"/>
          </w:tcPr>
          <w:p w14:paraId="57A08FFC" w14:textId="77777777" w:rsidR="00FA4B2E" w:rsidRDefault="00FA4B2E">
            <w:pPr>
              <w:pStyle w:val="TableParagraph"/>
              <w:spacing w:before="8"/>
              <w:rPr>
                <w:sz w:val="15"/>
              </w:rPr>
            </w:pPr>
          </w:p>
          <w:p w14:paraId="45C0A79D" w14:textId="77777777" w:rsidR="00FA4B2E" w:rsidRDefault="00000000">
            <w:pPr>
              <w:pStyle w:val="TableParagraph"/>
              <w:ind w:left="109"/>
              <w:rPr>
                <w:sz w:val="16"/>
              </w:rPr>
            </w:pPr>
            <w:r>
              <w:rPr>
                <w:sz w:val="16"/>
              </w:rPr>
              <w:t>Cuadernos para la Docencia</w:t>
            </w:r>
          </w:p>
        </w:tc>
        <w:tc>
          <w:tcPr>
            <w:tcW w:w="1560" w:type="dxa"/>
          </w:tcPr>
          <w:p w14:paraId="0AEB0F8D" w14:textId="77777777" w:rsidR="00FA4B2E" w:rsidRDefault="00FA4B2E">
            <w:pPr>
              <w:pStyle w:val="TableParagraph"/>
              <w:spacing w:before="8"/>
              <w:rPr>
                <w:sz w:val="15"/>
              </w:rPr>
            </w:pPr>
          </w:p>
          <w:p w14:paraId="76C03BB5" w14:textId="77777777" w:rsidR="00FA4B2E" w:rsidRDefault="00000000">
            <w:pPr>
              <w:pStyle w:val="TableParagraph"/>
              <w:ind w:left="136" w:right="126"/>
              <w:jc w:val="center"/>
              <w:rPr>
                <w:sz w:val="16"/>
              </w:rPr>
            </w:pPr>
            <w:r>
              <w:rPr>
                <w:sz w:val="16"/>
              </w:rPr>
              <w:t>9788490422212</w:t>
            </w:r>
          </w:p>
        </w:tc>
        <w:tc>
          <w:tcPr>
            <w:tcW w:w="1097" w:type="dxa"/>
          </w:tcPr>
          <w:p w14:paraId="47BF8464" w14:textId="77777777" w:rsidR="00FA4B2E" w:rsidRDefault="00FA4B2E">
            <w:pPr>
              <w:pStyle w:val="TableParagraph"/>
              <w:spacing w:before="8"/>
              <w:rPr>
                <w:sz w:val="15"/>
              </w:rPr>
            </w:pPr>
          </w:p>
          <w:p w14:paraId="1946D110" w14:textId="77777777" w:rsidR="00FA4B2E" w:rsidRDefault="00000000">
            <w:pPr>
              <w:pStyle w:val="TableParagraph"/>
              <w:ind w:left="182" w:right="169"/>
              <w:jc w:val="center"/>
              <w:rPr>
                <w:sz w:val="16"/>
              </w:rPr>
            </w:pPr>
            <w:r>
              <w:rPr>
                <w:sz w:val="16"/>
              </w:rPr>
              <w:t>14,00</w:t>
            </w:r>
          </w:p>
        </w:tc>
      </w:tr>
      <w:tr w:rsidR="00FA4B2E" w14:paraId="00534327" w14:textId="77777777">
        <w:trPr>
          <w:trHeight w:val="551"/>
        </w:trPr>
        <w:tc>
          <w:tcPr>
            <w:tcW w:w="1838" w:type="dxa"/>
          </w:tcPr>
          <w:p w14:paraId="400E1594" w14:textId="77777777" w:rsidR="00FA4B2E" w:rsidRDefault="00000000">
            <w:pPr>
              <w:pStyle w:val="TableParagraph"/>
              <w:spacing w:before="89"/>
              <w:ind w:left="107" w:right="224"/>
              <w:rPr>
                <w:sz w:val="16"/>
              </w:rPr>
            </w:pPr>
            <w:r>
              <w:rPr>
                <w:sz w:val="16"/>
              </w:rPr>
              <w:t>Educación Afectivo- Sexual para primaria</w:t>
            </w:r>
          </w:p>
        </w:tc>
        <w:tc>
          <w:tcPr>
            <w:tcW w:w="2692" w:type="dxa"/>
          </w:tcPr>
          <w:p w14:paraId="775E9917" w14:textId="77777777" w:rsidR="00FA4B2E" w:rsidRDefault="00FA4B2E">
            <w:pPr>
              <w:pStyle w:val="TableParagraph"/>
              <w:spacing w:before="10"/>
              <w:rPr>
                <w:sz w:val="15"/>
              </w:rPr>
            </w:pPr>
          </w:p>
          <w:p w14:paraId="03240EC1" w14:textId="77777777" w:rsidR="00FA4B2E" w:rsidRDefault="00000000">
            <w:pPr>
              <w:pStyle w:val="TableParagraph"/>
              <w:spacing w:before="1"/>
              <w:ind w:left="108"/>
              <w:rPr>
                <w:sz w:val="16"/>
              </w:rPr>
            </w:pPr>
            <w:r>
              <w:rPr>
                <w:sz w:val="16"/>
              </w:rPr>
              <w:t>Betancort García, Carmen Maria</w:t>
            </w:r>
          </w:p>
        </w:tc>
        <w:tc>
          <w:tcPr>
            <w:tcW w:w="1701" w:type="dxa"/>
          </w:tcPr>
          <w:p w14:paraId="1956BE49" w14:textId="77777777" w:rsidR="00FA4B2E" w:rsidRDefault="00000000">
            <w:pPr>
              <w:pStyle w:val="TableParagraph"/>
              <w:spacing w:before="89"/>
              <w:ind w:left="111" w:right="75"/>
              <w:rPr>
                <w:sz w:val="16"/>
              </w:rPr>
            </w:pPr>
            <w:r>
              <w:rPr>
                <w:sz w:val="16"/>
              </w:rPr>
              <w:t>Escuelas primarias e intermedias</w:t>
            </w:r>
          </w:p>
        </w:tc>
        <w:tc>
          <w:tcPr>
            <w:tcW w:w="2551" w:type="dxa"/>
          </w:tcPr>
          <w:p w14:paraId="2FCEA487" w14:textId="77777777" w:rsidR="00FA4B2E" w:rsidRDefault="00000000">
            <w:pPr>
              <w:pStyle w:val="TableParagraph"/>
              <w:spacing w:line="183" w:lineRule="exact"/>
              <w:ind w:left="109"/>
              <w:rPr>
                <w:sz w:val="16"/>
              </w:rPr>
            </w:pPr>
            <w:r>
              <w:rPr>
                <w:sz w:val="16"/>
              </w:rPr>
              <w:t>Manuales Universitarios de</w:t>
            </w:r>
          </w:p>
          <w:p w14:paraId="258AADC1" w14:textId="77777777" w:rsidR="00FA4B2E" w:rsidRDefault="00000000">
            <w:pPr>
              <w:pStyle w:val="TableParagraph"/>
              <w:spacing w:before="5" w:line="182" w:lineRule="exact"/>
              <w:ind w:left="109" w:right="642"/>
              <w:rPr>
                <w:sz w:val="16"/>
              </w:rPr>
            </w:pPr>
            <w:r>
              <w:rPr>
                <w:sz w:val="16"/>
              </w:rPr>
              <w:t>Teleformación: Grado en Educación Primaria</w:t>
            </w:r>
          </w:p>
        </w:tc>
        <w:tc>
          <w:tcPr>
            <w:tcW w:w="1560" w:type="dxa"/>
          </w:tcPr>
          <w:p w14:paraId="54388F5E" w14:textId="77777777" w:rsidR="00FA4B2E" w:rsidRDefault="00FA4B2E">
            <w:pPr>
              <w:pStyle w:val="TableParagraph"/>
              <w:spacing w:before="10"/>
              <w:rPr>
                <w:sz w:val="15"/>
              </w:rPr>
            </w:pPr>
          </w:p>
          <w:p w14:paraId="18E0E337" w14:textId="77777777" w:rsidR="00FA4B2E" w:rsidRDefault="00000000">
            <w:pPr>
              <w:pStyle w:val="TableParagraph"/>
              <w:spacing w:before="1"/>
              <w:ind w:left="136" w:right="126"/>
              <w:jc w:val="center"/>
              <w:rPr>
                <w:sz w:val="16"/>
              </w:rPr>
            </w:pPr>
            <w:r>
              <w:rPr>
                <w:sz w:val="16"/>
              </w:rPr>
              <w:t>9788490422243</w:t>
            </w:r>
          </w:p>
        </w:tc>
        <w:tc>
          <w:tcPr>
            <w:tcW w:w="1097" w:type="dxa"/>
          </w:tcPr>
          <w:p w14:paraId="06797533" w14:textId="77777777" w:rsidR="00FA4B2E" w:rsidRDefault="00FA4B2E">
            <w:pPr>
              <w:pStyle w:val="TableParagraph"/>
              <w:spacing w:before="10"/>
              <w:rPr>
                <w:sz w:val="15"/>
              </w:rPr>
            </w:pPr>
          </w:p>
          <w:p w14:paraId="7C91CC30" w14:textId="77777777" w:rsidR="00FA4B2E" w:rsidRDefault="00000000">
            <w:pPr>
              <w:pStyle w:val="TableParagraph"/>
              <w:spacing w:before="1"/>
              <w:ind w:left="182" w:right="169"/>
              <w:jc w:val="center"/>
              <w:rPr>
                <w:sz w:val="16"/>
              </w:rPr>
            </w:pPr>
            <w:r>
              <w:rPr>
                <w:sz w:val="16"/>
              </w:rPr>
              <w:t>31,00</w:t>
            </w:r>
          </w:p>
        </w:tc>
      </w:tr>
      <w:tr w:rsidR="00FA4B2E" w14:paraId="25795248" w14:textId="77777777">
        <w:trPr>
          <w:trHeight w:val="551"/>
        </w:trPr>
        <w:tc>
          <w:tcPr>
            <w:tcW w:w="1838" w:type="dxa"/>
          </w:tcPr>
          <w:p w14:paraId="1543F06F" w14:textId="77777777" w:rsidR="00FA4B2E" w:rsidRDefault="00000000">
            <w:pPr>
              <w:pStyle w:val="TableParagraph"/>
              <w:spacing w:line="183" w:lineRule="exact"/>
              <w:ind w:left="107"/>
              <w:rPr>
                <w:sz w:val="16"/>
              </w:rPr>
            </w:pPr>
            <w:r>
              <w:rPr>
                <w:sz w:val="16"/>
              </w:rPr>
              <w:t>Didáctica de la</w:t>
            </w:r>
          </w:p>
          <w:p w14:paraId="6A6B8DD1" w14:textId="77777777" w:rsidR="00FA4B2E" w:rsidRDefault="00000000">
            <w:pPr>
              <w:pStyle w:val="TableParagraph"/>
              <w:spacing w:before="5" w:line="182" w:lineRule="exact"/>
              <w:ind w:left="107" w:right="420"/>
              <w:rPr>
                <w:sz w:val="16"/>
              </w:rPr>
            </w:pPr>
            <w:r>
              <w:rPr>
                <w:sz w:val="16"/>
              </w:rPr>
              <w:t>Educación para la Convivencia</w:t>
            </w:r>
          </w:p>
        </w:tc>
        <w:tc>
          <w:tcPr>
            <w:tcW w:w="2692" w:type="dxa"/>
          </w:tcPr>
          <w:p w14:paraId="3B2C7BAD" w14:textId="77777777" w:rsidR="00FA4B2E" w:rsidRDefault="00FA4B2E">
            <w:pPr>
              <w:pStyle w:val="TableParagraph"/>
              <w:spacing w:before="10"/>
              <w:rPr>
                <w:sz w:val="15"/>
              </w:rPr>
            </w:pPr>
          </w:p>
          <w:p w14:paraId="3491655A" w14:textId="77777777" w:rsidR="00FA4B2E" w:rsidRDefault="00000000">
            <w:pPr>
              <w:pStyle w:val="TableParagraph"/>
              <w:spacing w:before="1"/>
              <w:ind w:left="108"/>
              <w:rPr>
                <w:sz w:val="16"/>
              </w:rPr>
            </w:pPr>
            <w:r>
              <w:rPr>
                <w:sz w:val="16"/>
              </w:rPr>
              <w:t>Betancort García, Carmen Maria</w:t>
            </w:r>
          </w:p>
        </w:tc>
        <w:tc>
          <w:tcPr>
            <w:tcW w:w="1701" w:type="dxa"/>
          </w:tcPr>
          <w:p w14:paraId="48EA0ECD" w14:textId="77777777" w:rsidR="00FA4B2E" w:rsidRDefault="00000000">
            <w:pPr>
              <w:pStyle w:val="TableParagraph"/>
              <w:spacing w:before="89"/>
              <w:ind w:left="111" w:right="768"/>
              <w:rPr>
                <w:sz w:val="16"/>
              </w:rPr>
            </w:pPr>
            <w:r>
              <w:rPr>
                <w:sz w:val="16"/>
              </w:rPr>
              <w:t>Educación. Pedagogía</w:t>
            </w:r>
          </w:p>
        </w:tc>
        <w:tc>
          <w:tcPr>
            <w:tcW w:w="2551" w:type="dxa"/>
          </w:tcPr>
          <w:p w14:paraId="5646B7E5" w14:textId="77777777" w:rsidR="00FA4B2E" w:rsidRDefault="00000000">
            <w:pPr>
              <w:pStyle w:val="TableParagraph"/>
              <w:spacing w:line="183" w:lineRule="exact"/>
              <w:ind w:left="109"/>
              <w:rPr>
                <w:sz w:val="16"/>
              </w:rPr>
            </w:pPr>
            <w:r>
              <w:rPr>
                <w:sz w:val="16"/>
              </w:rPr>
              <w:t>Manuales Universitarios de</w:t>
            </w:r>
          </w:p>
          <w:p w14:paraId="7209BBD5" w14:textId="77777777" w:rsidR="00FA4B2E" w:rsidRDefault="00000000">
            <w:pPr>
              <w:pStyle w:val="TableParagraph"/>
              <w:spacing w:before="5" w:line="182" w:lineRule="exact"/>
              <w:ind w:left="109" w:right="642"/>
              <w:rPr>
                <w:sz w:val="16"/>
              </w:rPr>
            </w:pPr>
            <w:r>
              <w:rPr>
                <w:sz w:val="16"/>
              </w:rPr>
              <w:t>Teleformación: Grado en Educación Primaria</w:t>
            </w:r>
          </w:p>
        </w:tc>
        <w:tc>
          <w:tcPr>
            <w:tcW w:w="1560" w:type="dxa"/>
          </w:tcPr>
          <w:p w14:paraId="7A77CCF1" w14:textId="77777777" w:rsidR="00FA4B2E" w:rsidRDefault="00FA4B2E">
            <w:pPr>
              <w:pStyle w:val="TableParagraph"/>
              <w:spacing w:before="10"/>
              <w:rPr>
                <w:sz w:val="15"/>
              </w:rPr>
            </w:pPr>
          </w:p>
          <w:p w14:paraId="60FE2F69" w14:textId="77777777" w:rsidR="00FA4B2E" w:rsidRDefault="00000000">
            <w:pPr>
              <w:pStyle w:val="TableParagraph"/>
              <w:spacing w:before="1"/>
              <w:ind w:left="136" w:right="126"/>
              <w:jc w:val="center"/>
              <w:rPr>
                <w:sz w:val="16"/>
              </w:rPr>
            </w:pPr>
            <w:r>
              <w:rPr>
                <w:sz w:val="16"/>
              </w:rPr>
              <w:t>9788490422236</w:t>
            </w:r>
          </w:p>
        </w:tc>
        <w:tc>
          <w:tcPr>
            <w:tcW w:w="1097" w:type="dxa"/>
          </w:tcPr>
          <w:p w14:paraId="126DC4B6" w14:textId="77777777" w:rsidR="00FA4B2E" w:rsidRDefault="00FA4B2E">
            <w:pPr>
              <w:pStyle w:val="TableParagraph"/>
              <w:spacing w:before="10"/>
              <w:rPr>
                <w:sz w:val="15"/>
              </w:rPr>
            </w:pPr>
          </w:p>
          <w:p w14:paraId="18202D5F" w14:textId="77777777" w:rsidR="00FA4B2E" w:rsidRDefault="00000000">
            <w:pPr>
              <w:pStyle w:val="TableParagraph"/>
              <w:spacing w:before="1"/>
              <w:ind w:left="182" w:right="169"/>
              <w:jc w:val="center"/>
              <w:rPr>
                <w:sz w:val="16"/>
              </w:rPr>
            </w:pPr>
            <w:r>
              <w:rPr>
                <w:sz w:val="16"/>
              </w:rPr>
              <w:t>29,00</w:t>
            </w:r>
          </w:p>
        </w:tc>
      </w:tr>
      <w:tr w:rsidR="00FA4B2E" w14:paraId="18641289" w14:textId="77777777">
        <w:trPr>
          <w:trHeight w:val="553"/>
        </w:trPr>
        <w:tc>
          <w:tcPr>
            <w:tcW w:w="1838" w:type="dxa"/>
          </w:tcPr>
          <w:p w14:paraId="3A56538C" w14:textId="77777777" w:rsidR="00FA4B2E" w:rsidRDefault="00000000">
            <w:pPr>
              <w:pStyle w:val="TableParagraph"/>
              <w:spacing w:before="92"/>
              <w:ind w:left="107" w:right="420"/>
              <w:rPr>
                <w:sz w:val="16"/>
              </w:rPr>
            </w:pPr>
            <w:r>
              <w:rPr>
                <w:sz w:val="16"/>
              </w:rPr>
              <w:t>Educación para la ciudadanía</w:t>
            </w:r>
          </w:p>
        </w:tc>
        <w:tc>
          <w:tcPr>
            <w:tcW w:w="2692" w:type="dxa"/>
          </w:tcPr>
          <w:p w14:paraId="1CCFEEF7" w14:textId="77777777" w:rsidR="00FA4B2E" w:rsidRDefault="00000000">
            <w:pPr>
              <w:pStyle w:val="TableParagraph"/>
              <w:spacing w:before="92"/>
              <w:ind w:left="108" w:right="99"/>
              <w:rPr>
                <w:sz w:val="16"/>
              </w:rPr>
            </w:pPr>
            <w:r>
              <w:rPr>
                <w:sz w:val="16"/>
              </w:rPr>
              <w:t>Almeida Aguiar, Antonio S.; Álamo Bolaños, Arminda</w:t>
            </w:r>
          </w:p>
        </w:tc>
        <w:tc>
          <w:tcPr>
            <w:tcW w:w="1701" w:type="dxa"/>
          </w:tcPr>
          <w:p w14:paraId="700F29AF" w14:textId="77777777" w:rsidR="00FA4B2E" w:rsidRDefault="00000000">
            <w:pPr>
              <w:pStyle w:val="TableParagraph"/>
              <w:spacing w:before="92"/>
              <w:ind w:left="111" w:right="768"/>
              <w:rPr>
                <w:sz w:val="16"/>
              </w:rPr>
            </w:pPr>
            <w:r>
              <w:rPr>
                <w:sz w:val="16"/>
              </w:rPr>
              <w:t>Educación. Pedagogía</w:t>
            </w:r>
          </w:p>
        </w:tc>
        <w:tc>
          <w:tcPr>
            <w:tcW w:w="2551" w:type="dxa"/>
          </w:tcPr>
          <w:p w14:paraId="10BF0202" w14:textId="77777777" w:rsidR="00FA4B2E" w:rsidRDefault="00000000">
            <w:pPr>
              <w:pStyle w:val="TableParagraph"/>
              <w:spacing w:before="1" w:line="184" w:lineRule="exact"/>
              <w:ind w:left="109" w:right="482"/>
              <w:rPr>
                <w:sz w:val="16"/>
              </w:rPr>
            </w:pPr>
            <w:r>
              <w:rPr>
                <w:sz w:val="16"/>
              </w:rPr>
              <w:t>Manuales Universitarios de Teleformación: Grado en Educación Primaria</w:t>
            </w:r>
          </w:p>
        </w:tc>
        <w:tc>
          <w:tcPr>
            <w:tcW w:w="1560" w:type="dxa"/>
          </w:tcPr>
          <w:p w14:paraId="0ABCBBB4" w14:textId="77777777" w:rsidR="00FA4B2E" w:rsidRDefault="00FA4B2E">
            <w:pPr>
              <w:pStyle w:val="TableParagraph"/>
              <w:spacing w:before="10"/>
              <w:rPr>
                <w:sz w:val="15"/>
              </w:rPr>
            </w:pPr>
          </w:p>
          <w:p w14:paraId="0579ABFB" w14:textId="77777777" w:rsidR="00FA4B2E" w:rsidRDefault="00000000">
            <w:pPr>
              <w:pStyle w:val="TableParagraph"/>
              <w:spacing w:before="1"/>
              <w:ind w:left="136" w:right="126"/>
              <w:jc w:val="center"/>
              <w:rPr>
                <w:sz w:val="16"/>
              </w:rPr>
            </w:pPr>
            <w:r>
              <w:rPr>
                <w:sz w:val="16"/>
              </w:rPr>
              <w:t>9788490422250</w:t>
            </w:r>
          </w:p>
        </w:tc>
        <w:tc>
          <w:tcPr>
            <w:tcW w:w="1097" w:type="dxa"/>
          </w:tcPr>
          <w:p w14:paraId="27C76984" w14:textId="77777777" w:rsidR="00FA4B2E" w:rsidRDefault="00FA4B2E">
            <w:pPr>
              <w:pStyle w:val="TableParagraph"/>
              <w:spacing w:before="10"/>
              <w:rPr>
                <w:sz w:val="15"/>
              </w:rPr>
            </w:pPr>
          </w:p>
          <w:p w14:paraId="2827C2AC" w14:textId="77777777" w:rsidR="00FA4B2E" w:rsidRDefault="00000000">
            <w:pPr>
              <w:pStyle w:val="TableParagraph"/>
              <w:spacing w:before="1"/>
              <w:ind w:left="182" w:right="169"/>
              <w:jc w:val="center"/>
              <w:rPr>
                <w:sz w:val="16"/>
              </w:rPr>
            </w:pPr>
            <w:r>
              <w:rPr>
                <w:sz w:val="16"/>
              </w:rPr>
              <w:t>35,00</w:t>
            </w:r>
          </w:p>
        </w:tc>
      </w:tr>
    </w:tbl>
    <w:p w14:paraId="5227C146" w14:textId="77777777" w:rsidR="00FA4B2E" w:rsidRDefault="00FA4B2E">
      <w:pPr>
        <w:pStyle w:val="Textoindependiente"/>
        <w:rPr>
          <w:sz w:val="20"/>
        </w:rPr>
      </w:pPr>
    </w:p>
    <w:p w14:paraId="5A2E7A69" w14:textId="77777777" w:rsidR="00FA4B2E" w:rsidRDefault="00FA4B2E">
      <w:pPr>
        <w:pStyle w:val="Textoindependiente"/>
        <w:rPr>
          <w:sz w:val="20"/>
        </w:rPr>
      </w:pPr>
    </w:p>
    <w:p w14:paraId="441B0222" w14:textId="77777777" w:rsidR="00FA4B2E" w:rsidRDefault="00FA4B2E">
      <w:pPr>
        <w:pStyle w:val="Textoindependiente"/>
        <w:spacing w:before="4"/>
        <w:rPr>
          <w:sz w:val="26"/>
        </w:rPr>
      </w:pPr>
    </w:p>
    <w:p w14:paraId="5B2DB315" w14:textId="77777777" w:rsidR="00FA4B2E" w:rsidRDefault="00000000">
      <w:pPr>
        <w:spacing w:before="93"/>
        <w:ind w:left="5577" w:right="6456"/>
        <w:jc w:val="center"/>
        <w:rPr>
          <w:sz w:val="20"/>
        </w:rPr>
      </w:pPr>
      <w:r>
        <w:rPr>
          <w:sz w:val="20"/>
        </w:rPr>
        <w:t>-198-</w:t>
      </w:r>
    </w:p>
    <w:p w14:paraId="033C1994"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33ADFA4A" w14:textId="77777777" w:rsidR="00FA4B2E" w:rsidRDefault="00FA4B2E">
      <w:pPr>
        <w:pStyle w:val="Textoindependiente"/>
        <w:rPr>
          <w:sz w:val="20"/>
        </w:rPr>
      </w:pPr>
    </w:p>
    <w:p w14:paraId="3467B337" w14:textId="77777777" w:rsidR="00FA4B2E" w:rsidRDefault="00FA4B2E">
      <w:pPr>
        <w:pStyle w:val="Textoindependiente"/>
        <w:rPr>
          <w:sz w:val="20"/>
        </w:rPr>
      </w:pPr>
    </w:p>
    <w:p w14:paraId="095316A8" w14:textId="77777777" w:rsidR="00FA4B2E" w:rsidRDefault="00FA4B2E">
      <w:pPr>
        <w:pStyle w:val="Textoindependiente"/>
        <w:rPr>
          <w:sz w:val="20"/>
        </w:rPr>
      </w:pPr>
    </w:p>
    <w:p w14:paraId="5398DE0E" w14:textId="77777777" w:rsidR="00FA4B2E" w:rsidRDefault="00FA4B2E">
      <w:pPr>
        <w:pStyle w:val="Textoindependiente"/>
        <w:rPr>
          <w:sz w:val="20"/>
        </w:rPr>
      </w:pPr>
    </w:p>
    <w:p w14:paraId="2A8BB3AD" w14:textId="77777777" w:rsidR="00FA4B2E" w:rsidRDefault="00FA4B2E">
      <w:pPr>
        <w:pStyle w:val="Textoindependiente"/>
        <w:rPr>
          <w:sz w:val="20"/>
        </w:rPr>
      </w:pPr>
    </w:p>
    <w:p w14:paraId="4C78BF9A" w14:textId="77777777" w:rsidR="00FA4B2E" w:rsidRDefault="00FA4B2E">
      <w:pPr>
        <w:pStyle w:val="Textoindependiente"/>
        <w:rPr>
          <w:sz w:val="20"/>
        </w:rPr>
      </w:pPr>
    </w:p>
    <w:p w14:paraId="4F5B42EC" w14:textId="77777777" w:rsidR="00FA4B2E" w:rsidRDefault="00FA4B2E">
      <w:pPr>
        <w:pStyle w:val="Textoindependiente"/>
        <w:rPr>
          <w:sz w:val="20"/>
        </w:rPr>
      </w:pPr>
    </w:p>
    <w:p w14:paraId="7B23389D" w14:textId="77777777" w:rsidR="00FA4B2E" w:rsidRDefault="00FA4B2E">
      <w:pPr>
        <w:pStyle w:val="Textoindependiente"/>
        <w:rPr>
          <w:sz w:val="20"/>
        </w:rPr>
      </w:pPr>
    </w:p>
    <w:p w14:paraId="113FD9EC" w14:textId="77777777" w:rsidR="00FA4B2E" w:rsidRDefault="00FA4B2E">
      <w:pPr>
        <w:pStyle w:val="Textoindependiente"/>
        <w:rPr>
          <w:sz w:val="20"/>
        </w:rPr>
      </w:pPr>
    </w:p>
    <w:p w14:paraId="5997E203"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6902E624" w14:textId="77777777">
        <w:trPr>
          <w:trHeight w:val="184"/>
        </w:trPr>
        <w:tc>
          <w:tcPr>
            <w:tcW w:w="1838" w:type="dxa"/>
            <w:tcBorders>
              <w:bottom w:val="double" w:sz="1" w:space="0" w:color="000000"/>
            </w:tcBorders>
          </w:tcPr>
          <w:p w14:paraId="32C67E88"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03F10166"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4FCF5F4D"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6187DE1E"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34611A3D"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0C385ADF" w14:textId="77777777" w:rsidR="00FA4B2E" w:rsidRDefault="00000000">
            <w:pPr>
              <w:pStyle w:val="TableParagraph"/>
              <w:spacing w:line="164" w:lineRule="exact"/>
              <w:ind w:left="184" w:right="169"/>
              <w:jc w:val="center"/>
              <w:rPr>
                <w:sz w:val="16"/>
              </w:rPr>
            </w:pPr>
            <w:r>
              <w:rPr>
                <w:sz w:val="16"/>
              </w:rPr>
              <w:t>Precio (€)</w:t>
            </w:r>
          </w:p>
        </w:tc>
      </w:tr>
      <w:tr w:rsidR="00FA4B2E" w14:paraId="57917E83" w14:textId="77777777">
        <w:trPr>
          <w:trHeight w:val="531"/>
        </w:trPr>
        <w:tc>
          <w:tcPr>
            <w:tcW w:w="1838" w:type="dxa"/>
            <w:tcBorders>
              <w:top w:val="double" w:sz="1" w:space="0" w:color="000000"/>
            </w:tcBorders>
          </w:tcPr>
          <w:p w14:paraId="2F43D7B5" w14:textId="77777777" w:rsidR="00FA4B2E" w:rsidRDefault="00000000">
            <w:pPr>
              <w:pStyle w:val="TableParagraph"/>
              <w:spacing w:line="163" w:lineRule="exact"/>
              <w:ind w:left="107"/>
              <w:rPr>
                <w:sz w:val="16"/>
              </w:rPr>
            </w:pPr>
            <w:r>
              <w:rPr>
                <w:sz w:val="16"/>
              </w:rPr>
              <w:t>La mediación como</w:t>
            </w:r>
          </w:p>
          <w:p w14:paraId="58B7126B" w14:textId="77777777" w:rsidR="00FA4B2E" w:rsidRDefault="00000000">
            <w:pPr>
              <w:pStyle w:val="TableParagraph"/>
              <w:spacing w:before="5" w:line="182" w:lineRule="exact"/>
              <w:ind w:left="107" w:right="589"/>
              <w:rPr>
                <w:sz w:val="16"/>
              </w:rPr>
            </w:pPr>
            <w:r>
              <w:rPr>
                <w:sz w:val="16"/>
              </w:rPr>
              <w:t>herramienta del Trabajo Social</w:t>
            </w:r>
          </w:p>
        </w:tc>
        <w:tc>
          <w:tcPr>
            <w:tcW w:w="2692" w:type="dxa"/>
            <w:tcBorders>
              <w:top w:val="double" w:sz="1" w:space="0" w:color="000000"/>
            </w:tcBorders>
          </w:tcPr>
          <w:p w14:paraId="024A80A5" w14:textId="77777777" w:rsidR="00FA4B2E" w:rsidRDefault="00FA4B2E">
            <w:pPr>
              <w:pStyle w:val="TableParagraph"/>
              <w:spacing w:before="2"/>
              <w:rPr>
                <w:sz w:val="14"/>
              </w:rPr>
            </w:pPr>
          </w:p>
          <w:p w14:paraId="7F35F163" w14:textId="77777777" w:rsidR="00FA4B2E" w:rsidRDefault="00000000">
            <w:pPr>
              <w:pStyle w:val="TableParagraph"/>
              <w:ind w:left="108"/>
              <w:rPr>
                <w:sz w:val="16"/>
              </w:rPr>
            </w:pPr>
            <w:r>
              <w:rPr>
                <w:sz w:val="16"/>
              </w:rPr>
              <w:t>Pérez Rodríguez, Mª del Carmen</w:t>
            </w:r>
          </w:p>
        </w:tc>
        <w:tc>
          <w:tcPr>
            <w:tcW w:w="1701" w:type="dxa"/>
            <w:tcBorders>
              <w:top w:val="double" w:sz="1" w:space="0" w:color="000000"/>
            </w:tcBorders>
          </w:tcPr>
          <w:p w14:paraId="537A4CB1" w14:textId="77777777" w:rsidR="00FA4B2E" w:rsidRDefault="00FA4B2E">
            <w:pPr>
              <w:pStyle w:val="TableParagraph"/>
              <w:spacing w:before="2"/>
              <w:rPr>
                <w:sz w:val="14"/>
              </w:rPr>
            </w:pPr>
          </w:p>
          <w:p w14:paraId="15DCF819" w14:textId="77777777" w:rsidR="00FA4B2E" w:rsidRDefault="00000000">
            <w:pPr>
              <w:pStyle w:val="TableParagraph"/>
              <w:ind w:left="111"/>
              <w:rPr>
                <w:sz w:val="16"/>
              </w:rPr>
            </w:pPr>
            <w:r>
              <w:rPr>
                <w:sz w:val="16"/>
              </w:rPr>
              <w:t>Asistencia social</w:t>
            </w:r>
          </w:p>
        </w:tc>
        <w:tc>
          <w:tcPr>
            <w:tcW w:w="2551" w:type="dxa"/>
            <w:tcBorders>
              <w:top w:val="double" w:sz="1" w:space="0" w:color="000000"/>
            </w:tcBorders>
          </w:tcPr>
          <w:p w14:paraId="592689BB" w14:textId="77777777" w:rsidR="00FA4B2E" w:rsidRDefault="00000000">
            <w:pPr>
              <w:pStyle w:val="TableParagraph"/>
              <w:spacing w:line="163" w:lineRule="exact"/>
              <w:ind w:left="109"/>
              <w:rPr>
                <w:sz w:val="16"/>
              </w:rPr>
            </w:pPr>
            <w:r>
              <w:rPr>
                <w:sz w:val="16"/>
              </w:rPr>
              <w:t>Manuales Universitarios de</w:t>
            </w:r>
          </w:p>
          <w:p w14:paraId="367EC30B" w14:textId="77777777" w:rsidR="00FA4B2E" w:rsidRDefault="00000000">
            <w:pPr>
              <w:pStyle w:val="TableParagraph"/>
              <w:spacing w:before="5" w:line="182" w:lineRule="exact"/>
              <w:ind w:left="109" w:right="642"/>
              <w:rPr>
                <w:sz w:val="16"/>
              </w:rPr>
            </w:pPr>
            <w:r>
              <w:rPr>
                <w:sz w:val="16"/>
              </w:rPr>
              <w:t>Teleformación: Grado en Trabajo Social</w:t>
            </w:r>
          </w:p>
        </w:tc>
        <w:tc>
          <w:tcPr>
            <w:tcW w:w="1560" w:type="dxa"/>
            <w:tcBorders>
              <w:top w:val="double" w:sz="1" w:space="0" w:color="000000"/>
            </w:tcBorders>
          </w:tcPr>
          <w:p w14:paraId="380D5D5B" w14:textId="77777777" w:rsidR="00FA4B2E" w:rsidRDefault="00FA4B2E">
            <w:pPr>
              <w:pStyle w:val="TableParagraph"/>
              <w:spacing w:before="2"/>
              <w:rPr>
                <w:sz w:val="14"/>
              </w:rPr>
            </w:pPr>
          </w:p>
          <w:p w14:paraId="73C33629" w14:textId="77777777" w:rsidR="00FA4B2E" w:rsidRDefault="00000000">
            <w:pPr>
              <w:pStyle w:val="TableParagraph"/>
              <w:ind w:left="136" w:right="126"/>
              <w:jc w:val="center"/>
              <w:rPr>
                <w:sz w:val="16"/>
              </w:rPr>
            </w:pPr>
            <w:r>
              <w:rPr>
                <w:sz w:val="16"/>
              </w:rPr>
              <w:t>9788490422267</w:t>
            </w:r>
          </w:p>
        </w:tc>
        <w:tc>
          <w:tcPr>
            <w:tcW w:w="1097" w:type="dxa"/>
            <w:tcBorders>
              <w:top w:val="double" w:sz="1" w:space="0" w:color="000000"/>
            </w:tcBorders>
          </w:tcPr>
          <w:p w14:paraId="2301B563" w14:textId="77777777" w:rsidR="00FA4B2E" w:rsidRDefault="00FA4B2E">
            <w:pPr>
              <w:pStyle w:val="TableParagraph"/>
              <w:spacing w:before="2"/>
              <w:rPr>
                <w:sz w:val="14"/>
              </w:rPr>
            </w:pPr>
          </w:p>
          <w:p w14:paraId="13985F6C" w14:textId="77777777" w:rsidR="00FA4B2E" w:rsidRDefault="00000000">
            <w:pPr>
              <w:pStyle w:val="TableParagraph"/>
              <w:ind w:left="182" w:right="169"/>
              <w:jc w:val="center"/>
              <w:rPr>
                <w:sz w:val="16"/>
              </w:rPr>
            </w:pPr>
            <w:r>
              <w:rPr>
                <w:sz w:val="16"/>
              </w:rPr>
              <w:t>30,00</w:t>
            </w:r>
          </w:p>
        </w:tc>
      </w:tr>
      <w:tr w:rsidR="00FA4B2E" w14:paraId="1B514257" w14:textId="77777777">
        <w:trPr>
          <w:trHeight w:val="369"/>
        </w:trPr>
        <w:tc>
          <w:tcPr>
            <w:tcW w:w="1838" w:type="dxa"/>
          </w:tcPr>
          <w:p w14:paraId="03AF3DFC" w14:textId="77777777" w:rsidR="00FA4B2E" w:rsidRDefault="00000000">
            <w:pPr>
              <w:pStyle w:val="TableParagraph"/>
              <w:spacing w:line="183" w:lineRule="exact"/>
              <w:ind w:left="107"/>
              <w:rPr>
                <w:sz w:val="16"/>
              </w:rPr>
            </w:pPr>
            <w:r>
              <w:rPr>
                <w:sz w:val="16"/>
              </w:rPr>
              <w:t>Canarias Lee 2012-</w:t>
            </w:r>
          </w:p>
          <w:p w14:paraId="74E9B094" w14:textId="77777777" w:rsidR="00FA4B2E" w:rsidRDefault="00000000">
            <w:pPr>
              <w:pStyle w:val="TableParagraph"/>
              <w:spacing w:before="1" w:line="166" w:lineRule="exact"/>
              <w:ind w:left="107"/>
              <w:rPr>
                <w:sz w:val="16"/>
              </w:rPr>
            </w:pPr>
            <w:r>
              <w:rPr>
                <w:sz w:val="16"/>
              </w:rPr>
              <w:t>2013</w:t>
            </w:r>
          </w:p>
        </w:tc>
        <w:tc>
          <w:tcPr>
            <w:tcW w:w="2692" w:type="dxa"/>
          </w:tcPr>
          <w:p w14:paraId="44281B45" w14:textId="77777777" w:rsidR="00FA4B2E" w:rsidRDefault="00000000">
            <w:pPr>
              <w:pStyle w:val="TableParagraph"/>
              <w:spacing w:before="1" w:line="184" w:lineRule="exact"/>
              <w:ind w:left="108" w:right="170"/>
              <w:rPr>
                <w:sz w:val="16"/>
              </w:rPr>
            </w:pPr>
            <w:r>
              <w:rPr>
                <w:sz w:val="16"/>
              </w:rPr>
              <w:t>García Nieto, Elisa Isabel; Blanco Sucino, Anselmo</w:t>
            </w:r>
          </w:p>
        </w:tc>
        <w:tc>
          <w:tcPr>
            <w:tcW w:w="1701" w:type="dxa"/>
          </w:tcPr>
          <w:p w14:paraId="51AB097F" w14:textId="77777777" w:rsidR="00FA4B2E" w:rsidRDefault="00000000">
            <w:pPr>
              <w:pStyle w:val="TableParagraph"/>
              <w:spacing w:before="1" w:line="184" w:lineRule="exact"/>
              <w:ind w:left="111" w:right="528"/>
              <w:rPr>
                <w:sz w:val="16"/>
              </w:rPr>
            </w:pPr>
            <w:r>
              <w:rPr>
                <w:sz w:val="16"/>
              </w:rPr>
              <w:t>Antologías (no poéticas)</w:t>
            </w:r>
          </w:p>
        </w:tc>
        <w:tc>
          <w:tcPr>
            <w:tcW w:w="2551" w:type="dxa"/>
          </w:tcPr>
          <w:p w14:paraId="29982867" w14:textId="77777777" w:rsidR="00FA4B2E" w:rsidRDefault="00000000">
            <w:pPr>
              <w:pStyle w:val="TableParagraph"/>
              <w:spacing w:before="89"/>
              <w:ind w:left="109"/>
              <w:rPr>
                <w:sz w:val="16"/>
              </w:rPr>
            </w:pPr>
            <w:r>
              <w:rPr>
                <w:sz w:val="16"/>
              </w:rPr>
              <w:t>Cuentos en el Día del Libro</w:t>
            </w:r>
          </w:p>
        </w:tc>
        <w:tc>
          <w:tcPr>
            <w:tcW w:w="1560" w:type="dxa"/>
          </w:tcPr>
          <w:p w14:paraId="4D52B409" w14:textId="77777777" w:rsidR="00FA4B2E" w:rsidRDefault="00000000">
            <w:pPr>
              <w:pStyle w:val="TableParagraph"/>
              <w:spacing w:before="89"/>
              <w:ind w:left="136" w:right="126"/>
              <w:jc w:val="center"/>
              <w:rPr>
                <w:sz w:val="16"/>
              </w:rPr>
            </w:pPr>
            <w:r>
              <w:rPr>
                <w:sz w:val="16"/>
              </w:rPr>
              <w:t>9788490422304</w:t>
            </w:r>
          </w:p>
        </w:tc>
        <w:tc>
          <w:tcPr>
            <w:tcW w:w="1097" w:type="dxa"/>
          </w:tcPr>
          <w:p w14:paraId="78D19515" w14:textId="77777777" w:rsidR="00FA4B2E" w:rsidRDefault="00000000">
            <w:pPr>
              <w:pStyle w:val="TableParagraph"/>
              <w:spacing w:before="89"/>
              <w:ind w:left="180" w:right="169"/>
              <w:jc w:val="center"/>
              <w:rPr>
                <w:sz w:val="16"/>
              </w:rPr>
            </w:pPr>
            <w:r>
              <w:rPr>
                <w:sz w:val="16"/>
              </w:rPr>
              <w:t>7,00</w:t>
            </w:r>
          </w:p>
        </w:tc>
      </w:tr>
      <w:tr w:rsidR="00FA4B2E" w14:paraId="327D8608" w14:textId="77777777">
        <w:trPr>
          <w:trHeight w:val="736"/>
        </w:trPr>
        <w:tc>
          <w:tcPr>
            <w:tcW w:w="1838" w:type="dxa"/>
          </w:tcPr>
          <w:p w14:paraId="176AB2E3" w14:textId="77777777" w:rsidR="00FA4B2E" w:rsidRDefault="00000000">
            <w:pPr>
              <w:pStyle w:val="TableParagraph"/>
              <w:ind w:left="107" w:right="509"/>
              <w:rPr>
                <w:sz w:val="16"/>
              </w:rPr>
            </w:pPr>
            <w:r>
              <w:rPr>
                <w:sz w:val="16"/>
              </w:rPr>
              <w:t>English for Physiotherapy: a coursebook for</w:t>
            </w:r>
          </w:p>
          <w:p w14:paraId="735D798A" w14:textId="77777777" w:rsidR="00FA4B2E" w:rsidRDefault="00000000">
            <w:pPr>
              <w:pStyle w:val="TableParagraph"/>
              <w:spacing w:line="166" w:lineRule="exact"/>
              <w:ind w:left="107"/>
              <w:rPr>
                <w:sz w:val="16"/>
              </w:rPr>
            </w:pPr>
            <w:r>
              <w:rPr>
                <w:sz w:val="16"/>
              </w:rPr>
              <w:t>Spanish students</w:t>
            </w:r>
          </w:p>
        </w:tc>
        <w:tc>
          <w:tcPr>
            <w:tcW w:w="2692" w:type="dxa"/>
          </w:tcPr>
          <w:p w14:paraId="640CA37C" w14:textId="77777777" w:rsidR="00FA4B2E" w:rsidRDefault="00000000">
            <w:pPr>
              <w:pStyle w:val="TableParagraph"/>
              <w:spacing w:before="89"/>
              <w:ind w:left="108" w:right="94"/>
              <w:rPr>
                <w:sz w:val="16"/>
              </w:rPr>
            </w:pPr>
            <w:r>
              <w:rPr>
                <w:sz w:val="16"/>
              </w:rPr>
              <w:t>González Cruz, Mª Isabel; Marrero Morales, Sandra; Vera Cazorla, María Jesús</w:t>
            </w:r>
          </w:p>
        </w:tc>
        <w:tc>
          <w:tcPr>
            <w:tcW w:w="1701" w:type="dxa"/>
          </w:tcPr>
          <w:p w14:paraId="53E8ABBB" w14:textId="77777777" w:rsidR="00FA4B2E" w:rsidRDefault="00000000">
            <w:pPr>
              <w:pStyle w:val="TableParagraph"/>
              <w:spacing w:before="89"/>
              <w:ind w:left="111" w:right="394"/>
              <w:rPr>
                <w:sz w:val="16"/>
              </w:rPr>
            </w:pPr>
            <w:r>
              <w:rPr>
                <w:sz w:val="16"/>
              </w:rPr>
              <w:t>ELT: inglés para fines técnicos y científicos</w:t>
            </w:r>
          </w:p>
        </w:tc>
        <w:tc>
          <w:tcPr>
            <w:tcW w:w="2551" w:type="dxa"/>
          </w:tcPr>
          <w:p w14:paraId="2010FD0D" w14:textId="77777777" w:rsidR="00FA4B2E" w:rsidRDefault="00FA4B2E">
            <w:pPr>
              <w:pStyle w:val="TableParagraph"/>
              <w:spacing w:before="8"/>
              <w:rPr>
                <w:sz w:val="15"/>
              </w:rPr>
            </w:pPr>
          </w:p>
          <w:p w14:paraId="46C8A693" w14:textId="77777777" w:rsidR="00FA4B2E" w:rsidRDefault="00000000">
            <w:pPr>
              <w:pStyle w:val="TableParagraph"/>
              <w:ind w:left="109" w:right="339"/>
              <w:rPr>
                <w:sz w:val="16"/>
              </w:rPr>
            </w:pPr>
            <w:r>
              <w:rPr>
                <w:sz w:val="16"/>
              </w:rPr>
              <w:t>Cuadernos para la Docencia: Artes y Humanidades</w:t>
            </w:r>
          </w:p>
        </w:tc>
        <w:tc>
          <w:tcPr>
            <w:tcW w:w="1560" w:type="dxa"/>
          </w:tcPr>
          <w:p w14:paraId="1AAB40DA" w14:textId="77777777" w:rsidR="00FA4B2E" w:rsidRDefault="00FA4B2E">
            <w:pPr>
              <w:pStyle w:val="TableParagraph"/>
              <w:spacing w:before="9"/>
              <w:rPr>
                <w:sz w:val="23"/>
              </w:rPr>
            </w:pPr>
          </w:p>
          <w:p w14:paraId="36E3B0CE" w14:textId="77777777" w:rsidR="00FA4B2E" w:rsidRDefault="00000000">
            <w:pPr>
              <w:pStyle w:val="TableParagraph"/>
              <w:spacing w:before="1"/>
              <w:ind w:left="136" w:right="126"/>
              <w:jc w:val="center"/>
              <w:rPr>
                <w:sz w:val="16"/>
              </w:rPr>
            </w:pPr>
            <w:r>
              <w:rPr>
                <w:sz w:val="16"/>
              </w:rPr>
              <w:t>9788490422014</w:t>
            </w:r>
          </w:p>
        </w:tc>
        <w:tc>
          <w:tcPr>
            <w:tcW w:w="1097" w:type="dxa"/>
          </w:tcPr>
          <w:p w14:paraId="58029EDC" w14:textId="77777777" w:rsidR="00FA4B2E" w:rsidRDefault="00FA4B2E">
            <w:pPr>
              <w:pStyle w:val="TableParagraph"/>
              <w:spacing w:before="9"/>
              <w:rPr>
                <w:sz w:val="23"/>
              </w:rPr>
            </w:pPr>
          </w:p>
          <w:p w14:paraId="77953775" w14:textId="77777777" w:rsidR="00FA4B2E" w:rsidRDefault="00000000">
            <w:pPr>
              <w:pStyle w:val="TableParagraph"/>
              <w:spacing w:before="1"/>
              <w:ind w:left="179" w:right="169"/>
              <w:jc w:val="center"/>
              <w:rPr>
                <w:sz w:val="16"/>
              </w:rPr>
            </w:pPr>
            <w:r>
              <w:rPr>
                <w:sz w:val="16"/>
              </w:rPr>
              <w:t>4,00</w:t>
            </w:r>
          </w:p>
        </w:tc>
      </w:tr>
      <w:tr w:rsidR="00FA4B2E" w14:paraId="288FC833" w14:textId="77777777">
        <w:trPr>
          <w:trHeight w:val="551"/>
        </w:trPr>
        <w:tc>
          <w:tcPr>
            <w:tcW w:w="1838" w:type="dxa"/>
          </w:tcPr>
          <w:p w14:paraId="148BA492" w14:textId="77777777" w:rsidR="00FA4B2E" w:rsidRDefault="00000000">
            <w:pPr>
              <w:pStyle w:val="TableParagraph"/>
              <w:spacing w:before="89"/>
              <w:ind w:left="107" w:right="180"/>
              <w:rPr>
                <w:sz w:val="16"/>
              </w:rPr>
            </w:pPr>
            <w:r>
              <w:rPr>
                <w:sz w:val="16"/>
              </w:rPr>
              <w:t>Gestión y tratamiento de residuos I</w:t>
            </w:r>
          </w:p>
        </w:tc>
        <w:tc>
          <w:tcPr>
            <w:tcW w:w="2692" w:type="dxa"/>
          </w:tcPr>
          <w:p w14:paraId="4C352957" w14:textId="77777777" w:rsidR="00FA4B2E" w:rsidRDefault="00FA4B2E">
            <w:pPr>
              <w:pStyle w:val="TableParagraph"/>
              <w:spacing w:before="8"/>
              <w:rPr>
                <w:sz w:val="15"/>
              </w:rPr>
            </w:pPr>
          </w:p>
          <w:p w14:paraId="2E7FC034" w14:textId="77777777" w:rsidR="00FA4B2E" w:rsidRDefault="00000000">
            <w:pPr>
              <w:pStyle w:val="TableParagraph"/>
              <w:ind w:left="108"/>
              <w:rPr>
                <w:sz w:val="16"/>
              </w:rPr>
            </w:pPr>
            <w:r>
              <w:rPr>
                <w:sz w:val="16"/>
              </w:rPr>
              <w:t>Sadhwani Alonso, José Jaime</w:t>
            </w:r>
          </w:p>
        </w:tc>
        <w:tc>
          <w:tcPr>
            <w:tcW w:w="1701" w:type="dxa"/>
          </w:tcPr>
          <w:p w14:paraId="75FD5D4F" w14:textId="77777777" w:rsidR="00FA4B2E" w:rsidRDefault="00000000">
            <w:pPr>
              <w:pStyle w:val="TableParagraph"/>
              <w:ind w:left="111" w:right="537"/>
              <w:rPr>
                <w:sz w:val="16"/>
              </w:rPr>
            </w:pPr>
            <w:r>
              <w:rPr>
                <w:sz w:val="16"/>
              </w:rPr>
              <w:t>Tratamiento y eliminación de</w:t>
            </w:r>
          </w:p>
          <w:p w14:paraId="13F19869" w14:textId="77777777" w:rsidR="00FA4B2E" w:rsidRDefault="00000000">
            <w:pPr>
              <w:pStyle w:val="TableParagraph"/>
              <w:spacing w:line="166" w:lineRule="exact"/>
              <w:ind w:left="111"/>
              <w:rPr>
                <w:sz w:val="16"/>
              </w:rPr>
            </w:pPr>
            <w:r>
              <w:rPr>
                <w:sz w:val="16"/>
              </w:rPr>
              <w:t>residuos</w:t>
            </w:r>
          </w:p>
        </w:tc>
        <w:tc>
          <w:tcPr>
            <w:tcW w:w="2551" w:type="dxa"/>
          </w:tcPr>
          <w:p w14:paraId="3670BF99" w14:textId="77777777" w:rsidR="00FA4B2E" w:rsidRDefault="00FA4B2E">
            <w:pPr>
              <w:pStyle w:val="TableParagraph"/>
              <w:spacing w:before="8"/>
              <w:rPr>
                <w:sz w:val="15"/>
              </w:rPr>
            </w:pPr>
          </w:p>
          <w:p w14:paraId="1E73270D" w14:textId="77777777" w:rsidR="00FA4B2E" w:rsidRDefault="00000000">
            <w:pPr>
              <w:pStyle w:val="TableParagraph"/>
              <w:ind w:left="109"/>
              <w:rPr>
                <w:sz w:val="16"/>
              </w:rPr>
            </w:pPr>
            <w:r>
              <w:rPr>
                <w:sz w:val="16"/>
              </w:rPr>
              <w:t>Cuadernos para la Docencia</w:t>
            </w:r>
          </w:p>
        </w:tc>
        <w:tc>
          <w:tcPr>
            <w:tcW w:w="1560" w:type="dxa"/>
          </w:tcPr>
          <w:p w14:paraId="42ADE8BA" w14:textId="77777777" w:rsidR="00FA4B2E" w:rsidRDefault="00FA4B2E">
            <w:pPr>
              <w:pStyle w:val="TableParagraph"/>
              <w:spacing w:before="8"/>
              <w:rPr>
                <w:sz w:val="15"/>
              </w:rPr>
            </w:pPr>
          </w:p>
          <w:p w14:paraId="24C5FA98" w14:textId="77777777" w:rsidR="00FA4B2E" w:rsidRDefault="00000000">
            <w:pPr>
              <w:pStyle w:val="TableParagraph"/>
              <w:ind w:left="136" w:right="126"/>
              <w:jc w:val="center"/>
              <w:rPr>
                <w:sz w:val="16"/>
              </w:rPr>
            </w:pPr>
            <w:r>
              <w:rPr>
                <w:sz w:val="16"/>
              </w:rPr>
              <w:t>9788490422229</w:t>
            </w:r>
          </w:p>
        </w:tc>
        <w:tc>
          <w:tcPr>
            <w:tcW w:w="1097" w:type="dxa"/>
          </w:tcPr>
          <w:p w14:paraId="5A2B5695" w14:textId="77777777" w:rsidR="00FA4B2E" w:rsidRDefault="00FA4B2E">
            <w:pPr>
              <w:pStyle w:val="TableParagraph"/>
              <w:spacing w:before="8"/>
              <w:rPr>
                <w:sz w:val="15"/>
              </w:rPr>
            </w:pPr>
          </w:p>
          <w:p w14:paraId="4BA58944" w14:textId="77777777" w:rsidR="00FA4B2E" w:rsidRDefault="00000000">
            <w:pPr>
              <w:pStyle w:val="TableParagraph"/>
              <w:ind w:left="180" w:right="169"/>
              <w:jc w:val="center"/>
              <w:rPr>
                <w:sz w:val="16"/>
              </w:rPr>
            </w:pPr>
            <w:r>
              <w:rPr>
                <w:sz w:val="16"/>
              </w:rPr>
              <w:t>7,00</w:t>
            </w:r>
          </w:p>
        </w:tc>
      </w:tr>
      <w:tr w:rsidR="00FA4B2E" w14:paraId="5B47E658" w14:textId="77777777">
        <w:trPr>
          <w:trHeight w:val="366"/>
        </w:trPr>
        <w:tc>
          <w:tcPr>
            <w:tcW w:w="1838" w:type="dxa"/>
          </w:tcPr>
          <w:p w14:paraId="2F0025D8" w14:textId="77777777" w:rsidR="00FA4B2E" w:rsidRDefault="00000000">
            <w:pPr>
              <w:pStyle w:val="TableParagraph"/>
              <w:spacing w:before="3" w:line="182" w:lineRule="exact"/>
              <w:ind w:left="107" w:right="91"/>
              <w:rPr>
                <w:sz w:val="16"/>
              </w:rPr>
            </w:pPr>
            <w:r>
              <w:rPr>
                <w:sz w:val="16"/>
              </w:rPr>
              <w:t>China ante los Retos y Anhelos Mundiales</w:t>
            </w:r>
          </w:p>
        </w:tc>
        <w:tc>
          <w:tcPr>
            <w:tcW w:w="2692" w:type="dxa"/>
          </w:tcPr>
          <w:p w14:paraId="33B896BA" w14:textId="77777777" w:rsidR="00FA4B2E" w:rsidRDefault="00000000">
            <w:pPr>
              <w:pStyle w:val="TableParagraph"/>
              <w:spacing w:before="89"/>
              <w:ind w:left="108"/>
              <w:rPr>
                <w:sz w:val="16"/>
              </w:rPr>
            </w:pPr>
            <w:r>
              <w:rPr>
                <w:sz w:val="16"/>
              </w:rPr>
              <w:t>Careaga Guzmán, Christian</w:t>
            </w:r>
          </w:p>
        </w:tc>
        <w:tc>
          <w:tcPr>
            <w:tcW w:w="1701" w:type="dxa"/>
          </w:tcPr>
          <w:p w14:paraId="4B7B2D72" w14:textId="77777777" w:rsidR="00FA4B2E" w:rsidRDefault="00000000">
            <w:pPr>
              <w:pStyle w:val="TableParagraph"/>
              <w:spacing w:before="3" w:line="182" w:lineRule="exact"/>
              <w:ind w:left="111" w:right="483"/>
              <w:rPr>
                <w:sz w:val="16"/>
              </w:rPr>
            </w:pPr>
            <w:r>
              <w:rPr>
                <w:sz w:val="16"/>
              </w:rPr>
              <w:t>Relaciones internacionales</w:t>
            </w:r>
          </w:p>
        </w:tc>
        <w:tc>
          <w:tcPr>
            <w:tcW w:w="2551" w:type="dxa"/>
          </w:tcPr>
          <w:p w14:paraId="4F8B3A04" w14:textId="77777777" w:rsidR="00FA4B2E" w:rsidRDefault="00FA4B2E">
            <w:pPr>
              <w:pStyle w:val="TableParagraph"/>
              <w:rPr>
                <w:rFonts w:ascii="Times New Roman"/>
                <w:sz w:val="14"/>
              </w:rPr>
            </w:pPr>
          </w:p>
        </w:tc>
        <w:tc>
          <w:tcPr>
            <w:tcW w:w="1560" w:type="dxa"/>
          </w:tcPr>
          <w:p w14:paraId="2B3D8FDC" w14:textId="77777777" w:rsidR="00FA4B2E" w:rsidRDefault="00000000">
            <w:pPr>
              <w:pStyle w:val="TableParagraph"/>
              <w:spacing w:before="89"/>
              <w:ind w:left="136" w:right="126"/>
              <w:jc w:val="center"/>
              <w:rPr>
                <w:sz w:val="16"/>
              </w:rPr>
            </w:pPr>
            <w:r>
              <w:rPr>
                <w:sz w:val="16"/>
              </w:rPr>
              <w:t>9788490421970</w:t>
            </w:r>
          </w:p>
        </w:tc>
        <w:tc>
          <w:tcPr>
            <w:tcW w:w="1097" w:type="dxa"/>
          </w:tcPr>
          <w:p w14:paraId="73C4ADAE" w14:textId="77777777" w:rsidR="00FA4B2E" w:rsidRDefault="00000000">
            <w:pPr>
              <w:pStyle w:val="TableParagraph"/>
              <w:spacing w:before="89"/>
              <w:ind w:left="182" w:right="169"/>
              <w:jc w:val="center"/>
              <w:rPr>
                <w:sz w:val="16"/>
              </w:rPr>
            </w:pPr>
            <w:r>
              <w:rPr>
                <w:sz w:val="16"/>
              </w:rPr>
              <w:t>11,00</w:t>
            </w:r>
          </w:p>
        </w:tc>
      </w:tr>
      <w:tr w:rsidR="00FA4B2E" w14:paraId="57CD9428" w14:textId="77777777">
        <w:trPr>
          <w:trHeight w:val="369"/>
        </w:trPr>
        <w:tc>
          <w:tcPr>
            <w:tcW w:w="1838" w:type="dxa"/>
          </w:tcPr>
          <w:p w14:paraId="705C9ACD" w14:textId="77777777" w:rsidR="00FA4B2E" w:rsidRDefault="00000000">
            <w:pPr>
              <w:pStyle w:val="TableParagraph"/>
              <w:spacing w:before="1" w:line="184" w:lineRule="exact"/>
              <w:ind w:left="107" w:right="153"/>
              <w:rPr>
                <w:sz w:val="16"/>
              </w:rPr>
            </w:pPr>
            <w:r>
              <w:rPr>
                <w:sz w:val="16"/>
              </w:rPr>
              <w:t>Ordenación del Territorio en Canarias</w:t>
            </w:r>
          </w:p>
        </w:tc>
        <w:tc>
          <w:tcPr>
            <w:tcW w:w="2692" w:type="dxa"/>
          </w:tcPr>
          <w:p w14:paraId="2BABACB3" w14:textId="77777777" w:rsidR="00FA4B2E" w:rsidRDefault="00000000">
            <w:pPr>
              <w:pStyle w:val="TableParagraph"/>
              <w:spacing w:before="1" w:line="184" w:lineRule="exact"/>
              <w:ind w:left="108" w:right="499"/>
              <w:rPr>
                <w:sz w:val="16"/>
              </w:rPr>
            </w:pPr>
            <w:r>
              <w:rPr>
                <w:sz w:val="16"/>
              </w:rPr>
              <w:t>Hernández Torres, Santiago; Ginés de la Nuez, Carmen</w:t>
            </w:r>
          </w:p>
        </w:tc>
        <w:tc>
          <w:tcPr>
            <w:tcW w:w="1701" w:type="dxa"/>
          </w:tcPr>
          <w:p w14:paraId="740D1D2D" w14:textId="77777777" w:rsidR="00FA4B2E" w:rsidRDefault="00000000">
            <w:pPr>
              <w:pStyle w:val="TableParagraph"/>
              <w:spacing w:before="1" w:line="184" w:lineRule="exact"/>
              <w:ind w:left="111" w:right="661"/>
              <w:rPr>
                <w:sz w:val="16"/>
              </w:rPr>
            </w:pPr>
            <w:r>
              <w:rPr>
                <w:sz w:val="16"/>
              </w:rPr>
              <w:t>Paisajismo y Urbanismo</w:t>
            </w:r>
          </w:p>
        </w:tc>
        <w:tc>
          <w:tcPr>
            <w:tcW w:w="2551" w:type="dxa"/>
          </w:tcPr>
          <w:p w14:paraId="3625327F" w14:textId="77777777" w:rsidR="00FA4B2E" w:rsidRDefault="00000000">
            <w:pPr>
              <w:pStyle w:val="TableParagraph"/>
              <w:spacing w:before="1" w:line="184" w:lineRule="exact"/>
              <w:ind w:left="109" w:right="997"/>
              <w:rPr>
                <w:sz w:val="16"/>
              </w:rPr>
            </w:pPr>
            <w:r>
              <w:rPr>
                <w:sz w:val="16"/>
              </w:rPr>
              <w:t>Manuales Docentes Universitarios</w:t>
            </w:r>
          </w:p>
        </w:tc>
        <w:tc>
          <w:tcPr>
            <w:tcW w:w="1560" w:type="dxa"/>
          </w:tcPr>
          <w:p w14:paraId="4C0F0262" w14:textId="77777777" w:rsidR="00FA4B2E" w:rsidRDefault="00000000">
            <w:pPr>
              <w:pStyle w:val="TableParagraph"/>
              <w:spacing w:before="89"/>
              <w:ind w:left="136" w:right="126"/>
              <w:jc w:val="center"/>
              <w:rPr>
                <w:sz w:val="16"/>
              </w:rPr>
            </w:pPr>
            <w:r>
              <w:rPr>
                <w:sz w:val="16"/>
              </w:rPr>
              <w:t>9788490422083</w:t>
            </w:r>
          </w:p>
        </w:tc>
        <w:tc>
          <w:tcPr>
            <w:tcW w:w="1097" w:type="dxa"/>
          </w:tcPr>
          <w:p w14:paraId="76DB580B" w14:textId="77777777" w:rsidR="00FA4B2E" w:rsidRDefault="00000000">
            <w:pPr>
              <w:pStyle w:val="TableParagraph"/>
              <w:spacing w:before="89"/>
              <w:ind w:left="182" w:right="169"/>
              <w:jc w:val="center"/>
              <w:rPr>
                <w:sz w:val="16"/>
              </w:rPr>
            </w:pPr>
            <w:r>
              <w:rPr>
                <w:sz w:val="16"/>
              </w:rPr>
              <w:t>11,00</w:t>
            </w:r>
          </w:p>
        </w:tc>
      </w:tr>
      <w:tr w:rsidR="00FA4B2E" w14:paraId="77D1F03C" w14:textId="77777777">
        <w:trPr>
          <w:trHeight w:val="736"/>
        </w:trPr>
        <w:tc>
          <w:tcPr>
            <w:tcW w:w="1838" w:type="dxa"/>
          </w:tcPr>
          <w:p w14:paraId="04B9AD9C" w14:textId="77777777" w:rsidR="00FA4B2E" w:rsidRDefault="00FA4B2E">
            <w:pPr>
              <w:pStyle w:val="TableParagraph"/>
              <w:spacing w:before="10"/>
              <w:rPr>
                <w:sz w:val="23"/>
              </w:rPr>
            </w:pPr>
          </w:p>
          <w:p w14:paraId="6245DC70" w14:textId="77777777" w:rsidR="00FA4B2E" w:rsidRDefault="00000000">
            <w:pPr>
              <w:pStyle w:val="TableParagraph"/>
              <w:ind w:left="107"/>
              <w:rPr>
                <w:sz w:val="16"/>
              </w:rPr>
            </w:pPr>
            <w:r>
              <w:rPr>
                <w:sz w:val="16"/>
              </w:rPr>
              <w:t>Historia General</w:t>
            </w:r>
          </w:p>
        </w:tc>
        <w:tc>
          <w:tcPr>
            <w:tcW w:w="2692" w:type="dxa"/>
          </w:tcPr>
          <w:p w14:paraId="2D269951" w14:textId="77777777" w:rsidR="00FA4B2E" w:rsidRDefault="00000000">
            <w:pPr>
              <w:pStyle w:val="TableParagraph"/>
              <w:ind w:left="108" w:right="116"/>
              <w:rPr>
                <w:sz w:val="16"/>
              </w:rPr>
            </w:pPr>
            <w:r>
              <w:rPr>
                <w:sz w:val="16"/>
              </w:rPr>
              <w:t>Ramírez Sánchez, Manuel Enrique; Toledo Bravo de Laguna, María Luisa; Santana Pérez,</w:t>
            </w:r>
          </w:p>
          <w:p w14:paraId="3CD49018" w14:textId="77777777" w:rsidR="00FA4B2E" w:rsidRDefault="00000000">
            <w:pPr>
              <w:pStyle w:val="TableParagraph"/>
              <w:spacing w:line="166" w:lineRule="exact"/>
              <w:ind w:left="108"/>
              <w:rPr>
                <w:sz w:val="16"/>
              </w:rPr>
            </w:pPr>
            <w:r>
              <w:rPr>
                <w:sz w:val="16"/>
              </w:rPr>
              <w:t>Germán</w:t>
            </w:r>
          </w:p>
        </w:tc>
        <w:tc>
          <w:tcPr>
            <w:tcW w:w="1701" w:type="dxa"/>
          </w:tcPr>
          <w:p w14:paraId="41A8B020" w14:textId="77777777" w:rsidR="00FA4B2E" w:rsidRDefault="00FA4B2E">
            <w:pPr>
              <w:pStyle w:val="TableParagraph"/>
              <w:spacing w:before="10"/>
              <w:rPr>
                <w:sz w:val="23"/>
              </w:rPr>
            </w:pPr>
          </w:p>
          <w:p w14:paraId="7F79996F" w14:textId="77777777" w:rsidR="00FA4B2E" w:rsidRDefault="00000000">
            <w:pPr>
              <w:pStyle w:val="TableParagraph"/>
              <w:ind w:left="111"/>
              <w:rPr>
                <w:sz w:val="16"/>
              </w:rPr>
            </w:pPr>
            <w:r>
              <w:rPr>
                <w:sz w:val="16"/>
              </w:rPr>
              <w:t>Historia</w:t>
            </w:r>
          </w:p>
        </w:tc>
        <w:tc>
          <w:tcPr>
            <w:tcW w:w="2551" w:type="dxa"/>
          </w:tcPr>
          <w:p w14:paraId="7700210C" w14:textId="77777777" w:rsidR="00FA4B2E" w:rsidRDefault="00FA4B2E">
            <w:pPr>
              <w:pStyle w:val="TableParagraph"/>
              <w:spacing w:before="8"/>
              <w:rPr>
                <w:sz w:val="15"/>
              </w:rPr>
            </w:pPr>
          </w:p>
          <w:p w14:paraId="5B00AE96" w14:textId="77777777" w:rsidR="00FA4B2E" w:rsidRDefault="00000000">
            <w:pPr>
              <w:pStyle w:val="TableParagraph"/>
              <w:ind w:left="109" w:right="135"/>
              <w:rPr>
                <w:sz w:val="16"/>
              </w:rPr>
            </w:pPr>
            <w:r>
              <w:rPr>
                <w:sz w:val="16"/>
              </w:rPr>
              <w:t>Manuales de Acceso a Mayores de 25 años: Historia</w:t>
            </w:r>
          </w:p>
        </w:tc>
        <w:tc>
          <w:tcPr>
            <w:tcW w:w="1560" w:type="dxa"/>
          </w:tcPr>
          <w:p w14:paraId="4436999E" w14:textId="77777777" w:rsidR="00FA4B2E" w:rsidRDefault="00FA4B2E">
            <w:pPr>
              <w:pStyle w:val="TableParagraph"/>
              <w:spacing w:before="10"/>
              <w:rPr>
                <w:sz w:val="23"/>
              </w:rPr>
            </w:pPr>
          </w:p>
          <w:p w14:paraId="7DB0162A" w14:textId="77777777" w:rsidR="00FA4B2E" w:rsidRDefault="00000000">
            <w:pPr>
              <w:pStyle w:val="TableParagraph"/>
              <w:ind w:left="136" w:right="126"/>
              <w:jc w:val="center"/>
              <w:rPr>
                <w:sz w:val="16"/>
              </w:rPr>
            </w:pPr>
            <w:r>
              <w:rPr>
                <w:sz w:val="16"/>
              </w:rPr>
              <w:t>9788490422281</w:t>
            </w:r>
          </w:p>
        </w:tc>
        <w:tc>
          <w:tcPr>
            <w:tcW w:w="1097" w:type="dxa"/>
          </w:tcPr>
          <w:p w14:paraId="674F4C4E" w14:textId="77777777" w:rsidR="00FA4B2E" w:rsidRDefault="00FA4B2E">
            <w:pPr>
              <w:pStyle w:val="TableParagraph"/>
              <w:spacing w:before="10"/>
              <w:rPr>
                <w:sz w:val="23"/>
              </w:rPr>
            </w:pPr>
          </w:p>
          <w:p w14:paraId="682F40B3" w14:textId="77777777" w:rsidR="00FA4B2E" w:rsidRDefault="00000000">
            <w:pPr>
              <w:pStyle w:val="TableParagraph"/>
              <w:ind w:left="182" w:right="169"/>
              <w:jc w:val="center"/>
              <w:rPr>
                <w:sz w:val="16"/>
              </w:rPr>
            </w:pPr>
            <w:r>
              <w:rPr>
                <w:sz w:val="16"/>
              </w:rPr>
              <w:t>25,00</w:t>
            </w:r>
          </w:p>
        </w:tc>
      </w:tr>
      <w:tr w:rsidR="00FA4B2E" w14:paraId="52096B14" w14:textId="77777777">
        <w:trPr>
          <w:trHeight w:val="366"/>
        </w:trPr>
        <w:tc>
          <w:tcPr>
            <w:tcW w:w="1838" w:type="dxa"/>
          </w:tcPr>
          <w:p w14:paraId="4BFA2C80" w14:textId="77777777" w:rsidR="00FA4B2E" w:rsidRDefault="00000000">
            <w:pPr>
              <w:pStyle w:val="TableParagraph"/>
              <w:spacing w:line="180" w:lineRule="exact"/>
              <w:ind w:left="107"/>
              <w:rPr>
                <w:sz w:val="16"/>
              </w:rPr>
            </w:pPr>
            <w:r>
              <w:rPr>
                <w:sz w:val="16"/>
              </w:rPr>
              <w:t>Ordenación del</w:t>
            </w:r>
          </w:p>
          <w:p w14:paraId="578A0A55" w14:textId="77777777" w:rsidR="00FA4B2E" w:rsidRDefault="00000000">
            <w:pPr>
              <w:pStyle w:val="TableParagraph"/>
              <w:spacing w:before="1" w:line="166" w:lineRule="exact"/>
              <w:ind w:left="107"/>
              <w:rPr>
                <w:sz w:val="16"/>
              </w:rPr>
            </w:pPr>
            <w:r>
              <w:rPr>
                <w:sz w:val="16"/>
              </w:rPr>
              <w:t>Territorio en Canarias</w:t>
            </w:r>
          </w:p>
        </w:tc>
        <w:tc>
          <w:tcPr>
            <w:tcW w:w="2692" w:type="dxa"/>
          </w:tcPr>
          <w:p w14:paraId="65BB44EE" w14:textId="77777777" w:rsidR="00FA4B2E" w:rsidRDefault="00000000">
            <w:pPr>
              <w:pStyle w:val="TableParagraph"/>
              <w:spacing w:line="180" w:lineRule="exact"/>
              <w:ind w:left="108"/>
              <w:rPr>
                <w:sz w:val="16"/>
              </w:rPr>
            </w:pPr>
            <w:r>
              <w:rPr>
                <w:sz w:val="16"/>
              </w:rPr>
              <w:t>Hernández Torres, Santiago;</w:t>
            </w:r>
          </w:p>
          <w:p w14:paraId="5C50476F" w14:textId="77777777" w:rsidR="00FA4B2E" w:rsidRDefault="00000000">
            <w:pPr>
              <w:pStyle w:val="TableParagraph"/>
              <w:spacing w:before="1" w:line="166" w:lineRule="exact"/>
              <w:ind w:left="108"/>
              <w:rPr>
                <w:sz w:val="16"/>
              </w:rPr>
            </w:pPr>
            <w:r>
              <w:rPr>
                <w:sz w:val="16"/>
              </w:rPr>
              <w:t>Ginés de la Nuez, Carmen</w:t>
            </w:r>
          </w:p>
        </w:tc>
        <w:tc>
          <w:tcPr>
            <w:tcW w:w="1701" w:type="dxa"/>
          </w:tcPr>
          <w:p w14:paraId="0ED15986" w14:textId="77777777" w:rsidR="00FA4B2E" w:rsidRDefault="00000000">
            <w:pPr>
              <w:pStyle w:val="TableParagraph"/>
              <w:spacing w:line="180" w:lineRule="exact"/>
              <w:ind w:left="111"/>
              <w:rPr>
                <w:sz w:val="16"/>
              </w:rPr>
            </w:pPr>
            <w:r>
              <w:rPr>
                <w:sz w:val="16"/>
              </w:rPr>
              <w:t>Paisajismo y</w:t>
            </w:r>
          </w:p>
          <w:p w14:paraId="1064283F" w14:textId="77777777" w:rsidR="00FA4B2E" w:rsidRDefault="00000000">
            <w:pPr>
              <w:pStyle w:val="TableParagraph"/>
              <w:spacing w:before="1" w:line="166" w:lineRule="exact"/>
              <w:ind w:left="111"/>
              <w:rPr>
                <w:sz w:val="16"/>
              </w:rPr>
            </w:pPr>
            <w:r>
              <w:rPr>
                <w:sz w:val="16"/>
              </w:rPr>
              <w:t>Urbanismo</w:t>
            </w:r>
          </w:p>
        </w:tc>
        <w:tc>
          <w:tcPr>
            <w:tcW w:w="2551" w:type="dxa"/>
          </w:tcPr>
          <w:p w14:paraId="6D68C60F" w14:textId="77777777" w:rsidR="00FA4B2E" w:rsidRDefault="00000000">
            <w:pPr>
              <w:pStyle w:val="TableParagraph"/>
              <w:spacing w:line="180" w:lineRule="exact"/>
              <w:ind w:left="109"/>
              <w:rPr>
                <w:sz w:val="16"/>
              </w:rPr>
            </w:pPr>
            <w:r>
              <w:rPr>
                <w:sz w:val="16"/>
              </w:rPr>
              <w:t>Manuales Docentes</w:t>
            </w:r>
          </w:p>
          <w:p w14:paraId="67833119" w14:textId="77777777" w:rsidR="00FA4B2E" w:rsidRDefault="00000000">
            <w:pPr>
              <w:pStyle w:val="TableParagraph"/>
              <w:spacing w:before="1" w:line="166" w:lineRule="exact"/>
              <w:ind w:left="109"/>
              <w:rPr>
                <w:sz w:val="16"/>
              </w:rPr>
            </w:pPr>
            <w:r>
              <w:rPr>
                <w:sz w:val="16"/>
              </w:rPr>
              <w:t>Universitarios</w:t>
            </w:r>
          </w:p>
        </w:tc>
        <w:tc>
          <w:tcPr>
            <w:tcW w:w="1560" w:type="dxa"/>
          </w:tcPr>
          <w:p w14:paraId="2EFF6B78" w14:textId="77777777" w:rsidR="00FA4B2E" w:rsidRDefault="00000000">
            <w:pPr>
              <w:pStyle w:val="TableParagraph"/>
              <w:spacing w:before="89"/>
              <w:ind w:left="136" w:right="126"/>
              <w:jc w:val="center"/>
              <w:rPr>
                <w:sz w:val="16"/>
              </w:rPr>
            </w:pPr>
            <w:r>
              <w:rPr>
                <w:sz w:val="16"/>
              </w:rPr>
              <w:t>9788490422205</w:t>
            </w:r>
          </w:p>
        </w:tc>
        <w:tc>
          <w:tcPr>
            <w:tcW w:w="1097" w:type="dxa"/>
          </w:tcPr>
          <w:p w14:paraId="17CA96D7" w14:textId="77777777" w:rsidR="00FA4B2E" w:rsidRDefault="00000000">
            <w:pPr>
              <w:pStyle w:val="TableParagraph"/>
              <w:spacing w:before="89"/>
              <w:ind w:left="179" w:right="169"/>
              <w:jc w:val="center"/>
              <w:rPr>
                <w:sz w:val="16"/>
              </w:rPr>
            </w:pPr>
            <w:r>
              <w:rPr>
                <w:sz w:val="16"/>
              </w:rPr>
              <w:t>5,50</w:t>
            </w:r>
          </w:p>
        </w:tc>
      </w:tr>
      <w:tr w:rsidR="00FA4B2E" w14:paraId="16A9FC87" w14:textId="77777777">
        <w:trPr>
          <w:trHeight w:val="736"/>
        </w:trPr>
        <w:tc>
          <w:tcPr>
            <w:tcW w:w="1838" w:type="dxa"/>
          </w:tcPr>
          <w:p w14:paraId="4E5DC837" w14:textId="77777777" w:rsidR="00FA4B2E" w:rsidRDefault="00000000">
            <w:pPr>
              <w:pStyle w:val="TableParagraph"/>
              <w:ind w:left="107" w:right="135"/>
              <w:rPr>
                <w:sz w:val="16"/>
              </w:rPr>
            </w:pPr>
            <w:r>
              <w:rPr>
                <w:sz w:val="16"/>
              </w:rPr>
              <w:t>Didáctica de la Física, de la Química. de la Geología y de la</w:t>
            </w:r>
          </w:p>
          <w:p w14:paraId="7ED6B9AC" w14:textId="77777777" w:rsidR="00FA4B2E" w:rsidRDefault="00000000">
            <w:pPr>
              <w:pStyle w:val="TableParagraph"/>
              <w:spacing w:line="166" w:lineRule="exact"/>
              <w:ind w:left="107"/>
              <w:rPr>
                <w:sz w:val="16"/>
              </w:rPr>
            </w:pPr>
            <w:r>
              <w:rPr>
                <w:sz w:val="16"/>
              </w:rPr>
              <w:t>Educación Ambiental</w:t>
            </w:r>
          </w:p>
        </w:tc>
        <w:tc>
          <w:tcPr>
            <w:tcW w:w="2692" w:type="dxa"/>
          </w:tcPr>
          <w:p w14:paraId="0E9DF792" w14:textId="77777777" w:rsidR="00FA4B2E" w:rsidRDefault="00FA4B2E">
            <w:pPr>
              <w:pStyle w:val="TableParagraph"/>
              <w:spacing w:before="10"/>
              <w:rPr>
                <w:sz w:val="15"/>
              </w:rPr>
            </w:pPr>
          </w:p>
          <w:p w14:paraId="5D2F47B9" w14:textId="77777777" w:rsidR="00FA4B2E" w:rsidRDefault="00000000">
            <w:pPr>
              <w:pStyle w:val="TableParagraph"/>
              <w:spacing w:before="1"/>
              <w:ind w:left="108" w:right="200"/>
              <w:rPr>
                <w:sz w:val="16"/>
              </w:rPr>
            </w:pPr>
            <w:r>
              <w:rPr>
                <w:sz w:val="16"/>
              </w:rPr>
              <w:t>Mato Carrodeaguas, Mª Carmen; Repetto Jiménez, Emigdia</w:t>
            </w:r>
          </w:p>
        </w:tc>
        <w:tc>
          <w:tcPr>
            <w:tcW w:w="1701" w:type="dxa"/>
          </w:tcPr>
          <w:p w14:paraId="79DF5A12" w14:textId="77777777" w:rsidR="00FA4B2E" w:rsidRDefault="00FA4B2E">
            <w:pPr>
              <w:pStyle w:val="TableParagraph"/>
              <w:spacing w:before="10"/>
              <w:rPr>
                <w:sz w:val="15"/>
              </w:rPr>
            </w:pPr>
          </w:p>
          <w:p w14:paraId="088F6AE4" w14:textId="77777777" w:rsidR="00FA4B2E" w:rsidRDefault="00000000">
            <w:pPr>
              <w:pStyle w:val="TableParagraph"/>
              <w:spacing w:before="1"/>
              <w:ind w:left="111" w:right="155"/>
              <w:rPr>
                <w:sz w:val="16"/>
              </w:rPr>
            </w:pPr>
            <w:r>
              <w:rPr>
                <w:sz w:val="16"/>
              </w:rPr>
              <w:t>Didáctica: Ciencias, Ciencia General</w:t>
            </w:r>
          </w:p>
        </w:tc>
        <w:tc>
          <w:tcPr>
            <w:tcW w:w="2551" w:type="dxa"/>
          </w:tcPr>
          <w:p w14:paraId="0104542B" w14:textId="77777777" w:rsidR="00FA4B2E" w:rsidRDefault="00000000">
            <w:pPr>
              <w:pStyle w:val="TableParagraph"/>
              <w:spacing w:before="89"/>
              <w:ind w:left="109" w:right="482"/>
              <w:rPr>
                <w:sz w:val="16"/>
              </w:rPr>
            </w:pPr>
            <w:r>
              <w:rPr>
                <w:sz w:val="16"/>
              </w:rPr>
              <w:t>Manuales Universitarios de Teleformación: Grado en Educación Primaria</w:t>
            </w:r>
          </w:p>
        </w:tc>
        <w:tc>
          <w:tcPr>
            <w:tcW w:w="1560" w:type="dxa"/>
          </w:tcPr>
          <w:p w14:paraId="1E1DB6F6" w14:textId="77777777" w:rsidR="00FA4B2E" w:rsidRDefault="00FA4B2E">
            <w:pPr>
              <w:pStyle w:val="TableParagraph"/>
              <w:spacing w:before="10"/>
              <w:rPr>
                <w:sz w:val="23"/>
              </w:rPr>
            </w:pPr>
          </w:p>
          <w:p w14:paraId="7500BDD4" w14:textId="77777777" w:rsidR="00FA4B2E" w:rsidRDefault="00000000">
            <w:pPr>
              <w:pStyle w:val="TableParagraph"/>
              <w:ind w:left="136" w:right="126"/>
              <w:jc w:val="center"/>
              <w:rPr>
                <w:sz w:val="16"/>
              </w:rPr>
            </w:pPr>
            <w:r>
              <w:rPr>
                <w:sz w:val="16"/>
              </w:rPr>
              <w:t>9788490421383</w:t>
            </w:r>
          </w:p>
        </w:tc>
        <w:tc>
          <w:tcPr>
            <w:tcW w:w="1097" w:type="dxa"/>
          </w:tcPr>
          <w:p w14:paraId="387F57C7" w14:textId="77777777" w:rsidR="00FA4B2E" w:rsidRDefault="00FA4B2E">
            <w:pPr>
              <w:pStyle w:val="TableParagraph"/>
              <w:spacing w:before="10"/>
              <w:rPr>
                <w:sz w:val="23"/>
              </w:rPr>
            </w:pPr>
          </w:p>
          <w:p w14:paraId="085742CA" w14:textId="77777777" w:rsidR="00FA4B2E" w:rsidRDefault="00000000">
            <w:pPr>
              <w:pStyle w:val="TableParagraph"/>
              <w:ind w:left="182" w:right="169"/>
              <w:jc w:val="center"/>
              <w:rPr>
                <w:sz w:val="16"/>
              </w:rPr>
            </w:pPr>
            <w:r>
              <w:rPr>
                <w:sz w:val="16"/>
              </w:rPr>
              <w:t>51,00</w:t>
            </w:r>
          </w:p>
        </w:tc>
      </w:tr>
      <w:tr w:rsidR="00FA4B2E" w14:paraId="4026BBAF" w14:textId="77777777">
        <w:trPr>
          <w:trHeight w:val="1103"/>
        </w:trPr>
        <w:tc>
          <w:tcPr>
            <w:tcW w:w="1838" w:type="dxa"/>
          </w:tcPr>
          <w:p w14:paraId="124982EA" w14:textId="77777777" w:rsidR="00FA4B2E" w:rsidRDefault="00000000">
            <w:pPr>
              <w:pStyle w:val="TableParagraph"/>
              <w:ind w:left="107" w:right="197"/>
              <w:rPr>
                <w:sz w:val="16"/>
              </w:rPr>
            </w:pPr>
            <w:r>
              <w:rPr>
                <w:sz w:val="16"/>
              </w:rPr>
              <w:t xml:space="preserve">Didáctica de las Ciencias Naturales y de la Educación </w:t>
            </w:r>
            <w:r>
              <w:rPr>
                <w:spacing w:val="-4"/>
                <w:sz w:val="16"/>
              </w:rPr>
              <w:t xml:space="preserve">para </w:t>
            </w:r>
            <w:r>
              <w:rPr>
                <w:sz w:val="16"/>
              </w:rPr>
              <w:t>la Salud, Biodiversidad</w:t>
            </w:r>
            <w:r>
              <w:rPr>
                <w:spacing w:val="-1"/>
                <w:sz w:val="16"/>
              </w:rPr>
              <w:t xml:space="preserve"> </w:t>
            </w:r>
            <w:r>
              <w:rPr>
                <w:sz w:val="16"/>
              </w:rPr>
              <w:t>y</w:t>
            </w:r>
          </w:p>
          <w:p w14:paraId="29300381" w14:textId="77777777" w:rsidR="00FA4B2E" w:rsidRDefault="00000000">
            <w:pPr>
              <w:pStyle w:val="TableParagraph"/>
              <w:spacing w:line="165" w:lineRule="exact"/>
              <w:ind w:left="107"/>
              <w:rPr>
                <w:sz w:val="16"/>
              </w:rPr>
            </w:pPr>
            <w:r>
              <w:rPr>
                <w:sz w:val="16"/>
              </w:rPr>
              <w:t>Entorno.</w:t>
            </w:r>
            <w:r>
              <w:rPr>
                <w:spacing w:val="-3"/>
                <w:sz w:val="16"/>
              </w:rPr>
              <w:t xml:space="preserve"> </w:t>
            </w:r>
            <w:r>
              <w:rPr>
                <w:sz w:val="16"/>
              </w:rPr>
              <w:t>Curso</w:t>
            </w:r>
          </w:p>
        </w:tc>
        <w:tc>
          <w:tcPr>
            <w:tcW w:w="2692" w:type="dxa"/>
          </w:tcPr>
          <w:p w14:paraId="3203440E" w14:textId="77777777" w:rsidR="00FA4B2E" w:rsidRDefault="00FA4B2E">
            <w:pPr>
              <w:pStyle w:val="TableParagraph"/>
              <w:rPr>
                <w:sz w:val="18"/>
              </w:rPr>
            </w:pPr>
          </w:p>
          <w:p w14:paraId="42569EE8" w14:textId="77777777" w:rsidR="00FA4B2E" w:rsidRDefault="00000000">
            <w:pPr>
              <w:pStyle w:val="TableParagraph"/>
              <w:spacing w:before="158"/>
              <w:ind w:left="108" w:right="200"/>
              <w:rPr>
                <w:sz w:val="16"/>
              </w:rPr>
            </w:pPr>
            <w:r>
              <w:rPr>
                <w:sz w:val="16"/>
              </w:rPr>
              <w:t>Mato Carrodeaguas, Mª Carmen; Repetto Jiménez, Emigdia</w:t>
            </w:r>
          </w:p>
        </w:tc>
        <w:tc>
          <w:tcPr>
            <w:tcW w:w="1701" w:type="dxa"/>
          </w:tcPr>
          <w:p w14:paraId="101B119C" w14:textId="77777777" w:rsidR="00FA4B2E" w:rsidRDefault="00FA4B2E">
            <w:pPr>
              <w:pStyle w:val="TableParagraph"/>
              <w:rPr>
                <w:sz w:val="18"/>
              </w:rPr>
            </w:pPr>
          </w:p>
          <w:p w14:paraId="797F53A7" w14:textId="77777777" w:rsidR="00FA4B2E" w:rsidRDefault="00FA4B2E">
            <w:pPr>
              <w:pStyle w:val="TableParagraph"/>
              <w:spacing w:before="8"/>
              <w:rPr>
                <w:sz w:val="21"/>
              </w:rPr>
            </w:pPr>
          </w:p>
          <w:p w14:paraId="24B92089" w14:textId="77777777" w:rsidR="00FA4B2E" w:rsidRDefault="00000000">
            <w:pPr>
              <w:pStyle w:val="TableParagraph"/>
              <w:ind w:left="111"/>
              <w:rPr>
                <w:sz w:val="16"/>
              </w:rPr>
            </w:pPr>
            <w:r>
              <w:rPr>
                <w:sz w:val="16"/>
              </w:rPr>
              <w:t>Educación</w:t>
            </w:r>
          </w:p>
        </w:tc>
        <w:tc>
          <w:tcPr>
            <w:tcW w:w="2551" w:type="dxa"/>
          </w:tcPr>
          <w:p w14:paraId="6D21ECC7" w14:textId="77777777" w:rsidR="00FA4B2E" w:rsidRDefault="00FA4B2E">
            <w:pPr>
              <w:pStyle w:val="TableParagraph"/>
              <w:spacing w:before="10"/>
              <w:rPr>
                <w:sz w:val="23"/>
              </w:rPr>
            </w:pPr>
          </w:p>
          <w:p w14:paraId="4985734C" w14:textId="77777777" w:rsidR="00FA4B2E" w:rsidRDefault="00000000">
            <w:pPr>
              <w:pStyle w:val="TableParagraph"/>
              <w:ind w:left="109" w:right="482"/>
              <w:rPr>
                <w:sz w:val="16"/>
              </w:rPr>
            </w:pPr>
            <w:r>
              <w:rPr>
                <w:sz w:val="16"/>
              </w:rPr>
              <w:t>Manuales Universitarios de Teleformación: Grado en Educación Primaria</w:t>
            </w:r>
          </w:p>
        </w:tc>
        <w:tc>
          <w:tcPr>
            <w:tcW w:w="1560" w:type="dxa"/>
          </w:tcPr>
          <w:p w14:paraId="1FA4FEC2" w14:textId="77777777" w:rsidR="00FA4B2E" w:rsidRDefault="00FA4B2E">
            <w:pPr>
              <w:pStyle w:val="TableParagraph"/>
              <w:rPr>
                <w:sz w:val="18"/>
              </w:rPr>
            </w:pPr>
          </w:p>
          <w:p w14:paraId="17CE0B48" w14:textId="77777777" w:rsidR="00FA4B2E" w:rsidRDefault="00FA4B2E">
            <w:pPr>
              <w:pStyle w:val="TableParagraph"/>
              <w:spacing w:before="8"/>
              <w:rPr>
                <w:sz w:val="21"/>
              </w:rPr>
            </w:pPr>
          </w:p>
          <w:p w14:paraId="5693827A" w14:textId="77777777" w:rsidR="00FA4B2E" w:rsidRDefault="00000000">
            <w:pPr>
              <w:pStyle w:val="TableParagraph"/>
              <w:ind w:left="136" w:right="126"/>
              <w:jc w:val="center"/>
              <w:rPr>
                <w:sz w:val="16"/>
              </w:rPr>
            </w:pPr>
            <w:r>
              <w:rPr>
                <w:sz w:val="16"/>
              </w:rPr>
              <w:t>9788490421116</w:t>
            </w:r>
          </w:p>
        </w:tc>
        <w:tc>
          <w:tcPr>
            <w:tcW w:w="1097" w:type="dxa"/>
          </w:tcPr>
          <w:p w14:paraId="74015A6F" w14:textId="77777777" w:rsidR="00FA4B2E" w:rsidRDefault="00FA4B2E">
            <w:pPr>
              <w:pStyle w:val="TableParagraph"/>
              <w:rPr>
                <w:sz w:val="18"/>
              </w:rPr>
            </w:pPr>
          </w:p>
          <w:p w14:paraId="72F7458A" w14:textId="77777777" w:rsidR="00FA4B2E" w:rsidRDefault="00FA4B2E">
            <w:pPr>
              <w:pStyle w:val="TableParagraph"/>
              <w:spacing w:before="8"/>
              <w:rPr>
                <w:sz w:val="21"/>
              </w:rPr>
            </w:pPr>
          </w:p>
          <w:p w14:paraId="1333AAA8" w14:textId="77777777" w:rsidR="00FA4B2E" w:rsidRDefault="00000000">
            <w:pPr>
              <w:pStyle w:val="TableParagraph"/>
              <w:ind w:left="182" w:right="169"/>
              <w:jc w:val="center"/>
              <w:rPr>
                <w:sz w:val="16"/>
              </w:rPr>
            </w:pPr>
            <w:r>
              <w:rPr>
                <w:sz w:val="16"/>
              </w:rPr>
              <w:t>42,00</w:t>
            </w:r>
          </w:p>
        </w:tc>
      </w:tr>
      <w:tr w:rsidR="00FA4B2E" w14:paraId="44CFA889" w14:textId="77777777">
        <w:trPr>
          <w:trHeight w:val="736"/>
        </w:trPr>
        <w:tc>
          <w:tcPr>
            <w:tcW w:w="1838" w:type="dxa"/>
          </w:tcPr>
          <w:p w14:paraId="28FAFB72" w14:textId="77777777" w:rsidR="00FA4B2E" w:rsidRDefault="00FA4B2E">
            <w:pPr>
              <w:pStyle w:val="TableParagraph"/>
              <w:spacing w:before="8"/>
              <w:rPr>
                <w:sz w:val="15"/>
              </w:rPr>
            </w:pPr>
          </w:p>
          <w:p w14:paraId="3F8D1A35" w14:textId="77777777" w:rsidR="00FA4B2E" w:rsidRDefault="00000000">
            <w:pPr>
              <w:pStyle w:val="TableParagraph"/>
              <w:ind w:left="107" w:right="109"/>
              <w:rPr>
                <w:sz w:val="16"/>
              </w:rPr>
            </w:pPr>
            <w:r>
              <w:rPr>
                <w:sz w:val="16"/>
              </w:rPr>
              <w:t>Historia social y de las relaciones laborales</w:t>
            </w:r>
          </w:p>
        </w:tc>
        <w:tc>
          <w:tcPr>
            <w:tcW w:w="2692" w:type="dxa"/>
          </w:tcPr>
          <w:p w14:paraId="23333C45" w14:textId="77777777" w:rsidR="00FA4B2E" w:rsidRDefault="00FA4B2E">
            <w:pPr>
              <w:pStyle w:val="TableParagraph"/>
              <w:spacing w:before="10"/>
              <w:rPr>
                <w:sz w:val="23"/>
              </w:rPr>
            </w:pPr>
          </w:p>
          <w:p w14:paraId="7F9BF4CF" w14:textId="77777777" w:rsidR="00FA4B2E" w:rsidRDefault="00000000">
            <w:pPr>
              <w:pStyle w:val="TableParagraph"/>
              <w:ind w:left="108"/>
              <w:rPr>
                <w:sz w:val="16"/>
              </w:rPr>
            </w:pPr>
            <w:r>
              <w:rPr>
                <w:sz w:val="16"/>
              </w:rPr>
              <w:t>Suárez Bosa, Miguel</w:t>
            </w:r>
          </w:p>
        </w:tc>
        <w:tc>
          <w:tcPr>
            <w:tcW w:w="1701" w:type="dxa"/>
          </w:tcPr>
          <w:p w14:paraId="1D0BAFEC" w14:textId="77777777" w:rsidR="00FA4B2E" w:rsidRDefault="00FA4B2E">
            <w:pPr>
              <w:pStyle w:val="TableParagraph"/>
              <w:spacing w:before="8"/>
              <w:rPr>
                <w:sz w:val="15"/>
              </w:rPr>
            </w:pPr>
          </w:p>
          <w:p w14:paraId="6468BAFD" w14:textId="77777777" w:rsidR="00FA4B2E" w:rsidRDefault="00000000">
            <w:pPr>
              <w:pStyle w:val="TableParagraph"/>
              <w:ind w:left="111" w:right="439"/>
              <w:rPr>
                <w:sz w:val="16"/>
              </w:rPr>
            </w:pPr>
            <w:r>
              <w:rPr>
                <w:sz w:val="16"/>
              </w:rPr>
              <w:t>Historia social y cultural</w:t>
            </w:r>
          </w:p>
        </w:tc>
        <w:tc>
          <w:tcPr>
            <w:tcW w:w="2551" w:type="dxa"/>
          </w:tcPr>
          <w:p w14:paraId="20DA55FA" w14:textId="77777777" w:rsidR="00FA4B2E" w:rsidRDefault="00000000">
            <w:pPr>
              <w:pStyle w:val="TableParagraph"/>
              <w:ind w:left="109" w:right="482"/>
              <w:rPr>
                <w:sz w:val="16"/>
              </w:rPr>
            </w:pPr>
            <w:r>
              <w:rPr>
                <w:sz w:val="16"/>
              </w:rPr>
              <w:t>Manuales Universitarios de Teleformación: Grado en Relaciones Laborales y</w:t>
            </w:r>
          </w:p>
          <w:p w14:paraId="73211808" w14:textId="77777777" w:rsidR="00FA4B2E" w:rsidRDefault="00000000">
            <w:pPr>
              <w:pStyle w:val="TableParagraph"/>
              <w:spacing w:line="166" w:lineRule="exact"/>
              <w:ind w:left="109"/>
              <w:rPr>
                <w:sz w:val="16"/>
              </w:rPr>
            </w:pPr>
            <w:r>
              <w:rPr>
                <w:sz w:val="16"/>
              </w:rPr>
              <w:t>Recursos Humanos</w:t>
            </w:r>
          </w:p>
        </w:tc>
        <w:tc>
          <w:tcPr>
            <w:tcW w:w="1560" w:type="dxa"/>
          </w:tcPr>
          <w:p w14:paraId="57A3DE4B" w14:textId="77777777" w:rsidR="00FA4B2E" w:rsidRDefault="00FA4B2E">
            <w:pPr>
              <w:pStyle w:val="TableParagraph"/>
              <w:spacing w:before="10"/>
              <w:rPr>
                <w:sz w:val="23"/>
              </w:rPr>
            </w:pPr>
          </w:p>
          <w:p w14:paraId="4493D8F5" w14:textId="77777777" w:rsidR="00FA4B2E" w:rsidRDefault="00000000">
            <w:pPr>
              <w:pStyle w:val="TableParagraph"/>
              <w:ind w:left="136" w:right="126"/>
              <w:jc w:val="center"/>
              <w:rPr>
                <w:sz w:val="16"/>
              </w:rPr>
            </w:pPr>
            <w:r>
              <w:rPr>
                <w:sz w:val="16"/>
              </w:rPr>
              <w:t>9788490422342</w:t>
            </w:r>
          </w:p>
        </w:tc>
        <w:tc>
          <w:tcPr>
            <w:tcW w:w="1097" w:type="dxa"/>
          </w:tcPr>
          <w:p w14:paraId="76F7168D" w14:textId="77777777" w:rsidR="00FA4B2E" w:rsidRDefault="00FA4B2E">
            <w:pPr>
              <w:pStyle w:val="TableParagraph"/>
              <w:spacing w:before="10"/>
              <w:rPr>
                <w:sz w:val="23"/>
              </w:rPr>
            </w:pPr>
          </w:p>
          <w:p w14:paraId="0029207A" w14:textId="77777777" w:rsidR="00FA4B2E" w:rsidRDefault="00000000">
            <w:pPr>
              <w:pStyle w:val="TableParagraph"/>
              <w:ind w:left="182" w:right="169"/>
              <w:jc w:val="center"/>
              <w:rPr>
                <w:sz w:val="16"/>
              </w:rPr>
            </w:pPr>
            <w:r>
              <w:rPr>
                <w:sz w:val="16"/>
              </w:rPr>
              <w:t>41,00</w:t>
            </w:r>
          </w:p>
        </w:tc>
      </w:tr>
      <w:tr w:rsidR="00FA4B2E" w14:paraId="47E3FB3C" w14:textId="77777777">
        <w:trPr>
          <w:trHeight w:val="551"/>
        </w:trPr>
        <w:tc>
          <w:tcPr>
            <w:tcW w:w="1838" w:type="dxa"/>
          </w:tcPr>
          <w:p w14:paraId="6D815CCB" w14:textId="77777777" w:rsidR="00FA4B2E" w:rsidRDefault="00FA4B2E">
            <w:pPr>
              <w:pStyle w:val="TableParagraph"/>
              <w:spacing w:before="8"/>
              <w:rPr>
                <w:sz w:val="15"/>
              </w:rPr>
            </w:pPr>
          </w:p>
          <w:p w14:paraId="16D1DBD9" w14:textId="77777777" w:rsidR="00FA4B2E" w:rsidRDefault="00000000">
            <w:pPr>
              <w:pStyle w:val="TableParagraph"/>
              <w:ind w:left="107"/>
              <w:rPr>
                <w:sz w:val="16"/>
              </w:rPr>
            </w:pPr>
            <w:r>
              <w:rPr>
                <w:sz w:val="16"/>
              </w:rPr>
              <w:t>Biología General</w:t>
            </w:r>
          </w:p>
        </w:tc>
        <w:tc>
          <w:tcPr>
            <w:tcW w:w="2692" w:type="dxa"/>
          </w:tcPr>
          <w:p w14:paraId="0BEBD04D" w14:textId="77777777" w:rsidR="00FA4B2E" w:rsidRDefault="00000000">
            <w:pPr>
              <w:pStyle w:val="TableParagraph"/>
              <w:ind w:left="108" w:right="134"/>
              <w:rPr>
                <w:sz w:val="16"/>
              </w:rPr>
            </w:pPr>
            <w:r>
              <w:rPr>
                <w:sz w:val="16"/>
              </w:rPr>
              <w:t>Castellano Santana, Encarnación; Palomino Gallardo, Encarnación;</w:t>
            </w:r>
          </w:p>
          <w:p w14:paraId="70A2E3D9" w14:textId="77777777" w:rsidR="00FA4B2E" w:rsidRDefault="00000000">
            <w:pPr>
              <w:pStyle w:val="TableParagraph"/>
              <w:spacing w:line="165" w:lineRule="exact"/>
              <w:ind w:left="108"/>
              <w:rPr>
                <w:sz w:val="16"/>
              </w:rPr>
            </w:pPr>
            <w:r>
              <w:rPr>
                <w:sz w:val="16"/>
              </w:rPr>
              <w:t>Tabraue Tarbay, Carlos</w:t>
            </w:r>
          </w:p>
        </w:tc>
        <w:tc>
          <w:tcPr>
            <w:tcW w:w="1701" w:type="dxa"/>
          </w:tcPr>
          <w:p w14:paraId="340BFFC8" w14:textId="77777777" w:rsidR="00FA4B2E" w:rsidRDefault="00000000">
            <w:pPr>
              <w:pStyle w:val="TableParagraph"/>
              <w:spacing w:before="89"/>
              <w:ind w:left="111" w:right="279"/>
              <w:rPr>
                <w:sz w:val="16"/>
              </w:rPr>
            </w:pPr>
            <w:r>
              <w:rPr>
                <w:sz w:val="16"/>
              </w:rPr>
              <w:t>Biología, Ciencias de la vida</w:t>
            </w:r>
          </w:p>
        </w:tc>
        <w:tc>
          <w:tcPr>
            <w:tcW w:w="2551" w:type="dxa"/>
          </w:tcPr>
          <w:p w14:paraId="4B60708D" w14:textId="77777777" w:rsidR="00FA4B2E" w:rsidRDefault="00000000">
            <w:pPr>
              <w:pStyle w:val="TableParagraph"/>
              <w:ind w:left="109" w:right="135"/>
              <w:rPr>
                <w:sz w:val="16"/>
              </w:rPr>
            </w:pPr>
            <w:r>
              <w:rPr>
                <w:sz w:val="16"/>
              </w:rPr>
              <w:t>Manuales de Acceso a Mayores de 25 años: Curso Preparatorio</w:t>
            </w:r>
          </w:p>
          <w:p w14:paraId="4DCAA358" w14:textId="77777777" w:rsidR="00FA4B2E" w:rsidRDefault="00000000">
            <w:pPr>
              <w:pStyle w:val="TableParagraph"/>
              <w:spacing w:line="165" w:lineRule="exact"/>
              <w:ind w:left="109"/>
              <w:rPr>
                <w:sz w:val="16"/>
              </w:rPr>
            </w:pPr>
            <w:r>
              <w:rPr>
                <w:sz w:val="16"/>
              </w:rPr>
              <w:t>de acceso a la universidad</w:t>
            </w:r>
          </w:p>
        </w:tc>
        <w:tc>
          <w:tcPr>
            <w:tcW w:w="1560" w:type="dxa"/>
          </w:tcPr>
          <w:p w14:paraId="71E943CD" w14:textId="77777777" w:rsidR="00FA4B2E" w:rsidRDefault="00FA4B2E">
            <w:pPr>
              <w:pStyle w:val="TableParagraph"/>
              <w:spacing w:before="8"/>
              <w:rPr>
                <w:sz w:val="15"/>
              </w:rPr>
            </w:pPr>
          </w:p>
          <w:p w14:paraId="1CDB11B3" w14:textId="77777777" w:rsidR="00FA4B2E" w:rsidRDefault="00000000">
            <w:pPr>
              <w:pStyle w:val="TableParagraph"/>
              <w:ind w:left="136" w:right="126"/>
              <w:jc w:val="center"/>
              <w:rPr>
                <w:sz w:val="16"/>
              </w:rPr>
            </w:pPr>
            <w:r>
              <w:rPr>
                <w:sz w:val="16"/>
              </w:rPr>
              <w:t>9788490422168</w:t>
            </w:r>
          </w:p>
        </w:tc>
        <w:tc>
          <w:tcPr>
            <w:tcW w:w="1097" w:type="dxa"/>
          </w:tcPr>
          <w:p w14:paraId="1B42CE2E" w14:textId="77777777" w:rsidR="00FA4B2E" w:rsidRDefault="00FA4B2E">
            <w:pPr>
              <w:pStyle w:val="TableParagraph"/>
              <w:spacing w:before="8"/>
              <w:rPr>
                <w:sz w:val="15"/>
              </w:rPr>
            </w:pPr>
          </w:p>
          <w:p w14:paraId="6CEC7F7E" w14:textId="77777777" w:rsidR="00FA4B2E" w:rsidRDefault="00000000">
            <w:pPr>
              <w:pStyle w:val="TableParagraph"/>
              <w:ind w:left="182" w:right="169"/>
              <w:jc w:val="center"/>
              <w:rPr>
                <w:sz w:val="16"/>
              </w:rPr>
            </w:pPr>
            <w:r>
              <w:rPr>
                <w:sz w:val="16"/>
              </w:rPr>
              <w:t>24,00</w:t>
            </w:r>
          </w:p>
        </w:tc>
      </w:tr>
    </w:tbl>
    <w:p w14:paraId="102A0D62" w14:textId="77777777" w:rsidR="00FA4B2E" w:rsidRDefault="00FA4B2E">
      <w:pPr>
        <w:pStyle w:val="Textoindependiente"/>
        <w:rPr>
          <w:sz w:val="20"/>
        </w:rPr>
      </w:pPr>
    </w:p>
    <w:p w14:paraId="38502140" w14:textId="77777777" w:rsidR="00FA4B2E" w:rsidRDefault="00FA4B2E">
      <w:pPr>
        <w:pStyle w:val="Textoindependiente"/>
        <w:spacing w:before="6"/>
        <w:rPr>
          <w:sz w:val="22"/>
        </w:rPr>
      </w:pPr>
    </w:p>
    <w:p w14:paraId="75185403" w14:textId="77777777" w:rsidR="00FA4B2E" w:rsidRDefault="00000000">
      <w:pPr>
        <w:ind w:left="5577" w:right="6456"/>
        <w:jc w:val="center"/>
        <w:rPr>
          <w:sz w:val="20"/>
        </w:rPr>
      </w:pPr>
      <w:r>
        <w:rPr>
          <w:sz w:val="20"/>
        </w:rPr>
        <w:t>-199-</w:t>
      </w:r>
    </w:p>
    <w:p w14:paraId="415BE708"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7DBB0621" w14:textId="77777777" w:rsidR="00FA4B2E" w:rsidRDefault="00FA4B2E">
      <w:pPr>
        <w:pStyle w:val="Textoindependiente"/>
        <w:rPr>
          <w:sz w:val="20"/>
        </w:rPr>
      </w:pPr>
    </w:p>
    <w:p w14:paraId="0AE7133B" w14:textId="77777777" w:rsidR="00FA4B2E" w:rsidRDefault="00FA4B2E">
      <w:pPr>
        <w:pStyle w:val="Textoindependiente"/>
        <w:rPr>
          <w:sz w:val="20"/>
        </w:rPr>
      </w:pPr>
    </w:p>
    <w:p w14:paraId="5DD97FFF" w14:textId="77777777" w:rsidR="00FA4B2E" w:rsidRDefault="00FA4B2E">
      <w:pPr>
        <w:pStyle w:val="Textoindependiente"/>
        <w:rPr>
          <w:sz w:val="20"/>
        </w:rPr>
      </w:pPr>
    </w:p>
    <w:p w14:paraId="7C103100" w14:textId="77777777" w:rsidR="00FA4B2E" w:rsidRDefault="00FA4B2E">
      <w:pPr>
        <w:pStyle w:val="Textoindependiente"/>
        <w:rPr>
          <w:sz w:val="20"/>
        </w:rPr>
      </w:pPr>
    </w:p>
    <w:p w14:paraId="1434C543" w14:textId="77777777" w:rsidR="00FA4B2E" w:rsidRDefault="00FA4B2E">
      <w:pPr>
        <w:pStyle w:val="Textoindependiente"/>
        <w:rPr>
          <w:sz w:val="20"/>
        </w:rPr>
      </w:pPr>
    </w:p>
    <w:p w14:paraId="47806359" w14:textId="77777777" w:rsidR="00FA4B2E" w:rsidRDefault="00FA4B2E">
      <w:pPr>
        <w:pStyle w:val="Textoindependiente"/>
        <w:rPr>
          <w:sz w:val="20"/>
        </w:rPr>
      </w:pPr>
    </w:p>
    <w:p w14:paraId="2370162A" w14:textId="77777777" w:rsidR="00FA4B2E" w:rsidRDefault="00FA4B2E">
      <w:pPr>
        <w:pStyle w:val="Textoindependiente"/>
        <w:rPr>
          <w:sz w:val="20"/>
        </w:rPr>
      </w:pPr>
    </w:p>
    <w:p w14:paraId="1E0F1204" w14:textId="77777777" w:rsidR="00FA4B2E" w:rsidRDefault="00FA4B2E">
      <w:pPr>
        <w:pStyle w:val="Textoindependiente"/>
        <w:rPr>
          <w:sz w:val="20"/>
        </w:rPr>
      </w:pPr>
    </w:p>
    <w:p w14:paraId="4332E53E" w14:textId="77777777" w:rsidR="00FA4B2E" w:rsidRDefault="00FA4B2E">
      <w:pPr>
        <w:pStyle w:val="Textoindependiente"/>
        <w:rPr>
          <w:sz w:val="20"/>
        </w:rPr>
      </w:pPr>
    </w:p>
    <w:p w14:paraId="1291416F"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4E6A337D" w14:textId="77777777">
        <w:trPr>
          <w:trHeight w:val="184"/>
        </w:trPr>
        <w:tc>
          <w:tcPr>
            <w:tcW w:w="1838" w:type="dxa"/>
            <w:tcBorders>
              <w:bottom w:val="double" w:sz="1" w:space="0" w:color="000000"/>
            </w:tcBorders>
          </w:tcPr>
          <w:p w14:paraId="698804DB"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222F34FB"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0810387C"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7153A278"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308CC2FE"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2321453E" w14:textId="77777777" w:rsidR="00FA4B2E" w:rsidRDefault="00000000">
            <w:pPr>
              <w:pStyle w:val="TableParagraph"/>
              <w:spacing w:line="164" w:lineRule="exact"/>
              <w:ind w:left="184" w:right="169"/>
              <w:jc w:val="center"/>
              <w:rPr>
                <w:sz w:val="16"/>
              </w:rPr>
            </w:pPr>
            <w:r>
              <w:rPr>
                <w:sz w:val="16"/>
              </w:rPr>
              <w:t>Precio (€)</w:t>
            </w:r>
          </w:p>
        </w:tc>
      </w:tr>
      <w:tr w:rsidR="00FA4B2E" w14:paraId="632005F2" w14:textId="77777777">
        <w:trPr>
          <w:trHeight w:val="531"/>
        </w:trPr>
        <w:tc>
          <w:tcPr>
            <w:tcW w:w="1838" w:type="dxa"/>
            <w:tcBorders>
              <w:top w:val="double" w:sz="1" w:space="0" w:color="000000"/>
            </w:tcBorders>
          </w:tcPr>
          <w:p w14:paraId="5B4625B0" w14:textId="77777777" w:rsidR="00FA4B2E" w:rsidRDefault="00FA4B2E">
            <w:pPr>
              <w:pStyle w:val="TableParagraph"/>
              <w:spacing w:before="2"/>
              <w:rPr>
                <w:sz w:val="14"/>
              </w:rPr>
            </w:pPr>
          </w:p>
          <w:p w14:paraId="2D20C4A1" w14:textId="77777777" w:rsidR="00FA4B2E" w:rsidRDefault="00000000">
            <w:pPr>
              <w:pStyle w:val="TableParagraph"/>
              <w:ind w:left="107"/>
              <w:rPr>
                <w:sz w:val="16"/>
              </w:rPr>
            </w:pPr>
            <w:r>
              <w:rPr>
                <w:sz w:val="16"/>
              </w:rPr>
              <w:t>Biología General</w:t>
            </w:r>
          </w:p>
        </w:tc>
        <w:tc>
          <w:tcPr>
            <w:tcW w:w="2692" w:type="dxa"/>
            <w:tcBorders>
              <w:top w:val="double" w:sz="1" w:space="0" w:color="000000"/>
            </w:tcBorders>
          </w:tcPr>
          <w:p w14:paraId="5D241959" w14:textId="77777777" w:rsidR="00FA4B2E" w:rsidRDefault="00000000">
            <w:pPr>
              <w:pStyle w:val="TableParagraph"/>
              <w:spacing w:line="163" w:lineRule="exact"/>
              <w:ind w:left="108"/>
              <w:rPr>
                <w:sz w:val="16"/>
              </w:rPr>
            </w:pPr>
            <w:r>
              <w:rPr>
                <w:sz w:val="16"/>
              </w:rPr>
              <w:t>Castellano Santana, Encarnación;</w:t>
            </w:r>
          </w:p>
          <w:p w14:paraId="4CED4266" w14:textId="77777777" w:rsidR="00FA4B2E" w:rsidRDefault="00000000">
            <w:pPr>
              <w:pStyle w:val="TableParagraph"/>
              <w:spacing w:before="5" w:line="182" w:lineRule="exact"/>
              <w:ind w:left="108" w:right="214"/>
              <w:rPr>
                <w:sz w:val="16"/>
              </w:rPr>
            </w:pPr>
            <w:r>
              <w:rPr>
                <w:sz w:val="16"/>
              </w:rPr>
              <w:t>Palomino Gallardo, Encarnación; Tabraue Tarbay, Carlos</w:t>
            </w:r>
          </w:p>
        </w:tc>
        <w:tc>
          <w:tcPr>
            <w:tcW w:w="1701" w:type="dxa"/>
            <w:tcBorders>
              <w:top w:val="double" w:sz="1" w:space="0" w:color="000000"/>
            </w:tcBorders>
          </w:tcPr>
          <w:p w14:paraId="45191F71" w14:textId="77777777" w:rsidR="00FA4B2E" w:rsidRDefault="00000000">
            <w:pPr>
              <w:pStyle w:val="TableParagraph"/>
              <w:spacing w:before="70"/>
              <w:ind w:left="111" w:right="279"/>
              <w:rPr>
                <w:sz w:val="16"/>
              </w:rPr>
            </w:pPr>
            <w:r>
              <w:rPr>
                <w:sz w:val="16"/>
              </w:rPr>
              <w:t>Biología, Ciencias de la vida</w:t>
            </w:r>
          </w:p>
        </w:tc>
        <w:tc>
          <w:tcPr>
            <w:tcW w:w="2551" w:type="dxa"/>
            <w:tcBorders>
              <w:top w:val="double" w:sz="1" w:space="0" w:color="000000"/>
            </w:tcBorders>
          </w:tcPr>
          <w:p w14:paraId="6FD80A77" w14:textId="77777777" w:rsidR="00FA4B2E" w:rsidRDefault="00000000">
            <w:pPr>
              <w:pStyle w:val="TableParagraph"/>
              <w:spacing w:line="163" w:lineRule="exact"/>
              <w:ind w:left="109"/>
              <w:rPr>
                <w:sz w:val="16"/>
              </w:rPr>
            </w:pPr>
            <w:r>
              <w:rPr>
                <w:sz w:val="16"/>
              </w:rPr>
              <w:t>Manuales de Acceso a Mayores</w:t>
            </w:r>
          </w:p>
          <w:p w14:paraId="4E165DF5" w14:textId="77777777" w:rsidR="00FA4B2E" w:rsidRDefault="00000000">
            <w:pPr>
              <w:pStyle w:val="TableParagraph"/>
              <w:spacing w:before="5" w:line="182" w:lineRule="exact"/>
              <w:ind w:left="109" w:right="179"/>
              <w:rPr>
                <w:sz w:val="16"/>
              </w:rPr>
            </w:pPr>
            <w:r>
              <w:rPr>
                <w:sz w:val="16"/>
              </w:rPr>
              <w:t>de 25 años: Curso Preparatorio de acceso a la universidad</w:t>
            </w:r>
          </w:p>
        </w:tc>
        <w:tc>
          <w:tcPr>
            <w:tcW w:w="1560" w:type="dxa"/>
            <w:tcBorders>
              <w:top w:val="double" w:sz="1" w:space="0" w:color="000000"/>
            </w:tcBorders>
          </w:tcPr>
          <w:p w14:paraId="4B1F5B0B" w14:textId="77777777" w:rsidR="00FA4B2E" w:rsidRDefault="00FA4B2E">
            <w:pPr>
              <w:pStyle w:val="TableParagraph"/>
              <w:spacing w:before="2"/>
              <w:rPr>
                <w:sz w:val="14"/>
              </w:rPr>
            </w:pPr>
          </w:p>
          <w:p w14:paraId="0CF48313" w14:textId="77777777" w:rsidR="00FA4B2E" w:rsidRDefault="00000000">
            <w:pPr>
              <w:pStyle w:val="TableParagraph"/>
              <w:ind w:left="136" w:right="126"/>
              <w:jc w:val="center"/>
              <w:rPr>
                <w:sz w:val="16"/>
              </w:rPr>
            </w:pPr>
            <w:r>
              <w:rPr>
                <w:sz w:val="16"/>
              </w:rPr>
              <w:t>9788490422175</w:t>
            </w:r>
          </w:p>
        </w:tc>
        <w:tc>
          <w:tcPr>
            <w:tcW w:w="1097" w:type="dxa"/>
            <w:tcBorders>
              <w:top w:val="double" w:sz="1" w:space="0" w:color="000000"/>
            </w:tcBorders>
          </w:tcPr>
          <w:p w14:paraId="1B552DB9" w14:textId="77777777" w:rsidR="00FA4B2E" w:rsidRDefault="00FA4B2E">
            <w:pPr>
              <w:pStyle w:val="TableParagraph"/>
              <w:spacing w:before="2"/>
              <w:rPr>
                <w:sz w:val="14"/>
              </w:rPr>
            </w:pPr>
          </w:p>
          <w:p w14:paraId="2DC7C011" w14:textId="77777777" w:rsidR="00FA4B2E" w:rsidRDefault="00000000">
            <w:pPr>
              <w:pStyle w:val="TableParagraph"/>
              <w:ind w:left="182" w:right="169"/>
              <w:jc w:val="center"/>
              <w:rPr>
                <w:sz w:val="16"/>
              </w:rPr>
            </w:pPr>
            <w:r>
              <w:rPr>
                <w:sz w:val="16"/>
              </w:rPr>
              <w:t>11,50</w:t>
            </w:r>
          </w:p>
        </w:tc>
      </w:tr>
      <w:tr w:rsidR="00FA4B2E" w14:paraId="77EB6A23" w14:textId="77777777">
        <w:trPr>
          <w:trHeight w:val="551"/>
        </w:trPr>
        <w:tc>
          <w:tcPr>
            <w:tcW w:w="1838" w:type="dxa"/>
          </w:tcPr>
          <w:p w14:paraId="5E90F07A" w14:textId="77777777" w:rsidR="00FA4B2E" w:rsidRDefault="00000000">
            <w:pPr>
              <w:pStyle w:val="TableParagraph"/>
              <w:spacing w:line="183" w:lineRule="exact"/>
              <w:ind w:left="107"/>
              <w:rPr>
                <w:sz w:val="16"/>
              </w:rPr>
            </w:pPr>
            <w:r>
              <w:rPr>
                <w:sz w:val="16"/>
              </w:rPr>
              <w:t>1000 preguntas</w:t>
            </w:r>
            <w:r>
              <w:rPr>
                <w:spacing w:val="-7"/>
                <w:sz w:val="16"/>
              </w:rPr>
              <w:t xml:space="preserve"> </w:t>
            </w:r>
            <w:r>
              <w:rPr>
                <w:sz w:val="16"/>
              </w:rPr>
              <w:t>tipo</w:t>
            </w:r>
          </w:p>
          <w:p w14:paraId="796650CF" w14:textId="77777777" w:rsidR="00FA4B2E" w:rsidRDefault="00000000">
            <w:pPr>
              <w:pStyle w:val="TableParagraph"/>
              <w:spacing w:before="5" w:line="182" w:lineRule="exact"/>
              <w:ind w:left="107" w:right="267"/>
              <w:rPr>
                <w:sz w:val="16"/>
              </w:rPr>
            </w:pPr>
            <w:r>
              <w:rPr>
                <w:sz w:val="16"/>
              </w:rPr>
              <w:t>test sobre la reproducción</w:t>
            </w:r>
            <w:r>
              <w:rPr>
                <w:spacing w:val="-7"/>
                <w:sz w:val="16"/>
              </w:rPr>
              <w:t xml:space="preserve"> </w:t>
            </w:r>
            <w:r>
              <w:rPr>
                <w:sz w:val="16"/>
              </w:rPr>
              <w:t>animal</w:t>
            </w:r>
          </w:p>
        </w:tc>
        <w:tc>
          <w:tcPr>
            <w:tcW w:w="2692" w:type="dxa"/>
          </w:tcPr>
          <w:p w14:paraId="653702E4" w14:textId="77777777" w:rsidR="00FA4B2E" w:rsidRDefault="00FA4B2E">
            <w:pPr>
              <w:pStyle w:val="TableParagraph"/>
              <w:spacing w:before="10"/>
              <w:rPr>
                <w:sz w:val="15"/>
              </w:rPr>
            </w:pPr>
          </w:p>
          <w:p w14:paraId="0A76E209" w14:textId="77777777" w:rsidR="00FA4B2E" w:rsidRDefault="00000000">
            <w:pPr>
              <w:pStyle w:val="TableParagraph"/>
              <w:spacing w:before="1"/>
              <w:ind w:left="108"/>
              <w:rPr>
                <w:sz w:val="16"/>
              </w:rPr>
            </w:pPr>
            <w:r>
              <w:rPr>
                <w:sz w:val="16"/>
              </w:rPr>
              <w:t>Batista Arteaga, Miguel</w:t>
            </w:r>
          </w:p>
        </w:tc>
        <w:tc>
          <w:tcPr>
            <w:tcW w:w="1701" w:type="dxa"/>
          </w:tcPr>
          <w:p w14:paraId="0DCA3AC1" w14:textId="77777777" w:rsidR="00FA4B2E" w:rsidRDefault="00000000">
            <w:pPr>
              <w:pStyle w:val="TableParagraph"/>
              <w:spacing w:before="89"/>
              <w:ind w:left="111" w:right="581"/>
              <w:rPr>
                <w:sz w:val="16"/>
              </w:rPr>
            </w:pPr>
            <w:r>
              <w:rPr>
                <w:sz w:val="16"/>
              </w:rPr>
              <w:t>Ginecología y obstetricia</w:t>
            </w:r>
          </w:p>
        </w:tc>
        <w:tc>
          <w:tcPr>
            <w:tcW w:w="2551" w:type="dxa"/>
          </w:tcPr>
          <w:p w14:paraId="223CBC88" w14:textId="77777777" w:rsidR="00FA4B2E" w:rsidRDefault="00000000">
            <w:pPr>
              <w:pStyle w:val="TableParagraph"/>
              <w:spacing w:before="89"/>
              <w:ind w:left="109" w:right="997"/>
              <w:rPr>
                <w:sz w:val="16"/>
              </w:rPr>
            </w:pPr>
            <w:r>
              <w:rPr>
                <w:sz w:val="16"/>
              </w:rPr>
              <w:t>Manuales Docentes Universitarios</w:t>
            </w:r>
          </w:p>
        </w:tc>
        <w:tc>
          <w:tcPr>
            <w:tcW w:w="1560" w:type="dxa"/>
          </w:tcPr>
          <w:p w14:paraId="0F196CA6" w14:textId="77777777" w:rsidR="00FA4B2E" w:rsidRDefault="00FA4B2E">
            <w:pPr>
              <w:pStyle w:val="TableParagraph"/>
              <w:spacing w:before="10"/>
              <w:rPr>
                <w:sz w:val="15"/>
              </w:rPr>
            </w:pPr>
          </w:p>
          <w:p w14:paraId="5D69DB78" w14:textId="77777777" w:rsidR="00FA4B2E" w:rsidRDefault="00000000">
            <w:pPr>
              <w:pStyle w:val="TableParagraph"/>
              <w:spacing w:before="1"/>
              <w:ind w:left="136" w:right="126"/>
              <w:jc w:val="center"/>
              <w:rPr>
                <w:sz w:val="16"/>
              </w:rPr>
            </w:pPr>
            <w:r>
              <w:rPr>
                <w:sz w:val="16"/>
              </w:rPr>
              <w:t>9788490422311</w:t>
            </w:r>
          </w:p>
        </w:tc>
        <w:tc>
          <w:tcPr>
            <w:tcW w:w="1097" w:type="dxa"/>
          </w:tcPr>
          <w:p w14:paraId="41156927" w14:textId="77777777" w:rsidR="00FA4B2E" w:rsidRDefault="00FA4B2E">
            <w:pPr>
              <w:pStyle w:val="TableParagraph"/>
              <w:spacing w:before="10"/>
              <w:rPr>
                <w:sz w:val="15"/>
              </w:rPr>
            </w:pPr>
          </w:p>
          <w:p w14:paraId="6D6FDFD9" w14:textId="77777777" w:rsidR="00FA4B2E" w:rsidRDefault="00000000">
            <w:pPr>
              <w:pStyle w:val="TableParagraph"/>
              <w:spacing w:before="1"/>
              <w:ind w:left="182" w:right="169"/>
              <w:jc w:val="center"/>
              <w:rPr>
                <w:sz w:val="16"/>
              </w:rPr>
            </w:pPr>
            <w:r>
              <w:rPr>
                <w:sz w:val="16"/>
              </w:rPr>
              <w:t>25,00</w:t>
            </w:r>
          </w:p>
        </w:tc>
      </w:tr>
      <w:tr w:rsidR="00FA4B2E" w14:paraId="73C9FFA4" w14:textId="77777777">
        <w:trPr>
          <w:trHeight w:val="736"/>
        </w:trPr>
        <w:tc>
          <w:tcPr>
            <w:tcW w:w="1838" w:type="dxa"/>
          </w:tcPr>
          <w:p w14:paraId="1D53A68B" w14:textId="77777777" w:rsidR="00FA4B2E" w:rsidRDefault="00FA4B2E">
            <w:pPr>
              <w:pStyle w:val="TableParagraph"/>
              <w:spacing w:before="10"/>
              <w:rPr>
                <w:sz w:val="23"/>
              </w:rPr>
            </w:pPr>
          </w:p>
          <w:p w14:paraId="2D28F6A4" w14:textId="77777777" w:rsidR="00FA4B2E" w:rsidRDefault="00000000">
            <w:pPr>
              <w:pStyle w:val="TableParagraph"/>
              <w:ind w:left="107"/>
              <w:rPr>
                <w:sz w:val="16"/>
              </w:rPr>
            </w:pPr>
            <w:r>
              <w:rPr>
                <w:sz w:val="16"/>
              </w:rPr>
              <w:t>Historia General</w:t>
            </w:r>
          </w:p>
        </w:tc>
        <w:tc>
          <w:tcPr>
            <w:tcW w:w="2692" w:type="dxa"/>
          </w:tcPr>
          <w:p w14:paraId="178ACABF" w14:textId="77777777" w:rsidR="00FA4B2E" w:rsidRDefault="00000000">
            <w:pPr>
              <w:pStyle w:val="TableParagraph"/>
              <w:ind w:left="108" w:right="116"/>
              <w:rPr>
                <w:sz w:val="16"/>
              </w:rPr>
            </w:pPr>
            <w:r>
              <w:rPr>
                <w:sz w:val="16"/>
              </w:rPr>
              <w:t>Ramírez Sánchez, Manuel Enrique; Toledo Bravo de Laguna,</w:t>
            </w:r>
          </w:p>
          <w:p w14:paraId="4290BAB5" w14:textId="77777777" w:rsidR="00FA4B2E" w:rsidRDefault="00000000">
            <w:pPr>
              <w:pStyle w:val="TableParagraph"/>
              <w:spacing w:before="4" w:line="182" w:lineRule="exact"/>
              <w:ind w:left="108" w:right="526"/>
              <w:rPr>
                <w:sz w:val="16"/>
              </w:rPr>
            </w:pPr>
            <w:r>
              <w:rPr>
                <w:sz w:val="16"/>
              </w:rPr>
              <w:t>María Luisa; Santana Pérez, Germán</w:t>
            </w:r>
          </w:p>
        </w:tc>
        <w:tc>
          <w:tcPr>
            <w:tcW w:w="1701" w:type="dxa"/>
          </w:tcPr>
          <w:p w14:paraId="455789DF" w14:textId="77777777" w:rsidR="00FA4B2E" w:rsidRDefault="00FA4B2E">
            <w:pPr>
              <w:pStyle w:val="TableParagraph"/>
              <w:spacing w:before="10"/>
              <w:rPr>
                <w:sz w:val="23"/>
              </w:rPr>
            </w:pPr>
          </w:p>
          <w:p w14:paraId="4A50FADD" w14:textId="77777777" w:rsidR="00FA4B2E" w:rsidRDefault="00000000">
            <w:pPr>
              <w:pStyle w:val="TableParagraph"/>
              <w:ind w:left="111"/>
              <w:rPr>
                <w:sz w:val="16"/>
              </w:rPr>
            </w:pPr>
            <w:r>
              <w:rPr>
                <w:sz w:val="16"/>
              </w:rPr>
              <w:t>Historia</w:t>
            </w:r>
          </w:p>
        </w:tc>
        <w:tc>
          <w:tcPr>
            <w:tcW w:w="2551" w:type="dxa"/>
          </w:tcPr>
          <w:p w14:paraId="1FB4DBBC" w14:textId="77777777" w:rsidR="00FA4B2E" w:rsidRDefault="00000000">
            <w:pPr>
              <w:pStyle w:val="TableParagraph"/>
              <w:spacing w:before="92"/>
              <w:ind w:left="109" w:right="154"/>
              <w:jc w:val="both"/>
              <w:rPr>
                <w:sz w:val="16"/>
              </w:rPr>
            </w:pPr>
            <w:r>
              <w:rPr>
                <w:sz w:val="16"/>
              </w:rPr>
              <w:t>Manuales de Acceso a Mayores de 25 años: Curso Preparatorio de acceso a la universidad</w:t>
            </w:r>
          </w:p>
        </w:tc>
        <w:tc>
          <w:tcPr>
            <w:tcW w:w="1560" w:type="dxa"/>
          </w:tcPr>
          <w:p w14:paraId="785E80E7" w14:textId="77777777" w:rsidR="00FA4B2E" w:rsidRDefault="00FA4B2E">
            <w:pPr>
              <w:pStyle w:val="TableParagraph"/>
              <w:spacing w:before="10"/>
              <w:rPr>
                <w:sz w:val="23"/>
              </w:rPr>
            </w:pPr>
          </w:p>
          <w:p w14:paraId="5C84144E" w14:textId="77777777" w:rsidR="00FA4B2E" w:rsidRDefault="00000000">
            <w:pPr>
              <w:pStyle w:val="TableParagraph"/>
              <w:ind w:left="136" w:right="126"/>
              <w:jc w:val="center"/>
              <w:rPr>
                <w:sz w:val="16"/>
              </w:rPr>
            </w:pPr>
            <w:r>
              <w:rPr>
                <w:sz w:val="16"/>
              </w:rPr>
              <w:t>9788490422298</w:t>
            </w:r>
          </w:p>
        </w:tc>
        <w:tc>
          <w:tcPr>
            <w:tcW w:w="1097" w:type="dxa"/>
          </w:tcPr>
          <w:p w14:paraId="520BCDE0" w14:textId="77777777" w:rsidR="00FA4B2E" w:rsidRDefault="00FA4B2E">
            <w:pPr>
              <w:pStyle w:val="TableParagraph"/>
              <w:spacing w:before="10"/>
              <w:rPr>
                <w:sz w:val="23"/>
              </w:rPr>
            </w:pPr>
          </w:p>
          <w:p w14:paraId="29E5E68A" w14:textId="77777777" w:rsidR="00FA4B2E" w:rsidRDefault="00000000">
            <w:pPr>
              <w:pStyle w:val="TableParagraph"/>
              <w:ind w:left="182" w:right="169"/>
              <w:jc w:val="center"/>
              <w:rPr>
                <w:sz w:val="16"/>
              </w:rPr>
            </w:pPr>
            <w:r>
              <w:rPr>
                <w:sz w:val="16"/>
              </w:rPr>
              <w:t>11,00</w:t>
            </w:r>
          </w:p>
        </w:tc>
      </w:tr>
      <w:tr w:rsidR="00FA4B2E" w14:paraId="6AD56CA8" w14:textId="77777777">
        <w:trPr>
          <w:trHeight w:val="736"/>
        </w:trPr>
        <w:tc>
          <w:tcPr>
            <w:tcW w:w="1838" w:type="dxa"/>
          </w:tcPr>
          <w:p w14:paraId="276129AB" w14:textId="77777777" w:rsidR="00FA4B2E" w:rsidRDefault="00000000">
            <w:pPr>
              <w:pStyle w:val="TableParagraph"/>
              <w:spacing w:before="89"/>
              <w:ind w:left="107" w:right="313"/>
              <w:rPr>
                <w:sz w:val="16"/>
              </w:rPr>
            </w:pPr>
            <w:r>
              <w:rPr>
                <w:sz w:val="16"/>
              </w:rPr>
              <w:t>Gestión Digital de Cartografía y Datos Topográficos</w:t>
            </w:r>
          </w:p>
        </w:tc>
        <w:tc>
          <w:tcPr>
            <w:tcW w:w="2692" w:type="dxa"/>
          </w:tcPr>
          <w:p w14:paraId="55885EF6" w14:textId="77777777" w:rsidR="00FA4B2E" w:rsidRDefault="00000000">
            <w:pPr>
              <w:pStyle w:val="TableParagraph"/>
              <w:ind w:left="108" w:right="170"/>
              <w:rPr>
                <w:sz w:val="16"/>
              </w:rPr>
            </w:pPr>
            <w:r>
              <w:rPr>
                <w:sz w:val="16"/>
              </w:rPr>
              <w:t>Acosta Ojeda, Filiberto; Martín Betancor, Moisés; Montesdeoca Naranjo, Julio; Romero López, M.</w:t>
            </w:r>
          </w:p>
          <w:p w14:paraId="6BAFD509" w14:textId="77777777" w:rsidR="00FA4B2E" w:rsidRDefault="00000000">
            <w:pPr>
              <w:pStyle w:val="TableParagraph"/>
              <w:spacing w:line="166" w:lineRule="exact"/>
              <w:ind w:left="108"/>
              <w:rPr>
                <w:sz w:val="16"/>
              </w:rPr>
            </w:pPr>
            <w:r>
              <w:rPr>
                <w:sz w:val="16"/>
              </w:rPr>
              <w:t>Pilar</w:t>
            </w:r>
          </w:p>
        </w:tc>
        <w:tc>
          <w:tcPr>
            <w:tcW w:w="1701" w:type="dxa"/>
          </w:tcPr>
          <w:p w14:paraId="538CBA05" w14:textId="77777777" w:rsidR="00FA4B2E" w:rsidRDefault="00000000">
            <w:pPr>
              <w:pStyle w:val="TableParagraph"/>
              <w:ind w:left="111" w:right="510"/>
              <w:rPr>
                <w:sz w:val="16"/>
              </w:rPr>
            </w:pPr>
            <w:r>
              <w:rPr>
                <w:sz w:val="16"/>
              </w:rPr>
              <w:t>Cartografía, elaboración de mapas y</w:t>
            </w:r>
          </w:p>
          <w:p w14:paraId="58C9467B" w14:textId="77777777" w:rsidR="00FA4B2E" w:rsidRDefault="00000000">
            <w:pPr>
              <w:pStyle w:val="TableParagraph"/>
              <w:spacing w:line="166" w:lineRule="exact"/>
              <w:ind w:left="111"/>
              <w:rPr>
                <w:sz w:val="16"/>
              </w:rPr>
            </w:pPr>
            <w:r>
              <w:rPr>
                <w:sz w:val="16"/>
              </w:rPr>
              <w:t>proyecciones</w:t>
            </w:r>
          </w:p>
        </w:tc>
        <w:tc>
          <w:tcPr>
            <w:tcW w:w="2551" w:type="dxa"/>
          </w:tcPr>
          <w:p w14:paraId="3CA1AF68" w14:textId="77777777" w:rsidR="00FA4B2E" w:rsidRDefault="00FA4B2E">
            <w:pPr>
              <w:pStyle w:val="TableParagraph"/>
              <w:spacing w:before="10"/>
              <w:rPr>
                <w:sz w:val="23"/>
              </w:rPr>
            </w:pPr>
          </w:p>
          <w:p w14:paraId="21D2F0A4" w14:textId="77777777" w:rsidR="00FA4B2E" w:rsidRDefault="00000000">
            <w:pPr>
              <w:pStyle w:val="TableParagraph"/>
              <w:ind w:left="109"/>
              <w:rPr>
                <w:sz w:val="16"/>
              </w:rPr>
            </w:pPr>
            <w:r>
              <w:rPr>
                <w:sz w:val="16"/>
              </w:rPr>
              <w:t>Cuadernos para la Docencia</w:t>
            </w:r>
          </w:p>
        </w:tc>
        <w:tc>
          <w:tcPr>
            <w:tcW w:w="1560" w:type="dxa"/>
          </w:tcPr>
          <w:p w14:paraId="34667E79" w14:textId="77777777" w:rsidR="00FA4B2E" w:rsidRDefault="00FA4B2E">
            <w:pPr>
              <w:pStyle w:val="TableParagraph"/>
              <w:spacing w:before="10"/>
              <w:rPr>
                <w:sz w:val="23"/>
              </w:rPr>
            </w:pPr>
          </w:p>
          <w:p w14:paraId="5B0EB8F4" w14:textId="77777777" w:rsidR="00FA4B2E" w:rsidRDefault="00000000">
            <w:pPr>
              <w:pStyle w:val="TableParagraph"/>
              <w:ind w:left="136" w:right="126"/>
              <w:jc w:val="center"/>
              <w:rPr>
                <w:sz w:val="16"/>
              </w:rPr>
            </w:pPr>
            <w:r>
              <w:rPr>
                <w:sz w:val="16"/>
              </w:rPr>
              <w:t>9788490422366</w:t>
            </w:r>
          </w:p>
        </w:tc>
        <w:tc>
          <w:tcPr>
            <w:tcW w:w="1097" w:type="dxa"/>
          </w:tcPr>
          <w:p w14:paraId="5EDA500A" w14:textId="77777777" w:rsidR="00FA4B2E" w:rsidRDefault="00FA4B2E">
            <w:pPr>
              <w:pStyle w:val="TableParagraph"/>
              <w:spacing w:before="10"/>
              <w:rPr>
                <w:sz w:val="23"/>
              </w:rPr>
            </w:pPr>
          </w:p>
          <w:p w14:paraId="783D82F2" w14:textId="77777777" w:rsidR="00FA4B2E" w:rsidRDefault="00000000">
            <w:pPr>
              <w:pStyle w:val="TableParagraph"/>
              <w:ind w:left="180" w:right="169"/>
              <w:jc w:val="center"/>
              <w:rPr>
                <w:sz w:val="16"/>
              </w:rPr>
            </w:pPr>
            <w:r>
              <w:rPr>
                <w:sz w:val="16"/>
              </w:rPr>
              <w:t>4,00</w:t>
            </w:r>
          </w:p>
        </w:tc>
      </w:tr>
      <w:tr w:rsidR="00FA4B2E" w14:paraId="2F8364C9" w14:textId="77777777">
        <w:trPr>
          <w:trHeight w:val="736"/>
        </w:trPr>
        <w:tc>
          <w:tcPr>
            <w:tcW w:w="1838" w:type="dxa"/>
          </w:tcPr>
          <w:p w14:paraId="18B654DB" w14:textId="77777777" w:rsidR="00FA4B2E" w:rsidRDefault="00000000">
            <w:pPr>
              <w:pStyle w:val="TableParagraph"/>
              <w:ind w:left="107" w:right="364"/>
              <w:jc w:val="both"/>
              <w:rPr>
                <w:sz w:val="16"/>
              </w:rPr>
            </w:pPr>
            <w:r>
              <w:rPr>
                <w:sz w:val="16"/>
              </w:rPr>
              <w:t>El planeta Ninguna Parte = La planète Nulle Part.</w:t>
            </w:r>
          </w:p>
          <w:p w14:paraId="25E217B9" w14:textId="77777777" w:rsidR="00FA4B2E" w:rsidRDefault="00000000">
            <w:pPr>
              <w:pStyle w:val="TableParagraph"/>
              <w:spacing w:line="166" w:lineRule="exact"/>
              <w:ind w:left="107"/>
              <w:rPr>
                <w:sz w:val="16"/>
              </w:rPr>
            </w:pPr>
            <w:r>
              <w:rPr>
                <w:sz w:val="16"/>
              </w:rPr>
              <w:t>Español/francés</w:t>
            </w:r>
          </w:p>
        </w:tc>
        <w:tc>
          <w:tcPr>
            <w:tcW w:w="2692" w:type="dxa"/>
          </w:tcPr>
          <w:p w14:paraId="6DB4D697" w14:textId="77777777" w:rsidR="00FA4B2E" w:rsidRDefault="00FA4B2E">
            <w:pPr>
              <w:pStyle w:val="TableParagraph"/>
              <w:spacing w:before="10"/>
              <w:rPr>
                <w:sz w:val="23"/>
              </w:rPr>
            </w:pPr>
          </w:p>
          <w:p w14:paraId="4D995C82" w14:textId="77777777" w:rsidR="00FA4B2E" w:rsidRDefault="00000000">
            <w:pPr>
              <w:pStyle w:val="TableParagraph"/>
              <w:ind w:left="108"/>
              <w:rPr>
                <w:sz w:val="16"/>
              </w:rPr>
            </w:pPr>
            <w:r>
              <w:rPr>
                <w:sz w:val="16"/>
              </w:rPr>
              <w:t>Rivero Chaparro, Antonio Lino</w:t>
            </w:r>
          </w:p>
        </w:tc>
        <w:tc>
          <w:tcPr>
            <w:tcW w:w="1701" w:type="dxa"/>
          </w:tcPr>
          <w:p w14:paraId="0F7ED899" w14:textId="77777777" w:rsidR="00FA4B2E" w:rsidRDefault="00FA4B2E">
            <w:pPr>
              <w:pStyle w:val="TableParagraph"/>
              <w:spacing w:before="10"/>
              <w:rPr>
                <w:sz w:val="15"/>
              </w:rPr>
            </w:pPr>
          </w:p>
          <w:p w14:paraId="1048123E" w14:textId="77777777" w:rsidR="00FA4B2E" w:rsidRDefault="00000000">
            <w:pPr>
              <w:pStyle w:val="TableParagraph"/>
              <w:spacing w:before="1"/>
              <w:ind w:left="111" w:right="439"/>
              <w:rPr>
                <w:sz w:val="16"/>
              </w:rPr>
            </w:pPr>
            <w:r>
              <w:rPr>
                <w:sz w:val="16"/>
              </w:rPr>
              <w:t>Ficción General (infantil/juvenil)</w:t>
            </w:r>
          </w:p>
        </w:tc>
        <w:tc>
          <w:tcPr>
            <w:tcW w:w="2551" w:type="dxa"/>
          </w:tcPr>
          <w:p w14:paraId="37F091E4" w14:textId="77777777" w:rsidR="00FA4B2E" w:rsidRDefault="00FA4B2E">
            <w:pPr>
              <w:pStyle w:val="TableParagraph"/>
              <w:spacing w:before="10"/>
              <w:rPr>
                <w:sz w:val="23"/>
              </w:rPr>
            </w:pPr>
          </w:p>
          <w:p w14:paraId="2319A89A" w14:textId="77777777" w:rsidR="00FA4B2E" w:rsidRDefault="00000000">
            <w:pPr>
              <w:pStyle w:val="TableParagraph"/>
              <w:ind w:left="109"/>
              <w:rPr>
                <w:sz w:val="16"/>
              </w:rPr>
            </w:pPr>
            <w:r>
              <w:rPr>
                <w:sz w:val="16"/>
              </w:rPr>
              <w:t>Cuentos Solidarios</w:t>
            </w:r>
          </w:p>
        </w:tc>
        <w:tc>
          <w:tcPr>
            <w:tcW w:w="1560" w:type="dxa"/>
          </w:tcPr>
          <w:p w14:paraId="2A65EE71" w14:textId="77777777" w:rsidR="00FA4B2E" w:rsidRDefault="00FA4B2E">
            <w:pPr>
              <w:pStyle w:val="TableParagraph"/>
              <w:spacing w:before="10"/>
              <w:rPr>
                <w:sz w:val="23"/>
              </w:rPr>
            </w:pPr>
          </w:p>
          <w:p w14:paraId="23793E5E" w14:textId="77777777" w:rsidR="00FA4B2E" w:rsidRDefault="00000000">
            <w:pPr>
              <w:pStyle w:val="TableParagraph"/>
              <w:ind w:left="136" w:right="126"/>
              <w:jc w:val="center"/>
              <w:rPr>
                <w:sz w:val="16"/>
              </w:rPr>
            </w:pPr>
            <w:r>
              <w:rPr>
                <w:sz w:val="16"/>
              </w:rPr>
              <w:t>9788490422335</w:t>
            </w:r>
          </w:p>
        </w:tc>
        <w:tc>
          <w:tcPr>
            <w:tcW w:w="1097" w:type="dxa"/>
          </w:tcPr>
          <w:p w14:paraId="7D5A6367" w14:textId="77777777" w:rsidR="00FA4B2E" w:rsidRDefault="00FA4B2E">
            <w:pPr>
              <w:pStyle w:val="TableParagraph"/>
              <w:spacing w:before="10"/>
              <w:rPr>
                <w:sz w:val="23"/>
              </w:rPr>
            </w:pPr>
          </w:p>
          <w:p w14:paraId="0FA45CA8" w14:textId="77777777" w:rsidR="00FA4B2E" w:rsidRDefault="00000000">
            <w:pPr>
              <w:pStyle w:val="TableParagraph"/>
              <w:ind w:left="179" w:right="169"/>
              <w:jc w:val="center"/>
              <w:rPr>
                <w:sz w:val="16"/>
              </w:rPr>
            </w:pPr>
            <w:r>
              <w:rPr>
                <w:sz w:val="16"/>
              </w:rPr>
              <w:t>8,00</w:t>
            </w:r>
          </w:p>
        </w:tc>
      </w:tr>
      <w:tr w:rsidR="00FA4B2E" w14:paraId="22725CE2" w14:textId="77777777">
        <w:trPr>
          <w:trHeight w:val="736"/>
        </w:trPr>
        <w:tc>
          <w:tcPr>
            <w:tcW w:w="1838" w:type="dxa"/>
          </w:tcPr>
          <w:p w14:paraId="5EBE3EFF" w14:textId="77777777" w:rsidR="00FA4B2E" w:rsidRDefault="00000000">
            <w:pPr>
              <w:pStyle w:val="TableParagraph"/>
              <w:ind w:left="107" w:right="348"/>
              <w:rPr>
                <w:sz w:val="16"/>
              </w:rPr>
            </w:pPr>
            <w:r>
              <w:rPr>
                <w:sz w:val="16"/>
              </w:rPr>
              <w:t>El planeta Ninguna Parte = Planet Nowhere.</w:t>
            </w:r>
          </w:p>
          <w:p w14:paraId="43839D85" w14:textId="77777777" w:rsidR="00FA4B2E" w:rsidRDefault="00000000">
            <w:pPr>
              <w:pStyle w:val="TableParagraph"/>
              <w:spacing w:line="166" w:lineRule="exact"/>
              <w:ind w:left="107"/>
              <w:rPr>
                <w:sz w:val="16"/>
              </w:rPr>
            </w:pPr>
            <w:r>
              <w:rPr>
                <w:sz w:val="16"/>
              </w:rPr>
              <w:t>Español/Inglés</w:t>
            </w:r>
          </w:p>
        </w:tc>
        <w:tc>
          <w:tcPr>
            <w:tcW w:w="2692" w:type="dxa"/>
          </w:tcPr>
          <w:p w14:paraId="2B3ECBD6" w14:textId="77777777" w:rsidR="00FA4B2E" w:rsidRDefault="00FA4B2E">
            <w:pPr>
              <w:pStyle w:val="TableParagraph"/>
              <w:spacing w:before="10"/>
              <w:rPr>
                <w:sz w:val="23"/>
              </w:rPr>
            </w:pPr>
          </w:p>
          <w:p w14:paraId="231EA663" w14:textId="77777777" w:rsidR="00FA4B2E" w:rsidRDefault="00000000">
            <w:pPr>
              <w:pStyle w:val="TableParagraph"/>
              <w:ind w:left="108"/>
              <w:rPr>
                <w:sz w:val="16"/>
              </w:rPr>
            </w:pPr>
            <w:r>
              <w:rPr>
                <w:sz w:val="16"/>
              </w:rPr>
              <w:t>Rivero Chaparro, Antonio Lino</w:t>
            </w:r>
          </w:p>
        </w:tc>
        <w:tc>
          <w:tcPr>
            <w:tcW w:w="1701" w:type="dxa"/>
          </w:tcPr>
          <w:p w14:paraId="69E1EF0A" w14:textId="77777777" w:rsidR="00FA4B2E" w:rsidRDefault="00FA4B2E">
            <w:pPr>
              <w:pStyle w:val="TableParagraph"/>
              <w:spacing w:before="8"/>
              <w:rPr>
                <w:sz w:val="15"/>
              </w:rPr>
            </w:pPr>
          </w:p>
          <w:p w14:paraId="1B9C52FD" w14:textId="77777777" w:rsidR="00FA4B2E" w:rsidRDefault="00000000">
            <w:pPr>
              <w:pStyle w:val="TableParagraph"/>
              <w:ind w:left="111" w:right="439"/>
              <w:rPr>
                <w:sz w:val="16"/>
              </w:rPr>
            </w:pPr>
            <w:r>
              <w:rPr>
                <w:sz w:val="16"/>
              </w:rPr>
              <w:t>Ficción General (infantil/juvenil)</w:t>
            </w:r>
          </w:p>
        </w:tc>
        <w:tc>
          <w:tcPr>
            <w:tcW w:w="2551" w:type="dxa"/>
          </w:tcPr>
          <w:p w14:paraId="57286D27" w14:textId="77777777" w:rsidR="00FA4B2E" w:rsidRDefault="00FA4B2E">
            <w:pPr>
              <w:pStyle w:val="TableParagraph"/>
              <w:spacing w:before="10"/>
              <w:rPr>
                <w:sz w:val="23"/>
              </w:rPr>
            </w:pPr>
          </w:p>
          <w:p w14:paraId="44F068AE" w14:textId="77777777" w:rsidR="00FA4B2E" w:rsidRDefault="00000000">
            <w:pPr>
              <w:pStyle w:val="TableParagraph"/>
              <w:ind w:left="109"/>
              <w:rPr>
                <w:sz w:val="16"/>
              </w:rPr>
            </w:pPr>
            <w:r>
              <w:rPr>
                <w:sz w:val="16"/>
              </w:rPr>
              <w:t>Cuentos Solidarios</w:t>
            </w:r>
          </w:p>
        </w:tc>
        <w:tc>
          <w:tcPr>
            <w:tcW w:w="1560" w:type="dxa"/>
          </w:tcPr>
          <w:p w14:paraId="55ECAA2F" w14:textId="77777777" w:rsidR="00FA4B2E" w:rsidRDefault="00FA4B2E">
            <w:pPr>
              <w:pStyle w:val="TableParagraph"/>
              <w:spacing w:before="10"/>
              <w:rPr>
                <w:sz w:val="23"/>
              </w:rPr>
            </w:pPr>
          </w:p>
          <w:p w14:paraId="7349B825" w14:textId="77777777" w:rsidR="00FA4B2E" w:rsidRDefault="00000000">
            <w:pPr>
              <w:pStyle w:val="TableParagraph"/>
              <w:ind w:left="136" w:right="126"/>
              <w:jc w:val="center"/>
              <w:rPr>
                <w:sz w:val="16"/>
              </w:rPr>
            </w:pPr>
            <w:r>
              <w:rPr>
                <w:sz w:val="16"/>
              </w:rPr>
              <w:t>9788490422328</w:t>
            </w:r>
          </w:p>
        </w:tc>
        <w:tc>
          <w:tcPr>
            <w:tcW w:w="1097" w:type="dxa"/>
          </w:tcPr>
          <w:p w14:paraId="6E2A52EF" w14:textId="77777777" w:rsidR="00FA4B2E" w:rsidRDefault="00FA4B2E">
            <w:pPr>
              <w:pStyle w:val="TableParagraph"/>
              <w:spacing w:before="10"/>
              <w:rPr>
                <w:sz w:val="23"/>
              </w:rPr>
            </w:pPr>
          </w:p>
          <w:p w14:paraId="68BC7F73" w14:textId="77777777" w:rsidR="00FA4B2E" w:rsidRDefault="00000000">
            <w:pPr>
              <w:pStyle w:val="TableParagraph"/>
              <w:ind w:left="179" w:right="169"/>
              <w:jc w:val="center"/>
              <w:rPr>
                <w:sz w:val="16"/>
              </w:rPr>
            </w:pPr>
            <w:r>
              <w:rPr>
                <w:sz w:val="16"/>
              </w:rPr>
              <w:t>8,00</w:t>
            </w:r>
          </w:p>
        </w:tc>
      </w:tr>
      <w:tr w:rsidR="00FA4B2E" w14:paraId="28B1CF27" w14:textId="77777777">
        <w:trPr>
          <w:trHeight w:val="551"/>
        </w:trPr>
        <w:tc>
          <w:tcPr>
            <w:tcW w:w="1838" w:type="dxa"/>
          </w:tcPr>
          <w:p w14:paraId="1862187B" w14:textId="77777777" w:rsidR="00FA4B2E" w:rsidRDefault="00000000">
            <w:pPr>
              <w:pStyle w:val="TableParagraph"/>
              <w:spacing w:before="89"/>
              <w:ind w:left="107" w:right="402"/>
              <w:rPr>
                <w:sz w:val="16"/>
              </w:rPr>
            </w:pPr>
            <w:r>
              <w:rPr>
                <w:sz w:val="16"/>
              </w:rPr>
              <w:t>La encrucijada del REF</w:t>
            </w:r>
          </w:p>
        </w:tc>
        <w:tc>
          <w:tcPr>
            <w:tcW w:w="2692" w:type="dxa"/>
          </w:tcPr>
          <w:p w14:paraId="0651DA03" w14:textId="77777777" w:rsidR="00FA4B2E" w:rsidRDefault="00000000">
            <w:pPr>
              <w:pStyle w:val="TableParagraph"/>
              <w:ind w:left="108" w:right="126"/>
              <w:rPr>
                <w:sz w:val="16"/>
              </w:rPr>
            </w:pPr>
            <w:r>
              <w:rPr>
                <w:sz w:val="16"/>
              </w:rPr>
              <w:t>Miranda Calderín, Salvador; Dorta Velázquez, José Andrés; Déniz</w:t>
            </w:r>
          </w:p>
          <w:p w14:paraId="0D2568D4" w14:textId="77777777" w:rsidR="00FA4B2E" w:rsidRDefault="00000000">
            <w:pPr>
              <w:pStyle w:val="TableParagraph"/>
              <w:spacing w:line="165" w:lineRule="exact"/>
              <w:ind w:left="108"/>
              <w:rPr>
                <w:sz w:val="16"/>
              </w:rPr>
            </w:pPr>
            <w:r>
              <w:rPr>
                <w:sz w:val="16"/>
              </w:rPr>
              <w:t>Mayor, José Juan</w:t>
            </w:r>
          </w:p>
        </w:tc>
        <w:tc>
          <w:tcPr>
            <w:tcW w:w="1701" w:type="dxa"/>
          </w:tcPr>
          <w:p w14:paraId="6F334848" w14:textId="77777777" w:rsidR="00FA4B2E" w:rsidRDefault="00FA4B2E">
            <w:pPr>
              <w:pStyle w:val="TableParagraph"/>
              <w:spacing w:before="8"/>
              <w:rPr>
                <w:sz w:val="15"/>
              </w:rPr>
            </w:pPr>
          </w:p>
          <w:p w14:paraId="1D68E5FF" w14:textId="77777777" w:rsidR="00FA4B2E" w:rsidRDefault="00000000">
            <w:pPr>
              <w:pStyle w:val="TableParagraph"/>
              <w:ind w:left="111"/>
              <w:rPr>
                <w:sz w:val="16"/>
              </w:rPr>
            </w:pPr>
            <w:r>
              <w:rPr>
                <w:sz w:val="16"/>
              </w:rPr>
              <w:t>Hacienda pública</w:t>
            </w:r>
          </w:p>
        </w:tc>
        <w:tc>
          <w:tcPr>
            <w:tcW w:w="2551" w:type="dxa"/>
          </w:tcPr>
          <w:p w14:paraId="5C4C3A95" w14:textId="77777777" w:rsidR="00FA4B2E" w:rsidRDefault="00FA4B2E">
            <w:pPr>
              <w:pStyle w:val="TableParagraph"/>
              <w:spacing w:before="8"/>
              <w:rPr>
                <w:sz w:val="15"/>
              </w:rPr>
            </w:pPr>
          </w:p>
          <w:p w14:paraId="737042E3" w14:textId="77777777" w:rsidR="00FA4B2E" w:rsidRDefault="00000000">
            <w:pPr>
              <w:pStyle w:val="TableParagraph"/>
              <w:ind w:left="109"/>
              <w:rPr>
                <w:sz w:val="16"/>
              </w:rPr>
            </w:pPr>
            <w:r>
              <w:rPr>
                <w:sz w:val="16"/>
              </w:rPr>
              <w:t>Cátedra del REF</w:t>
            </w:r>
          </w:p>
        </w:tc>
        <w:tc>
          <w:tcPr>
            <w:tcW w:w="1560" w:type="dxa"/>
          </w:tcPr>
          <w:p w14:paraId="34C2F9B9" w14:textId="77777777" w:rsidR="00FA4B2E" w:rsidRDefault="00FA4B2E">
            <w:pPr>
              <w:pStyle w:val="TableParagraph"/>
              <w:spacing w:before="8"/>
              <w:rPr>
                <w:sz w:val="15"/>
              </w:rPr>
            </w:pPr>
          </w:p>
          <w:p w14:paraId="36F30067" w14:textId="77777777" w:rsidR="00FA4B2E" w:rsidRDefault="00000000">
            <w:pPr>
              <w:pStyle w:val="TableParagraph"/>
              <w:ind w:left="136" w:right="126"/>
              <w:jc w:val="center"/>
              <w:rPr>
                <w:sz w:val="16"/>
              </w:rPr>
            </w:pPr>
            <w:r>
              <w:rPr>
                <w:sz w:val="16"/>
              </w:rPr>
              <w:t>9788490422373</w:t>
            </w:r>
          </w:p>
        </w:tc>
        <w:tc>
          <w:tcPr>
            <w:tcW w:w="1097" w:type="dxa"/>
          </w:tcPr>
          <w:p w14:paraId="23635339" w14:textId="77777777" w:rsidR="00FA4B2E" w:rsidRDefault="00FA4B2E">
            <w:pPr>
              <w:pStyle w:val="TableParagraph"/>
              <w:spacing w:before="8"/>
              <w:rPr>
                <w:sz w:val="15"/>
              </w:rPr>
            </w:pPr>
          </w:p>
          <w:p w14:paraId="347C8973" w14:textId="77777777" w:rsidR="00FA4B2E" w:rsidRDefault="00000000">
            <w:pPr>
              <w:pStyle w:val="TableParagraph"/>
              <w:ind w:left="182" w:right="169"/>
              <w:jc w:val="center"/>
              <w:rPr>
                <w:sz w:val="16"/>
              </w:rPr>
            </w:pPr>
            <w:r>
              <w:rPr>
                <w:sz w:val="16"/>
              </w:rPr>
              <w:t>15,00</w:t>
            </w:r>
          </w:p>
        </w:tc>
      </w:tr>
      <w:tr w:rsidR="00FA4B2E" w14:paraId="6C2F6CA4" w14:textId="77777777">
        <w:trPr>
          <w:trHeight w:val="736"/>
        </w:trPr>
        <w:tc>
          <w:tcPr>
            <w:tcW w:w="1838" w:type="dxa"/>
          </w:tcPr>
          <w:p w14:paraId="4864E4DB" w14:textId="77777777" w:rsidR="00FA4B2E" w:rsidRDefault="00000000">
            <w:pPr>
              <w:pStyle w:val="TableParagraph"/>
              <w:ind w:left="107" w:right="233"/>
              <w:rPr>
                <w:sz w:val="16"/>
              </w:rPr>
            </w:pPr>
            <w:r>
              <w:rPr>
                <w:sz w:val="16"/>
              </w:rPr>
              <w:t>III Foro Internacional de turismo Maspalomas Costa</w:t>
            </w:r>
          </w:p>
          <w:p w14:paraId="61AC8FA8" w14:textId="77777777" w:rsidR="00FA4B2E" w:rsidRDefault="00000000">
            <w:pPr>
              <w:pStyle w:val="TableParagraph"/>
              <w:spacing w:line="166" w:lineRule="exact"/>
              <w:ind w:left="107"/>
              <w:rPr>
                <w:sz w:val="16"/>
              </w:rPr>
            </w:pPr>
            <w:r>
              <w:rPr>
                <w:sz w:val="16"/>
              </w:rPr>
              <w:t>Canaria (FITMCC)</w:t>
            </w:r>
          </w:p>
        </w:tc>
        <w:tc>
          <w:tcPr>
            <w:tcW w:w="2692" w:type="dxa"/>
          </w:tcPr>
          <w:p w14:paraId="341001AA" w14:textId="77777777" w:rsidR="00FA4B2E" w:rsidRDefault="00000000">
            <w:pPr>
              <w:pStyle w:val="TableParagraph"/>
              <w:spacing w:before="89"/>
              <w:ind w:left="108" w:right="290"/>
              <w:rPr>
                <w:sz w:val="16"/>
              </w:rPr>
            </w:pPr>
            <w:r>
              <w:rPr>
                <w:sz w:val="16"/>
              </w:rPr>
              <w:t>Foro Internacional de Turismo Maspalomas Costa Canaria (3º. 2017. Gran Canaria)</w:t>
            </w:r>
          </w:p>
        </w:tc>
        <w:tc>
          <w:tcPr>
            <w:tcW w:w="1701" w:type="dxa"/>
          </w:tcPr>
          <w:p w14:paraId="651CA43B" w14:textId="77777777" w:rsidR="00FA4B2E" w:rsidRDefault="00FA4B2E">
            <w:pPr>
              <w:pStyle w:val="TableParagraph"/>
              <w:spacing w:before="10"/>
              <w:rPr>
                <w:sz w:val="23"/>
              </w:rPr>
            </w:pPr>
          </w:p>
          <w:p w14:paraId="16D56498" w14:textId="77777777" w:rsidR="00FA4B2E" w:rsidRDefault="00000000">
            <w:pPr>
              <w:pStyle w:val="TableParagraph"/>
              <w:ind w:left="111"/>
              <w:rPr>
                <w:sz w:val="16"/>
              </w:rPr>
            </w:pPr>
            <w:r>
              <w:rPr>
                <w:sz w:val="16"/>
              </w:rPr>
              <w:t>Industria del turismo</w:t>
            </w:r>
          </w:p>
        </w:tc>
        <w:tc>
          <w:tcPr>
            <w:tcW w:w="2551" w:type="dxa"/>
          </w:tcPr>
          <w:p w14:paraId="1380EA0C" w14:textId="77777777" w:rsidR="00FA4B2E" w:rsidRDefault="00FA4B2E">
            <w:pPr>
              <w:pStyle w:val="TableParagraph"/>
              <w:rPr>
                <w:rFonts w:ascii="Times New Roman"/>
                <w:sz w:val="14"/>
              </w:rPr>
            </w:pPr>
          </w:p>
        </w:tc>
        <w:tc>
          <w:tcPr>
            <w:tcW w:w="1560" w:type="dxa"/>
          </w:tcPr>
          <w:p w14:paraId="539F8522" w14:textId="77777777" w:rsidR="00FA4B2E" w:rsidRDefault="00FA4B2E">
            <w:pPr>
              <w:pStyle w:val="TableParagraph"/>
              <w:spacing w:before="10"/>
              <w:rPr>
                <w:sz w:val="23"/>
              </w:rPr>
            </w:pPr>
          </w:p>
          <w:p w14:paraId="29C33ABA" w14:textId="77777777" w:rsidR="00FA4B2E" w:rsidRDefault="00000000">
            <w:pPr>
              <w:pStyle w:val="TableParagraph"/>
              <w:ind w:left="136" w:right="126"/>
              <w:jc w:val="center"/>
              <w:rPr>
                <w:sz w:val="16"/>
              </w:rPr>
            </w:pPr>
            <w:r>
              <w:rPr>
                <w:sz w:val="16"/>
              </w:rPr>
              <w:t>9788490422359</w:t>
            </w:r>
          </w:p>
        </w:tc>
        <w:tc>
          <w:tcPr>
            <w:tcW w:w="1097" w:type="dxa"/>
          </w:tcPr>
          <w:p w14:paraId="41B0AF16" w14:textId="77777777" w:rsidR="00FA4B2E" w:rsidRDefault="00FA4B2E">
            <w:pPr>
              <w:pStyle w:val="TableParagraph"/>
              <w:spacing w:before="10"/>
              <w:rPr>
                <w:sz w:val="23"/>
              </w:rPr>
            </w:pPr>
          </w:p>
          <w:p w14:paraId="3239BDB4" w14:textId="77777777" w:rsidR="00FA4B2E" w:rsidRDefault="00000000">
            <w:pPr>
              <w:pStyle w:val="TableParagraph"/>
              <w:ind w:left="180" w:right="169"/>
              <w:jc w:val="center"/>
              <w:rPr>
                <w:sz w:val="16"/>
              </w:rPr>
            </w:pPr>
            <w:r>
              <w:rPr>
                <w:sz w:val="16"/>
              </w:rPr>
              <w:t>8,00</w:t>
            </w:r>
          </w:p>
        </w:tc>
      </w:tr>
      <w:tr w:rsidR="00FA4B2E" w14:paraId="032D35D7" w14:textId="77777777">
        <w:trPr>
          <w:trHeight w:val="551"/>
        </w:trPr>
        <w:tc>
          <w:tcPr>
            <w:tcW w:w="1838" w:type="dxa"/>
          </w:tcPr>
          <w:p w14:paraId="7267D001" w14:textId="77777777" w:rsidR="00FA4B2E" w:rsidRDefault="00000000">
            <w:pPr>
              <w:pStyle w:val="TableParagraph"/>
              <w:spacing w:line="180" w:lineRule="exact"/>
              <w:ind w:left="107"/>
              <w:rPr>
                <w:sz w:val="16"/>
              </w:rPr>
            </w:pPr>
            <w:r>
              <w:rPr>
                <w:sz w:val="16"/>
              </w:rPr>
              <w:t>English for Nursing: a</w:t>
            </w:r>
          </w:p>
          <w:p w14:paraId="13A39D18" w14:textId="77777777" w:rsidR="00FA4B2E" w:rsidRDefault="00000000">
            <w:pPr>
              <w:pStyle w:val="TableParagraph"/>
              <w:spacing w:before="1" w:line="180" w:lineRule="atLeast"/>
              <w:ind w:left="107" w:right="473"/>
              <w:rPr>
                <w:sz w:val="16"/>
              </w:rPr>
            </w:pPr>
            <w:r>
              <w:rPr>
                <w:sz w:val="16"/>
              </w:rPr>
              <w:t>coursebook for Spanish students</w:t>
            </w:r>
          </w:p>
        </w:tc>
        <w:tc>
          <w:tcPr>
            <w:tcW w:w="2692" w:type="dxa"/>
          </w:tcPr>
          <w:p w14:paraId="06CE5666" w14:textId="77777777" w:rsidR="00FA4B2E" w:rsidRDefault="00000000">
            <w:pPr>
              <w:pStyle w:val="TableParagraph"/>
              <w:spacing w:before="89"/>
              <w:ind w:left="108" w:right="615"/>
              <w:rPr>
                <w:sz w:val="16"/>
              </w:rPr>
            </w:pPr>
            <w:r>
              <w:rPr>
                <w:sz w:val="16"/>
              </w:rPr>
              <w:t>Alonso Almeida, Francisco; Marrero Morales, Sandra</w:t>
            </w:r>
          </w:p>
        </w:tc>
        <w:tc>
          <w:tcPr>
            <w:tcW w:w="1701" w:type="dxa"/>
          </w:tcPr>
          <w:p w14:paraId="34D52EC5" w14:textId="77777777" w:rsidR="00FA4B2E" w:rsidRDefault="00000000">
            <w:pPr>
              <w:pStyle w:val="TableParagraph"/>
              <w:spacing w:line="180" w:lineRule="exact"/>
              <w:ind w:left="111"/>
              <w:rPr>
                <w:sz w:val="16"/>
              </w:rPr>
            </w:pPr>
            <w:r>
              <w:rPr>
                <w:sz w:val="16"/>
              </w:rPr>
              <w:t>ELT: cuadernos de</w:t>
            </w:r>
          </w:p>
          <w:p w14:paraId="716FF961" w14:textId="77777777" w:rsidR="00FA4B2E" w:rsidRDefault="00000000">
            <w:pPr>
              <w:pStyle w:val="TableParagraph"/>
              <w:spacing w:before="1" w:line="180" w:lineRule="atLeast"/>
              <w:ind w:left="111" w:right="297"/>
              <w:rPr>
                <w:sz w:val="16"/>
              </w:rPr>
            </w:pPr>
            <w:r>
              <w:rPr>
                <w:sz w:val="16"/>
              </w:rPr>
              <w:t>trabajo, práctica y ejercicios</w:t>
            </w:r>
          </w:p>
        </w:tc>
        <w:tc>
          <w:tcPr>
            <w:tcW w:w="2551" w:type="dxa"/>
          </w:tcPr>
          <w:p w14:paraId="6FBEF8D2" w14:textId="77777777" w:rsidR="00FA4B2E" w:rsidRDefault="00000000">
            <w:pPr>
              <w:pStyle w:val="TableParagraph"/>
              <w:spacing w:before="89"/>
              <w:ind w:left="109" w:right="339"/>
              <w:rPr>
                <w:sz w:val="16"/>
              </w:rPr>
            </w:pPr>
            <w:r>
              <w:rPr>
                <w:sz w:val="16"/>
              </w:rPr>
              <w:t>Cuadernos para la Docencia: Artes y Humanidades</w:t>
            </w:r>
          </w:p>
        </w:tc>
        <w:tc>
          <w:tcPr>
            <w:tcW w:w="1560" w:type="dxa"/>
          </w:tcPr>
          <w:p w14:paraId="0C5C706D" w14:textId="77777777" w:rsidR="00FA4B2E" w:rsidRDefault="00FA4B2E">
            <w:pPr>
              <w:pStyle w:val="TableParagraph"/>
              <w:spacing w:before="8"/>
              <w:rPr>
                <w:sz w:val="15"/>
              </w:rPr>
            </w:pPr>
          </w:p>
          <w:p w14:paraId="5151BADF" w14:textId="77777777" w:rsidR="00FA4B2E" w:rsidRDefault="00000000">
            <w:pPr>
              <w:pStyle w:val="TableParagraph"/>
              <w:ind w:left="136" w:right="126"/>
              <w:jc w:val="center"/>
              <w:rPr>
                <w:sz w:val="16"/>
              </w:rPr>
            </w:pPr>
            <w:r>
              <w:rPr>
                <w:sz w:val="16"/>
              </w:rPr>
              <w:t>9788490421079</w:t>
            </w:r>
          </w:p>
        </w:tc>
        <w:tc>
          <w:tcPr>
            <w:tcW w:w="1097" w:type="dxa"/>
          </w:tcPr>
          <w:p w14:paraId="477ADC78" w14:textId="77777777" w:rsidR="00FA4B2E" w:rsidRDefault="00FA4B2E">
            <w:pPr>
              <w:pStyle w:val="TableParagraph"/>
              <w:spacing w:before="8"/>
              <w:rPr>
                <w:sz w:val="15"/>
              </w:rPr>
            </w:pPr>
          </w:p>
          <w:p w14:paraId="4F68D12B" w14:textId="77777777" w:rsidR="00FA4B2E" w:rsidRDefault="00000000">
            <w:pPr>
              <w:pStyle w:val="TableParagraph"/>
              <w:ind w:left="179" w:right="169"/>
              <w:jc w:val="center"/>
              <w:rPr>
                <w:sz w:val="16"/>
              </w:rPr>
            </w:pPr>
            <w:r>
              <w:rPr>
                <w:sz w:val="16"/>
              </w:rPr>
              <w:t>5,00</w:t>
            </w:r>
          </w:p>
        </w:tc>
      </w:tr>
      <w:tr w:rsidR="00FA4B2E" w14:paraId="4B77282C" w14:textId="77777777">
        <w:trPr>
          <w:trHeight w:val="918"/>
        </w:trPr>
        <w:tc>
          <w:tcPr>
            <w:tcW w:w="1838" w:type="dxa"/>
          </w:tcPr>
          <w:p w14:paraId="78773D10" w14:textId="77777777" w:rsidR="00FA4B2E" w:rsidRDefault="00000000">
            <w:pPr>
              <w:pStyle w:val="TableParagraph"/>
              <w:ind w:left="107"/>
              <w:rPr>
                <w:sz w:val="16"/>
              </w:rPr>
            </w:pPr>
            <w:r>
              <w:rPr>
                <w:sz w:val="16"/>
              </w:rPr>
              <w:t>¿Quién es Alexander Grothendieck?</w:t>
            </w:r>
          </w:p>
          <w:p w14:paraId="116E855B" w14:textId="77777777" w:rsidR="00FA4B2E" w:rsidRDefault="00000000">
            <w:pPr>
              <w:pStyle w:val="TableParagraph"/>
              <w:spacing w:line="183" w:lineRule="exact"/>
              <w:ind w:left="107"/>
              <w:rPr>
                <w:sz w:val="16"/>
              </w:rPr>
            </w:pPr>
            <w:r>
              <w:rPr>
                <w:sz w:val="16"/>
              </w:rPr>
              <w:t>Matemáticas,</w:t>
            </w:r>
          </w:p>
          <w:p w14:paraId="57FEA5E3" w14:textId="77777777" w:rsidR="00FA4B2E" w:rsidRDefault="00000000">
            <w:pPr>
              <w:pStyle w:val="TableParagraph"/>
              <w:spacing w:before="3" w:line="182" w:lineRule="exact"/>
              <w:ind w:left="107" w:right="108"/>
              <w:rPr>
                <w:sz w:val="16"/>
              </w:rPr>
            </w:pPr>
            <w:r>
              <w:rPr>
                <w:sz w:val="16"/>
              </w:rPr>
              <w:t>anarquía, espiritualidad, soledad</w:t>
            </w:r>
          </w:p>
        </w:tc>
        <w:tc>
          <w:tcPr>
            <w:tcW w:w="2692" w:type="dxa"/>
          </w:tcPr>
          <w:p w14:paraId="5F2EC749" w14:textId="77777777" w:rsidR="00FA4B2E" w:rsidRDefault="00FA4B2E">
            <w:pPr>
              <w:pStyle w:val="TableParagraph"/>
              <w:rPr>
                <w:sz w:val="18"/>
              </w:rPr>
            </w:pPr>
          </w:p>
          <w:p w14:paraId="20A022D9" w14:textId="77777777" w:rsidR="00FA4B2E" w:rsidRDefault="00000000">
            <w:pPr>
              <w:pStyle w:val="TableParagraph"/>
              <w:spacing w:before="158"/>
              <w:ind w:left="108"/>
              <w:rPr>
                <w:sz w:val="16"/>
              </w:rPr>
            </w:pPr>
            <w:r>
              <w:rPr>
                <w:sz w:val="16"/>
              </w:rPr>
              <w:t>Marcelo Wirnitzer, Gisela</w:t>
            </w:r>
          </w:p>
        </w:tc>
        <w:tc>
          <w:tcPr>
            <w:tcW w:w="1701" w:type="dxa"/>
          </w:tcPr>
          <w:p w14:paraId="3A65A4D1" w14:textId="77777777" w:rsidR="00FA4B2E" w:rsidRDefault="00FA4B2E">
            <w:pPr>
              <w:pStyle w:val="TableParagraph"/>
              <w:spacing w:before="8"/>
              <w:rPr>
                <w:sz w:val="15"/>
              </w:rPr>
            </w:pPr>
          </w:p>
          <w:p w14:paraId="6870B26D" w14:textId="77777777" w:rsidR="00FA4B2E" w:rsidRDefault="00000000">
            <w:pPr>
              <w:pStyle w:val="TableParagraph"/>
              <w:ind w:left="111" w:right="252"/>
              <w:rPr>
                <w:sz w:val="16"/>
              </w:rPr>
            </w:pPr>
            <w:r>
              <w:rPr>
                <w:sz w:val="16"/>
              </w:rPr>
              <w:t>Biografía: Ciencia, tecnología y Medicina</w:t>
            </w:r>
          </w:p>
        </w:tc>
        <w:tc>
          <w:tcPr>
            <w:tcW w:w="2551" w:type="dxa"/>
          </w:tcPr>
          <w:p w14:paraId="4679EAE5" w14:textId="77777777" w:rsidR="00FA4B2E" w:rsidRDefault="00FA4B2E">
            <w:pPr>
              <w:pStyle w:val="TableParagraph"/>
              <w:spacing w:before="10"/>
              <w:rPr>
                <w:sz w:val="23"/>
              </w:rPr>
            </w:pPr>
          </w:p>
          <w:p w14:paraId="4E35313A" w14:textId="77777777" w:rsidR="00FA4B2E" w:rsidRDefault="00000000">
            <w:pPr>
              <w:pStyle w:val="TableParagraph"/>
              <w:ind w:left="109" w:right="615"/>
              <w:rPr>
                <w:sz w:val="16"/>
              </w:rPr>
            </w:pPr>
            <w:r>
              <w:rPr>
                <w:sz w:val="16"/>
              </w:rPr>
              <w:t>Colección de Divulgación Científica</w:t>
            </w:r>
          </w:p>
        </w:tc>
        <w:tc>
          <w:tcPr>
            <w:tcW w:w="1560" w:type="dxa"/>
          </w:tcPr>
          <w:p w14:paraId="69AE5655" w14:textId="77777777" w:rsidR="00FA4B2E" w:rsidRDefault="00FA4B2E">
            <w:pPr>
              <w:pStyle w:val="TableParagraph"/>
              <w:rPr>
                <w:sz w:val="18"/>
              </w:rPr>
            </w:pPr>
          </w:p>
          <w:p w14:paraId="6032FA08" w14:textId="77777777" w:rsidR="00FA4B2E" w:rsidRDefault="00000000">
            <w:pPr>
              <w:pStyle w:val="TableParagraph"/>
              <w:spacing w:before="158"/>
              <w:ind w:left="136" w:right="126"/>
              <w:jc w:val="center"/>
              <w:rPr>
                <w:sz w:val="16"/>
              </w:rPr>
            </w:pPr>
            <w:r>
              <w:rPr>
                <w:sz w:val="16"/>
              </w:rPr>
              <w:t>9788490421994</w:t>
            </w:r>
          </w:p>
        </w:tc>
        <w:tc>
          <w:tcPr>
            <w:tcW w:w="1097" w:type="dxa"/>
          </w:tcPr>
          <w:p w14:paraId="1EAEE81D" w14:textId="77777777" w:rsidR="00FA4B2E" w:rsidRDefault="00FA4B2E">
            <w:pPr>
              <w:pStyle w:val="TableParagraph"/>
              <w:rPr>
                <w:sz w:val="18"/>
              </w:rPr>
            </w:pPr>
          </w:p>
          <w:p w14:paraId="370B66E5" w14:textId="77777777" w:rsidR="00FA4B2E" w:rsidRDefault="00000000">
            <w:pPr>
              <w:pStyle w:val="TableParagraph"/>
              <w:spacing w:before="158"/>
              <w:ind w:left="179" w:right="169"/>
              <w:jc w:val="center"/>
              <w:rPr>
                <w:sz w:val="16"/>
              </w:rPr>
            </w:pPr>
            <w:r>
              <w:rPr>
                <w:sz w:val="16"/>
              </w:rPr>
              <w:t>8,50</w:t>
            </w:r>
          </w:p>
        </w:tc>
      </w:tr>
    </w:tbl>
    <w:p w14:paraId="354CF6AD" w14:textId="77777777" w:rsidR="00FA4B2E" w:rsidRDefault="00FA4B2E">
      <w:pPr>
        <w:pStyle w:val="Textoindependiente"/>
        <w:rPr>
          <w:sz w:val="20"/>
        </w:rPr>
      </w:pPr>
    </w:p>
    <w:p w14:paraId="64A02AC1" w14:textId="77777777" w:rsidR="00FA4B2E" w:rsidRDefault="00FA4B2E">
      <w:pPr>
        <w:pStyle w:val="Textoindependiente"/>
        <w:rPr>
          <w:sz w:val="20"/>
        </w:rPr>
      </w:pPr>
    </w:p>
    <w:p w14:paraId="6F951B22" w14:textId="77777777" w:rsidR="00FA4B2E" w:rsidRDefault="00FA4B2E">
      <w:pPr>
        <w:pStyle w:val="Textoindependiente"/>
        <w:spacing w:before="3"/>
        <w:rPr>
          <w:sz w:val="28"/>
        </w:rPr>
      </w:pPr>
    </w:p>
    <w:p w14:paraId="463ECC34" w14:textId="77777777" w:rsidR="00FA4B2E" w:rsidRDefault="00000000">
      <w:pPr>
        <w:spacing w:before="93"/>
        <w:ind w:left="5577" w:right="6456"/>
        <w:jc w:val="center"/>
        <w:rPr>
          <w:sz w:val="20"/>
        </w:rPr>
      </w:pPr>
      <w:r>
        <w:rPr>
          <w:sz w:val="20"/>
        </w:rPr>
        <w:t>-200-</w:t>
      </w:r>
    </w:p>
    <w:p w14:paraId="722CD39C"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3CBEF704" w14:textId="77777777" w:rsidR="00FA4B2E" w:rsidRDefault="00FA4B2E">
      <w:pPr>
        <w:pStyle w:val="Textoindependiente"/>
        <w:rPr>
          <w:sz w:val="20"/>
        </w:rPr>
      </w:pPr>
    </w:p>
    <w:p w14:paraId="05172B4D" w14:textId="77777777" w:rsidR="00FA4B2E" w:rsidRDefault="00FA4B2E">
      <w:pPr>
        <w:pStyle w:val="Textoindependiente"/>
        <w:rPr>
          <w:sz w:val="20"/>
        </w:rPr>
      </w:pPr>
    </w:p>
    <w:p w14:paraId="64E4CA17" w14:textId="77777777" w:rsidR="00FA4B2E" w:rsidRDefault="00FA4B2E">
      <w:pPr>
        <w:pStyle w:val="Textoindependiente"/>
        <w:rPr>
          <w:sz w:val="20"/>
        </w:rPr>
      </w:pPr>
    </w:p>
    <w:p w14:paraId="3829B923" w14:textId="77777777" w:rsidR="00FA4B2E" w:rsidRDefault="00FA4B2E">
      <w:pPr>
        <w:pStyle w:val="Textoindependiente"/>
        <w:rPr>
          <w:sz w:val="20"/>
        </w:rPr>
      </w:pPr>
    </w:p>
    <w:p w14:paraId="33B032F5" w14:textId="77777777" w:rsidR="00FA4B2E" w:rsidRDefault="00FA4B2E">
      <w:pPr>
        <w:pStyle w:val="Textoindependiente"/>
        <w:rPr>
          <w:sz w:val="20"/>
        </w:rPr>
      </w:pPr>
    </w:p>
    <w:p w14:paraId="099FA02C" w14:textId="77777777" w:rsidR="00FA4B2E" w:rsidRDefault="00FA4B2E">
      <w:pPr>
        <w:pStyle w:val="Textoindependiente"/>
        <w:rPr>
          <w:sz w:val="20"/>
        </w:rPr>
      </w:pPr>
    </w:p>
    <w:p w14:paraId="4BD0702E" w14:textId="77777777" w:rsidR="00FA4B2E" w:rsidRDefault="00FA4B2E">
      <w:pPr>
        <w:pStyle w:val="Textoindependiente"/>
        <w:rPr>
          <w:sz w:val="20"/>
        </w:rPr>
      </w:pPr>
    </w:p>
    <w:p w14:paraId="166C7765" w14:textId="77777777" w:rsidR="00FA4B2E" w:rsidRDefault="00FA4B2E">
      <w:pPr>
        <w:pStyle w:val="Textoindependiente"/>
        <w:rPr>
          <w:sz w:val="20"/>
        </w:rPr>
      </w:pPr>
    </w:p>
    <w:p w14:paraId="5A2D19A2" w14:textId="77777777" w:rsidR="00FA4B2E" w:rsidRDefault="00FA4B2E">
      <w:pPr>
        <w:pStyle w:val="Textoindependiente"/>
        <w:rPr>
          <w:sz w:val="20"/>
        </w:rPr>
      </w:pPr>
    </w:p>
    <w:p w14:paraId="0F3D41AF"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18D9075E" w14:textId="77777777">
        <w:trPr>
          <w:trHeight w:val="184"/>
        </w:trPr>
        <w:tc>
          <w:tcPr>
            <w:tcW w:w="1838" w:type="dxa"/>
            <w:tcBorders>
              <w:bottom w:val="double" w:sz="1" w:space="0" w:color="000000"/>
            </w:tcBorders>
          </w:tcPr>
          <w:p w14:paraId="3C0D8448"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6D98905A"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10E6B081"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7D0DF63D"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1BAC76E7"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425A2F65" w14:textId="77777777" w:rsidR="00FA4B2E" w:rsidRDefault="00000000">
            <w:pPr>
              <w:pStyle w:val="TableParagraph"/>
              <w:spacing w:line="164" w:lineRule="exact"/>
              <w:ind w:left="184" w:right="169"/>
              <w:jc w:val="center"/>
              <w:rPr>
                <w:sz w:val="16"/>
              </w:rPr>
            </w:pPr>
            <w:r>
              <w:rPr>
                <w:sz w:val="16"/>
              </w:rPr>
              <w:t>Precio (€)</w:t>
            </w:r>
          </w:p>
        </w:tc>
      </w:tr>
      <w:tr w:rsidR="00FA4B2E" w14:paraId="570676BA" w14:textId="77777777">
        <w:trPr>
          <w:trHeight w:val="901"/>
        </w:trPr>
        <w:tc>
          <w:tcPr>
            <w:tcW w:w="1838" w:type="dxa"/>
            <w:tcBorders>
              <w:top w:val="double" w:sz="1" w:space="0" w:color="000000"/>
            </w:tcBorders>
          </w:tcPr>
          <w:p w14:paraId="58FC542C" w14:textId="77777777" w:rsidR="00FA4B2E" w:rsidRDefault="00000000">
            <w:pPr>
              <w:pStyle w:val="TableParagraph"/>
              <w:spacing w:line="163" w:lineRule="exact"/>
              <w:ind w:left="107"/>
              <w:rPr>
                <w:sz w:val="16"/>
              </w:rPr>
            </w:pPr>
            <w:r>
              <w:rPr>
                <w:sz w:val="16"/>
              </w:rPr>
              <w:t>¿Quién es Alexander</w:t>
            </w:r>
          </w:p>
          <w:p w14:paraId="63361092" w14:textId="77777777" w:rsidR="00FA4B2E" w:rsidRDefault="00000000">
            <w:pPr>
              <w:pStyle w:val="TableParagraph"/>
              <w:spacing w:before="1"/>
              <w:ind w:left="107" w:right="660"/>
              <w:rPr>
                <w:sz w:val="16"/>
              </w:rPr>
            </w:pPr>
            <w:r>
              <w:rPr>
                <w:sz w:val="16"/>
              </w:rPr>
              <w:t>Grothendieck? Matemáticas, anarquía,</w:t>
            </w:r>
          </w:p>
          <w:p w14:paraId="2C26A328" w14:textId="77777777" w:rsidR="00FA4B2E" w:rsidRDefault="00000000">
            <w:pPr>
              <w:pStyle w:val="TableParagraph"/>
              <w:spacing w:line="166" w:lineRule="exact"/>
              <w:ind w:left="107"/>
              <w:rPr>
                <w:sz w:val="16"/>
              </w:rPr>
            </w:pPr>
            <w:r>
              <w:rPr>
                <w:sz w:val="16"/>
              </w:rPr>
              <w:t>espiritualidad, soledad</w:t>
            </w:r>
          </w:p>
        </w:tc>
        <w:tc>
          <w:tcPr>
            <w:tcW w:w="2692" w:type="dxa"/>
            <w:tcBorders>
              <w:top w:val="double" w:sz="1" w:space="0" w:color="000000"/>
            </w:tcBorders>
          </w:tcPr>
          <w:p w14:paraId="614E0182" w14:textId="77777777" w:rsidR="00FA4B2E" w:rsidRDefault="00FA4B2E">
            <w:pPr>
              <w:pStyle w:val="TableParagraph"/>
              <w:rPr>
                <w:sz w:val="18"/>
              </w:rPr>
            </w:pPr>
          </w:p>
          <w:p w14:paraId="089CB91D" w14:textId="77777777" w:rsidR="00FA4B2E" w:rsidRDefault="00000000">
            <w:pPr>
              <w:pStyle w:val="TableParagraph"/>
              <w:spacing w:before="139"/>
              <w:ind w:left="108"/>
              <w:rPr>
                <w:sz w:val="16"/>
              </w:rPr>
            </w:pPr>
            <w:r>
              <w:rPr>
                <w:sz w:val="16"/>
              </w:rPr>
              <w:t>Marcelo Wirnitzer, Gisela</w:t>
            </w:r>
          </w:p>
        </w:tc>
        <w:tc>
          <w:tcPr>
            <w:tcW w:w="1701" w:type="dxa"/>
            <w:tcBorders>
              <w:top w:val="double" w:sz="1" w:space="0" w:color="000000"/>
            </w:tcBorders>
          </w:tcPr>
          <w:p w14:paraId="7F763BB0" w14:textId="77777777" w:rsidR="00FA4B2E" w:rsidRDefault="00FA4B2E">
            <w:pPr>
              <w:pStyle w:val="TableParagraph"/>
              <w:spacing w:before="2"/>
              <w:rPr>
                <w:sz w:val="14"/>
              </w:rPr>
            </w:pPr>
          </w:p>
          <w:p w14:paraId="75DCCAF1" w14:textId="77777777" w:rsidR="00FA4B2E" w:rsidRDefault="00000000">
            <w:pPr>
              <w:pStyle w:val="TableParagraph"/>
              <w:ind w:left="111" w:right="252"/>
              <w:rPr>
                <w:sz w:val="16"/>
              </w:rPr>
            </w:pPr>
            <w:r>
              <w:rPr>
                <w:sz w:val="16"/>
              </w:rPr>
              <w:t>Biografía: Ciencia, tecnología y Medicina</w:t>
            </w:r>
          </w:p>
        </w:tc>
        <w:tc>
          <w:tcPr>
            <w:tcW w:w="2551" w:type="dxa"/>
            <w:tcBorders>
              <w:top w:val="double" w:sz="1" w:space="0" w:color="000000"/>
            </w:tcBorders>
          </w:tcPr>
          <w:p w14:paraId="32627111" w14:textId="77777777" w:rsidR="00FA4B2E" w:rsidRDefault="00FA4B2E">
            <w:pPr>
              <w:pStyle w:val="TableParagraph"/>
              <w:spacing w:before="1"/>
            </w:pPr>
          </w:p>
          <w:p w14:paraId="05987A36" w14:textId="77777777" w:rsidR="00FA4B2E" w:rsidRDefault="00000000">
            <w:pPr>
              <w:pStyle w:val="TableParagraph"/>
              <w:spacing w:before="1"/>
              <w:ind w:left="109" w:right="615"/>
              <w:rPr>
                <w:sz w:val="16"/>
              </w:rPr>
            </w:pPr>
            <w:r>
              <w:rPr>
                <w:sz w:val="16"/>
              </w:rPr>
              <w:t>Colección de Divulgación Científica</w:t>
            </w:r>
          </w:p>
        </w:tc>
        <w:tc>
          <w:tcPr>
            <w:tcW w:w="1560" w:type="dxa"/>
            <w:tcBorders>
              <w:top w:val="double" w:sz="1" w:space="0" w:color="000000"/>
            </w:tcBorders>
          </w:tcPr>
          <w:p w14:paraId="459525B6" w14:textId="77777777" w:rsidR="00FA4B2E" w:rsidRDefault="00FA4B2E">
            <w:pPr>
              <w:pStyle w:val="TableParagraph"/>
              <w:rPr>
                <w:sz w:val="18"/>
              </w:rPr>
            </w:pPr>
          </w:p>
          <w:p w14:paraId="05D48486" w14:textId="77777777" w:rsidR="00FA4B2E" w:rsidRDefault="00000000">
            <w:pPr>
              <w:pStyle w:val="TableParagraph"/>
              <w:spacing w:before="139"/>
              <w:ind w:left="136" w:right="126"/>
              <w:jc w:val="center"/>
              <w:rPr>
                <w:sz w:val="16"/>
              </w:rPr>
            </w:pPr>
            <w:r>
              <w:rPr>
                <w:sz w:val="16"/>
              </w:rPr>
              <w:t>9788490421987</w:t>
            </w:r>
          </w:p>
        </w:tc>
        <w:tc>
          <w:tcPr>
            <w:tcW w:w="1097" w:type="dxa"/>
            <w:tcBorders>
              <w:top w:val="double" w:sz="1" w:space="0" w:color="000000"/>
            </w:tcBorders>
          </w:tcPr>
          <w:p w14:paraId="44ECAE25" w14:textId="77777777" w:rsidR="00FA4B2E" w:rsidRDefault="00FA4B2E">
            <w:pPr>
              <w:pStyle w:val="TableParagraph"/>
              <w:rPr>
                <w:sz w:val="18"/>
              </w:rPr>
            </w:pPr>
          </w:p>
          <w:p w14:paraId="46E19463" w14:textId="77777777" w:rsidR="00FA4B2E" w:rsidRDefault="00000000">
            <w:pPr>
              <w:pStyle w:val="TableParagraph"/>
              <w:spacing w:before="139"/>
              <w:ind w:left="182" w:right="169"/>
              <w:jc w:val="center"/>
              <w:rPr>
                <w:sz w:val="16"/>
              </w:rPr>
            </w:pPr>
            <w:r>
              <w:rPr>
                <w:sz w:val="16"/>
              </w:rPr>
              <w:t>17,00</w:t>
            </w:r>
          </w:p>
        </w:tc>
      </w:tr>
      <w:tr w:rsidR="00FA4B2E" w14:paraId="5CD79E9A" w14:textId="77777777">
        <w:trPr>
          <w:trHeight w:val="733"/>
        </w:trPr>
        <w:tc>
          <w:tcPr>
            <w:tcW w:w="1838" w:type="dxa"/>
          </w:tcPr>
          <w:p w14:paraId="2E059277" w14:textId="77777777" w:rsidR="00FA4B2E" w:rsidRDefault="00FA4B2E">
            <w:pPr>
              <w:pStyle w:val="TableParagraph"/>
              <w:spacing w:before="8"/>
              <w:rPr>
                <w:sz w:val="15"/>
              </w:rPr>
            </w:pPr>
          </w:p>
          <w:p w14:paraId="26D0B15B" w14:textId="77777777" w:rsidR="00FA4B2E" w:rsidRDefault="00000000">
            <w:pPr>
              <w:pStyle w:val="TableParagraph"/>
              <w:ind w:left="107" w:right="99"/>
              <w:rPr>
                <w:sz w:val="16"/>
              </w:rPr>
            </w:pPr>
            <w:r>
              <w:rPr>
                <w:sz w:val="16"/>
              </w:rPr>
              <w:t>Prácticas de Derecho de la Seguridad Social</w:t>
            </w:r>
          </w:p>
        </w:tc>
        <w:tc>
          <w:tcPr>
            <w:tcW w:w="2692" w:type="dxa"/>
          </w:tcPr>
          <w:p w14:paraId="2F30A688" w14:textId="77777777" w:rsidR="00FA4B2E" w:rsidRDefault="00FA4B2E">
            <w:pPr>
              <w:pStyle w:val="TableParagraph"/>
              <w:spacing w:before="8"/>
              <w:rPr>
                <w:sz w:val="15"/>
              </w:rPr>
            </w:pPr>
          </w:p>
          <w:p w14:paraId="78718B44" w14:textId="77777777" w:rsidR="00FA4B2E" w:rsidRDefault="00000000">
            <w:pPr>
              <w:pStyle w:val="TableParagraph"/>
              <w:ind w:left="108" w:right="304"/>
              <w:rPr>
                <w:sz w:val="16"/>
              </w:rPr>
            </w:pPr>
            <w:r>
              <w:rPr>
                <w:sz w:val="16"/>
              </w:rPr>
              <w:t>Rosario García, Margarita Frida del</w:t>
            </w:r>
          </w:p>
        </w:tc>
        <w:tc>
          <w:tcPr>
            <w:tcW w:w="1701" w:type="dxa"/>
          </w:tcPr>
          <w:p w14:paraId="36F8A411" w14:textId="77777777" w:rsidR="00FA4B2E" w:rsidRDefault="00FA4B2E">
            <w:pPr>
              <w:pStyle w:val="TableParagraph"/>
              <w:spacing w:before="8"/>
              <w:rPr>
                <w:sz w:val="15"/>
              </w:rPr>
            </w:pPr>
          </w:p>
          <w:p w14:paraId="7BBAFD75" w14:textId="77777777" w:rsidR="00FA4B2E" w:rsidRDefault="00000000">
            <w:pPr>
              <w:pStyle w:val="TableParagraph"/>
              <w:ind w:left="111" w:right="350"/>
              <w:rPr>
                <w:sz w:val="16"/>
              </w:rPr>
            </w:pPr>
            <w:r>
              <w:rPr>
                <w:sz w:val="16"/>
              </w:rPr>
              <w:t>Derecho de la Seguridad Social</w:t>
            </w:r>
          </w:p>
        </w:tc>
        <w:tc>
          <w:tcPr>
            <w:tcW w:w="2551" w:type="dxa"/>
          </w:tcPr>
          <w:p w14:paraId="4F9A772D" w14:textId="77777777" w:rsidR="00FA4B2E" w:rsidRDefault="00000000">
            <w:pPr>
              <w:pStyle w:val="TableParagraph"/>
              <w:ind w:left="109" w:right="482"/>
              <w:rPr>
                <w:sz w:val="16"/>
              </w:rPr>
            </w:pPr>
            <w:r>
              <w:rPr>
                <w:sz w:val="16"/>
              </w:rPr>
              <w:t>Manuales Universitarios de Teleformación: Grado en</w:t>
            </w:r>
          </w:p>
          <w:p w14:paraId="73DAD4FB" w14:textId="77777777" w:rsidR="00FA4B2E" w:rsidRDefault="00000000">
            <w:pPr>
              <w:pStyle w:val="TableParagraph"/>
              <w:spacing w:before="2" w:line="182" w:lineRule="exact"/>
              <w:ind w:left="109" w:right="748"/>
              <w:rPr>
                <w:sz w:val="16"/>
              </w:rPr>
            </w:pPr>
            <w:r>
              <w:rPr>
                <w:sz w:val="16"/>
              </w:rPr>
              <w:t>Relaciones Laborales y Recursos Humanos</w:t>
            </w:r>
          </w:p>
        </w:tc>
        <w:tc>
          <w:tcPr>
            <w:tcW w:w="1560" w:type="dxa"/>
          </w:tcPr>
          <w:p w14:paraId="2D29A702" w14:textId="77777777" w:rsidR="00FA4B2E" w:rsidRDefault="00FA4B2E">
            <w:pPr>
              <w:pStyle w:val="TableParagraph"/>
              <w:spacing w:before="7"/>
              <w:rPr>
                <w:sz w:val="23"/>
              </w:rPr>
            </w:pPr>
          </w:p>
          <w:p w14:paraId="31F8BB17" w14:textId="77777777" w:rsidR="00FA4B2E" w:rsidRDefault="00000000">
            <w:pPr>
              <w:pStyle w:val="TableParagraph"/>
              <w:ind w:left="136" w:right="126"/>
              <w:jc w:val="center"/>
              <w:rPr>
                <w:sz w:val="16"/>
              </w:rPr>
            </w:pPr>
            <w:r>
              <w:rPr>
                <w:sz w:val="16"/>
              </w:rPr>
              <w:t>9788490422397</w:t>
            </w:r>
          </w:p>
        </w:tc>
        <w:tc>
          <w:tcPr>
            <w:tcW w:w="1097" w:type="dxa"/>
          </w:tcPr>
          <w:p w14:paraId="2E2E2026" w14:textId="77777777" w:rsidR="00FA4B2E" w:rsidRDefault="00FA4B2E">
            <w:pPr>
              <w:pStyle w:val="TableParagraph"/>
              <w:spacing w:before="7"/>
              <w:rPr>
                <w:sz w:val="23"/>
              </w:rPr>
            </w:pPr>
          </w:p>
          <w:p w14:paraId="3A940D86" w14:textId="77777777" w:rsidR="00FA4B2E" w:rsidRDefault="00000000">
            <w:pPr>
              <w:pStyle w:val="TableParagraph"/>
              <w:ind w:left="182" w:right="169"/>
              <w:jc w:val="center"/>
              <w:rPr>
                <w:sz w:val="16"/>
              </w:rPr>
            </w:pPr>
            <w:r>
              <w:rPr>
                <w:sz w:val="16"/>
              </w:rPr>
              <w:t>38,00</w:t>
            </w:r>
          </w:p>
        </w:tc>
      </w:tr>
      <w:tr w:rsidR="00FA4B2E" w14:paraId="188A3E66" w14:textId="77777777">
        <w:trPr>
          <w:trHeight w:val="736"/>
        </w:trPr>
        <w:tc>
          <w:tcPr>
            <w:tcW w:w="1838" w:type="dxa"/>
          </w:tcPr>
          <w:p w14:paraId="56EC5A60" w14:textId="77777777" w:rsidR="00FA4B2E" w:rsidRDefault="00FA4B2E">
            <w:pPr>
              <w:pStyle w:val="TableParagraph"/>
              <w:spacing w:before="10"/>
              <w:rPr>
                <w:sz w:val="15"/>
              </w:rPr>
            </w:pPr>
          </w:p>
          <w:p w14:paraId="44540C50" w14:textId="77777777" w:rsidR="00FA4B2E" w:rsidRDefault="00000000">
            <w:pPr>
              <w:pStyle w:val="TableParagraph"/>
              <w:spacing w:before="1"/>
              <w:ind w:left="107" w:right="197"/>
              <w:rPr>
                <w:sz w:val="16"/>
              </w:rPr>
            </w:pPr>
            <w:r>
              <w:rPr>
                <w:sz w:val="16"/>
              </w:rPr>
              <w:t>Prácticas de derecho del trabajo</w:t>
            </w:r>
          </w:p>
        </w:tc>
        <w:tc>
          <w:tcPr>
            <w:tcW w:w="2692" w:type="dxa"/>
          </w:tcPr>
          <w:p w14:paraId="67692111" w14:textId="77777777" w:rsidR="00FA4B2E" w:rsidRDefault="00000000">
            <w:pPr>
              <w:pStyle w:val="TableParagraph"/>
              <w:spacing w:before="92"/>
              <w:ind w:left="108" w:right="304"/>
              <w:rPr>
                <w:sz w:val="16"/>
              </w:rPr>
            </w:pPr>
            <w:r>
              <w:rPr>
                <w:sz w:val="16"/>
              </w:rPr>
              <w:t>Martínez Hernández, Javier; Rosario García, Margarita Frida del</w:t>
            </w:r>
          </w:p>
        </w:tc>
        <w:tc>
          <w:tcPr>
            <w:tcW w:w="1701" w:type="dxa"/>
          </w:tcPr>
          <w:p w14:paraId="4726785F" w14:textId="77777777" w:rsidR="00FA4B2E" w:rsidRDefault="00FA4B2E">
            <w:pPr>
              <w:pStyle w:val="TableParagraph"/>
              <w:spacing w:before="10"/>
              <w:rPr>
                <w:sz w:val="23"/>
              </w:rPr>
            </w:pPr>
          </w:p>
          <w:p w14:paraId="29E49D45" w14:textId="77777777" w:rsidR="00FA4B2E" w:rsidRDefault="00000000">
            <w:pPr>
              <w:pStyle w:val="TableParagraph"/>
              <w:ind w:left="111"/>
              <w:rPr>
                <w:sz w:val="16"/>
              </w:rPr>
            </w:pPr>
            <w:r>
              <w:rPr>
                <w:sz w:val="16"/>
              </w:rPr>
              <w:t>Derecho del trabajo</w:t>
            </w:r>
          </w:p>
        </w:tc>
        <w:tc>
          <w:tcPr>
            <w:tcW w:w="2551" w:type="dxa"/>
          </w:tcPr>
          <w:p w14:paraId="427221DB" w14:textId="77777777" w:rsidR="00FA4B2E" w:rsidRDefault="00000000">
            <w:pPr>
              <w:pStyle w:val="TableParagraph"/>
              <w:ind w:left="109" w:right="482"/>
              <w:rPr>
                <w:sz w:val="16"/>
              </w:rPr>
            </w:pPr>
            <w:r>
              <w:rPr>
                <w:sz w:val="16"/>
              </w:rPr>
              <w:t>Manuales Universitarios de Teleformación: Grado en</w:t>
            </w:r>
          </w:p>
          <w:p w14:paraId="2F899478" w14:textId="77777777" w:rsidR="00FA4B2E" w:rsidRDefault="00000000">
            <w:pPr>
              <w:pStyle w:val="TableParagraph"/>
              <w:spacing w:before="4" w:line="182" w:lineRule="exact"/>
              <w:ind w:left="109" w:right="748"/>
              <w:rPr>
                <w:sz w:val="16"/>
              </w:rPr>
            </w:pPr>
            <w:r>
              <w:rPr>
                <w:sz w:val="16"/>
              </w:rPr>
              <w:t>Relaciones Laborales y Recursos Humanos</w:t>
            </w:r>
          </w:p>
        </w:tc>
        <w:tc>
          <w:tcPr>
            <w:tcW w:w="1560" w:type="dxa"/>
          </w:tcPr>
          <w:p w14:paraId="4C118520" w14:textId="77777777" w:rsidR="00FA4B2E" w:rsidRDefault="00FA4B2E">
            <w:pPr>
              <w:pStyle w:val="TableParagraph"/>
              <w:spacing w:before="10"/>
              <w:rPr>
                <w:sz w:val="23"/>
              </w:rPr>
            </w:pPr>
          </w:p>
          <w:p w14:paraId="572D0C0B" w14:textId="77777777" w:rsidR="00FA4B2E" w:rsidRDefault="00000000">
            <w:pPr>
              <w:pStyle w:val="TableParagraph"/>
              <w:ind w:left="136" w:right="126"/>
              <w:jc w:val="center"/>
              <w:rPr>
                <w:sz w:val="16"/>
              </w:rPr>
            </w:pPr>
            <w:r>
              <w:rPr>
                <w:sz w:val="16"/>
              </w:rPr>
              <w:t>9788490422380</w:t>
            </w:r>
          </w:p>
        </w:tc>
        <w:tc>
          <w:tcPr>
            <w:tcW w:w="1097" w:type="dxa"/>
          </w:tcPr>
          <w:p w14:paraId="7633DFA7" w14:textId="77777777" w:rsidR="00FA4B2E" w:rsidRDefault="00FA4B2E">
            <w:pPr>
              <w:pStyle w:val="TableParagraph"/>
              <w:spacing w:before="10"/>
              <w:rPr>
                <w:sz w:val="23"/>
              </w:rPr>
            </w:pPr>
          </w:p>
          <w:p w14:paraId="3F180BD2" w14:textId="77777777" w:rsidR="00FA4B2E" w:rsidRDefault="00000000">
            <w:pPr>
              <w:pStyle w:val="TableParagraph"/>
              <w:ind w:left="182" w:right="169"/>
              <w:jc w:val="center"/>
              <w:rPr>
                <w:sz w:val="16"/>
              </w:rPr>
            </w:pPr>
            <w:r>
              <w:rPr>
                <w:sz w:val="16"/>
              </w:rPr>
              <w:t>51,00</w:t>
            </w:r>
          </w:p>
        </w:tc>
      </w:tr>
      <w:tr w:rsidR="00FA4B2E" w14:paraId="1883256A" w14:textId="77777777">
        <w:trPr>
          <w:trHeight w:val="369"/>
        </w:trPr>
        <w:tc>
          <w:tcPr>
            <w:tcW w:w="1838" w:type="dxa"/>
          </w:tcPr>
          <w:p w14:paraId="0A8890FF" w14:textId="77777777" w:rsidR="00FA4B2E" w:rsidRDefault="00000000">
            <w:pPr>
              <w:pStyle w:val="TableParagraph"/>
              <w:spacing w:before="1" w:line="184" w:lineRule="exact"/>
              <w:ind w:left="107" w:right="428"/>
              <w:rPr>
                <w:sz w:val="16"/>
              </w:rPr>
            </w:pPr>
            <w:r>
              <w:rPr>
                <w:sz w:val="16"/>
              </w:rPr>
              <w:t>Premio de Poesía Saulo Torón 2015</w:t>
            </w:r>
          </w:p>
        </w:tc>
        <w:tc>
          <w:tcPr>
            <w:tcW w:w="2692" w:type="dxa"/>
          </w:tcPr>
          <w:p w14:paraId="342F341F" w14:textId="77777777" w:rsidR="00FA4B2E" w:rsidRDefault="00000000">
            <w:pPr>
              <w:pStyle w:val="TableParagraph"/>
              <w:spacing w:before="1" w:line="184" w:lineRule="exact"/>
              <w:ind w:left="108" w:right="144"/>
              <w:rPr>
                <w:sz w:val="16"/>
              </w:rPr>
            </w:pPr>
            <w:r>
              <w:rPr>
                <w:sz w:val="16"/>
              </w:rPr>
              <w:t>García Manina, Rodrigo; Siemens Hernández, Lothar</w:t>
            </w:r>
          </w:p>
        </w:tc>
        <w:tc>
          <w:tcPr>
            <w:tcW w:w="1701" w:type="dxa"/>
          </w:tcPr>
          <w:p w14:paraId="11EF468E" w14:textId="77777777" w:rsidR="00FA4B2E" w:rsidRDefault="00000000">
            <w:pPr>
              <w:pStyle w:val="TableParagraph"/>
              <w:spacing w:before="89"/>
              <w:ind w:left="111"/>
              <w:rPr>
                <w:sz w:val="16"/>
              </w:rPr>
            </w:pPr>
            <w:r>
              <w:rPr>
                <w:sz w:val="16"/>
              </w:rPr>
              <w:t>Poesía</w:t>
            </w:r>
          </w:p>
        </w:tc>
        <w:tc>
          <w:tcPr>
            <w:tcW w:w="2551" w:type="dxa"/>
          </w:tcPr>
          <w:p w14:paraId="23727F64" w14:textId="77777777" w:rsidR="00FA4B2E" w:rsidRDefault="00000000">
            <w:pPr>
              <w:pStyle w:val="TableParagraph"/>
              <w:spacing w:before="89"/>
              <w:ind w:left="109"/>
              <w:rPr>
                <w:sz w:val="16"/>
              </w:rPr>
            </w:pPr>
            <w:r>
              <w:rPr>
                <w:sz w:val="16"/>
              </w:rPr>
              <w:t>Verbovivo</w:t>
            </w:r>
          </w:p>
        </w:tc>
        <w:tc>
          <w:tcPr>
            <w:tcW w:w="1560" w:type="dxa"/>
          </w:tcPr>
          <w:p w14:paraId="7A8DF5F1" w14:textId="77777777" w:rsidR="00FA4B2E" w:rsidRDefault="00000000">
            <w:pPr>
              <w:pStyle w:val="TableParagraph"/>
              <w:spacing w:before="89"/>
              <w:ind w:left="136" w:right="126"/>
              <w:jc w:val="center"/>
              <w:rPr>
                <w:sz w:val="16"/>
              </w:rPr>
            </w:pPr>
            <w:r>
              <w:rPr>
                <w:sz w:val="16"/>
              </w:rPr>
              <w:t>9788490422458</w:t>
            </w:r>
          </w:p>
        </w:tc>
        <w:tc>
          <w:tcPr>
            <w:tcW w:w="1097" w:type="dxa"/>
          </w:tcPr>
          <w:p w14:paraId="33211DDB" w14:textId="77777777" w:rsidR="00FA4B2E" w:rsidRDefault="00000000">
            <w:pPr>
              <w:pStyle w:val="TableParagraph"/>
              <w:spacing w:before="89"/>
              <w:ind w:left="182" w:right="169"/>
              <w:jc w:val="center"/>
              <w:rPr>
                <w:sz w:val="16"/>
              </w:rPr>
            </w:pPr>
            <w:r>
              <w:rPr>
                <w:sz w:val="16"/>
              </w:rPr>
              <w:t>12,00</w:t>
            </w:r>
          </w:p>
        </w:tc>
      </w:tr>
      <w:tr w:rsidR="00FA4B2E" w14:paraId="157FF4DE" w14:textId="77777777">
        <w:trPr>
          <w:trHeight w:val="551"/>
        </w:trPr>
        <w:tc>
          <w:tcPr>
            <w:tcW w:w="1838" w:type="dxa"/>
          </w:tcPr>
          <w:p w14:paraId="7A3F1897" w14:textId="77777777" w:rsidR="00FA4B2E" w:rsidRDefault="00000000">
            <w:pPr>
              <w:pStyle w:val="TableParagraph"/>
              <w:ind w:left="107"/>
              <w:rPr>
                <w:sz w:val="16"/>
              </w:rPr>
            </w:pPr>
            <w:r>
              <w:rPr>
                <w:sz w:val="16"/>
              </w:rPr>
              <w:t xml:space="preserve">Notas ahogadas. Corazón de </w:t>
            </w:r>
            <w:r>
              <w:rPr>
                <w:spacing w:val="-3"/>
                <w:sz w:val="16"/>
              </w:rPr>
              <w:t>latón.</w:t>
            </w:r>
          </w:p>
          <w:p w14:paraId="619F44D3" w14:textId="77777777" w:rsidR="00FA4B2E" w:rsidRDefault="00000000">
            <w:pPr>
              <w:pStyle w:val="TableParagraph"/>
              <w:spacing w:line="165" w:lineRule="exact"/>
              <w:ind w:left="107"/>
              <w:rPr>
                <w:sz w:val="16"/>
              </w:rPr>
            </w:pPr>
            <w:r>
              <w:rPr>
                <w:sz w:val="16"/>
              </w:rPr>
              <w:t>Pompas de</w:t>
            </w:r>
            <w:r>
              <w:rPr>
                <w:spacing w:val="-6"/>
                <w:sz w:val="16"/>
              </w:rPr>
              <w:t xml:space="preserve"> </w:t>
            </w:r>
            <w:r>
              <w:rPr>
                <w:sz w:val="16"/>
              </w:rPr>
              <w:t>papel</w:t>
            </w:r>
          </w:p>
        </w:tc>
        <w:tc>
          <w:tcPr>
            <w:tcW w:w="2692" w:type="dxa"/>
          </w:tcPr>
          <w:p w14:paraId="3620491D" w14:textId="77777777" w:rsidR="00FA4B2E" w:rsidRDefault="00000000">
            <w:pPr>
              <w:pStyle w:val="TableParagraph"/>
              <w:ind w:left="108" w:right="277"/>
              <w:rPr>
                <w:sz w:val="16"/>
              </w:rPr>
            </w:pPr>
            <w:r>
              <w:rPr>
                <w:sz w:val="16"/>
              </w:rPr>
              <w:t>Fleitas Rodríguez, Alberto José; Romano Díaz, Elisenda; Ortega</w:t>
            </w:r>
          </w:p>
          <w:p w14:paraId="0FA1BE0C" w14:textId="77777777" w:rsidR="00FA4B2E" w:rsidRDefault="00000000">
            <w:pPr>
              <w:pStyle w:val="TableParagraph"/>
              <w:spacing w:line="165" w:lineRule="exact"/>
              <w:ind w:left="108"/>
              <w:rPr>
                <w:sz w:val="16"/>
              </w:rPr>
            </w:pPr>
            <w:r>
              <w:rPr>
                <w:sz w:val="16"/>
              </w:rPr>
              <w:t>Santana, Rita María</w:t>
            </w:r>
          </w:p>
        </w:tc>
        <w:tc>
          <w:tcPr>
            <w:tcW w:w="1701" w:type="dxa"/>
          </w:tcPr>
          <w:p w14:paraId="4B048409" w14:textId="77777777" w:rsidR="00FA4B2E" w:rsidRDefault="00FA4B2E">
            <w:pPr>
              <w:pStyle w:val="TableParagraph"/>
              <w:spacing w:before="8"/>
              <w:rPr>
                <w:sz w:val="15"/>
              </w:rPr>
            </w:pPr>
          </w:p>
          <w:p w14:paraId="074A3786" w14:textId="77777777" w:rsidR="00FA4B2E" w:rsidRDefault="00000000">
            <w:pPr>
              <w:pStyle w:val="TableParagraph"/>
              <w:ind w:left="111"/>
              <w:rPr>
                <w:sz w:val="16"/>
              </w:rPr>
            </w:pPr>
            <w:r>
              <w:rPr>
                <w:sz w:val="16"/>
              </w:rPr>
              <w:t>Teoría literaria</w:t>
            </w:r>
          </w:p>
        </w:tc>
        <w:tc>
          <w:tcPr>
            <w:tcW w:w="2551" w:type="dxa"/>
          </w:tcPr>
          <w:p w14:paraId="4540B285" w14:textId="77777777" w:rsidR="00FA4B2E" w:rsidRDefault="00FA4B2E">
            <w:pPr>
              <w:pStyle w:val="TableParagraph"/>
              <w:spacing w:before="8"/>
              <w:rPr>
                <w:sz w:val="15"/>
              </w:rPr>
            </w:pPr>
          </w:p>
          <w:p w14:paraId="5E0D83E9" w14:textId="77777777" w:rsidR="00FA4B2E" w:rsidRDefault="00000000">
            <w:pPr>
              <w:pStyle w:val="TableParagraph"/>
              <w:ind w:left="109"/>
              <w:rPr>
                <w:sz w:val="16"/>
              </w:rPr>
            </w:pPr>
            <w:r>
              <w:rPr>
                <w:sz w:val="16"/>
              </w:rPr>
              <w:t>Verbovivo</w:t>
            </w:r>
          </w:p>
        </w:tc>
        <w:tc>
          <w:tcPr>
            <w:tcW w:w="1560" w:type="dxa"/>
          </w:tcPr>
          <w:p w14:paraId="478A7B8D" w14:textId="77777777" w:rsidR="00FA4B2E" w:rsidRDefault="00FA4B2E">
            <w:pPr>
              <w:pStyle w:val="TableParagraph"/>
              <w:spacing w:before="8"/>
              <w:rPr>
                <w:sz w:val="15"/>
              </w:rPr>
            </w:pPr>
          </w:p>
          <w:p w14:paraId="26B2BE5E" w14:textId="77777777" w:rsidR="00FA4B2E" w:rsidRDefault="00000000">
            <w:pPr>
              <w:pStyle w:val="TableParagraph"/>
              <w:ind w:left="136" w:right="126"/>
              <w:jc w:val="center"/>
              <w:rPr>
                <w:sz w:val="16"/>
              </w:rPr>
            </w:pPr>
            <w:r>
              <w:rPr>
                <w:sz w:val="16"/>
              </w:rPr>
              <w:t>9788490422465</w:t>
            </w:r>
          </w:p>
        </w:tc>
        <w:tc>
          <w:tcPr>
            <w:tcW w:w="1097" w:type="dxa"/>
          </w:tcPr>
          <w:p w14:paraId="323DF670" w14:textId="77777777" w:rsidR="00FA4B2E" w:rsidRDefault="00FA4B2E">
            <w:pPr>
              <w:pStyle w:val="TableParagraph"/>
              <w:spacing w:before="8"/>
              <w:rPr>
                <w:sz w:val="15"/>
              </w:rPr>
            </w:pPr>
          </w:p>
          <w:p w14:paraId="0E23FBCF" w14:textId="77777777" w:rsidR="00FA4B2E" w:rsidRDefault="00000000">
            <w:pPr>
              <w:pStyle w:val="TableParagraph"/>
              <w:ind w:left="182" w:right="169"/>
              <w:jc w:val="center"/>
              <w:rPr>
                <w:sz w:val="16"/>
              </w:rPr>
            </w:pPr>
            <w:r>
              <w:rPr>
                <w:sz w:val="16"/>
              </w:rPr>
              <w:t>12,00</w:t>
            </w:r>
          </w:p>
        </w:tc>
      </w:tr>
      <w:tr w:rsidR="00FA4B2E" w14:paraId="5CDD3EBC" w14:textId="77777777">
        <w:trPr>
          <w:trHeight w:val="551"/>
        </w:trPr>
        <w:tc>
          <w:tcPr>
            <w:tcW w:w="1838" w:type="dxa"/>
          </w:tcPr>
          <w:p w14:paraId="68E192C2" w14:textId="77777777" w:rsidR="00FA4B2E" w:rsidRDefault="00FA4B2E">
            <w:pPr>
              <w:pStyle w:val="TableParagraph"/>
              <w:spacing w:before="8"/>
              <w:rPr>
                <w:sz w:val="15"/>
              </w:rPr>
            </w:pPr>
          </w:p>
          <w:p w14:paraId="30C7F977" w14:textId="77777777" w:rsidR="00FA4B2E" w:rsidRDefault="00000000">
            <w:pPr>
              <w:pStyle w:val="TableParagraph"/>
              <w:ind w:left="107"/>
              <w:rPr>
                <w:sz w:val="16"/>
              </w:rPr>
            </w:pPr>
            <w:r>
              <w:rPr>
                <w:sz w:val="16"/>
              </w:rPr>
              <w:t>Canarias Lee 2015</w:t>
            </w:r>
          </w:p>
        </w:tc>
        <w:tc>
          <w:tcPr>
            <w:tcW w:w="2692" w:type="dxa"/>
          </w:tcPr>
          <w:p w14:paraId="02BA0DAC" w14:textId="77777777" w:rsidR="00FA4B2E" w:rsidRDefault="00000000">
            <w:pPr>
              <w:pStyle w:val="TableParagraph"/>
              <w:ind w:left="108" w:right="143"/>
              <w:rPr>
                <w:sz w:val="16"/>
              </w:rPr>
            </w:pPr>
            <w:r>
              <w:rPr>
                <w:sz w:val="16"/>
              </w:rPr>
              <w:t>González Rodríguez, Joel; García Manina, Rodrigo; Fleitas Louro,</w:t>
            </w:r>
          </w:p>
          <w:p w14:paraId="36AB1EE1" w14:textId="77777777" w:rsidR="00FA4B2E" w:rsidRDefault="00000000">
            <w:pPr>
              <w:pStyle w:val="TableParagraph"/>
              <w:spacing w:line="165" w:lineRule="exact"/>
              <w:ind w:left="108"/>
              <w:rPr>
                <w:sz w:val="16"/>
              </w:rPr>
            </w:pPr>
            <w:r>
              <w:rPr>
                <w:sz w:val="16"/>
              </w:rPr>
              <w:t>Carolina; Martín Toledo, Luis</w:t>
            </w:r>
          </w:p>
        </w:tc>
        <w:tc>
          <w:tcPr>
            <w:tcW w:w="1701" w:type="dxa"/>
          </w:tcPr>
          <w:p w14:paraId="5DCC7BB3" w14:textId="77777777" w:rsidR="00FA4B2E" w:rsidRDefault="00000000">
            <w:pPr>
              <w:pStyle w:val="TableParagraph"/>
              <w:spacing w:before="89"/>
              <w:ind w:left="111" w:right="528"/>
              <w:rPr>
                <w:sz w:val="16"/>
              </w:rPr>
            </w:pPr>
            <w:r>
              <w:rPr>
                <w:sz w:val="16"/>
              </w:rPr>
              <w:t>Antologías (no poéticas)</w:t>
            </w:r>
          </w:p>
        </w:tc>
        <w:tc>
          <w:tcPr>
            <w:tcW w:w="2551" w:type="dxa"/>
          </w:tcPr>
          <w:p w14:paraId="08B26A55" w14:textId="77777777" w:rsidR="00FA4B2E" w:rsidRDefault="00FA4B2E">
            <w:pPr>
              <w:pStyle w:val="TableParagraph"/>
              <w:spacing w:before="8"/>
              <w:rPr>
                <w:sz w:val="15"/>
              </w:rPr>
            </w:pPr>
          </w:p>
          <w:p w14:paraId="3FA5EC5C" w14:textId="77777777" w:rsidR="00FA4B2E" w:rsidRDefault="00000000">
            <w:pPr>
              <w:pStyle w:val="TableParagraph"/>
              <w:ind w:left="109"/>
              <w:rPr>
                <w:sz w:val="16"/>
              </w:rPr>
            </w:pPr>
            <w:r>
              <w:rPr>
                <w:sz w:val="16"/>
              </w:rPr>
              <w:t>Cuentos en el Día del Libro</w:t>
            </w:r>
          </w:p>
        </w:tc>
        <w:tc>
          <w:tcPr>
            <w:tcW w:w="1560" w:type="dxa"/>
          </w:tcPr>
          <w:p w14:paraId="5B696913" w14:textId="77777777" w:rsidR="00FA4B2E" w:rsidRDefault="00FA4B2E">
            <w:pPr>
              <w:pStyle w:val="TableParagraph"/>
              <w:spacing w:before="8"/>
              <w:rPr>
                <w:sz w:val="15"/>
              </w:rPr>
            </w:pPr>
          </w:p>
          <w:p w14:paraId="75F0EE11" w14:textId="77777777" w:rsidR="00FA4B2E" w:rsidRDefault="00000000">
            <w:pPr>
              <w:pStyle w:val="TableParagraph"/>
              <w:ind w:left="136" w:right="126"/>
              <w:jc w:val="center"/>
              <w:rPr>
                <w:sz w:val="16"/>
              </w:rPr>
            </w:pPr>
            <w:r>
              <w:rPr>
                <w:sz w:val="16"/>
              </w:rPr>
              <w:t>9788490422274</w:t>
            </w:r>
          </w:p>
        </w:tc>
        <w:tc>
          <w:tcPr>
            <w:tcW w:w="1097" w:type="dxa"/>
          </w:tcPr>
          <w:p w14:paraId="36E9FF28" w14:textId="77777777" w:rsidR="00FA4B2E" w:rsidRDefault="00FA4B2E">
            <w:pPr>
              <w:pStyle w:val="TableParagraph"/>
              <w:spacing w:before="8"/>
              <w:rPr>
                <w:sz w:val="15"/>
              </w:rPr>
            </w:pPr>
          </w:p>
          <w:p w14:paraId="49EE7A79" w14:textId="77777777" w:rsidR="00FA4B2E" w:rsidRDefault="00000000">
            <w:pPr>
              <w:pStyle w:val="TableParagraph"/>
              <w:ind w:left="179" w:right="169"/>
              <w:jc w:val="center"/>
              <w:rPr>
                <w:sz w:val="16"/>
              </w:rPr>
            </w:pPr>
            <w:r>
              <w:rPr>
                <w:sz w:val="16"/>
              </w:rPr>
              <w:t>8,00</w:t>
            </w:r>
          </w:p>
        </w:tc>
      </w:tr>
      <w:tr w:rsidR="00FA4B2E" w14:paraId="65CABD98" w14:textId="77777777">
        <w:trPr>
          <w:trHeight w:val="369"/>
        </w:trPr>
        <w:tc>
          <w:tcPr>
            <w:tcW w:w="1838" w:type="dxa"/>
          </w:tcPr>
          <w:p w14:paraId="2EBC96C7" w14:textId="77777777" w:rsidR="00FA4B2E" w:rsidRDefault="00000000">
            <w:pPr>
              <w:pStyle w:val="TableParagraph"/>
              <w:spacing w:before="1" w:line="184" w:lineRule="exact"/>
              <w:ind w:left="107" w:right="215"/>
              <w:rPr>
                <w:sz w:val="16"/>
              </w:rPr>
            </w:pPr>
            <w:r>
              <w:rPr>
                <w:sz w:val="16"/>
              </w:rPr>
              <w:t>Origen y triunfo de la Décima</w:t>
            </w:r>
          </w:p>
        </w:tc>
        <w:tc>
          <w:tcPr>
            <w:tcW w:w="2692" w:type="dxa"/>
          </w:tcPr>
          <w:p w14:paraId="13F11A07" w14:textId="77777777" w:rsidR="00FA4B2E" w:rsidRDefault="00000000">
            <w:pPr>
              <w:pStyle w:val="TableParagraph"/>
              <w:spacing w:before="89"/>
              <w:ind w:left="108"/>
              <w:rPr>
                <w:sz w:val="16"/>
              </w:rPr>
            </w:pPr>
            <w:r>
              <w:rPr>
                <w:sz w:val="16"/>
              </w:rPr>
              <w:t>Trapero Trapero, Maximiano</w:t>
            </w:r>
          </w:p>
        </w:tc>
        <w:tc>
          <w:tcPr>
            <w:tcW w:w="1701" w:type="dxa"/>
          </w:tcPr>
          <w:p w14:paraId="238027D5" w14:textId="77777777" w:rsidR="00FA4B2E" w:rsidRDefault="00000000">
            <w:pPr>
              <w:pStyle w:val="TableParagraph"/>
              <w:spacing w:before="89"/>
              <w:ind w:left="111"/>
              <w:rPr>
                <w:sz w:val="16"/>
              </w:rPr>
            </w:pPr>
            <w:r>
              <w:rPr>
                <w:sz w:val="16"/>
              </w:rPr>
              <w:t>Poesía</w:t>
            </w:r>
          </w:p>
        </w:tc>
        <w:tc>
          <w:tcPr>
            <w:tcW w:w="2551" w:type="dxa"/>
          </w:tcPr>
          <w:p w14:paraId="0684CD15" w14:textId="77777777" w:rsidR="00FA4B2E" w:rsidRDefault="00000000">
            <w:pPr>
              <w:pStyle w:val="TableParagraph"/>
              <w:spacing w:before="89"/>
              <w:ind w:left="109"/>
              <w:rPr>
                <w:sz w:val="16"/>
              </w:rPr>
            </w:pPr>
            <w:r>
              <w:rPr>
                <w:sz w:val="16"/>
              </w:rPr>
              <w:t>Colección Parnaseo</w:t>
            </w:r>
          </w:p>
        </w:tc>
        <w:tc>
          <w:tcPr>
            <w:tcW w:w="1560" w:type="dxa"/>
          </w:tcPr>
          <w:p w14:paraId="2FBC42AC" w14:textId="77777777" w:rsidR="00FA4B2E" w:rsidRDefault="00000000">
            <w:pPr>
              <w:pStyle w:val="TableParagraph"/>
              <w:spacing w:before="89"/>
              <w:ind w:left="136" w:right="126"/>
              <w:jc w:val="center"/>
              <w:rPr>
                <w:sz w:val="16"/>
              </w:rPr>
            </w:pPr>
            <w:r>
              <w:rPr>
                <w:sz w:val="16"/>
              </w:rPr>
              <w:t>9788490422052</w:t>
            </w:r>
          </w:p>
        </w:tc>
        <w:tc>
          <w:tcPr>
            <w:tcW w:w="1097" w:type="dxa"/>
          </w:tcPr>
          <w:p w14:paraId="6456821F" w14:textId="77777777" w:rsidR="00FA4B2E" w:rsidRDefault="00000000">
            <w:pPr>
              <w:pStyle w:val="TableParagraph"/>
              <w:spacing w:before="89"/>
              <w:ind w:left="179" w:right="169"/>
              <w:jc w:val="center"/>
              <w:rPr>
                <w:sz w:val="16"/>
              </w:rPr>
            </w:pPr>
            <w:r>
              <w:rPr>
                <w:sz w:val="16"/>
              </w:rPr>
              <w:t>6,08</w:t>
            </w:r>
          </w:p>
        </w:tc>
      </w:tr>
      <w:tr w:rsidR="00FA4B2E" w14:paraId="7AC176F4" w14:textId="77777777">
        <w:trPr>
          <w:trHeight w:val="551"/>
        </w:trPr>
        <w:tc>
          <w:tcPr>
            <w:tcW w:w="1838" w:type="dxa"/>
          </w:tcPr>
          <w:p w14:paraId="2DD8645C" w14:textId="77777777" w:rsidR="00FA4B2E" w:rsidRDefault="00000000">
            <w:pPr>
              <w:pStyle w:val="TableParagraph"/>
              <w:spacing w:line="180" w:lineRule="exact"/>
              <w:ind w:left="107"/>
              <w:rPr>
                <w:sz w:val="16"/>
              </w:rPr>
            </w:pPr>
            <w:r>
              <w:rPr>
                <w:sz w:val="16"/>
              </w:rPr>
              <w:t>Introduccio´n a la</w:t>
            </w:r>
          </w:p>
          <w:p w14:paraId="618EE5BA" w14:textId="77777777" w:rsidR="00FA4B2E" w:rsidRDefault="00000000">
            <w:pPr>
              <w:pStyle w:val="TableParagraph"/>
              <w:spacing w:before="1" w:line="180" w:lineRule="atLeast"/>
              <w:ind w:left="107" w:right="251"/>
              <w:rPr>
                <w:sz w:val="16"/>
              </w:rPr>
            </w:pPr>
            <w:r>
              <w:rPr>
                <w:sz w:val="16"/>
              </w:rPr>
              <w:t>modelizacio´n de la volatilidad financiera</w:t>
            </w:r>
          </w:p>
        </w:tc>
        <w:tc>
          <w:tcPr>
            <w:tcW w:w="2692" w:type="dxa"/>
          </w:tcPr>
          <w:p w14:paraId="420FF546" w14:textId="77777777" w:rsidR="00FA4B2E" w:rsidRDefault="00FA4B2E">
            <w:pPr>
              <w:pStyle w:val="TableParagraph"/>
              <w:spacing w:before="8"/>
              <w:rPr>
                <w:sz w:val="15"/>
              </w:rPr>
            </w:pPr>
          </w:p>
          <w:p w14:paraId="79415D10" w14:textId="77777777" w:rsidR="00FA4B2E" w:rsidRDefault="00000000">
            <w:pPr>
              <w:pStyle w:val="TableParagraph"/>
              <w:ind w:left="108"/>
              <w:rPr>
                <w:sz w:val="16"/>
              </w:rPr>
            </w:pPr>
            <w:r>
              <w:rPr>
                <w:sz w:val="16"/>
              </w:rPr>
              <w:t>Pérez Rodríguez, Jorge V.</w:t>
            </w:r>
          </w:p>
        </w:tc>
        <w:tc>
          <w:tcPr>
            <w:tcW w:w="1701" w:type="dxa"/>
          </w:tcPr>
          <w:p w14:paraId="5B9C1876" w14:textId="77777777" w:rsidR="00FA4B2E" w:rsidRDefault="00000000">
            <w:pPr>
              <w:pStyle w:val="TableParagraph"/>
              <w:spacing w:before="89"/>
              <w:ind w:left="111" w:right="146"/>
              <w:rPr>
                <w:sz w:val="16"/>
              </w:rPr>
            </w:pPr>
            <w:r>
              <w:rPr>
                <w:sz w:val="16"/>
              </w:rPr>
              <w:t>Inversiones y títulos valores</w:t>
            </w:r>
          </w:p>
        </w:tc>
        <w:tc>
          <w:tcPr>
            <w:tcW w:w="2551" w:type="dxa"/>
          </w:tcPr>
          <w:p w14:paraId="0E634535" w14:textId="77777777" w:rsidR="00FA4B2E" w:rsidRDefault="00FA4B2E">
            <w:pPr>
              <w:pStyle w:val="TableParagraph"/>
              <w:rPr>
                <w:rFonts w:ascii="Times New Roman"/>
                <w:sz w:val="14"/>
              </w:rPr>
            </w:pPr>
          </w:p>
        </w:tc>
        <w:tc>
          <w:tcPr>
            <w:tcW w:w="1560" w:type="dxa"/>
          </w:tcPr>
          <w:p w14:paraId="1162A9AB" w14:textId="77777777" w:rsidR="00FA4B2E" w:rsidRDefault="00FA4B2E">
            <w:pPr>
              <w:pStyle w:val="TableParagraph"/>
              <w:spacing w:before="8"/>
              <w:rPr>
                <w:sz w:val="15"/>
              </w:rPr>
            </w:pPr>
          </w:p>
          <w:p w14:paraId="1113CD6E" w14:textId="77777777" w:rsidR="00FA4B2E" w:rsidRDefault="00000000">
            <w:pPr>
              <w:pStyle w:val="TableParagraph"/>
              <w:ind w:left="136" w:right="126"/>
              <w:jc w:val="center"/>
              <w:rPr>
                <w:sz w:val="16"/>
              </w:rPr>
            </w:pPr>
            <w:r>
              <w:rPr>
                <w:sz w:val="16"/>
              </w:rPr>
              <w:t>9788490422533</w:t>
            </w:r>
          </w:p>
        </w:tc>
        <w:tc>
          <w:tcPr>
            <w:tcW w:w="1097" w:type="dxa"/>
          </w:tcPr>
          <w:p w14:paraId="3FBCB34D" w14:textId="77777777" w:rsidR="00FA4B2E" w:rsidRDefault="00FA4B2E">
            <w:pPr>
              <w:pStyle w:val="TableParagraph"/>
              <w:spacing w:before="8"/>
              <w:rPr>
                <w:sz w:val="15"/>
              </w:rPr>
            </w:pPr>
          </w:p>
          <w:p w14:paraId="45376F9B" w14:textId="77777777" w:rsidR="00FA4B2E" w:rsidRDefault="00000000">
            <w:pPr>
              <w:pStyle w:val="TableParagraph"/>
              <w:ind w:left="179" w:right="169"/>
              <w:jc w:val="center"/>
              <w:rPr>
                <w:sz w:val="16"/>
              </w:rPr>
            </w:pPr>
            <w:r>
              <w:rPr>
                <w:sz w:val="16"/>
              </w:rPr>
              <w:t>4,00</w:t>
            </w:r>
          </w:p>
        </w:tc>
      </w:tr>
      <w:tr w:rsidR="00FA4B2E" w14:paraId="65DA7273" w14:textId="77777777">
        <w:trPr>
          <w:trHeight w:val="551"/>
        </w:trPr>
        <w:tc>
          <w:tcPr>
            <w:tcW w:w="1838" w:type="dxa"/>
          </w:tcPr>
          <w:p w14:paraId="6AFD7330" w14:textId="77777777" w:rsidR="00FA4B2E" w:rsidRDefault="00FA4B2E">
            <w:pPr>
              <w:pStyle w:val="TableParagraph"/>
              <w:spacing w:before="8"/>
              <w:rPr>
                <w:sz w:val="15"/>
              </w:rPr>
            </w:pPr>
          </w:p>
          <w:p w14:paraId="1838DEB8" w14:textId="77777777" w:rsidR="00FA4B2E" w:rsidRDefault="00000000">
            <w:pPr>
              <w:pStyle w:val="TableParagraph"/>
              <w:ind w:left="107"/>
              <w:rPr>
                <w:sz w:val="16"/>
              </w:rPr>
            </w:pPr>
            <w:r>
              <w:rPr>
                <w:sz w:val="16"/>
              </w:rPr>
              <w:t>Robin Hood</w:t>
            </w:r>
          </w:p>
        </w:tc>
        <w:tc>
          <w:tcPr>
            <w:tcW w:w="2692" w:type="dxa"/>
          </w:tcPr>
          <w:p w14:paraId="58C4EA12" w14:textId="77777777" w:rsidR="00FA4B2E" w:rsidRDefault="00FA4B2E">
            <w:pPr>
              <w:pStyle w:val="TableParagraph"/>
              <w:spacing w:before="8"/>
              <w:rPr>
                <w:sz w:val="15"/>
              </w:rPr>
            </w:pPr>
          </w:p>
          <w:p w14:paraId="15549B58" w14:textId="77777777" w:rsidR="00FA4B2E" w:rsidRDefault="00000000">
            <w:pPr>
              <w:pStyle w:val="TableParagraph"/>
              <w:ind w:left="108"/>
              <w:rPr>
                <w:sz w:val="16"/>
              </w:rPr>
            </w:pPr>
            <w:r>
              <w:rPr>
                <w:sz w:val="16"/>
              </w:rPr>
              <w:t>Clouet, Richard</w:t>
            </w:r>
          </w:p>
        </w:tc>
        <w:tc>
          <w:tcPr>
            <w:tcW w:w="1701" w:type="dxa"/>
          </w:tcPr>
          <w:p w14:paraId="69D83A89" w14:textId="77777777" w:rsidR="00FA4B2E" w:rsidRDefault="00000000">
            <w:pPr>
              <w:pStyle w:val="TableParagraph"/>
              <w:ind w:left="111" w:right="181"/>
              <w:rPr>
                <w:sz w:val="16"/>
              </w:rPr>
            </w:pPr>
            <w:r>
              <w:rPr>
                <w:sz w:val="16"/>
              </w:rPr>
              <w:t>Estudios literarios: ficción, novelistas y</w:t>
            </w:r>
          </w:p>
          <w:p w14:paraId="274A831F" w14:textId="77777777" w:rsidR="00FA4B2E" w:rsidRDefault="00000000">
            <w:pPr>
              <w:pStyle w:val="TableParagraph"/>
              <w:spacing w:line="166" w:lineRule="exact"/>
              <w:ind w:left="111"/>
              <w:rPr>
                <w:sz w:val="16"/>
              </w:rPr>
            </w:pPr>
            <w:r>
              <w:rPr>
                <w:sz w:val="16"/>
              </w:rPr>
              <w:t>prosistas</w:t>
            </w:r>
          </w:p>
        </w:tc>
        <w:tc>
          <w:tcPr>
            <w:tcW w:w="2551" w:type="dxa"/>
          </w:tcPr>
          <w:p w14:paraId="7094FE92" w14:textId="77777777" w:rsidR="00FA4B2E" w:rsidRDefault="00000000">
            <w:pPr>
              <w:pStyle w:val="TableParagraph"/>
              <w:spacing w:before="89"/>
              <w:ind w:left="109" w:right="615"/>
              <w:rPr>
                <w:sz w:val="16"/>
              </w:rPr>
            </w:pPr>
            <w:r>
              <w:rPr>
                <w:sz w:val="16"/>
              </w:rPr>
              <w:t>Colección de Divulgación Científica</w:t>
            </w:r>
          </w:p>
        </w:tc>
        <w:tc>
          <w:tcPr>
            <w:tcW w:w="1560" w:type="dxa"/>
          </w:tcPr>
          <w:p w14:paraId="1EF71DBA" w14:textId="77777777" w:rsidR="00FA4B2E" w:rsidRDefault="00FA4B2E">
            <w:pPr>
              <w:pStyle w:val="TableParagraph"/>
              <w:spacing w:before="8"/>
              <w:rPr>
                <w:sz w:val="15"/>
              </w:rPr>
            </w:pPr>
          </w:p>
          <w:p w14:paraId="093C37A0" w14:textId="77777777" w:rsidR="00FA4B2E" w:rsidRDefault="00000000">
            <w:pPr>
              <w:pStyle w:val="TableParagraph"/>
              <w:ind w:left="136" w:right="126"/>
              <w:jc w:val="center"/>
              <w:rPr>
                <w:sz w:val="16"/>
              </w:rPr>
            </w:pPr>
            <w:r>
              <w:rPr>
                <w:sz w:val="16"/>
              </w:rPr>
              <w:t>9788490422489</w:t>
            </w:r>
          </w:p>
        </w:tc>
        <w:tc>
          <w:tcPr>
            <w:tcW w:w="1097" w:type="dxa"/>
          </w:tcPr>
          <w:p w14:paraId="662E9A70" w14:textId="77777777" w:rsidR="00FA4B2E" w:rsidRDefault="00FA4B2E">
            <w:pPr>
              <w:pStyle w:val="TableParagraph"/>
              <w:spacing w:before="8"/>
              <w:rPr>
                <w:sz w:val="15"/>
              </w:rPr>
            </w:pPr>
          </w:p>
          <w:p w14:paraId="24E7A610" w14:textId="77777777" w:rsidR="00FA4B2E" w:rsidRDefault="00000000">
            <w:pPr>
              <w:pStyle w:val="TableParagraph"/>
              <w:ind w:left="182" w:right="169"/>
              <w:jc w:val="center"/>
              <w:rPr>
                <w:sz w:val="16"/>
              </w:rPr>
            </w:pPr>
            <w:r>
              <w:rPr>
                <w:sz w:val="16"/>
              </w:rPr>
              <w:t>14,00</w:t>
            </w:r>
          </w:p>
        </w:tc>
      </w:tr>
      <w:tr w:rsidR="00FA4B2E" w14:paraId="2C83E728" w14:textId="77777777">
        <w:trPr>
          <w:trHeight w:val="551"/>
        </w:trPr>
        <w:tc>
          <w:tcPr>
            <w:tcW w:w="1838" w:type="dxa"/>
          </w:tcPr>
          <w:p w14:paraId="0865A04A" w14:textId="77777777" w:rsidR="00FA4B2E" w:rsidRDefault="00FA4B2E">
            <w:pPr>
              <w:pStyle w:val="TableParagraph"/>
              <w:spacing w:before="8"/>
              <w:rPr>
                <w:sz w:val="15"/>
              </w:rPr>
            </w:pPr>
          </w:p>
          <w:p w14:paraId="3DC2E9AF" w14:textId="77777777" w:rsidR="00FA4B2E" w:rsidRDefault="00000000">
            <w:pPr>
              <w:pStyle w:val="TableParagraph"/>
              <w:ind w:left="107"/>
              <w:rPr>
                <w:sz w:val="16"/>
              </w:rPr>
            </w:pPr>
            <w:r>
              <w:rPr>
                <w:sz w:val="16"/>
              </w:rPr>
              <w:t>Robin Hood</w:t>
            </w:r>
          </w:p>
        </w:tc>
        <w:tc>
          <w:tcPr>
            <w:tcW w:w="2692" w:type="dxa"/>
          </w:tcPr>
          <w:p w14:paraId="798BBE41" w14:textId="77777777" w:rsidR="00FA4B2E" w:rsidRDefault="00FA4B2E">
            <w:pPr>
              <w:pStyle w:val="TableParagraph"/>
              <w:spacing w:before="8"/>
              <w:rPr>
                <w:sz w:val="15"/>
              </w:rPr>
            </w:pPr>
          </w:p>
          <w:p w14:paraId="010EC219" w14:textId="77777777" w:rsidR="00FA4B2E" w:rsidRDefault="00000000">
            <w:pPr>
              <w:pStyle w:val="TableParagraph"/>
              <w:ind w:left="108"/>
              <w:rPr>
                <w:sz w:val="16"/>
              </w:rPr>
            </w:pPr>
            <w:r>
              <w:rPr>
                <w:sz w:val="16"/>
              </w:rPr>
              <w:t>Clouet, Richard</w:t>
            </w:r>
          </w:p>
        </w:tc>
        <w:tc>
          <w:tcPr>
            <w:tcW w:w="1701" w:type="dxa"/>
          </w:tcPr>
          <w:p w14:paraId="2E38DD93" w14:textId="77777777" w:rsidR="00FA4B2E" w:rsidRDefault="00000000">
            <w:pPr>
              <w:pStyle w:val="TableParagraph"/>
              <w:ind w:left="111" w:right="181"/>
              <w:rPr>
                <w:sz w:val="16"/>
              </w:rPr>
            </w:pPr>
            <w:r>
              <w:rPr>
                <w:sz w:val="16"/>
              </w:rPr>
              <w:t>Estudios literarios: ficción, novelistas y</w:t>
            </w:r>
          </w:p>
          <w:p w14:paraId="5699157D" w14:textId="77777777" w:rsidR="00FA4B2E" w:rsidRDefault="00000000">
            <w:pPr>
              <w:pStyle w:val="TableParagraph"/>
              <w:spacing w:line="165" w:lineRule="exact"/>
              <w:ind w:left="111"/>
              <w:rPr>
                <w:sz w:val="16"/>
              </w:rPr>
            </w:pPr>
            <w:r>
              <w:rPr>
                <w:sz w:val="16"/>
              </w:rPr>
              <w:t>prosistas</w:t>
            </w:r>
          </w:p>
        </w:tc>
        <w:tc>
          <w:tcPr>
            <w:tcW w:w="2551" w:type="dxa"/>
          </w:tcPr>
          <w:p w14:paraId="49DA2D85" w14:textId="77777777" w:rsidR="00FA4B2E" w:rsidRDefault="00000000">
            <w:pPr>
              <w:pStyle w:val="TableParagraph"/>
              <w:spacing w:before="89"/>
              <w:ind w:left="109" w:right="615"/>
              <w:rPr>
                <w:sz w:val="16"/>
              </w:rPr>
            </w:pPr>
            <w:r>
              <w:rPr>
                <w:sz w:val="16"/>
              </w:rPr>
              <w:t>Colección de Divulgación Científica</w:t>
            </w:r>
          </w:p>
        </w:tc>
        <w:tc>
          <w:tcPr>
            <w:tcW w:w="1560" w:type="dxa"/>
          </w:tcPr>
          <w:p w14:paraId="52112606" w14:textId="77777777" w:rsidR="00FA4B2E" w:rsidRDefault="00FA4B2E">
            <w:pPr>
              <w:pStyle w:val="TableParagraph"/>
              <w:spacing w:before="8"/>
              <w:rPr>
                <w:sz w:val="15"/>
              </w:rPr>
            </w:pPr>
          </w:p>
          <w:p w14:paraId="76ECA4CB" w14:textId="77777777" w:rsidR="00FA4B2E" w:rsidRDefault="00000000">
            <w:pPr>
              <w:pStyle w:val="TableParagraph"/>
              <w:ind w:left="136" w:right="126"/>
              <w:jc w:val="center"/>
              <w:rPr>
                <w:sz w:val="16"/>
              </w:rPr>
            </w:pPr>
            <w:r>
              <w:rPr>
                <w:sz w:val="16"/>
              </w:rPr>
              <w:t>9788490422496</w:t>
            </w:r>
          </w:p>
        </w:tc>
        <w:tc>
          <w:tcPr>
            <w:tcW w:w="1097" w:type="dxa"/>
          </w:tcPr>
          <w:p w14:paraId="6F7B002C" w14:textId="77777777" w:rsidR="00FA4B2E" w:rsidRDefault="00FA4B2E">
            <w:pPr>
              <w:pStyle w:val="TableParagraph"/>
              <w:spacing w:before="8"/>
              <w:rPr>
                <w:sz w:val="15"/>
              </w:rPr>
            </w:pPr>
          </w:p>
          <w:p w14:paraId="5CC27EB6" w14:textId="77777777" w:rsidR="00FA4B2E" w:rsidRDefault="00000000">
            <w:pPr>
              <w:pStyle w:val="TableParagraph"/>
              <w:ind w:left="180" w:right="169"/>
              <w:jc w:val="center"/>
              <w:rPr>
                <w:sz w:val="16"/>
              </w:rPr>
            </w:pPr>
            <w:r>
              <w:rPr>
                <w:sz w:val="16"/>
              </w:rPr>
              <w:t>7,00</w:t>
            </w:r>
          </w:p>
        </w:tc>
      </w:tr>
      <w:tr w:rsidR="00FA4B2E" w14:paraId="0B79DE51" w14:textId="77777777">
        <w:trPr>
          <w:trHeight w:val="366"/>
        </w:trPr>
        <w:tc>
          <w:tcPr>
            <w:tcW w:w="1838" w:type="dxa"/>
          </w:tcPr>
          <w:p w14:paraId="5B47B79B" w14:textId="77777777" w:rsidR="00FA4B2E" w:rsidRDefault="00000000">
            <w:pPr>
              <w:pStyle w:val="TableParagraph"/>
              <w:spacing w:before="3" w:line="182" w:lineRule="exact"/>
              <w:ind w:left="107" w:right="207"/>
              <w:rPr>
                <w:sz w:val="16"/>
              </w:rPr>
            </w:pPr>
            <w:r>
              <w:rPr>
                <w:sz w:val="16"/>
              </w:rPr>
              <w:t>Memoria y lectura de (casi) medio siglo</w:t>
            </w:r>
          </w:p>
        </w:tc>
        <w:tc>
          <w:tcPr>
            <w:tcW w:w="2692" w:type="dxa"/>
          </w:tcPr>
          <w:p w14:paraId="695B997C" w14:textId="77777777" w:rsidR="00FA4B2E" w:rsidRDefault="00000000">
            <w:pPr>
              <w:pStyle w:val="TableParagraph"/>
              <w:spacing w:before="89"/>
              <w:ind w:left="108"/>
              <w:rPr>
                <w:sz w:val="16"/>
              </w:rPr>
            </w:pPr>
            <w:r>
              <w:rPr>
                <w:sz w:val="16"/>
              </w:rPr>
              <w:t>Rodríguez Padrón, Jorge</w:t>
            </w:r>
          </w:p>
        </w:tc>
        <w:tc>
          <w:tcPr>
            <w:tcW w:w="1701" w:type="dxa"/>
          </w:tcPr>
          <w:p w14:paraId="7A1C24A0" w14:textId="77777777" w:rsidR="00FA4B2E" w:rsidRDefault="00000000">
            <w:pPr>
              <w:pStyle w:val="TableParagraph"/>
              <w:spacing w:before="89"/>
              <w:ind w:left="111"/>
              <w:rPr>
                <w:sz w:val="16"/>
              </w:rPr>
            </w:pPr>
            <w:r>
              <w:rPr>
                <w:sz w:val="16"/>
              </w:rPr>
              <w:t>Poesía</w:t>
            </w:r>
          </w:p>
        </w:tc>
        <w:tc>
          <w:tcPr>
            <w:tcW w:w="2551" w:type="dxa"/>
          </w:tcPr>
          <w:p w14:paraId="24B614A0" w14:textId="77777777" w:rsidR="00FA4B2E" w:rsidRDefault="00000000">
            <w:pPr>
              <w:pStyle w:val="TableParagraph"/>
              <w:spacing w:before="3" w:line="182" w:lineRule="exact"/>
              <w:ind w:left="109" w:right="1184"/>
              <w:rPr>
                <w:sz w:val="16"/>
              </w:rPr>
            </w:pPr>
            <w:r>
              <w:rPr>
                <w:sz w:val="16"/>
              </w:rPr>
              <w:t>Poetas Canarios Contemporáneos</w:t>
            </w:r>
          </w:p>
        </w:tc>
        <w:tc>
          <w:tcPr>
            <w:tcW w:w="1560" w:type="dxa"/>
          </w:tcPr>
          <w:p w14:paraId="7841F365" w14:textId="77777777" w:rsidR="00FA4B2E" w:rsidRDefault="00000000">
            <w:pPr>
              <w:pStyle w:val="TableParagraph"/>
              <w:spacing w:before="89"/>
              <w:ind w:left="136" w:right="126"/>
              <w:jc w:val="center"/>
              <w:rPr>
                <w:sz w:val="16"/>
              </w:rPr>
            </w:pPr>
            <w:r>
              <w:rPr>
                <w:sz w:val="16"/>
              </w:rPr>
              <w:t>9788490422403</w:t>
            </w:r>
          </w:p>
        </w:tc>
        <w:tc>
          <w:tcPr>
            <w:tcW w:w="1097" w:type="dxa"/>
          </w:tcPr>
          <w:p w14:paraId="15236F84" w14:textId="77777777" w:rsidR="00FA4B2E" w:rsidRDefault="00000000">
            <w:pPr>
              <w:pStyle w:val="TableParagraph"/>
              <w:spacing w:before="89"/>
              <w:ind w:left="182" w:right="169"/>
              <w:jc w:val="center"/>
              <w:rPr>
                <w:sz w:val="16"/>
              </w:rPr>
            </w:pPr>
            <w:r>
              <w:rPr>
                <w:sz w:val="16"/>
              </w:rPr>
              <w:t>15,00</w:t>
            </w:r>
          </w:p>
        </w:tc>
      </w:tr>
      <w:tr w:rsidR="00FA4B2E" w14:paraId="59794A95" w14:textId="77777777">
        <w:trPr>
          <w:trHeight w:val="553"/>
        </w:trPr>
        <w:tc>
          <w:tcPr>
            <w:tcW w:w="1838" w:type="dxa"/>
          </w:tcPr>
          <w:p w14:paraId="5D528837" w14:textId="77777777" w:rsidR="00FA4B2E" w:rsidRDefault="00000000">
            <w:pPr>
              <w:pStyle w:val="TableParagraph"/>
              <w:spacing w:before="1" w:line="184" w:lineRule="exact"/>
              <w:ind w:left="107" w:right="438"/>
              <w:rPr>
                <w:sz w:val="16"/>
              </w:rPr>
            </w:pPr>
            <w:r>
              <w:rPr>
                <w:sz w:val="16"/>
              </w:rPr>
              <w:t>DE UN PROMONTORIO ENTRE MAREAS</w:t>
            </w:r>
          </w:p>
        </w:tc>
        <w:tc>
          <w:tcPr>
            <w:tcW w:w="2692" w:type="dxa"/>
          </w:tcPr>
          <w:p w14:paraId="42408810" w14:textId="77777777" w:rsidR="00FA4B2E" w:rsidRDefault="00FA4B2E">
            <w:pPr>
              <w:pStyle w:val="TableParagraph"/>
              <w:spacing w:before="10"/>
              <w:rPr>
                <w:sz w:val="15"/>
              </w:rPr>
            </w:pPr>
          </w:p>
          <w:p w14:paraId="40B09EBC" w14:textId="77777777" w:rsidR="00FA4B2E" w:rsidRDefault="00000000">
            <w:pPr>
              <w:pStyle w:val="TableParagraph"/>
              <w:ind w:left="108"/>
              <w:rPr>
                <w:sz w:val="16"/>
              </w:rPr>
            </w:pPr>
            <w:r>
              <w:rPr>
                <w:sz w:val="16"/>
              </w:rPr>
              <w:t>Padorno Navarro, Eugenio</w:t>
            </w:r>
          </w:p>
        </w:tc>
        <w:tc>
          <w:tcPr>
            <w:tcW w:w="1701" w:type="dxa"/>
          </w:tcPr>
          <w:p w14:paraId="52C672BB" w14:textId="77777777" w:rsidR="00FA4B2E" w:rsidRDefault="00FA4B2E">
            <w:pPr>
              <w:pStyle w:val="TableParagraph"/>
              <w:spacing w:before="10"/>
              <w:rPr>
                <w:sz w:val="15"/>
              </w:rPr>
            </w:pPr>
          </w:p>
          <w:p w14:paraId="222C4102" w14:textId="77777777" w:rsidR="00FA4B2E" w:rsidRDefault="00000000">
            <w:pPr>
              <w:pStyle w:val="TableParagraph"/>
              <w:ind w:left="111"/>
              <w:rPr>
                <w:sz w:val="16"/>
              </w:rPr>
            </w:pPr>
            <w:r>
              <w:rPr>
                <w:sz w:val="16"/>
              </w:rPr>
              <w:t>Poesía</w:t>
            </w:r>
          </w:p>
        </w:tc>
        <w:tc>
          <w:tcPr>
            <w:tcW w:w="2551" w:type="dxa"/>
          </w:tcPr>
          <w:p w14:paraId="16C6B1BC" w14:textId="77777777" w:rsidR="00FA4B2E" w:rsidRDefault="00000000">
            <w:pPr>
              <w:pStyle w:val="TableParagraph"/>
              <w:spacing w:before="92"/>
              <w:ind w:left="109" w:right="1184"/>
              <w:rPr>
                <w:sz w:val="16"/>
              </w:rPr>
            </w:pPr>
            <w:r>
              <w:rPr>
                <w:sz w:val="16"/>
              </w:rPr>
              <w:t>Poetas Canarios Contemporáneos</w:t>
            </w:r>
          </w:p>
        </w:tc>
        <w:tc>
          <w:tcPr>
            <w:tcW w:w="1560" w:type="dxa"/>
          </w:tcPr>
          <w:p w14:paraId="5F9D4220" w14:textId="77777777" w:rsidR="00FA4B2E" w:rsidRDefault="00FA4B2E">
            <w:pPr>
              <w:pStyle w:val="TableParagraph"/>
              <w:spacing w:before="10"/>
              <w:rPr>
                <w:sz w:val="15"/>
              </w:rPr>
            </w:pPr>
          </w:p>
          <w:p w14:paraId="2EFEB4BF" w14:textId="77777777" w:rsidR="00FA4B2E" w:rsidRDefault="00000000">
            <w:pPr>
              <w:pStyle w:val="TableParagraph"/>
              <w:ind w:left="136" w:right="126"/>
              <w:jc w:val="center"/>
              <w:rPr>
                <w:sz w:val="16"/>
              </w:rPr>
            </w:pPr>
            <w:r>
              <w:rPr>
                <w:sz w:val="16"/>
              </w:rPr>
              <w:t>9788490422410</w:t>
            </w:r>
          </w:p>
        </w:tc>
        <w:tc>
          <w:tcPr>
            <w:tcW w:w="1097" w:type="dxa"/>
          </w:tcPr>
          <w:p w14:paraId="7C68C52C" w14:textId="77777777" w:rsidR="00FA4B2E" w:rsidRDefault="00FA4B2E">
            <w:pPr>
              <w:pStyle w:val="TableParagraph"/>
              <w:spacing w:before="10"/>
              <w:rPr>
                <w:sz w:val="15"/>
              </w:rPr>
            </w:pPr>
          </w:p>
          <w:p w14:paraId="5A611541" w14:textId="77777777" w:rsidR="00FA4B2E" w:rsidRDefault="00000000">
            <w:pPr>
              <w:pStyle w:val="TableParagraph"/>
              <w:ind w:left="182" w:right="169"/>
              <w:jc w:val="center"/>
              <w:rPr>
                <w:sz w:val="16"/>
              </w:rPr>
            </w:pPr>
            <w:r>
              <w:rPr>
                <w:sz w:val="16"/>
              </w:rPr>
              <w:t>15,00</w:t>
            </w:r>
          </w:p>
        </w:tc>
      </w:tr>
      <w:tr w:rsidR="00FA4B2E" w14:paraId="2F114053" w14:textId="77777777">
        <w:trPr>
          <w:trHeight w:val="366"/>
        </w:trPr>
        <w:tc>
          <w:tcPr>
            <w:tcW w:w="1838" w:type="dxa"/>
          </w:tcPr>
          <w:p w14:paraId="1D2F2C85" w14:textId="77777777" w:rsidR="00FA4B2E" w:rsidRDefault="00000000">
            <w:pPr>
              <w:pStyle w:val="TableParagraph"/>
              <w:spacing w:before="89"/>
              <w:ind w:left="107"/>
              <w:rPr>
                <w:sz w:val="16"/>
              </w:rPr>
            </w:pPr>
            <w:r>
              <w:rPr>
                <w:sz w:val="16"/>
              </w:rPr>
              <w:t>Un libro blanco</w:t>
            </w:r>
          </w:p>
        </w:tc>
        <w:tc>
          <w:tcPr>
            <w:tcW w:w="2692" w:type="dxa"/>
          </w:tcPr>
          <w:p w14:paraId="35CB9D7E" w14:textId="77777777" w:rsidR="00FA4B2E" w:rsidRDefault="00000000">
            <w:pPr>
              <w:pStyle w:val="TableParagraph"/>
              <w:spacing w:before="89"/>
              <w:ind w:left="108"/>
              <w:rPr>
                <w:sz w:val="16"/>
              </w:rPr>
            </w:pPr>
            <w:r>
              <w:rPr>
                <w:sz w:val="16"/>
              </w:rPr>
              <w:t>Santana Nuez, Lázaro</w:t>
            </w:r>
          </w:p>
        </w:tc>
        <w:tc>
          <w:tcPr>
            <w:tcW w:w="1701" w:type="dxa"/>
          </w:tcPr>
          <w:p w14:paraId="5F65C6EF" w14:textId="77777777" w:rsidR="00FA4B2E" w:rsidRDefault="00000000">
            <w:pPr>
              <w:pStyle w:val="TableParagraph"/>
              <w:spacing w:before="89"/>
              <w:ind w:left="111"/>
              <w:rPr>
                <w:sz w:val="16"/>
              </w:rPr>
            </w:pPr>
            <w:r>
              <w:rPr>
                <w:sz w:val="16"/>
              </w:rPr>
              <w:t>Poesía</w:t>
            </w:r>
          </w:p>
        </w:tc>
        <w:tc>
          <w:tcPr>
            <w:tcW w:w="2551" w:type="dxa"/>
          </w:tcPr>
          <w:p w14:paraId="5E8DA8B2" w14:textId="77777777" w:rsidR="00FA4B2E" w:rsidRDefault="00000000">
            <w:pPr>
              <w:pStyle w:val="TableParagraph"/>
              <w:spacing w:line="180" w:lineRule="exact"/>
              <w:ind w:left="109"/>
              <w:rPr>
                <w:sz w:val="16"/>
              </w:rPr>
            </w:pPr>
            <w:r>
              <w:rPr>
                <w:sz w:val="16"/>
              </w:rPr>
              <w:t>Poetas Canarios</w:t>
            </w:r>
          </w:p>
          <w:p w14:paraId="7B8DA7C0" w14:textId="77777777" w:rsidR="00FA4B2E" w:rsidRDefault="00000000">
            <w:pPr>
              <w:pStyle w:val="TableParagraph"/>
              <w:spacing w:before="1" w:line="166" w:lineRule="exact"/>
              <w:ind w:left="109"/>
              <w:rPr>
                <w:sz w:val="16"/>
              </w:rPr>
            </w:pPr>
            <w:r>
              <w:rPr>
                <w:sz w:val="16"/>
              </w:rPr>
              <w:t>Contemporáneos</w:t>
            </w:r>
          </w:p>
        </w:tc>
        <w:tc>
          <w:tcPr>
            <w:tcW w:w="1560" w:type="dxa"/>
          </w:tcPr>
          <w:p w14:paraId="046970F5" w14:textId="77777777" w:rsidR="00FA4B2E" w:rsidRDefault="00000000">
            <w:pPr>
              <w:pStyle w:val="TableParagraph"/>
              <w:spacing w:before="89"/>
              <w:ind w:left="136" w:right="126"/>
              <w:jc w:val="center"/>
              <w:rPr>
                <w:sz w:val="16"/>
              </w:rPr>
            </w:pPr>
            <w:r>
              <w:rPr>
                <w:sz w:val="16"/>
              </w:rPr>
              <w:t>9788490422427</w:t>
            </w:r>
          </w:p>
        </w:tc>
        <w:tc>
          <w:tcPr>
            <w:tcW w:w="1097" w:type="dxa"/>
          </w:tcPr>
          <w:p w14:paraId="5C1F1263" w14:textId="77777777" w:rsidR="00FA4B2E" w:rsidRDefault="00000000">
            <w:pPr>
              <w:pStyle w:val="TableParagraph"/>
              <w:spacing w:before="89"/>
              <w:ind w:left="182" w:right="169"/>
              <w:jc w:val="center"/>
              <w:rPr>
                <w:sz w:val="16"/>
              </w:rPr>
            </w:pPr>
            <w:r>
              <w:rPr>
                <w:sz w:val="16"/>
              </w:rPr>
              <w:t>15,00</w:t>
            </w:r>
          </w:p>
        </w:tc>
      </w:tr>
    </w:tbl>
    <w:p w14:paraId="43DD7A42" w14:textId="77777777" w:rsidR="00FA4B2E" w:rsidRDefault="00FA4B2E">
      <w:pPr>
        <w:pStyle w:val="Textoindependiente"/>
        <w:rPr>
          <w:sz w:val="20"/>
        </w:rPr>
      </w:pPr>
    </w:p>
    <w:p w14:paraId="22A8021B" w14:textId="77777777" w:rsidR="00FA4B2E" w:rsidRDefault="00FA4B2E">
      <w:pPr>
        <w:pStyle w:val="Textoindependiente"/>
        <w:spacing w:before="8"/>
        <w:rPr>
          <w:sz w:val="21"/>
        </w:rPr>
      </w:pPr>
    </w:p>
    <w:p w14:paraId="22658E44" w14:textId="77777777" w:rsidR="00FA4B2E" w:rsidRDefault="00000000">
      <w:pPr>
        <w:ind w:left="5577" w:right="6456"/>
        <w:jc w:val="center"/>
        <w:rPr>
          <w:sz w:val="20"/>
        </w:rPr>
      </w:pPr>
      <w:r>
        <w:rPr>
          <w:sz w:val="20"/>
        </w:rPr>
        <w:t>-201-</w:t>
      </w:r>
    </w:p>
    <w:p w14:paraId="2D0F92FB"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49867D93" w14:textId="77777777" w:rsidR="00FA4B2E" w:rsidRDefault="00FA4B2E">
      <w:pPr>
        <w:pStyle w:val="Textoindependiente"/>
        <w:rPr>
          <w:sz w:val="20"/>
        </w:rPr>
      </w:pPr>
    </w:p>
    <w:p w14:paraId="478C5ACD" w14:textId="77777777" w:rsidR="00FA4B2E" w:rsidRDefault="00FA4B2E">
      <w:pPr>
        <w:pStyle w:val="Textoindependiente"/>
        <w:rPr>
          <w:sz w:val="20"/>
        </w:rPr>
      </w:pPr>
    </w:p>
    <w:p w14:paraId="6E84419D" w14:textId="77777777" w:rsidR="00FA4B2E" w:rsidRDefault="00FA4B2E">
      <w:pPr>
        <w:pStyle w:val="Textoindependiente"/>
        <w:rPr>
          <w:sz w:val="20"/>
        </w:rPr>
      </w:pPr>
    </w:p>
    <w:p w14:paraId="62D60763" w14:textId="77777777" w:rsidR="00FA4B2E" w:rsidRDefault="00FA4B2E">
      <w:pPr>
        <w:pStyle w:val="Textoindependiente"/>
        <w:rPr>
          <w:sz w:val="20"/>
        </w:rPr>
      </w:pPr>
    </w:p>
    <w:p w14:paraId="47E65BC6" w14:textId="77777777" w:rsidR="00FA4B2E" w:rsidRDefault="00FA4B2E">
      <w:pPr>
        <w:pStyle w:val="Textoindependiente"/>
        <w:rPr>
          <w:sz w:val="20"/>
        </w:rPr>
      </w:pPr>
    </w:p>
    <w:p w14:paraId="6B5B899A" w14:textId="77777777" w:rsidR="00FA4B2E" w:rsidRDefault="00FA4B2E">
      <w:pPr>
        <w:pStyle w:val="Textoindependiente"/>
        <w:rPr>
          <w:sz w:val="20"/>
        </w:rPr>
      </w:pPr>
    </w:p>
    <w:p w14:paraId="31BACE82" w14:textId="77777777" w:rsidR="00FA4B2E" w:rsidRDefault="00FA4B2E">
      <w:pPr>
        <w:pStyle w:val="Textoindependiente"/>
        <w:rPr>
          <w:sz w:val="20"/>
        </w:rPr>
      </w:pPr>
    </w:p>
    <w:p w14:paraId="66912AEA" w14:textId="77777777" w:rsidR="00FA4B2E" w:rsidRDefault="00FA4B2E">
      <w:pPr>
        <w:pStyle w:val="Textoindependiente"/>
        <w:rPr>
          <w:sz w:val="20"/>
        </w:rPr>
      </w:pPr>
    </w:p>
    <w:p w14:paraId="6A283D1B" w14:textId="77777777" w:rsidR="00FA4B2E" w:rsidRDefault="00FA4B2E">
      <w:pPr>
        <w:pStyle w:val="Textoindependiente"/>
        <w:rPr>
          <w:sz w:val="20"/>
        </w:rPr>
      </w:pPr>
    </w:p>
    <w:p w14:paraId="24BD1671"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0A9C44EC" w14:textId="77777777">
        <w:trPr>
          <w:trHeight w:val="184"/>
        </w:trPr>
        <w:tc>
          <w:tcPr>
            <w:tcW w:w="1838" w:type="dxa"/>
            <w:tcBorders>
              <w:bottom w:val="double" w:sz="1" w:space="0" w:color="000000"/>
            </w:tcBorders>
          </w:tcPr>
          <w:p w14:paraId="0512BA88"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3A8A9FD7"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7322C9ED"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18A98C99"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3B839B08"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42DF4664" w14:textId="77777777" w:rsidR="00FA4B2E" w:rsidRDefault="00000000">
            <w:pPr>
              <w:pStyle w:val="TableParagraph"/>
              <w:spacing w:line="164" w:lineRule="exact"/>
              <w:ind w:left="184" w:right="169"/>
              <w:jc w:val="center"/>
              <w:rPr>
                <w:sz w:val="16"/>
              </w:rPr>
            </w:pPr>
            <w:r>
              <w:rPr>
                <w:sz w:val="16"/>
              </w:rPr>
              <w:t>Precio (€)</w:t>
            </w:r>
          </w:p>
        </w:tc>
      </w:tr>
      <w:tr w:rsidR="00FA4B2E" w14:paraId="3334F9CC" w14:textId="77777777">
        <w:trPr>
          <w:trHeight w:val="349"/>
        </w:trPr>
        <w:tc>
          <w:tcPr>
            <w:tcW w:w="1838" w:type="dxa"/>
            <w:tcBorders>
              <w:top w:val="double" w:sz="1" w:space="0" w:color="000000"/>
            </w:tcBorders>
          </w:tcPr>
          <w:p w14:paraId="280CB600" w14:textId="77777777" w:rsidR="00FA4B2E" w:rsidRDefault="00000000">
            <w:pPr>
              <w:pStyle w:val="TableParagraph"/>
              <w:spacing w:line="163" w:lineRule="exact"/>
              <w:ind w:left="107"/>
              <w:rPr>
                <w:sz w:val="16"/>
              </w:rPr>
            </w:pPr>
            <w:r>
              <w:rPr>
                <w:sz w:val="16"/>
              </w:rPr>
              <w:t>Traigo viento en los</w:t>
            </w:r>
          </w:p>
          <w:p w14:paraId="0AAEF48C" w14:textId="77777777" w:rsidR="00FA4B2E" w:rsidRDefault="00000000">
            <w:pPr>
              <w:pStyle w:val="TableParagraph"/>
              <w:spacing w:before="1" w:line="166" w:lineRule="exact"/>
              <w:ind w:left="107"/>
              <w:rPr>
                <w:sz w:val="16"/>
              </w:rPr>
            </w:pPr>
            <w:r>
              <w:rPr>
                <w:sz w:val="16"/>
              </w:rPr>
              <w:t>ojos</w:t>
            </w:r>
          </w:p>
        </w:tc>
        <w:tc>
          <w:tcPr>
            <w:tcW w:w="2692" w:type="dxa"/>
            <w:tcBorders>
              <w:top w:val="double" w:sz="1" w:space="0" w:color="000000"/>
            </w:tcBorders>
          </w:tcPr>
          <w:p w14:paraId="74E84A77" w14:textId="77777777" w:rsidR="00FA4B2E" w:rsidRDefault="00000000">
            <w:pPr>
              <w:pStyle w:val="TableParagraph"/>
              <w:spacing w:before="70"/>
              <w:ind w:left="108"/>
              <w:rPr>
                <w:sz w:val="16"/>
              </w:rPr>
            </w:pPr>
            <w:r>
              <w:rPr>
                <w:sz w:val="16"/>
              </w:rPr>
              <w:t>Jiménez Santana, Juan</w:t>
            </w:r>
          </w:p>
        </w:tc>
        <w:tc>
          <w:tcPr>
            <w:tcW w:w="1701" w:type="dxa"/>
            <w:tcBorders>
              <w:top w:val="double" w:sz="1" w:space="0" w:color="000000"/>
            </w:tcBorders>
          </w:tcPr>
          <w:p w14:paraId="0E7DAC7F" w14:textId="77777777" w:rsidR="00FA4B2E" w:rsidRDefault="00000000">
            <w:pPr>
              <w:pStyle w:val="TableParagraph"/>
              <w:spacing w:before="70"/>
              <w:ind w:left="111"/>
              <w:rPr>
                <w:sz w:val="16"/>
              </w:rPr>
            </w:pPr>
            <w:r>
              <w:rPr>
                <w:sz w:val="16"/>
              </w:rPr>
              <w:t>Poesía</w:t>
            </w:r>
          </w:p>
        </w:tc>
        <w:tc>
          <w:tcPr>
            <w:tcW w:w="2551" w:type="dxa"/>
            <w:tcBorders>
              <w:top w:val="double" w:sz="1" w:space="0" w:color="000000"/>
            </w:tcBorders>
          </w:tcPr>
          <w:p w14:paraId="064F41F5" w14:textId="77777777" w:rsidR="00FA4B2E" w:rsidRDefault="00000000">
            <w:pPr>
              <w:pStyle w:val="TableParagraph"/>
              <w:spacing w:line="163" w:lineRule="exact"/>
              <w:ind w:left="109"/>
              <w:rPr>
                <w:sz w:val="16"/>
              </w:rPr>
            </w:pPr>
            <w:r>
              <w:rPr>
                <w:sz w:val="16"/>
              </w:rPr>
              <w:t>Poetas Canarios</w:t>
            </w:r>
          </w:p>
          <w:p w14:paraId="29A201DD" w14:textId="77777777" w:rsidR="00FA4B2E" w:rsidRDefault="00000000">
            <w:pPr>
              <w:pStyle w:val="TableParagraph"/>
              <w:spacing w:before="1" w:line="166" w:lineRule="exact"/>
              <w:ind w:left="109"/>
              <w:rPr>
                <w:sz w:val="16"/>
              </w:rPr>
            </w:pPr>
            <w:r>
              <w:rPr>
                <w:sz w:val="16"/>
              </w:rPr>
              <w:t>Contemporáneos</w:t>
            </w:r>
          </w:p>
        </w:tc>
        <w:tc>
          <w:tcPr>
            <w:tcW w:w="1560" w:type="dxa"/>
            <w:tcBorders>
              <w:top w:val="double" w:sz="1" w:space="0" w:color="000000"/>
            </w:tcBorders>
          </w:tcPr>
          <w:p w14:paraId="472E350E" w14:textId="77777777" w:rsidR="00FA4B2E" w:rsidRDefault="00000000">
            <w:pPr>
              <w:pStyle w:val="TableParagraph"/>
              <w:spacing w:before="70"/>
              <w:ind w:left="136" w:right="126"/>
              <w:jc w:val="center"/>
              <w:rPr>
                <w:sz w:val="16"/>
              </w:rPr>
            </w:pPr>
            <w:r>
              <w:rPr>
                <w:sz w:val="16"/>
              </w:rPr>
              <w:t>9788490422434</w:t>
            </w:r>
          </w:p>
        </w:tc>
        <w:tc>
          <w:tcPr>
            <w:tcW w:w="1097" w:type="dxa"/>
            <w:tcBorders>
              <w:top w:val="double" w:sz="1" w:space="0" w:color="000000"/>
            </w:tcBorders>
          </w:tcPr>
          <w:p w14:paraId="52B635A6" w14:textId="77777777" w:rsidR="00FA4B2E" w:rsidRDefault="00000000">
            <w:pPr>
              <w:pStyle w:val="TableParagraph"/>
              <w:spacing w:before="70"/>
              <w:ind w:left="182" w:right="169"/>
              <w:jc w:val="center"/>
              <w:rPr>
                <w:sz w:val="16"/>
              </w:rPr>
            </w:pPr>
            <w:r>
              <w:rPr>
                <w:sz w:val="16"/>
              </w:rPr>
              <w:t>15,00</w:t>
            </w:r>
          </w:p>
        </w:tc>
      </w:tr>
      <w:tr w:rsidR="00FA4B2E" w14:paraId="781E44A3" w14:textId="77777777">
        <w:trPr>
          <w:trHeight w:val="366"/>
        </w:trPr>
        <w:tc>
          <w:tcPr>
            <w:tcW w:w="1838" w:type="dxa"/>
          </w:tcPr>
          <w:p w14:paraId="125FCE72" w14:textId="77777777" w:rsidR="00FA4B2E" w:rsidRDefault="00000000">
            <w:pPr>
              <w:pStyle w:val="TableParagraph"/>
              <w:spacing w:line="180" w:lineRule="exact"/>
              <w:ind w:left="107"/>
              <w:rPr>
                <w:sz w:val="16"/>
              </w:rPr>
            </w:pPr>
            <w:r>
              <w:rPr>
                <w:sz w:val="16"/>
              </w:rPr>
              <w:t>MAYÉUTICA DEL</w:t>
            </w:r>
          </w:p>
          <w:p w14:paraId="007F9BE6" w14:textId="77777777" w:rsidR="00FA4B2E" w:rsidRDefault="00000000">
            <w:pPr>
              <w:pStyle w:val="TableParagraph"/>
              <w:spacing w:before="1" w:line="166" w:lineRule="exact"/>
              <w:ind w:left="107"/>
              <w:rPr>
                <w:sz w:val="16"/>
              </w:rPr>
            </w:pPr>
            <w:r>
              <w:rPr>
                <w:sz w:val="16"/>
              </w:rPr>
              <w:t>VERSO LIBRE</w:t>
            </w:r>
          </w:p>
        </w:tc>
        <w:tc>
          <w:tcPr>
            <w:tcW w:w="2692" w:type="dxa"/>
          </w:tcPr>
          <w:p w14:paraId="3A8C67AC" w14:textId="77777777" w:rsidR="00FA4B2E" w:rsidRDefault="00000000">
            <w:pPr>
              <w:pStyle w:val="TableParagraph"/>
              <w:spacing w:before="89"/>
              <w:ind w:left="108"/>
              <w:rPr>
                <w:sz w:val="16"/>
              </w:rPr>
            </w:pPr>
            <w:r>
              <w:rPr>
                <w:sz w:val="16"/>
              </w:rPr>
              <w:t>Sánchez Rivero, Ángel</w:t>
            </w:r>
          </w:p>
        </w:tc>
        <w:tc>
          <w:tcPr>
            <w:tcW w:w="1701" w:type="dxa"/>
          </w:tcPr>
          <w:p w14:paraId="37721644" w14:textId="77777777" w:rsidR="00FA4B2E" w:rsidRDefault="00000000">
            <w:pPr>
              <w:pStyle w:val="TableParagraph"/>
              <w:spacing w:before="89"/>
              <w:ind w:left="111"/>
              <w:rPr>
                <w:sz w:val="16"/>
              </w:rPr>
            </w:pPr>
            <w:r>
              <w:rPr>
                <w:sz w:val="16"/>
              </w:rPr>
              <w:t>Poesía</w:t>
            </w:r>
          </w:p>
        </w:tc>
        <w:tc>
          <w:tcPr>
            <w:tcW w:w="2551" w:type="dxa"/>
          </w:tcPr>
          <w:p w14:paraId="2ECCF968" w14:textId="77777777" w:rsidR="00FA4B2E" w:rsidRDefault="00000000">
            <w:pPr>
              <w:pStyle w:val="TableParagraph"/>
              <w:spacing w:line="180" w:lineRule="exact"/>
              <w:ind w:left="109"/>
              <w:rPr>
                <w:sz w:val="16"/>
              </w:rPr>
            </w:pPr>
            <w:r>
              <w:rPr>
                <w:sz w:val="16"/>
              </w:rPr>
              <w:t>Poetas Canarios</w:t>
            </w:r>
          </w:p>
          <w:p w14:paraId="0888E84C" w14:textId="77777777" w:rsidR="00FA4B2E" w:rsidRDefault="00000000">
            <w:pPr>
              <w:pStyle w:val="TableParagraph"/>
              <w:spacing w:before="1" w:line="166" w:lineRule="exact"/>
              <w:ind w:left="109"/>
              <w:rPr>
                <w:sz w:val="16"/>
              </w:rPr>
            </w:pPr>
            <w:r>
              <w:rPr>
                <w:sz w:val="16"/>
              </w:rPr>
              <w:t>Contemporáneos</w:t>
            </w:r>
          </w:p>
        </w:tc>
        <w:tc>
          <w:tcPr>
            <w:tcW w:w="1560" w:type="dxa"/>
          </w:tcPr>
          <w:p w14:paraId="0744531A" w14:textId="77777777" w:rsidR="00FA4B2E" w:rsidRDefault="00000000">
            <w:pPr>
              <w:pStyle w:val="TableParagraph"/>
              <w:spacing w:before="89"/>
              <w:ind w:left="136" w:right="126"/>
              <w:jc w:val="center"/>
              <w:rPr>
                <w:sz w:val="16"/>
              </w:rPr>
            </w:pPr>
            <w:r>
              <w:rPr>
                <w:sz w:val="16"/>
              </w:rPr>
              <w:t>9788490422441</w:t>
            </w:r>
          </w:p>
        </w:tc>
        <w:tc>
          <w:tcPr>
            <w:tcW w:w="1097" w:type="dxa"/>
          </w:tcPr>
          <w:p w14:paraId="6334B55B" w14:textId="77777777" w:rsidR="00FA4B2E" w:rsidRDefault="00000000">
            <w:pPr>
              <w:pStyle w:val="TableParagraph"/>
              <w:spacing w:before="89"/>
              <w:ind w:left="182" w:right="169"/>
              <w:jc w:val="center"/>
              <w:rPr>
                <w:sz w:val="16"/>
              </w:rPr>
            </w:pPr>
            <w:r>
              <w:rPr>
                <w:sz w:val="16"/>
              </w:rPr>
              <w:t>15,00</w:t>
            </w:r>
          </w:p>
        </w:tc>
      </w:tr>
      <w:tr w:rsidR="00FA4B2E" w14:paraId="3608065A" w14:textId="77777777">
        <w:trPr>
          <w:trHeight w:val="369"/>
        </w:trPr>
        <w:tc>
          <w:tcPr>
            <w:tcW w:w="1838" w:type="dxa"/>
          </w:tcPr>
          <w:p w14:paraId="3C3C2696" w14:textId="77777777" w:rsidR="00FA4B2E" w:rsidRDefault="00000000">
            <w:pPr>
              <w:pStyle w:val="TableParagraph"/>
              <w:spacing w:before="1" w:line="184" w:lineRule="exact"/>
              <w:ind w:left="107" w:right="91"/>
              <w:rPr>
                <w:sz w:val="16"/>
              </w:rPr>
            </w:pPr>
            <w:r>
              <w:rPr>
                <w:sz w:val="16"/>
              </w:rPr>
              <w:t>Textos para la reforma electoral de Canarias</w:t>
            </w:r>
          </w:p>
        </w:tc>
        <w:tc>
          <w:tcPr>
            <w:tcW w:w="2692" w:type="dxa"/>
          </w:tcPr>
          <w:p w14:paraId="6AA12E9E" w14:textId="77777777" w:rsidR="00FA4B2E" w:rsidRDefault="00000000">
            <w:pPr>
              <w:pStyle w:val="TableParagraph"/>
              <w:spacing w:before="1" w:line="184" w:lineRule="exact"/>
              <w:ind w:left="108" w:right="241"/>
              <w:rPr>
                <w:sz w:val="16"/>
              </w:rPr>
            </w:pPr>
            <w:r>
              <w:rPr>
                <w:sz w:val="16"/>
              </w:rPr>
              <w:t>Pérez Sánchez, Gerardo; Mujica Moreno, Vicente</w:t>
            </w:r>
          </w:p>
        </w:tc>
        <w:tc>
          <w:tcPr>
            <w:tcW w:w="1701" w:type="dxa"/>
          </w:tcPr>
          <w:p w14:paraId="44865357" w14:textId="77777777" w:rsidR="00FA4B2E" w:rsidRDefault="00000000">
            <w:pPr>
              <w:pStyle w:val="TableParagraph"/>
              <w:spacing w:before="89"/>
              <w:ind w:left="111"/>
              <w:rPr>
                <w:sz w:val="16"/>
              </w:rPr>
            </w:pPr>
            <w:r>
              <w:rPr>
                <w:sz w:val="16"/>
              </w:rPr>
              <w:t>Derecho electoral</w:t>
            </w:r>
          </w:p>
        </w:tc>
        <w:tc>
          <w:tcPr>
            <w:tcW w:w="2551" w:type="dxa"/>
          </w:tcPr>
          <w:p w14:paraId="703818AE" w14:textId="77777777" w:rsidR="00FA4B2E" w:rsidRDefault="00FA4B2E">
            <w:pPr>
              <w:pStyle w:val="TableParagraph"/>
              <w:rPr>
                <w:rFonts w:ascii="Times New Roman"/>
                <w:sz w:val="14"/>
              </w:rPr>
            </w:pPr>
          </w:p>
        </w:tc>
        <w:tc>
          <w:tcPr>
            <w:tcW w:w="1560" w:type="dxa"/>
          </w:tcPr>
          <w:p w14:paraId="3317B084" w14:textId="77777777" w:rsidR="00FA4B2E" w:rsidRDefault="00000000">
            <w:pPr>
              <w:pStyle w:val="TableParagraph"/>
              <w:spacing w:before="89"/>
              <w:ind w:left="136" w:right="126"/>
              <w:jc w:val="center"/>
              <w:rPr>
                <w:sz w:val="16"/>
              </w:rPr>
            </w:pPr>
            <w:r>
              <w:rPr>
                <w:sz w:val="16"/>
              </w:rPr>
              <w:t>9788490422502</w:t>
            </w:r>
          </w:p>
        </w:tc>
        <w:tc>
          <w:tcPr>
            <w:tcW w:w="1097" w:type="dxa"/>
          </w:tcPr>
          <w:p w14:paraId="2EDB819C" w14:textId="77777777" w:rsidR="00FA4B2E" w:rsidRDefault="00000000">
            <w:pPr>
              <w:pStyle w:val="TableParagraph"/>
              <w:spacing w:before="89"/>
              <w:ind w:left="179" w:right="169"/>
              <w:jc w:val="center"/>
              <w:rPr>
                <w:sz w:val="16"/>
              </w:rPr>
            </w:pPr>
            <w:r>
              <w:rPr>
                <w:sz w:val="16"/>
              </w:rPr>
              <w:t>0,00</w:t>
            </w:r>
          </w:p>
        </w:tc>
      </w:tr>
      <w:tr w:rsidR="00FA4B2E" w14:paraId="7B69861B" w14:textId="77777777">
        <w:trPr>
          <w:trHeight w:val="366"/>
        </w:trPr>
        <w:tc>
          <w:tcPr>
            <w:tcW w:w="1838" w:type="dxa"/>
          </w:tcPr>
          <w:p w14:paraId="6CE88BE0" w14:textId="77777777" w:rsidR="00FA4B2E" w:rsidRDefault="00000000">
            <w:pPr>
              <w:pStyle w:val="TableParagraph"/>
              <w:spacing w:line="180" w:lineRule="exact"/>
              <w:ind w:left="107"/>
              <w:rPr>
                <w:sz w:val="16"/>
              </w:rPr>
            </w:pPr>
            <w:r>
              <w:rPr>
                <w:sz w:val="16"/>
              </w:rPr>
              <w:t>Textos para la reforma</w:t>
            </w:r>
          </w:p>
          <w:p w14:paraId="304B00C5" w14:textId="77777777" w:rsidR="00FA4B2E" w:rsidRDefault="00000000">
            <w:pPr>
              <w:pStyle w:val="TableParagraph"/>
              <w:spacing w:before="1" w:line="166" w:lineRule="exact"/>
              <w:ind w:left="107"/>
              <w:rPr>
                <w:sz w:val="16"/>
              </w:rPr>
            </w:pPr>
            <w:r>
              <w:rPr>
                <w:sz w:val="16"/>
              </w:rPr>
              <w:t>electoral de Canarias</w:t>
            </w:r>
          </w:p>
        </w:tc>
        <w:tc>
          <w:tcPr>
            <w:tcW w:w="2692" w:type="dxa"/>
          </w:tcPr>
          <w:p w14:paraId="48694ABA" w14:textId="77777777" w:rsidR="00FA4B2E" w:rsidRDefault="00FA4B2E">
            <w:pPr>
              <w:pStyle w:val="TableParagraph"/>
              <w:rPr>
                <w:rFonts w:ascii="Times New Roman"/>
                <w:sz w:val="14"/>
              </w:rPr>
            </w:pPr>
          </w:p>
        </w:tc>
        <w:tc>
          <w:tcPr>
            <w:tcW w:w="1701" w:type="dxa"/>
          </w:tcPr>
          <w:p w14:paraId="0A648E27" w14:textId="77777777" w:rsidR="00FA4B2E" w:rsidRDefault="00000000">
            <w:pPr>
              <w:pStyle w:val="TableParagraph"/>
              <w:spacing w:before="89"/>
              <w:ind w:left="111"/>
              <w:rPr>
                <w:sz w:val="16"/>
              </w:rPr>
            </w:pPr>
            <w:r>
              <w:rPr>
                <w:sz w:val="16"/>
              </w:rPr>
              <w:t>Derecho electoral</w:t>
            </w:r>
          </w:p>
        </w:tc>
        <w:tc>
          <w:tcPr>
            <w:tcW w:w="2551" w:type="dxa"/>
          </w:tcPr>
          <w:p w14:paraId="4EAE13B5" w14:textId="77777777" w:rsidR="00FA4B2E" w:rsidRDefault="00FA4B2E">
            <w:pPr>
              <w:pStyle w:val="TableParagraph"/>
              <w:rPr>
                <w:rFonts w:ascii="Times New Roman"/>
                <w:sz w:val="14"/>
              </w:rPr>
            </w:pPr>
          </w:p>
        </w:tc>
        <w:tc>
          <w:tcPr>
            <w:tcW w:w="1560" w:type="dxa"/>
          </w:tcPr>
          <w:p w14:paraId="0736E0AC" w14:textId="77777777" w:rsidR="00FA4B2E" w:rsidRDefault="00000000">
            <w:pPr>
              <w:pStyle w:val="TableParagraph"/>
              <w:spacing w:before="89"/>
              <w:ind w:left="136" w:right="126"/>
              <w:jc w:val="center"/>
              <w:rPr>
                <w:sz w:val="16"/>
              </w:rPr>
            </w:pPr>
            <w:r>
              <w:rPr>
                <w:sz w:val="16"/>
              </w:rPr>
              <w:t>9788490422519</w:t>
            </w:r>
          </w:p>
        </w:tc>
        <w:tc>
          <w:tcPr>
            <w:tcW w:w="1097" w:type="dxa"/>
          </w:tcPr>
          <w:p w14:paraId="5F55D8C2" w14:textId="77777777" w:rsidR="00FA4B2E" w:rsidRDefault="00000000">
            <w:pPr>
              <w:pStyle w:val="TableParagraph"/>
              <w:spacing w:before="89"/>
              <w:ind w:left="180" w:right="169"/>
              <w:jc w:val="center"/>
              <w:rPr>
                <w:sz w:val="16"/>
              </w:rPr>
            </w:pPr>
            <w:r>
              <w:rPr>
                <w:sz w:val="16"/>
              </w:rPr>
              <w:t>0,00</w:t>
            </w:r>
          </w:p>
        </w:tc>
      </w:tr>
      <w:tr w:rsidR="00FA4B2E" w14:paraId="03B77196" w14:textId="77777777">
        <w:trPr>
          <w:trHeight w:val="551"/>
        </w:trPr>
        <w:tc>
          <w:tcPr>
            <w:tcW w:w="1838" w:type="dxa"/>
          </w:tcPr>
          <w:p w14:paraId="1A4AAEC6" w14:textId="77777777" w:rsidR="00FA4B2E" w:rsidRDefault="00000000">
            <w:pPr>
              <w:pStyle w:val="TableParagraph"/>
              <w:spacing w:line="183" w:lineRule="exact"/>
              <w:ind w:left="107"/>
              <w:rPr>
                <w:sz w:val="16"/>
              </w:rPr>
            </w:pPr>
            <w:r>
              <w:rPr>
                <w:sz w:val="16"/>
              </w:rPr>
              <w:t>Psicología del</w:t>
            </w:r>
          </w:p>
          <w:p w14:paraId="3E1FAA3C" w14:textId="77777777" w:rsidR="00FA4B2E" w:rsidRDefault="00000000">
            <w:pPr>
              <w:pStyle w:val="TableParagraph"/>
              <w:spacing w:before="5" w:line="182" w:lineRule="exact"/>
              <w:ind w:left="107" w:right="349"/>
              <w:rPr>
                <w:sz w:val="16"/>
              </w:rPr>
            </w:pPr>
            <w:r>
              <w:rPr>
                <w:sz w:val="16"/>
              </w:rPr>
              <w:t>Desarrollo en edad escolar</w:t>
            </w:r>
          </w:p>
        </w:tc>
        <w:tc>
          <w:tcPr>
            <w:tcW w:w="2692" w:type="dxa"/>
          </w:tcPr>
          <w:p w14:paraId="5FD2A480" w14:textId="77777777" w:rsidR="00FA4B2E" w:rsidRDefault="00FA4B2E">
            <w:pPr>
              <w:pStyle w:val="TableParagraph"/>
              <w:spacing w:before="10"/>
              <w:rPr>
                <w:sz w:val="15"/>
              </w:rPr>
            </w:pPr>
          </w:p>
          <w:p w14:paraId="2EFDA123" w14:textId="77777777" w:rsidR="00FA4B2E" w:rsidRDefault="00000000">
            <w:pPr>
              <w:pStyle w:val="TableParagraph"/>
              <w:spacing w:before="1"/>
              <w:ind w:left="108"/>
              <w:rPr>
                <w:sz w:val="16"/>
              </w:rPr>
            </w:pPr>
            <w:r>
              <w:rPr>
                <w:sz w:val="16"/>
              </w:rPr>
              <w:t>Luján Henríquez, Isabel</w:t>
            </w:r>
          </w:p>
        </w:tc>
        <w:tc>
          <w:tcPr>
            <w:tcW w:w="1701" w:type="dxa"/>
          </w:tcPr>
          <w:p w14:paraId="531B7F00" w14:textId="77777777" w:rsidR="00FA4B2E" w:rsidRDefault="00FA4B2E">
            <w:pPr>
              <w:pStyle w:val="TableParagraph"/>
              <w:spacing w:before="10"/>
              <w:rPr>
                <w:sz w:val="15"/>
              </w:rPr>
            </w:pPr>
          </w:p>
          <w:p w14:paraId="60E4012F" w14:textId="77777777" w:rsidR="00FA4B2E" w:rsidRDefault="00000000">
            <w:pPr>
              <w:pStyle w:val="TableParagraph"/>
              <w:spacing w:before="1"/>
              <w:ind w:left="111"/>
              <w:rPr>
                <w:sz w:val="16"/>
              </w:rPr>
            </w:pPr>
            <w:r>
              <w:rPr>
                <w:sz w:val="16"/>
              </w:rPr>
              <w:t>Psicología</w:t>
            </w:r>
          </w:p>
        </w:tc>
        <w:tc>
          <w:tcPr>
            <w:tcW w:w="2551" w:type="dxa"/>
          </w:tcPr>
          <w:p w14:paraId="260E4E47" w14:textId="77777777" w:rsidR="00FA4B2E" w:rsidRDefault="00000000">
            <w:pPr>
              <w:pStyle w:val="TableParagraph"/>
              <w:spacing w:line="183" w:lineRule="exact"/>
              <w:ind w:left="109"/>
              <w:rPr>
                <w:sz w:val="16"/>
              </w:rPr>
            </w:pPr>
            <w:r>
              <w:rPr>
                <w:sz w:val="16"/>
              </w:rPr>
              <w:t>Manuales Universitarios de</w:t>
            </w:r>
          </w:p>
          <w:p w14:paraId="0DDDCA58" w14:textId="77777777" w:rsidR="00FA4B2E" w:rsidRDefault="00000000">
            <w:pPr>
              <w:pStyle w:val="TableParagraph"/>
              <w:spacing w:before="5" w:line="182" w:lineRule="exact"/>
              <w:ind w:left="109" w:right="642"/>
              <w:rPr>
                <w:sz w:val="16"/>
              </w:rPr>
            </w:pPr>
            <w:r>
              <w:rPr>
                <w:sz w:val="16"/>
              </w:rPr>
              <w:t>Teleformación: Grado en Educación Primaria</w:t>
            </w:r>
          </w:p>
        </w:tc>
        <w:tc>
          <w:tcPr>
            <w:tcW w:w="1560" w:type="dxa"/>
          </w:tcPr>
          <w:p w14:paraId="10A84F90" w14:textId="77777777" w:rsidR="00FA4B2E" w:rsidRDefault="00FA4B2E">
            <w:pPr>
              <w:pStyle w:val="TableParagraph"/>
              <w:spacing w:before="10"/>
              <w:rPr>
                <w:sz w:val="15"/>
              </w:rPr>
            </w:pPr>
          </w:p>
          <w:p w14:paraId="240106A1" w14:textId="77777777" w:rsidR="00FA4B2E" w:rsidRDefault="00000000">
            <w:pPr>
              <w:pStyle w:val="TableParagraph"/>
              <w:spacing w:before="1"/>
              <w:ind w:left="136" w:right="126"/>
              <w:jc w:val="center"/>
              <w:rPr>
                <w:sz w:val="16"/>
              </w:rPr>
            </w:pPr>
            <w:r>
              <w:rPr>
                <w:sz w:val="16"/>
              </w:rPr>
              <w:t>9788490422649</w:t>
            </w:r>
          </w:p>
        </w:tc>
        <w:tc>
          <w:tcPr>
            <w:tcW w:w="1097" w:type="dxa"/>
          </w:tcPr>
          <w:p w14:paraId="5668149F" w14:textId="77777777" w:rsidR="00FA4B2E" w:rsidRDefault="00FA4B2E">
            <w:pPr>
              <w:pStyle w:val="TableParagraph"/>
              <w:spacing w:before="10"/>
              <w:rPr>
                <w:sz w:val="15"/>
              </w:rPr>
            </w:pPr>
          </w:p>
          <w:p w14:paraId="71EBF233" w14:textId="77777777" w:rsidR="00FA4B2E" w:rsidRDefault="00000000">
            <w:pPr>
              <w:pStyle w:val="TableParagraph"/>
              <w:spacing w:before="1"/>
              <w:ind w:left="182" w:right="169"/>
              <w:jc w:val="center"/>
              <w:rPr>
                <w:sz w:val="16"/>
              </w:rPr>
            </w:pPr>
            <w:r>
              <w:rPr>
                <w:sz w:val="16"/>
              </w:rPr>
              <w:t>39,00</w:t>
            </w:r>
          </w:p>
        </w:tc>
      </w:tr>
      <w:tr w:rsidR="00FA4B2E" w14:paraId="08DCA56F" w14:textId="77777777">
        <w:trPr>
          <w:trHeight w:val="921"/>
        </w:trPr>
        <w:tc>
          <w:tcPr>
            <w:tcW w:w="1838" w:type="dxa"/>
          </w:tcPr>
          <w:p w14:paraId="2F8D4010" w14:textId="77777777" w:rsidR="00FA4B2E" w:rsidRDefault="00000000">
            <w:pPr>
              <w:pStyle w:val="TableParagraph"/>
              <w:ind w:left="107" w:right="135"/>
              <w:rPr>
                <w:sz w:val="16"/>
              </w:rPr>
            </w:pPr>
            <w:r>
              <w:rPr>
                <w:sz w:val="16"/>
              </w:rPr>
              <w:t>Necesidades y respuesta educativa a las alteraciones de la comunicación y el</w:t>
            </w:r>
          </w:p>
          <w:p w14:paraId="58DF84F8" w14:textId="77777777" w:rsidR="00FA4B2E" w:rsidRDefault="00000000">
            <w:pPr>
              <w:pStyle w:val="TableParagraph"/>
              <w:spacing w:line="166" w:lineRule="exact"/>
              <w:ind w:left="107"/>
              <w:rPr>
                <w:sz w:val="16"/>
              </w:rPr>
            </w:pPr>
            <w:r>
              <w:rPr>
                <w:sz w:val="16"/>
              </w:rPr>
              <w:t>Lenguaje</w:t>
            </w:r>
          </w:p>
        </w:tc>
        <w:tc>
          <w:tcPr>
            <w:tcW w:w="2692" w:type="dxa"/>
          </w:tcPr>
          <w:p w14:paraId="11FD1229" w14:textId="77777777" w:rsidR="00FA4B2E" w:rsidRDefault="00FA4B2E">
            <w:pPr>
              <w:pStyle w:val="TableParagraph"/>
              <w:rPr>
                <w:sz w:val="18"/>
              </w:rPr>
            </w:pPr>
          </w:p>
          <w:p w14:paraId="34AE703C" w14:textId="77777777" w:rsidR="00FA4B2E" w:rsidRDefault="00000000">
            <w:pPr>
              <w:pStyle w:val="TableParagraph"/>
              <w:spacing w:before="158"/>
              <w:ind w:left="108"/>
              <w:rPr>
                <w:sz w:val="16"/>
              </w:rPr>
            </w:pPr>
            <w:r>
              <w:rPr>
                <w:sz w:val="16"/>
              </w:rPr>
              <w:t>Rodríguez Tadeo, Elsa</w:t>
            </w:r>
          </w:p>
        </w:tc>
        <w:tc>
          <w:tcPr>
            <w:tcW w:w="1701" w:type="dxa"/>
          </w:tcPr>
          <w:p w14:paraId="23147043" w14:textId="77777777" w:rsidR="00FA4B2E" w:rsidRDefault="00FA4B2E">
            <w:pPr>
              <w:pStyle w:val="TableParagraph"/>
              <w:rPr>
                <w:sz w:val="18"/>
              </w:rPr>
            </w:pPr>
          </w:p>
          <w:p w14:paraId="6223723C" w14:textId="77777777" w:rsidR="00FA4B2E" w:rsidRDefault="00000000">
            <w:pPr>
              <w:pStyle w:val="TableParagraph"/>
              <w:spacing w:before="158"/>
              <w:ind w:left="111"/>
              <w:rPr>
                <w:sz w:val="16"/>
              </w:rPr>
            </w:pPr>
            <w:r>
              <w:rPr>
                <w:sz w:val="16"/>
              </w:rPr>
              <w:t>Lingüística</w:t>
            </w:r>
          </w:p>
        </w:tc>
        <w:tc>
          <w:tcPr>
            <w:tcW w:w="2551" w:type="dxa"/>
          </w:tcPr>
          <w:p w14:paraId="04E254F9" w14:textId="77777777" w:rsidR="00FA4B2E" w:rsidRDefault="00FA4B2E">
            <w:pPr>
              <w:pStyle w:val="TableParagraph"/>
              <w:spacing w:before="10"/>
              <w:rPr>
                <w:sz w:val="15"/>
              </w:rPr>
            </w:pPr>
          </w:p>
          <w:p w14:paraId="79E27A84" w14:textId="77777777" w:rsidR="00FA4B2E" w:rsidRDefault="00000000">
            <w:pPr>
              <w:pStyle w:val="TableParagraph"/>
              <w:spacing w:before="1"/>
              <w:ind w:left="109" w:right="482"/>
              <w:rPr>
                <w:sz w:val="16"/>
              </w:rPr>
            </w:pPr>
            <w:r>
              <w:rPr>
                <w:sz w:val="16"/>
              </w:rPr>
              <w:t>Manuales Universitarios de Teleformación: Grado en Educación Primaria</w:t>
            </w:r>
          </w:p>
        </w:tc>
        <w:tc>
          <w:tcPr>
            <w:tcW w:w="1560" w:type="dxa"/>
          </w:tcPr>
          <w:p w14:paraId="008324A6" w14:textId="77777777" w:rsidR="00FA4B2E" w:rsidRDefault="00FA4B2E">
            <w:pPr>
              <w:pStyle w:val="TableParagraph"/>
              <w:rPr>
                <w:sz w:val="18"/>
              </w:rPr>
            </w:pPr>
          </w:p>
          <w:p w14:paraId="4221B02C" w14:textId="77777777" w:rsidR="00FA4B2E" w:rsidRDefault="00000000">
            <w:pPr>
              <w:pStyle w:val="TableParagraph"/>
              <w:spacing w:before="158"/>
              <w:ind w:left="136" w:right="126"/>
              <w:jc w:val="center"/>
              <w:rPr>
                <w:sz w:val="16"/>
              </w:rPr>
            </w:pPr>
            <w:r>
              <w:rPr>
                <w:sz w:val="16"/>
              </w:rPr>
              <w:t>9788490422601</w:t>
            </w:r>
          </w:p>
        </w:tc>
        <w:tc>
          <w:tcPr>
            <w:tcW w:w="1097" w:type="dxa"/>
          </w:tcPr>
          <w:p w14:paraId="217066D9" w14:textId="77777777" w:rsidR="00FA4B2E" w:rsidRDefault="00FA4B2E">
            <w:pPr>
              <w:pStyle w:val="TableParagraph"/>
              <w:rPr>
                <w:sz w:val="18"/>
              </w:rPr>
            </w:pPr>
          </w:p>
          <w:p w14:paraId="7026501F" w14:textId="77777777" w:rsidR="00FA4B2E" w:rsidRDefault="00000000">
            <w:pPr>
              <w:pStyle w:val="TableParagraph"/>
              <w:spacing w:before="158"/>
              <w:ind w:left="182" w:right="169"/>
              <w:jc w:val="center"/>
              <w:rPr>
                <w:sz w:val="16"/>
              </w:rPr>
            </w:pPr>
            <w:r>
              <w:rPr>
                <w:sz w:val="16"/>
              </w:rPr>
              <w:t>31,00</w:t>
            </w:r>
          </w:p>
        </w:tc>
      </w:tr>
      <w:tr w:rsidR="00FA4B2E" w14:paraId="50B89EA7" w14:textId="77777777">
        <w:trPr>
          <w:trHeight w:val="551"/>
        </w:trPr>
        <w:tc>
          <w:tcPr>
            <w:tcW w:w="1838" w:type="dxa"/>
          </w:tcPr>
          <w:p w14:paraId="13C343A8" w14:textId="77777777" w:rsidR="00FA4B2E" w:rsidRDefault="00000000">
            <w:pPr>
              <w:pStyle w:val="TableParagraph"/>
              <w:spacing w:before="89"/>
              <w:ind w:left="107" w:right="286"/>
              <w:rPr>
                <w:sz w:val="16"/>
              </w:rPr>
            </w:pPr>
            <w:r>
              <w:rPr>
                <w:sz w:val="16"/>
              </w:rPr>
              <w:t>Taller de Educación para la Voz</w:t>
            </w:r>
          </w:p>
        </w:tc>
        <w:tc>
          <w:tcPr>
            <w:tcW w:w="2692" w:type="dxa"/>
          </w:tcPr>
          <w:p w14:paraId="45073D94" w14:textId="77777777" w:rsidR="00FA4B2E" w:rsidRDefault="00FA4B2E">
            <w:pPr>
              <w:pStyle w:val="TableParagraph"/>
              <w:spacing w:before="8"/>
              <w:rPr>
                <w:sz w:val="15"/>
              </w:rPr>
            </w:pPr>
          </w:p>
          <w:p w14:paraId="41D21D6C" w14:textId="77777777" w:rsidR="00FA4B2E" w:rsidRDefault="00000000">
            <w:pPr>
              <w:pStyle w:val="TableParagraph"/>
              <w:ind w:left="108"/>
              <w:rPr>
                <w:sz w:val="16"/>
              </w:rPr>
            </w:pPr>
            <w:r>
              <w:rPr>
                <w:sz w:val="16"/>
              </w:rPr>
              <w:t>Rodríguez Tadeo, Elsa</w:t>
            </w:r>
          </w:p>
        </w:tc>
        <w:tc>
          <w:tcPr>
            <w:tcW w:w="1701" w:type="dxa"/>
          </w:tcPr>
          <w:p w14:paraId="34BF9D17" w14:textId="77777777" w:rsidR="00FA4B2E" w:rsidRDefault="00FA4B2E">
            <w:pPr>
              <w:pStyle w:val="TableParagraph"/>
              <w:spacing w:before="8"/>
              <w:rPr>
                <w:sz w:val="15"/>
              </w:rPr>
            </w:pPr>
          </w:p>
          <w:p w14:paraId="35FA4190" w14:textId="77777777" w:rsidR="00FA4B2E" w:rsidRDefault="00000000">
            <w:pPr>
              <w:pStyle w:val="TableParagraph"/>
              <w:ind w:left="111"/>
              <w:rPr>
                <w:sz w:val="16"/>
              </w:rPr>
            </w:pPr>
            <w:r>
              <w:rPr>
                <w:sz w:val="16"/>
              </w:rPr>
              <w:t>Educación Primaria</w:t>
            </w:r>
          </w:p>
        </w:tc>
        <w:tc>
          <w:tcPr>
            <w:tcW w:w="2551" w:type="dxa"/>
          </w:tcPr>
          <w:p w14:paraId="5CB212B8" w14:textId="77777777" w:rsidR="00FA4B2E" w:rsidRDefault="00000000">
            <w:pPr>
              <w:pStyle w:val="TableParagraph"/>
              <w:ind w:left="109" w:right="482"/>
              <w:rPr>
                <w:sz w:val="16"/>
              </w:rPr>
            </w:pPr>
            <w:r>
              <w:rPr>
                <w:sz w:val="16"/>
              </w:rPr>
              <w:t>Manuales Universitarios de Teleformación: Grado en</w:t>
            </w:r>
          </w:p>
          <w:p w14:paraId="3684FBC7" w14:textId="77777777" w:rsidR="00FA4B2E" w:rsidRDefault="00000000">
            <w:pPr>
              <w:pStyle w:val="TableParagraph"/>
              <w:spacing w:line="165" w:lineRule="exact"/>
              <w:ind w:left="109"/>
              <w:rPr>
                <w:sz w:val="16"/>
              </w:rPr>
            </w:pPr>
            <w:r>
              <w:rPr>
                <w:sz w:val="16"/>
              </w:rPr>
              <w:t>Educación Primaria</w:t>
            </w:r>
          </w:p>
        </w:tc>
        <w:tc>
          <w:tcPr>
            <w:tcW w:w="1560" w:type="dxa"/>
          </w:tcPr>
          <w:p w14:paraId="26BBE074" w14:textId="77777777" w:rsidR="00FA4B2E" w:rsidRDefault="00FA4B2E">
            <w:pPr>
              <w:pStyle w:val="TableParagraph"/>
              <w:spacing w:before="8"/>
              <w:rPr>
                <w:sz w:val="15"/>
              </w:rPr>
            </w:pPr>
          </w:p>
          <w:p w14:paraId="109E8FD8" w14:textId="77777777" w:rsidR="00FA4B2E" w:rsidRDefault="00000000">
            <w:pPr>
              <w:pStyle w:val="TableParagraph"/>
              <w:ind w:left="136" w:right="126"/>
              <w:jc w:val="center"/>
              <w:rPr>
                <w:sz w:val="16"/>
              </w:rPr>
            </w:pPr>
            <w:r>
              <w:rPr>
                <w:sz w:val="16"/>
              </w:rPr>
              <w:t>9788490422595</w:t>
            </w:r>
          </w:p>
        </w:tc>
        <w:tc>
          <w:tcPr>
            <w:tcW w:w="1097" w:type="dxa"/>
          </w:tcPr>
          <w:p w14:paraId="2E0112CF" w14:textId="77777777" w:rsidR="00FA4B2E" w:rsidRDefault="00FA4B2E">
            <w:pPr>
              <w:pStyle w:val="TableParagraph"/>
              <w:spacing w:before="8"/>
              <w:rPr>
                <w:sz w:val="15"/>
              </w:rPr>
            </w:pPr>
          </w:p>
          <w:p w14:paraId="7A3B51A8" w14:textId="77777777" w:rsidR="00FA4B2E" w:rsidRDefault="00000000">
            <w:pPr>
              <w:pStyle w:val="TableParagraph"/>
              <w:ind w:left="182" w:right="169"/>
              <w:jc w:val="center"/>
              <w:rPr>
                <w:sz w:val="16"/>
              </w:rPr>
            </w:pPr>
            <w:r>
              <w:rPr>
                <w:sz w:val="16"/>
              </w:rPr>
              <w:t>30,00</w:t>
            </w:r>
          </w:p>
        </w:tc>
      </w:tr>
      <w:tr w:rsidR="00FA4B2E" w14:paraId="2134CE17" w14:textId="77777777">
        <w:trPr>
          <w:trHeight w:val="736"/>
        </w:trPr>
        <w:tc>
          <w:tcPr>
            <w:tcW w:w="1838" w:type="dxa"/>
          </w:tcPr>
          <w:p w14:paraId="55AB59FD" w14:textId="77777777" w:rsidR="00FA4B2E" w:rsidRDefault="00000000">
            <w:pPr>
              <w:pStyle w:val="TableParagraph"/>
              <w:ind w:left="107" w:right="304"/>
              <w:rPr>
                <w:sz w:val="16"/>
              </w:rPr>
            </w:pPr>
            <w:r>
              <w:rPr>
                <w:sz w:val="16"/>
              </w:rPr>
              <w:t>Enseñanza y Aprendizaje de las Ciencias Sociales II</w:t>
            </w:r>
          </w:p>
          <w:p w14:paraId="29A81946" w14:textId="77777777" w:rsidR="00FA4B2E" w:rsidRDefault="00000000">
            <w:pPr>
              <w:pStyle w:val="TableParagraph"/>
              <w:spacing w:line="166" w:lineRule="exact"/>
              <w:ind w:left="107"/>
              <w:rPr>
                <w:sz w:val="16"/>
              </w:rPr>
            </w:pPr>
            <w:r>
              <w:rPr>
                <w:sz w:val="16"/>
              </w:rPr>
              <w:t>(Historia)</w:t>
            </w:r>
          </w:p>
        </w:tc>
        <w:tc>
          <w:tcPr>
            <w:tcW w:w="2692" w:type="dxa"/>
          </w:tcPr>
          <w:p w14:paraId="30DE6E85" w14:textId="77777777" w:rsidR="00FA4B2E" w:rsidRDefault="00FA4B2E">
            <w:pPr>
              <w:pStyle w:val="TableParagraph"/>
              <w:spacing w:before="8"/>
              <w:rPr>
                <w:sz w:val="15"/>
              </w:rPr>
            </w:pPr>
          </w:p>
          <w:p w14:paraId="6042A0DB" w14:textId="77777777" w:rsidR="00FA4B2E" w:rsidRDefault="00000000">
            <w:pPr>
              <w:pStyle w:val="TableParagraph"/>
              <w:ind w:left="108" w:right="108"/>
              <w:rPr>
                <w:sz w:val="16"/>
              </w:rPr>
            </w:pPr>
            <w:r>
              <w:rPr>
                <w:sz w:val="16"/>
              </w:rPr>
              <w:t>Díaz Hernández, Ramón; Santana Pérez, Germán</w:t>
            </w:r>
          </w:p>
        </w:tc>
        <w:tc>
          <w:tcPr>
            <w:tcW w:w="1701" w:type="dxa"/>
          </w:tcPr>
          <w:p w14:paraId="7721E8C4" w14:textId="77777777" w:rsidR="00FA4B2E" w:rsidRDefault="00FA4B2E">
            <w:pPr>
              <w:pStyle w:val="TableParagraph"/>
              <w:spacing w:before="8"/>
              <w:rPr>
                <w:sz w:val="15"/>
              </w:rPr>
            </w:pPr>
          </w:p>
          <w:p w14:paraId="6AEBA707" w14:textId="77777777" w:rsidR="00FA4B2E" w:rsidRDefault="00000000">
            <w:pPr>
              <w:pStyle w:val="TableParagraph"/>
              <w:ind w:left="111" w:right="199"/>
              <w:rPr>
                <w:sz w:val="16"/>
              </w:rPr>
            </w:pPr>
            <w:r>
              <w:rPr>
                <w:sz w:val="16"/>
              </w:rPr>
              <w:t>Didáctica: Ciencias sociales</w:t>
            </w:r>
          </w:p>
        </w:tc>
        <w:tc>
          <w:tcPr>
            <w:tcW w:w="2551" w:type="dxa"/>
          </w:tcPr>
          <w:p w14:paraId="6D73B33F" w14:textId="77777777" w:rsidR="00FA4B2E" w:rsidRDefault="00000000">
            <w:pPr>
              <w:pStyle w:val="TableParagraph"/>
              <w:spacing w:before="89"/>
              <w:ind w:left="109" w:right="482"/>
              <w:rPr>
                <w:sz w:val="16"/>
              </w:rPr>
            </w:pPr>
            <w:r>
              <w:rPr>
                <w:sz w:val="16"/>
              </w:rPr>
              <w:t>Manuales Universitarios de Teleformación: Grado en Educación Primaria</w:t>
            </w:r>
          </w:p>
        </w:tc>
        <w:tc>
          <w:tcPr>
            <w:tcW w:w="1560" w:type="dxa"/>
          </w:tcPr>
          <w:p w14:paraId="0AB073E6" w14:textId="77777777" w:rsidR="00FA4B2E" w:rsidRDefault="00FA4B2E">
            <w:pPr>
              <w:pStyle w:val="TableParagraph"/>
              <w:spacing w:before="10"/>
              <w:rPr>
                <w:sz w:val="23"/>
              </w:rPr>
            </w:pPr>
          </w:p>
          <w:p w14:paraId="2E5AE359" w14:textId="77777777" w:rsidR="00FA4B2E" w:rsidRDefault="00000000">
            <w:pPr>
              <w:pStyle w:val="TableParagraph"/>
              <w:ind w:left="136" w:right="126"/>
              <w:jc w:val="center"/>
              <w:rPr>
                <w:sz w:val="16"/>
              </w:rPr>
            </w:pPr>
            <w:r>
              <w:rPr>
                <w:sz w:val="16"/>
              </w:rPr>
              <w:t>9788490422618</w:t>
            </w:r>
          </w:p>
        </w:tc>
        <w:tc>
          <w:tcPr>
            <w:tcW w:w="1097" w:type="dxa"/>
          </w:tcPr>
          <w:p w14:paraId="6FD087EC" w14:textId="77777777" w:rsidR="00FA4B2E" w:rsidRDefault="00FA4B2E">
            <w:pPr>
              <w:pStyle w:val="TableParagraph"/>
              <w:spacing w:before="10"/>
              <w:rPr>
                <w:sz w:val="23"/>
              </w:rPr>
            </w:pPr>
          </w:p>
          <w:p w14:paraId="2DFB6A96" w14:textId="77777777" w:rsidR="00FA4B2E" w:rsidRDefault="00000000">
            <w:pPr>
              <w:pStyle w:val="TableParagraph"/>
              <w:ind w:left="182" w:right="169"/>
              <w:jc w:val="center"/>
              <w:rPr>
                <w:sz w:val="16"/>
              </w:rPr>
            </w:pPr>
            <w:r>
              <w:rPr>
                <w:sz w:val="16"/>
              </w:rPr>
              <w:t>39,00</w:t>
            </w:r>
          </w:p>
        </w:tc>
      </w:tr>
      <w:tr w:rsidR="00FA4B2E" w14:paraId="3CE1BC1A" w14:textId="77777777">
        <w:trPr>
          <w:trHeight w:val="551"/>
        </w:trPr>
        <w:tc>
          <w:tcPr>
            <w:tcW w:w="1838" w:type="dxa"/>
          </w:tcPr>
          <w:p w14:paraId="01D31AC8" w14:textId="77777777" w:rsidR="00FA4B2E" w:rsidRDefault="00000000">
            <w:pPr>
              <w:pStyle w:val="TableParagraph"/>
              <w:ind w:left="107" w:right="384"/>
              <w:rPr>
                <w:sz w:val="16"/>
              </w:rPr>
            </w:pPr>
            <w:r>
              <w:rPr>
                <w:sz w:val="16"/>
              </w:rPr>
              <w:t>Teoría educativa y metodología de la</w:t>
            </w:r>
          </w:p>
          <w:p w14:paraId="1AB716A4" w14:textId="77777777" w:rsidR="00FA4B2E" w:rsidRDefault="00000000">
            <w:pPr>
              <w:pStyle w:val="TableParagraph"/>
              <w:spacing w:line="165" w:lineRule="exact"/>
              <w:ind w:left="107"/>
              <w:rPr>
                <w:sz w:val="16"/>
              </w:rPr>
            </w:pPr>
            <w:r>
              <w:rPr>
                <w:sz w:val="16"/>
              </w:rPr>
              <w:t>investigación</w:t>
            </w:r>
          </w:p>
        </w:tc>
        <w:tc>
          <w:tcPr>
            <w:tcW w:w="2692" w:type="dxa"/>
          </w:tcPr>
          <w:p w14:paraId="7CEC5CF4" w14:textId="77777777" w:rsidR="00FA4B2E" w:rsidRDefault="00000000">
            <w:pPr>
              <w:pStyle w:val="TableParagraph"/>
              <w:spacing w:before="89"/>
              <w:ind w:left="108" w:right="161"/>
              <w:rPr>
                <w:sz w:val="16"/>
              </w:rPr>
            </w:pPr>
            <w:r>
              <w:rPr>
                <w:sz w:val="16"/>
              </w:rPr>
              <w:t>Almeida Aguiar, Antonio S.; Moya Otero, José</w:t>
            </w:r>
          </w:p>
        </w:tc>
        <w:tc>
          <w:tcPr>
            <w:tcW w:w="1701" w:type="dxa"/>
          </w:tcPr>
          <w:p w14:paraId="12B70982" w14:textId="77777777" w:rsidR="00FA4B2E" w:rsidRDefault="00FA4B2E">
            <w:pPr>
              <w:pStyle w:val="TableParagraph"/>
              <w:spacing w:before="8"/>
              <w:rPr>
                <w:sz w:val="15"/>
              </w:rPr>
            </w:pPr>
          </w:p>
          <w:p w14:paraId="12F4864A" w14:textId="77777777" w:rsidR="00FA4B2E" w:rsidRDefault="00000000">
            <w:pPr>
              <w:pStyle w:val="TableParagraph"/>
              <w:ind w:left="111"/>
              <w:rPr>
                <w:sz w:val="16"/>
              </w:rPr>
            </w:pPr>
            <w:r>
              <w:rPr>
                <w:sz w:val="16"/>
              </w:rPr>
              <w:t>Educación Primaria</w:t>
            </w:r>
          </w:p>
        </w:tc>
        <w:tc>
          <w:tcPr>
            <w:tcW w:w="2551" w:type="dxa"/>
          </w:tcPr>
          <w:p w14:paraId="49D071FD" w14:textId="77777777" w:rsidR="00FA4B2E" w:rsidRDefault="00000000">
            <w:pPr>
              <w:pStyle w:val="TableParagraph"/>
              <w:ind w:left="109" w:right="482"/>
              <w:rPr>
                <w:sz w:val="16"/>
              </w:rPr>
            </w:pPr>
            <w:r>
              <w:rPr>
                <w:sz w:val="16"/>
              </w:rPr>
              <w:t>Manuales Universitarios de Teleformación: Grado en</w:t>
            </w:r>
          </w:p>
          <w:p w14:paraId="5CB1DE16" w14:textId="77777777" w:rsidR="00FA4B2E" w:rsidRDefault="00000000">
            <w:pPr>
              <w:pStyle w:val="TableParagraph"/>
              <w:spacing w:line="165" w:lineRule="exact"/>
              <w:ind w:left="109"/>
              <w:rPr>
                <w:sz w:val="16"/>
              </w:rPr>
            </w:pPr>
            <w:r>
              <w:rPr>
                <w:sz w:val="16"/>
              </w:rPr>
              <w:t>Educación Primaria</w:t>
            </w:r>
          </w:p>
        </w:tc>
        <w:tc>
          <w:tcPr>
            <w:tcW w:w="1560" w:type="dxa"/>
          </w:tcPr>
          <w:p w14:paraId="2EA1D067" w14:textId="77777777" w:rsidR="00FA4B2E" w:rsidRDefault="00FA4B2E">
            <w:pPr>
              <w:pStyle w:val="TableParagraph"/>
              <w:spacing w:before="8"/>
              <w:rPr>
                <w:sz w:val="15"/>
              </w:rPr>
            </w:pPr>
          </w:p>
          <w:p w14:paraId="10C4D42A" w14:textId="77777777" w:rsidR="00FA4B2E" w:rsidRDefault="00000000">
            <w:pPr>
              <w:pStyle w:val="TableParagraph"/>
              <w:ind w:left="136" w:right="126"/>
              <w:jc w:val="center"/>
              <w:rPr>
                <w:sz w:val="16"/>
              </w:rPr>
            </w:pPr>
            <w:r>
              <w:rPr>
                <w:sz w:val="16"/>
              </w:rPr>
              <w:t>9788490422663</w:t>
            </w:r>
          </w:p>
        </w:tc>
        <w:tc>
          <w:tcPr>
            <w:tcW w:w="1097" w:type="dxa"/>
          </w:tcPr>
          <w:p w14:paraId="6A0C1371" w14:textId="77777777" w:rsidR="00FA4B2E" w:rsidRDefault="00FA4B2E">
            <w:pPr>
              <w:pStyle w:val="TableParagraph"/>
              <w:spacing w:before="8"/>
              <w:rPr>
                <w:sz w:val="15"/>
              </w:rPr>
            </w:pPr>
          </w:p>
          <w:p w14:paraId="6C52BB20" w14:textId="77777777" w:rsidR="00FA4B2E" w:rsidRDefault="00000000">
            <w:pPr>
              <w:pStyle w:val="TableParagraph"/>
              <w:ind w:left="182" w:right="169"/>
              <w:jc w:val="center"/>
              <w:rPr>
                <w:sz w:val="16"/>
              </w:rPr>
            </w:pPr>
            <w:r>
              <w:rPr>
                <w:sz w:val="16"/>
              </w:rPr>
              <w:t>39,00</w:t>
            </w:r>
          </w:p>
        </w:tc>
      </w:tr>
      <w:tr w:rsidR="00FA4B2E" w14:paraId="1964657D" w14:textId="77777777">
        <w:trPr>
          <w:trHeight w:val="551"/>
        </w:trPr>
        <w:tc>
          <w:tcPr>
            <w:tcW w:w="1838" w:type="dxa"/>
          </w:tcPr>
          <w:p w14:paraId="3AFA067D" w14:textId="77777777" w:rsidR="00FA4B2E" w:rsidRDefault="00000000">
            <w:pPr>
              <w:pStyle w:val="TableParagraph"/>
              <w:spacing w:before="89"/>
              <w:ind w:left="107" w:right="206"/>
              <w:rPr>
                <w:sz w:val="16"/>
              </w:rPr>
            </w:pPr>
            <w:r>
              <w:rPr>
                <w:sz w:val="16"/>
              </w:rPr>
              <w:t>Técnicas de Comunicación Social</w:t>
            </w:r>
          </w:p>
        </w:tc>
        <w:tc>
          <w:tcPr>
            <w:tcW w:w="2692" w:type="dxa"/>
          </w:tcPr>
          <w:p w14:paraId="24D7C978" w14:textId="77777777" w:rsidR="00FA4B2E" w:rsidRDefault="00FA4B2E">
            <w:pPr>
              <w:pStyle w:val="TableParagraph"/>
              <w:spacing w:before="8"/>
              <w:rPr>
                <w:sz w:val="15"/>
              </w:rPr>
            </w:pPr>
          </w:p>
          <w:p w14:paraId="0558D531" w14:textId="77777777" w:rsidR="00FA4B2E" w:rsidRDefault="00000000">
            <w:pPr>
              <w:pStyle w:val="TableParagraph"/>
              <w:ind w:left="108"/>
              <w:rPr>
                <w:sz w:val="16"/>
              </w:rPr>
            </w:pPr>
            <w:r>
              <w:rPr>
                <w:sz w:val="16"/>
              </w:rPr>
              <w:t>Gutiérrez Ascanio, Ciro</w:t>
            </w:r>
          </w:p>
        </w:tc>
        <w:tc>
          <w:tcPr>
            <w:tcW w:w="1701" w:type="dxa"/>
          </w:tcPr>
          <w:p w14:paraId="3BF76F0D" w14:textId="77777777" w:rsidR="00FA4B2E" w:rsidRDefault="00000000">
            <w:pPr>
              <w:pStyle w:val="TableParagraph"/>
              <w:ind w:left="111" w:right="652"/>
              <w:rPr>
                <w:sz w:val="16"/>
              </w:rPr>
            </w:pPr>
            <w:r>
              <w:rPr>
                <w:sz w:val="16"/>
              </w:rPr>
              <w:t>Didáctica: ciudadanía y</w:t>
            </w:r>
          </w:p>
          <w:p w14:paraId="1E6C0CAF" w14:textId="77777777" w:rsidR="00FA4B2E" w:rsidRDefault="00000000">
            <w:pPr>
              <w:pStyle w:val="TableParagraph"/>
              <w:spacing w:line="165" w:lineRule="exact"/>
              <w:ind w:left="111"/>
              <w:rPr>
                <w:sz w:val="16"/>
              </w:rPr>
            </w:pPr>
            <w:r>
              <w:rPr>
                <w:sz w:val="16"/>
              </w:rPr>
              <w:t>Educación social</w:t>
            </w:r>
          </w:p>
        </w:tc>
        <w:tc>
          <w:tcPr>
            <w:tcW w:w="2551" w:type="dxa"/>
          </w:tcPr>
          <w:p w14:paraId="322F4993" w14:textId="77777777" w:rsidR="00FA4B2E" w:rsidRDefault="00000000">
            <w:pPr>
              <w:pStyle w:val="TableParagraph"/>
              <w:ind w:left="109" w:right="482"/>
              <w:rPr>
                <w:sz w:val="16"/>
              </w:rPr>
            </w:pPr>
            <w:r>
              <w:rPr>
                <w:sz w:val="16"/>
              </w:rPr>
              <w:t>Manuales Universitarios de Teleformación: Grado en</w:t>
            </w:r>
          </w:p>
          <w:p w14:paraId="5B26687D" w14:textId="77777777" w:rsidR="00FA4B2E" w:rsidRDefault="00000000">
            <w:pPr>
              <w:pStyle w:val="TableParagraph"/>
              <w:spacing w:line="165" w:lineRule="exact"/>
              <w:ind w:left="109"/>
              <w:rPr>
                <w:sz w:val="16"/>
              </w:rPr>
            </w:pPr>
            <w:r>
              <w:rPr>
                <w:sz w:val="16"/>
              </w:rPr>
              <w:t>Trabajo Social</w:t>
            </w:r>
          </w:p>
        </w:tc>
        <w:tc>
          <w:tcPr>
            <w:tcW w:w="1560" w:type="dxa"/>
          </w:tcPr>
          <w:p w14:paraId="6B836650" w14:textId="77777777" w:rsidR="00FA4B2E" w:rsidRDefault="00FA4B2E">
            <w:pPr>
              <w:pStyle w:val="TableParagraph"/>
              <w:spacing w:before="8"/>
              <w:rPr>
                <w:sz w:val="15"/>
              </w:rPr>
            </w:pPr>
          </w:p>
          <w:p w14:paraId="2AF90246" w14:textId="77777777" w:rsidR="00FA4B2E" w:rsidRDefault="00000000">
            <w:pPr>
              <w:pStyle w:val="TableParagraph"/>
              <w:ind w:left="136" w:right="126"/>
              <w:jc w:val="center"/>
              <w:rPr>
                <w:sz w:val="16"/>
              </w:rPr>
            </w:pPr>
            <w:r>
              <w:rPr>
                <w:sz w:val="16"/>
              </w:rPr>
              <w:t>9788490422632</w:t>
            </w:r>
          </w:p>
        </w:tc>
        <w:tc>
          <w:tcPr>
            <w:tcW w:w="1097" w:type="dxa"/>
          </w:tcPr>
          <w:p w14:paraId="2DD910F8" w14:textId="77777777" w:rsidR="00FA4B2E" w:rsidRDefault="00FA4B2E">
            <w:pPr>
              <w:pStyle w:val="TableParagraph"/>
              <w:spacing w:before="8"/>
              <w:rPr>
                <w:sz w:val="15"/>
              </w:rPr>
            </w:pPr>
          </w:p>
          <w:p w14:paraId="7B6CD641" w14:textId="77777777" w:rsidR="00FA4B2E" w:rsidRDefault="00000000">
            <w:pPr>
              <w:pStyle w:val="TableParagraph"/>
              <w:ind w:left="182" w:right="169"/>
              <w:jc w:val="center"/>
              <w:rPr>
                <w:sz w:val="16"/>
              </w:rPr>
            </w:pPr>
            <w:r>
              <w:rPr>
                <w:sz w:val="16"/>
              </w:rPr>
              <w:t>31,00</w:t>
            </w:r>
          </w:p>
        </w:tc>
      </w:tr>
      <w:tr w:rsidR="00FA4B2E" w14:paraId="6DB9499E" w14:textId="77777777">
        <w:trPr>
          <w:trHeight w:val="366"/>
        </w:trPr>
        <w:tc>
          <w:tcPr>
            <w:tcW w:w="1838" w:type="dxa"/>
          </w:tcPr>
          <w:p w14:paraId="3B963936" w14:textId="77777777" w:rsidR="00FA4B2E" w:rsidRDefault="00000000">
            <w:pPr>
              <w:pStyle w:val="TableParagraph"/>
              <w:spacing w:before="3" w:line="182" w:lineRule="exact"/>
              <w:ind w:left="107" w:right="260"/>
              <w:rPr>
                <w:sz w:val="16"/>
              </w:rPr>
            </w:pPr>
            <w:r>
              <w:rPr>
                <w:sz w:val="16"/>
              </w:rPr>
              <w:t>La françafrique viste desde el sur</w:t>
            </w:r>
          </w:p>
        </w:tc>
        <w:tc>
          <w:tcPr>
            <w:tcW w:w="2692" w:type="dxa"/>
          </w:tcPr>
          <w:p w14:paraId="0D1DAD6E" w14:textId="77777777" w:rsidR="00FA4B2E" w:rsidRDefault="00000000">
            <w:pPr>
              <w:pStyle w:val="TableParagraph"/>
              <w:spacing w:before="3" w:line="182" w:lineRule="exact"/>
              <w:ind w:left="108" w:right="410"/>
              <w:rPr>
                <w:sz w:val="16"/>
              </w:rPr>
            </w:pPr>
            <w:r>
              <w:rPr>
                <w:sz w:val="16"/>
              </w:rPr>
              <w:t>Gwennael Komenan, Dagauh; Jurado Quintana, Ángeles</w:t>
            </w:r>
          </w:p>
        </w:tc>
        <w:tc>
          <w:tcPr>
            <w:tcW w:w="1701" w:type="dxa"/>
          </w:tcPr>
          <w:p w14:paraId="4692FC26" w14:textId="77777777" w:rsidR="00FA4B2E" w:rsidRDefault="00000000">
            <w:pPr>
              <w:pStyle w:val="TableParagraph"/>
              <w:spacing w:before="3" w:line="182" w:lineRule="exact"/>
              <w:ind w:left="111" w:right="483"/>
              <w:rPr>
                <w:sz w:val="16"/>
              </w:rPr>
            </w:pPr>
            <w:r>
              <w:rPr>
                <w:sz w:val="16"/>
              </w:rPr>
              <w:t>Relaciones internacionales</w:t>
            </w:r>
          </w:p>
        </w:tc>
        <w:tc>
          <w:tcPr>
            <w:tcW w:w="2551" w:type="dxa"/>
          </w:tcPr>
          <w:p w14:paraId="0FE01792" w14:textId="77777777" w:rsidR="00FA4B2E" w:rsidRDefault="00FA4B2E">
            <w:pPr>
              <w:pStyle w:val="TableParagraph"/>
              <w:rPr>
                <w:rFonts w:ascii="Times New Roman"/>
                <w:sz w:val="14"/>
              </w:rPr>
            </w:pPr>
          </w:p>
        </w:tc>
        <w:tc>
          <w:tcPr>
            <w:tcW w:w="1560" w:type="dxa"/>
          </w:tcPr>
          <w:p w14:paraId="22F506BF" w14:textId="77777777" w:rsidR="00FA4B2E" w:rsidRDefault="00000000">
            <w:pPr>
              <w:pStyle w:val="TableParagraph"/>
              <w:spacing w:before="89"/>
              <w:ind w:left="136" w:right="126"/>
              <w:jc w:val="center"/>
              <w:rPr>
                <w:sz w:val="16"/>
              </w:rPr>
            </w:pPr>
            <w:r>
              <w:rPr>
                <w:sz w:val="16"/>
              </w:rPr>
              <w:t>9788490422625</w:t>
            </w:r>
          </w:p>
        </w:tc>
        <w:tc>
          <w:tcPr>
            <w:tcW w:w="1097" w:type="dxa"/>
          </w:tcPr>
          <w:p w14:paraId="2D108489" w14:textId="77777777" w:rsidR="00FA4B2E" w:rsidRDefault="00000000">
            <w:pPr>
              <w:pStyle w:val="TableParagraph"/>
              <w:spacing w:before="89"/>
              <w:ind w:left="180" w:right="169"/>
              <w:jc w:val="center"/>
              <w:rPr>
                <w:sz w:val="16"/>
              </w:rPr>
            </w:pPr>
            <w:r>
              <w:rPr>
                <w:sz w:val="16"/>
              </w:rPr>
              <w:t>6,00</w:t>
            </w:r>
          </w:p>
        </w:tc>
      </w:tr>
      <w:tr w:rsidR="00FA4B2E" w14:paraId="0EC92B2F" w14:textId="77777777">
        <w:trPr>
          <w:trHeight w:val="736"/>
        </w:trPr>
        <w:tc>
          <w:tcPr>
            <w:tcW w:w="1838" w:type="dxa"/>
          </w:tcPr>
          <w:p w14:paraId="784A2808" w14:textId="77777777" w:rsidR="00FA4B2E" w:rsidRDefault="00000000">
            <w:pPr>
              <w:pStyle w:val="TableParagraph"/>
              <w:ind w:left="107" w:right="127"/>
              <w:rPr>
                <w:sz w:val="16"/>
              </w:rPr>
            </w:pPr>
            <w:r>
              <w:rPr>
                <w:sz w:val="16"/>
              </w:rPr>
              <w:t>Words across History: Advances in Historical</w:t>
            </w:r>
          </w:p>
          <w:p w14:paraId="4FEEC200" w14:textId="77777777" w:rsidR="00FA4B2E" w:rsidRDefault="00000000">
            <w:pPr>
              <w:pStyle w:val="TableParagraph"/>
              <w:spacing w:before="4" w:line="182" w:lineRule="exact"/>
              <w:ind w:left="107" w:right="437"/>
              <w:rPr>
                <w:sz w:val="16"/>
              </w:rPr>
            </w:pPr>
            <w:r>
              <w:rPr>
                <w:sz w:val="16"/>
              </w:rPr>
              <w:t>Lexicography and Lexicology</w:t>
            </w:r>
          </w:p>
        </w:tc>
        <w:tc>
          <w:tcPr>
            <w:tcW w:w="2692" w:type="dxa"/>
          </w:tcPr>
          <w:p w14:paraId="15956706" w14:textId="77777777" w:rsidR="00FA4B2E" w:rsidRDefault="00FA4B2E">
            <w:pPr>
              <w:pStyle w:val="TableParagraph"/>
              <w:rPr>
                <w:rFonts w:ascii="Times New Roman"/>
                <w:sz w:val="14"/>
              </w:rPr>
            </w:pPr>
          </w:p>
        </w:tc>
        <w:tc>
          <w:tcPr>
            <w:tcW w:w="1701" w:type="dxa"/>
          </w:tcPr>
          <w:p w14:paraId="1F9E0FAC" w14:textId="77777777" w:rsidR="00FA4B2E" w:rsidRDefault="00FA4B2E">
            <w:pPr>
              <w:pStyle w:val="TableParagraph"/>
              <w:spacing w:before="10"/>
              <w:rPr>
                <w:sz w:val="15"/>
              </w:rPr>
            </w:pPr>
          </w:p>
          <w:p w14:paraId="0DCBFFB2" w14:textId="77777777" w:rsidR="00FA4B2E" w:rsidRDefault="00000000">
            <w:pPr>
              <w:pStyle w:val="TableParagraph"/>
              <w:ind w:left="111" w:right="154"/>
              <w:rPr>
                <w:sz w:val="16"/>
              </w:rPr>
            </w:pPr>
            <w:r>
              <w:rPr>
                <w:sz w:val="16"/>
              </w:rPr>
              <w:t>Lingüística histórica y comparada</w:t>
            </w:r>
          </w:p>
        </w:tc>
        <w:tc>
          <w:tcPr>
            <w:tcW w:w="2551" w:type="dxa"/>
          </w:tcPr>
          <w:p w14:paraId="661D0AB5" w14:textId="77777777" w:rsidR="00FA4B2E" w:rsidRDefault="00FA4B2E">
            <w:pPr>
              <w:pStyle w:val="TableParagraph"/>
              <w:rPr>
                <w:rFonts w:ascii="Times New Roman"/>
                <w:sz w:val="14"/>
              </w:rPr>
            </w:pPr>
          </w:p>
        </w:tc>
        <w:tc>
          <w:tcPr>
            <w:tcW w:w="1560" w:type="dxa"/>
          </w:tcPr>
          <w:p w14:paraId="0330A0B1" w14:textId="77777777" w:rsidR="00FA4B2E" w:rsidRDefault="00FA4B2E">
            <w:pPr>
              <w:pStyle w:val="TableParagraph"/>
              <w:spacing w:before="9"/>
              <w:rPr>
                <w:sz w:val="23"/>
              </w:rPr>
            </w:pPr>
          </w:p>
          <w:p w14:paraId="7B915F18" w14:textId="77777777" w:rsidR="00FA4B2E" w:rsidRDefault="00000000">
            <w:pPr>
              <w:pStyle w:val="TableParagraph"/>
              <w:spacing w:before="1"/>
              <w:ind w:left="136" w:right="126"/>
              <w:jc w:val="center"/>
              <w:rPr>
                <w:sz w:val="16"/>
              </w:rPr>
            </w:pPr>
            <w:r>
              <w:rPr>
                <w:sz w:val="16"/>
              </w:rPr>
              <w:t>9788490422571</w:t>
            </w:r>
          </w:p>
        </w:tc>
        <w:tc>
          <w:tcPr>
            <w:tcW w:w="1097" w:type="dxa"/>
          </w:tcPr>
          <w:p w14:paraId="12FA0FCA" w14:textId="77777777" w:rsidR="00FA4B2E" w:rsidRDefault="00FA4B2E">
            <w:pPr>
              <w:pStyle w:val="TableParagraph"/>
              <w:spacing w:before="9"/>
              <w:rPr>
                <w:sz w:val="23"/>
              </w:rPr>
            </w:pPr>
          </w:p>
          <w:p w14:paraId="1E3C6A5D" w14:textId="77777777" w:rsidR="00FA4B2E" w:rsidRDefault="00000000">
            <w:pPr>
              <w:pStyle w:val="TableParagraph"/>
              <w:spacing w:before="1"/>
              <w:ind w:left="180" w:right="169"/>
              <w:jc w:val="center"/>
              <w:rPr>
                <w:sz w:val="16"/>
              </w:rPr>
            </w:pPr>
            <w:r>
              <w:rPr>
                <w:sz w:val="16"/>
              </w:rPr>
              <w:t>9,00</w:t>
            </w:r>
          </w:p>
        </w:tc>
      </w:tr>
      <w:tr w:rsidR="00FA4B2E" w14:paraId="3F32BC04" w14:textId="77777777">
        <w:trPr>
          <w:trHeight w:val="736"/>
        </w:trPr>
        <w:tc>
          <w:tcPr>
            <w:tcW w:w="1838" w:type="dxa"/>
          </w:tcPr>
          <w:p w14:paraId="568A62CB" w14:textId="77777777" w:rsidR="00FA4B2E" w:rsidRDefault="00000000">
            <w:pPr>
              <w:pStyle w:val="TableParagraph"/>
              <w:ind w:left="107" w:right="142"/>
              <w:jc w:val="both"/>
              <w:rPr>
                <w:sz w:val="16"/>
              </w:rPr>
            </w:pPr>
            <w:r>
              <w:rPr>
                <w:sz w:val="16"/>
              </w:rPr>
              <w:t>Words across History: Advances in Historical Lexicography and</w:t>
            </w:r>
          </w:p>
          <w:p w14:paraId="15FCF2D8" w14:textId="77777777" w:rsidR="00FA4B2E" w:rsidRDefault="00000000">
            <w:pPr>
              <w:pStyle w:val="TableParagraph"/>
              <w:spacing w:line="166" w:lineRule="exact"/>
              <w:ind w:left="107"/>
              <w:rPr>
                <w:sz w:val="16"/>
              </w:rPr>
            </w:pPr>
            <w:r>
              <w:rPr>
                <w:sz w:val="16"/>
              </w:rPr>
              <w:t>Lexicology</w:t>
            </w:r>
          </w:p>
        </w:tc>
        <w:tc>
          <w:tcPr>
            <w:tcW w:w="2692" w:type="dxa"/>
          </w:tcPr>
          <w:p w14:paraId="23FD0DEE" w14:textId="77777777" w:rsidR="00FA4B2E" w:rsidRDefault="00000000">
            <w:pPr>
              <w:pStyle w:val="TableParagraph"/>
              <w:ind w:left="108" w:right="99"/>
              <w:rPr>
                <w:sz w:val="16"/>
              </w:rPr>
            </w:pPr>
            <w:r>
              <w:rPr>
                <w:sz w:val="16"/>
              </w:rPr>
              <w:t>Domínguez Rodríguez, María Victoria; Rodríguez Álvarez, Alicia; Rodríguez Herrera, Gregorio;</w:t>
            </w:r>
          </w:p>
          <w:p w14:paraId="3E0C258C" w14:textId="77777777" w:rsidR="00FA4B2E" w:rsidRDefault="00000000">
            <w:pPr>
              <w:pStyle w:val="TableParagraph"/>
              <w:spacing w:line="166" w:lineRule="exact"/>
              <w:ind w:left="108"/>
              <w:rPr>
                <w:sz w:val="16"/>
              </w:rPr>
            </w:pPr>
            <w:r>
              <w:rPr>
                <w:sz w:val="16"/>
              </w:rPr>
              <w:t>Trujill</w:t>
            </w:r>
          </w:p>
        </w:tc>
        <w:tc>
          <w:tcPr>
            <w:tcW w:w="1701" w:type="dxa"/>
          </w:tcPr>
          <w:p w14:paraId="73094DA3" w14:textId="77777777" w:rsidR="00FA4B2E" w:rsidRDefault="00FA4B2E">
            <w:pPr>
              <w:pStyle w:val="TableParagraph"/>
              <w:spacing w:before="10"/>
              <w:rPr>
                <w:sz w:val="15"/>
              </w:rPr>
            </w:pPr>
          </w:p>
          <w:p w14:paraId="46F467FE" w14:textId="77777777" w:rsidR="00FA4B2E" w:rsidRDefault="00000000">
            <w:pPr>
              <w:pStyle w:val="TableParagraph"/>
              <w:spacing w:before="1"/>
              <w:ind w:left="111" w:right="154"/>
              <w:rPr>
                <w:sz w:val="16"/>
              </w:rPr>
            </w:pPr>
            <w:r>
              <w:rPr>
                <w:sz w:val="16"/>
              </w:rPr>
              <w:t>Lingüística histórica y comparada</w:t>
            </w:r>
          </w:p>
        </w:tc>
        <w:tc>
          <w:tcPr>
            <w:tcW w:w="2551" w:type="dxa"/>
          </w:tcPr>
          <w:p w14:paraId="294645D4" w14:textId="77777777" w:rsidR="00FA4B2E" w:rsidRDefault="00FA4B2E">
            <w:pPr>
              <w:pStyle w:val="TableParagraph"/>
              <w:rPr>
                <w:rFonts w:ascii="Times New Roman"/>
                <w:sz w:val="14"/>
              </w:rPr>
            </w:pPr>
          </w:p>
        </w:tc>
        <w:tc>
          <w:tcPr>
            <w:tcW w:w="1560" w:type="dxa"/>
          </w:tcPr>
          <w:p w14:paraId="07F1A598" w14:textId="77777777" w:rsidR="00FA4B2E" w:rsidRDefault="00FA4B2E">
            <w:pPr>
              <w:pStyle w:val="TableParagraph"/>
              <w:spacing w:before="10"/>
              <w:rPr>
                <w:sz w:val="23"/>
              </w:rPr>
            </w:pPr>
          </w:p>
          <w:p w14:paraId="5C6A67F2" w14:textId="77777777" w:rsidR="00FA4B2E" w:rsidRDefault="00000000">
            <w:pPr>
              <w:pStyle w:val="TableParagraph"/>
              <w:ind w:left="136" w:right="126"/>
              <w:jc w:val="center"/>
              <w:rPr>
                <w:sz w:val="16"/>
              </w:rPr>
            </w:pPr>
            <w:r>
              <w:rPr>
                <w:sz w:val="16"/>
              </w:rPr>
              <w:t>9788490422564</w:t>
            </w:r>
          </w:p>
        </w:tc>
        <w:tc>
          <w:tcPr>
            <w:tcW w:w="1097" w:type="dxa"/>
          </w:tcPr>
          <w:p w14:paraId="7922A3CD" w14:textId="77777777" w:rsidR="00FA4B2E" w:rsidRDefault="00FA4B2E">
            <w:pPr>
              <w:pStyle w:val="TableParagraph"/>
              <w:spacing w:before="10"/>
              <w:rPr>
                <w:sz w:val="23"/>
              </w:rPr>
            </w:pPr>
          </w:p>
          <w:p w14:paraId="40F2D719" w14:textId="77777777" w:rsidR="00FA4B2E" w:rsidRDefault="00000000">
            <w:pPr>
              <w:pStyle w:val="TableParagraph"/>
              <w:ind w:left="182" w:right="169"/>
              <w:jc w:val="center"/>
              <w:rPr>
                <w:sz w:val="16"/>
              </w:rPr>
            </w:pPr>
            <w:r>
              <w:rPr>
                <w:sz w:val="16"/>
              </w:rPr>
              <w:t>17,50</w:t>
            </w:r>
          </w:p>
        </w:tc>
      </w:tr>
    </w:tbl>
    <w:p w14:paraId="1863A871" w14:textId="77777777" w:rsidR="00FA4B2E" w:rsidRDefault="00FA4B2E">
      <w:pPr>
        <w:pStyle w:val="Textoindependiente"/>
        <w:rPr>
          <w:sz w:val="20"/>
        </w:rPr>
      </w:pPr>
    </w:p>
    <w:p w14:paraId="4241B95D" w14:textId="77777777" w:rsidR="00FA4B2E" w:rsidRDefault="00FA4B2E">
      <w:pPr>
        <w:pStyle w:val="Textoindependiente"/>
        <w:spacing w:before="8"/>
        <w:rPr>
          <w:sz w:val="21"/>
        </w:rPr>
      </w:pPr>
    </w:p>
    <w:p w14:paraId="6E70F51B" w14:textId="77777777" w:rsidR="00FA4B2E" w:rsidRDefault="00000000">
      <w:pPr>
        <w:ind w:left="5577" w:right="6456"/>
        <w:jc w:val="center"/>
        <w:rPr>
          <w:sz w:val="20"/>
        </w:rPr>
      </w:pPr>
      <w:r>
        <w:rPr>
          <w:sz w:val="20"/>
        </w:rPr>
        <w:t>-202-</w:t>
      </w:r>
    </w:p>
    <w:p w14:paraId="7E780238"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5CFA1075" w14:textId="77777777" w:rsidR="00FA4B2E" w:rsidRDefault="00FA4B2E">
      <w:pPr>
        <w:pStyle w:val="Textoindependiente"/>
        <w:rPr>
          <w:sz w:val="20"/>
        </w:rPr>
      </w:pPr>
    </w:p>
    <w:p w14:paraId="00564AEC" w14:textId="77777777" w:rsidR="00FA4B2E" w:rsidRDefault="00FA4B2E">
      <w:pPr>
        <w:pStyle w:val="Textoindependiente"/>
        <w:rPr>
          <w:sz w:val="20"/>
        </w:rPr>
      </w:pPr>
    </w:p>
    <w:p w14:paraId="0985013A" w14:textId="77777777" w:rsidR="00FA4B2E" w:rsidRDefault="00FA4B2E">
      <w:pPr>
        <w:pStyle w:val="Textoindependiente"/>
        <w:rPr>
          <w:sz w:val="20"/>
        </w:rPr>
      </w:pPr>
    </w:p>
    <w:p w14:paraId="4E8CB81B" w14:textId="77777777" w:rsidR="00FA4B2E" w:rsidRDefault="00FA4B2E">
      <w:pPr>
        <w:pStyle w:val="Textoindependiente"/>
        <w:rPr>
          <w:sz w:val="20"/>
        </w:rPr>
      </w:pPr>
    </w:p>
    <w:p w14:paraId="077FC835" w14:textId="77777777" w:rsidR="00FA4B2E" w:rsidRDefault="00FA4B2E">
      <w:pPr>
        <w:pStyle w:val="Textoindependiente"/>
        <w:rPr>
          <w:sz w:val="20"/>
        </w:rPr>
      </w:pPr>
    </w:p>
    <w:p w14:paraId="4C304CBB" w14:textId="77777777" w:rsidR="00FA4B2E" w:rsidRDefault="00FA4B2E">
      <w:pPr>
        <w:pStyle w:val="Textoindependiente"/>
        <w:rPr>
          <w:sz w:val="20"/>
        </w:rPr>
      </w:pPr>
    </w:p>
    <w:p w14:paraId="73FC739A" w14:textId="77777777" w:rsidR="00FA4B2E" w:rsidRDefault="00FA4B2E">
      <w:pPr>
        <w:pStyle w:val="Textoindependiente"/>
        <w:rPr>
          <w:sz w:val="20"/>
        </w:rPr>
      </w:pPr>
    </w:p>
    <w:p w14:paraId="36EBDAB3" w14:textId="77777777" w:rsidR="00FA4B2E" w:rsidRDefault="00FA4B2E">
      <w:pPr>
        <w:pStyle w:val="Textoindependiente"/>
        <w:rPr>
          <w:sz w:val="20"/>
        </w:rPr>
      </w:pPr>
    </w:p>
    <w:p w14:paraId="1131D355" w14:textId="77777777" w:rsidR="00FA4B2E" w:rsidRDefault="00FA4B2E">
      <w:pPr>
        <w:pStyle w:val="Textoindependiente"/>
        <w:rPr>
          <w:sz w:val="20"/>
        </w:rPr>
      </w:pPr>
    </w:p>
    <w:p w14:paraId="3F85103D"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1500AFEB" w14:textId="77777777">
        <w:trPr>
          <w:trHeight w:val="184"/>
        </w:trPr>
        <w:tc>
          <w:tcPr>
            <w:tcW w:w="1838" w:type="dxa"/>
            <w:tcBorders>
              <w:bottom w:val="double" w:sz="1" w:space="0" w:color="000000"/>
            </w:tcBorders>
          </w:tcPr>
          <w:p w14:paraId="6ECCBC04"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3F55C6B6"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58B50543"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3397D0AE"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622D67EB"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02F891DE" w14:textId="77777777" w:rsidR="00FA4B2E" w:rsidRDefault="00000000">
            <w:pPr>
              <w:pStyle w:val="TableParagraph"/>
              <w:spacing w:line="164" w:lineRule="exact"/>
              <w:ind w:left="184" w:right="169"/>
              <w:jc w:val="center"/>
              <w:rPr>
                <w:sz w:val="16"/>
              </w:rPr>
            </w:pPr>
            <w:r>
              <w:rPr>
                <w:sz w:val="16"/>
              </w:rPr>
              <w:t>Precio (€)</w:t>
            </w:r>
          </w:p>
        </w:tc>
      </w:tr>
      <w:tr w:rsidR="00FA4B2E" w14:paraId="59B1D0D3" w14:textId="77777777">
        <w:trPr>
          <w:trHeight w:val="531"/>
        </w:trPr>
        <w:tc>
          <w:tcPr>
            <w:tcW w:w="1838" w:type="dxa"/>
            <w:tcBorders>
              <w:top w:val="double" w:sz="1" w:space="0" w:color="000000"/>
            </w:tcBorders>
          </w:tcPr>
          <w:p w14:paraId="56697BAD" w14:textId="77777777" w:rsidR="00FA4B2E" w:rsidRDefault="00000000">
            <w:pPr>
              <w:pStyle w:val="TableParagraph"/>
              <w:spacing w:line="163" w:lineRule="exact"/>
              <w:ind w:left="107"/>
              <w:rPr>
                <w:sz w:val="16"/>
              </w:rPr>
            </w:pPr>
            <w:r>
              <w:rPr>
                <w:sz w:val="16"/>
              </w:rPr>
              <w:t>Organización,</w:t>
            </w:r>
          </w:p>
          <w:p w14:paraId="27BA7A42" w14:textId="77777777" w:rsidR="00FA4B2E" w:rsidRDefault="00000000">
            <w:pPr>
              <w:pStyle w:val="TableParagraph"/>
              <w:spacing w:before="5" w:line="182" w:lineRule="exact"/>
              <w:ind w:left="107" w:right="108"/>
              <w:rPr>
                <w:sz w:val="16"/>
              </w:rPr>
            </w:pPr>
            <w:r>
              <w:rPr>
                <w:sz w:val="16"/>
              </w:rPr>
              <w:t>procesos educativos e innovación</w:t>
            </w:r>
          </w:p>
        </w:tc>
        <w:tc>
          <w:tcPr>
            <w:tcW w:w="2692" w:type="dxa"/>
            <w:tcBorders>
              <w:top w:val="double" w:sz="1" w:space="0" w:color="000000"/>
            </w:tcBorders>
          </w:tcPr>
          <w:p w14:paraId="37F10AB9" w14:textId="77777777" w:rsidR="00FA4B2E" w:rsidRDefault="00000000">
            <w:pPr>
              <w:pStyle w:val="TableParagraph"/>
              <w:spacing w:before="70"/>
              <w:ind w:left="108" w:right="464"/>
              <w:rPr>
                <w:sz w:val="16"/>
              </w:rPr>
            </w:pPr>
            <w:r>
              <w:rPr>
                <w:sz w:val="16"/>
              </w:rPr>
              <w:t>Moya Otero, José; Rodríguez Pulido, Josefa</w:t>
            </w:r>
          </w:p>
        </w:tc>
        <w:tc>
          <w:tcPr>
            <w:tcW w:w="1701" w:type="dxa"/>
            <w:tcBorders>
              <w:top w:val="double" w:sz="1" w:space="0" w:color="000000"/>
            </w:tcBorders>
          </w:tcPr>
          <w:p w14:paraId="35351F65" w14:textId="77777777" w:rsidR="00FA4B2E" w:rsidRDefault="00000000">
            <w:pPr>
              <w:pStyle w:val="TableParagraph"/>
              <w:spacing w:before="70"/>
              <w:ind w:left="111" w:right="163"/>
              <w:rPr>
                <w:sz w:val="16"/>
              </w:rPr>
            </w:pPr>
            <w:r>
              <w:rPr>
                <w:sz w:val="16"/>
              </w:rPr>
              <w:t>Estrategias y políticas educativas</w:t>
            </w:r>
          </w:p>
        </w:tc>
        <w:tc>
          <w:tcPr>
            <w:tcW w:w="2551" w:type="dxa"/>
            <w:tcBorders>
              <w:top w:val="double" w:sz="1" w:space="0" w:color="000000"/>
            </w:tcBorders>
          </w:tcPr>
          <w:p w14:paraId="52022468" w14:textId="77777777" w:rsidR="00FA4B2E" w:rsidRDefault="00000000">
            <w:pPr>
              <w:pStyle w:val="TableParagraph"/>
              <w:spacing w:line="163" w:lineRule="exact"/>
              <w:ind w:left="109"/>
              <w:rPr>
                <w:sz w:val="16"/>
              </w:rPr>
            </w:pPr>
            <w:r>
              <w:rPr>
                <w:sz w:val="16"/>
              </w:rPr>
              <w:t>Manuales Universitarios de</w:t>
            </w:r>
          </w:p>
          <w:p w14:paraId="373B84E5" w14:textId="77777777" w:rsidR="00FA4B2E" w:rsidRDefault="00000000">
            <w:pPr>
              <w:pStyle w:val="TableParagraph"/>
              <w:spacing w:before="5" w:line="182" w:lineRule="exact"/>
              <w:ind w:left="109" w:right="642"/>
              <w:rPr>
                <w:sz w:val="16"/>
              </w:rPr>
            </w:pPr>
            <w:r>
              <w:rPr>
                <w:sz w:val="16"/>
              </w:rPr>
              <w:t>Teleformación: Grado en Educación Primaria</w:t>
            </w:r>
          </w:p>
        </w:tc>
        <w:tc>
          <w:tcPr>
            <w:tcW w:w="1560" w:type="dxa"/>
            <w:tcBorders>
              <w:top w:val="double" w:sz="1" w:space="0" w:color="000000"/>
            </w:tcBorders>
          </w:tcPr>
          <w:p w14:paraId="01661A3D" w14:textId="77777777" w:rsidR="00FA4B2E" w:rsidRDefault="00FA4B2E">
            <w:pPr>
              <w:pStyle w:val="TableParagraph"/>
              <w:spacing w:before="2"/>
              <w:rPr>
                <w:sz w:val="14"/>
              </w:rPr>
            </w:pPr>
          </w:p>
          <w:p w14:paraId="45094FDB" w14:textId="77777777" w:rsidR="00FA4B2E" w:rsidRDefault="00000000">
            <w:pPr>
              <w:pStyle w:val="TableParagraph"/>
              <w:ind w:left="136" w:right="126"/>
              <w:jc w:val="center"/>
              <w:rPr>
                <w:sz w:val="16"/>
              </w:rPr>
            </w:pPr>
            <w:r>
              <w:rPr>
                <w:sz w:val="16"/>
              </w:rPr>
              <w:t>9788490422656</w:t>
            </w:r>
          </w:p>
        </w:tc>
        <w:tc>
          <w:tcPr>
            <w:tcW w:w="1097" w:type="dxa"/>
            <w:tcBorders>
              <w:top w:val="double" w:sz="1" w:space="0" w:color="000000"/>
            </w:tcBorders>
          </w:tcPr>
          <w:p w14:paraId="11495928" w14:textId="77777777" w:rsidR="00FA4B2E" w:rsidRDefault="00FA4B2E">
            <w:pPr>
              <w:pStyle w:val="TableParagraph"/>
              <w:spacing w:before="2"/>
              <w:rPr>
                <w:sz w:val="14"/>
              </w:rPr>
            </w:pPr>
          </w:p>
          <w:p w14:paraId="45EE153E" w14:textId="77777777" w:rsidR="00FA4B2E" w:rsidRDefault="00000000">
            <w:pPr>
              <w:pStyle w:val="TableParagraph"/>
              <w:ind w:left="182" w:right="169"/>
              <w:jc w:val="center"/>
              <w:rPr>
                <w:sz w:val="16"/>
              </w:rPr>
            </w:pPr>
            <w:r>
              <w:rPr>
                <w:sz w:val="16"/>
              </w:rPr>
              <w:t>49,00</w:t>
            </w:r>
          </w:p>
        </w:tc>
      </w:tr>
      <w:tr w:rsidR="00FA4B2E" w14:paraId="6A951F29" w14:textId="77777777">
        <w:trPr>
          <w:trHeight w:val="551"/>
        </w:trPr>
        <w:tc>
          <w:tcPr>
            <w:tcW w:w="1838" w:type="dxa"/>
          </w:tcPr>
          <w:p w14:paraId="15A51EAC" w14:textId="77777777" w:rsidR="00FA4B2E" w:rsidRDefault="00000000">
            <w:pPr>
              <w:pStyle w:val="TableParagraph"/>
              <w:spacing w:before="89"/>
              <w:ind w:left="107" w:right="597"/>
              <w:rPr>
                <w:sz w:val="16"/>
              </w:rPr>
            </w:pPr>
            <w:r>
              <w:rPr>
                <w:sz w:val="16"/>
              </w:rPr>
              <w:t>Metodología en Trabajo Social</w:t>
            </w:r>
          </w:p>
        </w:tc>
        <w:tc>
          <w:tcPr>
            <w:tcW w:w="2692" w:type="dxa"/>
          </w:tcPr>
          <w:p w14:paraId="7A967529" w14:textId="77777777" w:rsidR="00FA4B2E" w:rsidRDefault="00FA4B2E">
            <w:pPr>
              <w:pStyle w:val="TableParagraph"/>
              <w:spacing w:before="10"/>
              <w:rPr>
                <w:sz w:val="15"/>
              </w:rPr>
            </w:pPr>
          </w:p>
          <w:p w14:paraId="7919AD70" w14:textId="77777777" w:rsidR="00FA4B2E" w:rsidRDefault="00000000">
            <w:pPr>
              <w:pStyle w:val="TableParagraph"/>
              <w:spacing w:before="1"/>
              <w:ind w:left="108"/>
              <w:rPr>
                <w:sz w:val="16"/>
              </w:rPr>
            </w:pPr>
            <w:r>
              <w:rPr>
                <w:sz w:val="16"/>
              </w:rPr>
              <w:t>Benítez Ramírez, Mª Carmen</w:t>
            </w:r>
          </w:p>
        </w:tc>
        <w:tc>
          <w:tcPr>
            <w:tcW w:w="1701" w:type="dxa"/>
          </w:tcPr>
          <w:p w14:paraId="691F9227" w14:textId="77777777" w:rsidR="00FA4B2E" w:rsidRDefault="00FA4B2E">
            <w:pPr>
              <w:pStyle w:val="TableParagraph"/>
              <w:spacing w:before="10"/>
              <w:rPr>
                <w:sz w:val="15"/>
              </w:rPr>
            </w:pPr>
          </w:p>
          <w:p w14:paraId="7B36D4BB" w14:textId="77777777" w:rsidR="00FA4B2E" w:rsidRDefault="00000000">
            <w:pPr>
              <w:pStyle w:val="TableParagraph"/>
              <w:spacing w:before="1"/>
              <w:ind w:left="111"/>
              <w:rPr>
                <w:sz w:val="16"/>
              </w:rPr>
            </w:pPr>
            <w:r>
              <w:rPr>
                <w:sz w:val="16"/>
              </w:rPr>
              <w:t>Asistencia social</w:t>
            </w:r>
          </w:p>
        </w:tc>
        <w:tc>
          <w:tcPr>
            <w:tcW w:w="2551" w:type="dxa"/>
          </w:tcPr>
          <w:p w14:paraId="018BFFBA" w14:textId="77777777" w:rsidR="00FA4B2E" w:rsidRDefault="00000000">
            <w:pPr>
              <w:pStyle w:val="TableParagraph"/>
              <w:spacing w:line="183" w:lineRule="exact"/>
              <w:ind w:left="109"/>
              <w:rPr>
                <w:sz w:val="16"/>
              </w:rPr>
            </w:pPr>
            <w:r>
              <w:rPr>
                <w:sz w:val="16"/>
              </w:rPr>
              <w:t>Manuales Universitarios de</w:t>
            </w:r>
          </w:p>
          <w:p w14:paraId="72DE245C" w14:textId="77777777" w:rsidR="00FA4B2E" w:rsidRDefault="00000000">
            <w:pPr>
              <w:pStyle w:val="TableParagraph"/>
              <w:spacing w:before="5" w:line="182" w:lineRule="exact"/>
              <w:ind w:left="109" w:right="642"/>
              <w:rPr>
                <w:sz w:val="16"/>
              </w:rPr>
            </w:pPr>
            <w:r>
              <w:rPr>
                <w:sz w:val="16"/>
              </w:rPr>
              <w:t>Teleformación: Grado en Trabajo Social</w:t>
            </w:r>
          </w:p>
        </w:tc>
        <w:tc>
          <w:tcPr>
            <w:tcW w:w="1560" w:type="dxa"/>
          </w:tcPr>
          <w:p w14:paraId="4F25DA8D" w14:textId="77777777" w:rsidR="00FA4B2E" w:rsidRDefault="00FA4B2E">
            <w:pPr>
              <w:pStyle w:val="TableParagraph"/>
              <w:spacing w:before="10"/>
              <w:rPr>
                <w:sz w:val="15"/>
              </w:rPr>
            </w:pPr>
          </w:p>
          <w:p w14:paraId="7A3E45A3" w14:textId="77777777" w:rsidR="00FA4B2E" w:rsidRDefault="00000000">
            <w:pPr>
              <w:pStyle w:val="TableParagraph"/>
              <w:spacing w:before="1"/>
              <w:ind w:left="136" w:right="126"/>
              <w:jc w:val="center"/>
              <w:rPr>
                <w:sz w:val="16"/>
              </w:rPr>
            </w:pPr>
            <w:r>
              <w:rPr>
                <w:sz w:val="16"/>
              </w:rPr>
              <w:t>9788490422687</w:t>
            </w:r>
          </w:p>
        </w:tc>
        <w:tc>
          <w:tcPr>
            <w:tcW w:w="1097" w:type="dxa"/>
          </w:tcPr>
          <w:p w14:paraId="42026611" w14:textId="77777777" w:rsidR="00FA4B2E" w:rsidRDefault="00FA4B2E">
            <w:pPr>
              <w:pStyle w:val="TableParagraph"/>
              <w:spacing w:before="10"/>
              <w:rPr>
                <w:sz w:val="15"/>
              </w:rPr>
            </w:pPr>
          </w:p>
          <w:p w14:paraId="71126AB9" w14:textId="77777777" w:rsidR="00FA4B2E" w:rsidRDefault="00000000">
            <w:pPr>
              <w:pStyle w:val="TableParagraph"/>
              <w:spacing w:before="1"/>
              <w:ind w:left="182" w:right="169"/>
              <w:jc w:val="center"/>
              <w:rPr>
                <w:sz w:val="16"/>
              </w:rPr>
            </w:pPr>
            <w:r>
              <w:rPr>
                <w:sz w:val="16"/>
              </w:rPr>
              <w:t>34,00</w:t>
            </w:r>
          </w:p>
        </w:tc>
      </w:tr>
      <w:tr w:rsidR="00FA4B2E" w14:paraId="57A01BAB" w14:textId="77777777">
        <w:trPr>
          <w:trHeight w:val="553"/>
        </w:trPr>
        <w:tc>
          <w:tcPr>
            <w:tcW w:w="1838" w:type="dxa"/>
          </w:tcPr>
          <w:p w14:paraId="75D94DB8" w14:textId="77777777" w:rsidR="00FA4B2E" w:rsidRDefault="00000000">
            <w:pPr>
              <w:pStyle w:val="TableParagraph"/>
              <w:spacing w:before="92"/>
              <w:ind w:left="107" w:right="571"/>
              <w:rPr>
                <w:sz w:val="16"/>
              </w:rPr>
            </w:pPr>
            <w:r>
              <w:rPr>
                <w:sz w:val="16"/>
              </w:rPr>
              <w:t>Psicología de la personalidad</w:t>
            </w:r>
          </w:p>
        </w:tc>
        <w:tc>
          <w:tcPr>
            <w:tcW w:w="2692" w:type="dxa"/>
          </w:tcPr>
          <w:p w14:paraId="2C878647" w14:textId="77777777" w:rsidR="00FA4B2E" w:rsidRDefault="00FA4B2E">
            <w:pPr>
              <w:pStyle w:val="TableParagraph"/>
              <w:spacing w:before="10"/>
              <w:rPr>
                <w:sz w:val="15"/>
              </w:rPr>
            </w:pPr>
          </w:p>
          <w:p w14:paraId="66372423" w14:textId="77777777" w:rsidR="00FA4B2E" w:rsidRDefault="00000000">
            <w:pPr>
              <w:pStyle w:val="TableParagraph"/>
              <w:spacing w:before="1"/>
              <w:ind w:left="108"/>
              <w:rPr>
                <w:sz w:val="16"/>
              </w:rPr>
            </w:pPr>
            <w:r>
              <w:rPr>
                <w:sz w:val="16"/>
              </w:rPr>
              <w:t>Rodríguez Trueba, José Carlos</w:t>
            </w:r>
          </w:p>
        </w:tc>
        <w:tc>
          <w:tcPr>
            <w:tcW w:w="1701" w:type="dxa"/>
          </w:tcPr>
          <w:p w14:paraId="6C724474" w14:textId="77777777" w:rsidR="00FA4B2E" w:rsidRDefault="00FA4B2E">
            <w:pPr>
              <w:pStyle w:val="TableParagraph"/>
              <w:spacing w:before="10"/>
              <w:rPr>
                <w:sz w:val="15"/>
              </w:rPr>
            </w:pPr>
          </w:p>
          <w:p w14:paraId="76B90C00" w14:textId="77777777" w:rsidR="00FA4B2E" w:rsidRDefault="00000000">
            <w:pPr>
              <w:pStyle w:val="TableParagraph"/>
              <w:spacing w:before="1"/>
              <w:ind w:left="111"/>
              <w:rPr>
                <w:sz w:val="16"/>
              </w:rPr>
            </w:pPr>
            <w:r>
              <w:rPr>
                <w:sz w:val="16"/>
              </w:rPr>
              <w:t>Psicología</w:t>
            </w:r>
          </w:p>
        </w:tc>
        <w:tc>
          <w:tcPr>
            <w:tcW w:w="2551" w:type="dxa"/>
          </w:tcPr>
          <w:p w14:paraId="340E5190" w14:textId="77777777" w:rsidR="00FA4B2E" w:rsidRDefault="00000000">
            <w:pPr>
              <w:pStyle w:val="TableParagraph"/>
              <w:spacing w:before="1" w:line="184" w:lineRule="exact"/>
              <w:ind w:left="109" w:right="152"/>
              <w:rPr>
                <w:sz w:val="16"/>
              </w:rPr>
            </w:pPr>
            <w:r>
              <w:rPr>
                <w:sz w:val="16"/>
              </w:rPr>
              <w:t>Manuales Universitarios de Teleformación: Grado en Seguridad y Control de Riesgos</w:t>
            </w:r>
          </w:p>
        </w:tc>
        <w:tc>
          <w:tcPr>
            <w:tcW w:w="1560" w:type="dxa"/>
          </w:tcPr>
          <w:p w14:paraId="245BDB01" w14:textId="77777777" w:rsidR="00FA4B2E" w:rsidRDefault="00FA4B2E">
            <w:pPr>
              <w:pStyle w:val="TableParagraph"/>
              <w:spacing w:before="10"/>
              <w:rPr>
                <w:sz w:val="15"/>
              </w:rPr>
            </w:pPr>
          </w:p>
          <w:p w14:paraId="72ED7918" w14:textId="77777777" w:rsidR="00FA4B2E" w:rsidRDefault="00000000">
            <w:pPr>
              <w:pStyle w:val="TableParagraph"/>
              <w:spacing w:before="1"/>
              <w:ind w:left="136" w:right="126"/>
              <w:jc w:val="center"/>
              <w:rPr>
                <w:sz w:val="16"/>
              </w:rPr>
            </w:pPr>
            <w:r>
              <w:rPr>
                <w:sz w:val="16"/>
              </w:rPr>
              <w:t>9788490422670</w:t>
            </w:r>
          </w:p>
        </w:tc>
        <w:tc>
          <w:tcPr>
            <w:tcW w:w="1097" w:type="dxa"/>
          </w:tcPr>
          <w:p w14:paraId="1B4B95B7" w14:textId="77777777" w:rsidR="00FA4B2E" w:rsidRDefault="00FA4B2E">
            <w:pPr>
              <w:pStyle w:val="TableParagraph"/>
              <w:spacing w:before="10"/>
              <w:rPr>
                <w:sz w:val="15"/>
              </w:rPr>
            </w:pPr>
          </w:p>
          <w:p w14:paraId="3DBB5B08" w14:textId="77777777" w:rsidR="00FA4B2E" w:rsidRDefault="00000000">
            <w:pPr>
              <w:pStyle w:val="TableParagraph"/>
              <w:spacing w:before="1"/>
              <w:ind w:left="182" w:right="169"/>
              <w:jc w:val="center"/>
              <w:rPr>
                <w:sz w:val="16"/>
              </w:rPr>
            </w:pPr>
            <w:r>
              <w:rPr>
                <w:sz w:val="16"/>
              </w:rPr>
              <w:t>37,00</w:t>
            </w:r>
          </w:p>
        </w:tc>
      </w:tr>
      <w:tr w:rsidR="00FA4B2E" w14:paraId="0626602F" w14:textId="77777777">
        <w:trPr>
          <w:trHeight w:val="733"/>
        </w:trPr>
        <w:tc>
          <w:tcPr>
            <w:tcW w:w="1838" w:type="dxa"/>
          </w:tcPr>
          <w:p w14:paraId="34526030" w14:textId="77777777" w:rsidR="00FA4B2E" w:rsidRDefault="00FA4B2E">
            <w:pPr>
              <w:pStyle w:val="TableParagraph"/>
              <w:spacing w:before="7"/>
              <w:rPr>
                <w:sz w:val="23"/>
              </w:rPr>
            </w:pPr>
          </w:p>
          <w:p w14:paraId="5740EEF2" w14:textId="77777777" w:rsidR="00FA4B2E" w:rsidRDefault="00000000">
            <w:pPr>
              <w:pStyle w:val="TableParagraph"/>
              <w:ind w:left="107"/>
              <w:rPr>
                <w:sz w:val="16"/>
              </w:rPr>
            </w:pPr>
            <w:r>
              <w:rPr>
                <w:sz w:val="16"/>
              </w:rPr>
              <w:t>Derecho Privado</w:t>
            </w:r>
          </w:p>
        </w:tc>
        <w:tc>
          <w:tcPr>
            <w:tcW w:w="2692" w:type="dxa"/>
          </w:tcPr>
          <w:p w14:paraId="711BAE20" w14:textId="77777777" w:rsidR="00FA4B2E" w:rsidRDefault="00FA4B2E">
            <w:pPr>
              <w:pStyle w:val="TableParagraph"/>
              <w:spacing w:before="8"/>
              <w:rPr>
                <w:sz w:val="15"/>
              </w:rPr>
            </w:pPr>
          </w:p>
          <w:p w14:paraId="4DF3F743" w14:textId="77777777" w:rsidR="00FA4B2E" w:rsidRDefault="00000000">
            <w:pPr>
              <w:pStyle w:val="TableParagraph"/>
              <w:ind w:left="108" w:right="215"/>
              <w:rPr>
                <w:sz w:val="16"/>
              </w:rPr>
            </w:pPr>
            <w:r>
              <w:rPr>
                <w:sz w:val="16"/>
              </w:rPr>
              <w:t>Ortega Melián, Carlos G.; Falcón Martínez de Marañón, Ana Mª</w:t>
            </w:r>
          </w:p>
        </w:tc>
        <w:tc>
          <w:tcPr>
            <w:tcW w:w="1701" w:type="dxa"/>
          </w:tcPr>
          <w:p w14:paraId="2361A613" w14:textId="77777777" w:rsidR="00FA4B2E" w:rsidRDefault="00FA4B2E">
            <w:pPr>
              <w:pStyle w:val="TableParagraph"/>
              <w:spacing w:before="8"/>
              <w:rPr>
                <w:sz w:val="15"/>
              </w:rPr>
            </w:pPr>
          </w:p>
          <w:p w14:paraId="742CED7B" w14:textId="77777777" w:rsidR="00FA4B2E" w:rsidRDefault="00000000">
            <w:pPr>
              <w:pStyle w:val="TableParagraph"/>
              <w:ind w:left="111" w:right="225"/>
              <w:rPr>
                <w:sz w:val="16"/>
              </w:rPr>
            </w:pPr>
            <w:r>
              <w:rPr>
                <w:sz w:val="16"/>
              </w:rPr>
              <w:t>Teoría General del Derecho</w:t>
            </w:r>
          </w:p>
        </w:tc>
        <w:tc>
          <w:tcPr>
            <w:tcW w:w="2551" w:type="dxa"/>
          </w:tcPr>
          <w:p w14:paraId="7A9F8BEE" w14:textId="77777777" w:rsidR="00FA4B2E" w:rsidRDefault="00000000">
            <w:pPr>
              <w:pStyle w:val="TableParagraph"/>
              <w:ind w:left="109" w:right="482"/>
              <w:rPr>
                <w:sz w:val="16"/>
              </w:rPr>
            </w:pPr>
            <w:r>
              <w:rPr>
                <w:sz w:val="16"/>
              </w:rPr>
              <w:t>Manuales Universitarios de Teleformación: Grado en</w:t>
            </w:r>
          </w:p>
          <w:p w14:paraId="55C81A3A" w14:textId="77777777" w:rsidR="00FA4B2E" w:rsidRDefault="00000000">
            <w:pPr>
              <w:pStyle w:val="TableParagraph"/>
              <w:spacing w:before="2" w:line="182" w:lineRule="exact"/>
              <w:ind w:left="109" w:right="748"/>
              <w:rPr>
                <w:sz w:val="16"/>
              </w:rPr>
            </w:pPr>
            <w:r>
              <w:rPr>
                <w:sz w:val="16"/>
              </w:rPr>
              <w:t>Relaciones Laborales y Recursos Humanos</w:t>
            </w:r>
          </w:p>
        </w:tc>
        <w:tc>
          <w:tcPr>
            <w:tcW w:w="1560" w:type="dxa"/>
          </w:tcPr>
          <w:p w14:paraId="78A30B24" w14:textId="77777777" w:rsidR="00FA4B2E" w:rsidRDefault="00FA4B2E">
            <w:pPr>
              <w:pStyle w:val="TableParagraph"/>
              <w:spacing w:before="7"/>
              <w:rPr>
                <w:sz w:val="23"/>
              </w:rPr>
            </w:pPr>
          </w:p>
          <w:p w14:paraId="21EF6FBF" w14:textId="77777777" w:rsidR="00FA4B2E" w:rsidRDefault="00000000">
            <w:pPr>
              <w:pStyle w:val="TableParagraph"/>
              <w:ind w:left="136" w:right="126"/>
              <w:jc w:val="center"/>
              <w:rPr>
                <w:sz w:val="16"/>
              </w:rPr>
            </w:pPr>
            <w:r>
              <w:rPr>
                <w:sz w:val="16"/>
              </w:rPr>
              <w:t>9788490422748</w:t>
            </w:r>
          </w:p>
        </w:tc>
        <w:tc>
          <w:tcPr>
            <w:tcW w:w="1097" w:type="dxa"/>
          </w:tcPr>
          <w:p w14:paraId="799EBC0A" w14:textId="77777777" w:rsidR="00FA4B2E" w:rsidRDefault="00FA4B2E">
            <w:pPr>
              <w:pStyle w:val="TableParagraph"/>
              <w:spacing w:before="7"/>
              <w:rPr>
                <w:sz w:val="23"/>
              </w:rPr>
            </w:pPr>
          </w:p>
          <w:p w14:paraId="59A0BAAD" w14:textId="77777777" w:rsidR="00FA4B2E" w:rsidRDefault="00000000">
            <w:pPr>
              <w:pStyle w:val="TableParagraph"/>
              <w:ind w:left="182" w:right="169"/>
              <w:jc w:val="center"/>
              <w:rPr>
                <w:sz w:val="16"/>
              </w:rPr>
            </w:pPr>
            <w:r>
              <w:rPr>
                <w:sz w:val="16"/>
              </w:rPr>
              <w:t>37,00</w:t>
            </w:r>
          </w:p>
        </w:tc>
      </w:tr>
      <w:tr w:rsidR="00FA4B2E" w14:paraId="67326C0B" w14:textId="77777777">
        <w:trPr>
          <w:trHeight w:val="554"/>
        </w:trPr>
        <w:tc>
          <w:tcPr>
            <w:tcW w:w="1838" w:type="dxa"/>
          </w:tcPr>
          <w:p w14:paraId="09449CAE" w14:textId="77777777" w:rsidR="00FA4B2E" w:rsidRDefault="00000000">
            <w:pPr>
              <w:pStyle w:val="TableParagraph"/>
              <w:spacing w:before="1" w:line="184" w:lineRule="exact"/>
              <w:ind w:left="107" w:right="216"/>
              <w:rPr>
                <w:sz w:val="16"/>
              </w:rPr>
            </w:pPr>
            <w:r>
              <w:rPr>
                <w:sz w:val="16"/>
              </w:rPr>
              <w:t>Fundamentos, Historia, y evolucio´n de la seguridad</w:t>
            </w:r>
          </w:p>
        </w:tc>
        <w:tc>
          <w:tcPr>
            <w:tcW w:w="2692" w:type="dxa"/>
          </w:tcPr>
          <w:p w14:paraId="283B7C21" w14:textId="77777777" w:rsidR="00FA4B2E" w:rsidRDefault="00000000">
            <w:pPr>
              <w:pStyle w:val="TableParagraph"/>
              <w:spacing w:before="1" w:line="184" w:lineRule="exact"/>
              <w:ind w:left="108" w:right="152"/>
              <w:rPr>
                <w:sz w:val="16"/>
              </w:rPr>
            </w:pPr>
            <w:r>
              <w:rPr>
                <w:sz w:val="16"/>
              </w:rPr>
              <w:t>Hernández Rodríguez, José Enrique; Fernández Pereira, Juan Pablo</w:t>
            </w:r>
          </w:p>
        </w:tc>
        <w:tc>
          <w:tcPr>
            <w:tcW w:w="1701" w:type="dxa"/>
          </w:tcPr>
          <w:p w14:paraId="0D15CB51" w14:textId="77777777" w:rsidR="00FA4B2E" w:rsidRDefault="00000000">
            <w:pPr>
              <w:pStyle w:val="TableParagraph"/>
              <w:spacing w:before="92"/>
              <w:ind w:left="111" w:right="172"/>
              <w:rPr>
                <w:sz w:val="16"/>
              </w:rPr>
            </w:pPr>
            <w:r>
              <w:rPr>
                <w:sz w:val="16"/>
              </w:rPr>
              <w:t>Cuestiones de higiene y seguridad</w:t>
            </w:r>
          </w:p>
        </w:tc>
        <w:tc>
          <w:tcPr>
            <w:tcW w:w="2551" w:type="dxa"/>
          </w:tcPr>
          <w:p w14:paraId="1825A74A" w14:textId="77777777" w:rsidR="00FA4B2E" w:rsidRDefault="00000000">
            <w:pPr>
              <w:pStyle w:val="TableParagraph"/>
              <w:spacing w:before="1" w:line="184" w:lineRule="exact"/>
              <w:ind w:left="109" w:right="152"/>
              <w:rPr>
                <w:sz w:val="16"/>
              </w:rPr>
            </w:pPr>
            <w:r>
              <w:rPr>
                <w:sz w:val="16"/>
              </w:rPr>
              <w:t>Manuales Universitarios de Teleformación: Grado en Seguridad y Control de Riesgos</w:t>
            </w:r>
          </w:p>
        </w:tc>
        <w:tc>
          <w:tcPr>
            <w:tcW w:w="1560" w:type="dxa"/>
          </w:tcPr>
          <w:p w14:paraId="778F7295" w14:textId="77777777" w:rsidR="00FA4B2E" w:rsidRDefault="00FA4B2E">
            <w:pPr>
              <w:pStyle w:val="TableParagraph"/>
              <w:spacing w:before="10"/>
              <w:rPr>
                <w:sz w:val="15"/>
              </w:rPr>
            </w:pPr>
          </w:p>
          <w:p w14:paraId="552BC0E1" w14:textId="77777777" w:rsidR="00FA4B2E" w:rsidRDefault="00000000">
            <w:pPr>
              <w:pStyle w:val="TableParagraph"/>
              <w:spacing w:before="1"/>
              <w:ind w:left="136" w:right="126"/>
              <w:jc w:val="center"/>
              <w:rPr>
                <w:sz w:val="16"/>
              </w:rPr>
            </w:pPr>
            <w:r>
              <w:rPr>
                <w:sz w:val="16"/>
              </w:rPr>
              <w:t>9788490422700</w:t>
            </w:r>
          </w:p>
        </w:tc>
        <w:tc>
          <w:tcPr>
            <w:tcW w:w="1097" w:type="dxa"/>
          </w:tcPr>
          <w:p w14:paraId="0A93503B" w14:textId="77777777" w:rsidR="00FA4B2E" w:rsidRDefault="00FA4B2E">
            <w:pPr>
              <w:pStyle w:val="TableParagraph"/>
              <w:spacing w:before="10"/>
              <w:rPr>
                <w:sz w:val="15"/>
              </w:rPr>
            </w:pPr>
          </w:p>
          <w:p w14:paraId="5079AEC4" w14:textId="77777777" w:rsidR="00FA4B2E" w:rsidRDefault="00000000">
            <w:pPr>
              <w:pStyle w:val="TableParagraph"/>
              <w:spacing w:before="1"/>
              <w:ind w:left="182" w:right="169"/>
              <w:jc w:val="center"/>
              <w:rPr>
                <w:sz w:val="16"/>
              </w:rPr>
            </w:pPr>
            <w:r>
              <w:rPr>
                <w:sz w:val="16"/>
              </w:rPr>
              <w:t>39,00</w:t>
            </w:r>
          </w:p>
        </w:tc>
      </w:tr>
      <w:tr w:rsidR="00FA4B2E" w14:paraId="66DB5B31" w14:textId="77777777">
        <w:trPr>
          <w:trHeight w:val="733"/>
        </w:trPr>
        <w:tc>
          <w:tcPr>
            <w:tcW w:w="1838" w:type="dxa"/>
          </w:tcPr>
          <w:p w14:paraId="1467CFD8" w14:textId="77777777" w:rsidR="00FA4B2E" w:rsidRDefault="00000000">
            <w:pPr>
              <w:pStyle w:val="TableParagraph"/>
              <w:ind w:left="107" w:right="242"/>
              <w:rPr>
                <w:sz w:val="16"/>
              </w:rPr>
            </w:pPr>
            <w:r>
              <w:rPr>
                <w:sz w:val="16"/>
              </w:rPr>
              <w:t>Habilidades Lingüísticas I:</w:t>
            </w:r>
          </w:p>
          <w:p w14:paraId="6D9D4FE2" w14:textId="77777777" w:rsidR="00FA4B2E" w:rsidRDefault="00000000">
            <w:pPr>
              <w:pStyle w:val="TableParagraph"/>
              <w:spacing w:before="2" w:line="182" w:lineRule="exact"/>
              <w:ind w:left="107" w:right="651"/>
              <w:rPr>
                <w:sz w:val="16"/>
              </w:rPr>
            </w:pPr>
            <w:r>
              <w:rPr>
                <w:sz w:val="16"/>
              </w:rPr>
              <w:t>Didáctica de la Lengua Oral</w:t>
            </w:r>
          </w:p>
        </w:tc>
        <w:tc>
          <w:tcPr>
            <w:tcW w:w="2692" w:type="dxa"/>
          </w:tcPr>
          <w:p w14:paraId="470E76B4" w14:textId="77777777" w:rsidR="00FA4B2E" w:rsidRDefault="00000000">
            <w:pPr>
              <w:pStyle w:val="TableParagraph"/>
              <w:ind w:left="108" w:right="90"/>
              <w:rPr>
                <w:sz w:val="16"/>
              </w:rPr>
            </w:pPr>
            <w:r>
              <w:rPr>
                <w:sz w:val="16"/>
              </w:rPr>
              <w:t>Correa Santana, José Luis; Perera Santana, Ángeles; Sánchez</w:t>
            </w:r>
          </w:p>
          <w:p w14:paraId="10ECBCEC" w14:textId="77777777" w:rsidR="00FA4B2E" w:rsidRDefault="00000000">
            <w:pPr>
              <w:pStyle w:val="TableParagraph"/>
              <w:spacing w:before="2" w:line="182" w:lineRule="exact"/>
              <w:ind w:left="108" w:right="232"/>
              <w:rPr>
                <w:sz w:val="16"/>
              </w:rPr>
            </w:pPr>
            <w:r>
              <w:rPr>
                <w:sz w:val="16"/>
              </w:rPr>
              <w:t>García, Miguel; Suárez Robaina, Juana Ro</w:t>
            </w:r>
          </w:p>
        </w:tc>
        <w:tc>
          <w:tcPr>
            <w:tcW w:w="1701" w:type="dxa"/>
          </w:tcPr>
          <w:p w14:paraId="651861EE" w14:textId="77777777" w:rsidR="00FA4B2E" w:rsidRDefault="00FA4B2E">
            <w:pPr>
              <w:pStyle w:val="TableParagraph"/>
              <w:spacing w:before="7"/>
              <w:rPr>
                <w:sz w:val="23"/>
              </w:rPr>
            </w:pPr>
          </w:p>
          <w:p w14:paraId="7371CA24" w14:textId="77777777" w:rsidR="00FA4B2E" w:rsidRDefault="00000000">
            <w:pPr>
              <w:pStyle w:val="TableParagraph"/>
              <w:ind w:left="111"/>
              <w:rPr>
                <w:sz w:val="16"/>
              </w:rPr>
            </w:pPr>
            <w:r>
              <w:rPr>
                <w:sz w:val="16"/>
              </w:rPr>
              <w:t>Lingüística</w:t>
            </w:r>
          </w:p>
        </w:tc>
        <w:tc>
          <w:tcPr>
            <w:tcW w:w="2551" w:type="dxa"/>
          </w:tcPr>
          <w:p w14:paraId="6F64A962" w14:textId="77777777" w:rsidR="00FA4B2E" w:rsidRDefault="00000000">
            <w:pPr>
              <w:pStyle w:val="TableParagraph"/>
              <w:spacing w:before="89"/>
              <w:ind w:left="109" w:right="482"/>
              <w:rPr>
                <w:sz w:val="16"/>
              </w:rPr>
            </w:pPr>
            <w:r>
              <w:rPr>
                <w:sz w:val="16"/>
              </w:rPr>
              <w:t>Manuales Universitarios de Teleformación: Grado en Educación Primaria</w:t>
            </w:r>
          </w:p>
        </w:tc>
        <w:tc>
          <w:tcPr>
            <w:tcW w:w="1560" w:type="dxa"/>
          </w:tcPr>
          <w:p w14:paraId="03C2FA6F" w14:textId="77777777" w:rsidR="00FA4B2E" w:rsidRDefault="00FA4B2E">
            <w:pPr>
              <w:pStyle w:val="TableParagraph"/>
              <w:spacing w:before="7"/>
              <w:rPr>
                <w:sz w:val="23"/>
              </w:rPr>
            </w:pPr>
          </w:p>
          <w:p w14:paraId="6A0E221A" w14:textId="77777777" w:rsidR="00FA4B2E" w:rsidRDefault="00000000">
            <w:pPr>
              <w:pStyle w:val="TableParagraph"/>
              <w:ind w:left="136" w:right="126"/>
              <w:jc w:val="center"/>
              <w:rPr>
                <w:sz w:val="16"/>
              </w:rPr>
            </w:pPr>
            <w:r>
              <w:rPr>
                <w:sz w:val="16"/>
              </w:rPr>
              <w:t>9788490422724</w:t>
            </w:r>
          </w:p>
        </w:tc>
        <w:tc>
          <w:tcPr>
            <w:tcW w:w="1097" w:type="dxa"/>
          </w:tcPr>
          <w:p w14:paraId="3B3F3EF9" w14:textId="77777777" w:rsidR="00FA4B2E" w:rsidRDefault="00FA4B2E">
            <w:pPr>
              <w:pStyle w:val="TableParagraph"/>
              <w:spacing w:before="7"/>
              <w:rPr>
                <w:sz w:val="23"/>
              </w:rPr>
            </w:pPr>
          </w:p>
          <w:p w14:paraId="045FB625" w14:textId="77777777" w:rsidR="00FA4B2E" w:rsidRDefault="00000000">
            <w:pPr>
              <w:pStyle w:val="TableParagraph"/>
              <w:ind w:left="182" w:right="169"/>
              <w:jc w:val="center"/>
              <w:rPr>
                <w:sz w:val="16"/>
              </w:rPr>
            </w:pPr>
            <w:r>
              <w:rPr>
                <w:sz w:val="16"/>
              </w:rPr>
              <w:t>31,00</w:t>
            </w:r>
          </w:p>
        </w:tc>
      </w:tr>
      <w:tr w:rsidR="00FA4B2E" w14:paraId="0BD04DFC" w14:textId="77777777">
        <w:trPr>
          <w:trHeight w:val="553"/>
        </w:trPr>
        <w:tc>
          <w:tcPr>
            <w:tcW w:w="1838" w:type="dxa"/>
          </w:tcPr>
          <w:p w14:paraId="08465805" w14:textId="77777777" w:rsidR="00FA4B2E" w:rsidRDefault="00000000">
            <w:pPr>
              <w:pStyle w:val="TableParagraph"/>
              <w:spacing w:before="1" w:line="184" w:lineRule="exact"/>
              <w:ind w:left="107" w:right="278"/>
              <w:rPr>
                <w:sz w:val="16"/>
              </w:rPr>
            </w:pPr>
            <w:r>
              <w:rPr>
                <w:sz w:val="16"/>
              </w:rPr>
              <w:t>Métodos y Técnicas de Investigación Social</w:t>
            </w:r>
          </w:p>
        </w:tc>
        <w:tc>
          <w:tcPr>
            <w:tcW w:w="2692" w:type="dxa"/>
          </w:tcPr>
          <w:p w14:paraId="0DAB7CE7" w14:textId="77777777" w:rsidR="00FA4B2E" w:rsidRDefault="00000000">
            <w:pPr>
              <w:pStyle w:val="TableParagraph"/>
              <w:spacing w:before="92"/>
              <w:ind w:left="108" w:right="552"/>
              <w:rPr>
                <w:sz w:val="16"/>
              </w:rPr>
            </w:pPr>
            <w:r>
              <w:rPr>
                <w:sz w:val="16"/>
              </w:rPr>
              <w:t>Castro Sánchez, José Juan; Gutiérrez Ascanio, Ciro</w:t>
            </w:r>
          </w:p>
        </w:tc>
        <w:tc>
          <w:tcPr>
            <w:tcW w:w="1701" w:type="dxa"/>
          </w:tcPr>
          <w:p w14:paraId="06E36F88" w14:textId="77777777" w:rsidR="00FA4B2E" w:rsidRDefault="00FA4B2E">
            <w:pPr>
              <w:pStyle w:val="TableParagraph"/>
              <w:spacing w:before="10"/>
              <w:rPr>
                <w:sz w:val="15"/>
              </w:rPr>
            </w:pPr>
          </w:p>
          <w:p w14:paraId="5E3A5E11" w14:textId="77777777" w:rsidR="00FA4B2E" w:rsidRDefault="00000000">
            <w:pPr>
              <w:pStyle w:val="TableParagraph"/>
              <w:spacing w:before="1"/>
              <w:ind w:left="111"/>
              <w:rPr>
                <w:sz w:val="16"/>
              </w:rPr>
            </w:pPr>
            <w:r>
              <w:rPr>
                <w:sz w:val="16"/>
              </w:rPr>
              <w:t>Asistencia social</w:t>
            </w:r>
          </w:p>
        </w:tc>
        <w:tc>
          <w:tcPr>
            <w:tcW w:w="2551" w:type="dxa"/>
          </w:tcPr>
          <w:p w14:paraId="00378BB8" w14:textId="77777777" w:rsidR="00FA4B2E" w:rsidRDefault="00000000">
            <w:pPr>
              <w:pStyle w:val="TableParagraph"/>
              <w:spacing w:before="1" w:line="184" w:lineRule="exact"/>
              <w:ind w:left="109" w:right="482"/>
              <w:rPr>
                <w:sz w:val="16"/>
              </w:rPr>
            </w:pPr>
            <w:r>
              <w:rPr>
                <w:sz w:val="16"/>
              </w:rPr>
              <w:t>Manuales Universitarios de Teleformación: Grado en Trabajo Social</w:t>
            </w:r>
          </w:p>
        </w:tc>
        <w:tc>
          <w:tcPr>
            <w:tcW w:w="1560" w:type="dxa"/>
          </w:tcPr>
          <w:p w14:paraId="6DF7C7A4" w14:textId="77777777" w:rsidR="00FA4B2E" w:rsidRDefault="00FA4B2E">
            <w:pPr>
              <w:pStyle w:val="TableParagraph"/>
              <w:spacing w:before="10"/>
              <w:rPr>
                <w:sz w:val="15"/>
              </w:rPr>
            </w:pPr>
          </w:p>
          <w:p w14:paraId="55B2C874" w14:textId="77777777" w:rsidR="00FA4B2E" w:rsidRDefault="00000000">
            <w:pPr>
              <w:pStyle w:val="TableParagraph"/>
              <w:spacing w:before="1"/>
              <w:ind w:left="136" w:right="126"/>
              <w:jc w:val="center"/>
              <w:rPr>
                <w:sz w:val="16"/>
              </w:rPr>
            </w:pPr>
            <w:r>
              <w:rPr>
                <w:sz w:val="16"/>
              </w:rPr>
              <w:t>9788490422717</w:t>
            </w:r>
          </w:p>
        </w:tc>
        <w:tc>
          <w:tcPr>
            <w:tcW w:w="1097" w:type="dxa"/>
          </w:tcPr>
          <w:p w14:paraId="46C0E554" w14:textId="77777777" w:rsidR="00FA4B2E" w:rsidRDefault="00FA4B2E">
            <w:pPr>
              <w:pStyle w:val="TableParagraph"/>
              <w:spacing w:before="10"/>
              <w:rPr>
                <w:sz w:val="15"/>
              </w:rPr>
            </w:pPr>
          </w:p>
          <w:p w14:paraId="712AA386" w14:textId="77777777" w:rsidR="00FA4B2E" w:rsidRDefault="00000000">
            <w:pPr>
              <w:pStyle w:val="TableParagraph"/>
              <w:spacing w:before="1"/>
              <w:ind w:left="182" w:right="169"/>
              <w:jc w:val="center"/>
              <w:rPr>
                <w:sz w:val="16"/>
              </w:rPr>
            </w:pPr>
            <w:r>
              <w:rPr>
                <w:sz w:val="16"/>
              </w:rPr>
              <w:t>33,00</w:t>
            </w:r>
          </w:p>
        </w:tc>
      </w:tr>
      <w:tr w:rsidR="00FA4B2E" w14:paraId="5147F7FD" w14:textId="77777777">
        <w:trPr>
          <w:trHeight w:val="551"/>
        </w:trPr>
        <w:tc>
          <w:tcPr>
            <w:tcW w:w="1838" w:type="dxa"/>
          </w:tcPr>
          <w:p w14:paraId="514C6B3A" w14:textId="77777777" w:rsidR="00FA4B2E" w:rsidRDefault="00000000">
            <w:pPr>
              <w:pStyle w:val="TableParagraph"/>
              <w:spacing w:before="89"/>
              <w:ind w:left="107" w:right="242"/>
              <w:rPr>
                <w:sz w:val="16"/>
              </w:rPr>
            </w:pPr>
            <w:r>
              <w:rPr>
                <w:sz w:val="16"/>
              </w:rPr>
              <w:t>Derecho de las Empresas Turísticas</w:t>
            </w:r>
          </w:p>
        </w:tc>
        <w:tc>
          <w:tcPr>
            <w:tcW w:w="2692" w:type="dxa"/>
          </w:tcPr>
          <w:p w14:paraId="7BBA7020" w14:textId="77777777" w:rsidR="00FA4B2E" w:rsidRDefault="00FA4B2E">
            <w:pPr>
              <w:pStyle w:val="TableParagraph"/>
              <w:spacing w:before="8"/>
              <w:rPr>
                <w:sz w:val="15"/>
              </w:rPr>
            </w:pPr>
          </w:p>
          <w:p w14:paraId="3A6C7695" w14:textId="77777777" w:rsidR="00FA4B2E" w:rsidRDefault="00000000">
            <w:pPr>
              <w:pStyle w:val="TableParagraph"/>
              <w:ind w:left="108"/>
              <w:rPr>
                <w:sz w:val="16"/>
              </w:rPr>
            </w:pPr>
            <w:r>
              <w:rPr>
                <w:sz w:val="16"/>
              </w:rPr>
              <w:t>González Cabrera, Inmaculada</w:t>
            </w:r>
          </w:p>
        </w:tc>
        <w:tc>
          <w:tcPr>
            <w:tcW w:w="1701" w:type="dxa"/>
          </w:tcPr>
          <w:p w14:paraId="6E0E0ED0" w14:textId="77777777" w:rsidR="00FA4B2E" w:rsidRDefault="00FA4B2E">
            <w:pPr>
              <w:pStyle w:val="TableParagraph"/>
              <w:spacing w:before="8"/>
              <w:rPr>
                <w:sz w:val="15"/>
              </w:rPr>
            </w:pPr>
          </w:p>
          <w:p w14:paraId="2C5B35DA" w14:textId="77777777" w:rsidR="00FA4B2E" w:rsidRDefault="00000000">
            <w:pPr>
              <w:pStyle w:val="TableParagraph"/>
              <w:ind w:left="111"/>
              <w:rPr>
                <w:sz w:val="16"/>
              </w:rPr>
            </w:pPr>
            <w:r>
              <w:rPr>
                <w:sz w:val="16"/>
              </w:rPr>
              <w:t>Derecho mercantil</w:t>
            </w:r>
          </w:p>
        </w:tc>
        <w:tc>
          <w:tcPr>
            <w:tcW w:w="2551" w:type="dxa"/>
          </w:tcPr>
          <w:p w14:paraId="422DC270" w14:textId="77777777" w:rsidR="00FA4B2E" w:rsidRDefault="00000000">
            <w:pPr>
              <w:pStyle w:val="TableParagraph"/>
              <w:spacing w:line="180" w:lineRule="exact"/>
              <w:ind w:left="109"/>
              <w:rPr>
                <w:sz w:val="16"/>
              </w:rPr>
            </w:pPr>
            <w:r>
              <w:rPr>
                <w:sz w:val="16"/>
              </w:rPr>
              <w:t>Manuales Universitarios de</w:t>
            </w:r>
          </w:p>
          <w:p w14:paraId="70891F25" w14:textId="77777777" w:rsidR="00FA4B2E" w:rsidRDefault="00000000">
            <w:pPr>
              <w:pStyle w:val="TableParagraph"/>
              <w:spacing w:before="1" w:line="180" w:lineRule="atLeast"/>
              <w:ind w:left="109" w:right="642"/>
              <w:rPr>
                <w:sz w:val="16"/>
              </w:rPr>
            </w:pPr>
            <w:r>
              <w:rPr>
                <w:sz w:val="16"/>
              </w:rPr>
              <w:t>Teleformación: Grado en Turismo</w:t>
            </w:r>
          </w:p>
        </w:tc>
        <w:tc>
          <w:tcPr>
            <w:tcW w:w="1560" w:type="dxa"/>
          </w:tcPr>
          <w:p w14:paraId="577CD430" w14:textId="77777777" w:rsidR="00FA4B2E" w:rsidRDefault="00FA4B2E">
            <w:pPr>
              <w:pStyle w:val="TableParagraph"/>
              <w:spacing w:before="8"/>
              <w:rPr>
                <w:sz w:val="15"/>
              </w:rPr>
            </w:pPr>
          </w:p>
          <w:p w14:paraId="6AE5181E" w14:textId="77777777" w:rsidR="00FA4B2E" w:rsidRDefault="00000000">
            <w:pPr>
              <w:pStyle w:val="TableParagraph"/>
              <w:ind w:left="136" w:right="126"/>
              <w:jc w:val="center"/>
              <w:rPr>
                <w:sz w:val="16"/>
              </w:rPr>
            </w:pPr>
            <w:r>
              <w:rPr>
                <w:sz w:val="16"/>
              </w:rPr>
              <w:t>9788490422731</w:t>
            </w:r>
          </w:p>
        </w:tc>
        <w:tc>
          <w:tcPr>
            <w:tcW w:w="1097" w:type="dxa"/>
          </w:tcPr>
          <w:p w14:paraId="71DB1934" w14:textId="77777777" w:rsidR="00FA4B2E" w:rsidRDefault="00FA4B2E">
            <w:pPr>
              <w:pStyle w:val="TableParagraph"/>
              <w:spacing w:before="8"/>
              <w:rPr>
                <w:sz w:val="15"/>
              </w:rPr>
            </w:pPr>
          </w:p>
          <w:p w14:paraId="7D62C5B7" w14:textId="77777777" w:rsidR="00FA4B2E" w:rsidRDefault="00000000">
            <w:pPr>
              <w:pStyle w:val="TableParagraph"/>
              <w:ind w:left="182" w:right="169"/>
              <w:jc w:val="center"/>
              <w:rPr>
                <w:sz w:val="16"/>
              </w:rPr>
            </w:pPr>
            <w:r>
              <w:rPr>
                <w:sz w:val="16"/>
              </w:rPr>
              <w:t>40,00</w:t>
            </w:r>
          </w:p>
        </w:tc>
      </w:tr>
      <w:tr w:rsidR="00FA4B2E" w14:paraId="6ED69AB7" w14:textId="77777777">
        <w:trPr>
          <w:trHeight w:val="734"/>
        </w:trPr>
        <w:tc>
          <w:tcPr>
            <w:tcW w:w="1838" w:type="dxa"/>
          </w:tcPr>
          <w:p w14:paraId="51017E26" w14:textId="77777777" w:rsidR="00FA4B2E" w:rsidRDefault="00FA4B2E">
            <w:pPr>
              <w:pStyle w:val="TableParagraph"/>
              <w:spacing w:before="8"/>
              <w:rPr>
                <w:sz w:val="15"/>
              </w:rPr>
            </w:pPr>
          </w:p>
          <w:p w14:paraId="41515E75" w14:textId="77777777" w:rsidR="00FA4B2E" w:rsidRDefault="00000000">
            <w:pPr>
              <w:pStyle w:val="TableParagraph"/>
              <w:ind w:left="107" w:right="518"/>
              <w:rPr>
                <w:sz w:val="16"/>
              </w:rPr>
            </w:pPr>
            <w:r>
              <w:rPr>
                <w:sz w:val="16"/>
              </w:rPr>
              <w:t>Derecho Penal y Procesal</w:t>
            </w:r>
          </w:p>
        </w:tc>
        <w:tc>
          <w:tcPr>
            <w:tcW w:w="2692" w:type="dxa"/>
          </w:tcPr>
          <w:p w14:paraId="69A1827F" w14:textId="77777777" w:rsidR="00FA4B2E" w:rsidRDefault="00000000">
            <w:pPr>
              <w:pStyle w:val="TableParagraph"/>
              <w:ind w:left="108" w:right="392"/>
              <w:rPr>
                <w:sz w:val="16"/>
              </w:rPr>
            </w:pPr>
            <w:r>
              <w:rPr>
                <w:sz w:val="16"/>
              </w:rPr>
              <w:t>Romeo Malanda, Sergio; Saavedra Gallo, Pablo; Osorio</w:t>
            </w:r>
          </w:p>
          <w:p w14:paraId="741833BA" w14:textId="77777777" w:rsidR="00FA4B2E" w:rsidRDefault="00000000">
            <w:pPr>
              <w:pStyle w:val="TableParagraph"/>
              <w:spacing w:before="2" w:line="182" w:lineRule="exact"/>
              <w:ind w:left="108" w:right="535"/>
              <w:rPr>
                <w:sz w:val="16"/>
              </w:rPr>
            </w:pPr>
            <w:r>
              <w:rPr>
                <w:sz w:val="16"/>
              </w:rPr>
              <w:t>Acosta, Ezequiel; Rodríguez Bahamonde, Rosa</w:t>
            </w:r>
          </w:p>
        </w:tc>
        <w:tc>
          <w:tcPr>
            <w:tcW w:w="1701" w:type="dxa"/>
          </w:tcPr>
          <w:p w14:paraId="5F854E7F" w14:textId="77777777" w:rsidR="00FA4B2E" w:rsidRDefault="00FA4B2E">
            <w:pPr>
              <w:pStyle w:val="TableParagraph"/>
              <w:spacing w:before="8"/>
              <w:rPr>
                <w:sz w:val="15"/>
              </w:rPr>
            </w:pPr>
          </w:p>
          <w:p w14:paraId="18213595" w14:textId="77777777" w:rsidR="00FA4B2E" w:rsidRDefault="00000000">
            <w:pPr>
              <w:pStyle w:val="TableParagraph"/>
              <w:ind w:left="111" w:right="563"/>
              <w:rPr>
                <w:sz w:val="16"/>
              </w:rPr>
            </w:pPr>
            <w:r>
              <w:rPr>
                <w:sz w:val="16"/>
              </w:rPr>
              <w:t>Derecho de la justicia penal</w:t>
            </w:r>
          </w:p>
        </w:tc>
        <w:tc>
          <w:tcPr>
            <w:tcW w:w="2551" w:type="dxa"/>
          </w:tcPr>
          <w:p w14:paraId="4D1147A1" w14:textId="77777777" w:rsidR="00FA4B2E" w:rsidRDefault="00000000">
            <w:pPr>
              <w:pStyle w:val="TableParagraph"/>
              <w:spacing w:before="89"/>
              <w:ind w:left="109" w:right="152"/>
              <w:rPr>
                <w:sz w:val="16"/>
              </w:rPr>
            </w:pPr>
            <w:r>
              <w:rPr>
                <w:sz w:val="16"/>
              </w:rPr>
              <w:t>Manuales Universitarios de Teleformación: Grado en Seguridad y Control de Riesgos</w:t>
            </w:r>
          </w:p>
        </w:tc>
        <w:tc>
          <w:tcPr>
            <w:tcW w:w="1560" w:type="dxa"/>
          </w:tcPr>
          <w:p w14:paraId="2AF5D5AA" w14:textId="77777777" w:rsidR="00FA4B2E" w:rsidRDefault="00FA4B2E">
            <w:pPr>
              <w:pStyle w:val="TableParagraph"/>
              <w:spacing w:before="7"/>
              <w:rPr>
                <w:sz w:val="23"/>
              </w:rPr>
            </w:pPr>
          </w:p>
          <w:p w14:paraId="34129CFF" w14:textId="77777777" w:rsidR="00FA4B2E" w:rsidRDefault="00000000">
            <w:pPr>
              <w:pStyle w:val="TableParagraph"/>
              <w:ind w:left="136" w:right="126"/>
              <w:jc w:val="center"/>
              <w:rPr>
                <w:sz w:val="16"/>
              </w:rPr>
            </w:pPr>
            <w:r>
              <w:rPr>
                <w:sz w:val="16"/>
              </w:rPr>
              <w:t>9788490422755</w:t>
            </w:r>
          </w:p>
        </w:tc>
        <w:tc>
          <w:tcPr>
            <w:tcW w:w="1097" w:type="dxa"/>
          </w:tcPr>
          <w:p w14:paraId="491DABFE" w14:textId="77777777" w:rsidR="00FA4B2E" w:rsidRDefault="00FA4B2E">
            <w:pPr>
              <w:pStyle w:val="TableParagraph"/>
              <w:spacing w:before="7"/>
              <w:rPr>
                <w:sz w:val="23"/>
              </w:rPr>
            </w:pPr>
          </w:p>
          <w:p w14:paraId="125C0272" w14:textId="77777777" w:rsidR="00FA4B2E" w:rsidRDefault="00000000">
            <w:pPr>
              <w:pStyle w:val="TableParagraph"/>
              <w:ind w:left="182" w:right="169"/>
              <w:jc w:val="center"/>
              <w:rPr>
                <w:sz w:val="16"/>
              </w:rPr>
            </w:pPr>
            <w:r>
              <w:rPr>
                <w:sz w:val="16"/>
              </w:rPr>
              <w:t>37,00</w:t>
            </w:r>
          </w:p>
        </w:tc>
      </w:tr>
      <w:tr w:rsidR="00FA4B2E" w14:paraId="3DC70433" w14:textId="77777777">
        <w:trPr>
          <w:trHeight w:val="554"/>
        </w:trPr>
        <w:tc>
          <w:tcPr>
            <w:tcW w:w="1838" w:type="dxa"/>
          </w:tcPr>
          <w:p w14:paraId="39FA4D60" w14:textId="77777777" w:rsidR="00FA4B2E" w:rsidRDefault="00FA4B2E">
            <w:pPr>
              <w:pStyle w:val="TableParagraph"/>
              <w:spacing w:before="10"/>
              <w:rPr>
                <w:sz w:val="15"/>
              </w:rPr>
            </w:pPr>
          </w:p>
          <w:p w14:paraId="52772F1F" w14:textId="77777777" w:rsidR="00FA4B2E" w:rsidRDefault="00000000">
            <w:pPr>
              <w:pStyle w:val="TableParagraph"/>
              <w:spacing w:before="1"/>
              <w:ind w:left="107"/>
              <w:rPr>
                <w:sz w:val="16"/>
              </w:rPr>
            </w:pPr>
            <w:r>
              <w:rPr>
                <w:sz w:val="16"/>
              </w:rPr>
              <w:t>Ocio y Turismo</w:t>
            </w:r>
          </w:p>
        </w:tc>
        <w:tc>
          <w:tcPr>
            <w:tcW w:w="2692" w:type="dxa"/>
          </w:tcPr>
          <w:p w14:paraId="41578A89" w14:textId="77777777" w:rsidR="00FA4B2E" w:rsidRDefault="00000000">
            <w:pPr>
              <w:pStyle w:val="TableParagraph"/>
              <w:spacing w:before="1" w:line="184" w:lineRule="exact"/>
              <w:ind w:left="108" w:right="161"/>
              <w:rPr>
                <w:sz w:val="16"/>
              </w:rPr>
            </w:pPr>
            <w:r>
              <w:rPr>
                <w:sz w:val="16"/>
              </w:rPr>
              <w:t>Reyes Romero, Rafael; Betancort García, Begoña; Morales García, María José</w:t>
            </w:r>
          </w:p>
        </w:tc>
        <w:tc>
          <w:tcPr>
            <w:tcW w:w="1701" w:type="dxa"/>
          </w:tcPr>
          <w:p w14:paraId="566A6E2E" w14:textId="77777777" w:rsidR="00FA4B2E" w:rsidRDefault="00FA4B2E">
            <w:pPr>
              <w:pStyle w:val="TableParagraph"/>
              <w:spacing w:before="10"/>
              <w:rPr>
                <w:sz w:val="15"/>
              </w:rPr>
            </w:pPr>
          </w:p>
          <w:p w14:paraId="4C11AE55" w14:textId="77777777" w:rsidR="00FA4B2E" w:rsidRDefault="00000000">
            <w:pPr>
              <w:pStyle w:val="TableParagraph"/>
              <w:spacing w:before="1"/>
              <w:ind w:left="111"/>
              <w:rPr>
                <w:sz w:val="16"/>
              </w:rPr>
            </w:pPr>
            <w:r>
              <w:rPr>
                <w:sz w:val="16"/>
              </w:rPr>
              <w:t>Industria del turismo</w:t>
            </w:r>
          </w:p>
        </w:tc>
        <w:tc>
          <w:tcPr>
            <w:tcW w:w="2551" w:type="dxa"/>
          </w:tcPr>
          <w:p w14:paraId="5D59C1A1" w14:textId="77777777" w:rsidR="00FA4B2E" w:rsidRDefault="00000000">
            <w:pPr>
              <w:pStyle w:val="TableParagraph"/>
              <w:spacing w:before="1" w:line="184" w:lineRule="exact"/>
              <w:ind w:left="109" w:right="482"/>
              <w:rPr>
                <w:sz w:val="16"/>
              </w:rPr>
            </w:pPr>
            <w:r>
              <w:rPr>
                <w:sz w:val="16"/>
              </w:rPr>
              <w:t>Manuales Universitarios de Teleformación: Grado en Turismo</w:t>
            </w:r>
          </w:p>
        </w:tc>
        <w:tc>
          <w:tcPr>
            <w:tcW w:w="1560" w:type="dxa"/>
          </w:tcPr>
          <w:p w14:paraId="576613A8" w14:textId="77777777" w:rsidR="00FA4B2E" w:rsidRDefault="00FA4B2E">
            <w:pPr>
              <w:pStyle w:val="TableParagraph"/>
              <w:spacing w:before="10"/>
              <w:rPr>
                <w:sz w:val="15"/>
              </w:rPr>
            </w:pPr>
          </w:p>
          <w:p w14:paraId="020CE987" w14:textId="77777777" w:rsidR="00FA4B2E" w:rsidRDefault="00000000">
            <w:pPr>
              <w:pStyle w:val="TableParagraph"/>
              <w:spacing w:before="1"/>
              <w:ind w:left="136" w:right="126"/>
              <w:jc w:val="center"/>
              <w:rPr>
                <w:sz w:val="16"/>
              </w:rPr>
            </w:pPr>
            <w:r>
              <w:rPr>
                <w:sz w:val="16"/>
              </w:rPr>
              <w:t>9788490422779</w:t>
            </w:r>
          </w:p>
        </w:tc>
        <w:tc>
          <w:tcPr>
            <w:tcW w:w="1097" w:type="dxa"/>
          </w:tcPr>
          <w:p w14:paraId="44679D2F" w14:textId="77777777" w:rsidR="00FA4B2E" w:rsidRDefault="00FA4B2E">
            <w:pPr>
              <w:pStyle w:val="TableParagraph"/>
              <w:spacing w:before="10"/>
              <w:rPr>
                <w:sz w:val="15"/>
              </w:rPr>
            </w:pPr>
          </w:p>
          <w:p w14:paraId="5605F64E" w14:textId="77777777" w:rsidR="00FA4B2E" w:rsidRDefault="00000000">
            <w:pPr>
              <w:pStyle w:val="TableParagraph"/>
              <w:spacing w:before="1"/>
              <w:ind w:left="182" w:right="169"/>
              <w:jc w:val="center"/>
              <w:rPr>
                <w:sz w:val="16"/>
              </w:rPr>
            </w:pPr>
            <w:r>
              <w:rPr>
                <w:sz w:val="16"/>
              </w:rPr>
              <w:t>34,00</w:t>
            </w:r>
          </w:p>
        </w:tc>
      </w:tr>
      <w:tr w:rsidR="00FA4B2E" w14:paraId="4C574497" w14:textId="77777777">
        <w:trPr>
          <w:trHeight w:val="736"/>
        </w:trPr>
        <w:tc>
          <w:tcPr>
            <w:tcW w:w="1838" w:type="dxa"/>
          </w:tcPr>
          <w:p w14:paraId="16F8E7A8" w14:textId="77777777" w:rsidR="00FA4B2E" w:rsidRDefault="00000000">
            <w:pPr>
              <w:pStyle w:val="TableParagraph"/>
              <w:spacing w:before="89"/>
              <w:ind w:left="107" w:right="256"/>
              <w:jc w:val="both"/>
              <w:rPr>
                <w:sz w:val="16"/>
              </w:rPr>
            </w:pPr>
            <w:r>
              <w:rPr>
                <w:sz w:val="16"/>
              </w:rPr>
              <w:t>Población y territorio en la encrucijada de las ciencias sociales</w:t>
            </w:r>
          </w:p>
        </w:tc>
        <w:tc>
          <w:tcPr>
            <w:tcW w:w="2692" w:type="dxa"/>
          </w:tcPr>
          <w:p w14:paraId="65DBC450" w14:textId="77777777" w:rsidR="00FA4B2E" w:rsidRDefault="00000000">
            <w:pPr>
              <w:pStyle w:val="TableParagraph"/>
              <w:ind w:left="108" w:right="289"/>
              <w:rPr>
                <w:sz w:val="16"/>
              </w:rPr>
            </w:pPr>
            <w:r>
              <w:rPr>
                <w:sz w:val="16"/>
              </w:rPr>
              <w:t>Congreso de la población española (15º. 8-10 junio, 2016.</w:t>
            </w:r>
          </w:p>
          <w:p w14:paraId="3B071850" w14:textId="77777777" w:rsidR="00FA4B2E" w:rsidRDefault="00000000">
            <w:pPr>
              <w:pStyle w:val="TableParagraph"/>
              <w:spacing w:before="2" w:line="182" w:lineRule="exact"/>
              <w:ind w:left="108" w:right="597"/>
              <w:rPr>
                <w:sz w:val="16"/>
              </w:rPr>
            </w:pPr>
            <w:r>
              <w:rPr>
                <w:sz w:val="16"/>
              </w:rPr>
              <w:t>Fuerteventura); Domínguez Mujica, Josefina</w:t>
            </w:r>
          </w:p>
        </w:tc>
        <w:tc>
          <w:tcPr>
            <w:tcW w:w="1701" w:type="dxa"/>
          </w:tcPr>
          <w:p w14:paraId="1A3C9A71" w14:textId="77777777" w:rsidR="00FA4B2E" w:rsidRDefault="00000000">
            <w:pPr>
              <w:pStyle w:val="TableParagraph"/>
              <w:spacing w:before="89"/>
              <w:ind w:left="111" w:right="617"/>
              <w:rPr>
                <w:sz w:val="16"/>
              </w:rPr>
            </w:pPr>
            <w:r>
              <w:rPr>
                <w:sz w:val="16"/>
              </w:rPr>
              <w:t>Migración, inmigración y emigración</w:t>
            </w:r>
          </w:p>
        </w:tc>
        <w:tc>
          <w:tcPr>
            <w:tcW w:w="2551" w:type="dxa"/>
          </w:tcPr>
          <w:p w14:paraId="21FDB1AD" w14:textId="77777777" w:rsidR="00FA4B2E" w:rsidRDefault="00FA4B2E">
            <w:pPr>
              <w:pStyle w:val="TableParagraph"/>
              <w:rPr>
                <w:rFonts w:ascii="Times New Roman"/>
                <w:sz w:val="14"/>
              </w:rPr>
            </w:pPr>
          </w:p>
        </w:tc>
        <w:tc>
          <w:tcPr>
            <w:tcW w:w="1560" w:type="dxa"/>
          </w:tcPr>
          <w:p w14:paraId="1C95FE69" w14:textId="77777777" w:rsidR="00FA4B2E" w:rsidRDefault="00FA4B2E">
            <w:pPr>
              <w:pStyle w:val="TableParagraph"/>
              <w:spacing w:before="7"/>
              <w:rPr>
                <w:sz w:val="23"/>
              </w:rPr>
            </w:pPr>
          </w:p>
          <w:p w14:paraId="414DBD57" w14:textId="77777777" w:rsidR="00FA4B2E" w:rsidRDefault="00000000">
            <w:pPr>
              <w:pStyle w:val="TableParagraph"/>
              <w:ind w:left="136" w:right="126"/>
              <w:jc w:val="center"/>
              <w:rPr>
                <w:sz w:val="16"/>
              </w:rPr>
            </w:pPr>
            <w:r>
              <w:rPr>
                <w:sz w:val="16"/>
              </w:rPr>
              <w:t>9788490422588</w:t>
            </w:r>
          </w:p>
        </w:tc>
        <w:tc>
          <w:tcPr>
            <w:tcW w:w="1097" w:type="dxa"/>
          </w:tcPr>
          <w:p w14:paraId="5E65791D" w14:textId="77777777" w:rsidR="00FA4B2E" w:rsidRDefault="00FA4B2E">
            <w:pPr>
              <w:pStyle w:val="TableParagraph"/>
              <w:spacing w:before="7"/>
              <w:rPr>
                <w:sz w:val="23"/>
              </w:rPr>
            </w:pPr>
          </w:p>
          <w:p w14:paraId="75E42473" w14:textId="77777777" w:rsidR="00FA4B2E" w:rsidRDefault="00000000">
            <w:pPr>
              <w:pStyle w:val="TableParagraph"/>
              <w:ind w:left="179" w:right="169"/>
              <w:jc w:val="center"/>
              <w:rPr>
                <w:sz w:val="16"/>
              </w:rPr>
            </w:pPr>
            <w:r>
              <w:rPr>
                <w:sz w:val="16"/>
              </w:rPr>
              <w:t>6,00</w:t>
            </w:r>
          </w:p>
        </w:tc>
      </w:tr>
    </w:tbl>
    <w:p w14:paraId="4AEF3596" w14:textId="77777777" w:rsidR="00FA4B2E" w:rsidRDefault="00FA4B2E">
      <w:pPr>
        <w:pStyle w:val="Textoindependiente"/>
        <w:rPr>
          <w:sz w:val="20"/>
        </w:rPr>
      </w:pPr>
    </w:p>
    <w:p w14:paraId="55E7A870" w14:textId="77777777" w:rsidR="00FA4B2E" w:rsidRDefault="00FA4B2E">
      <w:pPr>
        <w:pStyle w:val="Textoindependiente"/>
        <w:rPr>
          <w:sz w:val="20"/>
        </w:rPr>
      </w:pPr>
    </w:p>
    <w:p w14:paraId="3335AE93" w14:textId="77777777" w:rsidR="00FA4B2E" w:rsidRDefault="00FA4B2E">
      <w:pPr>
        <w:pStyle w:val="Textoindependiente"/>
        <w:spacing w:before="2"/>
        <w:rPr>
          <w:sz w:val="27"/>
        </w:rPr>
      </w:pPr>
    </w:p>
    <w:p w14:paraId="2D7707BC" w14:textId="77777777" w:rsidR="00FA4B2E" w:rsidRDefault="00000000">
      <w:pPr>
        <w:spacing w:before="93"/>
        <w:ind w:left="5577" w:right="6456"/>
        <w:jc w:val="center"/>
        <w:rPr>
          <w:sz w:val="20"/>
        </w:rPr>
      </w:pPr>
      <w:r>
        <w:rPr>
          <w:sz w:val="20"/>
        </w:rPr>
        <w:t>-203-</w:t>
      </w:r>
    </w:p>
    <w:p w14:paraId="4A7071F7"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56D0F32F" w14:textId="77777777" w:rsidR="00FA4B2E" w:rsidRDefault="00FA4B2E">
      <w:pPr>
        <w:pStyle w:val="Textoindependiente"/>
        <w:rPr>
          <w:sz w:val="20"/>
        </w:rPr>
      </w:pPr>
    </w:p>
    <w:p w14:paraId="290E45D7" w14:textId="77777777" w:rsidR="00FA4B2E" w:rsidRDefault="00FA4B2E">
      <w:pPr>
        <w:pStyle w:val="Textoindependiente"/>
        <w:rPr>
          <w:sz w:val="20"/>
        </w:rPr>
      </w:pPr>
    </w:p>
    <w:p w14:paraId="239A14EF" w14:textId="77777777" w:rsidR="00FA4B2E" w:rsidRDefault="00FA4B2E">
      <w:pPr>
        <w:pStyle w:val="Textoindependiente"/>
        <w:rPr>
          <w:sz w:val="20"/>
        </w:rPr>
      </w:pPr>
    </w:p>
    <w:p w14:paraId="6921E7C5" w14:textId="77777777" w:rsidR="00FA4B2E" w:rsidRDefault="00FA4B2E">
      <w:pPr>
        <w:pStyle w:val="Textoindependiente"/>
        <w:rPr>
          <w:sz w:val="20"/>
        </w:rPr>
      </w:pPr>
    </w:p>
    <w:p w14:paraId="54C54D54" w14:textId="77777777" w:rsidR="00FA4B2E" w:rsidRDefault="00FA4B2E">
      <w:pPr>
        <w:pStyle w:val="Textoindependiente"/>
        <w:rPr>
          <w:sz w:val="20"/>
        </w:rPr>
      </w:pPr>
    </w:p>
    <w:p w14:paraId="30346469" w14:textId="77777777" w:rsidR="00FA4B2E" w:rsidRDefault="00FA4B2E">
      <w:pPr>
        <w:pStyle w:val="Textoindependiente"/>
        <w:rPr>
          <w:sz w:val="20"/>
        </w:rPr>
      </w:pPr>
    </w:p>
    <w:p w14:paraId="64FCE244" w14:textId="77777777" w:rsidR="00FA4B2E" w:rsidRDefault="00FA4B2E">
      <w:pPr>
        <w:pStyle w:val="Textoindependiente"/>
        <w:rPr>
          <w:sz w:val="20"/>
        </w:rPr>
      </w:pPr>
    </w:p>
    <w:p w14:paraId="5481278A" w14:textId="77777777" w:rsidR="00FA4B2E" w:rsidRDefault="00FA4B2E">
      <w:pPr>
        <w:pStyle w:val="Textoindependiente"/>
        <w:rPr>
          <w:sz w:val="20"/>
        </w:rPr>
      </w:pPr>
    </w:p>
    <w:p w14:paraId="79D6B4FE" w14:textId="77777777" w:rsidR="00FA4B2E" w:rsidRDefault="00FA4B2E">
      <w:pPr>
        <w:pStyle w:val="Textoindependiente"/>
        <w:rPr>
          <w:sz w:val="20"/>
        </w:rPr>
      </w:pPr>
    </w:p>
    <w:p w14:paraId="3CEA68A3"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24D1B7FF" w14:textId="77777777">
        <w:trPr>
          <w:trHeight w:val="184"/>
        </w:trPr>
        <w:tc>
          <w:tcPr>
            <w:tcW w:w="1838" w:type="dxa"/>
            <w:tcBorders>
              <w:bottom w:val="double" w:sz="1" w:space="0" w:color="000000"/>
            </w:tcBorders>
          </w:tcPr>
          <w:p w14:paraId="07BD1281"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7B7B97CE"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4F7BBBD6"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58E1E046"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6C65CDF8"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189B9C8E" w14:textId="77777777" w:rsidR="00FA4B2E" w:rsidRDefault="00000000">
            <w:pPr>
              <w:pStyle w:val="TableParagraph"/>
              <w:spacing w:line="164" w:lineRule="exact"/>
              <w:ind w:left="184" w:right="169"/>
              <w:jc w:val="center"/>
              <w:rPr>
                <w:sz w:val="16"/>
              </w:rPr>
            </w:pPr>
            <w:r>
              <w:rPr>
                <w:sz w:val="16"/>
              </w:rPr>
              <w:t>Precio (€)</w:t>
            </w:r>
          </w:p>
        </w:tc>
      </w:tr>
      <w:tr w:rsidR="00FA4B2E" w14:paraId="2EA528FB" w14:textId="77777777">
        <w:trPr>
          <w:trHeight w:val="716"/>
        </w:trPr>
        <w:tc>
          <w:tcPr>
            <w:tcW w:w="1838" w:type="dxa"/>
            <w:tcBorders>
              <w:top w:val="double" w:sz="1" w:space="0" w:color="000000"/>
            </w:tcBorders>
          </w:tcPr>
          <w:p w14:paraId="1C8C8542" w14:textId="77777777" w:rsidR="00FA4B2E" w:rsidRDefault="00000000">
            <w:pPr>
              <w:pStyle w:val="TableParagraph"/>
              <w:spacing w:before="70"/>
              <w:ind w:left="107" w:right="204"/>
              <w:jc w:val="both"/>
              <w:rPr>
                <w:sz w:val="16"/>
              </w:rPr>
            </w:pPr>
            <w:r>
              <w:rPr>
                <w:sz w:val="16"/>
              </w:rPr>
              <w:t>Población y territorio en la encrucijada de las Ciencias Sociales</w:t>
            </w:r>
          </w:p>
        </w:tc>
        <w:tc>
          <w:tcPr>
            <w:tcW w:w="2692" w:type="dxa"/>
            <w:tcBorders>
              <w:top w:val="double" w:sz="1" w:space="0" w:color="000000"/>
            </w:tcBorders>
          </w:tcPr>
          <w:p w14:paraId="55E103BA" w14:textId="77777777" w:rsidR="00FA4B2E" w:rsidRDefault="00000000">
            <w:pPr>
              <w:pStyle w:val="TableParagraph"/>
              <w:spacing w:line="163" w:lineRule="exact"/>
              <w:ind w:left="108"/>
              <w:rPr>
                <w:sz w:val="16"/>
              </w:rPr>
            </w:pPr>
            <w:r>
              <w:rPr>
                <w:sz w:val="16"/>
              </w:rPr>
              <w:t>Congreso de la población</w:t>
            </w:r>
          </w:p>
          <w:p w14:paraId="3458CCBD" w14:textId="77777777" w:rsidR="00FA4B2E" w:rsidRDefault="00000000">
            <w:pPr>
              <w:pStyle w:val="TableParagraph"/>
              <w:spacing w:before="1"/>
              <w:ind w:left="108" w:right="289"/>
              <w:rPr>
                <w:sz w:val="16"/>
              </w:rPr>
            </w:pPr>
            <w:r>
              <w:rPr>
                <w:sz w:val="16"/>
              </w:rPr>
              <w:t>española (15º. 8-10 junio, 2016. Fuerteventura); Domínguez</w:t>
            </w:r>
          </w:p>
          <w:p w14:paraId="4DB34427" w14:textId="77777777" w:rsidR="00FA4B2E" w:rsidRDefault="00000000">
            <w:pPr>
              <w:pStyle w:val="TableParagraph"/>
              <w:spacing w:line="165" w:lineRule="exact"/>
              <w:ind w:left="108"/>
              <w:rPr>
                <w:sz w:val="16"/>
              </w:rPr>
            </w:pPr>
            <w:r>
              <w:rPr>
                <w:sz w:val="16"/>
              </w:rPr>
              <w:t>Mujica, Josefina</w:t>
            </w:r>
          </w:p>
        </w:tc>
        <w:tc>
          <w:tcPr>
            <w:tcW w:w="1701" w:type="dxa"/>
            <w:tcBorders>
              <w:top w:val="double" w:sz="1" w:space="0" w:color="000000"/>
            </w:tcBorders>
          </w:tcPr>
          <w:p w14:paraId="714A6FAC" w14:textId="77777777" w:rsidR="00FA4B2E" w:rsidRDefault="00000000">
            <w:pPr>
              <w:pStyle w:val="TableParagraph"/>
              <w:spacing w:before="70"/>
              <w:ind w:left="111" w:right="617"/>
              <w:rPr>
                <w:sz w:val="16"/>
              </w:rPr>
            </w:pPr>
            <w:r>
              <w:rPr>
                <w:sz w:val="16"/>
              </w:rPr>
              <w:t>Migración, inmigración y emigración</w:t>
            </w:r>
          </w:p>
        </w:tc>
        <w:tc>
          <w:tcPr>
            <w:tcW w:w="2551" w:type="dxa"/>
            <w:tcBorders>
              <w:top w:val="double" w:sz="1" w:space="0" w:color="000000"/>
            </w:tcBorders>
          </w:tcPr>
          <w:p w14:paraId="4FAAFBB7" w14:textId="77777777" w:rsidR="00FA4B2E" w:rsidRDefault="00FA4B2E">
            <w:pPr>
              <w:pStyle w:val="TableParagraph"/>
              <w:rPr>
                <w:rFonts w:ascii="Times New Roman"/>
                <w:sz w:val="14"/>
              </w:rPr>
            </w:pPr>
          </w:p>
        </w:tc>
        <w:tc>
          <w:tcPr>
            <w:tcW w:w="1560" w:type="dxa"/>
            <w:tcBorders>
              <w:top w:val="double" w:sz="1" w:space="0" w:color="000000"/>
            </w:tcBorders>
          </w:tcPr>
          <w:p w14:paraId="6D877A6A" w14:textId="77777777" w:rsidR="00FA4B2E" w:rsidRDefault="00FA4B2E">
            <w:pPr>
              <w:pStyle w:val="TableParagraph"/>
              <w:spacing w:before="1"/>
            </w:pPr>
          </w:p>
          <w:p w14:paraId="017013AC" w14:textId="77777777" w:rsidR="00FA4B2E" w:rsidRDefault="00000000">
            <w:pPr>
              <w:pStyle w:val="TableParagraph"/>
              <w:spacing w:before="1"/>
              <w:ind w:left="136" w:right="126"/>
              <w:jc w:val="center"/>
              <w:rPr>
                <w:sz w:val="16"/>
              </w:rPr>
            </w:pPr>
            <w:r>
              <w:rPr>
                <w:sz w:val="16"/>
              </w:rPr>
              <w:t>9788490422762</w:t>
            </w:r>
          </w:p>
        </w:tc>
        <w:tc>
          <w:tcPr>
            <w:tcW w:w="1097" w:type="dxa"/>
            <w:tcBorders>
              <w:top w:val="double" w:sz="1" w:space="0" w:color="000000"/>
            </w:tcBorders>
          </w:tcPr>
          <w:p w14:paraId="43AF54F9" w14:textId="77777777" w:rsidR="00FA4B2E" w:rsidRDefault="00FA4B2E">
            <w:pPr>
              <w:pStyle w:val="TableParagraph"/>
              <w:spacing w:before="1"/>
            </w:pPr>
          </w:p>
          <w:p w14:paraId="385BA3BC" w14:textId="77777777" w:rsidR="00FA4B2E" w:rsidRDefault="00000000">
            <w:pPr>
              <w:pStyle w:val="TableParagraph"/>
              <w:spacing w:before="1"/>
              <w:ind w:left="179" w:right="169"/>
              <w:jc w:val="center"/>
              <w:rPr>
                <w:sz w:val="16"/>
              </w:rPr>
            </w:pPr>
            <w:r>
              <w:rPr>
                <w:sz w:val="16"/>
              </w:rPr>
              <w:t>3,00</w:t>
            </w:r>
          </w:p>
        </w:tc>
      </w:tr>
      <w:tr w:rsidR="00FA4B2E" w14:paraId="5342CFA4" w14:textId="77777777">
        <w:trPr>
          <w:trHeight w:val="736"/>
        </w:trPr>
        <w:tc>
          <w:tcPr>
            <w:tcW w:w="1838" w:type="dxa"/>
          </w:tcPr>
          <w:p w14:paraId="1121FC2E" w14:textId="77777777" w:rsidR="00FA4B2E" w:rsidRDefault="00000000">
            <w:pPr>
              <w:pStyle w:val="TableParagraph"/>
              <w:ind w:left="107" w:right="322"/>
              <w:rPr>
                <w:sz w:val="16"/>
              </w:rPr>
            </w:pPr>
            <w:r>
              <w:rPr>
                <w:sz w:val="16"/>
              </w:rPr>
              <w:t>English for Future Teachers: Learning English in an</w:t>
            </w:r>
          </w:p>
          <w:p w14:paraId="5FD41FC4" w14:textId="77777777" w:rsidR="00FA4B2E" w:rsidRDefault="00000000">
            <w:pPr>
              <w:pStyle w:val="TableParagraph"/>
              <w:spacing w:line="166" w:lineRule="exact"/>
              <w:ind w:left="107"/>
              <w:rPr>
                <w:sz w:val="16"/>
              </w:rPr>
            </w:pPr>
            <w:r>
              <w:rPr>
                <w:sz w:val="16"/>
              </w:rPr>
              <w:t>Educational Context</w:t>
            </w:r>
          </w:p>
        </w:tc>
        <w:tc>
          <w:tcPr>
            <w:tcW w:w="2692" w:type="dxa"/>
          </w:tcPr>
          <w:p w14:paraId="67D37EBD" w14:textId="77777777" w:rsidR="00FA4B2E" w:rsidRDefault="00FA4B2E">
            <w:pPr>
              <w:pStyle w:val="TableParagraph"/>
              <w:spacing w:before="8"/>
              <w:rPr>
                <w:sz w:val="15"/>
              </w:rPr>
            </w:pPr>
          </w:p>
          <w:p w14:paraId="37B1FF03" w14:textId="77777777" w:rsidR="00FA4B2E" w:rsidRDefault="00000000">
            <w:pPr>
              <w:pStyle w:val="TableParagraph"/>
              <w:ind w:left="108" w:right="312"/>
              <w:rPr>
                <w:sz w:val="16"/>
              </w:rPr>
            </w:pPr>
            <w:r>
              <w:rPr>
                <w:sz w:val="16"/>
              </w:rPr>
              <w:t>Ortega Barrera, Ivalla; Sánchez Cuervo, Margarita Esther</w:t>
            </w:r>
          </w:p>
        </w:tc>
        <w:tc>
          <w:tcPr>
            <w:tcW w:w="1701" w:type="dxa"/>
          </w:tcPr>
          <w:p w14:paraId="4290F493" w14:textId="77777777" w:rsidR="00FA4B2E" w:rsidRDefault="00000000">
            <w:pPr>
              <w:pStyle w:val="TableParagraph"/>
              <w:spacing w:before="89"/>
              <w:ind w:left="111" w:right="430"/>
              <w:rPr>
                <w:sz w:val="16"/>
              </w:rPr>
            </w:pPr>
            <w:r>
              <w:rPr>
                <w:sz w:val="16"/>
              </w:rPr>
              <w:t>ELT: gramática, vocabulario y pronunciación</w:t>
            </w:r>
          </w:p>
        </w:tc>
        <w:tc>
          <w:tcPr>
            <w:tcW w:w="2551" w:type="dxa"/>
          </w:tcPr>
          <w:p w14:paraId="4E03871D" w14:textId="77777777" w:rsidR="00FA4B2E" w:rsidRDefault="00FA4B2E">
            <w:pPr>
              <w:pStyle w:val="TableParagraph"/>
              <w:spacing w:before="10"/>
              <w:rPr>
                <w:sz w:val="23"/>
              </w:rPr>
            </w:pPr>
          </w:p>
          <w:p w14:paraId="786349F6" w14:textId="77777777" w:rsidR="00FA4B2E" w:rsidRDefault="00000000">
            <w:pPr>
              <w:pStyle w:val="TableParagraph"/>
              <w:ind w:left="109"/>
              <w:rPr>
                <w:sz w:val="16"/>
              </w:rPr>
            </w:pPr>
            <w:r>
              <w:rPr>
                <w:sz w:val="16"/>
              </w:rPr>
              <w:t>Cuadernos para la Docencia</w:t>
            </w:r>
          </w:p>
        </w:tc>
        <w:tc>
          <w:tcPr>
            <w:tcW w:w="1560" w:type="dxa"/>
          </w:tcPr>
          <w:p w14:paraId="141947D3" w14:textId="77777777" w:rsidR="00FA4B2E" w:rsidRDefault="00FA4B2E">
            <w:pPr>
              <w:pStyle w:val="TableParagraph"/>
              <w:spacing w:before="10"/>
              <w:rPr>
                <w:sz w:val="23"/>
              </w:rPr>
            </w:pPr>
          </w:p>
          <w:p w14:paraId="28E51B08" w14:textId="77777777" w:rsidR="00FA4B2E" w:rsidRDefault="00000000">
            <w:pPr>
              <w:pStyle w:val="TableParagraph"/>
              <w:ind w:left="136" w:right="126"/>
              <w:jc w:val="center"/>
              <w:rPr>
                <w:sz w:val="16"/>
              </w:rPr>
            </w:pPr>
            <w:r>
              <w:rPr>
                <w:sz w:val="16"/>
              </w:rPr>
              <w:t>9788490422540</w:t>
            </w:r>
          </w:p>
        </w:tc>
        <w:tc>
          <w:tcPr>
            <w:tcW w:w="1097" w:type="dxa"/>
          </w:tcPr>
          <w:p w14:paraId="784AD047" w14:textId="77777777" w:rsidR="00FA4B2E" w:rsidRDefault="00FA4B2E">
            <w:pPr>
              <w:pStyle w:val="TableParagraph"/>
              <w:spacing w:before="10"/>
              <w:rPr>
                <w:sz w:val="23"/>
              </w:rPr>
            </w:pPr>
          </w:p>
          <w:p w14:paraId="692533D8" w14:textId="77777777" w:rsidR="00FA4B2E" w:rsidRDefault="00000000">
            <w:pPr>
              <w:pStyle w:val="TableParagraph"/>
              <w:ind w:left="182" w:right="169"/>
              <w:jc w:val="center"/>
              <w:rPr>
                <w:sz w:val="16"/>
              </w:rPr>
            </w:pPr>
            <w:r>
              <w:rPr>
                <w:sz w:val="16"/>
              </w:rPr>
              <w:t>15,50</w:t>
            </w:r>
          </w:p>
        </w:tc>
      </w:tr>
      <w:tr w:rsidR="00FA4B2E" w14:paraId="64E9CA7A" w14:textId="77777777">
        <w:trPr>
          <w:trHeight w:val="736"/>
        </w:trPr>
        <w:tc>
          <w:tcPr>
            <w:tcW w:w="1838" w:type="dxa"/>
          </w:tcPr>
          <w:p w14:paraId="4524AF2E" w14:textId="77777777" w:rsidR="00FA4B2E" w:rsidRDefault="00000000">
            <w:pPr>
              <w:pStyle w:val="TableParagraph"/>
              <w:ind w:left="107" w:right="322"/>
              <w:rPr>
                <w:sz w:val="16"/>
              </w:rPr>
            </w:pPr>
            <w:r>
              <w:rPr>
                <w:sz w:val="16"/>
              </w:rPr>
              <w:t>English for Future Teachers: Learning English in an</w:t>
            </w:r>
          </w:p>
          <w:p w14:paraId="2B614111" w14:textId="77777777" w:rsidR="00FA4B2E" w:rsidRDefault="00000000">
            <w:pPr>
              <w:pStyle w:val="TableParagraph"/>
              <w:spacing w:line="166" w:lineRule="exact"/>
              <w:ind w:left="107"/>
              <w:rPr>
                <w:sz w:val="16"/>
              </w:rPr>
            </w:pPr>
            <w:r>
              <w:rPr>
                <w:sz w:val="16"/>
              </w:rPr>
              <w:t>Educational Context</w:t>
            </w:r>
          </w:p>
        </w:tc>
        <w:tc>
          <w:tcPr>
            <w:tcW w:w="2692" w:type="dxa"/>
          </w:tcPr>
          <w:p w14:paraId="4D09FC59" w14:textId="77777777" w:rsidR="00FA4B2E" w:rsidRDefault="00FA4B2E">
            <w:pPr>
              <w:pStyle w:val="TableParagraph"/>
              <w:spacing w:before="8"/>
              <w:rPr>
                <w:sz w:val="15"/>
              </w:rPr>
            </w:pPr>
          </w:p>
          <w:p w14:paraId="1322ADA3" w14:textId="77777777" w:rsidR="00FA4B2E" w:rsidRDefault="00000000">
            <w:pPr>
              <w:pStyle w:val="TableParagraph"/>
              <w:ind w:left="108" w:right="312"/>
              <w:rPr>
                <w:sz w:val="16"/>
              </w:rPr>
            </w:pPr>
            <w:r>
              <w:rPr>
                <w:sz w:val="16"/>
              </w:rPr>
              <w:t>Ortega Barrera, Ivalla; Sánchez Cuervo, Margarita Esther</w:t>
            </w:r>
          </w:p>
        </w:tc>
        <w:tc>
          <w:tcPr>
            <w:tcW w:w="1701" w:type="dxa"/>
          </w:tcPr>
          <w:p w14:paraId="346C0EBF" w14:textId="77777777" w:rsidR="00FA4B2E" w:rsidRDefault="00000000">
            <w:pPr>
              <w:pStyle w:val="TableParagraph"/>
              <w:spacing w:before="89"/>
              <w:ind w:left="111" w:right="430"/>
              <w:rPr>
                <w:sz w:val="16"/>
              </w:rPr>
            </w:pPr>
            <w:r>
              <w:rPr>
                <w:sz w:val="16"/>
              </w:rPr>
              <w:t>ELT: gramática, vocabulario y pronunciación</w:t>
            </w:r>
          </w:p>
        </w:tc>
        <w:tc>
          <w:tcPr>
            <w:tcW w:w="2551" w:type="dxa"/>
          </w:tcPr>
          <w:p w14:paraId="307E88A2" w14:textId="77777777" w:rsidR="00FA4B2E" w:rsidRDefault="00FA4B2E">
            <w:pPr>
              <w:pStyle w:val="TableParagraph"/>
              <w:spacing w:before="10"/>
              <w:rPr>
                <w:sz w:val="23"/>
              </w:rPr>
            </w:pPr>
          </w:p>
          <w:p w14:paraId="014C8121" w14:textId="77777777" w:rsidR="00FA4B2E" w:rsidRDefault="00000000">
            <w:pPr>
              <w:pStyle w:val="TableParagraph"/>
              <w:ind w:left="109"/>
              <w:rPr>
                <w:sz w:val="16"/>
              </w:rPr>
            </w:pPr>
            <w:r>
              <w:rPr>
                <w:sz w:val="16"/>
              </w:rPr>
              <w:t>Cuadernos para la Docencia</w:t>
            </w:r>
          </w:p>
        </w:tc>
        <w:tc>
          <w:tcPr>
            <w:tcW w:w="1560" w:type="dxa"/>
          </w:tcPr>
          <w:p w14:paraId="6F026D08" w14:textId="77777777" w:rsidR="00FA4B2E" w:rsidRDefault="00FA4B2E">
            <w:pPr>
              <w:pStyle w:val="TableParagraph"/>
              <w:spacing w:before="10"/>
              <w:rPr>
                <w:sz w:val="23"/>
              </w:rPr>
            </w:pPr>
          </w:p>
          <w:p w14:paraId="4B1DC5E4" w14:textId="77777777" w:rsidR="00FA4B2E" w:rsidRDefault="00000000">
            <w:pPr>
              <w:pStyle w:val="TableParagraph"/>
              <w:ind w:left="136" w:right="126"/>
              <w:jc w:val="center"/>
              <w:rPr>
                <w:sz w:val="16"/>
              </w:rPr>
            </w:pPr>
            <w:r>
              <w:rPr>
                <w:sz w:val="16"/>
              </w:rPr>
              <w:t>9788490422557</w:t>
            </w:r>
          </w:p>
        </w:tc>
        <w:tc>
          <w:tcPr>
            <w:tcW w:w="1097" w:type="dxa"/>
          </w:tcPr>
          <w:p w14:paraId="503D961E" w14:textId="77777777" w:rsidR="00FA4B2E" w:rsidRDefault="00FA4B2E">
            <w:pPr>
              <w:pStyle w:val="TableParagraph"/>
              <w:spacing w:before="10"/>
              <w:rPr>
                <w:sz w:val="23"/>
              </w:rPr>
            </w:pPr>
          </w:p>
          <w:p w14:paraId="65B4D204" w14:textId="77777777" w:rsidR="00FA4B2E" w:rsidRDefault="00000000">
            <w:pPr>
              <w:pStyle w:val="TableParagraph"/>
              <w:ind w:left="179" w:right="169"/>
              <w:jc w:val="center"/>
              <w:rPr>
                <w:sz w:val="16"/>
              </w:rPr>
            </w:pPr>
            <w:r>
              <w:rPr>
                <w:sz w:val="16"/>
              </w:rPr>
              <w:t>8,00</w:t>
            </w:r>
          </w:p>
        </w:tc>
      </w:tr>
      <w:tr w:rsidR="00FA4B2E" w14:paraId="0E3D71B7" w14:textId="77777777">
        <w:trPr>
          <w:trHeight w:val="1103"/>
        </w:trPr>
        <w:tc>
          <w:tcPr>
            <w:tcW w:w="1838" w:type="dxa"/>
          </w:tcPr>
          <w:p w14:paraId="7809A127" w14:textId="77777777" w:rsidR="00FA4B2E" w:rsidRDefault="00000000">
            <w:pPr>
              <w:pStyle w:val="TableParagraph"/>
              <w:ind w:left="107" w:right="366"/>
              <w:rPr>
                <w:sz w:val="16"/>
              </w:rPr>
            </w:pPr>
            <w:r>
              <w:rPr>
                <w:sz w:val="16"/>
              </w:rPr>
              <w:t>Exploración de las prácticas docentes con enfoque de Educación para el Desarrollo para la</w:t>
            </w:r>
          </w:p>
          <w:p w14:paraId="24785885" w14:textId="77777777" w:rsidR="00FA4B2E" w:rsidRDefault="00000000">
            <w:pPr>
              <w:pStyle w:val="TableParagraph"/>
              <w:spacing w:line="166" w:lineRule="exact"/>
              <w:ind w:left="107"/>
              <w:rPr>
                <w:sz w:val="16"/>
              </w:rPr>
            </w:pPr>
            <w:r>
              <w:rPr>
                <w:sz w:val="16"/>
              </w:rPr>
              <w:t>Ciudadanía</w:t>
            </w:r>
          </w:p>
        </w:tc>
        <w:tc>
          <w:tcPr>
            <w:tcW w:w="2692" w:type="dxa"/>
          </w:tcPr>
          <w:p w14:paraId="37E8A9D4" w14:textId="77777777" w:rsidR="00FA4B2E" w:rsidRDefault="00FA4B2E">
            <w:pPr>
              <w:pStyle w:val="TableParagraph"/>
              <w:rPr>
                <w:sz w:val="18"/>
              </w:rPr>
            </w:pPr>
          </w:p>
          <w:p w14:paraId="73C7F6BD" w14:textId="77777777" w:rsidR="00FA4B2E" w:rsidRDefault="00FA4B2E">
            <w:pPr>
              <w:pStyle w:val="TableParagraph"/>
              <w:spacing w:before="8"/>
              <w:rPr>
                <w:sz w:val="21"/>
              </w:rPr>
            </w:pPr>
          </w:p>
          <w:p w14:paraId="5951B0DC" w14:textId="77777777" w:rsidR="00FA4B2E" w:rsidRDefault="00000000">
            <w:pPr>
              <w:pStyle w:val="TableParagraph"/>
              <w:ind w:left="108"/>
              <w:rPr>
                <w:sz w:val="16"/>
              </w:rPr>
            </w:pPr>
            <w:r>
              <w:rPr>
                <w:sz w:val="16"/>
              </w:rPr>
              <w:t>Cano Ramírez, Ana</w:t>
            </w:r>
          </w:p>
        </w:tc>
        <w:tc>
          <w:tcPr>
            <w:tcW w:w="1701" w:type="dxa"/>
          </w:tcPr>
          <w:p w14:paraId="2DFAE009" w14:textId="77777777" w:rsidR="00FA4B2E" w:rsidRDefault="00FA4B2E">
            <w:pPr>
              <w:pStyle w:val="TableParagraph"/>
              <w:spacing w:before="7"/>
              <w:rPr>
                <w:sz w:val="23"/>
              </w:rPr>
            </w:pPr>
          </w:p>
          <w:p w14:paraId="0C717344" w14:textId="77777777" w:rsidR="00FA4B2E" w:rsidRDefault="00000000">
            <w:pPr>
              <w:pStyle w:val="TableParagraph"/>
              <w:ind w:left="111" w:right="404"/>
              <w:rPr>
                <w:sz w:val="16"/>
              </w:rPr>
            </w:pPr>
            <w:r>
              <w:rPr>
                <w:sz w:val="16"/>
              </w:rPr>
              <w:t>Objetivo moral y social de la Educación</w:t>
            </w:r>
          </w:p>
        </w:tc>
        <w:tc>
          <w:tcPr>
            <w:tcW w:w="2551" w:type="dxa"/>
          </w:tcPr>
          <w:p w14:paraId="775FC1CE" w14:textId="77777777" w:rsidR="00FA4B2E" w:rsidRDefault="00FA4B2E">
            <w:pPr>
              <w:pStyle w:val="TableParagraph"/>
              <w:rPr>
                <w:sz w:val="18"/>
              </w:rPr>
            </w:pPr>
          </w:p>
          <w:p w14:paraId="2F9AEE54" w14:textId="77777777" w:rsidR="00FA4B2E" w:rsidRDefault="00FA4B2E">
            <w:pPr>
              <w:pStyle w:val="TableParagraph"/>
              <w:spacing w:before="8"/>
              <w:rPr>
                <w:sz w:val="21"/>
              </w:rPr>
            </w:pPr>
          </w:p>
          <w:p w14:paraId="65B5D4F8" w14:textId="77777777" w:rsidR="00FA4B2E" w:rsidRDefault="00000000">
            <w:pPr>
              <w:pStyle w:val="TableParagraph"/>
              <w:ind w:left="109"/>
              <w:rPr>
                <w:sz w:val="16"/>
              </w:rPr>
            </w:pPr>
            <w:r>
              <w:rPr>
                <w:sz w:val="16"/>
              </w:rPr>
              <w:t>Tesis Doctorales: Nueva Serie</w:t>
            </w:r>
          </w:p>
        </w:tc>
        <w:tc>
          <w:tcPr>
            <w:tcW w:w="1560" w:type="dxa"/>
          </w:tcPr>
          <w:p w14:paraId="0BB820BD" w14:textId="77777777" w:rsidR="00FA4B2E" w:rsidRDefault="00FA4B2E">
            <w:pPr>
              <w:pStyle w:val="TableParagraph"/>
              <w:rPr>
                <w:sz w:val="18"/>
              </w:rPr>
            </w:pPr>
          </w:p>
          <w:p w14:paraId="31CCA2B1" w14:textId="77777777" w:rsidR="00FA4B2E" w:rsidRDefault="00FA4B2E">
            <w:pPr>
              <w:pStyle w:val="TableParagraph"/>
              <w:spacing w:before="8"/>
              <w:rPr>
                <w:sz w:val="21"/>
              </w:rPr>
            </w:pPr>
          </w:p>
          <w:p w14:paraId="128A2457" w14:textId="77777777" w:rsidR="00FA4B2E" w:rsidRDefault="00000000">
            <w:pPr>
              <w:pStyle w:val="TableParagraph"/>
              <w:ind w:left="136" w:right="126"/>
              <w:jc w:val="center"/>
              <w:rPr>
                <w:sz w:val="16"/>
              </w:rPr>
            </w:pPr>
            <w:r>
              <w:rPr>
                <w:sz w:val="16"/>
              </w:rPr>
              <w:t>9788490422526</w:t>
            </w:r>
          </w:p>
        </w:tc>
        <w:tc>
          <w:tcPr>
            <w:tcW w:w="1097" w:type="dxa"/>
          </w:tcPr>
          <w:p w14:paraId="58A0CE62" w14:textId="77777777" w:rsidR="00FA4B2E" w:rsidRDefault="00FA4B2E">
            <w:pPr>
              <w:pStyle w:val="TableParagraph"/>
              <w:rPr>
                <w:sz w:val="18"/>
              </w:rPr>
            </w:pPr>
          </w:p>
          <w:p w14:paraId="2C1A68F5" w14:textId="77777777" w:rsidR="00FA4B2E" w:rsidRDefault="00FA4B2E">
            <w:pPr>
              <w:pStyle w:val="TableParagraph"/>
              <w:spacing w:before="8"/>
              <w:rPr>
                <w:sz w:val="21"/>
              </w:rPr>
            </w:pPr>
          </w:p>
          <w:p w14:paraId="0C39534D" w14:textId="77777777" w:rsidR="00FA4B2E" w:rsidRDefault="00000000">
            <w:pPr>
              <w:pStyle w:val="TableParagraph"/>
              <w:ind w:left="179" w:right="169"/>
              <w:jc w:val="center"/>
              <w:rPr>
                <w:sz w:val="16"/>
              </w:rPr>
            </w:pPr>
            <w:r>
              <w:rPr>
                <w:sz w:val="16"/>
              </w:rPr>
              <w:t>9,00</w:t>
            </w:r>
          </w:p>
        </w:tc>
      </w:tr>
      <w:tr w:rsidR="00FA4B2E" w14:paraId="2FE29785" w14:textId="77777777">
        <w:trPr>
          <w:trHeight w:val="1103"/>
        </w:trPr>
        <w:tc>
          <w:tcPr>
            <w:tcW w:w="1838" w:type="dxa"/>
          </w:tcPr>
          <w:p w14:paraId="66402A8E" w14:textId="77777777" w:rsidR="00FA4B2E" w:rsidRDefault="00000000">
            <w:pPr>
              <w:pStyle w:val="TableParagraph"/>
              <w:ind w:left="107" w:right="366"/>
              <w:rPr>
                <w:sz w:val="16"/>
              </w:rPr>
            </w:pPr>
            <w:r>
              <w:rPr>
                <w:sz w:val="16"/>
              </w:rPr>
              <w:t>Exploración de las prácticas docentes con enfoque de Educación para el Desarrollo para la</w:t>
            </w:r>
          </w:p>
          <w:p w14:paraId="46AD88D0" w14:textId="77777777" w:rsidR="00FA4B2E" w:rsidRDefault="00000000">
            <w:pPr>
              <w:pStyle w:val="TableParagraph"/>
              <w:spacing w:line="165" w:lineRule="exact"/>
              <w:ind w:left="107"/>
              <w:rPr>
                <w:sz w:val="16"/>
              </w:rPr>
            </w:pPr>
            <w:r>
              <w:rPr>
                <w:sz w:val="16"/>
              </w:rPr>
              <w:t>Ciudadanía</w:t>
            </w:r>
          </w:p>
        </w:tc>
        <w:tc>
          <w:tcPr>
            <w:tcW w:w="2692" w:type="dxa"/>
          </w:tcPr>
          <w:p w14:paraId="0A667DBD" w14:textId="77777777" w:rsidR="00FA4B2E" w:rsidRDefault="00FA4B2E">
            <w:pPr>
              <w:pStyle w:val="TableParagraph"/>
              <w:rPr>
                <w:sz w:val="18"/>
              </w:rPr>
            </w:pPr>
          </w:p>
          <w:p w14:paraId="18F27DE6" w14:textId="77777777" w:rsidR="00FA4B2E" w:rsidRDefault="00000000">
            <w:pPr>
              <w:pStyle w:val="TableParagraph"/>
              <w:spacing w:before="158"/>
              <w:ind w:left="108" w:right="606"/>
              <w:rPr>
                <w:sz w:val="16"/>
              </w:rPr>
            </w:pPr>
            <w:r>
              <w:rPr>
                <w:sz w:val="16"/>
              </w:rPr>
              <w:t>Cano Ramírez, Ana; Martín Betancor, Filiberto</w:t>
            </w:r>
          </w:p>
        </w:tc>
        <w:tc>
          <w:tcPr>
            <w:tcW w:w="1701" w:type="dxa"/>
          </w:tcPr>
          <w:p w14:paraId="29D4A9E9" w14:textId="77777777" w:rsidR="00FA4B2E" w:rsidRDefault="00FA4B2E">
            <w:pPr>
              <w:pStyle w:val="TableParagraph"/>
              <w:spacing w:before="10"/>
              <w:rPr>
                <w:sz w:val="23"/>
              </w:rPr>
            </w:pPr>
          </w:p>
          <w:p w14:paraId="5E8722D0" w14:textId="77777777" w:rsidR="00FA4B2E" w:rsidRDefault="00000000">
            <w:pPr>
              <w:pStyle w:val="TableParagraph"/>
              <w:ind w:left="111" w:right="404"/>
              <w:rPr>
                <w:sz w:val="16"/>
              </w:rPr>
            </w:pPr>
            <w:r>
              <w:rPr>
                <w:sz w:val="16"/>
              </w:rPr>
              <w:t>Objetivo moral y social de la Educación</w:t>
            </w:r>
          </w:p>
        </w:tc>
        <w:tc>
          <w:tcPr>
            <w:tcW w:w="2551" w:type="dxa"/>
          </w:tcPr>
          <w:p w14:paraId="014F773C" w14:textId="77777777" w:rsidR="00FA4B2E" w:rsidRDefault="00FA4B2E">
            <w:pPr>
              <w:pStyle w:val="TableParagraph"/>
              <w:rPr>
                <w:sz w:val="18"/>
              </w:rPr>
            </w:pPr>
          </w:p>
          <w:p w14:paraId="609DDAF6" w14:textId="77777777" w:rsidR="00FA4B2E" w:rsidRDefault="00FA4B2E">
            <w:pPr>
              <w:pStyle w:val="TableParagraph"/>
              <w:spacing w:before="8"/>
              <w:rPr>
                <w:sz w:val="21"/>
              </w:rPr>
            </w:pPr>
          </w:p>
          <w:p w14:paraId="22E608FB" w14:textId="77777777" w:rsidR="00FA4B2E" w:rsidRDefault="00000000">
            <w:pPr>
              <w:pStyle w:val="TableParagraph"/>
              <w:ind w:left="109"/>
              <w:rPr>
                <w:sz w:val="16"/>
              </w:rPr>
            </w:pPr>
            <w:r>
              <w:rPr>
                <w:sz w:val="16"/>
              </w:rPr>
              <w:t>Tesis Doctorales: Nueva Serie</w:t>
            </w:r>
          </w:p>
        </w:tc>
        <w:tc>
          <w:tcPr>
            <w:tcW w:w="1560" w:type="dxa"/>
          </w:tcPr>
          <w:p w14:paraId="6DF33C8E" w14:textId="77777777" w:rsidR="00FA4B2E" w:rsidRDefault="00FA4B2E">
            <w:pPr>
              <w:pStyle w:val="TableParagraph"/>
              <w:rPr>
                <w:sz w:val="18"/>
              </w:rPr>
            </w:pPr>
          </w:p>
          <w:p w14:paraId="2766F658" w14:textId="77777777" w:rsidR="00FA4B2E" w:rsidRDefault="00FA4B2E">
            <w:pPr>
              <w:pStyle w:val="TableParagraph"/>
              <w:spacing w:before="8"/>
              <w:rPr>
                <w:sz w:val="21"/>
              </w:rPr>
            </w:pPr>
          </w:p>
          <w:p w14:paraId="34055108" w14:textId="77777777" w:rsidR="00FA4B2E" w:rsidRDefault="00000000">
            <w:pPr>
              <w:pStyle w:val="TableParagraph"/>
              <w:ind w:left="136" w:right="126"/>
              <w:jc w:val="center"/>
              <w:rPr>
                <w:sz w:val="16"/>
              </w:rPr>
            </w:pPr>
            <w:r>
              <w:rPr>
                <w:sz w:val="16"/>
              </w:rPr>
              <w:t>9788490422830</w:t>
            </w:r>
          </w:p>
        </w:tc>
        <w:tc>
          <w:tcPr>
            <w:tcW w:w="1097" w:type="dxa"/>
          </w:tcPr>
          <w:p w14:paraId="4B026930" w14:textId="77777777" w:rsidR="00FA4B2E" w:rsidRDefault="00FA4B2E">
            <w:pPr>
              <w:pStyle w:val="TableParagraph"/>
              <w:rPr>
                <w:sz w:val="18"/>
              </w:rPr>
            </w:pPr>
          </w:p>
          <w:p w14:paraId="368A22A4" w14:textId="77777777" w:rsidR="00FA4B2E" w:rsidRDefault="00FA4B2E">
            <w:pPr>
              <w:pStyle w:val="TableParagraph"/>
              <w:spacing w:before="8"/>
              <w:rPr>
                <w:sz w:val="21"/>
              </w:rPr>
            </w:pPr>
          </w:p>
          <w:p w14:paraId="6C5FBD00" w14:textId="77777777" w:rsidR="00FA4B2E" w:rsidRDefault="00000000">
            <w:pPr>
              <w:pStyle w:val="TableParagraph"/>
              <w:ind w:left="180" w:right="169"/>
              <w:jc w:val="center"/>
              <w:rPr>
                <w:sz w:val="16"/>
              </w:rPr>
            </w:pPr>
            <w:r>
              <w:rPr>
                <w:sz w:val="16"/>
              </w:rPr>
              <w:t>4,50</w:t>
            </w:r>
          </w:p>
        </w:tc>
      </w:tr>
      <w:tr w:rsidR="00FA4B2E" w14:paraId="79B53BCC" w14:textId="77777777">
        <w:trPr>
          <w:trHeight w:val="551"/>
        </w:trPr>
        <w:tc>
          <w:tcPr>
            <w:tcW w:w="1838" w:type="dxa"/>
          </w:tcPr>
          <w:p w14:paraId="22DBA029" w14:textId="77777777" w:rsidR="00FA4B2E" w:rsidRDefault="00000000">
            <w:pPr>
              <w:pStyle w:val="TableParagraph"/>
              <w:spacing w:before="89"/>
              <w:ind w:left="107" w:right="349"/>
              <w:rPr>
                <w:sz w:val="16"/>
              </w:rPr>
            </w:pPr>
            <w:r>
              <w:rPr>
                <w:sz w:val="16"/>
              </w:rPr>
              <w:t>Voluntariado e Intervención Social</w:t>
            </w:r>
          </w:p>
        </w:tc>
        <w:tc>
          <w:tcPr>
            <w:tcW w:w="2692" w:type="dxa"/>
          </w:tcPr>
          <w:p w14:paraId="5E9C0C60" w14:textId="77777777" w:rsidR="00FA4B2E" w:rsidRDefault="00000000">
            <w:pPr>
              <w:pStyle w:val="TableParagraph"/>
              <w:ind w:left="108" w:right="126"/>
              <w:rPr>
                <w:sz w:val="16"/>
              </w:rPr>
            </w:pPr>
            <w:r>
              <w:rPr>
                <w:sz w:val="16"/>
              </w:rPr>
              <w:t>Velasco Vázquez, Miren Kolobike; Benítez Ramírez, Mª Carmen;</w:t>
            </w:r>
          </w:p>
          <w:p w14:paraId="2393A3A8" w14:textId="77777777" w:rsidR="00FA4B2E" w:rsidRDefault="00000000">
            <w:pPr>
              <w:pStyle w:val="TableParagraph"/>
              <w:spacing w:line="165" w:lineRule="exact"/>
              <w:ind w:left="108"/>
              <w:rPr>
                <w:sz w:val="16"/>
              </w:rPr>
            </w:pPr>
            <w:r>
              <w:rPr>
                <w:sz w:val="16"/>
              </w:rPr>
              <w:t>Sosa Marrero, Antonio</w:t>
            </w:r>
          </w:p>
        </w:tc>
        <w:tc>
          <w:tcPr>
            <w:tcW w:w="1701" w:type="dxa"/>
          </w:tcPr>
          <w:p w14:paraId="71FA2345" w14:textId="77777777" w:rsidR="00FA4B2E" w:rsidRDefault="00FA4B2E">
            <w:pPr>
              <w:pStyle w:val="TableParagraph"/>
              <w:spacing w:before="8"/>
              <w:rPr>
                <w:sz w:val="15"/>
              </w:rPr>
            </w:pPr>
          </w:p>
          <w:p w14:paraId="2427F399" w14:textId="77777777" w:rsidR="00FA4B2E" w:rsidRDefault="00000000">
            <w:pPr>
              <w:pStyle w:val="TableParagraph"/>
              <w:ind w:left="111"/>
              <w:rPr>
                <w:sz w:val="16"/>
              </w:rPr>
            </w:pPr>
            <w:r>
              <w:rPr>
                <w:sz w:val="16"/>
              </w:rPr>
              <w:t>Asistencia social</w:t>
            </w:r>
          </w:p>
        </w:tc>
        <w:tc>
          <w:tcPr>
            <w:tcW w:w="2551" w:type="dxa"/>
          </w:tcPr>
          <w:p w14:paraId="2BB8ECDB" w14:textId="77777777" w:rsidR="00FA4B2E" w:rsidRDefault="00000000">
            <w:pPr>
              <w:pStyle w:val="TableParagraph"/>
              <w:ind w:left="109" w:right="482"/>
              <w:rPr>
                <w:sz w:val="16"/>
              </w:rPr>
            </w:pPr>
            <w:r>
              <w:rPr>
                <w:sz w:val="16"/>
              </w:rPr>
              <w:t>Manuales Universitarios de Teleformación: Grado en</w:t>
            </w:r>
          </w:p>
          <w:p w14:paraId="706350D7" w14:textId="77777777" w:rsidR="00FA4B2E" w:rsidRDefault="00000000">
            <w:pPr>
              <w:pStyle w:val="TableParagraph"/>
              <w:spacing w:line="165" w:lineRule="exact"/>
              <w:ind w:left="109"/>
              <w:rPr>
                <w:sz w:val="16"/>
              </w:rPr>
            </w:pPr>
            <w:r>
              <w:rPr>
                <w:sz w:val="16"/>
              </w:rPr>
              <w:t>Trabajo Social</w:t>
            </w:r>
          </w:p>
        </w:tc>
        <w:tc>
          <w:tcPr>
            <w:tcW w:w="1560" w:type="dxa"/>
          </w:tcPr>
          <w:p w14:paraId="2D214CA8" w14:textId="77777777" w:rsidR="00FA4B2E" w:rsidRDefault="00FA4B2E">
            <w:pPr>
              <w:pStyle w:val="TableParagraph"/>
              <w:spacing w:before="8"/>
              <w:rPr>
                <w:sz w:val="15"/>
              </w:rPr>
            </w:pPr>
          </w:p>
          <w:p w14:paraId="718688F1" w14:textId="77777777" w:rsidR="00FA4B2E" w:rsidRDefault="00000000">
            <w:pPr>
              <w:pStyle w:val="TableParagraph"/>
              <w:ind w:left="136" w:right="126"/>
              <w:jc w:val="center"/>
              <w:rPr>
                <w:sz w:val="16"/>
              </w:rPr>
            </w:pPr>
            <w:r>
              <w:rPr>
                <w:sz w:val="16"/>
              </w:rPr>
              <w:t>9788490422786</w:t>
            </w:r>
          </w:p>
        </w:tc>
        <w:tc>
          <w:tcPr>
            <w:tcW w:w="1097" w:type="dxa"/>
          </w:tcPr>
          <w:p w14:paraId="5140836E" w14:textId="77777777" w:rsidR="00FA4B2E" w:rsidRDefault="00FA4B2E">
            <w:pPr>
              <w:pStyle w:val="TableParagraph"/>
              <w:spacing w:before="8"/>
              <w:rPr>
                <w:sz w:val="15"/>
              </w:rPr>
            </w:pPr>
          </w:p>
          <w:p w14:paraId="32FEF2CC" w14:textId="77777777" w:rsidR="00FA4B2E" w:rsidRDefault="00000000">
            <w:pPr>
              <w:pStyle w:val="TableParagraph"/>
              <w:ind w:left="182" w:right="169"/>
              <w:jc w:val="center"/>
              <w:rPr>
                <w:sz w:val="16"/>
              </w:rPr>
            </w:pPr>
            <w:r>
              <w:rPr>
                <w:sz w:val="16"/>
              </w:rPr>
              <w:t>32,00</w:t>
            </w:r>
          </w:p>
        </w:tc>
      </w:tr>
      <w:tr w:rsidR="00FA4B2E" w14:paraId="51F77FA2" w14:textId="77777777">
        <w:trPr>
          <w:trHeight w:val="551"/>
        </w:trPr>
        <w:tc>
          <w:tcPr>
            <w:tcW w:w="1838" w:type="dxa"/>
          </w:tcPr>
          <w:p w14:paraId="38C3EA16" w14:textId="77777777" w:rsidR="00FA4B2E" w:rsidRDefault="00000000">
            <w:pPr>
              <w:pStyle w:val="TableParagraph"/>
              <w:ind w:left="107" w:right="109"/>
              <w:rPr>
                <w:sz w:val="16"/>
              </w:rPr>
            </w:pPr>
            <w:r>
              <w:rPr>
                <w:sz w:val="16"/>
              </w:rPr>
              <w:t>Recursos Informáticos para Matemáticas</w:t>
            </w:r>
            <w:r>
              <w:rPr>
                <w:spacing w:val="-5"/>
                <w:sz w:val="16"/>
              </w:rPr>
              <w:t xml:space="preserve"> </w:t>
            </w:r>
            <w:r>
              <w:rPr>
                <w:sz w:val="16"/>
              </w:rPr>
              <w:t>de</w:t>
            </w:r>
          </w:p>
          <w:p w14:paraId="4EF813E6" w14:textId="77777777" w:rsidR="00FA4B2E" w:rsidRDefault="00000000">
            <w:pPr>
              <w:pStyle w:val="TableParagraph"/>
              <w:spacing w:line="165" w:lineRule="exact"/>
              <w:ind w:left="107"/>
              <w:rPr>
                <w:sz w:val="16"/>
              </w:rPr>
            </w:pPr>
            <w:r>
              <w:rPr>
                <w:sz w:val="16"/>
              </w:rPr>
              <w:t>Educación Primaria</w:t>
            </w:r>
            <w:r>
              <w:rPr>
                <w:spacing w:val="-7"/>
                <w:sz w:val="16"/>
              </w:rPr>
              <w:t xml:space="preserve"> </w:t>
            </w:r>
            <w:r>
              <w:rPr>
                <w:sz w:val="16"/>
              </w:rPr>
              <w:t>I</w:t>
            </w:r>
          </w:p>
        </w:tc>
        <w:tc>
          <w:tcPr>
            <w:tcW w:w="2692" w:type="dxa"/>
          </w:tcPr>
          <w:p w14:paraId="1E204A74" w14:textId="77777777" w:rsidR="00FA4B2E" w:rsidRDefault="00FA4B2E">
            <w:pPr>
              <w:pStyle w:val="TableParagraph"/>
              <w:spacing w:before="8"/>
              <w:rPr>
                <w:sz w:val="15"/>
              </w:rPr>
            </w:pPr>
          </w:p>
          <w:p w14:paraId="57D50D32" w14:textId="77777777" w:rsidR="00FA4B2E" w:rsidRDefault="00000000">
            <w:pPr>
              <w:pStyle w:val="TableParagraph"/>
              <w:ind w:left="108"/>
              <w:rPr>
                <w:sz w:val="16"/>
              </w:rPr>
            </w:pPr>
            <w:r>
              <w:rPr>
                <w:sz w:val="16"/>
              </w:rPr>
              <w:t>Freire Obregón, David</w:t>
            </w:r>
          </w:p>
        </w:tc>
        <w:tc>
          <w:tcPr>
            <w:tcW w:w="1701" w:type="dxa"/>
          </w:tcPr>
          <w:p w14:paraId="236814D4" w14:textId="77777777" w:rsidR="00FA4B2E" w:rsidRDefault="00FA4B2E">
            <w:pPr>
              <w:pStyle w:val="TableParagraph"/>
              <w:spacing w:before="8"/>
              <w:rPr>
                <w:sz w:val="15"/>
              </w:rPr>
            </w:pPr>
          </w:p>
          <w:p w14:paraId="6AF3BE70" w14:textId="77777777" w:rsidR="00FA4B2E" w:rsidRDefault="00000000">
            <w:pPr>
              <w:pStyle w:val="TableParagraph"/>
              <w:ind w:left="111"/>
              <w:rPr>
                <w:sz w:val="16"/>
              </w:rPr>
            </w:pPr>
            <w:r>
              <w:rPr>
                <w:sz w:val="16"/>
              </w:rPr>
              <w:t>Matemáticas</w:t>
            </w:r>
          </w:p>
        </w:tc>
        <w:tc>
          <w:tcPr>
            <w:tcW w:w="2551" w:type="dxa"/>
          </w:tcPr>
          <w:p w14:paraId="23DDBC16" w14:textId="77777777" w:rsidR="00FA4B2E" w:rsidRDefault="00000000">
            <w:pPr>
              <w:pStyle w:val="TableParagraph"/>
              <w:ind w:left="109" w:right="482"/>
              <w:rPr>
                <w:sz w:val="16"/>
              </w:rPr>
            </w:pPr>
            <w:r>
              <w:rPr>
                <w:sz w:val="16"/>
              </w:rPr>
              <w:t>Manuales Universitarios de Teleformación: Grado en</w:t>
            </w:r>
          </w:p>
          <w:p w14:paraId="0C8552F7" w14:textId="77777777" w:rsidR="00FA4B2E" w:rsidRDefault="00000000">
            <w:pPr>
              <w:pStyle w:val="TableParagraph"/>
              <w:spacing w:line="165" w:lineRule="exact"/>
              <w:ind w:left="109"/>
              <w:rPr>
                <w:sz w:val="16"/>
              </w:rPr>
            </w:pPr>
            <w:r>
              <w:rPr>
                <w:sz w:val="16"/>
              </w:rPr>
              <w:t>Educación Primaria</w:t>
            </w:r>
          </w:p>
        </w:tc>
        <w:tc>
          <w:tcPr>
            <w:tcW w:w="1560" w:type="dxa"/>
          </w:tcPr>
          <w:p w14:paraId="71CC7F55" w14:textId="77777777" w:rsidR="00FA4B2E" w:rsidRDefault="00FA4B2E">
            <w:pPr>
              <w:pStyle w:val="TableParagraph"/>
              <w:spacing w:before="8"/>
              <w:rPr>
                <w:sz w:val="15"/>
              </w:rPr>
            </w:pPr>
          </w:p>
          <w:p w14:paraId="4D3DC329" w14:textId="77777777" w:rsidR="00FA4B2E" w:rsidRDefault="00000000">
            <w:pPr>
              <w:pStyle w:val="TableParagraph"/>
              <w:ind w:left="136" w:right="126"/>
              <w:jc w:val="center"/>
              <w:rPr>
                <w:sz w:val="16"/>
              </w:rPr>
            </w:pPr>
            <w:r>
              <w:rPr>
                <w:sz w:val="16"/>
              </w:rPr>
              <w:t>9788490422793</w:t>
            </w:r>
          </w:p>
        </w:tc>
        <w:tc>
          <w:tcPr>
            <w:tcW w:w="1097" w:type="dxa"/>
          </w:tcPr>
          <w:p w14:paraId="5574C94B" w14:textId="77777777" w:rsidR="00FA4B2E" w:rsidRDefault="00FA4B2E">
            <w:pPr>
              <w:pStyle w:val="TableParagraph"/>
              <w:spacing w:before="8"/>
              <w:rPr>
                <w:sz w:val="15"/>
              </w:rPr>
            </w:pPr>
          </w:p>
          <w:p w14:paraId="7C5B346F" w14:textId="77777777" w:rsidR="00FA4B2E" w:rsidRDefault="00000000">
            <w:pPr>
              <w:pStyle w:val="TableParagraph"/>
              <w:ind w:left="182" w:right="169"/>
              <w:jc w:val="center"/>
              <w:rPr>
                <w:sz w:val="16"/>
              </w:rPr>
            </w:pPr>
            <w:r>
              <w:rPr>
                <w:sz w:val="16"/>
              </w:rPr>
              <w:t>23,00</w:t>
            </w:r>
          </w:p>
        </w:tc>
      </w:tr>
      <w:tr w:rsidR="00FA4B2E" w14:paraId="0480FB8E" w14:textId="77777777">
        <w:trPr>
          <w:trHeight w:val="551"/>
        </w:trPr>
        <w:tc>
          <w:tcPr>
            <w:tcW w:w="1838" w:type="dxa"/>
          </w:tcPr>
          <w:p w14:paraId="1EE846B1" w14:textId="77777777" w:rsidR="00FA4B2E" w:rsidRDefault="00FA4B2E">
            <w:pPr>
              <w:pStyle w:val="TableParagraph"/>
              <w:spacing w:before="10"/>
              <w:rPr>
                <w:sz w:val="15"/>
              </w:rPr>
            </w:pPr>
          </w:p>
          <w:p w14:paraId="4FECA9CD" w14:textId="77777777" w:rsidR="00FA4B2E" w:rsidRDefault="00000000">
            <w:pPr>
              <w:pStyle w:val="TableParagraph"/>
              <w:spacing w:before="1"/>
              <w:ind w:left="107"/>
              <w:rPr>
                <w:sz w:val="16"/>
              </w:rPr>
            </w:pPr>
            <w:r>
              <w:rPr>
                <w:sz w:val="16"/>
              </w:rPr>
              <w:t>Inglés Turístico II</w:t>
            </w:r>
          </w:p>
        </w:tc>
        <w:tc>
          <w:tcPr>
            <w:tcW w:w="2692" w:type="dxa"/>
          </w:tcPr>
          <w:p w14:paraId="453AEB79" w14:textId="77777777" w:rsidR="00FA4B2E" w:rsidRDefault="00FA4B2E">
            <w:pPr>
              <w:pStyle w:val="TableParagraph"/>
              <w:spacing w:before="10"/>
              <w:rPr>
                <w:sz w:val="15"/>
              </w:rPr>
            </w:pPr>
          </w:p>
          <w:p w14:paraId="00685E2C" w14:textId="77777777" w:rsidR="00FA4B2E" w:rsidRDefault="00000000">
            <w:pPr>
              <w:pStyle w:val="TableParagraph"/>
              <w:spacing w:before="1"/>
              <w:ind w:left="108"/>
              <w:rPr>
                <w:sz w:val="16"/>
              </w:rPr>
            </w:pPr>
            <w:r>
              <w:rPr>
                <w:sz w:val="16"/>
              </w:rPr>
              <w:t>Juan González, Pilar de</w:t>
            </w:r>
          </w:p>
        </w:tc>
        <w:tc>
          <w:tcPr>
            <w:tcW w:w="1701" w:type="dxa"/>
          </w:tcPr>
          <w:p w14:paraId="3EF16FF6" w14:textId="77777777" w:rsidR="00FA4B2E" w:rsidRDefault="00000000">
            <w:pPr>
              <w:pStyle w:val="TableParagraph"/>
              <w:spacing w:before="89"/>
              <w:ind w:left="111" w:right="377"/>
              <w:rPr>
                <w:sz w:val="16"/>
              </w:rPr>
            </w:pPr>
            <w:r>
              <w:rPr>
                <w:sz w:val="16"/>
              </w:rPr>
              <w:t>ELT: inglés para fines específicos</w:t>
            </w:r>
          </w:p>
        </w:tc>
        <w:tc>
          <w:tcPr>
            <w:tcW w:w="2551" w:type="dxa"/>
          </w:tcPr>
          <w:p w14:paraId="4F611020" w14:textId="77777777" w:rsidR="00FA4B2E" w:rsidRDefault="00000000">
            <w:pPr>
              <w:pStyle w:val="TableParagraph"/>
              <w:spacing w:line="183" w:lineRule="exact"/>
              <w:ind w:left="109"/>
              <w:rPr>
                <w:sz w:val="16"/>
              </w:rPr>
            </w:pPr>
            <w:r>
              <w:rPr>
                <w:sz w:val="16"/>
              </w:rPr>
              <w:t>Manuales Universitarios de</w:t>
            </w:r>
          </w:p>
          <w:p w14:paraId="59B48918" w14:textId="77777777" w:rsidR="00FA4B2E" w:rsidRDefault="00000000">
            <w:pPr>
              <w:pStyle w:val="TableParagraph"/>
              <w:spacing w:before="5" w:line="182" w:lineRule="exact"/>
              <w:ind w:left="109" w:right="642"/>
              <w:rPr>
                <w:sz w:val="16"/>
              </w:rPr>
            </w:pPr>
            <w:r>
              <w:rPr>
                <w:sz w:val="16"/>
              </w:rPr>
              <w:t>Teleformación: Grado en Turismo</w:t>
            </w:r>
          </w:p>
        </w:tc>
        <w:tc>
          <w:tcPr>
            <w:tcW w:w="1560" w:type="dxa"/>
          </w:tcPr>
          <w:p w14:paraId="7DFC4604" w14:textId="77777777" w:rsidR="00FA4B2E" w:rsidRDefault="00FA4B2E">
            <w:pPr>
              <w:pStyle w:val="TableParagraph"/>
              <w:spacing w:before="10"/>
              <w:rPr>
                <w:sz w:val="15"/>
              </w:rPr>
            </w:pPr>
          </w:p>
          <w:p w14:paraId="521701A9" w14:textId="77777777" w:rsidR="00FA4B2E" w:rsidRDefault="00000000">
            <w:pPr>
              <w:pStyle w:val="TableParagraph"/>
              <w:spacing w:before="1"/>
              <w:ind w:left="136" w:right="126"/>
              <w:jc w:val="center"/>
              <w:rPr>
                <w:sz w:val="16"/>
              </w:rPr>
            </w:pPr>
            <w:r>
              <w:rPr>
                <w:sz w:val="16"/>
              </w:rPr>
              <w:t>9788490422694</w:t>
            </w:r>
          </w:p>
        </w:tc>
        <w:tc>
          <w:tcPr>
            <w:tcW w:w="1097" w:type="dxa"/>
          </w:tcPr>
          <w:p w14:paraId="57A7941F" w14:textId="77777777" w:rsidR="00FA4B2E" w:rsidRDefault="00FA4B2E">
            <w:pPr>
              <w:pStyle w:val="TableParagraph"/>
              <w:spacing w:before="10"/>
              <w:rPr>
                <w:sz w:val="15"/>
              </w:rPr>
            </w:pPr>
          </w:p>
          <w:p w14:paraId="52EA6066" w14:textId="77777777" w:rsidR="00FA4B2E" w:rsidRDefault="00000000">
            <w:pPr>
              <w:pStyle w:val="TableParagraph"/>
              <w:spacing w:before="1"/>
              <w:ind w:left="182" w:right="169"/>
              <w:jc w:val="center"/>
              <w:rPr>
                <w:sz w:val="16"/>
              </w:rPr>
            </w:pPr>
            <w:r>
              <w:rPr>
                <w:sz w:val="16"/>
              </w:rPr>
              <w:t>63,00</w:t>
            </w:r>
          </w:p>
        </w:tc>
      </w:tr>
      <w:tr w:rsidR="00FA4B2E" w14:paraId="4BD7B63F" w14:textId="77777777">
        <w:trPr>
          <w:trHeight w:val="736"/>
        </w:trPr>
        <w:tc>
          <w:tcPr>
            <w:tcW w:w="1838" w:type="dxa"/>
          </w:tcPr>
          <w:p w14:paraId="633F2989" w14:textId="77777777" w:rsidR="00FA4B2E" w:rsidRDefault="00000000">
            <w:pPr>
              <w:pStyle w:val="TableParagraph"/>
              <w:ind w:left="107" w:right="99"/>
              <w:rPr>
                <w:sz w:val="16"/>
              </w:rPr>
            </w:pPr>
            <w:r>
              <w:rPr>
                <w:sz w:val="16"/>
              </w:rPr>
              <w:t>Actuaciones entre el pinar y la población en la interfaz urbano-</w:t>
            </w:r>
          </w:p>
          <w:p w14:paraId="09295A65" w14:textId="77777777" w:rsidR="00FA4B2E" w:rsidRDefault="00000000">
            <w:pPr>
              <w:pStyle w:val="TableParagraph"/>
              <w:spacing w:line="166" w:lineRule="exact"/>
              <w:ind w:left="107"/>
              <w:rPr>
                <w:sz w:val="16"/>
              </w:rPr>
            </w:pPr>
            <w:r>
              <w:rPr>
                <w:sz w:val="16"/>
              </w:rPr>
              <w:t>forestal</w:t>
            </w:r>
          </w:p>
        </w:tc>
        <w:tc>
          <w:tcPr>
            <w:tcW w:w="2692" w:type="dxa"/>
          </w:tcPr>
          <w:p w14:paraId="127D7E34" w14:textId="77777777" w:rsidR="00FA4B2E" w:rsidRDefault="00FA4B2E">
            <w:pPr>
              <w:pStyle w:val="TableParagraph"/>
              <w:spacing w:before="10"/>
              <w:rPr>
                <w:sz w:val="23"/>
              </w:rPr>
            </w:pPr>
          </w:p>
          <w:p w14:paraId="735F5C7E" w14:textId="77777777" w:rsidR="00FA4B2E" w:rsidRDefault="00000000">
            <w:pPr>
              <w:pStyle w:val="TableParagraph"/>
              <w:ind w:left="108"/>
              <w:rPr>
                <w:sz w:val="16"/>
              </w:rPr>
            </w:pPr>
            <w:r>
              <w:rPr>
                <w:sz w:val="16"/>
              </w:rPr>
              <w:t>Lorenzo Pérez, José Heriberto</w:t>
            </w:r>
          </w:p>
        </w:tc>
        <w:tc>
          <w:tcPr>
            <w:tcW w:w="1701" w:type="dxa"/>
          </w:tcPr>
          <w:p w14:paraId="2C6C322E" w14:textId="77777777" w:rsidR="00FA4B2E" w:rsidRDefault="00000000">
            <w:pPr>
              <w:pStyle w:val="TableParagraph"/>
              <w:spacing w:before="89"/>
              <w:ind w:left="111" w:right="368"/>
              <w:rPr>
                <w:sz w:val="16"/>
              </w:rPr>
            </w:pPr>
            <w:r>
              <w:rPr>
                <w:sz w:val="16"/>
              </w:rPr>
              <w:t>Contaminación y amenazas al medioambiente</w:t>
            </w:r>
          </w:p>
        </w:tc>
        <w:tc>
          <w:tcPr>
            <w:tcW w:w="2551" w:type="dxa"/>
          </w:tcPr>
          <w:p w14:paraId="4DCDD179" w14:textId="77777777" w:rsidR="00FA4B2E" w:rsidRDefault="00FA4B2E">
            <w:pPr>
              <w:pStyle w:val="TableParagraph"/>
              <w:rPr>
                <w:rFonts w:ascii="Times New Roman"/>
                <w:sz w:val="14"/>
              </w:rPr>
            </w:pPr>
          </w:p>
        </w:tc>
        <w:tc>
          <w:tcPr>
            <w:tcW w:w="1560" w:type="dxa"/>
          </w:tcPr>
          <w:p w14:paraId="6BE9E2B9" w14:textId="77777777" w:rsidR="00FA4B2E" w:rsidRDefault="00FA4B2E">
            <w:pPr>
              <w:pStyle w:val="TableParagraph"/>
              <w:spacing w:before="10"/>
              <w:rPr>
                <w:sz w:val="23"/>
              </w:rPr>
            </w:pPr>
          </w:p>
          <w:p w14:paraId="06ABD643" w14:textId="77777777" w:rsidR="00FA4B2E" w:rsidRDefault="00000000">
            <w:pPr>
              <w:pStyle w:val="TableParagraph"/>
              <w:ind w:left="136" w:right="126"/>
              <w:jc w:val="center"/>
              <w:rPr>
                <w:sz w:val="16"/>
              </w:rPr>
            </w:pPr>
            <w:r>
              <w:rPr>
                <w:sz w:val="16"/>
              </w:rPr>
              <w:t>9788490422847</w:t>
            </w:r>
          </w:p>
        </w:tc>
        <w:tc>
          <w:tcPr>
            <w:tcW w:w="1097" w:type="dxa"/>
          </w:tcPr>
          <w:p w14:paraId="09476FFB" w14:textId="77777777" w:rsidR="00FA4B2E" w:rsidRDefault="00FA4B2E">
            <w:pPr>
              <w:pStyle w:val="TableParagraph"/>
              <w:spacing w:before="10"/>
              <w:rPr>
                <w:sz w:val="23"/>
              </w:rPr>
            </w:pPr>
          </w:p>
          <w:p w14:paraId="149FA709" w14:textId="77777777" w:rsidR="00FA4B2E" w:rsidRDefault="00000000">
            <w:pPr>
              <w:pStyle w:val="TableParagraph"/>
              <w:ind w:left="182" w:right="169"/>
              <w:jc w:val="center"/>
              <w:rPr>
                <w:sz w:val="16"/>
              </w:rPr>
            </w:pPr>
            <w:r>
              <w:rPr>
                <w:sz w:val="16"/>
              </w:rPr>
              <w:t>10,00</w:t>
            </w:r>
          </w:p>
        </w:tc>
      </w:tr>
    </w:tbl>
    <w:p w14:paraId="2D776EA6" w14:textId="77777777" w:rsidR="00FA4B2E" w:rsidRDefault="00FA4B2E">
      <w:pPr>
        <w:pStyle w:val="Textoindependiente"/>
        <w:rPr>
          <w:sz w:val="20"/>
        </w:rPr>
      </w:pPr>
    </w:p>
    <w:p w14:paraId="59DC8F06" w14:textId="77777777" w:rsidR="00FA4B2E" w:rsidRDefault="00FA4B2E">
      <w:pPr>
        <w:pStyle w:val="Textoindependiente"/>
        <w:rPr>
          <w:sz w:val="20"/>
        </w:rPr>
      </w:pPr>
    </w:p>
    <w:p w14:paraId="7D67C646" w14:textId="77777777" w:rsidR="00FA4B2E" w:rsidRDefault="00FA4B2E">
      <w:pPr>
        <w:pStyle w:val="Textoindependiente"/>
        <w:spacing w:before="1"/>
        <w:rPr>
          <w:sz w:val="29"/>
        </w:rPr>
      </w:pPr>
    </w:p>
    <w:p w14:paraId="112E5741" w14:textId="77777777" w:rsidR="00FA4B2E" w:rsidRDefault="00000000">
      <w:pPr>
        <w:spacing w:before="93"/>
        <w:ind w:left="5577" w:right="6456"/>
        <w:jc w:val="center"/>
        <w:rPr>
          <w:sz w:val="20"/>
        </w:rPr>
      </w:pPr>
      <w:r>
        <w:rPr>
          <w:sz w:val="20"/>
        </w:rPr>
        <w:t>-204-</w:t>
      </w:r>
    </w:p>
    <w:p w14:paraId="39D61AC7"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65CE06AD" w14:textId="77777777" w:rsidR="00FA4B2E" w:rsidRDefault="00FA4B2E">
      <w:pPr>
        <w:pStyle w:val="Textoindependiente"/>
        <w:rPr>
          <w:sz w:val="20"/>
        </w:rPr>
      </w:pPr>
    </w:p>
    <w:p w14:paraId="2BE31881" w14:textId="77777777" w:rsidR="00FA4B2E" w:rsidRDefault="00FA4B2E">
      <w:pPr>
        <w:pStyle w:val="Textoindependiente"/>
        <w:rPr>
          <w:sz w:val="20"/>
        </w:rPr>
      </w:pPr>
    </w:p>
    <w:p w14:paraId="422FD7CB" w14:textId="77777777" w:rsidR="00FA4B2E" w:rsidRDefault="00FA4B2E">
      <w:pPr>
        <w:pStyle w:val="Textoindependiente"/>
        <w:rPr>
          <w:sz w:val="20"/>
        </w:rPr>
      </w:pPr>
    </w:p>
    <w:p w14:paraId="407652CC" w14:textId="77777777" w:rsidR="00FA4B2E" w:rsidRDefault="00FA4B2E">
      <w:pPr>
        <w:pStyle w:val="Textoindependiente"/>
        <w:rPr>
          <w:sz w:val="20"/>
        </w:rPr>
      </w:pPr>
    </w:p>
    <w:p w14:paraId="165343F6" w14:textId="77777777" w:rsidR="00FA4B2E" w:rsidRDefault="00FA4B2E">
      <w:pPr>
        <w:pStyle w:val="Textoindependiente"/>
        <w:rPr>
          <w:sz w:val="20"/>
        </w:rPr>
      </w:pPr>
    </w:p>
    <w:p w14:paraId="136304C5" w14:textId="77777777" w:rsidR="00FA4B2E" w:rsidRDefault="00FA4B2E">
      <w:pPr>
        <w:pStyle w:val="Textoindependiente"/>
        <w:rPr>
          <w:sz w:val="20"/>
        </w:rPr>
      </w:pPr>
    </w:p>
    <w:p w14:paraId="58BAA938" w14:textId="77777777" w:rsidR="00FA4B2E" w:rsidRDefault="00FA4B2E">
      <w:pPr>
        <w:pStyle w:val="Textoindependiente"/>
        <w:rPr>
          <w:sz w:val="20"/>
        </w:rPr>
      </w:pPr>
    </w:p>
    <w:p w14:paraId="0BFAB744" w14:textId="77777777" w:rsidR="00FA4B2E" w:rsidRDefault="00FA4B2E">
      <w:pPr>
        <w:pStyle w:val="Textoindependiente"/>
        <w:rPr>
          <w:sz w:val="20"/>
        </w:rPr>
      </w:pPr>
    </w:p>
    <w:p w14:paraId="2C557117" w14:textId="77777777" w:rsidR="00FA4B2E" w:rsidRDefault="00FA4B2E">
      <w:pPr>
        <w:pStyle w:val="Textoindependiente"/>
        <w:rPr>
          <w:sz w:val="20"/>
        </w:rPr>
      </w:pPr>
    </w:p>
    <w:p w14:paraId="64E03A79"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3FC2FA09" w14:textId="77777777">
        <w:trPr>
          <w:trHeight w:val="184"/>
        </w:trPr>
        <w:tc>
          <w:tcPr>
            <w:tcW w:w="1838" w:type="dxa"/>
            <w:tcBorders>
              <w:bottom w:val="double" w:sz="1" w:space="0" w:color="000000"/>
            </w:tcBorders>
          </w:tcPr>
          <w:p w14:paraId="093019DD"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155CE7F6"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283B9672"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1107513C"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60C418A7"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5DF29ECD" w14:textId="77777777" w:rsidR="00FA4B2E" w:rsidRDefault="00000000">
            <w:pPr>
              <w:pStyle w:val="TableParagraph"/>
              <w:spacing w:line="164" w:lineRule="exact"/>
              <w:ind w:left="184" w:right="169"/>
              <w:jc w:val="center"/>
              <w:rPr>
                <w:sz w:val="16"/>
              </w:rPr>
            </w:pPr>
            <w:r>
              <w:rPr>
                <w:sz w:val="16"/>
              </w:rPr>
              <w:t>Precio (€)</w:t>
            </w:r>
          </w:p>
        </w:tc>
      </w:tr>
      <w:tr w:rsidR="00FA4B2E" w14:paraId="76AABD0A" w14:textId="77777777">
        <w:trPr>
          <w:trHeight w:val="716"/>
        </w:trPr>
        <w:tc>
          <w:tcPr>
            <w:tcW w:w="1838" w:type="dxa"/>
            <w:tcBorders>
              <w:top w:val="double" w:sz="1" w:space="0" w:color="000000"/>
            </w:tcBorders>
          </w:tcPr>
          <w:p w14:paraId="35FF03C3" w14:textId="77777777" w:rsidR="00FA4B2E" w:rsidRDefault="00000000">
            <w:pPr>
              <w:pStyle w:val="TableParagraph"/>
              <w:spacing w:line="163" w:lineRule="exact"/>
              <w:ind w:left="107"/>
              <w:rPr>
                <w:sz w:val="16"/>
              </w:rPr>
            </w:pPr>
            <w:r>
              <w:rPr>
                <w:sz w:val="16"/>
              </w:rPr>
              <w:t>Actuaciones entre el</w:t>
            </w:r>
          </w:p>
          <w:p w14:paraId="1340172D" w14:textId="77777777" w:rsidR="00FA4B2E" w:rsidRDefault="00000000">
            <w:pPr>
              <w:pStyle w:val="TableParagraph"/>
              <w:spacing w:before="1"/>
              <w:ind w:left="107" w:right="99"/>
              <w:rPr>
                <w:sz w:val="16"/>
              </w:rPr>
            </w:pPr>
            <w:r>
              <w:rPr>
                <w:sz w:val="16"/>
              </w:rPr>
              <w:t>pinar y la población en la interfaz urbano-</w:t>
            </w:r>
          </w:p>
          <w:p w14:paraId="1CC5C9D4" w14:textId="77777777" w:rsidR="00FA4B2E" w:rsidRDefault="00000000">
            <w:pPr>
              <w:pStyle w:val="TableParagraph"/>
              <w:spacing w:line="165" w:lineRule="exact"/>
              <w:ind w:left="107"/>
              <w:rPr>
                <w:sz w:val="16"/>
              </w:rPr>
            </w:pPr>
            <w:r>
              <w:rPr>
                <w:sz w:val="16"/>
              </w:rPr>
              <w:t>forestal</w:t>
            </w:r>
          </w:p>
        </w:tc>
        <w:tc>
          <w:tcPr>
            <w:tcW w:w="2692" w:type="dxa"/>
            <w:tcBorders>
              <w:top w:val="double" w:sz="1" w:space="0" w:color="000000"/>
            </w:tcBorders>
          </w:tcPr>
          <w:p w14:paraId="6ADC917F" w14:textId="77777777" w:rsidR="00FA4B2E" w:rsidRDefault="00FA4B2E">
            <w:pPr>
              <w:pStyle w:val="TableParagraph"/>
              <w:spacing w:before="1"/>
            </w:pPr>
          </w:p>
          <w:p w14:paraId="2AC699EB" w14:textId="77777777" w:rsidR="00FA4B2E" w:rsidRDefault="00000000">
            <w:pPr>
              <w:pStyle w:val="TableParagraph"/>
              <w:spacing w:before="1"/>
              <w:ind w:left="108"/>
              <w:rPr>
                <w:sz w:val="16"/>
              </w:rPr>
            </w:pPr>
            <w:r>
              <w:rPr>
                <w:sz w:val="16"/>
              </w:rPr>
              <w:t>Lorenzo Pérez, José Heriberto</w:t>
            </w:r>
          </w:p>
        </w:tc>
        <w:tc>
          <w:tcPr>
            <w:tcW w:w="1701" w:type="dxa"/>
            <w:tcBorders>
              <w:top w:val="double" w:sz="1" w:space="0" w:color="000000"/>
            </w:tcBorders>
          </w:tcPr>
          <w:p w14:paraId="200B8BB0" w14:textId="77777777" w:rsidR="00FA4B2E" w:rsidRDefault="00000000">
            <w:pPr>
              <w:pStyle w:val="TableParagraph"/>
              <w:spacing w:before="70"/>
              <w:ind w:left="111" w:right="368"/>
              <w:rPr>
                <w:sz w:val="16"/>
              </w:rPr>
            </w:pPr>
            <w:r>
              <w:rPr>
                <w:sz w:val="16"/>
              </w:rPr>
              <w:t>Contaminación y amenazas al medioambiente</w:t>
            </w:r>
          </w:p>
        </w:tc>
        <w:tc>
          <w:tcPr>
            <w:tcW w:w="2551" w:type="dxa"/>
            <w:tcBorders>
              <w:top w:val="double" w:sz="1" w:space="0" w:color="000000"/>
            </w:tcBorders>
          </w:tcPr>
          <w:p w14:paraId="75FAA511" w14:textId="77777777" w:rsidR="00FA4B2E" w:rsidRDefault="00FA4B2E">
            <w:pPr>
              <w:pStyle w:val="TableParagraph"/>
              <w:rPr>
                <w:rFonts w:ascii="Times New Roman"/>
                <w:sz w:val="14"/>
              </w:rPr>
            </w:pPr>
          </w:p>
        </w:tc>
        <w:tc>
          <w:tcPr>
            <w:tcW w:w="1560" w:type="dxa"/>
            <w:tcBorders>
              <w:top w:val="double" w:sz="1" w:space="0" w:color="000000"/>
            </w:tcBorders>
          </w:tcPr>
          <w:p w14:paraId="2B9B7DFB" w14:textId="77777777" w:rsidR="00FA4B2E" w:rsidRDefault="00FA4B2E">
            <w:pPr>
              <w:pStyle w:val="TableParagraph"/>
              <w:spacing w:before="1"/>
            </w:pPr>
          </w:p>
          <w:p w14:paraId="073CC2F4" w14:textId="77777777" w:rsidR="00FA4B2E" w:rsidRDefault="00000000">
            <w:pPr>
              <w:pStyle w:val="TableParagraph"/>
              <w:spacing w:before="1"/>
              <w:ind w:left="136" w:right="126"/>
              <w:jc w:val="center"/>
              <w:rPr>
                <w:sz w:val="16"/>
              </w:rPr>
            </w:pPr>
            <w:r>
              <w:rPr>
                <w:sz w:val="16"/>
              </w:rPr>
              <w:t>9788490422854</w:t>
            </w:r>
          </w:p>
        </w:tc>
        <w:tc>
          <w:tcPr>
            <w:tcW w:w="1097" w:type="dxa"/>
            <w:tcBorders>
              <w:top w:val="double" w:sz="1" w:space="0" w:color="000000"/>
            </w:tcBorders>
          </w:tcPr>
          <w:p w14:paraId="410FCA08" w14:textId="77777777" w:rsidR="00FA4B2E" w:rsidRDefault="00FA4B2E">
            <w:pPr>
              <w:pStyle w:val="TableParagraph"/>
              <w:spacing w:before="1"/>
            </w:pPr>
          </w:p>
          <w:p w14:paraId="15C66203" w14:textId="77777777" w:rsidR="00FA4B2E" w:rsidRDefault="00000000">
            <w:pPr>
              <w:pStyle w:val="TableParagraph"/>
              <w:spacing w:before="1"/>
              <w:ind w:left="180" w:right="169"/>
              <w:jc w:val="center"/>
              <w:rPr>
                <w:sz w:val="16"/>
              </w:rPr>
            </w:pPr>
            <w:r>
              <w:rPr>
                <w:sz w:val="16"/>
              </w:rPr>
              <w:t>5,00</w:t>
            </w:r>
          </w:p>
        </w:tc>
      </w:tr>
      <w:tr w:rsidR="00FA4B2E" w14:paraId="22E1EAD2" w14:textId="77777777">
        <w:trPr>
          <w:trHeight w:val="736"/>
        </w:trPr>
        <w:tc>
          <w:tcPr>
            <w:tcW w:w="1838" w:type="dxa"/>
          </w:tcPr>
          <w:p w14:paraId="0F23326E" w14:textId="77777777" w:rsidR="00FA4B2E" w:rsidRDefault="00000000">
            <w:pPr>
              <w:pStyle w:val="TableParagraph"/>
              <w:ind w:left="107" w:right="188"/>
              <w:rPr>
                <w:sz w:val="16"/>
              </w:rPr>
            </w:pPr>
            <w:r>
              <w:rPr>
                <w:sz w:val="16"/>
              </w:rPr>
              <w:t>Emprender desde la universidad: Asumiendo el reto de</w:t>
            </w:r>
          </w:p>
          <w:p w14:paraId="54525AEF" w14:textId="77777777" w:rsidR="00FA4B2E" w:rsidRDefault="00000000">
            <w:pPr>
              <w:pStyle w:val="TableParagraph"/>
              <w:spacing w:line="166" w:lineRule="exact"/>
              <w:ind w:left="107"/>
              <w:rPr>
                <w:sz w:val="16"/>
              </w:rPr>
            </w:pPr>
            <w:r>
              <w:rPr>
                <w:sz w:val="16"/>
              </w:rPr>
              <w:t>los primeros pasos</w:t>
            </w:r>
          </w:p>
        </w:tc>
        <w:tc>
          <w:tcPr>
            <w:tcW w:w="2692" w:type="dxa"/>
          </w:tcPr>
          <w:p w14:paraId="76776CC5" w14:textId="77777777" w:rsidR="00FA4B2E" w:rsidRDefault="00FA4B2E">
            <w:pPr>
              <w:pStyle w:val="TableParagraph"/>
              <w:spacing w:before="10"/>
              <w:rPr>
                <w:sz w:val="23"/>
              </w:rPr>
            </w:pPr>
          </w:p>
          <w:p w14:paraId="5E94BBA0" w14:textId="77777777" w:rsidR="00FA4B2E" w:rsidRDefault="00000000">
            <w:pPr>
              <w:pStyle w:val="TableParagraph"/>
              <w:ind w:left="108"/>
              <w:rPr>
                <w:sz w:val="16"/>
              </w:rPr>
            </w:pPr>
            <w:r>
              <w:rPr>
                <w:sz w:val="16"/>
              </w:rPr>
              <w:t>Batista Canino, Rosa Mª</w:t>
            </w:r>
          </w:p>
        </w:tc>
        <w:tc>
          <w:tcPr>
            <w:tcW w:w="1701" w:type="dxa"/>
          </w:tcPr>
          <w:p w14:paraId="0AEEBEEC" w14:textId="77777777" w:rsidR="00FA4B2E" w:rsidRDefault="00FA4B2E">
            <w:pPr>
              <w:pStyle w:val="TableParagraph"/>
              <w:spacing w:before="8"/>
              <w:rPr>
                <w:sz w:val="15"/>
              </w:rPr>
            </w:pPr>
          </w:p>
          <w:p w14:paraId="041F1664" w14:textId="77777777" w:rsidR="00FA4B2E" w:rsidRDefault="00000000">
            <w:pPr>
              <w:pStyle w:val="TableParagraph"/>
              <w:ind w:left="111" w:right="270"/>
              <w:rPr>
                <w:sz w:val="16"/>
              </w:rPr>
            </w:pPr>
            <w:r>
              <w:rPr>
                <w:sz w:val="16"/>
              </w:rPr>
              <w:t>Emprendimiento y emprendedores</w:t>
            </w:r>
          </w:p>
        </w:tc>
        <w:tc>
          <w:tcPr>
            <w:tcW w:w="2551" w:type="dxa"/>
          </w:tcPr>
          <w:p w14:paraId="37AAA5B6" w14:textId="77777777" w:rsidR="00FA4B2E" w:rsidRDefault="00FA4B2E">
            <w:pPr>
              <w:pStyle w:val="TableParagraph"/>
              <w:rPr>
                <w:rFonts w:ascii="Times New Roman"/>
                <w:sz w:val="14"/>
              </w:rPr>
            </w:pPr>
          </w:p>
        </w:tc>
        <w:tc>
          <w:tcPr>
            <w:tcW w:w="1560" w:type="dxa"/>
          </w:tcPr>
          <w:p w14:paraId="28A4177A" w14:textId="77777777" w:rsidR="00FA4B2E" w:rsidRDefault="00FA4B2E">
            <w:pPr>
              <w:pStyle w:val="TableParagraph"/>
              <w:spacing w:before="10"/>
              <w:rPr>
                <w:sz w:val="23"/>
              </w:rPr>
            </w:pPr>
          </w:p>
          <w:p w14:paraId="3A256D6D" w14:textId="77777777" w:rsidR="00FA4B2E" w:rsidRDefault="00000000">
            <w:pPr>
              <w:pStyle w:val="TableParagraph"/>
              <w:ind w:left="136" w:right="126"/>
              <w:jc w:val="center"/>
              <w:rPr>
                <w:sz w:val="16"/>
              </w:rPr>
            </w:pPr>
            <w:r>
              <w:rPr>
                <w:sz w:val="16"/>
              </w:rPr>
              <w:t>9788490422472</w:t>
            </w:r>
          </w:p>
        </w:tc>
        <w:tc>
          <w:tcPr>
            <w:tcW w:w="1097" w:type="dxa"/>
          </w:tcPr>
          <w:p w14:paraId="48E3BAB9" w14:textId="77777777" w:rsidR="00FA4B2E" w:rsidRDefault="00FA4B2E">
            <w:pPr>
              <w:pStyle w:val="TableParagraph"/>
              <w:spacing w:before="10"/>
              <w:rPr>
                <w:sz w:val="23"/>
              </w:rPr>
            </w:pPr>
          </w:p>
          <w:p w14:paraId="637F3A06" w14:textId="77777777" w:rsidR="00FA4B2E" w:rsidRDefault="00000000">
            <w:pPr>
              <w:pStyle w:val="TableParagraph"/>
              <w:ind w:left="179" w:right="169"/>
              <w:jc w:val="center"/>
              <w:rPr>
                <w:sz w:val="16"/>
              </w:rPr>
            </w:pPr>
            <w:r>
              <w:rPr>
                <w:sz w:val="16"/>
              </w:rPr>
              <w:t>0,00</w:t>
            </w:r>
          </w:p>
        </w:tc>
      </w:tr>
      <w:tr w:rsidR="00FA4B2E" w14:paraId="47892117" w14:textId="77777777">
        <w:trPr>
          <w:trHeight w:val="551"/>
        </w:trPr>
        <w:tc>
          <w:tcPr>
            <w:tcW w:w="1838" w:type="dxa"/>
          </w:tcPr>
          <w:p w14:paraId="4FFA50AE" w14:textId="77777777" w:rsidR="00FA4B2E" w:rsidRDefault="00000000">
            <w:pPr>
              <w:pStyle w:val="TableParagraph"/>
              <w:ind w:left="107" w:right="429"/>
              <w:rPr>
                <w:sz w:val="16"/>
              </w:rPr>
            </w:pPr>
            <w:r>
              <w:rPr>
                <w:sz w:val="16"/>
              </w:rPr>
              <w:t>Poder, comunicaciones y</w:t>
            </w:r>
          </w:p>
          <w:p w14:paraId="50F60D9C" w14:textId="77777777" w:rsidR="00FA4B2E" w:rsidRDefault="00000000">
            <w:pPr>
              <w:pStyle w:val="TableParagraph"/>
              <w:spacing w:line="165" w:lineRule="exact"/>
              <w:ind w:left="107"/>
              <w:rPr>
                <w:sz w:val="16"/>
              </w:rPr>
            </w:pPr>
            <w:r>
              <w:rPr>
                <w:sz w:val="16"/>
              </w:rPr>
              <w:t>propaganda</w:t>
            </w:r>
          </w:p>
        </w:tc>
        <w:tc>
          <w:tcPr>
            <w:tcW w:w="2692" w:type="dxa"/>
          </w:tcPr>
          <w:p w14:paraId="0A74F0D1" w14:textId="77777777" w:rsidR="00FA4B2E" w:rsidRDefault="00000000">
            <w:pPr>
              <w:pStyle w:val="TableParagraph"/>
              <w:spacing w:before="89"/>
              <w:ind w:left="108" w:right="206"/>
              <w:rPr>
                <w:sz w:val="16"/>
              </w:rPr>
            </w:pPr>
            <w:r>
              <w:rPr>
                <w:sz w:val="16"/>
              </w:rPr>
              <w:t>Ponce Marrero, Javier; Fernanda Rollo, Maria</w:t>
            </w:r>
          </w:p>
        </w:tc>
        <w:tc>
          <w:tcPr>
            <w:tcW w:w="1701" w:type="dxa"/>
          </w:tcPr>
          <w:p w14:paraId="43473EEB" w14:textId="77777777" w:rsidR="00FA4B2E" w:rsidRDefault="00FA4B2E">
            <w:pPr>
              <w:pStyle w:val="TableParagraph"/>
              <w:spacing w:before="8"/>
              <w:rPr>
                <w:sz w:val="15"/>
              </w:rPr>
            </w:pPr>
          </w:p>
          <w:p w14:paraId="1F4591AB" w14:textId="77777777" w:rsidR="00FA4B2E" w:rsidRDefault="00000000">
            <w:pPr>
              <w:pStyle w:val="TableParagraph"/>
              <w:ind w:left="111"/>
              <w:rPr>
                <w:sz w:val="16"/>
              </w:rPr>
            </w:pPr>
            <w:r>
              <w:rPr>
                <w:sz w:val="16"/>
              </w:rPr>
              <w:t>Historia de Europa</w:t>
            </w:r>
          </w:p>
        </w:tc>
        <w:tc>
          <w:tcPr>
            <w:tcW w:w="2551" w:type="dxa"/>
          </w:tcPr>
          <w:p w14:paraId="4AF20DDC" w14:textId="77777777" w:rsidR="00FA4B2E" w:rsidRDefault="00FA4B2E">
            <w:pPr>
              <w:pStyle w:val="TableParagraph"/>
              <w:rPr>
                <w:rFonts w:ascii="Times New Roman"/>
                <w:sz w:val="14"/>
              </w:rPr>
            </w:pPr>
          </w:p>
        </w:tc>
        <w:tc>
          <w:tcPr>
            <w:tcW w:w="1560" w:type="dxa"/>
          </w:tcPr>
          <w:p w14:paraId="430A885D" w14:textId="77777777" w:rsidR="00FA4B2E" w:rsidRDefault="00FA4B2E">
            <w:pPr>
              <w:pStyle w:val="TableParagraph"/>
              <w:spacing w:before="8"/>
              <w:rPr>
                <w:sz w:val="15"/>
              </w:rPr>
            </w:pPr>
          </w:p>
          <w:p w14:paraId="061E30A7" w14:textId="77777777" w:rsidR="00FA4B2E" w:rsidRDefault="00000000">
            <w:pPr>
              <w:pStyle w:val="TableParagraph"/>
              <w:ind w:left="136" w:right="126"/>
              <w:jc w:val="center"/>
              <w:rPr>
                <w:sz w:val="16"/>
              </w:rPr>
            </w:pPr>
            <w:r>
              <w:rPr>
                <w:sz w:val="16"/>
              </w:rPr>
              <w:t>9788490422809</w:t>
            </w:r>
          </w:p>
        </w:tc>
        <w:tc>
          <w:tcPr>
            <w:tcW w:w="1097" w:type="dxa"/>
          </w:tcPr>
          <w:p w14:paraId="4F3D3A7A" w14:textId="77777777" w:rsidR="00FA4B2E" w:rsidRDefault="00FA4B2E">
            <w:pPr>
              <w:pStyle w:val="TableParagraph"/>
              <w:spacing w:before="8"/>
              <w:rPr>
                <w:sz w:val="15"/>
              </w:rPr>
            </w:pPr>
          </w:p>
          <w:p w14:paraId="7AF942EB" w14:textId="77777777" w:rsidR="00FA4B2E" w:rsidRDefault="00000000">
            <w:pPr>
              <w:pStyle w:val="TableParagraph"/>
              <w:ind w:left="182" w:right="169"/>
              <w:jc w:val="center"/>
              <w:rPr>
                <w:sz w:val="16"/>
              </w:rPr>
            </w:pPr>
            <w:r>
              <w:rPr>
                <w:sz w:val="16"/>
              </w:rPr>
              <w:t>10,00</w:t>
            </w:r>
          </w:p>
        </w:tc>
      </w:tr>
      <w:tr w:rsidR="00FA4B2E" w14:paraId="059DF967" w14:textId="77777777">
        <w:trPr>
          <w:trHeight w:val="551"/>
        </w:trPr>
        <w:tc>
          <w:tcPr>
            <w:tcW w:w="1838" w:type="dxa"/>
          </w:tcPr>
          <w:p w14:paraId="72C74299" w14:textId="77777777" w:rsidR="00FA4B2E" w:rsidRDefault="00000000">
            <w:pPr>
              <w:pStyle w:val="TableParagraph"/>
              <w:ind w:left="107" w:right="429"/>
              <w:rPr>
                <w:sz w:val="16"/>
              </w:rPr>
            </w:pPr>
            <w:r>
              <w:rPr>
                <w:sz w:val="16"/>
              </w:rPr>
              <w:t>Poder, comunicaciones y</w:t>
            </w:r>
          </w:p>
          <w:p w14:paraId="6152E037" w14:textId="77777777" w:rsidR="00FA4B2E" w:rsidRDefault="00000000">
            <w:pPr>
              <w:pStyle w:val="TableParagraph"/>
              <w:spacing w:line="165" w:lineRule="exact"/>
              <w:ind w:left="107"/>
              <w:rPr>
                <w:sz w:val="16"/>
              </w:rPr>
            </w:pPr>
            <w:r>
              <w:rPr>
                <w:sz w:val="16"/>
              </w:rPr>
              <w:t>propaganda</w:t>
            </w:r>
          </w:p>
        </w:tc>
        <w:tc>
          <w:tcPr>
            <w:tcW w:w="2692" w:type="dxa"/>
          </w:tcPr>
          <w:p w14:paraId="437088E7" w14:textId="77777777" w:rsidR="00FA4B2E" w:rsidRDefault="00000000">
            <w:pPr>
              <w:pStyle w:val="TableParagraph"/>
              <w:spacing w:before="89"/>
              <w:ind w:left="108" w:right="206"/>
              <w:rPr>
                <w:sz w:val="16"/>
              </w:rPr>
            </w:pPr>
            <w:r>
              <w:rPr>
                <w:sz w:val="16"/>
              </w:rPr>
              <w:t>Ponce Marrero, Javier; Fernanda Rollo, Maria</w:t>
            </w:r>
          </w:p>
        </w:tc>
        <w:tc>
          <w:tcPr>
            <w:tcW w:w="1701" w:type="dxa"/>
          </w:tcPr>
          <w:p w14:paraId="4F40E779" w14:textId="77777777" w:rsidR="00FA4B2E" w:rsidRDefault="00FA4B2E">
            <w:pPr>
              <w:pStyle w:val="TableParagraph"/>
              <w:spacing w:before="8"/>
              <w:rPr>
                <w:sz w:val="15"/>
              </w:rPr>
            </w:pPr>
          </w:p>
          <w:p w14:paraId="07FCF9D5" w14:textId="77777777" w:rsidR="00FA4B2E" w:rsidRDefault="00000000">
            <w:pPr>
              <w:pStyle w:val="TableParagraph"/>
              <w:ind w:left="111"/>
              <w:rPr>
                <w:sz w:val="16"/>
              </w:rPr>
            </w:pPr>
            <w:r>
              <w:rPr>
                <w:sz w:val="16"/>
              </w:rPr>
              <w:t>Historia de Europa</w:t>
            </w:r>
          </w:p>
        </w:tc>
        <w:tc>
          <w:tcPr>
            <w:tcW w:w="2551" w:type="dxa"/>
          </w:tcPr>
          <w:p w14:paraId="0F0910F0" w14:textId="77777777" w:rsidR="00FA4B2E" w:rsidRDefault="00FA4B2E">
            <w:pPr>
              <w:pStyle w:val="TableParagraph"/>
              <w:rPr>
                <w:rFonts w:ascii="Times New Roman"/>
                <w:sz w:val="14"/>
              </w:rPr>
            </w:pPr>
          </w:p>
        </w:tc>
        <w:tc>
          <w:tcPr>
            <w:tcW w:w="1560" w:type="dxa"/>
          </w:tcPr>
          <w:p w14:paraId="69DB6F46" w14:textId="77777777" w:rsidR="00FA4B2E" w:rsidRDefault="00FA4B2E">
            <w:pPr>
              <w:pStyle w:val="TableParagraph"/>
              <w:spacing w:before="8"/>
              <w:rPr>
                <w:sz w:val="15"/>
              </w:rPr>
            </w:pPr>
          </w:p>
          <w:p w14:paraId="2248B117" w14:textId="77777777" w:rsidR="00FA4B2E" w:rsidRDefault="00000000">
            <w:pPr>
              <w:pStyle w:val="TableParagraph"/>
              <w:ind w:left="136" w:right="126"/>
              <w:jc w:val="center"/>
              <w:rPr>
                <w:sz w:val="16"/>
              </w:rPr>
            </w:pPr>
            <w:r>
              <w:rPr>
                <w:sz w:val="16"/>
              </w:rPr>
              <w:t>9788490422816</w:t>
            </w:r>
          </w:p>
        </w:tc>
        <w:tc>
          <w:tcPr>
            <w:tcW w:w="1097" w:type="dxa"/>
          </w:tcPr>
          <w:p w14:paraId="59BE7EF8" w14:textId="77777777" w:rsidR="00FA4B2E" w:rsidRDefault="00FA4B2E">
            <w:pPr>
              <w:pStyle w:val="TableParagraph"/>
              <w:spacing w:before="8"/>
              <w:rPr>
                <w:sz w:val="15"/>
              </w:rPr>
            </w:pPr>
          </w:p>
          <w:p w14:paraId="7C19D219" w14:textId="77777777" w:rsidR="00FA4B2E" w:rsidRDefault="00000000">
            <w:pPr>
              <w:pStyle w:val="TableParagraph"/>
              <w:ind w:left="179" w:right="169"/>
              <w:jc w:val="center"/>
              <w:rPr>
                <w:sz w:val="16"/>
              </w:rPr>
            </w:pPr>
            <w:r>
              <w:rPr>
                <w:sz w:val="16"/>
              </w:rPr>
              <w:t>6,00</w:t>
            </w:r>
          </w:p>
        </w:tc>
      </w:tr>
      <w:tr w:rsidR="00FA4B2E" w14:paraId="3EF6B492" w14:textId="77777777">
        <w:trPr>
          <w:trHeight w:val="551"/>
        </w:trPr>
        <w:tc>
          <w:tcPr>
            <w:tcW w:w="1838" w:type="dxa"/>
          </w:tcPr>
          <w:p w14:paraId="1875A2B0" w14:textId="77777777" w:rsidR="00FA4B2E" w:rsidRDefault="00000000">
            <w:pPr>
              <w:pStyle w:val="TableParagraph"/>
              <w:spacing w:line="183" w:lineRule="exact"/>
              <w:ind w:left="107"/>
              <w:rPr>
                <w:sz w:val="16"/>
              </w:rPr>
            </w:pPr>
            <w:r>
              <w:rPr>
                <w:sz w:val="16"/>
              </w:rPr>
              <w:t>Poder,</w:t>
            </w:r>
          </w:p>
          <w:p w14:paraId="73EEEB3D" w14:textId="77777777" w:rsidR="00FA4B2E" w:rsidRDefault="00000000">
            <w:pPr>
              <w:pStyle w:val="TableParagraph"/>
              <w:spacing w:before="5" w:line="182" w:lineRule="exact"/>
              <w:ind w:left="107" w:right="429"/>
              <w:rPr>
                <w:sz w:val="16"/>
              </w:rPr>
            </w:pPr>
            <w:r>
              <w:rPr>
                <w:sz w:val="16"/>
              </w:rPr>
              <w:t>comunicaciones y propaganda</w:t>
            </w:r>
          </w:p>
        </w:tc>
        <w:tc>
          <w:tcPr>
            <w:tcW w:w="2692" w:type="dxa"/>
          </w:tcPr>
          <w:p w14:paraId="2FC370EE" w14:textId="77777777" w:rsidR="00FA4B2E" w:rsidRDefault="00000000">
            <w:pPr>
              <w:pStyle w:val="TableParagraph"/>
              <w:spacing w:before="89"/>
              <w:ind w:left="108" w:right="206"/>
              <w:rPr>
                <w:sz w:val="16"/>
              </w:rPr>
            </w:pPr>
            <w:r>
              <w:rPr>
                <w:sz w:val="16"/>
              </w:rPr>
              <w:t>Ponce Marrero, Javier; Fernanda Rollo, Maria</w:t>
            </w:r>
          </w:p>
        </w:tc>
        <w:tc>
          <w:tcPr>
            <w:tcW w:w="1701" w:type="dxa"/>
          </w:tcPr>
          <w:p w14:paraId="77D03858" w14:textId="77777777" w:rsidR="00FA4B2E" w:rsidRDefault="00FA4B2E">
            <w:pPr>
              <w:pStyle w:val="TableParagraph"/>
              <w:spacing w:before="10"/>
              <w:rPr>
                <w:sz w:val="15"/>
              </w:rPr>
            </w:pPr>
          </w:p>
          <w:p w14:paraId="0A0E78AA" w14:textId="77777777" w:rsidR="00FA4B2E" w:rsidRDefault="00000000">
            <w:pPr>
              <w:pStyle w:val="TableParagraph"/>
              <w:spacing w:before="1"/>
              <w:ind w:left="111"/>
              <w:rPr>
                <w:sz w:val="16"/>
              </w:rPr>
            </w:pPr>
            <w:r>
              <w:rPr>
                <w:sz w:val="16"/>
              </w:rPr>
              <w:t>Historia de Europa</w:t>
            </w:r>
          </w:p>
        </w:tc>
        <w:tc>
          <w:tcPr>
            <w:tcW w:w="2551" w:type="dxa"/>
          </w:tcPr>
          <w:p w14:paraId="6837CC6D" w14:textId="77777777" w:rsidR="00FA4B2E" w:rsidRDefault="00FA4B2E">
            <w:pPr>
              <w:pStyle w:val="TableParagraph"/>
              <w:rPr>
                <w:rFonts w:ascii="Times New Roman"/>
                <w:sz w:val="14"/>
              </w:rPr>
            </w:pPr>
          </w:p>
        </w:tc>
        <w:tc>
          <w:tcPr>
            <w:tcW w:w="1560" w:type="dxa"/>
          </w:tcPr>
          <w:p w14:paraId="3FAA540E" w14:textId="77777777" w:rsidR="00FA4B2E" w:rsidRDefault="00FA4B2E">
            <w:pPr>
              <w:pStyle w:val="TableParagraph"/>
              <w:spacing w:before="10"/>
              <w:rPr>
                <w:sz w:val="15"/>
              </w:rPr>
            </w:pPr>
          </w:p>
          <w:p w14:paraId="04676A7E" w14:textId="77777777" w:rsidR="00FA4B2E" w:rsidRDefault="00000000">
            <w:pPr>
              <w:pStyle w:val="TableParagraph"/>
              <w:spacing w:before="1"/>
              <w:ind w:left="136" w:right="126"/>
              <w:jc w:val="center"/>
              <w:rPr>
                <w:sz w:val="16"/>
              </w:rPr>
            </w:pPr>
            <w:r>
              <w:rPr>
                <w:sz w:val="16"/>
              </w:rPr>
              <w:t>9788490422823</w:t>
            </w:r>
          </w:p>
        </w:tc>
        <w:tc>
          <w:tcPr>
            <w:tcW w:w="1097" w:type="dxa"/>
          </w:tcPr>
          <w:p w14:paraId="0E6D093E" w14:textId="77777777" w:rsidR="00FA4B2E" w:rsidRDefault="00FA4B2E">
            <w:pPr>
              <w:pStyle w:val="TableParagraph"/>
              <w:spacing w:before="10"/>
              <w:rPr>
                <w:sz w:val="15"/>
              </w:rPr>
            </w:pPr>
          </w:p>
          <w:p w14:paraId="08083C1C" w14:textId="77777777" w:rsidR="00FA4B2E" w:rsidRDefault="00000000">
            <w:pPr>
              <w:pStyle w:val="TableParagraph"/>
              <w:spacing w:before="1"/>
              <w:ind w:left="179" w:right="169"/>
              <w:jc w:val="center"/>
              <w:rPr>
                <w:sz w:val="16"/>
              </w:rPr>
            </w:pPr>
            <w:r>
              <w:rPr>
                <w:sz w:val="16"/>
              </w:rPr>
              <w:t>3,00</w:t>
            </w:r>
          </w:p>
        </w:tc>
      </w:tr>
      <w:tr w:rsidR="00FA4B2E" w14:paraId="3300532B" w14:textId="77777777">
        <w:trPr>
          <w:trHeight w:val="736"/>
        </w:trPr>
        <w:tc>
          <w:tcPr>
            <w:tcW w:w="1838" w:type="dxa"/>
          </w:tcPr>
          <w:p w14:paraId="197A19EF" w14:textId="77777777" w:rsidR="00FA4B2E" w:rsidRDefault="00000000">
            <w:pPr>
              <w:pStyle w:val="TableParagraph"/>
              <w:ind w:left="107" w:right="277"/>
              <w:rPr>
                <w:sz w:val="16"/>
              </w:rPr>
            </w:pPr>
            <w:r>
              <w:rPr>
                <w:sz w:val="16"/>
              </w:rPr>
              <w:t>Diseño de un objeto para fabricar por conformación de</w:t>
            </w:r>
          </w:p>
          <w:p w14:paraId="7C41B7F1" w14:textId="77777777" w:rsidR="00FA4B2E" w:rsidRDefault="00000000">
            <w:pPr>
              <w:pStyle w:val="TableParagraph"/>
              <w:spacing w:line="166" w:lineRule="exact"/>
              <w:ind w:left="107"/>
              <w:rPr>
                <w:sz w:val="16"/>
              </w:rPr>
            </w:pPr>
            <w:r>
              <w:rPr>
                <w:sz w:val="16"/>
              </w:rPr>
              <w:t>chapa metálica</w:t>
            </w:r>
          </w:p>
        </w:tc>
        <w:tc>
          <w:tcPr>
            <w:tcW w:w="2692" w:type="dxa"/>
          </w:tcPr>
          <w:p w14:paraId="003A9BC1" w14:textId="77777777" w:rsidR="00FA4B2E" w:rsidRDefault="00000000">
            <w:pPr>
              <w:pStyle w:val="TableParagraph"/>
              <w:ind w:left="108" w:right="117"/>
              <w:rPr>
                <w:sz w:val="16"/>
              </w:rPr>
            </w:pPr>
            <w:r>
              <w:rPr>
                <w:sz w:val="16"/>
              </w:rPr>
              <w:t>Hernández Rodríguez, Claudio Daniel; Taboada Margalejo, Eduardo Alberto; Marrero Alemán,</w:t>
            </w:r>
          </w:p>
          <w:p w14:paraId="6375F0AF" w14:textId="77777777" w:rsidR="00FA4B2E" w:rsidRDefault="00000000">
            <w:pPr>
              <w:pStyle w:val="TableParagraph"/>
              <w:spacing w:line="166" w:lineRule="exact"/>
              <w:ind w:left="108"/>
              <w:rPr>
                <w:sz w:val="16"/>
              </w:rPr>
            </w:pPr>
            <w:r>
              <w:rPr>
                <w:sz w:val="16"/>
              </w:rPr>
              <w:t>María Dolor</w:t>
            </w:r>
          </w:p>
        </w:tc>
        <w:tc>
          <w:tcPr>
            <w:tcW w:w="1701" w:type="dxa"/>
          </w:tcPr>
          <w:p w14:paraId="3E9F64E8" w14:textId="77777777" w:rsidR="00FA4B2E" w:rsidRDefault="00FA4B2E">
            <w:pPr>
              <w:pStyle w:val="TableParagraph"/>
              <w:spacing w:before="10"/>
              <w:rPr>
                <w:sz w:val="23"/>
              </w:rPr>
            </w:pPr>
          </w:p>
          <w:p w14:paraId="03EEFFC3" w14:textId="77777777" w:rsidR="00FA4B2E" w:rsidRDefault="00000000">
            <w:pPr>
              <w:pStyle w:val="TableParagraph"/>
              <w:ind w:left="111"/>
              <w:rPr>
                <w:sz w:val="16"/>
              </w:rPr>
            </w:pPr>
            <w:r>
              <w:rPr>
                <w:sz w:val="16"/>
              </w:rPr>
              <w:t>Diseño técnico</w:t>
            </w:r>
          </w:p>
        </w:tc>
        <w:tc>
          <w:tcPr>
            <w:tcW w:w="2551" w:type="dxa"/>
          </w:tcPr>
          <w:p w14:paraId="02D68966" w14:textId="77777777" w:rsidR="00FA4B2E" w:rsidRDefault="00FA4B2E">
            <w:pPr>
              <w:pStyle w:val="TableParagraph"/>
              <w:spacing w:before="10"/>
              <w:rPr>
                <w:sz w:val="15"/>
              </w:rPr>
            </w:pPr>
          </w:p>
          <w:p w14:paraId="7B61D250" w14:textId="77777777" w:rsidR="00FA4B2E" w:rsidRDefault="00000000">
            <w:pPr>
              <w:pStyle w:val="TableParagraph"/>
              <w:spacing w:before="1"/>
              <w:ind w:left="109" w:right="490"/>
              <w:rPr>
                <w:sz w:val="16"/>
              </w:rPr>
            </w:pPr>
            <w:r>
              <w:rPr>
                <w:sz w:val="16"/>
              </w:rPr>
              <w:t>Cuadernos de Innovación educativa: Serie interactiva</w:t>
            </w:r>
          </w:p>
        </w:tc>
        <w:tc>
          <w:tcPr>
            <w:tcW w:w="1560" w:type="dxa"/>
          </w:tcPr>
          <w:p w14:paraId="72CE331C" w14:textId="77777777" w:rsidR="00FA4B2E" w:rsidRDefault="00FA4B2E">
            <w:pPr>
              <w:pStyle w:val="TableParagraph"/>
              <w:spacing w:before="10"/>
              <w:rPr>
                <w:sz w:val="23"/>
              </w:rPr>
            </w:pPr>
          </w:p>
          <w:p w14:paraId="6B8BA73D" w14:textId="77777777" w:rsidR="00FA4B2E" w:rsidRDefault="00000000">
            <w:pPr>
              <w:pStyle w:val="TableParagraph"/>
              <w:ind w:left="136" w:right="126"/>
              <w:jc w:val="center"/>
              <w:rPr>
                <w:sz w:val="16"/>
              </w:rPr>
            </w:pPr>
            <w:r>
              <w:rPr>
                <w:sz w:val="16"/>
              </w:rPr>
              <w:t>9788490422861</w:t>
            </w:r>
          </w:p>
        </w:tc>
        <w:tc>
          <w:tcPr>
            <w:tcW w:w="1097" w:type="dxa"/>
          </w:tcPr>
          <w:p w14:paraId="679BC8EB" w14:textId="77777777" w:rsidR="00FA4B2E" w:rsidRDefault="00FA4B2E">
            <w:pPr>
              <w:pStyle w:val="TableParagraph"/>
              <w:spacing w:before="10"/>
              <w:rPr>
                <w:sz w:val="23"/>
              </w:rPr>
            </w:pPr>
          </w:p>
          <w:p w14:paraId="5E77BFA7" w14:textId="77777777" w:rsidR="00FA4B2E" w:rsidRDefault="00000000">
            <w:pPr>
              <w:pStyle w:val="TableParagraph"/>
              <w:ind w:left="179" w:right="169"/>
              <w:jc w:val="center"/>
              <w:rPr>
                <w:sz w:val="16"/>
              </w:rPr>
            </w:pPr>
            <w:r>
              <w:rPr>
                <w:sz w:val="16"/>
              </w:rPr>
              <w:t>3,00</w:t>
            </w:r>
          </w:p>
        </w:tc>
      </w:tr>
      <w:tr w:rsidR="00FA4B2E" w14:paraId="018DEE2D" w14:textId="77777777">
        <w:trPr>
          <w:trHeight w:val="736"/>
        </w:trPr>
        <w:tc>
          <w:tcPr>
            <w:tcW w:w="1838" w:type="dxa"/>
          </w:tcPr>
          <w:p w14:paraId="2E8368DF" w14:textId="77777777" w:rsidR="00FA4B2E" w:rsidRDefault="00000000">
            <w:pPr>
              <w:pStyle w:val="TableParagraph"/>
              <w:ind w:left="107" w:right="420"/>
              <w:rPr>
                <w:sz w:val="16"/>
              </w:rPr>
            </w:pPr>
            <w:r>
              <w:rPr>
                <w:sz w:val="16"/>
              </w:rPr>
              <w:t>Inventario del Patrimonio Troglodítico de La</w:t>
            </w:r>
          </w:p>
          <w:p w14:paraId="025AFB19" w14:textId="77777777" w:rsidR="00FA4B2E" w:rsidRDefault="00000000">
            <w:pPr>
              <w:pStyle w:val="TableParagraph"/>
              <w:spacing w:line="166" w:lineRule="exact"/>
              <w:ind w:left="107"/>
              <w:rPr>
                <w:sz w:val="16"/>
              </w:rPr>
            </w:pPr>
            <w:r>
              <w:rPr>
                <w:sz w:val="16"/>
              </w:rPr>
              <w:t>Palma</w:t>
            </w:r>
          </w:p>
        </w:tc>
        <w:tc>
          <w:tcPr>
            <w:tcW w:w="2692" w:type="dxa"/>
          </w:tcPr>
          <w:p w14:paraId="775F9784" w14:textId="77777777" w:rsidR="00FA4B2E" w:rsidRDefault="00000000">
            <w:pPr>
              <w:pStyle w:val="TableParagraph"/>
              <w:spacing w:before="89"/>
              <w:ind w:left="108" w:right="551"/>
              <w:jc w:val="both"/>
              <w:rPr>
                <w:sz w:val="16"/>
              </w:rPr>
            </w:pPr>
            <w:r>
              <w:rPr>
                <w:sz w:val="16"/>
              </w:rPr>
              <w:t>Santana Rodríguez, Ricardo Javier; Pérez Luzardo, José Manuel</w:t>
            </w:r>
          </w:p>
        </w:tc>
        <w:tc>
          <w:tcPr>
            <w:tcW w:w="1701" w:type="dxa"/>
          </w:tcPr>
          <w:p w14:paraId="29448DF4" w14:textId="77777777" w:rsidR="00FA4B2E" w:rsidRDefault="00FA4B2E">
            <w:pPr>
              <w:pStyle w:val="TableParagraph"/>
              <w:spacing w:before="10"/>
              <w:rPr>
                <w:sz w:val="15"/>
              </w:rPr>
            </w:pPr>
          </w:p>
          <w:p w14:paraId="4606A2E1" w14:textId="77777777" w:rsidR="00FA4B2E" w:rsidRDefault="00000000">
            <w:pPr>
              <w:pStyle w:val="TableParagraph"/>
              <w:spacing w:before="1"/>
              <w:ind w:left="111" w:right="75"/>
              <w:rPr>
                <w:sz w:val="16"/>
              </w:rPr>
            </w:pPr>
            <w:r>
              <w:rPr>
                <w:sz w:val="16"/>
              </w:rPr>
              <w:t>Construcción de edificios y materiales</w:t>
            </w:r>
          </w:p>
        </w:tc>
        <w:tc>
          <w:tcPr>
            <w:tcW w:w="2551" w:type="dxa"/>
          </w:tcPr>
          <w:p w14:paraId="07A37865" w14:textId="77777777" w:rsidR="00FA4B2E" w:rsidRDefault="00FA4B2E">
            <w:pPr>
              <w:pStyle w:val="TableParagraph"/>
              <w:rPr>
                <w:rFonts w:ascii="Times New Roman"/>
                <w:sz w:val="14"/>
              </w:rPr>
            </w:pPr>
          </w:p>
        </w:tc>
        <w:tc>
          <w:tcPr>
            <w:tcW w:w="1560" w:type="dxa"/>
          </w:tcPr>
          <w:p w14:paraId="254E6853" w14:textId="77777777" w:rsidR="00FA4B2E" w:rsidRDefault="00FA4B2E">
            <w:pPr>
              <w:pStyle w:val="TableParagraph"/>
              <w:spacing w:before="10"/>
              <w:rPr>
                <w:sz w:val="23"/>
              </w:rPr>
            </w:pPr>
          </w:p>
          <w:p w14:paraId="4C050361" w14:textId="77777777" w:rsidR="00FA4B2E" w:rsidRDefault="00000000">
            <w:pPr>
              <w:pStyle w:val="TableParagraph"/>
              <w:ind w:left="136" w:right="126"/>
              <w:jc w:val="center"/>
              <w:rPr>
                <w:sz w:val="16"/>
              </w:rPr>
            </w:pPr>
            <w:r>
              <w:rPr>
                <w:sz w:val="16"/>
              </w:rPr>
              <w:t>9788490422878</w:t>
            </w:r>
          </w:p>
        </w:tc>
        <w:tc>
          <w:tcPr>
            <w:tcW w:w="1097" w:type="dxa"/>
          </w:tcPr>
          <w:p w14:paraId="775F8829" w14:textId="77777777" w:rsidR="00FA4B2E" w:rsidRDefault="00FA4B2E">
            <w:pPr>
              <w:pStyle w:val="TableParagraph"/>
              <w:spacing w:before="10"/>
              <w:rPr>
                <w:sz w:val="23"/>
              </w:rPr>
            </w:pPr>
          </w:p>
          <w:p w14:paraId="26F78AA0" w14:textId="77777777" w:rsidR="00FA4B2E" w:rsidRDefault="00000000">
            <w:pPr>
              <w:pStyle w:val="TableParagraph"/>
              <w:ind w:left="180" w:right="169"/>
              <w:jc w:val="center"/>
              <w:rPr>
                <w:sz w:val="16"/>
              </w:rPr>
            </w:pPr>
            <w:r>
              <w:rPr>
                <w:sz w:val="16"/>
              </w:rPr>
              <w:t>7,00</w:t>
            </w:r>
          </w:p>
        </w:tc>
      </w:tr>
      <w:tr w:rsidR="00FA4B2E" w14:paraId="356621BB" w14:textId="77777777">
        <w:trPr>
          <w:trHeight w:val="736"/>
        </w:trPr>
        <w:tc>
          <w:tcPr>
            <w:tcW w:w="1838" w:type="dxa"/>
          </w:tcPr>
          <w:p w14:paraId="3CF6E3DA" w14:textId="77777777" w:rsidR="00FA4B2E" w:rsidRDefault="00000000">
            <w:pPr>
              <w:pStyle w:val="TableParagraph"/>
              <w:ind w:left="107" w:right="420"/>
              <w:rPr>
                <w:sz w:val="16"/>
              </w:rPr>
            </w:pPr>
            <w:r>
              <w:rPr>
                <w:sz w:val="16"/>
              </w:rPr>
              <w:t>Inventario del Patrimonio Troglodítico de La</w:t>
            </w:r>
          </w:p>
          <w:p w14:paraId="6690022D" w14:textId="77777777" w:rsidR="00FA4B2E" w:rsidRDefault="00000000">
            <w:pPr>
              <w:pStyle w:val="TableParagraph"/>
              <w:spacing w:line="166" w:lineRule="exact"/>
              <w:ind w:left="107"/>
              <w:rPr>
                <w:sz w:val="16"/>
              </w:rPr>
            </w:pPr>
            <w:r>
              <w:rPr>
                <w:sz w:val="16"/>
              </w:rPr>
              <w:t>Palma</w:t>
            </w:r>
          </w:p>
        </w:tc>
        <w:tc>
          <w:tcPr>
            <w:tcW w:w="2692" w:type="dxa"/>
          </w:tcPr>
          <w:p w14:paraId="3DB077CD" w14:textId="77777777" w:rsidR="00FA4B2E" w:rsidRDefault="00000000">
            <w:pPr>
              <w:pStyle w:val="TableParagraph"/>
              <w:spacing w:before="89"/>
              <w:ind w:left="108" w:right="551"/>
              <w:jc w:val="both"/>
              <w:rPr>
                <w:sz w:val="16"/>
              </w:rPr>
            </w:pPr>
            <w:r>
              <w:rPr>
                <w:sz w:val="16"/>
              </w:rPr>
              <w:t>Santana Rodríguez, Ricardo Javier; Pérez Luzardo, José Manuel</w:t>
            </w:r>
          </w:p>
        </w:tc>
        <w:tc>
          <w:tcPr>
            <w:tcW w:w="1701" w:type="dxa"/>
          </w:tcPr>
          <w:p w14:paraId="35F0CC30" w14:textId="77777777" w:rsidR="00FA4B2E" w:rsidRDefault="00FA4B2E">
            <w:pPr>
              <w:pStyle w:val="TableParagraph"/>
              <w:spacing w:before="8"/>
              <w:rPr>
                <w:sz w:val="15"/>
              </w:rPr>
            </w:pPr>
          </w:p>
          <w:p w14:paraId="71D629AC" w14:textId="77777777" w:rsidR="00FA4B2E" w:rsidRDefault="00000000">
            <w:pPr>
              <w:pStyle w:val="TableParagraph"/>
              <w:ind w:left="111" w:right="75"/>
              <w:rPr>
                <w:sz w:val="16"/>
              </w:rPr>
            </w:pPr>
            <w:r>
              <w:rPr>
                <w:sz w:val="16"/>
              </w:rPr>
              <w:t>Construcción de edificios y materiales</w:t>
            </w:r>
          </w:p>
        </w:tc>
        <w:tc>
          <w:tcPr>
            <w:tcW w:w="2551" w:type="dxa"/>
          </w:tcPr>
          <w:p w14:paraId="40099C54" w14:textId="77777777" w:rsidR="00FA4B2E" w:rsidRDefault="00FA4B2E">
            <w:pPr>
              <w:pStyle w:val="TableParagraph"/>
              <w:rPr>
                <w:rFonts w:ascii="Times New Roman"/>
                <w:sz w:val="14"/>
              </w:rPr>
            </w:pPr>
          </w:p>
        </w:tc>
        <w:tc>
          <w:tcPr>
            <w:tcW w:w="1560" w:type="dxa"/>
          </w:tcPr>
          <w:p w14:paraId="4BBF0B45" w14:textId="77777777" w:rsidR="00FA4B2E" w:rsidRDefault="00FA4B2E">
            <w:pPr>
              <w:pStyle w:val="TableParagraph"/>
              <w:spacing w:before="10"/>
              <w:rPr>
                <w:sz w:val="23"/>
              </w:rPr>
            </w:pPr>
          </w:p>
          <w:p w14:paraId="7B203E37" w14:textId="77777777" w:rsidR="00FA4B2E" w:rsidRDefault="00000000">
            <w:pPr>
              <w:pStyle w:val="TableParagraph"/>
              <w:ind w:left="136" w:right="126"/>
              <w:jc w:val="center"/>
              <w:rPr>
                <w:sz w:val="16"/>
              </w:rPr>
            </w:pPr>
            <w:r>
              <w:rPr>
                <w:sz w:val="16"/>
              </w:rPr>
              <w:t>9788490422885</w:t>
            </w:r>
          </w:p>
        </w:tc>
        <w:tc>
          <w:tcPr>
            <w:tcW w:w="1097" w:type="dxa"/>
          </w:tcPr>
          <w:p w14:paraId="1EFFB041" w14:textId="77777777" w:rsidR="00FA4B2E" w:rsidRDefault="00FA4B2E">
            <w:pPr>
              <w:pStyle w:val="TableParagraph"/>
              <w:spacing w:before="10"/>
              <w:rPr>
                <w:sz w:val="23"/>
              </w:rPr>
            </w:pPr>
          </w:p>
          <w:p w14:paraId="52197339" w14:textId="77777777" w:rsidR="00FA4B2E" w:rsidRDefault="00000000">
            <w:pPr>
              <w:pStyle w:val="TableParagraph"/>
              <w:ind w:left="180" w:right="169"/>
              <w:jc w:val="center"/>
              <w:rPr>
                <w:sz w:val="16"/>
              </w:rPr>
            </w:pPr>
            <w:r>
              <w:rPr>
                <w:sz w:val="16"/>
              </w:rPr>
              <w:t>4,00</w:t>
            </w:r>
          </w:p>
        </w:tc>
      </w:tr>
      <w:tr w:rsidR="00FA4B2E" w14:paraId="6E33FBD3" w14:textId="77777777">
        <w:trPr>
          <w:trHeight w:val="551"/>
        </w:trPr>
        <w:tc>
          <w:tcPr>
            <w:tcW w:w="1838" w:type="dxa"/>
          </w:tcPr>
          <w:p w14:paraId="2A28DC79" w14:textId="77777777" w:rsidR="00FA4B2E" w:rsidRDefault="00000000">
            <w:pPr>
              <w:pStyle w:val="TableParagraph"/>
              <w:spacing w:before="89"/>
              <w:ind w:left="107" w:right="402"/>
              <w:rPr>
                <w:sz w:val="16"/>
              </w:rPr>
            </w:pPr>
            <w:r>
              <w:rPr>
                <w:sz w:val="16"/>
              </w:rPr>
              <w:t>La encrucijada del REF</w:t>
            </w:r>
          </w:p>
        </w:tc>
        <w:tc>
          <w:tcPr>
            <w:tcW w:w="2692" w:type="dxa"/>
          </w:tcPr>
          <w:p w14:paraId="7C9EEA1E" w14:textId="77777777" w:rsidR="00FA4B2E" w:rsidRDefault="00000000">
            <w:pPr>
              <w:pStyle w:val="TableParagraph"/>
              <w:spacing w:line="180" w:lineRule="exact"/>
              <w:ind w:left="108"/>
              <w:rPr>
                <w:sz w:val="16"/>
              </w:rPr>
            </w:pPr>
            <w:r>
              <w:rPr>
                <w:sz w:val="16"/>
              </w:rPr>
              <w:t>Miranda Calderín, Salvador; Dorta</w:t>
            </w:r>
          </w:p>
          <w:p w14:paraId="77886AC5" w14:textId="77777777" w:rsidR="00FA4B2E" w:rsidRDefault="00000000">
            <w:pPr>
              <w:pStyle w:val="TableParagraph"/>
              <w:spacing w:before="1" w:line="180" w:lineRule="atLeast"/>
              <w:ind w:left="108" w:right="330"/>
              <w:rPr>
                <w:sz w:val="16"/>
              </w:rPr>
            </w:pPr>
            <w:r>
              <w:rPr>
                <w:sz w:val="16"/>
              </w:rPr>
              <w:t>Velázquez, José Andrés; Déniz Mayor, José Juan</w:t>
            </w:r>
          </w:p>
        </w:tc>
        <w:tc>
          <w:tcPr>
            <w:tcW w:w="1701" w:type="dxa"/>
          </w:tcPr>
          <w:p w14:paraId="4774FABB" w14:textId="77777777" w:rsidR="00FA4B2E" w:rsidRDefault="00FA4B2E">
            <w:pPr>
              <w:pStyle w:val="TableParagraph"/>
              <w:spacing w:before="8"/>
              <w:rPr>
                <w:sz w:val="15"/>
              </w:rPr>
            </w:pPr>
          </w:p>
          <w:p w14:paraId="6DC3B8D0" w14:textId="77777777" w:rsidR="00FA4B2E" w:rsidRDefault="00000000">
            <w:pPr>
              <w:pStyle w:val="TableParagraph"/>
              <w:ind w:left="111"/>
              <w:rPr>
                <w:sz w:val="16"/>
              </w:rPr>
            </w:pPr>
            <w:r>
              <w:rPr>
                <w:sz w:val="16"/>
              </w:rPr>
              <w:t>Hacienda pública</w:t>
            </w:r>
          </w:p>
        </w:tc>
        <w:tc>
          <w:tcPr>
            <w:tcW w:w="2551" w:type="dxa"/>
          </w:tcPr>
          <w:p w14:paraId="0895FE73" w14:textId="77777777" w:rsidR="00FA4B2E" w:rsidRDefault="00FA4B2E">
            <w:pPr>
              <w:pStyle w:val="TableParagraph"/>
              <w:spacing w:before="8"/>
              <w:rPr>
                <w:sz w:val="15"/>
              </w:rPr>
            </w:pPr>
          </w:p>
          <w:p w14:paraId="7D4F310E" w14:textId="77777777" w:rsidR="00FA4B2E" w:rsidRDefault="00000000">
            <w:pPr>
              <w:pStyle w:val="TableParagraph"/>
              <w:ind w:left="109"/>
              <w:rPr>
                <w:sz w:val="16"/>
              </w:rPr>
            </w:pPr>
            <w:r>
              <w:rPr>
                <w:sz w:val="16"/>
              </w:rPr>
              <w:t>Cátedra del REF</w:t>
            </w:r>
          </w:p>
        </w:tc>
        <w:tc>
          <w:tcPr>
            <w:tcW w:w="1560" w:type="dxa"/>
          </w:tcPr>
          <w:p w14:paraId="6219D787" w14:textId="77777777" w:rsidR="00FA4B2E" w:rsidRDefault="00FA4B2E">
            <w:pPr>
              <w:pStyle w:val="TableParagraph"/>
              <w:spacing w:before="8"/>
              <w:rPr>
                <w:sz w:val="15"/>
              </w:rPr>
            </w:pPr>
          </w:p>
          <w:p w14:paraId="146E302F" w14:textId="77777777" w:rsidR="00FA4B2E" w:rsidRDefault="00000000">
            <w:pPr>
              <w:pStyle w:val="TableParagraph"/>
              <w:ind w:left="136" w:right="126"/>
              <w:jc w:val="center"/>
              <w:rPr>
                <w:sz w:val="16"/>
              </w:rPr>
            </w:pPr>
            <w:r>
              <w:rPr>
                <w:sz w:val="16"/>
              </w:rPr>
              <w:t>9788490422922</w:t>
            </w:r>
          </w:p>
        </w:tc>
        <w:tc>
          <w:tcPr>
            <w:tcW w:w="1097" w:type="dxa"/>
          </w:tcPr>
          <w:p w14:paraId="623B4241" w14:textId="77777777" w:rsidR="00FA4B2E" w:rsidRDefault="00FA4B2E">
            <w:pPr>
              <w:pStyle w:val="TableParagraph"/>
              <w:spacing w:before="8"/>
              <w:rPr>
                <w:sz w:val="15"/>
              </w:rPr>
            </w:pPr>
          </w:p>
          <w:p w14:paraId="1669A6E2" w14:textId="77777777" w:rsidR="00FA4B2E" w:rsidRDefault="00000000">
            <w:pPr>
              <w:pStyle w:val="TableParagraph"/>
              <w:ind w:left="179" w:right="169"/>
              <w:jc w:val="center"/>
              <w:rPr>
                <w:sz w:val="16"/>
              </w:rPr>
            </w:pPr>
            <w:r>
              <w:rPr>
                <w:sz w:val="16"/>
              </w:rPr>
              <w:t>7,00</w:t>
            </w:r>
          </w:p>
        </w:tc>
      </w:tr>
      <w:tr w:rsidR="00FA4B2E" w14:paraId="36AC1B77" w14:textId="77777777">
        <w:trPr>
          <w:trHeight w:val="366"/>
        </w:trPr>
        <w:tc>
          <w:tcPr>
            <w:tcW w:w="1838" w:type="dxa"/>
          </w:tcPr>
          <w:p w14:paraId="5B50B1AE" w14:textId="77777777" w:rsidR="00FA4B2E" w:rsidRDefault="00000000">
            <w:pPr>
              <w:pStyle w:val="TableParagraph"/>
              <w:spacing w:before="3" w:line="182" w:lineRule="exact"/>
              <w:ind w:left="107" w:right="526"/>
              <w:rPr>
                <w:sz w:val="16"/>
              </w:rPr>
            </w:pPr>
            <w:r>
              <w:rPr>
                <w:sz w:val="16"/>
              </w:rPr>
              <w:t>Introducción a la evaporación</w:t>
            </w:r>
          </w:p>
        </w:tc>
        <w:tc>
          <w:tcPr>
            <w:tcW w:w="2692" w:type="dxa"/>
          </w:tcPr>
          <w:p w14:paraId="41BD4CEF" w14:textId="77777777" w:rsidR="00FA4B2E" w:rsidRDefault="00000000">
            <w:pPr>
              <w:pStyle w:val="TableParagraph"/>
              <w:spacing w:before="3" w:line="182" w:lineRule="exact"/>
              <w:ind w:left="108" w:right="312"/>
              <w:rPr>
                <w:sz w:val="16"/>
              </w:rPr>
            </w:pPr>
            <w:r>
              <w:rPr>
                <w:sz w:val="16"/>
              </w:rPr>
              <w:t>Santana Rodríguez, Juan José; Mena González, Vicente</w:t>
            </w:r>
          </w:p>
        </w:tc>
        <w:tc>
          <w:tcPr>
            <w:tcW w:w="1701" w:type="dxa"/>
          </w:tcPr>
          <w:p w14:paraId="163D35CF" w14:textId="77777777" w:rsidR="00FA4B2E" w:rsidRDefault="00000000">
            <w:pPr>
              <w:pStyle w:val="TableParagraph"/>
              <w:spacing w:before="3" w:line="182" w:lineRule="exact"/>
              <w:ind w:left="111" w:right="697"/>
              <w:rPr>
                <w:sz w:val="16"/>
              </w:rPr>
            </w:pPr>
            <w:r>
              <w:rPr>
                <w:sz w:val="16"/>
              </w:rPr>
              <w:t>Hidrología e hidrosfera</w:t>
            </w:r>
          </w:p>
        </w:tc>
        <w:tc>
          <w:tcPr>
            <w:tcW w:w="2551" w:type="dxa"/>
          </w:tcPr>
          <w:p w14:paraId="4545F687" w14:textId="77777777" w:rsidR="00FA4B2E" w:rsidRDefault="00000000">
            <w:pPr>
              <w:pStyle w:val="TableParagraph"/>
              <w:spacing w:before="89"/>
              <w:ind w:left="109"/>
              <w:rPr>
                <w:sz w:val="16"/>
              </w:rPr>
            </w:pPr>
            <w:r>
              <w:rPr>
                <w:sz w:val="16"/>
              </w:rPr>
              <w:t>Cuadernos para la Docencia</w:t>
            </w:r>
          </w:p>
        </w:tc>
        <w:tc>
          <w:tcPr>
            <w:tcW w:w="1560" w:type="dxa"/>
          </w:tcPr>
          <w:p w14:paraId="280F78F4" w14:textId="77777777" w:rsidR="00FA4B2E" w:rsidRDefault="00000000">
            <w:pPr>
              <w:pStyle w:val="TableParagraph"/>
              <w:spacing w:before="89"/>
              <w:ind w:left="136" w:right="126"/>
              <w:jc w:val="center"/>
              <w:rPr>
                <w:sz w:val="16"/>
              </w:rPr>
            </w:pPr>
            <w:r>
              <w:rPr>
                <w:sz w:val="16"/>
              </w:rPr>
              <w:t>9788490422939</w:t>
            </w:r>
          </w:p>
        </w:tc>
        <w:tc>
          <w:tcPr>
            <w:tcW w:w="1097" w:type="dxa"/>
          </w:tcPr>
          <w:p w14:paraId="749FEF4C" w14:textId="77777777" w:rsidR="00FA4B2E" w:rsidRDefault="00000000">
            <w:pPr>
              <w:pStyle w:val="TableParagraph"/>
              <w:spacing w:before="89"/>
              <w:ind w:left="182" w:right="169"/>
              <w:jc w:val="center"/>
              <w:rPr>
                <w:sz w:val="16"/>
              </w:rPr>
            </w:pPr>
            <w:r>
              <w:rPr>
                <w:sz w:val="16"/>
              </w:rPr>
              <w:t>10,00</w:t>
            </w:r>
          </w:p>
        </w:tc>
      </w:tr>
      <w:tr w:rsidR="00FA4B2E" w14:paraId="23CACFD9" w14:textId="77777777">
        <w:trPr>
          <w:trHeight w:val="369"/>
        </w:trPr>
        <w:tc>
          <w:tcPr>
            <w:tcW w:w="1838" w:type="dxa"/>
          </w:tcPr>
          <w:p w14:paraId="03A66A98" w14:textId="77777777" w:rsidR="00FA4B2E" w:rsidRDefault="00000000">
            <w:pPr>
              <w:pStyle w:val="TableParagraph"/>
              <w:spacing w:before="1" w:line="184" w:lineRule="exact"/>
              <w:ind w:left="107" w:right="526"/>
              <w:rPr>
                <w:sz w:val="16"/>
              </w:rPr>
            </w:pPr>
            <w:r>
              <w:rPr>
                <w:sz w:val="16"/>
              </w:rPr>
              <w:t>Introducción a la evaporación</w:t>
            </w:r>
          </w:p>
        </w:tc>
        <w:tc>
          <w:tcPr>
            <w:tcW w:w="2692" w:type="dxa"/>
          </w:tcPr>
          <w:p w14:paraId="2253EBD6" w14:textId="77777777" w:rsidR="00FA4B2E" w:rsidRDefault="00000000">
            <w:pPr>
              <w:pStyle w:val="TableParagraph"/>
              <w:spacing w:before="1" w:line="184" w:lineRule="exact"/>
              <w:ind w:left="108" w:right="312"/>
              <w:rPr>
                <w:sz w:val="16"/>
              </w:rPr>
            </w:pPr>
            <w:r>
              <w:rPr>
                <w:sz w:val="16"/>
              </w:rPr>
              <w:t>Santana Rodríguez, Juan José; Mena González, Vicente</w:t>
            </w:r>
          </w:p>
        </w:tc>
        <w:tc>
          <w:tcPr>
            <w:tcW w:w="1701" w:type="dxa"/>
          </w:tcPr>
          <w:p w14:paraId="088B4770" w14:textId="77777777" w:rsidR="00FA4B2E" w:rsidRDefault="00000000">
            <w:pPr>
              <w:pStyle w:val="TableParagraph"/>
              <w:spacing w:before="1" w:line="184" w:lineRule="exact"/>
              <w:ind w:left="111" w:right="697"/>
              <w:rPr>
                <w:sz w:val="16"/>
              </w:rPr>
            </w:pPr>
            <w:r>
              <w:rPr>
                <w:sz w:val="16"/>
              </w:rPr>
              <w:t>Hidrología e hidrosfera</w:t>
            </w:r>
          </w:p>
        </w:tc>
        <w:tc>
          <w:tcPr>
            <w:tcW w:w="2551" w:type="dxa"/>
          </w:tcPr>
          <w:p w14:paraId="62404D3B" w14:textId="77777777" w:rsidR="00FA4B2E" w:rsidRDefault="00000000">
            <w:pPr>
              <w:pStyle w:val="TableParagraph"/>
              <w:spacing w:before="89"/>
              <w:ind w:left="109"/>
              <w:rPr>
                <w:sz w:val="16"/>
              </w:rPr>
            </w:pPr>
            <w:r>
              <w:rPr>
                <w:sz w:val="16"/>
              </w:rPr>
              <w:t>Cuadernos para la Docencia</w:t>
            </w:r>
          </w:p>
        </w:tc>
        <w:tc>
          <w:tcPr>
            <w:tcW w:w="1560" w:type="dxa"/>
          </w:tcPr>
          <w:p w14:paraId="57DFBD74" w14:textId="77777777" w:rsidR="00FA4B2E" w:rsidRDefault="00000000">
            <w:pPr>
              <w:pStyle w:val="TableParagraph"/>
              <w:spacing w:before="89"/>
              <w:ind w:left="136" w:right="126"/>
              <w:jc w:val="center"/>
              <w:rPr>
                <w:sz w:val="16"/>
              </w:rPr>
            </w:pPr>
            <w:r>
              <w:rPr>
                <w:sz w:val="16"/>
              </w:rPr>
              <w:t>9788490422946</w:t>
            </w:r>
          </w:p>
        </w:tc>
        <w:tc>
          <w:tcPr>
            <w:tcW w:w="1097" w:type="dxa"/>
          </w:tcPr>
          <w:p w14:paraId="3D73EFFF" w14:textId="77777777" w:rsidR="00FA4B2E" w:rsidRDefault="00000000">
            <w:pPr>
              <w:pStyle w:val="TableParagraph"/>
              <w:spacing w:before="89"/>
              <w:ind w:left="180" w:right="169"/>
              <w:jc w:val="center"/>
              <w:rPr>
                <w:sz w:val="16"/>
              </w:rPr>
            </w:pPr>
            <w:r>
              <w:rPr>
                <w:sz w:val="16"/>
              </w:rPr>
              <w:t>5,00</w:t>
            </w:r>
          </w:p>
        </w:tc>
      </w:tr>
      <w:tr w:rsidR="00FA4B2E" w14:paraId="6155230A" w14:textId="77777777">
        <w:trPr>
          <w:trHeight w:val="366"/>
        </w:trPr>
        <w:tc>
          <w:tcPr>
            <w:tcW w:w="1838" w:type="dxa"/>
          </w:tcPr>
          <w:p w14:paraId="369472E0" w14:textId="77777777" w:rsidR="00FA4B2E" w:rsidRDefault="00000000">
            <w:pPr>
              <w:pStyle w:val="TableParagraph"/>
              <w:spacing w:before="3" w:line="182" w:lineRule="exact"/>
              <w:ind w:left="107" w:right="580"/>
              <w:rPr>
                <w:sz w:val="16"/>
              </w:rPr>
            </w:pPr>
            <w:r>
              <w:rPr>
                <w:sz w:val="16"/>
              </w:rPr>
              <w:t>Introducción a ASPEN-HYSYS</w:t>
            </w:r>
          </w:p>
        </w:tc>
        <w:tc>
          <w:tcPr>
            <w:tcW w:w="2692" w:type="dxa"/>
          </w:tcPr>
          <w:p w14:paraId="7807DA4E" w14:textId="77777777" w:rsidR="00FA4B2E" w:rsidRDefault="00000000">
            <w:pPr>
              <w:pStyle w:val="TableParagraph"/>
              <w:spacing w:before="3" w:line="182" w:lineRule="exact"/>
              <w:ind w:left="108" w:right="312"/>
              <w:rPr>
                <w:sz w:val="16"/>
              </w:rPr>
            </w:pPr>
            <w:r>
              <w:rPr>
                <w:sz w:val="16"/>
              </w:rPr>
              <w:t>Santana Rodríguez, Juan José; Mena González, Vicente</w:t>
            </w:r>
          </w:p>
        </w:tc>
        <w:tc>
          <w:tcPr>
            <w:tcW w:w="1701" w:type="dxa"/>
          </w:tcPr>
          <w:p w14:paraId="604EE7DB" w14:textId="77777777" w:rsidR="00FA4B2E" w:rsidRDefault="00000000">
            <w:pPr>
              <w:pStyle w:val="TableParagraph"/>
              <w:spacing w:before="89"/>
              <w:ind w:left="111"/>
              <w:rPr>
                <w:sz w:val="16"/>
              </w:rPr>
            </w:pPr>
            <w:r>
              <w:rPr>
                <w:sz w:val="16"/>
              </w:rPr>
              <w:t>Ingeniería Química</w:t>
            </w:r>
          </w:p>
        </w:tc>
        <w:tc>
          <w:tcPr>
            <w:tcW w:w="2551" w:type="dxa"/>
          </w:tcPr>
          <w:p w14:paraId="4E21B0C6" w14:textId="77777777" w:rsidR="00FA4B2E" w:rsidRDefault="00000000">
            <w:pPr>
              <w:pStyle w:val="TableParagraph"/>
              <w:spacing w:before="89"/>
              <w:ind w:left="109"/>
              <w:rPr>
                <w:sz w:val="16"/>
              </w:rPr>
            </w:pPr>
            <w:r>
              <w:rPr>
                <w:sz w:val="16"/>
              </w:rPr>
              <w:t>Cuadernos para la Docencia</w:t>
            </w:r>
          </w:p>
        </w:tc>
        <w:tc>
          <w:tcPr>
            <w:tcW w:w="1560" w:type="dxa"/>
          </w:tcPr>
          <w:p w14:paraId="7D876B33" w14:textId="77777777" w:rsidR="00FA4B2E" w:rsidRDefault="00000000">
            <w:pPr>
              <w:pStyle w:val="TableParagraph"/>
              <w:spacing w:before="89"/>
              <w:ind w:left="136" w:right="126"/>
              <w:jc w:val="center"/>
              <w:rPr>
                <w:sz w:val="16"/>
              </w:rPr>
            </w:pPr>
            <w:r>
              <w:rPr>
                <w:sz w:val="16"/>
              </w:rPr>
              <w:t>9788490422991</w:t>
            </w:r>
          </w:p>
        </w:tc>
        <w:tc>
          <w:tcPr>
            <w:tcW w:w="1097" w:type="dxa"/>
          </w:tcPr>
          <w:p w14:paraId="4F288A79" w14:textId="77777777" w:rsidR="00FA4B2E" w:rsidRDefault="00000000">
            <w:pPr>
              <w:pStyle w:val="TableParagraph"/>
              <w:spacing w:before="89"/>
              <w:ind w:left="182" w:right="169"/>
              <w:jc w:val="center"/>
              <w:rPr>
                <w:sz w:val="16"/>
              </w:rPr>
            </w:pPr>
            <w:r>
              <w:rPr>
                <w:sz w:val="16"/>
              </w:rPr>
              <w:t>25,00</w:t>
            </w:r>
          </w:p>
        </w:tc>
      </w:tr>
    </w:tbl>
    <w:p w14:paraId="1A2E23BB" w14:textId="77777777" w:rsidR="00FA4B2E" w:rsidRDefault="00FA4B2E">
      <w:pPr>
        <w:pStyle w:val="Textoindependiente"/>
        <w:rPr>
          <w:sz w:val="20"/>
        </w:rPr>
      </w:pPr>
    </w:p>
    <w:p w14:paraId="771D8264" w14:textId="77777777" w:rsidR="00FA4B2E" w:rsidRDefault="00FA4B2E">
      <w:pPr>
        <w:pStyle w:val="Textoindependiente"/>
        <w:rPr>
          <w:sz w:val="20"/>
        </w:rPr>
      </w:pPr>
    </w:p>
    <w:p w14:paraId="42201EC7" w14:textId="77777777" w:rsidR="00FA4B2E" w:rsidRDefault="00FA4B2E">
      <w:pPr>
        <w:pStyle w:val="Textoindependiente"/>
        <w:spacing w:before="7"/>
      </w:pPr>
    </w:p>
    <w:p w14:paraId="65499A39" w14:textId="77777777" w:rsidR="00FA4B2E" w:rsidRDefault="00000000">
      <w:pPr>
        <w:ind w:left="5577" w:right="6456"/>
        <w:jc w:val="center"/>
        <w:rPr>
          <w:sz w:val="20"/>
        </w:rPr>
      </w:pPr>
      <w:r>
        <w:rPr>
          <w:sz w:val="20"/>
        </w:rPr>
        <w:t>-205-</w:t>
      </w:r>
    </w:p>
    <w:p w14:paraId="53AE660E"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648E0FC2" w14:textId="77777777" w:rsidR="00FA4B2E" w:rsidRDefault="00FA4B2E">
      <w:pPr>
        <w:pStyle w:val="Textoindependiente"/>
        <w:rPr>
          <w:sz w:val="20"/>
        </w:rPr>
      </w:pPr>
    </w:p>
    <w:p w14:paraId="38FF7C2A" w14:textId="77777777" w:rsidR="00FA4B2E" w:rsidRDefault="00FA4B2E">
      <w:pPr>
        <w:pStyle w:val="Textoindependiente"/>
        <w:rPr>
          <w:sz w:val="20"/>
        </w:rPr>
      </w:pPr>
    </w:p>
    <w:p w14:paraId="3C4B264F" w14:textId="77777777" w:rsidR="00FA4B2E" w:rsidRDefault="00FA4B2E">
      <w:pPr>
        <w:pStyle w:val="Textoindependiente"/>
        <w:rPr>
          <w:sz w:val="20"/>
        </w:rPr>
      </w:pPr>
    </w:p>
    <w:p w14:paraId="2A097061" w14:textId="77777777" w:rsidR="00FA4B2E" w:rsidRDefault="00FA4B2E">
      <w:pPr>
        <w:pStyle w:val="Textoindependiente"/>
        <w:rPr>
          <w:sz w:val="20"/>
        </w:rPr>
      </w:pPr>
    </w:p>
    <w:p w14:paraId="4728FE3F" w14:textId="77777777" w:rsidR="00FA4B2E" w:rsidRDefault="00FA4B2E">
      <w:pPr>
        <w:pStyle w:val="Textoindependiente"/>
        <w:rPr>
          <w:sz w:val="20"/>
        </w:rPr>
      </w:pPr>
    </w:p>
    <w:p w14:paraId="0AAE9BE5" w14:textId="77777777" w:rsidR="00FA4B2E" w:rsidRDefault="00FA4B2E">
      <w:pPr>
        <w:pStyle w:val="Textoindependiente"/>
        <w:rPr>
          <w:sz w:val="20"/>
        </w:rPr>
      </w:pPr>
    </w:p>
    <w:p w14:paraId="679F4DF8" w14:textId="77777777" w:rsidR="00FA4B2E" w:rsidRDefault="00FA4B2E">
      <w:pPr>
        <w:pStyle w:val="Textoindependiente"/>
        <w:rPr>
          <w:sz w:val="20"/>
        </w:rPr>
      </w:pPr>
    </w:p>
    <w:p w14:paraId="657F229F" w14:textId="77777777" w:rsidR="00FA4B2E" w:rsidRDefault="00FA4B2E">
      <w:pPr>
        <w:pStyle w:val="Textoindependiente"/>
        <w:rPr>
          <w:sz w:val="20"/>
        </w:rPr>
      </w:pPr>
    </w:p>
    <w:p w14:paraId="59600D72" w14:textId="77777777" w:rsidR="00FA4B2E" w:rsidRDefault="00FA4B2E">
      <w:pPr>
        <w:pStyle w:val="Textoindependiente"/>
        <w:rPr>
          <w:sz w:val="20"/>
        </w:rPr>
      </w:pPr>
    </w:p>
    <w:p w14:paraId="54F0A687"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60B46060" w14:textId="77777777">
        <w:trPr>
          <w:trHeight w:val="184"/>
        </w:trPr>
        <w:tc>
          <w:tcPr>
            <w:tcW w:w="1838" w:type="dxa"/>
            <w:tcBorders>
              <w:bottom w:val="double" w:sz="1" w:space="0" w:color="000000"/>
            </w:tcBorders>
          </w:tcPr>
          <w:p w14:paraId="2F317A43"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182C216D"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700B1834"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74AC7946"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17B57256"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26F0031E" w14:textId="77777777" w:rsidR="00FA4B2E" w:rsidRDefault="00000000">
            <w:pPr>
              <w:pStyle w:val="TableParagraph"/>
              <w:spacing w:line="164" w:lineRule="exact"/>
              <w:ind w:left="184" w:right="169"/>
              <w:jc w:val="center"/>
              <w:rPr>
                <w:sz w:val="16"/>
              </w:rPr>
            </w:pPr>
            <w:r>
              <w:rPr>
                <w:sz w:val="16"/>
              </w:rPr>
              <w:t>Precio (€)</w:t>
            </w:r>
          </w:p>
        </w:tc>
      </w:tr>
      <w:tr w:rsidR="00FA4B2E" w14:paraId="4FF7DA14" w14:textId="77777777">
        <w:trPr>
          <w:trHeight w:val="349"/>
        </w:trPr>
        <w:tc>
          <w:tcPr>
            <w:tcW w:w="1838" w:type="dxa"/>
            <w:tcBorders>
              <w:top w:val="double" w:sz="1" w:space="0" w:color="000000"/>
            </w:tcBorders>
          </w:tcPr>
          <w:p w14:paraId="02E231D9" w14:textId="77777777" w:rsidR="00FA4B2E" w:rsidRDefault="00000000">
            <w:pPr>
              <w:pStyle w:val="TableParagraph"/>
              <w:spacing w:line="163" w:lineRule="exact"/>
              <w:ind w:left="107"/>
              <w:rPr>
                <w:sz w:val="16"/>
              </w:rPr>
            </w:pPr>
            <w:r>
              <w:rPr>
                <w:sz w:val="16"/>
              </w:rPr>
              <w:t>Introducción a</w:t>
            </w:r>
          </w:p>
          <w:p w14:paraId="3A9F05AF" w14:textId="77777777" w:rsidR="00FA4B2E" w:rsidRDefault="00000000">
            <w:pPr>
              <w:pStyle w:val="TableParagraph"/>
              <w:spacing w:before="1" w:line="166" w:lineRule="exact"/>
              <w:ind w:left="107"/>
              <w:rPr>
                <w:sz w:val="16"/>
              </w:rPr>
            </w:pPr>
            <w:r>
              <w:rPr>
                <w:sz w:val="16"/>
              </w:rPr>
              <w:t>ASPEN-HYSYS</w:t>
            </w:r>
          </w:p>
        </w:tc>
        <w:tc>
          <w:tcPr>
            <w:tcW w:w="2692" w:type="dxa"/>
            <w:tcBorders>
              <w:top w:val="double" w:sz="1" w:space="0" w:color="000000"/>
            </w:tcBorders>
          </w:tcPr>
          <w:p w14:paraId="01A9D8BB" w14:textId="77777777" w:rsidR="00FA4B2E" w:rsidRDefault="00000000">
            <w:pPr>
              <w:pStyle w:val="TableParagraph"/>
              <w:spacing w:line="163" w:lineRule="exact"/>
              <w:ind w:left="108"/>
              <w:rPr>
                <w:sz w:val="16"/>
              </w:rPr>
            </w:pPr>
            <w:r>
              <w:rPr>
                <w:sz w:val="16"/>
              </w:rPr>
              <w:t>Santana Rodríguez, Juan José;</w:t>
            </w:r>
          </w:p>
          <w:p w14:paraId="6BEC335B" w14:textId="77777777" w:rsidR="00FA4B2E" w:rsidRDefault="00000000">
            <w:pPr>
              <w:pStyle w:val="TableParagraph"/>
              <w:spacing w:before="1" w:line="166" w:lineRule="exact"/>
              <w:ind w:left="108"/>
              <w:rPr>
                <w:sz w:val="16"/>
              </w:rPr>
            </w:pPr>
            <w:r>
              <w:rPr>
                <w:sz w:val="16"/>
              </w:rPr>
              <w:t>Mena González, Vicente</w:t>
            </w:r>
          </w:p>
        </w:tc>
        <w:tc>
          <w:tcPr>
            <w:tcW w:w="1701" w:type="dxa"/>
            <w:tcBorders>
              <w:top w:val="double" w:sz="1" w:space="0" w:color="000000"/>
            </w:tcBorders>
          </w:tcPr>
          <w:p w14:paraId="5F7B1774" w14:textId="77777777" w:rsidR="00FA4B2E" w:rsidRDefault="00000000">
            <w:pPr>
              <w:pStyle w:val="TableParagraph"/>
              <w:spacing w:before="70"/>
              <w:ind w:left="111"/>
              <w:rPr>
                <w:sz w:val="16"/>
              </w:rPr>
            </w:pPr>
            <w:r>
              <w:rPr>
                <w:sz w:val="16"/>
              </w:rPr>
              <w:t>Ingeniería Química</w:t>
            </w:r>
          </w:p>
        </w:tc>
        <w:tc>
          <w:tcPr>
            <w:tcW w:w="2551" w:type="dxa"/>
            <w:tcBorders>
              <w:top w:val="double" w:sz="1" w:space="0" w:color="000000"/>
            </w:tcBorders>
          </w:tcPr>
          <w:p w14:paraId="103FAA04" w14:textId="77777777" w:rsidR="00FA4B2E" w:rsidRDefault="00000000">
            <w:pPr>
              <w:pStyle w:val="TableParagraph"/>
              <w:spacing w:before="70"/>
              <w:ind w:left="109"/>
              <w:rPr>
                <w:sz w:val="16"/>
              </w:rPr>
            </w:pPr>
            <w:r>
              <w:rPr>
                <w:sz w:val="16"/>
              </w:rPr>
              <w:t>Cuadernos para la Docencia</w:t>
            </w:r>
          </w:p>
        </w:tc>
        <w:tc>
          <w:tcPr>
            <w:tcW w:w="1560" w:type="dxa"/>
            <w:tcBorders>
              <w:top w:val="double" w:sz="1" w:space="0" w:color="000000"/>
            </w:tcBorders>
          </w:tcPr>
          <w:p w14:paraId="756A0C01" w14:textId="77777777" w:rsidR="00FA4B2E" w:rsidRDefault="00000000">
            <w:pPr>
              <w:pStyle w:val="TableParagraph"/>
              <w:spacing w:before="70"/>
              <w:ind w:left="136" w:right="126"/>
              <w:jc w:val="center"/>
              <w:rPr>
                <w:sz w:val="16"/>
              </w:rPr>
            </w:pPr>
            <w:r>
              <w:rPr>
                <w:sz w:val="16"/>
              </w:rPr>
              <w:t>9788490423004</w:t>
            </w:r>
          </w:p>
        </w:tc>
        <w:tc>
          <w:tcPr>
            <w:tcW w:w="1097" w:type="dxa"/>
            <w:tcBorders>
              <w:top w:val="double" w:sz="1" w:space="0" w:color="000000"/>
            </w:tcBorders>
          </w:tcPr>
          <w:p w14:paraId="005B772E" w14:textId="77777777" w:rsidR="00FA4B2E" w:rsidRDefault="00000000">
            <w:pPr>
              <w:pStyle w:val="TableParagraph"/>
              <w:spacing w:before="70"/>
              <w:ind w:left="182" w:right="169"/>
              <w:jc w:val="center"/>
              <w:rPr>
                <w:sz w:val="16"/>
              </w:rPr>
            </w:pPr>
            <w:r>
              <w:rPr>
                <w:sz w:val="16"/>
              </w:rPr>
              <w:t>12,50</w:t>
            </w:r>
          </w:p>
        </w:tc>
      </w:tr>
      <w:tr w:rsidR="00FA4B2E" w14:paraId="3068E03E" w14:textId="77777777">
        <w:trPr>
          <w:trHeight w:val="366"/>
        </w:trPr>
        <w:tc>
          <w:tcPr>
            <w:tcW w:w="1838" w:type="dxa"/>
          </w:tcPr>
          <w:p w14:paraId="72761E36" w14:textId="77777777" w:rsidR="00FA4B2E" w:rsidRDefault="00000000">
            <w:pPr>
              <w:pStyle w:val="TableParagraph"/>
              <w:spacing w:before="89"/>
              <w:ind w:left="107"/>
              <w:rPr>
                <w:sz w:val="16"/>
              </w:rPr>
            </w:pPr>
            <w:r>
              <w:rPr>
                <w:sz w:val="16"/>
              </w:rPr>
              <w:t>Wi. Español/Inglés</w:t>
            </w:r>
          </w:p>
        </w:tc>
        <w:tc>
          <w:tcPr>
            <w:tcW w:w="2692" w:type="dxa"/>
          </w:tcPr>
          <w:p w14:paraId="3871E9E4" w14:textId="77777777" w:rsidR="00FA4B2E" w:rsidRDefault="00000000">
            <w:pPr>
              <w:pStyle w:val="TableParagraph"/>
              <w:spacing w:line="180" w:lineRule="exact"/>
              <w:ind w:left="108"/>
              <w:rPr>
                <w:sz w:val="16"/>
              </w:rPr>
            </w:pPr>
            <w:r>
              <w:rPr>
                <w:sz w:val="16"/>
              </w:rPr>
              <w:t>Franco Álvarez, Sandra; Martín</w:t>
            </w:r>
          </w:p>
          <w:p w14:paraId="05269571" w14:textId="77777777" w:rsidR="00FA4B2E" w:rsidRDefault="00000000">
            <w:pPr>
              <w:pStyle w:val="TableParagraph"/>
              <w:spacing w:before="1" w:line="166" w:lineRule="exact"/>
              <w:ind w:left="108"/>
              <w:rPr>
                <w:sz w:val="16"/>
              </w:rPr>
            </w:pPr>
            <w:r>
              <w:rPr>
                <w:sz w:val="16"/>
              </w:rPr>
              <w:t>Castellano, Daniel</w:t>
            </w:r>
          </w:p>
        </w:tc>
        <w:tc>
          <w:tcPr>
            <w:tcW w:w="1701" w:type="dxa"/>
          </w:tcPr>
          <w:p w14:paraId="343FB9B6" w14:textId="77777777" w:rsidR="00FA4B2E" w:rsidRDefault="00000000">
            <w:pPr>
              <w:pStyle w:val="TableParagraph"/>
              <w:spacing w:line="180" w:lineRule="exact"/>
              <w:ind w:left="111"/>
              <w:rPr>
                <w:sz w:val="16"/>
              </w:rPr>
            </w:pPr>
            <w:r>
              <w:rPr>
                <w:sz w:val="16"/>
              </w:rPr>
              <w:t>Ficción General</w:t>
            </w:r>
          </w:p>
          <w:p w14:paraId="0BC454A9" w14:textId="77777777" w:rsidR="00FA4B2E" w:rsidRDefault="00000000">
            <w:pPr>
              <w:pStyle w:val="TableParagraph"/>
              <w:spacing w:before="1" w:line="166" w:lineRule="exact"/>
              <w:ind w:left="111"/>
              <w:rPr>
                <w:sz w:val="16"/>
              </w:rPr>
            </w:pPr>
            <w:r>
              <w:rPr>
                <w:sz w:val="16"/>
              </w:rPr>
              <w:t>(infantil/juvenil)</w:t>
            </w:r>
          </w:p>
        </w:tc>
        <w:tc>
          <w:tcPr>
            <w:tcW w:w="2551" w:type="dxa"/>
          </w:tcPr>
          <w:p w14:paraId="05F08D32" w14:textId="77777777" w:rsidR="00FA4B2E" w:rsidRDefault="00000000">
            <w:pPr>
              <w:pStyle w:val="TableParagraph"/>
              <w:spacing w:before="89"/>
              <w:ind w:left="109"/>
              <w:rPr>
                <w:sz w:val="16"/>
              </w:rPr>
            </w:pPr>
            <w:r>
              <w:rPr>
                <w:sz w:val="16"/>
              </w:rPr>
              <w:t>Cuentos Solidarios</w:t>
            </w:r>
          </w:p>
        </w:tc>
        <w:tc>
          <w:tcPr>
            <w:tcW w:w="1560" w:type="dxa"/>
          </w:tcPr>
          <w:p w14:paraId="78657AAC" w14:textId="77777777" w:rsidR="00FA4B2E" w:rsidRDefault="00000000">
            <w:pPr>
              <w:pStyle w:val="TableParagraph"/>
              <w:spacing w:before="89"/>
              <w:ind w:left="136" w:right="126"/>
              <w:jc w:val="center"/>
              <w:rPr>
                <w:sz w:val="16"/>
              </w:rPr>
            </w:pPr>
            <w:r>
              <w:rPr>
                <w:sz w:val="16"/>
              </w:rPr>
              <w:t>9788490422908</w:t>
            </w:r>
          </w:p>
        </w:tc>
        <w:tc>
          <w:tcPr>
            <w:tcW w:w="1097" w:type="dxa"/>
          </w:tcPr>
          <w:p w14:paraId="68200B92" w14:textId="77777777" w:rsidR="00FA4B2E" w:rsidRDefault="00000000">
            <w:pPr>
              <w:pStyle w:val="TableParagraph"/>
              <w:spacing w:before="89"/>
              <w:ind w:left="180" w:right="169"/>
              <w:jc w:val="center"/>
              <w:rPr>
                <w:sz w:val="16"/>
              </w:rPr>
            </w:pPr>
            <w:r>
              <w:rPr>
                <w:sz w:val="16"/>
              </w:rPr>
              <w:t>8,00</w:t>
            </w:r>
          </w:p>
        </w:tc>
      </w:tr>
      <w:tr w:rsidR="00FA4B2E" w14:paraId="2B041E62" w14:textId="77777777">
        <w:trPr>
          <w:trHeight w:val="369"/>
        </w:trPr>
        <w:tc>
          <w:tcPr>
            <w:tcW w:w="1838" w:type="dxa"/>
          </w:tcPr>
          <w:p w14:paraId="426F7C32" w14:textId="77777777" w:rsidR="00FA4B2E" w:rsidRDefault="00000000">
            <w:pPr>
              <w:pStyle w:val="TableParagraph"/>
              <w:spacing w:before="89"/>
              <w:ind w:left="107"/>
              <w:rPr>
                <w:sz w:val="16"/>
              </w:rPr>
            </w:pPr>
            <w:r>
              <w:rPr>
                <w:sz w:val="16"/>
              </w:rPr>
              <w:t>Wi. Español/francés</w:t>
            </w:r>
          </w:p>
        </w:tc>
        <w:tc>
          <w:tcPr>
            <w:tcW w:w="2692" w:type="dxa"/>
          </w:tcPr>
          <w:p w14:paraId="49FC638E" w14:textId="77777777" w:rsidR="00FA4B2E" w:rsidRDefault="00000000">
            <w:pPr>
              <w:pStyle w:val="TableParagraph"/>
              <w:spacing w:before="1" w:line="184" w:lineRule="exact"/>
              <w:ind w:left="108" w:right="330"/>
              <w:rPr>
                <w:sz w:val="16"/>
              </w:rPr>
            </w:pPr>
            <w:r>
              <w:rPr>
                <w:sz w:val="16"/>
              </w:rPr>
              <w:t>Franco Álvarez, Sandra; Martín Castellano, Daniel</w:t>
            </w:r>
          </w:p>
        </w:tc>
        <w:tc>
          <w:tcPr>
            <w:tcW w:w="1701" w:type="dxa"/>
          </w:tcPr>
          <w:p w14:paraId="72840CCF" w14:textId="77777777" w:rsidR="00FA4B2E" w:rsidRDefault="00000000">
            <w:pPr>
              <w:pStyle w:val="TableParagraph"/>
              <w:spacing w:before="1" w:line="184" w:lineRule="exact"/>
              <w:ind w:left="111" w:right="439"/>
              <w:rPr>
                <w:sz w:val="16"/>
              </w:rPr>
            </w:pPr>
            <w:r>
              <w:rPr>
                <w:sz w:val="16"/>
              </w:rPr>
              <w:t>Ficción General (infantil/juvenil)</w:t>
            </w:r>
          </w:p>
        </w:tc>
        <w:tc>
          <w:tcPr>
            <w:tcW w:w="2551" w:type="dxa"/>
          </w:tcPr>
          <w:p w14:paraId="4EEC5350" w14:textId="77777777" w:rsidR="00FA4B2E" w:rsidRDefault="00000000">
            <w:pPr>
              <w:pStyle w:val="TableParagraph"/>
              <w:spacing w:before="89"/>
              <w:ind w:left="109"/>
              <w:rPr>
                <w:sz w:val="16"/>
              </w:rPr>
            </w:pPr>
            <w:r>
              <w:rPr>
                <w:sz w:val="16"/>
              </w:rPr>
              <w:t>Cuentos Solidarios</w:t>
            </w:r>
          </w:p>
        </w:tc>
        <w:tc>
          <w:tcPr>
            <w:tcW w:w="1560" w:type="dxa"/>
          </w:tcPr>
          <w:p w14:paraId="5B45167A" w14:textId="77777777" w:rsidR="00FA4B2E" w:rsidRDefault="00000000">
            <w:pPr>
              <w:pStyle w:val="TableParagraph"/>
              <w:spacing w:before="89"/>
              <w:ind w:left="136" w:right="126"/>
              <w:jc w:val="center"/>
              <w:rPr>
                <w:sz w:val="16"/>
              </w:rPr>
            </w:pPr>
            <w:r>
              <w:rPr>
                <w:sz w:val="16"/>
              </w:rPr>
              <w:t>9788490422915</w:t>
            </w:r>
          </w:p>
        </w:tc>
        <w:tc>
          <w:tcPr>
            <w:tcW w:w="1097" w:type="dxa"/>
          </w:tcPr>
          <w:p w14:paraId="047C2E2D" w14:textId="77777777" w:rsidR="00FA4B2E" w:rsidRDefault="00000000">
            <w:pPr>
              <w:pStyle w:val="TableParagraph"/>
              <w:spacing w:before="89"/>
              <w:ind w:left="180" w:right="169"/>
              <w:jc w:val="center"/>
              <w:rPr>
                <w:sz w:val="16"/>
              </w:rPr>
            </w:pPr>
            <w:r>
              <w:rPr>
                <w:sz w:val="16"/>
              </w:rPr>
              <w:t>8,00</w:t>
            </w:r>
          </w:p>
        </w:tc>
      </w:tr>
      <w:tr w:rsidR="00FA4B2E" w14:paraId="3339AF40" w14:textId="77777777">
        <w:trPr>
          <w:trHeight w:val="734"/>
        </w:trPr>
        <w:tc>
          <w:tcPr>
            <w:tcW w:w="1838" w:type="dxa"/>
          </w:tcPr>
          <w:p w14:paraId="580E6B9E" w14:textId="77777777" w:rsidR="00FA4B2E" w:rsidRDefault="00FA4B2E">
            <w:pPr>
              <w:pStyle w:val="TableParagraph"/>
              <w:spacing w:before="7"/>
              <w:rPr>
                <w:sz w:val="23"/>
              </w:rPr>
            </w:pPr>
          </w:p>
          <w:p w14:paraId="3C437A52" w14:textId="77777777" w:rsidR="00FA4B2E" w:rsidRDefault="00000000">
            <w:pPr>
              <w:pStyle w:val="TableParagraph"/>
              <w:ind w:left="107"/>
              <w:rPr>
                <w:sz w:val="16"/>
              </w:rPr>
            </w:pPr>
            <w:r>
              <w:rPr>
                <w:sz w:val="16"/>
              </w:rPr>
              <w:t>Canarias Lee 2016</w:t>
            </w:r>
          </w:p>
        </w:tc>
        <w:tc>
          <w:tcPr>
            <w:tcW w:w="2692" w:type="dxa"/>
          </w:tcPr>
          <w:p w14:paraId="03B8612D" w14:textId="77777777" w:rsidR="00FA4B2E" w:rsidRDefault="00000000">
            <w:pPr>
              <w:pStyle w:val="TableParagraph"/>
              <w:ind w:left="108" w:right="170"/>
              <w:rPr>
                <w:sz w:val="16"/>
              </w:rPr>
            </w:pPr>
            <w:r>
              <w:rPr>
                <w:sz w:val="16"/>
              </w:rPr>
              <w:t>Henríquez Hernández, Luis Alberto; Vega Jiménez, Ariadna;</w:t>
            </w:r>
          </w:p>
          <w:p w14:paraId="5374B677" w14:textId="77777777" w:rsidR="00FA4B2E" w:rsidRDefault="00000000">
            <w:pPr>
              <w:pStyle w:val="TableParagraph"/>
              <w:spacing w:before="2" w:line="182" w:lineRule="exact"/>
              <w:ind w:left="108" w:right="206"/>
              <w:rPr>
                <w:sz w:val="16"/>
              </w:rPr>
            </w:pPr>
            <w:r>
              <w:rPr>
                <w:sz w:val="16"/>
              </w:rPr>
              <w:t>Díaz Almeida, María del Rosario; Ruiz Nava</w:t>
            </w:r>
          </w:p>
        </w:tc>
        <w:tc>
          <w:tcPr>
            <w:tcW w:w="1701" w:type="dxa"/>
          </w:tcPr>
          <w:p w14:paraId="3F88D922" w14:textId="77777777" w:rsidR="00FA4B2E" w:rsidRDefault="00FA4B2E">
            <w:pPr>
              <w:pStyle w:val="TableParagraph"/>
              <w:spacing w:before="8"/>
              <w:rPr>
                <w:sz w:val="15"/>
              </w:rPr>
            </w:pPr>
          </w:p>
          <w:p w14:paraId="7FFEC863" w14:textId="77777777" w:rsidR="00FA4B2E" w:rsidRDefault="00000000">
            <w:pPr>
              <w:pStyle w:val="TableParagraph"/>
              <w:ind w:left="111" w:right="252"/>
              <w:rPr>
                <w:sz w:val="16"/>
              </w:rPr>
            </w:pPr>
            <w:r>
              <w:rPr>
                <w:sz w:val="16"/>
              </w:rPr>
              <w:t>Ficción moderna y contemporánea</w:t>
            </w:r>
          </w:p>
        </w:tc>
        <w:tc>
          <w:tcPr>
            <w:tcW w:w="2551" w:type="dxa"/>
          </w:tcPr>
          <w:p w14:paraId="6C5A7267" w14:textId="77777777" w:rsidR="00FA4B2E" w:rsidRDefault="00FA4B2E">
            <w:pPr>
              <w:pStyle w:val="TableParagraph"/>
              <w:spacing w:before="7"/>
              <w:rPr>
                <w:sz w:val="23"/>
              </w:rPr>
            </w:pPr>
          </w:p>
          <w:p w14:paraId="64E3BDBF" w14:textId="77777777" w:rsidR="00FA4B2E" w:rsidRDefault="00000000">
            <w:pPr>
              <w:pStyle w:val="TableParagraph"/>
              <w:ind w:left="109"/>
              <w:rPr>
                <w:sz w:val="16"/>
              </w:rPr>
            </w:pPr>
            <w:r>
              <w:rPr>
                <w:sz w:val="16"/>
              </w:rPr>
              <w:t>Cuentos en el Día del Libro</w:t>
            </w:r>
          </w:p>
        </w:tc>
        <w:tc>
          <w:tcPr>
            <w:tcW w:w="1560" w:type="dxa"/>
          </w:tcPr>
          <w:p w14:paraId="0FF32A9F" w14:textId="77777777" w:rsidR="00FA4B2E" w:rsidRDefault="00FA4B2E">
            <w:pPr>
              <w:pStyle w:val="TableParagraph"/>
              <w:spacing w:before="7"/>
              <w:rPr>
                <w:sz w:val="23"/>
              </w:rPr>
            </w:pPr>
          </w:p>
          <w:p w14:paraId="7EB6CE41" w14:textId="77777777" w:rsidR="00FA4B2E" w:rsidRDefault="00000000">
            <w:pPr>
              <w:pStyle w:val="TableParagraph"/>
              <w:ind w:left="136" w:right="126"/>
              <w:jc w:val="center"/>
              <w:rPr>
                <w:sz w:val="16"/>
              </w:rPr>
            </w:pPr>
            <w:r>
              <w:rPr>
                <w:sz w:val="16"/>
              </w:rPr>
              <w:t>9788490422892</w:t>
            </w:r>
          </w:p>
        </w:tc>
        <w:tc>
          <w:tcPr>
            <w:tcW w:w="1097" w:type="dxa"/>
          </w:tcPr>
          <w:p w14:paraId="4613922B" w14:textId="77777777" w:rsidR="00FA4B2E" w:rsidRDefault="00FA4B2E">
            <w:pPr>
              <w:pStyle w:val="TableParagraph"/>
              <w:spacing w:before="7"/>
              <w:rPr>
                <w:sz w:val="23"/>
              </w:rPr>
            </w:pPr>
          </w:p>
          <w:p w14:paraId="77DB4D84" w14:textId="77777777" w:rsidR="00FA4B2E" w:rsidRDefault="00000000">
            <w:pPr>
              <w:pStyle w:val="TableParagraph"/>
              <w:ind w:left="179" w:right="169"/>
              <w:jc w:val="center"/>
              <w:rPr>
                <w:sz w:val="16"/>
              </w:rPr>
            </w:pPr>
            <w:r>
              <w:rPr>
                <w:sz w:val="16"/>
              </w:rPr>
              <w:t>9,00</w:t>
            </w:r>
          </w:p>
        </w:tc>
      </w:tr>
      <w:tr w:rsidR="00FA4B2E" w14:paraId="479F790B" w14:textId="77777777">
        <w:trPr>
          <w:trHeight w:val="554"/>
        </w:trPr>
        <w:tc>
          <w:tcPr>
            <w:tcW w:w="1838" w:type="dxa"/>
          </w:tcPr>
          <w:p w14:paraId="4704EC1D" w14:textId="77777777" w:rsidR="00FA4B2E" w:rsidRDefault="00FA4B2E">
            <w:pPr>
              <w:pStyle w:val="TableParagraph"/>
              <w:spacing w:before="10"/>
              <w:rPr>
                <w:sz w:val="15"/>
              </w:rPr>
            </w:pPr>
          </w:p>
          <w:p w14:paraId="22E2E16A" w14:textId="77777777" w:rsidR="00FA4B2E" w:rsidRDefault="00000000">
            <w:pPr>
              <w:pStyle w:val="TableParagraph"/>
              <w:spacing w:before="1"/>
              <w:ind w:left="107"/>
              <w:rPr>
                <w:sz w:val="16"/>
              </w:rPr>
            </w:pPr>
            <w:r>
              <w:rPr>
                <w:sz w:val="16"/>
              </w:rPr>
              <w:t>Los retos del REF</w:t>
            </w:r>
          </w:p>
        </w:tc>
        <w:tc>
          <w:tcPr>
            <w:tcW w:w="2692" w:type="dxa"/>
          </w:tcPr>
          <w:p w14:paraId="74EE60EB" w14:textId="77777777" w:rsidR="00FA4B2E" w:rsidRDefault="00000000">
            <w:pPr>
              <w:pStyle w:val="TableParagraph"/>
              <w:spacing w:before="1" w:line="184" w:lineRule="exact"/>
              <w:ind w:left="108" w:right="126"/>
              <w:rPr>
                <w:sz w:val="16"/>
              </w:rPr>
            </w:pPr>
            <w:r>
              <w:rPr>
                <w:sz w:val="16"/>
              </w:rPr>
              <w:t>Miranda Calderín, Salvador; Dorta Velázquez, José Andrés; Déniz Mayor, José Juan</w:t>
            </w:r>
          </w:p>
        </w:tc>
        <w:tc>
          <w:tcPr>
            <w:tcW w:w="1701" w:type="dxa"/>
          </w:tcPr>
          <w:p w14:paraId="78090729" w14:textId="77777777" w:rsidR="00FA4B2E" w:rsidRDefault="00FA4B2E">
            <w:pPr>
              <w:pStyle w:val="TableParagraph"/>
              <w:spacing w:before="10"/>
              <w:rPr>
                <w:sz w:val="15"/>
              </w:rPr>
            </w:pPr>
          </w:p>
          <w:p w14:paraId="0D64B066" w14:textId="77777777" w:rsidR="00FA4B2E" w:rsidRDefault="00000000">
            <w:pPr>
              <w:pStyle w:val="TableParagraph"/>
              <w:spacing w:before="1"/>
              <w:ind w:left="111"/>
              <w:rPr>
                <w:sz w:val="16"/>
              </w:rPr>
            </w:pPr>
            <w:r>
              <w:rPr>
                <w:sz w:val="16"/>
              </w:rPr>
              <w:t>Hacienda pública</w:t>
            </w:r>
          </w:p>
        </w:tc>
        <w:tc>
          <w:tcPr>
            <w:tcW w:w="2551" w:type="dxa"/>
          </w:tcPr>
          <w:p w14:paraId="6AD0004F" w14:textId="77777777" w:rsidR="00FA4B2E" w:rsidRDefault="00FA4B2E">
            <w:pPr>
              <w:pStyle w:val="TableParagraph"/>
              <w:spacing w:before="10"/>
              <w:rPr>
                <w:sz w:val="15"/>
              </w:rPr>
            </w:pPr>
          </w:p>
          <w:p w14:paraId="48A8CCF0" w14:textId="77777777" w:rsidR="00FA4B2E" w:rsidRDefault="00000000">
            <w:pPr>
              <w:pStyle w:val="TableParagraph"/>
              <w:spacing w:before="1"/>
              <w:ind w:left="109"/>
              <w:rPr>
                <w:sz w:val="16"/>
              </w:rPr>
            </w:pPr>
            <w:r>
              <w:rPr>
                <w:sz w:val="16"/>
              </w:rPr>
              <w:t>Cátedra del REF</w:t>
            </w:r>
          </w:p>
        </w:tc>
        <w:tc>
          <w:tcPr>
            <w:tcW w:w="1560" w:type="dxa"/>
          </w:tcPr>
          <w:p w14:paraId="0ECADEF1" w14:textId="77777777" w:rsidR="00FA4B2E" w:rsidRDefault="00FA4B2E">
            <w:pPr>
              <w:pStyle w:val="TableParagraph"/>
              <w:spacing w:before="10"/>
              <w:rPr>
                <w:sz w:val="15"/>
              </w:rPr>
            </w:pPr>
          </w:p>
          <w:p w14:paraId="17D78F88" w14:textId="77777777" w:rsidR="00FA4B2E" w:rsidRDefault="00000000">
            <w:pPr>
              <w:pStyle w:val="TableParagraph"/>
              <w:spacing w:before="1"/>
              <w:ind w:left="136" w:right="126"/>
              <w:jc w:val="center"/>
              <w:rPr>
                <w:sz w:val="16"/>
              </w:rPr>
            </w:pPr>
            <w:r>
              <w:rPr>
                <w:sz w:val="16"/>
              </w:rPr>
              <w:t>9788490423028</w:t>
            </w:r>
          </w:p>
        </w:tc>
        <w:tc>
          <w:tcPr>
            <w:tcW w:w="1097" w:type="dxa"/>
          </w:tcPr>
          <w:p w14:paraId="43AA0EED" w14:textId="77777777" w:rsidR="00FA4B2E" w:rsidRDefault="00FA4B2E">
            <w:pPr>
              <w:pStyle w:val="TableParagraph"/>
              <w:spacing w:before="10"/>
              <w:rPr>
                <w:sz w:val="15"/>
              </w:rPr>
            </w:pPr>
          </w:p>
          <w:p w14:paraId="6E0B6E9D" w14:textId="77777777" w:rsidR="00FA4B2E" w:rsidRDefault="00000000">
            <w:pPr>
              <w:pStyle w:val="TableParagraph"/>
              <w:spacing w:before="1"/>
              <w:ind w:left="182" w:right="169"/>
              <w:jc w:val="center"/>
              <w:rPr>
                <w:sz w:val="16"/>
              </w:rPr>
            </w:pPr>
            <w:r>
              <w:rPr>
                <w:sz w:val="16"/>
              </w:rPr>
              <w:t>15,00</w:t>
            </w:r>
          </w:p>
        </w:tc>
      </w:tr>
      <w:tr w:rsidR="00FA4B2E" w14:paraId="71281359" w14:textId="77777777">
        <w:trPr>
          <w:trHeight w:val="733"/>
        </w:trPr>
        <w:tc>
          <w:tcPr>
            <w:tcW w:w="1838" w:type="dxa"/>
          </w:tcPr>
          <w:p w14:paraId="4BF36626" w14:textId="77777777" w:rsidR="00FA4B2E" w:rsidRDefault="00000000">
            <w:pPr>
              <w:pStyle w:val="TableParagraph"/>
              <w:ind w:left="107" w:right="215"/>
              <w:rPr>
                <w:sz w:val="16"/>
              </w:rPr>
            </w:pPr>
            <w:r>
              <w:rPr>
                <w:sz w:val="16"/>
              </w:rPr>
              <w:t>IV Foro Internacional de Turismo</w:t>
            </w:r>
          </w:p>
          <w:p w14:paraId="53A2A0C3" w14:textId="77777777" w:rsidR="00FA4B2E" w:rsidRDefault="00000000">
            <w:pPr>
              <w:pStyle w:val="TableParagraph"/>
              <w:spacing w:before="2" w:line="182" w:lineRule="exact"/>
              <w:ind w:left="107" w:right="331"/>
              <w:rPr>
                <w:sz w:val="16"/>
              </w:rPr>
            </w:pPr>
            <w:r>
              <w:rPr>
                <w:sz w:val="16"/>
              </w:rPr>
              <w:t>Maspalomas Costa Canaria</w:t>
            </w:r>
          </w:p>
        </w:tc>
        <w:tc>
          <w:tcPr>
            <w:tcW w:w="2692" w:type="dxa"/>
          </w:tcPr>
          <w:p w14:paraId="20FE3454" w14:textId="77777777" w:rsidR="00FA4B2E" w:rsidRDefault="00000000">
            <w:pPr>
              <w:pStyle w:val="TableParagraph"/>
              <w:spacing w:before="89"/>
              <w:ind w:left="108" w:right="384"/>
              <w:rPr>
                <w:sz w:val="16"/>
              </w:rPr>
            </w:pPr>
            <w:r>
              <w:rPr>
                <w:sz w:val="16"/>
              </w:rPr>
              <w:t>Foro Internacional de Turisimo Maspalomas, Costa Canaria (4º.2017. Gran Canaria)</w:t>
            </w:r>
          </w:p>
        </w:tc>
        <w:tc>
          <w:tcPr>
            <w:tcW w:w="1701" w:type="dxa"/>
          </w:tcPr>
          <w:p w14:paraId="532A4C09" w14:textId="77777777" w:rsidR="00FA4B2E" w:rsidRDefault="00FA4B2E">
            <w:pPr>
              <w:pStyle w:val="TableParagraph"/>
              <w:spacing w:before="7"/>
              <w:rPr>
                <w:sz w:val="23"/>
              </w:rPr>
            </w:pPr>
          </w:p>
          <w:p w14:paraId="18B3E717" w14:textId="77777777" w:rsidR="00FA4B2E" w:rsidRDefault="00000000">
            <w:pPr>
              <w:pStyle w:val="TableParagraph"/>
              <w:ind w:left="111"/>
              <w:rPr>
                <w:sz w:val="16"/>
              </w:rPr>
            </w:pPr>
            <w:r>
              <w:rPr>
                <w:sz w:val="16"/>
              </w:rPr>
              <w:t>Industria del turismo</w:t>
            </w:r>
          </w:p>
        </w:tc>
        <w:tc>
          <w:tcPr>
            <w:tcW w:w="2551" w:type="dxa"/>
          </w:tcPr>
          <w:p w14:paraId="48B50D76" w14:textId="77777777" w:rsidR="00FA4B2E" w:rsidRDefault="00FA4B2E">
            <w:pPr>
              <w:pStyle w:val="TableParagraph"/>
              <w:rPr>
                <w:rFonts w:ascii="Times New Roman"/>
                <w:sz w:val="14"/>
              </w:rPr>
            </w:pPr>
          </w:p>
        </w:tc>
        <w:tc>
          <w:tcPr>
            <w:tcW w:w="1560" w:type="dxa"/>
          </w:tcPr>
          <w:p w14:paraId="64D232DE" w14:textId="77777777" w:rsidR="00FA4B2E" w:rsidRDefault="00FA4B2E">
            <w:pPr>
              <w:pStyle w:val="TableParagraph"/>
              <w:spacing w:before="7"/>
              <w:rPr>
                <w:sz w:val="23"/>
              </w:rPr>
            </w:pPr>
          </w:p>
          <w:p w14:paraId="6EF66808" w14:textId="77777777" w:rsidR="00FA4B2E" w:rsidRDefault="00000000">
            <w:pPr>
              <w:pStyle w:val="TableParagraph"/>
              <w:ind w:left="136" w:right="126"/>
              <w:jc w:val="center"/>
              <w:rPr>
                <w:sz w:val="16"/>
              </w:rPr>
            </w:pPr>
            <w:r>
              <w:rPr>
                <w:sz w:val="16"/>
              </w:rPr>
              <w:t>9788490423011</w:t>
            </w:r>
          </w:p>
        </w:tc>
        <w:tc>
          <w:tcPr>
            <w:tcW w:w="1097" w:type="dxa"/>
          </w:tcPr>
          <w:p w14:paraId="7E01DEA2" w14:textId="77777777" w:rsidR="00FA4B2E" w:rsidRDefault="00FA4B2E">
            <w:pPr>
              <w:pStyle w:val="TableParagraph"/>
              <w:spacing w:before="7"/>
              <w:rPr>
                <w:sz w:val="23"/>
              </w:rPr>
            </w:pPr>
          </w:p>
          <w:p w14:paraId="28C6E410" w14:textId="77777777" w:rsidR="00FA4B2E" w:rsidRDefault="00000000">
            <w:pPr>
              <w:pStyle w:val="TableParagraph"/>
              <w:ind w:left="179" w:right="169"/>
              <w:jc w:val="center"/>
              <w:rPr>
                <w:sz w:val="16"/>
              </w:rPr>
            </w:pPr>
            <w:r>
              <w:rPr>
                <w:sz w:val="16"/>
              </w:rPr>
              <w:t>8,00</w:t>
            </w:r>
          </w:p>
        </w:tc>
      </w:tr>
      <w:tr w:rsidR="00FA4B2E" w14:paraId="1B92A6F2" w14:textId="77777777">
        <w:trPr>
          <w:trHeight w:val="921"/>
        </w:trPr>
        <w:tc>
          <w:tcPr>
            <w:tcW w:w="1838" w:type="dxa"/>
          </w:tcPr>
          <w:p w14:paraId="297B3FDC" w14:textId="77777777" w:rsidR="00FA4B2E" w:rsidRDefault="00000000">
            <w:pPr>
              <w:pStyle w:val="TableParagraph"/>
              <w:ind w:left="107" w:right="133"/>
              <w:jc w:val="both"/>
              <w:rPr>
                <w:sz w:val="16"/>
              </w:rPr>
            </w:pPr>
            <w:r>
              <w:rPr>
                <w:sz w:val="16"/>
              </w:rPr>
              <w:t>La inestabilidad actual en el Sahel y el riesgo para los sectores más débiles, las mujeres y</w:t>
            </w:r>
          </w:p>
          <w:p w14:paraId="784D9E94" w14:textId="77777777" w:rsidR="00FA4B2E" w:rsidRDefault="00000000">
            <w:pPr>
              <w:pStyle w:val="TableParagraph"/>
              <w:spacing w:line="166" w:lineRule="exact"/>
              <w:ind w:left="107"/>
              <w:jc w:val="both"/>
              <w:rPr>
                <w:sz w:val="16"/>
              </w:rPr>
            </w:pPr>
            <w:r>
              <w:rPr>
                <w:sz w:val="16"/>
              </w:rPr>
              <w:t>los niñ</w:t>
            </w:r>
          </w:p>
        </w:tc>
        <w:tc>
          <w:tcPr>
            <w:tcW w:w="2692" w:type="dxa"/>
          </w:tcPr>
          <w:p w14:paraId="54C994CB" w14:textId="77777777" w:rsidR="00FA4B2E" w:rsidRDefault="00FA4B2E">
            <w:pPr>
              <w:pStyle w:val="TableParagraph"/>
              <w:spacing w:before="10"/>
              <w:rPr>
                <w:sz w:val="15"/>
              </w:rPr>
            </w:pPr>
          </w:p>
          <w:p w14:paraId="545E017E" w14:textId="77777777" w:rsidR="00FA4B2E" w:rsidRDefault="00000000">
            <w:pPr>
              <w:pStyle w:val="TableParagraph"/>
              <w:spacing w:before="1"/>
              <w:ind w:left="108" w:right="146"/>
              <w:rPr>
                <w:sz w:val="16"/>
              </w:rPr>
            </w:pPr>
            <w:r>
              <w:rPr>
                <w:sz w:val="16"/>
              </w:rPr>
              <w:t>Jornadas sobre seguridad y defensa (1ª. 2017. Las Palmas de G.C.)</w:t>
            </w:r>
          </w:p>
        </w:tc>
        <w:tc>
          <w:tcPr>
            <w:tcW w:w="1701" w:type="dxa"/>
          </w:tcPr>
          <w:p w14:paraId="356C1F22" w14:textId="77777777" w:rsidR="00FA4B2E" w:rsidRDefault="00FA4B2E">
            <w:pPr>
              <w:pStyle w:val="TableParagraph"/>
              <w:spacing w:before="10"/>
              <w:rPr>
                <w:sz w:val="23"/>
              </w:rPr>
            </w:pPr>
          </w:p>
          <w:p w14:paraId="0FF32575" w14:textId="77777777" w:rsidR="00FA4B2E" w:rsidRDefault="00000000">
            <w:pPr>
              <w:pStyle w:val="TableParagraph"/>
              <w:ind w:left="111" w:right="288"/>
              <w:rPr>
                <w:sz w:val="16"/>
              </w:rPr>
            </w:pPr>
            <w:r>
              <w:rPr>
                <w:sz w:val="16"/>
              </w:rPr>
              <w:t>Cuestiones y procesos sociales</w:t>
            </w:r>
          </w:p>
        </w:tc>
        <w:tc>
          <w:tcPr>
            <w:tcW w:w="2551" w:type="dxa"/>
          </w:tcPr>
          <w:p w14:paraId="7DF0C5A1" w14:textId="77777777" w:rsidR="00FA4B2E" w:rsidRDefault="00FA4B2E">
            <w:pPr>
              <w:pStyle w:val="TableParagraph"/>
              <w:rPr>
                <w:sz w:val="18"/>
              </w:rPr>
            </w:pPr>
          </w:p>
          <w:p w14:paraId="18DAA04F" w14:textId="77777777" w:rsidR="00FA4B2E" w:rsidRDefault="00000000">
            <w:pPr>
              <w:pStyle w:val="TableParagraph"/>
              <w:spacing w:before="161"/>
              <w:ind w:left="109"/>
              <w:rPr>
                <w:sz w:val="16"/>
              </w:rPr>
            </w:pPr>
            <w:r>
              <w:rPr>
                <w:sz w:val="16"/>
              </w:rPr>
              <w:t>Congresos y Homenajes</w:t>
            </w:r>
          </w:p>
        </w:tc>
        <w:tc>
          <w:tcPr>
            <w:tcW w:w="1560" w:type="dxa"/>
          </w:tcPr>
          <w:p w14:paraId="1644C30E" w14:textId="77777777" w:rsidR="00FA4B2E" w:rsidRDefault="00FA4B2E">
            <w:pPr>
              <w:pStyle w:val="TableParagraph"/>
              <w:rPr>
                <w:sz w:val="18"/>
              </w:rPr>
            </w:pPr>
          </w:p>
          <w:p w14:paraId="66FBA715" w14:textId="77777777" w:rsidR="00FA4B2E" w:rsidRDefault="00000000">
            <w:pPr>
              <w:pStyle w:val="TableParagraph"/>
              <w:spacing w:before="161"/>
              <w:ind w:left="136" w:right="126"/>
              <w:jc w:val="center"/>
              <w:rPr>
                <w:sz w:val="16"/>
              </w:rPr>
            </w:pPr>
            <w:r>
              <w:rPr>
                <w:sz w:val="16"/>
              </w:rPr>
              <w:t>9788490423035</w:t>
            </w:r>
          </w:p>
        </w:tc>
        <w:tc>
          <w:tcPr>
            <w:tcW w:w="1097" w:type="dxa"/>
          </w:tcPr>
          <w:p w14:paraId="5F45B6E8" w14:textId="77777777" w:rsidR="00FA4B2E" w:rsidRDefault="00FA4B2E">
            <w:pPr>
              <w:pStyle w:val="TableParagraph"/>
              <w:rPr>
                <w:sz w:val="18"/>
              </w:rPr>
            </w:pPr>
          </w:p>
          <w:p w14:paraId="1086B9CD" w14:textId="77777777" w:rsidR="00FA4B2E" w:rsidRDefault="00000000">
            <w:pPr>
              <w:pStyle w:val="TableParagraph"/>
              <w:spacing w:before="161"/>
              <w:ind w:left="179" w:right="169"/>
              <w:jc w:val="center"/>
              <w:rPr>
                <w:sz w:val="16"/>
              </w:rPr>
            </w:pPr>
            <w:r>
              <w:rPr>
                <w:sz w:val="16"/>
              </w:rPr>
              <w:t>4,00</w:t>
            </w:r>
          </w:p>
        </w:tc>
      </w:tr>
      <w:tr w:rsidR="00FA4B2E" w14:paraId="397AE07C" w14:textId="77777777">
        <w:trPr>
          <w:trHeight w:val="366"/>
        </w:trPr>
        <w:tc>
          <w:tcPr>
            <w:tcW w:w="1838" w:type="dxa"/>
          </w:tcPr>
          <w:p w14:paraId="641B519A" w14:textId="77777777" w:rsidR="00FA4B2E" w:rsidRDefault="00000000">
            <w:pPr>
              <w:pStyle w:val="TableParagraph"/>
              <w:spacing w:before="89"/>
              <w:ind w:left="107"/>
              <w:rPr>
                <w:sz w:val="16"/>
              </w:rPr>
            </w:pPr>
            <w:r>
              <w:rPr>
                <w:sz w:val="16"/>
              </w:rPr>
              <w:t>Enseñando a Hebe</w:t>
            </w:r>
          </w:p>
        </w:tc>
        <w:tc>
          <w:tcPr>
            <w:tcW w:w="2692" w:type="dxa"/>
          </w:tcPr>
          <w:p w14:paraId="071669EC" w14:textId="77777777" w:rsidR="00FA4B2E" w:rsidRDefault="00000000">
            <w:pPr>
              <w:pStyle w:val="TableParagraph"/>
              <w:spacing w:before="3" w:line="182" w:lineRule="exact"/>
              <w:ind w:left="108" w:right="134"/>
              <w:rPr>
                <w:sz w:val="16"/>
              </w:rPr>
            </w:pPr>
            <w:r>
              <w:rPr>
                <w:sz w:val="16"/>
              </w:rPr>
              <w:t>Delgado Peña, José Jesús; Romo Parra, Carmen</w:t>
            </w:r>
          </w:p>
        </w:tc>
        <w:tc>
          <w:tcPr>
            <w:tcW w:w="1701" w:type="dxa"/>
          </w:tcPr>
          <w:p w14:paraId="01EA4892" w14:textId="77777777" w:rsidR="00FA4B2E" w:rsidRDefault="00000000">
            <w:pPr>
              <w:pStyle w:val="TableParagraph"/>
              <w:spacing w:before="3" w:line="182" w:lineRule="exact"/>
              <w:ind w:left="111" w:right="198"/>
              <w:rPr>
                <w:sz w:val="16"/>
              </w:rPr>
            </w:pPr>
            <w:r>
              <w:rPr>
                <w:sz w:val="16"/>
              </w:rPr>
              <w:t>Cuerpo docente/de educadores</w:t>
            </w:r>
          </w:p>
        </w:tc>
        <w:tc>
          <w:tcPr>
            <w:tcW w:w="2551" w:type="dxa"/>
          </w:tcPr>
          <w:p w14:paraId="13EEC79B" w14:textId="77777777" w:rsidR="00FA4B2E" w:rsidRDefault="00FA4B2E">
            <w:pPr>
              <w:pStyle w:val="TableParagraph"/>
              <w:rPr>
                <w:rFonts w:ascii="Times New Roman"/>
                <w:sz w:val="14"/>
              </w:rPr>
            </w:pPr>
          </w:p>
        </w:tc>
        <w:tc>
          <w:tcPr>
            <w:tcW w:w="1560" w:type="dxa"/>
          </w:tcPr>
          <w:p w14:paraId="4A6C527D" w14:textId="77777777" w:rsidR="00FA4B2E" w:rsidRDefault="00000000">
            <w:pPr>
              <w:pStyle w:val="TableParagraph"/>
              <w:spacing w:before="89"/>
              <w:ind w:left="136" w:right="126"/>
              <w:jc w:val="center"/>
              <w:rPr>
                <w:sz w:val="16"/>
              </w:rPr>
            </w:pPr>
            <w:r>
              <w:rPr>
                <w:sz w:val="16"/>
              </w:rPr>
              <w:t>9788490423042</w:t>
            </w:r>
          </w:p>
        </w:tc>
        <w:tc>
          <w:tcPr>
            <w:tcW w:w="1097" w:type="dxa"/>
          </w:tcPr>
          <w:p w14:paraId="38A55356" w14:textId="77777777" w:rsidR="00FA4B2E" w:rsidRDefault="00000000">
            <w:pPr>
              <w:pStyle w:val="TableParagraph"/>
              <w:spacing w:before="89"/>
              <w:ind w:left="180" w:right="169"/>
              <w:jc w:val="center"/>
              <w:rPr>
                <w:sz w:val="16"/>
              </w:rPr>
            </w:pPr>
            <w:r>
              <w:rPr>
                <w:sz w:val="16"/>
              </w:rPr>
              <w:t>4,00</w:t>
            </w:r>
          </w:p>
        </w:tc>
      </w:tr>
      <w:tr w:rsidR="00FA4B2E" w14:paraId="49F8CA28" w14:textId="77777777">
        <w:trPr>
          <w:trHeight w:val="736"/>
        </w:trPr>
        <w:tc>
          <w:tcPr>
            <w:tcW w:w="1838" w:type="dxa"/>
          </w:tcPr>
          <w:p w14:paraId="3A02D182" w14:textId="77777777" w:rsidR="00FA4B2E" w:rsidRDefault="00000000">
            <w:pPr>
              <w:pStyle w:val="TableParagraph"/>
              <w:spacing w:before="89"/>
              <w:ind w:left="107" w:right="720"/>
              <w:jc w:val="both"/>
              <w:rPr>
                <w:sz w:val="16"/>
              </w:rPr>
            </w:pPr>
            <w:r>
              <w:rPr>
                <w:sz w:val="16"/>
              </w:rPr>
              <w:t>Conceptos de Lenguajes de Programación</w:t>
            </w:r>
          </w:p>
        </w:tc>
        <w:tc>
          <w:tcPr>
            <w:tcW w:w="2692" w:type="dxa"/>
          </w:tcPr>
          <w:p w14:paraId="192C479D" w14:textId="77777777" w:rsidR="00FA4B2E" w:rsidRDefault="00000000">
            <w:pPr>
              <w:pStyle w:val="TableParagraph"/>
              <w:ind w:left="108" w:right="179"/>
              <w:rPr>
                <w:sz w:val="16"/>
              </w:rPr>
            </w:pPr>
            <w:r>
              <w:rPr>
                <w:sz w:val="16"/>
              </w:rPr>
              <w:t>Carreras Riudavets, Francisco J.; González Cabrera, Antonio Carlos; Hernández Figueroa,</w:t>
            </w:r>
          </w:p>
          <w:p w14:paraId="52C40E47" w14:textId="77777777" w:rsidR="00FA4B2E" w:rsidRDefault="00000000">
            <w:pPr>
              <w:pStyle w:val="TableParagraph"/>
              <w:spacing w:line="166" w:lineRule="exact"/>
              <w:ind w:left="108"/>
              <w:rPr>
                <w:sz w:val="16"/>
              </w:rPr>
            </w:pPr>
            <w:r>
              <w:rPr>
                <w:sz w:val="16"/>
              </w:rPr>
              <w:t>Zenón; Rodrí</w:t>
            </w:r>
          </w:p>
        </w:tc>
        <w:tc>
          <w:tcPr>
            <w:tcW w:w="1701" w:type="dxa"/>
          </w:tcPr>
          <w:p w14:paraId="46649521" w14:textId="77777777" w:rsidR="00FA4B2E" w:rsidRDefault="00FA4B2E">
            <w:pPr>
              <w:pStyle w:val="TableParagraph"/>
              <w:spacing w:before="9"/>
              <w:rPr>
                <w:sz w:val="23"/>
              </w:rPr>
            </w:pPr>
          </w:p>
          <w:p w14:paraId="1BB9FCF0" w14:textId="77777777" w:rsidR="00FA4B2E" w:rsidRDefault="00000000">
            <w:pPr>
              <w:pStyle w:val="TableParagraph"/>
              <w:spacing w:before="1"/>
              <w:ind w:left="111"/>
              <w:rPr>
                <w:sz w:val="16"/>
              </w:rPr>
            </w:pPr>
            <w:r>
              <w:rPr>
                <w:sz w:val="16"/>
              </w:rPr>
              <w:t>&lt;Genérica&gt;</w:t>
            </w:r>
          </w:p>
        </w:tc>
        <w:tc>
          <w:tcPr>
            <w:tcW w:w="2551" w:type="dxa"/>
          </w:tcPr>
          <w:p w14:paraId="492956E2" w14:textId="77777777" w:rsidR="00FA4B2E" w:rsidRDefault="00FA4B2E">
            <w:pPr>
              <w:pStyle w:val="TableParagraph"/>
              <w:rPr>
                <w:rFonts w:ascii="Times New Roman"/>
                <w:sz w:val="14"/>
              </w:rPr>
            </w:pPr>
          </w:p>
        </w:tc>
        <w:tc>
          <w:tcPr>
            <w:tcW w:w="1560" w:type="dxa"/>
          </w:tcPr>
          <w:p w14:paraId="51F6F1D2" w14:textId="77777777" w:rsidR="00FA4B2E" w:rsidRDefault="00FA4B2E">
            <w:pPr>
              <w:pStyle w:val="TableParagraph"/>
              <w:spacing w:before="9"/>
              <w:rPr>
                <w:sz w:val="23"/>
              </w:rPr>
            </w:pPr>
          </w:p>
          <w:p w14:paraId="09A7D757" w14:textId="77777777" w:rsidR="00FA4B2E" w:rsidRDefault="00000000">
            <w:pPr>
              <w:pStyle w:val="TableParagraph"/>
              <w:spacing w:before="1"/>
              <w:ind w:left="136" w:right="128"/>
              <w:jc w:val="center"/>
              <w:rPr>
                <w:sz w:val="16"/>
              </w:rPr>
            </w:pPr>
            <w:r>
              <w:rPr>
                <w:sz w:val="16"/>
              </w:rPr>
              <w:t>8496502511</w:t>
            </w:r>
          </w:p>
        </w:tc>
        <w:tc>
          <w:tcPr>
            <w:tcW w:w="1097" w:type="dxa"/>
          </w:tcPr>
          <w:p w14:paraId="06FCD41D" w14:textId="77777777" w:rsidR="00FA4B2E" w:rsidRDefault="00FA4B2E">
            <w:pPr>
              <w:pStyle w:val="TableParagraph"/>
              <w:spacing w:before="9"/>
              <w:rPr>
                <w:sz w:val="23"/>
              </w:rPr>
            </w:pPr>
          </w:p>
          <w:p w14:paraId="2C621628" w14:textId="77777777" w:rsidR="00FA4B2E" w:rsidRDefault="00000000">
            <w:pPr>
              <w:pStyle w:val="TableParagraph"/>
              <w:spacing w:before="1"/>
              <w:ind w:left="179" w:right="169"/>
              <w:jc w:val="center"/>
              <w:rPr>
                <w:sz w:val="16"/>
              </w:rPr>
            </w:pPr>
            <w:r>
              <w:rPr>
                <w:sz w:val="16"/>
              </w:rPr>
              <w:t>0,00</w:t>
            </w:r>
          </w:p>
        </w:tc>
      </w:tr>
      <w:tr w:rsidR="00FA4B2E" w14:paraId="2657032A" w14:textId="77777777">
        <w:trPr>
          <w:trHeight w:val="736"/>
        </w:trPr>
        <w:tc>
          <w:tcPr>
            <w:tcW w:w="1838" w:type="dxa"/>
          </w:tcPr>
          <w:p w14:paraId="68704143" w14:textId="77777777" w:rsidR="00FA4B2E" w:rsidRDefault="00000000">
            <w:pPr>
              <w:pStyle w:val="TableParagraph"/>
              <w:ind w:left="107" w:right="179"/>
              <w:rPr>
                <w:sz w:val="16"/>
              </w:rPr>
            </w:pPr>
            <w:r>
              <w:rPr>
                <w:sz w:val="16"/>
              </w:rPr>
              <w:t>Antología de Novelas de Autores Senegaleses.</w:t>
            </w:r>
          </w:p>
          <w:p w14:paraId="35849449" w14:textId="77777777" w:rsidR="00FA4B2E" w:rsidRDefault="00000000">
            <w:pPr>
              <w:pStyle w:val="TableParagraph"/>
              <w:spacing w:line="166" w:lineRule="exact"/>
              <w:ind w:left="107"/>
              <w:rPr>
                <w:sz w:val="16"/>
              </w:rPr>
            </w:pPr>
            <w:r>
              <w:rPr>
                <w:sz w:val="16"/>
              </w:rPr>
              <w:t>Español/francés</w:t>
            </w:r>
          </w:p>
        </w:tc>
        <w:tc>
          <w:tcPr>
            <w:tcW w:w="2692" w:type="dxa"/>
          </w:tcPr>
          <w:p w14:paraId="3A399268" w14:textId="77777777" w:rsidR="00FA4B2E" w:rsidRDefault="00FA4B2E">
            <w:pPr>
              <w:pStyle w:val="TableParagraph"/>
              <w:spacing w:before="10"/>
              <w:rPr>
                <w:sz w:val="23"/>
              </w:rPr>
            </w:pPr>
          </w:p>
          <w:p w14:paraId="4DB26A1C" w14:textId="77777777" w:rsidR="00FA4B2E" w:rsidRDefault="00000000">
            <w:pPr>
              <w:pStyle w:val="TableParagraph"/>
              <w:ind w:left="108"/>
              <w:rPr>
                <w:sz w:val="16"/>
              </w:rPr>
            </w:pPr>
            <w:r>
              <w:rPr>
                <w:sz w:val="16"/>
              </w:rPr>
              <w:t>Durand Guiziou, Marie-Claire</w:t>
            </w:r>
          </w:p>
        </w:tc>
        <w:tc>
          <w:tcPr>
            <w:tcW w:w="1701" w:type="dxa"/>
          </w:tcPr>
          <w:p w14:paraId="509D9534" w14:textId="77777777" w:rsidR="00FA4B2E" w:rsidRDefault="00FA4B2E">
            <w:pPr>
              <w:pStyle w:val="TableParagraph"/>
              <w:spacing w:before="10"/>
              <w:rPr>
                <w:sz w:val="23"/>
              </w:rPr>
            </w:pPr>
          </w:p>
          <w:p w14:paraId="4871CE59" w14:textId="77777777" w:rsidR="00FA4B2E" w:rsidRDefault="00000000">
            <w:pPr>
              <w:pStyle w:val="TableParagraph"/>
              <w:ind w:left="111"/>
              <w:rPr>
                <w:sz w:val="16"/>
              </w:rPr>
            </w:pPr>
            <w:r>
              <w:rPr>
                <w:sz w:val="16"/>
              </w:rPr>
              <w:t>&lt;Genérica&gt;</w:t>
            </w:r>
          </w:p>
        </w:tc>
        <w:tc>
          <w:tcPr>
            <w:tcW w:w="2551" w:type="dxa"/>
          </w:tcPr>
          <w:p w14:paraId="5105F9BB" w14:textId="77777777" w:rsidR="00FA4B2E" w:rsidRDefault="00FA4B2E">
            <w:pPr>
              <w:pStyle w:val="TableParagraph"/>
              <w:rPr>
                <w:rFonts w:ascii="Times New Roman"/>
                <w:sz w:val="14"/>
              </w:rPr>
            </w:pPr>
          </w:p>
        </w:tc>
        <w:tc>
          <w:tcPr>
            <w:tcW w:w="1560" w:type="dxa"/>
          </w:tcPr>
          <w:p w14:paraId="6D4A6D1F" w14:textId="77777777" w:rsidR="00FA4B2E" w:rsidRDefault="00FA4B2E">
            <w:pPr>
              <w:pStyle w:val="TableParagraph"/>
              <w:spacing w:before="10"/>
              <w:rPr>
                <w:sz w:val="23"/>
              </w:rPr>
            </w:pPr>
          </w:p>
          <w:p w14:paraId="5B493792" w14:textId="77777777" w:rsidR="00FA4B2E" w:rsidRDefault="00000000">
            <w:pPr>
              <w:pStyle w:val="TableParagraph"/>
              <w:ind w:left="136" w:right="128"/>
              <w:jc w:val="center"/>
              <w:rPr>
                <w:sz w:val="16"/>
              </w:rPr>
            </w:pPr>
            <w:r>
              <w:rPr>
                <w:sz w:val="16"/>
              </w:rPr>
              <w:t>8596502120</w:t>
            </w:r>
          </w:p>
        </w:tc>
        <w:tc>
          <w:tcPr>
            <w:tcW w:w="1097" w:type="dxa"/>
          </w:tcPr>
          <w:p w14:paraId="22E5B8E1" w14:textId="77777777" w:rsidR="00FA4B2E" w:rsidRDefault="00FA4B2E">
            <w:pPr>
              <w:pStyle w:val="TableParagraph"/>
              <w:spacing w:before="10"/>
              <w:rPr>
                <w:sz w:val="23"/>
              </w:rPr>
            </w:pPr>
          </w:p>
          <w:p w14:paraId="61F2453C" w14:textId="77777777" w:rsidR="00FA4B2E" w:rsidRDefault="00000000">
            <w:pPr>
              <w:pStyle w:val="TableParagraph"/>
              <w:ind w:left="179" w:right="169"/>
              <w:jc w:val="center"/>
              <w:rPr>
                <w:sz w:val="16"/>
              </w:rPr>
            </w:pPr>
            <w:r>
              <w:rPr>
                <w:sz w:val="16"/>
              </w:rPr>
              <w:t>0,00</w:t>
            </w:r>
          </w:p>
        </w:tc>
      </w:tr>
      <w:tr w:rsidR="00FA4B2E" w14:paraId="105D6E96" w14:textId="77777777">
        <w:trPr>
          <w:trHeight w:val="736"/>
        </w:trPr>
        <w:tc>
          <w:tcPr>
            <w:tcW w:w="1838" w:type="dxa"/>
          </w:tcPr>
          <w:p w14:paraId="7321191A" w14:textId="77777777" w:rsidR="00FA4B2E" w:rsidRDefault="00000000">
            <w:pPr>
              <w:pStyle w:val="TableParagraph"/>
              <w:ind w:left="107" w:right="162"/>
              <w:rPr>
                <w:sz w:val="16"/>
              </w:rPr>
            </w:pPr>
            <w:r>
              <w:rPr>
                <w:sz w:val="16"/>
              </w:rPr>
              <w:t>La acción tuitiva de la Corona española en relación con los</w:t>
            </w:r>
          </w:p>
          <w:p w14:paraId="57CCF926" w14:textId="77777777" w:rsidR="00FA4B2E" w:rsidRDefault="00000000">
            <w:pPr>
              <w:pStyle w:val="TableParagraph"/>
              <w:spacing w:line="166" w:lineRule="exact"/>
              <w:ind w:left="107"/>
              <w:rPr>
                <w:sz w:val="16"/>
              </w:rPr>
            </w:pPr>
            <w:r>
              <w:rPr>
                <w:sz w:val="16"/>
              </w:rPr>
              <w:t>indígenas americanos</w:t>
            </w:r>
          </w:p>
        </w:tc>
        <w:tc>
          <w:tcPr>
            <w:tcW w:w="2692" w:type="dxa"/>
          </w:tcPr>
          <w:p w14:paraId="6D7F06A3" w14:textId="77777777" w:rsidR="00FA4B2E" w:rsidRDefault="00FA4B2E">
            <w:pPr>
              <w:pStyle w:val="TableParagraph"/>
              <w:spacing w:before="10"/>
              <w:rPr>
                <w:sz w:val="23"/>
              </w:rPr>
            </w:pPr>
          </w:p>
          <w:p w14:paraId="3D2E8145" w14:textId="77777777" w:rsidR="00FA4B2E" w:rsidRDefault="00000000">
            <w:pPr>
              <w:pStyle w:val="TableParagraph"/>
              <w:ind w:left="108"/>
              <w:rPr>
                <w:sz w:val="16"/>
              </w:rPr>
            </w:pPr>
            <w:r>
              <w:rPr>
                <w:sz w:val="16"/>
              </w:rPr>
              <w:t>Aranda Mendíaz, Manuel</w:t>
            </w:r>
          </w:p>
        </w:tc>
        <w:tc>
          <w:tcPr>
            <w:tcW w:w="1701" w:type="dxa"/>
          </w:tcPr>
          <w:p w14:paraId="3C21F6D4" w14:textId="77777777" w:rsidR="00FA4B2E" w:rsidRDefault="00FA4B2E">
            <w:pPr>
              <w:pStyle w:val="TableParagraph"/>
              <w:spacing w:before="10"/>
              <w:rPr>
                <w:sz w:val="23"/>
              </w:rPr>
            </w:pPr>
          </w:p>
          <w:p w14:paraId="7E06F6C8" w14:textId="77777777" w:rsidR="00FA4B2E" w:rsidRDefault="00000000">
            <w:pPr>
              <w:pStyle w:val="TableParagraph"/>
              <w:ind w:left="111"/>
              <w:rPr>
                <w:sz w:val="16"/>
              </w:rPr>
            </w:pPr>
            <w:r>
              <w:rPr>
                <w:sz w:val="16"/>
              </w:rPr>
              <w:t>Derecho en general</w:t>
            </w:r>
          </w:p>
        </w:tc>
        <w:tc>
          <w:tcPr>
            <w:tcW w:w="2551" w:type="dxa"/>
          </w:tcPr>
          <w:p w14:paraId="6C3659B4" w14:textId="77777777" w:rsidR="00FA4B2E" w:rsidRDefault="00FA4B2E">
            <w:pPr>
              <w:pStyle w:val="TableParagraph"/>
              <w:rPr>
                <w:rFonts w:ascii="Times New Roman"/>
                <w:sz w:val="14"/>
              </w:rPr>
            </w:pPr>
          </w:p>
        </w:tc>
        <w:tc>
          <w:tcPr>
            <w:tcW w:w="1560" w:type="dxa"/>
          </w:tcPr>
          <w:p w14:paraId="7C1C42C0" w14:textId="77777777" w:rsidR="00FA4B2E" w:rsidRDefault="00FA4B2E">
            <w:pPr>
              <w:pStyle w:val="TableParagraph"/>
              <w:spacing w:before="10"/>
              <w:rPr>
                <w:sz w:val="23"/>
              </w:rPr>
            </w:pPr>
          </w:p>
          <w:p w14:paraId="6339C366" w14:textId="77777777" w:rsidR="00FA4B2E" w:rsidRDefault="00000000">
            <w:pPr>
              <w:pStyle w:val="TableParagraph"/>
              <w:ind w:left="136" w:right="126"/>
              <w:jc w:val="center"/>
              <w:rPr>
                <w:sz w:val="16"/>
              </w:rPr>
            </w:pPr>
            <w:r>
              <w:rPr>
                <w:sz w:val="16"/>
              </w:rPr>
              <w:t>9788490422977</w:t>
            </w:r>
          </w:p>
        </w:tc>
        <w:tc>
          <w:tcPr>
            <w:tcW w:w="1097" w:type="dxa"/>
          </w:tcPr>
          <w:p w14:paraId="3A09FF70" w14:textId="77777777" w:rsidR="00FA4B2E" w:rsidRDefault="00FA4B2E">
            <w:pPr>
              <w:pStyle w:val="TableParagraph"/>
              <w:spacing w:before="10"/>
              <w:rPr>
                <w:sz w:val="23"/>
              </w:rPr>
            </w:pPr>
          </w:p>
          <w:p w14:paraId="2C994E4B" w14:textId="77777777" w:rsidR="00FA4B2E" w:rsidRDefault="00000000">
            <w:pPr>
              <w:pStyle w:val="TableParagraph"/>
              <w:ind w:left="182" w:right="169"/>
              <w:jc w:val="center"/>
              <w:rPr>
                <w:sz w:val="16"/>
              </w:rPr>
            </w:pPr>
            <w:r>
              <w:rPr>
                <w:sz w:val="16"/>
              </w:rPr>
              <w:t>60,00</w:t>
            </w:r>
          </w:p>
        </w:tc>
      </w:tr>
      <w:tr w:rsidR="00FA4B2E" w14:paraId="7B1E4430" w14:textId="77777777">
        <w:trPr>
          <w:trHeight w:val="366"/>
        </w:trPr>
        <w:tc>
          <w:tcPr>
            <w:tcW w:w="1838" w:type="dxa"/>
          </w:tcPr>
          <w:p w14:paraId="6B683413" w14:textId="77777777" w:rsidR="00FA4B2E" w:rsidRDefault="00000000">
            <w:pPr>
              <w:pStyle w:val="TableParagraph"/>
              <w:spacing w:before="3" w:line="182" w:lineRule="exact"/>
              <w:ind w:left="107" w:right="162"/>
              <w:rPr>
                <w:sz w:val="16"/>
              </w:rPr>
            </w:pPr>
            <w:r>
              <w:rPr>
                <w:sz w:val="16"/>
              </w:rPr>
              <w:t>La acción tuitiva de la Corona española en</w:t>
            </w:r>
          </w:p>
        </w:tc>
        <w:tc>
          <w:tcPr>
            <w:tcW w:w="2692" w:type="dxa"/>
          </w:tcPr>
          <w:p w14:paraId="17A2B6F7" w14:textId="77777777" w:rsidR="00FA4B2E" w:rsidRDefault="00000000">
            <w:pPr>
              <w:pStyle w:val="TableParagraph"/>
              <w:spacing w:before="89"/>
              <w:ind w:left="108"/>
              <w:rPr>
                <w:sz w:val="16"/>
              </w:rPr>
            </w:pPr>
            <w:r>
              <w:rPr>
                <w:sz w:val="16"/>
              </w:rPr>
              <w:t>Aranda Mendíaz, Manuel</w:t>
            </w:r>
          </w:p>
        </w:tc>
        <w:tc>
          <w:tcPr>
            <w:tcW w:w="1701" w:type="dxa"/>
          </w:tcPr>
          <w:p w14:paraId="5851D129" w14:textId="77777777" w:rsidR="00FA4B2E" w:rsidRDefault="00000000">
            <w:pPr>
              <w:pStyle w:val="TableParagraph"/>
              <w:spacing w:before="89"/>
              <w:ind w:left="111"/>
              <w:rPr>
                <w:sz w:val="16"/>
              </w:rPr>
            </w:pPr>
            <w:r>
              <w:rPr>
                <w:sz w:val="16"/>
              </w:rPr>
              <w:t>Derecho en general</w:t>
            </w:r>
          </w:p>
        </w:tc>
        <w:tc>
          <w:tcPr>
            <w:tcW w:w="2551" w:type="dxa"/>
          </w:tcPr>
          <w:p w14:paraId="55D1EAE9" w14:textId="77777777" w:rsidR="00FA4B2E" w:rsidRDefault="00FA4B2E">
            <w:pPr>
              <w:pStyle w:val="TableParagraph"/>
              <w:rPr>
                <w:rFonts w:ascii="Times New Roman"/>
                <w:sz w:val="14"/>
              </w:rPr>
            </w:pPr>
          </w:p>
        </w:tc>
        <w:tc>
          <w:tcPr>
            <w:tcW w:w="1560" w:type="dxa"/>
          </w:tcPr>
          <w:p w14:paraId="712DBE63" w14:textId="77777777" w:rsidR="00FA4B2E" w:rsidRDefault="00000000">
            <w:pPr>
              <w:pStyle w:val="TableParagraph"/>
              <w:spacing w:before="89"/>
              <w:ind w:left="136" w:right="126"/>
              <w:jc w:val="center"/>
              <w:rPr>
                <w:sz w:val="16"/>
              </w:rPr>
            </w:pPr>
            <w:r>
              <w:rPr>
                <w:sz w:val="16"/>
              </w:rPr>
              <w:t>9788490422984</w:t>
            </w:r>
          </w:p>
        </w:tc>
        <w:tc>
          <w:tcPr>
            <w:tcW w:w="1097" w:type="dxa"/>
          </w:tcPr>
          <w:p w14:paraId="02EDE2B1" w14:textId="77777777" w:rsidR="00FA4B2E" w:rsidRDefault="00000000">
            <w:pPr>
              <w:pStyle w:val="TableParagraph"/>
              <w:spacing w:before="89"/>
              <w:ind w:left="182" w:right="169"/>
              <w:jc w:val="center"/>
              <w:rPr>
                <w:sz w:val="16"/>
              </w:rPr>
            </w:pPr>
            <w:r>
              <w:rPr>
                <w:sz w:val="16"/>
              </w:rPr>
              <w:t>15,00</w:t>
            </w:r>
          </w:p>
        </w:tc>
      </w:tr>
    </w:tbl>
    <w:p w14:paraId="532AE5DE" w14:textId="77777777" w:rsidR="00FA4B2E" w:rsidRDefault="00FA4B2E">
      <w:pPr>
        <w:pStyle w:val="Textoindependiente"/>
        <w:rPr>
          <w:sz w:val="20"/>
        </w:rPr>
      </w:pPr>
    </w:p>
    <w:p w14:paraId="2FC14CF1" w14:textId="77777777" w:rsidR="00FA4B2E" w:rsidRDefault="00FA4B2E">
      <w:pPr>
        <w:pStyle w:val="Textoindependiente"/>
        <w:rPr>
          <w:sz w:val="20"/>
        </w:rPr>
      </w:pPr>
    </w:p>
    <w:p w14:paraId="25B1847B" w14:textId="77777777" w:rsidR="00FA4B2E" w:rsidRDefault="00FA4B2E">
      <w:pPr>
        <w:pStyle w:val="Textoindependiente"/>
        <w:spacing w:before="7"/>
      </w:pPr>
    </w:p>
    <w:p w14:paraId="26342EBD" w14:textId="77777777" w:rsidR="00FA4B2E" w:rsidRDefault="00000000">
      <w:pPr>
        <w:ind w:left="5577" w:right="6456"/>
        <w:jc w:val="center"/>
        <w:rPr>
          <w:sz w:val="20"/>
        </w:rPr>
      </w:pPr>
      <w:r>
        <w:rPr>
          <w:sz w:val="20"/>
        </w:rPr>
        <w:t>-206-</w:t>
      </w:r>
    </w:p>
    <w:p w14:paraId="3AF1CA26"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68E4E433" w14:textId="77777777" w:rsidR="00FA4B2E" w:rsidRDefault="00FA4B2E">
      <w:pPr>
        <w:pStyle w:val="Textoindependiente"/>
        <w:rPr>
          <w:sz w:val="20"/>
        </w:rPr>
      </w:pPr>
    </w:p>
    <w:p w14:paraId="301374E9" w14:textId="77777777" w:rsidR="00FA4B2E" w:rsidRDefault="00FA4B2E">
      <w:pPr>
        <w:pStyle w:val="Textoindependiente"/>
        <w:rPr>
          <w:sz w:val="20"/>
        </w:rPr>
      </w:pPr>
    </w:p>
    <w:p w14:paraId="7578D633" w14:textId="77777777" w:rsidR="00FA4B2E" w:rsidRDefault="00FA4B2E">
      <w:pPr>
        <w:pStyle w:val="Textoindependiente"/>
        <w:rPr>
          <w:sz w:val="20"/>
        </w:rPr>
      </w:pPr>
    </w:p>
    <w:p w14:paraId="37BE4E46" w14:textId="77777777" w:rsidR="00FA4B2E" w:rsidRDefault="00FA4B2E">
      <w:pPr>
        <w:pStyle w:val="Textoindependiente"/>
        <w:rPr>
          <w:sz w:val="20"/>
        </w:rPr>
      </w:pPr>
    </w:p>
    <w:p w14:paraId="1ACDB510" w14:textId="77777777" w:rsidR="00FA4B2E" w:rsidRDefault="00FA4B2E">
      <w:pPr>
        <w:pStyle w:val="Textoindependiente"/>
        <w:rPr>
          <w:sz w:val="20"/>
        </w:rPr>
      </w:pPr>
    </w:p>
    <w:p w14:paraId="60A7F449" w14:textId="77777777" w:rsidR="00FA4B2E" w:rsidRDefault="00FA4B2E">
      <w:pPr>
        <w:pStyle w:val="Textoindependiente"/>
        <w:rPr>
          <w:sz w:val="20"/>
        </w:rPr>
      </w:pPr>
    </w:p>
    <w:p w14:paraId="26538DAE" w14:textId="77777777" w:rsidR="00FA4B2E" w:rsidRDefault="00FA4B2E">
      <w:pPr>
        <w:pStyle w:val="Textoindependiente"/>
        <w:rPr>
          <w:sz w:val="20"/>
        </w:rPr>
      </w:pPr>
    </w:p>
    <w:p w14:paraId="6E6F1B08" w14:textId="77777777" w:rsidR="00FA4B2E" w:rsidRDefault="00FA4B2E">
      <w:pPr>
        <w:pStyle w:val="Textoindependiente"/>
        <w:rPr>
          <w:sz w:val="20"/>
        </w:rPr>
      </w:pPr>
    </w:p>
    <w:p w14:paraId="376D0568" w14:textId="77777777" w:rsidR="00FA4B2E" w:rsidRDefault="00FA4B2E">
      <w:pPr>
        <w:pStyle w:val="Textoindependiente"/>
        <w:rPr>
          <w:sz w:val="20"/>
        </w:rPr>
      </w:pPr>
    </w:p>
    <w:p w14:paraId="6C75383A"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6EF069DF" w14:textId="77777777">
        <w:trPr>
          <w:trHeight w:val="184"/>
        </w:trPr>
        <w:tc>
          <w:tcPr>
            <w:tcW w:w="1838" w:type="dxa"/>
            <w:tcBorders>
              <w:bottom w:val="double" w:sz="1" w:space="0" w:color="000000"/>
            </w:tcBorders>
          </w:tcPr>
          <w:p w14:paraId="67FAF3EA"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216C591D"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54A35FBC"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1A9CA3F6"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064AE718"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02902537" w14:textId="77777777" w:rsidR="00FA4B2E" w:rsidRDefault="00000000">
            <w:pPr>
              <w:pStyle w:val="TableParagraph"/>
              <w:spacing w:line="164" w:lineRule="exact"/>
              <w:ind w:left="184" w:right="169"/>
              <w:jc w:val="center"/>
              <w:rPr>
                <w:sz w:val="16"/>
              </w:rPr>
            </w:pPr>
            <w:r>
              <w:rPr>
                <w:sz w:val="16"/>
              </w:rPr>
              <w:t>Precio (€)</w:t>
            </w:r>
          </w:p>
        </w:tc>
      </w:tr>
      <w:tr w:rsidR="00FA4B2E" w14:paraId="71C7B568" w14:textId="77777777">
        <w:trPr>
          <w:trHeight w:val="349"/>
        </w:trPr>
        <w:tc>
          <w:tcPr>
            <w:tcW w:w="1838" w:type="dxa"/>
            <w:tcBorders>
              <w:top w:val="double" w:sz="1" w:space="0" w:color="000000"/>
            </w:tcBorders>
          </w:tcPr>
          <w:p w14:paraId="181A8761" w14:textId="77777777" w:rsidR="00FA4B2E" w:rsidRDefault="00000000">
            <w:pPr>
              <w:pStyle w:val="TableParagraph"/>
              <w:spacing w:line="163" w:lineRule="exact"/>
              <w:ind w:left="107"/>
              <w:rPr>
                <w:sz w:val="16"/>
              </w:rPr>
            </w:pPr>
            <w:r>
              <w:rPr>
                <w:sz w:val="16"/>
              </w:rPr>
              <w:t>relación con los</w:t>
            </w:r>
          </w:p>
          <w:p w14:paraId="4CC845EA" w14:textId="77777777" w:rsidR="00FA4B2E" w:rsidRDefault="00000000">
            <w:pPr>
              <w:pStyle w:val="TableParagraph"/>
              <w:spacing w:before="1" w:line="166" w:lineRule="exact"/>
              <w:ind w:left="107"/>
              <w:rPr>
                <w:sz w:val="16"/>
              </w:rPr>
            </w:pPr>
            <w:r>
              <w:rPr>
                <w:sz w:val="16"/>
              </w:rPr>
              <w:t>indígenas americanos</w:t>
            </w:r>
          </w:p>
        </w:tc>
        <w:tc>
          <w:tcPr>
            <w:tcW w:w="2692" w:type="dxa"/>
            <w:tcBorders>
              <w:top w:val="double" w:sz="1" w:space="0" w:color="000000"/>
            </w:tcBorders>
          </w:tcPr>
          <w:p w14:paraId="3A2F0C42" w14:textId="77777777" w:rsidR="00FA4B2E" w:rsidRDefault="00FA4B2E">
            <w:pPr>
              <w:pStyle w:val="TableParagraph"/>
              <w:rPr>
                <w:rFonts w:ascii="Times New Roman"/>
                <w:sz w:val="14"/>
              </w:rPr>
            </w:pPr>
          </w:p>
        </w:tc>
        <w:tc>
          <w:tcPr>
            <w:tcW w:w="1701" w:type="dxa"/>
            <w:tcBorders>
              <w:top w:val="double" w:sz="1" w:space="0" w:color="000000"/>
            </w:tcBorders>
          </w:tcPr>
          <w:p w14:paraId="39F6092F" w14:textId="77777777" w:rsidR="00FA4B2E" w:rsidRDefault="00FA4B2E">
            <w:pPr>
              <w:pStyle w:val="TableParagraph"/>
              <w:rPr>
                <w:rFonts w:ascii="Times New Roman"/>
                <w:sz w:val="14"/>
              </w:rPr>
            </w:pPr>
          </w:p>
        </w:tc>
        <w:tc>
          <w:tcPr>
            <w:tcW w:w="2551" w:type="dxa"/>
            <w:tcBorders>
              <w:top w:val="double" w:sz="1" w:space="0" w:color="000000"/>
            </w:tcBorders>
          </w:tcPr>
          <w:p w14:paraId="2ECB154F" w14:textId="77777777" w:rsidR="00FA4B2E" w:rsidRDefault="00FA4B2E">
            <w:pPr>
              <w:pStyle w:val="TableParagraph"/>
              <w:rPr>
                <w:rFonts w:ascii="Times New Roman"/>
                <w:sz w:val="14"/>
              </w:rPr>
            </w:pPr>
          </w:p>
        </w:tc>
        <w:tc>
          <w:tcPr>
            <w:tcW w:w="1560" w:type="dxa"/>
            <w:tcBorders>
              <w:top w:val="double" w:sz="1" w:space="0" w:color="000000"/>
            </w:tcBorders>
          </w:tcPr>
          <w:p w14:paraId="3FFD4B3F" w14:textId="77777777" w:rsidR="00FA4B2E" w:rsidRDefault="00FA4B2E">
            <w:pPr>
              <w:pStyle w:val="TableParagraph"/>
              <w:rPr>
                <w:rFonts w:ascii="Times New Roman"/>
                <w:sz w:val="14"/>
              </w:rPr>
            </w:pPr>
          </w:p>
        </w:tc>
        <w:tc>
          <w:tcPr>
            <w:tcW w:w="1097" w:type="dxa"/>
            <w:tcBorders>
              <w:top w:val="double" w:sz="1" w:space="0" w:color="000000"/>
            </w:tcBorders>
          </w:tcPr>
          <w:p w14:paraId="733C77AA" w14:textId="77777777" w:rsidR="00FA4B2E" w:rsidRDefault="00FA4B2E">
            <w:pPr>
              <w:pStyle w:val="TableParagraph"/>
              <w:rPr>
                <w:rFonts w:ascii="Times New Roman"/>
                <w:sz w:val="14"/>
              </w:rPr>
            </w:pPr>
          </w:p>
        </w:tc>
      </w:tr>
      <w:tr w:rsidR="00FA4B2E" w14:paraId="3ED1811C" w14:textId="77777777">
        <w:trPr>
          <w:trHeight w:val="551"/>
        </w:trPr>
        <w:tc>
          <w:tcPr>
            <w:tcW w:w="1838" w:type="dxa"/>
          </w:tcPr>
          <w:p w14:paraId="15875257" w14:textId="77777777" w:rsidR="00FA4B2E" w:rsidRDefault="00000000">
            <w:pPr>
              <w:pStyle w:val="TableParagraph"/>
              <w:spacing w:before="89"/>
              <w:ind w:left="107" w:right="687"/>
              <w:rPr>
                <w:sz w:val="16"/>
              </w:rPr>
            </w:pPr>
            <w:r>
              <w:rPr>
                <w:sz w:val="16"/>
              </w:rPr>
              <w:t>Comunicación institucional</w:t>
            </w:r>
          </w:p>
        </w:tc>
        <w:tc>
          <w:tcPr>
            <w:tcW w:w="2692" w:type="dxa"/>
          </w:tcPr>
          <w:p w14:paraId="036E9B51" w14:textId="77777777" w:rsidR="00FA4B2E" w:rsidRDefault="00FA4B2E">
            <w:pPr>
              <w:pStyle w:val="TableParagraph"/>
              <w:spacing w:before="8"/>
              <w:rPr>
                <w:sz w:val="15"/>
              </w:rPr>
            </w:pPr>
          </w:p>
          <w:p w14:paraId="45491F62" w14:textId="77777777" w:rsidR="00FA4B2E" w:rsidRDefault="00000000">
            <w:pPr>
              <w:pStyle w:val="TableParagraph"/>
              <w:ind w:left="108"/>
              <w:rPr>
                <w:sz w:val="16"/>
              </w:rPr>
            </w:pPr>
            <w:r>
              <w:rPr>
                <w:sz w:val="16"/>
              </w:rPr>
              <w:t>Chacón Ferrera, Rodrigo</w:t>
            </w:r>
          </w:p>
        </w:tc>
        <w:tc>
          <w:tcPr>
            <w:tcW w:w="1701" w:type="dxa"/>
          </w:tcPr>
          <w:p w14:paraId="2145CBD8" w14:textId="77777777" w:rsidR="00FA4B2E" w:rsidRDefault="00FA4B2E">
            <w:pPr>
              <w:pStyle w:val="TableParagraph"/>
              <w:spacing w:before="8"/>
              <w:rPr>
                <w:sz w:val="15"/>
              </w:rPr>
            </w:pPr>
          </w:p>
          <w:p w14:paraId="0DA9DDC3" w14:textId="77777777" w:rsidR="00FA4B2E" w:rsidRDefault="00000000">
            <w:pPr>
              <w:pStyle w:val="TableParagraph"/>
              <w:ind w:left="111"/>
              <w:rPr>
                <w:sz w:val="16"/>
              </w:rPr>
            </w:pPr>
            <w:r>
              <w:rPr>
                <w:sz w:val="16"/>
              </w:rPr>
              <w:t>Comunicación</w:t>
            </w:r>
          </w:p>
        </w:tc>
        <w:tc>
          <w:tcPr>
            <w:tcW w:w="2551" w:type="dxa"/>
          </w:tcPr>
          <w:p w14:paraId="48AD2F79" w14:textId="77777777" w:rsidR="00FA4B2E" w:rsidRDefault="00000000">
            <w:pPr>
              <w:pStyle w:val="TableParagraph"/>
              <w:ind w:left="109" w:right="482"/>
              <w:rPr>
                <w:sz w:val="16"/>
              </w:rPr>
            </w:pPr>
            <w:r>
              <w:rPr>
                <w:sz w:val="16"/>
              </w:rPr>
              <w:t>Manuales Universitarios de Teleformación: Grado en</w:t>
            </w:r>
          </w:p>
          <w:p w14:paraId="37030030" w14:textId="77777777" w:rsidR="00FA4B2E" w:rsidRDefault="00000000">
            <w:pPr>
              <w:pStyle w:val="TableParagraph"/>
              <w:spacing w:line="166" w:lineRule="exact"/>
              <w:ind w:left="109"/>
              <w:rPr>
                <w:sz w:val="16"/>
              </w:rPr>
            </w:pPr>
            <w:r>
              <w:rPr>
                <w:sz w:val="16"/>
              </w:rPr>
              <w:t>Seguridad y Control de Riesgos</w:t>
            </w:r>
          </w:p>
        </w:tc>
        <w:tc>
          <w:tcPr>
            <w:tcW w:w="1560" w:type="dxa"/>
          </w:tcPr>
          <w:p w14:paraId="092AF301" w14:textId="77777777" w:rsidR="00FA4B2E" w:rsidRDefault="00FA4B2E">
            <w:pPr>
              <w:pStyle w:val="TableParagraph"/>
              <w:spacing w:before="8"/>
              <w:rPr>
                <w:sz w:val="15"/>
              </w:rPr>
            </w:pPr>
          </w:p>
          <w:p w14:paraId="4FB91E5E" w14:textId="77777777" w:rsidR="00FA4B2E" w:rsidRDefault="00000000">
            <w:pPr>
              <w:pStyle w:val="TableParagraph"/>
              <w:ind w:left="136" w:right="126"/>
              <w:jc w:val="center"/>
              <w:rPr>
                <w:sz w:val="16"/>
              </w:rPr>
            </w:pPr>
            <w:r>
              <w:rPr>
                <w:sz w:val="16"/>
              </w:rPr>
              <w:t>9788490423066</w:t>
            </w:r>
          </w:p>
        </w:tc>
        <w:tc>
          <w:tcPr>
            <w:tcW w:w="1097" w:type="dxa"/>
          </w:tcPr>
          <w:p w14:paraId="0BCECE0C" w14:textId="77777777" w:rsidR="00FA4B2E" w:rsidRDefault="00FA4B2E">
            <w:pPr>
              <w:pStyle w:val="TableParagraph"/>
              <w:spacing w:before="8"/>
              <w:rPr>
                <w:sz w:val="15"/>
              </w:rPr>
            </w:pPr>
          </w:p>
          <w:p w14:paraId="17C36A4B" w14:textId="77777777" w:rsidR="00FA4B2E" w:rsidRDefault="00000000">
            <w:pPr>
              <w:pStyle w:val="TableParagraph"/>
              <w:ind w:left="182" w:right="169"/>
              <w:jc w:val="center"/>
              <w:rPr>
                <w:sz w:val="16"/>
              </w:rPr>
            </w:pPr>
            <w:r>
              <w:rPr>
                <w:sz w:val="16"/>
              </w:rPr>
              <w:t>36,00</w:t>
            </w:r>
          </w:p>
        </w:tc>
      </w:tr>
      <w:tr w:rsidR="00FA4B2E" w14:paraId="59D8A619" w14:textId="77777777">
        <w:trPr>
          <w:trHeight w:val="736"/>
        </w:trPr>
        <w:tc>
          <w:tcPr>
            <w:tcW w:w="1838" w:type="dxa"/>
          </w:tcPr>
          <w:p w14:paraId="0652DC0D" w14:textId="77777777" w:rsidR="00FA4B2E" w:rsidRDefault="00000000">
            <w:pPr>
              <w:pStyle w:val="TableParagraph"/>
              <w:ind w:left="107" w:right="162"/>
              <w:rPr>
                <w:sz w:val="16"/>
              </w:rPr>
            </w:pPr>
            <w:r>
              <w:rPr>
                <w:sz w:val="16"/>
              </w:rPr>
              <w:t>La acción tuitiva de la Corona española en relación con los</w:t>
            </w:r>
          </w:p>
          <w:p w14:paraId="33D0A023" w14:textId="77777777" w:rsidR="00FA4B2E" w:rsidRDefault="00000000">
            <w:pPr>
              <w:pStyle w:val="TableParagraph"/>
              <w:spacing w:line="166" w:lineRule="exact"/>
              <w:ind w:left="107"/>
              <w:rPr>
                <w:sz w:val="16"/>
              </w:rPr>
            </w:pPr>
            <w:r>
              <w:rPr>
                <w:sz w:val="16"/>
              </w:rPr>
              <w:t>indígenas americanos</w:t>
            </w:r>
          </w:p>
        </w:tc>
        <w:tc>
          <w:tcPr>
            <w:tcW w:w="2692" w:type="dxa"/>
          </w:tcPr>
          <w:p w14:paraId="659C2825" w14:textId="77777777" w:rsidR="00FA4B2E" w:rsidRDefault="00FA4B2E">
            <w:pPr>
              <w:pStyle w:val="TableParagraph"/>
              <w:spacing w:before="10"/>
              <w:rPr>
                <w:sz w:val="23"/>
              </w:rPr>
            </w:pPr>
          </w:p>
          <w:p w14:paraId="32BCED95" w14:textId="77777777" w:rsidR="00FA4B2E" w:rsidRDefault="00000000">
            <w:pPr>
              <w:pStyle w:val="TableParagraph"/>
              <w:ind w:left="108"/>
              <w:rPr>
                <w:sz w:val="16"/>
              </w:rPr>
            </w:pPr>
            <w:r>
              <w:rPr>
                <w:sz w:val="16"/>
              </w:rPr>
              <w:t>Aranda Mendíaz, Manuel</w:t>
            </w:r>
          </w:p>
        </w:tc>
        <w:tc>
          <w:tcPr>
            <w:tcW w:w="1701" w:type="dxa"/>
          </w:tcPr>
          <w:p w14:paraId="14F33450" w14:textId="77777777" w:rsidR="00FA4B2E" w:rsidRDefault="00FA4B2E">
            <w:pPr>
              <w:pStyle w:val="TableParagraph"/>
              <w:spacing w:before="10"/>
              <w:rPr>
                <w:sz w:val="23"/>
              </w:rPr>
            </w:pPr>
          </w:p>
          <w:p w14:paraId="512AA9F8" w14:textId="77777777" w:rsidR="00FA4B2E" w:rsidRDefault="00000000">
            <w:pPr>
              <w:pStyle w:val="TableParagraph"/>
              <w:ind w:left="111"/>
              <w:rPr>
                <w:sz w:val="16"/>
              </w:rPr>
            </w:pPr>
            <w:r>
              <w:rPr>
                <w:sz w:val="16"/>
              </w:rPr>
              <w:t>Derecho en general</w:t>
            </w:r>
          </w:p>
        </w:tc>
        <w:tc>
          <w:tcPr>
            <w:tcW w:w="2551" w:type="dxa"/>
          </w:tcPr>
          <w:p w14:paraId="6CC75ED1" w14:textId="77777777" w:rsidR="00FA4B2E" w:rsidRDefault="00FA4B2E">
            <w:pPr>
              <w:pStyle w:val="TableParagraph"/>
              <w:rPr>
                <w:rFonts w:ascii="Times New Roman"/>
                <w:sz w:val="14"/>
              </w:rPr>
            </w:pPr>
          </w:p>
        </w:tc>
        <w:tc>
          <w:tcPr>
            <w:tcW w:w="1560" w:type="dxa"/>
          </w:tcPr>
          <w:p w14:paraId="378D5BF5" w14:textId="77777777" w:rsidR="00FA4B2E" w:rsidRDefault="00FA4B2E">
            <w:pPr>
              <w:pStyle w:val="TableParagraph"/>
              <w:spacing w:before="10"/>
              <w:rPr>
                <w:sz w:val="23"/>
              </w:rPr>
            </w:pPr>
          </w:p>
          <w:p w14:paraId="450D8C5D" w14:textId="77777777" w:rsidR="00FA4B2E" w:rsidRDefault="00000000">
            <w:pPr>
              <w:pStyle w:val="TableParagraph"/>
              <w:ind w:left="136" w:right="126"/>
              <w:jc w:val="center"/>
              <w:rPr>
                <w:sz w:val="16"/>
              </w:rPr>
            </w:pPr>
            <w:r>
              <w:rPr>
                <w:sz w:val="16"/>
              </w:rPr>
              <w:t>9788490422953</w:t>
            </w:r>
          </w:p>
        </w:tc>
        <w:tc>
          <w:tcPr>
            <w:tcW w:w="1097" w:type="dxa"/>
          </w:tcPr>
          <w:p w14:paraId="33CE94C4" w14:textId="77777777" w:rsidR="00FA4B2E" w:rsidRDefault="00FA4B2E">
            <w:pPr>
              <w:pStyle w:val="TableParagraph"/>
              <w:spacing w:before="10"/>
              <w:rPr>
                <w:sz w:val="23"/>
              </w:rPr>
            </w:pPr>
          </w:p>
          <w:p w14:paraId="172DF9E6" w14:textId="77777777" w:rsidR="00FA4B2E" w:rsidRDefault="00000000">
            <w:pPr>
              <w:pStyle w:val="TableParagraph"/>
              <w:ind w:left="179" w:right="169"/>
              <w:jc w:val="center"/>
              <w:rPr>
                <w:sz w:val="16"/>
              </w:rPr>
            </w:pPr>
            <w:r>
              <w:rPr>
                <w:sz w:val="16"/>
              </w:rPr>
              <w:t>0,00</w:t>
            </w:r>
          </w:p>
        </w:tc>
      </w:tr>
      <w:tr w:rsidR="00FA4B2E" w14:paraId="67204584" w14:textId="77777777">
        <w:trPr>
          <w:trHeight w:val="733"/>
        </w:trPr>
        <w:tc>
          <w:tcPr>
            <w:tcW w:w="1838" w:type="dxa"/>
          </w:tcPr>
          <w:p w14:paraId="6768FA1A" w14:textId="77777777" w:rsidR="00FA4B2E" w:rsidRDefault="00000000">
            <w:pPr>
              <w:pStyle w:val="TableParagraph"/>
              <w:ind w:left="107" w:right="162"/>
              <w:rPr>
                <w:sz w:val="16"/>
              </w:rPr>
            </w:pPr>
            <w:r>
              <w:rPr>
                <w:sz w:val="16"/>
              </w:rPr>
              <w:t>La acción tuitiva de la Corona española en</w:t>
            </w:r>
          </w:p>
          <w:p w14:paraId="414F9C4D" w14:textId="77777777" w:rsidR="00FA4B2E" w:rsidRDefault="00000000">
            <w:pPr>
              <w:pStyle w:val="TableParagraph"/>
              <w:spacing w:before="2" w:line="182" w:lineRule="exact"/>
              <w:ind w:left="107" w:right="135"/>
              <w:rPr>
                <w:sz w:val="16"/>
              </w:rPr>
            </w:pPr>
            <w:r>
              <w:rPr>
                <w:sz w:val="16"/>
              </w:rPr>
              <w:t>relación con los indígenas americanos</w:t>
            </w:r>
          </w:p>
        </w:tc>
        <w:tc>
          <w:tcPr>
            <w:tcW w:w="2692" w:type="dxa"/>
          </w:tcPr>
          <w:p w14:paraId="262BFC2F" w14:textId="77777777" w:rsidR="00FA4B2E" w:rsidRDefault="00FA4B2E">
            <w:pPr>
              <w:pStyle w:val="TableParagraph"/>
              <w:spacing w:before="7"/>
              <w:rPr>
                <w:sz w:val="23"/>
              </w:rPr>
            </w:pPr>
          </w:p>
          <w:p w14:paraId="0076521F" w14:textId="77777777" w:rsidR="00FA4B2E" w:rsidRDefault="00000000">
            <w:pPr>
              <w:pStyle w:val="TableParagraph"/>
              <w:ind w:left="108"/>
              <w:rPr>
                <w:sz w:val="16"/>
              </w:rPr>
            </w:pPr>
            <w:r>
              <w:rPr>
                <w:sz w:val="16"/>
              </w:rPr>
              <w:t>Aranda Mendíaz, Manuel</w:t>
            </w:r>
          </w:p>
        </w:tc>
        <w:tc>
          <w:tcPr>
            <w:tcW w:w="1701" w:type="dxa"/>
          </w:tcPr>
          <w:p w14:paraId="563927D5" w14:textId="77777777" w:rsidR="00FA4B2E" w:rsidRDefault="00FA4B2E">
            <w:pPr>
              <w:pStyle w:val="TableParagraph"/>
              <w:spacing w:before="7"/>
              <w:rPr>
                <w:sz w:val="23"/>
              </w:rPr>
            </w:pPr>
          </w:p>
          <w:p w14:paraId="69B9F589" w14:textId="77777777" w:rsidR="00FA4B2E" w:rsidRDefault="00000000">
            <w:pPr>
              <w:pStyle w:val="TableParagraph"/>
              <w:ind w:left="111"/>
              <w:rPr>
                <w:sz w:val="16"/>
              </w:rPr>
            </w:pPr>
            <w:r>
              <w:rPr>
                <w:sz w:val="16"/>
              </w:rPr>
              <w:t>Derecho en general</w:t>
            </w:r>
          </w:p>
        </w:tc>
        <w:tc>
          <w:tcPr>
            <w:tcW w:w="2551" w:type="dxa"/>
          </w:tcPr>
          <w:p w14:paraId="1E0D884D" w14:textId="77777777" w:rsidR="00FA4B2E" w:rsidRDefault="00FA4B2E">
            <w:pPr>
              <w:pStyle w:val="TableParagraph"/>
              <w:rPr>
                <w:rFonts w:ascii="Times New Roman"/>
                <w:sz w:val="14"/>
              </w:rPr>
            </w:pPr>
          </w:p>
        </w:tc>
        <w:tc>
          <w:tcPr>
            <w:tcW w:w="1560" w:type="dxa"/>
          </w:tcPr>
          <w:p w14:paraId="0832AB4C" w14:textId="77777777" w:rsidR="00FA4B2E" w:rsidRDefault="00FA4B2E">
            <w:pPr>
              <w:pStyle w:val="TableParagraph"/>
              <w:spacing w:before="7"/>
              <w:rPr>
                <w:sz w:val="23"/>
              </w:rPr>
            </w:pPr>
          </w:p>
          <w:p w14:paraId="1AE2345D" w14:textId="77777777" w:rsidR="00FA4B2E" w:rsidRDefault="00000000">
            <w:pPr>
              <w:pStyle w:val="TableParagraph"/>
              <w:ind w:left="136" w:right="126"/>
              <w:jc w:val="center"/>
              <w:rPr>
                <w:sz w:val="16"/>
              </w:rPr>
            </w:pPr>
            <w:r>
              <w:rPr>
                <w:sz w:val="16"/>
              </w:rPr>
              <w:t>9788490422960</w:t>
            </w:r>
          </w:p>
        </w:tc>
        <w:tc>
          <w:tcPr>
            <w:tcW w:w="1097" w:type="dxa"/>
          </w:tcPr>
          <w:p w14:paraId="72FF9EA3" w14:textId="77777777" w:rsidR="00FA4B2E" w:rsidRDefault="00FA4B2E">
            <w:pPr>
              <w:pStyle w:val="TableParagraph"/>
              <w:spacing w:before="7"/>
              <w:rPr>
                <w:sz w:val="23"/>
              </w:rPr>
            </w:pPr>
          </w:p>
          <w:p w14:paraId="5375BEA9" w14:textId="77777777" w:rsidR="00FA4B2E" w:rsidRDefault="00000000">
            <w:pPr>
              <w:pStyle w:val="TableParagraph"/>
              <w:ind w:left="179" w:right="169"/>
              <w:jc w:val="center"/>
              <w:rPr>
                <w:sz w:val="16"/>
              </w:rPr>
            </w:pPr>
            <w:r>
              <w:rPr>
                <w:sz w:val="16"/>
              </w:rPr>
              <w:t>0,00</w:t>
            </w:r>
          </w:p>
        </w:tc>
      </w:tr>
      <w:tr w:rsidR="00FA4B2E" w14:paraId="6A1351F2" w14:textId="77777777">
        <w:trPr>
          <w:trHeight w:val="1106"/>
        </w:trPr>
        <w:tc>
          <w:tcPr>
            <w:tcW w:w="1838" w:type="dxa"/>
          </w:tcPr>
          <w:p w14:paraId="5C17B6E9" w14:textId="77777777" w:rsidR="00FA4B2E" w:rsidRDefault="00FA4B2E">
            <w:pPr>
              <w:pStyle w:val="TableParagraph"/>
              <w:rPr>
                <w:sz w:val="18"/>
              </w:rPr>
            </w:pPr>
          </w:p>
          <w:p w14:paraId="14D1004F" w14:textId="77777777" w:rsidR="00FA4B2E" w:rsidRDefault="00FA4B2E">
            <w:pPr>
              <w:pStyle w:val="TableParagraph"/>
              <w:spacing w:before="10"/>
              <w:rPr>
                <w:sz w:val="21"/>
              </w:rPr>
            </w:pPr>
          </w:p>
          <w:p w14:paraId="31058D40" w14:textId="77777777" w:rsidR="00FA4B2E" w:rsidRDefault="00000000">
            <w:pPr>
              <w:pStyle w:val="TableParagraph"/>
              <w:spacing w:before="1"/>
              <w:ind w:left="107"/>
              <w:rPr>
                <w:sz w:val="16"/>
              </w:rPr>
            </w:pPr>
            <w:r>
              <w:rPr>
                <w:sz w:val="16"/>
              </w:rPr>
              <w:t>Informática Aplicada</w:t>
            </w:r>
          </w:p>
        </w:tc>
        <w:tc>
          <w:tcPr>
            <w:tcW w:w="2692" w:type="dxa"/>
          </w:tcPr>
          <w:p w14:paraId="3D088CB8" w14:textId="77777777" w:rsidR="00FA4B2E" w:rsidRDefault="00FA4B2E">
            <w:pPr>
              <w:pStyle w:val="TableParagraph"/>
              <w:rPr>
                <w:sz w:val="18"/>
              </w:rPr>
            </w:pPr>
          </w:p>
          <w:p w14:paraId="0C0B38BA" w14:textId="77777777" w:rsidR="00FA4B2E" w:rsidRDefault="00FA4B2E">
            <w:pPr>
              <w:pStyle w:val="TableParagraph"/>
              <w:spacing w:before="10"/>
              <w:rPr>
                <w:sz w:val="21"/>
              </w:rPr>
            </w:pPr>
          </w:p>
          <w:p w14:paraId="258BEECB" w14:textId="77777777" w:rsidR="00FA4B2E" w:rsidRDefault="00000000">
            <w:pPr>
              <w:pStyle w:val="TableParagraph"/>
              <w:spacing w:before="1"/>
              <w:ind w:left="108"/>
              <w:rPr>
                <w:sz w:val="16"/>
              </w:rPr>
            </w:pPr>
            <w:r>
              <w:rPr>
                <w:sz w:val="16"/>
              </w:rPr>
              <w:t>Freire Obregón, David</w:t>
            </w:r>
          </w:p>
        </w:tc>
        <w:tc>
          <w:tcPr>
            <w:tcW w:w="1701" w:type="dxa"/>
          </w:tcPr>
          <w:p w14:paraId="0454B692" w14:textId="77777777" w:rsidR="00FA4B2E" w:rsidRDefault="00000000">
            <w:pPr>
              <w:pStyle w:val="TableParagraph"/>
              <w:ind w:left="111" w:right="296"/>
              <w:rPr>
                <w:sz w:val="16"/>
              </w:rPr>
            </w:pPr>
            <w:r>
              <w:rPr>
                <w:sz w:val="16"/>
              </w:rPr>
              <w:t>Didáctica: Informática y computación, TIC (tecnologías de la información y la</w:t>
            </w:r>
          </w:p>
          <w:p w14:paraId="40ECA3D4" w14:textId="77777777" w:rsidR="00FA4B2E" w:rsidRDefault="00000000">
            <w:pPr>
              <w:pStyle w:val="TableParagraph"/>
              <w:spacing w:line="166" w:lineRule="exact"/>
              <w:ind w:left="111"/>
              <w:rPr>
                <w:sz w:val="16"/>
              </w:rPr>
            </w:pPr>
            <w:r>
              <w:rPr>
                <w:sz w:val="16"/>
              </w:rPr>
              <w:t>comunicación)</w:t>
            </w:r>
          </w:p>
        </w:tc>
        <w:tc>
          <w:tcPr>
            <w:tcW w:w="2551" w:type="dxa"/>
          </w:tcPr>
          <w:p w14:paraId="5155DCF9" w14:textId="77777777" w:rsidR="00FA4B2E" w:rsidRDefault="00FA4B2E">
            <w:pPr>
              <w:pStyle w:val="TableParagraph"/>
              <w:spacing w:before="10"/>
              <w:rPr>
                <w:sz w:val="23"/>
              </w:rPr>
            </w:pPr>
          </w:p>
          <w:p w14:paraId="660B17F1" w14:textId="77777777" w:rsidR="00FA4B2E" w:rsidRDefault="00000000">
            <w:pPr>
              <w:pStyle w:val="TableParagraph"/>
              <w:ind w:left="109" w:right="152"/>
              <w:rPr>
                <w:sz w:val="16"/>
              </w:rPr>
            </w:pPr>
            <w:r>
              <w:rPr>
                <w:sz w:val="16"/>
              </w:rPr>
              <w:t>Manuales Universitarios de Teleformación: Grado en Seguridad y Control de Riesgos</w:t>
            </w:r>
          </w:p>
        </w:tc>
        <w:tc>
          <w:tcPr>
            <w:tcW w:w="1560" w:type="dxa"/>
          </w:tcPr>
          <w:p w14:paraId="52A2706F" w14:textId="77777777" w:rsidR="00FA4B2E" w:rsidRDefault="00FA4B2E">
            <w:pPr>
              <w:pStyle w:val="TableParagraph"/>
              <w:rPr>
                <w:sz w:val="18"/>
              </w:rPr>
            </w:pPr>
          </w:p>
          <w:p w14:paraId="3CC04424" w14:textId="77777777" w:rsidR="00FA4B2E" w:rsidRDefault="00FA4B2E">
            <w:pPr>
              <w:pStyle w:val="TableParagraph"/>
              <w:spacing w:before="10"/>
              <w:rPr>
                <w:sz w:val="21"/>
              </w:rPr>
            </w:pPr>
          </w:p>
          <w:p w14:paraId="3702EF8C" w14:textId="77777777" w:rsidR="00FA4B2E" w:rsidRDefault="00000000">
            <w:pPr>
              <w:pStyle w:val="TableParagraph"/>
              <w:spacing w:before="1"/>
              <w:ind w:left="136" w:right="126"/>
              <w:jc w:val="center"/>
              <w:rPr>
                <w:sz w:val="16"/>
              </w:rPr>
            </w:pPr>
            <w:r>
              <w:rPr>
                <w:sz w:val="16"/>
              </w:rPr>
              <w:t>9788490423073</w:t>
            </w:r>
          </w:p>
        </w:tc>
        <w:tc>
          <w:tcPr>
            <w:tcW w:w="1097" w:type="dxa"/>
          </w:tcPr>
          <w:p w14:paraId="06AC98DE" w14:textId="77777777" w:rsidR="00FA4B2E" w:rsidRDefault="00FA4B2E">
            <w:pPr>
              <w:pStyle w:val="TableParagraph"/>
              <w:rPr>
                <w:sz w:val="18"/>
              </w:rPr>
            </w:pPr>
          </w:p>
          <w:p w14:paraId="2671294F" w14:textId="77777777" w:rsidR="00FA4B2E" w:rsidRDefault="00FA4B2E">
            <w:pPr>
              <w:pStyle w:val="TableParagraph"/>
              <w:spacing w:before="10"/>
              <w:rPr>
                <w:sz w:val="21"/>
              </w:rPr>
            </w:pPr>
          </w:p>
          <w:p w14:paraId="5E4A7910" w14:textId="77777777" w:rsidR="00FA4B2E" w:rsidRDefault="00000000">
            <w:pPr>
              <w:pStyle w:val="TableParagraph"/>
              <w:spacing w:before="1"/>
              <w:ind w:left="182" w:right="169"/>
              <w:jc w:val="center"/>
              <w:rPr>
                <w:sz w:val="16"/>
              </w:rPr>
            </w:pPr>
            <w:r>
              <w:rPr>
                <w:sz w:val="16"/>
              </w:rPr>
              <w:t>40,00</w:t>
            </w:r>
          </w:p>
        </w:tc>
      </w:tr>
      <w:tr w:rsidR="00FA4B2E" w14:paraId="1306FC70" w14:textId="77777777">
        <w:trPr>
          <w:trHeight w:val="734"/>
        </w:trPr>
        <w:tc>
          <w:tcPr>
            <w:tcW w:w="1838" w:type="dxa"/>
          </w:tcPr>
          <w:p w14:paraId="023BA9C7" w14:textId="77777777" w:rsidR="00FA4B2E" w:rsidRDefault="00FA4B2E">
            <w:pPr>
              <w:pStyle w:val="TableParagraph"/>
              <w:spacing w:before="8"/>
              <w:rPr>
                <w:sz w:val="15"/>
              </w:rPr>
            </w:pPr>
          </w:p>
          <w:p w14:paraId="45ECEA3F" w14:textId="77777777" w:rsidR="00FA4B2E" w:rsidRDefault="00000000">
            <w:pPr>
              <w:pStyle w:val="TableParagraph"/>
              <w:ind w:left="107" w:right="215"/>
              <w:rPr>
                <w:sz w:val="16"/>
              </w:rPr>
            </w:pPr>
            <w:r>
              <w:rPr>
                <w:sz w:val="16"/>
              </w:rPr>
              <w:t>Inglés Básico para el Prevencionista</w:t>
            </w:r>
          </w:p>
        </w:tc>
        <w:tc>
          <w:tcPr>
            <w:tcW w:w="2692" w:type="dxa"/>
          </w:tcPr>
          <w:p w14:paraId="2CE33A26" w14:textId="77777777" w:rsidR="00FA4B2E" w:rsidRDefault="00FA4B2E">
            <w:pPr>
              <w:pStyle w:val="TableParagraph"/>
              <w:spacing w:before="7"/>
              <w:rPr>
                <w:sz w:val="23"/>
              </w:rPr>
            </w:pPr>
          </w:p>
          <w:p w14:paraId="243A8452" w14:textId="77777777" w:rsidR="00FA4B2E" w:rsidRDefault="00000000">
            <w:pPr>
              <w:pStyle w:val="TableParagraph"/>
              <w:ind w:left="108"/>
              <w:rPr>
                <w:sz w:val="16"/>
              </w:rPr>
            </w:pPr>
            <w:r>
              <w:rPr>
                <w:sz w:val="16"/>
              </w:rPr>
              <w:t>Concepción Hernández Guerra</w:t>
            </w:r>
          </w:p>
        </w:tc>
        <w:tc>
          <w:tcPr>
            <w:tcW w:w="1701" w:type="dxa"/>
          </w:tcPr>
          <w:p w14:paraId="73F30053" w14:textId="77777777" w:rsidR="00FA4B2E" w:rsidRDefault="00000000">
            <w:pPr>
              <w:pStyle w:val="TableParagraph"/>
              <w:spacing w:before="89"/>
              <w:ind w:left="111" w:right="394"/>
              <w:rPr>
                <w:sz w:val="16"/>
              </w:rPr>
            </w:pPr>
            <w:r>
              <w:rPr>
                <w:sz w:val="16"/>
              </w:rPr>
              <w:t>ELT: inglés para fines técnicos y científicos</w:t>
            </w:r>
          </w:p>
        </w:tc>
        <w:tc>
          <w:tcPr>
            <w:tcW w:w="2551" w:type="dxa"/>
          </w:tcPr>
          <w:p w14:paraId="4C605561" w14:textId="77777777" w:rsidR="00FA4B2E" w:rsidRDefault="00000000">
            <w:pPr>
              <w:pStyle w:val="TableParagraph"/>
              <w:ind w:left="109" w:right="482"/>
              <w:rPr>
                <w:sz w:val="16"/>
              </w:rPr>
            </w:pPr>
            <w:r>
              <w:rPr>
                <w:sz w:val="16"/>
              </w:rPr>
              <w:t>Manuales Universitarios de Teleformación: Máster en</w:t>
            </w:r>
          </w:p>
          <w:p w14:paraId="26B8535D" w14:textId="77777777" w:rsidR="00FA4B2E" w:rsidRDefault="00000000">
            <w:pPr>
              <w:pStyle w:val="TableParagraph"/>
              <w:spacing w:before="2" w:line="182" w:lineRule="exact"/>
              <w:ind w:left="109" w:right="766"/>
              <w:rPr>
                <w:sz w:val="16"/>
              </w:rPr>
            </w:pPr>
            <w:r>
              <w:rPr>
                <w:sz w:val="16"/>
              </w:rPr>
              <w:t>Prevención de Riesgos Laborales</w:t>
            </w:r>
          </w:p>
        </w:tc>
        <w:tc>
          <w:tcPr>
            <w:tcW w:w="1560" w:type="dxa"/>
          </w:tcPr>
          <w:p w14:paraId="0862EA8F" w14:textId="77777777" w:rsidR="00FA4B2E" w:rsidRDefault="00FA4B2E">
            <w:pPr>
              <w:pStyle w:val="TableParagraph"/>
              <w:spacing w:before="7"/>
              <w:rPr>
                <w:sz w:val="23"/>
              </w:rPr>
            </w:pPr>
          </w:p>
          <w:p w14:paraId="55CD2645" w14:textId="77777777" w:rsidR="00FA4B2E" w:rsidRDefault="00000000">
            <w:pPr>
              <w:pStyle w:val="TableParagraph"/>
              <w:ind w:left="136" w:right="126"/>
              <w:jc w:val="center"/>
              <w:rPr>
                <w:sz w:val="16"/>
              </w:rPr>
            </w:pPr>
            <w:r>
              <w:rPr>
                <w:sz w:val="16"/>
              </w:rPr>
              <w:t>9788490423080</w:t>
            </w:r>
          </w:p>
        </w:tc>
        <w:tc>
          <w:tcPr>
            <w:tcW w:w="1097" w:type="dxa"/>
          </w:tcPr>
          <w:p w14:paraId="3A42195B" w14:textId="77777777" w:rsidR="00FA4B2E" w:rsidRDefault="00FA4B2E">
            <w:pPr>
              <w:pStyle w:val="TableParagraph"/>
              <w:spacing w:before="7"/>
              <w:rPr>
                <w:sz w:val="23"/>
              </w:rPr>
            </w:pPr>
          </w:p>
          <w:p w14:paraId="14D38E4E" w14:textId="77777777" w:rsidR="00FA4B2E" w:rsidRDefault="00000000">
            <w:pPr>
              <w:pStyle w:val="TableParagraph"/>
              <w:ind w:left="182" w:right="169"/>
              <w:jc w:val="center"/>
              <w:rPr>
                <w:sz w:val="16"/>
              </w:rPr>
            </w:pPr>
            <w:r>
              <w:rPr>
                <w:sz w:val="16"/>
              </w:rPr>
              <w:t>40,00</w:t>
            </w:r>
          </w:p>
        </w:tc>
      </w:tr>
      <w:tr w:rsidR="00FA4B2E" w14:paraId="7B00FB13" w14:textId="77777777">
        <w:trPr>
          <w:trHeight w:val="736"/>
        </w:trPr>
        <w:tc>
          <w:tcPr>
            <w:tcW w:w="1838" w:type="dxa"/>
          </w:tcPr>
          <w:p w14:paraId="0E0F0DB6" w14:textId="77777777" w:rsidR="00FA4B2E" w:rsidRDefault="00000000">
            <w:pPr>
              <w:pStyle w:val="TableParagraph"/>
              <w:ind w:left="107" w:right="82"/>
              <w:rPr>
                <w:sz w:val="16"/>
              </w:rPr>
            </w:pPr>
            <w:r>
              <w:rPr>
                <w:sz w:val="16"/>
              </w:rPr>
              <w:t>Técnicas de comunicación, información, formación</w:t>
            </w:r>
          </w:p>
          <w:p w14:paraId="728DBB5B" w14:textId="77777777" w:rsidR="00FA4B2E" w:rsidRDefault="00000000">
            <w:pPr>
              <w:pStyle w:val="TableParagraph"/>
              <w:spacing w:line="166" w:lineRule="exact"/>
              <w:ind w:left="107"/>
              <w:rPr>
                <w:sz w:val="16"/>
              </w:rPr>
            </w:pPr>
            <w:r>
              <w:rPr>
                <w:sz w:val="16"/>
              </w:rPr>
              <w:t>y negociación</w:t>
            </w:r>
          </w:p>
        </w:tc>
        <w:tc>
          <w:tcPr>
            <w:tcW w:w="2692" w:type="dxa"/>
          </w:tcPr>
          <w:p w14:paraId="425993C2" w14:textId="77777777" w:rsidR="00FA4B2E" w:rsidRDefault="00FA4B2E">
            <w:pPr>
              <w:pStyle w:val="TableParagraph"/>
              <w:spacing w:before="10"/>
              <w:rPr>
                <w:sz w:val="15"/>
              </w:rPr>
            </w:pPr>
          </w:p>
          <w:p w14:paraId="01866381" w14:textId="77777777" w:rsidR="00FA4B2E" w:rsidRDefault="00000000">
            <w:pPr>
              <w:pStyle w:val="TableParagraph"/>
              <w:spacing w:before="1"/>
              <w:ind w:left="108" w:right="446"/>
              <w:rPr>
                <w:sz w:val="16"/>
              </w:rPr>
            </w:pPr>
            <w:r>
              <w:rPr>
                <w:sz w:val="16"/>
              </w:rPr>
              <w:t>Hernández Delgado, Gustavo Adolfo</w:t>
            </w:r>
          </w:p>
        </w:tc>
        <w:tc>
          <w:tcPr>
            <w:tcW w:w="1701" w:type="dxa"/>
          </w:tcPr>
          <w:p w14:paraId="1BA4002A" w14:textId="77777777" w:rsidR="00FA4B2E" w:rsidRDefault="00FA4B2E">
            <w:pPr>
              <w:pStyle w:val="TableParagraph"/>
              <w:spacing w:before="10"/>
              <w:rPr>
                <w:sz w:val="23"/>
              </w:rPr>
            </w:pPr>
          </w:p>
          <w:p w14:paraId="7DA71CDA" w14:textId="77777777" w:rsidR="00FA4B2E" w:rsidRDefault="00000000">
            <w:pPr>
              <w:pStyle w:val="TableParagraph"/>
              <w:ind w:left="111"/>
              <w:rPr>
                <w:sz w:val="16"/>
              </w:rPr>
            </w:pPr>
            <w:r>
              <w:rPr>
                <w:sz w:val="16"/>
              </w:rPr>
              <w:t>Comunicación</w:t>
            </w:r>
          </w:p>
        </w:tc>
        <w:tc>
          <w:tcPr>
            <w:tcW w:w="2551" w:type="dxa"/>
          </w:tcPr>
          <w:p w14:paraId="0F0ADB7C" w14:textId="77777777" w:rsidR="00FA4B2E" w:rsidRDefault="00000000">
            <w:pPr>
              <w:pStyle w:val="TableParagraph"/>
              <w:ind w:left="109" w:right="482"/>
              <w:rPr>
                <w:sz w:val="16"/>
              </w:rPr>
            </w:pPr>
            <w:r>
              <w:rPr>
                <w:sz w:val="16"/>
              </w:rPr>
              <w:t>Manuales Universitarios de Teleformación: Máster en Prevención de Riesgos</w:t>
            </w:r>
          </w:p>
          <w:p w14:paraId="2E92DEB8" w14:textId="77777777" w:rsidR="00FA4B2E" w:rsidRDefault="00000000">
            <w:pPr>
              <w:pStyle w:val="TableParagraph"/>
              <w:spacing w:line="166" w:lineRule="exact"/>
              <w:ind w:left="109"/>
              <w:rPr>
                <w:sz w:val="16"/>
              </w:rPr>
            </w:pPr>
            <w:r>
              <w:rPr>
                <w:sz w:val="16"/>
              </w:rPr>
              <w:t>Laborales</w:t>
            </w:r>
          </w:p>
        </w:tc>
        <w:tc>
          <w:tcPr>
            <w:tcW w:w="1560" w:type="dxa"/>
          </w:tcPr>
          <w:p w14:paraId="5376F4EF" w14:textId="77777777" w:rsidR="00FA4B2E" w:rsidRDefault="00FA4B2E">
            <w:pPr>
              <w:pStyle w:val="TableParagraph"/>
              <w:spacing w:before="10"/>
              <w:rPr>
                <w:sz w:val="23"/>
              </w:rPr>
            </w:pPr>
          </w:p>
          <w:p w14:paraId="159F6897" w14:textId="77777777" w:rsidR="00FA4B2E" w:rsidRDefault="00000000">
            <w:pPr>
              <w:pStyle w:val="TableParagraph"/>
              <w:ind w:left="136" w:right="126"/>
              <w:jc w:val="center"/>
              <w:rPr>
                <w:sz w:val="16"/>
              </w:rPr>
            </w:pPr>
            <w:r>
              <w:rPr>
                <w:sz w:val="16"/>
              </w:rPr>
              <w:t>9788490423127</w:t>
            </w:r>
          </w:p>
        </w:tc>
        <w:tc>
          <w:tcPr>
            <w:tcW w:w="1097" w:type="dxa"/>
          </w:tcPr>
          <w:p w14:paraId="1F7C34AF" w14:textId="77777777" w:rsidR="00FA4B2E" w:rsidRDefault="00FA4B2E">
            <w:pPr>
              <w:pStyle w:val="TableParagraph"/>
              <w:spacing w:before="10"/>
              <w:rPr>
                <w:sz w:val="23"/>
              </w:rPr>
            </w:pPr>
          </w:p>
          <w:p w14:paraId="7AFDF084" w14:textId="77777777" w:rsidR="00FA4B2E" w:rsidRDefault="00000000">
            <w:pPr>
              <w:pStyle w:val="TableParagraph"/>
              <w:ind w:left="182" w:right="169"/>
              <w:jc w:val="center"/>
              <w:rPr>
                <w:sz w:val="16"/>
              </w:rPr>
            </w:pPr>
            <w:r>
              <w:rPr>
                <w:sz w:val="16"/>
              </w:rPr>
              <w:t>35,00</w:t>
            </w:r>
          </w:p>
        </w:tc>
      </w:tr>
      <w:tr w:rsidR="00FA4B2E" w14:paraId="270BD279" w14:textId="77777777">
        <w:trPr>
          <w:trHeight w:val="736"/>
        </w:trPr>
        <w:tc>
          <w:tcPr>
            <w:tcW w:w="1838" w:type="dxa"/>
          </w:tcPr>
          <w:p w14:paraId="6FAD034F" w14:textId="77777777" w:rsidR="00FA4B2E" w:rsidRDefault="00FA4B2E">
            <w:pPr>
              <w:pStyle w:val="TableParagraph"/>
              <w:spacing w:before="10"/>
              <w:rPr>
                <w:sz w:val="15"/>
              </w:rPr>
            </w:pPr>
          </w:p>
          <w:p w14:paraId="5B64CDD5" w14:textId="77777777" w:rsidR="00FA4B2E" w:rsidRDefault="00000000">
            <w:pPr>
              <w:pStyle w:val="TableParagraph"/>
              <w:spacing w:before="1"/>
              <w:ind w:left="107" w:right="206"/>
              <w:rPr>
                <w:sz w:val="16"/>
              </w:rPr>
            </w:pPr>
            <w:r>
              <w:rPr>
                <w:sz w:val="16"/>
              </w:rPr>
              <w:t>Ámbito Jurídico de la Prevención</w:t>
            </w:r>
          </w:p>
        </w:tc>
        <w:tc>
          <w:tcPr>
            <w:tcW w:w="2692" w:type="dxa"/>
          </w:tcPr>
          <w:p w14:paraId="45394004" w14:textId="77777777" w:rsidR="00FA4B2E" w:rsidRDefault="00FA4B2E">
            <w:pPr>
              <w:pStyle w:val="TableParagraph"/>
              <w:spacing w:before="10"/>
              <w:rPr>
                <w:sz w:val="15"/>
              </w:rPr>
            </w:pPr>
          </w:p>
          <w:p w14:paraId="4059B8E9" w14:textId="77777777" w:rsidR="00FA4B2E" w:rsidRDefault="00000000">
            <w:pPr>
              <w:pStyle w:val="TableParagraph"/>
              <w:spacing w:before="1"/>
              <w:ind w:left="108" w:right="250"/>
              <w:rPr>
                <w:sz w:val="16"/>
              </w:rPr>
            </w:pPr>
            <w:r>
              <w:rPr>
                <w:sz w:val="16"/>
              </w:rPr>
              <w:t>Pérez Delgado, Marcos Antonio; Navarro Ojeda, Casimiro Benito</w:t>
            </w:r>
          </w:p>
        </w:tc>
        <w:tc>
          <w:tcPr>
            <w:tcW w:w="1701" w:type="dxa"/>
          </w:tcPr>
          <w:p w14:paraId="4D17AC38" w14:textId="77777777" w:rsidR="00FA4B2E" w:rsidRDefault="00FA4B2E">
            <w:pPr>
              <w:pStyle w:val="TableParagraph"/>
              <w:spacing w:before="10"/>
              <w:rPr>
                <w:sz w:val="15"/>
              </w:rPr>
            </w:pPr>
          </w:p>
          <w:p w14:paraId="2036B790" w14:textId="77777777" w:rsidR="00FA4B2E" w:rsidRDefault="00000000">
            <w:pPr>
              <w:pStyle w:val="TableParagraph"/>
              <w:spacing w:before="1"/>
              <w:ind w:left="111" w:right="350"/>
              <w:rPr>
                <w:sz w:val="16"/>
              </w:rPr>
            </w:pPr>
            <w:r>
              <w:rPr>
                <w:sz w:val="16"/>
              </w:rPr>
              <w:t>Prevención de riesgos laborales</w:t>
            </w:r>
          </w:p>
        </w:tc>
        <w:tc>
          <w:tcPr>
            <w:tcW w:w="2551" w:type="dxa"/>
          </w:tcPr>
          <w:p w14:paraId="6E2CD345" w14:textId="77777777" w:rsidR="00FA4B2E" w:rsidRDefault="00000000">
            <w:pPr>
              <w:pStyle w:val="TableParagraph"/>
              <w:ind w:left="109" w:right="482"/>
              <w:rPr>
                <w:sz w:val="16"/>
              </w:rPr>
            </w:pPr>
            <w:r>
              <w:rPr>
                <w:sz w:val="16"/>
              </w:rPr>
              <w:t>Manuales Universitarios de Teleformación: Máster en Prevención de Riesgos</w:t>
            </w:r>
          </w:p>
          <w:p w14:paraId="48B1F49A" w14:textId="77777777" w:rsidR="00FA4B2E" w:rsidRDefault="00000000">
            <w:pPr>
              <w:pStyle w:val="TableParagraph"/>
              <w:spacing w:line="166" w:lineRule="exact"/>
              <w:ind w:left="109"/>
              <w:rPr>
                <w:sz w:val="16"/>
              </w:rPr>
            </w:pPr>
            <w:r>
              <w:rPr>
                <w:sz w:val="16"/>
              </w:rPr>
              <w:t>Laborales</w:t>
            </w:r>
          </w:p>
        </w:tc>
        <w:tc>
          <w:tcPr>
            <w:tcW w:w="1560" w:type="dxa"/>
          </w:tcPr>
          <w:p w14:paraId="6E019F92" w14:textId="77777777" w:rsidR="00FA4B2E" w:rsidRDefault="00FA4B2E">
            <w:pPr>
              <w:pStyle w:val="TableParagraph"/>
              <w:spacing w:before="10"/>
              <w:rPr>
                <w:sz w:val="23"/>
              </w:rPr>
            </w:pPr>
          </w:p>
          <w:p w14:paraId="4F5385E5" w14:textId="77777777" w:rsidR="00FA4B2E" w:rsidRDefault="00000000">
            <w:pPr>
              <w:pStyle w:val="TableParagraph"/>
              <w:ind w:left="136" w:right="126"/>
              <w:jc w:val="center"/>
              <w:rPr>
                <w:sz w:val="16"/>
              </w:rPr>
            </w:pPr>
            <w:r>
              <w:rPr>
                <w:sz w:val="16"/>
              </w:rPr>
              <w:t>9788490423110</w:t>
            </w:r>
          </w:p>
        </w:tc>
        <w:tc>
          <w:tcPr>
            <w:tcW w:w="1097" w:type="dxa"/>
          </w:tcPr>
          <w:p w14:paraId="524484B9" w14:textId="77777777" w:rsidR="00FA4B2E" w:rsidRDefault="00FA4B2E">
            <w:pPr>
              <w:pStyle w:val="TableParagraph"/>
              <w:spacing w:before="10"/>
              <w:rPr>
                <w:sz w:val="23"/>
              </w:rPr>
            </w:pPr>
          </w:p>
          <w:p w14:paraId="29A48194" w14:textId="77777777" w:rsidR="00FA4B2E" w:rsidRDefault="00000000">
            <w:pPr>
              <w:pStyle w:val="TableParagraph"/>
              <w:ind w:left="182" w:right="169"/>
              <w:jc w:val="center"/>
              <w:rPr>
                <w:sz w:val="16"/>
              </w:rPr>
            </w:pPr>
            <w:r>
              <w:rPr>
                <w:sz w:val="16"/>
              </w:rPr>
              <w:t>45,00</w:t>
            </w:r>
          </w:p>
        </w:tc>
      </w:tr>
      <w:tr w:rsidR="00FA4B2E" w14:paraId="22ACB906" w14:textId="77777777">
        <w:trPr>
          <w:trHeight w:val="736"/>
        </w:trPr>
        <w:tc>
          <w:tcPr>
            <w:tcW w:w="1838" w:type="dxa"/>
          </w:tcPr>
          <w:p w14:paraId="0B963F48" w14:textId="77777777" w:rsidR="00FA4B2E" w:rsidRDefault="00FA4B2E">
            <w:pPr>
              <w:pStyle w:val="TableParagraph"/>
              <w:spacing w:before="10"/>
              <w:rPr>
                <w:sz w:val="23"/>
              </w:rPr>
            </w:pPr>
          </w:p>
          <w:p w14:paraId="1E066009" w14:textId="77777777" w:rsidR="00FA4B2E" w:rsidRDefault="00000000">
            <w:pPr>
              <w:pStyle w:val="TableParagraph"/>
              <w:ind w:left="107"/>
              <w:rPr>
                <w:sz w:val="16"/>
              </w:rPr>
            </w:pPr>
            <w:r>
              <w:rPr>
                <w:sz w:val="16"/>
              </w:rPr>
              <w:t>Medicina en el Trabajo</w:t>
            </w:r>
          </w:p>
        </w:tc>
        <w:tc>
          <w:tcPr>
            <w:tcW w:w="2692" w:type="dxa"/>
          </w:tcPr>
          <w:p w14:paraId="759EF98E" w14:textId="77777777" w:rsidR="00FA4B2E" w:rsidRDefault="00FA4B2E">
            <w:pPr>
              <w:pStyle w:val="TableParagraph"/>
              <w:spacing w:before="8"/>
              <w:rPr>
                <w:sz w:val="15"/>
              </w:rPr>
            </w:pPr>
          </w:p>
          <w:p w14:paraId="6ED8B6F1" w14:textId="77777777" w:rsidR="00FA4B2E" w:rsidRDefault="00000000">
            <w:pPr>
              <w:pStyle w:val="TableParagraph"/>
              <w:ind w:left="108" w:right="579"/>
              <w:rPr>
                <w:sz w:val="16"/>
              </w:rPr>
            </w:pPr>
            <w:r>
              <w:rPr>
                <w:sz w:val="16"/>
              </w:rPr>
              <w:t>Díaz Hernández, Maximino; Iglesias González, Valentín</w:t>
            </w:r>
          </w:p>
        </w:tc>
        <w:tc>
          <w:tcPr>
            <w:tcW w:w="1701" w:type="dxa"/>
          </w:tcPr>
          <w:p w14:paraId="0AEF2D38" w14:textId="77777777" w:rsidR="00FA4B2E" w:rsidRDefault="00FA4B2E">
            <w:pPr>
              <w:pStyle w:val="TableParagraph"/>
              <w:spacing w:before="10"/>
              <w:rPr>
                <w:sz w:val="23"/>
              </w:rPr>
            </w:pPr>
          </w:p>
          <w:p w14:paraId="14A685F4" w14:textId="77777777" w:rsidR="00FA4B2E" w:rsidRDefault="00000000">
            <w:pPr>
              <w:pStyle w:val="TableParagraph"/>
              <w:ind w:left="111"/>
              <w:rPr>
                <w:sz w:val="16"/>
              </w:rPr>
            </w:pPr>
            <w:r>
              <w:rPr>
                <w:sz w:val="16"/>
              </w:rPr>
              <w:t>Medicina del trabajo</w:t>
            </w:r>
          </w:p>
        </w:tc>
        <w:tc>
          <w:tcPr>
            <w:tcW w:w="2551" w:type="dxa"/>
          </w:tcPr>
          <w:p w14:paraId="536D957D" w14:textId="77777777" w:rsidR="00FA4B2E" w:rsidRDefault="00000000">
            <w:pPr>
              <w:pStyle w:val="TableParagraph"/>
              <w:ind w:left="109" w:right="482"/>
              <w:rPr>
                <w:sz w:val="16"/>
              </w:rPr>
            </w:pPr>
            <w:r>
              <w:rPr>
                <w:sz w:val="16"/>
              </w:rPr>
              <w:t>Manuales Universitarios de Teleformación: Máster en Prevención de Riesgos</w:t>
            </w:r>
          </w:p>
          <w:p w14:paraId="2E0CD0ED" w14:textId="77777777" w:rsidR="00FA4B2E" w:rsidRDefault="00000000">
            <w:pPr>
              <w:pStyle w:val="TableParagraph"/>
              <w:spacing w:line="166" w:lineRule="exact"/>
              <w:ind w:left="109"/>
              <w:rPr>
                <w:sz w:val="16"/>
              </w:rPr>
            </w:pPr>
            <w:r>
              <w:rPr>
                <w:sz w:val="16"/>
              </w:rPr>
              <w:t>Laborales</w:t>
            </w:r>
          </w:p>
        </w:tc>
        <w:tc>
          <w:tcPr>
            <w:tcW w:w="1560" w:type="dxa"/>
          </w:tcPr>
          <w:p w14:paraId="3CB7D8E2" w14:textId="77777777" w:rsidR="00FA4B2E" w:rsidRDefault="00FA4B2E">
            <w:pPr>
              <w:pStyle w:val="TableParagraph"/>
              <w:spacing w:before="10"/>
              <w:rPr>
                <w:sz w:val="23"/>
              </w:rPr>
            </w:pPr>
          </w:p>
          <w:p w14:paraId="74082632" w14:textId="77777777" w:rsidR="00FA4B2E" w:rsidRDefault="00000000">
            <w:pPr>
              <w:pStyle w:val="TableParagraph"/>
              <w:ind w:left="136" w:right="126"/>
              <w:jc w:val="center"/>
              <w:rPr>
                <w:sz w:val="16"/>
              </w:rPr>
            </w:pPr>
            <w:r>
              <w:rPr>
                <w:sz w:val="16"/>
              </w:rPr>
              <w:t>9788490423134</w:t>
            </w:r>
          </w:p>
        </w:tc>
        <w:tc>
          <w:tcPr>
            <w:tcW w:w="1097" w:type="dxa"/>
          </w:tcPr>
          <w:p w14:paraId="77AE5308" w14:textId="77777777" w:rsidR="00FA4B2E" w:rsidRDefault="00FA4B2E">
            <w:pPr>
              <w:pStyle w:val="TableParagraph"/>
              <w:spacing w:before="10"/>
              <w:rPr>
                <w:sz w:val="23"/>
              </w:rPr>
            </w:pPr>
          </w:p>
          <w:p w14:paraId="75B4584F" w14:textId="77777777" w:rsidR="00FA4B2E" w:rsidRDefault="00000000">
            <w:pPr>
              <w:pStyle w:val="TableParagraph"/>
              <w:ind w:left="182" w:right="169"/>
              <w:jc w:val="center"/>
              <w:rPr>
                <w:sz w:val="16"/>
              </w:rPr>
            </w:pPr>
            <w:r>
              <w:rPr>
                <w:sz w:val="16"/>
              </w:rPr>
              <w:t>38,00</w:t>
            </w:r>
          </w:p>
        </w:tc>
      </w:tr>
      <w:tr w:rsidR="00FA4B2E" w14:paraId="2D45584E" w14:textId="77777777">
        <w:trPr>
          <w:trHeight w:val="551"/>
        </w:trPr>
        <w:tc>
          <w:tcPr>
            <w:tcW w:w="1838" w:type="dxa"/>
          </w:tcPr>
          <w:p w14:paraId="5742EB6D" w14:textId="77777777" w:rsidR="00FA4B2E" w:rsidRDefault="00000000">
            <w:pPr>
              <w:pStyle w:val="TableParagraph"/>
              <w:spacing w:before="89"/>
              <w:ind w:left="107" w:right="233"/>
              <w:rPr>
                <w:sz w:val="16"/>
              </w:rPr>
            </w:pPr>
            <w:r>
              <w:rPr>
                <w:sz w:val="16"/>
              </w:rPr>
              <w:t>Fundamentos de Economía y Turismo</w:t>
            </w:r>
          </w:p>
        </w:tc>
        <w:tc>
          <w:tcPr>
            <w:tcW w:w="2692" w:type="dxa"/>
          </w:tcPr>
          <w:p w14:paraId="3D4EA30B" w14:textId="77777777" w:rsidR="00FA4B2E" w:rsidRDefault="00000000">
            <w:pPr>
              <w:pStyle w:val="TableParagraph"/>
              <w:spacing w:before="89"/>
              <w:ind w:left="108" w:right="286"/>
              <w:rPr>
                <w:sz w:val="16"/>
              </w:rPr>
            </w:pPr>
            <w:r>
              <w:rPr>
                <w:sz w:val="16"/>
              </w:rPr>
              <w:t>López del Pino, Francisco; Rendeiro Martín-Cejas, Roberto</w:t>
            </w:r>
          </w:p>
        </w:tc>
        <w:tc>
          <w:tcPr>
            <w:tcW w:w="1701" w:type="dxa"/>
          </w:tcPr>
          <w:p w14:paraId="0CD1ACCC" w14:textId="77777777" w:rsidR="00FA4B2E" w:rsidRDefault="00000000">
            <w:pPr>
              <w:pStyle w:val="TableParagraph"/>
              <w:ind w:left="111" w:right="217"/>
              <w:rPr>
                <w:sz w:val="16"/>
              </w:rPr>
            </w:pPr>
            <w:r>
              <w:rPr>
                <w:sz w:val="16"/>
              </w:rPr>
              <w:t>Didáctica: estudios empresariales y</w:t>
            </w:r>
          </w:p>
          <w:p w14:paraId="62DED2BE" w14:textId="77777777" w:rsidR="00FA4B2E" w:rsidRDefault="00000000">
            <w:pPr>
              <w:pStyle w:val="TableParagraph"/>
              <w:spacing w:line="165" w:lineRule="exact"/>
              <w:ind w:left="111"/>
              <w:rPr>
                <w:sz w:val="16"/>
              </w:rPr>
            </w:pPr>
            <w:r>
              <w:rPr>
                <w:sz w:val="16"/>
              </w:rPr>
              <w:t>Economía</w:t>
            </w:r>
          </w:p>
        </w:tc>
        <w:tc>
          <w:tcPr>
            <w:tcW w:w="2551" w:type="dxa"/>
          </w:tcPr>
          <w:p w14:paraId="1947AB8D" w14:textId="77777777" w:rsidR="00FA4B2E" w:rsidRDefault="00000000">
            <w:pPr>
              <w:pStyle w:val="TableParagraph"/>
              <w:ind w:left="109" w:right="482"/>
              <w:rPr>
                <w:sz w:val="16"/>
              </w:rPr>
            </w:pPr>
            <w:r>
              <w:rPr>
                <w:sz w:val="16"/>
              </w:rPr>
              <w:t>Manuales Universitarios de Teleformación: Grado en</w:t>
            </w:r>
          </w:p>
          <w:p w14:paraId="6D8D029B" w14:textId="77777777" w:rsidR="00FA4B2E" w:rsidRDefault="00000000">
            <w:pPr>
              <w:pStyle w:val="TableParagraph"/>
              <w:spacing w:line="165" w:lineRule="exact"/>
              <w:ind w:left="109"/>
              <w:rPr>
                <w:sz w:val="16"/>
              </w:rPr>
            </w:pPr>
            <w:r>
              <w:rPr>
                <w:sz w:val="16"/>
              </w:rPr>
              <w:t>Turismo</w:t>
            </w:r>
          </w:p>
        </w:tc>
        <w:tc>
          <w:tcPr>
            <w:tcW w:w="1560" w:type="dxa"/>
          </w:tcPr>
          <w:p w14:paraId="55A9F1F6" w14:textId="77777777" w:rsidR="00FA4B2E" w:rsidRDefault="00FA4B2E">
            <w:pPr>
              <w:pStyle w:val="TableParagraph"/>
              <w:spacing w:before="8"/>
              <w:rPr>
                <w:sz w:val="15"/>
              </w:rPr>
            </w:pPr>
          </w:p>
          <w:p w14:paraId="73B45BBB" w14:textId="77777777" w:rsidR="00FA4B2E" w:rsidRDefault="00000000">
            <w:pPr>
              <w:pStyle w:val="TableParagraph"/>
              <w:ind w:left="136" w:right="126"/>
              <w:jc w:val="center"/>
              <w:rPr>
                <w:sz w:val="16"/>
              </w:rPr>
            </w:pPr>
            <w:r>
              <w:rPr>
                <w:sz w:val="16"/>
              </w:rPr>
              <w:t>9788490423103</w:t>
            </w:r>
          </w:p>
        </w:tc>
        <w:tc>
          <w:tcPr>
            <w:tcW w:w="1097" w:type="dxa"/>
          </w:tcPr>
          <w:p w14:paraId="69300E51" w14:textId="77777777" w:rsidR="00FA4B2E" w:rsidRDefault="00FA4B2E">
            <w:pPr>
              <w:pStyle w:val="TableParagraph"/>
              <w:spacing w:before="8"/>
              <w:rPr>
                <w:sz w:val="15"/>
              </w:rPr>
            </w:pPr>
          </w:p>
          <w:p w14:paraId="73A21D27" w14:textId="77777777" w:rsidR="00FA4B2E" w:rsidRDefault="00000000">
            <w:pPr>
              <w:pStyle w:val="TableParagraph"/>
              <w:ind w:left="182" w:right="169"/>
              <w:jc w:val="center"/>
              <w:rPr>
                <w:sz w:val="16"/>
              </w:rPr>
            </w:pPr>
            <w:r>
              <w:rPr>
                <w:sz w:val="16"/>
              </w:rPr>
              <w:t>44,00</w:t>
            </w:r>
          </w:p>
        </w:tc>
      </w:tr>
    </w:tbl>
    <w:p w14:paraId="58597AFB" w14:textId="77777777" w:rsidR="00FA4B2E" w:rsidRDefault="00FA4B2E">
      <w:pPr>
        <w:pStyle w:val="Textoindependiente"/>
        <w:rPr>
          <w:sz w:val="20"/>
        </w:rPr>
      </w:pPr>
    </w:p>
    <w:p w14:paraId="7BCFD66E" w14:textId="77777777" w:rsidR="00FA4B2E" w:rsidRDefault="00FA4B2E">
      <w:pPr>
        <w:pStyle w:val="Textoindependiente"/>
        <w:rPr>
          <w:sz w:val="20"/>
        </w:rPr>
      </w:pPr>
    </w:p>
    <w:p w14:paraId="6F6245B3" w14:textId="77777777" w:rsidR="00FA4B2E" w:rsidRDefault="00FA4B2E">
      <w:pPr>
        <w:pStyle w:val="Textoindependiente"/>
        <w:spacing w:before="3"/>
        <w:rPr>
          <w:sz w:val="20"/>
        </w:rPr>
      </w:pPr>
    </w:p>
    <w:p w14:paraId="2818DB17" w14:textId="77777777" w:rsidR="00FA4B2E" w:rsidRDefault="00000000">
      <w:pPr>
        <w:ind w:left="5577" w:right="6456"/>
        <w:jc w:val="center"/>
        <w:rPr>
          <w:sz w:val="20"/>
        </w:rPr>
      </w:pPr>
      <w:r>
        <w:rPr>
          <w:sz w:val="20"/>
        </w:rPr>
        <w:t>-207-</w:t>
      </w:r>
    </w:p>
    <w:p w14:paraId="5C99CCF5"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1358B769" w14:textId="77777777" w:rsidR="00FA4B2E" w:rsidRDefault="00FA4B2E">
      <w:pPr>
        <w:pStyle w:val="Textoindependiente"/>
        <w:rPr>
          <w:sz w:val="20"/>
        </w:rPr>
      </w:pPr>
    </w:p>
    <w:p w14:paraId="4D80F9E8" w14:textId="77777777" w:rsidR="00FA4B2E" w:rsidRDefault="00FA4B2E">
      <w:pPr>
        <w:pStyle w:val="Textoindependiente"/>
        <w:rPr>
          <w:sz w:val="20"/>
        </w:rPr>
      </w:pPr>
    </w:p>
    <w:p w14:paraId="68000D0D" w14:textId="77777777" w:rsidR="00FA4B2E" w:rsidRDefault="00FA4B2E">
      <w:pPr>
        <w:pStyle w:val="Textoindependiente"/>
        <w:rPr>
          <w:sz w:val="20"/>
        </w:rPr>
      </w:pPr>
    </w:p>
    <w:p w14:paraId="65018868" w14:textId="77777777" w:rsidR="00FA4B2E" w:rsidRDefault="00FA4B2E">
      <w:pPr>
        <w:pStyle w:val="Textoindependiente"/>
        <w:rPr>
          <w:sz w:val="20"/>
        </w:rPr>
      </w:pPr>
    </w:p>
    <w:p w14:paraId="06DAF213" w14:textId="77777777" w:rsidR="00FA4B2E" w:rsidRDefault="00FA4B2E">
      <w:pPr>
        <w:pStyle w:val="Textoindependiente"/>
        <w:rPr>
          <w:sz w:val="20"/>
        </w:rPr>
      </w:pPr>
    </w:p>
    <w:p w14:paraId="188572C9" w14:textId="77777777" w:rsidR="00FA4B2E" w:rsidRDefault="00FA4B2E">
      <w:pPr>
        <w:pStyle w:val="Textoindependiente"/>
        <w:rPr>
          <w:sz w:val="20"/>
        </w:rPr>
      </w:pPr>
    </w:p>
    <w:p w14:paraId="52913F1E" w14:textId="77777777" w:rsidR="00FA4B2E" w:rsidRDefault="00FA4B2E">
      <w:pPr>
        <w:pStyle w:val="Textoindependiente"/>
        <w:rPr>
          <w:sz w:val="20"/>
        </w:rPr>
      </w:pPr>
    </w:p>
    <w:p w14:paraId="292F4149" w14:textId="77777777" w:rsidR="00FA4B2E" w:rsidRDefault="00FA4B2E">
      <w:pPr>
        <w:pStyle w:val="Textoindependiente"/>
        <w:rPr>
          <w:sz w:val="20"/>
        </w:rPr>
      </w:pPr>
    </w:p>
    <w:p w14:paraId="14E849C4" w14:textId="77777777" w:rsidR="00FA4B2E" w:rsidRDefault="00FA4B2E">
      <w:pPr>
        <w:pStyle w:val="Textoindependiente"/>
        <w:rPr>
          <w:sz w:val="20"/>
        </w:rPr>
      </w:pPr>
    </w:p>
    <w:p w14:paraId="2E62992E"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270ED325" w14:textId="77777777">
        <w:trPr>
          <w:trHeight w:val="184"/>
        </w:trPr>
        <w:tc>
          <w:tcPr>
            <w:tcW w:w="1838" w:type="dxa"/>
            <w:tcBorders>
              <w:bottom w:val="double" w:sz="1" w:space="0" w:color="000000"/>
            </w:tcBorders>
          </w:tcPr>
          <w:p w14:paraId="179B3D4D"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398B604E"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32FA660E" w14:textId="77777777" w:rsidR="00FA4B2E" w:rsidRDefault="00000000">
            <w:pPr>
              <w:pStyle w:val="TableParagraph"/>
              <w:spacing w:line="164" w:lineRule="exact"/>
              <w:ind w:left="93" w:right="78"/>
              <w:jc w:val="center"/>
              <w:rPr>
                <w:sz w:val="16"/>
              </w:rPr>
            </w:pPr>
            <w:r>
              <w:rPr>
                <w:sz w:val="16"/>
              </w:rPr>
              <w:t>Materia:</w:t>
            </w:r>
          </w:p>
        </w:tc>
        <w:tc>
          <w:tcPr>
            <w:tcW w:w="2551" w:type="dxa"/>
            <w:tcBorders>
              <w:bottom w:val="double" w:sz="1" w:space="0" w:color="000000"/>
            </w:tcBorders>
          </w:tcPr>
          <w:p w14:paraId="4B29F922"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24476339"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61B63B53" w14:textId="77777777" w:rsidR="00FA4B2E" w:rsidRDefault="00000000">
            <w:pPr>
              <w:pStyle w:val="TableParagraph"/>
              <w:spacing w:line="164" w:lineRule="exact"/>
              <w:ind w:left="184" w:right="169"/>
              <w:jc w:val="center"/>
              <w:rPr>
                <w:sz w:val="16"/>
              </w:rPr>
            </w:pPr>
            <w:r>
              <w:rPr>
                <w:sz w:val="16"/>
              </w:rPr>
              <w:t>Precio (€)</w:t>
            </w:r>
          </w:p>
        </w:tc>
      </w:tr>
      <w:tr w:rsidR="00FA4B2E" w14:paraId="6654F1B1" w14:textId="77777777">
        <w:trPr>
          <w:trHeight w:val="531"/>
        </w:trPr>
        <w:tc>
          <w:tcPr>
            <w:tcW w:w="1838" w:type="dxa"/>
            <w:tcBorders>
              <w:top w:val="double" w:sz="1" w:space="0" w:color="000000"/>
            </w:tcBorders>
          </w:tcPr>
          <w:p w14:paraId="7EC6ECCF" w14:textId="77777777" w:rsidR="00FA4B2E" w:rsidRDefault="00FA4B2E">
            <w:pPr>
              <w:pStyle w:val="TableParagraph"/>
              <w:spacing w:before="2"/>
              <w:rPr>
                <w:sz w:val="14"/>
              </w:rPr>
            </w:pPr>
          </w:p>
          <w:p w14:paraId="3077AE25" w14:textId="77777777" w:rsidR="00FA4B2E" w:rsidRDefault="00000000">
            <w:pPr>
              <w:pStyle w:val="TableParagraph"/>
              <w:ind w:left="107"/>
              <w:rPr>
                <w:sz w:val="16"/>
              </w:rPr>
            </w:pPr>
            <w:r>
              <w:rPr>
                <w:sz w:val="16"/>
              </w:rPr>
              <w:t>Psicología Social</w:t>
            </w:r>
          </w:p>
        </w:tc>
        <w:tc>
          <w:tcPr>
            <w:tcW w:w="2692" w:type="dxa"/>
            <w:tcBorders>
              <w:top w:val="double" w:sz="1" w:space="0" w:color="000000"/>
            </w:tcBorders>
          </w:tcPr>
          <w:p w14:paraId="7A609F79" w14:textId="77777777" w:rsidR="00FA4B2E" w:rsidRDefault="00000000">
            <w:pPr>
              <w:pStyle w:val="TableParagraph"/>
              <w:spacing w:before="70"/>
              <w:ind w:left="108" w:right="117"/>
              <w:rPr>
                <w:sz w:val="16"/>
              </w:rPr>
            </w:pPr>
            <w:r>
              <w:rPr>
                <w:sz w:val="16"/>
              </w:rPr>
              <w:t>Atienza Regife, Francisco Manuel; Rodríguez Trueba, José Carlos</w:t>
            </w:r>
          </w:p>
        </w:tc>
        <w:tc>
          <w:tcPr>
            <w:tcW w:w="1701" w:type="dxa"/>
            <w:tcBorders>
              <w:top w:val="double" w:sz="1" w:space="0" w:color="000000"/>
            </w:tcBorders>
          </w:tcPr>
          <w:p w14:paraId="67D2E395" w14:textId="77777777" w:rsidR="00FA4B2E" w:rsidRDefault="00000000">
            <w:pPr>
              <w:pStyle w:val="TableParagraph"/>
              <w:spacing w:before="70"/>
              <w:ind w:left="111" w:right="314"/>
              <w:rPr>
                <w:sz w:val="16"/>
              </w:rPr>
            </w:pPr>
            <w:r>
              <w:rPr>
                <w:sz w:val="16"/>
              </w:rPr>
              <w:t>Psicología social, grupal o colectiva</w:t>
            </w:r>
          </w:p>
        </w:tc>
        <w:tc>
          <w:tcPr>
            <w:tcW w:w="2551" w:type="dxa"/>
            <w:tcBorders>
              <w:top w:val="double" w:sz="1" w:space="0" w:color="000000"/>
            </w:tcBorders>
          </w:tcPr>
          <w:p w14:paraId="2071CA6F" w14:textId="77777777" w:rsidR="00FA4B2E" w:rsidRDefault="00000000">
            <w:pPr>
              <w:pStyle w:val="TableParagraph"/>
              <w:spacing w:line="163" w:lineRule="exact"/>
              <w:ind w:left="109"/>
              <w:rPr>
                <w:sz w:val="16"/>
              </w:rPr>
            </w:pPr>
            <w:r>
              <w:rPr>
                <w:sz w:val="16"/>
              </w:rPr>
              <w:t>Manuales Universitarios de</w:t>
            </w:r>
          </w:p>
          <w:p w14:paraId="486FCF1A" w14:textId="77777777" w:rsidR="00FA4B2E" w:rsidRDefault="00000000">
            <w:pPr>
              <w:pStyle w:val="TableParagraph"/>
              <w:spacing w:before="5" w:line="182" w:lineRule="exact"/>
              <w:ind w:left="109" w:right="642"/>
              <w:rPr>
                <w:sz w:val="16"/>
              </w:rPr>
            </w:pPr>
            <w:r>
              <w:rPr>
                <w:sz w:val="16"/>
              </w:rPr>
              <w:t>Teleformación: Grado en Trabajo Social</w:t>
            </w:r>
          </w:p>
        </w:tc>
        <w:tc>
          <w:tcPr>
            <w:tcW w:w="1560" w:type="dxa"/>
            <w:tcBorders>
              <w:top w:val="double" w:sz="1" w:space="0" w:color="000000"/>
            </w:tcBorders>
          </w:tcPr>
          <w:p w14:paraId="0468FCEE" w14:textId="77777777" w:rsidR="00FA4B2E" w:rsidRDefault="00FA4B2E">
            <w:pPr>
              <w:pStyle w:val="TableParagraph"/>
              <w:spacing w:before="2"/>
              <w:rPr>
                <w:sz w:val="14"/>
              </w:rPr>
            </w:pPr>
          </w:p>
          <w:p w14:paraId="4ABBD9D4" w14:textId="77777777" w:rsidR="00FA4B2E" w:rsidRDefault="00000000">
            <w:pPr>
              <w:pStyle w:val="TableParagraph"/>
              <w:ind w:left="136" w:right="126"/>
              <w:jc w:val="center"/>
              <w:rPr>
                <w:sz w:val="16"/>
              </w:rPr>
            </w:pPr>
            <w:r>
              <w:rPr>
                <w:sz w:val="16"/>
              </w:rPr>
              <w:t>9788490423165</w:t>
            </w:r>
          </w:p>
        </w:tc>
        <w:tc>
          <w:tcPr>
            <w:tcW w:w="1097" w:type="dxa"/>
            <w:tcBorders>
              <w:top w:val="double" w:sz="1" w:space="0" w:color="000000"/>
            </w:tcBorders>
          </w:tcPr>
          <w:p w14:paraId="23A069AB" w14:textId="77777777" w:rsidR="00FA4B2E" w:rsidRDefault="00FA4B2E">
            <w:pPr>
              <w:pStyle w:val="TableParagraph"/>
              <w:spacing w:before="2"/>
              <w:rPr>
                <w:sz w:val="14"/>
              </w:rPr>
            </w:pPr>
          </w:p>
          <w:p w14:paraId="5C027BD1" w14:textId="77777777" w:rsidR="00FA4B2E" w:rsidRDefault="00000000">
            <w:pPr>
              <w:pStyle w:val="TableParagraph"/>
              <w:ind w:left="182" w:right="169"/>
              <w:jc w:val="center"/>
              <w:rPr>
                <w:sz w:val="16"/>
              </w:rPr>
            </w:pPr>
            <w:r>
              <w:rPr>
                <w:sz w:val="16"/>
              </w:rPr>
              <w:t>44,00</w:t>
            </w:r>
          </w:p>
        </w:tc>
      </w:tr>
      <w:tr w:rsidR="00FA4B2E" w14:paraId="6BB4DAA7" w14:textId="77777777">
        <w:trPr>
          <w:trHeight w:val="736"/>
        </w:trPr>
        <w:tc>
          <w:tcPr>
            <w:tcW w:w="1838" w:type="dxa"/>
          </w:tcPr>
          <w:p w14:paraId="63C8FB4D" w14:textId="77777777" w:rsidR="00FA4B2E" w:rsidRDefault="00000000">
            <w:pPr>
              <w:pStyle w:val="TableParagraph"/>
              <w:spacing w:before="89"/>
              <w:ind w:left="107" w:right="473"/>
              <w:rPr>
                <w:sz w:val="16"/>
              </w:rPr>
            </w:pPr>
            <w:r>
              <w:rPr>
                <w:sz w:val="16"/>
              </w:rPr>
              <w:t>Higiene industrial frente a riesgos específicos</w:t>
            </w:r>
          </w:p>
        </w:tc>
        <w:tc>
          <w:tcPr>
            <w:tcW w:w="2692" w:type="dxa"/>
          </w:tcPr>
          <w:p w14:paraId="305D974F" w14:textId="77777777" w:rsidR="00FA4B2E" w:rsidRDefault="00FA4B2E">
            <w:pPr>
              <w:pStyle w:val="TableParagraph"/>
              <w:spacing w:before="10"/>
              <w:rPr>
                <w:sz w:val="15"/>
              </w:rPr>
            </w:pPr>
          </w:p>
          <w:p w14:paraId="11827F7A" w14:textId="77777777" w:rsidR="00FA4B2E" w:rsidRDefault="00000000">
            <w:pPr>
              <w:pStyle w:val="TableParagraph"/>
              <w:spacing w:before="1"/>
              <w:ind w:left="108" w:right="375"/>
              <w:rPr>
                <w:sz w:val="16"/>
              </w:rPr>
            </w:pPr>
            <w:r>
              <w:rPr>
                <w:sz w:val="16"/>
              </w:rPr>
              <w:t>Sadhwani Alonso, José Jaime; Melián Martel, Noemi</w:t>
            </w:r>
          </w:p>
        </w:tc>
        <w:tc>
          <w:tcPr>
            <w:tcW w:w="1701" w:type="dxa"/>
          </w:tcPr>
          <w:p w14:paraId="566133A0" w14:textId="77777777" w:rsidR="00FA4B2E" w:rsidRDefault="00000000">
            <w:pPr>
              <w:pStyle w:val="TableParagraph"/>
              <w:spacing w:before="89"/>
              <w:ind w:left="111" w:right="145"/>
              <w:rPr>
                <w:sz w:val="16"/>
              </w:rPr>
            </w:pPr>
            <w:r>
              <w:rPr>
                <w:sz w:val="16"/>
              </w:rPr>
              <w:t>Relaciones industriales, higiene y seguridad</w:t>
            </w:r>
          </w:p>
        </w:tc>
        <w:tc>
          <w:tcPr>
            <w:tcW w:w="2551" w:type="dxa"/>
          </w:tcPr>
          <w:p w14:paraId="6A0665D4" w14:textId="77777777" w:rsidR="00FA4B2E" w:rsidRDefault="00000000">
            <w:pPr>
              <w:pStyle w:val="TableParagraph"/>
              <w:ind w:left="109" w:right="482"/>
              <w:rPr>
                <w:sz w:val="16"/>
              </w:rPr>
            </w:pPr>
            <w:r>
              <w:rPr>
                <w:sz w:val="16"/>
              </w:rPr>
              <w:t>Manuales Universitarios de Teleformación: Máster en Prevención de Riesgos</w:t>
            </w:r>
          </w:p>
          <w:p w14:paraId="127D54A7" w14:textId="77777777" w:rsidR="00FA4B2E" w:rsidRDefault="00000000">
            <w:pPr>
              <w:pStyle w:val="TableParagraph"/>
              <w:spacing w:line="166" w:lineRule="exact"/>
              <w:ind w:left="109"/>
              <w:rPr>
                <w:sz w:val="16"/>
              </w:rPr>
            </w:pPr>
            <w:r>
              <w:rPr>
                <w:sz w:val="16"/>
              </w:rPr>
              <w:t>Laborales</w:t>
            </w:r>
          </w:p>
        </w:tc>
        <w:tc>
          <w:tcPr>
            <w:tcW w:w="1560" w:type="dxa"/>
          </w:tcPr>
          <w:p w14:paraId="6D254DF3" w14:textId="77777777" w:rsidR="00FA4B2E" w:rsidRDefault="00FA4B2E">
            <w:pPr>
              <w:pStyle w:val="TableParagraph"/>
              <w:spacing w:before="10"/>
              <w:rPr>
                <w:sz w:val="23"/>
              </w:rPr>
            </w:pPr>
          </w:p>
          <w:p w14:paraId="4B2C67D3" w14:textId="77777777" w:rsidR="00FA4B2E" w:rsidRDefault="00000000">
            <w:pPr>
              <w:pStyle w:val="TableParagraph"/>
              <w:ind w:left="136" w:right="126"/>
              <w:jc w:val="center"/>
              <w:rPr>
                <w:sz w:val="16"/>
              </w:rPr>
            </w:pPr>
            <w:r>
              <w:rPr>
                <w:sz w:val="16"/>
              </w:rPr>
              <w:t>9788490423141</w:t>
            </w:r>
          </w:p>
        </w:tc>
        <w:tc>
          <w:tcPr>
            <w:tcW w:w="1097" w:type="dxa"/>
          </w:tcPr>
          <w:p w14:paraId="0197EFEF" w14:textId="77777777" w:rsidR="00FA4B2E" w:rsidRDefault="00FA4B2E">
            <w:pPr>
              <w:pStyle w:val="TableParagraph"/>
              <w:spacing w:before="10"/>
              <w:rPr>
                <w:sz w:val="23"/>
              </w:rPr>
            </w:pPr>
          </w:p>
          <w:p w14:paraId="3CDC54FA" w14:textId="77777777" w:rsidR="00FA4B2E" w:rsidRDefault="00000000">
            <w:pPr>
              <w:pStyle w:val="TableParagraph"/>
              <w:ind w:left="182" w:right="169"/>
              <w:jc w:val="center"/>
              <w:rPr>
                <w:sz w:val="16"/>
              </w:rPr>
            </w:pPr>
            <w:r>
              <w:rPr>
                <w:sz w:val="16"/>
              </w:rPr>
              <w:t>52,00</w:t>
            </w:r>
          </w:p>
        </w:tc>
      </w:tr>
      <w:tr w:rsidR="00FA4B2E" w14:paraId="0007C9F2" w14:textId="77777777">
        <w:trPr>
          <w:trHeight w:val="736"/>
        </w:trPr>
        <w:tc>
          <w:tcPr>
            <w:tcW w:w="1838" w:type="dxa"/>
          </w:tcPr>
          <w:p w14:paraId="14352A30" w14:textId="77777777" w:rsidR="00FA4B2E" w:rsidRDefault="00000000">
            <w:pPr>
              <w:pStyle w:val="TableParagraph"/>
              <w:ind w:left="107" w:right="349"/>
              <w:rPr>
                <w:sz w:val="16"/>
              </w:rPr>
            </w:pPr>
            <w:r>
              <w:rPr>
                <w:sz w:val="16"/>
              </w:rPr>
              <w:t>Enseñanza y Aprendizaje de las Ciencias Sociales I</w:t>
            </w:r>
          </w:p>
          <w:p w14:paraId="56A02E1B" w14:textId="77777777" w:rsidR="00FA4B2E" w:rsidRDefault="00000000">
            <w:pPr>
              <w:pStyle w:val="TableParagraph"/>
              <w:spacing w:line="166" w:lineRule="exact"/>
              <w:ind w:left="107"/>
              <w:rPr>
                <w:sz w:val="16"/>
              </w:rPr>
            </w:pPr>
            <w:r>
              <w:rPr>
                <w:sz w:val="16"/>
              </w:rPr>
              <w:t>(Geografía)</w:t>
            </w:r>
          </w:p>
        </w:tc>
        <w:tc>
          <w:tcPr>
            <w:tcW w:w="2692" w:type="dxa"/>
          </w:tcPr>
          <w:p w14:paraId="5A15A443" w14:textId="77777777" w:rsidR="00FA4B2E" w:rsidRDefault="00000000">
            <w:pPr>
              <w:pStyle w:val="TableParagraph"/>
              <w:spacing w:before="89"/>
              <w:ind w:left="108" w:right="471"/>
              <w:jc w:val="both"/>
              <w:rPr>
                <w:sz w:val="16"/>
              </w:rPr>
            </w:pPr>
            <w:r>
              <w:rPr>
                <w:sz w:val="16"/>
              </w:rPr>
              <w:t>González Morales, Alejandro; Hernández Torres, Santiago; Ramón Ojeda, Antonio A.</w:t>
            </w:r>
          </w:p>
        </w:tc>
        <w:tc>
          <w:tcPr>
            <w:tcW w:w="1701" w:type="dxa"/>
          </w:tcPr>
          <w:p w14:paraId="0B4B921C" w14:textId="77777777" w:rsidR="00FA4B2E" w:rsidRDefault="00FA4B2E">
            <w:pPr>
              <w:pStyle w:val="TableParagraph"/>
              <w:spacing w:before="10"/>
              <w:rPr>
                <w:sz w:val="23"/>
              </w:rPr>
            </w:pPr>
          </w:p>
          <w:p w14:paraId="6D30E1A2" w14:textId="77777777" w:rsidR="00FA4B2E" w:rsidRDefault="00000000">
            <w:pPr>
              <w:pStyle w:val="TableParagraph"/>
              <w:ind w:left="93" w:right="99"/>
              <w:jc w:val="center"/>
              <w:rPr>
                <w:sz w:val="16"/>
              </w:rPr>
            </w:pPr>
            <w:r>
              <w:rPr>
                <w:sz w:val="16"/>
              </w:rPr>
              <w:t>Didáctica: Geografía</w:t>
            </w:r>
          </w:p>
        </w:tc>
        <w:tc>
          <w:tcPr>
            <w:tcW w:w="2551" w:type="dxa"/>
          </w:tcPr>
          <w:p w14:paraId="074CFD2A" w14:textId="77777777" w:rsidR="00FA4B2E" w:rsidRDefault="00000000">
            <w:pPr>
              <w:pStyle w:val="TableParagraph"/>
              <w:spacing w:before="89"/>
              <w:ind w:left="109" w:right="482"/>
              <w:rPr>
                <w:sz w:val="16"/>
              </w:rPr>
            </w:pPr>
            <w:r>
              <w:rPr>
                <w:sz w:val="16"/>
              </w:rPr>
              <w:t>Manuales Universitarios de Teleformación: Grado en Educación Primaria</w:t>
            </w:r>
          </w:p>
        </w:tc>
        <w:tc>
          <w:tcPr>
            <w:tcW w:w="1560" w:type="dxa"/>
          </w:tcPr>
          <w:p w14:paraId="2F98EABB" w14:textId="77777777" w:rsidR="00FA4B2E" w:rsidRDefault="00FA4B2E">
            <w:pPr>
              <w:pStyle w:val="TableParagraph"/>
              <w:spacing w:before="10"/>
              <w:rPr>
                <w:sz w:val="23"/>
              </w:rPr>
            </w:pPr>
          </w:p>
          <w:p w14:paraId="1871E3CC" w14:textId="77777777" w:rsidR="00FA4B2E" w:rsidRDefault="00000000">
            <w:pPr>
              <w:pStyle w:val="TableParagraph"/>
              <w:ind w:left="136" w:right="126"/>
              <w:jc w:val="center"/>
              <w:rPr>
                <w:sz w:val="16"/>
              </w:rPr>
            </w:pPr>
            <w:r>
              <w:rPr>
                <w:sz w:val="16"/>
              </w:rPr>
              <w:t>9788490423158</w:t>
            </w:r>
          </w:p>
        </w:tc>
        <w:tc>
          <w:tcPr>
            <w:tcW w:w="1097" w:type="dxa"/>
          </w:tcPr>
          <w:p w14:paraId="643CD71C" w14:textId="77777777" w:rsidR="00FA4B2E" w:rsidRDefault="00FA4B2E">
            <w:pPr>
              <w:pStyle w:val="TableParagraph"/>
              <w:spacing w:before="10"/>
              <w:rPr>
                <w:sz w:val="23"/>
              </w:rPr>
            </w:pPr>
          </w:p>
          <w:p w14:paraId="0D152A63" w14:textId="77777777" w:rsidR="00FA4B2E" w:rsidRDefault="00000000">
            <w:pPr>
              <w:pStyle w:val="TableParagraph"/>
              <w:ind w:left="182" w:right="169"/>
              <w:jc w:val="center"/>
              <w:rPr>
                <w:sz w:val="16"/>
              </w:rPr>
            </w:pPr>
            <w:r>
              <w:rPr>
                <w:sz w:val="16"/>
              </w:rPr>
              <w:t>46,00</w:t>
            </w:r>
          </w:p>
        </w:tc>
      </w:tr>
      <w:tr w:rsidR="00FA4B2E" w14:paraId="27B15648" w14:textId="77777777">
        <w:trPr>
          <w:trHeight w:val="551"/>
        </w:trPr>
        <w:tc>
          <w:tcPr>
            <w:tcW w:w="1838" w:type="dxa"/>
          </w:tcPr>
          <w:p w14:paraId="45DB024F" w14:textId="77777777" w:rsidR="00FA4B2E" w:rsidRDefault="00000000">
            <w:pPr>
              <w:pStyle w:val="TableParagraph"/>
              <w:spacing w:before="89"/>
              <w:ind w:left="107" w:right="696"/>
              <w:rPr>
                <w:sz w:val="16"/>
              </w:rPr>
            </w:pPr>
            <w:r>
              <w:rPr>
                <w:sz w:val="16"/>
              </w:rPr>
              <w:t>Derecho Administrativo</w:t>
            </w:r>
          </w:p>
        </w:tc>
        <w:tc>
          <w:tcPr>
            <w:tcW w:w="2692" w:type="dxa"/>
          </w:tcPr>
          <w:p w14:paraId="7DF46FC8" w14:textId="77777777" w:rsidR="00FA4B2E" w:rsidRDefault="00000000">
            <w:pPr>
              <w:pStyle w:val="TableParagraph"/>
              <w:spacing w:before="89"/>
              <w:ind w:left="108" w:right="108"/>
              <w:rPr>
                <w:sz w:val="16"/>
              </w:rPr>
            </w:pPr>
            <w:r>
              <w:rPr>
                <w:sz w:val="16"/>
              </w:rPr>
              <w:t>Ester Sánchez, Antonio Tirso; Martínez Fernández, José Antonio</w:t>
            </w:r>
          </w:p>
        </w:tc>
        <w:tc>
          <w:tcPr>
            <w:tcW w:w="1701" w:type="dxa"/>
          </w:tcPr>
          <w:p w14:paraId="25714664" w14:textId="77777777" w:rsidR="00FA4B2E" w:rsidRDefault="00000000">
            <w:pPr>
              <w:pStyle w:val="TableParagraph"/>
              <w:ind w:left="111" w:right="466"/>
              <w:rPr>
                <w:sz w:val="16"/>
              </w:rPr>
            </w:pPr>
            <w:r>
              <w:rPr>
                <w:sz w:val="16"/>
              </w:rPr>
              <w:t>Derecho constitucional y</w:t>
            </w:r>
          </w:p>
          <w:p w14:paraId="05A63230" w14:textId="77777777" w:rsidR="00FA4B2E" w:rsidRDefault="00000000">
            <w:pPr>
              <w:pStyle w:val="TableParagraph"/>
              <w:spacing w:line="165" w:lineRule="exact"/>
              <w:ind w:left="111"/>
              <w:rPr>
                <w:sz w:val="16"/>
              </w:rPr>
            </w:pPr>
            <w:r>
              <w:rPr>
                <w:sz w:val="16"/>
              </w:rPr>
              <w:t>administrativo</w:t>
            </w:r>
          </w:p>
        </w:tc>
        <w:tc>
          <w:tcPr>
            <w:tcW w:w="2551" w:type="dxa"/>
          </w:tcPr>
          <w:p w14:paraId="53E01655" w14:textId="77777777" w:rsidR="00FA4B2E" w:rsidRDefault="00000000">
            <w:pPr>
              <w:pStyle w:val="TableParagraph"/>
              <w:ind w:left="109" w:right="482"/>
              <w:rPr>
                <w:sz w:val="16"/>
              </w:rPr>
            </w:pPr>
            <w:r>
              <w:rPr>
                <w:sz w:val="16"/>
              </w:rPr>
              <w:t>Manuales Universitarios de Teleformación: Grado en</w:t>
            </w:r>
          </w:p>
          <w:p w14:paraId="56C58BE0" w14:textId="77777777" w:rsidR="00FA4B2E" w:rsidRDefault="00000000">
            <w:pPr>
              <w:pStyle w:val="TableParagraph"/>
              <w:spacing w:line="165" w:lineRule="exact"/>
              <w:ind w:left="109"/>
              <w:rPr>
                <w:sz w:val="16"/>
              </w:rPr>
            </w:pPr>
            <w:r>
              <w:rPr>
                <w:sz w:val="16"/>
              </w:rPr>
              <w:t>Seguridad y Control de Riesgos</w:t>
            </w:r>
          </w:p>
        </w:tc>
        <w:tc>
          <w:tcPr>
            <w:tcW w:w="1560" w:type="dxa"/>
          </w:tcPr>
          <w:p w14:paraId="7393F7C6" w14:textId="77777777" w:rsidR="00FA4B2E" w:rsidRDefault="00FA4B2E">
            <w:pPr>
              <w:pStyle w:val="TableParagraph"/>
              <w:spacing w:before="8"/>
              <w:rPr>
                <w:sz w:val="15"/>
              </w:rPr>
            </w:pPr>
          </w:p>
          <w:p w14:paraId="0E955A3F" w14:textId="77777777" w:rsidR="00FA4B2E" w:rsidRDefault="00000000">
            <w:pPr>
              <w:pStyle w:val="TableParagraph"/>
              <w:ind w:left="136" w:right="126"/>
              <w:jc w:val="center"/>
              <w:rPr>
                <w:sz w:val="16"/>
              </w:rPr>
            </w:pPr>
            <w:r>
              <w:rPr>
                <w:sz w:val="16"/>
              </w:rPr>
              <w:t>9788490423172</w:t>
            </w:r>
          </w:p>
        </w:tc>
        <w:tc>
          <w:tcPr>
            <w:tcW w:w="1097" w:type="dxa"/>
          </w:tcPr>
          <w:p w14:paraId="12B3EB58" w14:textId="77777777" w:rsidR="00FA4B2E" w:rsidRDefault="00FA4B2E">
            <w:pPr>
              <w:pStyle w:val="TableParagraph"/>
              <w:spacing w:before="8"/>
              <w:rPr>
                <w:sz w:val="15"/>
              </w:rPr>
            </w:pPr>
          </w:p>
          <w:p w14:paraId="1B585B40" w14:textId="77777777" w:rsidR="00FA4B2E" w:rsidRDefault="00000000">
            <w:pPr>
              <w:pStyle w:val="TableParagraph"/>
              <w:ind w:left="182" w:right="169"/>
              <w:jc w:val="center"/>
              <w:rPr>
                <w:sz w:val="16"/>
              </w:rPr>
            </w:pPr>
            <w:r>
              <w:rPr>
                <w:sz w:val="16"/>
              </w:rPr>
              <w:t>46,00</w:t>
            </w:r>
          </w:p>
        </w:tc>
      </w:tr>
      <w:tr w:rsidR="00FA4B2E" w14:paraId="21D5C3E3" w14:textId="77777777">
        <w:trPr>
          <w:trHeight w:val="551"/>
        </w:trPr>
        <w:tc>
          <w:tcPr>
            <w:tcW w:w="1838" w:type="dxa"/>
          </w:tcPr>
          <w:p w14:paraId="5947CC31" w14:textId="77777777" w:rsidR="00FA4B2E" w:rsidRDefault="00000000">
            <w:pPr>
              <w:pStyle w:val="TableParagraph"/>
              <w:spacing w:before="89"/>
              <w:ind w:left="107" w:right="278"/>
              <w:rPr>
                <w:sz w:val="16"/>
              </w:rPr>
            </w:pPr>
            <w:r>
              <w:rPr>
                <w:sz w:val="16"/>
              </w:rPr>
              <w:t>Trabajo Social con individuos y familias</w:t>
            </w:r>
          </w:p>
        </w:tc>
        <w:tc>
          <w:tcPr>
            <w:tcW w:w="2692" w:type="dxa"/>
          </w:tcPr>
          <w:p w14:paraId="32714AF2" w14:textId="77777777" w:rsidR="00FA4B2E" w:rsidRDefault="00000000">
            <w:pPr>
              <w:pStyle w:val="TableParagraph"/>
              <w:spacing w:line="183" w:lineRule="exact"/>
              <w:ind w:left="108"/>
              <w:rPr>
                <w:sz w:val="16"/>
              </w:rPr>
            </w:pPr>
            <w:r>
              <w:rPr>
                <w:sz w:val="16"/>
              </w:rPr>
              <w:t>Díaz Bolaños, Carmen Delia;</w:t>
            </w:r>
          </w:p>
          <w:p w14:paraId="3F54E2E8" w14:textId="77777777" w:rsidR="00FA4B2E" w:rsidRDefault="00000000">
            <w:pPr>
              <w:pStyle w:val="TableParagraph"/>
              <w:spacing w:before="5" w:line="182" w:lineRule="exact"/>
              <w:ind w:left="108" w:right="200"/>
              <w:rPr>
                <w:sz w:val="16"/>
              </w:rPr>
            </w:pPr>
            <w:r>
              <w:rPr>
                <w:sz w:val="16"/>
              </w:rPr>
              <w:t>González Bueno, Mª Auxiliadora; Pérez Rodríguez, Mª del Carmen</w:t>
            </w:r>
          </w:p>
        </w:tc>
        <w:tc>
          <w:tcPr>
            <w:tcW w:w="1701" w:type="dxa"/>
          </w:tcPr>
          <w:p w14:paraId="3691B294" w14:textId="77777777" w:rsidR="00FA4B2E" w:rsidRDefault="00000000">
            <w:pPr>
              <w:pStyle w:val="TableParagraph"/>
              <w:spacing w:before="89"/>
              <w:ind w:left="111" w:right="163"/>
              <w:rPr>
                <w:sz w:val="16"/>
              </w:rPr>
            </w:pPr>
            <w:r>
              <w:rPr>
                <w:sz w:val="16"/>
              </w:rPr>
              <w:t>Servicios sociales y asistencia social</w:t>
            </w:r>
          </w:p>
        </w:tc>
        <w:tc>
          <w:tcPr>
            <w:tcW w:w="2551" w:type="dxa"/>
          </w:tcPr>
          <w:p w14:paraId="0E7C9882" w14:textId="77777777" w:rsidR="00FA4B2E" w:rsidRDefault="00000000">
            <w:pPr>
              <w:pStyle w:val="TableParagraph"/>
              <w:spacing w:line="183" w:lineRule="exact"/>
              <w:ind w:left="109"/>
              <w:rPr>
                <w:sz w:val="16"/>
              </w:rPr>
            </w:pPr>
            <w:r>
              <w:rPr>
                <w:sz w:val="16"/>
              </w:rPr>
              <w:t>Manuales Universitarios de</w:t>
            </w:r>
          </w:p>
          <w:p w14:paraId="5CF3644E" w14:textId="77777777" w:rsidR="00FA4B2E" w:rsidRDefault="00000000">
            <w:pPr>
              <w:pStyle w:val="TableParagraph"/>
              <w:spacing w:before="5" w:line="182" w:lineRule="exact"/>
              <w:ind w:left="109" w:right="642"/>
              <w:rPr>
                <w:sz w:val="16"/>
              </w:rPr>
            </w:pPr>
            <w:r>
              <w:rPr>
                <w:sz w:val="16"/>
              </w:rPr>
              <w:t>Teleformación: Grado en Trabajo Social</w:t>
            </w:r>
          </w:p>
        </w:tc>
        <w:tc>
          <w:tcPr>
            <w:tcW w:w="1560" w:type="dxa"/>
          </w:tcPr>
          <w:p w14:paraId="005BDD35" w14:textId="77777777" w:rsidR="00FA4B2E" w:rsidRDefault="00FA4B2E">
            <w:pPr>
              <w:pStyle w:val="TableParagraph"/>
              <w:spacing w:before="10"/>
              <w:rPr>
                <w:sz w:val="15"/>
              </w:rPr>
            </w:pPr>
          </w:p>
          <w:p w14:paraId="5F41D7B3" w14:textId="77777777" w:rsidR="00FA4B2E" w:rsidRDefault="00000000">
            <w:pPr>
              <w:pStyle w:val="TableParagraph"/>
              <w:spacing w:before="1"/>
              <w:ind w:left="136" w:right="126"/>
              <w:jc w:val="center"/>
              <w:rPr>
                <w:sz w:val="16"/>
              </w:rPr>
            </w:pPr>
            <w:r>
              <w:rPr>
                <w:sz w:val="16"/>
              </w:rPr>
              <w:t>9788490423196</w:t>
            </w:r>
          </w:p>
        </w:tc>
        <w:tc>
          <w:tcPr>
            <w:tcW w:w="1097" w:type="dxa"/>
          </w:tcPr>
          <w:p w14:paraId="7BFCD6A0" w14:textId="77777777" w:rsidR="00FA4B2E" w:rsidRDefault="00FA4B2E">
            <w:pPr>
              <w:pStyle w:val="TableParagraph"/>
              <w:spacing w:before="10"/>
              <w:rPr>
                <w:sz w:val="15"/>
              </w:rPr>
            </w:pPr>
          </w:p>
          <w:p w14:paraId="2DC2B63B" w14:textId="77777777" w:rsidR="00FA4B2E" w:rsidRDefault="00000000">
            <w:pPr>
              <w:pStyle w:val="TableParagraph"/>
              <w:spacing w:before="1"/>
              <w:ind w:left="182" w:right="169"/>
              <w:jc w:val="center"/>
              <w:rPr>
                <w:sz w:val="16"/>
              </w:rPr>
            </w:pPr>
            <w:r>
              <w:rPr>
                <w:sz w:val="16"/>
              </w:rPr>
              <w:t>45,00</w:t>
            </w:r>
          </w:p>
        </w:tc>
      </w:tr>
      <w:tr w:rsidR="00FA4B2E" w14:paraId="0BCA024E" w14:textId="77777777">
        <w:trPr>
          <w:trHeight w:val="736"/>
        </w:trPr>
        <w:tc>
          <w:tcPr>
            <w:tcW w:w="1838" w:type="dxa"/>
          </w:tcPr>
          <w:p w14:paraId="20C895C3" w14:textId="77777777" w:rsidR="00FA4B2E" w:rsidRDefault="00000000">
            <w:pPr>
              <w:pStyle w:val="TableParagraph"/>
              <w:ind w:left="107" w:right="100"/>
              <w:rPr>
                <w:sz w:val="16"/>
              </w:rPr>
            </w:pPr>
            <w:r>
              <w:rPr>
                <w:sz w:val="16"/>
              </w:rPr>
              <w:t>Orígenes y evolución del Régimen Económico y Fiscal de</w:t>
            </w:r>
          </w:p>
          <w:p w14:paraId="4A261974" w14:textId="77777777" w:rsidR="00FA4B2E" w:rsidRDefault="00000000">
            <w:pPr>
              <w:pStyle w:val="TableParagraph"/>
              <w:spacing w:line="166" w:lineRule="exact"/>
              <w:ind w:left="107"/>
              <w:rPr>
                <w:sz w:val="16"/>
              </w:rPr>
            </w:pPr>
            <w:r>
              <w:rPr>
                <w:sz w:val="16"/>
              </w:rPr>
              <w:t>Canarias</w:t>
            </w:r>
          </w:p>
        </w:tc>
        <w:tc>
          <w:tcPr>
            <w:tcW w:w="2692" w:type="dxa"/>
          </w:tcPr>
          <w:p w14:paraId="32AB5926" w14:textId="77777777" w:rsidR="00FA4B2E" w:rsidRDefault="00FA4B2E">
            <w:pPr>
              <w:pStyle w:val="TableParagraph"/>
              <w:spacing w:before="10"/>
              <w:rPr>
                <w:sz w:val="23"/>
              </w:rPr>
            </w:pPr>
          </w:p>
          <w:p w14:paraId="7287D0C2" w14:textId="77777777" w:rsidR="00FA4B2E" w:rsidRDefault="00000000">
            <w:pPr>
              <w:pStyle w:val="TableParagraph"/>
              <w:ind w:left="108"/>
              <w:rPr>
                <w:sz w:val="16"/>
              </w:rPr>
            </w:pPr>
            <w:r>
              <w:rPr>
                <w:sz w:val="16"/>
              </w:rPr>
              <w:t>Miranda Calderín, Salvador</w:t>
            </w:r>
          </w:p>
        </w:tc>
        <w:tc>
          <w:tcPr>
            <w:tcW w:w="1701" w:type="dxa"/>
          </w:tcPr>
          <w:p w14:paraId="5F608707" w14:textId="77777777" w:rsidR="00FA4B2E" w:rsidRDefault="00FA4B2E">
            <w:pPr>
              <w:pStyle w:val="TableParagraph"/>
              <w:spacing w:before="10"/>
              <w:rPr>
                <w:sz w:val="15"/>
              </w:rPr>
            </w:pPr>
          </w:p>
          <w:p w14:paraId="15290EC2" w14:textId="77777777" w:rsidR="00FA4B2E" w:rsidRDefault="00000000">
            <w:pPr>
              <w:pStyle w:val="TableParagraph"/>
              <w:spacing w:before="1"/>
              <w:ind w:left="111" w:right="626"/>
              <w:rPr>
                <w:sz w:val="16"/>
              </w:rPr>
            </w:pPr>
            <w:r>
              <w:rPr>
                <w:sz w:val="16"/>
              </w:rPr>
              <w:t>Historia de la Economía</w:t>
            </w:r>
          </w:p>
        </w:tc>
        <w:tc>
          <w:tcPr>
            <w:tcW w:w="2551" w:type="dxa"/>
          </w:tcPr>
          <w:p w14:paraId="6327DB93" w14:textId="77777777" w:rsidR="00FA4B2E" w:rsidRDefault="00FA4B2E">
            <w:pPr>
              <w:pStyle w:val="TableParagraph"/>
              <w:spacing w:before="10"/>
              <w:rPr>
                <w:sz w:val="23"/>
              </w:rPr>
            </w:pPr>
          </w:p>
          <w:p w14:paraId="0B1F91F6" w14:textId="77777777" w:rsidR="00FA4B2E" w:rsidRDefault="00000000">
            <w:pPr>
              <w:pStyle w:val="TableParagraph"/>
              <w:ind w:left="109"/>
              <w:rPr>
                <w:sz w:val="16"/>
              </w:rPr>
            </w:pPr>
            <w:r>
              <w:rPr>
                <w:sz w:val="16"/>
              </w:rPr>
              <w:t>Cátedra del REF</w:t>
            </w:r>
          </w:p>
        </w:tc>
        <w:tc>
          <w:tcPr>
            <w:tcW w:w="1560" w:type="dxa"/>
          </w:tcPr>
          <w:p w14:paraId="552F51FF" w14:textId="77777777" w:rsidR="00FA4B2E" w:rsidRDefault="00FA4B2E">
            <w:pPr>
              <w:pStyle w:val="TableParagraph"/>
              <w:spacing w:before="10"/>
              <w:rPr>
                <w:sz w:val="23"/>
              </w:rPr>
            </w:pPr>
          </w:p>
          <w:p w14:paraId="1369965B" w14:textId="77777777" w:rsidR="00FA4B2E" w:rsidRDefault="00000000">
            <w:pPr>
              <w:pStyle w:val="TableParagraph"/>
              <w:ind w:left="136" w:right="126"/>
              <w:jc w:val="center"/>
              <w:rPr>
                <w:sz w:val="16"/>
              </w:rPr>
            </w:pPr>
            <w:r>
              <w:rPr>
                <w:sz w:val="16"/>
              </w:rPr>
              <w:t>9788490423097</w:t>
            </w:r>
          </w:p>
        </w:tc>
        <w:tc>
          <w:tcPr>
            <w:tcW w:w="1097" w:type="dxa"/>
          </w:tcPr>
          <w:p w14:paraId="54B9D80E" w14:textId="77777777" w:rsidR="00FA4B2E" w:rsidRDefault="00FA4B2E">
            <w:pPr>
              <w:pStyle w:val="TableParagraph"/>
              <w:spacing w:before="10"/>
              <w:rPr>
                <w:sz w:val="23"/>
              </w:rPr>
            </w:pPr>
          </w:p>
          <w:p w14:paraId="78A2775C" w14:textId="77777777" w:rsidR="00FA4B2E" w:rsidRDefault="00000000">
            <w:pPr>
              <w:pStyle w:val="TableParagraph"/>
              <w:ind w:left="182" w:right="169"/>
              <w:jc w:val="center"/>
              <w:rPr>
                <w:sz w:val="16"/>
              </w:rPr>
            </w:pPr>
            <w:r>
              <w:rPr>
                <w:sz w:val="16"/>
              </w:rPr>
              <w:t>20,00</w:t>
            </w:r>
          </w:p>
        </w:tc>
      </w:tr>
      <w:tr w:rsidR="00FA4B2E" w14:paraId="15367291" w14:textId="77777777">
        <w:trPr>
          <w:trHeight w:val="551"/>
        </w:trPr>
        <w:tc>
          <w:tcPr>
            <w:tcW w:w="1838" w:type="dxa"/>
          </w:tcPr>
          <w:p w14:paraId="5FC723CE" w14:textId="77777777" w:rsidR="00FA4B2E" w:rsidRDefault="00FA4B2E">
            <w:pPr>
              <w:pStyle w:val="TableParagraph"/>
              <w:spacing w:before="10"/>
              <w:rPr>
                <w:sz w:val="15"/>
              </w:rPr>
            </w:pPr>
          </w:p>
          <w:p w14:paraId="75B57BE3" w14:textId="77777777" w:rsidR="00FA4B2E" w:rsidRDefault="00000000">
            <w:pPr>
              <w:pStyle w:val="TableParagraph"/>
              <w:spacing w:before="1"/>
              <w:ind w:left="107"/>
              <w:rPr>
                <w:sz w:val="16"/>
              </w:rPr>
            </w:pPr>
            <w:r>
              <w:rPr>
                <w:sz w:val="16"/>
              </w:rPr>
              <w:t>Guiniguada</w:t>
            </w:r>
          </w:p>
        </w:tc>
        <w:tc>
          <w:tcPr>
            <w:tcW w:w="2692" w:type="dxa"/>
          </w:tcPr>
          <w:p w14:paraId="4E5E9C70" w14:textId="77777777" w:rsidR="00FA4B2E" w:rsidRDefault="00FA4B2E">
            <w:pPr>
              <w:pStyle w:val="TableParagraph"/>
              <w:spacing w:before="10"/>
              <w:rPr>
                <w:sz w:val="15"/>
              </w:rPr>
            </w:pPr>
          </w:p>
          <w:p w14:paraId="1EA460F6" w14:textId="77777777" w:rsidR="00FA4B2E" w:rsidRDefault="00000000">
            <w:pPr>
              <w:pStyle w:val="TableParagraph"/>
              <w:spacing w:before="1"/>
              <w:ind w:left="108"/>
              <w:rPr>
                <w:sz w:val="16"/>
              </w:rPr>
            </w:pPr>
            <w:r>
              <w:rPr>
                <w:sz w:val="16"/>
              </w:rPr>
              <w:t>Menéndez Ayuso, Emilio (Dir.)</w:t>
            </w:r>
          </w:p>
        </w:tc>
        <w:tc>
          <w:tcPr>
            <w:tcW w:w="1701" w:type="dxa"/>
          </w:tcPr>
          <w:p w14:paraId="232882E7" w14:textId="77777777" w:rsidR="00FA4B2E" w:rsidRDefault="00000000">
            <w:pPr>
              <w:pStyle w:val="TableParagraph"/>
              <w:spacing w:before="89"/>
              <w:ind w:left="111" w:right="768"/>
              <w:rPr>
                <w:sz w:val="16"/>
              </w:rPr>
            </w:pPr>
            <w:r>
              <w:rPr>
                <w:sz w:val="16"/>
              </w:rPr>
              <w:t>Educación. Pedagogía</w:t>
            </w:r>
          </w:p>
        </w:tc>
        <w:tc>
          <w:tcPr>
            <w:tcW w:w="2551" w:type="dxa"/>
          </w:tcPr>
          <w:p w14:paraId="6432A0F9" w14:textId="77777777" w:rsidR="00FA4B2E" w:rsidRDefault="00000000">
            <w:pPr>
              <w:pStyle w:val="TableParagraph"/>
              <w:spacing w:line="183" w:lineRule="exact"/>
              <w:ind w:left="109"/>
              <w:rPr>
                <w:sz w:val="16"/>
              </w:rPr>
            </w:pPr>
            <w:r>
              <w:rPr>
                <w:sz w:val="16"/>
              </w:rPr>
              <w:t>El Guiniguada: Revista de</w:t>
            </w:r>
          </w:p>
          <w:p w14:paraId="05564E1F" w14:textId="77777777" w:rsidR="00FA4B2E" w:rsidRDefault="00000000">
            <w:pPr>
              <w:pStyle w:val="TableParagraph"/>
              <w:spacing w:before="5" w:line="182" w:lineRule="exact"/>
              <w:ind w:left="109" w:right="250"/>
              <w:rPr>
                <w:sz w:val="16"/>
              </w:rPr>
            </w:pPr>
            <w:r>
              <w:rPr>
                <w:sz w:val="16"/>
              </w:rPr>
              <w:t>investigaciones y experiencias en Ciencias de la Educación</w:t>
            </w:r>
          </w:p>
        </w:tc>
        <w:tc>
          <w:tcPr>
            <w:tcW w:w="1560" w:type="dxa"/>
          </w:tcPr>
          <w:p w14:paraId="5AFFB0AF" w14:textId="77777777" w:rsidR="00FA4B2E" w:rsidRDefault="00FA4B2E">
            <w:pPr>
              <w:pStyle w:val="TableParagraph"/>
              <w:rPr>
                <w:rFonts w:ascii="Times New Roman"/>
                <w:sz w:val="14"/>
              </w:rPr>
            </w:pPr>
          </w:p>
        </w:tc>
        <w:tc>
          <w:tcPr>
            <w:tcW w:w="1097" w:type="dxa"/>
          </w:tcPr>
          <w:p w14:paraId="1E2A16F9" w14:textId="77777777" w:rsidR="00FA4B2E" w:rsidRDefault="00FA4B2E">
            <w:pPr>
              <w:pStyle w:val="TableParagraph"/>
              <w:spacing w:before="10"/>
              <w:rPr>
                <w:sz w:val="15"/>
              </w:rPr>
            </w:pPr>
          </w:p>
          <w:p w14:paraId="4FC0096D" w14:textId="77777777" w:rsidR="00FA4B2E" w:rsidRDefault="00000000">
            <w:pPr>
              <w:pStyle w:val="TableParagraph"/>
              <w:spacing w:before="1"/>
              <w:ind w:left="179" w:right="169"/>
              <w:jc w:val="center"/>
              <w:rPr>
                <w:sz w:val="16"/>
              </w:rPr>
            </w:pPr>
            <w:r>
              <w:rPr>
                <w:sz w:val="16"/>
              </w:rPr>
              <w:t>0,00</w:t>
            </w:r>
          </w:p>
        </w:tc>
      </w:tr>
      <w:tr w:rsidR="00FA4B2E" w14:paraId="0535457E" w14:textId="77777777">
        <w:trPr>
          <w:trHeight w:val="551"/>
        </w:trPr>
        <w:tc>
          <w:tcPr>
            <w:tcW w:w="1838" w:type="dxa"/>
          </w:tcPr>
          <w:p w14:paraId="64D5E197" w14:textId="77777777" w:rsidR="00FA4B2E" w:rsidRDefault="00FA4B2E">
            <w:pPr>
              <w:pStyle w:val="TableParagraph"/>
              <w:spacing w:before="10"/>
              <w:rPr>
                <w:sz w:val="15"/>
              </w:rPr>
            </w:pPr>
          </w:p>
          <w:p w14:paraId="7C3C518B" w14:textId="77777777" w:rsidR="00FA4B2E" w:rsidRDefault="00000000">
            <w:pPr>
              <w:pStyle w:val="TableParagraph"/>
              <w:spacing w:before="1"/>
              <w:ind w:left="107"/>
              <w:rPr>
                <w:sz w:val="16"/>
              </w:rPr>
            </w:pPr>
            <w:r>
              <w:rPr>
                <w:sz w:val="16"/>
              </w:rPr>
              <w:t>Guiniguada</w:t>
            </w:r>
          </w:p>
        </w:tc>
        <w:tc>
          <w:tcPr>
            <w:tcW w:w="2692" w:type="dxa"/>
          </w:tcPr>
          <w:p w14:paraId="31112CB8" w14:textId="77777777" w:rsidR="00FA4B2E" w:rsidRDefault="00FA4B2E">
            <w:pPr>
              <w:pStyle w:val="TableParagraph"/>
              <w:spacing w:before="10"/>
              <w:rPr>
                <w:sz w:val="15"/>
              </w:rPr>
            </w:pPr>
          </w:p>
          <w:p w14:paraId="7AED65FB" w14:textId="77777777" w:rsidR="00FA4B2E" w:rsidRDefault="00000000">
            <w:pPr>
              <w:pStyle w:val="TableParagraph"/>
              <w:spacing w:before="1"/>
              <w:ind w:left="108"/>
              <w:rPr>
                <w:sz w:val="16"/>
              </w:rPr>
            </w:pPr>
            <w:r>
              <w:rPr>
                <w:sz w:val="16"/>
              </w:rPr>
              <w:t>Menéndez Ayuso, Emilio (Dir.)</w:t>
            </w:r>
          </w:p>
        </w:tc>
        <w:tc>
          <w:tcPr>
            <w:tcW w:w="1701" w:type="dxa"/>
          </w:tcPr>
          <w:p w14:paraId="006E57E8" w14:textId="77777777" w:rsidR="00FA4B2E" w:rsidRDefault="00000000">
            <w:pPr>
              <w:pStyle w:val="TableParagraph"/>
              <w:spacing w:before="89"/>
              <w:ind w:left="111" w:right="768"/>
              <w:rPr>
                <w:sz w:val="16"/>
              </w:rPr>
            </w:pPr>
            <w:r>
              <w:rPr>
                <w:sz w:val="16"/>
              </w:rPr>
              <w:t>Educación. Pedagogía</w:t>
            </w:r>
          </w:p>
        </w:tc>
        <w:tc>
          <w:tcPr>
            <w:tcW w:w="2551" w:type="dxa"/>
          </w:tcPr>
          <w:p w14:paraId="242F0D5D" w14:textId="77777777" w:rsidR="00FA4B2E" w:rsidRDefault="00000000">
            <w:pPr>
              <w:pStyle w:val="TableParagraph"/>
              <w:spacing w:line="183" w:lineRule="exact"/>
              <w:ind w:left="109"/>
              <w:rPr>
                <w:sz w:val="16"/>
              </w:rPr>
            </w:pPr>
            <w:r>
              <w:rPr>
                <w:sz w:val="16"/>
              </w:rPr>
              <w:t>El Guiniguada: Revista de</w:t>
            </w:r>
          </w:p>
          <w:p w14:paraId="3C207776" w14:textId="77777777" w:rsidR="00FA4B2E" w:rsidRDefault="00000000">
            <w:pPr>
              <w:pStyle w:val="TableParagraph"/>
              <w:spacing w:before="5" w:line="182" w:lineRule="exact"/>
              <w:ind w:left="109" w:right="250"/>
              <w:rPr>
                <w:sz w:val="16"/>
              </w:rPr>
            </w:pPr>
            <w:r>
              <w:rPr>
                <w:sz w:val="16"/>
              </w:rPr>
              <w:t>investigaciones y experiencias en Ciencias de la Educación</w:t>
            </w:r>
          </w:p>
        </w:tc>
        <w:tc>
          <w:tcPr>
            <w:tcW w:w="1560" w:type="dxa"/>
          </w:tcPr>
          <w:p w14:paraId="4493C491" w14:textId="77777777" w:rsidR="00FA4B2E" w:rsidRDefault="00FA4B2E">
            <w:pPr>
              <w:pStyle w:val="TableParagraph"/>
              <w:rPr>
                <w:rFonts w:ascii="Times New Roman"/>
                <w:sz w:val="14"/>
              </w:rPr>
            </w:pPr>
          </w:p>
        </w:tc>
        <w:tc>
          <w:tcPr>
            <w:tcW w:w="1097" w:type="dxa"/>
          </w:tcPr>
          <w:p w14:paraId="73E8D6F9" w14:textId="77777777" w:rsidR="00FA4B2E" w:rsidRDefault="00FA4B2E">
            <w:pPr>
              <w:pStyle w:val="TableParagraph"/>
              <w:spacing w:before="10"/>
              <w:rPr>
                <w:sz w:val="15"/>
              </w:rPr>
            </w:pPr>
          </w:p>
          <w:p w14:paraId="468C08AA" w14:textId="77777777" w:rsidR="00FA4B2E" w:rsidRDefault="00000000">
            <w:pPr>
              <w:pStyle w:val="TableParagraph"/>
              <w:spacing w:before="1"/>
              <w:ind w:left="179" w:right="169"/>
              <w:jc w:val="center"/>
              <w:rPr>
                <w:sz w:val="16"/>
              </w:rPr>
            </w:pPr>
            <w:r>
              <w:rPr>
                <w:sz w:val="16"/>
              </w:rPr>
              <w:t>0,00</w:t>
            </w:r>
          </w:p>
        </w:tc>
      </w:tr>
      <w:tr w:rsidR="00FA4B2E" w14:paraId="2F23E096" w14:textId="77777777">
        <w:trPr>
          <w:trHeight w:val="551"/>
        </w:trPr>
        <w:tc>
          <w:tcPr>
            <w:tcW w:w="1838" w:type="dxa"/>
          </w:tcPr>
          <w:p w14:paraId="67B79D2E" w14:textId="77777777" w:rsidR="00FA4B2E" w:rsidRDefault="00FA4B2E">
            <w:pPr>
              <w:pStyle w:val="TableParagraph"/>
              <w:spacing w:before="10"/>
              <w:rPr>
                <w:sz w:val="15"/>
              </w:rPr>
            </w:pPr>
          </w:p>
          <w:p w14:paraId="0A15E693" w14:textId="77777777" w:rsidR="00FA4B2E" w:rsidRDefault="00000000">
            <w:pPr>
              <w:pStyle w:val="TableParagraph"/>
              <w:spacing w:before="1"/>
              <w:ind w:left="107"/>
              <w:rPr>
                <w:sz w:val="16"/>
              </w:rPr>
            </w:pPr>
            <w:r>
              <w:rPr>
                <w:sz w:val="16"/>
              </w:rPr>
              <w:t>Guniguada</w:t>
            </w:r>
          </w:p>
        </w:tc>
        <w:tc>
          <w:tcPr>
            <w:tcW w:w="2692" w:type="dxa"/>
          </w:tcPr>
          <w:p w14:paraId="053B485C" w14:textId="77777777" w:rsidR="00FA4B2E" w:rsidRDefault="00FA4B2E">
            <w:pPr>
              <w:pStyle w:val="TableParagraph"/>
              <w:spacing w:before="10"/>
              <w:rPr>
                <w:sz w:val="15"/>
              </w:rPr>
            </w:pPr>
          </w:p>
          <w:p w14:paraId="4E539251" w14:textId="77777777" w:rsidR="00FA4B2E" w:rsidRDefault="00000000">
            <w:pPr>
              <w:pStyle w:val="TableParagraph"/>
              <w:spacing w:before="1"/>
              <w:ind w:left="108"/>
              <w:rPr>
                <w:sz w:val="16"/>
              </w:rPr>
            </w:pPr>
            <w:r>
              <w:rPr>
                <w:sz w:val="16"/>
              </w:rPr>
              <w:t>Menéndez Ayuso, Emilio (Dir.)</w:t>
            </w:r>
          </w:p>
        </w:tc>
        <w:tc>
          <w:tcPr>
            <w:tcW w:w="1701" w:type="dxa"/>
          </w:tcPr>
          <w:p w14:paraId="7720FD4C" w14:textId="77777777" w:rsidR="00FA4B2E" w:rsidRDefault="00000000">
            <w:pPr>
              <w:pStyle w:val="TableParagraph"/>
              <w:spacing w:before="89"/>
              <w:ind w:left="111" w:right="768"/>
              <w:rPr>
                <w:sz w:val="16"/>
              </w:rPr>
            </w:pPr>
            <w:r>
              <w:rPr>
                <w:sz w:val="16"/>
              </w:rPr>
              <w:t>Educación. Pedagogía</w:t>
            </w:r>
          </w:p>
        </w:tc>
        <w:tc>
          <w:tcPr>
            <w:tcW w:w="2551" w:type="dxa"/>
          </w:tcPr>
          <w:p w14:paraId="47A23E93" w14:textId="77777777" w:rsidR="00FA4B2E" w:rsidRDefault="00000000">
            <w:pPr>
              <w:pStyle w:val="TableParagraph"/>
              <w:spacing w:line="183" w:lineRule="exact"/>
              <w:ind w:left="109"/>
              <w:rPr>
                <w:sz w:val="16"/>
              </w:rPr>
            </w:pPr>
            <w:r>
              <w:rPr>
                <w:sz w:val="16"/>
              </w:rPr>
              <w:t>El Guiniguada: Revista de</w:t>
            </w:r>
          </w:p>
          <w:p w14:paraId="364771E2" w14:textId="77777777" w:rsidR="00FA4B2E" w:rsidRDefault="00000000">
            <w:pPr>
              <w:pStyle w:val="TableParagraph"/>
              <w:spacing w:before="5" w:line="182" w:lineRule="exact"/>
              <w:ind w:left="109" w:right="250"/>
              <w:rPr>
                <w:sz w:val="16"/>
              </w:rPr>
            </w:pPr>
            <w:r>
              <w:rPr>
                <w:sz w:val="16"/>
              </w:rPr>
              <w:t>investigaciones y experiencias en Ciencias de la Educación</w:t>
            </w:r>
          </w:p>
        </w:tc>
        <w:tc>
          <w:tcPr>
            <w:tcW w:w="1560" w:type="dxa"/>
          </w:tcPr>
          <w:p w14:paraId="6DE8B4D4" w14:textId="77777777" w:rsidR="00FA4B2E" w:rsidRDefault="00FA4B2E">
            <w:pPr>
              <w:pStyle w:val="TableParagraph"/>
              <w:rPr>
                <w:rFonts w:ascii="Times New Roman"/>
                <w:sz w:val="14"/>
              </w:rPr>
            </w:pPr>
          </w:p>
        </w:tc>
        <w:tc>
          <w:tcPr>
            <w:tcW w:w="1097" w:type="dxa"/>
          </w:tcPr>
          <w:p w14:paraId="136E1F08" w14:textId="77777777" w:rsidR="00FA4B2E" w:rsidRDefault="00FA4B2E">
            <w:pPr>
              <w:pStyle w:val="TableParagraph"/>
              <w:spacing w:before="10"/>
              <w:rPr>
                <w:sz w:val="15"/>
              </w:rPr>
            </w:pPr>
          </w:p>
          <w:p w14:paraId="02A92CAF" w14:textId="77777777" w:rsidR="00FA4B2E" w:rsidRDefault="00000000">
            <w:pPr>
              <w:pStyle w:val="TableParagraph"/>
              <w:spacing w:before="1"/>
              <w:ind w:left="179" w:right="169"/>
              <w:jc w:val="center"/>
              <w:rPr>
                <w:sz w:val="16"/>
              </w:rPr>
            </w:pPr>
            <w:r>
              <w:rPr>
                <w:sz w:val="16"/>
              </w:rPr>
              <w:t>0,00</w:t>
            </w:r>
          </w:p>
        </w:tc>
      </w:tr>
      <w:tr w:rsidR="00FA4B2E" w14:paraId="607CFAB4" w14:textId="77777777">
        <w:trPr>
          <w:trHeight w:val="554"/>
        </w:trPr>
        <w:tc>
          <w:tcPr>
            <w:tcW w:w="1838" w:type="dxa"/>
          </w:tcPr>
          <w:p w14:paraId="0E6B9804" w14:textId="77777777" w:rsidR="00FA4B2E" w:rsidRDefault="00FA4B2E">
            <w:pPr>
              <w:pStyle w:val="TableParagraph"/>
              <w:spacing w:before="10"/>
              <w:rPr>
                <w:sz w:val="15"/>
              </w:rPr>
            </w:pPr>
          </w:p>
          <w:p w14:paraId="50B37A70" w14:textId="77777777" w:rsidR="00FA4B2E" w:rsidRDefault="00000000">
            <w:pPr>
              <w:pStyle w:val="TableParagraph"/>
              <w:spacing w:before="1"/>
              <w:ind w:left="107"/>
              <w:rPr>
                <w:sz w:val="16"/>
              </w:rPr>
            </w:pPr>
            <w:r>
              <w:rPr>
                <w:sz w:val="16"/>
              </w:rPr>
              <w:t>Guiniguada</w:t>
            </w:r>
          </w:p>
        </w:tc>
        <w:tc>
          <w:tcPr>
            <w:tcW w:w="2692" w:type="dxa"/>
          </w:tcPr>
          <w:p w14:paraId="106D023E" w14:textId="77777777" w:rsidR="00FA4B2E" w:rsidRDefault="00FA4B2E">
            <w:pPr>
              <w:pStyle w:val="TableParagraph"/>
              <w:spacing w:before="10"/>
              <w:rPr>
                <w:sz w:val="15"/>
              </w:rPr>
            </w:pPr>
          </w:p>
          <w:p w14:paraId="40FBB90C" w14:textId="77777777" w:rsidR="00FA4B2E" w:rsidRDefault="00000000">
            <w:pPr>
              <w:pStyle w:val="TableParagraph"/>
              <w:spacing w:before="1"/>
              <w:ind w:left="108"/>
              <w:rPr>
                <w:sz w:val="16"/>
              </w:rPr>
            </w:pPr>
            <w:r>
              <w:rPr>
                <w:sz w:val="16"/>
              </w:rPr>
              <w:t>Menéndez Ayuso, Emilio</w:t>
            </w:r>
          </w:p>
        </w:tc>
        <w:tc>
          <w:tcPr>
            <w:tcW w:w="1701" w:type="dxa"/>
          </w:tcPr>
          <w:p w14:paraId="13F6E7DD" w14:textId="77777777" w:rsidR="00FA4B2E" w:rsidRDefault="00000000">
            <w:pPr>
              <w:pStyle w:val="TableParagraph"/>
              <w:spacing w:before="92"/>
              <w:ind w:left="111" w:right="768"/>
              <w:rPr>
                <w:sz w:val="16"/>
              </w:rPr>
            </w:pPr>
            <w:r>
              <w:rPr>
                <w:sz w:val="16"/>
              </w:rPr>
              <w:t>Educación. Pedagogía</w:t>
            </w:r>
          </w:p>
        </w:tc>
        <w:tc>
          <w:tcPr>
            <w:tcW w:w="2551" w:type="dxa"/>
          </w:tcPr>
          <w:p w14:paraId="0229CF59" w14:textId="77777777" w:rsidR="00FA4B2E" w:rsidRDefault="00000000">
            <w:pPr>
              <w:pStyle w:val="TableParagraph"/>
              <w:spacing w:before="1" w:line="184" w:lineRule="exact"/>
              <w:ind w:left="109" w:right="250"/>
              <w:rPr>
                <w:sz w:val="16"/>
              </w:rPr>
            </w:pPr>
            <w:r>
              <w:rPr>
                <w:sz w:val="16"/>
              </w:rPr>
              <w:t>El Guiniguada: Revista de investigaciones y experiencias en Ciencias de la Educación</w:t>
            </w:r>
          </w:p>
        </w:tc>
        <w:tc>
          <w:tcPr>
            <w:tcW w:w="1560" w:type="dxa"/>
          </w:tcPr>
          <w:p w14:paraId="19043671" w14:textId="77777777" w:rsidR="00FA4B2E" w:rsidRDefault="00FA4B2E">
            <w:pPr>
              <w:pStyle w:val="TableParagraph"/>
              <w:rPr>
                <w:rFonts w:ascii="Times New Roman"/>
                <w:sz w:val="14"/>
              </w:rPr>
            </w:pPr>
          </w:p>
        </w:tc>
        <w:tc>
          <w:tcPr>
            <w:tcW w:w="1097" w:type="dxa"/>
          </w:tcPr>
          <w:p w14:paraId="51A94DDE" w14:textId="77777777" w:rsidR="00FA4B2E" w:rsidRDefault="00FA4B2E">
            <w:pPr>
              <w:pStyle w:val="TableParagraph"/>
              <w:spacing w:before="10"/>
              <w:rPr>
                <w:sz w:val="15"/>
              </w:rPr>
            </w:pPr>
          </w:p>
          <w:p w14:paraId="671D0CB2" w14:textId="77777777" w:rsidR="00FA4B2E" w:rsidRDefault="00000000">
            <w:pPr>
              <w:pStyle w:val="TableParagraph"/>
              <w:spacing w:before="1"/>
              <w:ind w:left="179" w:right="169"/>
              <w:jc w:val="center"/>
              <w:rPr>
                <w:sz w:val="16"/>
              </w:rPr>
            </w:pPr>
            <w:r>
              <w:rPr>
                <w:sz w:val="16"/>
              </w:rPr>
              <w:t>0,00</w:t>
            </w:r>
          </w:p>
        </w:tc>
      </w:tr>
      <w:tr w:rsidR="00FA4B2E" w14:paraId="491FF0C4" w14:textId="77777777">
        <w:trPr>
          <w:trHeight w:val="551"/>
        </w:trPr>
        <w:tc>
          <w:tcPr>
            <w:tcW w:w="1838" w:type="dxa"/>
          </w:tcPr>
          <w:p w14:paraId="35AAB6C4" w14:textId="77777777" w:rsidR="00FA4B2E" w:rsidRDefault="00000000">
            <w:pPr>
              <w:pStyle w:val="TableParagraph"/>
              <w:spacing w:before="89"/>
              <w:ind w:left="107" w:right="287"/>
              <w:rPr>
                <w:sz w:val="16"/>
              </w:rPr>
            </w:pPr>
            <w:r>
              <w:rPr>
                <w:sz w:val="16"/>
              </w:rPr>
              <w:t>Formación artístico- didáctica</w:t>
            </w:r>
          </w:p>
        </w:tc>
        <w:tc>
          <w:tcPr>
            <w:tcW w:w="2692" w:type="dxa"/>
          </w:tcPr>
          <w:p w14:paraId="71323BD7" w14:textId="77777777" w:rsidR="00FA4B2E" w:rsidRDefault="00FA4B2E">
            <w:pPr>
              <w:pStyle w:val="TableParagraph"/>
              <w:spacing w:before="8"/>
              <w:rPr>
                <w:sz w:val="15"/>
              </w:rPr>
            </w:pPr>
          </w:p>
          <w:p w14:paraId="2F2EA19D" w14:textId="77777777" w:rsidR="00FA4B2E" w:rsidRDefault="00000000">
            <w:pPr>
              <w:pStyle w:val="TableParagraph"/>
              <w:ind w:left="108"/>
              <w:rPr>
                <w:sz w:val="16"/>
              </w:rPr>
            </w:pPr>
            <w:r>
              <w:rPr>
                <w:sz w:val="16"/>
              </w:rPr>
              <w:t>Medina Benítez, Mª Dolores</w:t>
            </w:r>
          </w:p>
        </w:tc>
        <w:tc>
          <w:tcPr>
            <w:tcW w:w="1701" w:type="dxa"/>
          </w:tcPr>
          <w:p w14:paraId="2AFADD47" w14:textId="77777777" w:rsidR="00FA4B2E" w:rsidRDefault="00000000">
            <w:pPr>
              <w:pStyle w:val="TableParagraph"/>
              <w:spacing w:before="89"/>
              <w:ind w:left="111" w:right="412"/>
              <w:rPr>
                <w:sz w:val="16"/>
              </w:rPr>
            </w:pPr>
            <w:r>
              <w:rPr>
                <w:sz w:val="16"/>
              </w:rPr>
              <w:t>Didáctica: arte y diseño</w:t>
            </w:r>
          </w:p>
        </w:tc>
        <w:tc>
          <w:tcPr>
            <w:tcW w:w="2551" w:type="dxa"/>
          </w:tcPr>
          <w:p w14:paraId="7507AD14" w14:textId="77777777" w:rsidR="00FA4B2E" w:rsidRDefault="00000000">
            <w:pPr>
              <w:pStyle w:val="TableParagraph"/>
              <w:ind w:left="109" w:right="482"/>
              <w:rPr>
                <w:sz w:val="16"/>
              </w:rPr>
            </w:pPr>
            <w:r>
              <w:rPr>
                <w:sz w:val="16"/>
              </w:rPr>
              <w:t>Manuales Universitarios de Teleformación: Grado en</w:t>
            </w:r>
          </w:p>
          <w:p w14:paraId="4287D2A0" w14:textId="77777777" w:rsidR="00FA4B2E" w:rsidRDefault="00000000">
            <w:pPr>
              <w:pStyle w:val="TableParagraph"/>
              <w:spacing w:line="166" w:lineRule="exact"/>
              <w:ind w:left="109"/>
              <w:rPr>
                <w:sz w:val="16"/>
              </w:rPr>
            </w:pPr>
            <w:r>
              <w:rPr>
                <w:sz w:val="16"/>
              </w:rPr>
              <w:t>Educación Primaria</w:t>
            </w:r>
          </w:p>
        </w:tc>
        <w:tc>
          <w:tcPr>
            <w:tcW w:w="1560" w:type="dxa"/>
          </w:tcPr>
          <w:p w14:paraId="6FA80F6D" w14:textId="77777777" w:rsidR="00FA4B2E" w:rsidRDefault="00FA4B2E">
            <w:pPr>
              <w:pStyle w:val="TableParagraph"/>
              <w:spacing w:before="8"/>
              <w:rPr>
                <w:sz w:val="15"/>
              </w:rPr>
            </w:pPr>
          </w:p>
          <w:p w14:paraId="1D64B77E" w14:textId="77777777" w:rsidR="00FA4B2E" w:rsidRDefault="00000000">
            <w:pPr>
              <w:pStyle w:val="TableParagraph"/>
              <w:ind w:left="136" w:right="126"/>
              <w:jc w:val="center"/>
              <w:rPr>
                <w:sz w:val="16"/>
              </w:rPr>
            </w:pPr>
            <w:r>
              <w:rPr>
                <w:sz w:val="16"/>
              </w:rPr>
              <w:t>9788490423189</w:t>
            </w:r>
          </w:p>
        </w:tc>
        <w:tc>
          <w:tcPr>
            <w:tcW w:w="1097" w:type="dxa"/>
          </w:tcPr>
          <w:p w14:paraId="3BE03005" w14:textId="77777777" w:rsidR="00FA4B2E" w:rsidRDefault="00FA4B2E">
            <w:pPr>
              <w:pStyle w:val="TableParagraph"/>
              <w:spacing w:before="8"/>
              <w:rPr>
                <w:sz w:val="15"/>
              </w:rPr>
            </w:pPr>
          </w:p>
          <w:p w14:paraId="229F0217" w14:textId="77777777" w:rsidR="00FA4B2E" w:rsidRDefault="00000000">
            <w:pPr>
              <w:pStyle w:val="TableParagraph"/>
              <w:ind w:left="182" w:right="169"/>
              <w:jc w:val="center"/>
              <w:rPr>
                <w:sz w:val="16"/>
              </w:rPr>
            </w:pPr>
            <w:r>
              <w:rPr>
                <w:sz w:val="16"/>
              </w:rPr>
              <w:t>58,00</w:t>
            </w:r>
          </w:p>
        </w:tc>
      </w:tr>
      <w:tr w:rsidR="00FA4B2E" w14:paraId="7AF6ED7F" w14:textId="77777777">
        <w:trPr>
          <w:trHeight w:val="366"/>
        </w:trPr>
        <w:tc>
          <w:tcPr>
            <w:tcW w:w="1838" w:type="dxa"/>
          </w:tcPr>
          <w:p w14:paraId="696462D2" w14:textId="77777777" w:rsidR="00FA4B2E" w:rsidRDefault="00000000">
            <w:pPr>
              <w:pStyle w:val="TableParagraph"/>
              <w:spacing w:before="3" w:line="182" w:lineRule="exact"/>
              <w:ind w:left="107" w:right="358"/>
              <w:rPr>
                <w:sz w:val="16"/>
              </w:rPr>
            </w:pPr>
            <w:r>
              <w:rPr>
                <w:sz w:val="16"/>
              </w:rPr>
              <w:t>Barómetro ULPGC 2016: estudiantes</w:t>
            </w:r>
          </w:p>
        </w:tc>
        <w:tc>
          <w:tcPr>
            <w:tcW w:w="2692" w:type="dxa"/>
          </w:tcPr>
          <w:p w14:paraId="4B300767" w14:textId="77777777" w:rsidR="00FA4B2E" w:rsidRDefault="00000000">
            <w:pPr>
              <w:pStyle w:val="TableParagraph"/>
              <w:spacing w:before="3" w:line="182" w:lineRule="exact"/>
              <w:ind w:left="108" w:right="393"/>
              <w:rPr>
                <w:sz w:val="16"/>
              </w:rPr>
            </w:pPr>
            <w:r>
              <w:rPr>
                <w:sz w:val="16"/>
              </w:rPr>
              <w:t>Rodríguez Díaz, Jorge; Castro Sánchez, José Juan</w:t>
            </w:r>
          </w:p>
        </w:tc>
        <w:tc>
          <w:tcPr>
            <w:tcW w:w="1701" w:type="dxa"/>
          </w:tcPr>
          <w:p w14:paraId="0C98D097" w14:textId="77777777" w:rsidR="00FA4B2E" w:rsidRDefault="00000000">
            <w:pPr>
              <w:pStyle w:val="TableParagraph"/>
              <w:spacing w:before="3" w:line="182" w:lineRule="exact"/>
              <w:ind w:left="111" w:right="510"/>
              <w:rPr>
                <w:sz w:val="16"/>
              </w:rPr>
            </w:pPr>
            <w:r>
              <w:rPr>
                <w:sz w:val="16"/>
              </w:rPr>
              <w:t>Administración pública</w:t>
            </w:r>
          </w:p>
        </w:tc>
        <w:tc>
          <w:tcPr>
            <w:tcW w:w="2551" w:type="dxa"/>
          </w:tcPr>
          <w:p w14:paraId="5D86DFFC" w14:textId="77777777" w:rsidR="00FA4B2E" w:rsidRDefault="00000000">
            <w:pPr>
              <w:pStyle w:val="TableParagraph"/>
              <w:spacing w:before="89"/>
              <w:ind w:left="109"/>
              <w:rPr>
                <w:sz w:val="16"/>
              </w:rPr>
            </w:pPr>
            <w:r>
              <w:rPr>
                <w:sz w:val="16"/>
              </w:rPr>
              <w:t>Publicación institucional</w:t>
            </w:r>
          </w:p>
        </w:tc>
        <w:tc>
          <w:tcPr>
            <w:tcW w:w="1560" w:type="dxa"/>
          </w:tcPr>
          <w:p w14:paraId="1A4BAA0E" w14:textId="77777777" w:rsidR="00FA4B2E" w:rsidRDefault="00000000">
            <w:pPr>
              <w:pStyle w:val="TableParagraph"/>
              <w:spacing w:before="89"/>
              <w:ind w:left="136" w:right="126"/>
              <w:jc w:val="center"/>
              <w:rPr>
                <w:sz w:val="16"/>
              </w:rPr>
            </w:pPr>
            <w:r>
              <w:rPr>
                <w:sz w:val="16"/>
              </w:rPr>
              <w:t>9788490423059</w:t>
            </w:r>
          </w:p>
        </w:tc>
        <w:tc>
          <w:tcPr>
            <w:tcW w:w="1097" w:type="dxa"/>
          </w:tcPr>
          <w:p w14:paraId="63C796F4" w14:textId="77777777" w:rsidR="00FA4B2E" w:rsidRDefault="00000000">
            <w:pPr>
              <w:pStyle w:val="TableParagraph"/>
              <w:spacing w:before="89"/>
              <w:ind w:left="182" w:right="169"/>
              <w:jc w:val="center"/>
              <w:rPr>
                <w:sz w:val="16"/>
              </w:rPr>
            </w:pPr>
            <w:r>
              <w:rPr>
                <w:sz w:val="16"/>
              </w:rPr>
              <w:t>12,00</w:t>
            </w:r>
          </w:p>
        </w:tc>
      </w:tr>
    </w:tbl>
    <w:p w14:paraId="6E021FB0" w14:textId="77777777" w:rsidR="00FA4B2E" w:rsidRDefault="00FA4B2E">
      <w:pPr>
        <w:pStyle w:val="Textoindependiente"/>
        <w:rPr>
          <w:sz w:val="20"/>
        </w:rPr>
      </w:pPr>
    </w:p>
    <w:p w14:paraId="62869B32" w14:textId="77777777" w:rsidR="00FA4B2E" w:rsidRDefault="00FA4B2E">
      <w:pPr>
        <w:pStyle w:val="Textoindependiente"/>
        <w:rPr>
          <w:sz w:val="20"/>
        </w:rPr>
      </w:pPr>
    </w:p>
    <w:p w14:paraId="60FCBB88" w14:textId="77777777" w:rsidR="00FA4B2E" w:rsidRDefault="00FA4B2E">
      <w:pPr>
        <w:pStyle w:val="Textoindependiente"/>
        <w:spacing w:before="7"/>
      </w:pPr>
    </w:p>
    <w:p w14:paraId="5AB33F99" w14:textId="77777777" w:rsidR="00FA4B2E" w:rsidRDefault="00000000">
      <w:pPr>
        <w:ind w:left="5577" w:right="6456"/>
        <w:jc w:val="center"/>
        <w:rPr>
          <w:sz w:val="20"/>
        </w:rPr>
      </w:pPr>
      <w:r>
        <w:rPr>
          <w:sz w:val="20"/>
        </w:rPr>
        <w:t>-208-</w:t>
      </w:r>
    </w:p>
    <w:p w14:paraId="299BBFB4"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57161E2D" w14:textId="77777777" w:rsidR="00FA4B2E" w:rsidRDefault="00FA4B2E">
      <w:pPr>
        <w:pStyle w:val="Textoindependiente"/>
        <w:rPr>
          <w:sz w:val="20"/>
        </w:rPr>
      </w:pPr>
    </w:p>
    <w:p w14:paraId="0690909F" w14:textId="77777777" w:rsidR="00FA4B2E" w:rsidRDefault="00FA4B2E">
      <w:pPr>
        <w:pStyle w:val="Textoindependiente"/>
        <w:rPr>
          <w:sz w:val="20"/>
        </w:rPr>
      </w:pPr>
    </w:p>
    <w:p w14:paraId="7308E94B" w14:textId="77777777" w:rsidR="00FA4B2E" w:rsidRDefault="00FA4B2E">
      <w:pPr>
        <w:pStyle w:val="Textoindependiente"/>
        <w:rPr>
          <w:sz w:val="20"/>
        </w:rPr>
      </w:pPr>
    </w:p>
    <w:p w14:paraId="37EAD1AA" w14:textId="77777777" w:rsidR="00FA4B2E" w:rsidRDefault="00FA4B2E">
      <w:pPr>
        <w:pStyle w:val="Textoindependiente"/>
        <w:rPr>
          <w:sz w:val="20"/>
        </w:rPr>
      </w:pPr>
    </w:p>
    <w:p w14:paraId="467A447E" w14:textId="77777777" w:rsidR="00FA4B2E" w:rsidRDefault="00FA4B2E">
      <w:pPr>
        <w:pStyle w:val="Textoindependiente"/>
        <w:rPr>
          <w:sz w:val="20"/>
        </w:rPr>
      </w:pPr>
    </w:p>
    <w:p w14:paraId="5BA27887" w14:textId="77777777" w:rsidR="00FA4B2E" w:rsidRDefault="00FA4B2E">
      <w:pPr>
        <w:pStyle w:val="Textoindependiente"/>
        <w:rPr>
          <w:sz w:val="20"/>
        </w:rPr>
      </w:pPr>
    </w:p>
    <w:p w14:paraId="02F6BC52" w14:textId="77777777" w:rsidR="00FA4B2E" w:rsidRDefault="00FA4B2E">
      <w:pPr>
        <w:pStyle w:val="Textoindependiente"/>
        <w:rPr>
          <w:sz w:val="20"/>
        </w:rPr>
      </w:pPr>
    </w:p>
    <w:p w14:paraId="4EA35122" w14:textId="77777777" w:rsidR="00FA4B2E" w:rsidRDefault="00FA4B2E">
      <w:pPr>
        <w:pStyle w:val="Textoindependiente"/>
        <w:rPr>
          <w:sz w:val="20"/>
        </w:rPr>
      </w:pPr>
    </w:p>
    <w:p w14:paraId="6A6C59CC" w14:textId="77777777" w:rsidR="00FA4B2E" w:rsidRDefault="00FA4B2E">
      <w:pPr>
        <w:pStyle w:val="Textoindependiente"/>
        <w:rPr>
          <w:sz w:val="20"/>
        </w:rPr>
      </w:pPr>
    </w:p>
    <w:p w14:paraId="59BDCCC9" w14:textId="77777777" w:rsidR="00FA4B2E" w:rsidRDefault="00FA4B2E">
      <w:pPr>
        <w:pStyle w:val="Textoindependiente"/>
        <w:spacing w:before="5"/>
        <w:rPr>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692"/>
        <w:gridCol w:w="1701"/>
        <w:gridCol w:w="2551"/>
        <w:gridCol w:w="1560"/>
        <w:gridCol w:w="1097"/>
      </w:tblGrid>
      <w:tr w:rsidR="00FA4B2E" w14:paraId="7D38B830" w14:textId="77777777">
        <w:trPr>
          <w:trHeight w:val="184"/>
        </w:trPr>
        <w:tc>
          <w:tcPr>
            <w:tcW w:w="1838" w:type="dxa"/>
            <w:tcBorders>
              <w:bottom w:val="double" w:sz="1" w:space="0" w:color="000000"/>
            </w:tcBorders>
          </w:tcPr>
          <w:p w14:paraId="61662784" w14:textId="77777777" w:rsidR="00FA4B2E" w:rsidRDefault="00000000">
            <w:pPr>
              <w:pStyle w:val="TableParagraph"/>
              <w:spacing w:line="164" w:lineRule="exact"/>
              <w:ind w:left="273"/>
              <w:rPr>
                <w:sz w:val="16"/>
              </w:rPr>
            </w:pPr>
            <w:r>
              <w:rPr>
                <w:sz w:val="16"/>
              </w:rPr>
              <w:t>Título publicación:</w:t>
            </w:r>
          </w:p>
        </w:tc>
        <w:tc>
          <w:tcPr>
            <w:tcW w:w="2692" w:type="dxa"/>
            <w:tcBorders>
              <w:bottom w:val="double" w:sz="1" w:space="0" w:color="000000"/>
            </w:tcBorders>
          </w:tcPr>
          <w:p w14:paraId="2706CD65" w14:textId="77777777" w:rsidR="00FA4B2E" w:rsidRDefault="00000000">
            <w:pPr>
              <w:pStyle w:val="TableParagraph"/>
              <w:spacing w:line="164" w:lineRule="exact"/>
              <w:ind w:left="1005" w:right="995"/>
              <w:jc w:val="center"/>
              <w:rPr>
                <w:sz w:val="16"/>
              </w:rPr>
            </w:pPr>
            <w:r>
              <w:rPr>
                <w:sz w:val="16"/>
              </w:rPr>
              <w:t>Autor/es:</w:t>
            </w:r>
          </w:p>
        </w:tc>
        <w:tc>
          <w:tcPr>
            <w:tcW w:w="1701" w:type="dxa"/>
            <w:tcBorders>
              <w:bottom w:val="double" w:sz="1" w:space="0" w:color="000000"/>
            </w:tcBorders>
          </w:tcPr>
          <w:p w14:paraId="4B025862" w14:textId="77777777" w:rsidR="00FA4B2E" w:rsidRDefault="00000000">
            <w:pPr>
              <w:pStyle w:val="TableParagraph"/>
              <w:spacing w:line="164" w:lineRule="exact"/>
              <w:ind w:left="565"/>
              <w:rPr>
                <w:sz w:val="16"/>
              </w:rPr>
            </w:pPr>
            <w:r>
              <w:rPr>
                <w:sz w:val="16"/>
              </w:rPr>
              <w:t>Materia:</w:t>
            </w:r>
          </w:p>
        </w:tc>
        <w:tc>
          <w:tcPr>
            <w:tcW w:w="2551" w:type="dxa"/>
            <w:tcBorders>
              <w:bottom w:val="double" w:sz="1" w:space="0" w:color="000000"/>
            </w:tcBorders>
          </w:tcPr>
          <w:p w14:paraId="34058663" w14:textId="77777777" w:rsidR="00FA4B2E" w:rsidRDefault="00000000">
            <w:pPr>
              <w:pStyle w:val="TableParagraph"/>
              <w:spacing w:line="164" w:lineRule="exact"/>
              <w:ind w:left="21" w:right="7"/>
              <w:jc w:val="center"/>
              <w:rPr>
                <w:sz w:val="16"/>
              </w:rPr>
            </w:pPr>
            <w:r>
              <w:rPr>
                <w:sz w:val="16"/>
              </w:rPr>
              <w:t>Colección:</w:t>
            </w:r>
          </w:p>
        </w:tc>
        <w:tc>
          <w:tcPr>
            <w:tcW w:w="1560" w:type="dxa"/>
            <w:tcBorders>
              <w:bottom w:val="double" w:sz="1" w:space="0" w:color="000000"/>
            </w:tcBorders>
          </w:tcPr>
          <w:p w14:paraId="53015530" w14:textId="77777777" w:rsidR="00FA4B2E" w:rsidRDefault="00000000">
            <w:pPr>
              <w:pStyle w:val="TableParagraph"/>
              <w:spacing w:line="164" w:lineRule="exact"/>
              <w:ind w:left="136" w:right="121"/>
              <w:jc w:val="center"/>
              <w:rPr>
                <w:sz w:val="16"/>
              </w:rPr>
            </w:pPr>
            <w:r>
              <w:rPr>
                <w:sz w:val="16"/>
              </w:rPr>
              <w:t>EAN</w:t>
            </w:r>
          </w:p>
        </w:tc>
        <w:tc>
          <w:tcPr>
            <w:tcW w:w="1097" w:type="dxa"/>
            <w:tcBorders>
              <w:bottom w:val="double" w:sz="1" w:space="0" w:color="000000"/>
            </w:tcBorders>
          </w:tcPr>
          <w:p w14:paraId="752DE861" w14:textId="77777777" w:rsidR="00FA4B2E" w:rsidRDefault="00000000">
            <w:pPr>
              <w:pStyle w:val="TableParagraph"/>
              <w:spacing w:line="164" w:lineRule="exact"/>
              <w:ind w:left="184" w:right="169"/>
              <w:jc w:val="center"/>
              <w:rPr>
                <w:sz w:val="16"/>
              </w:rPr>
            </w:pPr>
            <w:r>
              <w:rPr>
                <w:sz w:val="16"/>
              </w:rPr>
              <w:t>Precio (€)</w:t>
            </w:r>
          </w:p>
        </w:tc>
      </w:tr>
      <w:tr w:rsidR="00FA4B2E" w14:paraId="1449BCE7" w14:textId="77777777">
        <w:trPr>
          <w:trHeight w:val="349"/>
        </w:trPr>
        <w:tc>
          <w:tcPr>
            <w:tcW w:w="1838" w:type="dxa"/>
            <w:tcBorders>
              <w:top w:val="double" w:sz="1" w:space="0" w:color="000000"/>
            </w:tcBorders>
          </w:tcPr>
          <w:p w14:paraId="03FEF976" w14:textId="77777777" w:rsidR="00FA4B2E" w:rsidRDefault="00000000">
            <w:pPr>
              <w:pStyle w:val="TableParagraph"/>
              <w:spacing w:line="163" w:lineRule="exact"/>
              <w:ind w:left="107"/>
              <w:rPr>
                <w:sz w:val="16"/>
              </w:rPr>
            </w:pPr>
            <w:r>
              <w:rPr>
                <w:sz w:val="16"/>
              </w:rPr>
              <w:t>Estribillos</w:t>
            </w:r>
          </w:p>
          <w:p w14:paraId="67B4C642" w14:textId="77777777" w:rsidR="00FA4B2E" w:rsidRDefault="00000000">
            <w:pPr>
              <w:pStyle w:val="TableParagraph"/>
              <w:spacing w:before="1" w:line="166" w:lineRule="exact"/>
              <w:ind w:left="107"/>
              <w:rPr>
                <w:sz w:val="16"/>
              </w:rPr>
            </w:pPr>
            <w:r>
              <w:rPr>
                <w:sz w:val="16"/>
              </w:rPr>
              <w:t>romancescos canarios</w:t>
            </w:r>
          </w:p>
        </w:tc>
        <w:tc>
          <w:tcPr>
            <w:tcW w:w="2692" w:type="dxa"/>
            <w:tcBorders>
              <w:top w:val="double" w:sz="1" w:space="0" w:color="000000"/>
            </w:tcBorders>
          </w:tcPr>
          <w:p w14:paraId="1D26BA21" w14:textId="77777777" w:rsidR="00FA4B2E" w:rsidRDefault="00000000">
            <w:pPr>
              <w:pStyle w:val="TableParagraph"/>
              <w:spacing w:before="70"/>
              <w:ind w:left="108"/>
              <w:rPr>
                <w:sz w:val="16"/>
              </w:rPr>
            </w:pPr>
            <w:r>
              <w:rPr>
                <w:sz w:val="16"/>
              </w:rPr>
              <w:t>Monroy Caballero, Andrés</w:t>
            </w:r>
          </w:p>
        </w:tc>
        <w:tc>
          <w:tcPr>
            <w:tcW w:w="1701" w:type="dxa"/>
            <w:tcBorders>
              <w:top w:val="double" w:sz="1" w:space="0" w:color="000000"/>
            </w:tcBorders>
          </w:tcPr>
          <w:p w14:paraId="71BF49E5" w14:textId="77777777" w:rsidR="00FA4B2E" w:rsidRDefault="00000000">
            <w:pPr>
              <w:pStyle w:val="TableParagraph"/>
              <w:spacing w:line="163" w:lineRule="exact"/>
              <w:ind w:left="111"/>
              <w:rPr>
                <w:sz w:val="16"/>
              </w:rPr>
            </w:pPr>
            <w:r>
              <w:rPr>
                <w:sz w:val="16"/>
              </w:rPr>
              <w:t>Estudios literarios:</w:t>
            </w:r>
          </w:p>
          <w:p w14:paraId="5282C216" w14:textId="77777777" w:rsidR="00FA4B2E" w:rsidRDefault="00000000">
            <w:pPr>
              <w:pStyle w:val="TableParagraph"/>
              <w:spacing w:before="1" w:line="166" w:lineRule="exact"/>
              <w:ind w:left="111"/>
              <w:rPr>
                <w:sz w:val="16"/>
              </w:rPr>
            </w:pPr>
            <w:r>
              <w:rPr>
                <w:sz w:val="16"/>
              </w:rPr>
              <w:t>Poesía y poetas</w:t>
            </w:r>
          </w:p>
        </w:tc>
        <w:tc>
          <w:tcPr>
            <w:tcW w:w="2551" w:type="dxa"/>
            <w:tcBorders>
              <w:top w:val="double" w:sz="1" w:space="0" w:color="000000"/>
            </w:tcBorders>
          </w:tcPr>
          <w:p w14:paraId="7D5CB568" w14:textId="77777777" w:rsidR="00FA4B2E" w:rsidRDefault="00FA4B2E">
            <w:pPr>
              <w:pStyle w:val="TableParagraph"/>
              <w:rPr>
                <w:rFonts w:ascii="Times New Roman"/>
                <w:sz w:val="14"/>
              </w:rPr>
            </w:pPr>
          </w:p>
        </w:tc>
        <w:tc>
          <w:tcPr>
            <w:tcW w:w="1560" w:type="dxa"/>
            <w:tcBorders>
              <w:top w:val="double" w:sz="1" w:space="0" w:color="000000"/>
            </w:tcBorders>
          </w:tcPr>
          <w:p w14:paraId="68A85ACE" w14:textId="77777777" w:rsidR="00FA4B2E" w:rsidRDefault="00000000">
            <w:pPr>
              <w:pStyle w:val="TableParagraph"/>
              <w:spacing w:before="70"/>
              <w:ind w:left="136" w:right="126"/>
              <w:jc w:val="center"/>
              <w:rPr>
                <w:sz w:val="16"/>
              </w:rPr>
            </w:pPr>
            <w:r>
              <w:rPr>
                <w:sz w:val="16"/>
              </w:rPr>
              <w:t>9788490423219</w:t>
            </w:r>
          </w:p>
        </w:tc>
        <w:tc>
          <w:tcPr>
            <w:tcW w:w="1097" w:type="dxa"/>
            <w:tcBorders>
              <w:top w:val="double" w:sz="1" w:space="0" w:color="000000"/>
            </w:tcBorders>
          </w:tcPr>
          <w:p w14:paraId="1DB06CC6" w14:textId="77777777" w:rsidR="00FA4B2E" w:rsidRDefault="00000000">
            <w:pPr>
              <w:pStyle w:val="TableParagraph"/>
              <w:spacing w:before="70"/>
              <w:ind w:left="182" w:right="169"/>
              <w:jc w:val="center"/>
              <w:rPr>
                <w:sz w:val="16"/>
              </w:rPr>
            </w:pPr>
            <w:r>
              <w:rPr>
                <w:sz w:val="16"/>
              </w:rPr>
              <w:t>18,00</w:t>
            </w:r>
          </w:p>
        </w:tc>
      </w:tr>
      <w:tr w:rsidR="00FA4B2E" w14:paraId="57DB8D93" w14:textId="77777777">
        <w:trPr>
          <w:trHeight w:val="366"/>
        </w:trPr>
        <w:tc>
          <w:tcPr>
            <w:tcW w:w="1838" w:type="dxa"/>
          </w:tcPr>
          <w:p w14:paraId="6BE09CA4" w14:textId="77777777" w:rsidR="00FA4B2E" w:rsidRDefault="00000000">
            <w:pPr>
              <w:pStyle w:val="TableParagraph"/>
              <w:spacing w:line="180" w:lineRule="exact"/>
              <w:ind w:left="107"/>
              <w:rPr>
                <w:sz w:val="16"/>
              </w:rPr>
            </w:pPr>
            <w:r>
              <w:rPr>
                <w:sz w:val="16"/>
              </w:rPr>
              <w:t>Estribillos</w:t>
            </w:r>
          </w:p>
          <w:p w14:paraId="22E63EA9" w14:textId="77777777" w:rsidR="00FA4B2E" w:rsidRDefault="00000000">
            <w:pPr>
              <w:pStyle w:val="TableParagraph"/>
              <w:spacing w:before="1" w:line="166" w:lineRule="exact"/>
              <w:ind w:left="107"/>
              <w:rPr>
                <w:sz w:val="16"/>
              </w:rPr>
            </w:pPr>
            <w:r>
              <w:rPr>
                <w:sz w:val="16"/>
              </w:rPr>
              <w:t>romancescos canarios</w:t>
            </w:r>
          </w:p>
        </w:tc>
        <w:tc>
          <w:tcPr>
            <w:tcW w:w="2692" w:type="dxa"/>
          </w:tcPr>
          <w:p w14:paraId="75FE8F44" w14:textId="77777777" w:rsidR="00FA4B2E" w:rsidRDefault="00000000">
            <w:pPr>
              <w:pStyle w:val="TableParagraph"/>
              <w:spacing w:before="89"/>
              <w:ind w:left="108"/>
              <w:rPr>
                <w:sz w:val="16"/>
              </w:rPr>
            </w:pPr>
            <w:r>
              <w:rPr>
                <w:sz w:val="16"/>
              </w:rPr>
              <w:t>Monroy Caballero, Andrés</w:t>
            </w:r>
          </w:p>
        </w:tc>
        <w:tc>
          <w:tcPr>
            <w:tcW w:w="1701" w:type="dxa"/>
          </w:tcPr>
          <w:p w14:paraId="41CB148C" w14:textId="77777777" w:rsidR="00FA4B2E" w:rsidRDefault="00000000">
            <w:pPr>
              <w:pStyle w:val="TableParagraph"/>
              <w:spacing w:line="180" w:lineRule="exact"/>
              <w:ind w:left="111"/>
              <w:rPr>
                <w:sz w:val="16"/>
              </w:rPr>
            </w:pPr>
            <w:r>
              <w:rPr>
                <w:sz w:val="16"/>
              </w:rPr>
              <w:t>Estudios literarios:</w:t>
            </w:r>
          </w:p>
          <w:p w14:paraId="26E0079E" w14:textId="77777777" w:rsidR="00FA4B2E" w:rsidRDefault="00000000">
            <w:pPr>
              <w:pStyle w:val="TableParagraph"/>
              <w:spacing w:before="1" w:line="166" w:lineRule="exact"/>
              <w:ind w:left="111"/>
              <w:rPr>
                <w:sz w:val="16"/>
              </w:rPr>
            </w:pPr>
            <w:r>
              <w:rPr>
                <w:sz w:val="16"/>
              </w:rPr>
              <w:t>Poesía y poetas</w:t>
            </w:r>
          </w:p>
        </w:tc>
        <w:tc>
          <w:tcPr>
            <w:tcW w:w="2551" w:type="dxa"/>
          </w:tcPr>
          <w:p w14:paraId="7B90FA2F" w14:textId="77777777" w:rsidR="00FA4B2E" w:rsidRDefault="00FA4B2E">
            <w:pPr>
              <w:pStyle w:val="TableParagraph"/>
              <w:rPr>
                <w:rFonts w:ascii="Times New Roman"/>
                <w:sz w:val="14"/>
              </w:rPr>
            </w:pPr>
          </w:p>
        </w:tc>
        <w:tc>
          <w:tcPr>
            <w:tcW w:w="1560" w:type="dxa"/>
          </w:tcPr>
          <w:p w14:paraId="03DAC959" w14:textId="77777777" w:rsidR="00FA4B2E" w:rsidRDefault="00000000">
            <w:pPr>
              <w:pStyle w:val="TableParagraph"/>
              <w:spacing w:before="89"/>
              <w:ind w:left="136" w:right="126"/>
              <w:jc w:val="center"/>
              <w:rPr>
                <w:sz w:val="16"/>
              </w:rPr>
            </w:pPr>
            <w:r>
              <w:rPr>
                <w:sz w:val="16"/>
              </w:rPr>
              <w:t>9788490423202</w:t>
            </w:r>
          </w:p>
        </w:tc>
        <w:tc>
          <w:tcPr>
            <w:tcW w:w="1097" w:type="dxa"/>
          </w:tcPr>
          <w:p w14:paraId="7B6B20F0" w14:textId="77777777" w:rsidR="00FA4B2E" w:rsidRDefault="00000000">
            <w:pPr>
              <w:pStyle w:val="TableParagraph"/>
              <w:spacing w:before="89"/>
              <w:ind w:left="182" w:right="169"/>
              <w:jc w:val="center"/>
              <w:rPr>
                <w:sz w:val="16"/>
              </w:rPr>
            </w:pPr>
            <w:r>
              <w:rPr>
                <w:sz w:val="16"/>
              </w:rPr>
              <w:t>11,00</w:t>
            </w:r>
          </w:p>
        </w:tc>
      </w:tr>
      <w:tr w:rsidR="00FA4B2E" w14:paraId="1FA5F7AF" w14:textId="77777777">
        <w:trPr>
          <w:trHeight w:val="369"/>
        </w:trPr>
        <w:tc>
          <w:tcPr>
            <w:tcW w:w="1838" w:type="dxa"/>
          </w:tcPr>
          <w:p w14:paraId="1CD319F2" w14:textId="77777777" w:rsidR="00FA4B2E" w:rsidRDefault="00000000">
            <w:pPr>
              <w:pStyle w:val="TableParagraph"/>
              <w:spacing w:before="1" w:line="184" w:lineRule="exact"/>
              <w:ind w:left="107" w:right="100"/>
              <w:rPr>
                <w:sz w:val="16"/>
              </w:rPr>
            </w:pPr>
            <w:r>
              <w:rPr>
                <w:sz w:val="16"/>
              </w:rPr>
              <w:t>Estribillos romancescos canarios</w:t>
            </w:r>
          </w:p>
        </w:tc>
        <w:tc>
          <w:tcPr>
            <w:tcW w:w="2692" w:type="dxa"/>
          </w:tcPr>
          <w:p w14:paraId="69970EB6" w14:textId="77777777" w:rsidR="00FA4B2E" w:rsidRDefault="00000000">
            <w:pPr>
              <w:pStyle w:val="TableParagraph"/>
              <w:spacing w:before="89"/>
              <w:ind w:left="108"/>
              <w:rPr>
                <w:sz w:val="16"/>
              </w:rPr>
            </w:pPr>
            <w:r>
              <w:rPr>
                <w:sz w:val="16"/>
              </w:rPr>
              <w:t>Monroy Caballero, Andrés</w:t>
            </w:r>
          </w:p>
        </w:tc>
        <w:tc>
          <w:tcPr>
            <w:tcW w:w="1701" w:type="dxa"/>
          </w:tcPr>
          <w:p w14:paraId="631C45FD" w14:textId="77777777" w:rsidR="00FA4B2E" w:rsidRDefault="00000000">
            <w:pPr>
              <w:pStyle w:val="TableParagraph"/>
              <w:spacing w:before="1" w:line="184" w:lineRule="exact"/>
              <w:ind w:left="111" w:right="252"/>
              <w:rPr>
                <w:sz w:val="16"/>
              </w:rPr>
            </w:pPr>
            <w:r>
              <w:rPr>
                <w:sz w:val="16"/>
              </w:rPr>
              <w:t>Estudios literarios: Poesía y poetas</w:t>
            </w:r>
          </w:p>
        </w:tc>
        <w:tc>
          <w:tcPr>
            <w:tcW w:w="2551" w:type="dxa"/>
          </w:tcPr>
          <w:p w14:paraId="4EB5EE00" w14:textId="77777777" w:rsidR="00FA4B2E" w:rsidRDefault="00FA4B2E">
            <w:pPr>
              <w:pStyle w:val="TableParagraph"/>
              <w:rPr>
                <w:rFonts w:ascii="Times New Roman"/>
                <w:sz w:val="14"/>
              </w:rPr>
            </w:pPr>
          </w:p>
        </w:tc>
        <w:tc>
          <w:tcPr>
            <w:tcW w:w="1560" w:type="dxa"/>
          </w:tcPr>
          <w:p w14:paraId="34784FD7" w14:textId="77777777" w:rsidR="00FA4B2E" w:rsidRDefault="00000000">
            <w:pPr>
              <w:pStyle w:val="TableParagraph"/>
              <w:spacing w:before="89"/>
              <w:ind w:left="136" w:right="126"/>
              <w:jc w:val="center"/>
              <w:rPr>
                <w:sz w:val="16"/>
              </w:rPr>
            </w:pPr>
            <w:r>
              <w:rPr>
                <w:sz w:val="16"/>
              </w:rPr>
              <w:t>9788490423226</w:t>
            </w:r>
          </w:p>
        </w:tc>
        <w:tc>
          <w:tcPr>
            <w:tcW w:w="1097" w:type="dxa"/>
          </w:tcPr>
          <w:p w14:paraId="069BBCC8" w14:textId="77777777" w:rsidR="00FA4B2E" w:rsidRDefault="00000000">
            <w:pPr>
              <w:pStyle w:val="TableParagraph"/>
              <w:spacing w:before="89"/>
              <w:ind w:left="180" w:right="169"/>
              <w:jc w:val="center"/>
              <w:rPr>
                <w:sz w:val="16"/>
              </w:rPr>
            </w:pPr>
            <w:r>
              <w:rPr>
                <w:sz w:val="16"/>
              </w:rPr>
              <w:t>6,00</w:t>
            </w:r>
          </w:p>
        </w:tc>
      </w:tr>
      <w:tr w:rsidR="00FA4B2E" w14:paraId="637E064A" w14:textId="77777777">
        <w:trPr>
          <w:trHeight w:val="551"/>
        </w:trPr>
        <w:tc>
          <w:tcPr>
            <w:tcW w:w="1838" w:type="dxa"/>
          </w:tcPr>
          <w:p w14:paraId="3D1BC2CD" w14:textId="77777777" w:rsidR="00FA4B2E" w:rsidRDefault="00000000">
            <w:pPr>
              <w:pStyle w:val="TableParagraph"/>
              <w:ind w:left="107" w:right="91"/>
              <w:rPr>
                <w:sz w:val="16"/>
              </w:rPr>
            </w:pPr>
            <w:r>
              <w:rPr>
                <w:sz w:val="16"/>
              </w:rPr>
              <w:t>La increíble historia de la abuela astronauta.</w:t>
            </w:r>
          </w:p>
          <w:p w14:paraId="6D0CFE39" w14:textId="77777777" w:rsidR="00FA4B2E" w:rsidRDefault="00000000">
            <w:pPr>
              <w:pStyle w:val="TableParagraph"/>
              <w:spacing w:line="166" w:lineRule="exact"/>
              <w:ind w:left="107"/>
              <w:rPr>
                <w:sz w:val="16"/>
              </w:rPr>
            </w:pPr>
            <w:r>
              <w:rPr>
                <w:sz w:val="16"/>
              </w:rPr>
              <w:t>Español/inglés</w:t>
            </w:r>
          </w:p>
        </w:tc>
        <w:tc>
          <w:tcPr>
            <w:tcW w:w="2692" w:type="dxa"/>
          </w:tcPr>
          <w:p w14:paraId="2681C30D" w14:textId="77777777" w:rsidR="00FA4B2E" w:rsidRDefault="00FA4B2E">
            <w:pPr>
              <w:pStyle w:val="TableParagraph"/>
              <w:spacing w:before="8"/>
              <w:rPr>
                <w:sz w:val="15"/>
              </w:rPr>
            </w:pPr>
          </w:p>
          <w:p w14:paraId="5B248464" w14:textId="77777777" w:rsidR="00FA4B2E" w:rsidRDefault="00000000">
            <w:pPr>
              <w:pStyle w:val="TableParagraph"/>
              <w:ind w:left="108"/>
              <w:rPr>
                <w:sz w:val="16"/>
              </w:rPr>
            </w:pPr>
            <w:r>
              <w:rPr>
                <w:sz w:val="16"/>
              </w:rPr>
              <w:t>Verona Martel, Noelia</w:t>
            </w:r>
          </w:p>
        </w:tc>
        <w:tc>
          <w:tcPr>
            <w:tcW w:w="1701" w:type="dxa"/>
          </w:tcPr>
          <w:p w14:paraId="22F7D2C9" w14:textId="77777777" w:rsidR="00FA4B2E" w:rsidRDefault="00000000">
            <w:pPr>
              <w:pStyle w:val="TableParagraph"/>
              <w:spacing w:before="89"/>
              <w:ind w:left="111" w:right="439"/>
              <w:rPr>
                <w:sz w:val="16"/>
              </w:rPr>
            </w:pPr>
            <w:r>
              <w:rPr>
                <w:sz w:val="16"/>
              </w:rPr>
              <w:t>Ficción General (infantil/juvenil)</w:t>
            </w:r>
          </w:p>
        </w:tc>
        <w:tc>
          <w:tcPr>
            <w:tcW w:w="2551" w:type="dxa"/>
          </w:tcPr>
          <w:p w14:paraId="185E366C" w14:textId="77777777" w:rsidR="00FA4B2E" w:rsidRDefault="00FA4B2E">
            <w:pPr>
              <w:pStyle w:val="TableParagraph"/>
              <w:spacing w:before="8"/>
              <w:rPr>
                <w:sz w:val="15"/>
              </w:rPr>
            </w:pPr>
          </w:p>
          <w:p w14:paraId="715A990F" w14:textId="77777777" w:rsidR="00FA4B2E" w:rsidRDefault="00000000">
            <w:pPr>
              <w:pStyle w:val="TableParagraph"/>
              <w:ind w:left="109"/>
              <w:rPr>
                <w:sz w:val="16"/>
              </w:rPr>
            </w:pPr>
            <w:r>
              <w:rPr>
                <w:sz w:val="16"/>
              </w:rPr>
              <w:t>Cuentos Solidarios</w:t>
            </w:r>
          </w:p>
        </w:tc>
        <w:tc>
          <w:tcPr>
            <w:tcW w:w="1560" w:type="dxa"/>
          </w:tcPr>
          <w:p w14:paraId="3BAECDC2" w14:textId="77777777" w:rsidR="00FA4B2E" w:rsidRDefault="00FA4B2E">
            <w:pPr>
              <w:pStyle w:val="TableParagraph"/>
              <w:spacing w:before="8"/>
              <w:rPr>
                <w:sz w:val="15"/>
              </w:rPr>
            </w:pPr>
          </w:p>
          <w:p w14:paraId="3C186850" w14:textId="77777777" w:rsidR="00FA4B2E" w:rsidRDefault="00000000">
            <w:pPr>
              <w:pStyle w:val="TableParagraph"/>
              <w:ind w:left="136" w:right="126"/>
              <w:jc w:val="center"/>
              <w:rPr>
                <w:sz w:val="16"/>
              </w:rPr>
            </w:pPr>
            <w:r>
              <w:rPr>
                <w:sz w:val="16"/>
              </w:rPr>
              <w:t>9788490423233</w:t>
            </w:r>
          </w:p>
        </w:tc>
        <w:tc>
          <w:tcPr>
            <w:tcW w:w="1097" w:type="dxa"/>
          </w:tcPr>
          <w:p w14:paraId="0F66A0EE" w14:textId="77777777" w:rsidR="00FA4B2E" w:rsidRDefault="00FA4B2E">
            <w:pPr>
              <w:pStyle w:val="TableParagraph"/>
              <w:spacing w:before="8"/>
              <w:rPr>
                <w:sz w:val="15"/>
              </w:rPr>
            </w:pPr>
          </w:p>
          <w:p w14:paraId="6F387218" w14:textId="77777777" w:rsidR="00FA4B2E" w:rsidRDefault="00000000">
            <w:pPr>
              <w:pStyle w:val="TableParagraph"/>
              <w:ind w:left="179" w:right="169"/>
              <w:jc w:val="center"/>
              <w:rPr>
                <w:sz w:val="16"/>
              </w:rPr>
            </w:pPr>
            <w:r>
              <w:rPr>
                <w:sz w:val="16"/>
              </w:rPr>
              <w:t>8,00</w:t>
            </w:r>
          </w:p>
        </w:tc>
      </w:tr>
      <w:tr w:rsidR="00FA4B2E" w14:paraId="212DDD6C" w14:textId="77777777">
        <w:trPr>
          <w:trHeight w:val="551"/>
        </w:trPr>
        <w:tc>
          <w:tcPr>
            <w:tcW w:w="1838" w:type="dxa"/>
          </w:tcPr>
          <w:p w14:paraId="74C44395" w14:textId="77777777" w:rsidR="00FA4B2E" w:rsidRDefault="00000000">
            <w:pPr>
              <w:pStyle w:val="TableParagraph"/>
              <w:ind w:left="107" w:right="91"/>
              <w:rPr>
                <w:sz w:val="16"/>
              </w:rPr>
            </w:pPr>
            <w:r>
              <w:rPr>
                <w:sz w:val="16"/>
              </w:rPr>
              <w:t>La increíble historia de la abuela astronauta.</w:t>
            </w:r>
          </w:p>
          <w:p w14:paraId="2861B141" w14:textId="77777777" w:rsidR="00FA4B2E" w:rsidRDefault="00000000">
            <w:pPr>
              <w:pStyle w:val="TableParagraph"/>
              <w:spacing w:line="165" w:lineRule="exact"/>
              <w:ind w:left="107"/>
              <w:rPr>
                <w:sz w:val="16"/>
              </w:rPr>
            </w:pPr>
            <w:r>
              <w:rPr>
                <w:sz w:val="16"/>
              </w:rPr>
              <w:t>Español/francés</w:t>
            </w:r>
          </w:p>
        </w:tc>
        <w:tc>
          <w:tcPr>
            <w:tcW w:w="2692" w:type="dxa"/>
          </w:tcPr>
          <w:p w14:paraId="46D9C37C" w14:textId="77777777" w:rsidR="00FA4B2E" w:rsidRDefault="00FA4B2E">
            <w:pPr>
              <w:pStyle w:val="TableParagraph"/>
              <w:spacing w:before="8"/>
              <w:rPr>
                <w:sz w:val="15"/>
              </w:rPr>
            </w:pPr>
          </w:p>
          <w:p w14:paraId="2B2D40B8" w14:textId="77777777" w:rsidR="00FA4B2E" w:rsidRDefault="00000000">
            <w:pPr>
              <w:pStyle w:val="TableParagraph"/>
              <w:ind w:left="108"/>
              <w:rPr>
                <w:sz w:val="16"/>
              </w:rPr>
            </w:pPr>
            <w:r>
              <w:rPr>
                <w:sz w:val="16"/>
              </w:rPr>
              <w:t>Verona Martel, Noelia</w:t>
            </w:r>
          </w:p>
        </w:tc>
        <w:tc>
          <w:tcPr>
            <w:tcW w:w="1701" w:type="dxa"/>
          </w:tcPr>
          <w:p w14:paraId="02189010" w14:textId="77777777" w:rsidR="00FA4B2E" w:rsidRDefault="00000000">
            <w:pPr>
              <w:pStyle w:val="TableParagraph"/>
              <w:spacing w:before="89"/>
              <w:ind w:left="111" w:right="439"/>
              <w:rPr>
                <w:sz w:val="16"/>
              </w:rPr>
            </w:pPr>
            <w:r>
              <w:rPr>
                <w:sz w:val="16"/>
              </w:rPr>
              <w:t>Ficción General (infantil/juvenil)</w:t>
            </w:r>
          </w:p>
        </w:tc>
        <w:tc>
          <w:tcPr>
            <w:tcW w:w="2551" w:type="dxa"/>
          </w:tcPr>
          <w:p w14:paraId="035B78A7" w14:textId="77777777" w:rsidR="00FA4B2E" w:rsidRDefault="00FA4B2E">
            <w:pPr>
              <w:pStyle w:val="TableParagraph"/>
              <w:spacing w:before="8"/>
              <w:rPr>
                <w:sz w:val="15"/>
              </w:rPr>
            </w:pPr>
          </w:p>
          <w:p w14:paraId="6730530B" w14:textId="77777777" w:rsidR="00FA4B2E" w:rsidRDefault="00000000">
            <w:pPr>
              <w:pStyle w:val="TableParagraph"/>
              <w:ind w:left="109"/>
              <w:rPr>
                <w:sz w:val="16"/>
              </w:rPr>
            </w:pPr>
            <w:r>
              <w:rPr>
                <w:sz w:val="16"/>
              </w:rPr>
              <w:t>Cuentos Solidarios</w:t>
            </w:r>
          </w:p>
        </w:tc>
        <w:tc>
          <w:tcPr>
            <w:tcW w:w="1560" w:type="dxa"/>
          </w:tcPr>
          <w:p w14:paraId="43EEBC8E" w14:textId="77777777" w:rsidR="00FA4B2E" w:rsidRDefault="00FA4B2E">
            <w:pPr>
              <w:pStyle w:val="TableParagraph"/>
              <w:spacing w:before="8"/>
              <w:rPr>
                <w:sz w:val="15"/>
              </w:rPr>
            </w:pPr>
          </w:p>
          <w:p w14:paraId="38C46FE6" w14:textId="77777777" w:rsidR="00FA4B2E" w:rsidRDefault="00000000">
            <w:pPr>
              <w:pStyle w:val="TableParagraph"/>
              <w:ind w:left="136" w:right="126"/>
              <w:jc w:val="center"/>
              <w:rPr>
                <w:sz w:val="16"/>
              </w:rPr>
            </w:pPr>
            <w:r>
              <w:rPr>
                <w:sz w:val="16"/>
              </w:rPr>
              <w:t>9788490423240</w:t>
            </w:r>
          </w:p>
        </w:tc>
        <w:tc>
          <w:tcPr>
            <w:tcW w:w="1097" w:type="dxa"/>
          </w:tcPr>
          <w:p w14:paraId="63059C00" w14:textId="77777777" w:rsidR="00FA4B2E" w:rsidRDefault="00FA4B2E">
            <w:pPr>
              <w:pStyle w:val="TableParagraph"/>
              <w:spacing w:before="8"/>
              <w:rPr>
                <w:sz w:val="15"/>
              </w:rPr>
            </w:pPr>
          </w:p>
          <w:p w14:paraId="693E96D8" w14:textId="77777777" w:rsidR="00FA4B2E" w:rsidRDefault="00000000">
            <w:pPr>
              <w:pStyle w:val="TableParagraph"/>
              <w:ind w:left="179" w:right="169"/>
              <w:jc w:val="center"/>
              <w:rPr>
                <w:sz w:val="16"/>
              </w:rPr>
            </w:pPr>
            <w:r>
              <w:rPr>
                <w:sz w:val="16"/>
              </w:rPr>
              <w:t>8,00</w:t>
            </w:r>
          </w:p>
        </w:tc>
      </w:tr>
    </w:tbl>
    <w:p w14:paraId="779442DC" w14:textId="77777777" w:rsidR="00FA4B2E" w:rsidRDefault="00FA4B2E">
      <w:pPr>
        <w:pStyle w:val="Textoindependiente"/>
        <w:spacing w:before="7"/>
        <w:rPr>
          <w:sz w:val="9"/>
        </w:rPr>
      </w:pPr>
    </w:p>
    <w:p w14:paraId="0DD5EED5" w14:textId="77777777" w:rsidR="00FA4B2E" w:rsidRDefault="00000000">
      <w:pPr>
        <w:pStyle w:val="Textoindependiente"/>
        <w:spacing w:before="95"/>
        <w:ind w:left="104" w:right="399"/>
      </w:pPr>
      <w:r>
        <w:t>(*) Se aplicará una reducción del 50% sobre el precio de los libros de la “Colección Manuales de Acceso. Curso preparatorio de acceso a la universidad para mayores de 25 años” a los estudiantes matriculados en el Curso de Acceso a la Universidad para Mayores de 25 y 45 años.</w:t>
      </w:r>
    </w:p>
    <w:p w14:paraId="63380D0F" w14:textId="77777777" w:rsidR="00FA4B2E" w:rsidRDefault="00FA4B2E">
      <w:pPr>
        <w:pStyle w:val="Textoindependiente"/>
        <w:rPr>
          <w:sz w:val="20"/>
        </w:rPr>
      </w:pPr>
    </w:p>
    <w:p w14:paraId="7859F4AD" w14:textId="77777777" w:rsidR="00FA4B2E" w:rsidRDefault="00FA4B2E">
      <w:pPr>
        <w:pStyle w:val="Textoindependiente"/>
        <w:rPr>
          <w:sz w:val="20"/>
        </w:rPr>
      </w:pPr>
    </w:p>
    <w:p w14:paraId="2E0C9732" w14:textId="77777777" w:rsidR="00FA4B2E" w:rsidRDefault="00FA4B2E">
      <w:pPr>
        <w:pStyle w:val="Textoindependiente"/>
        <w:rPr>
          <w:sz w:val="20"/>
        </w:rPr>
      </w:pPr>
    </w:p>
    <w:p w14:paraId="341126DE" w14:textId="77777777" w:rsidR="00FA4B2E" w:rsidRDefault="00FA4B2E">
      <w:pPr>
        <w:pStyle w:val="Textoindependiente"/>
        <w:rPr>
          <w:sz w:val="20"/>
        </w:rPr>
      </w:pPr>
    </w:p>
    <w:p w14:paraId="110CD3FD" w14:textId="77777777" w:rsidR="00FA4B2E" w:rsidRDefault="00FA4B2E">
      <w:pPr>
        <w:pStyle w:val="Textoindependiente"/>
        <w:rPr>
          <w:sz w:val="20"/>
        </w:rPr>
      </w:pPr>
    </w:p>
    <w:p w14:paraId="342D535F" w14:textId="77777777" w:rsidR="00FA4B2E" w:rsidRDefault="00FA4B2E">
      <w:pPr>
        <w:pStyle w:val="Textoindependiente"/>
        <w:rPr>
          <w:sz w:val="20"/>
        </w:rPr>
      </w:pPr>
    </w:p>
    <w:p w14:paraId="49E441C5" w14:textId="77777777" w:rsidR="00FA4B2E" w:rsidRDefault="00FA4B2E">
      <w:pPr>
        <w:pStyle w:val="Textoindependiente"/>
        <w:rPr>
          <w:sz w:val="20"/>
        </w:rPr>
      </w:pPr>
    </w:p>
    <w:p w14:paraId="54BC0FBC" w14:textId="77777777" w:rsidR="00FA4B2E" w:rsidRDefault="00FA4B2E">
      <w:pPr>
        <w:pStyle w:val="Textoindependiente"/>
        <w:rPr>
          <w:sz w:val="20"/>
        </w:rPr>
      </w:pPr>
    </w:p>
    <w:p w14:paraId="4DB49216" w14:textId="77777777" w:rsidR="00FA4B2E" w:rsidRDefault="00FA4B2E">
      <w:pPr>
        <w:pStyle w:val="Textoindependiente"/>
        <w:rPr>
          <w:sz w:val="20"/>
        </w:rPr>
      </w:pPr>
    </w:p>
    <w:p w14:paraId="23553A53" w14:textId="77777777" w:rsidR="00FA4B2E" w:rsidRDefault="00FA4B2E">
      <w:pPr>
        <w:pStyle w:val="Textoindependiente"/>
        <w:rPr>
          <w:sz w:val="20"/>
        </w:rPr>
      </w:pPr>
    </w:p>
    <w:p w14:paraId="17AB3DF3" w14:textId="77777777" w:rsidR="00FA4B2E" w:rsidRDefault="00FA4B2E">
      <w:pPr>
        <w:pStyle w:val="Textoindependiente"/>
        <w:rPr>
          <w:sz w:val="20"/>
        </w:rPr>
      </w:pPr>
    </w:p>
    <w:p w14:paraId="1F7444CF" w14:textId="77777777" w:rsidR="00FA4B2E" w:rsidRDefault="00FA4B2E">
      <w:pPr>
        <w:pStyle w:val="Textoindependiente"/>
        <w:rPr>
          <w:sz w:val="20"/>
        </w:rPr>
      </w:pPr>
    </w:p>
    <w:p w14:paraId="4A806F26" w14:textId="77777777" w:rsidR="00FA4B2E" w:rsidRDefault="00FA4B2E">
      <w:pPr>
        <w:pStyle w:val="Textoindependiente"/>
        <w:rPr>
          <w:sz w:val="20"/>
        </w:rPr>
      </w:pPr>
    </w:p>
    <w:p w14:paraId="3C34D641" w14:textId="77777777" w:rsidR="00FA4B2E" w:rsidRDefault="00FA4B2E">
      <w:pPr>
        <w:pStyle w:val="Textoindependiente"/>
        <w:rPr>
          <w:sz w:val="20"/>
        </w:rPr>
      </w:pPr>
    </w:p>
    <w:p w14:paraId="520C4019" w14:textId="77777777" w:rsidR="00FA4B2E" w:rsidRDefault="00FA4B2E">
      <w:pPr>
        <w:pStyle w:val="Textoindependiente"/>
        <w:rPr>
          <w:sz w:val="20"/>
        </w:rPr>
      </w:pPr>
    </w:p>
    <w:p w14:paraId="3B03D9AC" w14:textId="77777777" w:rsidR="00FA4B2E" w:rsidRDefault="00FA4B2E">
      <w:pPr>
        <w:pStyle w:val="Textoindependiente"/>
        <w:rPr>
          <w:sz w:val="20"/>
        </w:rPr>
      </w:pPr>
    </w:p>
    <w:p w14:paraId="1DC2661E" w14:textId="77777777" w:rsidR="00FA4B2E" w:rsidRDefault="00FA4B2E">
      <w:pPr>
        <w:pStyle w:val="Textoindependiente"/>
        <w:rPr>
          <w:sz w:val="20"/>
        </w:rPr>
      </w:pPr>
    </w:p>
    <w:p w14:paraId="45D43D14" w14:textId="77777777" w:rsidR="00FA4B2E" w:rsidRDefault="00FA4B2E">
      <w:pPr>
        <w:pStyle w:val="Textoindependiente"/>
        <w:rPr>
          <w:sz w:val="20"/>
        </w:rPr>
      </w:pPr>
    </w:p>
    <w:p w14:paraId="7A37FA3C" w14:textId="77777777" w:rsidR="00FA4B2E" w:rsidRDefault="00FA4B2E">
      <w:pPr>
        <w:pStyle w:val="Textoindependiente"/>
        <w:rPr>
          <w:sz w:val="20"/>
        </w:rPr>
      </w:pPr>
    </w:p>
    <w:p w14:paraId="5087C50F" w14:textId="77777777" w:rsidR="00FA4B2E" w:rsidRDefault="00FA4B2E">
      <w:pPr>
        <w:pStyle w:val="Textoindependiente"/>
        <w:rPr>
          <w:sz w:val="20"/>
        </w:rPr>
      </w:pPr>
    </w:p>
    <w:p w14:paraId="039FB4A2" w14:textId="77777777" w:rsidR="00FA4B2E" w:rsidRDefault="00FA4B2E">
      <w:pPr>
        <w:pStyle w:val="Textoindependiente"/>
        <w:spacing w:before="8"/>
      </w:pPr>
    </w:p>
    <w:p w14:paraId="20E158B6" w14:textId="77777777" w:rsidR="00FA4B2E" w:rsidRDefault="00000000">
      <w:pPr>
        <w:spacing w:before="92"/>
        <w:ind w:left="5577" w:right="6456"/>
        <w:jc w:val="center"/>
        <w:rPr>
          <w:sz w:val="20"/>
        </w:rPr>
      </w:pPr>
      <w:r>
        <w:rPr>
          <w:sz w:val="20"/>
        </w:rPr>
        <w:t>-209-</w:t>
      </w:r>
    </w:p>
    <w:p w14:paraId="0014F7E4" w14:textId="77777777" w:rsidR="00FA4B2E" w:rsidRDefault="00FA4B2E">
      <w:pPr>
        <w:jc w:val="center"/>
        <w:rPr>
          <w:sz w:val="20"/>
        </w:rPr>
        <w:sectPr w:rsidR="00FA4B2E" w:rsidSect="000D4F69">
          <w:pgSz w:w="16840" w:h="14180" w:orient="landscape"/>
          <w:pgMar w:top="1320" w:right="2420" w:bottom="1100" w:left="1880" w:header="0" w:footer="901" w:gutter="0"/>
          <w:cols w:space="720"/>
        </w:sectPr>
      </w:pPr>
    </w:p>
    <w:p w14:paraId="3F769B07" w14:textId="77777777" w:rsidR="00FA4B2E" w:rsidRDefault="00000000">
      <w:pPr>
        <w:tabs>
          <w:tab w:val="left" w:pos="7487"/>
        </w:tabs>
        <w:spacing w:before="79"/>
        <w:ind w:left="2161"/>
        <w:rPr>
          <w:sz w:val="20"/>
        </w:rPr>
      </w:pPr>
      <w:r>
        <w:rPr>
          <w:spacing w:val="8"/>
          <w:sz w:val="20"/>
        </w:rPr>
        <w:t xml:space="preserve">Precios </w:t>
      </w:r>
      <w:r>
        <w:rPr>
          <w:spacing w:val="4"/>
          <w:sz w:val="20"/>
        </w:rPr>
        <w:t xml:space="preserve">de </w:t>
      </w:r>
      <w:r>
        <w:rPr>
          <w:spacing w:val="6"/>
          <w:sz w:val="20"/>
        </w:rPr>
        <w:t>los</w:t>
      </w:r>
      <w:r>
        <w:rPr>
          <w:spacing w:val="51"/>
          <w:sz w:val="20"/>
        </w:rPr>
        <w:t xml:space="preserve"> </w:t>
      </w:r>
      <w:r>
        <w:rPr>
          <w:spacing w:val="8"/>
          <w:sz w:val="20"/>
        </w:rPr>
        <w:t>Servicios</w:t>
      </w:r>
      <w:r>
        <w:rPr>
          <w:spacing w:val="22"/>
          <w:sz w:val="20"/>
        </w:rPr>
        <w:t xml:space="preserve"> </w:t>
      </w:r>
      <w:r>
        <w:rPr>
          <w:spacing w:val="7"/>
          <w:sz w:val="20"/>
        </w:rPr>
        <w:t>2021</w:t>
      </w:r>
      <w:r>
        <w:rPr>
          <w:spacing w:val="7"/>
          <w:sz w:val="20"/>
        </w:rPr>
        <w:tab/>
      </w:r>
      <w:r>
        <w:rPr>
          <w:spacing w:val="5"/>
          <w:sz w:val="20"/>
        </w:rPr>
        <w:t xml:space="preserve">IV. </w:t>
      </w:r>
      <w:r>
        <w:rPr>
          <w:spacing w:val="8"/>
          <w:sz w:val="20"/>
        </w:rPr>
        <w:t xml:space="preserve">Servicios Culturales </w:t>
      </w:r>
      <w:r>
        <w:rPr>
          <w:sz w:val="20"/>
        </w:rPr>
        <w:t>y</w:t>
      </w:r>
      <w:r>
        <w:rPr>
          <w:spacing w:val="10"/>
          <w:sz w:val="20"/>
        </w:rPr>
        <w:t xml:space="preserve"> </w:t>
      </w:r>
      <w:r>
        <w:rPr>
          <w:spacing w:val="9"/>
          <w:sz w:val="20"/>
        </w:rPr>
        <w:t>Deportivos</w:t>
      </w:r>
    </w:p>
    <w:p w14:paraId="44263409" w14:textId="77777777" w:rsidR="00FA4B2E" w:rsidRDefault="00FA4B2E">
      <w:pPr>
        <w:pStyle w:val="Textoindependiente"/>
        <w:rPr>
          <w:sz w:val="20"/>
        </w:rPr>
      </w:pPr>
    </w:p>
    <w:p w14:paraId="08A7123E" w14:textId="77777777" w:rsidR="00FA4B2E" w:rsidRDefault="00FA4B2E">
      <w:pPr>
        <w:pStyle w:val="Textoindependiente"/>
        <w:rPr>
          <w:sz w:val="20"/>
        </w:rPr>
      </w:pPr>
    </w:p>
    <w:p w14:paraId="0C738741" w14:textId="77777777" w:rsidR="00FA4B2E" w:rsidRDefault="00FA4B2E">
      <w:pPr>
        <w:pStyle w:val="Textoindependiente"/>
        <w:rPr>
          <w:sz w:val="20"/>
        </w:rPr>
      </w:pPr>
    </w:p>
    <w:p w14:paraId="47187AF7" w14:textId="77777777" w:rsidR="00FA4B2E" w:rsidRDefault="00FA4B2E">
      <w:pPr>
        <w:pStyle w:val="Textoindependiente"/>
        <w:rPr>
          <w:sz w:val="20"/>
        </w:rPr>
      </w:pPr>
    </w:p>
    <w:p w14:paraId="113231F8" w14:textId="77777777" w:rsidR="00FA4B2E" w:rsidRDefault="00FA4B2E">
      <w:pPr>
        <w:pStyle w:val="Textoindependiente"/>
        <w:rPr>
          <w:sz w:val="20"/>
        </w:rPr>
      </w:pPr>
    </w:p>
    <w:p w14:paraId="4DB3C192" w14:textId="77777777" w:rsidR="00FA4B2E" w:rsidRDefault="00FA4B2E">
      <w:pPr>
        <w:pStyle w:val="Textoindependiente"/>
        <w:rPr>
          <w:sz w:val="20"/>
        </w:rPr>
      </w:pPr>
    </w:p>
    <w:p w14:paraId="0415ED03" w14:textId="77777777" w:rsidR="00FA4B2E" w:rsidRDefault="00FA4B2E">
      <w:pPr>
        <w:pStyle w:val="Textoindependiente"/>
        <w:spacing w:before="1"/>
        <w:rPr>
          <w:sz w:val="24"/>
        </w:rPr>
      </w:pPr>
    </w:p>
    <w:p w14:paraId="58323FF0" w14:textId="77777777" w:rsidR="00FA4B2E" w:rsidRDefault="00FA4B2E">
      <w:pPr>
        <w:rPr>
          <w:sz w:val="24"/>
        </w:rPr>
        <w:sectPr w:rsidR="00FA4B2E" w:rsidSect="000D4F69">
          <w:footerReference w:type="default" r:id="rId50"/>
          <w:pgSz w:w="14180" w:h="16840"/>
          <w:pgMar w:top="1320" w:right="2020" w:bottom="0" w:left="460" w:header="0" w:footer="0" w:gutter="0"/>
          <w:cols w:space="720"/>
        </w:sectPr>
      </w:pPr>
    </w:p>
    <w:p w14:paraId="1ACBCEB4" w14:textId="77777777" w:rsidR="00FA4B2E" w:rsidRDefault="00000000">
      <w:pPr>
        <w:pStyle w:val="Ttulo2"/>
        <w:numPr>
          <w:ilvl w:val="0"/>
          <w:numId w:val="6"/>
        </w:numPr>
        <w:tabs>
          <w:tab w:val="left" w:pos="2340"/>
        </w:tabs>
        <w:spacing w:before="94"/>
        <w:ind w:left="2339"/>
        <w:jc w:val="left"/>
      </w:pPr>
      <w:bookmarkStart w:id="15" w:name="_TOC_250016"/>
      <w:r>
        <w:t>Servicio de</w:t>
      </w:r>
      <w:r>
        <w:rPr>
          <w:spacing w:val="-5"/>
        </w:rPr>
        <w:t xml:space="preserve"> </w:t>
      </w:r>
      <w:bookmarkEnd w:id="15"/>
      <w:r>
        <w:t>Iconografía.</w:t>
      </w:r>
    </w:p>
    <w:p w14:paraId="17C5942D" w14:textId="77777777" w:rsidR="00FA4B2E" w:rsidRDefault="00000000">
      <w:pPr>
        <w:pStyle w:val="Ttulo5"/>
        <w:spacing w:before="204"/>
      </w:pPr>
      <w:r>
        <w:t>Exposiciones.</w:t>
      </w:r>
    </w:p>
    <w:p w14:paraId="11D25273" w14:textId="77777777" w:rsidR="00FA4B2E" w:rsidRDefault="00000000">
      <w:pPr>
        <w:pStyle w:val="Textoindependiente"/>
        <w:spacing w:before="5"/>
        <w:ind w:left="2092"/>
      </w:pPr>
      <w:r>
        <w:t>Precio</w:t>
      </w:r>
      <w:r>
        <w:rPr>
          <w:spacing w:val="-6"/>
        </w:rPr>
        <w:t xml:space="preserve"> </w:t>
      </w:r>
      <w:r>
        <w:t>general:</w:t>
      </w:r>
    </w:p>
    <w:p w14:paraId="4CB1BFEC" w14:textId="77777777" w:rsidR="00FA4B2E" w:rsidRDefault="00000000">
      <w:pPr>
        <w:pStyle w:val="Textoindependiente"/>
        <w:spacing w:before="1" w:line="207" w:lineRule="exact"/>
        <w:ind w:left="2135"/>
      </w:pPr>
      <w:r>
        <w:t>........................................................................4,90 €</w:t>
      </w:r>
    </w:p>
    <w:p w14:paraId="5A1C98C6" w14:textId="77777777" w:rsidR="00FA4B2E" w:rsidRDefault="00000000">
      <w:pPr>
        <w:pStyle w:val="Textoindependiente"/>
        <w:spacing w:line="206" w:lineRule="exact"/>
        <w:ind w:left="2092"/>
      </w:pPr>
      <w:r>
        <w:t>Precio reducido (Universidades públicas):</w:t>
      </w:r>
    </w:p>
    <w:p w14:paraId="161DCE2E" w14:textId="77777777" w:rsidR="00FA4B2E" w:rsidRDefault="00000000">
      <w:pPr>
        <w:pStyle w:val="Textoindependiente"/>
        <w:spacing w:line="206" w:lineRule="exact"/>
        <w:ind w:left="2135"/>
      </w:pPr>
      <w:r>
        <w:t>........................................................................4,10 €</w:t>
      </w:r>
    </w:p>
    <w:p w14:paraId="107B83EB" w14:textId="77777777" w:rsidR="00FA4B2E" w:rsidRDefault="00000000">
      <w:pPr>
        <w:pStyle w:val="Textoindependiente"/>
        <w:ind w:left="2092" w:right="185"/>
      </w:pPr>
      <w:r>
        <w:t>Precio reducido (Universidad de Las Palmas de Gran Canaria):</w:t>
      </w:r>
    </w:p>
    <w:p w14:paraId="6D80939A" w14:textId="77777777" w:rsidR="00FA4B2E" w:rsidRDefault="00000000">
      <w:pPr>
        <w:pStyle w:val="Textoindependiente"/>
        <w:spacing w:before="1"/>
        <w:ind w:left="2135"/>
      </w:pPr>
      <w:r>
        <w:t>........................................................................3,35 €</w:t>
      </w:r>
    </w:p>
    <w:p w14:paraId="78AB74DA" w14:textId="77777777" w:rsidR="00FA4B2E" w:rsidRDefault="00FA4B2E">
      <w:pPr>
        <w:pStyle w:val="Textoindependiente"/>
        <w:spacing w:before="6"/>
        <w:rPr>
          <w:sz w:val="17"/>
        </w:rPr>
      </w:pPr>
    </w:p>
    <w:p w14:paraId="64AEBD6A" w14:textId="77777777" w:rsidR="00FA4B2E" w:rsidRDefault="00000000">
      <w:pPr>
        <w:pStyle w:val="Ttulo5"/>
      </w:pPr>
      <w:r>
        <w:t>Unidad diapositiva en color.</w:t>
      </w:r>
    </w:p>
    <w:p w14:paraId="1EA56CD8" w14:textId="77777777" w:rsidR="00FA4B2E" w:rsidRDefault="00000000">
      <w:pPr>
        <w:pStyle w:val="Textoindependiente"/>
        <w:spacing w:before="7" w:line="207" w:lineRule="exact"/>
        <w:ind w:left="2092"/>
      </w:pPr>
      <w:r>
        <w:t>Precio general:</w:t>
      </w:r>
    </w:p>
    <w:p w14:paraId="4B4D4C12" w14:textId="77777777" w:rsidR="00FA4B2E" w:rsidRDefault="00000000">
      <w:pPr>
        <w:pStyle w:val="Textoindependiente"/>
        <w:spacing w:line="206" w:lineRule="exact"/>
        <w:ind w:left="2135"/>
      </w:pPr>
      <w:r>
        <w:t>........................................................................1,50 €</w:t>
      </w:r>
    </w:p>
    <w:p w14:paraId="6F6C31D1" w14:textId="77777777" w:rsidR="00FA4B2E" w:rsidRDefault="00000000">
      <w:pPr>
        <w:pStyle w:val="Textoindependiente"/>
        <w:spacing w:line="206" w:lineRule="exact"/>
        <w:ind w:left="2092"/>
      </w:pPr>
      <w:r>
        <w:t>Precio reducido (Universidades públicas):</w:t>
      </w:r>
    </w:p>
    <w:p w14:paraId="24C0129E" w14:textId="77777777" w:rsidR="00FA4B2E" w:rsidRDefault="00000000">
      <w:pPr>
        <w:pStyle w:val="Textoindependiente"/>
        <w:spacing w:line="207" w:lineRule="exact"/>
        <w:ind w:left="2135"/>
      </w:pPr>
      <w:r>
        <w:t>........................................................................1,30 €</w:t>
      </w:r>
    </w:p>
    <w:p w14:paraId="7796FC41" w14:textId="77777777" w:rsidR="00FA4B2E" w:rsidRDefault="00000000">
      <w:pPr>
        <w:pStyle w:val="Textoindependiente"/>
        <w:spacing w:before="2"/>
        <w:ind w:left="2092" w:right="185"/>
      </w:pPr>
      <w:r>
        <w:t>Precio reducido (Universidad de Las Palmas de Gran Canaria):</w:t>
      </w:r>
    </w:p>
    <w:p w14:paraId="7658470A" w14:textId="77777777" w:rsidR="00FA4B2E" w:rsidRDefault="00000000">
      <w:pPr>
        <w:pStyle w:val="Textoindependiente"/>
        <w:spacing w:line="206" w:lineRule="exact"/>
        <w:ind w:left="2135"/>
      </w:pPr>
      <w:r>
        <w:t>........................................................................1,00 €</w:t>
      </w:r>
    </w:p>
    <w:p w14:paraId="33AA4D89" w14:textId="77777777" w:rsidR="00FA4B2E" w:rsidRDefault="00FA4B2E">
      <w:pPr>
        <w:pStyle w:val="Textoindependiente"/>
        <w:spacing w:before="8"/>
        <w:rPr>
          <w:sz w:val="17"/>
        </w:rPr>
      </w:pPr>
    </w:p>
    <w:p w14:paraId="276D40D6" w14:textId="77777777" w:rsidR="00FA4B2E" w:rsidRDefault="00000000">
      <w:pPr>
        <w:pStyle w:val="Ttulo2"/>
        <w:numPr>
          <w:ilvl w:val="0"/>
          <w:numId w:val="6"/>
        </w:numPr>
        <w:tabs>
          <w:tab w:val="left" w:pos="2337"/>
        </w:tabs>
        <w:ind w:left="2336" w:hanging="245"/>
        <w:jc w:val="left"/>
      </w:pPr>
      <w:bookmarkStart w:id="16" w:name="_TOC_250015"/>
      <w:r>
        <w:t>Gestión</w:t>
      </w:r>
      <w:r>
        <w:rPr>
          <w:spacing w:val="2"/>
        </w:rPr>
        <w:t xml:space="preserve"> </w:t>
      </w:r>
      <w:bookmarkEnd w:id="16"/>
      <w:r>
        <w:t>Académica</w:t>
      </w:r>
    </w:p>
    <w:p w14:paraId="255D10D5" w14:textId="77777777" w:rsidR="00FA4B2E" w:rsidRDefault="00FA4B2E">
      <w:pPr>
        <w:pStyle w:val="Textoindependiente"/>
        <w:spacing w:before="8"/>
        <w:rPr>
          <w:b/>
          <w:sz w:val="35"/>
        </w:rPr>
      </w:pPr>
    </w:p>
    <w:p w14:paraId="7E5B92F7" w14:textId="77777777" w:rsidR="00FA4B2E" w:rsidRDefault="00000000">
      <w:pPr>
        <w:pStyle w:val="Ttulo5"/>
        <w:ind w:right="185"/>
      </w:pPr>
      <w:r>
        <w:t>Expedición de títulos oficiales de la ULPGC en formato digital (e-título):</w:t>
      </w:r>
    </w:p>
    <w:p w14:paraId="1A221AE6" w14:textId="77777777" w:rsidR="00FA4B2E" w:rsidRDefault="00000000">
      <w:pPr>
        <w:pStyle w:val="Textoindependiente"/>
        <w:spacing w:before="6"/>
        <w:ind w:left="2135"/>
      </w:pPr>
      <w:r>
        <w:t>................................................................... 26,24 €4</w:t>
      </w:r>
    </w:p>
    <w:p w14:paraId="296EA520" w14:textId="77777777" w:rsidR="00FA4B2E" w:rsidRDefault="00FA4B2E">
      <w:pPr>
        <w:pStyle w:val="Textoindependiente"/>
        <w:spacing w:before="6"/>
        <w:rPr>
          <w:sz w:val="17"/>
        </w:rPr>
      </w:pPr>
    </w:p>
    <w:p w14:paraId="14C17F9D" w14:textId="77777777" w:rsidR="00FA4B2E" w:rsidRDefault="00000000">
      <w:pPr>
        <w:pStyle w:val="Ttulo5"/>
        <w:ind w:right="405"/>
      </w:pPr>
      <w:r>
        <w:t>Expedición de títulos propios de postgrado. Experto:</w:t>
      </w:r>
    </w:p>
    <w:p w14:paraId="5E496C58" w14:textId="77777777" w:rsidR="00FA4B2E" w:rsidRDefault="00000000">
      <w:pPr>
        <w:pStyle w:val="Textoindependiente"/>
        <w:spacing w:before="6"/>
        <w:ind w:left="2135"/>
      </w:pPr>
      <w:r>
        <w:t>....................................................................100,00 €</w:t>
      </w:r>
    </w:p>
    <w:p w14:paraId="41CE62A8" w14:textId="77777777" w:rsidR="00FA4B2E" w:rsidRDefault="00FA4B2E">
      <w:pPr>
        <w:pStyle w:val="Textoindependiente"/>
        <w:spacing w:before="5"/>
        <w:rPr>
          <w:sz w:val="17"/>
        </w:rPr>
      </w:pPr>
    </w:p>
    <w:p w14:paraId="25AB9615" w14:textId="77777777" w:rsidR="00FA4B2E" w:rsidRDefault="00000000">
      <w:pPr>
        <w:pStyle w:val="Ttulo5"/>
      </w:pPr>
      <w:r>
        <w:t>Master:</w:t>
      </w:r>
    </w:p>
    <w:p w14:paraId="42A96F4F" w14:textId="77777777" w:rsidR="00FA4B2E" w:rsidRDefault="00000000">
      <w:pPr>
        <w:pStyle w:val="Textoindependiente"/>
        <w:spacing w:before="7"/>
        <w:ind w:left="2135"/>
      </w:pPr>
      <w:r>
        <w:t>......................................................................80,00 €</w:t>
      </w:r>
    </w:p>
    <w:p w14:paraId="791FEEB4" w14:textId="77777777" w:rsidR="00FA4B2E" w:rsidRDefault="00FA4B2E">
      <w:pPr>
        <w:pStyle w:val="Textoindependiente"/>
        <w:spacing w:before="6"/>
        <w:rPr>
          <w:sz w:val="17"/>
        </w:rPr>
      </w:pPr>
    </w:p>
    <w:p w14:paraId="59157AC2" w14:textId="77777777" w:rsidR="00FA4B2E" w:rsidRDefault="00000000">
      <w:pPr>
        <w:pStyle w:val="Ttulo5"/>
        <w:ind w:left="2091"/>
      </w:pPr>
      <w:r>
        <w:t>Tasas de doctorado europeo:</w:t>
      </w:r>
    </w:p>
    <w:p w14:paraId="2813389F" w14:textId="77777777" w:rsidR="00FA4B2E" w:rsidRDefault="00000000">
      <w:pPr>
        <w:pStyle w:val="Textoindependiente"/>
        <w:spacing w:before="4"/>
        <w:ind w:left="2135"/>
      </w:pPr>
      <w:r>
        <w:t>......................................................................31,00 €</w:t>
      </w:r>
    </w:p>
    <w:p w14:paraId="047004EE" w14:textId="77777777" w:rsidR="00FA4B2E" w:rsidRDefault="00FA4B2E">
      <w:pPr>
        <w:pStyle w:val="Textoindependiente"/>
        <w:spacing w:before="3"/>
        <w:rPr>
          <w:sz w:val="17"/>
        </w:rPr>
      </w:pPr>
    </w:p>
    <w:p w14:paraId="5879D7C8" w14:textId="77777777" w:rsidR="00FA4B2E" w:rsidRDefault="00000000">
      <w:pPr>
        <w:pStyle w:val="Ttulo2"/>
        <w:numPr>
          <w:ilvl w:val="0"/>
          <w:numId w:val="6"/>
        </w:numPr>
        <w:tabs>
          <w:tab w:val="left" w:pos="2340"/>
        </w:tabs>
        <w:spacing w:before="1"/>
        <w:ind w:left="2339"/>
        <w:jc w:val="left"/>
      </w:pPr>
      <w:r>
        <w:t>Concursos y</w:t>
      </w:r>
      <w:r>
        <w:rPr>
          <w:spacing w:val="-6"/>
        </w:rPr>
        <w:t xml:space="preserve"> </w:t>
      </w:r>
      <w:r>
        <w:t>Oposiciones</w:t>
      </w:r>
      <w:r>
        <w:rPr>
          <w:position w:val="8"/>
          <w:sz w:val="14"/>
        </w:rPr>
        <w:t>5</w:t>
      </w:r>
    </w:p>
    <w:p w14:paraId="5557EBC5" w14:textId="77777777" w:rsidR="00FA4B2E" w:rsidRDefault="00000000">
      <w:pPr>
        <w:pStyle w:val="Ttulo5"/>
        <w:spacing w:before="204"/>
      </w:pPr>
      <w:bookmarkStart w:id="17" w:name="_TOC_250014"/>
      <w:bookmarkEnd w:id="17"/>
      <w:r>
        <w:t>Derechos a exámenes en oposiciones del Personal de Administración y Servicios</w:t>
      </w:r>
    </w:p>
    <w:p w14:paraId="28FCD5C9" w14:textId="77777777" w:rsidR="00FA4B2E" w:rsidRDefault="00FA4B2E">
      <w:pPr>
        <w:pStyle w:val="Textoindependiente"/>
        <w:spacing w:before="5"/>
        <w:rPr>
          <w:b/>
        </w:rPr>
      </w:pPr>
    </w:p>
    <w:p w14:paraId="06A2451B" w14:textId="77777777" w:rsidR="00FA4B2E" w:rsidRDefault="00000000">
      <w:pPr>
        <w:pStyle w:val="Textoindependiente"/>
        <w:spacing w:before="1"/>
        <w:ind w:left="2092" w:right="283"/>
        <w:jc w:val="both"/>
      </w:pPr>
      <w:r>
        <w:t>Personal funcionario (escala técnica y escala de facultativos de archivos, bibliotecas y museos). Personal laboral (grupo 1):</w:t>
      </w:r>
    </w:p>
    <w:p w14:paraId="1A41E26B" w14:textId="77777777" w:rsidR="00FA4B2E" w:rsidRDefault="00000000">
      <w:pPr>
        <w:pStyle w:val="Textoindependiente"/>
        <w:ind w:left="2135"/>
        <w:jc w:val="both"/>
      </w:pPr>
      <w:r>
        <w:t>......................................................................47,00 €</w:t>
      </w:r>
    </w:p>
    <w:p w14:paraId="6C97F2E4" w14:textId="77777777" w:rsidR="00FA4B2E" w:rsidRDefault="00FA4B2E">
      <w:pPr>
        <w:pStyle w:val="Textoindependiente"/>
        <w:spacing w:before="4"/>
        <w:rPr>
          <w:sz w:val="27"/>
        </w:rPr>
      </w:pPr>
    </w:p>
    <w:p w14:paraId="1C4E14BC" w14:textId="77777777" w:rsidR="00FA4B2E" w:rsidRDefault="00000000">
      <w:pPr>
        <w:pStyle w:val="Textoindependiente"/>
        <w:spacing w:before="1"/>
        <w:ind w:left="2092" w:hanging="1"/>
        <w:jc w:val="both"/>
      </w:pPr>
      <w:r>
        <w:rPr>
          <w:position w:val="6"/>
          <w:sz w:val="12"/>
        </w:rPr>
        <w:t xml:space="preserve">4 </w:t>
      </w:r>
      <w:r>
        <w:t>Esta cuantía varía cada curso y se fija en el mismo precio que el recogido en el decreto de precios públicos a satisfacer por la prestación de servicios académicos de carácter universitario por las universidades públicas de la Comunidad Autónoma de Canarias para la expedición de certificados académicos.</w:t>
      </w:r>
    </w:p>
    <w:p w14:paraId="7A7E262B" w14:textId="77777777" w:rsidR="00FA4B2E" w:rsidRDefault="00000000">
      <w:pPr>
        <w:pStyle w:val="Textoindependiente"/>
        <w:spacing w:before="5"/>
        <w:rPr>
          <w:sz w:val="26"/>
        </w:rPr>
      </w:pPr>
      <w:r>
        <w:br w:type="column"/>
      </w:r>
    </w:p>
    <w:p w14:paraId="548B3076" w14:textId="77777777" w:rsidR="00FA4B2E" w:rsidRDefault="00000000">
      <w:pPr>
        <w:pStyle w:val="Textoindependiente"/>
        <w:spacing w:before="1"/>
        <w:ind w:left="663" w:right="811"/>
        <w:jc w:val="both"/>
      </w:pPr>
      <w:r>
        <w:t>Personal funcionario (escala de gestión y escala de</w:t>
      </w:r>
      <w:r>
        <w:rPr>
          <w:spacing w:val="-8"/>
        </w:rPr>
        <w:t xml:space="preserve"> </w:t>
      </w:r>
      <w:r>
        <w:t>ayudantes</w:t>
      </w:r>
      <w:r>
        <w:rPr>
          <w:spacing w:val="-9"/>
        </w:rPr>
        <w:t xml:space="preserve"> </w:t>
      </w:r>
      <w:r>
        <w:t>de</w:t>
      </w:r>
      <w:r>
        <w:rPr>
          <w:spacing w:val="-9"/>
        </w:rPr>
        <w:t xml:space="preserve"> </w:t>
      </w:r>
      <w:r>
        <w:t>archivos,</w:t>
      </w:r>
      <w:r>
        <w:rPr>
          <w:spacing w:val="-10"/>
        </w:rPr>
        <w:t xml:space="preserve"> </w:t>
      </w:r>
      <w:r>
        <w:t>bibliotecas</w:t>
      </w:r>
      <w:r>
        <w:rPr>
          <w:spacing w:val="-9"/>
        </w:rPr>
        <w:t xml:space="preserve"> </w:t>
      </w:r>
      <w:r>
        <w:t>y</w:t>
      </w:r>
      <w:r>
        <w:rPr>
          <w:spacing w:val="-9"/>
        </w:rPr>
        <w:t xml:space="preserve"> </w:t>
      </w:r>
      <w:r>
        <w:t>museos). Personal laboral (grupo</w:t>
      </w:r>
      <w:r>
        <w:rPr>
          <w:spacing w:val="-1"/>
        </w:rPr>
        <w:t xml:space="preserve"> </w:t>
      </w:r>
      <w:r>
        <w:t>2):</w:t>
      </w:r>
    </w:p>
    <w:p w14:paraId="7ACF0DFC" w14:textId="77777777" w:rsidR="00FA4B2E" w:rsidRDefault="00000000">
      <w:pPr>
        <w:pStyle w:val="Textoindependiente"/>
        <w:spacing w:line="205" w:lineRule="exact"/>
        <w:ind w:left="707"/>
        <w:jc w:val="both"/>
      </w:pPr>
      <w:r>
        <w:t>......................................................................40,00 €</w:t>
      </w:r>
    </w:p>
    <w:p w14:paraId="745864B2" w14:textId="77777777" w:rsidR="00FA4B2E" w:rsidRDefault="00FA4B2E">
      <w:pPr>
        <w:pStyle w:val="Textoindependiente"/>
        <w:spacing w:before="1"/>
      </w:pPr>
    </w:p>
    <w:p w14:paraId="7E1BED15" w14:textId="77777777" w:rsidR="00FA4B2E" w:rsidRDefault="00000000">
      <w:pPr>
        <w:pStyle w:val="Textoindependiente"/>
        <w:ind w:left="663" w:right="587"/>
      </w:pPr>
      <w:r>
        <w:t>Personal funcionario (escala administrativa). Personal laboral (grupo 3):</w:t>
      </w:r>
    </w:p>
    <w:p w14:paraId="1063388A" w14:textId="77777777" w:rsidR="00FA4B2E" w:rsidRDefault="00000000">
      <w:pPr>
        <w:pStyle w:val="Textoindependiente"/>
        <w:spacing w:line="206" w:lineRule="exact"/>
        <w:ind w:left="706"/>
      </w:pPr>
      <w:r>
        <w:t>......................................................................34,00 €</w:t>
      </w:r>
    </w:p>
    <w:p w14:paraId="497CCDFD" w14:textId="77777777" w:rsidR="00FA4B2E" w:rsidRDefault="00FA4B2E">
      <w:pPr>
        <w:pStyle w:val="Textoindependiente"/>
        <w:spacing w:before="1"/>
      </w:pPr>
    </w:p>
    <w:p w14:paraId="53F7442B" w14:textId="77777777" w:rsidR="00FA4B2E" w:rsidRDefault="00000000">
      <w:pPr>
        <w:pStyle w:val="Textoindependiente"/>
        <w:ind w:left="663" w:right="587"/>
      </w:pPr>
      <w:r>
        <w:t>Personal funcionario (escala auxiliar). Personal laboral (grupo 4):</w:t>
      </w:r>
    </w:p>
    <w:p w14:paraId="4FFEF69E" w14:textId="77777777" w:rsidR="00FA4B2E" w:rsidRDefault="00000000">
      <w:pPr>
        <w:pStyle w:val="Textoindependiente"/>
        <w:spacing w:line="206" w:lineRule="exact"/>
        <w:ind w:left="706"/>
      </w:pPr>
      <w:r>
        <w:t>......................................................................26,00 €</w:t>
      </w:r>
    </w:p>
    <w:p w14:paraId="0347F2CE" w14:textId="77777777" w:rsidR="00FA4B2E" w:rsidRDefault="00FA4B2E">
      <w:pPr>
        <w:pStyle w:val="Textoindependiente"/>
        <w:spacing w:before="1"/>
      </w:pPr>
    </w:p>
    <w:p w14:paraId="7A3A6F6C" w14:textId="77777777" w:rsidR="00FA4B2E" w:rsidRDefault="00000000">
      <w:pPr>
        <w:pStyle w:val="Textoindependiente"/>
        <w:spacing w:line="207" w:lineRule="exact"/>
        <w:ind w:left="663"/>
      </w:pPr>
      <w:r>
        <w:t>Personal laboral (grupo 5):</w:t>
      </w:r>
    </w:p>
    <w:p w14:paraId="2ED170FB" w14:textId="77777777" w:rsidR="00FA4B2E" w:rsidRDefault="00000000">
      <w:pPr>
        <w:pStyle w:val="Textoindependiente"/>
        <w:spacing w:line="207" w:lineRule="exact"/>
        <w:ind w:left="706"/>
      </w:pPr>
      <w:r>
        <w:t>......................................................................15,00 €</w:t>
      </w:r>
    </w:p>
    <w:p w14:paraId="33E82992" w14:textId="77777777" w:rsidR="00FA4B2E" w:rsidRDefault="00FA4B2E">
      <w:pPr>
        <w:pStyle w:val="Textoindependiente"/>
        <w:spacing w:before="8"/>
        <w:rPr>
          <w:sz w:val="17"/>
        </w:rPr>
      </w:pPr>
    </w:p>
    <w:p w14:paraId="6C8F9E74" w14:textId="77777777" w:rsidR="00FA4B2E" w:rsidRDefault="00000000">
      <w:pPr>
        <w:spacing w:line="252" w:lineRule="exact"/>
        <w:ind w:left="946"/>
        <w:rPr>
          <w:b/>
          <w:sz w:val="18"/>
        </w:rPr>
      </w:pPr>
      <w:r>
        <w:rPr>
          <w:b/>
          <w:u w:val="thick"/>
        </w:rPr>
        <w:t>D</w:t>
      </w:r>
      <w:r>
        <w:rPr>
          <w:b/>
          <w:sz w:val="18"/>
          <w:u w:val="thick"/>
        </w:rPr>
        <w:t>ERECHOS A CONCURSOS DEL</w:t>
      </w:r>
    </w:p>
    <w:p w14:paraId="5CBEAEDE" w14:textId="77777777" w:rsidR="00FA4B2E" w:rsidRDefault="00000000">
      <w:pPr>
        <w:spacing w:line="252" w:lineRule="exact"/>
        <w:ind w:left="946"/>
        <w:rPr>
          <w:b/>
          <w:sz w:val="18"/>
        </w:rPr>
      </w:pPr>
      <w:r>
        <w:rPr>
          <w:b/>
          <w:u w:val="thick"/>
        </w:rPr>
        <w:t>P</w:t>
      </w:r>
      <w:r>
        <w:rPr>
          <w:b/>
          <w:sz w:val="18"/>
          <w:u w:val="thick"/>
        </w:rPr>
        <w:t xml:space="preserve">ERSONAL </w:t>
      </w:r>
      <w:r>
        <w:rPr>
          <w:b/>
          <w:u w:val="thick"/>
        </w:rPr>
        <w:t>D</w:t>
      </w:r>
      <w:r>
        <w:rPr>
          <w:b/>
          <w:sz w:val="18"/>
          <w:u w:val="thick"/>
        </w:rPr>
        <w:t xml:space="preserve">OCENTE E </w:t>
      </w:r>
      <w:r>
        <w:rPr>
          <w:b/>
          <w:u w:val="thick"/>
        </w:rPr>
        <w:t>I</w:t>
      </w:r>
      <w:r>
        <w:rPr>
          <w:b/>
          <w:sz w:val="18"/>
          <w:u w:val="thick"/>
        </w:rPr>
        <w:t>NVESTIGADOR</w:t>
      </w:r>
    </w:p>
    <w:p w14:paraId="1A4755B0" w14:textId="77777777" w:rsidR="00FA4B2E" w:rsidRDefault="00000000">
      <w:pPr>
        <w:pStyle w:val="Textoindependiente"/>
        <w:spacing w:before="212"/>
        <w:ind w:left="663" w:right="587"/>
      </w:pPr>
      <w:r>
        <w:t>Formación de expediente y derecho de examen para acceso a plazas de cuerpo docente:</w:t>
      </w:r>
    </w:p>
    <w:p w14:paraId="3DAF0F03" w14:textId="77777777" w:rsidR="00FA4B2E" w:rsidRDefault="00000000">
      <w:pPr>
        <w:pStyle w:val="Textoindependiente"/>
        <w:spacing w:line="206" w:lineRule="exact"/>
        <w:ind w:left="706"/>
      </w:pPr>
      <w:r>
        <w:t>......................................................................45,00 €</w:t>
      </w:r>
    </w:p>
    <w:p w14:paraId="7FDFCA44" w14:textId="77777777" w:rsidR="00FA4B2E" w:rsidRDefault="00FA4B2E">
      <w:pPr>
        <w:pStyle w:val="Textoindependiente"/>
        <w:spacing w:before="1"/>
      </w:pPr>
    </w:p>
    <w:p w14:paraId="475F8D49" w14:textId="77777777" w:rsidR="00FA4B2E" w:rsidRDefault="00000000">
      <w:pPr>
        <w:pStyle w:val="Textoindependiente"/>
        <w:ind w:left="663" w:right="587"/>
      </w:pPr>
      <w:r>
        <w:t>Tasa de formación de expediente para acceso a plazas de docentes contratados:</w:t>
      </w:r>
    </w:p>
    <w:p w14:paraId="37BC09A7" w14:textId="77777777" w:rsidR="00FA4B2E" w:rsidRDefault="00000000">
      <w:pPr>
        <w:pStyle w:val="Textoindependiente"/>
        <w:spacing w:line="206" w:lineRule="exact"/>
        <w:ind w:left="706"/>
      </w:pPr>
      <w:r>
        <w:t>......................................................................20,00 €</w:t>
      </w:r>
    </w:p>
    <w:p w14:paraId="43CB273B" w14:textId="77777777" w:rsidR="00FA4B2E" w:rsidRDefault="00FA4B2E">
      <w:pPr>
        <w:pStyle w:val="Textoindependiente"/>
        <w:spacing w:before="9"/>
        <w:rPr>
          <w:sz w:val="17"/>
        </w:rPr>
      </w:pPr>
    </w:p>
    <w:p w14:paraId="63ACDAEC" w14:textId="77777777" w:rsidR="00FA4B2E" w:rsidRDefault="00000000">
      <w:pPr>
        <w:pStyle w:val="Ttulo2"/>
        <w:numPr>
          <w:ilvl w:val="0"/>
          <w:numId w:val="6"/>
        </w:numPr>
        <w:tabs>
          <w:tab w:val="left" w:pos="911"/>
        </w:tabs>
        <w:ind w:left="663" w:right="955" w:firstLine="0"/>
        <w:jc w:val="left"/>
      </w:pPr>
      <w:bookmarkStart w:id="18" w:name="_TOC_250013"/>
      <w:bookmarkEnd w:id="18"/>
      <w:r>
        <w:t>Uso de espacios en instalaciones universitarias*</w:t>
      </w:r>
    </w:p>
    <w:p w14:paraId="79577D6D" w14:textId="77777777" w:rsidR="00FA4B2E" w:rsidRDefault="00000000">
      <w:pPr>
        <w:pStyle w:val="Ttulo5"/>
        <w:spacing w:before="206" w:line="477" w:lineRule="auto"/>
        <w:ind w:left="663" w:right="3158"/>
      </w:pPr>
      <w:r>
        <w:t>Sede Institucional Paraninfo.</w:t>
      </w:r>
    </w:p>
    <w:p w14:paraId="2C73BBCE" w14:textId="77777777" w:rsidR="00FA4B2E" w:rsidRDefault="00000000">
      <w:pPr>
        <w:pStyle w:val="Textoindependiente"/>
        <w:spacing w:before="9" w:line="207" w:lineRule="exact"/>
        <w:ind w:left="663"/>
      </w:pPr>
      <w:r>
        <w:t>Precio general para jornada completa:</w:t>
      </w:r>
    </w:p>
    <w:p w14:paraId="6EF89564" w14:textId="77777777" w:rsidR="00FA4B2E" w:rsidRDefault="00000000">
      <w:pPr>
        <w:pStyle w:val="Textoindependiente"/>
        <w:spacing w:line="206" w:lineRule="exact"/>
        <w:ind w:left="706"/>
      </w:pPr>
      <w:r>
        <w:t>.................................................................1.750,00 €</w:t>
      </w:r>
    </w:p>
    <w:p w14:paraId="51880913" w14:textId="77777777" w:rsidR="00FA4B2E" w:rsidRDefault="00000000">
      <w:pPr>
        <w:pStyle w:val="Textoindependiente"/>
        <w:spacing w:line="206" w:lineRule="exact"/>
        <w:ind w:left="663"/>
      </w:pPr>
      <w:r>
        <w:t>Precio general para media jornada:</w:t>
      </w:r>
    </w:p>
    <w:p w14:paraId="6AD0FF88" w14:textId="77777777" w:rsidR="00FA4B2E" w:rsidRDefault="00000000">
      <w:pPr>
        <w:pStyle w:val="Textoindependiente"/>
        <w:spacing w:line="207" w:lineRule="exact"/>
        <w:ind w:left="706"/>
      </w:pPr>
      <w:r>
        <w:t>.................................................................1.000,00 €</w:t>
      </w:r>
    </w:p>
    <w:p w14:paraId="6EE7F83E" w14:textId="77777777" w:rsidR="00FA4B2E" w:rsidRDefault="00000000">
      <w:pPr>
        <w:pStyle w:val="Textoindependiente"/>
        <w:spacing w:before="2"/>
        <w:ind w:left="663" w:right="606"/>
      </w:pPr>
      <w:r>
        <w:t>Precio reducido para jornada completa (unidades de gasto internas):</w:t>
      </w:r>
    </w:p>
    <w:p w14:paraId="542B5BD5" w14:textId="77777777" w:rsidR="00FA4B2E" w:rsidRDefault="00000000">
      <w:pPr>
        <w:pStyle w:val="Textoindependiente"/>
        <w:spacing w:line="206" w:lineRule="exact"/>
        <w:ind w:left="706"/>
      </w:pPr>
      <w:r>
        <w:t>....................................................................250,00 €</w:t>
      </w:r>
    </w:p>
    <w:p w14:paraId="1E6ED738" w14:textId="77777777" w:rsidR="00FA4B2E" w:rsidRDefault="00FA4B2E">
      <w:pPr>
        <w:pStyle w:val="Textoindependiente"/>
        <w:spacing w:before="1"/>
      </w:pPr>
    </w:p>
    <w:p w14:paraId="1D4334D8" w14:textId="77777777" w:rsidR="00FA4B2E" w:rsidRDefault="00000000">
      <w:pPr>
        <w:pStyle w:val="Textoindependiente"/>
        <w:ind w:left="663" w:right="587"/>
      </w:pPr>
      <w:r>
        <w:t>Precio reducido para media jornada (unidades de gasto internas):</w:t>
      </w:r>
    </w:p>
    <w:p w14:paraId="364F1078" w14:textId="77777777" w:rsidR="00FA4B2E" w:rsidRDefault="00FA4B2E">
      <w:pPr>
        <w:pStyle w:val="Textoindependiente"/>
        <w:rPr>
          <w:sz w:val="20"/>
        </w:rPr>
      </w:pPr>
    </w:p>
    <w:p w14:paraId="1237A8CF" w14:textId="77777777" w:rsidR="00FA4B2E" w:rsidRDefault="00FA4B2E">
      <w:pPr>
        <w:pStyle w:val="Textoindependiente"/>
        <w:spacing w:before="10"/>
        <w:rPr>
          <w:sz w:val="20"/>
        </w:rPr>
      </w:pPr>
    </w:p>
    <w:p w14:paraId="7C53BF2C" w14:textId="77777777" w:rsidR="00FA4B2E" w:rsidRDefault="00000000">
      <w:pPr>
        <w:pStyle w:val="Textoindependiente"/>
        <w:spacing w:line="242" w:lineRule="auto"/>
        <w:ind w:left="663" w:right="527"/>
        <w:jc w:val="both"/>
      </w:pPr>
      <w:r>
        <w:rPr>
          <w:rFonts w:ascii="Times New Roman" w:hAnsi="Times New Roman"/>
          <w:position w:val="7"/>
          <w:sz w:val="13"/>
        </w:rPr>
        <w:t>5</w:t>
      </w:r>
      <w:r>
        <w:rPr>
          <w:rFonts w:ascii="Times New Roman" w:hAnsi="Times New Roman"/>
          <w:spacing w:val="5"/>
          <w:position w:val="7"/>
          <w:sz w:val="13"/>
        </w:rPr>
        <w:t xml:space="preserve"> </w:t>
      </w:r>
      <w:r>
        <w:t>Las</w:t>
      </w:r>
      <w:r>
        <w:rPr>
          <w:spacing w:val="-13"/>
        </w:rPr>
        <w:t xml:space="preserve"> </w:t>
      </w:r>
      <w:r>
        <w:t>personas</w:t>
      </w:r>
      <w:r>
        <w:rPr>
          <w:spacing w:val="-11"/>
        </w:rPr>
        <w:t xml:space="preserve"> </w:t>
      </w:r>
      <w:r>
        <w:t>que</w:t>
      </w:r>
      <w:r>
        <w:rPr>
          <w:spacing w:val="-11"/>
        </w:rPr>
        <w:t xml:space="preserve"> </w:t>
      </w:r>
      <w:r>
        <w:t>acrediten</w:t>
      </w:r>
      <w:r>
        <w:rPr>
          <w:spacing w:val="-13"/>
        </w:rPr>
        <w:t xml:space="preserve"> </w:t>
      </w:r>
      <w:r>
        <w:t>ser</w:t>
      </w:r>
      <w:r>
        <w:rPr>
          <w:spacing w:val="-13"/>
        </w:rPr>
        <w:t xml:space="preserve"> </w:t>
      </w:r>
      <w:r>
        <w:t>víctima</w:t>
      </w:r>
      <w:r>
        <w:rPr>
          <w:spacing w:val="-11"/>
        </w:rPr>
        <w:t xml:space="preserve"> </w:t>
      </w:r>
      <w:r>
        <w:t>de</w:t>
      </w:r>
      <w:r>
        <w:rPr>
          <w:spacing w:val="-12"/>
        </w:rPr>
        <w:t xml:space="preserve"> </w:t>
      </w:r>
      <w:r>
        <w:t>violencia de género en los términos definidos en el artículo 1 de la Ley Orgánica 1/2004, de 28 de diciembre, de Medidas</w:t>
      </w:r>
      <w:r>
        <w:rPr>
          <w:spacing w:val="-12"/>
        </w:rPr>
        <w:t xml:space="preserve"> </w:t>
      </w:r>
      <w:r>
        <w:t>de</w:t>
      </w:r>
      <w:r>
        <w:rPr>
          <w:spacing w:val="-13"/>
        </w:rPr>
        <w:t xml:space="preserve"> </w:t>
      </w:r>
      <w:r>
        <w:t>Protección</w:t>
      </w:r>
      <w:r>
        <w:rPr>
          <w:spacing w:val="-12"/>
        </w:rPr>
        <w:t xml:space="preserve"> </w:t>
      </w:r>
      <w:r>
        <w:t>Integral</w:t>
      </w:r>
      <w:r>
        <w:rPr>
          <w:spacing w:val="-14"/>
        </w:rPr>
        <w:t xml:space="preserve"> </w:t>
      </w:r>
      <w:r>
        <w:t>contra</w:t>
      </w:r>
      <w:r>
        <w:rPr>
          <w:spacing w:val="-14"/>
        </w:rPr>
        <w:t xml:space="preserve"> </w:t>
      </w:r>
      <w:r>
        <w:t>la</w:t>
      </w:r>
      <w:r>
        <w:rPr>
          <w:spacing w:val="-12"/>
        </w:rPr>
        <w:t xml:space="preserve"> </w:t>
      </w:r>
      <w:r>
        <w:t>Violencia</w:t>
      </w:r>
      <w:r>
        <w:rPr>
          <w:spacing w:val="-14"/>
        </w:rPr>
        <w:t xml:space="preserve"> </w:t>
      </w:r>
      <w:r>
        <w:t>de Género, se beneficiarán de una exención de los precios públicos correspondientes a los procesos selectivos que inicie la</w:t>
      </w:r>
      <w:r>
        <w:rPr>
          <w:spacing w:val="2"/>
        </w:rPr>
        <w:t xml:space="preserve"> </w:t>
      </w:r>
      <w:r>
        <w:t>ULPGC</w:t>
      </w:r>
    </w:p>
    <w:p w14:paraId="33DA011B" w14:textId="77777777" w:rsidR="00FA4B2E" w:rsidRDefault="00FA4B2E">
      <w:pPr>
        <w:spacing w:line="242" w:lineRule="auto"/>
        <w:jc w:val="both"/>
        <w:sectPr w:rsidR="00FA4B2E" w:rsidSect="000D4F69">
          <w:type w:val="continuous"/>
          <w:pgSz w:w="14180" w:h="16840"/>
          <w:pgMar w:top="0" w:right="2020" w:bottom="0" w:left="460" w:header="720" w:footer="720" w:gutter="0"/>
          <w:cols w:num="2" w:space="720" w:equalWidth="0">
            <w:col w:w="6278" w:space="40"/>
            <w:col w:w="5382"/>
          </w:cols>
        </w:sectPr>
      </w:pPr>
    </w:p>
    <w:p w14:paraId="4D69480B" w14:textId="77777777" w:rsidR="00FA4B2E" w:rsidRDefault="00000000">
      <w:pPr>
        <w:pStyle w:val="Textoindependiente"/>
        <w:rPr>
          <w:sz w:val="20"/>
        </w:rPr>
      </w:pPr>
      <w:r>
        <w:pict w14:anchorId="4F40F694">
          <v:shape id="_x0000_s2058" type="#_x0000_t202" style="position:absolute;margin-left:681.25pt;margin-top:546.65pt;width:14.75pt;height:266.3pt;z-index:251742208;mso-position-horizontal-relative:page;mso-position-vertical-relative:page" filled="f" stroked="f">
            <v:textbox style="layout-flow:vertical;mso-layout-flow-alt:bottom-to-top" inset="0,0,0,0">
              <w:txbxContent>
                <w:p w14:paraId="05853254"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6"/>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5"/>
                      <w:sz w:val="12"/>
                    </w:rPr>
                    <w:t xml:space="preserve"> </w:t>
                  </w:r>
                  <w:r>
                    <w:rPr>
                      <w:sz w:val="12"/>
                    </w:rPr>
                    <w:t>|</w:t>
                  </w:r>
                  <w:r>
                    <w:rPr>
                      <w:spacing w:val="-6"/>
                      <w:sz w:val="12"/>
                    </w:rPr>
                    <w:t xml:space="preserve"> </w:t>
                  </w:r>
                  <w:r>
                    <w:rPr>
                      <w:sz w:val="12"/>
                    </w:rPr>
                    <w:t>Página</w:t>
                  </w:r>
                  <w:r>
                    <w:rPr>
                      <w:spacing w:val="-5"/>
                      <w:sz w:val="12"/>
                    </w:rPr>
                    <w:t xml:space="preserve"> </w:t>
                  </w:r>
                  <w:r>
                    <w:rPr>
                      <w:spacing w:val="-4"/>
                      <w:sz w:val="12"/>
                    </w:rPr>
                    <w:t>211</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p w14:paraId="5AFDA2AA" w14:textId="77777777" w:rsidR="00FA4B2E" w:rsidRDefault="00FA4B2E">
      <w:pPr>
        <w:pStyle w:val="Textoindependiente"/>
        <w:spacing w:before="5"/>
        <w:rPr>
          <w:sz w:val="25"/>
        </w:rPr>
      </w:pPr>
    </w:p>
    <w:p w14:paraId="4F563756" w14:textId="77777777" w:rsidR="00FA4B2E" w:rsidRDefault="00000000">
      <w:pPr>
        <w:spacing w:before="93"/>
        <w:ind w:left="1556"/>
        <w:jc w:val="center"/>
        <w:rPr>
          <w:sz w:val="20"/>
        </w:rPr>
      </w:pPr>
      <w:r>
        <w:rPr>
          <w:sz w:val="20"/>
        </w:rPr>
        <w:t>-210-</w:t>
      </w:r>
    </w:p>
    <w:p w14:paraId="3995C771" w14:textId="77777777" w:rsidR="00FA4B2E" w:rsidRDefault="00FA4B2E">
      <w:pPr>
        <w:jc w:val="center"/>
        <w:rPr>
          <w:sz w:val="20"/>
        </w:rPr>
        <w:sectPr w:rsidR="00FA4B2E" w:rsidSect="000D4F69">
          <w:type w:val="continuous"/>
          <w:pgSz w:w="14180" w:h="16840"/>
          <w:pgMar w:top="0" w:right="2020" w:bottom="0" w:left="460" w:header="720" w:footer="720" w:gutter="0"/>
          <w:cols w:space="720"/>
        </w:sectPr>
      </w:pPr>
    </w:p>
    <w:p w14:paraId="421114CA" w14:textId="77777777" w:rsidR="00FA4B2E" w:rsidRDefault="00FA4B2E">
      <w:pPr>
        <w:pStyle w:val="Textoindependiente"/>
        <w:rPr>
          <w:sz w:val="20"/>
        </w:rPr>
      </w:pPr>
    </w:p>
    <w:p w14:paraId="245761F3" w14:textId="77777777" w:rsidR="00FA4B2E" w:rsidRDefault="00FA4B2E">
      <w:pPr>
        <w:pStyle w:val="Textoindependiente"/>
        <w:rPr>
          <w:sz w:val="20"/>
        </w:rPr>
      </w:pPr>
    </w:p>
    <w:p w14:paraId="47557594" w14:textId="77777777" w:rsidR="00FA4B2E" w:rsidRDefault="00FA4B2E">
      <w:pPr>
        <w:pStyle w:val="Textoindependiente"/>
        <w:rPr>
          <w:sz w:val="20"/>
        </w:rPr>
      </w:pPr>
    </w:p>
    <w:p w14:paraId="348C817D" w14:textId="77777777" w:rsidR="00FA4B2E" w:rsidRDefault="00FA4B2E">
      <w:pPr>
        <w:pStyle w:val="Textoindependiente"/>
        <w:rPr>
          <w:sz w:val="20"/>
        </w:rPr>
      </w:pPr>
    </w:p>
    <w:p w14:paraId="0D506045" w14:textId="77777777" w:rsidR="00FA4B2E" w:rsidRDefault="00FA4B2E">
      <w:pPr>
        <w:pStyle w:val="Textoindependiente"/>
        <w:rPr>
          <w:sz w:val="20"/>
        </w:rPr>
      </w:pPr>
    </w:p>
    <w:p w14:paraId="5F89F1F5" w14:textId="77777777" w:rsidR="00FA4B2E" w:rsidRDefault="00FA4B2E">
      <w:pPr>
        <w:pStyle w:val="Textoindependiente"/>
        <w:rPr>
          <w:sz w:val="20"/>
        </w:rPr>
      </w:pPr>
    </w:p>
    <w:p w14:paraId="4A143B5D" w14:textId="77777777" w:rsidR="00FA4B2E" w:rsidRDefault="00FA4B2E">
      <w:pPr>
        <w:pStyle w:val="Textoindependiente"/>
        <w:rPr>
          <w:sz w:val="20"/>
        </w:rPr>
      </w:pPr>
    </w:p>
    <w:p w14:paraId="05364631" w14:textId="77777777" w:rsidR="00FA4B2E" w:rsidRDefault="00FA4B2E">
      <w:pPr>
        <w:pStyle w:val="Textoindependiente"/>
        <w:spacing w:before="1"/>
        <w:rPr>
          <w:sz w:val="19"/>
        </w:rPr>
      </w:pPr>
    </w:p>
    <w:p w14:paraId="0E2F6C64" w14:textId="77777777" w:rsidR="00FA4B2E" w:rsidRDefault="00FA4B2E">
      <w:pPr>
        <w:rPr>
          <w:sz w:val="19"/>
        </w:rPr>
        <w:sectPr w:rsidR="00FA4B2E" w:rsidSect="000D4F69">
          <w:footerReference w:type="default" r:id="rId51"/>
          <w:pgSz w:w="14180" w:h="16840"/>
          <w:pgMar w:top="1460" w:right="2020" w:bottom="520" w:left="460" w:header="0" w:footer="320" w:gutter="0"/>
          <w:pgNumType w:start="211"/>
          <w:cols w:space="720"/>
        </w:sectPr>
      </w:pPr>
    </w:p>
    <w:p w14:paraId="4C5E00B5" w14:textId="77777777" w:rsidR="00FA4B2E" w:rsidRDefault="00000000">
      <w:pPr>
        <w:pStyle w:val="Textoindependiente"/>
        <w:spacing w:before="94"/>
        <w:ind w:left="2135"/>
      </w:pPr>
      <w:r>
        <w:pict w14:anchorId="0A4061B6">
          <v:shape id="_x0000_s2057" type="#_x0000_t202" style="position:absolute;left:0;text-align:left;margin-left:681.25pt;margin-top:546.65pt;width:14.75pt;height:266.3pt;z-index:251743232;mso-position-horizontal-relative:page;mso-position-vertical-relative:page" filled="f" stroked="f">
            <v:textbox style="layout-flow:vertical;mso-layout-flow-alt:bottom-to-top" inset="0,0,0,0">
              <w:txbxContent>
                <w:p w14:paraId="2EA81E15"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6"/>
                      <w:sz w:val="12"/>
                    </w:rPr>
                    <w:t xml:space="preserve"> </w:t>
                  </w:r>
                  <w:r>
                    <w:rPr>
                      <w:sz w:val="12"/>
                    </w:rPr>
                    <w:t>firmado</w:t>
                  </w:r>
                  <w:r>
                    <w:rPr>
                      <w:spacing w:val="-5"/>
                      <w:sz w:val="12"/>
                    </w:rPr>
                    <w:t xml:space="preserve"> </w:t>
                  </w:r>
                  <w:r>
                    <w:rPr>
                      <w:sz w:val="12"/>
                    </w:rPr>
                    <w:t>electrónicamente</w:t>
                  </w:r>
                  <w:r>
                    <w:rPr>
                      <w:spacing w:val="-6"/>
                      <w:sz w:val="12"/>
                    </w:rPr>
                    <w:t xml:space="preserve"> </w:t>
                  </w:r>
                  <w:r>
                    <w:rPr>
                      <w:sz w:val="12"/>
                    </w:rPr>
                    <w:t>desde</w:t>
                  </w:r>
                  <w:r>
                    <w:rPr>
                      <w:spacing w:val="-5"/>
                      <w:sz w:val="12"/>
                    </w:rPr>
                    <w:t xml:space="preserve"> </w:t>
                  </w:r>
                  <w:r>
                    <w:rPr>
                      <w:sz w:val="12"/>
                    </w:rPr>
                    <w:t>la</w:t>
                  </w:r>
                  <w:r>
                    <w:rPr>
                      <w:spacing w:val="-6"/>
                      <w:sz w:val="12"/>
                    </w:rPr>
                    <w:t xml:space="preserve"> </w:t>
                  </w:r>
                  <w:r>
                    <w:rPr>
                      <w:sz w:val="12"/>
                    </w:rPr>
                    <w:t>plataforma</w:t>
                  </w:r>
                  <w:r>
                    <w:rPr>
                      <w:spacing w:val="-5"/>
                      <w:sz w:val="12"/>
                    </w:rPr>
                    <w:t xml:space="preserve"> </w:t>
                  </w:r>
                  <w:r>
                    <w:rPr>
                      <w:sz w:val="12"/>
                    </w:rPr>
                    <w:t>esPublico</w:t>
                  </w:r>
                  <w:r>
                    <w:rPr>
                      <w:spacing w:val="-6"/>
                      <w:sz w:val="12"/>
                    </w:rPr>
                    <w:t xml:space="preserve"> </w:t>
                  </w:r>
                  <w:r>
                    <w:rPr>
                      <w:sz w:val="12"/>
                    </w:rPr>
                    <w:t>Gestiona</w:t>
                  </w:r>
                  <w:r>
                    <w:rPr>
                      <w:spacing w:val="-5"/>
                      <w:sz w:val="12"/>
                    </w:rPr>
                    <w:t xml:space="preserve"> </w:t>
                  </w:r>
                  <w:r>
                    <w:rPr>
                      <w:sz w:val="12"/>
                    </w:rPr>
                    <w:t>|</w:t>
                  </w:r>
                  <w:r>
                    <w:rPr>
                      <w:spacing w:val="-5"/>
                      <w:sz w:val="12"/>
                    </w:rPr>
                    <w:t xml:space="preserve"> </w:t>
                  </w:r>
                  <w:r>
                    <w:rPr>
                      <w:sz w:val="12"/>
                    </w:rPr>
                    <w:t>Página</w:t>
                  </w:r>
                  <w:r>
                    <w:rPr>
                      <w:spacing w:val="-6"/>
                      <w:sz w:val="12"/>
                    </w:rPr>
                    <w:t xml:space="preserve"> </w:t>
                  </w:r>
                  <w:r>
                    <w:rPr>
                      <w:sz w:val="12"/>
                    </w:rPr>
                    <w:t>212</w:t>
                  </w:r>
                  <w:r>
                    <w:rPr>
                      <w:spacing w:val="-5"/>
                      <w:sz w:val="12"/>
                    </w:rPr>
                    <w:t xml:space="preserve"> </w:t>
                  </w:r>
                  <w:r>
                    <w:rPr>
                      <w:sz w:val="12"/>
                    </w:rPr>
                    <w:t>de</w:t>
                  </w:r>
                  <w:r>
                    <w:rPr>
                      <w:spacing w:val="-6"/>
                      <w:sz w:val="12"/>
                    </w:rPr>
                    <w:t xml:space="preserve"> </w:t>
                  </w:r>
                  <w:r>
                    <w:rPr>
                      <w:sz w:val="12"/>
                    </w:rPr>
                    <w:t>219</w:t>
                  </w:r>
                </w:p>
              </w:txbxContent>
            </v:textbox>
            <w10:wrap anchorx="page" anchory="page"/>
          </v:shape>
        </w:pict>
      </w:r>
      <w:r>
        <w:t>....................................................................150,00 €</w:t>
      </w:r>
    </w:p>
    <w:p w14:paraId="4D4E0B6D" w14:textId="77777777" w:rsidR="00FA4B2E" w:rsidRDefault="00FA4B2E">
      <w:pPr>
        <w:pStyle w:val="Textoindependiente"/>
        <w:spacing w:before="11"/>
        <w:rPr>
          <w:sz w:val="17"/>
        </w:rPr>
      </w:pPr>
    </w:p>
    <w:p w14:paraId="46192F1C" w14:textId="77777777" w:rsidR="00FA4B2E" w:rsidRDefault="00000000">
      <w:pPr>
        <w:pStyle w:val="Textoindependiente"/>
        <w:spacing w:line="207" w:lineRule="exact"/>
        <w:ind w:left="2092"/>
      </w:pPr>
      <w:r>
        <w:t>Sala de Juntas:</w:t>
      </w:r>
    </w:p>
    <w:p w14:paraId="4F312F32" w14:textId="77777777" w:rsidR="00FA4B2E" w:rsidRDefault="00000000">
      <w:pPr>
        <w:pStyle w:val="Textoindependiente"/>
        <w:spacing w:line="207" w:lineRule="exact"/>
        <w:ind w:left="2135"/>
      </w:pPr>
      <w:r>
        <w:t>....................................................................150,00 €</w:t>
      </w:r>
    </w:p>
    <w:p w14:paraId="2CEC6BD4" w14:textId="77777777" w:rsidR="00FA4B2E" w:rsidRDefault="00FA4B2E">
      <w:pPr>
        <w:pStyle w:val="Textoindependiente"/>
        <w:rPr>
          <w:sz w:val="20"/>
        </w:rPr>
      </w:pPr>
    </w:p>
    <w:p w14:paraId="04F1759E" w14:textId="77777777" w:rsidR="00FA4B2E" w:rsidRDefault="00FA4B2E">
      <w:pPr>
        <w:pStyle w:val="Textoindependiente"/>
        <w:rPr>
          <w:sz w:val="16"/>
        </w:rPr>
      </w:pPr>
    </w:p>
    <w:p w14:paraId="3E39DA75" w14:textId="77777777" w:rsidR="00FA4B2E" w:rsidRDefault="00000000">
      <w:pPr>
        <w:pStyle w:val="Textoindependiente"/>
        <w:spacing w:before="1" w:line="207" w:lineRule="exact"/>
        <w:ind w:left="2091"/>
      </w:pPr>
      <w:r>
        <w:t>Aula Magna/ Biblioteca:</w:t>
      </w:r>
    </w:p>
    <w:p w14:paraId="4C7E8CDA" w14:textId="77777777" w:rsidR="00FA4B2E" w:rsidRDefault="00000000">
      <w:pPr>
        <w:pStyle w:val="Textoindependiente"/>
        <w:spacing w:line="207" w:lineRule="exact"/>
        <w:ind w:left="2135"/>
      </w:pPr>
      <w:r>
        <w:t>....................................................................100,00 €</w:t>
      </w:r>
    </w:p>
    <w:p w14:paraId="2DEE5293" w14:textId="77777777" w:rsidR="00FA4B2E" w:rsidRDefault="00FA4B2E">
      <w:pPr>
        <w:pStyle w:val="Textoindependiente"/>
        <w:spacing w:before="7"/>
        <w:rPr>
          <w:sz w:val="17"/>
        </w:rPr>
      </w:pPr>
    </w:p>
    <w:p w14:paraId="2AE2A0E7" w14:textId="77777777" w:rsidR="00FA4B2E" w:rsidRDefault="00000000">
      <w:pPr>
        <w:pStyle w:val="Ttulo5"/>
        <w:ind w:left="2091"/>
      </w:pPr>
      <w:bookmarkStart w:id="19" w:name="_TOC_250012"/>
      <w:bookmarkEnd w:id="19"/>
      <w:r>
        <w:t>Edificios docentes:</w:t>
      </w:r>
    </w:p>
    <w:p w14:paraId="53438D0B" w14:textId="77777777" w:rsidR="00FA4B2E" w:rsidRDefault="00FA4B2E">
      <w:pPr>
        <w:pStyle w:val="Textoindependiente"/>
        <w:spacing w:before="4"/>
        <w:rPr>
          <w:b/>
        </w:rPr>
      </w:pPr>
    </w:p>
    <w:p w14:paraId="6186B1A4" w14:textId="77777777" w:rsidR="00FA4B2E" w:rsidRDefault="00000000">
      <w:pPr>
        <w:pStyle w:val="Textoindependiente"/>
        <w:spacing w:line="207" w:lineRule="exact"/>
        <w:ind w:left="2091"/>
      </w:pPr>
      <w:r>
        <w:t>Salón de actos:</w:t>
      </w:r>
    </w:p>
    <w:p w14:paraId="0759C7D5" w14:textId="77777777" w:rsidR="00FA4B2E" w:rsidRDefault="00000000">
      <w:pPr>
        <w:pStyle w:val="Textoindependiente"/>
        <w:spacing w:line="207" w:lineRule="exact"/>
        <w:ind w:left="2134"/>
      </w:pPr>
      <w:r>
        <w:t>....................................................................150,00 €</w:t>
      </w:r>
    </w:p>
    <w:p w14:paraId="1A53F565" w14:textId="77777777" w:rsidR="00FA4B2E" w:rsidRDefault="00FA4B2E">
      <w:pPr>
        <w:pStyle w:val="Textoindependiente"/>
        <w:spacing w:before="1"/>
      </w:pPr>
    </w:p>
    <w:p w14:paraId="21F9F451" w14:textId="77777777" w:rsidR="00FA4B2E" w:rsidRDefault="00000000">
      <w:pPr>
        <w:pStyle w:val="Textoindependiente"/>
        <w:spacing w:line="207" w:lineRule="exact"/>
        <w:ind w:left="2091"/>
      </w:pPr>
      <w:r>
        <w:t>Sala de juntas:</w:t>
      </w:r>
    </w:p>
    <w:p w14:paraId="0D1E8BFD" w14:textId="77777777" w:rsidR="00FA4B2E" w:rsidRDefault="00000000">
      <w:pPr>
        <w:pStyle w:val="Textoindependiente"/>
        <w:spacing w:line="207" w:lineRule="exact"/>
        <w:ind w:left="2134"/>
      </w:pPr>
      <w:r>
        <w:t>....................................................................100,00 €</w:t>
      </w:r>
    </w:p>
    <w:p w14:paraId="67ED241A" w14:textId="77777777" w:rsidR="00FA4B2E" w:rsidRDefault="00FA4B2E">
      <w:pPr>
        <w:pStyle w:val="Textoindependiente"/>
        <w:spacing w:before="2"/>
      </w:pPr>
    </w:p>
    <w:p w14:paraId="0F8EE652" w14:textId="77777777" w:rsidR="00FA4B2E" w:rsidRDefault="00000000">
      <w:pPr>
        <w:pStyle w:val="Textoindependiente"/>
        <w:spacing w:line="207" w:lineRule="exact"/>
        <w:ind w:left="2091"/>
      </w:pPr>
      <w:r>
        <w:t>Aula de más de 100 puestos:</w:t>
      </w:r>
    </w:p>
    <w:p w14:paraId="78268857" w14:textId="77777777" w:rsidR="00FA4B2E" w:rsidRDefault="00000000">
      <w:pPr>
        <w:pStyle w:val="Textoindependiente"/>
        <w:spacing w:line="207" w:lineRule="exact"/>
        <w:ind w:left="2134"/>
      </w:pPr>
      <w:r>
        <w:t>......................................................................50,00 €</w:t>
      </w:r>
    </w:p>
    <w:p w14:paraId="7949666A" w14:textId="77777777" w:rsidR="00FA4B2E" w:rsidRDefault="00FA4B2E">
      <w:pPr>
        <w:pStyle w:val="Textoindependiente"/>
        <w:spacing w:before="10"/>
        <w:rPr>
          <w:sz w:val="17"/>
        </w:rPr>
      </w:pPr>
    </w:p>
    <w:p w14:paraId="0FEAF79B" w14:textId="77777777" w:rsidR="00FA4B2E" w:rsidRDefault="00000000">
      <w:pPr>
        <w:pStyle w:val="Textoindependiente"/>
        <w:ind w:left="2091"/>
      </w:pPr>
      <w:r>
        <w:t>Aula de entre 50 y 99 puestos:</w:t>
      </w:r>
    </w:p>
    <w:p w14:paraId="4429BBF7" w14:textId="77777777" w:rsidR="00FA4B2E" w:rsidRDefault="00000000">
      <w:pPr>
        <w:pStyle w:val="Textoindependiente"/>
        <w:spacing w:before="2"/>
        <w:ind w:left="2134"/>
      </w:pPr>
      <w:r>
        <w:t>......................................................................45,00 €</w:t>
      </w:r>
    </w:p>
    <w:p w14:paraId="101CD796" w14:textId="77777777" w:rsidR="00FA4B2E" w:rsidRDefault="00FA4B2E">
      <w:pPr>
        <w:pStyle w:val="Textoindependiente"/>
        <w:spacing w:before="10"/>
        <w:rPr>
          <w:sz w:val="17"/>
        </w:rPr>
      </w:pPr>
    </w:p>
    <w:p w14:paraId="3D875BB3" w14:textId="77777777" w:rsidR="00FA4B2E" w:rsidRDefault="00000000">
      <w:pPr>
        <w:pStyle w:val="Textoindependiente"/>
        <w:spacing w:line="207" w:lineRule="exact"/>
        <w:ind w:left="2090"/>
      </w:pPr>
      <w:r>
        <w:t>Aula de menos de 50 puestos:</w:t>
      </w:r>
    </w:p>
    <w:p w14:paraId="0CD5C370" w14:textId="77777777" w:rsidR="00FA4B2E" w:rsidRDefault="00000000">
      <w:pPr>
        <w:pStyle w:val="Textoindependiente"/>
        <w:spacing w:line="207" w:lineRule="exact"/>
        <w:ind w:left="2134"/>
      </w:pPr>
      <w:r>
        <w:t>......................................................................40,00 €</w:t>
      </w:r>
    </w:p>
    <w:p w14:paraId="7FB75841" w14:textId="77777777" w:rsidR="00FA4B2E" w:rsidRDefault="00FA4B2E">
      <w:pPr>
        <w:pStyle w:val="Textoindependiente"/>
        <w:spacing w:before="2"/>
      </w:pPr>
    </w:p>
    <w:p w14:paraId="37C1BB23" w14:textId="77777777" w:rsidR="00FA4B2E" w:rsidRDefault="00000000">
      <w:pPr>
        <w:pStyle w:val="Textoindependiente"/>
        <w:spacing w:line="207" w:lineRule="exact"/>
        <w:ind w:left="2090"/>
      </w:pPr>
      <w:r>
        <w:t>Seminarios:</w:t>
      </w:r>
    </w:p>
    <w:p w14:paraId="1E34FB91" w14:textId="77777777" w:rsidR="00FA4B2E" w:rsidRDefault="00000000">
      <w:pPr>
        <w:pStyle w:val="Textoindependiente"/>
        <w:spacing w:line="207" w:lineRule="exact"/>
        <w:ind w:left="2133"/>
      </w:pPr>
      <w:r>
        <w:t>......................................................................45,00 €</w:t>
      </w:r>
    </w:p>
    <w:p w14:paraId="71A3B8F2" w14:textId="77777777" w:rsidR="00FA4B2E" w:rsidRDefault="00FA4B2E">
      <w:pPr>
        <w:pStyle w:val="Textoindependiente"/>
        <w:spacing w:before="1"/>
      </w:pPr>
    </w:p>
    <w:p w14:paraId="30FB22DC" w14:textId="77777777" w:rsidR="00FA4B2E" w:rsidRDefault="00000000">
      <w:pPr>
        <w:pStyle w:val="Textoindependiente"/>
        <w:spacing w:line="207" w:lineRule="exact"/>
        <w:ind w:left="2090"/>
        <w:jc w:val="both"/>
      </w:pPr>
      <w:r>
        <w:t>Aulas de informática (precio/PC).</w:t>
      </w:r>
    </w:p>
    <w:p w14:paraId="2D753102" w14:textId="77777777" w:rsidR="00FA4B2E" w:rsidRDefault="00000000">
      <w:pPr>
        <w:pStyle w:val="Textoindependiente"/>
        <w:ind w:left="2090" w:right="282"/>
        <w:jc w:val="both"/>
      </w:pPr>
      <w:r>
        <w:t>(precio referido a cada hora de utilización de un puesto de trabajo de computador personal (PC) provisto de programas ofimáticos estandarizados, añadido al precio del aula en función de su capacidad)</w:t>
      </w:r>
    </w:p>
    <w:p w14:paraId="03E5E076" w14:textId="77777777" w:rsidR="00FA4B2E" w:rsidRDefault="00000000">
      <w:pPr>
        <w:pStyle w:val="Textoindependiente"/>
        <w:spacing w:line="207" w:lineRule="exact"/>
        <w:ind w:left="2133"/>
        <w:jc w:val="both"/>
      </w:pPr>
      <w:r>
        <w:t>........................................................................5,00 €</w:t>
      </w:r>
    </w:p>
    <w:p w14:paraId="24E0D454" w14:textId="77777777" w:rsidR="00FA4B2E" w:rsidRDefault="00FA4B2E">
      <w:pPr>
        <w:pStyle w:val="Textoindependiente"/>
        <w:spacing w:before="10"/>
        <w:rPr>
          <w:sz w:val="17"/>
        </w:rPr>
      </w:pPr>
    </w:p>
    <w:p w14:paraId="603E5C9A" w14:textId="77777777" w:rsidR="00FA4B2E" w:rsidRDefault="00000000">
      <w:pPr>
        <w:pStyle w:val="Textoindependiente"/>
        <w:ind w:left="2090"/>
        <w:jc w:val="both"/>
      </w:pPr>
      <w:r>
        <w:t>Medios audiovisuales.</w:t>
      </w:r>
    </w:p>
    <w:p w14:paraId="537361BA" w14:textId="77777777" w:rsidR="00FA4B2E" w:rsidRDefault="00000000">
      <w:pPr>
        <w:pStyle w:val="Textoindependiente"/>
        <w:spacing w:before="2"/>
        <w:ind w:left="2090" w:right="282"/>
        <w:jc w:val="both"/>
      </w:pPr>
      <w:r>
        <w:t>(se refiere a los medios audiovisuales propios de los salones de actos, salas de juntas o administraciones de edificio, y no del Aula de Traducción, que cuenta con tarifa propia)</w:t>
      </w:r>
    </w:p>
    <w:p w14:paraId="0C78F7FC" w14:textId="77777777" w:rsidR="00FA4B2E" w:rsidRDefault="00000000">
      <w:pPr>
        <w:pStyle w:val="Textoindependiente"/>
        <w:ind w:left="2133"/>
        <w:jc w:val="both"/>
      </w:pPr>
      <w:r>
        <w:t>........................................................ 20,00 €/hora</w:t>
      </w:r>
    </w:p>
    <w:p w14:paraId="17CE491A" w14:textId="77777777" w:rsidR="00FA4B2E" w:rsidRDefault="00FA4B2E">
      <w:pPr>
        <w:pStyle w:val="Textoindependiente"/>
        <w:spacing w:before="6"/>
        <w:rPr>
          <w:sz w:val="17"/>
        </w:rPr>
      </w:pPr>
    </w:p>
    <w:p w14:paraId="5FD73A04" w14:textId="77777777" w:rsidR="00FA4B2E" w:rsidRDefault="00000000">
      <w:pPr>
        <w:pStyle w:val="Ttulo5"/>
        <w:ind w:left="2090"/>
      </w:pPr>
      <w:bookmarkStart w:id="20" w:name="_TOC_250011"/>
      <w:bookmarkEnd w:id="20"/>
      <w:r>
        <w:t>Espacios exteriores en los campus</w:t>
      </w:r>
    </w:p>
    <w:p w14:paraId="5ED9A7E8" w14:textId="77777777" w:rsidR="00FA4B2E" w:rsidRDefault="00000000">
      <w:pPr>
        <w:pStyle w:val="Textoindependiente"/>
        <w:spacing w:before="10" w:line="410" w:lineRule="atLeast"/>
        <w:ind w:left="2090" w:right="963"/>
      </w:pPr>
      <w:r>
        <w:t>Por superficie para stand de hasta 6 m². Jornada completa:</w:t>
      </w:r>
    </w:p>
    <w:p w14:paraId="5F0B642B" w14:textId="77777777" w:rsidR="00FA4B2E" w:rsidRDefault="00000000">
      <w:pPr>
        <w:pStyle w:val="Textoindependiente"/>
        <w:spacing w:before="2"/>
        <w:ind w:left="2133"/>
      </w:pPr>
      <w:r>
        <w:t>....................................................................200,00 €</w:t>
      </w:r>
    </w:p>
    <w:p w14:paraId="530EAD3F" w14:textId="77777777" w:rsidR="00FA4B2E" w:rsidRDefault="00000000">
      <w:pPr>
        <w:pStyle w:val="Textoindependiente"/>
        <w:spacing w:before="2" w:line="207" w:lineRule="exact"/>
        <w:ind w:left="2090"/>
      </w:pPr>
      <w:r>
        <w:t>Media jornada:</w:t>
      </w:r>
    </w:p>
    <w:p w14:paraId="75192BBD" w14:textId="77777777" w:rsidR="00FA4B2E" w:rsidRDefault="00000000">
      <w:pPr>
        <w:pStyle w:val="Textoindependiente"/>
        <w:spacing w:line="207" w:lineRule="exact"/>
        <w:ind w:left="2133"/>
      </w:pPr>
      <w:r>
        <w:t>....................................................................130,00 €</w:t>
      </w:r>
    </w:p>
    <w:p w14:paraId="61AFFA67" w14:textId="77777777" w:rsidR="00FA4B2E" w:rsidRDefault="00FA4B2E">
      <w:pPr>
        <w:pStyle w:val="Textoindependiente"/>
        <w:spacing w:before="10"/>
        <w:rPr>
          <w:sz w:val="17"/>
        </w:rPr>
      </w:pPr>
    </w:p>
    <w:p w14:paraId="37262E4A" w14:textId="77777777" w:rsidR="00FA4B2E" w:rsidRDefault="00000000">
      <w:pPr>
        <w:pStyle w:val="Textoindependiente"/>
        <w:ind w:left="2090"/>
        <w:jc w:val="both"/>
      </w:pPr>
      <w:r>
        <w:t>Por superficie para stand entre 6 m²: a 19 m².</w:t>
      </w:r>
    </w:p>
    <w:p w14:paraId="4ECAA3CD" w14:textId="77777777" w:rsidR="00FA4B2E" w:rsidRDefault="00000000">
      <w:pPr>
        <w:pStyle w:val="Textoindependiente"/>
        <w:spacing w:before="96" w:line="207" w:lineRule="exact"/>
        <w:ind w:left="664"/>
      </w:pPr>
      <w:r>
        <w:br w:type="column"/>
        <w:t>Jornada completa:</w:t>
      </w:r>
    </w:p>
    <w:p w14:paraId="4EFABDEC" w14:textId="77777777" w:rsidR="00FA4B2E" w:rsidRDefault="00000000">
      <w:pPr>
        <w:pStyle w:val="Textoindependiente"/>
        <w:spacing w:line="207" w:lineRule="exact"/>
        <w:ind w:left="707"/>
      </w:pPr>
      <w:r>
        <w:t>....................................................................300,00 €</w:t>
      </w:r>
    </w:p>
    <w:p w14:paraId="0454E765" w14:textId="77777777" w:rsidR="00FA4B2E" w:rsidRDefault="00FA4B2E">
      <w:pPr>
        <w:pStyle w:val="Textoindependiente"/>
        <w:spacing w:before="11"/>
        <w:rPr>
          <w:sz w:val="17"/>
        </w:rPr>
      </w:pPr>
    </w:p>
    <w:p w14:paraId="483DCD4E" w14:textId="77777777" w:rsidR="00FA4B2E" w:rsidRDefault="00000000">
      <w:pPr>
        <w:pStyle w:val="Textoindependiente"/>
        <w:spacing w:line="207" w:lineRule="exact"/>
        <w:ind w:left="664"/>
      </w:pPr>
      <w:r>
        <w:t>Media jornada:</w:t>
      </w:r>
    </w:p>
    <w:p w14:paraId="05FA0B59" w14:textId="77777777" w:rsidR="00FA4B2E" w:rsidRDefault="00000000">
      <w:pPr>
        <w:pStyle w:val="Textoindependiente"/>
        <w:spacing w:line="207" w:lineRule="exact"/>
        <w:ind w:left="707"/>
      </w:pPr>
      <w:r>
        <w:t>....................................................................200,00 €</w:t>
      </w:r>
    </w:p>
    <w:p w14:paraId="6491F8EC" w14:textId="77777777" w:rsidR="00FA4B2E" w:rsidRDefault="00FA4B2E">
      <w:pPr>
        <w:pStyle w:val="Textoindependiente"/>
        <w:spacing w:before="1"/>
      </w:pPr>
    </w:p>
    <w:p w14:paraId="4F075A4A" w14:textId="77777777" w:rsidR="00FA4B2E" w:rsidRDefault="00000000">
      <w:pPr>
        <w:pStyle w:val="Textoindependiente"/>
        <w:ind w:left="664" w:right="813"/>
        <w:jc w:val="both"/>
      </w:pPr>
      <w:r>
        <w:t>* Correrá por cuenta del peticionario los gastos adicionales que se pudieran generar (personal, limpieza,</w:t>
      </w:r>
      <w:r>
        <w:rPr>
          <w:spacing w:val="-13"/>
        </w:rPr>
        <w:t xml:space="preserve"> </w:t>
      </w:r>
      <w:r>
        <w:t>servicios</w:t>
      </w:r>
      <w:r>
        <w:rPr>
          <w:spacing w:val="-12"/>
        </w:rPr>
        <w:t xml:space="preserve"> </w:t>
      </w:r>
      <w:r>
        <w:t>diversos,</w:t>
      </w:r>
      <w:r>
        <w:rPr>
          <w:spacing w:val="-12"/>
        </w:rPr>
        <w:t xml:space="preserve"> </w:t>
      </w:r>
      <w:r>
        <w:t>etc.).</w:t>
      </w:r>
      <w:r>
        <w:rPr>
          <w:spacing w:val="-13"/>
        </w:rPr>
        <w:t xml:space="preserve"> </w:t>
      </w:r>
      <w:r>
        <w:t>Las</w:t>
      </w:r>
      <w:r>
        <w:rPr>
          <w:spacing w:val="-12"/>
        </w:rPr>
        <w:t xml:space="preserve"> </w:t>
      </w:r>
      <w:r>
        <w:t>cantidades se</w:t>
      </w:r>
      <w:r>
        <w:rPr>
          <w:spacing w:val="-9"/>
        </w:rPr>
        <w:t xml:space="preserve"> </w:t>
      </w:r>
      <w:r>
        <w:t>establecerán</w:t>
      </w:r>
      <w:r>
        <w:rPr>
          <w:spacing w:val="-9"/>
        </w:rPr>
        <w:t xml:space="preserve"> </w:t>
      </w:r>
      <w:r>
        <w:t>por</w:t>
      </w:r>
      <w:r>
        <w:rPr>
          <w:spacing w:val="-9"/>
        </w:rPr>
        <w:t xml:space="preserve"> </w:t>
      </w:r>
      <w:r>
        <w:t>la</w:t>
      </w:r>
      <w:r>
        <w:rPr>
          <w:spacing w:val="-8"/>
        </w:rPr>
        <w:t xml:space="preserve"> </w:t>
      </w:r>
      <w:r>
        <w:t>Universidad</w:t>
      </w:r>
      <w:r>
        <w:rPr>
          <w:spacing w:val="-9"/>
        </w:rPr>
        <w:t xml:space="preserve"> </w:t>
      </w:r>
      <w:r>
        <w:t>en</w:t>
      </w:r>
      <w:r>
        <w:rPr>
          <w:spacing w:val="-11"/>
        </w:rPr>
        <w:t xml:space="preserve"> </w:t>
      </w:r>
      <w:r>
        <w:t>cada</w:t>
      </w:r>
      <w:r>
        <w:rPr>
          <w:spacing w:val="-10"/>
        </w:rPr>
        <w:t xml:space="preserve"> </w:t>
      </w:r>
      <w:r>
        <w:t>caso, de acuerdo con su coste</w:t>
      </w:r>
      <w:r>
        <w:rPr>
          <w:spacing w:val="-2"/>
        </w:rPr>
        <w:t xml:space="preserve"> </w:t>
      </w:r>
      <w:r>
        <w:t>real.</w:t>
      </w:r>
    </w:p>
    <w:p w14:paraId="681F9994" w14:textId="77777777" w:rsidR="00FA4B2E" w:rsidRDefault="00FA4B2E">
      <w:pPr>
        <w:pStyle w:val="Textoindependiente"/>
        <w:spacing w:before="6"/>
        <w:rPr>
          <w:sz w:val="17"/>
        </w:rPr>
      </w:pPr>
    </w:p>
    <w:p w14:paraId="1F53B4A9" w14:textId="77777777" w:rsidR="00FA4B2E" w:rsidRDefault="00000000">
      <w:pPr>
        <w:pStyle w:val="Ttulo5"/>
        <w:ind w:left="664"/>
        <w:jc w:val="both"/>
      </w:pPr>
      <w:r>
        <w:t>Vallas publicitarias.</w:t>
      </w:r>
    </w:p>
    <w:p w14:paraId="69466E77" w14:textId="77777777" w:rsidR="00FA4B2E" w:rsidRDefault="00FA4B2E">
      <w:pPr>
        <w:pStyle w:val="Textoindependiente"/>
        <w:spacing w:before="6"/>
        <w:rPr>
          <w:b/>
        </w:rPr>
      </w:pPr>
    </w:p>
    <w:p w14:paraId="4E08B87A" w14:textId="77777777" w:rsidR="00FA4B2E" w:rsidRDefault="00000000">
      <w:pPr>
        <w:pStyle w:val="Textoindependiente"/>
        <w:ind w:left="664" w:right="627"/>
      </w:pPr>
      <w:r>
        <w:t>Precio por mes o fracción de tiempo inferior y metros cuadrados de ocupación:</w:t>
      </w:r>
    </w:p>
    <w:p w14:paraId="3F99F3B7" w14:textId="77777777" w:rsidR="00FA4B2E" w:rsidRDefault="00000000">
      <w:pPr>
        <w:pStyle w:val="Textoindependiente"/>
        <w:spacing w:line="206" w:lineRule="exact"/>
        <w:ind w:left="707"/>
      </w:pPr>
      <w:r>
        <w:t>........................................................................5,00 €</w:t>
      </w:r>
    </w:p>
    <w:p w14:paraId="102793B1" w14:textId="77777777" w:rsidR="00FA4B2E" w:rsidRDefault="00FA4B2E">
      <w:pPr>
        <w:pStyle w:val="Textoindependiente"/>
        <w:spacing w:before="6"/>
        <w:rPr>
          <w:sz w:val="17"/>
        </w:rPr>
      </w:pPr>
    </w:p>
    <w:p w14:paraId="5959A978" w14:textId="77777777" w:rsidR="00FA4B2E" w:rsidRDefault="00000000">
      <w:pPr>
        <w:pStyle w:val="Ttulo2"/>
        <w:numPr>
          <w:ilvl w:val="0"/>
          <w:numId w:val="6"/>
        </w:numPr>
        <w:tabs>
          <w:tab w:val="left" w:pos="914"/>
        </w:tabs>
        <w:ind w:left="913"/>
        <w:jc w:val="left"/>
      </w:pPr>
      <w:bookmarkStart w:id="21" w:name="_TOC_250010"/>
      <w:r>
        <w:t>Biblioteca</w:t>
      </w:r>
      <w:r>
        <w:rPr>
          <w:spacing w:val="-3"/>
        </w:rPr>
        <w:t xml:space="preserve"> </w:t>
      </w:r>
      <w:bookmarkEnd w:id="21"/>
      <w:r>
        <w:t>Universitaria</w:t>
      </w:r>
    </w:p>
    <w:p w14:paraId="5FC734F6" w14:textId="77777777" w:rsidR="00FA4B2E" w:rsidRDefault="00000000">
      <w:pPr>
        <w:pStyle w:val="Ttulo5"/>
        <w:spacing w:before="207"/>
        <w:ind w:left="666"/>
      </w:pPr>
      <w:bookmarkStart w:id="22" w:name="_TOC_250009"/>
      <w:bookmarkEnd w:id="22"/>
      <w:r>
        <w:t>Servicio de impresión 3D.</w:t>
      </w:r>
    </w:p>
    <w:p w14:paraId="7847AF6F" w14:textId="77777777" w:rsidR="00FA4B2E" w:rsidRDefault="00FA4B2E">
      <w:pPr>
        <w:pStyle w:val="Textoindependiente"/>
        <w:spacing w:before="3"/>
        <w:rPr>
          <w:b/>
        </w:rPr>
      </w:pPr>
    </w:p>
    <w:p w14:paraId="71222F01" w14:textId="77777777" w:rsidR="00FA4B2E" w:rsidRDefault="00000000">
      <w:pPr>
        <w:pStyle w:val="Textoindependiente"/>
        <w:spacing w:before="1" w:line="207" w:lineRule="exact"/>
        <w:ind w:left="666"/>
      </w:pPr>
      <w:r>
        <w:t>Coste horario a añadir al coste del material:</w:t>
      </w:r>
    </w:p>
    <w:p w14:paraId="477238F7" w14:textId="77777777" w:rsidR="00FA4B2E" w:rsidRDefault="00000000">
      <w:pPr>
        <w:pStyle w:val="Textoindependiente"/>
        <w:spacing w:line="207" w:lineRule="exact"/>
        <w:ind w:left="709"/>
      </w:pPr>
      <w:r>
        <w:t>................................................................1,00 €/hora</w:t>
      </w:r>
    </w:p>
    <w:p w14:paraId="04004276" w14:textId="77777777" w:rsidR="00FA4B2E" w:rsidRDefault="00FA4B2E">
      <w:pPr>
        <w:pStyle w:val="Textoindependiente"/>
        <w:spacing w:before="1"/>
      </w:pPr>
    </w:p>
    <w:p w14:paraId="19025D78" w14:textId="77777777" w:rsidR="00FA4B2E" w:rsidRDefault="00000000">
      <w:pPr>
        <w:pStyle w:val="Textoindependiente"/>
        <w:ind w:left="666"/>
      </w:pPr>
      <w:r>
        <w:t>Coste del material:</w:t>
      </w:r>
    </w:p>
    <w:p w14:paraId="0AC88BB4" w14:textId="77777777" w:rsidR="00FA4B2E" w:rsidRDefault="00FA4B2E">
      <w:pPr>
        <w:pStyle w:val="Textoindependiente"/>
        <w:spacing w:before="10"/>
        <w:rPr>
          <w:sz w:val="17"/>
        </w:rPr>
      </w:pPr>
    </w:p>
    <w:p w14:paraId="4AA43A54" w14:textId="77777777" w:rsidR="00FA4B2E" w:rsidRDefault="00000000">
      <w:pPr>
        <w:pStyle w:val="Textoindependiente"/>
        <w:spacing w:line="207" w:lineRule="exact"/>
        <w:ind w:left="666"/>
      </w:pPr>
      <w:r>
        <w:t>A (Básicos tipo PLA, ABS, PTEG, soporte o</w:t>
      </w:r>
      <w:r>
        <w:rPr>
          <w:spacing w:val="-14"/>
        </w:rPr>
        <w:t xml:space="preserve"> </w:t>
      </w:r>
      <w:r>
        <w:t>similar):</w:t>
      </w:r>
    </w:p>
    <w:p w14:paraId="195E7C5D" w14:textId="77777777" w:rsidR="00FA4B2E" w:rsidRDefault="00000000">
      <w:pPr>
        <w:pStyle w:val="Textoindependiente"/>
        <w:spacing w:line="207" w:lineRule="exact"/>
        <w:ind w:left="709"/>
      </w:pPr>
      <w:r>
        <w:t>.............................................................0,05 €/gramo</w:t>
      </w:r>
    </w:p>
    <w:p w14:paraId="58D5B913" w14:textId="77777777" w:rsidR="00FA4B2E" w:rsidRDefault="00FA4B2E">
      <w:pPr>
        <w:pStyle w:val="Textoindependiente"/>
        <w:spacing w:before="2"/>
      </w:pPr>
    </w:p>
    <w:p w14:paraId="1A29FE13" w14:textId="77777777" w:rsidR="00FA4B2E" w:rsidRDefault="00000000">
      <w:pPr>
        <w:pStyle w:val="Textoindependiente"/>
        <w:spacing w:line="207" w:lineRule="exact"/>
        <w:ind w:left="666"/>
      </w:pPr>
      <w:r>
        <w:t>B (Especiales tipo FLEX, PVA+, o similar):</w:t>
      </w:r>
    </w:p>
    <w:p w14:paraId="5804CF28" w14:textId="77777777" w:rsidR="00FA4B2E" w:rsidRDefault="00000000">
      <w:pPr>
        <w:pStyle w:val="Textoindependiente"/>
        <w:spacing w:line="207" w:lineRule="exact"/>
        <w:ind w:left="709"/>
      </w:pPr>
      <w:r>
        <w:t>.............................................................0,10 €/gramo</w:t>
      </w:r>
    </w:p>
    <w:p w14:paraId="4B8C0A79" w14:textId="77777777" w:rsidR="00FA4B2E" w:rsidRDefault="00FA4B2E">
      <w:pPr>
        <w:pStyle w:val="Textoindependiente"/>
        <w:spacing w:before="1"/>
      </w:pPr>
    </w:p>
    <w:p w14:paraId="567A8EBC" w14:textId="77777777" w:rsidR="00FA4B2E" w:rsidRDefault="00000000">
      <w:pPr>
        <w:pStyle w:val="Textoindependiente"/>
        <w:spacing w:line="206" w:lineRule="exact"/>
        <w:ind w:left="666"/>
      </w:pPr>
      <w:r>
        <w:t>C (Otros Materiales):</w:t>
      </w:r>
    </w:p>
    <w:p w14:paraId="36C2A6C7" w14:textId="77777777" w:rsidR="00FA4B2E" w:rsidRDefault="00000000">
      <w:pPr>
        <w:pStyle w:val="Textoindependiente"/>
        <w:spacing w:line="206" w:lineRule="exact"/>
        <w:ind w:left="752"/>
      </w:pPr>
      <w:r>
        <w:t>A fijar en función del coste de mercado del material</w:t>
      </w:r>
    </w:p>
    <w:p w14:paraId="6484EA05" w14:textId="77777777" w:rsidR="00FA4B2E" w:rsidRDefault="00FA4B2E">
      <w:pPr>
        <w:pStyle w:val="Textoindependiente"/>
        <w:spacing w:before="5"/>
        <w:rPr>
          <w:sz w:val="17"/>
        </w:rPr>
      </w:pPr>
    </w:p>
    <w:p w14:paraId="5A12B7D4" w14:textId="77777777" w:rsidR="00FA4B2E" w:rsidRDefault="00000000">
      <w:pPr>
        <w:pStyle w:val="Ttulo5"/>
        <w:spacing w:before="1"/>
        <w:ind w:left="666"/>
      </w:pPr>
      <w:bookmarkStart w:id="23" w:name="_TOC_250008"/>
      <w:bookmarkEnd w:id="23"/>
      <w:r>
        <w:t>Makerspace.</w:t>
      </w:r>
    </w:p>
    <w:p w14:paraId="1B231D14" w14:textId="77777777" w:rsidR="00FA4B2E" w:rsidRDefault="00000000">
      <w:pPr>
        <w:pStyle w:val="Textoindependiente"/>
        <w:spacing w:before="10" w:line="410" w:lineRule="atLeast"/>
        <w:ind w:left="666" w:right="1417"/>
      </w:pPr>
      <w:r>
        <w:t>Servicio de Plotter de cortadora de vinilo: Precio mínimo por corte:</w:t>
      </w:r>
    </w:p>
    <w:p w14:paraId="2D1F52AC" w14:textId="77777777" w:rsidR="00FA4B2E" w:rsidRDefault="00000000">
      <w:pPr>
        <w:pStyle w:val="Textoindependiente"/>
        <w:spacing w:before="4"/>
        <w:ind w:left="709"/>
      </w:pPr>
      <w:r>
        <w:t>........................................................................3,00 €</w:t>
      </w:r>
    </w:p>
    <w:p w14:paraId="25B35220" w14:textId="77777777" w:rsidR="00FA4B2E" w:rsidRDefault="00FA4B2E">
      <w:pPr>
        <w:pStyle w:val="Textoindependiente"/>
        <w:spacing w:before="11"/>
        <w:rPr>
          <w:sz w:val="17"/>
        </w:rPr>
      </w:pPr>
    </w:p>
    <w:p w14:paraId="6B624D98" w14:textId="77777777" w:rsidR="00FA4B2E" w:rsidRDefault="00000000">
      <w:pPr>
        <w:pStyle w:val="Textoindependiente"/>
        <w:ind w:left="666"/>
      </w:pPr>
      <w:r>
        <w:t>Precio del material utilizado según su tipología:</w:t>
      </w:r>
    </w:p>
    <w:p w14:paraId="3547B45C" w14:textId="77777777" w:rsidR="00FA4B2E" w:rsidRDefault="00FA4B2E">
      <w:pPr>
        <w:pStyle w:val="Textoindependiente"/>
        <w:spacing w:before="1"/>
      </w:pPr>
    </w:p>
    <w:p w14:paraId="1ADEF5E1" w14:textId="77777777" w:rsidR="00FA4B2E" w:rsidRDefault="00000000">
      <w:pPr>
        <w:pStyle w:val="Prrafodelista"/>
        <w:numPr>
          <w:ilvl w:val="0"/>
          <w:numId w:val="3"/>
        </w:numPr>
        <w:tabs>
          <w:tab w:val="left" w:pos="1060"/>
        </w:tabs>
        <w:spacing w:line="207" w:lineRule="exact"/>
        <w:rPr>
          <w:sz w:val="18"/>
        </w:rPr>
      </w:pPr>
      <w:r>
        <w:rPr>
          <w:sz w:val="18"/>
        </w:rPr>
        <w:t>Material brillante:</w:t>
      </w:r>
    </w:p>
    <w:p w14:paraId="768B8503" w14:textId="77777777" w:rsidR="00FA4B2E" w:rsidRDefault="00000000">
      <w:pPr>
        <w:pStyle w:val="Textoindependiente"/>
        <w:spacing w:line="207" w:lineRule="exact"/>
        <w:ind w:left="709"/>
      </w:pPr>
      <w:r>
        <w:t>.................................................................10,00 €/m²</w:t>
      </w:r>
    </w:p>
    <w:p w14:paraId="617AC0D8" w14:textId="77777777" w:rsidR="00FA4B2E" w:rsidRDefault="00FA4B2E">
      <w:pPr>
        <w:pStyle w:val="Textoindependiente"/>
        <w:spacing w:before="10"/>
        <w:rPr>
          <w:sz w:val="17"/>
        </w:rPr>
      </w:pPr>
    </w:p>
    <w:p w14:paraId="3D4508F1" w14:textId="77777777" w:rsidR="00FA4B2E" w:rsidRDefault="00000000">
      <w:pPr>
        <w:pStyle w:val="Prrafodelista"/>
        <w:numPr>
          <w:ilvl w:val="0"/>
          <w:numId w:val="3"/>
        </w:numPr>
        <w:tabs>
          <w:tab w:val="left" w:pos="1060"/>
        </w:tabs>
        <w:spacing w:before="1"/>
        <w:rPr>
          <w:sz w:val="18"/>
        </w:rPr>
      </w:pPr>
      <w:r>
        <w:rPr>
          <w:sz w:val="18"/>
        </w:rPr>
        <w:t>Material mate:</w:t>
      </w:r>
    </w:p>
    <w:p w14:paraId="1C74E3AA" w14:textId="77777777" w:rsidR="00FA4B2E" w:rsidRDefault="00000000">
      <w:pPr>
        <w:pStyle w:val="Textoindependiente"/>
        <w:spacing w:before="1"/>
        <w:ind w:left="709"/>
      </w:pPr>
      <w:r>
        <w:t>.................................................................14,00 €/m²</w:t>
      </w:r>
    </w:p>
    <w:p w14:paraId="4B4EA9A1" w14:textId="77777777" w:rsidR="00FA4B2E" w:rsidRDefault="00FA4B2E">
      <w:pPr>
        <w:pStyle w:val="Textoindependiente"/>
        <w:spacing w:before="11"/>
        <w:rPr>
          <w:sz w:val="17"/>
        </w:rPr>
      </w:pPr>
    </w:p>
    <w:p w14:paraId="23CE5A29" w14:textId="77777777" w:rsidR="00FA4B2E" w:rsidRDefault="00000000">
      <w:pPr>
        <w:pStyle w:val="Textoindependiente"/>
        <w:spacing w:line="207" w:lineRule="exact"/>
        <w:ind w:left="666"/>
      </w:pPr>
      <w:r>
        <w:t>Precio por hora de corte:</w:t>
      </w:r>
    </w:p>
    <w:p w14:paraId="3E65941D" w14:textId="77777777" w:rsidR="00FA4B2E" w:rsidRDefault="00000000">
      <w:pPr>
        <w:pStyle w:val="Textoindependiente"/>
        <w:spacing w:line="207" w:lineRule="exact"/>
        <w:ind w:left="709"/>
      </w:pPr>
      <w:r>
        <w:t>................................................................ 0,50 €/min.</w:t>
      </w:r>
    </w:p>
    <w:p w14:paraId="59EFDF5F" w14:textId="77777777" w:rsidR="00FA4B2E" w:rsidRDefault="00000000">
      <w:pPr>
        <w:pStyle w:val="Textoindependiente"/>
        <w:spacing w:before="2" w:line="207" w:lineRule="exact"/>
        <w:ind w:left="666"/>
      </w:pPr>
      <w:r>
        <w:t>Precio del transportador:</w:t>
      </w:r>
    </w:p>
    <w:p w14:paraId="62591A40" w14:textId="77777777" w:rsidR="00FA4B2E" w:rsidRDefault="00000000">
      <w:pPr>
        <w:pStyle w:val="Textoindependiente"/>
        <w:spacing w:line="207" w:lineRule="exact"/>
        <w:ind w:left="709"/>
      </w:pPr>
      <w:r>
        <w:t>...................................................................1,40 €/m.</w:t>
      </w:r>
    </w:p>
    <w:p w14:paraId="0F50E1D2" w14:textId="77777777" w:rsidR="00FA4B2E" w:rsidRDefault="00FA4B2E">
      <w:pPr>
        <w:spacing w:line="207" w:lineRule="exact"/>
        <w:sectPr w:rsidR="00FA4B2E" w:rsidSect="000D4F69">
          <w:type w:val="continuous"/>
          <w:pgSz w:w="14180" w:h="16840"/>
          <w:pgMar w:top="0" w:right="2020" w:bottom="0" w:left="460" w:header="720" w:footer="720" w:gutter="0"/>
          <w:cols w:num="2" w:space="720" w:equalWidth="0">
            <w:col w:w="6275" w:space="40"/>
            <w:col w:w="5385"/>
          </w:cols>
        </w:sectPr>
      </w:pPr>
    </w:p>
    <w:p w14:paraId="2CF3DD3A" w14:textId="77777777" w:rsidR="00FA4B2E" w:rsidRDefault="00000000">
      <w:pPr>
        <w:tabs>
          <w:tab w:val="left" w:pos="7487"/>
        </w:tabs>
        <w:spacing w:before="79"/>
        <w:ind w:left="2161"/>
        <w:rPr>
          <w:sz w:val="20"/>
        </w:rPr>
      </w:pPr>
      <w:r>
        <w:pict w14:anchorId="62F143B4">
          <v:shape id="_x0000_s2056" type="#_x0000_t202" style="position:absolute;left:0;text-align:left;margin-left:681.25pt;margin-top:546.65pt;width:14.75pt;height:266.3pt;z-index:251744256;mso-position-horizontal-relative:page;mso-position-vertical-relative:page" filled="f" stroked="f">
            <v:textbox style="layout-flow:vertical;mso-layout-flow-alt:bottom-to-top" inset="0,0,0,0">
              <w:txbxContent>
                <w:p w14:paraId="71BA4097"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6"/>
                      <w:sz w:val="12"/>
                    </w:rPr>
                    <w:t xml:space="preserve"> </w:t>
                  </w:r>
                  <w:r>
                    <w:rPr>
                      <w:sz w:val="12"/>
                    </w:rPr>
                    <w:t>firmado</w:t>
                  </w:r>
                  <w:r>
                    <w:rPr>
                      <w:spacing w:val="-5"/>
                      <w:sz w:val="12"/>
                    </w:rPr>
                    <w:t xml:space="preserve"> </w:t>
                  </w:r>
                  <w:r>
                    <w:rPr>
                      <w:sz w:val="12"/>
                    </w:rPr>
                    <w:t>electrónicamente</w:t>
                  </w:r>
                  <w:r>
                    <w:rPr>
                      <w:spacing w:val="-6"/>
                      <w:sz w:val="12"/>
                    </w:rPr>
                    <w:t xml:space="preserve"> </w:t>
                  </w:r>
                  <w:r>
                    <w:rPr>
                      <w:sz w:val="12"/>
                    </w:rPr>
                    <w:t>desde</w:t>
                  </w:r>
                  <w:r>
                    <w:rPr>
                      <w:spacing w:val="-5"/>
                      <w:sz w:val="12"/>
                    </w:rPr>
                    <w:t xml:space="preserve"> </w:t>
                  </w:r>
                  <w:r>
                    <w:rPr>
                      <w:sz w:val="12"/>
                    </w:rPr>
                    <w:t>la</w:t>
                  </w:r>
                  <w:r>
                    <w:rPr>
                      <w:spacing w:val="-6"/>
                      <w:sz w:val="12"/>
                    </w:rPr>
                    <w:t xml:space="preserve"> </w:t>
                  </w:r>
                  <w:r>
                    <w:rPr>
                      <w:sz w:val="12"/>
                    </w:rPr>
                    <w:t>plataforma</w:t>
                  </w:r>
                  <w:r>
                    <w:rPr>
                      <w:spacing w:val="-5"/>
                      <w:sz w:val="12"/>
                    </w:rPr>
                    <w:t xml:space="preserve"> </w:t>
                  </w:r>
                  <w:r>
                    <w:rPr>
                      <w:sz w:val="12"/>
                    </w:rPr>
                    <w:t>esPublico</w:t>
                  </w:r>
                  <w:r>
                    <w:rPr>
                      <w:spacing w:val="-6"/>
                      <w:sz w:val="12"/>
                    </w:rPr>
                    <w:t xml:space="preserve"> </w:t>
                  </w:r>
                  <w:r>
                    <w:rPr>
                      <w:sz w:val="12"/>
                    </w:rPr>
                    <w:t>Gestiona</w:t>
                  </w:r>
                  <w:r>
                    <w:rPr>
                      <w:spacing w:val="-5"/>
                      <w:sz w:val="12"/>
                    </w:rPr>
                    <w:t xml:space="preserve"> </w:t>
                  </w:r>
                  <w:r>
                    <w:rPr>
                      <w:sz w:val="12"/>
                    </w:rPr>
                    <w:t>|</w:t>
                  </w:r>
                  <w:r>
                    <w:rPr>
                      <w:spacing w:val="-5"/>
                      <w:sz w:val="12"/>
                    </w:rPr>
                    <w:t xml:space="preserve"> </w:t>
                  </w:r>
                  <w:r>
                    <w:rPr>
                      <w:sz w:val="12"/>
                    </w:rPr>
                    <w:t>Página</w:t>
                  </w:r>
                  <w:r>
                    <w:rPr>
                      <w:spacing w:val="-6"/>
                      <w:sz w:val="12"/>
                    </w:rPr>
                    <w:t xml:space="preserve"> </w:t>
                  </w:r>
                  <w:r>
                    <w:rPr>
                      <w:sz w:val="12"/>
                    </w:rPr>
                    <w:t>213</w:t>
                  </w:r>
                  <w:r>
                    <w:rPr>
                      <w:spacing w:val="-5"/>
                      <w:sz w:val="12"/>
                    </w:rPr>
                    <w:t xml:space="preserve"> </w:t>
                  </w:r>
                  <w:r>
                    <w:rPr>
                      <w:sz w:val="12"/>
                    </w:rPr>
                    <w:t>de</w:t>
                  </w:r>
                  <w:r>
                    <w:rPr>
                      <w:spacing w:val="-6"/>
                      <w:sz w:val="12"/>
                    </w:rPr>
                    <w:t xml:space="preserve"> </w:t>
                  </w:r>
                  <w:r>
                    <w:rPr>
                      <w:sz w:val="12"/>
                    </w:rPr>
                    <w:t>219</w:t>
                  </w:r>
                </w:p>
              </w:txbxContent>
            </v:textbox>
            <w10:wrap anchorx="page" anchory="page"/>
          </v:shape>
        </w:pict>
      </w:r>
      <w:r>
        <w:rPr>
          <w:spacing w:val="8"/>
          <w:sz w:val="20"/>
        </w:rPr>
        <w:t xml:space="preserve">Precios </w:t>
      </w:r>
      <w:r>
        <w:rPr>
          <w:spacing w:val="4"/>
          <w:sz w:val="20"/>
        </w:rPr>
        <w:t xml:space="preserve">de </w:t>
      </w:r>
      <w:r>
        <w:rPr>
          <w:spacing w:val="6"/>
          <w:sz w:val="20"/>
        </w:rPr>
        <w:t>los</w:t>
      </w:r>
      <w:r>
        <w:rPr>
          <w:spacing w:val="51"/>
          <w:sz w:val="20"/>
        </w:rPr>
        <w:t xml:space="preserve"> </w:t>
      </w:r>
      <w:r>
        <w:rPr>
          <w:spacing w:val="8"/>
          <w:sz w:val="20"/>
        </w:rPr>
        <w:t>Servicios</w:t>
      </w:r>
      <w:r>
        <w:rPr>
          <w:spacing w:val="22"/>
          <w:sz w:val="20"/>
        </w:rPr>
        <w:t xml:space="preserve"> </w:t>
      </w:r>
      <w:r>
        <w:rPr>
          <w:spacing w:val="7"/>
          <w:sz w:val="20"/>
        </w:rPr>
        <w:t>2021</w:t>
      </w:r>
      <w:r>
        <w:rPr>
          <w:spacing w:val="7"/>
          <w:sz w:val="20"/>
        </w:rPr>
        <w:tab/>
      </w:r>
      <w:r>
        <w:rPr>
          <w:spacing w:val="5"/>
          <w:sz w:val="20"/>
        </w:rPr>
        <w:t xml:space="preserve">IV. </w:t>
      </w:r>
      <w:r>
        <w:rPr>
          <w:spacing w:val="8"/>
          <w:sz w:val="20"/>
        </w:rPr>
        <w:t xml:space="preserve">Servicios Culturales </w:t>
      </w:r>
      <w:r>
        <w:rPr>
          <w:sz w:val="20"/>
        </w:rPr>
        <w:t>y</w:t>
      </w:r>
      <w:r>
        <w:rPr>
          <w:spacing w:val="10"/>
          <w:sz w:val="20"/>
        </w:rPr>
        <w:t xml:space="preserve"> </w:t>
      </w:r>
      <w:r>
        <w:rPr>
          <w:spacing w:val="9"/>
          <w:sz w:val="20"/>
        </w:rPr>
        <w:t>Deportivos</w:t>
      </w:r>
    </w:p>
    <w:p w14:paraId="227ACCCB" w14:textId="77777777" w:rsidR="00FA4B2E" w:rsidRDefault="00FA4B2E">
      <w:pPr>
        <w:pStyle w:val="Textoindependiente"/>
        <w:rPr>
          <w:sz w:val="20"/>
        </w:rPr>
      </w:pPr>
    </w:p>
    <w:p w14:paraId="5C0F4F9A" w14:textId="77777777" w:rsidR="00FA4B2E" w:rsidRDefault="00FA4B2E">
      <w:pPr>
        <w:pStyle w:val="Textoindependiente"/>
        <w:rPr>
          <w:sz w:val="20"/>
        </w:rPr>
      </w:pPr>
    </w:p>
    <w:p w14:paraId="526DA834" w14:textId="77777777" w:rsidR="00FA4B2E" w:rsidRDefault="00FA4B2E">
      <w:pPr>
        <w:pStyle w:val="Textoindependiente"/>
        <w:rPr>
          <w:sz w:val="20"/>
        </w:rPr>
      </w:pPr>
    </w:p>
    <w:p w14:paraId="53DAA3E3" w14:textId="77777777" w:rsidR="00FA4B2E" w:rsidRDefault="00FA4B2E">
      <w:pPr>
        <w:pStyle w:val="Textoindependiente"/>
        <w:rPr>
          <w:sz w:val="20"/>
        </w:rPr>
      </w:pPr>
    </w:p>
    <w:p w14:paraId="05CE22DF" w14:textId="77777777" w:rsidR="00FA4B2E" w:rsidRDefault="00FA4B2E">
      <w:pPr>
        <w:pStyle w:val="Textoindependiente"/>
        <w:rPr>
          <w:sz w:val="20"/>
        </w:rPr>
      </w:pPr>
    </w:p>
    <w:p w14:paraId="501C6B99" w14:textId="77777777" w:rsidR="00FA4B2E" w:rsidRDefault="00FA4B2E">
      <w:pPr>
        <w:pStyle w:val="Textoindependiente"/>
        <w:rPr>
          <w:sz w:val="20"/>
        </w:rPr>
      </w:pPr>
    </w:p>
    <w:p w14:paraId="6D58BB53" w14:textId="77777777" w:rsidR="00FA4B2E" w:rsidRDefault="00FA4B2E">
      <w:pPr>
        <w:pStyle w:val="Textoindependiente"/>
        <w:rPr>
          <w:sz w:val="20"/>
        </w:rPr>
      </w:pPr>
    </w:p>
    <w:p w14:paraId="00174AD4" w14:textId="77777777" w:rsidR="00FA4B2E" w:rsidRDefault="00FA4B2E">
      <w:pPr>
        <w:pStyle w:val="Textoindependiente"/>
        <w:spacing w:before="4"/>
        <w:rPr>
          <w:sz w:val="22"/>
        </w:rPr>
      </w:pPr>
    </w:p>
    <w:p w14:paraId="189E5B3E" w14:textId="77777777" w:rsidR="00FA4B2E" w:rsidRDefault="00000000">
      <w:pPr>
        <w:pStyle w:val="Textoindependiente"/>
        <w:spacing w:before="94"/>
        <w:ind w:left="2092" w:right="5296" w:hanging="1"/>
      </w:pPr>
      <w:r>
        <w:t>*Se estable un precio mínimo de 1,00 € para piezas de transportador inferiores a medio metro lineal.</w:t>
      </w:r>
    </w:p>
    <w:p w14:paraId="0E1F2428" w14:textId="77777777" w:rsidR="00FA4B2E" w:rsidRDefault="00FA4B2E">
      <w:pPr>
        <w:pStyle w:val="Textoindependiente"/>
        <w:spacing w:before="10"/>
        <w:rPr>
          <w:sz w:val="17"/>
        </w:rPr>
      </w:pPr>
    </w:p>
    <w:p w14:paraId="5BBAD05D" w14:textId="77777777" w:rsidR="00FA4B2E" w:rsidRDefault="00000000">
      <w:pPr>
        <w:pStyle w:val="Textoindependiente"/>
        <w:ind w:left="2092"/>
      </w:pPr>
      <w:r>
        <w:t>Servicio de impresión 3D:</w:t>
      </w:r>
    </w:p>
    <w:p w14:paraId="28D87285" w14:textId="77777777" w:rsidR="00FA4B2E" w:rsidRDefault="00000000">
      <w:pPr>
        <w:pStyle w:val="Textoindependiente"/>
        <w:spacing w:before="2"/>
        <w:ind w:left="2092" w:right="5477"/>
      </w:pPr>
      <w:r>
        <w:t>Precio mínimo por impresión (hasta 2 horas de trabajo):</w:t>
      </w:r>
    </w:p>
    <w:p w14:paraId="12AE2DD0" w14:textId="77777777" w:rsidR="00FA4B2E" w:rsidRDefault="00000000">
      <w:pPr>
        <w:pStyle w:val="Textoindependiente"/>
        <w:spacing w:line="206" w:lineRule="exact"/>
        <w:ind w:left="2135"/>
      </w:pPr>
      <w:r>
        <w:t>........................................................................3,00 €</w:t>
      </w:r>
    </w:p>
    <w:p w14:paraId="3F2041B4" w14:textId="77777777" w:rsidR="00FA4B2E" w:rsidRDefault="00FA4B2E">
      <w:pPr>
        <w:pStyle w:val="Textoindependiente"/>
        <w:spacing w:before="1"/>
      </w:pPr>
    </w:p>
    <w:p w14:paraId="5385789F" w14:textId="77777777" w:rsidR="00FA4B2E" w:rsidRDefault="00000000">
      <w:pPr>
        <w:pStyle w:val="Textoindependiente"/>
        <w:spacing w:line="207" w:lineRule="exact"/>
        <w:ind w:left="2092"/>
      </w:pPr>
      <w:r>
        <w:t>Precio por hora adicional de uso de la máquina:</w:t>
      </w:r>
    </w:p>
    <w:p w14:paraId="42714A9F" w14:textId="77777777" w:rsidR="00FA4B2E" w:rsidRDefault="00000000">
      <w:pPr>
        <w:pStyle w:val="Textoindependiente"/>
        <w:spacing w:line="207" w:lineRule="exact"/>
        <w:ind w:left="2135"/>
      </w:pPr>
      <w:r>
        <w:t>........................................................................1,00 €</w:t>
      </w:r>
    </w:p>
    <w:p w14:paraId="0F488DF5" w14:textId="77777777" w:rsidR="00FA4B2E" w:rsidRDefault="00000000">
      <w:pPr>
        <w:pStyle w:val="Textoindependiente"/>
        <w:spacing w:before="42" w:line="416" w:lineRule="exact"/>
        <w:ind w:left="2375" w:right="5866" w:hanging="284"/>
      </w:pPr>
      <w:r>
        <w:t>Precio de material utilizado según su tipología: A (Básicos tipo PLA, HIPS, PTEG,</w:t>
      </w:r>
    </w:p>
    <w:p w14:paraId="6D7A9B76" w14:textId="77777777" w:rsidR="00FA4B2E" w:rsidRDefault="00000000">
      <w:pPr>
        <w:pStyle w:val="Textoindependiente"/>
        <w:spacing w:line="160" w:lineRule="exact"/>
        <w:ind w:left="2375"/>
      </w:pPr>
      <w:r>
        <w:t>soporte o similar:</w:t>
      </w:r>
    </w:p>
    <w:p w14:paraId="13AAE532" w14:textId="77777777" w:rsidR="00FA4B2E" w:rsidRDefault="00000000">
      <w:pPr>
        <w:pStyle w:val="Textoindependiente"/>
        <w:spacing w:line="207" w:lineRule="exact"/>
        <w:ind w:left="2135"/>
      </w:pPr>
      <w:r>
        <w:t>.............................................................0,05 €/gramo</w:t>
      </w:r>
    </w:p>
    <w:p w14:paraId="1E277539" w14:textId="77777777" w:rsidR="00FA4B2E" w:rsidRDefault="00FA4B2E">
      <w:pPr>
        <w:pStyle w:val="Textoindependiente"/>
        <w:spacing w:before="1"/>
      </w:pPr>
    </w:p>
    <w:p w14:paraId="6AC8DF2D" w14:textId="77777777" w:rsidR="00FA4B2E" w:rsidRDefault="00000000">
      <w:pPr>
        <w:pStyle w:val="Textoindependiente"/>
        <w:spacing w:before="1" w:line="207" w:lineRule="exact"/>
        <w:ind w:left="2375"/>
      </w:pPr>
      <w:r>
        <w:t>B (especiales tipo FLEX, PVA+, o similar):</w:t>
      </w:r>
    </w:p>
    <w:p w14:paraId="3726A886" w14:textId="77777777" w:rsidR="00FA4B2E" w:rsidRDefault="00000000">
      <w:pPr>
        <w:pStyle w:val="Textoindependiente"/>
        <w:spacing w:line="206" w:lineRule="exact"/>
        <w:ind w:left="2135"/>
      </w:pPr>
      <w:r>
        <w:t>.............................................................0,10 €/gramo</w:t>
      </w:r>
    </w:p>
    <w:p w14:paraId="611BFB2A" w14:textId="77777777" w:rsidR="00FA4B2E" w:rsidRDefault="00000000">
      <w:pPr>
        <w:pStyle w:val="Textoindependiente"/>
        <w:spacing w:line="207" w:lineRule="exact"/>
        <w:ind w:left="2375"/>
      </w:pPr>
      <w:r>
        <w:t>C (otros materiales):</w:t>
      </w:r>
    </w:p>
    <w:p w14:paraId="097F55F9" w14:textId="77777777" w:rsidR="00FA4B2E" w:rsidRDefault="00000000">
      <w:pPr>
        <w:pStyle w:val="Textoindependiente"/>
        <w:spacing w:before="1" w:line="207" w:lineRule="exact"/>
        <w:ind w:right="5417"/>
        <w:jc w:val="right"/>
      </w:pPr>
      <w:r>
        <w:t>........................................A fijar en función del coste</w:t>
      </w:r>
    </w:p>
    <w:p w14:paraId="7511F185" w14:textId="77777777" w:rsidR="00FA4B2E" w:rsidRDefault="00000000">
      <w:pPr>
        <w:pStyle w:val="Textoindependiente"/>
        <w:spacing w:line="207" w:lineRule="exact"/>
        <w:ind w:right="5417"/>
        <w:jc w:val="right"/>
      </w:pPr>
      <w:r>
        <w:t>de mercado del</w:t>
      </w:r>
      <w:r>
        <w:rPr>
          <w:spacing w:val="-7"/>
        </w:rPr>
        <w:t xml:space="preserve"> </w:t>
      </w:r>
      <w:r>
        <w:t>material</w:t>
      </w:r>
    </w:p>
    <w:p w14:paraId="4C6B60C5" w14:textId="77777777" w:rsidR="00FA4B2E" w:rsidRDefault="00FA4B2E">
      <w:pPr>
        <w:pStyle w:val="Textoindependiente"/>
        <w:spacing w:before="11"/>
        <w:rPr>
          <w:sz w:val="17"/>
        </w:rPr>
      </w:pPr>
    </w:p>
    <w:p w14:paraId="4E6C3D4F" w14:textId="77777777" w:rsidR="00FA4B2E" w:rsidRDefault="00000000">
      <w:pPr>
        <w:pStyle w:val="Textoindependiente"/>
        <w:ind w:left="2091" w:right="5477"/>
      </w:pPr>
      <w:r>
        <w:t>*Los pagos con tarjeta podrán realizarse solo para importes superiores a 3,00 €</w:t>
      </w:r>
    </w:p>
    <w:p w14:paraId="2978CE13" w14:textId="77777777" w:rsidR="00FA4B2E" w:rsidRDefault="00FA4B2E">
      <w:pPr>
        <w:pStyle w:val="Textoindependiente"/>
        <w:spacing w:before="7"/>
        <w:rPr>
          <w:sz w:val="17"/>
        </w:rPr>
      </w:pPr>
    </w:p>
    <w:p w14:paraId="1A868898" w14:textId="77777777" w:rsidR="00FA4B2E" w:rsidRDefault="00000000">
      <w:pPr>
        <w:pStyle w:val="Ttulo5"/>
        <w:ind w:left="2091"/>
      </w:pPr>
      <w:r>
        <w:t>Servicio de acceso al documento.</w:t>
      </w:r>
    </w:p>
    <w:p w14:paraId="3632F2F4" w14:textId="77777777" w:rsidR="00FA4B2E" w:rsidRDefault="00FA4B2E">
      <w:pPr>
        <w:pStyle w:val="Textoindependiente"/>
        <w:spacing w:before="6"/>
        <w:rPr>
          <w:b/>
        </w:rPr>
      </w:pPr>
    </w:p>
    <w:p w14:paraId="5B9F5C45" w14:textId="77777777" w:rsidR="00FA4B2E" w:rsidRDefault="00000000">
      <w:pPr>
        <w:pStyle w:val="Textoindependiente"/>
        <w:ind w:left="2091" w:right="5477"/>
      </w:pPr>
      <w:r>
        <w:t>Bibliotecas REBIUN, CSIC y BNE (establecidas ya por REBIUN):</w:t>
      </w:r>
    </w:p>
    <w:p w14:paraId="0BA3B6E9" w14:textId="77777777" w:rsidR="00FA4B2E" w:rsidRDefault="00000000">
      <w:pPr>
        <w:pStyle w:val="Textoindependiente"/>
        <w:spacing w:line="206" w:lineRule="exact"/>
        <w:ind w:right="5417"/>
        <w:jc w:val="right"/>
      </w:pPr>
      <w:r>
        <w:t>................................................................ Ver tabla 1</w:t>
      </w:r>
    </w:p>
    <w:p w14:paraId="22ACB514" w14:textId="77777777" w:rsidR="00FA4B2E" w:rsidRDefault="00FA4B2E">
      <w:pPr>
        <w:pStyle w:val="Textoindependiente"/>
        <w:spacing w:before="1"/>
      </w:pPr>
    </w:p>
    <w:p w14:paraId="56AB8F17" w14:textId="77777777" w:rsidR="00FA4B2E" w:rsidRDefault="00000000">
      <w:pPr>
        <w:pStyle w:val="Textoindependiente"/>
        <w:spacing w:before="1" w:line="207" w:lineRule="exact"/>
        <w:ind w:left="2091"/>
      </w:pPr>
      <w:r>
        <w:t>Bibliotecas extranjeras:</w:t>
      </w:r>
    </w:p>
    <w:p w14:paraId="0E9D427F" w14:textId="77777777" w:rsidR="00FA4B2E" w:rsidRDefault="00000000">
      <w:pPr>
        <w:pStyle w:val="Textoindependiente"/>
        <w:spacing w:line="207" w:lineRule="exact"/>
        <w:ind w:left="2135"/>
      </w:pPr>
      <w:r>
        <w:t>................................................................ Ver tabla 2</w:t>
      </w:r>
    </w:p>
    <w:p w14:paraId="420CAD25" w14:textId="77777777" w:rsidR="00FA4B2E" w:rsidRDefault="00FA4B2E">
      <w:pPr>
        <w:pStyle w:val="Textoindependiente"/>
        <w:spacing w:before="10"/>
        <w:rPr>
          <w:sz w:val="17"/>
        </w:rPr>
      </w:pPr>
    </w:p>
    <w:p w14:paraId="7B5B4851" w14:textId="77777777" w:rsidR="00FA4B2E" w:rsidRDefault="00000000">
      <w:pPr>
        <w:pStyle w:val="Textoindependiente"/>
        <w:spacing w:line="207" w:lineRule="exact"/>
        <w:ind w:left="2092"/>
      </w:pPr>
      <w:r>
        <w:t>Comunidad externa a la ULPGC:</w:t>
      </w:r>
    </w:p>
    <w:p w14:paraId="77F2507F" w14:textId="77777777" w:rsidR="00FA4B2E" w:rsidRDefault="00000000">
      <w:pPr>
        <w:pStyle w:val="Textoindependiente"/>
        <w:spacing w:line="207" w:lineRule="exact"/>
        <w:ind w:left="2135"/>
      </w:pPr>
      <w:r>
        <w:t>................................................................ Ver tabla 3</w:t>
      </w:r>
    </w:p>
    <w:p w14:paraId="260708C1" w14:textId="77777777" w:rsidR="00FA4B2E" w:rsidRDefault="00FA4B2E">
      <w:pPr>
        <w:pStyle w:val="Textoindependiente"/>
        <w:spacing w:before="1"/>
      </w:pPr>
    </w:p>
    <w:p w14:paraId="76E7AE40" w14:textId="77777777" w:rsidR="00FA4B2E" w:rsidRDefault="00000000">
      <w:pPr>
        <w:pStyle w:val="Textoindependiente"/>
        <w:spacing w:line="207" w:lineRule="exact"/>
        <w:ind w:left="2092"/>
      </w:pPr>
      <w:r>
        <w:t>Alumni ULPGC:</w:t>
      </w:r>
    </w:p>
    <w:p w14:paraId="3114BACC" w14:textId="77777777" w:rsidR="00FA4B2E" w:rsidRDefault="00000000">
      <w:pPr>
        <w:pStyle w:val="Textoindependiente"/>
        <w:spacing w:line="207" w:lineRule="exact"/>
        <w:ind w:right="5417"/>
        <w:jc w:val="right"/>
      </w:pPr>
      <w:r>
        <w:t>................................................................ Ver tabla 4</w:t>
      </w:r>
    </w:p>
    <w:p w14:paraId="034EED2B" w14:textId="77777777" w:rsidR="00FA4B2E" w:rsidRDefault="00FA4B2E">
      <w:pPr>
        <w:spacing w:line="207" w:lineRule="exact"/>
        <w:jc w:val="right"/>
        <w:sectPr w:rsidR="00FA4B2E" w:rsidSect="000D4F69">
          <w:pgSz w:w="14180" w:h="16840"/>
          <w:pgMar w:top="1320" w:right="2020" w:bottom="520" w:left="460" w:header="0" w:footer="320" w:gutter="0"/>
          <w:cols w:space="720"/>
        </w:sectPr>
      </w:pPr>
    </w:p>
    <w:p w14:paraId="05ED41EC" w14:textId="77777777" w:rsidR="00FA4B2E" w:rsidRDefault="00000000">
      <w:pPr>
        <w:pStyle w:val="Textoindependiente"/>
        <w:rPr>
          <w:sz w:val="20"/>
        </w:rPr>
      </w:pPr>
      <w:r>
        <w:pict w14:anchorId="5CBF4042">
          <v:shape id="_x0000_s2055" type="#_x0000_t202" style="position:absolute;margin-left:681.25pt;margin-top:546.65pt;width:14.75pt;height:266.3pt;z-index:251745280;mso-position-horizontal-relative:page;mso-position-vertical-relative:page" filled="f" stroked="f">
            <v:textbox style="layout-flow:vertical;mso-layout-flow-alt:bottom-to-top" inset="0,0,0,0">
              <w:txbxContent>
                <w:p w14:paraId="4CEFEA4C"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6"/>
                      <w:sz w:val="12"/>
                    </w:rPr>
                    <w:t xml:space="preserve"> </w:t>
                  </w:r>
                  <w:r>
                    <w:rPr>
                      <w:sz w:val="12"/>
                    </w:rPr>
                    <w:t>firmado</w:t>
                  </w:r>
                  <w:r>
                    <w:rPr>
                      <w:spacing w:val="-5"/>
                      <w:sz w:val="12"/>
                    </w:rPr>
                    <w:t xml:space="preserve"> </w:t>
                  </w:r>
                  <w:r>
                    <w:rPr>
                      <w:sz w:val="12"/>
                    </w:rPr>
                    <w:t>electrónicamente</w:t>
                  </w:r>
                  <w:r>
                    <w:rPr>
                      <w:spacing w:val="-6"/>
                      <w:sz w:val="12"/>
                    </w:rPr>
                    <w:t xml:space="preserve"> </w:t>
                  </w:r>
                  <w:r>
                    <w:rPr>
                      <w:sz w:val="12"/>
                    </w:rPr>
                    <w:t>desde</w:t>
                  </w:r>
                  <w:r>
                    <w:rPr>
                      <w:spacing w:val="-5"/>
                      <w:sz w:val="12"/>
                    </w:rPr>
                    <w:t xml:space="preserve"> </w:t>
                  </w:r>
                  <w:r>
                    <w:rPr>
                      <w:sz w:val="12"/>
                    </w:rPr>
                    <w:t>la</w:t>
                  </w:r>
                  <w:r>
                    <w:rPr>
                      <w:spacing w:val="-6"/>
                      <w:sz w:val="12"/>
                    </w:rPr>
                    <w:t xml:space="preserve"> </w:t>
                  </w:r>
                  <w:r>
                    <w:rPr>
                      <w:sz w:val="12"/>
                    </w:rPr>
                    <w:t>plataforma</w:t>
                  </w:r>
                  <w:r>
                    <w:rPr>
                      <w:spacing w:val="-5"/>
                      <w:sz w:val="12"/>
                    </w:rPr>
                    <w:t xml:space="preserve"> </w:t>
                  </w:r>
                  <w:r>
                    <w:rPr>
                      <w:sz w:val="12"/>
                    </w:rPr>
                    <w:t>esPublico</w:t>
                  </w:r>
                  <w:r>
                    <w:rPr>
                      <w:spacing w:val="-6"/>
                      <w:sz w:val="12"/>
                    </w:rPr>
                    <w:t xml:space="preserve"> </w:t>
                  </w:r>
                  <w:r>
                    <w:rPr>
                      <w:sz w:val="12"/>
                    </w:rPr>
                    <w:t>Gestiona</w:t>
                  </w:r>
                  <w:r>
                    <w:rPr>
                      <w:spacing w:val="-5"/>
                      <w:sz w:val="12"/>
                    </w:rPr>
                    <w:t xml:space="preserve"> </w:t>
                  </w:r>
                  <w:r>
                    <w:rPr>
                      <w:sz w:val="12"/>
                    </w:rPr>
                    <w:t>|</w:t>
                  </w:r>
                  <w:r>
                    <w:rPr>
                      <w:spacing w:val="-5"/>
                      <w:sz w:val="12"/>
                    </w:rPr>
                    <w:t xml:space="preserve"> </w:t>
                  </w:r>
                  <w:r>
                    <w:rPr>
                      <w:sz w:val="12"/>
                    </w:rPr>
                    <w:t>Página</w:t>
                  </w:r>
                  <w:r>
                    <w:rPr>
                      <w:spacing w:val="-6"/>
                      <w:sz w:val="12"/>
                    </w:rPr>
                    <w:t xml:space="preserve"> </w:t>
                  </w:r>
                  <w:r>
                    <w:rPr>
                      <w:sz w:val="12"/>
                    </w:rPr>
                    <w:t>214</w:t>
                  </w:r>
                  <w:r>
                    <w:rPr>
                      <w:spacing w:val="-5"/>
                      <w:sz w:val="12"/>
                    </w:rPr>
                    <w:t xml:space="preserve"> </w:t>
                  </w:r>
                  <w:r>
                    <w:rPr>
                      <w:sz w:val="12"/>
                    </w:rPr>
                    <w:t>de</w:t>
                  </w:r>
                  <w:r>
                    <w:rPr>
                      <w:spacing w:val="-6"/>
                      <w:sz w:val="12"/>
                    </w:rPr>
                    <w:t xml:space="preserve"> </w:t>
                  </w:r>
                  <w:r>
                    <w:rPr>
                      <w:sz w:val="12"/>
                    </w:rPr>
                    <w:t>219</w:t>
                  </w:r>
                </w:p>
              </w:txbxContent>
            </v:textbox>
            <w10:wrap anchorx="page" anchory="page"/>
          </v:shape>
        </w:pict>
      </w:r>
    </w:p>
    <w:p w14:paraId="7A06B028" w14:textId="77777777" w:rsidR="00FA4B2E" w:rsidRDefault="00FA4B2E">
      <w:pPr>
        <w:pStyle w:val="Textoindependiente"/>
        <w:rPr>
          <w:sz w:val="20"/>
        </w:rPr>
      </w:pPr>
    </w:p>
    <w:p w14:paraId="6DA0F2EB" w14:textId="77777777" w:rsidR="00FA4B2E" w:rsidRDefault="00FA4B2E">
      <w:pPr>
        <w:pStyle w:val="Textoindependiente"/>
        <w:rPr>
          <w:sz w:val="20"/>
        </w:rPr>
      </w:pPr>
    </w:p>
    <w:p w14:paraId="529410CA" w14:textId="77777777" w:rsidR="00FA4B2E" w:rsidRDefault="00FA4B2E">
      <w:pPr>
        <w:pStyle w:val="Textoindependiente"/>
        <w:rPr>
          <w:sz w:val="20"/>
        </w:rPr>
      </w:pPr>
    </w:p>
    <w:p w14:paraId="1554F31F" w14:textId="77777777" w:rsidR="00FA4B2E" w:rsidRDefault="00FA4B2E">
      <w:pPr>
        <w:pStyle w:val="Textoindependiente"/>
        <w:rPr>
          <w:sz w:val="20"/>
        </w:rPr>
      </w:pPr>
    </w:p>
    <w:p w14:paraId="76FFA8A7" w14:textId="77777777" w:rsidR="00FA4B2E" w:rsidRDefault="00FA4B2E">
      <w:pPr>
        <w:pStyle w:val="Textoindependiente"/>
        <w:rPr>
          <w:sz w:val="20"/>
        </w:rPr>
      </w:pPr>
    </w:p>
    <w:p w14:paraId="48F5F7F1" w14:textId="77777777" w:rsidR="00FA4B2E" w:rsidRDefault="00FA4B2E">
      <w:pPr>
        <w:pStyle w:val="Textoindependiente"/>
        <w:rPr>
          <w:sz w:val="20"/>
        </w:rPr>
      </w:pPr>
    </w:p>
    <w:p w14:paraId="1F35BA56" w14:textId="77777777" w:rsidR="00FA4B2E" w:rsidRDefault="00FA4B2E">
      <w:pPr>
        <w:pStyle w:val="Textoindependiente"/>
        <w:spacing w:before="1"/>
        <w:rPr>
          <w:sz w:val="19"/>
        </w:rPr>
      </w:pPr>
    </w:p>
    <w:p w14:paraId="6B3A2A4A" w14:textId="77777777" w:rsidR="00FA4B2E" w:rsidRDefault="00000000">
      <w:pPr>
        <w:pStyle w:val="Textoindependiente"/>
        <w:spacing w:before="94"/>
        <w:ind w:left="2092"/>
      </w:pPr>
      <w:r>
        <w:t>Tabla 1: SERVICIO DE ACCESO AL DOCUMENTO - TARIFAS BIBLIOTECAS REBIUN, CSIC Y BNE</w:t>
      </w:r>
    </w:p>
    <w:p w14:paraId="317549CD" w14:textId="77777777" w:rsidR="00FA4B2E" w:rsidRDefault="00FA4B2E">
      <w:pPr>
        <w:pStyle w:val="Textoindependiente"/>
      </w:pPr>
    </w:p>
    <w:tbl>
      <w:tblPr>
        <w:tblStyle w:val="TableNormal"/>
        <w:tblW w:w="0" w:type="auto"/>
        <w:tblInd w:w="2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38"/>
        <w:gridCol w:w="3144"/>
      </w:tblGrid>
      <w:tr w:rsidR="00FA4B2E" w14:paraId="3DA9A9B5" w14:textId="77777777">
        <w:trPr>
          <w:trHeight w:val="184"/>
        </w:trPr>
        <w:tc>
          <w:tcPr>
            <w:tcW w:w="5438" w:type="dxa"/>
            <w:shd w:val="clear" w:color="auto" w:fill="D9D9D9"/>
          </w:tcPr>
          <w:p w14:paraId="7B9D0D1E" w14:textId="77777777" w:rsidR="00FA4B2E" w:rsidRDefault="00000000">
            <w:pPr>
              <w:pStyle w:val="TableParagraph"/>
              <w:spacing w:line="164" w:lineRule="exact"/>
              <w:ind w:left="107"/>
              <w:rPr>
                <w:b/>
                <w:sz w:val="16"/>
              </w:rPr>
            </w:pPr>
            <w:r>
              <w:rPr>
                <w:b/>
                <w:sz w:val="16"/>
              </w:rPr>
              <w:t>CONCEPTO</w:t>
            </w:r>
          </w:p>
        </w:tc>
        <w:tc>
          <w:tcPr>
            <w:tcW w:w="3144" w:type="dxa"/>
            <w:shd w:val="clear" w:color="auto" w:fill="D9D9D9"/>
          </w:tcPr>
          <w:p w14:paraId="530D3B52" w14:textId="77777777" w:rsidR="00FA4B2E" w:rsidRDefault="00000000">
            <w:pPr>
              <w:pStyle w:val="TableParagraph"/>
              <w:spacing w:line="164" w:lineRule="exact"/>
              <w:ind w:left="108"/>
              <w:rPr>
                <w:b/>
                <w:sz w:val="16"/>
              </w:rPr>
            </w:pPr>
            <w:r>
              <w:rPr>
                <w:b/>
                <w:sz w:val="16"/>
              </w:rPr>
              <w:t>EUROS</w:t>
            </w:r>
          </w:p>
        </w:tc>
      </w:tr>
      <w:tr w:rsidR="00FA4B2E" w14:paraId="638E5F32" w14:textId="77777777">
        <w:trPr>
          <w:trHeight w:val="184"/>
        </w:trPr>
        <w:tc>
          <w:tcPr>
            <w:tcW w:w="5438" w:type="dxa"/>
          </w:tcPr>
          <w:p w14:paraId="30E05454" w14:textId="77777777" w:rsidR="00FA4B2E" w:rsidRDefault="00000000">
            <w:pPr>
              <w:pStyle w:val="TableParagraph"/>
              <w:spacing w:line="164" w:lineRule="exact"/>
              <w:ind w:left="107"/>
              <w:rPr>
                <w:sz w:val="16"/>
              </w:rPr>
            </w:pPr>
            <w:r>
              <w:rPr>
                <w:sz w:val="16"/>
              </w:rPr>
              <w:t>Préstamo de originales (por cada volumen físico)</w:t>
            </w:r>
          </w:p>
        </w:tc>
        <w:tc>
          <w:tcPr>
            <w:tcW w:w="3144" w:type="dxa"/>
          </w:tcPr>
          <w:p w14:paraId="290FF09C" w14:textId="77777777" w:rsidR="00FA4B2E" w:rsidRDefault="00000000">
            <w:pPr>
              <w:pStyle w:val="TableParagraph"/>
              <w:spacing w:line="164" w:lineRule="exact"/>
              <w:ind w:left="108"/>
              <w:rPr>
                <w:sz w:val="16"/>
              </w:rPr>
            </w:pPr>
            <w:r>
              <w:rPr>
                <w:sz w:val="16"/>
              </w:rPr>
              <w:t>8,00 € (1 cupón IFLA)</w:t>
            </w:r>
          </w:p>
        </w:tc>
      </w:tr>
      <w:tr w:rsidR="00FA4B2E" w14:paraId="0721598B" w14:textId="77777777">
        <w:trPr>
          <w:trHeight w:val="182"/>
        </w:trPr>
        <w:tc>
          <w:tcPr>
            <w:tcW w:w="5438" w:type="dxa"/>
          </w:tcPr>
          <w:p w14:paraId="67E6E8CA" w14:textId="77777777" w:rsidR="00FA4B2E" w:rsidRDefault="00000000">
            <w:pPr>
              <w:pStyle w:val="TableParagraph"/>
              <w:spacing w:line="162" w:lineRule="exact"/>
              <w:ind w:left="107"/>
              <w:rPr>
                <w:sz w:val="16"/>
              </w:rPr>
            </w:pPr>
            <w:r>
              <w:rPr>
                <w:sz w:val="16"/>
              </w:rPr>
              <w:t>Copias de documentos hasta 40 páginas</w:t>
            </w:r>
          </w:p>
        </w:tc>
        <w:tc>
          <w:tcPr>
            <w:tcW w:w="3144" w:type="dxa"/>
          </w:tcPr>
          <w:p w14:paraId="207D6F3E" w14:textId="77777777" w:rsidR="00FA4B2E" w:rsidRDefault="00000000">
            <w:pPr>
              <w:pStyle w:val="TableParagraph"/>
              <w:spacing w:line="162" w:lineRule="exact"/>
              <w:ind w:left="108"/>
              <w:rPr>
                <w:sz w:val="16"/>
              </w:rPr>
            </w:pPr>
            <w:r>
              <w:rPr>
                <w:sz w:val="16"/>
              </w:rPr>
              <w:t>4,00 € (1/2 cupón IFLA)</w:t>
            </w:r>
          </w:p>
        </w:tc>
      </w:tr>
      <w:tr w:rsidR="00FA4B2E" w14:paraId="3C1787B7" w14:textId="77777777">
        <w:trPr>
          <w:trHeight w:val="184"/>
        </w:trPr>
        <w:tc>
          <w:tcPr>
            <w:tcW w:w="5438" w:type="dxa"/>
          </w:tcPr>
          <w:p w14:paraId="2574EFEE" w14:textId="77777777" w:rsidR="00FA4B2E" w:rsidRDefault="00000000">
            <w:pPr>
              <w:pStyle w:val="TableParagraph"/>
              <w:spacing w:line="164" w:lineRule="exact"/>
              <w:ind w:left="107"/>
              <w:rPr>
                <w:sz w:val="16"/>
              </w:rPr>
            </w:pPr>
            <w:r>
              <w:rPr>
                <w:sz w:val="16"/>
              </w:rPr>
              <w:t>Cada bloque adicional de 10 copias</w:t>
            </w:r>
          </w:p>
        </w:tc>
        <w:tc>
          <w:tcPr>
            <w:tcW w:w="3144" w:type="dxa"/>
          </w:tcPr>
          <w:p w14:paraId="12254D6A" w14:textId="77777777" w:rsidR="00FA4B2E" w:rsidRDefault="00000000">
            <w:pPr>
              <w:pStyle w:val="TableParagraph"/>
              <w:spacing w:line="164" w:lineRule="exact"/>
              <w:ind w:left="108"/>
              <w:rPr>
                <w:sz w:val="16"/>
              </w:rPr>
            </w:pPr>
            <w:r>
              <w:rPr>
                <w:sz w:val="16"/>
              </w:rPr>
              <w:t>1,00 €</w:t>
            </w:r>
          </w:p>
        </w:tc>
      </w:tr>
    </w:tbl>
    <w:p w14:paraId="6DBE57C3" w14:textId="77777777" w:rsidR="00FA4B2E" w:rsidRDefault="00FA4B2E">
      <w:pPr>
        <w:pStyle w:val="Textoindependiente"/>
        <w:rPr>
          <w:sz w:val="20"/>
        </w:rPr>
      </w:pPr>
    </w:p>
    <w:p w14:paraId="3A39BD57" w14:textId="77777777" w:rsidR="00FA4B2E" w:rsidRDefault="00FA4B2E">
      <w:pPr>
        <w:pStyle w:val="Textoindependiente"/>
        <w:rPr>
          <w:sz w:val="16"/>
        </w:rPr>
      </w:pPr>
    </w:p>
    <w:p w14:paraId="542182DA" w14:textId="77777777" w:rsidR="00FA4B2E" w:rsidRDefault="00000000">
      <w:pPr>
        <w:pStyle w:val="Textoindependiente"/>
        <w:ind w:left="2092"/>
      </w:pPr>
      <w:r>
        <w:t>Tabla 2: SERVICIO DE ACCESO AL DOCUMENTO - TARIFAS BIBLIOTECAS EXTRANJERAS</w:t>
      </w:r>
    </w:p>
    <w:p w14:paraId="24A5D3A4" w14:textId="77777777" w:rsidR="00FA4B2E" w:rsidRDefault="00FA4B2E">
      <w:pPr>
        <w:pStyle w:val="Textoindependiente"/>
      </w:pPr>
    </w:p>
    <w:tbl>
      <w:tblPr>
        <w:tblStyle w:val="TableNormal"/>
        <w:tblW w:w="0" w:type="auto"/>
        <w:tblInd w:w="2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3"/>
        <w:gridCol w:w="3110"/>
      </w:tblGrid>
      <w:tr w:rsidR="00FA4B2E" w14:paraId="760E2689" w14:textId="77777777">
        <w:trPr>
          <w:trHeight w:val="184"/>
        </w:trPr>
        <w:tc>
          <w:tcPr>
            <w:tcW w:w="5383" w:type="dxa"/>
            <w:shd w:val="clear" w:color="auto" w:fill="D9D9D9"/>
          </w:tcPr>
          <w:p w14:paraId="08B50A61" w14:textId="77777777" w:rsidR="00FA4B2E" w:rsidRDefault="00000000">
            <w:pPr>
              <w:pStyle w:val="TableParagraph"/>
              <w:spacing w:line="164" w:lineRule="exact"/>
              <w:ind w:left="107"/>
              <w:rPr>
                <w:b/>
                <w:sz w:val="16"/>
              </w:rPr>
            </w:pPr>
            <w:r>
              <w:rPr>
                <w:b/>
                <w:sz w:val="16"/>
              </w:rPr>
              <w:t>CONCEPTOS</w:t>
            </w:r>
          </w:p>
        </w:tc>
        <w:tc>
          <w:tcPr>
            <w:tcW w:w="3110" w:type="dxa"/>
            <w:shd w:val="clear" w:color="auto" w:fill="D9D9D9"/>
          </w:tcPr>
          <w:p w14:paraId="245BEFE0" w14:textId="77777777" w:rsidR="00FA4B2E" w:rsidRDefault="00000000">
            <w:pPr>
              <w:pStyle w:val="TableParagraph"/>
              <w:spacing w:line="164" w:lineRule="exact"/>
              <w:ind w:left="105"/>
              <w:rPr>
                <w:b/>
                <w:sz w:val="16"/>
              </w:rPr>
            </w:pPr>
            <w:r>
              <w:rPr>
                <w:b/>
                <w:sz w:val="16"/>
              </w:rPr>
              <w:t>IFLA VOUCHERS*</w:t>
            </w:r>
          </w:p>
        </w:tc>
      </w:tr>
      <w:tr w:rsidR="00FA4B2E" w14:paraId="0E372A58" w14:textId="77777777">
        <w:trPr>
          <w:trHeight w:val="184"/>
        </w:trPr>
        <w:tc>
          <w:tcPr>
            <w:tcW w:w="5383" w:type="dxa"/>
          </w:tcPr>
          <w:p w14:paraId="17E93E86" w14:textId="77777777" w:rsidR="00FA4B2E" w:rsidRDefault="00000000">
            <w:pPr>
              <w:pStyle w:val="TableParagraph"/>
              <w:spacing w:line="164" w:lineRule="exact"/>
              <w:ind w:left="107"/>
              <w:rPr>
                <w:b/>
                <w:sz w:val="16"/>
              </w:rPr>
            </w:pPr>
            <w:r>
              <w:rPr>
                <w:b/>
                <w:sz w:val="16"/>
              </w:rPr>
              <w:t>BIBLIOTECAS EUROPEAS</w:t>
            </w:r>
          </w:p>
        </w:tc>
        <w:tc>
          <w:tcPr>
            <w:tcW w:w="3110" w:type="dxa"/>
          </w:tcPr>
          <w:p w14:paraId="6A104BC1" w14:textId="77777777" w:rsidR="00FA4B2E" w:rsidRDefault="00FA4B2E">
            <w:pPr>
              <w:pStyle w:val="TableParagraph"/>
              <w:rPr>
                <w:rFonts w:ascii="Times New Roman"/>
                <w:sz w:val="12"/>
              </w:rPr>
            </w:pPr>
          </w:p>
        </w:tc>
      </w:tr>
      <w:tr w:rsidR="00FA4B2E" w14:paraId="0BFB498D" w14:textId="77777777">
        <w:trPr>
          <w:trHeight w:val="184"/>
        </w:trPr>
        <w:tc>
          <w:tcPr>
            <w:tcW w:w="5383" w:type="dxa"/>
          </w:tcPr>
          <w:p w14:paraId="756035C7" w14:textId="77777777" w:rsidR="00FA4B2E" w:rsidRDefault="00000000">
            <w:pPr>
              <w:pStyle w:val="TableParagraph"/>
              <w:spacing w:line="164" w:lineRule="exact"/>
              <w:ind w:left="107"/>
              <w:rPr>
                <w:sz w:val="16"/>
              </w:rPr>
            </w:pPr>
            <w:r>
              <w:rPr>
                <w:sz w:val="16"/>
              </w:rPr>
              <w:t>Préstamo de originales</w:t>
            </w:r>
          </w:p>
        </w:tc>
        <w:tc>
          <w:tcPr>
            <w:tcW w:w="3110" w:type="dxa"/>
          </w:tcPr>
          <w:p w14:paraId="06FBFBE6" w14:textId="77777777" w:rsidR="00FA4B2E" w:rsidRDefault="00000000">
            <w:pPr>
              <w:pStyle w:val="TableParagraph"/>
              <w:spacing w:line="164" w:lineRule="exact"/>
              <w:ind w:left="105"/>
              <w:rPr>
                <w:sz w:val="16"/>
              </w:rPr>
            </w:pPr>
            <w:r>
              <w:rPr>
                <w:sz w:val="16"/>
              </w:rPr>
              <w:t>2 IFLA</w:t>
            </w:r>
          </w:p>
        </w:tc>
      </w:tr>
      <w:tr w:rsidR="00FA4B2E" w14:paraId="2F6F5126" w14:textId="77777777">
        <w:trPr>
          <w:trHeight w:val="184"/>
        </w:trPr>
        <w:tc>
          <w:tcPr>
            <w:tcW w:w="5383" w:type="dxa"/>
          </w:tcPr>
          <w:p w14:paraId="42415308" w14:textId="77777777" w:rsidR="00FA4B2E" w:rsidRDefault="00000000">
            <w:pPr>
              <w:pStyle w:val="TableParagraph"/>
              <w:spacing w:line="164" w:lineRule="exact"/>
              <w:ind w:left="107"/>
              <w:rPr>
                <w:sz w:val="16"/>
              </w:rPr>
            </w:pPr>
            <w:r>
              <w:rPr>
                <w:sz w:val="16"/>
              </w:rPr>
              <w:t>Copias de documentos</w:t>
            </w:r>
          </w:p>
        </w:tc>
        <w:tc>
          <w:tcPr>
            <w:tcW w:w="3110" w:type="dxa"/>
          </w:tcPr>
          <w:p w14:paraId="5F1B2535" w14:textId="77777777" w:rsidR="00FA4B2E" w:rsidRDefault="00000000">
            <w:pPr>
              <w:pStyle w:val="TableParagraph"/>
              <w:spacing w:line="164" w:lineRule="exact"/>
              <w:ind w:left="105"/>
              <w:rPr>
                <w:sz w:val="16"/>
              </w:rPr>
            </w:pPr>
            <w:r>
              <w:rPr>
                <w:sz w:val="16"/>
              </w:rPr>
              <w:t>1 IFLA</w:t>
            </w:r>
          </w:p>
        </w:tc>
      </w:tr>
      <w:tr w:rsidR="00FA4B2E" w14:paraId="70D8310B" w14:textId="77777777">
        <w:trPr>
          <w:trHeight w:val="184"/>
        </w:trPr>
        <w:tc>
          <w:tcPr>
            <w:tcW w:w="5383" w:type="dxa"/>
          </w:tcPr>
          <w:p w14:paraId="5C88F20C" w14:textId="77777777" w:rsidR="00FA4B2E" w:rsidRDefault="00FA4B2E">
            <w:pPr>
              <w:pStyle w:val="TableParagraph"/>
              <w:rPr>
                <w:rFonts w:ascii="Times New Roman"/>
                <w:sz w:val="12"/>
              </w:rPr>
            </w:pPr>
          </w:p>
        </w:tc>
        <w:tc>
          <w:tcPr>
            <w:tcW w:w="3110" w:type="dxa"/>
          </w:tcPr>
          <w:p w14:paraId="0CBAAEFF" w14:textId="77777777" w:rsidR="00FA4B2E" w:rsidRDefault="00FA4B2E">
            <w:pPr>
              <w:pStyle w:val="TableParagraph"/>
              <w:rPr>
                <w:rFonts w:ascii="Times New Roman"/>
                <w:sz w:val="12"/>
              </w:rPr>
            </w:pPr>
          </w:p>
        </w:tc>
      </w:tr>
      <w:tr w:rsidR="00FA4B2E" w14:paraId="20C251FE" w14:textId="77777777">
        <w:trPr>
          <w:trHeight w:val="182"/>
        </w:trPr>
        <w:tc>
          <w:tcPr>
            <w:tcW w:w="5383" w:type="dxa"/>
          </w:tcPr>
          <w:p w14:paraId="30DE6CFB" w14:textId="77777777" w:rsidR="00FA4B2E" w:rsidRDefault="00000000">
            <w:pPr>
              <w:pStyle w:val="TableParagraph"/>
              <w:spacing w:line="162" w:lineRule="exact"/>
              <w:ind w:left="107"/>
              <w:rPr>
                <w:b/>
                <w:sz w:val="16"/>
              </w:rPr>
            </w:pPr>
            <w:r>
              <w:rPr>
                <w:b/>
                <w:sz w:val="16"/>
              </w:rPr>
              <w:t>BIBLITOECAS RESTO DEL MUNDO</w:t>
            </w:r>
          </w:p>
        </w:tc>
        <w:tc>
          <w:tcPr>
            <w:tcW w:w="3110" w:type="dxa"/>
          </w:tcPr>
          <w:p w14:paraId="6007A7EE" w14:textId="77777777" w:rsidR="00FA4B2E" w:rsidRDefault="00FA4B2E">
            <w:pPr>
              <w:pStyle w:val="TableParagraph"/>
              <w:rPr>
                <w:rFonts w:ascii="Times New Roman"/>
                <w:sz w:val="12"/>
              </w:rPr>
            </w:pPr>
          </w:p>
        </w:tc>
      </w:tr>
      <w:tr w:rsidR="00FA4B2E" w14:paraId="3E685DFC" w14:textId="77777777">
        <w:trPr>
          <w:trHeight w:val="184"/>
        </w:trPr>
        <w:tc>
          <w:tcPr>
            <w:tcW w:w="5383" w:type="dxa"/>
          </w:tcPr>
          <w:p w14:paraId="59D052C4" w14:textId="77777777" w:rsidR="00FA4B2E" w:rsidRDefault="00000000">
            <w:pPr>
              <w:pStyle w:val="TableParagraph"/>
              <w:spacing w:line="164" w:lineRule="exact"/>
              <w:ind w:left="107"/>
              <w:rPr>
                <w:sz w:val="16"/>
              </w:rPr>
            </w:pPr>
            <w:r>
              <w:rPr>
                <w:sz w:val="16"/>
              </w:rPr>
              <w:t>Préstamo de originales</w:t>
            </w:r>
          </w:p>
        </w:tc>
        <w:tc>
          <w:tcPr>
            <w:tcW w:w="3110" w:type="dxa"/>
          </w:tcPr>
          <w:p w14:paraId="28040CB6" w14:textId="77777777" w:rsidR="00FA4B2E" w:rsidRDefault="00000000">
            <w:pPr>
              <w:pStyle w:val="TableParagraph"/>
              <w:spacing w:line="164" w:lineRule="exact"/>
              <w:ind w:left="105"/>
              <w:rPr>
                <w:sz w:val="16"/>
              </w:rPr>
            </w:pPr>
            <w:r>
              <w:rPr>
                <w:sz w:val="16"/>
              </w:rPr>
              <w:t>4 IFLA</w:t>
            </w:r>
          </w:p>
        </w:tc>
      </w:tr>
      <w:tr w:rsidR="00FA4B2E" w14:paraId="2EC0BE48" w14:textId="77777777">
        <w:trPr>
          <w:trHeight w:val="184"/>
        </w:trPr>
        <w:tc>
          <w:tcPr>
            <w:tcW w:w="5383" w:type="dxa"/>
          </w:tcPr>
          <w:p w14:paraId="44EA6B68" w14:textId="77777777" w:rsidR="00FA4B2E" w:rsidRDefault="00000000">
            <w:pPr>
              <w:pStyle w:val="TableParagraph"/>
              <w:spacing w:line="164" w:lineRule="exact"/>
              <w:ind w:left="107"/>
              <w:rPr>
                <w:sz w:val="16"/>
              </w:rPr>
            </w:pPr>
            <w:r>
              <w:rPr>
                <w:sz w:val="16"/>
              </w:rPr>
              <w:t>Copias de documentos</w:t>
            </w:r>
          </w:p>
        </w:tc>
        <w:tc>
          <w:tcPr>
            <w:tcW w:w="3110" w:type="dxa"/>
          </w:tcPr>
          <w:p w14:paraId="70274CF8" w14:textId="77777777" w:rsidR="00FA4B2E" w:rsidRDefault="00000000">
            <w:pPr>
              <w:pStyle w:val="TableParagraph"/>
              <w:spacing w:line="164" w:lineRule="exact"/>
              <w:ind w:left="105"/>
              <w:rPr>
                <w:sz w:val="16"/>
              </w:rPr>
            </w:pPr>
            <w:r>
              <w:rPr>
                <w:sz w:val="16"/>
              </w:rPr>
              <w:t>1,5 IFLA</w:t>
            </w:r>
          </w:p>
        </w:tc>
      </w:tr>
    </w:tbl>
    <w:p w14:paraId="3350911F" w14:textId="77777777" w:rsidR="00FA4B2E" w:rsidRDefault="00FA4B2E">
      <w:pPr>
        <w:pStyle w:val="Textoindependiente"/>
        <w:spacing w:before="10"/>
        <w:rPr>
          <w:sz w:val="17"/>
        </w:rPr>
      </w:pPr>
    </w:p>
    <w:p w14:paraId="34DC183F" w14:textId="77777777" w:rsidR="00FA4B2E" w:rsidRDefault="00000000">
      <w:pPr>
        <w:pStyle w:val="Textoindependiente"/>
        <w:ind w:left="2545" w:right="982"/>
      </w:pPr>
      <w:r>
        <w:t>*IFLA VOUCHERS. Es un sistema de pagos por transacciones internacionales. Se basa en cupones re-utilizables. Actualmente existen dos tipos de cupones:</w:t>
      </w:r>
    </w:p>
    <w:p w14:paraId="7A9AF563" w14:textId="77777777" w:rsidR="00FA4B2E" w:rsidRDefault="00000000">
      <w:pPr>
        <w:pStyle w:val="Prrafodelista"/>
        <w:numPr>
          <w:ilvl w:val="1"/>
          <w:numId w:val="3"/>
        </w:numPr>
        <w:tabs>
          <w:tab w:val="left" w:pos="2657"/>
        </w:tabs>
        <w:spacing w:before="1" w:line="207" w:lineRule="exact"/>
        <w:ind w:hanging="112"/>
        <w:rPr>
          <w:sz w:val="18"/>
        </w:rPr>
      </w:pPr>
      <w:r>
        <w:rPr>
          <w:sz w:val="18"/>
        </w:rPr>
        <w:t>Half (valor de 4</w:t>
      </w:r>
      <w:r>
        <w:rPr>
          <w:spacing w:val="-6"/>
          <w:sz w:val="18"/>
        </w:rPr>
        <w:t xml:space="preserve"> </w:t>
      </w:r>
      <w:r>
        <w:rPr>
          <w:sz w:val="18"/>
        </w:rPr>
        <w:t>€)</w:t>
      </w:r>
    </w:p>
    <w:p w14:paraId="25C4C244" w14:textId="77777777" w:rsidR="00FA4B2E" w:rsidRDefault="00000000">
      <w:pPr>
        <w:pStyle w:val="Prrafodelista"/>
        <w:numPr>
          <w:ilvl w:val="1"/>
          <w:numId w:val="3"/>
        </w:numPr>
        <w:tabs>
          <w:tab w:val="left" w:pos="2657"/>
        </w:tabs>
        <w:spacing w:line="207" w:lineRule="exact"/>
        <w:ind w:hanging="112"/>
        <w:rPr>
          <w:sz w:val="18"/>
        </w:rPr>
      </w:pPr>
      <w:r>
        <w:rPr>
          <w:sz w:val="18"/>
        </w:rPr>
        <w:t>Full (valor de 8</w:t>
      </w:r>
      <w:r>
        <w:rPr>
          <w:spacing w:val="-7"/>
          <w:sz w:val="18"/>
        </w:rPr>
        <w:t xml:space="preserve"> </w:t>
      </w:r>
      <w:r>
        <w:rPr>
          <w:sz w:val="18"/>
        </w:rPr>
        <w:t>€)</w:t>
      </w:r>
    </w:p>
    <w:p w14:paraId="085D6261" w14:textId="77777777" w:rsidR="00FA4B2E" w:rsidRDefault="00FA4B2E">
      <w:pPr>
        <w:pStyle w:val="Textoindependiente"/>
        <w:rPr>
          <w:sz w:val="20"/>
        </w:rPr>
      </w:pPr>
    </w:p>
    <w:p w14:paraId="0193D525" w14:textId="77777777" w:rsidR="00FA4B2E" w:rsidRDefault="00FA4B2E">
      <w:pPr>
        <w:pStyle w:val="Textoindependiente"/>
        <w:spacing w:before="1"/>
        <w:rPr>
          <w:sz w:val="16"/>
        </w:rPr>
      </w:pPr>
    </w:p>
    <w:p w14:paraId="1F649EDF" w14:textId="77777777" w:rsidR="00FA4B2E" w:rsidRDefault="00000000">
      <w:pPr>
        <w:pStyle w:val="Textoindependiente"/>
        <w:ind w:left="2092"/>
      </w:pPr>
      <w:r>
        <w:t>Tabla 3 TARIFAS SERVICIO ACCESO AL DOCUMENTO – USUARIOS/AS</w:t>
      </w:r>
      <w:r>
        <w:rPr>
          <w:spacing w:val="-18"/>
        </w:rPr>
        <w:t xml:space="preserve"> </w:t>
      </w:r>
      <w:r>
        <w:t>EXTERNOS</w:t>
      </w:r>
    </w:p>
    <w:p w14:paraId="722F8DDA" w14:textId="77777777" w:rsidR="00FA4B2E" w:rsidRDefault="00FA4B2E">
      <w:pPr>
        <w:pStyle w:val="Textoindependiente"/>
        <w:spacing w:before="11"/>
        <w:rPr>
          <w:sz w:val="17"/>
        </w:rPr>
      </w:pPr>
    </w:p>
    <w:tbl>
      <w:tblPr>
        <w:tblStyle w:val="TableNormal"/>
        <w:tblW w:w="0" w:type="auto"/>
        <w:tblInd w:w="2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7"/>
        <w:gridCol w:w="2717"/>
        <w:gridCol w:w="1145"/>
        <w:gridCol w:w="3139"/>
      </w:tblGrid>
      <w:tr w:rsidR="00FA4B2E" w14:paraId="7B237168" w14:textId="77777777">
        <w:trPr>
          <w:trHeight w:val="184"/>
        </w:trPr>
        <w:tc>
          <w:tcPr>
            <w:tcW w:w="4284" w:type="dxa"/>
            <w:gridSpan w:val="2"/>
            <w:shd w:val="clear" w:color="auto" w:fill="D9D9D9"/>
          </w:tcPr>
          <w:p w14:paraId="2561DC6B" w14:textId="77777777" w:rsidR="00FA4B2E" w:rsidRDefault="00000000">
            <w:pPr>
              <w:pStyle w:val="TableParagraph"/>
              <w:spacing w:line="164" w:lineRule="exact"/>
              <w:ind w:left="107"/>
              <w:rPr>
                <w:b/>
                <w:sz w:val="16"/>
              </w:rPr>
            </w:pPr>
            <w:r>
              <w:rPr>
                <w:b/>
                <w:sz w:val="16"/>
              </w:rPr>
              <w:t>CONCEPTO</w:t>
            </w:r>
          </w:p>
        </w:tc>
        <w:tc>
          <w:tcPr>
            <w:tcW w:w="4284" w:type="dxa"/>
            <w:gridSpan w:val="2"/>
            <w:shd w:val="clear" w:color="auto" w:fill="D9D9D9"/>
          </w:tcPr>
          <w:p w14:paraId="3651CC9D" w14:textId="77777777" w:rsidR="00FA4B2E" w:rsidRDefault="00000000">
            <w:pPr>
              <w:pStyle w:val="TableParagraph"/>
              <w:spacing w:line="164" w:lineRule="exact"/>
              <w:ind w:left="107"/>
              <w:rPr>
                <w:b/>
                <w:sz w:val="16"/>
              </w:rPr>
            </w:pPr>
            <w:r>
              <w:rPr>
                <w:b/>
                <w:sz w:val="16"/>
              </w:rPr>
              <w:t>EUROS</w:t>
            </w:r>
          </w:p>
        </w:tc>
      </w:tr>
      <w:tr w:rsidR="00FA4B2E" w14:paraId="6B749CD2" w14:textId="77777777">
        <w:trPr>
          <w:trHeight w:val="184"/>
        </w:trPr>
        <w:tc>
          <w:tcPr>
            <w:tcW w:w="4284" w:type="dxa"/>
            <w:gridSpan w:val="2"/>
          </w:tcPr>
          <w:p w14:paraId="19C2A2D6" w14:textId="77777777" w:rsidR="00FA4B2E" w:rsidRDefault="00000000">
            <w:pPr>
              <w:pStyle w:val="TableParagraph"/>
              <w:spacing w:line="164" w:lineRule="exact"/>
              <w:ind w:left="107"/>
              <w:rPr>
                <w:b/>
                <w:sz w:val="16"/>
              </w:rPr>
            </w:pPr>
            <w:r>
              <w:rPr>
                <w:b/>
                <w:sz w:val="16"/>
              </w:rPr>
              <w:t>ESPAÑA</w:t>
            </w:r>
          </w:p>
        </w:tc>
        <w:tc>
          <w:tcPr>
            <w:tcW w:w="4284" w:type="dxa"/>
            <w:gridSpan w:val="2"/>
          </w:tcPr>
          <w:p w14:paraId="5AEDAF8D" w14:textId="77777777" w:rsidR="00FA4B2E" w:rsidRDefault="00FA4B2E">
            <w:pPr>
              <w:pStyle w:val="TableParagraph"/>
              <w:rPr>
                <w:rFonts w:ascii="Times New Roman"/>
                <w:sz w:val="12"/>
              </w:rPr>
            </w:pPr>
          </w:p>
        </w:tc>
      </w:tr>
      <w:tr w:rsidR="00FA4B2E" w14:paraId="5F5D19CD" w14:textId="77777777">
        <w:trPr>
          <w:trHeight w:val="184"/>
        </w:trPr>
        <w:tc>
          <w:tcPr>
            <w:tcW w:w="4284" w:type="dxa"/>
            <w:gridSpan w:val="2"/>
          </w:tcPr>
          <w:p w14:paraId="73B11401" w14:textId="77777777" w:rsidR="00FA4B2E" w:rsidRDefault="00000000">
            <w:pPr>
              <w:pStyle w:val="TableParagraph"/>
              <w:spacing w:line="164" w:lineRule="exact"/>
              <w:ind w:left="107"/>
              <w:rPr>
                <w:sz w:val="16"/>
              </w:rPr>
            </w:pPr>
            <w:r>
              <w:rPr>
                <w:sz w:val="16"/>
              </w:rPr>
              <w:t>Préstamo de libros</w:t>
            </w:r>
          </w:p>
        </w:tc>
        <w:tc>
          <w:tcPr>
            <w:tcW w:w="4284" w:type="dxa"/>
            <w:gridSpan w:val="2"/>
          </w:tcPr>
          <w:p w14:paraId="6B5963F8" w14:textId="77777777" w:rsidR="00FA4B2E" w:rsidRDefault="00000000">
            <w:pPr>
              <w:pStyle w:val="TableParagraph"/>
              <w:spacing w:line="164" w:lineRule="exact"/>
              <w:ind w:left="107"/>
              <w:rPr>
                <w:sz w:val="16"/>
              </w:rPr>
            </w:pPr>
            <w:r>
              <w:rPr>
                <w:sz w:val="16"/>
              </w:rPr>
              <w:t>9,60 € por volumen</w:t>
            </w:r>
          </w:p>
        </w:tc>
      </w:tr>
      <w:tr w:rsidR="00FA4B2E" w14:paraId="1B1D57B3" w14:textId="77777777">
        <w:trPr>
          <w:trHeight w:val="184"/>
        </w:trPr>
        <w:tc>
          <w:tcPr>
            <w:tcW w:w="4284" w:type="dxa"/>
            <w:gridSpan w:val="2"/>
          </w:tcPr>
          <w:p w14:paraId="11B3BF4B" w14:textId="77777777" w:rsidR="00FA4B2E" w:rsidRDefault="00000000">
            <w:pPr>
              <w:pStyle w:val="TableParagraph"/>
              <w:spacing w:line="164" w:lineRule="exact"/>
              <w:ind w:left="107"/>
              <w:rPr>
                <w:sz w:val="16"/>
              </w:rPr>
            </w:pPr>
            <w:r>
              <w:rPr>
                <w:sz w:val="16"/>
              </w:rPr>
              <w:t>Copias de documentos hasta 40 páginas</w:t>
            </w:r>
          </w:p>
        </w:tc>
        <w:tc>
          <w:tcPr>
            <w:tcW w:w="4284" w:type="dxa"/>
            <w:gridSpan w:val="2"/>
          </w:tcPr>
          <w:p w14:paraId="37BE505A" w14:textId="77777777" w:rsidR="00FA4B2E" w:rsidRDefault="00000000">
            <w:pPr>
              <w:pStyle w:val="TableParagraph"/>
              <w:spacing w:line="164" w:lineRule="exact"/>
              <w:ind w:left="107"/>
              <w:rPr>
                <w:sz w:val="16"/>
              </w:rPr>
            </w:pPr>
            <w:r>
              <w:rPr>
                <w:sz w:val="16"/>
              </w:rPr>
              <w:t>5,00 €</w:t>
            </w:r>
          </w:p>
        </w:tc>
      </w:tr>
      <w:tr w:rsidR="00FA4B2E" w14:paraId="37C03C21" w14:textId="77777777">
        <w:trPr>
          <w:trHeight w:val="184"/>
        </w:trPr>
        <w:tc>
          <w:tcPr>
            <w:tcW w:w="4284" w:type="dxa"/>
            <w:gridSpan w:val="2"/>
          </w:tcPr>
          <w:p w14:paraId="4FBA410C" w14:textId="77777777" w:rsidR="00FA4B2E" w:rsidRDefault="00000000">
            <w:pPr>
              <w:pStyle w:val="TableParagraph"/>
              <w:spacing w:line="164" w:lineRule="exact"/>
              <w:ind w:left="107"/>
              <w:rPr>
                <w:sz w:val="16"/>
              </w:rPr>
            </w:pPr>
            <w:r>
              <w:rPr>
                <w:sz w:val="16"/>
              </w:rPr>
              <w:t>Cada bloque adicional de 10 copias</w:t>
            </w:r>
          </w:p>
        </w:tc>
        <w:tc>
          <w:tcPr>
            <w:tcW w:w="4284" w:type="dxa"/>
            <w:gridSpan w:val="2"/>
          </w:tcPr>
          <w:p w14:paraId="375E4D17" w14:textId="77777777" w:rsidR="00FA4B2E" w:rsidRDefault="00000000">
            <w:pPr>
              <w:pStyle w:val="TableParagraph"/>
              <w:spacing w:line="164" w:lineRule="exact"/>
              <w:ind w:left="107"/>
              <w:rPr>
                <w:sz w:val="16"/>
              </w:rPr>
            </w:pPr>
            <w:r>
              <w:rPr>
                <w:sz w:val="16"/>
              </w:rPr>
              <w:t>1,00 €</w:t>
            </w:r>
          </w:p>
        </w:tc>
      </w:tr>
      <w:tr w:rsidR="00FA4B2E" w14:paraId="7421BD0A" w14:textId="77777777">
        <w:trPr>
          <w:trHeight w:val="182"/>
        </w:trPr>
        <w:tc>
          <w:tcPr>
            <w:tcW w:w="4284" w:type="dxa"/>
            <w:gridSpan w:val="2"/>
          </w:tcPr>
          <w:p w14:paraId="64CF907B" w14:textId="77777777" w:rsidR="00FA4B2E" w:rsidRDefault="00FA4B2E">
            <w:pPr>
              <w:pStyle w:val="TableParagraph"/>
              <w:rPr>
                <w:rFonts w:ascii="Times New Roman"/>
                <w:sz w:val="12"/>
              </w:rPr>
            </w:pPr>
          </w:p>
        </w:tc>
        <w:tc>
          <w:tcPr>
            <w:tcW w:w="4284" w:type="dxa"/>
            <w:gridSpan w:val="2"/>
          </w:tcPr>
          <w:p w14:paraId="09E6BE5D" w14:textId="77777777" w:rsidR="00FA4B2E" w:rsidRDefault="00FA4B2E">
            <w:pPr>
              <w:pStyle w:val="TableParagraph"/>
              <w:rPr>
                <w:rFonts w:ascii="Times New Roman"/>
                <w:sz w:val="12"/>
              </w:rPr>
            </w:pPr>
          </w:p>
        </w:tc>
      </w:tr>
      <w:tr w:rsidR="00FA4B2E" w14:paraId="7403572D" w14:textId="77777777">
        <w:trPr>
          <w:trHeight w:val="184"/>
        </w:trPr>
        <w:tc>
          <w:tcPr>
            <w:tcW w:w="4284" w:type="dxa"/>
            <w:gridSpan w:val="2"/>
          </w:tcPr>
          <w:p w14:paraId="4D5E1EDF" w14:textId="77777777" w:rsidR="00FA4B2E" w:rsidRDefault="00000000">
            <w:pPr>
              <w:pStyle w:val="TableParagraph"/>
              <w:spacing w:line="164" w:lineRule="exact"/>
              <w:ind w:left="107"/>
              <w:rPr>
                <w:b/>
                <w:sz w:val="16"/>
              </w:rPr>
            </w:pPr>
            <w:r>
              <w:rPr>
                <w:b/>
                <w:sz w:val="16"/>
              </w:rPr>
              <w:t>INTERNACIONALES</w:t>
            </w:r>
          </w:p>
        </w:tc>
        <w:tc>
          <w:tcPr>
            <w:tcW w:w="4284" w:type="dxa"/>
            <w:gridSpan w:val="2"/>
          </w:tcPr>
          <w:p w14:paraId="2ED31CC4" w14:textId="77777777" w:rsidR="00FA4B2E" w:rsidRDefault="00FA4B2E">
            <w:pPr>
              <w:pStyle w:val="TableParagraph"/>
              <w:rPr>
                <w:rFonts w:ascii="Times New Roman"/>
                <w:sz w:val="12"/>
              </w:rPr>
            </w:pPr>
          </w:p>
        </w:tc>
      </w:tr>
      <w:tr w:rsidR="00FA4B2E" w14:paraId="2B1CB72D" w14:textId="77777777">
        <w:trPr>
          <w:trHeight w:val="184"/>
        </w:trPr>
        <w:tc>
          <w:tcPr>
            <w:tcW w:w="4284" w:type="dxa"/>
            <w:gridSpan w:val="2"/>
          </w:tcPr>
          <w:p w14:paraId="3F346098" w14:textId="77777777" w:rsidR="00FA4B2E" w:rsidRDefault="00000000">
            <w:pPr>
              <w:pStyle w:val="TableParagraph"/>
              <w:spacing w:line="164" w:lineRule="exact"/>
              <w:ind w:left="107"/>
              <w:rPr>
                <w:sz w:val="16"/>
              </w:rPr>
            </w:pPr>
            <w:r>
              <w:rPr>
                <w:sz w:val="16"/>
              </w:rPr>
              <w:t>Préstamo de libros</w:t>
            </w:r>
          </w:p>
        </w:tc>
        <w:tc>
          <w:tcPr>
            <w:tcW w:w="4284" w:type="dxa"/>
            <w:gridSpan w:val="2"/>
          </w:tcPr>
          <w:p w14:paraId="576A7BD0" w14:textId="77777777" w:rsidR="00FA4B2E" w:rsidRDefault="00000000">
            <w:pPr>
              <w:pStyle w:val="TableParagraph"/>
              <w:spacing w:line="164" w:lineRule="exact"/>
              <w:ind w:left="107"/>
              <w:rPr>
                <w:sz w:val="16"/>
              </w:rPr>
            </w:pPr>
            <w:r>
              <w:rPr>
                <w:sz w:val="16"/>
              </w:rPr>
              <w:t>Coste + 20%</w:t>
            </w:r>
          </w:p>
        </w:tc>
      </w:tr>
      <w:tr w:rsidR="00FA4B2E" w14:paraId="1999D11E" w14:textId="77777777">
        <w:trPr>
          <w:trHeight w:val="184"/>
        </w:trPr>
        <w:tc>
          <w:tcPr>
            <w:tcW w:w="4284" w:type="dxa"/>
            <w:gridSpan w:val="2"/>
          </w:tcPr>
          <w:p w14:paraId="07AC004F" w14:textId="77777777" w:rsidR="00FA4B2E" w:rsidRDefault="00000000">
            <w:pPr>
              <w:pStyle w:val="TableParagraph"/>
              <w:spacing w:line="164" w:lineRule="exact"/>
              <w:ind w:left="107"/>
              <w:rPr>
                <w:sz w:val="16"/>
              </w:rPr>
            </w:pPr>
            <w:r>
              <w:rPr>
                <w:sz w:val="16"/>
              </w:rPr>
              <w:t>Fotodocumentación</w:t>
            </w:r>
          </w:p>
        </w:tc>
        <w:tc>
          <w:tcPr>
            <w:tcW w:w="4284" w:type="dxa"/>
            <w:gridSpan w:val="2"/>
          </w:tcPr>
          <w:p w14:paraId="6C948AB2" w14:textId="77777777" w:rsidR="00FA4B2E" w:rsidRDefault="00000000">
            <w:pPr>
              <w:pStyle w:val="TableParagraph"/>
              <w:spacing w:line="164" w:lineRule="exact"/>
              <w:ind w:left="107"/>
              <w:rPr>
                <w:sz w:val="16"/>
              </w:rPr>
            </w:pPr>
            <w:r>
              <w:rPr>
                <w:sz w:val="16"/>
              </w:rPr>
              <w:t>Coste + 20%</w:t>
            </w:r>
          </w:p>
        </w:tc>
      </w:tr>
      <w:tr w:rsidR="00FA4B2E" w14:paraId="39FD85E9" w14:textId="77777777">
        <w:trPr>
          <w:trHeight w:val="184"/>
        </w:trPr>
        <w:tc>
          <w:tcPr>
            <w:tcW w:w="5429" w:type="dxa"/>
            <w:gridSpan w:val="3"/>
          </w:tcPr>
          <w:p w14:paraId="3CF82884" w14:textId="77777777" w:rsidR="00FA4B2E" w:rsidRDefault="00000000">
            <w:pPr>
              <w:pStyle w:val="TableParagraph"/>
              <w:spacing w:line="164" w:lineRule="exact"/>
              <w:ind w:left="107"/>
              <w:rPr>
                <w:b/>
                <w:sz w:val="16"/>
              </w:rPr>
            </w:pPr>
            <w:r>
              <w:rPr>
                <w:b/>
                <w:sz w:val="16"/>
              </w:rPr>
              <w:t>INTERNACIONALES</w:t>
            </w:r>
          </w:p>
        </w:tc>
        <w:tc>
          <w:tcPr>
            <w:tcW w:w="3139" w:type="dxa"/>
          </w:tcPr>
          <w:p w14:paraId="173727C6" w14:textId="77777777" w:rsidR="00FA4B2E" w:rsidRDefault="00FA4B2E">
            <w:pPr>
              <w:pStyle w:val="TableParagraph"/>
              <w:rPr>
                <w:rFonts w:ascii="Times New Roman"/>
                <w:sz w:val="12"/>
              </w:rPr>
            </w:pPr>
          </w:p>
        </w:tc>
      </w:tr>
      <w:tr w:rsidR="00FA4B2E" w14:paraId="4171D749" w14:textId="77777777">
        <w:trPr>
          <w:trHeight w:val="181"/>
        </w:trPr>
        <w:tc>
          <w:tcPr>
            <w:tcW w:w="1567" w:type="dxa"/>
            <w:vMerge w:val="restart"/>
          </w:tcPr>
          <w:p w14:paraId="4E071136" w14:textId="77777777" w:rsidR="00FA4B2E" w:rsidRDefault="00FA4B2E">
            <w:pPr>
              <w:pStyle w:val="TableParagraph"/>
              <w:spacing w:before="6"/>
              <w:rPr>
                <w:sz w:val="16"/>
              </w:rPr>
            </w:pPr>
          </w:p>
          <w:p w14:paraId="002C2F18" w14:textId="77777777" w:rsidR="00FA4B2E" w:rsidRDefault="00000000">
            <w:pPr>
              <w:pStyle w:val="TableParagraph"/>
              <w:ind w:left="107"/>
              <w:rPr>
                <w:sz w:val="16"/>
              </w:rPr>
            </w:pPr>
            <w:r>
              <w:rPr>
                <w:sz w:val="16"/>
              </w:rPr>
              <w:t>Subito</w:t>
            </w:r>
          </w:p>
        </w:tc>
        <w:tc>
          <w:tcPr>
            <w:tcW w:w="3862" w:type="dxa"/>
            <w:gridSpan w:val="2"/>
          </w:tcPr>
          <w:p w14:paraId="3A176377" w14:textId="77777777" w:rsidR="00FA4B2E" w:rsidRDefault="00000000">
            <w:pPr>
              <w:pStyle w:val="TableParagraph"/>
              <w:spacing w:line="162" w:lineRule="exact"/>
              <w:ind w:left="110"/>
              <w:rPr>
                <w:sz w:val="16"/>
              </w:rPr>
            </w:pPr>
            <w:r>
              <w:rPr>
                <w:sz w:val="16"/>
              </w:rPr>
              <w:t>Copias de documentos</w:t>
            </w:r>
          </w:p>
        </w:tc>
        <w:tc>
          <w:tcPr>
            <w:tcW w:w="3139" w:type="dxa"/>
          </w:tcPr>
          <w:p w14:paraId="2E4FAB78" w14:textId="77777777" w:rsidR="00FA4B2E" w:rsidRDefault="00000000">
            <w:pPr>
              <w:pStyle w:val="TableParagraph"/>
              <w:spacing w:line="162" w:lineRule="exact"/>
              <w:ind w:left="107"/>
              <w:rPr>
                <w:sz w:val="16"/>
              </w:rPr>
            </w:pPr>
            <w:r>
              <w:rPr>
                <w:sz w:val="16"/>
              </w:rPr>
              <w:t>7,20 €</w:t>
            </w:r>
          </w:p>
        </w:tc>
      </w:tr>
      <w:tr w:rsidR="00FA4B2E" w14:paraId="02AE43C9" w14:textId="77777777">
        <w:trPr>
          <w:trHeight w:val="184"/>
        </w:trPr>
        <w:tc>
          <w:tcPr>
            <w:tcW w:w="1567" w:type="dxa"/>
            <w:vMerge/>
            <w:tcBorders>
              <w:top w:val="nil"/>
            </w:tcBorders>
          </w:tcPr>
          <w:p w14:paraId="475CEA4E" w14:textId="77777777" w:rsidR="00FA4B2E" w:rsidRDefault="00FA4B2E">
            <w:pPr>
              <w:rPr>
                <w:sz w:val="2"/>
                <w:szCs w:val="2"/>
              </w:rPr>
            </w:pPr>
          </w:p>
        </w:tc>
        <w:tc>
          <w:tcPr>
            <w:tcW w:w="3862" w:type="dxa"/>
            <w:gridSpan w:val="2"/>
          </w:tcPr>
          <w:p w14:paraId="5295838F" w14:textId="77777777" w:rsidR="00FA4B2E" w:rsidRDefault="00000000">
            <w:pPr>
              <w:pStyle w:val="TableParagraph"/>
              <w:spacing w:line="164" w:lineRule="exact"/>
              <w:ind w:left="110"/>
              <w:rPr>
                <w:sz w:val="16"/>
              </w:rPr>
            </w:pPr>
            <w:r>
              <w:rPr>
                <w:sz w:val="16"/>
              </w:rPr>
              <w:t>Copias de documentos con copyright</w:t>
            </w:r>
          </w:p>
        </w:tc>
        <w:tc>
          <w:tcPr>
            <w:tcW w:w="3139" w:type="dxa"/>
          </w:tcPr>
          <w:p w14:paraId="4CE4DAE4" w14:textId="77777777" w:rsidR="00FA4B2E" w:rsidRDefault="00000000">
            <w:pPr>
              <w:pStyle w:val="TableParagraph"/>
              <w:spacing w:line="164" w:lineRule="exact"/>
              <w:ind w:left="107"/>
              <w:rPr>
                <w:sz w:val="16"/>
              </w:rPr>
            </w:pPr>
            <w:r>
              <w:rPr>
                <w:sz w:val="16"/>
              </w:rPr>
              <w:t>14,40 €</w:t>
            </w:r>
          </w:p>
        </w:tc>
      </w:tr>
      <w:tr w:rsidR="00FA4B2E" w14:paraId="26D64F0C" w14:textId="77777777">
        <w:trPr>
          <w:trHeight w:val="184"/>
        </w:trPr>
        <w:tc>
          <w:tcPr>
            <w:tcW w:w="1567" w:type="dxa"/>
            <w:vMerge/>
            <w:tcBorders>
              <w:top w:val="nil"/>
            </w:tcBorders>
          </w:tcPr>
          <w:p w14:paraId="726B1928" w14:textId="77777777" w:rsidR="00FA4B2E" w:rsidRDefault="00FA4B2E">
            <w:pPr>
              <w:rPr>
                <w:sz w:val="2"/>
                <w:szCs w:val="2"/>
              </w:rPr>
            </w:pPr>
          </w:p>
        </w:tc>
        <w:tc>
          <w:tcPr>
            <w:tcW w:w="3862" w:type="dxa"/>
            <w:gridSpan w:val="2"/>
          </w:tcPr>
          <w:p w14:paraId="11B11B02" w14:textId="77777777" w:rsidR="00FA4B2E" w:rsidRDefault="00000000">
            <w:pPr>
              <w:pStyle w:val="TableParagraph"/>
              <w:spacing w:line="164" w:lineRule="exact"/>
              <w:ind w:left="110"/>
              <w:rPr>
                <w:sz w:val="16"/>
              </w:rPr>
            </w:pPr>
            <w:r>
              <w:rPr>
                <w:sz w:val="16"/>
              </w:rPr>
              <w:t>Préstamo de originales</w:t>
            </w:r>
          </w:p>
        </w:tc>
        <w:tc>
          <w:tcPr>
            <w:tcW w:w="3139" w:type="dxa"/>
          </w:tcPr>
          <w:p w14:paraId="5265CF80" w14:textId="77777777" w:rsidR="00FA4B2E" w:rsidRDefault="00000000">
            <w:pPr>
              <w:pStyle w:val="TableParagraph"/>
              <w:spacing w:line="164" w:lineRule="exact"/>
              <w:ind w:left="107"/>
              <w:rPr>
                <w:sz w:val="16"/>
              </w:rPr>
            </w:pPr>
            <w:r>
              <w:rPr>
                <w:sz w:val="16"/>
              </w:rPr>
              <w:t>15,60 €</w:t>
            </w:r>
          </w:p>
        </w:tc>
      </w:tr>
      <w:tr w:rsidR="00FA4B2E" w14:paraId="14B803C6" w14:textId="77777777">
        <w:trPr>
          <w:trHeight w:val="184"/>
        </w:trPr>
        <w:tc>
          <w:tcPr>
            <w:tcW w:w="1567" w:type="dxa"/>
          </w:tcPr>
          <w:p w14:paraId="06A34845" w14:textId="77777777" w:rsidR="00FA4B2E" w:rsidRDefault="00000000">
            <w:pPr>
              <w:pStyle w:val="TableParagraph"/>
              <w:spacing w:line="164" w:lineRule="exact"/>
              <w:ind w:left="107"/>
              <w:rPr>
                <w:sz w:val="16"/>
              </w:rPr>
            </w:pPr>
            <w:r>
              <w:rPr>
                <w:sz w:val="16"/>
              </w:rPr>
              <w:t>Otros</w:t>
            </w:r>
          </w:p>
        </w:tc>
        <w:tc>
          <w:tcPr>
            <w:tcW w:w="3862" w:type="dxa"/>
            <w:gridSpan w:val="2"/>
          </w:tcPr>
          <w:p w14:paraId="4118286D" w14:textId="77777777" w:rsidR="00FA4B2E" w:rsidRDefault="00000000">
            <w:pPr>
              <w:pStyle w:val="TableParagraph"/>
              <w:spacing w:line="164" w:lineRule="exact"/>
              <w:ind w:left="110"/>
              <w:rPr>
                <w:sz w:val="16"/>
              </w:rPr>
            </w:pPr>
            <w:r>
              <w:rPr>
                <w:sz w:val="16"/>
              </w:rPr>
              <w:t>Copias y préstamos interbibliotecarios</w:t>
            </w:r>
          </w:p>
        </w:tc>
        <w:tc>
          <w:tcPr>
            <w:tcW w:w="3139" w:type="dxa"/>
          </w:tcPr>
          <w:p w14:paraId="56D3C1A0" w14:textId="77777777" w:rsidR="00FA4B2E" w:rsidRDefault="00000000">
            <w:pPr>
              <w:pStyle w:val="TableParagraph"/>
              <w:spacing w:line="164" w:lineRule="exact"/>
              <w:ind w:left="107"/>
              <w:rPr>
                <w:sz w:val="16"/>
              </w:rPr>
            </w:pPr>
            <w:r>
              <w:rPr>
                <w:sz w:val="16"/>
              </w:rPr>
              <w:t>Tarifas biblioteca suministradora + 20%</w:t>
            </w:r>
          </w:p>
        </w:tc>
      </w:tr>
    </w:tbl>
    <w:p w14:paraId="727584F0" w14:textId="77777777" w:rsidR="00FA4B2E" w:rsidRDefault="00FA4B2E">
      <w:pPr>
        <w:pStyle w:val="Textoindependiente"/>
        <w:rPr>
          <w:sz w:val="20"/>
        </w:rPr>
      </w:pPr>
    </w:p>
    <w:p w14:paraId="2179EC5E" w14:textId="77777777" w:rsidR="00FA4B2E" w:rsidRDefault="00000000">
      <w:pPr>
        <w:pStyle w:val="Textoindependiente"/>
        <w:spacing w:before="136"/>
        <w:ind w:left="2092"/>
      </w:pPr>
      <w:r>
        <w:t>Tabla 4: SERVICIO DE ACCESO AL DOCUMENTO – TARIFAS ALUMNI DE LA</w:t>
      </w:r>
      <w:r>
        <w:rPr>
          <w:spacing w:val="-24"/>
        </w:rPr>
        <w:t xml:space="preserve"> </w:t>
      </w:r>
      <w:r>
        <w:t>ULPGC</w:t>
      </w:r>
    </w:p>
    <w:p w14:paraId="5D6D8B51" w14:textId="77777777" w:rsidR="00FA4B2E" w:rsidRDefault="00FA4B2E">
      <w:pPr>
        <w:pStyle w:val="Textoindependiente"/>
        <w:spacing w:before="2"/>
      </w:pPr>
    </w:p>
    <w:tbl>
      <w:tblPr>
        <w:tblStyle w:val="TableNormal"/>
        <w:tblW w:w="0" w:type="auto"/>
        <w:tblInd w:w="2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0"/>
        <w:gridCol w:w="3802"/>
        <w:gridCol w:w="3212"/>
      </w:tblGrid>
      <w:tr w:rsidR="00FA4B2E" w14:paraId="573DA722" w14:textId="77777777">
        <w:trPr>
          <w:trHeight w:val="184"/>
        </w:trPr>
        <w:tc>
          <w:tcPr>
            <w:tcW w:w="5552" w:type="dxa"/>
            <w:gridSpan w:val="2"/>
            <w:shd w:val="clear" w:color="auto" w:fill="D9D9D9"/>
          </w:tcPr>
          <w:p w14:paraId="4E8692F8" w14:textId="77777777" w:rsidR="00FA4B2E" w:rsidRDefault="00000000">
            <w:pPr>
              <w:pStyle w:val="TableParagraph"/>
              <w:spacing w:line="164" w:lineRule="exact"/>
              <w:ind w:left="107"/>
              <w:rPr>
                <w:b/>
                <w:sz w:val="16"/>
              </w:rPr>
            </w:pPr>
            <w:r>
              <w:rPr>
                <w:b/>
                <w:sz w:val="16"/>
              </w:rPr>
              <w:t>CONCEPTO</w:t>
            </w:r>
          </w:p>
        </w:tc>
        <w:tc>
          <w:tcPr>
            <w:tcW w:w="3212" w:type="dxa"/>
            <w:shd w:val="clear" w:color="auto" w:fill="D9D9D9"/>
          </w:tcPr>
          <w:p w14:paraId="1BC10731" w14:textId="77777777" w:rsidR="00FA4B2E" w:rsidRDefault="00000000">
            <w:pPr>
              <w:pStyle w:val="TableParagraph"/>
              <w:spacing w:line="164" w:lineRule="exact"/>
              <w:ind w:left="107"/>
              <w:rPr>
                <w:b/>
                <w:sz w:val="16"/>
              </w:rPr>
            </w:pPr>
            <w:r>
              <w:rPr>
                <w:b/>
                <w:sz w:val="16"/>
              </w:rPr>
              <w:t>EUROS</w:t>
            </w:r>
          </w:p>
        </w:tc>
      </w:tr>
      <w:tr w:rsidR="00FA4B2E" w14:paraId="3E6020C2" w14:textId="77777777">
        <w:trPr>
          <w:trHeight w:val="184"/>
        </w:trPr>
        <w:tc>
          <w:tcPr>
            <w:tcW w:w="5552" w:type="dxa"/>
            <w:gridSpan w:val="2"/>
          </w:tcPr>
          <w:p w14:paraId="7341B65D" w14:textId="77777777" w:rsidR="00FA4B2E" w:rsidRDefault="00000000">
            <w:pPr>
              <w:pStyle w:val="TableParagraph"/>
              <w:spacing w:line="164" w:lineRule="exact"/>
              <w:ind w:left="107"/>
              <w:rPr>
                <w:b/>
                <w:sz w:val="16"/>
              </w:rPr>
            </w:pPr>
            <w:r>
              <w:rPr>
                <w:b/>
                <w:sz w:val="16"/>
              </w:rPr>
              <w:t>ESPAÑA</w:t>
            </w:r>
          </w:p>
        </w:tc>
        <w:tc>
          <w:tcPr>
            <w:tcW w:w="3212" w:type="dxa"/>
          </w:tcPr>
          <w:p w14:paraId="3AFE0705" w14:textId="77777777" w:rsidR="00FA4B2E" w:rsidRDefault="00FA4B2E">
            <w:pPr>
              <w:pStyle w:val="TableParagraph"/>
              <w:rPr>
                <w:rFonts w:ascii="Times New Roman"/>
                <w:sz w:val="12"/>
              </w:rPr>
            </w:pPr>
          </w:p>
        </w:tc>
      </w:tr>
      <w:tr w:rsidR="00FA4B2E" w14:paraId="15A8E857" w14:textId="77777777">
        <w:trPr>
          <w:trHeight w:val="182"/>
        </w:trPr>
        <w:tc>
          <w:tcPr>
            <w:tcW w:w="5552" w:type="dxa"/>
            <w:gridSpan w:val="2"/>
          </w:tcPr>
          <w:p w14:paraId="08D5996F" w14:textId="77777777" w:rsidR="00FA4B2E" w:rsidRDefault="00000000">
            <w:pPr>
              <w:pStyle w:val="TableParagraph"/>
              <w:spacing w:line="162" w:lineRule="exact"/>
              <w:ind w:left="107"/>
              <w:rPr>
                <w:sz w:val="16"/>
              </w:rPr>
            </w:pPr>
            <w:r>
              <w:rPr>
                <w:sz w:val="16"/>
              </w:rPr>
              <w:t>Préstamo de originales (por cada volumen físico)</w:t>
            </w:r>
          </w:p>
        </w:tc>
        <w:tc>
          <w:tcPr>
            <w:tcW w:w="3212" w:type="dxa"/>
          </w:tcPr>
          <w:p w14:paraId="056BDA78" w14:textId="77777777" w:rsidR="00FA4B2E" w:rsidRDefault="00000000">
            <w:pPr>
              <w:pStyle w:val="TableParagraph"/>
              <w:spacing w:line="162" w:lineRule="exact"/>
              <w:ind w:left="107"/>
              <w:rPr>
                <w:sz w:val="16"/>
              </w:rPr>
            </w:pPr>
            <w:r>
              <w:rPr>
                <w:sz w:val="16"/>
              </w:rPr>
              <w:t>8,00 €</w:t>
            </w:r>
          </w:p>
        </w:tc>
      </w:tr>
      <w:tr w:rsidR="00FA4B2E" w14:paraId="4C10149F" w14:textId="77777777">
        <w:trPr>
          <w:trHeight w:val="184"/>
        </w:trPr>
        <w:tc>
          <w:tcPr>
            <w:tcW w:w="5552" w:type="dxa"/>
            <w:gridSpan w:val="2"/>
          </w:tcPr>
          <w:p w14:paraId="0BE614AB" w14:textId="77777777" w:rsidR="00FA4B2E" w:rsidRDefault="00000000">
            <w:pPr>
              <w:pStyle w:val="TableParagraph"/>
              <w:spacing w:line="164" w:lineRule="exact"/>
              <w:ind w:left="107"/>
              <w:rPr>
                <w:sz w:val="16"/>
              </w:rPr>
            </w:pPr>
            <w:r>
              <w:rPr>
                <w:sz w:val="16"/>
              </w:rPr>
              <w:t>Copias de documentos hasta 40 páginas</w:t>
            </w:r>
          </w:p>
        </w:tc>
        <w:tc>
          <w:tcPr>
            <w:tcW w:w="3212" w:type="dxa"/>
          </w:tcPr>
          <w:p w14:paraId="14B3AD67" w14:textId="77777777" w:rsidR="00FA4B2E" w:rsidRDefault="00000000">
            <w:pPr>
              <w:pStyle w:val="TableParagraph"/>
              <w:spacing w:line="164" w:lineRule="exact"/>
              <w:ind w:left="107"/>
              <w:rPr>
                <w:sz w:val="16"/>
              </w:rPr>
            </w:pPr>
            <w:r>
              <w:rPr>
                <w:sz w:val="16"/>
              </w:rPr>
              <w:t>4,00 €</w:t>
            </w:r>
          </w:p>
        </w:tc>
      </w:tr>
      <w:tr w:rsidR="00FA4B2E" w14:paraId="696671FC" w14:textId="77777777">
        <w:trPr>
          <w:trHeight w:val="184"/>
        </w:trPr>
        <w:tc>
          <w:tcPr>
            <w:tcW w:w="5552" w:type="dxa"/>
            <w:gridSpan w:val="2"/>
          </w:tcPr>
          <w:p w14:paraId="1FF3E730" w14:textId="77777777" w:rsidR="00FA4B2E" w:rsidRDefault="00000000">
            <w:pPr>
              <w:pStyle w:val="TableParagraph"/>
              <w:spacing w:line="164" w:lineRule="exact"/>
              <w:ind w:left="107"/>
              <w:rPr>
                <w:sz w:val="16"/>
              </w:rPr>
            </w:pPr>
            <w:r>
              <w:rPr>
                <w:sz w:val="16"/>
              </w:rPr>
              <w:t>Cada bloque adicional de 10 copias</w:t>
            </w:r>
          </w:p>
        </w:tc>
        <w:tc>
          <w:tcPr>
            <w:tcW w:w="3212" w:type="dxa"/>
          </w:tcPr>
          <w:p w14:paraId="6AF8E497" w14:textId="77777777" w:rsidR="00FA4B2E" w:rsidRDefault="00000000">
            <w:pPr>
              <w:pStyle w:val="TableParagraph"/>
              <w:spacing w:line="164" w:lineRule="exact"/>
              <w:ind w:left="107"/>
              <w:rPr>
                <w:sz w:val="16"/>
              </w:rPr>
            </w:pPr>
            <w:r>
              <w:rPr>
                <w:sz w:val="16"/>
              </w:rPr>
              <w:t>1,00 €</w:t>
            </w:r>
          </w:p>
        </w:tc>
      </w:tr>
      <w:tr w:rsidR="00FA4B2E" w14:paraId="7552385C" w14:textId="77777777">
        <w:trPr>
          <w:trHeight w:val="184"/>
        </w:trPr>
        <w:tc>
          <w:tcPr>
            <w:tcW w:w="5552" w:type="dxa"/>
            <w:gridSpan w:val="2"/>
          </w:tcPr>
          <w:p w14:paraId="1A2FB793" w14:textId="77777777" w:rsidR="00FA4B2E" w:rsidRDefault="00FA4B2E">
            <w:pPr>
              <w:pStyle w:val="TableParagraph"/>
              <w:rPr>
                <w:rFonts w:ascii="Times New Roman"/>
                <w:sz w:val="12"/>
              </w:rPr>
            </w:pPr>
          </w:p>
        </w:tc>
        <w:tc>
          <w:tcPr>
            <w:tcW w:w="3212" w:type="dxa"/>
          </w:tcPr>
          <w:p w14:paraId="33A252E0" w14:textId="77777777" w:rsidR="00FA4B2E" w:rsidRDefault="00FA4B2E">
            <w:pPr>
              <w:pStyle w:val="TableParagraph"/>
              <w:rPr>
                <w:rFonts w:ascii="Times New Roman"/>
                <w:sz w:val="12"/>
              </w:rPr>
            </w:pPr>
          </w:p>
        </w:tc>
      </w:tr>
      <w:tr w:rsidR="00FA4B2E" w14:paraId="55356644" w14:textId="77777777">
        <w:trPr>
          <w:trHeight w:val="184"/>
        </w:trPr>
        <w:tc>
          <w:tcPr>
            <w:tcW w:w="5552" w:type="dxa"/>
            <w:gridSpan w:val="2"/>
          </w:tcPr>
          <w:p w14:paraId="6E490B38" w14:textId="77777777" w:rsidR="00FA4B2E" w:rsidRDefault="00000000">
            <w:pPr>
              <w:pStyle w:val="TableParagraph"/>
              <w:spacing w:line="164" w:lineRule="exact"/>
              <w:ind w:left="107"/>
              <w:rPr>
                <w:b/>
                <w:sz w:val="16"/>
              </w:rPr>
            </w:pPr>
            <w:r>
              <w:rPr>
                <w:b/>
                <w:sz w:val="16"/>
              </w:rPr>
              <w:t>INTERNACIONALES</w:t>
            </w:r>
          </w:p>
        </w:tc>
        <w:tc>
          <w:tcPr>
            <w:tcW w:w="3212" w:type="dxa"/>
          </w:tcPr>
          <w:p w14:paraId="03404F78" w14:textId="77777777" w:rsidR="00FA4B2E" w:rsidRDefault="00FA4B2E">
            <w:pPr>
              <w:pStyle w:val="TableParagraph"/>
              <w:rPr>
                <w:rFonts w:ascii="Times New Roman"/>
                <w:sz w:val="12"/>
              </w:rPr>
            </w:pPr>
          </w:p>
        </w:tc>
      </w:tr>
      <w:tr w:rsidR="00FA4B2E" w14:paraId="583EB67D" w14:textId="77777777">
        <w:trPr>
          <w:trHeight w:val="184"/>
        </w:trPr>
        <w:tc>
          <w:tcPr>
            <w:tcW w:w="1750" w:type="dxa"/>
            <w:vMerge w:val="restart"/>
          </w:tcPr>
          <w:p w14:paraId="7CA116F8" w14:textId="77777777" w:rsidR="00FA4B2E" w:rsidRDefault="00000000">
            <w:pPr>
              <w:pStyle w:val="TableParagraph"/>
              <w:spacing w:before="99"/>
              <w:ind w:left="107" w:right="287"/>
              <w:rPr>
                <w:sz w:val="16"/>
              </w:rPr>
            </w:pPr>
            <w:r>
              <w:rPr>
                <w:sz w:val="16"/>
              </w:rPr>
              <w:t>Subito (Bibliotecas alemanas)</w:t>
            </w:r>
          </w:p>
        </w:tc>
        <w:tc>
          <w:tcPr>
            <w:tcW w:w="3802" w:type="dxa"/>
          </w:tcPr>
          <w:p w14:paraId="4AFB17E3" w14:textId="77777777" w:rsidR="00FA4B2E" w:rsidRDefault="00000000">
            <w:pPr>
              <w:pStyle w:val="TableParagraph"/>
              <w:spacing w:line="164" w:lineRule="exact"/>
              <w:ind w:left="107"/>
              <w:rPr>
                <w:sz w:val="16"/>
              </w:rPr>
            </w:pPr>
            <w:r>
              <w:rPr>
                <w:sz w:val="16"/>
              </w:rPr>
              <w:t>Copias de documentos</w:t>
            </w:r>
          </w:p>
        </w:tc>
        <w:tc>
          <w:tcPr>
            <w:tcW w:w="3212" w:type="dxa"/>
          </w:tcPr>
          <w:p w14:paraId="1DD0399B" w14:textId="77777777" w:rsidR="00FA4B2E" w:rsidRDefault="00000000">
            <w:pPr>
              <w:pStyle w:val="TableParagraph"/>
              <w:spacing w:line="164" w:lineRule="exact"/>
              <w:ind w:left="107"/>
              <w:rPr>
                <w:sz w:val="16"/>
              </w:rPr>
            </w:pPr>
            <w:r>
              <w:rPr>
                <w:sz w:val="16"/>
              </w:rPr>
              <w:t>6,00 €</w:t>
            </w:r>
          </w:p>
        </w:tc>
      </w:tr>
      <w:tr w:rsidR="00FA4B2E" w14:paraId="43D355D7" w14:textId="77777777">
        <w:trPr>
          <w:trHeight w:val="182"/>
        </w:trPr>
        <w:tc>
          <w:tcPr>
            <w:tcW w:w="1750" w:type="dxa"/>
            <w:vMerge/>
            <w:tcBorders>
              <w:top w:val="nil"/>
            </w:tcBorders>
          </w:tcPr>
          <w:p w14:paraId="78EBC8AD" w14:textId="77777777" w:rsidR="00FA4B2E" w:rsidRDefault="00FA4B2E">
            <w:pPr>
              <w:rPr>
                <w:sz w:val="2"/>
                <w:szCs w:val="2"/>
              </w:rPr>
            </w:pPr>
          </w:p>
        </w:tc>
        <w:tc>
          <w:tcPr>
            <w:tcW w:w="3802" w:type="dxa"/>
          </w:tcPr>
          <w:p w14:paraId="087E8AF0" w14:textId="77777777" w:rsidR="00FA4B2E" w:rsidRDefault="00000000">
            <w:pPr>
              <w:pStyle w:val="TableParagraph"/>
              <w:spacing w:line="162" w:lineRule="exact"/>
              <w:ind w:left="107"/>
              <w:rPr>
                <w:sz w:val="16"/>
              </w:rPr>
            </w:pPr>
            <w:r>
              <w:rPr>
                <w:sz w:val="16"/>
              </w:rPr>
              <w:t>Copias de documentos con copyright</w:t>
            </w:r>
          </w:p>
        </w:tc>
        <w:tc>
          <w:tcPr>
            <w:tcW w:w="3212" w:type="dxa"/>
          </w:tcPr>
          <w:p w14:paraId="79A4D6DA" w14:textId="77777777" w:rsidR="00FA4B2E" w:rsidRDefault="00000000">
            <w:pPr>
              <w:pStyle w:val="TableParagraph"/>
              <w:spacing w:line="162" w:lineRule="exact"/>
              <w:ind w:left="107"/>
              <w:rPr>
                <w:sz w:val="16"/>
              </w:rPr>
            </w:pPr>
            <w:r>
              <w:rPr>
                <w:sz w:val="16"/>
              </w:rPr>
              <w:t>12,00 €</w:t>
            </w:r>
          </w:p>
        </w:tc>
      </w:tr>
      <w:tr w:rsidR="00FA4B2E" w14:paraId="43B27212" w14:textId="77777777">
        <w:trPr>
          <w:trHeight w:val="184"/>
        </w:trPr>
        <w:tc>
          <w:tcPr>
            <w:tcW w:w="1750" w:type="dxa"/>
            <w:vMerge/>
            <w:tcBorders>
              <w:top w:val="nil"/>
            </w:tcBorders>
          </w:tcPr>
          <w:p w14:paraId="1D9101A2" w14:textId="77777777" w:rsidR="00FA4B2E" w:rsidRDefault="00FA4B2E">
            <w:pPr>
              <w:rPr>
                <w:sz w:val="2"/>
                <w:szCs w:val="2"/>
              </w:rPr>
            </w:pPr>
          </w:p>
        </w:tc>
        <w:tc>
          <w:tcPr>
            <w:tcW w:w="3802" w:type="dxa"/>
          </w:tcPr>
          <w:p w14:paraId="5EF8663D" w14:textId="77777777" w:rsidR="00FA4B2E" w:rsidRDefault="00000000">
            <w:pPr>
              <w:pStyle w:val="TableParagraph"/>
              <w:spacing w:line="164" w:lineRule="exact"/>
              <w:ind w:left="107"/>
              <w:rPr>
                <w:sz w:val="16"/>
              </w:rPr>
            </w:pPr>
            <w:r>
              <w:rPr>
                <w:sz w:val="16"/>
              </w:rPr>
              <w:t>Préstamo de originales</w:t>
            </w:r>
          </w:p>
        </w:tc>
        <w:tc>
          <w:tcPr>
            <w:tcW w:w="3212" w:type="dxa"/>
          </w:tcPr>
          <w:p w14:paraId="7A770973" w14:textId="77777777" w:rsidR="00FA4B2E" w:rsidRDefault="00000000">
            <w:pPr>
              <w:pStyle w:val="TableParagraph"/>
              <w:spacing w:line="164" w:lineRule="exact"/>
              <w:ind w:left="107"/>
              <w:rPr>
                <w:sz w:val="16"/>
              </w:rPr>
            </w:pPr>
            <w:r>
              <w:rPr>
                <w:sz w:val="16"/>
              </w:rPr>
              <w:t>13,00 €</w:t>
            </w:r>
          </w:p>
        </w:tc>
      </w:tr>
      <w:tr w:rsidR="00FA4B2E" w14:paraId="34CD2E30" w14:textId="77777777">
        <w:trPr>
          <w:trHeight w:val="184"/>
        </w:trPr>
        <w:tc>
          <w:tcPr>
            <w:tcW w:w="1750" w:type="dxa"/>
          </w:tcPr>
          <w:p w14:paraId="2FCEE898" w14:textId="77777777" w:rsidR="00FA4B2E" w:rsidRDefault="00000000">
            <w:pPr>
              <w:pStyle w:val="TableParagraph"/>
              <w:spacing w:line="164" w:lineRule="exact"/>
              <w:ind w:left="107"/>
              <w:rPr>
                <w:sz w:val="16"/>
              </w:rPr>
            </w:pPr>
            <w:r>
              <w:rPr>
                <w:sz w:val="16"/>
              </w:rPr>
              <w:t>Otros</w:t>
            </w:r>
          </w:p>
        </w:tc>
        <w:tc>
          <w:tcPr>
            <w:tcW w:w="3802" w:type="dxa"/>
          </w:tcPr>
          <w:p w14:paraId="2FBDD0B5" w14:textId="77777777" w:rsidR="00FA4B2E" w:rsidRDefault="00000000">
            <w:pPr>
              <w:pStyle w:val="TableParagraph"/>
              <w:spacing w:line="164" w:lineRule="exact"/>
              <w:ind w:left="107"/>
              <w:rPr>
                <w:sz w:val="16"/>
              </w:rPr>
            </w:pPr>
            <w:r>
              <w:rPr>
                <w:sz w:val="16"/>
              </w:rPr>
              <w:t>Copias y préstamos interbibliotecarios</w:t>
            </w:r>
          </w:p>
        </w:tc>
        <w:tc>
          <w:tcPr>
            <w:tcW w:w="3212" w:type="dxa"/>
          </w:tcPr>
          <w:p w14:paraId="1FFC8027" w14:textId="77777777" w:rsidR="00FA4B2E" w:rsidRDefault="00000000">
            <w:pPr>
              <w:pStyle w:val="TableParagraph"/>
              <w:spacing w:line="164" w:lineRule="exact"/>
              <w:ind w:left="107"/>
              <w:rPr>
                <w:sz w:val="16"/>
              </w:rPr>
            </w:pPr>
            <w:r>
              <w:rPr>
                <w:sz w:val="16"/>
              </w:rPr>
              <w:t>Tarifas biblioteca suministradora</w:t>
            </w:r>
          </w:p>
        </w:tc>
      </w:tr>
    </w:tbl>
    <w:p w14:paraId="3E71AEFF" w14:textId="77777777" w:rsidR="00FA4B2E" w:rsidRDefault="00FA4B2E">
      <w:pPr>
        <w:spacing w:line="164" w:lineRule="exact"/>
        <w:rPr>
          <w:sz w:val="16"/>
        </w:rPr>
        <w:sectPr w:rsidR="00FA4B2E" w:rsidSect="000D4F69">
          <w:pgSz w:w="14180" w:h="16840"/>
          <w:pgMar w:top="1460" w:right="2020" w:bottom="520" w:left="460" w:header="0" w:footer="320" w:gutter="0"/>
          <w:cols w:space="720"/>
        </w:sectPr>
      </w:pPr>
    </w:p>
    <w:p w14:paraId="2A533206" w14:textId="77777777" w:rsidR="00FA4B2E" w:rsidRDefault="00000000">
      <w:pPr>
        <w:pStyle w:val="Ttulo4"/>
        <w:tabs>
          <w:tab w:val="left" w:pos="7487"/>
        </w:tabs>
        <w:spacing w:before="79"/>
        <w:ind w:left="2161" w:right="0"/>
        <w:jc w:val="left"/>
      </w:pPr>
      <w:r>
        <w:rPr>
          <w:spacing w:val="8"/>
        </w:rPr>
        <w:t xml:space="preserve">Precios </w:t>
      </w:r>
      <w:r>
        <w:rPr>
          <w:spacing w:val="4"/>
        </w:rPr>
        <w:t xml:space="preserve">de </w:t>
      </w:r>
      <w:r>
        <w:rPr>
          <w:spacing w:val="6"/>
        </w:rPr>
        <w:t>los</w:t>
      </w:r>
      <w:r>
        <w:rPr>
          <w:spacing w:val="51"/>
        </w:rPr>
        <w:t xml:space="preserve"> </w:t>
      </w:r>
      <w:r>
        <w:rPr>
          <w:spacing w:val="8"/>
        </w:rPr>
        <w:t>Servicios</w:t>
      </w:r>
      <w:r>
        <w:rPr>
          <w:spacing w:val="22"/>
        </w:rPr>
        <w:t xml:space="preserve"> </w:t>
      </w:r>
      <w:r>
        <w:rPr>
          <w:spacing w:val="7"/>
        </w:rPr>
        <w:t>2021</w:t>
      </w:r>
      <w:r>
        <w:rPr>
          <w:spacing w:val="7"/>
        </w:rPr>
        <w:tab/>
      </w:r>
      <w:r>
        <w:rPr>
          <w:spacing w:val="5"/>
        </w:rPr>
        <w:t xml:space="preserve">IV. </w:t>
      </w:r>
      <w:r>
        <w:rPr>
          <w:spacing w:val="8"/>
        </w:rPr>
        <w:t xml:space="preserve">Servicios Culturales </w:t>
      </w:r>
      <w:r>
        <w:t>y</w:t>
      </w:r>
      <w:r>
        <w:rPr>
          <w:spacing w:val="10"/>
        </w:rPr>
        <w:t xml:space="preserve"> </w:t>
      </w:r>
      <w:r>
        <w:rPr>
          <w:spacing w:val="9"/>
        </w:rPr>
        <w:t>Deportivos</w:t>
      </w:r>
    </w:p>
    <w:p w14:paraId="54B2CB4C" w14:textId="77777777" w:rsidR="00FA4B2E" w:rsidRDefault="00FA4B2E">
      <w:pPr>
        <w:pStyle w:val="Textoindependiente"/>
        <w:rPr>
          <w:sz w:val="20"/>
        </w:rPr>
      </w:pPr>
    </w:p>
    <w:p w14:paraId="6A2E0882" w14:textId="77777777" w:rsidR="00FA4B2E" w:rsidRDefault="00FA4B2E">
      <w:pPr>
        <w:pStyle w:val="Textoindependiente"/>
        <w:rPr>
          <w:sz w:val="20"/>
        </w:rPr>
      </w:pPr>
    </w:p>
    <w:p w14:paraId="030964A2" w14:textId="77777777" w:rsidR="00FA4B2E" w:rsidRDefault="00FA4B2E">
      <w:pPr>
        <w:pStyle w:val="Textoindependiente"/>
        <w:rPr>
          <w:sz w:val="20"/>
        </w:rPr>
      </w:pPr>
    </w:p>
    <w:p w14:paraId="1A664291" w14:textId="77777777" w:rsidR="00FA4B2E" w:rsidRDefault="00FA4B2E">
      <w:pPr>
        <w:pStyle w:val="Textoindependiente"/>
        <w:rPr>
          <w:sz w:val="20"/>
        </w:rPr>
      </w:pPr>
    </w:p>
    <w:p w14:paraId="6014727E" w14:textId="77777777" w:rsidR="00FA4B2E" w:rsidRDefault="00FA4B2E">
      <w:pPr>
        <w:pStyle w:val="Textoindependiente"/>
        <w:rPr>
          <w:sz w:val="20"/>
        </w:rPr>
      </w:pPr>
    </w:p>
    <w:p w14:paraId="0B793700" w14:textId="77777777" w:rsidR="00FA4B2E" w:rsidRDefault="00FA4B2E">
      <w:pPr>
        <w:pStyle w:val="Textoindependiente"/>
        <w:rPr>
          <w:sz w:val="20"/>
        </w:rPr>
      </w:pPr>
    </w:p>
    <w:p w14:paraId="443FABB4" w14:textId="77777777" w:rsidR="00FA4B2E" w:rsidRDefault="00FA4B2E">
      <w:pPr>
        <w:pStyle w:val="Textoindependiente"/>
        <w:spacing w:before="10"/>
        <w:rPr>
          <w:sz w:val="23"/>
        </w:rPr>
      </w:pPr>
    </w:p>
    <w:p w14:paraId="59AAF4C7" w14:textId="77777777" w:rsidR="00FA4B2E" w:rsidRDefault="00FA4B2E">
      <w:pPr>
        <w:rPr>
          <w:sz w:val="23"/>
        </w:rPr>
        <w:sectPr w:rsidR="00FA4B2E" w:rsidSect="000D4F69">
          <w:pgSz w:w="14180" w:h="16840"/>
          <w:pgMar w:top="1320" w:right="2020" w:bottom="520" w:left="460" w:header="0" w:footer="320" w:gutter="0"/>
          <w:cols w:space="720"/>
        </w:sectPr>
      </w:pPr>
    </w:p>
    <w:p w14:paraId="0E7D4EB6" w14:textId="77777777" w:rsidR="00FA4B2E" w:rsidRDefault="00000000">
      <w:pPr>
        <w:pStyle w:val="Prrafodelista"/>
        <w:numPr>
          <w:ilvl w:val="0"/>
          <w:numId w:val="6"/>
        </w:numPr>
        <w:tabs>
          <w:tab w:val="left" w:pos="2563"/>
        </w:tabs>
        <w:spacing w:before="98"/>
        <w:ind w:right="84" w:firstLine="0"/>
        <w:jc w:val="left"/>
        <w:rPr>
          <w:b/>
          <w:sz w:val="28"/>
        </w:rPr>
      </w:pPr>
      <w:bookmarkStart w:id="24" w:name="_TOC_250007"/>
      <w:bookmarkEnd w:id="24"/>
      <w:r>
        <w:rPr>
          <w:b/>
          <w:sz w:val="28"/>
        </w:rPr>
        <w:t>Utilización de la plataforma de formación online de la ULPGC</w:t>
      </w:r>
    </w:p>
    <w:p w14:paraId="78415C7A" w14:textId="77777777" w:rsidR="00FA4B2E" w:rsidRDefault="00000000">
      <w:pPr>
        <w:pStyle w:val="Textoindependiente"/>
        <w:spacing w:before="249"/>
        <w:ind w:left="2092"/>
        <w:rPr>
          <w:rFonts w:ascii="Times New Roman"/>
        </w:rPr>
      </w:pPr>
      <w:r>
        <w:rPr>
          <w:rFonts w:ascii="Times New Roman"/>
        </w:rPr>
        <w:t>Precio base</w:t>
      </w:r>
    </w:p>
    <w:p w14:paraId="7E85B5A5" w14:textId="77777777" w:rsidR="00FA4B2E" w:rsidRDefault="00000000">
      <w:pPr>
        <w:spacing w:before="5"/>
        <w:ind w:left="2092" w:right="1349"/>
      </w:pPr>
      <w:r>
        <w:t>Infraestructura mínima: 600€ Incluye:</w:t>
      </w:r>
    </w:p>
    <w:p w14:paraId="6A96688F" w14:textId="77777777" w:rsidR="00FA4B2E" w:rsidRDefault="00000000">
      <w:pPr>
        <w:pStyle w:val="Prrafodelista"/>
        <w:numPr>
          <w:ilvl w:val="1"/>
          <w:numId w:val="6"/>
        </w:numPr>
        <w:tabs>
          <w:tab w:val="left" w:pos="2812"/>
          <w:tab w:val="left" w:pos="2813"/>
        </w:tabs>
        <w:spacing w:line="259" w:lineRule="auto"/>
        <w:ind w:right="106"/>
      </w:pPr>
      <w:r>
        <w:t>Uso de la plataforma Moodle en la versión y con la configuración básica utilizada por el campus de la</w:t>
      </w:r>
      <w:r>
        <w:rPr>
          <w:spacing w:val="-1"/>
        </w:rPr>
        <w:t xml:space="preserve"> </w:t>
      </w:r>
      <w:r>
        <w:t>ULPGC.</w:t>
      </w:r>
    </w:p>
    <w:p w14:paraId="27362C43" w14:textId="77777777" w:rsidR="00FA4B2E" w:rsidRDefault="00000000">
      <w:pPr>
        <w:pStyle w:val="Prrafodelista"/>
        <w:numPr>
          <w:ilvl w:val="1"/>
          <w:numId w:val="6"/>
        </w:numPr>
        <w:tabs>
          <w:tab w:val="left" w:pos="2812"/>
          <w:tab w:val="left" w:pos="2813"/>
        </w:tabs>
        <w:spacing w:line="256" w:lineRule="auto"/>
        <w:ind w:right="169"/>
      </w:pPr>
      <w:r>
        <w:t xml:space="preserve">Horas de personal técnico para la creación de la plantilla básica del curso en la plataforma </w:t>
      </w:r>
      <w:r>
        <w:rPr>
          <w:spacing w:val="-3"/>
        </w:rPr>
        <w:t xml:space="preserve">de </w:t>
      </w:r>
      <w:r>
        <w:t>formación.</w:t>
      </w:r>
    </w:p>
    <w:p w14:paraId="644CD8E9" w14:textId="77777777" w:rsidR="00FA4B2E" w:rsidRDefault="00000000">
      <w:pPr>
        <w:pStyle w:val="Prrafodelista"/>
        <w:numPr>
          <w:ilvl w:val="1"/>
          <w:numId w:val="6"/>
        </w:numPr>
        <w:tabs>
          <w:tab w:val="left" w:pos="2813"/>
        </w:tabs>
        <w:spacing w:before="3" w:line="256" w:lineRule="auto"/>
        <w:jc w:val="both"/>
      </w:pPr>
      <w:r>
        <w:t>Creación y alta de usuarios a partir de un fichero de datos (hoja</w:t>
      </w:r>
      <w:r>
        <w:rPr>
          <w:spacing w:val="-15"/>
        </w:rPr>
        <w:t xml:space="preserve"> </w:t>
      </w:r>
      <w:r>
        <w:t>Excel). Máximo 50</w:t>
      </w:r>
      <w:r>
        <w:rPr>
          <w:spacing w:val="-1"/>
        </w:rPr>
        <w:t xml:space="preserve"> </w:t>
      </w:r>
      <w:r>
        <w:t>usuarios.</w:t>
      </w:r>
    </w:p>
    <w:p w14:paraId="732A42ED" w14:textId="77777777" w:rsidR="00FA4B2E" w:rsidRDefault="00000000">
      <w:pPr>
        <w:pStyle w:val="Prrafodelista"/>
        <w:numPr>
          <w:ilvl w:val="1"/>
          <w:numId w:val="6"/>
        </w:numPr>
        <w:tabs>
          <w:tab w:val="left" w:pos="2812"/>
          <w:tab w:val="left" w:pos="2813"/>
        </w:tabs>
        <w:spacing w:before="3" w:line="259" w:lineRule="auto"/>
        <w:ind w:right="178"/>
      </w:pPr>
      <w:r>
        <w:t>Provisión de máquinas virtuales y espacio de almacenamiento. Máximo 6 meses y hasta 100GB de</w:t>
      </w:r>
      <w:r>
        <w:rPr>
          <w:spacing w:val="-1"/>
        </w:rPr>
        <w:t xml:space="preserve"> </w:t>
      </w:r>
      <w:r>
        <w:t>almacenamiento.</w:t>
      </w:r>
    </w:p>
    <w:p w14:paraId="37566799" w14:textId="77777777" w:rsidR="00FA4B2E" w:rsidRDefault="00000000">
      <w:pPr>
        <w:pStyle w:val="Prrafodelista"/>
        <w:numPr>
          <w:ilvl w:val="1"/>
          <w:numId w:val="6"/>
        </w:numPr>
        <w:tabs>
          <w:tab w:val="left" w:pos="2812"/>
          <w:tab w:val="left" w:pos="2813"/>
        </w:tabs>
        <w:spacing w:line="265" w:lineRule="exact"/>
      </w:pPr>
      <w:r>
        <w:t>Gestión de incidencias</w:t>
      </w:r>
      <w:r>
        <w:rPr>
          <w:spacing w:val="-10"/>
        </w:rPr>
        <w:t xml:space="preserve"> </w:t>
      </w:r>
      <w:r>
        <w:t>técnicas.</w:t>
      </w:r>
    </w:p>
    <w:p w14:paraId="08D128D5" w14:textId="77777777" w:rsidR="00FA4B2E" w:rsidRDefault="00FA4B2E">
      <w:pPr>
        <w:pStyle w:val="Textoindependiente"/>
        <w:spacing w:before="2"/>
        <w:rPr>
          <w:sz w:val="37"/>
        </w:rPr>
      </w:pPr>
    </w:p>
    <w:p w14:paraId="5B183B75" w14:textId="77777777" w:rsidR="00FA4B2E" w:rsidRDefault="00000000">
      <w:pPr>
        <w:pStyle w:val="Textoindependiente"/>
        <w:ind w:left="2092"/>
        <w:rPr>
          <w:rFonts w:ascii="Times New Roman"/>
        </w:rPr>
      </w:pPr>
      <w:r>
        <w:rPr>
          <w:rFonts w:ascii="Times New Roman"/>
        </w:rPr>
        <w:t>Tarifas adicionales</w:t>
      </w:r>
    </w:p>
    <w:p w14:paraId="4BADEDAA" w14:textId="77777777" w:rsidR="00FA4B2E" w:rsidRDefault="00000000">
      <w:pPr>
        <w:pStyle w:val="Prrafodelista"/>
        <w:numPr>
          <w:ilvl w:val="1"/>
          <w:numId w:val="6"/>
        </w:numPr>
        <w:tabs>
          <w:tab w:val="left" w:pos="2812"/>
          <w:tab w:val="left" w:pos="2813"/>
        </w:tabs>
        <w:spacing w:before="6" w:line="256" w:lineRule="auto"/>
        <w:ind w:right="377"/>
      </w:pPr>
      <w:r>
        <w:t>Carga de contenidos al curso: 40€/hora de trabajo del</w:t>
      </w:r>
      <w:r>
        <w:rPr>
          <w:spacing w:val="-16"/>
        </w:rPr>
        <w:t xml:space="preserve"> </w:t>
      </w:r>
      <w:r>
        <w:t>técnico.</w:t>
      </w:r>
    </w:p>
    <w:p w14:paraId="6A837DC1" w14:textId="77777777" w:rsidR="00FA4B2E" w:rsidRDefault="00000000">
      <w:pPr>
        <w:pStyle w:val="Prrafodelista"/>
        <w:numPr>
          <w:ilvl w:val="1"/>
          <w:numId w:val="6"/>
        </w:numPr>
        <w:tabs>
          <w:tab w:val="left" w:pos="2812"/>
          <w:tab w:val="left" w:pos="2813"/>
        </w:tabs>
        <w:spacing w:line="256" w:lineRule="auto"/>
        <w:ind w:right="206"/>
      </w:pPr>
      <w:r>
        <w:t>Personalización de la plataforma: 100€/hora de trabajo del</w:t>
      </w:r>
      <w:r>
        <w:rPr>
          <w:spacing w:val="-15"/>
        </w:rPr>
        <w:t xml:space="preserve"> </w:t>
      </w:r>
      <w:r>
        <w:t>técnico.</w:t>
      </w:r>
    </w:p>
    <w:p w14:paraId="517C3DA3" w14:textId="77777777" w:rsidR="00FA4B2E" w:rsidRDefault="00000000">
      <w:pPr>
        <w:pStyle w:val="Prrafodelista"/>
        <w:numPr>
          <w:ilvl w:val="0"/>
          <w:numId w:val="2"/>
        </w:numPr>
        <w:tabs>
          <w:tab w:val="left" w:pos="1387"/>
          <w:tab w:val="left" w:pos="1388"/>
        </w:tabs>
        <w:spacing w:before="101" w:line="256" w:lineRule="auto"/>
        <w:ind w:right="812"/>
      </w:pPr>
      <w:r>
        <w:rPr>
          <w:spacing w:val="1"/>
        </w:rPr>
        <w:br w:type="column"/>
      </w:r>
      <w:r>
        <w:t>Gestión de usuarios adicionales: 50€ por cada paquete de 50 usuarios adicionales.</w:t>
      </w:r>
    </w:p>
    <w:p w14:paraId="26557EF7" w14:textId="77777777" w:rsidR="00FA4B2E" w:rsidRDefault="00000000">
      <w:pPr>
        <w:pStyle w:val="Prrafodelista"/>
        <w:numPr>
          <w:ilvl w:val="0"/>
          <w:numId w:val="2"/>
        </w:numPr>
        <w:tabs>
          <w:tab w:val="left" w:pos="1387"/>
          <w:tab w:val="left" w:pos="1388"/>
        </w:tabs>
        <w:spacing w:before="2" w:line="256" w:lineRule="auto"/>
        <w:ind w:right="552"/>
      </w:pPr>
      <w:r>
        <w:t>Almacenamiento adicional: 40€ por cada 100GB los 6 primeros meses; después 10€ por cada 100GB por cada mes adicional.</w:t>
      </w:r>
    </w:p>
    <w:p w14:paraId="38F4A106" w14:textId="77777777" w:rsidR="00FA4B2E" w:rsidRDefault="00000000">
      <w:pPr>
        <w:pStyle w:val="Prrafodelista"/>
        <w:numPr>
          <w:ilvl w:val="0"/>
          <w:numId w:val="2"/>
        </w:numPr>
        <w:tabs>
          <w:tab w:val="left" w:pos="1387"/>
          <w:tab w:val="left" w:pos="1388"/>
        </w:tabs>
        <w:spacing w:before="6" w:line="254" w:lineRule="auto"/>
        <w:ind w:right="785"/>
      </w:pPr>
      <w:r>
        <w:t>Disponibilidad del curso más allá del sexto mes:</w:t>
      </w:r>
      <w:r>
        <w:rPr>
          <w:spacing w:val="-1"/>
        </w:rPr>
        <w:t xml:space="preserve"> </w:t>
      </w:r>
      <w:r>
        <w:t>100€/mes</w:t>
      </w:r>
    </w:p>
    <w:p w14:paraId="1BD22E1C" w14:textId="77777777" w:rsidR="00FA4B2E" w:rsidRDefault="00FA4B2E">
      <w:pPr>
        <w:pStyle w:val="Textoindependiente"/>
        <w:rPr>
          <w:sz w:val="24"/>
        </w:rPr>
      </w:pPr>
    </w:p>
    <w:p w14:paraId="693FB439" w14:textId="77777777" w:rsidR="00FA4B2E" w:rsidRDefault="00FA4B2E">
      <w:pPr>
        <w:pStyle w:val="Textoindependiente"/>
        <w:rPr>
          <w:sz w:val="24"/>
        </w:rPr>
      </w:pPr>
    </w:p>
    <w:p w14:paraId="4BF1D68F" w14:textId="77777777" w:rsidR="00FA4B2E" w:rsidRDefault="00000000">
      <w:pPr>
        <w:pStyle w:val="Ttulo1"/>
        <w:numPr>
          <w:ilvl w:val="0"/>
          <w:numId w:val="7"/>
        </w:numPr>
        <w:tabs>
          <w:tab w:val="left" w:pos="1030"/>
        </w:tabs>
        <w:spacing w:before="165"/>
        <w:ind w:left="667" w:right="1124" w:firstLine="0"/>
        <w:jc w:val="left"/>
        <w:rPr>
          <w:rFonts w:ascii="Arial"/>
        </w:rPr>
      </w:pPr>
      <w:bookmarkStart w:id="25" w:name="_TOC_250006"/>
      <w:bookmarkEnd w:id="25"/>
      <w:r>
        <w:rPr>
          <w:rFonts w:ascii="Arial"/>
        </w:rPr>
        <w:t>SERVICIOS CULTURALES Y DEPORTIVOS.</w:t>
      </w:r>
    </w:p>
    <w:p w14:paraId="17C0FC5A" w14:textId="77777777" w:rsidR="00FA4B2E" w:rsidRDefault="00FA4B2E">
      <w:pPr>
        <w:pStyle w:val="Textoindependiente"/>
        <w:spacing w:before="10"/>
        <w:rPr>
          <w:b/>
          <w:sz w:val="21"/>
        </w:rPr>
      </w:pPr>
    </w:p>
    <w:p w14:paraId="619DB859" w14:textId="77777777" w:rsidR="00FA4B2E" w:rsidRDefault="00000000">
      <w:pPr>
        <w:pStyle w:val="Ttulo2"/>
        <w:numPr>
          <w:ilvl w:val="0"/>
          <w:numId w:val="1"/>
        </w:numPr>
        <w:tabs>
          <w:tab w:val="left" w:pos="917"/>
        </w:tabs>
        <w:spacing w:before="1"/>
        <w:jc w:val="left"/>
      </w:pPr>
      <w:bookmarkStart w:id="26" w:name="_TOC_250005"/>
      <w:r>
        <w:t>Actividades</w:t>
      </w:r>
      <w:r>
        <w:rPr>
          <w:spacing w:val="-17"/>
        </w:rPr>
        <w:t xml:space="preserve"> </w:t>
      </w:r>
      <w:bookmarkEnd w:id="26"/>
      <w:r>
        <w:t>Culturales.</w:t>
      </w:r>
    </w:p>
    <w:p w14:paraId="7AB61C40" w14:textId="77777777" w:rsidR="00FA4B2E" w:rsidRDefault="00FA4B2E">
      <w:pPr>
        <w:pStyle w:val="Textoindependiente"/>
        <w:spacing w:before="10"/>
        <w:rPr>
          <w:b/>
          <w:sz w:val="21"/>
        </w:rPr>
      </w:pPr>
    </w:p>
    <w:p w14:paraId="3766AEFF" w14:textId="77777777" w:rsidR="00FA4B2E" w:rsidRDefault="00000000">
      <w:pPr>
        <w:pStyle w:val="Ttulo5"/>
        <w:spacing w:before="1"/>
        <w:ind w:left="667"/>
      </w:pPr>
      <w:bookmarkStart w:id="27" w:name="_TOC_250004"/>
      <w:bookmarkEnd w:id="27"/>
      <w:r>
        <w:t>Actividades culturales:</w:t>
      </w:r>
    </w:p>
    <w:p w14:paraId="79544E44" w14:textId="77777777" w:rsidR="00FA4B2E" w:rsidRDefault="00000000">
      <w:pPr>
        <w:pStyle w:val="Textoindependiente"/>
        <w:spacing w:before="4" w:line="207" w:lineRule="exact"/>
        <w:ind w:left="667"/>
      </w:pPr>
      <w:r>
        <w:t>Precio general:</w:t>
      </w:r>
    </w:p>
    <w:p w14:paraId="324B7A8B" w14:textId="77777777" w:rsidR="00FA4B2E" w:rsidRDefault="00000000">
      <w:pPr>
        <w:pStyle w:val="Textoindependiente"/>
        <w:spacing w:line="206" w:lineRule="exact"/>
        <w:ind w:left="710"/>
      </w:pPr>
      <w:r>
        <w:t>......................................................................12,00 €</w:t>
      </w:r>
    </w:p>
    <w:p w14:paraId="14A8F972" w14:textId="77777777" w:rsidR="00FA4B2E" w:rsidRDefault="00000000">
      <w:pPr>
        <w:pStyle w:val="Textoindependiente"/>
        <w:spacing w:line="207" w:lineRule="exact"/>
        <w:ind w:left="667"/>
      </w:pPr>
      <w:r>
        <w:t>Precio reducido (estudiantes ULPGC):</w:t>
      </w:r>
    </w:p>
    <w:p w14:paraId="317640D0" w14:textId="77777777" w:rsidR="00FA4B2E" w:rsidRDefault="00000000">
      <w:pPr>
        <w:pStyle w:val="Textoindependiente"/>
        <w:spacing w:before="2" w:line="204" w:lineRule="exact"/>
        <w:ind w:left="710"/>
      </w:pPr>
      <w:r>
        <w:t>........................................................................9,00 €</w:t>
      </w:r>
    </w:p>
    <w:p w14:paraId="20A14075" w14:textId="77777777" w:rsidR="00FA4B2E" w:rsidRDefault="00000000">
      <w:pPr>
        <w:pStyle w:val="Ttulo5"/>
        <w:spacing w:line="204" w:lineRule="exact"/>
        <w:ind w:left="667"/>
      </w:pPr>
      <w:bookmarkStart w:id="28" w:name="_TOC_250003"/>
      <w:bookmarkEnd w:id="28"/>
      <w:r>
        <w:t>Carnet Cultural.</w:t>
      </w:r>
    </w:p>
    <w:p w14:paraId="65329AA0" w14:textId="77777777" w:rsidR="00FA4B2E" w:rsidRDefault="00FA4B2E">
      <w:pPr>
        <w:pStyle w:val="Textoindependiente"/>
        <w:spacing w:before="10"/>
        <w:rPr>
          <w:b/>
          <w:sz w:val="17"/>
        </w:rPr>
      </w:pPr>
    </w:p>
    <w:p w14:paraId="6162C8F6" w14:textId="77777777" w:rsidR="00FA4B2E" w:rsidRDefault="00000000">
      <w:pPr>
        <w:ind w:left="667"/>
        <w:rPr>
          <w:b/>
          <w:sz w:val="18"/>
        </w:rPr>
      </w:pPr>
      <w:r>
        <w:rPr>
          <w:b/>
          <w:sz w:val="18"/>
        </w:rPr>
        <w:t>Carnet Cultural de la ULPGC:</w:t>
      </w:r>
    </w:p>
    <w:p w14:paraId="25C4613B" w14:textId="77777777" w:rsidR="00FA4B2E" w:rsidRDefault="00000000">
      <w:pPr>
        <w:pStyle w:val="Textoindependiente"/>
        <w:spacing w:before="7" w:line="207" w:lineRule="exact"/>
        <w:ind w:left="667"/>
      </w:pPr>
      <w:r>
        <w:t>Precio general:</w:t>
      </w:r>
    </w:p>
    <w:p w14:paraId="79D2E26E" w14:textId="77777777" w:rsidR="00FA4B2E" w:rsidRDefault="00000000">
      <w:pPr>
        <w:pStyle w:val="Textoindependiente"/>
        <w:spacing w:line="207" w:lineRule="exact"/>
        <w:ind w:left="710"/>
      </w:pPr>
      <w:r>
        <w:t>........................................................................5,00 €</w:t>
      </w:r>
    </w:p>
    <w:p w14:paraId="2A459989" w14:textId="77777777" w:rsidR="00FA4B2E" w:rsidRDefault="00FA4B2E">
      <w:pPr>
        <w:pStyle w:val="Textoindependiente"/>
        <w:spacing w:before="5"/>
        <w:rPr>
          <w:sz w:val="17"/>
        </w:rPr>
      </w:pPr>
    </w:p>
    <w:p w14:paraId="4B1FF51C" w14:textId="77777777" w:rsidR="00FA4B2E" w:rsidRDefault="00000000">
      <w:pPr>
        <w:pStyle w:val="Ttulo5"/>
        <w:ind w:left="667"/>
      </w:pPr>
      <w:bookmarkStart w:id="29" w:name="_TOC_250002"/>
      <w:bookmarkEnd w:id="29"/>
      <w:r>
        <w:t>Talleres y cursos.</w:t>
      </w:r>
    </w:p>
    <w:p w14:paraId="240B12EF" w14:textId="77777777" w:rsidR="00FA4B2E" w:rsidRDefault="00000000">
      <w:pPr>
        <w:pStyle w:val="Textoindependiente"/>
        <w:spacing w:before="7"/>
        <w:ind w:left="667"/>
      </w:pPr>
      <w:r>
        <w:t>(ver cuadro)</w:t>
      </w:r>
    </w:p>
    <w:p w14:paraId="57E2138B" w14:textId="77777777" w:rsidR="00FA4B2E" w:rsidRDefault="00FA4B2E">
      <w:pPr>
        <w:sectPr w:rsidR="00FA4B2E" w:rsidSect="000D4F69">
          <w:type w:val="continuous"/>
          <w:pgSz w:w="14180" w:h="16840"/>
          <w:pgMar w:top="0" w:right="2020" w:bottom="0" w:left="460" w:header="720" w:footer="720" w:gutter="0"/>
          <w:cols w:num="2" w:space="720" w:equalWidth="0">
            <w:col w:w="6274" w:space="40"/>
            <w:col w:w="5386"/>
          </w:cols>
        </w:sectPr>
      </w:pPr>
    </w:p>
    <w:tbl>
      <w:tblPr>
        <w:tblStyle w:val="TableNormal"/>
        <w:tblW w:w="0" w:type="auto"/>
        <w:tblInd w:w="2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4"/>
        <w:gridCol w:w="2024"/>
        <w:gridCol w:w="1016"/>
        <w:gridCol w:w="1033"/>
        <w:gridCol w:w="1664"/>
      </w:tblGrid>
      <w:tr w:rsidR="00FA4B2E" w14:paraId="5E356872" w14:textId="77777777">
        <w:trPr>
          <w:trHeight w:val="160"/>
        </w:trPr>
        <w:tc>
          <w:tcPr>
            <w:tcW w:w="2914" w:type="dxa"/>
            <w:tcBorders>
              <w:bottom w:val="double" w:sz="1" w:space="0" w:color="000000"/>
            </w:tcBorders>
          </w:tcPr>
          <w:p w14:paraId="1714A898" w14:textId="77777777" w:rsidR="00FA4B2E" w:rsidRDefault="00000000">
            <w:pPr>
              <w:pStyle w:val="TableParagraph"/>
              <w:spacing w:line="140" w:lineRule="exact"/>
              <w:ind w:left="1181" w:right="1177"/>
              <w:jc w:val="center"/>
              <w:rPr>
                <w:sz w:val="14"/>
              </w:rPr>
            </w:pPr>
            <w:r>
              <w:rPr>
                <w:sz w:val="14"/>
              </w:rPr>
              <w:t>CURSO</w:t>
            </w:r>
          </w:p>
        </w:tc>
        <w:tc>
          <w:tcPr>
            <w:tcW w:w="2024" w:type="dxa"/>
            <w:tcBorders>
              <w:bottom w:val="double" w:sz="1" w:space="0" w:color="000000"/>
            </w:tcBorders>
          </w:tcPr>
          <w:p w14:paraId="0E9494AE" w14:textId="77777777" w:rsidR="00FA4B2E" w:rsidRDefault="00000000">
            <w:pPr>
              <w:pStyle w:val="TableParagraph"/>
              <w:spacing w:line="140" w:lineRule="exact"/>
              <w:ind w:left="671"/>
              <w:rPr>
                <w:sz w:val="14"/>
              </w:rPr>
            </w:pPr>
            <w:r>
              <w:rPr>
                <w:sz w:val="14"/>
              </w:rPr>
              <w:t>PONENTE</w:t>
            </w:r>
          </w:p>
        </w:tc>
        <w:tc>
          <w:tcPr>
            <w:tcW w:w="1016" w:type="dxa"/>
            <w:tcBorders>
              <w:bottom w:val="double" w:sz="1" w:space="0" w:color="000000"/>
            </w:tcBorders>
          </w:tcPr>
          <w:p w14:paraId="7518994B" w14:textId="77777777" w:rsidR="00FA4B2E" w:rsidRDefault="00000000">
            <w:pPr>
              <w:pStyle w:val="TableParagraph"/>
              <w:spacing w:line="140" w:lineRule="exact"/>
              <w:ind w:left="236" w:right="231"/>
              <w:jc w:val="center"/>
              <w:rPr>
                <w:sz w:val="14"/>
              </w:rPr>
            </w:pPr>
            <w:r>
              <w:rPr>
                <w:sz w:val="14"/>
              </w:rPr>
              <w:t>HORAS</w:t>
            </w:r>
          </w:p>
        </w:tc>
        <w:tc>
          <w:tcPr>
            <w:tcW w:w="1033" w:type="dxa"/>
            <w:tcBorders>
              <w:bottom w:val="double" w:sz="1" w:space="0" w:color="000000"/>
            </w:tcBorders>
          </w:tcPr>
          <w:p w14:paraId="4BBDDA64" w14:textId="77777777" w:rsidR="00FA4B2E" w:rsidRDefault="00000000">
            <w:pPr>
              <w:pStyle w:val="TableParagraph"/>
              <w:spacing w:line="140" w:lineRule="exact"/>
              <w:ind w:left="204" w:right="199"/>
              <w:jc w:val="center"/>
              <w:rPr>
                <w:sz w:val="14"/>
              </w:rPr>
            </w:pPr>
            <w:r>
              <w:rPr>
                <w:sz w:val="14"/>
              </w:rPr>
              <w:t>ESTUD.</w:t>
            </w:r>
          </w:p>
        </w:tc>
        <w:tc>
          <w:tcPr>
            <w:tcW w:w="1664" w:type="dxa"/>
            <w:tcBorders>
              <w:bottom w:val="double" w:sz="1" w:space="0" w:color="000000"/>
            </w:tcBorders>
          </w:tcPr>
          <w:p w14:paraId="4D7009D1" w14:textId="77777777" w:rsidR="00FA4B2E" w:rsidRDefault="00000000">
            <w:pPr>
              <w:pStyle w:val="TableParagraph"/>
              <w:spacing w:line="140" w:lineRule="exact"/>
              <w:ind w:left="538" w:right="539"/>
              <w:jc w:val="center"/>
              <w:rPr>
                <w:sz w:val="14"/>
              </w:rPr>
            </w:pPr>
            <w:r>
              <w:rPr>
                <w:sz w:val="14"/>
              </w:rPr>
              <w:t>PRECIO</w:t>
            </w:r>
          </w:p>
        </w:tc>
      </w:tr>
      <w:tr w:rsidR="00FA4B2E" w14:paraId="6C491B9B" w14:textId="77777777">
        <w:trPr>
          <w:trHeight w:val="191"/>
        </w:trPr>
        <w:tc>
          <w:tcPr>
            <w:tcW w:w="2914" w:type="dxa"/>
            <w:vMerge w:val="restart"/>
            <w:tcBorders>
              <w:top w:val="double" w:sz="1" w:space="0" w:color="000000"/>
            </w:tcBorders>
          </w:tcPr>
          <w:p w14:paraId="41F4CF3B" w14:textId="77777777" w:rsidR="00FA4B2E" w:rsidRDefault="00000000">
            <w:pPr>
              <w:pStyle w:val="TableParagraph"/>
              <w:spacing w:before="129"/>
              <w:ind w:left="107" w:right="162"/>
              <w:rPr>
                <w:sz w:val="14"/>
              </w:rPr>
            </w:pPr>
            <w:r>
              <w:rPr>
                <w:sz w:val="14"/>
              </w:rPr>
              <w:t>Cuerpos felices. Un viaje por la comedia y las ideas.</w:t>
            </w:r>
          </w:p>
        </w:tc>
        <w:tc>
          <w:tcPr>
            <w:tcW w:w="2024" w:type="dxa"/>
            <w:vMerge w:val="restart"/>
            <w:tcBorders>
              <w:top w:val="double" w:sz="1" w:space="0" w:color="000000"/>
            </w:tcBorders>
          </w:tcPr>
          <w:p w14:paraId="67BEE0E6" w14:textId="77777777" w:rsidR="00FA4B2E" w:rsidRDefault="00FA4B2E">
            <w:pPr>
              <w:pStyle w:val="TableParagraph"/>
              <w:spacing w:before="4"/>
              <w:rPr>
                <w:sz w:val="18"/>
              </w:rPr>
            </w:pPr>
          </w:p>
          <w:p w14:paraId="20C6C8EC" w14:textId="77777777" w:rsidR="00FA4B2E" w:rsidRDefault="00000000">
            <w:pPr>
              <w:pStyle w:val="TableParagraph"/>
              <w:ind w:left="107"/>
              <w:rPr>
                <w:sz w:val="14"/>
              </w:rPr>
            </w:pPr>
            <w:r>
              <w:rPr>
                <w:sz w:val="14"/>
              </w:rPr>
              <w:t>Luis Miranda Mendoza</w:t>
            </w:r>
          </w:p>
        </w:tc>
        <w:tc>
          <w:tcPr>
            <w:tcW w:w="1016" w:type="dxa"/>
            <w:vMerge w:val="restart"/>
            <w:tcBorders>
              <w:top w:val="double" w:sz="1" w:space="0" w:color="000000"/>
            </w:tcBorders>
          </w:tcPr>
          <w:p w14:paraId="0516D8C2" w14:textId="77777777" w:rsidR="00FA4B2E" w:rsidRDefault="00FA4B2E">
            <w:pPr>
              <w:pStyle w:val="TableParagraph"/>
              <w:spacing w:before="4"/>
              <w:rPr>
                <w:sz w:val="18"/>
              </w:rPr>
            </w:pPr>
          </w:p>
          <w:p w14:paraId="588647D7" w14:textId="77777777" w:rsidR="00FA4B2E" w:rsidRDefault="00000000">
            <w:pPr>
              <w:pStyle w:val="TableParagraph"/>
              <w:ind w:left="234" w:right="231"/>
              <w:jc w:val="center"/>
              <w:rPr>
                <w:sz w:val="14"/>
              </w:rPr>
            </w:pPr>
            <w:r>
              <w:rPr>
                <w:sz w:val="14"/>
              </w:rPr>
              <w:t>40</w:t>
            </w:r>
          </w:p>
        </w:tc>
        <w:tc>
          <w:tcPr>
            <w:tcW w:w="1033" w:type="dxa"/>
            <w:vMerge w:val="restart"/>
            <w:tcBorders>
              <w:top w:val="double" w:sz="1" w:space="0" w:color="000000"/>
            </w:tcBorders>
          </w:tcPr>
          <w:p w14:paraId="327EFA3E" w14:textId="77777777" w:rsidR="00FA4B2E" w:rsidRDefault="00FA4B2E">
            <w:pPr>
              <w:pStyle w:val="TableParagraph"/>
              <w:spacing w:before="4"/>
              <w:rPr>
                <w:sz w:val="18"/>
              </w:rPr>
            </w:pPr>
          </w:p>
          <w:p w14:paraId="4C52EF05" w14:textId="77777777" w:rsidR="00FA4B2E" w:rsidRDefault="00000000">
            <w:pPr>
              <w:pStyle w:val="TableParagraph"/>
              <w:ind w:left="202" w:right="202"/>
              <w:jc w:val="center"/>
              <w:rPr>
                <w:sz w:val="14"/>
              </w:rPr>
            </w:pPr>
            <w:r>
              <w:rPr>
                <w:sz w:val="14"/>
              </w:rPr>
              <w:t>50</w:t>
            </w:r>
          </w:p>
        </w:tc>
        <w:tc>
          <w:tcPr>
            <w:tcW w:w="1664" w:type="dxa"/>
            <w:tcBorders>
              <w:top w:val="double" w:sz="1" w:space="0" w:color="000000"/>
            </w:tcBorders>
          </w:tcPr>
          <w:p w14:paraId="24A86C22" w14:textId="77777777" w:rsidR="00FA4B2E" w:rsidRDefault="00000000">
            <w:pPr>
              <w:pStyle w:val="TableParagraph"/>
              <w:ind w:right="102"/>
              <w:jc w:val="right"/>
              <w:rPr>
                <w:sz w:val="14"/>
              </w:rPr>
            </w:pPr>
            <w:r>
              <w:rPr>
                <w:sz w:val="14"/>
              </w:rPr>
              <w:t>General: 40,00€</w:t>
            </w:r>
          </w:p>
        </w:tc>
      </w:tr>
      <w:tr w:rsidR="00FA4B2E" w14:paraId="6DA9B73E" w14:textId="77777777">
        <w:trPr>
          <w:trHeight w:val="186"/>
        </w:trPr>
        <w:tc>
          <w:tcPr>
            <w:tcW w:w="2914" w:type="dxa"/>
            <w:vMerge/>
            <w:tcBorders>
              <w:top w:val="nil"/>
            </w:tcBorders>
          </w:tcPr>
          <w:p w14:paraId="4BB4FF8C" w14:textId="77777777" w:rsidR="00FA4B2E" w:rsidRDefault="00FA4B2E">
            <w:pPr>
              <w:rPr>
                <w:sz w:val="2"/>
                <w:szCs w:val="2"/>
              </w:rPr>
            </w:pPr>
          </w:p>
        </w:tc>
        <w:tc>
          <w:tcPr>
            <w:tcW w:w="2024" w:type="dxa"/>
            <w:vMerge/>
            <w:tcBorders>
              <w:top w:val="nil"/>
            </w:tcBorders>
          </w:tcPr>
          <w:p w14:paraId="79BC699C" w14:textId="77777777" w:rsidR="00FA4B2E" w:rsidRDefault="00FA4B2E">
            <w:pPr>
              <w:rPr>
                <w:sz w:val="2"/>
                <w:szCs w:val="2"/>
              </w:rPr>
            </w:pPr>
          </w:p>
        </w:tc>
        <w:tc>
          <w:tcPr>
            <w:tcW w:w="1016" w:type="dxa"/>
            <w:vMerge/>
            <w:tcBorders>
              <w:top w:val="nil"/>
            </w:tcBorders>
          </w:tcPr>
          <w:p w14:paraId="4C2C7803" w14:textId="77777777" w:rsidR="00FA4B2E" w:rsidRDefault="00FA4B2E">
            <w:pPr>
              <w:rPr>
                <w:sz w:val="2"/>
                <w:szCs w:val="2"/>
              </w:rPr>
            </w:pPr>
          </w:p>
        </w:tc>
        <w:tc>
          <w:tcPr>
            <w:tcW w:w="1033" w:type="dxa"/>
            <w:vMerge/>
            <w:tcBorders>
              <w:top w:val="nil"/>
            </w:tcBorders>
          </w:tcPr>
          <w:p w14:paraId="6104EC1F" w14:textId="77777777" w:rsidR="00FA4B2E" w:rsidRDefault="00FA4B2E">
            <w:pPr>
              <w:rPr>
                <w:sz w:val="2"/>
                <w:szCs w:val="2"/>
              </w:rPr>
            </w:pPr>
          </w:p>
        </w:tc>
        <w:tc>
          <w:tcPr>
            <w:tcW w:w="1664" w:type="dxa"/>
          </w:tcPr>
          <w:p w14:paraId="14E343B8" w14:textId="77777777" w:rsidR="00FA4B2E" w:rsidRDefault="00000000">
            <w:pPr>
              <w:pStyle w:val="TableParagraph"/>
              <w:spacing w:line="159" w:lineRule="exact"/>
              <w:ind w:right="102"/>
              <w:jc w:val="right"/>
              <w:rPr>
                <w:sz w:val="14"/>
              </w:rPr>
            </w:pPr>
            <w:r>
              <w:rPr>
                <w:sz w:val="14"/>
              </w:rPr>
              <w:t>Com. Univ.: 20,00€</w:t>
            </w:r>
          </w:p>
        </w:tc>
      </w:tr>
      <w:tr w:rsidR="00FA4B2E" w14:paraId="1EDE9A92" w14:textId="77777777">
        <w:trPr>
          <w:trHeight w:val="186"/>
        </w:trPr>
        <w:tc>
          <w:tcPr>
            <w:tcW w:w="2914" w:type="dxa"/>
            <w:vMerge/>
            <w:tcBorders>
              <w:top w:val="nil"/>
            </w:tcBorders>
          </w:tcPr>
          <w:p w14:paraId="22E7B7B7" w14:textId="77777777" w:rsidR="00FA4B2E" w:rsidRDefault="00FA4B2E">
            <w:pPr>
              <w:rPr>
                <w:sz w:val="2"/>
                <w:szCs w:val="2"/>
              </w:rPr>
            </w:pPr>
          </w:p>
        </w:tc>
        <w:tc>
          <w:tcPr>
            <w:tcW w:w="2024" w:type="dxa"/>
            <w:vMerge/>
            <w:tcBorders>
              <w:top w:val="nil"/>
            </w:tcBorders>
          </w:tcPr>
          <w:p w14:paraId="2E7FBA6D" w14:textId="77777777" w:rsidR="00FA4B2E" w:rsidRDefault="00FA4B2E">
            <w:pPr>
              <w:rPr>
                <w:sz w:val="2"/>
                <w:szCs w:val="2"/>
              </w:rPr>
            </w:pPr>
          </w:p>
        </w:tc>
        <w:tc>
          <w:tcPr>
            <w:tcW w:w="1016" w:type="dxa"/>
            <w:vMerge/>
            <w:tcBorders>
              <w:top w:val="nil"/>
            </w:tcBorders>
          </w:tcPr>
          <w:p w14:paraId="751FC45B" w14:textId="77777777" w:rsidR="00FA4B2E" w:rsidRDefault="00FA4B2E">
            <w:pPr>
              <w:rPr>
                <w:sz w:val="2"/>
                <w:szCs w:val="2"/>
              </w:rPr>
            </w:pPr>
          </w:p>
        </w:tc>
        <w:tc>
          <w:tcPr>
            <w:tcW w:w="1033" w:type="dxa"/>
            <w:vMerge/>
            <w:tcBorders>
              <w:top w:val="nil"/>
            </w:tcBorders>
          </w:tcPr>
          <w:p w14:paraId="5EBCD250" w14:textId="77777777" w:rsidR="00FA4B2E" w:rsidRDefault="00FA4B2E">
            <w:pPr>
              <w:rPr>
                <w:sz w:val="2"/>
                <w:szCs w:val="2"/>
              </w:rPr>
            </w:pPr>
          </w:p>
        </w:tc>
        <w:tc>
          <w:tcPr>
            <w:tcW w:w="1664" w:type="dxa"/>
          </w:tcPr>
          <w:p w14:paraId="0CDD3FA0" w14:textId="77777777" w:rsidR="00FA4B2E" w:rsidRDefault="00000000">
            <w:pPr>
              <w:pStyle w:val="TableParagraph"/>
              <w:spacing w:line="159" w:lineRule="exact"/>
              <w:ind w:right="101"/>
              <w:jc w:val="right"/>
              <w:rPr>
                <w:sz w:val="14"/>
              </w:rPr>
            </w:pPr>
            <w:r>
              <w:rPr>
                <w:sz w:val="14"/>
              </w:rPr>
              <w:t>Estudiantes: 20,00€</w:t>
            </w:r>
          </w:p>
        </w:tc>
      </w:tr>
      <w:tr w:rsidR="00FA4B2E" w14:paraId="7BF59B19" w14:textId="77777777">
        <w:trPr>
          <w:trHeight w:val="160"/>
        </w:trPr>
        <w:tc>
          <w:tcPr>
            <w:tcW w:w="2914" w:type="dxa"/>
            <w:vMerge w:val="restart"/>
          </w:tcPr>
          <w:p w14:paraId="5CDC846A" w14:textId="77777777" w:rsidR="00FA4B2E" w:rsidRDefault="00000000">
            <w:pPr>
              <w:pStyle w:val="TableParagraph"/>
              <w:spacing w:before="89"/>
              <w:ind w:left="107" w:right="551"/>
              <w:rPr>
                <w:sz w:val="14"/>
              </w:rPr>
            </w:pPr>
            <w:r>
              <w:rPr>
                <w:sz w:val="14"/>
              </w:rPr>
              <w:t>Interpretación activa de los paisajes insulares: conocer Gran Canaria (2)</w:t>
            </w:r>
          </w:p>
        </w:tc>
        <w:tc>
          <w:tcPr>
            <w:tcW w:w="2024" w:type="dxa"/>
            <w:vMerge w:val="restart"/>
          </w:tcPr>
          <w:p w14:paraId="12D0CB40" w14:textId="77777777" w:rsidR="00FA4B2E" w:rsidRDefault="00FA4B2E">
            <w:pPr>
              <w:pStyle w:val="TableParagraph"/>
              <w:spacing w:before="7"/>
              <w:rPr>
                <w:sz w:val="14"/>
              </w:rPr>
            </w:pPr>
          </w:p>
          <w:p w14:paraId="6F120993" w14:textId="77777777" w:rsidR="00FA4B2E" w:rsidRDefault="00000000">
            <w:pPr>
              <w:pStyle w:val="TableParagraph"/>
              <w:ind w:left="107"/>
              <w:rPr>
                <w:sz w:val="14"/>
              </w:rPr>
            </w:pPr>
            <w:r>
              <w:rPr>
                <w:sz w:val="14"/>
              </w:rPr>
              <w:t>Alejandro González Morales</w:t>
            </w:r>
          </w:p>
        </w:tc>
        <w:tc>
          <w:tcPr>
            <w:tcW w:w="1016" w:type="dxa"/>
            <w:vMerge w:val="restart"/>
          </w:tcPr>
          <w:p w14:paraId="22063681" w14:textId="77777777" w:rsidR="00FA4B2E" w:rsidRDefault="00FA4B2E">
            <w:pPr>
              <w:pStyle w:val="TableParagraph"/>
              <w:spacing w:before="7"/>
              <w:rPr>
                <w:sz w:val="14"/>
              </w:rPr>
            </w:pPr>
          </w:p>
          <w:p w14:paraId="6365AE21" w14:textId="77777777" w:rsidR="00FA4B2E" w:rsidRDefault="00000000">
            <w:pPr>
              <w:pStyle w:val="TableParagraph"/>
              <w:ind w:left="4"/>
              <w:jc w:val="center"/>
              <w:rPr>
                <w:sz w:val="14"/>
              </w:rPr>
            </w:pPr>
            <w:r>
              <w:rPr>
                <w:w w:val="99"/>
                <w:sz w:val="14"/>
              </w:rPr>
              <w:t>8</w:t>
            </w:r>
          </w:p>
        </w:tc>
        <w:tc>
          <w:tcPr>
            <w:tcW w:w="1033" w:type="dxa"/>
            <w:vMerge w:val="restart"/>
          </w:tcPr>
          <w:p w14:paraId="4ED61BD4" w14:textId="77777777" w:rsidR="00FA4B2E" w:rsidRDefault="00FA4B2E">
            <w:pPr>
              <w:pStyle w:val="TableParagraph"/>
              <w:spacing w:before="7"/>
              <w:rPr>
                <w:sz w:val="14"/>
              </w:rPr>
            </w:pPr>
          </w:p>
          <w:p w14:paraId="06F666D1" w14:textId="77777777" w:rsidR="00FA4B2E" w:rsidRDefault="00000000">
            <w:pPr>
              <w:pStyle w:val="TableParagraph"/>
              <w:ind w:left="202" w:right="202"/>
              <w:jc w:val="center"/>
              <w:rPr>
                <w:sz w:val="14"/>
              </w:rPr>
            </w:pPr>
            <w:r>
              <w:rPr>
                <w:sz w:val="14"/>
              </w:rPr>
              <w:t>46</w:t>
            </w:r>
          </w:p>
        </w:tc>
        <w:tc>
          <w:tcPr>
            <w:tcW w:w="1664" w:type="dxa"/>
          </w:tcPr>
          <w:p w14:paraId="35D30863" w14:textId="77777777" w:rsidR="00FA4B2E" w:rsidRDefault="00000000">
            <w:pPr>
              <w:pStyle w:val="TableParagraph"/>
              <w:spacing w:line="140" w:lineRule="exact"/>
              <w:ind w:right="102"/>
              <w:jc w:val="right"/>
              <w:rPr>
                <w:sz w:val="14"/>
              </w:rPr>
            </w:pPr>
            <w:r>
              <w:rPr>
                <w:sz w:val="14"/>
              </w:rPr>
              <w:t>General: 12,00€</w:t>
            </w:r>
          </w:p>
        </w:tc>
      </w:tr>
      <w:tr w:rsidR="00FA4B2E" w14:paraId="0D01D0C5" w14:textId="77777777">
        <w:trPr>
          <w:trHeight w:val="160"/>
        </w:trPr>
        <w:tc>
          <w:tcPr>
            <w:tcW w:w="2914" w:type="dxa"/>
            <w:vMerge/>
            <w:tcBorders>
              <w:top w:val="nil"/>
            </w:tcBorders>
          </w:tcPr>
          <w:p w14:paraId="184C05D2" w14:textId="77777777" w:rsidR="00FA4B2E" w:rsidRDefault="00FA4B2E">
            <w:pPr>
              <w:rPr>
                <w:sz w:val="2"/>
                <w:szCs w:val="2"/>
              </w:rPr>
            </w:pPr>
          </w:p>
        </w:tc>
        <w:tc>
          <w:tcPr>
            <w:tcW w:w="2024" w:type="dxa"/>
            <w:vMerge/>
            <w:tcBorders>
              <w:top w:val="nil"/>
            </w:tcBorders>
          </w:tcPr>
          <w:p w14:paraId="378806F5" w14:textId="77777777" w:rsidR="00FA4B2E" w:rsidRDefault="00FA4B2E">
            <w:pPr>
              <w:rPr>
                <w:sz w:val="2"/>
                <w:szCs w:val="2"/>
              </w:rPr>
            </w:pPr>
          </w:p>
        </w:tc>
        <w:tc>
          <w:tcPr>
            <w:tcW w:w="1016" w:type="dxa"/>
            <w:vMerge/>
            <w:tcBorders>
              <w:top w:val="nil"/>
            </w:tcBorders>
          </w:tcPr>
          <w:p w14:paraId="787FAB49" w14:textId="77777777" w:rsidR="00FA4B2E" w:rsidRDefault="00FA4B2E">
            <w:pPr>
              <w:rPr>
                <w:sz w:val="2"/>
                <w:szCs w:val="2"/>
              </w:rPr>
            </w:pPr>
          </w:p>
        </w:tc>
        <w:tc>
          <w:tcPr>
            <w:tcW w:w="1033" w:type="dxa"/>
            <w:vMerge/>
            <w:tcBorders>
              <w:top w:val="nil"/>
            </w:tcBorders>
          </w:tcPr>
          <w:p w14:paraId="54DAF7E5" w14:textId="77777777" w:rsidR="00FA4B2E" w:rsidRDefault="00FA4B2E">
            <w:pPr>
              <w:rPr>
                <w:sz w:val="2"/>
                <w:szCs w:val="2"/>
              </w:rPr>
            </w:pPr>
          </w:p>
        </w:tc>
        <w:tc>
          <w:tcPr>
            <w:tcW w:w="1664" w:type="dxa"/>
          </w:tcPr>
          <w:p w14:paraId="6F64E714" w14:textId="77777777" w:rsidR="00FA4B2E" w:rsidRDefault="00000000">
            <w:pPr>
              <w:pStyle w:val="TableParagraph"/>
              <w:spacing w:line="140" w:lineRule="exact"/>
              <w:ind w:right="101"/>
              <w:jc w:val="right"/>
              <w:rPr>
                <w:sz w:val="14"/>
              </w:rPr>
            </w:pPr>
            <w:r>
              <w:rPr>
                <w:sz w:val="14"/>
              </w:rPr>
              <w:t>Com. Univ.: 8,00€</w:t>
            </w:r>
          </w:p>
        </w:tc>
      </w:tr>
      <w:tr w:rsidR="00FA4B2E" w14:paraId="755562E0" w14:textId="77777777">
        <w:trPr>
          <w:trHeight w:val="160"/>
        </w:trPr>
        <w:tc>
          <w:tcPr>
            <w:tcW w:w="2914" w:type="dxa"/>
            <w:vMerge/>
            <w:tcBorders>
              <w:top w:val="nil"/>
            </w:tcBorders>
          </w:tcPr>
          <w:p w14:paraId="19B2DBA1" w14:textId="77777777" w:rsidR="00FA4B2E" w:rsidRDefault="00FA4B2E">
            <w:pPr>
              <w:rPr>
                <w:sz w:val="2"/>
                <w:szCs w:val="2"/>
              </w:rPr>
            </w:pPr>
          </w:p>
        </w:tc>
        <w:tc>
          <w:tcPr>
            <w:tcW w:w="2024" w:type="dxa"/>
            <w:vMerge/>
            <w:tcBorders>
              <w:top w:val="nil"/>
            </w:tcBorders>
          </w:tcPr>
          <w:p w14:paraId="7DA05C97" w14:textId="77777777" w:rsidR="00FA4B2E" w:rsidRDefault="00FA4B2E">
            <w:pPr>
              <w:rPr>
                <w:sz w:val="2"/>
                <w:szCs w:val="2"/>
              </w:rPr>
            </w:pPr>
          </w:p>
        </w:tc>
        <w:tc>
          <w:tcPr>
            <w:tcW w:w="1016" w:type="dxa"/>
            <w:vMerge/>
            <w:tcBorders>
              <w:top w:val="nil"/>
            </w:tcBorders>
          </w:tcPr>
          <w:p w14:paraId="0C0D1A66" w14:textId="77777777" w:rsidR="00FA4B2E" w:rsidRDefault="00FA4B2E">
            <w:pPr>
              <w:rPr>
                <w:sz w:val="2"/>
                <w:szCs w:val="2"/>
              </w:rPr>
            </w:pPr>
          </w:p>
        </w:tc>
        <w:tc>
          <w:tcPr>
            <w:tcW w:w="1033" w:type="dxa"/>
            <w:vMerge/>
            <w:tcBorders>
              <w:top w:val="nil"/>
            </w:tcBorders>
          </w:tcPr>
          <w:p w14:paraId="6DBA732C" w14:textId="77777777" w:rsidR="00FA4B2E" w:rsidRDefault="00FA4B2E">
            <w:pPr>
              <w:rPr>
                <w:sz w:val="2"/>
                <w:szCs w:val="2"/>
              </w:rPr>
            </w:pPr>
          </w:p>
        </w:tc>
        <w:tc>
          <w:tcPr>
            <w:tcW w:w="1664" w:type="dxa"/>
          </w:tcPr>
          <w:p w14:paraId="24E16110" w14:textId="77777777" w:rsidR="00FA4B2E" w:rsidRDefault="00000000">
            <w:pPr>
              <w:pStyle w:val="TableParagraph"/>
              <w:spacing w:line="140" w:lineRule="exact"/>
              <w:ind w:right="102"/>
              <w:jc w:val="right"/>
              <w:rPr>
                <w:sz w:val="14"/>
              </w:rPr>
            </w:pPr>
            <w:r>
              <w:rPr>
                <w:sz w:val="14"/>
              </w:rPr>
              <w:t>Estudiantes: 5,00€</w:t>
            </w:r>
          </w:p>
        </w:tc>
      </w:tr>
      <w:tr w:rsidR="00FA4B2E" w14:paraId="2910F087" w14:textId="77777777">
        <w:trPr>
          <w:trHeight w:val="162"/>
        </w:trPr>
        <w:tc>
          <w:tcPr>
            <w:tcW w:w="2914" w:type="dxa"/>
            <w:vMerge w:val="restart"/>
          </w:tcPr>
          <w:p w14:paraId="67BF10D3" w14:textId="77777777" w:rsidR="00FA4B2E" w:rsidRDefault="00000000">
            <w:pPr>
              <w:pStyle w:val="TableParagraph"/>
              <w:spacing w:before="89"/>
              <w:ind w:left="107" w:right="232"/>
              <w:rPr>
                <w:sz w:val="14"/>
              </w:rPr>
            </w:pPr>
            <w:r>
              <w:rPr>
                <w:sz w:val="14"/>
              </w:rPr>
              <w:t>Música y vida cotidiana: introducción a la antropología musical.</w:t>
            </w:r>
          </w:p>
        </w:tc>
        <w:tc>
          <w:tcPr>
            <w:tcW w:w="2024" w:type="dxa"/>
            <w:vMerge w:val="restart"/>
          </w:tcPr>
          <w:p w14:paraId="27F56CC2" w14:textId="77777777" w:rsidR="00FA4B2E" w:rsidRDefault="00FA4B2E">
            <w:pPr>
              <w:pStyle w:val="TableParagraph"/>
              <w:spacing w:before="9"/>
              <w:rPr>
                <w:sz w:val="14"/>
              </w:rPr>
            </w:pPr>
          </w:p>
          <w:p w14:paraId="0D5A1CDB" w14:textId="77777777" w:rsidR="00FA4B2E" w:rsidRDefault="00000000">
            <w:pPr>
              <w:pStyle w:val="TableParagraph"/>
              <w:spacing w:before="1"/>
              <w:ind w:left="107"/>
              <w:rPr>
                <w:sz w:val="14"/>
              </w:rPr>
            </w:pPr>
            <w:r>
              <w:rPr>
                <w:sz w:val="14"/>
              </w:rPr>
              <w:t>Dávide Payser Ayala</w:t>
            </w:r>
          </w:p>
        </w:tc>
        <w:tc>
          <w:tcPr>
            <w:tcW w:w="1016" w:type="dxa"/>
            <w:vMerge w:val="restart"/>
          </w:tcPr>
          <w:p w14:paraId="5511B0E2" w14:textId="77777777" w:rsidR="00FA4B2E" w:rsidRDefault="00FA4B2E">
            <w:pPr>
              <w:pStyle w:val="TableParagraph"/>
              <w:spacing w:before="9"/>
              <w:rPr>
                <w:sz w:val="14"/>
              </w:rPr>
            </w:pPr>
          </w:p>
          <w:p w14:paraId="22BBB834" w14:textId="77777777" w:rsidR="00FA4B2E" w:rsidRDefault="00000000">
            <w:pPr>
              <w:pStyle w:val="TableParagraph"/>
              <w:spacing w:before="1"/>
              <w:ind w:left="235" w:right="231"/>
              <w:jc w:val="center"/>
              <w:rPr>
                <w:sz w:val="14"/>
              </w:rPr>
            </w:pPr>
            <w:r>
              <w:rPr>
                <w:sz w:val="14"/>
              </w:rPr>
              <w:t>20</w:t>
            </w:r>
          </w:p>
        </w:tc>
        <w:tc>
          <w:tcPr>
            <w:tcW w:w="1033" w:type="dxa"/>
            <w:vMerge w:val="restart"/>
          </w:tcPr>
          <w:p w14:paraId="16965E29" w14:textId="77777777" w:rsidR="00FA4B2E" w:rsidRDefault="00FA4B2E">
            <w:pPr>
              <w:pStyle w:val="TableParagraph"/>
              <w:spacing w:before="9"/>
              <w:rPr>
                <w:sz w:val="14"/>
              </w:rPr>
            </w:pPr>
          </w:p>
          <w:p w14:paraId="21A7185F" w14:textId="77777777" w:rsidR="00FA4B2E" w:rsidRDefault="00000000">
            <w:pPr>
              <w:pStyle w:val="TableParagraph"/>
              <w:spacing w:before="1"/>
              <w:ind w:left="202" w:right="202"/>
              <w:jc w:val="center"/>
              <w:rPr>
                <w:sz w:val="14"/>
              </w:rPr>
            </w:pPr>
            <w:r>
              <w:rPr>
                <w:sz w:val="14"/>
              </w:rPr>
              <w:t>30</w:t>
            </w:r>
          </w:p>
        </w:tc>
        <w:tc>
          <w:tcPr>
            <w:tcW w:w="1664" w:type="dxa"/>
          </w:tcPr>
          <w:p w14:paraId="225EC74F" w14:textId="77777777" w:rsidR="00FA4B2E" w:rsidRDefault="00000000">
            <w:pPr>
              <w:pStyle w:val="TableParagraph"/>
              <w:spacing w:line="142" w:lineRule="exact"/>
              <w:ind w:right="102"/>
              <w:jc w:val="right"/>
              <w:rPr>
                <w:sz w:val="14"/>
              </w:rPr>
            </w:pPr>
            <w:r>
              <w:rPr>
                <w:sz w:val="14"/>
              </w:rPr>
              <w:t>General: 30,00€</w:t>
            </w:r>
          </w:p>
        </w:tc>
      </w:tr>
      <w:tr w:rsidR="00FA4B2E" w14:paraId="74A36204" w14:textId="77777777">
        <w:trPr>
          <w:trHeight w:val="160"/>
        </w:trPr>
        <w:tc>
          <w:tcPr>
            <w:tcW w:w="2914" w:type="dxa"/>
            <w:vMerge/>
            <w:tcBorders>
              <w:top w:val="nil"/>
            </w:tcBorders>
          </w:tcPr>
          <w:p w14:paraId="09E821D2" w14:textId="77777777" w:rsidR="00FA4B2E" w:rsidRDefault="00FA4B2E">
            <w:pPr>
              <w:rPr>
                <w:sz w:val="2"/>
                <w:szCs w:val="2"/>
              </w:rPr>
            </w:pPr>
          </w:p>
        </w:tc>
        <w:tc>
          <w:tcPr>
            <w:tcW w:w="2024" w:type="dxa"/>
            <w:vMerge/>
            <w:tcBorders>
              <w:top w:val="nil"/>
            </w:tcBorders>
          </w:tcPr>
          <w:p w14:paraId="2966204D" w14:textId="77777777" w:rsidR="00FA4B2E" w:rsidRDefault="00FA4B2E">
            <w:pPr>
              <w:rPr>
                <w:sz w:val="2"/>
                <w:szCs w:val="2"/>
              </w:rPr>
            </w:pPr>
          </w:p>
        </w:tc>
        <w:tc>
          <w:tcPr>
            <w:tcW w:w="1016" w:type="dxa"/>
            <w:vMerge/>
            <w:tcBorders>
              <w:top w:val="nil"/>
            </w:tcBorders>
          </w:tcPr>
          <w:p w14:paraId="4DF1E77D" w14:textId="77777777" w:rsidR="00FA4B2E" w:rsidRDefault="00FA4B2E">
            <w:pPr>
              <w:rPr>
                <w:sz w:val="2"/>
                <w:szCs w:val="2"/>
              </w:rPr>
            </w:pPr>
          </w:p>
        </w:tc>
        <w:tc>
          <w:tcPr>
            <w:tcW w:w="1033" w:type="dxa"/>
            <w:vMerge/>
            <w:tcBorders>
              <w:top w:val="nil"/>
            </w:tcBorders>
          </w:tcPr>
          <w:p w14:paraId="544A851E" w14:textId="77777777" w:rsidR="00FA4B2E" w:rsidRDefault="00FA4B2E">
            <w:pPr>
              <w:rPr>
                <w:sz w:val="2"/>
                <w:szCs w:val="2"/>
              </w:rPr>
            </w:pPr>
          </w:p>
        </w:tc>
        <w:tc>
          <w:tcPr>
            <w:tcW w:w="1664" w:type="dxa"/>
          </w:tcPr>
          <w:p w14:paraId="49E1C084" w14:textId="77777777" w:rsidR="00FA4B2E" w:rsidRDefault="00000000">
            <w:pPr>
              <w:pStyle w:val="TableParagraph"/>
              <w:spacing w:line="140" w:lineRule="exact"/>
              <w:ind w:right="102"/>
              <w:jc w:val="right"/>
              <w:rPr>
                <w:sz w:val="14"/>
              </w:rPr>
            </w:pPr>
            <w:r>
              <w:rPr>
                <w:sz w:val="14"/>
              </w:rPr>
              <w:t>Com. Univ.: 20,00€</w:t>
            </w:r>
          </w:p>
        </w:tc>
      </w:tr>
      <w:tr w:rsidR="00FA4B2E" w14:paraId="59929CE7" w14:textId="77777777">
        <w:trPr>
          <w:trHeight w:val="160"/>
        </w:trPr>
        <w:tc>
          <w:tcPr>
            <w:tcW w:w="2914" w:type="dxa"/>
            <w:vMerge/>
            <w:tcBorders>
              <w:top w:val="nil"/>
            </w:tcBorders>
          </w:tcPr>
          <w:p w14:paraId="3AF41A08" w14:textId="77777777" w:rsidR="00FA4B2E" w:rsidRDefault="00FA4B2E">
            <w:pPr>
              <w:rPr>
                <w:sz w:val="2"/>
                <w:szCs w:val="2"/>
              </w:rPr>
            </w:pPr>
          </w:p>
        </w:tc>
        <w:tc>
          <w:tcPr>
            <w:tcW w:w="2024" w:type="dxa"/>
            <w:vMerge/>
            <w:tcBorders>
              <w:top w:val="nil"/>
            </w:tcBorders>
          </w:tcPr>
          <w:p w14:paraId="41977202" w14:textId="77777777" w:rsidR="00FA4B2E" w:rsidRDefault="00FA4B2E">
            <w:pPr>
              <w:rPr>
                <w:sz w:val="2"/>
                <w:szCs w:val="2"/>
              </w:rPr>
            </w:pPr>
          </w:p>
        </w:tc>
        <w:tc>
          <w:tcPr>
            <w:tcW w:w="1016" w:type="dxa"/>
            <w:vMerge/>
            <w:tcBorders>
              <w:top w:val="nil"/>
            </w:tcBorders>
          </w:tcPr>
          <w:p w14:paraId="69FD8D0B" w14:textId="77777777" w:rsidR="00FA4B2E" w:rsidRDefault="00FA4B2E">
            <w:pPr>
              <w:rPr>
                <w:sz w:val="2"/>
                <w:szCs w:val="2"/>
              </w:rPr>
            </w:pPr>
          </w:p>
        </w:tc>
        <w:tc>
          <w:tcPr>
            <w:tcW w:w="1033" w:type="dxa"/>
            <w:vMerge/>
            <w:tcBorders>
              <w:top w:val="nil"/>
            </w:tcBorders>
          </w:tcPr>
          <w:p w14:paraId="3F18C26D" w14:textId="77777777" w:rsidR="00FA4B2E" w:rsidRDefault="00FA4B2E">
            <w:pPr>
              <w:rPr>
                <w:sz w:val="2"/>
                <w:szCs w:val="2"/>
              </w:rPr>
            </w:pPr>
          </w:p>
        </w:tc>
        <w:tc>
          <w:tcPr>
            <w:tcW w:w="1664" w:type="dxa"/>
          </w:tcPr>
          <w:p w14:paraId="33E7AADD" w14:textId="77777777" w:rsidR="00FA4B2E" w:rsidRDefault="00000000">
            <w:pPr>
              <w:pStyle w:val="TableParagraph"/>
              <w:spacing w:line="140" w:lineRule="exact"/>
              <w:ind w:right="101"/>
              <w:jc w:val="right"/>
              <w:rPr>
                <w:sz w:val="14"/>
              </w:rPr>
            </w:pPr>
            <w:r>
              <w:rPr>
                <w:sz w:val="14"/>
              </w:rPr>
              <w:t>Estudiantes: 20,00€</w:t>
            </w:r>
          </w:p>
        </w:tc>
      </w:tr>
      <w:tr w:rsidR="00FA4B2E" w14:paraId="30993AB4" w14:textId="77777777">
        <w:trPr>
          <w:trHeight w:val="160"/>
        </w:trPr>
        <w:tc>
          <w:tcPr>
            <w:tcW w:w="2914" w:type="dxa"/>
            <w:vMerge w:val="restart"/>
          </w:tcPr>
          <w:p w14:paraId="689A21BB" w14:textId="77777777" w:rsidR="00FA4B2E" w:rsidRDefault="00000000">
            <w:pPr>
              <w:pStyle w:val="TableParagraph"/>
              <w:spacing w:before="89"/>
              <w:ind w:left="107" w:right="551"/>
              <w:rPr>
                <w:sz w:val="14"/>
              </w:rPr>
            </w:pPr>
            <w:r>
              <w:rPr>
                <w:sz w:val="14"/>
              </w:rPr>
              <w:t>Interpretación activa de los paisajes insulares: conocer Gran Canaria (3)</w:t>
            </w:r>
          </w:p>
        </w:tc>
        <w:tc>
          <w:tcPr>
            <w:tcW w:w="2024" w:type="dxa"/>
            <w:vMerge w:val="restart"/>
          </w:tcPr>
          <w:p w14:paraId="7C0CFEA3" w14:textId="77777777" w:rsidR="00FA4B2E" w:rsidRDefault="00FA4B2E">
            <w:pPr>
              <w:pStyle w:val="TableParagraph"/>
              <w:spacing w:before="9"/>
              <w:rPr>
                <w:sz w:val="14"/>
              </w:rPr>
            </w:pPr>
          </w:p>
          <w:p w14:paraId="1991AF26" w14:textId="77777777" w:rsidR="00FA4B2E" w:rsidRDefault="00000000">
            <w:pPr>
              <w:pStyle w:val="TableParagraph"/>
              <w:spacing w:before="1"/>
              <w:ind w:left="107"/>
              <w:rPr>
                <w:sz w:val="14"/>
              </w:rPr>
            </w:pPr>
            <w:r>
              <w:rPr>
                <w:sz w:val="14"/>
              </w:rPr>
              <w:t>Alejandro González Morales</w:t>
            </w:r>
          </w:p>
        </w:tc>
        <w:tc>
          <w:tcPr>
            <w:tcW w:w="1016" w:type="dxa"/>
            <w:vMerge w:val="restart"/>
          </w:tcPr>
          <w:p w14:paraId="04F90911" w14:textId="77777777" w:rsidR="00FA4B2E" w:rsidRDefault="00FA4B2E">
            <w:pPr>
              <w:pStyle w:val="TableParagraph"/>
              <w:spacing w:before="9"/>
              <w:rPr>
                <w:sz w:val="14"/>
              </w:rPr>
            </w:pPr>
          </w:p>
          <w:p w14:paraId="60DD96DB" w14:textId="77777777" w:rsidR="00FA4B2E" w:rsidRDefault="00000000">
            <w:pPr>
              <w:pStyle w:val="TableParagraph"/>
              <w:spacing w:before="1"/>
              <w:ind w:left="4"/>
              <w:jc w:val="center"/>
              <w:rPr>
                <w:sz w:val="14"/>
              </w:rPr>
            </w:pPr>
            <w:r>
              <w:rPr>
                <w:w w:val="99"/>
                <w:sz w:val="14"/>
              </w:rPr>
              <w:t>8</w:t>
            </w:r>
          </w:p>
        </w:tc>
        <w:tc>
          <w:tcPr>
            <w:tcW w:w="1033" w:type="dxa"/>
            <w:vMerge w:val="restart"/>
          </w:tcPr>
          <w:p w14:paraId="2FF14CEA" w14:textId="77777777" w:rsidR="00FA4B2E" w:rsidRDefault="00FA4B2E">
            <w:pPr>
              <w:pStyle w:val="TableParagraph"/>
              <w:spacing w:before="9"/>
              <w:rPr>
                <w:sz w:val="14"/>
              </w:rPr>
            </w:pPr>
          </w:p>
          <w:p w14:paraId="5720826D" w14:textId="77777777" w:rsidR="00FA4B2E" w:rsidRDefault="00000000">
            <w:pPr>
              <w:pStyle w:val="TableParagraph"/>
              <w:spacing w:before="1"/>
              <w:ind w:left="202" w:right="202"/>
              <w:jc w:val="center"/>
              <w:rPr>
                <w:sz w:val="14"/>
              </w:rPr>
            </w:pPr>
            <w:r>
              <w:rPr>
                <w:sz w:val="14"/>
              </w:rPr>
              <w:t>46</w:t>
            </w:r>
          </w:p>
        </w:tc>
        <w:tc>
          <w:tcPr>
            <w:tcW w:w="1664" w:type="dxa"/>
          </w:tcPr>
          <w:p w14:paraId="15386C23" w14:textId="77777777" w:rsidR="00FA4B2E" w:rsidRDefault="00000000">
            <w:pPr>
              <w:pStyle w:val="TableParagraph"/>
              <w:spacing w:line="140" w:lineRule="exact"/>
              <w:ind w:right="102"/>
              <w:jc w:val="right"/>
              <w:rPr>
                <w:sz w:val="14"/>
              </w:rPr>
            </w:pPr>
            <w:r>
              <w:rPr>
                <w:sz w:val="14"/>
              </w:rPr>
              <w:t>General: 12,00€</w:t>
            </w:r>
          </w:p>
        </w:tc>
      </w:tr>
      <w:tr w:rsidR="00FA4B2E" w14:paraId="7AF3B1BF" w14:textId="77777777">
        <w:trPr>
          <w:trHeight w:val="162"/>
        </w:trPr>
        <w:tc>
          <w:tcPr>
            <w:tcW w:w="2914" w:type="dxa"/>
            <w:vMerge/>
            <w:tcBorders>
              <w:top w:val="nil"/>
            </w:tcBorders>
          </w:tcPr>
          <w:p w14:paraId="016DE9E1" w14:textId="77777777" w:rsidR="00FA4B2E" w:rsidRDefault="00FA4B2E">
            <w:pPr>
              <w:rPr>
                <w:sz w:val="2"/>
                <w:szCs w:val="2"/>
              </w:rPr>
            </w:pPr>
          </w:p>
        </w:tc>
        <w:tc>
          <w:tcPr>
            <w:tcW w:w="2024" w:type="dxa"/>
            <w:vMerge/>
            <w:tcBorders>
              <w:top w:val="nil"/>
            </w:tcBorders>
          </w:tcPr>
          <w:p w14:paraId="70B21216" w14:textId="77777777" w:rsidR="00FA4B2E" w:rsidRDefault="00FA4B2E">
            <w:pPr>
              <w:rPr>
                <w:sz w:val="2"/>
                <w:szCs w:val="2"/>
              </w:rPr>
            </w:pPr>
          </w:p>
        </w:tc>
        <w:tc>
          <w:tcPr>
            <w:tcW w:w="1016" w:type="dxa"/>
            <w:vMerge/>
            <w:tcBorders>
              <w:top w:val="nil"/>
            </w:tcBorders>
          </w:tcPr>
          <w:p w14:paraId="7A6CBC6B" w14:textId="77777777" w:rsidR="00FA4B2E" w:rsidRDefault="00FA4B2E">
            <w:pPr>
              <w:rPr>
                <w:sz w:val="2"/>
                <w:szCs w:val="2"/>
              </w:rPr>
            </w:pPr>
          </w:p>
        </w:tc>
        <w:tc>
          <w:tcPr>
            <w:tcW w:w="1033" w:type="dxa"/>
            <w:vMerge/>
            <w:tcBorders>
              <w:top w:val="nil"/>
            </w:tcBorders>
          </w:tcPr>
          <w:p w14:paraId="388545F0" w14:textId="77777777" w:rsidR="00FA4B2E" w:rsidRDefault="00FA4B2E">
            <w:pPr>
              <w:rPr>
                <w:sz w:val="2"/>
                <w:szCs w:val="2"/>
              </w:rPr>
            </w:pPr>
          </w:p>
        </w:tc>
        <w:tc>
          <w:tcPr>
            <w:tcW w:w="1664" w:type="dxa"/>
          </w:tcPr>
          <w:p w14:paraId="6BD8E5C5" w14:textId="77777777" w:rsidR="00FA4B2E" w:rsidRDefault="00000000">
            <w:pPr>
              <w:pStyle w:val="TableParagraph"/>
              <w:spacing w:line="142" w:lineRule="exact"/>
              <w:ind w:right="101"/>
              <w:jc w:val="right"/>
              <w:rPr>
                <w:sz w:val="14"/>
              </w:rPr>
            </w:pPr>
            <w:r>
              <w:rPr>
                <w:sz w:val="14"/>
              </w:rPr>
              <w:t>Com. Univ.: 8,00€</w:t>
            </w:r>
          </w:p>
        </w:tc>
      </w:tr>
      <w:tr w:rsidR="00FA4B2E" w14:paraId="75F7CEC7" w14:textId="77777777">
        <w:trPr>
          <w:trHeight w:val="160"/>
        </w:trPr>
        <w:tc>
          <w:tcPr>
            <w:tcW w:w="2914" w:type="dxa"/>
            <w:vMerge/>
            <w:tcBorders>
              <w:top w:val="nil"/>
            </w:tcBorders>
          </w:tcPr>
          <w:p w14:paraId="71F6DDE6" w14:textId="77777777" w:rsidR="00FA4B2E" w:rsidRDefault="00FA4B2E">
            <w:pPr>
              <w:rPr>
                <w:sz w:val="2"/>
                <w:szCs w:val="2"/>
              </w:rPr>
            </w:pPr>
          </w:p>
        </w:tc>
        <w:tc>
          <w:tcPr>
            <w:tcW w:w="2024" w:type="dxa"/>
            <w:vMerge/>
            <w:tcBorders>
              <w:top w:val="nil"/>
            </w:tcBorders>
          </w:tcPr>
          <w:p w14:paraId="26ABC7F4" w14:textId="77777777" w:rsidR="00FA4B2E" w:rsidRDefault="00FA4B2E">
            <w:pPr>
              <w:rPr>
                <w:sz w:val="2"/>
                <w:szCs w:val="2"/>
              </w:rPr>
            </w:pPr>
          </w:p>
        </w:tc>
        <w:tc>
          <w:tcPr>
            <w:tcW w:w="1016" w:type="dxa"/>
            <w:vMerge/>
            <w:tcBorders>
              <w:top w:val="nil"/>
            </w:tcBorders>
          </w:tcPr>
          <w:p w14:paraId="272297CF" w14:textId="77777777" w:rsidR="00FA4B2E" w:rsidRDefault="00FA4B2E">
            <w:pPr>
              <w:rPr>
                <w:sz w:val="2"/>
                <w:szCs w:val="2"/>
              </w:rPr>
            </w:pPr>
          </w:p>
        </w:tc>
        <w:tc>
          <w:tcPr>
            <w:tcW w:w="1033" w:type="dxa"/>
            <w:vMerge/>
            <w:tcBorders>
              <w:top w:val="nil"/>
            </w:tcBorders>
          </w:tcPr>
          <w:p w14:paraId="7526B491" w14:textId="77777777" w:rsidR="00FA4B2E" w:rsidRDefault="00FA4B2E">
            <w:pPr>
              <w:rPr>
                <w:sz w:val="2"/>
                <w:szCs w:val="2"/>
              </w:rPr>
            </w:pPr>
          </w:p>
        </w:tc>
        <w:tc>
          <w:tcPr>
            <w:tcW w:w="1664" w:type="dxa"/>
          </w:tcPr>
          <w:p w14:paraId="68EA0CBE" w14:textId="77777777" w:rsidR="00FA4B2E" w:rsidRDefault="00000000">
            <w:pPr>
              <w:pStyle w:val="TableParagraph"/>
              <w:spacing w:line="140" w:lineRule="exact"/>
              <w:ind w:right="102"/>
              <w:jc w:val="right"/>
              <w:rPr>
                <w:sz w:val="14"/>
              </w:rPr>
            </w:pPr>
            <w:r>
              <w:rPr>
                <w:sz w:val="14"/>
              </w:rPr>
              <w:t>Estudiantes: 5,00€</w:t>
            </w:r>
          </w:p>
        </w:tc>
      </w:tr>
      <w:tr w:rsidR="00FA4B2E" w14:paraId="346F6DA1" w14:textId="77777777">
        <w:trPr>
          <w:trHeight w:val="321"/>
        </w:trPr>
        <w:tc>
          <w:tcPr>
            <w:tcW w:w="2914" w:type="dxa"/>
          </w:tcPr>
          <w:p w14:paraId="3EC4AEDD" w14:textId="77777777" w:rsidR="00FA4B2E" w:rsidRDefault="00000000">
            <w:pPr>
              <w:pStyle w:val="TableParagraph"/>
              <w:spacing w:before="1" w:line="160" w:lineRule="exact"/>
              <w:ind w:left="107" w:right="317"/>
              <w:rPr>
                <w:sz w:val="14"/>
              </w:rPr>
            </w:pPr>
            <w:r>
              <w:rPr>
                <w:sz w:val="14"/>
              </w:rPr>
              <w:t>Taller imágenes para un Mundo Nuevo. Literatura y Arte en Brasil y Argentina.</w:t>
            </w:r>
          </w:p>
        </w:tc>
        <w:tc>
          <w:tcPr>
            <w:tcW w:w="2024" w:type="dxa"/>
          </w:tcPr>
          <w:p w14:paraId="1A7536D2" w14:textId="77777777" w:rsidR="00FA4B2E" w:rsidRDefault="00000000">
            <w:pPr>
              <w:pStyle w:val="TableParagraph"/>
              <w:spacing w:before="79"/>
              <w:ind w:left="107"/>
              <w:rPr>
                <w:sz w:val="14"/>
              </w:rPr>
            </w:pPr>
            <w:r>
              <w:rPr>
                <w:sz w:val="14"/>
              </w:rPr>
              <w:t>Mario Cámara</w:t>
            </w:r>
          </w:p>
        </w:tc>
        <w:tc>
          <w:tcPr>
            <w:tcW w:w="1016" w:type="dxa"/>
          </w:tcPr>
          <w:p w14:paraId="1DC4C44C" w14:textId="77777777" w:rsidR="00FA4B2E" w:rsidRDefault="00000000">
            <w:pPr>
              <w:pStyle w:val="TableParagraph"/>
              <w:spacing w:before="79"/>
              <w:ind w:left="235" w:right="231"/>
              <w:jc w:val="center"/>
              <w:rPr>
                <w:sz w:val="14"/>
              </w:rPr>
            </w:pPr>
            <w:r>
              <w:rPr>
                <w:sz w:val="14"/>
              </w:rPr>
              <w:t>15</w:t>
            </w:r>
          </w:p>
        </w:tc>
        <w:tc>
          <w:tcPr>
            <w:tcW w:w="1033" w:type="dxa"/>
          </w:tcPr>
          <w:p w14:paraId="20AB5F51" w14:textId="77777777" w:rsidR="00FA4B2E" w:rsidRDefault="00000000">
            <w:pPr>
              <w:pStyle w:val="TableParagraph"/>
              <w:spacing w:before="79"/>
              <w:ind w:left="204" w:right="202"/>
              <w:jc w:val="center"/>
              <w:rPr>
                <w:sz w:val="14"/>
              </w:rPr>
            </w:pPr>
            <w:r>
              <w:rPr>
                <w:sz w:val="14"/>
              </w:rPr>
              <w:t>Sin límite</w:t>
            </w:r>
          </w:p>
        </w:tc>
        <w:tc>
          <w:tcPr>
            <w:tcW w:w="1664" w:type="dxa"/>
          </w:tcPr>
          <w:p w14:paraId="697479BE" w14:textId="77777777" w:rsidR="00FA4B2E" w:rsidRDefault="00000000">
            <w:pPr>
              <w:pStyle w:val="TableParagraph"/>
              <w:spacing w:before="79"/>
              <w:ind w:right="102"/>
              <w:jc w:val="right"/>
              <w:rPr>
                <w:sz w:val="14"/>
              </w:rPr>
            </w:pPr>
            <w:r>
              <w:rPr>
                <w:sz w:val="14"/>
              </w:rPr>
              <w:t>Único: 10,00€</w:t>
            </w:r>
          </w:p>
        </w:tc>
      </w:tr>
      <w:tr w:rsidR="00FA4B2E" w14:paraId="52CDC694" w14:textId="77777777">
        <w:trPr>
          <w:trHeight w:val="160"/>
        </w:trPr>
        <w:tc>
          <w:tcPr>
            <w:tcW w:w="2914" w:type="dxa"/>
            <w:vMerge w:val="restart"/>
          </w:tcPr>
          <w:p w14:paraId="31CD79C7" w14:textId="77777777" w:rsidR="00FA4B2E" w:rsidRDefault="00FA4B2E">
            <w:pPr>
              <w:pStyle w:val="TableParagraph"/>
              <w:spacing w:before="9"/>
              <w:rPr>
                <w:sz w:val="14"/>
              </w:rPr>
            </w:pPr>
          </w:p>
          <w:p w14:paraId="32C59B4A" w14:textId="77777777" w:rsidR="00FA4B2E" w:rsidRDefault="00000000">
            <w:pPr>
              <w:pStyle w:val="TableParagraph"/>
              <w:spacing w:before="1"/>
              <w:ind w:left="107"/>
              <w:rPr>
                <w:sz w:val="14"/>
              </w:rPr>
            </w:pPr>
            <w:r>
              <w:rPr>
                <w:sz w:val="14"/>
              </w:rPr>
              <w:t>Curso de Guión Documental.</w:t>
            </w:r>
          </w:p>
        </w:tc>
        <w:tc>
          <w:tcPr>
            <w:tcW w:w="2024" w:type="dxa"/>
            <w:vMerge w:val="restart"/>
          </w:tcPr>
          <w:p w14:paraId="61E3311C" w14:textId="77777777" w:rsidR="00FA4B2E" w:rsidRDefault="00FA4B2E">
            <w:pPr>
              <w:pStyle w:val="TableParagraph"/>
              <w:spacing w:before="9"/>
              <w:rPr>
                <w:sz w:val="14"/>
              </w:rPr>
            </w:pPr>
          </w:p>
          <w:p w14:paraId="63DFE718" w14:textId="77777777" w:rsidR="00FA4B2E" w:rsidRDefault="00000000">
            <w:pPr>
              <w:pStyle w:val="TableParagraph"/>
              <w:spacing w:before="1"/>
              <w:ind w:left="107"/>
              <w:rPr>
                <w:sz w:val="14"/>
              </w:rPr>
            </w:pPr>
            <w:r>
              <w:rPr>
                <w:sz w:val="14"/>
              </w:rPr>
              <w:t>Natalia Morales Urbaneja</w:t>
            </w:r>
          </w:p>
        </w:tc>
        <w:tc>
          <w:tcPr>
            <w:tcW w:w="1016" w:type="dxa"/>
            <w:vMerge w:val="restart"/>
          </w:tcPr>
          <w:p w14:paraId="1FB18173" w14:textId="77777777" w:rsidR="00FA4B2E" w:rsidRDefault="00FA4B2E">
            <w:pPr>
              <w:pStyle w:val="TableParagraph"/>
              <w:spacing w:before="9"/>
              <w:rPr>
                <w:sz w:val="14"/>
              </w:rPr>
            </w:pPr>
          </w:p>
          <w:p w14:paraId="77BFEAAC" w14:textId="77777777" w:rsidR="00FA4B2E" w:rsidRDefault="00000000">
            <w:pPr>
              <w:pStyle w:val="TableParagraph"/>
              <w:spacing w:before="1"/>
              <w:ind w:left="235" w:right="231"/>
              <w:jc w:val="center"/>
              <w:rPr>
                <w:sz w:val="14"/>
              </w:rPr>
            </w:pPr>
            <w:r>
              <w:rPr>
                <w:sz w:val="14"/>
              </w:rPr>
              <w:t>21</w:t>
            </w:r>
          </w:p>
        </w:tc>
        <w:tc>
          <w:tcPr>
            <w:tcW w:w="1033" w:type="dxa"/>
            <w:vMerge w:val="restart"/>
          </w:tcPr>
          <w:p w14:paraId="189AB6C8" w14:textId="77777777" w:rsidR="00FA4B2E" w:rsidRDefault="00FA4B2E">
            <w:pPr>
              <w:pStyle w:val="TableParagraph"/>
              <w:spacing w:before="9"/>
              <w:rPr>
                <w:sz w:val="14"/>
              </w:rPr>
            </w:pPr>
          </w:p>
          <w:p w14:paraId="0262D886" w14:textId="77777777" w:rsidR="00FA4B2E" w:rsidRDefault="00000000">
            <w:pPr>
              <w:pStyle w:val="TableParagraph"/>
              <w:spacing w:before="1"/>
              <w:ind w:left="202" w:right="202"/>
              <w:jc w:val="center"/>
              <w:rPr>
                <w:sz w:val="14"/>
              </w:rPr>
            </w:pPr>
            <w:r>
              <w:rPr>
                <w:sz w:val="14"/>
              </w:rPr>
              <w:t>30</w:t>
            </w:r>
          </w:p>
        </w:tc>
        <w:tc>
          <w:tcPr>
            <w:tcW w:w="1664" w:type="dxa"/>
          </w:tcPr>
          <w:p w14:paraId="25193332" w14:textId="77777777" w:rsidR="00FA4B2E" w:rsidRDefault="00000000">
            <w:pPr>
              <w:pStyle w:val="TableParagraph"/>
              <w:spacing w:line="140" w:lineRule="exact"/>
              <w:ind w:right="102"/>
              <w:jc w:val="right"/>
              <w:rPr>
                <w:sz w:val="14"/>
              </w:rPr>
            </w:pPr>
            <w:r>
              <w:rPr>
                <w:sz w:val="14"/>
              </w:rPr>
              <w:t>General: 20,00€</w:t>
            </w:r>
          </w:p>
        </w:tc>
      </w:tr>
      <w:tr w:rsidR="00FA4B2E" w14:paraId="44D92944" w14:textId="77777777">
        <w:trPr>
          <w:trHeight w:val="162"/>
        </w:trPr>
        <w:tc>
          <w:tcPr>
            <w:tcW w:w="2914" w:type="dxa"/>
            <w:vMerge/>
            <w:tcBorders>
              <w:top w:val="nil"/>
            </w:tcBorders>
          </w:tcPr>
          <w:p w14:paraId="3B47FC33" w14:textId="77777777" w:rsidR="00FA4B2E" w:rsidRDefault="00FA4B2E">
            <w:pPr>
              <w:rPr>
                <w:sz w:val="2"/>
                <w:szCs w:val="2"/>
              </w:rPr>
            </w:pPr>
          </w:p>
        </w:tc>
        <w:tc>
          <w:tcPr>
            <w:tcW w:w="2024" w:type="dxa"/>
            <w:vMerge/>
            <w:tcBorders>
              <w:top w:val="nil"/>
            </w:tcBorders>
          </w:tcPr>
          <w:p w14:paraId="53A30199" w14:textId="77777777" w:rsidR="00FA4B2E" w:rsidRDefault="00FA4B2E">
            <w:pPr>
              <w:rPr>
                <w:sz w:val="2"/>
                <w:szCs w:val="2"/>
              </w:rPr>
            </w:pPr>
          </w:p>
        </w:tc>
        <w:tc>
          <w:tcPr>
            <w:tcW w:w="1016" w:type="dxa"/>
            <w:vMerge/>
            <w:tcBorders>
              <w:top w:val="nil"/>
            </w:tcBorders>
          </w:tcPr>
          <w:p w14:paraId="2F8138F4" w14:textId="77777777" w:rsidR="00FA4B2E" w:rsidRDefault="00FA4B2E">
            <w:pPr>
              <w:rPr>
                <w:sz w:val="2"/>
                <w:szCs w:val="2"/>
              </w:rPr>
            </w:pPr>
          </w:p>
        </w:tc>
        <w:tc>
          <w:tcPr>
            <w:tcW w:w="1033" w:type="dxa"/>
            <w:vMerge/>
            <w:tcBorders>
              <w:top w:val="nil"/>
            </w:tcBorders>
          </w:tcPr>
          <w:p w14:paraId="0B72B179" w14:textId="77777777" w:rsidR="00FA4B2E" w:rsidRDefault="00FA4B2E">
            <w:pPr>
              <w:rPr>
                <w:sz w:val="2"/>
                <w:szCs w:val="2"/>
              </w:rPr>
            </w:pPr>
          </w:p>
        </w:tc>
        <w:tc>
          <w:tcPr>
            <w:tcW w:w="1664" w:type="dxa"/>
          </w:tcPr>
          <w:p w14:paraId="4A0F37B6" w14:textId="77777777" w:rsidR="00FA4B2E" w:rsidRDefault="00000000">
            <w:pPr>
              <w:pStyle w:val="TableParagraph"/>
              <w:spacing w:line="142" w:lineRule="exact"/>
              <w:ind w:right="102"/>
              <w:jc w:val="right"/>
              <w:rPr>
                <w:sz w:val="14"/>
              </w:rPr>
            </w:pPr>
            <w:r>
              <w:rPr>
                <w:sz w:val="14"/>
              </w:rPr>
              <w:t>Com. Univ.: 10,00€</w:t>
            </w:r>
          </w:p>
        </w:tc>
      </w:tr>
      <w:tr w:rsidR="00FA4B2E" w14:paraId="5CB7D77D" w14:textId="77777777">
        <w:trPr>
          <w:trHeight w:val="160"/>
        </w:trPr>
        <w:tc>
          <w:tcPr>
            <w:tcW w:w="2914" w:type="dxa"/>
            <w:vMerge/>
            <w:tcBorders>
              <w:top w:val="nil"/>
            </w:tcBorders>
          </w:tcPr>
          <w:p w14:paraId="5A1101F9" w14:textId="77777777" w:rsidR="00FA4B2E" w:rsidRDefault="00FA4B2E">
            <w:pPr>
              <w:rPr>
                <w:sz w:val="2"/>
                <w:szCs w:val="2"/>
              </w:rPr>
            </w:pPr>
          </w:p>
        </w:tc>
        <w:tc>
          <w:tcPr>
            <w:tcW w:w="2024" w:type="dxa"/>
            <w:vMerge/>
            <w:tcBorders>
              <w:top w:val="nil"/>
            </w:tcBorders>
          </w:tcPr>
          <w:p w14:paraId="5985995A" w14:textId="77777777" w:rsidR="00FA4B2E" w:rsidRDefault="00FA4B2E">
            <w:pPr>
              <w:rPr>
                <w:sz w:val="2"/>
                <w:szCs w:val="2"/>
              </w:rPr>
            </w:pPr>
          </w:p>
        </w:tc>
        <w:tc>
          <w:tcPr>
            <w:tcW w:w="1016" w:type="dxa"/>
            <w:vMerge/>
            <w:tcBorders>
              <w:top w:val="nil"/>
            </w:tcBorders>
          </w:tcPr>
          <w:p w14:paraId="7559011C" w14:textId="77777777" w:rsidR="00FA4B2E" w:rsidRDefault="00FA4B2E">
            <w:pPr>
              <w:rPr>
                <w:sz w:val="2"/>
                <w:szCs w:val="2"/>
              </w:rPr>
            </w:pPr>
          </w:p>
        </w:tc>
        <w:tc>
          <w:tcPr>
            <w:tcW w:w="1033" w:type="dxa"/>
            <w:vMerge/>
            <w:tcBorders>
              <w:top w:val="nil"/>
            </w:tcBorders>
          </w:tcPr>
          <w:p w14:paraId="728C9331" w14:textId="77777777" w:rsidR="00FA4B2E" w:rsidRDefault="00FA4B2E">
            <w:pPr>
              <w:rPr>
                <w:sz w:val="2"/>
                <w:szCs w:val="2"/>
              </w:rPr>
            </w:pPr>
          </w:p>
        </w:tc>
        <w:tc>
          <w:tcPr>
            <w:tcW w:w="1664" w:type="dxa"/>
          </w:tcPr>
          <w:p w14:paraId="15F7C11B" w14:textId="77777777" w:rsidR="00FA4B2E" w:rsidRDefault="00000000">
            <w:pPr>
              <w:pStyle w:val="TableParagraph"/>
              <w:spacing w:line="140" w:lineRule="exact"/>
              <w:ind w:right="101"/>
              <w:jc w:val="right"/>
              <w:rPr>
                <w:sz w:val="14"/>
              </w:rPr>
            </w:pPr>
            <w:r>
              <w:rPr>
                <w:sz w:val="14"/>
              </w:rPr>
              <w:t>Estudiantes: 10,00€</w:t>
            </w:r>
          </w:p>
        </w:tc>
      </w:tr>
    </w:tbl>
    <w:p w14:paraId="13D2B679" w14:textId="77777777" w:rsidR="00FA4B2E" w:rsidRDefault="00000000">
      <w:pPr>
        <w:rPr>
          <w:sz w:val="2"/>
          <w:szCs w:val="2"/>
        </w:rPr>
      </w:pPr>
      <w:r>
        <w:pict w14:anchorId="30110516">
          <v:shape id="_x0000_s2054" type="#_x0000_t202" style="position:absolute;margin-left:681.25pt;margin-top:546.65pt;width:14.75pt;height:266.3pt;z-index:251746304;mso-position-horizontal-relative:page;mso-position-vertical-relative:page" filled="f" stroked="f">
            <v:textbox style="layout-flow:vertical;mso-layout-flow-alt:bottom-to-top" inset="0,0,0,0">
              <w:txbxContent>
                <w:p w14:paraId="2A62CD38"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6"/>
                      <w:sz w:val="12"/>
                    </w:rPr>
                    <w:t xml:space="preserve"> </w:t>
                  </w:r>
                  <w:r>
                    <w:rPr>
                      <w:sz w:val="12"/>
                    </w:rPr>
                    <w:t>firmado</w:t>
                  </w:r>
                  <w:r>
                    <w:rPr>
                      <w:spacing w:val="-5"/>
                      <w:sz w:val="12"/>
                    </w:rPr>
                    <w:t xml:space="preserve"> </w:t>
                  </w:r>
                  <w:r>
                    <w:rPr>
                      <w:sz w:val="12"/>
                    </w:rPr>
                    <w:t>electrónicamente</w:t>
                  </w:r>
                  <w:r>
                    <w:rPr>
                      <w:spacing w:val="-6"/>
                      <w:sz w:val="12"/>
                    </w:rPr>
                    <w:t xml:space="preserve"> </w:t>
                  </w:r>
                  <w:r>
                    <w:rPr>
                      <w:sz w:val="12"/>
                    </w:rPr>
                    <w:t>desde</w:t>
                  </w:r>
                  <w:r>
                    <w:rPr>
                      <w:spacing w:val="-5"/>
                      <w:sz w:val="12"/>
                    </w:rPr>
                    <w:t xml:space="preserve"> </w:t>
                  </w:r>
                  <w:r>
                    <w:rPr>
                      <w:sz w:val="12"/>
                    </w:rPr>
                    <w:t>la</w:t>
                  </w:r>
                  <w:r>
                    <w:rPr>
                      <w:spacing w:val="-6"/>
                      <w:sz w:val="12"/>
                    </w:rPr>
                    <w:t xml:space="preserve"> </w:t>
                  </w:r>
                  <w:r>
                    <w:rPr>
                      <w:sz w:val="12"/>
                    </w:rPr>
                    <w:t>plataforma</w:t>
                  </w:r>
                  <w:r>
                    <w:rPr>
                      <w:spacing w:val="-5"/>
                      <w:sz w:val="12"/>
                    </w:rPr>
                    <w:t xml:space="preserve"> </w:t>
                  </w:r>
                  <w:r>
                    <w:rPr>
                      <w:sz w:val="12"/>
                    </w:rPr>
                    <w:t>esPublico</w:t>
                  </w:r>
                  <w:r>
                    <w:rPr>
                      <w:spacing w:val="-6"/>
                      <w:sz w:val="12"/>
                    </w:rPr>
                    <w:t xml:space="preserve"> </w:t>
                  </w:r>
                  <w:r>
                    <w:rPr>
                      <w:sz w:val="12"/>
                    </w:rPr>
                    <w:t>Gestiona</w:t>
                  </w:r>
                  <w:r>
                    <w:rPr>
                      <w:spacing w:val="-5"/>
                      <w:sz w:val="12"/>
                    </w:rPr>
                    <w:t xml:space="preserve"> </w:t>
                  </w:r>
                  <w:r>
                    <w:rPr>
                      <w:sz w:val="12"/>
                    </w:rPr>
                    <w:t>|</w:t>
                  </w:r>
                  <w:r>
                    <w:rPr>
                      <w:spacing w:val="-5"/>
                      <w:sz w:val="12"/>
                    </w:rPr>
                    <w:t xml:space="preserve"> </w:t>
                  </w:r>
                  <w:r>
                    <w:rPr>
                      <w:sz w:val="12"/>
                    </w:rPr>
                    <w:t>Página</w:t>
                  </w:r>
                  <w:r>
                    <w:rPr>
                      <w:spacing w:val="-6"/>
                      <w:sz w:val="12"/>
                    </w:rPr>
                    <w:t xml:space="preserve"> </w:t>
                  </w:r>
                  <w:r>
                    <w:rPr>
                      <w:sz w:val="12"/>
                    </w:rPr>
                    <w:t>215</w:t>
                  </w:r>
                  <w:r>
                    <w:rPr>
                      <w:spacing w:val="-5"/>
                      <w:sz w:val="12"/>
                    </w:rPr>
                    <w:t xml:space="preserve"> </w:t>
                  </w:r>
                  <w:r>
                    <w:rPr>
                      <w:sz w:val="12"/>
                    </w:rPr>
                    <w:t>de</w:t>
                  </w:r>
                  <w:r>
                    <w:rPr>
                      <w:spacing w:val="-6"/>
                      <w:sz w:val="12"/>
                    </w:rPr>
                    <w:t xml:space="preserve"> </w:t>
                  </w:r>
                  <w:r>
                    <w:rPr>
                      <w:sz w:val="12"/>
                    </w:rPr>
                    <w:t>219</w:t>
                  </w:r>
                </w:p>
              </w:txbxContent>
            </v:textbox>
            <w10:wrap anchorx="page" anchory="page"/>
          </v:shape>
        </w:pict>
      </w:r>
    </w:p>
    <w:p w14:paraId="15AEEE31" w14:textId="77777777" w:rsidR="00FA4B2E" w:rsidRDefault="00FA4B2E">
      <w:pPr>
        <w:rPr>
          <w:sz w:val="2"/>
          <w:szCs w:val="2"/>
        </w:rPr>
        <w:sectPr w:rsidR="00FA4B2E" w:rsidSect="000D4F69">
          <w:type w:val="continuous"/>
          <w:pgSz w:w="14180" w:h="16840"/>
          <w:pgMar w:top="0" w:right="2020" w:bottom="0" w:left="460" w:header="720" w:footer="720" w:gutter="0"/>
          <w:cols w:space="720"/>
        </w:sectPr>
      </w:pPr>
    </w:p>
    <w:p w14:paraId="72F4840C" w14:textId="77777777" w:rsidR="00FA4B2E" w:rsidRDefault="00FA4B2E">
      <w:pPr>
        <w:pStyle w:val="Textoindependiente"/>
        <w:rPr>
          <w:sz w:val="20"/>
        </w:rPr>
      </w:pPr>
    </w:p>
    <w:p w14:paraId="297AADAE" w14:textId="77777777" w:rsidR="00FA4B2E" w:rsidRDefault="00FA4B2E">
      <w:pPr>
        <w:pStyle w:val="Textoindependiente"/>
        <w:rPr>
          <w:sz w:val="20"/>
        </w:rPr>
      </w:pPr>
    </w:p>
    <w:p w14:paraId="6265C6A6" w14:textId="77777777" w:rsidR="00FA4B2E" w:rsidRDefault="00FA4B2E">
      <w:pPr>
        <w:pStyle w:val="Textoindependiente"/>
        <w:rPr>
          <w:sz w:val="20"/>
        </w:rPr>
      </w:pPr>
    </w:p>
    <w:p w14:paraId="7582B15B" w14:textId="77777777" w:rsidR="00FA4B2E" w:rsidRDefault="00FA4B2E">
      <w:pPr>
        <w:pStyle w:val="Textoindependiente"/>
        <w:rPr>
          <w:sz w:val="20"/>
        </w:rPr>
      </w:pPr>
    </w:p>
    <w:p w14:paraId="31DAF535" w14:textId="77777777" w:rsidR="00FA4B2E" w:rsidRDefault="00FA4B2E">
      <w:pPr>
        <w:pStyle w:val="Textoindependiente"/>
        <w:rPr>
          <w:sz w:val="20"/>
        </w:rPr>
      </w:pPr>
    </w:p>
    <w:p w14:paraId="37FDC38D" w14:textId="77777777" w:rsidR="00FA4B2E" w:rsidRDefault="00FA4B2E">
      <w:pPr>
        <w:pStyle w:val="Textoindependiente"/>
        <w:rPr>
          <w:sz w:val="20"/>
        </w:rPr>
      </w:pPr>
    </w:p>
    <w:p w14:paraId="1D43D523" w14:textId="77777777" w:rsidR="00FA4B2E" w:rsidRDefault="00FA4B2E">
      <w:pPr>
        <w:pStyle w:val="Textoindependiente"/>
        <w:rPr>
          <w:sz w:val="20"/>
        </w:rPr>
      </w:pPr>
    </w:p>
    <w:p w14:paraId="4E545C2E" w14:textId="77777777" w:rsidR="00FA4B2E" w:rsidRDefault="00FA4B2E">
      <w:pPr>
        <w:pStyle w:val="Textoindependiente"/>
        <w:spacing w:before="4"/>
        <w:rPr>
          <w:sz w:val="27"/>
        </w:rPr>
      </w:pPr>
    </w:p>
    <w:tbl>
      <w:tblPr>
        <w:tblStyle w:val="TableNormal"/>
        <w:tblW w:w="0" w:type="auto"/>
        <w:tblInd w:w="2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4"/>
        <w:gridCol w:w="2024"/>
        <w:gridCol w:w="1016"/>
        <w:gridCol w:w="1033"/>
        <w:gridCol w:w="1664"/>
      </w:tblGrid>
      <w:tr w:rsidR="00FA4B2E" w14:paraId="2E92E4BA" w14:textId="77777777">
        <w:trPr>
          <w:trHeight w:val="160"/>
        </w:trPr>
        <w:tc>
          <w:tcPr>
            <w:tcW w:w="2914" w:type="dxa"/>
            <w:vMerge w:val="restart"/>
          </w:tcPr>
          <w:p w14:paraId="156140F5" w14:textId="77777777" w:rsidR="00FA4B2E" w:rsidRDefault="00000000">
            <w:pPr>
              <w:pStyle w:val="TableParagraph"/>
              <w:spacing w:before="87"/>
              <w:ind w:left="107" w:right="92"/>
              <w:rPr>
                <w:sz w:val="14"/>
              </w:rPr>
            </w:pPr>
            <w:r>
              <w:rPr>
                <w:sz w:val="14"/>
              </w:rPr>
              <w:t>Agricultura ecológica para el autoconsumo. Huerto para todos II (FULP)</w:t>
            </w:r>
          </w:p>
        </w:tc>
        <w:tc>
          <w:tcPr>
            <w:tcW w:w="2024" w:type="dxa"/>
            <w:vMerge w:val="restart"/>
          </w:tcPr>
          <w:p w14:paraId="4F05AE3A" w14:textId="77777777" w:rsidR="00FA4B2E" w:rsidRDefault="00FA4B2E">
            <w:pPr>
              <w:pStyle w:val="TableParagraph"/>
              <w:spacing w:before="7"/>
              <w:rPr>
                <w:sz w:val="14"/>
              </w:rPr>
            </w:pPr>
          </w:p>
          <w:p w14:paraId="27F9BBE4" w14:textId="77777777" w:rsidR="00FA4B2E" w:rsidRDefault="00000000">
            <w:pPr>
              <w:pStyle w:val="TableParagraph"/>
              <w:ind w:left="107"/>
              <w:rPr>
                <w:sz w:val="14"/>
              </w:rPr>
            </w:pPr>
            <w:r>
              <w:rPr>
                <w:sz w:val="14"/>
              </w:rPr>
              <w:t>Esther Fresno Tejedor</w:t>
            </w:r>
          </w:p>
        </w:tc>
        <w:tc>
          <w:tcPr>
            <w:tcW w:w="1016" w:type="dxa"/>
            <w:vMerge w:val="restart"/>
          </w:tcPr>
          <w:p w14:paraId="32A9E4FB" w14:textId="77777777" w:rsidR="00FA4B2E" w:rsidRDefault="00FA4B2E">
            <w:pPr>
              <w:pStyle w:val="TableParagraph"/>
              <w:spacing w:before="7"/>
              <w:rPr>
                <w:sz w:val="14"/>
              </w:rPr>
            </w:pPr>
          </w:p>
          <w:p w14:paraId="3AC25224" w14:textId="77777777" w:rsidR="00FA4B2E" w:rsidRDefault="00000000">
            <w:pPr>
              <w:pStyle w:val="TableParagraph"/>
              <w:ind w:left="235" w:right="231"/>
              <w:jc w:val="center"/>
              <w:rPr>
                <w:sz w:val="14"/>
              </w:rPr>
            </w:pPr>
            <w:r>
              <w:rPr>
                <w:sz w:val="14"/>
              </w:rPr>
              <w:t>100</w:t>
            </w:r>
          </w:p>
        </w:tc>
        <w:tc>
          <w:tcPr>
            <w:tcW w:w="1033" w:type="dxa"/>
            <w:vMerge w:val="restart"/>
          </w:tcPr>
          <w:p w14:paraId="4BD60A91" w14:textId="77777777" w:rsidR="00FA4B2E" w:rsidRDefault="00FA4B2E">
            <w:pPr>
              <w:pStyle w:val="TableParagraph"/>
              <w:spacing w:before="7"/>
              <w:rPr>
                <w:sz w:val="14"/>
              </w:rPr>
            </w:pPr>
          </w:p>
          <w:p w14:paraId="6D602E32" w14:textId="77777777" w:rsidR="00FA4B2E" w:rsidRDefault="00000000">
            <w:pPr>
              <w:pStyle w:val="TableParagraph"/>
              <w:ind w:left="202" w:right="202"/>
              <w:jc w:val="center"/>
              <w:rPr>
                <w:sz w:val="14"/>
              </w:rPr>
            </w:pPr>
            <w:r>
              <w:rPr>
                <w:sz w:val="14"/>
              </w:rPr>
              <w:t>60</w:t>
            </w:r>
          </w:p>
        </w:tc>
        <w:tc>
          <w:tcPr>
            <w:tcW w:w="1664" w:type="dxa"/>
          </w:tcPr>
          <w:p w14:paraId="1DD925FC" w14:textId="77777777" w:rsidR="00FA4B2E" w:rsidRDefault="00000000">
            <w:pPr>
              <w:pStyle w:val="TableParagraph"/>
              <w:spacing w:line="140" w:lineRule="exact"/>
              <w:ind w:right="102"/>
              <w:jc w:val="right"/>
              <w:rPr>
                <w:sz w:val="14"/>
              </w:rPr>
            </w:pPr>
            <w:r>
              <w:rPr>
                <w:sz w:val="14"/>
              </w:rPr>
              <w:t>General: 80,00€</w:t>
            </w:r>
          </w:p>
        </w:tc>
      </w:tr>
      <w:tr w:rsidR="00FA4B2E" w14:paraId="404069E8" w14:textId="77777777">
        <w:trPr>
          <w:trHeight w:val="160"/>
        </w:trPr>
        <w:tc>
          <w:tcPr>
            <w:tcW w:w="2914" w:type="dxa"/>
            <w:vMerge/>
            <w:tcBorders>
              <w:top w:val="nil"/>
            </w:tcBorders>
          </w:tcPr>
          <w:p w14:paraId="545D858A" w14:textId="77777777" w:rsidR="00FA4B2E" w:rsidRDefault="00FA4B2E">
            <w:pPr>
              <w:rPr>
                <w:sz w:val="2"/>
                <w:szCs w:val="2"/>
              </w:rPr>
            </w:pPr>
          </w:p>
        </w:tc>
        <w:tc>
          <w:tcPr>
            <w:tcW w:w="2024" w:type="dxa"/>
            <w:vMerge/>
            <w:tcBorders>
              <w:top w:val="nil"/>
            </w:tcBorders>
          </w:tcPr>
          <w:p w14:paraId="22D8F466" w14:textId="77777777" w:rsidR="00FA4B2E" w:rsidRDefault="00FA4B2E">
            <w:pPr>
              <w:rPr>
                <w:sz w:val="2"/>
                <w:szCs w:val="2"/>
              </w:rPr>
            </w:pPr>
          </w:p>
        </w:tc>
        <w:tc>
          <w:tcPr>
            <w:tcW w:w="1016" w:type="dxa"/>
            <w:vMerge/>
            <w:tcBorders>
              <w:top w:val="nil"/>
            </w:tcBorders>
          </w:tcPr>
          <w:p w14:paraId="7824AACB" w14:textId="77777777" w:rsidR="00FA4B2E" w:rsidRDefault="00FA4B2E">
            <w:pPr>
              <w:rPr>
                <w:sz w:val="2"/>
                <w:szCs w:val="2"/>
              </w:rPr>
            </w:pPr>
          </w:p>
        </w:tc>
        <w:tc>
          <w:tcPr>
            <w:tcW w:w="1033" w:type="dxa"/>
            <w:vMerge/>
            <w:tcBorders>
              <w:top w:val="nil"/>
            </w:tcBorders>
          </w:tcPr>
          <w:p w14:paraId="31B9215D" w14:textId="77777777" w:rsidR="00FA4B2E" w:rsidRDefault="00FA4B2E">
            <w:pPr>
              <w:rPr>
                <w:sz w:val="2"/>
                <w:szCs w:val="2"/>
              </w:rPr>
            </w:pPr>
          </w:p>
        </w:tc>
        <w:tc>
          <w:tcPr>
            <w:tcW w:w="1664" w:type="dxa"/>
          </w:tcPr>
          <w:p w14:paraId="2641AAC1" w14:textId="77777777" w:rsidR="00FA4B2E" w:rsidRDefault="00000000">
            <w:pPr>
              <w:pStyle w:val="TableParagraph"/>
              <w:spacing w:line="140" w:lineRule="exact"/>
              <w:ind w:right="102"/>
              <w:jc w:val="right"/>
              <w:rPr>
                <w:sz w:val="14"/>
              </w:rPr>
            </w:pPr>
            <w:r>
              <w:rPr>
                <w:sz w:val="14"/>
              </w:rPr>
              <w:t>Com. Univ.: 60,00€</w:t>
            </w:r>
          </w:p>
        </w:tc>
      </w:tr>
      <w:tr w:rsidR="00FA4B2E" w14:paraId="654A8D92" w14:textId="77777777">
        <w:trPr>
          <w:trHeight w:val="160"/>
        </w:trPr>
        <w:tc>
          <w:tcPr>
            <w:tcW w:w="2914" w:type="dxa"/>
            <w:vMerge/>
            <w:tcBorders>
              <w:top w:val="nil"/>
            </w:tcBorders>
          </w:tcPr>
          <w:p w14:paraId="022BC12D" w14:textId="77777777" w:rsidR="00FA4B2E" w:rsidRDefault="00FA4B2E">
            <w:pPr>
              <w:rPr>
                <w:sz w:val="2"/>
                <w:szCs w:val="2"/>
              </w:rPr>
            </w:pPr>
          </w:p>
        </w:tc>
        <w:tc>
          <w:tcPr>
            <w:tcW w:w="2024" w:type="dxa"/>
            <w:vMerge/>
            <w:tcBorders>
              <w:top w:val="nil"/>
            </w:tcBorders>
          </w:tcPr>
          <w:p w14:paraId="639E914B" w14:textId="77777777" w:rsidR="00FA4B2E" w:rsidRDefault="00FA4B2E">
            <w:pPr>
              <w:rPr>
                <w:sz w:val="2"/>
                <w:szCs w:val="2"/>
              </w:rPr>
            </w:pPr>
          </w:p>
        </w:tc>
        <w:tc>
          <w:tcPr>
            <w:tcW w:w="1016" w:type="dxa"/>
            <w:vMerge/>
            <w:tcBorders>
              <w:top w:val="nil"/>
            </w:tcBorders>
          </w:tcPr>
          <w:p w14:paraId="5538E20F" w14:textId="77777777" w:rsidR="00FA4B2E" w:rsidRDefault="00FA4B2E">
            <w:pPr>
              <w:rPr>
                <w:sz w:val="2"/>
                <w:szCs w:val="2"/>
              </w:rPr>
            </w:pPr>
          </w:p>
        </w:tc>
        <w:tc>
          <w:tcPr>
            <w:tcW w:w="1033" w:type="dxa"/>
            <w:vMerge/>
            <w:tcBorders>
              <w:top w:val="nil"/>
            </w:tcBorders>
          </w:tcPr>
          <w:p w14:paraId="024534F1" w14:textId="77777777" w:rsidR="00FA4B2E" w:rsidRDefault="00FA4B2E">
            <w:pPr>
              <w:rPr>
                <w:sz w:val="2"/>
                <w:szCs w:val="2"/>
              </w:rPr>
            </w:pPr>
          </w:p>
        </w:tc>
        <w:tc>
          <w:tcPr>
            <w:tcW w:w="1664" w:type="dxa"/>
          </w:tcPr>
          <w:p w14:paraId="340CACB6" w14:textId="77777777" w:rsidR="00FA4B2E" w:rsidRDefault="00000000">
            <w:pPr>
              <w:pStyle w:val="TableParagraph"/>
              <w:spacing w:line="140" w:lineRule="exact"/>
              <w:ind w:right="102"/>
              <w:jc w:val="right"/>
              <w:rPr>
                <w:sz w:val="14"/>
              </w:rPr>
            </w:pPr>
            <w:r>
              <w:rPr>
                <w:sz w:val="14"/>
              </w:rPr>
              <w:t>Desempleados: 50,00€</w:t>
            </w:r>
          </w:p>
        </w:tc>
      </w:tr>
      <w:tr w:rsidR="00FA4B2E" w14:paraId="7F18AFFC" w14:textId="77777777">
        <w:trPr>
          <w:trHeight w:val="160"/>
        </w:trPr>
        <w:tc>
          <w:tcPr>
            <w:tcW w:w="2914" w:type="dxa"/>
            <w:vMerge w:val="restart"/>
          </w:tcPr>
          <w:p w14:paraId="78260782" w14:textId="77777777" w:rsidR="00FA4B2E" w:rsidRDefault="00FA4B2E">
            <w:pPr>
              <w:pStyle w:val="TableParagraph"/>
              <w:spacing w:before="3"/>
              <w:rPr>
                <w:sz w:val="15"/>
              </w:rPr>
            </w:pPr>
          </w:p>
          <w:p w14:paraId="65FAEE86" w14:textId="77777777" w:rsidR="00FA4B2E" w:rsidRDefault="00000000">
            <w:pPr>
              <w:pStyle w:val="TableParagraph"/>
              <w:ind w:left="107" w:right="139"/>
              <w:rPr>
                <w:sz w:val="14"/>
              </w:rPr>
            </w:pPr>
            <w:r>
              <w:rPr>
                <w:sz w:val="14"/>
              </w:rPr>
              <w:t>Taller de Interpretación Teatral “Galdós en Escena”.</w:t>
            </w:r>
          </w:p>
        </w:tc>
        <w:tc>
          <w:tcPr>
            <w:tcW w:w="2024" w:type="dxa"/>
            <w:vMerge w:val="restart"/>
          </w:tcPr>
          <w:p w14:paraId="669D84E3" w14:textId="77777777" w:rsidR="00FA4B2E" w:rsidRDefault="00FA4B2E">
            <w:pPr>
              <w:pStyle w:val="TableParagraph"/>
              <w:spacing w:before="3"/>
              <w:rPr>
                <w:sz w:val="15"/>
              </w:rPr>
            </w:pPr>
          </w:p>
          <w:p w14:paraId="43FFDC1F" w14:textId="77777777" w:rsidR="00FA4B2E" w:rsidRDefault="00000000">
            <w:pPr>
              <w:pStyle w:val="TableParagraph"/>
              <w:ind w:left="107" w:right="812"/>
              <w:rPr>
                <w:sz w:val="14"/>
              </w:rPr>
            </w:pPr>
            <w:r>
              <w:rPr>
                <w:sz w:val="14"/>
              </w:rPr>
              <w:t>Tony Suárez. Claudia Robaina.</w:t>
            </w:r>
          </w:p>
        </w:tc>
        <w:tc>
          <w:tcPr>
            <w:tcW w:w="1016" w:type="dxa"/>
            <w:vMerge w:val="restart"/>
          </w:tcPr>
          <w:p w14:paraId="49AC5B11" w14:textId="77777777" w:rsidR="00FA4B2E" w:rsidRDefault="00FA4B2E">
            <w:pPr>
              <w:pStyle w:val="TableParagraph"/>
              <w:spacing w:before="1"/>
            </w:pPr>
          </w:p>
          <w:p w14:paraId="742E71CA" w14:textId="77777777" w:rsidR="00FA4B2E" w:rsidRDefault="00000000">
            <w:pPr>
              <w:pStyle w:val="TableParagraph"/>
              <w:spacing w:before="1"/>
              <w:ind w:left="235" w:right="231"/>
              <w:jc w:val="center"/>
              <w:rPr>
                <w:sz w:val="14"/>
              </w:rPr>
            </w:pPr>
            <w:r>
              <w:rPr>
                <w:sz w:val="14"/>
              </w:rPr>
              <w:t>60</w:t>
            </w:r>
          </w:p>
        </w:tc>
        <w:tc>
          <w:tcPr>
            <w:tcW w:w="1033" w:type="dxa"/>
            <w:vMerge w:val="restart"/>
          </w:tcPr>
          <w:p w14:paraId="34D051B0" w14:textId="77777777" w:rsidR="00FA4B2E" w:rsidRDefault="00FA4B2E">
            <w:pPr>
              <w:pStyle w:val="TableParagraph"/>
              <w:spacing w:before="1"/>
            </w:pPr>
          </w:p>
          <w:p w14:paraId="36DA97CB" w14:textId="77777777" w:rsidR="00FA4B2E" w:rsidRDefault="00000000">
            <w:pPr>
              <w:pStyle w:val="TableParagraph"/>
              <w:spacing w:before="1"/>
              <w:ind w:left="202" w:right="202"/>
              <w:jc w:val="center"/>
              <w:rPr>
                <w:sz w:val="14"/>
              </w:rPr>
            </w:pPr>
            <w:r>
              <w:rPr>
                <w:sz w:val="14"/>
              </w:rPr>
              <w:t>&gt;10</w:t>
            </w:r>
          </w:p>
        </w:tc>
        <w:tc>
          <w:tcPr>
            <w:tcW w:w="1664" w:type="dxa"/>
          </w:tcPr>
          <w:p w14:paraId="7AFE0BD4" w14:textId="77777777" w:rsidR="00FA4B2E" w:rsidRDefault="00000000">
            <w:pPr>
              <w:pStyle w:val="TableParagraph"/>
              <w:spacing w:line="140" w:lineRule="exact"/>
              <w:ind w:right="102"/>
              <w:jc w:val="right"/>
              <w:rPr>
                <w:sz w:val="14"/>
              </w:rPr>
            </w:pPr>
            <w:r>
              <w:rPr>
                <w:sz w:val="14"/>
              </w:rPr>
              <w:t>General: 75,00€</w:t>
            </w:r>
          </w:p>
        </w:tc>
      </w:tr>
      <w:tr w:rsidR="00FA4B2E" w14:paraId="4834727D" w14:textId="77777777">
        <w:trPr>
          <w:trHeight w:val="162"/>
        </w:trPr>
        <w:tc>
          <w:tcPr>
            <w:tcW w:w="2914" w:type="dxa"/>
            <w:vMerge/>
            <w:tcBorders>
              <w:top w:val="nil"/>
            </w:tcBorders>
          </w:tcPr>
          <w:p w14:paraId="71244D01" w14:textId="77777777" w:rsidR="00FA4B2E" w:rsidRDefault="00FA4B2E">
            <w:pPr>
              <w:rPr>
                <w:sz w:val="2"/>
                <w:szCs w:val="2"/>
              </w:rPr>
            </w:pPr>
          </w:p>
        </w:tc>
        <w:tc>
          <w:tcPr>
            <w:tcW w:w="2024" w:type="dxa"/>
            <w:vMerge/>
            <w:tcBorders>
              <w:top w:val="nil"/>
            </w:tcBorders>
          </w:tcPr>
          <w:p w14:paraId="18AB2650" w14:textId="77777777" w:rsidR="00FA4B2E" w:rsidRDefault="00FA4B2E">
            <w:pPr>
              <w:rPr>
                <w:sz w:val="2"/>
                <w:szCs w:val="2"/>
              </w:rPr>
            </w:pPr>
          </w:p>
        </w:tc>
        <w:tc>
          <w:tcPr>
            <w:tcW w:w="1016" w:type="dxa"/>
            <w:vMerge/>
            <w:tcBorders>
              <w:top w:val="nil"/>
            </w:tcBorders>
          </w:tcPr>
          <w:p w14:paraId="78E983C8" w14:textId="77777777" w:rsidR="00FA4B2E" w:rsidRDefault="00FA4B2E">
            <w:pPr>
              <w:rPr>
                <w:sz w:val="2"/>
                <w:szCs w:val="2"/>
              </w:rPr>
            </w:pPr>
          </w:p>
        </w:tc>
        <w:tc>
          <w:tcPr>
            <w:tcW w:w="1033" w:type="dxa"/>
            <w:vMerge/>
            <w:tcBorders>
              <w:top w:val="nil"/>
            </w:tcBorders>
          </w:tcPr>
          <w:p w14:paraId="31717CC1" w14:textId="77777777" w:rsidR="00FA4B2E" w:rsidRDefault="00FA4B2E">
            <w:pPr>
              <w:rPr>
                <w:sz w:val="2"/>
                <w:szCs w:val="2"/>
              </w:rPr>
            </w:pPr>
          </w:p>
        </w:tc>
        <w:tc>
          <w:tcPr>
            <w:tcW w:w="1664" w:type="dxa"/>
          </w:tcPr>
          <w:p w14:paraId="69CBBD92" w14:textId="77777777" w:rsidR="00FA4B2E" w:rsidRDefault="00000000">
            <w:pPr>
              <w:pStyle w:val="TableParagraph"/>
              <w:spacing w:line="142" w:lineRule="exact"/>
              <w:ind w:right="102"/>
              <w:jc w:val="right"/>
              <w:rPr>
                <w:sz w:val="14"/>
              </w:rPr>
            </w:pPr>
            <w:r>
              <w:rPr>
                <w:sz w:val="14"/>
              </w:rPr>
              <w:t>Com. Univ.: 60,00€</w:t>
            </w:r>
          </w:p>
        </w:tc>
      </w:tr>
      <w:tr w:rsidR="00FA4B2E" w14:paraId="3ACAF757" w14:textId="77777777">
        <w:trPr>
          <w:trHeight w:val="160"/>
        </w:trPr>
        <w:tc>
          <w:tcPr>
            <w:tcW w:w="2914" w:type="dxa"/>
            <w:vMerge/>
            <w:tcBorders>
              <w:top w:val="nil"/>
            </w:tcBorders>
          </w:tcPr>
          <w:p w14:paraId="1F190732" w14:textId="77777777" w:rsidR="00FA4B2E" w:rsidRDefault="00FA4B2E">
            <w:pPr>
              <w:rPr>
                <w:sz w:val="2"/>
                <w:szCs w:val="2"/>
              </w:rPr>
            </w:pPr>
          </w:p>
        </w:tc>
        <w:tc>
          <w:tcPr>
            <w:tcW w:w="2024" w:type="dxa"/>
            <w:vMerge/>
            <w:tcBorders>
              <w:top w:val="nil"/>
            </w:tcBorders>
          </w:tcPr>
          <w:p w14:paraId="1E35BE37" w14:textId="77777777" w:rsidR="00FA4B2E" w:rsidRDefault="00FA4B2E">
            <w:pPr>
              <w:rPr>
                <w:sz w:val="2"/>
                <w:szCs w:val="2"/>
              </w:rPr>
            </w:pPr>
          </w:p>
        </w:tc>
        <w:tc>
          <w:tcPr>
            <w:tcW w:w="1016" w:type="dxa"/>
            <w:vMerge/>
            <w:tcBorders>
              <w:top w:val="nil"/>
            </w:tcBorders>
          </w:tcPr>
          <w:p w14:paraId="0ECF0E8A" w14:textId="77777777" w:rsidR="00FA4B2E" w:rsidRDefault="00FA4B2E">
            <w:pPr>
              <w:rPr>
                <w:sz w:val="2"/>
                <w:szCs w:val="2"/>
              </w:rPr>
            </w:pPr>
          </w:p>
        </w:tc>
        <w:tc>
          <w:tcPr>
            <w:tcW w:w="1033" w:type="dxa"/>
            <w:vMerge/>
            <w:tcBorders>
              <w:top w:val="nil"/>
            </w:tcBorders>
          </w:tcPr>
          <w:p w14:paraId="386D6D58" w14:textId="77777777" w:rsidR="00FA4B2E" w:rsidRDefault="00FA4B2E">
            <w:pPr>
              <w:rPr>
                <w:sz w:val="2"/>
                <w:szCs w:val="2"/>
              </w:rPr>
            </w:pPr>
          </w:p>
        </w:tc>
        <w:tc>
          <w:tcPr>
            <w:tcW w:w="1664" w:type="dxa"/>
          </w:tcPr>
          <w:p w14:paraId="59089F0F" w14:textId="77777777" w:rsidR="00FA4B2E" w:rsidRDefault="00000000">
            <w:pPr>
              <w:pStyle w:val="TableParagraph"/>
              <w:spacing w:line="140" w:lineRule="exact"/>
              <w:ind w:right="102"/>
              <w:jc w:val="right"/>
              <w:rPr>
                <w:sz w:val="14"/>
              </w:rPr>
            </w:pPr>
            <w:r>
              <w:rPr>
                <w:sz w:val="14"/>
              </w:rPr>
              <w:t>Desempleados: 50,00€</w:t>
            </w:r>
          </w:p>
        </w:tc>
      </w:tr>
      <w:tr w:rsidR="00FA4B2E" w14:paraId="3753A33B" w14:textId="77777777">
        <w:trPr>
          <w:trHeight w:val="160"/>
        </w:trPr>
        <w:tc>
          <w:tcPr>
            <w:tcW w:w="2914" w:type="dxa"/>
            <w:vMerge/>
            <w:tcBorders>
              <w:top w:val="nil"/>
            </w:tcBorders>
          </w:tcPr>
          <w:p w14:paraId="177F85DF" w14:textId="77777777" w:rsidR="00FA4B2E" w:rsidRDefault="00FA4B2E">
            <w:pPr>
              <w:rPr>
                <w:sz w:val="2"/>
                <w:szCs w:val="2"/>
              </w:rPr>
            </w:pPr>
          </w:p>
        </w:tc>
        <w:tc>
          <w:tcPr>
            <w:tcW w:w="2024" w:type="dxa"/>
            <w:vMerge/>
            <w:tcBorders>
              <w:top w:val="nil"/>
            </w:tcBorders>
          </w:tcPr>
          <w:p w14:paraId="123F7782" w14:textId="77777777" w:rsidR="00FA4B2E" w:rsidRDefault="00FA4B2E">
            <w:pPr>
              <w:rPr>
                <w:sz w:val="2"/>
                <w:szCs w:val="2"/>
              </w:rPr>
            </w:pPr>
          </w:p>
        </w:tc>
        <w:tc>
          <w:tcPr>
            <w:tcW w:w="1016" w:type="dxa"/>
            <w:vMerge/>
            <w:tcBorders>
              <w:top w:val="nil"/>
            </w:tcBorders>
          </w:tcPr>
          <w:p w14:paraId="27D8723F" w14:textId="77777777" w:rsidR="00FA4B2E" w:rsidRDefault="00FA4B2E">
            <w:pPr>
              <w:rPr>
                <w:sz w:val="2"/>
                <w:szCs w:val="2"/>
              </w:rPr>
            </w:pPr>
          </w:p>
        </w:tc>
        <w:tc>
          <w:tcPr>
            <w:tcW w:w="1033" w:type="dxa"/>
            <w:vMerge/>
            <w:tcBorders>
              <w:top w:val="nil"/>
            </w:tcBorders>
          </w:tcPr>
          <w:p w14:paraId="35A3A152" w14:textId="77777777" w:rsidR="00FA4B2E" w:rsidRDefault="00FA4B2E">
            <w:pPr>
              <w:rPr>
                <w:sz w:val="2"/>
                <w:szCs w:val="2"/>
              </w:rPr>
            </w:pPr>
          </w:p>
        </w:tc>
        <w:tc>
          <w:tcPr>
            <w:tcW w:w="1664" w:type="dxa"/>
          </w:tcPr>
          <w:p w14:paraId="617096BC" w14:textId="77777777" w:rsidR="00FA4B2E" w:rsidRDefault="00000000">
            <w:pPr>
              <w:pStyle w:val="TableParagraph"/>
              <w:spacing w:line="140" w:lineRule="exact"/>
              <w:ind w:right="101"/>
              <w:jc w:val="right"/>
              <w:rPr>
                <w:sz w:val="14"/>
              </w:rPr>
            </w:pPr>
            <w:r>
              <w:rPr>
                <w:sz w:val="14"/>
              </w:rPr>
              <w:t>Estudiantes: 50,00€</w:t>
            </w:r>
          </w:p>
        </w:tc>
      </w:tr>
      <w:tr w:rsidR="00FA4B2E" w14:paraId="38365809" w14:textId="77777777">
        <w:trPr>
          <w:trHeight w:val="160"/>
        </w:trPr>
        <w:tc>
          <w:tcPr>
            <w:tcW w:w="2914" w:type="dxa"/>
            <w:vMerge w:val="restart"/>
          </w:tcPr>
          <w:p w14:paraId="1EA9EEB8" w14:textId="77777777" w:rsidR="00FA4B2E" w:rsidRDefault="00FA4B2E">
            <w:pPr>
              <w:pStyle w:val="TableParagraph"/>
              <w:spacing w:before="1"/>
            </w:pPr>
          </w:p>
          <w:p w14:paraId="7837CBFA" w14:textId="77777777" w:rsidR="00FA4B2E" w:rsidRDefault="00000000">
            <w:pPr>
              <w:pStyle w:val="TableParagraph"/>
              <w:spacing w:before="1"/>
              <w:ind w:left="107"/>
              <w:rPr>
                <w:sz w:val="14"/>
              </w:rPr>
            </w:pPr>
            <w:r>
              <w:rPr>
                <w:sz w:val="14"/>
              </w:rPr>
              <w:t>Taller de Teatro para principiantes.</w:t>
            </w:r>
          </w:p>
        </w:tc>
        <w:tc>
          <w:tcPr>
            <w:tcW w:w="2024" w:type="dxa"/>
            <w:vMerge w:val="restart"/>
          </w:tcPr>
          <w:p w14:paraId="0F992C6F" w14:textId="77777777" w:rsidR="00FA4B2E" w:rsidRDefault="00FA4B2E">
            <w:pPr>
              <w:pStyle w:val="TableParagraph"/>
              <w:spacing w:before="1"/>
            </w:pPr>
          </w:p>
          <w:p w14:paraId="024A667C" w14:textId="77777777" w:rsidR="00FA4B2E" w:rsidRDefault="00000000">
            <w:pPr>
              <w:pStyle w:val="TableParagraph"/>
              <w:spacing w:before="1"/>
              <w:ind w:left="107"/>
              <w:rPr>
                <w:sz w:val="14"/>
              </w:rPr>
            </w:pPr>
            <w:r>
              <w:rPr>
                <w:sz w:val="14"/>
              </w:rPr>
              <w:t>Rocío Pérez Solís</w:t>
            </w:r>
          </w:p>
        </w:tc>
        <w:tc>
          <w:tcPr>
            <w:tcW w:w="1016" w:type="dxa"/>
            <w:vMerge w:val="restart"/>
          </w:tcPr>
          <w:p w14:paraId="7B4A5372" w14:textId="77777777" w:rsidR="00FA4B2E" w:rsidRDefault="00FA4B2E">
            <w:pPr>
              <w:pStyle w:val="TableParagraph"/>
              <w:spacing w:before="1"/>
            </w:pPr>
          </w:p>
          <w:p w14:paraId="6D7049A7" w14:textId="77777777" w:rsidR="00FA4B2E" w:rsidRDefault="00000000">
            <w:pPr>
              <w:pStyle w:val="TableParagraph"/>
              <w:spacing w:before="1"/>
              <w:ind w:left="235" w:right="231"/>
              <w:jc w:val="center"/>
              <w:rPr>
                <w:sz w:val="14"/>
              </w:rPr>
            </w:pPr>
            <w:r>
              <w:rPr>
                <w:sz w:val="14"/>
              </w:rPr>
              <w:t>20</w:t>
            </w:r>
          </w:p>
        </w:tc>
        <w:tc>
          <w:tcPr>
            <w:tcW w:w="1033" w:type="dxa"/>
            <w:vMerge w:val="restart"/>
          </w:tcPr>
          <w:p w14:paraId="07C68B93" w14:textId="77777777" w:rsidR="00FA4B2E" w:rsidRDefault="00FA4B2E">
            <w:pPr>
              <w:pStyle w:val="TableParagraph"/>
              <w:spacing w:before="1"/>
            </w:pPr>
          </w:p>
          <w:p w14:paraId="66E53C46" w14:textId="77777777" w:rsidR="00FA4B2E" w:rsidRDefault="00000000">
            <w:pPr>
              <w:pStyle w:val="TableParagraph"/>
              <w:spacing w:before="1"/>
              <w:ind w:left="202" w:right="202"/>
              <w:jc w:val="center"/>
              <w:rPr>
                <w:sz w:val="14"/>
              </w:rPr>
            </w:pPr>
            <w:r>
              <w:rPr>
                <w:sz w:val="14"/>
              </w:rPr>
              <w:t>&gt;10</w:t>
            </w:r>
          </w:p>
        </w:tc>
        <w:tc>
          <w:tcPr>
            <w:tcW w:w="1664" w:type="dxa"/>
          </w:tcPr>
          <w:p w14:paraId="03463A47" w14:textId="77777777" w:rsidR="00FA4B2E" w:rsidRDefault="00000000">
            <w:pPr>
              <w:pStyle w:val="TableParagraph"/>
              <w:spacing w:line="140" w:lineRule="exact"/>
              <w:ind w:right="102"/>
              <w:jc w:val="right"/>
              <w:rPr>
                <w:sz w:val="14"/>
              </w:rPr>
            </w:pPr>
            <w:r>
              <w:rPr>
                <w:sz w:val="14"/>
              </w:rPr>
              <w:t>General: 75,00€</w:t>
            </w:r>
          </w:p>
        </w:tc>
      </w:tr>
      <w:tr w:rsidR="00FA4B2E" w14:paraId="580B4C93" w14:textId="77777777">
        <w:trPr>
          <w:trHeight w:val="162"/>
        </w:trPr>
        <w:tc>
          <w:tcPr>
            <w:tcW w:w="2914" w:type="dxa"/>
            <w:vMerge/>
            <w:tcBorders>
              <w:top w:val="nil"/>
            </w:tcBorders>
          </w:tcPr>
          <w:p w14:paraId="17DC2B7D" w14:textId="77777777" w:rsidR="00FA4B2E" w:rsidRDefault="00FA4B2E">
            <w:pPr>
              <w:rPr>
                <w:sz w:val="2"/>
                <w:szCs w:val="2"/>
              </w:rPr>
            </w:pPr>
          </w:p>
        </w:tc>
        <w:tc>
          <w:tcPr>
            <w:tcW w:w="2024" w:type="dxa"/>
            <w:vMerge/>
            <w:tcBorders>
              <w:top w:val="nil"/>
            </w:tcBorders>
          </w:tcPr>
          <w:p w14:paraId="747D1932" w14:textId="77777777" w:rsidR="00FA4B2E" w:rsidRDefault="00FA4B2E">
            <w:pPr>
              <w:rPr>
                <w:sz w:val="2"/>
                <w:szCs w:val="2"/>
              </w:rPr>
            </w:pPr>
          </w:p>
        </w:tc>
        <w:tc>
          <w:tcPr>
            <w:tcW w:w="1016" w:type="dxa"/>
            <w:vMerge/>
            <w:tcBorders>
              <w:top w:val="nil"/>
            </w:tcBorders>
          </w:tcPr>
          <w:p w14:paraId="7E3C9B9B" w14:textId="77777777" w:rsidR="00FA4B2E" w:rsidRDefault="00FA4B2E">
            <w:pPr>
              <w:rPr>
                <w:sz w:val="2"/>
                <w:szCs w:val="2"/>
              </w:rPr>
            </w:pPr>
          </w:p>
        </w:tc>
        <w:tc>
          <w:tcPr>
            <w:tcW w:w="1033" w:type="dxa"/>
            <w:vMerge/>
            <w:tcBorders>
              <w:top w:val="nil"/>
            </w:tcBorders>
          </w:tcPr>
          <w:p w14:paraId="762A80AB" w14:textId="77777777" w:rsidR="00FA4B2E" w:rsidRDefault="00FA4B2E">
            <w:pPr>
              <w:rPr>
                <w:sz w:val="2"/>
                <w:szCs w:val="2"/>
              </w:rPr>
            </w:pPr>
          </w:p>
        </w:tc>
        <w:tc>
          <w:tcPr>
            <w:tcW w:w="1664" w:type="dxa"/>
          </w:tcPr>
          <w:p w14:paraId="57970799" w14:textId="77777777" w:rsidR="00FA4B2E" w:rsidRDefault="00000000">
            <w:pPr>
              <w:pStyle w:val="TableParagraph"/>
              <w:spacing w:line="142" w:lineRule="exact"/>
              <w:ind w:right="102"/>
              <w:jc w:val="right"/>
              <w:rPr>
                <w:sz w:val="14"/>
              </w:rPr>
            </w:pPr>
            <w:r>
              <w:rPr>
                <w:sz w:val="14"/>
              </w:rPr>
              <w:t>Com. Univ.: 60,00€</w:t>
            </w:r>
          </w:p>
        </w:tc>
      </w:tr>
      <w:tr w:rsidR="00FA4B2E" w14:paraId="59AF48BE" w14:textId="77777777">
        <w:trPr>
          <w:trHeight w:val="160"/>
        </w:trPr>
        <w:tc>
          <w:tcPr>
            <w:tcW w:w="2914" w:type="dxa"/>
            <w:vMerge/>
            <w:tcBorders>
              <w:top w:val="nil"/>
            </w:tcBorders>
          </w:tcPr>
          <w:p w14:paraId="448594FE" w14:textId="77777777" w:rsidR="00FA4B2E" w:rsidRDefault="00FA4B2E">
            <w:pPr>
              <w:rPr>
                <w:sz w:val="2"/>
                <w:szCs w:val="2"/>
              </w:rPr>
            </w:pPr>
          </w:p>
        </w:tc>
        <w:tc>
          <w:tcPr>
            <w:tcW w:w="2024" w:type="dxa"/>
            <w:vMerge/>
            <w:tcBorders>
              <w:top w:val="nil"/>
            </w:tcBorders>
          </w:tcPr>
          <w:p w14:paraId="53B1BC33" w14:textId="77777777" w:rsidR="00FA4B2E" w:rsidRDefault="00FA4B2E">
            <w:pPr>
              <w:rPr>
                <w:sz w:val="2"/>
                <w:szCs w:val="2"/>
              </w:rPr>
            </w:pPr>
          </w:p>
        </w:tc>
        <w:tc>
          <w:tcPr>
            <w:tcW w:w="1016" w:type="dxa"/>
            <w:vMerge/>
            <w:tcBorders>
              <w:top w:val="nil"/>
            </w:tcBorders>
          </w:tcPr>
          <w:p w14:paraId="648DC7E4" w14:textId="77777777" w:rsidR="00FA4B2E" w:rsidRDefault="00FA4B2E">
            <w:pPr>
              <w:rPr>
                <w:sz w:val="2"/>
                <w:szCs w:val="2"/>
              </w:rPr>
            </w:pPr>
          </w:p>
        </w:tc>
        <w:tc>
          <w:tcPr>
            <w:tcW w:w="1033" w:type="dxa"/>
            <w:vMerge/>
            <w:tcBorders>
              <w:top w:val="nil"/>
            </w:tcBorders>
          </w:tcPr>
          <w:p w14:paraId="2E3A6E17" w14:textId="77777777" w:rsidR="00FA4B2E" w:rsidRDefault="00FA4B2E">
            <w:pPr>
              <w:rPr>
                <w:sz w:val="2"/>
                <w:szCs w:val="2"/>
              </w:rPr>
            </w:pPr>
          </w:p>
        </w:tc>
        <w:tc>
          <w:tcPr>
            <w:tcW w:w="1664" w:type="dxa"/>
          </w:tcPr>
          <w:p w14:paraId="129E304A" w14:textId="77777777" w:rsidR="00FA4B2E" w:rsidRDefault="00000000">
            <w:pPr>
              <w:pStyle w:val="TableParagraph"/>
              <w:spacing w:line="140" w:lineRule="exact"/>
              <w:ind w:right="102"/>
              <w:jc w:val="right"/>
              <w:rPr>
                <w:sz w:val="14"/>
              </w:rPr>
            </w:pPr>
            <w:r>
              <w:rPr>
                <w:sz w:val="14"/>
              </w:rPr>
              <w:t>Desempleados: 50,00€</w:t>
            </w:r>
          </w:p>
        </w:tc>
      </w:tr>
      <w:tr w:rsidR="00FA4B2E" w14:paraId="3EB69909" w14:textId="77777777">
        <w:trPr>
          <w:trHeight w:val="160"/>
        </w:trPr>
        <w:tc>
          <w:tcPr>
            <w:tcW w:w="2914" w:type="dxa"/>
            <w:vMerge/>
            <w:tcBorders>
              <w:top w:val="nil"/>
            </w:tcBorders>
          </w:tcPr>
          <w:p w14:paraId="34869444" w14:textId="77777777" w:rsidR="00FA4B2E" w:rsidRDefault="00FA4B2E">
            <w:pPr>
              <w:rPr>
                <w:sz w:val="2"/>
                <w:szCs w:val="2"/>
              </w:rPr>
            </w:pPr>
          </w:p>
        </w:tc>
        <w:tc>
          <w:tcPr>
            <w:tcW w:w="2024" w:type="dxa"/>
            <w:vMerge/>
            <w:tcBorders>
              <w:top w:val="nil"/>
            </w:tcBorders>
          </w:tcPr>
          <w:p w14:paraId="29F2B61E" w14:textId="77777777" w:rsidR="00FA4B2E" w:rsidRDefault="00FA4B2E">
            <w:pPr>
              <w:rPr>
                <w:sz w:val="2"/>
                <w:szCs w:val="2"/>
              </w:rPr>
            </w:pPr>
          </w:p>
        </w:tc>
        <w:tc>
          <w:tcPr>
            <w:tcW w:w="1016" w:type="dxa"/>
            <w:vMerge/>
            <w:tcBorders>
              <w:top w:val="nil"/>
            </w:tcBorders>
          </w:tcPr>
          <w:p w14:paraId="5F416654" w14:textId="77777777" w:rsidR="00FA4B2E" w:rsidRDefault="00FA4B2E">
            <w:pPr>
              <w:rPr>
                <w:sz w:val="2"/>
                <w:szCs w:val="2"/>
              </w:rPr>
            </w:pPr>
          </w:p>
        </w:tc>
        <w:tc>
          <w:tcPr>
            <w:tcW w:w="1033" w:type="dxa"/>
            <w:vMerge/>
            <w:tcBorders>
              <w:top w:val="nil"/>
            </w:tcBorders>
          </w:tcPr>
          <w:p w14:paraId="6AFF7EA7" w14:textId="77777777" w:rsidR="00FA4B2E" w:rsidRDefault="00FA4B2E">
            <w:pPr>
              <w:rPr>
                <w:sz w:val="2"/>
                <w:szCs w:val="2"/>
              </w:rPr>
            </w:pPr>
          </w:p>
        </w:tc>
        <w:tc>
          <w:tcPr>
            <w:tcW w:w="1664" w:type="dxa"/>
          </w:tcPr>
          <w:p w14:paraId="66AABA36" w14:textId="77777777" w:rsidR="00FA4B2E" w:rsidRDefault="00000000">
            <w:pPr>
              <w:pStyle w:val="TableParagraph"/>
              <w:spacing w:line="140" w:lineRule="exact"/>
              <w:ind w:right="101"/>
              <w:jc w:val="right"/>
              <w:rPr>
                <w:sz w:val="14"/>
              </w:rPr>
            </w:pPr>
            <w:r>
              <w:rPr>
                <w:sz w:val="14"/>
              </w:rPr>
              <w:t>Estudiantes: 50,00€</w:t>
            </w:r>
          </w:p>
        </w:tc>
      </w:tr>
    </w:tbl>
    <w:p w14:paraId="7E19CBED" w14:textId="77777777" w:rsidR="00FA4B2E" w:rsidRDefault="00FA4B2E">
      <w:pPr>
        <w:pStyle w:val="Textoindependiente"/>
        <w:rPr>
          <w:sz w:val="20"/>
        </w:rPr>
      </w:pPr>
    </w:p>
    <w:p w14:paraId="3EB14540" w14:textId="77777777" w:rsidR="00FA4B2E" w:rsidRDefault="00FA4B2E">
      <w:pPr>
        <w:pStyle w:val="Textoindependiente"/>
        <w:spacing w:before="1"/>
        <w:rPr>
          <w:sz w:val="28"/>
        </w:rPr>
      </w:pPr>
    </w:p>
    <w:p w14:paraId="31BA6F5C" w14:textId="77777777" w:rsidR="00FA4B2E" w:rsidRDefault="00FA4B2E">
      <w:pPr>
        <w:rPr>
          <w:sz w:val="28"/>
        </w:rPr>
        <w:sectPr w:rsidR="00FA4B2E" w:rsidSect="000D4F69">
          <w:pgSz w:w="14180" w:h="16840"/>
          <w:pgMar w:top="1460" w:right="2020" w:bottom="520" w:left="460" w:header="0" w:footer="320" w:gutter="0"/>
          <w:cols w:space="720"/>
        </w:sectPr>
      </w:pPr>
    </w:p>
    <w:p w14:paraId="584EDE5C" w14:textId="77777777" w:rsidR="00FA4B2E" w:rsidRDefault="00000000">
      <w:pPr>
        <w:pStyle w:val="Ttulo5"/>
        <w:spacing w:before="94"/>
        <w:ind w:right="280"/>
        <w:jc w:val="both"/>
      </w:pPr>
      <w:r>
        <w:pict w14:anchorId="17FCE00E">
          <v:shape id="_x0000_s2053" type="#_x0000_t202" style="position:absolute;left:0;text-align:left;margin-left:681.25pt;margin-top:546.65pt;width:14.75pt;height:266.3pt;z-index:251747328;mso-position-horizontal-relative:page;mso-position-vertical-relative:page" filled="f" stroked="f">
            <v:textbox style="layout-flow:vertical;mso-layout-flow-alt:bottom-to-top" inset="0,0,0,0">
              <w:txbxContent>
                <w:p w14:paraId="40E925EA"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6"/>
                      <w:sz w:val="12"/>
                    </w:rPr>
                    <w:t xml:space="preserve"> </w:t>
                  </w:r>
                  <w:r>
                    <w:rPr>
                      <w:sz w:val="12"/>
                    </w:rPr>
                    <w:t>firmado</w:t>
                  </w:r>
                  <w:r>
                    <w:rPr>
                      <w:spacing w:val="-5"/>
                      <w:sz w:val="12"/>
                    </w:rPr>
                    <w:t xml:space="preserve"> </w:t>
                  </w:r>
                  <w:r>
                    <w:rPr>
                      <w:sz w:val="12"/>
                    </w:rPr>
                    <w:t>electrónicamente</w:t>
                  </w:r>
                  <w:r>
                    <w:rPr>
                      <w:spacing w:val="-6"/>
                      <w:sz w:val="12"/>
                    </w:rPr>
                    <w:t xml:space="preserve"> </w:t>
                  </w:r>
                  <w:r>
                    <w:rPr>
                      <w:sz w:val="12"/>
                    </w:rPr>
                    <w:t>desde</w:t>
                  </w:r>
                  <w:r>
                    <w:rPr>
                      <w:spacing w:val="-5"/>
                      <w:sz w:val="12"/>
                    </w:rPr>
                    <w:t xml:space="preserve"> </w:t>
                  </w:r>
                  <w:r>
                    <w:rPr>
                      <w:sz w:val="12"/>
                    </w:rPr>
                    <w:t>la</w:t>
                  </w:r>
                  <w:r>
                    <w:rPr>
                      <w:spacing w:val="-6"/>
                      <w:sz w:val="12"/>
                    </w:rPr>
                    <w:t xml:space="preserve"> </w:t>
                  </w:r>
                  <w:r>
                    <w:rPr>
                      <w:sz w:val="12"/>
                    </w:rPr>
                    <w:t>plataforma</w:t>
                  </w:r>
                  <w:r>
                    <w:rPr>
                      <w:spacing w:val="-5"/>
                      <w:sz w:val="12"/>
                    </w:rPr>
                    <w:t xml:space="preserve"> </w:t>
                  </w:r>
                  <w:r>
                    <w:rPr>
                      <w:sz w:val="12"/>
                    </w:rPr>
                    <w:t>esPublico</w:t>
                  </w:r>
                  <w:r>
                    <w:rPr>
                      <w:spacing w:val="-6"/>
                      <w:sz w:val="12"/>
                    </w:rPr>
                    <w:t xml:space="preserve"> </w:t>
                  </w:r>
                  <w:r>
                    <w:rPr>
                      <w:sz w:val="12"/>
                    </w:rPr>
                    <w:t>Gestiona</w:t>
                  </w:r>
                  <w:r>
                    <w:rPr>
                      <w:spacing w:val="-5"/>
                      <w:sz w:val="12"/>
                    </w:rPr>
                    <w:t xml:space="preserve"> </w:t>
                  </w:r>
                  <w:r>
                    <w:rPr>
                      <w:sz w:val="12"/>
                    </w:rPr>
                    <w:t>|</w:t>
                  </w:r>
                  <w:r>
                    <w:rPr>
                      <w:spacing w:val="-5"/>
                      <w:sz w:val="12"/>
                    </w:rPr>
                    <w:t xml:space="preserve"> </w:t>
                  </w:r>
                  <w:r>
                    <w:rPr>
                      <w:sz w:val="12"/>
                    </w:rPr>
                    <w:t>Página</w:t>
                  </w:r>
                  <w:r>
                    <w:rPr>
                      <w:spacing w:val="-6"/>
                      <w:sz w:val="12"/>
                    </w:rPr>
                    <w:t xml:space="preserve"> </w:t>
                  </w:r>
                  <w:r>
                    <w:rPr>
                      <w:sz w:val="12"/>
                    </w:rPr>
                    <w:t>216</w:t>
                  </w:r>
                  <w:r>
                    <w:rPr>
                      <w:spacing w:val="-5"/>
                      <w:sz w:val="12"/>
                    </w:rPr>
                    <w:t xml:space="preserve"> </w:t>
                  </w:r>
                  <w:r>
                    <w:rPr>
                      <w:sz w:val="12"/>
                    </w:rPr>
                    <w:t>de</w:t>
                  </w:r>
                  <w:r>
                    <w:rPr>
                      <w:spacing w:val="-6"/>
                      <w:sz w:val="12"/>
                    </w:rPr>
                    <w:t xml:space="preserve"> </w:t>
                  </w:r>
                  <w:r>
                    <w:rPr>
                      <w:sz w:val="12"/>
                    </w:rPr>
                    <w:t>219</w:t>
                  </w:r>
                </w:p>
              </w:txbxContent>
            </v:textbox>
            <w10:wrap anchorx="page" anchory="page"/>
          </v:shape>
        </w:pict>
      </w:r>
      <w:bookmarkStart w:id="30" w:name="_TOC_250001"/>
      <w:bookmarkEnd w:id="30"/>
      <w:r>
        <w:t>Módulo Europeo Jean Monnet sobre “Medio Ambiente y Derecho Comunitario: el desarrollo sostenible”.</w:t>
      </w:r>
    </w:p>
    <w:p w14:paraId="64B54344" w14:textId="77777777" w:rsidR="00FA4B2E" w:rsidRDefault="00000000">
      <w:pPr>
        <w:pStyle w:val="Textoindependiente"/>
        <w:spacing w:before="3"/>
        <w:ind w:left="2092" w:right="280"/>
        <w:jc w:val="both"/>
      </w:pPr>
      <w:r>
        <w:t>Precio para estudiantes de tercer ciclo, licenciados, arquitectos, ingenieros y personal ajeno a la comunidad universitaria:</w:t>
      </w:r>
    </w:p>
    <w:p w14:paraId="18E26B5C" w14:textId="77777777" w:rsidR="00FA4B2E" w:rsidRDefault="00000000">
      <w:pPr>
        <w:pStyle w:val="Textoindependiente"/>
        <w:spacing w:before="1"/>
        <w:ind w:left="2135"/>
        <w:jc w:val="both"/>
      </w:pPr>
      <w:r>
        <w:t>......................................................................60,00 €</w:t>
      </w:r>
    </w:p>
    <w:p w14:paraId="413D723A" w14:textId="77777777" w:rsidR="00FA4B2E" w:rsidRDefault="00000000">
      <w:pPr>
        <w:pStyle w:val="Textoindependiente"/>
        <w:spacing w:before="99"/>
        <w:ind w:left="666" w:right="811"/>
        <w:jc w:val="both"/>
      </w:pPr>
      <w:r>
        <w:br w:type="column"/>
        <w:t>Precio para diplomados, arquitectos técnicos, ingenieros técnicos y estudiantes de segundo ciclo de la Universidad de Las Palmas de Gran Canaria:</w:t>
      </w:r>
    </w:p>
    <w:p w14:paraId="6D53F1AF" w14:textId="77777777" w:rsidR="00FA4B2E" w:rsidRDefault="00000000">
      <w:pPr>
        <w:pStyle w:val="Textoindependiente"/>
        <w:ind w:left="709"/>
        <w:jc w:val="both"/>
      </w:pPr>
      <w:r>
        <w:t>......................................................................50,00 €</w:t>
      </w:r>
    </w:p>
    <w:p w14:paraId="486BC5E1" w14:textId="77777777" w:rsidR="00FA4B2E" w:rsidRDefault="00FA4B2E">
      <w:pPr>
        <w:jc w:val="both"/>
        <w:sectPr w:rsidR="00FA4B2E" w:rsidSect="000D4F69">
          <w:type w:val="continuous"/>
          <w:pgSz w:w="14180" w:h="16840"/>
          <w:pgMar w:top="0" w:right="2020" w:bottom="0" w:left="460" w:header="720" w:footer="720" w:gutter="0"/>
          <w:cols w:num="2" w:space="720" w:equalWidth="0">
            <w:col w:w="6275" w:space="40"/>
            <w:col w:w="5385"/>
          </w:cols>
        </w:sectPr>
      </w:pPr>
    </w:p>
    <w:p w14:paraId="69931397" w14:textId="77777777" w:rsidR="00FA4B2E" w:rsidRDefault="00000000">
      <w:pPr>
        <w:tabs>
          <w:tab w:val="left" w:pos="7487"/>
        </w:tabs>
        <w:spacing w:before="79"/>
        <w:ind w:left="2161"/>
        <w:rPr>
          <w:sz w:val="20"/>
        </w:rPr>
      </w:pPr>
      <w:r>
        <w:rPr>
          <w:spacing w:val="8"/>
          <w:sz w:val="20"/>
        </w:rPr>
        <w:t xml:space="preserve">Precios </w:t>
      </w:r>
      <w:r>
        <w:rPr>
          <w:spacing w:val="4"/>
          <w:sz w:val="20"/>
        </w:rPr>
        <w:t xml:space="preserve">de </w:t>
      </w:r>
      <w:r>
        <w:rPr>
          <w:spacing w:val="6"/>
          <w:sz w:val="20"/>
        </w:rPr>
        <w:t>los</w:t>
      </w:r>
      <w:r>
        <w:rPr>
          <w:spacing w:val="51"/>
          <w:sz w:val="20"/>
        </w:rPr>
        <w:t xml:space="preserve"> </w:t>
      </w:r>
      <w:r>
        <w:rPr>
          <w:spacing w:val="8"/>
          <w:sz w:val="20"/>
        </w:rPr>
        <w:t>Servicios</w:t>
      </w:r>
      <w:r>
        <w:rPr>
          <w:spacing w:val="22"/>
          <w:sz w:val="20"/>
        </w:rPr>
        <w:t xml:space="preserve"> </w:t>
      </w:r>
      <w:r>
        <w:rPr>
          <w:spacing w:val="7"/>
          <w:sz w:val="20"/>
        </w:rPr>
        <w:t>2021</w:t>
      </w:r>
      <w:r>
        <w:rPr>
          <w:spacing w:val="7"/>
          <w:sz w:val="20"/>
        </w:rPr>
        <w:tab/>
      </w:r>
      <w:r>
        <w:rPr>
          <w:spacing w:val="5"/>
          <w:sz w:val="20"/>
        </w:rPr>
        <w:t xml:space="preserve">IV. </w:t>
      </w:r>
      <w:r>
        <w:rPr>
          <w:spacing w:val="8"/>
          <w:sz w:val="20"/>
        </w:rPr>
        <w:t xml:space="preserve">Servicios Culturales </w:t>
      </w:r>
      <w:r>
        <w:rPr>
          <w:sz w:val="20"/>
        </w:rPr>
        <w:t>y</w:t>
      </w:r>
      <w:r>
        <w:rPr>
          <w:spacing w:val="10"/>
          <w:sz w:val="20"/>
        </w:rPr>
        <w:t xml:space="preserve"> </w:t>
      </w:r>
      <w:r>
        <w:rPr>
          <w:spacing w:val="9"/>
          <w:sz w:val="20"/>
        </w:rPr>
        <w:t>Deportivos</w:t>
      </w:r>
    </w:p>
    <w:p w14:paraId="4A63734D" w14:textId="77777777" w:rsidR="00FA4B2E" w:rsidRDefault="00FA4B2E">
      <w:pPr>
        <w:pStyle w:val="Textoindependiente"/>
        <w:rPr>
          <w:sz w:val="20"/>
        </w:rPr>
      </w:pPr>
    </w:p>
    <w:p w14:paraId="644B3CF1" w14:textId="77777777" w:rsidR="00FA4B2E" w:rsidRDefault="00FA4B2E">
      <w:pPr>
        <w:pStyle w:val="Textoindependiente"/>
        <w:rPr>
          <w:sz w:val="20"/>
        </w:rPr>
      </w:pPr>
    </w:p>
    <w:p w14:paraId="356DDFF0" w14:textId="77777777" w:rsidR="00FA4B2E" w:rsidRDefault="00FA4B2E">
      <w:pPr>
        <w:pStyle w:val="Textoindependiente"/>
        <w:rPr>
          <w:sz w:val="20"/>
        </w:rPr>
      </w:pPr>
    </w:p>
    <w:p w14:paraId="5334D3BA" w14:textId="77777777" w:rsidR="00FA4B2E" w:rsidRDefault="00FA4B2E">
      <w:pPr>
        <w:pStyle w:val="Textoindependiente"/>
        <w:rPr>
          <w:sz w:val="20"/>
        </w:rPr>
      </w:pPr>
    </w:p>
    <w:p w14:paraId="2CAB62BC" w14:textId="77777777" w:rsidR="00FA4B2E" w:rsidRDefault="00FA4B2E">
      <w:pPr>
        <w:pStyle w:val="Textoindependiente"/>
        <w:rPr>
          <w:sz w:val="20"/>
        </w:rPr>
      </w:pPr>
    </w:p>
    <w:p w14:paraId="45F789CF" w14:textId="77777777" w:rsidR="00FA4B2E" w:rsidRDefault="00FA4B2E">
      <w:pPr>
        <w:pStyle w:val="Textoindependiente"/>
        <w:rPr>
          <w:sz w:val="20"/>
        </w:rPr>
      </w:pPr>
    </w:p>
    <w:p w14:paraId="446E96ED" w14:textId="77777777" w:rsidR="00FA4B2E" w:rsidRDefault="00FA4B2E">
      <w:pPr>
        <w:pStyle w:val="Textoindependiente"/>
        <w:spacing w:before="1"/>
        <w:rPr>
          <w:sz w:val="24"/>
        </w:rPr>
      </w:pPr>
    </w:p>
    <w:p w14:paraId="61A0DBEF" w14:textId="77777777" w:rsidR="00FA4B2E" w:rsidRDefault="00000000">
      <w:pPr>
        <w:pStyle w:val="Ttulo2"/>
        <w:numPr>
          <w:ilvl w:val="0"/>
          <w:numId w:val="1"/>
        </w:numPr>
        <w:tabs>
          <w:tab w:val="left" w:pos="2340"/>
        </w:tabs>
        <w:spacing w:before="94"/>
        <w:ind w:left="2339" w:hanging="248"/>
        <w:jc w:val="left"/>
      </w:pPr>
      <w:bookmarkStart w:id="31" w:name="_TOC_250000"/>
      <w:r>
        <w:t>Servicio de</w:t>
      </w:r>
      <w:r>
        <w:rPr>
          <w:spacing w:val="-2"/>
        </w:rPr>
        <w:t xml:space="preserve"> </w:t>
      </w:r>
      <w:bookmarkEnd w:id="31"/>
      <w:r>
        <w:t>Deportes.</w:t>
      </w:r>
    </w:p>
    <w:p w14:paraId="732257DB" w14:textId="77777777" w:rsidR="00FA4B2E" w:rsidRDefault="00FA4B2E">
      <w:pPr>
        <w:pStyle w:val="Textoindependiente"/>
        <w:spacing w:before="7"/>
        <w:rPr>
          <w:b/>
          <w:sz w:val="9"/>
        </w:rPr>
      </w:pPr>
    </w:p>
    <w:p w14:paraId="07916C51" w14:textId="77777777" w:rsidR="00FA4B2E" w:rsidRDefault="00FA4B2E">
      <w:pPr>
        <w:rPr>
          <w:sz w:val="9"/>
        </w:rPr>
        <w:sectPr w:rsidR="00FA4B2E" w:rsidSect="000D4F69">
          <w:pgSz w:w="14180" w:h="16840"/>
          <w:pgMar w:top="1320" w:right="2020" w:bottom="520" w:left="460" w:header="0" w:footer="320" w:gutter="0"/>
          <w:cols w:space="720"/>
        </w:sectPr>
      </w:pPr>
    </w:p>
    <w:p w14:paraId="70F5075C" w14:textId="77777777" w:rsidR="00FA4B2E" w:rsidRDefault="00000000">
      <w:pPr>
        <w:pStyle w:val="Ttulo5"/>
        <w:spacing w:before="94"/>
      </w:pPr>
      <w:r>
        <w:pict w14:anchorId="5B2C425D">
          <v:shape id="_x0000_s2052" type="#_x0000_t202" style="position:absolute;left:0;text-align:left;margin-left:681.25pt;margin-top:546.65pt;width:14.75pt;height:266.3pt;z-index:251748352;mso-position-horizontal-relative:page;mso-position-vertical-relative:page" filled="f" stroked="f">
            <v:textbox style="layout-flow:vertical;mso-layout-flow-alt:bottom-to-top" inset="0,0,0,0">
              <w:txbxContent>
                <w:p w14:paraId="4CA1AF21"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6"/>
                      <w:sz w:val="12"/>
                    </w:rPr>
                    <w:t xml:space="preserve"> </w:t>
                  </w:r>
                  <w:r>
                    <w:rPr>
                      <w:sz w:val="12"/>
                    </w:rPr>
                    <w:t>firmado</w:t>
                  </w:r>
                  <w:r>
                    <w:rPr>
                      <w:spacing w:val="-5"/>
                      <w:sz w:val="12"/>
                    </w:rPr>
                    <w:t xml:space="preserve"> </w:t>
                  </w:r>
                  <w:r>
                    <w:rPr>
                      <w:sz w:val="12"/>
                    </w:rPr>
                    <w:t>electrónicamente</w:t>
                  </w:r>
                  <w:r>
                    <w:rPr>
                      <w:spacing w:val="-6"/>
                      <w:sz w:val="12"/>
                    </w:rPr>
                    <w:t xml:space="preserve"> </w:t>
                  </w:r>
                  <w:r>
                    <w:rPr>
                      <w:sz w:val="12"/>
                    </w:rPr>
                    <w:t>desde</w:t>
                  </w:r>
                  <w:r>
                    <w:rPr>
                      <w:spacing w:val="-5"/>
                      <w:sz w:val="12"/>
                    </w:rPr>
                    <w:t xml:space="preserve"> </w:t>
                  </w:r>
                  <w:r>
                    <w:rPr>
                      <w:sz w:val="12"/>
                    </w:rPr>
                    <w:t>la</w:t>
                  </w:r>
                  <w:r>
                    <w:rPr>
                      <w:spacing w:val="-6"/>
                      <w:sz w:val="12"/>
                    </w:rPr>
                    <w:t xml:space="preserve"> </w:t>
                  </w:r>
                  <w:r>
                    <w:rPr>
                      <w:sz w:val="12"/>
                    </w:rPr>
                    <w:t>plataforma</w:t>
                  </w:r>
                  <w:r>
                    <w:rPr>
                      <w:spacing w:val="-5"/>
                      <w:sz w:val="12"/>
                    </w:rPr>
                    <w:t xml:space="preserve"> </w:t>
                  </w:r>
                  <w:r>
                    <w:rPr>
                      <w:sz w:val="12"/>
                    </w:rPr>
                    <w:t>esPublico</w:t>
                  </w:r>
                  <w:r>
                    <w:rPr>
                      <w:spacing w:val="-6"/>
                      <w:sz w:val="12"/>
                    </w:rPr>
                    <w:t xml:space="preserve"> </w:t>
                  </w:r>
                  <w:r>
                    <w:rPr>
                      <w:sz w:val="12"/>
                    </w:rPr>
                    <w:t>Gestiona</w:t>
                  </w:r>
                  <w:r>
                    <w:rPr>
                      <w:spacing w:val="-5"/>
                      <w:sz w:val="12"/>
                    </w:rPr>
                    <w:t xml:space="preserve"> </w:t>
                  </w:r>
                  <w:r>
                    <w:rPr>
                      <w:sz w:val="12"/>
                    </w:rPr>
                    <w:t>|</w:t>
                  </w:r>
                  <w:r>
                    <w:rPr>
                      <w:spacing w:val="-5"/>
                      <w:sz w:val="12"/>
                    </w:rPr>
                    <w:t xml:space="preserve"> </w:t>
                  </w:r>
                  <w:r>
                    <w:rPr>
                      <w:sz w:val="12"/>
                    </w:rPr>
                    <w:t>Página</w:t>
                  </w:r>
                  <w:r>
                    <w:rPr>
                      <w:spacing w:val="-6"/>
                      <w:sz w:val="12"/>
                    </w:rPr>
                    <w:t xml:space="preserve"> </w:t>
                  </w:r>
                  <w:r>
                    <w:rPr>
                      <w:sz w:val="12"/>
                    </w:rPr>
                    <w:t>217</w:t>
                  </w:r>
                  <w:r>
                    <w:rPr>
                      <w:spacing w:val="-5"/>
                      <w:sz w:val="12"/>
                    </w:rPr>
                    <w:t xml:space="preserve"> </w:t>
                  </w:r>
                  <w:r>
                    <w:rPr>
                      <w:sz w:val="12"/>
                    </w:rPr>
                    <w:t>de</w:t>
                  </w:r>
                  <w:r>
                    <w:rPr>
                      <w:spacing w:val="-6"/>
                      <w:sz w:val="12"/>
                    </w:rPr>
                    <w:t xml:space="preserve"> </w:t>
                  </w:r>
                  <w:r>
                    <w:rPr>
                      <w:sz w:val="12"/>
                    </w:rPr>
                    <w:t>219</w:t>
                  </w:r>
                </w:p>
              </w:txbxContent>
            </v:textbox>
            <w10:wrap anchorx="page" anchory="page"/>
          </v:shape>
        </w:pict>
      </w:r>
      <w:r>
        <w:t>A. Uso de instalaciones deportivas.</w:t>
      </w:r>
    </w:p>
    <w:p w14:paraId="03284D83" w14:textId="77777777" w:rsidR="00FA4B2E" w:rsidRDefault="00FA4B2E">
      <w:pPr>
        <w:pStyle w:val="Textoindependiente"/>
        <w:spacing w:before="6"/>
        <w:rPr>
          <w:b/>
        </w:rPr>
      </w:pPr>
    </w:p>
    <w:p w14:paraId="3C323C15" w14:textId="77777777" w:rsidR="00FA4B2E" w:rsidRDefault="00000000">
      <w:pPr>
        <w:pStyle w:val="Textoindependiente"/>
        <w:ind w:left="2092" w:right="831"/>
      </w:pPr>
      <w:r>
        <w:t>Espacio entrenamiento exterior. Precio/hora para comunidad universitaria:</w:t>
      </w:r>
    </w:p>
    <w:p w14:paraId="6E37D2E3" w14:textId="77777777" w:rsidR="00FA4B2E" w:rsidRDefault="00000000">
      <w:pPr>
        <w:pStyle w:val="Textoindependiente"/>
        <w:spacing w:line="206" w:lineRule="exact"/>
        <w:ind w:left="2135"/>
      </w:pPr>
      <w:r>
        <w:t>......................................................................gratuito</w:t>
      </w:r>
    </w:p>
    <w:p w14:paraId="6EA23676" w14:textId="77777777" w:rsidR="00FA4B2E" w:rsidRDefault="00000000">
      <w:pPr>
        <w:pStyle w:val="Textoindependiente"/>
        <w:spacing w:line="207" w:lineRule="exact"/>
        <w:ind w:left="2092"/>
      </w:pPr>
      <w:r>
        <w:t>Precio/hora para resto de usuarios:</w:t>
      </w:r>
    </w:p>
    <w:p w14:paraId="60105190" w14:textId="77777777" w:rsidR="00FA4B2E" w:rsidRDefault="00000000">
      <w:pPr>
        <w:pStyle w:val="Textoindependiente"/>
        <w:spacing w:before="2"/>
        <w:ind w:left="2135"/>
      </w:pPr>
      <w:r>
        <w:t>........................................................................4,00 €</w:t>
      </w:r>
    </w:p>
    <w:p w14:paraId="6D15F586" w14:textId="77777777" w:rsidR="00FA4B2E" w:rsidRDefault="00FA4B2E">
      <w:pPr>
        <w:pStyle w:val="Textoindependiente"/>
        <w:spacing w:before="10"/>
        <w:rPr>
          <w:sz w:val="17"/>
        </w:rPr>
      </w:pPr>
    </w:p>
    <w:p w14:paraId="7E790B50" w14:textId="77777777" w:rsidR="00FA4B2E" w:rsidRDefault="00000000">
      <w:pPr>
        <w:pStyle w:val="Textoindependiente"/>
        <w:spacing w:line="207" w:lineRule="exact"/>
        <w:ind w:left="2092"/>
      </w:pPr>
      <w:r>
        <w:t>Sala entrenamiento funcional</w:t>
      </w:r>
    </w:p>
    <w:p w14:paraId="04B4032A" w14:textId="77777777" w:rsidR="00FA4B2E" w:rsidRDefault="00000000">
      <w:pPr>
        <w:pStyle w:val="Textoindependiente"/>
        <w:spacing w:line="207" w:lineRule="exact"/>
        <w:ind w:left="2092"/>
      </w:pPr>
      <w:r>
        <w:t>Precio/hora para comunidad universitaria:</w:t>
      </w:r>
    </w:p>
    <w:p w14:paraId="08EA028E" w14:textId="77777777" w:rsidR="00FA4B2E" w:rsidRDefault="00000000">
      <w:pPr>
        <w:pStyle w:val="Textoindependiente"/>
        <w:spacing w:before="2" w:line="207" w:lineRule="exact"/>
        <w:ind w:left="2135"/>
      </w:pPr>
      <w:r>
        <w:t>......................................................................10,00 €</w:t>
      </w:r>
    </w:p>
    <w:p w14:paraId="1470C014" w14:textId="77777777" w:rsidR="00FA4B2E" w:rsidRDefault="00000000">
      <w:pPr>
        <w:pStyle w:val="Textoindependiente"/>
        <w:spacing w:line="206" w:lineRule="exact"/>
        <w:ind w:left="2092"/>
      </w:pPr>
      <w:r>
        <w:t>Precio/hora para resto de usuarios:</w:t>
      </w:r>
    </w:p>
    <w:p w14:paraId="44858579" w14:textId="77777777" w:rsidR="00FA4B2E" w:rsidRDefault="00000000">
      <w:pPr>
        <w:pStyle w:val="Textoindependiente"/>
        <w:spacing w:line="207" w:lineRule="exact"/>
        <w:ind w:left="2135"/>
      </w:pPr>
      <w:r>
        <w:t>......................................................................30,00 €</w:t>
      </w:r>
    </w:p>
    <w:p w14:paraId="515E545D" w14:textId="77777777" w:rsidR="00FA4B2E" w:rsidRDefault="00FA4B2E">
      <w:pPr>
        <w:pStyle w:val="Textoindependiente"/>
        <w:spacing w:before="1"/>
      </w:pPr>
    </w:p>
    <w:p w14:paraId="2AD752B9" w14:textId="77777777" w:rsidR="00FA4B2E" w:rsidRDefault="00000000">
      <w:pPr>
        <w:pStyle w:val="Textoindependiente"/>
        <w:spacing w:line="207" w:lineRule="exact"/>
        <w:ind w:left="2092"/>
      </w:pPr>
      <w:r>
        <w:t>Sala polivalente.</w:t>
      </w:r>
    </w:p>
    <w:p w14:paraId="218D3C01" w14:textId="77777777" w:rsidR="00FA4B2E" w:rsidRDefault="00000000">
      <w:pPr>
        <w:pStyle w:val="Textoindependiente"/>
        <w:spacing w:line="206" w:lineRule="exact"/>
        <w:ind w:left="2092"/>
      </w:pPr>
      <w:r>
        <w:t>Precio/hora para comunidad universitaria:</w:t>
      </w:r>
    </w:p>
    <w:p w14:paraId="4243C010" w14:textId="77777777" w:rsidR="00FA4B2E" w:rsidRDefault="00000000">
      <w:pPr>
        <w:pStyle w:val="Textoindependiente"/>
        <w:spacing w:line="206" w:lineRule="exact"/>
        <w:ind w:left="2135"/>
      </w:pPr>
      <w:r>
        <w:t>......................................................................10,00 €</w:t>
      </w:r>
    </w:p>
    <w:p w14:paraId="3C2C0D84" w14:textId="77777777" w:rsidR="00FA4B2E" w:rsidRDefault="00000000">
      <w:pPr>
        <w:pStyle w:val="Textoindependiente"/>
        <w:spacing w:line="207" w:lineRule="exact"/>
        <w:ind w:left="2092"/>
      </w:pPr>
      <w:r>
        <w:t>Precio/hora para resto de usuarios:</w:t>
      </w:r>
    </w:p>
    <w:p w14:paraId="010F436B" w14:textId="77777777" w:rsidR="00FA4B2E" w:rsidRDefault="00000000">
      <w:pPr>
        <w:pStyle w:val="Textoindependiente"/>
        <w:spacing w:before="2"/>
        <w:ind w:left="2135"/>
      </w:pPr>
      <w:r>
        <w:t>......................................................................30,00 €</w:t>
      </w:r>
    </w:p>
    <w:p w14:paraId="419A17C5" w14:textId="77777777" w:rsidR="00FA4B2E" w:rsidRDefault="00FA4B2E">
      <w:pPr>
        <w:pStyle w:val="Textoindependiente"/>
        <w:spacing w:before="10"/>
        <w:rPr>
          <w:sz w:val="17"/>
        </w:rPr>
      </w:pPr>
    </w:p>
    <w:p w14:paraId="4F8EA760" w14:textId="77777777" w:rsidR="00FA4B2E" w:rsidRDefault="00000000">
      <w:pPr>
        <w:pStyle w:val="Textoindependiente"/>
        <w:spacing w:before="1" w:line="207" w:lineRule="exact"/>
        <w:ind w:left="2092"/>
      </w:pPr>
      <w:r>
        <w:t>Campo de césped futbol 7.</w:t>
      </w:r>
    </w:p>
    <w:p w14:paraId="2EB7E5C4" w14:textId="77777777" w:rsidR="00FA4B2E" w:rsidRDefault="00000000">
      <w:pPr>
        <w:pStyle w:val="Textoindependiente"/>
        <w:spacing w:line="206" w:lineRule="exact"/>
        <w:ind w:left="2092"/>
      </w:pPr>
      <w:r>
        <w:t>Precio/hora para comunidad universitaria:</w:t>
      </w:r>
    </w:p>
    <w:p w14:paraId="5FF66C83" w14:textId="77777777" w:rsidR="00FA4B2E" w:rsidRDefault="00000000">
      <w:pPr>
        <w:pStyle w:val="Textoindependiente"/>
        <w:spacing w:line="207" w:lineRule="exact"/>
        <w:ind w:left="2135"/>
      </w:pPr>
      <w:r>
        <w:t>......................................................................10,00 €</w:t>
      </w:r>
    </w:p>
    <w:p w14:paraId="0BADD567" w14:textId="77777777" w:rsidR="00FA4B2E" w:rsidRDefault="00000000">
      <w:pPr>
        <w:pStyle w:val="Textoindependiente"/>
        <w:spacing w:before="1" w:line="207" w:lineRule="exact"/>
        <w:ind w:left="2092"/>
      </w:pPr>
      <w:r>
        <w:t>Precio/hora para resto de usuarios:</w:t>
      </w:r>
    </w:p>
    <w:p w14:paraId="26E094E7" w14:textId="77777777" w:rsidR="00FA4B2E" w:rsidRDefault="00000000">
      <w:pPr>
        <w:pStyle w:val="Textoindependiente"/>
        <w:spacing w:line="207" w:lineRule="exact"/>
        <w:ind w:left="2135"/>
      </w:pPr>
      <w:r>
        <w:t>......................................................................30,00 €</w:t>
      </w:r>
    </w:p>
    <w:p w14:paraId="10BD3C82" w14:textId="77777777" w:rsidR="00FA4B2E" w:rsidRDefault="00FA4B2E">
      <w:pPr>
        <w:pStyle w:val="Textoindependiente"/>
        <w:spacing w:before="11"/>
        <w:rPr>
          <w:sz w:val="17"/>
        </w:rPr>
      </w:pPr>
    </w:p>
    <w:p w14:paraId="46C711DB" w14:textId="77777777" w:rsidR="00FA4B2E" w:rsidRDefault="00000000">
      <w:pPr>
        <w:pStyle w:val="Textoindependiente"/>
        <w:ind w:left="2092"/>
      </w:pPr>
      <w:r>
        <w:t>Campo de césped artificial.</w:t>
      </w:r>
    </w:p>
    <w:p w14:paraId="5E04D519" w14:textId="77777777" w:rsidR="00FA4B2E" w:rsidRDefault="00000000">
      <w:pPr>
        <w:pStyle w:val="Textoindependiente"/>
        <w:spacing w:before="2" w:line="207" w:lineRule="exact"/>
        <w:ind w:left="2092"/>
      </w:pPr>
      <w:r>
        <w:t>Precio/hora para comunidad universitaria:</w:t>
      </w:r>
    </w:p>
    <w:p w14:paraId="7A70186A" w14:textId="77777777" w:rsidR="00FA4B2E" w:rsidRDefault="00000000">
      <w:pPr>
        <w:pStyle w:val="Textoindependiente"/>
        <w:spacing w:line="206" w:lineRule="exact"/>
        <w:ind w:left="2135"/>
      </w:pPr>
      <w:r>
        <w:t>......................................................................20,00 €</w:t>
      </w:r>
    </w:p>
    <w:p w14:paraId="39658FC5" w14:textId="77777777" w:rsidR="00FA4B2E" w:rsidRDefault="00000000">
      <w:pPr>
        <w:pStyle w:val="Textoindependiente"/>
        <w:spacing w:line="206" w:lineRule="exact"/>
        <w:ind w:left="2092"/>
      </w:pPr>
      <w:r>
        <w:t>Precio/hora para resto de usuarios:</w:t>
      </w:r>
    </w:p>
    <w:p w14:paraId="08495CC0" w14:textId="77777777" w:rsidR="00FA4B2E" w:rsidRDefault="00000000">
      <w:pPr>
        <w:pStyle w:val="Textoindependiente"/>
        <w:spacing w:line="207" w:lineRule="exact"/>
        <w:ind w:left="2135"/>
      </w:pPr>
      <w:r>
        <w:t>......................................................................60,00 €</w:t>
      </w:r>
    </w:p>
    <w:p w14:paraId="0177DF9C" w14:textId="77777777" w:rsidR="00FA4B2E" w:rsidRDefault="00000000">
      <w:pPr>
        <w:pStyle w:val="Textoindependiente"/>
        <w:spacing w:before="5" w:line="410" w:lineRule="atLeast"/>
        <w:ind w:left="2092" w:right="831"/>
      </w:pPr>
      <w:r>
        <w:t>Cancha descubierta baloncesto. Precio/hora para comunidad universitaria:</w:t>
      </w:r>
    </w:p>
    <w:p w14:paraId="6ECA1D70" w14:textId="77777777" w:rsidR="00FA4B2E" w:rsidRDefault="00000000">
      <w:pPr>
        <w:pStyle w:val="Textoindependiente"/>
        <w:spacing w:before="3" w:line="207" w:lineRule="exact"/>
        <w:ind w:left="2135"/>
      </w:pPr>
      <w:r>
        <w:t>........................................................................0,00 €</w:t>
      </w:r>
    </w:p>
    <w:p w14:paraId="5AD8539D" w14:textId="77777777" w:rsidR="00FA4B2E" w:rsidRDefault="00000000">
      <w:pPr>
        <w:pStyle w:val="Textoindependiente"/>
        <w:spacing w:line="206" w:lineRule="exact"/>
        <w:ind w:left="2092"/>
      </w:pPr>
      <w:r>
        <w:t>Precio/hora para resto de usuarios:</w:t>
      </w:r>
    </w:p>
    <w:p w14:paraId="380C9211" w14:textId="77777777" w:rsidR="00FA4B2E" w:rsidRDefault="00000000">
      <w:pPr>
        <w:pStyle w:val="Textoindependiente"/>
        <w:spacing w:line="207" w:lineRule="exact"/>
        <w:ind w:left="2135"/>
      </w:pPr>
      <w:r>
        <w:t>......................................................................10,00 €</w:t>
      </w:r>
    </w:p>
    <w:p w14:paraId="554C5C75" w14:textId="77777777" w:rsidR="00FA4B2E" w:rsidRDefault="00FA4B2E">
      <w:pPr>
        <w:pStyle w:val="Textoindependiente"/>
        <w:spacing w:before="1"/>
      </w:pPr>
    </w:p>
    <w:p w14:paraId="6D83DCE0" w14:textId="77777777" w:rsidR="00FA4B2E" w:rsidRDefault="00000000">
      <w:pPr>
        <w:pStyle w:val="Textoindependiente"/>
        <w:spacing w:before="1" w:line="207" w:lineRule="exact"/>
        <w:ind w:left="2092"/>
      </w:pPr>
      <w:r>
        <w:t>Cancha descubierta voleibol.</w:t>
      </w:r>
    </w:p>
    <w:p w14:paraId="76BD7E8C" w14:textId="77777777" w:rsidR="00FA4B2E" w:rsidRDefault="00000000">
      <w:pPr>
        <w:pStyle w:val="Textoindependiente"/>
        <w:spacing w:line="206" w:lineRule="exact"/>
        <w:ind w:left="2092"/>
      </w:pPr>
      <w:r>
        <w:t>Precio/hora para comunidad universitaria:</w:t>
      </w:r>
    </w:p>
    <w:p w14:paraId="5EACC6C1" w14:textId="77777777" w:rsidR="00FA4B2E" w:rsidRDefault="00000000">
      <w:pPr>
        <w:pStyle w:val="Textoindependiente"/>
        <w:spacing w:line="206" w:lineRule="exact"/>
        <w:ind w:left="2135"/>
      </w:pPr>
      <w:r>
        <w:t>........................................................................0,00 €</w:t>
      </w:r>
    </w:p>
    <w:p w14:paraId="2551CABC" w14:textId="77777777" w:rsidR="00FA4B2E" w:rsidRDefault="00000000">
      <w:pPr>
        <w:pStyle w:val="Textoindependiente"/>
        <w:spacing w:line="207" w:lineRule="exact"/>
        <w:ind w:left="2092"/>
      </w:pPr>
      <w:r>
        <w:t>Precio/hora para resto de usuarios:</w:t>
      </w:r>
    </w:p>
    <w:p w14:paraId="4DDB41FF" w14:textId="77777777" w:rsidR="00FA4B2E" w:rsidRDefault="00000000">
      <w:pPr>
        <w:pStyle w:val="Textoindependiente"/>
        <w:spacing w:before="1"/>
        <w:ind w:left="2135"/>
      </w:pPr>
      <w:r>
        <w:t>......................................................................10,00 €</w:t>
      </w:r>
    </w:p>
    <w:p w14:paraId="6F7FBA36" w14:textId="77777777" w:rsidR="00FA4B2E" w:rsidRDefault="00FA4B2E">
      <w:pPr>
        <w:pStyle w:val="Textoindependiente"/>
        <w:spacing w:before="11"/>
        <w:rPr>
          <w:sz w:val="17"/>
        </w:rPr>
      </w:pPr>
    </w:p>
    <w:p w14:paraId="12179D03" w14:textId="77777777" w:rsidR="00FA4B2E" w:rsidRDefault="00000000">
      <w:pPr>
        <w:pStyle w:val="Textoindependiente"/>
        <w:ind w:left="2092" w:right="831"/>
      </w:pPr>
      <w:r>
        <w:t>Cancha descubierta futbol sala. Precio/hora para comunidad universitaria:</w:t>
      </w:r>
    </w:p>
    <w:p w14:paraId="2EEF2514" w14:textId="77777777" w:rsidR="00FA4B2E" w:rsidRDefault="00000000">
      <w:pPr>
        <w:pStyle w:val="Textoindependiente"/>
        <w:spacing w:before="1" w:line="207" w:lineRule="exact"/>
        <w:ind w:left="2135"/>
      </w:pPr>
      <w:r>
        <w:t>........................................................................0,00 €</w:t>
      </w:r>
    </w:p>
    <w:p w14:paraId="276E3174" w14:textId="77777777" w:rsidR="00FA4B2E" w:rsidRDefault="00000000">
      <w:pPr>
        <w:pStyle w:val="Textoindependiente"/>
        <w:spacing w:line="206" w:lineRule="exact"/>
        <w:ind w:left="2092"/>
      </w:pPr>
      <w:r>
        <w:t>Precio/hora para resto de usuarios:</w:t>
      </w:r>
    </w:p>
    <w:p w14:paraId="496C0A07" w14:textId="77777777" w:rsidR="00FA4B2E" w:rsidRDefault="00000000">
      <w:pPr>
        <w:pStyle w:val="Textoindependiente"/>
        <w:spacing w:line="207" w:lineRule="exact"/>
        <w:ind w:left="2135"/>
      </w:pPr>
      <w:r>
        <w:t>......................................................................10,00 €</w:t>
      </w:r>
    </w:p>
    <w:p w14:paraId="50C9950B" w14:textId="77777777" w:rsidR="00FA4B2E" w:rsidRDefault="00000000">
      <w:pPr>
        <w:pStyle w:val="Textoindependiente"/>
        <w:spacing w:before="99" w:line="207" w:lineRule="exact"/>
        <w:ind w:left="666"/>
      </w:pPr>
      <w:r>
        <w:br w:type="column"/>
        <w:t>Sala polivalente.</w:t>
      </w:r>
    </w:p>
    <w:p w14:paraId="6067B36A" w14:textId="77777777" w:rsidR="00FA4B2E" w:rsidRDefault="00000000">
      <w:pPr>
        <w:pStyle w:val="Textoindependiente"/>
        <w:spacing w:line="207" w:lineRule="exact"/>
        <w:ind w:left="666"/>
      </w:pPr>
      <w:r>
        <w:t>Precio/hora para comunidad universitaria:</w:t>
      </w:r>
    </w:p>
    <w:p w14:paraId="055AE358" w14:textId="77777777" w:rsidR="00FA4B2E" w:rsidRDefault="00000000">
      <w:pPr>
        <w:pStyle w:val="Textoindependiente"/>
        <w:spacing w:before="2" w:line="207" w:lineRule="exact"/>
        <w:ind w:left="709"/>
      </w:pPr>
      <w:r>
        <w:t>......................................................................10,00 €</w:t>
      </w:r>
    </w:p>
    <w:p w14:paraId="0AD067C9" w14:textId="77777777" w:rsidR="00FA4B2E" w:rsidRDefault="00000000">
      <w:pPr>
        <w:pStyle w:val="Textoindependiente"/>
        <w:spacing w:line="206" w:lineRule="exact"/>
        <w:ind w:left="666"/>
      </w:pPr>
      <w:r>
        <w:t>Precio/hora para resto de usuarios:</w:t>
      </w:r>
    </w:p>
    <w:p w14:paraId="782A4210" w14:textId="77777777" w:rsidR="00FA4B2E" w:rsidRDefault="00000000">
      <w:pPr>
        <w:pStyle w:val="Textoindependiente"/>
        <w:spacing w:line="207" w:lineRule="exact"/>
        <w:ind w:left="709"/>
      </w:pPr>
      <w:r>
        <w:t>......................................................................30,00 €</w:t>
      </w:r>
    </w:p>
    <w:p w14:paraId="08355AEC" w14:textId="77777777" w:rsidR="00FA4B2E" w:rsidRDefault="00FA4B2E">
      <w:pPr>
        <w:pStyle w:val="Textoindependiente"/>
        <w:spacing w:before="1"/>
      </w:pPr>
    </w:p>
    <w:p w14:paraId="01EDD400" w14:textId="77777777" w:rsidR="00FA4B2E" w:rsidRDefault="00000000">
      <w:pPr>
        <w:pStyle w:val="Textoindependiente"/>
        <w:spacing w:line="207" w:lineRule="exact"/>
        <w:ind w:left="666"/>
      </w:pPr>
      <w:r>
        <w:t>Sala de gimnasia.</w:t>
      </w:r>
    </w:p>
    <w:p w14:paraId="1BEAA353" w14:textId="77777777" w:rsidR="00FA4B2E" w:rsidRDefault="00000000">
      <w:pPr>
        <w:pStyle w:val="Textoindependiente"/>
        <w:spacing w:line="206" w:lineRule="exact"/>
        <w:ind w:left="666"/>
      </w:pPr>
      <w:r>
        <w:t>Precio/hora para comunidad universitaria:</w:t>
      </w:r>
    </w:p>
    <w:p w14:paraId="138857C9" w14:textId="77777777" w:rsidR="00FA4B2E" w:rsidRDefault="00000000">
      <w:pPr>
        <w:pStyle w:val="Textoindependiente"/>
        <w:spacing w:line="206" w:lineRule="exact"/>
        <w:ind w:left="709"/>
      </w:pPr>
      <w:r>
        <w:t>......................................................................10,00 €</w:t>
      </w:r>
    </w:p>
    <w:p w14:paraId="709C8013" w14:textId="77777777" w:rsidR="00FA4B2E" w:rsidRDefault="00000000">
      <w:pPr>
        <w:pStyle w:val="Textoindependiente"/>
        <w:spacing w:line="207" w:lineRule="exact"/>
        <w:ind w:left="666"/>
      </w:pPr>
      <w:r>
        <w:t>Precio/hora para resto de usuarios:</w:t>
      </w:r>
    </w:p>
    <w:p w14:paraId="3EEA52BC" w14:textId="77777777" w:rsidR="00FA4B2E" w:rsidRDefault="00000000">
      <w:pPr>
        <w:pStyle w:val="Textoindependiente"/>
        <w:spacing w:before="2"/>
        <w:ind w:left="709"/>
      </w:pPr>
      <w:r>
        <w:t>......................................................................30,00 €</w:t>
      </w:r>
    </w:p>
    <w:p w14:paraId="3E74DDA0" w14:textId="77777777" w:rsidR="00FA4B2E" w:rsidRDefault="00FA4B2E">
      <w:pPr>
        <w:pStyle w:val="Textoindependiente"/>
        <w:spacing w:before="10"/>
        <w:rPr>
          <w:sz w:val="17"/>
        </w:rPr>
      </w:pPr>
    </w:p>
    <w:p w14:paraId="2467091C" w14:textId="77777777" w:rsidR="00FA4B2E" w:rsidRDefault="00000000">
      <w:pPr>
        <w:pStyle w:val="Textoindependiente"/>
        <w:spacing w:line="207" w:lineRule="exact"/>
        <w:ind w:left="666"/>
      </w:pPr>
      <w:r>
        <w:t>Sala de lucha.</w:t>
      </w:r>
    </w:p>
    <w:p w14:paraId="1FD543AD" w14:textId="77777777" w:rsidR="00FA4B2E" w:rsidRDefault="00000000">
      <w:pPr>
        <w:pStyle w:val="Textoindependiente"/>
        <w:spacing w:line="207" w:lineRule="exact"/>
        <w:ind w:left="666"/>
      </w:pPr>
      <w:r>
        <w:t>Precio/hora para comunidad universitaria:</w:t>
      </w:r>
    </w:p>
    <w:p w14:paraId="539208C8" w14:textId="77777777" w:rsidR="00FA4B2E" w:rsidRDefault="00000000">
      <w:pPr>
        <w:pStyle w:val="Textoindependiente"/>
        <w:spacing w:before="2" w:line="207" w:lineRule="exact"/>
        <w:ind w:left="709"/>
      </w:pPr>
      <w:r>
        <w:t>......................................................................10,00 €</w:t>
      </w:r>
    </w:p>
    <w:p w14:paraId="2467BEB1" w14:textId="77777777" w:rsidR="00FA4B2E" w:rsidRDefault="00000000">
      <w:pPr>
        <w:pStyle w:val="Textoindependiente"/>
        <w:spacing w:line="206" w:lineRule="exact"/>
        <w:ind w:left="666"/>
      </w:pPr>
      <w:r>
        <w:t>Precio/hora para resto de usuarios:</w:t>
      </w:r>
    </w:p>
    <w:p w14:paraId="3B0B6491" w14:textId="77777777" w:rsidR="00FA4B2E" w:rsidRDefault="00000000">
      <w:pPr>
        <w:pStyle w:val="Textoindependiente"/>
        <w:spacing w:line="207" w:lineRule="exact"/>
        <w:ind w:left="709"/>
      </w:pPr>
      <w:r>
        <w:t>......................................................................30,00 €</w:t>
      </w:r>
    </w:p>
    <w:p w14:paraId="3F1DE777" w14:textId="77777777" w:rsidR="00FA4B2E" w:rsidRDefault="00FA4B2E">
      <w:pPr>
        <w:pStyle w:val="Textoindependiente"/>
        <w:spacing w:before="1"/>
      </w:pPr>
    </w:p>
    <w:p w14:paraId="7945A36F" w14:textId="77777777" w:rsidR="00FA4B2E" w:rsidRDefault="00000000">
      <w:pPr>
        <w:pStyle w:val="Textoindependiente"/>
        <w:spacing w:line="207" w:lineRule="exact"/>
        <w:ind w:left="666"/>
      </w:pPr>
      <w:r>
        <w:t>Sala de musculación.</w:t>
      </w:r>
    </w:p>
    <w:p w14:paraId="7F9BC60B" w14:textId="77777777" w:rsidR="00FA4B2E" w:rsidRDefault="00000000">
      <w:pPr>
        <w:pStyle w:val="Textoindependiente"/>
        <w:spacing w:line="206" w:lineRule="exact"/>
        <w:ind w:left="666"/>
      </w:pPr>
      <w:r>
        <w:t>Precio/día para comunidad universitaria:</w:t>
      </w:r>
    </w:p>
    <w:p w14:paraId="1609836B" w14:textId="77777777" w:rsidR="00FA4B2E" w:rsidRDefault="00000000">
      <w:pPr>
        <w:pStyle w:val="Textoindependiente"/>
        <w:spacing w:line="206" w:lineRule="exact"/>
        <w:ind w:left="709"/>
      </w:pPr>
      <w:r>
        <w:t>........................................................................3,00 €</w:t>
      </w:r>
    </w:p>
    <w:p w14:paraId="0603573F" w14:textId="77777777" w:rsidR="00FA4B2E" w:rsidRDefault="00000000">
      <w:pPr>
        <w:pStyle w:val="Textoindependiente"/>
        <w:spacing w:line="206" w:lineRule="exact"/>
        <w:ind w:left="666"/>
      </w:pPr>
      <w:r>
        <w:t>Precio/día para resto de usuarios:</w:t>
      </w:r>
    </w:p>
    <w:p w14:paraId="4936C847" w14:textId="77777777" w:rsidR="00FA4B2E" w:rsidRDefault="00000000">
      <w:pPr>
        <w:pStyle w:val="Textoindependiente"/>
        <w:spacing w:line="207" w:lineRule="exact"/>
        <w:ind w:left="709"/>
      </w:pPr>
      <w:r>
        <w:t>........................................................................4,00 €</w:t>
      </w:r>
    </w:p>
    <w:p w14:paraId="55AE3511" w14:textId="77777777" w:rsidR="00FA4B2E" w:rsidRDefault="00FA4B2E">
      <w:pPr>
        <w:pStyle w:val="Textoindependiente"/>
        <w:spacing w:before="2"/>
      </w:pPr>
    </w:p>
    <w:p w14:paraId="1736AEE3" w14:textId="77777777" w:rsidR="00FA4B2E" w:rsidRDefault="00000000">
      <w:pPr>
        <w:pStyle w:val="Textoindependiente"/>
        <w:spacing w:line="207" w:lineRule="exact"/>
        <w:ind w:left="666"/>
      </w:pPr>
      <w:r>
        <w:t>Sala de musculación.</w:t>
      </w:r>
    </w:p>
    <w:p w14:paraId="27DFE88C" w14:textId="77777777" w:rsidR="00FA4B2E" w:rsidRDefault="00000000">
      <w:pPr>
        <w:pStyle w:val="Textoindependiente"/>
        <w:spacing w:line="206" w:lineRule="exact"/>
        <w:ind w:left="666"/>
      </w:pPr>
      <w:r>
        <w:t>Precio/mes para comunidad universitaria:</w:t>
      </w:r>
    </w:p>
    <w:p w14:paraId="53E91188" w14:textId="77777777" w:rsidR="00FA4B2E" w:rsidRDefault="00000000">
      <w:pPr>
        <w:pStyle w:val="Textoindependiente"/>
        <w:spacing w:line="207" w:lineRule="exact"/>
        <w:ind w:left="709"/>
      </w:pPr>
      <w:r>
        <w:t>......................................................................12,00 €</w:t>
      </w:r>
    </w:p>
    <w:p w14:paraId="2F5283F8" w14:textId="77777777" w:rsidR="00FA4B2E" w:rsidRDefault="00000000">
      <w:pPr>
        <w:pStyle w:val="Textoindependiente"/>
        <w:spacing w:before="2" w:line="207" w:lineRule="exact"/>
        <w:ind w:left="666"/>
      </w:pPr>
      <w:r>
        <w:t>Precio/mes para resto de usuarios:</w:t>
      </w:r>
    </w:p>
    <w:p w14:paraId="0B9D9AB6" w14:textId="77777777" w:rsidR="00FA4B2E" w:rsidRDefault="00000000">
      <w:pPr>
        <w:pStyle w:val="Textoindependiente"/>
        <w:spacing w:line="207" w:lineRule="exact"/>
        <w:ind w:left="709"/>
      </w:pPr>
      <w:r>
        <w:t>......................................................................18,00 €</w:t>
      </w:r>
    </w:p>
    <w:p w14:paraId="3844F4E3" w14:textId="77777777" w:rsidR="00FA4B2E" w:rsidRDefault="00FA4B2E">
      <w:pPr>
        <w:pStyle w:val="Textoindependiente"/>
        <w:spacing w:before="10"/>
        <w:rPr>
          <w:sz w:val="17"/>
        </w:rPr>
      </w:pPr>
    </w:p>
    <w:p w14:paraId="487367DB" w14:textId="77777777" w:rsidR="00FA4B2E" w:rsidRDefault="00000000">
      <w:pPr>
        <w:pStyle w:val="Textoindependiente"/>
        <w:ind w:left="666" w:right="1367"/>
      </w:pPr>
      <w:r>
        <w:t>Polideportivo, cancha compartida. Precio/hora para comunidad universitaria:</w:t>
      </w:r>
    </w:p>
    <w:p w14:paraId="0E6409AA" w14:textId="77777777" w:rsidR="00FA4B2E" w:rsidRDefault="00000000">
      <w:pPr>
        <w:pStyle w:val="Textoindependiente"/>
        <w:spacing w:before="1" w:line="207" w:lineRule="exact"/>
        <w:ind w:left="709"/>
      </w:pPr>
      <w:r>
        <w:t>........................................................................6,00 €</w:t>
      </w:r>
    </w:p>
    <w:p w14:paraId="2ED36EB7" w14:textId="77777777" w:rsidR="00FA4B2E" w:rsidRDefault="00000000">
      <w:pPr>
        <w:pStyle w:val="Textoindependiente"/>
        <w:spacing w:line="206" w:lineRule="exact"/>
        <w:ind w:left="666"/>
      </w:pPr>
      <w:r>
        <w:t>Precio/hora para resto de usuarios:</w:t>
      </w:r>
    </w:p>
    <w:p w14:paraId="004B1F8D" w14:textId="77777777" w:rsidR="00FA4B2E" w:rsidRDefault="00000000">
      <w:pPr>
        <w:pStyle w:val="Textoindependiente"/>
        <w:spacing w:line="207" w:lineRule="exact"/>
        <w:ind w:left="709"/>
      </w:pPr>
      <w:r>
        <w:t>......................................................................18,00 €</w:t>
      </w:r>
    </w:p>
    <w:p w14:paraId="5D06191F" w14:textId="77777777" w:rsidR="00FA4B2E" w:rsidRDefault="00FA4B2E">
      <w:pPr>
        <w:pStyle w:val="Textoindependiente"/>
        <w:spacing w:before="1"/>
      </w:pPr>
    </w:p>
    <w:p w14:paraId="4DFE9D3E" w14:textId="77777777" w:rsidR="00FA4B2E" w:rsidRDefault="00000000">
      <w:pPr>
        <w:pStyle w:val="Textoindependiente"/>
        <w:spacing w:before="1" w:line="207" w:lineRule="exact"/>
        <w:ind w:left="666"/>
      </w:pPr>
      <w:r>
        <w:t>Polideportivo, completo.</w:t>
      </w:r>
    </w:p>
    <w:p w14:paraId="3BE339BA" w14:textId="77777777" w:rsidR="00FA4B2E" w:rsidRDefault="00000000">
      <w:pPr>
        <w:pStyle w:val="Textoindependiente"/>
        <w:spacing w:line="206" w:lineRule="exact"/>
        <w:ind w:left="666"/>
      </w:pPr>
      <w:r>
        <w:t>Precio/hora para comunidad universitaria:</w:t>
      </w:r>
    </w:p>
    <w:p w14:paraId="172A651F" w14:textId="77777777" w:rsidR="00FA4B2E" w:rsidRDefault="00000000">
      <w:pPr>
        <w:pStyle w:val="Textoindependiente"/>
        <w:spacing w:line="207" w:lineRule="exact"/>
        <w:ind w:left="709"/>
      </w:pPr>
      <w:r>
        <w:t>......................................................................10.00 €</w:t>
      </w:r>
    </w:p>
    <w:p w14:paraId="507613DA" w14:textId="77777777" w:rsidR="00FA4B2E" w:rsidRDefault="00000000">
      <w:pPr>
        <w:pStyle w:val="Textoindependiente"/>
        <w:spacing w:before="1" w:line="207" w:lineRule="exact"/>
        <w:ind w:left="666"/>
      </w:pPr>
      <w:r>
        <w:t>Precio/hora para resto de usuarios:</w:t>
      </w:r>
    </w:p>
    <w:p w14:paraId="5CE477DF" w14:textId="77777777" w:rsidR="00FA4B2E" w:rsidRDefault="00000000">
      <w:pPr>
        <w:pStyle w:val="Textoindependiente"/>
        <w:spacing w:line="207" w:lineRule="exact"/>
        <w:ind w:left="709"/>
      </w:pPr>
      <w:r>
        <w:t>......................................................................30,00 €</w:t>
      </w:r>
    </w:p>
    <w:p w14:paraId="43D79282" w14:textId="77777777" w:rsidR="00FA4B2E" w:rsidRDefault="00FA4B2E">
      <w:pPr>
        <w:pStyle w:val="Textoindependiente"/>
        <w:spacing w:before="11"/>
        <w:rPr>
          <w:sz w:val="17"/>
        </w:rPr>
      </w:pPr>
    </w:p>
    <w:p w14:paraId="401C5FAA" w14:textId="77777777" w:rsidR="00FA4B2E" w:rsidRDefault="00000000">
      <w:pPr>
        <w:pStyle w:val="Textoindependiente"/>
        <w:ind w:left="666"/>
      </w:pPr>
      <w:r>
        <w:t>Pista de atletismo.</w:t>
      </w:r>
    </w:p>
    <w:p w14:paraId="1B8EDFD1" w14:textId="77777777" w:rsidR="00FA4B2E" w:rsidRDefault="00000000">
      <w:pPr>
        <w:pStyle w:val="Textoindependiente"/>
        <w:spacing w:before="2" w:line="207" w:lineRule="exact"/>
        <w:ind w:left="666"/>
      </w:pPr>
      <w:r>
        <w:t>Precio/hora para comunidad universitaria:</w:t>
      </w:r>
    </w:p>
    <w:p w14:paraId="532D0D59" w14:textId="77777777" w:rsidR="00FA4B2E" w:rsidRDefault="00000000">
      <w:pPr>
        <w:pStyle w:val="Textoindependiente"/>
        <w:spacing w:line="206" w:lineRule="exact"/>
        <w:ind w:left="709"/>
      </w:pPr>
      <w:r>
        <w:t>........................................................................0,00 €</w:t>
      </w:r>
    </w:p>
    <w:p w14:paraId="0265E08F" w14:textId="77777777" w:rsidR="00FA4B2E" w:rsidRDefault="00000000">
      <w:pPr>
        <w:pStyle w:val="Textoindependiente"/>
        <w:spacing w:line="206" w:lineRule="exact"/>
        <w:ind w:left="666"/>
      </w:pPr>
      <w:r>
        <w:t>Precio/hora para resto de usuarios:</w:t>
      </w:r>
    </w:p>
    <w:p w14:paraId="19647D88" w14:textId="77777777" w:rsidR="00FA4B2E" w:rsidRDefault="00000000">
      <w:pPr>
        <w:pStyle w:val="Textoindependiente"/>
        <w:spacing w:line="207" w:lineRule="exact"/>
        <w:ind w:left="709"/>
      </w:pPr>
      <w:r>
        <w:t>........................................................................2,00 €</w:t>
      </w:r>
    </w:p>
    <w:p w14:paraId="3F308AFF" w14:textId="77777777" w:rsidR="00FA4B2E" w:rsidRDefault="00FA4B2E">
      <w:pPr>
        <w:pStyle w:val="Textoindependiente"/>
        <w:spacing w:before="1"/>
      </w:pPr>
    </w:p>
    <w:p w14:paraId="44513925" w14:textId="77777777" w:rsidR="00FA4B2E" w:rsidRDefault="00000000">
      <w:pPr>
        <w:pStyle w:val="Textoindependiente"/>
        <w:spacing w:line="207" w:lineRule="exact"/>
        <w:ind w:left="666"/>
      </w:pPr>
      <w:r>
        <w:t>Sala de expresión.</w:t>
      </w:r>
    </w:p>
    <w:p w14:paraId="7B0A187B" w14:textId="77777777" w:rsidR="00FA4B2E" w:rsidRDefault="00000000">
      <w:pPr>
        <w:pStyle w:val="Textoindependiente"/>
        <w:spacing w:line="206" w:lineRule="exact"/>
        <w:ind w:left="666"/>
      </w:pPr>
      <w:r>
        <w:t>Precio/hora para comunidad universitaria:</w:t>
      </w:r>
    </w:p>
    <w:p w14:paraId="4D5A10EE" w14:textId="77777777" w:rsidR="00FA4B2E" w:rsidRDefault="00000000">
      <w:pPr>
        <w:pStyle w:val="Textoindependiente"/>
        <w:spacing w:line="207" w:lineRule="exact"/>
        <w:ind w:left="709"/>
      </w:pPr>
      <w:r>
        <w:t>......................................................................10,00 €</w:t>
      </w:r>
    </w:p>
    <w:p w14:paraId="13486A2F" w14:textId="77777777" w:rsidR="00FA4B2E" w:rsidRDefault="00000000">
      <w:pPr>
        <w:pStyle w:val="Textoindependiente"/>
        <w:spacing w:before="2" w:line="207" w:lineRule="exact"/>
        <w:ind w:left="666"/>
      </w:pPr>
      <w:r>
        <w:t>Precio/hora para resto de usuarios:</w:t>
      </w:r>
    </w:p>
    <w:p w14:paraId="5C1E39E1" w14:textId="77777777" w:rsidR="00FA4B2E" w:rsidRDefault="00000000">
      <w:pPr>
        <w:pStyle w:val="Textoindependiente"/>
        <w:spacing w:line="207" w:lineRule="exact"/>
        <w:ind w:left="709"/>
      </w:pPr>
      <w:r>
        <w:t>......................................................................30,00 €</w:t>
      </w:r>
    </w:p>
    <w:p w14:paraId="0E9F5E68" w14:textId="77777777" w:rsidR="00FA4B2E" w:rsidRDefault="00FA4B2E">
      <w:pPr>
        <w:spacing w:line="207" w:lineRule="exact"/>
        <w:sectPr w:rsidR="00FA4B2E" w:rsidSect="000D4F69">
          <w:type w:val="continuous"/>
          <w:pgSz w:w="14180" w:h="16840"/>
          <w:pgMar w:top="0" w:right="2020" w:bottom="0" w:left="460" w:header="720" w:footer="720" w:gutter="0"/>
          <w:cols w:num="2" w:space="720" w:equalWidth="0">
            <w:col w:w="6275" w:space="40"/>
            <w:col w:w="5385"/>
          </w:cols>
        </w:sectPr>
      </w:pPr>
    </w:p>
    <w:p w14:paraId="12F58451" w14:textId="77777777" w:rsidR="00FA4B2E" w:rsidRDefault="00FA4B2E">
      <w:pPr>
        <w:pStyle w:val="Textoindependiente"/>
        <w:rPr>
          <w:sz w:val="20"/>
        </w:rPr>
      </w:pPr>
    </w:p>
    <w:p w14:paraId="6FE1C44E" w14:textId="77777777" w:rsidR="00FA4B2E" w:rsidRDefault="00FA4B2E">
      <w:pPr>
        <w:pStyle w:val="Textoindependiente"/>
        <w:rPr>
          <w:sz w:val="20"/>
        </w:rPr>
      </w:pPr>
    </w:p>
    <w:p w14:paraId="4334DCF8" w14:textId="77777777" w:rsidR="00FA4B2E" w:rsidRDefault="00FA4B2E">
      <w:pPr>
        <w:pStyle w:val="Textoindependiente"/>
        <w:rPr>
          <w:sz w:val="20"/>
        </w:rPr>
      </w:pPr>
    </w:p>
    <w:p w14:paraId="5E0E0104" w14:textId="77777777" w:rsidR="00FA4B2E" w:rsidRDefault="00FA4B2E">
      <w:pPr>
        <w:pStyle w:val="Textoindependiente"/>
        <w:rPr>
          <w:sz w:val="20"/>
        </w:rPr>
      </w:pPr>
    </w:p>
    <w:p w14:paraId="5A49D802" w14:textId="77777777" w:rsidR="00FA4B2E" w:rsidRDefault="00FA4B2E">
      <w:pPr>
        <w:pStyle w:val="Textoindependiente"/>
        <w:rPr>
          <w:sz w:val="20"/>
        </w:rPr>
      </w:pPr>
    </w:p>
    <w:p w14:paraId="5DF0B199" w14:textId="77777777" w:rsidR="00FA4B2E" w:rsidRDefault="00FA4B2E">
      <w:pPr>
        <w:pStyle w:val="Textoindependiente"/>
        <w:rPr>
          <w:sz w:val="20"/>
        </w:rPr>
      </w:pPr>
    </w:p>
    <w:p w14:paraId="75DA117F" w14:textId="77777777" w:rsidR="00FA4B2E" w:rsidRDefault="00FA4B2E">
      <w:pPr>
        <w:pStyle w:val="Textoindependiente"/>
        <w:rPr>
          <w:sz w:val="20"/>
        </w:rPr>
      </w:pPr>
    </w:p>
    <w:p w14:paraId="49DE29F3" w14:textId="77777777" w:rsidR="00FA4B2E" w:rsidRDefault="00FA4B2E">
      <w:pPr>
        <w:pStyle w:val="Textoindependiente"/>
        <w:spacing w:before="1"/>
        <w:rPr>
          <w:sz w:val="19"/>
        </w:rPr>
      </w:pPr>
    </w:p>
    <w:p w14:paraId="6AFC3002" w14:textId="77777777" w:rsidR="00FA4B2E" w:rsidRDefault="00FA4B2E">
      <w:pPr>
        <w:rPr>
          <w:sz w:val="19"/>
        </w:rPr>
        <w:sectPr w:rsidR="00FA4B2E" w:rsidSect="000D4F69">
          <w:footerReference w:type="default" r:id="rId52"/>
          <w:pgSz w:w="14180" w:h="16840"/>
          <w:pgMar w:top="1460" w:right="2020" w:bottom="520" w:left="460" w:header="0" w:footer="320" w:gutter="0"/>
          <w:pgNumType w:start="217"/>
          <w:cols w:space="720"/>
        </w:sectPr>
      </w:pPr>
    </w:p>
    <w:p w14:paraId="67CAA9AC" w14:textId="77777777" w:rsidR="00FA4B2E" w:rsidRDefault="00000000">
      <w:pPr>
        <w:pStyle w:val="Textoindependiente"/>
        <w:spacing w:before="94" w:line="207" w:lineRule="exact"/>
        <w:ind w:left="2092"/>
      </w:pPr>
      <w:r>
        <w:pict w14:anchorId="4BFADC5A">
          <v:shape id="_x0000_s2051" type="#_x0000_t202" style="position:absolute;left:0;text-align:left;margin-left:681.25pt;margin-top:546.65pt;width:14.75pt;height:266.3pt;z-index:251749376;mso-position-horizontal-relative:page;mso-position-vertical-relative:page" filled="f" stroked="f">
            <v:textbox style="layout-flow:vertical;mso-layout-flow-alt:bottom-to-top" inset="0,0,0,0">
              <w:txbxContent>
                <w:p w14:paraId="313DC1EB"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6"/>
                      <w:sz w:val="12"/>
                    </w:rPr>
                    <w:t xml:space="preserve"> </w:t>
                  </w:r>
                  <w:r>
                    <w:rPr>
                      <w:sz w:val="12"/>
                    </w:rPr>
                    <w:t>firmado</w:t>
                  </w:r>
                  <w:r>
                    <w:rPr>
                      <w:spacing w:val="-5"/>
                      <w:sz w:val="12"/>
                    </w:rPr>
                    <w:t xml:space="preserve"> </w:t>
                  </w:r>
                  <w:r>
                    <w:rPr>
                      <w:sz w:val="12"/>
                    </w:rPr>
                    <w:t>electrónicamente</w:t>
                  </w:r>
                  <w:r>
                    <w:rPr>
                      <w:spacing w:val="-6"/>
                      <w:sz w:val="12"/>
                    </w:rPr>
                    <w:t xml:space="preserve"> </w:t>
                  </w:r>
                  <w:r>
                    <w:rPr>
                      <w:sz w:val="12"/>
                    </w:rPr>
                    <w:t>desde</w:t>
                  </w:r>
                  <w:r>
                    <w:rPr>
                      <w:spacing w:val="-5"/>
                      <w:sz w:val="12"/>
                    </w:rPr>
                    <w:t xml:space="preserve"> </w:t>
                  </w:r>
                  <w:r>
                    <w:rPr>
                      <w:sz w:val="12"/>
                    </w:rPr>
                    <w:t>la</w:t>
                  </w:r>
                  <w:r>
                    <w:rPr>
                      <w:spacing w:val="-6"/>
                      <w:sz w:val="12"/>
                    </w:rPr>
                    <w:t xml:space="preserve"> </w:t>
                  </w:r>
                  <w:r>
                    <w:rPr>
                      <w:sz w:val="12"/>
                    </w:rPr>
                    <w:t>plataforma</w:t>
                  </w:r>
                  <w:r>
                    <w:rPr>
                      <w:spacing w:val="-5"/>
                      <w:sz w:val="12"/>
                    </w:rPr>
                    <w:t xml:space="preserve"> </w:t>
                  </w:r>
                  <w:r>
                    <w:rPr>
                      <w:sz w:val="12"/>
                    </w:rPr>
                    <w:t>esPublico</w:t>
                  </w:r>
                  <w:r>
                    <w:rPr>
                      <w:spacing w:val="-6"/>
                      <w:sz w:val="12"/>
                    </w:rPr>
                    <w:t xml:space="preserve"> </w:t>
                  </w:r>
                  <w:r>
                    <w:rPr>
                      <w:sz w:val="12"/>
                    </w:rPr>
                    <w:t>Gestiona</w:t>
                  </w:r>
                  <w:r>
                    <w:rPr>
                      <w:spacing w:val="-5"/>
                      <w:sz w:val="12"/>
                    </w:rPr>
                    <w:t xml:space="preserve"> </w:t>
                  </w:r>
                  <w:r>
                    <w:rPr>
                      <w:sz w:val="12"/>
                    </w:rPr>
                    <w:t>|</w:t>
                  </w:r>
                  <w:r>
                    <w:rPr>
                      <w:spacing w:val="-5"/>
                      <w:sz w:val="12"/>
                    </w:rPr>
                    <w:t xml:space="preserve"> </w:t>
                  </w:r>
                  <w:r>
                    <w:rPr>
                      <w:sz w:val="12"/>
                    </w:rPr>
                    <w:t>Página</w:t>
                  </w:r>
                  <w:r>
                    <w:rPr>
                      <w:spacing w:val="-6"/>
                      <w:sz w:val="12"/>
                    </w:rPr>
                    <w:t xml:space="preserve"> </w:t>
                  </w:r>
                  <w:r>
                    <w:rPr>
                      <w:sz w:val="12"/>
                    </w:rPr>
                    <w:t>218</w:t>
                  </w:r>
                  <w:r>
                    <w:rPr>
                      <w:spacing w:val="-5"/>
                      <w:sz w:val="12"/>
                    </w:rPr>
                    <w:t xml:space="preserve"> </w:t>
                  </w:r>
                  <w:r>
                    <w:rPr>
                      <w:sz w:val="12"/>
                    </w:rPr>
                    <w:t>de</w:t>
                  </w:r>
                  <w:r>
                    <w:rPr>
                      <w:spacing w:val="-6"/>
                      <w:sz w:val="12"/>
                    </w:rPr>
                    <w:t xml:space="preserve"> </w:t>
                  </w:r>
                  <w:r>
                    <w:rPr>
                      <w:sz w:val="12"/>
                    </w:rPr>
                    <w:t>219</w:t>
                  </w:r>
                </w:p>
              </w:txbxContent>
            </v:textbox>
            <w10:wrap anchorx="page" anchory="page"/>
          </v:shape>
        </w:pict>
      </w:r>
      <w:r>
        <w:t>Sauna.</w:t>
      </w:r>
    </w:p>
    <w:p w14:paraId="64DC0984" w14:textId="77777777" w:rsidR="00FA4B2E" w:rsidRDefault="00000000">
      <w:pPr>
        <w:pStyle w:val="Textoindependiente"/>
        <w:spacing w:line="206" w:lineRule="exact"/>
        <w:ind w:left="2092"/>
      </w:pPr>
      <w:r>
        <w:t>Precio/hora para comunidad universitaria:</w:t>
      </w:r>
    </w:p>
    <w:p w14:paraId="68660B94" w14:textId="77777777" w:rsidR="00FA4B2E" w:rsidRDefault="00000000">
      <w:pPr>
        <w:pStyle w:val="Textoindependiente"/>
        <w:spacing w:line="206" w:lineRule="exact"/>
        <w:ind w:left="2135"/>
      </w:pPr>
      <w:r>
        <w:t>........................................................................4,00 €</w:t>
      </w:r>
    </w:p>
    <w:p w14:paraId="2DD72BEC" w14:textId="77777777" w:rsidR="00FA4B2E" w:rsidRDefault="00000000">
      <w:pPr>
        <w:pStyle w:val="Textoindependiente"/>
        <w:spacing w:line="206" w:lineRule="exact"/>
        <w:ind w:left="2092"/>
      </w:pPr>
      <w:r>
        <w:t>Precio/hora para resto de usuarios:</w:t>
      </w:r>
    </w:p>
    <w:p w14:paraId="32BCB994" w14:textId="77777777" w:rsidR="00FA4B2E" w:rsidRDefault="00000000">
      <w:pPr>
        <w:pStyle w:val="Textoindependiente"/>
        <w:spacing w:line="207" w:lineRule="exact"/>
        <w:ind w:left="2135"/>
      </w:pPr>
      <w:r>
        <w:t>........................................................................6,00 €</w:t>
      </w:r>
    </w:p>
    <w:p w14:paraId="0D282920" w14:textId="77777777" w:rsidR="00FA4B2E" w:rsidRDefault="00FA4B2E">
      <w:pPr>
        <w:pStyle w:val="Textoindependiente"/>
        <w:spacing w:before="1"/>
      </w:pPr>
    </w:p>
    <w:p w14:paraId="58BE799B" w14:textId="77777777" w:rsidR="00FA4B2E" w:rsidRDefault="00000000">
      <w:pPr>
        <w:pStyle w:val="Textoindependiente"/>
        <w:spacing w:before="1" w:line="207" w:lineRule="exact"/>
        <w:ind w:left="2092"/>
      </w:pPr>
      <w:r>
        <w:t>Squash.</w:t>
      </w:r>
    </w:p>
    <w:p w14:paraId="1E4C0601" w14:textId="77777777" w:rsidR="00FA4B2E" w:rsidRDefault="00000000">
      <w:pPr>
        <w:pStyle w:val="Textoindependiente"/>
        <w:spacing w:line="206" w:lineRule="exact"/>
        <w:ind w:left="2092"/>
      </w:pPr>
      <w:r>
        <w:t>Precio/hora para comunidad universitaria:</w:t>
      </w:r>
    </w:p>
    <w:p w14:paraId="658F0DE8" w14:textId="77777777" w:rsidR="00FA4B2E" w:rsidRDefault="00000000">
      <w:pPr>
        <w:pStyle w:val="Textoindependiente"/>
        <w:spacing w:line="207" w:lineRule="exact"/>
        <w:ind w:left="2135"/>
      </w:pPr>
      <w:r>
        <w:t>........................................................................4,00 €</w:t>
      </w:r>
    </w:p>
    <w:p w14:paraId="3C156A4D" w14:textId="77777777" w:rsidR="00FA4B2E" w:rsidRDefault="00000000">
      <w:pPr>
        <w:pStyle w:val="Textoindependiente"/>
        <w:spacing w:before="1" w:line="207" w:lineRule="exact"/>
        <w:ind w:left="2092"/>
      </w:pPr>
      <w:r>
        <w:t>Precio/ hora para resto de usuarios:</w:t>
      </w:r>
    </w:p>
    <w:p w14:paraId="1C9BF0D4" w14:textId="77777777" w:rsidR="00FA4B2E" w:rsidRDefault="00000000">
      <w:pPr>
        <w:pStyle w:val="Textoindependiente"/>
        <w:spacing w:line="207" w:lineRule="exact"/>
        <w:ind w:left="2135"/>
      </w:pPr>
      <w:r>
        <w:t>........................................................................6,00 €</w:t>
      </w:r>
    </w:p>
    <w:p w14:paraId="2572BB3A" w14:textId="77777777" w:rsidR="00FA4B2E" w:rsidRDefault="00FA4B2E">
      <w:pPr>
        <w:pStyle w:val="Textoindependiente"/>
        <w:spacing w:before="6"/>
        <w:rPr>
          <w:sz w:val="17"/>
        </w:rPr>
      </w:pPr>
    </w:p>
    <w:p w14:paraId="3D855B1D" w14:textId="77777777" w:rsidR="00FA4B2E" w:rsidRDefault="00000000">
      <w:pPr>
        <w:pStyle w:val="Ttulo5"/>
      </w:pPr>
      <w:r>
        <w:t>Actividades dirigidas.</w:t>
      </w:r>
    </w:p>
    <w:p w14:paraId="40054678" w14:textId="77777777" w:rsidR="00FA4B2E" w:rsidRDefault="00FA4B2E">
      <w:pPr>
        <w:pStyle w:val="Textoindependiente"/>
        <w:spacing w:before="6"/>
        <w:rPr>
          <w:b/>
        </w:rPr>
      </w:pPr>
    </w:p>
    <w:p w14:paraId="256D48C1" w14:textId="77777777" w:rsidR="00FA4B2E" w:rsidRDefault="00000000">
      <w:pPr>
        <w:pStyle w:val="Textoindependiente"/>
        <w:spacing w:line="207" w:lineRule="exact"/>
        <w:ind w:left="2092"/>
      </w:pPr>
      <w:r>
        <w:t>Afarunning.</w:t>
      </w:r>
    </w:p>
    <w:p w14:paraId="6C8CE1D0" w14:textId="77777777" w:rsidR="00FA4B2E" w:rsidRDefault="00000000">
      <w:pPr>
        <w:pStyle w:val="Textoindependiente"/>
        <w:spacing w:line="206" w:lineRule="exact"/>
        <w:ind w:left="2092"/>
      </w:pPr>
      <w:r>
        <w:t>Precio para comunidad universitaria:</w:t>
      </w:r>
    </w:p>
    <w:p w14:paraId="73BFD043" w14:textId="77777777" w:rsidR="00FA4B2E" w:rsidRDefault="00000000">
      <w:pPr>
        <w:pStyle w:val="Textoindependiente"/>
        <w:spacing w:line="207" w:lineRule="exact"/>
        <w:ind w:left="2135"/>
      </w:pPr>
      <w:r>
        <w:t>......................................................................12,00 €</w:t>
      </w:r>
    </w:p>
    <w:p w14:paraId="20A5832B" w14:textId="77777777" w:rsidR="00FA4B2E" w:rsidRDefault="00000000">
      <w:pPr>
        <w:pStyle w:val="Textoindependiente"/>
        <w:spacing w:before="2" w:line="207" w:lineRule="exact"/>
        <w:ind w:left="2092"/>
      </w:pPr>
      <w:r>
        <w:t>Precio para resto de usuarios:</w:t>
      </w:r>
    </w:p>
    <w:p w14:paraId="08A5C099" w14:textId="77777777" w:rsidR="00FA4B2E" w:rsidRDefault="00000000">
      <w:pPr>
        <w:pStyle w:val="Textoindependiente"/>
        <w:spacing w:line="207" w:lineRule="exact"/>
        <w:ind w:left="2135"/>
      </w:pPr>
      <w:r>
        <w:t>......................................................................24,00 €</w:t>
      </w:r>
    </w:p>
    <w:p w14:paraId="59DA54FE" w14:textId="77777777" w:rsidR="00FA4B2E" w:rsidRDefault="00FA4B2E">
      <w:pPr>
        <w:pStyle w:val="Textoindependiente"/>
        <w:spacing w:before="10"/>
        <w:rPr>
          <w:sz w:val="17"/>
        </w:rPr>
      </w:pPr>
    </w:p>
    <w:p w14:paraId="27FB82F2" w14:textId="77777777" w:rsidR="00FA4B2E" w:rsidRDefault="00000000">
      <w:pPr>
        <w:pStyle w:val="Textoindependiente"/>
        <w:ind w:left="2092"/>
      </w:pPr>
      <w:r>
        <w:t>Atletismo.</w:t>
      </w:r>
    </w:p>
    <w:p w14:paraId="76DB3C40" w14:textId="77777777" w:rsidR="00FA4B2E" w:rsidRDefault="00000000">
      <w:pPr>
        <w:pStyle w:val="Textoindependiente"/>
        <w:spacing w:before="2" w:line="207" w:lineRule="exact"/>
        <w:ind w:left="2092"/>
      </w:pPr>
      <w:r>
        <w:t>Precio para comunidad universitaria:</w:t>
      </w:r>
    </w:p>
    <w:p w14:paraId="53A3683F" w14:textId="77777777" w:rsidR="00FA4B2E" w:rsidRDefault="00000000">
      <w:pPr>
        <w:pStyle w:val="Textoindependiente"/>
        <w:spacing w:line="206" w:lineRule="exact"/>
        <w:ind w:left="2135"/>
      </w:pPr>
      <w:r>
        <w:t>......................................................................17,00 €</w:t>
      </w:r>
    </w:p>
    <w:p w14:paraId="3EE3229C" w14:textId="77777777" w:rsidR="00FA4B2E" w:rsidRDefault="00000000">
      <w:pPr>
        <w:pStyle w:val="Textoindependiente"/>
        <w:spacing w:line="206" w:lineRule="exact"/>
        <w:ind w:left="2092"/>
      </w:pPr>
      <w:r>
        <w:t>Precio para resto de usuarios:</w:t>
      </w:r>
    </w:p>
    <w:p w14:paraId="2AB39FD4" w14:textId="77777777" w:rsidR="00FA4B2E" w:rsidRDefault="00000000">
      <w:pPr>
        <w:pStyle w:val="Textoindependiente"/>
        <w:spacing w:line="207" w:lineRule="exact"/>
        <w:ind w:left="2135"/>
      </w:pPr>
      <w:r>
        <w:t>......................................................................34,00 €</w:t>
      </w:r>
    </w:p>
    <w:p w14:paraId="480743BC" w14:textId="77777777" w:rsidR="00FA4B2E" w:rsidRDefault="00FA4B2E">
      <w:pPr>
        <w:pStyle w:val="Textoindependiente"/>
        <w:spacing w:before="1"/>
      </w:pPr>
    </w:p>
    <w:p w14:paraId="59BE5438" w14:textId="77777777" w:rsidR="00FA4B2E" w:rsidRDefault="00000000">
      <w:pPr>
        <w:pStyle w:val="Textoindependiente"/>
        <w:spacing w:before="1" w:line="207" w:lineRule="exact"/>
        <w:ind w:left="2092"/>
      </w:pPr>
      <w:r>
        <w:t>Tai chi.</w:t>
      </w:r>
    </w:p>
    <w:p w14:paraId="75B1C8C6" w14:textId="77777777" w:rsidR="00FA4B2E" w:rsidRDefault="00000000">
      <w:pPr>
        <w:pStyle w:val="Textoindependiente"/>
        <w:spacing w:line="206" w:lineRule="exact"/>
        <w:ind w:left="2092"/>
      </w:pPr>
      <w:r>
        <w:t>Precio para comunidad universitaria:</w:t>
      </w:r>
    </w:p>
    <w:p w14:paraId="40704B5E" w14:textId="77777777" w:rsidR="00FA4B2E" w:rsidRDefault="00000000">
      <w:pPr>
        <w:pStyle w:val="Textoindependiente"/>
        <w:spacing w:line="207" w:lineRule="exact"/>
        <w:ind w:left="2135"/>
      </w:pPr>
      <w:r>
        <w:t>......................................................................15,00 €</w:t>
      </w:r>
    </w:p>
    <w:p w14:paraId="2F081D4E" w14:textId="77777777" w:rsidR="00FA4B2E" w:rsidRDefault="00000000">
      <w:pPr>
        <w:pStyle w:val="Textoindependiente"/>
        <w:spacing w:before="1" w:line="207" w:lineRule="exact"/>
        <w:ind w:left="2092"/>
      </w:pPr>
      <w:r>
        <w:t>Precio para resto de usuarios:</w:t>
      </w:r>
    </w:p>
    <w:p w14:paraId="6559101A" w14:textId="77777777" w:rsidR="00FA4B2E" w:rsidRDefault="00000000">
      <w:pPr>
        <w:pStyle w:val="Textoindependiente"/>
        <w:spacing w:line="207" w:lineRule="exact"/>
        <w:ind w:left="2135"/>
      </w:pPr>
      <w:r>
        <w:t>......................................................................30,00 €</w:t>
      </w:r>
    </w:p>
    <w:p w14:paraId="24CB9C53" w14:textId="77777777" w:rsidR="00FA4B2E" w:rsidRDefault="00FA4B2E">
      <w:pPr>
        <w:pStyle w:val="Textoindependiente"/>
        <w:spacing w:before="11"/>
        <w:rPr>
          <w:sz w:val="17"/>
        </w:rPr>
      </w:pPr>
    </w:p>
    <w:p w14:paraId="3238DEB1" w14:textId="77777777" w:rsidR="00FA4B2E" w:rsidRDefault="00000000">
      <w:pPr>
        <w:pStyle w:val="Textoindependiente"/>
        <w:ind w:left="2092"/>
      </w:pPr>
      <w:r>
        <w:t>Bailes caribeños.</w:t>
      </w:r>
    </w:p>
    <w:p w14:paraId="4AC3EB2A" w14:textId="77777777" w:rsidR="00FA4B2E" w:rsidRDefault="00000000">
      <w:pPr>
        <w:pStyle w:val="Textoindependiente"/>
        <w:spacing w:before="2" w:line="207" w:lineRule="exact"/>
        <w:ind w:left="2092"/>
      </w:pPr>
      <w:r>
        <w:t>Precio para comunidad universitaria:</w:t>
      </w:r>
    </w:p>
    <w:p w14:paraId="5921934E" w14:textId="77777777" w:rsidR="00FA4B2E" w:rsidRDefault="00000000">
      <w:pPr>
        <w:pStyle w:val="Textoindependiente"/>
        <w:spacing w:line="206" w:lineRule="exact"/>
        <w:ind w:left="2135"/>
      </w:pPr>
      <w:r>
        <w:t>......................................................................15,00 €</w:t>
      </w:r>
    </w:p>
    <w:p w14:paraId="781D0A7F" w14:textId="77777777" w:rsidR="00FA4B2E" w:rsidRDefault="00000000">
      <w:pPr>
        <w:pStyle w:val="Textoindependiente"/>
        <w:spacing w:line="206" w:lineRule="exact"/>
        <w:ind w:left="2092"/>
      </w:pPr>
      <w:r>
        <w:t>Precio para resto de usuarios:</w:t>
      </w:r>
    </w:p>
    <w:p w14:paraId="0D28B150" w14:textId="77777777" w:rsidR="00FA4B2E" w:rsidRDefault="00000000">
      <w:pPr>
        <w:pStyle w:val="Textoindependiente"/>
        <w:spacing w:line="207" w:lineRule="exact"/>
        <w:ind w:left="2135"/>
      </w:pPr>
      <w:r>
        <w:t>......................................................................30,00 €</w:t>
      </w:r>
    </w:p>
    <w:p w14:paraId="6D26F13F" w14:textId="77777777" w:rsidR="00FA4B2E" w:rsidRDefault="00FA4B2E">
      <w:pPr>
        <w:pStyle w:val="Textoindependiente"/>
        <w:spacing w:before="1"/>
      </w:pPr>
    </w:p>
    <w:p w14:paraId="0A01FE05" w14:textId="77777777" w:rsidR="00FA4B2E" w:rsidRDefault="00000000">
      <w:pPr>
        <w:pStyle w:val="Textoindependiente"/>
        <w:spacing w:line="207" w:lineRule="exact"/>
        <w:ind w:left="2092"/>
      </w:pPr>
      <w:r>
        <w:t>Circuit training.</w:t>
      </w:r>
    </w:p>
    <w:p w14:paraId="097AAA4F" w14:textId="77777777" w:rsidR="00FA4B2E" w:rsidRDefault="00000000">
      <w:pPr>
        <w:pStyle w:val="Textoindependiente"/>
        <w:spacing w:line="206" w:lineRule="exact"/>
        <w:ind w:left="2092"/>
      </w:pPr>
      <w:r>
        <w:t>Precio para comunidad universitaria:</w:t>
      </w:r>
    </w:p>
    <w:p w14:paraId="41E45DC9" w14:textId="77777777" w:rsidR="00FA4B2E" w:rsidRDefault="00000000">
      <w:pPr>
        <w:pStyle w:val="Textoindependiente"/>
        <w:spacing w:line="206" w:lineRule="exact"/>
        <w:ind w:left="2135"/>
      </w:pPr>
      <w:r>
        <w:t>......................................................................15,00 €</w:t>
      </w:r>
    </w:p>
    <w:p w14:paraId="70EEADA0" w14:textId="77777777" w:rsidR="00FA4B2E" w:rsidRDefault="00000000">
      <w:pPr>
        <w:pStyle w:val="Textoindependiente"/>
        <w:spacing w:line="207" w:lineRule="exact"/>
        <w:ind w:left="2092"/>
      </w:pPr>
      <w:r>
        <w:t>Precio para resto de usuarios:</w:t>
      </w:r>
    </w:p>
    <w:p w14:paraId="0F87C984" w14:textId="77777777" w:rsidR="00FA4B2E" w:rsidRDefault="00000000">
      <w:pPr>
        <w:pStyle w:val="Textoindependiente"/>
        <w:spacing w:before="2"/>
        <w:ind w:left="2135"/>
      </w:pPr>
      <w:r>
        <w:t>......................................................................30,00 €</w:t>
      </w:r>
    </w:p>
    <w:p w14:paraId="674A8021" w14:textId="77777777" w:rsidR="00FA4B2E" w:rsidRDefault="00FA4B2E">
      <w:pPr>
        <w:pStyle w:val="Textoindependiente"/>
        <w:spacing w:before="10"/>
        <w:rPr>
          <w:sz w:val="17"/>
        </w:rPr>
      </w:pPr>
    </w:p>
    <w:p w14:paraId="30224E27" w14:textId="77777777" w:rsidR="00FA4B2E" w:rsidRDefault="00000000">
      <w:pPr>
        <w:pStyle w:val="Textoindependiente"/>
        <w:spacing w:line="207" w:lineRule="exact"/>
        <w:ind w:left="2091"/>
      </w:pPr>
      <w:r>
        <w:t>Crossminton.</w:t>
      </w:r>
    </w:p>
    <w:p w14:paraId="2F1CF1AE" w14:textId="77777777" w:rsidR="00FA4B2E" w:rsidRDefault="00000000">
      <w:pPr>
        <w:pStyle w:val="Textoindependiente"/>
        <w:spacing w:line="207" w:lineRule="exact"/>
        <w:ind w:left="2091"/>
      </w:pPr>
      <w:r>
        <w:t>Precio para comunidad universitaria:</w:t>
      </w:r>
    </w:p>
    <w:p w14:paraId="04706CF1" w14:textId="77777777" w:rsidR="00FA4B2E" w:rsidRDefault="00000000">
      <w:pPr>
        <w:pStyle w:val="Textoindependiente"/>
        <w:spacing w:before="2" w:line="207" w:lineRule="exact"/>
        <w:ind w:left="2135"/>
      </w:pPr>
      <w:r>
        <w:t>......................................................................15,00 €</w:t>
      </w:r>
    </w:p>
    <w:p w14:paraId="68100D06" w14:textId="77777777" w:rsidR="00FA4B2E" w:rsidRDefault="00000000">
      <w:pPr>
        <w:pStyle w:val="Textoindependiente"/>
        <w:spacing w:line="206" w:lineRule="exact"/>
        <w:ind w:left="2091"/>
      </w:pPr>
      <w:r>
        <w:t>Precio para resto de usuarios:</w:t>
      </w:r>
    </w:p>
    <w:p w14:paraId="4AD09737" w14:textId="77777777" w:rsidR="00FA4B2E" w:rsidRDefault="00000000">
      <w:pPr>
        <w:pStyle w:val="Textoindependiente"/>
        <w:spacing w:line="207" w:lineRule="exact"/>
        <w:ind w:left="2135"/>
      </w:pPr>
      <w:r>
        <w:t>......................................................................30,00 €</w:t>
      </w:r>
    </w:p>
    <w:p w14:paraId="3F45F25F" w14:textId="77777777" w:rsidR="00FA4B2E" w:rsidRDefault="00FA4B2E">
      <w:pPr>
        <w:pStyle w:val="Textoindependiente"/>
        <w:spacing w:before="1"/>
      </w:pPr>
    </w:p>
    <w:p w14:paraId="796FF4BC" w14:textId="77777777" w:rsidR="00FA4B2E" w:rsidRDefault="00000000">
      <w:pPr>
        <w:pStyle w:val="Textoindependiente"/>
        <w:spacing w:line="207" w:lineRule="exact"/>
        <w:ind w:left="2091"/>
      </w:pPr>
      <w:r>
        <w:t>Doo won hapkido.</w:t>
      </w:r>
    </w:p>
    <w:p w14:paraId="570CC269" w14:textId="77777777" w:rsidR="00FA4B2E" w:rsidRDefault="00000000">
      <w:pPr>
        <w:pStyle w:val="Textoindependiente"/>
        <w:spacing w:line="206" w:lineRule="exact"/>
        <w:ind w:left="2091"/>
      </w:pPr>
      <w:r>
        <w:t>Precio para comunidad universitaria:</w:t>
      </w:r>
    </w:p>
    <w:p w14:paraId="1F8B2890" w14:textId="77777777" w:rsidR="00FA4B2E" w:rsidRDefault="00000000">
      <w:pPr>
        <w:pStyle w:val="Textoindependiente"/>
        <w:spacing w:line="206" w:lineRule="exact"/>
        <w:ind w:left="2135"/>
      </w:pPr>
      <w:r>
        <w:t>........................................................................6,00 €</w:t>
      </w:r>
    </w:p>
    <w:p w14:paraId="389FDDCD" w14:textId="77777777" w:rsidR="00FA4B2E" w:rsidRDefault="00000000">
      <w:pPr>
        <w:pStyle w:val="Textoindependiente"/>
        <w:spacing w:line="207" w:lineRule="exact"/>
        <w:ind w:left="2091"/>
      </w:pPr>
      <w:r>
        <w:t>Precio para resto de usuarios:</w:t>
      </w:r>
    </w:p>
    <w:p w14:paraId="680CD1DE" w14:textId="77777777" w:rsidR="00FA4B2E" w:rsidRDefault="00000000">
      <w:pPr>
        <w:pStyle w:val="Textoindependiente"/>
        <w:spacing w:before="2"/>
        <w:ind w:left="2135"/>
      </w:pPr>
      <w:r>
        <w:t>......................................................................12,00 €</w:t>
      </w:r>
    </w:p>
    <w:p w14:paraId="4EDC2E07" w14:textId="77777777" w:rsidR="00FA4B2E" w:rsidRDefault="00000000">
      <w:pPr>
        <w:pStyle w:val="Textoindependiente"/>
        <w:spacing w:before="97" w:line="207" w:lineRule="exact"/>
        <w:ind w:left="666"/>
      </w:pPr>
      <w:r>
        <w:br w:type="column"/>
        <w:t>Futbol sala.</w:t>
      </w:r>
    </w:p>
    <w:p w14:paraId="6FDEB076" w14:textId="77777777" w:rsidR="00FA4B2E" w:rsidRDefault="00000000">
      <w:pPr>
        <w:pStyle w:val="Textoindependiente"/>
        <w:spacing w:line="206" w:lineRule="exact"/>
        <w:ind w:left="666"/>
      </w:pPr>
      <w:r>
        <w:t>Precio para comunidad universitaria:</w:t>
      </w:r>
    </w:p>
    <w:p w14:paraId="4D248A9D" w14:textId="77777777" w:rsidR="00FA4B2E" w:rsidRDefault="00000000">
      <w:pPr>
        <w:pStyle w:val="Textoindependiente"/>
        <w:spacing w:line="206" w:lineRule="exact"/>
        <w:ind w:left="709"/>
      </w:pPr>
      <w:r>
        <w:t>......................................................................15,00 €</w:t>
      </w:r>
    </w:p>
    <w:p w14:paraId="0DE68AAC" w14:textId="77777777" w:rsidR="00FA4B2E" w:rsidRDefault="00000000">
      <w:pPr>
        <w:pStyle w:val="Textoindependiente"/>
        <w:spacing w:line="206" w:lineRule="exact"/>
        <w:ind w:left="666"/>
      </w:pPr>
      <w:r>
        <w:t>Precio para resto de usuarios:</w:t>
      </w:r>
    </w:p>
    <w:p w14:paraId="60628F98" w14:textId="77777777" w:rsidR="00FA4B2E" w:rsidRDefault="00000000">
      <w:pPr>
        <w:pStyle w:val="Textoindependiente"/>
        <w:spacing w:line="207" w:lineRule="exact"/>
        <w:ind w:left="709"/>
      </w:pPr>
      <w:r>
        <w:t>......................................................................30,00 €</w:t>
      </w:r>
    </w:p>
    <w:p w14:paraId="402BB361" w14:textId="77777777" w:rsidR="00FA4B2E" w:rsidRDefault="00FA4B2E">
      <w:pPr>
        <w:pStyle w:val="Textoindependiente"/>
        <w:spacing w:before="1"/>
      </w:pPr>
    </w:p>
    <w:p w14:paraId="678D5F10" w14:textId="77777777" w:rsidR="00FA4B2E" w:rsidRDefault="00000000">
      <w:pPr>
        <w:pStyle w:val="Textoindependiente"/>
        <w:spacing w:line="207" w:lineRule="exact"/>
        <w:ind w:left="666"/>
      </w:pPr>
      <w:r>
        <w:t>Gap.</w:t>
      </w:r>
    </w:p>
    <w:p w14:paraId="3584C5F3" w14:textId="77777777" w:rsidR="00FA4B2E" w:rsidRDefault="00000000">
      <w:pPr>
        <w:pStyle w:val="Textoindependiente"/>
        <w:spacing w:line="206" w:lineRule="exact"/>
        <w:ind w:left="666"/>
      </w:pPr>
      <w:r>
        <w:t>Precio para comunidad universitaria:</w:t>
      </w:r>
    </w:p>
    <w:p w14:paraId="41AACCA6" w14:textId="77777777" w:rsidR="00FA4B2E" w:rsidRDefault="00000000">
      <w:pPr>
        <w:pStyle w:val="Textoindependiente"/>
        <w:spacing w:line="207" w:lineRule="exact"/>
        <w:ind w:left="709"/>
      </w:pPr>
      <w:r>
        <w:t>......................................................................15,00 €</w:t>
      </w:r>
    </w:p>
    <w:p w14:paraId="5079E02F" w14:textId="77777777" w:rsidR="00FA4B2E" w:rsidRDefault="00000000">
      <w:pPr>
        <w:pStyle w:val="Textoindependiente"/>
        <w:spacing w:before="2" w:line="207" w:lineRule="exact"/>
        <w:ind w:left="666"/>
      </w:pPr>
      <w:r>
        <w:t>Precio para resto de usuarios:</w:t>
      </w:r>
    </w:p>
    <w:p w14:paraId="6E9A49C8" w14:textId="77777777" w:rsidR="00FA4B2E" w:rsidRDefault="00000000">
      <w:pPr>
        <w:pStyle w:val="Textoindependiente"/>
        <w:spacing w:line="207" w:lineRule="exact"/>
        <w:ind w:left="709"/>
      </w:pPr>
      <w:r>
        <w:t>......................................................................30,00 €</w:t>
      </w:r>
    </w:p>
    <w:p w14:paraId="300D6E46" w14:textId="77777777" w:rsidR="00FA4B2E" w:rsidRDefault="00FA4B2E">
      <w:pPr>
        <w:pStyle w:val="Textoindependiente"/>
        <w:spacing w:before="10"/>
        <w:rPr>
          <w:sz w:val="17"/>
        </w:rPr>
      </w:pPr>
    </w:p>
    <w:p w14:paraId="0E4C4D92" w14:textId="77777777" w:rsidR="00FA4B2E" w:rsidRDefault="00000000">
      <w:pPr>
        <w:pStyle w:val="Textoindependiente"/>
        <w:ind w:left="666"/>
      </w:pPr>
      <w:r>
        <w:t>Hit Box</w:t>
      </w:r>
    </w:p>
    <w:p w14:paraId="2048A139" w14:textId="77777777" w:rsidR="00FA4B2E" w:rsidRDefault="00000000">
      <w:pPr>
        <w:pStyle w:val="Textoindependiente"/>
        <w:spacing w:before="2" w:line="207" w:lineRule="exact"/>
        <w:ind w:left="666"/>
      </w:pPr>
      <w:r>
        <w:t>Precio para comunidad universitaria:</w:t>
      </w:r>
    </w:p>
    <w:p w14:paraId="1D5DD09D" w14:textId="77777777" w:rsidR="00FA4B2E" w:rsidRDefault="00000000">
      <w:pPr>
        <w:pStyle w:val="Textoindependiente"/>
        <w:spacing w:line="206" w:lineRule="exact"/>
        <w:ind w:left="709"/>
      </w:pPr>
      <w:r>
        <w:t>......................................................................15,00 €</w:t>
      </w:r>
    </w:p>
    <w:p w14:paraId="3318E6C3" w14:textId="77777777" w:rsidR="00FA4B2E" w:rsidRDefault="00000000">
      <w:pPr>
        <w:pStyle w:val="Textoindependiente"/>
        <w:spacing w:line="206" w:lineRule="exact"/>
        <w:ind w:left="666"/>
      </w:pPr>
      <w:r>
        <w:t>Precio para resto de usuarios:</w:t>
      </w:r>
    </w:p>
    <w:p w14:paraId="5D598481" w14:textId="77777777" w:rsidR="00FA4B2E" w:rsidRDefault="00000000">
      <w:pPr>
        <w:pStyle w:val="Textoindependiente"/>
        <w:spacing w:line="207" w:lineRule="exact"/>
        <w:ind w:left="709"/>
      </w:pPr>
      <w:r>
        <w:t>......................................................................30,00 €</w:t>
      </w:r>
    </w:p>
    <w:p w14:paraId="4E3D3582" w14:textId="77777777" w:rsidR="00FA4B2E" w:rsidRDefault="00FA4B2E">
      <w:pPr>
        <w:pStyle w:val="Textoindependiente"/>
        <w:spacing w:before="9"/>
        <w:rPr>
          <w:sz w:val="17"/>
        </w:rPr>
      </w:pPr>
    </w:p>
    <w:p w14:paraId="1D3AA49B" w14:textId="77777777" w:rsidR="00FA4B2E" w:rsidRDefault="00000000">
      <w:pPr>
        <w:pStyle w:val="Textoindependiente"/>
        <w:spacing w:before="1" w:line="207" w:lineRule="exact"/>
        <w:ind w:left="666"/>
      </w:pPr>
      <w:r>
        <w:t>Juego del palo canario.</w:t>
      </w:r>
    </w:p>
    <w:p w14:paraId="6DC982C2" w14:textId="77777777" w:rsidR="00FA4B2E" w:rsidRDefault="00000000">
      <w:pPr>
        <w:pStyle w:val="Textoindependiente"/>
        <w:spacing w:line="206" w:lineRule="exact"/>
        <w:ind w:left="666"/>
      </w:pPr>
      <w:r>
        <w:t>Precio para comunidad universitaria:</w:t>
      </w:r>
    </w:p>
    <w:p w14:paraId="66AA2C02" w14:textId="77777777" w:rsidR="00FA4B2E" w:rsidRDefault="00000000">
      <w:pPr>
        <w:pStyle w:val="Textoindependiente"/>
        <w:spacing w:line="207" w:lineRule="exact"/>
        <w:ind w:left="709"/>
      </w:pPr>
      <w:r>
        <w:t>........................................................................0,00 €</w:t>
      </w:r>
    </w:p>
    <w:p w14:paraId="29673958" w14:textId="77777777" w:rsidR="00FA4B2E" w:rsidRDefault="00000000">
      <w:pPr>
        <w:pStyle w:val="Textoindependiente"/>
        <w:spacing w:before="1" w:line="207" w:lineRule="exact"/>
        <w:ind w:left="666"/>
      </w:pPr>
      <w:r>
        <w:t>Precio para resto de usuarios:</w:t>
      </w:r>
    </w:p>
    <w:p w14:paraId="780FBF08" w14:textId="77777777" w:rsidR="00FA4B2E" w:rsidRDefault="00000000">
      <w:pPr>
        <w:pStyle w:val="Textoindependiente"/>
        <w:spacing w:line="207" w:lineRule="exact"/>
        <w:ind w:left="709"/>
      </w:pPr>
      <w:r>
        <w:t>........................................................................0,00 €</w:t>
      </w:r>
    </w:p>
    <w:p w14:paraId="0F207C7D" w14:textId="77777777" w:rsidR="00FA4B2E" w:rsidRDefault="00FA4B2E">
      <w:pPr>
        <w:pStyle w:val="Textoindependiente"/>
        <w:spacing w:before="11"/>
        <w:rPr>
          <w:sz w:val="17"/>
        </w:rPr>
      </w:pPr>
    </w:p>
    <w:p w14:paraId="6C546E25" w14:textId="77777777" w:rsidR="00FA4B2E" w:rsidRDefault="00000000">
      <w:pPr>
        <w:pStyle w:val="Textoindependiente"/>
        <w:ind w:left="666"/>
      </w:pPr>
      <w:r>
        <w:t>Shorinji kempo.</w:t>
      </w:r>
    </w:p>
    <w:p w14:paraId="7E127E1E" w14:textId="77777777" w:rsidR="00FA4B2E" w:rsidRDefault="00000000">
      <w:pPr>
        <w:pStyle w:val="Textoindependiente"/>
        <w:spacing w:before="2" w:line="207" w:lineRule="exact"/>
        <w:ind w:left="666"/>
      </w:pPr>
      <w:r>
        <w:t>Precio para comunidad universitaria:</w:t>
      </w:r>
    </w:p>
    <w:p w14:paraId="267D4EB2" w14:textId="77777777" w:rsidR="00FA4B2E" w:rsidRDefault="00000000">
      <w:pPr>
        <w:pStyle w:val="Textoindependiente"/>
        <w:spacing w:line="206" w:lineRule="exact"/>
        <w:ind w:left="709"/>
      </w:pPr>
      <w:r>
        <w:t>........................................................................6,00 €</w:t>
      </w:r>
    </w:p>
    <w:p w14:paraId="3040B7A4" w14:textId="77777777" w:rsidR="00FA4B2E" w:rsidRDefault="00000000">
      <w:pPr>
        <w:pStyle w:val="Textoindependiente"/>
        <w:spacing w:line="206" w:lineRule="exact"/>
        <w:ind w:left="666"/>
      </w:pPr>
      <w:r>
        <w:t>Precio para resto de usuarios:</w:t>
      </w:r>
    </w:p>
    <w:p w14:paraId="3DD1D22A" w14:textId="77777777" w:rsidR="00FA4B2E" w:rsidRDefault="00000000">
      <w:pPr>
        <w:pStyle w:val="Textoindependiente"/>
        <w:spacing w:line="207" w:lineRule="exact"/>
        <w:ind w:left="709"/>
      </w:pPr>
      <w:r>
        <w:t>......................................................................12,00 €</w:t>
      </w:r>
    </w:p>
    <w:p w14:paraId="357868F4" w14:textId="77777777" w:rsidR="00FA4B2E" w:rsidRDefault="00FA4B2E">
      <w:pPr>
        <w:pStyle w:val="Textoindependiente"/>
        <w:spacing w:before="1"/>
      </w:pPr>
    </w:p>
    <w:p w14:paraId="675F2E5B" w14:textId="77777777" w:rsidR="00FA4B2E" w:rsidRDefault="00000000">
      <w:pPr>
        <w:pStyle w:val="Textoindependiente"/>
        <w:spacing w:line="207" w:lineRule="exact"/>
        <w:ind w:left="666"/>
      </w:pPr>
      <w:r>
        <w:t>Tango.</w:t>
      </w:r>
    </w:p>
    <w:p w14:paraId="49825178" w14:textId="77777777" w:rsidR="00FA4B2E" w:rsidRDefault="00000000">
      <w:pPr>
        <w:pStyle w:val="Textoindependiente"/>
        <w:spacing w:line="206" w:lineRule="exact"/>
        <w:ind w:left="666"/>
      </w:pPr>
      <w:r>
        <w:t>Precio para comunidad universitaria:</w:t>
      </w:r>
    </w:p>
    <w:p w14:paraId="277C3E77" w14:textId="77777777" w:rsidR="00FA4B2E" w:rsidRDefault="00000000">
      <w:pPr>
        <w:pStyle w:val="Textoindependiente"/>
        <w:spacing w:line="207" w:lineRule="exact"/>
        <w:ind w:left="709"/>
      </w:pPr>
      <w:r>
        <w:t>......................................................................15,00 €</w:t>
      </w:r>
    </w:p>
    <w:p w14:paraId="647514D9" w14:textId="77777777" w:rsidR="00FA4B2E" w:rsidRDefault="00000000">
      <w:pPr>
        <w:pStyle w:val="Textoindependiente"/>
        <w:spacing w:before="2" w:line="207" w:lineRule="exact"/>
        <w:ind w:left="666"/>
      </w:pPr>
      <w:r>
        <w:t>Precio para resto de usuarios:</w:t>
      </w:r>
    </w:p>
    <w:p w14:paraId="7AADBCD1" w14:textId="77777777" w:rsidR="00FA4B2E" w:rsidRDefault="00000000">
      <w:pPr>
        <w:pStyle w:val="Textoindependiente"/>
        <w:spacing w:line="207" w:lineRule="exact"/>
        <w:ind w:left="709"/>
      </w:pPr>
      <w:r>
        <w:t>......................................................................30,00 €</w:t>
      </w:r>
    </w:p>
    <w:p w14:paraId="7631A505" w14:textId="77777777" w:rsidR="00FA4B2E" w:rsidRDefault="00FA4B2E">
      <w:pPr>
        <w:pStyle w:val="Textoindependiente"/>
        <w:spacing w:before="5"/>
        <w:rPr>
          <w:sz w:val="17"/>
        </w:rPr>
      </w:pPr>
    </w:p>
    <w:p w14:paraId="69949DD6" w14:textId="77777777" w:rsidR="00FA4B2E" w:rsidRDefault="00000000">
      <w:pPr>
        <w:pStyle w:val="Ttulo5"/>
        <w:ind w:left="666"/>
      </w:pPr>
      <w:r>
        <w:t>Actividades salud y bienestar.</w:t>
      </w:r>
    </w:p>
    <w:p w14:paraId="0577FFAD" w14:textId="77777777" w:rsidR="00FA4B2E" w:rsidRDefault="00FA4B2E">
      <w:pPr>
        <w:pStyle w:val="Textoindependiente"/>
        <w:spacing w:before="6"/>
        <w:rPr>
          <w:b/>
        </w:rPr>
      </w:pPr>
    </w:p>
    <w:p w14:paraId="679836A9" w14:textId="77777777" w:rsidR="00FA4B2E" w:rsidRDefault="00000000">
      <w:pPr>
        <w:pStyle w:val="Textoindependiente"/>
        <w:spacing w:line="207" w:lineRule="exact"/>
        <w:ind w:left="666"/>
      </w:pPr>
      <w:r>
        <w:t>Pilates MAT.</w:t>
      </w:r>
    </w:p>
    <w:p w14:paraId="5575CEAE" w14:textId="77777777" w:rsidR="00FA4B2E" w:rsidRDefault="00000000">
      <w:pPr>
        <w:pStyle w:val="Textoindependiente"/>
        <w:spacing w:line="206" w:lineRule="exact"/>
        <w:ind w:left="666"/>
      </w:pPr>
      <w:r>
        <w:t>Precio para comunidad universitaria:</w:t>
      </w:r>
    </w:p>
    <w:p w14:paraId="2386C886" w14:textId="77777777" w:rsidR="00FA4B2E" w:rsidRDefault="00000000">
      <w:pPr>
        <w:pStyle w:val="Textoindependiente"/>
        <w:spacing w:line="206" w:lineRule="exact"/>
        <w:ind w:left="709"/>
      </w:pPr>
      <w:r>
        <w:t>......................................................................20,00 €</w:t>
      </w:r>
    </w:p>
    <w:p w14:paraId="04C771F5" w14:textId="77777777" w:rsidR="00FA4B2E" w:rsidRDefault="00000000">
      <w:pPr>
        <w:pStyle w:val="Textoindependiente"/>
        <w:spacing w:line="207" w:lineRule="exact"/>
        <w:ind w:left="666"/>
      </w:pPr>
      <w:r>
        <w:t>Precio para resto de usuarios:</w:t>
      </w:r>
    </w:p>
    <w:p w14:paraId="726B7D19" w14:textId="77777777" w:rsidR="00FA4B2E" w:rsidRDefault="00000000">
      <w:pPr>
        <w:pStyle w:val="Textoindependiente"/>
        <w:spacing w:before="2"/>
        <w:ind w:left="709"/>
      </w:pPr>
      <w:r>
        <w:t>......................................................................40,00 €</w:t>
      </w:r>
    </w:p>
    <w:p w14:paraId="20AB11A9" w14:textId="77777777" w:rsidR="00FA4B2E" w:rsidRDefault="00FA4B2E">
      <w:pPr>
        <w:pStyle w:val="Textoindependiente"/>
        <w:spacing w:before="11"/>
        <w:rPr>
          <w:sz w:val="17"/>
        </w:rPr>
      </w:pPr>
    </w:p>
    <w:p w14:paraId="5DD13152" w14:textId="77777777" w:rsidR="00FA4B2E" w:rsidRDefault="00000000">
      <w:pPr>
        <w:pStyle w:val="Textoindependiente"/>
        <w:spacing w:line="207" w:lineRule="exact"/>
        <w:ind w:left="666"/>
      </w:pPr>
      <w:r>
        <w:t>Pilates mixto.</w:t>
      </w:r>
    </w:p>
    <w:p w14:paraId="3D5E0815" w14:textId="77777777" w:rsidR="00FA4B2E" w:rsidRDefault="00000000">
      <w:pPr>
        <w:pStyle w:val="Textoindependiente"/>
        <w:spacing w:line="207" w:lineRule="exact"/>
        <w:ind w:left="666"/>
      </w:pPr>
      <w:r>
        <w:t>Precio para comunidad universitaria:</w:t>
      </w:r>
    </w:p>
    <w:p w14:paraId="5B68D9AE" w14:textId="77777777" w:rsidR="00FA4B2E" w:rsidRDefault="00000000">
      <w:pPr>
        <w:pStyle w:val="Textoindependiente"/>
        <w:spacing w:before="2" w:line="207" w:lineRule="exact"/>
        <w:ind w:left="709"/>
      </w:pPr>
      <w:r>
        <w:t>......................................................................35,00 €</w:t>
      </w:r>
    </w:p>
    <w:p w14:paraId="6073D00F" w14:textId="77777777" w:rsidR="00FA4B2E" w:rsidRDefault="00000000">
      <w:pPr>
        <w:pStyle w:val="Textoindependiente"/>
        <w:spacing w:line="206" w:lineRule="exact"/>
        <w:ind w:left="665"/>
      </w:pPr>
      <w:r>
        <w:t>Precio para resto de usuarios:</w:t>
      </w:r>
    </w:p>
    <w:p w14:paraId="5601C636" w14:textId="77777777" w:rsidR="00FA4B2E" w:rsidRDefault="00000000">
      <w:pPr>
        <w:pStyle w:val="Textoindependiente"/>
        <w:spacing w:line="207" w:lineRule="exact"/>
        <w:ind w:left="709"/>
      </w:pPr>
      <w:r>
        <w:t>......................................................................40,00 €</w:t>
      </w:r>
    </w:p>
    <w:p w14:paraId="1D1DDBA3" w14:textId="77777777" w:rsidR="00FA4B2E" w:rsidRDefault="00FA4B2E">
      <w:pPr>
        <w:pStyle w:val="Textoindependiente"/>
        <w:spacing w:before="1"/>
      </w:pPr>
    </w:p>
    <w:p w14:paraId="1D7FC3C6" w14:textId="77777777" w:rsidR="00FA4B2E" w:rsidRDefault="00000000">
      <w:pPr>
        <w:pStyle w:val="Textoindependiente"/>
        <w:spacing w:line="207" w:lineRule="exact"/>
        <w:ind w:left="665"/>
      </w:pPr>
      <w:r>
        <w:t>Pilates reformer.</w:t>
      </w:r>
    </w:p>
    <w:p w14:paraId="49864850" w14:textId="77777777" w:rsidR="00FA4B2E" w:rsidRDefault="00000000">
      <w:pPr>
        <w:pStyle w:val="Textoindependiente"/>
        <w:spacing w:line="206" w:lineRule="exact"/>
        <w:ind w:left="665"/>
      </w:pPr>
      <w:r>
        <w:t>Precio para comunidad universitaria:</w:t>
      </w:r>
    </w:p>
    <w:p w14:paraId="3F91068B" w14:textId="77777777" w:rsidR="00FA4B2E" w:rsidRDefault="00000000">
      <w:pPr>
        <w:pStyle w:val="Textoindependiente"/>
        <w:spacing w:line="206" w:lineRule="exact"/>
        <w:ind w:left="708"/>
      </w:pPr>
      <w:r>
        <w:t>......................................................................80,00 €</w:t>
      </w:r>
    </w:p>
    <w:p w14:paraId="39B4E866" w14:textId="77777777" w:rsidR="00FA4B2E" w:rsidRDefault="00000000">
      <w:pPr>
        <w:pStyle w:val="Textoindependiente"/>
        <w:spacing w:line="207" w:lineRule="exact"/>
        <w:ind w:left="665"/>
      </w:pPr>
      <w:r>
        <w:t>Precio para resto de usuarios:</w:t>
      </w:r>
    </w:p>
    <w:p w14:paraId="6C446C17" w14:textId="77777777" w:rsidR="00FA4B2E" w:rsidRDefault="00000000">
      <w:pPr>
        <w:pStyle w:val="Textoindependiente"/>
        <w:spacing w:before="2"/>
        <w:ind w:left="708"/>
      </w:pPr>
      <w:r>
        <w:t>....................................................................110,00 €</w:t>
      </w:r>
    </w:p>
    <w:p w14:paraId="17F3A2CC" w14:textId="77777777" w:rsidR="00FA4B2E" w:rsidRDefault="00FA4B2E">
      <w:pPr>
        <w:sectPr w:rsidR="00FA4B2E" w:rsidSect="000D4F69">
          <w:type w:val="continuous"/>
          <w:pgSz w:w="14180" w:h="16840"/>
          <w:pgMar w:top="0" w:right="2020" w:bottom="0" w:left="460" w:header="720" w:footer="720" w:gutter="0"/>
          <w:cols w:num="2" w:space="720" w:equalWidth="0">
            <w:col w:w="6275" w:space="40"/>
            <w:col w:w="5385"/>
          </w:cols>
        </w:sectPr>
      </w:pPr>
    </w:p>
    <w:p w14:paraId="78B92A12" w14:textId="77777777" w:rsidR="00FA4B2E" w:rsidRDefault="00000000">
      <w:pPr>
        <w:pStyle w:val="Ttulo4"/>
        <w:tabs>
          <w:tab w:val="left" w:pos="7487"/>
        </w:tabs>
        <w:spacing w:before="79"/>
        <w:ind w:left="2161" w:right="0"/>
        <w:jc w:val="left"/>
      </w:pPr>
      <w:r>
        <w:rPr>
          <w:spacing w:val="8"/>
        </w:rPr>
        <w:t xml:space="preserve">Precios </w:t>
      </w:r>
      <w:r>
        <w:rPr>
          <w:spacing w:val="4"/>
        </w:rPr>
        <w:t xml:space="preserve">de </w:t>
      </w:r>
      <w:r>
        <w:rPr>
          <w:spacing w:val="6"/>
        </w:rPr>
        <w:t>los</w:t>
      </w:r>
      <w:r>
        <w:rPr>
          <w:spacing w:val="51"/>
        </w:rPr>
        <w:t xml:space="preserve"> </w:t>
      </w:r>
      <w:r>
        <w:rPr>
          <w:spacing w:val="8"/>
        </w:rPr>
        <w:t>Servicios</w:t>
      </w:r>
      <w:r>
        <w:rPr>
          <w:spacing w:val="22"/>
        </w:rPr>
        <w:t xml:space="preserve"> </w:t>
      </w:r>
      <w:r>
        <w:rPr>
          <w:spacing w:val="7"/>
        </w:rPr>
        <w:t>2021</w:t>
      </w:r>
      <w:r>
        <w:rPr>
          <w:spacing w:val="7"/>
        </w:rPr>
        <w:tab/>
      </w:r>
      <w:r>
        <w:rPr>
          <w:spacing w:val="5"/>
        </w:rPr>
        <w:t xml:space="preserve">IV. </w:t>
      </w:r>
      <w:r>
        <w:rPr>
          <w:spacing w:val="8"/>
        </w:rPr>
        <w:t xml:space="preserve">Servicios Culturales </w:t>
      </w:r>
      <w:r>
        <w:t>y</w:t>
      </w:r>
      <w:r>
        <w:rPr>
          <w:spacing w:val="10"/>
        </w:rPr>
        <w:t xml:space="preserve"> </w:t>
      </w:r>
      <w:r>
        <w:rPr>
          <w:spacing w:val="9"/>
        </w:rPr>
        <w:t>Deportivos</w:t>
      </w:r>
    </w:p>
    <w:p w14:paraId="728FFD0E" w14:textId="77777777" w:rsidR="00FA4B2E" w:rsidRDefault="00FA4B2E">
      <w:pPr>
        <w:pStyle w:val="Textoindependiente"/>
        <w:rPr>
          <w:sz w:val="20"/>
        </w:rPr>
      </w:pPr>
    </w:p>
    <w:p w14:paraId="18EC007E" w14:textId="77777777" w:rsidR="00FA4B2E" w:rsidRDefault="00FA4B2E">
      <w:pPr>
        <w:pStyle w:val="Textoindependiente"/>
        <w:rPr>
          <w:sz w:val="20"/>
        </w:rPr>
      </w:pPr>
    </w:p>
    <w:p w14:paraId="30DBA5BC" w14:textId="77777777" w:rsidR="00FA4B2E" w:rsidRDefault="00FA4B2E">
      <w:pPr>
        <w:pStyle w:val="Textoindependiente"/>
        <w:rPr>
          <w:sz w:val="20"/>
        </w:rPr>
      </w:pPr>
    </w:p>
    <w:p w14:paraId="7571ED78" w14:textId="77777777" w:rsidR="00FA4B2E" w:rsidRDefault="00FA4B2E">
      <w:pPr>
        <w:pStyle w:val="Textoindependiente"/>
        <w:rPr>
          <w:sz w:val="20"/>
        </w:rPr>
      </w:pPr>
    </w:p>
    <w:p w14:paraId="2EAFFC12" w14:textId="77777777" w:rsidR="00FA4B2E" w:rsidRDefault="00FA4B2E">
      <w:pPr>
        <w:pStyle w:val="Textoindependiente"/>
        <w:rPr>
          <w:sz w:val="20"/>
        </w:rPr>
      </w:pPr>
    </w:p>
    <w:p w14:paraId="30661289" w14:textId="77777777" w:rsidR="00FA4B2E" w:rsidRDefault="00FA4B2E">
      <w:pPr>
        <w:pStyle w:val="Textoindependiente"/>
        <w:rPr>
          <w:sz w:val="20"/>
        </w:rPr>
      </w:pPr>
    </w:p>
    <w:p w14:paraId="56E1DCFF" w14:textId="77777777" w:rsidR="00FA4B2E" w:rsidRDefault="00FA4B2E">
      <w:pPr>
        <w:pStyle w:val="Textoindependiente"/>
        <w:spacing w:before="1"/>
        <w:rPr>
          <w:sz w:val="24"/>
        </w:rPr>
      </w:pPr>
    </w:p>
    <w:p w14:paraId="31E80A90" w14:textId="77777777" w:rsidR="00FA4B2E" w:rsidRDefault="00FA4B2E">
      <w:pPr>
        <w:rPr>
          <w:sz w:val="24"/>
        </w:rPr>
        <w:sectPr w:rsidR="00FA4B2E" w:rsidSect="000D4F69">
          <w:pgSz w:w="14180" w:h="16840"/>
          <w:pgMar w:top="1320" w:right="2020" w:bottom="520" w:left="460" w:header="0" w:footer="320" w:gutter="0"/>
          <w:cols w:space="720"/>
        </w:sectPr>
      </w:pPr>
    </w:p>
    <w:p w14:paraId="2DEA0DAE" w14:textId="77777777" w:rsidR="00FA4B2E" w:rsidRDefault="00000000">
      <w:pPr>
        <w:pStyle w:val="Textoindependiente"/>
        <w:spacing w:before="98" w:line="207" w:lineRule="exact"/>
        <w:ind w:left="2092"/>
      </w:pPr>
      <w:r>
        <w:pict w14:anchorId="71E4381E">
          <v:shape id="_x0000_s2050" type="#_x0000_t202" style="position:absolute;left:0;text-align:left;margin-left:681.25pt;margin-top:546.65pt;width:14.75pt;height:266.3pt;z-index:251750400;mso-position-horizontal-relative:page;mso-position-vertical-relative:page" filled="f" stroked="f">
            <v:textbox style="layout-flow:vertical;mso-layout-flow-alt:bottom-to-top" inset="0,0,0,0">
              <w:txbxContent>
                <w:p w14:paraId="5CA06F95"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6"/>
                      <w:sz w:val="12"/>
                    </w:rPr>
                    <w:t xml:space="preserve"> </w:t>
                  </w:r>
                  <w:r>
                    <w:rPr>
                      <w:sz w:val="12"/>
                    </w:rPr>
                    <w:t>firmado</w:t>
                  </w:r>
                  <w:r>
                    <w:rPr>
                      <w:spacing w:val="-5"/>
                      <w:sz w:val="12"/>
                    </w:rPr>
                    <w:t xml:space="preserve"> </w:t>
                  </w:r>
                  <w:r>
                    <w:rPr>
                      <w:sz w:val="12"/>
                    </w:rPr>
                    <w:t>electrónicamente</w:t>
                  </w:r>
                  <w:r>
                    <w:rPr>
                      <w:spacing w:val="-6"/>
                      <w:sz w:val="12"/>
                    </w:rPr>
                    <w:t xml:space="preserve"> </w:t>
                  </w:r>
                  <w:r>
                    <w:rPr>
                      <w:sz w:val="12"/>
                    </w:rPr>
                    <w:t>desde</w:t>
                  </w:r>
                  <w:r>
                    <w:rPr>
                      <w:spacing w:val="-5"/>
                      <w:sz w:val="12"/>
                    </w:rPr>
                    <w:t xml:space="preserve"> </w:t>
                  </w:r>
                  <w:r>
                    <w:rPr>
                      <w:sz w:val="12"/>
                    </w:rPr>
                    <w:t>la</w:t>
                  </w:r>
                  <w:r>
                    <w:rPr>
                      <w:spacing w:val="-6"/>
                      <w:sz w:val="12"/>
                    </w:rPr>
                    <w:t xml:space="preserve"> </w:t>
                  </w:r>
                  <w:r>
                    <w:rPr>
                      <w:sz w:val="12"/>
                    </w:rPr>
                    <w:t>plataforma</w:t>
                  </w:r>
                  <w:r>
                    <w:rPr>
                      <w:spacing w:val="-5"/>
                      <w:sz w:val="12"/>
                    </w:rPr>
                    <w:t xml:space="preserve"> </w:t>
                  </w:r>
                  <w:r>
                    <w:rPr>
                      <w:sz w:val="12"/>
                    </w:rPr>
                    <w:t>esPublico</w:t>
                  </w:r>
                  <w:r>
                    <w:rPr>
                      <w:spacing w:val="-6"/>
                      <w:sz w:val="12"/>
                    </w:rPr>
                    <w:t xml:space="preserve"> </w:t>
                  </w:r>
                  <w:r>
                    <w:rPr>
                      <w:sz w:val="12"/>
                    </w:rPr>
                    <w:t>Gestiona</w:t>
                  </w:r>
                  <w:r>
                    <w:rPr>
                      <w:spacing w:val="-5"/>
                      <w:sz w:val="12"/>
                    </w:rPr>
                    <w:t xml:space="preserve"> </w:t>
                  </w:r>
                  <w:r>
                    <w:rPr>
                      <w:sz w:val="12"/>
                    </w:rPr>
                    <w:t>|</w:t>
                  </w:r>
                  <w:r>
                    <w:rPr>
                      <w:spacing w:val="-5"/>
                      <w:sz w:val="12"/>
                    </w:rPr>
                    <w:t xml:space="preserve"> </w:t>
                  </w:r>
                  <w:r>
                    <w:rPr>
                      <w:sz w:val="12"/>
                    </w:rPr>
                    <w:t>Página</w:t>
                  </w:r>
                  <w:r>
                    <w:rPr>
                      <w:spacing w:val="-6"/>
                      <w:sz w:val="12"/>
                    </w:rPr>
                    <w:t xml:space="preserve"> </w:t>
                  </w:r>
                  <w:r>
                    <w:rPr>
                      <w:sz w:val="12"/>
                    </w:rPr>
                    <w:t>219</w:t>
                  </w:r>
                  <w:r>
                    <w:rPr>
                      <w:spacing w:val="-5"/>
                      <w:sz w:val="12"/>
                    </w:rPr>
                    <w:t xml:space="preserve"> </w:t>
                  </w:r>
                  <w:r>
                    <w:rPr>
                      <w:sz w:val="12"/>
                    </w:rPr>
                    <w:t>de</w:t>
                  </w:r>
                  <w:r>
                    <w:rPr>
                      <w:spacing w:val="-6"/>
                      <w:sz w:val="12"/>
                    </w:rPr>
                    <w:t xml:space="preserve"> </w:t>
                  </w:r>
                  <w:r>
                    <w:rPr>
                      <w:sz w:val="12"/>
                    </w:rPr>
                    <w:t>219</w:t>
                  </w:r>
                </w:p>
              </w:txbxContent>
            </v:textbox>
            <w10:wrap anchorx="page" anchory="page"/>
          </v:shape>
        </w:pict>
      </w:r>
      <w:r>
        <w:t>Yoga</w:t>
      </w:r>
    </w:p>
    <w:p w14:paraId="071B9E1D" w14:textId="77777777" w:rsidR="00FA4B2E" w:rsidRDefault="00000000">
      <w:pPr>
        <w:pStyle w:val="Textoindependiente"/>
        <w:spacing w:line="206" w:lineRule="exact"/>
        <w:ind w:left="2092"/>
      </w:pPr>
      <w:r>
        <w:t>Precio para comunidad universitaria:</w:t>
      </w:r>
    </w:p>
    <w:p w14:paraId="498D601A" w14:textId="77777777" w:rsidR="00FA4B2E" w:rsidRDefault="00000000">
      <w:pPr>
        <w:pStyle w:val="Textoindependiente"/>
        <w:spacing w:line="206" w:lineRule="exact"/>
        <w:ind w:left="2135"/>
      </w:pPr>
      <w:r>
        <w:t>......................................................................18,00 €</w:t>
      </w:r>
    </w:p>
    <w:p w14:paraId="4FACADAC" w14:textId="77777777" w:rsidR="00FA4B2E" w:rsidRDefault="00000000">
      <w:pPr>
        <w:pStyle w:val="Textoindependiente"/>
        <w:spacing w:line="206" w:lineRule="exact"/>
        <w:ind w:left="2092"/>
      </w:pPr>
      <w:r>
        <w:t>Precio para resto de usuarios:</w:t>
      </w:r>
    </w:p>
    <w:p w14:paraId="2E8F6C5D" w14:textId="77777777" w:rsidR="00FA4B2E" w:rsidRDefault="00000000">
      <w:pPr>
        <w:pStyle w:val="Textoindependiente"/>
        <w:spacing w:line="207" w:lineRule="exact"/>
        <w:ind w:left="2135"/>
      </w:pPr>
      <w:r>
        <w:t>......................................................................31,00 €</w:t>
      </w:r>
    </w:p>
    <w:p w14:paraId="4F3CED32" w14:textId="77777777" w:rsidR="00FA4B2E" w:rsidRDefault="00FA4B2E">
      <w:pPr>
        <w:pStyle w:val="Textoindependiente"/>
        <w:spacing w:before="8"/>
        <w:rPr>
          <w:sz w:val="17"/>
        </w:rPr>
      </w:pPr>
    </w:p>
    <w:p w14:paraId="6F6486F4" w14:textId="77777777" w:rsidR="00FA4B2E" w:rsidRDefault="00000000">
      <w:pPr>
        <w:pStyle w:val="Ttulo5"/>
        <w:ind w:left="2091"/>
      </w:pPr>
      <w:r>
        <w:t>Actividades en la naturaleza.</w:t>
      </w:r>
    </w:p>
    <w:p w14:paraId="7E9A3F24" w14:textId="77777777" w:rsidR="00FA4B2E" w:rsidRDefault="00FA4B2E">
      <w:pPr>
        <w:pStyle w:val="Textoindependiente"/>
        <w:spacing w:before="3"/>
        <w:rPr>
          <w:b/>
        </w:rPr>
      </w:pPr>
    </w:p>
    <w:p w14:paraId="7E7535B2" w14:textId="77777777" w:rsidR="00FA4B2E" w:rsidRDefault="00000000">
      <w:pPr>
        <w:pStyle w:val="Textoindependiente"/>
        <w:ind w:left="2091"/>
      </w:pPr>
      <w:r>
        <w:t>Kayak.</w:t>
      </w:r>
    </w:p>
    <w:p w14:paraId="7199E3F9" w14:textId="77777777" w:rsidR="00FA4B2E" w:rsidRDefault="00000000">
      <w:pPr>
        <w:pStyle w:val="Textoindependiente"/>
        <w:spacing w:before="2" w:line="207" w:lineRule="exact"/>
        <w:ind w:left="2091"/>
      </w:pPr>
      <w:r>
        <w:t>Precio para comunidad universitaria:</w:t>
      </w:r>
    </w:p>
    <w:p w14:paraId="37CBC078" w14:textId="77777777" w:rsidR="00FA4B2E" w:rsidRDefault="00000000">
      <w:pPr>
        <w:pStyle w:val="Textoindependiente"/>
        <w:spacing w:line="206" w:lineRule="exact"/>
        <w:ind w:left="2135"/>
      </w:pPr>
      <w:r>
        <w:t>......................................................................10,00 €</w:t>
      </w:r>
    </w:p>
    <w:p w14:paraId="1EA37C8F" w14:textId="77777777" w:rsidR="00FA4B2E" w:rsidRDefault="00000000">
      <w:pPr>
        <w:pStyle w:val="Textoindependiente"/>
        <w:spacing w:line="206" w:lineRule="exact"/>
        <w:ind w:left="2091"/>
      </w:pPr>
      <w:r>
        <w:t>Precio para resto de usuarios:</w:t>
      </w:r>
    </w:p>
    <w:p w14:paraId="00EE3FF0" w14:textId="77777777" w:rsidR="00FA4B2E" w:rsidRDefault="00000000">
      <w:pPr>
        <w:pStyle w:val="Textoindependiente"/>
        <w:spacing w:line="207" w:lineRule="exact"/>
        <w:ind w:left="2135"/>
      </w:pPr>
      <w:r>
        <w:t>......................................................................20,00 €</w:t>
      </w:r>
    </w:p>
    <w:p w14:paraId="4F178053" w14:textId="77777777" w:rsidR="00FA4B2E" w:rsidRDefault="00000000">
      <w:pPr>
        <w:pStyle w:val="Textoindependiente"/>
        <w:spacing w:before="2" w:line="207" w:lineRule="exact"/>
        <w:ind w:left="2091"/>
      </w:pPr>
      <w:r>
        <w:t>Ruta astronómica.</w:t>
      </w:r>
    </w:p>
    <w:p w14:paraId="53A2DB73" w14:textId="77777777" w:rsidR="00FA4B2E" w:rsidRDefault="00000000">
      <w:pPr>
        <w:pStyle w:val="Textoindependiente"/>
        <w:spacing w:line="206" w:lineRule="exact"/>
        <w:ind w:left="2091"/>
      </w:pPr>
      <w:r>
        <w:t>Precio para comunidad universitaria:</w:t>
      </w:r>
    </w:p>
    <w:p w14:paraId="29C9B447" w14:textId="77777777" w:rsidR="00FA4B2E" w:rsidRDefault="00000000">
      <w:pPr>
        <w:pStyle w:val="Textoindependiente"/>
        <w:spacing w:line="206" w:lineRule="exact"/>
        <w:ind w:left="2135"/>
      </w:pPr>
      <w:r>
        <w:t>......................................................................10,00 €</w:t>
      </w:r>
    </w:p>
    <w:p w14:paraId="3A15D80B" w14:textId="77777777" w:rsidR="00FA4B2E" w:rsidRDefault="00000000">
      <w:pPr>
        <w:pStyle w:val="Textoindependiente"/>
        <w:spacing w:line="207" w:lineRule="exact"/>
        <w:ind w:left="2091"/>
      </w:pPr>
      <w:r>
        <w:t>Precio para resto de usuarios:</w:t>
      </w:r>
    </w:p>
    <w:p w14:paraId="730DE613" w14:textId="77777777" w:rsidR="00FA4B2E" w:rsidRDefault="00000000">
      <w:pPr>
        <w:pStyle w:val="Textoindependiente"/>
        <w:spacing w:before="2"/>
        <w:ind w:left="2135"/>
      </w:pPr>
      <w:r>
        <w:t>......................................................................20,00 €</w:t>
      </w:r>
    </w:p>
    <w:p w14:paraId="77405D10" w14:textId="77777777" w:rsidR="00FA4B2E" w:rsidRDefault="00FA4B2E">
      <w:pPr>
        <w:pStyle w:val="Textoindependiente"/>
        <w:spacing w:before="10"/>
        <w:rPr>
          <w:sz w:val="17"/>
        </w:rPr>
      </w:pPr>
    </w:p>
    <w:p w14:paraId="7B3F19E2" w14:textId="77777777" w:rsidR="00FA4B2E" w:rsidRDefault="00000000">
      <w:pPr>
        <w:pStyle w:val="Textoindependiente"/>
        <w:spacing w:line="207" w:lineRule="exact"/>
        <w:ind w:left="2091"/>
      </w:pPr>
      <w:r>
        <w:t>Senderismo.</w:t>
      </w:r>
    </w:p>
    <w:p w14:paraId="3ED0E2AC" w14:textId="77777777" w:rsidR="00FA4B2E" w:rsidRDefault="00000000">
      <w:pPr>
        <w:pStyle w:val="Textoindependiente"/>
        <w:spacing w:line="207" w:lineRule="exact"/>
        <w:ind w:left="2091"/>
      </w:pPr>
      <w:r>
        <w:t>Precio para comunidad universitaria:</w:t>
      </w:r>
    </w:p>
    <w:p w14:paraId="6E94A5CA" w14:textId="77777777" w:rsidR="00FA4B2E" w:rsidRDefault="00000000">
      <w:pPr>
        <w:pStyle w:val="Textoindependiente"/>
        <w:spacing w:before="2" w:line="207" w:lineRule="exact"/>
        <w:ind w:left="2135"/>
      </w:pPr>
      <w:r>
        <w:t>........................................................................6,00 €</w:t>
      </w:r>
    </w:p>
    <w:p w14:paraId="57A93742" w14:textId="77777777" w:rsidR="00FA4B2E" w:rsidRDefault="00000000">
      <w:pPr>
        <w:pStyle w:val="Textoindependiente"/>
        <w:spacing w:line="206" w:lineRule="exact"/>
        <w:ind w:left="2091"/>
      </w:pPr>
      <w:r>
        <w:t>Precio para resto de usuarios:</w:t>
      </w:r>
    </w:p>
    <w:p w14:paraId="11B9C901" w14:textId="77777777" w:rsidR="00FA4B2E" w:rsidRDefault="00000000">
      <w:pPr>
        <w:pStyle w:val="Textoindependiente"/>
        <w:spacing w:line="207" w:lineRule="exact"/>
        <w:ind w:left="2135"/>
      </w:pPr>
      <w:r>
        <w:t>......................................................................12,00 €</w:t>
      </w:r>
    </w:p>
    <w:p w14:paraId="1F60DFAA" w14:textId="77777777" w:rsidR="00FA4B2E" w:rsidRDefault="00FA4B2E">
      <w:pPr>
        <w:pStyle w:val="Textoindependiente"/>
        <w:spacing w:before="1"/>
      </w:pPr>
    </w:p>
    <w:p w14:paraId="62714E5A" w14:textId="77777777" w:rsidR="00FA4B2E" w:rsidRDefault="00000000">
      <w:pPr>
        <w:pStyle w:val="Textoindependiente"/>
        <w:spacing w:line="207" w:lineRule="exact"/>
        <w:ind w:left="2091"/>
      </w:pPr>
      <w:r>
        <w:t>Senderisismo + kayak.</w:t>
      </w:r>
    </w:p>
    <w:p w14:paraId="2FD7CB7B" w14:textId="77777777" w:rsidR="00FA4B2E" w:rsidRDefault="00000000">
      <w:pPr>
        <w:pStyle w:val="Textoindependiente"/>
        <w:spacing w:line="206" w:lineRule="exact"/>
        <w:ind w:left="2091"/>
      </w:pPr>
      <w:r>
        <w:t>Precio para comunidad universitaria:</w:t>
      </w:r>
    </w:p>
    <w:p w14:paraId="04A60009" w14:textId="77777777" w:rsidR="00FA4B2E" w:rsidRDefault="00000000">
      <w:pPr>
        <w:pStyle w:val="Textoindependiente"/>
        <w:spacing w:line="206" w:lineRule="exact"/>
        <w:ind w:left="2135"/>
      </w:pPr>
      <w:r>
        <w:t>......................................................................10,00 €</w:t>
      </w:r>
    </w:p>
    <w:p w14:paraId="6F5BFE48" w14:textId="77777777" w:rsidR="00FA4B2E" w:rsidRDefault="00000000">
      <w:pPr>
        <w:pStyle w:val="Textoindependiente"/>
        <w:spacing w:line="207" w:lineRule="exact"/>
        <w:ind w:left="2091"/>
      </w:pPr>
      <w:r>
        <w:t>Precio para resto de usuarios:</w:t>
      </w:r>
    </w:p>
    <w:p w14:paraId="37370605" w14:textId="77777777" w:rsidR="00FA4B2E" w:rsidRDefault="00000000">
      <w:pPr>
        <w:pStyle w:val="Textoindependiente"/>
        <w:spacing w:before="2"/>
        <w:ind w:left="2135"/>
      </w:pPr>
      <w:r>
        <w:t>......................................................................20,00 €</w:t>
      </w:r>
    </w:p>
    <w:p w14:paraId="54EEBD04" w14:textId="77777777" w:rsidR="00FA4B2E" w:rsidRDefault="00FA4B2E">
      <w:pPr>
        <w:pStyle w:val="Textoindependiente"/>
        <w:spacing w:before="10"/>
        <w:rPr>
          <w:sz w:val="17"/>
        </w:rPr>
      </w:pPr>
    </w:p>
    <w:p w14:paraId="65D61C11" w14:textId="77777777" w:rsidR="00FA4B2E" w:rsidRDefault="00000000">
      <w:pPr>
        <w:pStyle w:val="Textoindependiente"/>
        <w:spacing w:before="1" w:line="207" w:lineRule="exact"/>
        <w:ind w:left="2091"/>
      </w:pPr>
      <w:r>
        <w:t>BTT.</w:t>
      </w:r>
    </w:p>
    <w:p w14:paraId="61FF9B4E" w14:textId="77777777" w:rsidR="00FA4B2E" w:rsidRDefault="00000000">
      <w:pPr>
        <w:pStyle w:val="Textoindependiente"/>
        <w:spacing w:line="207" w:lineRule="exact"/>
        <w:ind w:left="2091"/>
      </w:pPr>
      <w:r>
        <w:t>Precio para comunidad universitaria:</w:t>
      </w:r>
    </w:p>
    <w:p w14:paraId="25F5E517" w14:textId="77777777" w:rsidR="00FA4B2E" w:rsidRDefault="00000000">
      <w:pPr>
        <w:pStyle w:val="Textoindependiente"/>
        <w:spacing w:before="2" w:line="207" w:lineRule="exact"/>
        <w:ind w:left="2135"/>
      </w:pPr>
      <w:r>
        <w:t>......................................................................15,00 €</w:t>
      </w:r>
    </w:p>
    <w:p w14:paraId="65627074" w14:textId="77777777" w:rsidR="00FA4B2E" w:rsidRDefault="00000000">
      <w:pPr>
        <w:pStyle w:val="Textoindependiente"/>
        <w:spacing w:line="206" w:lineRule="exact"/>
        <w:ind w:left="2091"/>
      </w:pPr>
      <w:r>
        <w:t>Precio para resto de usuarios:</w:t>
      </w:r>
    </w:p>
    <w:p w14:paraId="0C810ED3" w14:textId="77777777" w:rsidR="00FA4B2E" w:rsidRDefault="00000000">
      <w:pPr>
        <w:pStyle w:val="Textoindependiente"/>
        <w:spacing w:line="207" w:lineRule="exact"/>
        <w:ind w:left="2135"/>
      </w:pPr>
      <w:r>
        <w:t>......................................................................30,00 €</w:t>
      </w:r>
    </w:p>
    <w:p w14:paraId="4E2271B8" w14:textId="77777777" w:rsidR="00FA4B2E" w:rsidRDefault="00FA4B2E">
      <w:pPr>
        <w:pStyle w:val="Textoindependiente"/>
        <w:spacing w:before="5"/>
        <w:rPr>
          <w:sz w:val="17"/>
        </w:rPr>
      </w:pPr>
    </w:p>
    <w:p w14:paraId="1A717B1C" w14:textId="77777777" w:rsidR="00FA4B2E" w:rsidRDefault="00000000">
      <w:pPr>
        <w:pStyle w:val="Ttulo5"/>
        <w:ind w:left="2091"/>
      </w:pPr>
      <w:r>
        <w:t>Actividades naúticas.</w:t>
      </w:r>
    </w:p>
    <w:p w14:paraId="0E8C9DCB" w14:textId="77777777" w:rsidR="00FA4B2E" w:rsidRDefault="00FA4B2E">
      <w:pPr>
        <w:pStyle w:val="Textoindependiente"/>
        <w:spacing w:before="6"/>
        <w:rPr>
          <w:b/>
        </w:rPr>
      </w:pPr>
    </w:p>
    <w:p w14:paraId="438E2633" w14:textId="77777777" w:rsidR="00FA4B2E" w:rsidRDefault="00000000">
      <w:pPr>
        <w:pStyle w:val="Textoindependiente"/>
        <w:spacing w:line="207" w:lineRule="exact"/>
        <w:ind w:left="2091"/>
      </w:pPr>
      <w:r>
        <w:t>Bautismo de mar.</w:t>
      </w:r>
    </w:p>
    <w:p w14:paraId="3F5C47DF" w14:textId="77777777" w:rsidR="00FA4B2E" w:rsidRDefault="00000000">
      <w:pPr>
        <w:pStyle w:val="Textoindependiente"/>
        <w:spacing w:line="206" w:lineRule="exact"/>
        <w:ind w:left="2091"/>
      </w:pPr>
      <w:r>
        <w:t>Precio para comunidad universitaria:</w:t>
      </w:r>
    </w:p>
    <w:p w14:paraId="523E0B94" w14:textId="77777777" w:rsidR="00FA4B2E" w:rsidRDefault="00000000">
      <w:pPr>
        <w:pStyle w:val="Textoindependiente"/>
        <w:spacing w:line="207" w:lineRule="exact"/>
        <w:ind w:left="2135"/>
      </w:pPr>
      <w:r>
        <w:t>......................................................................10,00 €</w:t>
      </w:r>
    </w:p>
    <w:p w14:paraId="314F173D" w14:textId="77777777" w:rsidR="00FA4B2E" w:rsidRDefault="00000000">
      <w:pPr>
        <w:pStyle w:val="Ttulo2"/>
        <w:numPr>
          <w:ilvl w:val="0"/>
          <w:numId w:val="1"/>
        </w:numPr>
        <w:tabs>
          <w:tab w:val="left" w:pos="914"/>
        </w:tabs>
        <w:spacing w:before="94"/>
        <w:ind w:left="913" w:hanging="248"/>
        <w:jc w:val="left"/>
      </w:pPr>
      <w:r>
        <w:rPr>
          <w:spacing w:val="-1"/>
        </w:rPr>
        <w:br w:type="column"/>
      </w:r>
      <w:r>
        <w:t>Ludoteca</w:t>
      </w:r>
      <w:r>
        <w:rPr>
          <w:spacing w:val="-1"/>
        </w:rPr>
        <w:t xml:space="preserve"> </w:t>
      </w:r>
      <w:r>
        <w:t>Ecocultural.</w:t>
      </w:r>
    </w:p>
    <w:p w14:paraId="423B5D45" w14:textId="77777777" w:rsidR="00FA4B2E" w:rsidRDefault="00000000">
      <w:pPr>
        <w:pStyle w:val="Ttulo5"/>
        <w:spacing w:before="204"/>
        <w:ind w:left="666" w:right="3118"/>
      </w:pPr>
      <w:r>
        <w:t>Programa general. Abonados.</w:t>
      </w:r>
    </w:p>
    <w:p w14:paraId="7A75FF4C" w14:textId="77777777" w:rsidR="00FA4B2E" w:rsidRDefault="00FA4B2E">
      <w:pPr>
        <w:pStyle w:val="Textoindependiente"/>
        <w:spacing w:before="6"/>
        <w:rPr>
          <w:b/>
        </w:rPr>
      </w:pPr>
    </w:p>
    <w:p w14:paraId="1BD001A5" w14:textId="77777777" w:rsidR="00FA4B2E" w:rsidRDefault="00000000">
      <w:pPr>
        <w:pStyle w:val="Textoindependiente"/>
        <w:spacing w:line="207" w:lineRule="exact"/>
        <w:ind w:left="666"/>
      </w:pPr>
      <w:r>
        <w:t>Abono anual:</w:t>
      </w:r>
    </w:p>
    <w:p w14:paraId="15DBD450" w14:textId="77777777" w:rsidR="00FA4B2E" w:rsidRDefault="00000000">
      <w:pPr>
        <w:pStyle w:val="Textoindependiente"/>
        <w:spacing w:line="206" w:lineRule="exact"/>
        <w:ind w:left="709"/>
      </w:pPr>
      <w:r>
        <w:t>....................................................................330,00 €</w:t>
      </w:r>
    </w:p>
    <w:p w14:paraId="2D6CAB79" w14:textId="77777777" w:rsidR="00FA4B2E" w:rsidRDefault="00000000">
      <w:pPr>
        <w:pStyle w:val="Textoindependiente"/>
        <w:spacing w:line="207" w:lineRule="exact"/>
        <w:ind w:left="666"/>
      </w:pPr>
      <w:r>
        <w:t>Abono mensual de cinco días semanales:</w:t>
      </w:r>
    </w:p>
    <w:p w14:paraId="3CFB1374" w14:textId="77777777" w:rsidR="00FA4B2E" w:rsidRDefault="00000000">
      <w:pPr>
        <w:pStyle w:val="Textoindependiente"/>
        <w:spacing w:before="2" w:line="207" w:lineRule="exact"/>
        <w:ind w:left="709"/>
      </w:pPr>
      <w:r>
        <w:t>......................................................................35,00 €</w:t>
      </w:r>
    </w:p>
    <w:p w14:paraId="07262275" w14:textId="77777777" w:rsidR="00FA4B2E" w:rsidRDefault="00000000">
      <w:pPr>
        <w:pStyle w:val="Textoindependiente"/>
        <w:spacing w:line="206" w:lineRule="exact"/>
        <w:ind w:left="665"/>
      </w:pPr>
      <w:r>
        <w:t>Abono mensual de tres días semanales:</w:t>
      </w:r>
    </w:p>
    <w:p w14:paraId="5D04A9C2" w14:textId="77777777" w:rsidR="00FA4B2E" w:rsidRDefault="00000000">
      <w:pPr>
        <w:pStyle w:val="Textoindependiente"/>
        <w:spacing w:line="206" w:lineRule="exact"/>
        <w:ind w:left="709"/>
      </w:pPr>
      <w:r>
        <w:t>......................................................................25,00 €</w:t>
      </w:r>
    </w:p>
    <w:p w14:paraId="16F16DB7" w14:textId="77777777" w:rsidR="00FA4B2E" w:rsidRDefault="00000000">
      <w:pPr>
        <w:pStyle w:val="Textoindependiente"/>
        <w:spacing w:line="207" w:lineRule="exact"/>
        <w:ind w:left="665"/>
      </w:pPr>
      <w:r>
        <w:t>Abono mensual de dos días semanales:</w:t>
      </w:r>
    </w:p>
    <w:p w14:paraId="470AD115" w14:textId="77777777" w:rsidR="00FA4B2E" w:rsidRDefault="00000000">
      <w:pPr>
        <w:pStyle w:val="Textoindependiente"/>
        <w:spacing w:before="2"/>
        <w:ind w:left="709"/>
      </w:pPr>
      <w:r>
        <w:t>......................................................................20,00 €</w:t>
      </w:r>
    </w:p>
    <w:p w14:paraId="0503F709" w14:textId="77777777" w:rsidR="00FA4B2E" w:rsidRDefault="00FA4B2E">
      <w:pPr>
        <w:pStyle w:val="Textoindependiente"/>
        <w:spacing w:before="5"/>
        <w:rPr>
          <w:sz w:val="17"/>
        </w:rPr>
      </w:pPr>
    </w:p>
    <w:p w14:paraId="0428D709" w14:textId="77777777" w:rsidR="00FA4B2E" w:rsidRDefault="00000000">
      <w:pPr>
        <w:pStyle w:val="Ttulo5"/>
        <w:ind w:left="665"/>
      </w:pPr>
      <w:r>
        <w:t>No abonados.</w:t>
      </w:r>
    </w:p>
    <w:p w14:paraId="2DCE21AD" w14:textId="77777777" w:rsidR="00FA4B2E" w:rsidRDefault="00FA4B2E">
      <w:pPr>
        <w:pStyle w:val="Textoindependiente"/>
        <w:spacing w:before="6"/>
        <w:rPr>
          <w:b/>
        </w:rPr>
      </w:pPr>
    </w:p>
    <w:p w14:paraId="57EEC688" w14:textId="77777777" w:rsidR="00FA4B2E" w:rsidRDefault="00000000">
      <w:pPr>
        <w:pStyle w:val="Textoindependiente"/>
        <w:spacing w:line="207" w:lineRule="exact"/>
        <w:ind w:left="665"/>
      </w:pPr>
      <w:r>
        <w:t>Una hora:</w:t>
      </w:r>
    </w:p>
    <w:p w14:paraId="7E4343B1" w14:textId="77777777" w:rsidR="00FA4B2E" w:rsidRDefault="00000000">
      <w:pPr>
        <w:pStyle w:val="Textoindependiente"/>
        <w:spacing w:line="206" w:lineRule="exact"/>
        <w:ind w:left="708"/>
      </w:pPr>
      <w:r>
        <w:t>........................................................................3,00 €</w:t>
      </w:r>
    </w:p>
    <w:p w14:paraId="7588D9E7" w14:textId="77777777" w:rsidR="00FA4B2E" w:rsidRDefault="00000000">
      <w:pPr>
        <w:pStyle w:val="Textoindependiente"/>
        <w:spacing w:line="206" w:lineRule="exact"/>
        <w:ind w:left="665"/>
      </w:pPr>
      <w:r>
        <w:t>Dos horas:</w:t>
      </w:r>
    </w:p>
    <w:p w14:paraId="1E1C75D2" w14:textId="77777777" w:rsidR="00FA4B2E" w:rsidRDefault="00000000">
      <w:pPr>
        <w:pStyle w:val="Textoindependiente"/>
        <w:spacing w:line="207" w:lineRule="exact"/>
        <w:ind w:left="708"/>
      </w:pPr>
      <w:r>
        <w:t>........................................................................5,00 €</w:t>
      </w:r>
    </w:p>
    <w:p w14:paraId="44E0B95A" w14:textId="77777777" w:rsidR="00FA4B2E" w:rsidRDefault="00000000">
      <w:pPr>
        <w:pStyle w:val="Textoindependiente"/>
        <w:spacing w:before="2" w:line="207" w:lineRule="exact"/>
        <w:ind w:left="665"/>
      </w:pPr>
      <w:r>
        <w:t>Tres horas:</w:t>
      </w:r>
    </w:p>
    <w:p w14:paraId="7C339725" w14:textId="77777777" w:rsidR="00FA4B2E" w:rsidRDefault="00000000">
      <w:pPr>
        <w:pStyle w:val="Textoindependiente"/>
        <w:spacing w:line="207" w:lineRule="exact"/>
        <w:ind w:left="708"/>
      </w:pPr>
      <w:r>
        <w:t>........................................................................7,00 €</w:t>
      </w:r>
    </w:p>
    <w:p w14:paraId="623A6465" w14:textId="77777777" w:rsidR="00FA4B2E" w:rsidRDefault="00FA4B2E">
      <w:pPr>
        <w:pStyle w:val="Textoindependiente"/>
        <w:spacing w:before="10"/>
        <w:rPr>
          <w:sz w:val="17"/>
        </w:rPr>
      </w:pPr>
    </w:p>
    <w:p w14:paraId="752A5D91" w14:textId="77777777" w:rsidR="00FA4B2E" w:rsidRDefault="00000000">
      <w:pPr>
        <w:pStyle w:val="Textoindependiente"/>
        <w:spacing w:before="1" w:line="207" w:lineRule="exact"/>
        <w:ind w:left="665"/>
      </w:pPr>
      <w:r>
        <w:t>Treinta minutos:</w:t>
      </w:r>
    </w:p>
    <w:p w14:paraId="75546C93" w14:textId="77777777" w:rsidR="00FA4B2E" w:rsidRDefault="00000000">
      <w:pPr>
        <w:pStyle w:val="Textoindependiente"/>
        <w:ind w:left="665"/>
      </w:pPr>
      <w:r>
        <w:t>(La franja horaria de 30 min. siempre deberá ir acompañada de 1 hora)</w:t>
      </w:r>
    </w:p>
    <w:p w14:paraId="42D628A1" w14:textId="77777777" w:rsidR="00FA4B2E" w:rsidRDefault="00000000">
      <w:pPr>
        <w:pStyle w:val="Textoindependiente"/>
        <w:spacing w:before="1" w:line="204" w:lineRule="exact"/>
        <w:ind w:left="708"/>
      </w:pPr>
      <w:r>
        <w:t>........................................................................1,50 €</w:t>
      </w:r>
    </w:p>
    <w:p w14:paraId="2CE1919D" w14:textId="77777777" w:rsidR="00FA4B2E" w:rsidRDefault="00000000">
      <w:pPr>
        <w:pStyle w:val="Ttulo5"/>
        <w:spacing w:line="204" w:lineRule="exact"/>
        <w:ind w:left="665"/>
      </w:pPr>
      <w:r>
        <w:t>Colegios.</w:t>
      </w:r>
    </w:p>
    <w:p w14:paraId="649C07CE" w14:textId="77777777" w:rsidR="00FA4B2E" w:rsidRDefault="00FA4B2E">
      <w:pPr>
        <w:pStyle w:val="Textoindependiente"/>
        <w:spacing w:before="5"/>
        <w:rPr>
          <w:b/>
        </w:rPr>
      </w:pPr>
    </w:p>
    <w:p w14:paraId="50E44686" w14:textId="77777777" w:rsidR="00FA4B2E" w:rsidRDefault="00000000">
      <w:pPr>
        <w:pStyle w:val="Textoindependiente"/>
        <w:spacing w:before="1" w:line="207" w:lineRule="exact"/>
        <w:ind w:left="665"/>
      </w:pPr>
      <w:r>
        <w:t>Visitas escolares (precio/niño):</w:t>
      </w:r>
    </w:p>
    <w:p w14:paraId="6072509A" w14:textId="77777777" w:rsidR="00FA4B2E" w:rsidRDefault="00000000">
      <w:pPr>
        <w:pStyle w:val="Textoindependiente"/>
        <w:spacing w:line="207" w:lineRule="exact"/>
        <w:ind w:left="708"/>
      </w:pPr>
      <w:r>
        <w:t>........................................................................2,00 €</w:t>
      </w:r>
    </w:p>
    <w:p w14:paraId="1C8B208E" w14:textId="77777777" w:rsidR="00FA4B2E" w:rsidRDefault="00FA4B2E">
      <w:pPr>
        <w:pStyle w:val="Textoindependiente"/>
        <w:spacing w:before="9"/>
        <w:rPr>
          <w:sz w:val="17"/>
        </w:rPr>
      </w:pPr>
    </w:p>
    <w:p w14:paraId="206C9DB0" w14:textId="77777777" w:rsidR="00FA4B2E" w:rsidRDefault="00000000">
      <w:pPr>
        <w:pStyle w:val="Textoindependiente"/>
        <w:ind w:left="666" w:right="1457"/>
      </w:pPr>
      <w:r>
        <w:t>Eventos: cumpleaños y fiestas infantiles. Precio para no abonados (precio/niño):</w:t>
      </w:r>
    </w:p>
    <w:p w14:paraId="01EA21F6" w14:textId="77777777" w:rsidR="00FA4B2E" w:rsidRDefault="00000000">
      <w:pPr>
        <w:pStyle w:val="Textoindependiente"/>
        <w:spacing w:before="1" w:line="207" w:lineRule="exact"/>
        <w:ind w:left="709"/>
      </w:pPr>
      <w:r>
        <w:t>......................................................................10,00 €</w:t>
      </w:r>
    </w:p>
    <w:p w14:paraId="0E25969D" w14:textId="77777777" w:rsidR="00FA4B2E" w:rsidRDefault="00000000">
      <w:pPr>
        <w:pStyle w:val="Textoindependiente"/>
        <w:spacing w:line="206" w:lineRule="exact"/>
        <w:ind w:left="666"/>
      </w:pPr>
      <w:r>
        <w:t>Precio para abonados:</w:t>
      </w:r>
    </w:p>
    <w:p w14:paraId="530FBA03" w14:textId="77777777" w:rsidR="00FA4B2E" w:rsidRDefault="00000000">
      <w:pPr>
        <w:pStyle w:val="Textoindependiente"/>
        <w:spacing w:line="207" w:lineRule="exact"/>
        <w:ind w:left="709"/>
      </w:pPr>
      <w:r>
        <w:t>........................................................................9,00 €</w:t>
      </w:r>
    </w:p>
    <w:sectPr w:rsidR="00FA4B2E">
      <w:type w:val="continuous"/>
      <w:pgSz w:w="14180" w:h="16840"/>
      <w:pgMar w:top="0" w:right="2020" w:bottom="0" w:left="460" w:header="720" w:footer="720" w:gutter="0"/>
      <w:cols w:num="2" w:space="720" w:equalWidth="0">
        <w:col w:w="6275" w:space="40"/>
        <w:col w:w="538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72D82" w14:textId="77777777" w:rsidR="000D4F69" w:rsidRDefault="000D4F69">
      <w:r>
        <w:separator/>
      </w:r>
    </w:p>
  </w:endnote>
  <w:endnote w:type="continuationSeparator" w:id="0">
    <w:p w14:paraId="2768508B" w14:textId="77777777" w:rsidR="000D4F69" w:rsidRDefault="000D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E31F8" w14:textId="77777777" w:rsidR="00FA4B2E" w:rsidRDefault="00000000">
    <w:pPr>
      <w:pStyle w:val="Textoindependiente"/>
      <w:spacing w:line="14" w:lineRule="auto"/>
      <w:rPr>
        <w:sz w:val="20"/>
      </w:rPr>
    </w:pPr>
    <w:r>
      <w:pict w14:anchorId="6471EA46">
        <v:shapetype id="_x0000_t202" coordsize="21600,21600" o:spt="202" path="m,l,21600r21600,l21600,xe">
          <v:stroke joinstyle="miter"/>
          <v:path gradientshapeok="t" o:connecttype="rect"/>
        </v:shapetype>
        <v:shape id="_x0000_s1038" type="#_x0000_t202" style="position:absolute;margin-left:347.15pt;margin-top:773pt;width:14.2pt;height:13.15pt;z-index:-307139584;mso-position-horizontal-relative:page;mso-position-vertical-relative:page" filled="f" stroked="f">
          <v:textbox inset="0,0,0,0">
            <w:txbxContent>
              <w:p w14:paraId="55FCC24A" w14:textId="77777777" w:rsidR="00FA4B2E" w:rsidRDefault="00000000">
                <w:pPr>
                  <w:spacing w:before="12"/>
                  <w:ind w:left="20"/>
                  <w:rPr>
                    <w:sz w:val="20"/>
                  </w:rPr>
                </w:pPr>
                <w:r>
                  <w:rPr>
                    <w:sz w:val="20"/>
                  </w:rPr>
                  <w:t>-7-</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9CC55" w14:textId="77777777" w:rsidR="00FA4B2E" w:rsidRDefault="00FA4B2E">
    <w:pPr>
      <w:pStyle w:val="Textoindependiente"/>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150D8" w14:textId="77777777" w:rsidR="00FA4B2E" w:rsidRDefault="00000000">
    <w:pPr>
      <w:pStyle w:val="Textoindependiente"/>
      <w:spacing w:line="14" w:lineRule="auto"/>
      <w:rPr>
        <w:sz w:val="20"/>
      </w:rPr>
    </w:pPr>
    <w:r>
      <w:pict w14:anchorId="2C89D114">
        <v:shapetype id="_x0000_t202" coordsize="21600,21600" o:spt="202" path="m,l,21600r21600,l21600,xe">
          <v:stroke joinstyle="miter"/>
          <v:path gradientshapeok="t" o:connecttype="rect"/>
        </v:shapetype>
        <v:shape id="_x0000_s1033" type="#_x0000_t202" style="position:absolute;margin-left:344.4pt;margin-top:773pt;width:19.75pt;height:13.15pt;z-index:-307133440;mso-position-horizontal-relative:page;mso-position-vertical-relative:page" filled="f" stroked="f">
          <v:textbox inset="0,0,0,0">
            <w:txbxContent>
              <w:p w14:paraId="24C931D4" w14:textId="77777777" w:rsidR="00FA4B2E" w:rsidRDefault="00000000">
                <w:pPr>
                  <w:spacing w:before="12"/>
                  <w:ind w:left="20"/>
                  <w:rPr>
                    <w:sz w:val="20"/>
                  </w:rPr>
                </w:pPr>
                <w:r>
                  <w:rPr>
                    <w:sz w:val="20"/>
                  </w:rPr>
                  <w:t>-</w:t>
                </w:r>
                <w:r>
                  <w:fldChar w:fldCharType="begin"/>
                </w:r>
                <w:r>
                  <w:rPr>
                    <w:sz w:val="20"/>
                  </w:rPr>
                  <w:instrText xml:space="preserve"> PAGE </w:instrText>
                </w:r>
                <w:r>
                  <w:fldChar w:fldCharType="separate"/>
                </w:r>
                <w:r>
                  <w:t>33</w:t>
                </w:r>
                <w:r>
                  <w:fldChar w:fldCharType="end"/>
                </w:r>
                <w:r>
                  <w:rPr>
                    <w:sz w:val="20"/>
                  </w:rPr>
                  <w:t>-</w:t>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AD58C" w14:textId="77777777" w:rsidR="00FA4B2E" w:rsidRDefault="00FA4B2E">
    <w:pPr>
      <w:pStyle w:val="Textoindependiente"/>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FD508" w14:textId="77777777" w:rsidR="00FA4B2E" w:rsidRDefault="00000000">
    <w:pPr>
      <w:pStyle w:val="Textoindependiente"/>
      <w:spacing w:line="14" w:lineRule="auto"/>
      <w:rPr>
        <w:sz w:val="20"/>
      </w:rPr>
    </w:pPr>
    <w:r>
      <w:pict w14:anchorId="3E26B984">
        <v:shapetype id="_x0000_t202" coordsize="21600,21600" o:spt="202" path="m,l,21600r21600,l21600,xe">
          <v:stroke joinstyle="miter"/>
          <v:path gradientshapeok="t" o:connecttype="rect"/>
        </v:shapetype>
        <v:shape id="_x0000_s1032" type="#_x0000_t202" style="position:absolute;margin-left:344.4pt;margin-top:773pt;width:19.75pt;height:13.15pt;z-index:-307132416;mso-position-horizontal-relative:page;mso-position-vertical-relative:page" filled="f" stroked="f">
          <v:textbox inset="0,0,0,0">
            <w:txbxContent>
              <w:p w14:paraId="11BF7BF8" w14:textId="77777777" w:rsidR="00FA4B2E" w:rsidRDefault="00000000">
                <w:pPr>
                  <w:spacing w:before="12"/>
                  <w:ind w:left="20"/>
                  <w:rPr>
                    <w:sz w:val="20"/>
                  </w:rPr>
                </w:pPr>
                <w:r>
                  <w:rPr>
                    <w:sz w:val="20"/>
                  </w:rPr>
                  <w:t>-</w:t>
                </w:r>
                <w:r>
                  <w:fldChar w:fldCharType="begin"/>
                </w:r>
                <w:r>
                  <w:rPr>
                    <w:sz w:val="20"/>
                  </w:rPr>
                  <w:instrText xml:space="preserve"> PAGE </w:instrText>
                </w:r>
                <w:r>
                  <w:fldChar w:fldCharType="separate"/>
                </w:r>
                <w:r>
                  <w:t>40</w:t>
                </w:r>
                <w:r>
                  <w:fldChar w:fldCharType="end"/>
                </w:r>
                <w:r>
                  <w:rPr>
                    <w:sz w:val="20"/>
                  </w:rPr>
                  <w:t>-</w:t>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B75F6" w14:textId="77777777" w:rsidR="00FA4B2E" w:rsidRDefault="00000000">
    <w:pPr>
      <w:pStyle w:val="Textoindependiente"/>
      <w:spacing w:line="14" w:lineRule="auto"/>
      <w:rPr>
        <w:sz w:val="20"/>
      </w:rPr>
    </w:pPr>
    <w:r>
      <w:pict w14:anchorId="6EA7E134">
        <v:shapetype id="_x0000_t202" coordsize="21600,21600" o:spt="202" path="m,l,21600r21600,l21600,xe">
          <v:stroke joinstyle="miter"/>
          <v:path gradientshapeok="t" o:connecttype="rect"/>
        </v:shapetype>
        <v:shape id="_x0000_s1031" type="#_x0000_t202" style="position:absolute;margin-left:29pt;margin-top:681.25pt;width:266.3pt;height:14.75pt;z-index:-307131392;mso-position-horizontal-relative:page;mso-position-vertical-relative:page" filled="f" stroked="f">
          <v:textbox inset="0,0,0,0">
            <w:txbxContent>
              <w:p w14:paraId="774E1686"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5"/>
                    <w:sz w:val="12"/>
                  </w:rPr>
                  <w:t xml:space="preserve"> </w:t>
                </w:r>
                <w:r>
                  <w:rPr>
                    <w:sz w:val="12"/>
                  </w:rPr>
                  <w:t>Gestiona</w:t>
                </w:r>
                <w:r>
                  <w:rPr>
                    <w:spacing w:val="-4"/>
                    <w:sz w:val="12"/>
                  </w:rPr>
                  <w:t xml:space="preserve"> </w:t>
                </w:r>
                <w:r>
                  <w:rPr>
                    <w:sz w:val="12"/>
                  </w:rPr>
                  <w:t>|</w:t>
                </w:r>
                <w:r>
                  <w:rPr>
                    <w:spacing w:val="-5"/>
                    <w:sz w:val="12"/>
                  </w:rPr>
                  <w:t xml:space="preserve"> </w:t>
                </w:r>
                <w:r>
                  <w:rPr>
                    <w:sz w:val="12"/>
                  </w:rPr>
                  <w:t>Página</w:t>
                </w:r>
                <w:r>
                  <w:rPr>
                    <w:spacing w:val="-5"/>
                    <w:sz w:val="12"/>
                  </w:rPr>
                  <w:t xml:space="preserve"> </w:t>
                </w:r>
                <w:r>
                  <w:rPr>
                    <w:sz w:val="12"/>
                  </w:rPr>
                  <w:t>43</w:t>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CE1DA" w14:textId="77777777" w:rsidR="00FA4B2E" w:rsidRDefault="00000000">
    <w:pPr>
      <w:pStyle w:val="Textoindependiente"/>
      <w:spacing w:line="14" w:lineRule="auto"/>
      <w:rPr>
        <w:sz w:val="20"/>
      </w:rPr>
    </w:pPr>
    <w:r>
      <w:rPr>
        <w:noProof/>
      </w:rPr>
      <w:drawing>
        <wp:anchor distT="0" distB="0" distL="0" distR="0" simplePos="0" relativeHeight="196186112" behindDoc="1" locked="0" layoutInCell="1" allowOverlap="1" wp14:anchorId="39778971" wp14:editId="39E09023">
          <wp:simplePos x="0" y="0"/>
          <wp:positionH relativeFrom="page">
            <wp:posOffset>381000</wp:posOffset>
          </wp:positionH>
          <wp:positionV relativeFrom="page">
            <wp:posOffset>8301481</wp:posOffset>
          </wp:positionV>
          <wp:extent cx="3937000" cy="33020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3937000" cy="330200"/>
                  </a:xfrm>
                  <a:prstGeom prst="rect">
                    <a:avLst/>
                  </a:prstGeom>
                </pic:spPr>
              </pic:pic>
            </a:graphicData>
          </a:graphic>
        </wp:anchor>
      </w:drawing>
    </w:r>
    <w:r>
      <w:pict w14:anchorId="7706719E">
        <v:shapetype id="_x0000_t202" coordsize="21600,21600" o:spt="202" path="m,l,21600r21600,l21600,xe">
          <v:stroke joinstyle="miter"/>
          <v:path gradientshapeok="t" o:connecttype="rect"/>
        </v:shapetype>
        <v:shape id="_x0000_s1030" type="#_x0000_t202" style="position:absolute;margin-left:29pt;margin-top:681.25pt;width:266.3pt;height:14.75pt;z-index:-307129344;mso-position-horizontal-relative:page;mso-position-vertical-relative:page" filled="f" stroked="f">
          <v:textbox inset="0,0,0,0">
            <w:txbxContent>
              <w:p w14:paraId="1B288051"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4"/>
                    <w:sz w:val="12"/>
                  </w:rPr>
                  <w:t xml:space="preserve"> </w:t>
                </w:r>
                <w:r>
                  <w:rPr>
                    <w:sz w:val="12"/>
                  </w:rPr>
                  <w:t>esPublico</w:t>
                </w:r>
                <w:r>
                  <w:rPr>
                    <w:spacing w:val="-5"/>
                    <w:sz w:val="12"/>
                  </w:rPr>
                  <w:t xml:space="preserve"> </w:t>
                </w:r>
                <w:r>
                  <w:rPr>
                    <w:sz w:val="12"/>
                  </w:rPr>
                  <w:t>Gestiona</w:t>
                </w:r>
                <w:r>
                  <w:rPr>
                    <w:spacing w:val="-5"/>
                    <w:sz w:val="12"/>
                  </w:rPr>
                  <w:t xml:space="preserve"> </w:t>
                </w:r>
                <w:r>
                  <w:rPr>
                    <w:sz w:val="12"/>
                  </w:rPr>
                  <w:t>|</w:t>
                </w:r>
                <w:r>
                  <w:rPr>
                    <w:spacing w:val="-5"/>
                    <w:sz w:val="12"/>
                  </w:rPr>
                  <w:t xml:space="preserve"> </w:t>
                </w:r>
                <w:r>
                  <w:rPr>
                    <w:sz w:val="12"/>
                  </w:rPr>
                  <w:t>Página</w:t>
                </w:r>
                <w:r>
                  <w:rPr>
                    <w:spacing w:val="-5"/>
                    <w:sz w:val="12"/>
                  </w:rPr>
                  <w:t xml:space="preserve"> </w:t>
                </w:r>
                <w:r>
                  <w:fldChar w:fldCharType="begin"/>
                </w:r>
                <w:r>
                  <w:rPr>
                    <w:sz w:val="12"/>
                  </w:rPr>
                  <w:instrText xml:space="preserve"> PAGE </w:instrText>
                </w:r>
                <w:r>
                  <w:fldChar w:fldCharType="separate"/>
                </w:r>
                <w:r>
                  <w:t>44</w:t>
                </w:r>
                <w:r>
                  <w:fldChar w:fldCharType="end"/>
                </w:r>
                <w:r>
                  <w:rPr>
                    <w:spacing w:val="-4"/>
                    <w:sz w:val="12"/>
                  </w:rPr>
                  <w:t xml:space="preserve"> </w:t>
                </w:r>
                <w:r>
                  <w:rPr>
                    <w:sz w:val="12"/>
                  </w:rPr>
                  <w:t>de</w:t>
                </w:r>
                <w:r>
                  <w:rPr>
                    <w:spacing w:val="-5"/>
                    <w:sz w:val="12"/>
                  </w:rPr>
                  <w:t xml:space="preserve"> </w:t>
                </w:r>
                <w:r>
                  <w:rPr>
                    <w:sz w:val="12"/>
                  </w:rPr>
                  <w:t>219</w:t>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96F9B" w14:textId="77777777" w:rsidR="00FA4B2E" w:rsidRDefault="00FA4B2E">
    <w:pPr>
      <w:pStyle w:val="Textoindependiente"/>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53F3C" w14:textId="77777777" w:rsidR="00FA4B2E" w:rsidRDefault="00FA4B2E">
    <w:pPr>
      <w:pStyle w:val="Textoindependiente"/>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BD2E6" w14:textId="77777777" w:rsidR="00FA4B2E" w:rsidRDefault="00FA4B2E">
    <w:pPr>
      <w:pStyle w:val="Textoindependiente"/>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5D39A" w14:textId="77777777" w:rsidR="00FA4B2E" w:rsidRDefault="00FA4B2E">
    <w:pPr>
      <w:pStyle w:val="Textoindependiente"/>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19A65" w14:textId="77777777" w:rsidR="00FA4B2E" w:rsidRDefault="00000000">
    <w:pPr>
      <w:pStyle w:val="Textoindependiente"/>
      <w:spacing w:line="14" w:lineRule="auto"/>
      <w:rPr>
        <w:sz w:val="20"/>
      </w:rPr>
    </w:pPr>
    <w:r>
      <w:pict w14:anchorId="013572F9">
        <v:shapetype id="_x0000_t202" coordsize="21600,21600" o:spt="202" path="m,l,21600r21600,l21600,xe">
          <v:stroke joinstyle="miter"/>
          <v:path gradientshapeok="t" o:connecttype="rect"/>
        </v:shapetype>
        <v:shape id="_x0000_s1037" type="#_x0000_t202" style="position:absolute;margin-left:347.15pt;margin-top:773pt;width:14.2pt;height:13.15pt;z-index:-307138560;mso-position-horizontal-relative:page;mso-position-vertical-relative:page" filled="f" stroked="f">
          <v:textbox inset="0,0,0,0">
            <w:txbxContent>
              <w:p w14:paraId="5EF7D80E" w14:textId="77777777" w:rsidR="00FA4B2E" w:rsidRDefault="00000000">
                <w:pPr>
                  <w:spacing w:before="12"/>
                  <w:ind w:left="20"/>
                  <w:rPr>
                    <w:sz w:val="20"/>
                  </w:rPr>
                </w:pPr>
                <w:r>
                  <w:rPr>
                    <w:sz w:val="20"/>
                  </w:rPr>
                  <w:t>-</w:t>
                </w:r>
                <w:r>
                  <w:fldChar w:fldCharType="begin"/>
                </w:r>
                <w:r>
                  <w:rPr>
                    <w:sz w:val="20"/>
                  </w:rPr>
                  <w:instrText xml:space="preserve"> PAGE </w:instrText>
                </w:r>
                <w:r>
                  <w:fldChar w:fldCharType="separate"/>
                </w:r>
                <w:r>
                  <w:t>8</w:t>
                </w:r>
                <w:r>
                  <w:fldChar w:fldCharType="end"/>
                </w:r>
                <w:r>
                  <w:rPr>
                    <w:sz w:val="20"/>
                  </w:rPr>
                  <w:t>-</w:t>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B8972" w14:textId="77777777" w:rsidR="00FA4B2E" w:rsidRDefault="00FA4B2E">
    <w:pPr>
      <w:pStyle w:val="Textoindependiente"/>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EA586" w14:textId="77777777" w:rsidR="00FA4B2E" w:rsidRDefault="00FA4B2E">
    <w:pPr>
      <w:pStyle w:val="Textoindependiente"/>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53C27" w14:textId="77777777" w:rsidR="00FA4B2E" w:rsidRDefault="00FA4B2E">
    <w:pPr>
      <w:pStyle w:val="Textoindependiente"/>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07FDF" w14:textId="77777777" w:rsidR="00FA4B2E" w:rsidRDefault="00FA4B2E">
    <w:pPr>
      <w:pStyle w:val="Textoindependiente"/>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B38BC" w14:textId="77777777" w:rsidR="00FA4B2E" w:rsidRDefault="00FA4B2E">
    <w:pPr>
      <w:pStyle w:val="Textoindependiente"/>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3A95" w14:textId="77777777" w:rsidR="00FA4B2E" w:rsidRDefault="00FA4B2E">
    <w:pPr>
      <w:pStyle w:val="Textoindependiente"/>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6C5E1" w14:textId="77777777" w:rsidR="00FA4B2E" w:rsidRDefault="00FA4B2E">
    <w:pPr>
      <w:pStyle w:val="Textoindependiente"/>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D004B" w14:textId="77777777" w:rsidR="00FA4B2E" w:rsidRDefault="00FA4B2E">
    <w:pPr>
      <w:pStyle w:val="Textoindependiente"/>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AEDBE" w14:textId="77777777" w:rsidR="00FA4B2E" w:rsidRDefault="00FA4B2E">
    <w:pPr>
      <w:pStyle w:val="Textoindependiente"/>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6CE20" w14:textId="77777777" w:rsidR="00FA4B2E" w:rsidRDefault="00FA4B2E">
    <w:pPr>
      <w:pStyle w:val="Textoindependien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2442" w14:textId="77777777" w:rsidR="00FA4B2E" w:rsidRDefault="00000000">
    <w:pPr>
      <w:pStyle w:val="Textoindependiente"/>
      <w:spacing w:line="14" w:lineRule="auto"/>
      <w:rPr>
        <w:sz w:val="20"/>
      </w:rPr>
    </w:pPr>
    <w:r>
      <w:rPr>
        <w:noProof/>
      </w:rPr>
      <w:drawing>
        <wp:anchor distT="0" distB="0" distL="0" distR="0" simplePos="0" relativeHeight="196178944" behindDoc="1" locked="0" layoutInCell="1" allowOverlap="1" wp14:anchorId="7A887CD7" wp14:editId="612A41C2">
          <wp:simplePos x="0" y="0"/>
          <wp:positionH relativeFrom="page">
            <wp:posOffset>381000</wp:posOffset>
          </wp:positionH>
          <wp:positionV relativeFrom="page">
            <wp:posOffset>8301481</wp:posOffset>
          </wp:positionV>
          <wp:extent cx="3937000" cy="3302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937000" cy="330200"/>
                  </a:xfrm>
                  <a:prstGeom prst="rect">
                    <a:avLst/>
                  </a:prstGeom>
                </pic:spPr>
              </pic:pic>
            </a:graphicData>
          </a:graphic>
        </wp:anchor>
      </w:drawing>
    </w:r>
    <w:r>
      <w:pict w14:anchorId="2D29AC62">
        <v:shapetype id="_x0000_t202" coordsize="21600,21600" o:spt="202" path="m,l,21600r21600,l21600,xe">
          <v:stroke joinstyle="miter"/>
          <v:path gradientshapeok="t" o:connecttype="rect"/>
        </v:shapetype>
        <v:shape id="_x0000_s1036" type="#_x0000_t202" style="position:absolute;margin-left:29pt;margin-top:681.25pt;width:266.3pt;height:14.75pt;z-index:-307136512;mso-position-horizontal-relative:page;mso-position-vertical-relative:page" filled="f" stroked="f">
          <v:textbox inset="0,0,0,0">
            <w:txbxContent>
              <w:p w14:paraId="5E9749DB"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5"/>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5"/>
                    <w:sz w:val="12"/>
                  </w:rPr>
                  <w:t xml:space="preserve"> </w:t>
                </w:r>
                <w:r>
                  <w:rPr>
                    <w:sz w:val="12"/>
                  </w:rPr>
                  <w:t>la</w:t>
                </w:r>
                <w:r>
                  <w:rPr>
                    <w:spacing w:val="-5"/>
                    <w:sz w:val="12"/>
                  </w:rPr>
                  <w:t xml:space="preserve"> </w:t>
                </w:r>
                <w:r>
                  <w:rPr>
                    <w:sz w:val="12"/>
                  </w:rPr>
                  <w:t>plataforma</w:t>
                </w:r>
                <w:r>
                  <w:rPr>
                    <w:spacing w:val="-4"/>
                    <w:sz w:val="12"/>
                  </w:rPr>
                  <w:t xml:space="preserve"> </w:t>
                </w:r>
                <w:r>
                  <w:rPr>
                    <w:sz w:val="12"/>
                  </w:rPr>
                  <w:t>esPublico</w:t>
                </w:r>
                <w:r>
                  <w:rPr>
                    <w:spacing w:val="-5"/>
                    <w:sz w:val="12"/>
                  </w:rPr>
                  <w:t xml:space="preserve"> </w:t>
                </w:r>
                <w:r>
                  <w:rPr>
                    <w:sz w:val="12"/>
                  </w:rPr>
                  <w:t>Gestiona</w:t>
                </w:r>
                <w:r>
                  <w:rPr>
                    <w:spacing w:val="-5"/>
                    <w:sz w:val="12"/>
                  </w:rPr>
                  <w:t xml:space="preserve"> </w:t>
                </w:r>
                <w:r>
                  <w:rPr>
                    <w:sz w:val="12"/>
                  </w:rPr>
                  <w:t>|</w:t>
                </w:r>
                <w:r>
                  <w:rPr>
                    <w:spacing w:val="-5"/>
                    <w:sz w:val="12"/>
                  </w:rPr>
                  <w:t xml:space="preserve"> </w:t>
                </w:r>
                <w:r>
                  <w:rPr>
                    <w:sz w:val="12"/>
                  </w:rPr>
                  <w:t>Página</w:t>
                </w:r>
                <w:r>
                  <w:rPr>
                    <w:spacing w:val="-5"/>
                    <w:sz w:val="12"/>
                  </w:rPr>
                  <w:t xml:space="preserve"> </w:t>
                </w:r>
                <w:r>
                  <w:fldChar w:fldCharType="begin"/>
                </w:r>
                <w:r>
                  <w:rPr>
                    <w:sz w:val="12"/>
                  </w:rPr>
                  <w:instrText xml:space="preserve"> PAGE </w:instrText>
                </w:r>
                <w:r>
                  <w:fldChar w:fldCharType="separate"/>
                </w:r>
                <w:r>
                  <w:t>12</w:t>
                </w:r>
                <w:r>
                  <w:fldChar w:fldCharType="end"/>
                </w:r>
                <w:r>
                  <w:rPr>
                    <w:spacing w:val="-4"/>
                    <w:sz w:val="12"/>
                  </w:rPr>
                  <w:t xml:space="preserve"> </w:t>
                </w:r>
                <w:r>
                  <w:rPr>
                    <w:sz w:val="12"/>
                  </w:rPr>
                  <w:t>de</w:t>
                </w:r>
                <w:r>
                  <w:rPr>
                    <w:spacing w:val="-5"/>
                    <w:sz w:val="12"/>
                  </w:rPr>
                  <w:t xml:space="preserve"> </w:t>
                </w:r>
                <w:r>
                  <w:rPr>
                    <w:sz w:val="12"/>
                  </w:rPr>
                  <w:t>219</w:t>
                </w:r>
              </w:p>
            </w:txbxContent>
          </v:textbox>
          <w10:wrap anchorx="page" anchory="page"/>
        </v:shape>
      </w:pic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6B68E" w14:textId="77777777" w:rsidR="00FA4B2E" w:rsidRDefault="00FA4B2E">
    <w:pPr>
      <w:pStyle w:val="Textoindependiente"/>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2422" w14:textId="77777777" w:rsidR="00FA4B2E" w:rsidRDefault="00FA4B2E">
    <w:pPr>
      <w:pStyle w:val="Textoindependiente"/>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1F840" w14:textId="77777777" w:rsidR="00FA4B2E" w:rsidRDefault="00FA4B2E">
    <w:pPr>
      <w:pStyle w:val="Textoindependiente"/>
      <w:spacing w:line="14" w:lineRule="auto"/>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0DD84" w14:textId="77777777" w:rsidR="00FA4B2E" w:rsidRDefault="00FA4B2E">
    <w:pPr>
      <w:pStyle w:val="Textoindependiente"/>
      <w:spacing w:line="14" w:lineRule="auto"/>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7C33F" w14:textId="77777777" w:rsidR="00FA4B2E" w:rsidRDefault="00FA4B2E">
    <w:pPr>
      <w:pStyle w:val="Textoindependiente"/>
      <w:spacing w:line="14" w:lineRule="auto"/>
      <w:rPr>
        <w:sz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D9C0" w14:textId="77777777" w:rsidR="00FA4B2E" w:rsidRDefault="00FA4B2E">
    <w:pPr>
      <w:pStyle w:val="Textoindependiente"/>
      <w:spacing w:line="14" w:lineRule="auto"/>
      <w:rPr>
        <w:sz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F522F" w14:textId="77777777" w:rsidR="00FA4B2E" w:rsidRDefault="00FA4B2E">
    <w:pPr>
      <w:pStyle w:val="Textoindependiente"/>
      <w:spacing w:line="14" w:lineRule="auto"/>
      <w:rPr>
        <w:sz w:val="2"/>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36365" w14:textId="77777777" w:rsidR="00FA4B2E" w:rsidRDefault="00FA4B2E">
    <w:pPr>
      <w:pStyle w:val="Textoindependiente"/>
      <w:spacing w:line="14" w:lineRule="auto"/>
      <w:rPr>
        <w:sz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689C9" w14:textId="77777777" w:rsidR="00FA4B2E" w:rsidRDefault="00FA4B2E">
    <w:pPr>
      <w:pStyle w:val="Textoindependiente"/>
      <w:spacing w:line="14" w:lineRule="auto"/>
      <w:rPr>
        <w:sz w:val="2"/>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AB2DB" w14:textId="77777777" w:rsidR="00FA4B2E" w:rsidRDefault="00FA4B2E">
    <w:pPr>
      <w:pStyle w:val="Textoindependiente"/>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454F" w14:textId="77777777" w:rsidR="00FA4B2E" w:rsidRDefault="00000000">
    <w:pPr>
      <w:pStyle w:val="Textoindependiente"/>
      <w:spacing w:line="14" w:lineRule="auto"/>
      <w:rPr>
        <w:sz w:val="20"/>
      </w:rPr>
    </w:pPr>
    <w:r>
      <w:pict w14:anchorId="32C6FD93">
        <v:shapetype id="_x0000_t202" coordsize="21600,21600" o:spt="202" path="m,l,21600r21600,l21600,xe">
          <v:stroke joinstyle="miter"/>
          <v:path gradientshapeok="t" o:connecttype="rect"/>
        </v:shapetype>
        <v:shape id="_x0000_s1035" type="#_x0000_t202" style="position:absolute;margin-left:344.4pt;margin-top:773pt;width:19.75pt;height:13.15pt;z-index:-307135488;mso-position-horizontal-relative:page;mso-position-vertical-relative:page" filled="f" stroked="f">
          <v:textbox inset="0,0,0,0">
            <w:txbxContent>
              <w:p w14:paraId="33AAB236" w14:textId="77777777" w:rsidR="00FA4B2E" w:rsidRDefault="00000000">
                <w:pPr>
                  <w:spacing w:before="12"/>
                  <w:ind w:left="20"/>
                  <w:rPr>
                    <w:sz w:val="20"/>
                  </w:rPr>
                </w:pPr>
                <w:r>
                  <w:rPr>
                    <w:sz w:val="20"/>
                  </w:rPr>
                  <w:t>-</w:t>
                </w:r>
                <w:r>
                  <w:fldChar w:fldCharType="begin"/>
                </w:r>
                <w:r>
                  <w:rPr>
                    <w:sz w:val="20"/>
                  </w:rPr>
                  <w:instrText xml:space="preserve"> PAGE </w:instrText>
                </w:r>
                <w:r>
                  <w:fldChar w:fldCharType="separate"/>
                </w:r>
                <w:r>
                  <w:t>22</w:t>
                </w:r>
                <w:r>
                  <w:fldChar w:fldCharType="end"/>
                </w:r>
                <w:r>
                  <w:rPr>
                    <w:sz w:val="20"/>
                  </w:rPr>
                  <w:t>-</w:t>
                </w:r>
              </w:p>
            </w:txbxContent>
          </v:textbox>
          <w10:wrap anchorx="page" anchory="page"/>
        </v:shape>
      </w:pic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0307F" w14:textId="77777777" w:rsidR="00FA4B2E" w:rsidRDefault="00FA4B2E">
    <w:pPr>
      <w:pStyle w:val="Textoindependiente"/>
      <w:spacing w:line="14" w:lineRule="auto"/>
      <w:rPr>
        <w:sz w:val="2"/>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4C3DD" w14:textId="77777777" w:rsidR="00FA4B2E" w:rsidRDefault="00000000">
    <w:pPr>
      <w:pStyle w:val="Textoindependiente"/>
      <w:spacing w:line="14" w:lineRule="auto"/>
      <w:rPr>
        <w:sz w:val="20"/>
      </w:rPr>
    </w:pPr>
    <w:r>
      <w:pict w14:anchorId="4D41B19C">
        <v:shapetype id="_x0000_t202" coordsize="21600,21600" o:spt="202" path="m,l,21600r21600,l21600,xe">
          <v:stroke joinstyle="miter"/>
          <v:path gradientshapeok="t" o:connecttype="rect"/>
        </v:shapetype>
        <v:shape id="_x0000_s1029" type="#_x0000_t202" style="position:absolute;margin-left:344.4pt;margin-top:773pt;width:19.75pt;height:13.15pt;z-index:-307128320;mso-position-horizontal-relative:page;mso-position-vertical-relative:page" filled="f" stroked="f">
          <v:textbox inset="0,0,0,0">
            <w:txbxContent>
              <w:p w14:paraId="5F61E9C4" w14:textId="77777777" w:rsidR="00FA4B2E" w:rsidRDefault="00000000">
                <w:pPr>
                  <w:spacing w:before="12"/>
                  <w:ind w:left="20"/>
                  <w:rPr>
                    <w:sz w:val="20"/>
                  </w:rPr>
                </w:pPr>
                <w:r>
                  <w:rPr>
                    <w:sz w:val="20"/>
                  </w:rPr>
                  <w:t>-</w:t>
                </w:r>
                <w:r>
                  <w:fldChar w:fldCharType="begin"/>
                </w:r>
                <w:r>
                  <w:rPr>
                    <w:sz w:val="20"/>
                  </w:rPr>
                  <w:instrText xml:space="preserve"> PAGE </w:instrText>
                </w:r>
                <w:r>
                  <w:fldChar w:fldCharType="separate"/>
                </w:r>
                <w:r>
                  <w:t>72</w:t>
                </w:r>
                <w:r>
                  <w:fldChar w:fldCharType="end"/>
                </w:r>
                <w:r>
                  <w:rPr>
                    <w:sz w:val="20"/>
                  </w:rPr>
                  <w:t>-</w:t>
                </w:r>
              </w:p>
            </w:txbxContent>
          </v:textbox>
          <w10:wrap anchorx="page" anchory="page"/>
        </v:shape>
      </w:pic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74A9B" w14:textId="77777777" w:rsidR="00FA4B2E" w:rsidRDefault="00000000">
    <w:pPr>
      <w:pStyle w:val="Textoindependiente"/>
      <w:spacing w:line="14" w:lineRule="auto"/>
      <w:rPr>
        <w:sz w:val="20"/>
      </w:rPr>
    </w:pPr>
    <w:r>
      <w:pict w14:anchorId="6C478735">
        <v:shapetype id="_x0000_t202" coordsize="21600,21600" o:spt="202" path="m,l,21600r21600,l21600,xe">
          <v:stroke joinstyle="miter"/>
          <v:path gradientshapeok="t" o:connecttype="rect"/>
        </v:shapetype>
        <v:shape id="_x0000_s1028" type="#_x0000_t202" style="position:absolute;margin-left:344.4pt;margin-top:773pt;width:19.75pt;height:13.15pt;z-index:-307127296;mso-position-horizontal-relative:page;mso-position-vertical-relative:page" filled="f" stroked="f">
          <v:textbox inset="0,0,0,0">
            <w:txbxContent>
              <w:p w14:paraId="43190E26" w14:textId="77777777" w:rsidR="00FA4B2E" w:rsidRDefault="00000000">
                <w:pPr>
                  <w:spacing w:before="12"/>
                  <w:ind w:left="20"/>
                  <w:rPr>
                    <w:sz w:val="20"/>
                  </w:rPr>
                </w:pPr>
                <w:r>
                  <w:rPr>
                    <w:sz w:val="20"/>
                  </w:rPr>
                  <w:t>-</w:t>
                </w:r>
                <w:r>
                  <w:fldChar w:fldCharType="begin"/>
                </w:r>
                <w:r>
                  <w:rPr>
                    <w:sz w:val="20"/>
                  </w:rPr>
                  <w:instrText xml:space="preserve"> PAGE </w:instrText>
                </w:r>
                <w:r>
                  <w:fldChar w:fldCharType="separate"/>
                </w:r>
                <w:r>
                  <w:t>77</w:t>
                </w:r>
                <w:r>
                  <w:fldChar w:fldCharType="end"/>
                </w:r>
                <w:r>
                  <w:rPr>
                    <w:sz w:val="20"/>
                  </w:rPr>
                  <w:t>-</w:t>
                </w:r>
              </w:p>
            </w:txbxContent>
          </v:textbox>
          <w10:wrap anchorx="page" anchory="page"/>
        </v:shape>
      </w:pic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21027" w14:textId="77777777" w:rsidR="00FA4B2E" w:rsidRDefault="00000000">
    <w:pPr>
      <w:pStyle w:val="Textoindependiente"/>
      <w:spacing w:line="14" w:lineRule="auto"/>
      <w:rPr>
        <w:sz w:val="20"/>
      </w:rPr>
    </w:pPr>
    <w:r>
      <w:rPr>
        <w:noProof/>
      </w:rPr>
      <w:drawing>
        <wp:anchor distT="0" distB="0" distL="0" distR="0" simplePos="0" relativeHeight="196190208" behindDoc="1" locked="0" layoutInCell="1" allowOverlap="1" wp14:anchorId="0F1AFEC8" wp14:editId="19AD0252">
          <wp:simplePos x="0" y="0"/>
          <wp:positionH relativeFrom="page">
            <wp:posOffset>381000</wp:posOffset>
          </wp:positionH>
          <wp:positionV relativeFrom="page">
            <wp:posOffset>8301481</wp:posOffset>
          </wp:positionV>
          <wp:extent cx="3937000" cy="33020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3937000" cy="330200"/>
                  </a:xfrm>
                  <a:prstGeom prst="rect">
                    <a:avLst/>
                  </a:prstGeom>
                </pic:spPr>
              </pic:pic>
            </a:graphicData>
          </a:graphic>
        </wp:anchor>
      </w:drawing>
    </w:r>
    <w:r>
      <w:pict w14:anchorId="1D3EB817">
        <v:shapetype id="_x0000_t202" coordsize="21600,21600" o:spt="202" path="m,l,21600r21600,l21600,xe">
          <v:stroke joinstyle="miter"/>
          <v:path gradientshapeok="t" o:connecttype="rect"/>
        </v:shapetype>
        <v:shape id="_x0000_s1027" type="#_x0000_t202" style="position:absolute;margin-left:29pt;margin-top:681.25pt;width:266.3pt;height:14.75pt;z-index:-307125248;mso-position-horizontal-relative:page;mso-position-vertical-relative:page" filled="f" stroked="f">
          <v:textbox inset="0,0,0,0">
            <w:txbxContent>
              <w:p w14:paraId="5215C225" w14:textId="77777777" w:rsidR="00FA4B2E" w:rsidRDefault="00000000">
                <w:pPr>
                  <w:spacing w:before="30" w:line="208" w:lineRule="auto"/>
                  <w:ind w:left="20"/>
                  <w:rPr>
                    <w:sz w:val="12"/>
                  </w:rPr>
                </w:pPr>
                <w:r>
                  <w:rPr>
                    <w:sz w:val="12"/>
                  </w:rPr>
                  <w:t>Cód.</w:t>
                </w:r>
                <w:r>
                  <w:rPr>
                    <w:spacing w:val="-16"/>
                    <w:sz w:val="12"/>
                  </w:rPr>
                  <w:t xml:space="preserve"> </w:t>
                </w:r>
                <w:r>
                  <w:rPr>
                    <w:sz w:val="12"/>
                  </w:rPr>
                  <w:t>Validación:</w:t>
                </w:r>
                <w:r>
                  <w:rPr>
                    <w:spacing w:val="-15"/>
                    <w:sz w:val="12"/>
                  </w:rPr>
                  <w:t xml:space="preserve"> </w:t>
                </w:r>
                <w:r>
                  <w:rPr>
                    <w:sz w:val="12"/>
                  </w:rPr>
                  <w:t>9KA5HYAXNNKF7GST99Y74HWAG</w:t>
                </w:r>
                <w:r>
                  <w:rPr>
                    <w:spacing w:val="-15"/>
                    <w:sz w:val="12"/>
                  </w:rPr>
                  <w:t xml:space="preserve"> </w:t>
                </w:r>
                <w:r>
                  <w:rPr>
                    <w:sz w:val="12"/>
                  </w:rPr>
                  <w:t>|</w:t>
                </w:r>
                <w:r>
                  <w:rPr>
                    <w:spacing w:val="-16"/>
                    <w:sz w:val="12"/>
                  </w:rPr>
                  <w:t xml:space="preserve"> </w:t>
                </w:r>
                <w:r>
                  <w:rPr>
                    <w:sz w:val="12"/>
                  </w:rPr>
                  <w:t>Verificación:</w:t>
                </w:r>
                <w:r>
                  <w:rPr>
                    <w:spacing w:val="-15"/>
                    <w:sz w:val="12"/>
                  </w:rPr>
                  <w:t xml:space="preserve"> </w:t>
                </w:r>
                <w:r>
                  <w:rPr>
                    <w:sz w:val="12"/>
                  </w:rPr>
                  <w:t>https://administracion.ulpgc.es/ Documento</w:t>
                </w:r>
                <w:r>
                  <w:rPr>
                    <w:spacing w:val="-6"/>
                    <w:sz w:val="12"/>
                  </w:rPr>
                  <w:t xml:space="preserve"> </w:t>
                </w:r>
                <w:r>
                  <w:rPr>
                    <w:sz w:val="12"/>
                  </w:rPr>
                  <w:t>firmado</w:t>
                </w:r>
                <w:r>
                  <w:rPr>
                    <w:spacing w:val="-5"/>
                    <w:sz w:val="12"/>
                  </w:rPr>
                  <w:t xml:space="preserve"> </w:t>
                </w:r>
                <w:r>
                  <w:rPr>
                    <w:sz w:val="12"/>
                  </w:rPr>
                  <w:t>electrónicamente</w:t>
                </w:r>
                <w:r>
                  <w:rPr>
                    <w:spacing w:val="-5"/>
                    <w:sz w:val="12"/>
                  </w:rPr>
                  <w:t xml:space="preserve"> </w:t>
                </w:r>
                <w:r>
                  <w:rPr>
                    <w:sz w:val="12"/>
                  </w:rPr>
                  <w:t>desde</w:t>
                </w:r>
                <w:r>
                  <w:rPr>
                    <w:spacing w:val="-6"/>
                    <w:sz w:val="12"/>
                  </w:rPr>
                  <w:t xml:space="preserve"> </w:t>
                </w:r>
                <w:r>
                  <w:rPr>
                    <w:sz w:val="12"/>
                  </w:rPr>
                  <w:t>la</w:t>
                </w:r>
                <w:r>
                  <w:rPr>
                    <w:spacing w:val="-5"/>
                    <w:sz w:val="12"/>
                  </w:rPr>
                  <w:t xml:space="preserve"> </w:t>
                </w:r>
                <w:r>
                  <w:rPr>
                    <w:sz w:val="12"/>
                  </w:rPr>
                  <w:t>plataforma</w:t>
                </w:r>
                <w:r>
                  <w:rPr>
                    <w:spacing w:val="-5"/>
                    <w:sz w:val="12"/>
                  </w:rPr>
                  <w:t xml:space="preserve"> </w:t>
                </w:r>
                <w:r>
                  <w:rPr>
                    <w:sz w:val="12"/>
                  </w:rPr>
                  <w:t>esPublico</w:t>
                </w:r>
                <w:r>
                  <w:rPr>
                    <w:spacing w:val="-6"/>
                    <w:sz w:val="12"/>
                  </w:rPr>
                  <w:t xml:space="preserve"> </w:t>
                </w:r>
                <w:r>
                  <w:rPr>
                    <w:sz w:val="12"/>
                  </w:rPr>
                  <w:t>Gestiona</w:t>
                </w:r>
                <w:r>
                  <w:rPr>
                    <w:spacing w:val="-5"/>
                    <w:sz w:val="12"/>
                  </w:rPr>
                  <w:t xml:space="preserve"> </w:t>
                </w:r>
                <w:r>
                  <w:rPr>
                    <w:sz w:val="12"/>
                  </w:rPr>
                  <w:t>|</w:t>
                </w:r>
                <w:r>
                  <w:rPr>
                    <w:spacing w:val="-5"/>
                    <w:sz w:val="12"/>
                  </w:rPr>
                  <w:t xml:space="preserve"> </w:t>
                </w:r>
                <w:r>
                  <w:rPr>
                    <w:sz w:val="12"/>
                  </w:rPr>
                  <w:t>Página</w:t>
                </w:r>
                <w:r>
                  <w:rPr>
                    <w:spacing w:val="-6"/>
                    <w:sz w:val="12"/>
                  </w:rPr>
                  <w:t xml:space="preserve"> </w:t>
                </w:r>
                <w:r>
                  <w:fldChar w:fldCharType="begin"/>
                </w:r>
                <w:r>
                  <w:rPr>
                    <w:sz w:val="12"/>
                  </w:rPr>
                  <w:instrText xml:space="preserve"> PAGE </w:instrText>
                </w:r>
                <w:r>
                  <w:fldChar w:fldCharType="separate"/>
                </w:r>
                <w:r>
                  <w:t>100</w:t>
                </w:r>
                <w:r>
                  <w:fldChar w:fldCharType="end"/>
                </w:r>
                <w:r>
                  <w:rPr>
                    <w:spacing w:val="-5"/>
                    <w:sz w:val="12"/>
                  </w:rPr>
                  <w:t xml:space="preserve"> </w:t>
                </w:r>
                <w:r>
                  <w:rPr>
                    <w:sz w:val="12"/>
                  </w:rPr>
                  <w:t>de</w:t>
                </w:r>
                <w:r>
                  <w:rPr>
                    <w:spacing w:val="-5"/>
                    <w:sz w:val="12"/>
                  </w:rPr>
                  <w:t xml:space="preserve"> </w:t>
                </w:r>
                <w:r>
                  <w:rPr>
                    <w:sz w:val="12"/>
                  </w:rPr>
                  <w:t>219</w:t>
                </w:r>
              </w:p>
            </w:txbxContent>
          </v:textbox>
          <w10:wrap anchorx="page" anchory="page"/>
        </v:shape>
      </w:pic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CB584" w14:textId="77777777" w:rsidR="00FA4B2E" w:rsidRDefault="00FA4B2E">
    <w:pPr>
      <w:pStyle w:val="Textoindependiente"/>
      <w:spacing w:line="14" w:lineRule="auto"/>
      <w:rPr>
        <w:sz w:val="2"/>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23BF1" w14:textId="77777777" w:rsidR="00FA4B2E" w:rsidRDefault="00000000">
    <w:pPr>
      <w:pStyle w:val="Textoindependiente"/>
      <w:spacing w:line="14" w:lineRule="auto"/>
      <w:rPr>
        <w:sz w:val="20"/>
      </w:rPr>
    </w:pPr>
    <w:r>
      <w:pict w14:anchorId="0A291BF5">
        <v:shapetype id="_x0000_t202" coordsize="21600,21600" o:spt="202" path="m,l,21600r21600,l21600,xe">
          <v:stroke joinstyle="miter"/>
          <v:path gradientshapeok="t" o:connecttype="rect"/>
        </v:shapetype>
        <v:shape id="_x0000_s1026" type="#_x0000_t202" style="position:absolute;margin-left:341.65pt;margin-top:773pt;width:25.25pt;height:13.15pt;z-index:-307124224;mso-position-horizontal-relative:page;mso-position-vertical-relative:page" filled="f" stroked="f">
          <v:textbox inset="0,0,0,0">
            <w:txbxContent>
              <w:p w14:paraId="709FF5F5" w14:textId="77777777" w:rsidR="00FA4B2E" w:rsidRDefault="00000000">
                <w:pPr>
                  <w:spacing w:before="12"/>
                  <w:ind w:left="20"/>
                  <w:rPr>
                    <w:sz w:val="20"/>
                  </w:rPr>
                </w:pPr>
                <w:r>
                  <w:rPr>
                    <w:sz w:val="20"/>
                  </w:rPr>
                  <w:t>-</w:t>
                </w:r>
                <w:r>
                  <w:fldChar w:fldCharType="begin"/>
                </w:r>
                <w:r>
                  <w:rPr>
                    <w:sz w:val="20"/>
                  </w:rPr>
                  <w:instrText xml:space="preserve"> PAGE </w:instrText>
                </w:r>
                <w:r>
                  <w:fldChar w:fldCharType="separate"/>
                </w:r>
                <w:r>
                  <w:t>211</w:t>
                </w:r>
                <w:r>
                  <w:fldChar w:fldCharType="end"/>
                </w:r>
                <w:r>
                  <w:rPr>
                    <w:sz w:val="20"/>
                  </w:rPr>
                  <w:t>-</w:t>
                </w:r>
              </w:p>
            </w:txbxContent>
          </v:textbox>
          <w10:wrap anchorx="page" anchory="page"/>
        </v:shape>
      </w:pic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EAA6A" w14:textId="77777777" w:rsidR="00FA4B2E" w:rsidRDefault="00000000">
    <w:pPr>
      <w:pStyle w:val="Textoindependiente"/>
      <w:spacing w:line="14" w:lineRule="auto"/>
      <w:rPr>
        <w:sz w:val="20"/>
      </w:rPr>
    </w:pPr>
    <w:r>
      <w:pict w14:anchorId="6622320F">
        <v:shapetype id="_x0000_t202" coordsize="21600,21600" o:spt="202" path="m,l,21600r21600,l21600,xe">
          <v:stroke joinstyle="miter"/>
          <v:path gradientshapeok="t" o:connecttype="rect"/>
        </v:shapetype>
        <v:shape id="_x0000_s1025" type="#_x0000_t202" style="position:absolute;margin-left:341.65pt;margin-top:773pt;width:25.25pt;height:13.15pt;z-index:-307123200;mso-position-horizontal-relative:page;mso-position-vertical-relative:page" filled="f" stroked="f">
          <v:textbox inset="0,0,0,0">
            <w:txbxContent>
              <w:p w14:paraId="2E05D828" w14:textId="77777777" w:rsidR="00FA4B2E" w:rsidRDefault="00000000">
                <w:pPr>
                  <w:spacing w:before="12"/>
                  <w:ind w:left="20"/>
                  <w:rPr>
                    <w:sz w:val="20"/>
                  </w:rPr>
                </w:pPr>
                <w:r>
                  <w:rPr>
                    <w:sz w:val="20"/>
                  </w:rPr>
                  <w:t>-</w:t>
                </w:r>
                <w:r>
                  <w:fldChar w:fldCharType="begin"/>
                </w:r>
                <w:r>
                  <w:rPr>
                    <w:sz w:val="20"/>
                  </w:rPr>
                  <w:instrText xml:space="preserve"> PAGE </w:instrText>
                </w:r>
                <w:r>
                  <w:fldChar w:fldCharType="separate"/>
                </w:r>
                <w:r>
                  <w:t>217</w:t>
                </w:r>
                <w:r>
                  <w:fldChar w:fldCharType="end"/>
                </w:r>
                <w:r>
                  <w:rPr>
                    <w:sz w:val="20"/>
                  </w:rPr>
                  <w:t>-</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547BE" w14:textId="77777777" w:rsidR="00FA4B2E" w:rsidRDefault="00FA4B2E">
    <w:pPr>
      <w:pStyle w:val="Textoindependiente"/>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CCFFB" w14:textId="77777777" w:rsidR="00FA4B2E" w:rsidRDefault="00000000">
    <w:pPr>
      <w:pStyle w:val="Textoindependiente"/>
      <w:spacing w:line="14" w:lineRule="auto"/>
      <w:rPr>
        <w:sz w:val="20"/>
      </w:rPr>
    </w:pPr>
    <w:r>
      <w:pict w14:anchorId="16FABF4E">
        <v:shapetype id="_x0000_t202" coordsize="21600,21600" o:spt="202" path="m,l,21600r21600,l21600,xe">
          <v:stroke joinstyle="miter"/>
          <v:path gradientshapeok="t" o:connecttype="rect"/>
        </v:shapetype>
        <v:shape id="_x0000_s1034" type="#_x0000_t202" style="position:absolute;margin-left:344.4pt;margin-top:773pt;width:19.75pt;height:13.15pt;z-index:-307134464;mso-position-horizontal-relative:page;mso-position-vertical-relative:page" filled="f" stroked="f">
          <v:textbox inset="0,0,0,0">
            <w:txbxContent>
              <w:p w14:paraId="7234A612" w14:textId="77777777" w:rsidR="00FA4B2E" w:rsidRDefault="00000000">
                <w:pPr>
                  <w:spacing w:before="12"/>
                  <w:ind w:left="20"/>
                  <w:rPr>
                    <w:sz w:val="20"/>
                  </w:rPr>
                </w:pPr>
                <w:r>
                  <w:rPr>
                    <w:sz w:val="20"/>
                  </w:rPr>
                  <w:t>-</w:t>
                </w:r>
                <w:r>
                  <w:fldChar w:fldCharType="begin"/>
                </w:r>
                <w:r>
                  <w:rPr>
                    <w:sz w:val="20"/>
                  </w:rPr>
                  <w:instrText xml:space="preserve"> PAGE </w:instrText>
                </w:r>
                <w:r>
                  <w:fldChar w:fldCharType="separate"/>
                </w:r>
                <w:r>
                  <w:t>26</w:t>
                </w:r>
                <w:r>
                  <w:fldChar w:fldCharType="end"/>
                </w:r>
                <w:r>
                  <w:rPr>
                    <w:sz w:val="20"/>
                  </w:rPr>
                  <w:t>-</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FB4D2" w14:textId="77777777" w:rsidR="00FA4B2E" w:rsidRDefault="00FA4B2E">
    <w:pPr>
      <w:pStyle w:val="Textoindependiente"/>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76154" w14:textId="77777777" w:rsidR="00FA4B2E" w:rsidRDefault="00FA4B2E">
    <w:pPr>
      <w:pStyle w:val="Textoindependiente"/>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0011D" w14:textId="77777777" w:rsidR="00FA4B2E" w:rsidRDefault="00FA4B2E">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11C40" w14:textId="77777777" w:rsidR="000D4F69" w:rsidRDefault="000D4F69">
      <w:r>
        <w:separator/>
      </w:r>
    </w:p>
  </w:footnote>
  <w:footnote w:type="continuationSeparator" w:id="0">
    <w:p w14:paraId="22F7C63F" w14:textId="77777777" w:rsidR="000D4F69" w:rsidRDefault="000D4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23E3"/>
    <w:multiLevelType w:val="hybridMultilevel"/>
    <w:tmpl w:val="F79A86FC"/>
    <w:lvl w:ilvl="0" w:tplc="ED0698E2">
      <w:start w:val="1"/>
      <w:numFmt w:val="decimal"/>
      <w:lvlText w:val="%1."/>
      <w:lvlJc w:val="left"/>
      <w:pPr>
        <w:ind w:left="916" w:hanging="250"/>
        <w:jc w:val="right"/>
      </w:pPr>
      <w:rPr>
        <w:rFonts w:ascii="Arial" w:eastAsia="Arial" w:hAnsi="Arial" w:cs="Arial" w:hint="default"/>
        <w:b/>
        <w:bCs/>
        <w:spacing w:val="-1"/>
        <w:w w:val="100"/>
        <w:sz w:val="22"/>
        <w:szCs w:val="22"/>
      </w:rPr>
    </w:lvl>
    <w:lvl w:ilvl="1" w:tplc="9B825F76">
      <w:numFmt w:val="bullet"/>
      <w:lvlText w:val="•"/>
      <w:lvlJc w:val="left"/>
      <w:pPr>
        <w:ind w:left="2320" w:hanging="250"/>
      </w:pPr>
      <w:rPr>
        <w:rFonts w:hint="default"/>
      </w:rPr>
    </w:lvl>
    <w:lvl w:ilvl="2" w:tplc="AC92F300">
      <w:numFmt w:val="bullet"/>
      <w:lvlText w:val="•"/>
      <w:lvlJc w:val="left"/>
      <w:pPr>
        <w:ind w:left="2057" w:hanging="250"/>
      </w:pPr>
      <w:rPr>
        <w:rFonts w:hint="default"/>
      </w:rPr>
    </w:lvl>
    <w:lvl w:ilvl="3" w:tplc="DC5895CA">
      <w:numFmt w:val="bullet"/>
      <w:lvlText w:val="•"/>
      <w:lvlJc w:val="left"/>
      <w:pPr>
        <w:ind w:left="1795" w:hanging="250"/>
      </w:pPr>
      <w:rPr>
        <w:rFonts w:hint="default"/>
      </w:rPr>
    </w:lvl>
    <w:lvl w:ilvl="4" w:tplc="E7BA4CDC">
      <w:numFmt w:val="bullet"/>
      <w:lvlText w:val="•"/>
      <w:lvlJc w:val="left"/>
      <w:pPr>
        <w:ind w:left="1533" w:hanging="250"/>
      </w:pPr>
      <w:rPr>
        <w:rFonts w:hint="default"/>
      </w:rPr>
    </w:lvl>
    <w:lvl w:ilvl="5" w:tplc="E3F49D8A">
      <w:numFmt w:val="bullet"/>
      <w:lvlText w:val="•"/>
      <w:lvlJc w:val="left"/>
      <w:pPr>
        <w:ind w:left="1271" w:hanging="250"/>
      </w:pPr>
      <w:rPr>
        <w:rFonts w:hint="default"/>
      </w:rPr>
    </w:lvl>
    <w:lvl w:ilvl="6" w:tplc="30B27E34">
      <w:numFmt w:val="bullet"/>
      <w:lvlText w:val="•"/>
      <w:lvlJc w:val="left"/>
      <w:pPr>
        <w:ind w:left="1009" w:hanging="250"/>
      </w:pPr>
      <w:rPr>
        <w:rFonts w:hint="default"/>
      </w:rPr>
    </w:lvl>
    <w:lvl w:ilvl="7" w:tplc="207446EC">
      <w:numFmt w:val="bullet"/>
      <w:lvlText w:val="•"/>
      <w:lvlJc w:val="left"/>
      <w:pPr>
        <w:ind w:left="747" w:hanging="250"/>
      </w:pPr>
      <w:rPr>
        <w:rFonts w:hint="default"/>
      </w:rPr>
    </w:lvl>
    <w:lvl w:ilvl="8" w:tplc="5AD660AE">
      <w:numFmt w:val="bullet"/>
      <w:lvlText w:val="•"/>
      <w:lvlJc w:val="left"/>
      <w:pPr>
        <w:ind w:left="485" w:hanging="250"/>
      </w:pPr>
      <w:rPr>
        <w:rFonts w:hint="default"/>
      </w:rPr>
    </w:lvl>
  </w:abstractNum>
  <w:abstractNum w:abstractNumId="1" w15:restartNumberingAfterBreak="0">
    <w:nsid w:val="09292440"/>
    <w:multiLevelType w:val="hybridMultilevel"/>
    <w:tmpl w:val="D4DEF0B8"/>
    <w:lvl w:ilvl="0" w:tplc="5FEC582A">
      <w:numFmt w:val="bullet"/>
      <w:lvlText w:val="*"/>
      <w:lvlJc w:val="left"/>
      <w:pPr>
        <w:ind w:left="3107" w:hanging="108"/>
      </w:pPr>
      <w:rPr>
        <w:rFonts w:ascii="Arial" w:eastAsia="Arial" w:hAnsi="Arial" w:cs="Arial" w:hint="default"/>
        <w:w w:val="100"/>
        <w:sz w:val="16"/>
        <w:szCs w:val="16"/>
      </w:rPr>
    </w:lvl>
    <w:lvl w:ilvl="1" w:tplc="DD06DFDE">
      <w:numFmt w:val="bullet"/>
      <w:lvlText w:val="•"/>
      <w:lvlJc w:val="left"/>
      <w:pPr>
        <w:ind w:left="3959" w:hanging="108"/>
      </w:pPr>
      <w:rPr>
        <w:rFonts w:hint="default"/>
      </w:rPr>
    </w:lvl>
    <w:lvl w:ilvl="2" w:tplc="C73CD4A0">
      <w:numFmt w:val="bullet"/>
      <w:lvlText w:val="•"/>
      <w:lvlJc w:val="left"/>
      <w:pPr>
        <w:ind w:left="4818" w:hanging="108"/>
      </w:pPr>
      <w:rPr>
        <w:rFonts w:hint="default"/>
      </w:rPr>
    </w:lvl>
    <w:lvl w:ilvl="3" w:tplc="92066BCC">
      <w:numFmt w:val="bullet"/>
      <w:lvlText w:val="•"/>
      <w:lvlJc w:val="left"/>
      <w:pPr>
        <w:ind w:left="5678" w:hanging="108"/>
      </w:pPr>
      <w:rPr>
        <w:rFonts w:hint="default"/>
      </w:rPr>
    </w:lvl>
    <w:lvl w:ilvl="4" w:tplc="FD74E264">
      <w:numFmt w:val="bullet"/>
      <w:lvlText w:val="•"/>
      <w:lvlJc w:val="left"/>
      <w:pPr>
        <w:ind w:left="6537" w:hanging="108"/>
      </w:pPr>
      <w:rPr>
        <w:rFonts w:hint="default"/>
      </w:rPr>
    </w:lvl>
    <w:lvl w:ilvl="5" w:tplc="AF66560C">
      <w:numFmt w:val="bullet"/>
      <w:lvlText w:val="•"/>
      <w:lvlJc w:val="left"/>
      <w:pPr>
        <w:ind w:left="7397" w:hanging="108"/>
      </w:pPr>
      <w:rPr>
        <w:rFonts w:hint="default"/>
      </w:rPr>
    </w:lvl>
    <w:lvl w:ilvl="6" w:tplc="87962432">
      <w:numFmt w:val="bullet"/>
      <w:lvlText w:val="•"/>
      <w:lvlJc w:val="left"/>
      <w:pPr>
        <w:ind w:left="8256" w:hanging="108"/>
      </w:pPr>
      <w:rPr>
        <w:rFonts w:hint="default"/>
      </w:rPr>
    </w:lvl>
    <w:lvl w:ilvl="7" w:tplc="FBEC172E">
      <w:numFmt w:val="bullet"/>
      <w:lvlText w:val="•"/>
      <w:lvlJc w:val="left"/>
      <w:pPr>
        <w:ind w:left="9115" w:hanging="108"/>
      </w:pPr>
      <w:rPr>
        <w:rFonts w:hint="default"/>
      </w:rPr>
    </w:lvl>
    <w:lvl w:ilvl="8" w:tplc="C71401FC">
      <w:numFmt w:val="bullet"/>
      <w:lvlText w:val="•"/>
      <w:lvlJc w:val="left"/>
      <w:pPr>
        <w:ind w:left="9975" w:hanging="108"/>
      </w:pPr>
      <w:rPr>
        <w:rFonts w:hint="default"/>
      </w:rPr>
    </w:lvl>
  </w:abstractNum>
  <w:abstractNum w:abstractNumId="2" w15:restartNumberingAfterBreak="0">
    <w:nsid w:val="0FB82B76"/>
    <w:multiLevelType w:val="hybridMultilevel"/>
    <w:tmpl w:val="10086100"/>
    <w:lvl w:ilvl="0" w:tplc="D7F08974">
      <w:numFmt w:val="bullet"/>
      <w:lvlText w:val=""/>
      <w:lvlJc w:val="left"/>
      <w:pPr>
        <w:ind w:left="1387" w:hanging="361"/>
      </w:pPr>
      <w:rPr>
        <w:rFonts w:ascii="Symbol" w:eastAsia="Symbol" w:hAnsi="Symbol" w:cs="Symbol" w:hint="default"/>
        <w:w w:val="100"/>
        <w:sz w:val="22"/>
        <w:szCs w:val="22"/>
      </w:rPr>
    </w:lvl>
    <w:lvl w:ilvl="1" w:tplc="94E24830">
      <w:numFmt w:val="bullet"/>
      <w:lvlText w:val="•"/>
      <w:lvlJc w:val="left"/>
      <w:pPr>
        <w:ind w:left="1780" w:hanging="361"/>
      </w:pPr>
      <w:rPr>
        <w:rFonts w:hint="default"/>
      </w:rPr>
    </w:lvl>
    <w:lvl w:ilvl="2" w:tplc="E07804CC">
      <w:numFmt w:val="bullet"/>
      <w:lvlText w:val="•"/>
      <w:lvlJc w:val="left"/>
      <w:pPr>
        <w:ind w:left="2180" w:hanging="361"/>
      </w:pPr>
      <w:rPr>
        <w:rFonts w:hint="default"/>
      </w:rPr>
    </w:lvl>
    <w:lvl w:ilvl="3" w:tplc="70FE5350">
      <w:numFmt w:val="bullet"/>
      <w:lvlText w:val="•"/>
      <w:lvlJc w:val="left"/>
      <w:pPr>
        <w:ind w:left="2580" w:hanging="361"/>
      </w:pPr>
      <w:rPr>
        <w:rFonts w:hint="default"/>
      </w:rPr>
    </w:lvl>
    <w:lvl w:ilvl="4" w:tplc="8FB20A2E">
      <w:numFmt w:val="bullet"/>
      <w:lvlText w:val="•"/>
      <w:lvlJc w:val="left"/>
      <w:pPr>
        <w:ind w:left="2980" w:hanging="361"/>
      </w:pPr>
      <w:rPr>
        <w:rFonts w:hint="default"/>
      </w:rPr>
    </w:lvl>
    <w:lvl w:ilvl="5" w:tplc="D2F8F024">
      <w:numFmt w:val="bullet"/>
      <w:lvlText w:val="•"/>
      <w:lvlJc w:val="left"/>
      <w:pPr>
        <w:ind w:left="3380" w:hanging="361"/>
      </w:pPr>
      <w:rPr>
        <w:rFonts w:hint="default"/>
      </w:rPr>
    </w:lvl>
    <w:lvl w:ilvl="6" w:tplc="2A6E37E2">
      <w:numFmt w:val="bullet"/>
      <w:lvlText w:val="•"/>
      <w:lvlJc w:val="left"/>
      <w:pPr>
        <w:ind w:left="3780" w:hanging="361"/>
      </w:pPr>
      <w:rPr>
        <w:rFonts w:hint="default"/>
      </w:rPr>
    </w:lvl>
    <w:lvl w:ilvl="7" w:tplc="3F52BC44">
      <w:numFmt w:val="bullet"/>
      <w:lvlText w:val="•"/>
      <w:lvlJc w:val="left"/>
      <w:pPr>
        <w:ind w:left="4180" w:hanging="361"/>
      </w:pPr>
      <w:rPr>
        <w:rFonts w:hint="default"/>
      </w:rPr>
    </w:lvl>
    <w:lvl w:ilvl="8" w:tplc="F1DE7F40">
      <w:numFmt w:val="bullet"/>
      <w:lvlText w:val="•"/>
      <w:lvlJc w:val="left"/>
      <w:pPr>
        <w:ind w:left="4580" w:hanging="361"/>
      </w:pPr>
      <w:rPr>
        <w:rFonts w:hint="default"/>
      </w:rPr>
    </w:lvl>
  </w:abstractNum>
  <w:abstractNum w:abstractNumId="3" w15:restartNumberingAfterBreak="0">
    <w:nsid w:val="15BF6E5F"/>
    <w:multiLevelType w:val="hybridMultilevel"/>
    <w:tmpl w:val="297E2DA8"/>
    <w:lvl w:ilvl="0" w:tplc="0540CCA0">
      <w:start w:val="2"/>
      <w:numFmt w:val="upperRoman"/>
      <w:lvlText w:val="%1."/>
      <w:lvlJc w:val="left"/>
      <w:pPr>
        <w:ind w:left="2423" w:hanging="262"/>
        <w:jc w:val="left"/>
      </w:pPr>
      <w:rPr>
        <w:rFonts w:ascii="Arial" w:eastAsia="Arial" w:hAnsi="Arial" w:cs="Arial" w:hint="default"/>
        <w:spacing w:val="0"/>
        <w:w w:val="99"/>
        <w:sz w:val="20"/>
        <w:szCs w:val="20"/>
      </w:rPr>
    </w:lvl>
    <w:lvl w:ilvl="1" w:tplc="B44C803C">
      <w:start w:val="1"/>
      <w:numFmt w:val="decimal"/>
      <w:lvlText w:val="%2)"/>
      <w:lvlJc w:val="left"/>
      <w:pPr>
        <w:ind w:left="2903" w:hanging="188"/>
        <w:jc w:val="left"/>
      </w:pPr>
      <w:rPr>
        <w:rFonts w:ascii="Arial" w:eastAsia="Arial" w:hAnsi="Arial" w:cs="Arial" w:hint="default"/>
        <w:spacing w:val="-1"/>
        <w:w w:val="100"/>
        <w:sz w:val="16"/>
        <w:szCs w:val="16"/>
      </w:rPr>
    </w:lvl>
    <w:lvl w:ilvl="2" w:tplc="F98ADCFC">
      <w:numFmt w:val="bullet"/>
      <w:lvlText w:val="•"/>
      <w:lvlJc w:val="left"/>
      <w:pPr>
        <w:ind w:left="3877" w:hanging="188"/>
      </w:pPr>
      <w:rPr>
        <w:rFonts w:hint="default"/>
      </w:rPr>
    </w:lvl>
    <w:lvl w:ilvl="3" w:tplc="3C16A32A">
      <w:numFmt w:val="bullet"/>
      <w:lvlText w:val="•"/>
      <w:lvlJc w:val="left"/>
      <w:pPr>
        <w:ind w:left="4854" w:hanging="188"/>
      </w:pPr>
      <w:rPr>
        <w:rFonts w:hint="default"/>
      </w:rPr>
    </w:lvl>
    <w:lvl w:ilvl="4" w:tplc="F4BEE438">
      <w:numFmt w:val="bullet"/>
      <w:lvlText w:val="•"/>
      <w:lvlJc w:val="left"/>
      <w:pPr>
        <w:ind w:left="5831" w:hanging="188"/>
      </w:pPr>
      <w:rPr>
        <w:rFonts w:hint="default"/>
      </w:rPr>
    </w:lvl>
    <w:lvl w:ilvl="5" w:tplc="F5288DAC">
      <w:numFmt w:val="bullet"/>
      <w:lvlText w:val="•"/>
      <w:lvlJc w:val="left"/>
      <w:pPr>
        <w:ind w:left="6808" w:hanging="188"/>
      </w:pPr>
      <w:rPr>
        <w:rFonts w:hint="default"/>
      </w:rPr>
    </w:lvl>
    <w:lvl w:ilvl="6" w:tplc="AC223A14">
      <w:numFmt w:val="bullet"/>
      <w:lvlText w:val="•"/>
      <w:lvlJc w:val="left"/>
      <w:pPr>
        <w:ind w:left="7785" w:hanging="188"/>
      </w:pPr>
      <w:rPr>
        <w:rFonts w:hint="default"/>
      </w:rPr>
    </w:lvl>
    <w:lvl w:ilvl="7" w:tplc="9BA82A9E">
      <w:numFmt w:val="bullet"/>
      <w:lvlText w:val="•"/>
      <w:lvlJc w:val="left"/>
      <w:pPr>
        <w:ind w:left="8762" w:hanging="188"/>
      </w:pPr>
      <w:rPr>
        <w:rFonts w:hint="default"/>
      </w:rPr>
    </w:lvl>
    <w:lvl w:ilvl="8" w:tplc="7CE01E16">
      <w:numFmt w:val="bullet"/>
      <w:lvlText w:val="•"/>
      <w:lvlJc w:val="left"/>
      <w:pPr>
        <w:ind w:left="9739" w:hanging="188"/>
      </w:pPr>
      <w:rPr>
        <w:rFonts w:hint="default"/>
      </w:rPr>
    </w:lvl>
  </w:abstractNum>
  <w:abstractNum w:abstractNumId="4" w15:restartNumberingAfterBreak="0">
    <w:nsid w:val="2DBE0E87"/>
    <w:multiLevelType w:val="hybridMultilevel"/>
    <w:tmpl w:val="1DB8651C"/>
    <w:lvl w:ilvl="0" w:tplc="454281E8">
      <w:start w:val="2"/>
      <w:numFmt w:val="upperRoman"/>
      <w:lvlText w:val="%1."/>
      <w:lvlJc w:val="left"/>
      <w:pPr>
        <w:ind w:left="2423" w:hanging="262"/>
        <w:jc w:val="right"/>
      </w:pPr>
      <w:rPr>
        <w:rFonts w:hint="default"/>
        <w:spacing w:val="0"/>
        <w:w w:val="99"/>
      </w:rPr>
    </w:lvl>
    <w:lvl w:ilvl="1" w:tplc="15361F70">
      <w:numFmt w:val="bullet"/>
      <w:lvlText w:val="•"/>
      <w:lvlJc w:val="left"/>
      <w:pPr>
        <w:ind w:left="3347" w:hanging="262"/>
      </w:pPr>
      <w:rPr>
        <w:rFonts w:hint="default"/>
      </w:rPr>
    </w:lvl>
    <w:lvl w:ilvl="2" w:tplc="5432731A">
      <w:numFmt w:val="bullet"/>
      <w:lvlText w:val="•"/>
      <w:lvlJc w:val="left"/>
      <w:pPr>
        <w:ind w:left="4274" w:hanging="262"/>
      </w:pPr>
      <w:rPr>
        <w:rFonts w:hint="default"/>
      </w:rPr>
    </w:lvl>
    <w:lvl w:ilvl="3" w:tplc="23524EAC">
      <w:numFmt w:val="bullet"/>
      <w:lvlText w:val="•"/>
      <w:lvlJc w:val="left"/>
      <w:pPr>
        <w:ind w:left="5202" w:hanging="262"/>
      </w:pPr>
      <w:rPr>
        <w:rFonts w:hint="default"/>
      </w:rPr>
    </w:lvl>
    <w:lvl w:ilvl="4" w:tplc="80AA7E38">
      <w:numFmt w:val="bullet"/>
      <w:lvlText w:val="•"/>
      <w:lvlJc w:val="left"/>
      <w:pPr>
        <w:ind w:left="6129" w:hanging="262"/>
      </w:pPr>
      <w:rPr>
        <w:rFonts w:hint="default"/>
      </w:rPr>
    </w:lvl>
    <w:lvl w:ilvl="5" w:tplc="CE1E00F6">
      <w:numFmt w:val="bullet"/>
      <w:lvlText w:val="•"/>
      <w:lvlJc w:val="left"/>
      <w:pPr>
        <w:ind w:left="7057" w:hanging="262"/>
      </w:pPr>
      <w:rPr>
        <w:rFonts w:hint="default"/>
      </w:rPr>
    </w:lvl>
    <w:lvl w:ilvl="6" w:tplc="482C1C5E">
      <w:numFmt w:val="bullet"/>
      <w:lvlText w:val="•"/>
      <w:lvlJc w:val="left"/>
      <w:pPr>
        <w:ind w:left="7984" w:hanging="262"/>
      </w:pPr>
      <w:rPr>
        <w:rFonts w:hint="default"/>
      </w:rPr>
    </w:lvl>
    <w:lvl w:ilvl="7" w:tplc="869EBE2E">
      <w:numFmt w:val="bullet"/>
      <w:lvlText w:val="•"/>
      <w:lvlJc w:val="left"/>
      <w:pPr>
        <w:ind w:left="8911" w:hanging="262"/>
      </w:pPr>
      <w:rPr>
        <w:rFonts w:hint="default"/>
      </w:rPr>
    </w:lvl>
    <w:lvl w:ilvl="8" w:tplc="98DA835C">
      <w:numFmt w:val="bullet"/>
      <w:lvlText w:val="•"/>
      <w:lvlJc w:val="left"/>
      <w:pPr>
        <w:ind w:left="9839" w:hanging="262"/>
      </w:pPr>
      <w:rPr>
        <w:rFonts w:hint="default"/>
      </w:rPr>
    </w:lvl>
  </w:abstractNum>
  <w:abstractNum w:abstractNumId="5" w15:restartNumberingAfterBreak="0">
    <w:nsid w:val="3633754E"/>
    <w:multiLevelType w:val="hybridMultilevel"/>
    <w:tmpl w:val="21C8623E"/>
    <w:lvl w:ilvl="0" w:tplc="493C038A">
      <w:start w:val="1"/>
      <w:numFmt w:val="lowerLetter"/>
      <w:lvlText w:val="%1)"/>
      <w:lvlJc w:val="left"/>
      <w:pPr>
        <w:ind w:left="664" w:hanging="296"/>
        <w:jc w:val="left"/>
      </w:pPr>
      <w:rPr>
        <w:rFonts w:ascii="Arial" w:eastAsia="Arial" w:hAnsi="Arial" w:cs="Arial" w:hint="default"/>
        <w:spacing w:val="-18"/>
        <w:w w:val="100"/>
        <w:sz w:val="18"/>
        <w:szCs w:val="18"/>
      </w:rPr>
    </w:lvl>
    <w:lvl w:ilvl="1" w:tplc="365CBA2C">
      <w:numFmt w:val="bullet"/>
      <w:lvlText w:val="•"/>
      <w:lvlJc w:val="left"/>
      <w:pPr>
        <w:ind w:left="1131" w:hanging="296"/>
      </w:pPr>
      <w:rPr>
        <w:rFonts w:hint="default"/>
      </w:rPr>
    </w:lvl>
    <w:lvl w:ilvl="2" w:tplc="D3FCE370">
      <w:numFmt w:val="bullet"/>
      <w:lvlText w:val="•"/>
      <w:lvlJc w:val="left"/>
      <w:pPr>
        <w:ind w:left="1603" w:hanging="296"/>
      </w:pPr>
      <w:rPr>
        <w:rFonts w:hint="default"/>
      </w:rPr>
    </w:lvl>
    <w:lvl w:ilvl="3" w:tplc="D35E345C">
      <w:numFmt w:val="bullet"/>
      <w:lvlText w:val="•"/>
      <w:lvlJc w:val="left"/>
      <w:pPr>
        <w:ind w:left="2075" w:hanging="296"/>
      </w:pPr>
      <w:rPr>
        <w:rFonts w:hint="default"/>
      </w:rPr>
    </w:lvl>
    <w:lvl w:ilvl="4" w:tplc="3DC888A8">
      <w:numFmt w:val="bullet"/>
      <w:lvlText w:val="•"/>
      <w:lvlJc w:val="left"/>
      <w:pPr>
        <w:ind w:left="2547" w:hanging="296"/>
      </w:pPr>
      <w:rPr>
        <w:rFonts w:hint="default"/>
      </w:rPr>
    </w:lvl>
    <w:lvl w:ilvl="5" w:tplc="2842DCA0">
      <w:numFmt w:val="bullet"/>
      <w:lvlText w:val="•"/>
      <w:lvlJc w:val="left"/>
      <w:pPr>
        <w:ind w:left="3019" w:hanging="296"/>
      </w:pPr>
      <w:rPr>
        <w:rFonts w:hint="default"/>
      </w:rPr>
    </w:lvl>
    <w:lvl w:ilvl="6" w:tplc="80769E6E">
      <w:numFmt w:val="bullet"/>
      <w:lvlText w:val="•"/>
      <w:lvlJc w:val="left"/>
      <w:pPr>
        <w:ind w:left="3491" w:hanging="296"/>
      </w:pPr>
      <w:rPr>
        <w:rFonts w:hint="default"/>
      </w:rPr>
    </w:lvl>
    <w:lvl w:ilvl="7" w:tplc="8572E5E6">
      <w:numFmt w:val="bullet"/>
      <w:lvlText w:val="•"/>
      <w:lvlJc w:val="left"/>
      <w:pPr>
        <w:ind w:left="3963" w:hanging="296"/>
      </w:pPr>
      <w:rPr>
        <w:rFonts w:hint="default"/>
      </w:rPr>
    </w:lvl>
    <w:lvl w:ilvl="8" w:tplc="4C18C146">
      <w:numFmt w:val="bullet"/>
      <w:lvlText w:val="•"/>
      <w:lvlJc w:val="left"/>
      <w:pPr>
        <w:ind w:left="4435" w:hanging="296"/>
      </w:pPr>
      <w:rPr>
        <w:rFonts w:hint="default"/>
      </w:rPr>
    </w:lvl>
  </w:abstractNum>
  <w:abstractNum w:abstractNumId="6" w15:restartNumberingAfterBreak="0">
    <w:nsid w:val="3A550F37"/>
    <w:multiLevelType w:val="hybridMultilevel"/>
    <w:tmpl w:val="D4FC701C"/>
    <w:lvl w:ilvl="0" w:tplc="5002B38E">
      <w:start w:val="2"/>
      <w:numFmt w:val="upperRoman"/>
      <w:lvlText w:val="%1."/>
      <w:lvlJc w:val="left"/>
      <w:pPr>
        <w:ind w:left="2092" w:hanging="269"/>
        <w:jc w:val="left"/>
      </w:pPr>
      <w:rPr>
        <w:rFonts w:ascii="Arial" w:eastAsia="Arial" w:hAnsi="Arial" w:cs="Arial" w:hint="default"/>
        <w:b/>
        <w:bCs/>
        <w:w w:val="100"/>
        <w:sz w:val="24"/>
        <w:szCs w:val="24"/>
      </w:rPr>
    </w:lvl>
    <w:lvl w:ilvl="1" w:tplc="EE3E637A">
      <w:start w:val="1"/>
      <w:numFmt w:val="decimal"/>
      <w:lvlText w:val="%2."/>
      <w:lvlJc w:val="left"/>
      <w:pPr>
        <w:ind w:left="2092" w:hanging="272"/>
        <w:jc w:val="right"/>
      </w:pPr>
      <w:rPr>
        <w:rFonts w:hint="default"/>
        <w:b/>
        <w:bCs/>
        <w:w w:val="100"/>
      </w:rPr>
    </w:lvl>
    <w:lvl w:ilvl="2" w:tplc="AE4C292E">
      <w:numFmt w:val="bullet"/>
      <w:lvlText w:val="•"/>
      <w:lvlJc w:val="left"/>
      <w:pPr>
        <w:ind w:left="2935" w:hanging="272"/>
      </w:pPr>
      <w:rPr>
        <w:rFonts w:hint="default"/>
      </w:rPr>
    </w:lvl>
    <w:lvl w:ilvl="3" w:tplc="1AFEE0E0">
      <w:numFmt w:val="bullet"/>
      <w:lvlText w:val="•"/>
      <w:lvlJc w:val="left"/>
      <w:pPr>
        <w:ind w:left="3352" w:hanging="272"/>
      </w:pPr>
      <w:rPr>
        <w:rFonts w:hint="default"/>
      </w:rPr>
    </w:lvl>
    <w:lvl w:ilvl="4" w:tplc="AAF64642">
      <w:numFmt w:val="bullet"/>
      <w:lvlText w:val="•"/>
      <w:lvlJc w:val="left"/>
      <w:pPr>
        <w:ind w:left="3770" w:hanging="272"/>
      </w:pPr>
      <w:rPr>
        <w:rFonts w:hint="default"/>
      </w:rPr>
    </w:lvl>
    <w:lvl w:ilvl="5" w:tplc="DA84A808">
      <w:numFmt w:val="bullet"/>
      <w:lvlText w:val="•"/>
      <w:lvlJc w:val="left"/>
      <w:pPr>
        <w:ind w:left="4187" w:hanging="272"/>
      </w:pPr>
      <w:rPr>
        <w:rFonts w:hint="default"/>
      </w:rPr>
    </w:lvl>
    <w:lvl w:ilvl="6" w:tplc="B12A0C7C">
      <w:numFmt w:val="bullet"/>
      <w:lvlText w:val="•"/>
      <w:lvlJc w:val="left"/>
      <w:pPr>
        <w:ind w:left="4605" w:hanging="272"/>
      </w:pPr>
      <w:rPr>
        <w:rFonts w:hint="default"/>
      </w:rPr>
    </w:lvl>
    <w:lvl w:ilvl="7" w:tplc="548CCFF2">
      <w:numFmt w:val="bullet"/>
      <w:lvlText w:val="•"/>
      <w:lvlJc w:val="left"/>
      <w:pPr>
        <w:ind w:left="5022" w:hanging="272"/>
      </w:pPr>
      <w:rPr>
        <w:rFonts w:hint="default"/>
      </w:rPr>
    </w:lvl>
    <w:lvl w:ilvl="8" w:tplc="0CAECB82">
      <w:numFmt w:val="bullet"/>
      <w:lvlText w:val="•"/>
      <w:lvlJc w:val="left"/>
      <w:pPr>
        <w:ind w:left="5440" w:hanging="272"/>
      </w:pPr>
      <w:rPr>
        <w:rFonts w:hint="default"/>
      </w:rPr>
    </w:lvl>
  </w:abstractNum>
  <w:abstractNum w:abstractNumId="7" w15:restartNumberingAfterBreak="0">
    <w:nsid w:val="444E2F73"/>
    <w:multiLevelType w:val="hybridMultilevel"/>
    <w:tmpl w:val="0D12F22E"/>
    <w:lvl w:ilvl="0" w:tplc="4E92A9F6">
      <w:numFmt w:val="bullet"/>
      <w:lvlText w:val="·"/>
      <w:lvlJc w:val="left"/>
      <w:pPr>
        <w:ind w:left="206" w:hanging="99"/>
      </w:pPr>
      <w:rPr>
        <w:rFonts w:ascii="Arial" w:eastAsia="Arial" w:hAnsi="Arial" w:cs="Arial" w:hint="default"/>
        <w:w w:val="100"/>
        <w:sz w:val="16"/>
        <w:szCs w:val="16"/>
      </w:rPr>
    </w:lvl>
    <w:lvl w:ilvl="1" w:tplc="E1CE27D6">
      <w:numFmt w:val="bullet"/>
      <w:lvlText w:val="•"/>
      <w:lvlJc w:val="left"/>
      <w:pPr>
        <w:ind w:left="362" w:hanging="99"/>
      </w:pPr>
      <w:rPr>
        <w:rFonts w:hint="default"/>
      </w:rPr>
    </w:lvl>
    <w:lvl w:ilvl="2" w:tplc="962EE580">
      <w:numFmt w:val="bullet"/>
      <w:lvlText w:val="•"/>
      <w:lvlJc w:val="left"/>
      <w:pPr>
        <w:ind w:left="525" w:hanging="99"/>
      </w:pPr>
      <w:rPr>
        <w:rFonts w:hint="default"/>
      </w:rPr>
    </w:lvl>
    <w:lvl w:ilvl="3" w:tplc="F27C3D92">
      <w:numFmt w:val="bullet"/>
      <w:lvlText w:val="•"/>
      <w:lvlJc w:val="left"/>
      <w:pPr>
        <w:ind w:left="688" w:hanging="99"/>
      </w:pPr>
      <w:rPr>
        <w:rFonts w:hint="default"/>
      </w:rPr>
    </w:lvl>
    <w:lvl w:ilvl="4" w:tplc="87F07EB2">
      <w:numFmt w:val="bullet"/>
      <w:lvlText w:val="•"/>
      <w:lvlJc w:val="left"/>
      <w:pPr>
        <w:ind w:left="851" w:hanging="99"/>
      </w:pPr>
      <w:rPr>
        <w:rFonts w:hint="default"/>
      </w:rPr>
    </w:lvl>
    <w:lvl w:ilvl="5" w:tplc="EC6CAB1E">
      <w:numFmt w:val="bullet"/>
      <w:lvlText w:val="•"/>
      <w:lvlJc w:val="left"/>
      <w:pPr>
        <w:ind w:left="1014" w:hanging="99"/>
      </w:pPr>
      <w:rPr>
        <w:rFonts w:hint="default"/>
      </w:rPr>
    </w:lvl>
    <w:lvl w:ilvl="6" w:tplc="18944578">
      <w:numFmt w:val="bullet"/>
      <w:lvlText w:val="•"/>
      <w:lvlJc w:val="left"/>
      <w:pPr>
        <w:ind w:left="1176" w:hanging="99"/>
      </w:pPr>
      <w:rPr>
        <w:rFonts w:hint="default"/>
      </w:rPr>
    </w:lvl>
    <w:lvl w:ilvl="7" w:tplc="86FA9682">
      <w:numFmt w:val="bullet"/>
      <w:lvlText w:val="•"/>
      <w:lvlJc w:val="left"/>
      <w:pPr>
        <w:ind w:left="1339" w:hanging="99"/>
      </w:pPr>
      <w:rPr>
        <w:rFonts w:hint="default"/>
      </w:rPr>
    </w:lvl>
    <w:lvl w:ilvl="8" w:tplc="6E7C2C9C">
      <w:numFmt w:val="bullet"/>
      <w:lvlText w:val="•"/>
      <w:lvlJc w:val="left"/>
      <w:pPr>
        <w:ind w:left="1502" w:hanging="99"/>
      </w:pPr>
      <w:rPr>
        <w:rFonts w:hint="default"/>
      </w:rPr>
    </w:lvl>
  </w:abstractNum>
  <w:abstractNum w:abstractNumId="8" w15:restartNumberingAfterBreak="0">
    <w:nsid w:val="45366B8B"/>
    <w:multiLevelType w:val="hybridMultilevel"/>
    <w:tmpl w:val="09A8B846"/>
    <w:lvl w:ilvl="0" w:tplc="FA54221C">
      <w:start w:val="1"/>
      <w:numFmt w:val="upperRoman"/>
      <w:lvlText w:val="%1."/>
      <w:lvlJc w:val="left"/>
      <w:pPr>
        <w:ind w:left="2293" w:hanging="202"/>
        <w:jc w:val="right"/>
      </w:pPr>
      <w:rPr>
        <w:rFonts w:hint="default"/>
        <w:b/>
        <w:bCs/>
        <w:w w:val="100"/>
      </w:rPr>
    </w:lvl>
    <w:lvl w:ilvl="1" w:tplc="F9107C94">
      <w:start w:val="1"/>
      <w:numFmt w:val="decimal"/>
      <w:lvlText w:val="%2."/>
      <w:lvlJc w:val="left"/>
      <w:pPr>
        <w:ind w:left="2360" w:hanging="269"/>
        <w:jc w:val="right"/>
      </w:pPr>
      <w:rPr>
        <w:rFonts w:ascii="Arial" w:eastAsia="Arial" w:hAnsi="Arial" w:cs="Arial" w:hint="default"/>
        <w:b/>
        <w:bCs/>
        <w:spacing w:val="-2"/>
        <w:w w:val="100"/>
        <w:sz w:val="24"/>
        <w:szCs w:val="24"/>
      </w:rPr>
    </w:lvl>
    <w:lvl w:ilvl="2" w:tplc="98F6A188">
      <w:start w:val="1"/>
      <w:numFmt w:val="upperRoman"/>
      <w:lvlText w:val="%3."/>
      <w:lvlJc w:val="left"/>
      <w:pPr>
        <w:ind w:left="2358" w:hanging="197"/>
        <w:jc w:val="left"/>
      </w:pPr>
      <w:rPr>
        <w:rFonts w:ascii="Arial" w:eastAsia="Arial" w:hAnsi="Arial" w:cs="Arial" w:hint="default"/>
        <w:spacing w:val="0"/>
        <w:w w:val="99"/>
        <w:sz w:val="20"/>
        <w:szCs w:val="20"/>
      </w:rPr>
    </w:lvl>
    <w:lvl w:ilvl="3" w:tplc="83164DB6">
      <w:numFmt w:val="bullet"/>
      <w:lvlText w:val="•"/>
      <w:lvlJc w:val="left"/>
      <w:pPr>
        <w:ind w:left="3229" w:hanging="197"/>
      </w:pPr>
      <w:rPr>
        <w:rFonts w:hint="default"/>
      </w:rPr>
    </w:lvl>
    <w:lvl w:ilvl="4" w:tplc="BD700A5A">
      <w:numFmt w:val="bullet"/>
      <w:lvlText w:val="•"/>
      <w:lvlJc w:val="left"/>
      <w:pPr>
        <w:ind w:left="3664" w:hanging="197"/>
      </w:pPr>
      <w:rPr>
        <w:rFonts w:hint="default"/>
      </w:rPr>
    </w:lvl>
    <w:lvl w:ilvl="5" w:tplc="6B6C7036">
      <w:numFmt w:val="bullet"/>
      <w:lvlText w:val="•"/>
      <w:lvlJc w:val="left"/>
      <w:pPr>
        <w:ind w:left="4099" w:hanging="197"/>
      </w:pPr>
      <w:rPr>
        <w:rFonts w:hint="default"/>
      </w:rPr>
    </w:lvl>
    <w:lvl w:ilvl="6" w:tplc="424027BE">
      <w:numFmt w:val="bullet"/>
      <w:lvlText w:val="•"/>
      <w:lvlJc w:val="left"/>
      <w:pPr>
        <w:ind w:left="4534" w:hanging="197"/>
      </w:pPr>
      <w:rPr>
        <w:rFonts w:hint="default"/>
      </w:rPr>
    </w:lvl>
    <w:lvl w:ilvl="7" w:tplc="0186CFC4">
      <w:numFmt w:val="bullet"/>
      <w:lvlText w:val="•"/>
      <w:lvlJc w:val="left"/>
      <w:pPr>
        <w:ind w:left="4969" w:hanging="197"/>
      </w:pPr>
      <w:rPr>
        <w:rFonts w:hint="default"/>
      </w:rPr>
    </w:lvl>
    <w:lvl w:ilvl="8" w:tplc="5002CF82">
      <w:numFmt w:val="bullet"/>
      <w:lvlText w:val="•"/>
      <w:lvlJc w:val="left"/>
      <w:pPr>
        <w:ind w:left="5404" w:hanging="197"/>
      </w:pPr>
      <w:rPr>
        <w:rFonts w:hint="default"/>
      </w:rPr>
    </w:lvl>
  </w:abstractNum>
  <w:abstractNum w:abstractNumId="9" w15:restartNumberingAfterBreak="0">
    <w:nsid w:val="5D415C0E"/>
    <w:multiLevelType w:val="hybridMultilevel"/>
    <w:tmpl w:val="9D5E8C26"/>
    <w:lvl w:ilvl="0" w:tplc="0A4EB552">
      <w:numFmt w:val="bullet"/>
      <w:lvlText w:val="-"/>
      <w:lvlJc w:val="left"/>
      <w:pPr>
        <w:ind w:left="1059" w:hanging="111"/>
      </w:pPr>
      <w:rPr>
        <w:rFonts w:ascii="Arial" w:eastAsia="Arial" w:hAnsi="Arial" w:cs="Arial" w:hint="default"/>
        <w:spacing w:val="-4"/>
        <w:w w:val="100"/>
        <w:sz w:val="18"/>
        <w:szCs w:val="18"/>
      </w:rPr>
    </w:lvl>
    <w:lvl w:ilvl="1" w:tplc="86A616EA">
      <w:numFmt w:val="bullet"/>
      <w:lvlText w:val="-"/>
      <w:lvlJc w:val="left"/>
      <w:pPr>
        <w:ind w:left="2656" w:hanging="111"/>
      </w:pPr>
      <w:rPr>
        <w:rFonts w:ascii="Arial" w:eastAsia="Arial" w:hAnsi="Arial" w:cs="Arial" w:hint="default"/>
        <w:spacing w:val="-2"/>
        <w:w w:val="100"/>
        <w:sz w:val="18"/>
        <w:szCs w:val="18"/>
      </w:rPr>
    </w:lvl>
    <w:lvl w:ilvl="2" w:tplc="5F8CD326">
      <w:numFmt w:val="bullet"/>
      <w:lvlText w:val="•"/>
      <w:lvlJc w:val="left"/>
      <w:pPr>
        <w:ind w:left="2962" w:hanging="111"/>
      </w:pPr>
      <w:rPr>
        <w:rFonts w:hint="default"/>
      </w:rPr>
    </w:lvl>
    <w:lvl w:ilvl="3" w:tplc="D36A214C">
      <w:numFmt w:val="bullet"/>
      <w:lvlText w:val="•"/>
      <w:lvlJc w:val="left"/>
      <w:pPr>
        <w:ind w:left="3264" w:hanging="111"/>
      </w:pPr>
      <w:rPr>
        <w:rFonts w:hint="default"/>
      </w:rPr>
    </w:lvl>
    <w:lvl w:ilvl="4" w:tplc="C9848944">
      <w:numFmt w:val="bullet"/>
      <w:lvlText w:val="•"/>
      <w:lvlJc w:val="left"/>
      <w:pPr>
        <w:ind w:left="3566" w:hanging="111"/>
      </w:pPr>
      <w:rPr>
        <w:rFonts w:hint="default"/>
      </w:rPr>
    </w:lvl>
    <w:lvl w:ilvl="5" w:tplc="6136AA64">
      <w:numFmt w:val="bullet"/>
      <w:lvlText w:val="•"/>
      <w:lvlJc w:val="left"/>
      <w:pPr>
        <w:ind w:left="3868" w:hanging="111"/>
      </w:pPr>
      <w:rPr>
        <w:rFonts w:hint="default"/>
      </w:rPr>
    </w:lvl>
    <w:lvl w:ilvl="6" w:tplc="40DED450">
      <w:numFmt w:val="bullet"/>
      <w:lvlText w:val="•"/>
      <w:lvlJc w:val="left"/>
      <w:pPr>
        <w:ind w:left="4170" w:hanging="111"/>
      </w:pPr>
      <w:rPr>
        <w:rFonts w:hint="default"/>
      </w:rPr>
    </w:lvl>
    <w:lvl w:ilvl="7" w:tplc="B5B471B8">
      <w:numFmt w:val="bullet"/>
      <w:lvlText w:val="•"/>
      <w:lvlJc w:val="left"/>
      <w:pPr>
        <w:ind w:left="4473" w:hanging="111"/>
      </w:pPr>
      <w:rPr>
        <w:rFonts w:hint="default"/>
      </w:rPr>
    </w:lvl>
    <w:lvl w:ilvl="8" w:tplc="36944508">
      <w:numFmt w:val="bullet"/>
      <w:lvlText w:val="•"/>
      <w:lvlJc w:val="left"/>
      <w:pPr>
        <w:ind w:left="4775" w:hanging="111"/>
      </w:pPr>
      <w:rPr>
        <w:rFonts w:hint="default"/>
      </w:rPr>
    </w:lvl>
  </w:abstractNum>
  <w:abstractNum w:abstractNumId="10" w15:restartNumberingAfterBreak="0">
    <w:nsid w:val="5E5B1B82"/>
    <w:multiLevelType w:val="hybridMultilevel"/>
    <w:tmpl w:val="FCAE4238"/>
    <w:lvl w:ilvl="0" w:tplc="D1F67B90">
      <w:start w:val="1"/>
      <w:numFmt w:val="upperRoman"/>
      <w:lvlText w:val="%1."/>
      <w:lvlJc w:val="left"/>
      <w:pPr>
        <w:ind w:left="2277" w:hanging="185"/>
        <w:jc w:val="right"/>
      </w:pPr>
      <w:rPr>
        <w:rFonts w:ascii="Calibri" w:eastAsia="Calibri" w:hAnsi="Calibri" w:cs="Calibri" w:hint="default"/>
        <w:b/>
        <w:bCs/>
        <w:w w:val="100"/>
        <w:sz w:val="24"/>
        <w:szCs w:val="24"/>
      </w:rPr>
    </w:lvl>
    <w:lvl w:ilvl="1" w:tplc="A7F4A446">
      <w:start w:val="1"/>
      <w:numFmt w:val="decimal"/>
      <w:lvlText w:val="%2."/>
      <w:lvlJc w:val="left"/>
      <w:pPr>
        <w:ind w:left="1152" w:hanging="238"/>
        <w:jc w:val="right"/>
      </w:pPr>
      <w:rPr>
        <w:rFonts w:hint="default"/>
        <w:spacing w:val="-3"/>
        <w:w w:val="100"/>
      </w:rPr>
    </w:lvl>
    <w:lvl w:ilvl="2" w:tplc="7EEA6D54">
      <w:numFmt w:val="bullet"/>
      <w:lvlText w:val="•"/>
      <w:lvlJc w:val="left"/>
      <w:pPr>
        <w:ind w:left="2280" w:hanging="238"/>
      </w:pPr>
      <w:rPr>
        <w:rFonts w:hint="default"/>
      </w:rPr>
    </w:lvl>
    <w:lvl w:ilvl="3" w:tplc="94FC35A0">
      <w:numFmt w:val="bullet"/>
      <w:lvlText w:val="•"/>
      <w:lvlJc w:val="left"/>
      <w:pPr>
        <w:ind w:left="2560" w:hanging="238"/>
      </w:pPr>
      <w:rPr>
        <w:rFonts w:hint="default"/>
      </w:rPr>
    </w:lvl>
    <w:lvl w:ilvl="4" w:tplc="A740E4B4">
      <w:numFmt w:val="bullet"/>
      <w:lvlText w:val="•"/>
      <w:lvlJc w:val="left"/>
      <w:pPr>
        <w:ind w:left="2580" w:hanging="238"/>
      </w:pPr>
      <w:rPr>
        <w:rFonts w:hint="default"/>
      </w:rPr>
    </w:lvl>
    <w:lvl w:ilvl="5" w:tplc="5D142FBC">
      <w:numFmt w:val="bullet"/>
      <w:lvlText w:val="•"/>
      <w:lvlJc w:val="left"/>
      <w:pPr>
        <w:ind w:left="2840" w:hanging="238"/>
      </w:pPr>
      <w:rPr>
        <w:rFonts w:hint="default"/>
      </w:rPr>
    </w:lvl>
    <w:lvl w:ilvl="6" w:tplc="9CDABFFE">
      <w:numFmt w:val="bullet"/>
      <w:lvlText w:val="•"/>
      <w:lvlJc w:val="left"/>
      <w:pPr>
        <w:ind w:left="2264" w:hanging="238"/>
      </w:pPr>
      <w:rPr>
        <w:rFonts w:hint="default"/>
      </w:rPr>
    </w:lvl>
    <w:lvl w:ilvl="7" w:tplc="0EB80CEE">
      <w:numFmt w:val="bullet"/>
      <w:lvlText w:val="•"/>
      <w:lvlJc w:val="left"/>
      <w:pPr>
        <w:ind w:left="1688" w:hanging="238"/>
      </w:pPr>
      <w:rPr>
        <w:rFonts w:hint="default"/>
      </w:rPr>
    </w:lvl>
    <w:lvl w:ilvl="8" w:tplc="7D2A3354">
      <w:numFmt w:val="bullet"/>
      <w:lvlText w:val="•"/>
      <w:lvlJc w:val="left"/>
      <w:pPr>
        <w:ind w:left="1112" w:hanging="238"/>
      </w:pPr>
      <w:rPr>
        <w:rFonts w:hint="default"/>
      </w:rPr>
    </w:lvl>
  </w:abstractNum>
  <w:abstractNum w:abstractNumId="11" w15:restartNumberingAfterBreak="0">
    <w:nsid w:val="61070C12"/>
    <w:multiLevelType w:val="hybridMultilevel"/>
    <w:tmpl w:val="A2D0B1A0"/>
    <w:lvl w:ilvl="0" w:tplc="FAF400CA">
      <w:numFmt w:val="bullet"/>
      <w:lvlText w:val="-"/>
      <w:lvlJc w:val="left"/>
      <w:pPr>
        <w:ind w:left="2202" w:hanging="111"/>
      </w:pPr>
      <w:rPr>
        <w:rFonts w:ascii="Arial" w:eastAsia="Arial" w:hAnsi="Arial" w:cs="Arial" w:hint="default"/>
        <w:spacing w:val="-3"/>
        <w:w w:val="100"/>
        <w:sz w:val="18"/>
        <w:szCs w:val="18"/>
      </w:rPr>
    </w:lvl>
    <w:lvl w:ilvl="1" w:tplc="94C4C1F2">
      <w:numFmt w:val="bullet"/>
      <w:lvlText w:val="•"/>
      <w:lvlJc w:val="left"/>
      <w:pPr>
        <w:ind w:left="3149" w:hanging="111"/>
      </w:pPr>
      <w:rPr>
        <w:rFonts w:hint="default"/>
      </w:rPr>
    </w:lvl>
    <w:lvl w:ilvl="2" w:tplc="DEF88828">
      <w:numFmt w:val="bullet"/>
      <w:lvlText w:val="•"/>
      <w:lvlJc w:val="left"/>
      <w:pPr>
        <w:ind w:left="4098" w:hanging="111"/>
      </w:pPr>
      <w:rPr>
        <w:rFonts w:hint="default"/>
      </w:rPr>
    </w:lvl>
    <w:lvl w:ilvl="3" w:tplc="EB105DFC">
      <w:numFmt w:val="bullet"/>
      <w:lvlText w:val="•"/>
      <w:lvlJc w:val="left"/>
      <w:pPr>
        <w:ind w:left="5048" w:hanging="111"/>
      </w:pPr>
      <w:rPr>
        <w:rFonts w:hint="default"/>
      </w:rPr>
    </w:lvl>
    <w:lvl w:ilvl="4" w:tplc="F1FE3928">
      <w:numFmt w:val="bullet"/>
      <w:lvlText w:val="•"/>
      <w:lvlJc w:val="left"/>
      <w:pPr>
        <w:ind w:left="5997" w:hanging="111"/>
      </w:pPr>
      <w:rPr>
        <w:rFonts w:hint="default"/>
      </w:rPr>
    </w:lvl>
    <w:lvl w:ilvl="5" w:tplc="265CFBF4">
      <w:numFmt w:val="bullet"/>
      <w:lvlText w:val="•"/>
      <w:lvlJc w:val="left"/>
      <w:pPr>
        <w:ind w:left="6947" w:hanging="111"/>
      </w:pPr>
      <w:rPr>
        <w:rFonts w:hint="default"/>
      </w:rPr>
    </w:lvl>
    <w:lvl w:ilvl="6" w:tplc="88047950">
      <w:numFmt w:val="bullet"/>
      <w:lvlText w:val="•"/>
      <w:lvlJc w:val="left"/>
      <w:pPr>
        <w:ind w:left="7896" w:hanging="111"/>
      </w:pPr>
      <w:rPr>
        <w:rFonts w:hint="default"/>
      </w:rPr>
    </w:lvl>
    <w:lvl w:ilvl="7" w:tplc="542A38CA">
      <w:numFmt w:val="bullet"/>
      <w:lvlText w:val="•"/>
      <w:lvlJc w:val="left"/>
      <w:pPr>
        <w:ind w:left="8845" w:hanging="111"/>
      </w:pPr>
      <w:rPr>
        <w:rFonts w:hint="default"/>
      </w:rPr>
    </w:lvl>
    <w:lvl w:ilvl="8" w:tplc="2222FE18">
      <w:numFmt w:val="bullet"/>
      <w:lvlText w:val="•"/>
      <w:lvlJc w:val="left"/>
      <w:pPr>
        <w:ind w:left="9795" w:hanging="111"/>
      </w:pPr>
      <w:rPr>
        <w:rFonts w:hint="default"/>
      </w:rPr>
    </w:lvl>
  </w:abstractNum>
  <w:abstractNum w:abstractNumId="12" w15:restartNumberingAfterBreak="0">
    <w:nsid w:val="68E85695"/>
    <w:multiLevelType w:val="hybridMultilevel"/>
    <w:tmpl w:val="D564DCC0"/>
    <w:lvl w:ilvl="0" w:tplc="5080D7C2">
      <w:start w:val="1"/>
      <w:numFmt w:val="decimal"/>
      <w:lvlText w:val="%1."/>
      <w:lvlJc w:val="left"/>
      <w:pPr>
        <w:ind w:left="2092" w:hanging="248"/>
        <w:jc w:val="right"/>
      </w:pPr>
      <w:rPr>
        <w:rFonts w:hint="default"/>
        <w:b/>
        <w:bCs/>
        <w:spacing w:val="-1"/>
        <w:w w:val="100"/>
      </w:rPr>
    </w:lvl>
    <w:lvl w:ilvl="1" w:tplc="EDB4A27A">
      <w:numFmt w:val="bullet"/>
      <w:lvlText w:val=""/>
      <w:lvlJc w:val="left"/>
      <w:pPr>
        <w:ind w:left="2812" w:hanging="361"/>
      </w:pPr>
      <w:rPr>
        <w:rFonts w:ascii="Symbol" w:eastAsia="Symbol" w:hAnsi="Symbol" w:cs="Symbol" w:hint="default"/>
        <w:w w:val="100"/>
        <w:sz w:val="22"/>
        <w:szCs w:val="22"/>
      </w:rPr>
    </w:lvl>
    <w:lvl w:ilvl="2" w:tplc="D4764D5E">
      <w:numFmt w:val="bullet"/>
      <w:lvlText w:val="•"/>
      <w:lvlJc w:val="left"/>
      <w:pPr>
        <w:ind w:left="3203" w:hanging="361"/>
      </w:pPr>
      <w:rPr>
        <w:rFonts w:hint="default"/>
      </w:rPr>
    </w:lvl>
    <w:lvl w:ilvl="3" w:tplc="7CFEAFD0">
      <w:numFmt w:val="bullet"/>
      <w:lvlText w:val="•"/>
      <w:lvlJc w:val="left"/>
      <w:pPr>
        <w:ind w:left="3587" w:hanging="361"/>
      </w:pPr>
      <w:rPr>
        <w:rFonts w:hint="default"/>
      </w:rPr>
    </w:lvl>
    <w:lvl w:ilvl="4" w:tplc="57304516">
      <w:numFmt w:val="bullet"/>
      <w:lvlText w:val="•"/>
      <w:lvlJc w:val="left"/>
      <w:pPr>
        <w:ind w:left="3971" w:hanging="361"/>
      </w:pPr>
      <w:rPr>
        <w:rFonts w:hint="default"/>
      </w:rPr>
    </w:lvl>
    <w:lvl w:ilvl="5" w:tplc="E69EFDF2">
      <w:numFmt w:val="bullet"/>
      <w:lvlText w:val="•"/>
      <w:lvlJc w:val="left"/>
      <w:pPr>
        <w:ind w:left="4354" w:hanging="361"/>
      </w:pPr>
      <w:rPr>
        <w:rFonts w:hint="default"/>
      </w:rPr>
    </w:lvl>
    <w:lvl w:ilvl="6" w:tplc="B67087AE">
      <w:numFmt w:val="bullet"/>
      <w:lvlText w:val="•"/>
      <w:lvlJc w:val="left"/>
      <w:pPr>
        <w:ind w:left="4738" w:hanging="361"/>
      </w:pPr>
      <w:rPr>
        <w:rFonts w:hint="default"/>
      </w:rPr>
    </w:lvl>
    <w:lvl w:ilvl="7" w:tplc="A35EE468">
      <w:numFmt w:val="bullet"/>
      <w:lvlText w:val="•"/>
      <w:lvlJc w:val="left"/>
      <w:pPr>
        <w:ind w:left="5122" w:hanging="361"/>
      </w:pPr>
      <w:rPr>
        <w:rFonts w:hint="default"/>
      </w:rPr>
    </w:lvl>
    <w:lvl w:ilvl="8" w:tplc="FC5E3C54">
      <w:numFmt w:val="bullet"/>
      <w:lvlText w:val="•"/>
      <w:lvlJc w:val="left"/>
      <w:pPr>
        <w:ind w:left="5506" w:hanging="361"/>
      </w:pPr>
      <w:rPr>
        <w:rFonts w:hint="default"/>
      </w:rPr>
    </w:lvl>
  </w:abstractNum>
  <w:abstractNum w:abstractNumId="13" w15:restartNumberingAfterBreak="0">
    <w:nsid w:val="72574ED9"/>
    <w:multiLevelType w:val="hybridMultilevel"/>
    <w:tmpl w:val="52EEEE88"/>
    <w:lvl w:ilvl="0" w:tplc="7270A6C8">
      <w:start w:val="1"/>
      <w:numFmt w:val="decimal"/>
      <w:lvlText w:val="%1"/>
      <w:lvlJc w:val="left"/>
      <w:pPr>
        <w:ind w:left="2092" w:hanging="145"/>
        <w:jc w:val="left"/>
      </w:pPr>
      <w:rPr>
        <w:rFonts w:ascii="Times New Roman" w:eastAsia="Times New Roman" w:hAnsi="Times New Roman" w:cs="Times New Roman" w:hint="default"/>
        <w:w w:val="99"/>
        <w:position w:val="7"/>
        <w:sz w:val="13"/>
        <w:szCs w:val="13"/>
      </w:rPr>
    </w:lvl>
    <w:lvl w:ilvl="1" w:tplc="BCD02C2C">
      <w:numFmt w:val="bullet"/>
      <w:lvlText w:val="•"/>
      <w:lvlJc w:val="left"/>
      <w:pPr>
        <w:ind w:left="2517" w:hanging="145"/>
      </w:pPr>
      <w:rPr>
        <w:rFonts w:hint="default"/>
      </w:rPr>
    </w:lvl>
    <w:lvl w:ilvl="2" w:tplc="D9EA7948">
      <w:numFmt w:val="bullet"/>
      <w:lvlText w:val="•"/>
      <w:lvlJc w:val="left"/>
      <w:pPr>
        <w:ind w:left="2934" w:hanging="145"/>
      </w:pPr>
      <w:rPr>
        <w:rFonts w:hint="default"/>
      </w:rPr>
    </w:lvl>
    <w:lvl w:ilvl="3" w:tplc="5718B216">
      <w:numFmt w:val="bullet"/>
      <w:lvlText w:val="•"/>
      <w:lvlJc w:val="left"/>
      <w:pPr>
        <w:ind w:left="3352" w:hanging="145"/>
      </w:pPr>
      <w:rPr>
        <w:rFonts w:hint="default"/>
      </w:rPr>
    </w:lvl>
    <w:lvl w:ilvl="4" w:tplc="A6AA5F94">
      <w:numFmt w:val="bullet"/>
      <w:lvlText w:val="•"/>
      <w:lvlJc w:val="left"/>
      <w:pPr>
        <w:ind w:left="3769" w:hanging="145"/>
      </w:pPr>
      <w:rPr>
        <w:rFonts w:hint="default"/>
      </w:rPr>
    </w:lvl>
    <w:lvl w:ilvl="5" w:tplc="489CD4FE">
      <w:numFmt w:val="bullet"/>
      <w:lvlText w:val="•"/>
      <w:lvlJc w:val="left"/>
      <w:pPr>
        <w:ind w:left="4187" w:hanging="145"/>
      </w:pPr>
      <w:rPr>
        <w:rFonts w:hint="default"/>
      </w:rPr>
    </w:lvl>
    <w:lvl w:ilvl="6" w:tplc="92262334">
      <w:numFmt w:val="bullet"/>
      <w:lvlText w:val="•"/>
      <w:lvlJc w:val="left"/>
      <w:pPr>
        <w:ind w:left="4604" w:hanging="145"/>
      </w:pPr>
      <w:rPr>
        <w:rFonts w:hint="default"/>
      </w:rPr>
    </w:lvl>
    <w:lvl w:ilvl="7" w:tplc="CDD86AD6">
      <w:numFmt w:val="bullet"/>
      <w:lvlText w:val="•"/>
      <w:lvlJc w:val="left"/>
      <w:pPr>
        <w:ind w:left="5022" w:hanging="145"/>
      </w:pPr>
      <w:rPr>
        <w:rFonts w:hint="default"/>
      </w:rPr>
    </w:lvl>
    <w:lvl w:ilvl="8" w:tplc="22848318">
      <w:numFmt w:val="bullet"/>
      <w:lvlText w:val="•"/>
      <w:lvlJc w:val="left"/>
      <w:pPr>
        <w:ind w:left="5439" w:hanging="145"/>
      </w:pPr>
      <w:rPr>
        <w:rFonts w:hint="default"/>
      </w:rPr>
    </w:lvl>
  </w:abstractNum>
  <w:abstractNum w:abstractNumId="14" w15:restartNumberingAfterBreak="0">
    <w:nsid w:val="77C7553C"/>
    <w:multiLevelType w:val="hybridMultilevel"/>
    <w:tmpl w:val="63E0E11A"/>
    <w:lvl w:ilvl="0" w:tplc="39C21F50">
      <w:numFmt w:val="bullet"/>
      <w:lvlText w:val="-"/>
      <w:lvlJc w:val="left"/>
      <w:pPr>
        <w:ind w:left="1153" w:hanging="154"/>
      </w:pPr>
      <w:rPr>
        <w:rFonts w:ascii="Arial" w:eastAsia="Arial" w:hAnsi="Arial" w:cs="Arial" w:hint="default"/>
        <w:spacing w:val="-9"/>
        <w:w w:val="100"/>
        <w:sz w:val="18"/>
        <w:szCs w:val="18"/>
      </w:rPr>
    </w:lvl>
    <w:lvl w:ilvl="1" w:tplc="C64A9800">
      <w:numFmt w:val="bullet"/>
      <w:lvlText w:val="•"/>
      <w:lvlJc w:val="left"/>
      <w:pPr>
        <w:ind w:left="1610" w:hanging="154"/>
      </w:pPr>
      <w:rPr>
        <w:rFonts w:hint="default"/>
      </w:rPr>
    </w:lvl>
    <w:lvl w:ilvl="2" w:tplc="E7E00C7C">
      <w:numFmt w:val="bullet"/>
      <w:lvlText w:val="•"/>
      <w:lvlJc w:val="left"/>
      <w:pPr>
        <w:ind w:left="2060" w:hanging="154"/>
      </w:pPr>
      <w:rPr>
        <w:rFonts w:hint="default"/>
      </w:rPr>
    </w:lvl>
    <w:lvl w:ilvl="3" w:tplc="30AA6946">
      <w:numFmt w:val="bullet"/>
      <w:lvlText w:val="•"/>
      <w:lvlJc w:val="left"/>
      <w:pPr>
        <w:ind w:left="2510" w:hanging="154"/>
      </w:pPr>
      <w:rPr>
        <w:rFonts w:hint="default"/>
      </w:rPr>
    </w:lvl>
    <w:lvl w:ilvl="4" w:tplc="215649E6">
      <w:numFmt w:val="bullet"/>
      <w:lvlText w:val="•"/>
      <w:lvlJc w:val="left"/>
      <w:pPr>
        <w:ind w:left="2960" w:hanging="154"/>
      </w:pPr>
      <w:rPr>
        <w:rFonts w:hint="default"/>
      </w:rPr>
    </w:lvl>
    <w:lvl w:ilvl="5" w:tplc="77E87596">
      <w:numFmt w:val="bullet"/>
      <w:lvlText w:val="•"/>
      <w:lvlJc w:val="left"/>
      <w:pPr>
        <w:ind w:left="3411" w:hanging="154"/>
      </w:pPr>
      <w:rPr>
        <w:rFonts w:hint="default"/>
      </w:rPr>
    </w:lvl>
    <w:lvl w:ilvl="6" w:tplc="66FE7F1C">
      <w:numFmt w:val="bullet"/>
      <w:lvlText w:val="•"/>
      <w:lvlJc w:val="left"/>
      <w:pPr>
        <w:ind w:left="3861" w:hanging="154"/>
      </w:pPr>
      <w:rPr>
        <w:rFonts w:hint="default"/>
      </w:rPr>
    </w:lvl>
    <w:lvl w:ilvl="7" w:tplc="D5F469FC">
      <w:numFmt w:val="bullet"/>
      <w:lvlText w:val="•"/>
      <w:lvlJc w:val="left"/>
      <w:pPr>
        <w:ind w:left="4311" w:hanging="154"/>
      </w:pPr>
      <w:rPr>
        <w:rFonts w:hint="default"/>
      </w:rPr>
    </w:lvl>
    <w:lvl w:ilvl="8" w:tplc="4B6845B2">
      <w:numFmt w:val="bullet"/>
      <w:lvlText w:val="•"/>
      <w:lvlJc w:val="left"/>
      <w:pPr>
        <w:ind w:left="4761" w:hanging="154"/>
      </w:pPr>
      <w:rPr>
        <w:rFonts w:hint="default"/>
      </w:rPr>
    </w:lvl>
  </w:abstractNum>
  <w:num w:numId="1" w16cid:durableId="8457435">
    <w:abstractNumId w:val="0"/>
  </w:num>
  <w:num w:numId="2" w16cid:durableId="1778670094">
    <w:abstractNumId w:val="2"/>
  </w:num>
  <w:num w:numId="3" w16cid:durableId="1065180585">
    <w:abstractNumId w:val="9"/>
  </w:num>
  <w:num w:numId="4" w16cid:durableId="34350001">
    <w:abstractNumId w:val="7"/>
  </w:num>
  <w:num w:numId="5" w16cid:durableId="1155100853">
    <w:abstractNumId w:val="11"/>
  </w:num>
  <w:num w:numId="6" w16cid:durableId="191916517">
    <w:abstractNumId w:val="12"/>
  </w:num>
  <w:num w:numId="7" w16cid:durableId="1528131053">
    <w:abstractNumId w:val="4"/>
  </w:num>
  <w:num w:numId="8" w16cid:durableId="434062504">
    <w:abstractNumId w:val="5"/>
  </w:num>
  <w:num w:numId="9" w16cid:durableId="1699887607">
    <w:abstractNumId w:val="14"/>
  </w:num>
  <w:num w:numId="10" w16cid:durableId="1570655705">
    <w:abstractNumId w:val="3"/>
  </w:num>
  <w:num w:numId="11" w16cid:durableId="1328442357">
    <w:abstractNumId w:val="6"/>
  </w:num>
  <w:num w:numId="12" w16cid:durableId="1034884960">
    <w:abstractNumId w:val="1"/>
  </w:num>
  <w:num w:numId="13" w16cid:durableId="537354855">
    <w:abstractNumId w:val="13"/>
  </w:num>
  <w:num w:numId="14" w16cid:durableId="760874575">
    <w:abstractNumId w:val="8"/>
  </w:num>
  <w:num w:numId="15" w16cid:durableId="4400330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savePreviewPicture/>
  <w:hdrShapeDefaults>
    <o:shapedefaults v:ext="edit" spidmax="213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A4B2E"/>
    <w:rsid w:val="000D4F69"/>
    <w:rsid w:val="0029071D"/>
    <w:rsid w:val="00FA4B2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139"/>
    <o:shapelayout v:ext="edit">
      <o:idmap v:ext="edit" data="2"/>
    </o:shapelayout>
  </w:shapeDefaults>
  <w:decimalSymbol w:val=","/>
  <w:listSeparator w:val=";"/>
  <w14:docId w14:val="070D0163"/>
  <w15:docId w15:val="{9AF3E0ED-B915-440F-90A5-3CBD5DC3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tulo1">
    <w:name w:val="heading 1"/>
    <w:basedOn w:val="Normal"/>
    <w:uiPriority w:val="9"/>
    <w:qFormat/>
    <w:pPr>
      <w:spacing w:before="101"/>
      <w:ind w:left="1155"/>
      <w:outlineLvl w:val="0"/>
    </w:pPr>
    <w:rPr>
      <w:rFonts w:ascii="Calibri" w:eastAsia="Calibri" w:hAnsi="Calibri" w:cs="Calibri"/>
      <w:b/>
      <w:bCs/>
      <w:sz w:val="24"/>
      <w:szCs w:val="24"/>
    </w:rPr>
  </w:style>
  <w:style w:type="paragraph" w:styleId="Ttulo2">
    <w:name w:val="heading 2"/>
    <w:basedOn w:val="Normal"/>
    <w:uiPriority w:val="9"/>
    <w:unhideWhenUsed/>
    <w:qFormat/>
    <w:pPr>
      <w:ind w:left="2092"/>
      <w:outlineLvl w:val="1"/>
    </w:pPr>
    <w:rPr>
      <w:b/>
      <w:bCs/>
    </w:rPr>
  </w:style>
  <w:style w:type="paragraph" w:styleId="Ttulo3">
    <w:name w:val="heading 3"/>
    <w:basedOn w:val="Normal"/>
    <w:uiPriority w:val="9"/>
    <w:unhideWhenUsed/>
    <w:qFormat/>
    <w:pPr>
      <w:spacing w:before="1"/>
      <w:ind w:left="2092"/>
      <w:outlineLvl w:val="2"/>
    </w:pPr>
    <w:rPr>
      <w:b/>
      <w:bCs/>
      <w:sz w:val="20"/>
      <w:szCs w:val="20"/>
    </w:rPr>
  </w:style>
  <w:style w:type="paragraph" w:styleId="Ttulo4">
    <w:name w:val="heading 4"/>
    <w:basedOn w:val="Normal"/>
    <w:uiPriority w:val="9"/>
    <w:unhideWhenUsed/>
    <w:qFormat/>
    <w:pPr>
      <w:ind w:left="5577" w:right="6456"/>
      <w:jc w:val="center"/>
      <w:outlineLvl w:val="3"/>
    </w:pPr>
    <w:rPr>
      <w:sz w:val="20"/>
      <w:szCs w:val="20"/>
    </w:rPr>
  </w:style>
  <w:style w:type="paragraph" w:styleId="Ttulo5">
    <w:name w:val="heading 5"/>
    <w:basedOn w:val="Normal"/>
    <w:uiPriority w:val="9"/>
    <w:unhideWhenUsed/>
    <w:qFormat/>
    <w:pPr>
      <w:ind w:left="2092"/>
      <w:outlineLvl w:val="4"/>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94"/>
      <w:ind w:left="675" w:right="537"/>
    </w:pPr>
    <w:rPr>
      <w:rFonts w:ascii="Calibri" w:eastAsia="Calibri" w:hAnsi="Calibri" w:cs="Calibri"/>
      <w:b/>
      <w:bCs/>
      <w:sz w:val="24"/>
      <w:szCs w:val="24"/>
    </w:rPr>
  </w:style>
  <w:style w:type="paragraph" w:styleId="TDC2">
    <w:name w:val="toc 2"/>
    <w:basedOn w:val="Normal"/>
    <w:uiPriority w:val="1"/>
    <w:qFormat/>
    <w:pPr>
      <w:spacing w:before="98"/>
      <w:ind w:left="1152" w:hanging="238"/>
    </w:pPr>
    <w:rPr>
      <w:rFonts w:ascii="Calibri" w:eastAsia="Calibri" w:hAnsi="Calibri" w:cs="Calibri"/>
      <w:sz w:val="24"/>
      <w:szCs w:val="24"/>
    </w:rPr>
  </w:style>
  <w:style w:type="paragraph" w:styleId="TDC3">
    <w:name w:val="toc 3"/>
    <w:basedOn w:val="Normal"/>
    <w:uiPriority w:val="1"/>
    <w:qFormat/>
    <w:pPr>
      <w:spacing w:before="101"/>
      <w:ind w:left="1155"/>
    </w:pPr>
    <w:rPr>
      <w:rFonts w:ascii="Calibri" w:eastAsia="Calibri" w:hAnsi="Calibri" w:cs="Calibri"/>
      <w:b/>
      <w:bCs/>
      <w:sz w:val="24"/>
      <w:szCs w:val="24"/>
    </w:rPr>
  </w:style>
  <w:style w:type="paragraph" w:styleId="TDC4">
    <w:name w:val="toc 4"/>
    <w:basedOn w:val="Normal"/>
    <w:uiPriority w:val="1"/>
    <w:qFormat/>
    <w:pPr>
      <w:spacing w:before="101"/>
      <w:ind w:left="1155"/>
    </w:pPr>
    <w:rPr>
      <w:rFonts w:ascii="Calibri" w:eastAsia="Calibri" w:hAnsi="Calibri" w:cs="Calibri"/>
      <w:b/>
      <w:bCs/>
      <w:i/>
    </w:rPr>
  </w:style>
  <w:style w:type="paragraph" w:styleId="TDC5">
    <w:name w:val="toc 5"/>
    <w:basedOn w:val="Normal"/>
    <w:uiPriority w:val="1"/>
    <w:qFormat/>
    <w:pPr>
      <w:ind w:left="1207"/>
    </w:pPr>
    <w:rPr>
      <w:rFonts w:ascii="Calibri" w:eastAsia="Calibri" w:hAnsi="Calibri" w:cs="Calibri"/>
      <w:sz w:val="24"/>
      <w:szCs w:val="24"/>
    </w:rPr>
  </w:style>
  <w:style w:type="paragraph" w:styleId="TDC6">
    <w:name w:val="toc 6"/>
    <w:basedOn w:val="Normal"/>
    <w:uiPriority w:val="1"/>
    <w:qFormat/>
    <w:pPr>
      <w:spacing w:before="100"/>
      <w:ind w:left="2404" w:hanging="313"/>
    </w:pPr>
    <w:rPr>
      <w:rFonts w:ascii="Calibri" w:eastAsia="Calibri" w:hAnsi="Calibri" w:cs="Calibri"/>
      <w:b/>
      <w:bCs/>
      <w:sz w:val="24"/>
      <w:szCs w:val="24"/>
    </w:rPr>
  </w:style>
  <w:style w:type="paragraph" w:styleId="TDC7">
    <w:name w:val="toc 7"/>
    <w:basedOn w:val="Normal"/>
    <w:uiPriority w:val="1"/>
    <w:qFormat/>
    <w:pPr>
      <w:spacing w:before="98"/>
      <w:ind w:left="2332"/>
    </w:pPr>
    <w:rPr>
      <w:rFonts w:ascii="Calibri" w:eastAsia="Calibri" w:hAnsi="Calibri" w:cs="Calibri"/>
      <w:sz w:val="24"/>
      <w:szCs w:val="24"/>
    </w:rPr>
  </w:style>
  <w:style w:type="paragraph" w:styleId="TDC8">
    <w:name w:val="toc 8"/>
    <w:basedOn w:val="Normal"/>
    <w:uiPriority w:val="1"/>
    <w:qFormat/>
    <w:pPr>
      <w:spacing w:before="101"/>
      <w:ind w:left="2572"/>
    </w:pPr>
    <w:rPr>
      <w:rFonts w:ascii="Calibri" w:eastAsia="Calibri" w:hAnsi="Calibri" w:cs="Calibri"/>
      <w:b/>
      <w:bCs/>
      <w:sz w:val="24"/>
      <w:szCs w:val="24"/>
    </w:rPr>
  </w:style>
  <w:style w:type="paragraph" w:styleId="TDC9">
    <w:name w:val="toc 9"/>
    <w:basedOn w:val="Normal"/>
    <w:uiPriority w:val="1"/>
    <w:qFormat/>
    <w:pPr>
      <w:spacing w:before="2"/>
      <w:ind w:left="2593"/>
    </w:pPr>
    <w:rPr>
      <w:rFonts w:ascii="Calibri" w:eastAsia="Calibri" w:hAnsi="Calibri" w:cs="Calibri"/>
      <w:sz w:val="24"/>
      <w:szCs w:val="24"/>
    </w:rPr>
  </w:style>
  <w:style w:type="paragraph" w:styleId="Textoindependiente">
    <w:name w:val="Body Text"/>
    <w:basedOn w:val="Normal"/>
    <w:uiPriority w:val="1"/>
    <w:qFormat/>
    <w:rPr>
      <w:sz w:val="18"/>
      <w:szCs w:val="18"/>
    </w:rPr>
  </w:style>
  <w:style w:type="paragraph" w:styleId="Prrafodelista">
    <w:name w:val="List Paragraph"/>
    <w:basedOn w:val="Normal"/>
    <w:uiPriority w:val="1"/>
    <w:qFormat/>
    <w:pPr>
      <w:ind w:left="220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9" Type="http://schemas.openxmlformats.org/officeDocument/2006/relationships/footer" Target="footer33.xml"/><Relationship Id="rId21" Type="http://schemas.openxmlformats.org/officeDocument/2006/relationships/footer" Target="footer15.xml"/><Relationship Id="rId34" Type="http://schemas.openxmlformats.org/officeDocument/2006/relationships/footer" Target="footer28.xml"/><Relationship Id="rId42" Type="http://schemas.openxmlformats.org/officeDocument/2006/relationships/footer" Target="footer36.xml"/><Relationship Id="rId47" Type="http://schemas.openxmlformats.org/officeDocument/2006/relationships/footer" Target="footer41.xml"/><Relationship Id="rId50" Type="http://schemas.openxmlformats.org/officeDocument/2006/relationships/footer" Target="footer44.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footer" Target="footer10.xml"/><Relationship Id="rId29" Type="http://schemas.openxmlformats.org/officeDocument/2006/relationships/footer" Target="footer23.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6.xml"/><Relationship Id="rId37" Type="http://schemas.openxmlformats.org/officeDocument/2006/relationships/footer" Target="footer31.xml"/><Relationship Id="rId40" Type="http://schemas.openxmlformats.org/officeDocument/2006/relationships/footer" Target="footer34.xml"/><Relationship Id="rId45" Type="http://schemas.openxmlformats.org/officeDocument/2006/relationships/footer" Target="footer39.xm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5.xml"/><Relationship Id="rId44" Type="http://schemas.openxmlformats.org/officeDocument/2006/relationships/footer" Target="footer38.xml"/><Relationship Id="rId52" Type="http://schemas.openxmlformats.org/officeDocument/2006/relationships/footer" Target="footer46.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footer" Target="footer29.xml"/><Relationship Id="rId43" Type="http://schemas.openxmlformats.org/officeDocument/2006/relationships/footer" Target="footer37.xml"/><Relationship Id="rId48" Type="http://schemas.openxmlformats.org/officeDocument/2006/relationships/footer" Target="footer42.xml"/><Relationship Id="rId8" Type="http://schemas.openxmlformats.org/officeDocument/2006/relationships/footer" Target="footer2.xml"/><Relationship Id="rId51" Type="http://schemas.openxmlformats.org/officeDocument/2006/relationships/footer" Target="footer45.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38" Type="http://schemas.openxmlformats.org/officeDocument/2006/relationships/footer" Target="footer32.xml"/><Relationship Id="rId46" Type="http://schemas.openxmlformats.org/officeDocument/2006/relationships/footer" Target="footer40.xml"/><Relationship Id="rId20" Type="http://schemas.openxmlformats.org/officeDocument/2006/relationships/footer" Target="footer14.xml"/><Relationship Id="rId41" Type="http://schemas.openxmlformats.org/officeDocument/2006/relationships/footer" Target="footer35.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footer" Target="footer30.xml"/><Relationship Id="rId49" Type="http://schemas.openxmlformats.org/officeDocument/2006/relationships/footer" Target="footer43.xml"/></Relationships>
</file>

<file path=word/_rels/footer15.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72896</Words>
  <Characters>400929</Characters>
  <Application>Microsoft Office Word</Application>
  <DocSecurity>0</DocSecurity>
  <Lines>3341</Lines>
  <Paragraphs>945</Paragraphs>
  <ScaleCrop>false</ScaleCrop>
  <Company/>
  <LinksUpToDate>false</LinksUpToDate>
  <CharactersWithSpaces>472880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María Teresa Morant De Diego</cp:lastModifiedBy>
  <cp:revision>2</cp:revision>
  <dcterms:created xsi:type="dcterms:W3CDTF">2024-01-25T15:39:00Z</dcterms:created>
  <dcterms:modified xsi:type="dcterms:W3CDTF">2024-01-25T15:40:00Z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2022-12-31T00:00:00Z</vt:filetime>
  </property>
  <property fmtid="{D5CDD505-2E9C-101B-9397-08002B2CF9AE}" pid="3" name="LastSaved">
    <vt:filetime>2024-01-25T00:00:00Z</vt:filetime>
  </property>
</Properties>
</file>